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
        <w:rPr>
          <w:rFonts w:ascii="Times New Roman"/>
          <w:sz w:val="18"/>
        </w:rPr>
      </w:pPr>
    </w:p>
    <w:p>
      <w:pPr>
        <w:pStyle w:val="Heading1"/>
        <w:spacing w:before="1"/>
        <w:ind w:left="1793"/>
      </w:pPr>
      <w:r>
        <w:rPr/>
        <w:t>CORTE</w:t>
      </w:r>
      <w:r>
        <w:rPr>
          <w:spacing w:val="-13"/>
        </w:rPr>
        <w:t> </w:t>
      </w:r>
      <w:r>
        <w:rPr/>
        <w:t>INTERAMERICANA</w:t>
      </w:r>
      <w:r>
        <w:rPr>
          <w:spacing w:val="-12"/>
        </w:rPr>
        <w:t> </w:t>
      </w:r>
      <w:r>
        <w:rPr/>
        <w:t>DE</w:t>
      </w:r>
      <w:r>
        <w:rPr>
          <w:spacing w:val="-12"/>
        </w:rPr>
        <w:t> </w:t>
      </w:r>
      <w:r>
        <w:rPr/>
        <w:t>DERECHOS</w:t>
      </w:r>
      <w:r>
        <w:rPr>
          <w:spacing w:val="-13"/>
        </w:rPr>
        <w:t> </w:t>
      </w:r>
      <w:r>
        <w:rPr>
          <w:spacing w:val="-2"/>
        </w:rPr>
        <w:t>HUMANOS</w:t>
      </w:r>
    </w:p>
    <w:p>
      <w:pPr>
        <w:pStyle w:val="BodyText"/>
        <w:rPr>
          <w:b/>
          <w:sz w:val="24"/>
        </w:rPr>
      </w:pPr>
    </w:p>
    <w:p>
      <w:pPr>
        <w:spacing w:line="480" w:lineRule="auto" w:before="190"/>
        <w:ind w:left="1798" w:right="1800" w:firstLine="0"/>
        <w:jc w:val="center"/>
        <w:rPr>
          <w:b/>
          <w:sz w:val="20"/>
        </w:rPr>
      </w:pPr>
      <w:r>
        <w:rPr>
          <w:b/>
          <w:sz w:val="20"/>
        </w:rPr>
        <w:t>CASO</w:t>
      </w:r>
      <w:r>
        <w:rPr>
          <w:b/>
          <w:spacing w:val="-6"/>
          <w:sz w:val="20"/>
        </w:rPr>
        <w:t> </w:t>
      </w:r>
      <w:r>
        <w:rPr>
          <w:b/>
          <w:sz w:val="20"/>
        </w:rPr>
        <w:t>VALENCIA</w:t>
      </w:r>
      <w:r>
        <w:rPr>
          <w:b/>
          <w:spacing w:val="-9"/>
          <w:sz w:val="20"/>
        </w:rPr>
        <w:t> </w:t>
      </w:r>
      <w:r>
        <w:rPr>
          <w:b/>
          <w:sz w:val="20"/>
        </w:rPr>
        <w:t>CAMPOS</w:t>
      </w:r>
      <w:r>
        <w:rPr>
          <w:b/>
          <w:spacing w:val="-9"/>
          <w:sz w:val="20"/>
        </w:rPr>
        <w:t> </w:t>
      </w:r>
      <w:r>
        <w:rPr>
          <w:b/>
          <w:sz w:val="20"/>
        </w:rPr>
        <w:t>Y</w:t>
      </w:r>
      <w:r>
        <w:rPr>
          <w:b/>
          <w:spacing w:val="-8"/>
          <w:sz w:val="20"/>
        </w:rPr>
        <w:t> </w:t>
      </w:r>
      <w:r>
        <w:rPr>
          <w:b/>
          <w:sz w:val="20"/>
        </w:rPr>
        <w:t>OTROS</w:t>
      </w:r>
      <w:r>
        <w:rPr>
          <w:b/>
          <w:spacing w:val="-8"/>
          <w:sz w:val="20"/>
        </w:rPr>
        <w:t> </w:t>
      </w:r>
      <w:r>
        <w:rPr>
          <w:b/>
          <w:sz w:val="20"/>
        </w:rPr>
        <w:t>VS.</w:t>
      </w:r>
      <w:r>
        <w:rPr>
          <w:b/>
          <w:spacing w:val="-7"/>
          <w:sz w:val="20"/>
        </w:rPr>
        <w:t> </w:t>
      </w:r>
      <w:r>
        <w:rPr>
          <w:b/>
          <w:sz w:val="20"/>
        </w:rPr>
        <w:t>BOLIVIA SENTENCIA DE 18 DE OCTUBRE DE 2022</w:t>
      </w:r>
    </w:p>
    <w:p>
      <w:pPr>
        <w:pStyle w:val="Heading3"/>
        <w:spacing w:line="243" w:lineRule="exact"/>
        <w:ind w:left="1800" w:right="1800" w:firstLine="0"/>
        <w:jc w:val="center"/>
        <w:rPr>
          <w:i w:val="0"/>
        </w:rPr>
      </w:pPr>
      <w:r>
        <w:rPr>
          <w:i w:val="0"/>
        </w:rPr>
        <w:t>(</w:t>
      </w:r>
      <w:r>
        <w:rPr>
          <w:i/>
        </w:rPr>
        <w:t>Excepción</w:t>
      </w:r>
      <w:r>
        <w:rPr>
          <w:i/>
          <w:spacing w:val="-12"/>
        </w:rPr>
        <w:t> </w:t>
      </w:r>
      <w:r>
        <w:rPr>
          <w:i/>
        </w:rPr>
        <w:t>preliminar,</w:t>
      </w:r>
      <w:r>
        <w:rPr>
          <w:i/>
          <w:spacing w:val="-11"/>
        </w:rPr>
        <w:t> </w:t>
      </w:r>
      <w:r>
        <w:rPr>
          <w:i/>
        </w:rPr>
        <w:t>Fondo,</w:t>
      </w:r>
      <w:r>
        <w:rPr>
          <w:i/>
          <w:spacing w:val="-10"/>
        </w:rPr>
        <w:t> </w:t>
      </w:r>
      <w:r>
        <w:rPr>
          <w:i/>
        </w:rPr>
        <w:t>Reparaciones</w:t>
      </w:r>
      <w:r>
        <w:rPr>
          <w:i/>
          <w:spacing w:val="-10"/>
        </w:rPr>
        <w:t> </w:t>
      </w:r>
      <w:r>
        <w:rPr>
          <w:i/>
        </w:rPr>
        <w:t>y</w:t>
      </w:r>
      <w:r>
        <w:rPr>
          <w:i/>
          <w:spacing w:val="-11"/>
        </w:rPr>
        <w:t> </w:t>
      </w:r>
      <w:r>
        <w:rPr>
          <w:i/>
          <w:spacing w:val="-2"/>
        </w:rPr>
        <w:t>Costas</w:t>
      </w:r>
      <w:r>
        <w:rPr>
          <w:i w:val="0"/>
          <w:spacing w:val="-2"/>
        </w:rPr>
        <w:t>)</w:t>
      </w:r>
    </w:p>
    <w:p>
      <w:pPr>
        <w:pStyle w:val="BodyText"/>
        <w:rPr>
          <w:b/>
          <w:sz w:val="24"/>
        </w:rPr>
      </w:pPr>
    </w:p>
    <w:p>
      <w:pPr>
        <w:pStyle w:val="BodyText"/>
        <w:rPr>
          <w:b/>
          <w:sz w:val="24"/>
        </w:rPr>
      </w:pPr>
    </w:p>
    <w:p>
      <w:pPr>
        <w:spacing w:before="148"/>
        <w:ind w:left="118" w:right="0" w:firstLine="0"/>
        <w:jc w:val="left"/>
        <w:rPr>
          <w:i/>
          <w:sz w:val="20"/>
        </w:rPr>
      </w:pPr>
      <w:r>
        <w:rPr>
          <w:sz w:val="20"/>
        </w:rPr>
        <w:t>En</w:t>
      </w:r>
      <w:r>
        <w:rPr>
          <w:spacing w:val="-4"/>
          <w:sz w:val="20"/>
        </w:rPr>
        <w:t> </w:t>
      </w:r>
      <w:r>
        <w:rPr>
          <w:sz w:val="20"/>
        </w:rPr>
        <w:t>el</w:t>
      </w:r>
      <w:r>
        <w:rPr>
          <w:spacing w:val="-4"/>
          <w:sz w:val="20"/>
        </w:rPr>
        <w:t> </w:t>
      </w:r>
      <w:r>
        <w:rPr>
          <w:sz w:val="20"/>
        </w:rPr>
        <w:t>caso</w:t>
      </w:r>
      <w:r>
        <w:rPr>
          <w:spacing w:val="-6"/>
          <w:sz w:val="20"/>
        </w:rPr>
        <w:t> </w:t>
      </w:r>
      <w:r>
        <w:rPr>
          <w:i/>
          <w:sz w:val="20"/>
        </w:rPr>
        <w:t>Valencia</w:t>
      </w:r>
      <w:r>
        <w:rPr>
          <w:i/>
          <w:spacing w:val="-5"/>
          <w:sz w:val="20"/>
        </w:rPr>
        <w:t> </w:t>
      </w:r>
      <w:r>
        <w:rPr>
          <w:i/>
          <w:sz w:val="20"/>
        </w:rPr>
        <w:t>Campos</w:t>
      </w:r>
      <w:r>
        <w:rPr>
          <w:i/>
          <w:spacing w:val="-6"/>
          <w:sz w:val="20"/>
        </w:rPr>
        <w:t> </w:t>
      </w:r>
      <w:r>
        <w:rPr>
          <w:i/>
          <w:sz w:val="20"/>
        </w:rPr>
        <w:t>y</w:t>
      </w:r>
      <w:r>
        <w:rPr>
          <w:i/>
          <w:spacing w:val="-3"/>
          <w:sz w:val="20"/>
        </w:rPr>
        <w:t> </w:t>
      </w:r>
      <w:r>
        <w:rPr>
          <w:i/>
          <w:sz w:val="20"/>
        </w:rPr>
        <w:t>otros</w:t>
      </w:r>
      <w:r>
        <w:rPr>
          <w:i/>
          <w:spacing w:val="-5"/>
          <w:sz w:val="20"/>
        </w:rPr>
        <w:t> </w:t>
      </w:r>
      <w:r>
        <w:rPr>
          <w:i/>
          <w:sz w:val="20"/>
        </w:rPr>
        <w:t>Vs.</w:t>
      </w:r>
      <w:r>
        <w:rPr>
          <w:i/>
          <w:spacing w:val="-6"/>
          <w:sz w:val="20"/>
        </w:rPr>
        <w:t> </w:t>
      </w:r>
      <w:r>
        <w:rPr>
          <w:i/>
          <w:spacing w:val="-2"/>
          <w:sz w:val="20"/>
        </w:rPr>
        <w:t>Bolivia,</w:t>
      </w:r>
    </w:p>
    <w:p>
      <w:pPr>
        <w:pStyle w:val="BodyText"/>
        <w:spacing w:before="11"/>
        <w:rPr>
          <w:i/>
          <w:sz w:val="19"/>
        </w:rPr>
      </w:pPr>
    </w:p>
    <w:p>
      <w:pPr>
        <w:pStyle w:val="BodyText"/>
        <w:ind w:left="118"/>
      </w:pPr>
      <w:r>
        <w:rPr/>
        <w:t>la Corte Interamericana de Derechos Humanos (en adelante “la Corte Interamericana”, “la</w:t>
      </w:r>
      <w:r>
        <w:rPr>
          <w:spacing w:val="40"/>
        </w:rPr>
        <w:t> </w:t>
      </w:r>
      <w:r>
        <w:rPr/>
        <w:t>Corte” o “el Tribunal”), integrada por los siguientes jueces y juezas:</w:t>
      </w:r>
    </w:p>
    <w:p>
      <w:pPr>
        <w:pStyle w:val="BodyText"/>
      </w:pPr>
    </w:p>
    <w:p>
      <w:pPr>
        <w:pStyle w:val="BodyText"/>
        <w:ind w:left="118" w:right="4698"/>
      </w:pPr>
      <w:r>
        <w:rPr/>
        <w:t>Ricardo C. Pérez Manrique, Presidente; Humberto</w:t>
      </w:r>
      <w:r>
        <w:rPr>
          <w:spacing w:val="-12"/>
        </w:rPr>
        <w:t> </w:t>
      </w:r>
      <w:r>
        <w:rPr/>
        <w:t>Antonio</w:t>
      </w:r>
      <w:r>
        <w:rPr>
          <w:spacing w:val="-12"/>
        </w:rPr>
        <w:t> </w:t>
      </w:r>
      <w:r>
        <w:rPr/>
        <w:t>Sierra</w:t>
      </w:r>
      <w:r>
        <w:rPr>
          <w:spacing w:val="-11"/>
        </w:rPr>
        <w:t> </w:t>
      </w:r>
      <w:r>
        <w:rPr/>
        <w:t>Porto,</w:t>
      </w:r>
      <w:r>
        <w:rPr>
          <w:spacing w:val="-9"/>
        </w:rPr>
        <w:t> </w:t>
      </w:r>
      <w:r>
        <w:rPr/>
        <w:t>Vicepresidente; Eduardo Ferrer Mac-Gregor Poisot, Juez;</w:t>
      </w:r>
    </w:p>
    <w:p>
      <w:pPr>
        <w:pStyle w:val="BodyText"/>
        <w:spacing w:before="1"/>
        <w:ind w:left="118" w:right="5915"/>
      </w:pPr>
      <w:r>
        <w:rPr/>
        <w:t>Nancy</w:t>
      </w:r>
      <w:r>
        <w:rPr>
          <w:spacing w:val="-14"/>
        </w:rPr>
        <w:t> </w:t>
      </w:r>
      <w:r>
        <w:rPr/>
        <w:t>Hernández</w:t>
      </w:r>
      <w:r>
        <w:rPr>
          <w:spacing w:val="-12"/>
        </w:rPr>
        <w:t> </w:t>
      </w:r>
      <w:r>
        <w:rPr/>
        <w:t>López,</w:t>
      </w:r>
      <w:r>
        <w:rPr>
          <w:spacing w:val="-16"/>
        </w:rPr>
        <w:t> </w:t>
      </w:r>
      <w:r>
        <w:rPr/>
        <w:t>Jueza; Verónica Gómez, Jueza;</w:t>
      </w:r>
    </w:p>
    <w:p>
      <w:pPr>
        <w:pStyle w:val="BodyText"/>
        <w:ind w:left="118" w:right="5915"/>
      </w:pP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rPr>
          <w:sz w:val="24"/>
        </w:rPr>
      </w:pPr>
    </w:p>
    <w:p>
      <w:pPr>
        <w:pStyle w:val="BodyText"/>
        <w:spacing w:before="190"/>
        <w:ind w:left="118"/>
      </w:pPr>
      <w:r>
        <w:rPr/>
        <w:t>presentes,</w:t>
      </w:r>
      <w:r>
        <w:rPr>
          <w:spacing w:val="-11"/>
        </w:rPr>
        <w:t> </w:t>
      </w:r>
      <w:r>
        <w:rPr>
          <w:spacing w:val="-2"/>
        </w:rPr>
        <w:t>además,</w:t>
      </w:r>
    </w:p>
    <w:p>
      <w:pPr>
        <w:pStyle w:val="BodyText"/>
        <w:rPr>
          <w:sz w:val="24"/>
        </w:rPr>
      </w:pPr>
    </w:p>
    <w:p>
      <w:pPr>
        <w:pStyle w:val="BodyText"/>
        <w:spacing w:before="193"/>
        <w:ind w:left="118" w:right="4698"/>
      </w:pPr>
      <w:r>
        <w:rPr/>
        <w:t>Pablo Saavedra Alessandri, Secretario, y Romina</w:t>
      </w:r>
      <w:r>
        <w:rPr>
          <w:spacing w:val="-10"/>
        </w:rPr>
        <w:t> </w:t>
      </w:r>
      <w:r>
        <w:rPr/>
        <w:t>I.</w:t>
      </w:r>
      <w:r>
        <w:rPr>
          <w:spacing w:val="-10"/>
        </w:rPr>
        <w:t> </w:t>
      </w:r>
      <w:r>
        <w:rPr/>
        <w:t>Sijniensky,</w:t>
      </w:r>
      <w:r>
        <w:rPr>
          <w:spacing w:val="-10"/>
        </w:rPr>
        <w:t> </w:t>
      </w:r>
      <w:r>
        <w:rPr/>
        <w:t>Secretaria</w:t>
      </w:r>
      <w:r>
        <w:rPr>
          <w:spacing w:val="-10"/>
        </w:rPr>
        <w:t> </w:t>
      </w:r>
      <w:r>
        <w:rPr/>
        <w:t>Adjunta,</w:t>
      </w:r>
    </w:p>
    <w:p>
      <w:pPr>
        <w:pStyle w:val="BodyText"/>
      </w:pPr>
    </w:p>
    <w:p>
      <w:pPr>
        <w:pStyle w:val="BodyText"/>
        <w:ind w:left="118" w:right="116"/>
        <w:jc w:val="both"/>
      </w:pPr>
      <w: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pPr>
        <w:spacing w:after="0"/>
        <w:jc w:val="both"/>
        <w:sectPr>
          <w:type w:val="continuous"/>
          <w:pgSz w:w="12240" w:h="15840"/>
          <w:pgMar w:top="1820" w:bottom="280" w:left="1300" w:right="1300"/>
        </w:sectPr>
      </w:pPr>
    </w:p>
    <w:p>
      <w:pPr>
        <w:spacing w:before="79"/>
        <w:ind w:left="1800" w:right="1800" w:firstLine="0"/>
        <w:jc w:val="center"/>
        <w:rPr>
          <w:b/>
          <w:sz w:val="20"/>
        </w:rPr>
      </w:pPr>
      <w:r>
        <w:rPr>
          <w:b/>
          <w:sz w:val="20"/>
        </w:rPr>
        <w:t>TABLA</w:t>
      </w:r>
      <w:r>
        <w:rPr>
          <w:b/>
          <w:spacing w:val="-9"/>
          <w:sz w:val="20"/>
        </w:rPr>
        <w:t> </w:t>
      </w:r>
      <w:r>
        <w:rPr>
          <w:b/>
          <w:sz w:val="20"/>
        </w:rPr>
        <w:t>DE</w:t>
      </w:r>
      <w:r>
        <w:rPr>
          <w:b/>
          <w:spacing w:val="-5"/>
          <w:sz w:val="20"/>
        </w:rPr>
        <w:t> </w:t>
      </w:r>
      <w:r>
        <w:rPr>
          <w:b/>
          <w:spacing w:val="-2"/>
          <w:sz w:val="20"/>
        </w:rPr>
        <w:t>CONTENIDO</w:t>
      </w:r>
    </w:p>
    <w:p>
      <w:pPr>
        <w:pStyle w:val="BodyText"/>
        <w:rPr>
          <w:b/>
          <w:sz w:val="24"/>
        </w:rPr>
      </w:pPr>
    </w:p>
    <w:p>
      <w:pPr>
        <w:pStyle w:val="BodyText"/>
        <w:rPr>
          <w:b/>
          <w:sz w:val="24"/>
        </w:rPr>
      </w:pPr>
    </w:p>
    <w:p>
      <w:pPr>
        <w:pStyle w:val="BodyText"/>
        <w:rPr>
          <w:b/>
          <w:sz w:val="24"/>
        </w:rPr>
      </w:pPr>
    </w:p>
    <w:p>
      <w:pPr>
        <w:pStyle w:val="BodyText"/>
        <w:rPr>
          <w:b/>
          <w:sz w:val="24"/>
        </w:rPr>
      </w:pPr>
    </w:p>
    <w:p>
      <w:pPr>
        <w:spacing w:after="0"/>
        <w:rPr>
          <w:sz w:val="24"/>
        </w:rPr>
        <w:sectPr>
          <w:footerReference w:type="default" r:id="rId5"/>
          <w:pgSz w:w="12240" w:h="15840"/>
          <w:pgMar w:footer="622" w:header="0" w:top="1340" w:bottom="1829" w:left="1300" w:right="1300"/>
          <w:pgNumType w:start="2"/>
        </w:sectPr>
      </w:pPr>
    </w:p>
    <w:sdt>
      <w:sdtPr>
        <w:docPartObj>
          <w:docPartGallery w:val="Table of Contents"/>
          <w:docPartUnique/>
        </w:docPartObj>
      </w:sdtPr>
      <w:sdtEndPr/>
      <w:sdtContent>
        <w:p>
          <w:pPr>
            <w:pStyle w:val="TOC1"/>
            <w:tabs>
              <w:tab w:pos="9255" w:val="left" w:leader="dot"/>
            </w:tabs>
            <w:spacing w:before="186"/>
          </w:pPr>
          <w:hyperlink w:history="true" w:anchor="_bookmark0">
            <w:r>
              <w:rPr/>
              <w:t>I</w:t>
            </w:r>
            <w:r>
              <w:rPr>
                <w:spacing w:val="-8"/>
              </w:rPr>
              <w:t> </w:t>
            </w:r>
            <w:r>
              <w:rPr/>
              <w:t>INTRODUCCIÓN</w:t>
            </w:r>
            <w:r>
              <w:rPr>
                <w:spacing w:val="-5"/>
              </w:rPr>
              <w:t> </w:t>
            </w:r>
            <w:r>
              <w:rPr/>
              <w:t>DE</w:t>
            </w:r>
            <w:r>
              <w:rPr>
                <w:spacing w:val="-4"/>
              </w:rPr>
              <w:t> </w:t>
            </w:r>
            <w:r>
              <w:rPr/>
              <w:t>LA</w:t>
            </w:r>
            <w:r>
              <w:rPr>
                <w:spacing w:val="-6"/>
              </w:rPr>
              <w:t> </w:t>
            </w:r>
            <w:r>
              <w:rPr/>
              <w:t>CAUSA</w:t>
            </w:r>
            <w:r>
              <w:rPr>
                <w:spacing w:val="-6"/>
              </w:rPr>
              <w:t> </w:t>
            </w:r>
            <w:r>
              <w:rPr/>
              <w:t>Y</w:t>
            </w:r>
            <w:r>
              <w:rPr>
                <w:spacing w:val="-7"/>
              </w:rPr>
              <w:t> </w:t>
            </w:r>
            <w:r>
              <w:rPr/>
              <w:t>OBJETO</w:t>
            </w:r>
            <w:r>
              <w:rPr>
                <w:spacing w:val="-5"/>
              </w:rPr>
              <w:t> </w:t>
            </w:r>
            <w:r>
              <w:rPr/>
              <w:t>DE</w:t>
            </w:r>
            <w:r>
              <w:rPr>
                <w:spacing w:val="-6"/>
              </w:rPr>
              <w:t> </w:t>
            </w:r>
            <w:r>
              <w:rPr/>
              <w:t>LA</w:t>
            </w:r>
            <w:r>
              <w:rPr>
                <w:spacing w:val="-5"/>
              </w:rPr>
              <w:t> </w:t>
            </w:r>
            <w:r>
              <w:rPr>
                <w:spacing w:val="-2"/>
              </w:rPr>
              <w:t>CONTROVERSIA</w:t>
            </w:r>
            <w:r>
              <w:rPr/>
              <w:tab/>
            </w:r>
            <w:r>
              <w:rPr>
                <w:spacing w:val="-10"/>
              </w:rPr>
              <w:t>4</w:t>
            </w:r>
          </w:hyperlink>
        </w:p>
        <w:p>
          <w:pPr>
            <w:pStyle w:val="TOC2"/>
            <w:numPr>
              <w:ilvl w:val="0"/>
              <w:numId w:val="1"/>
            </w:numPr>
            <w:tabs>
              <w:tab w:pos="409" w:val="left" w:leader="none"/>
              <w:tab w:pos="9377" w:val="left" w:leader="dot"/>
            </w:tabs>
            <w:spacing w:line="243" w:lineRule="exact" w:before="2" w:after="0"/>
            <w:ind w:left="408"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5</w:t>
            </w:r>
          </w:hyperlink>
        </w:p>
        <w:p>
          <w:pPr>
            <w:pStyle w:val="TOC2"/>
            <w:numPr>
              <w:ilvl w:val="0"/>
              <w:numId w:val="1"/>
            </w:numPr>
            <w:tabs>
              <w:tab w:pos="517" w:val="left" w:leader="none"/>
              <w:tab w:pos="9377" w:val="left" w:leader="dot"/>
            </w:tabs>
            <w:spacing w:line="242" w:lineRule="exact" w:before="0" w:after="0"/>
            <w:ind w:left="516" w:right="0" w:hanging="394"/>
            <w:jc w:val="left"/>
          </w:pPr>
          <w:hyperlink w:history="true" w:anchor="_bookmark2">
            <w:r>
              <w:rPr>
                <w:spacing w:val="-2"/>
              </w:rPr>
              <w:t>COMPETENCIA</w:t>
            </w:r>
            <w:r>
              <w:rPr/>
              <w:tab/>
            </w:r>
            <w:r>
              <w:rPr>
                <w:spacing w:val="-10"/>
              </w:rPr>
              <w:t>7</w:t>
            </w:r>
          </w:hyperlink>
        </w:p>
        <w:p>
          <w:pPr>
            <w:pStyle w:val="TOC2"/>
            <w:numPr>
              <w:ilvl w:val="0"/>
              <w:numId w:val="1"/>
            </w:numPr>
            <w:tabs>
              <w:tab w:pos="453" w:val="left" w:leader="none"/>
              <w:tab w:pos="9377" w:val="left" w:leader="dot"/>
            </w:tabs>
            <w:spacing w:line="243" w:lineRule="exact" w:before="0" w:after="0"/>
            <w:ind w:left="452" w:right="0" w:hanging="330"/>
            <w:jc w:val="left"/>
          </w:pPr>
          <w:hyperlink w:history="true" w:anchor="_bookmark3">
            <w:r>
              <w:rPr/>
              <w:t>EXCEPCIÓN</w:t>
            </w:r>
            <w:r>
              <w:rPr>
                <w:spacing w:val="-13"/>
              </w:rPr>
              <w:t> </w:t>
            </w:r>
            <w:r>
              <w:rPr>
                <w:spacing w:val="-2"/>
              </w:rPr>
              <w:t>PRELIMINAR</w:t>
            </w:r>
            <w:r>
              <w:rPr/>
              <w:tab/>
            </w:r>
            <w:r>
              <w:rPr>
                <w:spacing w:val="-10"/>
              </w:rPr>
              <w:t>7</w:t>
            </w:r>
          </w:hyperlink>
        </w:p>
        <w:p>
          <w:pPr>
            <w:pStyle w:val="TOC4"/>
            <w:numPr>
              <w:ilvl w:val="0"/>
              <w:numId w:val="2"/>
            </w:numPr>
            <w:tabs>
              <w:tab w:pos="403" w:val="left" w:leader="none"/>
              <w:tab w:pos="9413" w:val="left" w:leader="dot"/>
            </w:tabs>
            <w:spacing w:line="240" w:lineRule="auto" w:before="0" w:after="0"/>
            <w:ind w:left="402" w:right="0" w:hanging="285"/>
            <w:jc w:val="left"/>
            <w:rPr>
              <w:i/>
            </w:rPr>
          </w:pPr>
          <w:hyperlink w:history="true" w:anchor="_bookmark4">
            <w:r>
              <w:rPr>
                <w:i/>
              </w:rPr>
              <w:t>Alegatos</w:t>
            </w:r>
            <w:r>
              <w:rPr>
                <w:i/>
                <w:spacing w:val="-5"/>
              </w:rPr>
              <w:t> </w:t>
            </w:r>
            <w:r>
              <w:rPr>
                <w:i/>
              </w:rPr>
              <w:t>del</w:t>
            </w:r>
            <w:r>
              <w:rPr>
                <w:i/>
                <w:spacing w:val="-4"/>
              </w:rPr>
              <w:t> </w:t>
            </w:r>
            <w:r>
              <w:rPr>
                <w:i/>
              </w:rPr>
              <w:t>Estado</w:t>
            </w:r>
            <w:r>
              <w:rPr>
                <w:i/>
                <w:spacing w:val="-4"/>
              </w:rPr>
              <w:t> </w:t>
            </w:r>
            <w:r>
              <w:rPr>
                <w:i/>
              </w:rPr>
              <w:t>y</w:t>
            </w:r>
            <w:r>
              <w:rPr>
                <w:i/>
                <w:spacing w:val="-4"/>
              </w:rPr>
              <w:t> </w:t>
            </w:r>
            <w:r>
              <w:rPr>
                <w:i/>
              </w:rPr>
              <w:t>observaciones</w:t>
            </w:r>
            <w:r>
              <w:rPr>
                <w:i/>
                <w:spacing w:val="-5"/>
              </w:rPr>
              <w:t> </w:t>
            </w:r>
            <w:r>
              <w:rPr>
                <w:i/>
              </w:rPr>
              <w:t>de</w:t>
            </w:r>
            <w:r>
              <w:rPr>
                <w:i/>
                <w:spacing w:val="-4"/>
              </w:rPr>
              <w:t> </w:t>
            </w:r>
            <w:r>
              <w:rPr>
                <w:i/>
              </w:rPr>
              <w:t>la</w:t>
            </w:r>
            <w:r>
              <w:rPr>
                <w:i/>
                <w:spacing w:val="-4"/>
              </w:rPr>
              <w:t> </w:t>
            </w:r>
            <w:r>
              <w:rPr>
                <w:i/>
              </w:rPr>
              <w:t>Comisión</w:t>
            </w:r>
            <w:r>
              <w:rPr>
                <w:i/>
                <w:spacing w:val="-4"/>
              </w:rPr>
              <w:t> </w:t>
            </w:r>
            <w:r>
              <w:rPr>
                <w:i/>
              </w:rPr>
              <w:t>y</w:t>
            </w:r>
            <w:r>
              <w:rPr>
                <w:i/>
                <w:spacing w:val="-4"/>
              </w:rPr>
              <w:t> </w:t>
            </w:r>
            <w:r>
              <w:rPr>
                <w:i/>
              </w:rPr>
              <w:t>de</w:t>
            </w:r>
            <w:r>
              <w:rPr>
                <w:i/>
                <w:spacing w:val="-4"/>
              </w:rPr>
              <w:t> </w:t>
            </w:r>
            <w:r>
              <w:rPr>
                <w:i/>
              </w:rPr>
              <w:t>los</w:t>
            </w:r>
            <w:r>
              <w:rPr>
                <w:i/>
                <w:spacing w:val="-7"/>
              </w:rPr>
              <w:t> </w:t>
            </w:r>
            <w:r>
              <w:rPr>
                <w:i/>
                <w:spacing w:val="-2"/>
              </w:rPr>
              <w:t>representantes</w:t>
            </w:r>
            <w:r>
              <w:rPr>
                <w:i/>
              </w:rPr>
              <w:tab/>
            </w:r>
            <w:r>
              <w:rPr>
                <w:i/>
                <w:spacing w:val="-10"/>
              </w:rPr>
              <w:t>7</w:t>
            </w:r>
          </w:hyperlink>
        </w:p>
        <w:p>
          <w:pPr>
            <w:pStyle w:val="TOC4"/>
            <w:numPr>
              <w:ilvl w:val="0"/>
              <w:numId w:val="2"/>
            </w:numPr>
            <w:tabs>
              <w:tab w:pos="403" w:val="left" w:leader="none"/>
              <w:tab w:pos="9413" w:val="left" w:leader="dot"/>
            </w:tabs>
            <w:spacing w:line="244" w:lineRule="exact" w:before="1" w:after="0"/>
            <w:ind w:left="402" w:right="0" w:hanging="285"/>
            <w:jc w:val="left"/>
            <w:rPr>
              <w:i/>
            </w:rPr>
          </w:pPr>
          <w:hyperlink w:history="true" w:anchor="_bookmark5">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10"/>
              </w:rPr>
              <w:t>8</w:t>
            </w:r>
          </w:hyperlink>
        </w:p>
        <w:p>
          <w:pPr>
            <w:pStyle w:val="TOC2"/>
            <w:numPr>
              <w:ilvl w:val="0"/>
              <w:numId w:val="1"/>
            </w:numPr>
            <w:tabs>
              <w:tab w:pos="342" w:val="left" w:leader="none"/>
              <w:tab w:pos="9377" w:val="left" w:leader="dot"/>
            </w:tabs>
            <w:spacing w:line="240" w:lineRule="auto" w:before="0" w:after="0"/>
            <w:ind w:left="342" w:right="0" w:hanging="219"/>
            <w:jc w:val="left"/>
          </w:pPr>
          <w:hyperlink w:history="true" w:anchor="_bookmark6">
            <w:r>
              <w:rPr>
                <w:w w:val="95"/>
              </w:rPr>
              <w:t>CONSIDERACIONES</w:t>
            </w:r>
            <w:r>
              <w:rPr>
                <w:spacing w:val="58"/>
                <w:w w:val="150"/>
              </w:rPr>
              <w:t> </w:t>
            </w:r>
            <w:r>
              <w:rPr>
                <w:spacing w:val="-2"/>
                <w:w w:val="95"/>
              </w:rPr>
              <w:t>PREVIAS</w:t>
            </w:r>
            <w:r>
              <w:rPr/>
              <w:tab/>
            </w:r>
            <w:r>
              <w:rPr>
                <w:spacing w:val="-10"/>
              </w:rPr>
              <w:t>9</w:t>
            </w:r>
          </w:hyperlink>
        </w:p>
        <w:p>
          <w:pPr>
            <w:pStyle w:val="TOC4"/>
            <w:numPr>
              <w:ilvl w:val="0"/>
              <w:numId w:val="3"/>
            </w:numPr>
            <w:tabs>
              <w:tab w:pos="403" w:val="left" w:leader="none"/>
              <w:tab w:pos="9413" w:val="left" w:leader="dot"/>
            </w:tabs>
            <w:spacing w:line="240" w:lineRule="auto" w:before="0" w:after="0"/>
            <w:ind w:left="402" w:right="0" w:hanging="285"/>
            <w:jc w:val="left"/>
            <w:rPr>
              <w:i/>
            </w:rPr>
          </w:pPr>
          <w:hyperlink w:history="true" w:anchor="_bookmark7">
            <w:r>
              <w:rPr>
                <w:i/>
              </w:rPr>
              <w:t>Respecto</w:t>
            </w:r>
            <w:r>
              <w:rPr>
                <w:i/>
                <w:spacing w:val="-3"/>
              </w:rPr>
              <w:t> </w:t>
            </w:r>
            <w:r>
              <w:rPr>
                <w:i/>
              </w:rPr>
              <w:t>a</w:t>
            </w:r>
            <w:r>
              <w:rPr>
                <w:i/>
                <w:spacing w:val="-5"/>
              </w:rPr>
              <w:t> </w:t>
            </w:r>
            <w:r>
              <w:rPr>
                <w:i/>
              </w:rPr>
              <w:t>la</w:t>
            </w:r>
            <w:r>
              <w:rPr>
                <w:i/>
                <w:spacing w:val="-4"/>
              </w:rPr>
              <w:t> </w:t>
            </w:r>
            <w:r>
              <w:rPr>
                <w:i/>
              </w:rPr>
              <w:t>inclusión</w:t>
            </w:r>
            <w:r>
              <w:rPr>
                <w:i/>
                <w:spacing w:val="-5"/>
              </w:rPr>
              <w:t> </w:t>
            </w:r>
            <w:r>
              <w:rPr>
                <w:i/>
              </w:rPr>
              <w:t>de</w:t>
            </w:r>
            <w:r>
              <w:rPr>
                <w:i/>
                <w:spacing w:val="-5"/>
              </w:rPr>
              <w:t> </w:t>
            </w:r>
            <w:r>
              <w:rPr>
                <w:i/>
              </w:rPr>
              <w:t>víctimas</w:t>
            </w:r>
            <w:r>
              <w:rPr>
                <w:i/>
                <w:spacing w:val="-5"/>
              </w:rPr>
              <w:t> </w:t>
            </w:r>
            <w:r>
              <w:rPr>
                <w:i/>
                <w:spacing w:val="-2"/>
              </w:rPr>
              <w:t>ausentes</w:t>
            </w:r>
            <w:r>
              <w:rPr>
                <w:i/>
              </w:rPr>
              <w:tab/>
            </w:r>
            <w:r>
              <w:rPr>
                <w:i/>
                <w:spacing w:val="-10"/>
              </w:rPr>
              <w:t>9</w:t>
            </w:r>
          </w:hyperlink>
        </w:p>
        <w:p>
          <w:pPr>
            <w:pStyle w:val="TOC4"/>
            <w:numPr>
              <w:ilvl w:val="0"/>
              <w:numId w:val="3"/>
            </w:numPr>
            <w:tabs>
              <w:tab w:pos="403" w:val="left" w:leader="none"/>
              <w:tab w:pos="9312" w:val="left" w:leader="dot"/>
            </w:tabs>
            <w:spacing w:line="244" w:lineRule="exact" w:before="1" w:after="0"/>
            <w:ind w:left="402" w:right="0" w:hanging="285"/>
            <w:jc w:val="left"/>
            <w:rPr>
              <w:i/>
            </w:rPr>
          </w:pPr>
          <w:hyperlink w:history="true" w:anchor="_bookmark8">
            <w:r>
              <w:rPr>
                <w:i/>
              </w:rPr>
              <w:t>Sobre</w:t>
            </w:r>
            <w:r>
              <w:rPr>
                <w:i/>
                <w:spacing w:val="-5"/>
              </w:rPr>
              <w:t> </w:t>
            </w:r>
            <w:r>
              <w:rPr>
                <w:i/>
              </w:rPr>
              <w:t>la</w:t>
            </w:r>
            <w:r>
              <w:rPr>
                <w:i/>
                <w:spacing w:val="-5"/>
              </w:rPr>
              <w:t> </w:t>
            </w:r>
            <w:r>
              <w:rPr>
                <w:i/>
              </w:rPr>
              <w:t>inclusión</w:t>
            </w:r>
            <w:r>
              <w:rPr>
                <w:i/>
                <w:spacing w:val="-5"/>
              </w:rPr>
              <w:t> </w:t>
            </w:r>
            <w:r>
              <w:rPr>
                <w:i/>
              </w:rPr>
              <w:t>de</w:t>
            </w:r>
            <w:r>
              <w:rPr>
                <w:i/>
                <w:spacing w:val="-7"/>
              </w:rPr>
              <w:t> </w:t>
            </w:r>
            <w:r>
              <w:rPr>
                <w:i/>
              </w:rPr>
              <w:t>A.A.D.P.</w:t>
            </w:r>
            <w:r>
              <w:rPr>
                <w:i/>
                <w:spacing w:val="-4"/>
              </w:rPr>
              <w:t> </w:t>
            </w:r>
            <w:r>
              <w:rPr>
                <w:i/>
              </w:rPr>
              <w:t>como</w:t>
            </w:r>
            <w:r>
              <w:rPr>
                <w:i/>
                <w:spacing w:val="-5"/>
              </w:rPr>
              <w:t> </w:t>
            </w:r>
            <w:r>
              <w:rPr>
                <w:i/>
              </w:rPr>
              <w:t>presunta</w:t>
            </w:r>
            <w:r>
              <w:rPr>
                <w:i/>
                <w:spacing w:val="-5"/>
              </w:rPr>
              <w:t> </w:t>
            </w:r>
            <w:r>
              <w:rPr>
                <w:i/>
                <w:spacing w:val="-2"/>
              </w:rPr>
              <w:t>víctima</w:t>
            </w:r>
            <w:r>
              <w:rPr>
                <w:i/>
              </w:rPr>
              <w:tab/>
            </w:r>
            <w:r>
              <w:rPr>
                <w:i/>
                <w:spacing w:val="-5"/>
              </w:rPr>
              <w:t>10</w:t>
            </w:r>
          </w:hyperlink>
        </w:p>
        <w:p>
          <w:pPr>
            <w:pStyle w:val="TOC2"/>
            <w:numPr>
              <w:ilvl w:val="0"/>
              <w:numId w:val="1"/>
            </w:numPr>
            <w:tabs>
              <w:tab w:pos="453" w:val="left" w:leader="none"/>
              <w:tab w:pos="9235" w:val="left" w:leader="dot"/>
            </w:tabs>
            <w:spacing w:line="240" w:lineRule="auto" w:before="0" w:after="0"/>
            <w:ind w:left="452" w:right="0" w:hanging="330"/>
            <w:jc w:val="left"/>
          </w:pPr>
          <w:hyperlink w:history="true" w:anchor="_bookmark9">
            <w:r>
              <w:rPr>
                <w:spacing w:val="-2"/>
              </w:rPr>
              <w:t>PRUEBA</w:t>
            </w:r>
            <w:r>
              <w:rPr/>
              <w:tab/>
            </w:r>
            <w:r>
              <w:rPr>
                <w:spacing w:val="-5"/>
              </w:rPr>
              <w:t>11</w:t>
            </w:r>
          </w:hyperlink>
        </w:p>
        <w:p>
          <w:pPr>
            <w:pStyle w:val="TOC4"/>
            <w:numPr>
              <w:ilvl w:val="0"/>
              <w:numId w:val="4"/>
            </w:numPr>
            <w:tabs>
              <w:tab w:pos="403" w:val="left" w:leader="none"/>
              <w:tab w:pos="9312" w:val="left" w:leader="dot"/>
            </w:tabs>
            <w:spacing w:line="243" w:lineRule="exact" w:before="1" w:after="0"/>
            <w:ind w:left="402" w:right="0" w:hanging="285"/>
            <w:jc w:val="left"/>
            <w:rPr>
              <w:i/>
            </w:rPr>
          </w:pPr>
          <w:hyperlink w:history="true" w:anchor="_bookmark10">
            <w:r>
              <w:rPr>
                <w:i/>
              </w:rPr>
              <w:t>Admisibilidad</w:t>
            </w:r>
            <w:r>
              <w:rPr>
                <w:i/>
                <w:spacing w:val="-6"/>
              </w:rPr>
              <w:t> </w:t>
            </w:r>
            <w:r>
              <w:rPr>
                <w:i/>
              </w:rPr>
              <w:t>de</w:t>
            </w:r>
            <w:r>
              <w:rPr>
                <w:i/>
                <w:spacing w:val="-5"/>
              </w:rPr>
              <w:t> </w:t>
            </w:r>
            <w:r>
              <w:rPr>
                <w:i/>
              </w:rPr>
              <w:t>la</w:t>
            </w:r>
            <w:r>
              <w:rPr>
                <w:i/>
                <w:spacing w:val="-5"/>
              </w:rPr>
              <w:t> </w:t>
            </w:r>
            <w:r>
              <w:rPr>
                <w:i/>
              </w:rPr>
              <w:t>prueba</w:t>
            </w:r>
            <w:r>
              <w:rPr>
                <w:i/>
                <w:spacing w:val="-6"/>
              </w:rPr>
              <w:t> </w:t>
            </w:r>
            <w:r>
              <w:rPr>
                <w:i/>
                <w:spacing w:val="-2"/>
              </w:rPr>
              <w:t>documental</w:t>
            </w:r>
            <w:r>
              <w:rPr>
                <w:i/>
              </w:rPr>
              <w:tab/>
            </w:r>
            <w:r>
              <w:rPr>
                <w:i/>
                <w:spacing w:val="-5"/>
              </w:rPr>
              <w:t>11</w:t>
            </w:r>
          </w:hyperlink>
        </w:p>
        <w:p>
          <w:pPr>
            <w:pStyle w:val="TOC4"/>
            <w:numPr>
              <w:ilvl w:val="0"/>
              <w:numId w:val="4"/>
            </w:numPr>
            <w:tabs>
              <w:tab w:pos="323" w:val="left" w:leader="none"/>
              <w:tab w:pos="9312" w:val="left" w:leader="dot"/>
            </w:tabs>
            <w:spacing w:line="243" w:lineRule="exact" w:before="0" w:after="0"/>
            <w:ind w:left="322" w:right="0" w:hanging="205"/>
            <w:jc w:val="left"/>
            <w:rPr>
              <w:i/>
            </w:rPr>
          </w:pPr>
          <w:hyperlink w:history="true" w:anchor="_bookmark11">
            <w:r>
              <w:rPr>
                <w:i/>
              </w:rPr>
              <w:t>Admisibilidad</w:t>
            </w:r>
            <w:r>
              <w:rPr>
                <w:i/>
                <w:spacing w:val="-6"/>
              </w:rPr>
              <w:t> </w:t>
            </w:r>
            <w:r>
              <w:rPr>
                <w:i/>
              </w:rPr>
              <w:t>de</w:t>
            </w:r>
            <w:r>
              <w:rPr>
                <w:i/>
                <w:spacing w:val="-5"/>
              </w:rPr>
              <w:t> </w:t>
            </w:r>
            <w:r>
              <w:rPr>
                <w:i/>
              </w:rPr>
              <w:t>la</w:t>
            </w:r>
            <w:r>
              <w:rPr>
                <w:i/>
                <w:spacing w:val="-5"/>
              </w:rPr>
              <w:t> </w:t>
            </w:r>
            <w:r>
              <w:rPr>
                <w:i/>
              </w:rPr>
              <w:t>prueba</w:t>
            </w:r>
            <w:r>
              <w:rPr>
                <w:i/>
                <w:spacing w:val="-7"/>
              </w:rPr>
              <w:t> </w:t>
            </w:r>
            <w:r>
              <w:rPr>
                <w:i/>
              </w:rPr>
              <w:t>testimonial</w:t>
            </w:r>
            <w:r>
              <w:rPr>
                <w:i/>
                <w:spacing w:val="-6"/>
              </w:rPr>
              <w:t> </w:t>
            </w:r>
            <w:r>
              <w:rPr>
                <w:i/>
              </w:rPr>
              <w:t>y</w:t>
            </w:r>
            <w:r>
              <w:rPr>
                <w:i/>
                <w:spacing w:val="-6"/>
              </w:rPr>
              <w:t> </w:t>
            </w:r>
            <w:r>
              <w:rPr>
                <w:i/>
                <w:spacing w:val="-2"/>
              </w:rPr>
              <w:t>pericial</w:t>
            </w:r>
            <w:r>
              <w:rPr>
                <w:i/>
              </w:rPr>
              <w:tab/>
            </w:r>
            <w:r>
              <w:rPr>
                <w:i/>
                <w:spacing w:val="-5"/>
              </w:rPr>
              <w:t>13</w:t>
            </w:r>
          </w:hyperlink>
        </w:p>
        <w:p>
          <w:pPr>
            <w:pStyle w:val="TOC2"/>
            <w:numPr>
              <w:ilvl w:val="0"/>
              <w:numId w:val="1"/>
            </w:numPr>
            <w:tabs>
              <w:tab w:pos="561" w:val="left" w:leader="none"/>
              <w:tab w:pos="9235" w:val="left" w:leader="dot"/>
            </w:tabs>
            <w:spacing w:line="240" w:lineRule="auto" w:before="0" w:after="0"/>
            <w:ind w:left="560" w:right="0" w:hanging="438"/>
            <w:jc w:val="left"/>
          </w:pPr>
          <w:hyperlink w:history="true" w:anchor="_bookmark12">
            <w:r>
              <w:rPr>
                <w:spacing w:val="-2"/>
              </w:rPr>
              <w:t>HECHOS</w:t>
            </w:r>
            <w:r>
              <w:rPr/>
              <w:tab/>
            </w:r>
            <w:r>
              <w:rPr>
                <w:spacing w:val="-5"/>
              </w:rPr>
              <w:t>14</w:t>
            </w:r>
          </w:hyperlink>
        </w:p>
        <w:p>
          <w:pPr>
            <w:pStyle w:val="TOC4"/>
            <w:numPr>
              <w:ilvl w:val="0"/>
              <w:numId w:val="5"/>
            </w:numPr>
            <w:tabs>
              <w:tab w:pos="403" w:val="left" w:leader="none"/>
              <w:tab w:pos="9312" w:val="left" w:leader="dot"/>
            </w:tabs>
            <w:spacing w:line="240" w:lineRule="auto" w:before="0" w:after="0"/>
            <w:ind w:left="402" w:right="0" w:hanging="285"/>
            <w:jc w:val="left"/>
            <w:rPr>
              <w:i/>
            </w:rPr>
          </w:pPr>
          <w:hyperlink w:history="true" w:anchor="_bookmark13">
            <w:r>
              <w:rPr>
                <w:i/>
              </w:rPr>
              <w:t>Marco</w:t>
            </w:r>
            <w:r>
              <w:rPr>
                <w:i/>
                <w:spacing w:val="-8"/>
              </w:rPr>
              <w:t> </w:t>
            </w:r>
            <w:r>
              <w:rPr>
                <w:i/>
              </w:rPr>
              <w:t>Normativo</w:t>
            </w:r>
            <w:r>
              <w:rPr>
                <w:i/>
                <w:spacing w:val="-8"/>
              </w:rPr>
              <w:t> </w:t>
            </w:r>
            <w:r>
              <w:rPr>
                <w:i/>
                <w:spacing w:val="-2"/>
              </w:rPr>
              <w:t>Relevante</w:t>
            </w:r>
            <w:r>
              <w:rPr>
                <w:i/>
              </w:rPr>
              <w:tab/>
            </w:r>
            <w:r>
              <w:rPr>
                <w:i/>
                <w:spacing w:val="-5"/>
              </w:rPr>
              <w:t>14</w:t>
            </w:r>
          </w:hyperlink>
        </w:p>
        <w:p>
          <w:pPr>
            <w:pStyle w:val="TOC4"/>
            <w:numPr>
              <w:ilvl w:val="0"/>
              <w:numId w:val="5"/>
            </w:numPr>
            <w:tabs>
              <w:tab w:pos="403" w:val="left" w:leader="none"/>
              <w:tab w:pos="9312" w:val="left" w:leader="dot"/>
            </w:tabs>
            <w:spacing w:line="240" w:lineRule="auto" w:before="0" w:after="0"/>
            <w:ind w:left="402" w:right="0" w:hanging="285"/>
            <w:jc w:val="left"/>
            <w:rPr>
              <w:i/>
            </w:rPr>
          </w:pPr>
          <w:hyperlink w:history="true" w:anchor="_bookmark14">
            <w:r>
              <w:rPr>
                <w:i/>
              </w:rPr>
              <w:t>El</w:t>
            </w:r>
            <w:r>
              <w:rPr>
                <w:i/>
                <w:spacing w:val="-5"/>
              </w:rPr>
              <w:t> </w:t>
            </w:r>
            <w:r>
              <w:rPr>
                <w:i/>
              </w:rPr>
              <w:t>asalto</w:t>
            </w:r>
            <w:r>
              <w:rPr>
                <w:i/>
                <w:spacing w:val="-4"/>
              </w:rPr>
              <w:t> </w:t>
            </w:r>
            <w:r>
              <w:rPr>
                <w:i/>
              </w:rPr>
              <w:t>a</w:t>
            </w:r>
            <w:r>
              <w:rPr>
                <w:i/>
                <w:spacing w:val="-5"/>
              </w:rPr>
              <w:t> </w:t>
            </w:r>
            <w:r>
              <w:rPr>
                <w:i/>
              </w:rPr>
              <w:t>la</w:t>
            </w:r>
            <w:r>
              <w:rPr>
                <w:i/>
                <w:spacing w:val="-4"/>
              </w:rPr>
              <w:t> </w:t>
            </w:r>
            <w:r>
              <w:rPr>
                <w:i/>
              </w:rPr>
              <w:t>furgoneta</w:t>
            </w:r>
            <w:r>
              <w:rPr>
                <w:i/>
                <w:spacing w:val="-5"/>
              </w:rPr>
              <w:t> </w:t>
            </w:r>
            <w:r>
              <w:rPr>
                <w:i/>
              </w:rPr>
              <w:t>de</w:t>
            </w:r>
            <w:r>
              <w:rPr>
                <w:i/>
                <w:spacing w:val="-4"/>
              </w:rPr>
              <w:t> </w:t>
            </w:r>
            <w:r>
              <w:rPr>
                <w:i/>
              </w:rPr>
              <w:t>Prosegur</w:t>
            </w:r>
            <w:r>
              <w:rPr>
                <w:i/>
                <w:spacing w:val="-6"/>
              </w:rPr>
              <w:t> </w:t>
            </w:r>
            <w:r>
              <w:rPr>
                <w:i/>
              </w:rPr>
              <w:t>y</w:t>
            </w:r>
            <w:r>
              <w:rPr>
                <w:i/>
                <w:spacing w:val="-5"/>
              </w:rPr>
              <w:t> </w:t>
            </w:r>
            <w:r>
              <w:rPr>
                <w:i/>
              </w:rPr>
              <w:t>los</w:t>
            </w:r>
            <w:r>
              <w:rPr>
                <w:i/>
                <w:spacing w:val="-5"/>
              </w:rPr>
              <w:t> </w:t>
            </w:r>
            <w:r>
              <w:rPr>
                <w:i/>
              </w:rPr>
              <w:t>posteriores</w:t>
            </w:r>
            <w:r>
              <w:rPr>
                <w:i/>
                <w:spacing w:val="-6"/>
              </w:rPr>
              <w:t> </w:t>
            </w:r>
            <w:r>
              <w:rPr>
                <w:i/>
              </w:rPr>
              <w:t>allanamientos</w:t>
            </w:r>
            <w:r>
              <w:rPr>
                <w:i/>
                <w:spacing w:val="-5"/>
              </w:rPr>
              <w:t> </w:t>
            </w:r>
            <w:r>
              <w:rPr>
                <w:i/>
              </w:rPr>
              <w:t>y</w:t>
            </w:r>
            <w:r>
              <w:rPr>
                <w:i/>
                <w:spacing w:val="-4"/>
              </w:rPr>
              <w:t> </w:t>
            </w:r>
            <w:r>
              <w:rPr>
                <w:i/>
              </w:rPr>
              <w:t>detención</w:t>
            </w:r>
            <w:r>
              <w:rPr>
                <w:i/>
                <w:spacing w:val="-5"/>
              </w:rPr>
              <w:t> </w:t>
            </w:r>
            <w:r>
              <w:rPr>
                <w:i/>
              </w:rPr>
              <w:t>de</w:t>
            </w:r>
            <w:r>
              <w:rPr>
                <w:i/>
                <w:spacing w:val="-4"/>
              </w:rPr>
              <w:t> </w:t>
            </w:r>
            <w:r>
              <w:rPr>
                <w:i/>
              </w:rPr>
              <w:t>los</w:t>
            </w:r>
            <w:r>
              <w:rPr>
                <w:i/>
                <w:spacing w:val="-6"/>
              </w:rPr>
              <w:t> </w:t>
            </w:r>
            <w:r>
              <w:rPr>
                <w:i/>
                <w:spacing w:val="-2"/>
              </w:rPr>
              <w:t>sospechosos</w:t>
            </w:r>
            <w:r>
              <w:rPr>
                <w:i/>
              </w:rPr>
              <w:tab/>
            </w:r>
            <w:r>
              <w:rPr>
                <w:i/>
                <w:spacing w:val="-5"/>
              </w:rPr>
              <w:t>16</w:t>
            </w:r>
          </w:hyperlink>
        </w:p>
        <w:p>
          <w:pPr>
            <w:pStyle w:val="TOC7"/>
            <w:numPr>
              <w:ilvl w:val="1"/>
              <w:numId w:val="5"/>
            </w:numPr>
            <w:tabs>
              <w:tab w:pos="875" w:val="left" w:leader="none"/>
              <w:tab w:pos="9312" w:val="left" w:leader="dot"/>
            </w:tabs>
            <w:spacing w:line="240" w:lineRule="auto" w:before="1" w:after="0"/>
            <w:ind w:left="874" w:right="0" w:hanging="356"/>
            <w:jc w:val="left"/>
          </w:pPr>
          <w:hyperlink w:history="true" w:anchor="_bookmark15">
            <w:r>
              <w:rPr/>
              <w:t>El</w:t>
            </w:r>
            <w:r>
              <w:rPr>
                <w:spacing w:val="-4"/>
              </w:rPr>
              <w:t> </w:t>
            </w:r>
            <w:r>
              <w:rPr/>
              <w:t>asalto</w:t>
            </w:r>
            <w:r>
              <w:rPr>
                <w:spacing w:val="-3"/>
              </w:rPr>
              <w:t> </w:t>
            </w:r>
            <w:r>
              <w:rPr/>
              <w:t>a</w:t>
            </w:r>
            <w:r>
              <w:rPr>
                <w:spacing w:val="-3"/>
              </w:rPr>
              <w:t> </w:t>
            </w:r>
            <w:r>
              <w:rPr/>
              <w:t>la</w:t>
            </w:r>
            <w:r>
              <w:rPr>
                <w:spacing w:val="-3"/>
              </w:rPr>
              <w:t> </w:t>
            </w:r>
            <w:r>
              <w:rPr/>
              <w:t>furgoneta</w:t>
            </w:r>
            <w:r>
              <w:rPr>
                <w:spacing w:val="-3"/>
              </w:rPr>
              <w:t> </w:t>
            </w:r>
            <w:r>
              <w:rPr/>
              <w:t>de</w:t>
            </w:r>
            <w:r>
              <w:rPr>
                <w:spacing w:val="-4"/>
              </w:rPr>
              <w:t> </w:t>
            </w:r>
            <w:r>
              <w:rPr>
                <w:spacing w:val="-2"/>
              </w:rPr>
              <w:t>Prosegur</w:t>
            </w:r>
            <w:r>
              <w:rPr/>
              <w:tab/>
            </w:r>
            <w:r>
              <w:rPr>
                <w:spacing w:val="-5"/>
              </w:rPr>
              <w:t>16</w:t>
            </w:r>
          </w:hyperlink>
        </w:p>
        <w:p>
          <w:pPr>
            <w:pStyle w:val="TOC7"/>
            <w:numPr>
              <w:ilvl w:val="1"/>
              <w:numId w:val="5"/>
            </w:numPr>
            <w:tabs>
              <w:tab w:pos="875" w:val="left" w:leader="none"/>
              <w:tab w:pos="9312" w:val="left" w:leader="dot"/>
            </w:tabs>
            <w:spacing w:line="243" w:lineRule="exact" w:before="1" w:after="0"/>
            <w:ind w:left="874" w:right="0" w:hanging="356"/>
            <w:jc w:val="left"/>
          </w:pPr>
          <w:hyperlink w:history="true" w:anchor="_bookmark16">
            <w:r>
              <w:rPr/>
              <w:t>Los</w:t>
            </w:r>
            <w:r>
              <w:rPr>
                <w:spacing w:val="-3"/>
              </w:rPr>
              <w:t> </w:t>
            </w:r>
            <w:r>
              <w:rPr>
                <w:spacing w:val="-2"/>
              </w:rPr>
              <w:t>allanamientos</w:t>
            </w:r>
            <w:r>
              <w:rPr/>
              <w:tab/>
            </w:r>
            <w:r>
              <w:rPr>
                <w:spacing w:val="-5"/>
              </w:rPr>
              <w:t>16</w:t>
            </w:r>
          </w:hyperlink>
        </w:p>
        <w:p>
          <w:pPr>
            <w:pStyle w:val="TOC7"/>
            <w:numPr>
              <w:ilvl w:val="1"/>
              <w:numId w:val="5"/>
            </w:numPr>
            <w:tabs>
              <w:tab w:pos="875" w:val="left" w:leader="none"/>
              <w:tab w:pos="9312" w:val="left" w:leader="dot"/>
            </w:tabs>
            <w:spacing w:line="243" w:lineRule="exact" w:before="0" w:after="0"/>
            <w:ind w:left="874" w:right="0" w:hanging="356"/>
            <w:jc w:val="left"/>
          </w:pPr>
          <w:hyperlink w:history="true" w:anchor="_bookmark17">
            <w:r>
              <w:rPr/>
              <w:t>Las</w:t>
            </w:r>
            <w:r>
              <w:rPr>
                <w:spacing w:val="-3"/>
              </w:rPr>
              <w:t> </w:t>
            </w:r>
            <w:r>
              <w:rPr/>
              <w:t>detenciones</w:t>
            </w:r>
            <w:r>
              <w:rPr>
                <w:spacing w:val="-4"/>
              </w:rPr>
              <w:t> </w:t>
            </w:r>
            <w:r>
              <w:rPr/>
              <w:t>y</w:t>
            </w:r>
            <w:r>
              <w:rPr>
                <w:spacing w:val="-3"/>
              </w:rPr>
              <w:t> </w:t>
            </w:r>
            <w:r>
              <w:rPr/>
              <w:t>la</w:t>
            </w:r>
            <w:r>
              <w:rPr>
                <w:spacing w:val="-4"/>
              </w:rPr>
              <w:t> </w:t>
            </w:r>
            <w:r>
              <w:rPr/>
              <w:t>exhibición</w:t>
            </w:r>
            <w:r>
              <w:rPr>
                <w:spacing w:val="-4"/>
              </w:rPr>
              <w:t> </w:t>
            </w:r>
            <w:r>
              <w:rPr/>
              <w:t>a</w:t>
            </w:r>
            <w:r>
              <w:rPr>
                <w:spacing w:val="-4"/>
              </w:rPr>
              <w:t> </w:t>
            </w:r>
            <w:r>
              <w:rPr/>
              <w:t>los</w:t>
            </w:r>
            <w:r>
              <w:rPr>
                <w:spacing w:val="-4"/>
              </w:rPr>
              <w:t> </w:t>
            </w:r>
            <w:r>
              <w:rPr/>
              <w:t>medios</w:t>
            </w:r>
            <w:r>
              <w:rPr>
                <w:spacing w:val="-3"/>
              </w:rPr>
              <w:t> </w:t>
            </w:r>
            <w:r>
              <w:rPr/>
              <w:t>de</w:t>
            </w:r>
            <w:r>
              <w:rPr>
                <w:spacing w:val="-5"/>
              </w:rPr>
              <w:t> </w:t>
            </w:r>
            <w:r>
              <w:rPr>
                <w:spacing w:val="-2"/>
              </w:rPr>
              <w:t>prensa</w:t>
            </w:r>
            <w:r>
              <w:rPr/>
              <w:tab/>
            </w:r>
            <w:r>
              <w:rPr>
                <w:spacing w:val="-5"/>
              </w:rPr>
              <w:t>21</w:t>
            </w:r>
          </w:hyperlink>
        </w:p>
        <w:p>
          <w:pPr>
            <w:pStyle w:val="TOC7"/>
            <w:numPr>
              <w:ilvl w:val="1"/>
              <w:numId w:val="5"/>
            </w:numPr>
            <w:tabs>
              <w:tab w:pos="875" w:val="left" w:leader="none"/>
              <w:tab w:pos="9312" w:val="left" w:leader="dot"/>
            </w:tabs>
            <w:spacing w:line="240" w:lineRule="auto" w:before="0" w:after="0"/>
            <w:ind w:left="874" w:right="0" w:hanging="356"/>
            <w:jc w:val="left"/>
          </w:pPr>
          <w:hyperlink w:history="true" w:anchor="_bookmark18">
            <w:r>
              <w:rPr/>
              <w:t>La</w:t>
            </w:r>
            <w:r>
              <w:rPr>
                <w:spacing w:val="-5"/>
              </w:rPr>
              <w:t> </w:t>
            </w:r>
            <w:r>
              <w:rPr/>
              <w:t>muerte</w:t>
            </w:r>
            <w:r>
              <w:rPr>
                <w:spacing w:val="-5"/>
              </w:rPr>
              <w:t> </w:t>
            </w:r>
            <w:r>
              <w:rPr/>
              <w:t>de</w:t>
            </w:r>
            <w:r>
              <w:rPr>
                <w:spacing w:val="-5"/>
              </w:rPr>
              <w:t> </w:t>
            </w:r>
            <w:r>
              <w:rPr/>
              <w:t>María</w:t>
            </w:r>
            <w:r>
              <w:rPr>
                <w:spacing w:val="-4"/>
              </w:rPr>
              <w:t> </w:t>
            </w:r>
            <w:r>
              <w:rPr/>
              <w:t>Fernanda</w:t>
            </w:r>
            <w:r>
              <w:rPr>
                <w:spacing w:val="-4"/>
              </w:rPr>
              <w:t> </w:t>
            </w:r>
            <w:r>
              <w:rPr/>
              <w:t>Peña</w:t>
            </w:r>
            <w:r>
              <w:rPr>
                <w:spacing w:val="-4"/>
              </w:rPr>
              <w:t> </w:t>
            </w:r>
            <w:r>
              <w:rPr>
                <w:spacing w:val="-2"/>
              </w:rPr>
              <w:t>Gallardo</w:t>
            </w:r>
            <w:r>
              <w:rPr/>
              <w:tab/>
            </w:r>
            <w:r>
              <w:rPr>
                <w:spacing w:val="-5"/>
              </w:rPr>
              <w:t>27</w:t>
            </w:r>
          </w:hyperlink>
        </w:p>
        <w:p>
          <w:pPr>
            <w:pStyle w:val="TOC4"/>
            <w:numPr>
              <w:ilvl w:val="0"/>
              <w:numId w:val="5"/>
            </w:numPr>
            <w:tabs>
              <w:tab w:pos="403" w:val="left" w:leader="none"/>
              <w:tab w:pos="9312" w:val="left" w:leader="dot"/>
            </w:tabs>
            <w:spacing w:line="240" w:lineRule="auto" w:before="1" w:after="0"/>
            <w:ind w:left="402" w:right="0" w:hanging="285"/>
            <w:jc w:val="left"/>
            <w:rPr>
              <w:i/>
            </w:rPr>
          </w:pPr>
          <w:hyperlink w:history="true" w:anchor="_bookmark19">
            <w:r>
              <w:rPr>
                <w:i/>
              </w:rPr>
              <w:t>El</w:t>
            </w:r>
            <w:r>
              <w:rPr>
                <w:i/>
                <w:spacing w:val="-5"/>
              </w:rPr>
              <w:t> </w:t>
            </w:r>
            <w:r>
              <w:rPr>
                <w:i/>
              </w:rPr>
              <w:t>proceso</w:t>
            </w:r>
            <w:r>
              <w:rPr>
                <w:i/>
                <w:spacing w:val="-4"/>
              </w:rPr>
              <w:t> </w:t>
            </w:r>
            <w:r>
              <w:rPr>
                <w:i/>
              </w:rPr>
              <w:t>penal</w:t>
            </w:r>
            <w:r>
              <w:rPr>
                <w:i/>
                <w:spacing w:val="-6"/>
              </w:rPr>
              <w:t> </w:t>
            </w:r>
            <w:r>
              <w:rPr>
                <w:i/>
              </w:rPr>
              <w:t>en</w:t>
            </w:r>
            <w:r>
              <w:rPr>
                <w:i/>
                <w:spacing w:val="-5"/>
              </w:rPr>
              <w:t> </w:t>
            </w:r>
            <w:r>
              <w:rPr>
                <w:i/>
              </w:rPr>
              <w:t>contra</w:t>
            </w:r>
            <w:r>
              <w:rPr>
                <w:i/>
                <w:spacing w:val="-4"/>
              </w:rPr>
              <w:t> </w:t>
            </w:r>
            <w:r>
              <w:rPr>
                <w:i/>
              </w:rPr>
              <w:t>de</w:t>
            </w:r>
            <w:r>
              <w:rPr>
                <w:i/>
                <w:spacing w:val="-6"/>
              </w:rPr>
              <w:t> </w:t>
            </w:r>
            <w:r>
              <w:rPr>
                <w:i/>
              </w:rPr>
              <w:t>las</w:t>
            </w:r>
            <w:r>
              <w:rPr>
                <w:i/>
                <w:spacing w:val="-5"/>
              </w:rPr>
              <w:t> </w:t>
            </w:r>
            <w:r>
              <w:rPr>
                <w:i/>
              </w:rPr>
              <w:t>presuntas</w:t>
            </w:r>
            <w:r>
              <w:rPr>
                <w:i/>
                <w:spacing w:val="-5"/>
              </w:rPr>
              <w:t> </w:t>
            </w:r>
            <w:r>
              <w:rPr>
                <w:i/>
              </w:rPr>
              <w:t>víctimas,</w:t>
            </w:r>
            <w:r>
              <w:rPr>
                <w:i/>
                <w:spacing w:val="-4"/>
              </w:rPr>
              <w:t> </w:t>
            </w:r>
            <w:r>
              <w:rPr>
                <w:i/>
              </w:rPr>
              <w:t>condenas</w:t>
            </w:r>
            <w:r>
              <w:rPr>
                <w:i/>
                <w:spacing w:val="-6"/>
              </w:rPr>
              <w:t> </w:t>
            </w:r>
            <w:r>
              <w:rPr>
                <w:i/>
              </w:rPr>
              <w:t>y</w:t>
            </w:r>
            <w:r>
              <w:rPr>
                <w:i/>
                <w:spacing w:val="-4"/>
              </w:rPr>
              <w:t> </w:t>
            </w:r>
            <w:r>
              <w:rPr>
                <w:i/>
              </w:rPr>
              <w:t>ejecución</w:t>
            </w:r>
            <w:r>
              <w:rPr>
                <w:i/>
                <w:spacing w:val="-6"/>
              </w:rPr>
              <w:t> </w:t>
            </w:r>
            <w:r>
              <w:rPr>
                <w:i/>
              </w:rPr>
              <w:t>de</w:t>
            </w:r>
            <w:r>
              <w:rPr>
                <w:i/>
                <w:spacing w:val="-5"/>
              </w:rPr>
              <w:t> </w:t>
            </w:r>
            <w:r>
              <w:rPr>
                <w:i/>
              </w:rPr>
              <w:t>la</w:t>
            </w:r>
            <w:r>
              <w:rPr>
                <w:i/>
                <w:spacing w:val="-4"/>
              </w:rPr>
              <w:t> pena</w:t>
            </w:r>
            <w:r>
              <w:rPr>
                <w:i/>
              </w:rPr>
              <w:tab/>
            </w:r>
            <w:r>
              <w:rPr>
                <w:i/>
                <w:spacing w:val="-5"/>
              </w:rPr>
              <w:t>27</w:t>
            </w:r>
          </w:hyperlink>
        </w:p>
        <w:p>
          <w:pPr>
            <w:pStyle w:val="TOC7"/>
            <w:numPr>
              <w:ilvl w:val="1"/>
              <w:numId w:val="5"/>
            </w:numPr>
            <w:tabs>
              <w:tab w:pos="873" w:val="left" w:leader="none"/>
              <w:tab w:pos="9312" w:val="left" w:leader="dot"/>
            </w:tabs>
            <w:spacing w:line="243" w:lineRule="exact" w:before="1" w:after="0"/>
            <w:ind w:left="872" w:right="0" w:hanging="354"/>
            <w:jc w:val="left"/>
          </w:pPr>
          <w:hyperlink w:history="true" w:anchor="_bookmark20">
            <w:r>
              <w:rPr/>
              <w:t>El</w:t>
            </w:r>
            <w:r>
              <w:rPr>
                <w:spacing w:val="-5"/>
              </w:rPr>
              <w:t> </w:t>
            </w:r>
            <w:r>
              <w:rPr/>
              <w:t>proceso</w:t>
            </w:r>
            <w:r>
              <w:rPr>
                <w:spacing w:val="-4"/>
              </w:rPr>
              <w:t> </w:t>
            </w:r>
            <w:r>
              <w:rPr/>
              <w:t>penal</w:t>
            </w:r>
            <w:r>
              <w:rPr>
                <w:spacing w:val="-5"/>
              </w:rPr>
              <w:t> </w:t>
            </w:r>
            <w:r>
              <w:rPr/>
              <w:t>contra</w:t>
            </w:r>
            <w:r>
              <w:rPr>
                <w:spacing w:val="-4"/>
              </w:rPr>
              <w:t> </w:t>
            </w:r>
            <w:r>
              <w:rPr/>
              <w:t>las</w:t>
            </w:r>
            <w:r>
              <w:rPr>
                <w:spacing w:val="-5"/>
              </w:rPr>
              <w:t> </w:t>
            </w:r>
            <w:r>
              <w:rPr/>
              <w:t>presuntas</w:t>
            </w:r>
            <w:r>
              <w:rPr>
                <w:spacing w:val="-4"/>
              </w:rPr>
              <w:t> </w:t>
            </w:r>
            <w:r>
              <w:rPr>
                <w:spacing w:val="-2"/>
              </w:rPr>
              <w:t>víctimas</w:t>
            </w:r>
            <w:r>
              <w:rPr/>
              <w:tab/>
            </w:r>
            <w:r>
              <w:rPr>
                <w:spacing w:val="-5"/>
              </w:rPr>
              <w:t>27</w:t>
            </w:r>
          </w:hyperlink>
        </w:p>
        <w:p>
          <w:pPr>
            <w:pStyle w:val="TOC7"/>
            <w:numPr>
              <w:ilvl w:val="1"/>
              <w:numId w:val="5"/>
            </w:numPr>
            <w:tabs>
              <w:tab w:pos="873" w:val="left" w:leader="none"/>
              <w:tab w:pos="9312" w:val="left" w:leader="dot"/>
            </w:tabs>
            <w:spacing w:line="243" w:lineRule="exact" w:before="0" w:after="0"/>
            <w:ind w:left="872" w:right="0" w:hanging="354"/>
            <w:jc w:val="left"/>
          </w:pPr>
          <w:hyperlink w:history="true" w:anchor="_bookmark21">
            <w:r>
              <w:rPr/>
              <w:t>Ejecución</w:t>
            </w:r>
            <w:r>
              <w:rPr>
                <w:spacing w:val="-7"/>
              </w:rPr>
              <w:t> </w:t>
            </w:r>
            <w:r>
              <w:rPr/>
              <w:t>de</w:t>
            </w:r>
            <w:r>
              <w:rPr>
                <w:spacing w:val="-5"/>
              </w:rPr>
              <w:t> </w:t>
            </w:r>
            <w:r>
              <w:rPr/>
              <w:t>las</w:t>
            </w:r>
            <w:r>
              <w:rPr>
                <w:spacing w:val="-4"/>
              </w:rPr>
              <w:t> penas</w:t>
            </w:r>
            <w:r>
              <w:rPr/>
              <w:tab/>
            </w:r>
            <w:r>
              <w:rPr>
                <w:spacing w:val="-5"/>
              </w:rPr>
              <w:t>32</w:t>
            </w:r>
          </w:hyperlink>
        </w:p>
        <w:p>
          <w:pPr>
            <w:pStyle w:val="TOC4"/>
            <w:numPr>
              <w:ilvl w:val="0"/>
              <w:numId w:val="5"/>
            </w:numPr>
            <w:tabs>
              <w:tab w:pos="403" w:val="left" w:leader="none"/>
              <w:tab w:pos="9312" w:val="left" w:leader="dot"/>
            </w:tabs>
            <w:spacing w:line="244" w:lineRule="exact" w:before="1" w:after="0"/>
            <w:ind w:left="402" w:right="0" w:hanging="285"/>
            <w:jc w:val="left"/>
            <w:rPr>
              <w:i/>
            </w:rPr>
          </w:pPr>
          <w:hyperlink w:history="true" w:anchor="_bookmark22">
            <w:r>
              <w:rPr>
                <w:i/>
              </w:rPr>
              <w:t>La</w:t>
            </w:r>
            <w:r>
              <w:rPr>
                <w:i/>
                <w:spacing w:val="-6"/>
              </w:rPr>
              <w:t> </w:t>
            </w:r>
            <w:r>
              <w:rPr>
                <w:i/>
              </w:rPr>
              <w:t>investigación</w:t>
            </w:r>
            <w:r>
              <w:rPr>
                <w:i/>
                <w:spacing w:val="-5"/>
              </w:rPr>
              <w:t> </w:t>
            </w:r>
            <w:r>
              <w:rPr>
                <w:i/>
              </w:rPr>
              <w:t>sobre</w:t>
            </w:r>
            <w:r>
              <w:rPr>
                <w:i/>
                <w:spacing w:val="-5"/>
              </w:rPr>
              <w:t> </w:t>
            </w:r>
            <w:r>
              <w:rPr>
                <w:i/>
              </w:rPr>
              <w:t>las</w:t>
            </w:r>
            <w:r>
              <w:rPr>
                <w:i/>
                <w:spacing w:val="-6"/>
              </w:rPr>
              <w:t> </w:t>
            </w:r>
            <w:r>
              <w:rPr>
                <w:i/>
              </w:rPr>
              <w:t>denuncias</w:t>
            </w:r>
            <w:r>
              <w:rPr>
                <w:i/>
                <w:spacing w:val="-6"/>
              </w:rPr>
              <w:t> </w:t>
            </w:r>
            <w:r>
              <w:rPr>
                <w:i/>
              </w:rPr>
              <w:t>de</w:t>
            </w:r>
            <w:r>
              <w:rPr>
                <w:i/>
                <w:spacing w:val="-5"/>
              </w:rPr>
              <w:t> </w:t>
            </w:r>
            <w:r>
              <w:rPr>
                <w:i/>
              </w:rPr>
              <w:t>vejaciones</w:t>
            </w:r>
            <w:r>
              <w:rPr>
                <w:i/>
                <w:spacing w:val="-6"/>
              </w:rPr>
              <w:t> </w:t>
            </w:r>
            <w:r>
              <w:rPr>
                <w:i/>
              </w:rPr>
              <w:t>y</w:t>
            </w:r>
            <w:r>
              <w:rPr>
                <w:i/>
                <w:spacing w:val="-5"/>
              </w:rPr>
              <w:t> </w:t>
            </w:r>
            <w:r>
              <w:rPr>
                <w:i/>
                <w:spacing w:val="-2"/>
              </w:rPr>
              <w:t>tortura</w:t>
            </w:r>
            <w:r>
              <w:rPr>
                <w:i/>
              </w:rPr>
              <w:tab/>
            </w:r>
            <w:r>
              <w:rPr>
                <w:i/>
                <w:spacing w:val="-5"/>
              </w:rPr>
              <w:t>33</w:t>
            </w:r>
          </w:hyperlink>
        </w:p>
        <w:p>
          <w:pPr>
            <w:pStyle w:val="TOC2"/>
            <w:numPr>
              <w:ilvl w:val="0"/>
              <w:numId w:val="1"/>
            </w:numPr>
            <w:tabs>
              <w:tab w:pos="671" w:val="left" w:leader="none"/>
              <w:tab w:pos="9235" w:val="left" w:leader="dot"/>
            </w:tabs>
            <w:spacing w:line="243" w:lineRule="exact" w:before="0" w:after="0"/>
            <w:ind w:left="670" w:right="0" w:hanging="548"/>
            <w:jc w:val="left"/>
          </w:pPr>
          <w:hyperlink w:history="true" w:anchor="_bookmark23">
            <w:r>
              <w:rPr>
                <w:spacing w:val="-2"/>
              </w:rPr>
              <w:t>FONDO</w:t>
            </w:r>
            <w:r>
              <w:rPr/>
              <w:tab/>
            </w:r>
            <w:r>
              <w:rPr>
                <w:spacing w:val="-5"/>
              </w:rPr>
              <w:t>37</w:t>
            </w:r>
          </w:hyperlink>
        </w:p>
        <w:p>
          <w:pPr>
            <w:pStyle w:val="TOC6"/>
            <w:numPr>
              <w:ilvl w:val="1"/>
              <w:numId w:val="1"/>
            </w:numPr>
            <w:tabs>
              <w:tab w:pos="1012" w:val="left" w:leader="none"/>
              <w:tab w:pos="9235" w:val="left" w:leader="dot"/>
            </w:tabs>
            <w:spacing w:line="240" w:lineRule="auto" w:before="0" w:after="0"/>
            <w:ind w:left="123" w:right="119" w:firstLine="103"/>
            <w:jc w:val="left"/>
          </w:pPr>
          <w:hyperlink w:history="true" w:anchor="_bookmark24">
            <w:r>
              <w:rPr/>
              <w:t>DERECHO A LA LIBERTAD PERSONAL, A LA VIDA PRIVADA, AL DOMICILIO,</w:t>
            </w:r>
          </w:hyperlink>
          <w:r>
            <w:rPr/>
            <w:t> </w:t>
          </w:r>
          <w:hyperlink w:history="true" w:anchor="_bookmark24">
            <w:r>
              <w:rPr/>
              <w:t>A</w:t>
            </w:r>
            <w:r>
              <w:rPr>
                <w:spacing w:val="-8"/>
              </w:rPr>
              <w:t> </w:t>
            </w:r>
            <w:r>
              <w:rPr/>
              <w:t>LA</w:t>
            </w:r>
            <w:r>
              <w:rPr>
                <w:spacing w:val="-5"/>
              </w:rPr>
              <w:t> </w:t>
            </w:r>
            <w:r>
              <w:rPr/>
              <w:t>PROTECCIÓN</w:t>
            </w:r>
            <w:r>
              <w:rPr>
                <w:spacing w:val="-5"/>
              </w:rPr>
              <w:t> </w:t>
            </w:r>
            <w:r>
              <w:rPr/>
              <w:t>A</w:t>
            </w:r>
            <w:r>
              <w:rPr>
                <w:spacing w:val="-2"/>
              </w:rPr>
              <w:t> </w:t>
            </w:r>
            <w:r>
              <w:rPr/>
              <w:t>LA</w:t>
            </w:r>
            <w:r>
              <w:rPr>
                <w:spacing w:val="-7"/>
              </w:rPr>
              <w:t> </w:t>
            </w:r>
            <w:r>
              <w:rPr/>
              <w:t>FAMILIA</w:t>
            </w:r>
            <w:r>
              <w:rPr>
                <w:spacing w:val="-5"/>
              </w:rPr>
              <w:t> </w:t>
            </w:r>
            <w:r>
              <w:rPr/>
              <w:t>Y</w:t>
            </w:r>
            <w:r>
              <w:rPr>
                <w:spacing w:val="-4"/>
              </w:rPr>
              <w:t> </w:t>
            </w:r>
            <w:r>
              <w:rPr/>
              <w:t>DERECHO</w:t>
            </w:r>
            <w:r>
              <w:rPr>
                <w:spacing w:val="-6"/>
              </w:rPr>
              <w:t> </w:t>
            </w:r>
            <w:r>
              <w:rPr/>
              <w:t>A</w:t>
            </w:r>
            <w:r>
              <w:rPr>
                <w:spacing w:val="-7"/>
              </w:rPr>
              <w:t> </w:t>
            </w:r>
            <w:r>
              <w:rPr/>
              <w:t>LA</w:t>
            </w:r>
            <w:r>
              <w:rPr>
                <w:spacing w:val="-5"/>
              </w:rPr>
              <w:t> </w:t>
            </w:r>
            <w:r>
              <w:rPr>
                <w:spacing w:val="-2"/>
              </w:rPr>
              <w:t>PROPIEDAD</w:t>
            </w:r>
            <w:r>
              <w:rPr/>
              <w:tab/>
            </w:r>
            <w:r>
              <w:rPr>
                <w:spacing w:val="-5"/>
              </w:rPr>
              <w:t>37</w:t>
            </w:r>
          </w:hyperlink>
        </w:p>
        <w:p>
          <w:pPr>
            <w:pStyle w:val="TOC4"/>
            <w:numPr>
              <w:ilvl w:val="0"/>
              <w:numId w:val="6"/>
            </w:numPr>
            <w:tabs>
              <w:tab w:pos="403" w:val="left" w:leader="none"/>
              <w:tab w:pos="9312" w:val="left" w:leader="dot"/>
            </w:tabs>
            <w:spacing w:line="243" w:lineRule="exact" w:before="2" w:after="0"/>
            <w:ind w:left="402" w:right="0" w:hanging="285"/>
            <w:jc w:val="left"/>
            <w:rPr>
              <w:i/>
            </w:rPr>
          </w:pPr>
          <w:hyperlink w:history="true" w:anchor="_bookmark25">
            <w:r>
              <w:rPr>
                <w:i/>
              </w:rPr>
              <w:t>Alegatos</w:t>
            </w:r>
            <w:r>
              <w:rPr>
                <w:i/>
                <w:spacing w:val="-4"/>
              </w:rPr>
              <w:t> </w:t>
            </w:r>
            <w:r>
              <w:rPr>
                <w:i/>
              </w:rPr>
              <w:t>de</w:t>
            </w:r>
            <w:r>
              <w:rPr>
                <w:i/>
                <w:spacing w:val="-2"/>
              </w:rPr>
              <w:t> </w:t>
            </w:r>
            <w:r>
              <w:rPr>
                <w:i/>
              </w:rPr>
              <w:t>las</w:t>
            </w:r>
            <w:r>
              <w:rPr>
                <w:i/>
                <w:spacing w:val="-4"/>
              </w:rPr>
              <w:t> </w:t>
            </w:r>
            <w:r>
              <w:rPr>
                <w:i/>
              </w:rPr>
              <w:t>partes</w:t>
            </w:r>
            <w:r>
              <w:rPr>
                <w:i/>
                <w:spacing w:val="-3"/>
              </w:rPr>
              <w:t> </w:t>
            </w:r>
            <w:r>
              <w:rPr>
                <w:i/>
              </w:rPr>
              <w:t>y</w:t>
            </w:r>
            <w:r>
              <w:rPr>
                <w:i/>
                <w:spacing w:val="-3"/>
              </w:rPr>
              <w:t> </w:t>
            </w:r>
            <w:r>
              <w:rPr>
                <w:i/>
              </w:rPr>
              <w:t>de</w:t>
            </w:r>
            <w:r>
              <w:rPr>
                <w:i/>
                <w:spacing w:val="-2"/>
              </w:rPr>
              <w:t> </w:t>
            </w:r>
            <w:r>
              <w:rPr>
                <w:i/>
              </w:rPr>
              <w:t>la</w:t>
            </w:r>
            <w:r>
              <w:rPr>
                <w:i/>
                <w:spacing w:val="-3"/>
              </w:rPr>
              <w:t> </w:t>
            </w:r>
            <w:r>
              <w:rPr>
                <w:i/>
                <w:spacing w:val="-2"/>
              </w:rPr>
              <w:t>Comisión</w:t>
            </w:r>
            <w:r>
              <w:rPr>
                <w:i/>
              </w:rPr>
              <w:tab/>
            </w:r>
            <w:r>
              <w:rPr>
                <w:i/>
                <w:spacing w:val="-5"/>
              </w:rPr>
              <w:t>37</w:t>
            </w:r>
          </w:hyperlink>
        </w:p>
        <w:p>
          <w:pPr>
            <w:pStyle w:val="TOC4"/>
            <w:numPr>
              <w:ilvl w:val="0"/>
              <w:numId w:val="6"/>
            </w:numPr>
            <w:tabs>
              <w:tab w:pos="323" w:val="left" w:leader="none"/>
              <w:tab w:pos="9312" w:val="left" w:leader="dot"/>
            </w:tabs>
            <w:spacing w:line="243" w:lineRule="exact" w:before="0" w:after="0"/>
            <w:ind w:left="322" w:right="0" w:hanging="205"/>
            <w:jc w:val="left"/>
            <w:rPr>
              <w:i/>
            </w:rPr>
          </w:pPr>
          <w:hyperlink w:history="true" w:anchor="_bookmark26">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39</w:t>
            </w:r>
          </w:hyperlink>
        </w:p>
        <w:p>
          <w:pPr>
            <w:pStyle w:val="TOC7"/>
            <w:numPr>
              <w:ilvl w:val="1"/>
              <w:numId w:val="6"/>
            </w:numPr>
            <w:tabs>
              <w:tab w:pos="831" w:val="left" w:leader="none"/>
              <w:tab w:pos="9312" w:val="left" w:leader="dot"/>
            </w:tabs>
            <w:spacing w:line="240" w:lineRule="auto" w:before="0" w:after="0"/>
            <w:ind w:left="830" w:right="0" w:hanging="312"/>
            <w:jc w:val="left"/>
          </w:pPr>
          <w:hyperlink w:history="true" w:anchor="_bookmark27">
            <w:r>
              <w:rPr/>
              <w:t>Derecho</w:t>
            </w:r>
            <w:r>
              <w:rPr>
                <w:spacing w:val="-4"/>
              </w:rPr>
              <w:t> </w:t>
            </w:r>
            <w:r>
              <w:rPr/>
              <w:t>a</w:t>
            </w:r>
            <w:r>
              <w:rPr>
                <w:spacing w:val="-4"/>
              </w:rPr>
              <w:t> </w:t>
            </w:r>
            <w:r>
              <w:rPr/>
              <w:t>la</w:t>
            </w:r>
            <w:r>
              <w:rPr>
                <w:spacing w:val="-3"/>
              </w:rPr>
              <w:t> </w:t>
            </w:r>
            <w:r>
              <w:rPr/>
              <w:t>libertad</w:t>
            </w:r>
            <w:r>
              <w:rPr>
                <w:spacing w:val="-4"/>
              </w:rPr>
              <w:t> </w:t>
            </w:r>
            <w:r>
              <w:rPr>
                <w:spacing w:val="-2"/>
              </w:rPr>
              <w:t>personal</w:t>
            </w:r>
            <w:r>
              <w:rPr/>
              <w:tab/>
            </w:r>
            <w:r>
              <w:rPr>
                <w:spacing w:val="-5"/>
              </w:rPr>
              <w:t>39</w:t>
            </w:r>
          </w:hyperlink>
        </w:p>
        <w:p>
          <w:pPr>
            <w:pStyle w:val="TOC7"/>
            <w:numPr>
              <w:ilvl w:val="1"/>
              <w:numId w:val="6"/>
            </w:numPr>
            <w:tabs>
              <w:tab w:pos="875" w:val="left" w:leader="none"/>
              <w:tab w:pos="9312" w:val="left" w:leader="dot"/>
            </w:tabs>
            <w:spacing w:line="243" w:lineRule="exact" w:before="1" w:after="0"/>
            <w:ind w:left="874" w:right="0" w:hanging="356"/>
            <w:jc w:val="left"/>
          </w:pPr>
          <w:hyperlink w:history="true" w:anchor="_bookmark28">
            <w:r>
              <w:rPr/>
              <w:t>Derecho</w:t>
            </w:r>
            <w:r>
              <w:rPr>
                <w:spacing w:val="-4"/>
              </w:rPr>
              <w:t> </w:t>
            </w:r>
            <w:r>
              <w:rPr/>
              <w:t>a</w:t>
            </w:r>
            <w:r>
              <w:rPr>
                <w:spacing w:val="-3"/>
              </w:rPr>
              <w:t> </w:t>
            </w:r>
            <w:r>
              <w:rPr/>
              <w:t>la</w:t>
            </w:r>
            <w:r>
              <w:rPr>
                <w:spacing w:val="-3"/>
              </w:rPr>
              <w:t> </w:t>
            </w:r>
            <w:r>
              <w:rPr/>
              <w:t>vida</w:t>
            </w:r>
            <w:r>
              <w:rPr>
                <w:spacing w:val="-3"/>
              </w:rPr>
              <w:t> </w:t>
            </w:r>
            <w:r>
              <w:rPr/>
              <w:t>privada,</w:t>
            </w:r>
            <w:r>
              <w:rPr>
                <w:spacing w:val="-4"/>
              </w:rPr>
              <w:t> </w:t>
            </w:r>
            <w:r>
              <w:rPr/>
              <w:t>al</w:t>
            </w:r>
            <w:r>
              <w:rPr>
                <w:spacing w:val="-3"/>
              </w:rPr>
              <w:t> </w:t>
            </w:r>
            <w:r>
              <w:rPr/>
              <w:t>domicilio</w:t>
            </w:r>
            <w:r>
              <w:rPr>
                <w:spacing w:val="-3"/>
              </w:rPr>
              <w:t> </w:t>
            </w:r>
            <w:r>
              <w:rPr/>
              <w:t>y</w:t>
            </w:r>
            <w:r>
              <w:rPr>
                <w:spacing w:val="-3"/>
              </w:rPr>
              <w:t> </w:t>
            </w:r>
            <w:r>
              <w:rPr/>
              <w:t>a</w:t>
            </w:r>
            <w:r>
              <w:rPr>
                <w:spacing w:val="-4"/>
              </w:rPr>
              <w:t> </w:t>
            </w:r>
            <w:r>
              <w:rPr/>
              <w:t>la</w:t>
            </w:r>
            <w:r>
              <w:rPr>
                <w:spacing w:val="-3"/>
              </w:rPr>
              <w:t> </w:t>
            </w:r>
            <w:r>
              <w:rPr/>
              <w:t>vida</w:t>
            </w:r>
            <w:r>
              <w:rPr>
                <w:spacing w:val="-3"/>
              </w:rPr>
              <w:t> </w:t>
            </w:r>
            <w:r>
              <w:rPr>
                <w:spacing w:val="-2"/>
              </w:rPr>
              <w:t>familiar</w:t>
            </w:r>
            <w:r>
              <w:rPr/>
              <w:tab/>
            </w:r>
            <w:r>
              <w:rPr>
                <w:spacing w:val="-5"/>
              </w:rPr>
              <w:t>46</w:t>
            </w:r>
          </w:hyperlink>
        </w:p>
        <w:p>
          <w:pPr>
            <w:pStyle w:val="TOC7"/>
            <w:numPr>
              <w:ilvl w:val="1"/>
              <w:numId w:val="6"/>
            </w:numPr>
            <w:tabs>
              <w:tab w:pos="875" w:val="left" w:leader="none"/>
              <w:tab w:pos="9312" w:val="left" w:leader="dot"/>
            </w:tabs>
            <w:spacing w:line="243" w:lineRule="exact" w:before="0" w:after="0"/>
            <w:ind w:left="874" w:right="0" w:hanging="356"/>
            <w:jc w:val="left"/>
          </w:pPr>
          <w:hyperlink w:history="true" w:anchor="_bookmark29">
            <w:r>
              <w:rPr/>
              <w:t>Derecho</w:t>
            </w:r>
            <w:r>
              <w:rPr>
                <w:spacing w:val="-4"/>
              </w:rPr>
              <w:t> </w:t>
            </w:r>
            <w:r>
              <w:rPr/>
              <w:t>a</w:t>
            </w:r>
            <w:r>
              <w:rPr>
                <w:spacing w:val="-4"/>
              </w:rPr>
              <w:t> </w:t>
            </w:r>
            <w:r>
              <w:rPr/>
              <w:t>la</w:t>
            </w:r>
            <w:r>
              <w:rPr>
                <w:spacing w:val="-4"/>
              </w:rPr>
              <w:t> </w:t>
            </w:r>
            <w:r>
              <w:rPr>
                <w:spacing w:val="-2"/>
              </w:rPr>
              <w:t>propiedad</w:t>
            </w:r>
            <w:r>
              <w:rPr/>
              <w:tab/>
            </w:r>
            <w:r>
              <w:rPr>
                <w:spacing w:val="-5"/>
              </w:rPr>
              <w:t>50</w:t>
            </w:r>
          </w:hyperlink>
        </w:p>
        <w:p>
          <w:pPr>
            <w:pStyle w:val="TOC3"/>
            <w:numPr>
              <w:ilvl w:val="1"/>
              <w:numId w:val="1"/>
            </w:numPr>
            <w:tabs>
              <w:tab w:pos="839" w:val="left" w:leader="none"/>
              <w:tab w:pos="9235" w:val="left" w:leader="dot"/>
            </w:tabs>
            <w:spacing w:line="240" w:lineRule="auto" w:before="0" w:after="0"/>
            <w:ind w:left="839" w:right="0" w:hanging="717"/>
            <w:jc w:val="left"/>
          </w:pPr>
          <w:hyperlink w:history="true" w:anchor="_bookmark30">
            <w:r>
              <w:rPr/>
              <w:tab/>
            </w:r>
            <w:r>
              <w:rPr>
                <w:spacing w:val="-5"/>
              </w:rPr>
              <w:t>51</w:t>
            </w:r>
          </w:hyperlink>
        </w:p>
        <w:p>
          <w:pPr>
            <w:pStyle w:val="TOC5"/>
            <w:tabs>
              <w:tab w:pos="9235" w:val="left" w:leader="dot"/>
            </w:tabs>
          </w:pPr>
          <w:hyperlink w:history="true" w:anchor="_bookmark31">
            <w:r>
              <w:rPr/>
              <w:t>DERECHOS A LA INTEGRIDAD PERSONAL Y DERECHO DE LA MUJER A VIVIR LIBRE</w:t>
            </w:r>
          </w:hyperlink>
          <w:r>
            <w:rPr/>
            <w:t> </w:t>
          </w:r>
          <w:hyperlink w:history="true" w:anchor="_bookmark31">
            <w:r>
              <w:rPr/>
              <w:t>DE</w:t>
            </w:r>
            <w:r>
              <w:rPr>
                <w:spacing w:val="-6"/>
              </w:rPr>
              <w:t> </w:t>
            </w:r>
            <w:r>
              <w:rPr>
                <w:spacing w:val="-2"/>
              </w:rPr>
              <w:t>VIOLENCIA</w:t>
            </w:r>
            <w:r>
              <w:rPr/>
              <w:tab/>
            </w:r>
            <w:r>
              <w:rPr>
                <w:spacing w:val="-5"/>
              </w:rPr>
              <w:t>51</w:t>
            </w:r>
          </w:hyperlink>
        </w:p>
        <w:p>
          <w:pPr>
            <w:pStyle w:val="TOC4"/>
            <w:numPr>
              <w:ilvl w:val="0"/>
              <w:numId w:val="7"/>
            </w:numPr>
            <w:tabs>
              <w:tab w:pos="403" w:val="left" w:leader="none"/>
              <w:tab w:pos="9312" w:val="left" w:leader="dot"/>
            </w:tabs>
            <w:spacing w:line="244" w:lineRule="exact" w:before="0" w:after="0"/>
            <w:ind w:left="402" w:right="0" w:hanging="285"/>
            <w:jc w:val="left"/>
            <w:rPr>
              <w:i/>
            </w:rPr>
          </w:pPr>
          <w:hyperlink w:history="true" w:anchor="_bookmark32">
            <w:r>
              <w:rPr>
                <w:i/>
              </w:rPr>
              <w:t>Alegatos</w:t>
            </w:r>
            <w:r>
              <w:rPr>
                <w:i/>
                <w:spacing w:val="-4"/>
              </w:rPr>
              <w:t> </w:t>
            </w:r>
            <w:r>
              <w:rPr>
                <w:i/>
              </w:rPr>
              <w:t>de</w:t>
            </w:r>
            <w:r>
              <w:rPr>
                <w:i/>
                <w:spacing w:val="-2"/>
              </w:rPr>
              <w:t> </w:t>
            </w:r>
            <w:r>
              <w:rPr>
                <w:i/>
              </w:rPr>
              <w:t>las</w:t>
            </w:r>
            <w:r>
              <w:rPr>
                <w:i/>
                <w:spacing w:val="-4"/>
              </w:rPr>
              <w:t> </w:t>
            </w:r>
            <w:r>
              <w:rPr>
                <w:i/>
              </w:rPr>
              <w:t>partes</w:t>
            </w:r>
            <w:r>
              <w:rPr>
                <w:i/>
                <w:spacing w:val="-3"/>
              </w:rPr>
              <w:t> </w:t>
            </w:r>
            <w:r>
              <w:rPr>
                <w:i/>
              </w:rPr>
              <w:t>y</w:t>
            </w:r>
            <w:r>
              <w:rPr>
                <w:i/>
                <w:spacing w:val="-3"/>
              </w:rPr>
              <w:t> </w:t>
            </w:r>
            <w:r>
              <w:rPr>
                <w:i/>
              </w:rPr>
              <w:t>de</w:t>
            </w:r>
            <w:r>
              <w:rPr>
                <w:i/>
                <w:spacing w:val="-2"/>
              </w:rPr>
              <w:t> </w:t>
            </w:r>
            <w:r>
              <w:rPr>
                <w:i/>
              </w:rPr>
              <w:t>la</w:t>
            </w:r>
            <w:r>
              <w:rPr>
                <w:i/>
                <w:spacing w:val="-3"/>
              </w:rPr>
              <w:t> </w:t>
            </w:r>
            <w:r>
              <w:rPr>
                <w:i/>
                <w:spacing w:val="-2"/>
              </w:rPr>
              <w:t>Comisión</w:t>
            </w:r>
            <w:r>
              <w:rPr>
                <w:i/>
              </w:rPr>
              <w:tab/>
            </w:r>
            <w:r>
              <w:rPr>
                <w:i/>
                <w:spacing w:val="-5"/>
              </w:rPr>
              <w:t>51</w:t>
            </w:r>
          </w:hyperlink>
        </w:p>
        <w:p>
          <w:pPr>
            <w:pStyle w:val="TOC4"/>
            <w:numPr>
              <w:ilvl w:val="0"/>
              <w:numId w:val="7"/>
            </w:numPr>
            <w:tabs>
              <w:tab w:pos="323" w:val="left" w:leader="none"/>
              <w:tab w:pos="9312" w:val="left" w:leader="dot"/>
            </w:tabs>
            <w:spacing w:line="243" w:lineRule="exact" w:before="1" w:after="0"/>
            <w:ind w:left="322" w:right="0" w:hanging="205"/>
            <w:jc w:val="left"/>
            <w:rPr>
              <w:i/>
            </w:rPr>
          </w:pPr>
          <w:hyperlink w:history="true" w:anchor="_bookmark33">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53</w:t>
            </w:r>
          </w:hyperlink>
        </w:p>
        <w:p>
          <w:pPr>
            <w:pStyle w:val="TOC7"/>
            <w:numPr>
              <w:ilvl w:val="1"/>
              <w:numId w:val="7"/>
            </w:numPr>
            <w:tabs>
              <w:tab w:pos="831" w:val="left" w:leader="none"/>
              <w:tab w:pos="9312" w:val="left" w:leader="dot"/>
            </w:tabs>
            <w:spacing w:line="240" w:lineRule="auto" w:before="0" w:after="0"/>
            <w:ind w:left="519" w:right="122" w:firstLine="0"/>
            <w:jc w:val="left"/>
          </w:pPr>
          <w:hyperlink w:history="true" w:anchor="_bookmark34">
            <w:r>
              <w:rPr/>
              <w:t>Pautas generales sobre el derecho a la integridad personal y la prohibición de tortura y malos tratos y los</w:t>
            </w:r>
          </w:hyperlink>
          <w:r>
            <w:rPr/>
            <w:t> </w:t>
          </w:r>
          <w:hyperlink w:history="true" w:anchor="_bookmark34">
            <w:r>
              <w:rPr/>
              <w:t>medios</w:t>
            </w:r>
            <w:r>
              <w:rPr>
                <w:spacing w:val="-4"/>
              </w:rPr>
              <w:t> </w:t>
            </w:r>
            <w:r>
              <w:rPr/>
              <w:t>de</w:t>
            </w:r>
            <w:r>
              <w:rPr>
                <w:spacing w:val="-5"/>
              </w:rPr>
              <w:t> </w:t>
            </w:r>
            <w:r>
              <w:rPr>
                <w:spacing w:val="-2"/>
              </w:rPr>
              <w:t>prueba</w:t>
            </w:r>
            <w:r>
              <w:rPr/>
              <w:tab/>
            </w:r>
            <w:r>
              <w:rPr>
                <w:spacing w:val="-5"/>
              </w:rPr>
              <w:t>53</w:t>
            </w:r>
          </w:hyperlink>
        </w:p>
        <w:p>
          <w:pPr>
            <w:pStyle w:val="TOC7"/>
            <w:numPr>
              <w:ilvl w:val="1"/>
              <w:numId w:val="7"/>
            </w:numPr>
            <w:tabs>
              <w:tab w:pos="875" w:val="left" w:leader="none"/>
              <w:tab w:pos="9312" w:val="left" w:leader="dot"/>
            </w:tabs>
            <w:spacing w:line="240" w:lineRule="auto" w:before="1" w:after="0"/>
            <w:ind w:left="874" w:right="0" w:hanging="356"/>
            <w:jc w:val="left"/>
          </w:pPr>
          <w:hyperlink w:history="true" w:anchor="_bookmark35">
            <w:r>
              <w:rPr/>
              <w:t>Los</w:t>
            </w:r>
            <w:r>
              <w:rPr>
                <w:spacing w:val="-5"/>
              </w:rPr>
              <w:t> </w:t>
            </w:r>
            <w:r>
              <w:rPr/>
              <w:t>hechos</w:t>
            </w:r>
            <w:r>
              <w:rPr>
                <w:spacing w:val="-4"/>
              </w:rPr>
              <w:t> </w:t>
            </w:r>
            <w:r>
              <w:rPr/>
              <w:t>de</w:t>
            </w:r>
            <w:r>
              <w:rPr>
                <w:spacing w:val="-6"/>
              </w:rPr>
              <w:t> </w:t>
            </w:r>
            <w:r>
              <w:rPr/>
              <w:t>tortura</w:t>
            </w:r>
            <w:r>
              <w:rPr>
                <w:spacing w:val="-4"/>
              </w:rPr>
              <w:t> </w:t>
            </w:r>
            <w:r>
              <w:rPr/>
              <w:t>y</w:t>
            </w:r>
            <w:r>
              <w:rPr>
                <w:spacing w:val="-6"/>
              </w:rPr>
              <w:t> </w:t>
            </w:r>
            <w:r>
              <w:rPr/>
              <w:t>malos</w:t>
            </w:r>
            <w:r>
              <w:rPr>
                <w:spacing w:val="-4"/>
              </w:rPr>
              <w:t> </w:t>
            </w:r>
            <w:r>
              <w:rPr/>
              <w:t>tratos</w:t>
            </w:r>
            <w:r>
              <w:rPr>
                <w:spacing w:val="-4"/>
              </w:rPr>
              <w:t> </w:t>
            </w:r>
            <w:r>
              <w:rPr/>
              <w:t>durante</w:t>
            </w:r>
            <w:r>
              <w:rPr>
                <w:spacing w:val="-6"/>
              </w:rPr>
              <w:t> </w:t>
            </w:r>
            <w:r>
              <w:rPr/>
              <w:t>los</w:t>
            </w:r>
            <w:r>
              <w:rPr>
                <w:spacing w:val="-4"/>
              </w:rPr>
              <w:t> </w:t>
            </w:r>
            <w:r>
              <w:rPr/>
              <w:t>allanamientos</w:t>
            </w:r>
            <w:r>
              <w:rPr>
                <w:spacing w:val="-5"/>
              </w:rPr>
              <w:t> </w:t>
            </w:r>
            <w:r>
              <w:rPr/>
              <w:t>y</w:t>
            </w:r>
            <w:r>
              <w:rPr>
                <w:spacing w:val="-3"/>
              </w:rPr>
              <w:t> </w:t>
            </w:r>
            <w:r>
              <w:rPr/>
              <w:t>las</w:t>
            </w:r>
            <w:r>
              <w:rPr>
                <w:spacing w:val="-5"/>
              </w:rPr>
              <w:t> </w:t>
            </w:r>
            <w:r>
              <w:rPr>
                <w:spacing w:val="-2"/>
              </w:rPr>
              <w:t>detenciones</w:t>
            </w:r>
            <w:r>
              <w:rPr/>
              <w:tab/>
            </w:r>
            <w:r>
              <w:rPr>
                <w:spacing w:val="-5"/>
              </w:rPr>
              <w:t>54</w:t>
            </w:r>
          </w:hyperlink>
        </w:p>
        <w:p>
          <w:pPr>
            <w:pStyle w:val="TOC7"/>
            <w:numPr>
              <w:ilvl w:val="1"/>
              <w:numId w:val="7"/>
            </w:numPr>
            <w:tabs>
              <w:tab w:pos="875" w:val="left" w:leader="none"/>
              <w:tab w:pos="9312" w:val="left" w:leader="dot"/>
            </w:tabs>
            <w:spacing w:line="243" w:lineRule="exact" w:before="1" w:after="0"/>
            <w:ind w:left="874" w:right="0" w:hanging="356"/>
            <w:jc w:val="left"/>
          </w:pPr>
          <w:hyperlink w:history="true" w:anchor="_bookmark36">
            <w:r>
              <w:rPr/>
              <w:t>En</w:t>
            </w:r>
            <w:r>
              <w:rPr>
                <w:spacing w:val="-5"/>
              </w:rPr>
              <w:t> </w:t>
            </w:r>
            <w:r>
              <w:rPr/>
              <w:t>particular</w:t>
            </w:r>
            <w:r>
              <w:rPr>
                <w:spacing w:val="-4"/>
              </w:rPr>
              <w:t> </w:t>
            </w:r>
            <w:r>
              <w:rPr/>
              <w:t>sobre</w:t>
            </w:r>
            <w:r>
              <w:rPr>
                <w:spacing w:val="-5"/>
              </w:rPr>
              <w:t> </w:t>
            </w:r>
            <w:r>
              <w:rPr/>
              <w:t>la</w:t>
            </w:r>
            <w:r>
              <w:rPr>
                <w:spacing w:val="-4"/>
              </w:rPr>
              <w:t> </w:t>
            </w:r>
            <w:r>
              <w:rPr/>
              <w:t>violencia</w:t>
            </w:r>
            <w:r>
              <w:rPr>
                <w:spacing w:val="-4"/>
              </w:rPr>
              <w:t> </w:t>
            </w:r>
            <w:r>
              <w:rPr/>
              <w:t>y</w:t>
            </w:r>
            <w:r>
              <w:rPr>
                <w:spacing w:val="-4"/>
              </w:rPr>
              <w:t> </w:t>
            </w:r>
            <w:r>
              <w:rPr/>
              <w:t>tortura</w:t>
            </w:r>
            <w:r>
              <w:rPr>
                <w:spacing w:val="-4"/>
              </w:rPr>
              <w:t> </w:t>
            </w:r>
            <w:r>
              <w:rPr/>
              <w:t>sexual</w:t>
            </w:r>
            <w:r>
              <w:rPr>
                <w:spacing w:val="-5"/>
              </w:rPr>
              <w:t> </w:t>
            </w:r>
            <w:r>
              <w:rPr/>
              <w:t>sufrida</w:t>
            </w:r>
            <w:r>
              <w:rPr>
                <w:spacing w:val="-6"/>
              </w:rPr>
              <w:t> </w:t>
            </w:r>
            <w:r>
              <w:rPr/>
              <w:t>por</w:t>
            </w:r>
            <w:r>
              <w:rPr>
                <w:spacing w:val="-4"/>
              </w:rPr>
              <w:t> </w:t>
            </w:r>
            <w:r>
              <w:rPr/>
              <w:t>las</w:t>
            </w:r>
            <w:r>
              <w:rPr>
                <w:spacing w:val="-3"/>
              </w:rPr>
              <w:t> </w:t>
            </w:r>
            <w:r>
              <w:rPr>
                <w:spacing w:val="-2"/>
              </w:rPr>
              <w:t>mujeres</w:t>
            </w:r>
            <w:r>
              <w:rPr/>
              <w:tab/>
            </w:r>
            <w:r>
              <w:rPr>
                <w:spacing w:val="-5"/>
              </w:rPr>
              <w:t>58</w:t>
            </w:r>
          </w:hyperlink>
        </w:p>
        <w:p>
          <w:pPr>
            <w:pStyle w:val="TOC7"/>
            <w:numPr>
              <w:ilvl w:val="1"/>
              <w:numId w:val="7"/>
            </w:numPr>
            <w:tabs>
              <w:tab w:pos="875" w:val="left" w:leader="none"/>
              <w:tab w:pos="9312" w:val="left" w:leader="dot"/>
            </w:tabs>
            <w:spacing w:line="243" w:lineRule="exact" w:before="0" w:after="0"/>
            <w:ind w:left="874" w:right="0" w:hanging="356"/>
            <w:jc w:val="left"/>
          </w:pPr>
          <w:hyperlink w:history="true" w:anchor="_bookmark37">
            <w:r>
              <w:rPr/>
              <w:t>Las</w:t>
            </w:r>
            <w:r>
              <w:rPr>
                <w:spacing w:val="-3"/>
              </w:rPr>
              <w:t> </w:t>
            </w:r>
            <w:r>
              <w:rPr/>
              <w:t>medidas</w:t>
            </w:r>
            <w:r>
              <w:rPr>
                <w:spacing w:val="-3"/>
              </w:rPr>
              <w:t> </w:t>
            </w:r>
            <w:r>
              <w:rPr/>
              <w:t>de</w:t>
            </w:r>
            <w:r>
              <w:rPr>
                <w:spacing w:val="-5"/>
              </w:rPr>
              <w:t> </w:t>
            </w:r>
            <w:r>
              <w:rPr>
                <w:spacing w:val="-2"/>
              </w:rPr>
              <w:t>incomunicación</w:t>
            </w:r>
            <w:r>
              <w:rPr/>
              <w:tab/>
            </w:r>
            <w:r>
              <w:rPr>
                <w:spacing w:val="-7"/>
              </w:rPr>
              <w:t>60</w:t>
            </w:r>
          </w:hyperlink>
        </w:p>
        <w:p>
          <w:pPr>
            <w:pStyle w:val="TOC7"/>
            <w:numPr>
              <w:ilvl w:val="1"/>
              <w:numId w:val="7"/>
            </w:numPr>
            <w:tabs>
              <w:tab w:pos="875" w:val="left" w:leader="none"/>
              <w:tab w:pos="9312" w:val="left" w:leader="dot"/>
            </w:tabs>
            <w:spacing w:line="240" w:lineRule="auto" w:before="1" w:after="0"/>
            <w:ind w:left="874" w:right="0" w:hanging="356"/>
            <w:jc w:val="left"/>
          </w:pPr>
          <w:hyperlink w:history="true" w:anchor="_bookmark38">
            <w:r>
              <w:rPr/>
              <w:t>Las</w:t>
            </w:r>
            <w:r>
              <w:rPr>
                <w:spacing w:val="-4"/>
              </w:rPr>
              <w:t> </w:t>
            </w:r>
            <w:r>
              <w:rPr/>
              <w:t>condiciones</w:t>
            </w:r>
            <w:r>
              <w:rPr>
                <w:spacing w:val="-4"/>
              </w:rPr>
              <w:t> </w:t>
            </w:r>
            <w:r>
              <w:rPr/>
              <w:t>de</w:t>
            </w:r>
            <w:r>
              <w:rPr>
                <w:spacing w:val="-5"/>
              </w:rPr>
              <w:t> </w:t>
            </w:r>
            <w:r>
              <w:rPr/>
              <w:t>los</w:t>
            </w:r>
            <w:r>
              <w:rPr>
                <w:spacing w:val="-4"/>
              </w:rPr>
              <w:t> </w:t>
            </w:r>
            <w:r>
              <w:rPr/>
              <w:t>centros</w:t>
            </w:r>
            <w:r>
              <w:rPr>
                <w:spacing w:val="-4"/>
              </w:rPr>
              <w:t> </w:t>
            </w:r>
            <w:r>
              <w:rPr/>
              <w:t>de</w:t>
            </w:r>
            <w:r>
              <w:rPr>
                <w:spacing w:val="-5"/>
              </w:rPr>
              <w:t> </w:t>
            </w:r>
            <w:r>
              <w:rPr>
                <w:spacing w:val="-2"/>
              </w:rPr>
              <w:t>detención</w:t>
            </w:r>
            <w:r>
              <w:rPr/>
              <w:tab/>
            </w:r>
            <w:r>
              <w:rPr>
                <w:spacing w:val="-5"/>
              </w:rPr>
              <w:t>61</w:t>
            </w:r>
          </w:hyperlink>
        </w:p>
        <w:p>
          <w:pPr>
            <w:pStyle w:val="TOC7"/>
            <w:numPr>
              <w:ilvl w:val="1"/>
              <w:numId w:val="7"/>
            </w:numPr>
            <w:tabs>
              <w:tab w:pos="875" w:val="left" w:leader="none"/>
              <w:tab w:pos="9312" w:val="left" w:leader="dot"/>
            </w:tabs>
            <w:spacing w:line="240" w:lineRule="auto" w:before="0" w:after="0"/>
            <w:ind w:left="874" w:right="0" w:hanging="356"/>
            <w:jc w:val="left"/>
          </w:pPr>
          <w:hyperlink w:history="true" w:anchor="_bookmark39">
            <w:r>
              <w:rPr/>
              <w:t>La</w:t>
            </w:r>
            <w:r>
              <w:rPr>
                <w:spacing w:val="-5"/>
              </w:rPr>
              <w:t> </w:t>
            </w:r>
            <w:r>
              <w:rPr/>
              <w:t>alegada</w:t>
            </w:r>
            <w:r>
              <w:rPr>
                <w:spacing w:val="-5"/>
              </w:rPr>
              <w:t> </w:t>
            </w:r>
            <w:r>
              <w:rPr/>
              <w:t>afectación</w:t>
            </w:r>
            <w:r>
              <w:rPr>
                <w:spacing w:val="-5"/>
              </w:rPr>
              <w:t> </w:t>
            </w:r>
            <w:r>
              <w:rPr/>
              <w:t>a</w:t>
            </w:r>
            <w:r>
              <w:rPr>
                <w:spacing w:val="-4"/>
              </w:rPr>
              <w:t> </w:t>
            </w:r>
            <w:r>
              <w:rPr/>
              <w:t>la</w:t>
            </w:r>
            <w:r>
              <w:rPr>
                <w:spacing w:val="-5"/>
              </w:rPr>
              <w:t> </w:t>
            </w:r>
            <w:r>
              <w:rPr/>
              <w:t>integridad</w:t>
            </w:r>
            <w:r>
              <w:rPr>
                <w:spacing w:val="-4"/>
              </w:rPr>
              <w:t> </w:t>
            </w:r>
            <w:r>
              <w:rPr/>
              <w:t>personal</w:t>
            </w:r>
            <w:r>
              <w:rPr>
                <w:spacing w:val="-5"/>
              </w:rPr>
              <w:t> </w:t>
            </w:r>
            <w:r>
              <w:rPr/>
              <w:t>de</w:t>
            </w:r>
            <w:r>
              <w:rPr>
                <w:spacing w:val="-5"/>
              </w:rPr>
              <w:t> </w:t>
            </w:r>
            <w:r>
              <w:rPr/>
              <w:t>María</w:t>
            </w:r>
            <w:r>
              <w:rPr>
                <w:spacing w:val="-5"/>
              </w:rPr>
              <w:t> </w:t>
            </w:r>
            <w:r>
              <w:rPr/>
              <w:t>Fernanda</w:t>
            </w:r>
            <w:r>
              <w:rPr>
                <w:spacing w:val="-5"/>
              </w:rPr>
              <w:t> </w:t>
            </w:r>
            <w:r>
              <w:rPr/>
              <w:t>Peña</w:t>
            </w:r>
            <w:r>
              <w:rPr>
                <w:spacing w:val="-4"/>
              </w:rPr>
              <w:t> </w:t>
            </w:r>
            <w:r>
              <w:rPr>
                <w:spacing w:val="-2"/>
              </w:rPr>
              <w:t>Gallardo</w:t>
            </w:r>
            <w:r>
              <w:rPr/>
              <w:tab/>
            </w:r>
            <w:r>
              <w:rPr>
                <w:spacing w:val="-5"/>
              </w:rPr>
              <w:t>62</w:t>
            </w:r>
          </w:hyperlink>
        </w:p>
        <w:p>
          <w:pPr>
            <w:pStyle w:val="TOC7"/>
            <w:numPr>
              <w:ilvl w:val="1"/>
              <w:numId w:val="7"/>
            </w:numPr>
            <w:tabs>
              <w:tab w:pos="875" w:val="left" w:leader="none"/>
              <w:tab w:pos="9312" w:val="left" w:leader="dot"/>
            </w:tabs>
            <w:spacing w:line="244" w:lineRule="exact" w:before="1" w:after="0"/>
            <w:ind w:left="874" w:right="0" w:hanging="356"/>
            <w:jc w:val="left"/>
          </w:pPr>
          <w:hyperlink w:history="true" w:anchor="_bookmark40">
            <w:r>
              <w:rPr>
                <w:spacing w:val="-2"/>
              </w:rPr>
              <w:t>Conclusiones</w:t>
            </w:r>
            <w:r>
              <w:rPr/>
              <w:tab/>
            </w:r>
            <w:r>
              <w:rPr>
                <w:spacing w:val="-5"/>
              </w:rPr>
              <w:t>62</w:t>
            </w:r>
          </w:hyperlink>
        </w:p>
        <w:p>
          <w:pPr>
            <w:pStyle w:val="TOC3"/>
            <w:numPr>
              <w:ilvl w:val="1"/>
              <w:numId w:val="1"/>
            </w:numPr>
            <w:tabs>
              <w:tab w:pos="839" w:val="left" w:leader="none"/>
              <w:tab w:pos="9235" w:val="left" w:leader="dot"/>
            </w:tabs>
            <w:spacing w:line="243" w:lineRule="exact" w:before="0" w:after="20"/>
            <w:ind w:left="839" w:right="0" w:hanging="717"/>
            <w:jc w:val="left"/>
          </w:pPr>
          <w:hyperlink w:history="true" w:anchor="_bookmark41">
            <w:r>
              <w:rPr/>
              <w:tab/>
            </w:r>
            <w:r>
              <w:rPr>
                <w:spacing w:val="-5"/>
              </w:rPr>
              <w:t>63</w:t>
            </w:r>
          </w:hyperlink>
        </w:p>
        <w:p>
          <w:pPr>
            <w:pStyle w:val="TOC2"/>
            <w:tabs>
              <w:tab w:pos="9235" w:val="left" w:leader="dot"/>
            </w:tabs>
            <w:spacing w:before="79"/>
            <w:ind w:right="119" w:hanging="11"/>
            <w:jc w:val="center"/>
          </w:pPr>
          <w:hyperlink w:history="true" w:anchor="_bookmark42">
            <w:r>
              <w:rPr/>
              <w:t>AFECTACIÓN A LA LIBERTAD PERSONAL, A LA INTERGRIDAD PERSONAL Y A LOS</w:t>
            </w:r>
          </w:hyperlink>
          <w:r>
            <w:rPr/>
            <w:t> </w:t>
          </w:r>
          <w:hyperlink w:history="true" w:anchor="_bookmark42">
            <w:r>
              <w:rPr/>
              <w:t>DERECHOS A LA NIÑEZ EN EL CASO DE LAS PRESUNTAS VÍCTIMAS NIÑOS Y</w:t>
            </w:r>
          </w:hyperlink>
          <w:r>
            <w:rPr/>
            <w:t> </w:t>
          </w:r>
          <w:hyperlink w:history="true" w:anchor="_bookmark42">
            <w:r>
              <w:rPr>
                <w:spacing w:val="-2"/>
              </w:rPr>
              <w:t>ADOLESCENTES</w:t>
            </w:r>
            <w:r>
              <w:rPr/>
              <w:tab/>
            </w:r>
            <w:r>
              <w:rPr>
                <w:spacing w:val="-5"/>
              </w:rPr>
              <w:t>63</w:t>
            </w:r>
          </w:hyperlink>
        </w:p>
        <w:p>
          <w:pPr>
            <w:pStyle w:val="TOC4"/>
            <w:numPr>
              <w:ilvl w:val="0"/>
              <w:numId w:val="8"/>
            </w:numPr>
            <w:tabs>
              <w:tab w:pos="403" w:val="left" w:leader="none"/>
              <w:tab w:pos="9312" w:val="left" w:leader="dot"/>
            </w:tabs>
            <w:spacing w:line="244" w:lineRule="exact" w:before="0" w:after="0"/>
            <w:ind w:left="402" w:right="0" w:hanging="285"/>
            <w:jc w:val="left"/>
            <w:rPr>
              <w:i/>
            </w:rPr>
          </w:pPr>
          <w:hyperlink w:history="true" w:anchor="_bookmark43">
            <w:r>
              <w:rPr>
                <w:i/>
              </w:rPr>
              <w:t>Alegatos</w:t>
            </w:r>
            <w:r>
              <w:rPr>
                <w:i/>
                <w:spacing w:val="-3"/>
              </w:rPr>
              <w:t> </w:t>
            </w:r>
            <w:r>
              <w:rPr>
                <w:i/>
              </w:rPr>
              <w:t>de</w:t>
            </w:r>
            <w:r>
              <w:rPr>
                <w:i/>
                <w:spacing w:val="-3"/>
              </w:rPr>
              <w:t> </w:t>
            </w:r>
            <w:r>
              <w:rPr>
                <w:i/>
              </w:rPr>
              <w:t>las</w:t>
            </w:r>
            <w:r>
              <w:rPr>
                <w:i/>
                <w:spacing w:val="-3"/>
              </w:rPr>
              <w:t> </w:t>
            </w:r>
            <w:r>
              <w:rPr>
                <w:i/>
              </w:rPr>
              <w:t>partes</w:t>
            </w:r>
            <w:r>
              <w:rPr>
                <w:i/>
                <w:spacing w:val="-4"/>
              </w:rPr>
              <w:t> </w:t>
            </w:r>
            <w:r>
              <w:rPr>
                <w:i/>
              </w:rPr>
              <w:t>y</w:t>
            </w:r>
            <w:r>
              <w:rPr>
                <w:i/>
                <w:spacing w:val="-2"/>
              </w:rPr>
              <w:t> </w:t>
            </w:r>
            <w:r>
              <w:rPr>
                <w:i/>
              </w:rPr>
              <w:t>de</w:t>
            </w:r>
            <w:r>
              <w:rPr>
                <w:i/>
                <w:spacing w:val="-3"/>
              </w:rPr>
              <w:t> </w:t>
            </w:r>
            <w:r>
              <w:rPr>
                <w:i/>
              </w:rPr>
              <w:t>la</w:t>
            </w:r>
            <w:r>
              <w:rPr>
                <w:i/>
                <w:spacing w:val="-3"/>
              </w:rPr>
              <w:t> </w:t>
            </w:r>
            <w:r>
              <w:rPr>
                <w:i/>
                <w:spacing w:val="-2"/>
              </w:rPr>
              <w:t>Comisión</w:t>
            </w:r>
            <w:r>
              <w:rPr>
                <w:i/>
              </w:rPr>
              <w:tab/>
            </w:r>
            <w:r>
              <w:rPr>
                <w:i/>
                <w:spacing w:val="-5"/>
              </w:rPr>
              <w:t>63</w:t>
            </w:r>
          </w:hyperlink>
        </w:p>
        <w:p>
          <w:pPr>
            <w:pStyle w:val="TOC4"/>
            <w:numPr>
              <w:ilvl w:val="0"/>
              <w:numId w:val="8"/>
            </w:numPr>
            <w:tabs>
              <w:tab w:pos="323" w:val="left" w:leader="none"/>
              <w:tab w:pos="9312" w:val="left" w:leader="dot"/>
            </w:tabs>
            <w:spacing w:line="244" w:lineRule="exact" w:before="0" w:after="0"/>
            <w:ind w:left="322" w:right="0" w:hanging="205"/>
            <w:jc w:val="left"/>
            <w:rPr>
              <w:i/>
            </w:rPr>
          </w:pPr>
          <w:hyperlink w:history="true" w:anchor="_bookmark44">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64</w:t>
            </w:r>
          </w:hyperlink>
        </w:p>
        <w:p>
          <w:pPr>
            <w:pStyle w:val="TOC3"/>
            <w:numPr>
              <w:ilvl w:val="1"/>
              <w:numId w:val="1"/>
            </w:numPr>
            <w:tabs>
              <w:tab w:pos="839" w:val="left" w:leader="none"/>
              <w:tab w:pos="9235" w:val="left" w:leader="dot"/>
            </w:tabs>
            <w:spacing w:line="243" w:lineRule="exact" w:before="0" w:after="0"/>
            <w:ind w:left="839" w:right="0" w:hanging="717"/>
            <w:jc w:val="left"/>
          </w:pPr>
          <w:hyperlink w:history="true" w:anchor="_bookmark45">
            <w:r>
              <w:rPr/>
              <w:tab/>
            </w:r>
            <w:r>
              <w:rPr>
                <w:spacing w:val="-5"/>
              </w:rPr>
              <w:t>67</w:t>
            </w:r>
          </w:hyperlink>
        </w:p>
        <w:p>
          <w:pPr>
            <w:pStyle w:val="TOC1"/>
            <w:tabs>
              <w:tab w:pos="9114" w:val="left" w:leader="dot"/>
            </w:tabs>
            <w:spacing w:line="243" w:lineRule="exact"/>
          </w:pPr>
          <w:hyperlink w:history="true" w:anchor="_bookmark46">
            <w:r>
              <w:rPr/>
              <w:t>DERECHO</w:t>
            </w:r>
            <w:r>
              <w:rPr>
                <w:spacing w:val="-8"/>
              </w:rPr>
              <w:t> </w:t>
            </w:r>
            <w:r>
              <w:rPr/>
              <w:t>A</w:t>
            </w:r>
            <w:r>
              <w:rPr>
                <w:spacing w:val="-8"/>
              </w:rPr>
              <w:t> </w:t>
            </w:r>
            <w:r>
              <w:rPr/>
              <w:t>LA</w:t>
            </w:r>
            <w:r>
              <w:rPr>
                <w:spacing w:val="-8"/>
              </w:rPr>
              <w:t> </w:t>
            </w:r>
            <w:r>
              <w:rPr/>
              <w:t>VIDA</w:t>
            </w:r>
            <w:r>
              <w:rPr>
                <w:spacing w:val="-6"/>
              </w:rPr>
              <w:t> </w:t>
            </w:r>
            <w:r>
              <w:rPr/>
              <w:t>EN</w:t>
            </w:r>
            <w:r>
              <w:rPr>
                <w:spacing w:val="-8"/>
              </w:rPr>
              <w:t> </w:t>
            </w:r>
            <w:r>
              <w:rPr/>
              <w:t>PERJUICIO</w:t>
            </w:r>
            <w:r>
              <w:rPr>
                <w:spacing w:val="-6"/>
              </w:rPr>
              <w:t> </w:t>
            </w:r>
            <w:r>
              <w:rPr/>
              <w:t>DE</w:t>
            </w:r>
            <w:r>
              <w:rPr>
                <w:spacing w:val="-7"/>
              </w:rPr>
              <w:t> </w:t>
            </w:r>
            <w:r>
              <w:rPr/>
              <w:t>GENARO</w:t>
            </w:r>
            <w:r>
              <w:rPr>
                <w:spacing w:val="-5"/>
              </w:rPr>
              <w:t> </w:t>
            </w:r>
            <w:r>
              <w:rPr/>
              <w:t>AHUACHO</w:t>
            </w:r>
            <w:r>
              <w:rPr>
                <w:spacing w:val="-8"/>
              </w:rPr>
              <w:t> </w:t>
            </w:r>
            <w:r>
              <w:rPr>
                <w:spacing w:val="-4"/>
              </w:rPr>
              <w:t>LUNA</w:t>
            </w:r>
            <w:r>
              <w:rPr/>
              <w:tab/>
            </w:r>
            <w:r>
              <w:rPr>
                <w:spacing w:val="-5"/>
              </w:rPr>
              <w:t>67</w:t>
            </w:r>
          </w:hyperlink>
        </w:p>
        <w:p>
          <w:pPr>
            <w:pStyle w:val="TOC4"/>
            <w:numPr>
              <w:ilvl w:val="0"/>
              <w:numId w:val="9"/>
            </w:numPr>
            <w:tabs>
              <w:tab w:pos="331" w:val="left" w:leader="none"/>
              <w:tab w:pos="9312" w:val="left" w:leader="dot"/>
            </w:tabs>
            <w:spacing w:line="240" w:lineRule="auto" w:before="1" w:after="0"/>
            <w:ind w:left="330" w:right="0" w:hanging="213"/>
            <w:jc w:val="left"/>
            <w:rPr>
              <w:i/>
            </w:rPr>
          </w:pPr>
          <w:hyperlink w:history="true" w:anchor="_bookmark47">
            <w:r>
              <w:rPr>
                <w:i/>
              </w:rPr>
              <w:t>Alegatos</w:t>
            </w:r>
            <w:r>
              <w:rPr>
                <w:i/>
                <w:spacing w:val="-3"/>
              </w:rPr>
              <w:t> </w:t>
            </w:r>
            <w:r>
              <w:rPr>
                <w:i/>
              </w:rPr>
              <w:t>de</w:t>
            </w:r>
            <w:r>
              <w:rPr>
                <w:i/>
                <w:spacing w:val="-3"/>
              </w:rPr>
              <w:t> </w:t>
            </w:r>
            <w:r>
              <w:rPr>
                <w:i/>
              </w:rPr>
              <w:t>las</w:t>
            </w:r>
            <w:r>
              <w:rPr>
                <w:i/>
                <w:spacing w:val="-3"/>
              </w:rPr>
              <w:t> </w:t>
            </w:r>
            <w:r>
              <w:rPr>
                <w:i/>
              </w:rPr>
              <w:t>partes</w:t>
            </w:r>
            <w:r>
              <w:rPr>
                <w:i/>
                <w:spacing w:val="-4"/>
              </w:rPr>
              <w:t> </w:t>
            </w:r>
            <w:r>
              <w:rPr>
                <w:i/>
              </w:rPr>
              <w:t>y</w:t>
            </w:r>
            <w:r>
              <w:rPr>
                <w:i/>
                <w:spacing w:val="-2"/>
              </w:rPr>
              <w:t> </w:t>
            </w:r>
            <w:r>
              <w:rPr>
                <w:i/>
              </w:rPr>
              <w:t>de</w:t>
            </w:r>
            <w:r>
              <w:rPr>
                <w:i/>
                <w:spacing w:val="-3"/>
              </w:rPr>
              <w:t> </w:t>
            </w:r>
            <w:r>
              <w:rPr>
                <w:i/>
              </w:rPr>
              <w:t>la</w:t>
            </w:r>
            <w:r>
              <w:rPr>
                <w:i/>
                <w:spacing w:val="-2"/>
              </w:rPr>
              <w:t> Comisión</w:t>
            </w:r>
            <w:r>
              <w:rPr>
                <w:i/>
              </w:rPr>
              <w:tab/>
            </w:r>
            <w:r>
              <w:rPr>
                <w:i/>
                <w:spacing w:val="-5"/>
              </w:rPr>
              <w:t>67</w:t>
            </w:r>
          </w:hyperlink>
        </w:p>
        <w:p>
          <w:pPr>
            <w:pStyle w:val="TOC4"/>
            <w:numPr>
              <w:ilvl w:val="0"/>
              <w:numId w:val="9"/>
            </w:numPr>
            <w:tabs>
              <w:tab w:pos="403" w:val="left" w:leader="none"/>
              <w:tab w:pos="9312" w:val="left" w:leader="dot"/>
            </w:tabs>
            <w:spacing w:line="244" w:lineRule="exact" w:before="0" w:after="0"/>
            <w:ind w:left="402" w:right="0" w:hanging="285"/>
            <w:jc w:val="left"/>
            <w:rPr>
              <w:i/>
            </w:rPr>
          </w:pPr>
          <w:hyperlink w:history="true" w:anchor="_bookmark48">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67</w:t>
            </w:r>
          </w:hyperlink>
        </w:p>
        <w:p>
          <w:pPr>
            <w:pStyle w:val="TOC3"/>
            <w:numPr>
              <w:ilvl w:val="1"/>
              <w:numId w:val="1"/>
            </w:numPr>
            <w:tabs>
              <w:tab w:pos="839" w:val="left" w:leader="none"/>
              <w:tab w:pos="9235" w:val="left" w:leader="dot"/>
            </w:tabs>
            <w:spacing w:line="243" w:lineRule="exact" w:before="0" w:after="0"/>
            <w:ind w:left="839" w:right="0" w:hanging="717"/>
            <w:jc w:val="left"/>
          </w:pPr>
          <w:hyperlink w:history="true" w:anchor="_bookmark49">
            <w:r>
              <w:rPr/>
              <w:tab/>
            </w:r>
            <w:r>
              <w:rPr>
                <w:spacing w:val="-5"/>
              </w:rPr>
              <w:t>69</w:t>
            </w:r>
          </w:hyperlink>
        </w:p>
        <w:p>
          <w:pPr>
            <w:pStyle w:val="TOC2"/>
            <w:tabs>
              <w:tab w:pos="9235" w:val="left" w:leader="dot"/>
            </w:tabs>
            <w:spacing w:line="243" w:lineRule="exact"/>
            <w:ind w:firstLine="0"/>
          </w:pPr>
          <w:hyperlink w:history="true" w:anchor="_bookmark50">
            <w:r>
              <w:rPr/>
              <w:t>DERECHO</w:t>
            </w:r>
            <w:r>
              <w:rPr>
                <w:spacing w:val="-7"/>
              </w:rPr>
              <w:t> </w:t>
            </w:r>
            <w:r>
              <w:rPr/>
              <w:t>A</w:t>
            </w:r>
            <w:r>
              <w:rPr>
                <w:spacing w:val="-6"/>
              </w:rPr>
              <w:t> </w:t>
            </w:r>
            <w:r>
              <w:rPr/>
              <w:t>LA</w:t>
            </w:r>
            <w:r>
              <w:rPr>
                <w:spacing w:val="-8"/>
              </w:rPr>
              <w:t> </w:t>
            </w:r>
            <w:r>
              <w:rPr>
                <w:spacing w:val="-4"/>
              </w:rPr>
              <w:t>SALUD</w:t>
            </w:r>
            <w:r>
              <w:rPr/>
              <w:tab/>
            </w:r>
            <w:r>
              <w:rPr>
                <w:spacing w:val="-5"/>
              </w:rPr>
              <w:t>69</w:t>
            </w:r>
          </w:hyperlink>
        </w:p>
        <w:p>
          <w:pPr>
            <w:pStyle w:val="TOC4"/>
            <w:numPr>
              <w:ilvl w:val="0"/>
              <w:numId w:val="10"/>
            </w:numPr>
            <w:tabs>
              <w:tab w:pos="403" w:val="left" w:leader="none"/>
              <w:tab w:pos="9312" w:val="left" w:leader="dot"/>
            </w:tabs>
            <w:spacing w:line="240" w:lineRule="auto" w:before="1" w:after="0"/>
            <w:ind w:left="402" w:right="0" w:hanging="285"/>
            <w:jc w:val="left"/>
            <w:rPr>
              <w:i/>
            </w:rPr>
          </w:pPr>
          <w:hyperlink w:history="true" w:anchor="_bookmark51">
            <w:r>
              <w:rPr>
                <w:i/>
              </w:rPr>
              <w:t>Alegatos</w:t>
            </w:r>
            <w:r>
              <w:rPr>
                <w:i/>
                <w:spacing w:val="-3"/>
              </w:rPr>
              <w:t> </w:t>
            </w:r>
            <w:r>
              <w:rPr>
                <w:i/>
              </w:rPr>
              <w:t>de</w:t>
            </w:r>
            <w:r>
              <w:rPr>
                <w:i/>
                <w:spacing w:val="-3"/>
              </w:rPr>
              <w:t> </w:t>
            </w:r>
            <w:r>
              <w:rPr>
                <w:i/>
              </w:rPr>
              <w:t>las</w:t>
            </w:r>
            <w:r>
              <w:rPr>
                <w:i/>
                <w:spacing w:val="-3"/>
              </w:rPr>
              <w:t> </w:t>
            </w:r>
            <w:r>
              <w:rPr>
                <w:i/>
              </w:rPr>
              <w:t>partes</w:t>
            </w:r>
            <w:r>
              <w:rPr>
                <w:i/>
                <w:spacing w:val="-4"/>
              </w:rPr>
              <w:t> </w:t>
            </w:r>
            <w:r>
              <w:rPr>
                <w:i/>
              </w:rPr>
              <w:t>y</w:t>
            </w:r>
            <w:r>
              <w:rPr>
                <w:i/>
                <w:spacing w:val="-2"/>
              </w:rPr>
              <w:t> </w:t>
            </w:r>
            <w:r>
              <w:rPr>
                <w:i/>
              </w:rPr>
              <w:t>de</w:t>
            </w:r>
            <w:r>
              <w:rPr>
                <w:i/>
                <w:spacing w:val="-3"/>
              </w:rPr>
              <w:t> </w:t>
            </w:r>
            <w:r>
              <w:rPr>
                <w:i/>
              </w:rPr>
              <w:t>la</w:t>
            </w:r>
            <w:r>
              <w:rPr>
                <w:i/>
                <w:spacing w:val="-3"/>
              </w:rPr>
              <w:t> </w:t>
            </w:r>
            <w:r>
              <w:rPr>
                <w:i/>
                <w:spacing w:val="-2"/>
              </w:rPr>
              <w:t>Comisión</w:t>
            </w:r>
            <w:r>
              <w:rPr>
                <w:i/>
              </w:rPr>
              <w:tab/>
            </w:r>
            <w:r>
              <w:rPr>
                <w:i/>
                <w:spacing w:val="-5"/>
              </w:rPr>
              <w:t>69</w:t>
            </w:r>
          </w:hyperlink>
        </w:p>
        <w:p>
          <w:pPr>
            <w:pStyle w:val="TOC4"/>
            <w:numPr>
              <w:ilvl w:val="0"/>
              <w:numId w:val="10"/>
            </w:numPr>
            <w:tabs>
              <w:tab w:pos="403" w:val="left" w:leader="none"/>
              <w:tab w:pos="9312" w:val="left" w:leader="dot"/>
            </w:tabs>
            <w:spacing w:line="244" w:lineRule="exact" w:before="0" w:after="0"/>
            <w:ind w:left="402" w:right="0" w:hanging="285"/>
            <w:jc w:val="left"/>
            <w:rPr>
              <w:i/>
            </w:rPr>
          </w:pPr>
          <w:hyperlink w:history="true" w:anchor="_bookmark52">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69</w:t>
            </w:r>
          </w:hyperlink>
        </w:p>
        <w:p>
          <w:pPr>
            <w:pStyle w:val="TOC3"/>
            <w:numPr>
              <w:ilvl w:val="1"/>
              <w:numId w:val="1"/>
            </w:numPr>
            <w:tabs>
              <w:tab w:pos="839" w:val="left" w:leader="none"/>
              <w:tab w:pos="9235" w:val="left" w:leader="dot"/>
            </w:tabs>
            <w:spacing w:line="243" w:lineRule="exact" w:before="0" w:after="0"/>
            <w:ind w:left="839" w:right="0" w:hanging="717"/>
            <w:jc w:val="left"/>
          </w:pPr>
          <w:hyperlink w:history="true" w:anchor="_bookmark53">
            <w:r>
              <w:rPr/>
              <w:tab/>
            </w:r>
            <w:r>
              <w:rPr>
                <w:spacing w:val="-5"/>
              </w:rPr>
              <w:t>73</w:t>
            </w:r>
          </w:hyperlink>
        </w:p>
        <w:p>
          <w:pPr>
            <w:pStyle w:val="TOC3"/>
            <w:tabs>
              <w:tab w:pos="9235" w:val="left" w:leader="dot"/>
            </w:tabs>
            <w:spacing w:line="240" w:lineRule="auto"/>
            <w:ind w:left="123" w:right="119" w:hanging="10"/>
            <w:jc w:val="center"/>
          </w:pPr>
          <w:hyperlink w:history="true" w:anchor="_bookmark54">
            <w:r>
              <w:rPr/>
              <w:t>GARANTÍAS JUDICIALES, PROTECCIÓN JUDICIAL, DERECHO A LA HONRA Y A LA</w:t>
            </w:r>
          </w:hyperlink>
          <w:r>
            <w:rPr/>
            <w:t> </w:t>
          </w:r>
          <w:hyperlink w:history="true" w:anchor="_bookmark54">
            <w:r>
              <w:rPr/>
              <w:t>DIGNIDAD, DEBER DE INVESTIGAR Y SANCIONAR ACTOS DE TORTURA y DEBER DE</w:t>
            </w:r>
          </w:hyperlink>
          <w:r>
            <w:rPr/>
            <w:t> </w:t>
          </w:r>
          <w:hyperlink w:history="true" w:anchor="_bookmark54">
            <w:r>
              <w:rPr/>
              <w:t>INVESTIGAR</w:t>
            </w:r>
            <w:r>
              <w:rPr>
                <w:spacing w:val="-8"/>
              </w:rPr>
              <w:t> </w:t>
            </w:r>
            <w:r>
              <w:rPr/>
              <w:t>Y</w:t>
            </w:r>
            <w:r>
              <w:rPr>
                <w:spacing w:val="-10"/>
              </w:rPr>
              <w:t> </w:t>
            </w:r>
            <w:r>
              <w:rPr/>
              <w:t>SANCIONAR</w:t>
            </w:r>
            <w:r>
              <w:rPr>
                <w:spacing w:val="-7"/>
              </w:rPr>
              <w:t> </w:t>
            </w:r>
            <w:r>
              <w:rPr/>
              <w:t>LA</w:t>
            </w:r>
            <w:r>
              <w:rPr>
                <w:spacing w:val="-9"/>
              </w:rPr>
              <w:t> </w:t>
            </w:r>
            <w:r>
              <w:rPr/>
              <w:t>VIOLENCIA</w:t>
            </w:r>
            <w:r>
              <w:rPr>
                <w:spacing w:val="-7"/>
              </w:rPr>
              <w:t> </w:t>
            </w:r>
            <w:r>
              <w:rPr/>
              <w:t>CONTRA</w:t>
            </w:r>
            <w:r>
              <w:rPr>
                <w:spacing w:val="-8"/>
              </w:rPr>
              <w:t> </w:t>
            </w:r>
            <w:r>
              <w:rPr/>
              <w:t>LA</w:t>
            </w:r>
            <w:r>
              <w:rPr>
                <w:spacing w:val="-11"/>
              </w:rPr>
              <w:t> </w:t>
            </w:r>
            <w:r>
              <w:rPr>
                <w:spacing w:val="-2"/>
              </w:rPr>
              <w:t>MUJER</w:t>
            </w:r>
            <w:r>
              <w:rPr/>
              <w:tab/>
            </w:r>
            <w:r>
              <w:rPr>
                <w:spacing w:val="-5"/>
              </w:rPr>
              <w:t>73</w:t>
            </w:r>
          </w:hyperlink>
        </w:p>
        <w:p>
          <w:pPr>
            <w:pStyle w:val="TOC4"/>
            <w:numPr>
              <w:ilvl w:val="0"/>
              <w:numId w:val="11"/>
            </w:numPr>
            <w:tabs>
              <w:tab w:pos="403" w:val="left" w:leader="none"/>
              <w:tab w:pos="9312" w:val="left" w:leader="dot"/>
            </w:tabs>
            <w:spacing w:line="240" w:lineRule="auto" w:before="2" w:after="0"/>
            <w:ind w:left="402" w:right="0" w:hanging="285"/>
            <w:jc w:val="left"/>
            <w:rPr>
              <w:i/>
            </w:rPr>
          </w:pPr>
          <w:hyperlink w:history="true" w:anchor="_bookmark55">
            <w:r>
              <w:rPr>
                <w:i/>
              </w:rPr>
              <w:t>Alegatos</w:t>
            </w:r>
            <w:r>
              <w:rPr>
                <w:i/>
                <w:spacing w:val="-4"/>
              </w:rPr>
              <w:t> </w:t>
            </w:r>
            <w:r>
              <w:rPr>
                <w:i/>
              </w:rPr>
              <w:t>de</w:t>
            </w:r>
            <w:r>
              <w:rPr>
                <w:i/>
                <w:spacing w:val="-2"/>
              </w:rPr>
              <w:t> </w:t>
            </w:r>
            <w:r>
              <w:rPr>
                <w:i/>
              </w:rPr>
              <w:t>las</w:t>
            </w:r>
            <w:r>
              <w:rPr>
                <w:i/>
                <w:spacing w:val="-4"/>
              </w:rPr>
              <w:t> </w:t>
            </w:r>
            <w:r>
              <w:rPr>
                <w:i/>
              </w:rPr>
              <w:t>partes</w:t>
            </w:r>
            <w:r>
              <w:rPr>
                <w:i/>
                <w:spacing w:val="-3"/>
              </w:rPr>
              <w:t> </w:t>
            </w:r>
            <w:r>
              <w:rPr>
                <w:i/>
              </w:rPr>
              <w:t>y</w:t>
            </w:r>
            <w:r>
              <w:rPr>
                <w:i/>
                <w:spacing w:val="-1"/>
              </w:rPr>
              <w:t> </w:t>
            </w:r>
            <w:r>
              <w:rPr>
                <w:i/>
              </w:rPr>
              <w:t>de</w:t>
            </w:r>
            <w:r>
              <w:rPr>
                <w:i/>
                <w:spacing w:val="-2"/>
              </w:rPr>
              <w:t> </w:t>
            </w:r>
            <w:r>
              <w:rPr>
                <w:i/>
              </w:rPr>
              <w:t>la</w:t>
            </w:r>
            <w:r>
              <w:rPr>
                <w:i/>
                <w:spacing w:val="-3"/>
              </w:rPr>
              <w:t> </w:t>
            </w:r>
            <w:r>
              <w:rPr>
                <w:i/>
                <w:spacing w:val="-2"/>
              </w:rPr>
              <w:t>Comisión</w:t>
            </w:r>
            <w:r>
              <w:rPr>
                <w:i/>
              </w:rPr>
              <w:tab/>
            </w:r>
            <w:r>
              <w:rPr>
                <w:i/>
                <w:spacing w:val="-5"/>
              </w:rPr>
              <w:t>73</w:t>
            </w:r>
          </w:hyperlink>
        </w:p>
        <w:p>
          <w:pPr>
            <w:pStyle w:val="TOC4"/>
            <w:numPr>
              <w:ilvl w:val="0"/>
              <w:numId w:val="11"/>
            </w:numPr>
            <w:tabs>
              <w:tab w:pos="323" w:val="left" w:leader="none"/>
              <w:tab w:pos="9312" w:val="left" w:leader="dot"/>
            </w:tabs>
            <w:spacing w:line="243" w:lineRule="exact" w:before="1" w:after="0"/>
            <w:ind w:left="322" w:right="0" w:hanging="205"/>
            <w:jc w:val="left"/>
            <w:rPr>
              <w:i/>
            </w:rPr>
          </w:pPr>
          <w:hyperlink w:history="true" w:anchor="_bookmark56">
            <w:r>
              <w:rPr>
                <w:i/>
              </w:rPr>
              <w:t>Consideraciones</w:t>
            </w:r>
            <w:r>
              <w:rPr>
                <w:i/>
                <w:spacing w:val="-7"/>
              </w:rPr>
              <w:t> </w:t>
            </w:r>
            <w:r>
              <w:rPr>
                <w:i/>
              </w:rPr>
              <w:t>de</w:t>
            </w:r>
            <w:r>
              <w:rPr>
                <w:i/>
                <w:spacing w:val="-6"/>
              </w:rPr>
              <w:t> </w:t>
            </w:r>
            <w:r>
              <w:rPr>
                <w:i/>
              </w:rPr>
              <w:t>la</w:t>
            </w:r>
            <w:r>
              <w:rPr>
                <w:i/>
                <w:spacing w:val="-6"/>
              </w:rPr>
              <w:t> </w:t>
            </w:r>
            <w:r>
              <w:rPr>
                <w:i/>
                <w:spacing w:val="-4"/>
              </w:rPr>
              <w:t>Corte</w:t>
            </w:r>
            <w:r>
              <w:rPr>
                <w:i/>
              </w:rPr>
              <w:tab/>
            </w:r>
            <w:r>
              <w:rPr>
                <w:i/>
                <w:spacing w:val="-5"/>
              </w:rPr>
              <w:t>75</w:t>
            </w:r>
          </w:hyperlink>
        </w:p>
        <w:p>
          <w:pPr>
            <w:pStyle w:val="TOC7"/>
            <w:numPr>
              <w:ilvl w:val="1"/>
              <w:numId w:val="11"/>
            </w:numPr>
            <w:tabs>
              <w:tab w:pos="875" w:val="left" w:leader="none"/>
              <w:tab w:pos="9312" w:val="left" w:leader="dot"/>
            </w:tabs>
            <w:spacing w:line="243" w:lineRule="exact" w:before="0" w:after="0"/>
            <w:ind w:left="874" w:right="0" w:hanging="356"/>
            <w:jc w:val="left"/>
          </w:pPr>
          <w:hyperlink w:history="true" w:anchor="_bookmark57">
            <w:r>
              <w:rPr/>
              <w:t>Alegada</w:t>
            </w:r>
            <w:r>
              <w:rPr>
                <w:spacing w:val="-4"/>
              </w:rPr>
              <w:t> </w:t>
            </w:r>
            <w:r>
              <w:rPr/>
              <w:t>violación</w:t>
            </w:r>
            <w:r>
              <w:rPr>
                <w:spacing w:val="-4"/>
              </w:rPr>
              <w:t> </w:t>
            </w:r>
            <w:r>
              <w:rPr/>
              <w:t>al</w:t>
            </w:r>
            <w:r>
              <w:rPr>
                <w:spacing w:val="-3"/>
              </w:rPr>
              <w:t> </w:t>
            </w:r>
            <w:r>
              <w:rPr/>
              <w:t>derecho</w:t>
            </w:r>
            <w:r>
              <w:rPr>
                <w:spacing w:val="-4"/>
              </w:rPr>
              <w:t> </w:t>
            </w:r>
            <w:r>
              <w:rPr/>
              <w:t>a</w:t>
            </w:r>
            <w:r>
              <w:rPr>
                <w:spacing w:val="-3"/>
              </w:rPr>
              <w:t> </w:t>
            </w:r>
            <w:r>
              <w:rPr/>
              <w:t>la</w:t>
            </w:r>
            <w:r>
              <w:rPr>
                <w:spacing w:val="-4"/>
              </w:rPr>
              <w:t> </w:t>
            </w:r>
            <w:r>
              <w:rPr/>
              <w:t>presunción</w:t>
            </w:r>
            <w:r>
              <w:rPr>
                <w:spacing w:val="-4"/>
              </w:rPr>
              <w:t> </w:t>
            </w:r>
            <w:r>
              <w:rPr/>
              <w:t>de</w:t>
            </w:r>
            <w:r>
              <w:rPr>
                <w:spacing w:val="-4"/>
              </w:rPr>
              <w:t> </w:t>
            </w:r>
            <w:r>
              <w:rPr/>
              <w:t>inocencia</w:t>
            </w:r>
            <w:r>
              <w:rPr>
                <w:spacing w:val="-4"/>
              </w:rPr>
              <w:t> </w:t>
            </w:r>
            <w:r>
              <w:rPr/>
              <w:t>y</w:t>
            </w:r>
            <w:r>
              <w:rPr>
                <w:spacing w:val="-3"/>
              </w:rPr>
              <w:t> </w:t>
            </w:r>
            <w:r>
              <w:rPr/>
              <w:t>a</w:t>
            </w:r>
            <w:r>
              <w:rPr>
                <w:spacing w:val="-4"/>
              </w:rPr>
              <w:t> </w:t>
            </w:r>
            <w:r>
              <w:rPr/>
              <w:t>la</w:t>
            </w:r>
            <w:r>
              <w:rPr>
                <w:spacing w:val="-4"/>
              </w:rPr>
              <w:t> </w:t>
            </w:r>
            <w:r>
              <w:rPr/>
              <w:t>protección</w:t>
            </w:r>
            <w:r>
              <w:rPr>
                <w:spacing w:val="-2"/>
              </w:rPr>
              <w:t> </w:t>
            </w:r>
            <w:r>
              <w:rPr/>
              <w:t>de</w:t>
            </w:r>
            <w:r>
              <w:rPr>
                <w:spacing w:val="-5"/>
              </w:rPr>
              <w:t> </w:t>
            </w:r>
            <w:r>
              <w:rPr/>
              <w:t>la</w:t>
            </w:r>
            <w:r>
              <w:rPr>
                <w:spacing w:val="-3"/>
              </w:rPr>
              <w:t> </w:t>
            </w:r>
            <w:r>
              <w:rPr/>
              <w:t>honra</w:t>
            </w:r>
            <w:r>
              <w:rPr>
                <w:spacing w:val="-4"/>
              </w:rPr>
              <w:t> </w:t>
            </w:r>
            <w:r>
              <w:rPr/>
              <w:t>y</w:t>
            </w:r>
            <w:r>
              <w:rPr>
                <w:spacing w:val="-3"/>
              </w:rPr>
              <w:t> </w:t>
            </w:r>
            <w:r>
              <w:rPr>
                <w:spacing w:val="-2"/>
              </w:rPr>
              <w:t>dignidad</w:t>
            </w:r>
            <w:r>
              <w:rPr/>
              <w:tab/>
            </w:r>
            <w:r>
              <w:rPr>
                <w:spacing w:val="-5"/>
              </w:rPr>
              <w:t>75</w:t>
            </w:r>
          </w:hyperlink>
        </w:p>
        <w:p>
          <w:pPr>
            <w:pStyle w:val="TOC7"/>
            <w:numPr>
              <w:ilvl w:val="1"/>
              <w:numId w:val="11"/>
            </w:numPr>
            <w:tabs>
              <w:tab w:pos="875" w:val="left" w:leader="none"/>
              <w:tab w:pos="9312" w:val="left" w:leader="dot"/>
            </w:tabs>
            <w:spacing w:line="240" w:lineRule="auto" w:before="0" w:after="0"/>
            <w:ind w:left="874" w:right="0" w:hanging="356"/>
            <w:jc w:val="left"/>
          </w:pPr>
          <w:hyperlink w:history="true" w:anchor="_bookmark58">
            <w:r>
              <w:rPr/>
              <w:t>Alegada</w:t>
            </w:r>
            <w:r>
              <w:rPr>
                <w:spacing w:val="-4"/>
              </w:rPr>
              <w:t> </w:t>
            </w:r>
            <w:r>
              <w:rPr/>
              <w:t>violación</w:t>
            </w:r>
            <w:r>
              <w:rPr>
                <w:spacing w:val="-4"/>
              </w:rPr>
              <w:t> </w:t>
            </w:r>
            <w:r>
              <w:rPr/>
              <w:t>al</w:t>
            </w:r>
            <w:r>
              <w:rPr>
                <w:spacing w:val="-4"/>
              </w:rPr>
              <w:t> </w:t>
            </w:r>
            <w:r>
              <w:rPr/>
              <w:t>derecho</w:t>
            </w:r>
            <w:r>
              <w:rPr>
                <w:spacing w:val="-4"/>
              </w:rPr>
              <w:t> </w:t>
            </w:r>
            <w:r>
              <w:rPr/>
              <w:t>de</w:t>
            </w:r>
            <w:r>
              <w:rPr>
                <w:spacing w:val="-5"/>
              </w:rPr>
              <w:t> </w:t>
            </w:r>
            <w:r>
              <w:rPr>
                <w:spacing w:val="-2"/>
              </w:rPr>
              <w:t>defensa</w:t>
            </w:r>
            <w:r>
              <w:rPr/>
              <w:tab/>
            </w:r>
            <w:r>
              <w:rPr>
                <w:spacing w:val="-5"/>
              </w:rPr>
              <w:t>77</w:t>
            </w:r>
          </w:hyperlink>
        </w:p>
        <w:p>
          <w:pPr>
            <w:pStyle w:val="TOC7"/>
            <w:numPr>
              <w:ilvl w:val="1"/>
              <w:numId w:val="11"/>
            </w:numPr>
            <w:tabs>
              <w:tab w:pos="875" w:val="left" w:leader="none"/>
              <w:tab w:pos="9312" w:val="left" w:leader="dot"/>
            </w:tabs>
            <w:spacing w:line="244" w:lineRule="exact" w:before="1" w:after="0"/>
            <w:ind w:left="874" w:right="0" w:hanging="356"/>
            <w:jc w:val="left"/>
          </w:pPr>
          <w:hyperlink w:history="true" w:anchor="_bookmark59">
            <w:r>
              <w:rPr/>
              <w:t>La</w:t>
            </w:r>
            <w:r>
              <w:rPr>
                <w:spacing w:val="-4"/>
              </w:rPr>
              <w:t> </w:t>
            </w:r>
            <w:r>
              <w:rPr/>
              <w:t>investigación</w:t>
            </w:r>
            <w:r>
              <w:rPr>
                <w:spacing w:val="-3"/>
              </w:rPr>
              <w:t> </w:t>
            </w:r>
            <w:r>
              <w:rPr/>
              <w:t>de</w:t>
            </w:r>
            <w:r>
              <w:rPr>
                <w:spacing w:val="-4"/>
              </w:rPr>
              <w:t> </w:t>
            </w:r>
            <w:r>
              <w:rPr/>
              <w:t>los</w:t>
            </w:r>
            <w:r>
              <w:rPr>
                <w:spacing w:val="-3"/>
              </w:rPr>
              <w:t> </w:t>
            </w:r>
            <w:r>
              <w:rPr/>
              <w:t>actos</w:t>
            </w:r>
            <w:r>
              <w:rPr>
                <w:spacing w:val="-3"/>
              </w:rPr>
              <w:t> </w:t>
            </w:r>
            <w:r>
              <w:rPr/>
              <w:t>de</w:t>
            </w:r>
            <w:r>
              <w:rPr>
                <w:spacing w:val="-5"/>
              </w:rPr>
              <w:t> </w:t>
            </w:r>
            <w:r>
              <w:rPr>
                <w:spacing w:val="-2"/>
              </w:rPr>
              <w:t>tortura</w:t>
            </w:r>
            <w:r>
              <w:rPr/>
              <w:tab/>
            </w:r>
            <w:r>
              <w:rPr>
                <w:spacing w:val="-7"/>
              </w:rPr>
              <w:t>79</w:t>
            </w:r>
          </w:hyperlink>
        </w:p>
        <w:p>
          <w:pPr>
            <w:pStyle w:val="TOC1"/>
            <w:numPr>
              <w:ilvl w:val="0"/>
              <w:numId w:val="1"/>
            </w:numPr>
            <w:tabs>
              <w:tab w:pos="331" w:val="left" w:leader="none"/>
              <w:tab w:pos="9114" w:val="left" w:leader="dot"/>
            </w:tabs>
            <w:spacing w:line="240" w:lineRule="auto" w:before="0" w:after="0"/>
            <w:ind w:left="330" w:right="0" w:hanging="329"/>
            <w:jc w:val="center"/>
          </w:pPr>
          <w:hyperlink w:history="true" w:anchor="_bookmark60">
            <w:r>
              <w:rPr>
                <w:spacing w:val="-2"/>
              </w:rPr>
              <w:t>REPARACIONES</w:t>
            </w:r>
            <w:r>
              <w:rPr/>
              <w:tab/>
            </w:r>
            <w:r>
              <w:rPr>
                <w:spacing w:val="-5"/>
              </w:rPr>
              <w:t>82</w:t>
            </w:r>
          </w:hyperlink>
        </w:p>
        <w:p>
          <w:pPr>
            <w:pStyle w:val="TOC4"/>
            <w:numPr>
              <w:ilvl w:val="0"/>
              <w:numId w:val="12"/>
            </w:numPr>
            <w:tabs>
              <w:tab w:pos="331" w:val="left" w:leader="none"/>
              <w:tab w:pos="9312" w:val="left" w:leader="dot"/>
            </w:tabs>
            <w:spacing w:line="240" w:lineRule="auto" w:before="0" w:after="0"/>
            <w:ind w:left="330" w:right="0" w:hanging="213"/>
            <w:jc w:val="left"/>
            <w:rPr>
              <w:i/>
            </w:rPr>
          </w:pPr>
          <w:hyperlink w:history="true" w:anchor="_bookmark61">
            <w:r>
              <w:rPr>
                <w:i/>
              </w:rPr>
              <w:t>Parte</w:t>
            </w:r>
            <w:r>
              <w:rPr>
                <w:i/>
                <w:spacing w:val="-6"/>
              </w:rPr>
              <w:t> </w:t>
            </w:r>
            <w:r>
              <w:rPr>
                <w:i/>
                <w:spacing w:val="-2"/>
              </w:rPr>
              <w:t>lesionada</w:t>
            </w:r>
            <w:r>
              <w:rPr>
                <w:i/>
              </w:rPr>
              <w:tab/>
            </w:r>
            <w:r>
              <w:rPr>
                <w:i/>
                <w:spacing w:val="-5"/>
              </w:rPr>
              <w:t>82</w:t>
            </w:r>
          </w:hyperlink>
        </w:p>
        <w:p>
          <w:pPr>
            <w:pStyle w:val="TOC4"/>
            <w:numPr>
              <w:ilvl w:val="0"/>
              <w:numId w:val="12"/>
            </w:numPr>
            <w:tabs>
              <w:tab w:pos="403" w:val="left" w:leader="none"/>
              <w:tab w:pos="9312" w:val="left" w:leader="dot"/>
            </w:tabs>
            <w:spacing w:line="243" w:lineRule="exact" w:before="1" w:after="0"/>
            <w:ind w:left="402" w:right="0" w:hanging="285"/>
            <w:jc w:val="left"/>
            <w:rPr>
              <w:i/>
            </w:rPr>
          </w:pPr>
          <w:hyperlink w:history="true" w:anchor="_bookmark62">
            <w:r>
              <w:rPr>
                <w:i/>
              </w:rPr>
              <w:t>Medidas</w:t>
            </w:r>
            <w:r>
              <w:rPr>
                <w:i/>
                <w:spacing w:val="-5"/>
              </w:rPr>
              <w:t> </w:t>
            </w:r>
            <w:r>
              <w:rPr>
                <w:i/>
              </w:rPr>
              <w:t>de</w:t>
            </w:r>
            <w:r>
              <w:rPr>
                <w:i/>
                <w:spacing w:val="-3"/>
              </w:rPr>
              <w:t> </w:t>
            </w:r>
            <w:r>
              <w:rPr>
                <w:i/>
                <w:spacing w:val="-2"/>
              </w:rPr>
              <w:t>restitución</w:t>
            </w:r>
            <w:r>
              <w:rPr>
                <w:i/>
              </w:rPr>
              <w:tab/>
            </w:r>
            <w:r>
              <w:rPr>
                <w:i/>
                <w:spacing w:val="-5"/>
              </w:rPr>
              <w:t>83</w:t>
            </w:r>
          </w:hyperlink>
        </w:p>
        <w:p>
          <w:pPr>
            <w:pStyle w:val="TOC4"/>
            <w:numPr>
              <w:ilvl w:val="0"/>
              <w:numId w:val="12"/>
            </w:numPr>
            <w:tabs>
              <w:tab w:pos="403" w:val="left" w:leader="none"/>
              <w:tab w:pos="9312" w:val="left" w:leader="dot"/>
            </w:tabs>
            <w:spacing w:line="243" w:lineRule="exact" w:before="0" w:after="0"/>
            <w:ind w:left="402" w:right="0" w:hanging="285"/>
            <w:jc w:val="left"/>
            <w:rPr>
              <w:i/>
            </w:rPr>
          </w:pPr>
          <w:hyperlink w:history="true" w:anchor="_bookmark63">
            <w:r>
              <w:rPr>
                <w:i/>
              </w:rPr>
              <w:t>Obligación</w:t>
            </w:r>
            <w:r>
              <w:rPr>
                <w:i/>
                <w:spacing w:val="-5"/>
              </w:rPr>
              <w:t> </w:t>
            </w:r>
            <w:r>
              <w:rPr>
                <w:i/>
              </w:rPr>
              <w:t>de</w:t>
            </w:r>
            <w:r>
              <w:rPr>
                <w:i/>
                <w:spacing w:val="-4"/>
              </w:rPr>
              <w:t> </w:t>
            </w:r>
            <w:r>
              <w:rPr>
                <w:i/>
                <w:spacing w:val="-2"/>
              </w:rPr>
              <w:t>investigar</w:t>
            </w:r>
            <w:r>
              <w:rPr>
                <w:i/>
              </w:rPr>
              <w:tab/>
            </w:r>
            <w:r>
              <w:rPr>
                <w:i/>
                <w:spacing w:val="-5"/>
              </w:rPr>
              <w:t>84</w:t>
            </w:r>
          </w:hyperlink>
        </w:p>
        <w:p>
          <w:pPr>
            <w:pStyle w:val="TOC4"/>
            <w:numPr>
              <w:ilvl w:val="0"/>
              <w:numId w:val="12"/>
            </w:numPr>
            <w:tabs>
              <w:tab w:pos="403" w:val="left" w:leader="none"/>
              <w:tab w:pos="9312" w:val="left" w:leader="dot"/>
            </w:tabs>
            <w:spacing w:line="240" w:lineRule="auto" w:before="1" w:after="0"/>
            <w:ind w:left="402" w:right="0" w:hanging="285"/>
            <w:jc w:val="left"/>
            <w:rPr>
              <w:i/>
            </w:rPr>
          </w:pPr>
          <w:hyperlink w:history="true" w:anchor="_bookmark64">
            <w:r>
              <w:rPr>
                <w:i/>
              </w:rPr>
              <w:t>Medidas</w:t>
            </w:r>
            <w:r>
              <w:rPr>
                <w:i/>
                <w:spacing w:val="-5"/>
              </w:rPr>
              <w:t> </w:t>
            </w:r>
            <w:r>
              <w:rPr>
                <w:i/>
              </w:rPr>
              <w:t>de</w:t>
            </w:r>
            <w:r>
              <w:rPr>
                <w:i/>
                <w:spacing w:val="-3"/>
              </w:rPr>
              <w:t> </w:t>
            </w:r>
            <w:r>
              <w:rPr>
                <w:i/>
                <w:spacing w:val="-2"/>
              </w:rPr>
              <w:t>rehabilitación</w:t>
            </w:r>
            <w:r>
              <w:rPr>
                <w:i/>
              </w:rPr>
              <w:tab/>
            </w:r>
            <w:r>
              <w:rPr>
                <w:i/>
                <w:spacing w:val="-5"/>
              </w:rPr>
              <w:t>85</w:t>
            </w:r>
          </w:hyperlink>
        </w:p>
        <w:p>
          <w:pPr>
            <w:pStyle w:val="TOC4"/>
            <w:numPr>
              <w:ilvl w:val="0"/>
              <w:numId w:val="12"/>
            </w:numPr>
            <w:tabs>
              <w:tab w:pos="403" w:val="left" w:leader="none"/>
              <w:tab w:pos="9312" w:val="left" w:leader="dot"/>
            </w:tabs>
            <w:spacing w:line="243" w:lineRule="exact" w:before="0" w:after="0"/>
            <w:ind w:left="402" w:right="0" w:hanging="285"/>
            <w:jc w:val="left"/>
            <w:rPr>
              <w:i/>
            </w:rPr>
          </w:pPr>
          <w:hyperlink w:history="true" w:anchor="_bookmark65">
            <w:r>
              <w:rPr>
                <w:i/>
              </w:rPr>
              <w:t>Medidas</w:t>
            </w:r>
            <w:r>
              <w:rPr>
                <w:i/>
                <w:spacing w:val="-5"/>
              </w:rPr>
              <w:t> </w:t>
            </w:r>
            <w:r>
              <w:rPr>
                <w:i/>
              </w:rPr>
              <w:t>de</w:t>
            </w:r>
            <w:r>
              <w:rPr>
                <w:i/>
                <w:spacing w:val="-3"/>
              </w:rPr>
              <w:t> </w:t>
            </w:r>
            <w:r>
              <w:rPr>
                <w:i/>
                <w:spacing w:val="-2"/>
              </w:rPr>
              <w:t>satisfacción</w:t>
            </w:r>
            <w:r>
              <w:rPr>
                <w:i/>
              </w:rPr>
              <w:tab/>
            </w:r>
            <w:r>
              <w:rPr>
                <w:i/>
                <w:spacing w:val="-5"/>
              </w:rPr>
              <w:t>87</w:t>
            </w:r>
          </w:hyperlink>
        </w:p>
        <w:p>
          <w:pPr>
            <w:pStyle w:val="TOC4"/>
            <w:numPr>
              <w:ilvl w:val="0"/>
              <w:numId w:val="12"/>
            </w:numPr>
            <w:tabs>
              <w:tab w:pos="403" w:val="left" w:leader="none"/>
              <w:tab w:pos="9312" w:val="left" w:leader="dot"/>
            </w:tabs>
            <w:spacing w:line="243" w:lineRule="exact" w:before="0" w:after="0"/>
            <w:ind w:left="402" w:right="0" w:hanging="285"/>
            <w:jc w:val="left"/>
            <w:rPr>
              <w:i/>
            </w:rPr>
          </w:pPr>
          <w:hyperlink w:history="true" w:anchor="_bookmark66">
            <w:r>
              <w:rPr>
                <w:i/>
              </w:rPr>
              <w:t>Garantías</w:t>
            </w:r>
            <w:r>
              <w:rPr>
                <w:i/>
                <w:spacing w:val="-8"/>
              </w:rPr>
              <w:t> </w:t>
            </w:r>
            <w:r>
              <w:rPr>
                <w:i/>
              </w:rPr>
              <w:t>de</w:t>
            </w:r>
            <w:r>
              <w:rPr>
                <w:i/>
                <w:spacing w:val="-4"/>
              </w:rPr>
              <w:t> </w:t>
            </w:r>
            <w:r>
              <w:rPr>
                <w:i/>
              </w:rPr>
              <w:t>no</w:t>
            </w:r>
            <w:r>
              <w:rPr>
                <w:i/>
                <w:spacing w:val="-4"/>
              </w:rPr>
              <w:t> </w:t>
            </w:r>
            <w:r>
              <w:rPr>
                <w:i/>
                <w:spacing w:val="-2"/>
              </w:rPr>
              <w:t>repetición</w:t>
            </w:r>
            <w:r>
              <w:rPr>
                <w:i/>
              </w:rPr>
              <w:tab/>
            </w:r>
            <w:r>
              <w:rPr>
                <w:i/>
                <w:spacing w:val="-5"/>
              </w:rPr>
              <w:t>88</w:t>
            </w:r>
          </w:hyperlink>
        </w:p>
        <w:p>
          <w:pPr>
            <w:pStyle w:val="TOC7"/>
            <w:numPr>
              <w:ilvl w:val="1"/>
              <w:numId w:val="12"/>
            </w:numPr>
            <w:tabs>
              <w:tab w:pos="857" w:val="left" w:leader="none"/>
              <w:tab w:pos="9312" w:val="left" w:leader="dot"/>
            </w:tabs>
            <w:spacing w:line="240" w:lineRule="auto" w:before="1" w:after="0"/>
            <w:ind w:left="857" w:right="0" w:hanging="338"/>
            <w:jc w:val="left"/>
          </w:pPr>
          <w:hyperlink w:history="true" w:anchor="_bookmark67">
            <w:r>
              <w:rPr/>
              <w:t>Planes</w:t>
            </w:r>
            <w:r>
              <w:rPr>
                <w:spacing w:val="-5"/>
              </w:rPr>
              <w:t> </w:t>
            </w:r>
            <w:r>
              <w:rPr/>
              <w:t>de</w:t>
            </w:r>
            <w:r>
              <w:rPr>
                <w:spacing w:val="-5"/>
              </w:rPr>
              <w:t> </w:t>
            </w:r>
            <w:r>
              <w:rPr/>
              <w:t>capacitación</w:t>
            </w:r>
            <w:r>
              <w:rPr>
                <w:spacing w:val="-4"/>
              </w:rPr>
              <w:t> </w:t>
            </w:r>
            <w:r>
              <w:rPr/>
              <w:t>y</w:t>
            </w:r>
            <w:r>
              <w:rPr>
                <w:spacing w:val="-3"/>
              </w:rPr>
              <w:t> </w:t>
            </w:r>
            <w:r>
              <w:rPr/>
              <w:t>protocolos</w:t>
            </w:r>
            <w:r>
              <w:rPr>
                <w:spacing w:val="-5"/>
              </w:rPr>
              <w:t> </w:t>
            </w:r>
            <w:r>
              <w:rPr/>
              <w:t>de</w:t>
            </w:r>
            <w:r>
              <w:rPr>
                <w:spacing w:val="-5"/>
              </w:rPr>
              <w:t> </w:t>
            </w:r>
            <w:r>
              <w:rPr>
                <w:spacing w:val="-2"/>
              </w:rPr>
              <w:t>actuación</w:t>
            </w:r>
            <w:r>
              <w:rPr/>
              <w:tab/>
            </w:r>
            <w:r>
              <w:rPr>
                <w:spacing w:val="-5"/>
              </w:rPr>
              <w:t>89</w:t>
            </w:r>
          </w:hyperlink>
        </w:p>
        <w:p>
          <w:pPr>
            <w:pStyle w:val="TOC7"/>
            <w:numPr>
              <w:ilvl w:val="1"/>
              <w:numId w:val="13"/>
            </w:numPr>
            <w:tabs>
              <w:tab w:pos="857" w:val="left" w:leader="none"/>
              <w:tab w:pos="9312" w:val="left" w:leader="dot"/>
            </w:tabs>
            <w:spacing w:line="240" w:lineRule="auto" w:before="1" w:after="0"/>
            <w:ind w:left="857" w:right="0" w:hanging="338"/>
            <w:jc w:val="left"/>
          </w:pPr>
          <w:hyperlink w:history="true" w:anchor="_bookmark68">
            <w:r>
              <w:rPr/>
              <w:t>Mecanismo</w:t>
            </w:r>
            <w:r>
              <w:rPr>
                <w:spacing w:val="-6"/>
              </w:rPr>
              <w:t> </w:t>
            </w:r>
            <w:r>
              <w:rPr/>
              <w:t>para</w:t>
            </w:r>
            <w:r>
              <w:rPr>
                <w:spacing w:val="-5"/>
              </w:rPr>
              <w:t> </w:t>
            </w:r>
            <w:r>
              <w:rPr/>
              <w:t>reapertura</w:t>
            </w:r>
            <w:r>
              <w:rPr>
                <w:spacing w:val="-5"/>
              </w:rPr>
              <w:t> </w:t>
            </w:r>
            <w:r>
              <w:rPr/>
              <w:t>de</w:t>
            </w:r>
            <w:r>
              <w:rPr>
                <w:spacing w:val="-6"/>
              </w:rPr>
              <w:t> </w:t>
            </w:r>
            <w:r>
              <w:rPr/>
              <w:t>procesos</w:t>
            </w:r>
            <w:r>
              <w:rPr>
                <w:spacing w:val="-6"/>
              </w:rPr>
              <w:t> </w:t>
            </w:r>
            <w:r>
              <w:rPr>
                <w:spacing w:val="-2"/>
              </w:rPr>
              <w:t>judiciales</w:t>
            </w:r>
            <w:r>
              <w:rPr/>
              <w:tab/>
            </w:r>
            <w:r>
              <w:rPr>
                <w:spacing w:val="-5"/>
              </w:rPr>
              <w:t>90</w:t>
            </w:r>
          </w:hyperlink>
        </w:p>
        <w:p>
          <w:pPr>
            <w:pStyle w:val="TOC4"/>
            <w:numPr>
              <w:ilvl w:val="0"/>
              <w:numId w:val="12"/>
            </w:numPr>
            <w:tabs>
              <w:tab w:pos="403" w:val="left" w:leader="none"/>
              <w:tab w:pos="9312" w:val="left" w:leader="dot"/>
            </w:tabs>
            <w:spacing w:line="243" w:lineRule="exact" w:before="1" w:after="0"/>
            <w:ind w:left="402" w:right="0" w:hanging="285"/>
            <w:jc w:val="left"/>
            <w:rPr>
              <w:i/>
            </w:rPr>
          </w:pPr>
          <w:hyperlink w:history="true" w:anchor="_bookmark69">
            <w:r>
              <w:rPr>
                <w:i/>
                <w:w w:val="95"/>
              </w:rPr>
              <w:t>Indemnizaciones</w:t>
            </w:r>
            <w:r>
              <w:rPr>
                <w:i/>
                <w:spacing w:val="52"/>
              </w:rPr>
              <w:t> </w:t>
            </w:r>
            <w:r>
              <w:rPr>
                <w:i/>
                <w:spacing w:val="-2"/>
              </w:rPr>
              <w:t>compensatorias</w:t>
            </w:r>
            <w:r>
              <w:rPr>
                <w:i/>
              </w:rPr>
              <w:tab/>
            </w:r>
            <w:r>
              <w:rPr>
                <w:i/>
                <w:spacing w:val="-5"/>
              </w:rPr>
              <w:t>90</w:t>
            </w:r>
          </w:hyperlink>
        </w:p>
        <w:p>
          <w:pPr>
            <w:pStyle w:val="TOC4"/>
            <w:numPr>
              <w:ilvl w:val="0"/>
              <w:numId w:val="12"/>
            </w:numPr>
            <w:tabs>
              <w:tab w:pos="403" w:val="left" w:leader="none"/>
              <w:tab w:pos="9312" w:val="left" w:leader="dot"/>
            </w:tabs>
            <w:spacing w:line="243" w:lineRule="exact" w:before="0" w:after="0"/>
            <w:ind w:left="402" w:right="0" w:hanging="285"/>
            <w:jc w:val="left"/>
            <w:rPr>
              <w:i/>
            </w:rPr>
          </w:pPr>
          <w:hyperlink w:history="true" w:anchor="_bookmark70">
            <w:r>
              <w:rPr>
                <w:i/>
              </w:rPr>
              <w:t>Costas</w:t>
            </w:r>
            <w:r>
              <w:rPr>
                <w:i/>
                <w:spacing w:val="-5"/>
              </w:rPr>
              <w:t> </w:t>
            </w:r>
            <w:r>
              <w:rPr>
                <w:i/>
              </w:rPr>
              <w:t>y</w:t>
            </w:r>
            <w:r>
              <w:rPr>
                <w:i/>
                <w:spacing w:val="-4"/>
              </w:rPr>
              <w:t> </w:t>
            </w:r>
            <w:r>
              <w:rPr>
                <w:i/>
                <w:spacing w:val="-2"/>
              </w:rPr>
              <w:t>gastos</w:t>
            </w:r>
            <w:r>
              <w:rPr>
                <w:i/>
              </w:rPr>
              <w:tab/>
            </w:r>
            <w:r>
              <w:rPr>
                <w:i/>
                <w:spacing w:val="-5"/>
              </w:rPr>
              <w:t>94</w:t>
            </w:r>
          </w:hyperlink>
        </w:p>
        <w:p>
          <w:pPr>
            <w:pStyle w:val="TOC4"/>
            <w:numPr>
              <w:ilvl w:val="0"/>
              <w:numId w:val="12"/>
            </w:numPr>
            <w:tabs>
              <w:tab w:pos="403" w:val="left" w:leader="none"/>
              <w:tab w:pos="9312" w:val="left" w:leader="dot"/>
            </w:tabs>
            <w:spacing w:line="240" w:lineRule="auto" w:before="0" w:after="0"/>
            <w:ind w:left="402" w:right="0" w:hanging="285"/>
            <w:jc w:val="left"/>
            <w:rPr>
              <w:i/>
            </w:rPr>
          </w:pPr>
          <w:hyperlink w:history="true" w:anchor="_bookmark71">
            <w:r>
              <w:rPr>
                <w:i/>
              </w:rPr>
              <w:t>Reintegro</w:t>
            </w:r>
            <w:r>
              <w:rPr>
                <w:i/>
                <w:spacing w:val="-5"/>
              </w:rPr>
              <w:t> </w:t>
            </w:r>
            <w:r>
              <w:rPr>
                <w:i/>
              </w:rPr>
              <w:t>de</w:t>
            </w:r>
            <w:r>
              <w:rPr>
                <w:i/>
                <w:spacing w:val="-4"/>
              </w:rPr>
              <w:t> </w:t>
            </w:r>
            <w:r>
              <w:rPr>
                <w:i/>
              </w:rPr>
              <w:t>los</w:t>
            </w:r>
            <w:r>
              <w:rPr>
                <w:i/>
                <w:spacing w:val="-5"/>
              </w:rPr>
              <w:t> </w:t>
            </w:r>
            <w:r>
              <w:rPr>
                <w:i/>
              </w:rPr>
              <w:t>gastos</w:t>
            </w:r>
            <w:r>
              <w:rPr>
                <w:i/>
                <w:spacing w:val="-6"/>
              </w:rPr>
              <w:t> </w:t>
            </w:r>
            <w:r>
              <w:rPr>
                <w:i/>
              </w:rPr>
              <w:t>al</w:t>
            </w:r>
            <w:r>
              <w:rPr>
                <w:i/>
                <w:spacing w:val="-4"/>
              </w:rPr>
              <w:t> </w:t>
            </w:r>
            <w:r>
              <w:rPr>
                <w:i/>
              </w:rPr>
              <w:t>Fondo</w:t>
            </w:r>
            <w:r>
              <w:rPr>
                <w:i/>
                <w:spacing w:val="-4"/>
              </w:rPr>
              <w:t> </w:t>
            </w:r>
            <w:r>
              <w:rPr>
                <w:i/>
              </w:rPr>
              <w:t>de</w:t>
            </w:r>
            <w:r>
              <w:rPr>
                <w:i/>
                <w:spacing w:val="-5"/>
              </w:rPr>
              <w:t> </w:t>
            </w:r>
            <w:r>
              <w:rPr>
                <w:i/>
              </w:rPr>
              <w:t>Asistencia</w:t>
            </w:r>
            <w:r>
              <w:rPr>
                <w:i/>
                <w:spacing w:val="-3"/>
              </w:rPr>
              <w:t> </w:t>
            </w:r>
            <w:r>
              <w:rPr>
                <w:i/>
              </w:rPr>
              <w:t>Legal</w:t>
            </w:r>
            <w:r>
              <w:rPr>
                <w:i/>
                <w:spacing w:val="-5"/>
              </w:rPr>
              <w:t> </w:t>
            </w:r>
            <w:r>
              <w:rPr>
                <w:i/>
              </w:rPr>
              <w:t>de</w:t>
            </w:r>
            <w:r>
              <w:rPr>
                <w:i/>
                <w:spacing w:val="-4"/>
              </w:rPr>
              <w:t> </w:t>
            </w:r>
            <w:r>
              <w:rPr>
                <w:i/>
                <w:spacing w:val="-2"/>
              </w:rPr>
              <w:t>Víctimas</w:t>
            </w:r>
            <w:r>
              <w:rPr>
                <w:i/>
              </w:rPr>
              <w:tab/>
            </w:r>
            <w:r>
              <w:rPr>
                <w:i/>
                <w:spacing w:val="-5"/>
              </w:rPr>
              <w:t>95</w:t>
            </w:r>
          </w:hyperlink>
        </w:p>
        <w:p>
          <w:pPr>
            <w:pStyle w:val="TOC4"/>
            <w:numPr>
              <w:ilvl w:val="0"/>
              <w:numId w:val="12"/>
            </w:numPr>
            <w:tabs>
              <w:tab w:pos="403" w:val="left" w:leader="none"/>
              <w:tab w:pos="9312" w:val="left" w:leader="dot"/>
            </w:tabs>
            <w:spacing w:line="244" w:lineRule="exact" w:before="1" w:after="0"/>
            <w:ind w:left="402" w:right="0" w:hanging="285"/>
            <w:jc w:val="left"/>
            <w:rPr>
              <w:i/>
            </w:rPr>
          </w:pPr>
          <w:hyperlink w:history="true" w:anchor="_bookmark72">
            <w:r>
              <w:rPr>
                <w:i/>
              </w:rPr>
              <w:t>Modalidad</w:t>
            </w:r>
            <w:r>
              <w:rPr>
                <w:i/>
                <w:spacing w:val="-6"/>
              </w:rPr>
              <w:t> </w:t>
            </w:r>
            <w:r>
              <w:rPr>
                <w:i/>
              </w:rPr>
              <w:t>de</w:t>
            </w:r>
            <w:r>
              <w:rPr>
                <w:i/>
                <w:spacing w:val="-5"/>
              </w:rPr>
              <w:t> </w:t>
            </w:r>
            <w:r>
              <w:rPr>
                <w:i/>
              </w:rPr>
              <w:t>cumplimiento</w:t>
            </w:r>
            <w:r>
              <w:rPr>
                <w:i/>
                <w:spacing w:val="-6"/>
              </w:rPr>
              <w:t> </w:t>
            </w:r>
            <w:r>
              <w:rPr>
                <w:i/>
              </w:rPr>
              <w:t>de</w:t>
            </w:r>
            <w:r>
              <w:rPr>
                <w:i/>
                <w:spacing w:val="-5"/>
              </w:rPr>
              <w:t> </w:t>
            </w:r>
            <w:r>
              <w:rPr>
                <w:i/>
              </w:rPr>
              <w:t>los</w:t>
            </w:r>
            <w:r>
              <w:rPr>
                <w:i/>
                <w:spacing w:val="-6"/>
              </w:rPr>
              <w:t> </w:t>
            </w:r>
            <w:r>
              <w:rPr>
                <w:i/>
              </w:rPr>
              <w:t>pagos</w:t>
            </w:r>
            <w:r>
              <w:rPr>
                <w:i/>
                <w:spacing w:val="-6"/>
              </w:rPr>
              <w:t> </w:t>
            </w:r>
            <w:r>
              <w:rPr>
                <w:i/>
                <w:spacing w:val="-2"/>
              </w:rPr>
              <w:t>ordenados</w:t>
            </w:r>
            <w:r>
              <w:rPr>
                <w:i/>
              </w:rPr>
              <w:tab/>
            </w:r>
            <w:r>
              <w:rPr>
                <w:i/>
                <w:spacing w:val="-5"/>
              </w:rPr>
              <w:t>96</w:t>
            </w:r>
          </w:hyperlink>
        </w:p>
        <w:p>
          <w:pPr>
            <w:pStyle w:val="TOC1"/>
            <w:numPr>
              <w:ilvl w:val="0"/>
              <w:numId w:val="1"/>
            </w:numPr>
            <w:tabs>
              <w:tab w:pos="221" w:val="left" w:leader="none"/>
              <w:tab w:pos="9114" w:val="left" w:leader="dot"/>
            </w:tabs>
            <w:spacing w:line="240" w:lineRule="auto" w:before="0" w:after="0"/>
            <w:ind w:left="220" w:right="0" w:hanging="219"/>
            <w:jc w:val="center"/>
          </w:pPr>
          <w:hyperlink w:history="true" w:anchor="_bookmark73">
            <w:r>
              <w:rPr/>
              <w:t>PUNTOS</w:t>
            </w:r>
            <w:r>
              <w:rPr>
                <w:spacing w:val="-9"/>
              </w:rPr>
              <w:t> </w:t>
            </w:r>
            <w:r>
              <w:rPr>
                <w:spacing w:val="-2"/>
              </w:rPr>
              <w:t>RESOLUTIVOS</w:t>
            </w:r>
            <w:r>
              <w:rPr/>
              <w:tab/>
            </w:r>
            <w:r>
              <w:rPr>
                <w:spacing w:val="-7"/>
              </w:rPr>
              <w:t>97</w:t>
            </w:r>
          </w:hyperlink>
        </w:p>
      </w:sdtContent>
    </w:sdt>
    <w:p>
      <w:pPr>
        <w:spacing w:after="0" w:line="240" w:lineRule="auto"/>
        <w:jc w:val="center"/>
        <w:sectPr>
          <w:type w:val="continuous"/>
          <w:pgSz w:w="12240" w:h="15840"/>
          <w:pgMar w:header="0" w:footer="622" w:top="1339" w:bottom="1829" w:left="1300" w:right="1300"/>
        </w:sectPr>
      </w:pPr>
    </w:p>
    <w:p>
      <w:pPr>
        <w:spacing w:line="243" w:lineRule="exact" w:before="79"/>
        <w:ind w:left="0" w:right="0" w:firstLine="0"/>
        <w:jc w:val="center"/>
        <w:rPr>
          <w:b/>
          <w:sz w:val="20"/>
        </w:rPr>
      </w:pPr>
      <w:bookmarkStart w:name="_bookmark0" w:id="1"/>
      <w:bookmarkEnd w:id="1"/>
      <w:r>
        <w:rPr/>
      </w:r>
      <w:r>
        <w:rPr>
          <w:b/>
          <w:w w:val="99"/>
          <w:sz w:val="20"/>
        </w:rPr>
        <w:t>I</w:t>
      </w:r>
    </w:p>
    <w:p>
      <w:pPr>
        <w:spacing w:before="0"/>
        <w:ind w:left="2" w:right="8"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8"/>
        <w:rPr>
          <w:b/>
          <w:sz w:val="19"/>
        </w:rPr>
      </w:pPr>
    </w:p>
    <w:p>
      <w:pPr>
        <w:pStyle w:val="ListParagraph"/>
        <w:numPr>
          <w:ilvl w:val="0"/>
          <w:numId w:val="14"/>
        </w:numPr>
        <w:tabs>
          <w:tab w:pos="686" w:val="left" w:leader="none"/>
        </w:tabs>
        <w:spacing w:line="240" w:lineRule="auto" w:before="0" w:after="0"/>
        <w:ind w:left="118" w:right="108" w:firstLine="0"/>
        <w:jc w:val="both"/>
        <w:rPr>
          <w:sz w:val="20"/>
        </w:rPr>
      </w:pPr>
      <w:r>
        <w:rPr>
          <w:i/>
          <w:sz w:val="20"/>
        </w:rPr>
        <w:t>El caso sometido a la Corte. - </w:t>
      </w:r>
      <w:r>
        <w:rPr>
          <w:sz w:val="20"/>
        </w:rPr>
        <w:t>El 22 de febrero de 2021 la Comisión Interamericana de Derechos Humanos (en adelante “la Comisión Interamericana” o “la Comisión”) sometió a la jurisdicción</w:t>
      </w:r>
      <w:r>
        <w:rPr>
          <w:spacing w:val="-8"/>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el</w:t>
      </w:r>
      <w:r>
        <w:rPr>
          <w:spacing w:val="-9"/>
          <w:sz w:val="20"/>
        </w:rPr>
        <w:t> </w:t>
      </w:r>
      <w:r>
        <w:rPr>
          <w:sz w:val="20"/>
        </w:rPr>
        <w:t>caso</w:t>
      </w:r>
      <w:r>
        <w:rPr>
          <w:spacing w:val="-6"/>
          <w:sz w:val="20"/>
        </w:rPr>
        <w:t> </w:t>
      </w:r>
      <w:r>
        <w:rPr>
          <w:i/>
          <w:sz w:val="20"/>
        </w:rPr>
        <w:t>Blas</w:t>
      </w:r>
      <w:r>
        <w:rPr>
          <w:i/>
          <w:spacing w:val="-9"/>
          <w:sz w:val="20"/>
        </w:rPr>
        <w:t> </w:t>
      </w:r>
      <w:r>
        <w:rPr>
          <w:i/>
          <w:sz w:val="20"/>
        </w:rPr>
        <w:t>Valencia</w:t>
      </w:r>
      <w:r>
        <w:rPr>
          <w:i/>
          <w:spacing w:val="-9"/>
          <w:sz w:val="20"/>
        </w:rPr>
        <w:t> </w:t>
      </w:r>
      <w:r>
        <w:rPr>
          <w:i/>
          <w:sz w:val="20"/>
        </w:rPr>
        <w:t>Campos</w:t>
      </w:r>
      <w:r>
        <w:rPr>
          <w:i/>
          <w:spacing w:val="-10"/>
          <w:sz w:val="20"/>
        </w:rPr>
        <w:t> </w:t>
      </w:r>
      <w:r>
        <w:rPr>
          <w:i/>
          <w:sz w:val="20"/>
        </w:rPr>
        <w:t>y</w:t>
      </w:r>
      <w:r>
        <w:rPr>
          <w:i/>
          <w:spacing w:val="-9"/>
          <w:sz w:val="20"/>
        </w:rPr>
        <w:t> </w:t>
      </w:r>
      <w:r>
        <w:rPr>
          <w:i/>
          <w:sz w:val="20"/>
        </w:rPr>
        <w:t>otros</w:t>
      </w:r>
      <w:r>
        <w:rPr>
          <w:i/>
          <w:spacing w:val="-10"/>
          <w:sz w:val="20"/>
        </w:rPr>
        <w:t> </w:t>
      </w:r>
      <w:r>
        <w:rPr>
          <w:i/>
          <w:sz w:val="20"/>
        </w:rPr>
        <w:t>respecto</w:t>
      </w:r>
      <w:r>
        <w:rPr>
          <w:i/>
          <w:spacing w:val="-10"/>
          <w:sz w:val="20"/>
        </w:rPr>
        <w:t> </w:t>
      </w:r>
      <w:r>
        <w:rPr>
          <w:i/>
          <w:sz w:val="20"/>
        </w:rPr>
        <w:t>del</w:t>
      </w:r>
      <w:r>
        <w:rPr>
          <w:i/>
          <w:spacing w:val="-10"/>
          <w:sz w:val="20"/>
        </w:rPr>
        <w:t> </w:t>
      </w:r>
      <w:r>
        <w:rPr>
          <w:i/>
          <w:sz w:val="20"/>
        </w:rPr>
        <w:t>Estado</w:t>
      </w:r>
      <w:r>
        <w:rPr>
          <w:i/>
          <w:spacing w:val="-10"/>
          <w:sz w:val="20"/>
        </w:rPr>
        <w:t> </w:t>
      </w:r>
      <w:r>
        <w:rPr>
          <w:i/>
          <w:sz w:val="20"/>
        </w:rPr>
        <w:t>Plurinacional</w:t>
      </w:r>
      <w:r>
        <w:rPr>
          <w:i/>
          <w:sz w:val="20"/>
        </w:rPr>
        <w:t> de Bolivia </w:t>
      </w:r>
      <w:r>
        <w:rPr>
          <w:sz w:val="20"/>
        </w:rPr>
        <w:t>(en adelante también “el Estado” o “Bolivia”). La Comisión señaló que el caso se relaciona</w:t>
      </w:r>
      <w:r>
        <w:rPr>
          <w:spacing w:val="-7"/>
          <w:sz w:val="20"/>
        </w:rPr>
        <w:t> </w:t>
      </w:r>
      <w:r>
        <w:rPr>
          <w:sz w:val="20"/>
        </w:rPr>
        <w:t>con</w:t>
      </w:r>
      <w:r>
        <w:rPr>
          <w:spacing w:val="-6"/>
          <w:sz w:val="20"/>
        </w:rPr>
        <w:t> </w:t>
      </w:r>
      <w:r>
        <w:rPr>
          <w:sz w:val="20"/>
        </w:rPr>
        <w:t>la</w:t>
      </w:r>
      <w:r>
        <w:rPr>
          <w:spacing w:val="-9"/>
          <w:sz w:val="20"/>
        </w:rPr>
        <w:t> </w:t>
      </w:r>
      <w:r>
        <w:rPr>
          <w:sz w:val="20"/>
        </w:rPr>
        <w:t>alegada</w:t>
      </w:r>
      <w:r>
        <w:rPr>
          <w:spacing w:val="-7"/>
          <w:sz w:val="20"/>
        </w:rPr>
        <w:t> </w:t>
      </w:r>
      <w:r>
        <w:rPr>
          <w:sz w:val="20"/>
        </w:rPr>
        <w:t>responsabilidad</w:t>
      </w:r>
      <w:r>
        <w:rPr>
          <w:spacing w:val="-9"/>
          <w:sz w:val="20"/>
        </w:rPr>
        <w:t> </w:t>
      </w:r>
      <w:r>
        <w:rPr>
          <w:sz w:val="20"/>
        </w:rPr>
        <w:t>del</w:t>
      </w:r>
      <w:r>
        <w:rPr>
          <w:spacing w:val="-9"/>
          <w:sz w:val="20"/>
        </w:rPr>
        <w:t> </w:t>
      </w:r>
      <w:r>
        <w:rPr>
          <w:sz w:val="20"/>
        </w:rPr>
        <w:t>Estado</w:t>
      </w:r>
      <w:r>
        <w:rPr>
          <w:spacing w:val="-5"/>
          <w:sz w:val="20"/>
        </w:rPr>
        <w:t> </w:t>
      </w:r>
      <w:r>
        <w:rPr>
          <w:sz w:val="20"/>
        </w:rPr>
        <w:t>por</w:t>
      </w:r>
      <w:r>
        <w:rPr>
          <w:spacing w:val="-14"/>
          <w:sz w:val="20"/>
        </w:rPr>
        <w:t> </w:t>
      </w:r>
      <w:r>
        <w:rPr>
          <w:sz w:val="20"/>
        </w:rPr>
        <w:t>el</w:t>
      </w:r>
      <w:r>
        <w:rPr>
          <w:spacing w:val="-15"/>
          <w:sz w:val="20"/>
        </w:rPr>
        <w:t> </w:t>
      </w:r>
      <w:r>
        <w:rPr>
          <w:sz w:val="20"/>
        </w:rPr>
        <w:t>allanamiento</w:t>
      </w:r>
      <w:r>
        <w:rPr>
          <w:spacing w:val="-16"/>
          <w:sz w:val="20"/>
        </w:rPr>
        <w:t> </w:t>
      </w:r>
      <w:r>
        <w:rPr>
          <w:sz w:val="20"/>
        </w:rPr>
        <w:t>ilegal</w:t>
      </w:r>
      <w:r>
        <w:rPr>
          <w:spacing w:val="-15"/>
          <w:sz w:val="20"/>
        </w:rPr>
        <w:t> </w:t>
      </w:r>
      <w:r>
        <w:rPr>
          <w:sz w:val="20"/>
        </w:rPr>
        <w:t>de</w:t>
      </w:r>
      <w:r>
        <w:rPr>
          <w:spacing w:val="-16"/>
          <w:sz w:val="20"/>
        </w:rPr>
        <w:t> </w:t>
      </w:r>
      <w:r>
        <w:rPr>
          <w:sz w:val="20"/>
        </w:rPr>
        <w:t>los</w:t>
      </w:r>
      <w:r>
        <w:rPr>
          <w:spacing w:val="-16"/>
          <w:sz w:val="20"/>
        </w:rPr>
        <w:t> </w:t>
      </w:r>
      <w:r>
        <w:rPr>
          <w:sz w:val="20"/>
        </w:rPr>
        <w:t>domicilios </w:t>
      </w:r>
      <w:r>
        <w:rPr>
          <w:w w:val="95"/>
          <w:sz w:val="20"/>
        </w:rPr>
        <w:t>de</w:t>
      </w:r>
      <w:r>
        <w:rPr>
          <w:spacing w:val="-11"/>
          <w:w w:val="95"/>
          <w:sz w:val="20"/>
        </w:rPr>
        <w:t> </w:t>
      </w:r>
      <w:r>
        <w:rPr>
          <w:w w:val="95"/>
          <w:sz w:val="20"/>
        </w:rPr>
        <w:t>las</w:t>
      </w:r>
      <w:r>
        <w:rPr>
          <w:spacing w:val="-10"/>
          <w:w w:val="95"/>
          <w:sz w:val="20"/>
        </w:rPr>
        <w:t> </w:t>
      </w:r>
      <w:r>
        <w:rPr>
          <w:w w:val="95"/>
          <w:sz w:val="20"/>
        </w:rPr>
        <w:t>presuntas</w:t>
      </w:r>
      <w:r>
        <w:rPr>
          <w:spacing w:val="-10"/>
          <w:w w:val="95"/>
          <w:sz w:val="20"/>
        </w:rPr>
        <w:t> </w:t>
      </w:r>
      <w:r>
        <w:rPr>
          <w:w w:val="95"/>
          <w:sz w:val="20"/>
        </w:rPr>
        <w:t>víctimas</w:t>
      </w:r>
      <w:r>
        <w:rPr>
          <w:spacing w:val="-10"/>
          <w:w w:val="95"/>
          <w:sz w:val="20"/>
        </w:rPr>
        <w:t> </w:t>
      </w:r>
      <w:r>
        <w:rPr>
          <w:w w:val="95"/>
          <w:sz w:val="20"/>
        </w:rPr>
        <w:t>y</w:t>
      </w:r>
      <w:r>
        <w:rPr>
          <w:spacing w:val="-10"/>
          <w:w w:val="95"/>
          <w:sz w:val="20"/>
        </w:rPr>
        <w:t> </w:t>
      </w:r>
      <w:r>
        <w:rPr>
          <w:w w:val="95"/>
          <w:sz w:val="20"/>
        </w:rPr>
        <w:t>actos</w:t>
      </w:r>
      <w:r>
        <w:rPr>
          <w:spacing w:val="-13"/>
          <w:w w:val="95"/>
          <w:sz w:val="20"/>
        </w:rPr>
        <w:t> </w:t>
      </w:r>
      <w:r>
        <w:rPr>
          <w:w w:val="95"/>
          <w:sz w:val="20"/>
        </w:rPr>
        <w:t>de</w:t>
      </w:r>
      <w:r>
        <w:rPr>
          <w:spacing w:val="-8"/>
          <w:w w:val="95"/>
          <w:sz w:val="20"/>
        </w:rPr>
        <w:t> </w:t>
      </w:r>
      <w:r>
        <w:rPr>
          <w:w w:val="95"/>
          <w:sz w:val="20"/>
        </w:rPr>
        <w:t>violencia</w:t>
      </w:r>
      <w:r>
        <w:rPr>
          <w:spacing w:val="-6"/>
          <w:w w:val="95"/>
          <w:sz w:val="20"/>
        </w:rPr>
        <w:t> </w:t>
      </w:r>
      <w:r>
        <w:rPr>
          <w:w w:val="95"/>
          <w:sz w:val="20"/>
        </w:rPr>
        <w:t>excesiva</w:t>
      </w:r>
      <w:r>
        <w:rPr>
          <w:spacing w:val="-10"/>
          <w:w w:val="95"/>
          <w:sz w:val="20"/>
        </w:rPr>
        <w:t> </w:t>
      </w:r>
      <w:r>
        <w:rPr>
          <w:w w:val="95"/>
          <w:sz w:val="20"/>
        </w:rPr>
        <w:t>por</w:t>
      </w:r>
      <w:r>
        <w:rPr>
          <w:spacing w:val="-13"/>
          <w:w w:val="95"/>
          <w:sz w:val="20"/>
        </w:rPr>
        <w:t> </w:t>
      </w:r>
      <w:r>
        <w:rPr>
          <w:w w:val="95"/>
          <w:sz w:val="20"/>
        </w:rPr>
        <w:t>parte</w:t>
      </w:r>
      <w:r>
        <w:rPr>
          <w:spacing w:val="-11"/>
          <w:w w:val="95"/>
          <w:sz w:val="20"/>
        </w:rPr>
        <w:t> </w:t>
      </w:r>
      <w:r>
        <w:rPr>
          <w:w w:val="95"/>
          <w:sz w:val="20"/>
        </w:rPr>
        <w:t>de</w:t>
      </w:r>
      <w:r>
        <w:rPr>
          <w:spacing w:val="-13"/>
          <w:w w:val="95"/>
          <w:sz w:val="20"/>
        </w:rPr>
        <w:t> </w:t>
      </w:r>
      <w:r>
        <w:rPr>
          <w:w w:val="95"/>
          <w:sz w:val="20"/>
        </w:rPr>
        <w:t>agentes</w:t>
      </w:r>
      <w:r>
        <w:rPr>
          <w:spacing w:val="-10"/>
          <w:w w:val="95"/>
          <w:sz w:val="20"/>
        </w:rPr>
        <w:t> </w:t>
      </w:r>
      <w:r>
        <w:rPr>
          <w:w w:val="95"/>
          <w:sz w:val="20"/>
        </w:rPr>
        <w:t>estatales</w:t>
      </w:r>
      <w:r>
        <w:rPr>
          <w:spacing w:val="-10"/>
          <w:w w:val="95"/>
          <w:sz w:val="20"/>
        </w:rPr>
        <w:t> </w:t>
      </w:r>
      <w:r>
        <w:rPr>
          <w:w w:val="95"/>
          <w:sz w:val="20"/>
        </w:rPr>
        <w:t>–</w:t>
      </w:r>
      <w:r>
        <w:rPr>
          <w:spacing w:val="-8"/>
          <w:w w:val="95"/>
          <w:sz w:val="20"/>
        </w:rPr>
        <w:t> </w:t>
      </w:r>
      <w:r>
        <w:rPr>
          <w:w w:val="95"/>
          <w:sz w:val="20"/>
        </w:rPr>
        <w:t>incluyendo </w:t>
      </w:r>
      <w:r>
        <w:rPr>
          <w:spacing w:val="-2"/>
          <w:sz w:val="20"/>
        </w:rPr>
        <w:t>tortura,</w:t>
      </w:r>
      <w:r>
        <w:rPr>
          <w:spacing w:val="-8"/>
          <w:sz w:val="20"/>
        </w:rPr>
        <w:t> </w:t>
      </w:r>
      <w:r>
        <w:rPr>
          <w:spacing w:val="-2"/>
          <w:sz w:val="20"/>
        </w:rPr>
        <w:t>violencia</w:t>
      </w:r>
      <w:r>
        <w:rPr>
          <w:spacing w:val="-4"/>
          <w:sz w:val="20"/>
        </w:rPr>
        <w:t> </w:t>
      </w:r>
      <w:r>
        <w:rPr>
          <w:spacing w:val="-2"/>
          <w:sz w:val="20"/>
        </w:rPr>
        <w:t>sexual</w:t>
      </w:r>
      <w:r>
        <w:rPr>
          <w:spacing w:val="-7"/>
          <w:sz w:val="20"/>
        </w:rPr>
        <w:t> </w:t>
      </w:r>
      <w:r>
        <w:rPr>
          <w:spacing w:val="-2"/>
          <w:sz w:val="20"/>
        </w:rPr>
        <w:t>e</w:t>
      </w:r>
      <w:r>
        <w:rPr>
          <w:spacing w:val="-9"/>
          <w:sz w:val="20"/>
        </w:rPr>
        <w:t> </w:t>
      </w:r>
      <w:r>
        <w:rPr>
          <w:spacing w:val="-2"/>
          <w:sz w:val="20"/>
        </w:rPr>
        <w:t>incomunicación-</w:t>
      </w:r>
      <w:r>
        <w:rPr>
          <w:spacing w:val="-9"/>
          <w:sz w:val="20"/>
        </w:rPr>
        <w:t> </w:t>
      </w:r>
      <w:r>
        <w:rPr>
          <w:spacing w:val="-2"/>
          <w:sz w:val="20"/>
        </w:rPr>
        <w:t>durante</w:t>
      </w:r>
      <w:r>
        <w:rPr>
          <w:spacing w:val="-6"/>
          <w:sz w:val="20"/>
        </w:rPr>
        <w:t> </w:t>
      </w:r>
      <w:r>
        <w:rPr>
          <w:spacing w:val="-2"/>
          <w:sz w:val="20"/>
        </w:rPr>
        <w:t>su</w:t>
      </w:r>
      <w:r>
        <w:rPr>
          <w:spacing w:val="-6"/>
          <w:sz w:val="20"/>
        </w:rPr>
        <w:t> </w:t>
      </w:r>
      <w:r>
        <w:rPr>
          <w:spacing w:val="-2"/>
          <w:sz w:val="20"/>
        </w:rPr>
        <w:t>arresto</w:t>
      </w:r>
      <w:r>
        <w:rPr>
          <w:spacing w:val="-6"/>
          <w:sz w:val="20"/>
        </w:rPr>
        <w:t> </w:t>
      </w:r>
      <w:r>
        <w:rPr>
          <w:spacing w:val="-2"/>
          <w:sz w:val="20"/>
        </w:rPr>
        <w:t>y</w:t>
      </w:r>
      <w:r>
        <w:rPr>
          <w:spacing w:val="-10"/>
          <w:sz w:val="20"/>
        </w:rPr>
        <w:t> </w:t>
      </w:r>
      <w:r>
        <w:rPr>
          <w:spacing w:val="-2"/>
          <w:sz w:val="20"/>
        </w:rPr>
        <w:t>posterior</w:t>
      </w:r>
      <w:r>
        <w:rPr>
          <w:spacing w:val="-6"/>
          <w:sz w:val="20"/>
        </w:rPr>
        <w:t> </w:t>
      </w:r>
      <w:r>
        <w:rPr>
          <w:spacing w:val="-2"/>
          <w:sz w:val="20"/>
        </w:rPr>
        <w:t>detención.</w:t>
      </w:r>
    </w:p>
    <w:p>
      <w:pPr>
        <w:pStyle w:val="BodyText"/>
        <w:spacing w:before="9"/>
        <w:rPr>
          <w:sz w:val="19"/>
        </w:rPr>
      </w:pPr>
    </w:p>
    <w:p>
      <w:pPr>
        <w:pStyle w:val="ListParagraph"/>
        <w:numPr>
          <w:ilvl w:val="0"/>
          <w:numId w:val="14"/>
        </w:numPr>
        <w:tabs>
          <w:tab w:pos="686" w:val="left" w:leader="none"/>
        </w:tabs>
        <w:spacing w:line="240" w:lineRule="auto" w:before="0" w:after="0"/>
        <w:ind w:left="685" w:right="0" w:hanging="568"/>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5"/>
          <w:sz w:val="20"/>
        </w:rPr>
        <w:t> </w:t>
      </w:r>
      <w:r>
        <w:rPr>
          <w:i/>
          <w:sz w:val="20"/>
        </w:rPr>
        <w:t>-</w:t>
      </w:r>
      <w:r>
        <w:rPr>
          <w:i/>
          <w:spacing w:val="-5"/>
          <w:sz w:val="20"/>
        </w:rPr>
        <w:t> </w:t>
      </w:r>
      <w:r>
        <w:rPr>
          <w:sz w:val="20"/>
        </w:rPr>
        <w:t>El</w:t>
      </w:r>
      <w:r>
        <w:rPr>
          <w:spacing w:val="-5"/>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5"/>
          <w:sz w:val="20"/>
        </w:rPr>
        <w:t> </w:t>
      </w:r>
      <w:r>
        <w:rPr>
          <w:sz w:val="20"/>
        </w:rPr>
        <w:t>fue</w:t>
      </w:r>
      <w:r>
        <w:rPr>
          <w:spacing w:val="-4"/>
          <w:sz w:val="20"/>
        </w:rPr>
        <w:t> </w:t>
      </w:r>
      <w:r>
        <w:rPr>
          <w:sz w:val="20"/>
        </w:rPr>
        <w:t>el</w:t>
      </w:r>
      <w:r>
        <w:rPr>
          <w:spacing w:val="-4"/>
          <w:sz w:val="20"/>
        </w:rPr>
        <w:t> </w:t>
      </w:r>
      <w:r>
        <w:rPr>
          <w:spacing w:val="-2"/>
          <w:sz w:val="20"/>
        </w:rPr>
        <w:t>siguiente:</w:t>
      </w:r>
    </w:p>
    <w:p>
      <w:pPr>
        <w:pStyle w:val="ListParagraph"/>
        <w:numPr>
          <w:ilvl w:val="1"/>
          <w:numId w:val="14"/>
        </w:numPr>
        <w:tabs>
          <w:tab w:pos="1185" w:val="left" w:leader="none"/>
        </w:tabs>
        <w:spacing w:line="240" w:lineRule="auto" w:before="2" w:after="0"/>
        <w:ind w:left="1184" w:right="124" w:hanging="358"/>
        <w:jc w:val="both"/>
        <w:rPr>
          <w:i/>
          <w:sz w:val="20"/>
        </w:rPr>
      </w:pPr>
      <w:r>
        <w:rPr>
          <w:i/>
          <w:sz w:val="20"/>
        </w:rPr>
        <w:t>Petición. – </w:t>
      </w:r>
      <w:r>
        <w:rPr>
          <w:sz w:val="20"/>
        </w:rPr>
        <w:t>El 8 de enero de 2003 la Comisión recibió una petición presentada por Blas Valencia Campos y otras 25 personas</w:t>
      </w:r>
      <w:r>
        <w:rPr>
          <w:position w:val="7"/>
          <w:sz w:val="13"/>
        </w:rPr>
        <w:t>1</w:t>
      </w:r>
      <w:r>
        <w:rPr>
          <w:spacing w:val="33"/>
          <w:position w:val="7"/>
          <w:sz w:val="13"/>
        </w:rPr>
        <w:t> </w:t>
      </w:r>
      <w:r>
        <w:rPr>
          <w:sz w:val="20"/>
        </w:rPr>
        <w:t>contra el Estado de Bolivia.</w:t>
      </w:r>
    </w:p>
    <w:p>
      <w:pPr>
        <w:pStyle w:val="ListParagraph"/>
        <w:numPr>
          <w:ilvl w:val="1"/>
          <w:numId w:val="14"/>
        </w:numPr>
        <w:tabs>
          <w:tab w:pos="1187" w:val="left" w:leader="none"/>
        </w:tabs>
        <w:spacing w:line="240" w:lineRule="auto" w:before="0" w:after="0"/>
        <w:ind w:left="1186" w:right="121" w:hanging="360"/>
        <w:jc w:val="both"/>
        <w:rPr>
          <w:i/>
          <w:sz w:val="20"/>
        </w:rPr>
      </w:pPr>
      <w:r>
        <w:rPr>
          <w:i/>
          <w:sz w:val="20"/>
        </w:rPr>
        <w:t>Informe</w:t>
      </w:r>
      <w:r>
        <w:rPr>
          <w:i/>
          <w:spacing w:val="-17"/>
          <w:sz w:val="20"/>
        </w:rPr>
        <w:t> </w:t>
      </w:r>
      <w:r>
        <w:rPr>
          <w:i/>
          <w:sz w:val="20"/>
        </w:rPr>
        <w:t>de</w:t>
      </w:r>
      <w:r>
        <w:rPr>
          <w:i/>
          <w:spacing w:val="-17"/>
          <w:sz w:val="20"/>
        </w:rPr>
        <w:t> </w:t>
      </w:r>
      <w:r>
        <w:rPr>
          <w:i/>
          <w:sz w:val="20"/>
        </w:rPr>
        <w:t>Admisibilidad.</w:t>
      </w:r>
      <w:r>
        <w:rPr>
          <w:i/>
          <w:spacing w:val="-14"/>
          <w:sz w:val="20"/>
        </w:rPr>
        <w:t> </w:t>
      </w:r>
      <w:r>
        <w:rPr>
          <w:i/>
          <w:sz w:val="20"/>
        </w:rPr>
        <w:t>–</w:t>
      </w:r>
      <w:r>
        <w:rPr>
          <w:i/>
          <w:spacing w:val="-16"/>
          <w:sz w:val="20"/>
        </w:rPr>
        <w:t> </w:t>
      </w:r>
      <w:r>
        <w:rPr>
          <w:sz w:val="20"/>
        </w:rPr>
        <w:t>El</w:t>
      </w:r>
      <w:r>
        <w:rPr>
          <w:spacing w:val="-16"/>
          <w:sz w:val="20"/>
        </w:rPr>
        <w:t> </w:t>
      </w:r>
      <w:r>
        <w:rPr>
          <w:sz w:val="20"/>
        </w:rPr>
        <w:t>30</w:t>
      </w:r>
      <w:r>
        <w:rPr>
          <w:spacing w:val="-15"/>
          <w:sz w:val="20"/>
        </w:rPr>
        <w:t> </w:t>
      </w:r>
      <w:r>
        <w:rPr>
          <w:sz w:val="20"/>
        </w:rPr>
        <w:t>de</w:t>
      </w:r>
      <w:r>
        <w:rPr>
          <w:spacing w:val="-17"/>
          <w:sz w:val="20"/>
        </w:rPr>
        <w:t> </w:t>
      </w:r>
      <w:r>
        <w:rPr>
          <w:sz w:val="20"/>
        </w:rPr>
        <w:t>octubre</w:t>
      </w:r>
      <w:r>
        <w:rPr>
          <w:spacing w:val="-17"/>
          <w:sz w:val="20"/>
        </w:rPr>
        <w:t> </w:t>
      </w:r>
      <w:r>
        <w:rPr>
          <w:sz w:val="20"/>
        </w:rPr>
        <w:t>de</w:t>
      </w:r>
      <w:r>
        <w:rPr>
          <w:spacing w:val="-15"/>
          <w:sz w:val="20"/>
        </w:rPr>
        <w:t> </w:t>
      </w:r>
      <w:r>
        <w:rPr>
          <w:sz w:val="20"/>
        </w:rPr>
        <w:t>2008</w:t>
      </w:r>
      <w:r>
        <w:rPr>
          <w:spacing w:val="-15"/>
          <w:sz w:val="20"/>
        </w:rPr>
        <w:t> </w:t>
      </w:r>
      <w:r>
        <w:rPr>
          <w:sz w:val="20"/>
        </w:rPr>
        <w:t>la</w:t>
      </w:r>
      <w:r>
        <w:rPr>
          <w:spacing w:val="-16"/>
          <w:sz w:val="20"/>
        </w:rPr>
        <w:t> </w:t>
      </w:r>
      <w:r>
        <w:rPr>
          <w:sz w:val="20"/>
        </w:rPr>
        <w:t>Comisión</w:t>
      </w:r>
      <w:r>
        <w:rPr>
          <w:spacing w:val="-16"/>
          <w:sz w:val="20"/>
        </w:rPr>
        <w:t> </w:t>
      </w:r>
      <w:r>
        <w:rPr>
          <w:sz w:val="20"/>
        </w:rPr>
        <w:t>aprobó</w:t>
      </w:r>
      <w:r>
        <w:rPr>
          <w:spacing w:val="-17"/>
          <w:sz w:val="20"/>
        </w:rPr>
        <w:t> </w:t>
      </w:r>
      <w:r>
        <w:rPr>
          <w:sz w:val="20"/>
        </w:rPr>
        <w:t>el</w:t>
      </w:r>
      <w:r>
        <w:rPr>
          <w:spacing w:val="-16"/>
          <w:sz w:val="20"/>
        </w:rPr>
        <w:t> </w:t>
      </w:r>
      <w:r>
        <w:rPr>
          <w:sz w:val="20"/>
        </w:rPr>
        <w:t>Informe de Admisibilidad No. 84/08. Dicho Informe fue notificado a las partes el 11 de noviembre de 2008.</w:t>
      </w:r>
    </w:p>
    <w:p>
      <w:pPr>
        <w:pStyle w:val="ListParagraph"/>
        <w:numPr>
          <w:ilvl w:val="1"/>
          <w:numId w:val="14"/>
        </w:numPr>
        <w:tabs>
          <w:tab w:pos="1185" w:val="left" w:leader="none"/>
        </w:tabs>
        <w:spacing w:line="240" w:lineRule="auto" w:before="0" w:after="0"/>
        <w:ind w:left="1184" w:right="114" w:hanging="358"/>
        <w:jc w:val="both"/>
        <w:rPr>
          <w:i/>
          <w:sz w:val="20"/>
        </w:rPr>
      </w:pPr>
      <w:r>
        <w:rPr>
          <w:i/>
          <w:sz w:val="20"/>
        </w:rPr>
        <w:t>Informe</w:t>
      </w:r>
      <w:r>
        <w:rPr>
          <w:i/>
          <w:spacing w:val="-12"/>
          <w:sz w:val="20"/>
        </w:rPr>
        <w:t> </w:t>
      </w:r>
      <w:r>
        <w:rPr>
          <w:i/>
          <w:sz w:val="20"/>
        </w:rPr>
        <w:t>de</w:t>
      </w:r>
      <w:r>
        <w:rPr>
          <w:i/>
          <w:spacing w:val="-12"/>
          <w:sz w:val="20"/>
        </w:rPr>
        <w:t> </w:t>
      </w:r>
      <w:r>
        <w:rPr>
          <w:i/>
          <w:sz w:val="20"/>
        </w:rPr>
        <w:t>Fondo.</w:t>
      </w:r>
      <w:r>
        <w:rPr>
          <w:i/>
          <w:spacing w:val="-9"/>
          <w:sz w:val="20"/>
        </w:rPr>
        <w:t> </w:t>
      </w:r>
      <w:r>
        <w:rPr>
          <w:i/>
          <w:sz w:val="20"/>
        </w:rPr>
        <w:t>–</w:t>
      </w:r>
      <w:r>
        <w:rPr>
          <w:i/>
          <w:spacing w:val="-10"/>
          <w:sz w:val="20"/>
        </w:rPr>
        <w:t> </w:t>
      </w:r>
      <w:r>
        <w:rPr>
          <w:sz w:val="20"/>
        </w:rPr>
        <w:t>El</w:t>
      </w:r>
      <w:r>
        <w:rPr>
          <w:spacing w:val="-7"/>
          <w:sz w:val="20"/>
        </w:rPr>
        <w:t> </w:t>
      </w:r>
      <w:r>
        <w:rPr>
          <w:sz w:val="20"/>
        </w:rPr>
        <w:t>4</w:t>
      </w:r>
      <w:r>
        <w:rPr>
          <w:spacing w:val="-10"/>
          <w:sz w:val="20"/>
        </w:rPr>
        <w:t> </w:t>
      </w:r>
      <w:r>
        <w:rPr>
          <w:sz w:val="20"/>
        </w:rPr>
        <w:t>de</w:t>
      </w:r>
      <w:r>
        <w:rPr>
          <w:spacing w:val="-12"/>
          <w:sz w:val="20"/>
        </w:rPr>
        <w:t> </w:t>
      </w:r>
      <w:r>
        <w:rPr>
          <w:sz w:val="20"/>
        </w:rPr>
        <w:t>mayo</w:t>
      </w:r>
      <w:r>
        <w:rPr>
          <w:spacing w:val="-11"/>
          <w:sz w:val="20"/>
        </w:rPr>
        <w:t> </w:t>
      </w:r>
      <w:r>
        <w:rPr>
          <w:sz w:val="20"/>
        </w:rPr>
        <w:t>de</w:t>
      </w:r>
      <w:r>
        <w:rPr>
          <w:spacing w:val="-12"/>
          <w:sz w:val="20"/>
        </w:rPr>
        <w:t> </w:t>
      </w:r>
      <w:r>
        <w:rPr>
          <w:sz w:val="20"/>
        </w:rPr>
        <w:t>2019</w:t>
      </w:r>
      <w:r>
        <w:rPr>
          <w:spacing w:val="-8"/>
          <w:sz w:val="20"/>
        </w:rPr>
        <w:t> </w:t>
      </w:r>
      <w:r>
        <w:rPr>
          <w:sz w:val="20"/>
        </w:rPr>
        <w:t>la</w:t>
      </w:r>
      <w:r>
        <w:rPr>
          <w:spacing w:val="-7"/>
          <w:sz w:val="20"/>
        </w:rPr>
        <w:t> </w:t>
      </w:r>
      <w:r>
        <w:rPr>
          <w:sz w:val="20"/>
        </w:rPr>
        <w:t>Comisión</w:t>
      </w:r>
      <w:r>
        <w:rPr>
          <w:spacing w:val="-10"/>
          <w:sz w:val="20"/>
        </w:rPr>
        <w:t> </w:t>
      </w:r>
      <w:r>
        <w:rPr>
          <w:sz w:val="20"/>
        </w:rPr>
        <w:t>aprobó</w:t>
      </w:r>
      <w:r>
        <w:rPr>
          <w:spacing w:val="-9"/>
          <w:sz w:val="20"/>
        </w:rPr>
        <w:t> </w:t>
      </w:r>
      <w:r>
        <w:rPr>
          <w:sz w:val="20"/>
        </w:rPr>
        <w:t>el</w:t>
      </w:r>
      <w:r>
        <w:rPr>
          <w:spacing w:val="-10"/>
          <w:sz w:val="20"/>
        </w:rPr>
        <w:t> </w:t>
      </w:r>
      <w:r>
        <w:rPr>
          <w:sz w:val="20"/>
        </w:rPr>
        <w:t>Informe</w:t>
      </w:r>
      <w:r>
        <w:rPr>
          <w:spacing w:val="-11"/>
          <w:sz w:val="20"/>
        </w:rPr>
        <w:t> </w:t>
      </w:r>
      <w:r>
        <w:rPr>
          <w:sz w:val="20"/>
        </w:rPr>
        <w:t>de</w:t>
      </w:r>
      <w:r>
        <w:rPr>
          <w:spacing w:val="-12"/>
          <w:sz w:val="20"/>
        </w:rPr>
        <w:t> </w:t>
      </w:r>
      <w:r>
        <w:rPr>
          <w:sz w:val="20"/>
        </w:rPr>
        <w:t>Fondo No. 54/19. En él llegó a una serie de conclusiones</w:t>
      </w:r>
      <w:r>
        <w:rPr>
          <w:position w:val="7"/>
          <w:sz w:val="13"/>
        </w:rPr>
        <w:t>2</w:t>
      </w:r>
      <w:r>
        <w:rPr>
          <w:spacing w:val="40"/>
          <w:position w:val="7"/>
          <w:sz w:val="13"/>
        </w:rPr>
        <w:t> </w:t>
      </w:r>
      <w:r>
        <w:rPr>
          <w:sz w:val="20"/>
        </w:rPr>
        <w:t>y formuló distintas recomendaciones al Estado.</w:t>
      </w:r>
    </w:p>
    <w:p>
      <w:pPr>
        <w:pStyle w:val="ListParagraph"/>
        <w:numPr>
          <w:ilvl w:val="1"/>
          <w:numId w:val="14"/>
        </w:numPr>
        <w:tabs>
          <w:tab w:pos="1185" w:val="left" w:leader="none"/>
        </w:tabs>
        <w:spacing w:line="240" w:lineRule="auto" w:before="0" w:after="0"/>
        <w:ind w:left="1184" w:right="113" w:hanging="358"/>
        <w:jc w:val="both"/>
        <w:rPr>
          <w:i/>
          <w:sz w:val="20"/>
        </w:rPr>
      </w:pPr>
      <w:r>
        <w:rPr>
          <w:i/>
          <w:sz w:val="20"/>
        </w:rPr>
        <w:t>Notificación</w:t>
      </w:r>
      <w:r>
        <w:rPr>
          <w:i/>
          <w:spacing w:val="-1"/>
          <w:sz w:val="20"/>
        </w:rPr>
        <w:t> </w:t>
      </w:r>
      <w:r>
        <w:rPr>
          <w:i/>
          <w:sz w:val="20"/>
        </w:rPr>
        <w:t>al</w:t>
      </w:r>
      <w:r>
        <w:rPr>
          <w:i/>
          <w:spacing w:val="-1"/>
          <w:sz w:val="20"/>
        </w:rPr>
        <w:t> </w:t>
      </w:r>
      <w:r>
        <w:rPr>
          <w:i/>
          <w:sz w:val="20"/>
        </w:rPr>
        <w:t>Estado. - </w:t>
      </w:r>
      <w:r>
        <w:rPr>
          <w:sz w:val="20"/>
        </w:rPr>
        <w:t>El</w:t>
      </w:r>
      <w:r>
        <w:rPr>
          <w:spacing w:val="-2"/>
          <w:sz w:val="20"/>
        </w:rPr>
        <w:t> </w:t>
      </w:r>
      <w:r>
        <w:rPr>
          <w:sz w:val="20"/>
        </w:rPr>
        <w:t>Informe</w:t>
      </w:r>
      <w:r>
        <w:rPr>
          <w:spacing w:val="-3"/>
          <w:sz w:val="20"/>
        </w:rPr>
        <w:t> </w:t>
      </w:r>
      <w:r>
        <w:rPr>
          <w:sz w:val="20"/>
        </w:rPr>
        <w:t>de</w:t>
      </w:r>
      <w:r>
        <w:rPr>
          <w:spacing w:val="-3"/>
          <w:sz w:val="20"/>
        </w:rPr>
        <w:t> </w:t>
      </w:r>
      <w:r>
        <w:rPr>
          <w:sz w:val="20"/>
        </w:rPr>
        <w:t>Fondo</w:t>
      </w:r>
      <w:r>
        <w:rPr>
          <w:spacing w:val="-1"/>
          <w:sz w:val="20"/>
        </w:rPr>
        <w:t> </w:t>
      </w:r>
      <w:r>
        <w:rPr>
          <w:sz w:val="20"/>
        </w:rPr>
        <w:t>fue</w:t>
      </w:r>
      <w:r>
        <w:rPr>
          <w:spacing w:val="-3"/>
          <w:sz w:val="20"/>
        </w:rPr>
        <w:t> </w:t>
      </w:r>
      <w:r>
        <w:rPr>
          <w:sz w:val="20"/>
        </w:rPr>
        <w:t>notificado</w:t>
      </w:r>
      <w:r>
        <w:rPr>
          <w:spacing w:val="-3"/>
          <w:sz w:val="20"/>
        </w:rPr>
        <w:t> </w:t>
      </w:r>
      <w:r>
        <w:rPr>
          <w:sz w:val="20"/>
        </w:rPr>
        <w:t>al</w:t>
      </w:r>
      <w:r>
        <w:rPr>
          <w:spacing w:val="-1"/>
          <w:sz w:val="20"/>
        </w:rPr>
        <w:t> </w:t>
      </w:r>
      <w:r>
        <w:rPr>
          <w:sz w:val="20"/>
        </w:rPr>
        <w:t>Estado</w:t>
      </w:r>
      <w:r>
        <w:rPr>
          <w:spacing w:val="-3"/>
          <w:sz w:val="20"/>
        </w:rPr>
        <w:t> </w:t>
      </w:r>
      <w:r>
        <w:rPr>
          <w:sz w:val="20"/>
        </w:rPr>
        <w:t>el 22</w:t>
      </w:r>
      <w:r>
        <w:rPr>
          <w:spacing w:val="-1"/>
          <w:sz w:val="20"/>
        </w:rPr>
        <w:t> </w:t>
      </w:r>
      <w:r>
        <w:rPr>
          <w:sz w:val="20"/>
        </w:rPr>
        <w:t>de julio de 2019.</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i/>
          <w:sz w:val="20"/>
        </w:rPr>
        <w:t>Sometimiento a la Corte</w:t>
      </w:r>
      <w:r>
        <w:rPr>
          <w:sz w:val="20"/>
        </w:rPr>
        <w:t>. </w:t>
      </w:r>
      <w:r>
        <w:rPr>
          <w:i/>
          <w:sz w:val="20"/>
        </w:rPr>
        <w:t>– </w:t>
      </w:r>
      <w:r>
        <w:rPr>
          <w:sz w:val="20"/>
        </w:rPr>
        <w:t>El 22 de febrero de 2021, luego de haberle concedido seis </w:t>
      </w:r>
      <w:r>
        <w:rPr>
          <w:spacing w:val="-2"/>
          <w:sz w:val="20"/>
        </w:rPr>
        <w:t>prórrogas</w:t>
      </w:r>
      <w:r>
        <w:rPr>
          <w:spacing w:val="-16"/>
          <w:sz w:val="20"/>
        </w:rPr>
        <w:t> </w:t>
      </w:r>
      <w:r>
        <w:rPr>
          <w:spacing w:val="-2"/>
          <w:sz w:val="20"/>
        </w:rPr>
        <w:t>al</w:t>
      </w:r>
      <w:r>
        <w:rPr>
          <w:spacing w:val="-14"/>
          <w:sz w:val="20"/>
        </w:rPr>
        <w:t> </w:t>
      </w:r>
      <w:r>
        <w:rPr>
          <w:spacing w:val="-2"/>
          <w:sz w:val="20"/>
        </w:rPr>
        <w:t>Estado</w:t>
      </w:r>
      <w:r>
        <w:rPr>
          <w:spacing w:val="-13"/>
          <w:sz w:val="20"/>
        </w:rPr>
        <w:t> </w:t>
      </w:r>
      <w:r>
        <w:rPr>
          <w:spacing w:val="-2"/>
          <w:sz w:val="20"/>
        </w:rPr>
        <w:t>para</w:t>
      </w:r>
      <w:r>
        <w:rPr>
          <w:spacing w:val="-10"/>
          <w:sz w:val="20"/>
        </w:rPr>
        <w:t> </w:t>
      </w:r>
      <w:r>
        <w:rPr>
          <w:spacing w:val="-2"/>
          <w:sz w:val="20"/>
        </w:rPr>
        <w:t>el</w:t>
      </w:r>
      <w:r>
        <w:rPr>
          <w:spacing w:val="-11"/>
          <w:sz w:val="20"/>
        </w:rPr>
        <w:t> </w:t>
      </w:r>
      <w:r>
        <w:rPr>
          <w:spacing w:val="-2"/>
          <w:sz w:val="20"/>
        </w:rPr>
        <w:t>cumplimiento</w:t>
      </w:r>
      <w:r>
        <w:rPr>
          <w:spacing w:val="-14"/>
          <w:sz w:val="20"/>
        </w:rPr>
        <w:t> </w:t>
      </w:r>
      <w:r>
        <w:rPr>
          <w:spacing w:val="-2"/>
          <w:sz w:val="20"/>
        </w:rPr>
        <w:t>de</w:t>
      </w:r>
      <w:r>
        <w:rPr>
          <w:spacing w:val="-14"/>
          <w:sz w:val="20"/>
        </w:rPr>
        <w:t> </w:t>
      </w:r>
      <w:r>
        <w:rPr>
          <w:spacing w:val="-2"/>
          <w:sz w:val="20"/>
        </w:rPr>
        <w:t>las</w:t>
      </w:r>
      <w:r>
        <w:rPr>
          <w:spacing w:val="-10"/>
          <w:sz w:val="20"/>
        </w:rPr>
        <w:t> </w:t>
      </w:r>
      <w:r>
        <w:rPr>
          <w:spacing w:val="-2"/>
          <w:sz w:val="20"/>
        </w:rPr>
        <w:t>recomendaciones,</w:t>
      </w:r>
      <w:r>
        <w:rPr>
          <w:spacing w:val="-11"/>
          <w:sz w:val="20"/>
        </w:rPr>
        <w:t> </w:t>
      </w:r>
      <w:r>
        <w:rPr>
          <w:spacing w:val="-2"/>
          <w:sz w:val="20"/>
        </w:rPr>
        <w:t>la</w:t>
      </w:r>
      <w:r>
        <w:rPr>
          <w:spacing w:val="-16"/>
          <w:sz w:val="20"/>
        </w:rPr>
        <w:t> </w:t>
      </w:r>
      <w:r>
        <w:rPr>
          <w:spacing w:val="-2"/>
          <w:sz w:val="20"/>
        </w:rPr>
        <w:t>Comisión</w:t>
      </w:r>
      <w:r>
        <w:rPr>
          <w:spacing w:val="-2"/>
          <w:position w:val="7"/>
          <w:sz w:val="13"/>
        </w:rPr>
        <w:t>3</w:t>
      </w:r>
      <w:r>
        <w:rPr>
          <w:spacing w:val="7"/>
          <w:position w:val="7"/>
          <w:sz w:val="13"/>
        </w:rPr>
        <w:t> </w:t>
      </w:r>
      <w:r>
        <w:rPr>
          <w:spacing w:val="-2"/>
          <w:sz w:val="20"/>
        </w:rPr>
        <w:t>decidió</w:t>
      </w:r>
      <w:r>
        <w:rPr>
          <w:spacing w:val="-16"/>
          <w:sz w:val="20"/>
        </w:rPr>
        <w:t> </w:t>
      </w:r>
      <w:r>
        <w:rPr>
          <w:spacing w:val="-2"/>
          <w:sz w:val="20"/>
        </w:rPr>
        <w:t>someter </w:t>
      </w:r>
      <w:r>
        <w:rPr>
          <w:sz w:val="20"/>
        </w:rPr>
        <w:t>a</w:t>
      </w:r>
      <w:r>
        <w:rPr>
          <w:spacing w:val="-18"/>
          <w:sz w:val="20"/>
        </w:rPr>
        <w:t> </w:t>
      </w:r>
      <w:r>
        <w:rPr>
          <w:sz w:val="20"/>
        </w:rPr>
        <w:t>la</w:t>
      </w:r>
      <w:r>
        <w:rPr>
          <w:spacing w:val="-18"/>
          <w:sz w:val="20"/>
        </w:rPr>
        <w:t> </w:t>
      </w:r>
      <w:r>
        <w:rPr>
          <w:sz w:val="20"/>
        </w:rPr>
        <w:t>jurisdicción</w:t>
      </w:r>
      <w:r>
        <w:rPr>
          <w:spacing w:val="-17"/>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Interamericana</w:t>
      </w:r>
      <w:r>
        <w:rPr>
          <w:spacing w:val="-17"/>
          <w:sz w:val="20"/>
        </w:rPr>
        <w:t> </w:t>
      </w:r>
      <w:r>
        <w:rPr>
          <w:sz w:val="20"/>
        </w:rPr>
        <w:t>la</w:t>
      </w:r>
      <w:r>
        <w:rPr>
          <w:spacing w:val="-17"/>
          <w:sz w:val="20"/>
        </w:rPr>
        <w:t> </w:t>
      </w:r>
      <w:r>
        <w:rPr>
          <w:sz w:val="20"/>
        </w:rPr>
        <w:t>totalidad</w:t>
      </w:r>
      <w:r>
        <w:rPr>
          <w:spacing w:val="-17"/>
          <w:sz w:val="20"/>
        </w:rPr>
        <w:t> </w:t>
      </w:r>
      <w:r>
        <w:rPr>
          <w:sz w:val="20"/>
        </w:rPr>
        <w:t>de</w:t>
      </w:r>
      <w:r>
        <w:rPr>
          <w:spacing w:val="-18"/>
          <w:sz w:val="20"/>
        </w:rPr>
        <w:t> </w:t>
      </w:r>
      <w:r>
        <w:rPr>
          <w:sz w:val="20"/>
        </w:rPr>
        <w:t>los</w:t>
      </w:r>
      <w:r>
        <w:rPr>
          <w:spacing w:val="-17"/>
          <w:sz w:val="20"/>
        </w:rPr>
        <w:t> </w:t>
      </w:r>
      <w:r>
        <w:rPr>
          <w:sz w:val="20"/>
        </w:rPr>
        <w:t>hechos</w:t>
      </w:r>
      <w:r>
        <w:rPr>
          <w:spacing w:val="-18"/>
          <w:sz w:val="20"/>
        </w:rPr>
        <w:t> </w:t>
      </w:r>
      <w:r>
        <w:rPr>
          <w:sz w:val="20"/>
        </w:rPr>
        <w:t>y</w:t>
      </w:r>
      <w:r>
        <w:rPr>
          <w:spacing w:val="-14"/>
          <w:sz w:val="20"/>
        </w:rPr>
        <w:t> </w:t>
      </w:r>
      <w:r>
        <w:rPr>
          <w:sz w:val="20"/>
        </w:rPr>
        <w:t>violaciones</w:t>
      </w:r>
      <w:r>
        <w:rPr>
          <w:spacing w:val="-18"/>
          <w:sz w:val="20"/>
        </w:rPr>
        <w:t> </w:t>
      </w:r>
      <w:r>
        <w:rPr>
          <w:sz w:val="20"/>
        </w:rPr>
        <w:t>de</w:t>
      </w:r>
      <w:r>
        <w:rPr>
          <w:spacing w:val="-18"/>
          <w:sz w:val="20"/>
        </w:rPr>
        <w:t> </w:t>
      </w:r>
      <w:r>
        <w:rPr>
          <w:sz w:val="20"/>
        </w:rPr>
        <w:t>derechos humanos</w:t>
      </w:r>
      <w:r>
        <w:rPr>
          <w:spacing w:val="-4"/>
          <w:sz w:val="20"/>
        </w:rPr>
        <w:t> </w:t>
      </w:r>
      <w:r>
        <w:rPr>
          <w:sz w:val="20"/>
        </w:rPr>
        <w:t>descritos</w:t>
      </w:r>
      <w:r>
        <w:rPr>
          <w:spacing w:val="-2"/>
          <w:sz w:val="20"/>
        </w:rPr>
        <w:t> </w:t>
      </w:r>
      <w:r>
        <w:rPr>
          <w:sz w:val="20"/>
        </w:rPr>
        <w:t>en</w:t>
      </w:r>
      <w:r>
        <w:rPr>
          <w:spacing w:val="-1"/>
          <w:sz w:val="20"/>
        </w:rPr>
        <w:t> </w:t>
      </w:r>
      <w:r>
        <w:rPr>
          <w:sz w:val="20"/>
        </w:rPr>
        <w:t>el</w:t>
      </w:r>
      <w:r>
        <w:rPr>
          <w:spacing w:val="-3"/>
          <w:sz w:val="20"/>
        </w:rPr>
        <w:t> </w:t>
      </w:r>
      <w:r>
        <w:rPr>
          <w:sz w:val="20"/>
        </w:rPr>
        <w:t>Informe</w:t>
      </w:r>
      <w:r>
        <w:rPr>
          <w:spacing w:val="-2"/>
          <w:sz w:val="20"/>
        </w:rPr>
        <w:t> </w:t>
      </w:r>
      <w:r>
        <w:rPr>
          <w:sz w:val="20"/>
        </w:rPr>
        <w:t>de</w:t>
      </w:r>
      <w:r>
        <w:rPr>
          <w:spacing w:val="-5"/>
          <w:sz w:val="20"/>
        </w:rPr>
        <w:t> </w:t>
      </w:r>
      <w:r>
        <w:rPr>
          <w:sz w:val="20"/>
        </w:rPr>
        <w:t>Fondo</w:t>
      </w:r>
      <w:r>
        <w:rPr>
          <w:spacing w:val="-2"/>
          <w:sz w:val="20"/>
        </w:rPr>
        <w:t> </w:t>
      </w:r>
      <w:r>
        <w:rPr>
          <w:sz w:val="20"/>
        </w:rPr>
        <w:t>No.</w:t>
      </w:r>
      <w:r>
        <w:rPr>
          <w:spacing w:val="-2"/>
          <w:sz w:val="20"/>
        </w:rPr>
        <w:t> </w:t>
      </w:r>
      <w:r>
        <w:rPr>
          <w:sz w:val="20"/>
        </w:rPr>
        <w:t>54/19, tomando</w:t>
      </w:r>
      <w:r>
        <w:rPr>
          <w:spacing w:val="-4"/>
          <w:sz w:val="20"/>
        </w:rPr>
        <w:t> </w:t>
      </w:r>
      <w:r>
        <w:rPr>
          <w:sz w:val="20"/>
        </w:rPr>
        <w:t>en</w:t>
      </w:r>
      <w:r>
        <w:rPr>
          <w:spacing w:val="-7"/>
          <w:sz w:val="20"/>
        </w:rPr>
        <w:t> </w:t>
      </w:r>
      <w:r>
        <w:rPr>
          <w:sz w:val="20"/>
        </w:rPr>
        <w:t>cuenta</w:t>
      </w:r>
      <w:r>
        <w:rPr>
          <w:spacing w:val="-11"/>
          <w:sz w:val="20"/>
        </w:rPr>
        <w:t> </w:t>
      </w:r>
      <w:r>
        <w:rPr>
          <w:sz w:val="20"/>
        </w:rPr>
        <w:t>que</w:t>
      </w:r>
      <w:r>
        <w:rPr>
          <w:spacing w:val="-12"/>
          <w:sz w:val="20"/>
        </w:rPr>
        <w:t> </w:t>
      </w:r>
      <w:r>
        <w:rPr>
          <w:sz w:val="20"/>
        </w:rPr>
        <w:t>algunas</w:t>
      </w:r>
      <w:r>
        <w:rPr>
          <w:spacing w:val="-11"/>
          <w:sz w:val="20"/>
        </w:rPr>
        <w:t> </w:t>
      </w:r>
      <w:r>
        <w:rPr>
          <w:sz w:val="20"/>
        </w:rPr>
        <w:t>de</w:t>
      </w:r>
      <w:r>
        <w:rPr>
          <w:spacing w:val="-12"/>
          <w:sz w:val="20"/>
        </w:rPr>
        <w:t> </w:t>
      </w:r>
      <w:r>
        <w:rPr>
          <w:sz w:val="20"/>
        </w:rPr>
        <w:t>las </w:t>
      </w:r>
      <w:r>
        <w:rPr>
          <w:w w:val="95"/>
          <w:sz w:val="20"/>
        </w:rPr>
        <w:t>presuntas</w:t>
      </w:r>
      <w:r>
        <w:rPr>
          <w:spacing w:val="-6"/>
          <w:w w:val="95"/>
          <w:sz w:val="20"/>
        </w:rPr>
        <w:t> </w:t>
      </w:r>
      <w:r>
        <w:rPr>
          <w:w w:val="95"/>
          <w:sz w:val="20"/>
        </w:rPr>
        <w:t>víctimas</w:t>
      </w:r>
      <w:r>
        <w:rPr>
          <w:spacing w:val="-6"/>
          <w:w w:val="95"/>
          <w:sz w:val="20"/>
        </w:rPr>
        <w:t> </w:t>
      </w:r>
      <w:r>
        <w:rPr>
          <w:w w:val="95"/>
          <w:sz w:val="20"/>
        </w:rPr>
        <w:t>están privadas</w:t>
      </w:r>
      <w:r>
        <w:rPr>
          <w:spacing w:val="-9"/>
          <w:w w:val="95"/>
          <w:sz w:val="20"/>
        </w:rPr>
        <w:t> </w:t>
      </w:r>
      <w:r>
        <w:rPr>
          <w:w w:val="95"/>
          <w:sz w:val="20"/>
        </w:rPr>
        <w:t>de</w:t>
      </w:r>
      <w:r>
        <w:rPr>
          <w:spacing w:val="-10"/>
          <w:w w:val="95"/>
          <w:sz w:val="20"/>
        </w:rPr>
        <w:t> </w:t>
      </w:r>
      <w:r>
        <w:rPr>
          <w:w w:val="95"/>
          <w:sz w:val="20"/>
        </w:rPr>
        <w:t>libertad</w:t>
      </w:r>
      <w:r>
        <w:rPr>
          <w:spacing w:val="-8"/>
          <w:w w:val="95"/>
          <w:sz w:val="20"/>
        </w:rPr>
        <w:t> </w:t>
      </w:r>
      <w:r>
        <w:rPr>
          <w:w w:val="95"/>
          <w:sz w:val="20"/>
        </w:rPr>
        <w:t>y</w:t>
      </w:r>
      <w:r>
        <w:rPr>
          <w:spacing w:val="-5"/>
          <w:w w:val="95"/>
          <w:sz w:val="20"/>
        </w:rPr>
        <w:t> </w:t>
      </w:r>
      <w:r>
        <w:rPr>
          <w:w w:val="95"/>
          <w:sz w:val="20"/>
        </w:rPr>
        <w:t>“la</w:t>
      </w:r>
      <w:r>
        <w:rPr>
          <w:spacing w:val="-5"/>
          <w:w w:val="95"/>
          <w:sz w:val="20"/>
        </w:rPr>
        <w:t> </w:t>
      </w:r>
      <w:r>
        <w:rPr>
          <w:w w:val="95"/>
          <w:sz w:val="20"/>
        </w:rPr>
        <w:t>necesidad</w:t>
      </w:r>
      <w:r>
        <w:rPr>
          <w:spacing w:val="-8"/>
          <w:w w:val="95"/>
          <w:sz w:val="20"/>
        </w:rPr>
        <w:t> </w:t>
      </w:r>
      <w:r>
        <w:rPr>
          <w:w w:val="95"/>
          <w:sz w:val="20"/>
        </w:rPr>
        <w:t>de</w:t>
      </w:r>
      <w:r>
        <w:rPr>
          <w:spacing w:val="-6"/>
          <w:w w:val="95"/>
          <w:sz w:val="20"/>
        </w:rPr>
        <w:t> </w:t>
      </w:r>
      <w:r>
        <w:rPr>
          <w:w w:val="95"/>
          <w:sz w:val="20"/>
        </w:rPr>
        <w:t>obtención</w:t>
      </w:r>
      <w:r>
        <w:rPr>
          <w:spacing w:val="-4"/>
          <w:w w:val="95"/>
          <w:sz w:val="20"/>
        </w:rPr>
        <w:t> </w:t>
      </w:r>
      <w:r>
        <w:rPr>
          <w:w w:val="95"/>
          <w:sz w:val="20"/>
        </w:rPr>
        <w:t>de</w:t>
      </w:r>
      <w:r>
        <w:rPr>
          <w:spacing w:val="-10"/>
          <w:w w:val="95"/>
          <w:sz w:val="20"/>
        </w:rPr>
        <w:t> </w:t>
      </w:r>
      <w:r>
        <w:rPr>
          <w:w w:val="95"/>
          <w:sz w:val="20"/>
        </w:rPr>
        <w:t>justicia</w:t>
      </w:r>
      <w:r>
        <w:rPr>
          <w:spacing w:val="-8"/>
          <w:w w:val="95"/>
          <w:sz w:val="20"/>
        </w:rPr>
        <w:t> </w:t>
      </w:r>
      <w:r>
        <w:rPr>
          <w:w w:val="95"/>
          <w:sz w:val="20"/>
        </w:rPr>
        <w:t>y</w:t>
      </w:r>
      <w:r>
        <w:rPr>
          <w:spacing w:val="-5"/>
          <w:w w:val="95"/>
          <w:sz w:val="20"/>
        </w:rPr>
        <w:t> </w:t>
      </w:r>
      <w:r>
        <w:rPr>
          <w:w w:val="95"/>
          <w:sz w:val="20"/>
        </w:rPr>
        <w:t>reparación </w:t>
      </w:r>
      <w:r>
        <w:rPr>
          <w:sz w:val="20"/>
        </w:rPr>
        <w:t>para</w:t>
      </w:r>
      <w:r>
        <w:rPr>
          <w:spacing w:val="-18"/>
          <w:sz w:val="20"/>
        </w:rPr>
        <w:t> </w:t>
      </w:r>
      <w:r>
        <w:rPr>
          <w:sz w:val="20"/>
        </w:rPr>
        <w:t>las</w:t>
      </w:r>
      <w:r>
        <w:rPr>
          <w:spacing w:val="-18"/>
          <w:sz w:val="20"/>
        </w:rPr>
        <w:t> </w:t>
      </w:r>
      <w:r>
        <w:rPr>
          <w:sz w:val="20"/>
        </w:rPr>
        <w:t>[presuntas]</w:t>
      </w:r>
      <w:r>
        <w:rPr>
          <w:spacing w:val="-17"/>
          <w:sz w:val="20"/>
        </w:rPr>
        <w:t> </w:t>
      </w:r>
      <w:r>
        <w:rPr>
          <w:sz w:val="20"/>
        </w:rPr>
        <w:t>víctimas”.</w:t>
      </w:r>
      <w:r>
        <w:rPr>
          <w:spacing w:val="13"/>
          <w:sz w:val="20"/>
        </w:rPr>
        <w:t> </w:t>
      </w:r>
      <w:r>
        <w:rPr>
          <w:sz w:val="20"/>
        </w:rPr>
        <w:t>Este</w:t>
      </w:r>
      <w:r>
        <w:rPr>
          <w:spacing w:val="-17"/>
          <w:sz w:val="20"/>
        </w:rPr>
        <w:t> </w:t>
      </w:r>
      <w:r>
        <w:rPr>
          <w:sz w:val="20"/>
        </w:rPr>
        <w:t>Tribunal</w:t>
      </w:r>
      <w:r>
        <w:rPr>
          <w:spacing w:val="-18"/>
          <w:sz w:val="20"/>
        </w:rPr>
        <w:t> </w:t>
      </w:r>
      <w:r>
        <w:rPr>
          <w:sz w:val="20"/>
        </w:rPr>
        <w:t>nota</w:t>
      </w:r>
      <w:r>
        <w:rPr>
          <w:spacing w:val="-18"/>
          <w:sz w:val="20"/>
        </w:rPr>
        <w:t> </w:t>
      </w:r>
      <w:r>
        <w:rPr>
          <w:sz w:val="20"/>
        </w:rPr>
        <w:t>con</w:t>
      </w:r>
      <w:r>
        <w:rPr>
          <w:spacing w:val="-17"/>
          <w:sz w:val="20"/>
        </w:rPr>
        <w:t> </w:t>
      </w:r>
      <w:r>
        <w:rPr>
          <w:sz w:val="20"/>
        </w:rPr>
        <w:t>preocupación</w:t>
      </w:r>
      <w:r>
        <w:rPr>
          <w:spacing w:val="-17"/>
          <w:sz w:val="20"/>
        </w:rPr>
        <w:t> </w:t>
      </w:r>
      <w:r>
        <w:rPr>
          <w:sz w:val="20"/>
        </w:rPr>
        <w:t>que,</w:t>
      </w:r>
      <w:r>
        <w:rPr>
          <w:spacing w:val="-17"/>
          <w:sz w:val="20"/>
        </w:rPr>
        <w:t> </w:t>
      </w:r>
      <w:r>
        <w:rPr>
          <w:sz w:val="20"/>
        </w:rPr>
        <w:t>entre</w:t>
      </w:r>
      <w:r>
        <w:rPr>
          <w:spacing w:val="-17"/>
          <w:sz w:val="20"/>
        </w:rPr>
        <w:t> </w:t>
      </w:r>
      <w:r>
        <w:rPr>
          <w:sz w:val="20"/>
        </w:rPr>
        <w:t>la</w:t>
      </w:r>
      <w:r>
        <w:rPr>
          <w:spacing w:val="-18"/>
          <w:sz w:val="20"/>
        </w:rPr>
        <w:t> </w:t>
      </w:r>
      <w:r>
        <w:rPr>
          <w:sz w:val="20"/>
        </w:rPr>
        <w:t>presentación de</w:t>
      </w:r>
      <w:r>
        <w:rPr>
          <w:spacing w:val="-18"/>
          <w:sz w:val="20"/>
        </w:rPr>
        <w:t> </w:t>
      </w:r>
      <w:r>
        <w:rPr>
          <w:sz w:val="20"/>
        </w:rPr>
        <w:t>la</w:t>
      </w:r>
      <w:r>
        <w:rPr>
          <w:spacing w:val="-18"/>
          <w:sz w:val="20"/>
        </w:rPr>
        <w:t> </w:t>
      </w:r>
      <w:r>
        <w:rPr>
          <w:sz w:val="20"/>
        </w:rPr>
        <w:t>petición</w:t>
      </w:r>
      <w:r>
        <w:rPr>
          <w:spacing w:val="-17"/>
          <w:sz w:val="20"/>
        </w:rPr>
        <w:t> </w:t>
      </w:r>
      <w:r>
        <w:rPr>
          <w:sz w:val="20"/>
        </w:rPr>
        <w:t>inicial</w:t>
      </w:r>
      <w:r>
        <w:rPr>
          <w:spacing w:val="-18"/>
          <w:sz w:val="20"/>
        </w:rPr>
        <w:t> </w:t>
      </w:r>
      <w:r>
        <w:rPr>
          <w:sz w:val="20"/>
        </w:rPr>
        <w:t>ante</w:t>
      </w:r>
      <w:r>
        <w:rPr>
          <w:spacing w:val="-17"/>
          <w:sz w:val="20"/>
        </w:rPr>
        <w:t> </w:t>
      </w:r>
      <w:r>
        <w:rPr>
          <w:sz w:val="20"/>
        </w:rPr>
        <w:t>la</w:t>
      </w:r>
      <w:r>
        <w:rPr>
          <w:spacing w:val="-18"/>
          <w:sz w:val="20"/>
        </w:rPr>
        <w:t> </w:t>
      </w:r>
      <w:r>
        <w:rPr>
          <w:sz w:val="20"/>
        </w:rPr>
        <w:t>Comisión</w:t>
      </w:r>
      <w:r>
        <w:rPr>
          <w:spacing w:val="-18"/>
          <w:sz w:val="20"/>
        </w:rPr>
        <w:t> </w:t>
      </w:r>
      <w:r>
        <w:rPr>
          <w:sz w:val="20"/>
        </w:rPr>
        <w:t>y</w:t>
      </w:r>
      <w:r>
        <w:rPr>
          <w:spacing w:val="-17"/>
          <w:sz w:val="20"/>
        </w:rPr>
        <w:t> </w:t>
      </w:r>
      <w:r>
        <w:rPr>
          <w:sz w:val="20"/>
        </w:rPr>
        <w:t>el</w:t>
      </w:r>
      <w:r>
        <w:rPr>
          <w:spacing w:val="-18"/>
          <w:sz w:val="20"/>
        </w:rPr>
        <w:t> </w:t>
      </w:r>
      <w:r>
        <w:rPr>
          <w:sz w:val="20"/>
        </w:rPr>
        <w:t>sometimiento</w:t>
      </w:r>
      <w:r>
        <w:rPr>
          <w:spacing w:val="-17"/>
          <w:sz w:val="20"/>
        </w:rPr>
        <w:t> </w:t>
      </w:r>
      <w:r>
        <w:rPr>
          <w:sz w:val="20"/>
        </w:rPr>
        <w:t>del</w:t>
      </w:r>
      <w:r>
        <w:rPr>
          <w:spacing w:val="-18"/>
          <w:sz w:val="20"/>
        </w:rPr>
        <w:t> </w:t>
      </w:r>
      <w:r>
        <w:rPr>
          <w:sz w:val="20"/>
        </w:rPr>
        <w:t>caso</w:t>
      </w:r>
      <w:r>
        <w:rPr>
          <w:spacing w:val="-17"/>
          <w:sz w:val="20"/>
        </w:rPr>
        <w:t> </w:t>
      </w:r>
      <w:r>
        <w:rPr>
          <w:sz w:val="20"/>
        </w:rPr>
        <w:t>ante</w:t>
      </w:r>
      <w:r>
        <w:rPr>
          <w:spacing w:val="-18"/>
          <w:sz w:val="20"/>
        </w:rPr>
        <w:t> </w:t>
      </w:r>
      <w:r>
        <w:rPr>
          <w:sz w:val="20"/>
        </w:rPr>
        <w:t>la</w:t>
      </w:r>
      <w:r>
        <w:rPr>
          <w:spacing w:val="-18"/>
          <w:sz w:val="20"/>
        </w:rPr>
        <w:t> </w:t>
      </w:r>
      <w:r>
        <w:rPr>
          <w:sz w:val="20"/>
        </w:rPr>
        <w:t>Corte,</w:t>
      </w:r>
      <w:r>
        <w:rPr>
          <w:spacing w:val="-17"/>
          <w:sz w:val="20"/>
        </w:rPr>
        <w:t> </w:t>
      </w:r>
      <w:r>
        <w:rPr>
          <w:sz w:val="20"/>
        </w:rPr>
        <w:t>han</w:t>
      </w:r>
      <w:r>
        <w:rPr>
          <w:spacing w:val="-18"/>
          <w:sz w:val="20"/>
        </w:rPr>
        <w:t> </w:t>
      </w:r>
      <w:r>
        <w:rPr>
          <w:sz w:val="20"/>
        </w:rPr>
        <w:t>transcurrido más de 18 años.</w:t>
      </w:r>
    </w:p>
    <w:p>
      <w:pPr>
        <w:pStyle w:val="BodyText"/>
        <w:spacing w:before="11"/>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i/>
          <w:sz w:val="20"/>
        </w:rPr>
        <w:t>Solicitudes</w:t>
      </w:r>
      <w:r>
        <w:rPr>
          <w:i/>
          <w:spacing w:val="-6"/>
          <w:sz w:val="20"/>
        </w:rPr>
        <w:t> </w:t>
      </w:r>
      <w:r>
        <w:rPr>
          <w:i/>
          <w:sz w:val="20"/>
        </w:rPr>
        <w:t>de</w:t>
      </w:r>
      <w:r>
        <w:rPr>
          <w:i/>
          <w:spacing w:val="-7"/>
          <w:sz w:val="20"/>
        </w:rPr>
        <w:t> </w:t>
      </w:r>
      <w:r>
        <w:rPr>
          <w:i/>
          <w:sz w:val="20"/>
        </w:rPr>
        <w:t>la</w:t>
      </w:r>
      <w:r>
        <w:rPr>
          <w:i/>
          <w:spacing w:val="-5"/>
          <w:sz w:val="20"/>
        </w:rPr>
        <w:t> </w:t>
      </w:r>
      <w:r>
        <w:rPr>
          <w:i/>
          <w:sz w:val="20"/>
        </w:rPr>
        <w:t>Comisión.</w:t>
      </w:r>
      <w:r>
        <w:rPr>
          <w:i/>
          <w:spacing w:val="-4"/>
          <w:sz w:val="20"/>
        </w:rPr>
        <w:t> </w:t>
      </w:r>
      <w:r>
        <w:rPr>
          <w:sz w:val="20"/>
        </w:rPr>
        <w:t>–</w:t>
      </w:r>
      <w:r>
        <w:rPr>
          <w:spacing w:val="-5"/>
          <w:sz w:val="20"/>
        </w:rPr>
        <w:t> </w:t>
      </w:r>
      <w:r>
        <w:rPr>
          <w:sz w:val="20"/>
        </w:rPr>
        <w:t>Con</w:t>
      </w:r>
      <w:r>
        <w:rPr>
          <w:spacing w:val="-5"/>
          <w:sz w:val="20"/>
        </w:rPr>
        <w:t> </w:t>
      </w:r>
      <w:r>
        <w:rPr>
          <w:sz w:val="20"/>
        </w:rPr>
        <w:t>base</w:t>
      </w:r>
      <w:r>
        <w:rPr>
          <w:spacing w:val="-7"/>
          <w:sz w:val="20"/>
        </w:rPr>
        <w:t> </w:t>
      </w:r>
      <w:r>
        <w:rPr>
          <w:sz w:val="20"/>
        </w:rPr>
        <w:t>en</w:t>
      </w:r>
      <w:r>
        <w:rPr>
          <w:spacing w:val="-5"/>
          <w:sz w:val="20"/>
        </w:rPr>
        <w:t> </w:t>
      </w:r>
      <w:r>
        <w:rPr>
          <w:sz w:val="20"/>
        </w:rPr>
        <w:t>lo</w:t>
      </w:r>
      <w:r>
        <w:rPr>
          <w:spacing w:val="-7"/>
          <w:sz w:val="20"/>
        </w:rPr>
        <w:t> </w:t>
      </w:r>
      <w:r>
        <w:rPr>
          <w:sz w:val="20"/>
        </w:rPr>
        <w:t>anterior,</w:t>
      </w:r>
      <w:r>
        <w:rPr>
          <w:spacing w:val="-4"/>
          <w:sz w:val="20"/>
        </w:rPr>
        <w:t> </w:t>
      </w:r>
      <w:r>
        <w:rPr>
          <w:sz w:val="20"/>
        </w:rPr>
        <w:t>la</w:t>
      </w:r>
      <w:r>
        <w:rPr>
          <w:spacing w:val="-5"/>
          <w:sz w:val="20"/>
        </w:rPr>
        <w:t> </w:t>
      </w:r>
      <w:r>
        <w:rPr>
          <w:sz w:val="20"/>
        </w:rPr>
        <w:t>Comisión</w:t>
      </w:r>
      <w:r>
        <w:rPr>
          <w:spacing w:val="-2"/>
          <w:sz w:val="20"/>
        </w:rPr>
        <w:t> </w:t>
      </w:r>
      <w:r>
        <w:rPr>
          <w:sz w:val="20"/>
        </w:rPr>
        <w:t>solicitó</w:t>
      </w:r>
      <w:r>
        <w:rPr>
          <w:spacing w:val="-7"/>
          <w:sz w:val="20"/>
        </w:rPr>
        <w:t> </w:t>
      </w:r>
      <w:r>
        <w:rPr>
          <w:sz w:val="20"/>
        </w:rPr>
        <w:t>a</w:t>
      </w:r>
      <w:r>
        <w:rPr>
          <w:spacing w:val="-5"/>
          <w:sz w:val="20"/>
        </w:rPr>
        <w:t> </w:t>
      </w:r>
      <w:r>
        <w:rPr>
          <w:sz w:val="20"/>
        </w:rPr>
        <w:t>la</w:t>
      </w:r>
      <w:r>
        <w:rPr>
          <w:spacing w:val="-5"/>
          <w:sz w:val="20"/>
        </w:rPr>
        <w:t> </w:t>
      </w:r>
      <w:r>
        <w:rPr>
          <w:sz w:val="20"/>
        </w:rPr>
        <w:t>Corte</w:t>
      </w:r>
      <w:r>
        <w:rPr>
          <w:spacing w:val="-7"/>
          <w:sz w:val="20"/>
        </w:rPr>
        <w:t> </w:t>
      </w:r>
      <w:r>
        <w:rPr>
          <w:sz w:val="20"/>
        </w:rPr>
        <w:t>que declarara</w:t>
      </w:r>
      <w:r>
        <w:rPr>
          <w:spacing w:val="-7"/>
          <w:sz w:val="20"/>
        </w:rPr>
        <w:t> </w:t>
      </w:r>
      <w:r>
        <w:rPr>
          <w:sz w:val="20"/>
        </w:rPr>
        <w:t>la</w:t>
      </w:r>
      <w:r>
        <w:rPr>
          <w:spacing w:val="-5"/>
          <w:sz w:val="20"/>
        </w:rPr>
        <w:t> </w:t>
      </w:r>
      <w:r>
        <w:rPr>
          <w:sz w:val="20"/>
        </w:rPr>
        <w:t>responsabilidad</w:t>
      </w:r>
      <w:r>
        <w:rPr>
          <w:spacing w:val="-7"/>
          <w:sz w:val="20"/>
        </w:rPr>
        <w:t> </w:t>
      </w:r>
      <w:r>
        <w:rPr>
          <w:sz w:val="20"/>
        </w:rPr>
        <w:t>internacional</w:t>
      </w:r>
      <w:r>
        <w:rPr>
          <w:spacing w:val="-7"/>
          <w:sz w:val="20"/>
        </w:rPr>
        <w:t> </w:t>
      </w:r>
      <w:r>
        <w:rPr>
          <w:sz w:val="20"/>
        </w:rPr>
        <w:t>del</w:t>
      </w:r>
      <w:r>
        <w:rPr>
          <w:spacing w:val="-7"/>
          <w:sz w:val="20"/>
        </w:rPr>
        <w:t> </w:t>
      </w:r>
      <w:r>
        <w:rPr>
          <w:sz w:val="20"/>
        </w:rPr>
        <w:t>Estado</w:t>
      </w:r>
      <w:r>
        <w:rPr>
          <w:spacing w:val="-9"/>
          <w:sz w:val="20"/>
        </w:rPr>
        <w:t> </w:t>
      </w:r>
      <w:r>
        <w:rPr>
          <w:sz w:val="20"/>
        </w:rPr>
        <w:t>por</w:t>
      </w:r>
      <w:r>
        <w:rPr>
          <w:spacing w:val="-9"/>
          <w:sz w:val="20"/>
        </w:rPr>
        <w:t> </w:t>
      </w:r>
      <w:r>
        <w:rPr>
          <w:sz w:val="20"/>
        </w:rPr>
        <w:t>las</w:t>
      </w:r>
      <w:r>
        <w:rPr>
          <w:spacing w:val="-8"/>
          <w:sz w:val="20"/>
        </w:rPr>
        <w:t> </w:t>
      </w:r>
      <w:r>
        <w:rPr>
          <w:sz w:val="20"/>
        </w:rPr>
        <w:t>mismas</w:t>
      </w:r>
      <w:r>
        <w:rPr>
          <w:spacing w:val="-8"/>
          <w:sz w:val="20"/>
        </w:rPr>
        <w:t> </w:t>
      </w:r>
      <w:r>
        <w:rPr>
          <w:sz w:val="20"/>
        </w:rPr>
        <w:t>violaciones señaladas</w:t>
      </w:r>
      <w:r>
        <w:rPr>
          <w:spacing w:val="-5"/>
          <w:sz w:val="20"/>
        </w:rPr>
        <w:t> </w:t>
      </w:r>
      <w:r>
        <w:rPr>
          <w:sz w:val="20"/>
        </w:rPr>
        <w:t>en</w:t>
      </w:r>
    </w:p>
    <w:p>
      <w:pPr>
        <w:pStyle w:val="BodyText"/>
      </w:pPr>
    </w:p>
    <w:p>
      <w:pPr>
        <w:pStyle w:val="BodyText"/>
      </w:pPr>
    </w:p>
    <w:p>
      <w:pPr>
        <w:pStyle w:val="BodyText"/>
        <w:spacing w:before="5"/>
        <w:rPr>
          <w:sz w:val="24"/>
        </w:rPr>
      </w:pPr>
      <w:r>
        <w:rPr/>
        <w:pict>
          <v:rect style="position:absolute;margin-left:70.944pt;margin-top:16.057806pt;width:144.020pt;height:.599980pt;mso-position-horizontal-relative:page;mso-position-vertical-relative:paragraph;z-index:-15728640;mso-wrap-distance-left:0;mso-wrap-distance-right:0" id="docshape2" filled="true" fillcolor="#000000" stroked="false">
            <v:fill type="solid"/>
            <w10:wrap type="topAndBottom"/>
          </v:rect>
        </w:pict>
      </w:r>
    </w:p>
    <w:p>
      <w:pPr>
        <w:pStyle w:val="BodyText"/>
        <w:spacing w:before="10"/>
        <w:rPr>
          <w:sz w:val="9"/>
        </w:rPr>
      </w:pPr>
    </w:p>
    <w:p>
      <w:pPr>
        <w:tabs>
          <w:tab w:pos="685" w:val="left" w:leader="none"/>
        </w:tabs>
        <w:spacing w:line="242" w:lineRule="auto" w:before="100"/>
        <w:ind w:left="118" w:right="108" w:firstLine="0"/>
        <w:jc w:val="both"/>
        <w:rPr>
          <w:sz w:val="16"/>
        </w:rPr>
      </w:pPr>
      <w:r>
        <w:rPr>
          <w:spacing w:val="-10"/>
          <w:position w:val="7"/>
          <w:sz w:val="13"/>
        </w:rPr>
        <w:t>1</w:t>
      </w:r>
      <w:r>
        <w:rPr>
          <w:position w:val="7"/>
          <w:sz w:val="13"/>
        </w:rPr>
        <w:tab/>
      </w:r>
      <w:r>
        <w:rPr>
          <w:sz w:val="16"/>
        </w:rPr>
        <w:t>Norma</w:t>
      </w:r>
      <w:r>
        <w:rPr>
          <w:spacing w:val="-15"/>
          <w:sz w:val="16"/>
        </w:rPr>
        <w:t> </w:t>
      </w:r>
      <w:r>
        <w:rPr>
          <w:sz w:val="16"/>
        </w:rPr>
        <w:t>Lupe</w:t>
      </w:r>
      <w:r>
        <w:rPr>
          <w:spacing w:val="-14"/>
          <w:sz w:val="16"/>
        </w:rPr>
        <w:t> </w:t>
      </w:r>
      <w:r>
        <w:rPr>
          <w:sz w:val="16"/>
        </w:rPr>
        <w:t>Alarcón</w:t>
      </w:r>
      <w:r>
        <w:rPr>
          <w:spacing w:val="-11"/>
          <w:sz w:val="16"/>
        </w:rPr>
        <w:t> </w:t>
      </w:r>
      <w:r>
        <w:rPr>
          <w:sz w:val="16"/>
        </w:rPr>
        <w:t>de</w:t>
      </w:r>
      <w:r>
        <w:rPr>
          <w:spacing w:val="-13"/>
          <w:sz w:val="16"/>
        </w:rPr>
        <w:t> </w:t>
      </w:r>
      <w:r>
        <w:rPr>
          <w:sz w:val="16"/>
        </w:rPr>
        <w:t>Valencia;</w:t>
      </w:r>
      <w:r>
        <w:rPr>
          <w:spacing w:val="-12"/>
          <w:sz w:val="16"/>
        </w:rPr>
        <w:t> </w:t>
      </w:r>
      <w:r>
        <w:rPr>
          <w:sz w:val="16"/>
        </w:rPr>
        <w:t>Mercedes</w:t>
      </w:r>
      <w:r>
        <w:rPr>
          <w:spacing w:val="-13"/>
          <w:sz w:val="16"/>
        </w:rPr>
        <w:t> </w:t>
      </w:r>
      <w:r>
        <w:rPr>
          <w:sz w:val="16"/>
        </w:rPr>
        <w:t>Valencia</w:t>
      </w:r>
      <w:r>
        <w:rPr>
          <w:spacing w:val="-14"/>
          <w:sz w:val="16"/>
        </w:rPr>
        <w:t> </w:t>
      </w:r>
      <w:r>
        <w:rPr>
          <w:sz w:val="16"/>
        </w:rPr>
        <w:t>Chuquimia;</w:t>
      </w:r>
      <w:r>
        <w:rPr>
          <w:spacing w:val="-12"/>
          <w:sz w:val="16"/>
        </w:rPr>
        <w:t> </w:t>
      </w:r>
      <w:r>
        <w:rPr>
          <w:sz w:val="16"/>
        </w:rPr>
        <w:t>Mauricio</w:t>
      </w:r>
      <w:r>
        <w:rPr>
          <w:spacing w:val="-12"/>
          <w:sz w:val="16"/>
        </w:rPr>
        <w:t> </w:t>
      </w:r>
      <w:r>
        <w:rPr>
          <w:sz w:val="16"/>
        </w:rPr>
        <w:t>Valenzuela</w:t>
      </w:r>
      <w:r>
        <w:rPr>
          <w:spacing w:val="-12"/>
          <w:sz w:val="16"/>
        </w:rPr>
        <w:t> </w:t>
      </w:r>
      <w:r>
        <w:rPr>
          <w:sz w:val="16"/>
        </w:rPr>
        <w:t>Valencia;</w:t>
      </w:r>
      <w:r>
        <w:rPr>
          <w:spacing w:val="-12"/>
          <w:sz w:val="16"/>
        </w:rPr>
        <w:t> </w:t>
      </w:r>
      <w:r>
        <w:rPr>
          <w:sz w:val="16"/>
        </w:rPr>
        <w:t>Álvaro</w:t>
      </w:r>
      <w:r>
        <w:rPr>
          <w:spacing w:val="-12"/>
          <w:sz w:val="16"/>
        </w:rPr>
        <w:t> </w:t>
      </w:r>
      <w:r>
        <w:rPr>
          <w:sz w:val="16"/>
        </w:rPr>
        <w:t>Taboada Valencia; Claudia Valencia Alarcón; Carlos Eladio Cruz Añez; Patricia Catalina Gallardo Ardúz; María Fernanda Peña Gallardo; Freddy Cáceres Castro; Oswaldo Lulleman Antezana; Raúl Oswaldo Lulleman Gutiérrez; Victoria Gutiérrez de</w:t>
      </w:r>
      <w:r>
        <w:rPr>
          <w:spacing w:val="-15"/>
          <w:sz w:val="16"/>
        </w:rPr>
        <w:t> </w:t>
      </w:r>
      <w:r>
        <w:rPr>
          <w:sz w:val="16"/>
        </w:rPr>
        <w:t>Lulleman;</w:t>
      </w:r>
      <w:r>
        <w:rPr>
          <w:spacing w:val="-14"/>
          <w:sz w:val="16"/>
        </w:rPr>
        <w:t> </w:t>
      </w:r>
      <w:r>
        <w:rPr>
          <w:sz w:val="16"/>
        </w:rPr>
        <w:t>Paola</w:t>
      </w:r>
      <w:r>
        <w:rPr>
          <w:spacing w:val="-14"/>
          <w:sz w:val="16"/>
        </w:rPr>
        <w:t> </w:t>
      </w:r>
      <w:r>
        <w:rPr>
          <w:sz w:val="16"/>
        </w:rPr>
        <w:t>Lulleman</w:t>
      </w:r>
      <w:r>
        <w:rPr>
          <w:spacing w:val="-14"/>
          <w:sz w:val="16"/>
        </w:rPr>
        <w:t> </w:t>
      </w:r>
      <w:r>
        <w:rPr>
          <w:sz w:val="16"/>
        </w:rPr>
        <w:t>de</w:t>
      </w:r>
      <w:r>
        <w:rPr>
          <w:spacing w:val="-14"/>
          <w:sz w:val="16"/>
        </w:rPr>
        <w:t> </w:t>
      </w:r>
      <w:r>
        <w:rPr>
          <w:sz w:val="16"/>
        </w:rPr>
        <w:t>Zaconeta;</w:t>
      </w:r>
      <w:r>
        <w:rPr>
          <w:spacing w:val="-14"/>
          <w:sz w:val="16"/>
        </w:rPr>
        <w:t> </w:t>
      </w:r>
      <w:r>
        <w:rPr>
          <w:sz w:val="16"/>
        </w:rPr>
        <w:t>Luis</w:t>
      </w:r>
      <w:r>
        <w:rPr>
          <w:spacing w:val="-14"/>
          <w:sz w:val="16"/>
        </w:rPr>
        <w:t> </w:t>
      </w:r>
      <w:r>
        <w:rPr>
          <w:sz w:val="16"/>
        </w:rPr>
        <w:t>Fernando</w:t>
      </w:r>
      <w:r>
        <w:rPr>
          <w:spacing w:val="-14"/>
          <w:sz w:val="16"/>
        </w:rPr>
        <w:t> </w:t>
      </w:r>
      <w:r>
        <w:rPr>
          <w:sz w:val="16"/>
        </w:rPr>
        <w:t>Lulleman</w:t>
      </w:r>
      <w:r>
        <w:rPr>
          <w:spacing w:val="-14"/>
          <w:sz w:val="16"/>
        </w:rPr>
        <w:t> </w:t>
      </w:r>
      <w:r>
        <w:rPr>
          <w:sz w:val="16"/>
        </w:rPr>
        <w:t>Gutiérrez;</w:t>
      </w:r>
      <w:r>
        <w:rPr>
          <w:spacing w:val="-14"/>
          <w:sz w:val="16"/>
        </w:rPr>
        <w:t> </w:t>
      </w:r>
      <w:r>
        <w:rPr>
          <w:sz w:val="16"/>
        </w:rPr>
        <w:t>Julia</w:t>
      </w:r>
      <w:r>
        <w:rPr>
          <w:spacing w:val="-14"/>
          <w:sz w:val="16"/>
        </w:rPr>
        <w:t> </w:t>
      </w:r>
      <w:r>
        <w:rPr>
          <w:sz w:val="16"/>
        </w:rPr>
        <w:t>Mamanu</w:t>
      </w:r>
      <w:r>
        <w:rPr>
          <w:spacing w:val="-14"/>
          <w:sz w:val="16"/>
        </w:rPr>
        <w:t> </w:t>
      </w:r>
      <w:r>
        <w:rPr>
          <w:sz w:val="16"/>
        </w:rPr>
        <w:t>Mamani;</w:t>
      </w:r>
      <w:r>
        <w:rPr>
          <w:spacing w:val="-14"/>
          <w:sz w:val="16"/>
        </w:rPr>
        <w:t> </w:t>
      </w:r>
      <w:r>
        <w:rPr>
          <w:sz w:val="16"/>
        </w:rPr>
        <w:t>Genaro</w:t>
      </w:r>
      <w:r>
        <w:rPr>
          <w:spacing w:val="-14"/>
          <w:sz w:val="16"/>
        </w:rPr>
        <w:t> </w:t>
      </w:r>
      <w:r>
        <w:rPr>
          <w:sz w:val="16"/>
        </w:rPr>
        <w:t>Ahuacho Luna</w:t>
      </w:r>
      <w:r>
        <w:rPr>
          <w:spacing w:val="-13"/>
          <w:sz w:val="16"/>
        </w:rPr>
        <w:t> </w:t>
      </w:r>
      <w:r>
        <w:rPr>
          <w:sz w:val="16"/>
        </w:rPr>
        <w:t>(también</w:t>
      </w:r>
      <w:r>
        <w:rPr>
          <w:spacing w:val="-13"/>
          <w:sz w:val="16"/>
        </w:rPr>
        <w:t> </w:t>
      </w:r>
      <w:r>
        <w:rPr>
          <w:sz w:val="16"/>
        </w:rPr>
        <w:t>conocido</w:t>
      </w:r>
      <w:r>
        <w:rPr>
          <w:spacing w:val="-14"/>
          <w:sz w:val="16"/>
        </w:rPr>
        <w:t> </w:t>
      </w:r>
      <w:r>
        <w:rPr>
          <w:sz w:val="16"/>
        </w:rPr>
        <w:t>como</w:t>
      </w:r>
      <w:r>
        <w:rPr>
          <w:spacing w:val="-15"/>
          <w:sz w:val="16"/>
        </w:rPr>
        <w:t> </w:t>
      </w:r>
      <w:r>
        <w:rPr>
          <w:sz w:val="16"/>
        </w:rPr>
        <w:t>Walter</w:t>
      </w:r>
      <w:r>
        <w:rPr>
          <w:spacing w:val="-9"/>
          <w:sz w:val="16"/>
        </w:rPr>
        <w:t> </w:t>
      </w:r>
      <w:r>
        <w:rPr>
          <w:sz w:val="16"/>
        </w:rPr>
        <w:t>Herrera</w:t>
      </w:r>
      <w:r>
        <w:rPr>
          <w:spacing w:val="-15"/>
          <w:sz w:val="16"/>
        </w:rPr>
        <w:t> </w:t>
      </w:r>
      <w:r>
        <w:rPr>
          <w:sz w:val="16"/>
        </w:rPr>
        <w:t>Flores);</w:t>
      </w:r>
      <w:r>
        <w:rPr>
          <w:spacing w:val="-13"/>
          <w:sz w:val="16"/>
        </w:rPr>
        <w:t> </w:t>
      </w:r>
      <w:r>
        <w:rPr>
          <w:sz w:val="16"/>
        </w:rPr>
        <w:t>Carlos</w:t>
      </w:r>
      <w:r>
        <w:rPr>
          <w:spacing w:val="-15"/>
          <w:sz w:val="16"/>
        </w:rPr>
        <w:t> </w:t>
      </w:r>
      <w:r>
        <w:rPr>
          <w:sz w:val="16"/>
        </w:rPr>
        <w:t>Enrique</w:t>
      </w:r>
      <w:r>
        <w:rPr>
          <w:spacing w:val="-12"/>
          <w:sz w:val="16"/>
        </w:rPr>
        <w:t> </w:t>
      </w:r>
      <w:r>
        <w:rPr>
          <w:sz w:val="16"/>
        </w:rPr>
        <w:t>Castro</w:t>
      </w:r>
      <w:r>
        <w:rPr>
          <w:spacing w:val="-15"/>
          <w:sz w:val="16"/>
        </w:rPr>
        <w:t> </w:t>
      </w:r>
      <w:r>
        <w:rPr>
          <w:sz w:val="16"/>
        </w:rPr>
        <w:t>Ramírez;</w:t>
      </w:r>
      <w:r>
        <w:rPr>
          <w:spacing w:val="-13"/>
          <w:sz w:val="16"/>
        </w:rPr>
        <w:t> </w:t>
      </w:r>
      <w:r>
        <w:rPr>
          <w:sz w:val="16"/>
        </w:rPr>
        <w:t>Alfredo</w:t>
      </w:r>
      <w:r>
        <w:rPr>
          <w:spacing w:val="-12"/>
          <w:sz w:val="16"/>
        </w:rPr>
        <w:t> </w:t>
      </w:r>
      <w:r>
        <w:rPr>
          <w:sz w:val="16"/>
        </w:rPr>
        <w:t>Bazán</w:t>
      </w:r>
      <w:r>
        <w:rPr>
          <w:spacing w:val="-15"/>
          <w:sz w:val="16"/>
        </w:rPr>
        <w:t> </w:t>
      </w:r>
      <w:r>
        <w:rPr>
          <w:sz w:val="16"/>
        </w:rPr>
        <w:t>y</w:t>
      </w:r>
      <w:r>
        <w:rPr>
          <w:spacing w:val="-11"/>
          <w:sz w:val="16"/>
        </w:rPr>
        <w:t> </w:t>
      </w:r>
      <w:r>
        <w:rPr>
          <w:sz w:val="16"/>
        </w:rPr>
        <w:t>Rosas</w:t>
      </w:r>
      <w:r>
        <w:rPr>
          <w:spacing w:val="-13"/>
          <w:sz w:val="16"/>
        </w:rPr>
        <w:t> </w:t>
      </w:r>
      <w:r>
        <w:rPr>
          <w:sz w:val="16"/>
        </w:rPr>
        <w:t>(también conocido como José Miguel Abildo Díaz); Víctor Manuel Boggiano Bruzzón (también conocido como Juan Ramírez Ortega); Elacio Peña Córdova (también conocido como Elacio Peña Córdoba); Edwin Rodríguez Alarcón; Gabriel Valencia Alarcón; Alexis Valencia Alarcón; Claudio Valencia y F.E.P.M.</w:t>
      </w:r>
    </w:p>
    <w:p>
      <w:pPr>
        <w:spacing w:before="111"/>
        <w:ind w:left="118" w:right="112" w:firstLine="0"/>
        <w:jc w:val="both"/>
        <w:rPr>
          <w:sz w:val="16"/>
        </w:rPr>
      </w:pPr>
      <w:r>
        <w:rPr>
          <w:sz w:val="16"/>
          <w:vertAlign w:val="superscript"/>
        </w:rPr>
        <w:t>2</w:t>
      </w:r>
      <w:r>
        <w:rPr>
          <w:spacing w:val="80"/>
          <w:sz w:val="16"/>
          <w:vertAlign w:val="baseline"/>
        </w:rPr>
        <w:t>   </w:t>
      </w:r>
      <w:r>
        <w:rPr>
          <w:sz w:val="16"/>
          <w:vertAlign w:val="baseline"/>
        </w:rPr>
        <w:t>La Comisión concluyó que el Estado era responsable por la violación de los derechos a la libertad individual, vida</w:t>
      </w:r>
      <w:r>
        <w:rPr>
          <w:spacing w:val="-7"/>
          <w:sz w:val="16"/>
          <w:vertAlign w:val="baseline"/>
        </w:rPr>
        <w:t> </w:t>
      </w:r>
      <w:r>
        <w:rPr>
          <w:sz w:val="16"/>
          <w:vertAlign w:val="baseline"/>
        </w:rPr>
        <w:t>privada</w:t>
      </w:r>
      <w:r>
        <w:rPr>
          <w:spacing w:val="-7"/>
          <w:sz w:val="16"/>
          <w:vertAlign w:val="baseline"/>
        </w:rPr>
        <w:t> </w:t>
      </w:r>
      <w:r>
        <w:rPr>
          <w:sz w:val="16"/>
          <w:vertAlign w:val="baseline"/>
        </w:rPr>
        <w:t>y</w:t>
      </w:r>
      <w:r>
        <w:rPr>
          <w:spacing w:val="-3"/>
          <w:sz w:val="16"/>
          <w:vertAlign w:val="baseline"/>
        </w:rPr>
        <w:t> </w:t>
      </w:r>
      <w:r>
        <w:rPr>
          <w:sz w:val="16"/>
          <w:vertAlign w:val="baseline"/>
        </w:rPr>
        <w:t>domicilio,</w:t>
      </w:r>
      <w:r>
        <w:rPr>
          <w:spacing w:val="-5"/>
          <w:sz w:val="16"/>
          <w:vertAlign w:val="baseline"/>
        </w:rPr>
        <w:t> </w:t>
      </w:r>
      <w:r>
        <w:rPr>
          <w:sz w:val="16"/>
          <w:vertAlign w:val="baseline"/>
        </w:rPr>
        <w:t>vida,</w:t>
      </w:r>
      <w:r>
        <w:rPr>
          <w:spacing w:val="-5"/>
          <w:sz w:val="16"/>
          <w:vertAlign w:val="baseline"/>
        </w:rPr>
        <w:t> </w:t>
      </w:r>
      <w:r>
        <w:rPr>
          <w:sz w:val="16"/>
          <w:vertAlign w:val="baseline"/>
        </w:rPr>
        <w:t>integridad</w:t>
      </w:r>
      <w:r>
        <w:rPr>
          <w:spacing w:val="-3"/>
          <w:sz w:val="16"/>
          <w:vertAlign w:val="baseline"/>
        </w:rPr>
        <w:t> </w:t>
      </w:r>
      <w:r>
        <w:rPr>
          <w:sz w:val="16"/>
          <w:vertAlign w:val="baseline"/>
        </w:rPr>
        <w:t>personal,</w:t>
      </w:r>
      <w:r>
        <w:rPr>
          <w:spacing w:val="-2"/>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niñez,</w:t>
      </w:r>
      <w:r>
        <w:rPr>
          <w:spacing w:val="-4"/>
          <w:sz w:val="16"/>
          <w:vertAlign w:val="baseline"/>
        </w:rPr>
        <w:t> </w:t>
      </w:r>
      <w:r>
        <w:rPr>
          <w:sz w:val="16"/>
          <w:vertAlign w:val="baseline"/>
        </w:rPr>
        <w:t>garantías</w:t>
      </w:r>
      <w:r>
        <w:rPr>
          <w:spacing w:val="-3"/>
          <w:sz w:val="16"/>
          <w:vertAlign w:val="baseline"/>
        </w:rPr>
        <w:t> </w:t>
      </w:r>
      <w:r>
        <w:rPr>
          <w:sz w:val="16"/>
          <w:vertAlign w:val="baseline"/>
        </w:rPr>
        <w:t>judiciales</w:t>
      </w:r>
      <w:r>
        <w:rPr>
          <w:spacing w:val="-6"/>
          <w:sz w:val="16"/>
          <w:vertAlign w:val="baseline"/>
        </w:rPr>
        <w:t> </w:t>
      </w:r>
      <w:r>
        <w:rPr>
          <w:sz w:val="16"/>
          <w:vertAlign w:val="baseline"/>
        </w:rPr>
        <w:t>y</w:t>
      </w:r>
      <w:r>
        <w:rPr>
          <w:spacing w:val="-5"/>
          <w:sz w:val="16"/>
          <w:vertAlign w:val="baseline"/>
        </w:rPr>
        <w:t> </w:t>
      </w:r>
      <w:r>
        <w:rPr>
          <w:sz w:val="16"/>
          <w:vertAlign w:val="baseline"/>
        </w:rPr>
        <w:t>protección</w:t>
      </w:r>
      <w:r>
        <w:rPr>
          <w:spacing w:val="-5"/>
          <w:sz w:val="16"/>
          <w:vertAlign w:val="baseline"/>
        </w:rPr>
        <w:t> </w:t>
      </w:r>
      <w:r>
        <w:rPr>
          <w:sz w:val="16"/>
          <w:vertAlign w:val="baseline"/>
        </w:rPr>
        <w:t>judicial,</w:t>
      </w:r>
      <w:r>
        <w:rPr>
          <w:spacing w:val="-5"/>
          <w:sz w:val="16"/>
          <w:vertAlign w:val="baseline"/>
        </w:rPr>
        <w:t> </w:t>
      </w:r>
      <w:r>
        <w:rPr>
          <w:sz w:val="16"/>
          <w:vertAlign w:val="baseline"/>
        </w:rPr>
        <w:t>establecidos en los artículos 4, 5, 7, 8, 11, 19 y 25 de la Convención Americana en relación con las obligaciones establecidas en el</w:t>
      </w:r>
      <w:r>
        <w:rPr>
          <w:spacing w:val="-1"/>
          <w:sz w:val="16"/>
          <w:vertAlign w:val="baseline"/>
        </w:rPr>
        <w:t> </w:t>
      </w:r>
      <w:r>
        <w:rPr>
          <w:sz w:val="16"/>
          <w:vertAlign w:val="baseline"/>
        </w:rPr>
        <w:t>artículo 1.1</w:t>
      </w:r>
      <w:r>
        <w:rPr>
          <w:spacing w:val="-2"/>
          <w:sz w:val="16"/>
          <w:vertAlign w:val="baseline"/>
        </w:rPr>
        <w:t> </w:t>
      </w:r>
      <w:r>
        <w:rPr>
          <w:sz w:val="16"/>
          <w:vertAlign w:val="baseline"/>
        </w:rPr>
        <w:t>del</w:t>
      </w:r>
      <w:r>
        <w:rPr>
          <w:spacing w:val="-1"/>
          <w:sz w:val="16"/>
          <w:vertAlign w:val="baseline"/>
        </w:rPr>
        <w:t> </w:t>
      </w:r>
      <w:r>
        <w:rPr>
          <w:sz w:val="16"/>
          <w:vertAlign w:val="baseline"/>
        </w:rPr>
        <w:t>mismo instrumento,</w:t>
      </w:r>
      <w:r>
        <w:rPr>
          <w:spacing w:val="-1"/>
          <w:sz w:val="16"/>
          <w:vertAlign w:val="baseline"/>
        </w:rPr>
        <w:t> </w:t>
      </w:r>
      <w:r>
        <w:rPr>
          <w:sz w:val="16"/>
          <w:vertAlign w:val="baseline"/>
        </w:rPr>
        <w:t>así</w:t>
      </w:r>
      <w:r>
        <w:rPr>
          <w:spacing w:val="-1"/>
          <w:sz w:val="16"/>
          <w:vertAlign w:val="baseline"/>
        </w:rPr>
        <w:t> </w:t>
      </w:r>
      <w:r>
        <w:rPr>
          <w:sz w:val="16"/>
          <w:vertAlign w:val="baseline"/>
        </w:rPr>
        <w:t>como el</w:t>
      </w:r>
      <w:r>
        <w:rPr>
          <w:spacing w:val="-1"/>
          <w:sz w:val="16"/>
          <w:vertAlign w:val="baseline"/>
        </w:rPr>
        <w:t> </w:t>
      </w:r>
      <w:r>
        <w:rPr>
          <w:sz w:val="16"/>
          <w:vertAlign w:val="baseline"/>
        </w:rPr>
        <w:t>deber de</w:t>
      </w:r>
      <w:r>
        <w:rPr>
          <w:spacing w:val="-3"/>
          <w:sz w:val="16"/>
          <w:vertAlign w:val="baseline"/>
        </w:rPr>
        <w:t> </w:t>
      </w:r>
      <w:r>
        <w:rPr>
          <w:sz w:val="16"/>
          <w:vertAlign w:val="baseline"/>
        </w:rPr>
        <w:t>evitar la</w:t>
      </w:r>
      <w:r>
        <w:rPr>
          <w:spacing w:val="-1"/>
          <w:sz w:val="16"/>
          <w:vertAlign w:val="baseline"/>
        </w:rPr>
        <w:t> </w:t>
      </w:r>
      <w:r>
        <w:rPr>
          <w:sz w:val="16"/>
          <w:vertAlign w:val="baseline"/>
        </w:rPr>
        <w:t>violencia</w:t>
      </w:r>
      <w:r>
        <w:rPr>
          <w:spacing w:val="-1"/>
          <w:sz w:val="16"/>
          <w:vertAlign w:val="baseline"/>
        </w:rPr>
        <w:t> </w:t>
      </w:r>
      <w:r>
        <w:rPr>
          <w:sz w:val="16"/>
          <w:vertAlign w:val="baseline"/>
        </w:rPr>
        <w:t>contra</w:t>
      </w:r>
      <w:r>
        <w:rPr>
          <w:spacing w:val="-1"/>
          <w:sz w:val="16"/>
          <w:vertAlign w:val="baseline"/>
        </w:rPr>
        <w:t> </w:t>
      </w:r>
      <w:r>
        <w:rPr>
          <w:sz w:val="16"/>
          <w:vertAlign w:val="baseline"/>
        </w:rPr>
        <w:t>la</w:t>
      </w:r>
      <w:r>
        <w:rPr>
          <w:spacing w:val="-1"/>
          <w:sz w:val="16"/>
          <w:vertAlign w:val="baseline"/>
        </w:rPr>
        <w:t> </w:t>
      </w:r>
      <w:r>
        <w:rPr>
          <w:sz w:val="16"/>
          <w:vertAlign w:val="baseline"/>
        </w:rPr>
        <w:t>mujer previsto en</w:t>
      </w:r>
      <w:r>
        <w:rPr>
          <w:spacing w:val="-1"/>
          <w:sz w:val="16"/>
          <w:vertAlign w:val="baseline"/>
        </w:rPr>
        <w:t> </w:t>
      </w:r>
      <w:r>
        <w:rPr>
          <w:sz w:val="16"/>
          <w:vertAlign w:val="baseline"/>
        </w:rPr>
        <w:t>el</w:t>
      </w:r>
      <w:r>
        <w:rPr>
          <w:spacing w:val="-1"/>
          <w:sz w:val="16"/>
          <w:vertAlign w:val="baseline"/>
        </w:rPr>
        <w:t> </w:t>
      </w:r>
      <w:r>
        <w:rPr>
          <w:sz w:val="16"/>
          <w:vertAlign w:val="baseline"/>
        </w:rPr>
        <w:t>artículo 7 de la Convención de Belém do Pará y de los artículos 1, 6 y 8 de la Convención Interamericana para Prevenir y Sancionar la Tortura, en atención a la falta de investigación y sanción de las denuncias de tortura.</w:t>
      </w:r>
    </w:p>
    <w:p>
      <w:pPr>
        <w:spacing w:before="120"/>
        <w:ind w:left="118" w:right="116" w:firstLine="0"/>
        <w:jc w:val="both"/>
        <w:rPr>
          <w:sz w:val="16"/>
        </w:rPr>
      </w:pPr>
      <w:r>
        <w:rPr>
          <w:sz w:val="16"/>
          <w:vertAlign w:val="superscript"/>
        </w:rPr>
        <w:t>3</w:t>
      </w:r>
      <w:r>
        <w:rPr>
          <w:spacing w:val="80"/>
          <w:w w:val="150"/>
          <w:sz w:val="16"/>
          <w:vertAlign w:val="baseline"/>
        </w:rPr>
        <w:t>  </w:t>
      </w:r>
      <w:r>
        <w:rPr>
          <w:sz w:val="16"/>
          <w:vertAlign w:val="baseline"/>
        </w:rPr>
        <w:t>La Comisión designó, como sus delegados ante la Corte, a la entonces Comisionada Flavia Piovesan y a la entonces</w:t>
      </w:r>
      <w:r>
        <w:rPr>
          <w:spacing w:val="-15"/>
          <w:sz w:val="16"/>
          <w:vertAlign w:val="baseline"/>
        </w:rPr>
        <w:t> </w:t>
      </w:r>
      <w:r>
        <w:rPr>
          <w:sz w:val="16"/>
          <w:vertAlign w:val="baseline"/>
        </w:rPr>
        <w:t>Secretaria</w:t>
      </w:r>
      <w:r>
        <w:rPr>
          <w:spacing w:val="-14"/>
          <w:sz w:val="16"/>
          <w:vertAlign w:val="baseline"/>
        </w:rPr>
        <w:t> </w:t>
      </w:r>
      <w:r>
        <w:rPr>
          <w:sz w:val="16"/>
          <w:vertAlign w:val="baseline"/>
        </w:rPr>
        <w:t>Ejecutiva</w:t>
      </w:r>
      <w:r>
        <w:rPr>
          <w:spacing w:val="-14"/>
          <w:sz w:val="16"/>
          <w:vertAlign w:val="baseline"/>
        </w:rPr>
        <w:t> </w:t>
      </w:r>
      <w:r>
        <w:rPr>
          <w:sz w:val="16"/>
          <w:vertAlign w:val="baseline"/>
        </w:rPr>
        <w:t>Adjunta</w:t>
      </w:r>
      <w:r>
        <w:rPr>
          <w:spacing w:val="-14"/>
          <w:sz w:val="16"/>
          <w:vertAlign w:val="baseline"/>
        </w:rPr>
        <w:t> </w:t>
      </w:r>
      <w:r>
        <w:rPr>
          <w:sz w:val="16"/>
          <w:vertAlign w:val="baseline"/>
        </w:rPr>
        <w:t>Marisol</w:t>
      </w:r>
      <w:r>
        <w:rPr>
          <w:spacing w:val="-14"/>
          <w:sz w:val="16"/>
          <w:vertAlign w:val="baseline"/>
        </w:rPr>
        <w:t> </w:t>
      </w:r>
      <w:r>
        <w:rPr>
          <w:sz w:val="16"/>
          <w:vertAlign w:val="baseline"/>
        </w:rPr>
        <w:t>Blanchard</w:t>
      </w:r>
      <w:r>
        <w:rPr>
          <w:spacing w:val="-14"/>
          <w:sz w:val="16"/>
          <w:vertAlign w:val="baseline"/>
        </w:rPr>
        <w:t> </w:t>
      </w:r>
      <w:r>
        <w:rPr>
          <w:sz w:val="16"/>
          <w:vertAlign w:val="baseline"/>
        </w:rPr>
        <w:t>Vera,</w:t>
      </w:r>
      <w:r>
        <w:rPr>
          <w:spacing w:val="-14"/>
          <w:sz w:val="16"/>
          <w:vertAlign w:val="baseline"/>
        </w:rPr>
        <w:t> </w:t>
      </w:r>
      <w:r>
        <w:rPr>
          <w:sz w:val="16"/>
          <w:vertAlign w:val="baseline"/>
        </w:rPr>
        <w:t>Secretaria</w:t>
      </w:r>
      <w:r>
        <w:rPr>
          <w:spacing w:val="-14"/>
          <w:sz w:val="16"/>
          <w:vertAlign w:val="baseline"/>
        </w:rPr>
        <w:t> </w:t>
      </w:r>
      <w:r>
        <w:rPr>
          <w:sz w:val="16"/>
          <w:vertAlign w:val="baseline"/>
        </w:rPr>
        <w:t>Ejecutiva</w:t>
      </w:r>
      <w:r>
        <w:rPr>
          <w:spacing w:val="-14"/>
          <w:sz w:val="16"/>
          <w:vertAlign w:val="baseline"/>
        </w:rPr>
        <w:t> </w:t>
      </w:r>
      <w:r>
        <w:rPr>
          <w:sz w:val="16"/>
          <w:vertAlign w:val="baseline"/>
        </w:rPr>
        <w:t>Adjunta,</w:t>
      </w:r>
      <w:r>
        <w:rPr>
          <w:spacing w:val="-14"/>
          <w:sz w:val="16"/>
          <w:vertAlign w:val="baseline"/>
        </w:rPr>
        <w:t> </w:t>
      </w:r>
      <w:r>
        <w:rPr>
          <w:sz w:val="16"/>
          <w:vertAlign w:val="baseline"/>
        </w:rPr>
        <w:t>así</w:t>
      </w:r>
      <w:r>
        <w:rPr>
          <w:spacing w:val="-14"/>
          <w:sz w:val="16"/>
          <w:vertAlign w:val="baseline"/>
        </w:rPr>
        <w:t> </w:t>
      </w:r>
      <w:r>
        <w:rPr>
          <w:sz w:val="16"/>
          <w:vertAlign w:val="baseline"/>
        </w:rPr>
        <w:t>como</w:t>
      </w:r>
      <w:r>
        <w:rPr>
          <w:spacing w:val="-14"/>
          <w:sz w:val="16"/>
          <w:vertAlign w:val="baseline"/>
        </w:rPr>
        <w:t> </w:t>
      </w:r>
      <w:r>
        <w:rPr>
          <w:sz w:val="16"/>
          <w:vertAlign w:val="baseline"/>
        </w:rPr>
        <w:t>Jorge</w:t>
      </w:r>
      <w:r>
        <w:rPr>
          <w:spacing w:val="-14"/>
          <w:sz w:val="16"/>
          <w:vertAlign w:val="baseline"/>
        </w:rPr>
        <w:t> </w:t>
      </w:r>
      <w:r>
        <w:rPr>
          <w:sz w:val="16"/>
          <w:vertAlign w:val="baseline"/>
        </w:rPr>
        <w:t>Humberto Meza Flores y Analía Banfi Vique, entonces especialistas de la Secretaría Ejecutiva de la Comisión.</w:t>
      </w:r>
    </w:p>
    <w:p>
      <w:pPr>
        <w:spacing w:after="0"/>
        <w:jc w:val="both"/>
        <w:rPr>
          <w:sz w:val="16"/>
        </w:rPr>
        <w:sectPr>
          <w:pgSz w:w="12240" w:h="15840"/>
          <w:pgMar w:header="0" w:footer="622" w:top="1340" w:bottom="820" w:left="1300" w:right="1300"/>
        </w:sectPr>
      </w:pPr>
    </w:p>
    <w:p>
      <w:pPr>
        <w:pStyle w:val="BodyText"/>
        <w:spacing w:before="79"/>
        <w:ind w:left="118" w:right="119"/>
      </w:pPr>
      <w:r>
        <w:rPr/>
        <w:t>su</w:t>
      </w:r>
      <w:r>
        <w:rPr>
          <w:spacing w:val="-8"/>
        </w:rPr>
        <w:t> </w:t>
      </w:r>
      <w:r>
        <w:rPr/>
        <w:t>Informe</w:t>
      </w:r>
      <w:r>
        <w:rPr>
          <w:spacing w:val="-10"/>
        </w:rPr>
        <w:t> </w:t>
      </w:r>
      <w:r>
        <w:rPr/>
        <w:t>de</w:t>
      </w:r>
      <w:r>
        <w:rPr>
          <w:spacing w:val="-10"/>
        </w:rPr>
        <w:t> </w:t>
      </w:r>
      <w:r>
        <w:rPr/>
        <w:t>Fondo</w:t>
      </w:r>
      <w:r>
        <w:rPr>
          <w:spacing w:val="-10"/>
        </w:rPr>
        <w:t> </w:t>
      </w:r>
      <w:r>
        <w:rPr/>
        <w:t>(</w:t>
      </w:r>
      <w:r>
        <w:rPr>
          <w:i/>
        </w:rPr>
        <w:t>supra</w:t>
      </w:r>
      <w:r>
        <w:rPr>
          <w:i/>
          <w:spacing w:val="-8"/>
        </w:rPr>
        <w:t> </w:t>
      </w:r>
      <w:r>
        <w:rPr/>
        <w:t>párr.</w:t>
      </w:r>
      <w:r>
        <w:rPr>
          <w:spacing w:val="-9"/>
        </w:rPr>
        <w:t> </w:t>
      </w:r>
      <w:r>
        <w:rPr/>
        <w:t>2.c)</w:t>
      </w:r>
      <w:r>
        <w:rPr>
          <w:spacing w:val="-9"/>
        </w:rPr>
        <w:t> </w:t>
      </w:r>
      <w:r>
        <w:rPr/>
        <w:t>y</w:t>
      </w:r>
      <w:r>
        <w:rPr>
          <w:spacing w:val="-9"/>
        </w:rPr>
        <w:t> </w:t>
      </w:r>
      <w:r>
        <w:rPr/>
        <w:t>nota</w:t>
      </w:r>
      <w:r>
        <w:rPr>
          <w:spacing w:val="-8"/>
        </w:rPr>
        <w:t> </w:t>
      </w:r>
      <w:r>
        <w:rPr/>
        <w:t>2).</w:t>
      </w:r>
      <w:r>
        <w:rPr>
          <w:spacing w:val="-9"/>
        </w:rPr>
        <w:t> </w:t>
      </w:r>
      <w:r>
        <w:rPr/>
        <w:t>Asimismo,</w:t>
      </w:r>
      <w:r>
        <w:rPr>
          <w:spacing w:val="-9"/>
        </w:rPr>
        <w:t> </w:t>
      </w:r>
      <w:r>
        <w:rPr/>
        <w:t>la</w:t>
      </w:r>
      <w:r>
        <w:rPr>
          <w:spacing w:val="-8"/>
        </w:rPr>
        <w:t> </w:t>
      </w:r>
      <w:r>
        <w:rPr/>
        <w:t>Comisión</w:t>
      </w:r>
      <w:r>
        <w:rPr>
          <w:spacing w:val="-6"/>
        </w:rPr>
        <w:t> </w:t>
      </w:r>
      <w:r>
        <w:rPr/>
        <w:t>solicitó</w:t>
      </w:r>
      <w:r>
        <w:rPr>
          <w:spacing w:val="-10"/>
        </w:rPr>
        <w:t> </w:t>
      </w:r>
      <w:r>
        <w:rPr/>
        <w:t>a</w:t>
      </w:r>
      <w:r>
        <w:rPr>
          <w:spacing w:val="-8"/>
        </w:rPr>
        <w:t> </w:t>
      </w:r>
      <w:r>
        <w:rPr/>
        <w:t>la</w:t>
      </w:r>
      <w:r>
        <w:rPr>
          <w:spacing w:val="-8"/>
        </w:rPr>
        <w:t> </w:t>
      </w:r>
      <w:r>
        <w:rPr/>
        <w:t>Corte</w:t>
      </w:r>
      <w:r>
        <w:rPr>
          <w:spacing w:val="-10"/>
        </w:rPr>
        <w:t> </w:t>
      </w:r>
      <w:r>
        <w:rPr/>
        <w:t>que ordenara al Estado, como medidas de reparación, aquellas incluidas en dicho Informe.</w:t>
      </w:r>
    </w:p>
    <w:p>
      <w:pPr>
        <w:pStyle w:val="BodyText"/>
        <w:spacing w:before="8"/>
        <w:rPr>
          <w:sz w:val="19"/>
        </w:rPr>
      </w:pPr>
    </w:p>
    <w:p>
      <w:pPr>
        <w:pStyle w:val="Heading1"/>
        <w:ind w:left="2934" w:right="2803" w:firstLine="1776"/>
        <w:jc w:val="left"/>
      </w:pPr>
      <w:bookmarkStart w:name="_bookmark1" w:id="2"/>
      <w:bookmarkEnd w:id="2"/>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10"/>
        <w:rPr>
          <w:b/>
          <w:sz w:val="19"/>
        </w:rPr>
      </w:pPr>
    </w:p>
    <w:p>
      <w:pPr>
        <w:pStyle w:val="ListParagraph"/>
        <w:numPr>
          <w:ilvl w:val="0"/>
          <w:numId w:val="14"/>
        </w:numPr>
        <w:tabs>
          <w:tab w:pos="686" w:val="left" w:leader="none"/>
        </w:tabs>
        <w:spacing w:line="240" w:lineRule="auto" w:before="0" w:after="0"/>
        <w:ind w:left="118" w:right="117" w:firstLine="0"/>
        <w:jc w:val="both"/>
        <w:rPr>
          <w:sz w:val="20"/>
        </w:rPr>
      </w:pPr>
      <w:r>
        <w:rPr>
          <w:i/>
          <w:sz w:val="20"/>
        </w:rPr>
        <w:t>Notificación al Estado y a los representantes. - </w:t>
      </w:r>
      <w:r>
        <w:rPr>
          <w:sz w:val="20"/>
        </w:rPr>
        <w:t>El sometimiento del caso fue notificado al Estado y a los representantes de las presuntas víctimas</w:t>
      </w:r>
      <w:r>
        <w:rPr>
          <w:position w:val="7"/>
          <w:sz w:val="13"/>
        </w:rPr>
        <w:t>4</w:t>
      </w:r>
      <w:r>
        <w:rPr>
          <w:spacing w:val="31"/>
          <w:position w:val="7"/>
          <w:sz w:val="13"/>
        </w:rPr>
        <w:t> </w:t>
      </w:r>
      <w:r>
        <w:rPr>
          <w:sz w:val="20"/>
        </w:rPr>
        <w:t>el 17 de junio de 2021.</w:t>
      </w:r>
    </w:p>
    <w:p>
      <w:pPr>
        <w:pStyle w:val="BodyText"/>
        <w:spacing w:before="7"/>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i/>
          <w:spacing w:val="-2"/>
          <w:sz w:val="20"/>
        </w:rPr>
        <w:t>Escritos</w:t>
      </w:r>
      <w:r>
        <w:rPr>
          <w:i/>
          <w:spacing w:val="-16"/>
          <w:sz w:val="20"/>
        </w:rPr>
        <w:t> </w:t>
      </w:r>
      <w:r>
        <w:rPr>
          <w:i/>
          <w:spacing w:val="-2"/>
          <w:sz w:val="20"/>
        </w:rPr>
        <w:t>de</w:t>
      </w:r>
      <w:r>
        <w:rPr>
          <w:i/>
          <w:spacing w:val="-16"/>
          <w:sz w:val="20"/>
        </w:rPr>
        <w:t> </w:t>
      </w:r>
      <w:r>
        <w:rPr>
          <w:i/>
          <w:spacing w:val="-2"/>
          <w:sz w:val="20"/>
        </w:rPr>
        <w:t>solicitudes,</w:t>
      </w:r>
      <w:r>
        <w:rPr>
          <w:i/>
          <w:spacing w:val="-12"/>
          <w:sz w:val="20"/>
        </w:rPr>
        <w:t> </w:t>
      </w:r>
      <w:r>
        <w:rPr>
          <w:i/>
          <w:spacing w:val="-2"/>
          <w:sz w:val="20"/>
        </w:rPr>
        <w:t>argumentos</w:t>
      </w:r>
      <w:r>
        <w:rPr>
          <w:i/>
          <w:spacing w:val="-10"/>
          <w:sz w:val="20"/>
        </w:rPr>
        <w:t> </w:t>
      </w:r>
      <w:r>
        <w:rPr>
          <w:i/>
          <w:spacing w:val="-2"/>
          <w:sz w:val="20"/>
        </w:rPr>
        <w:t>y</w:t>
      </w:r>
      <w:r>
        <w:rPr>
          <w:i/>
          <w:spacing w:val="-12"/>
          <w:sz w:val="20"/>
        </w:rPr>
        <w:t> </w:t>
      </w:r>
      <w:r>
        <w:rPr>
          <w:i/>
          <w:spacing w:val="-2"/>
          <w:sz w:val="20"/>
        </w:rPr>
        <w:t>pruebas.</w:t>
      </w:r>
      <w:r>
        <w:rPr>
          <w:i/>
          <w:spacing w:val="-8"/>
          <w:sz w:val="20"/>
        </w:rPr>
        <w:t> </w:t>
      </w:r>
      <w:r>
        <w:rPr>
          <w:i/>
          <w:spacing w:val="-2"/>
          <w:sz w:val="20"/>
        </w:rPr>
        <w:t>–</w:t>
      </w:r>
      <w:r>
        <w:rPr>
          <w:i/>
          <w:spacing w:val="-6"/>
          <w:sz w:val="20"/>
        </w:rPr>
        <w:t> </w:t>
      </w:r>
      <w:r>
        <w:rPr>
          <w:spacing w:val="-2"/>
          <w:sz w:val="20"/>
        </w:rPr>
        <w:t>Los</w:t>
      </w:r>
      <w:r>
        <w:rPr>
          <w:spacing w:val="-16"/>
          <w:sz w:val="20"/>
        </w:rPr>
        <w:t> </w:t>
      </w:r>
      <w:r>
        <w:rPr>
          <w:spacing w:val="-2"/>
          <w:sz w:val="20"/>
        </w:rPr>
        <w:t>Defensores</w:t>
      </w:r>
      <w:r>
        <w:rPr>
          <w:spacing w:val="-16"/>
          <w:sz w:val="20"/>
        </w:rPr>
        <w:t> </w:t>
      </w:r>
      <w:r>
        <w:rPr>
          <w:spacing w:val="-2"/>
          <w:sz w:val="20"/>
        </w:rPr>
        <w:t>Públicos</w:t>
      </w:r>
      <w:r>
        <w:rPr>
          <w:spacing w:val="-15"/>
          <w:sz w:val="20"/>
        </w:rPr>
        <w:t> </w:t>
      </w:r>
      <w:r>
        <w:rPr>
          <w:spacing w:val="-2"/>
          <w:sz w:val="20"/>
        </w:rPr>
        <w:t>Interamericanos </w:t>
      </w:r>
      <w:r>
        <w:rPr>
          <w:spacing w:val="-4"/>
          <w:sz w:val="20"/>
        </w:rPr>
        <w:t>presentaron su escrito</w:t>
      </w:r>
      <w:r>
        <w:rPr>
          <w:spacing w:val="-8"/>
          <w:sz w:val="20"/>
        </w:rPr>
        <w:t> </w:t>
      </w:r>
      <w:r>
        <w:rPr>
          <w:spacing w:val="-4"/>
          <w:sz w:val="20"/>
        </w:rPr>
        <w:t>de</w:t>
      </w:r>
      <w:r>
        <w:rPr>
          <w:spacing w:val="-6"/>
          <w:sz w:val="20"/>
        </w:rPr>
        <w:t> </w:t>
      </w:r>
      <w:r>
        <w:rPr>
          <w:spacing w:val="-4"/>
          <w:sz w:val="20"/>
        </w:rPr>
        <w:t>solicitudes</w:t>
      </w:r>
      <w:r>
        <w:rPr>
          <w:spacing w:val="-8"/>
          <w:sz w:val="20"/>
        </w:rPr>
        <w:t> </w:t>
      </w:r>
      <w:r>
        <w:rPr>
          <w:spacing w:val="-4"/>
          <w:sz w:val="20"/>
        </w:rPr>
        <w:t>argumentos</w:t>
      </w:r>
      <w:r>
        <w:rPr>
          <w:spacing w:val="-8"/>
          <w:sz w:val="20"/>
        </w:rPr>
        <w:t> </w:t>
      </w:r>
      <w:r>
        <w:rPr>
          <w:spacing w:val="-4"/>
          <w:sz w:val="20"/>
        </w:rPr>
        <w:t>y</w:t>
      </w:r>
      <w:r>
        <w:rPr>
          <w:spacing w:val="-5"/>
          <w:sz w:val="20"/>
        </w:rPr>
        <w:t> </w:t>
      </w:r>
      <w:r>
        <w:rPr>
          <w:spacing w:val="-4"/>
          <w:sz w:val="20"/>
        </w:rPr>
        <w:t>pruebas</w:t>
      </w:r>
      <w:r>
        <w:rPr>
          <w:spacing w:val="-8"/>
          <w:sz w:val="20"/>
        </w:rPr>
        <w:t> </w:t>
      </w:r>
      <w:r>
        <w:rPr>
          <w:spacing w:val="-4"/>
          <w:sz w:val="20"/>
        </w:rPr>
        <w:t>(en</w:t>
      </w:r>
      <w:r>
        <w:rPr>
          <w:spacing w:val="-6"/>
          <w:sz w:val="20"/>
        </w:rPr>
        <w:t> </w:t>
      </w:r>
      <w:r>
        <w:rPr>
          <w:spacing w:val="-4"/>
          <w:sz w:val="20"/>
        </w:rPr>
        <w:t>adelante</w:t>
      </w:r>
      <w:r>
        <w:rPr>
          <w:spacing w:val="-6"/>
          <w:sz w:val="20"/>
        </w:rPr>
        <w:t> </w:t>
      </w:r>
      <w:r>
        <w:rPr>
          <w:spacing w:val="-4"/>
          <w:sz w:val="20"/>
        </w:rPr>
        <w:t>“escrito</w:t>
      </w:r>
      <w:r>
        <w:rPr>
          <w:spacing w:val="-8"/>
          <w:sz w:val="20"/>
        </w:rPr>
        <w:t> </w:t>
      </w:r>
      <w:r>
        <w:rPr>
          <w:spacing w:val="-4"/>
          <w:sz w:val="20"/>
        </w:rPr>
        <w:t>de</w:t>
      </w:r>
      <w:r>
        <w:rPr>
          <w:spacing w:val="-6"/>
          <w:sz w:val="20"/>
        </w:rPr>
        <w:t> </w:t>
      </w:r>
      <w:r>
        <w:rPr>
          <w:spacing w:val="-4"/>
          <w:sz w:val="20"/>
        </w:rPr>
        <w:t>argumentos </w:t>
      </w:r>
      <w:r>
        <w:rPr>
          <w:spacing w:val="-2"/>
          <w:sz w:val="20"/>
        </w:rPr>
        <w:t>y</w:t>
      </w:r>
      <w:r>
        <w:rPr>
          <w:spacing w:val="-16"/>
          <w:sz w:val="20"/>
        </w:rPr>
        <w:t> </w:t>
      </w:r>
      <w:r>
        <w:rPr>
          <w:spacing w:val="-2"/>
          <w:sz w:val="20"/>
        </w:rPr>
        <w:t>pruebas”)</w:t>
      </w:r>
      <w:r>
        <w:rPr>
          <w:spacing w:val="-16"/>
          <w:sz w:val="20"/>
        </w:rPr>
        <w:t> </w:t>
      </w:r>
      <w:r>
        <w:rPr>
          <w:spacing w:val="-2"/>
          <w:sz w:val="20"/>
        </w:rPr>
        <w:t>el</w:t>
      </w:r>
      <w:r>
        <w:rPr>
          <w:spacing w:val="-15"/>
          <w:sz w:val="20"/>
        </w:rPr>
        <w:t> </w:t>
      </w:r>
      <w:r>
        <w:rPr>
          <w:spacing w:val="-2"/>
          <w:sz w:val="20"/>
        </w:rPr>
        <w:t>14</w:t>
      </w:r>
      <w:r>
        <w:rPr>
          <w:spacing w:val="-16"/>
          <w:sz w:val="20"/>
        </w:rPr>
        <w:t> </w:t>
      </w:r>
      <w:r>
        <w:rPr>
          <w:spacing w:val="-2"/>
          <w:sz w:val="20"/>
        </w:rPr>
        <w:t>de</w:t>
      </w:r>
      <w:r>
        <w:rPr>
          <w:spacing w:val="-15"/>
          <w:sz w:val="20"/>
        </w:rPr>
        <w:t> </w:t>
      </w:r>
      <w:r>
        <w:rPr>
          <w:spacing w:val="-2"/>
          <w:sz w:val="20"/>
        </w:rPr>
        <w:t>agosto</w:t>
      </w:r>
      <w:r>
        <w:rPr>
          <w:spacing w:val="-16"/>
          <w:sz w:val="20"/>
        </w:rPr>
        <w:t> </w:t>
      </w:r>
      <w:r>
        <w:rPr>
          <w:spacing w:val="-2"/>
          <w:sz w:val="20"/>
        </w:rPr>
        <w:t>de</w:t>
      </w:r>
      <w:r>
        <w:rPr>
          <w:spacing w:val="-16"/>
          <w:sz w:val="20"/>
        </w:rPr>
        <w:t> </w:t>
      </w:r>
      <w:r>
        <w:rPr>
          <w:spacing w:val="-2"/>
          <w:sz w:val="20"/>
        </w:rPr>
        <w:t>2021.</w:t>
      </w:r>
      <w:r>
        <w:rPr>
          <w:spacing w:val="-15"/>
          <w:sz w:val="20"/>
        </w:rPr>
        <w:t> </w:t>
      </w:r>
      <w:r>
        <w:rPr>
          <w:spacing w:val="-2"/>
          <w:sz w:val="20"/>
        </w:rPr>
        <w:t>Para</w:t>
      </w:r>
      <w:r>
        <w:rPr>
          <w:spacing w:val="-16"/>
          <w:sz w:val="20"/>
        </w:rPr>
        <w:t> </w:t>
      </w:r>
      <w:r>
        <w:rPr>
          <w:spacing w:val="-2"/>
          <w:sz w:val="20"/>
        </w:rPr>
        <w:t>el</w:t>
      </w:r>
      <w:r>
        <w:rPr>
          <w:spacing w:val="-15"/>
          <w:sz w:val="20"/>
        </w:rPr>
        <w:t> </w:t>
      </w:r>
      <w:r>
        <w:rPr>
          <w:spacing w:val="-2"/>
          <w:sz w:val="20"/>
        </w:rPr>
        <w:t>efecto,</w:t>
      </w:r>
      <w:r>
        <w:rPr>
          <w:spacing w:val="-16"/>
          <w:sz w:val="20"/>
        </w:rPr>
        <w:t> </w:t>
      </w:r>
      <w:r>
        <w:rPr>
          <w:spacing w:val="-2"/>
          <w:sz w:val="20"/>
        </w:rPr>
        <w:t>coincidieron</w:t>
      </w:r>
      <w:r>
        <w:rPr>
          <w:spacing w:val="-15"/>
          <w:sz w:val="20"/>
        </w:rPr>
        <w:t> </w:t>
      </w:r>
      <w:r>
        <w:rPr>
          <w:spacing w:val="-2"/>
          <w:sz w:val="20"/>
        </w:rPr>
        <w:t>con</w:t>
      </w:r>
      <w:r>
        <w:rPr>
          <w:spacing w:val="-16"/>
          <w:sz w:val="20"/>
        </w:rPr>
        <w:t> </w:t>
      </w:r>
      <w:r>
        <w:rPr>
          <w:spacing w:val="-2"/>
          <w:sz w:val="20"/>
        </w:rPr>
        <w:t>el</w:t>
      </w:r>
      <w:r>
        <w:rPr>
          <w:spacing w:val="-16"/>
          <w:sz w:val="20"/>
        </w:rPr>
        <w:t> </w:t>
      </w:r>
      <w:r>
        <w:rPr>
          <w:spacing w:val="-2"/>
          <w:sz w:val="20"/>
        </w:rPr>
        <w:t>contenido</w:t>
      </w:r>
      <w:r>
        <w:rPr>
          <w:spacing w:val="-15"/>
          <w:sz w:val="20"/>
        </w:rPr>
        <w:t> </w:t>
      </w:r>
      <w:r>
        <w:rPr>
          <w:spacing w:val="-2"/>
          <w:sz w:val="20"/>
        </w:rPr>
        <w:t>del</w:t>
      </w:r>
      <w:r>
        <w:rPr>
          <w:spacing w:val="-16"/>
          <w:sz w:val="20"/>
        </w:rPr>
        <w:t> </w:t>
      </w:r>
      <w:r>
        <w:rPr>
          <w:spacing w:val="-2"/>
          <w:sz w:val="20"/>
        </w:rPr>
        <w:t>Informe</w:t>
      </w:r>
      <w:r>
        <w:rPr>
          <w:spacing w:val="-15"/>
          <w:sz w:val="20"/>
        </w:rPr>
        <w:t> </w:t>
      </w:r>
      <w:r>
        <w:rPr>
          <w:spacing w:val="-2"/>
          <w:sz w:val="20"/>
        </w:rPr>
        <w:t>de Fondo,</w:t>
      </w:r>
      <w:r>
        <w:rPr>
          <w:spacing w:val="-16"/>
          <w:sz w:val="20"/>
        </w:rPr>
        <w:t> </w:t>
      </w:r>
      <w:r>
        <w:rPr>
          <w:spacing w:val="-2"/>
          <w:sz w:val="20"/>
        </w:rPr>
        <w:t>agregando</w:t>
      </w:r>
      <w:r>
        <w:rPr>
          <w:spacing w:val="-16"/>
          <w:sz w:val="20"/>
        </w:rPr>
        <w:t> </w:t>
      </w:r>
      <w:r>
        <w:rPr>
          <w:spacing w:val="-2"/>
          <w:sz w:val="20"/>
        </w:rPr>
        <w:t>la</w:t>
      </w:r>
      <w:r>
        <w:rPr>
          <w:spacing w:val="-15"/>
          <w:sz w:val="20"/>
        </w:rPr>
        <w:t> </w:t>
      </w:r>
      <w:r>
        <w:rPr>
          <w:spacing w:val="-2"/>
          <w:sz w:val="20"/>
        </w:rPr>
        <w:t>solicitud</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declare</w:t>
      </w:r>
      <w:r>
        <w:rPr>
          <w:spacing w:val="-16"/>
          <w:sz w:val="20"/>
        </w:rPr>
        <w:t> </w:t>
      </w:r>
      <w:r>
        <w:rPr>
          <w:spacing w:val="-2"/>
          <w:sz w:val="20"/>
        </w:rPr>
        <w:t>la</w:t>
      </w:r>
      <w:r>
        <w:rPr>
          <w:spacing w:val="-15"/>
          <w:sz w:val="20"/>
        </w:rPr>
        <w:t> </w:t>
      </w:r>
      <w:r>
        <w:rPr>
          <w:spacing w:val="-2"/>
          <w:sz w:val="20"/>
        </w:rPr>
        <w:t>responsabilidad</w:t>
      </w:r>
      <w:r>
        <w:rPr>
          <w:spacing w:val="-16"/>
          <w:sz w:val="20"/>
        </w:rPr>
        <w:t> </w:t>
      </w:r>
      <w:r>
        <w:rPr>
          <w:spacing w:val="-2"/>
          <w:sz w:val="20"/>
        </w:rPr>
        <w:t>estatal</w:t>
      </w:r>
      <w:r>
        <w:rPr>
          <w:spacing w:val="-15"/>
          <w:sz w:val="20"/>
        </w:rPr>
        <w:t> </w:t>
      </w:r>
      <w:r>
        <w:rPr>
          <w:spacing w:val="-2"/>
          <w:sz w:val="20"/>
        </w:rPr>
        <w:t>por</w:t>
      </w:r>
      <w:r>
        <w:rPr>
          <w:spacing w:val="-16"/>
          <w:sz w:val="20"/>
        </w:rPr>
        <w:t> </w:t>
      </w:r>
      <w:r>
        <w:rPr>
          <w:spacing w:val="-2"/>
          <w:sz w:val="20"/>
        </w:rPr>
        <w:t>violación</w:t>
      </w:r>
      <w:r>
        <w:rPr>
          <w:spacing w:val="-15"/>
          <w:sz w:val="20"/>
        </w:rPr>
        <w:t> </w:t>
      </w:r>
      <w:r>
        <w:rPr>
          <w:spacing w:val="-2"/>
          <w:sz w:val="20"/>
        </w:rPr>
        <w:t>al</w:t>
      </w:r>
      <w:r>
        <w:rPr>
          <w:spacing w:val="-16"/>
          <w:sz w:val="20"/>
        </w:rPr>
        <w:t> </w:t>
      </w:r>
      <w:r>
        <w:rPr>
          <w:spacing w:val="-2"/>
          <w:sz w:val="20"/>
        </w:rPr>
        <w:t>derecho</w:t>
      </w:r>
      <w:r>
        <w:rPr>
          <w:spacing w:val="-16"/>
          <w:sz w:val="20"/>
        </w:rPr>
        <w:t> </w:t>
      </w:r>
      <w:r>
        <w:rPr>
          <w:spacing w:val="-2"/>
          <w:sz w:val="20"/>
        </w:rPr>
        <w:t>a la</w:t>
      </w:r>
      <w:r>
        <w:rPr>
          <w:spacing w:val="-10"/>
          <w:sz w:val="20"/>
        </w:rPr>
        <w:t> </w:t>
      </w:r>
      <w:r>
        <w:rPr>
          <w:spacing w:val="-2"/>
          <w:sz w:val="20"/>
        </w:rPr>
        <w:t>presunción</w:t>
      </w:r>
      <w:r>
        <w:rPr>
          <w:spacing w:val="-9"/>
          <w:sz w:val="20"/>
        </w:rPr>
        <w:t> </w:t>
      </w:r>
      <w:r>
        <w:rPr>
          <w:spacing w:val="-2"/>
          <w:sz w:val="20"/>
        </w:rPr>
        <w:t>de</w:t>
      </w:r>
      <w:r>
        <w:rPr>
          <w:spacing w:val="-11"/>
          <w:sz w:val="20"/>
        </w:rPr>
        <w:t> </w:t>
      </w:r>
      <w:r>
        <w:rPr>
          <w:spacing w:val="-2"/>
          <w:sz w:val="20"/>
        </w:rPr>
        <w:t>inocencia</w:t>
      </w:r>
      <w:r>
        <w:rPr>
          <w:spacing w:val="-10"/>
          <w:sz w:val="20"/>
        </w:rPr>
        <w:t> </w:t>
      </w:r>
      <w:r>
        <w:rPr>
          <w:spacing w:val="-2"/>
          <w:sz w:val="20"/>
        </w:rPr>
        <w:t>y</w:t>
      </w:r>
      <w:r>
        <w:rPr>
          <w:spacing w:val="-8"/>
          <w:sz w:val="20"/>
        </w:rPr>
        <w:t> </w:t>
      </w:r>
      <w:r>
        <w:rPr>
          <w:spacing w:val="-2"/>
          <w:sz w:val="20"/>
        </w:rPr>
        <w:t>el</w:t>
      </w:r>
      <w:r>
        <w:rPr>
          <w:spacing w:val="-10"/>
          <w:sz w:val="20"/>
        </w:rPr>
        <w:t> </w:t>
      </w:r>
      <w:r>
        <w:rPr>
          <w:spacing w:val="-2"/>
          <w:sz w:val="20"/>
        </w:rPr>
        <w:t>derecho</w:t>
      </w:r>
      <w:r>
        <w:rPr>
          <w:spacing w:val="-11"/>
          <w:sz w:val="20"/>
        </w:rPr>
        <w:t> </w:t>
      </w:r>
      <w:r>
        <w:rPr>
          <w:spacing w:val="-2"/>
          <w:sz w:val="20"/>
        </w:rPr>
        <w:t>a</w:t>
      </w:r>
      <w:r>
        <w:rPr>
          <w:spacing w:val="-10"/>
          <w:sz w:val="20"/>
        </w:rPr>
        <w:t> </w:t>
      </w:r>
      <w:r>
        <w:rPr>
          <w:spacing w:val="-2"/>
          <w:sz w:val="20"/>
        </w:rPr>
        <w:t>la</w:t>
      </w:r>
      <w:r>
        <w:rPr>
          <w:spacing w:val="-10"/>
          <w:sz w:val="20"/>
        </w:rPr>
        <w:t> </w:t>
      </w:r>
      <w:r>
        <w:rPr>
          <w:spacing w:val="-2"/>
          <w:sz w:val="20"/>
        </w:rPr>
        <w:t>defensa</w:t>
      </w:r>
      <w:r>
        <w:rPr>
          <w:spacing w:val="-10"/>
          <w:sz w:val="20"/>
        </w:rPr>
        <w:t> </w:t>
      </w:r>
      <w:r>
        <w:rPr>
          <w:spacing w:val="-2"/>
          <w:sz w:val="20"/>
        </w:rPr>
        <w:t>de</w:t>
      </w:r>
      <w:r>
        <w:rPr>
          <w:spacing w:val="-9"/>
          <w:sz w:val="20"/>
        </w:rPr>
        <w:t> </w:t>
      </w:r>
      <w:r>
        <w:rPr>
          <w:spacing w:val="-2"/>
          <w:sz w:val="20"/>
        </w:rPr>
        <w:t>sus</w:t>
      </w:r>
      <w:r>
        <w:rPr>
          <w:spacing w:val="-11"/>
          <w:sz w:val="20"/>
        </w:rPr>
        <w:t> </w:t>
      </w:r>
      <w:r>
        <w:rPr>
          <w:spacing w:val="-2"/>
          <w:sz w:val="20"/>
        </w:rPr>
        <w:t>representados</w:t>
      </w:r>
      <w:r>
        <w:rPr>
          <w:spacing w:val="-11"/>
          <w:sz w:val="20"/>
        </w:rPr>
        <w:t> </w:t>
      </w:r>
      <w:r>
        <w:rPr>
          <w:spacing w:val="-2"/>
          <w:sz w:val="20"/>
        </w:rPr>
        <w:t>y</w:t>
      </w:r>
      <w:r>
        <w:rPr>
          <w:spacing w:val="-8"/>
          <w:sz w:val="20"/>
        </w:rPr>
        <w:t> </w:t>
      </w:r>
      <w:r>
        <w:rPr>
          <w:spacing w:val="-2"/>
          <w:sz w:val="20"/>
        </w:rPr>
        <w:t>solicitaron</w:t>
      </w:r>
      <w:r>
        <w:rPr>
          <w:spacing w:val="-9"/>
          <w:sz w:val="20"/>
        </w:rPr>
        <w:t> </w:t>
      </w:r>
      <w:r>
        <w:rPr>
          <w:spacing w:val="-2"/>
          <w:sz w:val="20"/>
        </w:rPr>
        <w:t>medidas </w:t>
      </w:r>
      <w:r>
        <w:rPr>
          <w:spacing w:val="-4"/>
          <w:sz w:val="20"/>
        </w:rPr>
        <w:t>de</w:t>
      </w:r>
      <w:r>
        <w:rPr>
          <w:spacing w:val="-13"/>
          <w:sz w:val="20"/>
        </w:rPr>
        <w:t> </w:t>
      </w:r>
      <w:r>
        <w:rPr>
          <w:spacing w:val="-4"/>
          <w:sz w:val="20"/>
        </w:rPr>
        <w:t>reparación</w:t>
      </w:r>
      <w:r>
        <w:rPr>
          <w:spacing w:val="-9"/>
          <w:sz w:val="20"/>
        </w:rPr>
        <w:t> </w:t>
      </w:r>
      <w:r>
        <w:rPr>
          <w:spacing w:val="-4"/>
          <w:sz w:val="20"/>
        </w:rPr>
        <w:t>complementarias</w:t>
      </w:r>
      <w:r>
        <w:rPr>
          <w:spacing w:val="-13"/>
          <w:sz w:val="20"/>
        </w:rPr>
        <w:t> </w:t>
      </w:r>
      <w:r>
        <w:rPr>
          <w:spacing w:val="-4"/>
          <w:sz w:val="20"/>
        </w:rPr>
        <w:t>a</w:t>
      </w:r>
      <w:r>
        <w:rPr>
          <w:spacing w:val="-14"/>
          <w:sz w:val="20"/>
        </w:rPr>
        <w:t> </w:t>
      </w:r>
      <w:r>
        <w:rPr>
          <w:spacing w:val="-4"/>
          <w:sz w:val="20"/>
        </w:rPr>
        <w:t>las</w:t>
      </w:r>
      <w:r>
        <w:rPr>
          <w:spacing w:val="-9"/>
          <w:sz w:val="20"/>
        </w:rPr>
        <w:t> </w:t>
      </w:r>
      <w:r>
        <w:rPr>
          <w:spacing w:val="-4"/>
          <w:sz w:val="20"/>
        </w:rPr>
        <w:t>solicitadas</w:t>
      </w:r>
      <w:r>
        <w:rPr>
          <w:spacing w:val="-13"/>
          <w:sz w:val="20"/>
        </w:rPr>
        <w:t> </w:t>
      </w:r>
      <w:r>
        <w:rPr>
          <w:spacing w:val="-4"/>
          <w:sz w:val="20"/>
        </w:rPr>
        <w:t>por</w:t>
      </w:r>
      <w:r>
        <w:rPr>
          <w:spacing w:val="-14"/>
          <w:sz w:val="20"/>
        </w:rPr>
        <w:t> </w:t>
      </w:r>
      <w:r>
        <w:rPr>
          <w:spacing w:val="-4"/>
          <w:sz w:val="20"/>
        </w:rPr>
        <w:t>la</w:t>
      </w:r>
      <w:r>
        <w:rPr>
          <w:spacing w:val="-11"/>
          <w:sz w:val="20"/>
        </w:rPr>
        <w:t> </w:t>
      </w:r>
      <w:r>
        <w:rPr>
          <w:spacing w:val="-4"/>
          <w:sz w:val="20"/>
        </w:rPr>
        <w:t>Comisión.</w:t>
      </w:r>
      <w:r>
        <w:rPr>
          <w:spacing w:val="-14"/>
          <w:sz w:val="20"/>
        </w:rPr>
        <w:t> </w:t>
      </w:r>
      <w:r>
        <w:rPr>
          <w:spacing w:val="-4"/>
          <w:sz w:val="20"/>
        </w:rPr>
        <w:t>El</w:t>
      </w:r>
      <w:r>
        <w:rPr>
          <w:spacing w:val="-11"/>
          <w:sz w:val="20"/>
        </w:rPr>
        <w:t> </w:t>
      </w:r>
      <w:r>
        <w:rPr>
          <w:spacing w:val="-4"/>
          <w:sz w:val="20"/>
        </w:rPr>
        <w:t>representante</w:t>
      </w:r>
      <w:r>
        <w:rPr>
          <w:spacing w:val="-13"/>
          <w:sz w:val="20"/>
        </w:rPr>
        <w:t> </w:t>
      </w:r>
      <w:r>
        <w:rPr>
          <w:spacing w:val="-4"/>
          <w:sz w:val="20"/>
        </w:rPr>
        <w:t>Carlos</w:t>
      </w:r>
      <w:r>
        <w:rPr>
          <w:spacing w:val="-14"/>
          <w:sz w:val="20"/>
        </w:rPr>
        <w:t> </w:t>
      </w:r>
      <w:r>
        <w:rPr>
          <w:spacing w:val="-4"/>
          <w:sz w:val="20"/>
        </w:rPr>
        <w:t>Eduardo </w:t>
      </w:r>
      <w:r>
        <w:rPr>
          <w:sz w:val="20"/>
        </w:rPr>
        <w:t>Gómez</w:t>
      </w:r>
      <w:r>
        <w:rPr>
          <w:spacing w:val="-6"/>
          <w:sz w:val="20"/>
        </w:rPr>
        <w:t> </w:t>
      </w:r>
      <w:r>
        <w:rPr>
          <w:sz w:val="20"/>
        </w:rPr>
        <w:t>Rojas</w:t>
      </w:r>
      <w:r>
        <w:rPr>
          <w:spacing w:val="-8"/>
          <w:sz w:val="20"/>
        </w:rPr>
        <w:t> </w:t>
      </w:r>
      <w:r>
        <w:rPr>
          <w:sz w:val="20"/>
        </w:rPr>
        <w:t>presentó</w:t>
      </w:r>
      <w:r>
        <w:rPr>
          <w:spacing w:val="-6"/>
          <w:sz w:val="20"/>
        </w:rPr>
        <w:t> </w:t>
      </w:r>
      <w:r>
        <w:rPr>
          <w:sz w:val="20"/>
        </w:rPr>
        <w:t>su</w:t>
      </w:r>
      <w:r>
        <w:rPr>
          <w:spacing w:val="-8"/>
          <w:sz w:val="20"/>
        </w:rPr>
        <w:t> </w:t>
      </w:r>
      <w:r>
        <w:rPr>
          <w:sz w:val="20"/>
        </w:rPr>
        <w:t>escrito</w:t>
      </w:r>
      <w:r>
        <w:rPr>
          <w:spacing w:val="-8"/>
          <w:sz w:val="20"/>
        </w:rPr>
        <w:t> </w:t>
      </w:r>
      <w:r>
        <w:rPr>
          <w:sz w:val="20"/>
        </w:rPr>
        <w:t>de</w:t>
      </w:r>
      <w:r>
        <w:rPr>
          <w:spacing w:val="-10"/>
          <w:sz w:val="20"/>
        </w:rPr>
        <w:t> </w:t>
      </w:r>
      <w:r>
        <w:rPr>
          <w:sz w:val="20"/>
        </w:rPr>
        <w:t>argumentos</w:t>
      </w:r>
      <w:r>
        <w:rPr>
          <w:spacing w:val="-8"/>
          <w:sz w:val="20"/>
        </w:rPr>
        <w:t> </w:t>
      </w:r>
      <w:r>
        <w:rPr>
          <w:sz w:val="20"/>
        </w:rPr>
        <w:t>y</w:t>
      </w:r>
      <w:r>
        <w:rPr>
          <w:spacing w:val="-8"/>
          <w:sz w:val="20"/>
        </w:rPr>
        <w:t> </w:t>
      </w:r>
      <w:r>
        <w:rPr>
          <w:sz w:val="20"/>
        </w:rPr>
        <w:t>pruebas</w:t>
      </w:r>
      <w:r>
        <w:rPr>
          <w:spacing w:val="-8"/>
          <w:sz w:val="20"/>
        </w:rPr>
        <w:t> </w:t>
      </w:r>
      <w:r>
        <w:rPr>
          <w:sz w:val="20"/>
        </w:rPr>
        <w:t>el</w:t>
      </w:r>
      <w:r>
        <w:rPr>
          <w:spacing w:val="-8"/>
          <w:sz w:val="20"/>
        </w:rPr>
        <w:t> </w:t>
      </w:r>
      <w:r>
        <w:rPr>
          <w:sz w:val="20"/>
        </w:rPr>
        <w:t>15</w:t>
      </w:r>
      <w:r>
        <w:rPr>
          <w:spacing w:val="-8"/>
          <w:sz w:val="20"/>
        </w:rPr>
        <w:t> </w:t>
      </w:r>
      <w:r>
        <w:rPr>
          <w:sz w:val="20"/>
        </w:rPr>
        <w:t>de</w:t>
      </w:r>
      <w:r>
        <w:rPr>
          <w:spacing w:val="-8"/>
          <w:sz w:val="20"/>
        </w:rPr>
        <w:t> </w:t>
      </w:r>
      <w:r>
        <w:rPr>
          <w:sz w:val="20"/>
        </w:rPr>
        <w:t>agosto</w:t>
      </w:r>
      <w:r>
        <w:rPr>
          <w:spacing w:val="-10"/>
          <w:sz w:val="20"/>
        </w:rPr>
        <w:t> </w:t>
      </w:r>
      <w:r>
        <w:rPr>
          <w:sz w:val="20"/>
        </w:rPr>
        <w:t>de</w:t>
      </w:r>
      <w:r>
        <w:rPr>
          <w:spacing w:val="-8"/>
          <w:sz w:val="20"/>
        </w:rPr>
        <w:t> </w:t>
      </w:r>
      <w:r>
        <w:rPr>
          <w:sz w:val="20"/>
        </w:rPr>
        <w:t>2021.</w:t>
      </w:r>
      <w:r>
        <w:rPr>
          <w:spacing w:val="-5"/>
          <w:sz w:val="20"/>
        </w:rPr>
        <w:t> </w:t>
      </w:r>
      <w:r>
        <w:rPr>
          <w:sz w:val="20"/>
        </w:rPr>
        <w:t>También coincidió en esencia con el contenido del Informe de Fondo y solicitó medidas de reparación complementarias</w:t>
      </w:r>
      <w:r>
        <w:rPr>
          <w:spacing w:val="-16"/>
          <w:sz w:val="20"/>
        </w:rPr>
        <w:t> </w:t>
      </w:r>
      <w:r>
        <w:rPr>
          <w:sz w:val="20"/>
        </w:rPr>
        <w:t>a</w:t>
      </w:r>
      <w:r>
        <w:rPr>
          <w:spacing w:val="-15"/>
          <w:sz w:val="20"/>
        </w:rPr>
        <w:t> </w:t>
      </w:r>
      <w:r>
        <w:rPr>
          <w:sz w:val="20"/>
        </w:rPr>
        <w:t>las</w:t>
      </w:r>
      <w:r>
        <w:rPr>
          <w:spacing w:val="-13"/>
          <w:sz w:val="20"/>
        </w:rPr>
        <w:t> </w:t>
      </w:r>
      <w:r>
        <w:rPr>
          <w:sz w:val="20"/>
        </w:rPr>
        <w:t>solicitadas</w:t>
      </w:r>
      <w:r>
        <w:rPr>
          <w:spacing w:val="-16"/>
          <w:sz w:val="20"/>
        </w:rPr>
        <w:t> </w:t>
      </w:r>
      <w:r>
        <w:rPr>
          <w:sz w:val="20"/>
        </w:rPr>
        <w:t>por</w:t>
      </w:r>
      <w:r>
        <w:rPr>
          <w:spacing w:val="-16"/>
          <w:sz w:val="20"/>
        </w:rPr>
        <w:t> </w:t>
      </w:r>
      <w:r>
        <w:rPr>
          <w:sz w:val="20"/>
        </w:rPr>
        <w:t>la</w:t>
      </w:r>
      <w:r>
        <w:rPr>
          <w:spacing w:val="-15"/>
          <w:sz w:val="20"/>
        </w:rPr>
        <w:t> </w:t>
      </w:r>
      <w:r>
        <w:rPr>
          <w:sz w:val="20"/>
        </w:rPr>
        <w:t>Comisión.</w:t>
      </w:r>
      <w:r>
        <w:rPr>
          <w:spacing w:val="-16"/>
          <w:sz w:val="20"/>
        </w:rPr>
        <w:t> </w:t>
      </w:r>
      <w:r>
        <w:rPr>
          <w:sz w:val="20"/>
        </w:rPr>
        <w:t>Sin</w:t>
      </w:r>
      <w:r>
        <w:rPr>
          <w:spacing w:val="-12"/>
          <w:sz w:val="20"/>
        </w:rPr>
        <w:t> </w:t>
      </w:r>
      <w:r>
        <w:rPr>
          <w:sz w:val="20"/>
        </w:rPr>
        <w:t>embargo,</w:t>
      </w:r>
      <w:r>
        <w:rPr>
          <w:spacing w:val="-16"/>
          <w:sz w:val="20"/>
        </w:rPr>
        <w:t> </w:t>
      </w:r>
      <w:r>
        <w:rPr>
          <w:sz w:val="20"/>
        </w:rPr>
        <w:t>no</w:t>
      </w:r>
      <w:r>
        <w:rPr>
          <w:spacing w:val="-14"/>
          <w:sz w:val="20"/>
        </w:rPr>
        <w:t> </w:t>
      </w:r>
      <w:r>
        <w:rPr>
          <w:sz w:val="20"/>
        </w:rPr>
        <w:t>solicitó</w:t>
      </w:r>
      <w:r>
        <w:rPr>
          <w:spacing w:val="-14"/>
          <w:sz w:val="20"/>
        </w:rPr>
        <w:t> </w:t>
      </w:r>
      <w:r>
        <w:rPr>
          <w:sz w:val="20"/>
        </w:rPr>
        <w:t>que</w:t>
      </w:r>
      <w:r>
        <w:rPr>
          <w:spacing w:val="-16"/>
          <w:sz w:val="20"/>
        </w:rPr>
        <w:t> </w:t>
      </w:r>
      <w:r>
        <w:rPr>
          <w:sz w:val="20"/>
        </w:rPr>
        <w:t>se</w:t>
      </w:r>
      <w:r>
        <w:rPr>
          <w:spacing w:val="-14"/>
          <w:sz w:val="20"/>
        </w:rPr>
        <w:t> </w:t>
      </w:r>
      <w:r>
        <w:rPr>
          <w:sz w:val="20"/>
        </w:rPr>
        <w:t>declarara</w:t>
      </w:r>
      <w:r>
        <w:rPr>
          <w:spacing w:val="-13"/>
          <w:sz w:val="20"/>
        </w:rPr>
        <w:t> </w:t>
      </w:r>
      <w:r>
        <w:rPr>
          <w:sz w:val="20"/>
        </w:rPr>
        <w:t>la </w:t>
      </w:r>
      <w:r>
        <w:rPr>
          <w:spacing w:val="-4"/>
          <w:sz w:val="20"/>
        </w:rPr>
        <w:t>violación</w:t>
      </w:r>
      <w:r>
        <w:rPr>
          <w:spacing w:val="-8"/>
          <w:sz w:val="20"/>
        </w:rPr>
        <w:t> </w:t>
      </w:r>
      <w:r>
        <w:rPr>
          <w:spacing w:val="-4"/>
          <w:sz w:val="20"/>
        </w:rPr>
        <w:t>de</w:t>
      </w:r>
      <w:r>
        <w:rPr>
          <w:spacing w:val="-12"/>
          <w:sz w:val="20"/>
        </w:rPr>
        <w:t> </w:t>
      </w:r>
      <w:r>
        <w:rPr>
          <w:spacing w:val="-4"/>
          <w:sz w:val="20"/>
        </w:rPr>
        <w:t>la</w:t>
      </w:r>
      <w:r>
        <w:rPr>
          <w:spacing w:val="-9"/>
          <w:sz w:val="20"/>
        </w:rPr>
        <w:t> </w:t>
      </w:r>
      <w:r>
        <w:rPr>
          <w:spacing w:val="-4"/>
          <w:sz w:val="20"/>
        </w:rPr>
        <w:t>Convención</w:t>
      </w:r>
      <w:r>
        <w:rPr>
          <w:spacing w:val="-11"/>
          <w:sz w:val="20"/>
        </w:rPr>
        <w:t> </w:t>
      </w:r>
      <w:r>
        <w:rPr>
          <w:spacing w:val="-4"/>
          <w:sz w:val="20"/>
        </w:rPr>
        <w:t>de</w:t>
      </w:r>
      <w:r>
        <w:rPr>
          <w:spacing w:val="-10"/>
          <w:sz w:val="20"/>
        </w:rPr>
        <w:t> </w:t>
      </w:r>
      <w:r>
        <w:rPr>
          <w:spacing w:val="-4"/>
          <w:sz w:val="20"/>
        </w:rPr>
        <w:t>Belém</w:t>
      </w:r>
      <w:r>
        <w:rPr>
          <w:spacing w:val="-11"/>
          <w:sz w:val="20"/>
        </w:rPr>
        <w:t> </w:t>
      </w:r>
      <w:r>
        <w:rPr>
          <w:spacing w:val="-4"/>
          <w:sz w:val="20"/>
        </w:rPr>
        <w:t>do</w:t>
      </w:r>
      <w:r>
        <w:rPr>
          <w:spacing w:val="-10"/>
          <w:sz w:val="20"/>
        </w:rPr>
        <w:t> </w:t>
      </w:r>
      <w:r>
        <w:rPr>
          <w:spacing w:val="-4"/>
          <w:sz w:val="20"/>
        </w:rPr>
        <w:t>Pará,</w:t>
      </w:r>
      <w:r>
        <w:rPr>
          <w:spacing w:val="-12"/>
          <w:sz w:val="20"/>
        </w:rPr>
        <w:t> </w:t>
      </w:r>
      <w:r>
        <w:rPr>
          <w:spacing w:val="-4"/>
          <w:sz w:val="20"/>
        </w:rPr>
        <w:t>ni</w:t>
      </w:r>
      <w:r>
        <w:rPr>
          <w:spacing w:val="-8"/>
          <w:sz w:val="20"/>
        </w:rPr>
        <w:t> </w:t>
      </w:r>
      <w:r>
        <w:rPr>
          <w:spacing w:val="-4"/>
          <w:sz w:val="20"/>
        </w:rPr>
        <w:t>de</w:t>
      </w:r>
      <w:r>
        <w:rPr>
          <w:spacing w:val="-12"/>
          <w:sz w:val="20"/>
        </w:rPr>
        <w:t> </w:t>
      </w:r>
      <w:r>
        <w:rPr>
          <w:spacing w:val="-4"/>
          <w:sz w:val="20"/>
        </w:rPr>
        <w:t>la</w:t>
      </w:r>
      <w:r>
        <w:rPr>
          <w:spacing w:val="-11"/>
          <w:sz w:val="20"/>
        </w:rPr>
        <w:t> </w:t>
      </w:r>
      <w:r>
        <w:rPr>
          <w:spacing w:val="-4"/>
          <w:sz w:val="20"/>
        </w:rPr>
        <w:t>Convención</w:t>
      </w:r>
      <w:r>
        <w:rPr>
          <w:spacing w:val="-8"/>
          <w:sz w:val="20"/>
        </w:rPr>
        <w:t> </w:t>
      </w:r>
      <w:r>
        <w:rPr>
          <w:spacing w:val="-4"/>
          <w:sz w:val="20"/>
        </w:rPr>
        <w:t>Interamericana</w:t>
      </w:r>
      <w:r>
        <w:rPr>
          <w:spacing w:val="-11"/>
          <w:sz w:val="20"/>
        </w:rPr>
        <w:t> </w:t>
      </w:r>
      <w:r>
        <w:rPr>
          <w:spacing w:val="-4"/>
          <w:sz w:val="20"/>
        </w:rPr>
        <w:t>para</w:t>
      </w:r>
      <w:r>
        <w:rPr>
          <w:spacing w:val="-9"/>
          <w:sz w:val="20"/>
        </w:rPr>
        <w:t> </w:t>
      </w:r>
      <w:r>
        <w:rPr>
          <w:spacing w:val="-4"/>
          <w:sz w:val="20"/>
        </w:rPr>
        <w:t>Prevenir</w:t>
      </w:r>
      <w:r>
        <w:rPr>
          <w:spacing w:val="-10"/>
          <w:sz w:val="20"/>
        </w:rPr>
        <w:t> </w:t>
      </w:r>
      <w:r>
        <w:rPr>
          <w:spacing w:val="-4"/>
          <w:sz w:val="20"/>
        </w:rPr>
        <w:t>y </w:t>
      </w:r>
      <w:r>
        <w:rPr>
          <w:sz w:val="20"/>
        </w:rPr>
        <w:t>Sancionar la Tortura. Agregó la supuesta violación al derecho a la familia, consagrado por el </w:t>
      </w:r>
      <w:r>
        <w:rPr>
          <w:w w:val="95"/>
          <w:sz w:val="20"/>
        </w:rPr>
        <w:t>artículo</w:t>
      </w:r>
      <w:r>
        <w:rPr>
          <w:spacing w:val="-8"/>
          <w:w w:val="95"/>
          <w:sz w:val="20"/>
        </w:rPr>
        <w:t> </w:t>
      </w:r>
      <w:r>
        <w:rPr>
          <w:w w:val="95"/>
          <w:sz w:val="20"/>
        </w:rPr>
        <w:t>17.1</w:t>
      </w:r>
      <w:r>
        <w:rPr>
          <w:spacing w:val="-6"/>
          <w:w w:val="95"/>
          <w:sz w:val="20"/>
        </w:rPr>
        <w:t> </w:t>
      </w:r>
      <w:r>
        <w:rPr>
          <w:w w:val="95"/>
          <w:sz w:val="20"/>
        </w:rPr>
        <w:t>de</w:t>
      </w:r>
      <w:r>
        <w:rPr>
          <w:spacing w:val="-8"/>
          <w:w w:val="95"/>
          <w:sz w:val="20"/>
        </w:rPr>
        <w:t> </w:t>
      </w:r>
      <w:r>
        <w:rPr>
          <w:w w:val="95"/>
          <w:sz w:val="20"/>
        </w:rPr>
        <w:t>la</w:t>
      </w:r>
      <w:r>
        <w:rPr>
          <w:spacing w:val="-7"/>
          <w:w w:val="95"/>
          <w:sz w:val="20"/>
        </w:rPr>
        <w:t> </w:t>
      </w:r>
      <w:r>
        <w:rPr>
          <w:w w:val="95"/>
          <w:sz w:val="20"/>
        </w:rPr>
        <w:t>Convención</w:t>
      </w:r>
      <w:r>
        <w:rPr>
          <w:spacing w:val="-4"/>
          <w:w w:val="95"/>
          <w:sz w:val="20"/>
        </w:rPr>
        <w:t> </w:t>
      </w:r>
      <w:r>
        <w:rPr>
          <w:w w:val="95"/>
          <w:sz w:val="20"/>
        </w:rPr>
        <w:t>Americana.</w:t>
      </w:r>
      <w:r>
        <w:rPr>
          <w:spacing w:val="-7"/>
          <w:w w:val="95"/>
          <w:sz w:val="20"/>
        </w:rPr>
        <w:t> </w:t>
      </w:r>
      <w:r>
        <w:rPr>
          <w:w w:val="95"/>
          <w:sz w:val="20"/>
        </w:rPr>
        <w:t>Los</w:t>
      </w:r>
      <w:r>
        <w:rPr>
          <w:spacing w:val="-7"/>
          <w:w w:val="95"/>
          <w:sz w:val="20"/>
        </w:rPr>
        <w:t> </w:t>
      </w:r>
      <w:r>
        <w:rPr>
          <w:w w:val="95"/>
          <w:sz w:val="20"/>
        </w:rPr>
        <w:t>representantes</w:t>
      </w:r>
      <w:r>
        <w:rPr>
          <w:spacing w:val="-7"/>
          <w:w w:val="95"/>
          <w:sz w:val="20"/>
        </w:rPr>
        <w:t> </w:t>
      </w:r>
      <w:r>
        <w:rPr>
          <w:w w:val="95"/>
          <w:sz w:val="20"/>
        </w:rPr>
        <w:t>Jemio</w:t>
      </w:r>
      <w:r>
        <w:rPr>
          <w:spacing w:val="-8"/>
          <w:w w:val="95"/>
          <w:sz w:val="20"/>
        </w:rPr>
        <w:t> </w:t>
      </w:r>
      <w:r>
        <w:rPr>
          <w:w w:val="95"/>
          <w:sz w:val="20"/>
        </w:rPr>
        <w:t>Mendoza</w:t>
      </w:r>
      <w:r>
        <w:rPr>
          <w:spacing w:val="-7"/>
          <w:w w:val="95"/>
          <w:sz w:val="20"/>
        </w:rPr>
        <w:t> </w:t>
      </w:r>
      <w:r>
        <w:rPr>
          <w:w w:val="95"/>
          <w:sz w:val="20"/>
        </w:rPr>
        <w:t>y</w:t>
      </w:r>
      <w:r>
        <w:rPr>
          <w:spacing w:val="-4"/>
          <w:w w:val="95"/>
          <w:sz w:val="20"/>
        </w:rPr>
        <w:t> </w:t>
      </w:r>
      <w:r>
        <w:rPr>
          <w:w w:val="95"/>
          <w:sz w:val="20"/>
        </w:rPr>
        <w:t>Machicao</w:t>
      </w:r>
      <w:r>
        <w:rPr>
          <w:spacing w:val="-4"/>
          <w:w w:val="95"/>
          <w:sz w:val="20"/>
        </w:rPr>
        <w:t> </w:t>
      </w:r>
      <w:r>
        <w:rPr>
          <w:w w:val="95"/>
          <w:sz w:val="20"/>
        </w:rPr>
        <w:t>Hidalgo</w:t>
      </w:r>
      <w:r>
        <w:rPr>
          <w:w w:val="95"/>
          <w:position w:val="7"/>
          <w:sz w:val="13"/>
        </w:rPr>
        <w:t>5 </w:t>
      </w:r>
      <w:r>
        <w:rPr>
          <w:sz w:val="20"/>
        </w:rPr>
        <w:t>presentaron</w:t>
      </w:r>
      <w:r>
        <w:rPr>
          <w:spacing w:val="-18"/>
          <w:sz w:val="20"/>
        </w:rPr>
        <w:t> </w:t>
      </w:r>
      <w:r>
        <w:rPr>
          <w:sz w:val="20"/>
        </w:rPr>
        <w:t>su</w:t>
      </w:r>
      <w:r>
        <w:rPr>
          <w:spacing w:val="-18"/>
          <w:sz w:val="20"/>
        </w:rPr>
        <w:t> </w:t>
      </w:r>
      <w:r>
        <w:rPr>
          <w:sz w:val="20"/>
        </w:rPr>
        <w:t>escrito</w:t>
      </w:r>
      <w:r>
        <w:rPr>
          <w:spacing w:val="-17"/>
          <w:sz w:val="20"/>
        </w:rPr>
        <w:t> </w:t>
      </w:r>
      <w:r>
        <w:rPr>
          <w:sz w:val="20"/>
        </w:rPr>
        <w:t>de</w:t>
      </w:r>
      <w:r>
        <w:rPr>
          <w:spacing w:val="-18"/>
          <w:sz w:val="20"/>
        </w:rPr>
        <w:t> </w:t>
      </w:r>
      <w:r>
        <w:rPr>
          <w:sz w:val="20"/>
        </w:rPr>
        <w:t>argumentos</w:t>
      </w:r>
      <w:r>
        <w:rPr>
          <w:spacing w:val="-17"/>
          <w:sz w:val="20"/>
        </w:rPr>
        <w:t> </w:t>
      </w:r>
      <w:r>
        <w:rPr>
          <w:sz w:val="20"/>
        </w:rPr>
        <w:t>y</w:t>
      </w:r>
      <w:r>
        <w:rPr>
          <w:spacing w:val="-18"/>
          <w:sz w:val="20"/>
        </w:rPr>
        <w:t> </w:t>
      </w:r>
      <w:r>
        <w:rPr>
          <w:sz w:val="20"/>
        </w:rPr>
        <w:t>pruebas</w:t>
      </w:r>
      <w:r>
        <w:rPr>
          <w:spacing w:val="-18"/>
          <w:sz w:val="20"/>
        </w:rPr>
        <w:t> </w:t>
      </w:r>
      <w:r>
        <w:rPr>
          <w:sz w:val="20"/>
        </w:rPr>
        <w:t>el</w:t>
      </w:r>
      <w:r>
        <w:rPr>
          <w:spacing w:val="-17"/>
          <w:sz w:val="20"/>
        </w:rPr>
        <w:t> </w:t>
      </w:r>
      <w:r>
        <w:rPr>
          <w:sz w:val="20"/>
        </w:rPr>
        <w:t>16</w:t>
      </w:r>
      <w:r>
        <w:rPr>
          <w:spacing w:val="-18"/>
          <w:sz w:val="20"/>
        </w:rPr>
        <w:t> </w:t>
      </w:r>
      <w:r>
        <w:rPr>
          <w:sz w:val="20"/>
        </w:rPr>
        <w:t>de</w:t>
      </w:r>
      <w:r>
        <w:rPr>
          <w:spacing w:val="-17"/>
          <w:sz w:val="20"/>
        </w:rPr>
        <w:t> </w:t>
      </w:r>
      <w:r>
        <w:rPr>
          <w:sz w:val="20"/>
        </w:rPr>
        <w:t>agosto</w:t>
      </w:r>
      <w:r>
        <w:rPr>
          <w:spacing w:val="-18"/>
          <w:sz w:val="20"/>
        </w:rPr>
        <w:t> </w:t>
      </w:r>
      <w:r>
        <w:rPr>
          <w:sz w:val="20"/>
        </w:rPr>
        <w:t>de</w:t>
      </w:r>
      <w:r>
        <w:rPr>
          <w:spacing w:val="-17"/>
          <w:sz w:val="20"/>
        </w:rPr>
        <w:t> </w:t>
      </w:r>
      <w:r>
        <w:rPr>
          <w:sz w:val="20"/>
        </w:rPr>
        <w:t>2021.</w:t>
      </w:r>
      <w:r>
        <w:rPr>
          <w:spacing w:val="-18"/>
          <w:sz w:val="20"/>
        </w:rPr>
        <w:t> </w:t>
      </w:r>
      <w:r>
        <w:rPr>
          <w:sz w:val="20"/>
        </w:rPr>
        <w:t>Al</w:t>
      </w:r>
      <w:r>
        <w:rPr>
          <w:spacing w:val="-18"/>
          <w:sz w:val="20"/>
        </w:rPr>
        <w:t> </w:t>
      </w:r>
      <w:r>
        <w:rPr>
          <w:sz w:val="20"/>
        </w:rPr>
        <w:t>igual</w:t>
      </w:r>
      <w:r>
        <w:rPr>
          <w:spacing w:val="-17"/>
          <w:sz w:val="20"/>
        </w:rPr>
        <w:t> </w:t>
      </w:r>
      <w:r>
        <w:rPr>
          <w:sz w:val="20"/>
        </w:rPr>
        <w:t>que</w:t>
      </w:r>
      <w:r>
        <w:rPr>
          <w:spacing w:val="-18"/>
          <w:sz w:val="20"/>
        </w:rPr>
        <w:t> </w:t>
      </w:r>
      <w:r>
        <w:rPr>
          <w:sz w:val="20"/>
        </w:rPr>
        <w:t>los</w:t>
      </w:r>
      <w:r>
        <w:rPr>
          <w:spacing w:val="-17"/>
          <w:sz w:val="20"/>
        </w:rPr>
        <w:t> </w:t>
      </w:r>
      <w:r>
        <w:rPr>
          <w:sz w:val="20"/>
        </w:rPr>
        <w:t>otros representantes, coincidieron con el contenido del Informe de Fondo y solicitaron medidas de </w:t>
      </w:r>
      <w:r>
        <w:rPr>
          <w:spacing w:val="-2"/>
          <w:sz w:val="20"/>
        </w:rPr>
        <w:t>reparación</w:t>
      </w:r>
      <w:r>
        <w:rPr>
          <w:spacing w:val="-15"/>
          <w:sz w:val="20"/>
        </w:rPr>
        <w:t> </w:t>
      </w:r>
      <w:r>
        <w:rPr>
          <w:spacing w:val="-2"/>
          <w:sz w:val="20"/>
        </w:rPr>
        <w:t>específicas</w:t>
      </w:r>
      <w:r>
        <w:rPr>
          <w:spacing w:val="-15"/>
          <w:sz w:val="20"/>
        </w:rPr>
        <w:t> </w:t>
      </w:r>
      <w:r>
        <w:rPr>
          <w:spacing w:val="-2"/>
          <w:sz w:val="20"/>
        </w:rPr>
        <w:t>para</w:t>
      </w:r>
      <w:r>
        <w:rPr>
          <w:spacing w:val="-14"/>
          <w:sz w:val="20"/>
        </w:rPr>
        <w:t> </w:t>
      </w:r>
      <w:r>
        <w:rPr>
          <w:spacing w:val="-2"/>
          <w:sz w:val="20"/>
        </w:rPr>
        <w:t>sus</w:t>
      </w:r>
      <w:r>
        <w:rPr>
          <w:spacing w:val="-14"/>
          <w:sz w:val="20"/>
        </w:rPr>
        <w:t> </w:t>
      </w:r>
      <w:r>
        <w:rPr>
          <w:spacing w:val="-2"/>
          <w:sz w:val="20"/>
        </w:rPr>
        <w:t>representadas.</w:t>
      </w:r>
      <w:r>
        <w:rPr>
          <w:spacing w:val="-14"/>
          <w:sz w:val="20"/>
        </w:rPr>
        <w:t> </w:t>
      </w:r>
      <w:r>
        <w:rPr>
          <w:spacing w:val="-2"/>
          <w:sz w:val="20"/>
        </w:rPr>
        <w:t>Agregaron</w:t>
      </w:r>
      <w:r>
        <w:rPr>
          <w:spacing w:val="-14"/>
          <w:sz w:val="20"/>
        </w:rPr>
        <w:t> </w:t>
      </w:r>
      <w:r>
        <w:rPr>
          <w:spacing w:val="-2"/>
          <w:sz w:val="20"/>
        </w:rPr>
        <w:t>la</w:t>
      </w:r>
      <w:r>
        <w:rPr>
          <w:spacing w:val="-14"/>
          <w:sz w:val="20"/>
        </w:rPr>
        <w:t> </w:t>
      </w:r>
      <w:r>
        <w:rPr>
          <w:spacing w:val="-2"/>
          <w:sz w:val="20"/>
        </w:rPr>
        <w:t>alegada</w:t>
      </w:r>
      <w:r>
        <w:rPr>
          <w:spacing w:val="-14"/>
          <w:sz w:val="20"/>
        </w:rPr>
        <w:t> </w:t>
      </w:r>
      <w:r>
        <w:rPr>
          <w:spacing w:val="-2"/>
          <w:sz w:val="20"/>
        </w:rPr>
        <w:t>vulneración</w:t>
      </w:r>
      <w:r>
        <w:rPr>
          <w:spacing w:val="-14"/>
          <w:sz w:val="20"/>
        </w:rPr>
        <w:t> </w:t>
      </w:r>
      <w:r>
        <w:rPr>
          <w:spacing w:val="-2"/>
          <w:sz w:val="20"/>
        </w:rPr>
        <w:t>al</w:t>
      </w:r>
      <w:r>
        <w:rPr>
          <w:spacing w:val="-14"/>
          <w:sz w:val="20"/>
        </w:rPr>
        <w:t> </w:t>
      </w:r>
      <w:r>
        <w:rPr>
          <w:spacing w:val="-2"/>
          <w:sz w:val="20"/>
        </w:rPr>
        <w:t>derecho</w:t>
      </w:r>
      <w:r>
        <w:rPr>
          <w:spacing w:val="-16"/>
          <w:sz w:val="20"/>
        </w:rPr>
        <w:t> </w:t>
      </w:r>
      <w:r>
        <w:rPr>
          <w:spacing w:val="-2"/>
          <w:sz w:val="20"/>
        </w:rPr>
        <w:t>a</w:t>
      </w:r>
      <w:r>
        <w:rPr>
          <w:spacing w:val="-14"/>
          <w:sz w:val="20"/>
        </w:rPr>
        <w:t> </w:t>
      </w:r>
      <w:r>
        <w:rPr>
          <w:spacing w:val="-2"/>
          <w:sz w:val="20"/>
        </w:rPr>
        <w:t>la </w:t>
      </w:r>
      <w:r>
        <w:rPr>
          <w:sz w:val="20"/>
        </w:rPr>
        <w:t>salud,</w:t>
      </w:r>
      <w:r>
        <w:rPr>
          <w:spacing w:val="-12"/>
          <w:sz w:val="20"/>
        </w:rPr>
        <w:t> </w:t>
      </w:r>
      <w:r>
        <w:rPr>
          <w:sz w:val="20"/>
        </w:rPr>
        <w:t>consagrado</w:t>
      </w:r>
      <w:r>
        <w:rPr>
          <w:spacing w:val="-17"/>
          <w:sz w:val="20"/>
        </w:rPr>
        <w:t> </w:t>
      </w:r>
      <w:r>
        <w:rPr>
          <w:sz w:val="20"/>
        </w:rPr>
        <w:t>por</w:t>
      </w:r>
      <w:r>
        <w:rPr>
          <w:spacing w:val="-12"/>
          <w:sz w:val="20"/>
        </w:rPr>
        <w:t> </w:t>
      </w:r>
      <w:r>
        <w:rPr>
          <w:sz w:val="20"/>
        </w:rPr>
        <w:t>el</w:t>
      </w:r>
      <w:r>
        <w:rPr>
          <w:spacing w:val="-11"/>
          <w:sz w:val="20"/>
        </w:rPr>
        <w:t> </w:t>
      </w:r>
      <w:r>
        <w:rPr>
          <w:sz w:val="20"/>
        </w:rPr>
        <w:t>artículo</w:t>
      </w:r>
      <w:r>
        <w:rPr>
          <w:spacing w:val="-14"/>
          <w:sz w:val="20"/>
        </w:rPr>
        <w:t> </w:t>
      </w:r>
      <w:r>
        <w:rPr>
          <w:sz w:val="20"/>
        </w:rPr>
        <w:t>26</w:t>
      </w:r>
      <w:r>
        <w:rPr>
          <w:spacing w:val="-13"/>
          <w:sz w:val="20"/>
        </w:rPr>
        <w:t> </w:t>
      </w:r>
      <w:r>
        <w:rPr>
          <w:sz w:val="20"/>
        </w:rPr>
        <w:t>de</w:t>
      </w:r>
      <w:r>
        <w:rPr>
          <w:spacing w:val="-15"/>
          <w:sz w:val="20"/>
        </w:rPr>
        <w:t> </w:t>
      </w:r>
      <w:r>
        <w:rPr>
          <w:sz w:val="20"/>
        </w:rPr>
        <w:t>la</w:t>
      </w:r>
      <w:r>
        <w:rPr>
          <w:spacing w:val="-13"/>
          <w:sz w:val="20"/>
        </w:rPr>
        <w:t> </w:t>
      </w:r>
      <w:r>
        <w:rPr>
          <w:sz w:val="20"/>
        </w:rPr>
        <w:t>Convención</w:t>
      </w:r>
      <w:r>
        <w:rPr>
          <w:spacing w:val="-11"/>
          <w:sz w:val="20"/>
        </w:rPr>
        <w:t> </w:t>
      </w:r>
      <w:r>
        <w:rPr>
          <w:sz w:val="20"/>
        </w:rPr>
        <w:t>Americana.</w:t>
      </w:r>
    </w:p>
    <w:p>
      <w:pPr>
        <w:pStyle w:val="BodyText"/>
        <w:spacing w:before="11"/>
        <w:rPr>
          <w:sz w:val="19"/>
        </w:rPr>
      </w:pPr>
    </w:p>
    <w:p>
      <w:pPr>
        <w:pStyle w:val="ListParagraph"/>
        <w:numPr>
          <w:ilvl w:val="0"/>
          <w:numId w:val="14"/>
        </w:numPr>
        <w:tabs>
          <w:tab w:pos="686" w:val="left" w:leader="none"/>
        </w:tabs>
        <w:spacing w:line="240" w:lineRule="auto" w:before="0" w:after="0"/>
        <w:ind w:left="118" w:right="119" w:firstLine="0"/>
        <w:jc w:val="both"/>
        <w:rPr>
          <w:sz w:val="20"/>
        </w:rPr>
      </w:pPr>
      <w:r>
        <w:rPr>
          <w:i/>
          <w:sz w:val="20"/>
        </w:rPr>
        <w:t>Escrito de excepciones preliminares y contestación</w:t>
      </w:r>
      <w:r>
        <w:rPr>
          <w:position w:val="7"/>
          <w:sz w:val="13"/>
        </w:rPr>
        <w:t>6</w:t>
      </w:r>
      <w:r>
        <w:rPr>
          <w:i/>
          <w:sz w:val="20"/>
        </w:rPr>
        <w:t>. – </w:t>
      </w:r>
      <w:r>
        <w:rPr>
          <w:sz w:val="20"/>
        </w:rPr>
        <w:t>El 16 de diciembre de 2021 el Estado presentó ante la Corte su escrito de contestación al sometimiento del caso por parte de la Comisión, así como sus observaciones a los escritos de solicitudes y argumentos (en adelante “escrito de contestación”). En dicho escrito, el Estado interpuso dos excepciones preliminares. Además, negó las violaciones alegadas y la procedencia de las medidas de reparación solicitadas.</w:t>
      </w:r>
    </w:p>
    <w:p>
      <w:pPr>
        <w:pStyle w:val="BodyText"/>
      </w:pPr>
    </w:p>
    <w:p>
      <w:pPr>
        <w:pStyle w:val="BodyText"/>
      </w:pPr>
    </w:p>
    <w:p>
      <w:pPr>
        <w:pStyle w:val="BodyText"/>
        <w:spacing w:before="5"/>
      </w:pPr>
      <w:r>
        <w:rPr/>
        <w:pict>
          <v:rect style="position:absolute;margin-left:70.944pt;margin-top:13.647763pt;width:144.020pt;height:.600010pt;mso-position-horizontal-relative:page;mso-position-vertical-relative:paragraph;z-index:-15728128;mso-wrap-distance-left:0;mso-wrap-distance-right:0" id="docshape3" filled="true" fillcolor="#000000" stroked="false">
            <v:fill type="solid"/>
            <w10:wrap type="topAndBottom"/>
          </v:rect>
        </w:pict>
      </w:r>
    </w:p>
    <w:p>
      <w:pPr>
        <w:spacing w:before="98"/>
        <w:ind w:left="118" w:right="0" w:firstLine="0"/>
        <w:jc w:val="both"/>
        <w:rPr>
          <w:sz w:val="16"/>
        </w:rPr>
      </w:pPr>
      <w:r>
        <w:rPr>
          <w:sz w:val="16"/>
          <w:vertAlign w:val="superscript"/>
        </w:rPr>
        <w:t>4</w:t>
      </w:r>
      <w:r>
        <w:rPr>
          <w:spacing w:val="77"/>
          <w:w w:val="150"/>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presente</w:t>
      </w:r>
      <w:r>
        <w:rPr>
          <w:spacing w:val="-2"/>
          <w:sz w:val="16"/>
          <w:vertAlign w:val="baseline"/>
        </w:rPr>
        <w:t> </w:t>
      </w:r>
      <w:r>
        <w:rPr>
          <w:sz w:val="16"/>
          <w:vertAlign w:val="baseline"/>
        </w:rPr>
        <w:t>caso</w:t>
      </w:r>
      <w:r>
        <w:rPr>
          <w:spacing w:val="-2"/>
          <w:sz w:val="16"/>
          <w:vertAlign w:val="baseline"/>
        </w:rPr>
        <w:t> </w:t>
      </w:r>
      <w:r>
        <w:rPr>
          <w:sz w:val="16"/>
          <w:vertAlign w:val="baseline"/>
        </w:rPr>
        <w:t>hay tres</w:t>
      </w:r>
      <w:r>
        <w:rPr>
          <w:spacing w:val="-3"/>
          <w:sz w:val="16"/>
          <w:vertAlign w:val="baseline"/>
        </w:rPr>
        <w:t> </w:t>
      </w:r>
      <w:r>
        <w:rPr>
          <w:sz w:val="16"/>
          <w:vertAlign w:val="baseline"/>
        </w:rPr>
        <w:t>representaciones</w:t>
      </w:r>
      <w:r>
        <w:rPr>
          <w:spacing w:val="-3"/>
          <w:sz w:val="16"/>
          <w:vertAlign w:val="baseline"/>
        </w:rPr>
        <w:t> </w:t>
      </w:r>
      <w:r>
        <w:rPr>
          <w:sz w:val="16"/>
          <w:vertAlign w:val="baseline"/>
        </w:rPr>
        <w:t>de</w:t>
      </w:r>
      <w:r>
        <w:rPr>
          <w:spacing w:val="-1"/>
          <w:sz w:val="16"/>
          <w:vertAlign w:val="baseline"/>
        </w:rPr>
        <w:t> </w:t>
      </w:r>
      <w:r>
        <w:rPr>
          <w:sz w:val="16"/>
          <w:vertAlign w:val="baseline"/>
        </w:rPr>
        <w:t>las</w:t>
      </w:r>
      <w:r>
        <w:rPr>
          <w:spacing w:val="-4"/>
          <w:sz w:val="16"/>
          <w:vertAlign w:val="baseline"/>
        </w:rPr>
        <w:t> </w:t>
      </w:r>
      <w:r>
        <w:rPr>
          <w:sz w:val="16"/>
          <w:vertAlign w:val="baseline"/>
        </w:rPr>
        <w:t>presuntas</w:t>
      </w:r>
      <w:r>
        <w:rPr>
          <w:spacing w:val="-1"/>
          <w:sz w:val="16"/>
          <w:vertAlign w:val="baseline"/>
        </w:rPr>
        <w:t> </w:t>
      </w:r>
      <w:r>
        <w:rPr>
          <w:spacing w:val="-2"/>
          <w:sz w:val="16"/>
          <w:vertAlign w:val="baseline"/>
        </w:rPr>
        <w:t>víctimas:</w:t>
      </w:r>
    </w:p>
    <w:p>
      <w:pPr>
        <w:pStyle w:val="ListParagraph"/>
        <w:numPr>
          <w:ilvl w:val="0"/>
          <w:numId w:val="15"/>
        </w:numPr>
        <w:tabs>
          <w:tab w:pos="839" w:val="left" w:leader="none"/>
        </w:tabs>
        <w:spacing w:line="240" w:lineRule="auto" w:before="120" w:after="0"/>
        <w:ind w:left="838" w:right="111" w:hanging="360"/>
        <w:jc w:val="both"/>
        <w:rPr>
          <w:sz w:val="16"/>
        </w:rPr>
      </w:pPr>
      <w:r>
        <w:rPr>
          <w:sz w:val="16"/>
        </w:rPr>
        <w:t>Carlos Eduardo Gómez Rojas quien representó a Norma Lupe Alarcón de Valencia, Carlos Álvaro Taboada Valencia,</w:t>
      </w:r>
      <w:r>
        <w:rPr>
          <w:spacing w:val="-3"/>
          <w:sz w:val="16"/>
        </w:rPr>
        <w:t> </w:t>
      </w:r>
      <w:r>
        <w:rPr>
          <w:sz w:val="16"/>
        </w:rPr>
        <w:t>Claudio</w:t>
      </w:r>
      <w:r>
        <w:rPr>
          <w:spacing w:val="-1"/>
          <w:sz w:val="16"/>
        </w:rPr>
        <w:t> </w:t>
      </w:r>
      <w:r>
        <w:rPr>
          <w:sz w:val="16"/>
        </w:rPr>
        <w:t>Tito</w:t>
      </w:r>
      <w:r>
        <w:rPr>
          <w:spacing w:val="-3"/>
          <w:sz w:val="16"/>
        </w:rPr>
        <w:t> </w:t>
      </w:r>
      <w:r>
        <w:rPr>
          <w:sz w:val="16"/>
        </w:rPr>
        <w:t>Centeno</w:t>
      </w:r>
      <w:r>
        <w:rPr>
          <w:spacing w:val="-2"/>
          <w:sz w:val="16"/>
        </w:rPr>
        <w:t> </w:t>
      </w:r>
      <w:r>
        <w:rPr>
          <w:sz w:val="16"/>
        </w:rPr>
        <w:t>Valencia,</w:t>
      </w:r>
      <w:r>
        <w:rPr>
          <w:spacing w:val="-6"/>
          <w:sz w:val="16"/>
        </w:rPr>
        <w:t> </w:t>
      </w:r>
      <w:r>
        <w:rPr>
          <w:sz w:val="16"/>
        </w:rPr>
        <w:t>Claudia</w:t>
      </w:r>
      <w:r>
        <w:rPr>
          <w:spacing w:val="-2"/>
          <w:sz w:val="16"/>
        </w:rPr>
        <w:t> </w:t>
      </w:r>
      <w:r>
        <w:rPr>
          <w:sz w:val="16"/>
        </w:rPr>
        <w:t>Mariela</w:t>
      </w:r>
      <w:r>
        <w:rPr>
          <w:spacing w:val="-2"/>
          <w:sz w:val="16"/>
        </w:rPr>
        <w:t> </w:t>
      </w:r>
      <w:r>
        <w:rPr>
          <w:sz w:val="16"/>
        </w:rPr>
        <w:t>Valencia</w:t>
      </w:r>
      <w:r>
        <w:rPr>
          <w:spacing w:val="-3"/>
          <w:sz w:val="16"/>
        </w:rPr>
        <w:t> </w:t>
      </w:r>
      <w:r>
        <w:rPr>
          <w:sz w:val="16"/>
        </w:rPr>
        <w:t>Alarcón</w:t>
      </w:r>
      <w:r>
        <w:rPr>
          <w:spacing w:val="-3"/>
          <w:sz w:val="16"/>
        </w:rPr>
        <w:t> </w:t>
      </w:r>
      <w:r>
        <w:rPr>
          <w:sz w:val="16"/>
        </w:rPr>
        <w:t>de</w:t>
      </w:r>
      <w:r>
        <w:rPr>
          <w:spacing w:val="-2"/>
          <w:sz w:val="16"/>
        </w:rPr>
        <w:t> </w:t>
      </w:r>
      <w:r>
        <w:rPr>
          <w:sz w:val="16"/>
        </w:rPr>
        <w:t>Centeno,</w:t>
      </w:r>
      <w:r>
        <w:rPr>
          <w:spacing w:val="-3"/>
          <w:sz w:val="16"/>
        </w:rPr>
        <w:t> </w:t>
      </w:r>
      <w:r>
        <w:rPr>
          <w:sz w:val="16"/>
        </w:rPr>
        <w:t>Gabriel</w:t>
      </w:r>
      <w:r>
        <w:rPr>
          <w:spacing w:val="-2"/>
          <w:sz w:val="16"/>
        </w:rPr>
        <w:t> </w:t>
      </w:r>
      <w:r>
        <w:rPr>
          <w:sz w:val="16"/>
        </w:rPr>
        <w:t>Blas</w:t>
      </w:r>
      <w:r>
        <w:rPr>
          <w:spacing w:val="-4"/>
          <w:sz w:val="16"/>
        </w:rPr>
        <w:t> </w:t>
      </w:r>
      <w:r>
        <w:rPr>
          <w:sz w:val="16"/>
        </w:rPr>
        <w:t>Valencia Alarcón, Alexis Eduardo Valencia Alarcón, Blas Valencia Campos y Mauricio Marcelo Valenzuela Valencia.</w:t>
      </w:r>
    </w:p>
    <w:p>
      <w:pPr>
        <w:pStyle w:val="ListParagraph"/>
        <w:numPr>
          <w:ilvl w:val="0"/>
          <w:numId w:val="15"/>
        </w:numPr>
        <w:tabs>
          <w:tab w:pos="839" w:val="left" w:leader="none"/>
        </w:tabs>
        <w:spacing w:line="240" w:lineRule="auto" w:before="0" w:after="0"/>
        <w:ind w:left="838" w:right="114" w:hanging="360"/>
        <w:jc w:val="both"/>
        <w:rPr>
          <w:sz w:val="16"/>
        </w:rPr>
      </w:pPr>
      <w:r>
        <w:rPr>
          <w:sz w:val="16"/>
        </w:rPr>
        <w:t>Hugo Efraín Jemio Mendoza y Fabiola Machicao Hidalgo quienes representaron a Patricia Catalina Gallardo Ardúz y María Fernanda Peña Gallardo.</w:t>
      </w:r>
    </w:p>
    <w:p>
      <w:pPr>
        <w:pStyle w:val="ListParagraph"/>
        <w:numPr>
          <w:ilvl w:val="0"/>
          <w:numId w:val="15"/>
        </w:numPr>
        <w:tabs>
          <w:tab w:pos="839" w:val="left" w:leader="none"/>
        </w:tabs>
        <w:spacing w:line="240" w:lineRule="auto" w:before="0" w:after="0"/>
        <w:ind w:left="838" w:right="110" w:hanging="360"/>
        <w:jc w:val="both"/>
        <w:rPr>
          <w:sz w:val="16"/>
        </w:rPr>
      </w:pPr>
      <w:r>
        <w:rPr>
          <w:sz w:val="16"/>
        </w:rPr>
        <w:t>Defensores Públicos Interamericanos quienes en un principio representaban a Víctor Manuel Boggiano Bruzzón,</w:t>
      </w:r>
      <w:r>
        <w:rPr>
          <w:spacing w:val="-15"/>
          <w:sz w:val="16"/>
        </w:rPr>
        <w:t> </w:t>
      </w:r>
      <w:r>
        <w:rPr>
          <w:sz w:val="16"/>
        </w:rPr>
        <w:t>Victoria</w:t>
      </w:r>
      <w:r>
        <w:rPr>
          <w:spacing w:val="-14"/>
          <w:sz w:val="16"/>
        </w:rPr>
        <w:t> </w:t>
      </w:r>
      <w:r>
        <w:rPr>
          <w:sz w:val="16"/>
        </w:rPr>
        <w:t>Gutiérrez</w:t>
      </w:r>
      <w:r>
        <w:rPr>
          <w:spacing w:val="-14"/>
          <w:sz w:val="16"/>
        </w:rPr>
        <w:t> </w:t>
      </w:r>
      <w:r>
        <w:rPr>
          <w:sz w:val="16"/>
        </w:rPr>
        <w:t>Aguilar</w:t>
      </w:r>
      <w:r>
        <w:rPr>
          <w:spacing w:val="-14"/>
          <w:sz w:val="16"/>
        </w:rPr>
        <w:t> </w:t>
      </w:r>
      <w:r>
        <w:rPr>
          <w:sz w:val="16"/>
        </w:rPr>
        <w:t>de</w:t>
      </w:r>
      <w:r>
        <w:rPr>
          <w:spacing w:val="-14"/>
          <w:sz w:val="16"/>
        </w:rPr>
        <w:t> </w:t>
      </w:r>
      <w:r>
        <w:rPr>
          <w:sz w:val="16"/>
        </w:rPr>
        <w:t>Lulleman,</w:t>
      </w:r>
      <w:r>
        <w:rPr>
          <w:spacing w:val="-14"/>
          <w:sz w:val="16"/>
        </w:rPr>
        <w:t> </w:t>
      </w:r>
      <w:r>
        <w:rPr>
          <w:sz w:val="16"/>
        </w:rPr>
        <w:t>Oswaldo</w:t>
      </w:r>
      <w:r>
        <w:rPr>
          <w:spacing w:val="-14"/>
          <w:sz w:val="16"/>
        </w:rPr>
        <w:t> </w:t>
      </w:r>
      <w:r>
        <w:rPr>
          <w:sz w:val="16"/>
        </w:rPr>
        <w:t>Lulleman</w:t>
      </w:r>
      <w:r>
        <w:rPr>
          <w:spacing w:val="-14"/>
          <w:sz w:val="16"/>
        </w:rPr>
        <w:t> </w:t>
      </w:r>
      <w:r>
        <w:rPr>
          <w:sz w:val="16"/>
        </w:rPr>
        <w:t>Antezana,</w:t>
      </w:r>
      <w:r>
        <w:rPr>
          <w:spacing w:val="-14"/>
          <w:sz w:val="16"/>
        </w:rPr>
        <w:t> </w:t>
      </w:r>
      <w:r>
        <w:rPr>
          <w:sz w:val="16"/>
        </w:rPr>
        <w:t>Jenny</w:t>
      </w:r>
      <w:r>
        <w:rPr>
          <w:spacing w:val="-14"/>
          <w:sz w:val="16"/>
        </w:rPr>
        <w:t> </w:t>
      </w:r>
      <w:r>
        <w:rPr>
          <w:sz w:val="16"/>
        </w:rPr>
        <w:t>Paola</w:t>
      </w:r>
      <w:r>
        <w:rPr>
          <w:spacing w:val="-14"/>
          <w:sz w:val="16"/>
        </w:rPr>
        <w:t> </w:t>
      </w:r>
      <w:r>
        <w:rPr>
          <w:sz w:val="16"/>
        </w:rPr>
        <w:t>Lulleman</w:t>
      </w:r>
      <w:r>
        <w:rPr>
          <w:spacing w:val="-14"/>
          <w:sz w:val="16"/>
        </w:rPr>
        <w:t> </w:t>
      </w:r>
      <w:r>
        <w:rPr>
          <w:sz w:val="16"/>
        </w:rPr>
        <w:t>Gutiérrez de Zaconeta, Raúl Oswaldo Lulleman Gutiérrez y Luis Fernando Lulleman Gutiérrez. Posteriormente, siguiendo instrucciones de la</w:t>
      </w:r>
      <w:r>
        <w:rPr>
          <w:spacing w:val="-1"/>
          <w:sz w:val="16"/>
        </w:rPr>
        <w:t> </w:t>
      </w:r>
      <w:r>
        <w:rPr>
          <w:sz w:val="16"/>
        </w:rPr>
        <w:t>entonces Presidenta de la Corte, por medio de comunicación de 9 de junio de 2021, se solicitó a los Defensores que asumieran la defensa de las presuntas víctimas que, a la fecha, no habían podido ser contactadas, a saber: Edwin Rodríguez Alarcón, Genaro Ahuacho Luna, Alfredo Bazán y Rosas, Freddy Cáceres Castro, Carlos Enrique Castro Ramírez; Carlos Eladio Cruz Añez; Julia Mamanu Mamani; Elacio Peña Córdoba; F.E.P.M.; Edwin Rodríguez Alarcón y Mercedes Valencia Chuquimia.</w:t>
      </w:r>
    </w:p>
    <w:p>
      <w:pPr>
        <w:spacing w:before="120"/>
        <w:ind w:left="118" w:right="115" w:firstLine="0"/>
        <w:jc w:val="both"/>
        <w:rPr>
          <w:sz w:val="16"/>
        </w:rPr>
      </w:pPr>
      <w:r>
        <w:rPr>
          <w:sz w:val="16"/>
          <w:vertAlign w:val="superscript"/>
        </w:rPr>
        <w:t>5</w:t>
      </w:r>
      <w:r>
        <w:rPr>
          <w:spacing w:val="80"/>
          <w:sz w:val="16"/>
          <w:vertAlign w:val="baseline"/>
        </w:rPr>
        <w:t>  </w:t>
      </w:r>
      <w:r>
        <w:rPr>
          <w:sz w:val="16"/>
          <w:vertAlign w:val="baseline"/>
        </w:rPr>
        <w:t>Si bien</w:t>
      </w:r>
      <w:r>
        <w:rPr>
          <w:spacing w:val="-1"/>
          <w:sz w:val="16"/>
          <w:vertAlign w:val="baseline"/>
        </w:rPr>
        <w:t> </w:t>
      </w:r>
      <w:r>
        <w:rPr>
          <w:sz w:val="16"/>
          <w:vertAlign w:val="baseline"/>
        </w:rPr>
        <w:t>en un</w:t>
      </w:r>
      <w:r>
        <w:rPr>
          <w:spacing w:val="-1"/>
          <w:sz w:val="16"/>
          <w:vertAlign w:val="baseline"/>
        </w:rPr>
        <w:t> </w:t>
      </w:r>
      <w:r>
        <w:rPr>
          <w:sz w:val="16"/>
          <w:vertAlign w:val="baseline"/>
        </w:rPr>
        <w:t>principio se anunció una</w:t>
      </w:r>
      <w:r>
        <w:rPr>
          <w:spacing w:val="-1"/>
          <w:sz w:val="16"/>
          <w:vertAlign w:val="baseline"/>
        </w:rPr>
        <w:t> </w:t>
      </w:r>
      <w:r>
        <w:rPr>
          <w:sz w:val="16"/>
          <w:vertAlign w:val="baseline"/>
        </w:rPr>
        <w:t>representación conjunta, los escritos posteriores fueron</w:t>
      </w:r>
      <w:r>
        <w:rPr>
          <w:spacing w:val="-1"/>
          <w:sz w:val="16"/>
          <w:vertAlign w:val="baseline"/>
        </w:rPr>
        <w:t> </w:t>
      </w:r>
      <w:r>
        <w:rPr>
          <w:sz w:val="16"/>
          <w:vertAlign w:val="baseline"/>
        </w:rPr>
        <w:t>presentados y firmados únicamente por Hugo Efraín Jemio Mendoza.</w:t>
      </w:r>
    </w:p>
    <w:p>
      <w:pPr>
        <w:spacing w:before="120"/>
        <w:ind w:left="118" w:right="113" w:firstLine="0"/>
        <w:jc w:val="both"/>
        <w:rPr>
          <w:sz w:val="16"/>
        </w:rPr>
      </w:pPr>
      <w:r>
        <w:rPr>
          <w:sz w:val="16"/>
          <w:vertAlign w:val="superscript"/>
        </w:rPr>
        <w:t>6</w:t>
      </w:r>
      <w:r>
        <w:rPr>
          <w:spacing w:val="80"/>
          <w:sz w:val="16"/>
          <w:vertAlign w:val="baseline"/>
        </w:rPr>
        <w:t>  </w:t>
      </w:r>
      <w:r>
        <w:rPr>
          <w:sz w:val="16"/>
          <w:vertAlign w:val="baseline"/>
        </w:rPr>
        <w:t>El Estado designó como Agentes a Wilfredo David Chávez Serrano, Procurador General del Estado; Patricia Guzmán Meneses, Subprocuradora de Defensa y Representación Legal del Estado; Jhanneth del Rosio Bustillos Bustillos,</w:t>
      </w:r>
      <w:r>
        <w:rPr>
          <w:spacing w:val="-2"/>
          <w:sz w:val="16"/>
          <w:vertAlign w:val="baseline"/>
        </w:rPr>
        <w:t> </w:t>
      </w:r>
      <w:r>
        <w:rPr>
          <w:sz w:val="16"/>
          <w:vertAlign w:val="baseline"/>
        </w:rPr>
        <w:t>Directora</w:t>
      </w:r>
      <w:r>
        <w:rPr>
          <w:spacing w:val="-4"/>
          <w:sz w:val="16"/>
          <w:vertAlign w:val="baseline"/>
        </w:rPr>
        <w:t> </w:t>
      </w:r>
      <w:r>
        <w:rPr>
          <w:sz w:val="16"/>
          <w:vertAlign w:val="baseline"/>
        </w:rPr>
        <w:t>General</w:t>
      </w:r>
      <w:r>
        <w:rPr>
          <w:spacing w:val="-2"/>
          <w:sz w:val="16"/>
          <w:vertAlign w:val="baseline"/>
        </w:rPr>
        <w:t> </w:t>
      </w:r>
      <w:r>
        <w:rPr>
          <w:sz w:val="16"/>
          <w:vertAlign w:val="baseline"/>
        </w:rPr>
        <w:t>de</w:t>
      </w:r>
      <w:r>
        <w:rPr>
          <w:spacing w:val="-4"/>
          <w:sz w:val="16"/>
          <w:vertAlign w:val="baseline"/>
        </w:rPr>
        <w:t> </w:t>
      </w:r>
      <w:r>
        <w:rPr>
          <w:sz w:val="16"/>
          <w:vertAlign w:val="baseline"/>
        </w:rPr>
        <w:t>Defensa</w:t>
      </w:r>
      <w:r>
        <w:rPr>
          <w:spacing w:val="-2"/>
          <w:sz w:val="16"/>
          <w:vertAlign w:val="baseline"/>
        </w:rPr>
        <w:t> </w:t>
      </w:r>
      <w:r>
        <w:rPr>
          <w:sz w:val="16"/>
          <w:vertAlign w:val="baseline"/>
        </w:rPr>
        <w:t>en</w:t>
      </w:r>
      <w:r>
        <w:rPr>
          <w:spacing w:val="-7"/>
          <w:sz w:val="16"/>
          <w:vertAlign w:val="baseline"/>
        </w:rPr>
        <w:t> </w:t>
      </w:r>
      <w:r>
        <w:rPr>
          <w:sz w:val="16"/>
          <w:vertAlign w:val="baseline"/>
        </w:rPr>
        <w:t>Derechos</w:t>
      </w:r>
      <w:r>
        <w:rPr>
          <w:spacing w:val="-1"/>
          <w:sz w:val="16"/>
          <w:vertAlign w:val="baseline"/>
        </w:rPr>
        <w:t> </w:t>
      </w:r>
      <w:r>
        <w:rPr>
          <w:sz w:val="16"/>
          <w:vertAlign w:val="baseline"/>
        </w:rPr>
        <w:t>Humanos</w:t>
      </w:r>
      <w:r>
        <w:rPr>
          <w:spacing w:val="-3"/>
          <w:sz w:val="16"/>
          <w:vertAlign w:val="baseline"/>
        </w:rPr>
        <w:t> </w:t>
      </w:r>
      <w:r>
        <w:rPr>
          <w:sz w:val="16"/>
          <w:vertAlign w:val="baseline"/>
        </w:rPr>
        <w:t>y</w:t>
      </w:r>
      <w:r>
        <w:rPr>
          <w:spacing w:val="-5"/>
          <w:sz w:val="16"/>
          <w:vertAlign w:val="baseline"/>
        </w:rPr>
        <w:t> </w:t>
      </w:r>
      <w:r>
        <w:rPr>
          <w:sz w:val="16"/>
          <w:vertAlign w:val="baseline"/>
        </w:rPr>
        <w:t>Medio</w:t>
      </w:r>
      <w:r>
        <w:rPr>
          <w:spacing w:val="-5"/>
          <w:sz w:val="16"/>
          <w:vertAlign w:val="baseline"/>
        </w:rPr>
        <w:t> </w:t>
      </w:r>
      <w:r>
        <w:rPr>
          <w:sz w:val="16"/>
          <w:vertAlign w:val="baseline"/>
        </w:rPr>
        <w:t>Ambiente,</w:t>
      </w:r>
      <w:r>
        <w:rPr>
          <w:spacing w:val="-4"/>
          <w:sz w:val="16"/>
          <w:vertAlign w:val="baseline"/>
        </w:rPr>
        <w:t> </w:t>
      </w:r>
      <w:r>
        <w:rPr>
          <w:sz w:val="16"/>
          <w:vertAlign w:val="baseline"/>
        </w:rPr>
        <w:t>y</w:t>
      </w:r>
      <w:r>
        <w:rPr>
          <w:spacing w:val="-3"/>
          <w:sz w:val="16"/>
          <w:vertAlign w:val="baseline"/>
        </w:rPr>
        <w:t> </w:t>
      </w:r>
      <w:r>
        <w:rPr>
          <w:sz w:val="16"/>
          <w:vertAlign w:val="baseline"/>
        </w:rPr>
        <w:t>Ximena</w:t>
      </w:r>
      <w:r>
        <w:rPr>
          <w:spacing w:val="-2"/>
          <w:sz w:val="16"/>
          <w:vertAlign w:val="baseline"/>
        </w:rPr>
        <w:t> </w:t>
      </w:r>
      <w:r>
        <w:rPr>
          <w:sz w:val="16"/>
          <w:vertAlign w:val="baseline"/>
        </w:rPr>
        <w:t>Miriam</w:t>
      </w:r>
      <w:r>
        <w:rPr>
          <w:spacing w:val="-4"/>
          <w:sz w:val="16"/>
          <w:vertAlign w:val="baseline"/>
        </w:rPr>
        <w:t> </w:t>
      </w:r>
      <w:r>
        <w:rPr>
          <w:sz w:val="16"/>
          <w:vertAlign w:val="baseline"/>
        </w:rPr>
        <w:t>Fajardo</w:t>
      </w:r>
      <w:r>
        <w:rPr>
          <w:spacing w:val="-3"/>
          <w:sz w:val="16"/>
          <w:vertAlign w:val="baseline"/>
        </w:rPr>
        <w:t> </w:t>
      </w:r>
      <w:r>
        <w:rPr>
          <w:sz w:val="16"/>
          <w:vertAlign w:val="baseline"/>
        </w:rPr>
        <w:t>Navarro, Jefa de Unidad de Casos en Etapa de Fondo y Comité de Derechos Humanos.</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5" w:firstLine="0"/>
        <w:jc w:val="both"/>
        <w:rPr>
          <w:sz w:val="20"/>
        </w:rPr>
      </w:pPr>
      <w:r>
        <w:rPr>
          <w:i/>
          <w:sz w:val="20"/>
        </w:rPr>
        <w:t>Observaciones</w:t>
      </w:r>
      <w:r>
        <w:rPr>
          <w:i/>
          <w:spacing w:val="-17"/>
          <w:sz w:val="20"/>
        </w:rPr>
        <w:t> </w:t>
      </w:r>
      <w:r>
        <w:rPr>
          <w:i/>
          <w:sz w:val="20"/>
        </w:rPr>
        <w:t>a</w:t>
      </w:r>
      <w:r>
        <w:rPr>
          <w:i/>
          <w:spacing w:val="-15"/>
          <w:sz w:val="20"/>
        </w:rPr>
        <w:t> </w:t>
      </w:r>
      <w:r>
        <w:rPr>
          <w:i/>
          <w:sz w:val="20"/>
        </w:rPr>
        <w:t>las</w:t>
      </w:r>
      <w:r>
        <w:rPr>
          <w:i/>
          <w:spacing w:val="-15"/>
          <w:sz w:val="20"/>
        </w:rPr>
        <w:t> </w:t>
      </w:r>
      <w:r>
        <w:rPr>
          <w:i/>
          <w:sz w:val="20"/>
        </w:rPr>
        <w:t>excepciones</w:t>
      </w:r>
      <w:r>
        <w:rPr>
          <w:i/>
          <w:spacing w:val="-16"/>
          <w:sz w:val="20"/>
        </w:rPr>
        <w:t> </w:t>
      </w:r>
      <w:r>
        <w:rPr>
          <w:i/>
          <w:sz w:val="20"/>
        </w:rPr>
        <w:t>preliminares.</w:t>
      </w:r>
      <w:r>
        <w:rPr>
          <w:i/>
          <w:spacing w:val="-16"/>
          <w:sz w:val="20"/>
        </w:rPr>
        <w:t> </w:t>
      </w:r>
      <w:r>
        <w:rPr>
          <w:i/>
          <w:sz w:val="20"/>
        </w:rPr>
        <w:t>–</w:t>
      </w:r>
      <w:r>
        <w:rPr>
          <w:i/>
          <w:spacing w:val="-14"/>
          <w:sz w:val="20"/>
        </w:rPr>
        <w:t> </w:t>
      </w:r>
      <w:r>
        <w:rPr>
          <w:sz w:val="20"/>
        </w:rPr>
        <w:t>El</w:t>
      </w:r>
      <w:r>
        <w:rPr>
          <w:spacing w:val="-17"/>
          <w:sz w:val="20"/>
        </w:rPr>
        <w:t> </w:t>
      </w:r>
      <w:r>
        <w:rPr>
          <w:sz w:val="20"/>
        </w:rPr>
        <w:t>23</w:t>
      </w:r>
      <w:r>
        <w:rPr>
          <w:spacing w:val="-16"/>
          <w:sz w:val="20"/>
        </w:rPr>
        <w:t> </w:t>
      </w:r>
      <w:r>
        <w:rPr>
          <w:sz w:val="20"/>
        </w:rPr>
        <w:t>de</w:t>
      </w:r>
      <w:r>
        <w:rPr>
          <w:spacing w:val="-15"/>
          <w:sz w:val="20"/>
        </w:rPr>
        <w:t> </w:t>
      </w:r>
      <w:r>
        <w:rPr>
          <w:sz w:val="20"/>
        </w:rPr>
        <w:t>febrero</w:t>
      </w:r>
      <w:r>
        <w:rPr>
          <w:spacing w:val="-16"/>
          <w:sz w:val="20"/>
        </w:rPr>
        <w:t> </w:t>
      </w:r>
      <w:r>
        <w:rPr>
          <w:sz w:val="20"/>
        </w:rPr>
        <w:t>de</w:t>
      </w:r>
      <w:r>
        <w:rPr>
          <w:spacing w:val="-16"/>
          <w:sz w:val="20"/>
        </w:rPr>
        <w:t> </w:t>
      </w:r>
      <w:r>
        <w:rPr>
          <w:sz w:val="20"/>
        </w:rPr>
        <w:t>2022</w:t>
      </w:r>
      <w:r>
        <w:rPr>
          <w:spacing w:val="-17"/>
          <w:sz w:val="20"/>
        </w:rPr>
        <w:t> </w:t>
      </w:r>
      <w:r>
        <w:rPr>
          <w:sz w:val="20"/>
        </w:rPr>
        <w:t>los</w:t>
      </w:r>
      <w:r>
        <w:rPr>
          <w:spacing w:val="-15"/>
          <w:sz w:val="20"/>
        </w:rPr>
        <w:t> </w:t>
      </w:r>
      <w:r>
        <w:rPr>
          <w:sz w:val="20"/>
        </w:rPr>
        <w:t>Defensores Públicos Interamericanos presentaron sus observaciones a las excepciones preliminares. De la misma manera, el 24 y 28 de febrero de 2022, el representante Jemio Mendoza y la Comisión</w:t>
      </w:r>
      <w:r>
        <w:rPr>
          <w:spacing w:val="-10"/>
          <w:sz w:val="20"/>
        </w:rPr>
        <w:t> </w:t>
      </w:r>
      <w:r>
        <w:rPr>
          <w:sz w:val="20"/>
        </w:rPr>
        <w:t>presentaron,</w:t>
      </w:r>
      <w:r>
        <w:rPr>
          <w:spacing w:val="-9"/>
          <w:sz w:val="20"/>
        </w:rPr>
        <w:t> </w:t>
      </w:r>
      <w:r>
        <w:rPr>
          <w:sz w:val="20"/>
        </w:rPr>
        <w:t>respectivamente,</w:t>
      </w:r>
      <w:r>
        <w:rPr>
          <w:spacing w:val="-9"/>
          <w:sz w:val="20"/>
        </w:rPr>
        <w:t> </w:t>
      </w:r>
      <w:r>
        <w:rPr>
          <w:sz w:val="20"/>
        </w:rPr>
        <w:t>sus</w:t>
      </w:r>
      <w:r>
        <w:rPr>
          <w:spacing w:val="-9"/>
          <w:sz w:val="20"/>
        </w:rPr>
        <w:t> </w:t>
      </w:r>
      <w:r>
        <w:rPr>
          <w:sz w:val="20"/>
        </w:rPr>
        <w:t>observaciones</w:t>
      </w:r>
      <w:r>
        <w:rPr>
          <w:spacing w:val="-12"/>
          <w:sz w:val="20"/>
        </w:rPr>
        <w:t> </w:t>
      </w:r>
      <w:r>
        <w:rPr>
          <w:sz w:val="20"/>
        </w:rPr>
        <w:t>a</w:t>
      </w:r>
      <w:r>
        <w:rPr>
          <w:spacing w:val="-10"/>
          <w:sz w:val="20"/>
        </w:rPr>
        <w:t> </w:t>
      </w:r>
      <w:r>
        <w:rPr>
          <w:sz w:val="20"/>
        </w:rPr>
        <w:t>las</w:t>
      </w:r>
      <w:r>
        <w:rPr>
          <w:spacing w:val="-9"/>
          <w:sz w:val="20"/>
        </w:rPr>
        <w:t> </w:t>
      </w:r>
      <w:r>
        <w:rPr>
          <w:sz w:val="20"/>
        </w:rPr>
        <w:t>excepciones</w:t>
      </w:r>
      <w:r>
        <w:rPr>
          <w:spacing w:val="-12"/>
          <w:sz w:val="20"/>
        </w:rPr>
        <w:t> </w:t>
      </w:r>
      <w:r>
        <w:rPr>
          <w:sz w:val="20"/>
        </w:rPr>
        <w:t>preliminares.</w:t>
      </w:r>
      <w:r>
        <w:rPr>
          <w:spacing w:val="-3"/>
          <w:sz w:val="20"/>
        </w:rPr>
        <w:t> </w:t>
      </w:r>
      <w:r>
        <w:rPr>
          <w:sz w:val="20"/>
        </w:rPr>
        <w:t>El representante Gómez Rojas no presentó observaciones.</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i/>
          <w:spacing w:val="-2"/>
          <w:sz w:val="20"/>
        </w:rPr>
        <w:t>Fondo</w:t>
      </w:r>
      <w:r>
        <w:rPr>
          <w:i/>
          <w:spacing w:val="-11"/>
          <w:sz w:val="20"/>
        </w:rPr>
        <w:t> </w:t>
      </w:r>
      <w:r>
        <w:rPr>
          <w:i/>
          <w:spacing w:val="-2"/>
          <w:sz w:val="20"/>
        </w:rPr>
        <w:t>de</w:t>
      </w:r>
      <w:r>
        <w:rPr>
          <w:i/>
          <w:spacing w:val="-14"/>
          <w:sz w:val="20"/>
        </w:rPr>
        <w:t> </w:t>
      </w:r>
      <w:r>
        <w:rPr>
          <w:i/>
          <w:spacing w:val="-2"/>
          <w:sz w:val="20"/>
        </w:rPr>
        <w:t>Asistencia</w:t>
      </w:r>
      <w:r>
        <w:rPr>
          <w:i/>
          <w:spacing w:val="-12"/>
          <w:sz w:val="20"/>
        </w:rPr>
        <w:t> </w:t>
      </w:r>
      <w:r>
        <w:rPr>
          <w:i/>
          <w:spacing w:val="-2"/>
          <w:sz w:val="20"/>
        </w:rPr>
        <w:t>Legal.</w:t>
      </w:r>
      <w:r>
        <w:rPr>
          <w:i/>
          <w:spacing w:val="-11"/>
          <w:sz w:val="20"/>
        </w:rPr>
        <w:t> </w:t>
      </w:r>
      <w:r>
        <w:rPr>
          <w:spacing w:val="-2"/>
          <w:sz w:val="20"/>
        </w:rPr>
        <w:t>–</w:t>
      </w:r>
      <w:r>
        <w:rPr>
          <w:spacing w:val="-11"/>
          <w:sz w:val="20"/>
        </w:rPr>
        <w:t> </w:t>
      </w:r>
      <w:r>
        <w:rPr>
          <w:spacing w:val="-2"/>
          <w:sz w:val="20"/>
        </w:rPr>
        <w:t>Mediante</w:t>
      </w:r>
      <w:r>
        <w:rPr>
          <w:spacing w:val="-13"/>
          <w:sz w:val="20"/>
        </w:rPr>
        <w:t> </w:t>
      </w:r>
      <w:r>
        <w:rPr>
          <w:spacing w:val="-2"/>
          <w:sz w:val="20"/>
        </w:rPr>
        <w:t>nota</w:t>
      </w:r>
      <w:r>
        <w:rPr>
          <w:spacing w:val="-11"/>
          <w:sz w:val="20"/>
        </w:rPr>
        <w:t> </w:t>
      </w:r>
      <w:r>
        <w:rPr>
          <w:spacing w:val="-2"/>
          <w:sz w:val="20"/>
        </w:rPr>
        <w:t>de</w:t>
      </w:r>
      <w:r>
        <w:rPr>
          <w:spacing w:val="-12"/>
          <w:sz w:val="20"/>
        </w:rPr>
        <w:t> </w:t>
      </w:r>
      <w:r>
        <w:rPr>
          <w:spacing w:val="-2"/>
          <w:sz w:val="20"/>
        </w:rPr>
        <w:t>la</w:t>
      </w:r>
      <w:r>
        <w:rPr>
          <w:spacing w:val="-12"/>
          <w:sz w:val="20"/>
        </w:rPr>
        <w:t> </w:t>
      </w:r>
      <w:r>
        <w:rPr>
          <w:spacing w:val="-2"/>
          <w:sz w:val="20"/>
        </w:rPr>
        <w:t>Secretaría</w:t>
      </w:r>
      <w:r>
        <w:rPr>
          <w:spacing w:val="-12"/>
          <w:sz w:val="20"/>
        </w:rPr>
        <w:t> </w:t>
      </w:r>
      <w:r>
        <w:rPr>
          <w:spacing w:val="-2"/>
          <w:sz w:val="20"/>
        </w:rPr>
        <w:t>de</w:t>
      </w:r>
      <w:r>
        <w:rPr>
          <w:spacing w:val="-13"/>
          <w:sz w:val="20"/>
        </w:rPr>
        <w:t> </w:t>
      </w:r>
      <w:r>
        <w:rPr>
          <w:spacing w:val="-2"/>
          <w:sz w:val="20"/>
        </w:rPr>
        <w:t>la</w:t>
      </w:r>
      <w:r>
        <w:rPr>
          <w:spacing w:val="-11"/>
          <w:sz w:val="20"/>
        </w:rPr>
        <w:t> </w:t>
      </w:r>
      <w:r>
        <w:rPr>
          <w:spacing w:val="-2"/>
          <w:sz w:val="20"/>
        </w:rPr>
        <w:t>Corte</w:t>
      </w:r>
      <w:r>
        <w:rPr>
          <w:spacing w:val="-13"/>
          <w:sz w:val="20"/>
        </w:rPr>
        <w:t> </w:t>
      </w:r>
      <w:r>
        <w:rPr>
          <w:spacing w:val="-2"/>
          <w:sz w:val="20"/>
        </w:rPr>
        <w:t>Interamericana</w:t>
      </w:r>
      <w:r>
        <w:rPr>
          <w:spacing w:val="-13"/>
          <w:sz w:val="20"/>
        </w:rPr>
        <w:t> </w:t>
      </w:r>
      <w:r>
        <w:rPr>
          <w:spacing w:val="-2"/>
          <w:sz w:val="20"/>
        </w:rPr>
        <w:t>de </w:t>
      </w:r>
      <w:r>
        <w:rPr>
          <w:sz w:val="20"/>
        </w:rPr>
        <w:t>Derechos Humanos de 19 de octubre de 2019 y siguiendo instrucciones de la Presidencia del </w:t>
      </w:r>
      <w:r>
        <w:rPr>
          <w:spacing w:val="-2"/>
          <w:sz w:val="20"/>
        </w:rPr>
        <w:t>Tribunal,</w:t>
      </w:r>
      <w:r>
        <w:rPr>
          <w:spacing w:val="-16"/>
          <w:sz w:val="20"/>
        </w:rPr>
        <w:t> </w:t>
      </w:r>
      <w:r>
        <w:rPr>
          <w:spacing w:val="-2"/>
          <w:sz w:val="20"/>
        </w:rPr>
        <w:t>se</w:t>
      </w:r>
      <w:r>
        <w:rPr>
          <w:spacing w:val="-16"/>
          <w:sz w:val="20"/>
        </w:rPr>
        <w:t> </w:t>
      </w:r>
      <w:r>
        <w:rPr>
          <w:spacing w:val="-2"/>
          <w:sz w:val="20"/>
        </w:rPr>
        <w:t>declararon</w:t>
      </w:r>
      <w:r>
        <w:rPr>
          <w:spacing w:val="-15"/>
          <w:sz w:val="20"/>
        </w:rPr>
        <w:t> </w:t>
      </w:r>
      <w:r>
        <w:rPr>
          <w:spacing w:val="-2"/>
          <w:sz w:val="20"/>
        </w:rPr>
        <w:t>procedentes</w:t>
      </w:r>
      <w:r>
        <w:rPr>
          <w:spacing w:val="-16"/>
          <w:sz w:val="20"/>
        </w:rPr>
        <w:t> </w:t>
      </w:r>
      <w:r>
        <w:rPr>
          <w:spacing w:val="-2"/>
          <w:sz w:val="20"/>
        </w:rPr>
        <w:t>las</w:t>
      </w:r>
      <w:r>
        <w:rPr>
          <w:spacing w:val="-15"/>
          <w:sz w:val="20"/>
        </w:rPr>
        <w:t> </w:t>
      </w:r>
      <w:r>
        <w:rPr>
          <w:spacing w:val="-2"/>
          <w:sz w:val="20"/>
        </w:rPr>
        <w:t>solicitudes</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Defensores</w:t>
      </w:r>
      <w:r>
        <w:rPr>
          <w:spacing w:val="-16"/>
          <w:sz w:val="20"/>
        </w:rPr>
        <w:t> </w:t>
      </w:r>
      <w:r>
        <w:rPr>
          <w:spacing w:val="-2"/>
          <w:sz w:val="20"/>
        </w:rPr>
        <w:t>Públicos</w:t>
      </w:r>
      <w:r>
        <w:rPr>
          <w:spacing w:val="-15"/>
          <w:sz w:val="20"/>
        </w:rPr>
        <w:t> </w:t>
      </w:r>
      <w:r>
        <w:rPr>
          <w:spacing w:val="-2"/>
          <w:sz w:val="20"/>
        </w:rPr>
        <w:t>Interamericanos</w:t>
      </w:r>
      <w:r>
        <w:rPr>
          <w:spacing w:val="-16"/>
          <w:sz w:val="20"/>
        </w:rPr>
        <w:t> </w:t>
      </w:r>
      <w:r>
        <w:rPr>
          <w:spacing w:val="-2"/>
          <w:sz w:val="20"/>
        </w:rPr>
        <w:t>y </w:t>
      </w:r>
      <w:r>
        <w:rPr>
          <w:sz w:val="20"/>
        </w:rPr>
        <w:t>del</w:t>
      </w:r>
      <w:r>
        <w:rPr>
          <w:spacing w:val="-18"/>
          <w:sz w:val="20"/>
        </w:rPr>
        <w:t> </w:t>
      </w:r>
      <w:r>
        <w:rPr>
          <w:sz w:val="20"/>
        </w:rPr>
        <w:t>representante</w:t>
      </w:r>
      <w:r>
        <w:rPr>
          <w:spacing w:val="-18"/>
          <w:sz w:val="20"/>
        </w:rPr>
        <w:t> </w:t>
      </w:r>
      <w:r>
        <w:rPr>
          <w:sz w:val="20"/>
        </w:rPr>
        <w:t>Jemio</w:t>
      </w:r>
      <w:r>
        <w:rPr>
          <w:spacing w:val="-17"/>
          <w:sz w:val="20"/>
        </w:rPr>
        <w:t> </w:t>
      </w:r>
      <w:r>
        <w:rPr>
          <w:sz w:val="20"/>
        </w:rPr>
        <w:t>Mendoza</w:t>
      </w:r>
      <w:r>
        <w:rPr>
          <w:spacing w:val="-18"/>
          <w:sz w:val="20"/>
        </w:rPr>
        <w:t> </w:t>
      </w:r>
      <w:r>
        <w:rPr>
          <w:sz w:val="20"/>
        </w:rPr>
        <w:t>para</w:t>
      </w:r>
      <w:r>
        <w:rPr>
          <w:spacing w:val="-17"/>
          <w:sz w:val="20"/>
        </w:rPr>
        <w:t> </w:t>
      </w:r>
      <w:r>
        <w:rPr>
          <w:sz w:val="20"/>
        </w:rPr>
        <w:t>acogerse</w:t>
      </w:r>
      <w:r>
        <w:rPr>
          <w:spacing w:val="-18"/>
          <w:sz w:val="20"/>
        </w:rPr>
        <w:t> </w:t>
      </w:r>
      <w:r>
        <w:rPr>
          <w:sz w:val="20"/>
        </w:rPr>
        <w:t>al</w:t>
      </w:r>
      <w:r>
        <w:rPr>
          <w:spacing w:val="-18"/>
          <w:sz w:val="20"/>
        </w:rPr>
        <w:t> </w:t>
      </w:r>
      <w:r>
        <w:rPr>
          <w:sz w:val="20"/>
        </w:rPr>
        <w:t>Fondo</w:t>
      </w:r>
      <w:r>
        <w:rPr>
          <w:spacing w:val="-17"/>
          <w:sz w:val="20"/>
        </w:rPr>
        <w:t> </w:t>
      </w:r>
      <w:r>
        <w:rPr>
          <w:sz w:val="20"/>
        </w:rPr>
        <w:t>de</w:t>
      </w:r>
      <w:r>
        <w:rPr>
          <w:spacing w:val="-18"/>
          <w:sz w:val="20"/>
        </w:rPr>
        <w:t> </w:t>
      </w:r>
      <w:r>
        <w:rPr>
          <w:sz w:val="20"/>
        </w:rPr>
        <w:t>Asistencia</w:t>
      </w:r>
      <w:r>
        <w:rPr>
          <w:spacing w:val="-17"/>
          <w:sz w:val="20"/>
        </w:rPr>
        <w:t> </w:t>
      </w:r>
      <w:r>
        <w:rPr>
          <w:sz w:val="20"/>
        </w:rPr>
        <w:t>Legal</w:t>
      </w:r>
      <w:r>
        <w:rPr>
          <w:spacing w:val="-18"/>
          <w:sz w:val="20"/>
        </w:rPr>
        <w:t> </w:t>
      </w:r>
      <w:r>
        <w:rPr>
          <w:sz w:val="20"/>
        </w:rPr>
        <w:t>a</w:t>
      </w:r>
      <w:r>
        <w:rPr>
          <w:spacing w:val="-17"/>
          <w:sz w:val="20"/>
        </w:rPr>
        <w:t> </w:t>
      </w:r>
      <w:r>
        <w:rPr>
          <w:sz w:val="20"/>
        </w:rPr>
        <w:t>las</w:t>
      </w:r>
      <w:r>
        <w:rPr>
          <w:spacing w:val="-18"/>
          <w:sz w:val="20"/>
        </w:rPr>
        <w:t> </w:t>
      </w:r>
      <w:r>
        <w:rPr>
          <w:sz w:val="20"/>
        </w:rPr>
        <w:t>víctimas.</w:t>
      </w:r>
    </w:p>
    <w:p>
      <w:pPr>
        <w:pStyle w:val="BodyText"/>
        <w:spacing w:before="9"/>
        <w:rPr>
          <w:sz w:val="19"/>
        </w:rPr>
      </w:pPr>
    </w:p>
    <w:p>
      <w:pPr>
        <w:pStyle w:val="ListParagraph"/>
        <w:numPr>
          <w:ilvl w:val="0"/>
          <w:numId w:val="14"/>
        </w:numPr>
        <w:tabs>
          <w:tab w:pos="686" w:val="left" w:leader="none"/>
        </w:tabs>
        <w:spacing w:line="240" w:lineRule="auto" w:before="0" w:after="0"/>
        <w:ind w:left="118" w:right="116" w:firstLine="0"/>
        <w:jc w:val="both"/>
        <w:rPr>
          <w:sz w:val="20"/>
        </w:rPr>
      </w:pPr>
      <w:r>
        <w:rPr>
          <w:i/>
          <w:sz w:val="20"/>
        </w:rPr>
        <w:t>Audiencia Pública. – </w:t>
      </w:r>
      <w:r>
        <w:rPr>
          <w:sz w:val="20"/>
        </w:rPr>
        <w:t>Mediante Resolución de 25 de mayo de 2022, la Presidencia de la Corte convocó a las partes y a la Comisión a una audiencia pública sobre las excepciones preliminares y eventuales fondo, reparaciones y</w:t>
      </w:r>
      <w:r>
        <w:rPr>
          <w:spacing w:val="-2"/>
          <w:sz w:val="20"/>
        </w:rPr>
        <w:t> </w:t>
      </w:r>
      <w:r>
        <w:rPr>
          <w:sz w:val="20"/>
        </w:rPr>
        <w:t>costas</w:t>
      </w:r>
      <w:r>
        <w:rPr>
          <w:position w:val="7"/>
          <w:sz w:val="13"/>
        </w:rPr>
        <w:t>7</w:t>
      </w:r>
      <w:r>
        <w:rPr>
          <w:sz w:val="20"/>
        </w:rPr>
        <w:t>.</w:t>
      </w:r>
      <w:r>
        <w:rPr>
          <w:spacing w:val="-2"/>
          <w:sz w:val="20"/>
        </w:rPr>
        <w:t> </w:t>
      </w:r>
      <w:r>
        <w:rPr>
          <w:sz w:val="20"/>
        </w:rPr>
        <w:t>La</w:t>
      </w:r>
      <w:r>
        <w:rPr>
          <w:spacing w:val="-2"/>
          <w:sz w:val="20"/>
        </w:rPr>
        <w:t> </w:t>
      </w:r>
      <w:r>
        <w:rPr>
          <w:sz w:val="20"/>
        </w:rPr>
        <w:t>audiencia pública</w:t>
      </w:r>
      <w:r>
        <w:rPr>
          <w:spacing w:val="-2"/>
          <w:sz w:val="20"/>
        </w:rPr>
        <w:t> </w:t>
      </w:r>
      <w:r>
        <w:rPr>
          <w:sz w:val="20"/>
        </w:rPr>
        <w:t>se</w:t>
      </w:r>
      <w:r>
        <w:rPr>
          <w:spacing w:val="-2"/>
          <w:sz w:val="20"/>
        </w:rPr>
        <w:t> </w:t>
      </w:r>
      <w:r>
        <w:rPr>
          <w:sz w:val="20"/>
        </w:rPr>
        <w:t>llevó</w:t>
      </w:r>
      <w:r>
        <w:rPr>
          <w:spacing w:val="-1"/>
          <w:sz w:val="20"/>
        </w:rPr>
        <w:t> </w:t>
      </w:r>
      <w:r>
        <w:rPr>
          <w:sz w:val="20"/>
        </w:rPr>
        <w:t>a cabo el</w:t>
      </w:r>
      <w:r>
        <w:rPr>
          <w:spacing w:val="-5"/>
          <w:sz w:val="20"/>
        </w:rPr>
        <w:t> </w:t>
      </w:r>
      <w:r>
        <w:rPr>
          <w:sz w:val="20"/>
        </w:rPr>
        <w:t>21</w:t>
      </w:r>
      <w:r>
        <w:rPr>
          <w:spacing w:val="-5"/>
          <w:sz w:val="20"/>
        </w:rPr>
        <w:t> </w:t>
      </w:r>
      <w:r>
        <w:rPr>
          <w:sz w:val="20"/>
        </w:rPr>
        <w:t>de</w:t>
      </w:r>
      <w:r>
        <w:rPr>
          <w:spacing w:val="-7"/>
          <w:sz w:val="20"/>
        </w:rPr>
        <w:t> </w:t>
      </w:r>
      <w:r>
        <w:rPr>
          <w:sz w:val="20"/>
        </w:rPr>
        <w:t>junio</w:t>
      </w:r>
      <w:r>
        <w:rPr>
          <w:spacing w:val="-7"/>
          <w:sz w:val="20"/>
        </w:rPr>
        <w:t> </w:t>
      </w:r>
      <w:r>
        <w:rPr>
          <w:sz w:val="20"/>
        </w:rPr>
        <w:t>de</w:t>
      </w:r>
      <w:r>
        <w:rPr>
          <w:spacing w:val="-7"/>
          <w:sz w:val="20"/>
        </w:rPr>
        <w:t> </w:t>
      </w:r>
      <w:r>
        <w:rPr>
          <w:sz w:val="20"/>
        </w:rPr>
        <w:t>2022</w:t>
      </w:r>
      <w:r>
        <w:rPr>
          <w:spacing w:val="-2"/>
          <w:sz w:val="20"/>
        </w:rPr>
        <w:t> </w:t>
      </w:r>
      <w:r>
        <w:rPr>
          <w:sz w:val="20"/>
        </w:rPr>
        <w:t>en</w:t>
      </w:r>
      <w:r>
        <w:rPr>
          <w:spacing w:val="-5"/>
          <w:sz w:val="20"/>
        </w:rPr>
        <w:t> </w:t>
      </w:r>
      <w:r>
        <w:rPr>
          <w:sz w:val="20"/>
        </w:rPr>
        <w:t>el</w:t>
      </w:r>
      <w:r>
        <w:rPr>
          <w:spacing w:val="-5"/>
          <w:sz w:val="20"/>
        </w:rPr>
        <w:t> </w:t>
      </w:r>
      <w:r>
        <w:rPr>
          <w:sz w:val="20"/>
        </w:rPr>
        <w:t>marco</w:t>
      </w:r>
      <w:r>
        <w:rPr>
          <w:spacing w:val="-7"/>
          <w:sz w:val="20"/>
        </w:rPr>
        <w:t> </w:t>
      </w:r>
      <w:r>
        <w:rPr>
          <w:sz w:val="20"/>
        </w:rPr>
        <w:t>del</w:t>
      </w:r>
      <w:r>
        <w:rPr>
          <w:spacing w:val="-5"/>
          <w:sz w:val="20"/>
        </w:rPr>
        <w:t> </w:t>
      </w:r>
      <w:r>
        <w:rPr>
          <w:sz w:val="20"/>
        </w:rPr>
        <w:t>149°</w:t>
      </w:r>
      <w:r>
        <w:rPr>
          <w:spacing w:val="-3"/>
          <w:sz w:val="20"/>
        </w:rPr>
        <w:t> </w:t>
      </w:r>
      <w:r>
        <w:rPr>
          <w:sz w:val="20"/>
        </w:rPr>
        <w:t>Período</w:t>
      </w:r>
      <w:r>
        <w:rPr>
          <w:spacing w:val="-4"/>
          <w:sz w:val="20"/>
        </w:rPr>
        <w:t> </w:t>
      </w:r>
      <w:r>
        <w:rPr>
          <w:sz w:val="20"/>
        </w:rPr>
        <w:t>Ordinario</w:t>
      </w:r>
      <w:r>
        <w:rPr>
          <w:spacing w:val="-4"/>
          <w:sz w:val="20"/>
        </w:rPr>
        <w:t> </w:t>
      </w:r>
      <w:r>
        <w:rPr>
          <w:sz w:val="20"/>
        </w:rPr>
        <w:t>de</w:t>
      </w:r>
      <w:r>
        <w:rPr>
          <w:spacing w:val="-5"/>
          <w:sz w:val="20"/>
        </w:rPr>
        <w:t> </w:t>
      </w:r>
      <w:r>
        <w:rPr>
          <w:sz w:val="20"/>
        </w:rPr>
        <w:t>Sesiones</w:t>
      </w:r>
      <w:r>
        <w:rPr>
          <w:position w:val="7"/>
          <w:sz w:val="13"/>
        </w:rPr>
        <w:t>8</w:t>
      </w:r>
      <w:r>
        <w:rPr>
          <w:sz w:val="20"/>
        </w:rPr>
        <w:t>.</w:t>
      </w:r>
      <w:r>
        <w:rPr>
          <w:spacing w:val="-6"/>
          <w:sz w:val="20"/>
        </w:rPr>
        <w:t> </w:t>
      </w:r>
      <w:r>
        <w:rPr>
          <w:sz w:val="20"/>
        </w:rPr>
        <w:t>En</w:t>
      </w:r>
      <w:r>
        <w:rPr>
          <w:spacing w:val="-5"/>
          <w:sz w:val="20"/>
        </w:rPr>
        <w:t> </w:t>
      </w:r>
      <w:r>
        <w:rPr>
          <w:sz w:val="20"/>
        </w:rPr>
        <w:t>el</w:t>
      </w:r>
      <w:r>
        <w:rPr>
          <w:spacing w:val="-3"/>
          <w:sz w:val="20"/>
        </w:rPr>
        <w:t> </w:t>
      </w:r>
      <w:r>
        <w:rPr>
          <w:sz w:val="20"/>
        </w:rPr>
        <w:t>curso</w:t>
      </w:r>
      <w:r>
        <w:rPr>
          <w:spacing w:val="-5"/>
          <w:sz w:val="20"/>
        </w:rPr>
        <w:t> </w:t>
      </w:r>
      <w:r>
        <w:rPr>
          <w:sz w:val="20"/>
        </w:rPr>
        <w:t>de</w:t>
      </w:r>
      <w:r>
        <w:rPr>
          <w:spacing w:val="-5"/>
          <w:sz w:val="20"/>
        </w:rPr>
        <w:t> </w:t>
      </w:r>
      <w:r>
        <w:rPr>
          <w:sz w:val="20"/>
        </w:rPr>
        <w:t>la audiencia se recibieron las declaraciones de dos presuntas víctimas</w:t>
      </w:r>
      <w:r>
        <w:rPr>
          <w:position w:val="7"/>
          <w:sz w:val="13"/>
        </w:rPr>
        <w:t>9</w:t>
      </w:r>
      <w:r>
        <w:rPr>
          <w:spacing w:val="24"/>
          <w:position w:val="7"/>
          <w:sz w:val="13"/>
        </w:rPr>
        <w:t> </w:t>
      </w:r>
      <w:r>
        <w:rPr>
          <w:sz w:val="20"/>
        </w:rPr>
        <w:t>y de</w:t>
      </w:r>
      <w:r>
        <w:rPr>
          <w:spacing w:val="-1"/>
          <w:sz w:val="20"/>
        </w:rPr>
        <w:t> </w:t>
      </w:r>
      <w:r>
        <w:rPr>
          <w:sz w:val="20"/>
        </w:rPr>
        <w:t>una perita ofrecida por los Defensores Públicos Interamericanos, asimismo los Jueces y Juezas de la Corte solicitaron cierta información y explicaciones a las partes y a la Comisión.</w:t>
      </w:r>
    </w:p>
    <w:p>
      <w:pPr>
        <w:pStyle w:val="BodyText"/>
        <w:spacing w:before="10"/>
        <w:rPr>
          <w:sz w:val="19"/>
        </w:rPr>
      </w:pPr>
    </w:p>
    <w:p>
      <w:pPr>
        <w:pStyle w:val="ListParagraph"/>
        <w:numPr>
          <w:ilvl w:val="0"/>
          <w:numId w:val="14"/>
        </w:numPr>
        <w:tabs>
          <w:tab w:pos="686" w:val="left" w:leader="none"/>
        </w:tabs>
        <w:spacing w:line="240" w:lineRule="auto" w:before="0" w:after="0"/>
        <w:ind w:left="118" w:right="119" w:firstLine="0"/>
        <w:jc w:val="both"/>
        <w:rPr>
          <w:sz w:val="20"/>
        </w:rPr>
      </w:pPr>
      <w:r>
        <w:rPr>
          <w:i/>
          <w:spacing w:val="-2"/>
          <w:sz w:val="20"/>
        </w:rPr>
        <w:t>Alegatos</w:t>
      </w:r>
      <w:r>
        <w:rPr>
          <w:i/>
          <w:spacing w:val="-11"/>
          <w:sz w:val="20"/>
        </w:rPr>
        <w:t> </w:t>
      </w:r>
      <w:r>
        <w:rPr>
          <w:i/>
          <w:spacing w:val="-2"/>
          <w:sz w:val="20"/>
        </w:rPr>
        <w:t>y</w:t>
      </w:r>
      <w:r>
        <w:rPr>
          <w:i/>
          <w:spacing w:val="-8"/>
          <w:sz w:val="20"/>
        </w:rPr>
        <w:t> </w:t>
      </w:r>
      <w:r>
        <w:rPr>
          <w:i/>
          <w:spacing w:val="-2"/>
          <w:sz w:val="20"/>
        </w:rPr>
        <w:t>observaciones</w:t>
      </w:r>
      <w:r>
        <w:rPr>
          <w:i/>
          <w:spacing w:val="-11"/>
          <w:sz w:val="20"/>
        </w:rPr>
        <w:t> </w:t>
      </w:r>
      <w:r>
        <w:rPr>
          <w:i/>
          <w:spacing w:val="-2"/>
          <w:sz w:val="20"/>
        </w:rPr>
        <w:t>finales</w:t>
      </w:r>
      <w:r>
        <w:rPr>
          <w:i/>
          <w:spacing w:val="-8"/>
          <w:sz w:val="20"/>
        </w:rPr>
        <w:t> </w:t>
      </w:r>
      <w:r>
        <w:rPr>
          <w:i/>
          <w:spacing w:val="-2"/>
          <w:sz w:val="20"/>
        </w:rPr>
        <w:t>escritos.</w:t>
      </w:r>
      <w:r>
        <w:rPr>
          <w:i/>
          <w:spacing w:val="-8"/>
          <w:sz w:val="20"/>
        </w:rPr>
        <w:t> </w:t>
      </w:r>
      <w:r>
        <w:rPr>
          <w:i/>
          <w:spacing w:val="-2"/>
          <w:sz w:val="20"/>
        </w:rPr>
        <w:t>–</w:t>
      </w:r>
      <w:r>
        <w:rPr>
          <w:i/>
          <w:spacing w:val="-7"/>
          <w:sz w:val="20"/>
        </w:rPr>
        <w:t> </w:t>
      </w:r>
      <w:r>
        <w:rPr>
          <w:spacing w:val="-2"/>
          <w:sz w:val="20"/>
        </w:rPr>
        <w:t>El</w:t>
      </w:r>
      <w:r>
        <w:rPr>
          <w:spacing w:val="-10"/>
          <w:sz w:val="20"/>
        </w:rPr>
        <w:t> </w:t>
      </w:r>
      <w:r>
        <w:rPr>
          <w:spacing w:val="-2"/>
          <w:sz w:val="20"/>
        </w:rPr>
        <w:t>21</w:t>
      </w:r>
      <w:r>
        <w:rPr>
          <w:spacing w:val="-9"/>
          <w:sz w:val="20"/>
        </w:rPr>
        <w:t> </w:t>
      </w:r>
      <w:r>
        <w:rPr>
          <w:spacing w:val="-2"/>
          <w:sz w:val="20"/>
        </w:rPr>
        <w:t>de</w:t>
      </w:r>
      <w:r>
        <w:rPr>
          <w:spacing w:val="-11"/>
          <w:sz w:val="20"/>
        </w:rPr>
        <w:t> </w:t>
      </w:r>
      <w:r>
        <w:rPr>
          <w:spacing w:val="-2"/>
          <w:sz w:val="20"/>
        </w:rPr>
        <w:t>julio</w:t>
      </w:r>
      <w:r>
        <w:rPr>
          <w:spacing w:val="-11"/>
          <w:sz w:val="20"/>
        </w:rPr>
        <w:t> </w:t>
      </w:r>
      <w:r>
        <w:rPr>
          <w:spacing w:val="-2"/>
          <w:sz w:val="20"/>
        </w:rPr>
        <w:t>de</w:t>
      </w:r>
      <w:r>
        <w:rPr>
          <w:spacing w:val="-11"/>
          <w:sz w:val="20"/>
        </w:rPr>
        <w:t> </w:t>
      </w:r>
      <w:r>
        <w:rPr>
          <w:spacing w:val="-2"/>
          <w:sz w:val="20"/>
        </w:rPr>
        <w:t>2022</w:t>
      </w:r>
      <w:r>
        <w:rPr>
          <w:spacing w:val="-9"/>
          <w:sz w:val="20"/>
        </w:rPr>
        <w:t> </w:t>
      </w:r>
      <w:r>
        <w:rPr>
          <w:spacing w:val="-2"/>
          <w:sz w:val="20"/>
        </w:rPr>
        <w:t>los</w:t>
      </w:r>
      <w:r>
        <w:rPr>
          <w:spacing w:val="-11"/>
          <w:sz w:val="20"/>
        </w:rPr>
        <w:t> </w:t>
      </w:r>
      <w:r>
        <w:rPr>
          <w:spacing w:val="-2"/>
          <w:sz w:val="20"/>
        </w:rPr>
        <w:t>Defensores</w:t>
      </w:r>
      <w:r>
        <w:rPr>
          <w:spacing w:val="-11"/>
          <w:sz w:val="20"/>
        </w:rPr>
        <w:t> </w:t>
      </w:r>
      <w:r>
        <w:rPr>
          <w:spacing w:val="-2"/>
          <w:sz w:val="20"/>
        </w:rPr>
        <w:t>Públicos </w:t>
      </w:r>
      <w:r>
        <w:rPr>
          <w:sz w:val="20"/>
        </w:rPr>
        <w:t>Interamericanos y el representante Jemio Mendoza presentaron, respectivamente, sus alegatos finales escritos.</w:t>
      </w:r>
      <w:r>
        <w:rPr>
          <w:spacing w:val="-1"/>
          <w:sz w:val="20"/>
        </w:rPr>
        <w:t> </w:t>
      </w:r>
      <w:r>
        <w:rPr>
          <w:sz w:val="20"/>
        </w:rPr>
        <w:t>Asimismo, el</w:t>
      </w:r>
      <w:r>
        <w:rPr>
          <w:spacing w:val="-1"/>
          <w:sz w:val="20"/>
        </w:rPr>
        <w:t> </w:t>
      </w:r>
      <w:r>
        <w:rPr>
          <w:sz w:val="20"/>
        </w:rPr>
        <w:t>22 de</w:t>
      </w:r>
      <w:r>
        <w:rPr>
          <w:spacing w:val="-1"/>
          <w:sz w:val="20"/>
        </w:rPr>
        <w:t> </w:t>
      </w:r>
      <w:r>
        <w:rPr>
          <w:sz w:val="20"/>
        </w:rPr>
        <w:t>julio</w:t>
      </w:r>
      <w:r>
        <w:rPr>
          <w:spacing w:val="-2"/>
          <w:sz w:val="20"/>
        </w:rPr>
        <w:t> </w:t>
      </w:r>
      <w:r>
        <w:rPr>
          <w:sz w:val="20"/>
        </w:rPr>
        <w:t>de</w:t>
      </w:r>
      <w:r>
        <w:rPr>
          <w:spacing w:val="-2"/>
          <w:sz w:val="20"/>
        </w:rPr>
        <w:t> </w:t>
      </w:r>
      <w:r>
        <w:rPr>
          <w:sz w:val="20"/>
        </w:rPr>
        <w:t>2022, el representante</w:t>
      </w:r>
      <w:r>
        <w:rPr>
          <w:spacing w:val="-2"/>
          <w:sz w:val="20"/>
        </w:rPr>
        <w:t> </w:t>
      </w:r>
      <w:r>
        <w:rPr>
          <w:sz w:val="20"/>
        </w:rPr>
        <w:t>Gómez</w:t>
      </w:r>
      <w:r>
        <w:rPr>
          <w:spacing w:val="-1"/>
          <w:sz w:val="20"/>
        </w:rPr>
        <w:t> </w:t>
      </w:r>
      <w:r>
        <w:rPr>
          <w:sz w:val="20"/>
        </w:rPr>
        <w:t>Rojas,</w:t>
      </w:r>
      <w:r>
        <w:rPr>
          <w:spacing w:val="-1"/>
          <w:sz w:val="20"/>
        </w:rPr>
        <w:t> </w:t>
      </w:r>
      <w:r>
        <w:rPr>
          <w:sz w:val="20"/>
        </w:rPr>
        <w:t>el Estado y la Comisión, remitieron, respectivamente, sus alegatos y observaciones finales escritas. Los representantes Jemio Mendoza y Gómez Rojas, y el Estado acompañaron sus escritos de anexos.</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i/>
          <w:sz w:val="20"/>
        </w:rPr>
        <w:t>Observaciones</w:t>
      </w:r>
      <w:r>
        <w:rPr>
          <w:i/>
          <w:spacing w:val="-9"/>
          <w:sz w:val="20"/>
        </w:rPr>
        <w:t> </w:t>
      </w:r>
      <w:r>
        <w:rPr>
          <w:i/>
          <w:sz w:val="20"/>
        </w:rPr>
        <w:t>a</w:t>
      </w:r>
      <w:r>
        <w:rPr>
          <w:i/>
          <w:spacing w:val="-6"/>
          <w:sz w:val="20"/>
        </w:rPr>
        <w:t> </w:t>
      </w:r>
      <w:r>
        <w:rPr>
          <w:i/>
          <w:sz w:val="20"/>
        </w:rPr>
        <w:t>los</w:t>
      </w:r>
      <w:r>
        <w:rPr>
          <w:i/>
          <w:spacing w:val="-6"/>
          <w:sz w:val="20"/>
        </w:rPr>
        <w:t> </w:t>
      </w:r>
      <w:r>
        <w:rPr>
          <w:i/>
          <w:sz w:val="20"/>
        </w:rPr>
        <w:t>anexos</w:t>
      </w:r>
      <w:r>
        <w:rPr>
          <w:i/>
          <w:spacing w:val="-6"/>
          <w:sz w:val="20"/>
        </w:rPr>
        <w:t> </w:t>
      </w:r>
      <w:r>
        <w:rPr>
          <w:i/>
          <w:sz w:val="20"/>
        </w:rPr>
        <w:t>a</w:t>
      </w:r>
      <w:r>
        <w:rPr>
          <w:i/>
          <w:spacing w:val="-7"/>
          <w:sz w:val="20"/>
        </w:rPr>
        <w:t> </w:t>
      </w:r>
      <w:r>
        <w:rPr>
          <w:i/>
          <w:sz w:val="20"/>
        </w:rPr>
        <w:t>los</w:t>
      </w:r>
      <w:r>
        <w:rPr>
          <w:i/>
          <w:spacing w:val="-9"/>
          <w:sz w:val="20"/>
        </w:rPr>
        <w:t> </w:t>
      </w:r>
      <w:r>
        <w:rPr>
          <w:i/>
          <w:sz w:val="20"/>
        </w:rPr>
        <w:t>alegatos</w:t>
      </w:r>
      <w:r>
        <w:rPr>
          <w:i/>
          <w:spacing w:val="-6"/>
          <w:sz w:val="20"/>
        </w:rPr>
        <w:t> </w:t>
      </w:r>
      <w:r>
        <w:rPr>
          <w:i/>
          <w:sz w:val="20"/>
        </w:rPr>
        <w:t>finales</w:t>
      </w:r>
      <w:r>
        <w:rPr>
          <w:i/>
          <w:spacing w:val="-9"/>
          <w:sz w:val="20"/>
        </w:rPr>
        <w:t> </w:t>
      </w:r>
      <w:r>
        <w:rPr>
          <w:i/>
          <w:sz w:val="20"/>
        </w:rPr>
        <w:t>escritos.</w:t>
      </w:r>
      <w:r>
        <w:rPr>
          <w:i/>
          <w:spacing w:val="-3"/>
          <w:sz w:val="20"/>
        </w:rPr>
        <w:t> </w:t>
      </w:r>
      <w:r>
        <w:rPr>
          <w:sz w:val="20"/>
        </w:rPr>
        <w:t>-</w:t>
      </w:r>
      <w:r>
        <w:rPr>
          <w:spacing w:val="40"/>
          <w:sz w:val="20"/>
        </w:rPr>
        <w:t> </w:t>
      </w:r>
      <w:r>
        <w:rPr>
          <w:sz w:val="20"/>
        </w:rPr>
        <w:t>El</w:t>
      </w:r>
      <w:r>
        <w:rPr>
          <w:spacing w:val="-8"/>
          <w:sz w:val="20"/>
        </w:rPr>
        <w:t> </w:t>
      </w:r>
      <w:r>
        <w:rPr>
          <w:sz w:val="20"/>
        </w:rPr>
        <w:t>8</w:t>
      </w:r>
      <w:r>
        <w:rPr>
          <w:spacing w:val="-7"/>
          <w:sz w:val="20"/>
        </w:rPr>
        <w:t> </w:t>
      </w:r>
      <w:r>
        <w:rPr>
          <w:sz w:val="20"/>
        </w:rPr>
        <w:t>de</w:t>
      </w:r>
      <w:r>
        <w:rPr>
          <w:spacing w:val="-9"/>
          <w:sz w:val="20"/>
        </w:rPr>
        <w:t> </w:t>
      </w:r>
      <w:r>
        <w:rPr>
          <w:sz w:val="20"/>
        </w:rPr>
        <w:t>agosto</w:t>
      </w:r>
      <w:r>
        <w:rPr>
          <w:spacing w:val="-9"/>
          <w:sz w:val="20"/>
        </w:rPr>
        <w:t> </w:t>
      </w:r>
      <w:r>
        <w:rPr>
          <w:sz w:val="20"/>
        </w:rPr>
        <w:t>de</w:t>
      </w:r>
      <w:r>
        <w:rPr>
          <w:spacing w:val="-9"/>
          <w:sz w:val="20"/>
        </w:rPr>
        <w:t> </w:t>
      </w:r>
      <w:r>
        <w:rPr>
          <w:sz w:val="20"/>
        </w:rPr>
        <w:t>2022,</w:t>
      </w:r>
      <w:r>
        <w:rPr>
          <w:spacing w:val="-8"/>
          <w:sz w:val="20"/>
        </w:rPr>
        <w:t> </w:t>
      </w:r>
      <w:r>
        <w:rPr>
          <w:sz w:val="20"/>
        </w:rPr>
        <w:t>los Defensores Públicos indicaron no tener observaciones a los anexos presentados por los representantes</w:t>
      </w:r>
      <w:r>
        <w:rPr>
          <w:spacing w:val="-11"/>
          <w:sz w:val="20"/>
        </w:rPr>
        <w:t> </w:t>
      </w:r>
      <w:r>
        <w:rPr>
          <w:sz w:val="20"/>
        </w:rPr>
        <w:t>Jemio</w:t>
      </w:r>
      <w:r>
        <w:rPr>
          <w:spacing w:val="-11"/>
          <w:sz w:val="20"/>
        </w:rPr>
        <w:t> </w:t>
      </w:r>
      <w:r>
        <w:rPr>
          <w:sz w:val="20"/>
        </w:rPr>
        <w:t>Mendoza</w:t>
      </w:r>
      <w:r>
        <w:rPr>
          <w:spacing w:val="-9"/>
          <w:sz w:val="20"/>
        </w:rPr>
        <w:t> </w:t>
      </w:r>
      <w:r>
        <w:rPr>
          <w:sz w:val="20"/>
        </w:rPr>
        <w:t>y</w:t>
      </w:r>
      <w:r>
        <w:rPr>
          <w:spacing w:val="-11"/>
          <w:sz w:val="20"/>
        </w:rPr>
        <w:t> </w:t>
      </w:r>
      <w:r>
        <w:rPr>
          <w:sz w:val="20"/>
        </w:rPr>
        <w:t>Gómez</w:t>
      </w:r>
      <w:r>
        <w:rPr>
          <w:spacing w:val="-10"/>
          <w:sz w:val="20"/>
        </w:rPr>
        <w:t> </w:t>
      </w:r>
      <w:r>
        <w:rPr>
          <w:sz w:val="20"/>
        </w:rPr>
        <w:t>Rojas,</w:t>
      </w:r>
      <w:r>
        <w:rPr>
          <w:spacing w:val="-9"/>
          <w:sz w:val="20"/>
        </w:rPr>
        <w:t> </w:t>
      </w:r>
      <w:r>
        <w:rPr>
          <w:sz w:val="20"/>
        </w:rPr>
        <w:t>y</w:t>
      </w:r>
      <w:r>
        <w:rPr>
          <w:spacing w:val="-11"/>
          <w:sz w:val="20"/>
        </w:rPr>
        <w:t> </w:t>
      </w:r>
      <w:r>
        <w:rPr>
          <w:sz w:val="20"/>
        </w:rPr>
        <w:t>el</w:t>
      </w:r>
      <w:r>
        <w:rPr>
          <w:spacing w:val="-12"/>
          <w:sz w:val="20"/>
        </w:rPr>
        <w:t> </w:t>
      </w:r>
      <w:r>
        <w:rPr>
          <w:sz w:val="20"/>
        </w:rPr>
        <w:t>Estado,</w:t>
      </w:r>
      <w:r>
        <w:rPr>
          <w:spacing w:val="-9"/>
          <w:sz w:val="20"/>
        </w:rPr>
        <w:t> </w:t>
      </w:r>
      <w:r>
        <w:rPr>
          <w:sz w:val="20"/>
        </w:rPr>
        <w:t>en</w:t>
      </w:r>
      <w:r>
        <w:rPr>
          <w:spacing w:val="-10"/>
          <w:sz w:val="20"/>
        </w:rPr>
        <w:t> </w:t>
      </w:r>
      <w:r>
        <w:rPr>
          <w:sz w:val="20"/>
        </w:rPr>
        <w:t>ocasión</w:t>
      </w:r>
      <w:r>
        <w:rPr>
          <w:spacing w:val="-10"/>
          <w:sz w:val="20"/>
        </w:rPr>
        <w:t> </w:t>
      </w:r>
      <w:r>
        <w:rPr>
          <w:sz w:val="20"/>
        </w:rPr>
        <w:t>de</w:t>
      </w:r>
      <w:r>
        <w:rPr>
          <w:spacing w:val="-11"/>
          <w:sz w:val="20"/>
        </w:rPr>
        <w:t> </w:t>
      </w:r>
      <w:r>
        <w:rPr>
          <w:sz w:val="20"/>
        </w:rPr>
        <w:t>sus</w:t>
      </w:r>
      <w:r>
        <w:rPr>
          <w:spacing w:val="-11"/>
          <w:sz w:val="20"/>
        </w:rPr>
        <w:t> </w:t>
      </w:r>
      <w:r>
        <w:rPr>
          <w:sz w:val="20"/>
        </w:rPr>
        <w:t>alegatos</w:t>
      </w:r>
      <w:r>
        <w:rPr>
          <w:spacing w:val="-11"/>
          <w:sz w:val="20"/>
        </w:rPr>
        <w:t> </w:t>
      </w:r>
      <w:r>
        <w:rPr>
          <w:sz w:val="20"/>
        </w:rPr>
        <w:t>finales escritos. El 9 de agosto de 2022, la Comisión indicó también no tener observaciones a los anexos presentados. En esa misma fecha, el representante Jemio Mendoza y el Estado presentaron sus observaciones a los anexos incluidos en los alegatos finales escritos. No se recibieron observaciones por parte del representante Gómez Rojas.</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i/>
          <w:spacing w:val="-2"/>
          <w:sz w:val="20"/>
        </w:rPr>
        <w:t>Solicitud</w:t>
      </w:r>
      <w:r>
        <w:rPr>
          <w:i/>
          <w:spacing w:val="-11"/>
          <w:sz w:val="20"/>
        </w:rPr>
        <w:t> </w:t>
      </w:r>
      <w:r>
        <w:rPr>
          <w:i/>
          <w:spacing w:val="-2"/>
          <w:sz w:val="20"/>
        </w:rPr>
        <w:t>de</w:t>
      </w:r>
      <w:r>
        <w:rPr>
          <w:i/>
          <w:spacing w:val="-11"/>
          <w:sz w:val="20"/>
        </w:rPr>
        <w:t> </w:t>
      </w:r>
      <w:r>
        <w:rPr>
          <w:i/>
          <w:spacing w:val="-2"/>
          <w:sz w:val="20"/>
        </w:rPr>
        <w:t>reserva</w:t>
      </w:r>
      <w:r>
        <w:rPr>
          <w:i/>
          <w:spacing w:val="-11"/>
          <w:sz w:val="20"/>
        </w:rPr>
        <w:t> </w:t>
      </w:r>
      <w:r>
        <w:rPr>
          <w:i/>
          <w:spacing w:val="-2"/>
          <w:sz w:val="20"/>
        </w:rPr>
        <w:t>de</w:t>
      </w:r>
      <w:r>
        <w:rPr>
          <w:i/>
          <w:spacing w:val="-12"/>
          <w:sz w:val="20"/>
        </w:rPr>
        <w:t> </w:t>
      </w:r>
      <w:r>
        <w:rPr>
          <w:i/>
          <w:spacing w:val="-2"/>
          <w:sz w:val="20"/>
        </w:rPr>
        <w:t>nombre.</w:t>
      </w:r>
      <w:r>
        <w:rPr>
          <w:i/>
          <w:spacing w:val="-11"/>
          <w:sz w:val="20"/>
        </w:rPr>
        <w:t> </w:t>
      </w:r>
      <w:r>
        <w:rPr>
          <w:i/>
          <w:spacing w:val="-2"/>
          <w:sz w:val="20"/>
        </w:rPr>
        <w:t>-</w:t>
      </w:r>
      <w:r>
        <w:rPr>
          <w:i/>
          <w:spacing w:val="-8"/>
          <w:sz w:val="20"/>
        </w:rPr>
        <w:t> </w:t>
      </w:r>
      <w:r>
        <w:rPr>
          <w:spacing w:val="-2"/>
          <w:sz w:val="20"/>
        </w:rPr>
        <w:t>Por</w:t>
      </w:r>
      <w:r>
        <w:rPr>
          <w:spacing w:val="-12"/>
          <w:sz w:val="20"/>
        </w:rPr>
        <w:t> </w:t>
      </w:r>
      <w:r>
        <w:rPr>
          <w:spacing w:val="-2"/>
          <w:sz w:val="20"/>
        </w:rPr>
        <w:t>medio</w:t>
      </w:r>
      <w:r>
        <w:rPr>
          <w:spacing w:val="-10"/>
          <w:sz w:val="20"/>
        </w:rPr>
        <w:t> </w:t>
      </w:r>
      <w:r>
        <w:rPr>
          <w:spacing w:val="-2"/>
          <w:sz w:val="20"/>
        </w:rPr>
        <w:t>de</w:t>
      </w:r>
      <w:r>
        <w:rPr>
          <w:spacing w:val="-11"/>
          <w:sz w:val="20"/>
        </w:rPr>
        <w:t> </w:t>
      </w:r>
      <w:r>
        <w:rPr>
          <w:spacing w:val="-2"/>
          <w:sz w:val="20"/>
        </w:rPr>
        <w:t>escrito</w:t>
      </w:r>
      <w:r>
        <w:rPr>
          <w:spacing w:val="-12"/>
          <w:sz w:val="20"/>
        </w:rPr>
        <w:t> </w:t>
      </w:r>
      <w:r>
        <w:rPr>
          <w:spacing w:val="-2"/>
          <w:sz w:val="20"/>
        </w:rPr>
        <w:t>presentado</w:t>
      </w:r>
      <w:r>
        <w:rPr>
          <w:spacing w:val="-10"/>
          <w:sz w:val="20"/>
        </w:rPr>
        <w:t> </w:t>
      </w:r>
      <w:r>
        <w:rPr>
          <w:spacing w:val="-2"/>
          <w:sz w:val="20"/>
        </w:rPr>
        <w:t>el</w:t>
      </w:r>
      <w:r>
        <w:rPr>
          <w:spacing w:val="-9"/>
          <w:sz w:val="20"/>
        </w:rPr>
        <w:t> </w:t>
      </w:r>
      <w:r>
        <w:rPr>
          <w:spacing w:val="-2"/>
          <w:sz w:val="20"/>
        </w:rPr>
        <w:t>16</w:t>
      </w:r>
      <w:r>
        <w:rPr>
          <w:spacing w:val="-11"/>
          <w:sz w:val="20"/>
        </w:rPr>
        <w:t> </w:t>
      </w:r>
      <w:r>
        <w:rPr>
          <w:spacing w:val="-2"/>
          <w:sz w:val="20"/>
        </w:rPr>
        <w:t>de</w:t>
      </w:r>
      <w:r>
        <w:rPr>
          <w:spacing w:val="-11"/>
          <w:sz w:val="20"/>
        </w:rPr>
        <w:t> </w:t>
      </w:r>
      <w:r>
        <w:rPr>
          <w:spacing w:val="-2"/>
          <w:sz w:val="20"/>
        </w:rPr>
        <w:t>septiembre</w:t>
      </w:r>
      <w:r>
        <w:rPr>
          <w:spacing w:val="-12"/>
          <w:sz w:val="20"/>
        </w:rPr>
        <w:t> </w:t>
      </w:r>
      <w:r>
        <w:rPr>
          <w:spacing w:val="-2"/>
          <w:sz w:val="20"/>
        </w:rPr>
        <w:t>de 2022,</w:t>
      </w:r>
      <w:r>
        <w:rPr>
          <w:spacing w:val="-16"/>
          <w:sz w:val="20"/>
        </w:rPr>
        <w:t> </w:t>
      </w:r>
      <w:r>
        <w:rPr>
          <w:spacing w:val="-2"/>
          <w:sz w:val="20"/>
        </w:rPr>
        <w:t>los</w:t>
      </w:r>
      <w:r>
        <w:rPr>
          <w:spacing w:val="-16"/>
          <w:sz w:val="20"/>
        </w:rPr>
        <w:t> </w:t>
      </w:r>
      <w:r>
        <w:rPr>
          <w:spacing w:val="-2"/>
          <w:sz w:val="20"/>
        </w:rPr>
        <w:t>Defensores</w:t>
      </w:r>
      <w:r>
        <w:rPr>
          <w:spacing w:val="-15"/>
          <w:sz w:val="20"/>
        </w:rPr>
        <w:t> </w:t>
      </w:r>
      <w:r>
        <w:rPr>
          <w:spacing w:val="-2"/>
          <w:sz w:val="20"/>
        </w:rPr>
        <w:t>Públicos</w:t>
      </w:r>
      <w:r>
        <w:rPr>
          <w:spacing w:val="-16"/>
          <w:sz w:val="20"/>
        </w:rPr>
        <w:t> </w:t>
      </w:r>
      <w:r>
        <w:rPr>
          <w:spacing w:val="-2"/>
          <w:sz w:val="20"/>
        </w:rPr>
        <w:t>Interamericanos</w:t>
      </w:r>
      <w:r>
        <w:rPr>
          <w:spacing w:val="-15"/>
          <w:sz w:val="20"/>
        </w:rPr>
        <w:t> </w:t>
      </w:r>
      <w:r>
        <w:rPr>
          <w:spacing w:val="-2"/>
          <w:sz w:val="20"/>
        </w:rPr>
        <w:t>solicitaron</w:t>
      </w:r>
      <w:r>
        <w:rPr>
          <w:spacing w:val="-16"/>
          <w:sz w:val="20"/>
        </w:rPr>
        <w:t> </w:t>
      </w:r>
      <w:r>
        <w:rPr>
          <w:spacing w:val="-2"/>
          <w:sz w:val="20"/>
        </w:rPr>
        <w:t>que</w:t>
      </w:r>
      <w:r>
        <w:rPr>
          <w:spacing w:val="-16"/>
          <w:sz w:val="20"/>
        </w:rPr>
        <w:t> </w:t>
      </w:r>
      <w:r>
        <w:rPr>
          <w:spacing w:val="-2"/>
          <w:sz w:val="20"/>
        </w:rPr>
        <w:t>se</w:t>
      </w:r>
      <w:r>
        <w:rPr>
          <w:spacing w:val="-15"/>
          <w:sz w:val="20"/>
        </w:rPr>
        <w:t> </w:t>
      </w:r>
      <w:r>
        <w:rPr>
          <w:spacing w:val="-2"/>
          <w:sz w:val="20"/>
        </w:rPr>
        <w:t>reservara</w:t>
      </w:r>
      <w:r>
        <w:rPr>
          <w:spacing w:val="-16"/>
          <w:sz w:val="20"/>
        </w:rPr>
        <w:t> </w:t>
      </w:r>
      <w:r>
        <w:rPr>
          <w:spacing w:val="-2"/>
          <w:sz w:val="20"/>
        </w:rPr>
        <w:t>el</w:t>
      </w:r>
      <w:r>
        <w:rPr>
          <w:spacing w:val="-15"/>
          <w:sz w:val="20"/>
        </w:rPr>
        <w:t> </w:t>
      </w:r>
      <w:r>
        <w:rPr>
          <w:spacing w:val="-2"/>
          <w:sz w:val="20"/>
        </w:rPr>
        <w:t>nombre</w:t>
      </w:r>
      <w:r>
        <w:rPr>
          <w:spacing w:val="-16"/>
          <w:sz w:val="20"/>
        </w:rPr>
        <w:t> </w:t>
      </w:r>
      <w:r>
        <w:rPr>
          <w:spacing w:val="-2"/>
          <w:sz w:val="20"/>
        </w:rPr>
        <w:t>de</w:t>
      </w:r>
      <w:r>
        <w:rPr>
          <w:spacing w:val="-15"/>
          <w:sz w:val="20"/>
        </w:rPr>
        <w:t> </w:t>
      </w:r>
      <w:r>
        <w:rPr>
          <w:spacing w:val="-2"/>
          <w:sz w:val="20"/>
        </w:rPr>
        <w:t>una</w:t>
      </w:r>
      <w:r>
        <w:rPr>
          <w:spacing w:val="-16"/>
          <w:sz w:val="20"/>
        </w:rPr>
        <w:t> </w:t>
      </w:r>
      <w:r>
        <w:rPr>
          <w:spacing w:val="-2"/>
          <w:sz w:val="20"/>
        </w:rPr>
        <w:t>de las</w:t>
      </w:r>
      <w:r>
        <w:rPr>
          <w:spacing w:val="-16"/>
          <w:sz w:val="20"/>
        </w:rPr>
        <w:t> </w:t>
      </w:r>
      <w:r>
        <w:rPr>
          <w:spacing w:val="-2"/>
          <w:sz w:val="20"/>
        </w:rPr>
        <w:t>presuntas</w:t>
      </w:r>
      <w:r>
        <w:rPr>
          <w:spacing w:val="-16"/>
          <w:sz w:val="20"/>
        </w:rPr>
        <w:t> </w:t>
      </w:r>
      <w:r>
        <w:rPr>
          <w:spacing w:val="-2"/>
          <w:sz w:val="20"/>
        </w:rPr>
        <w:t>víctimas</w:t>
      </w:r>
      <w:r>
        <w:rPr>
          <w:spacing w:val="-14"/>
          <w:sz w:val="20"/>
        </w:rPr>
        <w:t> </w:t>
      </w:r>
      <w:r>
        <w:rPr>
          <w:spacing w:val="-2"/>
          <w:sz w:val="20"/>
        </w:rPr>
        <w:t>para</w:t>
      </w:r>
      <w:r>
        <w:rPr>
          <w:spacing w:val="-13"/>
          <w:sz w:val="20"/>
        </w:rPr>
        <w:t> </w:t>
      </w:r>
      <w:r>
        <w:rPr>
          <w:spacing w:val="-2"/>
          <w:sz w:val="20"/>
        </w:rPr>
        <w:t>evitar</w:t>
      </w:r>
      <w:r>
        <w:rPr>
          <w:spacing w:val="-14"/>
          <w:sz w:val="20"/>
        </w:rPr>
        <w:t> </w:t>
      </w:r>
      <w:r>
        <w:rPr>
          <w:spacing w:val="-2"/>
          <w:sz w:val="20"/>
        </w:rPr>
        <w:t>su</w:t>
      </w:r>
      <w:r>
        <w:rPr>
          <w:spacing w:val="-12"/>
          <w:sz w:val="20"/>
        </w:rPr>
        <w:t> </w:t>
      </w:r>
      <w:r>
        <w:rPr>
          <w:spacing w:val="-2"/>
          <w:sz w:val="20"/>
        </w:rPr>
        <w:t>revictimización.</w:t>
      </w:r>
      <w:r>
        <w:rPr>
          <w:spacing w:val="-14"/>
          <w:sz w:val="20"/>
        </w:rPr>
        <w:t> </w:t>
      </w:r>
      <w:r>
        <w:rPr>
          <w:spacing w:val="-2"/>
          <w:sz w:val="20"/>
        </w:rPr>
        <w:t>La</w:t>
      </w:r>
      <w:r>
        <w:rPr>
          <w:spacing w:val="-13"/>
          <w:sz w:val="20"/>
        </w:rPr>
        <w:t> </w:t>
      </w:r>
      <w:r>
        <w:rPr>
          <w:spacing w:val="-2"/>
          <w:sz w:val="20"/>
        </w:rPr>
        <w:t>Corte</w:t>
      </w:r>
      <w:r>
        <w:rPr>
          <w:spacing w:val="-14"/>
          <w:sz w:val="20"/>
        </w:rPr>
        <w:t> </w:t>
      </w:r>
      <w:r>
        <w:rPr>
          <w:spacing w:val="-2"/>
          <w:sz w:val="20"/>
        </w:rPr>
        <w:t>accedió</w:t>
      </w:r>
      <w:r>
        <w:rPr>
          <w:spacing w:val="-16"/>
          <w:sz w:val="20"/>
        </w:rPr>
        <w:t> </w:t>
      </w:r>
      <w:r>
        <w:rPr>
          <w:spacing w:val="-2"/>
          <w:sz w:val="20"/>
        </w:rPr>
        <w:t>a</w:t>
      </w:r>
      <w:r>
        <w:rPr>
          <w:spacing w:val="-13"/>
          <w:sz w:val="20"/>
        </w:rPr>
        <w:t> </w:t>
      </w:r>
      <w:r>
        <w:rPr>
          <w:spacing w:val="-2"/>
          <w:sz w:val="20"/>
        </w:rPr>
        <w:t>esta</w:t>
      </w:r>
      <w:r>
        <w:rPr>
          <w:spacing w:val="-13"/>
          <w:sz w:val="20"/>
        </w:rPr>
        <w:t> </w:t>
      </w:r>
      <w:r>
        <w:rPr>
          <w:spacing w:val="-2"/>
          <w:sz w:val="20"/>
        </w:rPr>
        <w:t>solicitud</w:t>
      </w:r>
      <w:r>
        <w:rPr>
          <w:spacing w:val="-15"/>
          <w:sz w:val="20"/>
        </w:rPr>
        <w:t> </w:t>
      </w:r>
      <w:r>
        <w:rPr>
          <w:spacing w:val="-2"/>
          <w:sz w:val="20"/>
        </w:rPr>
        <w:t>por</w:t>
      </w:r>
      <w:r>
        <w:rPr>
          <w:spacing w:val="-16"/>
          <w:sz w:val="20"/>
        </w:rPr>
        <w:t> </w:t>
      </w:r>
      <w:r>
        <w:rPr>
          <w:spacing w:val="-2"/>
          <w:sz w:val="20"/>
        </w:rPr>
        <w:t>lo</w:t>
      </w:r>
      <w:r>
        <w:rPr>
          <w:spacing w:val="-16"/>
          <w:sz w:val="20"/>
        </w:rPr>
        <w:t> </w:t>
      </w:r>
      <w:r>
        <w:rPr>
          <w:spacing w:val="-2"/>
          <w:sz w:val="20"/>
        </w:rPr>
        <w:t>que </w:t>
      </w:r>
      <w:r>
        <w:rPr>
          <w:sz w:val="20"/>
        </w:rPr>
        <w:t>en</w:t>
      </w:r>
      <w:r>
        <w:rPr>
          <w:spacing w:val="-18"/>
          <w:sz w:val="20"/>
        </w:rPr>
        <w:t> </w:t>
      </w:r>
      <w:r>
        <w:rPr>
          <w:sz w:val="20"/>
        </w:rPr>
        <w:t>esta</w:t>
      </w:r>
      <w:r>
        <w:rPr>
          <w:spacing w:val="-18"/>
          <w:sz w:val="20"/>
        </w:rPr>
        <w:t> </w:t>
      </w:r>
      <w:r>
        <w:rPr>
          <w:sz w:val="20"/>
        </w:rPr>
        <w:t>sentencia</w:t>
      </w:r>
      <w:r>
        <w:rPr>
          <w:spacing w:val="-17"/>
          <w:sz w:val="20"/>
        </w:rPr>
        <w:t> </w:t>
      </w:r>
      <w:r>
        <w:rPr>
          <w:sz w:val="20"/>
        </w:rPr>
        <w:t>se</w:t>
      </w:r>
      <w:r>
        <w:rPr>
          <w:spacing w:val="-18"/>
          <w:sz w:val="20"/>
        </w:rPr>
        <w:t> </w:t>
      </w:r>
      <w:r>
        <w:rPr>
          <w:sz w:val="20"/>
        </w:rPr>
        <w:t>utilizarán</w:t>
      </w:r>
      <w:r>
        <w:rPr>
          <w:spacing w:val="-17"/>
          <w:sz w:val="20"/>
        </w:rPr>
        <w:t> </w:t>
      </w:r>
      <w:r>
        <w:rPr>
          <w:sz w:val="20"/>
        </w:rPr>
        <w:t>las</w:t>
      </w:r>
      <w:r>
        <w:rPr>
          <w:spacing w:val="-18"/>
          <w:sz w:val="20"/>
        </w:rPr>
        <w:t> </w:t>
      </w:r>
      <w:r>
        <w:rPr>
          <w:sz w:val="20"/>
        </w:rPr>
        <w:t>siglas</w:t>
      </w:r>
      <w:r>
        <w:rPr>
          <w:spacing w:val="-18"/>
          <w:sz w:val="20"/>
        </w:rPr>
        <w:t> </w:t>
      </w:r>
      <w:r>
        <w:rPr>
          <w:sz w:val="20"/>
        </w:rPr>
        <w:t>F.E.P.M.</w:t>
      </w:r>
      <w:r>
        <w:rPr>
          <w:spacing w:val="-17"/>
          <w:sz w:val="20"/>
        </w:rPr>
        <w:t> </w:t>
      </w:r>
      <w:r>
        <w:rPr>
          <w:sz w:val="20"/>
        </w:rPr>
        <w:t>para</w:t>
      </w:r>
      <w:r>
        <w:rPr>
          <w:spacing w:val="-18"/>
          <w:sz w:val="20"/>
        </w:rPr>
        <w:t> </w:t>
      </w:r>
      <w:r>
        <w:rPr>
          <w:sz w:val="20"/>
        </w:rPr>
        <w:t>referirse</w:t>
      </w:r>
      <w:r>
        <w:rPr>
          <w:spacing w:val="-17"/>
          <w:sz w:val="20"/>
        </w:rPr>
        <w:t> </w:t>
      </w:r>
      <w:r>
        <w:rPr>
          <w:sz w:val="20"/>
        </w:rPr>
        <w:t>a</w:t>
      </w:r>
      <w:r>
        <w:rPr>
          <w:spacing w:val="-18"/>
          <w:sz w:val="20"/>
        </w:rPr>
        <w:t> </w:t>
      </w:r>
      <w:r>
        <w:rPr>
          <w:sz w:val="20"/>
        </w:rPr>
        <w:t>esta</w:t>
      </w:r>
      <w:r>
        <w:rPr>
          <w:spacing w:val="-17"/>
          <w:sz w:val="20"/>
        </w:rPr>
        <w:t> </w:t>
      </w:r>
      <w:r>
        <w:rPr>
          <w:sz w:val="20"/>
        </w:rPr>
        <w:t>presunta</w:t>
      </w:r>
      <w:r>
        <w:rPr>
          <w:spacing w:val="-18"/>
          <w:sz w:val="20"/>
        </w:rPr>
        <w:t> </w:t>
      </w:r>
      <w:r>
        <w:rPr>
          <w:sz w:val="20"/>
        </w:rPr>
        <w:t>víctima.</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i/>
          <w:spacing w:val="-2"/>
          <w:sz w:val="20"/>
        </w:rPr>
        <w:t>Erogaciones</w:t>
      </w:r>
      <w:r>
        <w:rPr>
          <w:i/>
          <w:spacing w:val="-16"/>
          <w:sz w:val="20"/>
        </w:rPr>
        <w:t> </w:t>
      </w:r>
      <w:r>
        <w:rPr>
          <w:i/>
          <w:spacing w:val="-2"/>
          <w:sz w:val="20"/>
        </w:rPr>
        <w:t>en</w:t>
      </w:r>
      <w:r>
        <w:rPr>
          <w:i/>
          <w:spacing w:val="-16"/>
          <w:sz w:val="20"/>
        </w:rPr>
        <w:t> </w:t>
      </w:r>
      <w:r>
        <w:rPr>
          <w:i/>
          <w:spacing w:val="-2"/>
          <w:sz w:val="20"/>
        </w:rPr>
        <w:t>aplicación</w:t>
      </w:r>
      <w:r>
        <w:rPr>
          <w:i/>
          <w:spacing w:val="-15"/>
          <w:sz w:val="20"/>
        </w:rPr>
        <w:t> </w:t>
      </w:r>
      <w:r>
        <w:rPr>
          <w:i/>
          <w:spacing w:val="-2"/>
          <w:sz w:val="20"/>
        </w:rPr>
        <w:t>del</w:t>
      </w:r>
      <w:r>
        <w:rPr>
          <w:i/>
          <w:spacing w:val="-16"/>
          <w:sz w:val="20"/>
        </w:rPr>
        <w:t> </w:t>
      </w:r>
      <w:r>
        <w:rPr>
          <w:i/>
          <w:spacing w:val="-2"/>
          <w:sz w:val="20"/>
        </w:rPr>
        <w:t>Fondo</w:t>
      </w:r>
      <w:r>
        <w:rPr>
          <w:i/>
          <w:spacing w:val="-15"/>
          <w:sz w:val="20"/>
        </w:rPr>
        <w:t> </w:t>
      </w:r>
      <w:r>
        <w:rPr>
          <w:i/>
          <w:spacing w:val="-2"/>
          <w:sz w:val="20"/>
        </w:rPr>
        <w:t>de</w:t>
      </w:r>
      <w:r>
        <w:rPr>
          <w:i/>
          <w:spacing w:val="-16"/>
          <w:sz w:val="20"/>
        </w:rPr>
        <w:t> </w:t>
      </w:r>
      <w:r>
        <w:rPr>
          <w:i/>
          <w:spacing w:val="-2"/>
          <w:sz w:val="20"/>
        </w:rPr>
        <w:t>Asistencia</w:t>
      </w:r>
      <w:r>
        <w:rPr>
          <w:spacing w:val="-2"/>
          <w:sz w:val="20"/>
        </w:rPr>
        <w:t>.</w:t>
      </w:r>
      <w:r>
        <w:rPr>
          <w:spacing w:val="-16"/>
          <w:sz w:val="20"/>
        </w:rPr>
        <w:t> </w:t>
      </w:r>
      <w:r>
        <w:rPr>
          <w:spacing w:val="-2"/>
          <w:sz w:val="20"/>
        </w:rPr>
        <w:t>–</w:t>
      </w:r>
      <w:r>
        <w:rPr>
          <w:spacing w:val="-14"/>
          <w:sz w:val="20"/>
        </w:rPr>
        <w:t> </w:t>
      </w:r>
      <w:r>
        <w:rPr>
          <w:spacing w:val="-2"/>
          <w:sz w:val="20"/>
        </w:rPr>
        <w:t>El</w:t>
      </w:r>
      <w:r>
        <w:rPr>
          <w:spacing w:val="-15"/>
          <w:sz w:val="20"/>
        </w:rPr>
        <w:t> </w:t>
      </w:r>
      <w:r>
        <w:rPr>
          <w:spacing w:val="-2"/>
          <w:sz w:val="20"/>
        </w:rPr>
        <w:t>6</w:t>
      </w:r>
      <w:r>
        <w:rPr>
          <w:spacing w:val="-16"/>
          <w:sz w:val="20"/>
        </w:rPr>
        <w:t> </w:t>
      </w:r>
      <w:r>
        <w:rPr>
          <w:spacing w:val="-2"/>
          <w:sz w:val="20"/>
        </w:rPr>
        <w:t>de</w:t>
      </w:r>
      <w:r>
        <w:rPr>
          <w:spacing w:val="-15"/>
          <w:sz w:val="20"/>
        </w:rPr>
        <w:t> </w:t>
      </w:r>
      <w:r>
        <w:rPr>
          <w:spacing w:val="-2"/>
          <w:sz w:val="20"/>
        </w:rPr>
        <w:t>octubre</w:t>
      </w:r>
      <w:r>
        <w:rPr>
          <w:spacing w:val="-15"/>
          <w:sz w:val="20"/>
        </w:rPr>
        <w:t> </w:t>
      </w:r>
      <w:r>
        <w:rPr>
          <w:spacing w:val="-2"/>
          <w:sz w:val="20"/>
        </w:rPr>
        <w:t>de</w:t>
      </w:r>
      <w:r>
        <w:rPr>
          <w:spacing w:val="-16"/>
          <w:sz w:val="20"/>
        </w:rPr>
        <w:t> </w:t>
      </w:r>
      <w:r>
        <w:rPr>
          <w:spacing w:val="-2"/>
          <w:sz w:val="20"/>
        </w:rPr>
        <w:t>2022</w:t>
      </w:r>
      <w:r>
        <w:rPr>
          <w:spacing w:val="-16"/>
          <w:sz w:val="20"/>
        </w:rPr>
        <w:t> </w:t>
      </w:r>
      <w:r>
        <w:rPr>
          <w:spacing w:val="-2"/>
          <w:sz w:val="20"/>
        </w:rPr>
        <w:t>la</w:t>
      </w:r>
      <w:r>
        <w:rPr>
          <w:spacing w:val="-15"/>
          <w:sz w:val="20"/>
        </w:rPr>
        <w:t> </w:t>
      </w:r>
      <w:r>
        <w:rPr>
          <w:spacing w:val="-2"/>
          <w:sz w:val="20"/>
        </w:rPr>
        <w:t>Secretaría, </w:t>
      </w:r>
      <w:r>
        <w:rPr>
          <w:sz w:val="20"/>
        </w:rPr>
        <w:t>siguiendo instrucciones del Presidente de la Corte, remitió información al Estado sobre las erogaciones</w:t>
      </w:r>
      <w:r>
        <w:rPr>
          <w:spacing w:val="-12"/>
          <w:sz w:val="20"/>
        </w:rPr>
        <w:t> </w:t>
      </w:r>
      <w:r>
        <w:rPr>
          <w:sz w:val="20"/>
        </w:rPr>
        <w:t>efectuadas</w:t>
      </w:r>
      <w:r>
        <w:rPr>
          <w:spacing w:val="-10"/>
          <w:sz w:val="20"/>
        </w:rPr>
        <w:t> </w:t>
      </w:r>
      <w:r>
        <w:rPr>
          <w:sz w:val="20"/>
        </w:rPr>
        <w:t>en</w:t>
      </w:r>
      <w:r>
        <w:rPr>
          <w:spacing w:val="-10"/>
          <w:sz w:val="20"/>
        </w:rPr>
        <w:t> </w:t>
      </w:r>
      <w:r>
        <w:rPr>
          <w:sz w:val="20"/>
        </w:rPr>
        <w:t>aplicación</w:t>
      </w:r>
      <w:r>
        <w:rPr>
          <w:spacing w:val="-10"/>
          <w:sz w:val="20"/>
        </w:rPr>
        <w:t> </w:t>
      </w:r>
      <w:r>
        <w:rPr>
          <w:sz w:val="20"/>
        </w:rPr>
        <w:t>del</w:t>
      </w:r>
      <w:r>
        <w:rPr>
          <w:spacing w:val="-10"/>
          <w:sz w:val="20"/>
        </w:rPr>
        <w:t> </w:t>
      </w:r>
      <w:r>
        <w:rPr>
          <w:sz w:val="20"/>
        </w:rPr>
        <w:t>Fondo</w:t>
      </w:r>
      <w:r>
        <w:rPr>
          <w:spacing w:val="-12"/>
          <w:sz w:val="20"/>
        </w:rPr>
        <w:t> </w:t>
      </w:r>
      <w:r>
        <w:rPr>
          <w:sz w:val="20"/>
        </w:rPr>
        <w:t>de</w:t>
      </w:r>
      <w:r>
        <w:rPr>
          <w:spacing w:val="-12"/>
          <w:sz w:val="20"/>
        </w:rPr>
        <w:t> </w:t>
      </w:r>
      <w:r>
        <w:rPr>
          <w:sz w:val="20"/>
        </w:rPr>
        <w:t>Asistencia</w:t>
      </w:r>
      <w:r>
        <w:rPr>
          <w:spacing w:val="-11"/>
          <w:sz w:val="20"/>
        </w:rPr>
        <w:t> </w:t>
      </w:r>
      <w:r>
        <w:rPr>
          <w:sz w:val="20"/>
        </w:rPr>
        <w:t>Legal</w:t>
      </w:r>
      <w:r>
        <w:rPr>
          <w:spacing w:val="-12"/>
          <w:sz w:val="20"/>
        </w:rPr>
        <w:t> </w:t>
      </w:r>
      <w:r>
        <w:rPr>
          <w:sz w:val="20"/>
        </w:rPr>
        <w:t>de</w:t>
      </w:r>
      <w:r>
        <w:rPr>
          <w:spacing w:val="-12"/>
          <w:sz w:val="20"/>
        </w:rPr>
        <w:t> </w:t>
      </w:r>
      <w:r>
        <w:rPr>
          <w:sz w:val="20"/>
        </w:rPr>
        <w:t>Víctimas</w:t>
      </w:r>
      <w:r>
        <w:rPr>
          <w:spacing w:val="-12"/>
          <w:sz w:val="20"/>
        </w:rPr>
        <w:t> </w:t>
      </w:r>
      <w:r>
        <w:rPr>
          <w:sz w:val="20"/>
        </w:rPr>
        <w:t>en</w:t>
      </w:r>
      <w:r>
        <w:rPr>
          <w:spacing w:val="-10"/>
          <w:sz w:val="20"/>
        </w:rPr>
        <w:t> </w:t>
      </w:r>
      <w:r>
        <w:rPr>
          <w:sz w:val="20"/>
        </w:rPr>
        <w:t>el</w:t>
      </w:r>
      <w:r>
        <w:rPr>
          <w:spacing w:val="-12"/>
          <w:sz w:val="20"/>
        </w:rPr>
        <w:t> </w:t>
      </w:r>
      <w:r>
        <w:rPr>
          <w:sz w:val="20"/>
        </w:rPr>
        <w:t>presente caso</w:t>
      </w:r>
      <w:r>
        <w:rPr>
          <w:spacing w:val="-13"/>
          <w:sz w:val="20"/>
        </w:rPr>
        <w:t> </w:t>
      </w:r>
      <w:r>
        <w:rPr>
          <w:sz w:val="20"/>
        </w:rPr>
        <w:t>y,</w:t>
      </w:r>
      <w:r>
        <w:rPr>
          <w:spacing w:val="-12"/>
          <w:sz w:val="20"/>
        </w:rPr>
        <w:t> </w:t>
      </w:r>
      <w:r>
        <w:rPr>
          <w:sz w:val="20"/>
        </w:rPr>
        <w:t>según</w:t>
      </w:r>
      <w:r>
        <w:rPr>
          <w:spacing w:val="-11"/>
          <w:sz w:val="20"/>
        </w:rPr>
        <w:t> </w:t>
      </w:r>
      <w:r>
        <w:rPr>
          <w:sz w:val="20"/>
        </w:rPr>
        <w:t>lo</w:t>
      </w:r>
      <w:r>
        <w:rPr>
          <w:spacing w:val="-12"/>
          <w:sz w:val="20"/>
        </w:rPr>
        <w:t> </w:t>
      </w:r>
      <w:r>
        <w:rPr>
          <w:sz w:val="20"/>
        </w:rPr>
        <w:t>dispuesto</w:t>
      </w:r>
      <w:r>
        <w:rPr>
          <w:spacing w:val="-11"/>
          <w:sz w:val="20"/>
        </w:rPr>
        <w:t> </w:t>
      </w:r>
      <w:r>
        <w:rPr>
          <w:sz w:val="20"/>
        </w:rPr>
        <w:t>en</w:t>
      </w:r>
      <w:r>
        <w:rPr>
          <w:spacing w:val="-10"/>
          <w:sz w:val="20"/>
        </w:rPr>
        <w:t> </w:t>
      </w:r>
      <w:r>
        <w:rPr>
          <w:sz w:val="20"/>
        </w:rPr>
        <w:t>el</w:t>
      </w:r>
      <w:r>
        <w:rPr>
          <w:spacing w:val="-10"/>
          <w:sz w:val="20"/>
        </w:rPr>
        <w:t> </w:t>
      </w:r>
      <w:r>
        <w:rPr>
          <w:sz w:val="20"/>
        </w:rPr>
        <w:t>artículo</w:t>
      </w:r>
      <w:r>
        <w:rPr>
          <w:spacing w:val="-13"/>
          <w:sz w:val="20"/>
        </w:rPr>
        <w:t> </w:t>
      </w:r>
      <w:r>
        <w:rPr>
          <w:sz w:val="20"/>
        </w:rPr>
        <w:t>5</w:t>
      </w:r>
      <w:r>
        <w:rPr>
          <w:spacing w:val="-12"/>
          <w:sz w:val="20"/>
        </w:rPr>
        <w:t> </w:t>
      </w:r>
      <w:r>
        <w:rPr>
          <w:sz w:val="20"/>
        </w:rPr>
        <w:t>del</w:t>
      </w:r>
      <w:r>
        <w:rPr>
          <w:spacing w:val="-13"/>
          <w:sz w:val="20"/>
        </w:rPr>
        <w:t> </w:t>
      </w:r>
      <w:r>
        <w:rPr>
          <w:sz w:val="20"/>
        </w:rPr>
        <w:t>Reglamento</w:t>
      </w:r>
      <w:r>
        <w:rPr>
          <w:spacing w:val="-11"/>
          <w:sz w:val="20"/>
        </w:rPr>
        <w:t> </w:t>
      </w:r>
      <w:r>
        <w:rPr>
          <w:sz w:val="20"/>
        </w:rPr>
        <w:t>de</w:t>
      </w:r>
      <w:r>
        <w:rPr>
          <w:spacing w:val="-14"/>
          <w:sz w:val="20"/>
        </w:rPr>
        <w:t> </w:t>
      </w:r>
      <w:r>
        <w:rPr>
          <w:sz w:val="20"/>
        </w:rPr>
        <w:t>la</w:t>
      </w:r>
      <w:r>
        <w:rPr>
          <w:spacing w:val="-10"/>
          <w:sz w:val="20"/>
        </w:rPr>
        <w:t> </w:t>
      </w:r>
      <w:r>
        <w:rPr>
          <w:sz w:val="20"/>
        </w:rPr>
        <w:t>Corte</w:t>
      </w:r>
      <w:r>
        <w:rPr>
          <w:spacing w:val="-14"/>
          <w:sz w:val="20"/>
        </w:rPr>
        <w:t> </w:t>
      </w:r>
      <w:r>
        <w:rPr>
          <w:sz w:val="20"/>
        </w:rPr>
        <w:t>sobre</w:t>
      </w:r>
      <w:r>
        <w:rPr>
          <w:spacing w:val="-11"/>
          <w:sz w:val="20"/>
        </w:rPr>
        <w:t> </w:t>
      </w:r>
      <w:r>
        <w:rPr>
          <w:sz w:val="20"/>
        </w:rPr>
        <w:t>el</w:t>
      </w:r>
      <w:r>
        <w:rPr>
          <w:spacing w:val="-11"/>
          <w:sz w:val="20"/>
        </w:rPr>
        <w:t> </w:t>
      </w:r>
      <w:r>
        <w:rPr>
          <w:spacing w:val="-2"/>
          <w:sz w:val="20"/>
        </w:rPr>
        <w:t>Funcionamiento</w:t>
      </w:r>
    </w:p>
    <w:p>
      <w:pPr>
        <w:pStyle w:val="BodyText"/>
      </w:pPr>
    </w:p>
    <w:p>
      <w:pPr>
        <w:pStyle w:val="BodyText"/>
        <w:rPr>
          <w:sz w:val="23"/>
        </w:rPr>
      </w:pPr>
      <w:r>
        <w:rPr/>
        <w:pict>
          <v:rect style="position:absolute;margin-left:70.944pt;margin-top:15.219862pt;width:144.020pt;height:.60004pt;mso-position-horizontal-relative:page;mso-position-vertical-relative:paragraph;z-index:-15727616;mso-wrap-distance-left:0;mso-wrap-distance-right:0" id="docshape4" filled="true" fillcolor="#000000" stroked="false">
            <v:fill type="solid"/>
            <w10:wrap type="topAndBottom"/>
          </v:rect>
        </w:pict>
      </w:r>
    </w:p>
    <w:p>
      <w:pPr>
        <w:tabs>
          <w:tab w:pos="1532" w:val="left" w:leader="none"/>
          <w:tab w:pos="3007" w:val="left" w:leader="none"/>
          <w:tab w:pos="3876" w:val="left" w:leader="none"/>
          <w:tab w:pos="4732" w:val="left" w:leader="none"/>
          <w:tab w:pos="5840" w:val="left" w:leader="none"/>
          <w:tab w:pos="6699" w:val="left" w:leader="none"/>
          <w:tab w:pos="7827" w:val="left" w:leader="none"/>
          <w:tab w:pos="9324" w:val="left" w:leader="none"/>
        </w:tabs>
        <w:spacing w:before="96"/>
        <w:ind w:left="118" w:right="115" w:firstLine="0"/>
        <w:jc w:val="both"/>
        <w:rPr>
          <w:sz w:val="16"/>
        </w:rPr>
      </w:pPr>
      <w:r>
        <w:rPr>
          <w:sz w:val="16"/>
          <w:vertAlign w:val="superscript"/>
        </w:rPr>
        <w:t>7</w:t>
      </w:r>
      <w:r>
        <w:rPr>
          <w:spacing w:val="80"/>
          <w:w w:val="150"/>
          <w:sz w:val="16"/>
          <w:vertAlign w:val="baseline"/>
        </w:rPr>
        <w:t>  </w:t>
      </w:r>
      <w:r>
        <w:rPr>
          <w:i/>
          <w:sz w:val="16"/>
          <w:vertAlign w:val="baseline"/>
        </w:rPr>
        <w:t>Cfr. Caso Valencia Campos y otros Vs. Bolivia. </w:t>
      </w:r>
      <w:r>
        <w:rPr>
          <w:sz w:val="16"/>
          <w:vertAlign w:val="baseline"/>
        </w:rPr>
        <w:t>Resolución del Presidente de la Corte Interamericana de </w:t>
      </w:r>
      <w:r>
        <w:rPr>
          <w:spacing w:val="-2"/>
          <w:sz w:val="16"/>
          <w:vertAlign w:val="baseline"/>
        </w:rPr>
        <w:t>Derechos</w:t>
      </w:r>
      <w:r>
        <w:rPr>
          <w:sz w:val="16"/>
          <w:vertAlign w:val="baseline"/>
        </w:rPr>
        <w:tab/>
      </w:r>
      <w:r>
        <w:rPr>
          <w:spacing w:val="-2"/>
          <w:sz w:val="16"/>
          <w:vertAlign w:val="baseline"/>
        </w:rPr>
        <w:t>Humanos.</w:t>
      </w:r>
      <w:r>
        <w:rPr>
          <w:sz w:val="16"/>
          <w:vertAlign w:val="baseline"/>
        </w:rPr>
        <w:tab/>
      </w:r>
      <w:r>
        <w:rPr>
          <w:spacing w:val="-6"/>
          <w:sz w:val="16"/>
          <w:vertAlign w:val="baseline"/>
        </w:rPr>
        <w:t>25</w:t>
      </w:r>
      <w:r>
        <w:rPr>
          <w:sz w:val="16"/>
          <w:vertAlign w:val="baseline"/>
        </w:rPr>
        <w:tab/>
      </w:r>
      <w:r>
        <w:rPr>
          <w:spacing w:val="-6"/>
          <w:sz w:val="16"/>
          <w:vertAlign w:val="baseline"/>
        </w:rPr>
        <w:t>de</w:t>
      </w:r>
      <w:r>
        <w:rPr>
          <w:sz w:val="16"/>
          <w:vertAlign w:val="baseline"/>
        </w:rPr>
        <w:tab/>
      </w:r>
      <w:r>
        <w:rPr>
          <w:spacing w:val="-4"/>
          <w:sz w:val="16"/>
          <w:vertAlign w:val="baseline"/>
        </w:rPr>
        <w:t>mayo</w:t>
      </w:r>
      <w:r>
        <w:rPr>
          <w:sz w:val="16"/>
          <w:vertAlign w:val="baseline"/>
        </w:rPr>
        <w:tab/>
      </w:r>
      <w:r>
        <w:rPr>
          <w:spacing w:val="-6"/>
          <w:sz w:val="16"/>
          <w:vertAlign w:val="baseline"/>
        </w:rPr>
        <w:t>de</w:t>
      </w:r>
      <w:r>
        <w:rPr>
          <w:sz w:val="16"/>
          <w:vertAlign w:val="baseline"/>
        </w:rPr>
        <w:tab/>
      </w:r>
      <w:r>
        <w:rPr>
          <w:spacing w:val="-2"/>
          <w:sz w:val="16"/>
          <w:vertAlign w:val="baseline"/>
        </w:rPr>
        <w:t>2022.</w:t>
      </w:r>
      <w:r>
        <w:rPr>
          <w:sz w:val="16"/>
          <w:vertAlign w:val="baseline"/>
        </w:rPr>
        <w:tab/>
      </w:r>
      <w:r>
        <w:rPr>
          <w:spacing w:val="-2"/>
          <w:sz w:val="16"/>
          <w:vertAlign w:val="baseline"/>
        </w:rPr>
        <w:t>Disponible</w:t>
      </w:r>
      <w:r>
        <w:rPr>
          <w:sz w:val="16"/>
          <w:vertAlign w:val="baseline"/>
        </w:rPr>
        <w:tab/>
      </w:r>
      <w:r>
        <w:rPr>
          <w:spacing w:val="-6"/>
          <w:sz w:val="16"/>
          <w:vertAlign w:val="baseline"/>
        </w:rPr>
        <w:t>en </w:t>
      </w:r>
      <w:hyperlink r:id="rId6">
        <w:r>
          <w:rPr>
            <w:color w:val="0462C1"/>
            <w:spacing w:val="-2"/>
            <w:sz w:val="16"/>
            <w:u w:val="single" w:color="0462C1"/>
            <w:vertAlign w:val="baseline"/>
          </w:rPr>
          <w:t>https://www.corteidh.or.cr/docs/asuntos/valencia_campos_y_otros_25_05_22.pdf</w:t>
        </w:r>
      </w:hyperlink>
      <w:r>
        <w:rPr>
          <w:spacing w:val="-2"/>
          <w:sz w:val="16"/>
          <w:vertAlign w:val="baseline"/>
        </w:rPr>
        <w:t>.</w:t>
      </w:r>
    </w:p>
    <w:p>
      <w:pPr>
        <w:spacing w:before="119"/>
        <w:ind w:left="118" w:right="117" w:firstLine="0"/>
        <w:jc w:val="both"/>
        <w:rPr>
          <w:sz w:val="16"/>
        </w:rPr>
      </w:pPr>
      <w:r>
        <w:rPr>
          <w:sz w:val="16"/>
          <w:vertAlign w:val="superscript"/>
        </w:rPr>
        <w:t>8</w:t>
      </w:r>
      <w:r>
        <w:rPr>
          <w:spacing w:val="80"/>
          <w:sz w:val="16"/>
          <w:vertAlign w:val="baseline"/>
        </w:rPr>
        <w:t>  </w:t>
      </w:r>
      <w:r>
        <w:rPr>
          <w:sz w:val="16"/>
          <w:vertAlign w:val="baseline"/>
        </w:rPr>
        <w:t>A esta audiencia comparecieron: a) por la Comisión Interamericana: Erick Acuña Pereda y Paula Rangel, asesores; b) por las representaciones de las presuntas víctimas Silvia Edith Martínez, Jacob Alonso Orribarra, Hugo Jemio Mendoza y Carlos Eduardo Gómez; y c) por el Estado Plurinacional de Bolivia: Patricia Guzmán Meneses, Jhanneth del Rosio Bustillos Bustillos y Jaime Mauricio Quiroga Carvajal.</w:t>
      </w:r>
    </w:p>
    <w:p>
      <w:pPr>
        <w:spacing w:before="120"/>
        <w:ind w:left="118" w:right="0" w:firstLine="0"/>
        <w:jc w:val="both"/>
        <w:rPr>
          <w:sz w:val="16"/>
        </w:rPr>
      </w:pPr>
      <w:r>
        <w:rPr>
          <w:sz w:val="16"/>
          <w:vertAlign w:val="superscript"/>
        </w:rPr>
        <w:t>9</w:t>
      </w:r>
      <w:r>
        <w:rPr>
          <w:spacing w:val="77"/>
          <w:w w:val="150"/>
          <w:sz w:val="16"/>
          <w:vertAlign w:val="baseline"/>
        </w:rPr>
        <w:t>   </w:t>
      </w:r>
      <w:r>
        <w:rPr>
          <w:sz w:val="16"/>
          <w:vertAlign w:val="baseline"/>
        </w:rPr>
        <w:t>A</w:t>
      </w:r>
      <w:r>
        <w:rPr>
          <w:spacing w:val="-1"/>
          <w:sz w:val="16"/>
          <w:vertAlign w:val="baseline"/>
        </w:rPr>
        <w:t> </w:t>
      </w:r>
      <w:r>
        <w:rPr>
          <w:sz w:val="16"/>
          <w:vertAlign w:val="baseline"/>
        </w:rPr>
        <w:t>solicitud</w:t>
      </w:r>
      <w:r>
        <w:rPr>
          <w:spacing w:val="-1"/>
          <w:sz w:val="16"/>
          <w:vertAlign w:val="baseline"/>
        </w:rPr>
        <w:t> </w:t>
      </w:r>
      <w:r>
        <w:rPr>
          <w:sz w:val="16"/>
          <w:vertAlign w:val="baseline"/>
        </w:rPr>
        <w:t>de</w:t>
      </w:r>
      <w:r>
        <w:rPr>
          <w:spacing w:val="-4"/>
          <w:sz w:val="16"/>
          <w:vertAlign w:val="baseline"/>
        </w:rPr>
        <w:t> </w:t>
      </w:r>
      <w:r>
        <w:rPr>
          <w:sz w:val="16"/>
          <w:vertAlign w:val="baseline"/>
        </w:rPr>
        <w:t>sus</w:t>
      </w:r>
      <w:r>
        <w:rPr>
          <w:spacing w:val="-4"/>
          <w:sz w:val="16"/>
          <w:vertAlign w:val="baseline"/>
        </w:rPr>
        <w:t> </w:t>
      </w:r>
      <w:r>
        <w:rPr>
          <w:sz w:val="16"/>
          <w:vertAlign w:val="baseline"/>
        </w:rPr>
        <w:t>representantes,</w:t>
      </w:r>
      <w:r>
        <w:rPr>
          <w:spacing w:val="-1"/>
          <w:sz w:val="16"/>
          <w:vertAlign w:val="baseline"/>
        </w:rPr>
        <w:t> </w:t>
      </w:r>
      <w:r>
        <w:rPr>
          <w:sz w:val="16"/>
          <w:vertAlign w:val="baseline"/>
        </w:rPr>
        <w:t>la</w:t>
      </w:r>
      <w:r>
        <w:rPr>
          <w:spacing w:val="-2"/>
          <w:sz w:val="16"/>
          <w:vertAlign w:val="baseline"/>
        </w:rPr>
        <w:t> </w:t>
      </w:r>
      <w:r>
        <w:rPr>
          <w:sz w:val="16"/>
          <w:vertAlign w:val="baseline"/>
        </w:rPr>
        <w:t>presunta</w:t>
      </w:r>
      <w:r>
        <w:rPr>
          <w:spacing w:val="-4"/>
          <w:sz w:val="16"/>
          <w:vertAlign w:val="baseline"/>
        </w:rPr>
        <w:t> </w:t>
      </w:r>
      <w:r>
        <w:rPr>
          <w:sz w:val="16"/>
          <w:vertAlign w:val="baseline"/>
        </w:rPr>
        <w:t>víctima</w:t>
      </w:r>
      <w:r>
        <w:rPr>
          <w:spacing w:val="-5"/>
          <w:sz w:val="16"/>
          <w:vertAlign w:val="baseline"/>
        </w:rPr>
        <w:t> </w:t>
      </w:r>
      <w:r>
        <w:rPr>
          <w:sz w:val="16"/>
          <w:vertAlign w:val="baseline"/>
        </w:rPr>
        <w:t>F.E.P.M.</w:t>
      </w:r>
      <w:r>
        <w:rPr>
          <w:spacing w:val="-1"/>
          <w:sz w:val="16"/>
          <w:vertAlign w:val="baseline"/>
        </w:rPr>
        <w:t> </w:t>
      </w:r>
      <w:r>
        <w:rPr>
          <w:sz w:val="16"/>
          <w:vertAlign w:val="baseline"/>
        </w:rPr>
        <w:t>rindió</w:t>
      </w:r>
      <w:r>
        <w:rPr>
          <w:spacing w:val="-3"/>
          <w:sz w:val="16"/>
          <w:vertAlign w:val="baseline"/>
        </w:rPr>
        <w:t> </w:t>
      </w:r>
      <w:r>
        <w:rPr>
          <w:sz w:val="16"/>
          <w:vertAlign w:val="baseline"/>
        </w:rPr>
        <w:t>su</w:t>
      </w:r>
      <w:r>
        <w:rPr>
          <w:spacing w:val="-4"/>
          <w:sz w:val="16"/>
          <w:vertAlign w:val="baseline"/>
        </w:rPr>
        <w:t> </w:t>
      </w:r>
      <w:r>
        <w:rPr>
          <w:sz w:val="16"/>
          <w:vertAlign w:val="baseline"/>
        </w:rPr>
        <w:t>declaración</w:t>
      </w:r>
      <w:r>
        <w:rPr>
          <w:spacing w:val="-4"/>
          <w:sz w:val="16"/>
          <w:vertAlign w:val="baseline"/>
        </w:rPr>
        <w:t> </w:t>
      </w:r>
      <w:r>
        <w:rPr>
          <w:sz w:val="16"/>
          <w:vertAlign w:val="baseline"/>
        </w:rPr>
        <w:t>de</w:t>
      </w:r>
      <w:r>
        <w:rPr>
          <w:spacing w:val="-3"/>
          <w:sz w:val="16"/>
          <w:vertAlign w:val="baseline"/>
        </w:rPr>
        <w:t> </w:t>
      </w:r>
      <w:r>
        <w:rPr>
          <w:sz w:val="16"/>
          <w:vertAlign w:val="baseline"/>
        </w:rPr>
        <w:t>forma</w:t>
      </w:r>
      <w:r>
        <w:rPr>
          <w:spacing w:val="-2"/>
          <w:sz w:val="16"/>
          <w:vertAlign w:val="baseline"/>
        </w:rPr>
        <w:t> privada.</w:t>
      </w:r>
    </w:p>
    <w:p>
      <w:pPr>
        <w:spacing w:after="0"/>
        <w:jc w:val="both"/>
        <w:rPr>
          <w:sz w:val="16"/>
        </w:rPr>
        <w:sectPr>
          <w:pgSz w:w="12240" w:h="15840"/>
          <w:pgMar w:header="0" w:footer="622" w:top="1340" w:bottom="820" w:left="1300" w:right="1300"/>
        </w:sectPr>
      </w:pPr>
    </w:p>
    <w:p>
      <w:pPr>
        <w:pStyle w:val="BodyText"/>
        <w:spacing w:before="79"/>
        <w:ind w:left="118"/>
      </w:pPr>
      <w:r>
        <w:rPr>
          <w:spacing w:val="-4"/>
        </w:rPr>
        <w:t>del</w:t>
      </w:r>
      <w:r>
        <w:rPr>
          <w:spacing w:val="-8"/>
        </w:rPr>
        <w:t> </w:t>
      </w:r>
      <w:r>
        <w:rPr>
          <w:spacing w:val="-4"/>
        </w:rPr>
        <w:t>referido</w:t>
      </w:r>
      <w:r>
        <w:rPr>
          <w:spacing w:val="-12"/>
        </w:rPr>
        <w:t> </w:t>
      </w:r>
      <w:r>
        <w:rPr>
          <w:spacing w:val="-4"/>
        </w:rPr>
        <w:t>Fondo,</w:t>
      </w:r>
      <w:r>
        <w:rPr>
          <w:spacing w:val="-14"/>
        </w:rPr>
        <w:t> </w:t>
      </w:r>
      <w:r>
        <w:rPr>
          <w:spacing w:val="-4"/>
        </w:rPr>
        <w:t>le</w:t>
      </w:r>
      <w:r>
        <w:rPr>
          <w:spacing w:val="-10"/>
        </w:rPr>
        <w:t> </w:t>
      </w:r>
      <w:r>
        <w:rPr>
          <w:spacing w:val="-4"/>
        </w:rPr>
        <w:t>otorgó</w:t>
      </w:r>
      <w:r>
        <w:rPr>
          <w:spacing w:val="-12"/>
        </w:rPr>
        <w:t> </w:t>
      </w:r>
      <w:r>
        <w:rPr>
          <w:spacing w:val="-4"/>
        </w:rPr>
        <w:t>un</w:t>
      </w:r>
      <w:r>
        <w:rPr>
          <w:spacing w:val="-10"/>
        </w:rPr>
        <w:t> </w:t>
      </w:r>
      <w:r>
        <w:rPr>
          <w:spacing w:val="-4"/>
        </w:rPr>
        <w:t>plazo</w:t>
      </w:r>
      <w:r>
        <w:rPr>
          <w:spacing w:val="-12"/>
        </w:rPr>
        <w:t> </w:t>
      </w:r>
      <w:r>
        <w:rPr>
          <w:spacing w:val="-4"/>
        </w:rPr>
        <w:t>para</w:t>
      </w:r>
      <w:r>
        <w:rPr>
          <w:spacing w:val="-11"/>
        </w:rPr>
        <w:t> </w:t>
      </w:r>
      <w:r>
        <w:rPr>
          <w:spacing w:val="-4"/>
        </w:rPr>
        <w:t>presentar</w:t>
      </w:r>
      <w:r>
        <w:rPr>
          <w:spacing w:val="-12"/>
        </w:rPr>
        <w:t> </w:t>
      </w:r>
      <w:r>
        <w:rPr>
          <w:spacing w:val="-4"/>
        </w:rPr>
        <w:t>las</w:t>
      </w:r>
      <w:r>
        <w:rPr>
          <w:spacing w:val="-9"/>
        </w:rPr>
        <w:t> </w:t>
      </w:r>
      <w:r>
        <w:rPr>
          <w:spacing w:val="-4"/>
        </w:rPr>
        <w:t>observaciones</w:t>
      </w:r>
      <w:r>
        <w:rPr>
          <w:spacing w:val="-14"/>
        </w:rPr>
        <w:t> </w:t>
      </w:r>
      <w:r>
        <w:rPr>
          <w:spacing w:val="-4"/>
        </w:rPr>
        <w:t>que</w:t>
      </w:r>
      <w:r>
        <w:rPr>
          <w:spacing w:val="-10"/>
        </w:rPr>
        <w:t> </w:t>
      </w:r>
      <w:r>
        <w:rPr>
          <w:spacing w:val="-4"/>
        </w:rPr>
        <w:t>estimara</w:t>
      </w:r>
      <w:r>
        <w:rPr>
          <w:spacing w:val="-11"/>
        </w:rPr>
        <w:t> </w:t>
      </w:r>
      <w:r>
        <w:rPr>
          <w:spacing w:val="-4"/>
        </w:rPr>
        <w:t>pertinentes. </w:t>
      </w:r>
      <w:r>
        <w:rPr/>
        <w:t>El</w:t>
      </w:r>
      <w:r>
        <w:rPr>
          <w:spacing w:val="-4"/>
        </w:rPr>
        <w:t> </w:t>
      </w:r>
      <w:r>
        <w:rPr/>
        <w:t>Estado</w:t>
      </w:r>
      <w:r>
        <w:rPr>
          <w:spacing w:val="-3"/>
        </w:rPr>
        <w:t> </w:t>
      </w:r>
      <w:r>
        <w:rPr/>
        <w:t>indicó</w:t>
      </w:r>
      <w:r>
        <w:rPr>
          <w:spacing w:val="-3"/>
        </w:rPr>
        <w:t> </w:t>
      </w:r>
      <w:r>
        <w:rPr/>
        <w:t>no</w:t>
      </w:r>
      <w:r>
        <w:rPr>
          <w:spacing w:val="-3"/>
        </w:rPr>
        <w:t> </w:t>
      </w:r>
      <w:r>
        <w:rPr/>
        <w:t>tener</w:t>
      </w:r>
      <w:r>
        <w:rPr>
          <w:spacing w:val="-1"/>
        </w:rPr>
        <w:t> </w:t>
      </w:r>
      <w:r>
        <w:rPr/>
        <w:t>observaciones.</w:t>
      </w:r>
    </w:p>
    <w:p>
      <w:pPr>
        <w:pStyle w:val="BodyText"/>
        <w:spacing w:before="8"/>
        <w:rPr>
          <w:sz w:val="19"/>
        </w:rPr>
      </w:pPr>
    </w:p>
    <w:p>
      <w:pPr>
        <w:pStyle w:val="ListParagraph"/>
        <w:numPr>
          <w:ilvl w:val="0"/>
          <w:numId w:val="14"/>
        </w:numPr>
        <w:tabs>
          <w:tab w:pos="686" w:val="left" w:leader="none"/>
        </w:tabs>
        <w:spacing w:line="240" w:lineRule="auto" w:before="0" w:after="0"/>
        <w:ind w:left="118" w:right="114" w:firstLine="0"/>
        <w:jc w:val="both"/>
        <w:rPr>
          <w:sz w:val="20"/>
        </w:rPr>
      </w:pPr>
      <w:r>
        <w:rPr>
          <w:i/>
          <w:sz w:val="20"/>
        </w:rPr>
        <w:t>Deliberación del presente caso. - </w:t>
      </w:r>
      <w:r>
        <w:rPr>
          <w:sz w:val="20"/>
        </w:rPr>
        <w:t>La Corte deliberó la presente Sentencia durante los días 17 y 18 de octubre de 2022 en Maldonado, Uruguay, durante el 153° Periodo Ordinario de Sesiones.</w:t>
      </w:r>
    </w:p>
    <w:p>
      <w:pPr>
        <w:pStyle w:val="BodyText"/>
        <w:spacing w:before="7"/>
        <w:rPr>
          <w:sz w:val="11"/>
        </w:rPr>
      </w:pPr>
    </w:p>
    <w:p>
      <w:pPr>
        <w:pStyle w:val="Heading1"/>
        <w:spacing w:before="99"/>
        <w:ind w:left="4000" w:right="4000" w:firstLine="2"/>
      </w:pPr>
      <w:bookmarkStart w:name="_bookmark2" w:id="3"/>
      <w:bookmarkEnd w:id="3"/>
      <w:r>
        <w:rPr>
          <w:b w:val="0"/>
        </w:rPr>
      </w:r>
      <w:r>
        <w:rPr>
          <w:spacing w:val="-4"/>
        </w:rPr>
        <w:t>III </w:t>
      </w:r>
      <w:r>
        <w:rPr>
          <w:spacing w:val="-2"/>
        </w:rPr>
        <w:t>COMPETENCIA</w:t>
      </w:r>
    </w:p>
    <w:p>
      <w:pPr>
        <w:pStyle w:val="BodyText"/>
        <w:spacing w:before="10"/>
        <w:rPr>
          <w:b/>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4"/>
          <w:sz w:val="20"/>
        </w:rPr>
        <w:t>La</w:t>
      </w:r>
      <w:r>
        <w:rPr>
          <w:spacing w:val="-14"/>
          <w:sz w:val="20"/>
        </w:rPr>
        <w:t> </w:t>
      </w:r>
      <w:r>
        <w:rPr>
          <w:spacing w:val="-4"/>
          <w:sz w:val="20"/>
        </w:rPr>
        <w:t>Corte</w:t>
      </w:r>
      <w:r>
        <w:rPr>
          <w:spacing w:val="-14"/>
          <w:sz w:val="20"/>
        </w:rPr>
        <w:t> </w:t>
      </w:r>
      <w:r>
        <w:rPr>
          <w:spacing w:val="-4"/>
          <w:sz w:val="20"/>
        </w:rPr>
        <w:t>Interamericana</w:t>
      </w:r>
      <w:r>
        <w:rPr>
          <w:spacing w:val="-13"/>
          <w:sz w:val="20"/>
        </w:rPr>
        <w:t> </w:t>
      </w:r>
      <w:r>
        <w:rPr>
          <w:spacing w:val="-4"/>
          <w:sz w:val="20"/>
        </w:rPr>
        <w:t>es</w:t>
      </w:r>
      <w:r>
        <w:rPr>
          <w:spacing w:val="-14"/>
          <w:sz w:val="20"/>
        </w:rPr>
        <w:t> </w:t>
      </w:r>
      <w:r>
        <w:rPr>
          <w:spacing w:val="-4"/>
          <w:sz w:val="20"/>
        </w:rPr>
        <w:t>competente</w:t>
      </w:r>
      <w:r>
        <w:rPr>
          <w:spacing w:val="-13"/>
          <w:sz w:val="20"/>
        </w:rPr>
        <w:t> </w:t>
      </w:r>
      <w:r>
        <w:rPr>
          <w:spacing w:val="-4"/>
          <w:sz w:val="20"/>
        </w:rPr>
        <w:t>para</w:t>
      </w:r>
      <w:r>
        <w:rPr>
          <w:spacing w:val="-13"/>
          <w:sz w:val="20"/>
        </w:rPr>
        <w:t> </w:t>
      </w:r>
      <w:r>
        <w:rPr>
          <w:spacing w:val="-4"/>
          <w:sz w:val="20"/>
        </w:rPr>
        <w:t>conocer</w:t>
      </w:r>
      <w:r>
        <w:rPr>
          <w:spacing w:val="-14"/>
          <w:sz w:val="20"/>
        </w:rPr>
        <w:t> </w:t>
      </w:r>
      <w:r>
        <w:rPr>
          <w:spacing w:val="-4"/>
          <w:sz w:val="20"/>
        </w:rPr>
        <w:t>del</w:t>
      </w:r>
      <w:r>
        <w:rPr>
          <w:spacing w:val="-13"/>
          <w:sz w:val="20"/>
        </w:rPr>
        <w:t> </w:t>
      </w:r>
      <w:r>
        <w:rPr>
          <w:spacing w:val="-4"/>
          <w:sz w:val="20"/>
        </w:rPr>
        <w:t>presente</w:t>
      </w:r>
      <w:r>
        <w:rPr>
          <w:spacing w:val="-13"/>
          <w:sz w:val="20"/>
        </w:rPr>
        <w:t> </w:t>
      </w:r>
      <w:r>
        <w:rPr>
          <w:spacing w:val="-4"/>
          <w:sz w:val="20"/>
        </w:rPr>
        <w:t>caso,</w:t>
      </w:r>
      <w:r>
        <w:rPr>
          <w:spacing w:val="-12"/>
          <w:sz w:val="20"/>
        </w:rPr>
        <w:t> </w:t>
      </w:r>
      <w:r>
        <w:rPr>
          <w:spacing w:val="-4"/>
          <w:sz w:val="20"/>
        </w:rPr>
        <w:t>en</w:t>
      </w:r>
      <w:r>
        <w:rPr>
          <w:spacing w:val="-13"/>
          <w:sz w:val="20"/>
        </w:rPr>
        <w:t> </w:t>
      </w:r>
      <w:r>
        <w:rPr>
          <w:spacing w:val="-4"/>
          <w:sz w:val="20"/>
        </w:rPr>
        <w:t>los</w:t>
      </w:r>
      <w:r>
        <w:rPr>
          <w:spacing w:val="-14"/>
          <w:sz w:val="20"/>
        </w:rPr>
        <w:t> </w:t>
      </w:r>
      <w:r>
        <w:rPr>
          <w:spacing w:val="-4"/>
          <w:sz w:val="20"/>
        </w:rPr>
        <w:t>términos</w:t>
      </w:r>
      <w:r>
        <w:rPr>
          <w:spacing w:val="-13"/>
          <w:sz w:val="20"/>
        </w:rPr>
        <w:t> </w:t>
      </w:r>
      <w:r>
        <w:rPr>
          <w:spacing w:val="-4"/>
          <w:sz w:val="20"/>
        </w:rPr>
        <w:t>del </w:t>
      </w:r>
      <w:r>
        <w:rPr>
          <w:sz w:val="20"/>
        </w:rPr>
        <w:t>artículo 62.3 de la Convención Americana, debido a que Bolivia es Estado Parte de dicho </w:t>
      </w:r>
      <w:r>
        <w:rPr>
          <w:spacing w:val="-2"/>
          <w:sz w:val="20"/>
        </w:rPr>
        <w:t>instrumento</w:t>
      </w:r>
      <w:r>
        <w:rPr>
          <w:spacing w:val="-12"/>
          <w:sz w:val="20"/>
        </w:rPr>
        <w:t> </w:t>
      </w:r>
      <w:r>
        <w:rPr>
          <w:spacing w:val="-2"/>
          <w:sz w:val="20"/>
        </w:rPr>
        <w:t>desde</w:t>
      </w:r>
      <w:r>
        <w:rPr>
          <w:spacing w:val="-11"/>
          <w:sz w:val="20"/>
        </w:rPr>
        <w:t> </w:t>
      </w:r>
      <w:r>
        <w:rPr>
          <w:spacing w:val="-2"/>
          <w:sz w:val="20"/>
        </w:rPr>
        <w:t>el</w:t>
      </w:r>
      <w:r>
        <w:rPr>
          <w:spacing w:val="-11"/>
          <w:sz w:val="20"/>
        </w:rPr>
        <w:t> </w:t>
      </w:r>
      <w:r>
        <w:rPr>
          <w:spacing w:val="-2"/>
          <w:sz w:val="20"/>
        </w:rPr>
        <w:t>19</w:t>
      </w:r>
      <w:r>
        <w:rPr>
          <w:spacing w:val="-9"/>
          <w:sz w:val="20"/>
        </w:rPr>
        <w:t> </w:t>
      </w:r>
      <w:r>
        <w:rPr>
          <w:spacing w:val="-2"/>
          <w:sz w:val="20"/>
        </w:rPr>
        <w:t>de</w:t>
      </w:r>
      <w:r>
        <w:rPr>
          <w:spacing w:val="-12"/>
          <w:sz w:val="20"/>
        </w:rPr>
        <w:t> </w:t>
      </w:r>
      <w:r>
        <w:rPr>
          <w:spacing w:val="-2"/>
          <w:sz w:val="20"/>
        </w:rPr>
        <w:t>julio</w:t>
      </w:r>
      <w:r>
        <w:rPr>
          <w:spacing w:val="-12"/>
          <w:sz w:val="20"/>
        </w:rPr>
        <w:t> </w:t>
      </w:r>
      <w:r>
        <w:rPr>
          <w:spacing w:val="-2"/>
          <w:sz w:val="20"/>
        </w:rPr>
        <w:t>de</w:t>
      </w:r>
      <w:r>
        <w:rPr>
          <w:spacing w:val="-12"/>
          <w:sz w:val="20"/>
        </w:rPr>
        <w:t> </w:t>
      </w:r>
      <w:r>
        <w:rPr>
          <w:spacing w:val="-2"/>
          <w:sz w:val="20"/>
        </w:rPr>
        <w:t>1979,</w:t>
      </w:r>
      <w:r>
        <w:rPr>
          <w:spacing w:val="-12"/>
          <w:sz w:val="20"/>
        </w:rPr>
        <w:t> </w:t>
      </w:r>
      <w:r>
        <w:rPr>
          <w:spacing w:val="-2"/>
          <w:sz w:val="20"/>
        </w:rPr>
        <w:t>y</w:t>
      </w:r>
      <w:r>
        <w:rPr>
          <w:spacing w:val="-10"/>
          <w:sz w:val="20"/>
        </w:rPr>
        <w:t> </w:t>
      </w:r>
      <w:r>
        <w:rPr>
          <w:spacing w:val="-2"/>
          <w:sz w:val="20"/>
        </w:rPr>
        <w:t>reconoció</w:t>
      </w:r>
      <w:r>
        <w:rPr>
          <w:spacing w:val="-12"/>
          <w:sz w:val="20"/>
        </w:rPr>
        <w:t> </w:t>
      </w:r>
      <w:r>
        <w:rPr>
          <w:spacing w:val="-2"/>
          <w:sz w:val="20"/>
        </w:rPr>
        <w:t>la</w:t>
      </w:r>
      <w:r>
        <w:rPr>
          <w:spacing w:val="-9"/>
          <w:sz w:val="20"/>
        </w:rPr>
        <w:t> </w:t>
      </w:r>
      <w:r>
        <w:rPr>
          <w:spacing w:val="-2"/>
          <w:sz w:val="20"/>
        </w:rPr>
        <w:t>competencia</w:t>
      </w:r>
      <w:r>
        <w:rPr>
          <w:spacing w:val="-9"/>
          <w:sz w:val="20"/>
        </w:rPr>
        <w:t> </w:t>
      </w:r>
      <w:r>
        <w:rPr>
          <w:spacing w:val="-2"/>
          <w:sz w:val="20"/>
        </w:rPr>
        <w:t>contenciosa</w:t>
      </w:r>
      <w:r>
        <w:rPr>
          <w:spacing w:val="-11"/>
          <w:sz w:val="20"/>
        </w:rPr>
        <w:t> </w:t>
      </w:r>
      <w:r>
        <w:rPr>
          <w:spacing w:val="-2"/>
          <w:sz w:val="20"/>
        </w:rPr>
        <w:t>de</w:t>
      </w:r>
      <w:r>
        <w:rPr>
          <w:spacing w:val="-12"/>
          <w:sz w:val="20"/>
        </w:rPr>
        <w:t> </w:t>
      </w:r>
      <w:r>
        <w:rPr>
          <w:spacing w:val="-2"/>
          <w:sz w:val="20"/>
        </w:rPr>
        <w:t>la</w:t>
      </w:r>
      <w:r>
        <w:rPr>
          <w:spacing w:val="-11"/>
          <w:sz w:val="20"/>
        </w:rPr>
        <w:t> </w:t>
      </w:r>
      <w:r>
        <w:rPr>
          <w:spacing w:val="-2"/>
          <w:sz w:val="20"/>
        </w:rPr>
        <w:t>Corte</w:t>
      </w:r>
      <w:r>
        <w:rPr>
          <w:spacing w:val="-11"/>
          <w:sz w:val="20"/>
        </w:rPr>
        <w:t> </w:t>
      </w:r>
      <w:r>
        <w:rPr>
          <w:spacing w:val="-2"/>
          <w:sz w:val="20"/>
        </w:rPr>
        <w:t>el </w:t>
      </w:r>
      <w:r>
        <w:rPr>
          <w:sz w:val="20"/>
        </w:rPr>
        <w:t>27</w:t>
      </w:r>
      <w:r>
        <w:rPr>
          <w:spacing w:val="-7"/>
          <w:sz w:val="20"/>
        </w:rPr>
        <w:t> </w:t>
      </w:r>
      <w:r>
        <w:rPr>
          <w:sz w:val="20"/>
        </w:rPr>
        <w:t>de</w:t>
      </w:r>
      <w:r>
        <w:rPr>
          <w:spacing w:val="-9"/>
          <w:sz w:val="20"/>
        </w:rPr>
        <w:t> </w:t>
      </w:r>
      <w:r>
        <w:rPr>
          <w:sz w:val="20"/>
        </w:rPr>
        <w:t>julio</w:t>
      </w:r>
      <w:r>
        <w:rPr>
          <w:spacing w:val="-9"/>
          <w:sz w:val="20"/>
        </w:rPr>
        <w:t> </w:t>
      </w:r>
      <w:r>
        <w:rPr>
          <w:sz w:val="20"/>
        </w:rPr>
        <w:t>de</w:t>
      </w:r>
      <w:r>
        <w:rPr>
          <w:spacing w:val="-7"/>
          <w:sz w:val="20"/>
        </w:rPr>
        <w:t> </w:t>
      </w:r>
      <w:r>
        <w:rPr>
          <w:sz w:val="20"/>
        </w:rPr>
        <w:t>1993.</w:t>
      </w:r>
      <w:r>
        <w:rPr>
          <w:spacing w:val="-8"/>
          <w:sz w:val="20"/>
        </w:rPr>
        <w:t> </w:t>
      </w:r>
      <w:r>
        <w:rPr>
          <w:sz w:val="20"/>
        </w:rPr>
        <w:t>Asimismo,</w:t>
      </w:r>
      <w:r>
        <w:rPr>
          <w:spacing w:val="-7"/>
          <w:sz w:val="20"/>
        </w:rPr>
        <w:t> </w:t>
      </w:r>
      <w:r>
        <w:rPr>
          <w:sz w:val="20"/>
        </w:rPr>
        <w:t>Bolivia</w:t>
      </w:r>
      <w:r>
        <w:rPr>
          <w:spacing w:val="-6"/>
          <w:sz w:val="20"/>
        </w:rPr>
        <w:t> </w:t>
      </w:r>
      <w:r>
        <w:rPr>
          <w:sz w:val="20"/>
        </w:rPr>
        <w:t>depositó</w:t>
      </w:r>
      <w:r>
        <w:rPr>
          <w:spacing w:val="-7"/>
          <w:sz w:val="20"/>
        </w:rPr>
        <w:t> </w:t>
      </w:r>
      <w:r>
        <w:rPr>
          <w:sz w:val="20"/>
        </w:rPr>
        <w:t>el</w:t>
      </w:r>
      <w:r>
        <w:rPr>
          <w:spacing w:val="-7"/>
          <w:sz w:val="20"/>
        </w:rPr>
        <w:t> </w:t>
      </w:r>
      <w:r>
        <w:rPr>
          <w:sz w:val="20"/>
        </w:rPr>
        <w:t>instrumento</w:t>
      </w:r>
      <w:r>
        <w:rPr>
          <w:spacing w:val="-9"/>
          <w:sz w:val="20"/>
        </w:rPr>
        <w:t> </w:t>
      </w:r>
      <w:r>
        <w:rPr>
          <w:sz w:val="20"/>
        </w:rPr>
        <w:t>de</w:t>
      </w:r>
      <w:r>
        <w:rPr>
          <w:spacing w:val="-7"/>
          <w:sz w:val="20"/>
        </w:rPr>
        <w:t> </w:t>
      </w:r>
      <w:r>
        <w:rPr>
          <w:sz w:val="20"/>
        </w:rPr>
        <w:t>ratificación</w:t>
      </w:r>
      <w:r>
        <w:rPr>
          <w:spacing w:val="-5"/>
          <w:sz w:val="20"/>
        </w:rPr>
        <w:t> </w:t>
      </w:r>
      <w:r>
        <w:rPr>
          <w:sz w:val="20"/>
        </w:rPr>
        <w:t>a</w:t>
      </w:r>
      <w:r>
        <w:rPr>
          <w:spacing w:val="-8"/>
          <w:sz w:val="20"/>
        </w:rPr>
        <w:t> </w:t>
      </w:r>
      <w:r>
        <w:rPr>
          <w:sz w:val="20"/>
        </w:rPr>
        <w:t>la</w:t>
      </w:r>
      <w:r>
        <w:rPr>
          <w:spacing w:val="-6"/>
          <w:sz w:val="20"/>
        </w:rPr>
        <w:t> </w:t>
      </w:r>
      <w:r>
        <w:rPr>
          <w:sz w:val="20"/>
        </w:rPr>
        <w:t>Convención Interamericana</w:t>
      </w:r>
      <w:r>
        <w:rPr>
          <w:spacing w:val="-7"/>
          <w:sz w:val="20"/>
        </w:rPr>
        <w:t> </w:t>
      </w:r>
      <w:r>
        <w:rPr>
          <w:sz w:val="20"/>
        </w:rPr>
        <w:t>para</w:t>
      </w:r>
      <w:r>
        <w:rPr>
          <w:spacing w:val="-6"/>
          <w:sz w:val="20"/>
        </w:rPr>
        <w:t> </w:t>
      </w:r>
      <w:r>
        <w:rPr>
          <w:sz w:val="20"/>
        </w:rPr>
        <w:t>Prevenir</w:t>
      </w:r>
      <w:r>
        <w:rPr>
          <w:spacing w:val="-6"/>
          <w:sz w:val="20"/>
        </w:rPr>
        <w:t> </w:t>
      </w:r>
      <w:r>
        <w:rPr>
          <w:sz w:val="20"/>
        </w:rPr>
        <w:t>y</w:t>
      </w:r>
      <w:r>
        <w:rPr>
          <w:spacing w:val="-8"/>
          <w:sz w:val="20"/>
        </w:rPr>
        <w:t> </w:t>
      </w:r>
      <w:r>
        <w:rPr>
          <w:sz w:val="20"/>
        </w:rPr>
        <w:t>Sancionar</w:t>
      </w:r>
      <w:r>
        <w:rPr>
          <w:spacing w:val="-8"/>
          <w:sz w:val="20"/>
        </w:rPr>
        <w:t> </w:t>
      </w:r>
      <w:r>
        <w:rPr>
          <w:sz w:val="20"/>
        </w:rPr>
        <w:t>la</w:t>
      </w:r>
      <w:r>
        <w:rPr>
          <w:spacing w:val="-6"/>
          <w:sz w:val="20"/>
        </w:rPr>
        <w:t> </w:t>
      </w:r>
      <w:r>
        <w:rPr>
          <w:sz w:val="20"/>
        </w:rPr>
        <w:t>Tortura</w:t>
      </w:r>
      <w:r>
        <w:rPr>
          <w:spacing w:val="-6"/>
          <w:sz w:val="20"/>
        </w:rPr>
        <w:t> </w:t>
      </w:r>
      <w:r>
        <w:rPr>
          <w:sz w:val="20"/>
        </w:rPr>
        <w:t>el</w:t>
      </w:r>
      <w:r>
        <w:rPr>
          <w:spacing w:val="-4"/>
          <w:sz w:val="20"/>
        </w:rPr>
        <w:t> </w:t>
      </w:r>
      <w:r>
        <w:rPr>
          <w:sz w:val="20"/>
        </w:rPr>
        <w:t>21</w:t>
      </w:r>
      <w:r>
        <w:rPr>
          <w:spacing w:val="-7"/>
          <w:sz w:val="20"/>
        </w:rPr>
        <w:t> </w:t>
      </w:r>
      <w:r>
        <w:rPr>
          <w:sz w:val="20"/>
        </w:rPr>
        <w:t>de</w:t>
      </w:r>
      <w:r>
        <w:rPr>
          <w:spacing w:val="-8"/>
          <w:sz w:val="20"/>
        </w:rPr>
        <w:t> </w:t>
      </w:r>
      <w:r>
        <w:rPr>
          <w:sz w:val="20"/>
        </w:rPr>
        <w:t>noviembre</w:t>
      </w:r>
      <w:r>
        <w:rPr>
          <w:spacing w:val="-6"/>
          <w:sz w:val="20"/>
        </w:rPr>
        <w:t> </w:t>
      </w:r>
      <w:r>
        <w:rPr>
          <w:sz w:val="20"/>
        </w:rPr>
        <w:t>de</w:t>
      </w:r>
      <w:r>
        <w:rPr>
          <w:spacing w:val="-6"/>
          <w:sz w:val="20"/>
        </w:rPr>
        <w:t> </w:t>
      </w:r>
      <w:r>
        <w:rPr>
          <w:sz w:val="20"/>
        </w:rPr>
        <w:t>2006,</w:t>
      </w:r>
      <w:r>
        <w:rPr>
          <w:spacing w:val="-8"/>
          <w:sz w:val="20"/>
        </w:rPr>
        <w:t> </w:t>
      </w:r>
      <w:r>
        <w:rPr>
          <w:sz w:val="20"/>
        </w:rPr>
        <w:t>así</w:t>
      </w:r>
      <w:r>
        <w:rPr>
          <w:spacing w:val="-5"/>
          <w:sz w:val="20"/>
        </w:rPr>
        <w:t> </w:t>
      </w:r>
      <w:r>
        <w:rPr>
          <w:sz w:val="20"/>
        </w:rPr>
        <w:t>como</w:t>
      </w:r>
      <w:r>
        <w:rPr>
          <w:spacing w:val="-6"/>
          <w:sz w:val="20"/>
        </w:rPr>
        <w:t> </w:t>
      </w:r>
      <w:r>
        <w:rPr>
          <w:sz w:val="20"/>
        </w:rPr>
        <w:t>el </w:t>
      </w:r>
      <w:r>
        <w:rPr>
          <w:spacing w:val="-4"/>
          <w:sz w:val="20"/>
        </w:rPr>
        <w:t>instrumento</w:t>
      </w:r>
      <w:r>
        <w:rPr>
          <w:spacing w:val="-13"/>
          <w:sz w:val="20"/>
        </w:rPr>
        <w:t> </w:t>
      </w:r>
      <w:r>
        <w:rPr>
          <w:spacing w:val="-4"/>
          <w:sz w:val="20"/>
        </w:rPr>
        <w:t>de</w:t>
      </w:r>
      <w:r>
        <w:rPr>
          <w:spacing w:val="-9"/>
          <w:sz w:val="20"/>
        </w:rPr>
        <w:t> </w:t>
      </w:r>
      <w:r>
        <w:rPr>
          <w:spacing w:val="-4"/>
          <w:sz w:val="20"/>
        </w:rPr>
        <w:t>ratificación</w:t>
      </w:r>
      <w:r>
        <w:rPr>
          <w:spacing w:val="-9"/>
          <w:sz w:val="20"/>
        </w:rPr>
        <w:t> </w:t>
      </w:r>
      <w:r>
        <w:rPr>
          <w:spacing w:val="-4"/>
          <w:sz w:val="20"/>
        </w:rPr>
        <w:t>de</w:t>
      </w:r>
      <w:r>
        <w:rPr>
          <w:spacing w:val="-13"/>
          <w:sz w:val="20"/>
        </w:rPr>
        <w:t> </w:t>
      </w:r>
      <w:r>
        <w:rPr>
          <w:spacing w:val="-4"/>
          <w:sz w:val="20"/>
        </w:rPr>
        <w:t>la</w:t>
      </w:r>
      <w:r>
        <w:rPr>
          <w:spacing w:val="-10"/>
          <w:sz w:val="20"/>
        </w:rPr>
        <w:t> </w:t>
      </w:r>
      <w:r>
        <w:rPr>
          <w:spacing w:val="-4"/>
          <w:sz w:val="20"/>
        </w:rPr>
        <w:t>Convención</w:t>
      </w:r>
      <w:r>
        <w:rPr>
          <w:spacing w:val="-9"/>
          <w:sz w:val="20"/>
        </w:rPr>
        <w:t> </w:t>
      </w:r>
      <w:r>
        <w:rPr>
          <w:spacing w:val="-4"/>
          <w:sz w:val="20"/>
        </w:rPr>
        <w:t>Interamericana</w:t>
      </w:r>
      <w:r>
        <w:rPr>
          <w:spacing w:val="-10"/>
          <w:sz w:val="20"/>
        </w:rPr>
        <w:t> </w:t>
      </w:r>
      <w:r>
        <w:rPr>
          <w:spacing w:val="-4"/>
          <w:sz w:val="20"/>
        </w:rPr>
        <w:t>para</w:t>
      </w:r>
      <w:r>
        <w:rPr>
          <w:spacing w:val="-10"/>
          <w:sz w:val="20"/>
        </w:rPr>
        <w:t> </w:t>
      </w:r>
      <w:r>
        <w:rPr>
          <w:spacing w:val="-4"/>
          <w:sz w:val="20"/>
        </w:rPr>
        <w:t>Prevenir,</w:t>
      </w:r>
      <w:r>
        <w:rPr>
          <w:spacing w:val="-13"/>
          <w:sz w:val="20"/>
        </w:rPr>
        <w:t> </w:t>
      </w:r>
      <w:r>
        <w:rPr>
          <w:spacing w:val="-4"/>
          <w:sz w:val="20"/>
        </w:rPr>
        <w:t>Sancionar</w:t>
      </w:r>
      <w:r>
        <w:rPr>
          <w:spacing w:val="-11"/>
          <w:sz w:val="20"/>
        </w:rPr>
        <w:t> </w:t>
      </w:r>
      <w:r>
        <w:rPr>
          <w:spacing w:val="-4"/>
          <w:sz w:val="20"/>
        </w:rPr>
        <w:t>y</w:t>
      </w:r>
      <w:r>
        <w:rPr>
          <w:spacing w:val="-10"/>
          <w:sz w:val="20"/>
        </w:rPr>
        <w:t> </w:t>
      </w:r>
      <w:r>
        <w:rPr>
          <w:spacing w:val="-4"/>
          <w:sz w:val="20"/>
        </w:rPr>
        <w:t>Erradicar </w:t>
      </w:r>
      <w:r>
        <w:rPr>
          <w:sz w:val="20"/>
        </w:rPr>
        <w:t>la</w:t>
      </w:r>
      <w:r>
        <w:rPr>
          <w:spacing w:val="-14"/>
          <w:sz w:val="20"/>
        </w:rPr>
        <w:t> </w:t>
      </w:r>
      <w:r>
        <w:rPr>
          <w:sz w:val="20"/>
        </w:rPr>
        <w:t>Violencia</w:t>
      </w:r>
      <w:r>
        <w:rPr>
          <w:spacing w:val="-13"/>
          <w:sz w:val="20"/>
        </w:rPr>
        <w:t> </w:t>
      </w:r>
      <w:r>
        <w:rPr>
          <w:sz w:val="20"/>
        </w:rPr>
        <w:t>contra</w:t>
      </w:r>
      <w:r>
        <w:rPr>
          <w:spacing w:val="-14"/>
          <w:sz w:val="20"/>
        </w:rPr>
        <w:t> </w:t>
      </w:r>
      <w:r>
        <w:rPr>
          <w:sz w:val="20"/>
        </w:rPr>
        <w:t>la</w:t>
      </w:r>
      <w:r>
        <w:rPr>
          <w:spacing w:val="-13"/>
          <w:sz w:val="20"/>
        </w:rPr>
        <w:t> </w:t>
      </w:r>
      <w:r>
        <w:rPr>
          <w:sz w:val="20"/>
        </w:rPr>
        <w:t>Mujer,</w:t>
      </w:r>
      <w:r>
        <w:rPr>
          <w:spacing w:val="-15"/>
          <w:sz w:val="20"/>
        </w:rPr>
        <w:t> </w:t>
      </w:r>
      <w:r>
        <w:rPr>
          <w:sz w:val="20"/>
        </w:rPr>
        <w:t>“Convención</w:t>
      </w:r>
      <w:r>
        <w:rPr>
          <w:spacing w:val="-13"/>
          <w:sz w:val="20"/>
        </w:rPr>
        <w:t> </w:t>
      </w:r>
      <w:r>
        <w:rPr>
          <w:sz w:val="20"/>
        </w:rPr>
        <w:t>de</w:t>
      </w:r>
      <w:r>
        <w:rPr>
          <w:spacing w:val="-16"/>
          <w:sz w:val="20"/>
        </w:rPr>
        <w:t> </w:t>
      </w:r>
      <w:r>
        <w:rPr>
          <w:sz w:val="20"/>
        </w:rPr>
        <w:t>Belem</w:t>
      </w:r>
      <w:r>
        <w:rPr>
          <w:spacing w:val="-16"/>
          <w:sz w:val="20"/>
        </w:rPr>
        <w:t> </w:t>
      </w:r>
      <w:r>
        <w:rPr>
          <w:sz w:val="20"/>
        </w:rPr>
        <w:t>do</w:t>
      </w:r>
      <w:r>
        <w:rPr>
          <w:spacing w:val="-15"/>
          <w:sz w:val="20"/>
        </w:rPr>
        <w:t> </w:t>
      </w:r>
      <w:r>
        <w:rPr>
          <w:sz w:val="20"/>
        </w:rPr>
        <w:t>Pará”,</w:t>
      </w:r>
      <w:r>
        <w:rPr>
          <w:spacing w:val="-13"/>
          <w:sz w:val="20"/>
        </w:rPr>
        <w:t> </w:t>
      </w:r>
      <w:r>
        <w:rPr>
          <w:sz w:val="20"/>
        </w:rPr>
        <w:t>el</w:t>
      </w:r>
      <w:r>
        <w:rPr>
          <w:spacing w:val="-14"/>
          <w:sz w:val="20"/>
        </w:rPr>
        <w:t> </w:t>
      </w:r>
      <w:r>
        <w:rPr>
          <w:sz w:val="20"/>
        </w:rPr>
        <w:t>5</w:t>
      </w:r>
      <w:r>
        <w:rPr>
          <w:spacing w:val="-14"/>
          <w:sz w:val="20"/>
        </w:rPr>
        <w:t> </w:t>
      </w:r>
      <w:r>
        <w:rPr>
          <w:sz w:val="20"/>
        </w:rPr>
        <w:t>de</w:t>
      </w:r>
      <w:r>
        <w:rPr>
          <w:spacing w:val="-16"/>
          <w:sz w:val="20"/>
        </w:rPr>
        <w:t> </w:t>
      </w:r>
      <w:r>
        <w:rPr>
          <w:sz w:val="20"/>
        </w:rPr>
        <w:t>diciembre</w:t>
      </w:r>
      <w:r>
        <w:rPr>
          <w:spacing w:val="-18"/>
          <w:sz w:val="20"/>
        </w:rPr>
        <w:t> </w:t>
      </w:r>
      <w:r>
        <w:rPr>
          <w:sz w:val="20"/>
        </w:rPr>
        <w:t>de</w:t>
      </w:r>
      <w:r>
        <w:rPr>
          <w:spacing w:val="-16"/>
          <w:sz w:val="20"/>
        </w:rPr>
        <w:t> </w:t>
      </w:r>
      <w:r>
        <w:rPr>
          <w:sz w:val="20"/>
        </w:rPr>
        <w:t>1994.</w:t>
      </w:r>
    </w:p>
    <w:p>
      <w:pPr>
        <w:pStyle w:val="BodyText"/>
        <w:spacing w:before="9"/>
        <w:rPr>
          <w:sz w:val="19"/>
        </w:rPr>
      </w:pPr>
    </w:p>
    <w:p>
      <w:pPr>
        <w:pStyle w:val="Heading1"/>
        <w:ind w:left="3402" w:right="3401" w:firstLine="1286"/>
        <w:jc w:val="left"/>
      </w:pPr>
      <w:bookmarkStart w:name="_bookmark3" w:id="4"/>
      <w:bookmarkEnd w:id="4"/>
      <w:r>
        <w:rPr>
          <w:b w:val="0"/>
        </w:rPr>
      </w:r>
      <w:r>
        <w:rPr>
          <w:spacing w:val="-6"/>
        </w:rPr>
        <w:t>IV </w:t>
      </w:r>
      <w:r>
        <w:rPr/>
        <w:t>EXCEPCIÓN</w:t>
      </w:r>
      <w:r>
        <w:rPr>
          <w:spacing w:val="-18"/>
        </w:rPr>
        <w:t> </w:t>
      </w:r>
      <w:r>
        <w:rPr/>
        <w:t>PRELIMINAR</w:t>
      </w:r>
    </w:p>
    <w:p>
      <w:pPr>
        <w:pStyle w:val="BodyText"/>
        <w:spacing w:before="8"/>
        <w:rPr>
          <w:b/>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El Estado interpuso dos excepciones preliminares. En primer lugar, interpuso la excepción de incompetencia </w:t>
      </w:r>
      <w:r>
        <w:rPr>
          <w:i/>
          <w:sz w:val="20"/>
        </w:rPr>
        <w:t>ratione temporis </w:t>
      </w:r>
      <w:r>
        <w:rPr>
          <w:sz w:val="20"/>
        </w:rPr>
        <w:t>por la aplicación de la Convención Interamericana para Prevenir y Sancionar la Tortura (en adelante también “CIPST”). En segundo</w:t>
      </w:r>
      <w:r>
        <w:rPr>
          <w:spacing w:val="-8"/>
          <w:sz w:val="20"/>
        </w:rPr>
        <w:t> </w:t>
      </w:r>
      <w:r>
        <w:rPr>
          <w:sz w:val="20"/>
        </w:rPr>
        <w:t>lugar,</w:t>
      </w:r>
      <w:r>
        <w:rPr>
          <w:spacing w:val="-7"/>
          <w:sz w:val="20"/>
        </w:rPr>
        <w:t> </w:t>
      </w:r>
      <w:r>
        <w:rPr>
          <w:sz w:val="20"/>
        </w:rPr>
        <w:t>interpuso</w:t>
      </w:r>
      <w:r>
        <w:rPr>
          <w:spacing w:val="-10"/>
          <w:sz w:val="20"/>
        </w:rPr>
        <w:t> </w:t>
      </w:r>
      <w:r>
        <w:rPr>
          <w:sz w:val="20"/>
        </w:rPr>
        <w:t>la</w:t>
      </w:r>
      <w:r>
        <w:rPr>
          <w:spacing w:val="-7"/>
          <w:sz w:val="20"/>
        </w:rPr>
        <w:t> </w:t>
      </w:r>
      <w:r>
        <w:rPr>
          <w:sz w:val="20"/>
        </w:rPr>
        <w:t>excepción</w:t>
      </w:r>
      <w:r>
        <w:rPr>
          <w:spacing w:val="-8"/>
          <w:sz w:val="20"/>
        </w:rPr>
        <w:t> </w:t>
      </w:r>
      <w:r>
        <w:rPr>
          <w:sz w:val="20"/>
        </w:rPr>
        <w:t>de</w:t>
      </w:r>
      <w:r>
        <w:rPr>
          <w:spacing w:val="-10"/>
          <w:sz w:val="20"/>
        </w:rPr>
        <w:t> </w:t>
      </w:r>
      <w:r>
        <w:rPr>
          <w:sz w:val="20"/>
        </w:rPr>
        <w:t>incompetencia</w:t>
      </w:r>
      <w:r>
        <w:rPr>
          <w:spacing w:val="-1"/>
          <w:sz w:val="20"/>
        </w:rPr>
        <w:t> </w:t>
      </w:r>
      <w:r>
        <w:rPr>
          <w:i/>
          <w:sz w:val="20"/>
        </w:rPr>
        <w:t>ratione</w:t>
      </w:r>
      <w:r>
        <w:rPr>
          <w:i/>
          <w:spacing w:val="-8"/>
          <w:sz w:val="20"/>
        </w:rPr>
        <w:t> </w:t>
      </w:r>
      <w:r>
        <w:rPr>
          <w:i/>
          <w:sz w:val="20"/>
        </w:rPr>
        <w:t>persona</w:t>
      </w:r>
      <w:r>
        <w:rPr>
          <w:i/>
          <w:spacing w:val="-7"/>
          <w:sz w:val="20"/>
        </w:rPr>
        <w:t> </w:t>
      </w:r>
      <w:r>
        <w:rPr>
          <w:sz w:val="20"/>
        </w:rPr>
        <w:t>por</w:t>
      </w:r>
      <w:r>
        <w:rPr>
          <w:spacing w:val="-10"/>
          <w:sz w:val="20"/>
        </w:rPr>
        <w:t> </w:t>
      </w:r>
      <w:r>
        <w:rPr>
          <w:sz w:val="20"/>
        </w:rPr>
        <w:t>la</w:t>
      </w:r>
      <w:r>
        <w:rPr>
          <w:spacing w:val="-7"/>
          <w:sz w:val="20"/>
        </w:rPr>
        <w:t> </w:t>
      </w:r>
      <w:r>
        <w:rPr>
          <w:sz w:val="20"/>
        </w:rPr>
        <w:t>inclusión</w:t>
      </w:r>
      <w:r>
        <w:rPr>
          <w:spacing w:val="-3"/>
          <w:sz w:val="20"/>
        </w:rPr>
        <w:t> </w:t>
      </w:r>
      <w:r>
        <w:rPr>
          <w:sz w:val="20"/>
        </w:rPr>
        <w:t>en</w:t>
      </w:r>
      <w:r>
        <w:rPr>
          <w:spacing w:val="-6"/>
          <w:sz w:val="20"/>
        </w:rPr>
        <w:t> </w:t>
      </w:r>
      <w:r>
        <w:rPr>
          <w:sz w:val="20"/>
        </w:rPr>
        <w:t>el Informe de Fondo de seis nombres que no se apersonaron en el proceso como presuntas víctimas. Sin embargo, los alegatos presentados en este segundo</w:t>
      </w:r>
      <w:r>
        <w:rPr>
          <w:spacing w:val="-7"/>
          <w:sz w:val="20"/>
        </w:rPr>
        <w:t> </w:t>
      </w:r>
      <w:r>
        <w:rPr>
          <w:sz w:val="20"/>
        </w:rPr>
        <w:t>apartado no corresponden a</w:t>
      </w:r>
      <w:r>
        <w:rPr>
          <w:spacing w:val="-4"/>
          <w:sz w:val="20"/>
        </w:rPr>
        <w:t> </w:t>
      </w:r>
      <w:r>
        <w:rPr>
          <w:sz w:val="20"/>
        </w:rPr>
        <w:t>los</w:t>
      </w:r>
      <w:r>
        <w:rPr>
          <w:spacing w:val="-5"/>
          <w:sz w:val="20"/>
        </w:rPr>
        <w:t> </w:t>
      </w:r>
      <w:r>
        <w:rPr>
          <w:sz w:val="20"/>
        </w:rPr>
        <w:t>de</w:t>
      </w:r>
      <w:r>
        <w:rPr>
          <w:spacing w:val="-5"/>
          <w:sz w:val="20"/>
        </w:rPr>
        <w:t> </w:t>
      </w:r>
      <w:r>
        <w:rPr>
          <w:sz w:val="20"/>
        </w:rPr>
        <w:t>una</w:t>
      </w:r>
      <w:r>
        <w:rPr>
          <w:spacing w:val="-2"/>
          <w:sz w:val="20"/>
        </w:rPr>
        <w:t> </w:t>
      </w:r>
      <w:r>
        <w:rPr>
          <w:sz w:val="20"/>
        </w:rPr>
        <w:t>excepción</w:t>
      </w:r>
      <w:r>
        <w:rPr>
          <w:spacing w:val="-3"/>
          <w:sz w:val="20"/>
        </w:rPr>
        <w:t> </w:t>
      </w:r>
      <w:r>
        <w:rPr>
          <w:sz w:val="20"/>
        </w:rPr>
        <w:t>preliminar,</w:t>
      </w:r>
      <w:r>
        <w:rPr>
          <w:spacing w:val="-5"/>
          <w:sz w:val="20"/>
        </w:rPr>
        <w:t> </w:t>
      </w:r>
      <w:r>
        <w:rPr>
          <w:sz w:val="20"/>
        </w:rPr>
        <w:t>por</w:t>
      </w:r>
      <w:r>
        <w:rPr>
          <w:spacing w:val="-5"/>
          <w:sz w:val="20"/>
        </w:rPr>
        <w:t> </w:t>
      </w:r>
      <w:r>
        <w:rPr>
          <w:sz w:val="20"/>
        </w:rPr>
        <w:t>lo</w:t>
      </w:r>
      <w:r>
        <w:rPr>
          <w:spacing w:val="-5"/>
          <w:sz w:val="20"/>
        </w:rPr>
        <w:t> </w:t>
      </w:r>
      <w:r>
        <w:rPr>
          <w:sz w:val="20"/>
        </w:rPr>
        <w:t>que</w:t>
      </w:r>
      <w:r>
        <w:rPr>
          <w:spacing w:val="-3"/>
          <w:sz w:val="20"/>
        </w:rPr>
        <w:t> </w:t>
      </w:r>
      <w:r>
        <w:rPr>
          <w:sz w:val="20"/>
        </w:rPr>
        <w:t>serán</w:t>
      </w:r>
      <w:r>
        <w:rPr>
          <w:spacing w:val="-2"/>
          <w:sz w:val="20"/>
        </w:rPr>
        <w:t> </w:t>
      </w:r>
      <w:r>
        <w:rPr>
          <w:sz w:val="20"/>
        </w:rPr>
        <w:t>analizados</w:t>
      </w:r>
      <w:r>
        <w:rPr>
          <w:spacing w:val="-2"/>
          <w:sz w:val="20"/>
        </w:rPr>
        <w:t> </w:t>
      </w:r>
      <w:r>
        <w:rPr>
          <w:sz w:val="20"/>
        </w:rPr>
        <w:t>en</w:t>
      </w:r>
      <w:r>
        <w:rPr>
          <w:spacing w:val="-3"/>
          <w:sz w:val="20"/>
        </w:rPr>
        <w:t> </w:t>
      </w:r>
      <w:r>
        <w:rPr>
          <w:sz w:val="20"/>
        </w:rPr>
        <w:t>las</w:t>
      </w:r>
      <w:r>
        <w:rPr>
          <w:spacing w:val="-5"/>
          <w:sz w:val="20"/>
        </w:rPr>
        <w:t> </w:t>
      </w:r>
      <w:r>
        <w:rPr>
          <w:sz w:val="20"/>
        </w:rPr>
        <w:t>consideraciones</w:t>
      </w:r>
      <w:r>
        <w:rPr>
          <w:spacing w:val="-5"/>
          <w:sz w:val="20"/>
        </w:rPr>
        <w:t> </w:t>
      </w:r>
      <w:r>
        <w:rPr>
          <w:sz w:val="20"/>
        </w:rPr>
        <w:t>previas (</w:t>
      </w:r>
      <w:r>
        <w:rPr>
          <w:i/>
          <w:sz w:val="20"/>
        </w:rPr>
        <w:t>infra </w:t>
      </w:r>
      <w:r>
        <w:rPr>
          <w:sz w:val="20"/>
        </w:rPr>
        <w:t>párrs. 24 a 31).</w:t>
      </w:r>
    </w:p>
    <w:p>
      <w:pPr>
        <w:pStyle w:val="BodyText"/>
        <w:spacing w:before="9"/>
        <w:rPr>
          <w:sz w:val="19"/>
        </w:rPr>
      </w:pPr>
    </w:p>
    <w:p>
      <w:pPr>
        <w:pStyle w:val="Heading3"/>
        <w:numPr>
          <w:ilvl w:val="0"/>
          <w:numId w:val="16"/>
        </w:numPr>
        <w:tabs>
          <w:tab w:pos="1612" w:val="left" w:leader="none"/>
        </w:tabs>
        <w:spacing w:line="240" w:lineRule="auto" w:before="0" w:after="0"/>
        <w:ind w:left="1611" w:right="123" w:hanging="360"/>
        <w:jc w:val="left"/>
      </w:pPr>
      <w:bookmarkStart w:name="_bookmark4" w:id="5"/>
      <w:bookmarkEnd w:id="5"/>
      <w:r>
        <w:rPr>
          <w:i/>
        </w:rPr>
        <w:t>A</w:t>
      </w:r>
      <w:r>
        <w:rPr>
          <w:i/>
        </w:rPr>
        <w:t>legatos</w:t>
      </w:r>
      <w:r>
        <w:rPr>
          <w:i/>
          <w:spacing w:val="80"/>
          <w:w w:val="150"/>
        </w:rPr>
        <w:t> </w:t>
      </w:r>
      <w:r>
        <w:rPr>
          <w:i/>
        </w:rPr>
        <w:t>del</w:t>
      </w:r>
      <w:r>
        <w:rPr>
          <w:i/>
          <w:spacing w:val="79"/>
          <w:w w:val="150"/>
        </w:rPr>
        <w:t> </w:t>
      </w:r>
      <w:r>
        <w:rPr>
          <w:i/>
        </w:rPr>
        <w:t>Estado</w:t>
      </w:r>
      <w:r>
        <w:rPr>
          <w:i/>
          <w:spacing w:val="80"/>
          <w:w w:val="150"/>
        </w:rPr>
        <w:t> </w:t>
      </w:r>
      <w:r>
        <w:rPr>
          <w:i/>
        </w:rPr>
        <w:t>y</w:t>
      </w:r>
      <w:r>
        <w:rPr>
          <w:i/>
          <w:spacing w:val="80"/>
          <w:w w:val="150"/>
        </w:rPr>
        <w:t> </w:t>
      </w:r>
      <w:r>
        <w:rPr>
          <w:i/>
        </w:rPr>
        <w:t>observaciones</w:t>
      </w:r>
      <w:r>
        <w:rPr>
          <w:i/>
          <w:spacing w:val="79"/>
          <w:w w:val="150"/>
        </w:rPr>
        <w:t> </w:t>
      </w:r>
      <w:r>
        <w:rPr>
          <w:i/>
        </w:rPr>
        <w:t>de</w:t>
      </w:r>
      <w:r>
        <w:rPr>
          <w:i/>
          <w:spacing w:val="80"/>
          <w:w w:val="150"/>
        </w:rPr>
        <w:t> </w:t>
      </w:r>
      <w:r>
        <w:rPr>
          <w:i/>
        </w:rPr>
        <w:t>la</w:t>
      </w:r>
      <w:r>
        <w:rPr>
          <w:i/>
          <w:spacing w:val="79"/>
          <w:w w:val="150"/>
        </w:rPr>
        <w:t> </w:t>
      </w:r>
      <w:r>
        <w:rPr>
          <w:i/>
        </w:rPr>
        <w:t>Comisión</w:t>
      </w:r>
      <w:r>
        <w:rPr>
          <w:i/>
          <w:spacing w:val="80"/>
          <w:w w:val="150"/>
        </w:rPr>
        <w:t> </w:t>
      </w:r>
      <w:r>
        <w:rPr>
          <w:i/>
        </w:rPr>
        <w:t>y</w:t>
      </w:r>
      <w:r>
        <w:rPr>
          <w:i/>
          <w:spacing w:val="80"/>
          <w:w w:val="150"/>
        </w:rPr>
        <w:t> </w:t>
      </w:r>
      <w:r>
        <w:rPr>
          <w:i/>
        </w:rPr>
        <w:t>de</w:t>
      </w:r>
      <w:r>
        <w:rPr>
          <w:i/>
          <w:spacing w:val="80"/>
          <w:w w:val="150"/>
        </w:rPr>
        <w:t> </w:t>
      </w:r>
      <w:r>
        <w:rPr>
          <w:i/>
        </w:rPr>
        <w:t>los</w:t>
      </w:r>
      <w:r>
        <w:rPr/>
        <w:t> </w:t>
      </w:r>
      <w:r>
        <w:rPr>
          <w:spacing w:val="-2"/>
        </w:rPr>
        <w:t>representantes</w:t>
      </w:r>
    </w:p>
    <w:p>
      <w:pPr>
        <w:pStyle w:val="BodyText"/>
        <w:spacing w:before="10"/>
        <w:rPr>
          <w:b/>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El</w:t>
      </w:r>
      <w:r>
        <w:rPr>
          <w:spacing w:val="-13"/>
          <w:sz w:val="20"/>
        </w:rPr>
        <w:t> </w:t>
      </w:r>
      <w:r>
        <w:rPr>
          <w:b/>
          <w:i/>
          <w:spacing w:val="-2"/>
          <w:sz w:val="20"/>
        </w:rPr>
        <w:t>Estado</w:t>
      </w:r>
      <w:r>
        <w:rPr>
          <w:b/>
          <w:i/>
          <w:spacing w:val="-11"/>
          <w:sz w:val="20"/>
        </w:rPr>
        <w:t> </w:t>
      </w:r>
      <w:r>
        <w:rPr>
          <w:spacing w:val="-2"/>
          <w:sz w:val="20"/>
        </w:rPr>
        <w:t>alegó</w:t>
      </w:r>
      <w:r>
        <w:rPr>
          <w:spacing w:val="-14"/>
          <w:sz w:val="20"/>
        </w:rPr>
        <w:t> </w:t>
      </w:r>
      <w:r>
        <w:rPr>
          <w:spacing w:val="-2"/>
          <w:sz w:val="20"/>
        </w:rPr>
        <w:t>que</w:t>
      </w:r>
      <w:r>
        <w:rPr>
          <w:spacing w:val="-15"/>
          <w:sz w:val="20"/>
        </w:rPr>
        <w:t> </w:t>
      </w:r>
      <w:r>
        <w:rPr>
          <w:spacing w:val="-2"/>
          <w:sz w:val="20"/>
        </w:rPr>
        <w:t>la</w:t>
      </w:r>
      <w:r>
        <w:rPr>
          <w:spacing w:val="-10"/>
          <w:sz w:val="20"/>
        </w:rPr>
        <w:t> </w:t>
      </w:r>
      <w:r>
        <w:rPr>
          <w:spacing w:val="-2"/>
          <w:sz w:val="20"/>
        </w:rPr>
        <w:t>CIPST</w:t>
      </w:r>
      <w:r>
        <w:rPr>
          <w:spacing w:val="-11"/>
          <w:sz w:val="20"/>
        </w:rPr>
        <w:t> </w:t>
      </w:r>
      <w:r>
        <w:rPr>
          <w:spacing w:val="-2"/>
          <w:sz w:val="20"/>
        </w:rPr>
        <w:t>fue</w:t>
      </w:r>
      <w:r>
        <w:rPr>
          <w:spacing w:val="-12"/>
          <w:sz w:val="20"/>
        </w:rPr>
        <w:t> </w:t>
      </w:r>
      <w:r>
        <w:rPr>
          <w:spacing w:val="-2"/>
          <w:sz w:val="20"/>
        </w:rPr>
        <w:t>ratificada</w:t>
      </w:r>
      <w:r>
        <w:rPr>
          <w:spacing w:val="-10"/>
          <w:sz w:val="20"/>
        </w:rPr>
        <w:t> </w:t>
      </w:r>
      <w:r>
        <w:rPr>
          <w:spacing w:val="-2"/>
          <w:sz w:val="20"/>
        </w:rPr>
        <w:t>por</w:t>
      </w:r>
      <w:r>
        <w:rPr>
          <w:spacing w:val="-12"/>
          <w:sz w:val="20"/>
        </w:rPr>
        <w:t> </w:t>
      </w:r>
      <w:r>
        <w:rPr>
          <w:spacing w:val="-2"/>
          <w:sz w:val="20"/>
        </w:rPr>
        <w:t>Bolivia</w:t>
      </w:r>
      <w:r>
        <w:rPr>
          <w:spacing w:val="-10"/>
          <w:sz w:val="20"/>
        </w:rPr>
        <w:t> </w:t>
      </w:r>
      <w:r>
        <w:rPr>
          <w:spacing w:val="-2"/>
          <w:sz w:val="20"/>
        </w:rPr>
        <w:t>el</w:t>
      </w:r>
      <w:r>
        <w:rPr>
          <w:spacing w:val="-13"/>
          <w:sz w:val="20"/>
        </w:rPr>
        <w:t> </w:t>
      </w:r>
      <w:r>
        <w:rPr>
          <w:spacing w:val="-2"/>
          <w:sz w:val="20"/>
        </w:rPr>
        <w:t>27</w:t>
      </w:r>
      <w:r>
        <w:rPr>
          <w:spacing w:val="-13"/>
          <w:sz w:val="20"/>
        </w:rPr>
        <w:t> </w:t>
      </w:r>
      <w:r>
        <w:rPr>
          <w:spacing w:val="-2"/>
          <w:sz w:val="20"/>
        </w:rPr>
        <w:t>de</w:t>
      </w:r>
      <w:r>
        <w:rPr>
          <w:spacing w:val="-15"/>
          <w:sz w:val="20"/>
        </w:rPr>
        <w:t> </w:t>
      </w:r>
      <w:r>
        <w:rPr>
          <w:spacing w:val="-2"/>
          <w:sz w:val="20"/>
        </w:rPr>
        <w:t>junio</w:t>
      </w:r>
      <w:r>
        <w:rPr>
          <w:spacing w:val="-12"/>
          <w:sz w:val="20"/>
        </w:rPr>
        <w:t> </w:t>
      </w:r>
      <w:r>
        <w:rPr>
          <w:spacing w:val="-2"/>
          <w:sz w:val="20"/>
        </w:rPr>
        <w:t>de</w:t>
      </w:r>
      <w:r>
        <w:rPr>
          <w:spacing w:val="-15"/>
          <w:sz w:val="20"/>
        </w:rPr>
        <w:t> </w:t>
      </w:r>
      <w:r>
        <w:rPr>
          <w:spacing w:val="-2"/>
          <w:sz w:val="20"/>
        </w:rPr>
        <w:t>2006</w:t>
      </w:r>
      <w:r>
        <w:rPr>
          <w:spacing w:val="-2"/>
          <w:position w:val="7"/>
          <w:sz w:val="13"/>
        </w:rPr>
        <w:t>10</w:t>
      </w:r>
      <w:r>
        <w:rPr>
          <w:spacing w:val="-2"/>
          <w:sz w:val="20"/>
        </w:rPr>
        <w:t>,</w:t>
      </w:r>
      <w:r>
        <w:rPr>
          <w:spacing w:val="-14"/>
          <w:sz w:val="20"/>
        </w:rPr>
        <w:t> </w:t>
      </w:r>
      <w:r>
        <w:rPr>
          <w:spacing w:val="-2"/>
          <w:sz w:val="20"/>
        </w:rPr>
        <w:t>por</w:t>
      </w:r>
      <w:r>
        <w:rPr>
          <w:spacing w:val="-14"/>
          <w:sz w:val="20"/>
        </w:rPr>
        <w:t> </w:t>
      </w:r>
      <w:r>
        <w:rPr>
          <w:spacing w:val="-2"/>
          <w:sz w:val="20"/>
        </w:rPr>
        <w:t>lo</w:t>
      </w:r>
      <w:r>
        <w:rPr>
          <w:spacing w:val="-14"/>
          <w:sz w:val="20"/>
        </w:rPr>
        <w:t> </w:t>
      </w:r>
      <w:r>
        <w:rPr>
          <w:spacing w:val="-2"/>
          <w:sz w:val="20"/>
        </w:rPr>
        <w:t>que </w:t>
      </w:r>
      <w:r>
        <w:rPr>
          <w:spacing w:val="-4"/>
          <w:sz w:val="20"/>
        </w:rPr>
        <w:t>no</w:t>
      </w:r>
      <w:r>
        <w:rPr>
          <w:spacing w:val="-10"/>
          <w:sz w:val="20"/>
        </w:rPr>
        <w:t> </w:t>
      </w:r>
      <w:r>
        <w:rPr>
          <w:spacing w:val="-4"/>
          <w:sz w:val="20"/>
        </w:rPr>
        <w:t>se</w:t>
      </w:r>
      <w:r>
        <w:rPr>
          <w:spacing w:val="-10"/>
          <w:sz w:val="20"/>
        </w:rPr>
        <w:t> </w:t>
      </w:r>
      <w:r>
        <w:rPr>
          <w:spacing w:val="-4"/>
          <w:sz w:val="20"/>
        </w:rPr>
        <w:t>encontraba</w:t>
      </w:r>
      <w:r>
        <w:rPr>
          <w:spacing w:val="-9"/>
          <w:sz w:val="20"/>
        </w:rPr>
        <w:t> </w:t>
      </w:r>
      <w:r>
        <w:rPr>
          <w:spacing w:val="-4"/>
          <w:sz w:val="20"/>
        </w:rPr>
        <w:t>vigente</w:t>
      </w:r>
      <w:r>
        <w:rPr>
          <w:spacing w:val="-10"/>
          <w:sz w:val="20"/>
        </w:rPr>
        <w:t> </w:t>
      </w:r>
      <w:r>
        <w:rPr>
          <w:spacing w:val="-4"/>
          <w:sz w:val="20"/>
        </w:rPr>
        <w:t>al</w:t>
      </w:r>
      <w:r>
        <w:rPr>
          <w:spacing w:val="-8"/>
          <w:sz w:val="20"/>
        </w:rPr>
        <w:t> </w:t>
      </w:r>
      <w:r>
        <w:rPr>
          <w:spacing w:val="-4"/>
          <w:sz w:val="20"/>
        </w:rPr>
        <w:t>momento</w:t>
      </w:r>
      <w:r>
        <w:rPr>
          <w:spacing w:val="-12"/>
          <w:sz w:val="20"/>
        </w:rPr>
        <w:t> </w:t>
      </w:r>
      <w:r>
        <w:rPr>
          <w:spacing w:val="-4"/>
          <w:sz w:val="20"/>
        </w:rPr>
        <w:t>de</w:t>
      </w:r>
      <w:r>
        <w:rPr>
          <w:spacing w:val="-10"/>
          <w:sz w:val="20"/>
        </w:rPr>
        <w:t> </w:t>
      </w:r>
      <w:r>
        <w:rPr>
          <w:spacing w:val="-4"/>
          <w:sz w:val="20"/>
        </w:rPr>
        <w:t>los</w:t>
      </w:r>
      <w:r>
        <w:rPr>
          <w:spacing w:val="-12"/>
          <w:sz w:val="20"/>
        </w:rPr>
        <w:t> </w:t>
      </w:r>
      <w:r>
        <w:rPr>
          <w:spacing w:val="-4"/>
          <w:sz w:val="20"/>
        </w:rPr>
        <w:t>hechos</w:t>
      </w:r>
      <w:r>
        <w:rPr>
          <w:spacing w:val="-12"/>
          <w:sz w:val="20"/>
        </w:rPr>
        <w:t> </w:t>
      </w:r>
      <w:r>
        <w:rPr>
          <w:spacing w:val="-4"/>
          <w:sz w:val="20"/>
        </w:rPr>
        <w:t>del</w:t>
      </w:r>
      <w:r>
        <w:rPr>
          <w:spacing w:val="-8"/>
          <w:sz w:val="20"/>
        </w:rPr>
        <w:t> </w:t>
      </w:r>
      <w:r>
        <w:rPr>
          <w:spacing w:val="-4"/>
          <w:sz w:val="20"/>
        </w:rPr>
        <w:t>caso,</w:t>
      </w:r>
      <w:r>
        <w:rPr>
          <w:spacing w:val="-9"/>
          <w:sz w:val="20"/>
        </w:rPr>
        <w:t> </w:t>
      </w:r>
      <w:r>
        <w:rPr>
          <w:spacing w:val="-4"/>
          <w:sz w:val="20"/>
        </w:rPr>
        <w:t>teniendo</w:t>
      </w:r>
      <w:r>
        <w:rPr>
          <w:spacing w:val="-10"/>
          <w:sz w:val="20"/>
        </w:rPr>
        <w:t> </w:t>
      </w:r>
      <w:r>
        <w:rPr>
          <w:spacing w:val="-4"/>
          <w:sz w:val="20"/>
        </w:rPr>
        <w:t>éstos</w:t>
      </w:r>
      <w:r>
        <w:rPr>
          <w:spacing w:val="-12"/>
          <w:sz w:val="20"/>
        </w:rPr>
        <w:t> </w:t>
      </w:r>
      <w:r>
        <w:rPr>
          <w:spacing w:val="-4"/>
          <w:sz w:val="20"/>
        </w:rPr>
        <w:t>además</w:t>
      </w:r>
      <w:r>
        <w:rPr>
          <w:spacing w:val="-12"/>
          <w:sz w:val="20"/>
        </w:rPr>
        <w:t> </w:t>
      </w:r>
      <w:r>
        <w:rPr>
          <w:spacing w:val="-4"/>
          <w:sz w:val="20"/>
        </w:rPr>
        <w:t>un</w:t>
      </w:r>
      <w:r>
        <w:rPr>
          <w:spacing w:val="-5"/>
          <w:sz w:val="20"/>
        </w:rPr>
        <w:t> </w:t>
      </w:r>
      <w:r>
        <w:rPr>
          <w:spacing w:val="-4"/>
          <w:sz w:val="20"/>
        </w:rPr>
        <w:t>carácter </w:t>
      </w:r>
      <w:r>
        <w:rPr>
          <w:spacing w:val="-2"/>
          <w:sz w:val="20"/>
        </w:rPr>
        <w:t>de</w:t>
      </w:r>
      <w:r>
        <w:rPr>
          <w:spacing w:val="-9"/>
          <w:sz w:val="20"/>
        </w:rPr>
        <w:t> </w:t>
      </w:r>
      <w:r>
        <w:rPr>
          <w:spacing w:val="-2"/>
          <w:sz w:val="20"/>
        </w:rPr>
        <w:t>ejecución</w:t>
      </w:r>
      <w:r>
        <w:rPr>
          <w:spacing w:val="-10"/>
          <w:sz w:val="20"/>
        </w:rPr>
        <w:t> </w:t>
      </w:r>
      <w:r>
        <w:rPr>
          <w:spacing w:val="-2"/>
          <w:sz w:val="20"/>
        </w:rPr>
        <w:t>instantánea.</w:t>
      </w:r>
      <w:r>
        <w:rPr>
          <w:spacing w:val="-13"/>
          <w:sz w:val="20"/>
        </w:rPr>
        <w:t> </w:t>
      </w:r>
      <w:r>
        <w:rPr>
          <w:spacing w:val="-2"/>
          <w:sz w:val="20"/>
        </w:rPr>
        <w:t>Agregó</w:t>
      </w:r>
      <w:r>
        <w:rPr>
          <w:spacing w:val="-11"/>
          <w:sz w:val="20"/>
        </w:rPr>
        <w:t> </w:t>
      </w:r>
      <w:r>
        <w:rPr>
          <w:spacing w:val="-2"/>
          <w:sz w:val="20"/>
        </w:rPr>
        <w:t>que,</w:t>
      </w:r>
      <w:r>
        <w:rPr>
          <w:spacing w:val="-11"/>
          <w:sz w:val="20"/>
        </w:rPr>
        <w:t> </w:t>
      </w:r>
      <w:r>
        <w:rPr>
          <w:spacing w:val="-2"/>
          <w:sz w:val="20"/>
        </w:rPr>
        <w:t>durante</w:t>
      </w:r>
      <w:r>
        <w:rPr>
          <w:spacing w:val="-14"/>
          <w:sz w:val="20"/>
        </w:rPr>
        <w:t> </w:t>
      </w:r>
      <w:r>
        <w:rPr>
          <w:spacing w:val="-2"/>
          <w:sz w:val="20"/>
        </w:rPr>
        <w:t>las</w:t>
      </w:r>
      <w:r>
        <w:rPr>
          <w:spacing w:val="-13"/>
          <w:sz w:val="20"/>
        </w:rPr>
        <w:t> </w:t>
      </w:r>
      <w:r>
        <w:rPr>
          <w:spacing w:val="-2"/>
          <w:sz w:val="20"/>
        </w:rPr>
        <w:t>investigaciones</w:t>
      </w:r>
      <w:r>
        <w:rPr>
          <w:spacing w:val="-13"/>
          <w:sz w:val="20"/>
        </w:rPr>
        <w:t> </w:t>
      </w:r>
      <w:r>
        <w:rPr>
          <w:spacing w:val="-2"/>
          <w:sz w:val="20"/>
        </w:rPr>
        <w:t>de</w:t>
      </w:r>
      <w:r>
        <w:rPr>
          <w:spacing w:val="-12"/>
          <w:sz w:val="20"/>
        </w:rPr>
        <w:t> </w:t>
      </w:r>
      <w:r>
        <w:rPr>
          <w:spacing w:val="-2"/>
          <w:sz w:val="20"/>
        </w:rPr>
        <w:t>los</w:t>
      </w:r>
      <w:r>
        <w:rPr>
          <w:spacing w:val="-11"/>
          <w:sz w:val="20"/>
        </w:rPr>
        <w:t> </w:t>
      </w:r>
      <w:r>
        <w:rPr>
          <w:spacing w:val="-2"/>
          <w:sz w:val="20"/>
        </w:rPr>
        <w:t>hechos</w:t>
      </w:r>
      <w:r>
        <w:rPr>
          <w:spacing w:val="-13"/>
          <w:sz w:val="20"/>
        </w:rPr>
        <w:t> </w:t>
      </w:r>
      <w:r>
        <w:rPr>
          <w:spacing w:val="-2"/>
          <w:sz w:val="20"/>
        </w:rPr>
        <w:t>del</w:t>
      </w:r>
      <w:r>
        <w:rPr>
          <w:spacing w:val="-9"/>
          <w:sz w:val="20"/>
        </w:rPr>
        <w:t> </w:t>
      </w:r>
      <w:r>
        <w:rPr>
          <w:spacing w:val="-2"/>
          <w:sz w:val="20"/>
        </w:rPr>
        <w:t>caso,</w:t>
      </w:r>
      <w:r>
        <w:rPr>
          <w:spacing w:val="-11"/>
          <w:sz w:val="20"/>
        </w:rPr>
        <w:t> </w:t>
      </w:r>
      <w:r>
        <w:rPr>
          <w:spacing w:val="-2"/>
          <w:sz w:val="20"/>
        </w:rPr>
        <w:t>no</w:t>
      </w:r>
      <w:r>
        <w:rPr>
          <w:spacing w:val="-11"/>
          <w:sz w:val="20"/>
        </w:rPr>
        <w:t> </w:t>
      </w:r>
      <w:r>
        <w:rPr>
          <w:spacing w:val="-2"/>
          <w:sz w:val="20"/>
        </w:rPr>
        <w:t>se </w:t>
      </w:r>
      <w:r>
        <w:rPr>
          <w:sz w:val="20"/>
        </w:rPr>
        <w:t>vulneraron las garantías del debido proceso, por lo que tampoco violó su obligación de </w:t>
      </w:r>
      <w:r>
        <w:rPr>
          <w:w w:val="95"/>
          <w:sz w:val="20"/>
        </w:rPr>
        <w:t>investigación.</w:t>
      </w:r>
      <w:r>
        <w:rPr>
          <w:spacing w:val="-6"/>
          <w:w w:val="95"/>
          <w:sz w:val="20"/>
        </w:rPr>
        <w:t> </w:t>
      </w:r>
      <w:r>
        <w:rPr>
          <w:w w:val="95"/>
          <w:sz w:val="20"/>
        </w:rPr>
        <w:t>De</w:t>
      </w:r>
      <w:r>
        <w:rPr>
          <w:spacing w:val="-4"/>
          <w:w w:val="95"/>
          <w:sz w:val="20"/>
        </w:rPr>
        <w:t> </w:t>
      </w:r>
      <w:r>
        <w:rPr>
          <w:w w:val="95"/>
          <w:sz w:val="20"/>
        </w:rPr>
        <w:t>esta</w:t>
      </w:r>
      <w:r>
        <w:rPr>
          <w:spacing w:val="-5"/>
          <w:w w:val="95"/>
          <w:sz w:val="20"/>
        </w:rPr>
        <w:t> </w:t>
      </w:r>
      <w:r>
        <w:rPr>
          <w:w w:val="95"/>
          <w:sz w:val="20"/>
        </w:rPr>
        <w:t>forma</w:t>
      </w:r>
      <w:r>
        <w:rPr>
          <w:spacing w:val="-5"/>
          <w:w w:val="95"/>
          <w:sz w:val="20"/>
        </w:rPr>
        <w:t> </w:t>
      </w:r>
      <w:r>
        <w:rPr>
          <w:w w:val="95"/>
          <w:sz w:val="20"/>
        </w:rPr>
        <w:t>consideró</w:t>
      </w:r>
      <w:r>
        <w:rPr>
          <w:spacing w:val="-6"/>
          <w:w w:val="95"/>
          <w:sz w:val="20"/>
        </w:rPr>
        <w:t> </w:t>
      </w:r>
      <w:r>
        <w:rPr>
          <w:w w:val="95"/>
          <w:sz w:val="20"/>
        </w:rPr>
        <w:t>que</w:t>
      </w:r>
      <w:r>
        <w:rPr>
          <w:spacing w:val="-10"/>
          <w:w w:val="95"/>
          <w:sz w:val="20"/>
        </w:rPr>
        <w:t> </w:t>
      </w:r>
      <w:r>
        <w:rPr>
          <w:w w:val="95"/>
          <w:sz w:val="20"/>
        </w:rPr>
        <w:t>la</w:t>
      </w:r>
      <w:r>
        <w:rPr>
          <w:spacing w:val="-9"/>
          <w:w w:val="95"/>
          <w:sz w:val="20"/>
        </w:rPr>
        <w:t> </w:t>
      </w:r>
      <w:r>
        <w:rPr>
          <w:w w:val="95"/>
          <w:sz w:val="20"/>
        </w:rPr>
        <w:t>Corte</w:t>
      </w:r>
      <w:r>
        <w:rPr>
          <w:spacing w:val="-10"/>
          <w:w w:val="95"/>
          <w:sz w:val="20"/>
        </w:rPr>
        <w:t> </w:t>
      </w:r>
      <w:r>
        <w:rPr>
          <w:w w:val="95"/>
          <w:sz w:val="20"/>
        </w:rPr>
        <w:t>no</w:t>
      </w:r>
      <w:r>
        <w:rPr>
          <w:spacing w:val="-6"/>
          <w:w w:val="95"/>
          <w:sz w:val="20"/>
        </w:rPr>
        <w:t> </w:t>
      </w:r>
      <w:r>
        <w:rPr>
          <w:w w:val="95"/>
          <w:sz w:val="20"/>
        </w:rPr>
        <w:t>tiene</w:t>
      </w:r>
      <w:r>
        <w:rPr>
          <w:spacing w:val="-7"/>
          <w:w w:val="95"/>
          <w:sz w:val="20"/>
        </w:rPr>
        <w:t> </w:t>
      </w:r>
      <w:r>
        <w:rPr>
          <w:w w:val="95"/>
          <w:sz w:val="20"/>
        </w:rPr>
        <w:t>competencia</w:t>
      </w:r>
      <w:r>
        <w:rPr>
          <w:spacing w:val="-5"/>
          <w:w w:val="95"/>
          <w:sz w:val="20"/>
        </w:rPr>
        <w:t> </w:t>
      </w:r>
      <w:r>
        <w:rPr>
          <w:w w:val="95"/>
          <w:sz w:val="20"/>
        </w:rPr>
        <w:t>para</w:t>
      </w:r>
      <w:r>
        <w:rPr>
          <w:spacing w:val="-9"/>
          <w:w w:val="95"/>
          <w:sz w:val="20"/>
        </w:rPr>
        <w:t> </w:t>
      </w:r>
      <w:r>
        <w:rPr>
          <w:w w:val="95"/>
          <w:sz w:val="20"/>
        </w:rPr>
        <w:t>pronunciarse</w:t>
      </w:r>
      <w:r>
        <w:rPr>
          <w:spacing w:val="-7"/>
          <w:w w:val="95"/>
          <w:sz w:val="20"/>
        </w:rPr>
        <w:t> </w:t>
      </w:r>
      <w:r>
        <w:rPr>
          <w:w w:val="95"/>
          <w:sz w:val="20"/>
        </w:rPr>
        <w:t>sobre </w:t>
      </w:r>
      <w:r>
        <w:rPr>
          <w:sz w:val="20"/>
        </w:rPr>
        <w:t>las</w:t>
      </w:r>
      <w:r>
        <w:rPr>
          <w:spacing w:val="-7"/>
          <w:sz w:val="20"/>
        </w:rPr>
        <w:t> </w:t>
      </w:r>
      <w:r>
        <w:rPr>
          <w:sz w:val="20"/>
        </w:rPr>
        <w:t>obligaciones</w:t>
      </w:r>
      <w:r>
        <w:rPr>
          <w:spacing w:val="-9"/>
          <w:sz w:val="20"/>
        </w:rPr>
        <w:t> </w:t>
      </w:r>
      <w:r>
        <w:rPr>
          <w:sz w:val="20"/>
        </w:rPr>
        <w:t>estatales</w:t>
      </w:r>
      <w:r>
        <w:rPr>
          <w:spacing w:val="-7"/>
          <w:sz w:val="20"/>
        </w:rPr>
        <w:t> </w:t>
      </w:r>
      <w:r>
        <w:rPr>
          <w:sz w:val="20"/>
        </w:rPr>
        <w:t>respecto</w:t>
      </w:r>
      <w:r>
        <w:rPr>
          <w:spacing w:val="-9"/>
          <w:sz w:val="20"/>
        </w:rPr>
        <w:t> </w:t>
      </w:r>
      <w:r>
        <w:rPr>
          <w:sz w:val="20"/>
        </w:rPr>
        <w:t>a</w:t>
      </w:r>
      <w:r>
        <w:rPr>
          <w:spacing w:val="-8"/>
          <w:sz w:val="20"/>
        </w:rPr>
        <w:t> </w:t>
      </w:r>
      <w:r>
        <w:rPr>
          <w:sz w:val="20"/>
        </w:rPr>
        <w:t>la</w:t>
      </w:r>
      <w:r>
        <w:rPr>
          <w:spacing w:val="-8"/>
          <w:sz w:val="20"/>
        </w:rPr>
        <w:t> </w:t>
      </w:r>
      <w:r>
        <w:rPr>
          <w:sz w:val="20"/>
        </w:rPr>
        <w:t>CIPST.</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Los </w:t>
      </w:r>
      <w:r>
        <w:rPr>
          <w:b/>
          <w:i/>
          <w:sz w:val="20"/>
        </w:rPr>
        <w:t>Defensores Públicos Interamericanos </w:t>
      </w:r>
      <w:r>
        <w:rPr>
          <w:sz w:val="20"/>
        </w:rPr>
        <w:t>subrayaron que, de conformidad con lo </w:t>
      </w:r>
      <w:r>
        <w:rPr>
          <w:w w:val="95"/>
          <w:sz w:val="20"/>
        </w:rPr>
        <w:t>establecido</w:t>
      </w:r>
      <w:r>
        <w:rPr>
          <w:spacing w:val="-5"/>
          <w:w w:val="95"/>
          <w:sz w:val="20"/>
        </w:rPr>
        <w:t> </w:t>
      </w:r>
      <w:r>
        <w:rPr>
          <w:w w:val="95"/>
          <w:sz w:val="20"/>
        </w:rPr>
        <w:t>por</w:t>
      </w:r>
      <w:r>
        <w:rPr>
          <w:spacing w:val="-3"/>
          <w:w w:val="95"/>
          <w:sz w:val="20"/>
        </w:rPr>
        <w:t> </w:t>
      </w:r>
      <w:r>
        <w:rPr>
          <w:w w:val="95"/>
          <w:sz w:val="20"/>
        </w:rPr>
        <w:t>el</w:t>
      </w:r>
      <w:r>
        <w:rPr>
          <w:spacing w:val="-3"/>
          <w:w w:val="95"/>
          <w:sz w:val="20"/>
        </w:rPr>
        <w:t> </w:t>
      </w:r>
      <w:r>
        <w:rPr>
          <w:w w:val="95"/>
          <w:sz w:val="20"/>
        </w:rPr>
        <w:t>propio</w:t>
      </w:r>
      <w:r>
        <w:rPr>
          <w:spacing w:val="-3"/>
          <w:w w:val="95"/>
          <w:sz w:val="20"/>
        </w:rPr>
        <w:t> </w:t>
      </w:r>
      <w:r>
        <w:rPr>
          <w:w w:val="95"/>
          <w:sz w:val="20"/>
        </w:rPr>
        <w:t>Estado,</w:t>
      </w:r>
      <w:r>
        <w:rPr>
          <w:spacing w:val="-5"/>
          <w:w w:val="95"/>
          <w:sz w:val="20"/>
        </w:rPr>
        <w:t> </w:t>
      </w:r>
      <w:r>
        <w:rPr>
          <w:w w:val="95"/>
          <w:sz w:val="20"/>
        </w:rPr>
        <w:t>la</w:t>
      </w:r>
      <w:r>
        <w:rPr>
          <w:spacing w:val="-4"/>
          <w:w w:val="95"/>
          <w:sz w:val="20"/>
        </w:rPr>
        <w:t> </w:t>
      </w:r>
      <w:r>
        <w:rPr>
          <w:w w:val="95"/>
          <w:sz w:val="20"/>
        </w:rPr>
        <w:t>CIPST,</w:t>
      </w:r>
      <w:r>
        <w:rPr>
          <w:spacing w:val="-5"/>
          <w:w w:val="95"/>
          <w:sz w:val="20"/>
        </w:rPr>
        <w:t> </w:t>
      </w:r>
      <w:r>
        <w:rPr>
          <w:w w:val="95"/>
          <w:sz w:val="20"/>
        </w:rPr>
        <w:t>como</w:t>
      </w:r>
      <w:r>
        <w:rPr>
          <w:spacing w:val="-3"/>
          <w:w w:val="95"/>
          <w:sz w:val="20"/>
        </w:rPr>
        <w:t> </w:t>
      </w:r>
      <w:r>
        <w:rPr>
          <w:w w:val="95"/>
          <w:sz w:val="20"/>
        </w:rPr>
        <w:t>cualquier</w:t>
      </w:r>
      <w:r>
        <w:rPr>
          <w:spacing w:val="-3"/>
          <w:w w:val="95"/>
          <w:sz w:val="20"/>
        </w:rPr>
        <w:t> </w:t>
      </w:r>
      <w:r>
        <w:rPr>
          <w:w w:val="95"/>
          <w:sz w:val="20"/>
        </w:rPr>
        <w:t>otro</w:t>
      </w:r>
      <w:r>
        <w:rPr>
          <w:spacing w:val="-5"/>
          <w:w w:val="95"/>
          <w:sz w:val="20"/>
        </w:rPr>
        <w:t> </w:t>
      </w:r>
      <w:r>
        <w:rPr>
          <w:w w:val="95"/>
          <w:sz w:val="20"/>
        </w:rPr>
        <w:t>tratado</w:t>
      </w:r>
      <w:r>
        <w:rPr>
          <w:spacing w:val="-5"/>
          <w:w w:val="95"/>
          <w:sz w:val="20"/>
        </w:rPr>
        <w:t> </w:t>
      </w:r>
      <w:r>
        <w:rPr>
          <w:w w:val="95"/>
          <w:sz w:val="20"/>
        </w:rPr>
        <w:t>internacional,</w:t>
      </w:r>
      <w:r>
        <w:rPr>
          <w:spacing w:val="-8"/>
          <w:w w:val="95"/>
          <w:sz w:val="20"/>
        </w:rPr>
        <w:t> </w:t>
      </w:r>
      <w:r>
        <w:rPr>
          <w:w w:val="95"/>
          <w:sz w:val="20"/>
        </w:rPr>
        <w:t>no</w:t>
      </w:r>
      <w:r>
        <w:rPr>
          <w:spacing w:val="-5"/>
          <w:w w:val="95"/>
          <w:sz w:val="20"/>
        </w:rPr>
        <w:t> </w:t>
      </w:r>
      <w:r>
        <w:rPr>
          <w:w w:val="95"/>
          <w:sz w:val="20"/>
        </w:rPr>
        <w:t>tiene</w:t>
      </w:r>
      <w:r>
        <w:rPr>
          <w:spacing w:val="-9"/>
          <w:w w:val="95"/>
          <w:sz w:val="20"/>
        </w:rPr>
        <w:t> </w:t>
      </w:r>
      <w:r>
        <w:rPr>
          <w:w w:val="95"/>
          <w:sz w:val="20"/>
        </w:rPr>
        <w:t>una </w:t>
      </w:r>
      <w:r>
        <w:rPr>
          <w:spacing w:val="-2"/>
          <w:sz w:val="20"/>
        </w:rPr>
        <w:t>aplicación</w:t>
      </w:r>
      <w:r>
        <w:rPr>
          <w:spacing w:val="-15"/>
          <w:sz w:val="20"/>
        </w:rPr>
        <w:t> </w:t>
      </w:r>
      <w:r>
        <w:rPr>
          <w:spacing w:val="-2"/>
          <w:sz w:val="20"/>
        </w:rPr>
        <w:t>retroactiva.</w:t>
      </w:r>
      <w:r>
        <w:rPr>
          <w:spacing w:val="-15"/>
          <w:sz w:val="20"/>
        </w:rPr>
        <w:t> </w:t>
      </w:r>
      <w:r>
        <w:rPr>
          <w:spacing w:val="-2"/>
          <w:sz w:val="20"/>
        </w:rPr>
        <w:t>Sin</w:t>
      </w:r>
      <w:r>
        <w:rPr>
          <w:spacing w:val="-14"/>
          <w:sz w:val="20"/>
        </w:rPr>
        <w:t> </w:t>
      </w:r>
      <w:r>
        <w:rPr>
          <w:spacing w:val="-2"/>
          <w:sz w:val="20"/>
        </w:rPr>
        <w:t>embargo,</w:t>
      </w:r>
      <w:r>
        <w:rPr>
          <w:spacing w:val="-16"/>
          <w:sz w:val="20"/>
        </w:rPr>
        <w:t> </w:t>
      </w:r>
      <w:r>
        <w:rPr>
          <w:spacing w:val="-2"/>
          <w:sz w:val="20"/>
        </w:rPr>
        <w:t>consideraron</w:t>
      </w:r>
      <w:r>
        <w:rPr>
          <w:spacing w:val="-14"/>
          <w:sz w:val="20"/>
        </w:rPr>
        <w:t> </w:t>
      </w:r>
      <w:r>
        <w:rPr>
          <w:spacing w:val="-2"/>
          <w:sz w:val="20"/>
        </w:rPr>
        <w:t>que</w:t>
      </w:r>
      <w:r>
        <w:rPr>
          <w:spacing w:val="-15"/>
          <w:sz w:val="20"/>
        </w:rPr>
        <w:t> </w:t>
      </w:r>
      <w:r>
        <w:rPr>
          <w:spacing w:val="-2"/>
          <w:sz w:val="20"/>
        </w:rPr>
        <w:t>existen</w:t>
      </w:r>
      <w:r>
        <w:rPr>
          <w:spacing w:val="-14"/>
          <w:sz w:val="20"/>
        </w:rPr>
        <w:t> </w:t>
      </w:r>
      <w:r>
        <w:rPr>
          <w:spacing w:val="-2"/>
          <w:sz w:val="20"/>
        </w:rPr>
        <w:t>violaciones</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CIPST</w:t>
      </w:r>
      <w:r>
        <w:rPr>
          <w:spacing w:val="-16"/>
          <w:sz w:val="20"/>
        </w:rPr>
        <w:t> </w:t>
      </w:r>
      <w:r>
        <w:rPr>
          <w:spacing w:val="-2"/>
          <w:sz w:val="20"/>
        </w:rPr>
        <w:t>posteriores </w:t>
      </w:r>
      <w:r>
        <w:rPr>
          <w:sz w:val="20"/>
        </w:rPr>
        <w:t>a</w:t>
      </w:r>
      <w:r>
        <w:rPr>
          <w:spacing w:val="-12"/>
          <w:sz w:val="20"/>
        </w:rPr>
        <w:t> </w:t>
      </w:r>
      <w:r>
        <w:rPr>
          <w:sz w:val="20"/>
        </w:rPr>
        <w:t>su</w:t>
      </w:r>
      <w:r>
        <w:rPr>
          <w:spacing w:val="-10"/>
          <w:sz w:val="20"/>
        </w:rPr>
        <w:t> </w:t>
      </w:r>
      <w:r>
        <w:rPr>
          <w:sz w:val="20"/>
        </w:rPr>
        <w:t>entrada</w:t>
      </w:r>
      <w:r>
        <w:rPr>
          <w:spacing w:val="-11"/>
          <w:sz w:val="20"/>
        </w:rPr>
        <w:t> </w:t>
      </w:r>
      <w:r>
        <w:rPr>
          <w:sz w:val="20"/>
        </w:rPr>
        <w:t>en</w:t>
      </w:r>
      <w:r>
        <w:rPr>
          <w:spacing w:val="-12"/>
          <w:sz w:val="20"/>
        </w:rPr>
        <w:t> </w:t>
      </w:r>
      <w:r>
        <w:rPr>
          <w:sz w:val="20"/>
        </w:rPr>
        <w:t>vigor,</w:t>
      </w:r>
      <w:r>
        <w:rPr>
          <w:spacing w:val="-12"/>
          <w:sz w:val="20"/>
        </w:rPr>
        <w:t> </w:t>
      </w:r>
      <w:r>
        <w:rPr>
          <w:sz w:val="20"/>
        </w:rPr>
        <w:t>en</w:t>
      </w:r>
      <w:r>
        <w:rPr>
          <w:spacing w:val="-14"/>
          <w:sz w:val="20"/>
        </w:rPr>
        <w:t> </w:t>
      </w:r>
      <w:r>
        <w:rPr>
          <w:sz w:val="20"/>
        </w:rPr>
        <w:t>particular,</w:t>
      </w:r>
      <w:r>
        <w:rPr>
          <w:spacing w:val="-10"/>
          <w:sz w:val="20"/>
        </w:rPr>
        <w:t> </w:t>
      </w:r>
      <w:r>
        <w:rPr>
          <w:sz w:val="20"/>
        </w:rPr>
        <w:t>relacionadas</w:t>
      </w:r>
      <w:r>
        <w:rPr>
          <w:spacing w:val="-13"/>
          <w:sz w:val="20"/>
        </w:rPr>
        <w:t> </w:t>
      </w:r>
      <w:r>
        <w:rPr>
          <w:sz w:val="20"/>
        </w:rPr>
        <w:t>al</w:t>
      </w:r>
      <w:r>
        <w:rPr>
          <w:spacing w:val="-11"/>
          <w:sz w:val="20"/>
        </w:rPr>
        <w:t> </w:t>
      </w:r>
      <w:r>
        <w:rPr>
          <w:sz w:val="20"/>
        </w:rPr>
        <w:t>hecho</w:t>
      </w:r>
      <w:r>
        <w:rPr>
          <w:spacing w:val="-12"/>
          <w:sz w:val="20"/>
        </w:rPr>
        <w:t> </w:t>
      </w:r>
      <w:r>
        <w:rPr>
          <w:sz w:val="20"/>
        </w:rPr>
        <w:t>que</w:t>
      </w:r>
      <w:r>
        <w:rPr>
          <w:spacing w:val="-12"/>
          <w:sz w:val="20"/>
        </w:rPr>
        <w:t> </w:t>
      </w:r>
      <w:r>
        <w:rPr>
          <w:sz w:val="20"/>
        </w:rPr>
        <w:t>el</w:t>
      </w:r>
      <w:r>
        <w:rPr>
          <w:spacing w:val="-12"/>
          <w:sz w:val="20"/>
        </w:rPr>
        <w:t> </w:t>
      </w:r>
      <w:r>
        <w:rPr>
          <w:sz w:val="20"/>
        </w:rPr>
        <w:t>Estado</w:t>
      </w:r>
      <w:r>
        <w:rPr>
          <w:spacing w:val="-13"/>
          <w:sz w:val="20"/>
        </w:rPr>
        <w:t> </w:t>
      </w:r>
      <w:r>
        <w:rPr>
          <w:sz w:val="20"/>
        </w:rPr>
        <w:t>no</w:t>
      </w:r>
      <w:r>
        <w:rPr>
          <w:spacing w:val="-12"/>
          <w:sz w:val="20"/>
        </w:rPr>
        <w:t> </w:t>
      </w:r>
      <w:r>
        <w:rPr>
          <w:sz w:val="20"/>
        </w:rPr>
        <w:t>obró</w:t>
      </w:r>
      <w:r>
        <w:rPr>
          <w:spacing w:val="-12"/>
          <w:sz w:val="20"/>
        </w:rPr>
        <w:t> </w:t>
      </w:r>
      <w:r>
        <w:rPr>
          <w:sz w:val="20"/>
        </w:rPr>
        <w:t>con</w:t>
      </w:r>
      <w:r>
        <w:rPr>
          <w:spacing w:val="-12"/>
          <w:sz w:val="20"/>
        </w:rPr>
        <w:t> </w:t>
      </w:r>
      <w:r>
        <w:rPr>
          <w:sz w:val="20"/>
        </w:rPr>
        <w:t>la</w:t>
      </w:r>
      <w:r>
        <w:rPr>
          <w:spacing w:val="-12"/>
          <w:sz w:val="20"/>
        </w:rPr>
        <w:t> </w:t>
      </w:r>
      <w:r>
        <w:rPr>
          <w:sz w:val="20"/>
        </w:rPr>
        <w:t>debida diligencia a la hora de investigar las torturas denunciadas. Agregaron que la Corte tiene </w:t>
      </w:r>
      <w:r>
        <w:rPr>
          <w:spacing w:val="-2"/>
          <w:sz w:val="20"/>
        </w:rPr>
        <w:t>competencia</w:t>
      </w:r>
      <w:r>
        <w:rPr>
          <w:spacing w:val="-10"/>
          <w:sz w:val="20"/>
        </w:rPr>
        <w:t> </w:t>
      </w:r>
      <w:r>
        <w:rPr>
          <w:spacing w:val="-2"/>
          <w:sz w:val="20"/>
        </w:rPr>
        <w:t>para</w:t>
      </w:r>
      <w:r>
        <w:rPr>
          <w:spacing w:val="-7"/>
          <w:sz w:val="20"/>
        </w:rPr>
        <w:t> </w:t>
      </w:r>
      <w:r>
        <w:rPr>
          <w:spacing w:val="-2"/>
          <w:sz w:val="20"/>
        </w:rPr>
        <w:t>conocer</w:t>
      </w:r>
      <w:r>
        <w:rPr>
          <w:spacing w:val="-8"/>
          <w:sz w:val="20"/>
        </w:rPr>
        <w:t> </w:t>
      </w:r>
      <w:r>
        <w:rPr>
          <w:spacing w:val="-2"/>
          <w:sz w:val="20"/>
        </w:rPr>
        <w:t>eventuales</w:t>
      </w:r>
      <w:r>
        <w:rPr>
          <w:spacing w:val="-8"/>
          <w:sz w:val="20"/>
        </w:rPr>
        <w:t> </w:t>
      </w:r>
      <w:r>
        <w:rPr>
          <w:spacing w:val="-2"/>
          <w:sz w:val="20"/>
        </w:rPr>
        <w:t>violaciones</w:t>
      </w:r>
      <w:r>
        <w:rPr>
          <w:spacing w:val="-11"/>
          <w:sz w:val="20"/>
        </w:rPr>
        <w:t> </w:t>
      </w:r>
      <w:r>
        <w:rPr>
          <w:spacing w:val="-2"/>
          <w:sz w:val="20"/>
        </w:rPr>
        <w:t>al</w:t>
      </w:r>
      <w:r>
        <w:rPr>
          <w:spacing w:val="-10"/>
          <w:sz w:val="20"/>
        </w:rPr>
        <w:t> </w:t>
      </w:r>
      <w:r>
        <w:rPr>
          <w:spacing w:val="-2"/>
          <w:sz w:val="20"/>
        </w:rPr>
        <w:t>deber</w:t>
      </w:r>
      <w:r>
        <w:rPr>
          <w:spacing w:val="-11"/>
          <w:sz w:val="20"/>
        </w:rPr>
        <w:t> </w:t>
      </w:r>
      <w:r>
        <w:rPr>
          <w:spacing w:val="-2"/>
          <w:sz w:val="20"/>
        </w:rPr>
        <w:t>de</w:t>
      </w:r>
      <w:r>
        <w:rPr>
          <w:spacing w:val="-9"/>
          <w:sz w:val="20"/>
        </w:rPr>
        <w:t> </w:t>
      </w:r>
      <w:r>
        <w:rPr>
          <w:spacing w:val="-2"/>
          <w:sz w:val="20"/>
        </w:rPr>
        <w:t>debida</w:t>
      </w:r>
      <w:r>
        <w:rPr>
          <w:spacing w:val="-10"/>
          <w:sz w:val="20"/>
        </w:rPr>
        <w:t> </w:t>
      </w:r>
      <w:r>
        <w:rPr>
          <w:spacing w:val="-2"/>
          <w:sz w:val="20"/>
        </w:rPr>
        <w:t>diligencia</w:t>
      </w:r>
      <w:r>
        <w:rPr>
          <w:spacing w:val="-7"/>
          <w:sz w:val="20"/>
        </w:rPr>
        <w:t> </w:t>
      </w:r>
      <w:r>
        <w:rPr>
          <w:spacing w:val="-2"/>
          <w:sz w:val="20"/>
        </w:rPr>
        <w:t>en</w:t>
      </w:r>
      <w:r>
        <w:rPr>
          <w:spacing w:val="-6"/>
          <w:sz w:val="20"/>
        </w:rPr>
        <w:t> </w:t>
      </w:r>
      <w:r>
        <w:rPr>
          <w:spacing w:val="-2"/>
          <w:sz w:val="20"/>
        </w:rPr>
        <w:t>el</w:t>
      </w:r>
      <w:r>
        <w:rPr>
          <w:spacing w:val="-10"/>
          <w:sz w:val="20"/>
        </w:rPr>
        <w:t> </w:t>
      </w:r>
      <w:r>
        <w:rPr>
          <w:spacing w:val="-2"/>
          <w:sz w:val="20"/>
        </w:rPr>
        <w:t>proceso</w:t>
      </w:r>
      <w:r>
        <w:rPr>
          <w:spacing w:val="-11"/>
          <w:sz w:val="20"/>
        </w:rPr>
        <w:t> </w:t>
      </w:r>
      <w:r>
        <w:rPr>
          <w:spacing w:val="-2"/>
          <w:sz w:val="20"/>
        </w:rPr>
        <w:t>de </w:t>
      </w:r>
      <w:r>
        <w:rPr>
          <w:sz w:val="20"/>
        </w:rPr>
        <w:t>investigación interno de los actos de tortura denunciadas, aun cuando las alegadas torturas ocurrieron antes de la entrada en vigor del tratado. Destacaron que la compatibilidad de la </w:t>
      </w:r>
      <w:r>
        <w:rPr>
          <w:w w:val="95"/>
          <w:sz w:val="20"/>
        </w:rPr>
        <w:t>investigación</w:t>
      </w:r>
      <w:r>
        <w:rPr>
          <w:spacing w:val="-3"/>
          <w:w w:val="95"/>
          <w:sz w:val="20"/>
        </w:rPr>
        <w:t> </w:t>
      </w:r>
      <w:r>
        <w:rPr>
          <w:w w:val="95"/>
          <w:sz w:val="20"/>
        </w:rPr>
        <w:t>desplegada</w:t>
      </w:r>
      <w:r>
        <w:rPr>
          <w:spacing w:val="-2"/>
          <w:w w:val="95"/>
          <w:sz w:val="20"/>
        </w:rPr>
        <w:t> </w:t>
      </w:r>
      <w:r>
        <w:rPr>
          <w:w w:val="95"/>
          <w:sz w:val="20"/>
        </w:rPr>
        <w:t>por</w:t>
      </w:r>
      <w:r>
        <w:rPr>
          <w:spacing w:val="-2"/>
          <w:sz w:val="20"/>
        </w:rPr>
        <w:t> </w:t>
      </w:r>
      <w:r>
        <w:rPr>
          <w:w w:val="95"/>
          <w:sz w:val="20"/>
        </w:rPr>
        <w:t>el</w:t>
      </w:r>
      <w:r>
        <w:rPr>
          <w:spacing w:val="-4"/>
          <w:w w:val="95"/>
          <w:sz w:val="20"/>
        </w:rPr>
        <w:t> </w:t>
      </w:r>
      <w:r>
        <w:rPr>
          <w:w w:val="95"/>
          <w:sz w:val="20"/>
        </w:rPr>
        <w:t>Estado</w:t>
      </w:r>
      <w:r>
        <w:rPr>
          <w:spacing w:val="-3"/>
          <w:w w:val="95"/>
          <w:sz w:val="20"/>
        </w:rPr>
        <w:t> </w:t>
      </w:r>
      <w:r>
        <w:rPr>
          <w:w w:val="95"/>
          <w:sz w:val="20"/>
        </w:rPr>
        <w:t>con</w:t>
      </w:r>
      <w:r>
        <w:rPr>
          <w:spacing w:val="-3"/>
          <w:sz w:val="20"/>
        </w:rPr>
        <w:t> </w:t>
      </w:r>
      <w:r>
        <w:rPr>
          <w:w w:val="95"/>
          <w:sz w:val="20"/>
        </w:rPr>
        <w:t>los</w:t>
      </w:r>
      <w:r>
        <w:rPr>
          <w:spacing w:val="-2"/>
          <w:w w:val="95"/>
          <w:sz w:val="20"/>
        </w:rPr>
        <w:t> </w:t>
      </w:r>
      <w:r>
        <w:rPr>
          <w:w w:val="95"/>
          <w:sz w:val="20"/>
        </w:rPr>
        <w:t>estándares</w:t>
      </w:r>
      <w:r>
        <w:rPr>
          <w:spacing w:val="-5"/>
          <w:w w:val="95"/>
          <w:sz w:val="20"/>
        </w:rPr>
        <w:t> </w:t>
      </w:r>
      <w:r>
        <w:rPr>
          <w:w w:val="95"/>
          <w:sz w:val="20"/>
        </w:rPr>
        <w:t>que</w:t>
      </w:r>
      <w:r>
        <w:rPr>
          <w:spacing w:val="-2"/>
          <w:w w:val="95"/>
          <w:sz w:val="20"/>
        </w:rPr>
        <w:t> </w:t>
      </w:r>
      <w:r>
        <w:rPr>
          <w:w w:val="95"/>
          <w:sz w:val="20"/>
        </w:rPr>
        <w:t>surgen</w:t>
      </w:r>
      <w:r>
        <w:rPr>
          <w:spacing w:val="-3"/>
          <w:w w:val="95"/>
          <w:sz w:val="20"/>
        </w:rPr>
        <w:t> </w:t>
      </w:r>
      <w:r>
        <w:rPr>
          <w:w w:val="95"/>
          <w:sz w:val="20"/>
        </w:rPr>
        <w:t>de</w:t>
      </w:r>
      <w:r>
        <w:rPr>
          <w:spacing w:val="-5"/>
          <w:w w:val="95"/>
          <w:sz w:val="20"/>
        </w:rPr>
        <w:t> </w:t>
      </w:r>
      <w:r>
        <w:rPr>
          <w:w w:val="95"/>
          <w:sz w:val="20"/>
        </w:rPr>
        <w:t>la</w:t>
      </w:r>
      <w:r>
        <w:rPr>
          <w:spacing w:val="-1"/>
          <w:w w:val="95"/>
          <w:sz w:val="20"/>
        </w:rPr>
        <w:t> </w:t>
      </w:r>
      <w:r>
        <w:rPr>
          <w:w w:val="95"/>
          <w:sz w:val="20"/>
        </w:rPr>
        <w:t>CIPST</w:t>
      </w:r>
      <w:r>
        <w:rPr>
          <w:spacing w:val="-2"/>
          <w:w w:val="95"/>
          <w:sz w:val="20"/>
        </w:rPr>
        <w:t> </w:t>
      </w:r>
      <w:r>
        <w:rPr>
          <w:w w:val="95"/>
          <w:sz w:val="20"/>
        </w:rPr>
        <w:t>constituye</w:t>
      </w:r>
      <w:r>
        <w:rPr>
          <w:spacing w:val="-4"/>
          <w:w w:val="95"/>
          <w:sz w:val="20"/>
        </w:rPr>
        <w:t> </w:t>
      </w:r>
      <w:r>
        <w:rPr>
          <w:spacing w:val="-5"/>
          <w:w w:val="95"/>
          <w:sz w:val="20"/>
        </w:rPr>
        <w:t>una</w:t>
      </w:r>
    </w:p>
    <w:p>
      <w:pPr>
        <w:pStyle w:val="BodyText"/>
      </w:pPr>
    </w:p>
    <w:p>
      <w:pPr>
        <w:pStyle w:val="BodyText"/>
        <w:spacing w:before="3"/>
        <w:rPr>
          <w:sz w:val="19"/>
        </w:rPr>
      </w:pPr>
      <w:r>
        <w:rPr/>
        <w:pict>
          <v:rect style="position:absolute;margin-left:70.944pt;margin-top:12.896601pt;width:144.020pt;height:.60004pt;mso-position-horizontal-relative:page;mso-position-vertical-relative:paragraph;z-index:-15727104;mso-wrap-distance-left:0;mso-wrap-distance-right:0" id="docshape5" filled="true" fillcolor="#000000" stroked="false">
            <v:fill type="solid"/>
            <w10:wrap type="topAndBottom"/>
          </v:rect>
        </w:pict>
      </w:r>
    </w:p>
    <w:p>
      <w:pPr>
        <w:tabs>
          <w:tab w:pos="685" w:val="left" w:leader="none"/>
        </w:tabs>
        <w:spacing w:before="96"/>
        <w:ind w:left="118" w:right="119" w:firstLine="0"/>
        <w:jc w:val="left"/>
        <w:rPr>
          <w:sz w:val="16"/>
        </w:rPr>
      </w:pPr>
      <w:r>
        <w:rPr>
          <w:spacing w:val="-6"/>
          <w:sz w:val="16"/>
          <w:vertAlign w:val="superscript"/>
        </w:rPr>
        <w:t>10</w:t>
      </w:r>
      <w:r>
        <w:rPr>
          <w:sz w:val="16"/>
          <w:vertAlign w:val="baseline"/>
        </w:rPr>
        <w:tab/>
        <w:t>De</w:t>
      </w:r>
      <w:r>
        <w:rPr>
          <w:spacing w:val="28"/>
          <w:sz w:val="16"/>
          <w:vertAlign w:val="baseline"/>
        </w:rPr>
        <w:t> </w:t>
      </w:r>
      <w:r>
        <w:rPr>
          <w:sz w:val="16"/>
          <w:vertAlign w:val="baseline"/>
        </w:rPr>
        <w:t>acuerdo</w:t>
      </w:r>
      <w:r>
        <w:rPr>
          <w:spacing w:val="26"/>
          <w:sz w:val="16"/>
          <w:vertAlign w:val="baseline"/>
        </w:rPr>
        <w:t> </w:t>
      </w:r>
      <w:r>
        <w:rPr>
          <w:sz w:val="16"/>
          <w:vertAlign w:val="baseline"/>
        </w:rPr>
        <w:t>con</w:t>
      </w:r>
      <w:r>
        <w:rPr>
          <w:spacing w:val="27"/>
          <w:sz w:val="16"/>
          <w:vertAlign w:val="baseline"/>
        </w:rPr>
        <w:t> </w:t>
      </w:r>
      <w:r>
        <w:rPr>
          <w:sz w:val="16"/>
          <w:vertAlign w:val="baseline"/>
        </w:rPr>
        <w:t>la</w:t>
      </w:r>
      <w:r>
        <w:rPr>
          <w:spacing w:val="25"/>
          <w:sz w:val="16"/>
          <w:vertAlign w:val="baseline"/>
        </w:rPr>
        <w:t> </w:t>
      </w:r>
      <w:r>
        <w:rPr>
          <w:sz w:val="16"/>
          <w:vertAlign w:val="baseline"/>
        </w:rPr>
        <w:t>Secretaría</w:t>
      </w:r>
      <w:r>
        <w:rPr>
          <w:spacing w:val="25"/>
          <w:sz w:val="16"/>
          <w:vertAlign w:val="baseline"/>
        </w:rPr>
        <w:t> </w:t>
      </w:r>
      <w:r>
        <w:rPr>
          <w:sz w:val="16"/>
          <w:vertAlign w:val="baseline"/>
        </w:rPr>
        <w:t>de</w:t>
      </w:r>
      <w:r>
        <w:rPr>
          <w:spacing w:val="28"/>
          <w:sz w:val="16"/>
          <w:vertAlign w:val="baseline"/>
        </w:rPr>
        <w:t> </w:t>
      </w:r>
      <w:r>
        <w:rPr>
          <w:sz w:val="16"/>
          <w:vertAlign w:val="baseline"/>
        </w:rPr>
        <w:t>la</w:t>
      </w:r>
      <w:r>
        <w:rPr>
          <w:spacing w:val="25"/>
          <w:sz w:val="16"/>
          <w:vertAlign w:val="baseline"/>
        </w:rPr>
        <w:t> </w:t>
      </w:r>
      <w:r>
        <w:rPr>
          <w:sz w:val="16"/>
          <w:vertAlign w:val="baseline"/>
        </w:rPr>
        <w:t>OEA,</w:t>
      </w:r>
      <w:r>
        <w:rPr>
          <w:spacing w:val="28"/>
          <w:sz w:val="16"/>
          <w:vertAlign w:val="baseline"/>
        </w:rPr>
        <w:t> </w:t>
      </w:r>
      <w:r>
        <w:rPr>
          <w:sz w:val="16"/>
          <w:vertAlign w:val="baseline"/>
        </w:rPr>
        <w:t>Bolivia</w:t>
      </w:r>
      <w:r>
        <w:rPr>
          <w:spacing w:val="28"/>
          <w:sz w:val="16"/>
          <w:vertAlign w:val="baseline"/>
        </w:rPr>
        <w:t> </w:t>
      </w:r>
      <w:r>
        <w:rPr>
          <w:sz w:val="16"/>
          <w:vertAlign w:val="baseline"/>
        </w:rPr>
        <w:t>ratificó</w:t>
      </w:r>
      <w:r>
        <w:rPr>
          <w:spacing w:val="29"/>
          <w:sz w:val="16"/>
          <w:vertAlign w:val="baseline"/>
        </w:rPr>
        <w:t> </w:t>
      </w:r>
      <w:r>
        <w:rPr>
          <w:sz w:val="16"/>
          <w:vertAlign w:val="baseline"/>
        </w:rPr>
        <w:t>la</w:t>
      </w:r>
      <w:r>
        <w:rPr>
          <w:spacing w:val="28"/>
          <w:sz w:val="16"/>
          <w:vertAlign w:val="baseline"/>
        </w:rPr>
        <w:t> </w:t>
      </w:r>
      <w:r>
        <w:rPr>
          <w:sz w:val="16"/>
          <w:vertAlign w:val="baseline"/>
        </w:rPr>
        <w:t>CIPST</w:t>
      </w:r>
      <w:r>
        <w:rPr>
          <w:spacing w:val="28"/>
          <w:sz w:val="16"/>
          <w:vertAlign w:val="baseline"/>
        </w:rPr>
        <w:t> </w:t>
      </w:r>
      <w:r>
        <w:rPr>
          <w:sz w:val="16"/>
          <w:vertAlign w:val="baseline"/>
        </w:rPr>
        <w:t>el</w:t>
      </w:r>
      <w:r>
        <w:rPr>
          <w:spacing w:val="25"/>
          <w:sz w:val="16"/>
          <w:vertAlign w:val="baseline"/>
        </w:rPr>
        <w:t> </w:t>
      </w:r>
      <w:r>
        <w:rPr>
          <w:sz w:val="16"/>
          <w:vertAlign w:val="baseline"/>
        </w:rPr>
        <w:t>26</w:t>
      </w:r>
      <w:r>
        <w:rPr>
          <w:spacing w:val="29"/>
          <w:sz w:val="16"/>
          <w:vertAlign w:val="baseline"/>
        </w:rPr>
        <w:t> </w:t>
      </w:r>
      <w:r>
        <w:rPr>
          <w:sz w:val="16"/>
          <w:vertAlign w:val="baseline"/>
        </w:rPr>
        <w:t>de</w:t>
      </w:r>
      <w:r>
        <w:rPr>
          <w:spacing w:val="28"/>
          <w:sz w:val="16"/>
          <w:vertAlign w:val="baseline"/>
        </w:rPr>
        <w:t> </w:t>
      </w:r>
      <w:r>
        <w:rPr>
          <w:sz w:val="16"/>
          <w:vertAlign w:val="baseline"/>
        </w:rPr>
        <w:t>agosto</w:t>
      </w:r>
      <w:r>
        <w:rPr>
          <w:spacing w:val="27"/>
          <w:sz w:val="16"/>
          <w:vertAlign w:val="baseline"/>
        </w:rPr>
        <w:t> </w:t>
      </w:r>
      <w:r>
        <w:rPr>
          <w:sz w:val="16"/>
          <w:vertAlign w:val="baseline"/>
        </w:rPr>
        <w:t>de</w:t>
      </w:r>
      <w:r>
        <w:rPr>
          <w:spacing w:val="26"/>
          <w:sz w:val="16"/>
          <w:vertAlign w:val="baseline"/>
        </w:rPr>
        <w:t> </w:t>
      </w:r>
      <w:r>
        <w:rPr>
          <w:sz w:val="16"/>
          <w:vertAlign w:val="baseline"/>
        </w:rPr>
        <w:t>2006</w:t>
      </w:r>
      <w:r>
        <w:rPr>
          <w:spacing w:val="27"/>
          <w:sz w:val="16"/>
          <w:vertAlign w:val="baseline"/>
        </w:rPr>
        <w:t> </w:t>
      </w:r>
      <w:r>
        <w:rPr>
          <w:sz w:val="16"/>
          <w:vertAlign w:val="baseline"/>
        </w:rPr>
        <w:t>y</w:t>
      </w:r>
      <w:r>
        <w:rPr>
          <w:spacing w:val="27"/>
          <w:sz w:val="16"/>
          <w:vertAlign w:val="baseline"/>
        </w:rPr>
        <w:t> </w:t>
      </w:r>
      <w:r>
        <w:rPr>
          <w:sz w:val="16"/>
          <w:vertAlign w:val="baseline"/>
        </w:rPr>
        <w:t>depositó</w:t>
      </w:r>
      <w:r>
        <w:rPr>
          <w:spacing w:val="29"/>
          <w:sz w:val="16"/>
          <w:vertAlign w:val="baseline"/>
        </w:rPr>
        <w:t> </w:t>
      </w:r>
      <w:r>
        <w:rPr>
          <w:sz w:val="16"/>
          <w:vertAlign w:val="baseline"/>
        </w:rPr>
        <w:t>el instrumento de ratificación el 21 de noviembre de 2006.</w:t>
      </w:r>
    </w:p>
    <w:p>
      <w:pPr>
        <w:spacing w:after="0"/>
        <w:jc w:val="left"/>
        <w:rPr>
          <w:sz w:val="16"/>
        </w:rPr>
        <w:sectPr>
          <w:pgSz w:w="12240" w:h="15840"/>
          <w:pgMar w:header="0" w:footer="622" w:top="1340" w:bottom="820" w:left="1300" w:right="1300"/>
        </w:sectPr>
      </w:pPr>
    </w:p>
    <w:p>
      <w:pPr>
        <w:pStyle w:val="BodyText"/>
        <w:spacing w:before="79"/>
        <w:ind w:left="118" w:right="114"/>
        <w:rPr>
          <w:i/>
        </w:rPr>
      </w:pPr>
      <w:r>
        <w:rPr/>
        <w:t>cuestión</w:t>
      </w:r>
      <w:r>
        <w:rPr>
          <w:spacing w:val="-2"/>
        </w:rPr>
        <w:t> </w:t>
      </w:r>
      <w:r>
        <w:rPr/>
        <w:t>de</w:t>
      </w:r>
      <w:r>
        <w:rPr>
          <w:spacing w:val="-4"/>
        </w:rPr>
        <w:t> </w:t>
      </w:r>
      <w:r>
        <w:rPr/>
        <w:t>fondo</w:t>
      </w:r>
      <w:r>
        <w:rPr>
          <w:spacing w:val="-1"/>
        </w:rPr>
        <w:t> </w:t>
      </w:r>
      <w:r>
        <w:rPr/>
        <w:t>ajena</w:t>
      </w:r>
      <w:r>
        <w:rPr>
          <w:spacing w:val="-2"/>
        </w:rPr>
        <w:t> </w:t>
      </w:r>
      <w:r>
        <w:rPr/>
        <w:t>por</w:t>
      </w:r>
      <w:r>
        <w:rPr>
          <w:spacing w:val="-4"/>
        </w:rPr>
        <w:t> </w:t>
      </w:r>
      <w:r>
        <w:rPr/>
        <w:t>su</w:t>
      </w:r>
      <w:r>
        <w:rPr>
          <w:spacing w:val="-2"/>
        </w:rPr>
        <w:t> </w:t>
      </w:r>
      <w:r>
        <w:rPr/>
        <w:t>naturaleza</w:t>
      </w:r>
      <w:r>
        <w:rPr>
          <w:spacing w:val="-2"/>
        </w:rPr>
        <w:t> </w:t>
      </w:r>
      <w:r>
        <w:rPr/>
        <w:t>a</w:t>
      </w:r>
      <w:r>
        <w:rPr>
          <w:spacing w:val="-2"/>
        </w:rPr>
        <w:t> </w:t>
      </w:r>
      <w:r>
        <w:rPr/>
        <w:t>una</w:t>
      </w:r>
      <w:r>
        <w:rPr>
          <w:spacing w:val="-2"/>
        </w:rPr>
        <w:t> </w:t>
      </w:r>
      <w:r>
        <w:rPr/>
        <w:t>cuestión</w:t>
      </w:r>
      <w:r>
        <w:rPr>
          <w:spacing w:val="-2"/>
        </w:rPr>
        <w:t> </w:t>
      </w:r>
      <w:r>
        <w:rPr/>
        <w:t>de</w:t>
      </w:r>
      <w:r>
        <w:rPr>
          <w:spacing w:val="-2"/>
        </w:rPr>
        <w:t> </w:t>
      </w:r>
      <w:r>
        <w:rPr/>
        <w:t>carácter</w:t>
      </w:r>
      <w:r>
        <w:rPr>
          <w:spacing w:val="-4"/>
        </w:rPr>
        <w:t> </w:t>
      </w:r>
      <w:r>
        <w:rPr/>
        <w:t>preliminar.</w:t>
      </w:r>
      <w:r>
        <w:rPr>
          <w:spacing w:val="-1"/>
        </w:rPr>
        <w:t> </w:t>
      </w:r>
      <w:r>
        <w:rPr/>
        <w:t>Finalmente, solicitaron</w:t>
      </w:r>
      <w:r>
        <w:rPr>
          <w:spacing w:val="-18"/>
        </w:rPr>
        <w:t> </w:t>
      </w:r>
      <w:r>
        <w:rPr/>
        <w:t>que</w:t>
      </w:r>
      <w:r>
        <w:rPr>
          <w:spacing w:val="-18"/>
        </w:rPr>
        <w:t> </w:t>
      </w:r>
      <w:r>
        <w:rPr/>
        <w:t>se</w:t>
      </w:r>
      <w:r>
        <w:rPr>
          <w:spacing w:val="-17"/>
        </w:rPr>
        <w:t> </w:t>
      </w:r>
      <w:r>
        <w:rPr/>
        <w:t>rechace</w:t>
      </w:r>
      <w:r>
        <w:rPr>
          <w:spacing w:val="-18"/>
        </w:rPr>
        <w:t> </w:t>
      </w:r>
      <w:r>
        <w:rPr/>
        <w:t>la</w:t>
      </w:r>
      <w:r>
        <w:rPr>
          <w:spacing w:val="-16"/>
        </w:rPr>
        <w:t> </w:t>
      </w:r>
      <w:r>
        <w:rPr/>
        <w:t>excepción</w:t>
      </w:r>
      <w:r>
        <w:rPr>
          <w:spacing w:val="-16"/>
        </w:rPr>
        <w:t> </w:t>
      </w:r>
      <w:r>
        <w:rPr/>
        <w:t>preliminar</w:t>
      </w:r>
      <w:r>
        <w:rPr>
          <w:spacing w:val="-16"/>
        </w:rPr>
        <w:t> </w:t>
      </w:r>
      <w:r>
        <w:rPr>
          <w:i/>
        </w:rPr>
        <w:t>ratione</w:t>
      </w:r>
      <w:r>
        <w:rPr>
          <w:i/>
          <w:spacing w:val="-18"/>
        </w:rPr>
        <w:t> </w:t>
      </w:r>
      <w:r>
        <w:rPr>
          <w:i/>
        </w:rPr>
        <w:t>temporis.</w:t>
      </w:r>
    </w:p>
    <w:p>
      <w:pPr>
        <w:pStyle w:val="BodyText"/>
        <w:spacing w:before="8"/>
        <w:rPr>
          <w:i/>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2"/>
          <w:sz w:val="20"/>
        </w:rPr>
        <w:t>Los</w:t>
      </w:r>
      <w:r>
        <w:rPr>
          <w:spacing w:val="-11"/>
          <w:sz w:val="20"/>
        </w:rPr>
        <w:t> </w:t>
      </w:r>
      <w:r>
        <w:rPr>
          <w:b/>
          <w:i/>
          <w:spacing w:val="-2"/>
          <w:sz w:val="20"/>
        </w:rPr>
        <w:t>representantes</w:t>
      </w:r>
      <w:r>
        <w:rPr>
          <w:b/>
          <w:i/>
          <w:spacing w:val="-11"/>
          <w:sz w:val="20"/>
        </w:rPr>
        <w:t> </w:t>
      </w:r>
      <w:r>
        <w:rPr>
          <w:b/>
          <w:i/>
          <w:spacing w:val="-2"/>
          <w:sz w:val="20"/>
        </w:rPr>
        <w:t>Jemio</w:t>
      </w:r>
      <w:r>
        <w:rPr>
          <w:b/>
          <w:i/>
          <w:spacing w:val="-13"/>
          <w:sz w:val="20"/>
        </w:rPr>
        <w:t> </w:t>
      </w:r>
      <w:r>
        <w:rPr>
          <w:b/>
          <w:i/>
          <w:spacing w:val="-2"/>
          <w:sz w:val="20"/>
        </w:rPr>
        <w:t>Mendoza</w:t>
      </w:r>
      <w:r>
        <w:rPr>
          <w:b/>
          <w:i/>
          <w:spacing w:val="-12"/>
          <w:sz w:val="20"/>
        </w:rPr>
        <w:t> </w:t>
      </w:r>
      <w:r>
        <w:rPr>
          <w:b/>
          <w:i/>
          <w:spacing w:val="-2"/>
          <w:sz w:val="20"/>
        </w:rPr>
        <w:t>y</w:t>
      </w:r>
      <w:r>
        <w:rPr>
          <w:b/>
          <w:i/>
          <w:spacing w:val="-13"/>
          <w:sz w:val="20"/>
        </w:rPr>
        <w:t> </w:t>
      </w:r>
      <w:r>
        <w:rPr>
          <w:b/>
          <w:i/>
          <w:spacing w:val="-2"/>
          <w:sz w:val="20"/>
        </w:rPr>
        <w:t>Machicao</w:t>
      </w:r>
      <w:r>
        <w:rPr>
          <w:b/>
          <w:i/>
          <w:spacing w:val="-11"/>
          <w:sz w:val="20"/>
        </w:rPr>
        <w:t> </w:t>
      </w:r>
      <w:r>
        <w:rPr>
          <w:b/>
          <w:i/>
          <w:spacing w:val="-2"/>
          <w:sz w:val="20"/>
        </w:rPr>
        <w:t>Hidalgo</w:t>
      </w:r>
      <w:r>
        <w:rPr>
          <w:b/>
          <w:i/>
          <w:spacing w:val="-11"/>
          <w:sz w:val="20"/>
        </w:rPr>
        <w:t> </w:t>
      </w:r>
      <w:r>
        <w:rPr>
          <w:spacing w:val="-2"/>
          <w:sz w:val="20"/>
        </w:rPr>
        <w:t>indicaron</w:t>
      </w:r>
      <w:r>
        <w:rPr>
          <w:spacing w:val="-12"/>
          <w:sz w:val="20"/>
        </w:rPr>
        <w:t> </w:t>
      </w:r>
      <w:r>
        <w:rPr>
          <w:spacing w:val="-2"/>
          <w:sz w:val="20"/>
        </w:rPr>
        <w:t>que</w:t>
      </w:r>
      <w:r>
        <w:rPr>
          <w:spacing w:val="-12"/>
          <w:sz w:val="20"/>
        </w:rPr>
        <w:t> </w:t>
      </w:r>
      <w:r>
        <w:rPr>
          <w:spacing w:val="-2"/>
          <w:sz w:val="20"/>
        </w:rPr>
        <w:t>el</w:t>
      </w:r>
      <w:r>
        <w:rPr>
          <w:spacing w:val="-11"/>
          <w:sz w:val="20"/>
        </w:rPr>
        <w:t> </w:t>
      </w:r>
      <w:r>
        <w:rPr>
          <w:spacing w:val="-2"/>
          <w:sz w:val="20"/>
        </w:rPr>
        <w:t>proceso</w:t>
      </w:r>
      <w:r>
        <w:rPr>
          <w:spacing w:val="-12"/>
          <w:sz w:val="20"/>
        </w:rPr>
        <w:t> </w:t>
      </w:r>
      <w:r>
        <w:rPr>
          <w:spacing w:val="-2"/>
          <w:sz w:val="20"/>
        </w:rPr>
        <w:t>por </w:t>
      </w:r>
      <w:r>
        <w:rPr>
          <w:sz w:val="20"/>
        </w:rPr>
        <w:t>el</w:t>
      </w:r>
      <w:r>
        <w:rPr>
          <w:spacing w:val="-10"/>
          <w:sz w:val="20"/>
        </w:rPr>
        <w:t> </w:t>
      </w:r>
      <w:r>
        <w:rPr>
          <w:sz w:val="20"/>
        </w:rPr>
        <w:t>cual</w:t>
      </w:r>
      <w:r>
        <w:rPr>
          <w:spacing w:val="-10"/>
          <w:sz w:val="20"/>
        </w:rPr>
        <w:t> </w:t>
      </w:r>
      <w:r>
        <w:rPr>
          <w:sz w:val="20"/>
        </w:rPr>
        <w:t>se</w:t>
      </w:r>
      <w:r>
        <w:rPr>
          <w:spacing w:val="-11"/>
          <w:sz w:val="20"/>
        </w:rPr>
        <w:t> </w:t>
      </w:r>
      <w:r>
        <w:rPr>
          <w:sz w:val="20"/>
        </w:rPr>
        <w:t>estarían</w:t>
      </w:r>
      <w:r>
        <w:rPr>
          <w:spacing w:val="-11"/>
          <w:sz w:val="20"/>
        </w:rPr>
        <w:t> </w:t>
      </w:r>
      <w:r>
        <w:rPr>
          <w:sz w:val="20"/>
        </w:rPr>
        <w:t>investigando</w:t>
      </w:r>
      <w:r>
        <w:rPr>
          <w:spacing w:val="-13"/>
          <w:sz w:val="20"/>
        </w:rPr>
        <w:t> </w:t>
      </w:r>
      <w:r>
        <w:rPr>
          <w:sz w:val="20"/>
        </w:rPr>
        <w:t>los</w:t>
      </w:r>
      <w:r>
        <w:rPr>
          <w:spacing w:val="-13"/>
          <w:sz w:val="20"/>
        </w:rPr>
        <w:t> </w:t>
      </w:r>
      <w:r>
        <w:rPr>
          <w:sz w:val="20"/>
        </w:rPr>
        <w:t>hechos</w:t>
      </w:r>
      <w:r>
        <w:rPr>
          <w:spacing w:val="-13"/>
          <w:sz w:val="20"/>
        </w:rPr>
        <w:t> </w:t>
      </w:r>
      <w:r>
        <w:rPr>
          <w:sz w:val="20"/>
        </w:rPr>
        <w:t>de</w:t>
      </w:r>
      <w:r>
        <w:rPr>
          <w:spacing w:val="-13"/>
          <w:sz w:val="20"/>
        </w:rPr>
        <w:t> </w:t>
      </w:r>
      <w:r>
        <w:rPr>
          <w:sz w:val="20"/>
        </w:rPr>
        <w:t>tortura</w:t>
      </w:r>
      <w:r>
        <w:rPr>
          <w:spacing w:val="-12"/>
          <w:sz w:val="20"/>
        </w:rPr>
        <w:t> </w:t>
      </w:r>
      <w:r>
        <w:rPr>
          <w:sz w:val="20"/>
        </w:rPr>
        <w:t>ocurridos</w:t>
      </w:r>
      <w:r>
        <w:rPr>
          <w:spacing w:val="-13"/>
          <w:sz w:val="20"/>
        </w:rPr>
        <w:t> </w:t>
      </w:r>
      <w:r>
        <w:rPr>
          <w:sz w:val="20"/>
        </w:rPr>
        <w:t>a</w:t>
      </w:r>
      <w:r>
        <w:rPr>
          <w:spacing w:val="-12"/>
          <w:sz w:val="20"/>
        </w:rPr>
        <w:t> </w:t>
      </w:r>
      <w:r>
        <w:rPr>
          <w:sz w:val="20"/>
        </w:rPr>
        <w:t>partir</w:t>
      </w:r>
      <w:r>
        <w:rPr>
          <w:spacing w:val="-13"/>
          <w:sz w:val="20"/>
        </w:rPr>
        <w:t> </w:t>
      </w:r>
      <w:r>
        <w:rPr>
          <w:sz w:val="20"/>
        </w:rPr>
        <w:t>del</w:t>
      </w:r>
      <w:r>
        <w:rPr>
          <w:spacing w:val="-12"/>
          <w:sz w:val="20"/>
        </w:rPr>
        <w:t> </w:t>
      </w:r>
      <w:r>
        <w:rPr>
          <w:sz w:val="20"/>
        </w:rPr>
        <w:t>21</w:t>
      </w:r>
      <w:r>
        <w:rPr>
          <w:spacing w:val="-12"/>
          <w:sz w:val="20"/>
        </w:rPr>
        <w:t> </w:t>
      </w:r>
      <w:r>
        <w:rPr>
          <w:sz w:val="20"/>
        </w:rPr>
        <w:t>de</w:t>
      </w:r>
      <w:r>
        <w:rPr>
          <w:spacing w:val="-13"/>
          <w:sz w:val="20"/>
        </w:rPr>
        <w:t> </w:t>
      </w:r>
      <w:r>
        <w:rPr>
          <w:sz w:val="20"/>
        </w:rPr>
        <w:t>diciembre</w:t>
      </w:r>
      <w:r>
        <w:rPr>
          <w:spacing w:val="-13"/>
          <w:sz w:val="20"/>
        </w:rPr>
        <w:t> </w:t>
      </w:r>
      <w:r>
        <w:rPr>
          <w:sz w:val="20"/>
        </w:rPr>
        <w:t>de 2001,</w:t>
      </w:r>
      <w:r>
        <w:rPr>
          <w:spacing w:val="-6"/>
          <w:sz w:val="20"/>
        </w:rPr>
        <w:t> </w:t>
      </w:r>
      <w:r>
        <w:rPr>
          <w:sz w:val="20"/>
        </w:rPr>
        <w:t>fue</w:t>
      </w:r>
      <w:r>
        <w:rPr>
          <w:spacing w:val="-6"/>
          <w:sz w:val="20"/>
        </w:rPr>
        <w:t> </w:t>
      </w:r>
      <w:r>
        <w:rPr>
          <w:sz w:val="20"/>
        </w:rPr>
        <w:t>iniciado</w:t>
      </w:r>
      <w:r>
        <w:rPr>
          <w:spacing w:val="-6"/>
          <w:sz w:val="20"/>
        </w:rPr>
        <w:t> </w:t>
      </w:r>
      <w:r>
        <w:rPr>
          <w:sz w:val="20"/>
        </w:rPr>
        <w:t>en</w:t>
      </w:r>
      <w:r>
        <w:rPr>
          <w:spacing w:val="-3"/>
          <w:sz w:val="20"/>
        </w:rPr>
        <w:t> </w:t>
      </w:r>
      <w:r>
        <w:rPr>
          <w:sz w:val="20"/>
        </w:rPr>
        <w:t>el</w:t>
      </w:r>
      <w:r>
        <w:rPr>
          <w:spacing w:val="-4"/>
          <w:sz w:val="20"/>
        </w:rPr>
        <w:t> </w:t>
      </w:r>
      <w:r>
        <w:rPr>
          <w:sz w:val="20"/>
        </w:rPr>
        <w:t>año</w:t>
      </w:r>
      <w:r>
        <w:rPr>
          <w:spacing w:val="-6"/>
          <w:sz w:val="20"/>
        </w:rPr>
        <w:t> </w:t>
      </w:r>
      <w:r>
        <w:rPr>
          <w:sz w:val="20"/>
        </w:rPr>
        <w:t>2010,</w:t>
      </w:r>
      <w:r>
        <w:rPr>
          <w:spacing w:val="-5"/>
          <w:sz w:val="20"/>
        </w:rPr>
        <w:t> </w:t>
      </w:r>
      <w:r>
        <w:rPr>
          <w:sz w:val="20"/>
        </w:rPr>
        <w:t>cuatro</w:t>
      </w:r>
      <w:r>
        <w:rPr>
          <w:spacing w:val="-6"/>
          <w:sz w:val="20"/>
        </w:rPr>
        <w:t> </w:t>
      </w:r>
      <w:r>
        <w:rPr>
          <w:sz w:val="20"/>
        </w:rPr>
        <w:t>años</w:t>
      </w:r>
      <w:r>
        <w:rPr>
          <w:spacing w:val="-6"/>
          <w:sz w:val="20"/>
        </w:rPr>
        <w:t> </w:t>
      </w:r>
      <w:r>
        <w:rPr>
          <w:sz w:val="20"/>
        </w:rPr>
        <w:t>después</w:t>
      </w:r>
      <w:r>
        <w:rPr>
          <w:spacing w:val="-6"/>
          <w:sz w:val="20"/>
        </w:rPr>
        <w:t> </w:t>
      </w:r>
      <w:r>
        <w:rPr>
          <w:sz w:val="20"/>
        </w:rPr>
        <w:t>de</w:t>
      </w:r>
      <w:r>
        <w:rPr>
          <w:spacing w:val="-8"/>
          <w:sz w:val="20"/>
        </w:rPr>
        <w:t> </w:t>
      </w:r>
      <w:r>
        <w:rPr>
          <w:sz w:val="20"/>
        </w:rPr>
        <w:t>la</w:t>
      </w:r>
      <w:r>
        <w:rPr>
          <w:spacing w:val="-5"/>
          <w:sz w:val="20"/>
        </w:rPr>
        <w:t> </w:t>
      </w:r>
      <w:r>
        <w:rPr>
          <w:sz w:val="20"/>
        </w:rPr>
        <w:t>entrada</w:t>
      </w:r>
      <w:r>
        <w:rPr>
          <w:spacing w:val="-3"/>
          <w:sz w:val="20"/>
        </w:rPr>
        <w:t> </w:t>
      </w:r>
      <w:r>
        <w:rPr>
          <w:sz w:val="20"/>
        </w:rPr>
        <w:t>en</w:t>
      </w:r>
      <w:r>
        <w:rPr>
          <w:spacing w:val="-4"/>
          <w:sz w:val="20"/>
        </w:rPr>
        <w:t> </w:t>
      </w:r>
      <w:r>
        <w:rPr>
          <w:sz w:val="20"/>
        </w:rPr>
        <w:t>vigor</w:t>
      </w:r>
      <w:r>
        <w:rPr>
          <w:spacing w:val="-6"/>
          <w:sz w:val="20"/>
        </w:rPr>
        <w:t> </w:t>
      </w:r>
      <w:r>
        <w:rPr>
          <w:sz w:val="20"/>
        </w:rPr>
        <w:t>del</w:t>
      </w:r>
      <w:r>
        <w:rPr>
          <w:spacing w:val="-5"/>
          <w:sz w:val="20"/>
        </w:rPr>
        <w:t> </w:t>
      </w:r>
      <w:r>
        <w:rPr>
          <w:sz w:val="20"/>
        </w:rPr>
        <w:t>CIPST</w:t>
      </w:r>
      <w:r>
        <w:rPr>
          <w:spacing w:val="-6"/>
          <w:sz w:val="20"/>
        </w:rPr>
        <w:t> </w:t>
      </w:r>
      <w:r>
        <w:rPr>
          <w:sz w:val="20"/>
        </w:rPr>
        <w:t>para Bolivia, por lo que consideró que no habría una aplicación retroactiva de la Convención. </w:t>
      </w:r>
      <w:r>
        <w:rPr>
          <w:spacing w:val="-2"/>
          <w:sz w:val="20"/>
        </w:rPr>
        <w:t>Subrayaron</w:t>
      </w:r>
      <w:r>
        <w:rPr>
          <w:spacing w:val="-13"/>
          <w:sz w:val="20"/>
        </w:rPr>
        <w:t> </w:t>
      </w:r>
      <w:r>
        <w:rPr>
          <w:spacing w:val="-2"/>
          <w:sz w:val="20"/>
        </w:rPr>
        <w:t>que</w:t>
      </w:r>
      <w:r>
        <w:rPr>
          <w:spacing w:val="-12"/>
          <w:sz w:val="20"/>
        </w:rPr>
        <w:t> </w:t>
      </w:r>
      <w:r>
        <w:rPr>
          <w:spacing w:val="-2"/>
          <w:sz w:val="20"/>
        </w:rPr>
        <w:t>el</w:t>
      </w:r>
      <w:r>
        <w:rPr>
          <w:spacing w:val="-14"/>
          <w:sz w:val="20"/>
        </w:rPr>
        <w:t> </w:t>
      </w:r>
      <w:r>
        <w:rPr>
          <w:spacing w:val="-2"/>
          <w:sz w:val="20"/>
        </w:rPr>
        <w:t>Estado</w:t>
      </w:r>
      <w:r>
        <w:rPr>
          <w:spacing w:val="-12"/>
          <w:sz w:val="20"/>
        </w:rPr>
        <w:t> </w:t>
      </w:r>
      <w:r>
        <w:rPr>
          <w:spacing w:val="-2"/>
          <w:sz w:val="20"/>
        </w:rPr>
        <w:t>reconoció</w:t>
      </w:r>
      <w:r>
        <w:rPr>
          <w:spacing w:val="-12"/>
          <w:sz w:val="20"/>
        </w:rPr>
        <w:t> </w:t>
      </w:r>
      <w:r>
        <w:rPr>
          <w:spacing w:val="-2"/>
          <w:sz w:val="20"/>
        </w:rPr>
        <w:t>que,</w:t>
      </w:r>
      <w:r>
        <w:rPr>
          <w:spacing w:val="-12"/>
          <w:sz w:val="20"/>
        </w:rPr>
        <w:t> </w:t>
      </w:r>
      <w:r>
        <w:rPr>
          <w:spacing w:val="-2"/>
          <w:sz w:val="20"/>
        </w:rPr>
        <w:t>a</w:t>
      </w:r>
      <w:r>
        <w:rPr>
          <w:spacing w:val="-14"/>
          <w:sz w:val="20"/>
        </w:rPr>
        <w:t> </w:t>
      </w:r>
      <w:r>
        <w:rPr>
          <w:spacing w:val="-2"/>
          <w:sz w:val="20"/>
        </w:rPr>
        <w:t>más</w:t>
      </w:r>
      <w:r>
        <w:rPr>
          <w:spacing w:val="-12"/>
          <w:sz w:val="20"/>
        </w:rPr>
        <w:t> </w:t>
      </w:r>
      <w:r>
        <w:rPr>
          <w:spacing w:val="-2"/>
          <w:sz w:val="20"/>
        </w:rPr>
        <w:t>de</w:t>
      </w:r>
      <w:r>
        <w:rPr>
          <w:spacing w:val="-12"/>
          <w:sz w:val="20"/>
        </w:rPr>
        <w:t> </w:t>
      </w:r>
      <w:r>
        <w:rPr>
          <w:spacing w:val="-2"/>
          <w:sz w:val="20"/>
        </w:rPr>
        <w:t>11</w:t>
      </w:r>
      <w:r>
        <w:rPr>
          <w:spacing w:val="-13"/>
          <w:sz w:val="20"/>
        </w:rPr>
        <w:t> </w:t>
      </w:r>
      <w:r>
        <w:rPr>
          <w:spacing w:val="-2"/>
          <w:sz w:val="20"/>
        </w:rPr>
        <w:t>años</w:t>
      </w:r>
      <w:r>
        <w:rPr>
          <w:spacing w:val="-15"/>
          <w:sz w:val="20"/>
        </w:rPr>
        <w:t> </w:t>
      </w:r>
      <w:r>
        <w:rPr>
          <w:spacing w:val="-2"/>
          <w:sz w:val="20"/>
        </w:rPr>
        <w:t>de</w:t>
      </w:r>
      <w:r>
        <w:rPr>
          <w:spacing w:val="-15"/>
          <w:sz w:val="20"/>
        </w:rPr>
        <w:t> </w:t>
      </w:r>
      <w:r>
        <w:rPr>
          <w:spacing w:val="-2"/>
          <w:sz w:val="20"/>
        </w:rPr>
        <w:t>haber</w:t>
      </w:r>
      <w:r>
        <w:rPr>
          <w:spacing w:val="-15"/>
          <w:sz w:val="20"/>
        </w:rPr>
        <w:t> </w:t>
      </w:r>
      <w:r>
        <w:rPr>
          <w:spacing w:val="-2"/>
          <w:sz w:val="20"/>
        </w:rPr>
        <w:t>iniciado</w:t>
      </w:r>
      <w:r>
        <w:rPr>
          <w:spacing w:val="-15"/>
          <w:sz w:val="20"/>
        </w:rPr>
        <w:t> </w:t>
      </w:r>
      <w:r>
        <w:rPr>
          <w:spacing w:val="-2"/>
          <w:sz w:val="20"/>
        </w:rPr>
        <w:t>la</w:t>
      </w:r>
      <w:r>
        <w:rPr>
          <w:spacing w:val="-14"/>
          <w:sz w:val="20"/>
        </w:rPr>
        <w:t> </w:t>
      </w:r>
      <w:r>
        <w:rPr>
          <w:spacing w:val="-2"/>
          <w:sz w:val="20"/>
        </w:rPr>
        <w:t>investigación,</w:t>
      </w:r>
      <w:r>
        <w:rPr>
          <w:spacing w:val="-12"/>
          <w:sz w:val="20"/>
        </w:rPr>
        <w:t> </w:t>
      </w:r>
      <w:r>
        <w:rPr>
          <w:spacing w:val="-2"/>
          <w:sz w:val="20"/>
        </w:rPr>
        <w:t>el proceso</w:t>
      </w:r>
      <w:r>
        <w:rPr>
          <w:spacing w:val="-8"/>
          <w:sz w:val="20"/>
        </w:rPr>
        <w:t> </w:t>
      </w:r>
      <w:r>
        <w:rPr>
          <w:spacing w:val="-2"/>
          <w:sz w:val="20"/>
        </w:rPr>
        <w:t>penal</w:t>
      </w:r>
      <w:r>
        <w:rPr>
          <w:spacing w:val="-7"/>
          <w:sz w:val="20"/>
        </w:rPr>
        <w:t> </w:t>
      </w:r>
      <w:r>
        <w:rPr>
          <w:spacing w:val="-2"/>
          <w:sz w:val="20"/>
        </w:rPr>
        <w:t>continua</w:t>
      </w:r>
      <w:r>
        <w:rPr>
          <w:spacing w:val="-5"/>
          <w:sz w:val="20"/>
        </w:rPr>
        <w:t> </w:t>
      </w:r>
      <w:r>
        <w:rPr>
          <w:spacing w:val="-2"/>
          <w:sz w:val="20"/>
        </w:rPr>
        <w:t>sin</w:t>
      </w:r>
      <w:r>
        <w:rPr>
          <w:spacing w:val="-9"/>
          <w:sz w:val="20"/>
        </w:rPr>
        <w:t> </w:t>
      </w:r>
      <w:r>
        <w:rPr>
          <w:spacing w:val="-2"/>
          <w:sz w:val="20"/>
        </w:rPr>
        <w:t>sentencia.</w:t>
      </w:r>
      <w:r>
        <w:rPr>
          <w:spacing w:val="-10"/>
          <w:sz w:val="20"/>
        </w:rPr>
        <w:t> </w:t>
      </w:r>
      <w:r>
        <w:rPr>
          <w:spacing w:val="-2"/>
          <w:sz w:val="20"/>
        </w:rPr>
        <w:t>En</w:t>
      </w:r>
      <w:r>
        <w:rPr>
          <w:spacing w:val="-4"/>
          <w:sz w:val="20"/>
        </w:rPr>
        <w:t> </w:t>
      </w:r>
      <w:r>
        <w:rPr>
          <w:spacing w:val="-2"/>
          <w:sz w:val="20"/>
        </w:rPr>
        <w:t>consecuencia,</w:t>
      </w:r>
      <w:r>
        <w:rPr>
          <w:spacing w:val="-8"/>
          <w:sz w:val="20"/>
        </w:rPr>
        <w:t> </w:t>
      </w:r>
      <w:r>
        <w:rPr>
          <w:spacing w:val="-2"/>
          <w:sz w:val="20"/>
        </w:rPr>
        <w:t>solicitó</w:t>
      </w:r>
      <w:r>
        <w:rPr>
          <w:spacing w:val="-8"/>
          <w:sz w:val="20"/>
        </w:rPr>
        <w:t> </w:t>
      </w:r>
      <w:r>
        <w:rPr>
          <w:spacing w:val="-2"/>
          <w:sz w:val="20"/>
        </w:rPr>
        <w:t>desestimar</w:t>
      </w:r>
      <w:r>
        <w:rPr>
          <w:spacing w:val="-8"/>
          <w:sz w:val="20"/>
        </w:rPr>
        <w:t> </w:t>
      </w:r>
      <w:r>
        <w:rPr>
          <w:spacing w:val="-2"/>
          <w:sz w:val="20"/>
        </w:rPr>
        <w:t>la</w:t>
      </w:r>
      <w:r>
        <w:rPr>
          <w:spacing w:val="-7"/>
          <w:sz w:val="20"/>
        </w:rPr>
        <w:t> </w:t>
      </w:r>
      <w:r>
        <w:rPr>
          <w:spacing w:val="-2"/>
          <w:sz w:val="20"/>
        </w:rPr>
        <w:t>excepción.</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2"/>
          <w:sz w:val="20"/>
        </w:rPr>
        <w:t>La</w:t>
      </w:r>
      <w:r>
        <w:rPr>
          <w:spacing w:val="-11"/>
          <w:sz w:val="20"/>
        </w:rPr>
        <w:t> </w:t>
      </w:r>
      <w:r>
        <w:rPr>
          <w:b/>
          <w:i/>
          <w:spacing w:val="-2"/>
          <w:sz w:val="20"/>
        </w:rPr>
        <w:t>Comisión</w:t>
      </w:r>
      <w:r>
        <w:rPr>
          <w:b/>
          <w:i/>
          <w:spacing w:val="-12"/>
          <w:sz w:val="20"/>
        </w:rPr>
        <w:t> </w:t>
      </w:r>
      <w:r>
        <w:rPr>
          <w:spacing w:val="-2"/>
          <w:sz w:val="20"/>
        </w:rPr>
        <w:t>aclaró</w:t>
      </w:r>
      <w:r>
        <w:rPr>
          <w:spacing w:val="-15"/>
          <w:sz w:val="20"/>
        </w:rPr>
        <w:t> </w:t>
      </w:r>
      <w:r>
        <w:rPr>
          <w:spacing w:val="-2"/>
          <w:sz w:val="20"/>
        </w:rPr>
        <w:t>que,</w:t>
      </w:r>
      <w:r>
        <w:rPr>
          <w:spacing w:val="-12"/>
          <w:sz w:val="20"/>
        </w:rPr>
        <w:t> </w:t>
      </w:r>
      <w:r>
        <w:rPr>
          <w:spacing w:val="-2"/>
          <w:sz w:val="20"/>
        </w:rPr>
        <w:t>en</w:t>
      </w:r>
      <w:r>
        <w:rPr>
          <w:spacing w:val="-10"/>
          <w:sz w:val="20"/>
        </w:rPr>
        <w:t> </w:t>
      </w:r>
      <w:r>
        <w:rPr>
          <w:spacing w:val="-2"/>
          <w:sz w:val="20"/>
        </w:rPr>
        <w:t>el</w:t>
      </w:r>
      <w:r>
        <w:rPr>
          <w:spacing w:val="-14"/>
          <w:sz w:val="20"/>
        </w:rPr>
        <w:t> </w:t>
      </w:r>
      <w:r>
        <w:rPr>
          <w:spacing w:val="-2"/>
          <w:sz w:val="20"/>
        </w:rPr>
        <w:t>presente</w:t>
      </w:r>
      <w:r>
        <w:rPr>
          <w:spacing w:val="-12"/>
          <w:sz w:val="20"/>
        </w:rPr>
        <w:t> </w:t>
      </w:r>
      <w:r>
        <w:rPr>
          <w:spacing w:val="-2"/>
          <w:sz w:val="20"/>
        </w:rPr>
        <w:t>caso,</w:t>
      </w:r>
      <w:r>
        <w:rPr>
          <w:spacing w:val="-15"/>
          <w:sz w:val="20"/>
        </w:rPr>
        <w:t> </w:t>
      </w:r>
      <w:r>
        <w:rPr>
          <w:spacing w:val="-2"/>
          <w:sz w:val="20"/>
        </w:rPr>
        <w:t>no</w:t>
      </w:r>
      <w:r>
        <w:rPr>
          <w:spacing w:val="-12"/>
          <w:sz w:val="20"/>
        </w:rPr>
        <w:t> </w:t>
      </w:r>
      <w:r>
        <w:rPr>
          <w:spacing w:val="-2"/>
          <w:sz w:val="20"/>
        </w:rPr>
        <w:t>se</w:t>
      </w:r>
      <w:r>
        <w:rPr>
          <w:spacing w:val="-12"/>
          <w:sz w:val="20"/>
        </w:rPr>
        <w:t> </w:t>
      </w:r>
      <w:r>
        <w:rPr>
          <w:spacing w:val="-2"/>
          <w:sz w:val="20"/>
        </w:rPr>
        <w:t>está</w:t>
      </w:r>
      <w:r>
        <w:rPr>
          <w:spacing w:val="-11"/>
          <w:sz w:val="20"/>
        </w:rPr>
        <w:t> </w:t>
      </w:r>
      <w:r>
        <w:rPr>
          <w:spacing w:val="-2"/>
          <w:sz w:val="20"/>
        </w:rPr>
        <w:t>solicitando</w:t>
      </w:r>
      <w:r>
        <w:rPr>
          <w:spacing w:val="-15"/>
          <w:sz w:val="20"/>
        </w:rPr>
        <w:t> </w:t>
      </w:r>
      <w:r>
        <w:rPr>
          <w:spacing w:val="-2"/>
          <w:sz w:val="20"/>
        </w:rPr>
        <w:t>a</w:t>
      </w:r>
      <w:r>
        <w:rPr>
          <w:spacing w:val="-14"/>
          <w:sz w:val="20"/>
        </w:rPr>
        <w:t> </w:t>
      </w:r>
      <w:r>
        <w:rPr>
          <w:spacing w:val="-2"/>
          <w:sz w:val="20"/>
        </w:rPr>
        <w:t>la</w:t>
      </w:r>
      <w:r>
        <w:rPr>
          <w:spacing w:val="-11"/>
          <w:sz w:val="20"/>
        </w:rPr>
        <w:t> </w:t>
      </w:r>
      <w:r>
        <w:rPr>
          <w:spacing w:val="-2"/>
          <w:sz w:val="20"/>
        </w:rPr>
        <w:t>Corte</w:t>
      </w:r>
      <w:r>
        <w:rPr>
          <w:spacing w:val="-15"/>
          <w:sz w:val="20"/>
        </w:rPr>
        <w:t> </w:t>
      </w:r>
      <w:r>
        <w:rPr>
          <w:spacing w:val="-2"/>
          <w:sz w:val="20"/>
        </w:rPr>
        <w:t>que</w:t>
      </w:r>
      <w:r>
        <w:rPr>
          <w:spacing w:val="-15"/>
          <w:sz w:val="20"/>
        </w:rPr>
        <w:t> </w:t>
      </w:r>
      <w:r>
        <w:rPr>
          <w:spacing w:val="-2"/>
          <w:sz w:val="20"/>
        </w:rPr>
        <w:t>declare la</w:t>
      </w:r>
      <w:r>
        <w:rPr>
          <w:spacing w:val="-9"/>
          <w:sz w:val="20"/>
        </w:rPr>
        <w:t> </w:t>
      </w:r>
      <w:r>
        <w:rPr>
          <w:spacing w:val="-2"/>
          <w:sz w:val="20"/>
        </w:rPr>
        <w:t>responsabilidad</w:t>
      </w:r>
      <w:r>
        <w:rPr>
          <w:spacing w:val="-9"/>
          <w:sz w:val="20"/>
        </w:rPr>
        <w:t> </w:t>
      </w:r>
      <w:r>
        <w:rPr>
          <w:spacing w:val="-2"/>
          <w:sz w:val="20"/>
        </w:rPr>
        <w:t>internacional</w:t>
      </w:r>
      <w:r>
        <w:rPr>
          <w:spacing w:val="-11"/>
          <w:sz w:val="20"/>
        </w:rPr>
        <w:t> </w:t>
      </w:r>
      <w:r>
        <w:rPr>
          <w:spacing w:val="-2"/>
          <w:sz w:val="20"/>
        </w:rPr>
        <w:t>del</w:t>
      </w:r>
      <w:r>
        <w:rPr>
          <w:spacing w:val="-9"/>
          <w:sz w:val="20"/>
        </w:rPr>
        <w:t> </w:t>
      </w:r>
      <w:r>
        <w:rPr>
          <w:spacing w:val="-2"/>
          <w:sz w:val="20"/>
        </w:rPr>
        <w:t>Estado</w:t>
      </w:r>
      <w:r>
        <w:rPr>
          <w:spacing w:val="-10"/>
          <w:sz w:val="20"/>
        </w:rPr>
        <w:t> </w:t>
      </w:r>
      <w:r>
        <w:rPr>
          <w:spacing w:val="-2"/>
          <w:sz w:val="20"/>
        </w:rPr>
        <w:t>con</w:t>
      </w:r>
      <w:r>
        <w:rPr>
          <w:spacing w:val="-10"/>
          <w:sz w:val="20"/>
        </w:rPr>
        <w:t> </w:t>
      </w:r>
      <w:r>
        <w:rPr>
          <w:spacing w:val="-2"/>
          <w:sz w:val="20"/>
        </w:rPr>
        <w:t>base</w:t>
      </w:r>
      <w:r>
        <w:rPr>
          <w:spacing w:val="-10"/>
          <w:sz w:val="20"/>
        </w:rPr>
        <w:t> </w:t>
      </w:r>
      <w:r>
        <w:rPr>
          <w:spacing w:val="-2"/>
          <w:sz w:val="20"/>
        </w:rPr>
        <w:t>en</w:t>
      </w:r>
      <w:r>
        <w:rPr>
          <w:spacing w:val="-8"/>
          <w:sz w:val="20"/>
        </w:rPr>
        <w:t> </w:t>
      </w:r>
      <w:r>
        <w:rPr>
          <w:spacing w:val="-2"/>
          <w:sz w:val="20"/>
        </w:rPr>
        <w:t>la</w:t>
      </w:r>
      <w:r>
        <w:rPr>
          <w:spacing w:val="-9"/>
          <w:sz w:val="20"/>
        </w:rPr>
        <w:t> </w:t>
      </w:r>
      <w:r>
        <w:rPr>
          <w:spacing w:val="-2"/>
          <w:sz w:val="20"/>
        </w:rPr>
        <w:t>CIPST</w:t>
      </w:r>
      <w:r>
        <w:rPr>
          <w:spacing w:val="-10"/>
          <w:sz w:val="20"/>
        </w:rPr>
        <w:t> </w:t>
      </w:r>
      <w:r>
        <w:rPr>
          <w:spacing w:val="-2"/>
          <w:sz w:val="20"/>
        </w:rPr>
        <w:t>respecto</w:t>
      </w:r>
      <w:r>
        <w:rPr>
          <w:spacing w:val="-12"/>
          <w:sz w:val="20"/>
        </w:rPr>
        <w:t> </w:t>
      </w:r>
      <w:r>
        <w:rPr>
          <w:spacing w:val="-2"/>
          <w:sz w:val="20"/>
        </w:rPr>
        <w:t>de</w:t>
      </w:r>
      <w:r>
        <w:rPr>
          <w:spacing w:val="-10"/>
          <w:sz w:val="20"/>
        </w:rPr>
        <w:t> </w:t>
      </w:r>
      <w:r>
        <w:rPr>
          <w:spacing w:val="-2"/>
          <w:sz w:val="20"/>
        </w:rPr>
        <w:t>actos</w:t>
      </w:r>
      <w:r>
        <w:rPr>
          <w:spacing w:val="-10"/>
          <w:sz w:val="20"/>
        </w:rPr>
        <w:t> </w:t>
      </w:r>
      <w:r>
        <w:rPr>
          <w:spacing w:val="-2"/>
          <w:sz w:val="20"/>
        </w:rPr>
        <w:t>que</w:t>
      </w:r>
      <w:r>
        <w:rPr>
          <w:spacing w:val="-13"/>
          <w:sz w:val="20"/>
        </w:rPr>
        <w:t> </w:t>
      </w:r>
      <w:r>
        <w:rPr>
          <w:spacing w:val="-2"/>
          <w:sz w:val="20"/>
        </w:rPr>
        <w:t>tuvieron una</w:t>
      </w:r>
      <w:r>
        <w:rPr>
          <w:spacing w:val="-13"/>
          <w:sz w:val="20"/>
        </w:rPr>
        <w:t> </w:t>
      </w:r>
      <w:r>
        <w:rPr>
          <w:spacing w:val="-2"/>
          <w:sz w:val="20"/>
        </w:rPr>
        <w:t>naturaleza</w:t>
      </w:r>
      <w:r>
        <w:rPr>
          <w:spacing w:val="-10"/>
          <w:sz w:val="20"/>
        </w:rPr>
        <w:t> </w:t>
      </w:r>
      <w:r>
        <w:rPr>
          <w:spacing w:val="-2"/>
          <w:sz w:val="20"/>
        </w:rPr>
        <w:t>instantánea</w:t>
      </w:r>
      <w:r>
        <w:rPr>
          <w:spacing w:val="-8"/>
          <w:sz w:val="20"/>
        </w:rPr>
        <w:t> </w:t>
      </w:r>
      <w:r>
        <w:rPr>
          <w:spacing w:val="-2"/>
          <w:sz w:val="20"/>
        </w:rPr>
        <w:t>y</w:t>
      </w:r>
      <w:r>
        <w:rPr>
          <w:spacing w:val="-13"/>
          <w:sz w:val="20"/>
        </w:rPr>
        <w:t> </w:t>
      </w:r>
      <w:r>
        <w:rPr>
          <w:spacing w:val="-2"/>
          <w:sz w:val="20"/>
        </w:rPr>
        <w:t>que</w:t>
      </w:r>
      <w:r>
        <w:rPr>
          <w:spacing w:val="-9"/>
          <w:sz w:val="20"/>
        </w:rPr>
        <w:t> </w:t>
      </w:r>
      <w:r>
        <w:rPr>
          <w:spacing w:val="-2"/>
          <w:sz w:val="20"/>
        </w:rPr>
        <w:t>ocurrieron</w:t>
      </w:r>
      <w:r>
        <w:rPr>
          <w:spacing w:val="-9"/>
          <w:sz w:val="20"/>
        </w:rPr>
        <w:t> </w:t>
      </w:r>
      <w:r>
        <w:rPr>
          <w:spacing w:val="-2"/>
          <w:sz w:val="20"/>
        </w:rPr>
        <w:t>antes</w:t>
      </w:r>
      <w:r>
        <w:rPr>
          <w:spacing w:val="-11"/>
          <w:sz w:val="20"/>
        </w:rPr>
        <w:t> </w:t>
      </w:r>
      <w:r>
        <w:rPr>
          <w:spacing w:val="-2"/>
          <w:sz w:val="20"/>
        </w:rPr>
        <w:t>de</w:t>
      </w:r>
      <w:r>
        <w:rPr>
          <w:spacing w:val="-13"/>
          <w:sz w:val="20"/>
        </w:rPr>
        <w:t> </w:t>
      </w:r>
      <w:r>
        <w:rPr>
          <w:spacing w:val="-2"/>
          <w:sz w:val="20"/>
        </w:rPr>
        <w:t>que</w:t>
      </w:r>
      <w:r>
        <w:rPr>
          <w:spacing w:val="-9"/>
          <w:sz w:val="20"/>
        </w:rPr>
        <w:t> </w:t>
      </w:r>
      <w:r>
        <w:rPr>
          <w:spacing w:val="-2"/>
          <w:sz w:val="20"/>
        </w:rPr>
        <w:t>el</w:t>
      </w:r>
      <w:r>
        <w:rPr>
          <w:spacing w:val="-10"/>
          <w:sz w:val="20"/>
        </w:rPr>
        <w:t> </w:t>
      </w:r>
      <w:r>
        <w:rPr>
          <w:spacing w:val="-2"/>
          <w:sz w:val="20"/>
        </w:rPr>
        <w:t>Estado</w:t>
      </w:r>
      <w:r>
        <w:rPr>
          <w:spacing w:val="-9"/>
          <w:sz w:val="20"/>
        </w:rPr>
        <w:t> </w:t>
      </w:r>
      <w:r>
        <w:rPr>
          <w:spacing w:val="-2"/>
          <w:sz w:val="20"/>
        </w:rPr>
        <w:t>fuera</w:t>
      </w:r>
      <w:r>
        <w:rPr>
          <w:spacing w:val="-10"/>
          <w:sz w:val="20"/>
        </w:rPr>
        <w:t> </w:t>
      </w:r>
      <w:r>
        <w:rPr>
          <w:spacing w:val="-2"/>
          <w:sz w:val="20"/>
        </w:rPr>
        <w:t>parte</w:t>
      </w:r>
      <w:r>
        <w:rPr>
          <w:spacing w:val="-12"/>
          <w:sz w:val="20"/>
        </w:rPr>
        <w:t> </w:t>
      </w:r>
      <w:r>
        <w:rPr>
          <w:spacing w:val="-2"/>
          <w:sz w:val="20"/>
        </w:rPr>
        <w:t>de</w:t>
      </w:r>
      <w:r>
        <w:rPr>
          <w:spacing w:val="-12"/>
          <w:sz w:val="20"/>
        </w:rPr>
        <w:t> </w:t>
      </w:r>
      <w:r>
        <w:rPr>
          <w:spacing w:val="-2"/>
          <w:sz w:val="20"/>
        </w:rPr>
        <w:t>ese</w:t>
      </w:r>
      <w:r>
        <w:rPr>
          <w:spacing w:val="-5"/>
          <w:sz w:val="20"/>
        </w:rPr>
        <w:t> </w:t>
      </w:r>
      <w:r>
        <w:rPr>
          <w:spacing w:val="-2"/>
          <w:sz w:val="20"/>
        </w:rPr>
        <w:t>Tratado. </w:t>
      </w:r>
      <w:r>
        <w:rPr>
          <w:w w:val="95"/>
          <w:sz w:val="20"/>
        </w:rPr>
        <w:t>Subrayó</w:t>
      </w:r>
      <w:r>
        <w:rPr>
          <w:spacing w:val="-11"/>
          <w:w w:val="95"/>
          <w:sz w:val="20"/>
        </w:rPr>
        <w:t> </w:t>
      </w:r>
      <w:r>
        <w:rPr>
          <w:w w:val="95"/>
          <w:sz w:val="20"/>
        </w:rPr>
        <w:t>que</w:t>
      </w:r>
      <w:r>
        <w:rPr>
          <w:spacing w:val="-11"/>
          <w:w w:val="95"/>
          <w:sz w:val="20"/>
        </w:rPr>
        <w:t> </w:t>
      </w:r>
      <w:r>
        <w:rPr>
          <w:w w:val="95"/>
          <w:sz w:val="20"/>
        </w:rPr>
        <w:t>la</w:t>
      </w:r>
      <w:r>
        <w:rPr>
          <w:spacing w:val="-10"/>
          <w:w w:val="95"/>
          <w:sz w:val="20"/>
        </w:rPr>
        <w:t> </w:t>
      </w:r>
      <w:r>
        <w:rPr>
          <w:w w:val="95"/>
          <w:sz w:val="20"/>
        </w:rPr>
        <w:t>Comisión</w:t>
      </w:r>
      <w:r>
        <w:rPr>
          <w:spacing w:val="-5"/>
          <w:w w:val="95"/>
          <w:sz w:val="20"/>
        </w:rPr>
        <w:t> </w:t>
      </w:r>
      <w:r>
        <w:rPr>
          <w:w w:val="95"/>
          <w:sz w:val="20"/>
        </w:rPr>
        <w:t>consideró</w:t>
      </w:r>
      <w:r>
        <w:rPr>
          <w:spacing w:val="-11"/>
          <w:w w:val="95"/>
          <w:sz w:val="20"/>
        </w:rPr>
        <w:t> </w:t>
      </w:r>
      <w:r>
        <w:rPr>
          <w:w w:val="95"/>
          <w:sz w:val="20"/>
        </w:rPr>
        <w:t>que</w:t>
      </w:r>
      <w:r>
        <w:rPr>
          <w:spacing w:val="-11"/>
          <w:w w:val="95"/>
          <w:sz w:val="20"/>
        </w:rPr>
        <w:t> </w:t>
      </w:r>
      <w:r>
        <w:rPr>
          <w:w w:val="95"/>
          <w:sz w:val="20"/>
        </w:rPr>
        <w:t>el</w:t>
      </w:r>
      <w:r>
        <w:rPr>
          <w:spacing w:val="-12"/>
          <w:w w:val="95"/>
          <w:sz w:val="20"/>
        </w:rPr>
        <w:t> </w:t>
      </w:r>
      <w:r>
        <w:rPr>
          <w:w w:val="95"/>
          <w:sz w:val="20"/>
        </w:rPr>
        <w:t>Estado</w:t>
      </w:r>
      <w:r>
        <w:rPr>
          <w:spacing w:val="-11"/>
          <w:w w:val="95"/>
          <w:sz w:val="20"/>
        </w:rPr>
        <w:t> </w:t>
      </w:r>
      <w:r>
        <w:rPr>
          <w:w w:val="95"/>
          <w:sz w:val="20"/>
        </w:rPr>
        <w:t>violó</w:t>
      </w:r>
      <w:r>
        <w:rPr>
          <w:spacing w:val="-11"/>
          <w:w w:val="95"/>
          <w:sz w:val="20"/>
        </w:rPr>
        <w:t> </w:t>
      </w:r>
      <w:r>
        <w:rPr>
          <w:w w:val="95"/>
          <w:sz w:val="20"/>
        </w:rPr>
        <w:t>los</w:t>
      </w:r>
      <w:r>
        <w:rPr>
          <w:spacing w:val="-10"/>
          <w:w w:val="95"/>
          <w:sz w:val="20"/>
        </w:rPr>
        <w:t> </w:t>
      </w:r>
      <w:r>
        <w:rPr>
          <w:w w:val="95"/>
          <w:sz w:val="20"/>
        </w:rPr>
        <w:t>artículos</w:t>
      </w:r>
      <w:r>
        <w:rPr>
          <w:spacing w:val="-10"/>
          <w:w w:val="95"/>
          <w:sz w:val="20"/>
        </w:rPr>
        <w:t> </w:t>
      </w:r>
      <w:r>
        <w:rPr>
          <w:w w:val="95"/>
          <w:sz w:val="20"/>
        </w:rPr>
        <w:t>1,6</w:t>
      </w:r>
      <w:r>
        <w:rPr>
          <w:spacing w:val="-9"/>
          <w:w w:val="95"/>
          <w:sz w:val="20"/>
        </w:rPr>
        <w:t> </w:t>
      </w:r>
      <w:r>
        <w:rPr>
          <w:w w:val="95"/>
          <w:sz w:val="20"/>
        </w:rPr>
        <w:t>y</w:t>
      </w:r>
      <w:r>
        <w:rPr>
          <w:spacing w:val="-10"/>
          <w:w w:val="95"/>
          <w:sz w:val="20"/>
        </w:rPr>
        <w:t> </w:t>
      </w:r>
      <w:r>
        <w:rPr>
          <w:w w:val="95"/>
          <w:sz w:val="20"/>
        </w:rPr>
        <w:t>8</w:t>
      </w:r>
      <w:r>
        <w:rPr>
          <w:spacing w:val="-9"/>
          <w:w w:val="95"/>
          <w:sz w:val="20"/>
        </w:rPr>
        <w:t> </w:t>
      </w:r>
      <w:r>
        <w:rPr>
          <w:w w:val="95"/>
          <w:sz w:val="20"/>
        </w:rPr>
        <w:t>de</w:t>
      </w:r>
      <w:r>
        <w:rPr>
          <w:spacing w:val="-11"/>
          <w:w w:val="95"/>
          <w:sz w:val="20"/>
        </w:rPr>
        <w:t> </w:t>
      </w:r>
      <w:r>
        <w:rPr>
          <w:w w:val="95"/>
          <w:sz w:val="20"/>
        </w:rPr>
        <w:t>la</w:t>
      </w:r>
      <w:r>
        <w:rPr>
          <w:spacing w:val="-10"/>
          <w:w w:val="95"/>
          <w:sz w:val="20"/>
        </w:rPr>
        <w:t> </w:t>
      </w:r>
      <w:r>
        <w:rPr>
          <w:w w:val="95"/>
          <w:sz w:val="20"/>
        </w:rPr>
        <w:t>CIPST</w:t>
      </w:r>
      <w:r>
        <w:rPr>
          <w:spacing w:val="-10"/>
          <w:w w:val="95"/>
          <w:sz w:val="20"/>
        </w:rPr>
        <w:t> </w:t>
      </w:r>
      <w:r>
        <w:rPr>
          <w:w w:val="95"/>
          <w:sz w:val="20"/>
        </w:rPr>
        <w:t>únicamente </w:t>
      </w:r>
      <w:r>
        <w:rPr>
          <w:sz w:val="20"/>
        </w:rPr>
        <w:t>desde la vigencia de dicho instrumento para el Estado, exclusivamente en lo referente a la </w:t>
      </w:r>
      <w:r>
        <w:rPr>
          <w:spacing w:val="-4"/>
          <w:sz w:val="20"/>
        </w:rPr>
        <w:t>obligación</w:t>
      </w:r>
      <w:r>
        <w:rPr>
          <w:spacing w:val="-6"/>
          <w:sz w:val="20"/>
        </w:rPr>
        <w:t> </w:t>
      </w:r>
      <w:r>
        <w:rPr>
          <w:spacing w:val="-4"/>
          <w:sz w:val="20"/>
        </w:rPr>
        <w:t>de</w:t>
      </w:r>
      <w:r>
        <w:rPr>
          <w:spacing w:val="-11"/>
          <w:sz w:val="20"/>
        </w:rPr>
        <w:t> </w:t>
      </w:r>
      <w:r>
        <w:rPr>
          <w:spacing w:val="-4"/>
          <w:sz w:val="20"/>
        </w:rPr>
        <w:t>investigar</w:t>
      </w:r>
      <w:r>
        <w:rPr>
          <w:spacing w:val="-6"/>
          <w:sz w:val="20"/>
        </w:rPr>
        <w:t> </w:t>
      </w:r>
      <w:r>
        <w:rPr>
          <w:spacing w:val="-4"/>
          <w:sz w:val="20"/>
        </w:rPr>
        <w:t>y</w:t>
      </w:r>
      <w:r>
        <w:rPr>
          <w:spacing w:val="-8"/>
          <w:sz w:val="20"/>
        </w:rPr>
        <w:t> </w:t>
      </w:r>
      <w:r>
        <w:rPr>
          <w:spacing w:val="-4"/>
          <w:sz w:val="20"/>
        </w:rPr>
        <w:t>sancionar</w:t>
      </w:r>
      <w:r>
        <w:rPr>
          <w:spacing w:val="-8"/>
          <w:sz w:val="20"/>
        </w:rPr>
        <w:t> </w:t>
      </w:r>
      <w:r>
        <w:rPr>
          <w:spacing w:val="-4"/>
          <w:sz w:val="20"/>
        </w:rPr>
        <w:t>los</w:t>
      </w:r>
      <w:r>
        <w:rPr>
          <w:spacing w:val="-8"/>
          <w:sz w:val="20"/>
        </w:rPr>
        <w:t> </w:t>
      </w:r>
      <w:r>
        <w:rPr>
          <w:spacing w:val="-4"/>
          <w:sz w:val="20"/>
        </w:rPr>
        <w:t>hechos</w:t>
      </w:r>
      <w:r>
        <w:rPr>
          <w:spacing w:val="-10"/>
          <w:sz w:val="20"/>
        </w:rPr>
        <w:t> </w:t>
      </w:r>
      <w:r>
        <w:rPr>
          <w:spacing w:val="-4"/>
          <w:sz w:val="20"/>
        </w:rPr>
        <w:t>denunciados</w:t>
      </w:r>
      <w:r>
        <w:rPr>
          <w:spacing w:val="-8"/>
          <w:sz w:val="20"/>
        </w:rPr>
        <w:t> </w:t>
      </w:r>
      <w:r>
        <w:rPr>
          <w:spacing w:val="-4"/>
          <w:sz w:val="20"/>
        </w:rPr>
        <w:t>de</w:t>
      </w:r>
      <w:r>
        <w:rPr>
          <w:spacing w:val="-11"/>
          <w:sz w:val="20"/>
        </w:rPr>
        <w:t> </w:t>
      </w:r>
      <w:r>
        <w:rPr>
          <w:spacing w:val="-4"/>
          <w:sz w:val="20"/>
        </w:rPr>
        <w:t>tortura.</w:t>
      </w:r>
      <w:r>
        <w:rPr>
          <w:spacing w:val="-7"/>
          <w:sz w:val="20"/>
        </w:rPr>
        <w:t> </w:t>
      </w:r>
      <w:r>
        <w:rPr>
          <w:spacing w:val="-4"/>
          <w:sz w:val="20"/>
        </w:rPr>
        <w:t>De</w:t>
      </w:r>
      <w:r>
        <w:rPr>
          <w:spacing w:val="-9"/>
          <w:sz w:val="20"/>
        </w:rPr>
        <w:t> </w:t>
      </w:r>
      <w:r>
        <w:rPr>
          <w:spacing w:val="-4"/>
          <w:sz w:val="20"/>
        </w:rPr>
        <w:t>esta</w:t>
      </w:r>
      <w:r>
        <w:rPr>
          <w:spacing w:val="-7"/>
          <w:sz w:val="20"/>
        </w:rPr>
        <w:t> </w:t>
      </w:r>
      <w:r>
        <w:rPr>
          <w:spacing w:val="-4"/>
          <w:sz w:val="20"/>
        </w:rPr>
        <w:t>forma,</w:t>
      </w:r>
      <w:r>
        <w:rPr>
          <w:spacing w:val="-10"/>
          <w:sz w:val="20"/>
        </w:rPr>
        <w:t> </w:t>
      </w:r>
      <w:r>
        <w:rPr>
          <w:spacing w:val="-4"/>
          <w:sz w:val="20"/>
        </w:rPr>
        <w:t>consideró </w:t>
      </w:r>
      <w:r>
        <w:rPr>
          <w:sz w:val="20"/>
        </w:rPr>
        <w:t>que</w:t>
      </w:r>
      <w:r>
        <w:rPr>
          <w:spacing w:val="-7"/>
          <w:sz w:val="20"/>
        </w:rPr>
        <w:t> </w:t>
      </w:r>
      <w:r>
        <w:rPr>
          <w:sz w:val="20"/>
        </w:rPr>
        <w:t>la</w:t>
      </w:r>
      <w:r>
        <w:rPr>
          <w:spacing w:val="-4"/>
          <w:sz w:val="20"/>
        </w:rPr>
        <w:t> </w:t>
      </w:r>
      <w:r>
        <w:rPr>
          <w:sz w:val="20"/>
        </w:rPr>
        <w:t>excepción</w:t>
      </w:r>
      <w:r>
        <w:rPr>
          <w:spacing w:val="-5"/>
          <w:sz w:val="20"/>
        </w:rPr>
        <w:t> </w:t>
      </w:r>
      <w:r>
        <w:rPr>
          <w:sz w:val="20"/>
        </w:rPr>
        <w:t>preliminar</w:t>
      </w:r>
      <w:r>
        <w:rPr>
          <w:spacing w:val="-5"/>
          <w:sz w:val="20"/>
        </w:rPr>
        <w:t> </w:t>
      </w:r>
      <w:r>
        <w:rPr>
          <w:sz w:val="20"/>
        </w:rPr>
        <w:t>presentada</w:t>
      </w:r>
      <w:r>
        <w:rPr>
          <w:spacing w:val="-4"/>
          <w:sz w:val="20"/>
        </w:rPr>
        <w:t> </w:t>
      </w:r>
      <w:r>
        <w:rPr>
          <w:sz w:val="20"/>
        </w:rPr>
        <w:t>por</w:t>
      </w:r>
      <w:r>
        <w:rPr>
          <w:spacing w:val="-5"/>
          <w:sz w:val="20"/>
        </w:rPr>
        <w:t> </w:t>
      </w:r>
      <w:r>
        <w:rPr>
          <w:sz w:val="20"/>
        </w:rPr>
        <w:t>el</w:t>
      </w:r>
      <w:r>
        <w:rPr>
          <w:spacing w:val="-7"/>
          <w:sz w:val="20"/>
        </w:rPr>
        <w:t> </w:t>
      </w:r>
      <w:r>
        <w:rPr>
          <w:sz w:val="20"/>
        </w:rPr>
        <w:t>Estado</w:t>
      </w:r>
      <w:r>
        <w:rPr>
          <w:spacing w:val="-5"/>
          <w:sz w:val="20"/>
        </w:rPr>
        <w:t> </w:t>
      </w:r>
      <w:r>
        <w:rPr>
          <w:sz w:val="20"/>
        </w:rPr>
        <w:t>era</w:t>
      </w:r>
      <w:r>
        <w:rPr>
          <w:spacing w:val="-6"/>
          <w:sz w:val="20"/>
        </w:rPr>
        <w:t> </w:t>
      </w:r>
      <w:r>
        <w:rPr>
          <w:sz w:val="20"/>
        </w:rPr>
        <w:t>improcedente</w:t>
      </w:r>
      <w:r>
        <w:rPr>
          <w:spacing w:val="-5"/>
          <w:sz w:val="20"/>
        </w:rPr>
        <w:t> </w:t>
      </w:r>
      <w:r>
        <w:rPr>
          <w:sz w:val="20"/>
        </w:rPr>
        <w:t>y</w:t>
      </w:r>
      <w:r>
        <w:rPr>
          <w:spacing w:val="-7"/>
          <w:sz w:val="20"/>
        </w:rPr>
        <w:t> </w:t>
      </w:r>
      <w:r>
        <w:rPr>
          <w:sz w:val="20"/>
        </w:rPr>
        <w:t>que</w:t>
      </w:r>
      <w:r>
        <w:rPr>
          <w:spacing w:val="-7"/>
          <w:sz w:val="20"/>
        </w:rPr>
        <w:t> </w:t>
      </w:r>
      <w:r>
        <w:rPr>
          <w:sz w:val="20"/>
        </w:rPr>
        <w:t>los</w:t>
      </w:r>
      <w:r>
        <w:rPr>
          <w:spacing w:val="-7"/>
          <w:sz w:val="20"/>
        </w:rPr>
        <w:t> </w:t>
      </w:r>
      <w:r>
        <w:rPr>
          <w:sz w:val="20"/>
        </w:rPr>
        <w:t>argumentos </w:t>
      </w:r>
      <w:r>
        <w:rPr>
          <w:spacing w:val="-2"/>
          <w:sz w:val="20"/>
        </w:rPr>
        <w:t>señalados</w:t>
      </w:r>
      <w:r>
        <w:rPr>
          <w:spacing w:val="-12"/>
          <w:sz w:val="20"/>
        </w:rPr>
        <w:t> </w:t>
      </w:r>
      <w:r>
        <w:rPr>
          <w:spacing w:val="-2"/>
          <w:sz w:val="20"/>
        </w:rPr>
        <w:t>por</w:t>
      </w:r>
      <w:r>
        <w:rPr>
          <w:spacing w:val="-12"/>
          <w:sz w:val="20"/>
        </w:rPr>
        <w:t> </w:t>
      </w:r>
      <w:r>
        <w:rPr>
          <w:spacing w:val="-2"/>
          <w:sz w:val="20"/>
        </w:rPr>
        <w:t>el</w:t>
      </w:r>
      <w:r>
        <w:rPr>
          <w:spacing w:val="-13"/>
          <w:sz w:val="20"/>
        </w:rPr>
        <w:t> </w:t>
      </w:r>
      <w:r>
        <w:rPr>
          <w:spacing w:val="-2"/>
          <w:sz w:val="20"/>
        </w:rPr>
        <w:t>Estado</w:t>
      </w:r>
      <w:r>
        <w:rPr>
          <w:spacing w:val="-10"/>
          <w:sz w:val="20"/>
        </w:rPr>
        <w:t> </w:t>
      </w:r>
      <w:r>
        <w:rPr>
          <w:spacing w:val="-2"/>
          <w:sz w:val="20"/>
        </w:rPr>
        <w:t>conforme</w:t>
      </w:r>
      <w:r>
        <w:rPr>
          <w:spacing w:val="-13"/>
          <w:sz w:val="20"/>
        </w:rPr>
        <w:t> </w:t>
      </w:r>
      <w:r>
        <w:rPr>
          <w:spacing w:val="-2"/>
          <w:sz w:val="20"/>
        </w:rPr>
        <w:t>a</w:t>
      </w:r>
      <w:r>
        <w:rPr>
          <w:spacing w:val="-11"/>
          <w:sz w:val="20"/>
        </w:rPr>
        <w:t> </w:t>
      </w:r>
      <w:r>
        <w:rPr>
          <w:spacing w:val="-2"/>
          <w:sz w:val="20"/>
        </w:rPr>
        <w:t>los</w:t>
      </w:r>
      <w:r>
        <w:rPr>
          <w:spacing w:val="-10"/>
          <w:sz w:val="20"/>
        </w:rPr>
        <w:t> </w:t>
      </w:r>
      <w:r>
        <w:rPr>
          <w:spacing w:val="-2"/>
          <w:sz w:val="20"/>
        </w:rPr>
        <w:t>cuales</w:t>
      </w:r>
      <w:r>
        <w:rPr>
          <w:spacing w:val="-12"/>
          <w:sz w:val="20"/>
        </w:rPr>
        <w:t> </w:t>
      </w:r>
      <w:r>
        <w:rPr>
          <w:spacing w:val="-2"/>
          <w:sz w:val="20"/>
        </w:rPr>
        <w:t>habría</w:t>
      </w:r>
      <w:r>
        <w:rPr>
          <w:spacing w:val="-11"/>
          <w:sz w:val="20"/>
        </w:rPr>
        <w:t> </w:t>
      </w:r>
      <w:r>
        <w:rPr>
          <w:spacing w:val="-2"/>
          <w:sz w:val="20"/>
        </w:rPr>
        <w:t>investigado</w:t>
      </w:r>
      <w:r>
        <w:rPr>
          <w:spacing w:val="-12"/>
          <w:sz w:val="20"/>
        </w:rPr>
        <w:t> </w:t>
      </w:r>
      <w:r>
        <w:rPr>
          <w:spacing w:val="-2"/>
          <w:sz w:val="20"/>
        </w:rPr>
        <w:t>debidamente</w:t>
      </w:r>
      <w:r>
        <w:rPr>
          <w:spacing w:val="-13"/>
          <w:sz w:val="20"/>
        </w:rPr>
        <w:t> </w:t>
      </w:r>
      <w:r>
        <w:rPr>
          <w:spacing w:val="-2"/>
          <w:sz w:val="20"/>
        </w:rPr>
        <w:t>las</w:t>
      </w:r>
      <w:r>
        <w:rPr>
          <w:spacing w:val="-12"/>
          <w:sz w:val="20"/>
        </w:rPr>
        <w:t> </w:t>
      </w:r>
      <w:r>
        <w:rPr>
          <w:spacing w:val="-2"/>
          <w:sz w:val="20"/>
        </w:rPr>
        <w:t>denuncias</w:t>
      </w:r>
      <w:r>
        <w:rPr>
          <w:spacing w:val="-12"/>
          <w:sz w:val="20"/>
        </w:rPr>
        <w:t> </w:t>
      </w:r>
      <w:r>
        <w:rPr>
          <w:spacing w:val="-2"/>
          <w:sz w:val="20"/>
        </w:rPr>
        <w:t>de </w:t>
      </w:r>
      <w:r>
        <w:rPr>
          <w:sz w:val="20"/>
        </w:rPr>
        <w:t>tortura</w:t>
      </w:r>
      <w:r>
        <w:rPr>
          <w:spacing w:val="-18"/>
          <w:sz w:val="20"/>
        </w:rPr>
        <w:t> </w:t>
      </w:r>
      <w:r>
        <w:rPr>
          <w:sz w:val="20"/>
        </w:rPr>
        <w:t>corresponden</w:t>
      </w:r>
      <w:r>
        <w:rPr>
          <w:spacing w:val="-17"/>
          <w:sz w:val="20"/>
        </w:rPr>
        <w:t> </w:t>
      </w:r>
      <w:r>
        <w:rPr>
          <w:sz w:val="20"/>
        </w:rPr>
        <w:t>al</w:t>
      </w:r>
      <w:r>
        <w:rPr>
          <w:spacing w:val="-16"/>
          <w:sz w:val="20"/>
        </w:rPr>
        <w:t> </w:t>
      </w:r>
      <w:r>
        <w:rPr>
          <w:sz w:val="20"/>
        </w:rPr>
        <w:t>fondo</w:t>
      </w:r>
      <w:r>
        <w:rPr>
          <w:spacing w:val="-17"/>
          <w:sz w:val="20"/>
        </w:rPr>
        <w:t> </w:t>
      </w:r>
      <w:r>
        <w:rPr>
          <w:sz w:val="20"/>
        </w:rPr>
        <w:t>del</w:t>
      </w:r>
      <w:r>
        <w:rPr>
          <w:spacing w:val="-16"/>
          <w:sz w:val="20"/>
        </w:rPr>
        <w:t> </w:t>
      </w:r>
      <w:r>
        <w:rPr>
          <w:sz w:val="20"/>
        </w:rPr>
        <w:t>asunto,</w:t>
      </w:r>
      <w:r>
        <w:rPr>
          <w:spacing w:val="-17"/>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no</w:t>
      </w:r>
      <w:r>
        <w:rPr>
          <w:spacing w:val="-18"/>
          <w:sz w:val="20"/>
        </w:rPr>
        <w:t> </w:t>
      </w:r>
      <w:r>
        <w:rPr>
          <w:sz w:val="20"/>
        </w:rPr>
        <w:t>tienen</w:t>
      </w:r>
      <w:r>
        <w:rPr>
          <w:spacing w:val="-17"/>
          <w:sz w:val="20"/>
        </w:rPr>
        <w:t> </w:t>
      </w:r>
      <w:r>
        <w:rPr>
          <w:sz w:val="20"/>
        </w:rPr>
        <w:t>un</w:t>
      </w:r>
      <w:r>
        <w:rPr>
          <w:spacing w:val="-15"/>
          <w:sz w:val="20"/>
        </w:rPr>
        <w:t> </w:t>
      </w:r>
      <w:r>
        <w:rPr>
          <w:sz w:val="20"/>
        </w:rPr>
        <w:t>carácter</w:t>
      </w:r>
      <w:r>
        <w:rPr>
          <w:spacing w:val="-15"/>
          <w:sz w:val="20"/>
        </w:rPr>
        <w:t> </w:t>
      </w:r>
      <w:r>
        <w:rPr>
          <w:sz w:val="20"/>
        </w:rPr>
        <w:t>preliminar.</w:t>
      </w:r>
    </w:p>
    <w:p>
      <w:pPr>
        <w:pStyle w:val="BodyText"/>
        <w:spacing w:before="10"/>
        <w:rPr>
          <w:sz w:val="19"/>
        </w:rPr>
      </w:pPr>
    </w:p>
    <w:p>
      <w:pPr>
        <w:pStyle w:val="Heading3"/>
        <w:numPr>
          <w:ilvl w:val="0"/>
          <w:numId w:val="16"/>
        </w:numPr>
        <w:tabs>
          <w:tab w:pos="1612" w:val="left" w:leader="none"/>
        </w:tabs>
        <w:spacing w:line="240" w:lineRule="auto" w:before="1" w:after="0"/>
        <w:ind w:left="1611" w:right="0" w:hanging="361"/>
        <w:jc w:val="left"/>
        <w:rPr>
          <w:i/>
        </w:rPr>
      </w:pPr>
      <w:bookmarkStart w:name="_bookmark5" w:id="6"/>
      <w:bookmarkEnd w:id="6"/>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El</w:t>
      </w:r>
      <w:r>
        <w:rPr>
          <w:spacing w:val="-11"/>
          <w:sz w:val="20"/>
        </w:rPr>
        <w:t> </w:t>
      </w:r>
      <w:r>
        <w:rPr>
          <w:spacing w:val="-2"/>
          <w:sz w:val="20"/>
        </w:rPr>
        <w:t>Estado</w:t>
      </w:r>
      <w:r>
        <w:rPr>
          <w:spacing w:val="-8"/>
          <w:sz w:val="20"/>
        </w:rPr>
        <w:t> </w:t>
      </w:r>
      <w:r>
        <w:rPr>
          <w:spacing w:val="-2"/>
          <w:sz w:val="20"/>
        </w:rPr>
        <w:t>ratificó</w:t>
      </w:r>
      <w:r>
        <w:rPr>
          <w:spacing w:val="-10"/>
          <w:sz w:val="20"/>
        </w:rPr>
        <w:t> </w:t>
      </w:r>
      <w:r>
        <w:rPr>
          <w:spacing w:val="-2"/>
          <w:sz w:val="20"/>
        </w:rPr>
        <w:t>la</w:t>
      </w:r>
      <w:r>
        <w:rPr>
          <w:spacing w:val="-7"/>
          <w:sz w:val="20"/>
        </w:rPr>
        <w:t> </w:t>
      </w:r>
      <w:r>
        <w:rPr>
          <w:spacing w:val="-2"/>
          <w:sz w:val="20"/>
        </w:rPr>
        <w:t>Convención</w:t>
      </w:r>
      <w:r>
        <w:rPr>
          <w:spacing w:val="-9"/>
          <w:sz w:val="20"/>
        </w:rPr>
        <w:t> </w:t>
      </w:r>
      <w:r>
        <w:rPr>
          <w:spacing w:val="-2"/>
          <w:sz w:val="20"/>
        </w:rPr>
        <w:t>Interamericana</w:t>
      </w:r>
      <w:r>
        <w:rPr>
          <w:spacing w:val="-10"/>
          <w:sz w:val="20"/>
        </w:rPr>
        <w:t> </w:t>
      </w:r>
      <w:r>
        <w:rPr>
          <w:spacing w:val="-2"/>
          <w:sz w:val="20"/>
        </w:rPr>
        <w:t>para</w:t>
      </w:r>
      <w:r>
        <w:rPr>
          <w:spacing w:val="-10"/>
          <w:sz w:val="20"/>
        </w:rPr>
        <w:t> </w:t>
      </w:r>
      <w:r>
        <w:rPr>
          <w:spacing w:val="-2"/>
          <w:sz w:val="20"/>
        </w:rPr>
        <w:t>Prevenir</w:t>
      </w:r>
      <w:r>
        <w:rPr>
          <w:spacing w:val="-10"/>
          <w:sz w:val="20"/>
        </w:rPr>
        <w:t> </w:t>
      </w:r>
      <w:r>
        <w:rPr>
          <w:spacing w:val="-2"/>
          <w:sz w:val="20"/>
        </w:rPr>
        <w:t>y</w:t>
      </w:r>
      <w:r>
        <w:rPr>
          <w:spacing w:val="-10"/>
          <w:sz w:val="20"/>
        </w:rPr>
        <w:t> </w:t>
      </w:r>
      <w:r>
        <w:rPr>
          <w:spacing w:val="-2"/>
          <w:sz w:val="20"/>
        </w:rPr>
        <w:t>Sancionar</w:t>
      </w:r>
      <w:r>
        <w:rPr>
          <w:spacing w:val="-10"/>
          <w:sz w:val="20"/>
        </w:rPr>
        <w:t> </w:t>
      </w:r>
      <w:r>
        <w:rPr>
          <w:spacing w:val="-2"/>
          <w:sz w:val="20"/>
        </w:rPr>
        <w:t>la</w:t>
      </w:r>
      <w:r>
        <w:rPr>
          <w:spacing w:val="-7"/>
          <w:sz w:val="20"/>
        </w:rPr>
        <w:t> </w:t>
      </w:r>
      <w:r>
        <w:rPr>
          <w:spacing w:val="-2"/>
          <w:sz w:val="20"/>
        </w:rPr>
        <w:t>Tortura</w:t>
      </w:r>
      <w:r>
        <w:rPr>
          <w:spacing w:val="-7"/>
          <w:sz w:val="20"/>
        </w:rPr>
        <w:t> </w:t>
      </w:r>
      <w:r>
        <w:rPr>
          <w:spacing w:val="-2"/>
          <w:sz w:val="20"/>
        </w:rPr>
        <w:t>el</w:t>
      </w:r>
      <w:r>
        <w:rPr>
          <w:spacing w:val="-9"/>
          <w:sz w:val="20"/>
        </w:rPr>
        <w:t> </w:t>
      </w:r>
      <w:r>
        <w:rPr>
          <w:spacing w:val="-2"/>
          <w:sz w:val="20"/>
        </w:rPr>
        <w:t>26 </w:t>
      </w:r>
      <w:r>
        <w:rPr>
          <w:w w:val="95"/>
          <w:sz w:val="20"/>
        </w:rPr>
        <w:t>de</w:t>
      </w:r>
      <w:r>
        <w:rPr>
          <w:spacing w:val="-11"/>
          <w:w w:val="95"/>
          <w:sz w:val="20"/>
        </w:rPr>
        <w:t> </w:t>
      </w:r>
      <w:r>
        <w:rPr>
          <w:w w:val="95"/>
          <w:sz w:val="20"/>
        </w:rPr>
        <w:t>agosto</w:t>
      </w:r>
      <w:r>
        <w:rPr>
          <w:spacing w:val="-11"/>
          <w:w w:val="95"/>
          <w:sz w:val="20"/>
        </w:rPr>
        <w:t> </w:t>
      </w:r>
      <w:r>
        <w:rPr>
          <w:w w:val="95"/>
          <w:sz w:val="20"/>
        </w:rPr>
        <w:t>de</w:t>
      </w:r>
      <w:r>
        <w:rPr>
          <w:spacing w:val="-11"/>
          <w:w w:val="95"/>
          <w:sz w:val="20"/>
        </w:rPr>
        <w:t> </w:t>
      </w:r>
      <w:r>
        <w:rPr>
          <w:w w:val="95"/>
          <w:sz w:val="20"/>
        </w:rPr>
        <w:t>2006</w:t>
      </w:r>
      <w:r>
        <w:rPr>
          <w:spacing w:val="-9"/>
          <w:w w:val="95"/>
          <w:sz w:val="20"/>
        </w:rPr>
        <w:t> </w:t>
      </w:r>
      <w:r>
        <w:rPr>
          <w:w w:val="95"/>
          <w:sz w:val="20"/>
        </w:rPr>
        <w:t>y</w:t>
      </w:r>
      <w:r>
        <w:rPr>
          <w:spacing w:val="-10"/>
          <w:w w:val="95"/>
          <w:sz w:val="20"/>
        </w:rPr>
        <w:t> </w:t>
      </w:r>
      <w:r>
        <w:rPr>
          <w:w w:val="95"/>
          <w:sz w:val="20"/>
        </w:rPr>
        <w:t>depositó</w:t>
      </w:r>
      <w:r>
        <w:rPr>
          <w:spacing w:val="-8"/>
          <w:w w:val="95"/>
          <w:sz w:val="20"/>
        </w:rPr>
        <w:t> </w:t>
      </w:r>
      <w:r>
        <w:rPr>
          <w:w w:val="95"/>
          <w:sz w:val="20"/>
        </w:rPr>
        <w:t>el</w:t>
      </w:r>
      <w:r>
        <w:rPr>
          <w:spacing w:val="-9"/>
          <w:w w:val="95"/>
          <w:sz w:val="20"/>
        </w:rPr>
        <w:t> </w:t>
      </w:r>
      <w:r>
        <w:rPr>
          <w:w w:val="95"/>
          <w:sz w:val="20"/>
        </w:rPr>
        <w:t>instrumento</w:t>
      </w:r>
      <w:r>
        <w:rPr>
          <w:spacing w:val="-11"/>
          <w:w w:val="95"/>
          <w:sz w:val="20"/>
        </w:rPr>
        <w:t> </w:t>
      </w:r>
      <w:r>
        <w:rPr>
          <w:w w:val="95"/>
          <w:sz w:val="20"/>
        </w:rPr>
        <w:t>de</w:t>
      </w:r>
      <w:r>
        <w:rPr>
          <w:spacing w:val="-11"/>
          <w:w w:val="95"/>
          <w:sz w:val="20"/>
        </w:rPr>
        <w:t> </w:t>
      </w:r>
      <w:r>
        <w:rPr>
          <w:w w:val="95"/>
          <w:sz w:val="20"/>
        </w:rPr>
        <w:t>ratificación</w:t>
      </w:r>
      <w:r>
        <w:rPr>
          <w:spacing w:val="-5"/>
          <w:w w:val="95"/>
          <w:sz w:val="20"/>
        </w:rPr>
        <w:t> </w:t>
      </w:r>
      <w:r>
        <w:rPr>
          <w:w w:val="95"/>
          <w:sz w:val="20"/>
        </w:rPr>
        <w:t>el</w:t>
      </w:r>
      <w:r>
        <w:rPr>
          <w:spacing w:val="-6"/>
          <w:w w:val="95"/>
          <w:sz w:val="20"/>
        </w:rPr>
        <w:t> </w:t>
      </w:r>
      <w:r>
        <w:rPr>
          <w:w w:val="95"/>
          <w:sz w:val="20"/>
        </w:rPr>
        <w:t>21</w:t>
      </w:r>
      <w:r>
        <w:rPr>
          <w:spacing w:val="-9"/>
          <w:w w:val="95"/>
          <w:sz w:val="20"/>
        </w:rPr>
        <w:t> </w:t>
      </w:r>
      <w:r>
        <w:rPr>
          <w:w w:val="95"/>
          <w:sz w:val="20"/>
        </w:rPr>
        <w:t>de</w:t>
      </w:r>
      <w:r>
        <w:rPr>
          <w:spacing w:val="-11"/>
          <w:w w:val="95"/>
          <w:sz w:val="20"/>
        </w:rPr>
        <w:t> </w:t>
      </w:r>
      <w:r>
        <w:rPr>
          <w:w w:val="95"/>
          <w:sz w:val="20"/>
        </w:rPr>
        <w:t>noviembre</w:t>
      </w:r>
      <w:r>
        <w:rPr>
          <w:spacing w:val="-11"/>
          <w:w w:val="95"/>
          <w:sz w:val="20"/>
        </w:rPr>
        <w:t> </w:t>
      </w:r>
      <w:r>
        <w:rPr>
          <w:w w:val="95"/>
          <w:sz w:val="20"/>
        </w:rPr>
        <w:t>de</w:t>
      </w:r>
      <w:r>
        <w:rPr>
          <w:spacing w:val="-11"/>
          <w:w w:val="95"/>
          <w:sz w:val="20"/>
        </w:rPr>
        <w:t> </w:t>
      </w:r>
      <w:r>
        <w:rPr>
          <w:w w:val="95"/>
          <w:sz w:val="20"/>
        </w:rPr>
        <w:t>2006.</w:t>
      </w:r>
      <w:r>
        <w:rPr>
          <w:spacing w:val="-10"/>
          <w:w w:val="95"/>
          <w:sz w:val="20"/>
        </w:rPr>
        <w:t> </w:t>
      </w:r>
      <w:r>
        <w:rPr>
          <w:w w:val="95"/>
          <w:sz w:val="20"/>
        </w:rPr>
        <w:t>El</w:t>
      </w:r>
      <w:r>
        <w:rPr>
          <w:spacing w:val="-9"/>
          <w:w w:val="95"/>
          <w:sz w:val="20"/>
        </w:rPr>
        <w:t> </w:t>
      </w:r>
      <w:r>
        <w:rPr>
          <w:w w:val="95"/>
          <w:sz w:val="20"/>
        </w:rPr>
        <w:t>tratado </w:t>
      </w:r>
      <w:r>
        <w:rPr>
          <w:spacing w:val="-4"/>
          <w:sz w:val="20"/>
        </w:rPr>
        <w:t>entró</w:t>
      </w:r>
      <w:r>
        <w:rPr>
          <w:spacing w:val="-10"/>
          <w:sz w:val="20"/>
        </w:rPr>
        <w:t> </w:t>
      </w:r>
      <w:r>
        <w:rPr>
          <w:spacing w:val="-4"/>
          <w:sz w:val="20"/>
        </w:rPr>
        <w:t>en</w:t>
      </w:r>
      <w:r>
        <w:rPr>
          <w:spacing w:val="-5"/>
          <w:sz w:val="20"/>
        </w:rPr>
        <w:t> </w:t>
      </w:r>
      <w:r>
        <w:rPr>
          <w:spacing w:val="-4"/>
          <w:sz w:val="20"/>
        </w:rPr>
        <w:t>vigor</w:t>
      </w:r>
      <w:r>
        <w:rPr>
          <w:spacing w:val="-10"/>
          <w:sz w:val="20"/>
        </w:rPr>
        <w:t> </w:t>
      </w:r>
      <w:r>
        <w:rPr>
          <w:spacing w:val="-4"/>
          <w:sz w:val="20"/>
        </w:rPr>
        <w:t>para</w:t>
      </w:r>
      <w:r>
        <w:rPr>
          <w:spacing w:val="-9"/>
          <w:sz w:val="20"/>
        </w:rPr>
        <w:t> </w:t>
      </w:r>
      <w:r>
        <w:rPr>
          <w:spacing w:val="-4"/>
          <w:sz w:val="20"/>
        </w:rPr>
        <w:t>Bolivia,</w:t>
      </w:r>
      <w:r>
        <w:rPr>
          <w:spacing w:val="-8"/>
          <w:sz w:val="20"/>
        </w:rPr>
        <w:t> </w:t>
      </w:r>
      <w:r>
        <w:rPr>
          <w:spacing w:val="-4"/>
          <w:sz w:val="20"/>
        </w:rPr>
        <w:t>en</w:t>
      </w:r>
      <w:r>
        <w:rPr>
          <w:spacing w:val="-8"/>
          <w:sz w:val="20"/>
        </w:rPr>
        <w:t> </w:t>
      </w:r>
      <w:r>
        <w:rPr>
          <w:spacing w:val="-4"/>
          <w:sz w:val="20"/>
        </w:rPr>
        <w:t>los</w:t>
      </w:r>
      <w:r>
        <w:rPr>
          <w:spacing w:val="-12"/>
          <w:sz w:val="20"/>
        </w:rPr>
        <w:t> </w:t>
      </w:r>
      <w:r>
        <w:rPr>
          <w:spacing w:val="-4"/>
          <w:sz w:val="20"/>
        </w:rPr>
        <w:t>términos</w:t>
      </w:r>
      <w:r>
        <w:rPr>
          <w:spacing w:val="-12"/>
          <w:sz w:val="20"/>
        </w:rPr>
        <w:t> </w:t>
      </w:r>
      <w:r>
        <w:rPr>
          <w:spacing w:val="-4"/>
          <w:sz w:val="20"/>
        </w:rPr>
        <w:t>del</w:t>
      </w:r>
      <w:r>
        <w:rPr>
          <w:spacing w:val="-8"/>
          <w:sz w:val="20"/>
        </w:rPr>
        <w:t> </w:t>
      </w:r>
      <w:r>
        <w:rPr>
          <w:spacing w:val="-4"/>
          <w:sz w:val="20"/>
        </w:rPr>
        <w:t>artículo</w:t>
      </w:r>
      <w:r>
        <w:rPr>
          <w:spacing w:val="-10"/>
          <w:sz w:val="20"/>
        </w:rPr>
        <w:t> </w:t>
      </w:r>
      <w:r>
        <w:rPr>
          <w:spacing w:val="-4"/>
          <w:sz w:val="20"/>
        </w:rPr>
        <w:t>22,</w:t>
      </w:r>
      <w:r>
        <w:rPr>
          <w:spacing w:val="-9"/>
          <w:sz w:val="20"/>
        </w:rPr>
        <w:t> </w:t>
      </w:r>
      <w:r>
        <w:rPr>
          <w:spacing w:val="-4"/>
          <w:sz w:val="20"/>
        </w:rPr>
        <w:t>el</w:t>
      </w:r>
      <w:r>
        <w:rPr>
          <w:spacing w:val="-8"/>
          <w:sz w:val="20"/>
        </w:rPr>
        <w:t> </w:t>
      </w:r>
      <w:r>
        <w:rPr>
          <w:spacing w:val="-4"/>
          <w:sz w:val="20"/>
        </w:rPr>
        <w:t>21</w:t>
      </w:r>
      <w:r>
        <w:rPr>
          <w:spacing w:val="-8"/>
          <w:sz w:val="20"/>
        </w:rPr>
        <w:t> </w:t>
      </w:r>
      <w:r>
        <w:rPr>
          <w:spacing w:val="-4"/>
          <w:sz w:val="20"/>
        </w:rPr>
        <w:t>de</w:t>
      </w:r>
      <w:r>
        <w:rPr>
          <w:spacing w:val="-10"/>
          <w:sz w:val="20"/>
        </w:rPr>
        <w:t> </w:t>
      </w:r>
      <w:r>
        <w:rPr>
          <w:spacing w:val="-4"/>
          <w:sz w:val="20"/>
        </w:rPr>
        <w:t>diciembre</w:t>
      </w:r>
      <w:r>
        <w:rPr>
          <w:spacing w:val="-10"/>
          <w:sz w:val="20"/>
        </w:rPr>
        <w:t> </w:t>
      </w:r>
      <w:r>
        <w:rPr>
          <w:spacing w:val="-4"/>
          <w:sz w:val="20"/>
        </w:rPr>
        <w:t>de</w:t>
      </w:r>
      <w:r>
        <w:rPr>
          <w:spacing w:val="-10"/>
          <w:sz w:val="20"/>
        </w:rPr>
        <w:t> </w:t>
      </w:r>
      <w:r>
        <w:rPr>
          <w:spacing w:val="-4"/>
          <w:sz w:val="20"/>
        </w:rPr>
        <w:t>2006.</w:t>
      </w:r>
      <w:r>
        <w:rPr>
          <w:spacing w:val="-9"/>
          <w:sz w:val="20"/>
        </w:rPr>
        <w:t> </w:t>
      </w:r>
      <w:r>
        <w:rPr>
          <w:spacing w:val="-4"/>
          <w:sz w:val="20"/>
        </w:rPr>
        <w:t>Con</w:t>
      </w:r>
      <w:r>
        <w:rPr>
          <w:spacing w:val="-8"/>
          <w:sz w:val="20"/>
        </w:rPr>
        <w:t> </w:t>
      </w:r>
      <w:r>
        <w:rPr>
          <w:spacing w:val="-4"/>
          <w:sz w:val="20"/>
        </w:rPr>
        <w:t>base en</w:t>
      </w:r>
      <w:r>
        <w:rPr>
          <w:spacing w:val="-10"/>
          <w:sz w:val="20"/>
        </w:rPr>
        <w:t> </w:t>
      </w:r>
      <w:r>
        <w:rPr>
          <w:spacing w:val="-4"/>
          <w:sz w:val="20"/>
        </w:rPr>
        <w:t>lo</w:t>
      </w:r>
      <w:r>
        <w:rPr>
          <w:spacing w:val="-12"/>
          <w:sz w:val="20"/>
        </w:rPr>
        <w:t> </w:t>
      </w:r>
      <w:r>
        <w:rPr>
          <w:spacing w:val="-4"/>
          <w:sz w:val="20"/>
        </w:rPr>
        <w:t>anterior</w:t>
      </w:r>
      <w:r>
        <w:rPr>
          <w:spacing w:val="-10"/>
          <w:sz w:val="20"/>
        </w:rPr>
        <w:t> </w:t>
      </w:r>
      <w:r>
        <w:rPr>
          <w:spacing w:val="-4"/>
          <w:sz w:val="20"/>
        </w:rPr>
        <w:t>y</w:t>
      </w:r>
      <w:r>
        <w:rPr>
          <w:spacing w:val="-12"/>
          <w:sz w:val="20"/>
        </w:rPr>
        <w:t> </w:t>
      </w:r>
      <w:r>
        <w:rPr>
          <w:spacing w:val="-4"/>
          <w:sz w:val="20"/>
        </w:rPr>
        <w:t>en</w:t>
      </w:r>
      <w:r>
        <w:rPr>
          <w:spacing w:val="-10"/>
          <w:sz w:val="20"/>
        </w:rPr>
        <w:t> </w:t>
      </w:r>
      <w:r>
        <w:rPr>
          <w:spacing w:val="-4"/>
          <w:sz w:val="20"/>
        </w:rPr>
        <w:t>el</w:t>
      </w:r>
      <w:r>
        <w:rPr>
          <w:spacing w:val="-11"/>
          <w:sz w:val="20"/>
        </w:rPr>
        <w:t> </w:t>
      </w:r>
      <w:r>
        <w:rPr>
          <w:spacing w:val="-4"/>
          <w:sz w:val="20"/>
        </w:rPr>
        <w:t>principio</w:t>
      </w:r>
      <w:r>
        <w:rPr>
          <w:spacing w:val="-12"/>
          <w:sz w:val="20"/>
        </w:rPr>
        <w:t> </w:t>
      </w:r>
      <w:r>
        <w:rPr>
          <w:spacing w:val="-4"/>
          <w:sz w:val="20"/>
        </w:rPr>
        <w:t>de</w:t>
      </w:r>
      <w:r>
        <w:rPr>
          <w:spacing w:val="-11"/>
          <w:sz w:val="20"/>
        </w:rPr>
        <w:t> </w:t>
      </w:r>
      <w:r>
        <w:rPr>
          <w:spacing w:val="-4"/>
          <w:sz w:val="20"/>
        </w:rPr>
        <w:t>irretroactividad,</w:t>
      </w:r>
      <w:r>
        <w:rPr>
          <w:spacing w:val="-9"/>
          <w:sz w:val="20"/>
        </w:rPr>
        <w:t> </w:t>
      </w:r>
      <w:r>
        <w:rPr>
          <w:spacing w:val="-4"/>
          <w:sz w:val="20"/>
        </w:rPr>
        <w:t>codificado</w:t>
      </w:r>
      <w:r>
        <w:rPr>
          <w:spacing w:val="-10"/>
          <w:sz w:val="20"/>
        </w:rPr>
        <w:t> </w:t>
      </w:r>
      <w:r>
        <w:rPr>
          <w:spacing w:val="-4"/>
          <w:sz w:val="20"/>
        </w:rPr>
        <w:t>en</w:t>
      </w:r>
      <w:r>
        <w:rPr>
          <w:spacing w:val="-8"/>
          <w:sz w:val="20"/>
        </w:rPr>
        <w:t> </w:t>
      </w:r>
      <w:r>
        <w:rPr>
          <w:spacing w:val="-4"/>
          <w:sz w:val="20"/>
        </w:rPr>
        <w:t>el</w:t>
      </w:r>
      <w:r>
        <w:rPr>
          <w:spacing w:val="-11"/>
          <w:sz w:val="20"/>
        </w:rPr>
        <w:t> </w:t>
      </w:r>
      <w:r>
        <w:rPr>
          <w:spacing w:val="-4"/>
          <w:sz w:val="20"/>
        </w:rPr>
        <w:t>artículo</w:t>
      </w:r>
      <w:r>
        <w:rPr>
          <w:spacing w:val="-10"/>
          <w:sz w:val="20"/>
        </w:rPr>
        <w:t> </w:t>
      </w:r>
      <w:r>
        <w:rPr>
          <w:spacing w:val="-4"/>
          <w:sz w:val="20"/>
        </w:rPr>
        <w:t>28</w:t>
      </w:r>
      <w:r>
        <w:rPr>
          <w:spacing w:val="-13"/>
          <w:sz w:val="20"/>
        </w:rPr>
        <w:t> </w:t>
      </w:r>
      <w:r>
        <w:rPr>
          <w:spacing w:val="-4"/>
          <w:sz w:val="20"/>
        </w:rPr>
        <w:t>de</w:t>
      </w:r>
      <w:r>
        <w:rPr>
          <w:spacing w:val="-12"/>
          <w:sz w:val="20"/>
        </w:rPr>
        <w:t> </w:t>
      </w:r>
      <w:r>
        <w:rPr>
          <w:spacing w:val="-4"/>
          <w:sz w:val="20"/>
        </w:rPr>
        <w:t>la</w:t>
      </w:r>
      <w:r>
        <w:rPr>
          <w:spacing w:val="-11"/>
          <w:sz w:val="20"/>
        </w:rPr>
        <w:t> </w:t>
      </w:r>
      <w:r>
        <w:rPr>
          <w:spacing w:val="-4"/>
          <w:sz w:val="20"/>
        </w:rPr>
        <w:t>Convención</w:t>
      </w:r>
      <w:r>
        <w:rPr>
          <w:spacing w:val="-10"/>
          <w:sz w:val="20"/>
        </w:rPr>
        <w:t> </w:t>
      </w:r>
      <w:r>
        <w:rPr>
          <w:spacing w:val="-4"/>
          <w:sz w:val="20"/>
        </w:rPr>
        <w:t>de </w:t>
      </w:r>
      <w:r>
        <w:rPr>
          <w:sz w:val="20"/>
        </w:rPr>
        <w:t>Viena sobre el Derecho de los Tratados de 1969</w:t>
      </w:r>
      <w:r>
        <w:rPr>
          <w:position w:val="7"/>
          <w:sz w:val="13"/>
        </w:rPr>
        <w:t>11</w:t>
      </w:r>
      <w:r>
        <w:rPr>
          <w:sz w:val="20"/>
        </w:rPr>
        <w:t>, la Corte no puede ejercer su competencia contenciosa</w:t>
      </w:r>
      <w:r>
        <w:rPr>
          <w:spacing w:val="-5"/>
          <w:sz w:val="20"/>
        </w:rPr>
        <w:t> </w:t>
      </w:r>
      <w:r>
        <w:rPr>
          <w:sz w:val="20"/>
        </w:rPr>
        <w:t>respecto</w:t>
      </w:r>
      <w:r>
        <w:rPr>
          <w:spacing w:val="-6"/>
          <w:sz w:val="20"/>
        </w:rPr>
        <w:t> </w:t>
      </w:r>
      <w:r>
        <w:rPr>
          <w:sz w:val="20"/>
        </w:rPr>
        <w:t>de</w:t>
      </w:r>
      <w:r>
        <w:rPr>
          <w:spacing w:val="-6"/>
          <w:sz w:val="20"/>
        </w:rPr>
        <w:t> </w:t>
      </w:r>
      <w:r>
        <w:rPr>
          <w:sz w:val="20"/>
        </w:rPr>
        <w:t>actos</w:t>
      </w:r>
      <w:r>
        <w:rPr>
          <w:spacing w:val="-4"/>
          <w:sz w:val="20"/>
        </w:rPr>
        <w:t> </w:t>
      </w:r>
      <w:r>
        <w:rPr>
          <w:sz w:val="20"/>
        </w:rPr>
        <w:t>o</w:t>
      </w:r>
      <w:r>
        <w:rPr>
          <w:spacing w:val="-8"/>
          <w:sz w:val="20"/>
        </w:rPr>
        <w:t> </w:t>
      </w:r>
      <w:r>
        <w:rPr>
          <w:sz w:val="20"/>
        </w:rPr>
        <w:t>hechos</w:t>
      </w:r>
      <w:r>
        <w:rPr>
          <w:spacing w:val="-8"/>
          <w:sz w:val="20"/>
        </w:rPr>
        <w:t> </w:t>
      </w:r>
      <w:r>
        <w:rPr>
          <w:sz w:val="20"/>
        </w:rPr>
        <w:t>que</w:t>
      </w:r>
      <w:r>
        <w:rPr>
          <w:spacing w:val="-6"/>
          <w:sz w:val="20"/>
        </w:rPr>
        <w:t> </w:t>
      </w:r>
      <w:r>
        <w:rPr>
          <w:sz w:val="20"/>
        </w:rPr>
        <w:t>hayan</w:t>
      </w:r>
      <w:r>
        <w:rPr>
          <w:spacing w:val="-6"/>
          <w:sz w:val="20"/>
        </w:rPr>
        <w:t> </w:t>
      </w:r>
      <w:r>
        <w:rPr>
          <w:sz w:val="20"/>
        </w:rPr>
        <w:t>tenido</w:t>
      </w:r>
      <w:r>
        <w:rPr>
          <w:spacing w:val="-6"/>
          <w:sz w:val="20"/>
        </w:rPr>
        <w:t> </w:t>
      </w:r>
      <w:r>
        <w:rPr>
          <w:sz w:val="20"/>
        </w:rPr>
        <w:t>lugar</w:t>
      </w:r>
      <w:r>
        <w:rPr>
          <w:spacing w:val="-6"/>
          <w:sz w:val="20"/>
        </w:rPr>
        <w:t> </w:t>
      </w:r>
      <w:r>
        <w:rPr>
          <w:sz w:val="20"/>
        </w:rPr>
        <w:t>con</w:t>
      </w:r>
      <w:r>
        <w:rPr>
          <w:spacing w:val="-5"/>
          <w:sz w:val="20"/>
        </w:rPr>
        <w:t> </w:t>
      </w:r>
      <w:r>
        <w:rPr>
          <w:sz w:val="20"/>
        </w:rPr>
        <w:t>anterioridad</w:t>
      </w:r>
      <w:r>
        <w:rPr>
          <w:spacing w:val="-5"/>
          <w:sz w:val="20"/>
        </w:rPr>
        <w:t> </w:t>
      </w:r>
      <w:r>
        <w:rPr>
          <w:sz w:val="20"/>
        </w:rPr>
        <w:t>a</w:t>
      </w:r>
      <w:r>
        <w:rPr>
          <w:spacing w:val="-7"/>
          <w:sz w:val="20"/>
        </w:rPr>
        <w:t> </w:t>
      </w:r>
      <w:r>
        <w:rPr>
          <w:sz w:val="20"/>
        </w:rPr>
        <w:t>la</w:t>
      </w:r>
      <w:r>
        <w:rPr>
          <w:spacing w:val="-5"/>
          <w:sz w:val="20"/>
        </w:rPr>
        <w:t> </w:t>
      </w:r>
      <w:r>
        <w:rPr>
          <w:sz w:val="20"/>
        </w:rPr>
        <w:t>fecha</w:t>
      </w:r>
      <w:r>
        <w:rPr>
          <w:spacing w:val="-5"/>
          <w:sz w:val="20"/>
        </w:rPr>
        <w:t> </w:t>
      </w:r>
      <w:r>
        <w:rPr>
          <w:sz w:val="20"/>
        </w:rPr>
        <w:t>de entrada</w:t>
      </w:r>
      <w:r>
        <w:rPr>
          <w:spacing w:val="-12"/>
          <w:sz w:val="20"/>
        </w:rPr>
        <w:t> </w:t>
      </w:r>
      <w:r>
        <w:rPr>
          <w:sz w:val="20"/>
        </w:rPr>
        <w:t>en</w:t>
      </w:r>
      <w:r>
        <w:rPr>
          <w:spacing w:val="-13"/>
          <w:sz w:val="20"/>
        </w:rPr>
        <w:t> </w:t>
      </w:r>
      <w:r>
        <w:rPr>
          <w:sz w:val="20"/>
        </w:rPr>
        <w:t>vigor,</w:t>
      </w:r>
      <w:r>
        <w:rPr>
          <w:spacing w:val="-15"/>
          <w:sz w:val="20"/>
        </w:rPr>
        <w:t> </w:t>
      </w:r>
      <w:r>
        <w:rPr>
          <w:sz w:val="20"/>
        </w:rPr>
        <w:t>para</w:t>
      </w:r>
      <w:r>
        <w:rPr>
          <w:spacing w:val="-14"/>
          <w:sz w:val="20"/>
        </w:rPr>
        <w:t> </w:t>
      </w:r>
      <w:r>
        <w:rPr>
          <w:sz w:val="20"/>
        </w:rPr>
        <w:t>el</w:t>
      </w:r>
      <w:r>
        <w:rPr>
          <w:spacing w:val="-14"/>
          <w:sz w:val="20"/>
        </w:rPr>
        <w:t> </w:t>
      </w:r>
      <w:r>
        <w:rPr>
          <w:sz w:val="20"/>
        </w:rPr>
        <w:t>Estado,</w:t>
      </w:r>
      <w:r>
        <w:rPr>
          <w:spacing w:val="-15"/>
          <w:sz w:val="20"/>
        </w:rPr>
        <w:t> </w:t>
      </w:r>
      <w:r>
        <w:rPr>
          <w:sz w:val="20"/>
        </w:rPr>
        <w:t>de</w:t>
      </w:r>
      <w:r>
        <w:rPr>
          <w:spacing w:val="-15"/>
          <w:sz w:val="20"/>
        </w:rPr>
        <w:t> </w:t>
      </w:r>
      <w:r>
        <w:rPr>
          <w:sz w:val="20"/>
        </w:rPr>
        <w:t>los</w:t>
      </w:r>
      <w:r>
        <w:rPr>
          <w:spacing w:val="-15"/>
          <w:sz w:val="20"/>
        </w:rPr>
        <w:t> </w:t>
      </w:r>
      <w:r>
        <w:rPr>
          <w:sz w:val="20"/>
        </w:rPr>
        <w:t>tratados</w:t>
      </w:r>
      <w:r>
        <w:rPr>
          <w:spacing w:val="-15"/>
          <w:sz w:val="20"/>
        </w:rPr>
        <w:t> </w:t>
      </w:r>
      <w:r>
        <w:rPr>
          <w:sz w:val="20"/>
        </w:rPr>
        <w:t>cuya</w:t>
      </w:r>
      <w:r>
        <w:rPr>
          <w:spacing w:val="-14"/>
          <w:sz w:val="20"/>
        </w:rPr>
        <w:t> </w:t>
      </w:r>
      <w:r>
        <w:rPr>
          <w:sz w:val="20"/>
        </w:rPr>
        <w:t>violación</w:t>
      </w:r>
      <w:r>
        <w:rPr>
          <w:spacing w:val="-13"/>
          <w:sz w:val="20"/>
        </w:rPr>
        <w:t> </w:t>
      </w:r>
      <w:r>
        <w:rPr>
          <w:sz w:val="20"/>
        </w:rPr>
        <w:t>se</w:t>
      </w:r>
      <w:r>
        <w:rPr>
          <w:spacing w:val="-15"/>
          <w:sz w:val="20"/>
        </w:rPr>
        <w:t> </w:t>
      </w:r>
      <w:r>
        <w:rPr>
          <w:sz w:val="20"/>
        </w:rPr>
        <w:t>alega</w:t>
      </w:r>
      <w:r>
        <w:rPr>
          <w:position w:val="7"/>
          <w:sz w:val="13"/>
        </w:rPr>
        <w:t>12</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Teniendo en cuenta lo anterior, este Tribunal considera que no tiene competencia para pronunciarse</w:t>
      </w:r>
      <w:r>
        <w:rPr>
          <w:spacing w:val="-11"/>
          <w:sz w:val="20"/>
        </w:rPr>
        <w:t> </w:t>
      </w:r>
      <w:r>
        <w:rPr>
          <w:sz w:val="20"/>
        </w:rPr>
        <w:t>sobre</w:t>
      </w:r>
      <w:r>
        <w:rPr>
          <w:spacing w:val="-13"/>
          <w:sz w:val="20"/>
        </w:rPr>
        <w:t> </w:t>
      </w:r>
      <w:r>
        <w:rPr>
          <w:sz w:val="20"/>
        </w:rPr>
        <w:t>las</w:t>
      </w:r>
      <w:r>
        <w:rPr>
          <w:spacing w:val="-13"/>
          <w:sz w:val="20"/>
        </w:rPr>
        <w:t> </w:t>
      </w:r>
      <w:r>
        <w:rPr>
          <w:sz w:val="20"/>
        </w:rPr>
        <w:t>alegadas</w:t>
      </w:r>
      <w:r>
        <w:rPr>
          <w:spacing w:val="-13"/>
          <w:sz w:val="20"/>
        </w:rPr>
        <w:t> </w:t>
      </w:r>
      <w:r>
        <w:rPr>
          <w:sz w:val="20"/>
        </w:rPr>
        <w:t>torturas</w:t>
      </w:r>
      <w:r>
        <w:rPr>
          <w:spacing w:val="-13"/>
          <w:sz w:val="20"/>
        </w:rPr>
        <w:t> </w:t>
      </w:r>
      <w:r>
        <w:rPr>
          <w:sz w:val="20"/>
        </w:rPr>
        <w:t>de</w:t>
      </w:r>
      <w:r>
        <w:rPr>
          <w:spacing w:val="-13"/>
          <w:sz w:val="20"/>
        </w:rPr>
        <w:t> </w:t>
      </w:r>
      <w:r>
        <w:rPr>
          <w:sz w:val="20"/>
        </w:rPr>
        <w:t>las</w:t>
      </w:r>
      <w:r>
        <w:rPr>
          <w:spacing w:val="-13"/>
          <w:sz w:val="20"/>
        </w:rPr>
        <w:t> </w:t>
      </w:r>
      <w:r>
        <w:rPr>
          <w:sz w:val="20"/>
        </w:rPr>
        <w:t>que</w:t>
      </w:r>
      <w:r>
        <w:rPr>
          <w:spacing w:val="-13"/>
          <w:sz w:val="20"/>
        </w:rPr>
        <w:t> </w:t>
      </w:r>
      <w:r>
        <w:rPr>
          <w:sz w:val="20"/>
        </w:rPr>
        <w:t>habrían</w:t>
      </w:r>
      <w:r>
        <w:rPr>
          <w:spacing w:val="-10"/>
          <w:sz w:val="20"/>
        </w:rPr>
        <w:t> </w:t>
      </w:r>
      <w:r>
        <w:rPr>
          <w:sz w:val="20"/>
        </w:rPr>
        <w:t>sido</w:t>
      </w:r>
      <w:r>
        <w:rPr>
          <w:spacing w:val="-11"/>
          <w:sz w:val="20"/>
        </w:rPr>
        <w:t> </w:t>
      </w:r>
      <w:r>
        <w:rPr>
          <w:sz w:val="20"/>
        </w:rPr>
        <w:t>objeto</w:t>
      </w:r>
      <w:r>
        <w:rPr>
          <w:spacing w:val="-11"/>
          <w:sz w:val="20"/>
        </w:rPr>
        <w:t> </w:t>
      </w:r>
      <w:r>
        <w:rPr>
          <w:sz w:val="20"/>
        </w:rPr>
        <w:t>las</w:t>
      </w:r>
      <w:r>
        <w:rPr>
          <w:spacing w:val="-13"/>
          <w:sz w:val="20"/>
        </w:rPr>
        <w:t> </w:t>
      </w:r>
      <w:r>
        <w:rPr>
          <w:sz w:val="20"/>
        </w:rPr>
        <w:t>presuntas</w:t>
      </w:r>
      <w:r>
        <w:rPr>
          <w:spacing w:val="-13"/>
          <w:sz w:val="20"/>
        </w:rPr>
        <w:t> </w:t>
      </w:r>
      <w:r>
        <w:rPr>
          <w:sz w:val="20"/>
        </w:rPr>
        <w:t>víctimas con fundamento en la CIPST sino como una posible violación del artículo 5 de la Convención Americana sobre Derechos Humanos. Además, como lo ha hecho en otros casos</w:t>
      </w:r>
      <w:r>
        <w:rPr>
          <w:position w:val="7"/>
          <w:sz w:val="13"/>
        </w:rPr>
        <w:t>13</w:t>
      </w:r>
      <w:r>
        <w:rPr>
          <w:sz w:val="20"/>
        </w:rPr>
        <w:t>, la Corte </w:t>
      </w:r>
      <w:r>
        <w:rPr>
          <w:spacing w:val="-4"/>
          <w:sz w:val="20"/>
        </w:rPr>
        <w:t>determina</w:t>
      </w:r>
      <w:r>
        <w:rPr>
          <w:spacing w:val="-9"/>
          <w:sz w:val="20"/>
        </w:rPr>
        <w:t> </w:t>
      </w:r>
      <w:r>
        <w:rPr>
          <w:spacing w:val="-4"/>
          <w:sz w:val="20"/>
        </w:rPr>
        <w:t>que</w:t>
      </w:r>
      <w:r>
        <w:rPr>
          <w:spacing w:val="-10"/>
          <w:sz w:val="20"/>
        </w:rPr>
        <w:t> </w:t>
      </w:r>
      <w:r>
        <w:rPr>
          <w:spacing w:val="-4"/>
          <w:sz w:val="20"/>
        </w:rPr>
        <w:t>sí</w:t>
      </w:r>
      <w:r>
        <w:rPr>
          <w:spacing w:val="-12"/>
          <w:sz w:val="20"/>
        </w:rPr>
        <w:t> </w:t>
      </w:r>
      <w:r>
        <w:rPr>
          <w:spacing w:val="-4"/>
          <w:sz w:val="20"/>
        </w:rPr>
        <w:t>tiene</w:t>
      </w:r>
      <w:r>
        <w:rPr>
          <w:spacing w:val="-10"/>
          <w:sz w:val="20"/>
        </w:rPr>
        <w:t> </w:t>
      </w:r>
      <w:r>
        <w:rPr>
          <w:spacing w:val="-4"/>
          <w:sz w:val="20"/>
        </w:rPr>
        <w:t>competencia</w:t>
      </w:r>
      <w:r>
        <w:rPr>
          <w:spacing w:val="-12"/>
          <w:sz w:val="20"/>
        </w:rPr>
        <w:t> </w:t>
      </w:r>
      <w:r>
        <w:rPr>
          <w:spacing w:val="-4"/>
          <w:sz w:val="20"/>
        </w:rPr>
        <w:t>temporal</w:t>
      </w:r>
      <w:r>
        <w:rPr>
          <w:spacing w:val="-8"/>
          <w:sz w:val="20"/>
        </w:rPr>
        <w:t> </w:t>
      </w:r>
      <w:r>
        <w:rPr>
          <w:spacing w:val="-4"/>
          <w:sz w:val="20"/>
        </w:rPr>
        <w:t>para</w:t>
      </w:r>
      <w:r>
        <w:rPr>
          <w:spacing w:val="-12"/>
          <w:sz w:val="20"/>
        </w:rPr>
        <w:t> </w:t>
      </w:r>
      <w:r>
        <w:rPr>
          <w:spacing w:val="-4"/>
          <w:sz w:val="20"/>
        </w:rPr>
        <w:t>analizar</w:t>
      </w:r>
      <w:r>
        <w:rPr>
          <w:spacing w:val="-13"/>
          <w:sz w:val="20"/>
        </w:rPr>
        <w:t> </w:t>
      </w:r>
      <w:r>
        <w:rPr>
          <w:spacing w:val="-4"/>
          <w:sz w:val="20"/>
        </w:rPr>
        <w:t>la</w:t>
      </w:r>
      <w:r>
        <w:rPr>
          <w:spacing w:val="-9"/>
          <w:sz w:val="20"/>
        </w:rPr>
        <w:t> </w:t>
      </w:r>
      <w:r>
        <w:rPr>
          <w:spacing w:val="-4"/>
          <w:sz w:val="20"/>
        </w:rPr>
        <w:t>alegada</w:t>
      </w:r>
      <w:r>
        <w:rPr>
          <w:spacing w:val="-6"/>
          <w:sz w:val="20"/>
        </w:rPr>
        <w:t> </w:t>
      </w:r>
      <w:r>
        <w:rPr>
          <w:spacing w:val="-4"/>
          <w:sz w:val="20"/>
        </w:rPr>
        <w:t>violación</w:t>
      </w:r>
      <w:r>
        <w:rPr>
          <w:spacing w:val="-10"/>
          <w:sz w:val="20"/>
        </w:rPr>
        <w:t> </w:t>
      </w:r>
      <w:r>
        <w:rPr>
          <w:spacing w:val="-4"/>
          <w:sz w:val="20"/>
        </w:rPr>
        <w:t>de</w:t>
      </w:r>
      <w:r>
        <w:rPr>
          <w:spacing w:val="-13"/>
          <w:sz w:val="20"/>
        </w:rPr>
        <w:t> </w:t>
      </w:r>
      <w:r>
        <w:rPr>
          <w:spacing w:val="-4"/>
          <w:sz w:val="20"/>
        </w:rPr>
        <w:t>los</w:t>
      </w:r>
      <w:r>
        <w:rPr>
          <w:spacing w:val="-9"/>
          <w:sz w:val="20"/>
        </w:rPr>
        <w:t> </w:t>
      </w:r>
      <w:r>
        <w:rPr>
          <w:spacing w:val="-4"/>
          <w:sz w:val="20"/>
        </w:rPr>
        <w:t>artículos</w:t>
      </w:r>
      <w:r>
        <w:rPr>
          <w:spacing w:val="-13"/>
          <w:sz w:val="20"/>
        </w:rPr>
        <w:t> </w:t>
      </w:r>
      <w:r>
        <w:rPr>
          <w:spacing w:val="-4"/>
          <w:sz w:val="20"/>
        </w:rPr>
        <w:t>1, </w:t>
      </w:r>
      <w:r>
        <w:rPr>
          <w:w w:val="95"/>
          <w:sz w:val="20"/>
        </w:rPr>
        <w:t>6</w:t>
      </w:r>
      <w:r>
        <w:rPr>
          <w:spacing w:val="-7"/>
          <w:w w:val="95"/>
          <w:sz w:val="20"/>
        </w:rPr>
        <w:t> </w:t>
      </w:r>
      <w:r>
        <w:rPr>
          <w:w w:val="95"/>
          <w:sz w:val="20"/>
        </w:rPr>
        <w:t>y</w:t>
      </w:r>
      <w:r>
        <w:rPr>
          <w:spacing w:val="-9"/>
          <w:w w:val="95"/>
          <w:sz w:val="20"/>
        </w:rPr>
        <w:t> </w:t>
      </w:r>
      <w:r>
        <w:rPr>
          <w:w w:val="95"/>
          <w:sz w:val="20"/>
        </w:rPr>
        <w:t>8</w:t>
      </w:r>
      <w:r>
        <w:rPr>
          <w:spacing w:val="-7"/>
          <w:w w:val="95"/>
          <w:sz w:val="20"/>
        </w:rPr>
        <w:t> </w:t>
      </w:r>
      <w:r>
        <w:rPr>
          <w:w w:val="95"/>
          <w:sz w:val="20"/>
        </w:rPr>
        <w:t>de</w:t>
      </w:r>
      <w:r>
        <w:rPr>
          <w:spacing w:val="-10"/>
          <w:w w:val="95"/>
          <w:sz w:val="20"/>
        </w:rPr>
        <w:t> </w:t>
      </w:r>
      <w:r>
        <w:rPr>
          <w:w w:val="95"/>
          <w:sz w:val="20"/>
        </w:rPr>
        <w:t>la</w:t>
      </w:r>
      <w:r>
        <w:rPr>
          <w:spacing w:val="-7"/>
          <w:w w:val="95"/>
          <w:sz w:val="20"/>
        </w:rPr>
        <w:t> </w:t>
      </w:r>
      <w:r>
        <w:rPr>
          <w:w w:val="95"/>
          <w:sz w:val="20"/>
        </w:rPr>
        <w:t>Convención</w:t>
      </w:r>
      <w:r>
        <w:rPr>
          <w:spacing w:val="-6"/>
          <w:w w:val="95"/>
          <w:sz w:val="20"/>
        </w:rPr>
        <w:t> </w:t>
      </w:r>
      <w:r>
        <w:rPr>
          <w:w w:val="95"/>
          <w:sz w:val="20"/>
        </w:rPr>
        <w:t>Interamericana</w:t>
      </w:r>
      <w:r>
        <w:rPr>
          <w:spacing w:val="-7"/>
          <w:w w:val="95"/>
          <w:sz w:val="20"/>
        </w:rPr>
        <w:t> </w:t>
      </w:r>
      <w:r>
        <w:rPr>
          <w:w w:val="95"/>
          <w:sz w:val="20"/>
        </w:rPr>
        <w:t>para</w:t>
      </w:r>
      <w:r>
        <w:rPr>
          <w:spacing w:val="-5"/>
          <w:w w:val="95"/>
          <w:sz w:val="20"/>
        </w:rPr>
        <w:t> </w:t>
      </w:r>
      <w:r>
        <w:rPr>
          <w:w w:val="95"/>
          <w:sz w:val="20"/>
        </w:rPr>
        <w:t>Prevenir</w:t>
      </w:r>
      <w:r>
        <w:rPr>
          <w:spacing w:val="-6"/>
          <w:w w:val="95"/>
          <w:sz w:val="20"/>
        </w:rPr>
        <w:t> </w:t>
      </w:r>
      <w:r>
        <w:rPr>
          <w:w w:val="95"/>
          <w:sz w:val="20"/>
        </w:rPr>
        <w:t>y</w:t>
      </w:r>
      <w:r>
        <w:rPr>
          <w:spacing w:val="-9"/>
          <w:w w:val="95"/>
          <w:sz w:val="20"/>
        </w:rPr>
        <w:t> </w:t>
      </w:r>
      <w:r>
        <w:rPr>
          <w:w w:val="95"/>
          <w:sz w:val="20"/>
        </w:rPr>
        <w:t>Sancionar</w:t>
      </w:r>
      <w:r>
        <w:rPr>
          <w:spacing w:val="-9"/>
          <w:w w:val="95"/>
          <w:sz w:val="20"/>
        </w:rPr>
        <w:t> </w:t>
      </w:r>
      <w:r>
        <w:rPr>
          <w:w w:val="95"/>
          <w:sz w:val="20"/>
        </w:rPr>
        <w:t>la</w:t>
      </w:r>
      <w:r>
        <w:rPr>
          <w:spacing w:val="-7"/>
          <w:w w:val="95"/>
          <w:sz w:val="20"/>
        </w:rPr>
        <w:t> </w:t>
      </w:r>
      <w:r>
        <w:rPr>
          <w:w w:val="95"/>
          <w:sz w:val="20"/>
        </w:rPr>
        <w:t>Tortura</w:t>
      </w:r>
      <w:r>
        <w:rPr>
          <w:spacing w:val="-5"/>
          <w:w w:val="95"/>
          <w:sz w:val="20"/>
        </w:rPr>
        <w:t> </w:t>
      </w:r>
      <w:r>
        <w:rPr>
          <w:w w:val="95"/>
          <w:sz w:val="20"/>
        </w:rPr>
        <w:t>respecto</w:t>
      </w:r>
      <w:r>
        <w:rPr>
          <w:spacing w:val="-6"/>
          <w:w w:val="95"/>
          <w:sz w:val="20"/>
        </w:rPr>
        <w:t> </w:t>
      </w:r>
      <w:r>
        <w:rPr>
          <w:w w:val="95"/>
          <w:sz w:val="20"/>
        </w:rPr>
        <w:t>a</w:t>
      </w:r>
      <w:r>
        <w:rPr>
          <w:spacing w:val="-7"/>
          <w:w w:val="95"/>
          <w:sz w:val="20"/>
        </w:rPr>
        <w:t> </w:t>
      </w:r>
      <w:r>
        <w:rPr>
          <w:w w:val="95"/>
          <w:sz w:val="20"/>
        </w:rPr>
        <w:t>la</w:t>
      </w:r>
      <w:r>
        <w:rPr>
          <w:spacing w:val="-7"/>
          <w:w w:val="95"/>
          <w:sz w:val="20"/>
        </w:rPr>
        <w:t> </w:t>
      </w:r>
      <w:r>
        <w:rPr>
          <w:w w:val="95"/>
          <w:sz w:val="20"/>
        </w:rPr>
        <w:t>supuesta </w:t>
      </w:r>
      <w:r>
        <w:rPr>
          <w:spacing w:val="-2"/>
          <w:sz w:val="20"/>
        </w:rPr>
        <w:t>omisión</w:t>
      </w:r>
      <w:r>
        <w:rPr>
          <w:spacing w:val="-16"/>
          <w:sz w:val="20"/>
        </w:rPr>
        <w:t> </w:t>
      </w:r>
      <w:r>
        <w:rPr>
          <w:spacing w:val="-2"/>
          <w:sz w:val="20"/>
        </w:rPr>
        <w:t>de</w:t>
      </w:r>
      <w:r>
        <w:rPr>
          <w:spacing w:val="-16"/>
          <w:sz w:val="20"/>
        </w:rPr>
        <w:t> </w:t>
      </w:r>
      <w:r>
        <w:rPr>
          <w:spacing w:val="-2"/>
          <w:sz w:val="20"/>
        </w:rPr>
        <w:t>investigar</w:t>
      </w:r>
      <w:r>
        <w:rPr>
          <w:spacing w:val="-15"/>
          <w:sz w:val="20"/>
        </w:rPr>
        <w:t> </w:t>
      </w:r>
      <w:r>
        <w:rPr>
          <w:spacing w:val="-2"/>
          <w:sz w:val="20"/>
        </w:rPr>
        <w:t>los</w:t>
      </w:r>
      <w:r>
        <w:rPr>
          <w:spacing w:val="-16"/>
          <w:sz w:val="20"/>
        </w:rPr>
        <w:t> </w:t>
      </w:r>
      <w:r>
        <w:rPr>
          <w:spacing w:val="-2"/>
          <w:sz w:val="20"/>
        </w:rPr>
        <w:t>hechos</w:t>
      </w:r>
      <w:r>
        <w:rPr>
          <w:spacing w:val="-15"/>
          <w:sz w:val="20"/>
        </w:rPr>
        <w:t> </w:t>
      </w:r>
      <w:r>
        <w:rPr>
          <w:spacing w:val="-2"/>
          <w:sz w:val="20"/>
        </w:rPr>
        <w:t>con</w:t>
      </w:r>
      <w:r>
        <w:rPr>
          <w:spacing w:val="-16"/>
          <w:sz w:val="20"/>
        </w:rPr>
        <w:t> </w:t>
      </w:r>
      <w:r>
        <w:rPr>
          <w:spacing w:val="-2"/>
          <w:sz w:val="20"/>
        </w:rPr>
        <w:t>posterioridad</w:t>
      </w:r>
      <w:r>
        <w:rPr>
          <w:spacing w:val="-16"/>
          <w:sz w:val="20"/>
        </w:rPr>
        <w:t> </w:t>
      </w:r>
      <w:r>
        <w:rPr>
          <w:spacing w:val="-2"/>
          <w:sz w:val="20"/>
        </w:rPr>
        <w:t>al</w:t>
      </w:r>
      <w:r>
        <w:rPr>
          <w:spacing w:val="-15"/>
          <w:sz w:val="20"/>
        </w:rPr>
        <w:t> </w:t>
      </w:r>
      <w:r>
        <w:rPr>
          <w:spacing w:val="-2"/>
          <w:sz w:val="20"/>
        </w:rPr>
        <w:t>21</w:t>
      </w:r>
      <w:r>
        <w:rPr>
          <w:spacing w:val="-16"/>
          <w:sz w:val="20"/>
        </w:rPr>
        <w:t> </w:t>
      </w:r>
      <w:r>
        <w:rPr>
          <w:spacing w:val="-2"/>
          <w:sz w:val="20"/>
        </w:rPr>
        <w:t>de</w:t>
      </w:r>
      <w:r>
        <w:rPr>
          <w:spacing w:val="-15"/>
          <w:sz w:val="20"/>
        </w:rPr>
        <w:t> </w:t>
      </w:r>
      <w:r>
        <w:rPr>
          <w:spacing w:val="-2"/>
          <w:sz w:val="20"/>
        </w:rPr>
        <w:t>diciembre</w:t>
      </w:r>
      <w:r>
        <w:rPr>
          <w:spacing w:val="-16"/>
          <w:sz w:val="20"/>
        </w:rPr>
        <w:t> </w:t>
      </w:r>
      <w:r>
        <w:rPr>
          <w:spacing w:val="-2"/>
          <w:sz w:val="20"/>
        </w:rPr>
        <w:t>de</w:t>
      </w:r>
      <w:r>
        <w:rPr>
          <w:spacing w:val="-15"/>
          <w:sz w:val="20"/>
        </w:rPr>
        <w:t> </w:t>
      </w:r>
      <w:r>
        <w:rPr>
          <w:spacing w:val="-2"/>
          <w:sz w:val="20"/>
        </w:rPr>
        <w:t>2006,</w:t>
      </w:r>
      <w:r>
        <w:rPr>
          <w:spacing w:val="-16"/>
          <w:sz w:val="20"/>
        </w:rPr>
        <w:t> </w:t>
      </w:r>
      <w:r>
        <w:rPr>
          <w:spacing w:val="-2"/>
          <w:sz w:val="20"/>
        </w:rPr>
        <w:t>lo</w:t>
      </w:r>
      <w:r>
        <w:rPr>
          <w:spacing w:val="-16"/>
          <w:sz w:val="20"/>
        </w:rPr>
        <w:t> </w:t>
      </w:r>
      <w:r>
        <w:rPr>
          <w:spacing w:val="-2"/>
          <w:sz w:val="20"/>
        </w:rPr>
        <w:t>que</w:t>
      </w:r>
      <w:r>
        <w:rPr>
          <w:spacing w:val="-15"/>
          <w:sz w:val="20"/>
        </w:rPr>
        <w:t> </w:t>
      </w:r>
      <w:r>
        <w:rPr>
          <w:spacing w:val="-2"/>
          <w:sz w:val="20"/>
        </w:rPr>
        <w:t>constituye </w:t>
      </w:r>
      <w:r>
        <w:rPr>
          <w:sz w:val="20"/>
        </w:rPr>
        <w:t>el</w:t>
      </w:r>
      <w:r>
        <w:rPr>
          <w:spacing w:val="-9"/>
          <w:sz w:val="20"/>
        </w:rPr>
        <w:t> </w:t>
      </w:r>
      <w:r>
        <w:rPr>
          <w:sz w:val="20"/>
        </w:rPr>
        <w:t>alegato</w:t>
      </w:r>
      <w:r>
        <w:rPr>
          <w:spacing w:val="-12"/>
          <w:sz w:val="20"/>
        </w:rPr>
        <w:t> </w:t>
      </w:r>
      <w:r>
        <w:rPr>
          <w:sz w:val="20"/>
        </w:rPr>
        <w:t>tanto</w:t>
      </w:r>
      <w:r>
        <w:rPr>
          <w:spacing w:val="-12"/>
          <w:sz w:val="20"/>
        </w:rPr>
        <w:t> </w:t>
      </w:r>
      <w:r>
        <w:rPr>
          <w:sz w:val="20"/>
        </w:rPr>
        <w:t>de</w:t>
      </w:r>
      <w:r>
        <w:rPr>
          <w:spacing w:val="-10"/>
          <w:sz w:val="20"/>
        </w:rPr>
        <w:t> </w:t>
      </w:r>
      <w:r>
        <w:rPr>
          <w:sz w:val="20"/>
        </w:rPr>
        <w:t>la</w:t>
      </w:r>
      <w:r>
        <w:rPr>
          <w:spacing w:val="-9"/>
          <w:sz w:val="20"/>
        </w:rPr>
        <w:t> </w:t>
      </w:r>
      <w:r>
        <w:rPr>
          <w:sz w:val="20"/>
        </w:rPr>
        <w:t>Comisión</w:t>
      </w:r>
      <w:r>
        <w:rPr>
          <w:spacing w:val="-7"/>
          <w:sz w:val="20"/>
        </w:rPr>
        <w:t> </w:t>
      </w:r>
      <w:r>
        <w:rPr>
          <w:sz w:val="20"/>
        </w:rPr>
        <w:t>como</w:t>
      </w:r>
      <w:r>
        <w:rPr>
          <w:spacing w:val="-12"/>
          <w:sz w:val="20"/>
        </w:rPr>
        <w:t> </w:t>
      </w:r>
      <w:r>
        <w:rPr>
          <w:sz w:val="20"/>
        </w:rPr>
        <w:t>de</w:t>
      </w:r>
      <w:r>
        <w:rPr>
          <w:spacing w:val="-10"/>
          <w:sz w:val="20"/>
        </w:rPr>
        <w:t> </w:t>
      </w:r>
      <w:r>
        <w:rPr>
          <w:sz w:val="20"/>
        </w:rPr>
        <w:t>los</w:t>
      </w:r>
      <w:r>
        <w:rPr>
          <w:spacing w:val="-8"/>
          <w:sz w:val="20"/>
        </w:rPr>
        <w:t> </w:t>
      </w:r>
      <w:r>
        <w:rPr>
          <w:sz w:val="20"/>
        </w:rPr>
        <w:t>representantes</w:t>
      </w:r>
      <w:r>
        <w:rPr>
          <w:spacing w:val="-8"/>
          <w:sz w:val="20"/>
        </w:rPr>
        <w:t> </w:t>
      </w:r>
      <w:r>
        <w:rPr>
          <w:sz w:val="20"/>
        </w:rPr>
        <w:t>en</w:t>
      </w:r>
      <w:r>
        <w:rPr>
          <w:spacing w:val="-9"/>
          <w:sz w:val="20"/>
        </w:rPr>
        <w:t> </w:t>
      </w:r>
      <w:r>
        <w:rPr>
          <w:sz w:val="20"/>
        </w:rPr>
        <w:t>el</w:t>
      </w:r>
      <w:r>
        <w:rPr>
          <w:spacing w:val="-9"/>
          <w:sz w:val="20"/>
        </w:rPr>
        <w:t> </w:t>
      </w:r>
      <w:r>
        <w:rPr>
          <w:sz w:val="20"/>
        </w:rPr>
        <w:t>presente</w:t>
      </w:r>
      <w:r>
        <w:rPr>
          <w:spacing w:val="-10"/>
          <w:sz w:val="20"/>
        </w:rPr>
        <w:t> </w:t>
      </w:r>
      <w:r>
        <w:rPr>
          <w:sz w:val="20"/>
        </w:rPr>
        <w:t>caso.</w:t>
      </w:r>
      <w:r>
        <w:rPr>
          <w:spacing w:val="-12"/>
          <w:sz w:val="20"/>
        </w:rPr>
        <w:t> </w:t>
      </w:r>
      <w:r>
        <w:rPr>
          <w:sz w:val="20"/>
        </w:rPr>
        <w:t>En</w:t>
      </w:r>
      <w:r>
        <w:rPr>
          <w:spacing w:val="-9"/>
          <w:sz w:val="20"/>
        </w:rPr>
        <w:t> </w:t>
      </w:r>
      <w:r>
        <w:rPr>
          <w:sz w:val="20"/>
        </w:rPr>
        <w:t>atención</w:t>
      </w:r>
      <w:r>
        <w:rPr>
          <w:spacing w:val="-9"/>
          <w:sz w:val="20"/>
        </w:rPr>
        <w:t> </w:t>
      </w:r>
      <w:r>
        <w:rPr>
          <w:sz w:val="20"/>
        </w:rPr>
        <w:t>a todo</w:t>
      </w:r>
      <w:r>
        <w:rPr>
          <w:spacing w:val="-18"/>
          <w:sz w:val="20"/>
        </w:rPr>
        <w:t> </w:t>
      </w:r>
      <w:r>
        <w:rPr>
          <w:sz w:val="20"/>
        </w:rPr>
        <w:t>lo</w:t>
      </w:r>
      <w:r>
        <w:rPr>
          <w:spacing w:val="-18"/>
          <w:sz w:val="20"/>
        </w:rPr>
        <w:t> </w:t>
      </w:r>
      <w:r>
        <w:rPr>
          <w:sz w:val="20"/>
        </w:rPr>
        <w:t>anterior,</w:t>
      </w:r>
      <w:r>
        <w:rPr>
          <w:spacing w:val="-17"/>
          <w:sz w:val="20"/>
        </w:rPr>
        <w:t> </w:t>
      </w:r>
      <w:r>
        <w:rPr>
          <w:sz w:val="20"/>
        </w:rPr>
        <w:t>la</w:t>
      </w:r>
      <w:r>
        <w:rPr>
          <w:spacing w:val="-18"/>
          <w:sz w:val="20"/>
        </w:rPr>
        <w:t> </w:t>
      </w:r>
      <w:r>
        <w:rPr>
          <w:sz w:val="20"/>
        </w:rPr>
        <w:t>Corte</w:t>
      </w:r>
      <w:r>
        <w:rPr>
          <w:spacing w:val="-17"/>
          <w:sz w:val="20"/>
        </w:rPr>
        <w:t> </w:t>
      </w:r>
      <w:r>
        <w:rPr>
          <w:sz w:val="20"/>
        </w:rPr>
        <w:t>desestima</w:t>
      </w:r>
      <w:r>
        <w:rPr>
          <w:spacing w:val="-18"/>
          <w:sz w:val="20"/>
        </w:rPr>
        <w:t> </w:t>
      </w:r>
      <w:r>
        <w:rPr>
          <w:sz w:val="20"/>
        </w:rPr>
        <w:t>la</w:t>
      </w:r>
      <w:r>
        <w:rPr>
          <w:spacing w:val="-18"/>
          <w:sz w:val="20"/>
        </w:rPr>
        <w:t> </w:t>
      </w:r>
      <w:r>
        <w:rPr>
          <w:sz w:val="20"/>
        </w:rPr>
        <w:t>excepción</w:t>
      </w:r>
      <w:r>
        <w:rPr>
          <w:spacing w:val="-17"/>
          <w:sz w:val="20"/>
        </w:rPr>
        <w:t> </w:t>
      </w:r>
      <w:r>
        <w:rPr>
          <w:sz w:val="20"/>
        </w:rPr>
        <w:t>preliminar</w:t>
      </w:r>
      <w:r>
        <w:rPr>
          <w:spacing w:val="-18"/>
          <w:sz w:val="20"/>
        </w:rPr>
        <w:t> </w:t>
      </w:r>
      <w:r>
        <w:rPr>
          <w:sz w:val="20"/>
        </w:rPr>
        <w:t>interpuesta</w:t>
      </w:r>
      <w:r>
        <w:rPr>
          <w:spacing w:val="-17"/>
          <w:sz w:val="20"/>
        </w:rPr>
        <w:t> </w:t>
      </w:r>
      <w:r>
        <w:rPr>
          <w:sz w:val="20"/>
        </w:rPr>
        <w:t>por</w:t>
      </w:r>
      <w:r>
        <w:rPr>
          <w:spacing w:val="-18"/>
          <w:sz w:val="20"/>
        </w:rPr>
        <w:t> </w:t>
      </w:r>
      <w:r>
        <w:rPr>
          <w:sz w:val="20"/>
        </w:rPr>
        <w:t>el</w:t>
      </w:r>
      <w:r>
        <w:rPr>
          <w:spacing w:val="-17"/>
          <w:sz w:val="20"/>
        </w:rPr>
        <w:t> </w:t>
      </w:r>
      <w:r>
        <w:rPr>
          <w:sz w:val="20"/>
        </w:rPr>
        <w:t>Estado.</w:t>
      </w:r>
    </w:p>
    <w:p>
      <w:pPr>
        <w:pStyle w:val="BodyText"/>
      </w:pPr>
    </w:p>
    <w:p>
      <w:pPr>
        <w:pStyle w:val="BodyText"/>
      </w:pPr>
    </w:p>
    <w:p>
      <w:pPr>
        <w:pStyle w:val="BodyText"/>
      </w:pPr>
    </w:p>
    <w:p>
      <w:pPr>
        <w:pStyle w:val="BodyText"/>
      </w:pPr>
    </w:p>
    <w:p>
      <w:pPr>
        <w:pStyle w:val="BodyText"/>
        <w:spacing w:before="8"/>
        <w:rPr>
          <w:sz w:val="26"/>
        </w:rPr>
      </w:pPr>
      <w:r>
        <w:rPr/>
        <w:pict>
          <v:rect style="position:absolute;margin-left:70.944pt;margin-top:17.445576pt;width:144.020pt;height:.599980pt;mso-position-horizontal-relative:page;mso-position-vertical-relative:paragraph;z-index:-15726592;mso-wrap-distance-left:0;mso-wrap-distance-right:0" id="docshape6" filled="true" fillcolor="#000000" stroked="false">
            <v:fill type="solid"/>
            <w10:wrap type="topAndBottom"/>
          </v:rect>
        </w:pict>
      </w:r>
    </w:p>
    <w:p>
      <w:pPr>
        <w:spacing w:before="96"/>
        <w:ind w:left="118" w:right="111" w:firstLine="0"/>
        <w:jc w:val="both"/>
        <w:rPr>
          <w:sz w:val="16"/>
        </w:rPr>
      </w:pPr>
      <w:r>
        <w:rPr>
          <w:sz w:val="16"/>
          <w:vertAlign w:val="superscript"/>
        </w:rPr>
        <w:t>11</w:t>
      </w:r>
      <w:r>
        <w:rPr>
          <w:spacing w:val="80"/>
          <w:w w:val="150"/>
          <w:sz w:val="16"/>
          <w:vertAlign w:val="baseline"/>
        </w:rPr>
        <w:t>  </w:t>
      </w:r>
      <w:r>
        <w:rPr>
          <w:sz w:val="16"/>
          <w:vertAlign w:val="baseline"/>
        </w:rPr>
        <w:t>Artículo 28: “Las disposiciones de un tratado no obligarán a una parte respecto de ningún acto o hecho que haya tenido lugar con anterioridad a la fecha de entrada en</w:t>
      </w:r>
      <w:r>
        <w:rPr>
          <w:spacing w:val="-2"/>
          <w:sz w:val="16"/>
          <w:vertAlign w:val="baseline"/>
        </w:rPr>
        <w:t> </w:t>
      </w:r>
      <w:r>
        <w:rPr>
          <w:sz w:val="16"/>
          <w:vertAlign w:val="baseline"/>
        </w:rPr>
        <w:t>vigor del tratado para esa</w:t>
      </w:r>
      <w:r>
        <w:rPr>
          <w:spacing w:val="-2"/>
          <w:sz w:val="16"/>
          <w:vertAlign w:val="baseline"/>
        </w:rPr>
        <w:t> </w:t>
      </w:r>
      <w:r>
        <w:rPr>
          <w:sz w:val="16"/>
          <w:vertAlign w:val="baseline"/>
        </w:rPr>
        <w:t>parte ni de ninguna situación que</w:t>
      </w:r>
      <w:r>
        <w:rPr>
          <w:spacing w:val="-2"/>
          <w:sz w:val="16"/>
          <w:vertAlign w:val="baseline"/>
        </w:rPr>
        <w:t> </w:t>
      </w:r>
      <w:r>
        <w:rPr>
          <w:sz w:val="16"/>
          <w:vertAlign w:val="baseline"/>
        </w:rPr>
        <w:t>en</w:t>
      </w:r>
      <w:r>
        <w:rPr>
          <w:spacing w:val="-6"/>
          <w:sz w:val="16"/>
          <w:vertAlign w:val="baseline"/>
        </w:rPr>
        <w:t> </w:t>
      </w:r>
      <w:r>
        <w:rPr>
          <w:sz w:val="16"/>
          <w:vertAlign w:val="baseline"/>
        </w:rPr>
        <w:t>esa</w:t>
      </w:r>
      <w:r>
        <w:rPr>
          <w:spacing w:val="-5"/>
          <w:sz w:val="16"/>
          <w:vertAlign w:val="baseline"/>
        </w:rPr>
        <w:t> </w:t>
      </w:r>
      <w:r>
        <w:rPr>
          <w:sz w:val="16"/>
          <w:vertAlign w:val="baseline"/>
        </w:rPr>
        <w:t>fecha</w:t>
      </w:r>
      <w:r>
        <w:rPr>
          <w:spacing w:val="-3"/>
          <w:sz w:val="16"/>
          <w:vertAlign w:val="baseline"/>
        </w:rPr>
        <w:t> </w:t>
      </w:r>
      <w:r>
        <w:rPr>
          <w:sz w:val="16"/>
          <w:vertAlign w:val="baseline"/>
        </w:rPr>
        <w:t>haya</w:t>
      </w:r>
      <w:r>
        <w:rPr>
          <w:spacing w:val="-3"/>
          <w:sz w:val="16"/>
          <w:vertAlign w:val="baseline"/>
        </w:rPr>
        <w:t> </w:t>
      </w:r>
      <w:r>
        <w:rPr>
          <w:sz w:val="16"/>
          <w:vertAlign w:val="baseline"/>
        </w:rPr>
        <w:t>dejado</w:t>
      </w:r>
      <w:r>
        <w:rPr>
          <w:spacing w:val="-4"/>
          <w:sz w:val="16"/>
          <w:vertAlign w:val="baseline"/>
        </w:rPr>
        <w:t> </w:t>
      </w:r>
      <w:r>
        <w:rPr>
          <w:sz w:val="16"/>
          <w:vertAlign w:val="baseline"/>
        </w:rPr>
        <w:t>de</w:t>
      </w:r>
      <w:r>
        <w:rPr>
          <w:spacing w:val="-5"/>
          <w:sz w:val="16"/>
          <w:vertAlign w:val="baseline"/>
        </w:rPr>
        <w:t> </w:t>
      </w:r>
      <w:r>
        <w:rPr>
          <w:sz w:val="16"/>
          <w:vertAlign w:val="baseline"/>
        </w:rPr>
        <w:t>existir,</w:t>
      </w:r>
      <w:r>
        <w:rPr>
          <w:spacing w:val="-6"/>
          <w:sz w:val="16"/>
          <w:vertAlign w:val="baseline"/>
        </w:rPr>
        <w:t> </w:t>
      </w:r>
      <w:r>
        <w:rPr>
          <w:sz w:val="16"/>
          <w:vertAlign w:val="baseline"/>
        </w:rPr>
        <w:t>salvo</w:t>
      </w:r>
      <w:r>
        <w:rPr>
          <w:spacing w:val="-4"/>
          <w:sz w:val="16"/>
          <w:vertAlign w:val="baseline"/>
        </w:rPr>
        <w:t> </w:t>
      </w:r>
      <w:r>
        <w:rPr>
          <w:sz w:val="16"/>
          <w:vertAlign w:val="baseline"/>
        </w:rPr>
        <w:t>que</w:t>
      </w:r>
      <w:r>
        <w:rPr>
          <w:spacing w:val="-2"/>
          <w:sz w:val="16"/>
          <w:vertAlign w:val="baseline"/>
        </w:rPr>
        <w:t> </w:t>
      </w:r>
      <w:r>
        <w:rPr>
          <w:sz w:val="16"/>
          <w:vertAlign w:val="baseline"/>
        </w:rPr>
        <w:t>una</w:t>
      </w:r>
      <w:r>
        <w:rPr>
          <w:spacing w:val="-3"/>
          <w:sz w:val="16"/>
          <w:vertAlign w:val="baseline"/>
        </w:rPr>
        <w:t> </w:t>
      </w:r>
      <w:r>
        <w:rPr>
          <w:sz w:val="16"/>
          <w:vertAlign w:val="baseline"/>
        </w:rPr>
        <w:t>intención</w:t>
      </w:r>
      <w:r>
        <w:rPr>
          <w:spacing w:val="-3"/>
          <w:sz w:val="16"/>
          <w:vertAlign w:val="baseline"/>
        </w:rPr>
        <w:t> </w:t>
      </w:r>
      <w:r>
        <w:rPr>
          <w:sz w:val="16"/>
          <w:vertAlign w:val="baseline"/>
        </w:rPr>
        <w:t>diferente</w:t>
      </w:r>
      <w:r>
        <w:rPr>
          <w:spacing w:val="-5"/>
          <w:sz w:val="16"/>
          <w:vertAlign w:val="baseline"/>
        </w:rPr>
        <w:t> </w:t>
      </w:r>
      <w:r>
        <w:rPr>
          <w:sz w:val="16"/>
          <w:vertAlign w:val="baseline"/>
        </w:rPr>
        <w:t>se</w:t>
      </w:r>
      <w:r>
        <w:rPr>
          <w:spacing w:val="-5"/>
          <w:sz w:val="16"/>
          <w:vertAlign w:val="baseline"/>
        </w:rPr>
        <w:t> </w:t>
      </w:r>
      <w:r>
        <w:rPr>
          <w:sz w:val="16"/>
          <w:vertAlign w:val="baseline"/>
        </w:rPr>
        <w:t>desprenda</w:t>
      </w:r>
      <w:r>
        <w:rPr>
          <w:spacing w:val="-6"/>
          <w:sz w:val="16"/>
          <w:vertAlign w:val="baseline"/>
        </w:rPr>
        <w:t> </w:t>
      </w:r>
      <w:r>
        <w:rPr>
          <w:sz w:val="16"/>
          <w:vertAlign w:val="baseline"/>
        </w:rPr>
        <w:t>del</w:t>
      </w:r>
      <w:r>
        <w:rPr>
          <w:spacing w:val="-3"/>
          <w:sz w:val="16"/>
          <w:vertAlign w:val="baseline"/>
        </w:rPr>
        <w:t> </w:t>
      </w:r>
      <w:r>
        <w:rPr>
          <w:sz w:val="16"/>
          <w:vertAlign w:val="baseline"/>
        </w:rPr>
        <w:t>tratado</w:t>
      </w:r>
      <w:r>
        <w:rPr>
          <w:spacing w:val="-4"/>
          <w:sz w:val="16"/>
          <w:vertAlign w:val="baseline"/>
        </w:rPr>
        <w:t> </w:t>
      </w:r>
      <w:r>
        <w:rPr>
          <w:sz w:val="16"/>
          <w:vertAlign w:val="baseline"/>
        </w:rPr>
        <w:t>o</w:t>
      </w:r>
      <w:r>
        <w:rPr>
          <w:spacing w:val="-2"/>
          <w:sz w:val="16"/>
          <w:vertAlign w:val="baseline"/>
        </w:rPr>
        <w:t> </w:t>
      </w:r>
      <w:r>
        <w:rPr>
          <w:sz w:val="16"/>
          <w:vertAlign w:val="baseline"/>
        </w:rPr>
        <w:t>conste</w:t>
      </w:r>
      <w:r>
        <w:rPr>
          <w:spacing w:val="-5"/>
          <w:sz w:val="16"/>
          <w:vertAlign w:val="baseline"/>
        </w:rPr>
        <w:t> </w:t>
      </w:r>
      <w:r>
        <w:rPr>
          <w:sz w:val="16"/>
          <w:vertAlign w:val="baseline"/>
        </w:rPr>
        <w:t>de</w:t>
      </w:r>
      <w:r>
        <w:rPr>
          <w:spacing w:val="-5"/>
          <w:sz w:val="16"/>
          <w:vertAlign w:val="baseline"/>
        </w:rPr>
        <w:t> </w:t>
      </w:r>
      <w:r>
        <w:rPr>
          <w:sz w:val="16"/>
          <w:vertAlign w:val="baseline"/>
        </w:rPr>
        <w:t>otro </w:t>
      </w:r>
      <w:r>
        <w:rPr>
          <w:spacing w:val="-2"/>
          <w:sz w:val="16"/>
          <w:vertAlign w:val="baseline"/>
        </w:rPr>
        <w:t>modo”.</w:t>
      </w:r>
    </w:p>
    <w:p>
      <w:pPr>
        <w:spacing w:before="119"/>
        <w:ind w:left="118" w:right="112" w:firstLine="0"/>
        <w:jc w:val="both"/>
        <w:rPr>
          <w:sz w:val="16"/>
        </w:rPr>
      </w:pPr>
      <w:r>
        <w:rPr>
          <w:sz w:val="16"/>
          <w:vertAlign w:val="superscript"/>
        </w:rPr>
        <w:t>12</w:t>
      </w:r>
      <w:r>
        <w:rPr>
          <w:spacing w:val="80"/>
          <w:sz w:val="16"/>
          <w:vertAlign w:val="baseline"/>
        </w:rPr>
        <w:t>  </w:t>
      </w:r>
      <w:r>
        <w:rPr>
          <w:i/>
          <w:sz w:val="16"/>
          <w:vertAlign w:val="baseline"/>
        </w:rPr>
        <w:t>Cfr. Caso de las Hermanas Serrano Cruz Vs. El Salvador. Excepciones Preliminares</w:t>
      </w:r>
      <w:r>
        <w:rPr>
          <w:sz w:val="16"/>
          <w:vertAlign w:val="baseline"/>
        </w:rPr>
        <w:t>. Sentencia de 23 de noviembre</w:t>
      </w:r>
      <w:r>
        <w:rPr>
          <w:spacing w:val="-15"/>
          <w:sz w:val="16"/>
          <w:vertAlign w:val="baseline"/>
        </w:rPr>
        <w:t> </w:t>
      </w:r>
      <w:r>
        <w:rPr>
          <w:sz w:val="16"/>
          <w:vertAlign w:val="baseline"/>
        </w:rPr>
        <w:t>de</w:t>
      </w:r>
      <w:r>
        <w:rPr>
          <w:spacing w:val="-14"/>
          <w:sz w:val="16"/>
          <w:vertAlign w:val="baseline"/>
        </w:rPr>
        <w:t> </w:t>
      </w:r>
      <w:r>
        <w:rPr>
          <w:sz w:val="16"/>
          <w:vertAlign w:val="baseline"/>
        </w:rPr>
        <w:t>2004.</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118,</w:t>
      </w:r>
      <w:r>
        <w:rPr>
          <w:spacing w:val="-14"/>
          <w:sz w:val="16"/>
          <w:vertAlign w:val="baseline"/>
        </w:rPr>
        <w:t> </w:t>
      </w:r>
      <w:r>
        <w:rPr>
          <w:sz w:val="16"/>
          <w:vertAlign w:val="baseline"/>
        </w:rPr>
        <w:t>párr.</w:t>
      </w:r>
      <w:r>
        <w:rPr>
          <w:spacing w:val="-14"/>
          <w:sz w:val="16"/>
          <w:vertAlign w:val="baseline"/>
        </w:rPr>
        <w:t> </w:t>
      </w:r>
      <w:r>
        <w:rPr>
          <w:sz w:val="16"/>
          <w:vertAlign w:val="baseline"/>
        </w:rPr>
        <w:t>66,</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Familia</w:t>
      </w:r>
      <w:r>
        <w:rPr>
          <w:i/>
          <w:spacing w:val="-14"/>
          <w:sz w:val="16"/>
          <w:vertAlign w:val="baseline"/>
        </w:rPr>
        <w:t> </w:t>
      </w:r>
      <w:r>
        <w:rPr>
          <w:i/>
          <w:sz w:val="16"/>
          <w:vertAlign w:val="baseline"/>
        </w:rPr>
        <w:t>Julien</w:t>
      </w:r>
      <w:r>
        <w:rPr>
          <w:i/>
          <w:spacing w:val="-14"/>
          <w:sz w:val="16"/>
          <w:vertAlign w:val="baseline"/>
        </w:rPr>
        <w:t> </w:t>
      </w:r>
      <w:r>
        <w:rPr>
          <w:i/>
          <w:sz w:val="16"/>
          <w:vertAlign w:val="baseline"/>
        </w:rPr>
        <w:t>Grisonas</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4"/>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z w:val="16"/>
          <w:vertAlign w:val="baseline"/>
        </w:rPr>
        <w:t> Fondo, Reparaciones y Costas</w:t>
      </w:r>
      <w:r>
        <w:rPr>
          <w:sz w:val="16"/>
          <w:vertAlign w:val="baseline"/>
        </w:rPr>
        <w:t>. Sentencia de 23 de septiembre de 2021. Serie C No. 437, párr. 22.</w:t>
      </w:r>
    </w:p>
    <w:p>
      <w:pPr>
        <w:spacing w:before="120"/>
        <w:ind w:left="118" w:right="111" w:firstLine="0"/>
        <w:jc w:val="both"/>
        <w:rPr>
          <w:sz w:val="16"/>
        </w:rPr>
      </w:pPr>
      <w:r>
        <w:rPr>
          <w:sz w:val="16"/>
          <w:vertAlign w:val="superscript"/>
        </w:rPr>
        <w:t>13</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de</w:t>
      </w:r>
      <w:r>
        <w:rPr>
          <w:i/>
          <w:spacing w:val="-2"/>
          <w:sz w:val="16"/>
          <w:vertAlign w:val="baseline"/>
        </w:rPr>
        <w:t> </w:t>
      </w:r>
      <w:r>
        <w:rPr>
          <w:i/>
          <w:sz w:val="16"/>
          <w:vertAlign w:val="baseline"/>
        </w:rPr>
        <w:t>los</w:t>
      </w:r>
      <w:r>
        <w:rPr>
          <w:i/>
          <w:spacing w:val="-2"/>
          <w:sz w:val="16"/>
          <w:vertAlign w:val="baseline"/>
        </w:rPr>
        <w:t> </w:t>
      </w:r>
      <w:r>
        <w:rPr>
          <w:i/>
          <w:sz w:val="16"/>
          <w:vertAlign w:val="baseline"/>
        </w:rPr>
        <w:t>Hermanos</w:t>
      </w:r>
      <w:r>
        <w:rPr>
          <w:i/>
          <w:spacing w:val="-2"/>
          <w:sz w:val="16"/>
          <w:vertAlign w:val="baseline"/>
        </w:rPr>
        <w:t> </w:t>
      </w:r>
      <w:r>
        <w:rPr>
          <w:i/>
          <w:sz w:val="16"/>
          <w:vertAlign w:val="baseline"/>
        </w:rPr>
        <w:t>Gómez</w:t>
      </w:r>
      <w:r>
        <w:rPr>
          <w:i/>
          <w:spacing w:val="-3"/>
          <w:sz w:val="16"/>
          <w:vertAlign w:val="baseline"/>
        </w:rPr>
        <w:t> </w:t>
      </w:r>
      <w:r>
        <w:rPr>
          <w:i/>
          <w:sz w:val="16"/>
          <w:vertAlign w:val="baseline"/>
        </w:rPr>
        <w:t>Paquiyauri</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8</w:t>
      </w:r>
      <w:r>
        <w:rPr>
          <w:spacing w:val="-4"/>
          <w:sz w:val="16"/>
          <w:vertAlign w:val="baseline"/>
        </w:rPr>
        <w:t> </w:t>
      </w:r>
      <w:r>
        <w:rPr>
          <w:sz w:val="16"/>
          <w:vertAlign w:val="baseline"/>
        </w:rPr>
        <w:t>de</w:t>
      </w:r>
      <w:r>
        <w:rPr>
          <w:spacing w:val="-2"/>
          <w:sz w:val="16"/>
          <w:vertAlign w:val="baseline"/>
        </w:rPr>
        <w:t> </w:t>
      </w:r>
      <w:r>
        <w:rPr>
          <w:sz w:val="16"/>
          <w:vertAlign w:val="baseline"/>
        </w:rPr>
        <w:t>julio de 2004. Serie C No. 110, párr. 196, y </w:t>
      </w:r>
      <w:r>
        <w:rPr>
          <w:i/>
          <w:sz w:val="16"/>
          <w:vertAlign w:val="baseline"/>
        </w:rPr>
        <w:t>Caso Familia Julien Grisonas Vs. Argentina, supra, </w:t>
      </w:r>
      <w:r>
        <w:rPr>
          <w:sz w:val="16"/>
          <w:vertAlign w:val="baseline"/>
        </w:rPr>
        <w:t>párr. 27.</w:t>
      </w:r>
    </w:p>
    <w:p>
      <w:pPr>
        <w:spacing w:after="0"/>
        <w:jc w:val="both"/>
        <w:rPr>
          <w:sz w:val="16"/>
        </w:rPr>
        <w:sectPr>
          <w:pgSz w:w="12240" w:h="15840"/>
          <w:pgMar w:header="0" w:footer="622" w:top="1340" w:bottom="820" w:left="1300" w:right="1300"/>
        </w:sectPr>
      </w:pPr>
    </w:p>
    <w:p>
      <w:pPr>
        <w:pStyle w:val="Heading1"/>
        <w:spacing w:before="79"/>
        <w:ind w:left="3177" w:right="3172" w:firstLine="1567"/>
        <w:jc w:val="left"/>
      </w:pPr>
      <w:bookmarkStart w:name="_bookmark6" w:id="7"/>
      <w:bookmarkEnd w:id="7"/>
      <w:r>
        <w:rPr>
          <w:b w:val="0"/>
        </w:rPr>
      </w:r>
      <w:r>
        <w:rPr>
          <w:spacing w:val="-10"/>
        </w:rPr>
        <w:t>V </w:t>
      </w:r>
      <w:r>
        <w:rPr/>
        <w:t>CONSIDERACIONES</w:t>
      </w:r>
      <w:r>
        <w:rPr>
          <w:spacing w:val="-18"/>
        </w:rPr>
        <w:t> </w:t>
      </w:r>
      <w:r>
        <w:rPr/>
        <w:t>PREVIAS</w:t>
      </w:r>
    </w:p>
    <w:p>
      <w:pPr>
        <w:pStyle w:val="BodyText"/>
        <w:rPr>
          <w:b/>
          <w:sz w:val="24"/>
        </w:rPr>
      </w:pPr>
    </w:p>
    <w:p>
      <w:pPr>
        <w:pStyle w:val="Heading3"/>
        <w:numPr>
          <w:ilvl w:val="0"/>
          <w:numId w:val="17"/>
        </w:numPr>
        <w:tabs>
          <w:tab w:pos="1612" w:val="left" w:leader="none"/>
        </w:tabs>
        <w:spacing w:line="240" w:lineRule="auto" w:before="192" w:after="0"/>
        <w:ind w:left="1611" w:right="0" w:hanging="361"/>
        <w:jc w:val="left"/>
        <w:rPr>
          <w:i w:val="0"/>
        </w:rPr>
      </w:pPr>
      <w:bookmarkStart w:name="_bookmark7" w:id="8"/>
      <w:bookmarkEnd w:id="8"/>
      <w:r>
        <w:rPr>
          <w:i/>
        </w:rPr>
        <w:t>Res</w:t>
      </w:r>
      <w:r>
        <w:rPr>
          <w:i/>
        </w:rPr>
        <w:t>pecto</w:t>
      </w:r>
      <w:r>
        <w:rPr>
          <w:i/>
          <w:spacing w:val="-6"/>
        </w:rPr>
        <w:t> </w:t>
      </w:r>
      <w:r>
        <w:rPr>
          <w:i/>
        </w:rPr>
        <w:t>a</w:t>
      </w:r>
      <w:r>
        <w:rPr>
          <w:i/>
          <w:spacing w:val="-8"/>
        </w:rPr>
        <w:t> </w:t>
      </w:r>
      <w:r>
        <w:rPr>
          <w:i/>
        </w:rPr>
        <w:t>la</w:t>
      </w:r>
      <w:r>
        <w:rPr>
          <w:i/>
          <w:spacing w:val="-10"/>
        </w:rPr>
        <w:t> </w:t>
      </w:r>
      <w:r>
        <w:rPr>
          <w:i/>
        </w:rPr>
        <w:t>inclusión</w:t>
      </w:r>
      <w:r>
        <w:rPr>
          <w:i/>
          <w:spacing w:val="-9"/>
        </w:rPr>
        <w:t> </w:t>
      </w:r>
      <w:r>
        <w:rPr>
          <w:i/>
        </w:rPr>
        <w:t>de</w:t>
      </w:r>
      <w:r>
        <w:rPr>
          <w:i/>
          <w:spacing w:val="-6"/>
        </w:rPr>
        <w:t> </w:t>
      </w:r>
      <w:r>
        <w:rPr>
          <w:i/>
        </w:rPr>
        <w:t>presuntas</w:t>
      </w:r>
      <w:r>
        <w:rPr>
          <w:i/>
          <w:spacing w:val="-6"/>
        </w:rPr>
        <w:t> </w:t>
      </w:r>
      <w:r>
        <w:rPr>
          <w:i/>
        </w:rPr>
        <w:t>víctimas</w:t>
      </w:r>
      <w:r>
        <w:rPr>
          <w:i/>
          <w:spacing w:val="-7"/>
        </w:rPr>
        <w:t> </w:t>
      </w:r>
      <w:r>
        <w:rPr>
          <w:i/>
          <w:spacing w:val="-2"/>
        </w:rPr>
        <w:t>ausentes</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w:t>
      </w:r>
      <w:r>
        <w:rPr>
          <w:spacing w:val="-11"/>
          <w:sz w:val="20"/>
        </w:rPr>
        <w:t> </w:t>
      </w:r>
      <w:r>
        <w:rPr>
          <w:b/>
          <w:i/>
          <w:sz w:val="20"/>
        </w:rPr>
        <w:t>Estado</w:t>
      </w:r>
      <w:r>
        <w:rPr>
          <w:b/>
          <w:i/>
          <w:spacing w:val="-8"/>
          <w:sz w:val="20"/>
        </w:rPr>
        <w:t> </w:t>
      </w:r>
      <w:r>
        <w:rPr>
          <w:sz w:val="20"/>
        </w:rPr>
        <w:t>alegó</w:t>
      </w:r>
      <w:r>
        <w:rPr>
          <w:spacing w:val="-12"/>
          <w:sz w:val="20"/>
        </w:rPr>
        <w:t> </w:t>
      </w:r>
      <w:r>
        <w:rPr>
          <w:sz w:val="20"/>
        </w:rPr>
        <w:t>que</w:t>
      </w:r>
      <w:r>
        <w:rPr>
          <w:spacing w:val="-11"/>
          <w:sz w:val="20"/>
        </w:rPr>
        <w:t> </w:t>
      </w:r>
      <w:r>
        <w:rPr>
          <w:sz w:val="20"/>
        </w:rPr>
        <w:t>la</w:t>
      </w:r>
      <w:r>
        <w:rPr>
          <w:spacing w:val="-10"/>
          <w:sz w:val="20"/>
        </w:rPr>
        <w:t> </w:t>
      </w:r>
      <w:r>
        <w:rPr>
          <w:sz w:val="20"/>
        </w:rPr>
        <w:t>inclusión</w:t>
      </w:r>
      <w:r>
        <w:rPr>
          <w:spacing w:val="-8"/>
          <w:sz w:val="20"/>
        </w:rPr>
        <w:t> </w:t>
      </w:r>
      <w:r>
        <w:rPr>
          <w:sz w:val="20"/>
        </w:rPr>
        <w:t>de</w:t>
      </w:r>
      <w:r>
        <w:rPr>
          <w:spacing w:val="-11"/>
          <w:sz w:val="20"/>
        </w:rPr>
        <w:t> </w:t>
      </w:r>
      <w:r>
        <w:rPr>
          <w:sz w:val="20"/>
        </w:rPr>
        <w:t>seis</w:t>
      </w:r>
      <w:r>
        <w:rPr>
          <w:spacing w:val="-10"/>
          <w:sz w:val="20"/>
        </w:rPr>
        <w:t> </w:t>
      </w:r>
      <w:r>
        <w:rPr>
          <w:sz w:val="20"/>
        </w:rPr>
        <w:t>presuntas</w:t>
      </w:r>
      <w:r>
        <w:rPr>
          <w:spacing w:val="-10"/>
          <w:sz w:val="20"/>
        </w:rPr>
        <w:t> </w:t>
      </w:r>
      <w:r>
        <w:rPr>
          <w:sz w:val="20"/>
        </w:rPr>
        <w:t>víctimas</w:t>
      </w:r>
      <w:r>
        <w:rPr>
          <w:position w:val="7"/>
          <w:sz w:val="13"/>
        </w:rPr>
        <w:t>14</w:t>
      </w:r>
      <w:r>
        <w:rPr>
          <w:spacing w:val="17"/>
          <w:position w:val="7"/>
          <w:sz w:val="13"/>
        </w:rPr>
        <w:t> </w:t>
      </w:r>
      <w:r>
        <w:rPr>
          <w:sz w:val="20"/>
        </w:rPr>
        <w:t>en</w:t>
      </w:r>
      <w:r>
        <w:rPr>
          <w:spacing w:val="-9"/>
          <w:sz w:val="20"/>
        </w:rPr>
        <w:t> </w:t>
      </w:r>
      <w:r>
        <w:rPr>
          <w:sz w:val="20"/>
        </w:rPr>
        <w:t>la</w:t>
      </w:r>
      <w:r>
        <w:rPr>
          <w:spacing w:val="-9"/>
          <w:sz w:val="20"/>
        </w:rPr>
        <w:t> </w:t>
      </w:r>
      <w:r>
        <w:rPr>
          <w:sz w:val="20"/>
        </w:rPr>
        <w:t>lista</w:t>
      </w:r>
      <w:r>
        <w:rPr>
          <w:spacing w:val="-9"/>
          <w:sz w:val="20"/>
        </w:rPr>
        <w:t> </w:t>
      </w:r>
      <w:r>
        <w:rPr>
          <w:sz w:val="20"/>
        </w:rPr>
        <w:t>presentada</w:t>
      </w:r>
      <w:r>
        <w:rPr>
          <w:spacing w:val="-7"/>
          <w:sz w:val="20"/>
        </w:rPr>
        <w:t> </w:t>
      </w:r>
      <w:r>
        <w:rPr>
          <w:sz w:val="20"/>
        </w:rPr>
        <w:t>en</w:t>
      </w:r>
      <w:r>
        <w:rPr>
          <w:spacing w:val="-9"/>
          <w:sz w:val="20"/>
        </w:rPr>
        <w:t> </w:t>
      </w:r>
      <w:r>
        <w:rPr>
          <w:sz w:val="20"/>
        </w:rPr>
        <w:t>el Informe de Fondo de la Comisión sería contraria a los principios de igualdad de armas y de </w:t>
      </w:r>
      <w:r>
        <w:rPr>
          <w:spacing w:val="-2"/>
          <w:sz w:val="20"/>
        </w:rPr>
        <w:t>contradicción.</w:t>
      </w:r>
      <w:r>
        <w:rPr>
          <w:spacing w:val="-15"/>
          <w:sz w:val="20"/>
        </w:rPr>
        <w:t> </w:t>
      </w:r>
      <w:r>
        <w:rPr>
          <w:spacing w:val="-2"/>
          <w:sz w:val="20"/>
        </w:rPr>
        <w:t>Al</w:t>
      </w:r>
      <w:r>
        <w:rPr>
          <w:spacing w:val="-12"/>
          <w:sz w:val="20"/>
        </w:rPr>
        <w:t> </w:t>
      </w:r>
      <w:r>
        <w:rPr>
          <w:spacing w:val="-2"/>
          <w:sz w:val="20"/>
        </w:rPr>
        <w:t>efecto,</w:t>
      </w:r>
      <w:r>
        <w:rPr>
          <w:spacing w:val="-13"/>
          <w:sz w:val="20"/>
        </w:rPr>
        <w:t> </w:t>
      </w:r>
      <w:r>
        <w:rPr>
          <w:spacing w:val="-2"/>
          <w:sz w:val="20"/>
        </w:rPr>
        <w:t>explicó</w:t>
      </w:r>
      <w:r>
        <w:rPr>
          <w:spacing w:val="-15"/>
          <w:sz w:val="20"/>
        </w:rPr>
        <w:t> </w:t>
      </w:r>
      <w:r>
        <w:rPr>
          <w:spacing w:val="-2"/>
          <w:sz w:val="20"/>
        </w:rPr>
        <w:t>que</w:t>
      </w:r>
      <w:r>
        <w:rPr>
          <w:spacing w:val="-15"/>
          <w:sz w:val="20"/>
        </w:rPr>
        <w:t> </w:t>
      </w:r>
      <w:r>
        <w:rPr>
          <w:spacing w:val="-2"/>
          <w:sz w:val="20"/>
        </w:rPr>
        <w:t>la</w:t>
      </w:r>
      <w:r>
        <w:rPr>
          <w:spacing w:val="-14"/>
          <w:sz w:val="20"/>
        </w:rPr>
        <w:t> </w:t>
      </w:r>
      <w:r>
        <w:rPr>
          <w:spacing w:val="-2"/>
          <w:sz w:val="20"/>
        </w:rPr>
        <w:t>petición</w:t>
      </w:r>
      <w:r>
        <w:rPr>
          <w:spacing w:val="-13"/>
          <w:sz w:val="20"/>
        </w:rPr>
        <w:t> </w:t>
      </w:r>
      <w:r>
        <w:rPr>
          <w:spacing w:val="-2"/>
          <w:sz w:val="20"/>
        </w:rPr>
        <w:t>inicial</w:t>
      </w:r>
      <w:r>
        <w:rPr>
          <w:spacing w:val="-14"/>
          <w:sz w:val="20"/>
        </w:rPr>
        <w:t> </w:t>
      </w:r>
      <w:r>
        <w:rPr>
          <w:spacing w:val="-2"/>
          <w:sz w:val="20"/>
        </w:rPr>
        <w:t>ante</w:t>
      </w:r>
      <w:r>
        <w:rPr>
          <w:spacing w:val="-15"/>
          <w:sz w:val="20"/>
        </w:rPr>
        <w:t> </w:t>
      </w:r>
      <w:r>
        <w:rPr>
          <w:spacing w:val="-2"/>
          <w:sz w:val="20"/>
        </w:rPr>
        <w:t>la</w:t>
      </w:r>
      <w:r>
        <w:rPr>
          <w:spacing w:val="-12"/>
          <w:sz w:val="20"/>
        </w:rPr>
        <w:t> </w:t>
      </w:r>
      <w:r>
        <w:rPr>
          <w:spacing w:val="-2"/>
          <w:sz w:val="20"/>
        </w:rPr>
        <w:t>Comisión</w:t>
      </w:r>
      <w:r>
        <w:rPr>
          <w:spacing w:val="-13"/>
          <w:sz w:val="20"/>
        </w:rPr>
        <w:t> </w:t>
      </w:r>
      <w:r>
        <w:rPr>
          <w:spacing w:val="-2"/>
          <w:sz w:val="20"/>
        </w:rPr>
        <w:t>fue</w:t>
      </w:r>
      <w:r>
        <w:rPr>
          <w:spacing w:val="-15"/>
          <w:sz w:val="20"/>
        </w:rPr>
        <w:t> </w:t>
      </w:r>
      <w:r>
        <w:rPr>
          <w:spacing w:val="-2"/>
          <w:sz w:val="20"/>
        </w:rPr>
        <w:t>presentada</w:t>
      </w:r>
      <w:r>
        <w:rPr>
          <w:spacing w:val="-14"/>
          <w:sz w:val="20"/>
        </w:rPr>
        <w:t> </w:t>
      </w:r>
      <w:r>
        <w:rPr>
          <w:spacing w:val="-2"/>
          <w:sz w:val="20"/>
        </w:rPr>
        <w:t>a</w:t>
      </w:r>
      <w:r>
        <w:rPr>
          <w:spacing w:val="-14"/>
          <w:sz w:val="20"/>
        </w:rPr>
        <w:t> </w:t>
      </w:r>
      <w:r>
        <w:rPr>
          <w:spacing w:val="-2"/>
          <w:sz w:val="20"/>
        </w:rPr>
        <w:t>nombre </w:t>
      </w:r>
      <w:r>
        <w:rPr>
          <w:sz w:val="20"/>
        </w:rPr>
        <w:t>de 26 personas, pero que solo fue firmada por 12 personas. Indicó, además, que durante el </w:t>
      </w:r>
      <w:r>
        <w:rPr>
          <w:spacing w:val="-2"/>
          <w:sz w:val="20"/>
        </w:rPr>
        <w:t>trámite</w:t>
      </w:r>
      <w:r>
        <w:rPr>
          <w:spacing w:val="-16"/>
          <w:sz w:val="20"/>
        </w:rPr>
        <w:t> </w:t>
      </w:r>
      <w:r>
        <w:rPr>
          <w:spacing w:val="-2"/>
          <w:sz w:val="20"/>
        </w:rPr>
        <w:t>ante</w:t>
      </w:r>
      <w:r>
        <w:rPr>
          <w:spacing w:val="-16"/>
          <w:sz w:val="20"/>
        </w:rPr>
        <w:t> </w:t>
      </w:r>
      <w:r>
        <w:rPr>
          <w:spacing w:val="-2"/>
          <w:sz w:val="20"/>
        </w:rPr>
        <w:t>la</w:t>
      </w:r>
      <w:r>
        <w:rPr>
          <w:spacing w:val="-15"/>
          <w:sz w:val="20"/>
        </w:rPr>
        <w:t> </w:t>
      </w:r>
      <w:r>
        <w:rPr>
          <w:spacing w:val="-2"/>
          <w:sz w:val="20"/>
        </w:rPr>
        <w:t>Comisión</w:t>
      </w:r>
      <w:r>
        <w:rPr>
          <w:spacing w:val="-16"/>
          <w:sz w:val="20"/>
        </w:rPr>
        <w:t> </w:t>
      </w:r>
      <w:r>
        <w:rPr>
          <w:spacing w:val="-2"/>
          <w:sz w:val="20"/>
        </w:rPr>
        <w:t>únicamente</w:t>
      </w:r>
      <w:r>
        <w:rPr>
          <w:spacing w:val="-15"/>
          <w:sz w:val="20"/>
        </w:rPr>
        <w:t> </w:t>
      </w:r>
      <w:r>
        <w:rPr>
          <w:spacing w:val="-2"/>
          <w:sz w:val="20"/>
        </w:rPr>
        <w:t>participaron</w:t>
      </w:r>
      <w:r>
        <w:rPr>
          <w:spacing w:val="-16"/>
          <w:sz w:val="20"/>
        </w:rPr>
        <w:t> </w:t>
      </w:r>
      <w:r>
        <w:rPr>
          <w:spacing w:val="-2"/>
          <w:sz w:val="20"/>
        </w:rPr>
        <w:t>directamente</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proceso</w:t>
      </w:r>
      <w:r>
        <w:rPr>
          <w:spacing w:val="-15"/>
          <w:sz w:val="20"/>
        </w:rPr>
        <w:t> </w:t>
      </w:r>
      <w:r>
        <w:rPr>
          <w:spacing w:val="-2"/>
          <w:sz w:val="20"/>
        </w:rPr>
        <w:t>los</w:t>
      </w:r>
      <w:r>
        <w:rPr>
          <w:spacing w:val="-16"/>
          <w:sz w:val="20"/>
        </w:rPr>
        <w:t> </w:t>
      </w:r>
      <w:r>
        <w:rPr>
          <w:spacing w:val="-2"/>
          <w:sz w:val="20"/>
        </w:rPr>
        <w:t>representantes </w:t>
      </w:r>
      <w:r>
        <w:rPr>
          <w:sz w:val="20"/>
        </w:rPr>
        <w:t>de</w:t>
      </w:r>
      <w:r>
        <w:rPr>
          <w:spacing w:val="-12"/>
          <w:sz w:val="20"/>
        </w:rPr>
        <w:t> </w:t>
      </w:r>
      <w:r>
        <w:rPr>
          <w:sz w:val="20"/>
        </w:rPr>
        <w:t>cuatro</w:t>
      </w:r>
      <w:r>
        <w:rPr>
          <w:spacing w:val="-14"/>
          <w:sz w:val="20"/>
        </w:rPr>
        <w:t> </w:t>
      </w:r>
      <w:r>
        <w:rPr>
          <w:sz w:val="20"/>
        </w:rPr>
        <w:t>presuntas</w:t>
      </w:r>
      <w:r>
        <w:rPr>
          <w:spacing w:val="-14"/>
          <w:sz w:val="20"/>
        </w:rPr>
        <w:t> </w:t>
      </w:r>
      <w:r>
        <w:rPr>
          <w:sz w:val="20"/>
        </w:rPr>
        <w:t>víctimas.</w:t>
      </w:r>
      <w:r>
        <w:rPr>
          <w:spacing w:val="-14"/>
          <w:sz w:val="20"/>
        </w:rPr>
        <w:t> </w:t>
      </w:r>
      <w:r>
        <w:rPr>
          <w:sz w:val="20"/>
        </w:rPr>
        <w:t>Agregó</w:t>
      </w:r>
      <w:r>
        <w:rPr>
          <w:spacing w:val="-14"/>
          <w:sz w:val="20"/>
        </w:rPr>
        <w:t> </w:t>
      </w:r>
      <w:r>
        <w:rPr>
          <w:sz w:val="20"/>
        </w:rPr>
        <w:t>que,</w:t>
      </w:r>
      <w:r>
        <w:rPr>
          <w:spacing w:val="-14"/>
          <w:sz w:val="20"/>
        </w:rPr>
        <w:t> </w:t>
      </w:r>
      <w:r>
        <w:rPr>
          <w:sz w:val="20"/>
        </w:rPr>
        <w:t>a</w:t>
      </w:r>
      <w:r>
        <w:rPr>
          <w:spacing w:val="-13"/>
          <w:sz w:val="20"/>
        </w:rPr>
        <w:t> </w:t>
      </w:r>
      <w:r>
        <w:rPr>
          <w:sz w:val="20"/>
        </w:rPr>
        <w:t>partir</w:t>
      </w:r>
      <w:r>
        <w:rPr>
          <w:spacing w:val="-14"/>
          <w:sz w:val="20"/>
        </w:rPr>
        <w:t> </w:t>
      </w:r>
      <w:r>
        <w:rPr>
          <w:sz w:val="20"/>
        </w:rPr>
        <w:t>de</w:t>
      </w:r>
      <w:r>
        <w:rPr>
          <w:spacing w:val="-14"/>
          <w:sz w:val="20"/>
        </w:rPr>
        <w:t> </w:t>
      </w:r>
      <w:r>
        <w:rPr>
          <w:sz w:val="20"/>
        </w:rPr>
        <w:t>los</w:t>
      </w:r>
      <w:r>
        <w:rPr>
          <w:spacing w:val="-11"/>
          <w:sz w:val="20"/>
        </w:rPr>
        <w:t> </w:t>
      </w:r>
      <w:r>
        <w:rPr>
          <w:sz w:val="20"/>
        </w:rPr>
        <w:t>escritos</w:t>
      </w:r>
      <w:r>
        <w:rPr>
          <w:spacing w:val="-14"/>
          <w:sz w:val="20"/>
        </w:rPr>
        <w:t> </w:t>
      </w:r>
      <w:r>
        <w:rPr>
          <w:sz w:val="20"/>
        </w:rPr>
        <w:t>de</w:t>
      </w:r>
      <w:r>
        <w:rPr>
          <w:spacing w:val="-14"/>
          <w:sz w:val="20"/>
        </w:rPr>
        <w:t> </w:t>
      </w:r>
      <w:r>
        <w:rPr>
          <w:sz w:val="20"/>
        </w:rPr>
        <w:t>argumentos</w:t>
      </w:r>
      <w:r>
        <w:rPr>
          <w:spacing w:val="-11"/>
          <w:sz w:val="20"/>
        </w:rPr>
        <w:t> </w:t>
      </w:r>
      <w:r>
        <w:rPr>
          <w:sz w:val="20"/>
        </w:rPr>
        <w:t>y</w:t>
      </w:r>
      <w:r>
        <w:rPr>
          <w:spacing w:val="-13"/>
          <w:sz w:val="20"/>
        </w:rPr>
        <w:t> </w:t>
      </w:r>
      <w:r>
        <w:rPr>
          <w:sz w:val="20"/>
        </w:rPr>
        <w:t>pruebas,</w:t>
      </w:r>
      <w:r>
        <w:rPr>
          <w:spacing w:val="-14"/>
          <w:sz w:val="20"/>
        </w:rPr>
        <w:t> </w:t>
      </w:r>
      <w:r>
        <w:rPr>
          <w:sz w:val="20"/>
        </w:rPr>
        <w:t>el </w:t>
      </w:r>
      <w:r>
        <w:rPr>
          <w:spacing w:val="-4"/>
          <w:sz w:val="20"/>
        </w:rPr>
        <w:t>Estado</w:t>
      </w:r>
      <w:r>
        <w:rPr>
          <w:spacing w:val="-14"/>
          <w:sz w:val="20"/>
        </w:rPr>
        <w:t> </w:t>
      </w:r>
      <w:r>
        <w:rPr>
          <w:spacing w:val="-4"/>
          <w:sz w:val="20"/>
        </w:rPr>
        <w:t>pudo</w:t>
      </w:r>
      <w:r>
        <w:rPr>
          <w:spacing w:val="-13"/>
          <w:sz w:val="20"/>
        </w:rPr>
        <w:t> </w:t>
      </w:r>
      <w:r>
        <w:rPr>
          <w:spacing w:val="-4"/>
          <w:sz w:val="20"/>
        </w:rPr>
        <w:t>conocer</w:t>
      </w:r>
      <w:r>
        <w:rPr>
          <w:spacing w:val="-12"/>
          <w:sz w:val="20"/>
        </w:rPr>
        <w:t> </w:t>
      </w:r>
      <w:r>
        <w:rPr>
          <w:spacing w:val="-4"/>
          <w:sz w:val="20"/>
        </w:rPr>
        <w:t>la</w:t>
      </w:r>
      <w:r>
        <w:rPr>
          <w:spacing w:val="-11"/>
          <w:sz w:val="20"/>
        </w:rPr>
        <w:t> </w:t>
      </w:r>
      <w:r>
        <w:rPr>
          <w:spacing w:val="-4"/>
          <w:sz w:val="20"/>
        </w:rPr>
        <w:t>posición</w:t>
      </w:r>
      <w:r>
        <w:rPr>
          <w:spacing w:val="-10"/>
          <w:sz w:val="20"/>
        </w:rPr>
        <w:t> </w:t>
      </w:r>
      <w:r>
        <w:rPr>
          <w:spacing w:val="-4"/>
          <w:sz w:val="20"/>
        </w:rPr>
        <w:t>y</w:t>
      </w:r>
      <w:r>
        <w:rPr>
          <w:spacing w:val="-12"/>
          <w:sz w:val="20"/>
        </w:rPr>
        <w:t> </w:t>
      </w:r>
      <w:r>
        <w:rPr>
          <w:spacing w:val="-4"/>
          <w:sz w:val="20"/>
        </w:rPr>
        <w:t>criterio</w:t>
      </w:r>
      <w:r>
        <w:rPr>
          <w:spacing w:val="-14"/>
          <w:sz w:val="20"/>
        </w:rPr>
        <w:t> </w:t>
      </w:r>
      <w:r>
        <w:rPr>
          <w:spacing w:val="-4"/>
          <w:sz w:val="20"/>
        </w:rPr>
        <w:t>de</w:t>
      </w:r>
      <w:r>
        <w:rPr>
          <w:spacing w:val="-11"/>
          <w:sz w:val="20"/>
        </w:rPr>
        <w:t> </w:t>
      </w:r>
      <w:r>
        <w:rPr>
          <w:spacing w:val="-4"/>
          <w:sz w:val="20"/>
        </w:rPr>
        <w:t>la</w:t>
      </w:r>
      <w:r>
        <w:rPr>
          <w:spacing w:val="-11"/>
          <w:sz w:val="20"/>
        </w:rPr>
        <w:t> </w:t>
      </w:r>
      <w:r>
        <w:rPr>
          <w:spacing w:val="-4"/>
          <w:sz w:val="20"/>
        </w:rPr>
        <w:t>mayoría</w:t>
      </w:r>
      <w:r>
        <w:rPr>
          <w:spacing w:val="-11"/>
          <w:sz w:val="20"/>
        </w:rPr>
        <w:t> </w:t>
      </w:r>
      <w:r>
        <w:rPr>
          <w:spacing w:val="-4"/>
          <w:sz w:val="20"/>
        </w:rPr>
        <w:t>de</w:t>
      </w:r>
      <w:r>
        <w:rPr>
          <w:spacing w:val="-12"/>
          <w:sz w:val="20"/>
        </w:rPr>
        <w:t> </w:t>
      </w:r>
      <w:r>
        <w:rPr>
          <w:spacing w:val="-4"/>
          <w:sz w:val="20"/>
        </w:rPr>
        <w:t>las</w:t>
      </w:r>
      <w:r>
        <w:rPr>
          <w:spacing w:val="-9"/>
          <w:sz w:val="20"/>
        </w:rPr>
        <w:t> </w:t>
      </w:r>
      <w:r>
        <w:rPr>
          <w:spacing w:val="-4"/>
          <w:sz w:val="20"/>
        </w:rPr>
        <w:t>presuntas</w:t>
      </w:r>
      <w:r>
        <w:rPr>
          <w:spacing w:val="-11"/>
          <w:sz w:val="20"/>
        </w:rPr>
        <w:t> </w:t>
      </w:r>
      <w:r>
        <w:rPr>
          <w:spacing w:val="-4"/>
          <w:sz w:val="20"/>
        </w:rPr>
        <w:t>víctimas</w:t>
      </w:r>
      <w:r>
        <w:rPr>
          <w:spacing w:val="-12"/>
          <w:sz w:val="20"/>
        </w:rPr>
        <w:t> </w:t>
      </w:r>
      <w:r>
        <w:rPr>
          <w:spacing w:val="-4"/>
          <w:sz w:val="20"/>
        </w:rPr>
        <w:t>excepto</w:t>
      </w:r>
      <w:r>
        <w:rPr>
          <w:spacing w:val="-12"/>
          <w:sz w:val="20"/>
        </w:rPr>
        <w:t> </w:t>
      </w:r>
      <w:r>
        <w:rPr>
          <w:spacing w:val="-4"/>
          <w:sz w:val="20"/>
        </w:rPr>
        <w:t>de</w:t>
      </w:r>
      <w:r>
        <w:rPr>
          <w:spacing w:val="-12"/>
          <w:sz w:val="20"/>
        </w:rPr>
        <w:t> </w:t>
      </w:r>
      <w:r>
        <w:rPr>
          <w:spacing w:val="-4"/>
          <w:sz w:val="20"/>
        </w:rPr>
        <w:t>seis </w:t>
      </w:r>
      <w:r>
        <w:rPr>
          <w:spacing w:val="-2"/>
          <w:sz w:val="20"/>
        </w:rPr>
        <w:t>de</w:t>
      </w:r>
      <w:r>
        <w:rPr>
          <w:spacing w:val="-16"/>
          <w:sz w:val="20"/>
        </w:rPr>
        <w:t> </w:t>
      </w:r>
      <w:r>
        <w:rPr>
          <w:spacing w:val="-2"/>
          <w:sz w:val="20"/>
        </w:rPr>
        <w:t>entre</w:t>
      </w:r>
      <w:r>
        <w:rPr>
          <w:spacing w:val="-16"/>
          <w:sz w:val="20"/>
        </w:rPr>
        <w:t> </w:t>
      </w:r>
      <w:r>
        <w:rPr>
          <w:spacing w:val="-2"/>
          <w:sz w:val="20"/>
        </w:rPr>
        <w:t>ellas</w:t>
      </w:r>
      <w:r>
        <w:rPr>
          <w:spacing w:val="-15"/>
          <w:sz w:val="20"/>
        </w:rPr>
        <w:t> </w:t>
      </w:r>
      <w:r>
        <w:rPr>
          <w:spacing w:val="-2"/>
          <w:sz w:val="20"/>
        </w:rPr>
        <w:t>que</w:t>
      </w:r>
      <w:r>
        <w:rPr>
          <w:spacing w:val="-16"/>
          <w:sz w:val="20"/>
        </w:rPr>
        <w:t> </w:t>
      </w:r>
      <w:r>
        <w:rPr>
          <w:spacing w:val="-2"/>
          <w:sz w:val="20"/>
        </w:rPr>
        <w:t>no</w:t>
      </w:r>
      <w:r>
        <w:rPr>
          <w:spacing w:val="-15"/>
          <w:sz w:val="20"/>
        </w:rPr>
        <w:t> </w:t>
      </w:r>
      <w:r>
        <w:rPr>
          <w:spacing w:val="-2"/>
          <w:sz w:val="20"/>
        </w:rPr>
        <w:t>pudieron</w:t>
      </w:r>
      <w:r>
        <w:rPr>
          <w:spacing w:val="-16"/>
          <w:sz w:val="20"/>
        </w:rPr>
        <w:t> </w:t>
      </w:r>
      <w:r>
        <w:rPr>
          <w:spacing w:val="-2"/>
          <w:sz w:val="20"/>
        </w:rPr>
        <w:t>ser</w:t>
      </w:r>
      <w:r>
        <w:rPr>
          <w:spacing w:val="-16"/>
          <w:sz w:val="20"/>
        </w:rPr>
        <w:t> </w:t>
      </w:r>
      <w:r>
        <w:rPr>
          <w:spacing w:val="-2"/>
          <w:sz w:val="20"/>
        </w:rPr>
        <w:t>contactadas.</w:t>
      </w:r>
      <w:r>
        <w:rPr>
          <w:spacing w:val="-15"/>
          <w:sz w:val="20"/>
        </w:rPr>
        <w:t> </w:t>
      </w:r>
      <w:r>
        <w:rPr>
          <w:spacing w:val="-2"/>
          <w:sz w:val="20"/>
        </w:rPr>
        <w:t>Indicó,</w:t>
      </w:r>
      <w:r>
        <w:rPr>
          <w:spacing w:val="-16"/>
          <w:sz w:val="20"/>
        </w:rPr>
        <w:t> </w:t>
      </w:r>
      <w:r>
        <w:rPr>
          <w:spacing w:val="-2"/>
          <w:sz w:val="20"/>
        </w:rPr>
        <w:t>además,</w:t>
      </w:r>
      <w:r>
        <w:rPr>
          <w:spacing w:val="-15"/>
          <w:sz w:val="20"/>
        </w:rPr>
        <w:t> </w:t>
      </w:r>
      <w:r>
        <w:rPr>
          <w:spacing w:val="-2"/>
          <w:sz w:val="20"/>
        </w:rPr>
        <w:t>que</w:t>
      </w:r>
      <w:r>
        <w:rPr>
          <w:spacing w:val="-16"/>
          <w:sz w:val="20"/>
        </w:rPr>
        <w:t> </w:t>
      </w:r>
      <w:r>
        <w:rPr>
          <w:spacing w:val="-2"/>
          <w:sz w:val="20"/>
        </w:rPr>
        <w:t>con</w:t>
      </w:r>
      <w:r>
        <w:rPr>
          <w:spacing w:val="-15"/>
          <w:sz w:val="20"/>
        </w:rPr>
        <w:t> </w:t>
      </w:r>
      <w:r>
        <w:rPr>
          <w:spacing w:val="-2"/>
          <w:sz w:val="20"/>
        </w:rPr>
        <w:t>respecto</w:t>
      </w:r>
      <w:r>
        <w:rPr>
          <w:spacing w:val="-16"/>
          <w:sz w:val="20"/>
        </w:rPr>
        <w:t> </w:t>
      </w:r>
      <w:r>
        <w:rPr>
          <w:spacing w:val="-2"/>
          <w:sz w:val="20"/>
        </w:rPr>
        <w:t>a</w:t>
      </w:r>
      <w:r>
        <w:rPr>
          <w:spacing w:val="-16"/>
          <w:sz w:val="20"/>
        </w:rPr>
        <w:t> </w:t>
      </w:r>
      <w:r>
        <w:rPr>
          <w:spacing w:val="-2"/>
          <w:sz w:val="20"/>
        </w:rPr>
        <w:t>dos</w:t>
      </w:r>
      <w:r>
        <w:rPr>
          <w:spacing w:val="-15"/>
          <w:sz w:val="20"/>
        </w:rPr>
        <w:t> </w:t>
      </w:r>
      <w:r>
        <w:rPr>
          <w:spacing w:val="-2"/>
          <w:sz w:val="20"/>
        </w:rPr>
        <w:t>de</w:t>
      </w:r>
      <w:r>
        <w:rPr>
          <w:spacing w:val="-16"/>
          <w:sz w:val="20"/>
        </w:rPr>
        <w:t> </w:t>
      </w:r>
      <w:r>
        <w:rPr>
          <w:spacing w:val="-2"/>
          <w:sz w:val="20"/>
        </w:rPr>
        <w:t>estas </w:t>
      </w:r>
      <w:r>
        <w:rPr>
          <w:spacing w:val="-4"/>
          <w:sz w:val="20"/>
        </w:rPr>
        <w:t>presuntas</w:t>
      </w:r>
      <w:r>
        <w:rPr>
          <w:spacing w:val="-10"/>
          <w:sz w:val="20"/>
        </w:rPr>
        <w:t> </w:t>
      </w:r>
      <w:r>
        <w:rPr>
          <w:spacing w:val="-4"/>
          <w:sz w:val="20"/>
        </w:rPr>
        <w:t>víctimas</w:t>
      </w:r>
      <w:r>
        <w:rPr>
          <w:spacing w:val="-10"/>
          <w:sz w:val="20"/>
        </w:rPr>
        <w:t> </w:t>
      </w:r>
      <w:r>
        <w:rPr>
          <w:spacing w:val="-4"/>
          <w:sz w:val="20"/>
        </w:rPr>
        <w:t>existen</w:t>
      </w:r>
      <w:r>
        <w:rPr>
          <w:spacing w:val="-11"/>
          <w:sz w:val="20"/>
        </w:rPr>
        <w:t> </w:t>
      </w:r>
      <w:r>
        <w:rPr>
          <w:spacing w:val="-4"/>
          <w:sz w:val="20"/>
        </w:rPr>
        <w:t>imprecisiones</w:t>
      </w:r>
      <w:r>
        <w:rPr>
          <w:spacing w:val="-10"/>
          <w:sz w:val="20"/>
        </w:rPr>
        <w:t> </w:t>
      </w:r>
      <w:r>
        <w:rPr>
          <w:spacing w:val="-4"/>
          <w:sz w:val="20"/>
        </w:rPr>
        <w:t>con</w:t>
      </w:r>
      <w:r>
        <w:rPr>
          <w:spacing w:val="-9"/>
          <w:sz w:val="20"/>
        </w:rPr>
        <w:t> </w:t>
      </w:r>
      <w:r>
        <w:rPr>
          <w:spacing w:val="-4"/>
          <w:sz w:val="20"/>
        </w:rPr>
        <w:t>respecto</w:t>
      </w:r>
      <w:r>
        <w:rPr>
          <w:spacing w:val="-13"/>
          <w:sz w:val="20"/>
        </w:rPr>
        <w:t> </w:t>
      </w:r>
      <w:r>
        <w:rPr>
          <w:spacing w:val="-4"/>
          <w:sz w:val="20"/>
        </w:rPr>
        <w:t>a</w:t>
      </w:r>
      <w:r>
        <w:rPr>
          <w:spacing w:val="-7"/>
          <w:sz w:val="20"/>
        </w:rPr>
        <w:t> </w:t>
      </w:r>
      <w:r>
        <w:rPr>
          <w:spacing w:val="-4"/>
          <w:sz w:val="20"/>
        </w:rPr>
        <w:t>su</w:t>
      </w:r>
      <w:r>
        <w:rPr>
          <w:spacing w:val="-11"/>
          <w:sz w:val="20"/>
        </w:rPr>
        <w:t> </w:t>
      </w:r>
      <w:r>
        <w:rPr>
          <w:spacing w:val="-4"/>
          <w:sz w:val="20"/>
        </w:rPr>
        <w:t>identificación</w:t>
      </w:r>
      <w:r>
        <w:rPr>
          <w:spacing w:val="-4"/>
          <w:position w:val="7"/>
          <w:sz w:val="13"/>
        </w:rPr>
        <w:t>15</w:t>
      </w:r>
      <w:r>
        <w:rPr>
          <w:spacing w:val="-4"/>
          <w:sz w:val="20"/>
        </w:rPr>
        <w:t>.</w:t>
      </w:r>
      <w:r>
        <w:rPr>
          <w:spacing w:val="-10"/>
          <w:sz w:val="20"/>
        </w:rPr>
        <w:t> </w:t>
      </w:r>
      <w:r>
        <w:rPr>
          <w:spacing w:val="-4"/>
          <w:sz w:val="20"/>
        </w:rPr>
        <w:t>Consideró,</w:t>
      </w:r>
      <w:r>
        <w:rPr>
          <w:spacing w:val="-10"/>
          <w:sz w:val="20"/>
        </w:rPr>
        <w:t> </w:t>
      </w:r>
      <w:r>
        <w:rPr>
          <w:spacing w:val="-4"/>
          <w:sz w:val="20"/>
        </w:rPr>
        <w:t>asimismo, </w:t>
      </w:r>
      <w:r>
        <w:rPr>
          <w:spacing w:val="-2"/>
          <w:sz w:val="20"/>
        </w:rPr>
        <w:t>que</w:t>
      </w:r>
      <w:r>
        <w:rPr>
          <w:spacing w:val="-7"/>
          <w:sz w:val="20"/>
        </w:rPr>
        <w:t> </w:t>
      </w:r>
      <w:r>
        <w:rPr>
          <w:spacing w:val="-2"/>
          <w:sz w:val="20"/>
        </w:rPr>
        <w:t>la</w:t>
      </w:r>
      <w:r>
        <w:rPr>
          <w:spacing w:val="-6"/>
          <w:sz w:val="20"/>
        </w:rPr>
        <w:t> </w:t>
      </w:r>
      <w:r>
        <w:rPr>
          <w:spacing w:val="-2"/>
          <w:sz w:val="20"/>
        </w:rPr>
        <w:t>figura</w:t>
      </w:r>
      <w:r>
        <w:rPr>
          <w:spacing w:val="-8"/>
          <w:sz w:val="20"/>
        </w:rPr>
        <w:t> </w:t>
      </w:r>
      <w:r>
        <w:rPr>
          <w:spacing w:val="-2"/>
          <w:sz w:val="20"/>
        </w:rPr>
        <w:t>del</w:t>
      </w:r>
      <w:r>
        <w:rPr>
          <w:spacing w:val="-6"/>
          <w:sz w:val="20"/>
        </w:rPr>
        <w:t> </w:t>
      </w:r>
      <w:r>
        <w:rPr>
          <w:spacing w:val="-2"/>
          <w:sz w:val="20"/>
        </w:rPr>
        <w:t>Defensor</w:t>
      </w:r>
      <w:r>
        <w:rPr>
          <w:spacing w:val="-7"/>
          <w:sz w:val="20"/>
        </w:rPr>
        <w:t> </w:t>
      </w:r>
      <w:r>
        <w:rPr>
          <w:spacing w:val="-2"/>
          <w:sz w:val="20"/>
        </w:rPr>
        <w:t>Público</w:t>
      </w:r>
      <w:r>
        <w:rPr>
          <w:spacing w:val="-7"/>
          <w:sz w:val="20"/>
        </w:rPr>
        <w:t> </w:t>
      </w:r>
      <w:r>
        <w:rPr>
          <w:spacing w:val="-2"/>
          <w:sz w:val="20"/>
        </w:rPr>
        <w:t>Interamericano</w:t>
      </w:r>
      <w:r>
        <w:rPr>
          <w:spacing w:val="-9"/>
          <w:sz w:val="20"/>
        </w:rPr>
        <w:t> </w:t>
      </w:r>
      <w:r>
        <w:rPr>
          <w:spacing w:val="-2"/>
          <w:sz w:val="20"/>
        </w:rPr>
        <w:t>puede</w:t>
      </w:r>
      <w:r>
        <w:rPr>
          <w:spacing w:val="-9"/>
          <w:sz w:val="20"/>
        </w:rPr>
        <w:t> </w:t>
      </w:r>
      <w:r>
        <w:rPr>
          <w:spacing w:val="-2"/>
          <w:sz w:val="20"/>
        </w:rPr>
        <w:t>asumir</w:t>
      </w:r>
      <w:r>
        <w:rPr>
          <w:spacing w:val="-9"/>
          <w:sz w:val="20"/>
        </w:rPr>
        <w:t> </w:t>
      </w:r>
      <w:r>
        <w:rPr>
          <w:spacing w:val="-2"/>
          <w:sz w:val="20"/>
        </w:rPr>
        <w:t>la</w:t>
      </w:r>
      <w:r>
        <w:rPr>
          <w:spacing w:val="-4"/>
          <w:sz w:val="20"/>
        </w:rPr>
        <w:t> </w:t>
      </w:r>
      <w:r>
        <w:rPr>
          <w:spacing w:val="-2"/>
          <w:sz w:val="20"/>
        </w:rPr>
        <w:t>representación</w:t>
      </w:r>
      <w:r>
        <w:rPr>
          <w:spacing w:val="-5"/>
          <w:sz w:val="20"/>
        </w:rPr>
        <w:t> </w:t>
      </w:r>
      <w:r>
        <w:rPr>
          <w:spacing w:val="-2"/>
          <w:sz w:val="20"/>
        </w:rPr>
        <w:t>de</w:t>
      </w:r>
      <w:r>
        <w:rPr>
          <w:spacing w:val="-9"/>
          <w:sz w:val="20"/>
        </w:rPr>
        <w:t> </w:t>
      </w:r>
      <w:r>
        <w:rPr>
          <w:spacing w:val="-2"/>
          <w:sz w:val="20"/>
        </w:rPr>
        <w:t>presuntas </w:t>
      </w:r>
      <w:r>
        <w:rPr>
          <w:sz w:val="20"/>
        </w:rPr>
        <w:t>víctimas</w:t>
      </w:r>
      <w:r>
        <w:rPr>
          <w:spacing w:val="-5"/>
          <w:sz w:val="20"/>
        </w:rPr>
        <w:t> </w:t>
      </w:r>
      <w:r>
        <w:rPr>
          <w:sz w:val="20"/>
        </w:rPr>
        <w:t>sin</w:t>
      </w:r>
      <w:r>
        <w:rPr>
          <w:spacing w:val="-2"/>
          <w:sz w:val="20"/>
        </w:rPr>
        <w:t> </w:t>
      </w:r>
      <w:r>
        <w:rPr>
          <w:sz w:val="20"/>
        </w:rPr>
        <w:t>representación</w:t>
      </w:r>
      <w:r>
        <w:rPr>
          <w:spacing w:val="-2"/>
          <w:sz w:val="20"/>
        </w:rPr>
        <w:t> </w:t>
      </w:r>
      <w:r>
        <w:rPr>
          <w:sz w:val="20"/>
        </w:rPr>
        <w:t>legal</w:t>
      </w:r>
      <w:r>
        <w:rPr>
          <w:spacing w:val="-3"/>
          <w:sz w:val="20"/>
        </w:rPr>
        <w:t> </w:t>
      </w:r>
      <w:r>
        <w:rPr>
          <w:sz w:val="20"/>
        </w:rPr>
        <w:t>debidamente</w:t>
      </w:r>
      <w:r>
        <w:rPr>
          <w:spacing w:val="-6"/>
          <w:sz w:val="20"/>
        </w:rPr>
        <w:t> </w:t>
      </w:r>
      <w:r>
        <w:rPr>
          <w:sz w:val="20"/>
        </w:rPr>
        <w:t>acreditada,</w:t>
      </w:r>
      <w:r>
        <w:rPr>
          <w:spacing w:val="-4"/>
          <w:sz w:val="20"/>
        </w:rPr>
        <w:t> </w:t>
      </w:r>
      <w:r>
        <w:rPr>
          <w:sz w:val="20"/>
        </w:rPr>
        <w:t>mas</w:t>
      </w:r>
      <w:r>
        <w:rPr>
          <w:spacing w:val="-5"/>
          <w:sz w:val="20"/>
        </w:rPr>
        <w:t> </w:t>
      </w:r>
      <w:r>
        <w:rPr>
          <w:sz w:val="20"/>
        </w:rPr>
        <w:t>no</w:t>
      </w:r>
      <w:r>
        <w:rPr>
          <w:spacing w:val="-6"/>
          <w:sz w:val="20"/>
        </w:rPr>
        <w:t> </w:t>
      </w:r>
      <w:r>
        <w:rPr>
          <w:sz w:val="20"/>
        </w:rPr>
        <w:t>de</w:t>
      </w:r>
      <w:r>
        <w:rPr>
          <w:spacing w:val="-1"/>
          <w:sz w:val="20"/>
        </w:rPr>
        <w:t> </w:t>
      </w:r>
      <w:r>
        <w:rPr>
          <w:sz w:val="20"/>
        </w:rPr>
        <w:t>aquellas</w:t>
      </w:r>
      <w:r>
        <w:rPr>
          <w:spacing w:val="-4"/>
          <w:sz w:val="20"/>
        </w:rPr>
        <w:t> </w:t>
      </w:r>
      <w:r>
        <w:rPr>
          <w:sz w:val="20"/>
        </w:rPr>
        <w:t>ausentes</w:t>
      </w:r>
      <w:r>
        <w:rPr>
          <w:spacing w:val="-4"/>
          <w:sz w:val="20"/>
        </w:rPr>
        <w:t> </w:t>
      </w:r>
      <w:r>
        <w:rPr>
          <w:sz w:val="20"/>
        </w:rPr>
        <w:t>en el </w:t>
      </w:r>
      <w:r>
        <w:rPr>
          <w:w w:val="95"/>
          <w:sz w:val="20"/>
        </w:rPr>
        <w:t>proceso.</w:t>
      </w:r>
      <w:r>
        <w:rPr>
          <w:spacing w:val="-3"/>
          <w:w w:val="95"/>
          <w:sz w:val="20"/>
        </w:rPr>
        <w:t> </w:t>
      </w:r>
      <w:r>
        <w:rPr>
          <w:w w:val="95"/>
          <w:sz w:val="20"/>
        </w:rPr>
        <w:t>Por</w:t>
      </w:r>
      <w:r>
        <w:rPr>
          <w:spacing w:val="-5"/>
          <w:w w:val="95"/>
          <w:sz w:val="20"/>
        </w:rPr>
        <w:t> </w:t>
      </w:r>
      <w:r>
        <w:rPr>
          <w:w w:val="95"/>
          <w:sz w:val="20"/>
        </w:rPr>
        <w:t>todo</w:t>
      </w:r>
      <w:r>
        <w:rPr>
          <w:spacing w:val="-5"/>
          <w:w w:val="95"/>
          <w:sz w:val="20"/>
        </w:rPr>
        <w:t> </w:t>
      </w:r>
      <w:r>
        <w:rPr>
          <w:w w:val="95"/>
          <w:sz w:val="20"/>
        </w:rPr>
        <w:t>lo</w:t>
      </w:r>
      <w:r>
        <w:rPr>
          <w:spacing w:val="-5"/>
          <w:w w:val="95"/>
          <w:sz w:val="20"/>
        </w:rPr>
        <w:t> </w:t>
      </w:r>
      <w:r>
        <w:rPr>
          <w:w w:val="95"/>
          <w:sz w:val="20"/>
        </w:rPr>
        <w:t>anterior,</w:t>
      </w:r>
      <w:r>
        <w:rPr>
          <w:spacing w:val="-3"/>
          <w:w w:val="95"/>
          <w:sz w:val="20"/>
        </w:rPr>
        <w:t> </w:t>
      </w:r>
      <w:r>
        <w:rPr>
          <w:w w:val="95"/>
          <w:sz w:val="20"/>
        </w:rPr>
        <w:t>solicitó</w:t>
      </w:r>
      <w:r>
        <w:rPr>
          <w:spacing w:val="-5"/>
          <w:w w:val="95"/>
          <w:sz w:val="20"/>
        </w:rPr>
        <w:t> </w:t>
      </w:r>
      <w:r>
        <w:rPr>
          <w:w w:val="95"/>
          <w:sz w:val="20"/>
        </w:rPr>
        <w:t>que</w:t>
      </w:r>
      <w:r>
        <w:rPr>
          <w:spacing w:val="-5"/>
          <w:w w:val="95"/>
          <w:sz w:val="20"/>
        </w:rPr>
        <w:t> </w:t>
      </w:r>
      <w:r>
        <w:rPr>
          <w:w w:val="95"/>
          <w:sz w:val="20"/>
        </w:rPr>
        <w:t>la</w:t>
      </w:r>
      <w:r>
        <w:rPr>
          <w:spacing w:val="-2"/>
          <w:w w:val="95"/>
          <w:sz w:val="20"/>
        </w:rPr>
        <w:t> </w:t>
      </w:r>
      <w:r>
        <w:rPr>
          <w:w w:val="95"/>
          <w:sz w:val="20"/>
        </w:rPr>
        <w:t>Corte</w:t>
      </w:r>
      <w:r>
        <w:rPr>
          <w:spacing w:val="-1"/>
          <w:w w:val="95"/>
          <w:sz w:val="20"/>
        </w:rPr>
        <w:t> </w:t>
      </w:r>
      <w:r>
        <w:rPr>
          <w:w w:val="95"/>
          <w:sz w:val="20"/>
        </w:rPr>
        <w:t>se</w:t>
      </w:r>
      <w:r>
        <w:rPr>
          <w:spacing w:val="-5"/>
          <w:w w:val="95"/>
          <w:sz w:val="20"/>
        </w:rPr>
        <w:t> </w:t>
      </w:r>
      <w:r>
        <w:rPr>
          <w:w w:val="95"/>
          <w:sz w:val="20"/>
        </w:rPr>
        <w:t>declare</w:t>
      </w:r>
      <w:r>
        <w:rPr>
          <w:spacing w:val="-7"/>
          <w:w w:val="95"/>
          <w:sz w:val="20"/>
        </w:rPr>
        <w:t> </w:t>
      </w:r>
      <w:r>
        <w:rPr>
          <w:w w:val="95"/>
          <w:sz w:val="20"/>
        </w:rPr>
        <w:t>incompetente</w:t>
      </w:r>
      <w:r>
        <w:rPr>
          <w:spacing w:val="-1"/>
          <w:w w:val="95"/>
          <w:sz w:val="20"/>
        </w:rPr>
        <w:t> </w:t>
      </w:r>
      <w:r>
        <w:rPr>
          <w:w w:val="95"/>
          <w:sz w:val="20"/>
        </w:rPr>
        <w:t>en</w:t>
      </w:r>
      <w:r>
        <w:rPr>
          <w:spacing w:val="-1"/>
          <w:w w:val="95"/>
          <w:sz w:val="20"/>
        </w:rPr>
        <w:t> </w:t>
      </w:r>
      <w:r>
        <w:rPr>
          <w:w w:val="95"/>
          <w:sz w:val="20"/>
        </w:rPr>
        <w:t>razón</w:t>
      </w:r>
      <w:r>
        <w:rPr>
          <w:spacing w:val="-2"/>
          <w:w w:val="95"/>
          <w:sz w:val="20"/>
        </w:rPr>
        <w:t> </w:t>
      </w:r>
      <w:r>
        <w:rPr>
          <w:w w:val="95"/>
          <w:sz w:val="20"/>
        </w:rPr>
        <w:t>de</w:t>
      </w:r>
      <w:r>
        <w:rPr>
          <w:spacing w:val="-7"/>
          <w:w w:val="95"/>
          <w:sz w:val="20"/>
        </w:rPr>
        <w:t> </w:t>
      </w:r>
      <w:r>
        <w:rPr>
          <w:w w:val="95"/>
          <w:sz w:val="20"/>
        </w:rPr>
        <w:t>la</w:t>
      </w:r>
      <w:r>
        <w:rPr>
          <w:spacing w:val="-2"/>
          <w:w w:val="95"/>
          <w:sz w:val="20"/>
        </w:rPr>
        <w:t> </w:t>
      </w:r>
      <w:r>
        <w:rPr>
          <w:w w:val="95"/>
          <w:sz w:val="20"/>
        </w:rPr>
        <w:t>persona </w:t>
      </w:r>
      <w:r>
        <w:rPr>
          <w:sz w:val="20"/>
        </w:rPr>
        <w:t>en</w:t>
      </w:r>
      <w:r>
        <w:rPr>
          <w:spacing w:val="-18"/>
          <w:sz w:val="20"/>
        </w:rPr>
        <w:t> </w:t>
      </w:r>
      <w:r>
        <w:rPr>
          <w:sz w:val="20"/>
        </w:rPr>
        <w:t>relación</w:t>
      </w:r>
      <w:r>
        <w:rPr>
          <w:spacing w:val="-18"/>
          <w:sz w:val="20"/>
        </w:rPr>
        <w:t> </w:t>
      </w:r>
      <w:r>
        <w:rPr>
          <w:sz w:val="20"/>
        </w:rPr>
        <w:t>con</w:t>
      </w:r>
      <w:r>
        <w:rPr>
          <w:spacing w:val="-17"/>
          <w:sz w:val="20"/>
        </w:rPr>
        <w:t> </w:t>
      </w:r>
      <w:r>
        <w:rPr>
          <w:sz w:val="20"/>
        </w:rPr>
        <w:t>las</w:t>
      </w:r>
      <w:r>
        <w:rPr>
          <w:spacing w:val="-18"/>
          <w:sz w:val="20"/>
        </w:rPr>
        <w:t> </w:t>
      </w:r>
      <w:r>
        <w:rPr>
          <w:sz w:val="20"/>
        </w:rPr>
        <w:t>seis</w:t>
      </w:r>
      <w:r>
        <w:rPr>
          <w:spacing w:val="-17"/>
          <w:sz w:val="20"/>
        </w:rPr>
        <w:t> </w:t>
      </w:r>
      <w:r>
        <w:rPr>
          <w:sz w:val="20"/>
        </w:rPr>
        <w:t>personas</w:t>
      </w:r>
      <w:r>
        <w:rPr>
          <w:spacing w:val="-18"/>
          <w:sz w:val="20"/>
        </w:rPr>
        <w:t> </w:t>
      </w:r>
      <w:r>
        <w:rPr>
          <w:sz w:val="20"/>
        </w:rPr>
        <w:t>identificadas</w:t>
      </w:r>
      <w:r>
        <w:rPr>
          <w:spacing w:val="-18"/>
          <w:sz w:val="20"/>
        </w:rPr>
        <w:t> </w:t>
      </w:r>
      <w:r>
        <w:rPr>
          <w:sz w:val="20"/>
        </w:rPr>
        <w:t>como</w:t>
      </w:r>
      <w:r>
        <w:rPr>
          <w:spacing w:val="-17"/>
          <w:sz w:val="20"/>
        </w:rPr>
        <w:t> </w:t>
      </w:r>
      <w:r>
        <w:rPr>
          <w:sz w:val="20"/>
        </w:rPr>
        <w:t>ausentes</w:t>
      </w:r>
      <w:r>
        <w:rPr>
          <w:spacing w:val="-18"/>
          <w:sz w:val="20"/>
        </w:rPr>
        <w:t> </w:t>
      </w:r>
      <w:r>
        <w:rPr>
          <w:sz w:val="20"/>
        </w:rPr>
        <w:t>en</w:t>
      </w:r>
      <w:r>
        <w:rPr>
          <w:spacing w:val="-17"/>
          <w:sz w:val="20"/>
        </w:rPr>
        <w:t> </w:t>
      </w:r>
      <w:r>
        <w:rPr>
          <w:sz w:val="20"/>
        </w:rPr>
        <w:t>el</w:t>
      </w:r>
      <w:r>
        <w:rPr>
          <w:spacing w:val="-18"/>
          <w:sz w:val="20"/>
        </w:rPr>
        <w:t> </w:t>
      </w:r>
      <w:r>
        <w:rPr>
          <w:sz w:val="20"/>
        </w:rPr>
        <w:t>trámite</w:t>
      </w:r>
      <w:r>
        <w:rPr>
          <w:spacing w:val="-17"/>
          <w:sz w:val="20"/>
        </w:rPr>
        <w:t> </w:t>
      </w:r>
      <w:r>
        <w:rPr>
          <w:sz w:val="20"/>
        </w:rPr>
        <w:t>internacional.</w:t>
      </w:r>
    </w:p>
    <w:p>
      <w:pPr>
        <w:pStyle w:val="BodyText"/>
        <w:spacing w:before="11"/>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Los </w:t>
      </w:r>
      <w:r>
        <w:rPr>
          <w:b/>
          <w:i/>
          <w:w w:val="95"/>
          <w:sz w:val="20"/>
        </w:rPr>
        <w:t>Defensores</w:t>
      </w:r>
      <w:r>
        <w:rPr>
          <w:b/>
          <w:i/>
          <w:spacing w:val="-2"/>
          <w:w w:val="95"/>
          <w:sz w:val="20"/>
        </w:rPr>
        <w:t> </w:t>
      </w:r>
      <w:r>
        <w:rPr>
          <w:b/>
          <w:i/>
          <w:w w:val="95"/>
          <w:sz w:val="20"/>
        </w:rPr>
        <w:t>Públicos Interamericanos</w:t>
      </w:r>
      <w:r>
        <w:rPr>
          <w:b/>
          <w:i/>
          <w:spacing w:val="-2"/>
          <w:w w:val="95"/>
          <w:sz w:val="20"/>
        </w:rPr>
        <w:t> </w:t>
      </w:r>
      <w:r>
        <w:rPr>
          <w:w w:val="95"/>
          <w:sz w:val="20"/>
        </w:rPr>
        <w:t>indicaron que</w:t>
      </w:r>
      <w:r>
        <w:rPr>
          <w:spacing w:val="-2"/>
          <w:w w:val="95"/>
          <w:sz w:val="20"/>
        </w:rPr>
        <w:t> </w:t>
      </w:r>
      <w:r>
        <w:rPr>
          <w:w w:val="95"/>
          <w:sz w:val="20"/>
        </w:rPr>
        <w:t>todas</w:t>
      </w:r>
      <w:r>
        <w:rPr>
          <w:spacing w:val="-2"/>
          <w:w w:val="95"/>
          <w:sz w:val="20"/>
        </w:rPr>
        <w:t> </w:t>
      </w:r>
      <w:r>
        <w:rPr>
          <w:w w:val="95"/>
          <w:sz w:val="20"/>
        </w:rPr>
        <w:t>las</w:t>
      </w:r>
      <w:r>
        <w:rPr>
          <w:spacing w:val="-2"/>
          <w:w w:val="95"/>
          <w:sz w:val="20"/>
        </w:rPr>
        <w:t> </w:t>
      </w:r>
      <w:r>
        <w:rPr>
          <w:w w:val="95"/>
          <w:sz w:val="20"/>
        </w:rPr>
        <w:t>presuntas víctimas</w:t>
      </w:r>
      <w:r>
        <w:rPr>
          <w:spacing w:val="-2"/>
          <w:w w:val="95"/>
          <w:sz w:val="20"/>
        </w:rPr>
        <w:t> </w:t>
      </w:r>
      <w:r>
        <w:rPr>
          <w:w w:val="95"/>
          <w:sz w:val="20"/>
        </w:rPr>
        <w:t>se encontraban debidamente</w:t>
      </w:r>
      <w:r>
        <w:rPr>
          <w:spacing w:val="-3"/>
          <w:w w:val="95"/>
          <w:sz w:val="20"/>
        </w:rPr>
        <w:t> </w:t>
      </w:r>
      <w:r>
        <w:rPr>
          <w:w w:val="95"/>
          <w:sz w:val="20"/>
        </w:rPr>
        <w:t>individualizadas en el Informe</w:t>
      </w:r>
      <w:r>
        <w:rPr>
          <w:spacing w:val="-3"/>
          <w:w w:val="95"/>
          <w:sz w:val="20"/>
        </w:rPr>
        <w:t> </w:t>
      </w:r>
      <w:r>
        <w:rPr>
          <w:w w:val="95"/>
          <w:sz w:val="20"/>
        </w:rPr>
        <w:t>de</w:t>
      </w:r>
      <w:r>
        <w:rPr>
          <w:spacing w:val="-5"/>
          <w:w w:val="95"/>
          <w:sz w:val="20"/>
        </w:rPr>
        <w:t> </w:t>
      </w:r>
      <w:r>
        <w:rPr>
          <w:w w:val="95"/>
          <w:sz w:val="20"/>
        </w:rPr>
        <w:t>Fondo y</w:t>
      </w:r>
      <w:r>
        <w:rPr>
          <w:spacing w:val="-4"/>
          <w:w w:val="95"/>
          <w:sz w:val="20"/>
        </w:rPr>
        <w:t> </w:t>
      </w:r>
      <w:r>
        <w:rPr>
          <w:w w:val="95"/>
          <w:sz w:val="20"/>
        </w:rPr>
        <w:t>que, durante</w:t>
      </w:r>
      <w:r>
        <w:rPr>
          <w:spacing w:val="-3"/>
          <w:w w:val="95"/>
          <w:sz w:val="20"/>
        </w:rPr>
        <w:t> </w:t>
      </w:r>
      <w:r>
        <w:rPr>
          <w:w w:val="95"/>
          <w:sz w:val="20"/>
        </w:rPr>
        <w:t>el</w:t>
      </w:r>
      <w:r>
        <w:rPr>
          <w:spacing w:val="-3"/>
          <w:w w:val="95"/>
          <w:sz w:val="20"/>
        </w:rPr>
        <w:t> </w:t>
      </w:r>
      <w:r>
        <w:rPr>
          <w:w w:val="95"/>
          <w:sz w:val="20"/>
        </w:rPr>
        <w:t>proceso</w:t>
      </w:r>
      <w:r>
        <w:rPr>
          <w:spacing w:val="-3"/>
          <w:w w:val="95"/>
          <w:sz w:val="20"/>
        </w:rPr>
        <w:t> </w:t>
      </w:r>
      <w:r>
        <w:rPr>
          <w:w w:val="95"/>
          <w:sz w:val="20"/>
        </w:rPr>
        <w:t>ante </w:t>
      </w:r>
      <w:r>
        <w:rPr>
          <w:sz w:val="20"/>
        </w:rPr>
        <w:t>la</w:t>
      </w:r>
      <w:r>
        <w:rPr>
          <w:spacing w:val="-16"/>
          <w:sz w:val="20"/>
        </w:rPr>
        <w:t> </w:t>
      </w:r>
      <w:r>
        <w:rPr>
          <w:sz w:val="20"/>
        </w:rPr>
        <w:t>Corte,</w:t>
      </w:r>
      <w:r>
        <w:rPr>
          <w:spacing w:val="-16"/>
          <w:sz w:val="20"/>
        </w:rPr>
        <w:t> </w:t>
      </w:r>
      <w:r>
        <w:rPr>
          <w:sz w:val="20"/>
        </w:rPr>
        <w:t>los</w:t>
      </w:r>
      <w:r>
        <w:rPr>
          <w:spacing w:val="-16"/>
          <w:sz w:val="20"/>
        </w:rPr>
        <w:t> </w:t>
      </w:r>
      <w:r>
        <w:rPr>
          <w:sz w:val="20"/>
        </w:rPr>
        <w:t>Defensores</w:t>
      </w:r>
      <w:r>
        <w:rPr>
          <w:spacing w:val="-16"/>
          <w:sz w:val="20"/>
        </w:rPr>
        <w:t> </w:t>
      </w:r>
      <w:r>
        <w:rPr>
          <w:sz w:val="20"/>
        </w:rPr>
        <w:t>Públicos</w:t>
      </w:r>
      <w:r>
        <w:rPr>
          <w:spacing w:val="-16"/>
          <w:sz w:val="20"/>
        </w:rPr>
        <w:t> </w:t>
      </w:r>
      <w:r>
        <w:rPr>
          <w:sz w:val="20"/>
        </w:rPr>
        <w:t>Interamericanos</w:t>
      </w:r>
      <w:r>
        <w:rPr>
          <w:spacing w:val="-16"/>
          <w:sz w:val="20"/>
        </w:rPr>
        <w:t> </w:t>
      </w:r>
      <w:r>
        <w:rPr>
          <w:sz w:val="20"/>
        </w:rPr>
        <w:t>representaron</w:t>
      </w:r>
      <w:r>
        <w:rPr>
          <w:spacing w:val="-16"/>
          <w:sz w:val="20"/>
        </w:rPr>
        <w:t> </w:t>
      </w:r>
      <w:r>
        <w:rPr>
          <w:sz w:val="20"/>
        </w:rPr>
        <w:t>los</w:t>
      </w:r>
      <w:r>
        <w:rPr>
          <w:spacing w:val="-16"/>
          <w:sz w:val="20"/>
        </w:rPr>
        <w:t> </w:t>
      </w:r>
      <w:r>
        <w:rPr>
          <w:sz w:val="20"/>
        </w:rPr>
        <w:t>intereses</w:t>
      </w:r>
      <w:r>
        <w:rPr>
          <w:spacing w:val="-16"/>
          <w:sz w:val="20"/>
        </w:rPr>
        <w:t> </w:t>
      </w:r>
      <w:r>
        <w:rPr>
          <w:sz w:val="20"/>
        </w:rPr>
        <w:t>de</w:t>
      </w:r>
      <w:r>
        <w:rPr>
          <w:spacing w:val="-16"/>
          <w:sz w:val="20"/>
        </w:rPr>
        <w:t> </w:t>
      </w:r>
      <w:r>
        <w:rPr>
          <w:sz w:val="20"/>
        </w:rPr>
        <w:t>las</w:t>
      </w:r>
      <w:r>
        <w:rPr>
          <w:spacing w:val="-16"/>
          <w:sz w:val="20"/>
        </w:rPr>
        <w:t> </w:t>
      </w:r>
      <w:r>
        <w:rPr>
          <w:sz w:val="20"/>
        </w:rPr>
        <w:t>presuntas víctimas</w:t>
      </w:r>
      <w:r>
        <w:rPr>
          <w:spacing w:val="-5"/>
          <w:sz w:val="20"/>
        </w:rPr>
        <w:t> </w:t>
      </w:r>
      <w:r>
        <w:rPr>
          <w:sz w:val="20"/>
        </w:rPr>
        <w:t>ausentes.</w:t>
      </w:r>
      <w:r>
        <w:rPr>
          <w:spacing w:val="-4"/>
          <w:sz w:val="20"/>
        </w:rPr>
        <w:t> </w:t>
      </w:r>
      <w:r>
        <w:rPr>
          <w:sz w:val="20"/>
        </w:rPr>
        <w:t>Agregaron</w:t>
      </w:r>
      <w:r>
        <w:rPr>
          <w:spacing w:val="-3"/>
          <w:sz w:val="20"/>
        </w:rPr>
        <w:t> </w:t>
      </w:r>
      <w:r>
        <w:rPr>
          <w:sz w:val="20"/>
        </w:rPr>
        <w:t>que</w:t>
      </w:r>
      <w:r>
        <w:rPr>
          <w:spacing w:val="-2"/>
          <w:sz w:val="20"/>
        </w:rPr>
        <w:t> </w:t>
      </w:r>
      <w:r>
        <w:rPr>
          <w:sz w:val="20"/>
        </w:rPr>
        <w:t>el</w:t>
      </w:r>
      <w:r>
        <w:rPr>
          <w:spacing w:val="-4"/>
          <w:sz w:val="20"/>
        </w:rPr>
        <w:t> </w:t>
      </w:r>
      <w:r>
        <w:rPr>
          <w:sz w:val="20"/>
        </w:rPr>
        <w:t>Estado</w:t>
      </w:r>
      <w:r>
        <w:rPr>
          <w:spacing w:val="-3"/>
          <w:sz w:val="20"/>
        </w:rPr>
        <w:t> </w:t>
      </w:r>
      <w:r>
        <w:rPr>
          <w:sz w:val="20"/>
        </w:rPr>
        <w:t>no</w:t>
      </w:r>
      <w:r>
        <w:rPr>
          <w:spacing w:val="-1"/>
          <w:sz w:val="20"/>
        </w:rPr>
        <w:t> </w:t>
      </w:r>
      <w:r>
        <w:rPr>
          <w:sz w:val="20"/>
        </w:rPr>
        <w:t>interpuso</w:t>
      </w:r>
      <w:r>
        <w:rPr>
          <w:spacing w:val="-1"/>
          <w:sz w:val="20"/>
        </w:rPr>
        <w:t> </w:t>
      </w:r>
      <w:r>
        <w:rPr>
          <w:sz w:val="20"/>
        </w:rPr>
        <w:t>esta</w:t>
      </w:r>
      <w:r>
        <w:rPr>
          <w:spacing w:val="-2"/>
          <w:sz w:val="20"/>
        </w:rPr>
        <w:t> </w:t>
      </w:r>
      <w:r>
        <w:rPr>
          <w:sz w:val="20"/>
        </w:rPr>
        <w:t>excepción</w:t>
      </w:r>
      <w:r>
        <w:rPr>
          <w:spacing w:val="-3"/>
          <w:sz w:val="20"/>
        </w:rPr>
        <w:t> </w:t>
      </w:r>
      <w:r>
        <w:rPr>
          <w:sz w:val="20"/>
        </w:rPr>
        <w:t>en</w:t>
      </w:r>
      <w:r>
        <w:rPr>
          <w:spacing w:val="-3"/>
          <w:sz w:val="20"/>
        </w:rPr>
        <w:t> </w:t>
      </w:r>
      <w:r>
        <w:rPr>
          <w:sz w:val="20"/>
        </w:rPr>
        <w:t>la</w:t>
      </w:r>
      <w:r>
        <w:rPr>
          <w:spacing w:val="-2"/>
          <w:sz w:val="20"/>
        </w:rPr>
        <w:t> </w:t>
      </w:r>
      <w:r>
        <w:rPr>
          <w:sz w:val="20"/>
        </w:rPr>
        <w:t>etapa</w:t>
      </w:r>
      <w:r>
        <w:rPr>
          <w:spacing w:val="-2"/>
          <w:sz w:val="20"/>
        </w:rPr>
        <w:t> </w:t>
      </w:r>
      <w:r>
        <w:rPr>
          <w:sz w:val="20"/>
        </w:rPr>
        <w:t>procesal correspondiente. Alegaron, además, que los esfuerzos del Estado para la ubicación de las presuntas</w:t>
      </w:r>
      <w:r>
        <w:rPr>
          <w:spacing w:val="-15"/>
          <w:sz w:val="20"/>
        </w:rPr>
        <w:t> </w:t>
      </w:r>
      <w:r>
        <w:rPr>
          <w:sz w:val="20"/>
        </w:rPr>
        <w:t>víctimas</w:t>
      </w:r>
      <w:r>
        <w:rPr>
          <w:spacing w:val="-16"/>
          <w:sz w:val="20"/>
        </w:rPr>
        <w:t> </w:t>
      </w:r>
      <w:r>
        <w:rPr>
          <w:sz w:val="20"/>
        </w:rPr>
        <w:t>no</w:t>
      </w:r>
      <w:r>
        <w:rPr>
          <w:spacing w:val="-18"/>
          <w:sz w:val="20"/>
        </w:rPr>
        <w:t> </w:t>
      </w:r>
      <w:r>
        <w:rPr>
          <w:sz w:val="20"/>
        </w:rPr>
        <w:t>han</w:t>
      </w:r>
      <w:r>
        <w:rPr>
          <w:spacing w:val="-14"/>
          <w:sz w:val="20"/>
        </w:rPr>
        <w:t> </w:t>
      </w:r>
      <w:r>
        <w:rPr>
          <w:sz w:val="20"/>
        </w:rPr>
        <w:t>sido</w:t>
      </w:r>
      <w:r>
        <w:rPr>
          <w:spacing w:val="-15"/>
          <w:sz w:val="20"/>
        </w:rPr>
        <w:t> </w:t>
      </w:r>
      <w:r>
        <w:rPr>
          <w:sz w:val="20"/>
        </w:rPr>
        <w:t>efectivos,</w:t>
      </w:r>
      <w:r>
        <w:rPr>
          <w:spacing w:val="-15"/>
          <w:sz w:val="20"/>
        </w:rPr>
        <w:t> </w:t>
      </w:r>
      <w:r>
        <w:rPr>
          <w:sz w:val="20"/>
        </w:rPr>
        <w:t>sobre</w:t>
      </w:r>
      <w:r>
        <w:rPr>
          <w:spacing w:val="-17"/>
          <w:sz w:val="20"/>
        </w:rPr>
        <w:t> </w:t>
      </w:r>
      <w:r>
        <w:rPr>
          <w:sz w:val="20"/>
        </w:rPr>
        <w:t>todo</w:t>
      </w:r>
      <w:r>
        <w:rPr>
          <w:spacing w:val="-16"/>
          <w:sz w:val="20"/>
        </w:rPr>
        <w:t> </w:t>
      </w:r>
      <w:r>
        <w:rPr>
          <w:sz w:val="20"/>
        </w:rPr>
        <w:t>tomando</w:t>
      </w:r>
      <w:r>
        <w:rPr>
          <w:spacing w:val="-16"/>
          <w:sz w:val="20"/>
        </w:rPr>
        <w:t> </w:t>
      </w:r>
      <w:r>
        <w:rPr>
          <w:sz w:val="20"/>
        </w:rPr>
        <w:t>en</w:t>
      </w:r>
      <w:r>
        <w:rPr>
          <w:spacing w:val="-13"/>
          <w:sz w:val="20"/>
        </w:rPr>
        <w:t> </w:t>
      </w:r>
      <w:r>
        <w:rPr>
          <w:sz w:val="20"/>
        </w:rPr>
        <w:t>cuenta</w:t>
      </w:r>
      <w:r>
        <w:rPr>
          <w:spacing w:val="-15"/>
          <w:sz w:val="20"/>
        </w:rPr>
        <w:t> </w:t>
      </w:r>
      <w:r>
        <w:rPr>
          <w:sz w:val="20"/>
        </w:rPr>
        <w:t>que</w:t>
      </w:r>
      <w:r>
        <w:rPr>
          <w:spacing w:val="-17"/>
          <w:sz w:val="20"/>
        </w:rPr>
        <w:t> </w:t>
      </w:r>
      <w:r>
        <w:rPr>
          <w:sz w:val="20"/>
        </w:rPr>
        <w:t>se</w:t>
      </w:r>
      <w:r>
        <w:rPr>
          <w:spacing w:val="-17"/>
          <w:sz w:val="20"/>
        </w:rPr>
        <w:t> </w:t>
      </w:r>
      <w:r>
        <w:rPr>
          <w:sz w:val="20"/>
        </w:rPr>
        <w:t>trata</w:t>
      </w:r>
      <w:r>
        <w:rPr>
          <w:spacing w:val="-15"/>
          <w:sz w:val="20"/>
        </w:rPr>
        <w:t> </w:t>
      </w:r>
      <w:r>
        <w:rPr>
          <w:sz w:val="20"/>
        </w:rPr>
        <w:t>en</w:t>
      </w:r>
      <w:r>
        <w:rPr>
          <w:spacing w:val="-15"/>
          <w:sz w:val="20"/>
        </w:rPr>
        <w:t> </w:t>
      </w:r>
      <w:r>
        <w:rPr>
          <w:sz w:val="20"/>
        </w:rPr>
        <w:t>varios casos de personas privadas de libertad y que deberían estar a la disposición del Estado. Finalmente,</w:t>
      </w:r>
      <w:r>
        <w:rPr>
          <w:spacing w:val="-1"/>
          <w:sz w:val="20"/>
        </w:rPr>
        <w:t> </w:t>
      </w:r>
      <w:r>
        <w:rPr>
          <w:sz w:val="20"/>
        </w:rPr>
        <w:t>aclararon</w:t>
      </w:r>
      <w:r>
        <w:rPr>
          <w:spacing w:val="-2"/>
          <w:sz w:val="20"/>
        </w:rPr>
        <w:t> </w:t>
      </w:r>
      <w:r>
        <w:rPr>
          <w:sz w:val="20"/>
        </w:rPr>
        <w:t>que</w:t>
      </w:r>
      <w:r>
        <w:rPr>
          <w:spacing w:val="-2"/>
          <w:sz w:val="20"/>
        </w:rPr>
        <w:t> </w:t>
      </w:r>
      <w:r>
        <w:rPr>
          <w:sz w:val="20"/>
        </w:rPr>
        <w:t>sí se</w:t>
      </w:r>
      <w:r>
        <w:rPr>
          <w:spacing w:val="-1"/>
          <w:sz w:val="20"/>
        </w:rPr>
        <w:t> </w:t>
      </w:r>
      <w:r>
        <w:rPr>
          <w:sz w:val="20"/>
        </w:rPr>
        <w:t>cuenta</w:t>
      </w:r>
      <w:r>
        <w:rPr>
          <w:spacing w:val="-1"/>
          <w:sz w:val="20"/>
        </w:rPr>
        <w:t> </w:t>
      </w:r>
      <w:r>
        <w:rPr>
          <w:sz w:val="20"/>
        </w:rPr>
        <w:t>con</w:t>
      </w:r>
      <w:r>
        <w:rPr>
          <w:spacing w:val="-1"/>
          <w:sz w:val="20"/>
        </w:rPr>
        <w:t> </w:t>
      </w:r>
      <w:r>
        <w:rPr>
          <w:sz w:val="20"/>
        </w:rPr>
        <w:t>datos</w:t>
      </w:r>
      <w:r>
        <w:rPr>
          <w:spacing w:val="-4"/>
          <w:sz w:val="20"/>
        </w:rPr>
        <w:t> </w:t>
      </w:r>
      <w:r>
        <w:rPr>
          <w:sz w:val="20"/>
        </w:rPr>
        <w:t>para</w:t>
      </w:r>
      <w:r>
        <w:rPr>
          <w:spacing w:val="-1"/>
          <w:sz w:val="20"/>
        </w:rPr>
        <w:t> </w:t>
      </w:r>
      <w:r>
        <w:rPr>
          <w:sz w:val="20"/>
        </w:rPr>
        <w:t>individualizar</w:t>
      </w:r>
      <w:r>
        <w:rPr>
          <w:spacing w:val="-2"/>
          <w:sz w:val="20"/>
        </w:rPr>
        <w:t> </w:t>
      </w:r>
      <w:r>
        <w:rPr>
          <w:sz w:val="20"/>
        </w:rPr>
        <w:t>al</w:t>
      </w:r>
      <w:r>
        <w:rPr>
          <w:spacing w:val="-1"/>
          <w:sz w:val="20"/>
        </w:rPr>
        <w:t> </w:t>
      </w:r>
      <w:r>
        <w:rPr>
          <w:sz w:val="20"/>
        </w:rPr>
        <w:t>señor</w:t>
      </w:r>
      <w:r>
        <w:rPr>
          <w:spacing w:val="-2"/>
          <w:sz w:val="20"/>
        </w:rPr>
        <w:t> </w:t>
      </w:r>
      <w:r>
        <w:rPr>
          <w:sz w:val="20"/>
        </w:rPr>
        <w:t>Alfredo</w:t>
      </w:r>
      <w:r>
        <w:rPr>
          <w:spacing w:val="-4"/>
          <w:sz w:val="20"/>
        </w:rPr>
        <w:t> </w:t>
      </w:r>
      <w:r>
        <w:rPr>
          <w:sz w:val="20"/>
        </w:rPr>
        <w:t>Bazán y Rosas.</w:t>
      </w:r>
      <w:r>
        <w:rPr>
          <w:spacing w:val="-18"/>
          <w:sz w:val="20"/>
        </w:rPr>
        <w:t> </w:t>
      </w:r>
      <w:r>
        <w:rPr>
          <w:sz w:val="20"/>
        </w:rPr>
        <w:t>De</w:t>
      </w:r>
      <w:r>
        <w:rPr>
          <w:spacing w:val="-18"/>
          <w:sz w:val="20"/>
        </w:rPr>
        <w:t> </w:t>
      </w:r>
      <w:r>
        <w:rPr>
          <w:sz w:val="20"/>
        </w:rPr>
        <w:t>esta</w:t>
      </w:r>
      <w:r>
        <w:rPr>
          <w:spacing w:val="-17"/>
          <w:sz w:val="20"/>
        </w:rPr>
        <w:t> </w:t>
      </w:r>
      <w:r>
        <w:rPr>
          <w:sz w:val="20"/>
        </w:rPr>
        <w:t>forma,</w:t>
      </w:r>
      <w:r>
        <w:rPr>
          <w:spacing w:val="-18"/>
          <w:sz w:val="20"/>
        </w:rPr>
        <w:t> </w:t>
      </w:r>
      <w:r>
        <w:rPr>
          <w:sz w:val="20"/>
        </w:rPr>
        <w:t>solicitaron</w:t>
      </w:r>
      <w:r>
        <w:rPr>
          <w:spacing w:val="-16"/>
          <w:sz w:val="20"/>
        </w:rPr>
        <w:t> </w:t>
      </w:r>
      <w:r>
        <w:rPr>
          <w:sz w:val="20"/>
        </w:rPr>
        <w:t>que</w:t>
      </w:r>
      <w:r>
        <w:rPr>
          <w:spacing w:val="-18"/>
          <w:sz w:val="20"/>
        </w:rPr>
        <w:t> </w:t>
      </w:r>
      <w:r>
        <w:rPr>
          <w:sz w:val="20"/>
        </w:rPr>
        <w:t>se</w:t>
      </w:r>
      <w:r>
        <w:rPr>
          <w:spacing w:val="-16"/>
          <w:sz w:val="20"/>
        </w:rPr>
        <w:t> </w:t>
      </w:r>
      <w:r>
        <w:rPr>
          <w:sz w:val="20"/>
        </w:rPr>
        <w:t>rechace</w:t>
      </w:r>
      <w:r>
        <w:rPr>
          <w:spacing w:val="-18"/>
          <w:sz w:val="20"/>
        </w:rPr>
        <w:t> </w:t>
      </w:r>
      <w:r>
        <w:rPr>
          <w:sz w:val="20"/>
        </w:rPr>
        <w:t>la</w:t>
      </w:r>
      <w:r>
        <w:rPr>
          <w:spacing w:val="-17"/>
          <w:sz w:val="20"/>
        </w:rPr>
        <w:t> </w:t>
      </w:r>
      <w:r>
        <w:rPr>
          <w:sz w:val="20"/>
        </w:rPr>
        <w:t>excepción</w:t>
      </w:r>
      <w:r>
        <w:rPr>
          <w:spacing w:val="-18"/>
          <w:sz w:val="20"/>
        </w:rPr>
        <w:t> </w:t>
      </w:r>
      <w:r>
        <w:rPr>
          <w:sz w:val="20"/>
        </w:rPr>
        <w:t>presentada</w:t>
      </w:r>
      <w:r>
        <w:rPr>
          <w:spacing w:val="-15"/>
          <w:sz w:val="20"/>
        </w:rPr>
        <w:t> </w:t>
      </w:r>
      <w:r>
        <w:rPr>
          <w:sz w:val="20"/>
        </w:rPr>
        <w:t>por</w:t>
      </w:r>
      <w:r>
        <w:rPr>
          <w:spacing w:val="-16"/>
          <w:sz w:val="20"/>
        </w:rPr>
        <w:t> </w:t>
      </w:r>
      <w:r>
        <w:rPr>
          <w:sz w:val="20"/>
        </w:rPr>
        <w:t>el</w:t>
      </w:r>
      <w:r>
        <w:rPr>
          <w:spacing w:val="-17"/>
          <w:sz w:val="20"/>
        </w:rPr>
        <w:t> </w:t>
      </w:r>
      <w:r>
        <w:rPr>
          <w:sz w:val="20"/>
        </w:rPr>
        <w:t>Estado.</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2"/>
          <w:sz w:val="20"/>
        </w:rPr>
        <w:t>La</w:t>
      </w:r>
      <w:r>
        <w:rPr>
          <w:spacing w:val="-16"/>
          <w:sz w:val="20"/>
        </w:rPr>
        <w:t> </w:t>
      </w:r>
      <w:r>
        <w:rPr>
          <w:b/>
          <w:i/>
          <w:spacing w:val="-2"/>
          <w:sz w:val="20"/>
        </w:rPr>
        <w:t>Comisión</w:t>
      </w:r>
      <w:r>
        <w:rPr>
          <w:b/>
          <w:i/>
          <w:spacing w:val="-15"/>
          <w:sz w:val="20"/>
        </w:rPr>
        <w:t> </w:t>
      </w:r>
      <w:r>
        <w:rPr>
          <w:spacing w:val="-2"/>
          <w:sz w:val="20"/>
        </w:rPr>
        <w:t>alegó</w:t>
      </w:r>
      <w:r>
        <w:rPr>
          <w:spacing w:val="-16"/>
          <w:sz w:val="20"/>
        </w:rPr>
        <w:t> </w:t>
      </w:r>
      <w:r>
        <w:rPr>
          <w:spacing w:val="-2"/>
          <w:sz w:val="20"/>
        </w:rPr>
        <w:t>que</w:t>
      </w:r>
      <w:r>
        <w:rPr>
          <w:spacing w:val="-15"/>
          <w:sz w:val="20"/>
        </w:rPr>
        <w:t> </w:t>
      </w:r>
      <w:r>
        <w:rPr>
          <w:spacing w:val="-2"/>
          <w:sz w:val="20"/>
        </w:rPr>
        <w:t>las</w:t>
      </w:r>
      <w:r>
        <w:rPr>
          <w:spacing w:val="-16"/>
          <w:sz w:val="20"/>
        </w:rPr>
        <w:t> </w:t>
      </w:r>
      <w:r>
        <w:rPr>
          <w:spacing w:val="-2"/>
          <w:sz w:val="20"/>
        </w:rPr>
        <w:t>cuestiones</w:t>
      </w:r>
      <w:r>
        <w:rPr>
          <w:spacing w:val="-15"/>
          <w:sz w:val="20"/>
        </w:rPr>
        <w:t> </w:t>
      </w:r>
      <w:r>
        <w:rPr>
          <w:spacing w:val="-2"/>
          <w:sz w:val="20"/>
        </w:rPr>
        <w:t>relacionadas</w:t>
      </w:r>
      <w:r>
        <w:rPr>
          <w:spacing w:val="-16"/>
          <w:sz w:val="20"/>
        </w:rPr>
        <w:t> </w:t>
      </w:r>
      <w:r>
        <w:rPr>
          <w:spacing w:val="-2"/>
          <w:sz w:val="20"/>
        </w:rPr>
        <w:t>al</w:t>
      </w:r>
      <w:r>
        <w:rPr>
          <w:spacing w:val="-16"/>
          <w:sz w:val="20"/>
        </w:rPr>
        <w:t> </w:t>
      </w:r>
      <w:r>
        <w:rPr>
          <w:spacing w:val="-2"/>
          <w:sz w:val="20"/>
        </w:rPr>
        <w:t>ejercicio</w:t>
      </w:r>
      <w:r>
        <w:rPr>
          <w:spacing w:val="-15"/>
          <w:sz w:val="20"/>
        </w:rPr>
        <w:t> </w:t>
      </w:r>
      <w:r>
        <w:rPr>
          <w:spacing w:val="-2"/>
          <w:sz w:val="20"/>
        </w:rPr>
        <w:t>de</w:t>
      </w:r>
      <w:r>
        <w:rPr>
          <w:spacing w:val="-16"/>
          <w:sz w:val="20"/>
        </w:rPr>
        <w:t> </w:t>
      </w:r>
      <w:r>
        <w:rPr>
          <w:spacing w:val="-2"/>
          <w:sz w:val="20"/>
        </w:rPr>
        <w:t>sus</w:t>
      </w:r>
      <w:r>
        <w:rPr>
          <w:spacing w:val="-15"/>
          <w:sz w:val="20"/>
        </w:rPr>
        <w:t> </w:t>
      </w:r>
      <w:r>
        <w:rPr>
          <w:spacing w:val="-2"/>
          <w:sz w:val="20"/>
        </w:rPr>
        <w:t>derechos</w:t>
      </w:r>
      <w:r>
        <w:rPr>
          <w:spacing w:val="-16"/>
          <w:sz w:val="20"/>
        </w:rPr>
        <w:t> </w:t>
      </w:r>
      <w:r>
        <w:rPr>
          <w:spacing w:val="-2"/>
          <w:sz w:val="20"/>
        </w:rPr>
        <w:t>procesales en</w:t>
      </w:r>
      <w:r>
        <w:rPr>
          <w:spacing w:val="-10"/>
          <w:sz w:val="20"/>
        </w:rPr>
        <w:t> </w:t>
      </w:r>
      <w:r>
        <w:rPr>
          <w:spacing w:val="-2"/>
          <w:sz w:val="20"/>
        </w:rPr>
        <w:t>el</w:t>
      </w:r>
      <w:r>
        <w:rPr>
          <w:spacing w:val="-10"/>
          <w:sz w:val="20"/>
        </w:rPr>
        <w:t> </w:t>
      </w:r>
      <w:r>
        <w:rPr>
          <w:spacing w:val="-2"/>
          <w:sz w:val="20"/>
        </w:rPr>
        <w:t>trámite</w:t>
      </w:r>
      <w:r>
        <w:rPr>
          <w:spacing w:val="-14"/>
          <w:sz w:val="20"/>
        </w:rPr>
        <w:t> </w:t>
      </w:r>
      <w:r>
        <w:rPr>
          <w:spacing w:val="-2"/>
          <w:sz w:val="20"/>
        </w:rPr>
        <w:t>ante</w:t>
      </w:r>
      <w:r>
        <w:rPr>
          <w:spacing w:val="-14"/>
          <w:sz w:val="20"/>
        </w:rPr>
        <w:t> </w:t>
      </w:r>
      <w:r>
        <w:rPr>
          <w:spacing w:val="-2"/>
          <w:sz w:val="20"/>
        </w:rPr>
        <w:t>la</w:t>
      </w:r>
      <w:r>
        <w:rPr>
          <w:spacing w:val="-10"/>
          <w:sz w:val="20"/>
        </w:rPr>
        <w:t> </w:t>
      </w:r>
      <w:r>
        <w:rPr>
          <w:spacing w:val="-2"/>
          <w:sz w:val="20"/>
        </w:rPr>
        <w:t>Comisión</w:t>
      </w:r>
      <w:r>
        <w:rPr>
          <w:spacing w:val="-10"/>
          <w:sz w:val="20"/>
        </w:rPr>
        <w:t> </w:t>
      </w:r>
      <w:r>
        <w:rPr>
          <w:spacing w:val="-2"/>
          <w:sz w:val="20"/>
        </w:rPr>
        <w:t>o</w:t>
      </w:r>
      <w:r>
        <w:rPr>
          <w:spacing w:val="-14"/>
          <w:sz w:val="20"/>
        </w:rPr>
        <w:t> </w:t>
      </w:r>
      <w:r>
        <w:rPr>
          <w:spacing w:val="-2"/>
          <w:sz w:val="20"/>
        </w:rPr>
        <w:t>precisiones</w:t>
      </w:r>
      <w:r>
        <w:rPr>
          <w:spacing w:val="-11"/>
          <w:sz w:val="20"/>
        </w:rPr>
        <w:t> </w:t>
      </w:r>
      <w:r>
        <w:rPr>
          <w:spacing w:val="-2"/>
          <w:sz w:val="20"/>
        </w:rPr>
        <w:t>respecto</w:t>
      </w:r>
      <w:r>
        <w:rPr>
          <w:spacing w:val="-14"/>
          <w:sz w:val="20"/>
        </w:rPr>
        <w:t> </w:t>
      </w:r>
      <w:r>
        <w:rPr>
          <w:spacing w:val="-2"/>
          <w:sz w:val="20"/>
        </w:rPr>
        <w:t>de</w:t>
      </w:r>
      <w:r>
        <w:rPr>
          <w:spacing w:val="-12"/>
          <w:sz w:val="20"/>
        </w:rPr>
        <w:t> </w:t>
      </w:r>
      <w:r>
        <w:rPr>
          <w:spacing w:val="-2"/>
          <w:sz w:val="20"/>
        </w:rPr>
        <w:t>la</w:t>
      </w:r>
      <w:r>
        <w:rPr>
          <w:spacing w:val="-10"/>
          <w:sz w:val="20"/>
        </w:rPr>
        <w:t> </w:t>
      </w:r>
      <w:r>
        <w:rPr>
          <w:spacing w:val="-2"/>
          <w:sz w:val="20"/>
        </w:rPr>
        <w:t>identificación</w:t>
      </w:r>
      <w:r>
        <w:rPr>
          <w:spacing w:val="-10"/>
          <w:sz w:val="20"/>
        </w:rPr>
        <w:t> </w:t>
      </w:r>
      <w:r>
        <w:rPr>
          <w:spacing w:val="-2"/>
          <w:sz w:val="20"/>
        </w:rPr>
        <w:t>y</w:t>
      </w:r>
      <w:r>
        <w:rPr>
          <w:spacing w:val="-11"/>
          <w:sz w:val="20"/>
        </w:rPr>
        <w:t> </w:t>
      </w:r>
      <w:r>
        <w:rPr>
          <w:spacing w:val="-2"/>
          <w:sz w:val="20"/>
        </w:rPr>
        <w:t>representación</w:t>
      </w:r>
      <w:r>
        <w:rPr>
          <w:spacing w:val="-10"/>
          <w:sz w:val="20"/>
        </w:rPr>
        <w:t> </w:t>
      </w:r>
      <w:r>
        <w:rPr>
          <w:spacing w:val="-2"/>
          <w:sz w:val="20"/>
        </w:rPr>
        <w:t>de</w:t>
      </w:r>
      <w:r>
        <w:rPr>
          <w:spacing w:val="-14"/>
          <w:sz w:val="20"/>
        </w:rPr>
        <w:t> </w:t>
      </w:r>
      <w:r>
        <w:rPr>
          <w:spacing w:val="-2"/>
          <w:sz w:val="20"/>
        </w:rPr>
        <w:t>las </w:t>
      </w:r>
      <w:r>
        <w:rPr>
          <w:sz w:val="20"/>
        </w:rPr>
        <w:t>presuntas víctimas no cuestionan la competencia de la Corte, por lo que consideró que los argumentos</w:t>
      </w:r>
      <w:r>
        <w:rPr>
          <w:spacing w:val="-10"/>
          <w:sz w:val="20"/>
        </w:rPr>
        <w:t> </w:t>
      </w:r>
      <w:r>
        <w:rPr>
          <w:sz w:val="20"/>
        </w:rPr>
        <w:t>del</w:t>
      </w:r>
      <w:r>
        <w:rPr>
          <w:spacing w:val="-10"/>
          <w:sz w:val="20"/>
        </w:rPr>
        <w:t> </w:t>
      </w:r>
      <w:r>
        <w:rPr>
          <w:sz w:val="20"/>
        </w:rPr>
        <w:t>Estado</w:t>
      </w:r>
      <w:r>
        <w:rPr>
          <w:spacing w:val="-8"/>
          <w:sz w:val="20"/>
        </w:rPr>
        <w:t> </w:t>
      </w:r>
      <w:r>
        <w:rPr>
          <w:sz w:val="20"/>
        </w:rPr>
        <w:t>debían</w:t>
      </w:r>
      <w:r>
        <w:rPr>
          <w:spacing w:val="-8"/>
          <w:sz w:val="20"/>
        </w:rPr>
        <w:t> </w:t>
      </w:r>
      <w:r>
        <w:rPr>
          <w:sz w:val="20"/>
        </w:rPr>
        <w:t>ser</w:t>
      </w:r>
      <w:r>
        <w:rPr>
          <w:spacing w:val="-10"/>
          <w:sz w:val="20"/>
        </w:rPr>
        <w:t> </w:t>
      </w:r>
      <w:r>
        <w:rPr>
          <w:sz w:val="20"/>
        </w:rPr>
        <w:t>desechados.</w:t>
      </w:r>
      <w:r>
        <w:rPr>
          <w:spacing w:val="-10"/>
          <w:sz w:val="20"/>
        </w:rPr>
        <w:t> </w:t>
      </w:r>
      <w:r>
        <w:rPr>
          <w:sz w:val="20"/>
        </w:rPr>
        <w:t>Adicionalmente,</w:t>
      </w:r>
      <w:r>
        <w:rPr>
          <w:spacing w:val="-10"/>
          <w:sz w:val="20"/>
        </w:rPr>
        <w:t> </w:t>
      </w:r>
      <w:r>
        <w:rPr>
          <w:sz w:val="20"/>
        </w:rPr>
        <w:t>subrayó</w:t>
      </w:r>
      <w:r>
        <w:rPr>
          <w:spacing w:val="-10"/>
          <w:sz w:val="20"/>
        </w:rPr>
        <w:t> </w:t>
      </w:r>
      <w:r>
        <w:rPr>
          <w:sz w:val="20"/>
        </w:rPr>
        <w:t>que</w:t>
      </w:r>
      <w:r>
        <w:rPr>
          <w:spacing w:val="-10"/>
          <w:sz w:val="20"/>
        </w:rPr>
        <w:t> </w:t>
      </w:r>
      <w:r>
        <w:rPr>
          <w:sz w:val="20"/>
        </w:rPr>
        <w:t>las</w:t>
      </w:r>
      <w:r>
        <w:rPr>
          <w:spacing w:val="-10"/>
          <w:sz w:val="20"/>
        </w:rPr>
        <w:t> </w:t>
      </w:r>
      <w:r>
        <w:rPr>
          <w:sz w:val="20"/>
        </w:rPr>
        <w:t>26</w:t>
      </w:r>
      <w:r>
        <w:rPr>
          <w:spacing w:val="-9"/>
          <w:sz w:val="20"/>
        </w:rPr>
        <w:t> </w:t>
      </w:r>
      <w:r>
        <w:rPr>
          <w:sz w:val="20"/>
        </w:rPr>
        <w:t>presuntas víctimas</w:t>
      </w:r>
      <w:r>
        <w:rPr>
          <w:spacing w:val="-18"/>
          <w:sz w:val="20"/>
        </w:rPr>
        <w:t> </w:t>
      </w:r>
      <w:r>
        <w:rPr>
          <w:sz w:val="20"/>
        </w:rPr>
        <w:t>fueron</w:t>
      </w:r>
      <w:r>
        <w:rPr>
          <w:spacing w:val="-18"/>
          <w:sz w:val="20"/>
        </w:rPr>
        <w:t> </w:t>
      </w:r>
      <w:r>
        <w:rPr>
          <w:sz w:val="20"/>
        </w:rPr>
        <w:t>debidamente</w:t>
      </w:r>
      <w:r>
        <w:rPr>
          <w:spacing w:val="-17"/>
          <w:sz w:val="20"/>
        </w:rPr>
        <w:t> </w:t>
      </w:r>
      <w:r>
        <w:rPr>
          <w:sz w:val="20"/>
        </w:rPr>
        <w:t>individualizadas</w:t>
      </w:r>
      <w:r>
        <w:rPr>
          <w:spacing w:val="-18"/>
          <w:sz w:val="20"/>
        </w:rPr>
        <w:t> </w:t>
      </w:r>
      <w:r>
        <w:rPr>
          <w:sz w:val="20"/>
        </w:rPr>
        <w:t>en</w:t>
      </w:r>
      <w:r>
        <w:rPr>
          <w:spacing w:val="-17"/>
          <w:sz w:val="20"/>
        </w:rPr>
        <w:t> </w:t>
      </w:r>
      <w:r>
        <w:rPr>
          <w:sz w:val="20"/>
        </w:rPr>
        <w:t>el</w:t>
      </w:r>
      <w:r>
        <w:rPr>
          <w:spacing w:val="-18"/>
          <w:sz w:val="20"/>
        </w:rPr>
        <w:t> </w:t>
      </w:r>
      <w:r>
        <w:rPr>
          <w:sz w:val="20"/>
        </w:rPr>
        <w:t>Informe</w:t>
      </w:r>
      <w:r>
        <w:rPr>
          <w:spacing w:val="-18"/>
          <w:sz w:val="20"/>
        </w:rPr>
        <w:t> </w:t>
      </w:r>
      <w:r>
        <w:rPr>
          <w:sz w:val="20"/>
        </w:rPr>
        <w:t>de</w:t>
      </w:r>
      <w:r>
        <w:rPr>
          <w:spacing w:val="-17"/>
          <w:sz w:val="20"/>
        </w:rPr>
        <w:t> </w:t>
      </w:r>
      <w:r>
        <w:rPr>
          <w:sz w:val="20"/>
        </w:rPr>
        <w:t>Fondo.</w:t>
      </w:r>
      <w:r>
        <w:rPr>
          <w:spacing w:val="-18"/>
          <w:sz w:val="20"/>
        </w:rPr>
        <w:t> </w:t>
      </w:r>
      <w:r>
        <w:rPr>
          <w:sz w:val="20"/>
        </w:rPr>
        <w:t>Agregó</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no </w:t>
      </w:r>
      <w:r>
        <w:rPr>
          <w:w w:val="95"/>
          <w:sz w:val="20"/>
        </w:rPr>
        <w:t>acreditó</w:t>
      </w:r>
      <w:r>
        <w:rPr>
          <w:spacing w:val="-6"/>
          <w:w w:val="95"/>
          <w:sz w:val="20"/>
        </w:rPr>
        <w:t> </w:t>
      </w:r>
      <w:r>
        <w:rPr>
          <w:w w:val="95"/>
          <w:sz w:val="20"/>
        </w:rPr>
        <w:t>en</w:t>
      </w:r>
      <w:r>
        <w:rPr>
          <w:spacing w:val="-6"/>
          <w:w w:val="95"/>
          <w:sz w:val="20"/>
        </w:rPr>
        <w:t> </w:t>
      </w:r>
      <w:r>
        <w:rPr>
          <w:w w:val="95"/>
          <w:sz w:val="20"/>
        </w:rPr>
        <w:t>modo</w:t>
      </w:r>
      <w:r>
        <w:rPr>
          <w:spacing w:val="-8"/>
          <w:w w:val="95"/>
          <w:sz w:val="20"/>
        </w:rPr>
        <w:t> </w:t>
      </w:r>
      <w:r>
        <w:rPr>
          <w:w w:val="95"/>
          <w:sz w:val="20"/>
        </w:rPr>
        <w:t>alguno</w:t>
      </w:r>
      <w:r>
        <w:rPr>
          <w:spacing w:val="-6"/>
          <w:w w:val="95"/>
          <w:sz w:val="20"/>
        </w:rPr>
        <w:t> </w:t>
      </w:r>
      <w:r>
        <w:rPr>
          <w:w w:val="95"/>
          <w:sz w:val="20"/>
        </w:rPr>
        <w:t>la</w:t>
      </w:r>
      <w:r>
        <w:rPr>
          <w:spacing w:val="-7"/>
          <w:w w:val="95"/>
          <w:sz w:val="20"/>
        </w:rPr>
        <w:t> </w:t>
      </w:r>
      <w:r>
        <w:rPr>
          <w:w w:val="95"/>
          <w:sz w:val="20"/>
        </w:rPr>
        <w:t>manera</w:t>
      </w:r>
      <w:r>
        <w:rPr>
          <w:spacing w:val="-5"/>
          <w:w w:val="95"/>
          <w:sz w:val="20"/>
        </w:rPr>
        <w:t> </w:t>
      </w:r>
      <w:r>
        <w:rPr>
          <w:w w:val="95"/>
          <w:sz w:val="20"/>
        </w:rPr>
        <w:t>en</w:t>
      </w:r>
      <w:r>
        <w:rPr>
          <w:spacing w:val="-3"/>
          <w:w w:val="95"/>
          <w:sz w:val="20"/>
        </w:rPr>
        <w:t> </w:t>
      </w:r>
      <w:r>
        <w:rPr>
          <w:w w:val="95"/>
          <w:sz w:val="20"/>
        </w:rPr>
        <w:t>la</w:t>
      </w:r>
      <w:r>
        <w:rPr>
          <w:spacing w:val="-5"/>
          <w:w w:val="95"/>
          <w:sz w:val="20"/>
        </w:rPr>
        <w:t> </w:t>
      </w:r>
      <w:r>
        <w:rPr>
          <w:w w:val="95"/>
          <w:sz w:val="20"/>
        </w:rPr>
        <w:t>cual</w:t>
      </w:r>
      <w:r>
        <w:rPr>
          <w:spacing w:val="-7"/>
          <w:w w:val="95"/>
          <w:sz w:val="20"/>
        </w:rPr>
        <w:t> </w:t>
      </w:r>
      <w:r>
        <w:rPr>
          <w:w w:val="95"/>
          <w:sz w:val="20"/>
        </w:rPr>
        <w:t>no</w:t>
      </w:r>
      <w:r>
        <w:rPr>
          <w:spacing w:val="-8"/>
          <w:w w:val="95"/>
          <w:sz w:val="20"/>
        </w:rPr>
        <w:t> </w:t>
      </w:r>
      <w:r>
        <w:rPr>
          <w:w w:val="95"/>
          <w:sz w:val="20"/>
        </w:rPr>
        <w:t>pudo</w:t>
      </w:r>
      <w:r>
        <w:rPr>
          <w:spacing w:val="-6"/>
          <w:w w:val="95"/>
          <w:sz w:val="20"/>
        </w:rPr>
        <w:t> </w:t>
      </w:r>
      <w:r>
        <w:rPr>
          <w:w w:val="95"/>
          <w:sz w:val="20"/>
        </w:rPr>
        <w:t>ejercer</w:t>
      </w:r>
      <w:r>
        <w:rPr>
          <w:spacing w:val="-6"/>
          <w:w w:val="95"/>
          <w:sz w:val="20"/>
        </w:rPr>
        <w:t> </w:t>
      </w:r>
      <w:r>
        <w:rPr>
          <w:w w:val="95"/>
          <w:sz w:val="20"/>
        </w:rPr>
        <w:t>sus</w:t>
      </w:r>
      <w:r>
        <w:rPr>
          <w:spacing w:val="-8"/>
          <w:w w:val="95"/>
          <w:sz w:val="20"/>
        </w:rPr>
        <w:t> </w:t>
      </w:r>
      <w:r>
        <w:rPr>
          <w:w w:val="95"/>
          <w:sz w:val="20"/>
        </w:rPr>
        <w:t>derechos</w:t>
      </w:r>
      <w:r>
        <w:rPr>
          <w:spacing w:val="-6"/>
          <w:w w:val="95"/>
          <w:sz w:val="20"/>
        </w:rPr>
        <w:t> </w:t>
      </w:r>
      <w:r>
        <w:rPr>
          <w:w w:val="95"/>
          <w:sz w:val="20"/>
        </w:rPr>
        <w:t>procesales</w:t>
      </w:r>
      <w:r>
        <w:rPr>
          <w:spacing w:val="-6"/>
          <w:w w:val="95"/>
          <w:sz w:val="20"/>
        </w:rPr>
        <w:t> </w:t>
      </w:r>
      <w:r>
        <w:rPr>
          <w:w w:val="95"/>
          <w:sz w:val="20"/>
        </w:rPr>
        <w:t>en</w:t>
      </w:r>
      <w:r>
        <w:rPr>
          <w:spacing w:val="-3"/>
          <w:w w:val="95"/>
          <w:sz w:val="20"/>
        </w:rPr>
        <w:t> </w:t>
      </w:r>
      <w:r>
        <w:rPr>
          <w:w w:val="95"/>
          <w:sz w:val="20"/>
        </w:rPr>
        <w:t>relación </w:t>
      </w:r>
      <w:r>
        <w:rPr>
          <w:sz w:val="20"/>
        </w:rPr>
        <w:t>con</w:t>
      </w:r>
      <w:r>
        <w:rPr>
          <w:spacing w:val="-15"/>
          <w:sz w:val="20"/>
        </w:rPr>
        <w:t> </w:t>
      </w:r>
      <w:r>
        <w:rPr>
          <w:sz w:val="20"/>
        </w:rPr>
        <w:t>las</w:t>
      </w:r>
      <w:r>
        <w:rPr>
          <w:spacing w:val="-17"/>
          <w:sz w:val="20"/>
        </w:rPr>
        <w:t> </w:t>
      </w:r>
      <w:r>
        <w:rPr>
          <w:sz w:val="20"/>
        </w:rPr>
        <w:t>seis</w:t>
      </w:r>
      <w:r>
        <w:rPr>
          <w:spacing w:val="-17"/>
          <w:sz w:val="20"/>
        </w:rPr>
        <w:t> </w:t>
      </w:r>
      <w:r>
        <w:rPr>
          <w:sz w:val="20"/>
        </w:rPr>
        <w:t>presuntas</w:t>
      </w:r>
      <w:r>
        <w:rPr>
          <w:spacing w:val="-17"/>
          <w:sz w:val="20"/>
        </w:rPr>
        <w:t> </w:t>
      </w:r>
      <w:r>
        <w:rPr>
          <w:sz w:val="20"/>
        </w:rPr>
        <w:t>víctimas</w:t>
      </w:r>
      <w:r>
        <w:rPr>
          <w:spacing w:val="-17"/>
          <w:sz w:val="20"/>
        </w:rPr>
        <w:t> </w:t>
      </w:r>
      <w:r>
        <w:rPr>
          <w:sz w:val="20"/>
        </w:rPr>
        <w:t>presuntamente</w:t>
      </w:r>
      <w:r>
        <w:rPr>
          <w:spacing w:val="-15"/>
          <w:sz w:val="20"/>
        </w:rPr>
        <w:t> </w:t>
      </w:r>
      <w:r>
        <w:rPr>
          <w:sz w:val="20"/>
        </w:rPr>
        <w:t>ausentes</w:t>
      </w:r>
      <w:r>
        <w:rPr>
          <w:spacing w:val="-17"/>
          <w:sz w:val="20"/>
        </w:rPr>
        <w:t> </w:t>
      </w:r>
      <w:r>
        <w:rPr>
          <w:sz w:val="20"/>
        </w:rPr>
        <w:t>del</w:t>
      </w:r>
      <w:r>
        <w:rPr>
          <w:spacing w:val="-16"/>
          <w:sz w:val="20"/>
        </w:rPr>
        <w:t> </w:t>
      </w:r>
      <w:r>
        <w:rPr>
          <w:sz w:val="20"/>
        </w:rPr>
        <w:t>proceso.</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La</w:t>
      </w:r>
      <w:r>
        <w:rPr>
          <w:spacing w:val="-14"/>
          <w:sz w:val="20"/>
        </w:rPr>
        <w:t> </w:t>
      </w:r>
      <w:r>
        <w:rPr>
          <w:b/>
          <w:i/>
          <w:spacing w:val="-4"/>
          <w:sz w:val="20"/>
        </w:rPr>
        <w:t>Corte</w:t>
      </w:r>
      <w:r>
        <w:rPr>
          <w:b/>
          <w:i/>
          <w:spacing w:val="-13"/>
          <w:sz w:val="20"/>
        </w:rPr>
        <w:t> </w:t>
      </w:r>
      <w:r>
        <w:rPr>
          <w:spacing w:val="-4"/>
          <w:sz w:val="20"/>
        </w:rPr>
        <w:t>considera</w:t>
      </w:r>
      <w:r>
        <w:rPr>
          <w:spacing w:val="-14"/>
          <w:sz w:val="20"/>
        </w:rPr>
        <w:t> </w:t>
      </w:r>
      <w:r>
        <w:rPr>
          <w:spacing w:val="-4"/>
          <w:sz w:val="20"/>
        </w:rPr>
        <w:t>pertinente</w:t>
      </w:r>
      <w:r>
        <w:rPr>
          <w:spacing w:val="-13"/>
          <w:sz w:val="20"/>
        </w:rPr>
        <w:t> </w:t>
      </w:r>
      <w:r>
        <w:rPr>
          <w:spacing w:val="-4"/>
          <w:sz w:val="20"/>
        </w:rPr>
        <w:t>señalar</w:t>
      </w:r>
      <w:r>
        <w:rPr>
          <w:spacing w:val="-14"/>
          <w:sz w:val="20"/>
        </w:rPr>
        <w:t> </w:t>
      </w:r>
      <w:r>
        <w:rPr>
          <w:spacing w:val="-4"/>
          <w:sz w:val="20"/>
        </w:rPr>
        <w:t>que</w:t>
      </w:r>
      <w:r>
        <w:rPr>
          <w:spacing w:val="-13"/>
          <w:sz w:val="20"/>
        </w:rPr>
        <w:t> </w:t>
      </w:r>
      <w:r>
        <w:rPr>
          <w:spacing w:val="-4"/>
          <w:sz w:val="20"/>
        </w:rPr>
        <w:t>el</w:t>
      </w:r>
      <w:r>
        <w:rPr>
          <w:spacing w:val="-12"/>
          <w:sz w:val="20"/>
        </w:rPr>
        <w:t> </w:t>
      </w:r>
      <w:r>
        <w:rPr>
          <w:spacing w:val="-4"/>
          <w:sz w:val="20"/>
        </w:rPr>
        <w:t>artículo</w:t>
      </w:r>
      <w:r>
        <w:rPr>
          <w:spacing w:val="-14"/>
          <w:sz w:val="20"/>
        </w:rPr>
        <w:t> </w:t>
      </w:r>
      <w:r>
        <w:rPr>
          <w:spacing w:val="-4"/>
          <w:sz w:val="20"/>
        </w:rPr>
        <w:t>35.1</w:t>
      </w:r>
      <w:r>
        <w:rPr>
          <w:spacing w:val="-13"/>
          <w:sz w:val="20"/>
        </w:rPr>
        <w:t> </w:t>
      </w:r>
      <w:r>
        <w:rPr>
          <w:spacing w:val="-4"/>
          <w:sz w:val="20"/>
        </w:rPr>
        <w:t>de</w:t>
      </w:r>
      <w:r>
        <w:rPr>
          <w:spacing w:val="-11"/>
          <w:sz w:val="20"/>
        </w:rPr>
        <w:t> </w:t>
      </w:r>
      <w:r>
        <w:rPr>
          <w:spacing w:val="-4"/>
          <w:sz w:val="20"/>
        </w:rPr>
        <w:t>su</w:t>
      </w:r>
      <w:r>
        <w:rPr>
          <w:spacing w:val="-13"/>
          <w:sz w:val="20"/>
        </w:rPr>
        <w:t> </w:t>
      </w:r>
      <w:r>
        <w:rPr>
          <w:spacing w:val="-4"/>
          <w:sz w:val="20"/>
        </w:rPr>
        <w:t>Reglamento</w:t>
      </w:r>
      <w:r>
        <w:rPr>
          <w:spacing w:val="-12"/>
          <w:sz w:val="20"/>
        </w:rPr>
        <w:t> </w:t>
      </w:r>
      <w:r>
        <w:rPr>
          <w:spacing w:val="-4"/>
          <w:sz w:val="20"/>
        </w:rPr>
        <w:t>establece</w:t>
      </w:r>
      <w:r>
        <w:rPr>
          <w:spacing w:val="-14"/>
          <w:sz w:val="20"/>
        </w:rPr>
        <w:t> </w:t>
      </w:r>
      <w:r>
        <w:rPr>
          <w:spacing w:val="-4"/>
          <w:sz w:val="20"/>
        </w:rPr>
        <w:t>que, </w:t>
      </w:r>
      <w:r>
        <w:rPr>
          <w:sz w:val="20"/>
        </w:rPr>
        <w:t>para</w:t>
      </w:r>
      <w:r>
        <w:rPr>
          <w:spacing w:val="-7"/>
          <w:sz w:val="20"/>
        </w:rPr>
        <w:t> </w:t>
      </w:r>
      <w:r>
        <w:rPr>
          <w:sz w:val="20"/>
        </w:rPr>
        <w:t>que</w:t>
      </w:r>
      <w:r>
        <w:rPr>
          <w:spacing w:val="-6"/>
          <w:sz w:val="20"/>
        </w:rPr>
        <w:t> </w:t>
      </w:r>
      <w:r>
        <w:rPr>
          <w:sz w:val="20"/>
        </w:rPr>
        <w:t>pueda</w:t>
      </w:r>
      <w:r>
        <w:rPr>
          <w:spacing w:val="-5"/>
          <w:sz w:val="20"/>
        </w:rPr>
        <w:t> </w:t>
      </w:r>
      <w:r>
        <w:rPr>
          <w:sz w:val="20"/>
        </w:rPr>
        <w:t>examinar</w:t>
      </w:r>
      <w:r>
        <w:rPr>
          <w:spacing w:val="-6"/>
          <w:sz w:val="20"/>
        </w:rPr>
        <w:t> </w:t>
      </w:r>
      <w:r>
        <w:rPr>
          <w:sz w:val="20"/>
        </w:rPr>
        <w:t>un</w:t>
      </w:r>
      <w:r>
        <w:rPr>
          <w:spacing w:val="-5"/>
          <w:sz w:val="20"/>
        </w:rPr>
        <w:t> </w:t>
      </w:r>
      <w:r>
        <w:rPr>
          <w:sz w:val="20"/>
        </w:rPr>
        <w:t>caso,</w:t>
      </w:r>
      <w:r>
        <w:rPr>
          <w:spacing w:val="-4"/>
          <w:sz w:val="20"/>
        </w:rPr>
        <w:t> </w:t>
      </w:r>
      <w:r>
        <w:rPr>
          <w:sz w:val="20"/>
        </w:rPr>
        <w:t>el</w:t>
      </w:r>
      <w:r>
        <w:rPr>
          <w:spacing w:val="-7"/>
          <w:sz w:val="20"/>
        </w:rPr>
        <w:t> </w:t>
      </w:r>
      <w:r>
        <w:rPr>
          <w:sz w:val="20"/>
        </w:rPr>
        <w:t>informe</w:t>
      </w:r>
      <w:r>
        <w:rPr>
          <w:spacing w:val="-6"/>
          <w:sz w:val="20"/>
        </w:rPr>
        <w:t> </w:t>
      </w:r>
      <w:r>
        <w:rPr>
          <w:sz w:val="20"/>
        </w:rPr>
        <w:t>al</w:t>
      </w:r>
      <w:r>
        <w:rPr>
          <w:spacing w:val="-5"/>
          <w:sz w:val="20"/>
        </w:rPr>
        <w:t> </w:t>
      </w:r>
      <w:r>
        <w:rPr>
          <w:sz w:val="20"/>
        </w:rPr>
        <w:t>que</w:t>
      </w:r>
      <w:r>
        <w:rPr>
          <w:spacing w:val="-6"/>
          <w:sz w:val="20"/>
        </w:rPr>
        <w:t> </w:t>
      </w:r>
      <w:r>
        <w:rPr>
          <w:sz w:val="20"/>
        </w:rPr>
        <w:t>se</w:t>
      </w:r>
      <w:r>
        <w:rPr>
          <w:spacing w:val="-6"/>
          <w:sz w:val="20"/>
        </w:rPr>
        <w:t> </w:t>
      </w:r>
      <w:r>
        <w:rPr>
          <w:sz w:val="20"/>
        </w:rPr>
        <w:t>refiere</w:t>
      </w:r>
      <w:r>
        <w:rPr>
          <w:spacing w:val="-5"/>
          <w:sz w:val="20"/>
        </w:rPr>
        <w:t> </w:t>
      </w:r>
      <w:r>
        <w:rPr>
          <w:sz w:val="20"/>
        </w:rPr>
        <w:t>el</w:t>
      </w:r>
      <w:r>
        <w:rPr>
          <w:spacing w:val="-7"/>
          <w:sz w:val="20"/>
        </w:rPr>
        <w:t> </w:t>
      </w:r>
      <w:r>
        <w:rPr>
          <w:sz w:val="20"/>
        </w:rPr>
        <w:t>artículo</w:t>
      </w:r>
      <w:r>
        <w:rPr>
          <w:spacing w:val="-9"/>
          <w:sz w:val="20"/>
        </w:rPr>
        <w:t> </w:t>
      </w:r>
      <w:r>
        <w:rPr>
          <w:sz w:val="20"/>
        </w:rPr>
        <w:t>50</w:t>
      </w:r>
      <w:r>
        <w:rPr>
          <w:spacing w:val="-7"/>
          <w:sz w:val="20"/>
        </w:rPr>
        <w:t> </w:t>
      </w:r>
      <w:r>
        <w:rPr>
          <w:sz w:val="20"/>
        </w:rPr>
        <w:t>de</w:t>
      </w:r>
      <w:r>
        <w:rPr>
          <w:spacing w:val="-6"/>
          <w:sz w:val="20"/>
        </w:rPr>
        <w:t> </w:t>
      </w:r>
      <w:r>
        <w:rPr>
          <w:sz w:val="20"/>
        </w:rPr>
        <w:t>la</w:t>
      </w:r>
      <w:r>
        <w:rPr>
          <w:spacing w:val="-5"/>
          <w:sz w:val="20"/>
        </w:rPr>
        <w:t> </w:t>
      </w:r>
      <w:r>
        <w:rPr>
          <w:sz w:val="20"/>
        </w:rPr>
        <w:t>Convención </w:t>
      </w:r>
      <w:r>
        <w:rPr>
          <w:w w:val="95"/>
          <w:sz w:val="20"/>
        </w:rPr>
        <w:t>debe</w:t>
      </w:r>
      <w:r>
        <w:rPr>
          <w:spacing w:val="-9"/>
          <w:w w:val="95"/>
          <w:sz w:val="20"/>
        </w:rPr>
        <w:t> </w:t>
      </w:r>
      <w:r>
        <w:rPr>
          <w:w w:val="95"/>
          <w:sz w:val="20"/>
        </w:rPr>
        <w:t>contener</w:t>
      </w:r>
      <w:r>
        <w:rPr>
          <w:spacing w:val="-14"/>
          <w:w w:val="95"/>
          <w:sz w:val="20"/>
        </w:rPr>
        <w:t> </w:t>
      </w:r>
      <w:r>
        <w:rPr>
          <w:w w:val="95"/>
          <w:sz w:val="20"/>
        </w:rPr>
        <w:t>la</w:t>
      </w:r>
      <w:r>
        <w:rPr>
          <w:spacing w:val="-13"/>
          <w:w w:val="95"/>
          <w:sz w:val="20"/>
        </w:rPr>
        <w:t> </w:t>
      </w:r>
      <w:r>
        <w:rPr>
          <w:w w:val="95"/>
          <w:sz w:val="20"/>
        </w:rPr>
        <w:t>identificación</w:t>
      </w:r>
      <w:r>
        <w:rPr>
          <w:spacing w:val="-9"/>
          <w:w w:val="95"/>
          <w:sz w:val="20"/>
        </w:rPr>
        <w:t> </w:t>
      </w:r>
      <w:r>
        <w:rPr>
          <w:w w:val="95"/>
          <w:sz w:val="20"/>
        </w:rPr>
        <w:t>de</w:t>
      </w:r>
      <w:r>
        <w:rPr>
          <w:spacing w:val="-9"/>
          <w:w w:val="95"/>
          <w:sz w:val="20"/>
        </w:rPr>
        <w:t> </w:t>
      </w:r>
      <w:r>
        <w:rPr>
          <w:w w:val="95"/>
          <w:sz w:val="20"/>
        </w:rPr>
        <w:t>todas</w:t>
      </w:r>
      <w:r>
        <w:rPr>
          <w:spacing w:val="-10"/>
          <w:w w:val="95"/>
          <w:sz w:val="20"/>
        </w:rPr>
        <w:t> </w:t>
      </w:r>
      <w:r>
        <w:rPr>
          <w:w w:val="95"/>
          <w:sz w:val="20"/>
        </w:rPr>
        <w:t>las</w:t>
      </w:r>
      <w:r>
        <w:rPr>
          <w:spacing w:val="-14"/>
          <w:w w:val="95"/>
          <w:sz w:val="20"/>
        </w:rPr>
        <w:t> </w:t>
      </w:r>
      <w:r>
        <w:rPr>
          <w:w w:val="95"/>
          <w:sz w:val="20"/>
        </w:rPr>
        <w:t>presuntas</w:t>
      </w:r>
      <w:r>
        <w:rPr>
          <w:spacing w:val="-10"/>
          <w:w w:val="95"/>
          <w:sz w:val="20"/>
        </w:rPr>
        <w:t> </w:t>
      </w:r>
      <w:r>
        <w:rPr>
          <w:w w:val="95"/>
          <w:sz w:val="20"/>
        </w:rPr>
        <w:t>víctimas.</w:t>
      </w:r>
      <w:r>
        <w:rPr>
          <w:spacing w:val="-14"/>
          <w:w w:val="95"/>
          <w:sz w:val="20"/>
        </w:rPr>
        <w:t> </w:t>
      </w:r>
      <w:r>
        <w:rPr>
          <w:w w:val="95"/>
          <w:sz w:val="20"/>
        </w:rPr>
        <w:t>En</w:t>
      </w:r>
      <w:r>
        <w:rPr>
          <w:spacing w:val="-6"/>
          <w:w w:val="95"/>
          <w:sz w:val="20"/>
        </w:rPr>
        <w:t> </w:t>
      </w:r>
      <w:r>
        <w:rPr>
          <w:w w:val="95"/>
          <w:sz w:val="20"/>
        </w:rPr>
        <w:t>ese</w:t>
      </w:r>
      <w:r>
        <w:rPr>
          <w:spacing w:val="-12"/>
          <w:w w:val="95"/>
          <w:sz w:val="20"/>
        </w:rPr>
        <w:t> </w:t>
      </w:r>
      <w:r>
        <w:rPr>
          <w:w w:val="95"/>
          <w:sz w:val="20"/>
        </w:rPr>
        <w:t>sentido,</w:t>
      </w:r>
      <w:r>
        <w:rPr>
          <w:spacing w:val="-10"/>
          <w:w w:val="95"/>
          <w:sz w:val="20"/>
        </w:rPr>
        <w:t> </w:t>
      </w:r>
      <w:r>
        <w:rPr>
          <w:w w:val="95"/>
          <w:sz w:val="20"/>
        </w:rPr>
        <w:t>el</w:t>
      </w:r>
      <w:r>
        <w:rPr>
          <w:spacing w:val="-7"/>
          <w:w w:val="95"/>
          <w:sz w:val="20"/>
        </w:rPr>
        <w:t> </w:t>
      </w:r>
      <w:r>
        <w:rPr>
          <w:w w:val="95"/>
          <w:sz w:val="20"/>
        </w:rPr>
        <w:t>Tribunal</w:t>
      </w:r>
      <w:r>
        <w:rPr>
          <w:spacing w:val="-13"/>
          <w:w w:val="95"/>
          <w:sz w:val="20"/>
        </w:rPr>
        <w:t> </w:t>
      </w:r>
      <w:r>
        <w:rPr>
          <w:w w:val="95"/>
          <w:sz w:val="20"/>
        </w:rPr>
        <w:t>advierte </w:t>
      </w:r>
      <w:r>
        <w:rPr>
          <w:spacing w:val="-2"/>
          <w:sz w:val="20"/>
        </w:rPr>
        <w:t>que,</w:t>
      </w:r>
      <w:r>
        <w:rPr>
          <w:spacing w:val="-11"/>
          <w:sz w:val="20"/>
        </w:rPr>
        <w:t> </w:t>
      </w:r>
      <w:r>
        <w:rPr>
          <w:spacing w:val="-2"/>
          <w:sz w:val="20"/>
        </w:rPr>
        <w:t>en</w:t>
      </w:r>
      <w:r>
        <w:rPr>
          <w:spacing w:val="-11"/>
          <w:sz w:val="20"/>
        </w:rPr>
        <w:t> </w:t>
      </w:r>
      <w:r>
        <w:rPr>
          <w:spacing w:val="-2"/>
          <w:sz w:val="20"/>
        </w:rPr>
        <w:t>el</w:t>
      </w:r>
      <w:r>
        <w:rPr>
          <w:spacing w:val="-12"/>
          <w:sz w:val="20"/>
        </w:rPr>
        <w:t> </w:t>
      </w:r>
      <w:r>
        <w:rPr>
          <w:spacing w:val="-2"/>
          <w:sz w:val="20"/>
        </w:rPr>
        <w:t>presente</w:t>
      </w:r>
      <w:r>
        <w:rPr>
          <w:spacing w:val="-11"/>
          <w:sz w:val="20"/>
        </w:rPr>
        <w:t> </w:t>
      </w:r>
      <w:r>
        <w:rPr>
          <w:spacing w:val="-2"/>
          <w:sz w:val="20"/>
        </w:rPr>
        <w:t>caso,</w:t>
      </w:r>
      <w:r>
        <w:rPr>
          <w:spacing w:val="-13"/>
          <w:sz w:val="20"/>
        </w:rPr>
        <w:t> </w:t>
      </w:r>
      <w:r>
        <w:rPr>
          <w:spacing w:val="-2"/>
          <w:sz w:val="20"/>
        </w:rPr>
        <w:t>todas</w:t>
      </w:r>
      <w:r>
        <w:rPr>
          <w:spacing w:val="-11"/>
          <w:sz w:val="20"/>
        </w:rPr>
        <w:t> </w:t>
      </w:r>
      <w:r>
        <w:rPr>
          <w:spacing w:val="-2"/>
          <w:sz w:val="20"/>
        </w:rPr>
        <w:t>las</w:t>
      </w:r>
      <w:r>
        <w:rPr>
          <w:spacing w:val="-13"/>
          <w:sz w:val="20"/>
        </w:rPr>
        <w:t> </w:t>
      </w:r>
      <w:r>
        <w:rPr>
          <w:spacing w:val="-2"/>
          <w:sz w:val="20"/>
        </w:rPr>
        <w:t>presuntas</w:t>
      </w:r>
      <w:r>
        <w:rPr>
          <w:spacing w:val="-13"/>
          <w:sz w:val="20"/>
        </w:rPr>
        <w:t> </w:t>
      </w:r>
      <w:r>
        <w:rPr>
          <w:spacing w:val="-2"/>
          <w:sz w:val="20"/>
        </w:rPr>
        <w:t>víctimas</w:t>
      </w:r>
      <w:r>
        <w:rPr>
          <w:spacing w:val="-13"/>
          <w:sz w:val="20"/>
        </w:rPr>
        <w:t> </w:t>
      </w:r>
      <w:r>
        <w:rPr>
          <w:spacing w:val="-2"/>
          <w:sz w:val="20"/>
        </w:rPr>
        <w:t>fueron</w:t>
      </w:r>
      <w:r>
        <w:rPr>
          <w:spacing w:val="-11"/>
          <w:sz w:val="20"/>
        </w:rPr>
        <w:t> </w:t>
      </w:r>
      <w:r>
        <w:rPr>
          <w:spacing w:val="-2"/>
          <w:sz w:val="20"/>
        </w:rPr>
        <w:t>claramente</w:t>
      </w:r>
      <w:r>
        <w:rPr>
          <w:spacing w:val="-14"/>
          <w:sz w:val="20"/>
        </w:rPr>
        <w:t> </w:t>
      </w:r>
      <w:r>
        <w:rPr>
          <w:spacing w:val="-2"/>
          <w:sz w:val="20"/>
        </w:rPr>
        <w:t>individualizadas</w:t>
      </w:r>
      <w:r>
        <w:rPr>
          <w:spacing w:val="-13"/>
          <w:sz w:val="20"/>
        </w:rPr>
        <w:t> </w:t>
      </w:r>
      <w:r>
        <w:rPr>
          <w:spacing w:val="-2"/>
          <w:sz w:val="20"/>
        </w:rPr>
        <w:t>por</w:t>
      </w:r>
      <w:r>
        <w:rPr>
          <w:spacing w:val="-13"/>
          <w:sz w:val="20"/>
        </w:rPr>
        <w:t> </w:t>
      </w:r>
      <w:r>
        <w:rPr>
          <w:spacing w:val="-2"/>
          <w:sz w:val="20"/>
        </w:rPr>
        <w:t>la </w:t>
      </w:r>
      <w:r>
        <w:rPr>
          <w:sz w:val="20"/>
        </w:rPr>
        <w:t>Comisión en su Informe de Fondo</w:t>
      </w:r>
      <w:r>
        <w:rPr>
          <w:position w:val="7"/>
          <w:sz w:val="13"/>
        </w:rPr>
        <w:t>16</w:t>
      </w:r>
      <w:r>
        <w:rPr>
          <w:sz w:val="20"/>
        </w:rPr>
        <w:t>.</w:t>
      </w:r>
    </w:p>
    <w:p>
      <w:pPr>
        <w:pStyle w:val="BodyText"/>
      </w:pPr>
    </w:p>
    <w:p>
      <w:pPr>
        <w:pStyle w:val="BodyText"/>
        <w:spacing w:before="6"/>
        <w:rPr>
          <w:sz w:val="12"/>
        </w:rPr>
      </w:pPr>
      <w:r>
        <w:rPr/>
        <w:pict>
          <v:rect style="position:absolute;margin-left:70.944pt;margin-top:8.837247pt;width:144.020pt;height:.599980pt;mso-position-horizontal-relative:page;mso-position-vertical-relative:paragraph;z-index:-15726080;mso-wrap-distance-left:0;mso-wrap-distance-right:0" id="docshape7" filled="true" fillcolor="#000000" stroked="false">
            <v:fill type="solid"/>
            <w10:wrap type="topAndBottom"/>
          </v:rect>
        </w:pict>
      </w:r>
    </w:p>
    <w:p>
      <w:pPr>
        <w:spacing w:before="98"/>
        <w:ind w:left="118" w:right="112" w:firstLine="0"/>
        <w:jc w:val="both"/>
        <w:rPr>
          <w:b/>
          <w:sz w:val="16"/>
        </w:rPr>
      </w:pPr>
      <w:r>
        <w:rPr>
          <w:sz w:val="16"/>
          <w:vertAlign w:val="superscript"/>
        </w:rPr>
        <w:t>14</w:t>
      </w:r>
      <w:r>
        <w:rPr>
          <w:spacing w:val="80"/>
          <w:sz w:val="16"/>
          <w:vertAlign w:val="baseline"/>
        </w:rPr>
        <w:t>  </w:t>
      </w:r>
      <w:r>
        <w:rPr>
          <w:sz w:val="16"/>
          <w:vertAlign w:val="baseline"/>
        </w:rPr>
        <w:t>El Estado indicó en su</w:t>
      </w:r>
      <w:r>
        <w:rPr>
          <w:spacing w:val="-1"/>
          <w:sz w:val="16"/>
          <w:vertAlign w:val="baseline"/>
        </w:rPr>
        <w:t> </w:t>
      </w:r>
      <w:r>
        <w:rPr>
          <w:sz w:val="16"/>
          <w:vertAlign w:val="baseline"/>
        </w:rPr>
        <w:t>escrito de interposición de excepciones preliminares que se trataría de siete presuntas víctimas, sin embargo, al</w:t>
      </w:r>
      <w:r>
        <w:rPr>
          <w:spacing w:val="-2"/>
          <w:sz w:val="16"/>
          <w:vertAlign w:val="baseline"/>
        </w:rPr>
        <w:t> </w:t>
      </w:r>
      <w:r>
        <w:rPr>
          <w:sz w:val="16"/>
          <w:vertAlign w:val="baseline"/>
        </w:rPr>
        <w:t>enumerarlas</w:t>
      </w:r>
      <w:r>
        <w:rPr>
          <w:spacing w:val="-1"/>
          <w:sz w:val="16"/>
          <w:vertAlign w:val="baseline"/>
        </w:rPr>
        <w:t> </w:t>
      </w:r>
      <w:r>
        <w:rPr>
          <w:sz w:val="16"/>
          <w:vertAlign w:val="baseline"/>
        </w:rPr>
        <w:t>sólo</w:t>
      </w:r>
      <w:r>
        <w:rPr>
          <w:spacing w:val="-1"/>
          <w:sz w:val="16"/>
          <w:vertAlign w:val="baseline"/>
        </w:rPr>
        <w:t> </w:t>
      </w:r>
      <w:r>
        <w:rPr>
          <w:sz w:val="16"/>
          <w:vertAlign w:val="baseline"/>
        </w:rPr>
        <w:t>menciona seis nombres:</w:t>
      </w:r>
      <w:r>
        <w:rPr>
          <w:spacing w:val="-2"/>
          <w:sz w:val="16"/>
          <w:vertAlign w:val="baseline"/>
        </w:rPr>
        <w:t> </w:t>
      </w:r>
      <w:r>
        <w:rPr>
          <w:sz w:val="16"/>
          <w:vertAlign w:val="baseline"/>
        </w:rPr>
        <w:t>Edwin</w:t>
      </w:r>
      <w:r>
        <w:rPr>
          <w:spacing w:val="-2"/>
          <w:sz w:val="16"/>
          <w:vertAlign w:val="baseline"/>
        </w:rPr>
        <w:t> </w:t>
      </w:r>
      <w:r>
        <w:rPr>
          <w:sz w:val="16"/>
          <w:vertAlign w:val="baseline"/>
        </w:rPr>
        <w:t>Rodríguez</w:t>
      </w:r>
      <w:r>
        <w:rPr>
          <w:spacing w:val="-2"/>
          <w:sz w:val="16"/>
          <w:vertAlign w:val="baseline"/>
        </w:rPr>
        <w:t> </w:t>
      </w:r>
      <w:r>
        <w:rPr>
          <w:sz w:val="16"/>
          <w:vertAlign w:val="baseline"/>
        </w:rPr>
        <w:t>Alarcón; Elacio</w:t>
      </w:r>
      <w:r>
        <w:rPr>
          <w:spacing w:val="-1"/>
          <w:sz w:val="16"/>
          <w:vertAlign w:val="baseline"/>
        </w:rPr>
        <w:t> </w:t>
      </w:r>
      <w:r>
        <w:rPr>
          <w:sz w:val="16"/>
          <w:vertAlign w:val="baseline"/>
        </w:rPr>
        <w:t>Peña</w:t>
      </w:r>
      <w:r>
        <w:rPr>
          <w:spacing w:val="-2"/>
          <w:sz w:val="16"/>
          <w:vertAlign w:val="baseline"/>
        </w:rPr>
        <w:t> </w:t>
      </w:r>
      <w:r>
        <w:rPr>
          <w:sz w:val="16"/>
          <w:vertAlign w:val="baseline"/>
        </w:rPr>
        <w:t>Córdoba; Alfredo Bazán y Rosas (o José Miguel Abildo Díaz); Julia Mamanu Mamani; Carlos Enrique Castro Ramírez y Freddy Cáceres Castro. </w:t>
      </w:r>
      <w:r>
        <w:rPr>
          <w:b/>
          <w:sz w:val="16"/>
          <w:vertAlign w:val="baseline"/>
        </w:rPr>
        <w:t>[F622]</w:t>
      </w:r>
    </w:p>
    <w:p>
      <w:pPr>
        <w:spacing w:before="120"/>
        <w:ind w:left="118" w:right="111" w:firstLine="0"/>
        <w:jc w:val="both"/>
        <w:rPr>
          <w:sz w:val="16"/>
        </w:rPr>
      </w:pPr>
      <w:r>
        <w:rPr>
          <w:sz w:val="16"/>
          <w:vertAlign w:val="superscript"/>
        </w:rPr>
        <w:t>15</w:t>
      </w:r>
      <w:r>
        <w:rPr>
          <w:spacing w:val="80"/>
          <w:sz w:val="16"/>
          <w:vertAlign w:val="baseline"/>
        </w:rPr>
        <w:t>  </w:t>
      </w:r>
      <w:r>
        <w:rPr>
          <w:sz w:val="16"/>
          <w:vertAlign w:val="baseline"/>
        </w:rPr>
        <w:t>El Estado indicó que la presunta víctima Julia Mamanu Mamani fue también referida como Julia Mamani Mamani, y que Alfredo Bazán y Rosas también figura con el nombre alterno José Miguel Abildo Díaz.</w:t>
      </w:r>
    </w:p>
    <w:p>
      <w:pPr>
        <w:spacing w:before="120"/>
        <w:ind w:left="118" w:right="0" w:firstLine="0"/>
        <w:jc w:val="both"/>
        <w:rPr>
          <w:sz w:val="16"/>
        </w:rPr>
      </w:pPr>
      <w:r>
        <w:rPr>
          <w:sz w:val="16"/>
          <w:vertAlign w:val="superscript"/>
        </w:rPr>
        <w:t>16</w:t>
      </w:r>
      <w:r>
        <w:rPr>
          <w:spacing w:val="77"/>
          <w:sz w:val="16"/>
          <w:vertAlign w:val="baseline"/>
        </w:rPr>
        <w:t>   </w:t>
      </w:r>
      <w:r>
        <w:rPr>
          <w:sz w:val="16"/>
          <w:vertAlign w:val="baseline"/>
        </w:rPr>
        <w:t>De</w:t>
      </w:r>
      <w:r>
        <w:rPr>
          <w:spacing w:val="-13"/>
          <w:sz w:val="16"/>
          <w:vertAlign w:val="baseline"/>
        </w:rPr>
        <w:t> </w:t>
      </w:r>
      <w:r>
        <w:rPr>
          <w:sz w:val="16"/>
          <w:vertAlign w:val="baseline"/>
        </w:rPr>
        <w:t>acuerdo</w:t>
      </w:r>
      <w:r>
        <w:rPr>
          <w:spacing w:val="-14"/>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Informe</w:t>
      </w:r>
      <w:r>
        <w:rPr>
          <w:spacing w:val="-16"/>
          <w:sz w:val="16"/>
          <w:vertAlign w:val="baseline"/>
        </w:rPr>
        <w:t> </w:t>
      </w:r>
      <w:r>
        <w:rPr>
          <w:sz w:val="16"/>
          <w:vertAlign w:val="baseline"/>
        </w:rPr>
        <w:t>de</w:t>
      </w:r>
      <w:r>
        <w:rPr>
          <w:spacing w:val="-16"/>
          <w:sz w:val="16"/>
          <w:vertAlign w:val="baseline"/>
        </w:rPr>
        <w:t> </w:t>
      </w:r>
      <w:r>
        <w:rPr>
          <w:sz w:val="16"/>
          <w:vertAlign w:val="baseline"/>
        </w:rPr>
        <w:t>Fondo,</w:t>
      </w:r>
      <w:r>
        <w:rPr>
          <w:spacing w:val="-14"/>
          <w:sz w:val="16"/>
          <w:vertAlign w:val="baseline"/>
        </w:rPr>
        <w:t> </w:t>
      </w:r>
      <w:r>
        <w:rPr>
          <w:sz w:val="16"/>
          <w:vertAlign w:val="baseline"/>
        </w:rPr>
        <w:t>las</w:t>
      </w:r>
      <w:r>
        <w:rPr>
          <w:spacing w:val="-14"/>
          <w:sz w:val="16"/>
          <w:vertAlign w:val="baseline"/>
        </w:rPr>
        <w:t> </w:t>
      </w:r>
      <w:r>
        <w:rPr>
          <w:sz w:val="16"/>
          <w:vertAlign w:val="baseline"/>
        </w:rPr>
        <w:t>presuntas</w:t>
      </w:r>
      <w:r>
        <w:rPr>
          <w:spacing w:val="-14"/>
          <w:sz w:val="16"/>
          <w:vertAlign w:val="baseline"/>
        </w:rPr>
        <w:t> </w:t>
      </w:r>
      <w:r>
        <w:rPr>
          <w:sz w:val="16"/>
          <w:vertAlign w:val="baseline"/>
        </w:rPr>
        <w:t>víctimas</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presente</w:t>
      </w:r>
      <w:r>
        <w:rPr>
          <w:spacing w:val="-13"/>
          <w:sz w:val="16"/>
          <w:vertAlign w:val="baseline"/>
        </w:rPr>
        <w:t> </w:t>
      </w:r>
      <w:r>
        <w:rPr>
          <w:sz w:val="16"/>
          <w:vertAlign w:val="baseline"/>
        </w:rPr>
        <w:t>caso</w:t>
      </w:r>
      <w:r>
        <w:rPr>
          <w:spacing w:val="-14"/>
          <w:sz w:val="16"/>
          <w:vertAlign w:val="baseline"/>
        </w:rPr>
        <w:t> </w:t>
      </w:r>
      <w:r>
        <w:rPr>
          <w:sz w:val="16"/>
          <w:vertAlign w:val="baseline"/>
        </w:rPr>
        <w:t>eran:</w:t>
      </w:r>
      <w:r>
        <w:rPr>
          <w:spacing w:val="-14"/>
          <w:sz w:val="16"/>
          <w:vertAlign w:val="baseline"/>
        </w:rPr>
        <w:t> </w:t>
      </w:r>
      <w:r>
        <w:rPr>
          <w:sz w:val="16"/>
          <w:vertAlign w:val="baseline"/>
        </w:rPr>
        <w:t>1)</w:t>
      </w:r>
      <w:r>
        <w:rPr>
          <w:spacing w:val="-14"/>
          <w:sz w:val="16"/>
          <w:vertAlign w:val="baseline"/>
        </w:rPr>
        <w:t> </w:t>
      </w:r>
      <w:r>
        <w:rPr>
          <w:sz w:val="16"/>
          <w:vertAlign w:val="baseline"/>
        </w:rPr>
        <w:t>Blas</w:t>
      </w:r>
      <w:r>
        <w:rPr>
          <w:spacing w:val="-13"/>
          <w:sz w:val="16"/>
          <w:vertAlign w:val="baseline"/>
        </w:rPr>
        <w:t> </w:t>
      </w:r>
      <w:r>
        <w:rPr>
          <w:sz w:val="16"/>
          <w:vertAlign w:val="baseline"/>
        </w:rPr>
        <w:t>Valencia</w:t>
      </w:r>
      <w:r>
        <w:rPr>
          <w:spacing w:val="-14"/>
          <w:sz w:val="16"/>
          <w:vertAlign w:val="baseline"/>
        </w:rPr>
        <w:t> </w:t>
      </w:r>
      <w:r>
        <w:rPr>
          <w:spacing w:val="-2"/>
          <w:sz w:val="16"/>
          <w:vertAlign w:val="baseline"/>
        </w:rPr>
        <w:t>Campos,</w:t>
      </w:r>
    </w:p>
    <w:p>
      <w:pPr>
        <w:spacing w:before="0"/>
        <w:ind w:left="118" w:right="0" w:firstLine="0"/>
        <w:jc w:val="both"/>
        <w:rPr>
          <w:sz w:val="16"/>
        </w:rPr>
      </w:pPr>
      <w:r>
        <w:rPr>
          <w:sz w:val="16"/>
        </w:rPr>
        <w:t>2)</w:t>
      </w:r>
      <w:r>
        <w:rPr>
          <w:spacing w:val="11"/>
          <w:sz w:val="16"/>
        </w:rPr>
        <w:t> </w:t>
      </w:r>
      <w:r>
        <w:rPr>
          <w:sz w:val="16"/>
        </w:rPr>
        <w:t>Norma</w:t>
      </w:r>
      <w:r>
        <w:rPr>
          <w:spacing w:val="11"/>
          <w:sz w:val="16"/>
        </w:rPr>
        <w:t> </w:t>
      </w:r>
      <w:r>
        <w:rPr>
          <w:sz w:val="16"/>
        </w:rPr>
        <w:t>Lupe</w:t>
      </w:r>
      <w:r>
        <w:rPr>
          <w:spacing w:val="12"/>
          <w:sz w:val="16"/>
        </w:rPr>
        <w:t> </w:t>
      </w:r>
      <w:r>
        <w:rPr>
          <w:sz w:val="16"/>
        </w:rPr>
        <w:t>Alarcón</w:t>
      </w:r>
      <w:r>
        <w:rPr>
          <w:spacing w:val="11"/>
          <w:sz w:val="16"/>
        </w:rPr>
        <w:t> </w:t>
      </w:r>
      <w:r>
        <w:rPr>
          <w:sz w:val="16"/>
        </w:rPr>
        <w:t>de</w:t>
      </w:r>
      <w:r>
        <w:rPr>
          <w:spacing w:val="12"/>
          <w:sz w:val="16"/>
        </w:rPr>
        <w:t> </w:t>
      </w:r>
      <w:r>
        <w:rPr>
          <w:sz w:val="16"/>
        </w:rPr>
        <w:t>Valencia,</w:t>
      </w:r>
      <w:r>
        <w:rPr>
          <w:spacing w:val="14"/>
          <w:sz w:val="16"/>
        </w:rPr>
        <w:t> </w:t>
      </w:r>
      <w:r>
        <w:rPr>
          <w:sz w:val="16"/>
        </w:rPr>
        <w:t>3)</w:t>
      </w:r>
      <w:r>
        <w:rPr>
          <w:spacing w:val="14"/>
          <w:sz w:val="16"/>
        </w:rPr>
        <w:t> </w:t>
      </w:r>
      <w:r>
        <w:rPr>
          <w:sz w:val="16"/>
        </w:rPr>
        <w:t>Edwin</w:t>
      </w:r>
      <w:r>
        <w:rPr>
          <w:spacing w:val="13"/>
          <w:sz w:val="16"/>
        </w:rPr>
        <w:t> </w:t>
      </w:r>
      <w:r>
        <w:rPr>
          <w:sz w:val="16"/>
        </w:rPr>
        <w:t>Rodríguez</w:t>
      </w:r>
      <w:r>
        <w:rPr>
          <w:spacing w:val="9"/>
          <w:sz w:val="16"/>
        </w:rPr>
        <w:t> </w:t>
      </w:r>
      <w:r>
        <w:rPr>
          <w:sz w:val="16"/>
        </w:rPr>
        <w:t>Alarcón,</w:t>
      </w:r>
      <w:r>
        <w:rPr>
          <w:spacing w:val="11"/>
          <w:sz w:val="16"/>
        </w:rPr>
        <w:t> </w:t>
      </w:r>
      <w:r>
        <w:rPr>
          <w:sz w:val="16"/>
        </w:rPr>
        <w:t>4)</w:t>
      </w:r>
      <w:r>
        <w:rPr>
          <w:spacing w:val="11"/>
          <w:sz w:val="16"/>
        </w:rPr>
        <w:t> </w:t>
      </w:r>
      <w:r>
        <w:rPr>
          <w:sz w:val="16"/>
        </w:rPr>
        <w:t>Claudia</w:t>
      </w:r>
      <w:r>
        <w:rPr>
          <w:spacing w:val="12"/>
          <w:sz w:val="16"/>
        </w:rPr>
        <w:t> </w:t>
      </w:r>
      <w:r>
        <w:rPr>
          <w:sz w:val="16"/>
        </w:rPr>
        <w:t>Valencia</w:t>
      </w:r>
      <w:r>
        <w:rPr>
          <w:spacing w:val="11"/>
          <w:sz w:val="16"/>
        </w:rPr>
        <w:t> </w:t>
      </w:r>
      <w:r>
        <w:rPr>
          <w:sz w:val="16"/>
        </w:rPr>
        <w:t>Alarcón,</w:t>
      </w:r>
      <w:r>
        <w:rPr>
          <w:spacing w:val="11"/>
          <w:sz w:val="16"/>
        </w:rPr>
        <w:t> </w:t>
      </w:r>
      <w:r>
        <w:rPr>
          <w:sz w:val="16"/>
        </w:rPr>
        <w:t>5)</w:t>
      </w:r>
      <w:r>
        <w:rPr>
          <w:spacing w:val="11"/>
          <w:sz w:val="16"/>
        </w:rPr>
        <w:t> </w:t>
      </w:r>
      <w:r>
        <w:rPr>
          <w:sz w:val="16"/>
        </w:rPr>
        <w:t>Gabriel</w:t>
      </w:r>
      <w:r>
        <w:rPr>
          <w:spacing w:val="12"/>
          <w:sz w:val="16"/>
        </w:rPr>
        <w:t> </w:t>
      </w:r>
      <w:r>
        <w:rPr>
          <w:spacing w:val="-2"/>
          <w:sz w:val="16"/>
        </w:rPr>
        <w:t>Valencia</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spacing w:val="-2"/>
          <w:sz w:val="20"/>
        </w:rPr>
        <w:t>El</w:t>
      </w:r>
      <w:r>
        <w:rPr>
          <w:spacing w:val="-16"/>
          <w:sz w:val="20"/>
        </w:rPr>
        <w:t> </w:t>
      </w:r>
      <w:r>
        <w:rPr>
          <w:spacing w:val="-2"/>
          <w:sz w:val="20"/>
        </w:rPr>
        <w:t>Estado</w:t>
      </w:r>
      <w:r>
        <w:rPr>
          <w:spacing w:val="-16"/>
          <w:sz w:val="20"/>
        </w:rPr>
        <w:t> </w:t>
      </w:r>
      <w:r>
        <w:rPr>
          <w:spacing w:val="-2"/>
          <w:sz w:val="20"/>
        </w:rPr>
        <w:t>alegó</w:t>
      </w:r>
      <w:r>
        <w:rPr>
          <w:spacing w:val="-15"/>
          <w:sz w:val="20"/>
        </w:rPr>
        <w:t> </w:t>
      </w:r>
      <w:r>
        <w:rPr>
          <w:spacing w:val="-2"/>
          <w:sz w:val="20"/>
        </w:rPr>
        <w:t>que</w:t>
      </w:r>
      <w:r>
        <w:rPr>
          <w:spacing w:val="-16"/>
          <w:sz w:val="20"/>
        </w:rPr>
        <w:t> </w:t>
      </w:r>
      <w:r>
        <w:rPr>
          <w:spacing w:val="-2"/>
          <w:sz w:val="20"/>
        </w:rPr>
        <w:t>no</w:t>
      </w:r>
      <w:r>
        <w:rPr>
          <w:spacing w:val="-15"/>
          <w:sz w:val="20"/>
        </w:rPr>
        <w:t> </w:t>
      </w:r>
      <w:r>
        <w:rPr>
          <w:spacing w:val="-2"/>
          <w:sz w:val="20"/>
        </w:rPr>
        <w:t>se</w:t>
      </w:r>
      <w:r>
        <w:rPr>
          <w:spacing w:val="-16"/>
          <w:sz w:val="20"/>
        </w:rPr>
        <w:t> </w:t>
      </w:r>
      <w:r>
        <w:rPr>
          <w:spacing w:val="-2"/>
          <w:sz w:val="20"/>
        </w:rPr>
        <w:t>cumplió</w:t>
      </w:r>
      <w:r>
        <w:rPr>
          <w:spacing w:val="-16"/>
          <w:sz w:val="20"/>
        </w:rPr>
        <w:t> </w:t>
      </w:r>
      <w:r>
        <w:rPr>
          <w:spacing w:val="-2"/>
          <w:sz w:val="20"/>
        </w:rPr>
        <w:t>con</w:t>
      </w:r>
      <w:r>
        <w:rPr>
          <w:spacing w:val="-15"/>
          <w:sz w:val="20"/>
        </w:rPr>
        <w:t> </w:t>
      </w:r>
      <w:r>
        <w:rPr>
          <w:spacing w:val="-2"/>
          <w:sz w:val="20"/>
        </w:rPr>
        <w:t>este</w:t>
      </w:r>
      <w:r>
        <w:rPr>
          <w:spacing w:val="-16"/>
          <w:sz w:val="20"/>
        </w:rPr>
        <w:t> </w:t>
      </w:r>
      <w:r>
        <w:rPr>
          <w:spacing w:val="-2"/>
          <w:sz w:val="20"/>
        </w:rPr>
        <w:t>deber</w:t>
      </w:r>
      <w:r>
        <w:rPr>
          <w:spacing w:val="-15"/>
          <w:sz w:val="20"/>
        </w:rPr>
        <w:t> </w:t>
      </w:r>
      <w:r>
        <w:rPr>
          <w:spacing w:val="-2"/>
          <w:sz w:val="20"/>
        </w:rPr>
        <w:t>de</w:t>
      </w:r>
      <w:r>
        <w:rPr>
          <w:spacing w:val="-16"/>
          <w:sz w:val="20"/>
        </w:rPr>
        <w:t> </w:t>
      </w:r>
      <w:r>
        <w:rPr>
          <w:spacing w:val="-2"/>
          <w:sz w:val="20"/>
        </w:rPr>
        <w:t>individualización</w:t>
      </w:r>
      <w:r>
        <w:rPr>
          <w:spacing w:val="-15"/>
          <w:sz w:val="20"/>
        </w:rPr>
        <w:t> </w:t>
      </w:r>
      <w:r>
        <w:rPr>
          <w:spacing w:val="-2"/>
          <w:sz w:val="20"/>
        </w:rPr>
        <w:t>respecto</w:t>
      </w:r>
      <w:r>
        <w:rPr>
          <w:spacing w:val="-16"/>
          <w:sz w:val="20"/>
        </w:rPr>
        <w:t> </w:t>
      </w:r>
      <w:r>
        <w:rPr>
          <w:spacing w:val="-2"/>
          <w:sz w:val="20"/>
        </w:rPr>
        <w:t>a</w:t>
      </w:r>
      <w:r>
        <w:rPr>
          <w:spacing w:val="-16"/>
          <w:sz w:val="20"/>
        </w:rPr>
        <w:t> </w:t>
      </w:r>
      <w:r>
        <w:rPr>
          <w:spacing w:val="-2"/>
          <w:sz w:val="20"/>
        </w:rPr>
        <w:t>dos</w:t>
      </w:r>
      <w:r>
        <w:rPr>
          <w:spacing w:val="-15"/>
          <w:sz w:val="20"/>
        </w:rPr>
        <w:t> </w:t>
      </w:r>
      <w:r>
        <w:rPr>
          <w:spacing w:val="-2"/>
          <w:sz w:val="20"/>
        </w:rPr>
        <w:t>de</w:t>
      </w:r>
      <w:r>
        <w:rPr>
          <w:spacing w:val="-16"/>
          <w:sz w:val="20"/>
        </w:rPr>
        <w:t> </w:t>
      </w:r>
      <w:r>
        <w:rPr>
          <w:spacing w:val="-2"/>
          <w:sz w:val="20"/>
        </w:rPr>
        <w:t>las </w:t>
      </w:r>
      <w:r>
        <w:rPr>
          <w:w w:val="95"/>
          <w:sz w:val="20"/>
        </w:rPr>
        <w:t>presuntas</w:t>
      </w:r>
      <w:r>
        <w:rPr>
          <w:spacing w:val="-5"/>
          <w:w w:val="95"/>
          <w:sz w:val="20"/>
        </w:rPr>
        <w:t> </w:t>
      </w:r>
      <w:r>
        <w:rPr>
          <w:w w:val="95"/>
          <w:sz w:val="20"/>
        </w:rPr>
        <w:t>víctimas:</w:t>
      </w:r>
      <w:r>
        <w:rPr>
          <w:spacing w:val="-6"/>
          <w:w w:val="95"/>
          <w:sz w:val="20"/>
        </w:rPr>
        <w:t> </w:t>
      </w:r>
      <w:r>
        <w:rPr>
          <w:w w:val="95"/>
          <w:sz w:val="20"/>
        </w:rPr>
        <w:t>Julia Mamanu</w:t>
      </w:r>
      <w:r>
        <w:rPr>
          <w:spacing w:val="-3"/>
          <w:w w:val="95"/>
          <w:sz w:val="20"/>
        </w:rPr>
        <w:t> </w:t>
      </w:r>
      <w:r>
        <w:rPr>
          <w:w w:val="95"/>
          <w:sz w:val="20"/>
        </w:rPr>
        <w:t>Mamami</w:t>
      </w:r>
      <w:r>
        <w:rPr>
          <w:spacing w:val="-3"/>
          <w:w w:val="95"/>
          <w:sz w:val="20"/>
        </w:rPr>
        <w:t> </w:t>
      </w:r>
      <w:r>
        <w:rPr>
          <w:w w:val="95"/>
          <w:sz w:val="20"/>
        </w:rPr>
        <w:t>y</w:t>
      </w:r>
      <w:r>
        <w:rPr>
          <w:spacing w:val="-4"/>
          <w:w w:val="95"/>
          <w:sz w:val="20"/>
        </w:rPr>
        <w:t> </w:t>
      </w:r>
      <w:r>
        <w:rPr>
          <w:w w:val="95"/>
          <w:sz w:val="20"/>
        </w:rPr>
        <w:t>Alfredo</w:t>
      </w:r>
      <w:r>
        <w:rPr>
          <w:spacing w:val="-5"/>
          <w:w w:val="95"/>
          <w:sz w:val="20"/>
        </w:rPr>
        <w:t> </w:t>
      </w:r>
      <w:r>
        <w:rPr>
          <w:w w:val="95"/>
          <w:sz w:val="20"/>
        </w:rPr>
        <w:t>Bazán y</w:t>
      </w:r>
      <w:r>
        <w:rPr>
          <w:spacing w:val="-4"/>
          <w:w w:val="95"/>
          <w:sz w:val="20"/>
        </w:rPr>
        <w:t> </w:t>
      </w:r>
      <w:r>
        <w:rPr>
          <w:w w:val="95"/>
          <w:sz w:val="20"/>
        </w:rPr>
        <w:t>Rosas.</w:t>
      </w:r>
      <w:r>
        <w:rPr>
          <w:spacing w:val="-5"/>
          <w:w w:val="95"/>
          <w:sz w:val="20"/>
        </w:rPr>
        <w:t> </w:t>
      </w:r>
      <w:r>
        <w:rPr>
          <w:w w:val="95"/>
          <w:sz w:val="20"/>
        </w:rPr>
        <w:t>Respecto</w:t>
      </w:r>
      <w:r>
        <w:rPr>
          <w:spacing w:val="-5"/>
          <w:w w:val="95"/>
          <w:sz w:val="20"/>
        </w:rPr>
        <w:t> </w:t>
      </w:r>
      <w:r>
        <w:rPr>
          <w:w w:val="95"/>
          <w:sz w:val="20"/>
        </w:rPr>
        <w:t>a</w:t>
      </w:r>
      <w:r>
        <w:rPr>
          <w:spacing w:val="-6"/>
          <w:w w:val="95"/>
          <w:sz w:val="20"/>
        </w:rPr>
        <w:t> </w:t>
      </w:r>
      <w:r>
        <w:rPr>
          <w:w w:val="95"/>
          <w:sz w:val="20"/>
        </w:rPr>
        <w:t>la</w:t>
      </w:r>
      <w:r>
        <w:rPr>
          <w:spacing w:val="-6"/>
          <w:w w:val="95"/>
          <w:sz w:val="20"/>
        </w:rPr>
        <w:t> </w:t>
      </w:r>
      <w:r>
        <w:rPr>
          <w:w w:val="95"/>
          <w:sz w:val="20"/>
        </w:rPr>
        <w:t>primera,</w:t>
      </w:r>
      <w:r>
        <w:rPr>
          <w:spacing w:val="-5"/>
          <w:w w:val="95"/>
          <w:sz w:val="20"/>
        </w:rPr>
        <w:t> </w:t>
      </w:r>
      <w:r>
        <w:rPr>
          <w:w w:val="95"/>
          <w:sz w:val="20"/>
        </w:rPr>
        <w:t>indicó que</w:t>
      </w:r>
      <w:r>
        <w:rPr>
          <w:spacing w:val="-3"/>
          <w:w w:val="95"/>
          <w:sz w:val="20"/>
        </w:rPr>
        <w:t> </w:t>
      </w:r>
      <w:r>
        <w:rPr>
          <w:w w:val="95"/>
          <w:sz w:val="20"/>
        </w:rPr>
        <w:t>durante el</w:t>
      </w:r>
      <w:r>
        <w:rPr>
          <w:spacing w:val="-1"/>
          <w:w w:val="95"/>
          <w:sz w:val="20"/>
        </w:rPr>
        <w:t> </w:t>
      </w:r>
      <w:r>
        <w:rPr>
          <w:w w:val="95"/>
          <w:sz w:val="20"/>
        </w:rPr>
        <w:t>proceso</w:t>
      </w:r>
      <w:r>
        <w:rPr>
          <w:spacing w:val="-3"/>
          <w:w w:val="95"/>
          <w:sz w:val="20"/>
        </w:rPr>
        <w:t> </w:t>
      </w:r>
      <w:r>
        <w:rPr>
          <w:w w:val="95"/>
          <w:sz w:val="20"/>
        </w:rPr>
        <w:t>también ha</w:t>
      </w:r>
      <w:r>
        <w:rPr>
          <w:spacing w:val="-1"/>
          <w:w w:val="95"/>
          <w:sz w:val="20"/>
        </w:rPr>
        <w:t> </w:t>
      </w:r>
      <w:r>
        <w:rPr>
          <w:w w:val="95"/>
          <w:sz w:val="20"/>
        </w:rPr>
        <w:t>sido</w:t>
      </w:r>
      <w:r>
        <w:rPr>
          <w:spacing w:val="-3"/>
          <w:w w:val="95"/>
          <w:sz w:val="20"/>
        </w:rPr>
        <w:t> </w:t>
      </w:r>
      <w:r>
        <w:rPr>
          <w:w w:val="95"/>
          <w:sz w:val="20"/>
        </w:rPr>
        <w:t>referida</w:t>
      </w:r>
      <w:r>
        <w:rPr>
          <w:spacing w:val="-1"/>
          <w:w w:val="95"/>
          <w:sz w:val="20"/>
        </w:rPr>
        <w:t> </w:t>
      </w:r>
      <w:r>
        <w:rPr>
          <w:w w:val="95"/>
          <w:sz w:val="20"/>
        </w:rPr>
        <w:t>como</w:t>
      </w:r>
      <w:r>
        <w:rPr>
          <w:spacing w:val="-3"/>
          <w:w w:val="95"/>
          <w:sz w:val="20"/>
        </w:rPr>
        <w:t> </w:t>
      </w:r>
      <w:r>
        <w:rPr>
          <w:w w:val="95"/>
          <w:sz w:val="20"/>
        </w:rPr>
        <w:t>Julia Mamani</w:t>
      </w:r>
      <w:r>
        <w:rPr>
          <w:spacing w:val="-1"/>
          <w:w w:val="95"/>
          <w:sz w:val="20"/>
        </w:rPr>
        <w:t> </w:t>
      </w:r>
      <w:r>
        <w:rPr>
          <w:w w:val="95"/>
          <w:sz w:val="20"/>
        </w:rPr>
        <w:t>Mamani</w:t>
      </w:r>
      <w:r>
        <w:rPr>
          <w:spacing w:val="-1"/>
          <w:w w:val="95"/>
          <w:sz w:val="20"/>
        </w:rPr>
        <w:t> </w:t>
      </w:r>
      <w:r>
        <w:rPr>
          <w:w w:val="95"/>
          <w:sz w:val="20"/>
        </w:rPr>
        <w:t>y</w:t>
      </w:r>
      <w:r>
        <w:rPr>
          <w:spacing w:val="-2"/>
          <w:w w:val="95"/>
          <w:sz w:val="20"/>
        </w:rPr>
        <w:t> </w:t>
      </w:r>
      <w:r>
        <w:rPr>
          <w:w w:val="95"/>
          <w:sz w:val="20"/>
        </w:rPr>
        <w:t>que</w:t>
      </w:r>
      <w:r>
        <w:rPr>
          <w:spacing w:val="-3"/>
          <w:w w:val="95"/>
          <w:sz w:val="20"/>
        </w:rPr>
        <w:t> </w:t>
      </w:r>
      <w:r>
        <w:rPr>
          <w:w w:val="95"/>
          <w:sz w:val="20"/>
        </w:rPr>
        <w:t>no</w:t>
      </w:r>
      <w:r>
        <w:rPr>
          <w:spacing w:val="-3"/>
          <w:w w:val="95"/>
          <w:sz w:val="20"/>
        </w:rPr>
        <w:t> </w:t>
      </w:r>
      <w:r>
        <w:rPr>
          <w:w w:val="95"/>
          <w:sz w:val="20"/>
        </w:rPr>
        <w:t>se consignó </w:t>
      </w:r>
      <w:r>
        <w:rPr>
          <w:spacing w:val="-2"/>
          <w:sz w:val="20"/>
        </w:rPr>
        <w:t>su</w:t>
      </w:r>
      <w:r>
        <w:rPr>
          <w:spacing w:val="-16"/>
          <w:sz w:val="20"/>
        </w:rPr>
        <w:t> </w:t>
      </w:r>
      <w:r>
        <w:rPr>
          <w:spacing w:val="-2"/>
          <w:sz w:val="20"/>
        </w:rPr>
        <w:t>número</w:t>
      </w:r>
      <w:r>
        <w:rPr>
          <w:spacing w:val="-16"/>
          <w:sz w:val="20"/>
        </w:rPr>
        <w:t> </w:t>
      </w:r>
      <w:r>
        <w:rPr>
          <w:spacing w:val="-2"/>
          <w:sz w:val="20"/>
        </w:rPr>
        <w:t>de</w:t>
      </w:r>
      <w:r>
        <w:rPr>
          <w:spacing w:val="-15"/>
          <w:sz w:val="20"/>
        </w:rPr>
        <w:t> </w:t>
      </w:r>
      <w:r>
        <w:rPr>
          <w:spacing w:val="-2"/>
          <w:sz w:val="20"/>
        </w:rPr>
        <w:t>identificación.</w:t>
      </w:r>
      <w:r>
        <w:rPr>
          <w:spacing w:val="-16"/>
          <w:sz w:val="20"/>
        </w:rPr>
        <w:t> </w:t>
      </w:r>
      <w:r>
        <w:rPr>
          <w:spacing w:val="-2"/>
          <w:sz w:val="20"/>
        </w:rPr>
        <w:t>Respecto</w:t>
      </w:r>
      <w:r>
        <w:rPr>
          <w:spacing w:val="-15"/>
          <w:sz w:val="20"/>
        </w:rPr>
        <w:t> </w:t>
      </w:r>
      <w:r>
        <w:rPr>
          <w:spacing w:val="-2"/>
          <w:sz w:val="20"/>
        </w:rPr>
        <w:t>del</w:t>
      </w:r>
      <w:r>
        <w:rPr>
          <w:spacing w:val="-16"/>
          <w:sz w:val="20"/>
        </w:rPr>
        <w:t> </w:t>
      </w:r>
      <w:r>
        <w:rPr>
          <w:spacing w:val="-2"/>
          <w:sz w:val="20"/>
        </w:rPr>
        <w:t>segundo,</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alegó</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le</w:t>
      </w:r>
      <w:r>
        <w:rPr>
          <w:spacing w:val="-16"/>
          <w:sz w:val="20"/>
        </w:rPr>
        <w:t> </w:t>
      </w:r>
      <w:r>
        <w:rPr>
          <w:spacing w:val="-2"/>
          <w:sz w:val="20"/>
        </w:rPr>
        <w:t>contempló</w:t>
      </w:r>
      <w:r>
        <w:rPr>
          <w:spacing w:val="-16"/>
          <w:sz w:val="20"/>
        </w:rPr>
        <w:t> </w:t>
      </w:r>
      <w:r>
        <w:rPr>
          <w:spacing w:val="-2"/>
          <w:sz w:val="20"/>
        </w:rPr>
        <w:t>también </w:t>
      </w:r>
      <w:r>
        <w:rPr>
          <w:sz w:val="20"/>
        </w:rPr>
        <w:t>con</w:t>
      </w:r>
      <w:r>
        <w:rPr>
          <w:spacing w:val="-5"/>
          <w:sz w:val="20"/>
        </w:rPr>
        <w:t> </w:t>
      </w:r>
      <w:r>
        <w:rPr>
          <w:sz w:val="20"/>
        </w:rPr>
        <w:t>el</w:t>
      </w:r>
      <w:r>
        <w:rPr>
          <w:spacing w:val="-8"/>
          <w:sz w:val="20"/>
        </w:rPr>
        <w:t> </w:t>
      </w:r>
      <w:r>
        <w:rPr>
          <w:sz w:val="20"/>
        </w:rPr>
        <w:t>nombre</w:t>
      </w:r>
      <w:r>
        <w:rPr>
          <w:spacing w:val="-8"/>
          <w:sz w:val="20"/>
        </w:rPr>
        <w:t> </w:t>
      </w:r>
      <w:r>
        <w:rPr>
          <w:sz w:val="20"/>
        </w:rPr>
        <w:t>alterno</w:t>
      </w:r>
      <w:r>
        <w:rPr>
          <w:spacing w:val="-7"/>
          <w:sz w:val="20"/>
        </w:rPr>
        <w:t> </w:t>
      </w:r>
      <w:r>
        <w:rPr>
          <w:sz w:val="20"/>
        </w:rPr>
        <w:t>de</w:t>
      </w:r>
      <w:r>
        <w:rPr>
          <w:spacing w:val="-8"/>
          <w:sz w:val="20"/>
        </w:rPr>
        <w:t> </w:t>
      </w:r>
      <w:r>
        <w:rPr>
          <w:sz w:val="20"/>
        </w:rPr>
        <w:t>José</w:t>
      </w:r>
      <w:r>
        <w:rPr>
          <w:spacing w:val="-5"/>
          <w:sz w:val="20"/>
        </w:rPr>
        <w:t> </w:t>
      </w:r>
      <w:r>
        <w:rPr>
          <w:sz w:val="20"/>
        </w:rPr>
        <w:t>Miguel</w:t>
      </w:r>
      <w:r>
        <w:rPr>
          <w:spacing w:val="-6"/>
          <w:sz w:val="20"/>
        </w:rPr>
        <w:t> </w:t>
      </w:r>
      <w:r>
        <w:rPr>
          <w:sz w:val="20"/>
        </w:rPr>
        <w:t>Abildo</w:t>
      </w:r>
      <w:r>
        <w:rPr>
          <w:spacing w:val="-7"/>
          <w:sz w:val="20"/>
        </w:rPr>
        <w:t> </w:t>
      </w:r>
      <w:r>
        <w:rPr>
          <w:sz w:val="20"/>
        </w:rPr>
        <w:t>Díaz.</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Sobre</w:t>
      </w:r>
      <w:r>
        <w:rPr>
          <w:spacing w:val="-9"/>
          <w:sz w:val="20"/>
        </w:rPr>
        <w:t> </w:t>
      </w:r>
      <w:r>
        <w:rPr>
          <w:spacing w:val="-2"/>
          <w:sz w:val="20"/>
        </w:rPr>
        <w:t>el</w:t>
      </w:r>
      <w:r>
        <w:rPr>
          <w:spacing w:val="-10"/>
          <w:sz w:val="20"/>
        </w:rPr>
        <w:t> </w:t>
      </w:r>
      <w:r>
        <w:rPr>
          <w:spacing w:val="-2"/>
          <w:sz w:val="20"/>
        </w:rPr>
        <w:t>primer</w:t>
      </w:r>
      <w:r>
        <w:rPr>
          <w:spacing w:val="-11"/>
          <w:sz w:val="20"/>
        </w:rPr>
        <w:t> </w:t>
      </w:r>
      <w:r>
        <w:rPr>
          <w:spacing w:val="-2"/>
          <w:sz w:val="20"/>
        </w:rPr>
        <w:t>punto,</w:t>
      </w:r>
      <w:r>
        <w:rPr>
          <w:spacing w:val="-9"/>
          <w:sz w:val="20"/>
        </w:rPr>
        <w:t> </w:t>
      </w:r>
      <w:r>
        <w:rPr>
          <w:spacing w:val="-2"/>
          <w:sz w:val="20"/>
        </w:rPr>
        <w:t>este</w:t>
      </w:r>
      <w:r>
        <w:rPr>
          <w:spacing w:val="-12"/>
          <w:sz w:val="20"/>
        </w:rPr>
        <w:t> </w:t>
      </w:r>
      <w:r>
        <w:rPr>
          <w:spacing w:val="-2"/>
          <w:sz w:val="20"/>
        </w:rPr>
        <w:t>Tribunal</w:t>
      </w:r>
      <w:r>
        <w:rPr>
          <w:spacing w:val="-10"/>
          <w:sz w:val="20"/>
        </w:rPr>
        <w:t> </w:t>
      </w:r>
      <w:r>
        <w:rPr>
          <w:spacing w:val="-2"/>
          <w:sz w:val="20"/>
        </w:rPr>
        <w:t>considera</w:t>
      </w:r>
      <w:r>
        <w:rPr>
          <w:spacing w:val="-13"/>
          <w:sz w:val="20"/>
        </w:rPr>
        <w:t> </w:t>
      </w:r>
      <w:r>
        <w:rPr>
          <w:spacing w:val="-2"/>
          <w:sz w:val="20"/>
        </w:rPr>
        <w:t>que</w:t>
      </w:r>
      <w:r>
        <w:rPr>
          <w:spacing w:val="-12"/>
          <w:sz w:val="20"/>
        </w:rPr>
        <w:t> </w:t>
      </w:r>
      <w:r>
        <w:rPr>
          <w:spacing w:val="-2"/>
          <w:sz w:val="20"/>
        </w:rPr>
        <w:t>la</w:t>
      </w:r>
      <w:r>
        <w:rPr>
          <w:spacing w:val="-10"/>
          <w:sz w:val="20"/>
        </w:rPr>
        <w:t> </w:t>
      </w:r>
      <w:r>
        <w:rPr>
          <w:spacing w:val="-2"/>
          <w:sz w:val="20"/>
        </w:rPr>
        <w:t>existencia</w:t>
      </w:r>
      <w:r>
        <w:rPr>
          <w:spacing w:val="-13"/>
          <w:sz w:val="20"/>
        </w:rPr>
        <w:t> </w:t>
      </w:r>
      <w:r>
        <w:rPr>
          <w:spacing w:val="-2"/>
          <w:sz w:val="20"/>
        </w:rPr>
        <w:t>de</w:t>
      </w:r>
      <w:r>
        <w:rPr>
          <w:spacing w:val="-12"/>
          <w:sz w:val="20"/>
        </w:rPr>
        <w:t> </w:t>
      </w:r>
      <w:r>
        <w:rPr>
          <w:spacing w:val="-2"/>
          <w:sz w:val="20"/>
        </w:rPr>
        <w:t>dos</w:t>
      </w:r>
      <w:r>
        <w:rPr>
          <w:spacing w:val="-11"/>
          <w:sz w:val="20"/>
        </w:rPr>
        <w:t> </w:t>
      </w:r>
      <w:r>
        <w:rPr>
          <w:spacing w:val="-2"/>
          <w:sz w:val="20"/>
        </w:rPr>
        <w:t>ortografías</w:t>
      </w:r>
      <w:r>
        <w:rPr>
          <w:spacing w:val="-13"/>
          <w:sz w:val="20"/>
        </w:rPr>
        <w:t> </w:t>
      </w:r>
      <w:r>
        <w:rPr>
          <w:spacing w:val="-2"/>
          <w:sz w:val="20"/>
        </w:rPr>
        <w:t>para</w:t>
      </w:r>
      <w:r>
        <w:rPr>
          <w:spacing w:val="-10"/>
          <w:sz w:val="20"/>
        </w:rPr>
        <w:t> </w:t>
      </w:r>
      <w:r>
        <w:rPr>
          <w:spacing w:val="-2"/>
          <w:sz w:val="20"/>
        </w:rPr>
        <w:t>el </w:t>
      </w:r>
      <w:r>
        <w:rPr>
          <w:sz w:val="20"/>
        </w:rPr>
        <w:t>nombre de la señora Julia Mamanu Mamani no es una razón para considerar que no fue </w:t>
      </w:r>
      <w:r>
        <w:rPr>
          <w:spacing w:val="-2"/>
          <w:sz w:val="20"/>
        </w:rPr>
        <w:t>debidamente</w:t>
      </w:r>
      <w:r>
        <w:rPr>
          <w:spacing w:val="-13"/>
          <w:sz w:val="20"/>
        </w:rPr>
        <w:t> </w:t>
      </w:r>
      <w:r>
        <w:rPr>
          <w:spacing w:val="-2"/>
          <w:sz w:val="20"/>
        </w:rPr>
        <w:t>individualizada.</w:t>
      </w:r>
      <w:r>
        <w:rPr>
          <w:spacing w:val="-10"/>
          <w:sz w:val="20"/>
        </w:rPr>
        <w:t> </w:t>
      </w:r>
      <w:r>
        <w:rPr>
          <w:spacing w:val="-2"/>
          <w:sz w:val="20"/>
        </w:rPr>
        <w:t>Esta</w:t>
      </w:r>
      <w:r>
        <w:rPr>
          <w:spacing w:val="-12"/>
          <w:sz w:val="20"/>
        </w:rPr>
        <w:t> </w:t>
      </w:r>
      <w:r>
        <w:rPr>
          <w:spacing w:val="-2"/>
          <w:sz w:val="20"/>
        </w:rPr>
        <w:t>Corte</w:t>
      </w:r>
      <w:r>
        <w:rPr>
          <w:spacing w:val="-11"/>
          <w:sz w:val="20"/>
        </w:rPr>
        <w:t> </w:t>
      </w:r>
      <w:r>
        <w:rPr>
          <w:spacing w:val="-2"/>
          <w:sz w:val="20"/>
        </w:rPr>
        <w:t>subraya,</w:t>
      </w:r>
      <w:r>
        <w:rPr>
          <w:spacing w:val="-13"/>
          <w:sz w:val="20"/>
        </w:rPr>
        <w:t> </w:t>
      </w:r>
      <w:r>
        <w:rPr>
          <w:spacing w:val="-2"/>
          <w:sz w:val="20"/>
        </w:rPr>
        <w:t>además,</w:t>
      </w:r>
      <w:r>
        <w:rPr>
          <w:spacing w:val="-13"/>
          <w:sz w:val="20"/>
        </w:rPr>
        <w:t> </w:t>
      </w:r>
      <w:r>
        <w:rPr>
          <w:spacing w:val="-2"/>
          <w:sz w:val="20"/>
        </w:rPr>
        <w:t>que</w:t>
      </w:r>
      <w:r>
        <w:rPr>
          <w:spacing w:val="-13"/>
          <w:sz w:val="20"/>
        </w:rPr>
        <w:t> </w:t>
      </w:r>
      <w:r>
        <w:rPr>
          <w:spacing w:val="-2"/>
          <w:sz w:val="20"/>
        </w:rPr>
        <w:t>la</w:t>
      </w:r>
      <w:r>
        <w:rPr>
          <w:spacing w:val="-12"/>
          <w:sz w:val="20"/>
        </w:rPr>
        <w:t> </w:t>
      </w:r>
      <w:r>
        <w:rPr>
          <w:spacing w:val="-2"/>
          <w:sz w:val="20"/>
        </w:rPr>
        <w:t>señora</w:t>
      </w:r>
      <w:r>
        <w:rPr>
          <w:spacing w:val="-9"/>
          <w:sz w:val="20"/>
        </w:rPr>
        <w:t> </w:t>
      </w:r>
      <w:r>
        <w:rPr>
          <w:spacing w:val="-2"/>
          <w:sz w:val="20"/>
        </w:rPr>
        <w:t>Julia</w:t>
      </w:r>
      <w:r>
        <w:rPr>
          <w:spacing w:val="-9"/>
          <w:sz w:val="20"/>
        </w:rPr>
        <w:t> </w:t>
      </w:r>
      <w:r>
        <w:rPr>
          <w:spacing w:val="-2"/>
          <w:sz w:val="20"/>
        </w:rPr>
        <w:t>Mamanu</w:t>
      </w:r>
      <w:r>
        <w:rPr>
          <w:spacing w:val="-11"/>
          <w:sz w:val="20"/>
        </w:rPr>
        <w:t> </w:t>
      </w:r>
      <w:r>
        <w:rPr>
          <w:spacing w:val="-2"/>
          <w:sz w:val="20"/>
        </w:rPr>
        <w:t>Mamani </w:t>
      </w:r>
      <w:r>
        <w:rPr>
          <w:sz w:val="20"/>
        </w:rPr>
        <w:t>fue</w:t>
      </w:r>
      <w:r>
        <w:rPr>
          <w:spacing w:val="-8"/>
          <w:sz w:val="20"/>
        </w:rPr>
        <w:t> </w:t>
      </w:r>
      <w:r>
        <w:rPr>
          <w:sz w:val="20"/>
        </w:rPr>
        <w:t>examinada</w:t>
      </w:r>
      <w:r>
        <w:rPr>
          <w:spacing w:val="-6"/>
          <w:sz w:val="20"/>
        </w:rPr>
        <w:t> </w:t>
      </w:r>
      <w:r>
        <w:rPr>
          <w:sz w:val="20"/>
        </w:rPr>
        <w:t>médicamente</w:t>
      </w:r>
      <w:r>
        <w:rPr>
          <w:spacing w:val="-8"/>
          <w:sz w:val="20"/>
        </w:rPr>
        <w:t> </w:t>
      </w:r>
      <w:r>
        <w:rPr>
          <w:sz w:val="20"/>
        </w:rPr>
        <w:t>a</w:t>
      </w:r>
      <w:r>
        <w:rPr>
          <w:spacing w:val="-6"/>
          <w:sz w:val="20"/>
        </w:rPr>
        <w:t> </w:t>
      </w:r>
      <w:r>
        <w:rPr>
          <w:sz w:val="20"/>
        </w:rPr>
        <w:t>pedido</w:t>
      </w:r>
      <w:r>
        <w:rPr>
          <w:spacing w:val="-8"/>
          <w:sz w:val="20"/>
        </w:rPr>
        <w:t> </w:t>
      </w:r>
      <w:r>
        <w:rPr>
          <w:sz w:val="20"/>
        </w:rPr>
        <w:t>de</w:t>
      </w:r>
      <w:r>
        <w:rPr>
          <w:spacing w:val="-8"/>
          <w:sz w:val="20"/>
        </w:rPr>
        <w:t> </w:t>
      </w:r>
      <w:r>
        <w:rPr>
          <w:sz w:val="20"/>
        </w:rPr>
        <w:t>un</w:t>
      </w:r>
      <w:r>
        <w:rPr>
          <w:spacing w:val="-5"/>
          <w:sz w:val="20"/>
        </w:rPr>
        <w:t> </w:t>
      </w:r>
      <w:r>
        <w:rPr>
          <w:sz w:val="20"/>
        </w:rPr>
        <w:t>Fiscal</w:t>
      </w:r>
      <w:r>
        <w:rPr>
          <w:spacing w:val="-6"/>
          <w:sz w:val="20"/>
        </w:rPr>
        <w:t> </w:t>
      </w:r>
      <w:r>
        <w:rPr>
          <w:sz w:val="20"/>
        </w:rPr>
        <w:t>de</w:t>
      </w:r>
      <w:r>
        <w:rPr>
          <w:spacing w:val="-8"/>
          <w:sz w:val="20"/>
        </w:rPr>
        <w:t> </w:t>
      </w:r>
      <w:r>
        <w:rPr>
          <w:sz w:val="20"/>
        </w:rPr>
        <w:t>la</w:t>
      </w:r>
      <w:r>
        <w:rPr>
          <w:spacing w:val="-5"/>
          <w:sz w:val="20"/>
        </w:rPr>
        <w:t> </w:t>
      </w:r>
      <w:r>
        <w:rPr>
          <w:sz w:val="20"/>
        </w:rPr>
        <w:t>Nación en</w:t>
      </w:r>
      <w:r>
        <w:rPr>
          <w:spacing w:val="-4"/>
          <w:sz w:val="20"/>
        </w:rPr>
        <w:t> </w:t>
      </w:r>
      <w:r>
        <w:rPr>
          <w:sz w:val="20"/>
        </w:rPr>
        <w:t>el</w:t>
      </w:r>
      <w:r>
        <w:rPr>
          <w:spacing w:val="-6"/>
          <w:sz w:val="20"/>
        </w:rPr>
        <w:t> </w:t>
      </w:r>
      <w:r>
        <w:rPr>
          <w:sz w:val="20"/>
        </w:rPr>
        <w:t>marco</w:t>
      </w:r>
      <w:r>
        <w:rPr>
          <w:spacing w:val="-8"/>
          <w:sz w:val="20"/>
        </w:rPr>
        <w:t> </w:t>
      </w:r>
      <w:r>
        <w:rPr>
          <w:sz w:val="20"/>
        </w:rPr>
        <w:t>de</w:t>
      </w:r>
      <w:r>
        <w:rPr>
          <w:spacing w:val="-8"/>
          <w:sz w:val="20"/>
        </w:rPr>
        <w:t> </w:t>
      </w:r>
      <w:r>
        <w:rPr>
          <w:sz w:val="20"/>
        </w:rPr>
        <w:t>los</w:t>
      </w:r>
      <w:r>
        <w:rPr>
          <w:spacing w:val="-7"/>
          <w:sz w:val="20"/>
        </w:rPr>
        <w:t> </w:t>
      </w:r>
      <w:r>
        <w:rPr>
          <w:sz w:val="20"/>
        </w:rPr>
        <w:t>hechos</w:t>
      </w:r>
      <w:r>
        <w:rPr>
          <w:spacing w:val="-7"/>
          <w:sz w:val="20"/>
        </w:rPr>
        <w:t> </w:t>
      </w:r>
      <w:r>
        <w:rPr>
          <w:sz w:val="20"/>
        </w:rPr>
        <w:t>del caso,</w:t>
      </w:r>
      <w:r>
        <w:rPr>
          <w:spacing w:val="-3"/>
          <w:sz w:val="20"/>
        </w:rPr>
        <w:t> </w:t>
      </w:r>
      <w:r>
        <w:rPr>
          <w:sz w:val="20"/>
        </w:rPr>
        <w:t>según</w:t>
      </w:r>
      <w:r>
        <w:rPr>
          <w:spacing w:val="-4"/>
          <w:sz w:val="20"/>
        </w:rPr>
        <w:t> </w:t>
      </w:r>
      <w:r>
        <w:rPr>
          <w:sz w:val="20"/>
        </w:rPr>
        <w:t>lo</w:t>
      </w:r>
      <w:r>
        <w:rPr>
          <w:spacing w:val="-6"/>
          <w:sz w:val="20"/>
        </w:rPr>
        <w:t> </w:t>
      </w:r>
      <w:r>
        <w:rPr>
          <w:sz w:val="20"/>
        </w:rPr>
        <w:t>establecido</w:t>
      </w:r>
      <w:r>
        <w:rPr>
          <w:spacing w:val="-6"/>
          <w:sz w:val="20"/>
        </w:rPr>
        <w:t> </w:t>
      </w:r>
      <w:r>
        <w:rPr>
          <w:sz w:val="20"/>
        </w:rPr>
        <w:t>por</w:t>
      </w:r>
      <w:r>
        <w:rPr>
          <w:spacing w:val="-6"/>
          <w:sz w:val="20"/>
        </w:rPr>
        <w:t> </w:t>
      </w:r>
      <w:r>
        <w:rPr>
          <w:sz w:val="20"/>
        </w:rPr>
        <w:t>el</w:t>
      </w:r>
      <w:r>
        <w:rPr>
          <w:spacing w:val="-7"/>
          <w:sz w:val="20"/>
        </w:rPr>
        <w:t> </w:t>
      </w:r>
      <w:r>
        <w:rPr>
          <w:sz w:val="20"/>
        </w:rPr>
        <w:t>propio</w:t>
      </w:r>
      <w:r>
        <w:rPr>
          <w:spacing w:val="-7"/>
          <w:sz w:val="20"/>
        </w:rPr>
        <w:t> </w:t>
      </w:r>
      <w:r>
        <w:rPr>
          <w:sz w:val="20"/>
        </w:rPr>
        <w:t>Estado</w:t>
      </w:r>
      <w:r>
        <w:rPr>
          <w:spacing w:val="-6"/>
          <w:sz w:val="20"/>
        </w:rPr>
        <w:t> </w:t>
      </w:r>
      <w:r>
        <w:rPr>
          <w:sz w:val="20"/>
        </w:rPr>
        <w:t>en</w:t>
      </w:r>
      <w:r>
        <w:rPr>
          <w:spacing w:val="-4"/>
          <w:sz w:val="20"/>
        </w:rPr>
        <w:t> </w:t>
      </w:r>
      <w:r>
        <w:rPr>
          <w:sz w:val="20"/>
        </w:rPr>
        <w:t>su</w:t>
      </w:r>
      <w:r>
        <w:rPr>
          <w:spacing w:val="-2"/>
          <w:sz w:val="20"/>
        </w:rPr>
        <w:t> </w:t>
      </w:r>
      <w:r>
        <w:rPr>
          <w:sz w:val="20"/>
        </w:rPr>
        <w:t>escrito</w:t>
      </w:r>
      <w:r>
        <w:rPr>
          <w:spacing w:val="-7"/>
          <w:sz w:val="20"/>
        </w:rPr>
        <w:t> </w:t>
      </w:r>
      <w:r>
        <w:rPr>
          <w:sz w:val="20"/>
        </w:rPr>
        <w:t>de</w:t>
      </w:r>
      <w:r>
        <w:rPr>
          <w:spacing w:val="-1"/>
          <w:sz w:val="20"/>
        </w:rPr>
        <w:t> </w:t>
      </w:r>
      <w:r>
        <w:rPr>
          <w:sz w:val="20"/>
        </w:rPr>
        <w:t>contestación.</w:t>
      </w:r>
      <w:r>
        <w:rPr>
          <w:spacing w:val="-8"/>
          <w:sz w:val="20"/>
        </w:rPr>
        <w:t> </w:t>
      </w:r>
      <w:r>
        <w:rPr>
          <w:sz w:val="20"/>
        </w:rPr>
        <w:t>En</w:t>
      </w:r>
      <w:r>
        <w:rPr>
          <w:spacing w:val="-4"/>
          <w:sz w:val="20"/>
        </w:rPr>
        <w:t> </w:t>
      </w:r>
      <w:r>
        <w:rPr>
          <w:sz w:val="20"/>
        </w:rPr>
        <w:t>efecto,</w:t>
      </w:r>
      <w:r>
        <w:rPr>
          <w:spacing w:val="-3"/>
          <w:sz w:val="20"/>
        </w:rPr>
        <w:t> </w:t>
      </w:r>
      <w:r>
        <w:rPr>
          <w:sz w:val="20"/>
        </w:rPr>
        <w:t>en</w:t>
      </w:r>
      <w:r>
        <w:rPr>
          <w:spacing w:val="-4"/>
          <w:sz w:val="20"/>
        </w:rPr>
        <w:t> </w:t>
      </w:r>
      <w:r>
        <w:rPr>
          <w:sz w:val="20"/>
        </w:rPr>
        <w:t>el </w:t>
      </w:r>
      <w:r>
        <w:rPr>
          <w:spacing w:val="-4"/>
          <w:sz w:val="20"/>
        </w:rPr>
        <w:t>expediente</w:t>
      </w:r>
      <w:r>
        <w:rPr>
          <w:spacing w:val="-12"/>
          <w:sz w:val="20"/>
        </w:rPr>
        <w:t> </w:t>
      </w:r>
      <w:r>
        <w:rPr>
          <w:spacing w:val="-4"/>
          <w:sz w:val="20"/>
        </w:rPr>
        <w:t>de</w:t>
      </w:r>
      <w:r>
        <w:rPr>
          <w:spacing w:val="-12"/>
          <w:sz w:val="20"/>
        </w:rPr>
        <w:t> </w:t>
      </w:r>
      <w:r>
        <w:rPr>
          <w:spacing w:val="-4"/>
          <w:sz w:val="20"/>
        </w:rPr>
        <w:t>prueba</w:t>
      </w:r>
      <w:r>
        <w:rPr>
          <w:spacing w:val="-9"/>
          <w:sz w:val="20"/>
        </w:rPr>
        <w:t> </w:t>
      </w:r>
      <w:r>
        <w:rPr>
          <w:spacing w:val="-4"/>
          <w:sz w:val="20"/>
        </w:rPr>
        <w:t>consta</w:t>
      </w:r>
      <w:r>
        <w:rPr>
          <w:spacing w:val="-9"/>
          <w:sz w:val="20"/>
        </w:rPr>
        <w:t> </w:t>
      </w:r>
      <w:r>
        <w:rPr>
          <w:spacing w:val="-4"/>
          <w:sz w:val="20"/>
        </w:rPr>
        <w:t>un</w:t>
      </w:r>
      <w:r>
        <w:rPr>
          <w:spacing w:val="-8"/>
          <w:sz w:val="20"/>
        </w:rPr>
        <w:t> </w:t>
      </w:r>
      <w:r>
        <w:rPr>
          <w:spacing w:val="-4"/>
          <w:sz w:val="20"/>
        </w:rPr>
        <w:t>certificado</w:t>
      </w:r>
      <w:r>
        <w:rPr>
          <w:spacing w:val="-12"/>
          <w:sz w:val="20"/>
        </w:rPr>
        <w:t> </w:t>
      </w:r>
      <w:r>
        <w:rPr>
          <w:spacing w:val="-4"/>
          <w:sz w:val="20"/>
        </w:rPr>
        <w:t>médico</w:t>
      </w:r>
      <w:r>
        <w:rPr>
          <w:spacing w:val="-10"/>
          <w:sz w:val="20"/>
        </w:rPr>
        <w:t> </w:t>
      </w:r>
      <w:r>
        <w:rPr>
          <w:spacing w:val="-4"/>
          <w:sz w:val="20"/>
        </w:rPr>
        <w:t>forense</w:t>
      </w:r>
      <w:r>
        <w:rPr>
          <w:spacing w:val="-9"/>
          <w:sz w:val="20"/>
        </w:rPr>
        <w:t> </w:t>
      </w:r>
      <w:r>
        <w:rPr>
          <w:spacing w:val="-4"/>
          <w:sz w:val="20"/>
        </w:rPr>
        <w:t>realizado</w:t>
      </w:r>
      <w:r>
        <w:rPr>
          <w:spacing w:val="-12"/>
          <w:sz w:val="20"/>
        </w:rPr>
        <w:t> </w:t>
      </w:r>
      <w:r>
        <w:rPr>
          <w:spacing w:val="-4"/>
          <w:sz w:val="20"/>
        </w:rPr>
        <w:t>a</w:t>
      </w:r>
      <w:r>
        <w:rPr>
          <w:spacing w:val="-9"/>
          <w:sz w:val="20"/>
        </w:rPr>
        <w:t> </w:t>
      </w:r>
      <w:r>
        <w:rPr>
          <w:spacing w:val="-4"/>
          <w:sz w:val="20"/>
        </w:rPr>
        <w:t>esta</w:t>
      </w:r>
      <w:r>
        <w:rPr>
          <w:spacing w:val="-11"/>
          <w:sz w:val="20"/>
        </w:rPr>
        <w:t> </w:t>
      </w:r>
      <w:r>
        <w:rPr>
          <w:spacing w:val="-4"/>
          <w:sz w:val="20"/>
        </w:rPr>
        <w:t>presunta</w:t>
      </w:r>
      <w:r>
        <w:rPr>
          <w:spacing w:val="-9"/>
          <w:sz w:val="20"/>
        </w:rPr>
        <w:t> </w:t>
      </w:r>
      <w:r>
        <w:rPr>
          <w:spacing w:val="-4"/>
          <w:sz w:val="20"/>
        </w:rPr>
        <w:t>víctima,</w:t>
      </w:r>
      <w:r>
        <w:rPr>
          <w:spacing w:val="-12"/>
          <w:sz w:val="20"/>
        </w:rPr>
        <w:t> </w:t>
      </w:r>
      <w:r>
        <w:rPr>
          <w:spacing w:val="-4"/>
          <w:sz w:val="20"/>
        </w:rPr>
        <w:t>por </w:t>
      </w:r>
      <w:r>
        <w:rPr>
          <w:sz w:val="20"/>
        </w:rPr>
        <w:t>lo</w:t>
      </w:r>
      <w:r>
        <w:rPr>
          <w:spacing w:val="-10"/>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no</w:t>
      </w:r>
      <w:r>
        <w:rPr>
          <w:spacing w:val="-10"/>
          <w:sz w:val="20"/>
        </w:rPr>
        <w:t> </w:t>
      </w:r>
      <w:r>
        <w:rPr>
          <w:sz w:val="20"/>
        </w:rPr>
        <w:t>puede</w:t>
      </w:r>
      <w:r>
        <w:rPr>
          <w:spacing w:val="-11"/>
          <w:sz w:val="20"/>
        </w:rPr>
        <w:t> </w:t>
      </w:r>
      <w:r>
        <w:rPr>
          <w:sz w:val="20"/>
        </w:rPr>
        <w:t>alegar</w:t>
      </w:r>
      <w:r>
        <w:rPr>
          <w:spacing w:val="-9"/>
          <w:sz w:val="20"/>
        </w:rPr>
        <w:t> </w:t>
      </w:r>
      <w:r>
        <w:rPr>
          <w:sz w:val="20"/>
        </w:rPr>
        <w:t>que</w:t>
      </w:r>
      <w:r>
        <w:rPr>
          <w:spacing w:val="-13"/>
          <w:sz w:val="20"/>
        </w:rPr>
        <w:t> </w:t>
      </w:r>
      <w:r>
        <w:rPr>
          <w:sz w:val="20"/>
        </w:rPr>
        <w:t>no</w:t>
      </w:r>
      <w:r>
        <w:rPr>
          <w:spacing w:val="-10"/>
          <w:sz w:val="20"/>
        </w:rPr>
        <w:t> </w:t>
      </w:r>
      <w:r>
        <w:rPr>
          <w:sz w:val="20"/>
        </w:rPr>
        <w:t>ha</w:t>
      </w:r>
      <w:r>
        <w:rPr>
          <w:spacing w:val="-6"/>
          <w:sz w:val="20"/>
        </w:rPr>
        <w:t> </w:t>
      </w:r>
      <w:r>
        <w:rPr>
          <w:sz w:val="20"/>
        </w:rPr>
        <w:t>sido</w:t>
      </w:r>
      <w:r>
        <w:rPr>
          <w:spacing w:val="-10"/>
          <w:sz w:val="20"/>
        </w:rPr>
        <w:t> </w:t>
      </w:r>
      <w:r>
        <w:rPr>
          <w:sz w:val="20"/>
        </w:rPr>
        <w:t>identificada</w:t>
      </w:r>
      <w:r>
        <w:rPr>
          <w:position w:val="7"/>
          <w:sz w:val="13"/>
        </w:rPr>
        <w:t>17</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De la misma manera, el nombre alterno de Alfredo Bazán y Rosas constituye un alias utilizado</w:t>
      </w:r>
      <w:r>
        <w:rPr>
          <w:spacing w:val="-18"/>
          <w:sz w:val="20"/>
        </w:rPr>
        <w:t> </w:t>
      </w:r>
      <w:r>
        <w:rPr>
          <w:sz w:val="20"/>
        </w:rPr>
        <w:t>por</w:t>
      </w:r>
      <w:r>
        <w:rPr>
          <w:spacing w:val="-17"/>
          <w:sz w:val="20"/>
        </w:rPr>
        <w:t> </w:t>
      </w:r>
      <w:r>
        <w:rPr>
          <w:sz w:val="20"/>
        </w:rPr>
        <w:t>la</w:t>
      </w:r>
      <w:r>
        <w:rPr>
          <w:spacing w:val="-17"/>
          <w:sz w:val="20"/>
        </w:rPr>
        <w:t> </w:t>
      </w:r>
      <w:r>
        <w:rPr>
          <w:sz w:val="20"/>
        </w:rPr>
        <w:t>persona,</w:t>
      </w:r>
      <w:r>
        <w:rPr>
          <w:spacing w:val="-15"/>
          <w:sz w:val="20"/>
        </w:rPr>
        <w:t> </w:t>
      </w:r>
      <w:r>
        <w:rPr>
          <w:sz w:val="20"/>
        </w:rPr>
        <w:t>lo</w:t>
      </w:r>
      <w:r>
        <w:rPr>
          <w:spacing w:val="-15"/>
          <w:sz w:val="20"/>
        </w:rPr>
        <w:t> </w:t>
      </w:r>
      <w:r>
        <w:rPr>
          <w:sz w:val="20"/>
        </w:rPr>
        <w:t>cual</w:t>
      </w:r>
      <w:r>
        <w:rPr>
          <w:spacing w:val="-15"/>
          <w:sz w:val="20"/>
        </w:rPr>
        <w:t> </w:t>
      </w:r>
      <w:r>
        <w:rPr>
          <w:sz w:val="20"/>
        </w:rPr>
        <w:t>es</w:t>
      </w:r>
      <w:r>
        <w:rPr>
          <w:spacing w:val="-18"/>
          <w:sz w:val="20"/>
        </w:rPr>
        <w:t> </w:t>
      </w:r>
      <w:r>
        <w:rPr>
          <w:sz w:val="20"/>
        </w:rPr>
        <w:t>un</w:t>
      </w:r>
      <w:r>
        <w:rPr>
          <w:spacing w:val="-13"/>
          <w:sz w:val="20"/>
        </w:rPr>
        <w:t> </w:t>
      </w:r>
      <w:r>
        <w:rPr>
          <w:sz w:val="20"/>
        </w:rPr>
        <w:t>elemento</w:t>
      </w:r>
      <w:r>
        <w:rPr>
          <w:spacing w:val="-18"/>
          <w:sz w:val="20"/>
        </w:rPr>
        <w:t> </w:t>
      </w:r>
      <w:r>
        <w:rPr>
          <w:sz w:val="20"/>
        </w:rPr>
        <w:t>que</w:t>
      </w:r>
      <w:r>
        <w:rPr>
          <w:spacing w:val="-17"/>
          <w:sz w:val="20"/>
        </w:rPr>
        <w:t> </w:t>
      </w:r>
      <w:r>
        <w:rPr>
          <w:sz w:val="20"/>
        </w:rPr>
        <w:t>podría</w:t>
      </w:r>
      <w:r>
        <w:rPr>
          <w:spacing w:val="-15"/>
          <w:sz w:val="20"/>
        </w:rPr>
        <w:t> </w:t>
      </w:r>
      <w:r>
        <w:rPr>
          <w:sz w:val="20"/>
        </w:rPr>
        <w:t>coadyuvar</w:t>
      </w:r>
      <w:r>
        <w:rPr>
          <w:spacing w:val="-18"/>
          <w:sz w:val="20"/>
        </w:rPr>
        <w:t> </w:t>
      </w:r>
      <w:r>
        <w:rPr>
          <w:sz w:val="20"/>
        </w:rPr>
        <w:t>a</w:t>
      </w:r>
      <w:r>
        <w:rPr>
          <w:spacing w:val="-14"/>
          <w:sz w:val="20"/>
        </w:rPr>
        <w:t> </w:t>
      </w:r>
      <w:r>
        <w:rPr>
          <w:sz w:val="20"/>
        </w:rPr>
        <w:t>su</w:t>
      </w:r>
      <w:r>
        <w:rPr>
          <w:spacing w:val="-18"/>
          <w:sz w:val="20"/>
        </w:rPr>
        <w:t> </w:t>
      </w:r>
      <w:r>
        <w:rPr>
          <w:sz w:val="20"/>
        </w:rPr>
        <w:t>identificación,</w:t>
      </w:r>
      <w:r>
        <w:rPr>
          <w:spacing w:val="-15"/>
          <w:sz w:val="20"/>
        </w:rPr>
        <w:t> </w:t>
      </w:r>
      <w:r>
        <w:rPr>
          <w:sz w:val="20"/>
        </w:rPr>
        <w:t>por</w:t>
      </w:r>
      <w:r>
        <w:rPr>
          <w:spacing w:val="-18"/>
          <w:sz w:val="20"/>
        </w:rPr>
        <w:t> </w:t>
      </w:r>
      <w:r>
        <w:rPr>
          <w:sz w:val="20"/>
        </w:rPr>
        <w:t>lo que tampoco puede ser considerado como un obstáculo a la identificación de las presuntas </w:t>
      </w:r>
      <w:r>
        <w:rPr>
          <w:spacing w:val="-2"/>
          <w:sz w:val="20"/>
        </w:rPr>
        <w:t>víctimas.</w:t>
      </w:r>
      <w:r>
        <w:rPr>
          <w:spacing w:val="-16"/>
          <w:sz w:val="20"/>
        </w:rPr>
        <w:t> </w:t>
      </w:r>
      <w:r>
        <w:rPr>
          <w:spacing w:val="-2"/>
          <w:sz w:val="20"/>
        </w:rPr>
        <w:t>Por</w:t>
      </w:r>
      <w:r>
        <w:rPr>
          <w:spacing w:val="-13"/>
          <w:sz w:val="20"/>
        </w:rPr>
        <w:t> </w:t>
      </w:r>
      <w:r>
        <w:rPr>
          <w:spacing w:val="-2"/>
          <w:sz w:val="20"/>
        </w:rPr>
        <w:t>otra</w:t>
      </w:r>
      <w:r>
        <w:rPr>
          <w:spacing w:val="-15"/>
          <w:sz w:val="20"/>
        </w:rPr>
        <w:t> </w:t>
      </w:r>
      <w:r>
        <w:rPr>
          <w:spacing w:val="-2"/>
          <w:sz w:val="20"/>
        </w:rPr>
        <w:t>parte,</w:t>
      </w:r>
      <w:r>
        <w:rPr>
          <w:spacing w:val="-12"/>
          <w:sz w:val="20"/>
        </w:rPr>
        <w:t> </w:t>
      </w:r>
      <w:r>
        <w:rPr>
          <w:spacing w:val="-2"/>
          <w:sz w:val="20"/>
        </w:rPr>
        <w:t>el</w:t>
      </w:r>
      <w:r>
        <w:rPr>
          <w:spacing w:val="-13"/>
          <w:sz w:val="20"/>
        </w:rPr>
        <w:t> </w:t>
      </w:r>
      <w:r>
        <w:rPr>
          <w:spacing w:val="-2"/>
          <w:sz w:val="20"/>
        </w:rPr>
        <w:t>señor</w:t>
      </w:r>
      <w:r>
        <w:rPr>
          <w:spacing w:val="-14"/>
          <w:sz w:val="20"/>
        </w:rPr>
        <w:t> </w:t>
      </w:r>
      <w:r>
        <w:rPr>
          <w:spacing w:val="-2"/>
          <w:sz w:val="20"/>
        </w:rPr>
        <w:t>Alfredo</w:t>
      </w:r>
      <w:r>
        <w:rPr>
          <w:spacing w:val="-16"/>
          <w:sz w:val="20"/>
        </w:rPr>
        <w:t> </w:t>
      </w:r>
      <w:r>
        <w:rPr>
          <w:spacing w:val="-2"/>
          <w:sz w:val="20"/>
        </w:rPr>
        <w:t>Bazán</w:t>
      </w:r>
      <w:r>
        <w:rPr>
          <w:spacing w:val="-11"/>
          <w:sz w:val="20"/>
        </w:rPr>
        <w:t> </w:t>
      </w:r>
      <w:r>
        <w:rPr>
          <w:spacing w:val="-2"/>
          <w:sz w:val="20"/>
        </w:rPr>
        <w:t>y</w:t>
      </w:r>
      <w:r>
        <w:rPr>
          <w:spacing w:val="-12"/>
          <w:sz w:val="20"/>
        </w:rPr>
        <w:t> </w:t>
      </w:r>
      <w:r>
        <w:rPr>
          <w:spacing w:val="-2"/>
          <w:sz w:val="20"/>
        </w:rPr>
        <w:t>Rosas</w:t>
      </w:r>
      <w:r>
        <w:rPr>
          <w:spacing w:val="-13"/>
          <w:sz w:val="20"/>
        </w:rPr>
        <w:t> </w:t>
      </w:r>
      <w:r>
        <w:rPr>
          <w:spacing w:val="-2"/>
          <w:sz w:val="20"/>
        </w:rPr>
        <w:t>fue</w:t>
      </w:r>
      <w:r>
        <w:rPr>
          <w:spacing w:val="-14"/>
          <w:sz w:val="20"/>
        </w:rPr>
        <w:t> </w:t>
      </w:r>
      <w:r>
        <w:rPr>
          <w:spacing w:val="-2"/>
          <w:sz w:val="20"/>
        </w:rPr>
        <w:t>objeto</w:t>
      </w:r>
      <w:r>
        <w:rPr>
          <w:spacing w:val="-16"/>
          <w:sz w:val="20"/>
        </w:rPr>
        <w:t> </w:t>
      </w:r>
      <w:r>
        <w:rPr>
          <w:spacing w:val="-2"/>
          <w:sz w:val="20"/>
        </w:rPr>
        <w:t>de</w:t>
      </w:r>
      <w:r>
        <w:rPr>
          <w:spacing w:val="-14"/>
          <w:sz w:val="20"/>
        </w:rPr>
        <w:t> </w:t>
      </w:r>
      <w:r>
        <w:rPr>
          <w:spacing w:val="-2"/>
          <w:sz w:val="20"/>
        </w:rPr>
        <w:t>una</w:t>
      </w:r>
      <w:r>
        <w:rPr>
          <w:spacing w:val="-11"/>
          <w:sz w:val="20"/>
        </w:rPr>
        <w:t> </w:t>
      </w:r>
      <w:r>
        <w:rPr>
          <w:spacing w:val="-2"/>
          <w:sz w:val="20"/>
        </w:rPr>
        <w:t>condena</w:t>
      </w:r>
      <w:r>
        <w:rPr>
          <w:spacing w:val="-13"/>
          <w:sz w:val="20"/>
        </w:rPr>
        <w:t> </w:t>
      </w:r>
      <w:r>
        <w:rPr>
          <w:spacing w:val="-2"/>
          <w:sz w:val="20"/>
        </w:rPr>
        <w:t>por</w:t>
      </w:r>
      <w:r>
        <w:rPr>
          <w:spacing w:val="-16"/>
          <w:sz w:val="20"/>
        </w:rPr>
        <w:t> </w:t>
      </w:r>
      <w:r>
        <w:rPr>
          <w:spacing w:val="-2"/>
          <w:sz w:val="20"/>
        </w:rPr>
        <w:t>parte</w:t>
      </w:r>
      <w:r>
        <w:rPr>
          <w:spacing w:val="-16"/>
          <w:sz w:val="20"/>
        </w:rPr>
        <w:t> </w:t>
      </w:r>
      <w:r>
        <w:rPr>
          <w:spacing w:val="-2"/>
          <w:sz w:val="20"/>
        </w:rPr>
        <w:t>del </w:t>
      </w:r>
      <w:r>
        <w:rPr>
          <w:w w:val="95"/>
          <w:sz w:val="20"/>
        </w:rPr>
        <w:t>Tribunal</w:t>
      </w:r>
      <w:r>
        <w:rPr>
          <w:spacing w:val="-9"/>
          <w:w w:val="95"/>
          <w:sz w:val="20"/>
        </w:rPr>
        <w:t> </w:t>
      </w:r>
      <w:r>
        <w:rPr>
          <w:w w:val="95"/>
          <w:sz w:val="20"/>
        </w:rPr>
        <w:t>de</w:t>
      </w:r>
      <w:r>
        <w:rPr>
          <w:spacing w:val="-9"/>
          <w:w w:val="95"/>
          <w:sz w:val="20"/>
        </w:rPr>
        <w:t> </w:t>
      </w:r>
      <w:r>
        <w:rPr>
          <w:w w:val="95"/>
          <w:sz w:val="20"/>
        </w:rPr>
        <w:t>Sentencia</w:t>
      </w:r>
      <w:r>
        <w:rPr>
          <w:spacing w:val="-10"/>
          <w:w w:val="95"/>
          <w:sz w:val="20"/>
        </w:rPr>
        <w:t> </w:t>
      </w:r>
      <w:r>
        <w:rPr>
          <w:w w:val="95"/>
          <w:sz w:val="20"/>
        </w:rPr>
        <w:t>Segundo</w:t>
      </w:r>
      <w:r>
        <w:rPr>
          <w:spacing w:val="-12"/>
          <w:w w:val="95"/>
          <w:sz w:val="20"/>
        </w:rPr>
        <w:t> </w:t>
      </w:r>
      <w:r>
        <w:rPr>
          <w:w w:val="95"/>
          <w:sz w:val="20"/>
        </w:rPr>
        <w:t>de</w:t>
      </w:r>
      <w:r>
        <w:rPr>
          <w:spacing w:val="-9"/>
          <w:w w:val="95"/>
          <w:sz w:val="20"/>
        </w:rPr>
        <w:t> </w:t>
      </w:r>
      <w:r>
        <w:rPr>
          <w:w w:val="95"/>
          <w:sz w:val="20"/>
        </w:rPr>
        <w:t>la</w:t>
      </w:r>
      <w:r>
        <w:rPr>
          <w:spacing w:val="-7"/>
          <w:w w:val="95"/>
          <w:sz w:val="20"/>
        </w:rPr>
        <w:t> </w:t>
      </w:r>
      <w:r>
        <w:rPr>
          <w:w w:val="95"/>
          <w:sz w:val="20"/>
        </w:rPr>
        <w:t>ciudad</w:t>
      </w:r>
      <w:r>
        <w:rPr>
          <w:spacing w:val="-7"/>
          <w:w w:val="95"/>
          <w:sz w:val="20"/>
        </w:rPr>
        <w:t> </w:t>
      </w:r>
      <w:r>
        <w:rPr>
          <w:w w:val="95"/>
          <w:sz w:val="20"/>
        </w:rPr>
        <w:t>de</w:t>
      </w:r>
      <w:r>
        <w:rPr>
          <w:spacing w:val="-12"/>
          <w:w w:val="95"/>
          <w:sz w:val="20"/>
        </w:rPr>
        <w:t> </w:t>
      </w:r>
      <w:r>
        <w:rPr>
          <w:w w:val="95"/>
          <w:sz w:val="20"/>
        </w:rPr>
        <w:t>El</w:t>
      </w:r>
      <w:r>
        <w:rPr>
          <w:spacing w:val="-7"/>
          <w:w w:val="95"/>
          <w:sz w:val="20"/>
        </w:rPr>
        <w:t> </w:t>
      </w:r>
      <w:r>
        <w:rPr>
          <w:w w:val="95"/>
          <w:sz w:val="20"/>
        </w:rPr>
        <w:t>Alto,</w:t>
      </w:r>
      <w:r>
        <w:rPr>
          <w:spacing w:val="-6"/>
          <w:w w:val="95"/>
          <w:sz w:val="20"/>
        </w:rPr>
        <w:t> </w:t>
      </w:r>
      <w:r>
        <w:rPr>
          <w:w w:val="95"/>
          <w:sz w:val="20"/>
        </w:rPr>
        <w:t>en</w:t>
      </w:r>
      <w:r>
        <w:rPr>
          <w:spacing w:val="-9"/>
          <w:w w:val="95"/>
          <w:sz w:val="20"/>
        </w:rPr>
        <w:t> </w:t>
      </w:r>
      <w:r>
        <w:rPr>
          <w:w w:val="95"/>
          <w:sz w:val="20"/>
        </w:rPr>
        <w:t>donde</w:t>
      </w:r>
      <w:r>
        <w:rPr>
          <w:spacing w:val="-6"/>
          <w:w w:val="95"/>
          <w:sz w:val="20"/>
        </w:rPr>
        <w:t> </w:t>
      </w:r>
      <w:r>
        <w:rPr>
          <w:w w:val="95"/>
          <w:sz w:val="20"/>
        </w:rPr>
        <w:t>se</w:t>
      </w:r>
      <w:r>
        <w:rPr>
          <w:spacing w:val="-9"/>
          <w:w w:val="95"/>
          <w:sz w:val="20"/>
        </w:rPr>
        <w:t> </w:t>
      </w:r>
      <w:r>
        <w:rPr>
          <w:w w:val="95"/>
          <w:sz w:val="20"/>
        </w:rPr>
        <w:t>estableció</w:t>
      </w:r>
      <w:r>
        <w:rPr>
          <w:spacing w:val="-8"/>
          <w:w w:val="95"/>
          <w:sz w:val="20"/>
        </w:rPr>
        <w:t> </w:t>
      </w:r>
      <w:r>
        <w:rPr>
          <w:w w:val="95"/>
          <w:sz w:val="20"/>
        </w:rPr>
        <w:t>claramente</w:t>
      </w:r>
      <w:r>
        <w:rPr>
          <w:spacing w:val="-6"/>
          <w:w w:val="95"/>
          <w:sz w:val="20"/>
        </w:rPr>
        <w:t> </w:t>
      </w:r>
      <w:r>
        <w:rPr>
          <w:w w:val="95"/>
          <w:sz w:val="20"/>
        </w:rPr>
        <w:t>su</w:t>
      </w:r>
      <w:r>
        <w:rPr>
          <w:spacing w:val="-6"/>
          <w:w w:val="95"/>
          <w:sz w:val="20"/>
        </w:rPr>
        <w:t> </w:t>
      </w:r>
      <w:r>
        <w:rPr>
          <w:w w:val="95"/>
          <w:sz w:val="20"/>
        </w:rPr>
        <w:t>fecha </w:t>
      </w:r>
      <w:r>
        <w:rPr>
          <w:sz w:val="20"/>
        </w:rPr>
        <w:t>de</w:t>
      </w:r>
      <w:r>
        <w:rPr>
          <w:spacing w:val="-11"/>
          <w:sz w:val="20"/>
        </w:rPr>
        <w:t> </w:t>
      </w:r>
      <w:r>
        <w:rPr>
          <w:sz w:val="20"/>
        </w:rPr>
        <w:t>nacimiento,</w:t>
      </w:r>
      <w:r>
        <w:rPr>
          <w:spacing w:val="-12"/>
          <w:sz w:val="20"/>
        </w:rPr>
        <w:t> </w:t>
      </w:r>
      <w:r>
        <w:rPr>
          <w:sz w:val="20"/>
        </w:rPr>
        <w:t>domicilio,</w:t>
      </w:r>
      <w:r>
        <w:rPr>
          <w:spacing w:val="-11"/>
          <w:sz w:val="20"/>
        </w:rPr>
        <w:t> </w:t>
      </w:r>
      <w:r>
        <w:rPr>
          <w:sz w:val="20"/>
        </w:rPr>
        <w:t>filiación</w:t>
      </w:r>
      <w:r>
        <w:rPr>
          <w:spacing w:val="-9"/>
          <w:sz w:val="20"/>
        </w:rPr>
        <w:t> </w:t>
      </w:r>
      <w:r>
        <w:rPr>
          <w:sz w:val="20"/>
        </w:rPr>
        <w:t>y</w:t>
      </w:r>
      <w:r>
        <w:rPr>
          <w:spacing w:val="-11"/>
          <w:sz w:val="20"/>
        </w:rPr>
        <w:t> </w:t>
      </w:r>
      <w:r>
        <w:rPr>
          <w:sz w:val="20"/>
        </w:rPr>
        <w:t>número</w:t>
      </w:r>
      <w:r>
        <w:rPr>
          <w:spacing w:val="-11"/>
          <w:sz w:val="20"/>
        </w:rPr>
        <w:t> </w:t>
      </w:r>
      <w:r>
        <w:rPr>
          <w:sz w:val="20"/>
        </w:rPr>
        <w:t>de</w:t>
      </w:r>
      <w:r>
        <w:rPr>
          <w:spacing w:val="-11"/>
          <w:sz w:val="20"/>
        </w:rPr>
        <w:t> </w:t>
      </w:r>
      <w:r>
        <w:rPr>
          <w:sz w:val="20"/>
        </w:rPr>
        <w:t>Libreta</w:t>
      </w:r>
      <w:r>
        <w:rPr>
          <w:spacing w:val="-12"/>
          <w:sz w:val="20"/>
        </w:rPr>
        <w:t> </w:t>
      </w:r>
      <w:r>
        <w:rPr>
          <w:sz w:val="20"/>
        </w:rPr>
        <w:t>Electoral</w:t>
      </w:r>
      <w:r>
        <w:rPr>
          <w:position w:val="7"/>
          <w:sz w:val="13"/>
        </w:rPr>
        <w:t>18</w:t>
      </w:r>
      <w:r>
        <w:rPr>
          <w:sz w:val="20"/>
        </w:rPr>
        <w:t>.</w:t>
      </w:r>
      <w:r>
        <w:rPr>
          <w:spacing w:val="-11"/>
          <w:sz w:val="20"/>
        </w:rPr>
        <w:t> </w:t>
      </w:r>
      <w:r>
        <w:rPr>
          <w:sz w:val="20"/>
        </w:rPr>
        <w:t>Por</w:t>
      </w:r>
      <w:r>
        <w:rPr>
          <w:spacing w:val="-11"/>
          <w:sz w:val="20"/>
        </w:rPr>
        <w:t> </w:t>
      </w:r>
      <w:r>
        <w:rPr>
          <w:sz w:val="20"/>
        </w:rPr>
        <w:t>lo</w:t>
      </w:r>
      <w:r>
        <w:rPr>
          <w:spacing w:val="-11"/>
          <w:sz w:val="20"/>
        </w:rPr>
        <w:t> </w:t>
      </w:r>
      <w:r>
        <w:rPr>
          <w:sz w:val="20"/>
        </w:rPr>
        <w:t>anterior,</w:t>
      </w:r>
      <w:r>
        <w:rPr>
          <w:spacing w:val="-11"/>
          <w:sz w:val="20"/>
        </w:rPr>
        <w:t> </w:t>
      </w:r>
      <w:r>
        <w:rPr>
          <w:sz w:val="20"/>
        </w:rPr>
        <w:t>el</w:t>
      </w:r>
      <w:r>
        <w:rPr>
          <w:spacing w:val="-12"/>
          <w:sz w:val="20"/>
        </w:rPr>
        <w:t> </w:t>
      </w:r>
      <w:r>
        <w:rPr>
          <w:sz w:val="20"/>
        </w:rPr>
        <w:t>Estado</w:t>
      </w:r>
      <w:r>
        <w:rPr>
          <w:spacing w:val="-13"/>
          <w:sz w:val="20"/>
        </w:rPr>
        <w:t> </w:t>
      </w:r>
      <w:r>
        <w:rPr>
          <w:sz w:val="20"/>
        </w:rPr>
        <w:t>no puede</w:t>
      </w:r>
      <w:r>
        <w:rPr>
          <w:spacing w:val="-18"/>
          <w:sz w:val="20"/>
        </w:rPr>
        <w:t> </w:t>
      </w:r>
      <w:r>
        <w:rPr>
          <w:sz w:val="20"/>
        </w:rPr>
        <w:t>alegar</w:t>
      </w:r>
      <w:r>
        <w:rPr>
          <w:spacing w:val="-18"/>
          <w:sz w:val="20"/>
        </w:rPr>
        <w:t> </w:t>
      </w:r>
      <w:r>
        <w:rPr>
          <w:sz w:val="20"/>
        </w:rPr>
        <w:t>que</w:t>
      </w:r>
      <w:r>
        <w:rPr>
          <w:spacing w:val="-17"/>
          <w:sz w:val="20"/>
        </w:rPr>
        <w:t> </w:t>
      </w:r>
      <w:r>
        <w:rPr>
          <w:sz w:val="20"/>
        </w:rPr>
        <w:t>no</w:t>
      </w:r>
      <w:r>
        <w:rPr>
          <w:spacing w:val="-18"/>
          <w:sz w:val="20"/>
        </w:rPr>
        <w:t> </w:t>
      </w:r>
      <w:r>
        <w:rPr>
          <w:sz w:val="20"/>
        </w:rPr>
        <w:t>cuenta</w:t>
      </w:r>
      <w:r>
        <w:rPr>
          <w:spacing w:val="-17"/>
          <w:sz w:val="20"/>
        </w:rPr>
        <w:t> </w:t>
      </w:r>
      <w:r>
        <w:rPr>
          <w:sz w:val="20"/>
        </w:rPr>
        <w:t>con</w:t>
      </w:r>
      <w:r>
        <w:rPr>
          <w:spacing w:val="-14"/>
          <w:sz w:val="20"/>
        </w:rPr>
        <w:t> </w:t>
      </w:r>
      <w:r>
        <w:rPr>
          <w:sz w:val="20"/>
        </w:rPr>
        <w:t>elementos</w:t>
      </w:r>
      <w:r>
        <w:rPr>
          <w:spacing w:val="-17"/>
          <w:sz w:val="20"/>
        </w:rPr>
        <w:t> </w:t>
      </w:r>
      <w:r>
        <w:rPr>
          <w:sz w:val="20"/>
        </w:rPr>
        <w:t>para</w:t>
      </w:r>
      <w:r>
        <w:rPr>
          <w:spacing w:val="-18"/>
          <w:sz w:val="20"/>
        </w:rPr>
        <w:t> </w:t>
      </w:r>
      <w:r>
        <w:rPr>
          <w:sz w:val="20"/>
        </w:rPr>
        <w:t>identificar</w:t>
      </w:r>
      <w:r>
        <w:rPr>
          <w:spacing w:val="-17"/>
          <w:sz w:val="20"/>
        </w:rPr>
        <w:t> </w:t>
      </w:r>
      <w:r>
        <w:rPr>
          <w:sz w:val="20"/>
        </w:rPr>
        <w:t>a</w:t>
      </w:r>
      <w:r>
        <w:rPr>
          <w:spacing w:val="-17"/>
          <w:sz w:val="20"/>
        </w:rPr>
        <w:t> </w:t>
      </w:r>
      <w:r>
        <w:rPr>
          <w:sz w:val="20"/>
        </w:rPr>
        <w:t>esta</w:t>
      </w:r>
      <w:r>
        <w:rPr>
          <w:spacing w:val="-18"/>
          <w:sz w:val="20"/>
        </w:rPr>
        <w:t> </w:t>
      </w:r>
      <w:r>
        <w:rPr>
          <w:sz w:val="20"/>
        </w:rPr>
        <w:t>presunta</w:t>
      </w:r>
      <w:r>
        <w:rPr>
          <w:spacing w:val="-16"/>
          <w:sz w:val="20"/>
        </w:rPr>
        <w:t> </w:t>
      </w:r>
      <w:r>
        <w:rPr>
          <w:sz w:val="20"/>
        </w:rPr>
        <w:t>víctima.</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Respecto</w:t>
      </w:r>
      <w:r>
        <w:rPr>
          <w:spacing w:val="-16"/>
          <w:sz w:val="20"/>
        </w:rPr>
        <w:t> </w:t>
      </w:r>
      <w:r>
        <w:rPr>
          <w:spacing w:val="-2"/>
          <w:sz w:val="20"/>
        </w:rPr>
        <w:t>a</w:t>
      </w:r>
      <w:r>
        <w:rPr>
          <w:spacing w:val="-16"/>
          <w:sz w:val="20"/>
        </w:rPr>
        <w:t> </w:t>
      </w:r>
      <w:r>
        <w:rPr>
          <w:spacing w:val="-2"/>
          <w:sz w:val="20"/>
        </w:rPr>
        <w:t>la</w:t>
      </w:r>
      <w:r>
        <w:rPr>
          <w:spacing w:val="-15"/>
          <w:sz w:val="20"/>
        </w:rPr>
        <w:t> </w:t>
      </w:r>
      <w:r>
        <w:rPr>
          <w:spacing w:val="-2"/>
          <w:sz w:val="20"/>
        </w:rPr>
        <w:t>representación</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presuntas</w:t>
      </w:r>
      <w:r>
        <w:rPr>
          <w:spacing w:val="-16"/>
          <w:sz w:val="20"/>
        </w:rPr>
        <w:t> </w:t>
      </w:r>
      <w:r>
        <w:rPr>
          <w:spacing w:val="-2"/>
          <w:sz w:val="20"/>
        </w:rPr>
        <w:t>víctimas</w:t>
      </w:r>
      <w:r>
        <w:rPr>
          <w:spacing w:val="-15"/>
          <w:sz w:val="20"/>
        </w:rPr>
        <w:t> </w:t>
      </w:r>
      <w:r>
        <w:rPr>
          <w:spacing w:val="-2"/>
          <w:sz w:val="20"/>
        </w:rPr>
        <w:t>ausentes</w:t>
      </w:r>
      <w:r>
        <w:rPr>
          <w:spacing w:val="-16"/>
          <w:sz w:val="20"/>
        </w:rPr>
        <w:t> </w:t>
      </w:r>
      <w:r>
        <w:rPr>
          <w:spacing w:val="-2"/>
          <w:sz w:val="20"/>
        </w:rPr>
        <w:t>del</w:t>
      </w:r>
      <w:r>
        <w:rPr>
          <w:spacing w:val="-15"/>
          <w:sz w:val="20"/>
        </w:rPr>
        <w:t> </w:t>
      </w:r>
      <w:r>
        <w:rPr>
          <w:spacing w:val="-2"/>
          <w:sz w:val="20"/>
        </w:rPr>
        <w:t>proceso,</w:t>
      </w:r>
      <w:r>
        <w:rPr>
          <w:spacing w:val="-16"/>
          <w:sz w:val="20"/>
        </w:rPr>
        <w:t> </w:t>
      </w:r>
      <w:r>
        <w:rPr>
          <w:spacing w:val="-2"/>
          <w:sz w:val="20"/>
        </w:rPr>
        <w:t>este</w:t>
      </w:r>
      <w:r>
        <w:rPr>
          <w:spacing w:val="-15"/>
          <w:sz w:val="20"/>
        </w:rPr>
        <w:t> </w:t>
      </w:r>
      <w:r>
        <w:rPr>
          <w:spacing w:val="-2"/>
          <w:sz w:val="20"/>
        </w:rPr>
        <w:t>Tribunal </w:t>
      </w:r>
      <w:r>
        <w:rPr>
          <w:w w:val="95"/>
          <w:sz w:val="20"/>
        </w:rPr>
        <w:t>advierte</w:t>
      </w:r>
      <w:r>
        <w:rPr>
          <w:spacing w:val="-13"/>
          <w:w w:val="95"/>
          <w:sz w:val="20"/>
        </w:rPr>
        <w:t> </w:t>
      </w:r>
      <w:r>
        <w:rPr>
          <w:w w:val="95"/>
          <w:sz w:val="20"/>
        </w:rPr>
        <w:t>que,</w:t>
      </w:r>
      <w:r>
        <w:rPr>
          <w:spacing w:val="-9"/>
          <w:w w:val="95"/>
          <w:sz w:val="20"/>
        </w:rPr>
        <w:t> </w:t>
      </w:r>
      <w:r>
        <w:rPr>
          <w:w w:val="95"/>
          <w:sz w:val="20"/>
        </w:rPr>
        <w:t>efectivamente,</w:t>
      </w:r>
      <w:r>
        <w:rPr>
          <w:spacing w:val="-8"/>
          <w:w w:val="95"/>
          <w:sz w:val="20"/>
        </w:rPr>
        <w:t> </w:t>
      </w:r>
      <w:r>
        <w:rPr>
          <w:w w:val="95"/>
          <w:sz w:val="20"/>
        </w:rPr>
        <w:t>al</w:t>
      </w:r>
      <w:r>
        <w:rPr>
          <w:spacing w:val="-11"/>
          <w:w w:val="95"/>
          <w:sz w:val="20"/>
        </w:rPr>
        <w:t> </w:t>
      </w:r>
      <w:r>
        <w:rPr>
          <w:w w:val="95"/>
          <w:sz w:val="20"/>
        </w:rPr>
        <w:t>momento</w:t>
      </w:r>
      <w:r>
        <w:rPr>
          <w:spacing w:val="-13"/>
          <w:w w:val="95"/>
          <w:sz w:val="20"/>
        </w:rPr>
        <w:t> </w:t>
      </w:r>
      <w:r>
        <w:rPr>
          <w:w w:val="95"/>
          <w:sz w:val="20"/>
        </w:rPr>
        <w:t>de</w:t>
      </w:r>
      <w:r>
        <w:rPr>
          <w:spacing w:val="-10"/>
          <w:w w:val="95"/>
          <w:sz w:val="20"/>
        </w:rPr>
        <w:t> </w:t>
      </w:r>
      <w:r>
        <w:rPr>
          <w:w w:val="95"/>
          <w:sz w:val="20"/>
        </w:rPr>
        <w:t>someter</w:t>
      </w:r>
      <w:r>
        <w:rPr>
          <w:spacing w:val="-10"/>
          <w:w w:val="95"/>
          <w:sz w:val="20"/>
        </w:rPr>
        <w:t> </w:t>
      </w:r>
      <w:r>
        <w:rPr>
          <w:w w:val="95"/>
          <w:sz w:val="20"/>
        </w:rPr>
        <w:t>el</w:t>
      </w:r>
      <w:r>
        <w:rPr>
          <w:spacing w:val="-5"/>
          <w:w w:val="95"/>
          <w:sz w:val="20"/>
        </w:rPr>
        <w:t> </w:t>
      </w:r>
      <w:r>
        <w:rPr>
          <w:w w:val="95"/>
          <w:sz w:val="20"/>
        </w:rPr>
        <w:t>caso</w:t>
      </w:r>
      <w:r>
        <w:rPr>
          <w:spacing w:val="-13"/>
          <w:w w:val="95"/>
          <w:sz w:val="20"/>
        </w:rPr>
        <w:t> </w:t>
      </w:r>
      <w:r>
        <w:rPr>
          <w:w w:val="95"/>
          <w:sz w:val="20"/>
        </w:rPr>
        <w:t>ante</w:t>
      </w:r>
      <w:r>
        <w:rPr>
          <w:spacing w:val="-10"/>
          <w:w w:val="95"/>
          <w:sz w:val="20"/>
        </w:rPr>
        <w:t> </w:t>
      </w:r>
      <w:r>
        <w:rPr>
          <w:w w:val="95"/>
          <w:sz w:val="20"/>
        </w:rPr>
        <w:t>la</w:t>
      </w:r>
      <w:r>
        <w:rPr>
          <w:spacing w:val="-9"/>
          <w:w w:val="95"/>
          <w:sz w:val="20"/>
        </w:rPr>
        <w:t> </w:t>
      </w:r>
      <w:r>
        <w:rPr>
          <w:w w:val="95"/>
          <w:sz w:val="20"/>
        </w:rPr>
        <w:t>Corte,</w:t>
      </w:r>
      <w:r>
        <w:rPr>
          <w:spacing w:val="-13"/>
          <w:w w:val="95"/>
          <w:sz w:val="20"/>
        </w:rPr>
        <w:t> </w:t>
      </w:r>
      <w:r>
        <w:rPr>
          <w:w w:val="95"/>
          <w:sz w:val="20"/>
        </w:rPr>
        <w:t>la</w:t>
      </w:r>
      <w:r>
        <w:rPr>
          <w:spacing w:val="-11"/>
          <w:w w:val="95"/>
          <w:sz w:val="20"/>
        </w:rPr>
        <w:t> </w:t>
      </w:r>
      <w:r>
        <w:rPr>
          <w:w w:val="95"/>
          <w:sz w:val="20"/>
        </w:rPr>
        <w:t>Comisión</w:t>
      </w:r>
      <w:r>
        <w:rPr>
          <w:spacing w:val="-10"/>
          <w:w w:val="95"/>
          <w:sz w:val="20"/>
        </w:rPr>
        <w:t> </w:t>
      </w:r>
      <w:r>
        <w:rPr>
          <w:w w:val="95"/>
          <w:sz w:val="20"/>
        </w:rPr>
        <w:t>no</w:t>
      </w:r>
      <w:r>
        <w:rPr>
          <w:spacing w:val="-10"/>
          <w:w w:val="95"/>
          <w:sz w:val="20"/>
        </w:rPr>
        <w:t> </w:t>
      </w:r>
      <w:r>
        <w:rPr>
          <w:w w:val="95"/>
          <w:sz w:val="20"/>
        </w:rPr>
        <w:t>acreditó </w:t>
      </w:r>
      <w:r>
        <w:rPr>
          <w:sz w:val="20"/>
        </w:rPr>
        <w:t>la</w:t>
      </w:r>
      <w:r>
        <w:rPr>
          <w:spacing w:val="-18"/>
          <w:sz w:val="20"/>
        </w:rPr>
        <w:t> </w:t>
      </w:r>
      <w:r>
        <w:rPr>
          <w:sz w:val="20"/>
        </w:rPr>
        <w:t>representación</w:t>
      </w:r>
      <w:r>
        <w:rPr>
          <w:spacing w:val="-18"/>
          <w:sz w:val="20"/>
        </w:rPr>
        <w:t> </w:t>
      </w:r>
      <w:r>
        <w:rPr>
          <w:sz w:val="20"/>
        </w:rPr>
        <w:t>de</w:t>
      </w:r>
      <w:r>
        <w:rPr>
          <w:spacing w:val="-17"/>
          <w:sz w:val="20"/>
        </w:rPr>
        <w:t> </w:t>
      </w:r>
      <w:r>
        <w:rPr>
          <w:sz w:val="20"/>
        </w:rPr>
        <w:t>todas</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8"/>
          <w:sz w:val="20"/>
        </w:rPr>
        <w:t> </w:t>
      </w:r>
      <w:r>
        <w:rPr>
          <w:sz w:val="20"/>
        </w:rPr>
        <w:t>A</w:t>
      </w:r>
      <w:r>
        <w:rPr>
          <w:spacing w:val="-17"/>
          <w:sz w:val="20"/>
        </w:rPr>
        <w:t> </w:t>
      </w:r>
      <w:r>
        <w:rPr>
          <w:sz w:val="20"/>
        </w:rPr>
        <w:t>pesar</w:t>
      </w:r>
      <w:r>
        <w:rPr>
          <w:spacing w:val="-18"/>
          <w:sz w:val="20"/>
        </w:rPr>
        <w:t> </w:t>
      </w:r>
      <w:r>
        <w:rPr>
          <w:sz w:val="20"/>
        </w:rPr>
        <w:t>de</w:t>
      </w:r>
      <w:r>
        <w:rPr>
          <w:spacing w:val="-17"/>
          <w:sz w:val="20"/>
        </w:rPr>
        <w:t> </w:t>
      </w:r>
      <w:r>
        <w:rPr>
          <w:sz w:val="20"/>
        </w:rPr>
        <w:t>los</w:t>
      </w:r>
      <w:r>
        <w:rPr>
          <w:spacing w:val="-18"/>
          <w:sz w:val="20"/>
        </w:rPr>
        <w:t> </w:t>
      </w:r>
      <w:r>
        <w:rPr>
          <w:sz w:val="20"/>
        </w:rPr>
        <w:t>esfuerzos</w:t>
      </w:r>
      <w:r>
        <w:rPr>
          <w:spacing w:val="-17"/>
          <w:sz w:val="20"/>
        </w:rPr>
        <w:t> </w:t>
      </w:r>
      <w:r>
        <w:rPr>
          <w:sz w:val="20"/>
        </w:rPr>
        <w:t>realizados</w:t>
      </w:r>
      <w:r>
        <w:rPr>
          <w:spacing w:val="-18"/>
          <w:sz w:val="20"/>
        </w:rPr>
        <w:t> </w:t>
      </w:r>
      <w:r>
        <w:rPr>
          <w:sz w:val="20"/>
        </w:rPr>
        <w:t>tanto</w:t>
      </w:r>
      <w:r>
        <w:rPr>
          <w:spacing w:val="-18"/>
          <w:sz w:val="20"/>
        </w:rPr>
        <w:t> </w:t>
      </w:r>
      <w:r>
        <w:rPr>
          <w:sz w:val="20"/>
        </w:rPr>
        <w:t>por el Tribunal como por los Defensores Públicos Interamericanos, no fue posible contactar a las presuntas víctimas Edwin Rodríguez Alarcón, Elacio Peña Córdoba, Alfredo Bazán y Rosas </w:t>
      </w:r>
      <w:r>
        <w:rPr>
          <w:w w:val="95"/>
          <w:sz w:val="20"/>
        </w:rPr>
        <w:t>(también</w:t>
      </w:r>
      <w:r>
        <w:rPr>
          <w:spacing w:val="-6"/>
          <w:w w:val="95"/>
          <w:sz w:val="20"/>
        </w:rPr>
        <w:t> </w:t>
      </w:r>
      <w:r>
        <w:rPr>
          <w:w w:val="95"/>
          <w:sz w:val="20"/>
        </w:rPr>
        <w:t>conocido</w:t>
      </w:r>
      <w:r>
        <w:rPr>
          <w:spacing w:val="-9"/>
          <w:w w:val="95"/>
          <w:sz w:val="20"/>
        </w:rPr>
        <w:t> </w:t>
      </w:r>
      <w:r>
        <w:rPr>
          <w:w w:val="95"/>
          <w:sz w:val="20"/>
        </w:rPr>
        <w:t>José</w:t>
      </w:r>
      <w:r>
        <w:rPr>
          <w:spacing w:val="-6"/>
          <w:w w:val="95"/>
          <w:sz w:val="20"/>
        </w:rPr>
        <w:t> </w:t>
      </w:r>
      <w:r>
        <w:rPr>
          <w:w w:val="95"/>
          <w:sz w:val="20"/>
        </w:rPr>
        <w:t>Miguel</w:t>
      </w:r>
      <w:r>
        <w:rPr>
          <w:spacing w:val="-6"/>
          <w:w w:val="95"/>
          <w:sz w:val="20"/>
        </w:rPr>
        <w:t> </w:t>
      </w:r>
      <w:r>
        <w:rPr>
          <w:w w:val="95"/>
          <w:sz w:val="20"/>
        </w:rPr>
        <w:t>Abildo</w:t>
      </w:r>
      <w:r>
        <w:rPr>
          <w:spacing w:val="-9"/>
          <w:w w:val="95"/>
          <w:sz w:val="20"/>
        </w:rPr>
        <w:t> </w:t>
      </w:r>
      <w:r>
        <w:rPr>
          <w:w w:val="95"/>
          <w:sz w:val="20"/>
        </w:rPr>
        <w:t>Díaz),</w:t>
      </w:r>
      <w:r>
        <w:rPr>
          <w:spacing w:val="-8"/>
          <w:w w:val="95"/>
          <w:sz w:val="20"/>
        </w:rPr>
        <w:t> </w:t>
      </w:r>
      <w:r>
        <w:rPr>
          <w:w w:val="95"/>
          <w:sz w:val="20"/>
        </w:rPr>
        <w:t>Julia</w:t>
      </w:r>
      <w:r>
        <w:rPr>
          <w:spacing w:val="-4"/>
          <w:w w:val="95"/>
          <w:sz w:val="20"/>
        </w:rPr>
        <w:t> </w:t>
      </w:r>
      <w:r>
        <w:rPr>
          <w:w w:val="95"/>
          <w:sz w:val="20"/>
        </w:rPr>
        <w:t>Mamanu</w:t>
      </w:r>
      <w:r>
        <w:rPr>
          <w:spacing w:val="-6"/>
          <w:w w:val="95"/>
          <w:sz w:val="20"/>
        </w:rPr>
        <w:t> </w:t>
      </w:r>
      <w:r>
        <w:rPr>
          <w:w w:val="95"/>
          <w:sz w:val="20"/>
        </w:rPr>
        <w:t>Mamani,</w:t>
      </w:r>
      <w:r>
        <w:rPr>
          <w:spacing w:val="-5"/>
          <w:w w:val="95"/>
          <w:sz w:val="20"/>
        </w:rPr>
        <w:t> </w:t>
      </w:r>
      <w:r>
        <w:rPr>
          <w:w w:val="95"/>
          <w:sz w:val="20"/>
        </w:rPr>
        <w:t>Carlos</w:t>
      </w:r>
      <w:r>
        <w:rPr>
          <w:spacing w:val="-8"/>
          <w:w w:val="95"/>
          <w:sz w:val="20"/>
        </w:rPr>
        <w:t> </w:t>
      </w:r>
      <w:r>
        <w:rPr>
          <w:w w:val="95"/>
          <w:sz w:val="20"/>
        </w:rPr>
        <w:t>Enrique</w:t>
      </w:r>
      <w:r>
        <w:rPr>
          <w:spacing w:val="-9"/>
          <w:w w:val="95"/>
          <w:sz w:val="20"/>
        </w:rPr>
        <w:t> </w:t>
      </w:r>
      <w:r>
        <w:rPr>
          <w:w w:val="95"/>
          <w:sz w:val="20"/>
        </w:rPr>
        <w:t>Castro</w:t>
      </w:r>
      <w:r>
        <w:rPr>
          <w:spacing w:val="-9"/>
          <w:w w:val="95"/>
          <w:sz w:val="20"/>
        </w:rPr>
        <w:t> </w:t>
      </w:r>
      <w:r>
        <w:rPr>
          <w:w w:val="95"/>
          <w:sz w:val="20"/>
        </w:rPr>
        <w:t>Ramírez y</w:t>
      </w:r>
      <w:r>
        <w:rPr>
          <w:spacing w:val="-12"/>
          <w:w w:val="95"/>
          <w:sz w:val="20"/>
        </w:rPr>
        <w:t> </w:t>
      </w:r>
      <w:r>
        <w:rPr>
          <w:w w:val="95"/>
          <w:sz w:val="20"/>
        </w:rPr>
        <w:t>Freddy</w:t>
      </w:r>
      <w:r>
        <w:rPr>
          <w:spacing w:val="-8"/>
          <w:w w:val="95"/>
          <w:sz w:val="20"/>
        </w:rPr>
        <w:t> </w:t>
      </w:r>
      <w:r>
        <w:rPr>
          <w:w w:val="95"/>
          <w:sz w:val="20"/>
        </w:rPr>
        <w:t>Cáceres</w:t>
      </w:r>
      <w:r>
        <w:rPr>
          <w:spacing w:val="-8"/>
          <w:w w:val="95"/>
          <w:sz w:val="20"/>
        </w:rPr>
        <w:t> </w:t>
      </w:r>
      <w:r>
        <w:rPr>
          <w:w w:val="95"/>
          <w:sz w:val="20"/>
        </w:rPr>
        <w:t>Castro.</w:t>
      </w:r>
      <w:r>
        <w:rPr>
          <w:spacing w:val="-8"/>
          <w:w w:val="95"/>
          <w:sz w:val="20"/>
        </w:rPr>
        <w:t> </w:t>
      </w:r>
      <w:r>
        <w:rPr>
          <w:w w:val="95"/>
          <w:sz w:val="20"/>
        </w:rPr>
        <w:t>Sin</w:t>
      </w:r>
      <w:r>
        <w:rPr>
          <w:spacing w:val="-7"/>
          <w:w w:val="95"/>
          <w:sz w:val="20"/>
        </w:rPr>
        <w:t> </w:t>
      </w:r>
      <w:r>
        <w:rPr>
          <w:w w:val="95"/>
          <w:sz w:val="20"/>
        </w:rPr>
        <w:t>embargo,</w:t>
      </w:r>
      <w:r>
        <w:rPr>
          <w:spacing w:val="-8"/>
          <w:w w:val="95"/>
          <w:sz w:val="20"/>
        </w:rPr>
        <w:t> </w:t>
      </w:r>
      <w:r>
        <w:rPr>
          <w:w w:val="95"/>
          <w:sz w:val="20"/>
        </w:rPr>
        <w:t>estas</w:t>
      </w:r>
      <w:r>
        <w:rPr>
          <w:spacing w:val="-8"/>
          <w:w w:val="95"/>
          <w:sz w:val="20"/>
        </w:rPr>
        <w:t> </w:t>
      </w:r>
      <w:r>
        <w:rPr>
          <w:w w:val="95"/>
          <w:sz w:val="20"/>
        </w:rPr>
        <w:t>seis</w:t>
      </w:r>
      <w:r>
        <w:rPr>
          <w:spacing w:val="-12"/>
          <w:w w:val="95"/>
          <w:sz w:val="20"/>
        </w:rPr>
        <w:t> </w:t>
      </w:r>
      <w:r>
        <w:rPr>
          <w:w w:val="95"/>
          <w:sz w:val="20"/>
        </w:rPr>
        <w:t>personas</w:t>
      </w:r>
      <w:r>
        <w:rPr>
          <w:spacing w:val="-12"/>
          <w:w w:val="95"/>
          <w:sz w:val="20"/>
        </w:rPr>
        <w:t> </w:t>
      </w:r>
      <w:r>
        <w:rPr>
          <w:w w:val="95"/>
          <w:sz w:val="20"/>
        </w:rPr>
        <w:t>figuran</w:t>
      </w:r>
      <w:r>
        <w:rPr>
          <w:spacing w:val="-7"/>
          <w:w w:val="95"/>
          <w:sz w:val="20"/>
        </w:rPr>
        <w:t> </w:t>
      </w:r>
      <w:r>
        <w:rPr>
          <w:w w:val="95"/>
          <w:sz w:val="20"/>
        </w:rPr>
        <w:t>como</w:t>
      </w:r>
      <w:r>
        <w:rPr>
          <w:spacing w:val="-10"/>
          <w:w w:val="95"/>
          <w:sz w:val="20"/>
        </w:rPr>
        <w:t> </w:t>
      </w:r>
      <w:r>
        <w:rPr>
          <w:w w:val="95"/>
          <w:sz w:val="20"/>
        </w:rPr>
        <w:t>presuntas</w:t>
      </w:r>
      <w:r>
        <w:rPr>
          <w:spacing w:val="-8"/>
          <w:w w:val="95"/>
          <w:sz w:val="20"/>
        </w:rPr>
        <w:t> </w:t>
      </w:r>
      <w:r>
        <w:rPr>
          <w:w w:val="95"/>
          <w:sz w:val="20"/>
        </w:rPr>
        <w:t>víctimas</w:t>
      </w:r>
      <w:r>
        <w:rPr>
          <w:spacing w:val="-12"/>
          <w:w w:val="95"/>
          <w:sz w:val="20"/>
        </w:rPr>
        <w:t> </w:t>
      </w:r>
      <w:r>
        <w:rPr>
          <w:w w:val="95"/>
          <w:sz w:val="20"/>
        </w:rPr>
        <w:t>desde </w:t>
      </w:r>
      <w:r>
        <w:rPr>
          <w:sz w:val="20"/>
        </w:rPr>
        <w:t>el</w:t>
      </w:r>
      <w:r>
        <w:rPr>
          <w:spacing w:val="-18"/>
          <w:sz w:val="20"/>
        </w:rPr>
        <w:t> </w:t>
      </w:r>
      <w:r>
        <w:rPr>
          <w:sz w:val="20"/>
        </w:rPr>
        <w:t>escrito</w:t>
      </w:r>
      <w:r>
        <w:rPr>
          <w:spacing w:val="-18"/>
          <w:sz w:val="20"/>
        </w:rPr>
        <w:t> </w:t>
      </w:r>
      <w:r>
        <w:rPr>
          <w:sz w:val="20"/>
        </w:rPr>
        <w:t>de</w:t>
      </w:r>
      <w:r>
        <w:rPr>
          <w:spacing w:val="-17"/>
          <w:sz w:val="20"/>
        </w:rPr>
        <w:t> </w:t>
      </w:r>
      <w:r>
        <w:rPr>
          <w:sz w:val="20"/>
        </w:rPr>
        <w:t>petición</w:t>
      </w:r>
      <w:r>
        <w:rPr>
          <w:spacing w:val="-18"/>
          <w:sz w:val="20"/>
        </w:rPr>
        <w:t> </w:t>
      </w:r>
      <w:r>
        <w:rPr>
          <w:sz w:val="20"/>
        </w:rPr>
        <w:t>inicial</w:t>
      </w:r>
      <w:r>
        <w:rPr>
          <w:spacing w:val="-17"/>
          <w:sz w:val="20"/>
        </w:rPr>
        <w:t> </w:t>
      </w:r>
      <w:r>
        <w:rPr>
          <w:sz w:val="20"/>
        </w:rPr>
        <w:t>presentado</w:t>
      </w:r>
      <w:r>
        <w:rPr>
          <w:spacing w:val="-18"/>
          <w:sz w:val="20"/>
        </w:rPr>
        <w:t> </w:t>
      </w:r>
      <w:r>
        <w:rPr>
          <w:sz w:val="20"/>
        </w:rPr>
        <w:t>ante</w:t>
      </w:r>
      <w:r>
        <w:rPr>
          <w:spacing w:val="-18"/>
          <w:sz w:val="20"/>
        </w:rPr>
        <w:t> </w:t>
      </w:r>
      <w:r>
        <w:rPr>
          <w:sz w:val="20"/>
        </w:rPr>
        <w:t>la</w:t>
      </w:r>
      <w:r>
        <w:rPr>
          <w:spacing w:val="-17"/>
          <w:sz w:val="20"/>
        </w:rPr>
        <w:t> </w:t>
      </w:r>
      <w:r>
        <w:rPr>
          <w:sz w:val="20"/>
        </w:rPr>
        <w:t>Comisión</w:t>
      </w:r>
      <w:r>
        <w:rPr>
          <w:spacing w:val="-18"/>
          <w:sz w:val="20"/>
        </w:rPr>
        <w:t> </w:t>
      </w:r>
      <w:r>
        <w:rPr>
          <w:sz w:val="20"/>
        </w:rPr>
        <w:t>y</w:t>
      </w:r>
      <w:r>
        <w:rPr>
          <w:spacing w:val="-17"/>
          <w:sz w:val="20"/>
        </w:rPr>
        <w:t> </w:t>
      </w:r>
      <w:r>
        <w:rPr>
          <w:sz w:val="20"/>
        </w:rPr>
        <w:t>forman</w:t>
      </w:r>
      <w:r>
        <w:rPr>
          <w:spacing w:val="-18"/>
          <w:sz w:val="20"/>
        </w:rPr>
        <w:t> </w:t>
      </w:r>
      <w:r>
        <w:rPr>
          <w:sz w:val="20"/>
        </w:rPr>
        <w:t>parte</w:t>
      </w:r>
      <w:r>
        <w:rPr>
          <w:spacing w:val="-17"/>
          <w:sz w:val="20"/>
        </w:rPr>
        <w:t> </w:t>
      </w:r>
      <w:r>
        <w:rPr>
          <w:sz w:val="20"/>
        </w:rPr>
        <w:t>de</w:t>
      </w:r>
      <w:r>
        <w:rPr>
          <w:spacing w:val="-18"/>
          <w:sz w:val="20"/>
        </w:rPr>
        <w:t> </w:t>
      </w:r>
      <w:r>
        <w:rPr>
          <w:sz w:val="20"/>
        </w:rPr>
        <w:t>la</w:t>
      </w:r>
      <w:r>
        <w:rPr>
          <w:spacing w:val="-18"/>
          <w:sz w:val="20"/>
        </w:rPr>
        <w:t> </w:t>
      </w:r>
      <w:r>
        <w:rPr>
          <w:sz w:val="20"/>
        </w:rPr>
        <w:t>lista</w:t>
      </w:r>
      <w:r>
        <w:rPr>
          <w:spacing w:val="-17"/>
          <w:sz w:val="20"/>
        </w:rPr>
        <w:t> </w:t>
      </w:r>
      <w:r>
        <w:rPr>
          <w:sz w:val="20"/>
        </w:rPr>
        <w:t>de</w:t>
      </w:r>
      <w:r>
        <w:rPr>
          <w:spacing w:val="-18"/>
          <w:sz w:val="20"/>
        </w:rPr>
        <w:t> </w:t>
      </w:r>
      <w:r>
        <w:rPr>
          <w:sz w:val="20"/>
        </w:rPr>
        <w:t>presuntas </w:t>
      </w:r>
      <w:r>
        <w:rPr>
          <w:spacing w:val="-2"/>
          <w:sz w:val="20"/>
        </w:rPr>
        <w:t>víctimas</w:t>
      </w:r>
      <w:r>
        <w:rPr>
          <w:spacing w:val="-13"/>
          <w:sz w:val="20"/>
        </w:rPr>
        <w:t> </w:t>
      </w:r>
      <w:r>
        <w:rPr>
          <w:spacing w:val="-2"/>
          <w:sz w:val="20"/>
        </w:rPr>
        <w:t>identificadas</w:t>
      </w:r>
      <w:r>
        <w:rPr>
          <w:spacing w:val="-13"/>
          <w:sz w:val="20"/>
        </w:rPr>
        <w:t> </w:t>
      </w:r>
      <w:r>
        <w:rPr>
          <w:spacing w:val="-2"/>
          <w:sz w:val="20"/>
        </w:rPr>
        <w:t>por</w:t>
      </w:r>
      <w:r>
        <w:rPr>
          <w:spacing w:val="-13"/>
          <w:sz w:val="20"/>
        </w:rPr>
        <w:t> </w:t>
      </w:r>
      <w:r>
        <w:rPr>
          <w:spacing w:val="-2"/>
          <w:sz w:val="20"/>
        </w:rPr>
        <w:t>la</w:t>
      </w:r>
      <w:r>
        <w:rPr>
          <w:spacing w:val="-10"/>
          <w:sz w:val="20"/>
        </w:rPr>
        <w:t> </w:t>
      </w:r>
      <w:r>
        <w:rPr>
          <w:spacing w:val="-2"/>
          <w:sz w:val="20"/>
        </w:rPr>
        <w:t>Comisión</w:t>
      </w:r>
      <w:r>
        <w:rPr>
          <w:spacing w:val="-9"/>
          <w:sz w:val="20"/>
        </w:rPr>
        <w:t> </w:t>
      </w:r>
      <w:r>
        <w:rPr>
          <w:spacing w:val="-2"/>
          <w:sz w:val="20"/>
        </w:rPr>
        <w:t>en</w:t>
      </w:r>
      <w:r>
        <w:rPr>
          <w:spacing w:val="-9"/>
          <w:sz w:val="20"/>
        </w:rPr>
        <w:t> </w:t>
      </w:r>
      <w:r>
        <w:rPr>
          <w:spacing w:val="-2"/>
          <w:sz w:val="20"/>
        </w:rPr>
        <w:t>su</w:t>
      </w:r>
      <w:r>
        <w:rPr>
          <w:spacing w:val="-9"/>
          <w:sz w:val="20"/>
        </w:rPr>
        <w:t> </w:t>
      </w:r>
      <w:r>
        <w:rPr>
          <w:spacing w:val="-2"/>
          <w:sz w:val="20"/>
        </w:rPr>
        <w:t>Informe</w:t>
      </w:r>
      <w:r>
        <w:rPr>
          <w:spacing w:val="-12"/>
          <w:sz w:val="20"/>
        </w:rPr>
        <w:t> </w:t>
      </w:r>
      <w:r>
        <w:rPr>
          <w:spacing w:val="-2"/>
          <w:sz w:val="20"/>
        </w:rPr>
        <w:t>de</w:t>
      </w:r>
      <w:r>
        <w:rPr>
          <w:spacing w:val="-13"/>
          <w:sz w:val="20"/>
        </w:rPr>
        <w:t> </w:t>
      </w:r>
      <w:r>
        <w:rPr>
          <w:spacing w:val="-2"/>
          <w:sz w:val="20"/>
        </w:rPr>
        <w:t>Fondo.</w:t>
      </w:r>
      <w:r>
        <w:rPr>
          <w:spacing w:val="-13"/>
          <w:sz w:val="20"/>
        </w:rPr>
        <w:t> </w:t>
      </w:r>
      <w:r>
        <w:rPr>
          <w:spacing w:val="-2"/>
          <w:sz w:val="20"/>
        </w:rPr>
        <w:t>Al</w:t>
      </w:r>
      <w:r>
        <w:rPr>
          <w:spacing w:val="-12"/>
          <w:sz w:val="20"/>
        </w:rPr>
        <w:t> </w:t>
      </w:r>
      <w:r>
        <w:rPr>
          <w:spacing w:val="-2"/>
          <w:sz w:val="20"/>
        </w:rPr>
        <w:t>no</w:t>
      </w:r>
      <w:r>
        <w:rPr>
          <w:spacing w:val="-13"/>
          <w:sz w:val="20"/>
        </w:rPr>
        <w:t> </w:t>
      </w:r>
      <w:r>
        <w:rPr>
          <w:spacing w:val="-2"/>
          <w:sz w:val="20"/>
        </w:rPr>
        <w:t>poder</w:t>
      </w:r>
      <w:r>
        <w:rPr>
          <w:spacing w:val="-11"/>
          <w:sz w:val="20"/>
        </w:rPr>
        <w:t> </w:t>
      </w:r>
      <w:r>
        <w:rPr>
          <w:spacing w:val="-2"/>
          <w:sz w:val="20"/>
        </w:rPr>
        <w:t>ser</w:t>
      </w:r>
      <w:r>
        <w:rPr>
          <w:spacing w:val="-13"/>
          <w:sz w:val="20"/>
        </w:rPr>
        <w:t> </w:t>
      </w:r>
      <w:r>
        <w:rPr>
          <w:spacing w:val="-2"/>
          <w:sz w:val="20"/>
        </w:rPr>
        <w:t>contactadas,</w:t>
      </w:r>
      <w:r>
        <w:rPr>
          <w:spacing w:val="-13"/>
          <w:sz w:val="20"/>
        </w:rPr>
        <w:t> </w:t>
      </w:r>
      <w:r>
        <w:rPr>
          <w:spacing w:val="-2"/>
          <w:sz w:val="20"/>
        </w:rPr>
        <w:t>por </w:t>
      </w:r>
      <w:r>
        <w:rPr>
          <w:sz w:val="20"/>
        </w:rPr>
        <w:t>medio de comunicación de Secretaría de 9 de junio de 2021, siguiendo instrucciones de la Presidencia, se solicitó a la AIDEF que fueran representadas por los Defensores Públicos Interamericanos intervinientes en el caso. De esta forma se considera que, dadas las </w:t>
      </w:r>
      <w:r>
        <w:rPr>
          <w:w w:val="95"/>
          <w:sz w:val="20"/>
        </w:rPr>
        <w:t>particularidades</w:t>
      </w:r>
      <w:r>
        <w:rPr>
          <w:spacing w:val="-9"/>
          <w:w w:val="95"/>
          <w:sz w:val="20"/>
        </w:rPr>
        <w:t> </w:t>
      </w:r>
      <w:r>
        <w:rPr>
          <w:w w:val="95"/>
          <w:sz w:val="20"/>
        </w:rPr>
        <w:t>del</w:t>
      </w:r>
      <w:r>
        <w:rPr>
          <w:spacing w:val="-7"/>
          <w:w w:val="95"/>
          <w:sz w:val="20"/>
        </w:rPr>
        <w:t> </w:t>
      </w:r>
      <w:r>
        <w:rPr>
          <w:w w:val="95"/>
          <w:sz w:val="20"/>
        </w:rPr>
        <w:t>caso,</w:t>
      </w:r>
      <w:r>
        <w:rPr>
          <w:spacing w:val="-9"/>
          <w:w w:val="95"/>
          <w:sz w:val="20"/>
        </w:rPr>
        <w:t> </w:t>
      </w:r>
      <w:r>
        <w:rPr>
          <w:w w:val="95"/>
          <w:sz w:val="20"/>
        </w:rPr>
        <w:t>los</w:t>
      </w:r>
      <w:r>
        <w:rPr>
          <w:spacing w:val="-9"/>
          <w:w w:val="95"/>
          <w:sz w:val="20"/>
        </w:rPr>
        <w:t> </w:t>
      </w:r>
      <w:r>
        <w:rPr>
          <w:w w:val="95"/>
          <w:sz w:val="20"/>
        </w:rPr>
        <w:t>intereses</w:t>
      </w:r>
      <w:r>
        <w:rPr>
          <w:spacing w:val="-12"/>
          <w:w w:val="95"/>
          <w:sz w:val="20"/>
        </w:rPr>
        <w:t> </w:t>
      </w:r>
      <w:r>
        <w:rPr>
          <w:w w:val="95"/>
          <w:sz w:val="20"/>
        </w:rPr>
        <w:t>de</w:t>
      </w:r>
      <w:r>
        <w:rPr>
          <w:spacing w:val="-7"/>
          <w:w w:val="95"/>
          <w:sz w:val="20"/>
        </w:rPr>
        <w:t> </w:t>
      </w:r>
      <w:r>
        <w:rPr>
          <w:w w:val="95"/>
          <w:sz w:val="20"/>
        </w:rPr>
        <w:t>estas</w:t>
      </w:r>
      <w:r>
        <w:rPr>
          <w:spacing w:val="-12"/>
          <w:w w:val="95"/>
          <w:sz w:val="20"/>
        </w:rPr>
        <w:t> </w:t>
      </w:r>
      <w:r>
        <w:rPr>
          <w:w w:val="95"/>
          <w:sz w:val="20"/>
        </w:rPr>
        <w:t>presuntas</w:t>
      </w:r>
      <w:r>
        <w:rPr>
          <w:spacing w:val="-9"/>
          <w:w w:val="95"/>
          <w:sz w:val="20"/>
        </w:rPr>
        <w:t> </w:t>
      </w:r>
      <w:r>
        <w:rPr>
          <w:w w:val="95"/>
          <w:sz w:val="20"/>
        </w:rPr>
        <w:t>víctimas</w:t>
      </w:r>
      <w:r>
        <w:rPr>
          <w:spacing w:val="-5"/>
          <w:w w:val="95"/>
          <w:sz w:val="20"/>
        </w:rPr>
        <w:t> </w:t>
      </w:r>
      <w:r>
        <w:rPr>
          <w:w w:val="95"/>
          <w:sz w:val="20"/>
        </w:rPr>
        <w:t>ausentes</w:t>
      </w:r>
      <w:r>
        <w:rPr>
          <w:spacing w:val="-9"/>
          <w:w w:val="95"/>
          <w:sz w:val="20"/>
        </w:rPr>
        <w:t> </w:t>
      </w:r>
      <w:r>
        <w:rPr>
          <w:w w:val="95"/>
          <w:sz w:val="20"/>
        </w:rPr>
        <w:t>fueron</w:t>
      </w:r>
      <w:r>
        <w:rPr>
          <w:spacing w:val="-6"/>
          <w:w w:val="95"/>
          <w:sz w:val="20"/>
        </w:rPr>
        <w:t> </w:t>
      </w:r>
      <w:r>
        <w:rPr>
          <w:w w:val="95"/>
          <w:sz w:val="20"/>
        </w:rPr>
        <w:t>representados </w:t>
      </w:r>
      <w:r>
        <w:rPr>
          <w:sz w:val="20"/>
        </w:rPr>
        <w:t>por</w:t>
      </w:r>
      <w:r>
        <w:rPr>
          <w:spacing w:val="-9"/>
          <w:sz w:val="20"/>
        </w:rPr>
        <w:t> </w:t>
      </w:r>
      <w:r>
        <w:rPr>
          <w:sz w:val="20"/>
        </w:rPr>
        <w:t>los</w:t>
      </w:r>
      <w:r>
        <w:rPr>
          <w:spacing w:val="-9"/>
          <w:sz w:val="20"/>
        </w:rPr>
        <w:t> </w:t>
      </w:r>
      <w:r>
        <w:rPr>
          <w:sz w:val="20"/>
        </w:rPr>
        <w:t>Defensores</w:t>
      </w:r>
      <w:r>
        <w:rPr>
          <w:spacing w:val="-9"/>
          <w:sz w:val="20"/>
        </w:rPr>
        <w:t> </w:t>
      </w:r>
      <w:r>
        <w:rPr>
          <w:sz w:val="20"/>
        </w:rPr>
        <w:t>Públicos</w:t>
      </w:r>
      <w:r>
        <w:rPr>
          <w:spacing w:val="-9"/>
          <w:sz w:val="20"/>
        </w:rPr>
        <w:t> </w:t>
      </w:r>
      <w:r>
        <w:rPr>
          <w:sz w:val="20"/>
        </w:rPr>
        <w:t>Interamericanos.</w:t>
      </w:r>
    </w:p>
    <w:p>
      <w:pPr>
        <w:pStyle w:val="BodyText"/>
        <w:spacing w:before="10"/>
        <w:rPr>
          <w:sz w:val="19"/>
        </w:rPr>
      </w:pPr>
    </w:p>
    <w:p>
      <w:pPr>
        <w:pStyle w:val="Heading3"/>
        <w:numPr>
          <w:ilvl w:val="0"/>
          <w:numId w:val="17"/>
        </w:numPr>
        <w:tabs>
          <w:tab w:pos="1612" w:val="left" w:leader="none"/>
        </w:tabs>
        <w:spacing w:line="240" w:lineRule="auto" w:before="0" w:after="0"/>
        <w:ind w:left="1611" w:right="0" w:hanging="361"/>
        <w:jc w:val="left"/>
      </w:pPr>
      <w:bookmarkStart w:name="_bookmark8" w:id="9"/>
      <w:bookmarkEnd w:id="9"/>
      <w:r>
        <w:rPr>
          <w:i/>
        </w:rPr>
        <w:t>Sobr</w:t>
      </w:r>
      <w:r>
        <w:rPr>
          <w:i/>
        </w:rPr>
        <w:t>e</w:t>
      </w:r>
      <w:r>
        <w:rPr>
          <w:i/>
          <w:spacing w:val="-8"/>
        </w:rPr>
        <w:t> </w:t>
      </w:r>
      <w:r>
        <w:rPr>
          <w:i/>
        </w:rPr>
        <w:t>la</w:t>
      </w:r>
      <w:r>
        <w:rPr>
          <w:i/>
          <w:spacing w:val="-9"/>
        </w:rPr>
        <w:t> </w:t>
      </w:r>
      <w:r>
        <w:rPr>
          <w:i/>
        </w:rPr>
        <w:t>inclusión</w:t>
      </w:r>
      <w:r>
        <w:rPr>
          <w:i/>
          <w:spacing w:val="-10"/>
        </w:rPr>
        <w:t> </w:t>
      </w:r>
      <w:r>
        <w:rPr>
          <w:i/>
        </w:rPr>
        <w:t>de</w:t>
      </w:r>
      <w:r>
        <w:rPr>
          <w:i/>
          <w:spacing w:val="-8"/>
        </w:rPr>
        <w:t> </w:t>
      </w:r>
      <w:r>
        <w:rPr>
          <w:i/>
        </w:rPr>
        <w:t>A.A.D.P.</w:t>
      </w:r>
      <w:r>
        <w:rPr>
          <w:i/>
          <w:spacing w:val="-8"/>
        </w:rPr>
        <w:t> </w:t>
      </w:r>
      <w:r>
        <w:rPr>
          <w:i/>
        </w:rPr>
        <w:t>como</w:t>
      </w:r>
      <w:r>
        <w:rPr>
          <w:i/>
          <w:spacing w:val="-7"/>
        </w:rPr>
        <w:t> </w:t>
      </w:r>
      <w:r>
        <w:rPr>
          <w:i/>
        </w:rPr>
        <w:t>presunta</w:t>
      </w:r>
      <w:r>
        <w:rPr>
          <w:i/>
          <w:spacing w:val="-10"/>
        </w:rPr>
        <w:t> </w:t>
      </w:r>
      <w:r>
        <w:rPr>
          <w:i/>
          <w:spacing w:val="-2"/>
        </w:rPr>
        <w:t>víctima</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La</w:t>
      </w:r>
      <w:r>
        <w:rPr>
          <w:spacing w:val="-9"/>
          <w:sz w:val="20"/>
        </w:rPr>
        <w:t> </w:t>
      </w:r>
      <w:r>
        <w:rPr>
          <w:b/>
          <w:i/>
          <w:spacing w:val="-4"/>
          <w:sz w:val="20"/>
        </w:rPr>
        <w:t>Comisión</w:t>
      </w:r>
      <w:r>
        <w:rPr>
          <w:b/>
          <w:i/>
          <w:spacing w:val="-11"/>
          <w:sz w:val="20"/>
        </w:rPr>
        <w:t> </w:t>
      </w:r>
      <w:r>
        <w:rPr>
          <w:spacing w:val="-4"/>
          <w:sz w:val="20"/>
        </w:rPr>
        <w:t>determinó,</w:t>
      </w:r>
      <w:r>
        <w:rPr>
          <w:spacing w:val="-10"/>
          <w:sz w:val="20"/>
        </w:rPr>
        <w:t> </w:t>
      </w:r>
      <w:r>
        <w:rPr>
          <w:spacing w:val="-4"/>
          <w:sz w:val="20"/>
        </w:rPr>
        <w:t>en</w:t>
      </w:r>
      <w:r>
        <w:rPr>
          <w:spacing w:val="-9"/>
          <w:sz w:val="20"/>
        </w:rPr>
        <w:t> </w:t>
      </w:r>
      <w:r>
        <w:rPr>
          <w:spacing w:val="-4"/>
          <w:sz w:val="20"/>
        </w:rPr>
        <w:t>el</w:t>
      </w:r>
      <w:r>
        <w:rPr>
          <w:spacing w:val="-9"/>
          <w:sz w:val="20"/>
        </w:rPr>
        <w:t> </w:t>
      </w:r>
      <w:r>
        <w:rPr>
          <w:spacing w:val="-4"/>
          <w:sz w:val="20"/>
        </w:rPr>
        <w:t>Informe</w:t>
      </w:r>
      <w:r>
        <w:rPr>
          <w:spacing w:val="-13"/>
          <w:sz w:val="20"/>
        </w:rPr>
        <w:t> </w:t>
      </w:r>
      <w:r>
        <w:rPr>
          <w:spacing w:val="-4"/>
          <w:sz w:val="20"/>
        </w:rPr>
        <w:t>de</w:t>
      </w:r>
      <w:r>
        <w:rPr>
          <w:spacing w:val="-13"/>
          <w:sz w:val="20"/>
        </w:rPr>
        <w:t> </w:t>
      </w:r>
      <w:r>
        <w:rPr>
          <w:spacing w:val="-4"/>
          <w:sz w:val="20"/>
        </w:rPr>
        <w:t>Fondo,</w:t>
      </w:r>
      <w:r>
        <w:rPr>
          <w:spacing w:val="-10"/>
          <w:sz w:val="20"/>
        </w:rPr>
        <w:t> </w:t>
      </w:r>
      <w:r>
        <w:rPr>
          <w:spacing w:val="-4"/>
          <w:sz w:val="20"/>
        </w:rPr>
        <w:t>como</w:t>
      </w:r>
      <w:r>
        <w:rPr>
          <w:spacing w:val="-11"/>
          <w:sz w:val="20"/>
        </w:rPr>
        <w:t> </w:t>
      </w:r>
      <w:r>
        <w:rPr>
          <w:spacing w:val="-4"/>
          <w:sz w:val="20"/>
        </w:rPr>
        <w:t>víctimas</w:t>
      </w:r>
      <w:r>
        <w:rPr>
          <w:spacing w:val="-10"/>
          <w:sz w:val="20"/>
        </w:rPr>
        <w:t> </w:t>
      </w:r>
      <w:r>
        <w:rPr>
          <w:spacing w:val="-4"/>
          <w:sz w:val="20"/>
        </w:rPr>
        <w:t>a</w:t>
      </w:r>
      <w:r>
        <w:rPr>
          <w:spacing w:val="-12"/>
          <w:sz w:val="20"/>
        </w:rPr>
        <w:t> </w:t>
      </w:r>
      <w:r>
        <w:rPr>
          <w:spacing w:val="-4"/>
          <w:sz w:val="20"/>
        </w:rPr>
        <w:t>26</w:t>
      </w:r>
      <w:r>
        <w:rPr>
          <w:spacing w:val="-9"/>
          <w:sz w:val="20"/>
        </w:rPr>
        <w:t> </w:t>
      </w:r>
      <w:r>
        <w:rPr>
          <w:spacing w:val="-4"/>
          <w:sz w:val="20"/>
        </w:rPr>
        <w:t>personas</w:t>
      </w:r>
      <w:r>
        <w:rPr>
          <w:spacing w:val="-9"/>
          <w:sz w:val="20"/>
        </w:rPr>
        <w:t> </w:t>
      </w:r>
      <w:r>
        <w:rPr>
          <w:spacing w:val="-4"/>
          <w:sz w:val="20"/>
        </w:rPr>
        <w:t>(</w:t>
      </w:r>
      <w:r>
        <w:rPr>
          <w:i/>
          <w:spacing w:val="-4"/>
          <w:sz w:val="20"/>
        </w:rPr>
        <w:t>supra</w:t>
      </w:r>
      <w:r>
        <w:rPr>
          <w:i/>
          <w:spacing w:val="-12"/>
          <w:sz w:val="20"/>
        </w:rPr>
        <w:t> </w:t>
      </w:r>
      <w:r>
        <w:rPr>
          <w:spacing w:val="-4"/>
          <w:sz w:val="20"/>
        </w:rPr>
        <w:t>nota 16).</w:t>
      </w:r>
    </w:p>
    <w:p>
      <w:pPr>
        <w:pStyle w:val="BodyText"/>
      </w:pPr>
    </w:p>
    <w:p>
      <w:pPr>
        <w:pStyle w:val="BodyText"/>
        <w:spacing w:before="10"/>
        <w:rPr>
          <w:sz w:val="14"/>
        </w:rPr>
      </w:pPr>
      <w:r>
        <w:rPr/>
        <w:pict>
          <v:rect style="position:absolute;margin-left:70.944pt;margin-top:10.228897pt;width:144.020pt;height:.599980pt;mso-position-horizontal-relative:page;mso-position-vertical-relative:paragraph;z-index:-15725568;mso-wrap-distance-left:0;mso-wrap-distance-right:0" id="docshape8" filled="true" fillcolor="#000000" stroked="false">
            <v:fill type="solid"/>
            <w10:wrap type="topAndBottom"/>
          </v:rect>
        </w:pict>
      </w:r>
    </w:p>
    <w:p>
      <w:pPr>
        <w:spacing w:before="96"/>
        <w:ind w:left="118" w:right="112" w:firstLine="0"/>
        <w:jc w:val="both"/>
        <w:rPr>
          <w:sz w:val="16"/>
        </w:rPr>
      </w:pPr>
      <w:r>
        <w:rPr>
          <w:sz w:val="16"/>
        </w:rPr>
        <w:t>Alarcón,</w:t>
      </w:r>
      <w:r>
        <w:rPr>
          <w:spacing w:val="-4"/>
          <w:sz w:val="16"/>
        </w:rPr>
        <w:t> </w:t>
      </w:r>
      <w:r>
        <w:rPr>
          <w:sz w:val="16"/>
        </w:rPr>
        <w:t>6)</w:t>
      </w:r>
      <w:r>
        <w:rPr>
          <w:spacing w:val="-1"/>
          <w:sz w:val="16"/>
        </w:rPr>
        <w:t> </w:t>
      </w:r>
      <w:r>
        <w:rPr>
          <w:sz w:val="16"/>
        </w:rPr>
        <w:t>Alexis</w:t>
      </w:r>
      <w:r>
        <w:rPr>
          <w:spacing w:val="-3"/>
          <w:sz w:val="16"/>
        </w:rPr>
        <w:t> </w:t>
      </w:r>
      <w:r>
        <w:rPr>
          <w:sz w:val="16"/>
        </w:rPr>
        <w:t>Valencia</w:t>
      </w:r>
      <w:r>
        <w:rPr>
          <w:spacing w:val="-1"/>
          <w:sz w:val="16"/>
        </w:rPr>
        <w:t> </w:t>
      </w:r>
      <w:r>
        <w:rPr>
          <w:sz w:val="16"/>
        </w:rPr>
        <w:t>Alarcón,</w:t>
      </w:r>
      <w:r>
        <w:rPr>
          <w:spacing w:val="-4"/>
          <w:sz w:val="16"/>
        </w:rPr>
        <w:t> </w:t>
      </w:r>
      <w:r>
        <w:rPr>
          <w:sz w:val="16"/>
        </w:rPr>
        <w:t>7)</w:t>
      </w:r>
      <w:r>
        <w:rPr>
          <w:spacing w:val="-1"/>
          <w:sz w:val="16"/>
        </w:rPr>
        <w:t> </w:t>
      </w:r>
      <w:r>
        <w:rPr>
          <w:sz w:val="16"/>
        </w:rPr>
        <w:t>Claudia</w:t>
      </w:r>
      <w:r>
        <w:rPr>
          <w:spacing w:val="-1"/>
          <w:sz w:val="16"/>
        </w:rPr>
        <w:t> </w:t>
      </w:r>
      <w:r>
        <w:rPr>
          <w:sz w:val="16"/>
        </w:rPr>
        <w:t>Valencia,</w:t>
      </w:r>
      <w:r>
        <w:rPr>
          <w:spacing w:val="-1"/>
          <w:sz w:val="16"/>
        </w:rPr>
        <w:t> </w:t>
      </w:r>
      <w:r>
        <w:rPr>
          <w:sz w:val="16"/>
        </w:rPr>
        <w:t>8)</w:t>
      </w:r>
      <w:r>
        <w:rPr>
          <w:spacing w:val="-4"/>
          <w:sz w:val="16"/>
        </w:rPr>
        <w:t> </w:t>
      </w:r>
      <w:r>
        <w:rPr>
          <w:sz w:val="16"/>
        </w:rPr>
        <w:t>Elacio Peña</w:t>
      </w:r>
      <w:r>
        <w:rPr>
          <w:spacing w:val="-1"/>
          <w:sz w:val="16"/>
        </w:rPr>
        <w:t> </w:t>
      </w:r>
      <w:r>
        <w:rPr>
          <w:sz w:val="16"/>
        </w:rPr>
        <w:t>Córdoba,</w:t>
      </w:r>
      <w:r>
        <w:rPr>
          <w:spacing w:val="-1"/>
          <w:sz w:val="16"/>
        </w:rPr>
        <w:t> </w:t>
      </w:r>
      <w:r>
        <w:rPr>
          <w:sz w:val="16"/>
        </w:rPr>
        <w:t>9)</w:t>
      </w:r>
      <w:r>
        <w:rPr>
          <w:spacing w:val="-1"/>
          <w:sz w:val="16"/>
        </w:rPr>
        <w:t> </w:t>
      </w:r>
      <w:r>
        <w:rPr>
          <w:sz w:val="16"/>
        </w:rPr>
        <w:t>Víctor</w:t>
      </w:r>
      <w:r>
        <w:rPr>
          <w:spacing w:val="-2"/>
          <w:sz w:val="16"/>
        </w:rPr>
        <w:t> </w:t>
      </w:r>
      <w:r>
        <w:rPr>
          <w:sz w:val="16"/>
        </w:rPr>
        <w:t>Manuel</w:t>
      </w:r>
      <w:r>
        <w:rPr>
          <w:spacing w:val="-1"/>
          <w:sz w:val="16"/>
        </w:rPr>
        <w:t> </w:t>
      </w:r>
      <w:r>
        <w:rPr>
          <w:sz w:val="16"/>
        </w:rPr>
        <w:t>Boggiano Bruzzón (también conocido como Juan Ramírez Ortega), 10) Genaro Ahuacho Luna (también conocido como Walter Herrera Flores), 11) Alfredo Bazán y Rosas (también conocido como José Miguel Abildo Díaz), 12) Mercedes Valencia Chuquimia,</w:t>
      </w:r>
      <w:r>
        <w:rPr>
          <w:spacing w:val="-9"/>
          <w:sz w:val="16"/>
        </w:rPr>
        <w:t> </w:t>
      </w:r>
      <w:r>
        <w:rPr>
          <w:sz w:val="16"/>
        </w:rPr>
        <w:t>13)</w:t>
      </w:r>
      <w:r>
        <w:rPr>
          <w:spacing w:val="-14"/>
          <w:sz w:val="16"/>
        </w:rPr>
        <w:t> </w:t>
      </w:r>
      <w:r>
        <w:rPr>
          <w:sz w:val="16"/>
        </w:rPr>
        <w:t>Mauricio</w:t>
      </w:r>
      <w:r>
        <w:rPr>
          <w:spacing w:val="-10"/>
          <w:sz w:val="16"/>
        </w:rPr>
        <w:t> </w:t>
      </w:r>
      <w:r>
        <w:rPr>
          <w:sz w:val="16"/>
        </w:rPr>
        <w:t>Valenzuela</w:t>
      </w:r>
      <w:r>
        <w:rPr>
          <w:spacing w:val="-9"/>
          <w:sz w:val="16"/>
        </w:rPr>
        <w:t> </w:t>
      </w:r>
      <w:r>
        <w:rPr>
          <w:sz w:val="16"/>
        </w:rPr>
        <w:t>Valencia,</w:t>
      </w:r>
      <w:r>
        <w:rPr>
          <w:spacing w:val="-12"/>
          <w:sz w:val="16"/>
        </w:rPr>
        <w:t> </w:t>
      </w:r>
      <w:r>
        <w:rPr>
          <w:sz w:val="16"/>
        </w:rPr>
        <w:t>14)</w:t>
      </w:r>
      <w:r>
        <w:rPr>
          <w:spacing w:val="-12"/>
          <w:sz w:val="16"/>
        </w:rPr>
        <w:t> </w:t>
      </w:r>
      <w:r>
        <w:rPr>
          <w:sz w:val="16"/>
        </w:rPr>
        <w:t>Oswaldo</w:t>
      </w:r>
      <w:r>
        <w:rPr>
          <w:spacing w:val="-10"/>
          <w:sz w:val="16"/>
        </w:rPr>
        <w:t> </w:t>
      </w:r>
      <w:r>
        <w:rPr>
          <w:sz w:val="16"/>
        </w:rPr>
        <w:t>Lulleman</w:t>
      </w:r>
      <w:r>
        <w:rPr>
          <w:spacing w:val="-9"/>
          <w:sz w:val="16"/>
        </w:rPr>
        <w:t> </w:t>
      </w:r>
      <w:r>
        <w:rPr>
          <w:sz w:val="16"/>
        </w:rPr>
        <w:t>Antezana,</w:t>
      </w:r>
      <w:r>
        <w:rPr>
          <w:spacing w:val="-9"/>
          <w:sz w:val="16"/>
        </w:rPr>
        <w:t> </w:t>
      </w:r>
      <w:r>
        <w:rPr>
          <w:sz w:val="16"/>
        </w:rPr>
        <w:t>15)</w:t>
      </w:r>
      <w:r>
        <w:rPr>
          <w:spacing w:val="-12"/>
          <w:sz w:val="16"/>
        </w:rPr>
        <w:t> </w:t>
      </w:r>
      <w:r>
        <w:rPr>
          <w:sz w:val="16"/>
        </w:rPr>
        <w:t>Raúl</w:t>
      </w:r>
      <w:r>
        <w:rPr>
          <w:spacing w:val="-9"/>
          <w:sz w:val="16"/>
        </w:rPr>
        <w:t> </w:t>
      </w:r>
      <w:r>
        <w:rPr>
          <w:sz w:val="16"/>
        </w:rPr>
        <w:t>Oswaldo</w:t>
      </w:r>
      <w:r>
        <w:rPr>
          <w:spacing w:val="-10"/>
          <w:sz w:val="16"/>
        </w:rPr>
        <w:t> </w:t>
      </w:r>
      <w:r>
        <w:rPr>
          <w:sz w:val="16"/>
        </w:rPr>
        <w:t>Lulleman</w:t>
      </w:r>
      <w:r>
        <w:rPr>
          <w:spacing w:val="-9"/>
          <w:sz w:val="16"/>
        </w:rPr>
        <w:t> </w:t>
      </w:r>
      <w:r>
        <w:rPr>
          <w:sz w:val="16"/>
        </w:rPr>
        <w:t>Gutiérrez,</w:t>
      </w:r>
    </w:p>
    <w:p>
      <w:pPr>
        <w:spacing w:before="0"/>
        <w:ind w:left="118" w:right="110" w:firstLine="0"/>
        <w:jc w:val="both"/>
        <w:rPr>
          <w:sz w:val="16"/>
        </w:rPr>
      </w:pPr>
      <w:r>
        <w:rPr>
          <w:sz w:val="16"/>
        </w:rPr>
        <w:t>16)</w:t>
      </w:r>
      <w:r>
        <w:rPr>
          <w:spacing w:val="-14"/>
          <w:sz w:val="16"/>
        </w:rPr>
        <w:t> </w:t>
      </w:r>
      <w:r>
        <w:rPr>
          <w:sz w:val="16"/>
        </w:rPr>
        <w:t>Victoria</w:t>
      </w:r>
      <w:r>
        <w:rPr>
          <w:spacing w:val="-14"/>
          <w:sz w:val="16"/>
        </w:rPr>
        <w:t> </w:t>
      </w:r>
      <w:r>
        <w:rPr>
          <w:sz w:val="16"/>
        </w:rPr>
        <w:t>Gutiérrez</w:t>
      </w:r>
      <w:r>
        <w:rPr>
          <w:spacing w:val="-13"/>
          <w:sz w:val="16"/>
        </w:rPr>
        <w:t> </w:t>
      </w:r>
      <w:r>
        <w:rPr>
          <w:sz w:val="16"/>
        </w:rPr>
        <w:t>de</w:t>
      </w:r>
      <w:r>
        <w:rPr>
          <w:spacing w:val="-13"/>
          <w:sz w:val="16"/>
        </w:rPr>
        <w:t> </w:t>
      </w:r>
      <w:r>
        <w:rPr>
          <w:sz w:val="16"/>
        </w:rPr>
        <w:t>Lulleman,</w:t>
      </w:r>
      <w:r>
        <w:rPr>
          <w:spacing w:val="-12"/>
          <w:sz w:val="16"/>
        </w:rPr>
        <w:t> </w:t>
      </w:r>
      <w:r>
        <w:rPr>
          <w:sz w:val="16"/>
        </w:rPr>
        <w:t>17)</w:t>
      </w:r>
      <w:r>
        <w:rPr>
          <w:spacing w:val="-12"/>
          <w:sz w:val="16"/>
        </w:rPr>
        <w:t> </w:t>
      </w:r>
      <w:r>
        <w:rPr>
          <w:sz w:val="16"/>
        </w:rPr>
        <w:t>Paola</w:t>
      </w:r>
      <w:r>
        <w:rPr>
          <w:spacing w:val="-11"/>
          <w:sz w:val="16"/>
        </w:rPr>
        <w:t> </w:t>
      </w:r>
      <w:r>
        <w:rPr>
          <w:sz w:val="16"/>
        </w:rPr>
        <w:t>Lulleman</w:t>
      </w:r>
      <w:r>
        <w:rPr>
          <w:spacing w:val="-14"/>
          <w:sz w:val="16"/>
        </w:rPr>
        <w:t> </w:t>
      </w:r>
      <w:r>
        <w:rPr>
          <w:sz w:val="16"/>
        </w:rPr>
        <w:t>de</w:t>
      </w:r>
      <w:r>
        <w:rPr>
          <w:spacing w:val="-13"/>
          <w:sz w:val="16"/>
        </w:rPr>
        <w:t> </w:t>
      </w:r>
      <w:r>
        <w:rPr>
          <w:sz w:val="16"/>
        </w:rPr>
        <w:t>Zaconeta,</w:t>
      </w:r>
      <w:r>
        <w:rPr>
          <w:spacing w:val="-14"/>
          <w:sz w:val="16"/>
        </w:rPr>
        <w:t> </w:t>
      </w:r>
      <w:r>
        <w:rPr>
          <w:sz w:val="16"/>
        </w:rPr>
        <w:t>18)</w:t>
      </w:r>
      <w:r>
        <w:rPr>
          <w:spacing w:val="-14"/>
          <w:sz w:val="16"/>
        </w:rPr>
        <w:t> </w:t>
      </w:r>
      <w:r>
        <w:rPr>
          <w:sz w:val="16"/>
        </w:rPr>
        <w:t>Luis</w:t>
      </w:r>
      <w:r>
        <w:rPr>
          <w:spacing w:val="-13"/>
          <w:sz w:val="16"/>
        </w:rPr>
        <w:t> </w:t>
      </w:r>
      <w:r>
        <w:rPr>
          <w:sz w:val="16"/>
        </w:rPr>
        <w:t>F.</w:t>
      </w:r>
      <w:r>
        <w:rPr>
          <w:spacing w:val="-14"/>
          <w:sz w:val="16"/>
        </w:rPr>
        <w:t> </w:t>
      </w:r>
      <w:r>
        <w:rPr>
          <w:sz w:val="16"/>
        </w:rPr>
        <w:t>Lulleman</w:t>
      </w:r>
      <w:r>
        <w:rPr>
          <w:spacing w:val="-14"/>
          <w:sz w:val="16"/>
        </w:rPr>
        <w:t> </w:t>
      </w:r>
      <w:r>
        <w:rPr>
          <w:sz w:val="16"/>
        </w:rPr>
        <w:t>Gutiérrez,</w:t>
      </w:r>
      <w:r>
        <w:rPr>
          <w:spacing w:val="-14"/>
          <w:sz w:val="16"/>
        </w:rPr>
        <w:t> </w:t>
      </w:r>
      <w:r>
        <w:rPr>
          <w:sz w:val="16"/>
        </w:rPr>
        <w:t>19)</w:t>
      </w:r>
      <w:r>
        <w:rPr>
          <w:spacing w:val="-12"/>
          <w:sz w:val="16"/>
        </w:rPr>
        <w:t> </w:t>
      </w:r>
      <w:r>
        <w:rPr>
          <w:sz w:val="16"/>
        </w:rPr>
        <w:t>Julia</w:t>
      </w:r>
      <w:r>
        <w:rPr>
          <w:spacing w:val="-11"/>
          <w:sz w:val="16"/>
        </w:rPr>
        <w:t> </w:t>
      </w:r>
      <w:r>
        <w:rPr>
          <w:sz w:val="16"/>
        </w:rPr>
        <w:t>Mamanu Mamani,</w:t>
      </w:r>
      <w:r>
        <w:rPr>
          <w:spacing w:val="-6"/>
          <w:sz w:val="16"/>
        </w:rPr>
        <w:t> </w:t>
      </w:r>
      <w:r>
        <w:rPr>
          <w:sz w:val="16"/>
        </w:rPr>
        <w:t>20)</w:t>
      </w:r>
      <w:r>
        <w:rPr>
          <w:spacing w:val="-6"/>
          <w:sz w:val="16"/>
        </w:rPr>
        <w:t> </w:t>
      </w:r>
      <w:r>
        <w:rPr>
          <w:sz w:val="16"/>
        </w:rPr>
        <w:t>F.E.P.M.,</w:t>
      </w:r>
      <w:r>
        <w:rPr>
          <w:spacing w:val="-6"/>
          <w:sz w:val="16"/>
        </w:rPr>
        <w:t> </w:t>
      </w:r>
      <w:r>
        <w:rPr>
          <w:sz w:val="16"/>
        </w:rPr>
        <w:t>21)</w:t>
      </w:r>
      <w:r>
        <w:rPr>
          <w:spacing w:val="-6"/>
          <w:sz w:val="16"/>
        </w:rPr>
        <w:t> </w:t>
      </w:r>
      <w:r>
        <w:rPr>
          <w:sz w:val="16"/>
        </w:rPr>
        <w:t>Carlos</w:t>
      </w:r>
      <w:r>
        <w:rPr>
          <w:spacing w:val="-5"/>
          <w:sz w:val="16"/>
        </w:rPr>
        <w:t> </w:t>
      </w:r>
      <w:r>
        <w:rPr>
          <w:sz w:val="16"/>
        </w:rPr>
        <w:t>Eladio</w:t>
      </w:r>
      <w:r>
        <w:rPr>
          <w:spacing w:val="-4"/>
          <w:sz w:val="16"/>
        </w:rPr>
        <w:t> </w:t>
      </w:r>
      <w:r>
        <w:rPr>
          <w:sz w:val="16"/>
        </w:rPr>
        <w:t>Cruz</w:t>
      </w:r>
      <w:r>
        <w:rPr>
          <w:spacing w:val="-5"/>
          <w:sz w:val="16"/>
        </w:rPr>
        <w:t> </w:t>
      </w:r>
      <w:r>
        <w:rPr>
          <w:sz w:val="16"/>
        </w:rPr>
        <w:t>Añez,</w:t>
      </w:r>
      <w:r>
        <w:rPr>
          <w:spacing w:val="-8"/>
          <w:sz w:val="16"/>
        </w:rPr>
        <w:t> </w:t>
      </w:r>
      <w:r>
        <w:rPr>
          <w:sz w:val="16"/>
        </w:rPr>
        <w:t>22)</w:t>
      </w:r>
      <w:r>
        <w:rPr>
          <w:spacing w:val="-6"/>
          <w:sz w:val="16"/>
        </w:rPr>
        <w:t> </w:t>
      </w:r>
      <w:r>
        <w:rPr>
          <w:sz w:val="16"/>
        </w:rPr>
        <w:t>Carlos</w:t>
      </w:r>
      <w:r>
        <w:rPr>
          <w:spacing w:val="-5"/>
          <w:sz w:val="16"/>
        </w:rPr>
        <w:t> </w:t>
      </w:r>
      <w:r>
        <w:rPr>
          <w:sz w:val="16"/>
        </w:rPr>
        <w:t>Enrique</w:t>
      </w:r>
      <w:r>
        <w:rPr>
          <w:spacing w:val="-7"/>
          <w:sz w:val="16"/>
        </w:rPr>
        <w:t> </w:t>
      </w:r>
      <w:r>
        <w:rPr>
          <w:sz w:val="16"/>
        </w:rPr>
        <w:t>Castro</w:t>
      </w:r>
      <w:r>
        <w:rPr>
          <w:spacing w:val="-7"/>
          <w:sz w:val="16"/>
        </w:rPr>
        <w:t> </w:t>
      </w:r>
      <w:r>
        <w:rPr>
          <w:sz w:val="16"/>
        </w:rPr>
        <w:t>Ramírez,</w:t>
      </w:r>
      <w:r>
        <w:rPr>
          <w:spacing w:val="-6"/>
          <w:sz w:val="16"/>
        </w:rPr>
        <w:t> </w:t>
      </w:r>
      <w:r>
        <w:rPr>
          <w:sz w:val="16"/>
        </w:rPr>
        <w:t>23)</w:t>
      </w:r>
      <w:r>
        <w:rPr>
          <w:spacing w:val="-6"/>
          <w:sz w:val="16"/>
        </w:rPr>
        <w:t> </w:t>
      </w:r>
      <w:r>
        <w:rPr>
          <w:sz w:val="16"/>
        </w:rPr>
        <w:t>Álvaro</w:t>
      </w:r>
      <w:r>
        <w:rPr>
          <w:spacing w:val="-4"/>
          <w:sz w:val="16"/>
        </w:rPr>
        <w:t> </w:t>
      </w:r>
      <w:r>
        <w:rPr>
          <w:sz w:val="16"/>
        </w:rPr>
        <w:t>Taboada</w:t>
      </w:r>
      <w:r>
        <w:rPr>
          <w:spacing w:val="-8"/>
          <w:sz w:val="16"/>
        </w:rPr>
        <w:t> </w:t>
      </w:r>
      <w:r>
        <w:rPr>
          <w:sz w:val="16"/>
        </w:rPr>
        <w:t>Valencia,</w:t>
      </w:r>
    </w:p>
    <w:p>
      <w:pPr>
        <w:spacing w:before="0"/>
        <w:ind w:left="118" w:right="0" w:firstLine="0"/>
        <w:jc w:val="both"/>
        <w:rPr>
          <w:sz w:val="16"/>
        </w:rPr>
      </w:pPr>
      <w:r>
        <w:rPr>
          <w:sz w:val="16"/>
        </w:rPr>
        <w:t>24)</w:t>
      </w:r>
      <w:r>
        <w:rPr>
          <w:spacing w:val="-9"/>
          <w:sz w:val="16"/>
        </w:rPr>
        <w:t> </w:t>
      </w:r>
      <w:r>
        <w:rPr>
          <w:sz w:val="16"/>
        </w:rPr>
        <w:t>Patricia</w:t>
      </w:r>
      <w:r>
        <w:rPr>
          <w:spacing w:val="-4"/>
          <w:sz w:val="16"/>
        </w:rPr>
        <w:t> </w:t>
      </w:r>
      <w:r>
        <w:rPr>
          <w:sz w:val="16"/>
        </w:rPr>
        <w:t>Catalina</w:t>
      </w:r>
      <w:r>
        <w:rPr>
          <w:spacing w:val="-3"/>
          <w:sz w:val="16"/>
        </w:rPr>
        <w:t> </w:t>
      </w:r>
      <w:r>
        <w:rPr>
          <w:sz w:val="16"/>
        </w:rPr>
        <w:t>Gallardo</w:t>
      </w:r>
      <w:r>
        <w:rPr>
          <w:spacing w:val="-5"/>
          <w:sz w:val="16"/>
        </w:rPr>
        <w:t> </w:t>
      </w:r>
      <w:r>
        <w:rPr>
          <w:sz w:val="16"/>
        </w:rPr>
        <w:t>Ardúz,</w:t>
      </w:r>
      <w:r>
        <w:rPr>
          <w:spacing w:val="-6"/>
          <w:sz w:val="16"/>
        </w:rPr>
        <w:t> </w:t>
      </w:r>
      <w:r>
        <w:rPr>
          <w:sz w:val="16"/>
        </w:rPr>
        <w:t>25)</w:t>
      </w:r>
      <w:r>
        <w:rPr>
          <w:spacing w:val="-6"/>
          <w:sz w:val="16"/>
        </w:rPr>
        <w:t> </w:t>
      </w:r>
      <w:r>
        <w:rPr>
          <w:sz w:val="16"/>
        </w:rPr>
        <w:t>María</w:t>
      </w:r>
      <w:r>
        <w:rPr>
          <w:spacing w:val="-6"/>
          <w:sz w:val="16"/>
        </w:rPr>
        <w:t> </w:t>
      </w:r>
      <w:r>
        <w:rPr>
          <w:sz w:val="16"/>
        </w:rPr>
        <w:t>Fernanda</w:t>
      </w:r>
      <w:r>
        <w:rPr>
          <w:spacing w:val="-5"/>
          <w:sz w:val="16"/>
        </w:rPr>
        <w:t> </w:t>
      </w:r>
      <w:r>
        <w:rPr>
          <w:sz w:val="16"/>
        </w:rPr>
        <w:t>Peña</w:t>
      </w:r>
      <w:r>
        <w:rPr>
          <w:spacing w:val="-4"/>
          <w:sz w:val="16"/>
        </w:rPr>
        <w:t> </w:t>
      </w:r>
      <w:r>
        <w:rPr>
          <w:sz w:val="16"/>
        </w:rPr>
        <w:t>Gallardo</w:t>
      </w:r>
      <w:r>
        <w:rPr>
          <w:spacing w:val="-6"/>
          <w:sz w:val="16"/>
        </w:rPr>
        <w:t> </w:t>
      </w:r>
      <w:r>
        <w:rPr>
          <w:sz w:val="16"/>
        </w:rPr>
        <w:t>y</w:t>
      </w:r>
      <w:r>
        <w:rPr>
          <w:spacing w:val="-5"/>
          <w:sz w:val="16"/>
        </w:rPr>
        <w:t> </w:t>
      </w:r>
      <w:r>
        <w:rPr>
          <w:sz w:val="16"/>
        </w:rPr>
        <w:t>26)</w:t>
      </w:r>
      <w:r>
        <w:rPr>
          <w:spacing w:val="-6"/>
          <w:sz w:val="16"/>
        </w:rPr>
        <w:t> </w:t>
      </w:r>
      <w:r>
        <w:rPr>
          <w:sz w:val="16"/>
        </w:rPr>
        <w:t>Freddy</w:t>
      </w:r>
      <w:r>
        <w:rPr>
          <w:spacing w:val="-5"/>
          <w:sz w:val="16"/>
        </w:rPr>
        <w:t> </w:t>
      </w:r>
      <w:r>
        <w:rPr>
          <w:sz w:val="16"/>
        </w:rPr>
        <w:t>Cáceres</w:t>
      </w:r>
      <w:r>
        <w:rPr>
          <w:spacing w:val="-4"/>
          <w:sz w:val="16"/>
        </w:rPr>
        <w:t> </w:t>
      </w:r>
      <w:r>
        <w:rPr>
          <w:spacing w:val="-2"/>
          <w:sz w:val="16"/>
        </w:rPr>
        <w:t>Castro.</w:t>
      </w:r>
    </w:p>
    <w:p>
      <w:pPr>
        <w:spacing w:before="120"/>
        <w:ind w:left="118" w:right="118" w:firstLine="0"/>
        <w:jc w:val="both"/>
        <w:rPr>
          <w:sz w:val="16"/>
        </w:rPr>
      </w:pPr>
      <w:r>
        <w:rPr>
          <w:sz w:val="16"/>
          <w:vertAlign w:val="superscript"/>
        </w:rPr>
        <w:t>17</w:t>
      </w:r>
      <w:r>
        <w:rPr>
          <w:spacing w:val="80"/>
          <w:sz w:val="16"/>
          <w:vertAlign w:val="baseline"/>
        </w:rPr>
        <w:t>  </w:t>
      </w:r>
      <w:r>
        <w:rPr>
          <w:i/>
          <w:sz w:val="16"/>
          <w:vertAlign w:val="baseline"/>
        </w:rPr>
        <w:t>Cfr. </w:t>
      </w:r>
      <w:r>
        <w:rPr>
          <w:sz w:val="16"/>
          <w:vertAlign w:val="baseline"/>
        </w:rPr>
        <w:t>Certificado médico forense realizado por el Dr. Eduardo Morales Valda el 18 de diciembre de 2001 (expediente de prueba, folio 11561).</w:t>
      </w:r>
    </w:p>
    <w:p>
      <w:pPr>
        <w:spacing w:before="120"/>
        <w:ind w:left="118" w:right="115" w:firstLine="0"/>
        <w:jc w:val="both"/>
        <w:rPr>
          <w:sz w:val="16"/>
        </w:rPr>
      </w:pPr>
      <w:r>
        <w:rPr>
          <w:sz w:val="16"/>
          <w:vertAlign w:val="superscript"/>
        </w:rPr>
        <w:t>18</w:t>
      </w:r>
      <w:r>
        <w:rPr>
          <w:spacing w:val="80"/>
          <w:w w:val="150"/>
          <w:sz w:val="16"/>
          <w:vertAlign w:val="baseline"/>
        </w:rPr>
        <w:t>  </w:t>
      </w:r>
      <w:r>
        <w:rPr>
          <w:i/>
          <w:sz w:val="16"/>
          <w:vertAlign w:val="baseline"/>
        </w:rPr>
        <w:t>Cfr.</w:t>
      </w:r>
      <w:r>
        <w:rPr>
          <w:i/>
          <w:spacing w:val="-1"/>
          <w:sz w:val="16"/>
          <w:vertAlign w:val="baseline"/>
        </w:rPr>
        <w:t> </w:t>
      </w:r>
      <w:r>
        <w:rPr>
          <w:sz w:val="16"/>
          <w:vertAlign w:val="baseline"/>
        </w:rPr>
        <w:t>Sentencia</w:t>
      </w:r>
      <w:r>
        <w:rPr>
          <w:spacing w:val="-3"/>
          <w:sz w:val="16"/>
          <w:vertAlign w:val="baseline"/>
        </w:rPr>
        <w:t> </w:t>
      </w:r>
      <w:r>
        <w:rPr>
          <w:sz w:val="16"/>
          <w:vertAlign w:val="baseline"/>
        </w:rPr>
        <w:t>emitida</w:t>
      </w:r>
      <w:r>
        <w:rPr>
          <w:spacing w:val="-1"/>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Tribunal</w:t>
      </w:r>
      <w:r>
        <w:rPr>
          <w:spacing w:val="-1"/>
          <w:sz w:val="16"/>
          <w:vertAlign w:val="baseline"/>
        </w:rPr>
        <w:t> </w:t>
      </w:r>
      <w:r>
        <w:rPr>
          <w:sz w:val="16"/>
          <w:vertAlign w:val="baseline"/>
        </w:rPr>
        <w:t>de</w:t>
      </w:r>
      <w:r>
        <w:rPr>
          <w:spacing w:val="-2"/>
          <w:sz w:val="16"/>
          <w:vertAlign w:val="baseline"/>
        </w:rPr>
        <w:t> </w:t>
      </w:r>
      <w:r>
        <w:rPr>
          <w:sz w:val="16"/>
          <w:vertAlign w:val="baseline"/>
        </w:rPr>
        <w:t>Sentencia</w:t>
      </w:r>
      <w:r>
        <w:rPr>
          <w:spacing w:val="-1"/>
          <w:sz w:val="16"/>
          <w:vertAlign w:val="baseline"/>
        </w:rPr>
        <w:t> </w:t>
      </w:r>
      <w:r>
        <w:rPr>
          <w:sz w:val="16"/>
          <w:vertAlign w:val="baseline"/>
        </w:rPr>
        <w:t>Segundo de la</w:t>
      </w:r>
      <w:r>
        <w:rPr>
          <w:spacing w:val="-1"/>
          <w:sz w:val="16"/>
          <w:vertAlign w:val="baseline"/>
        </w:rPr>
        <w:t> </w:t>
      </w:r>
      <w:r>
        <w:rPr>
          <w:sz w:val="16"/>
          <w:vertAlign w:val="baseline"/>
        </w:rPr>
        <w:t>ciudad de El</w:t>
      </w:r>
      <w:r>
        <w:rPr>
          <w:spacing w:val="-1"/>
          <w:sz w:val="16"/>
          <w:vertAlign w:val="baseline"/>
        </w:rPr>
        <w:t> </w:t>
      </w:r>
      <w:r>
        <w:rPr>
          <w:sz w:val="16"/>
          <w:vertAlign w:val="baseline"/>
        </w:rPr>
        <w:t>Alto,</w:t>
      </w:r>
      <w:r>
        <w:rPr>
          <w:spacing w:val="-4"/>
          <w:sz w:val="16"/>
          <w:vertAlign w:val="baseline"/>
        </w:rPr>
        <w:t> </w:t>
      </w:r>
      <w:r>
        <w:rPr>
          <w:sz w:val="16"/>
          <w:vertAlign w:val="baseline"/>
        </w:rPr>
        <w:t>Bolivia</w:t>
      </w:r>
      <w:r>
        <w:rPr>
          <w:spacing w:val="-1"/>
          <w:sz w:val="16"/>
          <w:vertAlign w:val="baseline"/>
        </w:rPr>
        <w:t> </w:t>
      </w:r>
      <w:r>
        <w:rPr>
          <w:sz w:val="16"/>
          <w:vertAlign w:val="baseline"/>
        </w:rPr>
        <w:t>el</w:t>
      </w:r>
      <w:r>
        <w:rPr>
          <w:spacing w:val="-1"/>
          <w:sz w:val="16"/>
          <w:vertAlign w:val="baseline"/>
        </w:rPr>
        <w:t> </w:t>
      </w:r>
      <w:r>
        <w:rPr>
          <w:sz w:val="16"/>
          <w:vertAlign w:val="baseline"/>
        </w:rPr>
        <w:t>16 de mayo</w:t>
      </w:r>
      <w:r>
        <w:rPr>
          <w:spacing w:val="-2"/>
          <w:sz w:val="16"/>
          <w:vertAlign w:val="baseline"/>
        </w:rPr>
        <w:t> </w:t>
      </w:r>
      <w:r>
        <w:rPr>
          <w:sz w:val="16"/>
          <w:vertAlign w:val="baseline"/>
        </w:rPr>
        <w:t>de 2003, parte dispositiva (expediente de prueba, folio 600).</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8" w:firstLine="0"/>
        <w:jc w:val="both"/>
        <w:rPr>
          <w:sz w:val="20"/>
        </w:rPr>
      </w:pPr>
      <w:r>
        <w:rPr>
          <w:sz w:val="20"/>
        </w:rPr>
        <w:t>El</w:t>
      </w:r>
      <w:r>
        <w:rPr>
          <w:spacing w:val="-2"/>
          <w:sz w:val="20"/>
        </w:rPr>
        <w:t> </w:t>
      </w:r>
      <w:r>
        <w:rPr>
          <w:b/>
          <w:i/>
          <w:sz w:val="20"/>
        </w:rPr>
        <w:t>representante</w:t>
      </w:r>
      <w:r>
        <w:rPr>
          <w:b/>
          <w:i/>
          <w:spacing w:val="-1"/>
          <w:sz w:val="20"/>
        </w:rPr>
        <w:t> </w:t>
      </w:r>
      <w:r>
        <w:rPr>
          <w:b/>
          <w:i/>
          <w:sz w:val="20"/>
        </w:rPr>
        <w:t>Jemio</w:t>
      </w:r>
      <w:r>
        <w:rPr>
          <w:b/>
          <w:i/>
          <w:spacing w:val="-2"/>
          <w:sz w:val="20"/>
        </w:rPr>
        <w:t> </w:t>
      </w:r>
      <w:r>
        <w:rPr>
          <w:b/>
          <w:i/>
          <w:sz w:val="20"/>
        </w:rPr>
        <w:t>Mendoza</w:t>
      </w:r>
      <w:r>
        <w:rPr>
          <w:sz w:val="20"/>
        </w:rPr>
        <w:t>, en su escrito</w:t>
      </w:r>
      <w:r>
        <w:rPr>
          <w:spacing w:val="-1"/>
          <w:sz w:val="20"/>
        </w:rPr>
        <w:t> </w:t>
      </w:r>
      <w:r>
        <w:rPr>
          <w:sz w:val="20"/>
        </w:rPr>
        <w:t>de solicitudes</w:t>
      </w:r>
      <w:r>
        <w:rPr>
          <w:spacing w:val="-1"/>
          <w:sz w:val="20"/>
        </w:rPr>
        <w:t> </w:t>
      </w:r>
      <w:r>
        <w:rPr>
          <w:sz w:val="20"/>
        </w:rPr>
        <w:t>y argumentos,</w:t>
      </w:r>
      <w:r>
        <w:rPr>
          <w:spacing w:val="-3"/>
          <w:sz w:val="20"/>
        </w:rPr>
        <w:t> </w:t>
      </w:r>
      <w:r>
        <w:rPr>
          <w:sz w:val="20"/>
        </w:rPr>
        <w:t>integró </w:t>
      </w:r>
      <w:r>
        <w:rPr>
          <w:spacing w:val="-2"/>
          <w:sz w:val="20"/>
        </w:rPr>
        <w:t>alegatos</w:t>
      </w:r>
      <w:r>
        <w:rPr>
          <w:spacing w:val="-10"/>
          <w:sz w:val="20"/>
        </w:rPr>
        <w:t> </w:t>
      </w:r>
      <w:r>
        <w:rPr>
          <w:spacing w:val="-2"/>
          <w:sz w:val="20"/>
        </w:rPr>
        <w:t>sobre</w:t>
      </w:r>
      <w:r>
        <w:rPr>
          <w:spacing w:val="-13"/>
          <w:sz w:val="20"/>
        </w:rPr>
        <w:t> </w:t>
      </w:r>
      <w:r>
        <w:rPr>
          <w:spacing w:val="-2"/>
          <w:sz w:val="20"/>
        </w:rPr>
        <w:t>la</w:t>
      </w:r>
      <w:r>
        <w:rPr>
          <w:spacing w:val="-9"/>
          <w:sz w:val="20"/>
        </w:rPr>
        <w:t> </w:t>
      </w:r>
      <w:r>
        <w:rPr>
          <w:spacing w:val="-2"/>
          <w:sz w:val="20"/>
        </w:rPr>
        <w:t>vulneración</w:t>
      </w:r>
      <w:r>
        <w:rPr>
          <w:spacing w:val="-11"/>
          <w:sz w:val="20"/>
        </w:rPr>
        <w:t> </w:t>
      </w:r>
      <w:r>
        <w:rPr>
          <w:spacing w:val="-2"/>
          <w:sz w:val="20"/>
        </w:rPr>
        <w:t>de</w:t>
      </w:r>
      <w:r>
        <w:rPr>
          <w:spacing w:val="-11"/>
          <w:sz w:val="20"/>
        </w:rPr>
        <w:t> </w:t>
      </w:r>
      <w:r>
        <w:rPr>
          <w:spacing w:val="-2"/>
          <w:sz w:val="20"/>
        </w:rPr>
        <w:t>los</w:t>
      </w:r>
      <w:r>
        <w:rPr>
          <w:spacing w:val="-10"/>
          <w:sz w:val="20"/>
        </w:rPr>
        <w:t> </w:t>
      </w:r>
      <w:r>
        <w:rPr>
          <w:spacing w:val="-2"/>
          <w:sz w:val="20"/>
        </w:rPr>
        <w:t>artículos</w:t>
      </w:r>
      <w:r>
        <w:rPr>
          <w:spacing w:val="-12"/>
          <w:sz w:val="20"/>
        </w:rPr>
        <w:t> </w:t>
      </w:r>
      <w:r>
        <w:rPr>
          <w:spacing w:val="-2"/>
          <w:sz w:val="20"/>
        </w:rPr>
        <w:t>19</w:t>
      </w:r>
      <w:r>
        <w:rPr>
          <w:spacing w:val="-11"/>
          <w:sz w:val="20"/>
        </w:rPr>
        <w:t> </w:t>
      </w:r>
      <w:r>
        <w:rPr>
          <w:spacing w:val="-2"/>
          <w:sz w:val="20"/>
        </w:rPr>
        <w:t>y</w:t>
      </w:r>
      <w:r>
        <w:rPr>
          <w:spacing w:val="-10"/>
          <w:sz w:val="20"/>
        </w:rPr>
        <w:t> </w:t>
      </w:r>
      <w:r>
        <w:rPr>
          <w:spacing w:val="-2"/>
          <w:sz w:val="20"/>
        </w:rPr>
        <w:t>17</w:t>
      </w:r>
      <w:r>
        <w:rPr>
          <w:spacing w:val="-11"/>
          <w:sz w:val="20"/>
        </w:rPr>
        <w:t> </w:t>
      </w:r>
      <w:r>
        <w:rPr>
          <w:spacing w:val="-2"/>
          <w:sz w:val="20"/>
        </w:rPr>
        <w:t>de</w:t>
      </w:r>
      <w:r>
        <w:rPr>
          <w:spacing w:val="-11"/>
          <w:sz w:val="20"/>
        </w:rPr>
        <w:t> </w:t>
      </w:r>
      <w:r>
        <w:rPr>
          <w:spacing w:val="-2"/>
          <w:sz w:val="20"/>
        </w:rPr>
        <w:t>la</w:t>
      </w:r>
      <w:r>
        <w:rPr>
          <w:spacing w:val="-9"/>
          <w:sz w:val="20"/>
        </w:rPr>
        <w:t> </w:t>
      </w:r>
      <w:r>
        <w:rPr>
          <w:spacing w:val="-2"/>
          <w:sz w:val="20"/>
        </w:rPr>
        <w:t>Convención</w:t>
      </w:r>
      <w:r>
        <w:rPr>
          <w:spacing w:val="-8"/>
          <w:sz w:val="20"/>
        </w:rPr>
        <w:t> </w:t>
      </w:r>
      <w:r>
        <w:rPr>
          <w:spacing w:val="-2"/>
          <w:sz w:val="20"/>
        </w:rPr>
        <w:t>respecto</w:t>
      </w:r>
      <w:r>
        <w:rPr>
          <w:spacing w:val="-10"/>
          <w:sz w:val="20"/>
        </w:rPr>
        <w:t> </w:t>
      </w:r>
      <w:r>
        <w:rPr>
          <w:spacing w:val="-2"/>
          <w:sz w:val="20"/>
        </w:rPr>
        <w:t>a</w:t>
      </w:r>
      <w:r>
        <w:rPr>
          <w:spacing w:val="-12"/>
          <w:sz w:val="20"/>
        </w:rPr>
        <w:t> </w:t>
      </w:r>
      <w:r>
        <w:rPr>
          <w:spacing w:val="-2"/>
          <w:sz w:val="20"/>
        </w:rPr>
        <w:t>A.A.D.P.,</w:t>
      </w:r>
      <w:r>
        <w:rPr>
          <w:spacing w:val="-12"/>
          <w:sz w:val="20"/>
        </w:rPr>
        <w:t> </w:t>
      </w:r>
      <w:r>
        <w:rPr>
          <w:spacing w:val="-2"/>
          <w:sz w:val="20"/>
        </w:rPr>
        <w:t>hijo </w:t>
      </w:r>
      <w:r>
        <w:rPr>
          <w:sz w:val="20"/>
        </w:rPr>
        <w:t>de</w:t>
      </w:r>
      <w:r>
        <w:rPr>
          <w:spacing w:val="-10"/>
          <w:sz w:val="20"/>
        </w:rPr>
        <w:t> </w:t>
      </w:r>
      <w:r>
        <w:rPr>
          <w:sz w:val="20"/>
        </w:rPr>
        <w:t>la</w:t>
      </w:r>
      <w:r>
        <w:rPr>
          <w:spacing w:val="-9"/>
          <w:sz w:val="20"/>
        </w:rPr>
        <w:t> </w:t>
      </w:r>
      <w:r>
        <w:rPr>
          <w:sz w:val="20"/>
        </w:rPr>
        <w:t>presunta</w:t>
      </w:r>
      <w:r>
        <w:rPr>
          <w:spacing w:val="-7"/>
          <w:sz w:val="20"/>
        </w:rPr>
        <w:t> </w:t>
      </w:r>
      <w:r>
        <w:rPr>
          <w:sz w:val="20"/>
        </w:rPr>
        <w:t>víctima</w:t>
      </w:r>
      <w:r>
        <w:rPr>
          <w:spacing w:val="-7"/>
          <w:sz w:val="20"/>
        </w:rPr>
        <w:t> </w:t>
      </w:r>
      <w:r>
        <w:rPr>
          <w:sz w:val="20"/>
        </w:rPr>
        <w:t>María</w:t>
      </w:r>
      <w:r>
        <w:rPr>
          <w:spacing w:val="-7"/>
          <w:sz w:val="20"/>
        </w:rPr>
        <w:t> </w:t>
      </w:r>
      <w:r>
        <w:rPr>
          <w:sz w:val="20"/>
        </w:rPr>
        <w:t>Fernanda</w:t>
      </w:r>
      <w:r>
        <w:rPr>
          <w:spacing w:val="-9"/>
          <w:sz w:val="20"/>
        </w:rPr>
        <w:t> </w:t>
      </w:r>
      <w:r>
        <w:rPr>
          <w:sz w:val="20"/>
        </w:rPr>
        <w:t>Peña</w:t>
      </w:r>
      <w:r>
        <w:rPr>
          <w:spacing w:val="-7"/>
          <w:sz w:val="20"/>
        </w:rPr>
        <w:t> </w:t>
      </w:r>
      <w:r>
        <w:rPr>
          <w:sz w:val="20"/>
        </w:rPr>
        <w:t>Gallardo</w:t>
      </w:r>
      <w:r>
        <w:rPr>
          <w:position w:val="7"/>
          <w:sz w:val="13"/>
        </w:rPr>
        <w:t>19</w:t>
      </w:r>
      <w:r>
        <w:rPr>
          <w:sz w:val="20"/>
        </w:rPr>
        <w:t>.</w:t>
      </w:r>
      <w:r>
        <w:rPr>
          <w:spacing w:val="-10"/>
          <w:sz w:val="20"/>
        </w:rPr>
        <w:t> </w:t>
      </w:r>
      <w:r>
        <w:rPr>
          <w:sz w:val="20"/>
        </w:rPr>
        <w:t>Asimismo,</w:t>
      </w:r>
      <w:r>
        <w:rPr>
          <w:spacing w:val="-10"/>
          <w:sz w:val="20"/>
        </w:rPr>
        <w:t> </w:t>
      </w:r>
      <w:r>
        <w:rPr>
          <w:sz w:val="20"/>
        </w:rPr>
        <w:t>indicó</w:t>
      </w:r>
      <w:r>
        <w:rPr>
          <w:spacing w:val="-8"/>
          <w:sz w:val="20"/>
        </w:rPr>
        <w:t> </w:t>
      </w:r>
      <w:r>
        <w:rPr>
          <w:sz w:val="20"/>
        </w:rPr>
        <w:t>que</w:t>
      </w:r>
      <w:r>
        <w:rPr>
          <w:spacing w:val="-8"/>
          <w:sz w:val="20"/>
        </w:rPr>
        <w:t> </w:t>
      </w:r>
      <w:r>
        <w:rPr>
          <w:sz w:val="20"/>
        </w:rPr>
        <w:t>“el</w:t>
      </w:r>
      <w:r>
        <w:rPr>
          <w:spacing w:val="-9"/>
          <w:sz w:val="20"/>
        </w:rPr>
        <w:t> </w:t>
      </w:r>
      <w:r>
        <w:rPr>
          <w:sz w:val="20"/>
        </w:rPr>
        <w:t>hijo</w:t>
      </w:r>
      <w:r>
        <w:rPr>
          <w:spacing w:val="-8"/>
          <w:sz w:val="20"/>
        </w:rPr>
        <w:t> </w:t>
      </w:r>
      <w:r>
        <w:rPr>
          <w:sz w:val="20"/>
        </w:rPr>
        <w:t>de</w:t>
      </w:r>
      <w:r>
        <w:rPr>
          <w:spacing w:val="-10"/>
          <w:sz w:val="20"/>
        </w:rPr>
        <w:t> </w:t>
      </w:r>
      <w:r>
        <w:rPr>
          <w:sz w:val="20"/>
        </w:rPr>
        <w:t>María </w:t>
      </w:r>
      <w:r>
        <w:rPr>
          <w:spacing w:val="-4"/>
          <w:sz w:val="20"/>
        </w:rPr>
        <w:t>Fernanda</w:t>
      </w:r>
      <w:r>
        <w:rPr>
          <w:spacing w:val="-6"/>
          <w:sz w:val="20"/>
        </w:rPr>
        <w:t> </w:t>
      </w:r>
      <w:r>
        <w:rPr>
          <w:spacing w:val="-4"/>
          <w:sz w:val="20"/>
        </w:rPr>
        <w:t>Peña</w:t>
      </w:r>
      <w:r>
        <w:rPr>
          <w:spacing w:val="-6"/>
          <w:sz w:val="20"/>
        </w:rPr>
        <w:t> </w:t>
      </w:r>
      <w:r>
        <w:rPr>
          <w:spacing w:val="-4"/>
          <w:sz w:val="20"/>
        </w:rPr>
        <w:t>Gallardo</w:t>
      </w:r>
      <w:r>
        <w:rPr>
          <w:spacing w:val="-11"/>
          <w:sz w:val="20"/>
        </w:rPr>
        <w:t> </w:t>
      </w:r>
      <w:r>
        <w:rPr>
          <w:spacing w:val="-4"/>
          <w:sz w:val="20"/>
        </w:rPr>
        <w:t>también fue</w:t>
      </w:r>
      <w:r>
        <w:rPr>
          <w:spacing w:val="-11"/>
          <w:sz w:val="20"/>
        </w:rPr>
        <w:t> </w:t>
      </w:r>
      <w:r>
        <w:rPr>
          <w:spacing w:val="-4"/>
          <w:sz w:val="20"/>
        </w:rPr>
        <w:t>víctima</w:t>
      </w:r>
      <w:r>
        <w:rPr>
          <w:spacing w:val="-10"/>
          <w:sz w:val="20"/>
        </w:rPr>
        <w:t> </w:t>
      </w:r>
      <w:r>
        <w:rPr>
          <w:spacing w:val="-4"/>
          <w:sz w:val="20"/>
        </w:rPr>
        <w:t>de</w:t>
      </w:r>
      <w:r>
        <w:rPr>
          <w:spacing w:val="-11"/>
          <w:sz w:val="20"/>
        </w:rPr>
        <w:t> </w:t>
      </w:r>
      <w:r>
        <w:rPr>
          <w:spacing w:val="-4"/>
          <w:sz w:val="20"/>
        </w:rPr>
        <w:t>la</w:t>
      </w:r>
      <w:r>
        <w:rPr>
          <w:spacing w:val="-6"/>
          <w:sz w:val="20"/>
        </w:rPr>
        <w:t> </w:t>
      </w:r>
      <w:r>
        <w:rPr>
          <w:spacing w:val="-4"/>
          <w:sz w:val="20"/>
        </w:rPr>
        <w:t>violación</w:t>
      </w:r>
      <w:r>
        <w:rPr>
          <w:spacing w:val="-8"/>
          <w:sz w:val="20"/>
        </w:rPr>
        <w:t> </w:t>
      </w:r>
      <w:r>
        <w:rPr>
          <w:spacing w:val="-4"/>
          <w:sz w:val="20"/>
        </w:rPr>
        <w:t>al</w:t>
      </w:r>
      <w:r>
        <w:rPr>
          <w:spacing w:val="-12"/>
          <w:sz w:val="20"/>
        </w:rPr>
        <w:t> </w:t>
      </w:r>
      <w:r>
        <w:rPr>
          <w:spacing w:val="-4"/>
          <w:sz w:val="20"/>
        </w:rPr>
        <w:t>derecho</w:t>
      </w:r>
      <w:r>
        <w:rPr>
          <w:spacing w:val="-11"/>
          <w:sz w:val="20"/>
        </w:rPr>
        <w:t> </w:t>
      </w:r>
      <w:r>
        <w:rPr>
          <w:spacing w:val="-4"/>
          <w:sz w:val="20"/>
        </w:rPr>
        <w:t>tutelado</w:t>
      </w:r>
      <w:r>
        <w:rPr>
          <w:spacing w:val="-13"/>
          <w:sz w:val="20"/>
        </w:rPr>
        <w:t> </w:t>
      </w:r>
      <w:r>
        <w:rPr>
          <w:spacing w:val="-4"/>
          <w:sz w:val="20"/>
        </w:rPr>
        <w:t>por</w:t>
      </w:r>
      <w:r>
        <w:rPr>
          <w:spacing w:val="-7"/>
          <w:sz w:val="20"/>
        </w:rPr>
        <w:t> </w:t>
      </w:r>
      <w:r>
        <w:rPr>
          <w:spacing w:val="-4"/>
          <w:sz w:val="20"/>
        </w:rPr>
        <w:t>el</w:t>
      </w:r>
      <w:r>
        <w:rPr>
          <w:spacing w:val="-8"/>
          <w:sz w:val="20"/>
        </w:rPr>
        <w:t> </w:t>
      </w:r>
      <w:r>
        <w:rPr>
          <w:spacing w:val="-4"/>
          <w:sz w:val="20"/>
        </w:rPr>
        <w:t>art[ículo]</w:t>
      </w:r>
      <w:r>
        <w:rPr>
          <w:spacing w:val="-8"/>
          <w:sz w:val="20"/>
        </w:rPr>
        <w:t> </w:t>
      </w:r>
      <w:r>
        <w:rPr>
          <w:spacing w:val="-4"/>
          <w:sz w:val="20"/>
        </w:rPr>
        <w:t>5 </w:t>
      </w:r>
      <w:r>
        <w:rPr>
          <w:w w:val="95"/>
          <w:sz w:val="20"/>
        </w:rPr>
        <w:t>de</w:t>
      </w:r>
      <w:r>
        <w:rPr>
          <w:spacing w:val="-7"/>
          <w:w w:val="95"/>
          <w:sz w:val="20"/>
        </w:rPr>
        <w:t> </w:t>
      </w:r>
      <w:r>
        <w:rPr>
          <w:w w:val="95"/>
          <w:sz w:val="20"/>
        </w:rPr>
        <w:t>la</w:t>
      </w:r>
      <w:r>
        <w:rPr>
          <w:spacing w:val="-9"/>
          <w:w w:val="95"/>
          <w:sz w:val="20"/>
        </w:rPr>
        <w:t> </w:t>
      </w:r>
      <w:r>
        <w:rPr>
          <w:w w:val="95"/>
          <w:sz w:val="20"/>
        </w:rPr>
        <w:t>[Convención],</w:t>
      </w:r>
      <w:r>
        <w:rPr>
          <w:spacing w:val="-4"/>
          <w:w w:val="95"/>
          <w:sz w:val="20"/>
        </w:rPr>
        <w:t> </w:t>
      </w:r>
      <w:r>
        <w:rPr>
          <w:w w:val="95"/>
          <w:sz w:val="20"/>
        </w:rPr>
        <w:t>en</w:t>
      </w:r>
      <w:r>
        <w:rPr>
          <w:spacing w:val="-2"/>
          <w:w w:val="95"/>
          <w:sz w:val="20"/>
        </w:rPr>
        <w:t> </w:t>
      </w:r>
      <w:r>
        <w:rPr>
          <w:w w:val="95"/>
          <w:sz w:val="20"/>
        </w:rPr>
        <w:t>conexión</w:t>
      </w:r>
      <w:r>
        <w:rPr>
          <w:spacing w:val="-5"/>
          <w:w w:val="95"/>
          <w:sz w:val="20"/>
        </w:rPr>
        <w:t> </w:t>
      </w:r>
      <w:r>
        <w:rPr>
          <w:w w:val="95"/>
          <w:sz w:val="20"/>
        </w:rPr>
        <w:t>con</w:t>
      </w:r>
      <w:r>
        <w:rPr>
          <w:spacing w:val="-5"/>
          <w:w w:val="95"/>
          <w:sz w:val="20"/>
        </w:rPr>
        <w:t> </w:t>
      </w:r>
      <w:r>
        <w:rPr>
          <w:w w:val="95"/>
          <w:sz w:val="20"/>
        </w:rPr>
        <w:t>los</w:t>
      </w:r>
      <w:r>
        <w:rPr>
          <w:spacing w:val="-7"/>
          <w:w w:val="95"/>
          <w:sz w:val="20"/>
        </w:rPr>
        <w:t> </w:t>
      </w:r>
      <w:r>
        <w:rPr>
          <w:w w:val="95"/>
          <w:sz w:val="20"/>
        </w:rPr>
        <w:t>art[ículos]</w:t>
      </w:r>
      <w:r>
        <w:rPr>
          <w:spacing w:val="-5"/>
          <w:w w:val="95"/>
          <w:sz w:val="20"/>
        </w:rPr>
        <w:t> </w:t>
      </w:r>
      <w:r>
        <w:rPr>
          <w:w w:val="95"/>
          <w:sz w:val="20"/>
        </w:rPr>
        <w:t>19</w:t>
      </w:r>
      <w:r>
        <w:rPr>
          <w:spacing w:val="-3"/>
          <w:w w:val="95"/>
          <w:sz w:val="20"/>
        </w:rPr>
        <w:t> </w:t>
      </w:r>
      <w:r>
        <w:rPr>
          <w:w w:val="95"/>
          <w:sz w:val="20"/>
        </w:rPr>
        <w:t>y</w:t>
      </w:r>
      <w:r>
        <w:rPr>
          <w:spacing w:val="-6"/>
          <w:w w:val="95"/>
          <w:sz w:val="20"/>
        </w:rPr>
        <w:t> </w:t>
      </w:r>
      <w:r>
        <w:rPr>
          <w:w w:val="95"/>
          <w:sz w:val="20"/>
        </w:rPr>
        <w:t>1.1</w:t>
      </w:r>
      <w:r>
        <w:rPr>
          <w:spacing w:val="-6"/>
          <w:w w:val="95"/>
          <w:sz w:val="20"/>
        </w:rPr>
        <w:t> </w:t>
      </w:r>
      <w:r>
        <w:rPr>
          <w:w w:val="95"/>
          <w:sz w:val="20"/>
        </w:rPr>
        <w:t>del</w:t>
      </w:r>
      <w:r>
        <w:rPr>
          <w:spacing w:val="-5"/>
          <w:w w:val="95"/>
          <w:sz w:val="20"/>
        </w:rPr>
        <w:t> </w:t>
      </w:r>
      <w:r>
        <w:rPr>
          <w:w w:val="95"/>
          <w:sz w:val="20"/>
        </w:rPr>
        <w:t>mismo</w:t>
      </w:r>
      <w:r>
        <w:rPr>
          <w:spacing w:val="-7"/>
          <w:w w:val="95"/>
          <w:sz w:val="20"/>
        </w:rPr>
        <w:t> </w:t>
      </w:r>
      <w:r>
        <w:rPr>
          <w:w w:val="95"/>
          <w:sz w:val="20"/>
        </w:rPr>
        <w:t>tratado”,</w:t>
      </w:r>
      <w:r>
        <w:rPr>
          <w:spacing w:val="-7"/>
          <w:w w:val="95"/>
          <w:sz w:val="20"/>
        </w:rPr>
        <w:t> </w:t>
      </w:r>
      <w:r>
        <w:rPr>
          <w:w w:val="95"/>
          <w:sz w:val="20"/>
        </w:rPr>
        <w:t>por</w:t>
      </w:r>
      <w:r>
        <w:rPr>
          <w:spacing w:val="-7"/>
          <w:w w:val="95"/>
          <w:sz w:val="20"/>
        </w:rPr>
        <w:t> </w:t>
      </w:r>
      <w:r>
        <w:rPr>
          <w:w w:val="95"/>
          <w:sz w:val="20"/>
        </w:rPr>
        <w:t>lo</w:t>
      </w:r>
      <w:r>
        <w:rPr>
          <w:spacing w:val="-7"/>
          <w:w w:val="95"/>
          <w:sz w:val="20"/>
        </w:rPr>
        <w:t> </w:t>
      </w:r>
      <w:r>
        <w:rPr>
          <w:w w:val="95"/>
          <w:sz w:val="20"/>
        </w:rPr>
        <w:t>que</w:t>
      </w:r>
      <w:r>
        <w:rPr>
          <w:spacing w:val="-7"/>
          <w:w w:val="95"/>
          <w:sz w:val="20"/>
        </w:rPr>
        <w:t> </w:t>
      </w:r>
      <w:r>
        <w:rPr>
          <w:w w:val="95"/>
          <w:sz w:val="20"/>
        </w:rPr>
        <w:t>solicitó </w:t>
      </w:r>
      <w:r>
        <w:rPr>
          <w:sz w:val="20"/>
        </w:rPr>
        <w:t>que</w:t>
      </w:r>
      <w:r>
        <w:rPr>
          <w:spacing w:val="-18"/>
          <w:sz w:val="20"/>
        </w:rPr>
        <w:t> </w:t>
      </w:r>
      <w:r>
        <w:rPr>
          <w:sz w:val="20"/>
        </w:rPr>
        <w:t>“sea</w:t>
      </w:r>
      <w:r>
        <w:rPr>
          <w:spacing w:val="-18"/>
          <w:sz w:val="20"/>
        </w:rPr>
        <w:t> </w:t>
      </w:r>
      <w:r>
        <w:rPr>
          <w:sz w:val="20"/>
        </w:rPr>
        <w:t>igualmente</w:t>
      </w:r>
      <w:r>
        <w:rPr>
          <w:spacing w:val="-17"/>
          <w:sz w:val="20"/>
        </w:rPr>
        <w:t> </w:t>
      </w:r>
      <w:r>
        <w:rPr>
          <w:sz w:val="20"/>
        </w:rPr>
        <w:t>declarado</w:t>
      </w:r>
      <w:r>
        <w:rPr>
          <w:spacing w:val="-18"/>
          <w:sz w:val="20"/>
        </w:rPr>
        <w:t> </w:t>
      </w:r>
      <w:r>
        <w:rPr>
          <w:sz w:val="20"/>
        </w:rPr>
        <w:t>beneficiario</w:t>
      </w:r>
      <w:r>
        <w:rPr>
          <w:spacing w:val="-17"/>
          <w:sz w:val="20"/>
        </w:rPr>
        <w:t> </w:t>
      </w:r>
      <w:r>
        <w:rPr>
          <w:sz w:val="20"/>
        </w:rPr>
        <w:t>de</w:t>
      </w:r>
      <w:r>
        <w:rPr>
          <w:spacing w:val="-18"/>
          <w:sz w:val="20"/>
        </w:rPr>
        <w:t> </w:t>
      </w:r>
      <w:r>
        <w:rPr>
          <w:sz w:val="20"/>
        </w:rPr>
        <w:t>las</w:t>
      </w:r>
      <w:r>
        <w:rPr>
          <w:spacing w:val="-18"/>
          <w:sz w:val="20"/>
        </w:rPr>
        <w:t> </w:t>
      </w:r>
      <w:r>
        <w:rPr>
          <w:sz w:val="20"/>
        </w:rPr>
        <w:t>reparaciones</w:t>
      </w:r>
      <w:r>
        <w:rPr>
          <w:spacing w:val="-17"/>
          <w:sz w:val="20"/>
        </w:rPr>
        <w:t> </w:t>
      </w:r>
      <w:r>
        <w:rPr>
          <w:sz w:val="20"/>
        </w:rPr>
        <w:t>que</w:t>
      </w:r>
      <w:r>
        <w:rPr>
          <w:spacing w:val="-18"/>
          <w:sz w:val="20"/>
        </w:rPr>
        <w:t> </w:t>
      </w:r>
      <w:r>
        <w:rPr>
          <w:sz w:val="20"/>
        </w:rPr>
        <w:t>le</w:t>
      </w:r>
      <w:r>
        <w:rPr>
          <w:spacing w:val="-17"/>
          <w:sz w:val="20"/>
        </w:rPr>
        <w:t> </w:t>
      </w:r>
      <w:r>
        <w:rPr>
          <w:sz w:val="20"/>
        </w:rPr>
        <w:t>ordene</w:t>
      </w:r>
      <w:r>
        <w:rPr>
          <w:spacing w:val="-18"/>
          <w:sz w:val="20"/>
        </w:rPr>
        <w:t> </w:t>
      </w:r>
      <w:r>
        <w:rPr>
          <w:sz w:val="20"/>
        </w:rPr>
        <w:t>cumplir</w:t>
      </w:r>
      <w:r>
        <w:rPr>
          <w:spacing w:val="-17"/>
          <w:sz w:val="20"/>
        </w:rPr>
        <w:t> </w:t>
      </w:r>
      <w:r>
        <w:rPr>
          <w:sz w:val="20"/>
        </w:rPr>
        <w:t>al</w:t>
      </w:r>
      <w:r>
        <w:rPr>
          <w:spacing w:val="-18"/>
          <w:sz w:val="20"/>
        </w:rPr>
        <w:t> </w:t>
      </w:r>
      <w:r>
        <w:rPr>
          <w:sz w:val="20"/>
        </w:rPr>
        <w:t>Estado </w:t>
      </w:r>
      <w:r>
        <w:rPr>
          <w:spacing w:val="-4"/>
          <w:sz w:val="20"/>
        </w:rPr>
        <w:t>boliviano”.</w:t>
      </w:r>
      <w:r>
        <w:rPr>
          <w:spacing w:val="-12"/>
          <w:sz w:val="20"/>
        </w:rPr>
        <w:t> </w:t>
      </w:r>
      <w:r>
        <w:rPr>
          <w:spacing w:val="-4"/>
          <w:sz w:val="20"/>
        </w:rPr>
        <w:t>De</w:t>
      </w:r>
      <w:r>
        <w:rPr>
          <w:spacing w:val="-10"/>
          <w:sz w:val="20"/>
        </w:rPr>
        <w:t> </w:t>
      </w:r>
      <w:r>
        <w:rPr>
          <w:spacing w:val="-4"/>
          <w:sz w:val="20"/>
        </w:rPr>
        <w:t>la</w:t>
      </w:r>
      <w:r>
        <w:rPr>
          <w:spacing w:val="-9"/>
          <w:sz w:val="20"/>
        </w:rPr>
        <w:t> </w:t>
      </w:r>
      <w:r>
        <w:rPr>
          <w:spacing w:val="-4"/>
          <w:sz w:val="20"/>
        </w:rPr>
        <w:t>misma</w:t>
      </w:r>
      <w:r>
        <w:rPr>
          <w:spacing w:val="-9"/>
          <w:sz w:val="20"/>
        </w:rPr>
        <w:t> </w:t>
      </w:r>
      <w:r>
        <w:rPr>
          <w:spacing w:val="-4"/>
          <w:sz w:val="20"/>
        </w:rPr>
        <w:t>manera,</w:t>
      </w:r>
      <w:r>
        <w:rPr>
          <w:spacing w:val="-9"/>
          <w:sz w:val="20"/>
        </w:rPr>
        <w:t> </w:t>
      </w:r>
      <w:r>
        <w:rPr>
          <w:spacing w:val="-4"/>
          <w:sz w:val="20"/>
        </w:rPr>
        <w:t>en</w:t>
      </w:r>
      <w:r>
        <w:rPr>
          <w:spacing w:val="-5"/>
          <w:sz w:val="20"/>
        </w:rPr>
        <w:t> </w:t>
      </w:r>
      <w:r>
        <w:rPr>
          <w:spacing w:val="-4"/>
          <w:sz w:val="20"/>
        </w:rPr>
        <w:t>el</w:t>
      </w:r>
      <w:r>
        <w:rPr>
          <w:spacing w:val="-8"/>
          <w:sz w:val="20"/>
        </w:rPr>
        <w:t> </w:t>
      </w:r>
      <w:r>
        <w:rPr>
          <w:spacing w:val="-4"/>
          <w:sz w:val="20"/>
        </w:rPr>
        <w:t>petitorio</w:t>
      </w:r>
      <w:r>
        <w:rPr>
          <w:spacing w:val="-10"/>
          <w:sz w:val="20"/>
        </w:rPr>
        <w:t> </w:t>
      </w:r>
      <w:r>
        <w:rPr>
          <w:spacing w:val="-4"/>
          <w:sz w:val="20"/>
        </w:rPr>
        <w:t>de</w:t>
      </w:r>
      <w:r>
        <w:rPr>
          <w:spacing w:val="-10"/>
          <w:sz w:val="20"/>
        </w:rPr>
        <w:t> </w:t>
      </w:r>
      <w:r>
        <w:rPr>
          <w:spacing w:val="-4"/>
          <w:sz w:val="20"/>
        </w:rPr>
        <w:t>sus</w:t>
      </w:r>
      <w:r>
        <w:rPr>
          <w:spacing w:val="-9"/>
          <w:sz w:val="20"/>
        </w:rPr>
        <w:t> </w:t>
      </w:r>
      <w:r>
        <w:rPr>
          <w:spacing w:val="-4"/>
          <w:sz w:val="20"/>
        </w:rPr>
        <w:t>alegatos</w:t>
      </w:r>
      <w:r>
        <w:rPr>
          <w:spacing w:val="-9"/>
          <w:sz w:val="20"/>
        </w:rPr>
        <w:t> </w:t>
      </w:r>
      <w:r>
        <w:rPr>
          <w:spacing w:val="-4"/>
          <w:sz w:val="20"/>
        </w:rPr>
        <w:t>finales</w:t>
      </w:r>
      <w:r>
        <w:rPr>
          <w:spacing w:val="-9"/>
          <w:sz w:val="20"/>
        </w:rPr>
        <w:t> </w:t>
      </w:r>
      <w:r>
        <w:rPr>
          <w:spacing w:val="-4"/>
          <w:sz w:val="20"/>
        </w:rPr>
        <w:t>solicitó</w:t>
      </w:r>
      <w:r>
        <w:rPr>
          <w:spacing w:val="-7"/>
          <w:sz w:val="20"/>
        </w:rPr>
        <w:t> </w:t>
      </w:r>
      <w:r>
        <w:rPr>
          <w:spacing w:val="-4"/>
          <w:sz w:val="20"/>
        </w:rPr>
        <w:t>expresamente</w:t>
      </w:r>
      <w:r>
        <w:rPr>
          <w:spacing w:val="-10"/>
          <w:sz w:val="20"/>
        </w:rPr>
        <w:t> </w:t>
      </w:r>
      <w:r>
        <w:rPr>
          <w:spacing w:val="-4"/>
          <w:sz w:val="20"/>
        </w:rPr>
        <w:t>que </w:t>
      </w:r>
      <w:r>
        <w:rPr>
          <w:spacing w:val="-2"/>
          <w:sz w:val="20"/>
        </w:rPr>
        <w:t>se</w:t>
      </w:r>
      <w:r>
        <w:rPr>
          <w:spacing w:val="-11"/>
          <w:sz w:val="20"/>
        </w:rPr>
        <w:t> </w:t>
      </w:r>
      <w:r>
        <w:rPr>
          <w:spacing w:val="-2"/>
          <w:sz w:val="20"/>
        </w:rPr>
        <w:t>“declare</w:t>
      </w:r>
      <w:r>
        <w:rPr>
          <w:spacing w:val="-8"/>
          <w:sz w:val="20"/>
        </w:rPr>
        <w:t> </w:t>
      </w:r>
      <w:r>
        <w:rPr>
          <w:spacing w:val="-2"/>
          <w:sz w:val="20"/>
        </w:rPr>
        <w:t>en</w:t>
      </w:r>
      <w:r>
        <w:rPr>
          <w:spacing w:val="-8"/>
          <w:sz w:val="20"/>
        </w:rPr>
        <w:t> </w:t>
      </w:r>
      <w:r>
        <w:rPr>
          <w:spacing w:val="-2"/>
          <w:sz w:val="20"/>
        </w:rPr>
        <w:t>sentencia</w:t>
      </w:r>
      <w:r>
        <w:rPr>
          <w:spacing w:val="-9"/>
          <w:sz w:val="20"/>
        </w:rPr>
        <w:t> </w:t>
      </w:r>
      <w:r>
        <w:rPr>
          <w:spacing w:val="-2"/>
          <w:sz w:val="20"/>
        </w:rPr>
        <w:t>la</w:t>
      </w:r>
      <w:r>
        <w:rPr>
          <w:spacing w:val="-9"/>
          <w:sz w:val="20"/>
        </w:rPr>
        <w:t> </w:t>
      </w:r>
      <w:r>
        <w:rPr>
          <w:spacing w:val="-2"/>
          <w:sz w:val="20"/>
        </w:rPr>
        <w:t>responsabilidad</w:t>
      </w:r>
      <w:r>
        <w:rPr>
          <w:spacing w:val="-9"/>
          <w:sz w:val="20"/>
        </w:rPr>
        <w:t> </w:t>
      </w:r>
      <w:r>
        <w:rPr>
          <w:spacing w:val="-2"/>
          <w:sz w:val="20"/>
        </w:rPr>
        <w:t>internacional</w:t>
      </w:r>
      <w:r>
        <w:rPr>
          <w:spacing w:val="-9"/>
          <w:sz w:val="20"/>
        </w:rPr>
        <w:t> </w:t>
      </w:r>
      <w:r>
        <w:rPr>
          <w:spacing w:val="-2"/>
          <w:sz w:val="20"/>
        </w:rPr>
        <w:t>del</w:t>
      </w:r>
      <w:r>
        <w:rPr>
          <w:spacing w:val="-11"/>
          <w:sz w:val="20"/>
        </w:rPr>
        <w:t> </w:t>
      </w:r>
      <w:r>
        <w:rPr>
          <w:spacing w:val="-2"/>
          <w:sz w:val="20"/>
        </w:rPr>
        <w:t>Estado</w:t>
      </w:r>
      <w:r>
        <w:rPr>
          <w:spacing w:val="-12"/>
          <w:sz w:val="20"/>
        </w:rPr>
        <w:t> </w:t>
      </w:r>
      <w:r>
        <w:rPr>
          <w:spacing w:val="-2"/>
          <w:sz w:val="20"/>
        </w:rPr>
        <w:t>boliviano</w:t>
      </w:r>
      <w:r>
        <w:rPr>
          <w:spacing w:val="-12"/>
          <w:sz w:val="20"/>
        </w:rPr>
        <w:t> </w:t>
      </w:r>
      <w:r>
        <w:rPr>
          <w:spacing w:val="-2"/>
          <w:sz w:val="20"/>
        </w:rPr>
        <w:t>por</w:t>
      </w:r>
      <w:r>
        <w:rPr>
          <w:spacing w:val="-10"/>
          <w:sz w:val="20"/>
        </w:rPr>
        <w:t> </w:t>
      </w:r>
      <w:r>
        <w:rPr>
          <w:spacing w:val="-2"/>
          <w:sz w:val="20"/>
        </w:rPr>
        <w:t>la</w:t>
      </w:r>
      <w:r>
        <w:rPr>
          <w:spacing w:val="-9"/>
          <w:sz w:val="20"/>
        </w:rPr>
        <w:t> </w:t>
      </w:r>
      <w:r>
        <w:rPr>
          <w:spacing w:val="-2"/>
          <w:sz w:val="20"/>
        </w:rPr>
        <w:t>vulneración en</w:t>
      </w:r>
      <w:r>
        <w:rPr>
          <w:spacing w:val="-12"/>
          <w:sz w:val="20"/>
        </w:rPr>
        <w:t> </w:t>
      </w:r>
      <w:r>
        <w:rPr>
          <w:spacing w:val="-2"/>
          <w:sz w:val="20"/>
        </w:rPr>
        <w:t>perjuicio</w:t>
      </w:r>
      <w:r>
        <w:rPr>
          <w:spacing w:val="-13"/>
          <w:sz w:val="20"/>
        </w:rPr>
        <w:t> </w:t>
      </w:r>
      <w:r>
        <w:rPr>
          <w:spacing w:val="-2"/>
          <w:sz w:val="20"/>
        </w:rPr>
        <w:t>de</w:t>
      </w:r>
      <w:r>
        <w:rPr>
          <w:spacing w:val="-13"/>
          <w:sz w:val="20"/>
        </w:rPr>
        <w:t> </w:t>
      </w:r>
      <w:r>
        <w:rPr>
          <w:spacing w:val="-2"/>
          <w:sz w:val="20"/>
        </w:rPr>
        <w:t>A.A.D.P.</w:t>
      </w:r>
      <w:r>
        <w:rPr>
          <w:spacing w:val="-12"/>
          <w:sz w:val="20"/>
        </w:rPr>
        <w:t> </w:t>
      </w:r>
      <w:r>
        <w:rPr>
          <w:spacing w:val="-2"/>
          <w:sz w:val="20"/>
        </w:rPr>
        <w:t>hijo</w:t>
      </w:r>
      <w:r>
        <w:rPr>
          <w:spacing w:val="-13"/>
          <w:sz w:val="20"/>
        </w:rPr>
        <w:t> </w:t>
      </w:r>
      <w:r>
        <w:rPr>
          <w:spacing w:val="-2"/>
          <w:sz w:val="20"/>
        </w:rPr>
        <w:t>[de]</w:t>
      </w:r>
      <w:r>
        <w:rPr>
          <w:spacing w:val="-12"/>
          <w:sz w:val="20"/>
        </w:rPr>
        <w:t> </w:t>
      </w:r>
      <w:r>
        <w:rPr>
          <w:spacing w:val="-2"/>
          <w:sz w:val="20"/>
        </w:rPr>
        <w:t>María</w:t>
      </w:r>
      <w:r>
        <w:rPr>
          <w:spacing w:val="-13"/>
          <w:sz w:val="20"/>
        </w:rPr>
        <w:t> </w:t>
      </w:r>
      <w:r>
        <w:rPr>
          <w:spacing w:val="-2"/>
          <w:sz w:val="20"/>
        </w:rPr>
        <w:t>Fernanda</w:t>
      </w:r>
      <w:r>
        <w:rPr>
          <w:spacing w:val="-12"/>
          <w:sz w:val="20"/>
        </w:rPr>
        <w:t> </w:t>
      </w:r>
      <w:r>
        <w:rPr>
          <w:spacing w:val="-2"/>
          <w:sz w:val="20"/>
        </w:rPr>
        <w:t>Peña</w:t>
      </w:r>
      <w:r>
        <w:rPr>
          <w:spacing w:val="-13"/>
          <w:sz w:val="20"/>
        </w:rPr>
        <w:t> </w:t>
      </w:r>
      <w:r>
        <w:rPr>
          <w:spacing w:val="-2"/>
          <w:sz w:val="20"/>
        </w:rPr>
        <w:t>Gallardo</w:t>
      </w:r>
      <w:r>
        <w:rPr>
          <w:spacing w:val="-14"/>
          <w:sz w:val="20"/>
        </w:rPr>
        <w:t> </w:t>
      </w:r>
      <w:r>
        <w:rPr>
          <w:spacing w:val="-2"/>
          <w:sz w:val="20"/>
        </w:rPr>
        <w:t>de</w:t>
      </w:r>
      <w:r>
        <w:rPr>
          <w:spacing w:val="-16"/>
          <w:sz w:val="20"/>
        </w:rPr>
        <w:t> </w:t>
      </w:r>
      <w:r>
        <w:rPr>
          <w:spacing w:val="-2"/>
          <w:sz w:val="20"/>
        </w:rPr>
        <w:t>los</w:t>
      </w:r>
      <w:r>
        <w:rPr>
          <w:spacing w:val="-13"/>
          <w:sz w:val="20"/>
        </w:rPr>
        <w:t> </w:t>
      </w:r>
      <w:r>
        <w:rPr>
          <w:spacing w:val="-2"/>
          <w:sz w:val="20"/>
        </w:rPr>
        <w:t>derechos</w:t>
      </w:r>
      <w:r>
        <w:rPr>
          <w:spacing w:val="-12"/>
          <w:sz w:val="20"/>
        </w:rPr>
        <w:t> </w:t>
      </w:r>
      <w:r>
        <w:rPr>
          <w:spacing w:val="-2"/>
          <w:sz w:val="20"/>
        </w:rPr>
        <w:t>consagrados</w:t>
      </w:r>
      <w:r>
        <w:rPr>
          <w:spacing w:val="-13"/>
          <w:sz w:val="20"/>
        </w:rPr>
        <w:t> </w:t>
      </w:r>
      <w:r>
        <w:rPr>
          <w:spacing w:val="-2"/>
          <w:sz w:val="20"/>
        </w:rPr>
        <w:t>en </w:t>
      </w:r>
      <w:r>
        <w:rPr>
          <w:sz w:val="20"/>
        </w:rPr>
        <w:t>los</w:t>
      </w:r>
      <w:r>
        <w:rPr>
          <w:spacing w:val="-18"/>
          <w:sz w:val="20"/>
        </w:rPr>
        <w:t> </w:t>
      </w:r>
      <w:r>
        <w:rPr>
          <w:sz w:val="20"/>
        </w:rPr>
        <w:t>artículos</w:t>
      </w:r>
      <w:r>
        <w:rPr>
          <w:spacing w:val="-18"/>
          <w:sz w:val="20"/>
        </w:rPr>
        <w:t> </w:t>
      </w:r>
      <w:r>
        <w:rPr>
          <w:sz w:val="20"/>
        </w:rPr>
        <w:t>17.1</w:t>
      </w:r>
      <w:r>
        <w:rPr>
          <w:spacing w:val="-16"/>
          <w:sz w:val="20"/>
        </w:rPr>
        <w:t> </w:t>
      </w:r>
      <w:r>
        <w:rPr>
          <w:sz w:val="20"/>
        </w:rPr>
        <w:t>y</w:t>
      </w:r>
      <w:r>
        <w:rPr>
          <w:spacing w:val="-17"/>
          <w:sz w:val="20"/>
        </w:rPr>
        <w:t> </w:t>
      </w:r>
      <w:r>
        <w:rPr>
          <w:sz w:val="20"/>
        </w:rPr>
        <w:t>19</w:t>
      </w:r>
      <w:r>
        <w:rPr>
          <w:spacing w:val="-18"/>
          <w:sz w:val="20"/>
        </w:rPr>
        <w:t> </w:t>
      </w:r>
      <w:r>
        <w:rPr>
          <w:sz w:val="20"/>
        </w:rPr>
        <w:t>de</w:t>
      </w:r>
      <w:r>
        <w:rPr>
          <w:spacing w:val="-18"/>
          <w:sz w:val="20"/>
        </w:rPr>
        <w:t> </w:t>
      </w:r>
      <w:r>
        <w:rPr>
          <w:sz w:val="20"/>
        </w:rPr>
        <w:t>la</w:t>
      </w:r>
      <w:r>
        <w:rPr>
          <w:spacing w:val="-17"/>
          <w:sz w:val="20"/>
        </w:rPr>
        <w:t> </w:t>
      </w:r>
      <w:r>
        <w:rPr>
          <w:sz w:val="20"/>
        </w:rPr>
        <w:t>Convención</w:t>
      </w:r>
      <w:r>
        <w:rPr>
          <w:spacing w:val="-15"/>
          <w:sz w:val="20"/>
        </w:rPr>
        <w:t> </w:t>
      </w:r>
      <w:r>
        <w:rPr>
          <w:sz w:val="20"/>
        </w:rPr>
        <w:t>Americana,</w:t>
      </w:r>
      <w:r>
        <w:rPr>
          <w:spacing w:val="-18"/>
          <w:sz w:val="20"/>
        </w:rPr>
        <w:t> </w:t>
      </w:r>
      <w:r>
        <w:rPr>
          <w:sz w:val="20"/>
        </w:rPr>
        <w:t>todos</w:t>
      </w:r>
      <w:r>
        <w:rPr>
          <w:spacing w:val="-15"/>
          <w:sz w:val="20"/>
        </w:rPr>
        <w:t> </w:t>
      </w:r>
      <w:r>
        <w:rPr>
          <w:sz w:val="20"/>
        </w:rPr>
        <w:t>ellos</w:t>
      </w:r>
      <w:r>
        <w:rPr>
          <w:spacing w:val="-17"/>
          <w:sz w:val="20"/>
        </w:rPr>
        <w:t> </w:t>
      </w:r>
      <w:r>
        <w:rPr>
          <w:sz w:val="20"/>
        </w:rPr>
        <w:t>en</w:t>
      </w:r>
      <w:r>
        <w:rPr>
          <w:spacing w:val="-15"/>
          <w:sz w:val="20"/>
        </w:rPr>
        <w:t> </w:t>
      </w:r>
      <w:r>
        <w:rPr>
          <w:sz w:val="20"/>
        </w:rPr>
        <w:t>relación</w:t>
      </w:r>
      <w:r>
        <w:rPr>
          <w:spacing w:val="-18"/>
          <w:sz w:val="20"/>
        </w:rPr>
        <w:t> </w:t>
      </w:r>
      <w:r>
        <w:rPr>
          <w:sz w:val="20"/>
        </w:rPr>
        <w:t>con</w:t>
      </w:r>
      <w:r>
        <w:rPr>
          <w:spacing w:val="-17"/>
          <w:sz w:val="20"/>
        </w:rPr>
        <w:t> </w:t>
      </w:r>
      <w:r>
        <w:rPr>
          <w:sz w:val="20"/>
        </w:rPr>
        <w:t>las</w:t>
      </w:r>
      <w:r>
        <w:rPr>
          <w:spacing w:val="-17"/>
          <w:sz w:val="20"/>
        </w:rPr>
        <w:t> </w:t>
      </w:r>
      <w:r>
        <w:rPr>
          <w:sz w:val="20"/>
        </w:rPr>
        <w:t>obligaciones establecidas</w:t>
      </w:r>
      <w:r>
        <w:rPr>
          <w:spacing w:val="-11"/>
          <w:sz w:val="20"/>
        </w:rPr>
        <w:t> </w:t>
      </w:r>
      <w:r>
        <w:rPr>
          <w:sz w:val="20"/>
        </w:rPr>
        <w:t>en</w:t>
      </w:r>
      <w:r>
        <w:rPr>
          <w:spacing w:val="-11"/>
          <w:sz w:val="20"/>
        </w:rPr>
        <w:t> </w:t>
      </w:r>
      <w:r>
        <w:rPr>
          <w:sz w:val="20"/>
        </w:rPr>
        <w:t>el</w:t>
      </w:r>
      <w:r>
        <w:rPr>
          <w:spacing w:val="-12"/>
          <w:sz w:val="20"/>
        </w:rPr>
        <w:t> </w:t>
      </w:r>
      <w:r>
        <w:rPr>
          <w:sz w:val="20"/>
        </w:rPr>
        <w:t>artículo</w:t>
      </w:r>
      <w:r>
        <w:rPr>
          <w:spacing w:val="-13"/>
          <w:sz w:val="20"/>
        </w:rPr>
        <w:t> </w:t>
      </w:r>
      <w:r>
        <w:rPr>
          <w:sz w:val="20"/>
        </w:rPr>
        <w:t>1.1</w:t>
      </w:r>
      <w:r>
        <w:rPr>
          <w:spacing w:val="-12"/>
          <w:sz w:val="20"/>
        </w:rPr>
        <w:t> </w:t>
      </w:r>
      <w:r>
        <w:rPr>
          <w:sz w:val="20"/>
        </w:rPr>
        <w:t>del</w:t>
      </w:r>
      <w:r>
        <w:rPr>
          <w:spacing w:val="-12"/>
          <w:sz w:val="20"/>
        </w:rPr>
        <w:t> </w:t>
      </w:r>
      <w:r>
        <w:rPr>
          <w:sz w:val="20"/>
        </w:rPr>
        <w:t>mismo</w:t>
      </w:r>
      <w:r>
        <w:rPr>
          <w:spacing w:val="-13"/>
          <w:sz w:val="20"/>
        </w:rPr>
        <w:t> </w:t>
      </w:r>
      <w:r>
        <w:rPr>
          <w:sz w:val="20"/>
        </w:rPr>
        <w:t>instrumento”.</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Como</w:t>
      </w:r>
      <w:r>
        <w:rPr>
          <w:spacing w:val="-3"/>
          <w:w w:val="95"/>
          <w:sz w:val="20"/>
        </w:rPr>
        <w:t> </w:t>
      </w:r>
      <w:r>
        <w:rPr>
          <w:w w:val="95"/>
          <w:sz w:val="20"/>
        </w:rPr>
        <w:t>se</w:t>
      </w:r>
      <w:r>
        <w:rPr>
          <w:spacing w:val="-5"/>
          <w:w w:val="95"/>
          <w:sz w:val="20"/>
        </w:rPr>
        <w:t> </w:t>
      </w:r>
      <w:r>
        <w:rPr>
          <w:w w:val="95"/>
          <w:sz w:val="20"/>
        </w:rPr>
        <w:t>indicó</w:t>
      </w:r>
      <w:r>
        <w:rPr>
          <w:spacing w:val="-3"/>
          <w:w w:val="95"/>
          <w:sz w:val="20"/>
        </w:rPr>
        <w:t> </w:t>
      </w:r>
      <w:r>
        <w:rPr>
          <w:w w:val="95"/>
          <w:sz w:val="20"/>
        </w:rPr>
        <w:t>anteriormente</w:t>
      </w:r>
      <w:r>
        <w:rPr>
          <w:spacing w:val="-5"/>
          <w:w w:val="95"/>
          <w:sz w:val="20"/>
        </w:rPr>
        <w:t> </w:t>
      </w:r>
      <w:r>
        <w:rPr>
          <w:w w:val="95"/>
          <w:sz w:val="20"/>
        </w:rPr>
        <w:t>(</w:t>
      </w:r>
      <w:r>
        <w:rPr>
          <w:i/>
          <w:w w:val="95"/>
          <w:sz w:val="20"/>
        </w:rPr>
        <w:t>supra</w:t>
      </w:r>
      <w:r>
        <w:rPr>
          <w:i/>
          <w:spacing w:val="-1"/>
          <w:w w:val="95"/>
          <w:sz w:val="20"/>
        </w:rPr>
        <w:t> </w:t>
      </w:r>
      <w:r>
        <w:rPr>
          <w:w w:val="95"/>
          <w:sz w:val="20"/>
        </w:rPr>
        <w:t>párr.</w:t>
      </w:r>
      <w:r>
        <w:rPr>
          <w:spacing w:val="-4"/>
          <w:w w:val="95"/>
          <w:sz w:val="20"/>
        </w:rPr>
        <w:t> </w:t>
      </w:r>
      <w:r>
        <w:rPr>
          <w:w w:val="95"/>
          <w:sz w:val="20"/>
        </w:rPr>
        <w:t>27),</w:t>
      </w:r>
      <w:r>
        <w:rPr>
          <w:spacing w:val="-2"/>
          <w:w w:val="95"/>
          <w:sz w:val="20"/>
        </w:rPr>
        <w:t> </w:t>
      </w:r>
      <w:r>
        <w:rPr>
          <w:w w:val="95"/>
          <w:sz w:val="20"/>
        </w:rPr>
        <w:t>el</w:t>
      </w:r>
      <w:r>
        <w:rPr>
          <w:spacing w:val="-1"/>
          <w:w w:val="95"/>
          <w:sz w:val="20"/>
        </w:rPr>
        <w:t> </w:t>
      </w:r>
      <w:r>
        <w:rPr>
          <w:w w:val="95"/>
          <w:sz w:val="20"/>
        </w:rPr>
        <w:t>artículo</w:t>
      </w:r>
      <w:r>
        <w:rPr>
          <w:spacing w:val="-5"/>
          <w:w w:val="95"/>
          <w:sz w:val="20"/>
        </w:rPr>
        <w:t> </w:t>
      </w:r>
      <w:r>
        <w:rPr>
          <w:w w:val="95"/>
          <w:sz w:val="20"/>
        </w:rPr>
        <w:t>35.1</w:t>
      </w:r>
      <w:r>
        <w:rPr>
          <w:spacing w:val="-4"/>
          <w:w w:val="95"/>
          <w:sz w:val="20"/>
        </w:rPr>
        <w:t> </w:t>
      </w:r>
      <w:r>
        <w:rPr>
          <w:w w:val="95"/>
          <w:sz w:val="20"/>
        </w:rPr>
        <w:t>del</w:t>
      </w:r>
      <w:r>
        <w:rPr>
          <w:spacing w:val="-1"/>
          <w:w w:val="95"/>
          <w:sz w:val="20"/>
        </w:rPr>
        <w:t> </w:t>
      </w:r>
      <w:r>
        <w:rPr>
          <w:w w:val="95"/>
          <w:sz w:val="20"/>
        </w:rPr>
        <w:t>Reglamento</w:t>
      </w:r>
      <w:r>
        <w:rPr>
          <w:spacing w:val="-5"/>
          <w:w w:val="95"/>
          <w:sz w:val="20"/>
        </w:rPr>
        <w:t> </w:t>
      </w:r>
      <w:r>
        <w:rPr>
          <w:w w:val="95"/>
          <w:sz w:val="20"/>
        </w:rPr>
        <w:t>dispone</w:t>
      </w:r>
      <w:r>
        <w:rPr>
          <w:spacing w:val="-3"/>
          <w:w w:val="95"/>
          <w:sz w:val="20"/>
        </w:rPr>
        <w:t> </w:t>
      </w:r>
      <w:r>
        <w:rPr>
          <w:w w:val="95"/>
          <w:sz w:val="20"/>
        </w:rPr>
        <w:t>que </w:t>
      </w:r>
      <w:r>
        <w:rPr>
          <w:spacing w:val="-2"/>
          <w:sz w:val="20"/>
        </w:rPr>
        <w:t>el</w:t>
      </w:r>
      <w:r>
        <w:rPr>
          <w:spacing w:val="-9"/>
          <w:sz w:val="20"/>
        </w:rPr>
        <w:t> </w:t>
      </w:r>
      <w:r>
        <w:rPr>
          <w:spacing w:val="-2"/>
          <w:sz w:val="20"/>
        </w:rPr>
        <w:t>caso</w:t>
      </w:r>
      <w:r>
        <w:rPr>
          <w:spacing w:val="-11"/>
          <w:sz w:val="20"/>
        </w:rPr>
        <w:t> </w:t>
      </w:r>
      <w:r>
        <w:rPr>
          <w:spacing w:val="-2"/>
          <w:sz w:val="20"/>
        </w:rPr>
        <w:t>será</w:t>
      </w:r>
      <w:r>
        <w:rPr>
          <w:spacing w:val="-11"/>
          <w:sz w:val="20"/>
        </w:rPr>
        <w:t> </w:t>
      </w:r>
      <w:r>
        <w:rPr>
          <w:spacing w:val="-2"/>
          <w:sz w:val="20"/>
        </w:rPr>
        <w:t>sometido</w:t>
      </w:r>
      <w:r>
        <w:rPr>
          <w:spacing w:val="-11"/>
          <w:sz w:val="20"/>
        </w:rPr>
        <w:t> </w:t>
      </w:r>
      <w:r>
        <w:rPr>
          <w:spacing w:val="-2"/>
          <w:sz w:val="20"/>
        </w:rPr>
        <w:t>a</w:t>
      </w:r>
      <w:r>
        <w:rPr>
          <w:spacing w:val="-11"/>
          <w:sz w:val="20"/>
        </w:rPr>
        <w:t> </w:t>
      </w:r>
      <w:r>
        <w:rPr>
          <w:spacing w:val="-2"/>
          <w:sz w:val="20"/>
        </w:rPr>
        <w:t>la</w:t>
      </w:r>
      <w:r>
        <w:rPr>
          <w:spacing w:val="-11"/>
          <w:sz w:val="20"/>
        </w:rPr>
        <w:t> </w:t>
      </w:r>
      <w:r>
        <w:rPr>
          <w:spacing w:val="-2"/>
          <w:sz w:val="20"/>
        </w:rPr>
        <w:t>Corte</w:t>
      </w:r>
      <w:r>
        <w:rPr>
          <w:spacing w:val="-11"/>
          <w:sz w:val="20"/>
        </w:rPr>
        <w:t> </w:t>
      </w:r>
      <w:r>
        <w:rPr>
          <w:spacing w:val="-2"/>
          <w:sz w:val="20"/>
        </w:rPr>
        <w:t>mediante</w:t>
      </w:r>
      <w:r>
        <w:rPr>
          <w:spacing w:val="-11"/>
          <w:sz w:val="20"/>
        </w:rPr>
        <w:t> </w:t>
      </w:r>
      <w:r>
        <w:rPr>
          <w:spacing w:val="-2"/>
          <w:sz w:val="20"/>
        </w:rPr>
        <w:t>la</w:t>
      </w:r>
      <w:r>
        <w:rPr>
          <w:spacing w:val="-11"/>
          <w:sz w:val="20"/>
        </w:rPr>
        <w:t> </w:t>
      </w:r>
      <w:r>
        <w:rPr>
          <w:spacing w:val="-2"/>
          <w:sz w:val="20"/>
        </w:rPr>
        <w:t>presentación</w:t>
      </w:r>
      <w:r>
        <w:rPr>
          <w:spacing w:val="-11"/>
          <w:sz w:val="20"/>
        </w:rPr>
        <w:t> </w:t>
      </w:r>
      <w:r>
        <w:rPr>
          <w:spacing w:val="-2"/>
          <w:sz w:val="20"/>
        </w:rPr>
        <w:t>del</w:t>
      </w:r>
      <w:r>
        <w:rPr>
          <w:spacing w:val="-11"/>
          <w:sz w:val="20"/>
        </w:rPr>
        <w:t> </w:t>
      </w:r>
      <w:r>
        <w:rPr>
          <w:spacing w:val="-2"/>
          <w:sz w:val="20"/>
        </w:rPr>
        <w:t>Informe</w:t>
      </w:r>
      <w:r>
        <w:rPr>
          <w:spacing w:val="-11"/>
          <w:sz w:val="20"/>
        </w:rPr>
        <w:t> </w:t>
      </w:r>
      <w:r>
        <w:rPr>
          <w:spacing w:val="-2"/>
          <w:sz w:val="20"/>
        </w:rPr>
        <w:t>de</w:t>
      </w:r>
      <w:r>
        <w:rPr>
          <w:spacing w:val="-11"/>
          <w:sz w:val="20"/>
        </w:rPr>
        <w:t> </w:t>
      </w:r>
      <w:r>
        <w:rPr>
          <w:spacing w:val="-2"/>
          <w:sz w:val="20"/>
        </w:rPr>
        <w:t>Fondo</w:t>
      </w:r>
      <w:r>
        <w:rPr>
          <w:spacing w:val="-11"/>
          <w:sz w:val="20"/>
        </w:rPr>
        <w:t> </w:t>
      </w:r>
      <w:r>
        <w:rPr>
          <w:spacing w:val="-2"/>
          <w:sz w:val="20"/>
        </w:rPr>
        <w:t>de</w:t>
      </w:r>
      <w:r>
        <w:rPr>
          <w:spacing w:val="-11"/>
          <w:sz w:val="20"/>
        </w:rPr>
        <w:t> </w:t>
      </w:r>
      <w:r>
        <w:rPr>
          <w:spacing w:val="-2"/>
          <w:sz w:val="20"/>
        </w:rPr>
        <w:t>la</w:t>
      </w:r>
      <w:r>
        <w:rPr>
          <w:spacing w:val="-11"/>
          <w:sz w:val="20"/>
        </w:rPr>
        <w:t> </w:t>
      </w:r>
      <w:r>
        <w:rPr>
          <w:spacing w:val="-2"/>
          <w:sz w:val="20"/>
        </w:rPr>
        <w:t>Comisión, </w:t>
      </w:r>
      <w:r>
        <w:rPr>
          <w:sz w:val="20"/>
        </w:rPr>
        <w:t>el</w:t>
      </w:r>
      <w:r>
        <w:rPr>
          <w:spacing w:val="-14"/>
          <w:sz w:val="20"/>
        </w:rPr>
        <w:t> </w:t>
      </w:r>
      <w:r>
        <w:rPr>
          <w:sz w:val="20"/>
        </w:rPr>
        <w:t>cual</w:t>
      </w:r>
      <w:r>
        <w:rPr>
          <w:spacing w:val="-15"/>
          <w:sz w:val="20"/>
        </w:rPr>
        <w:t> </w:t>
      </w:r>
      <w:r>
        <w:rPr>
          <w:sz w:val="20"/>
        </w:rPr>
        <w:t>deberá</w:t>
      </w:r>
      <w:r>
        <w:rPr>
          <w:spacing w:val="-15"/>
          <w:sz w:val="20"/>
        </w:rPr>
        <w:t> </w:t>
      </w:r>
      <w:r>
        <w:rPr>
          <w:sz w:val="20"/>
        </w:rPr>
        <w:t>contener</w:t>
      </w:r>
      <w:r>
        <w:rPr>
          <w:spacing w:val="-16"/>
          <w:sz w:val="20"/>
        </w:rPr>
        <w:t> </w:t>
      </w:r>
      <w:r>
        <w:rPr>
          <w:sz w:val="20"/>
        </w:rPr>
        <w:t>“la</w:t>
      </w:r>
      <w:r>
        <w:rPr>
          <w:spacing w:val="-15"/>
          <w:sz w:val="20"/>
        </w:rPr>
        <w:t> </w:t>
      </w:r>
      <w:r>
        <w:rPr>
          <w:sz w:val="20"/>
        </w:rPr>
        <w:t>identificación</w:t>
      </w:r>
      <w:r>
        <w:rPr>
          <w:spacing w:val="-14"/>
          <w:sz w:val="20"/>
        </w:rPr>
        <w:t> </w:t>
      </w:r>
      <w:r>
        <w:rPr>
          <w:sz w:val="20"/>
        </w:rPr>
        <w:t>de</w:t>
      </w:r>
      <w:r>
        <w:rPr>
          <w:spacing w:val="-16"/>
          <w:sz w:val="20"/>
        </w:rPr>
        <w:t> </w:t>
      </w:r>
      <w:r>
        <w:rPr>
          <w:sz w:val="20"/>
        </w:rPr>
        <w:t>las</w:t>
      </w:r>
      <w:r>
        <w:rPr>
          <w:spacing w:val="-14"/>
          <w:sz w:val="20"/>
        </w:rPr>
        <w:t> </w:t>
      </w:r>
      <w:r>
        <w:rPr>
          <w:sz w:val="20"/>
        </w:rPr>
        <w:t>presuntas</w:t>
      </w:r>
      <w:r>
        <w:rPr>
          <w:spacing w:val="-14"/>
          <w:sz w:val="20"/>
        </w:rPr>
        <w:t> </w:t>
      </w:r>
      <w:r>
        <w:rPr>
          <w:sz w:val="20"/>
        </w:rPr>
        <w:t>víctimas”.</w:t>
      </w:r>
      <w:r>
        <w:rPr>
          <w:spacing w:val="-16"/>
          <w:sz w:val="20"/>
        </w:rPr>
        <w:t> </w:t>
      </w:r>
      <w:r>
        <w:rPr>
          <w:sz w:val="20"/>
        </w:rPr>
        <w:t>De</w:t>
      </w:r>
      <w:r>
        <w:rPr>
          <w:spacing w:val="-14"/>
          <w:sz w:val="20"/>
        </w:rPr>
        <w:t> </w:t>
      </w:r>
      <w:r>
        <w:rPr>
          <w:sz w:val="20"/>
        </w:rPr>
        <w:t>conformidad</w:t>
      </w:r>
      <w:r>
        <w:rPr>
          <w:spacing w:val="-15"/>
          <w:sz w:val="20"/>
        </w:rPr>
        <w:t> </w:t>
      </w:r>
      <w:r>
        <w:rPr>
          <w:sz w:val="20"/>
        </w:rPr>
        <w:t>con</w:t>
      </w:r>
      <w:r>
        <w:rPr>
          <w:spacing w:val="-14"/>
          <w:sz w:val="20"/>
        </w:rPr>
        <w:t> </w:t>
      </w:r>
      <w:r>
        <w:rPr>
          <w:sz w:val="20"/>
        </w:rPr>
        <w:t>dicha norma,</w:t>
      </w:r>
      <w:r>
        <w:rPr>
          <w:spacing w:val="-5"/>
          <w:sz w:val="20"/>
        </w:rPr>
        <w:t> </w:t>
      </w:r>
      <w:r>
        <w:rPr>
          <w:sz w:val="20"/>
        </w:rPr>
        <w:t>corresponde</w:t>
      </w:r>
      <w:r>
        <w:rPr>
          <w:spacing w:val="-7"/>
          <w:sz w:val="20"/>
        </w:rPr>
        <w:t> </w:t>
      </w:r>
      <w:r>
        <w:rPr>
          <w:sz w:val="20"/>
        </w:rPr>
        <w:t>a</w:t>
      </w:r>
      <w:r>
        <w:rPr>
          <w:spacing w:val="-7"/>
          <w:sz w:val="20"/>
        </w:rPr>
        <w:t> </w:t>
      </w:r>
      <w:r>
        <w:rPr>
          <w:sz w:val="20"/>
        </w:rPr>
        <w:t>la</w:t>
      </w:r>
      <w:r>
        <w:rPr>
          <w:spacing w:val="-7"/>
          <w:sz w:val="20"/>
        </w:rPr>
        <w:t> </w:t>
      </w:r>
      <w:r>
        <w:rPr>
          <w:sz w:val="20"/>
        </w:rPr>
        <w:t>Comisión</w:t>
      </w:r>
      <w:r>
        <w:rPr>
          <w:spacing w:val="-4"/>
          <w:sz w:val="20"/>
        </w:rPr>
        <w:t> </w:t>
      </w:r>
      <w:r>
        <w:rPr>
          <w:sz w:val="20"/>
        </w:rPr>
        <w:t>y</w:t>
      </w:r>
      <w:r>
        <w:rPr>
          <w:spacing w:val="-7"/>
          <w:sz w:val="20"/>
        </w:rPr>
        <w:t> </w:t>
      </w:r>
      <w:r>
        <w:rPr>
          <w:sz w:val="20"/>
        </w:rPr>
        <w:t>no</w:t>
      </w:r>
      <w:r>
        <w:rPr>
          <w:spacing w:val="-7"/>
          <w:sz w:val="20"/>
        </w:rPr>
        <w:t> </w:t>
      </w:r>
      <w:r>
        <w:rPr>
          <w:sz w:val="20"/>
        </w:rPr>
        <w:t>a</w:t>
      </w:r>
      <w:r>
        <w:rPr>
          <w:spacing w:val="-5"/>
          <w:sz w:val="20"/>
        </w:rPr>
        <w:t> </w:t>
      </w:r>
      <w:r>
        <w:rPr>
          <w:sz w:val="20"/>
        </w:rPr>
        <w:t>este</w:t>
      </w:r>
      <w:r>
        <w:rPr>
          <w:spacing w:val="-7"/>
          <w:sz w:val="20"/>
        </w:rPr>
        <w:t> </w:t>
      </w:r>
      <w:r>
        <w:rPr>
          <w:sz w:val="20"/>
        </w:rPr>
        <w:t>Tribunal</w:t>
      </w:r>
      <w:r>
        <w:rPr>
          <w:spacing w:val="-7"/>
          <w:sz w:val="20"/>
        </w:rPr>
        <w:t> </w:t>
      </w:r>
      <w:r>
        <w:rPr>
          <w:sz w:val="20"/>
        </w:rPr>
        <w:t>identificar</w:t>
      </w:r>
      <w:r>
        <w:rPr>
          <w:spacing w:val="-7"/>
          <w:sz w:val="20"/>
        </w:rPr>
        <w:t> </w:t>
      </w:r>
      <w:r>
        <w:rPr>
          <w:sz w:val="20"/>
        </w:rPr>
        <w:t>con</w:t>
      </w:r>
      <w:r>
        <w:rPr>
          <w:spacing w:val="-6"/>
          <w:sz w:val="20"/>
        </w:rPr>
        <w:t> </w:t>
      </w:r>
      <w:r>
        <w:rPr>
          <w:sz w:val="20"/>
        </w:rPr>
        <w:t>precisión</w:t>
      </w:r>
      <w:r>
        <w:rPr>
          <w:spacing w:val="-6"/>
          <w:sz w:val="20"/>
        </w:rPr>
        <w:t> </w:t>
      </w:r>
      <w:r>
        <w:rPr>
          <w:sz w:val="20"/>
        </w:rPr>
        <w:t>y</w:t>
      </w:r>
      <w:r>
        <w:rPr>
          <w:spacing w:val="-5"/>
          <w:sz w:val="20"/>
        </w:rPr>
        <w:t> </w:t>
      </w:r>
      <w:r>
        <w:rPr>
          <w:sz w:val="20"/>
        </w:rPr>
        <w:t>en</w:t>
      </w:r>
      <w:r>
        <w:rPr>
          <w:spacing w:val="-6"/>
          <w:sz w:val="20"/>
        </w:rPr>
        <w:t> </w:t>
      </w:r>
      <w:r>
        <w:rPr>
          <w:sz w:val="20"/>
        </w:rPr>
        <w:t>la</w:t>
      </w:r>
      <w:r>
        <w:rPr>
          <w:spacing w:val="-7"/>
          <w:sz w:val="20"/>
        </w:rPr>
        <w:t> </w:t>
      </w:r>
      <w:r>
        <w:rPr>
          <w:sz w:val="20"/>
        </w:rPr>
        <w:t>debida oportunidad</w:t>
      </w:r>
      <w:r>
        <w:rPr>
          <w:spacing w:val="-1"/>
          <w:sz w:val="20"/>
        </w:rPr>
        <w:t> </w:t>
      </w:r>
      <w:r>
        <w:rPr>
          <w:sz w:val="20"/>
        </w:rPr>
        <w:t>procesal</w:t>
      </w:r>
      <w:r>
        <w:rPr>
          <w:spacing w:val="-3"/>
          <w:sz w:val="20"/>
        </w:rPr>
        <w:t> </w:t>
      </w:r>
      <w:r>
        <w:rPr>
          <w:sz w:val="20"/>
        </w:rPr>
        <w:t>a</w:t>
      </w:r>
      <w:r>
        <w:rPr>
          <w:spacing w:val="-1"/>
          <w:sz w:val="20"/>
        </w:rPr>
        <w:t> </w:t>
      </w:r>
      <w:r>
        <w:rPr>
          <w:sz w:val="20"/>
        </w:rPr>
        <w:t>las</w:t>
      </w:r>
      <w:r>
        <w:rPr>
          <w:spacing w:val="-2"/>
          <w:sz w:val="20"/>
        </w:rPr>
        <w:t> </w:t>
      </w:r>
      <w:r>
        <w:rPr>
          <w:sz w:val="20"/>
        </w:rPr>
        <w:t>presuntas</w:t>
      </w:r>
      <w:r>
        <w:rPr>
          <w:spacing w:val="-2"/>
          <w:sz w:val="20"/>
        </w:rPr>
        <w:t> </w:t>
      </w:r>
      <w:r>
        <w:rPr>
          <w:sz w:val="20"/>
        </w:rPr>
        <w:t>víctimas en</w:t>
      </w:r>
      <w:r>
        <w:rPr>
          <w:spacing w:val="-2"/>
          <w:sz w:val="20"/>
        </w:rPr>
        <w:t> </w:t>
      </w:r>
      <w:r>
        <w:rPr>
          <w:sz w:val="20"/>
        </w:rPr>
        <w:t>un</w:t>
      </w:r>
      <w:r>
        <w:rPr>
          <w:spacing w:val="-2"/>
          <w:sz w:val="20"/>
        </w:rPr>
        <w:t> </w:t>
      </w:r>
      <w:r>
        <w:rPr>
          <w:sz w:val="20"/>
        </w:rPr>
        <w:t>caso</w:t>
      </w:r>
      <w:r>
        <w:rPr>
          <w:spacing w:val="-2"/>
          <w:sz w:val="20"/>
        </w:rPr>
        <w:t> </w:t>
      </w:r>
      <w:r>
        <w:rPr>
          <w:sz w:val="20"/>
        </w:rPr>
        <w:t>ante</w:t>
      </w:r>
      <w:r>
        <w:rPr>
          <w:spacing w:val="-2"/>
          <w:sz w:val="20"/>
        </w:rPr>
        <w:t> </w:t>
      </w:r>
      <w:r>
        <w:rPr>
          <w:sz w:val="20"/>
        </w:rPr>
        <w:t>la</w:t>
      </w:r>
      <w:r>
        <w:rPr>
          <w:spacing w:val="-1"/>
          <w:sz w:val="20"/>
        </w:rPr>
        <w:t> </w:t>
      </w:r>
      <w:r>
        <w:rPr>
          <w:sz w:val="20"/>
        </w:rPr>
        <w:t>Corte.</w:t>
      </w:r>
      <w:r>
        <w:rPr>
          <w:spacing w:val="-2"/>
          <w:sz w:val="20"/>
        </w:rPr>
        <w:t> </w:t>
      </w:r>
      <w:r>
        <w:rPr>
          <w:sz w:val="20"/>
        </w:rPr>
        <w:t>La</w:t>
      </w:r>
      <w:r>
        <w:rPr>
          <w:spacing w:val="-1"/>
          <w:sz w:val="20"/>
        </w:rPr>
        <w:t> </w:t>
      </w:r>
      <w:r>
        <w:rPr>
          <w:sz w:val="20"/>
        </w:rPr>
        <w:t>seguridad</w:t>
      </w:r>
      <w:r>
        <w:rPr>
          <w:spacing w:val="-1"/>
          <w:sz w:val="20"/>
        </w:rPr>
        <w:t> </w:t>
      </w:r>
      <w:r>
        <w:rPr>
          <w:sz w:val="20"/>
        </w:rPr>
        <w:t>jurídica </w:t>
      </w:r>
      <w:r>
        <w:rPr>
          <w:spacing w:val="-2"/>
          <w:sz w:val="20"/>
        </w:rPr>
        <w:t>exige,</w:t>
      </w:r>
      <w:r>
        <w:rPr>
          <w:spacing w:val="-14"/>
          <w:sz w:val="20"/>
        </w:rPr>
        <w:t> </w:t>
      </w:r>
      <w:r>
        <w:rPr>
          <w:spacing w:val="-2"/>
          <w:sz w:val="20"/>
        </w:rPr>
        <w:t>como</w:t>
      </w:r>
      <w:r>
        <w:rPr>
          <w:spacing w:val="-12"/>
          <w:sz w:val="20"/>
        </w:rPr>
        <w:t> </w:t>
      </w:r>
      <w:r>
        <w:rPr>
          <w:spacing w:val="-2"/>
          <w:sz w:val="20"/>
        </w:rPr>
        <w:t>regla</w:t>
      </w:r>
      <w:r>
        <w:rPr>
          <w:spacing w:val="-16"/>
          <w:sz w:val="20"/>
        </w:rPr>
        <w:t> </w:t>
      </w:r>
      <w:r>
        <w:rPr>
          <w:spacing w:val="-2"/>
          <w:sz w:val="20"/>
        </w:rPr>
        <w:t>general,</w:t>
      </w:r>
      <w:r>
        <w:rPr>
          <w:spacing w:val="-13"/>
          <w:sz w:val="20"/>
        </w:rPr>
        <w:t> </w:t>
      </w:r>
      <w:r>
        <w:rPr>
          <w:spacing w:val="-2"/>
          <w:sz w:val="20"/>
        </w:rPr>
        <w:t>que</w:t>
      </w:r>
      <w:r>
        <w:rPr>
          <w:spacing w:val="-15"/>
          <w:sz w:val="20"/>
        </w:rPr>
        <w:t> </w:t>
      </w:r>
      <w:r>
        <w:rPr>
          <w:spacing w:val="-2"/>
          <w:sz w:val="20"/>
        </w:rPr>
        <w:t>todas</w:t>
      </w:r>
      <w:r>
        <w:rPr>
          <w:spacing w:val="-14"/>
          <w:sz w:val="20"/>
        </w:rPr>
        <w:t> </w:t>
      </w:r>
      <w:r>
        <w:rPr>
          <w:spacing w:val="-2"/>
          <w:sz w:val="20"/>
        </w:rPr>
        <w:t>las</w:t>
      </w:r>
      <w:r>
        <w:rPr>
          <w:spacing w:val="-14"/>
          <w:sz w:val="20"/>
        </w:rPr>
        <w:t> </w:t>
      </w:r>
      <w:r>
        <w:rPr>
          <w:spacing w:val="-2"/>
          <w:sz w:val="20"/>
        </w:rPr>
        <w:t>presuntas</w:t>
      </w:r>
      <w:r>
        <w:rPr>
          <w:spacing w:val="-14"/>
          <w:sz w:val="20"/>
        </w:rPr>
        <w:t> </w:t>
      </w:r>
      <w:r>
        <w:rPr>
          <w:spacing w:val="-2"/>
          <w:sz w:val="20"/>
        </w:rPr>
        <w:t>víctimas</w:t>
      </w:r>
      <w:r>
        <w:rPr>
          <w:spacing w:val="-12"/>
          <w:sz w:val="20"/>
        </w:rPr>
        <w:t> </w:t>
      </w:r>
      <w:r>
        <w:rPr>
          <w:spacing w:val="-2"/>
          <w:sz w:val="20"/>
        </w:rPr>
        <w:t>estén</w:t>
      </w:r>
      <w:r>
        <w:rPr>
          <w:spacing w:val="-12"/>
          <w:sz w:val="20"/>
        </w:rPr>
        <w:t> </w:t>
      </w:r>
      <w:r>
        <w:rPr>
          <w:spacing w:val="-2"/>
          <w:sz w:val="20"/>
        </w:rPr>
        <w:t>debidamente</w:t>
      </w:r>
      <w:r>
        <w:rPr>
          <w:spacing w:val="-16"/>
          <w:sz w:val="20"/>
        </w:rPr>
        <w:t> </w:t>
      </w:r>
      <w:r>
        <w:rPr>
          <w:spacing w:val="-2"/>
          <w:sz w:val="20"/>
        </w:rPr>
        <w:t>identificadas</w:t>
      </w:r>
      <w:r>
        <w:rPr>
          <w:spacing w:val="-12"/>
          <w:sz w:val="20"/>
        </w:rPr>
        <w:t> </w:t>
      </w:r>
      <w:r>
        <w:rPr>
          <w:spacing w:val="-2"/>
          <w:sz w:val="20"/>
        </w:rPr>
        <w:t>en el</w:t>
      </w:r>
      <w:r>
        <w:rPr>
          <w:spacing w:val="-16"/>
          <w:sz w:val="20"/>
        </w:rPr>
        <w:t> </w:t>
      </w:r>
      <w:r>
        <w:rPr>
          <w:spacing w:val="-2"/>
          <w:sz w:val="20"/>
        </w:rPr>
        <w:t>Informe</w:t>
      </w:r>
      <w:r>
        <w:rPr>
          <w:spacing w:val="-16"/>
          <w:sz w:val="20"/>
        </w:rPr>
        <w:t> </w:t>
      </w:r>
      <w:r>
        <w:rPr>
          <w:spacing w:val="-2"/>
          <w:sz w:val="20"/>
        </w:rPr>
        <w:t>de</w:t>
      </w:r>
      <w:r>
        <w:rPr>
          <w:spacing w:val="-15"/>
          <w:sz w:val="20"/>
        </w:rPr>
        <w:t> </w:t>
      </w:r>
      <w:r>
        <w:rPr>
          <w:spacing w:val="-2"/>
          <w:sz w:val="20"/>
        </w:rPr>
        <w:t>Fondo,</w:t>
      </w:r>
      <w:r>
        <w:rPr>
          <w:spacing w:val="-16"/>
          <w:sz w:val="20"/>
        </w:rPr>
        <w:t> </w:t>
      </w:r>
      <w:r>
        <w:rPr>
          <w:spacing w:val="-2"/>
          <w:sz w:val="20"/>
        </w:rPr>
        <w:t>no</w:t>
      </w:r>
      <w:r>
        <w:rPr>
          <w:spacing w:val="-15"/>
          <w:sz w:val="20"/>
        </w:rPr>
        <w:t> </w:t>
      </w:r>
      <w:r>
        <w:rPr>
          <w:spacing w:val="-2"/>
          <w:sz w:val="20"/>
        </w:rPr>
        <w:t>siendo</w:t>
      </w:r>
      <w:r>
        <w:rPr>
          <w:spacing w:val="-16"/>
          <w:sz w:val="20"/>
        </w:rPr>
        <w:t> </w:t>
      </w:r>
      <w:r>
        <w:rPr>
          <w:spacing w:val="-2"/>
          <w:sz w:val="20"/>
        </w:rPr>
        <w:t>posible</w:t>
      </w:r>
      <w:r>
        <w:rPr>
          <w:spacing w:val="-16"/>
          <w:sz w:val="20"/>
        </w:rPr>
        <w:t> </w:t>
      </w:r>
      <w:r>
        <w:rPr>
          <w:spacing w:val="-2"/>
          <w:sz w:val="20"/>
        </w:rPr>
        <w:t>añadir</w:t>
      </w:r>
      <w:r>
        <w:rPr>
          <w:spacing w:val="-15"/>
          <w:sz w:val="20"/>
        </w:rPr>
        <w:t> </w:t>
      </w:r>
      <w:r>
        <w:rPr>
          <w:spacing w:val="-2"/>
          <w:sz w:val="20"/>
        </w:rPr>
        <w:t>nuevas</w:t>
      </w:r>
      <w:r>
        <w:rPr>
          <w:spacing w:val="-16"/>
          <w:sz w:val="20"/>
        </w:rPr>
        <w:t> </w:t>
      </w:r>
      <w:r>
        <w:rPr>
          <w:spacing w:val="-2"/>
          <w:sz w:val="20"/>
        </w:rPr>
        <w:t>presuntas</w:t>
      </w:r>
      <w:r>
        <w:rPr>
          <w:spacing w:val="-15"/>
          <w:sz w:val="20"/>
        </w:rPr>
        <w:t> </w:t>
      </w:r>
      <w:r>
        <w:rPr>
          <w:spacing w:val="-2"/>
          <w:sz w:val="20"/>
        </w:rPr>
        <w:t>víctimas</w:t>
      </w:r>
      <w:r>
        <w:rPr>
          <w:spacing w:val="-16"/>
          <w:sz w:val="20"/>
        </w:rPr>
        <w:t> </w:t>
      </w:r>
      <w:r>
        <w:rPr>
          <w:spacing w:val="-2"/>
          <w:sz w:val="20"/>
        </w:rPr>
        <w:t>luego</w:t>
      </w:r>
      <w:r>
        <w:rPr>
          <w:spacing w:val="-15"/>
          <w:sz w:val="20"/>
        </w:rPr>
        <w:t> </w:t>
      </w:r>
      <w:r>
        <w:rPr>
          <w:spacing w:val="-2"/>
          <w:sz w:val="20"/>
        </w:rPr>
        <w:t>del</w:t>
      </w:r>
      <w:r>
        <w:rPr>
          <w:spacing w:val="-16"/>
          <w:sz w:val="20"/>
        </w:rPr>
        <w:t> </w:t>
      </w:r>
      <w:r>
        <w:rPr>
          <w:spacing w:val="-2"/>
          <w:sz w:val="20"/>
        </w:rPr>
        <w:t>mismo,</w:t>
      </w:r>
      <w:r>
        <w:rPr>
          <w:spacing w:val="-16"/>
          <w:sz w:val="20"/>
        </w:rPr>
        <w:t> </w:t>
      </w:r>
      <w:r>
        <w:rPr>
          <w:spacing w:val="-2"/>
          <w:sz w:val="20"/>
        </w:rPr>
        <w:t>salvo </w:t>
      </w:r>
      <w:r>
        <w:rPr>
          <w:sz w:val="20"/>
        </w:rPr>
        <w:t>en la circunstancia excepcional contemplada en el artículo 35.2 del Reglamento de la Corte, referido</w:t>
      </w:r>
      <w:r>
        <w:rPr>
          <w:spacing w:val="-8"/>
          <w:sz w:val="20"/>
        </w:rPr>
        <w:t> </w:t>
      </w:r>
      <w:r>
        <w:rPr>
          <w:sz w:val="20"/>
        </w:rPr>
        <w:t>a</w:t>
      </w:r>
      <w:r>
        <w:rPr>
          <w:spacing w:val="-7"/>
          <w:sz w:val="20"/>
        </w:rPr>
        <w:t> </w:t>
      </w:r>
      <w:r>
        <w:rPr>
          <w:sz w:val="20"/>
        </w:rPr>
        <w:t>violaciones</w:t>
      </w:r>
      <w:r>
        <w:rPr>
          <w:spacing w:val="-8"/>
          <w:sz w:val="20"/>
        </w:rPr>
        <w:t> </w:t>
      </w:r>
      <w:r>
        <w:rPr>
          <w:sz w:val="20"/>
        </w:rPr>
        <w:t>masivas</w:t>
      </w:r>
      <w:r>
        <w:rPr>
          <w:spacing w:val="-8"/>
          <w:sz w:val="20"/>
        </w:rPr>
        <w:t> </w:t>
      </w:r>
      <w:r>
        <w:rPr>
          <w:sz w:val="20"/>
        </w:rPr>
        <w:t>o</w:t>
      </w:r>
      <w:r>
        <w:rPr>
          <w:spacing w:val="-6"/>
          <w:sz w:val="20"/>
        </w:rPr>
        <w:t> </w:t>
      </w:r>
      <w:r>
        <w:rPr>
          <w:sz w:val="20"/>
        </w:rPr>
        <w:t>colectivas.</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El</w:t>
      </w:r>
      <w:r>
        <w:rPr>
          <w:spacing w:val="-16"/>
          <w:sz w:val="20"/>
        </w:rPr>
        <w:t> </w:t>
      </w:r>
      <w:r>
        <w:rPr>
          <w:sz w:val="20"/>
        </w:rPr>
        <w:t>artículo</w:t>
      </w:r>
      <w:r>
        <w:rPr>
          <w:spacing w:val="-16"/>
          <w:sz w:val="20"/>
        </w:rPr>
        <w:t> </w:t>
      </w:r>
      <w:r>
        <w:rPr>
          <w:sz w:val="20"/>
        </w:rPr>
        <w:t>35.2</w:t>
      </w:r>
      <w:r>
        <w:rPr>
          <w:spacing w:val="-15"/>
          <w:sz w:val="20"/>
        </w:rPr>
        <w:t> </w:t>
      </w:r>
      <w:r>
        <w:rPr>
          <w:sz w:val="20"/>
        </w:rPr>
        <w:t>no</w:t>
      </w:r>
      <w:r>
        <w:rPr>
          <w:spacing w:val="-14"/>
          <w:sz w:val="20"/>
        </w:rPr>
        <w:t> </w:t>
      </w:r>
      <w:r>
        <w:rPr>
          <w:sz w:val="20"/>
        </w:rPr>
        <w:t>resulta</w:t>
      </w:r>
      <w:r>
        <w:rPr>
          <w:spacing w:val="-17"/>
          <w:sz w:val="20"/>
        </w:rPr>
        <w:t> </w:t>
      </w:r>
      <w:r>
        <w:rPr>
          <w:sz w:val="20"/>
        </w:rPr>
        <w:t>aplicable</w:t>
      </w:r>
      <w:r>
        <w:rPr>
          <w:spacing w:val="-16"/>
          <w:sz w:val="20"/>
        </w:rPr>
        <w:t> </w:t>
      </w:r>
      <w:r>
        <w:rPr>
          <w:sz w:val="20"/>
        </w:rPr>
        <w:t>al</w:t>
      </w:r>
      <w:r>
        <w:rPr>
          <w:spacing w:val="-15"/>
          <w:sz w:val="20"/>
        </w:rPr>
        <w:t> </w:t>
      </w:r>
      <w:r>
        <w:rPr>
          <w:sz w:val="20"/>
        </w:rPr>
        <w:t>caso,</w:t>
      </w:r>
      <w:r>
        <w:rPr>
          <w:spacing w:val="-16"/>
          <w:sz w:val="20"/>
        </w:rPr>
        <w:t> </w:t>
      </w:r>
      <w:r>
        <w:rPr>
          <w:sz w:val="20"/>
        </w:rPr>
        <w:t>que</w:t>
      </w:r>
      <w:r>
        <w:rPr>
          <w:spacing w:val="-16"/>
          <w:sz w:val="20"/>
        </w:rPr>
        <w:t> </w:t>
      </w:r>
      <w:r>
        <w:rPr>
          <w:sz w:val="20"/>
        </w:rPr>
        <w:t>no</w:t>
      </w:r>
      <w:r>
        <w:rPr>
          <w:spacing w:val="-16"/>
          <w:sz w:val="20"/>
        </w:rPr>
        <w:t> </w:t>
      </w:r>
      <w:r>
        <w:rPr>
          <w:sz w:val="20"/>
        </w:rPr>
        <w:t>refiere</w:t>
      </w:r>
      <w:r>
        <w:rPr>
          <w:spacing w:val="-16"/>
          <w:sz w:val="20"/>
        </w:rPr>
        <w:t> </w:t>
      </w:r>
      <w:r>
        <w:rPr>
          <w:sz w:val="20"/>
        </w:rPr>
        <w:t>a</w:t>
      </w:r>
      <w:r>
        <w:rPr>
          <w:spacing w:val="-17"/>
          <w:sz w:val="20"/>
        </w:rPr>
        <w:t> </w:t>
      </w:r>
      <w:r>
        <w:rPr>
          <w:sz w:val="20"/>
        </w:rPr>
        <w:t>hechos</w:t>
      </w:r>
      <w:r>
        <w:rPr>
          <w:spacing w:val="-17"/>
          <w:sz w:val="20"/>
        </w:rPr>
        <w:t> </w:t>
      </w:r>
      <w:r>
        <w:rPr>
          <w:sz w:val="20"/>
        </w:rPr>
        <w:t>masivos</w:t>
      </w:r>
      <w:r>
        <w:rPr>
          <w:spacing w:val="-14"/>
          <w:sz w:val="20"/>
        </w:rPr>
        <w:t> </w:t>
      </w:r>
      <w:r>
        <w:rPr>
          <w:sz w:val="20"/>
        </w:rPr>
        <w:t>o</w:t>
      </w:r>
      <w:r>
        <w:rPr>
          <w:spacing w:val="-16"/>
          <w:sz w:val="20"/>
        </w:rPr>
        <w:t> </w:t>
      </w:r>
      <w:r>
        <w:rPr>
          <w:sz w:val="20"/>
        </w:rPr>
        <w:t>colectivos. Por</w:t>
      </w:r>
      <w:r>
        <w:rPr>
          <w:spacing w:val="-2"/>
          <w:sz w:val="20"/>
        </w:rPr>
        <w:t> </w:t>
      </w:r>
      <w:r>
        <w:rPr>
          <w:sz w:val="20"/>
        </w:rPr>
        <w:t>ende,</w:t>
      </w:r>
      <w:r>
        <w:rPr>
          <w:spacing w:val="-5"/>
          <w:sz w:val="20"/>
        </w:rPr>
        <w:t> </w:t>
      </w:r>
      <w:r>
        <w:rPr>
          <w:sz w:val="20"/>
        </w:rPr>
        <w:t>la</w:t>
      </w:r>
      <w:r>
        <w:rPr>
          <w:spacing w:val="-5"/>
          <w:sz w:val="20"/>
        </w:rPr>
        <w:t> </w:t>
      </w:r>
      <w:r>
        <w:rPr>
          <w:sz w:val="20"/>
        </w:rPr>
        <w:t>Corte</w:t>
      </w:r>
      <w:r>
        <w:rPr>
          <w:spacing w:val="-4"/>
          <w:sz w:val="20"/>
        </w:rPr>
        <w:t> </w:t>
      </w:r>
      <w:r>
        <w:rPr>
          <w:sz w:val="20"/>
        </w:rPr>
        <w:t>no</w:t>
      </w:r>
      <w:r>
        <w:rPr>
          <w:spacing w:val="-4"/>
          <w:sz w:val="20"/>
        </w:rPr>
        <w:t> </w:t>
      </w:r>
      <w:r>
        <w:rPr>
          <w:sz w:val="20"/>
        </w:rPr>
        <w:t>considerará</w:t>
      </w:r>
      <w:r>
        <w:rPr>
          <w:spacing w:val="-3"/>
          <w:sz w:val="20"/>
        </w:rPr>
        <w:t> </w:t>
      </w:r>
      <w:r>
        <w:rPr>
          <w:sz w:val="20"/>
        </w:rPr>
        <w:t>como</w:t>
      </w:r>
      <w:r>
        <w:rPr>
          <w:spacing w:val="-4"/>
          <w:sz w:val="20"/>
        </w:rPr>
        <w:t> </w:t>
      </w:r>
      <w:r>
        <w:rPr>
          <w:sz w:val="20"/>
        </w:rPr>
        <w:t>presunta</w:t>
      </w:r>
      <w:r>
        <w:rPr>
          <w:spacing w:val="-5"/>
          <w:sz w:val="20"/>
        </w:rPr>
        <w:t> </w:t>
      </w:r>
      <w:r>
        <w:rPr>
          <w:sz w:val="20"/>
        </w:rPr>
        <w:t>víctima</w:t>
      </w:r>
      <w:r>
        <w:rPr>
          <w:spacing w:val="-3"/>
          <w:sz w:val="20"/>
        </w:rPr>
        <w:t> </w:t>
      </w:r>
      <w:r>
        <w:rPr>
          <w:sz w:val="20"/>
        </w:rPr>
        <w:t>ni,</w:t>
      </w:r>
      <w:r>
        <w:rPr>
          <w:spacing w:val="-3"/>
          <w:sz w:val="20"/>
        </w:rPr>
        <w:t> </w:t>
      </w:r>
      <w:r>
        <w:rPr>
          <w:sz w:val="20"/>
        </w:rPr>
        <w:t>en</w:t>
      </w:r>
      <w:r>
        <w:rPr>
          <w:spacing w:val="-3"/>
          <w:sz w:val="20"/>
        </w:rPr>
        <w:t> </w:t>
      </w:r>
      <w:r>
        <w:rPr>
          <w:sz w:val="20"/>
        </w:rPr>
        <w:t>su</w:t>
      </w:r>
      <w:r>
        <w:rPr>
          <w:spacing w:val="-3"/>
          <w:sz w:val="20"/>
        </w:rPr>
        <w:t> </w:t>
      </w:r>
      <w:r>
        <w:rPr>
          <w:sz w:val="20"/>
        </w:rPr>
        <w:t>caso,</w:t>
      </w:r>
      <w:r>
        <w:rPr>
          <w:spacing w:val="-3"/>
          <w:sz w:val="20"/>
        </w:rPr>
        <w:t> </w:t>
      </w:r>
      <w:r>
        <w:rPr>
          <w:sz w:val="20"/>
        </w:rPr>
        <w:t>como</w:t>
      </w:r>
      <w:r>
        <w:rPr>
          <w:spacing w:val="-6"/>
          <w:sz w:val="20"/>
        </w:rPr>
        <w:t> </w:t>
      </w:r>
      <w:r>
        <w:rPr>
          <w:sz w:val="20"/>
        </w:rPr>
        <w:t>beneficiario</w:t>
      </w:r>
      <w:r>
        <w:rPr>
          <w:spacing w:val="-6"/>
          <w:sz w:val="20"/>
        </w:rPr>
        <w:t> </w:t>
      </w:r>
      <w:r>
        <w:rPr>
          <w:sz w:val="20"/>
        </w:rPr>
        <w:t>de </w:t>
      </w:r>
      <w:r>
        <w:rPr>
          <w:spacing w:val="-2"/>
          <w:sz w:val="20"/>
        </w:rPr>
        <w:t>medidas</w:t>
      </w:r>
      <w:r>
        <w:rPr>
          <w:spacing w:val="-16"/>
          <w:sz w:val="20"/>
        </w:rPr>
        <w:t> </w:t>
      </w:r>
      <w:r>
        <w:rPr>
          <w:spacing w:val="-2"/>
          <w:sz w:val="20"/>
        </w:rPr>
        <w:t>de</w:t>
      </w:r>
      <w:r>
        <w:rPr>
          <w:spacing w:val="-13"/>
          <w:sz w:val="20"/>
        </w:rPr>
        <w:t> </w:t>
      </w:r>
      <w:r>
        <w:rPr>
          <w:spacing w:val="-2"/>
          <w:sz w:val="20"/>
        </w:rPr>
        <w:t>reparación</w:t>
      </w:r>
      <w:r>
        <w:rPr>
          <w:spacing w:val="-14"/>
          <w:sz w:val="20"/>
        </w:rPr>
        <w:t> </w:t>
      </w:r>
      <w:r>
        <w:rPr>
          <w:spacing w:val="-2"/>
          <w:sz w:val="20"/>
        </w:rPr>
        <w:t>a</w:t>
      </w:r>
      <w:r>
        <w:rPr>
          <w:spacing w:val="-15"/>
          <w:sz w:val="20"/>
        </w:rPr>
        <w:t> </w:t>
      </w:r>
      <w:r>
        <w:rPr>
          <w:spacing w:val="-2"/>
          <w:sz w:val="20"/>
        </w:rPr>
        <w:t>A.A.D.P.,</w:t>
      </w:r>
      <w:r>
        <w:rPr>
          <w:spacing w:val="-16"/>
          <w:sz w:val="20"/>
        </w:rPr>
        <w:t> </w:t>
      </w:r>
      <w:r>
        <w:rPr>
          <w:spacing w:val="-2"/>
          <w:sz w:val="20"/>
        </w:rPr>
        <w:t>hijo</w:t>
      </w:r>
      <w:r>
        <w:rPr>
          <w:spacing w:val="-15"/>
          <w:sz w:val="20"/>
        </w:rPr>
        <w:t> </w:t>
      </w:r>
      <w:r>
        <w:rPr>
          <w:spacing w:val="-2"/>
          <w:sz w:val="20"/>
        </w:rPr>
        <w:t>de</w:t>
      </w:r>
      <w:r>
        <w:rPr>
          <w:spacing w:val="-16"/>
          <w:sz w:val="20"/>
        </w:rPr>
        <w:t> </w:t>
      </w:r>
      <w:r>
        <w:rPr>
          <w:spacing w:val="-2"/>
          <w:sz w:val="20"/>
        </w:rPr>
        <w:t>María</w:t>
      </w:r>
      <w:r>
        <w:rPr>
          <w:spacing w:val="-14"/>
          <w:sz w:val="20"/>
        </w:rPr>
        <w:t> </w:t>
      </w:r>
      <w:r>
        <w:rPr>
          <w:spacing w:val="-2"/>
          <w:sz w:val="20"/>
        </w:rPr>
        <w:t>Fernanda</w:t>
      </w:r>
      <w:r>
        <w:rPr>
          <w:spacing w:val="-12"/>
          <w:sz w:val="20"/>
        </w:rPr>
        <w:t> </w:t>
      </w:r>
      <w:r>
        <w:rPr>
          <w:spacing w:val="-2"/>
          <w:sz w:val="20"/>
        </w:rPr>
        <w:t>Peña</w:t>
      </w:r>
      <w:r>
        <w:rPr>
          <w:spacing w:val="-12"/>
          <w:sz w:val="20"/>
        </w:rPr>
        <w:t> </w:t>
      </w:r>
      <w:r>
        <w:rPr>
          <w:spacing w:val="-2"/>
          <w:sz w:val="20"/>
        </w:rPr>
        <w:t>Gallardo,</w:t>
      </w:r>
      <w:r>
        <w:rPr>
          <w:spacing w:val="-13"/>
          <w:sz w:val="20"/>
        </w:rPr>
        <w:t> </w:t>
      </w:r>
      <w:r>
        <w:rPr>
          <w:spacing w:val="-2"/>
          <w:sz w:val="20"/>
        </w:rPr>
        <w:t>ya</w:t>
      </w:r>
      <w:r>
        <w:rPr>
          <w:spacing w:val="-15"/>
          <w:sz w:val="20"/>
        </w:rPr>
        <w:t> </w:t>
      </w:r>
      <w:r>
        <w:rPr>
          <w:spacing w:val="-2"/>
          <w:sz w:val="20"/>
        </w:rPr>
        <w:t>que</w:t>
      </w:r>
      <w:r>
        <w:rPr>
          <w:spacing w:val="-16"/>
          <w:sz w:val="20"/>
        </w:rPr>
        <w:t> </w:t>
      </w:r>
      <w:r>
        <w:rPr>
          <w:spacing w:val="-2"/>
          <w:sz w:val="20"/>
        </w:rPr>
        <w:t>no</w:t>
      </w:r>
      <w:r>
        <w:rPr>
          <w:spacing w:val="-13"/>
          <w:sz w:val="20"/>
        </w:rPr>
        <w:t> </w:t>
      </w:r>
      <w:r>
        <w:rPr>
          <w:spacing w:val="-2"/>
          <w:sz w:val="20"/>
        </w:rPr>
        <w:t>fue</w:t>
      </w:r>
      <w:r>
        <w:rPr>
          <w:spacing w:val="-13"/>
          <w:sz w:val="20"/>
        </w:rPr>
        <w:t> </w:t>
      </w:r>
      <w:r>
        <w:rPr>
          <w:spacing w:val="-2"/>
          <w:sz w:val="20"/>
        </w:rPr>
        <w:t>indicado </w:t>
      </w:r>
      <w:r>
        <w:rPr>
          <w:sz w:val="20"/>
        </w:rPr>
        <w:t>por</w:t>
      </w:r>
      <w:r>
        <w:rPr>
          <w:spacing w:val="-12"/>
          <w:sz w:val="20"/>
        </w:rPr>
        <w:t> </w:t>
      </w:r>
      <w:r>
        <w:rPr>
          <w:sz w:val="20"/>
        </w:rPr>
        <w:t>la</w:t>
      </w:r>
      <w:r>
        <w:rPr>
          <w:spacing w:val="-11"/>
          <w:sz w:val="20"/>
        </w:rPr>
        <w:t> </w:t>
      </w:r>
      <w:r>
        <w:rPr>
          <w:sz w:val="20"/>
        </w:rPr>
        <w:t>Comisión</w:t>
      </w:r>
      <w:r>
        <w:rPr>
          <w:spacing w:val="-8"/>
          <w:sz w:val="20"/>
        </w:rPr>
        <w:t> </w:t>
      </w:r>
      <w:r>
        <w:rPr>
          <w:sz w:val="20"/>
        </w:rPr>
        <w:t>en</w:t>
      </w:r>
      <w:r>
        <w:rPr>
          <w:spacing w:val="-10"/>
          <w:sz w:val="20"/>
        </w:rPr>
        <w:t> </w:t>
      </w:r>
      <w:r>
        <w:rPr>
          <w:sz w:val="20"/>
        </w:rPr>
        <w:t>su</w:t>
      </w:r>
      <w:r>
        <w:rPr>
          <w:spacing w:val="-10"/>
          <w:sz w:val="20"/>
        </w:rPr>
        <w:t> </w:t>
      </w:r>
      <w:r>
        <w:rPr>
          <w:sz w:val="20"/>
        </w:rPr>
        <w:t>Informe</w:t>
      </w:r>
      <w:r>
        <w:rPr>
          <w:spacing w:val="-13"/>
          <w:sz w:val="20"/>
        </w:rPr>
        <w:t> </w:t>
      </w:r>
      <w:r>
        <w:rPr>
          <w:sz w:val="20"/>
        </w:rPr>
        <w:t>de</w:t>
      </w:r>
      <w:r>
        <w:rPr>
          <w:spacing w:val="-13"/>
          <w:sz w:val="20"/>
        </w:rPr>
        <w:t> </w:t>
      </w:r>
      <w:r>
        <w:rPr>
          <w:sz w:val="20"/>
        </w:rPr>
        <w:t>Fondo</w:t>
      </w:r>
      <w:r>
        <w:rPr>
          <w:spacing w:val="-11"/>
          <w:sz w:val="20"/>
        </w:rPr>
        <w:t> </w:t>
      </w:r>
      <w:r>
        <w:rPr>
          <w:sz w:val="20"/>
        </w:rPr>
        <w:t>como</w:t>
      </w:r>
      <w:r>
        <w:rPr>
          <w:spacing w:val="-12"/>
          <w:sz w:val="20"/>
        </w:rPr>
        <w:t> </w:t>
      </w:r>
      <w:r>
        <w:rPr>
          <w:sz w:val="20"/>
        </w:rPr>
        <w:t>presunta</w:t>
      </w:r>
      <w:r>
        <w:rPr>
          <w:spacing w:val="-9"/>
          <w:sz w:val="20"/>
        </w:rPr>
        <w:t> </w:t>
      </w:r>
      <w:r>
        <w:rPr>
          <w:sz w:val="20"/>
        </w:rPr>
        <w:t>víctima.</w:t>
      </w:r>
    </w:p>
    <w:p>
      <w:pPr>
        <w:pStyle w:val="BodyText"/>
        <w:rPr>
          <w:sz w:val="24"/>
        </w:rPr>
      </w:pPr>
    </w:p>
    <w:p>
      <w:pPr>
        <w:pStyle w:val="Heading1"/>
        <w:spacing w:before="193"/>
        <w:ind w:left="4364" w:right="4365" w:hanging="1"/>
      </w:pPr>
      <w:bookmarkStart w:name="_bookmark9" w:id="10"/>
      <w:bookmarkEnd w:id="10"/>
      <w:r>
        <w:rPr>
          <w:b w:val="0"/>
        </w:rPr>
      </w:r>
      <w:r>
        <w:rPr>
          <w:spacing w:val="-6"/>
        </w:rPr>
        <w:t>VI </w:t>
      </w:r>
      <w:r>
        <w:rPr>
          <w:spacing w:val="-2"/>
        </w:rPr>
        <w:t>PRUEBA</w:t>
      </w:r>
    </w:p>
    <w:p>
      <w:pPr>
        <w:pStyle w:val="BodyText"/>
        <w:spacing w:before="1"/>
        <w:rPr>
          <w:b/>
        </w:rPr>
      </w:pPr>
    </w:p>
    <w:p>
      <w:pPr>
        <w:pStyle w:val="Heading3"/>
        <w:numPr>
          <w:ilvl w:val="0"/>
          <w:numId w:val="18"/>
        </w:numPr>
        <w:tabs>
          <w:tab w:pos="1610" w:val="left" w:leader="none"/>
        </w:tabs>
        <w:spacing w:line="240" w:lineRule="auto" w:before="0" w:after="0"/>
        <w:ind w:left="1609" w:right="0" w:hanging="359"/>
        <w:jc w:val="left"/>
        <w:rPr>
          <w:i/>
        </w:rPr>
      </w:pPr>
      <w:bookmarkStart w:name="_bookmark10" w:id="11"/>
      <w:bookmarkEnd w:id="11"/>
      <w:r>
        <w:rPr>
          <w:i/>
        </w:rPr>
        <w:t>A</w:t>
      </w:r>
      <w:r>
        <w:rPr>
          <w:i/>
        </w:rPr>
        <w:t>dmisibilidad</w:t>
      </w:r>
      <w:r>
        <w:rPr>
          <w:i/>
          <w:spacing w:val="-10"/>
        </w:rPr>
        <w:t> </w:t>
      </w:r>
      <w:r>
        <w:rPr>
          <w:i/>
        </w:rPr>
        <w:t>de</w:t>
      </w:r>
      <w:r>
        <w:rPr>
          <w:i/>
          <w:spacing w:val="-8"/>
        </w:rPr>
        <w:t> </w:t>
      </w:r>
      <w:r>
        <w:rPr>
          <w:i/>
        </w:rPr>
        <w:t>la</w:t>
      </w:r>
      <w:r>
        <w:rPr>
          <w:i/>
          <w:spacing w:val="-9"/>
        </w:rPr>
        <w:t> </w:t>
      </w:r>
      <w:r>
        <w:rPr>
          <w:i/>
        </w:rPr>
        <w:t>prueba</w:t>
      </w:r>
      <w:r>
        <w:rPr>
          <w:i/>
          <w:spacing w:val="-10"/>
        </w:rPr>
        <w:t> </w:t>
      </w:r>
      <w:r>
        <w:rPr>
          <w:i/>
          <w:spacing w:val="-2"/>
        </w:rPr>
        <w:t>documental</w:t>
      </w:r>
    </w:p>
    <w:p>
      <w:pPr>
        <w:pStyle w:val="BodyText"/>
        <w:spacing w:before="8"/>
        <w:rPr>
          <w:b/>
          <w:i/>
          <w:sz w:val="19"/>
        </w:rPr>
      </w:pPr>
    </w:p>
    <w:p>
      <w:pPr>
        <w:pStyle w:val="ListParagraph"/>
        <w:numPr>
          <w:ilvl w:val="0"/>
          <w:numId w:val="14"/>
        </w:numPr>
        <w:tabs>
          <w:tab w:pos="686" w:val="left" w:leader="none"/>
        </w:tabs>
        <w:spacing w:line="240" w:lineRule="auto" w:before="1" w:after="0"/>
        <w:ind w:left="118" w:right="120" w:firstLine="0"/>
        <w:jc w:val="both"/>
        <w:rPr>
          <w:sz w:val="20"/>
        </w:rPr>
      </w:pPr>
      <w:r>
        <w:rPr>
          <w:sz w:val="20"/>
        </w:rPr>
        <w:t>La Corte recibió diversos documentos presentados como prueba por la Comisión y las partes junto con sus escritos principales (</w:t>
      </w:r>
      <w:r>
        <w:rPr>
          <w:i/>
          <w:sz w:val="20"/>
        </w:rPr>
        <w:t>supra </w:t>
      </w:r>
      <w:r>
        <w:rPr>
          <w:sz w:val="20"/>
        </w:rPr>
        <w:t>párrs. 1, 6 y 7), los cuales, como en otros casos, se admiten en el entendido de que fueron presentados en la debida oportunidad procesal (artículo 57 del Reglamento)</w:t>
      </w:r>
      <w:r>
        <w:rPr>
          <w:position w:val="7"/>
          <w:sz w:val="13"/>
        </w:rPr>
        <w:t>20</w:t>
      </w:r>
      <w:r>
        <w:rPr>
          <w:spacing w:val="32"/>
          <w:position w:val="7"/>
          <w:sz w:val="13"/>
        </w:rPr>
        <w:t> </w:t>
      </w:r>
      <w:r>
        <w:rPr>
          <w:sz w:val="20"/>
        </w:rPr>
        <w:t>y su admisibilidad no fue controvertida ni objetada.</w:t>
      </w:r>
    </w:p>
    <w:p>
      <w:pPr>
        <w:pStyle w:val="BodyText"/>
      </w:pPr>
    </w:p>
    <w:p>
      <w:pPr>
        <w:pStyle w:val="BodyText"/>
      </w:pPr>
    </w:p>
    <w:p>
      <w:pPr>
        <w:pStyle w:val="BodyText"/>
      </w:pPr>
    </w:p>
    <w:p>
      <w:pPr>
        <w:pStyle w:val="BodyText"/>
      </w:pPr>
    </w:p>
    <w:p>
      <w:pPr>
        <w:pStyle w:val="BodyText"/>
        <w:spacing w:before="4"/>
        <w:rPr>
          <w:sz w:val="28"/>
        </w:rPr>
      </w:pPr>
      <w:r>
        <w:rPr/>
        <w:pict>
          <v:rect style="position:absolute;margin-left:70.944pt;margin-top:18.419542pt;width:144.020pt;height:.599980pt;mso-position-horizontal-relative:page;mso-position-vertical-relative:paragraph;z-index:-15725056;mso-wrap-distance-left:0;mso-wrap-distance-right:0" id="docshape9" filled="true" fillcolor="#000000" stroked="false">
            <v:fill type="solid"/>
            <w10:wrap type="topAndBottom"/>
          </v:rect>
        </w:pict>
      </w:r>
    </w:p>
    <w:p>
      <w:pPr>
        <w:spacing w:before="96"/>
        <w:ind w:left="118" w:right="106" w:firstLine="0"/>
        <w:jc w:val="both"/>
        <w:rPr>
          <w:sz w:val="16"/>
        </w:rPr>
      </w:pPr>
      <w:r>
        <w:rPr>
          <w:spacing w:val="-2"/>
          <w:sz w:val="16"/>
          <w:vertAlign w:val="superscript"/>
        </w:rPr>
        <w:t>19</w:t>
      </w:r>
      <w:r>
        <w:rPr>
          <w:spacing w:val="28"/>
          <w:sz w:val="16"/>
          <w:vertAlign w:val="baseline"/>
        </w:rPr>
        <w:t> </w:t>
      </w:r>
      <w:r>
        <w:rPr>
          <w:spacing w:val="-2"/>
          <w:sz w:val="16"/>
          <w:vertAlign w:val="baseline"/>
        </w:rPr>
        <w:t>El</w:t>
      </w:r>
      <w:r>
        <w:rPr>
          <w:spacing w:val="-12"/>
          <w:sz w:val="16"/>
          <w:vertAlign w:val="baseline"/>
        </w:rPr>
        <w:t> </w:t>
      </w:r>
      <w:r>
        <w:rPr>
          <w:spacing w:val="-2"/>
          <w:sz w:val="16"/>
          <w:vertAlign w:val="baseline"/>
        </w:rPr>
        <w:t>representante</w:t>
      </w:r>
      <w:r>
        <w:rPr>
          <w:spacing w:val="-12"/>
          <w:sz w:val="16"/>
          <w:vertAlign w:val="baseline"/>
        </w:rPr>
        <w:t> </w:t>
      </w:r>
      <w:r>
        <w:rPr>
          <w:spacing w:val="-2"/>
          <w:sz w:val="16"/>
          <w:vertAlign w:val="baseline"/>
        </w:rPr>
        <w:t>indicó</w:t>
      </w:r>
      <w:r>
        <w:rPr>
          <w:spacing w:val="-12"/>
          <w:sz w:val="16"/>
          <w:vertAlign w:val="baseline"/>
        </w:rPr>
        <w:t> </w:t>
      </w:r>
      <w:r>
        <w:rPr>
          <w:spacing w:val="-2"/>
          <w:sz w:val="16"/>
          <w:vertAlign w:val="baseline"/>
        </w:rPr>
        <w:t>que</w:t>
      </w:r>
      <w:r>
        <w:rPr>
          <w:spacing w:val="-12"/>
          <w:sz w:val="16"/>
          <w:vertAlign w:val="baseline"/>
        </w:rPr>
        <w:t> </w:t>
      </w:r>
      <w:r>
        <w:rPr>
          <w:spacing w:val="-2"/>
          <w:sz w:val="16"/>
          <w:vertAlign w:val="baseline"/>
        </w:rPr>
        <w:t>“A.A.D.P.”</w:t>
      </w:r>
      <w:r>
        <w:rPr>
          <w:spacing w:val="-12"/>
          <w:sz w:val="16"/>
          <w:vertAlign w:val="baseline"/>
        </w:rPr>
        <w:t> </w:t>
      </w:r>
      <w:r>
        <w:rPr>
          <w:spacing w:val="-2"/>
          <w:sz w:val="16"/>
          <w:vertAlign w:val="baseline"/>
        </w:rPr>
        <w:t>corresponde</w:t>
      </w:r>
      <w:r>
        <w:rPr>
          <w:spacing w:val="-12"/>
          <w:sz w:val="16"/>
          <w:vertAlign w:val="baseline"/>
        </w:rPr>
        <w:t> </w:t>
      </w:r>
      <w:r>
        <w:rPr>
          <w:spacing w:val="-2"/>
          <w:sz w:val="16"/>
          <w:vertAlign w:val="baseline"/>
        </w:rPr>
        <w:t>a</w:t>
      </w:r>
      <w:r>
        <w:rPr>
          <w:spacing w:val="-12"/>
          <w:sz w:val="16"/>
          <w:vertAlign w:val="baseline"/>
        </w:rPr>
        <w:t> </w:t>
      </w:r>
      <w:r>
        <w:rPr>
          <w:spacing w:val="-2"/>
          <w:sz w:val="16"/>
          <w:vertAlign w:val="baseline"/>
        </w:rPr>
        <w:t>las</w:t>
      </w:r>
      <w:r>
        <w:rPr>
          <w:spacing w:val="-12"/>
          <w:sz w:val="16"/>
          <w:vertAlign w:val="baseline"/>
        </w:rPr>
        <w:t> </w:t>
      </w:r>
      <w:r>
        <w:rPr>
          <w:spacing w:val="-2"/>
          <w:sz w:val="16"/>
          <w:vertAlign w:val="baseline"/>
        </w:rPr>
        <w:t>iniciales</w:t>
      </w:r>
      <w:r>
        <w:rPr>
          <w:spacing w:val="-12"/>
          <w:sz w:val="16"/>
          <w:vertAlign w:val="baseline"/>
        </w:rPr>
        <w:t> </w:t>
      </w:r>
      <w:r>
        <w:rPr>
          <w:spacing w:val="-2"/>
          <w:sz w:val="16"/>
          <w:vertAlign w:val="baseline"/>
        </w:rPr>
        <w:t>del</w:t>
      </w:r>
      <w:r>
        <w:rPr>
          <w:spacing w:val="-13"/>
          <w:sz w:val="16"/>
          <w:vertAlign w:val="baseline"/>
        </w:rPr>
        <w:t> </w:t>
      </w:r>
      <w:r>
        <w:rPr>
          <w:spacing w:val="-2"/>
          <w:sz w:val="16"/>
          <w:vertAlign w:val="baseline"/>
        </w:rPr>
        <w:t>hijo</w:t>
      </w:r>
      <w:r>
        <w:rPr>
          <w:spacing w:val="-12"/>
          <w:sz w:val="16"/>
          <w:vertAlign w:val="baseline"/>
        </w:rPr>
        <w:t> </w:t>
      </w:r>
      <w:r>
        <w:rPr>
          <w:spacing w:val="-2"/>
          <w:sz w:val="16"/>
          <w:vertAlign w:val="baseline"/>
        </w:rPr>
        <w:t>de</w:t>
      </w:r>
      <w:r>
        <w:rPr>
          <w:spacing w:val="-12"/>
          <w:sz w:val="16"/>
          <w:vertAlign w:val="baseline"/>
        </w:rPr>
        <w:t> </w:t>
      </w:r>
      <w:r>
        <w:rPr>
          <w:spacing w:val="-2"/>
          <w:sz w:val="16"/>
          <w:vertAlign w:val="baseline"/>
        </w:rPr>
        <w:t>María</w:t>
      </w:r>
      <w:r>
        <w:rPr>
          <w:spacing w:val="-12"/>
          <w:sz w:val="16"/>
          <w:vertAlign w:val="baseline"/>
        </w:rPr>
        <w:t> </w:t>
      </w:r>
      <w:r>
        <w:rPr>
          <w:spacing w:val="-2"/>
          <w:sz w:val="16"/>
          <w:vertAlign w:val="baseline"/>
        </w:rPr>
        <w:t>Fernanda</w:t>
      </w:r>
      <w:r>
        <w:rPr>
          <w:spacing w:val="-12"/>
          <w:sz w:val="16"/>
          <w:vertAlign w:val="baseline"/>
        </w:rPr>
        <w:t> </w:t>
      </w:r>
      <w:r>
        <w:rPr>
          <w:spacing w:val="-2"/>
          <w:sz w:val="16"/>
          <w:vertAlign w:val="baseline"/>
        </w:rPr>
        <w:t>Peña</w:t>
      </w:r>
      <w:r>
        <w:rPr>
          <w:spacing w:val="-12"/>
          <w:sz w:val="16"/>
          <w:vertAlign w:val="baseline"/>
        </w:rPr>
        <w:t> </w:t>
      </w:r>
      <w:r>
        <w:rPr>
          <w:spacing w:val="-2"/>
          <w:sz w:val="16"/>
          <w:vertAlign w:val="baseline"/>
        </w:rPr>
        <w:t>Gallardo.</w:t>
      </w:r>
      <w:r>
        <w:rPr>
          <w:spacing w:val="-12"/>
          <w:sz w:val="16"/>
          <w:vertAlign w:val="baseline"/>
        </w:rPr>
        <w:t> </w:t>
      </w:r>
      <w:r>
        <w:rPr>
          <w:spacing w:val="-2"/>
          <w:sz w:val="16"/>
          <w:vertAlign w:val="baseline"/>
        </w:rPr>
        <w:t>Asimismo, </w:t>
      </w:r>
      <w:r>
        <w:rPr>
          <w:spacing w:val="-4"/>
          <w:sz w:val="16"/>
          <w:vertAlign w:val="baseline"/>
        </w:rPr>
        <w:t>en</w:t>
      </w:r>
      <w:r>
        <w:rPr>
          <w:spacing w:val="-9"/>
          <w:sz w:val="16"/>
          <w:vertAlign w:val="baseline"/>
        </w:rPr>
        <w:t> </w:t>
      </w:r>
      <w:r>
        <w:rPr>
          <w:spacing w:val="-4"/>
          <w:sz w:val="16"/>
          <w:vertAlign w:val="baseline"/>
        </w:rPr>
        <w:t>sus</w:t>
      </w:r>
      <w:r>
        <w:rPr>
          <w:spacing w:val="-8"/>
          <w:sz w:val="16"/>
          <w:vertAlign w:val="baseline"/>
        </w:rPr>
        <w:t> </w:t>
      </w:r>
      <w:r>
        <w:rPr>
          <w:spacing w:val="-4"/>
          <w:sz w:val="16"/>
          <w:vertAlign w:val="baseline"/>
        </w:rPr>
        <w:t>alegatos</w:t>
      </w:r>
      <w:r>
        <w:rPr>
          <w:spacing w:val="-8"/>
          <w:sz w:val="16"/>
          <w:vertAlign w:val="baseline"/>
        </w:rPr>
        <w:t> </w:t>
      </w:r>
      <w:r>
        <w:rPr>
          <w:spacing w:val="-4"/>
          <w:sz w:val="16"/>
          <w:vertAlign w:val="baseline"/>
        </w:rPr>
        <w:t>finales</w:t>
      </w:r>
      <w:r>
        <w:rPr>
          <w:spacing w:val="-8"/>
          <w:sz w:val="16"/>
          <w:vertAlign w:val="baseline"/>
        </w:rPr>
        <w:t> </w:t>
      </w:r>
      <w:r>
        <w:rPr>
          <w:spacing w:val="-4"/>
          <w:sz w:val="16"/>
          <w:vertAlign w:val="baseline"/>
        </w:rPr>
        <w:t>escritos,</w:t>
      </w:r>
      <w:r>
        <w:rPr>
          <w:spacing w:val="-7"/>
          <w:sz w:val="16"/>
          <w:vertAlign w:val="baseline"/>
        </w:rPr>
        <w:t> </w:t>
      </w:r>
      <w:r>
        <w:rPr>
          <w:spacing w:val="-4"/>
          <w:sz w:val="16"/>
          <w:vertAlign w:val="baseline"/>
        </w:rPr>
        <w:t>solicitó</w:t>
      </w:r>
      <w:r>
        <w:rPr>
          <w:spacing w:val="-7"/>
          <w:sz w:val="16"/>
          <w:vertAlign w:val="baseline"/>
        </w:rPr>
        <w:t> </w:t>
      </w:r>
      <w:r>
        <w:rPr>
          <w:spacing w:val="-4"/>
          <w:sz w:val="16"/>
          <w:vertAlign w:val="baseline"/>
        </w:rPr>
        <w:t>que</w:t>
      </w:r>
      <w:r>
        <w:rPr>
          <w:spacing w:val="-8"/>
          <w:sz w:val="16"/>
          <w:vertAlign w:val="baseline"/>
        </w:rPr>
        <w:t> </w:t>
      </w:r>
      <w:r>
        <w:rPr>
          <w:spacing w:val="-4"/>
          <w:sz w:val="16"/>
          <w:vertAlign w:val="baseline"/>
        </w:rPr>
        <w:t>“a</w:t>
      </w:r>
      <w:r>
        <w:rPr>
          <w:spacing w:val="-9"/>
          <w:sz w:val="16"/>
          <w:vertAlign w:val="baseline"/>
        </w:rPr>
        <w:t> </w:t>
      </w:r>
      <w:r>
        <w:rPr>
          <w:spacing w:val="-4"/>
          <w:sz w:val="16"/>
          <w:vertAlign w:val="baseline"/>
        </w:rPr>
        <w:t>fin</w:t>
      </w:r>
      <w:r>
        <w:rPr>
          <w:spacing w:val="-9"/>
          <w:sz w:val="16"/>
          <w:vertAlign w:val="baseline"/>
        </w:rPr>
        <w:t> </w:t>
      </w:r>
      <w:r>
        <w:rPr>
          <w:spacing w:val="-4"/>
          <w:sz w:val="16"/>
          <w:vertAlign w:val="baseline"/>
        </w:rPr>
        <w:t>de</w:t>
      </w:r>
      <w:r>
        <w:rPr>
          <w:spacing w:val="-8"/>
          <w:sz w:val="16"/>
          <w:vertAlign w:val="baseline"/>
        </w:rPr>
        <w:t> </w:t>
      </w:r>
      <w:r>
        <w:rPr>
          <w:spacing w:val="-4"/>
          <w:sz w:val="16"/>
          <w:vertAlign w:val="baseline"/>
        </w:rPr>
        <w:t>evitar</w:t>
      </w:r>
      <w:r>
        <w:rPr>
          <w:spacing w:val="-7"/>
          <w:sz w:val="16"/>
          <w:vertAlign w:val="baseline"/>
        </w:rPr>
        <w:t> </w:t>
      </w:r>
      <w:r>
        <w:rPr>
          <w:spacing w:val="-4"/>
          <w:sz w:val="16"/>
          <w:vertAlign w:val="baseline"/>
        </w:rPr>
        <w:t>posibles</w:t>
      </w:r>
      <w:r>
        <w:rPr>
          <w:spacing w:val="-8"/>
          <w:sz w:val="16"/>
          <w:vertAlign w:val="baseline"/>
        </w:rPr>
        <w:t> </w:t>
      </w:r>
      <w:r>
        <w:rPr>
          <w:spacing w:val="-4"/>
          <w:sz w:val="16"/>
          <w:vertAlign w:val="baseline"/>
        </w:rPr>
        <w:t>repercusiones</w:t>
      </w:r>
      <w:r>
        <w:rPr>
          <w:spacing w:val="-8"/>
          <w:sz w:val="16"/>
          <w:vertAlign w:val="baseline"/>
        </w:rPr>
        <w:t> </w:t>
      </w:r>
      <w:r>
        <w:rPr>
          <w:spacing w:val="-4"/>
          <w:sz w:val="16"/>
          <w:vertAlign w:val="baseline"/>
        </w:rPr>
        <w:t>en</w:t>
      </w:r>
      <w:r>
        <w:rPr>
          <w:spacing w:val="-9"/>
          <w:sz w:val="16"/>
          <w:vertAlign w:val="baseline"/>
        </w:rPr>
        <w:t> </w:t>
      </w:r>
      <w:r>
        <w:rPr>
          <w:spacing w:val="-4"/>
          <w:sz w:val="16"/>
          <w:vertAlign w:val="baseline"/>
        </w:rPr>
        <w:t>su</w:t>
      </w:r>
      <w:r>
        <w:rPr>
          <w:spacing w:val="-9"/>
          <w:sz w:val="16"/>
          <w:vertAlign w:val="baseline"/>
        </w:rPr>
        <w:t> </w:t>
      </w:r>
      <w:r>
        <w:rPr>
          <w:spacing w:val="-4"/>
          <w:sz w:val="16"/>
          <w:vertAlign w:val="baseline"/>
        </w:rPr>
        <w:t>persona”,</w:t>
      </w:r>
      <w:r>
        <w:rPr>
          <w:spacing w:val="-9"/>
          <w:sz w:val="16"/>
          <w:vertAlign w:val="baseline"/>
        </w:rPr>
        <w:t> </w:t>
      </w:r>
      <w:r>
        <w:rPr>
          <w:spacing w:val="-4"/>
          <w:sz w:val="16"/>
          <w:vertAlign w:val="baseline"/>
        </w:rPr>
        <w:t>que</w:t>
      </w:r>
      <w:r>
        <w:rPr>
          <w:spacing w:val="-8"/>
          <w:sz w:val="16"/>
          <w:vertAlign w:val="baseline"/>
        </w:rPr>
        <w:t> </w:t>
      </w:r>
      <w:r>
        <w:rPr>
          <w:spacing w:val="-4"/>
          <w:sz w:val="16"/>
          <w:vertAlign w:val="baseline"/>
        </w:rPr>
        <w:t>se</w:t>
      </w:r>
      <w:r>
        <w:rPr>
          <w:spacing w:val="-8"/>
          <w:sz w:val="16"/>
          <w:vertAlign w:val="baseline"/>
        </w:rPr>
        <w:t> </w:t>
      </w:r>
      <w:r>
        <w:rPr>
          <w:spacing w:val="-4"/>
          <w:sz w:val="16"/>
          <w:vertAlign w:val="baseline"/>
        </w:rPr>
        <w:t>instara</w:t>
      </w:r>
      <w:r>
        <w:rPr>
          <w:spacing w:val="-9"/>
          <w:sz w:val="16"/>
          <w:vertAlign w:val="baseline"/>
        </w:rPr>
        <w:t> </w:t>
      </w:r>
      <w:r>
        <w:rPr>
          <w:spacing w:val="-4"/>
          <w:sz w:val="16"/>
          <w:vertAlign w:val="baseline"/>
        </w:rPr>
        <w:t>al</w:t>
      </w:r>
      <w:r>
        <w:rPr>
          <w:spacing w:val="-9"/>
          <w:sz w:val="16"/>
          <w:vertAlign w:val="baseline"/>
        </w:rPr>
        <w:t> </w:t>
      </w:r>
      <w:r>
        <w:rPr>
          <w:spacing w:val="-4"/>
          <w:sz w:val="16"/>
          <w:vertAlign w:val="baseline"/>
        </w:rPr>
        <w:t>Estado y</w:t>
      </w:r>
      <w:r>
        <w:rPr>
          <w:spacing w:val="-11"/>
          <w:sz w:val="16"/>
          <w:vertAlign w:val="baseline"/>
        </w:rPr>
        <w:t> </w:t>
      </w:r>
      <w:r>
        <w:rPr>
          <w:spacing w:val="-4"/>
          <w:sz w:val="16"/>
          <w:vertAlign w:val="baseline"/>
        </w:rPr>
        <w:t>a</w:t>
      </w:r>
      <w:r>
        <w:rPr>
          <w:spacing w:val="-10"/>
          <w:sz w:val="16"/>
          <w:vertAlign w:val="baseline"/>
        </w:rPr>
        <w:t> </w:t>
      </w:r>
      <w:r>
        <w:rPr>
          <w:spacing w:val="-4"/>
          <w:sz w:val="16"/>
          <w:vertAlign w:val="baseline"/>
        </w:rPr>
        <w:t>todos</w:t>
      </w:r>
      <w:r>
        <w:rPr>
          <w:spacing w:val="-10"/>
          <w:sz w:val="16"/>
          <w:vertAlign w:val="baseline"/>
        </w:rPr>
        <w:t> </w:t>
      </w:r>
      <w:r>
        <w:rPr>
          <w:spacing w:val="-4"/>
          <w:sz w:val="16"/>
          <w:vertAlign w:val="baseline"/>
        </w:rPr>
        <w:t>quienes</w:t>
      </w:r>
      <w:r>
        <w:rPr>
          <w:spacing w:val="-10"/>
          <w:sz w:val="16"/>
          <w:vertAlign w:val="baseline"/>
        </w:rPr>
        <w:t> </w:t>
      </w:r>
      <w:r>
        <w:rPr>
          <w:spacing w:val="-4"/>
          <w:sz w:val="16"/>
          <w:vertAlign w:val="baseline"/>
        </w:rPr>
        <w:t>pudieran</w:t>
      </w:r>
      <w:r>
        <w:rPr>
          <w:spacing w:val="-10"/>
          <w:sz w:val="16"/>
          <w:vertAlign w:val="baseline"/>
        </w:rPr>
        <w:t> </w:t>
      </w:r>
      <w:r>
        <w:rPr>
          <w:spacing w:val="-4"/>
          <w:sz w:val="16"/>
          <w:vertAlign w:val="baseline"/>
        </w:rPr>
        <w:t>tomar</w:t>
      </w:r>
      <w:r>
        <w:rPr>
          <w:spacing w:val="-10"/>
          <w:sz w:val="16"/>
          <w:vertAlign w:val="baseline"/>
        </w:rPr>
        <w:t> </w:t>
      </w:r>
      <w:r>
        <w:rPr>
          <w:spacing w:val="-4"/>
          <w:sz w:val="16"/>
          <w:vertAlign w:val="baseline"/>
        </w:rPr>
        <w:t>conocimiento</w:t>
      </w:r>
      <w:r>
        <w:rPr>
          <w:spacing w:val="-10"/>
          <w:sz w:val="16"/>
          <w:vertAlign w:val="baseline"/>
        </w:rPr>
        <w:t> </w:t>
      </w:r>
      <w:r>
        <w:rPr>
          <w:spacing w:val="-4"/>
          <w:sz w:val="16"/>
          <w:vertAlign w:val="baseline"/>
        </w:rPr>
        <w:t>de</w:t>
      </w:r>
      <w:r>
        <w:rPr>
          <w:spacing w:val="-10"/>
          <w:sz w:val="16"/>
          <w:vertAlign w:val="baseline"/>
        </w:rPr>
        <w:t> </w:t>
      </w:r>
      <w:r>
        <w:rPr>
          <w:spacing w:val="-4"/>
          <w:sz w:val="16"/>
          <w:vertAlign w:val="baseline"/>
        </w:rPr>
        <w:t>la</w:t>
      </w:r>
      <w:r>
        <w:rPr>
          <w:spacing w:val="-10"/>
          <w:sz w:val="16"/>
          <w:vertAlign w:val="baseline"/>
        </w:rPr>
        <w:t> </w:t>
      </w:r>
      <w:r>
        <w:rPr>
          <w:spacing w:val="-4"/>
          <w:sz w:val="16"/>
          <w:vertAlign w:val="baseline"/>
        </w:rPr>
        <w:t>identidad</w:t>
      </w:r>
      <w:r>
        <w:rPr>
          <w:spacing w:val="-10"/>
          <w:sz w:val="16"/>
          <w:vertAlign w:val="baseline"/>
        </w:rPr>
        <w:t> </w:t>
      </w:r>
      <w:r>
        <w:rPr>
          <w:spacing w:val="-4"/>
          <w:sz w:val="16"/>
          <w:vertAlign w:val="baseline"/>
        </w:rPr>
        <w:t>de</w:t>
      </w:r>
      <w:r>
        <w:rPr>
          <w:spacing w:val="-10"/>
          <w:sz w:val="16"/>
          <w:vertAlign w:val="baseline"/>
        </w:rPr>
        <w:t> </w:t>
      </w:r>
      <w:r>
        <w:rPr>
          <w:spacing w:val="-4"/>
          <w:sz w:val="16"/>
          <w:vertAlign w:val="baseline"/>
        </w:rPr>
        <w:t>A.D.D.P.</w:t>
      </w:r>
      <w:r>
        <w:rPr>
          <w:spacing w:val="-10"/>
          <w:sz w:val="16"/>
          <w:vertAlign w:val="baseline"/>
        </w:rPr>
        <w:t> </w:t>
      </w:r>
      <w:r>
        <w:rPr>
          <w:spacing w:val="-4"/>
          <w:sz w:val="16"/>
          <w:vertAlign w:val="baseline"/>
        </w:rPr>
        <w:t>o</w:t>
      </w:r>
      <w:r>
        <w:rPr>
          <w:spacing w:val="-10"/>
          <w:sz w:val="16"/>
          <w:vertAlign w:val="baseline"/>
        </w:rPr>
        <w:t> </w:t>
      </w:r>
      <w:r>
        <w:rPr>
          <w:spacing w:val="-4"/>
          <w:sz w:val="16"/>
          <w:vertAlign w:val="baseline"/>
        </w:rPr>
        <w:t>quienes</w:t>
      </w:r>
      <w:r>
        <w:rPr>
          <w:spacing w:val="-10"/>
          <w:sz w:val="16"/>
          <w:vertAlign w:val="baseline"/>
        </w:rPr>
        <w:t> </w:t>
      </w:r>
      <w:r>
        <w:rPr>
          <w:spacing w:val="-4"/>
          <w:sz w:val="16"/>
          <w:vertAlign w:val="baseline"/>
        </w:rPr>
        <w:t>accedan</w:t>
      </w:r>
      <w:r>
        <w:rPr>
          <w:spacing w:val="-10"/>
          <w:sz w:val="16"/>
          <w:vertAlign w:val="baseline"/>
        </w:rPr>
        <w:t> </w:t>
      </w:r>
      <w:r>
        <w:rPr>
          <w:spacing w:val="-4"/>
          <w:sz w:val="16"/>
          <w:vertAlign w:val="baseline"/>
        </w:rPr>
        <w:t>a</w:t>
      </w:r>
      <w:r>
        <w:rPr>
          <w:spacing w:val="-10"/>
          <w:sz w:val="16"/>
          <w:vertAlign w:val="baseline"/>
        </w:rPr>
        <w:t> </w:t>
      </w:r>
      <w:r>
        <w:rPr>
          <w:spacing w:val="-4"/>
          <w:sz w:val="16"/>
          <w:vertAlign w:val="baseline"/>
        </w:rPr>
        <w:t>la</w:t>
      </w:r>
      <w:r>
        <w:rPr>
          <w:spacing w:val="-11"/>
          <w:sz w:val="16"/>
          <w:vertAlign w:val="baseline"/>
        </w:rPr>
        <w:t> </w:t>
      </w:r>
      <w:r>
        <w:rPr>
          <w:spacing w:val="-4"/>
          <w:sz w:val="16"/>
          <w:vertAlign w:val="baseline"/>
        </w:rPr>
        <w:t>documentación</w:t>
      </w:r>
      <w:r>
        <w:rPr>
          <w:spacing w:val="-10"/>
          <w:sz w:val="16"/>
          <w:vertAlign w:val="baseline"/>
        </w:rPr>
        <w:t> </w:t>
      </w:r>
      <w:r>
        <w:rPr>
          <w:spacing w:val="-4"/>
          <w:sz w:val="16"/>
          <w:vertAlign w:val="baseline"/>
        </w:rPr>
        <w:t>cursante </w:t>
      </w:r>
      <w:r>
        <w:rPr>
          <w:sz w:val="16"/>
          <w:vertAlign w:val="baseline"/>
        </w:rPr>
        <w:t>en</w:t>
      </w:r>
      <w:r>
        <w:rPr>
          <w:spacing w:val="-15"/>
          <w:sz w:val="16"/>
          <w:vertAlign w:val="baseline"/>
        </w:rPr>
        <w:t> </w:t>
      </w:r>
      <w:r>
        <w:rPr>
          <w:sz w:val="16"/>
          <w:vertAlign w:val="baseline"/>
        </w:rPr>
        <w:t>el</w:t>
      </w:r>
      <w:r>
        <w:rPr>
          <w:spacing w:val="-14"/>
          <w:sz w:val="16"/>
          <w:vertAlign w:val="baseline"/>
        </w:rPr>
        <w:t> </w:t>
      </w:r>
      <w:r>
        <w:rPr>
          <w:sz w:val="16"/>
          <w:vertAlign w:val="baseline"/>
        </w:rPr>
        <w:t>presenta</w:t>
      </w:r>
      <w:r>
        <w:rPr>
          <w:spacing w:val="-14"/>
          <w:sz w:val="16"/>
          <w:vertAlign w:val="baseline"/>
        </w:rPr>
        <w:t> </w:t>
      </w:r>
      <w:r>
        <w:rPr>
          <w:sz w:val="16"/>
          <w:vertAlign w:val="baseline"/>
        </w:rPr>
        <w:t>caso,</w:t>
      </w:r>
      <w:r>
        <w:rPr>
          <w:spacing w:val="-14"/>
          <w:sz w:val="16"/>
          <w:vertAlign w:val="baseline"/>
        </w:rPr>
        <w:t> </w:t>
      </w:r>
      <w:r>
        <w:rPr>
          <w:sz w:val="16"/>
          <w:vertAlign w:val="baseline"/>
        </w:rPr>
        <w:t>que</w:t>
      </w:r>
      <w:r>
        <w:rPr>
          <w:spacing w:val="-14"/>
          <w:sz w:val="16"/>
          <w:vertAlign w:val="baseline"/>
        </w:rPr>
        <w:t> </w:t>
      </w:r>
      <w:r>
        <w:rPr>
          <w:sz w:val="16"/>
          <w:vertAlign w:val="baseline"/>
        </w:rPr>
        <w:t>la</w:t>
      </w:r>
      <w:r>
        <w:rPr>
          <w:spacing w:val="-14"/>
          <w:sz w:val="16"/>
          <w:vertAlign w:val="baseline"/>
        </w:rPr>
        <w:t> </w:t>
      </w:r>
      <w:r>
        <w:rPr>
          <w:sz w:val="16"/>
          <w:vertAlign w:val="baseline"/>
        </w:rPr>
        <w:t>identidad</w:t>
      </w:r>
      <w:r>
        <w:rPr>
          <w:spacing w:val="-14"/>
          <w:sz w:val="16"/>
          <w:vertAlign w:val="baseline"/>
        </w:rPr>
        <w:t> </w:t>
      </w:r>
      <w:r>
        <w:rPr>
          <w:sz w:val="16"/>
          <w:vertAlign w:val="baseline"/>
        </w:rPr>
        <w:t>y</w:t>
      </w:r>
      <w:r>
        <w:rPr>
          <w:spacing w:val="-14"/>
          <w:sz w:val="16"/>
          <w:vertAlign w:val="baseline"/>
        </w:rPr>
        <w:t> </w:t>
      </w:r>
      <w:r>
        <w:rPr>
          <w:sz w:val="16"/>
          <w:vertAlign w:val="baseline"/>
        </w:rPr>
        <w:t>nombre</w:t>
      </w:r>
      <w:r>
        <w:rPr>
          <w:spacing w:val="-14"/>
          <w:sz w:val="16"/>
          <w:vertAlign w:val="baseline"/>
        </w:rPr>
        <w:t> </w:t>
      </w:r>
      <w:r>
        <w:rPr>
          <w:sz w:val="16"/>
          <w:vertAlign w:val="baseline"/>
        </w:rPr>
        <w:t>de</w:t>
      </w:r>
      <w:r>
        <w:rPr>
          <w:spacing w:val="-14"/>
          <w:sz w:val="16"/>
          <w:vertAlign w:val="baseline"/>
        </w:rPr>
        <w:t> </w:t>
      </w:r>
      <w:r>
        <w:rPr>
          <w:sz w:val="16"/>
          <w:vertAlign w:val="baseline"/>
        </w:rPr>
        <w:t>A.A.D.P.</w:t>
      </w:r>
      <w:r>
        <w:rPr>
          <w:spacing w:val="-14"/>
          <w:sz w:val="16"/>
          <w:vertAlign w:val="baseline"/>
        </w:rPr>
        <w:t> </w:t>
      </w:r>
      <w:r>
        <w:rPr>
          <w:sz w:val="16"/>
          <w:vertAlign w:val="baseline"/>
        </w:rPr>
        <w:t>fueran</w:t>
      </w:r>
      <w:r>
        <w:rPr>
          <w:spacing w:val="-14"/>
          <w:sz w:val="16"/>
          <w:vertAlign w:val="baseline"/>
        </w:rPr>
        <w:t> </w:t>
      </w:r>
      <w:r>
        <w:rPr>
          <w:sz w:val="16"/>
          <w:vertAlign w:val="baseline"/>
        </w:rPr>
        <w:t>mantenidos</w:t>
      </w:r>
      <w:r>
        <w:rPr>
          <w:spacing w:val="-14"/>
          <w:sz w:val="16"/>
          <w:vertAlign w:val="baseline"/>
        </w:rPr>
        <w:t> </w:t>
      </w:r>
      <w:r>
        <w:rPr>
          <w:sz w:val="16"/>
          <w:vertAlign w:val="baseline"/>
        </w:rPr>
        <w:t>en</w:t>
      </w:r>
      <w:r>
        <w:rPr>
          <w:spacing w:val="-14"/>
          <w:sz w:val="16"/>
          <w:vertAlign w:val="baseline"/>
        </w:rPr>
        <w:t> </w:t>
      </w:r>
      <w:r>
        <w:rPr>
          <w:sz w:val="16"/>
          <w:vertAlign w:val="baseline"/>
        </w:rPr>
        <w:t>reserva.</w:t>
      </w:r>
    </w:p>
    <w:p>
      <w:pPr>
        <w:spacing w:before="120"/>
        <w:ind w:left="118" w:right="113" w:firstLine="0"/>
        <w:jc w:val="both"/>
        <w:rPr>
          <w:sz w:val="16"/>
        </w:rPr>
      </w:pPr>
      <w:r>
        <w:rPr>
          <w:sz w:val="16"/>
          <w:vertAlign w:val="superscript"/>
        </w:rPr>
        <w:t>20</w:t>
      </w:r>
      <w:r>
        <w:rPr>
          <w:spacing w:val="80"/>
          <w:sz w:val="16"/>
          <w:vertAlign w:val="baseline"/>
        </w:rPr>
        <w:t>  </w:t>
      </w:r>
      <w:r>
        <w:rPr>
          <w:sz w:val="16"/>
          <w:vertAlign w:val="baseline"/>
        </w:rPr>
        <w:t>La</w:t>
      </w:r>
      <w:r>
        <w:rPr>
          <w:spacing w:val="-10"/>
          <w:sz w:val="16"/>
          <w:vertAlign w:val="baseline"/>
        </w:rPr>
        <w:t> </w:t>
      </w:r>
      <w:r>
        <w:rPr>
          <w:sz w:val="16"/>
          <w:vertAlign w:val="baseline"/>
        </w:rPr>
        <w:t>prueba</w:t>
      </w:r>
      <w:r>
        <w:rPr>
          <w:spacing w:val="-13"/>
          <w:sz w:val="16"/>
          <w:vertAlign w:val="baseline"/>
        </w:rPr>
        <w:t> </w:t>
      </w:r>
      <w:r>
        <w:rPr>
          <w:sz w:val="16"/>
          <w:vertAlign w:val="baseline"/>
        </w:rPr>
        <w:t>documental</w:t>
      </w:r>
      <w:r>
        <w:rPr>
          <w:spacing w:val="-13"/>
          <w:sz w:val="16"/>
          <w:vertAlign w:val="baseline"/>
        </w:rPr>
        <w:t> </w:t>
      </w:r>
      <w:r>
        <w:rPr>
          <w:sz w:val="16"/>
          <w:vertAlign w:val="baseline"/>
        </w:rPr>
        <w:t>puede</w:t>
      </w:r>
      <w:r>
        <w:rPr>
          <w:spacing w:val="-12"/>
          <w:sz w:val="16"/>
          <w:vertAlign w:val="baseline"/>
        </w:rPr>
        <w:t> </w:t>
      </w:r>
      <w:r>
        <w:rPr>
          <w:sz w:val="16"/>
          <w:vertAlign w:val="baseline"/>
        </w:rPr>
        <w:t>ser</w:t>
      </w:r>
      <w:r>
        <w:rPr>
          <w:spacing w:val="-11"/>
          <w:sz w:val="16"/>
          <w:vertAlign w:val="baseline"/>
        </w:rPr>
        <w:t> </w:t>
      </w:r>
      <w:r>
        <w:rPr>
          <w:sz w:val="16"/>
          <w:vertAlign w:val="baseline"/>
        </w:rPr>
        <w:t>presentada,</w:t>
      </w:r>
      <w:r>
        <w:rPr>
          <w:spacing w:val="-13"/>
          <w:sz w:val="16"/>
          <w:vertAlign w:val="baseline"/>
        </w:rPr>
        <w:t> </w:t>
      </w:r>
      <w:r>
        <w:rPr>
          <w:sz w:val="16"/>
          <w:vertAlign w:val="baseline"/>
        </w:rPr>
        <w:t>en</w:t>
      </w:r>
      <w:r>
        <w:rPr>
          <w:spacing w:val="-13"/>
          <w:sz w:val="16"/>
          <w:vertAlign w:val="baseline"/>
        </w:rPr>
        <w:t> </w:t>
      </w:r>
      <w:r>
        <w:rPr>
          <w:sz w:val="16"/>
          <w:vertAlign w:val="baseline"/>
        </w:rPr>
        <w:t>general</w:t>
      </w:r>
      <w:r>
        <w:rPr>
          <w:spacing w:val="-13"/>
          <w:sz w:val="16"/>
          <w:vertAlign w:val="baseline"/>
        </w:rPr>
        <w:t> </w:t>
      </w:r>
      <w:r>
        <w:rPr>
          <w:sz w:val="16"/>
          <w:vertAlign w:val="baseline"/>
        </w:rPr>
        <w:t>y</w:t>
      </w:r>
      <w:r>
        <w:rPr>
          <w:spacing w:val="-11"/>
          <w:sz w:val="16"/>
          <w:vertAlign w:val="baseline"/>
        </w:rPr>
        <w:t> </w:t>
      </w:r>
      <w:r>
        <w:rPr>
          <w:sz w:val="16"/>
          <w:vertAlign w:val="baseline"/>
        </w:rPr>
        <w:t>de</w:t>
      </w:r>
      <w:r>
        <w:rPr>
          <w:spacing w:val="-12"/>
          <w:sz w:val="16"/>
          <w:vertAlign w:val="baseline"/>
        </w:rPr>
        <w:t> </w:t>
      </w:r>
      <w:r>
        <w:rPr>
          <w:sz w:val="16"/>
          <w:vertAlign w:val="baseline"/>
        </w:rPr>
        <w:t>conformidad</w:t>
      </w:r>
      <w:r>
        <w:rPr>
          <w:spacing w:val="-12"/>
          <w:sz w:val="16"/>
          <w:vertAlign w:val="baseline"/>
        </w:rPr>
        <w:t> </w:t>
      </w:r>
      <w:r>
        <w:rPr>
          <w:sz w:val="16"/>
          <w:vertAlign w:val="baseline"/>
        </w:rPr>
        <w:t>con</w:t>
      </w:r>
      <w:r>
        <w:rPr>
          <w:spacing w:val="-13"/>
          <w:sz w:val="16"/>
          <w:vertAlign w:val="baseline"/>
        </w:rPr>
        <w:t> </w:t>
      </w:r>
      <w:r>
        <w:rPr>
          <w:sz w:val="16"/>
          <w:vertAlign w:val="baseline"/>
        </w:rPr>
        <w:t>el</w:t>
      </w:r>
      <w:r>
        <w:rPr>
          <w:spacing w:val="-13"/>
          <w:sz w:val="16"/>
          <w:vertAlign w:val="baseline"/>
        </w:rPr>
        <w:t> </w:t>
      </w:r>
      <w:r>
        <w:rPr>
          <w:sz w:val="16"/>
          <w:vertAlign w:val="baseline"/>
        </w:rPr>
        <w:t>artículo</w:t>
      </w:r>
      <w:r>
        <w:rPr>
          <w:spacing w:val="-11"/>
          <w:sz w:val="16"/>
          <w:vertAlign w:val="baseline"/>
        </w:rPr>
        <w:t> </w:t>
      </w:r>
      <w:r>
        <w:rPr>
          <w:sz w:val="16"/>
          <w:vertAlign w:val="baseline"/>
        </w:rPr>
        <w:t>57.2</w:t>
      </w:r>
      <w:r>
        <w:rPr>
          <w:spacing w:val="-11"/>
          <w:sz w:val="16"/>
          <w:vertAlign w:val="baseline"/>
        </w:rPr>
        <w:t> </w:t>
      </w:r>
      <w:r>
        <w:rPr>
          <w:sz w:val="16"/>
          <w:vertAlign w:val="baseline"/>
        </w:rPr>
        <w:t>del</w:t>
      </w:r>
      <w:r>
        <w:rPr>
          <w:spacing w:val="-13"/>
          <w:sz w:val="16"/>
          <w:vertAlign w:val="baseline"/>
        </w:rPr>
        <w:t> </w:t>
      </w:r>
      <w:r>
        <w:rPr>
          <w:sz w:val="16"/>
          <w:vertAlign w:val="baseline"/>
        </w:rPr>
        <w:t>Reglamento, junto con</w:t>
      </w:r>
      <w:r>
        <w:rPr>
          <w:spacing w:val="-1"/>
          <w:sz w:val="16"/>
          <w:vertAlign w:val="baseline"/>
        </w:rPr>
        <w:t> </w:t>
      </w:r>
      <w:r>
        <w:rPr>
          <w:sz w:val="16"/>
          <w:vertAlign w:val="baseline"/>
        </w:rPr>
        <w:t>los escritos de sometimiento del</w:t>
      </w:r>
      <w:r>
        <w:rPr>
          <w:spacing w:val="-1"/>
          <w:sz w:val="16"/>
          <w:vertAlign w:val="baseline"/>
        </w:rPr>
        <w:t> </w:t>
      </w:r>
      <w:r>
        <w:rPr>
          <w:sz w:val="16"/>
          <w:vertAlign w:val="baseline"/>
        </w:rPr>
        <w:t>caso,</w:t>
      </w:r>
      <w:r>
        <w:rPr>
          <w:spacing w:val="-1"/>
          <w:sz w:val="16"/>
          <w:vertAlign w:val="baseline"/>
        </w:rPr>
        <w:t> </w:t>
      </w:r>
      <w:r>
        <w:rPr>
          <w:sz w:val="16"/>
          <w:vertAlign w:val="baseline"/>
        </w:rPr>
        <w:t>de solicitudes y argumentos o de contestación, según</w:t>
      </w:r>
      <w:r>
        <w:rPr>
          <w:spacing w:val="-1"/>
          <w:sz w:val="16"/>
          <w:vertAlign w:val="baseline"/>
        </w:rPr>
        <w:t> </w:t>
      </w:r>
      <w:r>
        <w:rPr>
          <w:sz w:val="16"/>
          <w:vertAlign w:val="baseline"/>
        </w:rPr>
        <w:t>corresponda, y no es admisible la prueba remitida fuera de esas oportunidades procesales, salvo en las excepciones establecidas en el referido artículo 57.2 del Reglamento (a saber, fuerza mayor, impedimento grave) o salvo si se tratara de un hecho</w:t>
      </w:r>
      <w:r>
        <w:rPr>
          <w:spacing w:val="-14"/>
          <w:sz w:val="16"/>
          <w:vertAlign w:val="baseline"/>
        </w:rPr>
        <w:t> </w:t>
      </w:r>
      <w:r>
        <w:rPr>
          <w:sz w:val="16"/>
          <w:vertAlign w:val="baseline"/>
        </w:rPr>
        <w:t>superviniente,</w:t>
      </w:r>
      <w:r>
        <w:rPr>
          <w:spacing w:val="-11"/>
          <w:sz w:val="16"/>
          <w:vertAlign w:val="baseline"/>
        </w:rPr>
        <w:t> </w:t>
      </w:r>
      <w:r>
        <w:rPr>
          <w:sz w:val="16"/>
          <w:vertAlign w:val="baseline"/>
        </w:rPr>
        <w:t>es</w:t>
      </w:r>
      <w:r>
        <w:rPr>
          <w:spacing w:val="-13"/>
          <w:sz w:val="16"/>
          <w:vertAlign w:val="baseline"/>
        </w:rPr>
        <w:t> </w:t>
      </w:r>
      <w:r>
        <w:rPr>
          <w:sz w:val="16"/>
          <w:vertAlign w:val="baseline"/>
        </w:rPr>
        <w:t>decir,</w:t>
      </w:r>
      <w:r>
        <w:rPr>
          <w:spacing w:val="-15"/>
          <w:sz w:val="16"/>
          <w:vertAlign w:val="baseline"/>
        </w:rPr>
        <w:t> </w:t>
      </w:r>
      <w:r>
        <w:rPr>
          <w:sz w:val="16"/>
          <w:vertAlign w:val="baseline"/>
        </w:rPr>
        <w:t>ocurrido</w:t>
      </w:r>
      <w:r>
        <w:rPr>
          <w:spacing w:val="-11"/>
          <w:sz w:val="16"/>
          <w:vertAlign w:val="baseline"/>
        </w:rPr>
        <w:t> </w:t>
      </w:r>
      <w:r>
        <w:rPr>
          <w:sz w:val="16"/>
          <w:vertAlign w:val="baseline"/>
        </w:rPr>
        <w:t>con</w:t>
      </w:r>
      <w:r>
        <w:rPr>
          <w:spacing w:val="-14"/>
          <w:sz w:val="16"/>
          <w:vertAlign w:val="baseline"/>
        </w:rPr>
        <w:t> </w:t>
      </w:r>
      <w:r>
        <w:rPr>
          <w:sz w:val="16"/>
          <w:vertAlign w:val="baseline"/>
        </w:rPr>
        <w:t>posterioridad</w:t>
      </w:r>
      <w:r>
        <w:rPr>
          <w:spacing w:val="-12"/>
          <w:sz w:val="16"/>
          <w:vertAlign w:val="baseline"/>
        </w:rPr>
        <w:t> </w:t>
      </w:r>
      <w:r>
        <w:rPr>
          <w:sz w:val="16"/>
          <w:vertAlign w:val="baseline"/>
        </w:rPr>
        <w:t>a</w:t>
      </w:r>
      <w:r>
        <w:rPr>
          <w:spacing w:val="-14"/>
          <w:sz w:val="16"/>
          <w:vertAlign w:val="baseline"/>
        </w:rPr>
        <w:t> </w:t>
      </w:r>
      <w:r>
        <w:rPr>
          <w:sz w:val="16"/>
          <w:vertAlign w:val="baseline"/>
        </w:rPr>
        <w:t>los</w:t>
      </w:r>
      <w:r>
        <w:rPr>
          <w:spacing w:val="-10"/>
          <w:sz w:val="16"/>
          <w:vertAlign w:val="baseline"/>
        </w:rPr>
        <w:t> </w:t>
      </w:r>
      <w:r>
        <w:rPr>
          <w:sz w:val="16"/>
          <w:vertAlign w:val="baseline"/>
        </w:rPr>
        <w:t>citados</w:t>
      </w:r>
      <w:r>
        <w:rPr>
          <w:spacing w:val="-13"/>
          <w:sz w:val="16"/>
          <w:vertAlign w:val="baseline"/>
        </w:rPr>
        <w:t> </w:t>
      </w:r>
      <w:r>
        <w:rPr>
          <w:sz w:val="16"/>
          <w:vertAlign w:val="baseline"/>
        </w:rPr>
        <w:t>momentos</w:t>
      </w:r>
      <w:r>
        <w:rPr>
          <w:spacing w:val="-13"/>
          <w:sz w:val="16"/>
          <w:vertAlign w:val="baseline"/>
        </w:rPr>
        <w:t> </w:t>
      </w:r>
      <w:r>
        <w:rPr>
          <w:sz w:val="16"/>
          <w:vertAlign w:val="baseline"/>
        </w:rPr>
        <w:t>procesales.</w:t>
      </w:r>
      <w:r>
        <w:rPr>
          <w:spacing w:val="-9"/>
          <w:sz w:val="16"/>
          <w:vertAlign w:val="baseline"/>
        </w:rPr>
        <w:t> </w:t>
      </w:r>
      <w:r>
        <w:rPr>
          <w:i/>
          <w:sz w:val="16"/>
          <w:vertAlign w:val="baseline"/>
        </w:rPr>
        <w:t>Cfr.</w:t>
      </w:r>
      <w:r>
        <w:rPr>
          <w:i/>
          <w:spacing w:val="-14"/>
          <w:sz w:val="16"/>
          <w:vertAlign w:val="baseline"/>
        </w:rPr>
        <w:t> </w:t>
      </w:r>
      <w:r>
        <w:rPr>
          <w:i/>
          <w:sz w:val="16"/>
          <w:vertAlign w:val="baseline"/>
        </w:rPr>
        <w:t>Caso</w:t>
      </w:r>
      <w:r>
        <w:rPr>
          <w:i/>
          <w:spacing w:val="-12"/>
          <w:sz w:val="16"/>
          <w:vertAlign w:val="baseline"/>
        </w:rPr>
        <w:t> </w:t>
      </w:r>
      <w:r>
        <w:rPr>
          <w:i/>
          <w:sz w:val="16"/>
          <w:vertAlign w:val="baseline"/>
        </w:rPr>
        <w:t>Familia</w:t>
      </w:r>
      <w:r>
        <w:rPr>
          <w:i/>
          <w:spacing w:val="-11"/>
          <w:sz w:val="16"/>
          <w:vertAlign w:val="baseline"/>
        </w:rPr>
        <w:t> </w:t>
      </w:r>
      <w:r>
        <w:rPr>
          <w:i/>
          <w:sz w:val="16"/>
          <w:vertAlign w:val="baseline"/>
        </w:rPr>
        <w:t>Barrios</w:t>
      </w:r>
      <w:r>
        <w:rPr>
          <w:i/>
          <w:sz w:val="16"/>
          <w:vertAlign w:val="baseline"/>
        </w:rPr>
        <w:t> Vs. Venezuela</w:t>
      </w:r>
      <w:r>
        <w:rPr>
          <w:sz w:val="16"/>
          <w:vertAlign w:val="baseline"/>
        </w:rPr>
        <w:t>. </w:t>
      </w:r>
      <w:r>
        <w:rPr>
          <w:i/>
          <w:sz w:val="16"/>
          <w:vertAlign w:val="baseline"/>
        </w:rPr>
        <w:t>Fondo, Reparaciones y Costas</w:t>
      </w:r>
      <w:r>
        <w:rPr>
          <w:sz w:val="16"/>
          <w:vertAlign w:val="baseline"/>
        </w:rPr>
        <w:t>. Sentencia de 24 de noviembre de 2011. Serie C No. 237,</w:t>
      </w:r>
      <w:r>
        <w:rPr>
          <w:spacing w:val="-1"/>
          <w:sz w:val="16"/>
          <w:vertAlign w:val="baseline"/>
        </w:rPr>
        <w:t> </w:t>
      </w:r>
      <w:r>
        <w:rPr>
          <w:sz w:val="16"/>
          <w:vertAlign w:val="baseline"/>
        </w:rPr>
        <w:t>párrs. 17 y 18, y </w:t>
      </w:r>
      <w:r>
        <w:rPr>
          <w:i/>
          <w:sz w:val="16"/>
          <w:vertAlign w:val="baseline"/>
        </w:rPr>
        <w:t>Caso Deras García y otros Vs. Honduras. Fondo Reparaciones y Costas. </w:t>
      </w:r>
      <w:r>
        <w:rPr>
          <w:sz w:val="16"/>
          <w:vertAlign w:val="baseline"/>
        </w:rPr>
        <w:t>Sentencia de 25 de agosto de 2022. Serie C No. 462, párr. 31.</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8" w:firstLine="0"/>
        <w:jc w:val="both"/>
        <w:rPr>
          <w:sz w:val="20"/>
        </w:rPr>
      </w:pPr>
      <w:r>
        <w:rPr>
          <w:sz w:val="20"/>
        </w:rPr>
        <w:t>La</w:t>
      </w:r>
      <w:r>
        <w:rPr>
          <w:spacing w:val="-18"/>
          <w:sz w:val="20"/>
        </w:rPr>
        <w:t> </w:t>
      </w:r>
      <w:r>
        <w:rPr>
          <w:sz w:val="20"/>
        </w:rPr>
        <w:t>Corte</w:t>
      </w:r>
      <w:r>
        <w:rPr>
          <w:spacing w:val="-18"/>
          <w:sz w:val="20"/>
        </w:rPr>
        <w:t> </w:t>
      </w:r>
      <w:r>
        <w:rPr>
          <w:sz w:val="20"/>
        </w:rPr>
        <w:t>también</w:t>
      </w:r>
      <w:r>
        <w:rPr>
          <w:spacing w:val="-17"/>
          <w:sz w:val="20"/>
        </w:rPr>
        <w:t> </w:t>
      </w:r>
      <w:r>
        <w:rPr>
          <w:sz w:val="20"/>
        </w:rPr>
        <w:t>recibió</w:t>
      </w:r>
      <w:r>
        <w:rPr>
          <w:spacing w:val="-18"/>
          <w:sz w:val="20"/>
        </w:rPr>
        <w:t> </w:t>
      </w:r>
      <w:r>
        <w:rPr>
          <w:sz w:val="20"/>
        </w:rPr>
        <w:t>documentos</w:t>
      </w:r>
      <w:r>
        <w:rPr>
          <w:spacing w:val="-17"/>
          <w:sz w:val="20"/>
        </w:rPr>
        <w:t> </w:t>
      </w:r>
      <w:r>
        <w:rPr>
          <w:sz w:val="20"/>
        </w:rPr>
        <w:t>adjuntos</w:t>
      </w:r>
      <w:r>
        <w:rPr>
          <w:spacing w:val="-18"/>
          <w:sz w:val="20"/>
        </w:rPr>
        <w:t> </w:t>
      </w:r>
      <w:r>
        <w:rPr>
          <w:sz w:val="20"/>
        </w:rPr>
        <w:t>a</w:t>
      </w:r>
      <w:r>
        <w:rPr>
          <w:spacing w:val="-18"/>
          <w:sz w:val="20"/>
        </w:rPr>
        <w:t> </w:t>
      </w:r>
      <w:r>
        <w:rPr>
          <w:sz w:val="20"/>
        </w:rPr>
        <w:t>los</w:t>
      </w:r>
      <w:r>
        <w:rPr>
          <w:spacing w:val="-17"/>
          <w:sz w:val="20"/>
        </w:rPr>
        <w:t> </w:t>
      </w:r>
      <w:r>
        <w:rPr>
          <w:sz w:val="20"/>
        </w:rPr>
        <w:t>alegatos</w:t>
      </w:r>
      <w:r>
        <w:rPr>
          <w:spacing w:val="-18"/>
          <w:sz w:val="20"/>
        </w:rPr>
        <w:t> </w:t>
      </w:r>
      <w:r>
        <w:rPr>
          <w:sz w:val="20"/>
        </w:rPr>
        <w:t>finales</w:t>
      </w:r>
      <w:r>
        <w:rPr>
          <w:spacing w:val="-17"/>
          <w:sz w:val="20"/>
        </w:rPr>
        <w:t> </w:t>
      </w:r>
      <w:r>
        <w:rPr>
          <w:sz w:val="20"/>
        </w:rPr>
        <w:t>escritos</w:t>
      </w:r>
      <w:r>
        <w:rPr>
          <w:spacing w:val="-18"/>
          <w:sz w:val="20"/>
        </w:rPr>
        <w:t> </w:t>
      </w:r>
      <w:r>
        <w:rPr>
          <w:sz w:val="20"/>
        </w:rPr>
        <w:t>presentados por</w:t>
      </w:r>
      <w:r>
        <w:rPr>
          <w:spacing w:val="-2"/>
          <w:sz w:val="20"/>
        </w:rPr>
        <w:t> </w:t>
      </w:r>
      <w:r>
        <w:rPr>
          <w:sz w:val="20"/>
        </w:rPr>
        <w:t>el</w:t>
      </w:r>
      <w:r>
        <w:rPr>
          <w:spacing w:val="-2"/>
          <w:sz w:val="20"/>
        </w:rPr>
        <w:t> </w:t>
      </w:r>
      <w:r>
        <w:rPr>
          <w:sz w:val="20"/>
        </w:rPr>
        <w:t>Estado</w:t>
      </w:r>
      <w:r>
        <w:rPr>
          <w:spacing w:val="-4"/>
          <w:sz w:val="20"/>
        </w:rPr>
        <w:t> </w:t>
      </w:r>
      <w:r>
        <w:rPr>
          <w:sz w:val="20"/>
        </w:rPr>
        <w:t>y</w:t>
      </w:r>
      <w:r>
        <w:rPr>
          <w:spacing w:val="-1"/>
          <w:sz w:val="20"/>
        </w:rPr>
        <w:t> </w:t>
      </w:r>
      <w:r>
        <w:rPr>
          <w:sz w:val="20"/>
        </w:rPr>
        <w:t>por</w:t>
      </w:r>
      <w:r>
        <w:rPr>
          <w:spacing w:val="-4"/>
          <w:sz w:val="20"/>
        </w:rPr>
        <w:t> </w:t>
      </w:r>
      <w:r>
        <w:rPr>
          <w:sz w:val="20"/>
        </w:rPr>
        <w:t>los</w:t>
      </w:r>
      <w:r>
        <w:rPr>
          <w:spacing w:val="-1"/>
          <w:sz w:val="20"/>
        </w:rPr>
        <w:t> </w:t>
      </w:r>
      <w:r>
        <w:rPr>
          <w:sz w:val="20"/>
        </w:rPr>
        <w:t>representantes</w:t>
      </w:r>
      <w:r>
        <w:rPr>
          <w:spacing w:val="-4"/>
          <w:sz w:val="20"/>
        </w:rPr>
        <w:t> </w:t>
      </w:r>
      <w:r>
        <w:rPr>
          <w:sz w:val="20"/>
        </w:rPr>
        <w:t>Jemio</w:t>
      </w:r>
      <w:r>
        <w:rPr>
          <w:spacing w:val="-1"/>
          <w:sz w:val="20"/>
        </w:rPr>
        <w:t> </w:t>
      </w:r>
      <w:r>
        <w:rPr>
          <w:sz w:val="20"/>
        </w:rPr>
        <w:t>Mendoza</w:t>
      </w:r>
      <w:r>
        <w:rPr>
          <w:spacing w:val="-3"/>
          <w:sz w:val="20"/>
        </w:rPr>
        <w:t> </w:t>
      </w:r>
      <w:r>
        <w:rPr>
          <w:sz w:val="20"/>
        </w:rPr>
        <w:t>y</w:t>
      </w:r>
      <w:r>
        <w:rPr>
          <w:spacing w:val="-1"/>
          <w:sz w:val="20"/>
        </w:rPr>
        <w:t> </w:t>
      </w:r>
      <w:r>
        <w:rPr>
          <w:sz w:val="20"/>
        </w:rPr>
        <w:t>Gómez</w:t>
      </w:r>
      <w:r>
        <w:rPr>
          <w:spacing w:val="-2"/>
          <w:sz w:val="20"/>
        </w:rPr>
        <w:t> </w:t>
      </w:r>
      <w:r>
        <w:rPr>
          <w:sz w:val="20"/>
        </w:rPr>
        <w:t>Rojas</w:t>
      </w:r>
      <w:r>
        <w:rPr>
          <w:position w:val="7"/>
          <w:sz w:val="13"/>
        </w:rPr>
        <w:t>21</w:t>
      </w:r>
      <w:r>
        <w:rPr>
          <w:sz w:val="20"/>
        </w:rPr>
        <w:t>.</w:t>
      </w:r>
      <w:r>
        <w:rPr>
          <w:spacing w:val="-4"/>
          <w:sz w:val="20"/>
        </w:rPr>
        <w:t> </w:t>
      </w:r>
      <w:r>
        <w:rPr>
          <w:sz w:val="20"/>
        </w:rPr>
        <w:t>Por</w:t>
      </w:r>
      <w:r>
        <w:rPr>
          <w:spacing w:val="-2"/>
          <w:sz w:val="20"/>
        </w:rPr>
        <w:t> </w:t>
      </w:r>
      <w:r>
        <w:rPr>
          <w:sz w:val="20"/>
        </w:rPr>
        <w:t>escritos</w:t>
      </w:r>
      <w:r>
        <w:rPr>
          <w:spacing w:val="-4"/>
          <w:sz w:val="20"/>
        </w:rPr>
        <w:t> </w:t>
      </w:r>
      <w:r>
        <w:rPr>
          <w:sz w:val="20"/>
        </w:rPr>
        <w:t>de</w:t>
      </w:r>
      <w:r>
        <w:rPr>
          <w:spacing w:val="-4"/>
          <w:sz w:val="20"/>
        </w:rPr>
        <w:t> </w:t>
      </w:r>
      <w:r>
        <w:rPr>
          <w:sz w:val="20"/>
        </w:rPr>
        <w:t>8</w:t>
      </w:r>
      <w:r>
        <w:rPr>
          <w:spacing w:val="-1"/>
          <w:sz w:val="20"/>
        </w:rPr>
        <w:t> </w:t>
      </w:r>
      <w:r>
        <w:rPr>
          <w:sz w:val="20"/>
        </w:rPr>
        <w:t>y</w:t>
      </w:r>
      <w:r>
        <w:rPr>
          <w:spacing w:val="-3"/>
          <w:sz w:val="20"/>
        </w:rPr>
        <w:t> </w:t>
      </w:r>
      <w:r>
        <w:rPr>
          <w:sz w:val="20"/>
        </w:rPr>
        <w:t>9 de</w:t>
      </w:r>
      <w:r>
        <w:rPr>
          <w:spacing w:val="-5"/>
          <w:sz w:val="20"/>
        </w:rPr>
        <w:t> </w:t>
      </w:r>
      <w:r>
        <w:rPr>
          <w:sz w:val="20"/>
        </w:rPr>
        <w:t>agosto</w:t>
      </w:r>
      <w:r>
        <w:rPr>
          <w:spacing w:val="-5"/>
          <w:sz w:val="20"/>
        </w:rPr>
        <w:t> </w:t>
      </w:r>
      <w:r>
        <w:rPr>
          <w:sz w:val="20"/>
        </w:rPr>
        <w:t>de</w:t>
      </w:r>
      <w:r>
        <w:rPr>
          <w:spacing w:val="-5"/>
          <w:sz w:val="20"/>
        </w:rPr>
        <w:t> </w:t>
      </w:r>
      <w:r>
        <w:rPr>
          <w:sz w:val="20"/>
        </w:rPr>
        <w:t>2022,</w:t>
      </w:r>
      <w:r>
        <w:rPr>
          <w:spacing w:val="-5"/>
          <w:sz w:val="20"/>
        </w:rPr>
        <w:t> </w:t>
      </w:r>
      <w:r>
        <w:rPr>
          <w:sz w:val="20"/>
        </w:rPr>
        <w:t>los</w:t>
      </w:r>
      <w:r>
        <w:rPr>
          <w:spacing w:val="-1"/>
          <w:sz w:val="20"/>
        </w:rPr>
        <w:t> </w:t>
      </w:r>
      <w:r>
        <w:rPr>
          <w:sz w:val="20"/>
        </w:rPr>
        <w:t>Defensores</w:t>
      </w:r>
      <w:r>
        <w:rPr>
          <w:spacing w:val="-2"/>
          <w:sz w:val="20"/>
        </w:rPr>
        <w:t> </w:t>
      </w:r>
      <w:r>
        <w:rPr>
          <w:sz w:val="20"/>
        </w:rPr>
        <w:t>Públicos</w:t>
      </w:r>
      <w:r>
        <w:rPr>
          <w:spacing w:val="-2"/>
          <w:sz w:val="20"/>
        </w:rPr>
        <w:t> </w:t>
      </w:r>
      <w:r>
        <w:rPr>
          <w:sz w:val="20"/>
        </w:rPr>
        <w:t>Interamericanos</w:t>
      </w:r>
      <w:r>
        <w:rPr>
          <w:spacing w:val="-2"/>
          <w:sz w:val="20"/>
        </w:rPr>
        <w:t> </w:t>
      </w:r>
      <w:r>
        <w:rPr>
          <w:sz w:val="20"/>
        </w:rPr>
        <w:t>y</w:t>
      </w:r>
      <w:r>
        <w:rPr>
          <w:spacing w:val="-4"/>
          <w:sz w:val="20"/>
        </w:rPr>
        <w:t> </w:t>
      </w:r>
      <w:r>
        <w:rPr>
          <w:sz w:val="20"/>
        </w:rPr>
        <w:t>la</w:t>
      </w:r>
      <w:r>
        <w:rPr>
          <w:spacing w:val="-2"/>
          <w:sz w:val="20"/>
        </w:rPr>
        <w:t> </w:t>
      </w:r>
      <w:r>
        <w:rPr>
          <w:sz w:val="20"/>
        </w:rPr>
        <w:t>Comisión,</w:t>
      </w:r>
      <w:r>
        <w:rPr>
          <w:spacing w:val="-2"/>
          <w:sz w:val="20"/>
        </w:rPr>
        <w:t> </w:t>
      </w:r>
      <w:r>
        <w:rPr>
          <w:sz w:val="20"/>
        </w:rPr>
        <w:t>respectivamente, indicaron no tener observaciones a los documentos presentados. Por otra parte, por escritos de 9 de agosto de 2022, el representante Jemio Mendoza y el Estado, respectivamente, remitieron sus observaciones sobre los anexos presentados.</w:t>
      </w:r>
    </w:p>
    <w:p>
      <w:pPr>
        <w:pStyle w:val="BodyText"/>
        <w:spacing w:before="7"/>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z w:val="20"/>
        </w:rPr>
        <w:t>El</w:t>
      </w:r>
      <w:r>
        <w:rPr>
          <w:spacing w:val="-10"/>
          <w:sz w:val="20"/>
        </w:rPr>
        <w:t> </w:t>
      </w:r>
      <w:r>
        <w:rPr>
          <w:b/>
          <w:i/>
          <w:sz w:val="20"/>
        </w:rPr>
        <w:t>Estado</w:t>
      </w:r>
      <w:r>
        <w:rPr>
          <w:b/>
          <w:i/>
          <w:spacing w:val="-9"/>
          <w:sz w:val="20"/>
        </w:rPr>
        <w:t> </w:t>
      </w:r>
      <w:r>
        <w:rPr>
          <w:sz w:val="20"/>
        </w:rPr>
        <w:t>presentó,</w:t>
      </w:r>
      <w:r>
        <w:rPr>
          <w:spacing w:val="-9"/>
          <w:sz w:val="20"/>
        </w:rPr>
        <w:t> </w:t>
      </w:r>
      <w:r>
        <w:rPr>
          <w:sz w:val="20"/>
        </w:rPr>
        <w:t>entre</w:t>
      </w:r>
      <w:r>
        <w:rPr>
          <w:spacing w:val="-11"/>
          <w:sz w:val="20"/>
        </w:rPr>
        <w:t> </w:t>
      </w:r>
      <w:r>
        <w:rPr>
          <w:sz w:val="20"/>
        </w:rPr>
        <w:t>los</w:t>
      </w:r>
      <w:r>
        <w:rPr>
          <w:spacing w:val="-11"/>
          <w:sz w:val="20"/>
        </w:rPr>
        <w:t> </w:t>
      </w:r>
      <w:r>
        <w:rPr>
          <w:sz w:val="20"/>
        </w:rPr>
        <w:t>documentos</w:t>
      </w:r>
      <w:r>
        <w:rPr>
          <w:spacing w:val="-10"/>
          <w:sz w:val="20"/>
        </w:rPr>
        <w:t> </w:t>
      </w:r>
      <w:r>
        <w:rPr>
          <w:sz w:val="20"/>
        </w:rPr>
        <w:t>anexos</w:t>
      </w:r>
      <w:r>
        <w:rPr>
          <w:spacing w:val="-11"/>
          <w:sz w:val="20"/>
        </w:rPr>
        <w:t> </w:t>
      </w:r>
      <w:r>
        <w:rPr>
          <w:sz w:val="20"/>
        </w:rPr>
        <w:t>a</w:t>
      </w:r>
      <w:r>
        <w:rPr>
          <w:spacing w:val="-8"/>
          <w:sz w:val="20"/>
        </w:rPr>
        <w:t> </w:t>
      </w:r>
      <w:r>
        <w:rPr>
          <w:sz w:val="20"/>
        </w:rPr>
        <w:t>sus</w:t>
      </w:r>
      <w:r>
        <w:rPr>
          <w:spacing w:val="-11"/>
          <w:sz w:val="20"/>
        </w:rPr>
        <w:t> </w:t>
      </w:r>
      <w:r>
        <w:rPr>
          <w:sz w:val="20"/>
        </w:rPr>
        <w:t>alegatos</w:t>
      </w:r>
      <w:r>
        <w:rPr>
          <w:spacing w:val="-11"/>
          <w:sz w:val="20"/>
        </w:rPr>
        <w:t> </w:t>
      </w:r>
      <w:r>
        <w:rPr>
          <w:sz w:val="20"/>
        </w:rPr>
        <w:t>finales,</w:t>
      </w:r>
      <w:r>
        <w:rPr>
          <w:spacing w:val="-11"/>
          <w:sz w:val="20"/>
        </w:rPr>
        <w:t> </w:t>
      </w:r>
      <w:r>
        <w:rPr>
          <w:sz w:val="20"/>
        </w:rPr>
        <w:t>una</w:t>
      </w:r>
      <w:r>
        <w:rPr>
          <w:spacing w:val="-6"/>
          <w:sz w:val="20"/>
        </w:rPr>
        <w:t> </w:t>
      </w:r>
      <w:r>
        <w:rPr>
          <w:sz w:val="20"/>
        </w:rPr>
        <w:t>carta</w:t>
      </w:r>
      <w:r>
        <w:rPr>
          <w:spacing w:val="-10"/>
          <w:sz w:val="20"/>
        </w:rPr>
        <w:t> </w:t>
      </w:r>
      <w:r>
        <w:rPr>
          <w:sz w:val="20"/>
        </w:rPr>
        <w:t>de</w:t>
      </w:r>
      <w:r>
        <w:rPr>
          <w:spacing w:val="-11"/>
          <w:sz w:val="20"/>
        </w:rPr>
        <w:t> </w:t>
      </w:r>
      <w:r>
        <w:rPr>
          <w:sz w:val="20"/>
        </w:rPr>
        <w:t>la presunta</w:t>
      </w:r>
      <w:r>
        <w:rPr>
          <w:spacing w:val="-17"/>
          <w:sz w:val="20"/>
        </w:rPr>
        <w:t> </w:t>
      </w:r>
      <w:r>
        <w:rPr>
          <w:sz w:val="20"/>
        </w:rPr>
        <w:t>víctima</w:t>
      </w:r>
      <w:r>
        <w:rPr>
          <w:spacing w:val="-15"/>
          <w:sz w:val="20"/>
        </w:rPr>
        <w:t> </w:t>
      </w:r>
      <w:r>
        <w:rPr>
          <w:sz w:val="20"/>
        </w:rPr>
        <w:t>Patricia</w:t>
      </w:r>
      <w:r>
        <w:rPr>
          <w:spacing w:val="-15"/>
          <w:sz w:val="20"/>
        </w:rPr>
        <w:t> </w:t>
      </w:r>
      <w:r>
        <w:rPr>
          <w:sz w:val="20"/>
        </w:rPr>
        <w:t>Gallardo</w:t>
      </w:r>
      <w:r>
        <w:rPr>
          <w:spacing w:val="-16"/>
          <w:sz w:val="20"/>
        </w:rPr>
        <w:t> </w:t>
      </w:r>
      <w:r>
        <w:rPr>
          <w:sz w:val="20"/>
        </w:rPr>
        <w:t>Ardúz</w:t>
      </w:r>
      <w:r>
        <w:rPr>
          <w:spacing w:val="-17"/>
          <w:sz w:val="20"/>
        </w:rPr>
        <w:t> </w:t>
      </w:r>
      <w:r>
        <w:rPr>
          <w:sz w:val="20"/>
        </w:rPr>
        <w:t>de</w:t>
      </w:r>
      <w:r>
        <w:rPr>
          <w:spacing w:val="-16"/>
          <w:sz w:val="20"/>
        </w:rPr>
        <w:t> </w:t>
      </w:r>
      <w:r>
        <w:rPr>
          <w:sz w:val="20"/>
        </w:rPr>
        <w:t>17</w:t>
      </w:r>
      <w:r>
        <w:rPr>
          <w:spacing w:val="-15"/>
          <w:sz w:val="20"/>
        </w:rPr>
        <w:t> </w:t>
      </w:r>
      <w:r>
        <w:rPr>
          <w:sz w:val="20"/>
        </w:rPr>
        <w:t>de</w:t>
      </w:r>
      <w:r>
        <w:rPr>
          <w:spacing w:val="-18"/>
          <w:sz w:val="20"/>
        </w:rPr>
        <w:t> </w:t>
      </w:r>
      <w:r>
        <w:rPr>
          <w:sz w:val="20"/>
        </w:rPr>
        <w:t>mayo</w:t>
      </w:r>
      <w:r>
        <w:rPr>
          <w:spacing w:val="-16"/>
          <w:sz w:val="20"/>
        </w:rPr>
        <w:t> </w:t>
      </w:r>
      <w:r>
        <w:rPr>
          <w:sz w:val="20"/>
        </w:rPr>
        <w:t>de</w:t>
      </w:r>
      <w:r>
        <w:rPr>
          <w:spacing w:val="-18"/>
          <w:sz w:val="20"/>
        </w:rPr>
        <w:t> </w:t>
      </w:r>
      <w:r>
        <w:rPr>
          <w:sz w:val="20"/>
        </w:rPr>
        <w:t>2021</w:t>
      </w:r>
      <w:r>
        <w:rPr>
          <w:spacing w:val="-14"/>
          <w:sz w:val="20"/>
        </w:rPr>
        <w:t> </w:t>
      </w:r>
      <w:r>
        <w:rPr>
          <w:sz w:val="20"/>
        </w:rPr>
        <w:t>dirigida</w:t>
      </w:r>
      <w:r>
        <w:rPr>
          <w:spacing w:val="-17"/>
          <w:sz w:val="20"/>
        </w:rPr>
        <w:t> </w:t>
      </w:r>
      <w:r>
        <w:rPr>
          <w:sz w:val="20"/>
        </w:rPr>
        <w:t>al</w:t>
      </w:r>
      <w:r>
        <w:rPr>
          <w:spacing w:val="-17"/>
          <w:sz w:val="20"/>
        </w:rPr>
        <w:t> </w:t>
      </w:r>
      <w:r>
        <w:rPr>
          <w:sz w:val="20"/>
        </w:rPr>
        <w:t>Procurador</w:t>
      </w:r>
      <w:r>
        <w:rPr>
          <w:spacing w:val="-16"/>
          <w:sz w:val="20"/>
        </w:rPr>
        <w:t> </w:t>
      </w:r>
      <w:r>
        <w:rPr>
          <w:sz w:val="20"/>
        </w:rPr>
        <w:t>General del</w:t>
      </w:r>
      <w:r>
        <w:rPr>
          <w:spacing w:val="-5"/>
          <w:sz w:val="20"/>
        </w:rPr>
        <w:t> </w:t>
      </w:r>
      <w:r>
        <w:rPr>
          <w:sz w:val="20"/>
        </w:rPr>
        <w:t>Estado</w:t>
      </w:r>
      <w:r>
        <w:rPr>
          <w:spacing w:val="-7"/>
          <w:sz w:val="20"/>
        </w:rPr>
        <w:t> </w:t>
      </w:r>
      <w:r>
        <w:rPr>
          <w:sz w:val="20"/>
        </w:rPr>
        <w:t>en</w:t>
      </w:r>
      <w:r>
        <w:rPr>
          <w:spacing w:val="-5"/>
          <w:sz w:val="20"/>
        </w:rPr>
        <w:t> </w:t>
      </w:r>
      <w:r>
        <w:rPr>
          <w:sz w:val="20"/>
        </w:rPr>
        <w:t>donde</w:t>
      </w:r>
      <w:r>
        <w:rPr>
          <w:spacing w:val="-8"/>
          <w:sz w:val="20"/>
        </w:rPr>
        <w:t> </w:t>
      </w:r>
      <w:r>
        <w:rPr>
          <w:sz w:val="20"/>
        </w:rPr>
        <w:t>aceptó</w:t>
      </w:r>
      <w:r>
        <w:rPr>
          <w:spacing w:val="-7"/>
          <w:sz w:val="20"/>
        </w:rPr>
        <w:t> </w:t>
      </w:r>
      <w:r>
        <w:rPr>
          <w:sz w:val="20"/>
        </w:rPr>
        <w:t>la</w:t>
      </w:r>
      <w:r>
        <w:rPr>
          <w:spacing w:val="-7"/>
          <w:sz w:val="20"/>
        </w:rPr>
        <w:t> </w:t>
      </w:r>
      <w:r>
        <w:rPr>
          <w:sz w:val="20"/>
        </w:rPr>
        <w:t>propuesta</w:t>
      </w:r>
      <w:r>
        <w:rPr>
          <w:spacing w:val="-7"/>
          <w:sz w:val="20"/>
        </w:rPr>
        <w:t> </w:t>
      </w:r>
      <w:r>
        <w:rPr>
          <w:sz w:val="20"/>
        </w:rPr>
        <w:t>del</w:t>
      </w:r>
      <w:r>
        <w:rPr>
          <w:spacing w:val="-5"/>
          <w:sz w:val="20"/>
        </w:rPr>
        <w:t> </w:t>
      </w:r>
      <w:r>
        <w:rPr>
          <w:sz w:val="20"/>
        </w:rPr>
        <w:t>Estado</w:t>
      </w:r>
      <w:r>
        <w:rPr>
          <w:spacing w:val="-8"/>
          <w:sz w:val="20"/>
        </w:rPr>
        <w:t> </w:t>
      </w:r>
      <w:r>
        <w:rPr>
          <w:sz w:val="20"/>
        </w:rPr>
        <w:t>de</w:t>
      </w:r>
      <w:r>
        <w:rPr>
          <w:spacing w:val="-8"/>
          <w:sz w:val="20"/>
        </w:rPr>
        <w:t> </w:t>
      </w:r>
      <w:r>
        <w:rPr>
          <w:sz w:val="20"/>
        </w:rPr>
        <w:t>brindarle</w:t>
      </w:r>
      <w:r>
        <w:rPr>
          <w:spacing w:val="-7"/>
          <w:sz w:val="20"/>
        </w:rPr>
        <w:t> </w:t>
      </w:r>
      <w:r>
        <w:rPr>
          <w:sz w:val="20"/>
        </w:rPr>
        <w:t>atención</w:t>
      </w:r>
      <w:r>
        <w:rPr>
          <w:spacing w:val="-7"/>
          <w:sz w:val="20"/>
        </w:rPr>
        <w:t> </w:t>
      </w:r>
      <w:r>
        <w:rPr>
          <w:sz w:val="20"/>
        </w:rPr>
        <w:t>médica</w:t>
      </w:r>
      <w:r>
        <w:rPr>
          <w:spacing w:val="-6"/>
          <w:sz w:val="20"/>
        </w:rPr>
        <w:t> </w:t>
      </w:r>
      <w:r>
        <w:rPr>
          <w:sz w:val="20"/>
        </w:rPr>
        <w:t>a</w:t>
      </w:r>
      <w:r>
        <w:rPr>
          <w:spacing w:val="-7"/>
          <w:sz w:val="20"/>
        </w:rPr>
        <w:t> </w:t>
      </w:r>
      <w:r>
        <w:rPr>
          <w:sz w:val="20"/>
        </w:rPr>
        <w:t>través</w:t>
      </w:r>
      <w:r>
        <w:rPr>
          <w:spacing w:val="-8"/>
          <w:sz w:val="20"/>
        </w:rPr>
        <w:t> </w:t>
      </w:r>
      <w:r>
        <w:rPr>
          <w:sz w:val="20"/>
        </w:rPr>
        <w:t>del Seguro</w:t>
      </w:r>
      <w:r>
        <w:rPr>
          <w:spacing w:val="-18"/>
          <w:sz w:val="20"/>
        </w:rPr>
        <w:t> </w:t>
      </w:r>
      <w:r>
        <w:rPr>
          <w:sz w:val="20"/>
        </w:rPr>
        <w:t>Universal</w:t>
      </w:r>
      <w:r>
        <w:rPr>
          <w:spacing w:val="-18"/>
          <w:sz w:val="20"/>
        </w:rPr>
        <w:t> </w:t>
      </w:r>
      <w:r>
        <w:rPr>
          <w:sz w:val="20"/>
        </w:rPr>
        <w:t>de</w:t>
      </w:r>
      <w:r>
        <w:rPr>
          <w:spacing w:val="-17"/>
          <w:sz w:val="20"/>
        </w:rPr>
        <w:t> </w:t>
      </w:r>
      <w:r>
        <w:rPr>
          <w:sz w:val="20"/>
        </w:rPr>
        <w:t>Salud,</w:t>
      </w:r>
      <w:r>
        <w:rPr>
          <w:spacing w:val="-18"/>
          <w:sz w:val="20"/>
        </w:rPr>
        <w:t> </w:t>
      </w:r>
      <w:r>
        <w:rPr>
          <w:sz w:val="20"/>
        </w:rPr>
        <w:t>indicando</w:t>
      </w:r>
      <w:r>
        <w:rPr>
          <w:spacing w:val="-17"/>
          <w:sz w:val="20"/>
        </w:rPr>
        <w:t> </w:t>
      </w:r>
      <w:r>
        <w:rPr>
          <w:sz w:val="20"/>
        </w:rPr>
        <w:t>que</w:t>
      </w:r>
      <w:r>
        <w:rPr>
          <w:spacing w:val="-18"/>
          <w:sz w:val="20"/>
        </w:rPr>
        <w:t> </w:t>
      </w:r>
      <w:r>
        <w:rPr>
          <w:sz w:val="20"/>
        </w:rPr>
        <w:t>lo</w:t>
      </w:r>
      <w:r>
        <w:rPr>
          <w:spacing w:val="-18"/>
          <w:sz w:val="20"/>
        </w:rPr>
        <w:t> </w:t>
      </w:r>
      <w:r>
        <w:rPr>
          <w:sz w:val="20"/>
        </w:rPr>
        <w:t>anterior</w:t>
      </w:r>
      <w:r>
        <w:rPr>
          <w:spacing w:val="-17"/>
          <w:sz w:val="20"/>
        </w:rPr>
        <w:t> </w:t>
      </w:r>
      <w:r>
        <w:rPr>
          <w:sz w:val="20"/>
        </w:rPr>
        <w:t>no</w:t>
      </w:r>
      <w:r>
        <w:rPr>
          <w:spacing w:val="-18"/>
          <w:sz w:val="20"/>
        </w:rPr>
        <w:t> </w:t>
      </w:r>
      <w:r>
        <w:rPr>
          <w:sz w:val="20"/>
        </w:rPr>
        <w:t>implicaba</w:t>
      </w:r>
      <w:r>
        <w:rPr>
          <w:spacing w:val="-17"/>
          <w:sz w:val="20"/>
        </w:rPr>
        <w:t> </w:t>
      </w:r>
      <w:r>
        <w:rPr>
          <w:sz w:val="20"/>
        </w:rPr>
        <w:t>que</w:t>
      </w:r>
      <w:r>
        <w:rPr>
          <w:spacing w:val="-18"/>
          <w:sz w:val="20"/>
        </w:rPr>
        <w:t> </w:t>
      </w:r>
      <w:r>
        <w:rPr>
          <w:sz w:val="20"/>
        </w:rPr>
        <w:t>renunciara</w:t>
      </w:r>
      <w:r>
        <w:rPr>
          <w:spacing w:val="-17"/>
          <w:sz w:val="20"/>
        </w:rPr>
        <w:t> </w:t>
      </w:r>
      <w:r>
        <w:rPr>
          <w:sz w:val="20"/>
        </w:rPr>
        <w:t>a</w:t>
      </w:r>
      <w:r>
        <w:rPr>
          <w:spacing w:val="-18"/>
          <w:sz w:val="20"/>
        </w:rPr>
        <w:t> </w:t>
      </w:r>
      <w:r>
        <w:rPr>
          <w:sz w:val="20"/>
        </w:rPr>
        <w:t>su</w:t>
      </w:r>
      <w:r>
        <w:rPr>
          <w:spacing w:val="-18"/>
          <w:sz w:val="20"/>
        </w:rPr>
        <w:t> </w:t>
      </w:r>
      <w:r>
        <w:rPr>
          <w:sz w:val="20"/>
        </w:rPr>
        <w:t>solicitud ante la Corte Interamericana de solicitar mejores condiciones de prestaciones de salud. El </w:t>
      </w:r>
      <w:r>
        <w:rPr>
          <w:b/>
          <w:i/>
          <w:sz w:val="20"/>
        </w:rPr>
        <w:t>representante</w:t>
      </w:r>
      <w:r>
        <w:rPr>
          <w:b/>
          <w:i/>
          <w:spacing w:val="-7"/>
          <w:sz w:val="20"/>
        </w:rPr>
        <w:t> </w:t>
      </w:r>
      <w:r>
        <w:rPr>
          <w:b/>
          <w:i/>
          <w:sz w:val="20"/>
        </w:rPr>
        <w:t>Jemio</w:t>
      </w:r>
      <w:r>
        <w:rPr>
          <w:b/>
          <w:i/>
          <w:spacing w:val="-7"/>
          <w:sz w:val="20"/>
        </w:rPr>
        <w:t> </w:t>
      </w:r>
      <w:r>
        <w:rPr>
          <w:b/>
          <w:i/>
          <w:sz w:val="20"/>
        </w:rPr>
        <w:t>Mendoza</w:t>
      </w:r>
      <w:r>
        <w:rPr>
          <w:b/>
          <w:i/>
          <w:spacing w:val="-4"/>
          <w:sz w:val="20"/>
        </w:rPr>
        <w:t> </w:t>
      </w:r>
      <w:r>
        <w:rPr>
          <w:sz w:val="20"/>
        </w:rPr>
        <w:t>se</w:t>
      </w:r>
      <w:r>
        <w:rPr>
          <w:spacing w:val="-9"/>
          <w:sz w:val="20"/>
        </w:rPr>
        <w:t> </w:t>
      </w:r>
      <w:r>
        <w:rPr>
          <w:sz w:val="20"/>
        </w:rPr>
        <w:t>opuso</w:t>
      </w:r>
      <w:r>
        <w:rPr>
          <w:spacing w:val="-6"/>
          <w:sz w:val="20"/>
        </w:rPr>
        <w:t> </w:t>
      </w:r>
      <w:r>
        <w:rPr>
          <w:sz w:val="20"/>
        </w:rPr>
        <w:t>a</w:t>
      </w:r>
      <w:r>
        <w:rPr>
          <w:spacing w:val="-7"/>
          <w:sz w:val="20"/>
        </w:rPr>
        <w:t> </w:t>
      </w:r>
      <w:r>
        <w:rPr>
          <w:sz w:val="20"/>
        </w:rPr>
        <w:t>la</w:t>
      </w:r>
      <w:r>
        <w:rPr>
          <w:spacing w:val="-7"/>
          <w:sz w:val="20"/>
        </w:rPr>
        <w:t> </w:t>
      </w:r>
      <w:r>
        <w:rPr>
          <w:sz w:val="20"/>
        </w:rPr>
        <w:t>integración</w:t>
      </w:r>
      <w:r>
        <w:rPr>
          <w:spacing w:val="-6"/>
          <w:sz w:val="20"/>
        </w:rPr>
        <w:t> </w:t>
      </w:r>
      <w:r>
        <w:rPr>
          <w:sz w:val="20"/>
        </w:rPr>
        <w:t>de</w:t>
      </w:r>
      <w:r>
        <w:rPr>
          <w:spacing w:val="-6"/>
          <w:sz w:val="20"/>
        </w:rPr>
        <w:t> </w:t>
      </w:r>
      <w:r>
        <w:rPr>
          <w:sz w:val="20"/>
        </w:rPr>
        <w:t>este</w:t>
      </w:r>
      <w:r>
        <w:rPr>
          <w:spacing w:val="-9"/>
          <w:sz w:val="20"/>
        </w:rPr>
        <w:t> </w:t>
      </w:r>
      <w:r>
        <w:rPr>
          <w:sz w:val="20"/>
        </w:rPr>
        <w:t>documento</w:t>
      </w:r>
      <w:r>
        <w:rPr>
          <w:spacing w:val="-9"/>
          <w:sz w:val="20"/>
        </w:rPr>
        <w:t> </w:t>
      </w:r>
      <w:r>
        <w:rPr>
          <w:sz w:val="20"/>
        </w:rPr>
        <w:t>al</w:t>
      </w:r>
      <w:r>
        <w:rPr>
          <w:spacing w:val="-6"/>
          <w:sz w:val="20"/>
        </w:rPr>
        <w:t> </w:t>
      </w:r>
      <w:r>
        <w:rPr>
          <w:sz w:val="20"/>
        </w:rPr>
        <w:t>expediente, alegando</w:t>
      </w:r>
      <w:r>
        <w:rPr>
          <w:spacing w:val="-3"/>
          <w:sz w:val="20"/>
        </w:rPr>
        <w:t> </w:t>
      </w:r>
      <w:r>
        <w:rPr>
          <w:sz w:val="20"/>
        </w:rPr>
        <w:t>su</w:t>
      </w:r>
      <w:r>
        <w:rPr>
          <w:spacing w:val="-3"/>
          <w:sz w:val="20"/>
        </w:rPr>
        <w:t> </w:t>
      </w:r>
      <w:r>
        <w:rPr>
          <w:sz w:val="20"/>
        </w:rPr>
        <w:t>presentación</w:t>
      </w:r>
      <w:r>
        <w:rPr>
          <w:spacing w:val="-3"/>
          <w:sz w:val="20"/>
        </w:rPr>
        <w:t> </w:t>
      </w:r>
      <w:r>
        <w:rPr>
          <w:sz w:val="20"/>
        </w:rPr>
        <w:t>extemporánea.</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2"/>
          <w:sz w:val="20"/>
        </w:rPr>
        <w:t>En</w:t>
      </w:r>
      <w:r>
        <w:rPr>
          <w:spacing w:val="-16"/>
          <w:sz w:val="20"/>
        </w:rPr>
        <w:t> </w:t>
      </w:r>
      <w:r>
        <w:rPr>
          <w:spacing w:val="-2"/>
          <w:sz w:val="20"/>
        </w:rPr>
        <w:t>tal</w:t>
      </w:r>
      <w:r>
        <w:rPr>
          <w:spacing w:val="-16"/>
          <w:sz w:val="20"/>
        </w:rPr>
        <w:t> </w:t>
      </w:r>
      <w:r>
        <w:rPr>
          <w:spacing w:val="-2"/>
          <w:sz w:val="20"/>
        </w:rPr>
        <w:t>sentido,</w:t>
      </w:r>
      <w:r>
        <w:rPr>
          <w:spacing w:val="-15"/>
          <w:sz w:val="20"/>
        </w:rPr>
        <w:t> </w:t>
      </w:r>
      <w:r>
        <w:rPr>
          <w:spacing w:val="-2"/>
          <w:sz w:val="20"/>
        </w:rPr>
        <w:t>la</w:t>
      </w:r>
      <w:r>
        <w:rPr>
          <w:spacing w:val="-16"/>
          <w:sz w:val="20"/>
        </w:rPr>
        <w:t> </w:t>
      </w:r>
      <w:r>
        <w:rPr>
          <w:b/>
          <w:i/>
          <w:spacing w:val="-2"/>
          <w:sz w:val="20"/>
        </w:rPr>
        <w:t>Corte</w:t>
      </w:r>
      <w:r>
        <w:rPr>
          <w:b/>
          <w:i/>
          <w:spacing w:val="-15"/>
          <w:sz w:val="20"/>
        </w:rPr>
        <w:t> </w:t>
      </w:r>
      <w:r>
        <w:rPr>
          <w:spacing w:val="-2"/>
          <w:sz w:val="20"/>
        </w:rPr>
        <w:t>recuerda</w:t>
      </w:r>
      <w:r>
        <w:rPr>
          <w:spacing w:val="-15"/>
          <w:sz w:val="20"/>
        </w:rPr>
        <w:t> </w:t>
      </w:r>
      <w:r>
        <w:rPr>
          <w:spacing w:val="-2"/>
          <w:sz w:val="20"/>
        </w:rPr>
        <w:t>que,</w:t>
      </w:r>
      <w:r>
        <w:rPr>
          <w:spacing w:val="-16"/>
          <w:sz w:val="20"/>
        </w:rPr>
        <w:t> </w:t>
      </w:r>
      <w:r>
        <w:rPr>
          <w:spacing w:val="-2"/>
          <w:sz w:val="20"/>
        </w:rPr>
        <w:t>en</w:t>
      </w:r>
      <w:r>
        <w:rPr>
          <w:spacing w:val="-16"/>
          <w:sz w:val="20"/>
        </w:rPr>
        <w:t> </w:t>
      </w:r>
      <w:r>
        <w:rPr>
          <w:spacing w:val="-2"/>
          <w:sz w:val="20"/>
        </w:rPr>
        <w:t>lo</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refiere</w:t>
      </w:r>
      <w:r>
        <w:rPr>
          <w:spacing w:val="-16"/>
          <w:sz w:val="20"/>
        </w:rPr>
        <w:t> </w:t>
      </w:r>
      <w:r>
        <w:rPr>
          <w:spacing w:val="-2"/>
          <w:sz w:val="20"/>
        </w:rPr>
        <w:t>a</w:t>
      </w:r>
      <w:r>
        <w:rPr>
          <w:spacing w:val="-16"/>
          <w:sz w:val="20"/>
        </w:rPr>
        <w:t> </w:t>
      </w:r>
      <w:r>
        <w:rPr>
          <w:spacing w:val="-2"/>
          <w:sz w:val="20"/>
        </w:rPr>
        <w:t>la</w:t>
      </w:r>
      <w:r>
        <w:rPr>
          <w:spacing w:val="-15"/>
          <w:sz w:val="20"/>
        </w:rPr>
        <w:t> </w:t>
      </w:r>
      <w:r>
        <w:rPr>
          <w:spacing w:val="-2"/>
          <w:sz w:val="20"/>
        </w:rPr>
        <w:t>oportunidad</w:t>
      </w:r>
      <w:r>
        <w:rPr>
          <w:spacing w:val="-16"/>
          <w:sz w:val="20"/>
        </w:rPr>
        <w:t> </w:t>
      </w:r>
      <w:r>
        <w:rPr>
          <w:spacing w:val="-2"/>
          <w:sz w:val="20"/>
        </w:rPr>
        <w:t>procesal</w:t>
      </w:r>
      <w:r>
        <w:rPr>
          <w:spacing w:val="-15"/>
          <w:sz w:val="20"/>
        </w:rPr>
        <w:t> </w:t>
      </w:r>
      <w:r>
        <w:rPr>
          <w:spacing w:val="-2"/>
          <w:sz w:val="20"/>
        </w:rPr>
        <w:t>para</w:t>
      </w:r>
      <w:r>
        <w:rPr>
          <w:spacing w:val="-16"/>
          <w:sz w:val="20"/>
        </w:rPr>
        <w:t> </w:t>
      </w:r>
      <w:r>
        <w:rPr>
          <w:spacing w:val="-2"/>
          <w:sz w:val="20"/>
        </w:rPr>
        <w:t>la </w:t>
      </w:r>
      <w:r>
        <w:rPr>
          <w:sz w:val="20"/>
        </w:rPr>
        <w:t>presentación</w:t>
      </w:r>
      <w:r>
        <w:rPr>
          <w:spacing w:val="-12"/>
          <w:sz w:val="20"/>
        </w:rPr>
        <w:t> </w:t>
      </w:r>
      <w:r>
        <w:rPr>
          <w:sz w:val="20"/>
        </w:rPr>
        <w:t>de</w:t>
      </w:r>
      <w:r>
        <w:rPr>
          <w:spacing w:val="-15"/>
          <w:sz w:val="20"/>
        </w:rPr>
        <w:t> </w:t>
      </w:r>
      <w:r>
        <w:rPr>
          <w:sz w:val="20"/>
        </w:rPr>
        <w:t>prueba</w:t>
      </w:r>
      <w:r>
        <w:rPr>
          <w:spacing w:val="-13"/>
          <w:sz w:val="20"/>
        </w:rPr>
        <w:t> </w:t>
      </w:r>
      <w:r>
        <w:rPr>
          <w:sz w:val="20"/>
        </w:rPr>
        <w:t>documental,</w:t>
      </w:r>
      <w:r>
        <w:rPr>
          <w:spacing w:val="-15"/>
          <w:sz w:val="20"/>
        </w:rPr>
        <w:t> </w:t>
      </w:r>
      <w:r>
        <w:rPr>
          <w:sz w:val="20"/>
        </w:rPr>
        <w:t>de</w:t>
      </w:r>
      <w:r>
        <w:rPr>
          <w:spacing w:val="-14"/>
          <w:sz w:val="20"/>
        </w:rPr>
        <w:t> </w:t>
      </w:r>
      <w:r>
        <w:rPr>
          <w:sz w:val="20"/>
        </w:rPr>
        <w:t>conformidad</w:t>
      </w:r>
      <w:r>
        <w:rPr>
          <w:spacing w:val="-12"/>
          <w:sz w:val="20"/>
        </w:rPr>
        <w:t> </w:t>
      </w:r>
      <w:r>
        <w:rPr>
          <w:sz w:val="20"/>
        </w:rPr>
        <w:t>con</w:t>
      </w:r>
      <w:r>
        <w:rPr>
          <w:spacing w:val="-12"/>
          <w:sz w:val="20"/>
        </w:rPr>
        <w:t> </w:t>
      </w:r>
      <w:r>
        <w:rPr>
          <w:sz w:val="20"/>
        </w:rPr>
        <w:t>el</w:t>
      </w:r>
      <w:r>
        <w:rPr>
          <w:spacing w:val="-14"/>
          <w:sz w:val="20"/>
        </w:rPr>
        <w:t> </w:t>
      </w:r>
      <w:r>
        <w:rPr>
          <w:sz w:val="20"/>
        </w:rPr>
        <w:t>artículo</w:t>
      </w:r>
      <w:r>
        <w:rPr>
          <w:spacing w:val="-14"/>
          <w:sz w:val="20"/>
        </w:rPr>
        <w:t> </w:t>
      </w:r>
      <w:r>
        <w:rPr>
          <w:sz w:val="20"/>
        </w:rPr>
        <w:t>57.1</w:t>
      </w:r>
      <w:r>
        <w:rPr>
          <w:spacing w:val="-12"/>
          <w:sz w:val="20"/>
        </w:rPr>
        <w:t> </w:t>
      </w:r>
      <w:r>
        <w:rPr>
          <w:sz w:val="20"/>
        </w:rPr>
        <w:t>del</w:t>
      </w:r>
      <w:r>
        <w:rPr>
          <w:spacing w:val="-12"/>
          <w:sz w:val="20"/>
        </w:rPr>
        <w:t> </w:t>
      </w:r>
      <w:r>
        <w:rPr>
          <w:sz w:val="20"/>
        </w:rPr>
        <w:t>Reglamento,</w:t>
      </w:r>
      <w:r>
        <w:rPr>
          <w:spacing w:val="-13"/>
          <w:sz w:val="20"/>
        </w:rPr>
        <w:t> </w:t>
      </w:r>
      <w:r>
        <w:rPr>
          <w:sz w:val="20"/>
        </w:rPr>
        <w:t>esta </w:t>
      </w:r>
      <w:r>
        <w:rPr>
          <w:spacing w:val="-2"/>
          <w:sz w:val="20"/>
        </w:rPr>
        <w:t>debe</w:t>
      </w:r>
      <w:r>
        <w:rPr>
          <w:spacing w:val="-10"/>
          <w:sz w:val="20"/>
        </w:rPr>
        <w:t> </w:t>
      </w:r>
      <w:r>
        <w:rPr>
          <w:spacing w:val="-2"/>
          <w:sz w:val="20"/>
        </w:rPr>
        <w:t>ser</w:t>
      </w:r>
      <w:r>
        <w:rPr>
          <w:spacing w:val="-12"/>
          <w:sz w:val="20"/>
        </w:rPr>
        <w:t> </w:t>
      </w:r>
      <w:r>
        <w:rPr>
          <w:spacing w:val="-2"/>
          <w:sz w:val="20"/>
        </w:rPr>
        <w:t>presentada,</w:t>
      </w:r>
      <w:r>
        <w:rPr>
          <w:spacing w:val="-12"/>
          <w:sz w:val="20"/>
        </w:rPr>
        <w:t> </w:t>
      </w:r>
      <w:r>
        <w:rPr>
          <w:spacing w:val="-2"/>
          <w:sz w:val="20"/>
        </w:rPr>
        <w:t>en</w:t>
      </w:r>
      <w:r>
        <w:rPr>
          <w:spacing w:val="-10"/>
          <w:sz w:val="20"/>
        </w:rPr>
        <w:t> </w:t>
      </w:r>
      <w:r>
        <w:rPr>
          <w:spacing w:val="-2"/>
          <w:sz w:val="20"/>
        </w:rPr>
        <w:t>general,</w:t>
      </w:r>
      <w:r>
        <w:rPr>
          <w:spacing w:val="-12"/>
          <w:sz w:val="20"/>
        </w:rPr>
        <w:t> </w:t>
      </w:r>
      <w:r>
        <w:rPr>
          <w:spacing w:val="-2"/>
          <w:sz w:val="20"/>
        </w:rPr>
        <w:t>junto</w:t>
      </w:r>
      <w:r>
        <w:rPr>
          <w:spacing w:val="-12"/>
          <w:sz w:val="20"/>
        </w:rPr>
        <w:t> </w:t>
      </w:r>
      <w:r>
        <w:rPr>
          <w:spacing w:val="-2"/>
          <w:sz w:val="20"/>
        </w:rPr>
        <w:t>con</w:t>
      </w:r>
      <w:r>
        <w:rPr>
          <w:spacing w:val="-10"/>
          <w:sz w:val="20"/>
        </w:rPr>
        <w:t> </w:t>
      </w:r>
      <w:r>
        <w:rPr>
          <w:spacing w:val="-2"/>
          <w:sz w:val="20"/>
        </w:rPr>
        <w:t>los</w:t>
      </w:r>
      <w:r>
        <w:rPr>
          <w:spacing w:val="-10"/>
          <w:sz w:val="20"/>
        </w:rPr>
        <w:t> </w:t>
      </w:r>
      <w:r>
        <w:rPr>
          <w:spacing w:val="-2"/>
          <w:sz w:val="20"/>
        </w:rPr>
        <w:t>escritos</w:t>
      </w:r>
      <w:r>
        <w:rPr>
          <w:spacing w:val="-14"/>
          <w:sz w:val="20"/>
        </w:rPr>
        <w:t> </w:t>
      </w:r>
      <w:r>
        <w:rPr>
          <w:spacing w:val="-2"/>
          <w:sz w:val="20"/>
        </w:rPr>
        <w:t>de</w:t>
      </w:r>
      <w:r>
        <w:rPr>
          <w:spacing w:val="-13"/>
          <w:sz w:val="20"/>
        </w:rPr>
        <w:t> </w:t>
      </w:r>
      <w:r>
        <w:rPr>
          <w:spacing w:val="-2"/>
          <w:sz w:val="20"/>
        </w:rPr>
        <w:t>sometimiento</w:t>
      </w:r>
      <w:r>
        <w:rPr>
          <w:spacing w:val="-15"/>
          <w:sz w:val="20"/>
        </w:rPr>
        <w:t> </w:t>
      </w:r>
      <w:r>
        <w:rPr>
          <w:spacing w:val="-2"/>
          <w:sz w:val="20"/>
        </w:rPr>
        <w:t>del</w:t>
      </w:r>
      <w:r>
        <w:rPr>
          <w:spacing w:val="-11"/>
          <w:sz w:val="20"/>
        </w:rPr>
        <w:t> </w:t>
      </w:r>
      <w:r>
        <w:rPr>
          <w:spacing w:val="-2"/>
          <w:sz w:val="20"/>
        </w:rPr>
        <w:t>caso,</w:t>
      </w:r>
      <w:r>
        <w:rPr>
          <w:spacing w:val="-12"/>
          <w:sz w:val="20"/>
        </w:rPr>
        <w:t> </w:t>
      </w:r>
      <w:r>
        <w:rPr>
          <w:spacing w:val="-2"/>
          <w:sz w:val="20"/>
        </w:rPr>
        <w:t>de</w:t>
      </w:r>
      <w:r>
        <w:rPr>
          <w:spacing w:val="-13"/>
          <w:sz w:val="20"/>
        </w:rPr>
        <w:t> </w:t>
      </w:r>
      <w:r>
        <w:rPr>
          <w:spacing w:val="-2"/>
          <w:sz w:val="20"/>
        </w:rPr>
        <w:t>solicitudes y</w:t>
      </w:r>
      <w:r>
        <w:rPr>
          <w:spacing w:val="-14"/>
          <w:sz w:val="20"/>
        </w:rPr>
        <w:t> </w:t>
      </w:r>
      <w:r>
        <w:rPr>
          <w:spacing w:val="-2"/>
          <w:sz w:val="20"/>
        </w:rPr>
        <w:t>argumentos</w:t>
      </w:r>
      <w:r>
        <w:rPr>
          <w:spacing w:val="-11"/>
          <w:sz w:val="20"/>
        </w:rPr>
        <w:t> </w:t>
      </w:r>
      <w:r>
        <w:rPr>
          <w:spacing w:val="-2"/>
          <w:sz w:val="20"/>
        </w:rPr>
        <w:t>o</w:t>
      </w:r>
      <w:r>
        <w:rPr>
          <w:spacing w:val="-14"/>
          <w:sz w:val="20"/>
        </w:rPr>
        <w:t> </w:t>
      </w:r>
      <w:r>
        <w:rPr>
          <w:spacing w:val="-2"/>
          <w:sz w:val="20"/>
        </w:rPr>
        <w:t>de</w:t>
      </w:r>
      <w:r>
        <w:rPr>
          <w:spacing w:val="-12"/>
          <w:sz w:val="20"/>
        </w:rPr>
        <w:t> </w:t>
      </w:r>
      <w:r>
        <w:rPr>
          <w:spacing w:val="-2"/>
          <w:sz w:val="20"/>
        </w:rPr>
        <w:t>contestación,</w:t>
      </w:r>
      <w:r>
        <w:rPr>
          <w:spacing w:val="-11"/>
          <w:sz w:val="20"/>
        </w:rPr>
        <w:t> </w:t>
      </w:r>
      <w:r>
        <w:rPr>
          <w:spacing w:val="-2"/>
          <w:sz w:val="20"/>
        </w:rPr>
        <w:t>según</w:t>
      </w:r>
      <w:r>
        <w:rPr>
          <w:spacing w:val="-10"/>
          <w:sz w:val="20"/>
        </w:rPr>
        <w:t> </w:t>
      </w:r>
      <w:r>
        <w:rPr>
          <w:spacing w:val="-2"/>
          <w:sz w:val="20"/>
        </w:rPr>
        <w:t>corresponda.</w:t>
      </w:r>
      <w:r>
        <w:rPr>
          <w:spacing w:val="-12"/>
          <w:sz w:val="20"/>
        </w:rPr>
        <w:t> </w:t>
      </w:r>
      <w:r>
        <w:rPr>
          <w:spacing w:val="-2"/>
          <w:sz w:val="20"/>
        </w:rPr>
        <w:t>Sin</w:t>
      </w:r>
      <w:r>
        <w:rPr>
          <w:spacing w:val="-10"/>
          <w:sz w:val="20"/>
        </w:rPr>
        <w:t> </w:t>
      </w:r>
      <w:r>
        <w:rPr>
          <w:spacing w:val="-2"/>
          <w:sz w:val="20"/>
        </w:rPr>
        <w:t>embargo,</w:t>
      </w:r>
      <w:r>
        <w:rPr>
          <w:spacing w:val="-14"/>
          <w:sz w:val="20"/>
        </w:rPr>
        <w:t> </w:t>
      </w:r>
      <w:r>
        <w:rPr>
          <w:spacing w:val="-2"/>
          <w:sz w:val="20"/>
        </w:rPr>
        <w:t>durante</w:t>
      </w:r>
      <w:r>
        <w:rPr>
          <w:spacing w:val="-12"/>
          <w:sz w:val="20"/>
        </w:rPr>
        <w:t> </w:t>
      </w:r>
      <w:r>
        <w:rPr>
          <w:spacing w:val="-2"/>
          <w:sz w:val="20"/>
        </w:rPr>
        <w:t>la</w:t>
      </w:r>
      <w:r>
        <w:rPr>
          <w:spacing w:val="-13"/>
          <w:sz w:val="20"/>
        </w:rPr>
        <w:t> </w:t>
      </w:r>
      <w:r>
        <w:rPr>
          <w:spacing w:val="-2"/>
          <w:sz w:val="20"/>
        </w:rPr>
        <w:t>audiencia</w:t>
      </w:r>
      <w:r>
        <w:rPr>
          <w:spacing w:val="-11"/>
          <w:sz w:val="20"/>
        </w:rPr>
        <w:t> </w:t>
      </w:r>
      <w:r>
        <w:rPr>
          <w:spacing w:val="-2"/>
          <w:sz w:val="20"/>
        </w:rPr>
        <w:t>pública los</w:t>
      </w:r>
      <w:r>
        <w:rPr>
          <w:spacing w:val="-11"/>
          <w:sz w:val="20"/>
        </w:rPr>
        <w:t> </w:t>
      </w:r>
      <w:r>
        <w:rPr>
          <w:spacing w:val="-2"/>
          <w:sz w:val="20"/>
        </w:rPr>
        <w:t>Jueces</w:t>
      </w:r>
      <w:r>
        <w:rPr>
          <w:spacing w:val="-11"/>
          <w:sz w:val="20"/>
        </w:rPr>
        <w:t> </w:t>
      </w:r>
      <w:r>
        <w:rPr>
          <w:spacing w:val="-2"/>
          <w:sz w:val="20"/>
        </w:rPr>
        <w:t>y</w:t>
      </w:r>
      <w:r>
        <w:rPr>
          <w:spacing w:val="-9"/>
          <w:sz w:val="20"/>
        </w:rPr>
        <w:t> </w:t>
      </w:r>
      <w:r>
        <w:rPr>
          <w:spacing w:val="-2"/>
          <w:sz w:val="20"/>
        </w:rPr>
        <w:t>las</w:t>
      </w:r>
      <w:r>
        <w:rPr>
          <w:spacing w:val="-11"/>
          <w:sz w:val="20"/>
        </w:rPr>
        <w:t> </w:t>
      </w:r>
      <w:r>
        <w:rPr>
          <w:spacing w:val="-2"/>
          <w:sz w:val="20"/>
        </w:rPr>
        <w:t>Juezas</w:t>
      </w:r>
      <w:r>
        <w:rPr>
          <w:spacing w:val="-9"/>
          <w:sz w:val="20"/>
        </w:rPr>
        <w:t> </w:t>
      </w:r>
      <w:r>
        <w:rPr>
          <w:spacing w:val="-2"/>
          <w:sz w:val="20"/>
        </w:rPr>
        <w:t>consultaron</w:t>
      </w:r>
      <w:r>
        <w:rPr>
          <w:spacing w:val="-8"/>
          <w:sz w:val="20"/>
        </w:rPr>
        <w:t> </w:t>
      </w:r>
      <w:r>
        <w:rPr>
          <w:spacing w:val="-2"/>
          <w:sz w:val="20"/>
        </w:rPr>
        <w:t>a</w:t>
      </w:r>
      <w:r>
        <w:rPr>
          <w:spacing w:val="-10"/>
          <w:sz w:val="20"/>
        </w:rPr>
        <w:t> </w:t>
      </w:r>
      <w:r>
        <w:rPr>
          <w:spacing w:val="-2"/>
          <w:sz w:val="20"/>
        </w:rPr>
        <w:t>las</w:t>
      </w:r>
      <w:r>
        <w:rPr>
          <w:spacing w:val="-10"/>
          <w:sz w:val="20"/>
        </w:rPr>
        <w:t> </w:t>
      </w:r>
      <w:r>
        <w:rPr>
          <w:spacing w:val="-2"/>
          <w:sz w:val="20"/>
        </w:rPr>
        <w:t>partes</w:t>
      </w:r>
      <w:r>
        <w:rPr>
          <w:spacing w:val="-10"/>
          <w:sz w:val="20"/>
        </w:rPr>
        <w:t> </w:t>
      </w:r>
      <w:r>
        <w:rPr>
          <w:spacing w:val="-2"/>
          <w:sz w:val="20"/>
        </w:rPr>
        <w:t>sobre</w:t>
      </w:r>
      <w:r>
        <w:rPr>
          <w:spacing w:val="-12"/>
          <w:sz w:val="20"/>
        </w:rPr>
        <w:t> </w:t>
      </w:r>
      <w:r>
        <w:rPr>
          <w:spacing w:val="-2"/>
          <w:sz w:val="20"/>
        </w:rPr>
        <w:t>las</w:t>
      </w:r>
      <w:r>
        <w:rPr>
          <w:spacing w:val="-10"/>
          <w:sz w:val="20"/>
        </w:rPr>
        <w:t> </w:t>
      </w:r>
      <w:r>
        <w:rPr>
          <w:spacing w:val="-2"/>
          <w:sz w:val="20"/>
        </w:rPr>
        <w:t>conversaciones</w:t>
      </w:r>
      <w:r>
        <w:rPr>
          <w:spacing w:val="-10"/>
          <w:sz w:val="20"/>
        </w:rPr>
        <w:t> </w:t>
      </w:r>
      <w:r>
        <w:rPr>
          <w:spacing w:val="-2"/>
          <w:sz w:val="20"/>
        </w:rPr>
        <w:t>y</w:t>
      </w:r>
      <w:r>
        <w:rPr>
          <w:spacing w:val="-9"/>
          <w:sz w:val="20"/>
        </w:rPr>
        <w:t> </w:t>
      </w:r>
      <w:r>
        <w:rPr>
          <w:spacing w:val="-2"/>
          <w:sz w:val="20"/>
        </w:rPr>
        <w:t>eventuales</w:t>
      </w:r>
      <w:r>
        <w:rPr>
          <w:spacing w:val="-11"/>
          <w:sz w:val="20"/>
        </w:rPr>
        <w:t> </w:t>
      </w:r>
      <w:r>
        <w:rPr>
          <w:spacing w:val="-2"/>
          <w:sz w:val="20"/>
        </w:rPr>
        <w:t>acuerdos </w:t>
      </w:r>
      <w:r>
        <w:rPr>
          <w:sz w:val="20"/>
        </w:rPr>
        <w:t>que</w:t>
      </w:r>
      <w:r>
        <w:rPr>
          <w:spacing w:val="-18"/>
          <w:sz w:val="20"/>
        </w:rPr>
        <w:t> </w:t>
      </w:r>
      <w:r>
        <w:rPr>
          <w:sz w:val="20"/>
        </w:rPr>
        <w:t>se</w:t>
      </w:r>
      <w:r>
        <w:rPr>
          <w:spacing w:val="-18"/>
          <w:sz w:val="20"/>
        </w:rPr>
        <w:t> </w:t>
      </w:r>
      <w:r>
        <w:rPr>
          <w:sz w:val="20"/>
        </w:rPr>
        <w:t>habían</w:t>
      </w:r>
      <w:r>
        <w:rPr>
          <w:spacing w:val="-17"/>
          <w:sz w:val="20"/>
        </w:rPr>
        <w:t> </w:t>
      </w:r>
      <w:r>
        <w:rPr>
          <w:sz w:val="20"/>
        </w:rPr>
        <w:t>llevado</w:t>
      </w:r>
      <w:r>
        <w:rPr>
          <w:spacing w:val="-18"/>
          <w:sz w:val="20"/>
        </w:rPr>
        <w:t> </w:t>
      </w:r>
      <w:r>
        <w:rPr>
          <w:sz w:val="20"/>
        </w:rPr>
        <w:t>a</w:t>
      </w:r>
      <w:r>
        <w:rPr>
          <w:spacing w:val="-17"/>
          <w:sz w:val="20"/>
        </w:rPr>
        <w:t> </w:t>
      </w:r>
      <w:r>
        <w:rPr>
          <w:sz w:val="20"/>
        </w:rPr>
        <w:t>cabo</w:t>
      </w:r>
      <w:r>
        <w:rPr>
          <w:spacing w:val="-18"/>
          <w:sz w:val="20"/>
        </w:rPr>
        <w:t> </w:t>
      </w:r>
      <w:r>
        <w:rPr>
          <w:sz w:val="20"/>
        </w:rPr>
        <w:t>entre</w:t>
      </w:r>
      <w:r>
        <w:rPr>
          <w:spacing w:val="-18"/>
          <w:sz w:val="20"/>
        </w:rPr>
        <w:t> </w:t>
      </w:r>
      <w:r>
        <w:rPr>
          <w:sz w:val="20"/>
        </w:rPr>
        <w:t>el</w:t>
      </w:r>
      <w:r>
        <w:rPr>
          <w:spacing w:val="-17"/>
          <w:sz w:val="20"/>
        </w:rPr>
        <w:t> </w:t>
      </w:r>
      <w:r>
        <w:rPr>
          <w:sz w:val="20"/>
        </w:rPr>
        <w:t>Estado</w:t>
      </w:r>
      <w:r>
        <w:rPr>
          <w:spacing w:val="-18"/>
          <w:sz w:val="20"/>
        </w:rPr>
        <w:t> </w:t>
      </w:r>
      <w:r>
        <w:rPr>
          <w:sz w:val="20"/>
        </w:rPr>
        <w:t>y</w:t>
      </w:r>
      <w:r>
        <w:rPr>
          <w:spacing w:val="-17"/>
          <w:sz w:val="20"/>
        </w:rPr>
        <w:t> </w:t>
      </w:r>
      <w:r>
        <w:rPr>
          <w:sz w:val="20"/>
        </w:rPr>
        <w:t>algunas</w:t>
      </w:r>
      <w:r>
        <w:rPr>
          <w:spacing w:val="-18"/>
          <w:sz w:val="20"/>
        </w:rPr>
        <w:t> </w:t>
      </w:r>
      <w:r>
        <w:rPr>
          <w:sz w:val="20"/>
        </w:rPr>
        <w:t>de</w:t>
      </w:r>
      <w:r>
        <w:rPr>
          <w:spacing w:val="-17"/>
          <w:sz w:val="20"/>
        </w:rPr>
        <w:t> </w:t>
      </w:r>
      <w:r>
        <w:rPr>
          <w:sz w:val="20"/>
        </w:rPr>
        <w:t>las</w:t>
      </w:r>
      <w:r>
        <w:rPr>
          <w:spacing w:val="-18"/>
          <w:sz w:val="20"/>
        </w:rPr>
        <w:t> </w:t>
      </w:r>
      <w:r>
        <w:rPr>
          <w:sz w:val="20"/>
        </w:rPr>
        <w:t>presuntas</w:t>
      </w:r>
      <w:r>
        <w:rPr>
          <w:spacing w:val="-18"/>
          <w:sz w:val="20"/>
        </w:rPr>
        <w:t> </w:t>
      </w:r>
      <w:r>
        <w:rPr>
          <w:sz w:val="20"/>
        </w:rPr>
        <w:t>víctimas.</w:t>
      </w:r>
      <w:r>
        <w:rPr>
          <w:spacing w:val="-17"/>
          <w:sz w:val="20"/>
        </w:rPr>
        <w:t> </w:t>
      </w:r>
      <w:r>
        <w:rPr>
          <w:sz w:val="20"/>
        </w:rPr>
        <w:t>El</w:t>
      </w:r>
      <w:r>
        <w:rPr>
          <w:spacing w:val="-18"/>
          <w:sz w:val="20"/>
        </w:rPr>
        <w:t> </w:t>
      </w:r>
      <w:r>
        <w:rPr>
          <w:sz w:val="20"/>
        </w:rPr>
        <w:t>documento puede</w:t>
      </w:r>
      <w:r>
        <w:rPr>
          <w:spacing w:val="-18"/>
          <w:sz w:val="20"/>
        </w:rPr>
        <w:t> </w:t>
      </w:r>
      <w:r>
        <w:rPr>
          <w:sz w:val="20"/>
        </w:rPr>
        <w:t>entonces</w:t>
      </w:r>
      <w:r>
        <w:rPr>
          <w:spacing w:val="-18"/>
          <w:sz w:val="20"/>
        </w:rPr>
        <w:t> </w:t>
      </w:r>
      <w:r>
        <w:rPr>
          <w:sz w:val="20"/>
        </w:rPr>
        <w:t>servir</w:t>
      </w:r>
      <w:r>
        <w:rPr>
          <w:spacing w:val="-17"/>
          <w:sz w:val="20"/>
        </w:rPr>
        <w:t> </w:t>
      </w:r>
      <w:r>
        <w:rPr>
          <w:sz w:val="20"/>
        </w:rPr>
        <w:t>de</w:t>
      </w:r>
      <w:r>
        <w:rPr>
          <w:spacing w:val="-18"/>
          <w:sz w:val="20"/>
        </w:rPr>
        <w:t> </w:t>
      </w:r>
      <w:r>
        <w:rPr>
          <w:sz w:val="20"/>
        </w:rPr>
        <w:t>apoyo</w:t>
      </w:r>
      <w:r>
        <w:rPr>
          <w:spacing w:val="-17"/>
          <w:sz w:val="20"/>
        </w:rPr>
        <w:t> </w:t>
      </w:r>
      <w:r>
        <w:rPr>
          <w:sz w:val="20"/>
        </w:rPr>
        <w:t>para</w:t>
      </w:r>
      <w:r>
        <w:rPr>
          <w:spacing w:val="-18"/>
          <w:sz w:val="20"/>
        </w:rPr>
        <w:t> </w:t>
      </w:r>
      <w:r>
        <w:rPr>
          <w:sz w:val="20"/>
        </w:rPr>
        <w:t>dar</w:t>
      </w:r>
      <w:r>
        <w:rPr>
          <w:spacing w:val="-18"/>
          <w:sz w:val="20"/>
        </w:rPr>
        <w:t> </w:t>
      </w:r>
      <w:r>
        <w:rPr>
          <w:sz w:val="20"/>
        </w:rPr>
        <w:t>respuesta</w:t>
      </w:r>
      <w:r>
        <w:rPr>
          <w:spacing w:val="-17"/>
          <w:sz w:val="20"/>
        </w:rPr>
        <w:t> </w:t>
      </w:r>
      <w:r>
        <w:rPr>
          <w:sz w:val="20"/>
        </w:rPr>
        <w:t>a</w:t>
      </w:r>
      <w:r>
        <w:rPr>
          <w:spacing w:val="-18"/>
          <w:sz w:val="20"/>
        </w:rPr>
        <w:t> </w:t>
      </w:r>
      <w:r>
        <w:rPr>
          <w:sz w:val="20"/>
        </w:rPr>
        <w:t>las</w:t>
      </w:r>
      <w:r>
        <w:rPr>
          <w:spacing w:val="-17"/>
          <w:sz w:val="20"/>
        </w:rPr>
        <w:t> </w:t>
      </w:r>
      <w:r>
        <w:rPr>
          <w:sz w:val="20"/>
        </w:rPr>
        <w:t>interrogantes</w:t>
      </w:r>
      <w:r>
        <w:rPr>
          <w:spacing w:val="-18"/>
          <w:sz w:val="20"/>
        </w:rPr>
        <w:t> </w:t>
      </w:r>
      <w:r>
        <w:rPr>
          <w:sz w:val="20"/>
        </w:rPr>
        <w:t>planteadas</w:t>
      </w:r>
      <w:r>
        <w:rPr>
          <w:spacing w:val="-17"/>
          <w:sz w:val="20"/>
        </w:rPr>
        <w:t> </w:t>
      </w:r>
      <w:r>
        <w:rPr>
          <w:sz w:val="20"/>
        </w:rPr>
        <w:t>por</w:t>
      </w:r>
      <w:r>
        <w:rPr>
          <w:spacing w:val="-18"/>
          <w:sz w:val="20"/>
        </w:rPr>
        <w:t> </w:t>
      </w:r>
      <w:r>
        <w:rPr>
          <w:sz w:val="20"/>
        </w:rPr>
        <w:t>la</w:t>
      </w:r>
      <w:r>
        <w:rPr>
          <w:spacing w:val="-18"/>
          <w:sz w:val="20"/>
        </w:rPr>
        <w:t> </w:t>
      </w:r>
      <w:r>
        <w:rPr>
          <w:sz w:val="20"/>
        </w:rPr>
        <w:t>Corte, por lo que se considera admisible.</w:t>
      </w:r>
    </w:p>
    <w:p>
      <w:pPr>
        <w:pStyle w:val="BodyText"/>
        <w:spacing w:before="11"/>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Por</w:t>
      </w:r>
      <w:r>
        <w:rPr>
          <w:spacing w:val="-16"/>
          <w:sz w:val="20"/>
        </w:rPr>
        <w:t> </w:t>
      </w:r>
      <w:r>
        <w:rPr>
          <w:spacing w:val="-2"/>
          <w:sz w:val="20"/>
        </w:rPr>
        <w:t>su</w:t>
      </w:r>
      <w:r>
        <w:rPr>
          <w:spacing w:val="-16"/>
          <w:sz w:val="20"/>
        </w:rPr>
        <w:t> </w:t>
      </w:r>
      <w:r>
        <w:rPr>
          <w:spacing w:val="-2"/>
          <w:sz w:val="20"/>
        </w:rPr>
        <w:t>parte,</w:t>
      </w:r>
      <w:r>
        <w:rPr>
          <w:spacing w:val="-15"/>
          <w:sz w:val="20"/>
        </w:rPr>
        <w:t> </w:t>
      </w:r>
      <w:r>
        <w:rPr>
          <w:spacing w:val="-2"/>
          <w:sz w:val="20"/>
        </w:rPr>
        <w:t>el</w:t>
      </w:r>
      <w:r>
        <w:rPr>
          <w:spacing w:val="-16"/>
          <w:sz w:val="20"/>
        </w:rPr>
        <w:t> </w:t>
      </w:r>
      <w:r>
        <w:rPr>
          <w:b/>
          <w:i/>
          <w:spacing w:val="-2"/>
          <w:sz w:val="20"/>
        </w:rPr>
        <w:t>representante</w:t>
      </w:r>
      <w:r>
        <w:rPr>
          <w:b/>
          <w:i/>
          <w:spacing w:val="-15"/>
          <w:sz w:val="20"/>
        </w:rPr>
        <w:t> </w:t>
      </w:r>
      <w:r>
        <w:rPr>
          <w:b/>
          <w:i/>
          <w:spacing w:val="-2"/>
          <w:sz w:val="20"/>
        </w:rPr>
        <w:t>Jemio</w:t>
      </w:r>
      <w:r>
        <w:rPr>
          <w:b/>
          <w:i/>
          <w:spacing w:val="-15"/>
          <w:sz w:val="20"/>
        </w:rPr>
        <w:t> </w:t>
      </w:r>
      <w:r>
        <w:rPr>
          <w:b/>
          <w:i/>
          <w:spacing w:val="-2"/>
          <w:sz w:val="20"/>
        </w:rPr>
        <w:t>Mendoza</w:t>
      </w:r>
      <w:r>
        <w:rPr>
          <w:b/>
          <w:i/>
          <w:spacing w:val="-15"/>
          <w:sz w:val="20"/>
        </w:rPr>
        <w:t> </w:t>
      </w:r>
      <w:r>
        <w:rPr>
          <w:spacing w:val="-2"/>
          <w:sz w:val="20"/>
        </w:rPr>
        <w:t>presentó</w:t>
      </w:r>
      <w:r>
        <w:rPr>
          <w:spacing w:val="-16"/>
          <w:sz w:val="20"/>
        </w:rPr>
        <w:t> </w:t>
      </w:r>
      <w:r>
        <w:rPr>
          <w:spacing w:val="-2"/>
          <w:sz w:val="20"/>
        </w:rPr>
        <w:t>entre</w:t>
      </w:r>
      <w:r>
        <w:rPr>
          <w:spacing w:val="-15"/>
          <w:sz w:val="20"/>
        </w:rPr>
        <w:t> </w:t>
      </w:r>
      <w:r>
        <w:rPr>
          <w:spacing w:val="-2"/>
          <w:sz w:val="20"/>
        </w:rPr>
        <w:t>los</w:t>
      </w:r>
      <w:r>
        <w:rPr>
          <w:spacing w:val="-16"/>
          <w:sz w:val="20"/>
        </w:rPr>
        <w:t> </w:t>
      </w:r>
      <w:r>
        <w:rPr>
          <w:spacing w:val="-2"/>
          <w:sz w:val="20"/>
        </w:rPr>
        <w:t>documentos</w:t>
      </w:r>
      <w:r>
        <w:rPr>
          <w:spacing w:val="-15"/>
          <w:sz w:val="20"/>
        </w:rPr>
        <w:t> </w:t>
      </w:r>
      <w:r>
        <w:rPr>
          <w:spacing w:val="-2"/>
          <w:sz w:val="20"/>
        </w:rPr>
        <w:t>anexos</w:t>
      </w:r>
      <w:r>
        <w:rPr>
          <w:spacing w:val="-16"/>
          <w:sz w:val="20"/>
        </w:rPr>
        <w:t> </w:t>
      </w:r>
      <w:r>
        <w:rPr>
          <w:spacing w:val="-2"/>
          <w:sz w:val="20"/>
        </w:rPr>
        <w:t>a </w:t>
      </w:r>
      <w:r>
        <w:rPr>
          <w:w w:val="95"/>
          <w:sz w:val="20"/>
        </w:rPr>
        <w:t>sus</w:t>
      </w:r>
      <w:r>
        <w:rPr>
          <w:spacing w:val="-8"/>
          <w:w w:val="95"/>
          <w:sz w:val="20"/>
        </w:rPr>
        <w:t> </w:t>
      </w:r>
      <w:r>
        <w:rPr>
          <w:w w:val="95"/>
          <w:sz w:val="20"/>
        </w:rPr>
        <w:t>alegatos</w:t>
      </w:r>
      <w:r>
        <w:rPr>
          <w:spacing w:val="-8"/>
          <w:w w:val="95"/>
          <w:sz w:val="20"/>
        </w:rPr>
        <w:t> </w:t>
      </w:r>
      <w:r>
        <w:rPr>
          <w:w w:val="95"/>
          <w:sz w:val="20"/>
        </w:rPr>
        <w:t>finales,</w:t>
      </w:r>
      <w:r>
        <w:rPr>
          <w:spacing w:val="-8"/>
          <w:w w:val="95"/>
          <w:sz w:val="20"/>
        </w:rPr>
        <w:t> </w:t>
      </w:r>
      <w:r>
        <w:rPr>
          <w:w w:val="95"/>
          <w:sz w:val="20"/>
        </w:rPr>
        <w:t>un</w:t>
      </w:r>
      <w:r>
        <w:rPr>
          <w:spacing w:val="-6"/>
          <w:w w:val="95"/>
          <w:sz w:val="20"/>
        </w:rPr>
        <w:t> </w:t>
      </w:r>
      <w:r>
        <w:rPr>
          <w:w w:val="95"/>
          <w:sz w:val="20"/>
        </w:rPr>
        <w:t>Informe</w:t>
      </w:r>
      <w:r>
        <w:rPr>
          <w:spacing w:val="-6"/>
          <w:w w:val="95"/>
          <w:sz w:val="20"/>
        </w:rPr>
        <w:t> </w:t>
      </w:r>
      <w:r>
        <w:rPr>
          <w:w w:val="95"/>
          <w:sz w:val="20"/>
        </w:rPr>
        <w:t>Médico</w:t>
      </w:r>
      <w:r>
        <w:rPr>
          <w:spacing w:val="-8"/>
          <w:w w:val="95"/>
          <w:sz w:val="20"/>
        </w:rPr>
        <w:t> </w:t>
      </w:r>
      <w:r>
        <w:rPr>
          <w:w w:val="95"/>
          <w:sz w:val="20"/>
        </w:rPr>
        <w:t>del</w:t>
      </w:r>
      <w:r>
        <w:rPr>
          <w:spacing w:val="-4"/>
          <w:w w:val="95"/>
          <w:sz w:val="20"/>
        </w:rPr>
        <w:t> </w:t>
      </w:r>
      <w:r>
        <w:rPr>
          <w:w w:val="95"/>
          <w:sz w:val="20"/>
        </w:rPr>
        <w:t>Instituto</w:t>
      </w:r>
      <w:r>
        <w:rPr>
          <w:spacing w:val="-8"/>
          <w:w w:val="95"/>
          <w:sz w:val="20"/>
        </w:rPr>
        <w:t> </w:t>
      </w:r>
      <w:r>
        <w:rPr>
          <w:w w:val="95"/>
          <w:sz w:val="20"/>
        </w:rPr>
        <w:t>de</w:t>
      </w:r>
      <w:r>
        <w:rPr>
          <w:spacing w:val="-6"/>
          <w:w w:val="95"/>
          <w:sz w:val="20"/>
        </w:rPr>
        <w:t> </w:t>
      </w:r>
      <w:r>
        <w:rPr>
          <w:w w:val="95"/>
          <w:sz w:val="20"/>
        </w:rPr>
        <w:t>Terapia</w:t>
      </w:r>
      <w:r>
        <w:rPr>
          <w:spacing w:val="-5"/>
          <w:w w:val="95"/>
          <w:sz w:val="20"/>
        </w:rPr>
        <w:t> </w:t>
      </w:r>
      <w:r>
        <w:rPr>
          <w:w w:val="95"/>
          <w:sz w:val="20"/>
        </w:rPr>
        <w:t>e</w:t>
      </w:r>
      <w:r>
        <w:rPr>
          <w:spacing w:val="-6"/>
          <w:w w:val="95"/>
          <w:sz w:val="20"/>
        </w:rPr>
        <w:t> </w:t>
      </w:r>
      <w:r>
        <w:rPr>
          <w:w w:val="95"/>
          <w:sz w:val="20"/>
        </w:rPr>
        <w:t>Investigación</w:t>
      </w:r>
      <w:r>
        <w:rPr>
          <w:spacing w:val="-4"/>
          <w:w w:val="95"/>
          <w:sz w:val="20"/>
        </w:rPr>
        <w:t> </w:t>
      </w:r>
      <w:r>
        <w:rPr>
          <w:w w:val="95"/>
          <w:sz w:val="20"/>
        </w:rPr>
        <w:t>sobre</w:t>
      </w:r>
      <w:r>
        <w:rPr>
          <w:spacing w:val="-9"/>
          <w:w w:val="95"/>
          <w:sz w:val="20"/>
        </w:rPr>
        <w:t> </w:t>
      </w:r>
      <w:r>
        <w:rPr>
          <w:w w:val="95"/>
          <w:sz w:val="20"/>
        </w:rPr>
        <w:t>las</w:t>
      </w:r>
      <w:r>
        <w:rPr>
          <w:spacing w:val="-6"/>
          <w:w w:val="95"/>
          <w:sz w:val="20"/>
        </w:rPr>
        <w:t> </w:t>
      </w:r>
      <w:r>
        <w:rPr>
          <w:w w:val="95"/>
          <w:sz w:val="20"/>
        </w:rPr>
        <w:t>Secuelas </w:t>
      </w:r>
      <w:r>
        <w:rPr>
          <w:sz w:val="20"/>
        </w:rPr>
        <w:t>de</w:t>
      </w:r>
      <w:r>
        <w:rPr>
          <w:spacing w:val="-2"/>
          <w:sz w:val="20"/>
        </w:rPr>
        <w:t> </w:t>
      </w:r>
      <w:r>
        <w:rPr>
          <w:sz w:val="20"/>
        </w:rPr>
        <w:t>la</w:t>
      </w:r>
      <w:r>
        <w:rPr>
          <w:spacing w:val="-1"/>
          <w:sz w:val="20"/>
        </w:rPr>
        <w:t> </w:t>
      </w:r>
      <w:r>
        <w:rPr>
          <w:sz w:val="20"/>
        </w:rPr>
        <w:t>Tortura</w:t>
      </w:r>
      <w:r>
        <w:rPr>
          <w:spacing w:val="-1"/>
          <w:sz w:val="20"/>
        </w:rPr>
        <w:t> </w:t>
      </w:r>
      <w:r>
        <w:rPr>
          <w:sz w:val="20"/>
        </w:rPr>
        <w:t>y</w:t>
      </w:r>
      <w:r>
        <w:rPr>
          <w:spacing w:val="-2"/>
          <w:sz w:val="20"/>
        </w:rPr>
        <w:t> </w:t>
      </w:r>
      <w:r>
        <w:rPr>
          <w:sz w:val="20"/>
        </w:rPr>
        <w:t>la</w:t>
      </w:r>
      <w:r>
        <w:rPr>
          <w:spacing w:val="-2"/>
          <w:sz w:val="20"/>
        </w:rPr>
        <w:t> </w:t>
      </w:r>
      <w:r>
        <w:rPr>
          <w:sz w:val="20"/>
        </w:rPr>
        <w:t>Violencia</w:t>
      </w:r>
      <w:r>
        <w:rPr>
          <w:spacing w:val="-1"/>
          <w:sz w:val="20"/>
        </w:rPr>
        <w:t> </w:t>
      </w:r>
      <w:r>
        <w:rPr>
          <w:sz w:val="20"/>
        </w:rPr>
        <w:t>Estatal</w:t>
      </w:r>
      <w:r>
        <w:rPr>
          <w:spacing w:val="-2"/>
          <w:sz w:val="20"/>
        </w:rPr>
        <w:t> </w:t>
      </w:r>
      <w:r>
        <w:rPr>
          <w:sz w:val="20"/>
        </w:rPr>
        <w:t>(ITEI) sobre</w:t>
      </w:r>
      <w:r>
        <w:rPr>
          <w:spacing w:val="-4"/>
          <w:sz w:val="20"/>
        </w:rPr>
        <w:t> </w:t>
      </w:r>
      <w:r>
        <w:rPr>
          <w:sz w:val="20"/>
        </w:rPr>
        <w:t>la</w:t>
      </w:r>
      <w:r>
        <w:rPr>
          <w:spacing w:val="-2"/>
          <w:sz w:val="20"/>
        </w:rPr>
        <w:t> </w:t>
      </w:r>
      <w:r>
        <w:rPr>
          <w:sz w:val="20"/>
        </w:rPr>
        <w:t>señora</w:t>
      </w:r>
      <w:r>
        <w:rPr>
          <w:spacing w:val="-2"/>
          <w:sz w:val="20"/>
        </w:rPr>
        <w:t> </w:t>
      </w:r>
      <w:r>
        <w:rPr>
          <w:sz w:val="20"/>
        </w:rPr>
        <w:t>Patricia Gallardo,</w:t>
      </w:r>
      <w:r>
        <w:rPr>
          <w:spacing w:val="-2"/>
          <w:sz w:val="20"/>
        </w:rPr>
        <w:t> </w:t>
      </w:r>
      <w:r>
        <w:rPr>
          <w:sz w:val="20"/>
        </w:rPr>
        <w:t>realizado</w:t>
      </w:r>
      <w:r>
        <w:rPr>
          <w:spacing w:val="-2"/>
          <w:sz w:val="20"/>
        </w:rPr>
        <w:t> </w:t>
      </w:r>
      <w:r>
        <w:rPr>
          <w:sz w:val="20"/>
        </w:rPr>
        <w:t>el</w:t>
      </w:r>
      <w:r>
        <w:rPr>
          <w:spacing w:val="-2"/>
          <w:sz w:val="20"/>
        </w:rPr>
        <w:t> </w:t>
      </w:r>
      <w:r>
        <w:rPr>
          <w:sz w:val="20"/>
        </w:rPr>
        <w:t>14</w:t>
      </w:r>
      <w:r>
        <w:rPr>
          <w:spacing w:val="-1"/>
          <w:sz w:val="20"/>
        </w:rPr>
        <w:t> </w:t>
      </w:r>
      <w:r>
        <w:rPr>
          <w:sz w:val="20"/>
        </w:rPr>
        <w:t>de</w:t>
      </w:r>
    </w:p>
    <w:p>
      <w:pPr>
        <w:pStyle w:val="BodyText"/>
        <w:spacing w:before="10"/>
        <w:rPr>
          <w:sz w:val="13"/>
        </w:rPr>
      </w:pPr>
      <w:r>
        <w:rPr/>
        <w:pict>
          <v:rect style="position:absolute;margin-left:70.944pt;margin-top:9.623340pt;width:144.020pt;height:.600010pt;mso-position-horizontal-relative:page;mso-position-vertical-relative:paragraph;z-index:-15724544;mso-wrap-distance-left:0;mso-wrap-distance-right:0" id="docshape10" filled="true" fillcolor="#000000" stroked="false">
            <v:fill type="solid"/>
            <w10:wrap type="topAndBottom"/>
          </v:rect>
        </w:pict>
      </w:r>
    </w:p>
    <w:p>
      <w:pPr>
        <w:tabs>
          <w:tab w:pos="685" w:val="left" w:leader="none"/>
        </w:tabs>
        <w:spacing w:line="240" w:lineRule="auto" w:before="96"/>
        <w:ind w:left="118" w:right="110" w:firstLine="0"/>
        <w:jc w:val="left"/>
        <w:rPr>
          <w:sz w:val="16"/>
        </w:rPr>
      </w:pPr>
      <w:r>
        <w:rPr>
          <w:spacing w:val="-6"/>
          <w:sz w:val="16"/>
          <w:vertAlign w:val="superscript"/>
        </w:rPr>
        <w:t>21</w:t>
      </w:r>
      <w:r>
        <w:rPr>
          <w:sz w:val="16"/>
          <w:vertAlign w:val="baseline"/>
        </w:rPr>
        <w:tab/>
        <w:t>Durante</w:t>
      </w:r>
      <w:r>
        <w:rPr>
          <w:spacing w:val="33"/>
          <w:sz w:val="16"/>
          <w:vertAlign w:val="baseline"/>
        </w:rPr>
        <w:t> </w:t>
      </w:r>
      <w:r>
        <w:rPr>
          <w:sz w:val="16"/>
          <w:vertAlign w:val="baseline"/>
        </w:rPr>
        <w:t>la</w:t>
      </w:r>
      <w:r>
        <w:rPr>
          <w:spacing w:val="35"/>
          <w:sz w:val="16"/>
          <w:vertAlign w:val="baseline"/>
        </w:rPr>
        <w:t> </w:t>
      </w:r>
      <w:r>
        <w:rPr>
          <w:sz w:val="16"/>
          <w:vertAlign w:val="baseline"/>
        </w:rPr>
        <w:t>audiencia</w:t>
      </w:r>
      <w:r>
        <w:rPr>
          <w:spacing w:val="32"/>
          <w:sz w:val="16"/>
          <w:vertAlign w:val="baseline"/>
        </w:rPr>
        <w:t> </w:t>
      </w:r>
      <w:r>
        <w:rPr>
          <w:sz w:val="16"/>
          <w:vertAlign w:val="baseline"/>
        </w:rPr>
        <w:t>pública,</w:t>
      </w:r>
      <w:r>
        <w:rPr>
          <w:spacing w:val="34"/>
          <w:sz w:val="16"/>
          <w:vertAlign w:val="baseline"/>
        </w:rPr>
        <w:t> </w:t>
      </w:r>
      <w:r>
        <w:rPr>
          <w:sz w:val="16"/>
          <w:vertAlign w:val="baseline"/>
        </w:rPr>
        <w:t>los</w:t>
      </w:r>
      <w:r>
        <w:rPr>
          <w:spacing w:val="31"/>
          <w:sz w:val="16"/>
          <w:vertAlign w:val="baseline"/>
        </w:rPr>
        <w:t> </w:t>
      </w:r>
      <w:r>
        <w:rPr>
          <w:sz w:val="16"/>
          <w:vertAlign w:val="baseline"/>
        </w:rPr>
        <w:t>jueces</w:t>
      </w:r>
      <w:r>
        <w:rPr>
          <w:spacing w:val="31"/>
          <w:sz w:val="16"/>
          <w:vertAlign w:val="baseline"/>
        </w:rPr>
        <w:t> </w:t>
      </w:r>
      <w:r>
        <w:rPr>
          <w:sz w:val="16"/>
          <w:vertAlign w:val="baseline"/>
        </w:rPr>
        <w:t>de</w:t>
      </w:r>
      <w:r>
        <w:rPr>
          <w:spacing w:val="33"/>
          <w:sz w:val="16"/>
          <w:vertAlign w:val="baseline"/>
        </w:rPr>
        <w:t> </w:t>
      </w:r>
      <w:r>
        <w:rPr>
          <w:sz w:val="16"/>
          <w:vertAlign w:val="baseline"/>
        </w:rPr>
        <w:t>la</w:t>
      </w:r>
      <w:r>
        <w:rPr>
          <w:spacing w:val="32"/>
          <w:sz w:val="16"/>
          <w:vertAlign w:val="baseline"/>
        </w:rPr>
        <w:t> </w:t>
      </w:r>
      <w:r>
        <w:rPr>
          <w:sz w:val="16"/>
          <w:vertAlign w:val="baseline"/>
        </w:rPr>
        <w:t>Corte</w:t>
      </w:r>
      <w:r>
        <w:rPr>
          <w:spacing w:val="31"/>
          <w:sz w:val="16"/>
          <w:vertAlign w:val="baseline"/>
        </w:rPr>
        <w:t> </w:t>
      </w:r>
      <w:r>
        <w:rPr>
          <w:sz w:val="16"/>
          <w:vertAlign w:val="baseline"/>
        </w:rPr>
        <w:t>solicitaron</w:t>
      </w:r>
      <w:r>
        <w:rPr>
          <w:spacing w:val="32"/>
          <w:sz w:val="16"/>
          <w:vertAlign w:val="baseline"/>
        </w:rPr>
        <w:t> </w:t>
      </w:r>
      <w:r>
        <w:rPr>
          <w:sz w:val="16"/>
          <w:vertAlign w:val="baseline"/>
        </w:rPr>
        <w:t>a</w:t>
      </w:r>
      <w:r>
        <w:rPr>
          <w:spacing w:val="35"/>
          <w:sz w:val="16"/>
          <w:vertAlign w:val="baseline"/>
        </w:rPr>
        <w:t> </w:t>
      </w:r>
      <w:r>
        <w:rPr>
          <w:sz w:val="16"/>
          <w:vertAlign w:val="baseline"/>
        </w:rPr>
        <w:t>las</w:t>
      </w:r>
      <w:r>
        <w:rPr>
          <w:spacing w:val="31"/>
          <w:sz w:val="16"/>
          <w:vertAlign w:val="baseline"/>
        </w:rPr>
        <w:t> </w:t>
      </w:r>
      <w:r>
        <w:rPr>
          <w:sz w:val="16"/>
          <w:vertAlign w:val="baseline"/>
        </w:rPr>
        <w:t>partes</w:t>
      </w:r>
      <w:r>
        <w:rPr>
          <w:spacing w:val="33"/>
          <w:sz w:val="16"/>
          <w:vertAlign w:val="baseline"/>
        </w:rPr>
        <w:t> </w:t>
      </w:r>
      <w:r>
        <w:rPr>
          <w:sz w:val="16"/>
          <w:vertAlign w:val="baseline"/>
        </w:rPr>
        <w:t>que</w:t>
      </w:r>
      <w:r>
        <w:rPr>
          <w:spacing w:val="33"/>
          <w:sz w:val="16"/>
          <w:vertAlign w:val="baseline"/>
        </w:rPr>
        <w:t> </w:t>
      </w:r>
      <w:r>
        <w:rPr>
          <w:sz w:val="16"/>
          <w:vertAlign w:val="baseline"/>
        </w:rPr>
        <w:t>en</w:t>
      </w:r>
      <w:r>
        <w:rPr>
          <w:spacing w:val="30"/>
          <w:sz w:val="16"/>
          <w:vertAlign w:val="baseline"/>
        </w:rPr>
        <w:t> </w:t>
      </w:r>
      <w:r>
        <w:rPr>
          <w:sz w:val="16"/>
          <w:vertAlign w:val="baseline"/>
        </w:rPr>
        <w:t>sus</w:t>
      </w:r>
      <w:r>
        <w:rPr>
          <w:spacing w:val="36"/>
          <w:sz w:val="16"/>
          <w:vertAlign w:val="baseline"/>
        </w:rPr>
        <w:t> </w:t>
      </w:r>
      <w:r>
        <w:rPr>
          <w:sz w:val="16"/>
          <w:vertAlign w:val="baseline"/>
        </w:rPr>
        <w:t>alegatos</w:t>
      </w:r>
      <w:r>
        <w:rPr>
          <w:spacing w:val="33"/>
          <w:sz w:val="16"/>
          <w:vertAlign w:val="baseline"/>
        </w:rPr>
        <w:t> </w:t>
      </w:r>
      <w:r>
        <w:rPr>
          <w:sz w:val="16"/>
          <w:vertAlign w:val="baseline"/>
        </w:rPr>
        <w:t>finales incluyeran</w:t>
      </w:r>
      <w:r>
        <w:rPr>
          <w:spacing w:val="17"/>
          <w:sz w:val="16"/>
          <w:vertAlign w:val="baseline"/>
        </w:rPr>
        <w:t> </w:t>
      </w:r>
      <w:r>
        <w:rPr>
          <w:sz w:val="16"/>
          <w:vertAlign w:val="baseline"/>
        </w:rPr>
        <w:t>información sobre:</w:t>
      </w:r>
      <w:r>
        <w:rPr>
          <w:spacing w:val="17"/>
          <w:sz w:val="16"/>
          <w:vertAlign w:val="baseline"/>
        </w:rPr>
        <w:t> </w:t>
      </w:r>
      <w:r>
        <w:rPr>
          <w:sz w:val="16"/>
          <w:vertAlign w:val="baseline"/>
        </w:rPr>
        <w:t>a)</w:t>
      </w:r>
      <w:r>
        <w:rPr>
          <w:spacing w:val="17"/>
          <w:sz w:val="16"/>
          <w:vertAlign w:val="baseline"/>
        </w:rPr>
        <w:t> </w:t>
      </w:r>
      <w:r>
        <w:rPr>
          <w:sz w:val="16"/>
          <w:vertAlign w:val="baseline"/>
        </w:rPr>
        <w:t>la situación</w:t>
      </w:r>
      <w:r>
        <w:rPr>
          <w:spacing w:val="17"/>
          <w:sz w:val="16"/>
          <w:vertAlign w:val="baseline"/>
        </w:rPr>
        <w:t> </w:t>
      </w:r>
      <w:r>
        <w:rPr>
          <w:sz w:val="16"/>
          <w:vertAlign w:val="baseline"/>
        </w:rPr>
        <w:t>actual de las presuntas</w:t>
      </w:r>
      <w:r>
        <w:rPr>
          <w:spacing w:val="18"/>
          <w:sz w:val="16"/>
          <w:vertAlign w:val="baseline"/>
        </w:rPr>
        <w:t> </w:t>
      </w:r>
      <w:r>
        <w:rPr>
          <w:sz w:val="16"/>
          <w:vertAlign w:val="baseline"/>
        </w:rPr>
        <w:t>víctimas que fueron</w:t>
      </w:r>
      <w:r>
        <w:rPr>
          <w:spacing w:val="17"/>
          <w:sz w:val="16"/>
          <w:vertAlign w:val="baseline"/>
        </w:rPr>
        <w:t> </w:t>
      </w:r>
      <w:r>
        <w:rPr>
          <w:sz w:val="16"/>
          <w:vertAlign w:val="baseline"/>
        </w:rPr>
        <w:t>condenadas a penas de prisión;</w:t>
      </w:r>
      <w:r>
        <w:rPr>
          <w:spacing w:val="-2"/>
          <w:sz w:val="16"/>
          <w:vertAlign w:val="baseline"/>
        </w:rPr>
        <w:t> </w:t>
      </w:r>
      <w:r>
        <w:rPr>
          <w:sz w:val="16"/>
          <w:vertAlign w:val="baseline"/>
        </w:rPr>
        <w:t>b)</w:t>
      </w:r>
      <w:r>
        <w:rPr>
          <w:spacing w:val="-4"/>
          <w:sz w:val="16"/>
          <w:vertAlign w:val="baseline"/>
        </w:rPr>
        <w:t> </w:t>
      </w:r>
      <w:r>
        <w:rPr>
          <w:sz w:val="16"/>
          <w:vertAlign w:val="baseline"/>
        </w:rPr>
        <w:t>detalles</w:t>
      </w:r>
      <w:r>
        <w:rPr>
          <w:spacing w:val="-1"/>
          <w:sz w:val="16"/>
          <w:vertAlign w:val="baseline"/>
        </w:rPr>
        <w:t> </w:t>
      </w:r>
      <w:r>
        <w:rPr>
          <w:sz w:val="16"/>
          <w:vertAlign w:val="baseline"/>
        </w:rPr>
        <w:t>sobre</w:t>
      </w:r>
      <w:r>
        <w:rPr>
          <w:spacing w:val="-1"/>
          <w:sz w:val="16"/>
          <w:vertAlign w:val="baseline"/>
        </w:rPr>
        <w:t> </w:t>
      </w:r>
      <w:r>
        <w:rPr>
          <w:sz w:val="16"/>
          <w:vertAlign w:val="baseline"/>
        </w:rPr>
        <w:t>las</w:t>
      </w:r>
      <w:r>
        <w:rPr>
          <w:spacing w:val="-3"/>
          <w:sz w:val="16"/>
          <w:vertAlign w:val="baseline"/>
        </w:rPr>
        <w:t> </w:t>
      </w:r>
      <w:r>
        <w:rPr>
          <w:sz w:val="16"/>
          <w:vertAlign w:val="baseline"/>
        </w:rPr>
        <w:t>actuaciones</w:t>
      </w:r>
      <w:r>
        <w:rPr>
          <w:spacing w:val="-1"/>
          <w:sz w:val="16"/>
          <w:vertAlign w:val="baseline"/>
        </w:rPr>
        <w:t> </w:t>
      </w:r>
      <w:r>
        <w:rPr>
          <w:sz w:val="16"/>
          <w:vertAlign w:val="baseline"/>
        </w:rPr>
        <w:t>desarrolladas</w:t>
      </w:r>
      <w:r>
        <w:rPr>
          <w:spacing w:val="-1"/>
          <w:sz w:val="16"/>
          <w:vertAlign w:val="baseline"/>
        </w:rPr>
        <w:t> </w:t>
      </w:r>
      <w:r>
        <w:rPr>
          <w:sz w:val="16"/>
          <w:vertAlign w:val="baseline"/>
        </w:rPr>
        <w:t>por</w:t>
      </w:r>
      <w:r>
        <w:rPr>
          <w:spacing w:val="-3"/>
          <w:sz w:val="16"/>
          <w:vertAlign w:val="baseline"/>
        </w:rPr>
        <w:t> </w:t>
      </w:r>
      <w:r>
        <w:rPr>
          <w:sz w:val="16"/>
          <w:vertAlign w:val="baseline"/>
        </w:rPr>
        <w:t>el</w:t>
      </w:r>
      <w:r>
        <w:rPr>
          <w:spacing w:val="-2"/>
          <w:sz w:val="16"/>
          <w:vertAlign w:val="baseline"/>
        </w:rPr>
        <w:t> </w:t>
      </w:r>
      <w:r>
        <w:rPr>
          <w:sz w:val="16"/>
          <w:vertAlign w:val="baseline"/>
        </w:rPr>
        <w:t>Estado</w:t>
      </w:r>
      <w:r>
        <w:rPr>
          <w:spacing w:val="-1"/>
          <w:sz w:val="16"/>
          <w:vertAlign w:val="baseline"/>
        </w:rPr>
        <w:t> </w:t>
      </w:r>
      <w:r>
        <w:rPr>
          <w:sz w:val="16"/>
          <w:vertAlign w:val="baseline"/>
        </w:rPr>
        <w:t>en</w:t>
      </w:r>
      <w:r>
        <w:rPr>
          <w:spacing w:val="-3"/>
          <w:sz w:val="16"/>
          <w:vertAlign w:val="baseline"/>
        </w:rPr>
        <w:t> </w:t>
      </w:r>
      <w:r>
        <w:rPr>
          <w:sz w:val="16"/>
          <w:vertAlign w:val="baseline"/>
        </w:rPr>
        <w:t>el</w:t>
      </w:r>
      <w:r>
        <w:rPr>
          <w:spacing w:val="-2"/>
          <w:sz w:val="16"/>
          <w:vertAlign w:val="baseline"/>
        </w:rPr>
        <w:t> </w:t>
      </w:r>
      <w:r>
        <w:rPr>
          <w:sz w:val="16"/>
          <w:vertAlign w:val="baseline"/>
        </w:rPr>
        <w:t>marco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investigación</w:t>
      </w:r>
      <w:r>
        <w:rPr>
          <w:spacing w:val="-2"/>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alegados actos de tortura desde el 2003 hasta la actualidad; c) información sobre las capacitaciones desarrolladas para los integrantes tanto de la policía como de la fiscalía; d) información que permitiera identificar a las presuntas víctimas que</w:t>
      </w:r>
      <w:r>
        <w:rPr>
          <w:spacing w:val="-6"/>
          <w:sz w:val="16"/>
          <w:vertAlign w:val="baseline"/>
        </w:rPr>
        <w:t> </w:t>
      </w:r>
      <w:r>
        <w:rPr>
          <w:sz w:val="16"/>
          <w:vertAlign w:val="baseline"/>
        </w:rPr>
        <w:t>efectivamente</w:t>
      </w:r>
      <w:r>
        <w:rPr>
          <w:spacing w:val="-8"/>
          <w:sz w:val="16"/>
          <w:vertAlign w:val="baseline"/>
        </w:rPr>
        <w:t> </w:t>
      </w:r>
      <w:r>
        <w:rPr>
          <w:sz w:val="16"/>
          <w:vertAlign w:val="baseline"/>
        </w:rPr>
        <w:t>fueron</w:t>
      </w:r>
      <w:r>
        <w:rPr>
          <w:spacing w:val="-7"/>
          <w:sz w:val="16"/>
          <w:vertAlign w:val="baseline"/>
        </w:rPr>
        <w:t> </w:t>
      </w:r>
      <w:r>
        <w:rPr>
          <w:sz w:val="16"/>
          <w:vertAlign w:val="baseline"/>
        </w:rPr>
        <w:t>exhibidas</w:t>
      </w:r>
      <w:r>
        <w:rPr>
          <w:spacing w:val="-6"/>
          <w:sz w:val="16"/>
          <w:vertAlign w:val="baseline"/>
        </w:rPr>
        <w:t> </w:t>
      </w:r>
      <w:r>
        <w:rPr>
          <w:sz w:val="16"/>
          <w:vertAlign w:val="baseline"/>
        </w:rPr>
        <w:t>ante</w:t>
      </w:r>
      <w:r>
        <w:rPr>
          <w:spacing w:val="-6"/>
          <w:sz w:val="16"/>
          <w:vertAlign w:val="baseline"/>
        </w:rPr>
        <w:t> </w:t>
      </w:r>
      <w:r>
        <w:rPr>
          <w:sz w:val="16"/>
          <w:vertAlign w:val="baseline"/>
        </w:rPr>
        <w:t>la</w:t>
      </w:r>
      <w:r>
        <w:rPr>
          <w:spacing w:val="-9"/>
          <w:sz w:val="16"/>
          <w:vertAlign w:val="baseline"/>
        </w:rPr>
        <w:t> </w:t>
      </w:r>
      <w:r>
        <w:rPr>
          <w:sz w:val="16"/>
          <w:vertAlign w:val="baseline"/>
        </w:rPr>
        <w:t>prensa</w:t>
      </w:r>
      <w:r>
        <w:rPr>
          <w:spacing w:val="-9"/>
          <w:sz w:val="16"/>
          <w:vertAlign w:val="baseline"/>
        </w:rPr>
        <w:t> </w:t>
      </w:r>
      <w:r>
        <w:rPr>
          <w:sz w:val="16"/>
          <w:vertAlign w:val="baseline"/>
        </w:rPr>
        <w:t>durante</w:t>
      </w:r>
      <w:r>
        <w:rPr>
          <w:spacing w:val="-6"/>
          <w:sz w:val="16"/>
          <w:vertAlign w:val="baseline"/>
        </w:rPr>
        <w:t> </w:t>
      </w:r>
      <w:r>
        <w:rPr>
          <w:sz w:val="16"/>
          <w:vertAlign w:val="baseline"/>
        </w:rPr>
        <w:t>la</w:t>
      </w:r>
      <w:r>
        <w:rPr>
          <w:spacing w:val="-7"/>
          <w:sz w:val="16"/>
          <w:vertAlign w:val="baseline"/>
        </w:rPr>
        <w:t> </w:t>
      </w:r>
      <w:r>
        <w:rPr>
          <w:sz w:val="16"/>
          <w:vertAlign w:val="baseline"/>
        </w:rPr>
        <w:t>conferencia</w:t>
      </w:r>
      <w:r>
        <w:rPr>
          <w:spacing w:val="-7"/>
          <w:sz w:val="16"/>
          <w:vertAlign w:val="baseline"/>
        </w:rPr>
        <w:t> </w:t>
      </w:r>
      <w:r>
        <w:rPr>
          <w:sz w:val="16"/>
          <w:vertAlign w:val="baseline"/>
        </w:rPr>
        <w:t>desarrollada</w:t>
      </w:r>
      <w:r>
        <w:rPr>
          <w:spacing w:val="-9"/>
          <w:sz w:val="16"/>
          <w:vertAlign w:val="baseline"/>
        </w:rPr>
        <w:t> </w:t>
      </w:r>
      <w:r>
        <w:rPr>
          <w:sz w:val="16"/>
          <w:vertAlign w:val="baseline"/>
        </w:rPr>
        <w:t>después</w:t>
      </w:r>
      <w:r>
        <w:rPr>
          <w:spacing w:val="-8"/>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allanamientos. El</w:t>
      </w:r>
      <w:r>
        <w:rPr>
          <w:spacing w:val="-4"/>
          <w:sz w:val="16"/>
          <w:vertAlign w:val="baseline"/>
        </w:rPr>
        <w:t> </w:t>
      </w:r>
      <w:r>
        <w:rPr>
          <w:sz w:val="16"/>
          <w:vertAlign w:val="baseline"/>
        </w:rPr>
        <w:t>representante</w:t>
      </w:r>
      <w:r>
        <w:rPr>
          <w:spacing w:val="-3"/>
          <w:sz w:val="16"/>
          <w:vertAlign w:val="baseline"/>
        </w:rPr>
        <w:t> </w:t>
      </w:r>
      <w:r>
        <w:rPr>
          <w:sz w:val="16"/>
          <w:vertAlign w:val="baseline"/>
        </w:rPr>
        <w:t>Jemio</w:t>
      </w:r>
      <w:r>
        <w:rPr>
          <w:spacing w:val="-5"/>
          <w:sz w:val="16"/>
          <w:vertAlign w:val="baseline"/>
        </w:rPr>
        <w:t> </w:t>
      </w:r>
      <w:r>
        <w:rPr>
          <w:sz w:val="16"/>
          <w:vertAlign w:val="baseline"/>
        </w:rPr>
        <w:t>Mendoza</w:t>
      </w:r>
      <w:r>
        <w:rPr>
          <w:spacing w:val="-5"/>
          <w:sz w:val="16"/>
          <w:vertAlign w:val="baseline"/>
        </w:rPr>
        <w:t> </w:t>
      </w:r>
      <w:r>
        <w:rPr>
          <w:sz w:val="16"/>
          <w:vertAlign w:val="baseline"/>
        </w:rPr>
        <w:t>presentó,</w:t>
      </w:r>
      <w:r>
        <w:rPr>
          <w:spacing w:val="-5"/>
          <w:sz w:val="16"/>
          <w:vertAlign w:val="baseline"/>
        </w:rPr>
        <w:t> </w:t>
      </w:r>
      <w:r>
        <w:rPr>
          <w:sz w:val="16"/>
          <w:vertAlign w:val="baseline"/>
        </w:rPr>
        <w:t>junto</w:t>
      </w:r>
      <w:r>
        <w:rPr>
          <w:spacing w:val="-8"/>
          <w:sz w:val="16"/>
          <w:vertAlign w:val="baseline"/>
        </w:rPr>
        <w:t> </w:t>
      </w:r>
      <w:r>
        <w:rPr>
          <w:sz w:val="16"/>
          <w:vertAlign w:val="baseline"/>
        </w:rPr>
        <w:t>con</w:t>
      </w:r>
      <w:r>
        <w:rPr>
          <w:spacing w:val="-7"/>
          <w:sz w:val="16"/>
          <w:vertAlign w:val="baseline"/>
        </w:rPr>
        <w:t> </w:t>
      </w:r>
      <w:r>
        <w:rPr>
          <w:sz w:val="16"/>
          <w:vertAlign w:val="baseline"/>
        </w:rPr>
        <w:t>sus</w:t>
      </w:r>
      <w:r>
        <w:rPr>
          <w:spacing w:val="-6"/>
          <w:sz w:val="16"/>
          <w:vertAlign w:val="baseline"/>
        </w:rPr>
        <w:t> </w:t>
      </w:r>
      <w:r>
        <w:rPr>
          <w:sz w:val="16"/>
          <w:vertAlign w:val="baseline"/>
        </w:rPr>
        <w:t>alegatos</w:t>
      </w:r>
      <w:r>
        <w:rPr>
          <w:spacing w:val="-6"/>
          <w:sz w:val="16"/>
          <w:vertAlign w:val="baseline"/>
        </w:rPr>
        <w:t> </w:t>
      </w:r>
      <w:r>
        <w:rPr>
          <w:sz w:val="16"/>
          <w:vertAlign w:val="baseline"/>
        </w:rPr>
        <w:t>finales</w:t>
      </w:r>
      <w:r>
        <w:rPr>
          <w:spacing w:val="-6"/>
          <w:sz w:val="16"/>
          <w:vertAlign w:val="baseline"/>
        </w:rPr>
        <w:t> </w:t>
      </w:r>
      <w:r>
        <w:rPr>
          <w:sz w:val="16"/>
          <w:vertAlign w:val="baseline"/>
        </w:rPr>
        <w:t>escritos,</w:t>
      </w:r>
      <w:r>
        <w:rPr>
          <w:spacing w:val="-4"/>
          <w:sz w:val="16"/>
          <w:vertAlign w:val="baseline"/>
        </w:rPr>
        <w:t> </w:t>
      </w:r>
      <w:r>
        <w:rPr>
          <w:sz w:val="16"/>
          <w:vertAlign w:val="baseline"/>
        </w:rPr>
        <w:t>un</w:t>
      </w:r>
      <w:r>
        <w:rPr>
          <w:spacing w:val="-7"/>
          <w:sz w:val="16"/>
          <w:vertAlign w:val="baseline"/>
        </w:rPr>
        <w:t> </w:t>
      </w:r>
      <w:r>
        <w:rPr>
          <w:sz w:val="16"/>
          <w:vertAlign w:val="baseline"/>
        </w:rPr>
        <w:t>informe</w:t>
      </w:r>
      <w:r>
        <w:rPr>
          <w:spacing w:val="-6"/>
          <w:sz w:val="16"/>
          <w:vertAlign w:val="baseline"/>
        </w:rPr>
        <w:t> </w:t>
      </w:r>
      <w:r>
        <w:rPr>
          <w:sz w:val="16"/>
          <w:vertAlign w:val="baseline"/>
        </w:rPr>
        <w:t>médico</w:t>
      </w:r>
      <w:r>
        <w:rPr>
          <w:spacing w:val="-5"/>
          <w:sz w:val="16"/>
          <w:vertAlign w:val="baseline"/>
        </w:rPr>
        <w:t> </w:t>
      </w:r>
      <w:r>
        <w:rPr>
          <w:sz w:val="16"/>
          <w:vertAlign w:val="baseline"/>
        </w:rPr>
        <w:t>sobre</w:t>
      </w:r>
      <w:r>
        <w:rPr>
          <w:spacing w:val="-6"/>
          <w:sz w:val="16"/>
          <w:vertAlign w:val="baseline"/>
        </w:rPr>
        <w:t> </w:t>
      </w:r>
      <w:r>
        <w:rPr>
          <w:sz w:val="16"/>
          <w:vertAlign w:val="baseline"/>
        </w:rPr>
        <w:t>el</w:t>
      </w:r>
      <w:r>
        <w:rPr>
          <w:spacing w:val="-7"/>
          <w:sz w:val="16"/>
          <w:vertAlign w:val="baseline"/>
        </w:rPr>
        <w:t> </w:t>
      </w:r>
      <w:r>
        <w:rPr>
          <w:sz w:val="16"/>
          <w:vertAlign w:val="baseline"/>
        </w:rPr>
        <w:t>estado de salud de la presunta víctima Patricia Gallardo; certificación del Sistema de Registro Judicial sobre el cómputo de pena cumplida de Patricia Gallardo; incidente de libertad condicional presentado por Patricia Gallardo; solicitud de señalamiento</w:t>
      </w:r>
      <w:r>
        <w:rPr>
          <w:spacing w:val="28"/>
          <w:sz w:val="16"/>
          <w:vertAlign w:val="baseline"/>
        </w:rPr>
        <w:t> </w:t>
      </w:r>
      <w:r>
        <w:rPr>
          <w:sz w:val="16"/>
          <w:vertAlign w:val="baseline"/>
        </w:rPr>
        <w:t>de</w:t>
      </w:r>
      <w:r>
        <w:rPr>
          <w:spacing w:val="27"/>
          <w:sz w:val="16"/>
          <w:vertAlign w:val="baseline"/>
        </w:rPr>
        <w:t> </w:t>
      </w:r>
      <w:r>
        <w:rPr>
          <w:sz w:val="16"/>
          <w:vertAlign w:val="baseline"/>
        </w:rPr>
        <w:t>hora</w:t>
      </w:r>
      <w:r>
        <w:rPr>
          <w:spacing w:val="24"/>
          <w:sz w:val="16"/>
          <w:vertAlign w:val="baseline"/>
        </w:rPr>
        <w:t> </w:t>
      </w:r>
      <w:r>
        <w:rPr>
          <w:sz w:val="16"/>
          <w:vertAlign w:val="baseline"/>
        </w:rPr>
        <w:t>y</w:t>
      </w:r>
      <w:r>
        <w:rPr>
          <w:spacing w:val="23"/>
          <w:sz w:val="16"/>
          <w:vertAlign w:val="baseline"/>
        </w:rPr>
        <w:t> </w:t>
      </w:r>
      <w:r>
        <w:rPr>
          <w:sz w:val="16"/>
          <w:vertAlign w:val="baseline"/>
        </w:rPr>
        <w:t>día</w:t>
      </w:r>
      <w:r>
        <w:rPr>
          <w:spacing w:val="24"/>
          <w:sz w:val="16"/>
          <w:vertAlign w:val="baseline"/>
        </w:rPr>
        <w:t> </w:t>
      </w:r>
      <w:r>
        <w:rPr>
          <w:sz w:val="16"/>
          <w:vertAlign w:val="baseline"/>
        </w:rPr>
        <w:t>de</w:t>
      </w:r>
      <w:r>
        <w:rPr>
          <w:spacing w:val="27"/>
          <w:sz w:val="16"/>
          <w:vertAlign w:val="baseline"/>
        </w:rPr>
        <w:t> </w:t>
      </w:r>
      <w:r>
        <w:rPr>
          <w:sz w:val="16"/>
          <w:vertAlign w:val="baseline"/>
        </w:rPr>
        <w:t>audiencia</w:t>
      </w:r>
      <w:r>
        <w:rPr>
          <w:spacing w:val="24"/>
          <w:sz w:val="16"/>
          <w:vertAlign w:val="baseline"/>
        </w:rPr>
        <w:t> </w:t>
      </w:r>
      <w:r>
        <w:rPr>
          <w:sz w:val="16"/>
          <w:vertAlign w:val="baseline"/>
        </w:rPr>
        <w:t>para</w:t>
      </w:r>
      <w:r>
        <w:rPr>
          <w:spacing w:val="24"/>
          <w:sz w:val="16"/>
          <w:vertAlign w:val="baseline"/>
        </w:rPr>
        <w:t> </w:t>
      </w:r>
      <w:r>
        <w:rPr>
          <w:sz w:val="16"/>
          <w:vertAlign w:val="baseline"/>
        </w:rPr>
        <w:t>consideración</w:t>
      </w:r>
      <w:r>
        <w:rPr>
          <w:spacing w:val="26"/>
          <w:sz w:val="16"/>
          <w:vertAlign w:val="baseline"/>
        </w:rPr>
        <w:t> </w:t>
      </w:r>
      <w:r>
        <w:rPr>
          <w:sz w:val="16"/>
          <w:vertAlign w:val="baseline"/>
        </w:rPr>
        <w:t>del</w:t>
      </w:r>
      <w:r>
        <w:rPr>
          <w:spacing w:val="26"/>
          <w:sz w:val="16"/>
          <w:vertAlign w:val="baseline"/>
        </w:rPr>
        <w:t> </w:t>
      </w:r>
      <w:r>
        <w:rPr>
          <w:sz w:val="16"/>
          <w:vertAlign w:val="baseline"/>
        </w:rPr>
        <w:t>incidente</w:t>
      </w:r>
      <w:r>
        <w:rPr>
          <w:spacing w:val="25"/>
          <w:sz w:val="16"/>
          <w:vertAlign w:val="baseline"/>
        </w:rPr>
        <w:t> </w:t>
      </w:r>
      <w:r>
        <w:rPr>
          <w:sz w:val="16"/>
          <w:vertAlign w:val="baseline"/>
        </w:rPr>
        <w:t>de</w:t>
      </w:r>
      <w:r>
        <w:rPr>
          <w:spacing w:val="25"/>
          <w:sz w:val="16"/>
          <w:vertAlign w:val="baseline"/>
        </w:rPr>
        <w:t> </w:t>
      </w:r>
      <w:r>
        <w:rPr>
          <w:sz w:val="16"/>
          <w:vertAlign w:val="baseline"/>
        </w:rPr>
        <w:t>libertad</w:t>
      </w:r>
      <w:r>
        <w:rPr>
          <w:spacing w:val="23"/>
          <w:sz w:val="16"/>
          <w:vertAlign w:val="baseline"/>
        </w:rPr>
        <w:t> </w:t>
      </w:r>
      <w:r>
        <w:rPr>
          <w:sz w:val="16"/>
          <w:vertAlign w:val="baseline"/>
        </w:rPr>
        <w:t>condicional;</w:t>
      </w:r>
      <w:r>
        <w:rPr>
          <w:spacing w:val="29"/>
          <w:sz w:val="16"/>
          <w:vertAlign w:val="baseline"/>
        </w:rPr>
        <w:t> </w:t>
      </w:r>
      <w:r>
        <w:rPr>
          <w:sz w:val="16"/>
          <w:vertAlign w:val="baseline"/>
        </w:rPr>
        <w:t>certificado</w:t>
      </w:r>
      <w:r>
        <w:rPr>
          <w:spacing w:val="26"/>
          <w:sz w:val="16"/>
          <w:vertAlign w:val="baseline"/>
        </w:rPr>
        <w:t> </w:t>
      </w:r>
      <w:r>
        <w:rPr>
          <w:sz w:val="16"/>
          <w:vertAlign w:val="baseline"/>
        </w:rPr>
        <w:t>de permanencia y conducta de Patricia Gallardo; resolución No. 063/2022 del Tribunal Departamental de Justicia de la Ciudad de la Paz, Juzgado Segundo de Ejecución Penal en donde se ordena mandamiento de captura en contra de Patricia Gallardo; resolución No. 194/2022 del Tribunal Departamental de Justicia, Sala Penal Segunda en donde se confirma</w:t>
      </w:r>
      <w:r>
        <w:rPr>
          <w:spacing w:val="32"/>
          <w:sz w:val="16"/>
          <w:vertAlign w:val="baseline"/>
        </w:rPr>
        <w:t> </w:t>
      </w:r>
      <w:r>
        <w:rPr>
          <w:sz w:val="16"/>
          <w:vertAlign w:val="baseline"/>
        </w:rPr>
        <w:t>la</w:t>
      </w:r>
      <w:r>
        <w:rPr>
          <w:spacing w:val="33"/>
          <w:sz w:val="16"/>
          <w:vertAlign w:val="baseline"/>
        </w:rPr>
        <w:t> </w:t>
      </w:r>
      <w:r>
        <w:rPr>
          <w:sz w:val="16"/>
          <w:vertAlign w:val="baseline"/>
        </w:rPr>
        <w:t>resolución</w:t>
      </w:r>
      <w:r>
        <w:rPr>
          <w:spacing w:val="33"/>
          <w:sz w:val="16"/>
          <w:vertAlign w:val="baseline"/>
        </w:rPr>
        <w:t> </w:t>
      </w:r>
      <w:r>
        <w:rPr>
          <w:sz w:val="16"/>
          <w:vertAlign w:val="baseline"/>
        </w:rPr>
        <w:t>No.</w:t>
      </w:r>
      <w:r>
        <w:rPr>
          <w:spacing w:val="30"/>
          <w:sz w:val="16"/>
          <w:vertAlign w:val="baseline"/>
        </w:rPr>
        <w:t> </w:t>
      </w:r>
      <w:r>
        <w:rPr>
          <w:sz w:val="16"/>
          <w:vertAlign w:val="baseline"/>
        </w:rPr>
        <w:t>063/2022;</w:t>
      </w:r>
      <w:r>
        <w:rPr>
          <w:spacing w:val="32"/>
          <w:sz w:val="16"/>
          <w:vertAlign w:val="baseline"/>
        </w:rPr>
        <w:t> </w:t>
      </w:r>
      <w:r>
        <w:rPr>
          <w:sz w:val="16"/>
          <w:vertAlign w:val="baseline"/>
        </w:rPr>
        <w:t>resolución</w:t>
      </w:r>
      <w:r>
        <w:rPr>
          <w:spacing w:val="33"/>
          <w:sz w:val="16"/>
          <w:vertAlign w:val="baseline"/>
        </w:rPr>
        <w:t> </w:t>
      </w:r>
      <w:r>
        <w:rPr>
          <w:sz w:val="16"/>
          <w:vertAlign w:val="baseline"/>
        </w:rPr>
        <w:t>No.</w:t>
      </w:r>
      <w:r>
        <w:rPr>
          <w:spacing w:val="30"/>
          <w:sz w:val="16"/>
          <w:vertAlign w:val="baseline"/>
        </w:rPr>
        <w:t> </w:t>
      </w:r>
      <w:r>
        <w:rPr>
          <w:sz w:val="16"/>
          <w:vertAlign w:val="baseline"/>
        </w:rPr>
        <w:t>19/2022</w:t>
      </w:r>
      <w:r>
        <w:rPr>
          <w:spacing w:val="32"/>
          <w:sz w:val="16"/>
          <w:vertAlign w:val="baseline"/>
        </w:rPr>
        <w:t> </w:t>
      </w:r>
      <w:r>
        <w:rPr>
          <w:sz w:val="16"/>
          <w:vertAlign w:val="baseline"/>
        </w:rPr>
        <w:t>de</w:t>
      </w:r>
      <w:r>
        <w:rPr>
          <w:spacing w:val="33"/>
          <w:sz w:val="16"/>
          <w:vertAlign w:val="baseline"/>
        </w:rPr>
        <w:t> </w:t>
      </w:r>
      <w:r>
        <w:rPr>
          <w:sz w:val="16"/>
          <w:vertAlign w:val="baseline"/>
        </w:rPr>
        <w:t>la</w:t>
      </w:r>
      <w:r>
        <w:rPr>
          <w:spacing w:val="32"/>
          <w:sz w:val="16"/>
          <w:vertAlign w:val="baseline"/>
        </w:rPr>
        <w:t> </w:t>
      </w:r>
      <w:r>
        <w:rPr>
          <w:sz w:val="16"/>
          <w:vertAlign w:val="baseline"/>
        </w:rPr>
        <w:t>Sala</w:t>
      </w:r>
      <w:r>
        <w:rPr>
          <w:spacing w:val="32"/>
          <w:sz w:val="16"/>
          <w:vertAlign w:val="baseline"/>
        </w:rPr>
        <w:t> </w:t>
      </w:r>
      <w:r>
        <w:rPr>
          <w:sz w:val="16"/>
          <w:vertAlign w:val="baseline"/>
        </w:rPr>
        <w:t>Penal</w:t>
      </w:r>
      <w:r>
        <w:rPr>
          <w:spacing w:val="30"/>
          <w:sz w:val="16"/>
          <w:vertAlign w:val="baseline"/>
        </w:rPr>
        <w:t> </w:t>
      </w:r>
      <w:r>
        <w:rPr>
          <w:sz w:val="16"/>
          <w:vertAlign w:val="baseline"/>
        </w:rPr>
        <w:t>que</w:t>
      </w:r>
      <w:r>
        <w:rPr>
          <w:spacing w:val="31"/>
          <w:sz w:val="16"/>
          <w:vertAlign w:val="baseline"/>
        </w:rPr>
        <w:t> </w:t>
      </w:r>
      <w:r>
        <w:rPr>
          <w:sz w:val="16"/>
          <w:vertAlign w:val="baseline"/>
        </w:rPr>
        <w:t>resuelve</w:t>
      </w:r>
      <w:r>
        <w:rPr>
          <w:spacing w:val="31"/>
          <w:sz w:val="16"/>
          <w:vertAlign w:val="baseline"/>
        </w:rPr>
        <w:t> </w:t>
      </w:r>
      <w:r>
        <w:rPr>
          <w:sz w:val="16"/>
          <w:vertAlign w:val="baseline"/>
        </w:rPr>
        <w:t>acción</w:t>
      </w:r>
      <w:r>
        <w:rPr>
          <w:spacing w:val="30"/>
          <w:sz w:val="16"/>
          <w:vertAlign w:val="baseline"/>
        </w:rPr>
        <w:t> </w:t>
      </w:r>
      <w:r>
        <w:rPr>
          <w:sz w:val="16"/>
          <w:vertAlign w:val="baseline"/>
        </w:rPr>
        <w:t>de</w:t>
      </w:r>
      <w:r>
        <w:rPr>
          <w:spacing w:val="31"/>
          <w:sz w:val="16"/>
          <w:vertAlign w:val="baseline"/>
        </w:rPr>
        <w:t> </w:t>
      </w:r>
      <w:r>
        <w:rPr>
          <w:sz w:val="16"/>
          <w:vertAlign w:val="baseline"/>
        </w:rPr>
        <w:t>libertad interpuesta</w:t>
      </w:r>
      <w:r>
        <w:rPr>
          <w:spacing w:val="-3"/>
          <w:sz w:val="16"/>
          <w:vertAlign w:val="baseline"/>
        </w:rPr>
        <w:t> </w:t>
      </w:r>
      <w:r>
        <w:rPr>
          <w:sz w:val="16"/>
          <w:vertAlign w:val="baseline"/>
        </w:rPr>
        <w:t>por</w:t>
      </w:r>
      <w:r>
        <w:rPr>
          <w:spacing w:val="-4"/>
          <w:sz w:val="16"/>
          <w:vertAlign w:val="baseline"/>
        </w:rPr>
        <w:t> </w:t>
      </w:r>
      <w:r>
        <w:rPr>
          <w:sz w:val="16"/>
          <w:vertAlign w:val="baseline"/>
        </w:rPr>
        <w:t>Catalina</w:t>
      </w:r>
      <w:r>
        <w:rPr>
          <w:spacing w:val="-3"/>
          <w:sz w:val="16"/>
          <w:vertAlign w:val="baseline"/>
        </w:rPr>
        <w:t> </w:t>
      </w:r>
      <w:r>
        <w:rPr>
          <w:sz w:val="16"/>
          <w:vertAlign w:val="baseline"/>
        </w:rPr>
        <w:t>Gallardo.</w:t>
      </w:r>
      <w:r>
        <w:rPr>
          <w:spacing w:val="-6"/>
          <w:sz w:val="16"/>
          <w:vertAlign w:val="baseline"/>
        </w:rPr>
        <w:t> </w:t>
      </w:r>
      <w:r>
        <w:rPr>
          <w:sz w:val="16"/>
          <w:vertAlign w:val="baseline"/>
        </w:rPr>
        <w:t>Asimismo,</w:t>
      </w:r>
      <w:r>
        <w:rPr>
          <w:spacing w:val="-6"/>
          <w:sz w:val="16"/>
          <w:vertAlign w:val="baseline"/>
        </w:rPr>
        <w:t> </w:t>
      </w:r>
      <w:r>
        <w:rPr>
          <w:sz w:val="16"/>
          <w:vertAlign w:val="baseline"/>
        </w:rPr>
        <w:t>solicitó</w:t>
      </w:r>
      <w:r>
        <w:rPr>
          <w:spacing w:val="-4"/>
          <w:sz w:val="16"/>
          <w:vertAlign w:val="baseline"/>
        </w:rPr>
        <w:t> </w:t>
      </w:r>
      <w:r>
        <w:rPr>
          <w:sz w:val="16"/>
          <w:vertAlign w:val="baseline"/>
        </w:rPr>
        <w:t>que</w:t>
      </w:r>
      <w:r>
        <w:rPr>
          <w:spacing w:val="-2"/>
          <w:sz w:val="16"/>
          <w:vertAlign w:val="baseline"/>
        </w:rPr>
        <w:t> </w:t>
      </w:r>
      <w:r>
        <w:rPr>
          <w:sz w:val="16"/>
          <w:vertAlign w:val="baseline"/>
        </w:rPr>
        <w:t>se</w:t>
      </w:r>
      <w:r>
        <w:rPr>
          <w:spacing w:val="-5"/>
          <w:sz w:val="16"/>
          <w:vertAlign w:val="baseline"/>
        </w:rPr>
        <w:t> </w:t>
      </w:r>
      <w:r>
        <w:rPr>
          <w:sz w:val="16"/>
          <w:vertAlign w:val="baseline"/>
        </w:rPr>
        <w:t>tuviera</w:t>
      </w:r>
      <w:r>
        <w:rPr>
          <w:spacing w:val="-3"/>
          <w:sz w:val="16"/>
          <w:vertAlign w:val="baseline"/>
        </w:rPr>
        <w:t> </w:t>
      </w:r>
      <w:r>
        <w:rPr>
          <w:sz w:val="16"/>
          <w:vertAlign w:val="baseline"/>
        </w:rPr>
        <w:t>por</w:t>
      </w:r>
      <w:r>
        <w:rPr>
          <w:spacing w:val="-4"/>
          <w:sz w:val="16"/>
          <w:vertAlign w:val="baseline"/>
        </w:rPr>
        <w:t> </w:t>
      </w:r>
      <w:r>
        <w:rPr>
          <w:sz w:val="16"/>
          <w:vertAlign w:val="baseline"/>
        </w:rPr>
        <w:t>admitido</w:t>
      </w:r>
      <w:r>
        <w:rPr>
          <w:spacing w:val="-4"/>
          <w:sz w:val="16"/>
          <w:vertAlign w:val="baseline"/>
        </w:rPr>
        <w:t> </w:t>
      </w:r>
      <w:r>
        <w:rPr>
          <w:sz w:val="16"/>
          <w:vertAlign w:val="baseline"/>
        </w:rPr>
        <w:t>en</w:t>
      </w:r>
      <w:r>
        <w:rPr>
          <w:spacing w:val="-3"/>
          <w:sz w:val="16"/>
          <w:vertAlign w:val="baseline"/>
        </w:rPr>
        <w:t> </w:t>
      </w:r>
      <w:r>
        <w:rPr>
          <w:sz w:val="16"/>
          <w:vertAlign w:val="baseline"/>
        </w:rPr>
        <w:t>calidad</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documental</w:t>
      </w:r>
      <w:r>
        <w:rPr>
          <w:spacing w:val="-3"/>
          <w:sz w:val="16"/>
          <w:vertAlign w:val="baseline"/>
        </w:rPr>
        <w:t> </w:t>
      </w:r>
      <w:r>
        <w:rPr>
          <w:sz w:val="16"/>
          <w:vertAlign w:val="baseline"/>
        </w:rPr>
        <w:t>el Informe</w:t>
      </w:r>
      <w:r>
        <w:rPr>
          <w:spacing w:val="70"/>
          <w:sz w:val="16"/>
          <w:vertAlign w:val="baseline"/>
        </w:rPr>
        <w:t> </w:t>
      </w:r>
      <w:r>
        <w:rPr>
          <w:sz w:val="16"/>
          <w:vertAlign w:val="baseline"/>
        </w:rPr>
        <w:t>Defensorial</w:t>
      </w:r>
      <w:r>
        <w:rPr>
          <w:spacing w:val="70"/>
          <w:sz w:val="16"/>
          <w:vertAlign w:val="baseline"/>
        </w:rPr>
        <w:t> </w:t>
      </w:r>
      <w:r>
        <w:rPr>
          <w:sz w:val="16"/>
          <w:vertAlign w:val="baseline"/>
        </w:rPr>
        <w:t>“Límites</w:t>
      </w:r>
      <w:r>
        <w:rPr>
          <w:spacing w:val="73"/>
          <w:sz w:val="16"/>
          <w:vertAlign w:val="baseline"/>
        </w:rPr>
        <w:t> </w:t>
      </w:r>
      <w:r>
        <w:rPr>
          <w:sz w:val="16"/>
          <w:vertAlign w:val="baseline"/>
        </w:rPr>
        <w:t>en</w:t>
      </w:r>
      <w:r>
        <w:rPr>
          <w:spacing w:val="72"/>
          <w:sz w:val="16"/>
          <w:vertAlign w:val="baseline"/>
        </w:rPr>
        <w:t> </w:t>
      </w:r>
      <w:r>
        <w:rPr>
          <w:sz w:val="16"/>
          <w:vertAlign w:val="baseline"/>
        </w:rPr>
        <w:t>la</w:t>
      </w:r>
      <w:r>
        <w:rPr>
          <w:spacing w:val="70"/>
          <w:sz w:val="16"/>
          <w:vertAlign w:val="baseline"/>
        </w:rPr>
        <w:t> </w:t>
      </w:r>
      <w:r>
        <w:rPr>
          <w:sz w:val="16"/>
          <w:vertAlign w:val="baseline"/>
        </w:rPr>
        <w:t>Implementación</w:t>
      </w:r>
      <w:r>
        <w:rPr>
          <w:spacing w:val="72"/>
          <w:sz w:val="16"/>
          <w:vertAlign w:val="baseline"/>
        </w:rPr>
        <w:t> </w:t>
      </w:r>
      <w:r>
        <w:rPr>
          <w:sz w:val="16"/>
          <w:vertAlign w:val="baseline"/>
        </w:rPr>
        <w:t>del</w:t>
      </w:r>
      <w:r>
        <w:rPr>
          <w:spacing w:val="72"/>
          <w:sz w:val="16"/>
          <w:vertAlign w:val="baseline"/>
        </w:rPr>
        <w:t> </w:t>
      </w:r>
      <w:r>
        <w:rPr>
          <w:sz w:val="16"/>
          <w:vertAlign w:val="baseline"/>
        </w:rPr>
        <w:t>Sistema</w:t>
      </w:r>
      <w:r>
        <w:rPr>
          <w:spacing w:val="70"/>
          <w:sz w:val="16"/>
          <w:vertAlign w:val="baseline"/>
        </w:rPr>
        <w:t> </w:t>
      </w:r>
      <w:r>
        <w:rPr>
          <w:sz w:val="16"/>
          <w:vertAlign w:val="baseline"/>
        </w:rPr>
        <w:t>único</w:t>
      </w:r>
      <w:r>
        <w:rPr>
          <w:spacing w:val="71"/>
          <w:sz w:val="16"/>
          <w:vertAlign w:val="baseline"/>
        </w:rPr>
        <w:t> </w:t>
      </w:r>
      <w:r>
        <w:rPr>
          <w:sz w:val="16"/>
          <w:vertAlign w:val="baseline"/>
        </w:rPr>
        <w:t>de</w:t>
      </w:r>
      <w:r>
        <w:rPr>
          <w:spacing w:val="71"/>
          <w:sz w:val="16"/>
          <w:vertAlign w:val="baseline"/>
        </w:rPr>
        <w:t> </w:t>
      </w:r>
      <w:r>
        <w:rPr>
          <w:sz w:val="16"/>
          <w:vertAlign w:val="baseline"/>
        </w:rPr>
        <w:t>Salud”,</w:t>
      </w:r>
      <w:r>
        <w:rPr>
          <w:spacing w:val="72"/>
          <w:sz w:val="16"/>
          <w:vertAlign w:val="baseline"/>
        </w:rPr>
        <w:t> </w:t>
      </w:r>
      <w:r>
        <w:rPr>
          <w:sz w:val="16"/>
          <w:vertAlign w:val="baseline"/>
        </w:rPr>
        <w:t>disponible</w:t>
      </w:r>
      <w:r>
        <w:rPr>
          <w:spacing w:val="71"/>
          <w:sz w:val="16"/>
          <w:vertAlign w:val="baseline"/>
        </w:rPr>
        <w:t> </w:t>
      </w:r>
      <w:r>
        <w:rPr>
          <w:sz w:val="16"/>
          <w:vertAlign w:val="baseline"/>
        </w:rPr>
        <w:t>en</w:t>
      </w:r>
      <w:r>
        <w:rPr>
          <w:spacing w:val="70"/>
          <w:sz w:val="16"/>
          <w:vertAlign w:val="baseline"/>
        </w:rPr>
        <w:t> </w:t>
      </w:r>
      <w:r>
        <w:rPr>
          <w:sz w:val="16"/>
          <w:vertAlign w:val="baseline"/>
        </w:rPr>
        <w:t>el</w:t>
      </w:r>
      <w:r>
        <w:rPr>
          <w:spacing w:val="72"/>
          <w:sz w:val="16"/>
          <w:vertAlign w:val="baseline"/>
        </w:rPr>
        <w:t> </w:t>
      </w:r>
      <w:r>
        <w:rPr>
          <w:sz w:val="16"/>
          <w:vertAlign w:val="baseline"/>
        </w:rPr>
        <w:t>enlace </w:t>
      </w:r>
      <w:hyperlink r:id="rId7">
        <w:r>
          <w:rPr>
            <w:color w:val="0462C1"/>
            <w:spacing w:val="-2"/>
            <w:sz w:val="16"/>
            <w:u w:val="single" w:color="0462C1"/>
            <w:vertAlign w:val="baseline"/>
          </w:rPr>
          <w:t>https://www.defensoria.gob.bo/uploads/files/informe-defensorial-limites-en-la-implementacion-del-sistema-unico-</w:t>
        </w:r>
      </w:hyperlink>
      <w:r>
        <w:rPr>
          <w:color w:val="0462C1"/>
          <w:spacing w:val="80"/>
          <w:w w:val="150"/>
          <w:sz w:val="16"/>
          <w:vertAlign w:val="baseline"/>
        </w:rPr>
        <w:t> </w:t>
      </w:r>
      <w:hyperlink r:id="rId7">
        <w:r>
          <w:rPr>
            <w:color w:val="0462C1"/>
            <w:sz w:val="16"/>
            <w:u w:val="single" w:color="0462C1"/>
            <w:vertAlign w:val="baseline"/>
          </w:rPr>
          <w:t>de-salud.pdf</w:t>
        </w:r>
      </w:hyperlink>
      <w:r>
        <w:rPr>
          <w:sz w:val="16"/>
          <w:vertAlign w:val="baseline"/>
        </w:rPr>
        <w:t>.</w:t>
      </w:r>
      <w:r>
        <w:rPr>
          <w:spacing w:val="-4"/>
          <w:sz w:val="16"/>
          <w:vertAlign w:val="baseline"/>
        </w:rPr>
        <w:t> </w:t>
      </w:r>
      <w:r>
        <w:rPr>
          <w:sz w:val="16"/>
          <w:vertAlign w:val="baseline"/>
        </w:rPr>
        <w:t>Por</w:t>
      </w:r>
      <w:r>
        <w:rPr>
          <w:spacing w:val="-4"/>
          <w:sz w:val="16"/>
          <w:vertAlign w:val="baseline"/>
        </w:rPr>
        <w:t> </w:t>
      </w:r>
      <w:r>
        <w:rPr>
          <w:sz w:val="16"/>
          <w:vertAlign w:val="baseline"/>
        </w:rPr>
        <w:t>su</w:t>
      </w:r>
      <w:r>
        <w:rPr>
          <w:spacing w:val="-3"/>
          <w:sz w:val="16"/>
          <w:vertAlign w:val="baseline"/>
        </w:rPr>
        <w:t> </w:t>
      </w:r>
      <w:r>
        <w:rPr>
          <w:sz w:val="16"/>
          <w:vertAlign w:val="baseline"/>
        </w:rPr>
        <w:t>parte,</w:t>
      </w:r>
      <w:r>
        <w:rPr>
          <w:spacing w:val="-6"/>
          <w:sz w:val="16"/>
          <w:vertAlign w:val="baseline"/>
        </w:rPr>
        <w:t> </w:t>
      </w:r>
      <w:r>
        <w:rPr>
          <w:sz w:val="16"/>
          <w:vertAlign w:val="baseline"/>
        </w:rPr>
        <w:t>el</w:t>
      </w:r>
      <w:r>
        <w:rPr>
          <w:spacing w:val="-6"/>
          <w:sz w:val="16"/>
          <w:vertAlign w:val="baseline"/>
        </w:rPr>
        <w:t> </w:t>
      </w:r>
      <w:r>
        <w:rPr>
          <w:sz w:val="16"/>
          <w:vertAlign w:val="baseline"/>
        </w:rPr>
        <w:t>representante</w:t>
      </w:r>
      <w:r>
        <w:rPr>
          <w:spacing w:val="-2"/>
          <w:sz w:val="16"/>
          <w:vertAlign w:val="baseline"/>
        </w:rPr>
        <w:t> </w:t>
      </w:r>
      <w:r>
        <w:rPr>
          <w:sz w:val="16"/>
          <w:vertAlign w:val="baseline"/>
        </w:rPr>
        <w:t>Gómez</w:t>
      </w:r>
      <w:r>
        <w:rPr>
          <w:spacing w:val="-5"/>
          <w:sz w:val="16"/>
          <w:vertAlign w:val="baseline"/>
        </w:rPr>
        <w:t> </w:t>
      </w:r>
      <w:r>
        <w:rPr>
          <w:sz w:val="16"/>
          <w:vertAlign w:val="baseline"/>
        </w:rPr>
        <w:t>Rojas</w:t>
      </w:r>
      <w:r>
        <w:rPr>
          <w:spacing w:val="-5"/>
          <w:sz w:val="16"/>
          <w:vertAlign w:val="baseline"/>
        </w:rPr>
        <w:t> </w:t>
      </w:r>
      <w:r>
        <w:rPr>
          <w:sz w:val="16"/>
          <w:vertAlign w:val="baseline"/>
        </w:rPr>
        <w:t>presentó</w:t>
      </w:r>
      <w:r>
        <w:rPr>
          <w:spacing w:val="-4"/>
          <w:sz w:val="16"/>
          <w:vertAlign w:val="baseline"/>
        </w:rPr>
        <w:t> </w:t>
      </w:r>
      <w:r>
        <w:rPr>
          <w:sz w:val="16"/>
          <w:vertAlign w:val="baseline"/>
        </w:rPr>
        <w:t>dentro</w:t>
      </w:r>
      <w:r>
        <w:rPr>
          <w:spacing w:val="-4"/>
          <w:sz w:val="16"/>
          <w:vertAlign w:val="baseline"/>
        </w:rPr>
        <w:t> </w:t>
      </w:r>
      <w:r>
        <w:rPr>
          <w:sz w:val="16"/>
          <w:vertAlign w:val="baseline"/>
        </w:rPr>
        <w:t>de</w:t>
      </w:r>
      <w:r>
        <w:rPr>
          <w:spacing w:val="-5"/>
          <w:sz w:val="16"/>
          <w:vertAlign w:val="baseline"/>
        </w:rPr>
        <w:t> </w:t>
      </w:r>
      <w:r>
        <w:rPr>
          <w:sz w:val="16"/>
          <w:vertAlign w:val="baseline"/>
        </w:rPr>
        <w:t>su</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alegatos</w:t>
      </w:r>
      <w:r>
        <w:rPr>
          <w:spacing w:val="-5"/>
          <w:sz w:val="16"/>
          <w:vertAlign w:val="baseline"/>
        </w:rPr>
        <w:t> </w:t>
      </w:r>
      <w:r>
        <w:rPr>
          <w:sz w:val="16"/>
          <w:vertAlign w:val="baseline"/>
        </w:rPr>
        <w:t>finales</w:t>
      </w:r>
      <w:r>
        <w:rPr>
          <w:spacing w:val="-5"/>
          <w:sz w:val="16"/>
          <w:vertAlign w:val="baseline"/>
        </w:rPr>
        <w:t> </w:t>
      </w:r>
      <w:r>
        <w:rPr>
          <w:sz w:val="16"/>
          <w:vertAlign w:val="baseline"/>
        </w:rPr>
        <w:t>copias</w:t>
      </w:r>
      <w:r>
        <w:rPr>
          <w:spacing w:val="-5"/>
          <w:sz w:val="16"/>
          <w:vertAlign w:val="baseline"/>
        </w:rPr>
        <w:t> </w:t>
      </w:r>
      <w:r>
        <w:rPr>
          <w:sz w:val="16"/>
          <w:vertAlign w:val="baseline"/>
        </w:rPr>
        <w:t>de noticias de prensa en donde señala e identifica a varias de las presuntas víctimas durante la conferencia de prensa realizada después del allanamiento.</w:t>
      </w:r>
      <w:r>
        <w:rPr>
          <w:spacing w:val="40"/>
          <w:sz w:val="16"/>
          <w:vertAlign w:val="baseline"/>
        </w:rPr>
        <w:t> </w:t>
      </w:r>
      <w:r>
        <w:rPr>
          <w:sz w:val="16"/>
          <w:vertAlign w:val="baseline"/>
        </w:rPr>
        <w:t>Finalmente, el Estado presentó, junto con sus alegatos finales el cuaderno de Investigación LPZ 1006147 sobre la denuncia por vejaciones y torturas; acta de recepción de declaración de J.V.V. 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2020</w:t>
      </w:r>
      <w:r>
        <w:rPr>
          <w:spacing w:val="-2"/>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marco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investigación</w:t>
      </w:r>
      <w:r>
        <w:rPr>
          <w:spacing w:val="-5"/>
          <w:sz w:val="16"/>
          <w:vertAlign w:val="baseline"/>
        </w:rPr>
        <w:t> </w:t>
      </w:r>
      <w:r>
        <w:rPr>
          <w:sz w:val="16"/>
          <w:vertAlign w:val="baseline"/>
        </w:rPr>
        <w:t>por</w:t>
      </w:r>
      <w:r>
        <w:rPr>
          <w:spacing w:val="-2"/>
          <w:sz w:val="16"/>
          <w:vertAlign w:val="baseline"/>
        </w:rPr>
        <w:t> </w:t>
      </w:r>
      <w:r>
        <w:rPr>
          <w:sz w:val="16"/>
          <w:vertAlign w:val="baseline"/>
        </w:rPr>
        <w:t>vejaciones</w:t>
      </w:r>
      <w:r>
        <w:rPr>
          <w:spacing w:val="-5"/>
          <w:sz w:val="16"/>
          <w:vertAlign w:val="baseline"/>
        </w:rPr>
        <w:t> </w:t>
      </w:r>
      <w:r>
        <w:rPr>
          <w:sz w:val="16"/>
          <w:vertAlign w:val="baseline"/>
        </w:rPr>
        <w:t>y</w:t>
      </w:r>
      <w:r>
        <w:rPr>
          <w:spacing w:val="-2"/>
          <w:sz w:val="16"/>
          <w:vertAlign w:val="baseline"/>
        </w:rPr>
        <w:t> </w:t>
      </w:r>
      <w:r>
        <w:rPr>
          <w:sz w:val="16"/>
          <w:vertAlign w:val="baseline"/>
        </w:rPr>
        <w:t>tortura; nota</w:t>
      </w:r>
      <w:r>
        <w:rPr>
          <w:spacing w:val="-3"/>
          <w:sz w:val="16"/>
          <w:vertAlign w:val="baseline"/>
        </w:rPr>
        <w:t> </w:t>
      </w:r>
      <w:r>
        <w:rPr>
          <w:sz w:val="16"/>
          <w:vertAlign w:val="baseline"/>
        </w:rPr>
        <w:t>PGE-SPDRLE-DGDDHMA</w:t>
      </w:r>
      <w:r>
        <w:rPr>
          <w:spacing w:val="-2"/>
          <w:sz w:val="16"/>
          <w:vertAlign w:val="baseline"/>
        </w:rPr>
        <w:t> </w:t>
      </w:r>
      <w:r>
        <w:rPr>
          <w:sz w:val="16"/>
          <w:vertAlign w:val="baseline"/>
        </w:rPr>
        <w:t>No. 101/2022 enviada a la Viceministra de Seguros de Salud y Gestión del Sistema Único de Salud en donde se solicita la inclusión de la presunta víctima Víctor Manuel Boggiano</w:t>
      </w:r>
      <w:r>
        <w:rPr>
          <w:spacing w:val="-1"/>
          <w:sz w:val="16"/>
          <w:vertAlign w:val="baseline"/>
        </w:rPr>
        <w:t> </w:t>
      </w:r>
      <w:r>
        <w:rPr>
          <w:sz w:val="16"/>
          <w:vertAlign w:val="baseline"/>
        </w:rPr>
        <w:t>al Sistema Único de Salud; nota PGE-SPDRLE-DGDDHMA No.</w:t>
      </w:r>
      <w:r>
        <w:rPr>
          <w:spacing w:val="23"/>
          <w:sz w:val="16"/>
          <w:vertAlign w:val="baseline"/>
        </w:rPr>
        <w:t> </w:t>
      </w:r>
      <w:r>
        <w:rPr>
          <w:sz w:val="16"/>
          <w:vertAlign w:val="baseline"/>
        </w:rPr>
        <w:t>100/2022</w:t>
      </w:r>
      <w:r>
        <w:rPr>
          <w:spacing w:val="25"/>
          <w:sz w:val="16"/>
          <w:vertAlign w:val="baseline"/>
        </w:rPr>
        <w:t> </w:t>
      </w:r>
      <w:r>
        <w:rPr>
          <w:sz w:val="16"/>
          <w:vertAlign w:val="baseline"/>
        </w:rPr>
        <w:t>enviada</w:t>
      </w:r>
      <w:r>
        <w:rPr>
          <w:spacing w:val="23"/>
          <w:sz w:val="16"/>
          <w:vertAlign w:val="baseline"/>
        </w:rPr>
        <w:t> </w:t>
      </w:r>
      <w:r>
        <w:rPr>
          <w:sz w:val="16"/>
          <w:vertAlign w:val="baseline"/>
        </w:rPr>
        <w:t>a</w:t>
      </w:r>
      <w:r>
        <w:rPr>
          <w:spacing w:val="23"/>
          <w:sz w:val="16"/>
          <w:vertAlign w:val="baseline"/>
        </w:rPr>
        <w:t> </w:t>
      </w:r>
      <w:r>
        <w:rPr>
          <w:sz w:val="16"/>
          <w:vertAlign w:val="baseline"/>
        </w:rPr>
        <w:t>la</w:t>
      </w:r>
      <w:r>
        <w:rPr>
          <w:spacing w:val="23"/>
          <w:sz w:val="16"/>
          <w:vertAlign w:val="baseline"/>
        </w:rPr>
        <w:t> </w:t>
      </w:r>
      <w:r>
        <w:rPr>
          <w:sz w:val="16"/>
          <w:vertAlign w:val="baseline"/>
        </w:rPr>
        <w:t>Directora</w:t>
      </w:r>
      <w:r>
        <w:rPr>
          <w:spacing w:val="23"/>
          <w:sz w:val="16"/>
          <w:vertAlign w:val="baseline"/>
        </w:rPr>
        <w:t> </w:t>
      </w:r>
      <w:r>
        <w:rPr>
          <w:sz w:val="16"/>
          <w:vertAlign w:val="baseline"/>
        </w:rPr>
        <w:t>General</w:t>
      </w:r>
      <w:r>
        <w:rPr>
          <w:spacing w:val="23"/>
          <w:sz w:val="16"/>
          <w:vertAlign w:val="baseline"/>
        </w:rPr>
        <w:t> </w:t>
      </w:r>
      <w:r>
        <w:rPr>
          <w:sz w:val="16"/>
          <w:vertAlign w:val="baseline"/>
        </w:rPr>
        <w:t>de</w:t>
      </w:r>
      <w:r>
        <w:rPr>
          <w:spacing w:val="21"/>
          <w:sz w:val="16"/>
          <w:vertAlign w:val="baseline"/>
        </w:rPr>
        <w:t> </w:t>
      </w:r>
      <w:r>
        <w:rPr>
          <w:sz w:val="16"/>
          <w:vertAlign w:val="baseline"/>
        </w:rPr>
        <w:t>Migración</w:t>
      </w:r>
      <w:r>
        <w:rPr>
          <w:spacing w:val="23"/>
          <w:sz w:val="16"/>
          <w:vertAlign w:val="baseline"/>
        </w:rPr>
        <w:t> </w:t>
      </w:r>
      <w:r>
        <w:rPr>
          <w:sz w:val="16"/>
          <w:vertAlign w:val="baseline"/>
        </w:rPr>
        <w:t>en</w:t>
      </w:r>
      <w:r>
        <w:rPr>
          <w:spacing w:val="23"/>
          <w:sz w:val="16"/>
          <w:vertAlign w:val="baseline"/>
        </w:rPr>
        <w:t> </w:t>
      </w:r>
      <w:r>
        <w:rPr>
          <w:sz w:val="16"/>
          <w:vertAlign w:val="baseline"/>
        </w:rPr>
        <w:t>donde</w:t>
      </w:r>
      <w:r>
        <w:rPr>
          <w:spacing w:val="21"/>
          <w:sz w:val="16"/>
          <w:vertAlign w:val="baseline"/>
        </w:rPr>
        <w:t> </w:t>
      </w:r>
      <w:r>
        <w:rPr>
          <w:sz w:val="16"/>
          <w:vertAlign w:val="baseline"/>
        </w:rPr>
        <w:t>se</w:t>
      </w:r>
      <w:r>
        <w:rPr>
          <w:spacing w:val="24"/>
          <w:sz w:val="16"/>
          <w:vertAlign w:val="baseline"/>
        </w:rPr>
        <w:t> </w:t>
      </w:r>
      <w:r>
        <w:rPr>
          <w:sz w:val="16"/>
          <w:vertAlign w:val="baseline"/>
        </w:rPr>
        <w:t>solicita</w:t>
      </w:r>
      <w:r>
        <w:rPr>
          <w:spacing w:val="25"/>
          <w:sz w:val="16"/>
          <w:vertAlign w:val="baseline"/>
        </w:rPr>
        <w:t> </w:t>
      </w:r>
      <w:r>
        <w:rPr>
          <w:sz w:val="16"/>
          <w:vertAlign w:val="baseline"/>
        </w:rPr>
        <w:t>que</w:t>
      </w:r>
      <w:r>
        <w:rPr>
          <w:spacing w:val="29"/>
          <w:sz w:val="16"/>
          <w:vertAlign w:val="baseline"/>
        </w:rPr>
        <w:t> </w:t>
      </w:r>
      <w:r>
        <w:rPr>
          <w:sz w:val="16"/>
          <w:vertAlign w:val="baseline"/>
        </w:rPr>
        <w:t>se</w:t>
      </w:r>
      <w:r>
        <w:rPr>
          <w:spacing w:val="24"/>
          <w:sz w:val="16"/>
          <w:vertAlign w:val="baseline"/>
        </w:rPr>
        <w:t> </w:t>
      </w:r>
      <w:r>
        <w:rPr>
          <w:sz w:val="16"/>
          <w:vertAlign w:val="baseline"/>
        </w:rPr>
        <w:t>colabore</w:t>
      </w:r>
      <w:r>
        <w:rPr>
          <w:spacing w:val="21"/>
          <w:sz w:val="16"/>
          <w:vertAlign w:val="baseline"/>
        </w:rPr>
        <w:t> </w:t>
      </w:r>
      <w:r>
        <w:rPr>
          <w:sz w:val="16"/>
          <w:vertAlign w:val="baseline"/>
        </w:rPr>
        <w:t>para</w:t>
      </w:r>
      <w:r>
        <w:rPr>
          <w:spacing w:val="23"/>
          <w:sz w:val="16"/>
          <w:vertAlign w:val="baseline"/>
        </w:rPr>
        <w:t> </w:t>
      </w:r>
      <w:r>
        <w:rPr>
          <w:sz w:val="16"/>
          <w:vertAlign w:val="baseline"/>
        </w:rPr>
        <w:t>dotar</w:t>
      </w:r>
      <w:r>
        <w:rPr>
          <w:spacing w:val="25"/>
          <w:sz w:val="16"/>
          <w:vertAlign w:val="baseline"/>
        </w:rPr>
        <w:t> </w:t>
      </w:r>
      <w:r>
        <w:rPr>
          <w:sz w:val="16"/>
          <w:vertAlign w:val="baseline"/>
        </w:rPr>
        <w:t>a</w:t>
      </w:r>
      <w:r>
        <w:rPr>
          <w:spacing w:val="23"/>
          <w:sz w:val="16"/>
          <w:vertAlign w:val="baseline"/>
        </w:rPr>
        <w:t> </w:t>
      </w:r>
      <w:r>
        <w:rPr>
          <w:sz w:val="16"/>
          <w:vertAlign w:val="baseline"/>
        </w:rPr>
        <w:t>la presunta víctima Víctor Manuel Boggiano de una identificación; carta de Patricia Gallardo Ardúz a la PGE de 17 de mayo</w:t>
      </w:r>
      <w:r>
        <w:rPr>
          <w:spacing w:val="-2"/>
          <w:sz w:val="16"/>
          <w:vertAlign w:val="baseline"/>
        </w:rPr>
        <w:t> </w:t>
      </w:r>
      <w:r>
        <w:rPr>
          <w:sz w:val="16"/>
          <w:vertAlign w:val="baseline"/>
        </w:rPr>
        <w:t>de</w:t>
      </w:r>
      <w:r>
        <w:rPr>
          <w:spacing w:val="-3"/>
          <w:sz w:val="16"/>
          <w:vertAlign w:val="baseline"/>
        </w:rPr>
        <w:t> </w:t>
      </w:r>
      <w:r>
        <w:rPr>
          <w:sz w:val="16"/>
          <w:vertAlign w:val="baseline"/>
        </w:rPr>
        <w:t>2021;</w:t>
      </w:r>
      <w:r>
        <w:rPr>
          <w:spacing w:val="-1"/>
          <w:sz w:val="16"/>
          <w:vertAlign w:val="baseline"/>
        </w:rPr>
        <w:t> </w:t>
      </w:r>
      <w:r>
        <w:rPr>
          <w:sz w:val="16"/>
          <w:vertAlign w:val="baseline"/>
        </w:rPr>
        <w:t>Instructivo</w:t>
      </w:r>
      <w:r>
        <w:rPr>
          <w:spacing w:val="-4"/>
          <w:sz w:val="16"/>
          <w:vertAlign w:val="baseline"/>
        </w:rPr>
        <w:t> </w:t>
      </w:r>
      <w:r>
        <w:rPr>
          <w:sz w:val="16"/>
          <w:vertAlign w:val="baseline"/>
        </w:rPr>
        <w:t>MINGOP/DESP.</w:t>
      </w:r>
      <w:r>
        <w:rPr>
          <w:spacing w:val="-4"/>
          <w:sz w:val="16"/>
          <w:vertAlign w:val="baseline"/>
        </w:rPr>
        <w:t> </w:t>
      </w:r>
      <w:r>
        <w:rPr>
          <w:sz w:val="16"/>
          <w:vertAlign w:val="baseline"/>
        </w:rPr>
        <w:t>Cite No.</w:t>
      </w:r>
      <w:r>
        <w:rPr>
          <w:spacing w:val="-1"/>
          <w:sz w:val="16"/>
          <w:vertAlign w:val="baseline"/>
        </w:rPr>
        <w:t> </w:t>
      </w:r>
      <w:r>
        <w:rPr>
          <w:sz w:val="16"/>
          <w:vertAlign w:val="baseline"/>
        </w:rPr>
        <w:t>034/2021</w:t>
      </w:r>
      <w:r>
        <w:rPr>
          <w:spacing w:val="-2"/>
          <w:sz w:val="16"/>
          <w:vertAlign w:val="baseline"/>
        </w:rPr>
        <w:t> </w:t>
      </w:r>
      <w:r>
        <w:rPr>
          <w:sz w:val="16"/>
          <w:vertAlign w:val="baseline"/>
        </w:rPr>
        <w:t>sobre Implementación</w:t>
      </w:r>
      <w:r>
        <w:rPr>
          <w:spacing w:val="-3"/>
          <w:sz w:val="16"/>
          <w:vertAlign w:val="baseline"/>
        </w:rPr>
        <w:t> </w:t>
      </w:r>
      <w:r>
        <w:rPr>
          <w:sz w:val="16"/>
          <w:vertAlign w:val="baseline"/>
        </w:rPr>
        <w:t>de</w:t>
      </w:r>
      <w:r>
        <w:rPr>
          <w:spacing w:val="-5"/>
          <w:sz w:val="16"/>
          <w:vertAlign w:val="baseline"/>
        </w:rPr>
        <w:t> </w:t>
      </w:r>
      <w:r>
        <w:rPr>
          <w:sz w:val="16"/>
          <w:vertAlign w:val="baseline"/>
        </w:rPr>
        <w:t>Programas</w:t>
      </w:r>
      <w:r>
        <w:rPr>
          <w:spacing w:val="-3"/>
          <w:sz w:val="16"/>
          <w:vertAlign w:val="baseline"/>
        </w:rPr>
        <w:t> </w:t>
      </w:r>
      <w:r>
        <w:rPr>
          <w:sz w:val="16"/>
          <w:vertAlign w:val="baseline"/>
        </w:rPr>
        <w:t>de</w:t>
      </w:r>
      <w:r>
        <w:rPr>
          <w:spacing w:val="-5"/>
          <w:sz w:val="16"/>
          <w:vertAlign w:val="baseline"/>
        </w:rPr>
        <w:t> </w:t>
      </w:r>
      <w:r>
        <w:rPr>
          <w:sz w:val="16"/>
          <w:vertAlign w:val="baseline"/>
        </w:rPr>
        <w:t>Formación</w:t>
      </w:r>
      <w:r>
        <w:rPr>
          <w:spacing w:val="-3"/>
          <w:sz w:val="16"/>
          <w:vertAlign w:val="baseline"/>
        </w:rPr>
        <w:t> </w:t>
      </w:r>
      <w:r>
        <w:rPr>
          <w:sz w:val="16"/>
          <w:vertAlign w:val="baseline"/>
        </w:rPr>
        <w:t>en Derechos</w:t>
      </w:r>
      <w:r>
        <w:rPr>
          <w:spacing w:val="-4"/>
          <w:sz w:val="16"/>
          <w:vertAlign w:val="baseline"/>
        </w:rPr>
        <w:t> </w:t>
      </w:r>
      <w:r>
        <w:rPr>
          <w:sz w:val="16"/>
          <w:vertAlign w:val="baseline"/>
        </w:rPr>
        <w:t>Humanos</w:t>
      </w:r>
      <w:r>
        <w:rPr>
          <w:spacing w:val="-6"/>
          <w:sz w:val="16"/>
          <w:vertAlign w:val="baseline"/>
        </w:rPr>
        <w:t> </w:t>
      </w:r>
      <w:r>
        <w:rPr>
          <w:sz w:val="16"/>
          <w:vertAlign w:val="baseline"/>
        </w:rPr>
        <w:t>y</w:t>
      </w:r>
      <w:r>
        <w:rPr>
          <w:spacing w:val="-5"/>
          <w:sz w:val="16"/>
          <w:vertAlign w:val="baseline"/>
        </w:rPr>
        <w:t> </w:t>
      </w:r>
      <w:r>
        <w:rPr>
          <w:sz w:val="16"/>
          <w:vertAlign w:val="baseline"/>
        </w:rPr>
        <w:t>Perspectiva</w:t>
      </w:r>
      <w:r>
        <w:rPr>
          <w:spacing w:val="-4"/>
          <w:sz w:val="16"/>
          <w:vertAlign w:val="baseline"/>
        </w:rPr>
        <w:t> </w:t>
      </w:r>
      <w:r>
        <w:rPr>
          <w:sz w:val="16"/>
          <w:vertAlign w:val="baseline"/>
        </w:rPr>
        <w:t>de</w:t>
      </w:r>
      <w:r>
        <w:rPr>
          <w:spacing w:val="-6"/>
          <w:sz w:val="16"/>
          <w:vertAlign w:val="baseline"/>
        </w:rPr>
        <w:t> </w:t>
      </w:r>
      <w:r>
        <w:rPr>
          <w:sz w:val="16"/>
          <w:vertAlign w:val="baseline"/>
        </w:rPr>
        <w:t>Género;</w:t>
      </w:r>
      <w:r>
        <w:rPr>
          <w:spacing w:val="-7"/>
          <w:sz w:val="16"/>
          <w:vertAlign w:val="baseline"/>
        </w:rPr>
        <w:t> </w:t>
      </w:r>
      <w:r>
        <w:rPr>
          <w:sz w:val="16"/>
          <w:vertAlign w:val="baseline"/>
        </w:rPr>
        <w:t>Informe</w:t>
      </w:r>
      <w:r>
        <w:rPr>
          <w:spacing w:val="-4"/>
          <w:sz w:val="16"/>
          <w:vertAlign w:val="baseline"/>
        </w:rPr>
        <w:t> </w:t>
      </w:r>
      <w:r>
        <w:rPr>
          <w:sz w:val="16"/>
          <w:vertAlign w:val="baseline"/>
        </w:rPr>
        <w:t>PGE-UC-INF-0171/2022</w:t>
      </w:r>
      <w:r>
        <w:rPr>
          <w:spacing w:val="-5"/>
          <w:sz w:val="16"/>
          <w:vertAlign w:val="baseline"/>
        </w:rPr>
        <w:t> </w:t>
      </w:r>
      <w:r>
        <w:rPr>
          <w:sz w:val="16"/>
          <w:vertAlign w:val="baseline"/>
        </w:rPr>
        <w:t>de</w:t>
      </w:r>
      <w:r>
        <w:rPr>
          <w:spacing w:val="-4"/>
          <w:sz w:val="16"/>
          <w:vertAlign w:val="baseline"/>
        </w:rPr>
        <w:t> </w:t>
      </w:r>
      <w:r>
        <w:rPr>
          <w:sz w:val="16"/>
          <w:vertAlign w:val="baseline"/>
        </w:rPr>
        <w:t>la</w:t>
      </w:r>
      <w:r>
        <w:rPr>
          <w:spacing w:val="-7"/>
          <w:sz w:val="16"/>
          <w:vertAlign w:val="baseline"/>
        </w:rPr>
        <w:t> </w:t>
      </w:r>
      <w:r>
        <w:rPr>
          <w:sz w:val="16"/>
          <w:vertAlign w:val="baseline"/>
        </w:rPr>
        <w:t>EAE</w:t>
      </w:r>
      <w:r>
        <w:rPr>
          <w:spacing w:val="-6"/>
          <w:sz w:val="16"/>
          <w:vertAlign w:val="baseline"/>
        </w:rPr>
        <w:t> </w:t>
      </w:r>
      <w:r>
        <w:rPr>
          <w:sz w:val="16"/>
          <w:vertAlign w:val="baseline"/>
        </w:rPr>
        <w:t>y</w:t>
      </w:r>
      <w:r>
        <w:rPr>
          <w:spacing w:val="-8"/>
          <w:sz w:val="16"/>
          <w:vertAlign w:val="baseline"/>
        </w:rPr>
        <w:t> </w:t>
      </w:r>
      <w:r>
        <w:rPr>
          <w:sz w:val="16"/>
          <w:vertAlign w:val="baseline"/>
        </w:rPr>
        <w:t>Convenio</w:t>
      </w:r>
      <w:r>
        <w:rPr>
          <w:spacing w:val="-4"/>
          <w:sz w:val="16"/>
          <w:vertAlign w:val="baseline"/>
        </w:rPr>
        <w:t> </w:t>
      </w:r>
      <w:r>
        <w:rPr>
          <w:sz w:val="16"/>
          <w:vertAlign w:val="baseline"/>
        </w:rPr>
        <w:t>Específico</w:t>
      </w:r>
      <w:r>
        <w:rPr>
          <w:spacing w:val="-5"/>
          <w:sz w:val="16"/>
          <w:vertAlign w:val="baseline"/>
        </w:rPr>
        <w:t> </w:t>
      </w:r>
      <w:r>
        <w:rPr>
          <w:sz w:val="16"/>
          <w:vertAlign w:val="baseline"/>
        </w:rPr>
        <w:t>sobre cursos</w:t>
      </w:r>
      <w:r>
        <w:rPr>
          <w:spacing w:val="28"/>
          <w:sz w:val="16"/>
          <w:vertAlign w:val="baseline"/>
        </w:rPr>
        <w:t> </w:t>
      </w:r>
      <w:r>
        <w:rPr>
          <w:sz w:val="16"/>
          <w:vertAlign w:val="baseline"/>
        </w:rPr>
        <w:t>de</w:t>
      </w:r>
      <w:r>
        <w:rPr>
          <w:spacing w:val="26"/>
          <w:sz w:val="16"/>
          <w:vertAlign w:val="baseline"/>
        </w:rPr>
        <w:t> </w:t>
      </w:r>
      <w:r>
        <w:rPr>
          <w:sz w:val="16"/>
          <w:vertAlign w:val="baseline"/>
        </w:rPr>
        <w:t>capacitación;</w:t>
      </w:r>
      <w:r>
        <w:rPr>
          <w:spacing w:val="28"/>
          <w:sz w:val="16"/>
          <w:vertAlign w:val="baseline"/>
        </w:rPr>
        <w:t> </w:t>
      </w:r>
      <w:r>
        <w:rPr>
          <w:sz w:val="16"/>
          <w:vertAlign w:val="baseline"/>
        </w:rPr>
        <w:t>Informe</w:t>
      </w:r>
      <w:r>
        <w:rPr>
          <w:spacing w:val="28"/>
          <w:sz w:val="16"/>
          <w:vertAlign w:val="baseline"/>
        </w:rPr>
        <w:t> </w:t>
      </w:r>
      <w:r>
        <w:rPr>
          <w:sz w:val="16"/>
          <w:vertAlign w:val="baseline"/>
        </w:rPr>
        <w:t>N°25/2022</w:t>
      </w:r>
      <w:r>
        <w:rPr>
          <w:spacing w:val="29"/>
          <w:sz w:val="16"/>
          <w:vertAlign w:val="baseline"/>
        </w:rPr>
        <w:t> </w:t>
      </w:r>
      <w:r>
        <w:rPr>
          <w:sz w:val="16"/>
          <w:vertAlign w:val="baseline"/>
        </w:rPr>
        <w:t>de</w:t>
      </w:r>
      <w:r>
        <w:rPr>
          <w:spacing w:val="28"/>
          <w:sz w:val="16"/>
          <w:vertAlign w:val="baseline"/>
        </w:rPr>
        <w:t> </w:t>
      </w:r>
      <w:r>
        <w:rPr>
          <w:sz w:val="16"/>
          <w:vertAlign w:val="baseline"/>
        </w:rPr>
        <w:t>la</w:t>
      </w:r>
      <w:r>
        <w:rPr>
          <w:spacing w:val="30"/>
          <w:sz w:val="16"/>
          <w:vertAlign w:val="baseline"/>
        </w:rPr>
        <w:t> </w:t>
      </w:r>
      <w:r>
        <w:rPr>
          <w:sz w:val="16"/>
          <w:vertAlign w:val="baseline"/>
        </w:rPr>
        <w:t>Escuela</w:t>
      </w:r>
      <w:r>
        <w:rPr>
          <w:spacing w:val="25"/>
          <w:sz w:val="16"/>
          <w:vertAlign w:val="baseline"/>
        </w:rPr>
        <w:t> </w:t>
      </w:r>
      <w:r>
        <w:rPr>
          <w:sz w:val="16"/>
          <w:vertAlign w:val="baseline"/>
        </w:rPr>
        <w:t>de</w:t>
      </w:r>
      <w:r>
        <w:rPr>
          <w:spacing w:val="26"/>
          <w:sz w:val="16"/>
          <w:vertAlign w:val="baseline"/>
        </w:rPr>
        <w:t> </w:t>
      </w:r>
      <w:r>
        <w:rPr>
          <w:sz w:val="16"/>
          <w:vertAlign w:val="baseline"/>
        </w:rPr>
        <w:t>Fiscales</w:t>
      </w:r>
      <w:r>
        <w:rPr>
          <w:spacing w:val="29"/>
          <w:sz w:val="16"/>
          <w:vertAlign w:val="baseline"/>
        </w:rPr>
        <w:t> </w:t>
      </w:r>
      <w:r>
        <w:rPr>
          <w:sz w:val="16"/>
          <w:vertAlign w:val="baseline"/>
        </w:rPr>
        <w:t>del</w:t>
      </w:r>
      <w:r>
        <w:rPr>
          <w:spacing w:val="27"/>
          <w:sz w:val="16"/>
          <w:vertAlign w:val="baseline"/>
        </w:rPr>
        <w:t> </w:t>
      </w:r>
      <w:r>
        <w:rPr>
          <w:sz w:val="16"/>
          <w:vertAlign w:val="baseline"/>
        </w:rPr>
        <w:t>Estado</w:t>
      </w:r>
      <w:r>
        <w:rPr>
          <w:spacing w:val="27"/>
          <w:sz w:val="16"/>
          <w:vertAlign w:val="baseline"/>
        </w:rPr>
        <w:t> </w:t>
      </w:r>
      <w:r>
        <w:rPr>
          <w:sz w:val="16"/>
          <w:vertAlign w:val="baseline"/>
        </w:rPr>
        <w:t>el</w:t>
      </w:r>
      <w:r>
        <w:rPr>
          <w:spacing w:val="27"/>
          <w:sz w:val="16"/>
          <w:vertAlign w:val="baseline"/>
        </w:rPr>
        <w:t> </w:t>
      </w:r>
      <w:r>
        <w:rPr>
          <w:sz w:val="16"/>
          <w:vertAlign w:val="baseline"/>
        </w:rPr>
        <w:t>desarrollo</w:t>
      </w:r>
      <w:r>
        <w:rPr>
          <w:spacing w:val="29"/>
          <w:sz w:val="16"/>
          <w:vertAlign w:val="baseline"/>
        </w:rPr>
        <w:t> </w:t>
      </w:r>
      <w:r>
        <w:rPr>
          <w:sz w:val="16"/>
          <w:vertAlign w:val="baseline"/>
        </w:rPr>
        <w:t>de</w:t>
      </w:r>
      <w:r>
        <w:rPr>
          <w:spacing w:val="28"/>
          <w:sz w:val="16"/>
          <w:vertAlign w:val="baseline"/>
        </w:rPr>
        <w:t> </w:t>
      </w:r>
      <w:r>
        <w:rPr>
          <w:sz w:val="16"/>
          <w:vertAlign w:val="baseline"/>
        </w:rPr>
        <w:t>programas</w:t>
      </w:r>
      <w:r>
        <w:rPr>
          <w:spacing w:val="28"/>
          <w:sz w:val="16"/>
          <w:vertAlign w:val="baseline"/>
        </w:rPr>
        <w:t> </w:t>
      </w:r>
      <w:r>
        <w:rPr>
          <w:sz w:val="16"/>
          <w:vertAlign w:val="baseline"/>
        </w:rPr>
        <w:t>de capacitación</w:t>
      </w:r>
      <w:r>
        <w:rPr>
          <w:spacing w:val="-6"/>
          <w:sz w:val="16"/>
          <w:vertAlign w:val="baseline"/>
        </w:rPr>
        <w:t> </w:t>
      </w:r>
      <w:r>
        <w:rPr>
          <w:sz w:val="16"/>
          <w:vertAlign w:val="baseline"/>
        </w:rPr>
        <w:t>e</w:t>
      </w:r>
      <w:r>
        <w:rPr>
          <w:spacing w:val="-6"/>
          <w:sz w:val="16"/>
          <w:vertAlign w:val="baseline"/>
        </w:rPr>
        <w:t> </w:t>
      </w:r>
      <w:r>
        <w:rPr>
          <w:sz w:val="16"/>
          <w:vertAlign w:val="baseline"/>
        </w:rPr>
        <w:t>investigación</w:t>
      </w:r>
      <w:r>
        <w:rPr>
          <w:spacing w:val="-7"/>
          <w:sz w:val="16"/>
          <w:vertAlign w:val="baseline"/>
        </w:rPr>
        <w:t> </w:t>
      </w:r>
      <w:r>
        <w:rPr>
          <w:sz w:val="16"/>
          <w:vertAlign w:val="baseline"/>
        </w:rPr>
        <w:t>de</w:t>
      </w:r>
      <w:r>
        <w:rPr>
          <w:spacing w:val="-6"/>
          <w:sz w:val="16"/>
          <w:vertAlign w:val="baseline"/>
        </w:rPr>
        <w:t> </w:t>
      </w:r>
      <w:r>
        <w:rPr>
          <w:sz w:val="16"/>
          <w:vertAlign w:val="baseline"/>
        </w:rPr>
        <w:t>desapariciones</w:t>
      </w:r>
      <w:r>
        <w:rPr>
          <w:spacing w:val="-6"/>
          <w:sz w:val="16"/>
          <w:vertAlign w:val="baseline"/>
        </w:rPr>
        <w:t> </w:t>
      </w:r>
      <w:r>
        <w:rPr>
          <w:sz w:val="16"/>
          <w:vertAlign w:val="baseline"/>
        </w:rPr>
        <w:t>forzadas;</w:t>
      </w:r>
      <w:r>
        <w:rPr>
          <w:spacing w:val="-4"/>
          <w:sz w:val="16"/>
          <w:vertAlign w:val="baseline"/>
        </w:rPr>
        <w:t> </w:t>
      </w:r>
      <w:r>
        <w:rPr>
          <w:sz w:val="16"/>
          <w:vertAlign w:val="baseline"/>
        </w:rPr>
        <w:t>Informe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Escuela</w:t>
      </w:r>
      <w:r>
        <w:rPr>
          <w:spacing w:val="-7"/>
          <w:sz w:val="16"/>
          <w:vertAlign w:val="baseline"/>
        </w:rPr>
        <w:t> </w:t>
      </w:r>
      <w:r>
        <w:rPr>
          <w:sz w:val="16"/>
          <w:vertAlign w:val="baseline"/>
        </w:rPr>
        <w:t>de</w:t>
      </w:r>
      <w:r>
        <w:rPr>
          <w:spacing w:val="-8"/>
          <w:sz w:val="16"/>
          <w:vertAlign w:val="baseline"/>
        </w:rPr>
        <w:t> </w:t>
      </w:r>
      <w:r>
        <w:rPr>
          <w:sz w:val="16"/>
          <w:vertAlign w:val="baseline"/>
        </w:rPr>
        <w:t>Fiscales</w:t>
      </w:r>
      <w:r>
        <w:rPr>
          <w:spacing w:val="-6"/>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Informe</w:t>
      </w:r>
      <w:r>
        <w:rPr>
          <w:spacing w:val="-9"/>
          <w:sz w:val="16"/>
          <w:vertAlign w:val="baseline"/>
        </w:rPr>
        <w:t> </w:t>
      </w:r>
      <w:r>
        <w:rPr>
          <w:sz w:val="16"/>
          <w:vertAlign w:val="baseline"/>
        </w:rPr>
        <w:t>CITE: DG-EJE-130/2022 sobre los avances en los programas de capacitación.</w:t>
      </w:r>
    </w:p>
    <w:p>
      <w:pPr>
        <w:spacing w:after="0" w:line="240" w:lineRule="auto"/>
        <w:jc w:val="left"/>
        <w:rPr>
          <w:sz w:val="16"/>
        </w:rPr>
        <w:sectPr>
          <w:pgSz w:w="12240" w:h="15840"/>
          <w:pgMar w:header="0" w:footer="622" w:top="1340" w:bottom="820" w:left="1300" w:right="1300"/>
        </w:sectPr>
      </w:pPr>
    </w:p>
    <w:p>
      <w:pPr>
        <w:pStyle w:val="BodyText"/>
        <w:spacing w:before="79"/>
        <w:ind w:left="118" w:right="111"/>
        <w:jc w:val="both"/>
      </w:pPr>
      <w:r>
        <w:rPr>
          <w:spacing w:val="-2"/>
        </w:rPr>
        <w:t>febrero</w:t>
      </w:r>
      <w:r>
        <w:rPr>
          <w:spacing w:val="-16"/>
        </w:rPr>
        <w:t> </w:t>
      </w:r>
      <w:r>
        <w:rPr>
          <w:spacing w:val="-2"/>
        </w:rPr>
        <w:t>de</w:t>
      </w:r>
      <w:r>
        <w:rPr>
          <w:spacing w:val="-16"/>
        </w:rPr>
        <w:t> </w:t>
      </w:r>
      <w:r>
        <w:rPr>
          <w:spacing w:val="-2"/>
        </w:rPr>
        <w:t>2022.</w:t>
      </w:r>
      <w:r>
        <w:rPr>
          <w:spacing w:val="-15"/>
        </w:rPr>
        <w:t> </w:t>
      </w:r>
      <w:r>
        <w:rPr>
          <w:spacing w:val="-2"/>
        </w:rPr>
        <w:t>El</w:t>
      </w:r>
      <w:r>
        <w:rPr>
          <w:spacing w:val="-16"/>
        </w:rPr>
        <w:t> </w:t>
      </w:r>
      <w:r>
        <w:rPr>
          <w:b/>
          <w:i/>
          <w:spacing w:val="-2"/>
        </w:rPr>
        <w:t>Estado</w:t>
      </w:r>
      <w:r>
        <w:rPr>
          <w:b/>
          <w:i/>
          <w:spacing w:val="-15"/>
        </w:rPr>
        <w:t> </w:t>
      </w:r>
      <w:r>
        <w:rPr>
          <w:spacing w:val="-2"/>
        </w:rPr>
        <w:t>se</w:t>
      </w:r>
      <w:r>
        <w:rPr>
          <w:spacing w:val="-15"/>
        </w:rPr>
        <w:t> </w:t>
      </w:r>
      <w:r>
        <w:rPr>
          <w:spacing w:val="-2"/>
        </w:rPr>
        <w:t>opuso</w:t>
      </w:r>
      <w:r>
        <w:rPr>
          <w:spacing w:val="-16"/>
        </w:rPr>
        <w:t> </w:t>
      </w:r>
      <w:r>
        <w:rPr>
          <w:spacing w:val="-2"/>
        </w:rPr>
        <w:t>a</w:t>
      </w:r>
      <w:r>
        <w:rPr>
          <w:spacing w:val="-16"/>
        </w:rPr>
        <w:t> </w:t>
      </w:r>
      <w:r>
        <w:rPr>
          <w:spacing w:val="-2"/>
        </w:rPr>
        <w:t>la</w:t>
      </w:r>
      <w:r>
        <w:rPr>
          <w:spacing w:val="-15"/>
        </w:rPr>
        <w:t> </w:t>
      </w:r>
      <w:r>
        <w:rPr>
          <w:spacing w:val="-2"/>
        </w:rPr>
        <w:t>incorporación</w:t>
      </w:r>
      <w:r>
        <w:rPr>
          <w:spacing w:val="-16"/>
        </w:rPr>
        <w:t> </w:t>
      </w:r>
      <w:r>
        <w:rPr>
          <w:spacing w:val="-2"/>
        </w:rPr>
        <w:t>de</w:t>
      </w:r>
      <w:r>
        <w:rPr>
          <w:spacing w:val="-15"/>
        </w:rPr>
        <w:t> </w:t>
      </w:r>
      <w:r>
        <w:rPr>
          <w:spacing w:val="-2"/>
        </w:rPr>
        <w:t>esta</w:t>
      </w:r>
      <w:r>
        <w:rPr>
          <w:spacing w:val="-16"/>
        </w:rPr>
        <w:t> </w:t>
      </w:r>
      <w:r>
        <w:rPr>
          <w:spacing w:val="-2"/>
        </w:rPr>
        <w:t>prueba,</w:t>
      </w:r>
      <w:r>
        <w:rPr>
          <w:spacing w:val="-16"/>
        </w:rPr>
        <w:t> </w:t>
      </w:r>
      <w:r>
        <w:rPr>
          <w:spacing w:val="-2"/>
        </w:rPr>
        <w:t>indicando</w:t>
      </w:r>
      <w:r>
        <w:rPr>
          <w:spacing w:val="-15"/>
        </w:rPr>
        <w:t> </w:t>
      </w:r>
      <w:r>
        <w:rPr>
          <w:spacing w:val="-2"/>
        </w:rPr>
        <w:t>que</w:t>
      </w:r>
      <w:r>
        <w:rPr>
          <w:spacing w:val="-16"/>
        </w:rPr>
        <w:t> </w:t>
      </w:r>
      <w:r>
        <w:rPr>
          <w:spacing w:val="-2"/>
        </w:rPr>
        <w:t>el</w:t>
      </w:r>
      <w:r>
        <w:rPr>
          <w:spacing w:val="-15"/>
        </w:rPr>
        <w:t> </w:t>
      </w:r>
      <w:r>
        <w:rPr>
          <w:spacing w:val="-2"/>
        </w:rPr>
        <w:t>informe </w:t>
      </w:r>
      <w:r>
        <w:rPr/>
        <w:t>no reunía las formalidades necesarias, que no fue emitido por un centro de salud con el equipamiento</w:t>
      </w:r>
      <w:r>
        <w:rPr>
          <w:spacing w:val="-12"/>
        </w:rPr>
        <w:t> </w:t>
      </w:r>
      <w:r>
        <w:rPr/>
        <w:t>para</w:t>
      </w:r>
      <w:r>
        <w:rPr>
          <w:spacing w:val="-9"/>
        </w:rPr>
        <w:t> </w:t>
      </w:r>
      <w:r>
        <w:rPr/>
        <w:t>realizar</w:t>
      </w:r>
      <w:r>
        <w:rPr>
          <w:spacing w:val="-10"/>
        </w:rPr>
        <w:t> </w:t>
      </w:r>
      <w:r>
        <w:rPr/>
        <w:t>este</w:t>
      </w:r>
      <w:r>
        <w:rPr>
          <w:spacing w:val="-13"/>
        </w:rPr>
        <w:t> </w:t>
      </w:r>
      <w:r>
        <w:rPr/>
        <w:t>tipo</w:t>
      </w:r>
      <w:r>
        <w:rPr>
          <w:spacing w:val="-12"/>
        </w:rPr>
        <w:t> </w:t>
      </w:r>
      <w:r>
        <w:rPr/>
        <w:t>de</w:t>
      </w:r>
      <w:r>
        <w:rPr>
          <w:spacing w:val="-13"/>
        </w:rPr>
        <w:t> </w:t>
      </w:r>
      <w:r>
        <w:rPr/>
        <w:t>dictámenes.</w:t>
      </w:r>
    </w:p>
    <w:p>
      <w:pPr>
        <w:pStyle w:val="BodyText"/>
        <w:spacing w:before="9"/>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pacing w:val="-2"/>
          <w:sz w:val="20"/>
        </w:rPr>
        <w:t>Sobre</w:t>
      </w:r>
      <w:r>
        <w:rPr>
          <w:spacing w:val="-12"/>
          <w:sz w:val="20"/>
        </w:rPr>
        <w:t> </w:t>
      </w:r>
      <w:r>
        <w:rPr>
          <w:spacing w:val="-2"/>
          <w:sz w:val="20"/>
        </w:rPr>
        <w:t>este</w:t>
      </w:r>
      <w:r>
        <w:rPr>
          <w:spacing w:val="-13"/>
          <w:sz w:val="20"/>
        </w:rPr>
        <w:t> </w:t>
      </w:r>
      <w:r>
        <w:rPr>
          <w:spacing w:val="-2"/>
          <w:sz w:val="20"/>
        </w:rPr>
        <w:t>punto,</w:t>
      </w:r>
      <w:r>
        <w:rPr>
          <w:spacing w:val="-13"/>
          <w:sz w:val="20"/>
        </w:rPr>
        <w:t> </w:t>
      </w:r>
      <w:r>
        <w:rPr>
          <w:spacing w:val="-2"/>
          <w:sz w:val="20"/>
        </w:rPr>
        <w:t>la</w:t>
      </w:r>
      <w:r>
        <w:rPr>
          <w:spacing w:val="-11"/>
          <w:sz w:val="20"/>
        </w:rPr>
        <w:t> </w:t>
      </w:r>
      <w:r>
        <w:rPr>
          <w:b/>
          <w:i/>
          <w:spacing w:val="-2"/>
          <w:sz w:val="20"/>
        </w:rPr>
        <w:t>Corte</w:t>
      </w:r>
      <w:r>
        <w:rPr>
          <w:b/>
          <w:i/>
          <w:spacing w:val="-11"/>
          <w:sz w:val="20"/>
        </w:rPr>
        <w:t> </w:t>
      </w:r>
      <w:r>
        <w:rPr>
          <w:spacing w:val="-2"/>
          <w:sz w:val="20"/>
        </w:rPr>
        <w:t>considera</w:t>
      </w:r>
      <w:r>
        <w:rPr>
          <w:spacing w:val="-12"/>
          <w:sz w:val="20"/>
        </w:rPr>
        <w:t> </w:t>
      </w:r>
      <w:r>
        <w:rPr>
          <w:spacing w:val="-2"/>
          <w:sz w:val="20"/>
        </w:rPr>
        <w:t>que</w:t>
      </w:r>
      <w:r>
        <w:rPr>
          <w:spacing w:val="-13"/>
          <w:sz w:val="20"/>
        </w:rPr>
        <w:t> </w:t>
      </w:r>
      <w:r>
        <w:rPr>
          <w:spacing w:val="-2"/>
          <w:sz w:val="20"/>
        </w:rPr>
        <w:t>los</w:t>
      </w:r>
      <w:r>
        <w:rPr>
          <w:spacing w:val="-13"/>
          <w:sz w:val="20"/>
        </w:rPr>
        <w:t> </w:t>
      </w:r>
      <w:r>
        <w:rPr>
          <w:spacing w:val="-2"/>
          <w:sz w:val="20"/>
        </w:rPr>
        <w:t>argumentos</w:t>
      </w:r>
      <w:r>
        <w:rPr>
          <w:spacing w:val="-13"/>
          <w:sz w:val="20"/>
        </w:rPr>
        <w:t> </w:t>
      </w:r>
      <w:r>
        <w:rPr>
          <w:spacing w:val="-2"/>
          <w:sz w:val="20"/>
        </w:rPr>
        <w:t>presentados</w:t>
      </w:r>
      <w:r>
        <w:rPr>
          <w:spacing w:val="-13"/>
          <w:sz w:val="20"/>
        </w:rPr>
        <w:t> </w:t>
      </w:r>
      <w:r>
        <w:rPr>
          <w:spacing w:val="-2"/>
          <w:sz w:val="20"/>
        </w:rPr>
        <w:t>por</w:t>
      </w:r>
      <w:r>
        <w:rPr>
          <w:spacing w:val="-11"/>
          <w:sz w:val="20"/>
        </w:rPr>
        <w:t> </w:t>
      </w:r>
      <w:r>
        <w:rPr>
          <w:spacing w:val="-2"/>
          <w:sz w:val="20"/>
        </w:rPr>
        <w:t>el</w:t>
      </w:r>
      <w:r>
        <w:rPr>
          <w:spacing w:val="-14"/>
          <w:sz w:val="20"/>
        </w:rPr>
        <w:t> </w:t>
      </w:r>
      <w:r>
        <w:rPr>
          <w:spacing w:val="-2"/>
          <w:sz w:val="20"/>
        </w:rPr>
        <w:t>Estado</w:t>
      </w:r>
      <w:r>
        <w:rPr>
          <w:spacing w:val="-13"/>
          <w:sz w:val="20"/>
        </w:rPr>
        <w:t> </w:t>
      </w:r>
      <w:r>
        <w:rPr>
          <w:spacing w:val="-2"/>
          <w:sz w:val="20"/>
        </w:rPr>
        <w:t>no</w:t>
      </w:r>
      <w:r>
        <w:rPr>
          <w:spacing w:val="-14"/>
          <w:sz w:val="20"/>
        </w:rPr>
        <w:t> </w:t>
      </w:r>
      <w:r>
        <w:rPr>
          <w:spacing w:val="-2"/>
          <w:sz w:val="20"/>
        </w:rPr>
        <w:t>se </w:t>
      </w:r>
      <w:r>
        <w:rPr>
          <w:sz w:val="20"/>
        </w:rPr>
        <w:t>refieren</w:t>
      </w:r>
      <w:r>
        <w:rPr>
          <w:spacing w:val="-16"/>
          <w:sz w:val="20"/>
        </w:rPr>
        <w:t> </w:t>
      </w:r>
      <w:r>
        <w:rPr>
          <w:sz w:val="20"/>
        </w:rPr>
        <w:t>a</w:t>
      </w:r>
      <w:r>
        <w:rPr>
          <w:spacing w:val="-15"/>
          <w:sz w:val="20"/>
        </w:rPr>
        <w:t> </w:t>
      </w:r>
      <w:r>
        <w:rPr>
          <w:sz w:val="20"/>
        </w:rPr>
        <w:t>la</w:t>
      </w:r>
      <w:r>
        <w:rPr>
          <w:spacing w:val="-17"/>
          <w:sz w:val="20"/>
        </w:rPr>
        <w:t> </w:t>
      </w:r>
      <w:r>
        <w:rPr>
          <w:sz w:val="20"/>
        </w:rPr>
        <w:t>admisibilidad</w:t>
      </w:r>
      <w:r>
        <w:rPr>
          <w:spacing w:val="-16"/>
          <w:sz w:val="20"/>
        </w:rPr>
        <w:t> </w:t>
      </w:r>
      <w:r>
        <w:rPr>
          <w:sz w:val="20"/>
        </w:rPr>
        <w:t>de</w:t>
      </w:r>
      <w:r>
        <w:rPr>
          <w:spacing w:val="-18"/>
          <w:sz w:val="20"/>
        </w:rPr>
        <w:t> </w:t>
      </w:r>
      <w:r>
        <w:rPr>
          <w:sz w:val="20"/>
        </w:rPr>
        <w:t>la</w:t>
      </w:r>
      <w:r>
        <w:rPr>
          <w:spacing w:val="-15"/>
          <w:sz w:val="20"/>
        </w:rPr>
        <w:t> </w:t>
      </w:r>
      <w:r>
        <w:rPr>
          <w:sz w:val="20"/>
        </w:rPr>
        <w:t>prueba,</w:t>
      </w:r>
      <w:r>
        <w:rPr>
          <w:spacing w:val="-16"/>
          <w:sz w:val="20"/>
        </w:rPr>
        <w:t> </w:t>
      </w:r>
      <w:r>
        <w:rPr>
          <w:sz w:val="20"/>
        </w:rPr>
        <w:t>sino</w:t>
      </w:r>
      <w:r>
        <w:rPr>
          <w:spacing w:val="-16"/>
          <w:sz w:val="20"/>
        </w:rPr>
        <w:t> </w:t>
      </w:r>
      <w:r>
        <w:rPr>
          <w:sz w:val="20"/>
        </w:rPr>
        <w:t>a</w:t>
      </w:r>
      <w:r>
        <w:rPr>
          <w:spacing w:val="-15"/>
          <w:sz w:val="20"/>
        </w:rPr>
        <w:t> </w:t>
      </w:r>
      <w:r>
        <w:rPr>
          <w:sz w:val="20"/>
        </w:rPr>
        <w:t>su</w:t>
      </w:r>
      <w:r>
        <w:rPr>
          <w:spacing w:val="-16"/>
          <w:sz w:val="20"/>
        </w:rPr>
        <w:t> </w:t>
      </w:r>
      <w:r>
        <w:rPr>
          <w:sz w:val="20"/>
        </w:rPr>
        <w:t>valor</w:t>
      </w:r>
      <w:r>
        <w:rPr>
          <w:spacing w:val="-16"/>
          <w:sz w:val="20"/>
        </w:rPr>
        <w:t> </w:t>
      </w:r>
      <w:r>
        <w:rPr>
          <w:sz w:val="20"/>
        </w:rPr>
        <w:t>probatorio.</w:t>
      </w:r>
      <w:r>
        <w:rPr>
          <w:spacing w:val="-17"/>
          <w:sz w:val="20"/>
        </w:rPr>
        <w:t> </w:t>
      </w:r>
      <w:r>
        <w:rPr>
          <w:sz w:val="20"/>
        </w:rPr>
        <w:t>En</w:t>
      </w:r>
      <w:r>
        <w:rPr>
          <w:spacing w:val="-14"/>
          <w:sz w:val="20"/>
        </w:rPr>
        <w:t> </w:t>
      </w:r>
      <w:r>
        <w:rPr>
          <w:sz w:val="20"/>
        </w:rPr>
        <w:t>efecto,</w:t>
      </w:r>
      <w:r>
        <w:rPr>
          <w:spacing w:val="-14"/>
          <w:sz w:val="20"/>
        </w:rPr>
        <w:t> </w:t>
      </w:r>
      <w:r>
        <w:rPr>
          <w:sz w:val="20"/>
        </w:rPr>
        <w:t>el</w:t>
      </w:r>
      <w:r>
        <w:rPr>
          <w:spacing w:val="-16"/>
          <w:sz w:val="20"/>
        </w:rPr>
        <w:t> </w:t>
      </w:r>
      <w:r>
        <w:rPr>
          <w:sz w:val="20"/>
        </w:rPr>
        <w:t>documento</w:t>
      </w:r>
      <w:r>
        <w:rPr>
          <w:spacing w:val="-16"/>
          <w:sz w:val="20"/>
        </w:rPr>
        <w:t> </w:t>
      </w:r>
      <w:r>
        <w:rPr>
          <w:sz w:val="20"/>
        </w:rPr>
        <w:t>fue presentado en respuesta a un requerimiento por parte de los Jueces y las Juezas durante la audiencia</w:t>
      </w:r>
      <w:r>
        <w:rPr>
          <w:spacing w:val="-11"/>
          <w:sz w:val="20"/>
        </w:rPr>
        <w:t> </w:t>
      </w:r>
      <w:r>
        <w:rPr>
          <w:sz w:val="20"/>
        </w:rPr>
        <w:t>pública,</w:t>
      </w:r>
      <w:r>
        <w:rPr>
          <w:spacing w:val="-14"/>
          <w:sz w:val="20"/>
        </w:rPr>
        <w:t> </w:t>
      </w:r>
      <w:r>
        <w:rPr>
          <w:sz w:val="20"/>
        </w:rPr>
        <w:t>por</w:t>
      </w:r>
      <w:r>
        <w:rPr>
          <w:spacing w:val="-12"/>
          <w:sz w:val="20"/>
        </w:rPr>
        <w:t> </w:t>
      </w:r>
      <w:r>
        <w:rPr>
          <w:sz w:val="20"/>
        </w:rPr>
        <w:t>lo</w:t>
      </w:r>
      <w:r>
        <w:rPr>
          <w:spacing w:val="-12"/>
          <w:sz w:val="20"/>
        </w:rPr>
        <w:t> </w:t>
      </w:r>
      <w:r>
        <w:rPr>
          <w:sz w:val="20"/>
        </w:rPr>
        <w:t>que</w:t>
      </w:r>
      <w:r>
        <w:rPr>
          <w:spacing w:val="-12"/>
          <w:sz w:val="20"/>
        </w:rPr>
        <w:t> </w:t>
      </w:r>
      <w:r>
        <w:rPr>
          <w:sz w:val="20"/>
        </w:rPr>
        <w:t>su</w:t>
      </w:r>
      <w:r>
        <w:rPr>
          <w:spacing w:val="-10"/>
          <w:sz w:val="20"/>
        </w:rPr>
        <w:t> </w:t>
      </w:r>
      <w:r>
        <w:rPr>
          <w:sz w:val="20"/>
        </w:rPr>
        <w:t>admisibilidad</w:t>
      </w:r>
      <w:r>
        <w:rPr>
          <w:spacing w:val="-11"/>
          <w:sz w:val="20"/>
        </w:rPr>
        <w:t> </w:t>
      </w:r>
      <w:r>
        <w:rPr>
          <w:sz w:val="20"/>
        </w:rPr>
        <w:t>se</w:t>
      </w:r>
      <w:r>
        <w:rPr>
          <w:spacing w:val="-10"/>
          <w:sz w:val="20"/>
        </w:rPr>
        <w:t> </w:t>
      </w:r>
      <w:r>
        <w:rPr>
          <w:sz w:val="20"/>
        </w:rPr>
        <w:t>encuentra</w:t>
      </w:r>
      <w:r>
        <w:rPr>
          <w:spacing w:val="-11"/>
          <w:sz w:val="20"/>
        </w:rPr>
        <w:t> </w:t>
      </w:r>
      <w:r>
        <w:rPr>
          <w:sz w:val="20"/>
        </w:rPr>
        <w:t>respaldada</w:t>
      </w:r>
      <w:r>
        <w:rPr>
          <w:spacing w:val="-11"/>
          <w:sz w:val="20"/>
        </w:rPr>
        <w:t> </w:t>
      </w:r>
      <w:r>
        <w:rPr>
          <w:sz w:val="20"/>
        </w:rPr>
        <w:t>por</w:t>
      </w:r>
      <w:r>
        <w:rPr>
          <w:spacing w:val="-12"/>
          <w:sz w:val="20"/>
        </w:rPr>
        <w:t> </w:t>
      </w:r>
      <w:r>
        <w:rPr>
          <w:sz w:val="20"/>
        </w:rPr>
        <w:t>el</w:t>
      </w:r>
      <w:r>
        <w:rPr>
          <w:spacing w:val="-11"/>
          <w:sz w:val="20"/>
        </w:rPr>
        <w:t> </w:t>
      </w:r>
      <w:r>
        <w:rPr>
          <w:sz w:val="20"/>
        </w:rPr>
        <w:t>artículo</w:t>
      </w:r>
      <w:r>
        <w:rPr>
          <w:spacing w:val="-12"/>
          <w:sz w:val="20"/>
        </w:rPr>
        <w:t> </w:t>
      </w:r>
      <w:r>
        <w:rPr>
          <w:sz w:val="20"/>
        </w:rPr>
        <w:t>58</w:t>
      </w:r>
      <w:r>
        <w:rPr>
          <w:spacing w:val="-11"/>
          <w:sz w:val="20"/>
        </w:rPr>
        <w:t> </w:t>
      </w:r>
      <w:r>
        <w:rPr>
          <w:sz w:val="20"/>
        </w:rPr>
        <w:t>b.</w:t>
      </w:r>
      <w:r>
        <w:rPr>
          <w:spacing w:val="-12"/>
          <w:sz w:val="20"/>
        </w:rPr>
        <w:t> </w:t>
      </w:r>
      <w:r>
        <w:rPr>
          <w:sz w:val="20"/>
        </w:rPr>
        <w:t>del </w:t>
      </w:r>
      <w:r>
        <w:rPr>
          <w:spacing w:val="-2"/>
          <w:sz w:val="20"/>
        </w:rPr>
        <w:t>Reglamento.</w:t>
      </w:r>
      <w:r>
        <w:rPr>
          <w:spacing w:val="-10"/>
          <w:sz w:val="20"/>
        </w:rPr>
        <w:t> </w:t>
      </w:r>
      <w:r>
        <w:rPr>
          <w:spacing w:val="-2"/>
          <w:sz w:val="20"/>
        </w:rPr>
        <w:t>Las</w:t>
      </w:r>
      <w:r>
        <w:rPr>
          <w:spacing w:val="-10"/>
          <w:sz w:val="20"/>
        </w:rPr>
        <w:t> </w:t>
      </w:r>
      <w:r>
        <w:rPr>
          <w:spacing w:val="-2"/>
          <w:sz w:val="20"/>
        </w:rPr>
        <w:t>consideraciones</w:t>
      </w:r>
      <w:r>
        <w:rPr>
          <w:spacing w:val="-10"/>
          <w:sz w:val="20"/>
        </w:rPr>
        <w:t> </w:t>
      </w:r>
      <w:r>
        <w:rPr>
          <w:spacing w:val="-2"/>
          <w:sz w:val="20"/>
        </w:rPr>
        <w:t>sobre</w:t>
      </w:r>
      <w:r>
        <w:rPr>
          <w:spacing w:val="-11"/>
          <w:sz w:val="20"/>
        </w:rPr>
        <w:t> </w:t>
      </w:r>
      <w:r>
        <w:rPr>
          <w:spacing w:val="-2"/>
          <w:sz w:val="20"/>
        </w:rPr>
        <w:t>su</w:t>
      </w:r>
      <w:r>
        <w:rPr>
          <w:spacing w:val="-8"/>
          <w:sz w:val="20"/>
        </w:rPr>
        <w:t> </w:t>
      </w:r>
      <w:r>
        <w:rPr>
          <w:spacing w:val="-2"/>
          <w:sz w:val="20"/>
        </w:rPr>
        <w:t>contenido</w:t>
      </w:r>
      <w:r>
        <w:rPr>
          <w:spacing w:val="-10"/>
          <w:sz w:val="20"/>
        </w:rPr>
        <w:t> </w:t>
      </w:r>
      <w:r>
        <w:rPr>
          <w:spacing w:val="-2"/>
          <w:sz w:val="20"/>
        </w:rPr>
        <w:t>y</w:t>
      </w:r>
      <w:r>
        <w:rPr>
          <w:spacing w:val="-10"/>
          <w:sz w:val="20"/>
        </w:rPr>
        <w:t> </w:t>
      </w:r>
      <w:r>
        <w:rPr>
          <w:spacing w:val="-2"/>
          <w:sz w:val="20"/>
        </w:rPr>
        <w:t>valor</w:t>
      </w:r>
      <w:r>
        <w:rPr>
          <w:spacing w:val="-10"/>
          <w:sz w:val="20"/>
        </w:rPr>
        <w:t> </w:t>
      </w:r>
      <w:r>
        <w:rPr>
          <w:spacing w:val="-2"/>
          <w:sz w:val="20"/>
        </w:rPr>
        <w:t>probatorio</w:t>
      </w:r>
      <w:r>
        <w:rPr>
          <w:spacing w:val="-10"/>
          <w:sz w:val="20"/>
        </w:rPr>
        <w:t> </w:t>
      </w:r>
      <w:r>
        <w:rPr>
          <w:spacing w:val="-2"/>
          <w:sz w:val="20"/>
        </w:rPr>
        <w:t>realizadas</w:t>
      </w:r>
      <w:r>
        <w:rPr>
          <w:spacing w:val="-12"/>
          <w:sz w:val="20"/>
        </w:rPr>
        <w:t> </w:t>
      </w:r>
      <w:r>
        <w:rPr>
          <w:spacing w:val="-2"/>
          <w:sz w:val="20"/>
        </w:rPr>
        <w:t>por</w:t>
      </w:r>
      <w:r>
        <w:rPr>
          <w:spacing w:val="-10"/>
          <w:sz w:val="20"/>
        </w:rPr>
        <w:t> </w:t>
      </w:r>
      <w:r>
        <w:rPr>
          <w:spacing w:val="-2"/>
          <w:sz w:val="20"/>
        </w:rPr>
        <w:t>el</w:t>
      </w:r>
      <w:r>
        <w:rPr>
          <w:spacing w:val="-11"/>
          <w:sz w:val="20"/>
        </w:rPr>
        <w:t> </w:t>
      </w:r>
      <w:r>
        <w:rPr>
          <w:spacing w:val="-2"/>
          <w:sz w:val="20"/>
        </w:rPr>
        <w:t>Estado </w:t>
      </w:r>
      <w:r>
        <w:rPr>
          <w:w w:val="95"/>
          <w:sz w:val="20"/>
        </w:rPr>
        <w:t>serán</w:t>
      </w:r>
      <w:r>
        <w:rPr>
          <w:spacing w:val="-3"/>
          <w:w w:val="95"/>
          <w:sz w:val="20"/>
        </w:rPr>
        <w:t> </w:t>
      </w:r>
      <w:r>
        <w:rPr>
          <w:w w:val="95"/>
          <w:sz w:val="20"/>
        </w:rPr>
        <w:t>tomadas</w:t>
      </w:r>
      <w:r>
        <w:rPr>
          <w:spacing w:val="-6"/>
          <w:w w:val="95"/>
          <w:sz w:val="20"/>
        </w:rPr>
        <w:t> </w:t>
      </w:r>
      <w:r>
        <w:rPr>
          <w:w w:val="95"/>
          <w:sz w:val="20"/>
        </w:rPr>
        <w:t>en cuenta,</w:t>
      </w:r>
      <w:r>
        <w:rPr>
          <w:spacing w:val="-8"/>
          <w:w w:val="95"/>
          <w:sz w:val="20"/>
        </w:rPr>
        <w:t> </w:t>
      </w:r>
      <w:r>
        <w:rPr>
          <w:w w:val="95"/>
          <w:sz w:val="20"/>
        </w:rPr>
        <w:t>junto</w:t>
      </w:r>
      <w:r>
        <w:rPr>
          <w:spacing w:val="-3"/>
          <w:w w:val="95"/>
          <w:sz w:val="20"/>
        </w:rPr>
        <w:t> </w:t>
      </w:r>
      <w:r>
        <w:rPr>
          <w:w w:val="95"/>
          <w:sz w:val="20"/>
        </w:rPr>
        <w:t>con</w:t>
      </w:r>
      <w:r>
        <w:rPr>
          <w:spacing w:val="-3"/>
          <w:w w:val="95"/>
          <w:sz w:val="20"/>
        </w:rPr>
        <w:t> </w:t>
      </w:r>
      <w:r>
        <w:rPr>
          <w:w w:val="95"/>
          <w:sz w:val="20"/>
        </w:rPr>
        <w:t>el</w:t>
      </w:r>
      <w:r>
        <w:rPr>
          <w:spacing w:val="-3"/>
          <w:w w:val="95"/>
          <w:sz w:val="20"/>
        </w:rPr>
        <w:t> </w:t>
      </w:r>
      <w:r>
        <w:rPr>
          <w:w w:val="95"/>
          <w:sz w:val="20"/>
        </w:rPr>
        <w:t>demás</w:t>
      </w:r>
      <w:r>
        <w:rPr>
          <w:spacing w:val="-8"/>
          <w:w w:val="95"/>
          <w:sz w:val="20"/>
        </w:rPr>
        <w:t> </w:t>
      </w:r>
      <w:r>
        <w:rPr>
          <w:w w:val="95"/>
          <w:sz w:val="20"/>
        </w:rPr>
        <w:t>acervo</w:t>
      </w:r>
      <w:r>
        <w:rPr>
          <w:spacing w:val="-8"/>
          <w:w w:val="95"/>
          <w:sz w:val="20"/>
        </w:rPr>
        <w:t> </w:t>
      </w:r>
      <w:r>
        <w:rPr>
          <w:w w:val="95"/>
          <w:sz w:val="20"/>
        </w:rPr>
        <w:t>de</w:t>
      </w:r>
      <w:r>
        <w:rPr>
          <w:spacing w:val="-6"/>
          <w:w w:val="95"/>
          <w:sz w:val="20"/>
        </w:rPr>
        <w:t> </w:t>
      </w:r>
      <w:r>
        <w:rPr>
          <w:w w:val="95"/>
          <w:sz w:val="20"/>
        </w:rPr>
        <w:t>pruebas,</w:t>
      </w:r>
      <w:r>
        <w:rPr>
          <w:spacing w:val="-6"/>
          <w:w w:val="95"/>
          <w:sz w:val="20"/>
        </w:rPr>
        <w:t> </w:t>
      </w:r>
      <w:r>
        <w:rPr>
          <w:w w:val="95"/>
          <w:sz w:val="20"/>
        </w:rPr>
        <w:t>al</w:t>
      </w:r>
      <w:r>
        <w:rPr>
          <w:spacing w:val="-3"/>
          <w:w w:val="95"/>
          <w:sz w:val="20"/>
        </w:rPr>
        <w:t> </w:t>
      </w:r>
      <w:r>
        <w:rPr>
          <w:w w:val="95"/>
          <w:sz w:val="20"/>
        </w:rPr>
        <w:t>momento</w:t>
      </w:r>
      <w:r>
        <w:rPr>
          <w:spacing w:val="-6"/>
          <w:w w:val="95"/>
          <w:sz w:val="20"/>
        </w:rPr>
        <w:t> </w:t>
      </w:r>
      <w:r>
        <w:rPr>
          <w:w w:val="95"/>
          <w:sz w:val="20"/>
        </w:rPr>
        <w:t>de</w:t>
      </w:r>
      <w:r>
        <w:rPr>
          <w:spacing w:val="-6"/>
          <w:w w:val="95"/>
          <w:sz w:val="20"/>
        </w:rPr>
        <w:t> </w:t>
      </w:r>
      <w:r>
        <w:rPr>
          <w:w w:val="95"/>
          <w:sz w:val="20"/>
        </w:rPr>
        <w:t>analizar</w:t>
      </w:r>
      <w:r>
        <w:rPr>
          <w:spacing w:val="-6"/>
          <w:w w:val="95"/>
          <w:sz w:val="20"/>
        </w:rPr>
        <w:t> </w:t>
      </w:r>
      <w:r>
        <w:rPr>
          <w:w w:val="95"/>
          <w:sz w:val="20"/>
        </w:rPr>
        <w:t>el</w:t>
      </w:r>
      <w:r>
        <w:rPr>
          <w:spacing w:val="-3"/>
          <w:w w:val="95"/>
          <w:sz w:val="20"/>
        </w:rPr>
        <w:t> </w:t>
      </w:r>
      <w:r>
        <w:rPr>
          <w:w w:val="95"/>
          <w:sz w:val="20"/>
        </w:rPr>
        <w:t>fondo </w:t>
      </w:r>
      <w:r>
        <w:rPr>
          <w:sz w:val="20"/>
        </w:rPr>
        <w:t>del caso.</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2"/>
          <w:sz w:val="20"/>
        </w:rPr>
        <w:t>La</w:t>
      </w:r>
      <w:r>
        <w:rPr>
          <w:spacing w:val="-15"/>
          <w:sz w:val="20"/>
        </w:rPr>
        <w:t> </w:t>
      </w:r>
      <w:r>
        <w:rPr>
          <w:spacing w:val="-2"/>
          <w:sz w:val="20"/>
        </w:rPr>
        <w:t>Corte</w:t>
      </w:r>
      <w:r>
        <w:rPr>
          <w:spacing w:val="-14"/>
          <w:sz w:val="20"/>
        </w:rPr>
        <w:t> </w:t>
      </w:r>
      <w:r>
        <w:rPr>
          <w:spacing w:val="-2"/>
          <w:sz w:val="20"/>
        </w:rPr>
        <w:t>constata</w:t>
      </w:r>
      <w:r>
        <w:rPr>
          <w:spacing w:val="-14"/>
          <w:sz w:val="20"/>
        </w:rPr>
        <w:t> </w:t>
      </w:r>
      <w:r>
        <w:rPr>
          <w:spacing w:val="-2"/>
          <w:sz w:val="20"/>
        </w:rPr>
        <w:t>que</w:t>
      </w:r>
      <w:r>
        <w:rPr>
          <w:spacing w:val="-15"/>
          <w:sz w:val="20"/>
        </w:rPr>
        <w:t> </w:t>
      </w:r>
      <w:r>
        <w:rPr>
          <w:spacing w:val="-2"/>
          <w:sz w:val="20"/>
        </w:rPr>
        <w:t>los</w:t>
      </w:r>
      <w:r>
        <w:rPr>
          <w:spacing w:val="-16"/>
          <w:sz w:val="20"/>
        </w:rPr>
        <w:t> </w:t>
      </w:r>
      <w:r>
        <w:rPr>
          <w:spacing w:val="-2"/>
          <w:sz w:val="20"/>
        </w:rPr>
        <w:t>demás</w:t>
      </w:r>
      <w:r>
        <w:rPr>
          <w:spacing w:val="-13"/>
          <w:sz w:val="20"/>
        </w:rPr>
        <w:t> </w:t>
      </w:r>
      <w:r>
        <w:rPr>
          <w:spacing w:val="-2"/>
          <w:sz w:val="20"/>
        </w:rPr>
        <w:t>documentos</w:t>
      </w:r>
      <w:r>
        <w:rPr>
          <w:spacing w:val="-14"/>
          <w:sz w:val="20"/>
        </w:rPr>
        <w:t> </w:t>
      </w:r>
      <w:r>
        <w:rPr>
          <w:spacing w:val="-2"/>
          <w:sz w:val="20"/>
        </w:rPr>
        <w:t>anexos</w:t>
      </w:r>
      <w:r>
        <w:rPr>
          <w:spacing w:val="-15"/>
          <w:sz w:val="20"/>
        </w:rPr>
        <w:t> </w:t>
      </w:r>
      <w:r>
        <w:rPr>
          <w:spacing w:val="-2"/>
          <w:sz w:val="20"/>
        </w:rPr>
        <w:t>a</w:t>
      </w:r>
      <w:r>
        <w:rPr>
          <w:spacing w:val="-14"/>
          <w:sz w:val="20"/>
        </w:rPr>
        <w:t> </w:t>
      </w:r>
      <w:r>
        <w:rPr>
          <w:spacing w:val="-2"/>
          <w:sz w:val="20"/>
        </w:rPr>
        <w:t>los</w:t>
      </w:r>
      <w:r>
        <w:rPr>
          <w:spacing w:val="-15"/>
          <w:sz w:val="20"/>
        </w:rPr>
        <w:t> </w:t>
      </w:r>
      <w:r>
        <w:rPr>
          <w:spacing w:val="-2"/>
          <w:sz w:val="20"/>
        </w:rPr>
        <w:t>alegatos</w:t>
      </w:r>
      <w:r>
        <w:rPr>
          <w:spacing w:val="-14"/>
          <w:sz w:val="20"/>
        </w:rPr>
        <w:t> </w:t>
      </w:r>
      <w:r>
        <w:rPr>
          <w:spacing w:val="-2"/>
          <w:sz w:val="20"/>
        </w:rPr>
        <w:t>finales</w:t>
      </w:r>
      <w:r>
        <w:rPr>
          <w:spacing w:val="-16"/>
          <w:sz w:val="20"/>
        </w:rPr>
        <w:t> </w:t>
      </w:r>
      <w:r>
        <w:rPr>
          <w:spacing w:val="-2"/>
          <w:sz w:val="20"/>
        </w:rPr>
        <w:t>del</w:t>
      </w:r>
      <w:r>
        <w:rPr>
          <w:spacing w:val="-15"/>
          <w:sz w:val="20"/>
        </w:rPr>
        <w:t> </w:t>
      </w:r>
      <w:r>
        <w:rPr>
          <w:spacing w:val="-2"/>
          <w:sz w:val="20"/>
        </w:rPr>
        <w:t>Estado</w:t>
      </w:r>
      <w:r>
        <w:rPr>
          <w:spacing w:val="-14"/>
          <w:sz w:val="20"/>
        </w:rPr>
        <w:t> </w:t>
      </w:r>
      <w:r>
        <w:rPr>
          <w:spacing w:val="-2"/>
          <w:sz w:val="20"/>
        </w:rPr>
        <w:t>y</w:t>
      </w:r>
      <w:r>
        <w:rPr>
          <w:spacing w:val="-16"/>
          <w:sz w:val="20"/>
        </w:rPr>
        <w:t> </w:t>
      </w:r>
      <w:r>
        <w:rPr>
          <w:spacing w:val="-2"/>
          <w:sz w:val="20"/>
        </w:rPr>
        <w:t>de </w:t>
      </w:r>
      <w:r>
        <w:rPr>
          <w:spacing w:val="-4"/>
          <w:sz w:val="20"/>
        </w:rPr>
        <w:t>los</w:t>
      </w:r>
      <w:r>
        <w:rPr>
          <w:spacing w:val="-8"/>
          <w:sz w:val="20"/>
        </w:rPr>
        <w:t> </w:t>
      </w:r>
      <w:r>
        <w:rPr>
          <w:spacing w:val="-4"/>
          <w:sz w:val="20"/>
        </w:rPr>
        <w:t>representantes</w:t>
      </w:r>
      <w:r>
        <w:rPr>
          <w:spacing w:val="-8"/>
          <w:sz w:val="20"/>
        </w:rPr>
        <w:t> </w:t>
      </w:r>
      <w:r>
        <w:rPr>
          <w:spacing w:val="-4"/>
          <w:sz w:val="20"/>
        </w:rPr>
        <w:t>fueron</w:t>
      </w:r>
      <w:r>
        <w:rPr>
          <w:spacing w:val="-6"/>
          <w:sz w:val="20"/>
        </w:rPr>
        <w:t> </w:t>
      </w:r>
      <w:r>
        <w:rPr>
          <w:spacing w:val="-4"/>
          <w:sz w:val="20"/>
        </w:rPr>
        <w:t>remitidos</w:t>
      </w:r>
      <w:r>
        <w:rPr>
          <w:spacing w:val="-6"/>
          <w:sz w:val="20"/>
        </w:rPr>
        <w:t> </w:t>
      </w:r>
      <w:r>
        <w:rPr>
          <w:spacing w:val="-4"/>
          <w:sz w:val="20"/>
        </w:rPr>
        <w:t>en</w:t>
      </w:r>
      <w:r>
        <w:rPr>
          <w:spacing w:val="-6"/>
          <w:sz w:val="20"/>
        </w:rPr>
        <w:t> </w:t>
      </w:r>
      <w:r>
        <w:rPr>
          <w:spacing w:val="-4"/>
          <w:sz w:val="20"/>
        </w:rPr>
        <w:t>atención a</w:t>
      </w:r>
      <w:r>
        <w:rPr>
          <w:spacing w:val="-10"/>
          <w:sz w:val="20"/>
        </w:rPr>
        <w:t> </w:t>
      </w:r>
      <w:r>
        <w:rPr>
          <w:spacing w:val="-4"/>
          <w:sz w:val="20"/>
        </w:rPr>
        <w:t>los</w:t>
      </w:r>
      <w:r>
        <w:rPr>
          <w:spacing w:val="-8"/>
          <w:sz w:val="20"/>
        </w:rPr>
        <w:t> </w:t>
      </w:r>
      <w:r>
        <w:rPr>
          <w:spacing w:val="-4"/>
          <w:sz w:val="20"/>
        </w:rPr>
        <w:t>requerimientos</w:t>
      </w:r>
      <w:r>
        <w:rPr>
          <w:spacing w:val="-6"/>
          <w:sz w:val="20"/>
        </w:rPr>
        <w:t> </w:t>
      </w:r>
      <w:r>
        <w:rPr>
          <w:spacing w:val="-4"/>
          <w:sz w:val="20"/>
        </w:rPr>
        <w:t>efectuados</w:t>
      </w:r>
      <w:r>
        <w:rPr>
          <w:spacing w:val="-10"/>
          <w:sz w:val="20"/>
        </w:rPr>
        <w:t> </w:t>
      </w:r>
      <w:r>
        <w:rPr>
          <w:spacing w:val="-4"/>
          <w:sz w:val="20"/>
        </w:rPr>
        <w:t>por</w:t>
      </w:r>
      <w:r>
        <w:rPr>
          <w:spacing w:val="-8"/>
          <w:sz w:val="20"/>
        </w:rPr>
        <w:t> </w:t>
      </w:r>
      <w:r>
        <w:rPr>
          <w:spacing w:val="-4"/>
          <w:sz w:val="20"/>
        </w:rPr>
        <w:t>los</w:t>
      </w:r>
      <w:r>
        <w:rPr>
          <w:spacing w:val="-8"/>
          <w:sz w:val="20"/>
        </w:rPr>
        <w:t> </w:t>
      </w:r>
      <w:r>
        <w:rPr>
          <w:spacing w:val="-4"/>
          <w:sz w:val="20"/>
        </w:rPr>
        <w:t>Jueces</w:t>
      </w:r>
      <w:r>
        <w:rPr>
          <w:spacing w:val="-8"/>
          <w:sz w:val="20"/>
        </w:rPr>
        <w:t> </w:t>
      </w:r>
      <w:r>
        <w:rPr>
          <w:spacing w:val="-4"/>
          <w:sz w:val="20"/>
        </w:rPr>
        <w:t>y </w:t>
      </w:r>
      <w:r>
        <w:rPr>
          <w:sz w:val="20"/>
        </w:rPr>
        <w:t>Juezas</w:t>
      </w:r>
      <w:r>
        <w:rPr>
          <w:spacing w:val="-8"/>
          <w:sz w:val="20"/>
        </w:rPr>
        <w:t> </w:t>
      </w:r>
      <w:r>
        <w:rPr>
          <w:sz w:val="20"/>
        </w:rPr>
        <w:t>durante</w:t>
      </w:r>
      <w:r>
        <w:rPr>
          <w:spacing w:val="-6"/>
          <w:sz w:val="20"/>
        </w:rPr>
        <w:t> </w:t>
      </w:r>
      <w:r>
        <w:rPr>
          <w:sz w:val="20"/>
        </w:rPr>
        <w:t>la</w:t>
      </w:r>
      <w:r>
        <w:rPr>
          <w:spacing w:val="-5"/>
          <w:sz w:val="20"/>
        </w:rPr>
        <w:t> </w:t>
      </w:r>
      <w:r>
        <w:rPr>
          <w:sz w:val="20"/>
        </w:rPr>
        <w:t>audiencia</w:t>
      </w:r>
      <w:r>
        <w:rPr>
          <w:spacing w:val="-5"/>
          <w:sz w:val="20"/>
        </w:rPr>
        <w:t> </w:t>
      </w:r>
      <w:r>
        <w:rPr>
          <w:sz w:val="20"/>
        </w:rPr>
        <w:t>pública,</w:t>
      </w:r>
      <w:r>
        <w:rPr>
          <w:spacing w:val="-6"/>
          <w:sz w:val="20"/>
        </w:rPr>
        <w:t> </w:t>
      </w:r>
      <w:r>
        <w:rPr>
          <w:sz w:val="20"/>
        </w:rPr>
        <w:t>con</w:t>
      </w:r>
      <w:r>
        <w:rPr>
          <w:spacing w:val="-4"/>
          <w:sz w:val="20"/>
        </w:rPr>
        <w:t> </w:t>
      </w:r>
      <w:r>
        <w:rPr>
          <w:sz w:val="20"/>
        </w:rPr>
        <w:t>fundamento</w:t>
      </w:r>
      <w:r>
        <w:rPr>
          <w:spacing w:val="-6"/>
          <w:sz w:val="20"/>
        </w:rPr>
        <w:t> </w:t>
      </w:r>
      <w:r>
        <w:rPr>
          <w:sz w:val="20"/>
        </w:rPr>
        <w:t>en</w:t>
      </w:r>
      <w:r>
        <w:rPr>
          <w:spacing w:val="-3"/>
          <w:sz w:val="20"/>
        </w:rPr>
        <w:t> </w:t>
      </w:r>
      <w:r>
        <w:rPr>
          <w:sz w:val="20"/>
        </w:rPr>
        <w:t>el</w:t>
      </w:r>
      <w:r>
        <w:rPr>
          <w:spacing w:val="-5"/>
          <w:sz w:val="20"/>
        </w:rPr>
        <w:t> </w:t>
      </w:r>
      <w:r>
        <w:rPr>
          <w:sz w:val="20"/>
        </w:rPr>
        <w:t>artículo</w:t>
      </w:r>
      <w:r>
        <w:rPr>
          <w:spacing w:val="-6"/>
          <w:sz w:val="20"/>
        </w:rPr>
        <w:t> </w:t>
      </w:r>
      <w:r>
        <w:rPr>
          <w:sz w:val="20"/>
        </w:rPr>
        <w:t>58.b</w:t>
      </w:r>
      <w:r>
        <w:rPr>
          <w:spacing w:val="-6"/>
          <w:sz w:val="20"/>
        </w:rPr>
        <w:t> </w:t>
      </w:r>
      <w:r>
        <w:rPr>
          <w:sz w:val="20"/>
        </w:rPr>
        <w:t>del</w:t>
      </w:r>
      <w:r>
        <w:rPr>
          <w:spacing w:val="-5"/>
          <w:sz w:val="20"/>
        </w:rPr>
        <w:t> </w:t>
      </w:r>
      <w:r>
        <w:rPr>
          <w:sz w:val="20"/>
        </w:rPr>
        <w:t>Reglamento,</w:t>
      </w:r>
      <w:r>
        <w:rPr>
          <w:spacing w:val="-6"/>
          <w:sz w:val="20"/>
        </w:rPr>
        <w:t> </w:t>
      </w:r>
      <w:r>
        <w:rPr>
          <w:sz w:val="20"/>
        </w:rPr>
        <w:t>y</w:t>
      </w:r>
      <w:r>
        <w:rPr>
          <w:spacing w:val="-4"/>
          <w:sz w:val="20"/>
        </w:rPr>
        <w:t> </w:t>
      </w:r>
      <w:r>
        <w:rPr>
          <w:sz w:val="20"/>
        </w:rPr>
        <w:t>su admisibilidad no fue controvertida ni objetada, por lo que los admite. Asimismo, respecto al </w:t>
      </w:r>
      <w:r>
        <w:rPr>
          <w:spacing w:val="-2"/>
          <w:sz w:val="20"/>
        </w:rPr>
        <w:t>Informe</w:t>
      </w:r>
      <w:r>
        <w:rPr>
          <w:spacing w:val="-9"/>
          <w:sz w:val="20"/>
        </w:rPr>
        <w:t> </w:t>
      </w:r>
      <w:r>
        <w:rPr>
          <w:spacing w:val="-2"/>
          <w:sz w:val="20"/>
        </w:rPr>
        <w:t>Defensorial</w:t>
      </w:r>
      <w:r>
        <w:rPr>
          <w:spacing w:val="-9"/>
          <w:sz w:val="20"/>
        </w:rPr>
        <w:t> </w:t>
      </w:r>
      <w:r>
        <w:rPr>
          <w:spacing w:val="-2"/>
          <w:sz w:val="20"/>
        </w:rPr>
        <w:t>“Límites</w:t>
      </w:r>
      <w:r>
        <w:rPr>
          <w:spacing w:val="-8"/>
          <w:sz w:val="20"/>
        </w:rPr>
        <w:t> </w:t>
      </w:r>
      <w:r>
        <w:rPr>
          <w:spacing w:val="-2"/>
          <w:sz w:val="20"/>
        </w:rPr>
        <w:t>en</w:t>
      </w:r>
      <w:r>
        <w:rPr>
          <w:spacing w:val="-9"/>
          <w:sz w:val="20"/>
        </w:rPr>
        <w:t> </w:t>
      </w:r>
      <w:r>
        <w:rPr>
          <w:spacing w:val="-2"/>
          <w:sz w:val="20"/>
        </w:rPr>
        <w:t>la</w:t>
      </w:r>
      <w:r>
        <w:rPr>
          <w:spacing w:val="-8"/>
          <w:sz w:val="20"/>
        </w:rPr>
        <w:t> </w:t>
      </w:r>
      <w:r>
        <w:rPr>
          <w:spacing w:val="-2"/>
          <w:sz w:val="20"/>
        </w:rPr>
        <w:t>Implementación</w:t>
      </w:r>
      <w:r>
        <w:rPr>
          <w:spacing w:val="-11"/>
          <w:sz w:val="20"/>
        </w:rPr>
        <w:t> </w:t>
      </w:r>
      <w:r>
        <w:rPr>
          <w:spacing w:val="-2"/>
          <w:sz w:val="20"/>
        </w:rPr>
        <w:t>del</w:t>
      </w:r>
      <w:r>
        <w:rPr>
          <w:spacing w:val="-10"/>
          <w:sz w:val="20"/>
        </w:rPr>
        <w:t> </w:t>
      </w:r>
      <w:r>
        <w:rPr>
          <w:spacing w:val="-2"/>
          <w:sz w:val="20"/>
        </w:rPr>
        <w:t>Sistema</w:t>
      </w:r>
      <w:r>
        <w:rPr>
          <w:spacing w:val="-10"/>
          <w:sz w:val="20"/>
        </w:rPr>
        <w:t> </w:t>
      </w:r>
      <w:r>
        <w:rPr>
          <w:spacing w:val="-2"/>
          <w:sz w:val="20"/>
        </w:rPr>
        <w:t>único</w:t>
      </w:r>
      <w:r>
        <w:rPr>
          <w:spacing w:val="-11"/>
          <w:sz w:val="20"/>
        </w:rPr>
        <w:t> </w:t>
      </w:r>
      <w:r>
        <w:rPr>
          <w:spacing w:val="-2"/>
          <w:sz w:val="20"/>
        </w:rPr>
        <w:t>de</w:t>
      </w:r>
      <w:r>
        <w:rPr>
          <w:spacing w:val="-11"/>
          <w:sz w:val="20"/>
        </w:rPr>
        <w:t> </w:t>
      </w:r>
      <w:r>
        <w:rPr>
          <w:spacing w:val="-2"/>
          <w:sz w:val="20"/>
        </w:rPr>
        <w:t>Salud”,</w:t>
      </w:r>
      <w:r>
        <w:rPr>
          <w:spacing w:val="-9"/>
          <w:sz w:val="20"/>
        </w:rPr>
        <w:t> </w:t>
      </w:r>
      <w:r>
        <w:rPr>
          <w:spacing w:val="-2"/>
          <w:sz w:val="20"/>
        </w:rPr>
        <w:t>remitido</w:t>
      </w:r>
      <w:r>
        <w:rPr>
          <w:spacing w:val="-11"/>
          <w:sz w:val="20"/>
        </w:rPr>
        <w:t> </w:t>
      </w:r>
      <w:r>
        <w:rPr>
          <w:spacing w:val="-2"/>
          <w:sz w:val="20"/>
        </w:rPr>
        <w:t>por</w:t>
      </w:r>
      <w:r>
        <w:rPr>
          <w:spacing w:val="-9"/>
          <w:sz w:val="20"/>
        </w:rPr>
        <w:t> </w:t>
      </w:r>
      <w:r>
        <w:rPr>
          <w:spacing w:val="-2"/>
          <w:sz w:val="20"/>
        </w:rPr>
        <w:t>el </w:t>
      </w:r>
      <w:r>
        <w:rPr>
          <w:sz w:val="20"/>
        </w:rPr>
        <w:t>representante</w:t>
      </w:r>
      <w:r>
        <w:rPr>
          <w:spacing w:val="-2"/>
          <w:sz w:val="20"/>
        </w:rPr>
        <w:t> </w:t>
      </w:r>
      <w:r>
        <w:rPr>
          <w:sz w:val="20"/>
        </w:rPr>
        <w:t>Jemio Mendoza, esta Corte considera que se</w:t>
      </w:r>
      <w:r>
        <w:rPr>
          <w:spacing w:val="-2"/>
          <w:sz w:val="20"/>
        </w:rPr>
        <w:t> </w:t>
      </w:r>
      <w:r>
        <w:rPr>
          <w:sz w:val="20"/>
        </w:rPr>
        <w:t>trata de</w:t>
      </w:r>
      <w:r>
        <w:rPr>
          <w:spacing w:val="-2"/>
          <w:sz w:val="20"/>
        </w:rPr>
        <w:t> </w:t>
      </w:r>
      <w:r>
        <w:rPr>
          <w:sz w:val="20"/>
        </w:rPr>
        <w:t>un documento</w:t>
      </w:r>
      <w:r>
        <w:rPr>
          <w:spacing w:val="-2"/>
          <w:sz w:val="20"/>
        </w:rPr>
        <w:t> </w:t>
      </w:r>
      <w:r>
        <w:rPr>
          <w:sz w:val="20"/>
        </w:rPr>
        <w:t>con fecha </w:t>
      </w:r>
      <w:r>
        <w:rPr>
          <w:spacing w:val="-2"/>
          <w:sz w:val="20"/>
        </w:rPr>
        <w:t>posterior</w:t>
      </w:r>
      <w:r>
        <w:rPr>
          <w:spacing w:val="-10"/>
          <w:sz w:val="20"/>
        </w:rPr>
        <w:t> </w:t>
      </w:r>
      <w:r>
        <w:rPr>
          <w:spacing w:val="-2"/>
          <w:sz w:val="20"/>
        </w:rPr>
        <w:t>a</w:t>
      </w:r>
      <w:r>
        <w:rPr>
          <w:spacing w:val="-12"/>
          <w:sz w:val="20"/>
        </w:rPr>
        <w:t> </w:t>
      </w:r>
      <w:r>
        <w:rPr>
          <w:spacing w:val="-2"/>
          <w:sz w:val="20"/>
        </w:rPr>
        <w:t>la</w:t>
      </w:r>
      <w:r>
        <w:rPr>
          <w:spacing w:val="-9"/>
          <w:sz w:val="20"/>
        </w:rPr>
        <w:t> </w:t>
      </w:r>
      <w:r>
        <w:rPr>
          <w:spacing w:val="-2"/>
          <w:sz w:val="20"/>
        </w:rPr>
        <w:t>presentación</w:t>
      </w:r>
      <w:r>
        <w:rPr>
          <w:spacing w:val="-11"/>
          <w:sz w:val="20"/>
        </w:rPr>
        <w:t> </w:t>
      </w:r>
      <w:r>
        <w:rPr>
          <w:spacing w:val="-2"/>
          <w:sz w:val="20"/>
        </w:rPr>
        <w:t>del</w:t>
      </w:r>
      <w:r>
        <w:rPr>
          <w:spacing w:val="-9"/>
          <w:sz w:val="20"/>
        </w:rPr>
        <w:t> </w:t>
      </w:r>
      <w:r>
        <w:rPr>
          <w:spacing w:val="-2"/>
          <w:sz w:val="20"/>
        </w:rPr>
        <w:t>escrito</w:t>
      </w:r>
      <w:r>
        <w:rPr>
          <w:spacing w:val="-10"/>
          <w:sz w:val="20"/>
        </w:rPr>
        <w:t> </w:t>
      </w:r>
      <w:r>
        <w:rPr>
          <w:spacing w:val="-2"/>
          <w:sz w:val="20"/>
        </w:rPr>
        <w:t>de</w:t>
      </w:r>
      <w:r>
        <w:rPr>
          <w:spacing w:val="-11"/>
          <w:sz w:val="20"/>
        </w:rPr>
        <w:t> </w:t>
      </w:r>
      <w:r>
        <w:rPr>
          <w:spacing w:val="-2"/>
          <w:sz w:val="20"/>
        </w:rPr>
        <w:t>solicitudes</w:t>
      </w:r>
      <w:r>
        <w:rPr>
          <w:spacing w:val="-10"/>
          <w:sz w:val="20"/>
        </w:rPr>
        <w:t> </w:t>
      </w:r>
      <w:r>
        <w:rPr>
          <w:spacing w:val="-2"/>
          <w:sz w:val="20"/>
        </w:rPr>
        <w:t>y</w:t>
      </w:r>
      <w:r>
        <w:rPr>
          <w:spacing w:val="-12"/>
          <w:sz w:val="20"/>
        </w:rPr>
        <w:t> </w:t>
      </w:r>
      <w:r>
        <w:rPr>
          <w:spacing w:val="-2"/>
          <w:sz w:val="20"/>
        </w:rPr>
        <w:t>argumentos,</w:t>
      </w:r>
      <w:r>
        <w:rPr>
          <w:spacing w:val="-12"/>
          <w:sz w:val="20"/>
        </w:rPr>
        <w:t> </w:t>
      </w:r>
      <w:r>
        <w:rPr>
          <w:spacing w:val="-2"/>
          <w:sz w:val="20"/>
        </w:rPr>
        <w:t>por</w:t>
      </w:r>
      <w:r>
        <w:rPr>
          <w:spacing w:val="-12"/>
          <w:sz w:val="20"/>
        </w:rPr>
        <w:t> </w:t>
      </w:r>
      <w:r>
        <w:rPr>
          <w:spacing w:val="-2"/>
          <w:sz w:val="20"/>
        </w:rPr>
        <w:t>lo</w:t>
      </w:r>
      <w:r>
        <w:rPr>
          <w:spacing w:val="-12"/>
          <w:sz w:val="20"/>
        </w:rPr>
        <w:t> </w:t>
      </w:r>
      <w:r>
        <w:rPr>
          <w:spacing w:val="-2"/>
          <w:sz w:val="20"/>
        </w:rPr>
        <w:t>que,</w:t>
      </w:r>
      <w:r>
        <w:rPr>
          <w:spacing w:val="-10"/>
          <w:sz w:val="20"/>
        </w:rPr>
        <w:t> </w:t>
      </w:r>
      <w:r>
        <w:rPr>
          <w:spacing w:val="-2"/>
          <w:sz w:val="20"/>
        </w:rPr>
        <w:t>sobre</w:t>
      </w:r>
      <w:r>
        <w:rPr>
          <w:spacing w:val="-12"/>
          <w:sz w:val="20"/>
        </w:rPr>
        <w:t> </w:t>
      </w:r>
      <w:r>
        <w:rPr>
          <w:spacing w:val="-2"/>
          <w:sz w:val="20"/>
        </w:rPr>
        <w:t>la</w:t>
      </w:r>
      <w:r>
        <w:rPr>
          <w:spacing w:val="-12"/>
          <w:sz w:val="20"/>
        </w:rPr>
        <w:t> </w:t>
      </w:r>
      <w:r>
        <w:rPr>
          <w:spacing w:val="-2"/>
          <w:sz w:val="20"/>
        </w:rPr>
        <w:t>base</w:t>
      </w:r>
      <w:r>
        <w:rPr>
          <w:spacing w:val="-11"/>
          <w:sz w:val="20"/>
        </w:rPr>
        <w:t> </w:t>
      </w:r>
      <w:r>
        <w:rPr>
          <w:spacing w:val="-2"/>
          <w:sz w:val="20"/>
        </w:rPr>
        <w:t>del </w:t>
      </w:r>
      <w:r>
        <w:rPr>
          <w:sz w:val="20"/>
        </w:rPr>
        <w:t>artículo</w:t>
      </w:r>
      <w:r>
        <w:rPr>
          <w:spacing w:val="-2"/>
          <w:sz w:val="20"/>
        </w:rPr>
        <w:t> </w:t>
      </w:r>
      <w:r>
        <w:rPr>
          <w:sz w:val="20"/>
        </w:rPr>
        <w:t>57.2</w:t>
      </w:r>
      <w:r>
        <w:rPr>
          <w:spacing w:val="-1"/>
          <w:sz w:val="20"/>
        </w:rPr>
        <w:t> </w:t>
      </w:r>
      <w:r>
        <w:rPr>
          <w:sz w:val="20"/>
        </w:rPr>
        <w:t>del</w:t>
      </w:r>
      <w:r>
        <w:rPr>
          <w:spacing w:val="-1"/>
          <w:sz w:val="20"/>
        </w:rPr>
        <w:t> </w:t>
      </w:r>
      <w:r>
        <w:rPr>
          <w:sz w:val="20"/>
        </w:rPr>
        <w:t>Reglamento</w:t>
      </w:r>
      <w:r>
        <w:rPr>
          <w:spacing w:val="-2"/>
          <w:sz w:val="20"/>
        </w:rPr>
        <w:t> </w:t>
      </w:r>
      <w:r>
        <w:rPr>
          <w:sz w:val="20"/>
        </w:rPr>
        <w:t>lo</w:t>
      </w:r>
      <w:r>
        <w:rPr>
          <w:spacing w:val="-2"/>
          <w:sz w:val="20"/>
        </w:rPr>
        <w:t> </w:t>
      </w:r>
      <w:r>
        <w:rPr>
          <w:sz w:val="20"/>
        </w:rPr>
        <w:t>admite.</w:t>
      </w:r>
    </w:p>
    <w:p>
      <w:pPr>
        <w:pStyle w:val="BodyText"/>
        <w:spacing w:before="9"/>
        <w:rPr>
          <w:sz w:val="19"/>
        </w:rPr>
      </w:pPr>
    </w:p>
    <w:p>
      <w:pPr>
        <w:pStyle w:val="Heading3"/>
        <w:numPr>
          <w:ilvl w:val="0"/>
          <w:numId w:val="18"/>
        </w:numPr>
        <w:tabs>
          <w:tab w:pos="1545" w:val="left" w:leader="none"/>
        </w:tabs>
        <w:spacing w:line="240" w:lineRule="auto" w:before="0" w:after="0"/>
        <w:ind w:left="1544" w:right="0" w:hanging="294"/>
        <w:jc w:val="left"/>
        <w:rPr>
          <w:i/>
        </w:rPr>
      </w:pPr>
      <w:bookmarkStart w:name="_bookmark11" w:id="12"/>
      <w:bookmarkEnd w:id="12"/>
      <w:r>
        <w:rPr>
          <w:i/>
        </w:rPr>
        <w:t>A</w:t>
      </w:r>
      <w:r>
        <w:rPr>
          <w:i/>
        </w:rPr>
        <w:t>dmisibilidad</w:t>
      </w:r>
      <w:r>
        <w:rPr>
          <w:i/>
          <w:spacing w:val="-10"/>
        </w:rPr>
        <w:t> </w:t>
      </w:r>
      <w:r>
        <w:rPr>
          <w:i/>
        </w:rPr>
        <w:t>de</w:t>
      </w:r>
      <w:r>
        <w:rPr>
          <w:i/>
          <w:spacing w:val="-7"/>
        </w:rPr>
        <w:t> </w:t>
      </w:r>
      <w:r>
        <w:rPr>
          <w:i/>
        </w:rPr>
        <w:t>la</w:t>
      </w:r>
      <w:r>
        <w:rPr>
          <w:i/>
          <w:spacing w:val="-8"/>
        </w:rPr>
        <w:t> </w:t>
      </w:r>
      <w:r>
        <w:rPr>
          <w:i/>
        </w:rPr>
        <w:t>prueba</w:t>
      </w:r>
      <w:r>
        <w:rPr>
          <w:i/>
          <w:spacing w:val="-10"/>
        </w:rPr>
        <w:t> </w:t>
      </w:r>
      <w:r>
        <w:rPr>
          <w:i/>
        </w:rPr>
        <w:t>testimonial</w:t>
      </w:r>
      <w:r>
        <w:rPr>
          <w:i/>
          <w:spacing w:val="-8"/>
        </w:rPr>
        <w:t> </w:t>
      </w:r>
      <w:r>
        <w:rPr>
          <w:i/>
        </w:rPr>
        <w:t>y</w:t>
      </w:r>
      <w:r>
        <w:rPr>
          <w:i/>
          <w:spacing w:val="-6"/>
        </w:rPr>
        <w:t> </w:t>
      </w:r>
      <w:r>
        <w:rPr>
          <w:i/>
          <w:spacing w:val="-2"/>
        </w:rPr>
        <w:t>pericial</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4" w:firstLine="0"/>
        <w:jc w:val="both"/>
        <w:rPr>
          <w:sz w:val="20"/>
        </w:rPr>
      </w:pPr>
      <w:r>
        <w:rPr>
          <w:spacing w:val="-2"/>
          <w:sz w:val="20"/>
        </w:rPr>
        <w:t>La</w:t>
      </w:r>
      <w:r>
        <w:rPr>
          <w:spacing w:val="-10"/>
          <w:sz w:val="20"/>
        </w:rPr>
        <w:t> </w:t>
      </w:r>
      <w:r>
        <w:rPr>
          <w:spacing w:val="-2"/>
          <w:sz w:val="20"/>
        </w:rPr>
        <w:t>Corte</w:t>
      </w:r>
      <w:r>
        <w:rPr>
          <w:spacing w:val="-9"/>
          <w:sz w:val="20"/>
        </w:rPr>
        <w:t> </w:t>
      </w:r>
      <w:r>
        <w:rPr>
          <w:spacing w:val="-2"/>
          <w:sz w:val="20"/>
        </w:rPr>
        <w:t>estima</w:t>
      </w:r>
      <w:r>
        <w:rPr>
          <w:spacing w:val="-10"/>
          <w:sz w:val="20"/>
        </w:rPr>
        <w:t> </w:t>
      </w:r>
      <w:r>
        <w:rPr>
          <w:spacing w:val="-2"/>
          <w:sz w:val="20"/>
        </w:rPr>
        <w:t>pertinente</w:t>
      </w:r>
      <w:r>
        <w:rPr>
          <w:spacing w:val="-11"/>
          <w:sz w:val="20"/>
        </w:rPr>
        <w:t> </w:t>
      </w:r>
      <w:r>
        <w:rPr>
          <w:spacing w:val="-2"/>
          <w:sz w:val="20"/>
        </w:rPr>
        <w:t>admitir</w:t>
      </w:r>
      <w:r>
        <w:rPr>
          <w:spacing w:val="-11"/>
          <w:sz w:val="20"/>
        </w:rPr>
        <w:t> </w:t>
      </w:r>
      <w:r>
        <w:rPr>
          <w:spacing w:val="-2"/>
          <w:sz w:val="20"/>
        </w:rPr>
        <w:t>las</w:t>
      </w:r>
      <w:r>
        <w:rPr>
          <w:spacing w:val="-10"/>
          <w:sz w:val="20"/>
        </w:rPr>
        <w:t> </w:t>
      </w:r>
      <w:r>
        <w:rPr>
          <w:spacing w:val="-2"/>
          <w:sz w:val="20"/>
        </w:rPr>
        <w:t>declaraciones</w:t>
      </w:r>
      <w:r>
        <w:rPr>
          <w:spacing w:val="-11"/>
          <w:sz w:val="20"/>
        </w:rPr>
        <w:t> </w:t>
      </w:r>
      <w:r>
        <w:rPr>
          <w:spacing w:val="-2"/>
          <w:sz w:val="20"/>
        </w:rPr>
        <w:t>rendidas</w:t>
      </w:r>
      <w:r>
        <w:rPr>
          <w:spacing w:val="-8"/>
          <w:sz w:val="20"/>
        </w:rPr>
        <w:t> </w:t>
      </w:r>
      <w:r>
        <w:rPr>
          <w:spacing w:val="-2"/>
          <w:sz w:val="20"/>
        </w:rPr>
        <w:t>en</w:t>
      </w:r>
      <w:r>
        <w:rPr>
          <w:spacing w:val="-9"/>
          <w:sz w:val="20"/>
        </w:rPr>
        <w:t> </w:t>
      </w:r>
      <w:r>
        <w:rPr>
          <w:spacing w:val="-2"/>
          <w:sz w:val="20"/>
        </w:rPr>
        <w:t>audiencia</w:t>
      </w:r>
      <w:r>
        <w:rPr>
          <w:spacing w:val="-2"/>
          <w:position w:val="7"/>
          <w:sz w:val="13"/>
        </w:rPr>
        <w:t>22</w:t>
      </w:r>
      <w:r>
        <w:rPr>
          <w:spacing w:val="-2"/>
          <w:sz w:val="20"/>
        </w:rPr>
        <w:t>,</w:t>
      </w:r>
      <w:r>
        <w:rPr>
          <w:spacing w:val="-11"/>
          <w:sz w:val="20"/>
        </w:rPr>
        <w:t> </w:t>
      </w:r>
      <w:r>
        <w:rPr>
          <w:spacing w:val="-2"/>
          <w:sz w:val="20"/>
        </w:rPr>
        <w:t>así</w:t>
      </w:r>
      <w:r>
        <w:rPr>
          <w:spacing w:val="-8"/>
          <w:sz w:val="20"/>
        </w:rPr>
        <w:t> </w:t>
      </w:r>
      <w:r>
        <w:rPr>
          <w:spacing w:val="-2"/>
          <w:sz w:val="20"/>
        </w:rPr>
        <w:t>como</w:t>
      </w:r>
      <w:r>
        <w:rPr>
          <w:spacing w:val="-11"/>
          <w:sz w:val="20"/>
        </w:rPr>
        <w:t> </w:t>
      </w:r>
      <w:r>
        <w:rPr>
          <w:spacing w:val="-2"/>
          <w:sz w:val="20"/>
        </w:rPr>
        <w:t>las </w:t>
      </w:r>
      <w:r>
        <w:rPr>
          <w:sz w:val="20"/>
        </w:rPr>
        <w:t>declaraciones rendidas ante fedatario público</w:t>
      </w:r>
      <w:r>
        <w:rPr>
          <w:position w:val="7"/>
          <w:sz w:val="13"/>
        </w:rPr>
        <w:t>23</w:t>
      </w:r>
      <w:r>
        <w:rPr>
          <w:spacing w:val="27"/>
          <w:position w:val="7"/>
          <w:sz w:val="13"/>
        </w:rPr>
        <w:t> </w:t>
      </w:r>
      <w:r>
        <w:rPr>
          <w:sz w:val="20"/>
        </w:rPr>
        <w:t>en cuanto se ajustan al objeto definido</w:t>
      </w:r>
      <w:r>
        <w:rPr>
          <w:spacing w:val="-1"/>
          <w:sz w:val="20"/>
        </w:rPr>
        <w:t> </w:t>
      </w:r>
      <w:r>
        <w:rPr>
          <w:sz w:val="20"/>
        </w:rPr>
        <w:t>por</w:t>
      </w:r>
      <w:r>
        <w:rPr>
          <w:spacing w:val="-1"/>
          <w:sz w:val="20"/>
        </w:rPr>
        <w:t> </w:t>
      </w:r>
      <w:r>
        <w:rPr>
          <w:sz w:val="20"/>
        </w:rPr>
        <w:t>la Presidencia</w:t>
      </w:r>
      <w:r>
        <w:rPr>
          <w:spacing w:val="-9"/>
          <w:sz w:val="20"/>
        </w:rPr>
        <w:t> </w:t>
      </w:r>
      <w:r>
        <w:rPr>
          <w:sz w:val="20"/>
        </w:rPr>
        <w:t>en</w:t>
      </w:r>
      <w:r>
        <w:rPr>
          <w:spacing w:val="-10"/>
          <w:sz w:val="20"/>
        </w:rPr>
        <w:t> </w:t>
      </w:r>
      <w:r>
        <w:rPr>
          <w:sz w:val="20"/>
        </w:rPr>
        <w:t>la</w:t>
      </w:r>
      <w:r>
        <w:rPr>
          <w:spacing w:val="-11"/>
          <w:sz w:val="20"/>
        </w:rPr>
        <w:t> </w:t>
      </w:r>
      <w:r>
        <w:rPr>
          <w:sz w:val="20"/>
        </w:rPr>
        <w:t>Resolución</w:t>
      </w:r>
      <w:r>
        <w:rPr>
          <w:spacing w:val="-10"/>
          <w:sz w:val="20"/>
        </w:rPr>
        <w:t> </w:t>
      </w:r>
      <w:r>
        <w:rPr>
          <w:sz w:val="20"/>
        </w:rPr>
        <w:t>que</w:t>
      </w:r>
      <w:r>
        <w:rPr>
          <w:spacing w:val="-10"/>
          <w:sz w:val="20"/>
        </w:rPr>
        <w:t> </w:t>
      </w:r>
      <w:r>
        <w:rPr>
          <w:sz w:val="20"/>
        </w:rPr>
        <w:t>ordenó</w:t>
      </w:r>
      <w:r>
        <w:rPr>
          <w:spacing w:val="-12"/>
          <w:sz w:val="20"/>
        </w:rPr>
        <w:t> </w:t>
      </w:r>
      <w:r>
        <w:rPr>
          <w:sz w:val="20"/>
        </w:rPr>
        <w:t>recibirlas</w:t>
      </w:r>
      <w:r>
        <w:rPr>
          <w:position w:val="7"/>
          <w:sz w:val="13"/>
        </w:rPr>
        <w:t>24</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4"/>
          <w:sz w:val="20"/>
        </w:rPr>
        <w:t>Por</w:t>
      </w:r>
      <w:r>
        <w:rPr>
          <w:spacing w:val="-14"/>
          <w:sz w:val="20"/>
        </w:rPr>
        <w:t> </w:t>
      </w:r>
      <w:r>
        <w:rPr>
          <w:spacing w:val="-4"/>
          <w:sz w:val="20"/>
        </w:rPr>
        <w:t>medio</w:t>
      </w:r>
      <w:r>
        <w:rPr>
          <w:spacing w:val="-14"/>
          <w:sz w:val="20"/>
        </w:rPr>
        <w:t> </w:t>
      </w:r>
      <w:r>
        <w:rPr>
          <w:spacing w:val="-4"/>
          <w:sz w:val="20"/>
        </w:rPr>
        <w:t>de</w:t>
      </w:r>
      <w:r>
        <w:rPr>
          <w:spacing w:val="-13"/>
          <w:sz w:val="20"/>
        </w:rPr>
        <w:t> </w:t>
      </w:r>
      <w:r>
        <w:rPr>
          <w:spacing w:val="-4"/>
          <w:sz w:val="20"/>
        </w:rPr>
        <w:t>comunicaciones</w:t>
      </w:r>
      <w:r>
        <w:rPr>
          <w:spacing w:val="-10"/>
          <w:sz w:val="20"/>
        </w:rPr>
        <w:t> </w:t>
      </w:r>
      <w:r>
        <w:rPr>
          <w:spacing w:val="-4"/>
          <w:sz w:val="20"/>
        </w:rPr>
        <w:t>remitidas</w:t>
      </w:r>
      <w:r>
        <w:rPr>
          <w:spacing w:val="-12"/>
          <w:sz w:val="20"/>
        </w:rPr>
        <w:t> </w:t>
      </w:r>
      <w:r>
        <w:rPr>
          <w:spacing w:val="-4"/>
          <w:sz w:val="20"/>
        </w:rPr>
        <w:t>el</w:t>
      </w:r>
      <w:r>
        <w:rPr>
          <w:spacing w:val="-13"/>
          <w:sz w:val="20"/>
        </w:rPr>
        <w:t> </w:t>
      </w:r>
      <w:r>
        <w:rPr>
          <w:spacing w:val="-4"/>
          <w:sz w:val="20"/>
        </w:rPr>
        <w:t>13</w:t>
      </w:r>
      <w:r>
        <w:rPr>
          <w:spacing w:val="-13"/>
          <w:sz w:val="20"/>
        </w:rPr>
        <w:t> </w:t>
      </w:r>
      <w:r>
        <w:rPr>
          <w:spacing w:val="-4"/>
          <w:sz w:val="20"/>
        </w:rPr>
        <w:t>y</w:t>
      </w:r>
      <w:r>
        <w:rPr>
          <w:spacing w:val="-14"/>
          <w:sz w:val="20"/>
        </w:rPr>
        <w:t> </w:t>
      </w:r>
      <w:r>
        <w:rPr>
          <w:spacing w:val="-4"/>
          <w:sz w:val="20"/>
        </w:rPr>
        <w:t>14</w:t>
      </w:r>
      <w:r>
        <w:rPr>
          <w:spacing w:val="-13"/>
          <w:sz w:val="20"/>
        </w:rPr>
        <w:t> </w:t>
      </w:r>
      <w:r>
        <w:rPr>
          <w:spacing w:val="-4"/>
          <w:sz w:val="20"/>
        </w:rPr>
        <w:t>de</w:t>
      </w:r>
      <w:r>
        <w:rPr>
          <w:spacing w:val="-14"/>
          <w:sz w:val="20"/>
        </w:rPr>
        <w:t> </w:t>
      </w:r>
      <w:r>
        <w:rPr>
          <w:spacing w:val="-4"/>
          <w:sz w:val="20"/>
        </w:rPr>
        <w:t>junio</w:t>
      </w:r>
      <w:r>
        <w:rPr>
          <w:spacing w:val="-11"/>
          <w:sz w:val="20"/>
        </w:rPr>
        <w:t> </w:t>
      </w:r>
      <w:r>
        <w:rPr>
          <w:spacing w:val="-4"/>
          <w:sz w:val="20"/>
        </w:rPr>
        <w:t>de</w:t>
      </w:r>
      <w:r>
        <w:rPr>
          <w:spacing w:val="-14"/>
          <w:sz w:val="20"/>
        </w:rPr>
        <w:t> </w:t>
      </w:r>
      <w:r>
        <w:rPr>
          <w:spacing w:val="-4"/>
          <w:sz w:val="20"/>
        </w:rPr>
        <w:t>2022,</w:t>
      </w:r>
      <w:r>
        <w:rPr>
          <w:spacing w:val="-11"/>
          <w:sz w:val="20"/>
        </w:rPr>
        <w:t> </w:t>
      </w:r>
      <w:r>
        <w:rPr>
          <w:spacing w:val="-4"/>
          <w:sz w:val="20"/>
        </w:rPr>
        <w:t>el</w:t>
      </w:r>
      <w:r>
        <w:rPr>
          <w:spacing w:val="-13"/>
          <w:sz w:val="20"/>
        </w:rPr>
        <w:t> </w:t>
      </w:r>
      <w:r>
        <w:rPr>
          <w:spacing w:val="-4"/>
          <w:sz w:val="20"/>
        </w:rPr>
        <w:t>representante</w:t>
      </w:r>
      <w:r>
        <w:rPr>
          <w:spacing w:val="-14"/>
          <w:sz w:val="20"/>
        </w:rPr>
        <w:t> </w:t>
      </w:r>
      <w:r>
        <w:rPr>
          <w:spacing w:val="-4"/>
          <w:sz w:val="20"/>
        </w:rPr>
        <w:t>Jemio Mendoza</w:t>
      </w:r>
      <w:r>
        <w:rPr>
          <w:spacing w:val="-10"/>
          <w:sz w:val="20"/>
        </w:rPr>
        <w:t> </w:t>
      </w:r>
      <w:r>
        <w:rPr>
          <w:spacing w:val="-4"/>
          <w:sz w:val="20"/>
        </w:rPr>
        <w:t>y</w:t>
      </w:r>
      <w:r>
        <w:rPr>
          <w:spacing w:val="-10"/>
          <w:sz w:val="20"/>
        </w:rPr>
        <w:t> </w:t>
      </w:r>
      <w:r>
        <w:rPr>
          <w:spacing w:val="-4"/>
          <w:sz w:val="20"/>
        </w:rPr>
        <w:t>los</w:t>
      </w:r>
      <w:r>
        <w:rPr>
          <w:spacing w:val="-10"/>
          <w:sz w:val="20"/>
        </w:rPr>
        <w:t> </w:t>
      </w:r>
      <w:r>
        <w:rPr>
          <w:spacing w:val="-4"/>
          <w:sz w:val="20"/>
        </w:rPr>
        <w:t>Defensores</w:t>
      </w:r>
      <w:r>
        <w:rPr>
          <w:spacing w:val="-10"/>
          <w:sz w:val="20"/>
        </w:rPr>
        <w:t> </w:t>
      </w:r>
      <w:r>
        <w:rPr>
          <w:spacing w:val="-4"/>
          <w:sz w:val="20"/>
        </w:rPr>
        <w:t>Públicos</w:t>
      </w:r>
      <w:r>
        <w:rPr>
          <w:spacing w:val="-13"/>
          <w:sz w:val="20"/>
        </w:rPr>
        <w:t> </w:t>
      </w:r>
      <w:r>
        <w:rPr>
          <w:spacing w:val="-4"/>
          <w:sz w:val="20"/>
        </w:rPr>
        <w:t>Interamericanos</w:t>
      </w:r>
      <w:r>
        <w:rPr>
          <w:spacing w:val="-13"/>
          <w:sz w:val="20"/>
        </w:rPr>
        <w:t> </w:t>
      </w:r>
      <w:r>
        <w:rPr>
          <w:spacing w:val="-4"/>
          <w:sz w:val="20"/>
        </w:rPr>
        <w:t>informaron</w:t>
      </w:r>
      <w:r>
        <w:rPr>
          <w:spacing w:val="-9"/>
          <w:sz w:val="20"/>
        </w:rPr>
        <w:t> </w:t>
      </w:r>
      <w:r>
        <w:rPr>
          <w:spacing w:val="-4"/>
          <w:sz w:val="20"/>
        </w:rPr>
        <w:t>de</w:t>
      </w:r>
      <w:r>
        <w:rPr>
          <w:spacing w:val="-13"/>
          <w:sz w:val="20"/>
        </w:rPr>
        <w:t> </w:t>
      </w:r>
      <w:r>
        <w:rPr>
          <w:spacing w:val="-4"/>
          <w:sz w:val="20"/>
        </w:rPr>
        <w:t>las</w:t>
      </w:r>
      <w:r>
        <w:rPr>
          <w:spacing w:val="-10"/>
          <w:sz w:val="20"/>
        </w:rPr>
        <w:t> </w:t>
      </w:r>
      <w:r>
        <w:rPr>
          <w:spacing w:val="-4"/>
          <w:sz w:val="20"/>
        </w:rPr>
        <w:t>dificultades</w:t>
      </w:r>
      <w:r>
        <w:rPr>
          <w:spacing w:val="-13"/>
          <w:sz w:val="20"/>
        </w:rPr>
        <w:t> </w:t>
      </w:r>
      <w:r>
        <w:rPr>
          <w:spacing w:val="-4"/>
          <w:sz w:val="20"/>
        </w:rPr>
        <w:t>para</w:t>
      </w:r>
      <w:r>
        <w:rPr>
          <w:spacing w:val="-10"/>
          <w:sz w:val="20"/>
        </w:rPr>
        <w:t> </w:t>
      </w:r>
      <w:r>
        <w:rPr>
          <w:spacing w:val="-4"/>
          <w:sz w:val="20"/>
        </w:rPr>
        <w:t>encontrar </w:t>
      </w:r>
      <w:r>
        <w:rPr>
          <w:sz w:val="20"/>
        </w:rPr>
        <w:t>fedatarios</w:t>
      </w:r>
      <w:r>
        <w:rPr>
          <w:spacing w:val="-5"/>
          <w:sz w:val="20"/>
        </w:rPr>
        <w:t> </w:t>
      </w:r>
      <w:r>
        <w:rPr>
          <w:sz w:val="20"/>
        </w:rPr>
        <w:t>públicos</w:t>
      </w:r>
      <w:r>
        <w:rPr>
          <w:spacing w:val="-5"/>
          <w:sz w:val="20"/>
        </w:rPr>
        <w:t> </w:t>
      </w:r>
      <w:r>
        <w:rPr>
          <w:sz w:val="20"/>
        </w:rPr>
        <w:t>que</w:t>
      </w:r>
      <w:r>
        <w:rPr>
          <w:spacing w:val="-4"/>
          <w:sz w:val="20"/>
        </w:rPr>
        <w:t> </w:t>
      </w:r>
      <w:r>
        <w:rPr>
          <w:sz w:val="20"/>
        </w:rPr>
        <w:t>accedieran</w:t>
      </w:r>
      <w:r>
        <w:rPr>
          <w:spacing w:val="-2"/>
          <w:sz w:val="20"/>
        </w:rPr>
        <w:t> </w:t>
      </w:r>
      <w:r>
        <w:rPr>
          <w:sz w:val="20"/>
        </w:rPr>
        <w:t>a</w:t>
      </w:r>
      <w:r>
        <w:rPr>
          <w:spacing w:val="-3"/>
          <w:sz w:val="20"/>
        </w:rPr>
        <w:t> </w:t>
      </w:r>
      <w:r>
        <w:rPr>
          <w:sz w:val="20"/>
        </w:rPr>
        <w:t>formalizar</w:t>
      </w:r>
      <w:r>
        <w:rPr>
          <w:spacing w:val="-2"/>
          <w:sz w:val="20"/>
        </w:rPr>
        <w:t> </w:t>
      </w:r>
      <w:r>
        <w:rPr>
          <w:sz w:val="20"/>
        </w:rPr>
        <w:t>las</w:t>
      </w:r>
      <w:r>
        <w:rPr>
          <w:spacing w:val="-3"/>
          <w:sz w:val="20"/>
        </w:rPr>
        <w:t> </w:t>
      </w:r>
      <w:r>
        <w:rPr>
          <w:sz w:val="20"/>
        </w:rPr>
        <w:t>declaraciones</w:t>
      </w:r>
      <w:r>
        <w:rPr>
          <w:spacing w:val="-3"/>
          <w:sz w:val="20"/>
        </w:rPr>
        <w:t> </w:t>
      </w:r>
      <w:r>
        <w:rPr>
          <w:sz w:val="20"/>
        </w:rPr>
        <w:t>de</w:t>
      </w:r>
      <w:r>
        <w:rPr>
          <w:spacing w:val="-2"/>
          <w:sz w:val="20"/>
        </w:rPr>
        <w:t> </w:t>
      </w:r>
      <w:r>
        <w:rPr>
          <w:sz w:val="20"/>
        </w:rPr>
        <w:t>varios</w:t>
      </w:r>
      <w:r>
        <w:rPr>
          <w:spacing w:val="-3"/>
          <w:sz w:val="20"/>
        </w:rPr>
        <w:t> </w:t>
      </w:r>
      <w:r>
        <w:rPr>
          <w:sz w:val="20"/>
        </w:rPr>
        <w:t>de</w:t>
      </w:r>
      <w:r>
        <w:rPr>
          <w:spacing w:val="-4"/>
          <w:sz w:val="20"/>
        </w:rPr>
        <w:t> </w:t>
      </w:r>
      <w:r>
        <w:rPr>
          <w:sz w:val="20"/>
        </w:rPr>
        <w:t>los</w:t>
      </w:r>
      <w:r>
        <w:rPr>
          <w:spacing w:val="-3"/>
          <w:sz w:val="20"/>
        </w:rPr>
        <w:t> </w:t>
      </w:r>
      <w:r>
        <w:rPr>
          <w:sz w:val="20"/>
        </w:rPr>
        <w:t>declarantes </w:t>
      </w:r>
      <w:r>
        <w:rPr>
          <w:spacing w:val="-2"/>
          <w:sz w:val="20"/>
        </w:rPr>
        <w:t>ofrecidos,</w:t>
      </w:r>
      <w:r>
        <w:rPr>
          <w:spacing w:val="-12"/>
          <w:sz w:val="20"/>
        </w:rPr>
        <w:t> </w:t>
      </w:r>
      <w:r>
        <w:rPr>
          <w:spacing w:val="-2"/>
          <w:sz w:val="20"/>
        </w:rPr>
        <w:t>en</w:t>
      </w:r>
      <w:r>
        <w:rPr>
          <w:spacing w:val="-12"/>
          <w:sz w:val="20"/>
        </w:rPr>
        <w:t> </w:t>
      </w:r>
      <w:r>
        <w:rPr>
          <w:spacing w:val="-2"/>
          <w:sz w:val="20"/>
        </w:rPr>
        <w:t>particular</w:t>
      </w:r>
      <w:r>
        <w:rPr>
          <w:spacing w:val="-16"/>
          <w:sz w:val="20"/>
        </w:rPr>
        <w:t> </w:t>
      </w:r>
      <w:r>
        <w:rPr>
          <w:spacing w:val="-2"/>
          <w:sz w:val="20"/>
        </w:rPr>
        <w:t>de</w:t>
      </w:r>
      <w:r>
        <w:rPr>
          <w:spacing w:val="-14"/>
          <w:sz w:val="20"/>
        </w:rPr>
        <w:t> </w:t>
      </w:r>
      <w:r>
        <w:rPr>
          <w:spacing w:val="-2"/>
          <w:sz w:val="20"/>
        </w:rPr>
        <w:t>aquellos</w:t>
      </w:r>
      <w:r>
        <w:rPr>
          <w:spacing w:val="-13"/>
          <w:sz w:val="20"/>
        </w:rPr>
        <w:t> </w:t>
      </w:r>
      <w:r>
        <w:rPr>
          <w:spacing w:val="-2"/>
          <w:sz w:val="20"/>
        </w:rPr>
        <w:t>que</w:t>
      </w:r>
      <w:r>
        <w:rPr>
          <w:spacing w:val="-12"/>
          <w:sz w:val="20"/>
        </w:rPr>
        <w:t> </w:t>
      </w:r>
      <w:r>
        <w:rPr>
          <w:spacing w:val="-2"/>
          <w:sz w:val="20"/>
        </w:rPr>
        <w:t>se</w:t>
      </w:r>
      <w:r>
        <w:rPr>
          <w:spacing w:val="-11"/>
          <w:sz w:val="20"/>
        </w:rPr>
        <w:t> </w:t>
      </w:r>
      <w:r>
        <w:rPr>
          <w:spacing w:val="-2"/>
          <w:sz w:val="20"/>
        </w:rPr>
        <w:t>encontraban</w:t>
      </w:r>
      <w:r>
        <w:rPr>
          <w:spacing w:val="-12"/>
          <w:sz w:val="20"/>
        </w:rPr>
        <w:t> </w:t>
      </w:r>
      <w:r>
        <w:rPr>
          <w:spacing w:val="-2"/>
          <w:sz w:val="20"/>
        </w:rPr>
        <w:t>cumpliendo</w:t>
      </w:r>
      <w:r>
        <w:rPr>
          <w:spacing w:val="-13"/>
          <w:sz w:val="20"/>
        </w:rPr>
        <w:t> </w:t>
      </w:r>
      <w:r>
        <w:rPr>
          <w:spacing w:val="-2"/>
          <w:sz w:val="20"/>
        </w:rPr>
        <w:t>penas</w:t>
      </w:r>
      <w:r>
        <w:rPr>
          <w:spacing w:val="-12"/>
          <w:sz w:val="20"/>
        </w:rPr>
        <w:t> </w:t>
      </w:r>
      <w:r>
        <w:rPr>
          <w:spacing w:val="-2"/>
          <w:sz w:val="20"/>
        </w:rPr>
        <w:t>en</w:t>
      </w:r>
      <w:r>
        <w:rPr>
          <w:spacing w:val="-12"/>
          <w:sz w:val="20"/>
        </w:rPr>
        <w:t> </w:t>
      </w:r>
      <w:r>
        <w:rPr>
          <w:spacing w:val="-2"/>
          <w:sz w:val="20"/>
        </w:rPr>
        <w:t>prisión.</w:t>
      </w:r>
      <w:r>
        <w:rPr>
          <w:spacing w:val="-11"/>
          <w:sz w:val="20"/>
        </w:rPr>
        <w:t> </w:t>
      </w:r>
      <w:r>
        <w:rPr>
          <w:spacing w:val="-2"/>
          <w:sz w:val="20"/>
        </w:rPr>
        <w:t>Por</w:t>
      </w:r>
      <w:r>
        <w:rPr>
          <w:spacing w:val="-12"/>
          <w:sz w:val="20"/>
        </w:rPr>
        <w:t> </w:t>
      </w:r>
      <w:r>
        <w:rPr>
          <w:spacing w:val="-2"/>
          <w:sz w:val="20"/>
        </w:rPr>
        <w:t>medio </w:t>
      </w:r>
      <w:r>
        <w:rPr>
          <w:w w:val="95"/>
          <w:sz w:val="20"/>
        </w:rPr>
        <w:t>de</w:t>
      </w:r>
      <w:r>
        <w:rPr>
          <w:spacing w:val="-13"/>
          <w:w w:val="95"/>
          <w:sz w:val="20"/>
        </w:rPr>
        <w:t> </w:t>
      </w:r>
      <w:r>
        <w:rPr>
          <w:w w:val="95"/>
          <w:sz w:val="20"/>
        </w:rPr>
        <w:t>nota</w:t>
      </w:r>
      <w:r>
        <w:rPr>
          <w:spacing w:val="-12"/>
          <w:w w:val="95"/>
          <w:sz w:val="20"/>
        </w:rPr>
        <w:t> </w:t>
      </w:r>
      <w:r>
        <w:rPr>
          <w:w w:val="95"/>
          <w:sz w:val="20"/>
        </w:rPr>
        <w:t>de</w:t>
      </w:r>
      <w:r>
        <w:rPr>
          <w:spacing w:val="-13"/>
          <w:w w:val="95"/>
          <w:sz w:val="20"/>
        </w:rPr>
        <w:t> </w:t>
      </w:r>
      <w:r>
        <w:rPr>
          <w:w w:val="95"/>
          <w:sz w:val="20"/>
        </w:rPr>
        <w:t>la</w:t>
      </w:r>
      <w:r>
        <w:rPr>
          <w:spacing w:val="-12"/>
          <w:w w:val="95"/>
          <w:sz w:val="20"/>
        </w:rPr>
        <w:t> </w:t>
      </w:r>
      <w:r>
        <w:rPr>
          <w:w w:val="95"/>
          <w:sz w:val="20"/>
        </w:rPr>
        <w:t>Secretaría</w:t>
      </w:r>
      <w:r>
        <w:rPr>
          <w:spacing w:val="-12"/>
          <w:w w:val="95"/>
          <w:sz w:val="20"/>
        </w:rPr>
        <w:t> </w:t>
      </w:r>
      <w:r>
        <w:rPr>
          <w:w w:val="95"/>
          <w:sz w:val="20"/>
        </w:rPr>
        <w:t>de</w:t>
      </w:r>
      <w:r>
        <w:rPr>
          <w:spacing w:val="-13"/>
          <w:w w:val="95"/>
          <w:sz w:val="20"/>
        </w:rPr>
        <w:t> </w:t>
      </w:r>
      <w:r>
        <w:rPr>
          <w:w w:val="95"/>
          <w:sz w:val="20"/>
        </w:rPr>
        <w:t>15</w:t>
      </w:r>
      <w:r>
        <w:rPr>
          <w:spacing w:val="-12"/>
          <w:w w:val="95"/>
          <w:sz w:val="20"/>
        </w:rPr>
        <w:t> </w:t>
      </w:r>
      <w:r>
        <w:rPr>
          <w:w w:val="95"/>
          <w:sz w:val="20"/>
        </w:rPr>
        <w:t>de</w:t>
      </w:r>
      <w:r>
        <w:rPr>
          <w:spacing w:val="-13"/>
          <w:w w:val="95"/>
          <w:sz w:val="20"/>
        </w:rPr>
        <w:t> </w:t>
      </w:r>
      <w:r>
        <w:rPr>
          <w:w w:val="95"/>
          <w:sz w:val="20"/>
        </w:rPr>
        <w:t>junio</w:t>
      </w:r>
      <w:r>
        <w:rPr>
          <w:spacing w:val="-11"/>
          <w:w w:val="95"/>
          <w:sz w:val="20"/>
        </w:rPr>
        <w:t> </w:t>
      </w:r>
      <w:r>
        <w:rPr>
          <w:w w:val="95"/>
          <w:sz w:val="20"/>
        </w:rPr>
        <w:t>de</w:t>
      </w:r>
      <w:r>
        <w:rPr>
          <w:spacing w:val="-13"/>
          <w:w w:val="95"/>
          <w:sz w:val="20"/>
        </w:rPr>
        <w:t> </w:t>
      </w:r>
      <w:r>
        <w:rPr>
          <w:w w:val="95"/>
          <w:sz w:val="20"/>
        </w:rPr>
        <w:t>2022,</w:t>
      </w:r>
      <w:r>
        <w:rPr>
          <w:spacing w:val="-12"/>
          <w:w w:val="95"/>
          <w:sz w:val="20"/>
        </w:rPr>
        <w:t> </w:t>
      </w:r>
      <w:r>
        <w:rPr>
          <w:w w:val="95"/>
          <w:sz w:val="20"/>
        </w:rPr>
        <w:t>se</w:t>
      </w:r>
      <w:r>
        <w:rPr>
          <w:spacing w:val="-11"/>
          <w:w w:val="95"/>
          <w:sz w:val="20"/>
        </w:rPr>
        <w:t> </w:t>
      </w:r>
      <w:r>
        <w:rPr>
          <w:w w:val="95"/>
          <w:sz w:val="20"/>
        </w:rPr>
        <w:t>informó</w:t>
      </w:r>
      <w:r>
        <w:rPr>
          <w:spacing w:val="-13"/>
          <w:w w:val="95"/>
          <w:sz w:val="20"/>
        </w:rPr>
        <w:t> </w:t>
      </w:r>
      <w:r>
        <w:rPr>
          <w:w w:val="95"/>
          <w:sz w:val="20"/>
        </w:rPr>
        <w:t>que</w:t>
      </w:r>
      <w:r>
        <w:rPr>
          <w:spacing w:val="-11"/>
          <w:w w:val="95"/>
          <w:sz w:val="20"/>
        </w:rPr>
        <w:t> </w:t>
      </w:r>
      <w:r>
        <w:rPr>
          <w:w w:val="95"/>
          <w:sz w:val="20"/>
        </w:rPr>
        <w:t>“en</w:t>
      </w:r>
      <w:r>
        <w:rPr>
          <w:spacing w:val="-8"/>
          <w:w w:val="95"/>
          <w:sz w:val="20"/>
        </w:rPr>
        <w:t> </w:t>
      </w:r>
      <w:r>
        <w:rPr>
          <w:w w:val="95"/>
          <w:sz w:val="20"/>
        </w:rPr>
        <w:t>caso</w:t>
      </w:r>
      <w:r>
        <w:rPr>
          <w:spacing w:val="-13"/>
          <w:w w:val="95"/>
          <w:sz w:val="20"/>
        </w:rPr>
        <w:t> </w:t>
      </w:r>
      <w:r>
        <w:rPr>
          <w:w w:val="95"/>
          <w:sz w:val="20"/>
        </w:rPr>
        <w:t>de</w:t>
      </w:r>
      <w:r>
        <w:rPr>
          <w:spacing w:val="-11"/>
          <w:w w:val="95"/>
          <w:sz w:val="20"/>
        </w:rPr>
        <w:t> </w:t>
      </w:r>
      <w:r>
        <w:rPr>
          <w:w w:val="95"/>
          <w:sz w:val="20"/>
        </w:rPr>
        <w:t>que</w:t>
      </w:r>
      <w:r>
        <w:rPr>
          <w:spacing w:val="-11"/>
          <w:w w:val="95"/>
          <w:sz w:val="20"/>
        </w:rPr>
        <w:t> </w:t>
      </w:r>
      <w:r>
        <w:rPr>
          <w:w w:val="95"/>
          <w:sz w:val="20"/>
        </w:rPr>
        <w:t>los</w:t>
      </w:r>
      <w:r>
        <w:rPr>
          <w:spacing w:val="-10"/>
          <w:w w:val="95"/>
          <w:sz w:val="20"/>
        </w:rPr>
        <w:t> </w:t>
      </w:r>
      <w:r>
        <w:rPr>
          <w:w w:val="95"/>
          <w:sz w:val="20"/>
        </w:rPr>
        <w:t>representantes </w:t>
      </w:r>
      <w:r>
        <w:rPr>
          <w:sz w:val="20"/>
        </w:rPr>
        <w:t>se</w:t>
      </w:r>
      <w:r>
        <w:rPr>
          <w:spacing w:val="-11"/>
          <w:sz w:val="20"/>
        </w:rPr>
        <w:t> </w:t>
      </w:r>
      <w:r>
        <w:rPr>
          <w:sz w:val="20"/>
        </w:rPr>
        <w:t>vieran</w:t>
      </w:r>
      <w:r>
        <w:rPr>
          <w:spacing w:val="-10"/>
          <w:sz w:val="20"/>
        </w:rPr>
        <w:t> </w:t>
      </w:r>
      <w:r>
        <w:rPr>
          <w:sz w:val="20"/>
        </w:rPr>
        <w:t>imposibilitados</w:t>
      </w:r>
      <w:r>
        <w:rPr>
          <w:spacing w:val="-11"/>
          <w:sz w:val="20"/>
        </w:rPr>
        <w:t> </w:t>
      </w:r>
      <w:r>
        <w:rPr>
          <w:sz w:val="20"/>
        </w:rPr>
        <w:t>de</w:t>
      </w:r>
      <w:r>
        <w:rPr>
          <w:spacing w:val="-11"/>
          <w:sz w:val="20"/>
        </w:rPr>
        <w:t> </w:t>
      </w:r>
      <w:r>
        <w:rPr>
          <w:sz w:val="20"/>
        </w:rPr>
        <w:t>conseguir</w:t>
      </w:r>
      <w:r>
        <w:rPr>
          <w:spacing w:val="-13"/>
          <w:sz w:val="20"/>
        </w:rPr>
        <w:t> </w:t>
      </w:r>
      <w:r>
        <w:rPr>
          <w:sz w:val="20"/>
        </w:rPr>
        <w:t>que</w:t>
      </w:r>
      <w:r>
        <w:rPr>
          <w:spacing w:val="-11"/>
          <w:sz w:val="20"/>
        </w:rPr>
        <w:t> </w:t>
      </w:r>
      <w:r>
        <w:rPr>
          <w:sz w:val="20"/>
        </w:rPr>
        <w:t>las</w:t>
      </w:r>
      <w:r>
        <w:rPr>
          <w:spacing w:val="-13"/>
          <w:sz w:val="20"/>
        </w:rPr>
        <w:t> </w:t>
      </w:r>
      <w:r>
        <w:rPr>
          <w:sz w:val="20"/>
        </w:rPr>
        <w:t>declaraciones</w:t>
      </w:r>
      <w:r>
        <w:rPr>
          <w:spacing w:val="-11"/>
          <w:sz w:val="20"/>
        </w:rPr>
        <w:t> </w:t>
      </w:r>
      <w:r>
        <w:rPr>
          <w:sz w:val="20"/>
        </w:rPr>
        <w:t>de</w:t>
      </w:r>
      <w:r>
        <w:rPr>
          <w:spacing w:val="-13"/>
          <w:sz w:val="20"/>
        </w:rPr>
        <w:t> </w:t>
      </w:r>
      <w:r>
        <w:rPr>
          <w:sz w:val="20"/>
        </w:rPr>
        <w:t>las</w:t>
      </w:r>
      <w:r>
        <w:rPr>
          <w:spacing w:val="-11"/>
          <w:sz w:val="20"/>
        </w:rPr>
        <w:t> </w:t>
      </w:r>
      <w:r>
        <w:rPr>
          <w:sz w:val="20"/>
        </w:rPr>
        <w:t>presuntas</w:t>
      </w:r>
      <w:r>
        <w:rPr>
          <w:spacing w:val="-11"/>
          <w:sz w:val="20"/>
        </w:rPr>
        <w:t> </w:t>
      </w:r>
      <w:r>
        <w:rPr>
          <w:sz w:val="20"/>
        </w:rPr>
        <w:t>víctimas</w:t>
      </w:r>
      <w:r>
        <w:rPr>
          <w:spacing w:val="-11"/>
          <w:sz w:val="20"/>
        </w:rPr>
        <w:t> </w:t>
      </w:r>
      <w:r>
        <w:rPr>
          <w:sz w:val="20"/>
        </w:rPr>
        <w:t>y</w:t>
      </w:r>
      <w:r>
        <w:rPr>
          <w:spacing w:val="-13"/>
          <w:sz w:val="20"/>
        </w:rPr>
        <w:t> </w:t>
      </w:r>
      <w:r>
        <w:rPr>
          <w:sz w:val="20"/>
        </w:rPr>
        <w:t>de</w:t>
      </w:r>
      <w:r>
        <w:rPr>
          <w:spacing w:val="-11"/>
          <w:sz w:val="20"/>
        </w:rPr>
        <w:t> </w:t>
      </w:r>
      <w:r>
        <w:rPr>
          <w:sz w:val="20"/>
        </w:rPr>
        <w:t>los </w:t>
      </w:r>
      <w:r>
        <w:rPr>
          <w:spacing w:val="-4"/>
          <w:sz w:val="20"/>
        </w:rPr>
        <w:t>testigos</w:t>
      </w:r>
      <w:r>
        <w:rPr>
          <w:spacing w:val="-7"/>
          <w:sz w:val="20"/>
        </w:rPr>
        <w:t> </w:t>
      </w:r>
      <w:r>
        <w:rPr>
          <w:spacing w:val="-4"/>
          <w:sz w:val="20"/>
        </w:rPr>
        <w:t>sean</w:t>
      </w:r>
      <w:r>
        <w:rPr>
          <w:spacing w:val="-5"/>
          <w:sz w:val="20"/>
        </w:rPr>
        <w:t> </w:t>
      </w:r>
      <w:r>
        <w:rPr>
          <w:spacing w:val="-4"/>
          <w:sz w:val="20"/>
        </w:rPr>
        <w:t>rendidas</w:t>
      </w:r>
      <w:r>
        <w:rPr>
          <w:spacing w:val="-9"/>
          <w:sz w:val="20"/>
        </w:rPr>
        <w:t> </w:t>
      </w:r>
      <w:r>
        <w:rPr>
          <w:spacing w:val="-4"/>
          <w:sz w:val="20"/>
        </w:rPr>
        <w:t>ante</w:t>
      </w:r>
      <w:r>
        <w:rPr>
          <w:spacing w:val="-10"/>
          <w:sz w:val="20"/>
        </w:rPr>
        <w:t> </w:t>
      </w:r>
      <w:r>
        <w:rPr>
          <w:spacing w:val="-4"/>
          <w:sz w:val="20"/>
        </w:rPr>
        <w:t>notario</w:t>
      </w:r>
      <w:r>
        <w:rPr>
          <w:spacing w:val="-10"/>
          <w:sz w:val="20"/>
        </w:rPr>
        <w:t> </w:t>
      </w:r>
      <w:r>
        <w:rPr>
          <w:spacing w:val="-4"/>
          <w:sz w:val="20"/>
        </w:rPr>
        <w:t>u</w:t>
      </w:r>
      <w:r>
        <w:rPr>
          <w:spacing w:val="-5"/>
          <w:sz w:val="20"/>
        </w:rPr>
        <w:t> </w:t>
      </w:r>
      <w:r>
        <w:rPr>
          <w:spacing w:val="-4"/>
          <w:sz w:val="20"/>
        </w:rPr>
        <w:t>otro</w:t>
      </w:r>
      <w:r>
        <w:rPr>
          <w:spacing w:val="-7"/>
          <w:sz w:val="20"/>
        </w:rPr>
        <w:t> </w:t>
      </w:r>
      <w:r>
        <w:rPr>
          <w:spacing w:val="-4"/>
          <w:sz w:val="20"/>
        </w:rPr>
        <w:t>fedatario</w:t>
      </w:r>
      <w:r>
        <w:rPr>
          <w:spacing w:val="-10"/>
          <w:sz w:val="20"/>
        </w:rPr>
        <w:t> </w:t>
      </w:r>
      <w:r>
        <w:rPr>
          <w:spacing w:val="-4"/>
          <w:sz w:val="20"/>
        </w:rPr>
        <w:t>público,</w:t>
      </w:r>
      <w:r>
        <w:rPr>
          <w:spacing w:val="-9"/>
          <w:sz w:val="20"/>
        </w:rPr>
        <w:t> </w:t>
      </w:r>
      <w:r>
        <w:rPr>
          <w:spacing w:val="-4"/>
          <w:sz w:val="20"/>
        </w:rPr>
        <w:t>podrán remitir</w:t>
      </w:r>
      <w:r>
        <w:rPr>
          <w:spacing w:val="-10"/>
          <w:sz w:val="20"/>
        </w:rPr>
        <w:t> </w:t>
      </w:r>
      <w:r>
        <w:rPr>
          <w:spacing w:val="-4"/>
          <w:sz w:val="20"/>
        </w:rPr>
        <w:t>declaraciones</w:t>
      </w:r>
      <w:r>
        <w:rPr>
          <w:spacing w:val="-9"/>
          <w:sz w:val="20"/>
        </w:rPr>
        <w:t> </w:t>
      </w:r>
      <w:r>
        <w:rPr>
          <w:spacing w:val="-4"/>
          <w:sz w:val="20"/>
        </w:rPr>
        <w:t>juradas </w:t>
      </w:r>
      <w:r>
        <w:rPr>
          <w:sz w:val="20"/>
        </w:rPr>
        <w:t>simples, firmadas por sus declarantes y acompañadas de copia del respectivo documento de identidad,</w:t>
      </w:r>
      <w:r>
        <w:rPr>
          <w:spacing w:val="-17"/>
          <w:sz w:val="20"/>
        </w:rPr>
        <w:t> </w:t>
      </w:r>
      <w:r>
        <w:rPr>
          <w:sz w:val="20"/>
        </w:rPr>
        <w:t>así</w:t>
      </w:r>
      <w:r>
        <w:rPr>
          <w:spacing w:val="-14"/>
          <w:sz w:val="20"/>
        </w:rPr>
        <w:t> </w:t>
      </w:r>
      <w:r>
        <w:rPr>
          <w:sz w:val="20"/>
        </w:rPr>
        <w:t>como</w:t>
      </w:r>
      <w:r>
        <w:rPr>
          <w:spacing w:val="-15"/>
          <w:sz w:val="20"/>
        </w:rPr>
        <w:t> </w:t>
      </w:r>
      <w:r>
        <w:rPr>
          <w:sz w:val="20"/>
        </w:rPr>
        <w:t>exponer</w:t>
      </w:r>
      <w:r>
        <w:rPr>
          <w:spacing w:val="-17"/>
          <w:sz w:val="20"/>
        </w:rPr>
        <w:t> </w:t>
      </w:r>
      <w:r>
        <w:rPr>
          <w:sz w:val="20"/>
        </w:rPr>
        <w:t>las</w:t>
      </w:r>
      <w:r>
        <w:rPr>
          <w:spacing w:val="-17"/>
          <w:sz w:val="20"/>
        </w:rPr>
        <w:t> </w:t>
      </w:r>
      <w:r>
        <w:rPr>
          <w:sz w:val="20"/>
        </w:rPr>
        <w:t>razones</w:t>
      </w:r>
      <w:r>
        <w:rPr>
          <w:spacing w:val="-17"/>
          <w:sz w:val="20"/>
        </w:rPr>
        <w:t> </w:t>
      </w:r>
      <w:r>
        <w:rPr>
          <w:sz w:val="20"/>
        </w:rPr>
        <w:t>por</w:t>
      </w:r>
      <w:r>
        <w:rPr>
          <w:spacing w:val="-17"/>
          <w:sz w:val="20"/>
        </w:rPr>
        <w:t> </w:t>
      </w:r>
      <w:r>
        <w:rPr>
          <w:sz w:val="20"/>
        </w:rPr>
        <w:t>las</w:t>
      </w:r>
      <w:r>
        <w:rPr>
          <w:spacing w:val="-17"/>
          <w:sz w:val="20"/>
        </w:rPr>
        <w:t> </w:t>
      </w:r>
      <w:r>
        <w:rPr>
          <w:sz w:val="20"/>
        </w:rPr>
        <w:t>que</w:t>
      </w:r>
      <w:r>
        <w:rPr>
          <w:spacing w:val="-18"/>
          <w:sz w:val="20"/>
        </w:rPr>
        <w:t> </w:t>
      </w:r>
      <w:r>
        <w:rPr>
          <w:sz w:val="20"/>
        </w:rPr>
        <w:t>no</w:t>
      </w:r>
      <w:r>
        <w:rPr>
          <w:spacing w:val="-16"/>
          <w:sz w:val="20"/>
        </w:rPr>
        <w:t> </w:t>
      </w:r>
      <w:r>
        <w:rPr>
          <w:sz w:val="20"/>
        </w:rPr>
        <w:t>se</w:t>
      </w:r>
      <w:r>
        <w:rPr>
          <w:spacing w:val="-18"/>
          <w:sz w:val="20"/>
        </w:rPr>
        <w:t> </w:t>
      </w:r>
      <w:r>
        <w:rPr>
          <w:sz w:val="20"/>
        </w:rPr>
        <w:t>pudo</w:t>
      </w:r>
      <w:r>
        <w:rPr>
          <w:spacing w:val="-15"/>
          <w:sz w:val="20"/>
        </w:rPr>
        <w:t> </w:t>
      </w:r>
      <w:r>
        <w:rPr>
          <w:sz w:val="20"/>
        </w:rPr>
        <w:t>obtener</w:t>
      </w:r>
      <w:r>
        <w:rPr>
          <w:spacing w:val="-17"/>
          <w:sz w:val="20"/>
        </w:rPr>
        <w:t> </w:t>
      </w:r>
      <w:r>
        <w:rPr>
          <w:sz w:val="20"/>
        </w:rPr>
        <w:t>los</w:t>
      </w:r>
      <w:r>
        <w:rPr>
          <w:spacing w:val="-17"/>
          <w:sz w:val="20"/>
        </w:rPr>
        <w:t> </w:t>
      </w:r>
      <w:r>
        <w:rPr>
          <w:sz w:val="20"/>
        </w:rPr>
        <w:t>affidávits”.</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De esta forma, los respectivos representantes presentaron las declaraciones de las presuntas</w:t>
      </w:r>
      <w:r>
        <w:rPr>
          <w:spacing w:val="-17"/>
          <w:sz w:val="20"/>
        </w:rPr>
        <w:t> </w:t>
      </w:r>
      <w:r>
        <w:rPr>
          <w:sz w:val="20"/>
        </w:rPr>
        <w:t>víctimas</w:t>
      </w:r>
      <w:r>
        <w:rPr>
          <w:spacing w:val="-17"/>
          <w:sz w:val="20"/>
        </w:rPr>
        <w:t> </w:t>
      </w:r>
      <w:r>
        <w:rPr>
          <w:sz w:val="20"/>
        </w:rPr>
        <w:t>Víctor</w:t>
      </w:r>
      <w:r>
        <w:rPr>
          <w:spacing w:val="-17"/>
          <w:sz w:val="20"/>
        </w:rPr>
        <w:t> </w:t>
      </w:r>
      <w:r>
        <w:rPr>
          <w:sz w:val="20"/>
        </w:rPr>
        <w:t>Manuel</w:t>
      </w:r>
      <w:r>
        <w:rPr>
          <w:spacing w:val="-16"/>
          <w:sz w:val="20"/>
        </w:rPr>
        <w:t> </w:t>
      </w:r>
      <w:r>
        <w:rPr>
          <w:sz w:val="20"/>
        </w:rPr>
        <w:t>Boggiano</w:t>
      </w:r>
      <w:r>
        <w:rPr>
          <w:spacing w:val="-17"/>
          <w:sz w:val="20"/>
        </w:rPr>
        <w:t> </w:t>
      </w:r>
      <w:r>
        <w:rPr>
          <w:sz w:val="20"/>
        </w:rPr>
        <w:t>Bruzzón,</w:t>
      </w:r>
      <w:r>
        <w:rPr>
          <w:spacing w:val="-18"/>
          <w:sz w:val="20"/>
        </w:rPr>
        <w:t> </w:t>
      </w:r>
      <w:r>
        <w:rPr>
          <w:sz w:val="20"/>
        </w:rPr>
        <w:t>Eladio</w:t>
      </w:r>
      <w:r>
        <w:rPr>
          <w:spacing w:val="-15"/>
          <w:sz w:val="20"/>
        </w:rPr>
        <w:t> </w:t>
      </w:r>
      <w:r>
        <w:rPr>
          <w:sz w:val="20"/>
        </w:rPr>
        <w:t>Cruz</w:t>
      </w:r>
      <w:r>
        <w:rPr>
          <w:spacing w:val="-16"/>
          <w:sz w:val="20"/>
        </w:rPr>
        <w:t> </w:t>
      </w:r>
      <w:r>
        <w:rPr>
          <w:sz w:val="20"/>
        </w:rPr>
        <w:t>Añez,</w:t>
      </w:r>
      <w:r>
        <w:rPr>
          <w:spacing w:val="-15"/>
          <w:sz w:val="20"/>
        </w:rPr>
        <w:t> </w:t>
      </w:r>
      <w:r>
        <w:rPr>
          <w:sz w:val="20"/>
        </w:rPr>
        <w:t>y</w:t>
      </w:r>
      <w:r>
        <w:rPr>
          <w:spacing w:val="-17"/>
          <w:sz w:val="20"/>
        </w:rPr>
        <w:t> </w:t>
      </w:r>
      <w:r>
        <w:rPr>
          <w:sz w:val="20"/>
        </w:rPr>
        <w:t>Blas</w:t>
      </w:r>
      <w:r>
        <w:rPr>
          <w:spacing w:val="-17"/>
          <w:sz w:val="20"/>
        </w:rPr>
        <w:t> </w:t>
      </w:r>
      <w:r>
        <w:rPr>
          <w:sz w:val="20"/>
        </w:rPr>
        <w:t>Valencia</w:t>
      </w:r>
      <w:r>
        <w:rPr>
          <w:spacing w:val="-15"/>
          <w:sz w:val="20"/>
        </w:rPr>
        <w:t> </w:t>
      </w:r>
      <w:r>
        <w:rPr>
          <w:sz w:val="20"/>
        </w:rPr>
        <w:t>Campos </w:t>
      </w:r>
      <w:r>
        <w:rPr>
          <w:w w:val="95"/>
          <w:sz w:val="20"/>
        </w:rPr>
        <w:t>con</w:t>
      </w:r>
      <w:r>
        <w:rPr>
          <w:spacing w:val="-3"/>
          <w:w w:val="95"/>
          <w:sz w:val="20"/>
        </w:rPr>
        <w:t> </w:t>
      </w:r>
      <w:r>
        <w:rPr>
          <w:w w:val="95"/>
          <w:sz w:val="20"/>
        </w:rPr>
        <w:t>simple</w:t>
      </w:r>
      <w:r>
        <w:rPr>
          <w:spacing w:val="-6"/>
          <w:w w:val="95"/>
          <w:sz w:val="20"/>
        </w:rPr>
        <w:t> </w:t>
      </w:r>
      <w:r>
        <w:rPr>
          <w:w w:val="95"/>
          <w:sz w:val="20"/>
        </w:rPr>
        <w:t>firma,</w:t>
      </w:r>
      <w:r>
        <w:rPr>
          <w:spacing w:val="-6"/>
          <w:w w:val="95"/>
          <w:sz w:val="20"/>
        </w:rPr>
        <w:t> </w:t>
      </w:r>
      <w:r>
        <w:rPr>
          <w:w w:val="95"/>
          <w:sz w:val="20"/>
        </w:rPr>
        <w:t>acompañadas</w:t>
      </w:r>
      <w:r>
        <w:rPr>
          <w:spacing w:val="-6"/>
          <w:w w:val="95"/>
          <w:sz w:val="20"/>
        </w:rPr>
        <w:t> </w:t>
      </w:r>
      <w:r>
        <w:rPr>
          <w:w w:val="95"/>
          <w:sz w:val="20"/>
        </w:rPr>
        <w:t>del</w:t>
      </w:r>
      <w:r>
        <w:rPr>
          <w:spacing w:val="-3"/>
          <w:w w:val="95"/>
          <w:sz w:val="20"/>
        </w:rPr>
        <w:t> </w:t>
      </w:r>
      <w:r>
        <w:rPr>
          <w:w w:val="95"/>
          <w:sz w:val="20"/>
        </w:rPr>
        <w:t>documento</w:t>
      </w:r>
      <w:r>
        <w:rPr>
          <w:spacing w:val="-6"/>
          <w:w w:val="95"/>
          <w:sz w:val="20"/>
        </w:rPr>
        <w:t> </w:t>
      </w:r>
      <w:r>
        <w:rPr>
          <w:w w:val="95"/>
          <w:sz w:val="20"/>
        </w:rPr>
        <w:t>de</w:t>
      </w:r>
      <w:r>
        <w:rPr>
          <w:spacing w:val="-6"/>
          <w:w w:val="95"/>
          <w:sz w:val="20"/>
        </w:rPr>
        <w:t> </w:t>
      </w:r>
      <w:r>
        <w:rPr>
          <w:w w:val="95"/>
          <w:sz w:val="20"/>
        </w:rPr>
        <w:t>identidad</w:t>
      </w:r>
      <w:r>
        <w:rPr>
          <w:spacing w:val="-3"/>
          <w:w w:val="95"/>
          <w:sz w:val="20"/>
        </w:rPr>
        <w:t> </w:t>
      </w:r>
      <w:r>
        <w:rPr>
          <w:w w:val="95"/>
          <w:sz w:val="20"/>
        </w:rPr>
        <w:t>del</w:t>
      </w:r>
      <w:r>
        <w:rPr>
          <w:spacing w:val="-3"/>
          <w:w w:val="95"/>
          <w:sz w:val="20"/>
        </w:rPr>
        <w:t> </w:t>
      </w:r>
      <w:r>
        <w:rPr>
          <w:w w:val="95"/>
          <w:sz w:val="20"/>
        </w:rPr>
        <w:t>declarante.</w:t>
      </w:r>
      <w:r>
        <w:rPr>
          <w:spacing w:val="-6"/>
          <w:w w:val="95"/>
          <w:sz w:val="20"/>
        </w:rPr>
        <w:t> </w:t>
      </w:r>
      <w:r>
        <w:rPr>
          <w:w w:val="95"/>
          <w:sz w:val="20"/>
        </w:rPr>
        <w:t>La</w:t>
      </w:r>
      <w:r>
        <w:rPr>
          <w:spacing w:val="-4"/>
          <w:w w:val="95"/>
          <w:sz w:val="20"/>
        </w:rPr>
        <w:t> </w:t>
      </w:r>
      <w:r>
        <w:rPr>
          <w:w w:val="95"/>
          <w:sz w:val="20"/>
        </w:rPr>
        <w:t>declaración</w:t>
      </w:r>
      <w:r>
        <w:rPr>
          <w:spacing w:val="-3"/>
          <w:w w:val="95"/>
          <w:sz w:val="20"/>
        </w:rPr>
        <w:t> </w:t>
      </w:r>
      <w:r>
        <w:rPr>
          <w:w w:val="95"/>
          <w:sz w:val="20"/>
        </w:rPr>
        <w:t>de Luis </w:t>
      </w:r>
      <w:r>
        <w:rPr>
          <w:sz w:val="20"/>
        </w:rPr>
        <w:t>Fernando Lulleman Gutiérrez fue primeramente remitida con firma simple, sin embargo, los </w:t>
      </w:r>
      <w:r>
        <w:rPr>
          <w:spacing w:val="-4"/>
          <w:sz w:val="20"/>
        </w:rPr>
        <w:t>representantes</w:t>
      </w:r>
      <w:r>
        <w:rPr>
          <w:sz w:val="20"/>
        </w:rPr>
        <w:t> </w:t>
      </w:r>
      <w:r>
        <w:rPr>
          <w:spacing w:val="-4"/>
          <w:sz w:val="20"/>
        </w:rPr>
        <w:t>presentaron</w:t>
      </w:r>
      <w:r>
        <w:rPr>
          <w:sz w:val="20"/>
        </w:rPr>
        <w:t> </w:t>
      </w:r>
      <w:r>
        <w:rPr>
          <w:spacing w:val="-4"/>
          <w:sz w:val="20"/>
        </w:rPr>
        <w:t>posteriormente</w:t>
      </w:r>
      <w:r>
        <w:rPr>
          <w:spacing w:val="-3"/>
          <w:sz w:val="20"/>
        </w:rPr>
        <w:t> </w:t>
      </w:r>
      <w:r>
        <w:rPr>
          <w:spacing w:val="-4"/>
          <w:sz w:val="20"/>
        </w:rPr>
        <w:t>una</w:t>
      </w:r>
      <w:r>
        <w:rPr>
          <w:spacing w:val="2"/>
          <w:sz w:val="20"/>
        </w:rPr>
        <w:t> </w:t>
      </w:r>
      <w:r>
        <w:rPr>
          <w:spacing w:val="-4"/>
          <w:sz w:val="20"/>
        </w:rPr>
        <w:t>versión</w:t>
      </w:r>
      <w:r>
        <w:rPr>
          <w:sz w:val="20"/>
        </w:rPr>
        <w:t> </w:t>
      </w:r>
      <w:r>
        <w:rPr>
          <w:spacing w:val="-4"/>
          <w:sz w:val="20"/>
        </w:rPr>
        <w:t>notarizada</w:t>
      </w:r>
      <w:r>
        <w:rPr>
          <w:spacing w:val="-1"/>
          <w:sz w:val="20"/>
        </w:rPr>
        <w:t> </w:t>
      </w:r>
      <w:r>
        <w:rPr>
          <w:spacing w:val="-4"/>
          <w:sz w:val="20"/>
        </w:rPr>
        <w:t>de</w:t>
      </w:r>
      <w:r>
        <w:rPr>
          <w:spacing w:val="-2"/>
          <w:sz w:val="20"/>
        </w:rPr>
        <w:t> </w:t>
      </w:r>
      <w:r>
        <w:rPr>
          <w:spacing w:val="-4"/>
          <w:sz w:val="20"/>
        </w:rPr>
        <w:t>la</w:t>
      </w:r>
      <w:r>
        <w:rPr>
          <w:spacing w:val="1"/>
          <w:sz w:val="20"/>
        </w:rPr>
        <w:t> </w:t>
      </w:r>
      <w:r>
        <w:rPr>
          <w:spacing w:val="-4"/>
          <w:sz w:val="20"/>
        </w:rPr>
        <w:t>misma</w:t>
      </w:r>
      <w:r>
        <w:rPr>
          <w:spacing w:val="-1"/>
          <w:sz w:val="20"/>
        </w:rPr>
        <w:t> </w:t>
      </w:r>
      <w:r>
        <w:rPr>
          <w:spacing w:val="-4"/>
          <w:sz w:val="20"/>
        </w:rPr>
        <w:t>declaración.</w:t>
      </w:r>
      <w:r>
        <w:rPr>
          <w:sz w:val="20"/>
        </w:rPr>
        <w:t> </w:t>
      </w:r>
      <w:r>
        <w:rPr>
          <w:spacing w:val="-5"/>
          <w:sz w:val="20"/>
        </w:rPr>
        <w:t>La</w:t>
      </w:r>
    </w:p>
    <w:p>
      <w:pPr>
        <w:pStyle w:val="BodyText"/>
        <w:spacing w:before="1"/>
        <w:rPr>
          <w:sz w:val="15"/>
        </w:rPr>
      </w:pPr>
      <w:r>
        <w:rPr/>
        <w:pict>
          <v:rect style="position:absolute;margin-left:70.944pt;margin-top:10.386563pt;width:144.020pt;height:.599980pt;mso-position-horizontal-relative:page;mso-position-vertical-relative:paragraph;z-index:-15724032;mso-wrap-distance-left:0;mso-wrap-distance-right:0" id="docshape11" filled="true" fillcolor="#000000" stroked="false">
            <v:fill type="solid"/>
            <w10:wrap type="topAndBottom"/>
          </v:rect>
        </w:pict>
      </w:r>
    </w:p>
    <w:p>
      <w:pPr>
        <w:spacing w:before="96"/>
        <w:ind w:left="118" w:right="116" w:firstLine="0"/>
        <w:jc w:val="both"/>
        <w:rPr>
          <w:sz w:val="16"/>
        </w:rPr>
      </w:pPr>
      <w:r>
        <w:rPr>
          <w:sz w:val="16"/>
          <w:vertAlign w:val="superscript"/>
        </w:rPr>
        <w:t>22</w:t>
      </w:r>
      <w:r>
        <w:rPr>
          <w:spacing w:val="80"/>
          <w:sz w:val="16"/>
          <w:vertAlign w:val="baseline"/>
        </w:rPr>
        <w:t>  </w:t>
      </w:r>
      <w:r>
        <w:rPr>
          <w:sz w:val="16"/>
          <w:vertAlign w:val="baseline"/>
        </w:rPr>
        <w:t>La Corte recibió en audiencia privada la declaración de la presunta víctima F.E.P.M. Posteriormente, en audiencia</w:t>
      </w:r>
      <w:r>
        <w:rPr>
          <w:spacing w:val="-2"/>
          <w:sz w:val="16"/>
          <w:vertAlign w:val="baseline"/>
        </w:rPr>
        <w:t> </w:t>
      </w:r>
      <w:r>
        <w:rPr>
          <w:sz w:val="16"/>
          <w:vertAlign w:val="baseline"/>
        </w:rPr>
        <w:t>pública</w:t>
      </w:r>
      <w:r>
        <w:rPr>
          <w:spacing w:val="-4"/>
          <w:sz w:val="16"/>
          <w:vertAlign w:val="baseline"/>
        </w:rPr>
        <w:t> </w:t>
      </w:r>
      <w:r>
        <w:rPr>
          <w:sz w:val="16"/>
          <w:vertAlign w:val="baseline"/>
        </w:rPr>
        <w:t>recibió</w:t>
      </w:r>
      <w:r>
        <w:rPr>
          <w:spacing w:val="-3"/>
          <w:sz w:val="16"/>
          <w:vertAlign w:val="baseline"/>
        </w:rPr>
        <w:t> </w:t>
      </w:r>
      <w:r>
        <w:rPr>
          <w:sz w:val="16"/>
          <w:vertAlign w:val="baseline"/>
        </w:rPr>
        <w:t>las</w:t>
      </w:r>
      <w:r>
        <w:rPr>
          <w:spacing w:val="-4"/>
          <w:sz w:val="16"/>
          <w:vertAlign w:val="baseline"/>
        </w:rPr>
        <w:t> </w:t>
      </w:r>
      <w:r>
        <w:rPr>
          <w:sz w:val="16"/>
          <w:vertAlign w:val="baseline"/>
        </w:rPr>
        <w:t>declaraciones</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presunta</w:t>
      </w:r>
      <w:r>
        <w:rPr>
          <w:spacing w:val="-4"/>
          <w:sz w:val="16"/>
          <w:vertAlign w:val="baseline"/>
        </w:rPr>
        <w:t> </w:t>
      </w:r>
      <w:r>
        <w:rPr>
          <w:sz w:val="16"/>
          <w:vertAlign w:val="baseline"/>
        </w:rPr>
        <w:t>víctima</w:t>
      </w:r>
      <w:r>
        <w:rPr>
          <w:spacing w:val="-2"/>
          <w:sz w:val="16"/>
          <w:vertAlign w:val="baseline"/>
        </w:rPr>
        <w:t> </w:t>
      </w:r>
      <w:r>
        <w:rPr>
          <w:sz w:val="16"/>
          <w:vertAlign w:val="baseline"/>
        </w:rPr>
        <w:t>Mauricio</w:t>
      </w:r>
      <w:r>
        <w:rPr>
          <w:spacing w:val="-6"/>
          <w:sz w:val="16"/>
          <w:vertAlign w:val="baseline"/>
        </w:rPr>
        <w:t> </w:t>
      </w:r>
      <w:r>
        <w:rPr>
          <w:sz w:val="16"/>
          <w:vertAlign w:val="baseline"/>
        </w:rPr>
        <w:t>Marcelo</w:t>
      </w:r>
      <w:r>
        <w:rPr>
          <w:spacing w:val="-3"/>
          <w:sz w:val="16"/>
          <w:vertAlign w:val="baseline"/>
        </w:rPr>
        <w:t> </w:t>
      </w:r>
      <w:r>
        <w:rPr>
          <w:sz w:val="16"/>
          <w:vertAlign w:val="baseline"/>
        </w:rPr>
        <w:t>Valenzuela</w:t>
      </w:r>
      <w:r>
        <w:rPr>
          <w:spacing w:val="-2"/>
          <w:sz w:val="16"/>
          <w:vertAlign w:val="baseline"/>
        </w:rPr>
        <w:t> </w:t>
      </w:r>
      <w:r>
        <w:rPr>
          <w:sz w:val="16"/>
          <w:vertAlign w:val="baseline"/>
        </w:rPr>
        <w:t>Valencia</w:t>
      </w:r>
      <w:r>
        <w:rPr>
          <w:spacing w:val="-5"/>
          <w:sz w:val="16"/>
          <w:vertAlign w:val="baseline"/>
        </w:rPr>
        <w:t> </w:t>
      </w:r>
      <w:r>
        <w:rPr>
          <w:sz w:val="16"/>
          <w:vertAlign w:val="baseline"/>
        </w:rPr>
        <w:t>y</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perita María Luisa Piqué.</w:t>
      </w:r>
    </w:p>
    <w:p>
      <w:pPr>
        <w:spacing w:before="120"/>
        <w:ind w:left="118" w:right="111" w:firstLine="0"/>
        <w:jc w:val="both"/>
        <w:rPr>
          <w:sz w:val="16"/>
        </w:rPr>
      </w:pPr>
      <w:r>
        <w:rPr>
          <w:sz w:val="16"/>
          <w:vertAlign w:val="superscript"/>
        </w:rPr>
        <w:t>23</w:t>
      </w:r>
      <w:r>
        <w:rPr>
          <w:spacing w:val="40"/>
          <w:sz w:val="16"/>
          <w:vertAlign w:val="baseline"/>
        </w:rPr>
        <w:t>  </w:t>
      </w:r>
      <w:r>
        <w:rPr>
          <w:sz w:val="16"/>
          <w:vertAlign w:val="baseline"/>
        </w:rPr>
        <w:t>La Corte recibió las declaraciones ante fedatario público de las presuntas víctimas Raul Oswaldo Lulleman Gutiérrez, Luis Fernando Lulleman Gutiérrez, Patricia Catalina Gallardo Ardúz, Claudia Mariela Valencia Alarcón, Norma</w:t>
      </w:r>
      <w:r>
        <w:rPr>
          <w:spacing w:val="-14"/>
          <w:sz w:val="16"/>
          <w:vertAlign w:val="baseline"/>
        </w:rPr>
        <w:t> </w:t>
      </w:r>
      <w:r>
        <w:rPr>
          <w:sz w:val="16"/>
          <w:vertAlign w:val="baseline"/>
        </w:rPr>
        <w:t>Lupe</w:t>
      </w:r>
      <w:r>
        <w:rPr>
          <w:spacing w:val="-13"/>
          <w:sz w:val="16"/>
          <w:vertAlign w:val="baseline"/>
        </w:rPr>
        <w:t> </w:t>
      </w:r>
      <w:r>
        <w:rPr>
          <w:sz w:val="16"/>
          <w:vertAlign w:val="baseline"/>
        </w:rPr>
        <w:t>Alarcón</w:t>
      </w:r>
      <w:r>
        <w:rPr>
          <w:spacing w:val="-14"/>
          <w:sz w:val="16"/>
          <w:vertAlign w:val="baseline"/>
        </w:rPr>
        <w:t> </w:t>
      </w:r>
      <w:r>
        <w:rPr>
          <w:sz w:val="16"/>
          <w:vertAlign w:val="baseline"/>
        </w:rPr>
        <w:t>de</w:t>
      </w:r>
      <w:r>
        <w:rPr>
          <w:spacing w:val="-13"/>
          <w:sz w:val="16"/>
          <w:vertAlign w:val="baseline"/>
        </w:rPr>
        <w:t> </w:t>
      </w:r>
      <w:r>
        <w:rPr>
          <w:sz w:val="16"/>
          <w:vertAlign w:val="baseline"/>
        </w:rPr>
        <w:t>Valencia,</w:t>
      </w:r>
      <w:r>
        <w:rPr>
          <w:spacing w:val="-12"/>
          <w:sz w:val="16"/>
          <w:vertAlign w:val="baseline"/>
        </w:rPr>
        <w:t> </w:t>
      </w:r>
      <w:r>
        <w:rPr>
          <w:sz w:val="16"/>
          <w:vertAlign w:val="baseline"/>
        </w:rPr>
        <w:t>Alexis</w:t>
      </w:r>
      <w:r>
        <w:rPr>
          <w:spacing w:val="-10"/>
          <w:sz w:val="16"/>
          <w:vertAlign w:val="baseline"/>
        </w:rPr>
        <w:t> </w:t>
      </w:r>
      <w:r>
        <w:rPr>
          <w:sz w:val="16"/>
          <w:vertAlign w:val="baseline"/>
        </w:rPr>
        <w:t>Eduardo</w:t>
      </w:r>
      <w:r>
        <w:rPr>
          <w:spacing w:val="-10"/>
          <w:sz w:val="16"/>
          <w:vertAlign w:val="baseline"/>
        </w:rPr>
        <w:t> </w:t>
      </w:r>
      <w:r>
        <w:rPr>
          <w:sz w:val="16"/>
          <w:vertAlign w:val="baseline"/>
        </w:rPr>
        <w:t>Valencia</w:t>
      </w:r>
      <w:r>
        <w:rPr>
          <w:spacing w:val="-14"/>
          <w:sz w:val="16"/>
          <w:vertAlign w:val="baseline"/>
        </w:rPr>
        <w:t> </w:t>
      </w:r>
      <w:r>
        <w:rPr>
          <w:sz w:val="16"/>
          <w:vertAlign w:val="baseline"/>
        </w:rPr>
        <w:t>Alarcón,</w:t>
      </w:r>
      <w:r>
        <w:rPr>
          <w:spacing w:val="-14"/>
          <w:sz w:val="16"/>
          <w:vertAlign w:val="baseline"/>
        </w:rPr>
        <w:t> </w:t>
      </w:r>
      <w:r>
        <w:rPr>
          <w:sz w:val="16"/>
          <w:vertAlign w:val="baseline"/>
        </w:rPr>
        <w:t>Gabriel</w:t>
      </w:r>
      <w:r>
        <w:rPr>
          <w:spacing w:val="-12"/>
          <w:sz w:val="16"/>
          <w:vertAlign w:val="baseline"/>
        </w:rPr>
        <w:t> </w:t>
      </w:r>
      <w:r>
        <w:rPr>
          <w:sz w:val="16"/>
          <w:vertAlign w:val="baseline"/>
        </w:rPr>
        <w:t>Blas</w:t>
      </w:r>
      <w:r>
        <w:rPr>
          <w:spacing w:val="-13"/>
          <w:sz w:val="16"/>
          <w:vertAlign w:val="baseline"/>
        </w:rPr>
        <w:t> </w:t>
      </w:r>
      <w:r>
        <w:rPr>
          <w:sz w:val="16"/>
          <w:vertAlign w:val="baseline"/>
        </w:rPr>
        <w:t>Valencia</w:t>
      </w:r>
      <w:r>
        <w:rPr>
          <w:spacing w:val="-9"/>
          <w:sz w:val="16"/>
          <w:vertAlign w:val="baseline"/>
        </w:rPr>
        <w:t> </w:t>
      </w:r>
      <w:r>
        <w:rPr>
          <w:sz w:val="16"/>
          <w:vertAlign w:val="baseline"/>
        </w:rPr>
        <w:t>Alarcón,</w:t>
      </w:r>
      <w:r>
        <w:rPr>
          <w:spacing w:val="-14"/>
          <w:sz w:val="16"/>
          <w:vertAlign w:val="baseline"/>
        </w:rPr>
        <w:t> </w:t>
      </w:r>
      <w:r>
        <w:rPr>
          <w:sz w:val="16"/>
          <w:vertAlign w:val="baseline"/>
        </w:rPr>
        <w:t>Claudio</w:t>
      </w:r>
      <w:r>
        <w:rPr>
          <w:spacing w:val="-10"/>
          <w:sz w:val="16"/>
          <w:vertAlign w:val="baseline"/>
        </w:rPr>
        <w:t> </w:t>
      </w:r>
      <w:r>
        <w:rPr>
          <w:sz w:val="16"/>
          <w:vertAlign w:val="baseline"/>
        </w:rPr>
        <w:t>Tito</w:t>
      </w:r>
      <w:r>
        <w:rPr>
          <w:spacing w:val="-12"/>
          <w:sz w:val="16"/>
          <w:vertAlign w:val="baseline"/>
        </w:rPr>
        <w:t> </w:t>
      </w:r>
      <w:r>
        <w:rPr>
          <w:sz w:val="16"/>
          <w:vertAlign w:val="baseline"/>
        </w:rPr>
        <w:t>Centeno Valencia,</w:t>
      </w:r>
      <w:r>
        <w:rPr>
          <w:spacing w:val="-5"/>
          <w:sz w:val="16"/>
          <w:vertAlign w:val="baseline"/>
        </w:rPr>
        <w:t> </w:t>
      </w:r>
      <w:r>
        <w:rPr>
          <w:sz w:val="16"/>
          <w:vertAlign w:val="baseline"/>
        </w:rPr>
        <w:t>Carlos</w:t>
      </w:r>
      <w:r>
        <w:rPr>
          <w:spacing w:val="-8"/>
          <w:sz w:val="16"/>
          <w:vertAlign w:val="baseline"/>
        </w:rPr>
        <w:t> </w:t>
      </w:r>
      <w:r>
        <w:rPr>
          <w:sz w:val="16"/>
          <w:vertAlign w:val="baseline"/>
        </w:rPr>
        <w:t>Álvaro</w:t>
      </w:r>
      <w:r>
        <w:rPr>
          <w:spacing w:val="-5"/>
          <w:sz w:val="16"/>
          <w:vertAlign w:val="baseline"/>
        </w:rPr>
        <w:t> </w:t>
      </w:r>
      <w:r>
        <w:rPr>
          <w:sz w:val="16"/>
          <w:vertAlign w:val="baseline"/>
        </w:rPr>
        <w:t>Taboada</w:t>
      </w:r>
      <w:r>
        <w:rPr>
          <w:spacing w:val="-7"/>
          <w:sz w:val="16"/>
          <w:vertAlign w:val="baseline"/>
        </w:rPr>
        <w:t> </w:t>
      </w:r>
      <w:r>
        <w:rPr>
          <w:sz w:val="16"/>
          <w:vertAlign w:val="baseline"/>
        </w:rPr>
        <w:t>Valencia,</w:t>
      </w:r>
      <w:r>
        <w:rPr>
          <w:spacing w:val="-5"/>
          <w:sz w:val="16"/>
          <w:vertAlign w:val="baseline"/>
        </w:rPr>
        <w:t> </w:t>
      </w:r>
      <w:r>
        <w:rPr>
          <w:sz w:val="16"/>
          <w:vertAlign w:val="baseline"/>
        </w:rPr>
        <w:t>así</w:t>
      </w:r>
      <w:r>
        <w:rPr>
          <w:spacing w:val="-7"/>
          <w:sz w:val="16"/>
          <w:vertAlign w:val="baseline"/>
        </w:rPr>
        <w:t> </w:t>
      </w:r>
      <w:r>
        <w:rPr>
          <w:sz w:val="16"/>
          <w:vertAlign w:val="baseline"/>
        </w:rPr>
        <w:t>como</w:t>
      </w:r>
      <w:r>
        <w:rPr>
          <w:spacing w:val="-5"/>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testigos</w:t>
      </w:r>
      <w:r>
        <w:rPr>
          <w:spacing w:val="-8"/>
          <w:sz w:val="16"/>
          <w:vertAlign w:val="baseline"/>
        </w:rPr>
        <w:t> </w:t>
      </w:r>
      <w:r>
        <w:rPr>
          <w:sz w:val="16"/>
          <w:vertAlign w:val="baseline"/>
        </w:rPr>
        <w:t>Marcelo</w:t>
      </w:r>
      <w:r>
        <w:rPr>
          <w:spacing w:val="-8"/>
          <w:sz w:val="16"/>
          <w:vertAlign w:val="baseline"/>
        </w:rPr>
        <w:t> </w:t>
      </w:r>
      <w:r>
        <w:rPr>
          <w:sz w:val="16"/>
          <w:vertAlign w:val="baseline"/>
        </w:rPr>
        <w:t>Flores</w:t>
      </w:r>
      <w:r>
        <w:rPr>
          <w:spacing w:val="-6"/>
          <w:sz w:val="16"/>
          <w:vertAlign w:val="baseline"/>
        </w:rPr>
        <w:t> </w:t>
      </w:r>
      <w:r>
        <w:rPr>
          <w:sz w:val="16"/>
          <w:vertAlign w:val="baseline"/>
        </w:rPr>
        <w:t>Torrico,</w:t>
      </w:r>
      <w:r>
        <w:rPr>
          <w:spacing w:val="-5"/>
          <w:sz w:val="16"/>
          <w:vertAlign w:val="baseline"/>
        </w:rPr>
        <w:t> </w:t>
      </w:r>
      <w:r>
        <w:rPr>
          <w:sz w:val="16"/>
          <w:vertAlign w:val="baseline"/>
        </w:rPr>
        <w:t>André</w:t>
      </w:r>
      <w:r>
        <w:rPr>
          <w:spacing w:val="-6"/>
          <w:sz w:val="16"/>
          <w:vertAlign w:val="baseline"/>
        </w:rPr>
        <w:t> </w:t>
      </w:r>
      <w:r>
        <w:rPr>
          <w:sz w:val="16"/>
          <w:vertAlign w:val="baseline"/>
        </w:rPr>
        <w:t>Gautier</w:t>
      </w:r>
      <w:r>
        <w:rPr>
          <w:spacing w:val="-4"/>
          <w:sz w:val="16"/>
          <w:vertAlign w:val="baseline"/>
        </w:rPr>
        <w:t> </w:t>
      </w:r>
      <w:r>
        <w:rPr>
          <w:sz w:val="16"/>
          <w:vertAlign w:val="baseline"/>
        </w:rPr>
        <w:t>y</w:t>
      </w:r>
      <w:r>
        <w:rPr>
          <w:spacing w:val="-5"/>
          <w:sz w:val="16"/>
          <w:vertAlign w:val="baseline"/>
        </w:rPr>
        <w:t> </w:t>
      </w:r>
      <w:r>
        <w:rPr>
          <w:sz w:val="16"/>
          <w:vertAlign w:val="baseline"/>
        </w:rPr>
        <w:t>Rose</w:t>
      </w:r>
      <w:r>
        <w:rPr>
          <w:spacing w:val="-8"/>
          <w:sz w:val="16"/>
          <w:vertAlign w:val="baseline"/>
        </w:rPr>
        <w:t> </w:t>
      </w:r>
      <w:r>
        <w:rPr>
          <w:sz w:val="16"/>
          <w:vertAlign w:val="baseline"/>
        </w:rPr>
        <w:t>Mary Blanco, y, finalmente, de las peritas Barbara Barnath y Diana Esther Guzmán Rodríguez.</w:t>
      </w:r>
    </w:p>
    <w:p>
      <w:pPr>
        <w:spacing w:before="120"/>
        <w:ind w:left="118" w:right="111" w:firstLine="0"/>
        <w:jc w:val="both"/>
        <w:rPr>
          <w:sz w:val="16"/>
        </w:rPr>
      </w:pPr>
      <w:r>
        <w:rPr>
          <w:sz w:val="16"/>
          <w:vertAlign w:val="superscript"/>
        </w:rPr>
        <w:t>24</w:t>
      </w:r>
      <w:r>
        <w:rPr>
          <w:spacing w:val="80"/>
          <w:w w:val="150"/>
          <w:sz w:val="16"/>
          <w:vertAlign w:val="baseline"/>
        </w:rPr>
        <w:t>  </w:t>
      </w:r>
      <w:r>
        <w:rPr>
          <w:sz w:val="16"/>
          <w:vertAlign w:val="baseline"/>
        </w:rPr>
        <w:t>Los objetos de todas estas declaraciones se encuentran establecidos en la Resolución del Presidente de la Corte Interamericana de 25 de mayo de 2022. Disponible en: </w:t>
      </w:r>
      <w:hyperlink r:id="rId6">
        <w:r>
          <w:rPr>
            <w:color w:val="0462C1"/>
            <w:spacing w:val="-2"/>
            <w:sz w:val="16"/>
            <w:u w:val="single" w:color="0462C1"/>
            <w:vertAlign w:val="baseline"/>
          </w:rPr>
          <w:t>https://www.corteidh.or.cr/docs/asuntos/valencia_campos_y_otros_25_05_22.pdf</w:t>
        </w:r>
      </w:hyperlink>
      <w:r>
        <w:rPr>
          <w:spacing w:val="-2"/>
          <w:sz w:val="16"/>
          <w:vertAlign w:val="baseline"/>
        </w:rPr>
        <w:t>.</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w w:val="95"/>
        </w:rPr>
        <w:t>Corte,</w:t>
      </w:r>
      <w:r>
        <w:rPr>
          <w:spacing w:val="-9"/>
          <w:w w:val="95"/>
        </w:rPr>
        <w:t> </w:t>
      </w:r>
      <w:r>
        <w:rPr>
          <w:w w:val="95"/>
        </w:rPr>
        <w:t>teniendo</w:t>
      </w:r>
      <w:r>
        <w:rPr>
          <w:spacing w:val="-7"/>
          <w:w w:val="95"/>
        </w:rPr>
        <w:t> </w:t>
      </w:r>
      <w:r>
        <w:rPr>
          <w:w w:val="95"/>
        </w:rPr>
        <w:t>en</w:t>
      </w:r>
      <w:r>
        <w:rPr>
          <w:spacing w:val="-8"/>
          <w:w w:val="95"/>
        </w:rPr>
        <w:t> </w:t>
      </w:r>
      <w:r>
        <w:rPr>
          <w:w w:val="95"/>
        </w:rPr>
        <w:t>cuenta</w:t>
      </w:r>
      <w:r>
        <w:rPr>
          <w:spacing w:val="-9"/>
          <w:w w:val="95"/>
        </w:rPr>
        <w:t> </w:t>
      </w:r>
      <w:r>
        <w:rPr>
          <w:w w:val="95"/>
        </w:rPr>
        <w:t>la</w:t>
      </w:r>
      <w:r>
        <w:rPr>
          <w:spacing w:val="-6"/>
          <w:w w:val="95"/>
        </w:rPr>
        <w:t> </w:t>
      </w:r>
      <w:r>
        <w:rPr>
          <w:w w:val="95"/>
        </w:rPr>
        <w:t>razonabilidad</w:t>
      </w:r>
      <w:r>
        <w:rPr>
          <w:spacing w:val="-6"/>
          <w:w w:val="95"/>
        </w:rPr>
        <w:t> </w:t>
      </w:r>
      <w:r>
        <w:rPr>
          <w:w w:val="95"/>
        </w:rPr>
        <w:t>de</w:t>
      </w:r>
      <w:r>
        <w:rPr>
          <w:spacing w:val="-11"/>
          <w:w w:val="95"/>
        </w:rPr>
        <w:t> </w:t>
      </w:r>
      <w:r>
        <w:rPr>
          <w:w w:val="95"/>
        </w:rPr>
        <w:t>las</w:t>
      </w:r>
      <w:r>
        <w:rPr>
          <w:spacing w:val="-9"/>
          <w:w w:val="95"/>
        </w:rPr>
        <w:t> </w:t>
      </w:r>
      <w:r>
        <w:rPr>
          <w:w w:val="95"/>
        </w:rPr>
        <w:t>justificaciones</w:t>
      </w:r>
      <w:r>
        <w:rPr>
          <w:spacing w:val="-7"/>
          <w:w w:val="95"/>
        </w:rPr>
        <w:t> </w:t>
      </w:r>
      <w:r>
        <w:rPr>
          <w:w w:val="95"/>
        </w:rPr>
        <w:t>expresadas</w:t>
      </w:r>
      <w:r>
        <w:rPr>
          <w:spacing w:val="-9"/>
          <w:w w:val="95"/>
        </w:rPr>
        <w:t> </w:t>
      </w:r>
      <w:r>
        <w:rPr>
          <w:w w:val="95"/>
        </w:rPr>
        <w:t>por</w:t>
      </w:r>
      <w:r>
        <w:rPr>
          <w:spacing w:val="-11"/>
          <w:w w:val="95"/>
        </w:rPr>
        <w:t> </w:t>
      </w:r>
      <w:r>
        <w:rPr>
          <w:w w:val="95"/>
        </w:rPr>
        <w:t>los</w:t>
      </w:r>
      <w:r>
        <w:rPr>
          <w:spacing w:val="-7"/>
          <w:w w:val="95"/>
        </w:rPr>
        <w:t> </w:t>
      </w:r>
      <w:r>
        <w:rPr>
          <w:w w:val="95"/>
        </w:rPr>
        <w:t>representantes </w:t>
      </w:r>
      <w:r>
        <w:rPr/>
        <w:t>respecto</w:t>
      </w:r>
      <w:r>
        <w:rPr>
          <w:spacing w:val="-13"/>
        </w:rPr>
        <w:t> </w:t>
      </w:r>
      <w:r>
        <w:rPr/>
        <w:t>a</w:t>
      </w:r>
      <w:r>
        <w:rPr>
          <w:spacing w:val="-11"/>
        </w:rPr>
        <w:t> </w:t>
      </w:r>
      <w:r>
        <w:rPr/>
        <w:t>las</w:t>
      </w:r>
      <w:r>
        <w:rPr>
          <w:spacing w:val="-12"/>
        </w:rPr>
        <w:t> </w:t>
      </w:r>
      <w:r>
        <w:rPr/>
        <w:t>dificultades</w:t>
      </w:r>
      <w:r>
        <w:rPr>
          <w:spacing w:val="-13"/>
        </w:rPr>
        <w:t> </w:t>
      </w:r>
      <w:r>
        <w:rPr/>
        <w:t>para</w:t>
      </w:r>
      <w:r>
        <w:rPr>
          <w:spacing w:val="-11"/>
        </w:rPr>
        <w:t> </w:t>
      </w:r>
      <w:r>
        <w:rPr/>
        <w:t>encontrar</w:t>
      </w:r>
      <w:r>
        <w:rPr>
          <w:spacing w:val="-12"/>
        </w:rPr>
        <w:t> </w:t>
      </w:r>
      <w:r>
        <w:rPr/>
        <w:t>notarios</w:t>
      </w:r>
      <w:r>
        <w:rPr>
          <w:spacing w:val="-13"/>
        </w:rPr>
        <w:t> </w:t>
      </w:r>
      <w:r>
        <w:rPr/>
        <w:t>dispuestos</w:t>
      </w:r>
      <w:r>
        <w:rPr>
          <w:spacing w:val="-12"/>
        </w:rPr>
        <w:t> </w:t>
      </w:r>
      <w:r>
        <w:rPr/>
        <w:t>a</w:t>
      </w:r>
      <w:r>
        <w:rPr>
          <w:spacing w:val="-11"/>
        </w:rPr>
        <w:t> </w:t>
      </w:r>
      <w:r>
        <w:rPr/>
        <w:t>recabar</w:t>
      </w:r>
      <w:r>
        <w:rPr>
          <w:spacing w:val="-12"/>
        </w:rPr>
        <w:t> </w:t>
      </w:r>
      <w:r>
        <w:rPr/>
        <w:t>las</w:t>
      </w:r>
      <w:r>
        <w:rPr>
          <w:spacing w:val="-12"/>
        </w:rPr>
        <w:t> </w:t>
      </w:r>
      <w:r>
        <w:rPr/>
        <w:t>declaraciones</w:t>
      </w:r>
      <w:r>
        <w:rPr>
          <w:spacing w:val="-12"/>
        </w:rPr>
        <w:t> </w:t>
      </w:r>
      <w:r>
        <w:rPr/>
        <w:t>y</w:t>
      </w:r>
      <w:r>
        <w:rPr>
          <w:spacing w:val="-7"/>
        </w:rPr>
        <w:t> </w:t>
      </w:r>
      <w:r>
        <w:rPr/>
        <w:t>los </w:t>
      </w:r>
      <w:r>
        <w:rPr>
          <w:spacing w:val="-2"/>
        </w:rPr>
        <w:t>obstáculos</w:t>
      </w:r>
      <w:r>
        <w:rPr>
          <w:spacing w:val="-8"/>
        </w:rPr>
        <w:t> </w:t>
      </w:r>
      <w:r>
        <w:rPr>
          <w:spacing w:val="-2"/>
        </w:rPr>
        <w:t>para</w:t>
      </w:r>
      <w:r>
        <w:rPr>
          <w:spacing w:val="-7"/>
        </w:rPr>
        <w:t> </w:t>
      </w:r>
      <w:r>
        <w:rPr>
          <w:spacing w:val="-2"/>
        </w:rPr>
        <w:t>acceder</w:t>
      </w:r>
      <w:r>
        <w:rPr>
          <w:spacing w:val="-8"/>
        </w:rPr>
        <w:t> </w:t>
      </w:r>
      <w:r>
        <w:rPr>
          <w:spacing w:val="-2"/>
        </w:rPr>
        <w:t>a</w:t>
      </w:r>
      <w:r>
        <w:rPr>
          <w:spacing w:val="-10"/>
        </w:rPr>
        <w:t> </w:t>
      </w:r>
      <w:r>
        <w:rPr>
          <w:spacing w:val="-2"/>
        </w:rPr>
        <w:t>los</w:t>
      </w:r>
      <w:r>
        <w:rPr>
          <w:spacing w:val="-8"/>
        </w:rPr>
        <w:t> </w:t>
      </w:r>
      <w:r>
        <w:rPr>
          <w:spacing w:val="-2"/>
        </w:rPr>
        <w:t>declarantes</w:t>
      </w:r>
      <w:r>
        <w:rPr>
          <w:spacing w:val="-10"/>
        </w:rPr>
        <w:t> </w:t>
      </w:r>
      <w:r>
        <w:rPr>
          <w:spacing w:val="-2"/>
        </w:rPr>
        <w:t>que</w:t>
      </w:r>
      <w:r>
        <w:rPr>
          <w:spacing w:val="-9"/>
        </w:rPr>
        <w:t> </w:t>
      </w:r>
      <w:r>
        <w:rPr>
          <w:spacing w:val="-2"/>
        </w:rPr>
        <w:t>se</w:t>
      </w:r>
      <w:r>
        <w:rPr>
          <w:spacing w:val="-9"/>
        </w:rPr>
        <w:t> </w:t>
      </w:r>
      <w:r>
        <w:rPr>
          <w:spacing w:val="-2"/>
        </w:rPr>
        <w:t>encuentran</w:t>
      </w:r>
      <w:r>
        <w:rPr>
          <w:spacing w:val="-9"/>
        </w:rPr>
        <w:t> </w:t>
      </w:r>
      <w:r>
        <w:rPr>
          <w:spacing w:val="-2"/>
        </w:rPr>
        <w:t>privados</w:t>
      </w:r>
      <w:r>
        <w:rPr>
          <w:spacing w:val="-8"/>
        </w:rPr>
        <w:t> </w:t>
      </w:r>
      <w:r>
        <w:rPr>
          <w:spacing w:val="-2"/>
        </w:rPr>
        <w:t>de</w:t>
      </w:r>
      <w:r>
        <w:rPr>
          <w:spacing w:val="-9"/>
        </w:rPr>
        <w:t> </w:t>
      </w:r>
      <w:r>
        <w:rPr>
          <w:spacing w:val="-2"/>
        </w:rPr>
        <w:t>libertad,</w:t>
      </w:r>
      <w:r>
        <w:rPr>
          <w:spacing w:val="-8"/>
        </w:rPr>
        <w:t> </w:t>
      </w:r>
      <w:r>
        <w:rPr>
          <w:spacing w:val="-2"/>
        </w:rPr>
        <w:t>admite</w:t>
      </w:r>
      <w:r>
        <w:rPr>
          <w:spacing w:val="-9"/>
        </w:rPr>
        <w:t> </w:t>
      </w:r>
      <w:r>
        <w:rPr>
          <w:spacing w:val="-2"/>
        </w:rPr>
        <w:t>estas declaraciones.</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Por</w:t>
      </w:r>
      <w:r>
        <w:rPr>
          <w:spacing w:val="-8"/>
          <w:w w:val="95"/>
          <w:sz w:val="20"/>
        </w:rPr>
        <w:t> </w:t>
      </w:r>
      <w:r>
        <w:rPr>
          <w:w w:val="95"/>
          <w:sz w:val="20"/>
        </w:rPr>
        <w:t>otra</w:t>
      </w:r>
      <w:r>
        <w:rPr>
          <w:spacing w:val="-11"/>
          <w:w w:val="95"/>
          <w:sz w:val="20"/>
        </w:rPr>
        <w:t> </w:t>
      </w:r>
      <w:r>
        <w:rPr>
          <w:w w:val="95"/>
          <w:sz w:val="20"/>
        </w:rPr>
        <w:t>parte,</w:t>
      </w:r>
      <w:r>
        <w:rPr>
          <w:spacing w:val="-11"/>
          <w:w w:val="95"/>
          <w:sz w:val="20"/>
        </w:rPr>
        <w:t> </w:t>
      </w:r>
      <w:r>
        <w:rPr>
          <w:w w:val="95"/>
          <w:sz w:val="20"/>
        </w:rPr>
        <w:t>respecto</w:t>
      </w:r>
      <w:r>
        <w:rPr>
          <w:spacing w:val="-14"/>
          <w:w w:val="95"/>
          <w:sz w:val="20"/>
        </w:rPr>
        <w:t> </w:t>
      </w:r>
      <w:r>
        <w:rPr>
          <w:w w:val="95"/>
          <w:sz w:val="20"/>
        </w:rPr>
        <w:t>a</w:t>
      </w:r>
      <w:r>
        <w:rPr>
          <w:spacing w:val="-11"/>
          <w:w w:val="95"/>
          <w:sz w:val="20"/>
        </w:rPr>
        <w:t> </w:t>
      </w:r>
      <w:r>
        <w:rPr>
          <w:w w:val="95"/>
          <w:sz w:val="20"/>
        </w:rPr>
        <w:t>la</w:t>
      </w:r>
      <w:r>
        <w:rPr>
          <w:spacing w:val="-13"/>
          <w:w w:val="95"/>
          <w:sz w:val="20"/>
        </w:rPr>
        <w:t> </w:t>
      </w:r>
      <w:r>
        <w:rPr>
          <w:w w:val="95"/>
          <w:sz w:val="20"/>
        </w:rPr>
        <w:t>declaración</w:t>
      </w:r>
      <w:r>
        <w:rPr>
          <w:spacing w:val="-10"/>
          <w:w w:val="95"/>
          <w:sz w:val="20"/>
        </w:rPr>
        <w:t> </w:t>
      </w:r>
      <w:r>
        <w:rPr>
          <w:w w:val="95"/>
          <w:sz w:val="20"/>
        </w:rPr>
        <w:t>conjunta</w:t>
      </w:r>
      <w:r>
        <w:rPr>
          <w:spacing w:val="-13"/>
          <w:w w:val="95"/>
          <w:sz w:val="20"/>
        </w:rPr>
        <w:t> </w:t>
      </w:r>
      <w:r>
        <w:rPr>
          <w:w w:val="95"/>
          <w:sz w:val="20"/>
        </w:rPr>
        <w:t>de</w:t>
      </w:r>
      <w:r>
        <w:rPr>
          <w:spacing w:val="-14"/>
          <w:w w:val="95"/>
          <w:sz w:val="20"/>
        </w:rPr>
        <w:t> </w:t>
      </w:r>
      <w:r>
        <w:rPr>
          <w:w w:val="95"/>
          <w:sz w:val="20"/>
        </w:rPr>
        <w:t>los</w:t>
      </w:r>
      <w:r>
        <w:rPr>
          <w:spacing w:val="-11"/>
          <w:w w:val="95"/>
          <w:sz w:val="20"/>
        </w:rPr>
        <w:t> </w:t>
      </w:r>
      <w:r>
        <w:rPr>
          <w:w w:val="95"/>
          <w:sz w:val="20"/>
        </w:rPr>
        <w:t>testigos</w:t>
      </w:r>
      <w:r>
        <w:rPr>
          <w:spacing w:val="-11"/>
          <w:w w:val="95"/>
          <w:sz w:val="20"/>
        </w:rPr>
        <w:t> </w:t>
      </w:r>
      <w:r>
        <w:rPr>
          <w:w w:val="95"/>
          <w:sz w:val="20"/>
        </w:rPr>
        <w:t>Pablo</w:t>
      </w:r>
      <w:r>
        <w:rPr>
          <w:spacing w:val="-8"/>
          <w:w w:val="95"/>
          <w:sz w:val="20"/>
        </w:rPr>
        <w:t> </w:t>
      </w:r>
      <w:r>
        <w:rPr>
          <w:w w:val="95"/>
          <w:sz w:val="20"/>
        </w:rPr>
        <w:t>García</w:t>
      </w:r>
      <w:r>
        <w:rPr>
          <w:spacing w:val="-13"/>
          <w:w w:val="95"/>
          <w:sz w:val="20"/>
        </w:rPr>
        <w:t> </w:t>
      </w:r>
      <w:r>
        <w:rPr>
          <w:w w:val="95"/>
          <w:sz w:val="20"/>
        </w:rPr>
        <w:t>Nava</w:t>
      </w:r>
      <w:r>
        <w:rPr>
          <w:spacing w:val="-11"/>
          <w:w w:val="95"/>
          <w:sz w:val="20"/>
        </w:rPr>
        <w:t> </w:t>
      </w:r>
      <w:r>
        <w:rPr>
          <w:w w:val="95"/>
          <w:sz w:val="20"/>
        </w:rPr>
        <w:t>y</w:t>
      </w:r>
      <w:r>
        <w:rPr>
          <w:spacing w:val="-11"/>
          <w:w w:val="95"/>
          <w:sz w:val="20"/>
        </w:rPr>
        <w:t> </w:t>
      </w:r>
      <w:r>
        <w:rPr>
          <w:w w:val="95"/>
          <w:sz w:val="20"/>
        </w:rPr>
        <w:t>Marcelo </w:t>
      </w:r>
      <w:r>
        <w:rPr>
          <w:sz w:val="20"/>
        </w:rPr>
        <w:t>Flores</w:t>
      </w:r>
      <w:r>
        <w:rPr>
          <w:spacing w:val="-8"/>
          <w:sz w:val="20"/>
        </w:rPr>
        <w:t> </w:t>
      </w:r>
      <w:r>
        <w:rPr>
          <w:sz w:val="20"/>
        </w:rPr>
        <w:t>Torrico,</w:t>
      </w:r>
      <w:r>
        <w:rPr>
          <w:spacing w:val="-8"/>
          <w:sz w:val="20"/>
        </w:rPr>
        <w:t> </w:t>
      </w:r>
      <w:r>
        <w:rPr>
          <w:sz w:val="20"/>
        </w:rPr>
        <w:t>el</w:t>
      </w:r>
      <w:r>
        <w:rPr>
          <w:spacing w:val="-8"/>
          <w:sz w:val="20"/>
        </w:rPr>
        <w:t> </w:t>
      </w:r>
      <w:r>
        <w:rPr>
          <w:sz w:val="20"/>
        </w:rPr>
        <w:t>objeto</w:t>
      </w:r>
      <w:r>
        <w:rPr>
          <w:spacing w:val="-9"/>
          <w:sz w:val="20"/>
        </w:rPr>
        <w:t> </w:t>
      </w:r>
      <w:r>
        <w:rPr>
          <w:sz w:val="20"/>
        </w:rPr>
        <w:t>definido</w:t>
      </w:r>
      <w:r>
        <w:rPr>
          <w:spacing w:val="-11"/>
          <w:sz w:val="20"/>
        </w:rPr>
        <w:t> </w:t>
      </w:r>
      <w:r>
        <w:rPr>
          <w:sz w:val="20"/>
        </w:rPr>
        <w:t>por</w:t>
      </w:r>
      <w:r>
        <w:rPr>
          <w:spacing w:val="-9"/>
          <w:sz w:val="20"/>
        </w:rPr>
        <w:t> </w:t>
      </w:r>
      <w:r>
        <w:rPr>
          <w:sz w:val="20"/>
        </w:rPr>
        <w:t>la</w:t>
      </w:r>
      <w:r>
        <w:rPr>
          <w:spacing w:val="-10"/>
          <w:sz w:val="20"/>
        </w:rPr>
        <w:t> </w:t>
      </w:r>
      <w:r>
        <w:rPr>
          <w:sz w:val="20"/>
        </w:rPr>
        <w:t>Resolución</w:t>
      </w:r>
      <w:r>
        <w:rPr>
          <w:spacing w:val="-9"/>
          <w:sz w:val="20"/>
        </w:rPr>
        <w:t> </w:t>
      </w:r>
      <w:r>
        <w:rPr>
          <w:sz w:val="20"/>
        </w:rPr>
        <w:t>era</w:t>
      </w:r>
      <w:r>
        <w:rPr>
          <w:spacing w:val="-8"/>
          <w:sz w:val="20"/>
        </w:rPr>
        <w:t> </w:t>
      </w:r>
      <w:r>
        <w:rPr>
          <w:sz w:val="20"/>
        </w:rPr>
        <w:t>“la</w:t>
      </w:r>
      <w:r>
        <w:rPr>
          <w:spacing w:val="-8"/>
          <w:sz w:val="20"/>
        </w:rPr>
        <w:t> </w:t>
      </w:r>
      <w:r>
        <w:rPr>
          <w:sz w:val="20"/>
        </w:rPr>
        <w:t>evaluación</w:t>
      </w:r>
      <w:r>
        <w:rPr>
          <w:spacing w:val="-9"/>
          <w:sz w:val="20"/>
        </w:rPr>
        <w:t> </w:t>
      </w:r>
      <w:r>
        <w:rPr>
          <w:sz w:val="20"/>
        </w:rPr>
        <w:t>física</w:t>
      </w:r>
      <w:r>
        <w:rPr>
          <w:spacing w:val="-10"/>
          <w:sz w:val="20"/>
        </w:rPr>
        <w:t> </w:t>
      </w:r>
      <w:r>
        <w:rPr>
          <w:sz w:val="20"/>
        </w:rPr>
        <w:t>y</w:t>
      </w:r>
      <w:r>
        <w:rPr>
          <w:spacing w:val="-11"/>
          <w:sz w:val="20"/>
        </w:rPr>
        <w:t> </w:t>
      </w:r>
      <w:r>
        <w:rPr>
          <w:sz w:val="20"/>
        </w:rPr>
        <w:t>psicológica</w:t>
      </w:r>
      <w:r>
        <w:rPr>
          <w:spacing w:val="-8"/>
          <w:sz w:val="20"/>
        </w:rPr>
        <w:t> </w:t>
      </w:r>
      <w:r>
        <w:rPr>
          <w:sz w:val="20"/>
        </w:rPr>
        <w:t>de</w:t>
      </w:r>
      <w:r>
        <w:rPr>
          <w:spacing w:val="-11"/>
          <w:sz w:val="20"/>
        </w:rPr>
        <w:t> </w:t>
      </w:r>
      <w:r>
        <w:rPr>
          <w:sz w:val="20"/>
        </w:rPr>
        <w:t>las </w:t>
      </w:r>
      <w:r>
        <w:rPr>
          <w:w w:val="95"/>
          <w:sz w:val="20"/>
        </w:rPr>
        <w:t>presuntas</w:t>
      </w:r>
      <w:r>
        <w:rPr>
          <w:spacing w:val="-5"/>
          <w:w w:val="95"/>
          <w:sz w:val="20"/>
        </w:rPr>
        <w:t> </w:t>
      </w:r>
      <w:r>
        <w:rPr>
          <w:w w:val="95"/>
          <w:sz w:val="20"/>
        </w:rPr>
        <w:t>víctimas</w:t>
      </w:r>
      <w:r>
        <w:rPr>
          <w:spacing w:val="-5"/>
          <w:w w:val="95"/>
          <w:sz w:val="20"/>
        </w:rPr>
        <w:t> </w:t>
      </w:r>
      <w:r>
        <w:rPr>
          <w:w w:val="95"/>
          <w:sz w:val="20"/>
        </w:rPr>
        <w:t>Víctor</w:t>
      </w:r>
      <w:r>
        <w:rPr>
          <w:spacing w:val="-5"/>
          <w:w w:val="95"/>
          <w:sz w:val="20"/>
        </w:rPr>
        <w:t> </w:t>
      </w:r>
      <w:r>
        <w:rPr>
          <w:w w:val="95"/>
          <w:sz w:val="20"/>
        </w:rPr>
        <w:t>Manuel</w:t>
      </w:r>
      <w:r>
        <w:rPr>
          <w:spacing w:val="-2"/>
          <w:w w:val="95"/>
          <w:sz w:val="20"/>
        </w:rPr>
        <w:t> </w:t>
      </w:r>
      <w:r>
        <w:rPr>
          <w:w w:val="95"/>
          <w:sz w:val="20"/>
        </w:rPr>
        <w:t>Boggiano</w:t>
      </w:r>
      <w:r>
        <w:rPr>
          <w:spacing w:val="-5"/>
          <w:w w:val="95"/>
          <w:sz w:val="20"/>
        </w:rPr>
        <w:t> </w:t>
      </w:r>
      <w:r>
        <w:rPr>
          <w:w w:val="95"/>
          <w:sz w:val="20"/>
        </w:rPr>
        <w:t>Bruzzón,</w:t>
      </w:r>
      <w:r>
        <w:rPr>
          <w:spacing w:val="-7"/>
          <w:w w:val="95"/>
          <w:sz w:val="20"/>
        </w:rPr>
        <w:t> </w:t>
      </w:r>
      <w:r>
        <w:rPr>
          <w:w w:val="95"/>
          <w:sz w:val="20"/>
        </w:rPr>
        <w:t>F.E.P.M.,</w:t>
      </w:r>
      <w:r>
        <w:rPr>
          <w:spacing w:val="-5"/>
          <w:w w:val="95"/>
          <w:sz w:val="20"/>
        </w:rPr>
        <w:t> </w:t>
      </w:r>
      <w:r>
        <w:rPr>
          <w:w w:val="95"/>
          <w:sz w:val="20"/>
        </w:rPr>
        <w:t>Victoria Gutiérrez de</w:t>
      </w:r>
      <w:r>
        <w:rPr>
          <w:spacing w:val="-5"/>
          <w:w w:val="95"/>
          <w:sz w:val="20"/>
        </w:rPr>
        <w:t> </w:t>
      </w:r>
      <w:r>
        <w:rPr>
          <w:w w:val="95"/>
          <w:sz w:val="20"/>
        </w:rPr>
        <w:t>Lulleman,</w:t>
      </w:r>
      <w:r>
        <w:rPr>
          <w:spacing w:val="-5"/>
          <w:w w:val="95"/>
          <w:sz w:val="20"/>
        </w:rPr>
        <w:t> </w:t>
      </w:r>
      <w:r>
        <w:rPr>
          <w:w w:val="95"/>
          <w:sz w:val="20"/>
        </w:rPr>
        <w:t>Luis </w:t>
      </w:r>
      <w:r>
        <w:rPr>
          <w:spacing w:val="-2"/>
          <w:sz w:val="20"/>
        </w:rPr>
        <w:t>Fernando</w:t>
      </w:r>
      <w:r>
        <w:rPr>
          <w:spacing w:val="-16"/>
          <w:sz w:val="20"/>
        </w:rPr>
        <w:t> </w:t>
      </w:r>
      <w:r>
        <w:rPr>
          <w:spacing w:val="-2"/>
          <w:sz w:val="20"/>
        </w:rPr>
        <w:t>Lulleman</w:t>
      </w:r>
      <w:r>
        <w:rPr>
          <w:spacing w:val="-16"/>
          <w:sz w:val="20"/>
        </w:rPr>
        <w:t> </w:t>
      </w:r>
      <w:r>
        <w:rPr>
          <w:spacing w:val="-2"/>
          <w:sz w:val="20"/>
        </w:rPr>
        <w:t>Gutiérrez,</w:t>
      </w:r>
      <w:r>
        <w:rPr>
          <w:spacing w:val="-15"/>
          <w:sz w:val="20"/>
        </w:rPr>
        <w:t> </w:t>
      </w:r>
      <w:r>
        <w:rPr>
          <w:spacing w:val="-2"/>
          <w:sz w:val="20"/>
        </w:rPr>
        <w:t>Raúl</w:t>
      </w:r>
      <w:r>
        <w:rPr>
          <w:spacing w:val="-16"/>
          <w:sz w:val="20"/>
        </w:rPr>
        <w:t> </w:t>
      </w:r>
      <w:r>
        <w:rPr>
          <w:spacing w:val="-2"/>
          <w:sz w:val="20"/>
        </w:rPr>
        <w:t>Oswaldo</w:t>
      </w:r>
      <w:r>
        <w:rPr>
          <w:spacing w:val="-15"/>
          <w:sz w:val="20"/>
        </w:rPr>
        <w:t> </w:t>
      </w:r>
      <w:r>
        <w:rPr>
          <w:spacing w:val="-2"/>
          <w:sz w:val="20"/>
        </w:rPr>
        <w:t>Lulleman</w:t>
      </w:r>
      <w:r>
        <w:rPr>
          <w:spacing w:val="-16"/>
          <w:sz w:val="20"/>
        </w:rPr>
        <w:t> </w:t>
      </w:r>
      <w:r>
        <w:rPr>
          <w:spacing w:val="-2"/>
          <w:sz w:val="20"/>
        </w:rPr>
        <w:t>Gutiérrez</w:t>
      </w:r>
      <w:r>
        <w:rPr>
          <w:spacing w:val="-16"/>
          <w:sz w:val="20"/>
        </w:rPr>
        <w:t> </w:t>
      </w:r>
      <w:r>
        <w:rPr>
          <w:spacing w:val="-2"/>
          <w:sz w:val="20"/>
        </w:rPr>
        <w:t>y</w:t>
      </w:r>
      <w:r>
        <w:rPr>
          <w:spacing w:val="-15"/>
          <w:sz w:val="20"/>
        </w:rPr>
        <w:t> </w:t>
      </w:r>
      <w:r>
        <w:rPr>
          <w:spacing w:val="-2"/>
          <w:sz w:val="20"/>
        </w:rPr>
        <w:t>Jenny</w:t>
      </w:r>
      <w:r>
        <w:rPr>
          <w:spacing w:val="-16"/>
          <w:sz w:val="20"/>
        </w:rPr>
        <w:t> </w:t>
      </w:r>
      <w:r>
        <w:rPr>
          <w:spacing w:val="-2"/>
          <w:sz w:val="20"/>
        </w:rPr>
        <w:t>Paola</w:t>
      </w:r>
      <w:r>
        <w:rPr>
          <w:spacing w:val="-15"/>
          <w:sz w:val="20"/>
        </w:rPr>
        <w:t> </w:t>
      </w:r>
      <w:r>
        <w:rPr>
          <w:spacing w:val="-2"/>
          <w:sz w:val="20"/>
        </w:rPr>
        <w:t>Lulleman</w:t>
      </w:r>
      <w:r>
        <w:rPr>
          <w:spacing w:val="-16"/>
          <w:sz w:val="20"/>
        </w:rPr>
        <w:t> </w:t>
      </w:r>
      <w:r>
        <w:rPr>
          <w:spacing w:val="-2"/>
          <w:sz w:val="20"/>
        </w:rPr>
        <w:t>a</w:t>
      </w:r>
      <w:r>
        <w:rPr>
          <w:spacing w:val="-15"/>
          <w:sz w:val="20"/>
        </w:rPr>
        <w:t> </w:t>
      </w:r>
      <w:r>
        <w:rPr>
          <w:spacing w:val="-2"/>
          <w:sz w:val="20"/>
        </w:rPr>
        <w:t>raíz</w:t>
      </w:r>
      <w:r>
        <w:rPr>
          <w:spacing w:val="-16"/>
          <w:sz w:val="20"/>
        </w:rPr>
        <w:t> </w:t>
      </w:r>
      <w:r>
        <w:rPr>
          <w:spacing w:val="-2"/>
          <w:sz w:val="20"/>
        </w:rPr>
        <w:t>de </w:t>
      </w:r>
      <w:r>
        <w:rPr>
          <w:spacing w:val="-4"/>
          <w:sz w:val="20"/>
        </w:rPr>
        <w:t>las</w:t>
      </w:r>
      <w:r>
        <w:rPr>
          <w:spacing w:val="-9"/>
          <w:sz w:val="20"/>
        </w:rPr>
        <w:t> </w:t>
      </w:r>
      <w:r>
        <w:rPr>
          <w:spacing w:val="-4"/>
          <w:sz w:val="20"/>
        </w:rPr>
        <w:t>alegadas</w:t>
      </w:r>
      <w:r>
        <w:rPr>
          <w:spacing w:val="-12"/>
          <w:sz w:val="20"/>
        </w:rPr>
        <w:t> </w:t>
      </w:r>
      <w:r>
        <w:rPr>
          <w:spacing w:val="-4"/>
          <w:sz w:val="20"/>
        </w:rPr>
        <w:t>torturas</w:t>
      </w:r>
      <w:r>
        <w:rPr>
          <w:spacing w:val="-7"/>
          <w:sz w:val="20"/>
        </w:rPr>
        <w:t> </w:t>
      </w:r>
      <w:r>
        <w:rPr>
          <w:spacing w:val="-4"/>
          <w:sz w:val="20"/>
        </w:rPr>
        <w:t>y</w:t>
      </w:r>
      <w:r>
        <w:rPr>
          <w:spacing w:val="-9"/>
          <w:sz w:val="20"/>
        </w:rPr>
        <w:t> </w:t>
      </w:r>
      <w:r>
        <w:rPr>
          <w:spacing w:val="-4"/>
          <w:sz w:val="20"/>
        </w:rPr>
        <w:t>tratos</w:t>
      </w:r>
      <w:r>
        <w:rPr>
          <w:spacing w:val="-7"/>
          <w:sz w:val="20"/>
        </w:rPr>
        <w:t> </w:t>
      </w:r>
      <w:r>
        <w:rPr>
          <w:spacing w:val="-4"/>
          <w:sz w:val="20"/>
        </w:rPr>
        <w:t>crueles</w:t>
      </w:r>
      <w:r>
        <w:rPr>
          <w:spacing w:val="-9"/>
          <w:sz w:val="20"/>
        </w:rPr>
        <w:t> </w:t>
      </w:r>
      <w:r>
        <w:rPr>
          <w:spacing w:val="-4"/>
          <w:sz w:val="20"/>
        </w:rPr>
        <w:t>inhumanos</w:t>
      </w:r>
      <w:r>
        <w:rPr>
          <w:spacing w:val="-7"/>
          <w:sz w:val="20"/>
        </w:rPr>
        <w:t> </w:t>
      </w:r>
      <w:r>
        <w:rPr>
          <w:spacing w:val="-4"/>
          <w:sz w:val="20"/>
        </w:rPr>
        <w:t>o</w:t>
      </w:r>
      <w:r>
        <w:rPr>
          <w:spacing w:val="-10"/>
          <w:sz w:val="20"/>
        </w:rPr>
        <w:t> </w:t>
      </w:r>
      <w:r>
        <w:rPr>
          <w:spacing w:val="-4"/>
          <w:sz w:val="20"/>
        </w:rPr>
        <w:t>degradantes</w:t>
      </w:r>
      <w:r>
        <w:rPr>
          <w:spacing w:val="-9"/>
          <w:sz w:val="20"/>
        </w:rPr>
        <w:t> </w:t>
      </w:r>
      <w:r>
        <w:rPr>
          <w:spacing w:val="-4"/>
          <w:sz w:val="20"/>
        </w:rPr>
        <w:t>de</w:t>
      </w:r>
      <w:r>
        <w:rPr>
          <w:spacing w:val="-10"/>
          <w:sz w:val="20"/>
        </w:rPr>
        <w:t> </w:t>
      </w:r>
      <w:r>
        <w:rPr>
          <w:spacing w:val="-4"/>
          <w:sz w:val="20"/>
        </w:rPr>
        <w:t>las</w:t>
      </w:r>
      <w:r>
        <w:rPr>
          <w:spacing w:val="-9"/>
          <w:sz w:val="20"/>
        </w:rPr>
        <w:t> </w:t>
      </w:r>
      <w:r>
        <w:rPr>
          <w:spacing w:val="-4"/>
          <w:sz w:val="20"/>
        </w:rPr>
        <w:t>cuales</w:t>
      </w:r>
      <w:r>
        <w:rPr>
          <w:spacing w:val="-9"/>
          <w:sz w:val="20"/>
        </w:rPr>
        <w:t> </w:t>
      </w:r>
      <w:r>
        <w:rPr>
          <w:spacing w:val="-4"/>
          <w:sz w:val="20"/>
        </w:rPr>
        <w:t>fueron</w:t>
      </w:r>
      <w:r>
        <w:rPr>
          <w:spacing w:val="-8"/>
          <w:sz w:val="20"/>
        </w:rPr>
        <w:t> </w:t>
      </w:r>
      <w:r>
        <w:rPr>
          <w:spacing w:val="-4"/>
          <w:sz w:val="20"/>
        </w:rPr>
        <w:t>víctimas,</w:t>
      </w:r>
      <w:r>
        <w:rPr>
          <w:spacing w:val="-9"/>
          <w:sz w:val="20"/>
        </w:rPr>
        <w:t> </w:t>
      </w:r>
      <w:r>
        <w:rPr>
          <w:spacing w:val="-4"/>
          <w:sz w:val="20"/>
        </w:rPr>
        <w:t>así </w:t>
      </w:r>
      <w:r>
        <w:rPr>
          <w:sz w:val="20"/>
        </w:rPr>
        <w:t>como</w:t>
      </w:r>
      <w:r>
        <w:rPr>
          <w:spacing w:val="-13"/>
          <w:sz w:val="20"/>
        </w:rPr>
        <w:t> </w:t>
      </w:r>
      <w:r>
        <w:rPr>
          <w:sz w:val="20"/>
        </w:rPr>
        <w:t>las</w:t>
      </w:r>
      <w:r>
        <w:rPr>
          <w:spacing w:val="-11"/>
          <w:sz w:val="20"/>
        </w:rPr>
        <w:t> </w:t>
      </w:r>
      <w:r>
        <w:rPr>
          <w:sz w:val="20"/>
        </w:rPr>
        <w:t>consecuencias</w:t>
      </w:r>
      <w:r>
        <w:rPr>
          <w:spacing w:val="-11"/>
          <w:sz w:val="20"/>
        </w:rPr>
        <w:t> </w:t>
      </w:r>
      <w:r>
        <w:rPr>
          <w:sz w:val="20"/>
        </w:rPr>
        <w:t>de</w:t>
      </w:r>
      <w:r>
        <w:rPr>
          <w:spacing w:val="-11"/>
          <w:sz w:val="20"/>
        </w:rPr>
        <w:t> </w:t>
      </w:r>
      <w:r>
        <w:rPr>
          <w:sz w:val="20"/>
        </w:rPr>
        <w:t>lo</w:t>
      </w:r>
      <w:r>
        <w:rPr>
          <w:spacing w:val="-11"/>
          <w:sz w:val="20"/>
        </w:rPr>
        <w:t> </w:t>
      </w:r>
      <w:r>
        <w:rPr>
          <w:sz w:val="20"/>
        </w:rPr>
        <w:t>anterior</w:t>
      </w:r>
      <w:r>
        <w:rPr>
          <w:spacing w:val="-11"/>
          <w:sz w:val="20"/>
        </w:rPr>
        <w:t> </w:t>
      </w:r>
      <w:r>
        <w:rPr>
          <w:sz w:val="20"/>
        </w:rPr>
        <w:t>en</w:t>
      </w:r>
      <w:r>
        <w:rPr>
          <w:spacing w:val="-10"/>
          <w:sz w:val="20"/>
        </w:rPr>
        <w:t> </w:t>
      </w:r>
      <w:r>
        <w:rPr>
          <w:sz w:val="20"/>
        </w:rPr>
        <w:t>sus</w:t>
      </w:r>
      <w:r>
        <w:rPr>
          <w:spacing w:val="-10"/>
          <w:sz w:val="20"/>
        </w:rPr>
        <w:t> </w:t>
      </w:r>
      <w:r>
        <w:rPr>
          <w:sz w:val="20"/>
        </w:rPr>
        <w:t>vidas</w:t>
      </w:r>
      <w:r>
        <w:rPr>
          <w:spacing w:val="-13"/>
          <w:sz w:val="20"/>
        </w:rPr>
        <w:t> </w:t>
      </w:r>
      <w:r>
        <w:rPr>
          <w:sz w:val="20"/>
        </w:rPr>
        <w:t>personales</w:t>
      </w:r>
      <w:r>
        <w:rPr>
          <w:spacing w:val="-11"/>
          <w:sz w:val="20"/>
        </w:rPr>
        <w:t> </w:t>
      </w:r>
      <w:r>
        <w:rPr>
          <w:sz w:val="20"/>
        </w:rPr>
        <w:t>y</w:t>
      </w:r>
      <w:r>
        <w:rPr>
          <w:spacing w:val="-13"/>
          <w:sz w:val="20"/>
        </w:rPr>
        <w:t> </w:t>
      </w:r>
      <w:r>
        <w:rPr>
          <w:sz w:val="20"/>
        </w:rPr>
        <w:t>laborales”.</w:t>
      </w:r>
      <w:r>
        <w:rPr>
          <w:spacing w:val="-13"/>
          <w:sz w:val="20"/>
        </w:rPr>
        <w:t> </w:t>
      </w:r>
      <w:r>
        <w:rPr>
          <w:sz w:val="20"/>
        </w:rPr>
        <w:t>Sin</w:t>
      </w:r>
      <w:r>
        <w:rPr>
          <w:spacing w:val="-10"/>
          <w:sz w:val="20"/>
        </w:rPr>
        <w:t> </w:t>
      </w:r>
      <w:r>
        <w:rPr>
          <w:sz w:val="20"/>
        </w:rPr>
        <w:t>embargo,</w:t>
      </w:r>
      <w:r>
        <w:rPr>
          <w:spacing w:val="-11"/>
          <w:sz w:val="20"/>
        </w:rPr>
        <w:t> </w:t>
      </w:r>
      <w:r>
        <w:rPr>
          <w:sz w:val="20"/>
        </w:rPr>
        <w:t>esta Corte constata que los testimonios fueron presentados a título individual y que conciernen </w:t>
      </w:r>
      <w:r>
        <w:rPr>
          <w:spacing w:val="-4"/>
          <w:sz w:val="20"/>
        </w:rPr>
        <w:t>únicamente</w:t>
      </w:r>
      <w:r>
        <w:rPr>
          <w:spacing w:val="-13"/>
          <w:sz w:val="20"/>
        </w:rPr>
        <w:t> </w:t>
      </w:r>
      <w:r>
        <w:rPr>
          <w:spacing w:val="-4"/>
          <w:sz w:val="20"/>
        </w:rPr>
        <w:t>a</w:t>
      </w:r>
      <w:r>
        <w:rPr>
          <w:spacing w:val="-12"/>
          <w:sz w:val="20"/>
        </w:rPr>
        <w:t> </w:t>
      </w:r>
      <w:r>
        <w:rPr>
          <w:spacing w:val="-4"/>
          <w:sz w:val="20"/>
        </w:rPr>
        <w:t>las</w:t>
      </w:r>
      <w:r>
        <w:rPr>
          <w:spacing w:val="-13"/>
          <w:sz w:val="20"/>
        </w:rPr>
        <w:t> </w:t>
      </w:r>
      <w:r>
        <w:rPr>
          <w:spacing w:val="-4"/>
          <w:sz w:val="20"/>
        </w:rPr>
        <w:t>presuntas</w:t>
      </w:r>
      <w:r>
        <w:rPr>
          <w:spacing w:val="-10"/>
          <w:sz w:val="20"/>
        </w:rPr>
        <w:t> </w:t>
      </w:r>
      <w:r>
        <w:rPr>
          <w:spacing w:val="-4"/>
          <w:sz w:val="20"/>
        </w:rPr>
        <w:t>víctimas</w:t>
      </w:r>
      <w:r>
        <w:rPr>
          <w:spacing w:val="-13"/>
          <w:sz w:val="20"/>
        </w:rPr>
        <w:t> </w:t>
      </w:r>
      <w:r>
        <w:rPr>
          <w:spacing w:val="-4"/>
          <w:sz w:val="20"/>
        </w:rPr>
        <w:t>F.E.P.M.</w:t>
      </w:r>
      <w:r>
        <w:rPr>
          <w:spacing w:val="-8"/>
          <w:sz w:val="20"/>
        </w:rPr>
        <w:t> </w:t>
      </w:r>
      <w:r>
        <w:rPr>
          <w:spacing w:val="-4"/>
          <w:sz w:val="20"/>
        </w:rPr>
        <w:t>y</w:t>
      </w:r>
      <w:r>
        <w:rPr>
          <w:spacing w:val="-12"/>
          <w:sz w:val="20"/>
        </w:rPr>
        <w:t> </w:t>
      </w:r>
      <w:r>
        <w:rPr>
          <w:spacing w:val="-4"/>
          <w:sz w:val="20"/>
        </w:rPr>
        <w:t>Víctor</w:t>
      </w:r>
      <w:r>
        <w:rPr>
          <w:spacing w:val="-13"/>
          <w:sz w:val="20"/>
        </w:rPr>
        <w:t> </w:t>
      </w:r>
      <w:r>
        <w:rPr>
          <w:spacing w:val="-4"/>
          <w:sz w:val="20"/>
        </w:rPr>
        <w:t>Boggiano</w:t>
      </w:r>
      <w:r>
        <w:rPr>
          <w:spacing w:val="-11"/>
          <w:sz w:val="20"/>
        </w:rPr>
        <w:t> </w:t>
      </w:r>
      <w:r>
        <w:rPr>
          <w:spacing w:val="-4"/>
          <w:sz w:val="20"/>
        </w:rPr>
        <w:t>Bruzzón.</w:t>
      </w:r>
      <w:r>
        <w:rPr>
          <w:spacing w:val="-10"/>
          <w:sz w:val="20"/>
        </w:rPr>
        <w:t> </w:t>
      </w:r>
      <w:r>
        <w:rPr>
          <w:spacing w:val="-4"/>
          <w:sz w:val="20"/>
        </w:rPr>
        <w:t>Los</w:t>
      </w:r>
      <w:r>
        <w:rPr>
          <w:spacing w:val="-13"/>
          <w:sz w:val="20"/>
        </w:rPr>
        <w:t> </w:t>
      </w:r>
      <w:r>
        <w:rPr>
          <w:spacing w:val="-4"/>
          <w:sz w:val="20"/>
        </w:rPr>
        <w:t>Defensores</w:t>
      </w:r>
      <w:r>
        <w:rPr>
          <w:spacing w:val="-13"/>
          <w:sz w:val="20"/>
        </w:rPr>
        <w:t> </w:t>
      </w:r>
      <w:r>
        <w:rPr>
          <w:spacing w:val="-4"/>
          <w:sz w:val="20"/>
        </w:rPr>
        <w:t>Públicos </w:t>
      </w:r>
      <w:r>
        <w:rPr>
          <w:spacing w:val="-2"/>
          <w:sz w:val="20"/>
        </w:rPr>
        <w:t>Interamericanos</w:t>
      </w:r>
      <w:r>
        <w:rPr>
          <w:spacing w:val="-7"/>
          <w:sz w:val="20"/>
        </w:rPr>
        <w:t> </w:t>
      </w:r>
      <w:r>
        <w:rPr>
          <w:spacing w:val="-2"/>
          <w:sz w:val="20"/>
        </w:rPr>
        <w:t>indicaron</w:t>
      </w:r>
      <w:r>
        <w:rPr>
          <w:spacing w:val="-9"/>
          <w:sz w:val="20"/>
        </w:rPr>
        <w:t> </w:t>
      </w:r>
      <w:r>
        <w:rPr>
          <w:spacing w:val="-2"/>
          <w:sz w:val="20"/>
        </w:rPr>
        <w:t>que</w:t>
      </w:r>
      <w:r>
        <w:rPr>
          <w:spacing w:val="-9"/>
          <w:sz w:val="20"/>
        </w:rPr>
        <w:t> </w:t>
      </w:r>
      <w:r>
        <w:rPr>
          <w:spacing w:val="-2"/>
          <w:sz w:val="20"/>
        </w:rPr>
        <w:t>la</w:t>
      </w:r>
      <w:r>
        <w:rPr>
          <w:spacing w:val="-6"/>
          <w:sz w:val="20"/>
        </w:rPr>
        <w:t> </w:t>
      </w:r>
      <w:r>
        <w:rPr>
          <w:spacing w:val="-2"/>
          <w:sz w:val="20"/>
        </w:rPr>
        <w:t>fedataria</w:t>
      </w:r>
      <w:r>
        <w:rPr>
          <w:spacing w:val="-8"/>
          <w:sz w:val="20"/>
        </w:rPr>
        <w:t> </w:t>
      </w:r>
      <w:r>
        <w:rPr>
          <w:spacing w:val="-2"/>
          <w:sz w:val="20"/>
        </w:rPr>
        <w:t>pública</w:t>
      </w:r>
      <w:r>
        <w:rPr>
          <w:spacing w:val="-8"/>
          <w:sz w:val="20"/>
        </w:rPr>
        <w:t> </w:t>
      </w:r>
      <w:r>
        <w:rPr>
          <w:spacing w:val="-2"/>
          <w:sz w:val="20"/>
        </w:rPr>
        <w:t>que</w:t>
      </w:r>
      <w:r>
        <w:rPr>
          <w:spacing w:val="-9"/>
          <w:sz w:val="20"/>
        </w:rPr>
        <w:t> </w:t>
      </w:r>
      <w:r>
        <w:rPr>
          <w:spacing w:val="-2"/>
          <w:sz w:val="20"/>
        </w:rPr>
        <w:t>accedió</w:t>
      </w:r>
      <w:r>
        <w:rPr>
          <w:spacing w:val="-7"/>
          <w:sz w:val="20"/>
        </w:rPr>
        <w:t> </w:t>
      </w:r>
      <w:r>
        <w:rPr>
          <w:spacing w:val="-2"/>
          <w:sz w:val="20"/>
        </w:rPr>
        <w:t>a</w:t>
      </w:r>
      <w:r>
        <w:rPr>
          <w:spacing w:val="-8"/>
          <w:sz w:val="20"/>
        </w:rPr>
        <w:t> </w:t>
      </w:r>
      <w:r>
        <w:rPr>
          <w:spacing w:val="-2"/>
          <w:sz w:val="20"/>
        </w:rPr>
        <w:t>tomar</w:t>
      </w:r>
      <w:r>
        <w:rPr>
          <w:spacing w:val="-8"/>
          <w:sz w:val="20"/>
        </w:rPr>
        <w:t> </w:t>
      </w:r>
      <w:r>
        <w:rPr>
          <w:spacing w:val="-2"/>
          <w:sz w:val="20"/>
        </w:rPr>
        <w:t>las</w:t>
      </w:r>
      <w:r>
        <w:rPr>
          <w:spacing w:val="-8"/>
          <w:sz w:val="20"/>
        </w:rPr>
        <w:t> </w:t>
      </w:r>
      <w:r>
        <w:rPr>
          <w:spacing w:val="-2"/>
          <w:sz w:val="20"/>
        </w:rPr>
        <w:t>declaraciones</w:t>
      </w:r>
      <w:r>
        <w:rPr>
          <w:spacing w:val="-7"/>
          <w:sz w:val="20"/>
        </w:rPr>
        <w:t> </w:t>
      </w:r>
      <w:r>
        <w:rPr>
          <w:spacing w:val="-2"/>
          <w:sz w:val="20"/>
        </w:rPr>
        <w:t>exigió </w:t>
      </w:r>
      <w:r>
        <w:rPr>
          <w:sz w:val="20"/>
        </w:rPr>
        <w:t>que</w:t>
      </w:r>
      <w:r>
        <w:rPr>
          <w:spacing w:val="-1"/>
          <w:sz w:val="20"/>
        </w:rPr>
        <w:t> </w:t>
      </w:r>
      <w:r>
        <w:rPr>
          <w:sz w:val="20"/>
        </w:rPr>
        <w:t>las</w:t>
      </w:r>
      <w:r>
        <w:rPr>
          <w:spacing w:val="-2"/>
          <w:sz w:val="20"/>
        </w:rPr>
        <w:t> </w:t>
      </w:r>
      <w:r>
        <w:rPr>
          <w:sz w:val="20"/>
        </w:rPr>
        <w:t>mismas</w:t>
      </w:r>
      <w:r>
        <w:rPr>
          <w:spacing w:val="-2"/>
          <w:sz w:val="20"/>
        </w:rPr>
        <w:t> </w:t>
      </w:r>
      <w:r>
        <w:rPr>
          <w:sz w:val="20"/>
        </w:rPr>
        <w:t>se</w:t>
      </w:r>
      <w:r>
        <w:rPr>
          <w:spacing w:val="-3"/>
          <w:sz w:val="20"/>
        </w:rPr>
        <w:t> </w:t>
      </w:r>
      <w:r>
        <w:rPr>
          <w:sz w:val="20"/>
        </w:rPr>
        <w:t>hicieran de</w:t>
      </w:r>
      <w:r>
        <w:rPr>
          <w:spacing w:val="-3"/>
          <w:sz w:val="20"/>
        </w:rPr>
        <w:t> </w:t>
      </w:r>
      <w:r>
        <w:rPr>
          <w:sz w:val="20"/>
        </w:rPr>
        <w:t>forma</w:t>
      </w:r>
      <w:r>
        <w:rPr>
          <w:spacing w:val="-1"/>
          <w:sz w:val="20"/>
        </w:rPr>
        <w:t> </w:t>
      </w:r>
      <w:r>
        <w:rPr>
          <w:sz w:val="20"/>
        </w:rPr>
        <w:t>individual.</w:t>
      </w:r>
      <w:r>
        <w:rPr>
          <w:spacing w:val="-2"/>
          <w:sz w:val="20"/>
        </w:rPr>
        <w:t> </w:t>
      </w:r>
      <w:r>
        <w:rPr>
          <w:sz w:val="20"/>
        </w:rPr>
        <w:t>Asimismo,</w:t>
      </w:r>
      <w:r>
        <w:rPr>
          <w:spacing w:val="-2"/>
          <w:sz w:val="20"/>
        </w:rPr>
        <w:t> </w:t>
      </w:r>
      <w:r>
        <w:rPr>
          <w:sz w:val="20"/>
        </w:rPr>
        <w:t>indicaron que</w:t>
      </w:r>
      <w:r>
        <w:rPr>
          <w:spacing w:val="-3"/>
          <w:sz w:val="20"/>
        </w:rPr>
        <w:t> </w:t>
      </w:r>
      <w:r>
        <w:rPr>
          <w:sz w:val="20"/>
        </w:rPr>
        <w:t>los</w:t>
      </w:r>
      <w:r>
        <w:rPr>
          <w:spacing w:val="-2"/>
          <w:sz w:val="20"/>
        </w:rPr>
        <w:t> </w:t>
      </w:r>
      <w:r>
        <w:rPr>
          <w:sz w:val="20"/>
        </w:rPr>
        <w:t>declarantes</w:t>
      </w:r>
      <w:r>
        <w:rPr>
          <w:spacing w:val="-2"/>
          <w:sz w:val="20"/>
        </w:rPr>
        <w:t> </w:t>
      </w:r>
      <w:r>
        <w:rPr>
          <w:sz w:val="20"/>
        </w:rPr>
        <w:t>solo </w:t>
      </w:r>
      <w:r>
        <w:rPr>
          <w:w w:val="95"/>
          <w:sz w:val="20"/>
        </w:rPr>
        <w:t>tuvieron</w:t>
      </w:r>
      <w:r>
        <w:rPr>
          <w:spacing w:val="-11"/>
          <w:w w:val="95"/>
          <w:sz w:val="20"/>
        </w:rPr>
        <w:t> </w:t>
      </w:r>
      <w:r>
        <w:rPr>
          <w:w w:val="95"/>
          <w:sz w:val="20"/>
        </w:rPr>
        <w:t>la</w:t>
      </w:r>
      <w:r>
        <w:rPr>
          <w:spacing w:val="-9"/>
          <w:w w:val="95"/>
          <w:sz w:val="20"/>
        </w:rPr>
        <w:t> </w:t>
      </w:r>
      <w:r>
        <w:rPr>
          <w:w w:val="95"/>
          <w:sz w:val="20"/>
        </w:rPr>
        <w:t>oportunidad</w:t>
      </w:r>
      <w:r>
        <w:rPr>
          <w:spacing w:val="-12"/>
          <w:w w:val="95"/>
          <w:sz w:val="20"/>
        </w:rPr>
        <w:t> </w:t>
      </w:r>
      <w:r>
        <w:rPr>
          <w:w w:val="95"/>
          <w:sz w:val="20"/>
        </w:rPr>
        <w:t>de</w:t>
      </w:r>
      <w:r>
        <w:rPr>
          <w:spacing w:val="-11"/>
          <w:w w:val="95"/>
          <w:sz w:val="20"/>
        </w:rPr>
        <w:t> </w:t>
      </w:r>
      <w:r>
        <w:rPr>
          <w:w w:val="95"/>
          <w:sz w:val="20"/>
        </w:rPr>
        <w:t>entrevistar</w:t>
      </w:r>
      <w:r>
        <w:rPr>
          <w:spacing w:val="-13"/>
          <w:w w:val="95"/>
          <w:sz w:val="20"/>
        </w:rPr>
        <w:t> </w:t>
      </w:r>
      <w:r>
        <w:rPr>
          <w:w w:val="95"/>
          <w:sz w:val="20"/>
        </w:rPr>
        <w:t>a</w:t>
      </w:r>
      <w:r>
        <w:rPr>
          <w:spacing w:val="-9"/>
          <w:w w:val="95"/>
          <w:sz w:val="20"/>
        </w:rPr>
        <w:t> </w:t>
      </w:r>
      <w:r>
        <w:rPr>
          <w:w w:val="95"/>
          <w:sz w:val="20"/>
        </w:rPr>
        <w:t>las</w:t>
      </w:r>
      <w:r>
        <w:rPr>
          <w:spacing w:val="-13"/>
          <w:w w:val="95"/>
          <w:sz w:val="20"/>
        </w:rPr>
        <w:t> </w:t>
      </w:r>
      <w:r>
        <w:rPr>
          <w:w w:val="95"/>
          <w:sz w:val="20"/>
        </w:rPr>
        <w:t>presuntas</w:t>
      </w:r>
      <w:r>
        <w:rPr>
          <w:spacing w:val="-9"/>
          <w:w w:val="95"/>
          <w:sz w:val="20"/>
        </w:rPr>
        <w:t> </w:t>
      </w:r>
      <w:r>
        <w:rPr>
          <w:w w:val="95"/>
          <w:sz w:val="20"/>
        </w:rPr>
        <w:t>víctimas</w:t>
      </w:r>
      <w:r>
        <w:rPr>
          <w:spacing w:val="-13"/>
          <w:w w:val="95"/>
          <w:sz w:val="20"/>
        </w:rPr>
        <w:t> </w:t>
      </w:r>
      <w:r>
        <w:rPr>
          <w:w w:val="95"/>
          <w:sz w:val="20"/>
        </w:rPr>
        <w:t>F.E.P.M.</w:t>
      </w:r>
      <w:r>
        <w:rPr>
          <w:spacing w:val="-8"/>
          <w:w w:val="95"/>
          <w:sz w:val="20"/>
        </w:rPr>
        <w:t> </w:t>
      </w:r>
      <w:r>
        <w:rPr>
          <w:w w:val="95"/>
          <w:sz w:val="20"/>
        </w:rPr>
        <w:t>y</w:t>
      </w:r>
      <w:r>
        <w:rPr>
          <w:spacing w:val="-12"/>
          <w:w w:val="95"/>
          <w:sz w:val="20"/>
        </w:rPr>
        <w:t> </w:t>
      </w:r>
      <w:r>
        <w:rPr>
          <w:w w:val="95"/>
          <w:sz w:val="20"/>
        </w:rPr>
        <w:t>Víctor</w:t>
      </w:r>
      <w:r>
        <w:rPr>
          <w:spacing w:val="-13"/>
          <w:w w:val="95"/>
          <w:sz w:val="20"/>
        </w:rPr>
        <w:t> </w:t>
      </w:r>
      <w:r>
        <w:rPr>
          <w:w w:val="95"/>
          <w:sz w:val="20"/>
        </w:rPr>
        <w:t>Boggiano</w:t>
      </w:r>
      <w:r>
        <w:rPr>
          <w:spacing w:val="-13"/>
          <w:w w:val="95"/>
          <w:sz w:val="20"/>
        </w:rPr>
        <w:t> </w:t>
      </w:r>
      <w:r>
        <w:rPr>
          <w:w w:val="95"/>
          <w:sz w:val="20"/>
        </w:rPr>
        <w:t>Bruzzón, </w:t>
      </w:r>
      <w:r>
        <w:rPr>
          <w:sz w:val="20"/>
        </w:rPr>
        <w:t>por</w:t>
      </w:r>
      <w:r>
        <w:rPr>
          <w:spacing w:val="-12"/>
          <w:sz w:val="20"/>
        </w:rPr>
        <w:t> </w:t>
      </w:r>
      <w:r>
        <w:rPr>
          <w:sz w:val="20"/>
        </w:rPr>
        <w:t>lo</w:t>
      </w:r>
      <w:r>
        <w:rPr>
          <w:spacing w:val="-12"/>
          <w:sz w:val="20"/>
        </w:rPr>
        <w:t> </w:t>
      </w:r>
      <w:r>
        <w:rPr>
          <w:sz w:val="20"/>
        </w:rPr>
        <w:t>que</w:t>
      </w:r>
      <w:r>
        <w:rPr>
          <w:spacing w:val="-13"/>
          <w:sz w:val="20"/>
        </w:rPr>
        <w:t> </w:t>
      </w:r>
      <w:r>
        <w:rPr>
          <w:sz w:val="20"/>
        </w:rPr>
        <w:t>su</w:t>
      </w:r>
      <w:r>
        <w:rPr>
          <w:spacing w:val="-10"/>
          <w:sz w:val="20"/>
        </w:rPr>
        <w:t> </w:t>
      </w:r>
      <w:r>
        <w:rPr>
          <w:sz w:val="20"/>
        </w:rPr>
        <w:t>declaración</w:t>
      </w:r>
      <w:r>
        <w:rPr>
          <w:spacing w:val="-10"/>
          <w:sz w:val="20"/>
        </w:rPr>
        <w:t> </w:t>
      </w:r>
      <w:r>
        <w:rPr>
          <w:sz w:val="20"/>
        </w:rPr>
        <w:t>sólo</w:t>
      </w:r>
      <w:r>
        <w:rPr>
          <w:spacing w:val="-12"/>
          <w:sz w:val="20"/>
        </w:rPr>
        <w:t> </w:t>
      </w:r>
      <w:r>
        <w:rPr>
          <w:sz w:val="20"/>
        </w:rPr>
        <w:t>pudo</w:t>
      </w:r>
      <w:r>
        <w:rPr>
          <w:spacing w:val="-12"/>
          <w:sz w:val="20"/>
        </w:rPr>
        <w:t> </w:t>
      </w:r>
      <w:r>
        <w:rPr>
          <w:sz w:val="20"/>
        </w:rPr>
        <w:t>referirse</w:t>
      </w:r>
      <w:r>
        <w:rPr>
          <w:spacing w:val="-13"/>
          <w:sz w:val="20"/>
        </w:rPr>
        <w:t> </w:t>
      </w:r>
      <w:r>
        <w:rPr>
          <w:sz w:val="20"/>
        </w:rPr>
        <w:t>a</w:t>
      </w:r>
      <w:r>
        <w:rPr>
          <w:spacing w:val="-9"/>
          <w:sz w:val="20"/>
        </w:rPr>
        <w:t> </w:t>
      </w:r>
      <w:r>
        <w:rPr>
          <w:sz w:val="20"/>
        </w:rPr>
        <w:t>estos</w:t>
      </w:r>
      <w:r>
        <w:rPr>
          <w:spacing w:val="-12"/>
          <w:sz w:val="20"/>
        </w:rPr>
        <w:t> </w:t>
      </w:r>
      <w:r>
        <w:rPr>
          <w:sz w:val="20"/>
        </w:rPr>
        <w:t>dos</w:t>
      </w:r>
      <w:r>
        <w:rPr>
          <w:spacing w:val="-10"/>
          <w:sz w:val="20"/>
        </w:rPr>
        <w:t> </w:t>
      </w:r>
      <w:r>
        <w:rPr>
          <w:sz w:val="20"/>
        </w:rPr>
        <w:t>casos.</w:t>
      </w:r>
    </w:p>
    <w:p>
      <w:pPr>
        <w:pStyle w:val="BodyText"/>
        <w:spacing w:before="9"/>
        <w:rPr>
          <w:sz w:val="19"/>
        </w:rPr>
      </w:pPr>
    </w:p>
    <w:p>
      <w:pPr>
        <w:pStyle w:val="ListParagraph"/>
        <w:numPr>
          <w:ilvl w:val="0"/>
          <w:numId w:val="14"/>
        </w:numPr>
        <w:tabs>
          <w:tab w:pos="750" w:val="left" w:leader="none"/>
        </w:tabs>
        <w:spacing w:line="240" w:lineRule="auto" w:before="0" w:after="0"/>
        <w:ind w:left="118" w:right="111" w:firstLine="0"/>
        <w:jc w:val="both"/>
        <w:rPr>
          <w:sz w:val="20"/>
        </w:rPr>
      </w:pPr>
      <w:r>
        <w:rPr>
          <w:sz w:val="20"/>
        </w:rPr>
        <w:t>Respecto a lo anterior, este Tribunal considera que las declaraciones presentadas corresponden</w:t>
      </w:r>
      <w:r>
        <w:rPr>
          <w:spacing w:val="-3"/>
          <w:sz w:val="20"/>
        </w:rPr>
        <w:t> </w:t>
      </w:r>
      <w:r>
        <w:rPr>
          <w:sz w:val="20"/>
        </w:rPr>
        <w:t>al</w:t>
      </w:r>
      <w:r>
        <w:rPr>
          <w:spacing w:val="-2"/>
          <w:sz w:val="20"/>
        </w:rPr>
        <w:t> </w:t>
      </w:r>
      <w:r>
        <w:rPr>
          <w:sz w:val="20"/>
        </w:rPr>
        <w:t>objeto</w:t>
      </w:r>
      <w:r>
        <w:rPr>
          <w:spacing w:val="-3"/>
          <w:sz w:val="20"/>
        </w:rPr>
        <w:t> </w:t>
      </w:r>
      <w:r>
        <w:rPr>
          <w:sz w:val="20"/>
        </w:rPr>
        <w:t>determinado</w:t>
      </w:r>
      <w:r>
        <w:rPr>
          <w:spacing w:val="-5"/>
          <w:sz w:val="20"/>
        </w:rPr>
        <w:t> </w:t>
      </w:r>
      <w:r>
        <w:rPr>
          <w:sz w:val="20"/>
        </w:rPr>
        <w:t>en</w:t>
      </w:r>
      <w:r>
        <w:rPr>
          <w:spacing w:val="-3"/>
          <w:sz w:val="20"/>
        </w:rPr>
        <w:t> </w:t>
      </w:r>
      <w:r>
        <w:rPr>
          <w:sz w:val="20"/>
        </w:rPr>
        <w:t>la</w:t>
      </w:r>
      <w:r>
        <w:rPr>
          <w:spacing w:val="-4"/>
          <w:sz w:val="20"/>
        </w:rPr>
        <w:t> </w:t>
      </w:r>
      <w:r>
        <w:rPr>
          <w:sz w:val="20"/>
        </w:rPr>
        <w:t>Resolución</w:t>
      </w:r>
      <w:r>
        <w:rPr>
          <w:spacing w:val="-3"/>
          <w:sz w:val="20"/>
        </w:rPr>
        <w:t> </w:t>
      </w:r>
      <w:r>
        <w:rPr>
          <w:sz w:val="20"/>
        </w:rPr>
        <w:t>de</w:t>
      </w:r>
      <w:r>
        <w:rPr>
          <w:spacing w:val="-3"/>
          <w:sz w:val="20"/>
        </w:rPr>
        <w:t> </w:t>
      </w:r>
      <w:r>
        <w:rPr>
          <w:sz w:val="20"/>
        </w:rPr>
        <w:t>Presidencia</w:t>
      </w:r>
      <w:r>
        <w:rPr>
          <w:spacing w:val="-4"/>
          <w:sz w:val="20"/>
        </w:rPr>
        <w:t> </w:t>
      </w:r>
      <w:r>
        <w:rPr>
          <w:sz w:val="20"/>
        </w:rPr>
        <w:t>de</w:t>
      </w:r>
      <w:r>
        <w:rPr>
          <w:spacing w:val="-3"/>
          <w:sz w:val="20"/>
        </w:rPr>
        <w:t> </w:t>
      </w:r>
      <w:r>
        <w:rPr>
          <w:sz w:val="20"/>
        </w:rPr>
        <w:t>25</w:t>
      </w:r>
      <w:r>
        <w:rPr>
          <w:spacing w:val="-4"/>
          <w:sz w:val="20"/>
        </w:rPr>
        <w:t> </w:t>
      </w:r>
      <w:r>
        <w:rPr>
          <w:sz w:val="20"/>
        </w:rPr>
        <w:t>de</w:t>
      </w:r>
      <w:r>
        <w:rPr>
          <w:spacing w:val="-5"/>
          <w:sz w:val="20"/>
        </w:rPr>
        <w:t> </w:t>
      </w:r>
      <w:r>
        <w:rPr>
          <w:sz w:val="20"/>
        </w:rPr>
        <w:t>mayo</w:t>
      </w:r>
      <w:r>
        <w:rPr>
          <w:spacing w:val="-5"/>
          <w:sz w:val="20"/>
        </w:rPr>
        <w:t> </w:t>
      </w:r>
      <w:r>
        <w:rPr>
          <w:sz w:val="20"/>
        </w:rPr>
        <w:t>de</w:t>
      </w:r>
      <w:r>
        <w:rPr>
          <w:spacing w:val="-5"/>
          <w:sz w:val="20"/>
        </w:rPr>
        <w:t> </w:t>
      </w:r>
      <w:r>
        <w:rPr>
          <w:sz w:val="20"/>
        </w:rPr>
        <w:t>2022, </w:t>
      </w:r>
      <w:r>
        <w:rPr>
          <w:spacing w:val="-2"/>
          <w:sz w:val="20"/>
        </w:rPr>
        <w:t>aunque</w:t>
      </w:r>
      <w:r>
        <w:rPr>
          <w:spacing w:val="-16"/>
          <w:sz w:val="20"/>
        </w:rPr>
        <w:t> </w:t>
      </w:r>
      <w:r>
        <w:rPr>
          <w:spacing w:val="-2"/>
          <w:sz w:val="20"/>
        </w:rPr>
        <w:t>sea</w:t>
      </w:r>
      <w:r>
        <w:rPr>
          <w:spacing w:val="-16"/>
          <w:sz w:val="20"/>
        </w:rPr>
        <w:t> </w:t>
      </w:r>
      <w:r>
        <w:rPr>
          <w:spacing w:val="-2"/>
          <w:sz w:val="20"/>
        </w:rPr>
        <w:t>de</w:t>
      </w:r>
      <w:r>
        <w:rPr>
          <w:spacing w:val="-15"/>
          <w:sz w:val="20"/>
        </w:rPr>
        <w:t> </w:t>
      </w:r>
      <w:r>
        <w:rPr>
          <w:spacing w:val="-2"/>
          <w:sz w:val="20"/>
        </w:rPr>
        <w:t>manera</w:t>
      </w:r>
      <w:r>
        <w:rPr>
          <w:spacing w:val="-16"/>
          <w:sz w:val="20"/>
        </w:rPr>
        <w:t> </w:t>
      </w:r>
      <w:r>
        <w:rPr>
          <w:spacing w:val="-2"/>
          <w:sz w:val="20"/>
        </w:rPr>
        <w:t>parcial</w:t>
      </w:r>
      <w:r>
        <w:rPr>
          <w:spacing w:val="-15"/>
          <w:sz w:val="20"/>
        </w:rPr>
        <w:t> </w:t>
      </w:r>
      <w:r>
        <w:rPr>
          <w:spacing w:val="-2"/>
          <w:sz w:val="20"/>
        </w:rPr>
        <w:t>al</w:t>
      </w:r>
      <w:r>
        <w:rPr>
          <w:spacing w:val="-16"/>
          <w:sz w:val="20"/>
        </w:rPr>
        <w:t> </w:t>
      </w:r>
      <w:r>
        <w:rPr>
          <w:spacing w:val="-2"/>
          <w:sz w:val="20"/>
        </w:rPr>
        <w:t>no</w:t>
      </w:r>
      <w:r>
        <w:rPr>
          <w:spacing w:val="-16"/>
          <w:sz w:val="20"/>
        </w:rPr>
        <w:t> </w:t>
      </w:r>
      <w:r>
        <w:rPr>
          <w:spacing w:val="-2"/>
          <w:sz w:val="20"/>
        </w:rPr>
        <w:t>cubrir</w:t>
      </w:r>
      <w:r>
        <w:rPr>
          <w:spacing w:val="-15"/>
          <w:sz w:val="20"/>
        </w:rPr>
        <w:t> </w:t>
      </w:r>
      <w:r>
        <w:rPr>
          <w:spacing w:val="-2"/>
          <w:sz w:val="20"/>
        </w:rPr>
        <w:t>a</w:t>
      </w:r>
      <w:r>
        <w:rPr>
          <w:spacing w:val="-16"/>
          <w:sz w:val="20"/>
        </w:rPr>
        <w:t> </w:t>
      </w:r>
      <w:r>
        <w:rPr>
          <w:spacing w:val="-2"/>
          <w:sz w:val="20"/>
        </w:rPr>
        <w:t>todas</w:t>
      </w:r>
      <w:r>
        <w:rPr>
          <w:spacing w:val="-15"/>
          <w:sz w:val="20"/>
        </w:rPr>
        <w:t> </w:t>
      </w:r>
      <w:r>
        <w:rPr>
          <w:spacing w:val="-2"/>
          <w:sz w:val="20"/>
        </w:rPr>
        <w:t>las</w:t>
      </w:r>
      <w:r>
        <w:rPr>
          <w:spacing w:val="-16"/>
          <w:sz w:val="20"/>
        </w:rPr>
        <w:t> </w:t>
      </w:r>
      <w:r>
        <w:rPr>
          <w:spacing w:val="-2"/>
          <w:sz w:val="20"/>
        </w:rPr>
        <w:t>presuntas</w:t>
      </w:r>
      <w:r>
        <w:rPr>
          <w:spacing w:val="-15"/>
          <w:sz w:val="20"/>
        </w:rPr>
        <w:t> </w:t>
      </w:r>
      <w:r>
        <w:rPr>
          <w:spacing w:val="-2"/>
          <w:sz w:val="20"/>
        </w:rPr>
        <w:t>víctimas</w:t>
      </w:r>
      <w:r>
        <w:rPr>
          <w:spacing w:val="-16"/>
          <w:sz w:val="20"/>
        </w:rPr>
        <w:t> </w:t>
      </w:r>
      <w:r>
        <w:rPr>
          <w:spacing w:val="-2"/>
          <w:sz w:val="20"/>
        </w:rPr>
        <w:t>anunciadas.</w:t>
      </w:r>
      <w:r>
        <w:rPr>
          <w:spacing w:val="-16"/>
          <w:sz w:val="20"/>
        </w:rPr>
        <w:t> </w:t>
      </w:r>
      <w:r>
        <w:rPr>
          <w:spacing w:val="-2"/>
          <w:sz w:val="20"/>
        </w:rPr>
        <w:t>Asimismo, </w:t>
      </w:r>
      <w:r>
        <w:rPr>
          <w:w w:val="95"/>
          <w:sz w:val="20"/>
        </w:rPr>
        <w:t>la</w:t>
      </w:r>
      <w:r>
        <w:rPr>
          <w:spacing w:val="-10"/>
          <w:w w:val="95"/>
          <w:sz w:val="20"/>
        </w:rPr>
        <w:t> </w:t>
      </w:r>
      <w:r>
        <w:rPr>
          <w:w w:val="95"/>
          <w:sz w:val="20"/>
        </w:rPr>
        <w:t>razón</w:t>
      </w:r>
      <w:r>
        <w:rPr>
          <w:spacing w:val="-11"/>
          <w:w w:val="95"/>
          <w:sz w:val="20"/>
        </w:rPr>
        <w:t> </w:t>
      </w:r>
      <w:r>
        <w:rPr>
          <w:w w:val="95"/>
          <w:sz w:val="20"/>
        </w:rPr>
        <w:t>para</w:t>
      </w:r>
      <w:r>
        <w:rPr>
          <w:spacing w:val="-10"/>
          <w:w w:val="95"/>
          <w:sz w:val="20"/>
        </w:rPr>
        <w:t> </w:t>
      </w:r>
      <w:r>
        <w:rPr>
          <w:w w:val="95"/>
          <w:sz w:val="20"/>
        </w:rPr>
        <w:t>su</w:t>
      </w:r>
      <w:r>
        <w:rPr>
          <w:spacing w:val="-11"/>
          <w:w w:val="95"/>
          <w:sz w:val="20"/>
        </w:rPr>
        <w:t> </w:t>
      </w:r>
      <w:r>
        <w:rPr>
          <w:w w:val="95"/>
          <w:sz w:val="20"/>
        </w:rPr>
        <w:t>presentación</w:t>
      </w:r>
      <w:r>
        <w:rPr>
          <w:spacing w:val="-11"/>
          <w:w w:val="95"/>
          <w:sz w:val="20"/>
        </w:rPr>
        <w:t> </w:t>
      </w:r>
      <w:r>
        <w:rPr>
          <w:w w:val="95"/>
          <w:sz w:val="20"/>
        </w:rPr>
        <w:t>individual</w:t>
      </w:r>
      <w:r>
        <w:rPr>
          <w:spacing w:val="-9"/>
          <w:w w:val="95"/>
          <w:sz w:val="20"/>
        </w:rPr>
        <w:t> </w:t>
      </w:r>
      <w:r>
        <w:rPr>
          <w:w w:val="95"/>
          <w:sz w:val="20"/>
        </w:rPr>
        <w:t>responde</w:t>
      </w:r>
      <w:r>
        <w:rPr>
          <w:spacing w:val="-11"/>
          <w:w w:val="95"/>
          <w:sz w:val="20"/>
        </w:rPr>
        <w:t> </w:t>
      </w:r>
      <w:r>
        <w:rPr>
          <w:w w:val="95"/>
          <w:sz w:val="20"/>
        </w:rPr>
        <w:t>a</w:t>
      </w:r>
      <w:r>
        <w:rPr>
          <w:spacing w:val="-13"/>
          <w:w w:val="95"/>
          <w:sz w:val="20"/>
        </w:rPr>
        <w:t> </w:t>
      </w:r>
      <w:r>
        <w:rPr>
          <w:w w:val="95"/>
          <w:sz w:val="20"/>
        </w:rPr>
        <w:t>factores</w:t>
      </w:r>
      <w:r>
        <w:rPr>
          <w:spacing w:val="-14"/>
          <w:w w:val="95"/>
          <w:sz w:val="20"/>
        </w:rPr>
        <w:t> </w:t>
      </w:r>
      <w:r>
        <w:rPr>
          <w:w w:val="95"/>
          <w:sz w:val="20"/>
        </w:rPr>
        <w:t>ajenos</w:t>
      </w:r>
      <w:r>
        <w:rPr>
          <w:spacing w:val="-14"/>
          <w:w w:val="95"/>
          <w:sz w:val="20"/>
        </w:rPr>
        <w:t> </w:t>
      </w:r>
      <w:r>
        <w:rPr>
          <w:w w:val="95"/>
          <w:sz w:val="20"/>
        </w:rPr>
        <w:t>a</w:t>
      </w:r>
      <w:r>
        <w:rPr>
          <w:spacing w:val="-10"/>
          <w:w w:val="95"/>
          <w:sz w:val="20"/>
        </w:rPr>
        <w:t> </w:t>
      </w:r>
      <w:r>
        <w:rPr>
          <w:w w:val="95"/>
          <w:sz w:val="20"/>
        </w:rPr>
        <w:t>la</w:t>
      </w:r>
      <w:r>
        <w:rPr>
          <w:spacing w:val="-10"/>
          <w:w w:val="95"/>
          <w:sz w:val="20"/>
        </w:rPr>
        <w:t> </w:t>
      </w:r>
      <w:r>
        <w:rPr>
          <w:w w:val="95"/>
          <w:sz w:val="20"/>
        </w:rPr>
        <w:t>voluntad</w:t>
      </w:r>
      <w:r>
        <w:rPr>
          <w:spacing w:val="-13"/>
          <w:w w:val="95"/>
          <w:sz w:val="20"/>
        </w:rPr>
        <w:t> </w:t>
      </w:r>
      <w:r>
        <w:rPr>
          <w:w w:val="95"/>
          <w:sz w:val="20"/>
        </w:rPr>
        <w:t>de</w:t>
      </w:r>
      <w:r>
        <w:rPr>
          <w:spacing w:val="-14"/>
          <w:w w:val="95"/>
          <w:sz w:val="20"/>
        </w:rPr>
        <w:t> </w:t>
      </w:r>
      <w:r>
        <w:rPr>
          <w:w w:val="95"/>
          <w:sz w:val="20"/>
        </w:rPr>
        <w:t>los</w:t>
      </w:r>
      <w:r>
        <w:rPr>
          <w:spacing w:val="-10"/>
          <w:w w:val="95"/>
          <w:sz w:val="20"/>
        </w:rPr>
        <w:t> </w:t>
      </w:r>
      <w:r>
        <w:rPr>
          <w:w w:val="95"/>
          <w:sz w:val="20"/>
        </w:rPr>
        <w:t>Defensores </w:t>
      </w:r>
      <w:r>
        <w:rPr>
          <w:sz w:val="20"/>
        </w:rPr>
        <w:t>Públicos. Esta Corte constata, además, que la admisibilidad de estas declaraciones no fue </w:t>
      </w:r>
      <w:r>
        <w:rPr>
          <w:spacing w:val="-2"/>
          <w:sz w:val="20"/>
        </w:rPr>
        <w:t>controvertida</w:t>
      </w:r>
      <w:r>
        <w:rPr>
          <w:spacing w:val="-16"/>
          <w:sz w:val="20"/>
        </w:rPr>
        <w:t> </w:t>
      </w:r>
      <w:r>
        <w:rPr>
          <w:spacing w:val="-2"/>
          <w:sz w:val="20"/>
        </w:rPr>
        <w:t>ni</w:t>
      </w:r>
      <w:r>
        <w:rPr>
          <w:spacing w:val="-16"/>
          <w:sz w:val="20"/>
        </w:rPr>
        <w:t> </w:t>
      </w:r>
      <w:r>
        <w:rPr>
          <w:spacing w:val="-2"/>
          <w:sz w:val="20"/>
        </w:rPr>
        <w:t>objetada.</w:t>
      </w:r>
      <w:r>
        <w:rPr>
          <w:spacing w:val="-15"/>
          <w:sz w:val="20"/>
        </w:rPr>
        <w:t> </w:t>
      </w:r>
      <w:r>
        <w:rPr>
          <w:spacing w:val="-2"/>
          <w:sz w:val="20"/>
        </w:rPr>
        <w:t>Por</w:t>
      </w:r>
      <w:r>
        <w:rPr>
          <w:spacing w:val="-16"/>
          <w:sz w:val="20"/>
        </w:rPr>
        <w:t> </w:t>
      </w:r>
      <w:r>
        <w:rPr>
          <w:spacing w:val="-2"/>
          <w:sz w:val="20"/>
        </w:rPr>
        <w:t>todo</w:t>
      </w:r>
      <w:r>
        <w:rPr>
          <w:spacing w:val="-15"/>
          <w:sz w:val="20"/>
        </w:rPr>
        <w:t> </w:t>
      </w:r>
      <w:r>
        <w:rPr>
          <w:spacing w:val="-2"/>
          <w:sz w:val="20"/>
        </w:rPr>
        <w:t>lo</w:t>
      </w:r>
      <w:r>
        <w:rPr>
          <w:spacing w:val="-16"/>
          <w:sz w:val="20"/>
        </w:rPr>
        <w:t> </w:t>
      </w:r>
      <w:r>
        <w:rPr>
          <w:spacing w:val="-2"/>
          <w:sz w:val="20"/>
        </w:rPr>
        <w:t>anterior,</w:t>
      </w:r>
      <w:r>
        <w:rPr>
          <w:spacing w:val="-16"/>
          <w:sz w:val="20"/>
        </w:rPr>
        <w:t> </w:t>
      </w:r>
      <w:r>
        <w:rPr>
          <w:spacing w:val="-2"/>
          <w:sz w:val="20"/>
        </w:rPr>
        <w:t>el</w:t>
      </w:r>
      <w:r>
        <w:rPr>
          <w:spacing w:val="-15"/>
          <w:sz w:val="20"/>
        </w:rPr>
        <w:t> </w:t>
      </w:r>
      <w:r>
        <w:rPr>
          <w:spacing w:val="-2"/>
          <w:sz w:val="20"/>
        </w:rPr>
        <w:t>Tribunal</w:t>
      </w:r>
      <w:r>
        <w:rPr>
          <w:spacing w:val="-16"/>
          <w:sz w:val="20"/>
        </w:rPr>
        <w:t> </w:t>
      </w:r>
      <w:r>
        <w:rPr>
          <w:spacing w:val="-2"/>
          <w:sz w:val="20"/>
        </w:rPr>
        <w:t>considera</w:t>
      </w:r>
      <w:r>
        <w:rPr>
          <w:spacing w:val="-15"/>
          <w:sz w:val="20"/>
        </w:rPr>
        <w:t> </w:t>
      </w:r>
      <w:r>
        <w:rPr>
          <w:spacing w:val="-2"/>
          <w:sz w:val="20"/>
        </w:rPr>
        <w:t>que</w:t>
      </w:r>
      <w:r>
        <w:rPr>
          <w:spacing w:val="-16"/>
          <w:sz w:val="20"/>
        </w:rPr>
        <w:t> </w:t>
      </w:r>
      <w:r>
        <w:rPr>
          <w:spacing w:val="-2"/>
          <w:sz w:val="20"/>
        </w:rPr>
        <w:t>estas</w:t>
      </w:r>
      <w:r>
        <w:rPr>
          <w:spacing w:val="-15"/>
          <w:sz w:val="20"/>
        </w:rPr>
        <w:t> </w:t>
      </w:r>
      <w:r>
        <w:rPr>
          <w:spacing w:val="-2"/>
          <w:sz w:val="20"/>
        </w:rPr>
        <w:t>declaraciones</w:t>
      </w:r>
      <w:r>
        <w:rPr>
          <w:spacing w:val="-16"/>
          <w:sz w:val="20"/>
        </w:rPr>
        <w:t> </w:t>
      </w:r>
      <w:r>
        <w:rPr>
          <w:spacing w:val="-2"/>
          <w:sz w:val="20"/>
        </w:rPr>
        <w:t>son admisibles.</w:t>
      </w:r>
    </w:p>
    <w:p>
      <w:pPr>
        <w:pStyle w:val="BodyText"/>
        <w:spacing w:before="7"/>
        <w:rPr>
          <w:sz w:val="11"/>
        </w:rPr>
      </w:pPr>
    </w:p>
    <w:p>
      <w:pPr>
        <w:pStyle w:val="Heading1"/>
        <w:spacing w:before="99"/>
        <w:ind w:left="4355" w:right="4354" w:hanging="2"/>
      </w:pPr>
      <w:bookmarkStart w:name="_bookmark12" w:id="13"/>
      <w:bookmarkEnd w:id="13"/>
      <w:r>
        <w:rPr>
          <w:b w:val="0"/>
        </w:rPr>
      </w:r>
      <w:r>
        <w:rPr>
          <w:spacing w:val="-4"/>
        </w:rPr>
        <w:t>VII </w:t>
      </w:r>
      <w:r>
        <w:rPr>
          <w:spacing w:val="-2"/>
        </w:rPr>
        <w:t>HECHOS</w:t>
      </w:r>
    </w:p>
    <w:p>
      <w:pPr>
        <w:pStyle w:val="BodyText"/>
        <w:spacing w:before="11"/>
        <w:rPr>
          <w:b/>
          <w:sz w:val="19"/>
        </w:rPr>
      </w:pPr>
    </w:p>
    <w:p>
      <w:pPr>
        <w:pStyle w:val="ListParagraph"/>
        <w:numPr>
          <w:ilvl w:val="0"/>
          <w:numId w:val="14"/>
        </w:numPr>
        <w:tabs>
          <w:tab w:pos="686" w:val="left" w:leader="none"/>
        </w:tabs>
        <w:spacing w:line="240" w:lineRule="auto" w:before="0" w:after="0"/>
        <w:ind w:left="118" w:right="116" w:firstLine="0"/>
        <w:jc w:val="both"/>
        <w:rPr>
          <w:sz w:val="20"/>
        </w:rPr>
      </w:pPr>
      <w:r>
        <w:rPr>
          <w:sz w:val="20"/>
        </w:rPr>
        <w:t>En este capítulo, la Corte establecerá los hechos del caso con base en el marco fáctico sometido a su conocimiento por la Comisión Interamericana, la prueba que obra en el expediente y los alegatos de las partes, en relación con los siguientes aspectos: (A) Marco normativo</w:t>
      </w:r>
      <w:r>
        <w:rPr>
          <w:spacing w:val="-2"/>
          <w:sz w:val="20"/>
        </w:rPr>
        <w:t> </w:t>
      </w:r>
      <w:r>
        <w:rPr>
          <w:sz w:val="20"/>
        </w:rPr>
        <w:t>relevante;</w:t>
      </w:r>
      <w:r>
        <w:rPr>
          <w:spacing w:val="-1"/>
          <w:sz w:val="20"/>
        </w:rPr>
        <w:t> </w:t>
      </w:r>
      <w:r>
        <w:rPr>
          <w:sz w:val="20"/>
        </w:rPr>
        <w:t>(B)</w:t>
      </w:r>
      <w:r>
        <w:rPr>
          <w:spacing w:val="-1"/>
          <w:sz w:val="20"/>
        </w:rPr>
        <w:t> </w:t>
      </w:r>
      <w:r>
        <w:rPr>
          <w:sz w:val="20"/>
        </w:rPr>
        <w:t>El</w:t>
      </w:r>
      <w:r>
        <w:rPr>
          <w:spacing w:val="-1"/>
          <w:sz w:val="20"/>
        </w:rPr>
        <w:t> </w:t>
      </w:r>
      <w:r>
        <w:rPr>
          <w:sz w:val="20"/>
        </w:rPr>
        <w:t>asalto</w:t>
      </w:r>
      <w:r>
        <w:rPr>
          <w:spacing w:val="-2"/>
          <w:sz w:val="20"/>
        </w:rPr>
        <w:t> </w:t>
      </w:r>
      <w:r>
        <w:rPr>
          <w:sz w:val="20"/>
        </w:rPr>
        <w:t>a</w:t>
      </w:r>
      <w:r>
        <w:rPr>
          <w:spacing w:val="-1"/>
          <w:sz w:val="20"/>
        </w:rPr>
        <w:t> </w:t>
      </w:r>
      <w:r>
        <w:rPr>
          <w:sz w:val="20"/>
        </w:rPr>
        <w:t>la</w:t>
      </w:r>
      <w:r>
        <w:rPr>
          <w:spacing w:val="-1"/>
          <w:sz w:val="20"/>
        </w:rPr>
        <w:t> </w:t>
      </w:r>
      <w:r>
        <w:rPr>
          <w:sz w:val="20"/>
        </w:rPr>
        <w:t>furgoneta</w:t>
      </w:r>
      <w:r>
        <w:rPr>
          <w:spacing w:val="-1"/>
          <w:sz w:val="20"/>
        </w:rPr>
        <w:t> </w:t>
      </w:r>
      <w:r>
        <w:rPr>
          <w:sz w:val="20"/>
        </w:rPr>
        <w:t>de</w:t>
      </w:r>
      <w:r>
        <w:rPr>
          <w:spacing w:val="-2"/>
          <w:sz w:val="20"/>
        </w:rPr>
        <w:t> </w:t>
      </w:r>
      <w:r>
        <w:rPr>
          <w:sz w:val="20"/>
        </w:rPr>
        <w:t>Prosegur y</w:t>
      </w:r>
      <w:r>
        <w:rPr>
          <w:spacing w:val="-1"/>
          <w:sz w:val="20"/>
        </w:rPr>
        <w:t> </w:t>
      </w:r>
      <w:r>
        <w:rPr>
          <w:sz w:val="20"/>
        </w:rPr>
        <w:t>los</w:t>
      </w:r>
      <w:r>
        <w:rPr>
          <w:spacing w:val="-1"/>
          <w:sz w:val="20"/>
        </w:rPr>
        <w:t> </w:t>
      </w:r>
      <w:r>
        <w:rPr>
          <w:sz w:val="20"/>
        </w:rPr>
        <w:t>posteriores</w:t>
      </w:r>
      <w:r>
        <w:rPr>
          <w:spacing w:val="-1"/>
          <w:sz w:val="20"/>
        </w:rPr>
        <w:t> </w:t>
      </w:r>
      <w:r>
        <w:rPr>
          <w:sz w:val="20"/>
        </w:rPr>
        <w:t>allanamientos y detención de los sospechosos; (C) El proceso penal en contra de las presuntas víctimas, condenas y ejecución de la pena y (D) La investigación sobre las denuncias de vejaciones y </w:t>
      </w:r>
      <w:r>
        <w:rPr>
          <w:spacing w:val="-2"/>
          <w:sz w:val="20"/>
        </w:rPr>
        <w:t>tortura.</w:t>
      </w:r>
    </w:p>
    <w:p>
      <w:pPr>
        <w:pStyle w:val="BodyText"/>
        <w:spacing w:before="9"/>
        <w:rPr>
          <w:sz w:val="19"/>
        </w:rPr>
      </w:pPr>
    </w:p>
    <w:p>
      <w:pPr>
        <w:pStyle w:val="Heading3"/>
        <w:numPr>
          <w:ilvl w:val="0"/>
          <w:numId w:val="19"/>
        </w:numPr>
        <w:tabs>
          <w:tab w:pos="1610" w:val="left" w:leader="none"/>
        </w:tabs>
        <w:spacing w:line="240" w:lineRule="auto" w:before="0" w:after="0"/>
        <w:ind w:left="1609" w:right="0" w:hanging="359"/>
        <w:jc w:val="left"/>
        <w:rPr>
          <w:i/>
        </w:rPr>
      </w:pPr>
      <w:bookmarkStart w:name="_bookmark13" w:id="14"/>
      <w:bookmarkEnd w:id="14"/>
      <w:r>
        <w:rPr>
          <w:i/>
        </w:rPr>
        <w:t>M</w:t>
      </w:r>
      <w:r>
        <w:rPr>
          <w:i/>
        </w:rPr>
        <w:t>arco</w:t>
      </w:r>
      <w:r>
        <w:rPr>
          <w:i/>
          <w:spacing w:val="-9"/>
        </w:rPr>
        <w:t> </w:t>
      </w:r>
      <w:r>
        <w:rPr>
          <w:i/>
        </w:rPr>
        <w:t>normativo</w:t>
      </w:r>
      <w:r>
        <w:rPr>
          <w:i/>
          <w:spacing w:val="-8"/>
        </w:rPr>
        <w:t> </w:t>
      </w:r>
      <w:r>
        <w:rPr>
          <w:i/>
          <w:spacing w:val="-2"/>
        </w:rPr>
        <w:t>relevante</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La posibilidad de realizar allanamientos y de aprehensión policial por flagrancia se encontraban</w:t>
      </w:r>
      <w:r>
        <w:rPr>
          <w:spacing w:val="-11"/>
          <w:sz w:val="20"/>
        </w:rPr>
        <w:t> </w:t>
      </w:r>
      <w:r>
        <w:rPr>
          <w:sz w:val="20"/>
        </w:rPr>
        <w:t>reguladas</w:t>
      </w:r>
      <w:r>
        <w:rPr>
          <w:spacing w:val="-12"/>
          <w:sz w:val="20"/>
        </w:rPr>
        <w:t> </w:t>
      </w:r>
      <w:r>
        <w:rPr>
          <w:sz w:val="20"/>
        </w:rPr>
        <w:t>a</w:t>
      </w:r>
      <w:r>
        <w:rPr>
          <w:spacing w:val="-11"/>
          <w:sz w:val="20"/>
        </w:rPr>
        <w:t> </w:t>
      </w:r>
      <w:r>
        <w:rPr>
          <w:sz w:val="20"/>
        </w:rPr>
        <w:t>la</w:t>
      </w:r>
      <w:r>
        <w:rPr>
          <w:spacing w:val="-11"/>
          <w:sz w:val="20"/>
        </w:rPr>
        <w:t> </w:t>
      </w:r>
      <w:r>
        <w:rPr>
          <w:sz w:val="20"/>
        </w:rPr>
        <w:t>fecha</w:t>
      </w:r>
      <w:r>
        <w:rPr>
          <w:spacing w:val="-13"/>
          <w:sz w:val="20"/>
        </w:rPr>
        <w:t> </w:t>
      </w:r>
      <w:r>
        <w:rPr>
          <w:sz w:val="20"/>
        </w:rPr>
        <w:t>de</w:t>
      </w:r>
      <w:r>
        <w:rPr>
          <w:spacing w:val="-13"/>
          <w:sz w:val="20"/>
        </w:rPr>
        <w:t> </w:t>
      </w:r>
      <w:r>
        <w:rPr>
          <w:sz w:val="20"/>
        </w:rPr>
        <w:t>los</w:t>
      </w:r>
      <w:r>
        <w:rPr>
          <w:spacing w:val="-12"/>
          <w:sz w:val="20"/>
        </w:rPr>
        <w:t> </w:t>
      </w:r>
      <w:r>
        <w:rPr>
          <w:sz w:val="20"/>
        </w:rPr>
        <w:t>hechos</w:t>
      </w:r>
      <w:r>
        <w:rPr>
          <w:spacing w:val="-11"/>
          <w:sz w:val="20"/>
        </w:rPr>
        <w:t> </w:t>
      </w:r>
      <w:r>
        <w:rPr>
          <w:sz w:val="20"/>
        </w:rPr>
        <w:t>tanto</w:t>
      </w:r>
      <w:r>
        <w:rPr>
          <w:spacing w:val="-14"/>
          <w:sz w:val="20"/>
        </w:rPr>
        <w:t> </w:t>
      </w:r>
      <w:r>
        <w:rPr>
          <w:sz w:val="20"/>
        </w:rPr>
        <w:t>por</w:t>
      </w:r>
      <w:r>
        <w:rPr>
          <w:spacing w:val="-14"/>
          <w:sz w:val="20"/>
        </w:rPr>
        <w:t> </w:t>
      </w:r>
      <w:r>
        <w:rPr>
          <w:sz w:val="20"/>
        </w:rPr>
        <w:t>la</w:t>
      </w:r>
      <w:r>
        <w:rPr>
          <w:spacing w:val="-13"/>
          <w:sz w:val="20"/>
        </w:rPr>
        <w:t> </w:t>
      </w:r>
      <w:r>
        <w:rPr>
          <w:sz w:val="20"/>
        </w:rPr>
        <w:t>Constitución</w:t>
      </w:r>
      <w:r>
        <w:rPr>
          <w:spacing w:val="-10"/>
          <w:sz w:val="20"/>
        </w:rPr>
        <w:t> </w:t>
      </w:r>
      <w:r>
        <w:rPr>
          <w:sz w:val="20"/>
        </w:rPr>
        <w:t>Política</w:t>
      </w:r>
      <w:r>
        <w:rPr>
          <w:spacing w:val="-11"/>
          <w:sz w:val="20"/>
        </w:rPr>
        <w:t> </w:t>
      </w:r>
      <w:r>
        <w:rPr>
          <w:sz w:val="20"/>
        </w:rPr>
        <w:t>del</w:t>
      </w:r>
      <w:r>
        <w:rPr>
          <w:spacing w:val="-13"/>
          <w:sz w:val="20"/>
        </w:rPr>
        <w:t> </w:t>
      </w:r>
      <w:r>
        <w:rPr>
          <w:sz w:val="20"/>
        </w:rPr>
        <w:t>Estado</w:t>
      </w:r>
      <w:r>
        <w:rPr>
          <w:spacing w:val="-14"/>
          <w:sz w:val="20"/>
        </w:rPr>
        <w:t> </w:t>
      </w:r>
      <w:r>
        <w:rPr>
          <w:sz w:val="20"/>
        </w:rPr>
        <w:t>de </w:t>
      </w:r>
      <w:r>
        <w:rPr>
          <w:spacing w:val="-4"/>
          <w:sz w:val="20"/>
        </w:rPr>
        <w:t>Bolivia,</w:t>
      </w:r>
      <w:r>
        <w:rPr>
          <w:spacing w:val="-8"/>
          <w:sz w:val="20"/>
        </w:rPr>
        <w:t> </w:t>
      </w:r>
      <w:r>
        <w:rPr>
          <w:spacing w:val="-4"/>
          <w:sz w:val="20"/>
        </w:rPr>
        <w:t>como</w:t>
      </w:r>
      <w:r>
        <w:rPr>
          <w:spacing w:val="-8"/>
          <w:sz w:val="20"/>
        </w:rPr>
        <w:t> </w:t>
      </w:r>
      <w:r>
        <w:rPr>
          <w:spacing w:val="-4"/>
          <w:sz w:val="20"/>
        </w:rPr>
        <w:t>por</w:t>
      </w:r>
      <w:r>
        <w:rPr>
          <w:spacing w:val="-5"/>
          <w:sz w:val="20"/>
        </w:rPr>
        <w:t> </w:t>
      </w:r>
      <w:r>
        <w:rPr>
          <w:spacing w:val="-4"/>
          <w:sz w:val="20"/>
        </w:rPr>
        <w:t>el</w:t>
      </w:r>
      <w:r>
        <w:rPr>
          <w:spacing w:val="-6"/>
          <w:sz w:val="20"/>
        </w:rPr>
        <w:t> </w:t>
      </w:r>
      <w:r>
        <w:rPr>
          <w:spacing w:val="-4"/>
          <w:sz w:val="20"/>
        </w:rPr>
        <w:t>Código</w:t>
      </w:r>
      <w:r>
        <w:rPr>
          <w:spacing w:val="-8"/>
          <w:sz w:val="20"/>
        </w:rPr>
        <w:t> </w:t>
      </w:r>
      <w:r>
        <w:rPr>
          <w:spacing w:val="-4"/>
          <w:sz w:val="20"/>
        </w:rPr>
        <w:t>de</w:t>
      </w:r>
      <w:r>
        <w:rPr>
          <w:spacing w:val="-9"/>
          <w:sz w:val="20"/>
        </w:rPr>
        <w:t> </w:t>
      </w:r>
      <w:r>
        <w:rPr>
          <w:spacing w:val="-4"/>
          <w:sz w:val="20"/>
        </w:rPr>
        <w:t>Procedimiento</w:t>
      </w:r>
      <w:r>
        <w:rPr>
          <w:spacing w:val="-8"/>
          <w:sz w:val="20"/>
        </w:rPr>
        <w:t> </w:t>
      </w:r>
      <w:r>
        <w:rPr>
          <w:spacing w:val="-4"/>
          <w:sz w:val="20"/>
        </w:rPr>
        <w:t>Penal.</w:t>
      </w:r>
      <w:r>
        <w:rPr>
          <w:spacing w:val="-8"/>
          <w:sz w:val="20"/>
        </w:rPr>
        <w:t> </w:t>
      </w:r>
      <w:r>
        <w:rPr>
          <w:spacing w:val="-4"/>
          <w:sz w:val="20"/>
        </w:rPr>
        <w:t>Se</w:t>
      </w:r>
      <w:r>
        <w:rPr>
          <w:spacing w:val="-9"/>
          <w:sz w:val="20"/>
        </w:rPr>
        <w:t> </w:t>
      </w:r>
      <w:r>
        <w:rPr>
          <w:spacing w:val="-4"/>
          <w:sz w:val="20"/>
        </w:rPr>
        <w:t>transcriben</w:t>
      </w:r>
      <w:r>
        <w:rPr>
          <w:spacing w:val="-5"/>
          <w:sz w:val="20"/>
        </w:rPr>
        <w:t> </w:t>
      </w:r>
      <w:r>
        <w:rPr>
          <w:spacing w:val="-4"/>
          <w:sz w:val="20"/>
        </w:rPr>
        <w:t>a continuación</w:t>
      </w:r>
      <w:r>
        <w:rPr>
          <w:spacing w:val="-5"/>
          <w:sz w:val="20"/>
        </w:rPr>
        <w:t> </w:t>
      </w:r>
      <w:r>
        <w:rPr>
          <w:spacing w:val="-4"/>
          <w:sz w:val="20"/>
        </w:rPr>
        <w:t>los</w:t>
      </w:r>
      <w:r>
        <w:rPr>
          <w:spacing w:val="-8"/>
          <w:sz w:val="20"/>
        </w:rPr>
        <w:t> </w:t>
      </w:r>
      <w:r>
        <w:rPr>
          <w:spacing w:val="-4"/>
          <w:sz w:val="20"/>
        </w:rPr>
        <w:t>principales </w:t>
      </w:r>
      <w:r>
        <w:rPr>
          <w:sz w:val="20"/>
        </w:rPr>
        <w:t>elementos</w:t>
      </w:r>
      <w:r>
        <w:rPr>
          <w:spacing w:val="-18"/>
          <w:sz w:val="20"/>
        </w:rPr>
        <w:t> </w:t>
      </w:r>
      <w:r>
        <w:rPr>
          <w:sz w:val="20"/>
        </w:rPr>
        <w:t>normativos</w:t>
      </w:r>
      <w:r>
        <w:rPr>
          <w:spacing w:val="-18"/>
          <w:sz w:val="20"/>
        </w:rPr>
        <w:t> </w:t>
      </w:r>
      <w:r>
        <w:rPr>
          <w:sz w:val="20"/>
        </w:rPr>
        <w:t>vigentes</w:t>
      </w:r>
      <w:r>
        <w:rPr>
          <w:spacing w:val="-17"/>
          <w:sz w:val="20"/>
        </w:rPr>
        <w:t> </w:t>
      </w:r>
      <w:r>
        <w:rPr>
          <w:sz w:val="20"/>
        </w:rPr>
        <w:t>al</w:t>
      </w:r>
      <w:r>
        <w:rPr>
          <w:spacing w:val="-18"/>
          <w:sz w:val="20"/>
        </w:rPr>
        <w:t> </w:t>
      </w:r>
      <w:r>
        <w:rPr>
          <w:sz w:val="20"/>
        </w:rPr>
        <w:t>momento</w:t>
      </w:r>
      <w:r>
        <w:rPr>
          <w:spacing w:val="-17"/>
          <w:sz w:val="20"/>
        </w:rPr>
        <w:t> </w:t>
      </w:r>
      <w:r>
        <w:rPr>
          <w:sz w:val="20"/>
        </w:rPr>
        <w:t>de</w:t>
      </w:r>
      <w:r>
        <w:rPr>
          <w:spacing w:val="-18"/>
          <w:sz w:val="20"/>
        </w:rPr>
        <w:t> </w:t>
      </w:r>
      <w:r>
        <w:rPr>
          <w:sz w:val="20"/>
        </w:rPr>
        <w:t>los</w:t>
      </w:r>
      <w:r>
        <w:rPr>
          <w:spacing w:val="-18"/>
          <w:sz w:val="20"/>
        </w:rPr>
        <w:t> </w:t>
      </w:r>
      <w:r>
        <w:rPr>
          <w:sz w:val="20"/>
        </w:rPr>
        <w:t>hechos.</w:t>
      </w:r>
      <w:r>
        <w:rPr>
          <w:spacing w:val="-17"/>
          <w:sz w:val="20"/>
        </w:rPr>
        <w:t> </w:t>
      </w:r>
      <w:r>
        <w:rPr>
          <w:sz w:val="20"/>
        </w:rPr>
        <w:t>La</w:t>
      </w:r>
      <w:r>
        <w:rPr>
          <w:spacing w:val="-18"/>
          <w:sz w:val="20"/>
        </w:rPr>
        <w:t> </w:t>
      </w:r>
      <w:r>
        <w:rPr>
          <w:sz w:val="20"/>
        </w:rPr>
        <w:t>Constitución</w:t>
      </w:r>
      <w:r>
        <w:rPr>
          <w:spacing w:val="-17"/>
          <w:sz w:val="20"/>
        </w:rPr>
        <w:t> </w:t>
      </w:r>
      <w:r>
        <w:rPr>
          <w:sz w:val="20"/>
        </w:rPr>
        <w:t>establecía:</w:t>
      </w:r>
    </w:p>
    <w:p>
      <w:pPr>
        <w:pStyle w:val="BodyText"/>
        <w:spacing w:before="8"/>
        <w:rPr>
          <w:sz w:val="19"/>
        </w:rPr>
      </w:pPr>
    </w:p>
    <w:p>
      <w:pPr>
        <w:spacing w:before="0"/>
        <w:ind w:left="685" w:right="682" w:firstLine="0"/>
        <w:jc w:val="both"/>
        <w:rPr>
          <w:sz w:val="18"/>
        </w:rPr>
      </w:pPr>
      <w:r>
        <w:rPr>
          <w:sz w:val="18"/>
        </w:rPr>
        <w:t>Artículo 9. I. Nadie puede ser detenido, arrestado ni puesto en prisión, sino en los casos y según las formas establecidas por Ley, requiriéndose para la ejecución del respectivo mandamiento, que éste emane de autoridad competente y sea intimado por escrito.</w:t>
      </w:r>
    </w:p>
    <w:p>
      <w:pPr>
        <w:spacing w:before="2"/>
        <w:ind w:left="685" w:right="690" w:firstLine="0"/>
        <w:jc w:val="both"/>
        <w:rPr>
          <w:sz w:val="18"/>
        </w:rPr>
      </w:pPr>
      <w:r>
        <w:rPr>
          <w:sz w:val="18"/>
        </w:rPr>
        <w:t>II. La incomunicación no podrá imponerse, sino en casos de notoria gravedad y de ningún modo por más de veinticuatro horas.</w:t>
      </w:r>
    </w:p>
    <w:p>
      <w:pPr>
        <w:pStyle w:val="BodyText"/>
        <w:spacing w:before="11"/>
        <w:rPr>
          <w:sz w:val="17"/>
        </w:rPr>
      </w:pPr>
    </w:p>
    <w:p>
      <w:pPr>
        <w:spacing w:before="0"/>
        <w:ind w:left="685" w:right="683" w:firstLine="0"/>
        <w:jc w:val="both"/>
        <w:rPr>
          <w:sz w:val="18"/>
        </w:rPr>
      </w:pPr>
      <w:r>
        <w:rPr>
          <w:sz w:val="18"/>
        </w:rPr>
        <w:t>Artículo</w:t>
      </w:r>
      <w:r>
        <w:rPr>
          <w:spacing w:val="-8"/>
          <w:sz w:val="18"/>
        </w:rPr>
        <w:t> </w:t>
      </w:r>
      <w:r>
        <w:rPr>
          <w:sz w:val="18"/>
        </w:rPr>
        <w:t>10.-</w:t>
      </w:r>
      <w:r>
        <w:rPr>
          <w:spacing w:val="-9"/>
          <w:sz w:val="18"/>
        </w:rPr>
        <w:t> </w:t>
      </w:r>
      <w:r>
        <w:rPr>
          <w:sz w:val="18"/>
        </w:rPr>
        <w:t>Todo</w:t>
      </w:r>
      <w:r>
        <w:rPr>
          <w:spacing w:val="-8"/>
          <w:sz w:val="18"/>
        </w:rPr>
        <w:t> </w:t>
      </w:r>
      <w:r>
        <w:rPr>
          <w:sz w:val="18"/>
        </w:rPr>
        <w:t>delincuente</w:t>
      </w:r>
      <w:r>
        <w:rPr>
          <w:spacing w:val="-9"/>
          <w:sz w:val="18"/>
        </w:rPr>
        <w:t> </w:t>
      </w:r>
      <w:r>
        <w:rPr>
          <w:sz w:val="18"/>
        </w:rPr>
        <w:t>infraganti</w:t>
      </w:r>
      <w:r>
        <w:rPr>
          <w:spacing w:val="-8"/>
          <w:sz w:val="18"/>
        </w:rPr>
        <w:t> </w:t>
      </w:r>
      <w:r>
        <w:rPr>
          <w:sz w:val="18"/>
        </w:rPr>
        <w:t>puede</w:t>
      </w:r>
      <w:r>
        <w:rPr>
          <w:spacing w:val="-9"/>
          <w:sz w:val="18"/>
        </w:rPr>
        <w:t> </w:t>
      </w:r>
      <w:r>
        <w:rPr>
          <w:sz w:val="18"/>
        </w:rPr>
        <w:t>ser</w:t>
      </w:r>
      <w:r>
        <w:rPr>
          <w:spacing w:val="-9"/>
          <w:sz w:val="18"/>
        </w:rPr>
        <w:t> </w:t>
      </w:r>
      <w:r>
        <w:rPr>
          <w:sz w:val="18"/>
        </w:rPr>
        <w:t>aprehendido,</w:t>
      </w:r>
      <w:r>
        <w:rPr>
          <w:spacing w:val="-10"/>
          <w:sz w:val="18"/>
        </w:rPr>
        <w:t> </w:t>
      </w:r>
      <w:r>
        <w:rPr>
          <w:sz w:val="18"/>
        </w:rPr>
        <w:t>aun</w:t>
      </w:r>
      <w:r>
        <w:rPr>
          <w:spacing w:val="-8"/>
          <w:sz w:val="18"/>
        </w:rPr>
        <w:t> </w:t>
      </w:r>
      <w:r>
        <w:rPr>
          <w:sz w:val="18"/>
        </w:rPr>
        <w:t>sin</w:t>
      </w:r>
      <w:r>
        <w:rPr>
          <w:spacing w:val="-8"/>
          <w:sz w:val="18"/>
        </w:rPr>
        <w:t> </w:t>
      </w:r>
      <w:r>
        <w:rPr>
          <w:sz w:val="18"/>
        </w:rPr>
        <w:t>mandamiento,</w:t>
      </w:r>
      <w:r>
        <w:rPr>
          <w:spacing w:val="-10"/>
          <w:sz w:val="18"/>
        </w:rPr>
        <w:t> </w:t>
      </w:r>
      <w:r>
        <w:rPr>
          <w:sz w:val="18"/>
        </w:rPr>
        <w:t>por cualquier persona, para el único objeto de ser conducido ante la autoridad o el juez competente,</w:t>
      </w:r>
      <w:r>
        <w:rPr>
          <w:spacing w:val="-12"/>
          <w:sz w:val="18"/>
        </w:rPr>
        <w:t> </w:t>
      </w:r>
      <w:r>
        <w:rPr>
          <w:sz w:val="18"/>
        </w:rPr>
        <w:t>quien</w:t>
      </w:r>
      <w:r>
        <w:rPr>
          <w:spacing w:val="-9"/>
          <w:sz w:val="18"/>
        </w:rPr>
        <w:t> </w:t>
      </w:r>
      <w:r>
        <w:rPr>
          <w:sz w:val="18"/>
        </w:rPr>
        <w:t>deberá</w:t>
      </w:r>
      <w:r>
        <w:rPr>
          <w:spacing w:val="-14"/>
          <w:sz w:val="18"/>
        </w:rPr>
        <w:t> </w:t>
      </w:r>
      <w:r>
        <w:rPr>
          <w:sz w:val="18"/>
        </w:rPr>
        <w:t>tomarle</w:t>
      </w:r>
      <w:r>
        <w:rPr>
          <w:spacing w:val="-10"/>
          <w:sz w:val="18"/>
        </w:rPr>
        <w:t> </w:t>
      </w:r>
      <w:r>
        <w:rPr>
          <w:sz w:val="18"/>
        </w:rPr>
        <w:t>su</w:t>
      </w:r>
      <w:r>
        <w:rPr>
          <w:spacing w:val="-13"/>
          <w:sz w:val="18"/>
        </w:rPr>
        <w:t> </w:t>
      </w:r>
      <w:r>
        <w:rPr>
          <w:sz w:val="18"/>
        </w:rPr>
        <w:t>declaración</w:t>
      </w:r>
      <w:r>
        <w:rPr>
          <w:spacing w:val="-9"/>
          <w:sz w:val="18"/>
        </w:rPr>
        <w:t> </w:t>
      </w:r>
      <w:r>
        <w:rPr>
          <w:sz w:val="18"/>
        </w:rPr>
        <w:t>en</w:t>
      </w:r>
      <w:r>
        <w:rPr>
          <w:spacing w:val="-12"/>
          <w:sz w:val="18"/>
        </w:rPr>
        <w:t> </w:t>
      </w:r>
      <w:r>
        <w:rPr>
          <w:sz w:val="18"/>
        </w:rPr>
        <w:t>el</w:t>
      </w:r>
      <w:r>
        <w:rPr>
          <w:spacing w:val="-11"/>
          <w:sz w:val="18"/>
        </w:rPr>
        <w:t> </w:t>
      </w:r>
      <w:r>
        <w:rPr>
          <w:sz w:val="18"/>
        </w:rPr>
        <w:t>plazo</w:t>
      </w:r>
      <w:r>
        <w:rPr>
          <w:spacing w:val="-10"/>
          <w:sz w:val="18"/>
        </w:rPr>
        <w:t> </w:t>
      </w:r>
      <w:r>
        <w:rPr>
          <w:sz w:val="18"/>
        </w:rPr>
        <w:t>máximo</w:t>
      </w:r>
      <w:r>
        <w:rPr>
          <w:spacing w:val="-13"/>
          <w:sz w:val="18"/>
        </w:rPr>
        <w:t> </w:t>
      </w:r>
      <w:r>
        <w:rPr>
          <w:sz w:val="18"/>
        </w:rPr>
        <w:t>de</w:t>
      </w:r>
      <w:r>
        <w:rPr>
          <w:spacing w:val="-10"/>
          <w:sz w:val="18"/>
        </w:rPr>
        <w:t> </w:t>
      </w:r>
      <w:r>
        <w:rPr>
          <w:sz w:val="18"/>
        </w:rPr>
        <w:t>veinticuatro</w:t>
      </w:r>
      <w:r>
        <w:rPr>
          <w:spacing w:val="-12"/>
          <w:sz w:val="18"/>
        </w:rPr>
        <w:t> </w:t>
      </w:r>
      <w:r>
        <w:rPr>
          <w:spacing w:val="-2"/>
          <w:sz w:val="18"/>
        </w:rPr>
        <w:t>horas.</w:t>
      </w:r>
    </w:p>
    <w:p>
      <w:pPr>
        <w:spacing w:after="0"/>
        <w:jc w:val="both"/>
        <w:rPr>
          <w:sz w:val="18"/>
        </w:rPr>
        <w:sectPr>
          <w:pgSz w:w="12240" w:h="15840"/>
          <w:pgMar w:header="0" w:footer="622" w:top="1340" w:bottom="820" w:left="1300" w:right="1300"/>
        </w:sectPr>
      </w:pPr>
    </w:p>
    <w:p>
      <w:pPr>
        <w:spacing w:line="252" w:lineRule="auto" w:before="77"/>
        <w:ind w:left="685" w:right="685" w:firstLine="0"/>
        <w:jc w:val="both"/>
        <w:rPr>
          <w:sz w:val="18"/>
        </w:rPr>
      </w:pPr>
      <w:r>
        <w:rPr>
          <w:sz w:val="18"/>
        </w:rPr>
        <w:t>Artículo 21.- Toda casa es un asilo inviolable; de noche no se podrá entrar en ella sin consentimiento</w:t>
      </w:r>
      <w:r>
        <w:rPr>
          <w:spacing w:val="-6"/>
          <w:sz w:val="18"/>
        </w:rPr>
        <w:t> </w:t>
      </w:r>
      <w:r>
        <w:rPr>
          <w:sz w:val="18"/>
        </w:rPr>
        <w:t>del</w:t>
      </w:r>
      <w:r>
        <w:rPr>
          <w:spacing w:val="-6"/>
          <w:sz w:val="18"/>
        </w:rPr>
        <w:t> </w:t>
      </w:r>
      <w:r>
        <w:rPr>
          <w:sz w:val="18"/>
        </w:rPr>
        <w:t>que</w:t>
      </w:r>
      <w:r>
        <w:rPr>
          <w:spacing w:val="-7"/>
          <w:sz w:val="18"/>
        </w:rPr>
        <w:t> </w:t>
      </w:r>
      <w:r>
        <w:rPr>
          <w:sz w:val="18"/>
        </w:rPr>
        <w:t>la</w:t>
      </w:r>
      <w:r>
        <w:rPr>
          <w:spacing w:val="-7"/>
          <w:sz w:val="18"/>
        </w:rPr>
        <w:t> </w:t>
      </w:r>
      <w:r>
        <w:rPr>
          <w:sz w:val="18"/>
        </w:rPr>
        <w:t>habita</w:t>
      </w:r>
      <w:r>
        <w:rPr>
          <w:spacing w:val="-7"/>
          <w:sz w:val="18"/>
        </w:rPr>
        <w:t> </w:t>
      </w:r>
      <w:r>
        <w:rPr>
          <w:sz w:val="18"/>
        </w:rPr>
        <w:t>y</w:t>
      </w:r>
      <w:r>
        <w:rPr>
          <w:spacing w:val="-8"/>
          <w:sz w:val="18"/>
        </w:rPr>
        <w:t> </w:t>
      </w:r>
      <w:r>
        <w:rPr>
          <w:sz w:val="18"/>
        </w:rPr>
        <w:t>de</w:t>
      </w:r>
      <w:r>
        <w:rPr>
          <w:spacing w:val="-4"/>
          <w:sz w:val="18"/>
        </w:rPr>
        <w:t> </w:t>
      </w:r>
      <w:r>
        <w:rPr>
          <w:sz w:val="18"/>
        </w:rPr>
        <w:t>día</w:t>
      </w:r>
      <w:r>
        <w:rPr>
          <w:spacing w:val="-7"/>
          <w:sz w:val="18"/>
        </w:rPr>
        <w:t> </w:t>
      </w:r>
      <w:r>
        <w:rPr>
          <w:sz w:val="18"/>
        </w:rPr>
        <w:t>sólo</w:t>
      </w:r>
      <w:r>
        <w:rPr>
          <w:spacing w:val="-6"/>
          <w:sz w:val="18"/>
        </w:rPr>
        <w:t> </w:t>
      </w:r>
      <w:r>
        <w:rPr>
          <w:sz w:val="18"/>
        </w:rPr>
        <w:t>se</w:t>
      </w:r>
      <w:r>
        <w:rPr>
          <w:spacing w:val="-7"/>
          <w:sz w:val="18"/>
        </w:rPr>
        <w:t> </w:t>
      </w:r>
      <w:r>
        <w:rPr>
          <w:sz w:val="18"/>
        </w:rPr>
        <w:t>franqueará</w:t>
      </w:r>
      <w:r>
        <w:rPr>
          <w:spacing w:val="-7"/>
          <w:sz w:val="18"/>
        </w:rPr>
        <w:t> </w:t>
      </w:r>
      <w:r>
        <w:rPr>
          <w:sz w:val="18"/>
        </w:rPr>
        <w:t>la</w:t>
      </w:r>
      <w:r>
        <w:rPr>
          <w:spacing w:val="-7"/>
          <w:sz w:val="18"/>
        </w:rPr>
        <w:t> </w:t>
      </w:r>
      <w:r>
        <w:rPr>
          <w:sz w:val="18"/>
        </w:rPr>
        <w:t>entrada</w:t>
      </w:r>
      <w:r>
        <w:rPr>
          <w:spacing w:val="-7"/>
          <w:sz w:val="18"/>
        </w:rPr>
        <w:t> </w:t>
      </w:r>
      <w:r>
        <w:rPr>
          <w:sz w:val="18"/>
        </w:rPr>
        <w:t>a</w:t>
      </w:r>
      <w:r>
        <w:rPr>
          <w:spacing w:val="-7"/>
          <w:sz w:val="18"/>
        </w:rPr>
        <w:t> </w:t>
      </w:r>
      <w:r>
        <w:rPr>
          <w:sz w:val="18"/>
        </w:rPr>
        <w:t>requisición</w:t>
      </w:r>
      <w:r>
        <w:rPr>
          <w:spacing w:val="-6"/>
          <w:sz w:val="18"/>
        </w:rPr>
        <w:t> </w:t>
      </w:r>
      <w:r>
        <w:rPr>
          <w:sz w:val="18"/>
        </w:rPr>
        <w:t>escrita y motivada de autoridad competente, salvo el caso de delito in fraganti</w:t>
      </w:r>
      <w:r>
        <w:rPr>
          <w:sz w:val="18"/>
          <w:vertAlign w:val="superscript"/>
        </w:rPr>
        <w:t>25</w:t>
      </w:r>
      <w:r>
        <w:rPr>
          <w:sz w:val="18"/>
          <w:vertAlign w:val="baseline"/>
        </w:rPr>
        <w:t>.</w:t>
      </w:r>
    </w:p>
    <w:p>
      <w:pPr>
        <w:pStyle w:val="BodyText"/>
        <w:spacing w:before="1"/>
        <w:rPr>
          <w:sz w:val="19"/>
        </w:rPr>
      </w:pPr>
    </w:p>
    <w:p>
      <w:pPr>
        <w:pStyle w:val="ListParagraph"/>
        <w:numPr>
          <w:ilvl w:val="0"/>
          <w:numId w:val="14"/>
        </w:numPr>
        <w:tabs>
          <w:tab w:pos="685" w:val="left" w:leader="none"/>
          <w:tab w:pos="686" w:val="left" w:leader="none"/>
        </w:tabs>
        <w:spacing w:line="240" w:lineRule="auto" w:before="0" w:after="0"/>
        <w:ind w:left="118" w:right="113" w:firstLine="0"/>
        <w:jc w:val="left"/>
        <w:rPr>
          <w:sz w:val="20"/>
        </w:rPr>
      </w:pPr>
      <w:r>
        <w:rPr>
          <w:sz w:val="20"/>
        </w:rPr>
        <w:t>Por su parte, el Código de Procedimiento Penal vigente al momento de los hechos</w:t>
      </w:r>
      <w:r>
        <w:rPr>
          <w:position w:val="7"/>
          <w:sz w:val="13"/>
        </w:rPr>
        <w:t>26</w:t>
      </w:r>
      <w:r>
        <w:rPr>
          <w:spacing w:val="32"/>
          <w:position w:val="7"/>
          <w:sz w:val="13"/>
        </w:rPr>
        <w:t> </w:t>
      </w:r>
      <w:r>
        <w:rPr>
          <w:sz w:val="20"/>
        </w:rPr>
        <w:t>en Bolivia establecía:</w:t>
      </w:r>
    </w:p>
    <w:p>
      <w:pPr>
        <w:pStyle w:val="BodyText"/>
        <w:spacing w:before="9"/>
        <w:rPr>
          <w:sz w:val="19"/>
        </w:rPr>
      </w:pPr>
    </w:p>
    <w:p>
      <w:pPr>
        <w:spacing w:before="0"/>
        <w:ind w:left="685" w:right="681" w:firstLine="0"/>
        <w:jc w:val="both"/>
        <w:rPr>
          <w:sz w:val="18"/>
        </w:rPr>
      </w:pPr>
      <w:r>
        <w:rPr>
          <w:sz w:val="18"/>
        </w:rPr>
        <w:t>Artículo 118 (Día y hora de cumplimiento). Los actos procesales se cumplirán en días y horas hábiles, sin perjuicio de las habilitaciones que señale el juez o tribunal, de oficio o a petición de parte, cuando lo estime necesario. A solicitud fundamentada del fiscal, el juez de la instrucción podrá expedir mandamientos en días feriados y horas extraordinarias.</w:t>
      </w:r>
    </w:p>
    <w:p>
      <w:pPr>
        <w:pStyle w:val="BodyText"/>
        <w:rPr>
          <w:sz w:val="18"/>
        </w:rPr>
      </w:pPr>
    </w:p>
    <w:p>
      <w:pPr>
        <w:spacing w:before="0"/>
        <w:ind w:left="685" w:right="687" w:firstLine="0"/>
        <w:jc w:val="both"/>
        <w:rPr>
          <w:sz w:val="18"/>
        </w:rPr>
      </w:pPr>
      <w:r>
        <w:rPr>
          <w:sz w:val="18"/>
        </w:rPr>
        <w:t>Artículo</w:t>
      </w:r>
      <w:r>
        <w:rPr>
          <w:spacing w:val="-7"/>
          <w:sz w:val="18"/>
        </w:rPr>
        <w:t> </w:t>
      </w:r>
      <w:r>
        <w:rPr>
          <w:sz w:val="18"/>
        </w:rPr>
        <w:t>180</w:t>
      </w:r>
      <w:r>
        <w:rPr>
          <w:spacing w:val="-7"/>
          <w:sz w:val="18"/>
        </w:rPr>
        <w:t> </w:t>
      </w:r>
      <w:r>
        <w:rPr>
          <w:sz w:val="18"/>
        </w:rPr>
        <w:t>(Allanamiento</w:t>
      </w:r>
      <w:r>
        <w:rPr>
          <w:spacing w:val="-9"/>
          <w:sz w:val="18"/>
        </w:rPr>
        <w:t> </w:t>
      </w:r>
      <w:r>
        <w:rPr>
          <w:sz w:val="18"/>
        </w:rPr>
        <w:t>de</w:t>
      </w:r>
      <w:r>
        <w:rPr>
          <w:spacing w:val="-4"/>
          <w:sz w:val="18"/>
        </w:rPr>
        <w:t> </w:t>
      </w:r>
      <w:r>
        <w:rPr>
          <w:sz w:val="18"/>
        </w:rPr>
        <w:t>domicilio).</w:t>
      </w:r>
      <w:r>
        <w:rPr>
          <w:spacing w:val="-9"/>
          <w:sz w:val="18"/>
        </w:rPr>
        <w:t> </w:t>
      </w:r>
      <w:r>
        <w:rPr>
          <w:sz w:val="18"/>
        </w:rPr>
        <w:t>Cuando</w:t>
      </w:r>
      <w:r>
        <w:rPr>
          <w:spacing w:val="-7"/>
          <w:sz w:val="18"/>
        </w:rPr>
        <w:t> </w:t>
      </w:r>
      <w:r>
        <w:rPr>
          <w:sz w:val="18"/>
        </w:rPr>
        <w:t>el</w:t>
      </w:r>
      <w:r>
        <w:rPr>
          <w:spacing w:val="-7"/>
          <w:sz w:val="18"/>
        </w:rPr>
        <w:t> </w:t>
      </w:r>
      <w:r>
        <w:rPr>
          <w:sz w:val="18"/>
        </w:rPr>
        <w:t>registro</w:t>
      </w:r>
      <w:r>
        <w:rPr>
          <w:spacing w:val="-7"/>
          <w:sz w:val="18"/>
        </w:rPr>
        <w:t> </w:t>
      </w:r>
      <w:r>
        <w:rPr>
          <w:sz w:val="18"/>
        </w:rPr>
        <w:t>deba</w:t>
      </w:r>
      <w:r>
        <w:rPr>
          <w:spacing w:val="-8"/>
          <w:sz w:val="18"/>
        </w:rPr>
        <w:t> </w:t>
      </w:r>
      <w:r>
        <w:rPr>
          <w:sz w:val="18"/>
        </w:rPr>
        <w:t>realizarse</w:t>
      </w:r>
      <w:r>
        <w:rPr>
          <w:spacing w:val="-7"/>
          <w:sz w:val="18"/>
        </w:rPr>
        <w:t> </w:t>
      </w:r>
      <w:r>
        <w:rPr>
          <w:sz w:val="18"/>
        </w:rPr>
        <w:t>en</w:t>
      </w:r>
      <w:r>
        <w:rPr>
          <w:spacing w:val="-9"/>
          <w:sz w:val="18"/>
        </w:rPr>
        <w:t> </w:t>
      </w:r>
      <w:r>
        <w:rPr>
          <w:sz w:val="18"/>
        </w:rPr>
        <w:t>un</w:t>
      </w:r>
      <w:r>
        <w:rPr>
          <w:spacing w:val="-7"/>
          <w:sz w:val="18"/>
        </w:rPr>
        <w:t> </w:t>
      </w:r>
      <w:r>
        <w:rPr>
          <w:sz w:val="18"/>
        </w:rPr>
        <w:t>domicilio se requerirá resolución fundada del juez y la participación obligatoria del fiscal. Queda prohibido el allanamiento de domicilio o residencia particular en horas de la noche, éste únicamente podrá efectuarse durante las horas hábiles del día, salvo el caso de delito flagrante. Se entiende por horas de la noche el tiempo comprendido entre las diecinueve horas y las siete del día siguiente.</w:t>
      </w:r>
    </w:p>
    <w:p>
      <w:pPr>
        <w:pStyle w:val="BodyText"/>
        <w:spacing w:before="1"/>
        <w:rPr>
          <w:sz w:val="18"/>
        </w:rPr>
      </w:pPr>
    </w:p>
    <w:p>
      <w:pPr>
        <w:spacing w:line="240" w:lineRule="auto" w:before="0"/>
        <w:ind w:left="685" w:right="681" w:firstLine="0"/>
        <w:jc w:val="both"/>
        <w:rPr>
          <w:sz w:val="18"/>
        </w:rPr>
      </w:pPr>
      <w:r>
        <w:rPr>
          <w:sz w:val="18"/>
        </w:rPr>
        <w:t>Artículo 181 (Facultades coercitivas). Para realizar el registro, la autoridad podrá ordenar que durante la diligencia no se ausenten las personas encontradas en el lugar o que comparezca</w:t>
      </w:r>
      <w:r>
        <w:rPr>
          <w:spacing w:val="-8"/>
          <w:sz w:val="18"/>
        </w:rPr>
        <w:t> </w:t>
      </w:r>
      <w:r>
        <w:rPr>
          <w:sz w:val="18"/>
        </w:rPr>
        <w:t>inmediatamente</w:t>
      </w:r>
      <w:r>
        <w:rPr>
          <w:spacing w:val="-8"/>
          <w:sz w:val="18"/>
        </w:rPr>
        <w:t> </w:t>
      </w:r>
      <w:r>
        <w:rPr>
          <w:sz w:val="18"/>
        </w:rPr>
        <w:t>cualquier</w:t>
      </w:r>
      <w:r>
        <w:rPr>
          <w:spacing w:val="-8"/>
          <w:sz w:val="18"/>
        </w:rPr>
        <w:t> </w:t>
      </w:r>
      <w:r>
        <w:rPr>
          <w:sz w:val="18"/>
        </w:rPr>
        <w:t>otra.</w:t>
      </w:r>
      <w:r>
        <w:rPr>
          <w:spacing w:val="-9"/>
          <w:sz w:val="18"/>
        </w:rPr>
        <w:t> </w:t>
      </w:r>
      <w:r>
        <w:rPr>
          <w:sz w:val="18"/>
        </w:rPr>
        <w:t>Los</w:t>
      </w:r>
      <w:r>
        <w:rPr>
          <w:spacing w:val="-8"/>
          <w:sz w:val="18"/>
        </w:rPr>
        <w:t> </w:t>
      </w:r>
      <w:r>
        <w:rPr>
          <w:sz w:val="18"/>
        </w:rPr>
        <w:t>que</w:t>
      </w:r>
      <w:r>
        <w:rPr>
          <w:spacing w:val="-8"/>
          <w:sz w:val="18"/>
        </w:rPr>
        <w:t> </w:t>
      </w:r>
      <w:r>
        <w:rPr>
          <w:sz w:val="18"/>
        </w:rPr>
        <w:t>desobedezcan</w:t>
      </w:r>
      <w:r>
        <w:rPr>
          <w:spacing w:val="-7"/>
          <w:sz w:val="18"/>
        </w:rPr>
        <w:t> </w:t>
      </w:r>
      <w:r>
        <w:rPr>
          <w:sz w:val="18"/>
        </w:rPr>
        <w:t>serán</w:t>
      </w:r>
      <w:r>
        <w:rPr>
          <w:spacing w:val="-7"/>
          <w:sz w:val="18"/>
        </w:rPr>
        <w:t> </w:t>
      </w:r>
      <w:r>
        <w:rPr>
          <w:sz w:val="18"/>
        </w:rPr>
        <w:t>compelidos</w:t>
      </w:r>
      <w:r>
        <w:rPr>
          <w:spacing w:val="-8"/>
          <w:sz w:val="18"/>
        </w:rPr>
        <w:t> </w:t>
      </w:r>
      <w:r>
        <w:rPr>
          <w:sz w:val="18"/>
        </w:rPr>
        <w:t>por</w:t>
      </w:r>
      <w:r>
        <w:rPr>
          <w:spacing w:val="-8"/>
          <w:sz w:val="18"/>
        </w:rPr>
        <w:t> </w:t>
      </w:r>
      <w:r>
        <w:rPr>
          <w:sz w:val="18"/>
        </w:rPr>
        <w:t>la fuerza pública, sin perjuicio de la responsabilidad que corresponda. La restricción de la libertad no durará más de ocho horas; pasado este término, necesariamente deberá recabarse orden del juez de la instrucción.</w:t>
      </w:r>
    </w:p>
    <w:p>
      <w:pPr>
        <w:pStyle w:val="BodyText"/>
        <w:rPr>
          <w:sz w:val="18"/>
        </w:rPr>
      </w:pPr>
    </w:p>
    <w:p>
      <w:pPr>
        <w:spacing w:line="240" w:lineRule="auto" w:before="0"/>
        <w:ind w:left="685" w:right="680" w:firstLine="0"/>
        <w:jc w:val="both"/>
        <w:rPr>
          <w:sz w:val="18"/>
        </w:rPr>
      </w:pPr>
      <w:r>
        <w:rPr>
          <w:sz w:val="18"/>
        </w:rPr>
        <w:t>Artículo 182 (Mandamiento y contenido). El mandamiento de allanamiento contendrá los siguientes</w:t>
      </w:r>
      <w:r>
        <w:rPr>
          <w:spacing w:val="-5"/>
          <w:sz w:val="18"/>
        </w:rPr>
        <w:t> </w:t>
      </w:r>
      <w:r>
        <w:rPr>
          <w:sz w:val="18"/>
        </w:rPr>
        <w:t>requisitos:</w:t>
      </w:r>
      <w:r>
        <w:rPr>
          <w:spacing w:val="-5"/>
          <w:sz w:val="18"/>
        </w:rPr>
        <w:t> </w:t>
      </w:r>
      <w:r>
        <w:rPr>
          <w:sz w:val="18"/>
        </w:rPr>
        <w:t>1.</w:t>
      </w:r>
      <w:r>
        <w:rPr>
          <w:spacing w:val="-6"/>
          <w:sz w:val="18"/>
        </w:rPr>
        <w:t> </w:t>
      </w:r>
      <w:r>
        <w:rPr>
          <w:sz w:val="18"/>
        </w:rPr>
        <w:t>El</w:t>
      </w:r>
      <w:r>
        <w:rPr>
          <w:spacing w:val="-4"/>
          <w:sz w:val="18"/>
        </w:rPr>
        <w:t> </w:t>
      </w:r>
      <w:r>
        <w:rPr>
          <w:sz w:val="18"/>
        </w:rPr>
        <w:t>nombre</w:t>
      </w:r>
      <w:r>
        <w:rPr>
          <w:spacing w:val="-4"/>
          <w:sz w:val="18"/>
        </w:rPr>
        <w:t> </w:t>
      </w:r>
      <w:r>
        <w:rPr>
          <w:sz w:val="18"/>
        </w:rPr>
        <w:t>y</w:t>
      </w:r>
      <w:r>
        <w:rPr>
          <w:spacing w:val="-6"/>
          <w:sz w:val="18"/>
        </w:rPr>
        <w:t> </w:t>
      </w:r>
      <w:r>
        <w:rPr>
          <w:sz w:val="18"/>
        </w:rPr>
        <w:t>cargo</w:t>
      </w:r>
      <w:r>
        <w:rPr>
          <w:spacing w:val="-4"/>
          <w:sz w:val="18"/>
        </w:rPr>
        <w:t> </w:t>
      </w:r>
      <w:r>
        <w:rPr>
          <w:sz w:val="18"/>
        </w:rPr>
        <w:t>del</w:t>
      </w:r>
      <w:r>
        <w:rPr>
          <w:spacing w:val="-4"/>
          <w:sz w:val="18"/>
        </w:rPr>
        <w:t> </w:t>
      </w:r>
      <w:r>
        <w:rPr>
          <w:sz w:val="18"/>
        </w:rPr>
        <w:t>juez</w:t>
      </w:r>
      <w:r>
        <w:rPr>
          <w:spacing w:val="-6"/>
          <w:sz w:val="18"/>
        </w:rPr>
        <w:t> </w:t>
      </w:r>
      <w:r>
        <w:rPr>
          <w:sz w:val="18"/>
        </w:rPr>
        <w:t>o</w:t>
      </w:r>
      <w:r>
        <w:rPr>
          <w:spacing w:val="-6"/>
          <w:sz w:val="18"/>
        </w:rPr>
        <w:t> </w:t>
      </w:r>
      <w:r>
        <w:rPr>
          <w:sz w:val="18"/>
        </w:rPr>
        <w:t>tribunal</w:t>
      </w:r>
      <w:r>
        <w:rPr>
          <w:spacing w:val="-4"/>
          <w:sz w:val="18"/>
        </w:rPr>
        <w:t> </w:t>
      </w:r>
      <w:r>
        <w:rPr>
          <w:sz w:val="18"/>
        </w:rPr>
        <w:t>que</w:t>
      </w:r>
      <w:r>
        <w:rPr>
          <w:spacing w:val="-4"/>
          <w:sz w:val="18"/>
        </w:rPr>
        <w:t> </w:t>
      </w:r>
      <w:r>
        <w:rPr>
          <w:sz w:val="18"/>
        </w:rPr>
        <w:t>ordena</w:t>
      </w:r>
      <w:r>
        <w:rPr>
          <w:spacing w:val="-5"/>
          <w:sz w:val="18"/>
        </w:rPr>
        <w:t> </w:t>
      </w:r>
      <w:r>
        <w:rPr>
          <w:sz w:val="18"/>
        </w:rPr>
        <w:t>el</w:t>
      </w:r>
      <w:r>
        <w:rPr>
          <w:spacing w:val="-4"/>
          <w:sz w:val="18"/>
        </w:rPr>
        <w:t> </w:t>
      </w:r>
      <w:r>
        <w:rPr>
          <w:sz w:val="18"/>
        </w:rPr>
        <w:t>allanamiento</w:t>
      </w:r>
      <w:r>
        <w:rPr>
          <w:spacing w:val="-4"/>
          <w:sz w:val="18"/>
        </w:rPr>
        <w:t> </w:t>
      </w:r>
      <w:r>
        <w:rPr>
          <w:sz w:val="18"/>
        </w:rPr>
        <w:t>y una breve identificación del proceso; 2. La indicación precisa del lugar o lugares por ser allanados; 3. La autoridad designada para el allanamiento; 4. El motivo específico del allanamiento,</w:t>
      </w:r>
      <w:r>
        <w:rPr>
          <w:spacing w:val="-9"/>
          <w:sz w:val="18"/>
        </w:rPr>
        <w:t> </w:t>
      </w:r>
      <w:r>
        <w:rPr>
          <w:sz w:val="18"/>
        </w:rPr>
        <w:t>su</w:t>
      </w:r>
      <w:r>
        <w:rPr>
          <w:spacing w:val="-7"/>
          <w:sz w:val="18"/>
        </w:rPr>
        <w:t> </w:t>
      </w:r>
      <w:r>
        <w:rPr>
          <w:sz w:val="18"/>
        </w:rPr>
        <w:t>respectiva</w:t>
      </w:r>
      <w:r>
        <w:rPr>
          <w:spacing w:val="-8"/>
          <w:sz w:val="18"/>
        </w:rPr>
        <w:t> </w:t>
      </w:r>
      <w:r>
        <w:rPr>
          <w:sz w:val="18"/>
        </w:rPr>
        <w:t>fundamentación,</w:t>
      </w:r>
      <w:r>
        <w:rPr>
          <w:spacing w:val="-9"/>
          <w:sz w:val="18"/>
        </w:rPr>
        <w:t> </w:t>
      </w:r>
      <w:r>
        <w:rPr>
          <w:sz w:val="18"/>
        </w:rPr>
        <w:t>las</w:t>
      </w:r>
      <w:r>
        <w:rPr>
          <w:spacing w:val="-8"/>
          <w:sz w:val="18"/>
        </w:rPr>
        <w:t> </w:t>
      </w:r>
      <w:r>
        <w:rPr>
          <w:sz w:val="18"/>
        </w:rPr>
        <w:t>diligencias</w:t>
      </w:r>
      <w:r>
        <w:rPr>
          <w:spacing w:val="-8"/>
          <w:sz w:val="18"/>
        </w:rPr>
        <w:t> </w:t>
      </w:r>
      <w:r>
        <w:rPr>
          <w:sz w:val="18"/>
        </w:rPr>
        <w:t>por</w:t>
      </w:r>
      <w:r>
        <w:rPr>
          <w:spacing w:val="-8"/>
          <w:sz w:val="18"/>
        </w:rPr>
        <w:t> </w:t>
      </w:r>
      <w:r>
        <w:rPr>
          <w:sz w:val="18"/>
        </w:rPr>
        <w:t>practicar</w:t>
      </w:r>
      <w:r>
        <w:rPr>
          <w:spacing w:val="-9"/>
          <w:sz w:val="18"/>
        </w:rPr>
        <w:t> </w:t>
      </w:r>
      <w:r>
        <w:rPr>
          <w:sz w:val="18"/>
        </w:rPr>
        <w:t>y,</w:t>
      </w:r>
      <w:r>
        <w:rPr>
          <w:spacing w:val="-9"/>
          <w:sz w:val="18"/>
        </w:rPr>
        <w:t> </w:t>
      </w:r>
      <w:r>
        <w:rPr>
          <w:sz w:val="18"/>
        </w:rPr>
        <w:t>en</w:t>
      </w:r>
      <w:r>
        <w:rPr>
          <w:spacing w:val="-7"/>
          <w:sz w:val="18"/>
        </w:rPr>
        <w:t> </w:t>
      </w:r>
      <w:r>
        <w:rPr>
          <w:sz w:val="18"/>
        </w:rPr>
        <w:t>lo</w:t>
      </w:r>
      <w:r>
        <w:rPr>
          <w:spacing w:val="-7"/>
          <w:sz w:val="18"/>
        </w:rPr>
        <w:t> </w:t>
      </w:r>
      <w:r>
        <w:rPr>
          <w:sz w:val="18"/>
        </w:rPr>
        <w:t>posible,</w:t>
      </w:r>
      <w:r>
        <w:rPr>
          <w:spacing w:val="-9"/>
          <w:sz w:val="18"/>
        </w:rPr>
        <w:t> </w:t>
      </w:r>
      <w:r>
        <w:rPr>
          <w:sz w:val="18"/>
        </w:rPr>
        <w:t>la individualización de las personas u objetos buscados; y, 5. La fecha y la firma del juez. El mandamiento tendrá una vigencia máxima de noventa y seis horas, después de las cuales caduca.</w:t>
      </w:r>
      <w:r>
        <w:rPr>
          <w:spacing w:val="-11"/>
          <w:sz w:val="18"/>
        </w:rPr>
        <w:t> </w:t>
      </w:r>
      <w:r>
        <w:rPr>
          <w:sz w:val="18"/>
        </w:rPr>
        <w:t>El</w:t>
      </w:r>
      <w:r>
        <w:rPr>
          <w:spacing w:val="-5"/>
          <w:sz w:val="18"/>
        </w:rPr>
        <w:t> </w:t>
      </w:r>
      <w:r>
        <w:rPr>
          <w:sz w:val="18"/>
        </w:rPr>
        <w:t>fiscal</w:t>
      </w:r>
      <w:r>
        <w:rPr>
          <w:spacing w:val="-9"/>
          <w:sz w:val="18"/>
        </w:rPr>
        <w:t> </w:t>
      </w:r>
      <w:r>
        <w:rPr>
          <w:sz w:val="18"/>
        </w:rPr>
        <w:t>que</w:t>
      </w:r>
      <w:r>
        <w:rPr>
          <w:spacing w:val="-8"/>
          <w:sz w:val="18"/>
        </w:rPr>
        <w:t> </w:t>
      </w:r>
      <w:r>
        <w:rPr>
          <w:sz w:val="18"/>
        </w:rPr>
        <w:t>concurra</w:t>
      </w:r>
      <w:r>
        <w:rPr>
          <w:spacing w:val="-10"/>
          <w:sz w:val="18"/>
        </w:rPr>
        <w:t> </w:t>
      </w:r>
      <w:r>
        <w:rPr>
          <w:sz w:val="18"/>
        </w:rPr>
        <w:t>al</w:t>
      </w:r>
      <w:r>
        <w:rPr>
          <w:spacing w:val="-8"/>
          <w:sz w:val="18"/>
        </w:rPr>
        <w:t> </w:t>
      </w:r>
      <w:r>
        <w:rPr>
          <w:sz w:val="18"/>
        </w:rPr>
        <w:t>allanamiento</w:t>
      </w:r>
      <w:r>
        <w:rPr>
          <w:spacing w:val="-9"/>
          <w:sz w:val="18"/>
        </w:rPr>
        <w:t> </w:t>
      </w:r>
      <w:r>
        <w:rPr>
          <w:sz w:val="18"/>
        </w:rPr>
        <w:t>tendrá</w:t>
      </w:r>
      <w:r>
        <w:rPr>
          <w:spacing w:val="-9"/>
          <w:sz w:val="18"/>
        </w:rPr>
        <w:t> </w:t>
      </w:r>
      <w:r>
        <w:rPr>
          <w:sz w:val="18"/>
        </w:rPr>
        <w:t>a</w:t>
      </w:r>
      <w:r>
        <w:rPr>
          <w:spacing w:val="-10"/>
          <w:sz w:val="18"/>
        </w:rPr>
        <w:t> </w:t>
      </w:r>
      <w:r>
        <w:rPr>
          <w:sz w:val="18"/>
        </w:rPr>
        <w:t>su</w:t>
      </w:r>
      <w:r>
        <w:rPr>
          <w:spacing w:val="-8"/>
          <w:sz w:val="18"/>
        </w:rPr>
        <w:t> </w:t>
      </w:r>
      <w:r>
        <w:rPr>
          <w:sz w:val="18"/>
        </w:rPr>
        <w:t>cargo</w:t>
      </w:r>
      <w:r>
        <w:rPr>
          <w:spacing w:val="-6"/>
          <w:sz w:val="18"/>
        </w:rPr>
        <w:t> </w:t>
      </w:r>
      <w:r>
        <w:rPr>
          <w:sz w:val="18"/>
        </w:rPr>
        <w:t>la</w:t>
      </w:r>
      <w:r>
        <w:rPr>
          <w:spacing w:val="-9"/>
          <w:sz w:val="18"/>
        </w:rPr>
        <w:t> </w:t>
      </w:r>
      <w:r>
        <w:rPr>
          <w:sz w:val="18"/>
        </w:rPr>
        <w:t>dirección</w:t>
      </w:r>
      <w:r>
        <w:rPr>
          <w:spacing w:val="-8"/>
          <w:sz w:val="18"/>
        </w:rPr>
        <w:t> </w:t>
      </w:r>
      <w:r>
        <w:rPr>
          <w:sz w:val="18"/>
        </w:rPr>
        <w:t>de</w:t>
      </w:r>
      <w:r>
        <w:rPr>
          <w:spacing w:val="-8"/>
          <w:sz w:val="18"/>
        </w:rPr>
        <w:t> </w:t>
      </w:r>
      <w:r>
        <w:rPr>
          <w:sz w:val="18"/>
        </w:rPr>
        <w:t>la</w:t>
      </w:r>
      <w:r>
        <w:rPr>
          <w:spacing w:val="-9"/>
          <w:sz w:val="18"/>
        </w:rPr>
        <w:t> </w:t>
      </w:r>
      <w:r>
        <w:rPr>
          <w:spacing w:val="-2"/>
          <w:sz w:val="18"/>
        </w:rPr>
        <w:t>diligencia.</w:t>
      </w:r>
    </w:p>
    <w:p>
      <w:pPr>
        <w:pStyle w:val="BodyText"/>
        <w:spacing w:before="11"/>
        <w:rPr>
          <w:sz w:val="17"/>
        </w:rPr>
      </w:pPr>
    </w:p>
    <w:p>
      <w:pPr>
        <w:spacing w:line="240" w:lineRule="auto" w:before="1"/>
        <w:ind w:left="685" w:right="683" w:firstLine="0"/>
        <w:jc w:val="both"/>
        <w:rPr>
          <w:sz w:val="18"/>
        </w:rPr>
      </w:pPr>
      <w:r>
        <w:rPr>
          <w:sz w:val="18"/>
        </w:rPr>
        <w:t>Artículo 183 (Procedimiento y formalidades). La resolución que disponga el allanamiento será</w:t>
      </w:r>
      <w:r>
        <w:rPr>
          <w:spacing w:val="-13"/>
          <w:sz w:val="18"/>
        </w:rPr>
        <w:t> </w:t>
      </w:r>
      <w:r>
        <w:rPr>
          <w:sz w:val="18"/>
        </w:rPr>
        <w:t>puesta</w:t>
      </w:r>
      <w:r>
        <w:rPr>
          <w:spacing w:val="-13"/>
          <w:sz w:val="18"/>
        </w:rPr>
        <w:t> </w:t>
      </w:r>
      <w:r>
        <w:rPr>
          <w:sz w:val="18"/>
        </w:rPr>
        <w:t>en</w:t>
      </w:r>
      <w:r>
        <w:rPr>
          <w:spacing w:val="-12"/>
          <w:sz w:val="18"/>
        </w:rPr>
        <w:t> </w:t>
      </w:r>
      <w:r>
        <w:rPr>
          <w:sz w:val="18"/>
        </w:rPr>
        <w:t>conocimiento</w:t>
      </w:r>
      <w:r>
        <w:rPr>
          <w:spacing w:val="-12"/>
          <w:sz w:val="18"/>
        </w:rPr>
        <w:t> </w:t>
      </w:r>
      <w:r>
        <w:rPr>
          <w:sz w:val="18"/>
        </w:rPr>
        <w:t>del</w:t>
      </w:r>
      <w:r>
        <w:rPr>
          <w:spacing w:val="-12"/>
          <w:sz w:val="18"/>
        </w:rPr>
        <w:t> </w:t>
      </w:r>
      <w:r>
        <w:rPr>
          <w:sz w:val="18"/>
        </w:rPr>
        <w:t>que</w:t>
      </w:r>
      <w:r>
        <w:rPr>
          <w:spacing w:val="-12"/>
          <w:sz w:val="18"/>
        </w:rPr>
        <w:t> </w:t>
      </w:r>
      <w:r>
        <w:rPr>
          <w:sz w:val="18"/>
        </w:rPr>
        <w:t>habite</w:t>
      </w:r>
      <w:r>
        <w:rPr>
          <w:spacing w:val="-12"/>
          <w:sz w:val="18"/>
        </w:rPr>
        <w:t> </w:t>
      </w:r>
      <w:r>
        <w:rPr>
          <w:sz w:val="18"/>
        </w:rPr>
        <w:t>o</w:t>
      </w:r>
      <w:r>
        <w:rPr>
          <w:spacing w:val="-12"/>
          <w:sz w:val="18"/>
        </w:rPr>
        <w:t> </w:t>
      </w:r>
      <w:r>
        <w:rPr>
          <w:sz w:val="18"/>
        </w:rPr>
        <w:t>se</w:t>
      </w:r>
      <w:r>
        <w:rPr>
          <w:spacing w:val="-12"/>
          <w:sz w:val="18"/>
        </w:rPr>
        <w:t> </w:t>
      </w:r>
      <w:r>
        <w:rPr>
          <w:sz w:val="18"/>
        </w:rPr>
        <w:t>encuentre</w:t>
      </w:r>
      <w:r>
        <w:rPr>
          <w:spacing w:val="-12"/>
          <w:sz w:val="18"/>
        </w:rPr>
        <w:t> </w:t>
      </w:r>
      <w:r>
        <w:rPr>
          <w:sz w:val="18"/>
        </w:rPr>
        <w:t>en</w:t>
      </w:r>
      <w:r>
        <w:rPr>
          <w:spacing w:val="-12"/>
          <w:sz w:val="18"/>
        </w:rPr>
        <w:t> </w:t>
      </w:r>
      <w:r>
        <w:rPr>
          <w:sz w:val="18"/>
        </w:rPr>
        <w:t>posesión</w:t>
      </w:r>
      <w:r>
        <w:rPr>
          <w:spacing w:val="-12"/>
          <w:sz w:val="18"/>
        </w:rPr>
        <w:t> </w:t>
      </w:r>
      <w:r>
        <w:rPr>
          <w:sz w:val="18"/>
        </w:rPr>
        <w:t>o</w:t>
      </w:r>
      <w:r>
        <w:rPr>
          <w:spacing w:val="-12"/>
          <w:sz w:val="18"/>
        </w:rPr>
        <w:t> </w:t>
      </w:r>
      <w:r>
        <w:rPr>
          <w:sz w:val="18"/>
        </w:rPr>
        <w:t>custodia</w:t>
      </w:r>
      <w:r>
        <w:rPr>
          <w:spacing w:val="-13"/>
          <w:sz w:val="18"/>
        </w:rPr>
        <w:t> </w:t>
      </w:r>
      <w:r>
        <w:rPr>
          <w:sz w:val="18"/>
        </w:rPr>
        <w:t>del</w:t>
      </w:r>
      <w:r>
        <w:rPr>
          <w:spacing w:val="-12"/>
          <w:sz w:val="18"/>
        </w:rPr>
        <w:t> </w:t>
      </w:r>
      <w:r>
        <w:rPr>
          <w:sz w:val="18"/>
        </w:rPr>
        <w:t>lugar, que sea mayor de catorce años de edad, para que presencie el registro entregándole una copia</w:t>
      </w:r>
      <w:r>
        <w:rPr>
          <w:spacing w:val="-4"/>
          <w:sz w:val="18"/>
        </w:rPr>
        <w:t> </w:t>
      </w:r>
      <w:r>
        <w:rPr>
          <w:sz w:val="18"/>
        </w:rPr>
        <w:t>del</w:t>
      </w:r>
      <w:r>
        <w:rPr>
          <w:spacing w:val="-3"/>
          <w:sz w:val="18"/>
        </w:rPr>
        <w:t> </w:t>
      </w:r>
      <w:r>
        <w:rPr>
          <w:sz w:val="18"/>
        </w:rPr>
        <w:t>mandamiento.</w:t>
      </w:r>
      <w:r>
        <w:rPr>
          <w:spacing w:val="-5"/>
          <w:sz w:val="18"/>
        </w:rPr>
        <w:t> </w:t>
      </w:r>
      <w:r>
        <w:rPr>
          <w:sz w:val="18"/>
        </w:rPr>
        <w:t>En</w:t>
      </w:r>
      <w:r>
        <w:rPr>
          <w:spacing w:val="-3"/>
          <w:sz w:val="18"/>
        </w:rPr>
        <w:t> </w:t>
      </w:r>
      <w:r>
        <w:rPr>
          <w:sz w:val="18"/>
        </w:rPr>
        <w:t>ausencia</w:t>
      </w:r>
      <w:r>
        <w:rPr>
          <w:spacing w:val="-4"/>
          <w:sz w:val="18"/>
        </w:rPr>
        <w:t> </w:t>
      </w:r>
      <w:r>
        <w:rPr>
          <w:sz w:val="18"/>
        </w:rPr>
        <w:t>de</w:t>
      </w:r>
      <w:r>
        <w:rPr>
          <w:spacing w:val="-4"/>
          <w:sz w:val="18"/>
        </w:rPr>
        <w:t> </w:t>
      </w:r>
      <w:r>
        <w:rPr>
          <w:sz w:val="18"/>
        </w:rPr>
        <w:t>estas</w:t>
      </w:r>
      <w:r>
        <w:rPr>
          <w:spacing w:val="-5"/>
          <w:sz w:val="18"/>
        </w:rPr>
        <w:t> </w:t>
      </w:r>
      <w:r>
        <w:rPr>
          <w:sz w:val="18"/>
        </w:rPr>
        <w:t>personas</w:t>
      </w:r>
      <w:r>
        <w:rPr>
          <w:spacing w:val="-5"/>
          <w:sz w:val="18"/>
        </w:rPr>
        <w:t> </w:t>
      </w:r>
      <w:r>
        <w:rPr>
          <w:sz w:val="18"/>
        </w:rPr>
        <w:t>se</w:t>
      </w:r>
      <w:r>
        <w:rPr>
          <w:spacing w:val="-3"/>
          <w:sz w:val="18"/>
        </w:rPr>
        <w:t> </w:t>
      </w:r>
      <w:r>
        <w:rPr>
          <w:sz w:val="18"/>
        </w:rPr>
        <w:t>fijará</w:t>
      </w:r>
      <w:r>
        <w:rPr>
          <w:spacing w:val="-4"/>
          <w:sz w:val="18"/>
        </w:rPr>
        <w:t> </w:t>
      </w:r>
      <w:r>
        <w:rPr>
          <w:sz w:val="18"/>
        </w:rPr>
        <w:t>copia</w:t>
      </w:r>
      <w:r>
        <w:rPr>
          <w:spacing w:val="-4"/>
          <w:sz w:val="18"/>
        </w:rPr>
        <w:t> </w:t>
      </w:r>
      <w:r>
        <w:rPr>
          <w:sz w:val="18"/>
        </w:rPr>
        <w:t>del</w:t>
      </w:r>
      <w:r>
        <w:rPr>
          <w:spacing w:val="-3"/>
          <w:sz w:val="18"/>
        </w:rPr>
        <w:t> </w:t>
      </w:r>
      <w:r>
        <w:rPr>
          <w:sz w:val="18"/>
        </w:rPr>
        <w:t>mandamiento</w:t>
      </w:r>
      <w:r>
        <w:rPr>
          <w:spacing w:val="-3"/>
          <w:sz w:val="18"/>
        </w:rPr>
        <w:t> </w:t>
      </w:r>
      <w:r>
        <w:rPr>
          <w:sz w:val="18"/>
        </w:rPr>
        <w:t>en la puerta del inmueble allanado. Practicado el registro se consignará en acta su resultado, cuidando que el lugar quede cerrado y resguardado de otras personas, si hay razones fundadas para ello. El acta será firmada por todos los intervinientes en el acto y el que presenció el registro, si esto no lo hace se consignará la causa.</w:t>
      </w:r>
    </w:p>
    <w:p>
      <w:pPr>
        <w:pStyle w:val="BodyText"/>
        <w:spacing w:before="1"/>
        <w:rPr>
          <w:sz w:val="18"/>
        </w:rPr>
      </w:pPr>
    </w:p>
    <w:p>
      <w:pPr>
        <w:spacing w:before="0"/>
        <w:ind w:left="685" w:right="686" w:firstLine="0"/>
        <w:jc w:val="both"/>
        <w:rPr>
          <w:sz w:val="18"/>
        </w:rPr>
      </w:pPr>
      <w:r>
        <w:rPr>
          <w:sz w:val="18"/>
        </w:rPr>
        <w:t>Artículo 227 (Aprehensión por la policía). La Policía Nacional podrá aprehender a toda persona en los siguientes casos: 1. Cuando haya sido sorprendida en flagrancia; 2. En cumplimiento de mandamiento de aprehensión librado por juez o tribunal competente; 3. En cumplimiento de una orden emanada del fiscal, y, 4. Cuando se haya fugado estando legalmente detenida. La autoridad policial que haya aprehendido a alguna persona deberá comunicar y ponerla a disposición de la Fiscalía en el plazo máximo de ocho horas.</w:t>
      </w:r>
    </w:p>
    <w:p>
      <w:pPr>
        <w:pStyle w:val="BodyText"/>
      </w:pPr>
    </w:p>
    <w:p>
      <w:pPr>
        <w:pStyle w:val="BodyText"/>
      </w:pPr>
    </w:p>
    <w:p>
      <w:pPr>
        <w:pStyle w:val="BodyText"/>
        <w:spacing w:before="11"/>
        <w:rPr>
          <w:sz w:val="25"/>
        </w:rPr>
      </w:pPr>
      <w:r>
        <w:rPr/>
        <w:pict>
          <v:rect style="position:absolute;margin-left:70.944pt;margin-top:16.964876pt;width:144.020pt;height:.60004pt;mso-position-horizontal-relative:page;mso-position-vertical-relative:paragraph;z-index:-15723520;mso-wrap-distance-left:0;mso-wrap-distance-right:0" id="docshape12" filled="true" fillcolor="#000000" stroked="false">
            <v:fill type="solid"/>
            <w10:wrap type="topAndBottom"/>
          </v:rect>
        </w:pict>
      </w:r>
    </w:p>
    <w:p>
      <w:pPr>
        <w:tabs>
          <w:tab w:pos="685" w:val="left" w:leader="none"/>
        </w:tabs>
        <w:spacing w:before="96"/>
        <w:ind w:left="118" w:right="119" w:firstLine="0"/>
        <w:jc w:val="left"/>
        <w:rPr>
          <w:sz w:val="16"/>
        </w:rPr>
      </w:pPr>
      <w:r>
        <w:rPr>
          <w:spacing w:val="-6"/>
          <w:sz w:val="16"/>
          <w:vertAlign w:val="superscript"/>
        </w:rPr>
        <w:t>25</w:t>
      </w:r>
      <w:r>
        <w:rPr>
          <w:sz w:val="16"/>
          <w:vertAlign w:val="baseline"/>
        </w:rPr>
        <w:tab/>
        <w:t>Constitución</w:t>
      </w:r>
      <w:r>
        <w:rPr>
          <w:spacing w:val="15"/>
          <w:sz w:val="16"/>
          <w:vertAlign w:val="baseline"/>
        </w:rPr>
        <w:t> </w:t>
      </w:r>
      <w:r>
        <w:rPr>
          <w:sz w:val="16"/>
          <w:vertAlign w:val="baseline"/>
        </w:rPr>
        <w:t>Política</w:t>
      </w:r>
      <w:r>
        <w:rPr>
          <w:spacing w:val="15"/>
          <w:sz w:val="16"/>
          <w:vertAlign w:val="baseline"/>
        </w:rPr>
        <w:t> </w:t>
      </w:r>
      <w:r>
        <w:rPr>
          <w:sz w:val="16"/>
          <w:vertAlign w:val="baseline"/>
        </w:rPr>
        <w:t>del</w:t>
      </w:r>
      <w:r>
        <w:rPr>
          <w:spacing w:val="15"/>
          <w:sz w:val="16"/>
          <w:vertAlign w:val="baseline"/>
        </w:rPr>
        <w:t> </w:t>
      </w:r>
      <w:r>
        <w:rPr>
          <w:sz w:val="16"/>
          <w:vertAlign w:val="baseline"/>
        </w:rPr>
        <w:t>Estado de</w:t>
      </w:r>
      <w:r>
        <w:rPr>
          <w:spacing w:val="16"/>
          <w:sz w:val="16"/>
          <w:vertAlign w:val="baseline"/>
        </w:rPr>
        <w:t> </w:t>
      </w:r>
      <w:r>
        <w:rPr>
          <w:sz w:val="16"/>
          <w:vertAlign w:val="baseline"/>
        </w:rPr>
        <w:t>Bolivia</w:t>
      </w:r>
      <w:r>
        <w:rPr>
          <w:spacing w:val="15"/>
          <w:sz w:val="16"/>
          <w:vertAlign w:val="baseline"/>
        </w:rPr>
        <w:t> </w:t>
      </w:r>
      <w:r>
        <w:rPr>
          <w:sz w:val="16"/>
          <w:vertAlign w:val="baseline"/>
        </w:rPr>
        <w:t>de</w:t>
      </w:r>
      <w:r>
        <w:rPr>
          <w:spacing w:val="16"/>
          <w:sz w:val="16"/>
          <w:vertAlign w:val="baseline"/>
        </w:rPr>
        <w:t> </w:t>
      </w:r>
      <w:r>
        <w:rPr>
          <w:sz w:val="16"/>
          <w:vertAlign w:val="baseline"/>
        </w:rPr>
        <w:t>1995,</w:t>
      </w:r>
      <w:r>
        <w:rPr>
          <w:spacing w:val="15"/>
          <w:sz w:val="16"/>
          <w:vertAlign w:val="baseline"/>
        </w:rPr>
        <w:t> </w:t>
      </w:r>
      <w:r>
        <w:rPr>
          <w:sz w:val="16"/>
          <w:vertAlign w:val="baseline"/>
        </w:rPr>
        <w:t>Ley</w:t>
      </w:r>
      <w:r>
        <w:rPr>
          <w:spacing w:val="16"/>
          <w:sz w:val="16"/>
          <w:vertAlign w:val="baseline"/>
        </w:rPr>
        <w:t> </w:t>
      </w:r>
      <w:r>
        <w:rPr>
          <w:sz w:val="16"/>
          <w:vertAlign w:val="baseline"/>
        </w:rPr>
        <w:t>No.</w:t>
      </w:r>
      <w:r>
        <w:rPr>
          <w:spacing w:val="15"/>
          <w:sz w:val="16"/>
          <w:vertAlign w:val="baseline"/>
        </w:rPr>
        <w:t> </w:t>
      </w:r>
      <w:r>
        <w:rPr>
          <w:sz w:val="16"/>
          <w:vertAlign w:val="baseline"/>
        </w:rPr>
        <w:t>1615 de 6</w:t>
      </w:r>
      <w:r>
        <w:rPr>
          <w:spacing w:val="16"/>
          <w:sz w:val="16"/>
          <w:vertAlign w:val="baseline"/>
        </w:rPr>
        <w:t> </w:t>
      </w:r>
      <w:r>
        <w:rPr>
          <w:sz w:val="16"/>
          <w:vertAlign w:val="baseline"/>
        </w:rPr>
        <w:t>de febrero de 1995</w:t>
      </w:r>
      <w:r>
        <w:rPr>
          <w:spacing w:val="16"/>
          <w:sz w:val="16"/>
          <w:vertAlign w:val="baseline"/>
        </w:rPr>
        <w:t> </w:t>
      </w:r>
      <w:r>
        <w:rPr>
          <w:sz w:val="16"/>
          <w:vertAlign w:val="baseline"/>
        </w:rPr>
        <w:t>(expediente</w:t>
      </w:r>
      <w:r>
        <w:rPr>
          <w:spacing w:val="16"/>
          <w:sz w:val="16"/>
          <w:vertAlign w:val="baseline"/>
        </w:rPr>
        <w:t> </w:t>
      </w:r>
      <w:r>
        <w:rPr>
          <w:sz w:val="16"/>
          <w:vertAlign w:val="baseline"/>
        </w:rPr>
        <w:t>de prueba, folios 2056 y 2058).</w:t>
      </w:r>
    </w:p>
    <w:p>
      <w:pPr>
        <w:tabs>
          <w:tab w:pos="685" w:val="left" w:leader="none"/>
        </w:tabs>
        <w:spacing w:before="119"/>
        <w:ind w:left="118" w:right="119" w:firstLine="0"/>
        <w:jc w:val="left"/>
        <w:rPr>
          <w:sz w:val="16"/>
        </w:rPr>
      </w:pPr>
      <w:r>
        <w:rPr>
          <w:spacing w:val="-6"/>
          <w:sz w:val="16"/>
          <w:vertAlign w:val="superscript"/>
        </w:rPr>
        <w:t>26</w:t>
      </w:r>
      <w:r>
        <w:rPr>
          <w:sz w:val="16"/>
          <w:vertAlign w:val="baseline"/>
        </w:rPr>
        <w:tab/>
        <w:t>Código de Procedimiento Penal, Ley No. 1970 de 25 de marzo de 1999 (expediente de prueba, folios 2092 a </w:t>
      </w:r>
      <w:r>
        <w:rPr>
          <w:spacing w:val="-2"/>
          <w:sz w:val="16"/>
          <w:vertAlign w:val="baseline"/>
        </w:rPr>
        <w:t>2165).</w:t>
      </w:r>
    </w:p>
    <w:p>
      <w:pPr>
        <w:spacing w:after="0"/>
        <w:jc w:val="left"/>
        <w:rPr>
          <w:sz w:val="16"/>
        </w:rPr>
        <w:sectPr>
          <w:pgSz w:w="12240" w:h="15840"/>
          <w:pgMar w:header="0" w:footer="622" w:top="1340" w:bottom="820" w:left="1300" w:right="1300"/>
        </w:sectPr>
      </w:pPr>
    </w:p>
    <w:p>
      <w:pPr>
        <w:spacing w:before="77"/>
        <w:ind w:left="685" w:right="687" w:firstLine="0"/>
        <w:jc w:val="both"/>
        <w:rPr>
          <w:sz w:val="18"/>
        </w:rPr>
      </w:pPr>
      <w:r>
        <w:rPr>
          <w:sz w:val="18"/>
        </w:rPr>
        <w:t>Artículo 230 (Flagrancia). Se considera que hay flagrancia cuando el autor del hecho es sorprendido</w:t>
      </w:r>
      <w:r>
        <w:rPr>
          <w:spacing w:val="-16"/>
          <w:sz w:val="18"/>
        </w:rPr>
        <w:t> </w:t>
      </w:r>
      <w:r>
        <w:rPr>
          <w:sz w:val="18"/>
        </w:rPr>
        <w:t>en</w:t>
      </w:r>
      <w:r>
        <w:rPr>
          <w:spacing w:val="-14"/>
          <w:sz w:val="18"/>
        </w:rPr>
        <w:t> </w:t>
      </w:r>
      <w:r>
        <w:rPr>
          <w:sz w:val="18"/>
        </w:rPr>
        <w:t>el</w:t>
      </w:r>
      <w:r>
        <w:rPr>
          <w:spacing w:val="-16"/>
          <w:sz w:val="18"/>
        </w:rPr>
        <w:t> </w:t>
      </w:r>
      <w:r>
        <w:rPr>
          <w:sz w:val="18"/>
        </w:rPr>
        <w:t>momento</w:t>
      </w:r>
      <w:r>
        <w:rPr>
          <w:spacing w:val="-15"/>
          <w:sz w:val="18"/>
        </w:rPr>
        <w:t> </w:t>
      </w:r>
      <w:r>
        <w:rPr>
          <w:sz w:val="18"/>
        </w:rPr>
        <w:t>de</w:t>
      </w:r>
      <w:r>
        <w:rPr>
          <w:spacing w:val="-16"/>
          <w:sz w:val="18"/>
        </w:rPr>
        <w:t> </w:t>
      </w:r>
      <w:r>
        <w:rPr>
          <w:sz w:val="18"/>
        </w:rPr>
        <w:t>intentarlo,</w:t>
      </w:r>
      <w:r>
        <w:rPr>
          <w:spacing w:val="-16"/>
          <w:sz w:val="18"/>
        </w:rPr>
        <w:t> </w:t>
      </w:r>
      <w:r>
        <w:rPr>
          <w:sz w:val="18"/>
        </w:rPr>
        <w:t>de</w:t>
      </w:r>
      <w:r>
        <w:rPr>
          <w:spacing w:val="-15"/>
          <w:sz w:val="18"/>
        </w:rPr>
        <w:t> </w:t>
      </w:r>
      <w:r>
        <w:rPr>
          <w:sz w:val="18"/>
        </w:rPr>
        <w:t>cometerlo</w:t>
      </w:r>
      <w:r>
        <w:rPr>
          <w:spacing w:val="-15"/>
          <w:sz w:val="18"/>
        </w:rPr>
        <w:t> </w:t>
      </w:r>
      <w:r>
        <w:rPr>
          <w:sz w:val="18"/>
        </w:rPr>
        <w:t>o</w:t>
      </w:r>
      <w:r>
        <w:rPr>
          <w:spacing w:val="-15"/>
          <w:sz w:val="18"/>
        </w:rPr>
        <w:t> </w:t>
      </w:r>
      <w:r>
        <w:rPr>
          <w:sz w:val="18"/>
        </w:rPr>
        <w:t>inmediatamente</w:t>
      </w:r>
      <w:r>
        <w:rPr>
          <w:spacing w:val="-16"/>
          <w:sz w:val="18"/>
        </w:rPr>
        <w:t> </w:t>
      </w:r>
      <w:r>
        <w:rPr>
          <w:sz w:val="18"/>
        </w:rPr>
        <w:t>después</w:t>
      </w:r>
      <w:r>
        <w:rPr>
          <w:spacing w:val="-16"/>
          <w:sz w:val="18"/>
        </w:rPr>
        <w:t> </w:t>
      </w:r>
      <w:r>
        <w:rPr>
          <w:sz w:val="18"/>
        </w:rPr>
        <w:t>mientras es perseguido por la fuerza pública, el ofendido o los testigos presenciales del hecho.</w:t>
      </w:r>
    </w:p>
    <w:p>
      <w:pPr>
        <w:pStyle w:val="BodyText"/>
        <w:spacing w:before="11"/>
        <w:rPr>
          <w:sz w:val="17"/>
        </w:rPr>
      </w:pPr>
    </w:p>
    <w:p>
      <w:pPr>
        <w:spacing w:line="240" w:lineRule="auto" w:before="0"/>
        <w:ind w:left="685" w:right="685" w:firstLine="0"/>
        <w:jc w:val="both"/>
        <w:rPr>
          <w:sz w:val="18"/>
        </w:rPr>
      </w:pPr>
      <w:r>
        <w:rPr>
          <w:sz w:val="18"/>
        </w:rPr>
        <w:t>Artículo 296 (Aprehensión). En los casos que este Código autoriza aprehender a los imputados,</w:t>
      </w:r>
      <w:r>
        <w:rPr>
          <w:spacing w:val="-5"/>
          <w:sz w:val="18"/>
        </w:rPr>
        <w:t> </w:t>
      </w:r>
      <w:r>
        <w:rPr>
          <w:sz w:val="18"/>
        </w:rPr>
        <w:t>los</w:t>
      </w:r>
      <w:r>
        <w:rPr>
          <w:spacing w:val="-4"/>
          <w:sz w:val="18"/>
        </w:rPr>
        <w:t> </w:t>
      </w:r>
      <w:r>
        <w:rPr>
          <w:sz w:val="18"/>
        </w:rPr>
        <w:t>miembros</w:t>
      </w:r>
      <w:r>
        <w:rPr>
          <w:spacing w:val="-7"/>
          <w:sz w:val="18"/>
        </w:rPr>
        <w:t> </w:t>
      </w:r>
      <w:r>
        <w:rPr>
          <w:sz w:val="18"/>
        </w:rPr>
        <w:t>de</w:t>
      </w:r>
      <w:r>
        <w:rPr>
          <w:spacing w:val="-4"/>
          <w:sz w:val="18"/>
        </w:rPr>
        <w:t> </w:t>
      </w:r>
      <w:r>
        <w:rPr>
          <w:sz w:val="18"/>
        </w:rPr>
        <w:t>la</w:t>
      </w:r>
      <w:r>
        <w:rPr>
          <w:spacing w:val="-4"/>
          <w:sz w:val="18"/>
        </w:rPr>
        <w:t> </w:t>
      </w:r>
      <w:r>
        <w:rPr>
          <w:sz w:val="18"/>
        </w:rPr>
        <w:t>Policía</w:t>
      </w:r>
      <w:r>
        <w:rPr>
          <w:spacing w:val="-4"/>
          <w:sz w:val="18"/>
        </w:rPr>
        <w:t> </w:t>
      </w:r>
      <w:r>
        <w:rPr>
          <w:sz w:val="18"/>
        </w:rPr>
        <w:t>deberán</w:t>
      </w:r>
      <w:r>
        <w:rPr>
          <w:spacing w:val="-3"/>
          <w:sz w:val="18"/>
        </w:rPr>
        <w:t> </w:t>
      </w:r>
      <w:r>
        <w:rPr>
          <w:sz w:val="18"/>
        </w:rPr>
        <w:t>cumplir</w:t>
      </w:r>
      <w:r>
        <w:rPr>
          <w:spacing w:val="-4"/>
          <w:sz w:val="18"/>
        </w:rPr>
        <w:t> </w:t>
      </w:r>
      <w:r>
        <w:rPr>
          <w:sz w:val="18"/>
        </w:rPr>
        <w:t>con</w:t>
      </w:r>
      <w:r>
        <w:rPr>
          <w:spacing w:val="-3"/>
          <w:sz w:val="18"/>
        </w:rPr>
        <w:t> </w:t>
      </w:r>
      <w:r>
        <w:rPr>
          <w:sz w:val="18"/>
        </w:rPr>
        <w:t>los</w:t>
      </w:r>
      <w:r>
        <w:rPr>
          <w:spacing w:val="-4"/>
          <w:sz w:val="18"/>
        </w:rPr>
        <w:t> </w:t>
      </w:r>
      <w:r>
        <w:rPr>
          <w:sz w:val="18"/>
        </w:rPr>
        <w:t>siguientes</w:t>
      </w:r>
      <w:r>
        <w:rPr>
          <w:spacing w:val="-4"/>
          <w:sz w:val="18"/>
        </w:rPr>
        <w:t> </w:t>
      </w:r>
      <w:r>
        <w:rPr>
          <w:sz w:val="18"/>
        </w:rPr>
        <w:t>principios</w:t>
      </w:r>
      <w:r>
        <w:rPr>
          <w:spacing w:val="-4"/>
          <w:sz w:val="18"/>
        </w:rPr>
        <w:t> </w:t>
      </w:r>
      <w:r>
        <w:rPr>
          <w:sz w:val="18"/>
        </w:rPr>
        <w:t>básicos de actuación:</w:t>
      </w:r>
    </w:p>
    <w:p>
      <w:pPr>
        <w:pStyle w:val="ListParagraph"/>
        <w:numPr>
          <w:ilvl w:val="0"/>
          <w:numId w:val="20"/>
        </w:numPr>
        <w:tabs>
          <w:tab w:pos="1046" w:val="left" w:leader="none"/>
        </w:tabs>
        <w:spacing w:line="219" w:lineRule="exact" w:before="2" w:after="0"/>
        <w:ind w:left="1045" w:right="0" w:hanging="361"/>
        <w:jc w:val="both"/>
        <w:rPr>
          <w:sz w:val="18"/>
        </w:rPr>
      </w:pPr>
      <w:r>
        <w:rPr>
          <w:sz w:val="18"/>
        </w:rPr>
        <w:t>Hacer</w:t>
      </w:r>
      <w:r>
        <w:rPr>
          <w:spacing w:val="-5"/>
          <w:sz w:val="18"/>
        </w:rPr>
        <w:t> </w:t>
      </w:r>
      <w:r>
        <w:rPr>
          <w:sz w:val="18"/>
        </w:rPr>
        <w:t>uso</w:t>
      </w:r>
      <w:r>
        <w:rPr>
          <w:spacing w:val="-2"/>
          <w:sz w:val="18"/>
        </w:rPr>
        <w:t> </w:t>
      </w:r>
      <w:r>
        <w:rPr>
          <w:sz w:val="18"/>
        </w:rPr>
        <w:t>de</w:t>
      </w:r>
      <w:r>
        <w:rPr>
          <w:spacing w:val="-2"/>
          <w:sz w:val="18"/>
        </w:rPr>
        <w:t> </w:t>
      </w:r>
      <w:r>
        <w:rPr>
          <w:sz w:val="18"/>
        </w:rPr>
        <w:t>la</w:t>
      </w:r>
      <w:r>
        <w:rPr>
          <w:spacing w:val="-3"/>
          <w:sz w:val="18"/>
        </w:rPr>
        <w:t> </w:t>
      </w:r>
      <w:r>
        <w:rPr>
          <w:sz w:val="18"/>
        </w:rPr>
        <w:t>fuerza</w:t>
      </w:r>
      <w:r>
        <w:rPr>
          <w:spacing w:val="-2"/>
          <w:sz w:val="18"/>
        </w:rPr>
        <w:t> </w:t>
      </w:r>
      <w:r>
        <w:rPr>
          <w:sz w:val="18"/>
        </w:rPr>
        <w:t>sólo</w:t>
      </w:r>
      <w:r>
        <w:rPr>
          <w:spacing w:val="-1"/>
          <w:sz w:val="18"/>
        </w:rPr>
        <w:t> </w:t>
      </w:r>
      <w:r>
        <w:rPr>
          <w:sz w:val="18"/>
        </w:rPr>
        <w:t>cuando</w:t>
      </w:r>
      <w:r>
        <w:rPr>
          <w:spacing w:val="-2"/>
          <w:sz w:val="18"/>
        </w:rPr>
        <w:t> </w:t>
      </w:r>
      <w:r>
        <w:rPr>
          <w:sz w:val="18"/>
        </w:rPr>
        <w:t>sea</w:t>
      </w:r>
      <w:r>
        <w:rPr>
          <w:spacing w:val="-2"/>
          <w:sz w:val="18"/>
        </w:rPr>
        <w:t> </w:t>
      </w:r>
      <w:r>
        <w:rPr>
          <w:sz w:val="18"/>
        </w:rPr>
        <w:t>estrictamente</w:t>
      </w:r>
      <w:r>
        <w:rPr>
          <w:spacing w:val="-2"/>
          <w:sz w:val="18"/>
        </w:rPr>
        <w:t> necesario;</w:t>
      </w:r>
    </w:p>
    <w:p>
      <w:pPr>
        <w:pStyle w:val="ListParagraph"/>
        <w:numPr>
          <w:ilvl w:val="0"/>
          <w:numId w:val="20"/>
        </w:numPr>
        <w:tabs>
          <w:tab w:pos="1046" w:val="left" w:leader="none"/>
        </w:tabs>
        <w:spacing w:line="218" w:lineRule="exact" w:before="0" w:after="0"/>
        <w:ind w:left="1045" w:right="0" w:hanging="361"/>
        <w:jc w:val="both"/>
        <w:rPr>
          <w:sz w:val="18"/>
        </w:rPr>
      </w:pPr>
      <w:r>
        <w:rPr>
          <w:sz w:val="18"/>
        </w:rPr>
        <w:t>No</w:t>
      </w:r>
      <w:r>
        <w:rPr>
          <w:spacing w:val="-2"/>
          <w:sz w:val="18"/>
        </w:rPr>
        <w:t> </w:t>
      </w:r>
      <w:r>
        <w:rPr>
          <w:sz w:val="18"/>
        </w:rPr>
        <w:t>utilizar</w:t>
      </w:r>
      <w:r>
        <w:rPr>
          <w:spacing w:val="-3"/>
          <w:sz w:val="18"/>
        </w:rPr>
        <w:t> </w:t>
      </w:r>
      <w:r>
        <w:rPr>
          <w:sz w:val="18"/>
        </w:rPr>
        <w:t>armas,</w:t>
      </w:r>
      <w:r>
        <w:rPr>
          <w:spacing w:val="-3"/>
          <w:sz w:val="18"/>
        </w:rPr>
        <w:t> </w:t>
      </w:r>
      <w:r>
        <w:rPr>
          <w:sz w:val="18"/>
        </w:rPr>
        <w:t>excepto</w:t>
      </w:r>
      <w:r>
        <w:rPr>
          <w:spacing w:val="-3"/>
          <w:sz w:val="18"/>
        </w:rPr>
        <w:t> </w:t>
      </w:r>
      <w:r>
        <w:rPr>
          <w:spacing w:val="-2"/>
          <w:sz w:val="18"/>
        </w:rPr>
        <w:t>cuando:</w:t>
      </w:r>
    </w:p>
    <w:p>
      <w:pPr>
        <w:pStyle w:val="ListParagraph"/>
        <w:numPr>
          <w:ilvl w:val="1"/>
          <w:numId w:val="20"/>
        </w:numPr>
        <w:tabs>
          <w:tab w:pos="1766" w:val="left" w:leader="none"/>
        </w:tabs>
        <w:spacing w:line="240" w:lineRule="auto" w:before="0" w:after="0"/>
        <w:ind w:left="1765" w:right="685" w:hanging="360"/>
        <w:jc w:val="both"/>
        <w:rPr>
          <w:sz w:val="18"/>
        </w:rPr>
      </w:pPr>
      <w:r>
        <w:rPr>
          <w:sz w:val="18"/>
        </w:rPr>
        <w:t>Haya resistencia que ponga en peligro la vida o la integridad física de las personas; y,</w:t>
      </w:r>
    </w:p>
    <w:p>
      <w:pPr>
        <w:pStyle w:val="ListParagraph"/>
        <w:numPr>
          <w:ilvl w:val="1"/>
          <w:numId w:val="20"/>
        </w:numPr>
        <w:tabs>
          <w:tab w:pos="1766" w:val="left" w:leader="none"/>
        </w:tabs>
        <w:spacing w:line="242" w:lineRule="auto" w:before="0" w:after="0"/>
        <w:ind w:left="1765" w:right="678" w:hanging="360"/>
        <w:jc w:val="both"/>
        <w:rPr>
          <w:sz w:val="18"/>
        </w:rPr>
      </w:pPr>
      <w:r>
        <w:rPr>
          <w:sz w:val="18"/>
        </w:rPr>
        <w:t>En</w:t>
      </w:r>
      <w:r>
        <w:rPr>
          <w:spacing w:val="-1"/>
          <w:sz w:val="18"/>
        </w:rPr>
        <w:t> </w:t>
      </w:r>
      <w:r>
        <w:rPr>
          <w:sz w:val="18"/>
        </w:rPr>
        <w:t>caso</w:t>
      </w:r>
      <w:r>
        <w:rPr>
          <w:spacing w:val="-1"/>
          <w:sz w:val="18"/>
        </w:rPr>
        <w:t> </w:t>
      </w:r>
      <w:r>
        <w:rPr>
          <w:sz w:val="18"/>
        </w:rPr>
        <w:t>de</w:t>
      </w:r>
      <w:r>
        <w:rPr>
          <w:spacing w:val="-2"/>
          <w:sz w:val="18"/>
        </w:rPr>
        <w:t> </w:t>
      </w:r>
      <w:r>
        <w:rPr>
          <w:sz w:val="18"/>
        </w:rPr>
        <w:t>fuga</w:t>
      </w:r>
      <w:r>
        <w:rPr>
          <w:spacing w:val="-2"/>
          <w:sz w:val="18"/>
        </w:rPr>
        <w:t> </w:t>
      </w:r>
      <w:r>
        <w:rPr>
          <w:sz w:val="18"/>
        </w:rPr>
        <w:t>resultan</w:t>
      </w:r>
      <w:r>
        <w:rPr>
          <w:spacing w:val="-1"/>
          <w:sz w:val="18"/>
        </w:rPr>
        <w:t> </w:t>
      </w:r>
      <w:r>
        <w:rPr>
          <w:sz w:val="18"/>
        </w:rPr>
        <w:t>insuficientes,</w:t>
      </w:r>
      <w:r>
        <w:rPr>
          <w:spacing w:val="-3"/>
          <w:sz w:val="18"/>
        </w:rPr>
        <w:t> </w:t>
      </w:r>
      <w:r>
        <w:rPr>
          <w:sz w:val="18"/>
        </w:rPr>
        <w:t>medidas</w:t>
      </w:r>
      <w:r>
        <w:rPr>
          <w:spacing w:val="-2"/>
          <w:sz w:val="18"/>
        </w:rPr>
        <w:t> </w:t>
      </w:r>
      <w:r>
        <w:rPr>
          <w:sz w:val="18"/>
        </w:rPr>
        <w:t>menos</w:t>
      </w:r>
      <w:r>
        <w:rPr>
          <w:spacing w:val="-2"/>
          <w:sz w:val="18"/>
        </w:rPr>
        <w:t> </w:t>
      </w:r>
      <w:r>
        <w:rPr>
          <w:sz w:val="18"/>
        </w:rPr>
        <w:t>extremas</w:t>
      </w:r>
      <w:r>
        <w:rPr>
          <w:spacing w:val="-2"/>
          <w:sz w:val="18"/>
        </w:rPr>
        <w:t> </w:t>
      </w:r>
      <w:r>
        <w:rPr>
          <w:sz w:val="18"/>
        </w:rPr>
        <w:t>para</w:t>
      </w:r>
      <w:r>
        <w:rPr>
          <w:spacing w:val="-2"/>
          <w:sz w:val="18"/>
        </w:rPr>
        <w:t> </w:t>
      </w:r>
      <w:r>
        <w:rPr>
          <w:sz w:val="18"/>
        </w:rPr>
        <w:t>lograr la aprehensión del imputado, previa advertencia sobre su utilización.</w:t>
      </w:r>
    </w:p>
    <w:p>
      <w:pPr>
        <w:pStyle w:val="ListParagraph"/>
        <w:numPr>
          <w:ilvl w:val="0"/>
          <w:numId w:val="20"/>
        </w:numPr>
        <w:tabs>
          <w:tab w:pos="1046" w:val="left" w:leader="none"/>
        </w:tabs>
        <w:spacing w:line="240" w:lineRule="auto" w:before="0" w:after="0"/>
        <w:ind w:left="1045" w:right="689" w:hanging="360"/>
        <w:jc w:val="both"/>
        <w:rPr>
          <w:sz w:val="18"/>
        </w:rPr>
      </w:pPr>
      <w:r>
        <w:rPr>
          <w:sz w:val="18"/>
        </w:rPr>
        <w:t>No infligir, instigar o tolerar ningún acto de vejación, tortura u otros tratos o castigos crueles, inhumanos o degradantes, tanto en el momento de la aprehensión como durante el tiempo de la detención.</w:t>
      </w:r>
    </w:p>
    <w:p>
      <w:pPr>
        <w:pStyle w:val="ListParagraph"/>
        <w:numPr>
          <w:ilvl w:val="0"/>
          <w:numId w:val="20"/>
        </w:numPr>
        <w:tabs>
          <w:tab w:pos="1046" w:val="left" w:leader="none"/>
        </w:tabs>
        <w:spacing w:line="240" w:lineRule="auto" w:before="0" w:after="0"/>
        <w:ind w:left="1045" w:right="684" w:hanging="360"/>
        <w:jc w:val="both"/>
        <w:rPr>
          <w:sz w:val="18"/>
        </w:rPr>
      </w:pPr>
      <w:r>
        <w:rPr>
          <w:sz w:val="18"/>
        </w:rPr>
        <w:t>No</w:t>
      </w:r>
      <w:r>
        <w:rPr>
          <w:spacing w:val="-11"/>
          <w:sz w:val="18"/>
        </w:rPr>
        <w:t> </w:t>
      </w:r>
      <w:r>
        <w:rPr>
          <w:sz w:val="18"/>
        </w:rPr>
        <w:t>permitir</w:t>
      </w:r>
      <w:r>
        <w:rPr>
          <w:spacing w:val="-12"/>
          <w:sz w:val="18"/>
        </w:rPr>
        <w:t> </w:t>
      </w:r>
      <w:r>
        <w:rPr>
          <w:sz w:val="18"/>
        </w:rPr>
        <w:t>que</w:t>
      </w:r>
      <w:r>
        <w:rPr>
          <w:spacing w:val="-11"/>
          <w:sz w:val="18"/>
        </w:rPr>
        <w:t> </w:t>
      </w:r>
      <w:r>
        <w:rPr>
          <w:sz w:val="18"/>
        </w:rPr>
        <w:t>los</w:t>
      </w:r>
      <w:r>
        <w:rPr>
          <w:spacing w:val="-12"/>
          <w:sz w:val="18"/>
        </w:rPr>
        <w:t> </w:t>
      </w:r>
      <w:r>
        <w:rPr>
          <w:sz w:val="18"/>
        </w:rPr>
        <w:t>detenidos</w:t>
      </w:r>
      <w:r>
        <w:rPr>
          <w:spacing w:val="-12"/>
          <w:sz w:val="18"/>
        </w:rPr>
        <w:t> </w:t>
      </w:r>
      <w:r>
        <w:rPr>
          <w:sz w:val="18"/>
        </w:rPr>
        <w:t>sean</w:t>
      </w:r>
      <w:r>
        <w:rPr>
          <w:spacing w:val="-10"/>
          <w:sz w:val="18"/>
        </w:rPr>
        <w:t> </w:t>
      </w:r>
      <w:r>
        <w:rPr>
          <w:sz w:val="18"/>
        </w:rPr>
        <w:t>presentados</w:t>
      </w:r>
      <w:r>
        <w:rPr>
          <w:spacing w:val="-12"/>
          <w:sz w:val="18"/>
        </w:rPr>
        <w:t> </w:t>
      </w:r>
      <w:r>
        <w:rPr>
          <w:sz w:val="18"/>
        </w:rPr>
        <w:t>a</w:t>
      </w:r>
      <w:r>
        <w:rPr>
          <w:spacing w:val="-12"/>
          <w:sz w:val="18"/>
        </w:rPr>
        <w:t> </w:t>
      </w:r>
      <w:r>
        <w:rPr>
          <w:sz w:val="18"/>
        </w:rPr>
        <w:t>ningún</w:t>
      </w:r>
      <w:r>
        <w:rPr>
          <w:spacing w:val="-10"/>
          <w:sz w:val="18"/>
        </w:rPr>
        <w:t> </w:t>
      </w:r>
      <w:r>
        <w:rPr>
          <w:sz w:val="18"/>
        </w:rPr>
        <w:t>medio</w:t>
      </w:r>
      <w:r>
        <w:rPr>
          <w:spacing w:val="-11"/>
          <w:sz w:val="18"/>
        </w:rPr>
        <w:t> </w:t>
      </w:r>
      <w:r>
        <w:rPr>
          <w:sz w:val="18"/>
        </w:rPr>
        <w:t>de</w:t>
      </w:r>
      <w:r>
        <w:rPr>
          <w:spacing w:val="-11"/>
          <w:sz w:val="18"/>
        </w:rPr>
        <w:t> </w:t>
      </w:r>
      <w:r>
        <w:rPr>
          <w:sz w:val="18"/>
        </w:rPr>
        <w:t>comunicación</w:t>
      </w:r>
      <w:r>
        <w:rPr>
          <w:spacing w:val="-13"/>
          <w:sz w:val="18"/>
        </w:rPr>
        <w:t> </w:t>
      </w:r>
      <w:r>
        <w:rPr>
          <w:sz w:val="18"/>
        </w:rPr>
        <w:t>social, sin su expreso consentimiento, el que se otorgará en presencia del defensor y se hará constar en las diligencias respectivas;</w:t>
      </w:r>
    </w:p>
    <w:p>
      <w:pPr>
        <w:pStyle w:val="ListParagraph"/>
        <w:numPr>
          <w:ilvl w:val="0"/>
          <w:numId w:val="20"/>
        </w:numPr>
        <w:tabs>
          <w:tab w:pos="1046" w:val="left" w:leader="none"/>
        </w:tabs>
        <w:spacing w:line="240" w:lineRule="auto" w:before="0" w:after="0"/>
        <w:ind w:left="1045" w:right="684" w:hanging="360"/>
        <w:jc w:val="both"/>
        <w:rPr>
          <w:sz w:val="18"/>
        </w:rPr>
      </w:pPr>
      <w:r>
        <w:rPr>
          <w:sz w:val="18"/>
        </w:rPr>
        <w:t>Identificarse, a través de credencial en el momento de la aprehensión como autoridad policial indicando su nombre y apellido y cerciorarse de la identidad de la persona o personas contra quienes proceda;</w:t>
      </w:r>
    </w:p>
    <w:p>
      <w:pPr>
        <w:pStyle w:val="ListParagraph"/>
        <w:numPr>
          <w:ilvl w:val="0"/>
          <w:numId w:val="20"/>
        </w:numPr>
        <w:tabs>
          <w:tab w:pos="1046" w:val="left" w:leader="none"/>
        </w:tabs>
        <w:spacing w:line="240" w:lineRule="auto" w:before="0" w:after="0"/>
        <w:ind w:left="1045" w:right="679" w:hanging="360"/>
        <w:jc w:val="both"/>
        <w:rPr>
          <w:sz w:val="18"/>
        </w:rPr>
      </w:pPr>
      <w:r>
        <w:rPr>
          <w:sz w:val="18"/>
        </w:rPr>
        <w:t>Informar a la persona, en el momento de la aprehensión, el motivo de esta, que tiene derecho</w:t>
      </w:r>
      <w:r>
        <w:rPr>
          <w:spacing w:val="-6"/>
          <w:sz w:val="18"/>
        </w:rPr>
        <w:t> </w:t>
      </w:r>
      <w:r>
        <w:rPr>
          <w:sz w:val="18"/>
        </w:rPr>
        <w:t>a</w:t>
      </w:r>
      <w:r>
        <w:rPr>
          <w:spacing w:val="-7"/>
          <w:sz w:val="18"/>
        </w:rPr>
        <w:t> </w:t>
      </w:r>
      <w:r>
        <w:rPr>
          <w:sz w:val="18"/>
        </w:rPr>
        <w:t>guardar</w:t>
      </w:r>
      <w:r>
        <w:rPr>
          <w:spacing w:val="-7"/>
          <w:sz w:val="18"/>
        </w:rPr>
        <w:t> </w:t>
      </w:r>
      <w:r>
        <w:rPr>
          <w:sz w:val="18"/>
        </w:rPr>
        <w:t>silencio</w:t>
      </w:r>
      <w:r>
        <w:rPr>
          <w:spacing w:val="-9"/>
          <w:sz w:val="18"/>
        </w:rPr>
        <w:t> </w:t>
      </w:r>
      <w:r>
        <w:rPr>
          <w:sz w:val="18"/>
        </w:rPr>
        <w:t>sin</w:t>
      </w:r>
      <w:r>
        <w:rPr>
          <w:spacing w:val="-6"/>
          <w:sz w:val="18"/>
        </w:rPr>
        <w:t> </w:t>
      </w:r>
      <w:r>
        <w:rPr>
          <w:sz w:val="18"/>
        </w:rPr>
        <w:t>que</w:t>
      </w:r>
      <w:r>
        <w:rPr>
          <w:spacing w:val="-7"/>
          <w:sz w:val="18"/>
        </w:rPr>
        <w:t> </w:t>
      </w:r>
      <w:r>
        <w:rPr>
          <w:sz w:val="18"/>
        </w:rPr>
        <w:t>ello</w:t>
      </w:r>
      <w:r>
        <w:rPr>
          <w:spacing w:val="-6"/>
          <w:sz w:val="18"/>
        </w:rPr>
        <w:t> </w:t>
      </w:r>
      <w:r>
        <w:rPr>
          <w:sz w:val="18"/>
        </w:rPr>
        <w:t>le</w:t>
      </w:r>
      <w:r>
        <w:rPr>
          <w:spacing w:val="-7"/>
          <w:sz w:val="18"/>
        </w:rPr>
        <w:t> </w:t>
      </w:r>
      <w:r>
        <w:rPr>
          <w:sz w:val="18"/>
        </w:rPr>
        <w:t>perjudique</w:t>
      </w:r>
      <w:r>
        <w:rPr>
          <w:spacing w:val="-7"/>
          <w:sz w:val="18"/>
        </w:rPr>
        <w:t> </w:t>
      </w:r>
      <w:r>
        <w:rPr>
          <w:sz w:val="18"/>
        </w:rPr>
        <w:t>y</w:t>
      </w:r>
      <w:r>
        <w:rPr>
          <w:spacing w:val="-8"/>
          <w:sz w:val="18"/>
        </w:rPr>
        <w:t> </w:t>
      </w:r>
      <w:r>
        <w:rPr>
          <w:sz w:val="18"/>
        </w:rPr>
        <w:t>a</w:t>
      </w:r>
      <w:r>
        <w:rPr>
          <w:spacing w:val="-7"/>
          <w:sz w:val="18"/>
        </w:rPr>
        <w:t> </w:t>
      </w:r>
      <w:r>
        <w:rPr>
          <w:sz w:val="18"/>
        </w:rPr>
        <w:t>designar</w:t>
      </w:r>
      <w:r>
        <w:rPr>
          <w:spacing w:val="-7"/>
          <w:sz w:val="18"/>
        </w:rPr>
        <w:t> </w:t>
      </w:r>
      <w:r>
        <w:rPr>
          <w:sz w:val="18"/>
        </w:rPr>
        <w:t>un</w:t>
      </w:r>
      <w:r>
        <w:rPr>
          <w:spacing w:val="-6"/>
          <w:sz w:val="18"/>
        </w:rPr>
        <w:t> </w:t>
      </w:r>
      <w:r>
        <w:rPr>
          <w:sz w:val="18"/>
        </w:rPr>
        <w:t>abogado</w:t>
      </w:r>
      <w:r>
        <w:rPr>
          <w:spacing w:val="-6"/>
          <w:sz w:val="18"/>
        </w:rPr>
        <w:t> </w:t>
      </w:r>
      <w:r>
        <w:rPr>
          <w:sz w:val="18"/>
        </w:rPr>
        <w:t>defensor;</w:t>
      </w:r>
    </w:p>
    <w:p>
      <w:pPr>
        <w:pStyle w:val="ListParagraph"/>
        <w:numPr>
          <w:ilvl w:val="0"/>
          <w:numId w:val="20"/>
        </w:numPr>
        <w:tabs>
          <w:tab w:pos="1046" w:val="left" w:leader="none"/>
        </w:tabs>
        <w:spacing w:line="242" w:lineRule="auto" w:before="0" w:after="0"/>
        <w:ind w:left="1045" w:right="692" w:hanging="360"/>
        <w:jc w:val="both"/>
        <w:rPr>
          <w:sz w:val="18"/>
        </w:rPr>
      </w:pPr>
      <w:r>
        <w:rPr>
          <w:sz w:val="18"/>
        </w:rPr>
        <w:t>Comunicar la detención y el establecimiento donde será conducido, a los parientes u otras personas relacionadas con el imputado; y,</w:t>
      </w:r>
    </w:p>
    <w:p>
      <w:pPr>
        <w:pStyle w:val="ListParagraph"/>
        <w:numPr>
          <w:ilvl w:val="0"/>
          <w:numId w:val="20"/>
        </w:numPr>
        <w:tabs>
          <w:tab w:pos="1046" w:val="left" w:leader="none"/>
        </w:tabs>
        <w:spacing w:line="216" w:lineRule="exact" w:before="0" w:after="0"/>
        <w:ind w:left="1045" w:right="0" w:hanging="361"/>
        <w:jc w:val="both"/>
        <w:rPr>
          <w:sz w:val="18"/>
        </w:rPr>
      </w:pPr>
      <w:r>
        <w:rPr>
          <w:sz w:val="18"/>
        </w:rPr>
        <w:t>Consignar</w:t>
      </w:r>
      <w:r>
        <w:rPr>
          <w:spacing w:val="-5"/>
          <w:sz w:val="18"/>
        </w:rPr>
        <w:t> </w:t>
      </w:r>
      <w:r>
        <w:rPr>
          <w:sz w:val="18"/>
        </w:rPr>
        <w:t>en un</w:t>
      </w:r>
      <w:r>
        <w:rPr>
          <w:spacing w:val="-1"/>
          <w:sz w:val="18"/>
        </w:rPr>
        <w:t> </w:t>
      </w:r>
      <w:r>
        <w:rPr>
          <w:sz w:val="18"/>
        </w:rPr>
        <w:t>registro</w:t>
      </w:r>
      <w:r>
        <w:rPr>
          <w:spacing w:val="-1"/>
          <w:sz w:val="18"/>
        </w:rPr>
        <w:t> </w:t>
      </w:r>
      <w:r>
        <w:rPr>
          <w:sz w:val="18"/>
        </w:rPr>
        <w:t>inalterable</w:t>
      </w:r>
      <w:r>
        <w:rPr>
          <w:spacing w:val="-1"/>
          <w:sz w:val="18"/>
        </w:rPr>
        <w:t> </w:t>
      </w:r>
      <w:r>
        <w:rPr>
          <w:sz w:val="18"/>
        </w:rPr>
        <w:t>el</w:t>
      </w:r>
      <w:r>
        <w:rPr>
          <w:spacing w:val="-1"/>
          <w:sz w:val="18"/>
        </w:rPr>
        <w:t> </w:t>
      </w:r>
      <w:r>
        <w:rPr>
          <w:sz w:val="18"/>
        </w:rPr>
        <w:t>lugar,</w:t>
      </w:r>
      <w:r>
        <w:rPr>
          <w:spacing w:val="-2"/>
          <w:sz w:val="18"/>
        </w:rPr>
        <w:t> </w:t>
      </w:r>
      <w:r>
        <w:rPr>
          <w:sz w:val="18"/>
        </w:rPr>
        <w:t>día</w:t>
      </w:r>
      <w:r>
        <w:rPr>
          <w:spacing w:val="-2"/>
          <w:sz w:val="18"/>
        </w:rPr>
        <w:t> </w:t>
      </w:r>
      <w:r>
        <w:rPr>
          <w:sz w:val="18"/>
        </w:rPr>
        <w:t>y</w:t>
      </w:r>
      <w:r>
        <w:rPr>
          <w:spacing w:val="-2"/>
          <w:sz w:val="18"/>
        </w:rPr>
        <w:t> </w:t>
      </w:r>
      <w:r>
        <w:rPr>
          <w:sz w:val="18"/>
        </w:rPr>
        <w:t>hora</w:t>
      </w:r>
      <w:r>
        <w:rPr>
          <w:spacing w:val="-2"/>
          <w:sz w:val="18"/>
        </w:rPr>
        <w:t> </w:t>
      </w:r>
      <w:r>
        <w:rPr>
          <w:sz w:val="18"/>
        </w:rPr>
        <w:t>de</w:t>
      </w:r>
      <w:r>
        <w:rPr>
          <w:spacing w:val="-2"/>
          <w:sz w:val="18"/>
        </w:rPr>
        <w:t> </w:t>
      </w:r>
      <w:r>
        <w:rPr>
          <w:sz w:val="18"/>
        </w:rPr>
        <w:t>la</w:t>
      </w:r>
      <w:r>
        <w:rPr>
          <w:spacing w:val="-1"/>
          <w:sz w:val="18"/>
        </w:rPr>
        <w:t> </w:t>
      </w:r>
      <w:r>
        <w:rPr>
          <w:spacing w:val="-2"/>
          <w:sz w:val="18"/>
        </w:rPr>
        <w:t>detención.</w:t>
      </w:r>
    </w:p>
    <w:p>
      <w:pPr>
        <w:spacing w:line="264" w:lineRule="auto" w:before="0"/>
        <w:ind w:left="685" w:right="688" w:firstLine="0"/>
        <w:jc w:val="both"/>
        <w:rPr>
          <w:sz w:val="18"/>
        </w:rPr>
      </w:pPr>
      <w:r>
        <w:rPr>
          <w:sz w:val="18"/>
        </w:rPr>
        <w:t>La inobservancia de las normas contenidas en el presente artículo dará lugar a la responsabilidad administrativa y penal que corresponda</w:t>
      </w:r>
      <w:r>
        <w:rPr>
          <w:sz w:val="18"/>
          <w:vertAlign w:val="superscript"/>
        </w:rPr>
        <w:t>27</w:t>
      </w:r>
      <w:r>
        <w:rPr>
          <w:sz w:val="18"/>
          <w:vertAlign w:val="baseline"/>
        </w:rPr>
        <w:t>.</w:t>
      </w:r>
    </w:p>
    <w:p>
      <w:pPr>
        <w:pStyle w:val="BodyText"/>
        <w:spacing w:before="9"/>
        <w:rPr>
          <w:sz w:val="17"/>
        </w:rPr>
      </w:pPr>
    </w:p>
    <w:p>
      <w:pPr>
        <w:pStyle w:val="Heading3"/>
        <w:numPr>
          <w:ilvl w:val="0"/>
          <w:numId w:val="19"/>
        </w:numPr>
        <w:tabs>
          <w:tab w:pos="1610" w:val="left" w:leader="none"/>
        </w:tabs>
        <w:spacing w:line="240" w:lineRule="auto" w:before="0" w:after="0"/>
        <w:ind w:left="1609" w:right="119" w:hanging="358"/>
        <w:jc w:val="left"/>
      </w:pPr>
      <w:bookmarkStart w:name="_bookmark14" w:id="15"/>
      <w:bookmarkEnd w:id="15"/>
      <w:r>
        <w:rPr>
          <w:i/>
        </w:rPr>
        <w:t>El</w:t>
      </w:r>
      <w:r>
        <w:rPr>
          <w:i/>
        </w:rPr>
        <w:t> asalto a la furgoneta de Prosegur y los posteriores allanamientos y</w:t>
      </w:r>
      <w:r>
        <w:rPr/>
        <w:t> detención de los sospechosos</w:t>
      </w:r>
    </w:p>
    <w:p>
      <w:pPr>
        <w:pStyle w:val="ListParagraph"/>
        <w:numPr>
          <w:ilvl w:val="1"/>
          <w:numId w:val="19"/>
        </w:numPr>
        <w:tabs>
          <w:tab w:pos="2016" w:val="left" w:leader="none"/>
        </w:tabs>
        <w:spacing w:line="240" w:lineRule="auto" w:before="122" w:after="0"/>
        <w:ind w:left="2015" w:right="0" w:hanging="479"/>
        <w:jc w:val="left"/>
        <w:rPr>
          <w:i/>
          <w:sz w:val="20"/>
        </w:rPr>
      </w:pPr>
      <w:bookmarkStart w:name="_bookmark15" w:id="16"/>
      <w:bookmarkEnd w:id="16"/>
      <w:r>
        <w:rPr>
          <w:i/>
          <w:sz w:val="20"/>
        </w:rPr>
        <w:t>E</w:t>
      </w:r>
      <w:r>
        <w:rPr>
          <w:i/>
          <w:sz w:val="20"/>
        </w:rPr>
        <w:t>l</w:t>
      </w:r>
      <w:r>
        <w:rPr>
          <w:i/>
          <w:spacing w:val="-4"/>
          <w:sz w:val="20"/>
        </w:rPr>
        <w:t> </w:t>
      </w:r>
      <w:r>
        <w:rPr>
          <w:i/>
          <w:sz w:val="20"/>
        </w:rPr>
        <w:t>asalto</w:t>
      </w:r>
      <w:r>
        <w:rPr>
          <w:i/>
          <w:spacing w:val="-5"/>
          <w:sz w:val="20"/>
        </w:rPr>
        <w:t> </w:t>
      </w:r>
      <w:r>
        <w:rPr>
          <w:i/>
          <w:sz w:val="20"/>
        </w:rPr>
        <w:t>a</w:t>
      </w:r>
      <w:r>
        <w:rPr>
          <w:i/>
          <w:spacing w:val="-4"/>
          <w:sz w:val="20"/>
        </w:rPr>
        <w:t> </w:t>
      </w:r>
      <w:r>
        <w:rPr>
          <w:i/>
          <w:sz w:val="20"/>
        </w:rPr>
        <w:t>la</w:t>
      </w:r>
      <w:r>
        <w:rPr>
          <w:i/>
          <w:spacing w:val="-1"/>
          <w:sz w:val="20"/>
        </w:rPr>
        <w:t> </w:t>
      </w:r>
      <w:r>
        <w:rPr>
          <w:i/>
          <w:sz w:val="20"/>
        </w:rPr>
        <w:t>furgoneta</w:t>
      </w:r>
      <w:r>
        <w:rPr>
          <w:i/>
          <w:spacing w:val="-4"/>
          <w:sz w:val="20"/>
        </w:rPr>
        <w:t> </w:t>
      </w:r>
      <w:r>
        <w:rPr>
          <w:i/>
          <w:sz w:val="20"/>
        </w:rPr>
        <w:t>de</w:t>
      </w:r>
      <w:r>
        <w:rPr>
          <w:i/>
          <w:spacing w:val="-3"/>
          <w:sz w:val="20"/>
        </w:rPr>
        <w:t> </w:t>
      </w:r>
      <w:r>
        <w:rPr>
          <w:i/>
          <w:spacing w:val="-2"/>
          <w:sz w:val="20"/>
        </w:rPr>
        <w:t>Prosegur</w:t>
      </w:r>
    </w:p>
    <w:p>
      <w:pPr>
        <w:pStyle w:val="BodyText"/>
        <w:spacing w:before="8"/>
        <w:rPr>
          <w:i/>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w:t>
      </w:r>
      <w:r>
        <w:rPr>
          <w:spacing w:val="-14"/>
          <w:sz w:val="20"/>
        </w:rPr>
        <w:t> </w:t>
      </w:r>
      <w:r>
        <w:rPr>
          <w:sz w:val="20"/>
        </w:rPr>
        <w:t>14</w:t>
      </w:r>
      <w:r>
        <w:rPr>
          <w:spacing w:val="-12"/>
          <w:sz w:val="20"/>
        </w:rPr>
        <w:t> </w:t>
      </w:r>
      <w:r>
        <w:rPr>
          <w:sz w:val="20"/>
        </w:rPr>
        <w:t>de</w:t>
      </w:r>
      <w:r>
        <w:rPr>
          <w:spacing w:val="-13"/>
          <w:sz w:val="20"/>
        </w:rPr>
        <w:t> </w:t>
      </w:r>
      <w:r>
        <w:rPr>
          <w:sz w:val="20"/>
        </w:rPr>
        <w:t>diciembre</w:t>
      </w:r>
      <w:r>
        <w:rPr>
          <w:spacing w:val="-13"/>
          <w:sz w:val="20"/>
        </w:rPr>
        <w:t> </w:t>
      </w:r>
      <w:r>
        <w:rPr>
          <w:sz w:val="20"/>
        </w:rPr>
        <w:t>de</w:t>
      </w:r>
      <w:r>
        <w:rPr>
          <w:spacing w:val="-13"/>
          <w:sz w:val="20"/>
        </w:rPr>
        <w:t> </w:t>
      </w:r>
      <w:r>
        <w:rPr>
          <w:sz w:val="20"/>
        </w:rPr>
        <w:t>2001,</w:t>
      </w:r>
      <w:r>
        <w:rPr>
          <w:spacing w:val="-15"/>
          <w:sz w:val="20"/>
        </w:rPr>
        <w:t> </w:t>
      </w:r>
      <w:r>
        <w:rPr>
          <w:sz w:val="20"/>
        </w:rPr>
        <w:t>aproximadamente</w:t>
      </w:r>
      <w:r>
        <w:rPr>
          <w:spacing w:val="-12"/>
          <w:sz w:val="20"/>
        </w:rPr>
        <w:t> </w:t>
      </w:r>
      <w:r>
        <w:rPr>
          <w:sz w:val="20"/>
        </w:rPr>
        <w:t>a</w:t>
      </w:r>
      <w:r>
        <w:rPr>
          <w:spacing w:val="-14"/>
          <w:sz w:val="20"/>
        </w:rPr>
        <w:t> </w:t>
      </w:r>
      <w:r>
        <w:rPr>
          <w:sz w:val="20"/>
        </w:rPr>
        <w:t>las</w:t>
      </w:r>
      <w:r>
        <w:rPr>
          <w:spacing w:val="-13"/>
          <w:sz w:val="20"/>
        </w:rPr>
        <w:t> </w:t>
      </w:r>
      <w:r>
        <w:rPr>
          <w:sz w:val="20"/>
        </w:rPr>
        <w:t>8:15</w:t>
      </w:r>
      <w:r>
        <w:rPr>
          <w:spacing w:val="-12"/>
          <w:sz w:val="20"/>
        </w:rPr>
        <w:t> </w:t>
      </w:r>
      <w:r>
        <w:rPr>
          <w:sz w:val="20"/>
        </w:rPr>
        <w:t>horas,</w:t>
      </w:r>
      <w:r>
        <w:rPr>
          <w:spacing w:val="-15"/>
          <w:sz w:val="20"/>
        </w:rPr>
        <w:t> </w:t>
      </w:r>
      <w:r>
        <w:rPr>
          <w:sz w:val="20"/>
        </w:rPr>
        <w:t>un</w:t>
      </w:r>
      <w:r>
        <w:rPr>
          <w:spacing w:val="-12"/>
          <w:sz w:val="20"/>
        </w:rPr>
        <w:t> </w:t>
      </w:r>
      <w:r>
        <w:rPr>
          <w:sz w:val="20"/>
        </w:rPr>
        <w:t>grupo</w:t>
      </w:r>
      <w:r>
        <w:rPr>
          <w:spacing w:val="-12"/>
          <w:sz w:val="20"/>
        </w:rPr>
        <w:t> </w:t>
      </w:r>
      <w:r>
        <w:rPr>
          <w:sz w:val="20"/>
        </w:rPr>
        <w:t>organizado</w:t>
      </w:r>
      <w:r>
        <w:rPr>
          <w:spacing w:val="-13"/>
          <w:sz w:val="20"/>
        </w:rPr>
        <w:t> </w:t>
      </w:r>
      <w:r>
        <w:rPr>
          <w:sz w:val="20"/>
        </w:rPr>
        <w:t>de personas atracó una furgoneta Combi de color blanco con placa No. 916-YEP de la empresa privada</w:t>
      </w:r>
      <w:r>
        <w:rPr>
          <w:spacing w:val="-2"/>
          <w:sz w:val="20"/>
        </w:rPr>
        <w:t> </w:t>
      </w:r>
      <w:r>
        <w:rPr>
          <w:sz w:val="20"/>
        </w:rPr>
        <w:t>de</w:t>
      </w:r>
      <w:r>
        <w:rPr>
          <w:spacing w:val="-4"/>
          <w:sz w:val="20"/>
        </w:rPr>
        <w:t> </w:t>
      </w:r>
      <w:r>
        <w:rPr>
          <w:sz w:val="20"/>
        </w:rPr>
        <w:t>seguridad</w:t>
      </w:r>
      <w:r>
        <w:rPr>
          <w:spacing w:val="-2"/>
          <w:sz w:val="20"/>
        </w:rPr>
        <w:t> </w:t>
      </w:r>
      <w:r>
        <w:rPr>
          <w:sz w:val="20"/>
        </w:rPr>
        <w:t>Prosegur</w:t>
      </w:r>
      <w:r>
        <w:rPr>
          <w:spacing w:val="-3"/>
          <w:sz w:val="20"/>
        </w:rPr>
        <w:t> </w:t>
      </w:r>
      <w:r>
        <w:rPr>
          <w:sz w:val="20"/>
        </w:rPr>
        <w:t>en</w:t>
      </w:r>
      <w:r>
        <w:rPr>
          <w:spacing w:val="-2"/>
          <w:sz w:val="20"/>
        </w:rPr>
        <w:t> </w:t>
      </w:r>
      <w:r>
        <w:rPr>
          <w:sz w:val="20"/>
        </w:rPr>
        <w:t>la</w:t>
      </w:r>
      <w:r>
        <w:rPr>
          <w:spacing w:val="-2"/>
          <w:sz w:val="20"/>
        </w:rPr>
        <w:t> </w:t>
      </w:r>
      <w:r>
        <w:rPr>
          <w:sz w:val="20"/>
        </w:rPr>
        <w:t>Avenida</w:t>
      </w:r>
      <w:r>
        <w:rPr>
          <w:spacing w:val="-4"/>
          <w:sz w:val="20"/>
        </w:rPr>
        <w:t> </w:t>
      </w:r>
      <w:r>
        <w:rPr>
          <w:sz w:val="20"/>
        </w:rPr>
        <w:t>Kantutani</w:t>
      </w:r>
      <w:r>
        <w:rPr>
          <w:spacing w:val="-2"/>
          <w:sz w:val="20"/>
        </w:rPr>
        <w:t> </w:t>
      </w:r>
      <w:r>
        <w:rPr>
          <w:sz w:val="20"/>
        </w:rPr>
        <w:t>en</w:t>
      </w:r>
      <w:r>
        <w:rPr>
          <w:spacing w:val="-1"/>
          <w:sz w:val="20"/>
        </w:rPr>
        <w:t> </w:t>
      </w:r>
      <w:r>
        <w:rPr>
          <w:sz w:val="20"/>
        </w:rPr>
        <w:t>la</w:t>
      </w:r>
      <w:r>
        <w:rPr>
          <w:spacing w:val="-2"/>
          <w:sz w:val="20"/>
        </w:rPr>
        <w:t> </w:t>
      </w:r>
      <w:r>
        <w:rPr>
          <w:sz w:val="20"/>
        </w:rPr>
        <w:t>ciudad</w:t>
      </w:r>
      <w:r>
        <w:rPr>
          <w:spacing w:val="-2"/>
          <w:sz w:val="20"/>
        </w:rPr>
        <w:t> </w:t>
      </w:r>
      <w:r>
        <w:rPr>
          <w:sz w:val="20"/>
        </w:rPr>
        <w:t>de</w:t>
      </w:r>
      <w:r>
        <w:rPr>
          <w:spacing w:val="-4"/>
          <w:sz w:val="20"/>
        </w:rPr>
        <w:t> </w:t>
      </w:r>
      <w:r>
        <w:rPr>
          <w:sz w:val="20"/>
        </w:rPr>
        <w:t>La</w:t>
      </w:r>
      <w:r>
        <w:rPr>
          <w:spacing w:val="-2"/>
          <w:sz w:val="20"/>
        </w:rPr>
        <w:t> </w:t>
      </w:r>
      <w:r>
        <w:rPr>
          <w:sz w:val="20"/>
        </w:rPr>
        <w:t>Paz.</w:t>
      </w:r>
      <w:r>
        <w:rPr>
          <w:spacing w:val="-4"/>
          <w:sz w:val="20"/>
        </w:rPr>
        <w:t> </w:t>
      </w:r>
      <w:r>
        <w:rPr>
          <w:sz w:val="20"/>
        </w:rPr>
        <w:t>En el</w:t>
      </w:r>
      <w:r>
        <w:rPr>
          <w:spacing w:val="-2"/>
          <w:sz w:val="20"/>
        </w:rPr>
        <w:t> </w:t>
      </w:r>
      <w:r>
        <w:rPr>
          <w:sz w:val="20"/>
        </w:rPr>
        <w:t>vehículo </w:t>
      </w:r>
      <w:r>
        <w:rPr>
          <w:spacing w:val="-4"/>
          <w:sz w:val="20"/>
        </w:rPr>
        <w:t>viajaban</w:t>
      </w:r>
      <w:r>
        <w:rPr>
          <w:spacing w:val="-5"/>
          <w:sz w:val="20"/>
        </w:rPr>
        <w:t> </w:t>
      </w:r>
      <w:r>
        <w:rPr>
          <w:spacing w:val="-4"/>
          <w:sz w:val="20"/>
        </w:rPr>
        <w:t>siete</w:t>
      </w:r>
      <w:r>
        <w:rPr>
          <w:spacing w:val="-10"/>
          <w:sz w:val="20"/>
        </w:rPr>
        <w:t> </w:t>
      </w:r>
      <w:r>
        <w:rPr>
          <w:spacing w:val="-4"/>
          <w:sz w:val="20"/>
        </w:rPr>
        <w:t>personas:</w:t>
      </w:r>
      <w:r>
        <w:rPr>
          <w:spacing w:val="-6"/>
          <w:sz w:val="20"/>
        </w:rPr>
        <w:t> </w:t>
      </w:r>
      <w:r>
        <w:rPr>
          <w:spacing w:val="-4"/>
          <w:sz w:val="20"/>
        </w:rPr>
        <w:t>un</w:t>
      </w:r>
      <w:r>
        <w:rPr>
          <w:spacing w:val="-8"/>
          <w:sz w:val="20"/>
        </w:rPr>
        <w:t> </w:t>
      </w:r>
      <w:r>
        <w:rPr>
          <w:spacing w:val="-4"/>
          <w:sz w:val="20"/>
        </w:rPr>
        <w:t>chofer,</w:t>
      </w:r>
      <w:r>
        <w:rPr>
          <w:spacing w:val="-9"/>
          <w:sz w:val="20"/>
        </w:rPr>
        <w:t> </w:t>
      </w:r>
      <w:r>
        <w:rPr>
          <w:spacing w:val="-4"/>
          <w:sz w:val="20"/>
        </w:rPr>
        <w:t>tres</w:t>
      </w:r>
      <w:r>
        <w:rPr>
          <w:spacing w:val="-7"/>
          <w:sz w:val="20"/>
        </w:rPr>
        <w:t> </w:t>
      </w:r>
      <w:r>
        <w:rPr>
          <w:spacing w:val="-4"/>
          <w:sz w:val="20"/>
        </w:rPr>
        <w:t>policías,</w:t>
      </w:r>
      <w:r>
        <w:rPr>
          <w:spacing w:val="-9"/>
          <w:sz w:val="20"/>
        </w:rPr>
        <w:t> </w:t>
      </w:r>
      <w:r>
        <w:rPr>
          <w:spacing w:val="-4"/>
          <w:sz w:val="20"/>
        </w:rPr>
        <w:t>y</w:t>
      </w:r>
      <w:r>
        <w:rPr>
          <w:spacing w:val="-7"/>
          <w:sz w:val="20"/>
        </w:rPr>
        <w:t> </w:t>
      </w:r>
      <w:r>
        <w:rPr>
          <w:spacing w:val="-4"/>
          <w:sz w:val="20"/>
        </w:rPr>
        <w:t>tres</w:t>
      </w:r>
      <w:r>
        <w:rPr>
          <w:spacing w:val="-9"/>
          <w:sz w:val="20"/>
        </w:rPr>
        <w:t> </w:t>
      </w:r>
      <w:r>
        <w:rPr>
          <w:spacing w:val="-4"/>
          <w:sz w:val="20"/>
        </w:rPr>
        <w:t>porta</w:t>
      </w:r>
      <w:r>
        <w:rPr>
          <w:spacing w:val="-6"/>
          <w:sz w:val="20"/>
        </w:rPr>
        <w:t> </w:t>
      </w:r>
      <w:r>
        <w:rPr>
          <w:spacing w:val="-4"/>
          <w:sz w:val="20"/>
        </w:rPr>
        <w:t>valores</w:t>
      </w:r>
      <w:r>
        <w:rPr>
          <w:spacing w:val="-9"/>
          <w:sz w:val="20"/>
        </w:rPr>
        <w:t> </w:t>
      </w:r>
      <w:r>
        <w:rPr>
          <w:spacing w:val="-4"/>
          <w:sz w:val="20"/>
        </w:rPr>
        <w:t>y</w:t>
      </w:r>
      <w:r>
        <w:rPr>
          <w:spacing w:val="-7"/>
          <w:sz w:val="20"/>
        </w:rPr>
        <w:t> </w:t>
      </w:r>
      <w:r>
        <w:rPr>
          <w:spacing w:val="-4"/>
          <w:sz w:val="20"/>
        </w:rPr>
        <w:t>cajeros.</w:t>
      </w:r>
      <w:r>
        <w:rPr>
          <w:spacing w:val="-7"/>
          <w:sz w:val="20"/>
        </w:rPr>
        <w:t> </w:t>
      </w:r>
      <w:r>
        <w:rPr>
          <w:spacing w:val="-4"/>
          <w:sz w:val="20"/>
        </w:rPr>
        <w:t>Durante</w:t>
      </w:r>
      <w:r>
        <w:rPr>
          <w:spacing w:val="-5"/>
          <w:sz w:val="20"/>
        </w:rPr>
        <w:t> </w:t>
      </w:r>
      <w:r>
        <w:rPr>
          <w:spacing w:val="-4"/>
          <w:sz w:val="20"/>
        </w:rPr>
        <w:t>el</w:t>
      </w:r>
      <w:r>
        <w:rPr>
          <w:spacing w:val="-8"/>
          <w:sz w:val="20"/>
        </w:rPr>
        <w:t> </w:t>
      </w:r>
      <w:r>
        <w:rPr>
          <w:spacing w:val="-4"/>
          <w:sz w:val="20"/>
        </w:rPr>
        <w:t>atraco </w:t>
      </w:r>
      <w:r>
        <w:rPr>
          <w:sz w:val="20"/>
        </w:rPr>
        <w:t>murieron</w:t>
      </w:r>
      <w:r>
        <w:rPr>
          <w:spacing w:val="-8"/>
          <w:sz w:val="20"/>
        </w:rPr>
        <w:t> </w:t>
      </w:r>
      <w:r>
        <w:rPr>
          <w:sz w:val="20"/>
        </w:rPr>
        <w:t>tres</w:t>
      </w:r>
      <w:r>
        <w:rPr>
          <w:spacing w:val="-11"/>
          <w:sz w:val="20"/>
        </w:rPr>
        <w:t> </w:t>
      </w:r>
      <w:r>
        <w:rPr>
          <w:sz w:val="20"/>
        </w:rPr>
        <w:t>personas:</w:t>
      </w:r>
      <w:r>
        <w:rPr>
          <w:spacing w:val="-8"/>
          <w:sz w:val="20"/>
        </w:rPr>
        <w:t> </w:t>
      </w:r>
      <w:r>
        <w:rPr>
          <w:sz w:val="20"/>
        </w:rPr>
        <w:t>el</w:t>
      </w:r>
      <w:r>
        <w:rPr>
          <w:spacing w:val="-9"/>
          <w:sz w:val="20"/>
        </w:rPr>
        <w:t> </w:t>
      </w:r>
      <w:r>
        <w:rPr>
          <w:sz w:val="20"/>
        </w:rPr>
        <w:t>chofer,</w:t>
      </w:r>
      <w:r>
        <w:rPr>
          <w:spacing w:val="-11"/>
          <w:sz w:val="20"/>
        </w:rPr>
        <w:t> </w:t>
      </w:r>
      <w:r>
        <w:rPr>
          <w:sz w:val="20"/>
        </w:rPr>
        <w:t>un</w:t>
      </w:r>
      <w:r>
        <w:rPr>
          <w:spacing w:val="-9"/>
          <w:sz w:val="20"/>
        </w:rPr>
        <w:t> </w:t>
      </w:r>
      <w:r>
        <w:rPr>
          <w:sz w:val="20"/>
        </w:rPr>
        <w:t>policía</w:t>
      </w:r>
      <w:r>
        <w:rPr>
          <w:spacing w:val="-9"/>
          <w:sz w:val="20"/>
        </w:rPr>
        <w:t> </w:t>
      </w:r>
      <w:r>
        <w:rPr>
          <w:sz w:val="20"/>
        </w:rPr>
        <w:t>y</w:t>
      </w:r>
      <w:r>
        <w:rPr>
          <w:spacing w:val="-11"/>
          <w:sz w:val="20"/>
        </w:rPr>
        <w:t> </w:t>
      </w:r>
      <w:r>
        <w:rPr>
          <w:sz w:val="20"/>
        </w:rPr>
        <w:t>un</w:t>
      </w:r>
      <w:r>
        <w:rPr>
          <w:spacing w:val="-12"/>
          <w:sz w:val="20"/>
        </w:rPr>
        <w:t> </w:t>
      </w:r>
      <w:r>
        <w:rPr>
          <w:sz w:val="20"/>
        </w:rPr>
        <w:t>porta</w:t>
      </w:r>
      <w:r>
        <w:rPr>
          <w:spacing w:val="-10"/>
          <w:sz w:val="20"/>
        </w:rPr>
        <w:t> </w:t>
      </w:r>
      <w:r>
        <w:rPr>
          <w:sz w:val="20"/>
        </w:rPr>
        <w:t>valores,</w:t>
      </w:r>
      <w:r>
        <w:rPr>
          <w:spacing w:val="-11"/>
          <w:sz w:val="20"/>
        </w:rPr>
        <w:t> </w:t>
      </w:r>
      <w:r>
        <w:rPr>
          <w:sz w:val="20"/>
        </w:rPr>
        <w:t>producto</w:t>
      </w:r>
      <w:r>
        <w:rPr>
          <w:spacing w:val="-12"/>
          <w:sz w:val="20"/>
        </w:rPr>
        <w:t> </w:t>
      </w:r>
      <w:r>
        <w:rPr>
          <w:sz w:val="20"/>
        </w:rPr>
        <w:t>de</w:t>
      </w:r>
      <w:r>
        <w:rPr>
          <w:spacing w:val="-12"/>
          <w:sz w:val="20"/>
        </w:rPr>
        <w:t> </w:t>
      </w:r>
      <w:r>
        <w:rPr>
          <w:sz w:val="20"/>
        </w:rPr>
        <w:t>una</w:t>
      </w:r>
      <w:r>
        <w:rPr>
          <w:spacing w:val="-10"/>
          <w:sz w:val="20"/>
        </w:rPr>
        <w:t> </w:t>
      </w:r>
      <w:r>
        <w:rPr>
          <w:sz w:val="20"/>
        </w:rPr>
        <w:t>balacera</w:t>
      </w:r>
      <w:r>
        <w:rPr>
          <w:spacing w:val="-10"/>
          <w:sz w:val="20"/>
        </w:rPr>
        <w:t> </w:t>
      </w:r>
      <w:r>
        <w:rPr>
          <w:sz w:val="20"/>
        </w:rPr>
        <w:t>con armas de grueso calibre.</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Durante el asalto, uno de los atracadores, Elacio Peña Córdova, fue herido en el brazo </w:t>
      </w:r>
      <w:r>
        <w:rPr>
          <w:spacing w:val="-4"/>
          <w:sz w:val="20"/>
        </w:rPr>
        <w:t>izquierdo,</w:t>
      </w:r>
      <w:r>
        <w:rPr>
          <w:spacing w:val="-14"/>
          <w:sz w:val="20"/>
        </w:rPr>
        <w:t> </w:t>
      </w:r>
      <w:r>
        <w:rPr>
          <w:spacing w:val="-4"/>
          <w:sz w:val="20"/>
        </w:rPr>
        <w:t>mientras</w:t>
      </w:r>
      <w:r>
        <w:rPr>
          <w:spacing w:val="-13"/>
          <w:sz w:val="20"/>
        </w:rPr>
        <w:t> </w:t>
      </w:r>
      <w:r>
        <w:rPr>
          <w:spacing w:val="-4"/>
          <w:sz w:val="20"/>
        </w:rPr>
        <w:t>que</w:t>
      </w:r>
      <w:r>
        <w:rPr>
          <w:spacing w:val="-13"/>
          <w:sz w:val="20"/>
        </w:rPr>
        <w:t> </w:t>
      </w:r>
      <w:r>
        <w:rPr>
          <w:spacing w:val="-4"/>
          <w:sz w:val="20"/>
        </w:rPr>
        <w:t>Genaro</w:t>
      </w:r>
      <w:r>
        <w:rPr>
          <w:spacing w:val="-13"/>
          <w:sz w:val="20"/>
        </w:rPr>
        <w:t> </w:t>
      </w:r>
      <w:r>
        <w:rPr>
          <w:spacing w:val="-4"/>
          <w:sz w:val="20"/>
        </w:rPr>
        <w:t>Ahuacho</w:t>
      </w:r>
      <w:r>
        <w:rPr>
          <w:spacing w:val="-13"/>
          <w:sz w:val="20"/>
        </w:rPr>
        <w:t> </w:t>
      </w:r>
      <w:r>
        <w:rPr>
          <w:spacing w:val="-4"/>
          <w:sz w:val="20"/>
        </w:rPr>
        <w:t>Luna</w:t>
      </w:r>
      <w:r>
        <w:rPr>
          <w:spacing w:val="-11"/>
          <w:sz w:val="20"/>
        </w:rPr>
        <w:t> </w:t>
      </w:r>
      <w:r>
        <w:rPr>
          <w:spacing w:val="-4"/>
          <w:sz w:val="20"/>
        </w:rPr>
        <w:t>y</w:t>
      </w:r>
      <w:r>
        <w:rPr>
          <w:spacing w:val="-10"/>
          <w:sz w:val="20"/>
        </w:rPr>
        <w:t> </w:t>
      </w:r>
      <w:r>
        <w:rPr>
          <w:spacing w:val="-4"/>
          <w:sz w:val="20"/>
        </w:rPr>
        <w:t>Patricia</w:t>
      </w:r>
      <w:r>
        <w:rPr>
          <w:spacing w:val="-12"/>
          <w:sz w:val="20"/>
        </w:rPr>
        <w:t> </w:t>
      </w:r>
      <w:r>
        <w:rPr>
          <w:spacing w:val="-4"/>
          <w:sz w:val="20"/>
        </w:rPr>
        <w:t>Gallardo</w:t>
      </w:r>
      <w:r>
        <w:rPr>
          <w:spacing w:val="-13"/>
          <w:sz w:val="20"/>
        </w:rPr>
        <w:t> </w:t>
      </w:r>
      <w:r>
        <w:rPr>
          <w:spacing w:val="-4"/>
          <w:sz w:val="20"/>
        </w:rPr>
        <w:t>Ardúz,</w:t>
      </w:r>
      <w:r>
        <w:rPr>
          <w:spacing w:val="-13"/>
          <w:sz w:val="20"/>
        </w:rPr>
        <w:t> </w:t>
      </w:r>
      <w:r>
        <w:rPr>
          <w:spacing w:val="-4"/>
          <w:sz w:val="20"/>
        </w:rPr>
        <w:t>se</w:t>
      </w:r>
      <w:r>
        <w:rPr>
          <w:spacing w:val="-13"/>
          <w:sz w:val="20"/>
        </w:rPr>
        <w:t> </w:t>
      </w:r>
      <w:r>
        <w:rPr>
          <w:spacing w:val="-4"/>
          <w:sz w:val="20"/>
        </w:rPr>
        <w:t>habrían</w:t>
      </w:r>
      <w:r>
        <w:rPr>
          <w:spacing w:val="-11"/>
          <w:sz w:val="20"/>
        </w:rPr>
        <w:t> </w:t>
      </w:r>
      <w:r>
        <w:rPr>
          <w:spacing w:val="-4"/>
          <w:sz w:val="20"/>
        </w:rPr>
        <w:t>encargado</w:t>
      </w:r>
      <w:r>
        <w:rPr>
          <w:spacing w:val="-13"/>
          <w:sz w:val="20"/>
        </w:rPr>
        <w:t> </w:t>
      </w:r>
      <w:r>
        <w:rPr>
          <w:spacing w:val="-4"/>
          <w:sz w:val="20"/>
        </w:rPr>
        <w:t>de </w:t>
      </w:r>
      <w:r>
        <w:rPr>
          <w:spacing w:val="-2"/>
          <w:sz w:val="20"/>
        </w:rPr>
        <w:t>obstruir</w:t>
      </w:r>
      <w:r>
        <w:rPr>
          <w:spacing w:val="-11"/>
          <w:sz w:val="20"/>
        </w:rPr>
        <w:t> </w:t>
      </w:r>
      <w:r>
        <w:rPr>
          <w:spacing w:val="-2"/>
          <w:sz w:val="20"/>
        </w:rPr>
        <w:t>el</w:t>
      </w:r>
      <w:r>
        <w:rPr>
          <w:spacing w:val="-12"/>
          <w:sz w:val="20"/>
        </w:rPr>
        <w:t> </w:t>
      </w:r>
      <w:r>
        <w:rPr>
          <w:spacing w:val="-2"/>
          <w:sz w:val="20"/>
        </w:rPr>
        <w:t>tráfico</w:t>
      </w:r>
      <w:r>
        <w:rPr>
          <w:spacing w:val="-11"/>
          <w:sz w:val="20"/>
        </w:rPr>
        <w:t> </w:t>
      </w:r>
      <w:r>
        <w:rPr>
          <w:spacing w:val="-2"/>
          <w:sz w:val="20"/>
        </w:rPr>
        <w:t>vehicular</w:t>
      </w:r>
      <w:r>
        <w:rPr>
          <w:spacing w:val="-11"/>
          <w:sz w:val="20"/>
        </w:rPr>
        <w:t> </w:t>
      </w:r>
      <w:r>
        <w:rPr>
          <w:spacing w:val="-2"/>
          <w:sz w:val="20"/>
        </w:rPr>
        <w:t>con</w:t>
      </w:r>
      <w:r>
        <w:rPr>
          <w:spacing w:val="-11"/>
          <w:sz w:val="20"/>
        </w:rPr>
        <w:t> </w:t>
      </w:r>
      <w:r>
        <w:rPr>
          <w:spacing w:val="-2"/>
          <w:sz w:val="20"/>
        </w:rPr>
        <w:t>una</w:t>
      </w:r>
      <w:r>
        <w:rPr>
          <w:spacing w:val="-10"/>
          <w:sz w:val="20"/>
        </w:rPr>
        <w:t> </w:t>
      </w:r>
      <w:r>
        <w:rPr>
          <w:spacing w:val="-2"/>
          <w:sz w:val="20"/>
        </w:rPr>
        <w:t>vagoneta</w:t>
      </w:r>
      <w:r>
        <w:rPr>
          <w:spacing w:val="-12"/>
          <w:sz w:val="20"/>
        </w:rPr>
        <w:t> </w:t>
      </w:r>
      <w:r>
        <w:rPr>
          <w:spacing w:val="-2"/>
          <w:sz w:val="20"/>
        </w:rPr>
        <w:t>de</w:t>
      </w:r>
      <w:r>
        <w:rPr>
          <w:spacing w:val="-12"/>
          <w:sz w:val="20"/>
        </w:rPr>
        <w:t> </w:t>
      </w:r>
      <w:r>
        <w:rPr>
          <w:spacing w:val="-2"/>
          <w:sz w:val="20"/>
        </w:rPr>
        <w:t>color</w:t>
      </w:r>
      <w:r>
        <w:rPr>
          <w:spacing w:val="-13"/>
          <w:sz w:val="20"/>
        </w:rPr>
        <w:t> </w:t>
      </w:r>
      <w:r>
        <w:rPr>
          <w:spacing w:val="-2"/>
          <w:sz w:val="20"/>
        </w:rPr>
        <w:t>blanco.</w:t>
      </w:r>
      <w:r>
        <w:rPr>
          <w:spacing w:val="-13"/>
          <w:sz w:val="20"/>
        </w:rPr>
        <w:t> </w:t>
      </w:r>
      <w:r>
        <w:rPr>
          <w:spacing w:val="-2"/>
          <w:sz w:val="20"/>
        </w:rPr>
        <w:t>El</w:t>
      </w:r>
      <w:r>
        <w:rPr>
          <w:spacing w:val="-12"/>
          <w:sz w:val="20"/>
        </w:rPr>
        <w:t> </w:t>
      </w:r>
      <w:r>
        <w:rPr>
          <w:spacing w:val="-2"/>
          <w:sz w:val="20"/>
        </w:rPr>
        <w:t>hecho</w:t>
      </w:r>
      <w:r>
        <w:rPr>
          <w:spacing w:val="-14"/>
          <w:sz w:val="20"/>
        </w:rPr>
        <w:t> </w:t>
      </w:r>
      <w:r>
        <w:rPr>
          <w:spacing w:val="-2"/>
          <w:sz w:val="20"/>
        </w:rPr>
        <w:t>fue</w:t>
      </w:r>
      <w:r>
        <w:rPr>
          <w:spacing w:val="-12"/>
          <w:sz w:val="20"/>
        </w:rPr>
        <w:t> </w:t>
      </w:r>
      <w:r>
        <w:rPr>
          <w:spacing w:val="-2"/>
          <w:sz w:val="20"/>
        </w:rPr>
        <w:t>supervisado</w:t>
      </w:r>
      <w:r>
        <w:rPr>
          <w:spacing w:val="-13"/>
          <w:sz w:val="20"/>
        </w:rPr>
        <w:t> </w:t>
      </w:r>
      <w:r>
        <w:rPr>
          <w:spacing w:val="-2"/>
          <w:sz w:val="20"/>
        </w:rPr>
        <w:t>por</w:t>
      </w:r>
      <w:r>
        <w:rPr>
          <w:spacing w:val="-13"/>
          <w:sz w:val="20"/>
        </w:rPr>
        <w:t> </w:t>
      </w:r>
      <w:r>
        <w:rPr>
          <w:spacing w:val="-2"/>
          <w:sz w:val="20"/>
        </w:rPr>
        <w:t>Blas </w:t>
      </w:r>
      <w:r>
        <w:rPr>
          <w:sz w:val="20"/>
        </w:rPr>
        <w:t>Valencia Campos, excoronel de Policía, Norma Lupe Alarcón de Valencia, Mercedes Valencia Chuquimia,</w:t>
      </w:r>
      <w:r>
        <w:rPr>
          <w:spacing w:val="-3"/>
          <w:sz w:val="20"/>
        </w:rPr>
        <w:t> </w:t>
      </w:r>
      <w:r>
        <w:rPr>
          <w:sz w:val="20"/>
        </w:rPr>
        <w:t>Freddy</w:t>
      </w:r>
      <w:r>
        <w:rPr>
          <w:spacing w:val="-1"/>
          <w:sz w:val="20"/>
        </w:rPr>
        <w:t> </w:t>
      </w:r>
      <w:r>
        <w:rPr>
          <w:sz w:val="20"/>
        </w:rPr>
        <w:t>Cáceres</w:t>
      </w:r>
      <w:r>
        <w:rPr>
          <w:spacing w:val="-1"/>
          <w:sz w:val="20"/>
        </w:rPr>
        <w:t> </w:t>
      </w:r>
      <w:r>
        <w:rPr>
          <w:sz w:val="20"/>
        </w:rPr>
        <w:t>Castro, exoficial</w:t>
      </w:r>
      <w:r>
        <w:rPr>
          <w:spacing w:val="-2"/>
          <w:sz w:val="20"/>
        </w:rPr>
        <w:t> </w:t>
      </w:r>
      <w:r>
        <w:rPr>
          <w:sz w:val="20"/>
        </w:rPr>
        <w:t>de</w:t>
      </w:r>
      <w:r>
        <w:rPr>
          <w:spacing w:val="-1"/>
          <w:sz w:val="20"/>
        </w:rPr>
        <w:t> </w:t>
      </w:r>
      <w:r>
        <w:rPr>
          <w:sz w:val="20"/>
        </w:rPr>
        <w:t>la</w:t>
      </w:r>
      <w:r>
        <w:rPr>
          <w:spacing w:val="-1"/>
          <w:sz w:val="20"/>
        </w:rPr>
        <w:t> </w:t>
      </w:r>
      <w:r>
        <w:rPr>
          <w:sz w:val="20"/>
        </w:rPr>
        <w:t>Policía y</w:t>
      </w:r>
      <w:r>
        <w:rPr>
          <w:spacing w:val="-1"/>
          <w:sz w:val="20"/>
        </w:rPr>
        <w:t> </w:t>
      </w:r>
      <w:r>
        <w:rPr>
          <w:sz w:val="20"/>
        </w:rPr>
        <w:t>Raúl Oswaldo</w:t>
      </w:r>
      <w:r>
        <w:rPr>
          <w:spacing w:val="-1"/>
          <w:sz w:val="20"/>
        </w:rPr>
        <w:t> </w:t>
      </w:r>
      <w:r>
        <w:rPr>
          <w:sz w:val="20"/>
        </w:rPr>
        <w:t>Lulleman Antezana, quiénes</w:t>
      </w:r>
      <w:r>
        <w:rPr>
          <w:spacing w:val="-7"/>
          <w:sz w:val="20"/>
        </w:rPr>
        <w:t> </w:t>
      </w:r>
      <w:r>
        <w:rPr>
          <w:sz w:val="20"/>
        </w:rPr>
        <w:t>se</w:t>
      </w:r>
      <w:r>
        <w:rPr>
          <w:spacing w:val="-10"/>
          <w:sz w:val="20"/>
        </w:rPr>
        <w:t> </w:t>
      </w:r>
      <w:r>
        <w:rPr>
          <w:sz w:val="20"/>
        </w:rPr>
        <w:t>encontraban</w:t>
      </w:r>
      <w:r>
        <w:rPr>
          <w:spacing w:val="-5"/>
          <w:sz w:val="20"/>
        </w:rPr>
        <w:t> </w:t>
      </w:r>
      <w:r>
        <w:rPr>
          <w:sz w:val="20"/>
        </w:rPr>
        <w:t>en</w:t>
      </w:r>
      <w:r>
        <w:rPr>
          <w:spacing w:val="-7"/>
          <w:sz w:val="20"/>
        </w:rPr>
        <w:t> </w:t>
      </w:r>
      <w:r>
        <w:rPr>
          <w:sz w:val="20"/>
        </w:rPr>
        <w:t>cercanías</w:t>
      </w:r>
      <w:r>
        <w:rPr>
          <w:spacing w:val="-9"/>
          <w:sz w:val="20"/>
        </w:rPr>
        <w:t> </w:t>
      </w:r>
      <w:r>
        <w:rPr>
          <w:sz w:val="20"/>
        </w:rPr>
        <w:t>del</w:t>
      </w:r>
      <w:r>
        <w:rPr>
          <w:spacing w:val="-8"/>
          <w:sz w:val="20"/>
        </w:rPr>
        <w:t> </w:t>
      </w:r>
      <w:r>
        <w:rPr>
          <w:sz w:val="20"/>
        </w:rPr>
        <w:t>lugar</w:t>
      </w:r>
      <w:r>
        <w:rPr>
          <w:position w:val="7"/>
          <w:sz w:val="13"/>
        </w:rPr>
        <w:t>28</w:t>
      </w:r>
      <w:r>
        <w:rPr>
          <w:sz w:val="20"/>
        </w:rPr>
        <w:t>.</w:t>
      </w:r>
    </w:p>
    <w:p>
      <w:pPr>
        <w:pStyle w:val="BodyText"/>
        <w:spacing w:before="8"/>
        <w:rPr>
          <w:sz w:val="19"/>
        </w:rPr>
      </w:pPr>
    </w:p>
    <w:p>
      <w:pPr>
        <w:pStyle w:val="ListParagraph"/>
        <w:numPr>
          <w:ilvl w:val="1"/>
          <w:numId w:val="19"/>
        </w:numPr>
        <w:tabs>
          <w:tab w:pos="2016" w:val="left" w:leader="none"/>
        </w:tabs>
        <w:spacing w:line="240" w:lineRule="auto" w:before="0" w:after="0"/>
        <w:ind w:left="2015" w:right="0" w:hanging="479"/>
        <w:jc w:val="left"/>
        <w:rPr>
          <w:i/>
          <w:sz w:val="20"/>
        </w:rPr>
      </w:pPr>
      <w:bookmarkStart w:name="_bookmark16" w:id="17"/>
      <w:bookmarkEnd w:id="17"/>
      <w:r>
        <w:rPr>
          <w:i/>
          <w:sz w:val="20"/>
        </w:rPr>
        <w:t>L</w:t>
      </w:r>
      <w:r>
        <w:rPr>
          <w:i/>
          <w:sz w:val="20"/>
        </w:rPr>
        <w:t>os</w:t>
      </w:r>
      <w:r>
        <w:rPr>
          <w:i/>
          <w:spacing w:val="-3"/>
          <w:sz w:val="20"/>
        </w:rPr>
        <w:t> </w:t>
      </w:r>
      <w:r>
        <w:rPr>
          <w:i/>
          <w:spacing w:val="-2"/>
          <w:sz w:val="20"/>
        </w:rPr>
        <w:t>allanamientos</w:t>
      </w:r>
    </w:p>
    <w:p>
      <w:pPr>
        <w:pStyle w:val="BodyText"/>
        <w:rPr>
          <w:i/>
        </w:rPr>
      </w:pPr>
    </w:p>
    <w:p>
      <w:pPr>
        <w:pStyle w:val="BodyText"/>
        <w:spacing w:before="7"/>
        <w:rPr>
          <w:i/>
          <w:sz w:val="22"/>
        </w:rPr>
      </w:pPr>
      <w:r>
        <w:rPr/>
        <w:pict>
          <v:rect style="position:absolute;margin-left:70.944pt;margin-top:14.927828pt;width:144.020pt;height:.60004pt;mso-position-horizontal-relative:page;mso-position-vertical-relative:paragraph;z-index:-15723008;mso-wrap-distance-left:0;mso-wrap-distance-right:0" id="docshape13" filled="true" fillcolor="#000000" stroked="false">
            <v:fill type="solid"/>
            <w10:wrap type="topAndBottom"/>
          </v:rect>
        </w:pict>
      </w:r>
    </w:p>
    <w:p>
      <w:pPr>
        <w:tabs>
          <w:tab w:pos="685" w:val="left" w:leader="none"/>
        </w:tabs>
        <w:spacing w:before="96"/>
        <w:ind w:left="118" w:right="120" w:firstLine="0"/>
        <w:jc w:val="left"/>
        <w:rPr>
          <w:sz w:val="16"/>
        </w:rPr>
      </w:pPr>
      <w:r>
        <w:rPr>
          <w:spacing w:val="-6"/>
          <w:sz w:val="16"/>
          <w:vertAlign w:val="superscript"/>
        </w:rPr>
        <w:t>27</w:t>
      </w:r>
      <w:r>
        <w:rPr>
          <w:sz w:val="16"/>
          <w:vertAlign w:val="baseline"/>
        </w:rPr>
        <w:tab/>
        <w:t>Código de Procedimiento Penal, Ley No. 1970 de 25 de marzo de 1999 (expediente de prueba, folios 2109, 2110, 2118, 2124, 2125, 2137 y 2138).</w:t>
      </w:r>
    </w:p>
    <w:p>
      <w:pPr>
        <w:tabs>
          <w:tab w:pos="685" w:val="left" w:leader="none"/>
        </w:tabs>
        <w:spacing w:before="119"/>
        <w:ind w:left="118" w:right="120" w:firstLine="0"/>
        <w:jc w:val="left"/>
        <w:rPr>
          <w:sz w:val="16"/>
        </w:rPr>
      </w:pPr>
      <w:r>
        <w:rPr>
          <w:spacing w:val="-6"/>
          <w:sz w:val="16"/>
          <w:vertAlign w:val="superscript"/>
        </w:rPr>
        <w:t>28</w:t>
      </w:r>
      <w:r>
        <w:rPr>
          <w:sz w:val="16"/>
          <w:vertAlign w:val="baseline"/>
        </w:rPr>
        <w:tab/>
      </w:r>
      <w:r>
        <w:rPr>
          <w:i/>
          <w:sz w:val="16"/>
          <w:vertAlign w:val="baseline"/>
        </w:rPr>
        <w:t>Cfr. </w:t>
      </w:r>
      <w:r>
        <w:rPr>
          <w:sz w:val="16"/>
          <w:vertAlign w:val="baseline"/>
        </w:rPr>
        <w:t>Resolución No. 12/2003 emitida por el Tribunal de Sentencia Segundo del Alto el 16 de mayo de 2003 (expediente de prueba, folios 10510 a 10512).</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2" w:firstLine="0"/>
        <w:jc w:val="both"/>
        <w:rPr>
          <w:sz w:val="20"/>
        </w:rPr>
      </w:pPr>
      <w:r>
        <w:rPr>
          <w:sz w:val="20"/>
        </w:rPr>
        <w:t>El mismo día del atraco, el Juzgado Octavo de Instrucción en lo Penal Cautelar dictó la resolución</w:t>
      </w:r>
      <w:r>
        <w:rPr>
          <w:spacing w:val="-18"/>
          <w:sz w:val="20"/>
        </w:rPr>
        <w:t> </w:t>
      </w:r>
      <w:r>
        <w:rPr>
          <w:sz w:val="20"/>
        </w:rPr>
        <w:t>No.</w:t>
      </w:r>
      <w:r>
        <w:rPr>
          <w:spacing w:val="-18"/>
          <w:sz w:val="20"/>
        </w:rPr>
        <w:t> </w:t>
      </w:r>
      <w:r>
        <w:rPr>
          <w:sz w:val="20"/>
        </w:rPr>
        <w:t>180/2001</w:t>
      </w:r>
      <w:r>
        <w:rPr>
          <w:spacing w:val="-17"/>
          <w:sz w:val="20"/>
        </w:rPr>
        <w:t> </w:t>
      </w:r>
      <w:r>
        <w:rPr>
          <w:sz w:val="20"/>
        </w:rPr>
        <w:t>por</w:t>
      </w:r>
      <w:r>
        <w:rPr>
          <w:spacing w:val="-18"/>
          <w:sz w:val="20"/>
        </w:rPr>
        <w:t> </w:t>
      </w:r>
      <w:r>
        <w:rPr>
          <w:sz w:val="20"/>
        </w:rPr>
        <w:t>medio</w:t>
      </w:r>
      <w:r>
        <w:rPr>
          <w:spacing w:val="-17"/>
          <w:sz w:val="20"/>
        </w:rPr>
        <w:t> </w:t>
      </w:r>
      <w:r>
        <w:rPr>
          <w:sz w:val="20"/>
        </w:rPr>
        <w:t>de</w:t>
      </w:r>
      <w:r>
        <w:rPr>
          <w:spacing w:val="-18"/>
          <w:sz w:val="20"/>
        </w:rPr>
        <w:t> </w:t>
      </w:r>
      <w:r>
        <w:rPr>
          <w:sz w:val="20"/>
        </w:rPr>
        <w:t>la</w:t>
      </w:r>
      <w:r>
        <w:rPr>
          <w:spacing w:val="-18"/>
          <w:sz w:val="20"/>
        </w:rPr>
        <w:t> </w:t>
      </w:r>
      <w:r>
        <w:rPr>
          <w:sz w:val="20"/>
        </w:rPr>
        <w:t>cual</w:t>
      </w:r>
      <w:r>
        <w:rPr>
          <w:spacing w:val="-17"/>
          <w:sz w:val="20"/>
        </w:rPr>
        <w:t> </w:t>
      </w:r>
      <w:r>
        <w:rPr>
          <w:sz w:val="20"/>
        </w:rPr>
        <w:t>ordenó</w:t>
      </w:r>
      <w:r>
        <w:rPr>
          <w:spacing w:val="-18"/>
          <w:sz w:val="20"/>
        </w:rPr>
        <w:t> </w:t>
      </w:r>
      <w:r>
        <w:rPr>
          <w:sz w:val="20"/>
        </w:rPr>
        <w:t>el</w:t>
      </w:r>
      <w:r>
        <w:rPr>
          <w:spacing w:val="-17"/>
          <w:sz w:val="20"/>
        </w:rPr>
        <w:t> </w:t>
      </w:r>
      <w:r>
        <w:rPr>
          <w:sz w:val="20"/>
        </w:rPr>
        <w:t>allanamiento</w:t>
      </w:r>
      <w:r>
        <w:rPr>
          <w:spacing w:val="-18"/>
          <w:sz w:val="20"/>
        </w:rPr>
        <w:t> </w:t>
      </w:r>
      <w:r>
        <w:rPr>
          <w:sz w:val="20"/>
        </w:rPr>
        <w:t>con</w:t>
      </w:r>
      <w:r>
        <w:rPr>
          <w:spacing w:val="-17"/>
          <w:sz w:val="20"/>
        </w:rPr>
        <w:t> </w:t>
      </w:r>
      <w:r>
        <w:rPr>
          <w:sz w:val="20"/>
        </w:rPr>
        <w:t>facultades</w:t>
      </w:r>
      <w:r>
        <w:rPr>
          <w:spacing w:val="-18"/>
          <w:sz w:val="20"/>
        </w:rPr>
        <w:t> </w:t>
      </w:r>
      <w:r>
        <w:rPr>
          <w:sz w:val="20"/>
        </w:rPr>
        <w:t>de</w:t>
      </w:r>
      <w:r>
        <w:rPr>
          <w:spacing w:val="-18"/>
          <w:sz w:val="20"/>
        </w:rPr>
        <w:t> </w:t>
      </w:r>
      <w:r>
        <w:rPr>
          <w:sz w:val="20"/>
        </w:rPr>
        <w:t>requisa </w:t>
      </w:r>
      <w:r>
        <w:rPr>
          <w:spacing w:val="-2"/>
          <w:sz w:val="20"/>
        </w:rPr>
        <w:t>en</w:t>
      </w:r>
      <w:r>
        <w:rPr>
          <w:spacing w:val="-16"/>
          <w:sz w:val="20"/>
        </w:rPr>
        <w:t> </w:t>
      </w:r>
      <w:r>
        <w:rPr>
          <w:spacing w:val="-2"/>
          <w:sz w:val="20"/>
        </w:rPr>
        <w:t>los</w:t>
      </w:r>
      <w:r>
        <w:rPr>
          <w:spacing w:val="-16"/>
          <w:sz w:val="20"/>
        </w:rPr>
        <w:t> </w:t>
      </w:r>
      <w:r>
        <w:rPr>
          <w:spacing w:val="-2"/>
          <w:sz w:val="20"/>
        </w:rPr>
        <w:t>inmuebles</w:t>
      </w:r>
      <w:r>
        <w:rPr>
          <w:spacing w:val="-15"/>
          <w:sz w:val="20"/>
        </w:rPr>
        <w:t> </w:t>
      </w:r>
      <w:r>
        <w:rPr>
          <w:spacing w:val="-2"/>
          <w:sz w:val="20"/>
        </w:rPr>
        <w:t>situados</w:t>
      </w:r>
      <w:r>
        <w:rPr>
          <w:spacing w:val="-16"/>
          <w:sz w:val="20"/>
        </w:rPr>
        <w:t> </w:t>
      </w:r>
      <w:r>
        <w:rPr>
          <w:spacing w:val="-2"/>
          <w:sz w:val="20"/>
        </w:rPr>
        <w:t>calle</w:t>
      </w:r>
      <w:r>
        <w:rPr>
          <w:spacing w:val="-15"/>
          <w:sz w:val="20"/>
        </w:rPr>
        <w:t> </w:t>
      </w:r>
      <w:r>
        <w:rPr>
          <w:spacing w:val="-2"/>
          <w:sz w:val="20"/>
        </w:rPr>
        <w:t>Virgen</w:t>
      </w:r>
      <w:r>
        <w:rPr>
          <w:spacing w:val="-16"/>
          <w:sz w:val="20"/>
        </w:rPr>
        <w:t> </w:t>
      </w:r>
      <w:r>
        <w:rPr>
          <w:spacing w:val="-2"/>
          <w:sz w:val="20"/>
        </w:rPr>
        <w:t>de</w:t>
      </w:r>
      <w:r>
        <w:rPr>
          <w:spacing w:val="-16"/>
          <w:sz w:val="20"/>
        </w:rPr>
        <w:t> </w:t>
      </w:r>
      <w:r>
        <w:rPr>
          <w:spacing w:val="-2"/>
          <w:sz w:val="20"/>
        </w:rPr>
        <w:t>Rosario</w:t>
      </w:r>
      <w:r>
        <w:rPr>
          <w:spacing w:val="-15"/>
          <w:sz w:val="20"/>
        </w:rPr>
        <w:t> </w:t>
      </w:r>
      <w:r>
        <w:rPr>
          <w:spacing w:val="-2"/>
          <w:sz w:val="20"/>
        </w:rPr>
        <w:t>No.</w:t>
      </w:r>
      <w:r>
        <w:rPr>
          <w:spacing w:val="-16"/>
          <w:sz w:val="20"/>
        </w:rPr>
        <w:t> </w:t>
      </w:r>
      <w:r>
        <w:rPr>
          <w:spacing w:val="-2"/>
          <w:sz w:val="20"/>
        </w:rPr>
        <w:t>55</w:t>
      </w:r>
      <w:r>
        <w:rPr>
          <w:spacing w:val="-15"/>
          <w:sz w:val="20"/>
        </w:rPr>
        <w:t> </w:t>
      </w:r>
      <w:r>
        <w:rPr>
          <w:spacing w:val="-2"/>
          <w:sz w:val="20"/>
        </w:rPr>
        <w:t>y</w:t>
      </w:r>
      <w:r>
        <w:rPr>
          <w:spacing w:val="-16"/>
          <w:sz w:val="20"/>
        </w:rPr>
        <w:t> </w:t>
      </w:r>
      <w:r>
        <w:rPr>
          <w:spacing w:val="-2"/>
          <w:sz w:val="20"/>
        </w:rPr>
        <w:t>Calle</w:t>
      </w:r>
      <w:r>
        <w:rPr>
          <w:spacing w:val="-15"/>
          <w:sz w:val="20"/>
        </w:rPr>
        <w:t> </w:t>
      </w:r>
      <w:r>
        <w:rPr>
          <w:spacing w:val="-2"/>
          <w:sz w:val="20"/>
        </w:rPr>
        <w:t>11</w:t>
      </w:r>
      <w:r>
        <w:rPr>
          <w:spacing w:val="-16"/>
          <w:sz w:val="20"/>
        </w:rPr>
        <w:t> </w:t>
      </w:r>
      <w:r>
        <w:rPr>
          <w:spacing w:val="-2"/>
          <w:sz w:val="20"/>
        </w:rPr>
        <w:t>No.</w:t>
      </w:r>
      <w:r>
        <w:rPr>
          <w:spacing w:val="-16"/>
          <w:sz w:val="20"/>
        </w:rPr>
        <w:t> </w:t>
      </w:r>
      <w:r>
        <w:rPr>
          <w:spacing w:val="-2"/>
          <w:sz w:val="20"/>
        </w:rPr>
        <w:t>120,</w:t>
      </w:r>
      <w:r>
        <w:rPr>
          <w:spacing w:val="-15"/>
          <w:sz w:val="20"/>
        </w:rPr>
        <w:t> </w:t>
      </w:r>
      <w:r>
        <w:rPr>
          <w:spacing w:val="-2"/>
          <w:sz w:val="20"/>
        </w:rPr>
        <w:t>con</w:t>
      </w:r>
      <w:r>
        <w:rPr>
          <w:spacing w:val="-16"/>
          <w:sz w:val="20"/>
        </w:rPr>
        <w:t> </w:t>
      </w:r>
      <w:r>
        <w:rPr>
          <w:spacing w:val="-2"/>
          <w:sz w:val="20"/>
        </w:rPr>
        <w:t>el</w:t>
      </w:r>
      <w:r>
        <w:rPr>
          <w:spacing w:val="-15"/>
          <w:sz w:val="20"/>
        </w:rPr>
        <w:t> </w:t>
      </w:r>
      <w:r>
        <w:rPr>
          <w:spacing w:val="-2"/>
          <w:sz w:val="20"/>
        </w:rPr>
        <w:t>fin</w:t>
      </w:r>
      <w:r>
        <w:rPr>
          <w:spacing w:val="-16"/>
          <w:sz w:val="20"/>
        </w:rPr>
        <w:t> </w:t>
      </w:r>
      <w:r>
        <w:rPr>
          <w:spacing w:val="-2"/>
          <w:sz w:val="20"/>
        </w:rPr>
        <w:t>de</w:t>
      </w:r>
      <w:r>
        <w:rPr>
          <w:spacing w:val="-15"/>
          <w:sz w:val="20"/>
        </w:rPr>
        <w:t> </w:t>
      </w:r>
      <w:r>
        <w:rPr>
          <w:spacing w:val="-2"/>
          <w:sz w:val="20"/>
        </w:rPr>
        <w:t>“buscar </w:t>
      </w:r>
      <w:r>
        <w:rPr>
          <w:sz w:val="20"/>
        </w:rPr>
        <w:t>a</w:t>
      </w:r>
      <w:r>
        <w:rPr>
          <w:spacing w:val="-12"/>
          <w:sz w:val="20"/>
        </w:rPr>
        <w:t> </w:t>
      </w:r>
      <w:r>
        <w:rPr>
          <w:sz w:val="20"/>
        </w:rPr>
        <w:t>los</w:t>
      </w:r>
      <w:r>
        <w:rPr>
          <w:spacing w:val="-11"/>
          <w:sz w:val="20"/>
        </w:rPr>
        <w:t> </w:t>
      </w:r>
      <w:r>
        <w:rPr>
          <w:sz w:val="20"/>
        </w:rPr>
        <w:t>autores</w:t>
      </w:r>
      <w:r>
        <w:rPr>
          <w:spacing w:val="-11"/>
          <w:sz w:val="20"/>
        </w:rPr>
        <w:t> </w:t>
      </w:r>
      <w:r>
        <w:rPr>
          <w:sz w:val="20"/>
        </w:rPr>
        <w:t>y</w:t>
      </w:r>
      <w:r>
        <w:rPr>
          <w:spacing w:val="-11"/>
          <w:sz w:val="20"/>
        </w:rPr>
        <w:t> </w:t>
      </w:r>
      <w:r>
        <w:rPr>
          <w:sz w:val="20"/>
        </w:rPr>
        <w:t>proceder</w:t>
      </w:r>
      <w:r>
        <w:rPr>
          <w:spacing w:val="-11"/>
          <w:sz w:val="20"/>
        </w:rPr>
        <w:t> </w:t>
      </w:r>
      <w:r>
        <w:rPr>
          <w:sz w:val="20"/>
        </w:rPr>
        <w:t>al</w:t>
      </w:r>
      <w:r>
        <w:rPr>
          <w:spacing w:val="-10"/>
          <w:sz w:val="20"/>
        </w:rPr>
        <w:t> </w:t>
      </w:r>
      <w:r>
        <w:rPr>
          <w:sz w:val="20"/>
        </w:rPr>
        <w:t>arresto</w:t>
      </w:r>
      <w:r>
        <w:rPr>
          <w:spacing w:val="-11"/>
          <w:sz w:val="20"/>
        </w:rPr>
        <w:t> </w:t>
      </w:r>
      <w:r>
        <w:rPr>
          <w:sz w:val="20"/>
        </w:rPr>
        <w:t>de</w:t>
      </w:r>
      <w:r>
        <w:rPr>
          <w:spacing w:val="-11"/>
          <w:sz w:val="20"/>
        </w:rPr>
        <w:t> </w:t>
      </w:r>
      <w:r>
        <w:rPr>
          <w:sz w:val="20"/>
        </w:rPr>
        <w:t>los</w:t>
      </w:r>
      <w:r>
        <w:rPr>
          <w:spacing w:val="-11"/>
          <w:sz w:val="20"/>
        </w:rPr>
        <w:t> </w:t>
      </w:r>
      <w:r>
        <w:rPr>
          <w:sz w:val="20"/>
        </w:rPr>
        <w:t>sospechosos,</w:t>
      </w:r>
      <w:r>
        <w:rPr>
          <w:spacing w:val="-9"/>
          <w:sz w:val="20"/>
        </w:rPr>
        <w:t> </w:t>
      </w:r>
      <w:r>
        <w:rPr>
          <w:sz w:val="20"/>
        </w:rPr>
        <w:t>secuestrar</w:t>
      </w:r>
      <w:r>
        <w:rPr>
          <w:spacing w:val="-9"/>
          <w:sz w:val="20"/>
        </w:rPr>
        <w:t> </w:t>
      </w:r>
      <w:r>
        <w:rPr>
          <w:sz w:val="20"/>
        </w:rPr>
        <w:t>armas,</w:t>
      </w:r>
      <w:r>
        <w:rPr>
          <w:spacing w:val="-11"/>
          <w:sz w:val="20"/>
        </w:rPr>
        <w:t> </w:t>
      </w:r>
      <w:r>
        <w:rPr>
          <w:sz w:val="20"/>
        </w:rPr>
        <w:t>vestimenta</w:t>
      </w:r>
      <w:r>
        <w:rPr>
          <w:spacing w:val="-10"/>
          <w:sz w:val="20"/>
        </w:rPr>
        <w:t> </w:t>
      </w:r>
      <w:r>
        <w:rPr>
          <w:sz w:val="20"/>
        </w:rPr>
        <w:t>militar</w:t>
      </w:r>
      <w:r>
        <w:rPr>
          <w:spacing w:val="-9"/>
          <w:sz w:val="20"/>
        </w:rPr>
        <w:t> </w:t>
      </w:r>
      <w:r>
        <w:rPr>
          <w:sz w:val="20"/>
        </w:rPr>
        <w:t>o </w:t>
      </w:r>
      <w:r>
        <w:rPr>
          <w:spacing w:val="-2"/>
          <w:sz w:val="20"/>
        </w:rPr>
        <w:t>policial,</w:t>
      </w:r>
      <w:r>
        <w:rPr>
          <w:spacing w:val="-12"/>
          <w:sz w:val="20"/>
        </w:rPr>
        <w:t> </w:t>
      </w:r>
      <w:r>
        <w:rPr>
          <w:spacing w:val="-2"/>
          <w:sz w:val="20"/>
        </w:rPr>
        <w:t>secuestrar</w:t>
      </w:r>
      <w:r>
        <w:rPr>
          <w:spacing w:val="-12"/>
          <w:sz w:val="20"/>
        </w:rPr>
        <w:t> </w:t>
      </w:r>
      <w:r>
        <w:rPr>
          <w:spacing w:val="-2"/>
          <w:sz w:val="20"/>
        </w:rPr>
        <w:t>documentación</w:t>
      </w:r>
      <w:r>
        <w:rPr>
          <w:spacing w:val="-10"/>
          <w:sz w:val="20"/>
        </w:rPr>
        <w:t> </w:t>
      </w:r>
      <w:r>
        <w:rPr>
          <w:spacing w:val="-2"/>
          <w:sz w:val="20"/>
        </w:rPr>
        <w:t>relacionada</w:t>
      </w:r>
      <w:r>
        <w:rPr>
          <w:spacing w:val="-11"/>
          <w:sz w:val="20"/>
        </w:rPr>
        <w:t> </w:t>
      </w:r>
      <w:r>
        <w:rPr>
          <w:spacing w:val="-2"/>
          <w:sz w:val="20"/>
        </w:rPr>
        <w:t>con</w:t>
      </w:r>
      <w:r>
        <w:rPr>
          <w:spacing w:val="-13"/>
          <w:sz w:val="20"/>
        </w:rPr>
        <w:t> </w:t>
      </w:r>
      <w:r>
        <w:rPr>
          <w:spacing w:val="-2"/>
          <w:sz w:val="20"/>
        </w:rPr>
        <w:t>los</w:t>
      </w:r>
      <w:r>
        <w:rPr>
          <w:spacing w:val="-14"/>
          <w:sz w:val="20"/>
        </w:rPr>
        <w:t> </w:t>
      </w:r>
      <w:r>
        <w:rPr>
          <w:spacing w:val="-2"/>
          <w:sz w:val="20"/>
        </w:rPr>
        <w:t>hechos,</w:t>
      </w:r>
      <w:r>
        <w:rPr>
          <w:spacing w:val="-12"/>
          <w:sz w:val="20"/>
        </w:rPr>
        <w:t> </w:t>
      </w:r>
      <w:r>
        <w:rPr>
          <w:spacing w:val="-2"/>
          <w:sz w:val="20"/>
        </w:rPr>
        <w:t>así</w:t>
      </w:r>
      <w:r>
        <w:rPr>
          <w:spacing w:val="-11"/>
          <w:sz w:val="20"/>
        </w:rPr>
        <w:t> </w:t>
      </w:r>
      <w:r>
        <w:rPr>
          <w:spacing w:val="-2"/>
          <w:sz w:val="20"/>
        </w:rPr>
        <w:t>como</w:t>
      </w:r>
      <w:r>
        <w:rPr>
          <w:spacing w:val="-12"/>
          <w:sz w:val="20"/>
        </w:rPr>
        <w:t> </w:t>
      </w:r>
      <w:r>
        <w:rPr>
          <w:spacing w:val="-2"/>
          <w:sz w:val="20"/>
        </w:rPr>
        <w:t>objetos</w:t>
      </w:r>
      <w:r>
        <w:rPr>
          <w:spacing w:val="-12"/>
          <w:sz w:val="20"/>
        </w:rPr>
        <w:t> </w:t>
      </w:r>
      <w:r>
        <w:rPr>
          <w:spacing w:val="-2"/>
          <w:sz w:val="20"/>
        </w:rPr>
        <w:t>e</w:t>
      </w:r>
      <w:r>
        <w:rPr>
          <w:spacing w:val="-14"/>
          <w:sz w:val="20"/>
        </w:rPr>
        <w:t> </w:t>
      </w:r>
      <w:r>
        <w:rPr>
          <w:spacing w:val="-2"/>
          <w:sz w:val="20"/>
        </w:rPr>
        <w:t>instrumentos </w:t>
      </w:r>
      <w:r>
        <w:rPr>
          <w:sz w:val="20"/>
        </w:rPr>
        <w:t>relacionados</w:t>
      </w:r>
      <w:r>
        <w:rPr>
          <w:spacing w:val="-10"/>
          <w:sz w:val="20"/>
        </w:rPr>
        <w:t> </w:t>
      </w:r>
      <w:r>
        <w:rPr>
          <w:sz w:val="20"/>
        </w:rPr>
        <w:t>con</w:t>
      </w:r>
      <w:r>
        <w:rPr>
          <w:spacing w:val="-9"/>
          <w:sz w:val="20"/>
        </w:rPr>
        <w:t> </w:t>
      </w:r>
      <w:r>
        <w:rPr>
          <w:sz w:val="20"/>
        </w:rPr>
        <w:t>los</w:t>
      </w:r>
      <w:r>
        <w:rPr>
          <w:spacing w:val="-10"/>
          <w:sz w:val="20"/>
        </w:rPr>
        <w:t> </w:t>
      </w:r>
      <w:r>
        <w:rPr>
          <w:sz w:val="20"/>
        </w:rPr>
        <w:t>delitos</w:t>
      </w:r>
      <w:r>
        <w:rPr>
          <w:spacing w:val="-10"/>
          <w:sz w:val="20"/>
        </w:rPr>
        <w:t> </w:t>
      </w:r>
      <w:r>
        <w:rPr>
          <w:sz w:val="20"/>
        </w:rPr>
        <w:t>mencionados”</w:t>
      </w:r>
      <w:r>
        <w:rPr>
          <w:position w:val="7"/>
          <w:sz w:val="13"/>
        </w:rPr>
        <w:t>29</w:t>
      </w:r>
      <w:r>
        <w:rPr>
          <w:sz w:val="20"/>
        </w:rPr>
        <w:t>.</w:t>
      </w:r>
      <w:r>
        <w:rPr>
          <w:spacing w:val="-10"/>
          <w:sz w:val="20"/>
        </w:rPr>
        <w:t> </w:t>
      </w:r>
      <w:r>
        <w:rPr>
          <w:sz w:val="20"/>
        </w:rPr>
        <w:t>La</w:t>
      </w:r>
      <w:r>
        <w:rPr>
          <w:spacing w:val="-7"/>
          <w:sz w:val="20"/>
        </w:rPr>
        <w:t> </w:t>
      </w:r>
      <w:r>
        <w:rPr>
          <w:sz w:val="20"/>
        </w:rPr>
        <w:t>resolución</w:t>
      </w:r>
      <w:r>
        <w:rPr>
          <w:spacing w:val="-9"/>
          <w:sz w:val="20"/>
        </w:rPr>
        <w:t> </w:t>
      </w:r>
      <w:r>
        <w:rPr>
          <w:sz w:val="20"/>
        </w:rPr>
        <w:t>fue</w:t>
      </w:r>
      <w:r>
        <w:rPr>
          <w:spacing w:val="-10"/>
          <w:sz w:val="20"/>
        </w:rPr>
        <w:t> </w:t>
      </w:r>
      <w:r>
        <w:rPr>
          <w:sz w:val="20"/>
        </w:rPr>
        <w:t>ampliada</w:t>
      </w:r>
      <w:r>
        <w:rPr>
          <w:spacing w:val="-7"/>
          <w:sz w:val="20"/>
        </w:rPr>
        <w:t> </w:t>
      </w:r>
      <w:r>
        <w:rPr>
          <w:sz w:val="20"/>
        </w:rPr>
        <w:t>el</w:t>
      </w:r>
      <w:r>
        <w:rPr>
          <w:spacing w:val="-9"/>
          <w:sz w:val="20"/>
        </w:rPr>
        <w:t> </w:t>
      </w:r>
      <w:r>
        <w:rPr>
          <w:sz w:val="20"/>
        </w:rPr>
        <w:t>17</w:t>
      </w:r>
      <w:r>
        <w:rPr>
          <w:spacing w:val="-9"/>
          <w:sz w:val="20"/>
        </w:rPr>
        <w:t> </w:t>
      </w:r>
      <w:r>
        <w:rPr>
          <w:sz w:val="20"/>
        </w:rPr>
        <w:t>de</w:t>
      </w:r>
      <w:r>
        <w:rPr>
          <w:spacing w:val="-10"/>
          <w:sz w:val="20"/>
        </w:rPr>
        <w:t> </w:t>
      </w:r>
      <w:r>
        <w:rPr>
          <w:sz w:val="20"/>
        </w:rPr>
        <w:t>diciembre</w:t>
      </w:r>
      <w:r>
        <w:rPr>
          <w:spacing w:val="-10"/>
          <w:sz w:val="20"/>
        </w:rPr>
        <w:t> </w:t>
      </w:r>
      <w:r>
        <w:rPr>
          <w:sz w:val="20"/>
        </w:rPr>
        <w:t>de 2001 para incluir otros seis inmuebles</w:t>
      </w:r>
      <w:r>
        <w:rPr>
          <w:position w:val="7"/>
          <w:sz w:val="13"/>
        </w:rPr>
        <w:t>30</w:t>
      </w:r>
      <w:r>
        <w:rPr>
          <w:sz w:val="20"/>
        </w:rPr>
        <w:t>, autorizando expresamente la realización de los </w:t>
      </w:r>
      <w:r>
        <w:rPr>
          <w:spacing w:val="-2"/>
          <w:sz w:val="20"/>
        </w:rPr>
        <w:t>operativos</w:t>
      </w:r>
      <w:r>
        <w:rPr>
          <w:spacing w:val="-10"/>
          <w:sz w:val="20"/>
        </w:rPr>
        <w:t> </w:t>
      </w:r>
      <w:r>
        <w:rPr>
          <w:spacing w:val="-2"/>
          <w:sz w:val="20"/>
        </w:rPr>
        <w:t>durante</w:t>
      </w:r>
      <w:r>
        <w:rPr>
          <w:spacing w:val="-11"/>
          <w:sz w:val="20"/>
        </w:rPr>
        <w:t> </w:t>
      </w:r>
      <w:r>
        <w:rPr>
          <w:spacing w:val="-2"/>
          <w:sz w:val="20"/>
        </w:rPr>
        <w:t>la</w:t>
      </w:r>
      <w:r>
        <w:rPr>
          <w:spacing w:val="-10"/>
          <w:sz w:val="20"/>
        </w:rPr>
        <w:t> </w:t>
      </w:r>
      <w:r>
        <w:rPr>
          <w:spacing w:val="-2"/>
          <w:sz w:val="20"/>
        </w:rPr>
        <w:t>noche,</w:t>
      </w:r>
      <w:r>
        <w:rPr>
          <w:spacing w:val="-11"/>
          <w:sz w:val="20"/>
        </w:rPr>
        <w:t> </w:t>
      </w:r>
      <w:r>
        <w:rPr>
          <w:spacing w:val="-2"/>
          <w:sz w:val="20"/>
        </w:rPr>
        <w:t>habilitando</w:t>
      </w:r>
      <w:r>
        <w:rPr>
          <w:spacing w:val="-11"/>
          <w:sz w:val="20"/>
        </w:rPr>
        <w:t> </w:t>
      </w:r>
      <w:r>
        <w:rPr>
          <w:spacing w:val="-2"/>
          <w:sz w:val="20"/>
        </w:rPr>
        <w:t>horas</w:t>
      </w:r>
      <w:r>
        <w:rPr>
          <w:spacing w:val="-8"/>
          <w:sz w:val="20"/>
        </w:rPr>
        <w:t> </w:t>
      </w:r>
      <w:r>
        <w:rPr>
          <w:spacing w:val="-2"/>
          <w:sz w:val="20"/>
        </w:rPr>
        <w:t>extraordinarias</w:t>
      </w:r>
      <w:r>
        <w:rPr>
          <w:spacing w:val="-11"/>
          <w:sz w:val="20"/>
        </w:rPr>
        <w:t> </w:t>
      </w:r>
      <w:r>
        <w:rPr>
          <w:spacing w:val="-2"/>
          <w:sz w:val="20"/>
        </w:rPr>
        <w:t>y</w:t>
      </w:r>
      <w:r>
        <w:rPr>
          <w:spacing w:val="-10"/>
          <w:sz w:val="20"/>
        </w:rPr>
        <w:t> </w:t>
      </w:r>
      <w:r>
        <w:rPr>
          <w:spacing w:val="-2"/>
          <w:sz w:val="20"/>
        </w:rPr>
        <w:t>días</w:t>
      </w:r>
      <w:r>
        <w:rPr>
          <w:spacing w:val="-10"/>
          <w:sz w:val="20"/>
        </w:rPr>
        <w:t> </w:t>
      </w:r>
      <w:r>
        <w:rPr>
          <w:spacing w:val="-2"/>
          <w:sz w:val="20"/>
        </w:rPr>
        <w:t>feriados,</w:t>
      </w:r>
      <w:r>
        <w:rPr>
          <w:spacing w:val="-11"/>
          <w:sz w:val="20"/>
        </w:rPr>
        <w:t> </w:t>
      </w:r>
      <w:r>
        <w:rPr>
          <w:spacing w:val="-2"/>
          <w:sz w:val="20"/>
        </w:rPr>
        <w:t>sobre</w:t>
      </w:r>
      <w:r>
        <w:rPr>
          <w:spacing w:val="-11"/>
          <w:sz w:val="20"/>
        </w:rPr>
        <w:t> </w:t>
      </w:r>
      <w:r>
        <w:rPr>
          <w:spacing w:val="-2"/>
          <w:sz w:val="20"/>
        </w:rPr>
        <w:t>la</w:t>
      </w:r>
      <w:r>
        <w:rPr>
          <w:spacing w:val="-10"/>
          <w:sz w:val="20"/>
        </w:rPr>
        <w:t> </w:t>
      </w:r>
      <w:r>
        <w:rPr>
          <w:spacing w:val="-2"/>
          <w:sz w:val="20"/>
        </w:rPr>
        <w:t>base</w:t>
      </w:r>
      <w:r>
        <w:rPr>
          <w:spacing w:val="-11"/>
          <w:sz w:val="20"/>
        </w:rPr>
        <w:t> </w:t>
      </w:r>
      <w:r>
        <w:rPr>
          <w:spacing w:val="-2"/>
          <w:sz w:val="20"/>
        </w:rPr>
        <w:t>del </w:t>
      </w:r>
      <w:r>
        <w:rPr>
          <w:sz w:val="20"/>
        </w:rPr>
        <w:t>artículo</w:t>
      </w:r>
      <w:r>
        <w:rPr>
          <w:spacing w:val="-3"/>
          <w:sz w:val="20"/>
        </w:rPr>
        <w:t> </w:t>
      </w:r>
      <w:r>
        <w:rPr>
          <w:sz w:val="20"/>
        </w:rPr>
        <w:t>118</w:t>
      </w:r>
      <w:r>
        <w:rPr>
          <w:spacing w:val="-2"/>
          <w:sz w:val="20"/>
        </w:rPr>
        <w:t> </w:t>
      </w:r>
      <w:r>
        <w:rPr>
          <w:sz w:val="20"/>
        </w:rPr>
        <w:t>del</w:t>
      </w:r>
      <w:r>
        <w:rPr>
          <w:spacing w:val="-2"/>
          <w:sz w:val="20"/>
        </w:rPr>
        <w:t> </w:t>
      </w:r>
      <w:r>
        <w:rPr>
          <w:sz w:val="20"/>
        </w:rPr>
        <w:t>Código</w:t>
      </w:r>
      <w:r>
        <w:rPr>
          <w:spacing w:val="-3"/>
          <w:sz w:val="20"/>
        </w:rPr>
        <w:t> </w:t>
      </w:r>
      <w:r>
        <w:rPr>
          <w:sz w:val="20"/>
        </w:rPr>
        <w:t>Procesal</w:t>
      </w:r>
      <w:r>
        <w:rPr>
          <w:spacing w:val="-2"/>
          <w:sz w:val="20"/>
        </w:rPr>
        <w:t> </w:t>
      </w:r>
      <w:r>
        <w:rPr>
          <w:sz w:val="20"/>
        </w:rPr>
        <w:t>Penal</w:t>
      </w:r>
      <w:r>
        <w:rPr>
          <w:position w:val="7"/>
          <w:sz w:val="13"/>
        </w:rPr>
        <w:t>31</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En</w:t>
      </w:r>
      <w:r>
        <w:rPr>
          <w:spacing w:val="-4"/>
          <w:w w:val="95"/>
          <w:sz w:val="20"/>
        </w:rPr>
        <w:t> </w:t>
      </w:r>
      <w:r>
        <w:rPr>
          <w:w w:val="95"/>
          <w:sz w:val="20"/>
        </w:rPr>
        <w:t>la</w:t>
      </w:r>
      <w:r>
        <w:rPr>
          <w:spacing w:val="-1"/>
          <w:w w:val="95"/>
          <w:sz w:val="20"/>
        </w:rPr>
        <w:t> </w:t>
      </w:r>
      <w:r>
        <w:rPr>
          <w:w w:val="95"/>
          <w:sz w:val="20"/>
        </w:rPr>
        <w:t>madrugada</w:t>
      </w:r>
      <w:r>
        <w:rPr>
          <w:spacing w:val="-5"/>
          <w:w w:val="95"/>
          <w:sz w:val="20"/>
        </w:rPr>
        <w:t> </w:t>
      </w:r>
      <w:r>
        <w:rPr>
          <w:w w:val="95"/>
          <w:sz w:val="20"/>
        </w:rPr>
        <w:t>del</w:t>
      </w:r>
      <w:r>
        <w:rPr>
          <w:spacing w:val="-1"/>
          <w:w w:val="95"/>
          <w:sz w:val="20"/>
        </w:rPr>
        <w:t> </w:t>
      </w:r>
      <w:r>
        <w:rPr>
          <w:w w:val="95"/>
          <w:sz w:val="20"/>
        </w:rPr>
        <w:t>18 de</w:t>
      </w:r>
      <w:r>
        <w:rPr>
          <w:spacing w:val="-4"/>
          <w:w w:val="95"/>
          <w:sz w:val="20"/>
        </w:rPr>
        <w:t> </w:t>
      </w:r>
      <w:r>
        <w:rPr>
          <w:w w:val="95"/>
          <w:sz w:val="20"/>
        </w:rPr>
        <w:t>diciembre</w:t>
      </w:r>
      <w:r>
        <w:rPr>
          <w:spacing w:val="-4"/>
          <w:w w:val="95"/>
          <w:sz w:val="20"/>
        </w:rPr>
        <w:t> </w:t>
      </w:r>
      <w:r>
        <w:rPr>
          <w:w w:val="95"/>
          <w:sz w:val="20"/>
        </w:rPr>
        <w:t>de</w:t>
      </w:r>
      <w:r>
        <w:rPr>
          <w:spacing w:val="-4"/>
          <w:w w:val="95"/>
          <w:sz w:val="20"/>
        </w:rPr>
        <w:t> </w:t>
      </w:r>
      <w:r>
        <w:rPr>
          <w:w w:val="95"/>
          <w:sz w:val="20"/>
        </w:rPr>
        <w:t>2001</w:t>
      </w:r>
      <w:r>
        <w:rPr>
          <w:spacing w:val="-1"/>
          <w:w w:val="95"/>
          <w:sz w:val="20"/>
        </w:rPr>
        <w:t> </w:t>
      </w:r>
      <w:r>
        <w:rPr>
          <w:w w:val="95"/>
          <w:sz w:val="20"/>
        </w:rPr>
        <w:t>–</w:t>
      </w:r>
      <w:r>
        <w:rPr>
          <w:spacing w:val="-1"/>
          <w:w w:val="95"/>
          <w:sz w:val="20"/>
        </w:rPr>
        <w:t> </w:t>
      </w:r>
      <w:r>
        <w:rPr>
          <w:w w:val="95"/>
          <w:sz w:val="20"/>
        </w:rPr>
        <w:t>cuatro</w:t>
      </w:r>
      <w:r>
        <w:rPr>
          <w:spacing w:val="-4"/>
          <w:w w:val="95"/>
          <w:sz w:val="20"/>
        </w:rPr>
        <w:t> </w:t>
      </w:r>
      <w:r>
        <w:rPr>
          <w:w w:val="95"/>
          <w:sz w:val="20"/>
        </w:rPr>
        <w:t>días</w:t>
      </w:r>
      <w:r>
        <w:rPr>
          <w:spacing w:val="-3"/>
          <w:w w:val="95"/>
          <w:sz w:val="20"/>
        </w:rPr>
        <w:t> </w:t>
      </w:r>
      <w:r>
        <w:rPr>
          <w:w w:val="95"/>
          <w:sz w:val="20"/>
        </w:rPr>
        <w:t>después</w:t>
      </w:r>
      <w:r>
        <w:rPr>
          <w:spacing w:val="-6"/>
          <w:w w:val="95"/>
          <w:sz w:val="20"/>
        </w:rPr>
        <w:t> </w:t>
      </w:r>
      <w:r>
        <w:rPr>
          <w:w w:val="95"/>
          <w:sz w:val="20"/>
        </w:rPr>
        <w:t>del</w:t>
      </w:r>
      <w:r>
        <w:rPr>
          <w:spacing w:val="-1"/>
          <w:w w:val="95"/>
          <w:sz w:val="20"/>
        </w:rPr>
        <w:t> </w:t>
      </w:r>
      <w:r>
        <w:rPr>
          <w:w w:val="95"/>
          <w:sz w:val="20"/>
        </w:rPr>
        <w:t>asalto-,</w:t>
      </w:r>
      <w:r>
        <w:rPr>
          <w:spacing w:val="-6"/>
          <w:w w:val="95"/>
          <w:sz w:val="20"/>
        </w:rPr>
        <w:t> </w:t>
      </w:r>
      <w:r>
        <w:rPr>
          <w:w w:val="95"/>
          <w:sz w:val="20"/>
        </w:rPr>
        <w:t>numerosos </w:t>
      </w:r>
      <w:r>
        <w:rPr>
          <w:spacing w:val="-2"/>
          <w:sz w:val="20"/>
        </w:rPr>
        <w:t>agentes</w:t>
      </w:r>
      <w:r>
        <w:rPr>
          <w:spacing w:val="-16"/>
          <w:sz w:val="20"/>
        </w:rPr>
        <w:t> </w:t>
      </w:r>
      <w:r>
        <w:rPr>
          <w:spacing w:val="-2"/>
          <w:sz w:val="20"/>
        </w:rPr>
        <w:t>del</w:t>
      </w:r>
      <w:r>
        <w:rPr>
          <w:spacing w:val="-16"/>
          <w:sz w:val="20"/>
        </w:rPr>
        <w:t> </w:t>
      </w:r>
      <w:r>
        <w:rPr>
          <w:spacing w:val="-2"/>
          <w:sz w:val="20"/>
        </w:rPr>
        <w:t>Estado</w:t>
      </w:r>
      <w:r>
        <w:rPr>
          <w:spacing w:val="-15"/>
          <w:sz w:val="20"/>
        </w:rPr>
        <w:t> </w:t>
      </w:r>
      <w:r>
        <w:rPr>
          <w:spacing w:val="-2"/>
          <w:sz w:val="20"/>
        </w:rPr>
        <w:t>armados</w:t>
      </w:r>
      <w:r>
        <w:rPr>
          <w:spacing w:val="-16"/>
          <w:sz w:val="20"/>
        </w:rPr>
        <w:t> </w:t>
      </w:r>
      <w:r>
        <w:rPr>
          <w:spacing w:val="-2"/>
          <w:sz w:val="20"/>
        </w:rPr>
        <w:t>allanaron</w:t>
      </w:r>
      <w:r>
        <w:rPr>
          <w:spacing w:val="-15"/>
          <w:sz w:val="20"/>
        </w:rPr>
        <w:t> </w:t>
      </w:r>
      <w:r>
        <w:rPr>
          <w:spacing w:val="-2"/>
          <w:sz w:val="20"/>
        </w:rPr>
        <w:t>seis</w:t>
      </w:r>
      <w:r>
        <w:rPr>
          <w:spacing w:val="-16"/>
          <w:sz w:val="20"/>
        </w:rPr>
        <w:t> </w:t>
      </w:r>
      <w:r>
        <w:rPr>
          <w:spacing w:val="-2"/>
          <w:sz w:val="20"/>
        </w:rPr>
        <w:t>inmuebles</w:t>
      </w:r>
      <w:r>
        <w:rPr>
          <w:spacing w:val="-16"/>
          <w:sz w:val="20"/>
        </w:rPr>
        <w:t> </w:t>
      </w:r>
      <w:r>
        <w:rPr>
          <w:spacing w:val="-2"/>
          <w:sz w:val="20"/>
        </w:rPr>
        <w:t>como</w:t>
      </w:r>
      <w:r>
        <w:rPr>
          <w:spacing w:val="-15"/>
          <w:sz w:val="20"/>
        </w:rPr>
        <w:t> </w:t>
      </w:r>
      <w:r>
        <w:rPr>
          <w:spacing w:val="-2"/>
          <w:sz w:val="20"/>
        </w:rPr>
        <w:t>parte</w:t>
      </w:r>
      <w:r>
        <w:rPr>
          <w:spacing w:val="-16"/>
          <w:sz w:val="20"/>
        </w:rPr>
        <w:t> </w:t>
      </w:r>
      <w:r>
        <w:rPr>
          <w:spacing w:val="-2"/>
          <w:sz w:val="20"/>
        </w:rPr>
        <w:t>del</w:t>
      </w:r>
      <w:r>
        <w:rPr>
          <w:spacing w:val="-15"/>
          <w:sz w:val="20"/>
        </w:rPr>
        <w:t> </w:t>
      </w:r>
      <w:r>
        <w:rPr>
          <w:spacing w:val="-2"/>
          <w:sz w:val="20"/>
        </w:rPr>
        <w:t>operativo</w:t>
      </w:r>
      <w:r>
        <w:rPr>
          <w:spacing w:val="-15"/>
          <w:sz w:val="20"/>
        </w:rPr>
        <w:t> </w:t>
      </w:r>
      <w:r>
        <w:rPr>
          <w:spacing w:val="-2"/>
          <w:sz w:val="20"/>
        </w:rPr>
        <w:t>sobre</w:t>
      </w:r>
      <w:r>
        <w:rPr>
          <w:spacing w:val="-15"/>
          <w:sz w:val="20"/>
        </w:rPr>
        <w:t> </w:t>
      </w:r>
      <w:r>
        <w:rPr>
          <w:spacing w:val="-2"/>
          <w:sz w:val="20"/>
        </w:rPr>
        <w:t>el</w:t>
      </w:r>
      <w:r>
        <w:rPr>
          <w:spacing w:val="-16"/>
          <w:sz w:val="20"/>
        </w:rPr>
        <w:t> </w:t>
      </w:r>
      <w:r>
        <w:rPr>
          <w:spacing w:val="-2"/>
          <w:sz w:val="20"/>
        </w:rPr>
        <w:t>atraco</w:t>
      </w:r>
      <w:r>
        <w:rPr>
          <w:spacing w:val="-15"/>
          <w:sz w:val="20"/>
        </w:rPr>
        <w:t> </w:t>
      </w:r>
      <w:r>
        <w:rPr>
          <w:spacing w:val="-2"/>
          <w:sz w:val="20"/>
        </w:rPr>
        <w:t>a </w:t>
      </w:r>
      <w:r>
        <w:rPr>
          <w:sz w:val="20"/>
        </w:rPr>
        <w:t>la furgoneta de Prosegur</w:t>
      </w:r>
      <w:r>
        <w:rPr>
          <w:position w:val="7"/>
          <w:sz w:val="13"/>
        </w:rPr>
        <w:t>32</w:t>
      </w:r>
      <w:r>
        <w:rPr>
          <w:sz w:val="20"/>
        </w:rPr>
        <w:t>. A continuación, se detallan los operativos en cada uno de los inmuebles. De acuerdo con las declaraciones de las presuntas víctimas, en ninguno de los allanamientos</w:t>
      </w:r>
      <w:r>
        <w:rPr>
          <w:spacing w:val="-7"/>
          <w:sz w:val="20"/>
        </w:rPr>
        <w:t> </w:t>
      </w:r>
      <w:r>
        <w:rPr>
          <w:sz w:val="20"/>
        </w:rPr>
        <w:t>se</w:t>
      </w:r>
      <w:r>
        <w:rPr>
          <w:spacing w:val="-10"/>
          <w:sz w:val="20"/>
        </w:rPr>
        <w:t> </w:t>
      </w:r>
      <w:r>
        <w:rPr>
          <w:sz w:val="20"/>
        </w:rPr>
        <w:t>les</w:t>
      </w:r>
      <w:r>
        <w:rPr>
          <w:spacing w:val="-9"/>
          <w:sz w:val="20"/>
        </w:rPr>
        <w:t> </w:t>
      </w:r>
      <w:r>
        <w:rPr>
          <w:sz w:val="20"/>
        </w:rPr>
        <w:t>mostró</w:t>
      </w:r>
      <w:r>
        <w:rPr>
          <w:spacing w:val="-9"/>
          <w:sz w:val="20"/>
        </w:rPr>
        <w:t> </w:t>
      </w:r>
      <w:r>
        <w:rPr>
          <w:sz w:val="20"/>
        </w:rPr>
        <w:t>una</w:t>
      </w:r>
      <w:r>
        <w:rPr>
          <w:spacing w:val="-6"/>
          <w:sz w:val="20"/>
        </w:rPr>
        <w:t> </w:t>
      </w:r>
      <w:r>
        <w:rPr>
          <w:sz w:val="20"/>
        </w:rPr>
        <w:t>orden</w:t>
      </w:r>
      <w:r>
        <w:rPr>
          <w:spacing w:val="-7"/>
          <w:sz w:val="20"/>
        </w:rPr>
        <w:t> </w:t>
      </w:r>
      <w:r>
        <w:rPr>
          <w:sz w:val="20"/>
        </w:rPr>
        <w:t>judicial</w:t>
      </w:r>
      <w:r>
        <w:rPr>
          <w:position w:val="7"/>
          <w:sz w:val="13"/>
        </w:rPr>
        <w:t>33</w:t>
      </w:r>
      <w:r>
        <w:rPr>
          <w:sz w:val="20"/>
        </w:rPr>
        <w:t>.</w:t>
      </w:r>
    </w:p>
    <w:p>
      <w:pPr>
        <w:pStyle w:val="BodyText"/>
        <w:spacing w:before="11"/>
        <w:rPr>
          <w:sz w:val="19"/>
        </w:rPr>
      </w:pPr>
    </w:p>
    <w:p>
      <w:pPr>
        <w:pStyle w:val="ListParagraph"/>
        <w:numPr>
          <w:ilvl w:val="2"/>
          <w:numId w:val="19"/>
        </w:numPr>
        <w:tabs>
          <w:tab w:pos="2499" w:val="left" w:leader="none"/>
        </w:tabs>
        <w:spacing w:line="240" w:lineRule="auto" w:before="0" w:after="0"/>
        <w:ind w:left="2498" w:right="0" w:hanging="679"/>
        <w:jc w:val="left"/>
        <w:rPr>
          <w:sz w:val="20"/>
        </w:rPr>
      </w:pPr>
      <w:r>
        <w:rPr>
          <w:sz w:val="20"/>
          <w:u w:val="single"/>
        </w:rPr>
        <w:t>Allanamiento</w:t>
      </w:r>
      <w:r>
        <w:rPr>
          <w:spacing w:val="-8"/>
          <w:sz w:val="20"/>
          <w:u w:val="single"/>
        </w:rPr>
        <w:t> </w:t>
      </w:r>
      <w:r>
        <w:rPr>
          <w:sz w:val="20"/>
          <w:u w:val="single"/>
        </w:rPr>
        <w:t>del</w:t>
      </w:r>
      <w:r>
        <w:rPr>
          <w:spacing w:val="-4"/>
          <w:sz w:val="20"/>
          <w:u w:val="single"/>
        </w:rPr>
        <w:t> </w:t>
      </w:r>
      <w:r>
        <w:rPr>
          <w:sz w:val="20"/>
          <w:u w:val="single"/>
        </w:rPr>
        <w:t>domicilio</w:t>
      </w:r>
      <w:r>
        <w:rPr>
          <w:spacing w:val="-6"/>
          <w:sz w:val="20"/>
          <w:u w:val="single"/>
        </w:rPr>
        <w:t> </w:t>
      </w:r>
      <w:r>
        <w:rPr>
          <w:sz w:val="20"/>
          <w:u w:val="single"/>
        </w:rPr>
        <w:t>sito</w:t>
      </w:r>
      <w:r>
        <w:rPr>
          <w:spacing w:val="-5"/>
          <w:sz w:val="20"/>
          <w:u w:val="single"/>
        </w:rPr>
        <w:t> </w:t>
      </w:r>
      <w:r>
        <w:rPr>
          <w:sz w:val="20"/>
          <w:u w:val="single"/>
        </w:rPr>
        <w:t>en</w:t>
      </w:r>
      <w:r>
        <w:rPr>
          <w:spacing w:val="-4"/>
          <w:sz w:val="20"/>
          <w:u w:val="single"/>
        </w:rPr>
        <w:t> </w:t>
      </w:r>
      <w:r>
        <w:rPr>
          <w:sz w:val="20"/>
          <w:u w:val="single"/>
        </w:rPr>
        <w:t>el</w:t>
      </w:r>
      <w:r>
        <w:rPr>
          <w:spacing w:val="-6"/>
          <w:sz w:val="20"/>
          <w:u w:val="single"/>
        </w:rPr>
        <w:t> </w:t>
      </w:r>
      <w:r>
        <w:rPr>
          <w:sz w:val="20"/>
          <w:u w:val="single"/>
        </w:rPr>
        <w:t>Pasaje</w:t>
      </w:r>
      <w:r>
        <w:rPr>
          <w:spacing w:val="-7"/>
          <w:sz w:val="20"/>
          <w:u w:val="single"/>
        </w:rPr>
        <w:t> </w:t>
      </w:r>
      <w:r>
        <w:rPr>
          <w:sz w:val="20"/>
          <w:u w:val="single"/>
        </w:rPr>
        <w:t>Las</w:t>
      </w:r>
      <w:r>
        <w:rPr>
          <w:spacing w:val="-4"/>
          <w:sz w:val="20"/>
          <w:u w:val="single"/>
        </w:rPr>
        <w:t> </w:t>
      </w:r>
      <w:r>
        <w:rPr>
          <w:sz w:val="20"/>
          <w:u w:val="single"/>
        </w:rPr>
        <w:t>Rosas</w:t>
      </w:r>
      <w:r>
        <w:rPr>
          <w:spacing w:val="-5"/>
          <w:sz w:val="20"/>
          <w:u w:val="single"/>
        </w:rPr>
        <w:t> </w:t>
      </w:r>
      <w:r>
        <w:rPr>
          <w:sz w:val="20"/>
          <w:u w:val="single"/>
        </w:rPr>
        <w:t>No.</w:t>
      </w:r>
      <w:r>
        <w:rPr>
          <w:spacing w:val="-7"/>
          <w:sz w:val="20"/>
          <w:u w:val="single"/>
        </w:rPr>
        <w:t> </w:t>
      </w:r>
      <w:r>
        <w:rPr>
          <w:spacing w:val="-4"/>
          <w:sz w:val="20"/>
          <w:u w:val="single"/>
        </w:rPr>
        <w:t>2319</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4"/>
          <w:sz w:val="20"/>
        </w:rPr>
        <w:t>Aproximadamente</w:t>
      </w:r>
      <w:r>
        <w:rPr>
          <w:spacing w:val="-10"/>
          <w:sz w:val="20"/>
        </w:rPr>
        <w:t> </w:t>
      </w:r>
      <w:r>
        <w:rPr>
          <w:spacing w:val="-4"/>
          <w:sz w:val="20"/>
        </w:rPr>
        <w:t>a</w:t>
      </w:r>
      <w:r>
        <w:rPr>
          <w:spacing w:val="-10"/>
          <w:sz w:val="20"/>
        </w:rPr>
        <w:t> </w:t>
      </w:r>
      <w:r>
        <w:rPr>
          <w:spacing w:val="-4"/>
          <w:sz w:val="20"/>
        </w:rPr>
        <w:t>las</w:t>
      </w:r>
      <w:r>
        <w:rPr>
          <w:spacing w:val="-9"/>
          <w:sz w:val="20"/>
        </w:rPr>
        <w:t> </w:t>
      </w:r>
      <w:r>
        <w:rPr>
          <w:spacing w:val="-4"/>
          <w:sz w:val="20"/>
        </w:rPr>
        <w:t>2:45</w:t>
      </w:r>
      <w:r>
        <w:rPr>
          <w:spacing w:val="-11"/>
          <w:sz w:val="20"/>
        </w:rPr>
        <w:t> </w:t>
      </w:r>
      <w:r>
        <w:rPr>
          <w:spacing w:val="-4"/>
          <w:sz w:val="20"/>
        </w:rPr>
        <w:t>horas</w:t>
      </w:r>
      <w:r>
        <w:rPr>
          <w:spacing w:val="-12"/>
          <w:sz w:val="20"/>
        </w:rPr>
        <w:t> </w:t>
      </w:r>
      <w:r>
        <w:rPr>
          <w:spacing w:val="-4"/>
          <w:sz w:val="20"/>
        </w:rPr>
        <w:t>de</w:t>
      </w:r>
      <w:r>
        <w:rPr>
          <w:spacing w:val="-12"/>
          <w:sz w:val="20"/>
        </w:rPr>
        <w:t> </w:t>
      </w:r>
      <w:r>
        <w:rPr>
          <w:spacing w:val="-4"/>
          <w:sz w:val="20"/>
        </w:rPr>
        <w:t>la</w:t>
      </w:r>
      <w:r>
        <w:rPr>
          <w:spacing w:val="-11"/>
          <w:sz w:val="20"/>
        </w:rPr>
        <w:t> </w:t>
      </w:r>
      <w:r>
        <w:rPr>
          <w:spacing w:val="-4"/>
          <w:sz w:val="20"/>
        </w:rPr>
        <w:t>madrugada</w:t>
      </w:r>
      <w:r>
        <w:rPr>
          <w:spacing w:val="-11"/>
          <w:sz w:val="20"/>
        </w:rPr>
        <w:t> </w:t>
      </w:r>
      <w:r>
        <w:rPr>
          <w:spacing w:val="-4"/>
          <w:sz w:val="20"/>
        </w:rPr>
        <w:t>del</w:t>
      </w:r>
      <w:r>
        <w:rPr>
          <w:spacing w:val="-8"/>
          <w:sz w:val="20"/>
        </w:rPr>
        <w:t> </w:t>
      </w:r>
      <w:r>
        <w:rPr>
          <w:spacing w:val="-4"/>
          <w:sz w:val="20"/>
        </w:rPr>
        <w:t>18</w:t>
      </w:r>
      <w:r>
        <w:rPr>
          <w:spacing w:val="-11"/>
          <w:sz w:val="20"/>
        </w:rPr>
        <w:t> </w:t>
      </w:r>
      <w:r>
        <w:rPr>
          <w:spacing w:val="-4"/>
          <w:sz w:val="20"/>
        </w:rPr>
        <w:t>de</w:t>
      </w:r>
      <w:r>
        <w:rPr>
          <w:spacing w:val="-12"/>
          <w:sz w:val="20"/>
        </w:rPr>
        <w:t> </w:t>
      </w:r>
      <w:r>
        <w:rPr>
          <w:spacing w:val="-4"/>
          <w:sz w:val="20"/>
        </w:rPr>
        <w:t>diciembre</w:t>
      </w:r>
      <w:r>
        <w:rPr>
          <w:spacing w:val="-10"/>
          <w:sz w:val="20"/>
        </w:rPr>
        <w:t> </w:t>
      </w:r>
      <w:r>
        <w:rPr>
          <w:spacing w:val="-4"/>
          <w:sz w:val="20"/>
        </w:rPr>
        <w:t>de</w:t>
      </w:r>
      <w:r>
        <w:rPr>
          <w:spacing w:val="-10"/>
          <w:sz w:val="20"/>
        </w:rPr>
        <w:t> </w:t>
      </w:r>
      <w:r>
        <w:rPr>
          <w:spacing w:val="-4"/>
          <w:sz w:val="20"/>
        </w:rPr>
        <w:t>2001,</w:t>
      </w:r>
      <w:r>
        <w:rPr>
          <w:spacing w:val="-12"/>
          <w:sz w:val="20"/>
        </w:rPr>
        <w:t> </w:t>
      </w:r>
      <w:r>
        <w:rPr>
          <w:spacing w:val="-4"/>
          <w:sz w:val="20"/>
        </w:rPr>
        <w:t>decenas </w:t>
      </w:r>
      <w:r>
        <w:rPr>
          <w:w w:val="95"/>
          <w:sz w:val="20"/>
        </w:rPr>
        <w:t>de</w:t>
      </w:r>
      <w:r>
        <w:rPr>
          <w:spacing w:val="-6"/>
          <w:w w:val="95"/>
          <w:sz w:val="20"/>
        </w:rPr>
        <w:t> </w:t>
      </w:r>
      <w:r>
        <w:rPr>
          <w:w w:val="95"/>
          <w:sz w:val="20"/>
        </w:rPr>
        <w:t>policías</w:t>
      </w:r>
      <w:r>
        <w:rPr>
          <w:spacing w:val="-6"/>
          <w:w w:val="95"/>
          <w:sz w:val="20"/>
        </w:rPr>
        <w:t> </w:t>
      </w:r>
      <w:r>
        <w:rPr>
          <w:w w:val="95"/>
          <w:sz w:val="20"/>
        </w:rPr>
        <w:t>fuertemente</w:t>
      </w:r>
      <w:r>
        <w:rPr>
          <w:spacing w:val="-6"/>
          <w:w w:val="95"/>
          <w:sz w:val="20"/>
        </w:rPr>
        <w:t> </w:t>
      </w:r>
      <w:r>
        <w:rPr>
          <w:w w:val="95"/>
          <w:sz w:val="20"/>
        </w:rPr>
        <w:t>armados</w:t>
      </w:r>
      <w:r>
        <w:rPr>
          <w:spacing w:val="-6"/>
          <w:w w:val="95"/>
          <w:sz w:val="20"/>
        </w:rPr>
        <w:t> </w:t>
      </w:r>
      <w:r>
        <w:rPr>
          <w:w w:val="95"/>
          <w:sz w:val="20"/>
        </w:rPr>
        <w:t>irrumpieron en el</w:t>
      </w:r>
      <w:r>
        <w:rPr>
          <w:spacing w:val="-3"/>
          <w:w w:val="95"/>
          <w:sz w:val="20"/>
        </w:rPr>
        <w:t> </w:t>
      </w:r>
      <w:r>
        <w:rPr>
          <w:w w:val="95"/>
          <w:sz w:val="20"/>
        </w:rPr>
        <w:t>domicilio</w:t>
      </w:r>
      <w:r>
        <w:rPr>
          <w:spacing w:val="-6"/>
          <w:w w:val="95"/>
          <w:sz w:val="20"/>
        </w:rPr>
        <w:t> </w:t>
      </w:r>
      <w:r>
        <w:rPr>
          <w:w w:val="95"/>
          <w:sz w:val="20"/>
        </w:rPr>
        <w:t>ubicado</w:t>
      </w:r>
      <w:r>
        <w:rPr>
          <w:spacing w:val="-3"/>
          <w:w w:val="95"/>
          <w:sz w:val="20"/>
        </w:rPr>
        <w:t> </w:t>
      </w:r>
      <w:r>
        <w:rPr>
          <w:w w:val="95"/>
          <w:sz w:val="20"/>
        </w:rPr>
        <w:t>en</w:t>
      </w:r>
      <w:r>
        <w:rPr>
          <w:spacing w:val="-3"/>
          <w:w w:val="95"/>
          <w:sz w:val="20"/>
        </w:rPr>
        <w:t> </w:t>
      </w:r>
      <w:r>
        <w:rPr>
          <w:w w:val="95"/>
          <w:sz w:val="20"/>
        </w:rPr>
        <w:t>Calle</w:t>
      </w:r>
      <w:r>
        <w:rPr>
          <w:spacing w:val="-6"/>
          <w:w w:val="95"/>
          <w:sz w:val="20"/>
        </w:rPr>
        <w:t> </w:t>
      </w:r>
      <w:r>
        <w:rPr>
          <w:w w:val="95"/>
          <w:sz w:val="20"/>
        </w:rPr>
        <w:t>Las</w:t>
      </w:r>
      <w:r>
        <w:rPr>
          <w:spacing w:val="-6"/>
          <w:w w:val="95"/>
          <w:sz w:val="20"/>
        </w:rPr>
        <w:t> </w:t>
      </w:r>
      <w:r>
        <w:rPr>
          <w:w w:val="95"/>
          <w:sz w:val="20"/>
        </w:rPr>
        <w:t>Rosas</w:t>
      </w:r>
      <w:r>
        <w:rPr>
          <w:spacing w:val="-2"/>
          <w:w w:val="95"/>
          <w:sz w:val="20"/>
        </w:rPr>
        <w:t> </w:t>
      </w:r>
      <w:r>
        <w:rPr>
          <w:w w:val="95"/>
          <w:sz w:val="20"/>
        </w:rPr>
        <w:t>No.</w:t>
      </w:r>
      <w:r>
        <w:rPr>
          <w:spacing w:val="-6"/>
          <w:w w:val="95"/>
          <w:sz w:val="20"/>
        </w:rPr>
        <w:t> </w:t>
      </w:r>
      <w:r>
        <w:rPr>
          <w:w w:val="95"/>
          <w:sz w:val="20"/>
        </w:rPr>
        <w:t>2319. En</w:t>
      </w:r>
      <w:r>
        <w:rPr>
          <w:spacing w:val="-3"/>
          <w:w w:val="95"/>
          <w:sz w:val="20"/>
        </w:rPr>
        <w:t> </w:t>
      </w:r>
      <w:r>
        <w:rPr>
          <w:w w:val="95"/>
          <w:sz w:val="20"/>
        </w:rPr>
        <w:t>ese</w:t>
      </w:r>
      <w:r>
        <w:rPr>
          <w:spacing w:val="-6"/>
          <w:w w:val="95"/>
          <w:sz w:val="20"/>
        </w:rPr>
        <w:t> </w:t>
      </w:r>
      <w:r>
        <w:rPr>
          <w:w w:val="95"/>
          <w:sz w:val="20"/>
        </w:rPr>
        <w:t>sitio</w:t>
      </w:r>
      <w:r>
        <w:rPr>
          <w:spacing w:val="-6"/>
          <w:w w:val="95"/>
          <w:sz w:val="20"/>
        </w:rPr>
        <w:t> </w:t>
      </w:r>
      <w:r>
        <w:rPr>
          <w:w w:val="95"/>
          <w:sz w:val="20"/>
        </w:rPr>
        <w:t>se</w:t>
      </w:r>
      <w:r>
        <w:rPr>
          <w:spacing w:val="-3"/>
          <w:w w:val="95"/>
          <w:sz w:val="20"/>
        </w:rPr>
        <w:t> </w:t>
      </w:r>
      <w:r>
        <w:rPr>
          <w:w w:val="95"/>
          <w:sz w:val="20"/>
        </w:rPr>
        <w:t>encontraba</w:t>
      </w:r>
      <w:r>
        <w:rPr>
          <w:spacing w:val="-5"/>
          <w:w w:val="95"/>
          <w:sz w:val="20"/>
        </w:rPr>
        <w:t> </w:t>
      </w:r>
      <w:r>
        <w:rPr>
          <w:w w:val="95"/>
          <w:sz w:val="20"/>
        </w:rPr>
        <w:t>Blas</w:t>
      </w:r>
      <w:r>
        <w:rPr>
          <w:spacing w:val="-6"/>
          <w:w w:val="95"/>
          <w:sz w:val="20"/>
        </w:rPr>
        <w:t> </w:t>
      </w:r>
      <w:r>
        <w:rPr>
          <w:w w:val="95"/>
          <w:sz w:val="20"/>
        </w:rPr>
        <w:t>Valencia</w:t>
      </w:r>
      <w:r>
        <w:rPr>
          <w:spacing w:val="-5"/>
          <w:w w:val="95"/>
          <w:sz w:val="20"/>
        </w:rPr>
        <w:t> </w:t>
      </w:r>
      <w:r>
        <w:rPr>
          <w:w w:val="95"/>
          <w:sz w:val="20"/>
        </w:rPr>
        <w:t>Campos,</w:t>
      </w:r>
      <w:r>
        <w:rPr>
          <w:spacing w:val="-2"/>
          <w:w w:val="95"/>
          <w:sz w:val="20"/>
        </w:rPr>
        <w:t> </w:t>
      </w:r>
      <w:r>
        <w:rPr>
          <w:w w:val="95"/>
          <w:sz w:val="20"/>
        </w:rPr>
        <w:t>su esposa</w:t>
      </w:r>
      <w:r>
        <w:rPr>
          <w:spacing w:val="-5"/>
          <w:w w:val="95"/>
          <w:sz w:val="20"/>
        </w:rPr>
        <w:t> </w:t>
      </w:r>
      <w:r>
        <w:rPr>
          <w:w w:val="95"/>
          <w:sz w:val="20"/>
        </w:rPr>
        <w:t>Norma</w:t>
      </w:r>
      <w:r>
        <w:rPr>
          <w:spacing w:val="-5"/>
          <w:w w:val="95"/>
          <w:sz w:val="20"/>
        </w:rPr>
        <w:t> </w:t>
      </w:r>
      <w:r>
        <w:rPr>
          <w:w w:val="95"/>
          <w:sz w:val="20"/>
        </w:rPr>
        <w:t>Alarcón</w:t>
      </w:r>
      <w:r>
        <w:rPr>
          <w:spacing w:val="-3"/>
          <w:w w:val="95"/>
          <w:sz w:val="20"/>
        </w:rPr>
        <w:t> </w:t>
      </w:r>
      <w:r>
        <w:rPr>
          <w:w w:val="95"/>
          <w:sz w:val="20"/>
        </w:rPr>
        <w:t>de</w:t>
      </w:r>
      <w:r>
        <w:rPr>
          <w:spacing w:val="-6"/>
          <w:w w:val="95"/>
          <w:sz w:val="20"/>
        </w:rPr>
        <w:t> </w:t>
      </w:r>
      <w:r>
        <w:rPr>
          <w:w w:val="95"/>
          <w:sz w:val="20"/>
        </w:rPr>
        <w:t>Valencia,</w:t>
      </w:r>
      <w:r>
        <w:rPr>
          <w:spacing w:val="-6"/>
          <w:w w:val="95"/>
          <w:sz w:val="20"/>
        </w:rPr>
        <w:t> </w:t>
      </w:r>
      <w:r>
        <w:rPr>
          <w:w w:val="95"/>
          <w:sz w:val="20"/>
        </w:rPr>
        <w:t>sus</w:t>
      </w:r>
      <w:r>
        <w:rPr>
          <w:spacing w:val="-6"/>
          <w:w w:val="95"/>
          <w:sz w:val="20"/>
        </w:rPr>
        <w:t> </w:t>
      </w:r>
      <w:r>
        <w:rPr>
          <w:w w:val="95"/>
          <w:sz w:val="20"/>
        </w:rPr>
        <w:t>hijos, </w:t>
      </w:r>
      <w:r>
        <w:rPr>
          <w:sz w:val="20"/>
        </w:rPr>
        <w:t>Edwin, Claudia, Gabriel y Alexis y su nieto Claudio, éstos dos últimos de 11 y 3 años </w:t>
      </w:r>
      <w:r>
        <w:rPr>
          <w:spacing w:val="-2"/>
          <w:sz w:val="20"/>
        </w:rPr>
        <w:t>respectivamente</w:t>
      </w:r>
      <w:r>
        <w:rPr>
          <w:spacing w:val="-13"/>
          <w:sz w:val="20"/>
        </w:rPr>
        <w:t> </w:t>
      </w:r>
      <w:r>
        <w:rPr>
          <w:spacing w:val="-2"/>
          <w:sz w:val="20"/>
        </w:rPr>
        <w:t>al</w:t>
      </w:r>
      <w:r>
        <w:rPr>
          <w:spacing w:val="-11"/>
          <w:sz w:val="20"/>
        </w:rPr>
        <w:t> </w:t>
      </w:r>
      <w:r>
        <w:rPr>
          <w:spacing w:val="-2"/>
          <w:sz w:val="20"/>
        </w:rPr>
        <w:t>momento</w:t>
      </w:r>
      <w:r>
        <w:rPr>
          <w:spacing w:val="-12"/>
          <w:sz w:val="20"/>
        </w:rPr>
        <w:t> </w:t>
      </w:r>
      <w:r>
        <w:rPr>
          <w:spacing w:val="-2"/>
          <w:sz w:val="20"/>
        </w:rPr>
        <w:t>de</w:t>
      </w:r>
      <w:r>
        <w:rPr>
          <w:spacing w:val="-13"/>
          <w:sz w:val="20"/>
        </w:rPr>
        <w:t> </w:t>
      </w:r>
      <w:r>
        <w:rPr>
          <w:spacing w:val="-2"/>
          <w:sz w:val="20"/>
        </w:rPr>
        <w:t>los</w:t>
      </w:r>
      <w:r>
        <w:rPr>
          <w:spacing w:val="-14"/>
          <w:sz w:val="20"/>
        </w:rPr>
        <w:t> </w:t>
      </w:r>
      <w:r>
        <w:rPr>
          <w:spacing w:val="-2"/>
          <w:sz w:val="20"/>
        </w:rPr>
        <w:t>hechos.</w:t>
      </w:r>
      <w:r>
        <w:rPr>
          <w:spacing w:val="-11"/>
          <w:sz w:val="20"/>
        </w:rPr>
        <w:t> </w:t>
      </w:r>
      <w:r>
        <w:rPr>
          <w:spacing w:val="-2"/>
          <w:sz w:val="20"/>
        </w:rPr>
        <w:t>Elacio</w:t>
      </w:r>
      <w:r>
        <w:rPr>
          <w:spacing w:val="-12"/>
          <w:sz w:val="20"/>
        </w:rPr>
        <w:t> </w:t>
      </w:r>
      <w:r>
        <w:rPr>
          <w:spacing w:val="-2"/>
          <w:sz w:val="20"/>
        </w:rPr>
        <w:t>Peña</w:t>
      </w:r>
      <w:r>
        <w:rPr>
          <w:spacing w:val="-11"/>
          <w:sz w:val="20"/>
        </w:rPr>
        <w:t> </w:t>
      </w:r>
      <w:r>
        <w:rPr>
          <w:spacing w:val="-2"/>
          <w:sz w:val="20"/>
        </w:rPr>
        <w:t>Córdova</w:t>
      </w:r>
      <w:r>
        <w:rPr>
          <w:spacing w:val="-10"/>
          <w:sz w:val="20"/>
        </w:rPr>
        <w:t> </w:t>
      </w:r>
      <w:r>
        <w:rPr>
          <w:spacing w:val="-2"/>
          <w:sz w:val="20"/>
        </w:rPr>
        <w:t>también</w:t>
      </w:r>
      <w:r>
        <w:rPr>
          <w:spacing w:val="-10"/>
          <w:sz w:val="20"/>
        </w:rPr>
        <w:t> </w:t>
      </w:r>
      <w:r>
        <w:rPr>
          <w:spacing w:val="-2"/>
          <w:sz w:val="20"/>
        </w:rPr>
        <w:t>se</w:t>
      </w:r>
      <w:r>
        <w:rPr>
          <w:spacing w:val="-10"/>
          <w:sz w:val="20"/>
        </w:rPr>
        <w:t> </w:t>
      </w:r>
      <w:r>
        <w:rPr>
          <w:spacing w:val="-2"/>
          <w:sz w:val="20"/>
        </w:rPr>
        <w:t>encontraba</w:t>
      </w:r>
      <w:r>
        <w:rPr>
          <w:spacing w:val="-10"/>
          <w:sz w:val="20"/>
        </w:rPr>
        <w:t> </w:t>
      </w:r>
      <w:r>
        <w:rPr>
          <w:spacing w:val="-2"/>
          <w:sz w:val="20"/>
        </w:rPr>
        <w:t>en</w:t>
      </w:r>
      <w:r>
        <w:rPr>
          <w:spacing w:val="-9"/>
          <w:sz w:val="20"/>
        </w:rPr>
        <w:t> </w:t>
      </w:r>
      <w:r>
        <w:rPr>
          <w:spacing w:val="-2"/>
          <w:sz w:val="20"/>
        </w:rPr>
        <w:t>ese </w:t>
      </w:r>
      <w:r>
        <w:rPr>
          <w:spacing w:val="-4"/>
          <w:sz w:val="20"/>
        </w:rPr>
        <w:t>mismo</w:t>
      </w:r>
      <w:r>
        <w:rPr>
          <w:spacing w:val="-12"/>
          <w:sz w:val="20"/>
        </w:rPr>
        <w:t> </w:t>
      </w:r>
      <w:r>
        <w:rPr>
          <w:spacing w:val="-4"/>
          <w:sz w:val="20"/>
        </w:rPr>
        <w:t>domicilio.</w:t>
      </w:r>
      <w:r>
        <w:rPr>
          <w:spacing w:val="-9"/>
          <w:sz w:val="20"/>
        </w:rPr>
        <w:t> </w:t>
      </w:r>
      <w:r>
        <w:rPr>
          <w:spacing w:val="-4"/>
          <w:sz w:val="20"/>
        </w:rPr>
        <w:t>De</w:t>
      </w:r>
      <w:r>
        <w:rPr>
          <w:spacing w:val="-10"/>
          <w:sz w:val="20"/>
        </w:rPr>
        <w:t> </w:t>
      </w:r>
      <w:r>
        <w:rPr>
          <w:spacing w:val="-4"/>
          <w:sz w:val="20"/>
        </w:rPr>
        <w:t>acuerdo</w:t>
      </w:r>
      <w:r>
        <w:rPr>
          <w:spacing w:val="-10"/>
          <w:sz w:val="20"/>
        </w:rPr>
        <w:t> </w:t>
      </w:r>
      <w:r>
        <w:rPr>
          <w:spacing w:val="-4"/>
          <w:sz w:val="20"/>
        </w:rPr>
        <w:t>con</w:t>
      </w:r>
      <w:r>
        <w:rPr>
          <w:spacing w:val="-8"/>
          <w:sz w:val="20"/>
        </w:rPr>
        <w:t> </w:t>
      </w:r>
      <w:r>
        <w:rPr>
          <w:spacing w:val="-4"/>
          <w:sz w:val="20"/>
        </w:rPr>
        <w:t>las</w:t>
      </w:r>
      <w:r>
        <w:rPr>
          <w:spacing w:val="-9"/>
          <w:sz w:val="20"/>
        </w:rPr>
        <w:t> </w:t>
      </w:r>
      <w:r>
        <w:rPr>
          <w:spacing w:val="-4"/>
          <w:sz w:val="20"/>
        </w:rPr>
        <w:t>declaraciones</w:t>
      </w:r>
      <w:r>
        <w:rPr>
          <w:spacing w:val="-9"/>
          <w:sz w:val="20"/>
        </w:rPr>
        <w:t> </w:t>
      </w:r>
      <w:r>
        <w:rPr>
          <w:spacing w:val="-4"/>
          <w:sz w:val="20"/>
        </w:rPr>
        <w:t>presentadas</w:t>
      </w:r>
      <w:r>
        <w:rPr>
          <w:spacing w:val="-9"/>
          <w:sz w:val="20"/>
        </w:rPr>
        <w:t> </w:t>
      </w:r>
      <w:r>
        <w:rPr>
          <w:spacing w:val="-4"/>
          <w:sz w:val="20"/>
        </w:rPr>
        <w:t>por</w:t>
      </w:r>
      <w:r>
        <w:rPr>
          <w:spacing w:val="-10"/>
          <w:sz w:val="20"/>
        </w:rPr>
        <w:t> </w:t>
      </w:r>
      <w:r>
        <w:rPr>
          <w:spacing w:val="-4"/>
          <w:sz w:val="20"/>
        </w:rPr>
        <w:t>las</w:t>
      </w:r>
      <w:r>
        <w:rPr>
          <w:spacing w:val="-9"/>
          <w:sz w:val="20"/>
        </w:rPr>
        <w:t> </w:t>
      </w:r>
      <w:r>
        <w:rPr>
          <w:spacing w:val="-4"/>
          <w:sz w:val="20"/>
        </w:rPr>
        <w:t>presuntas</w:t>
      </w:r>
      <w:r>
        <w:rPr>
          <w:spacing w:val="-9"/>
          <w:sz w:val="20"/>
        </w:rPr>
        <w:t> </w:t>
      </w:r>
      <w:r>
        <w:rPr>
          <w:spacing w:val="-4"/>
          <w:sz w:val="20"/>
        </w:rPr>
        <w:t>víctimas,</w:t>
      </w:r>
      <w:r>
        <w:rPr>
          <w:spacing w:val="-9"/>
          <w:sz w:val="20"/>
        </w:rPr>
        <w:t> </w:t>
      </w:r>
      <w:r>
        <w:rPr>
          <w:spacing w:val="-4"/>
          <w:sz w:val="20"/>
        </w:rPr>
        <w:t>todas </w:t>
      </w:r>
      <w:r>
        <w:rPr>
          <w:sz w:val="20"/>
        </w:rPr>
        <w:t>las</w:t>
      </w:r>
      <w:r>
        <w:rPr>
          <w:spacing w:val="-7"/>
          <w:sz w:val="20"/>
        </w:rPr>
        <w:t> </w:t>
      </w:r>
      <w:r>
        <w:rPr>
          <w:sz w:val="20"/>
        </w:rPr>
        <w:t>personas</w:t>
      </w:r>
      <w:r>
        <w:rPr>
          <w:spacing w:val="-7"/>
          <w:sz w:val="20"/>
        </w:rPr>
        <w:t> </w:t>
      </w:r>
      <w:r>
        <w:rPr>
          <w:sz w:val="20"/>
        </w:rPr>
        <w:t>presentes</w:t>
      </w:r>
      <w:r>
        <w:rPr>
          <w:spacing w:val="-7"/>
          <w:sz w:val="20"/>
        </w:rPr>
        <w:t> </w:t>
      </w:r>
      <w:r>
        <w:rPr>
          <w:sz w:val="20"/>
        </w:rPr>
        <w:t>en</w:t>
      </w:r>
      <w:r>
        <w:rPr>
          <w:spacing w:val="-5"/>
          <w:sz w:val="20"/>
        </w:rPr>
        <w:t> </w:t>
      </w:r>
      <w:r>
        <w:rPr>
          <w:sz w:val="20"/>
        </w:rPr>
        <w:t>el</w:t>
      </w:r>
      <w:r>
        <w:rPr>
          <w:spacing w:val="-6"/>
          <w:sz w:val="20"/>
        </w:rPr>
        <w:t> </w:t>
      </w:r>
      <w:r>
        <w:rPr>
          <w:sz w:val="20"/>
        </w:rPr>
        <w:t>domicilio</w:t>
      </w:r>
      <w:r>
        <w:rPr>
          <w:spacing w:val="-7"/>
          <w:sz w:val="20"/>
        </w:rPr>
        <w:t> </w:t>
      </w:r>
      <w:r>
        <w:rPr>
          <w:sz w:val="20"/>
        </w:rPr>
        <w:t>fueron</w:t>
      </w:r>
      <w:r>
        <w:rPr>
          <w:spacing w:val="-7"/>
          <w:sz w:val="20"/>
        </w:rPr>
        <w:t> </w:t>
      </w:r>
      <w:r>
        <w:rPr>
          <w:sz w:val="20"/>
        </w:rPr>
        <w:t>golpeadas</w:t>
      </w:r>
      <w:r>
        <w:rPr>
          <w:spacing w:val="-8"/>
          <w:sz w:val="20"/>
        </w:rPr>
        <w:t> </w:t>
      </w:r>
      <w:r>
        <w:rPr>
          <w:sz w:val="20"/>
        </w:rPr>
        <w:t>por</w:t>
      </w:r>
      <w:r>
        <w:rPr>
          <w:spacing w:val="-7"/>
          <w:sz w:val="20"/>
        </w:rPr>
        <w:t> </w:t>
      </w:r>
      <w:r>
        <w:rPr>
          <w:sz w:val="20"/>
        </w:rPr>
        <w:t>el</w:t>
      </w:r>
      <w:r>
        <w:rPr>
          <w:spacing w:val="-6"/>
          <w:sz w:val="20"/>
        </w:rPr>
        <w:t> </w:t>
      </w:r>
      <w:r>
        <w:rPr>
          <w:sz w:val="20"/>
        </w:rPr>
        <w:t>personal</w:t>
      </w:r>
      <w:r>
        <w:rPr>
          <w:spacing w:val="-7"/>
          <w:sz w:val="20"/>
        </w:rPr>
        <w:t> </w:t>
      </w:r>
      <w:r>
        <w:rPr>
          <w:sz w:val="20"/>
        </w:rPr>
        <w:t>policial,</w:t>
      </w:r>
      <w:r>
        <w:rPr>
          <w:spacing w:val="-8"/>
          <w:sz w:val="20"/>
        </w:rPr>
        <w:t> </w:t>
      </w:r>
      <w:r>
        <w:rPr>
          <w:sz w:val="20"/>
        </w:rPr>
        <w:t>maniatadas</w:t>
      </w:r>
      <w:r>
        <w:rPr>
          <w:spacing w:val="-7"/>
          <w:sz w:val="20"/>
        </w:rPr>
        <w:t> </w:t>
      </w:r>
      <w:r>
        <w:rPr>
          <w:sz w:val="20"/>
        </w:rPr>
        <w:t>y colocadas</w:t>
      </w:r>
      <w:r>
        <w:rPr>
          <w:spacing w:val="-9"/>
          <w:sz w:val="20"/>
        </w:rPr>
        <w:t> </w:t>
      </w:r>
      <w:r>
        <w:rPr>
          <w:sz w:val="20"/>
        </w:rPr>
        <w:t>boca</w:t>
      </w:r>
      <w:r>
        <w:rPr>
          <w:spacing w:val="-8"/>
          <w:sz w:val="20"/>
        </w:rPr>
        <w:t> </w:t>
      </w:r>
      <w:r>
        <w:rPr>
          <w:sz w:val="20"/>
        </w:rPr>
        <w:t>abajo</w:t>
      </w:r>
      <w:r>
        <w:rPr>
          <w:spacing w:val="-9"/>
          <w:sz w:val="20"/>
        </w:rPr>
        <w:t> </w:t>
      </w:r>
      <w:r>
        <w:rPr>
          <w:sz w:val="20"/>
        </w:rPr>
        <w:t>con</w:t>
      </w:r>
      <w:r>
        <w:rPr>
          <w:spacing w:val="-10"/>
          <w:sz w:val="20"/>
        </w:rPr>
        <w:t> </w:t>
      </w:r>
      <w:r>
        <w:rPr>
          <w:sz w:val="20"/>
        </w:rPr>
        <w:t>sus</w:t>
      </w:r>
      <w:r>
        <w:rPr>
          <w:spacing w:val="-7"/>
          <w:sz w:val="20"/>
        </w:rPr>
        <w:t> </w:t>
      </w:r>
      <w:r>
        <w:rPr>
          <w:sz w:val="20"/>
        </w:rPr>
        <w:t>rostros</w:t>
      </w:r>
      <w:r>
        <w:rPr>
          <w:spacing w:val="-7"/>
          <w:sz w:val="20"/>
        </w:rPr>
        <w:t> </w:t>
      </w:r>
      <w:r>
        <w:rPr>
          <w:sz w:val="20"/>
        </w:rPr>
        <w:t>cubiertos</w:t>
      </w:r>
      <w:r>
        <w:rPr>
          <w:position w:val="7"/>
          <w:sz w:val="13"/>
        </w:rPr>
        <w:t>34</w:t>
      </w:r>
      <w:r>
        <w:rPr>
          <w:sz w:val="20"/>
        </w:rPr>
        <w:t>.</w:t>
      </w:r>
    </w:p>
    <w:p>
      <w:pPr>
        <w:pStyle w:val="BodyText"/>
      </w:pPr>
    </w:p>
    <w:p>
      <w:pPr>
        <w:pStyle w:val="BodyText"/>
      </w:pPr>
    </w:p>
    <w:p>
      <w:pPr>
        <w:pStyle w:val="BodyText"/>
        <w:spacing w:before="6"/>
        <w:rPr>
          <w:sz w:val="24"/>
        </w:rPr>
      </w:pPr>
      <w:r>
        <w:rPr/>
        <w:pict>
          <v:rect style="position:absolute;margin-left:70.944pt;margin-top:16.116039pt;width:144.020pt;height:.623990pt;mso-position-horizontal-relative:page;mso-position-vertical-relative:paragraph;z-index:-15722496;mso-wrap-distance-left:0;mso-wrap-distance-right:0" id="docshape14" filled="true" fillcolor="#000000" stroked="false">
            <v:fill type="solid"/>
            <w10:wrap type="topAndBottom"/>
          </v:rect>
        </w:pict>
      </w:r>
    </w:p>
    <w:p>
      <w:pPr>
        <w:spacing w:before="98"/>
        <w:ind w:left="118" w:right="112" w:firstLine="0"/>
        <w:jc w:val="both"/>
        <w:rPr>
          <w:sz w:val="16"/>
        </w:rPr>
      </w:pPr>
      <w:r>
        <w:rPr>
          <w:sz w:val="16"/>
          <w:vertAlign w:val="superscript"/>
        </w:rPr>
        <w:t>29</w:t>
      </w:r>
      <w:r>
        <w:rPr>
          <w:spacing w:val="80"/>
          <w:sz w:val="16"/>
          <w:vertAlign w:val="baseline"/>
        </w:rPr>
        <w:t>  </w:t>
      </w:r>
      <w:r>
        <w:rPr>
          <w:i/>
          <w:sz w:val="16"/>
          <w:vertAlign w:val="baseline"/>
        </w:rPr>
        <w:t>Cfr. </w:t>
      </w:r>
      <w:r>
        <w:rPr>
          <w:sz w:val="16"/>
          <w:vertAlign w:val="baseline"/>
        </w:rPr>
        <w:t>Resolución No. 180/2001 emitida por el Juzgado Octavo de Instrucción en lo Penal Cautelar el 14 de diciembre de 2001 (expediente de prueba, folio 1602).</w:t>
      </w:r>
    </w:p>
    <w:p>
      <w:pPr>
        <w:spacing w:before="120"/>
        <w:ind w:left="118" w:right="114" w:firstLine="0"/>
        <w:jc w:val="both"/>
        <w:rPr>
          <w:sz w:val="16"/>
        </w:rPr>
      </w:pPr>
      <w:r>
        <w:rPr>
          <w:sz w:val="16"/>
          <w:vertAlign w:val="superscript"/>
        </w:rPr>
        <w:t>30</w:t>
      </w:r>
      <w:r>
        <w:rPr>
          <w:spacing w:val="80"/>
          <w:sz w:val="16"/>
          <w:vertAlign w:val="baseline"/>
        </w:rPr>
        <w:t>   </w:t>
      </w:r>
      <w:r>
        <w:rPr>
          <w:sz w:val="16"/>
          <w:vertAlign w:val="baseline"/>
        </w:rPr>
        <w:t>Los inmuebles identificados estaban situados en Avenida Cívica, No. 75, Calle Presbítero Medina No. 2525 y No. 2523, callejón Las Rosas No. 2315, Plaza Liberal No.6568-B y calle Zarzuela No. 600.</w:t>
      </w:r>
    </w:p>
    <w:p>
      <w:pPr>
        <w:spacing w:before="120"/>
        <w:ind w:left="118" w:right="112" w:firstLine="0"/>
        <w:jc w:val="both"/>
        <w:rPr>
          <w:sz w:val="16"/>
        </w:rPr>
      </w:pPr>
      <w:r>
        <w:rPr>
          <w:sz w:val="16"/>
          <w:vertAlign w:val="superscript"/>
        </w:rPr>
        <w:t>31</w:t>
      </w:r>
      <w:r>
        <w:rPr>
          <w:spacing w:val="80"/>
          <w:sz w:val="16"/>
          <w:vertAlign w:val="baseline"/>
        </w:rPr>
        <w:t>  </w:t>
      </w:r>
      <w:r>
        <w:rPr>
          <w:i/>
          <w:sz w:val="16"/>
          <w:vertAlign w:val="baseline"/>
        </w:rPr>
        <w:t>Cfr. </w:t>
      </w:r>
      <w:r>
        <w:rPr>
          <w:sz w:val="16"/>
          <w:vertAlign w:val="baseline"/>
        </w:rPr>
        <w:t>Resolución No. 186/2001 emitida por el Juzgado Octavo de Instrucción en lo Penal Cautelar el 17 de diciembre de 2001 (expediente de prueba, folios 1604 y 1605).</w:t>
      </w:r>
    </w:p>
    <w:p>
      <w:pPr>
        <w:spacing w:before="120"/>
        <w:ind w:left="118" w:right="111" w:firstLine="0"/>
        <w:jc w:val="both"/>
        <w:rPr>
          <w:sz w:val="16"/>
        </w:rPr>
      </w:pPr>
      <w:r>
        <w:rPr>
          <w:sz w:val="16"/>
          <w:vertAlign w:val="superscript"/>
        </w:rPr>
        <w:t>32</w:t>
      </w:r>
      <w:r>
        <w:rPr>
          <w:spacing w:val="80"/>
          <w:sz w:val="16"/>
          <w:vertAlign w:val="baseline"/>
        </w:rPr>
        <w:t>  </w:t>
      </w:r>
      <w:r>
        <w:rPr>
          <w:sz w:val="16"/>
          <w:vertAlign w:val="baseline"/>
        </w:rPr>
        <w:t>No se tienen datos en el expediente de cuántos policías participaron en el operativo. De acuerdo con la declaración de Eladio Cruz Añez en el allanamiento de su domicilio participaron “entre cincuenta y setenta efectivos policiales” (expediente de prueba, folio 12589); Víctor Manuel Boggiano Bruzzón indicó en su declaración que ingresaron a su domicilio “gran cantidad de agentes policiales” (expediente de prueba, folio 12604); por su parte, Alexis</w:t>
      </w:r>
      <w:r>
        <w:rPr>
          <w:spacing w:val="-7"/>
          <w:sz w:val="16"/>
          <w:vertAlign w:val="baseline"/>
        </w:rPr>
        <w:t> </w:t>
      </w:r>
      <w:r>
        <w:rPr>
          <w:sz w:val="16"/>
          <w:vertAlign w:val="baseline"/>
        </w:rPr>
        <w:t>Eduardo</w:t>
      </w:r>
      <w:r>
        <w:rPr>
          <w:spacing w:val="-7"/>
          <w:sz w:val="16"/>
          <w:vertAlign w:val="baseline"/>
        </w:rPr>
        <w:t> </w:t>
      </w:r>
      <w:r>
        <w:rPr>
          <w:sz w:val="16"/>
          <w:vertAlign w:val="baseline"/>
        </w:rPr>
        <w:t>Valencia</w:t>
      </w:r>
      <w:r>
        <w:rPr>
          <w:spacing w:val="-8"/>
          <w:sz w:val="16"/>
          <w:vertAlign w:val="baseline"/>
        </w:rPr>
        <w:t> </w:t>
      </w:r>
      <w:r>
        <w:rPr>
          <w:sz w:val="16"/>
          <w:vertAlign w:val="baseline"/>
        </w:rPr>
        <w:t>declaró</w:t>
      </w:r>
      <w:r>
        <w:rPr>
          <w:spacing w:val="-7"/>
          <w:sz w:val="16"/>
          <w:vertAlign w:val="baseline"/>
        </w:rPr>
        <w:t> </w:t>
      </w:r>
      <w:r>
        <w:rPr>
          <w:sz w:val="16"/>
          <w:vertAlign w:val="baseline"/>
        </w:rPr>
        <w:t>que</w:t>
      </w:r>
      <w:r>
        <w:rPr>
          <w:spacing w:val="-7"/>
          <w:sz w:val="16"/>
          <w:vertAlign w:val="baseline"/>
        </w:rPr>
        <w:t> </w:t>
      </w:r>
      <w:r>
        <w:rPr>
          <w:sz w:val="16"/>
          <w:vertAlign w:val="baseline"/>
        </w:rPr>
        <w:t>“la</w:t>
      </w:r>
      <w:r>
        <w:rPr>
          <w:spacing w:val="-8"/>
          <w:sz w:val="16"/>
          <w:vertAlign w:val="baseline"/>
        </w:rPr>
        <w:t> </w:t>
      </w:r>
      <w:r>
        <w:rPr>
          <w:sz w:val="16"/>
          <w:vertAlign w:val="baseline"/>
        </w:rPr>
        <w:t>casa</w:t>
      </w:r>
      <w:r>
        <w:rPr>
          <w:spacing w:val="-8"/>
          <w:sz w:val="16"/>
          <w:vertAlign w:val="baseline"/>
        </w:rPr>
        <w:t> </w:t>
      </w:r>
      <w:r>
        <w:rPr>
          <w:sz w:val="16"/>
          <w:vertAlign w:val="baseline"/>
        </w:rPr>
        <w:t>estaba</w:t>
      </w:r>
      <w:r>
        <w:rPr>
          <w:spacing w:val="-8"/>
          <w:sz w:val="16"/>
          <w:vertAlign w:val="baseline"/>
        </w:rPr>
        <w:t> </w:t>
      </w:r>
      <w:r>
        <w:rPr>
          <w:sz w:val="16"/>
          <w:vertAlign w:val="baseline"/>
        </w:rPr>
        <w:t>llena</w:t>
      </w:r>
      <w:r>
        <w:rPr>
          <w:spacing w:val="-8"/>
          <w:sz w:val="16"/>
          <w:vertAlign w:val="baseline"/>
        </w:rPr>
        <w:t> </w:t>
      </w:r>
      <w:r>
        <w:rPr>
          <w:sz w:val="16"/>
          <w:vertAlign w:val="baseline"/>
        </w:rPr>
        <w:t>de</w:t>
      </w:r>
      <w:r>
        <w:rPr>
          <w:spacing w:val="-10"/>
          <w:sz w:val="16"/>
          <w:vertAlign w:val="baseline"/>
        </w:rPr>
        <w:t> </w:t>
      </w:r>
      <w:r>
        <w:rPr>
          <w:sz w:val="16"/>
          <w:vertAlign w:val="baseline"/>
        </w:rPr>
        <w:t>policías</w:t>
      </w:r>
      <w:r>
        <w:rPr>
          <w:spacing w:val="-7"/>
          <w:sz w:val="16"/>
          <w:vertAlign w:val="baseline"/>
        </w:rPr>
        <w:t> </w:t>
      </w:r>
      <w:r>
        <w:rPr>
          <w:sz w:val="16"/>
          <w:vertAlign w:val="baseline"/>
        </w:rPr>
        <w:t>vestidos</w:t>
      </w:r>
      <w:r>
        <w:rPr>
          <w:spacing w:val="-7"/>
          <w:sz w:val="16"/>
          <w:vertAlign w:val="baseline"/>
        </w:rPr>
        <w:t> </w:t>
      </w:r>
      <w:r>
        <w:rPr>
          <w:sz w:val="16"/>
          <w:vertAlign w:val="baseline"/>
        </w:rPr>
        <w:t>de</w:t>
      </w:r>
      <w:r>
        <w:rPr>
          <w:spacing w:val="-7"/>
          <w:sz w:val="16"/>
          <w:vertAlign w:val="baseline"/>
        </w:rPr>
        <w:t> </w:t>
      </w:r>
      <w:r>
        <w:rPr>
          <w:sz w:val="16"/>
          <w:vertAlign w:val="baseline"/>
        </w:rPr>
        <w:t>verde</w:t>
      </w:r>
      <w:r>
        <w:rPr>
          <w:spacing w:val="-7"/>
          <w:sz w:val="16"/>
          <w:vertAlign w:val="baseline"/>
        </w:rPr>
        <w:t> </w:t>
      </w:r>
      <w:r>
        <w:rPr>
          <w:sz w:val="16"/>
          <w:vertAlign w:val="baseline"/>
        </w:rPr>
        <w:t>y</w:t>
      </w:r>
      <w:r>
        <w:rPr>
          <w:spacing w:val="-7"/>
          <w:sz w:val="16"/>
          <w:vertAlign w:val="baseline"/>
        </w:rPr>
        <w:t> </w:t>
      </w:r>
      <w:r>
        <w:rPr>
          <w:sz w:val="16"/>
          <w:vertAlign w:val="baseline"/>
        </w:rPr>
        <w:t>otros</w:t>
      </w:r>
      <w:r>
        <w:rPr>
          <w:spacing w:val="-10"/>
          <w:sz w:val="16"/>
          <w:vertAlign w:val="baseline"/>
        </w:rPr>
        <w:t> </w:t>
      </w:r>
      <w:r>
        <w:rPr>
          <w:sz w:val="16"/>
          <w:vertAlign w:val="baseline"/>
        </w:rPr>
        <w:t>policías</w:t>
      </w:r>
      <w:r>
        <w:rPr>
          <w:spacing w:val="-2"/>
          <w:sz w:val="16"/>
          <w:vertAlign w:val="baseline"/>
        </w:rPr>
        <w:t> </w:t>
      </w:r>
      <w:r>
        <w:rPr>
          <w:sz w:val="16"/>
          <w:vertAlign w:val="baseline"/>
        </w:rPr>
        <w:t>de</w:t>
      </w:r>
      <w:r>
        <w:rPr>
          <w:spacing w:val="-7"/>
          <w:sz w:val="16"/>
          <w:vertAlign w:val="baseline"/>
        </w:rPr>
        <w:t> </w:t>
      </w:r>
      <w:r>
        <w:rPr>
          <w:sz w:val="16"/>
          <w:vertAlign w:val="baseline"/>
        </w:rPr>
        <w:t>negro,</w:t>
      </w:r>
      <w:r>
        <w:rPr>
          <w:spacing w:val="-6"/>
          <w:sz w:val="16"/>
          <w:vertAlign w:val="baseline"/>
        </w:rPr>
        <w:t> </w:t>
      </w:r>
      <w:r>
        <w:rPr>
          <w:sz w:val="16"/>
          <w:vertAlign w:val="baseline"/>
        </w:rPr>
        <w:t>eran muchos” (expediente de prueba, folio 12619); Claudia Valencia declaró que durante el allanamiento “había muchos policías</w:t>
      </w:r>
      <w:r>
        <w:rPr>
          <w:spacing w:val="-8"/>
          <w:sz w:val="16"/>
          <w:vertAlign w:val="baseline"/>
        </w:rPr>
        <w:t> </w:t>
      </w:r>
      <w:r>
        <w:rPr>
          <w:sz w:val="16"/>
          <w:vertAlign w:val="baseline"/>
        </w:rPr>
        <w:t>(incontables)</w:t>
      </w:r>
      <w:r>
        <w:rPr>
          <w:spacing w:val="-9"/>
          <w:sz w:val="16"/>
          <w:vertAlign w:val="baseline"/>
        </w:rPr>
        <w:t> </w:t>
      </w:r>
      <w:r>
        <w:rPr>
          <w:sz w:val="16"/>
          <w:vertAlign w:val="baseline"/>
        </w:rPr>
        <w:t>que</w:t>
      </w:r>
      <w:r>
        <w:rPr>
          <w:spacing w:val="-8"/>
          <w:sz w:val="16"/>
          <w:vertAlign w:val="baseline"/>
        </w:rPr>
        <w:t> </w:t>
      </w:r>
      <w:r>
        <w:rPr>
          <w:sz w:val="16"/>
          <w:vertAlign w:val="baseline"/>
        </w:rPr>
        <w:t>ingresaban</w:t>
      </w:r>
      <w:r>
        <w:rPr>
          <w:spacing w:val="-12"/>
          <w:sz w:val="16"/>
          <w:vertAlign w:val="baseline"/>
        </w:rPr>
        <w:t> </w:t>
      </w:r>
      <w:r>
        <w:rPr>
          <w:sz w:val="16"/>
          <w:vertAlign w:val="baseline"/>
        </w:rPr>
        <w:t>y</w:t>
      </w:r>
      <w:r>
        <w:rPr>
          <w:spacing w:val="-10"/>
          <w:sz w:val="16"/>
          <w:vertAlign w:val="baseline"/>
        </w:rPr>
        <w:t> </w:t>
      </w:r>
      <w:r>
        <w:rPr>
          <w:sz w:val="16"/>
          <w:vertAlign w:val="baseline"/>
        </w:rPr>
        <w:t>salían</w:t>
      </w:r>
      <w:r>
        <w:rPr>
          <w:spacing w:val="-9"/>
          <w:sz w:val="16"/>
          <w:vertAlign w:val="baseline"/>
        </w:rPr>
        <w:t> </w:t>
      </w:r>
      <w:r>
        <w:rPr>
          <w:sz w:val="16"/>
          <w:vertAlign w:val="baseline"/>
        </w:rPr>
        <w:t>de</w:t>
      </w:r>
      <w:r>
        <w:rPr>
          <w:spacing w:val="-8"/>
          <w:sz w:val="16"/>
          <w:vertAlign w:val="baseline"/>
        </w:rPr>
        <w:t> </w:t>
      </w:r>
      <w:r>
        <w:rPr>
          <w:sz w:val="16"/>
          <w:vertAlign w:val="baseline"/>
        </w:rPr>
        <w:t>todas</w:t>
      </w:r>
      <w:r>
        <w:rPr>
          <w:spacing w:val="-11"/>
          <w:sz w:val="16"/>
          <w:vertAlign w:val="baseline"/>
        </w:rPr>
        <w:t> </w:t>
      </w:r>
      <w:r>
        <w:rPr>
          <w:sz w:val="16"/>
          <w:vertAlign w:val="baseline"/>
        </w:rPr>
        <w:t>las</w:t>
      </w:r>
      <w:r>
        <w:rPr>
          <w:spacing w:val="-11"/>
          <w:sz w:val="16"/>
          <w:vertAlign w:val="baseline"/>
        </w:rPr>
        <w:t> </w:t>
      </w:r>
      <w:r>
        <w:rPr>
          <w:sz w:val="16"/>
          <w:vertAlign w:val="baseline"/>
        </w:rPr>
        <w:t>habitaciones”</w:t>
      </w:r>
      <w:r>
        <w:rPr>
          <w:spacing w:val="-10"/>
          <w:sz w:val="16"/>
          <w:vertAlign w:val="baseline"/>
        </w:rPr>
        <w:t> </w:t>
      </w:r>
      <w:r>
        <w:rPr>
          <w:sz w:val="16"/>
          <w:vertAlign w:val="baseline"/>
        </w:rPr>
        <w:t>(expediente</w:t>
      </w:r>
      <w:r>
        <w:rPr>
          <w:spacing w:val="-10"/>
          <w:sz w:val="16"/>
          <w:vertAlign w:val="baseline"/>
        </w:rPr>
        <w:t> </w:t>
      </w:r>
      <w:r>
        <w:rPr>
          <w:sz w:val="16"/>
          <w:vertAlign w:val="baseline"/>
        </w:rPr>
        <w:t>de</w:t>
      </w:r>
      <w:r>
        <w:rPr>
          <w:spacing w:val="-11"/>
          <w:sz w:val="16"/>
          <w:vertAlign w:val="baseline"/>
        </w:rPr>
        <w:t> </w:t>
      </w:r>
      <w:r>
        <w:rPr>
          <w:sz w:val="16"/>
          <w:vertAlign w:val="baseline"/>
        </w:rPr>
        <w:t>prueba,</w:t>
      </w:r>
      <w:r>
        <w:rPr>
          <w:spacing w:val="-12"/>
          <w:sz w:val="16"/>
          <w:vertAlign w:val="baseline"/>
        </w:rPr>
        <w:t> </w:t>
      </w:r>
      <w:r>
        <w:rPr>
          <w:sz w:val="16"/>
          <w:vertAlign w:val="baseline"/>
        </w:rPr>
        <w:t>folio</w:t>
      </w:r>
      <w:r>
        <w:rPr>
          <w:spacing w:val="-10"/>
          <w:sz w:val="16"/>
          <w:vertAlign w:val="baseline"/>
        </w:rPr>
        <w:t> </w:t>
      </w:r>
      <w:r>
        <w:rPr>
          <w:sz w:val="16"/>
          <w:vertAlign w:val="baseline"/>
        </w:rPr>
        <w:t>12627);</w:t>
      </w:r>
      <w:r>
        <w:rPr>
          <w:spacing w:val="-9"/>
          <w:sz w:val="16"/>
          <w:vertAlign w:val="baseline"/>
        </w:rPr>
        <w:t> </w:t>
      </w:r>
      <w:r>
        <w:rPr>
          <w:sz w:val="16"/>
          <w:vertAlign w:val="baseline"/>
        </w:rPr>
        <w:t>Patricia Gallardo declaró que “ingresaron a mi domicilio violentando la puerta de mi casa, muchos policías más de 30 encapuchados” (expediente de prueba, folio 12719).</w:t>
      </w:r>
    </w:p>
    <w:p>
      <w:pPr>
        <w:spacing w:before="120"/>
        <w:ind w:left="118" w:right="109" w:firstLine="0"/>
        <w:jc w:val="both"/>
        <w:rPr>
          <w:sz w:val="16"/>
        </w:rPr>
      </w:pPr>
      <w:r>
        <w:rPr>
          <w:sz w:val="16"/>
          <w:vertAlign w:val="superscript"/>
        </w:rPr>
        <w:t>33</w:t>
      </w:r>
      <w:r>
        <w:rPr>
          <w:spacing w:val="80"/>
          <w:sz w:val="16"/>
          <w:vertAlign w:val="baseline"/>
        </w:rPr>
        <w:t>  </w:t>
      </w:r>
      <w:r>
        <w:rPr>
          <w:i/>
          <w:sz w:val="16"/>
          <w:vertAlign w:val="baseline"/>
        </w:rPr>
        <w:t>Cfr. </w:t>
      </w:r>
      <w:r>
        <w:rPr>
          <w:sz w:val="16"/>
          <w:vertAlign w:val="baseline"/>
        </w:rPr>
        <w:t>Declaración de Eladio Cruz Añez, sin fecha (expediente de prueba, folio 12589) y Declaración de Blas Valencia</w:t>
      </w:r>
      <w:r>
        <w:rPr>
          <w:spacing w:val="-1"/>
          <w:sz w:val="16"/>
          <w:vertAlign w:val="baseline"/>
        </w:rPr>
        <w:t> </w:t>
      </w:r>
      <w:r>
        <w:rPr>
          <w:sz w:val="16"/>
          <w:vertAlign w:val="baseline"/>
        </w:rPr>
        <w:t>Campos,</w:t>
      </w:r>
      <w:r>
        <w:rPr>
          <w:spacing w:val="-1"/>
          <w:sz w:val="16"/>
          <w:vertAlign w:val="baseline"/>
        </w:rPr>
        <w:t> </w:t>
      </w:r>
      <w:r>
        <w:rPr>
          <w:sz w:val="16"/>
          <w:vertAlign w:val="baseline"/>
        </w:rPr>
        <w:t>sin</w:t>
      </w:r>
      <w:r>
        <w:rPr>
          <w:spacing w:val="-4"/>
          <w:sz w:val="16"/>
          <w:vertAlign w:val="baseline"/>
        </w:rPr>
        <w:t> </w:t>
      </w:r>
      <w:r>
        <w:rPr>
          <w:sz w:val="16"/>
          <w:vertAlign w:val="baseline"/>
        </w:rPr>
        <w:t>fecha</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w:t>
      </w:r>
      <w:r>
        <w:rPr>
          <w:sz w:val="16"/>
          <w:vertAlign w:val="baseline"/>
        </w:rPr>
        <w:t>12756). Asimismo,</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1"/>
          <w:sz w:val="16"/>
          <w:vertAlign w:val="baseline"/>
        </w:rPr>
        <w:t> </w:t>
      </w:r>
      <w:r>
        <w:rPr>
          <w:sz w:val="16"/>
          <w:vertAlign w:val="baseline"/>
        </w:rPr>
        <w:t>juicio</w:t>
      </w:r>
      <w:r>
        <w:rPr>
          <w:spacing w:val="-5"/>
          <w:sz w:val="16"/>
          <w:vertAlign w:val="baseline"/>
        </w:rPr>
        <w:t> </w:t>
      </w:r>
      <w:r>
        <w:rPr>
          <w:sz w:val="16"/>
          <w:vertAlign w:val="baseline"/>
        </w:rPr>
        <w:t>oral,</w:t>
      </w:r>
      <w:r>
        <w:rPr>
          <w:spacing w:val="-1"/>
          <w:sz w:val="16"/>
          <w:vertAlign w:val="baseline"/>
        </w:rPr>
        <w:t> </w:t>
      </w:r>
      <w:r>
        <w:rPr>
          <w:sz w:val="16"/>
          <w:vertAlign w:val="baseline"/>
        </w:rPr>
        <w:t>un</w:t>
      </w:r>
      <w:r>
        <w:rPr>
          <w:spacing w:val="-4"/>
          <w:sz w:val="16"/>
          <w:vertAlign w:val="baseline"/>
        </w:rPr>
        <w:t> </w:t>
      </w:r>
      <w:r>
        <w:rPr>
          <w:sz w:val="16"/>
          <w:vertAlign w:val="baseline"/>
        </w:rPr>
        <w:t>oficial</w:t>
      </w:r>
      <w:r>
        <w:rPr>
          <w:spacing w:val="-3"/>
          <w:sz w:val="16"/>
          <w:vertAlign w:val="baseline"/>
        </w:rPr>
        <w:t> </w:t>
      </w:r>
      <w:r>
        <w:rPr>
          <w:sz w:val="16"/>
          <w:vertAlign w:val="baseline"/>
        </w:rPr>
        <w:t>de</w:t>
      </w:r>
      <w:r>
        <w:rPr>
          <w:spacing w:val="-3"/>
          <w:sz w:val="16"/>
          <w:vertAlign w:val="baseline"/>
        </w:rPr>
        <w:t> </w:t>
      </w:r>
      <w:r>
        <w:rPr>
          <w:sz w:val="16"/>
          <w:vertAlign w:val="baseline"/>
        </w:rPr>
        <w:t>policía</w:t>
      </w:r>
      <w:r>
        <w:rPr>
          <w:spacing w:val="-1"/>
          <w:sz w:val="16"/>
          <w:vertAlign w:val="baseline"/>
        </w:rPr>
        <w:t> </w:t>
      </w:r>
      <w:r>
        <w:rPr>
          <w:sz w:val="16"/>
          <w:vertAlign w:val="baseline"/>
        </w:rPr>
        <w:t>que participó</w:t>
      </w:r>
      <w:r>
        <w:rPr>
          <w:spacing w:val="-6"/>
          <w:sz w:val="16"/>
          <w:vertAlign w:val="baseline"/>
        </w:rPr>
        <w:t> </w:t>
      </w:r>
      <w:r>
        <w:rPr>
          <w:sz w:val="16"/>
          <w:vertAlign w:val="baseline"/>
        </w:rPr>
        <w:t>en</w:t>
      </w:r>
      <w:r>
        <w:rPr>
          <w:spacing w:val="-8"/>
          <w:sz w:val="16"/>
          <w:vertAlign w:val="baseline"/>
        </w:rPr>
        <w:t> </w:t>
      </w:r>
      <w:r>
        <w:rPr>
          <w:sz w:val="16"/>
          <w:vertAlign w:val="baseline"/>
        </w:rPr>
        <w:t>los</w:t>
      </w:r>
      <w:r>
        <w:rPr>
          <w:spacing w:val="-7"/>
          <w:sz w:val="16"/>
          <w:vertAlign w:val="baseline"/>
        </w:rPr>
        <w:t> </w:t>
      </w:r>
      <w:r>
        <w:rPr>
          <w:sz w:val="16"/>
          <w:vertAlign w:val="baseline"/>
        </w:rPr>
        <w:t>allanamientos</w:t>
      </w:r>
      <w:r>
        <w:rPr>
          <w:spacing w:val="-7"/>
          <w:sz w:val="16"/>
          <w:vertAlign w:val="baseline"/>
        </w:rPr>
        <w:t> </w:t>
      </w:r>
      <w:r>
        <w:rPr>
          <w:sz w:val="16"/>
          <w:vertAlign w:val="baseline"/>
        </w:rPr>
        <w:t>indicó:</w:t>
      </w:r>
      <w:r>
        <w:rPr>
          <w:spacing w:val="-6"/>
          <w:sz w:val="16"/>
          <w:vertAlign w:val="baseline"/>
        </w:rPr>
        <w:t> </w:t>
      </w:r>
      <w:r>
        <w:rPr>
          <w:sz w:val="16"/>
          <w:vertAlign w:val="baseline"/>
        </w:rPr>
        <w:t>“[e]l</w:t>
      </w:r>
      <w:r>
        <w:rPr>
          <w:spacing w:val="-8"/>
          <w:sz w:val="16"/>
          <w:vertAlign w:val="baseline"/>
        </w:rPr>
        <w:t> </w:t>
      </w:r>
      <w:r>
        <w:rPr>
          <w:sz w:val="16"/>
          <w:vertAlign w:val="baseline"/>
        </w:rPr>
        <w:t>día</w:t>
      </w:r>
      <w:r>
        <w:rPr>
          <w:spacing w:val="-6"/>
          <w:sz w:val="16"/>
          <w:vertAlign w:val="baseline"/>
        </w:rPr>
        <w:t> </w:t>
      </w:r>
      <w:r>
        <w:rPr>
          <w:sz w:val="16"/>
          <w:vertAlign w:val="baseline"/>
        </w:rPr>
        <w:t>lunes</w:t>
      </w:r>
      <w:r>
        <w:rPr>
          <w:spacing w:val="-4"/>
          <w:sz w:val="16"/>
          <w:vertAlign w:val="baseline"/>
        </w:rPr>
        <w:t> </w:t>
      </w:r>
      <w:r>
        <w:rPr>
          <w:sz w:val="16"/>
          <w:vertAlign w:val="baseline"/>
        </w:rPr>
        <w:t>[18</w:t>
      </w:r>
      <w:r>
        <w:rPr>
          <w:spacing w:val="-6"/>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2001]</w:t>
      </w:r>
      <w:r>
        <w:rPr>
          <w:spacing w:val="-6"/>
          <w:sz w:val="16"/>
          <w:vertAlign w:val="baseline"/>
        </w:rPr>
        <w:t> </w:t>
      </w:r>
      <w:r>
        <w:rPr>
          <w:sz w:val="16"/>
          <w:vertAlign w:val="baseline"/>
        </w:rPr>
        <w:t>ya</w:t>
      </w:r>
      <w:r>
        <w:rPr>
          <w:spacing w:val="-8"/>
          <w:sz w:val="16"/>
          <w:vertAlign w:val="baseline"/>
        </w:rPr>
        <w:t> </w:t>
      </w:r>
      <w:r>
        <w:rPr>
          <w:sz w:val="16"/>
          <w:vertAlign w:val="baseline"/>
        </w:rPr>
        <w:t>teníamos</w:t>
      </w:r>
      <w:r>
        <w:rPr>
          <w:spacing w:val="-5"/>
          <w:sz w:val="16"/>
          <w:vertAlign w:val="baseline"/>
        </w:rPr>
        <w:t> </w:t>
      </w:r>
      <w:r>
        <w:rPr>
          <w:sz w:val="16"/>
          <w:vertAlign w:val="baseline"/>
        </w:rPr>
        <w:t>ubicados</w:t>
      </w:r>
      <w:r>
        <w:rPr>
          <w:spacing w:val="-7"/>
          <w:sz w:val="16"/>
          <w:vertAlign w:val="baseline"/>
        </w:rPr>
        <w:t> </w:t>
      </w:r>
      <w:r>
        <w:rPr>
          <w:sz w:val="16"/>
          <w:vertAlign w:val="baseline"/>
        </w:rPr>
        <w:t>los</w:t>
      </w:r>
      <w:r>
        <w:rPr>
          <w:spacing w:val="-7"/>
          <w:sz w:val="16"/>
          <w:vertAlign w:val="baseline"/>
        </w:rPr>
        <w:t> </w:t>
      </w:r>
      <w:r>
        <w:rPr>
          <w:sz w:val="16"/>
          <w:vertAlign w:val="baseline"/>
        </w:rPr>
        <w:t>5</w:t>
      </w:r>
      <w:r>
        <w:rPr>
          <w:spacing w:val="-6"/>
          <w:sz w:val="16"/>
          <w:vertAlign w:val="baseline"/>
        </w:rPr>
        <w:t> </w:t>
      </w:r>
      <w:r>
        <w:rPr>
          <w:sz w:val="16"/>
          <w:vertAlign w:val="baseline"/>
        </w:rPr>
        <w:t>domicilios en</w:t>
      </w:r>
      <w:r>
        <w:rPr>
          <w:spacing w:val="-1"/>
          <w:sz w:val="16"/>
          <w:vertAlign w:val="baseline"/>
        </w:rPr>
        <w:t> </w:t>
      </w:r>
      <w:r>
        <w:rPr>
          <w:sz w:val="16"/>
          <w:vertAlign w:val="baseline"/>
        </w:rPr>
        <w:t>las</w:t>
      </w:r>
      <w:r>
        <w:rPr>
          <w:spacing w:val="-2"/>
          <w:sz w:val="16"/>
          <w:vertAlign w:val="baseline"/>
        </w:rPr>
        <w:t> </w:t>
      </w:r>
      <w:r>
        <w:rPr>
          <w:sz w:val="16"/>
          <w:vertAlign w:val="baseline"/>
        </w:rPr>
        <w:t>primeras</w:t>
      </w:r>
      <w:r>
        <w:rPr>
          <w:spacing w:val="-3"/>
          <w:sz w:val="16"/>
          <w:vertAlign w:val="baseline"/>
        </w:rPr>
        <w:t> </w:t>
      </w:r>
      <w:r>
        <w:rPr>
          <w:sz w:val="16"/>
          <w:vertAlign w:val="baseline"/>
        </w:rPr>
        <w:t>horas</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mañana;</w:t>
      </w:r>
      <w:r>
        <w:rPr>
          <w:spacing w:val="-1"/>
          <w:sz w:val="16"/>
          <w:vertAlign w:val="baseline"/>
        </w:rPr>
        <w:t> </w:t>
      </w:r>
      <w:r>
        <w:rPr>
          <w:sz w:val="16"/>
          <w:vertAlign w:val="baseline"/>
        </w:rPr>
        <w:t>yo</w:t>
      </w:r>
      <w:r>
        <w:rPr>
          <w:spacing w:val="-2"/>
          <w:sz w:val="16"/>
          <w:vertAlign w:val="baseline"/>
        </w:rPr>
        <w:t> </w:t>
      </w:r>
      <w:r>
        <w:rPr>
          <w:sz w:val="16"/>
          <w:vertAlign w:val="baseline"/>
        </w:rPr>
        <w:t>no</w:t>
      </w:r>
      <w:r>
        <w:rPr>
          <w:spacing w:val="-2"/>
          <w:sz w:val="16"/>
          <w:vertAlign w:val="baseline"/>
        </w:rPr>
        <w:t> </w:t>
      </w:r>
      <w:r>
        <w:rPr>
          <w:sz w:val="16"/>
          <w:vertAlign w:val="baseline"/>
        </w:rPr>
        <w:t>he</w:t>
      </w:r>
      <w:r>
        <w:rPr>
          <w:spacing w:val="-2"/>
          <w:sz w:val="16"/>
          <w:vertAlign w:val="baseline"/>
        </w:rPr>
        <w:t> </w:t>
      </w:r>
      <w:r>
        <w:rPr>
          <w:sz w:val="16"/>
          <w:vertAlign w:val="baseline"/>
        </w:rPr>
        <w:t>visto</w:t>
      </w:r>
      <w:r>
        <w:rPr>
          <w:spacing w:val="-2"/>
          <w:sz w:val="16"/>
          <w:vertAlign w:val="baseline"/>
        </w:rPr>
        <w:t> </w:t>
      </w:r>
      <w:r>
        <w:rPr>
          <w:sz w:val="16"/>
          <w:vertAlign w:val="baseline"/>
        </w:rPr>
        <w:t>los</w:t>
      </w:r>
      <w:r>
        <w:rPr>
          <w:spacing w:val="-3"/>
          <w:sz w:val="16"/>
          <w:vertAlign w:val="baseline"/>
        </w:rPr>
        <w:t> </w:t>
      </w:r>
      <w:r>
        <w:rPr>
          <w:sz w:val="16"/>
          <w:vertAlign w:val="baseline"/>
        </w:rPr>
        <w:t>mandamientos</w:t>
      </w:r>
      <w:r>
        <w:rPr>
          <w:spacing w:val="-3"/>
          <w:sz w:val="16"/>
          <w:vertAlign w:val="baseline"/>
        </w:rPr>
        <w:t> </w:t>
      </w:r>
      <w:r>
        <w:rPr>
          <w:sz w:val="16"/>
          <w:vertAlign w:val="baseline"/>
        </w:rPr>
        <w:t>de</w:t>
      </w:r>
      <w:r>
        <w:rPr>
          <w:spacing w:val="-3"/>
          <w:sz w:val="16"/>
          <w:vertAlign w:val="baseline"/>
        </w:rPr>
        <w:t> </w:t>
      </w:r>
      <w:r>
        <w:rPr>
          <w:sz w:val="16"/>
          <w:vertAlign w:val="baseline"/>
        </w:rPr>
        <w:t>allanamientos,</w:t>
      </w:r>
      <w:r>
        <w:rPr>
          <w:spacing w:val="-3"/>
          <w:sz w:val="16"/>
          <w:vertAlign w:val="baseline"/>
        </w:rPr>
        <w:t> </w:t>
      </w:r>
      <w:r>
        <w:rPr>
          <w:sz w:val="16"/>
          <w:vertAlign w:val="baseline"/>
        </w:rPr>
        <w:t>el</w:t>
      </w:r>
      <w:r>
        <w:rPr>
          <w:spacing w:val="-1"/>
          <w:sz w:val="16"/>
          <w:vertAlign w:val="baseline"/>
        </w:rPr>
        <w:t> </w:t>
      </w:r>
      <w:r>
        <w:rPr>
          <w:sz w:val="16"/>
          <w:vertAlign w:val="baseline"/>
        </w:rPr>
        <w:t>Sr.</w:t>
      </w:r>
      <w:r>
        <w:rPr>
          <w:spacing w:val="-4"/>
          <w:sz w:val="16"/>
          <w:vertAlign w:val="baseline"/>
        </w:rPr>
        <w:t> </w:t>
      </w:r>
      <w:r>
        <w:rPr>
          <w:sz w:val="16"/>
          <w:vertAlign w:val="baseline"/>
        </w:rPr>
        <w:t>Fiscal</w:t>
      </w:r>
      <w:r>
        <w:rPr>
          <w:spacing w:val="-4"/>
          <w:sz w:val="16"/>
          <w:vertAlign w:val="baseline"/>
        </w:rPr>
        <w:t> </w:t>
      </w:r>
      <w:r>
        <w:rPr>
          <w:sz w:val="16"/>
          <w:vertAlign w:val="baseline"/>
        </w:rPr>
        <w:t>personalmente no me comunicó de las</w:t>
      </w:r>
      <w:r>
        <w:rPr>
          <w:spacing w:val="-3"/>
          <w:sz w:val="16"/>
          <w:vertAlign w:val="baseline"/>
        </w:rPr>
        <w:t> </w:t>
      </w:r>
      <w:r>
        <w:rPr>
          <w:sz w:val="16"/>
          <w:vertAlign w:val="baseline"/>
        </w:rPr>
        <w:t>órdenes de allanamiento” (Declaración de A.S.</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juicio oral ante el</w:t>
      </w:r>
      <w:r>
        <w:rPr>
          <w:spacing w:val="-1"/>
          <w:sz w:val="16"/>
          <w:vertAlign w:val="baseline"/>
        </w:rPr>
        <w:t> </w:t>
      </w:r>
      <w:r>
        <w:rPr>
          <w:sz w:val="16"/>
          <w:vertAlign w:val="baseline"/>
        </w:rPr>
        <w:t>Tribunal</w:t>
      </w:r>
      <w:r>
        <w:rPr>
          <w:spacing w:val="-1"/>
          <w:sz w:val="16"/>
          <w:vertAlign w:val="baseline"/>
        </w:rPr>
        <w:t> </w:t>
      </w:r>
      <w:r>
        <w:rPr>
          <w:sz w:val="16"/>
          <w:vertAlign w:val="baseline"/>
        </w:rPr>
        <w:t>de</w:t>
      </w:r>
      <w:r>
        <w:rPr>
          <w:spacing w:val="-3"/>
          <w:sz w:val="16"/>
          <w:vertAlign w:val="baseline"/>
        </w:rPr>
        <w:t> </w:t>
      </w:r>
      <w:r>
        <w:rPr>
          <w:sz w:val="16"/>
          <w:vertAlign w:val="baseline"/>
        </w:rPr>
        <w:t>Sentencia Segundo de la Ciudad del Alto, 11 de marzo de 2003, expediente de prueba, folio 199).</w:t>
      </w:r>
    </w:p>
    <w:p>
      <w:pPr>
        <w:spacing w:before="120"/>
        <w:ind w:left="118" w:right="109" w:firstLine="0"/>
        <w:jc w:val="both"/>
        <w:rPr>
          <w:sz w:val="16"/>
        </w:rPr>
      </w:pPr>
      <w:r>
        <w:rPr>
          <w:sz w:val="16"/>
          <w:vertAlign w:val="superscript"/>
        </w:rPr>
        <w:t>34</w:t>
      </w:r>
      <w:r>
        <w:rPr>
          <w:spacing w:val="80"/>
          <w:w w:val="150"/>
          <w:sz w:val="16"/>
          <w:vertAlign w:val="baseline"/>
        </w:rPr>
        <w:t>  </w:t>
      </w:r>
      <w:r>
        <w:rPr>
          <w:i/>
          <w:sz w:val="16"/>
          <w:vertAlign w:val="baseline"/>
        </w:rPr>
        <w:t>Cfr. </w:t>
      </w:r>
      <w:r>
        <w:rPr>
          <w:sz w:val="16"/>
          <w:vertAlign w:val="baseline"/>
        </w:rPr>
        <w:t>Declaración</w:t>
      </w:r>
      <w:r>
        <w:rPr>
          <w:spacing w:val="-1"/>
          <w:sz w:val="16"/>
          <w:vertAlign w:val="baseline"/>
        </w:rPr>
        <w:t> </w:t>
      </w:r>
      <w:r>
        <w:rPr>
          <w:sz w:val="16"/>
          <w:vertAlign w:val="baseline"/>
        </w:rPr>
        <w:t>de Blas Valencia Campos sin</w:t>
      </w:r>
      <w:r>
        <w:rPr>
          <w:spacing w:val="-2"/>
          <w:sz w:val="16"/>
          <w:vertAlign w:val="baseline"/>
        </w:rPr>
        <w:t> </w:t>
      </w:r>
      <w:r>
        <w:rPr>
          <w:sz w:val="16"/>
          <w:vertAlign w:val="baseline"/>
        </w:rPr>
        <w:t>fecha (expediente de prueba, folio 12756); declaración rendida por</w:t>
      </w:r>
      <w:r>
        <w:rPr>
          <w:spacing w:val="-7"/>
          <w:sz w:val="16"/>
          <w:vertAlign w:val="baseline"/>
        </w:rPr>
        <w:t> </w:t>
      </w:r>
      <w:r>
        <w:rPr>
          <w:sz w:val="16"/>
          <w:vertAlign w:val="baseline"/>
        </w:rPr>
        <w:t>affidávit</w:t>
      </w:r>
      <w:r>
        <w:rPr>
          <w:spacing w:val="-8"/>
          <w:sz w:val="16"/>
          <w:vertAlign w:val="baseline"/>
        </w:rPr>
        <w:t> </w:t>
      </w:r>
      <w:r>
        <w:rPr>
          <w:sz w:val="16"/>
          <w:vertAlign w:val="baseline"/>
        </w:rPr>
        <w:t>de</w:t>
      </w:r>
      <w:r>
        <w:rPr>
          <w:spacing w:val="-7"/>
          <w:sz w:val="16"/>
          <w:vertAlign w:val="baseline"/>
        </w:rPr>
        <w:t> </w:t>
      </w:r>
      <w:r>
        <w:rPr>
          <w:sz w:val="16"/>
          <w:vertAlign w:val="baseline"/>
        </w:rPr>
        <w:t>Norma</w:t>
      </w:r>
      <w:r>
        <w:rPr>
          <w:spacing w:val="-8"/>
          <w:sz w:val="16"/>
          <w:vertAlign w:val="baseline"/>
        </w:rPr>
        <w:t> </w:t>
      </w:r>
      <w:r>
        <w:rPr>
          <w:sz w:val="16"/>
          <w:vertAlign w:val="baseline"/>
        </w:rPr>
        <w:t>Lupe</w:t>
      </w:r>
      <w:r>
        <w:rPr>
          <w:spacing w:val="-10"/>
          <w:sz w:val="16"/>
          <w:vertAlign w:val="baseline"/>
        </w:rPr>
        <w:t> </w:t>
      </w:r>
      <w:r>
        <w:rPr>
          <w:sz w:val="16"/>
          <w:vertAlign w:val="baseline"/>
        </w:rPr>
        <w:t>Alarcón</w:t>
      </w:r>
      <w:r>
        <w:rPr>
          <w:spacing w:val="-11"/>
          <w:sz w:val="16"/>
          <w:vertAlign w:val="baseline"/>
        </w:rPr>
        <w:t> </w:t>
      </w:r>
      <w:r>
        <w:rPr>
          <w:sz w:val="16"/>
          <w:vertAlign w:val="baseline"/>
        </w:rPr>
        <w:t>de</w:t>
      </w:r>
      <w:r>
        <w:rPr>
          <w:spacing w:val="-9"/>
          <w:sz w:val="16"/>
          <w:vertAlign w:val="baseline"/>
        </w:rPr>
        <w:t> </w:t>
      </w:r>
      <w:r>
        <w:rPr>
          <w:sz w:val="16"/>
          <w:vertAlign w:val="baseline"/>
        </w:rPr>
        <w:t>14</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9"/>
          <w:sz w:val="16"/>
          <w:vertAlign w:val="baseline"/>
        </w:rPr>
        <w:t> </w:t>
      </w:r>
      <w:r>
        <w:rPr>
          <w:sz w:val="16"/>
          <w:vertAlign w:val="baseline"/>
        </w:rPr>
        <w:t>2022</w:t>
      </w:r>
      <w:r>
        <w:rPr>
          <w:spacing w:val="-9"/>
          <w:sz w:val="16"/>
          <w:vertAlign w:val="baseline"/>
        </w:rPr>
        <w:t> </w:t>
      </w:r>
      <w:r>
        <w:rPr>
          <w:sz w:val="16"/>
          <w:vertAlign w:val="baseline"/>
        </w:rPr>
        <w:t>(expediente</w:t>
      </w:r>
      <w:r>
        <w:rPr>
          <w:spacing w:val="-7"/>
          <w:sz w:val="16"/>
          <w:vertAlign w:val="baseline"/>
        </w:rPr>
        <w:t> </w:t>
      </w:r>
      <w:r>
        <w:rPr>
          <w:sz w:val="16"/>
          <w:vertAlign w:val="baseline"/>
        </w:rPr>
        <w:t>de</w:t>
      </w:r>
      <w:r>
        <w:rPr>
          <w:spacing w:val="-9"/>
          <w:sz w:val="16"/>
          <w:vertAlign w:val="baseline"/>
        </w:rPr>
        <w:t> </w:t>
      </w:r>
      <w:r>
        <w:rPr>
          <w:sz w:val="16"/>
          <w:vertAlign w:val="baseline"/>
        </w:rPr>
        <w:t>prueba,</w:t>
      </w:r>
      <w:r>
        <w:rPr>
          <w:spacing w:val="-8"/>
          <w:sz w:val="16"/>
          <w:vertAlign w:val="baseline"/>
        </w:rPr>
        <w:t> </w:t>
      </w:r>
      <w:r>
        <w:rPr>
          <w:sz w:val="16"/>
          <w:vertAlign w:val="baseline"/>
        </w:rPr>
        <w:t>folio</w:t>
      </w:r>
      <w:r>
        <w:rPr>
          <w:spacing w:val="-9"/>
          <w:sz w:val="16"/>
          <w:vertAlign w:val="baseline"/>
        </w:rPr>
        <w:t> </w:t>
      </w:r>
      <w:r>
        <w:rPr>
          <w:sz w:val="16"/>
          <w:vertAlign w:val="baseline"/>
        </w:rPr>
        <w:t>12641);</w:t>
      </w:r>
      <w:r>
        <w:rPr>
          <w:spacing w:val="-8"/>
          <w:sz w:val="16"/>
          <w:vertAlign w:val="baseline"/>
        </w:rPr>
        <w:t> </w:t>
      </w:r>
      <w:r>
        <w:rPr>
          <w:sz w:val="16"/>
          <w:vertAlign w:val="baseline"/>
        </w:rPr>
        <w:t>declaración</w:t>
      </w:r>
      <w:r>
        <w:rPr>
          <w:spacing w:val="-8"/>
          <w:sz w:val="16"/>
          <w:vertAlign w:val="baseline"/>
        </w:rPr>
        <w:t> </w:t>
      </w:r>
      <w:r>
        <w:rPr>
          <w:sz w:val="16"/>
          <w:vertAlign w:val="baseline"/>
        </w:rPr>
        <w:t>rendida por affidávit de Claudia Valencia Alarcón de 14 de junio de 2022 (expediente de prueba, folio 12626); declaración rendida por affidávit de Gabriel Blas Valencia Alarcón de 14 de junio de 2022 (expediente de prueba, folio 12632); declaración por affidávit de Alexis Valencia Alarcón de 14 de junio de 2022 (expediente de prueba, folio 12619).</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1" w:firstLine="0"/>
        <w:jc w:val="both"/>
        <w:rPr>
          <w:sz w:val="20"/>
        </w:rPr>
      </w:pPr>
      <w:r>
        <w:rPr>
          <w:spacing w:val="-2"/>
          <w:sz w:val="20"/>
        </w:rPr>
        <w:t>Los</w:t>
      </w:r>
      <w:r>
        <w:rPr>
          <w:spacing w:val="-16"/>
          <w:sz w:val="20"/>
        </w:rPr>
        <w:t> </w:t>
      </w:r>
      <w:r>
        <w:rPr>
          <w:spacing w:val="-2"/>
          <w:sz w:val="20"/>
        </w:rPr>
        <w:t>declarantes</w:t>
      </w:r>
      <w:r>
        <w:rPr>
          <w:spacing w:val="-16"/>
          <w:sz w:val="20"/>
        </w:rPr>
        <w:t> </w:t>
      </w:r>
      <w:r>
        <w:rPr>
          <w:spacing w:val="-2"/>
          <w:sz w:val="20"/>
        </w:rPr>
        <w:t>también</w:t>
      </w:r>
      <w:r>
        <w:rPr>
          <w:spacing w:val="-15"/>
          <w:sz w:val="20"/>
        </w:rPr>
        <w:t> </w:t>
      </w:r>
      <w:r>
        <w:rPr>
          <w:spacing w:val="-2"/>
          <w:sz w:val="20"/>
        </w:rPr>
        <w:t>informaron</w:t>
      </w:r>
      <w:r>
        <w:rPr>
          <w:spacing w:val="-14"/>
          <w:sz w:val="20"/>
        </w:rPr>
        <w:t> </w:t>
      </w:r>
      <w:r>
        <w:rPr>
          <w:spacing w:val="-2"/>
          <w:sz w:val="20"/>
        </w:rPr>
        <w:t>que</w:t>
      </w:r>
      <w:r>
        <w:rPr>
          <w:spacing w:val="-16"/>
          <w:sz w:val="20"/>
        </w:rPr>
        <w:t> </w:t>
      </w:r>
      <w:r>
        <w:rPr>
          <w:spacing w:val="-2"/>
          <w:sz w:val="20"/>
        </w:rPr>
        <w:t>los</w:t>
      </w:r>
      <w:r>
        <w:rPr>
          <w:spacing w:val="-15"/>
          <w:sz w:val="20"/>
        </w:rPr>
        <w:t> </w:t>
      </w:r>
      <w:r>
        <w:rPr>
          <w:spacing w:val="-2"/>
          <w:sz w:val="20"/>
        </w:rPr>
        <w:t>policías</w:t>
      </w:r>
      <w:r>
        <w:rPr>
          <w:spacing w:val="-16"/>
          <w:sz w:val="20"/>
        </w:rPr>
        <w:t> </w:t>
      </w:r>
      <w:r>
        <w:rPr>
          <w:spacing w:val="-2"/>
          <w:sz w:val="20"/>
        </w:rPr>
        <w:t>golpearon</w:t>
      </w:r>
      <w:r>
        <w:rPr>
          <w:spacing w:val="-15"/>
          <w:sz w:val="20"/>
        </w:rPr>
        <w:t> </w:t>
      </w:r>
      <w:r>
        <w:rPr>
          <w:spacing w:val="-2"/>
          <w:sz w:val="20"/>
        </w:rPr>
        <w:t>a</w:t>
      </w:r>
      <w:r>
        <w:rPr>
          <w:spacing w:val="-14"/>
          <w:sz w:val="20"/>
        </w:rPr>
        <w:t> </w:t>
      </w:r>
      <w:r>
        <w:rPr>
          <w:spacing w:val="-2"/>
          <w:sz w:val="20"/>
        </w:rPr>
        <w:t>las</w:t>
      </w:r>
      <w:r>
        <w:rPr>
          <w:spacing w:val="-16"/>
          <w:sz w:val="20"/>
        </w:rPr>
        <w:t> </w:t>
      </w:r>
      <w:r>
        <w:rPr>
          <w:spacing w:val="-2"/>
          <w:sz w:val="20"/>
        </w:rPr>
        <w:t>mujeres</w:t>
      </w:r>
      <w:r>
        <w:rPr>
          <w:spacing w:val="-15"/>
          <w:sz w:val="20"/>
        </w:rPr>
        <w:t> </w:t>
      </w:r>
      <w:r>
        <w:rPr>
          <w:spacing w:val="-2"/>
          <w:sz w:val="20"/>
        </w:rPr>
        <w:t>en</w:t>
      </w:r>
      <w:r>
        <w:rPr>
          <w:spacing w:val="-15"/>
          <w:sz w:val="20"/>
        </w:rPr>
        <w:t> </w:t>
      </w:r>
      <w:r>
        <w:rPr>
          <w:spacing w:val="-2"/>
          <w:sz w:val="20"/>
        </w:rPr>
        <w:t>sus</w:t>
      </w:r>
      <w:r>
        <w:rPr>
          <w:spacing w:val="-15"/>
          <w:sz w:val="20"/>
        </w:rPr>
        <w:t> </w:t>
      </w:r>
      <w:r>
        <w:rPr>
          <w:spacing w:val="-2"/>
          <w:sz w:val="20"/>
        </w:rPr>
        <w:t>partes </w:t>
      </w:r>
      <w:r>
        <w:rPr>
          <w:sz w:val="20"/>
        </w:rPr>
        <w:t>íntimas y amenazaron a hijos e hijas frente a sus parientes para forzar a éstos últimos a </w:t>
      </w:r>
      <w:r>
        <w:rPr>
          <w:spacing w:val="-4"/>
          <w:sz w:val="20"/>
        </w:rPr>
        <w:t>confesar</w:t>
      </w:r>
      <w:r>
        <w:rPr>
          <w:spacing w:val="-4"/>
          <w:position w:val="7"/>
          <w:sz w:val="13"/>
        </w:rPr>
        <w:t>35</w:t>
      </w:r>
      <w:r>
        <w:rPr>
          <w:spacing w:val="-4"/>
          <w:sz w:val="20"/>
        </w:rPr>
        <w:t>.</w:t>
      </w:r>
      <w:r>
        <w:rPr>
          <w:spacing w:val="-7"/>
          <w:sz w:val="20"/>
        </w:rPr>
        <w:t> </w:t>
      </w:r>
      <w:r>
        <w:rPr>
          <w:spacing w:val="-4"/>
          <w:sz w:val="20"/>
        </w:rPr>
        <w:t>Gabriel</w:t>
      </w:r>
      <w:r>
        <w:rPr>
          <w:spacing w:val="-6"/>
          <w:sz w:val="20"/>
        </w:rPr>
        <w:t> </w:t>
      </w:r>
      <w:r>
        <w:rPr>
          <w:spacing w:val="-4"/>
          <w:sz w:val="20"/>
        </w:rPr>
        <w:t>Blas</w:t>
      </w:r>
      <w:r>
        <w:rPr>
          <w:spacing w:val="-7"/>
          <w:sz w:val="20"/>
        </w:rPr>
        <w:t> </w:t>
      </w:r>
      <w:r>
        <w:rPr>
          <w:spacing w:val="-4"/>
          <w:sz w:val="20"/>
        </w:rPr>
        <w:t>Valencia</w:t>
      </w:r>
      <w:r>
        <w:rPr>
          <w:spacing w:val="-9"/>
          <w:sz w:val="20"/>
        </w:rPr>
        <w:t> </w:t>
      </w:r>
      <w:r>
        <w:rPr>
          <w:spacing w:val="-4"/>
          <w:sz w:val="20"/>
        </w:rPr>
        <w:t>Alarcón</w:t>
      </w:r>
      <w:r>
        <w:rPr>
          <w:spacing w:val="-5"/>
          <w:sz w:val="20"/>
        </w:rPr>
        <w:t> </w:t>
      </w:r>
      <w:r>
        <w:rPr>
          <w:spacing w:val="-4"/>
          <w:sz w:val="20"/>
        </w:rPr>
        <w:t>sufrió</w:t>
      </w:r>
      <w:r>
        <w:rPr>
          <w:spacing w:val="-10"/>
          <w:sz w:val="20"/>
        </w:rPr>
        <w:t> </w:t>
      </w:r>
      <w:r>
        <w:rPr>
          <w:spacing w:val="-4"/>
          <w:sz w:val="20"/>
        </w:rPr>
        <w:t>un</w:t>
      </w:r>
      <w:r>
        <w:rPr>
          <w:spacing w:val="-8"/>
          <w:sz w:val="20"/>
        </w:rPr>
        <w:t> </w:t>
      </w:r>
      <w:r>
        <w:rPr>
          <w:spacing w:val="-4"/>
          <w:sz w:val="20"/>
        </w:rPr>
        <w:t>ataque</w:t>
      </w:r>
      <w:r>
        <w:rPr>
          <w:spacing w:val="-10"/>
          <w:sz w:val="20"/>
        </w:rPr>
        <w:t> </w:t>
      </w:r>
      <w:r>
        <w:rPr>
          <w:spacing w:val="-4"/>
          <w:sz w:val="20"/>
        </w:rPr>
        <w:t>de</w:t>
      </w:r>
      <w:r>
        <w:rPr>
          <w:spacing w:val="-5"/>
          <w:sz w:val="20"/>
        </w:rPr>
        <w:t> </w:t>
      </w:r>
      <w:r>
        <w:rPr>
          <w:spacing w:val="-4"/>
          <w:sz w:val="20"/>
        </w:rPr>
        <w:t>epilepsia mientras</w:t>
      </w:r>
      <w:r>
        <w:rPr>
          <w:spacing w:val="-7"/>
          <w:sz w:val="20"/>
        </w:rPr>
        <w:t> </w:t>
      </w:r>
      <w:r>
        <w:rPr>
          <w:spacing w:val="-4"/>
          <w:sz w:val="20"/>
        </w:rPr>
        <w:t>era</w:t>
      </w:r>
      <w:r>
        <w:rPr>
          <w:spacing w:val="-9"/>
          <w:sz w:val="20"/>
        </w:rPr>
        <w:t> </w:t>
      </w:r>
      <w:r>
        <w:rPr>
          <w:spacing w:val="-4"/>
          <w:sz w:val="20"/>
        </w:rPr>
        <w:t>golpeado</w:t>
      </w:r>
      <w:r>
        <w:rPr>
          <w:spacing w:val="-7"/>
          <w:sz w:val="20"/>
        </w:rPr>
        <w:t> </w:t>
      </w:r>
      <w:r>
        <w:rPr>
          <w:spacing w:val="-4"/>
          <w:sz w:val="20"/>
        </w:rPr>
        <w:t>por </w:t>
      </w:r>
      <w:r>
        <w:rPr>
          <w:sz w:val="20"/>
        </w:rPr>
        <w:t>los</w:t>
      </w:r>
      <w:r>
        <w:rPr>
          <w:spacing w:val="-14"/>
          <w:sz w:val="20"/>
        </w:rPr>
        <w:t> </w:t>
      </w:r>
      <w:r>
        <w:rPr>
          <w:sz w:val="20"/>
        </w:rPr>
        <w:t>oficiales.</w:t>
      </w:r>
      <w:r>
        <w:rPr>
          <w:spacing w:val="-14"/>
          <w:sz w:val="20"/>
        </w:rPr>
        <w:t> </w:t>
      </w:r>
      <w:r>
        <w:rPr>
          <w:sz w:val="20"/>
        </w:rPr>
        <w:t>Los</w:t>
      </w:r>
      <w:r>
        <w:rPr>
          <w:spacing w:val="-14"/>
          <w:sz w:val="20"/>
        </w:rPr>
        <w:t> </w:t>
      </w:r>
      <w:r>
        <w:rPr>
          <w:sz w:val="20"/>
        </w:rPr>
        <w:t>policías</w:t>
      </w:r>
      <w:r>
        <w:rPr>
          <w:spacing w:val="-14"/>
          <w:sz w:val="20"/>
        </w:rPr>
        <w:t> </w:t>
      </w:r>
      <w:r>
        <w:rPr>
          <w:sz w:val="20"/>
        </w:rPr>
        <w:t>no</w:t>
      </w:r>
      <w:r>
        <w:rPr>
          <w:spacing w:val="-16"/>
          <w:sz w:val="20"/>
        </w:rPr>
        <w:t> </w:t>
      </w:r>
      <w:r>
        <w:rPr>
          <w:sz w:val="20"/>
        </w:rPr>
        <w:t>lo</w:t>
      </w:r>
      <w:r>
        <w:rPr>
          <w:spacing w:val="-15"/>
          <w:sz w:val="20"/>
        </w:rPr>
        <w:t> </w:t>
      </w:r>
      <w:r>
        <w:rPr>
          <w:sz w:val="20"/>
        </w:rPr>
        <w:t>auxiliaron</w:t>
      </w:r>
      <w:r>
        <w:rPr>
          <w:spacing w:val="-13"/>
          <w:sz w:val="20"/>
        </w:rPr>
        <w:t> </w:t>
      </w:r>
      <w:r>
        <w:rPr>
          <w:sz w:val="20"/>
        </w:rPr>
        <w:t>ni</w:t>
      </w:r>
      <w:r>
        <w:rPr>
          <w:spacing w:val="-13"/>
          <w:sz w:val="20"/>
        </w:rPr>
        <w:t> </w:t>
      </w:r>
      <w:r>
        <w:rPr>
          <w:sz w:val="20"/>
        </w:rPr>
        <w:t>le</w:t>
      </w:r>
      <w:r>
        <w:rPr>
          <w:spacing w:val="-16"/>
          <w:sz w:val="20"/>
        </w:rPr>
        <w:t> </w:t>
      </w:r>
      <w:r>
        <w:rPr>
          <w:sz w:val="20"/>
        </w:rPr>
        <w:t>brindaron</w:t>
      </w:r>
      <w:r>
        <w:rPr>
          <w:spacing w:val="-13"/>
          <w:sz w:val="20"/>
        </w:rPr>
        <w:t> </w:t>
      </w:r>
      <w:r>
        <w:rPr>
          <w:sz w:val="20"/>
        </w:rPr>
        <w:t>atención</w:t>
      </w:r>
      <w:r>
        <w:rPr>
          <w:spacing w:val="-13"/>
          <w:sz w:val="20"/>
        </w:rPr>
        <w:t> </w:t>
      </w:r>
      <w:r>
        <w:rPr>
          <w:sz w:val="20"/>
        </w:rPr>
        <w:t>médica,</w:t>
      </w:r>
      <w:r>
        <w:rPr>
          <w:spacing w:val="-14"/>
          <w:sz w:val="20"/>
        </w:rPr>
        <w:t> </w:t>
      </w:r>
      <w:r>
        <w:rPr>
          <w:sz w:val="20"/>
        </w:rPr>
        <w:t>sino</w:t>
      </w:r>
      <w:r>
        <w:rPr>
          <w:spacing w:val="-16"/>
          <w:sz w:val="20"/>
        </w:rPr>
        <w:t> </w:t>
      </w:r>
      <w:r>
        <w:rPr>
          <w:sz w:val="20"/>
        </w:rPr>
        <w:t>que</w:t>
      </w:r>
      <w:r>
        <w:rPr>
          <w:spacing w:val="-13"/>
          <w:sz w:val="20"/>
        </w:rPr>
        <w:t> </w:t>
      </w:r>
      <w:r>
        <w:rPr>
          <w:sz w:val="20"/>
        </w:rPr>
        <w:t>continuaron </w:t>
      </w:r>
      <w:r>
        <w:rPr>
          <w:spacing w:val="-2"/>
          <w:sz w:val="20"/>
        </w:rPr>
        <w:t>golpeándolo</w:t>
      </w:r>
      <w:r>
        <w:rPr>
          <w:spacing w:val="-2"/>
          <w:position w:val="7"/>
          <w:sz w:val="13"/>
        </w:rPr>
        <w:t>36</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Durante el allanamiento, los policías sustrajeron de la vivienda dinero, joyas y </w:t>
      </w:r>
      <w:r>
        <w:rPr>
          <w:spacing w:val="-2"/>
          <w:sz w:val="20"/>
        </w:rPr>
        <w:t>electrodomésticos.</w:t>
      </w:r>
      <w:r>
        <w:rPr>
          <w:spacing w:val="-13"/>
          <w:sz w:val="20"/>
        </w:rPr>
        <w:t> </w:t>
      </w:r>
      <w:r>
        <w:rPr>
          <w:spacing w:val="-2"/>
          <w:sz w:val="20"/>
        </w:rPr>
        <w:t>Posteriormente,</w:t>
      </w:r>
      <w:r>
        <w:rPr>
          <w:spacing w:val="-13"/>
          <w:sz w:val="20"/>
        </w:rPr>
        <w:t> </w:t>
      </w:r>
      <w:r>
        <w:rPr>
          <w:spacing w:val="-2"/>
          <w:sz w:val="20"/>
        </w:rPr>
        <w:t>se</w:t>
      </w:r>
      <w:r>
        <w:rPr>
          <w:spacing w:val="-14"/>
          <w:sz w:val="20"/>
        </w:rPr>
        <w:t> </w:t>
      </w:r>
      <w:r>
        <w:rPr>
          <w:spacing w:val="-2"/>
          <w:sz w:val="20"/>
        </w:rPr>
        <w:t>alegó</w:t>
      </w:r>
      <w:r>
        <w:rPr>
          <w:spacing w:val="-13"/>
          <w:sz w:val="20"/>
        </w:rPr>
        <w:t> </w:t>
      </w:r>
      <w:r>
        <w:rPr>
          <w:spacing w:val="-2"/>
          <w:sz w:val="20"/>
        </w:rPr>
        <w:t>que</w:t>
      </w:r>
      <w:r>
        <w:rPr>
          <w:spacing w:val="-14"/>
          <w:sz w:val="20"/>
        </w:rPr>
        <w:t> </w:t>
      </w:r>
      <w:r>
        <w:rPr>
          <w:spacing w:val="-2"/>
          <w:sz w:val="20"/>
        </w:rPr>
        <w:t>las</w:t>
      </w:r>
      <w:r>
        <w:rPr>
          <w:spacing w:val="-13"/>
          <w:sz w:val="20"/>
        </w:rPr>
        <w:t> </w:t>
      </w:r>
      <w:r>
        <w:rPr>
          <w:spacing w:val="-2"/>
          <w:sz w:val="20"/>
        </w:rPr>
        <w:t>joyas,</w:t>
      </w:r>
      <w:r>
        <w:rPr>
          <w:spacing w:val="-13"/>
          <w:sz w:val="20"/>
        </w:rPr>
        <w:t> </w:t>
      </w:r>
      <w:r>
        <w:rPr>
          <w:spacing w:val="-2"/>
          <w:sz w:val="20"/>
        </w:rPr>
        <w:t>a</w:t>
      </w:r>
      <w:r>
        <w:rPr>
          <w:spacing w:val="-15"/>
          <w:sz w:val="20"/>
        </w:rPr>
        <w:t> </w:t>
      </w:r>
      <w:r>
        <w:rPr>
          <w:spacing w:val="-2"/>
          <w:sz w:val="20"/>
        </w:rPr>
        <w:t>pesar</w:t>
      </w:r>
      <w:r>
        <w:rPr>
          <w:spacing w:val="-13"/>
          <w:sz w:val="20"/>
        </w:rPr>
        <w:t> </w:t>
      </w:r>
      <w:r>
        <w:rPr>
          <w:spacing w:val="-2"/>
          <w:sz w:val="20"/>
        </w:rPr>
        <w:t>de</w:t>
      </w:r>
      <w:r>
        <w:rPr>
          <w:spacing w:val="-15"/>
          <w:sz w:val="20"/>
        </w:rPr>
        <w:t> </w:t>
      </w:r>
      <w:r>
        <w:rPr>
          <w:spacing w:val="-2"/>
          <w:sz w:val="20"/>
        </w:rPr>
        <w:t>no</w:t>
      </w:r>
      <w:r>
        <w:rPr>
          <w:spacing w:val="-11"/>
          <w:sz w:val="20"/>
        </w:rPr>
        <w:t> </w:t>
      </w:r>
      <w:r>
        <w:rPr>
          <w:spacing w:val="-2"/>
          <w:sz w:val="20"/>
        </w:rPr>
        <w:t>estar</w:t>
      </w:r>
      <w:r>
        <w:rPr>
          <w:spacing w:val="-13"/>
          <w:sz w:val="20"/>
        </w:rPr>
        <w:t> </w:t>
      </w:r>
      <w:r>
        <w:rPr>
          <w:spacing w:val="-2"/>
          <w:sz w:val="20"/>
        </w:rPr>
        <w:t>relacionadas</w:t>
      </w:r>
      <w:r>
        <w:rPr>
          <w:spacing w:val="-13"/>
          <w:sz w:val="20"/>
        </w:rPr>
        <w:t> </w:t>
      </w:r>
      <w:r>
        <w:rPr>
          <w:spacing w:val="-2"/>
          <w:sz w:val="20"/>
        </w:rPr>
        <w:t>con el</w:t>
      </w:r>
      <w:r>
        <w:rPr>
          <w:spacing w:val="-16"/>
          <w:sz w:val="20"/>
        </w:rPr>
        <w:t> </w:t>
      </w:r>
      <w:r>
        <w:rPr>
          <w:spacing w:val="-2"/>
          <w:sz w:val="20"/>
        </w:rPr>
        <w:t>caso</w:t>
      </w:r>
      <w:r>
        <w:rPr>
          <w:spacing w:val="-16"/>
          <w:sz w:val="20"/>
        </w:rPr>
        <w:t> </w:t>
      </w:r>
      <w:r>
        <w:rPr>
          <w:spacing w:val="-2"/>
          <w:sz w:val="20"/>
        </w:rPr>
        <w:t>investigado</w:t>
      </w:r>
      <w:r>
        <w:rPr>
          <w:spacing w:val="-2"/>
          <w:position w:val="7"/>
          <w:sz w:val="13"/>
        </w:rPr>
        <w:t>37</w:t>
      </w:r>
      <w:r>
        <w:rPr>
          <w:spacing w:val="-2"/>
          <w:sz w:val="20"/>
        </w:rPr>
        <w:t>,</w:t>
      </w:r>
      <w:r>
        <w:rPr>
          <w:spacing w:val="-15"/>
          <w:sz w:val="20"/>
        </w:rPr>
        <w:t> </w:t>
      </w:r>
      <w:r>
        <w:rPr>
          <w:spacing w:val="-2"/>
          <w:sz w:val="20"/>
        </w:rPr>
        <w:t>nunca</w:t>
      </w:r>
      <w:r>
        <w:rPr>
          <w:spacing w:val="-16"/>
          <w:sz w:val="20"/>
        </w:rPr>
        <w:t> </w:t>
      </w:r>
      <w:r>
        <w:rPr>
          <w:spacing w:val="-2"/>
          <w:sz w:val="20"/>
        </w:rPr>
        <w:t>fueron</w:t>
      </w:r>
      <w:r>
        <w:rPr>
          <w:spacing w:val="-15"/>
          <w:sz w:val="20"/>
        </w:rPr>
        <w:t> </w:t>
      </w:r>
      <w:r>
        <w:rPr>
          <w:spacing w:val="-2"/>
          <w:sz w:val="20"/>
        </w:rPr>
        <w:t>devueltas,</w:t>
      </w:r>
      <w:r>
        <w:rPr>
          <w:spacing w:val="-16"/>
          <w:sz w:val="20"/>
        </w:rPr>
        <w:t> </w:t>
      </w:r>
      <w:r>
        <w:rPr>
          <w:spacing w:val="-2"/>
          <w:sz w:val="20"/>
        </w:rPr>
        <w:t>lo</w:t>
      </w:r>
      <w:r>
        <w:rPr>
          <w:spacing w:val="-16"/>
          <w:sz w:val="20"/>
        </w:rPr>
        <w:t> </w:t>
      </w:r>
      <w:r>
        <w:rPr>
          <w:spacing w:val="-2"/>
          <w:sz w:val="20"/>
        </w:rPr>
        <w:t>que</w:t>
      </w:r>
      <w:r>
        <w:rPr>
          <w:spacing w:val="-15"/>
          <w:sz w:val="20"/>
        </w:rPr>
        <w:t> </w:t>
      </w:r>
      <w:r>
        <w:rPr>
          <w:spacing w:val="-2"/>
          <w:sz w:val="20"/>
        </w:rPr>
        <w:t>motivó</w:t>
      </w:r>
      <w:r>
        <w:rPr>
          <w:spacing w:val="-16"/>
          <w:sz w:val="20"/>
        </w:rPr>
        <w:t> </w:t>
      </w:r>
      <w:r>
        <w:rPr>
          <w:spacing w:val="-2"/>
          <w:sz w:val="20"/>
        </w:rPr>
        <w:t>a</w:t>
      </w:r>
      <w:r>
        <w:rPr>
          <w:spacing w:val="-15"/>
          <w:sz w:val="20"/>
        </w:rPr>
        <w:t> </w:t>
      </w:r>
      <w:r>
        <w:rPr>
          <w:spacing w:val="-2"/>
          <w:sz w:val="20"/>
        </w:rPr>
        <w:t>Norma</w:t>
      </w:r>
      <w:r>
        <w:rPr>
          <w:spacing w:val="-16"/>
          <w:sz w:val="20"/>
        </w:rPr>
        <w:t> </w:t>
      </w:r>
      <w:r>
        <w:rPr>
          <w:spacing w:val="-2"/>
          <w:sz w:val="20"/>
        </w:rPr>
        <w:t>Alarcón</w:t>
      </w:r>
      <w:r>
        <w:rPr>
          <w:spacing w:val="-15"/>
          <w:sz w:val="20"/>
        </w:rPr>
        <w:t> </w:t>
      </w:r>
      <w:r>
        <w:rPr>
          <w:spacing w:val="-2"/>
          <w:sz w:val="20"/>
        </w:rPr>
        <w:t>Valencia</w:t>
      </w:r>
      <w:r>
        <w:rPr>
          <w:spacing w:val="-16"/>
          <w:sz w:val="20"/>
        </w:rPr>
        <w:t> </w:t>
      </w:r>
      <w:r>
        <w:rPr>
          <w:spacing w:val="-2"/>
          <w:sz w:val="20"/>
        </w:rPr>
        <w:t>a</w:t>
      </w:r>
      <w:r>
        <w:rPr>
          <w:spacing w:val="-16"/>
          <w:sz w:val="20"/>
        </w:rPr>
        <w:t> </w:t>
      </w:r>
      <w:r>
        <w:rPr>
          <w:spacing w:val="-2"/>
          <w:sz w:val="20"/>
        </w:rPr>
        <w:t>realizar </w:t>
      </w:r>
      <w:r>
        <w:rPr>
          <w:sz w:val="20"/>
        </w:rPr>
        <w:t>una</w:t>
      </w:r>
      <w:r>
        <w:rPr>
          <w:spacing w:val="-13"/>
          <w:sz w:val="20"/>
        </w:rPr>
        <w:t> </w:t>
      </w:r>
      <w:r>
        <w:rPr>
          <w:sz w:val="20"/>
        </w:rPr>
        <w:t>solicitud</w:t>
      </w:r>
      <w:r>
        <w:rPr>
          <w:spacing w:val="-13"/>
          <w:sz w:val="20"/>
        </w:rPr>
        <w:t> </w:t>
      </w:r>
      <w:r>
        <w:rPr>
          <w:sz w:val="20"/>
        </w:rPr>
        <w:t>de</w:t>
      </w:r>
      <w:r>
        <w:rPr>
          <w:spacing w:val="-17"/>
          <w:sz w:val="20"/>
        </w:rPr>
        <w:t> </w:t>
      </w:r>
      <w:r>
        <w:rPr>
          <w:sz w:val="20"/>
        </w:rPr>
        <w:t>devolución</w:t>
      </w:r>
      <w:r>
        <w:rPr>
          <w:spacing w:val="-12"/>
          <w:sz w:val="20"/>
        </w:rPr>
        <w:t> </w:t>
      </w:r>
      <w:r>
        <w:rPr>
          <w:sz w:val="20"/>
        </w:rPr>
        <w:t>a</w:t>
      </w:r>
      <w:r>
        <w:rPr>
          <w:spacing w:val="-13"/>
          <w:sz w:val="20"/>
        </w:rPr>
        <w:t> </w:t>
      </w:r>
      <w:r>
        <w:rPr>
          <w:sz w:val="20"/>
        </w:rPr>
        <w:t>la</w:t>
      </w:r>
      <w:r>
        <w:rPr>
          <w:spacing w:val="-13"/>
          <w:sz w:val="20"/>
        </w:rPr>
        <w:t> </w:t>
      </w:r>
      <w:r>
        <w:rPr>
          <w:sz w:val="20"/>
        </w:rPr>
        <w:t>Fiscal</w:t>
      </w:r>
      <w:r>
        <w:rPr>
          <w:spacing w:val="-13"/>
          <w:sz w:val="20"/>
        </w:rPr>
        <w:t> </w:t>
      </w:r>
      <w:r>
        <w:rPr>
          <w:sz w:val="20"/>
        </w:rPr>
        <w:t>de</w:t>
      </w:r>
      <w:r>
        <w:rPr>
          <w:spacing w:val="-15"/>
          <w:sz w:val="20"/>
        </w:rPr>
        <w:t> </w:t>
      </w:r>
      <w:r>
        <w:rPr>
          <w:sz w:val="20"/>
        </w:rPr>
        <w:t>Distrito,</w:t>
      </w:r>
      <w:r>
        <w:rPr>
          <w:spacing w:val="-12"/>
          <w:sz w:val="20"/>
        </w:rPr>
        <w:t> </w:t>
      </w:r>
      <w:r>
        <w:rPr>
          <w:sz w:val="20"/>
        </w:rPr>
        <w:t>el</w:t>
      </w:r>
      <w:r>
        <w:rPr>
          <w:spacing w:val="-13"/>
          <w:sz w:val="20"/>
        </w:rPr>
        <w:t> </w:t>
      </w:r>
      <w:r>
        <w:rPr>
          <w:sz w:val="20"/>
        </w:rPr>
        <w:t>1</w:t>
      </w:r>
      <w:r>
        <w:rPr>
          <w:spacing w:val="-13"/>
          <w:sz w:val="20"/>
        </w:rPr>
        <w:t> </w:t>
      </w:r>
      <w:r>
        <w:rPr>
          <w:sz w:val="20"/>
        </w:rPr>
        <w:t>de</w:t>
      </w:r>
      <w:r>
        <w:rPr>
          <w:spacing w:val="-15"/>
          <w:sz w:val="20"/>
        </w:rPr>
        <w:t> </w:t>
      </w:r>
      <w:r>
        <w:rPr>
          <w:sz w:val="20"/>
        </w:rPr>
        <w:t>septiembre</w:t>
      </w:r>
      <w:r>
        <w:rPr>
          <w:spacing w:val="-17"/>
          <w:sz w:val="20"/>
        </w:rPr>
        <w:t> </w:t>
      </w:r>
      <w:r>
        <w:rPr>
          <w:sz w:val="20"/>
        </w:rPr>
        <w:t>de</w:t>
      </w:r>
      <w:r>
        <w:rPr>
          <w:spacing w:val="-15"/>
          <w:sz w:val="20"/>
        </w:rPr>
        <w:t> </w:t>
      </w:r>
      <w:r>
        <w:rPr>
          <w:sz w:val="20"/>
        </w:rPr>
        <w:t>2004</w:t>
      </w:r>
      <w:r>
        <w:rPr>
          <w:position w:val="7"/>
          <w:sz w:val="13"/>
        </w:rPr>
        <w:t>38</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w w:val="95"/>
          <w:sz w:val="20"/>
        </w:rPr>
        <w:t>Alexis</w:t>
      </w:r>
      <w:r>
        <w:rPr>
          <w:spacing w:val="-3"/>
          <w:w w:val="95"/>
          <w:sz w:val="20"/>
        </w:rPr>
        <w:t> </w:t>
      </w:r>
      <w:r>
        <w:rPr>
          <w:w w:val="95"/>
          <w:sz w:val="20"/>
        </w:rPr>
        <w:t>Eduardo</w:t>
      </w:r>
      <w:r>
        <w:rPr>
          <w:spacing w:val="-6"/>
          <w:w w:val="95"/>
          <w:sz w:val="20"/>
        </w:rPr>
        <w:t> </w:t>
      </w:r>
      <w:r>
        <w:rPr>
          <w:w w:val="95"/>
          <w:sz w:val="20"/>
        </w:rPr>
        <w:t>Valencia Alarcón,</w:t>
      </w:r>
      <w:r>
        <w:rPr>
          <w:spacing w:val="-3"/>
          <w:w w:val="95"/>
          <w:sz w:val="20"/>
        </w:rPr>
        <w:t> </w:t>
      </w:r>
      <w:r>
        <w:rPr>
          <w:w w:val="95"/>
          <w:sz w:val="20"/>
        </w:rPr>
        <w:t>quien al</w:t>
      </w:r>
      <w:r>
        <w:rPr>
          <w:spacing w:val="-2"/>
          <w:w w:val="95"/>
          <w:sz w:val="20"/>
        </w:rPr>
        <w:t> </w:t>
      </w:r>
      <w:r>
        <w:rPr>
          <w:w w:val="95"/>
          <w:sz w:val="20"/>
        </w:rPr>
        <w:t>momento</w:t>
      </w:r>
      <w:r>
        <w:rPr>
          <w:spacing w:val="-4"/>
          <w:w w:val="95"/>
          <w:sz w:val="20"/>
        </w:rPr>
        <w:t> </w:t>
      </w:r>
      <w:r>
        <w:rPr>
          <w:w w:val="95"/>
          <w:sz w:val="20"/>
        </w:rPr>
        <w:t>de</w:t>
      </w:r>
      <w:r>
        <w:rPr>
          <w:spacing w:val="-4"/>
          <w:w w:val="95"/>
          <w:sz w:val="20"/>
        </w:rPr>
        <w:t> </w:t>
      </w:r>
      <w:r>
        <w:rPr>
          <w:w w:val="95"/>
          <w:sz w:val="20"/>
        </w:rPr>
        <w:t>los</w:t>
      </w:r>
      <w:r>
        <w:rPr>
          <w:spacing w:val="-3"/>
          <w:w w:val="95"/>
          <w:sz w:val="20"/>
        </w:rPr>
        <w:t> </w:t>
      </w:r>
      <w:r>
        <w:rPr>
          <w:w w:val="95"/>
          <w:sz w:val="20"/>
        </w:rPr>
        <w:t>hechos</w:t>
      </w:r>
      <w:r>
        <w:rPr>
          <w:spacing w:val="-6"/>
          <w:w w:val="95"/>
          <w:sz w:val="20"/>
        </w:rPr>
        <w:t> </w:t>
      </w:r>
      <w:r>
        <w:rPr>
          <w:w w:val="95"/>
          <w:sz w:val="20"/>
        </w:rPr>
        <w:t>tenía</w:t>
      </w:r>
      <w:r>
        <w:rPr>
          <w:spacing w:val="-2"/>
          <w:w w:val="95"/>
          <w:sz w:val="20"/>
        </w:rPr>
        <w:t> </w:t>
      </w:r>
      <w:r>
        <w:rPr>
          <w:w w:val="95"/>
          <w:sz w:val="20"/>
        </w:rPr>
        <w:t>11 años,</w:t>
      </w:r>
      <w:r>
        <w:rPr>
          <w:spacing w:val="-3"/>
          <w:w w:val="95"/>
          <w:sz w:val="20"/>
        </w:rPr>
        <w:t> </w:t>
      </w:r>
      <w:r>
        <w:rPr>
          <w:w w:val="95"/>
          <w:sz w:val="20"/>
        </w:rPr>
        <w:t>indicó</w:t>
      </w:r>
      <w:r>
        <w:rPr>
          <w:spacing w:val="-4"/>
          <w:w w:val="95"/>
          <w:sz w:val="20"/>
        </w:rPr>
        <w:t> </w:t>
      </w:r>
      <w:r>
        <w:rPr>
          <w:w w:val="95"/>
          <w:sz w:val="20"/>
        </w:rPr>
        <w:t>que, </w:t>
      </w:r>
      <w:r>
        <w:rPr>
          <w:sz w:val="20"/>
        </w:rPr>
        <w:t>durante el allanamiento, lo sacaron del domicilio en pijamas y sin solicitar el permiso de sus </w:t>
      </w:r>
      <w:r>
        <w:rPr>
          <w:spacing w:val="-2"/>
          <w:sz w:val="20"/>
        </w:rPr>
        <w:t>padres,</w:t>
      </w:r>
      <w:r>
        <w:rPr>
          <w:spacing w:val="-16"/>
          <w:sz w:val="20"/>
        </w:rPr>
        <w:t> </w:t>
      </w:r>
      <w:r>
        <w:rPr>
          <w:spacing w:val="-2"/>
          <w:sz w:val="20"/>
        </w:rPr>
        <w:t>lo</w:t>
      </w:r>
      <w:r>
        <w:rPr>
          <w:spacing w:val="-15"/>
          <w:sz w:val="20"/>
        </w:rPr>
        <w:t> </w:t>
      </w:r>
      <w:r>
        <w:rPr>
          <w:spacing w:val="-2"/>
          <w:sz w:val="20"/>
        </w:rPr>
        <w:t>introdujeron</w:t>
      </w:r>
      <w:r>
        <w:rPr>
          <w:spacing w:val="-13"/>
          <w:sz w:val="20"/>
        </w:rPr>
        <w:t> </w:t>
      </w:r>
      <w:r>
        <w:rPr>
          <w:spacing w:val="-2"/>
          <w:sz w:val="20"/>
        </w:rPr>
        <w:t>en</w:t>
      </w:r>
      <w:r>
        <w:rPr>
          <w:spacing w:val="-16"/>
          <w:sz w:val="20"/>
        </w:rPr>
        <w:t> </w:t>
      </w:r>
      <w:r>
        <w:rPr>
          <w:spacing w:val="-2"/>
          <w:sz w:val="20"/>
        </w:rPr>
        <w:t>la</w:t>
      </w:r>
      <w:r>
        <w:rPr>
          <w:spacing w:val="-14"/>
          <w:sz w:val="20"/>
        </w:rPr>
        <w:t> </w:t>
      </w:r>
      <w:r>
        <w:rPr>
          <w:spacing w:val="-2"/>
          <w:sz w:val="20"/>
        </w:rPr>
        <w:t>parte</w:t>
      </w:r>
      <w:r>
        <w:rPr>
          <w:spacing w:val="-16"/>
          <w:sz w:val="20"/>
        </w:rPr>
        <w:t> </w:t>
      </w:r>
      <w:r>
        <w:rPr>
          <w:spacing w:val="-2"/>
          <w:sz w:val="20"/>
        </w:rPr>
        <w:t>trasera</w:t>
      </w:r>
      <w:r>
        <w:rPr>
          <w:spacing w:val="-16"/>
          <w:sz w:val="20"/>
        </w:rPr>
        <w:t> </w:t>
      </w:r>
      <w:r>
        <w:rPr>
          <w:spacing w:val="-2"/>
          <w:sz w:val="20"/>
        </w:rPr>
        <w:t>de</w:t>
      </w:r>
      <w:r>
        <w:rPr>
          <w:spacing w:val="-15"/>
          <w:sz w:val="20"/>
        </w:rPr>
        <w:t> </w:t>
      </w:r>
      <w:r>
        <w:rPr>
          <w:spacing w:val="-2"/>
          <w:sz w:val="20"/>
        </w:rPr>
        <w:t>una</w:t>
      </w:r>
      <w:r>
        <w:rPr>
          <w:spacing w:val="-14"/>
          <w:sz w:val="20"/>
        </w:rPr>
        <w:t> </w:t>
      </w:r>
      <w:r>
        <w:rPr>
          <w:spacing w:val="-2"/>
          <w:sz w:val="20"/>
        </w:rPr>
        <w:t>patrulla</w:t>
      </w:r>
      <w:r>
        <w:rPr>
          <w:spacing w:val="-14"/>
          <w:sz w:val="20"/>
        </w:rPr>
        <w:t> </w:t>
      </w:r>
      <w:r>
        <w:rPr>
          <w:spacing w:val="-2"/>
          <w:sz w:val="20"/>
        </w:rPr>
        <w:t>y</w:t>
      </w:r>
      <w:r>
        <w:rPr>
          <w:spacing w:val="-15"/>
          <w:sz w:val="20"/>
        </w:rPr>
        <w:t> </w:t>
      </w:r>
      <w:r>
        <w:rPr>
          <w:spacing w:val="-2"/>
          <w:sz w:val="20"/>
        </w:rPr>
        <w:t>lo</w:t>
      </w:r>
      <w:r>
        <w:rPr>
          <w:spacing w:val="-15"/>
          <w:sz w:val="20"/>
        </w:rPr>
        <w:t> </w:t>
      </w:r>
      <w:r>
        <w:rPr>
          <w:spacing w:val="-2"/>
          <w:sz w:val="20"/>
        </w:rPr>
        <w:t>llevaron</w:t>
      </w:r>
      <w:r>
        <w:rPr>
          <w:spacing w:val="-13"/>
          <w:sz w:val="20"/>
        </w:rPr>
        <w:t> </w:t>
      </w:r>
      <w:r>
        <w:rPr>
          <w:spacing w:val="-2"/>
          <w:sz w:val="20"/>
        </w:rPr>
        <w:t>a</w:t>
      </w:r>
      <w:r>
        <w:rPr>
          <w:spacing w:val="-14"/>
          <w:sz w:val="20"/>
        </w:rPr>
        <w:t> </w:t>
      </w:r>
      <w:r>
        <w:rPr>
          <w:spacing w:val="-2"/>
          <w:sz w:val="20"/>
        </w:rPr>
        <w:t>la</w:t>
      </w:r>
      <w:r>
        <w:rPr>
          <w:spacing w:val="-14"/>
          <w:sz w:val="20"/>
        </w:rPr>
        <w:t> </w:t>
      </w:r>
      <w:r>
        <w:rPr>
          <w:spacing w:val="-2"/>
          <w:sz w:val="20"/>
        </w:rPr>
        <w:t>casa</w:t>
      </w:r>
      <w:r>
        <w:rPr>
          <w:spacing w:val="-14"/>
          <w:sz w:val="20"/>
        </w:rPr>
        <w:t> </w:t>
      </w:r>
      <w:r>
        <w:rPr>
          <w:spacing w:val="-2"/>
          <w:sz w:val="20"/>
        </w:rPr>
        <w:t>de</w:t>
      </w:r>
      <w:r>
        <w:rPr>
          <w:spacing w:val="-16"/>
          <w:sz w:val="20"/>
        </w:rPr>
        <w:t> </w:t>
      </w:r>
      <w:r>
        <w:rPr>
          <w:spacing w:val="-2"/>
          <w:sz w:val="20"/>
        </w:rPr>
        <w:t>Eladio</w:t>
      </w:r>
      <w:r>
        <w:rPr>
          <w:spacing w:val="-15"/>
          <w:sz w:val="20"/>
        </w:rPr>
        <w:t> </w:t>
      </w:r>
      <w:r>
        <w:rPr>
          <w:spacing w:val="-2"/>
          <w:sz w:val="20"/>
        </w:rPr>
        <w:t>Cruz</w:t>
      </w:r>
      <w:r>
        <w:rPr>
          <w:spacing w:val="-14"/>
          <w:sz w:val="20"/>
        </w:rPr>
        <w:t> </w:t>
      </w:r>
      <w:r>
        <w:rPr>
          <w:spacing w:val="-2"/>
          <w:sz w:val="20"/>
        </w:rPr>
        <w:t>y </w:t>
      </w:r>
      <w:r>
        <w:rPr>
          <w:sz w:val="20"/>
        </w:rPr>
        <w:t>al</w:t>
      </w:r>
      <w:r>
        <w:rPr>
          <w:spacing w:val="-5"/>
          <w:sz w:val="20"/>
        </w:rPr>
        <w:t> </w:t>
      </w:r>
      <w:r>
        <w:rPr>
          <w:sz w:val="20"/>
        </w:rPr>
        <w:t>domicilio</w:t>
      </w:r>
      <w:r>
        <w:rPr>
          <w:spacing w:val="-3"/>
          <w:sz w:val="20"/>
        </w:rPr>
        <w:t> </w:t>
      </w:r>
      <w:r>
        <w:rPr>
          <w:sz w:val="20"/>
        </w:rPr>
        <w:t>de</w:t>
      </w:r>
      <w:r>
        <w:rPr>
          <w:spacing w:val="-5"/>
          <w:sz w:val="20"/>
        </w:rPr>
        <w:t> </w:t>
      </w:r>
      <w:r>
        <w:rPr>
          <w:sz w:val="20"/>
        </w:rPr>
        <w:t>Patricia Gallardo</w:t>
      </w:r>
      <w:r>
        <w:rPr>
          <w:spacing w:val="-3"/>
          <w:sz w:val="20"/>
        </w:rPr>
        <w:t> </w:t>
      </w:r>
      <w:r>
        <w:rPr>
          <w:sz w:val="20"/>
        </w:rPr>
        <w:t>Ardúz</w:t>
      </w:r>
      <w:r>
        <w:rPr>
          <w:position w:val="7"/>
          <w:sz w:val="13"/>
        </w:rPr>
        <w:t>39</w:t>
      </w:r>
      <w:r>
        <w:rPr>
          <w:sz w:val="20"/>
        </w:rPr>
        <w:t>.</w:t>
      </w:r>
    </w:p>
    <w:p>
      <w:pPr>
        <w:pStyle w:val="BodyText"/>
        <w:spacing w:before="9"/>
        <w:rPr>
          <w:sz w:val="19"/>
        </w:rPr>
      </w:pPr>
    </w:p>
    <w:p>
      <w:pPr>
        <w:pStyle w:val="ListParagraph"/>
        <w:numPr>
          <w:ilvl w:val="2"/>
          <w:numId w:val="19"/>
        </w:numPr>
        <w:tabs>
          <w:tab w:pos="2554" w:val="left" w:leader="none"/>
        </w:tabs>
        <w:spacing w:line="240" w:lineRule="auto" w:before="0" w:after="0"/>
        <w:ind w:left="1820" w:right="117" w:firstLine="0"/>
        <w:jc w:val="left"/>
        <w:rPr>
          <w:sz w:val="20"/>
        </w:rPr>
      </w:pPr>
      <w:r>
        <w:rPr>
          <w:sz w:val="20"/>
          <w:u w:val="single"/>
        </w:rPr>
        <w:t>Allanamiento</w:t>
      </w:r>
      <w:r>
        <w:rPr>
          <w:spacing w:val="40"/>
          <w:sz w:val="20"/>
          <w:u w:val="single"/>
        </w:rPr>
        <w:t> </w:t>
      </w:r>
      <w:r>
        <w:rPr>
          <w:sz w:val="20"/>
          <w:u w:val="single"/>
        </w:rPr>
        <w:t>de</w:t>
      </w:r>
      <w:r>
        <w:rPr>
          <w:spacing w:val="40"/>
          <w:sz w:val="20"/>
          <w:u w:val="single"/>
        </w:rPr>
        <w:t> </w:t>
      </w:r>
      <w:r>
        <w:rPr>
          <w:sz w:val="20"/>
          <w:u w:val="single"/>
        </w:rPr>
        <w:t>los</w:t>
      </w:r>
      <w:r>
        <w:rPr>
          <w:spacing w:val="40"/>
          <w:sz w:val="20"/>
          <w:u w:val="single"/>
        </w:rPr>
        <w:t> </w:t>
      </w:r>
      <w:r>
        <w:rPr>
          <w:sz w:val="20"/>
          <w:u w:val="single"/>
        </w:rPr>
        <w:t>domicilios</w:t>
      </w:r>
      <w:r>
        <w:rPr>
          <w:spacing w:val="40"/>
          <w:sz w:val="20"/>
          <w:u w:val="single"/>
        </w:rPr>
        <w:t> </w:t>
      </w:r>
      <w:r>
        <w:rPr>
          <w:sz w:val="20"/>
          <w:u w:val="single"/>
        </w:rPr>
        <w:t>situados</w:t>
      </w:r>
      <w:r>
        <w:rPr>
          <w:spacing w:val="40"/>
          <w:sz w:val="20"/>
          <w:u w:val="single"/>
        </w:rPr>
        <w:t> </w:t>
      </w:r>
      <w:r>
        <w:rPr>
          <w:sz w:val="20"/>
          <w:u w:val="single"/>
        </w:rPr>
        <w:t>en</w:t>
      </w:r>
      <w:r>
        <w:rPr>
          <w:spacing w:val="40"/>
          <w:sz w:val="20"/>
          <w:u w:val="single"/>
        </w:rPr>
        <w:t> </w:t>
      </w:r>
      <w:r>
        <w:rPr>
          <w:sz w:val="20"/>
          <w:u w:val="single"/>
        </w:rPr>
        <w:t>Presbítero</w:t>
      </w:r>
      <w:r>
        <w:rPr>
          <w:spacing w:val="40"/>
          <w:sz w:val="20"/>
          <w:u w:val="single"/>
        </w:rPr>
        <w:t> </w:t>
      </w:r>
      <w:r>
        <w:rPr>
          <w:sz w:val="20"/>
          <w:u w:val="single"/>
        </w:rPr>
        <w:t>Medina</w:t>
      </w:r>
      <w:r>
        <w:rPr>
          <w:spacing w:val="40"/>
          <w:sz w:val="20"/>
          <w:u w:val="single"/>
        </w:rPr>
        <w:t> </w:t>
      </w:r>
      <w:r>
        <w:rPr>
          <w:sz w:val="20"/>
          <w:u w:val="single"/>
        </w:rPr>
        <w:t>No.</w:t>
      </w:r>
      <w:r>
        <w:rPr>
          <w:sz w:val="20"/>
        </w:rPr>
        <w:t> </w:t>
      </w:r>
      <w:r>
        <w:rPr>
          <w:spacing w:val="-2"/>
          <w:sz w:val="20"/>
          <w:u w:val="single"/>
        </w:rPr>
        <w:t>2523/2525</w:t>
      </w:r>
    </w:p>
    <w:p>
      <w:pPr>
        <w:pStyle w:val="BodyText"/>
        <w:spacing w:before="10"/>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z w:val="20"/>
        </w:rPr>
        <w:t>En</w:t>
      </w:r>
      <w:r>
        <w:rPr>
          <w:spacing w:val="-8"/>
          <w:sz w:val="20"/>
        </w:rPr>
        <w:t> </w:t>
      </w:r>
      <w:r>
        <w:rPr>
          <w:sz w:val="20"/>
        </w:rPr>
        <w:t>el</w:t>
      </w:r>
      <w:r>
        <w:rPr>
          <w:spacing w:val="-8"/>
          <w:sz w:val="20"/>
        </w:rPr>
        <w:t> </w:t>
      </w:r>
      <w:r>
        <w:rPr>
          <w:sz w:val="20"/>
        </w:rPr>
        <w:t>domicilio</w:t>
      </w:r>
      <w:r>
        <w:rPr>
          <w:spacing w:val="-9"/>
          <w:sz w:val="20"/>
        </w:rPr>
        <w:t> </w:t>
      </w:r>
      <w:r>
        <w:rPr>
          <w:sz w:val="20"/>
        </w:rPr>
        <w:t>calle</w:t>
      </w:r>
      <w:r>
        <w:rPr>
          <w:spacing w:val="-9"/>
          <w:sz w:val="20"/>
        </w:rPr>
        <w:t> </w:t>
      </w:r>
      <w:r>
        <w:rPr>
          <w:sz w:val="20"/>
        </w:rPr>
        <w:t>Presbítero</w:t>
      </w:r>
      <w:r>
        <w:rPr>
          <w:spacing w:val="-9"/>
          <w:sz w:val="20"/>
        </w:rPr>
        <w:t> </w:t>
      </w:r>
      <w:r>
        <w:rPr>
          <w:sz w:val="20"/>
        </w:rPr>
        <w:t>Medina</w:t>
      </w:r>
      <w:r>
        <w:rPr>
          <w:spacing w:val="-6"/>
          <w:sz w:val="20"/>
        </w:rPr>
        <w:t> </w:t>
      </w:r>
      <w:r>
        <w:rPr>
          <w:sz w:val="20"/>
        </w:rPr>
        <w:t>No.</w:t>
      </w:r>
      <w:r>
        <w:rPr>
          <w:spacing w:val="-9"/>
          <w:sz w:val="20"/>
        </w:rPr>
        <w:t> </w:t>
      </w:r>
      <w:r>
        <w:rPr>
          <w:sz w:val="20"/>
        </w:rPr>
        <w:t>2525</w:t>
      </w:r>
      <w:r>
        <w:rPr>
          <w:spacing w:val="-8"/>
          <w:sz w:val="20"/>
        </w:rPr>
        <w:t> </w:t>
      </w:r>
      <w:r>
        <w:rPr>
          <w:sz w:val="20"/>
        </w:rPr>
        <w:t>se</w:t>
      </w:r>
      <w:r>
        <w:rPr>
          <w:spacing w:val="-7"/>
          <w:sz w:val="20"/>
        </w:rPr>
        <w:t> </w:t>
      </w:r>
      <w:r>
        <w:rPr>
          <w:sz w:val="20"/>
        </w:rPr>
        <w:t>encontraban</w:t>
      </w:r>
      <w:r>
        <w:rPr>
          <w:spacing w:val="-8"/>
          <w:sz w:val="20"/>
        </w:rPr>
        <w:t> </w:t>
      </w:r>
      <w:r>
        <w:rPr>
          <w:sz w:val="20"/>
        </w:rPr>
        <w:t>Víctor</w:t>
      </w:r>
      <w:r>
        <w:rPr>
          <w:spacing w:val="-9"/>
          <w:sz w:val="20"/>
        </w:rPr>
        <w:t> </w:t>
      </w:r>
      <w:r>
        <w:rPr>
          <w:sz w:val="20"/>
        </w:rPr>
        <w:t>Manuel</w:t>
      </w:r>
      <w:r>
        <w:rPr>
          <w:spacing w:val="-8"/>
          <w:sz w:val="20"/>
        </w:rPr>
        <w:t> </w:t>
      </w:r>
      <w:r>
        <w:rPr>
          <w:sz w:val="20"/>
        </w:rPr>
        <w:t>Boggiano </w:t>
      </w:r>
      <w:r>
        <w:rPr>
          <w:w w:val="95"/>
          <w:sz w:val="20"/>
        </w:rPr>
        <w:t>Bruzzón</w:t>
      </w:r>
      <w:r>
        <w:rPr>
          <w:spacing w:val="-8"/>
          <w:w w:val="95"/>
          <w:sz w:val="20"/>
        </w:rPr>
        <w:t> </w:t>
      </w:r>
      <w:r>
        <w:rPr>
          <w:w w:val="95"/>
          <w:sz w:val="20"/>
        </w:rPr>
        <w:t>(también</w:t>
      </w:r>
      <w:r>
        <w:rPr>
          <w:spacing w:val="-5"/>
          <w:w w:val="95"/>
          <w:sz w:val="20"/>
        </w:rPr>
        <w:t> </w:t>
      </w:r>
      <w:r>
        <w:rPr>
          <w:w w:val="95"/>
          <w:sz w:val="20"/>
        </w:rPr>
        <w:t>conocido</w:t>
      </w:r>
      <w:r>
        <w:rPr>
          <w:spacing w:val="-4"/>
          <w:w w:val="95"/>
          <w:sz w:val="20"/>
        </w:rPr>
        <w:t> </w:t>
      </w:r>
      <w:r>
        <w:rPr>
          <w:w w:val="95"/>
          <w:sz w:val="20"/>
        </w:rPr>
        <w:t>como</w:t>
      </w:r>
      <w:r>
        <w:rPr>
          <w:spacing w:val="-8"/>
          <w:w w:val="95"/>
          <w:sz w:val="20"/>
        </w:rPr>
        <w:t> </w:t>
      </w:r>
      <w:r>
        <w:rPr>
          <w:w w:val="95"/>
          <w:sz w:val="20"/>
        </w:rPr>
        <w:t>Juan</w:t>
      </w:r>
      <w:r>
        <w:rPr>
          <w:spacing w:val="-5"/>
          <w:w w:val="95"/>
          <w:sz w:val="20"/>
        </w:rPr>
        <w:t> </w:t>
      </w:r>
      <w:r>
        <w:rPr>
          <w:w w:val="95"/>
          <w:sz w:val="20"/>
        </w:rPr>
        <w:t>Ramírez</w:t>
      </w:r>
      <w:r>
        <w:rPr>
          <w:spacing w:val="-1"/>
          <w:w w:val="95"/>
          <w:sz w:val="20"/>
        </w:rPr>
        <w:t> </w:t>
      </w:r>
      <w:r>
        <w:rPr>
          <w:w w:val="95"/>
          <w:sz w:val="20"/>
        </w:rPr>
        <w:t>Ortega);</w:t>
      </w:r>
      <w:r>
        <w:rPr>
          <w:spacing w:val="-3"/>
          <w:w w:val="95"/>
          <w:sz w:val="20"/>
        </w:rPr>
        <w:t> </w:t>
      </w:r>
      <w:r>
        <w:rPr>
          <w:w w:val="95"/>
          <w:sz w:val="20"/>
        </w:rPr>
        <w:t>Genaro</w:t>
      </w:r>
      <w:r>
        <w:rPr>
          <w:spacing w:val="-8"/>
          <w:w w:val="95"/>
          <w:sz w:val="20"/>
        </w:rPr>
        <w:t> </w:t>
      </w:r>
      <w:r>
        <w:rPr>
          <w:w w:val="95"/>
          <w:sz w:val="20"/>
        </w:rPr>
        <w:t>Ahuacho</w:t>
      </w:r>
      <w:r>
        <w:rPr>
          <w:spacing w:val="-4"/>
          <w:w w:val="95"/>
          <w:sz w:val="20"/>
        </w:rPr>
        <w:t> </w:t>
      </w:r>
      <w:r>
        <w:rPr>
          <w:w w:val="95"/>
          <w:sz w:val="20"/>
        </w:rPr>
        <w:t>Luna</w:t>
      </w:r>
      <w:r>
        <w:rPr>
          <w:spacing w:val="-9"/>
          <w:w w:val="95"/>
          <w:sz w:val="20"/>
        </w:rPr>
        <w:t> </w:t>
      </w:r>
      <w:r>
        <w:rPr>
          <w:w w:val="95"/>
          <w:sz w:val="20"/>
        </w:rPr>
        <w:t>(también</w:t>
      </w:r>
      <w:r>
        <w:rPr>
          <w:spacing w:val="-5"/>
          <w:w w:val="95"/>
          <w:sz w:val="20"/>
        </w:rPr>
        <w:t> </w:t>
      </w:r>
      <w:r>
        <w:rPr>
          <w:w w:val="95"/>
          <w:sz w:val="20"/>
        </w:rPr>
        <w:t>conocido </w:t>
      </w:r>
      <w:r>
        <w:rPr>
          <w:sz w:val="20"/>
        </w:rPr>
        <w:t>como</w:t>
      </w:r>
      <w:r>
        <w:rPr>
          <w:spacing w:val="-6"/>
          <w:sz w:val="20"/>
        </w:rPr>
        <w:t> </w:t>
      </w:r>
      <w:r>
        <w:rPr>
          <w:sz w:val="20"/>
        </w:rPr>
        <w:t>Walter</w:t>
      </w:r>
      <w:r>
        <w:rPr>
          <w:spacing w:val="-6"/>
          <w:sz w:val="20"/>
        </w:rPr>
        <w:t> </w:t>
      </w:r>
      <w:r>
        <w:rPr>
          <w:sz w:val="20"/>
        </w:rPr>
        <w:t>Herrera</w:t>
      </w:r>
      <w:r>
        <w:rPr>
          <w:spacing w:val="-6"/>
          <w:sz w:val="20"/>
        </w:rPr>
        <w:t> </w:t>
      </w:r>
      <w:r>
        <w:rPr>
          <w:sz w:val="20"/>
        </w:rPr>
        <w:t>Flores</w:t>
      </w:r>
      <w:r>
        <w:rPr>
          <w:spacing w:val="-6"/>
          <w:sz w:val="20"/>
        </w:rPr>
        <w:t> </w:t>
      </w:r>
      <w:r>
        <w:rPr>
          <w:sz w:val="20"/>
        </w:rPr>
        <w:t>o</w:t>
      </w:r>
      <w:r>
        <w:rPr>
          <w:spacing w:val="-6"/>
          <w:sz w:val="20"/>
        </w:rPr>
        <w:t> </w:t>
      </w:r>
      <w:r>
        <w:rPr>
          <w:sz w:val="20"/>
        </w:rPr>
        <w:t>Walter</w:t>
      </w:r>
      <w:r>
        <w:rPr>
          <w:spacing w:val="-6"/>
          <w:sz w:val="20"/>
        </w:rPr>
        <w:t> </w:t>
      </w:r>
      <w:r>
        <w:rPr>
          <w:sz w:val="20"/>
        </w:rPr>
        <w:t>Herrera</w:t>
      </w:r>
      <w:r>
        <w:rPr>
          <w:spacing w:val="-5"/>
          <w:sz w:val="20"/>
        </w:rPr>
        <w:t> </w:t>
      </w:r>
      <w:r>
        <w:rPr>
          <w:sz w:val="20"/>
        </w:rPr>
        <w:t>Ríos);</w:t>
      </w:r>
      <w:r>
        <w:rPr>
          <w:spacing w:val="-4"/>
          <w:sz w:val="20"/>
        </w:rPr>
        <w:t> </w:t>
      </w:r>
      <w:r>
        <w:rPr>
          <w:sz w:val="20"/>
        </w:rPr>
        <w:t>Alfredo</w:t>
      </w:r>
      <w:r>
        <w:rPr>
          <w:spacing w:val="-6"/>
          <w:sz w:val="20"/>
        </w:rPr>
        <w:t> </w:t>
      </w:r>
      <w:r>
        <w:rPr>
          <w:sz w:val="20"/>
        </w:rPr>
        <w:t>Bazán</w:t>
      </w:r>
      <w:r>
        <w:rPr>
          <w:spacing w:val="-4"/>
          <w:sz w:val="20"/>
        </w:rPr>
        <w:t> </w:t>
      </w:r>
      <w:r>
        <w:rPr>
          <w:sz w:val="20"/>
        </w:rPr>
        <w:t>y</w:t>
      </w:r>
      <w:r>
        <w:rPr>
          <w:spacing w:val="-7"/>
          <w:sz w:val="20"/>
        </w:rPr>
        <w:t> </w:t>
      </w:r>
      <w:r>
        <w:rPr>
          <w:sz w:val="20"/>
        </w:rPr>
        <w:t>Rosas</w:t>
      </w:r>
      <w:r>
        <w:rPr>
          <w:spacing w:val="-7"/>
          <w:sz w:val="20"/>
        </w:rPr>
        <w:t> </w:t>
      </w:r>
      <w:r>
        <w:rPr>
          <w:sz w:val="20"/>
        </w:rPr>
        <w:t>(también</w:t>
      </w:r>
      <w:r>
        <w:rPr>
          <w:spacing w:val="-4"/>
          <w:sz w:val="20"/>
        </w:rPr>
        <w:t> </w:t>
      </w:r>
      <w:r>
        <w:rPr>
          <w:sz w:val="20"/>
        </w:rPr>
        <w:t>conocido como José Miguel Abildo Díaz o Alberto Farfán), Mercedes Valencia Chuquimia y Mauricio Valenzuela</w:t>
      </w:r>
      <w:r>
        <w:rPr>
          <w:spacing w:val="-14"/>
          <w:sz w:val="20"/>
        </w:rPr>
        <w:t> </w:t>
      </w:r>
      <w:r>
        <w:rPr>
          <w:sz w:val="20"/>
        </w:rPr>
        <w:t>Valencia.</w:t>
      </w:r>
      <w:r>
        <w:rPr>
          <w:spacing w:val="-14"/>
          <w:sz w:val="20"/>
        </w:rPr>
        <w:t> </w:t>
      </w:r>
      <w:r>
        <w:rPr>
          <w:sz w:val="20"/>
        </w:rPr>
        <w:t>Éste</w:t>
      </w:r>
      <w:r>
        <w:rPr>
          <w:spacing w:val="-15"/>
          <w:sz w:val="20"/>
        </w:rPr>
        <w:t> </w:t>
      </w:r>
      <w:r>
        <w:rPr>
          <w:sz w:val="20"/>
        </w:rPr>
        <w:t>último</w:t>
      </w:r>
      <w:r>
        <w:rPr>
          <w:spacing w:val="-17"/>
          <w:sz w:val="20"/>
        </w:rPr>
        <w:t> </w:t>
      </w:r>
      <w:r>
        <w:rPr>
          <w:sz w:val="20"/>
        </w:rPr>
        <w:t>tenía</w:t>
      </w:r>
      <w:r>
        <w:rPr>
          <w:spacing w:val="-14"/>
          <w:sz w:val="20"/>
        </w:rPr>
        <w:t> </w:t>
      </w:r>
      <w:r>
        <w:rPr>
          <w:sz w:val="20"/>
        </w:rPr>
        <w:t>16</w:t>
      </w:r>
      <w:r>
        <w:rPr>
          <w:spacing w:val="-14"/>
          <w:sz w:val="20"/>
        </w:rPr>
        <w:t> </w:t>
      </w:r>
      <w:r>
        <w:rPr>
          <w:sz w:val="20"/>
        </w:rPr>
        <w:t>años</w:t>
      </w:r>
      <w:r>
        <w:rPr>
          <w:spacing w:val="-14"/>
          <w:sz w:val="20"/>
        </w:rPr>
        <w:t> </w:t>
      </w:r>
      <w:r>
        <w:rPr>
          <w:sz w:val="20"/>
        </w:rPr>
        <w:t>al</w:t>
      </w:r>
      <w:r>
        <w:rPr>
          <w:spacing w:val="-14"/>
          <w:sz w:val="20"/>
        </w:rPr>
        <w:t> </w:t>
      </w:r>
      <w:r>
        <w:rPr>
          <w:sz w:val="20"/>
        </w:rPr>
        <w:t>momento</w:t>
      </w:r>
      <w:r>
        <w:rPr>
          <w:spacing w:val="-14"/>
          <w:sz w:val="20"/>
        </w:rPr>
        <w:t> </w:t>
      </w:r>
      <w:r>
        <w:rPr>
          <w:sz w:val="20"/>
        </w:rPr>
        <w:t>de</w:t>
      </w:r>
      <w:r>
        <w:rPr>
          <w:spacing w:val="-15"/>
          <w:sz w:val="20"/>
        </w:rPr>
        <w:t> </w:t>
      </w:r>
      <w:r>
        <w:rPr>
          <w:sz w:val="20"/>
        </w:rPr>
        <w:t>los</w:t>
      </w:r>
      <w:r>
        <w:rPr>
          <w:spacing w:val="-14"/>
          <w:sz w:val="20"/>
        </w:rPr>
        <w:t> </w:t>
      </w:r>
      <w:r>
        <w:rPr>
          <w:sz w:val="20"/>
        </w:rPr>
        <w:t>hechos</w:t>
      </w:r>
      <w:r>
        <w:rPr>
          <w:position w:val="7"/>
          <w:sz w:val="13"/>
        </w:rPr>
        <w:t>40</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A</w:t>
      </w:r>
      <w:r>
        <w:rPr>
          <w:spacing w:val="-6"/>
          <w:sz w:val="20"/>
        </w:rPr>
        <w:t> </w:t>
      </w:r>
      <w:r>
        <w:rPr>
          <w:sz w:val="20"/>
        </w:rPr>
        <w:t>las</w:t>
      </w:r>
      <w:r>
        <w:rPr>
          <w:spacing w:val="-6"/>
          <w:sz w:val="20"/>
        </w:rPr>
        <w:t> </w:t>
      </w:r>
      <w:r>
        <w:rPr>
          <w:sz w:val="20"/>
        </w:rPr>
        <w:t>3:00</w:t>
      </w:r>
      <w:r>
        <w:rPr>
          <w:spacing w:val="-6"/>
          <w:sz w:val="20"/>
        </w:rPr>
        <w:t> </w:t>
      </w:r>
      <w:r>
        <w:rPr>
          <w:sz w:val="20"/>
        </w:rPr>
        <w:t>horas</w:t>
      </w:r>
      <w:r>
        <w:rPr>
          <w:spacing w:val="-6"/>
          <w:sz w:val="20"/>
        </w:rPr>
        <w:t> </w:t>
      </w:r>
      <w:r>
        <w:rPr>
          <w:sz w:val="20"/>
        </w:rPr>
        <w:t>de</w:t>
      </w:r>
      <w:r>
        <w:rPr>
          <w:spacing w:val="-5"/>
          <w:sz w:val="20"/>
        </w:rPr>
        <w:t> </w:t>
      </w:r>
      <w:r>
        <w:rPr>
          <w:sz w:val="20"/>
        </w:rPr>
        <w:t>la</w:t>
      </w:r>
      <w:r>
        <w:rPr>
          <w:spacing w:val="-4"/>
          <w:sz w:val="20"/>
        </w:rPr>
        <w:t> </w:t>
      </w:r>
      <w:r>
        <w:rPr>
          <w:sz w:val="20"/>
        </w:rPr>
        <w:t>madrugada</w:t>
      </w:r>
      <w:r>
        <w:rPr>
          <w:spacing w:val="-2"/>
          <w:sz w:val="20"/>
        </w:rPr>
        <w:t> </w:t>
      </w:r>
      <w:r>
        <w:rPr>
          <w:sz w:val="20"/>
        </w:rPr>
        <w:t>del</w:t>
      </w:r>
      <w:r>
        <w:rPr>
          <w:spacing w:val="-6"/>
          <w:sz w:val="20"/>
        </w:rPr>
        <w:t> </w:t>
      </w:r>
      <w:r>
        <w:rPr>
          <w:sz w:val="20"/>
        </w:rPr>
        <w:t>18</w:t>
      </w:r>
      <w:r>
        <w:rPr>
          <w:spacing w:val="-6"/>
          <w:sz w:val="20"/>
        </w:rPr>
        <w:t> </w:t>
      </w:r>
      <w:r>
        <w:rPr>
          <w:sz w:val="20"/>
        </w:rPr>
        <w:t>de</w:t>
      </w:r>
      <w:r>
        <w:rPr>
          <w:spacing w:val="-7"/>
          <w:sz w:val="20"/>
        </w:rPr>
        <w:t> </w:t>
      </w:r>
      <w:r>
        <w:rPr>
          <w:sz w:val="20"/>
        </w:rPr>
        <w:t>diciembre</w:t>
      </w:r>
      <w:r>
        <w:rPr>
          <w:spacing w:val="-5"/>
          <w:sz w:val="20"/>
        </w:rPr>
        <w:t> </w:t>
      </w:r>
      <w:r>
        <w:rPr>
          <w:sz w:val="20"/>
        </w:rPr>
        <w:t>de</w:t>
      </w:r>
      <w:r>
        <w:rPr>
          <w:spacing w:val="-7"/>
          <w:sz w:val="20"/>
        </w:rPr>
        <w:t> </w:t>
      </w:r>
      <w:r>
        <w:rPr>
          <w:sz w:val="20"/>
        </w:rPr>
        <w:t>2001,</w:t>
      </w:r>
      <w:r>
        <w:rPr>
          <w:spacing w:val="-6"/>
          <w:sz w:val="20"/>
        </w:rPr>
        <w:t> </w:t>
      </w:r>
      <w:r>
        <w:rPr>
          <w:sz w:val="20"/>
        </w:rPr>
        <w:t>la</w:t>
      </w:r>
      <w:r>
        <w:rPr>
          <w:spacing w:val="-4"/>
          <w:sz w:val="20"/>
        </w:rPr>
        <w:t> </w:t>
      </w:r>
      <w:r>
        <w:rPr>
          <w:sz w:val="20"/>
        </w:rPr>
        <w:t>policía</w:t>
      </w:r>
      <w:r>
        <w:rPr>
          <w:spacing w:val="-4"/>
          <w:sz w:val="20"/>
        </w:rPr>
        <w:t> </w:t>
      </w:r>
      <w:r>
        <w:rPr>
          <w:sz w:val="20"/>
        </w:rPr>
        <w:t>irrumpió</w:t>
      </w:r>
      <w:r>
        <w:rPr>
          <w:spacing w:val="-5"/>
          <w:sz w:val="20"/>
        </w:rPr>
        <w:t> </w:t>
      </w:r>
      <w:r>
        <w:rPr>
          <w:sz w:val="20"/>
        </w:rPr>
        <w:t>en</w:t>
      </w:r>
      <w:r>
        <w:rPr>
          <w:spacing w:val="-3"/>
          <w:sz w:val="20"/>
        </w:rPr>
        <w:t> </w:t>
      </w:r>
      <w:r>
        <w:rPr>
          <w:sz w:val="20"/>
        </w:rPr>
        <w:t>el domicilio</w:t>
      </w:r>
      <w:r>
        <w:rPr>
          <w:spacing w:val="-18"/>
          <w:sz w:val="20"/>
        </w:rPr>
        <w:t> </w:t>
      </w:r>
      <w:r>
        <w:rPr>
          <w:sz w:val="20"/>
        </w:rPr>
        <w:t>y</w:t>
      </w:r>
      <w:r>
        <w:rPr>
          <w:spacing w:val="-18"/>
          <w:sz w:val="20"/>
        </w:rPr>
        <w:t> </w:t>
      </w:r>
      <w:r>
        <w:rPr>
          <w:sz w:val="20"/>
        </w:rPr>
        <w:t>abrió</w:t>
      </w:r>
      <w:r>
        <w:rPr>
          <w:spacing w:val="-17"/>
          <w:sz w:val="20"/>
        </w:rPr>
        <w:t> </w:t>
      </w:r>
      <w:r>
        <w:rPr>
          <w:sz w:val="20"/>
        </w:rPr>
        <w:t>fuego</w:t>
      </w:r>
      <w:r>
        <w:rPr>
          <w:spacing w:val="-18"/>
          <w:sz w:val="20"/>
        </w:rPr>
        <w:t> </w:t>
      </w:r>
      <w:r>
        <w:rPr>
          <w:sz w:val="20"/>
        </w:rPr>
        <w:t>con</w:t>
      </w:r>
      <w:r>
        <w:rPr>
          <w:spacing w:val="-17"/>
          <w:sz w:val="20"/>
        </w:rPr>
        <w:t> </w:t>
      </w:r>
      <w:r>
        <w:rPr>
          <w:sz w:val="20"/>
        </w:rPr>
        <w:t>armas</w:t>
      </w:r>
      <w:r>
        <w:rPr>
          <w:spacing w:val="-18"/>
          <w:sz w:val="20"/>
        </w:rPr>
        <w:t> </w:t>
      </w:r>
      <w:r>
        <w:rPr>
          <w:sz w:val="20"/>
        </w:rPr>
        <w:t>de</w:t>
      </w:r>
      <w:r>
        <w:rPr>
          <w:spacing w:val="-18"/>
          <w:sz w:val="20"/>
        </w:rPr>
        <w:t> </w:t>
      </w:r>
      <w:r>
        <w:rPr>
          <w:sz w:val="20"/>
        </w:rPr>
        <w:t>grueso</w:t>
      </w:r>
      <w:r>
        <w:rPr>
          <w:spacing w:val="-17"/>
          <w:sz w:val="20"/>
        </w:rPr>
        <w:t> </w:t>
      </w:r>
      <w:r>
        <w:rPr>
          <w:sz w:val="20"/>
        </w:rPr>
        <w:t>calibre.</w:t>
      </w:r>
      <w:r>
        <w:rPr>
          <w:spacing w:val="-18"/>
          <w:sz w:val="20"/>
        </w:rPr>
        <w:t> </w:t>
      </w:r>
      <w:r>
        <w:rPr>
          <w:sz w:val="20"/>
        </w:rPr>
        <w:t>Al</w:t>
      </w:r>
      <w:r>
        <w:rPr>
          <w:spacing w:val="-17"/>
          <w:sz w:val="20"/>
        </w:rPr>
        <w:t> </w:t>
      </w:r>
      <w:r>
        <w:rPr>
          <w:sz w:val="20"/>
        </w:rPr>
        <w:t>oír</w:t>
      </w:r>
      <w:r>
        <w:rPr>
          <w:spacing w:val="-18"/>
          <w:sz w:val="20"/>
        </w:rPr>
        <w:t> </w:t>
      </w:r>
      <w:r>
        <w:rPr>
          <w:sz w:val="20"/>
        </w:rPr>
        <w:t>los</w:t>
      </w:r>
      <w:r>
        <w:rPr>
          <w:spacing w:val="-17"/>
          <w:sz w:val="20"/>
        </w:rPr>
        <w:t> </w:t>
      </w:r>
      <w:r>
        <w:rPr>
          <w:sz w:val="20"/>
        </w:rPr>
        <w:t>disparos,</w:t>
      </w:r>
      <w:r>
        <w:rPr>
          <w:spacing w:val="-18"/>
          <w:sz w:val="20"/>
        </w:rPr>
        <w:t> </w:t>
      </w:r>
      <w:r>
        <w:rPr>
          <w:sz w:val="20"/>
        </w:rPr>
        <w:t>Víctor</w:t>
      </w:r>
      <w:r>
        <w:rPr>
          <w:spacing w:val="-18"/>
          <w:sz w:val="20"/>
        </w:rPr>
        <w:t> </w:t>
      </w:r>
      <w:r>
        <w:rPr>
          <w:sz w:val="20"/>
        </w:rPr>
        <w:t>Manuel</w:t>
      </w:r>
      <w:r>
        <w:rPr>
          <w:spacing w:val="-17"/>
          <w:sz w:val="20"/>
        </w:rPr>
        <w:t> </w:t>
      </w:r>
      <w:r>
        <w:rPr>
          <w:sz w:val="20"/>
        </w:rPr>
        <w:t>Boggiano Bruzzón</w:t>
      </w:r>
      <w:r>
        <w:rPr>
          <w:spacing w:val="-14"/>
          <w:sz w:val="20"/>
        </w:rPr>
        <w:t> </w:t>
      </w:r>
      <w:r>
        <w:rPr>
          <w:sz w:val="20"/>
        </w:rPr>
        <w:t>huyó</w:t>
      </w:r>
      <w:r>
        <w:rPr>
          <w:spacing w:val="-14"/>
          <w:sz w:val="20"/>
        </w:rPr>
        <w:t> </w:t>
      </w:r>
      <w:r>
        <w:rPr>
          <w:sz w:val="20"/>
        </w:rPr>
        <w:t>a</w:t>
      </w:r>
      <w:r>
        <w:rPr>
          <w:spacing w:val="-14"/>
          <w:sz w:val="20"/>
        </w:rPr>
        <w:t> </w:t>
      </w:r>
      <w:r>
        <w:rPr>
          <w:sz w:val="20"/>
        </w:rPr>
        <w:t>una</w:t>
      </w:r>
      <w:r>
        <w:rPr>
          <w:spacing w:val="-11"/>
          <w:sz w:val="20"/>
        </w:rPr>
        <w:t> </w:t>
      </w:r>
      <w:r>
        <w:rPr>
          <w:sz w:val="20"/>
        </w:rPr>
        <w:t>vivienda</w:t>
      </w:r>
      <w:r>
        <w:rPr>
          <w:spacing w:val="-14"/>
          <w:sz w:val="20"/>
        </w:rPr>
        <w:t> </w:t>
      </w:r>
      <w:r>
        <w:rPr>
          <w:sz w:val="20"/>
        </w:rPr>
        <w:t>vecina,</w:t>
      </w:r>
      <w:r>
        <w:rPr>
          <w:spacing w:val="-12"/>
          <w:sz w:val="20"/>
        </w:rPr>
        <w:t> </w:t>
      </w:r>
      <w:r>
        <w:rPr>
          <w:sz w:val="20"/>
        </w:rPr>
        <w:t>situada</w:t>
      </w:r>
      <w:r>
        <w:rPr>
          <w:spacing w:val="-11"/>
          <w:sz w:val="20"/>
        </w:rPr>
        <w:t> </w:t>
      </w:r>
      <w:r>
        <w:rPr>
          <w:sz w:val="20"/>
        </w:rPr>
        <w:t>en</w:t>
      </w:r>
      <w:r>
        <w:rPr>
          <w:spacing w:val="-13"/>
          <w:sz w:val="20"/>
        </w:rPr>
        <w:t> </w:t>
      </w:r>
      <w:r>
        <w:rPr>
          <w:sz w:val="20"/>
        </w:rPr>
        <w:t>el</w:t>
      </w:r>
      <w:r>
        <w:rPr>
          <w:spacing w:val="-11"/>
          <w:sz w:val="20"/>
        </w:rPr>
        <w:t> </w:t>
      </w:r>
      <w:r>
        <w:rPr>
          <w:sz w:val="20"/>
        </w:rPr>
        <w:t>No.</w:t>
      </w:r>
      <w:r>
        <w:rPr>
          <w:spacing w:val="-14"/>
          <w:sz w:val="20"/>
        </w:rPr>
        <w:t> </w:t>
      </w:r>
      <w:r>
        <w:rPr>
          <w:sz w:val="20"/>
        </w:rPr>
        <w:t>2523.</w:t>
      </w:r>
      <w:r>
        <w:rPr>
          <w:spacing w:val="-14"/>
          <w:sz w:val="20"/>
        </w:rPr>
        <w:t> </w:t>
      </w:r>
      <w:r>
        <w:rPr>
          <w:sz w:val="20"/>
        </w:rPr>
        <w:t>Los</w:t>
      </w:r>
      <w:r>
        <w:rPr>
          <w:spacing w:val="-14"/>
          <w:sz w:val="20"/>
        </w:rPr>
        <w:t> </w:t>
      </w:r>
      <w:r>
        <w:rPr>
          <w:sz w:val="20"/>
        </w:rPr>
        <w:t>policías</w:t>
      </w:r>
      <w:r>
        <w:rPr>
          <w:spacing w:val="-14"/>
          <w:sz w:val="20"/>
        </w:rPr>
        <w:t> </w:t>
      </w:r>
      <w:r>
        <w:rPr>
          <w:sz w:val="20"/>
        </w:rPr>
        <w:t>ingresaron</w:t>
      </w:r>
      <w:r>
        <w:rPr>
          <w:spacing w:val="-13"/>
          <w:sz w:val="20"/>
        </w:rPr>
        <w:t> </w:t>
      </w:r>
      <w:r>
        <w:rPr>
          <w:sz w:val="20"/>
        </w:rPr>
        <w:t>también</w:t>
      </w:r>
      <w:r>
        <w:rPr>
          <w:spacing w:val="-13"/>
          <w:sz w:val="20"/>
        </w:rPr>
        <w:t> </w:t>
      </w:r>
      <w:r>
        <w:rPr>
          <w:sz w:val="20"/>
        </w:rPr>
        <w:t>a esta</w:t>
      </w:r>
      <w:r>
        <w:rPr>
          <w:spacing w:val="-1"/>
          <w:sz w:val="20"/>
        </w:rPr>
        <w:t> </w:t>
      </w:r>
      <w:r>
        <w:rPr>
          <w:sz w:val="20"/>
        </w:rPr>
        <w:t>vivienda</w:t>
      </w:r>
      <w:r>
        <w:rPr>
          <w:spacing w:val="-2"/>
          <w:sz w:val="20"/>
        </w:rPr>
        <w:t> </w:t>
      </w:r>
      <w:r>
        <w:rPr>
          <w:sz w:val="20"/>
        </w:rPr>
        <w:t>y</w:t>
      </w:r>
      <w:r>
        <w:rPr>
          <w:spacing w:val="-2"/>
          <w:sz w:val="20"/>
        </w:rPr>
        <w:t> </w:t>
      </w:r>
      <w:r>
        <w:rPr>
          <w:sz w:val="20"/>
        </w:rPr>
        <w:t>aprehendieron al</w:t>
      </w:r>
      <w:r>
        <w:rPr>
          <w:spacing w:val="-1"/>
          <w:sz w:val="20"/>
        </w:rPr>
        <w:t> </w:t>
      </w:r>
      <w:r>
        <w:rPr>
          <w:sz w:val="20"/>
        </w:rPr>
        <w:t>señor</w:t>
      </w:r>
      <w:r>
        <w:rPr>
          <w:spacing w:val="-4"/>
          <w:sz w:val="20"/>
        </w:rPr>
        <w:t> </w:t>
      </w:r>
      <w:r>
        <w:rPr>
          <w:sz w:val="20"/>
        </w:rPr>
        <w:t>Boggiano</w:t>
      </w:r>
      <w:r>
        <w:rPr>
          <w:spacing w:val="-4"/>
          <w:sz w:val="20"/>
        </w:rPr>
        <w:t> </w:t>
      </w:r>
      <w:r>
        <w:rPr>
          <w:sz w:val="20"/>
        </w:rPr>
        <w:t>Bruzzón,</w:t>
      </w:r>
      <w:r>
        <w:rPr>
          <w:spacing w:val="-2"/>
          <w:sz w:val="20"/>
        </w:rPr>
        <w:t> </w:t>
      </w:r>
      <w:r>
        <w:rPr>
          <w:sz w:val="20"/>
        </w:rPr>
        <w:t>para</w:t>
      </w:r>
      <w:r>
        <w:rPr>
          <w:spacing w:val="-1"/>
          <w:sz w:val="20"/>
        </w:rPr>
        <w:t> </w:t>
      </w:r>
      <w:r>
        <w:rPr>
          <w:sz w:val="20"/>
        </w:rPr>
        <w:t>llevarlo</w:t>
      </w:r>
      <w:r>
        <w:rPr>
          <w:spacing w:val="-4"/>
          <w:sz w:val="20"/>
        </w:rPr>
        <w:t> </w:t>
      </w:r>
      <w:r>
        <w:rPr>
          <w:sz w:val="20"/>
        </w:rPr>
        <w:t>de</w:t>
      </w:r>
      <w:r>
        <w:rPr>
          <w:spacing w:val="-2"/>
          <w:sz w:val="20"/>
        </w:rPr>
        <w:t> </w:t>
      </w:r>
      <w:r>
        <w:rPr>
          <w:sz w:val="20"/>
        </w:rPr>
        <w:t>vuelta</w:t>
      </w:r>
      <w:r>
        <w:rPr>
          <w:spacing w:val="-2"/>
          <w:sz w:val="20"/>
        </w:rPr>
        <w:t> </w:t>
      </w:r>
      <w:r>
        <w:rPr>
          <w:sz w:val="20"/>
        </w:rPr>
        <w:t>al</w:t>
      </w:r>
      <w:r>
        <w:rPr>
          <w:spacing w:val="-1"/>
          <w:sz w:val="20"/>
        </w:rPr>
        <w:t> </w:t>
      </w:r>
      <w:r>
        <w:rPr>
          <w:sz w:val="20"/>
        </w:rPr>
        <w:t>domicilio situado</w:t>
      </w:r>
      <w:r>
        <w:rPr>
          <w:spacing w:val="-12"/>
          <w:sz w:val="20"/>
        </w:rPr>
        <w:t> </w:t>
      </w:r>
      <w:r>
        <w:rPr>
          <w:sz w:val="20"/>
        </w:rPr>
        <w:t>en</w:t>
      </w:r>
      <w:r>
        <w:rPr>
          <w:spacing w:val="-9"/>
          <w:sz w:val="20"/>
        </w:rPr>
        <w:t> </w:t>
      </w:r>
      <w:r>
        <w:rPr>
          <w:sz w:val="20"/>
        </w:rPr>
        <w:t>el</w:t>
      </w:r>
      <w:r>
        <w:rPr>
          <w:spacing w:val="-12"/>
          <w:sz w:val="20"/>
        </w:rPr>
        <w:t> </w:t>
      </w:r>
      <w:r>
        <w:rPr>
          <w:sz w:val="20"/>
        </w:rPr>
        <w:t>No.</w:t>
      </w:r>
      <w:r>
        <w:rPr>
          <w:spacing w:val="-12"/>
          <w:sz w:val="20"/>
        </w:rPr>
        <w:t> </w:t>
      </w:r>
      <w:r>
        <w:rPr>
          <w:sz w:val="20"/>
        </w:rPr>
        <w:t>2525</w:t>
      </w:r>
      <w:r>
        <w:rPr>
          <w:spacing w:val="-11"/>
          <w:sz w:val="20"/>
        </w:rPr>
        <w:t> </w:t>
      </w:r>
      <w:r>
        <w:rPr>
          <w:position w:val="7"/>
          <w:sz w:val="13"/>
        </w:rPr>
        <w:t>41</w:t>
      </w:r>
      <w:r>
        <w:rPr>
          <w:sz w:val="20"/>
        </w:rPr>
        <w:t>.</w:t>
      </w:r>
      <w:r>
        <w:rPr>
          <w:spacing w:val="-12"/>
          <w:sz w:val="20"/>
        </w:rPr>
        <w:t> </w:t>
      </w:r>
      <w:r>
        <w:rPr>
          <w:sz w:val="20"/>
        </w:rPr>
        <w:t>Allí,</w:t>
      </w:r>
      <w:r>
        <w:rPr>
          <w:spacing w:val="-13"/>
          <w:sz w:val="20"/>
        </w:rPr>
        <w:t> </w:t>
      </w:r>
      <w:r>
        <w:rPr>
          <w:sz w:val="20"/>
        </w:rPr>
        <w:t>la</w:t>
      </w:r>
      <w:r>
        <w:rPr>
          <w:spacing w:val="-12"/>
          <w:sz w:val="20"/>
        </w:rPr>
        <w:t> </w:t>
      </w:r>
      <w:r>
        <w:rPr>
          <w:sz w:val="20"/>
        </w:rPr>
        <w:t>policía</w:t>
      </w:r>
      <w:r>
        <w:rPr>
          <w:spacing w:val="-12"/>
          <w:sz w:val="20"/>
        </w:rPr>
        <w:t> </w:t>
      </w:r>
      <w:r>
        <w:rPr>
          <w:sz w:val="20"/>
        </w:rPr>
        <w:t>capturó</w:t>
      </w:r>
      <w:r>
        <w:rPr>
          <w:spacing w:val="-12"/>
          <w:sz w:val="20"/>
        </w:rPr>
        <w:t> </w:t>
      </w:r>
      <w:r>
        <w:rPr>
          <w:sz w:val="20"/>
        </w:rPr>
        <w:t>a</w:t>
      </w:r>
      <w:r>
        <w:rPr>
          <w:spacing w:val="-12"/>
          <w:sz w:val="20"/>
        </w:rPr>
        <w:t> </w:t>
      </w:r>
      <w:r>
        <w:rPr>
          <w:sz w:val="20"/>
        </w:rPr>
        <w:t>todas</w:t>
      </w:r>
      <w:r>
        <w:rPr>
          <w:spacing w:val="-12"/>
          <w:sz w:val="20"/>
        </w:rPr>
        <w:t> </w:t>
      </w:r>
      <w:r>
        <w:rPr>
          <w:sz w:val="20"/>
        </w:rPr>
        <w:t>las</w:t>
      </w:r>
      <w:r>
        <w:rPr>
          <w:spacing w:val="-13"/>
          <w:sz w:val="20"/>
        </w:rPr>
        <w:t> </w:t>
      </w:r>
      <w:r>
        <w:rPr>
          <w:sz w:val="20"/>
        </w:rPr>
        <w:t>personas</w:t>
      </w:r>
      <w:r>
        <w:rPr>
          <w:spacing w:val="-12"/>
          <w:sz w:val="20"/>
        </w:rPr>
        <w:t> </w:t>
      </w:r>
      <w:r>
        <w:rPr>
          <w:sz w:val="20"/>
        </w:rPr>
        <w:t>que</w:t>
      </w:r>
      <w:r>
        <w:rPr>
          <w:spacing w:val="-13"/>
          <w:sz w:val="20"/>
        </w:rPr>
        <w:t> </w:t>
      </w:r>
      <w:r>
        <w:rPr>
          <w:sz w:val="20"/>
        </w:rPr>
        <w:t>se</w:t>
      </w:r>
      <w:r>
        <w:rPr>
          <w:spacing w:val="-13"/>
          <w:sz w:val="20"/>
        </w:rPr>
        <w:t> </w:t>
      </w:r>
      <w:r>
        <w:rPr>
          <w:sz w:val="20"/>
        </w:rPr>
        <w:t>encontraban</w:t>
      </w:r>
      <w:r>
        <w:rPr>
          <w:spacing w:val="-9"/>
          <w:sz w:val="20"/>
        </w:rPr>
        <w:t> </w:t>
      </w:r>
      <w:r>
        <w:rPr>
          <w:sz w:val="20"/>
        </w:rPr>
        <w:t>en</w:t>
      </w:r>
      <w:r>
        <w:rPr>
          <w:spacing w:val="-9"/>
          <w:sz w:val="20"/>
        </w:rPr>
        <w:t> </w:t>
      </w:r>
      <w:r>
        <w:rPr>
          <w:sz w:val="20"/>
        </w:rPr>
        <w:t>el</w:t>
      </w:r>
    </w:p>
    <w:p>
      <w:pPr>
        <w:pStyle w:val="BodyText"/>
        <w:spacing w:before="2"/>
        <w:rPr>
          <w:sz w:val="23"/>
        </w:rPr>
      </w:pPr>
      <w:r>
        <w:rPr/>
        <w:pict>
          <v:rect style="position:absolute;margin-left:70.944pt;margin-top:15.308711pt;width:144.020pt;height:.600010pt;mso-position-horizontal-relative:page;mso-position-vertical-relative:paragraph;z-index:-15721984;mso-wrap-distance-left:0;mso-wrap-distance-right:0" id="docshape15" filled="true" fillcolor="#000000" stroked="false">
            <v:fill type="solid"/>
            <w10:wrap type="topAndBottom"/>
          </v:rect>
        </w:pict>
      </w:r>
    </w:p>
    <w:p>
      <w:pPr>
        <w:spacing w:before="98"/>
        <w:ind w:left="118" w:right="110" w:firstLine="0"/>
        <w:jc w:val="both"/>
        <w:rPr>
          <w:sz w:val="16"/>
        </w:rPr>
      </w:pPr>
      <w:r>
        <w:rPr>
          <w:sz w:val="16"/>
          <w:vertAlign w:val="superscript"/>
        </w:rPr>
        <w:t>35</w:t>
      </w:r>
      <w:r>
        <w:rPr>
          <w:spacing w:val="80"/>
          <w:sz w:val="16"/>
          <w:vertAlign w:val="baseline"/>
        </w:rPr>
        <w:t>   </w:t>
      </w:r>
      <w:r>
        <w:rPr>
          <w:sz w:val="16"/>
          <w:vertAlign w:val="baseline"/>
        </w:rPr>
        <w:t>Norma</w:t>
      </w:r>
      <w:r>
        <w:rPr>
          <w:spacing w:val="-4"/>
          <w:sz w:val="16"/>
          <w:vertAlign w:val="baseline"/>
        </w:rPr>
        <w:t> </w:t>
      </w:r>
      <w:r>
        <w:rPr>
          <w:sz w:val="16"/>
          <w:vertAlign w:val="baseline"/>
        </w:rPr>
        <w:t>Lupe</w:t>
      </w:r>
      <w:r>
        <w:rPr>
          <w:spacing w:val="-2"/>
          <w:sz w:val="16"/>
          <w:vertAlign w:val="baseline"/>
        </w:rPr>
        <w:t> </w:t>
      </w:r>
      <w:r>
        <w:rPr>
          <w:sz w:val="16"/>
          <w:vertAlign w:val="baseline"/>
        </w:rPr>
        <w:t>Alarcón</w:t>
      </w:r>
      <w:r>
        <w:rPr>
          <w:spacing w:val="-1"/>
          <w:sz w:val="16"/>
          <w:vertAlign w:val="baseline"/>
        </w:rPr>
        <w:t> </w:t>
      </w:r>
      <w:r>
        <w:rPr>
          <w:sz w:val="16"/>
          <w:vertAlign w:val="baseline"/>
        </w:rPr>
        <w:t>indicó</w:t>
      </w:r>
      <w:r>
        <w:rPr>
          <w:spacing w:val="-2"/>
          <w:sz w:val="16"/>
          <w:vertAlign w:val="baseline"/>
        </w:rPr>
        <w:t> </w:t>
      </w:r>
      <w:r>
        <w:rPr>
          <w:sz w:val="16"/>
          <w:vertAlign w:val="baseline"/>
        </w:rPr>
        <w:t>que “apuntaron</w:t>
      </w:r>
      <w:r>
        <w:rPr>
          <w:spacing w:val="-4"/>
          <w:sz w:val="16"/>
          <w:vertAlign w:val="baseline"/>
        </w:rPr>
        <w:t> </w:t>
      </w:r>
      <w:r>
        <w:rPr>
          <w:sz w:val="16"/>
          <w:vertAlign w:val="baseline"/>
        </w:rPr>
        <w:t>con</w:t>
      </w:r>
      <w:r>
        <w:rPr>
          <w:spacing w:val="-1"/>
          <w:sz w:val="16"/>
          <w:vertAlign w:val="baseline"/>
        </w:rPr>
        <w:t> </w:t>
      </w:r>
      <w:r>
        <w:rPr>
          <w:sz w:val="16"/>
          <w:vertAlign w:val="baseline"/>
        </w:rPr>
        <w:t>un</w:t>
      </w:r>
      <w:r>
        <w:rPr>
          <w:spacing w:val="-4"/>
          <w:sz w:val="16"/>
          <w:vertAlign w:val="baseline"/>
        </w:rPr>
        <w:t> </w:t>
      </w:r>
      <w:r>
        <w:rPr>
          <w:sz w:val="16"/>
          <w:vertAlign w:val="baseline"/>
        </w:rPr>
        <w:t>arma</w:t>
      </w:r>
      <w:r>
        <w:rPr>
          <w:spacing w:val="-4"/>
          <w:sz w:val="16"/>
          <w:vertAlign w:val="baseline"/>
        </w:rPr>
        <w:t> </w:t>
      </w:r>
      <w:r>
        <w:rPr>
          <w:sz w:val="16"/>
          <w:vertAlign w:val="baseline"/>
        </w:rPr>
        <w:t>a</w:t>
      </w:r>
      <w:r>
        <w:rPr>
          <w:spacing w:val="-6"/>
          <w:sz w:val="16"/>
          <w:vertAlign w:val="baseline"/>
        </w:rPr>
        <w:t> </w:t>
      </w:r>
      <w:r>
        <w:rPr>
          <w:sz w:val="16"/>
          <w:vertAlign w:val="baseline"/>
        </w:rPr>
        <w:t>mi</w:t>
      </w:r>
      <w:r>
        <w:rPr>
          <w:spacing w:val="-2"/>
          <w:sz w:val="16"/>
          <w:vertAlign w:val="baseline"/>
        </w:rPr>
        <w:t> </w:t>
      </w:r>
      <w:r>
        <w:rPr>
          <w:sz w:val="16"/>
          <w:vertAlign w:val="baseline"/>
        </w:rPr>
        <w:t>nieto</w:t>
      </w:r>
      <w:r>
        <w:rPr>
          <w:spacing w:val="-2"/>
          <w:sz w:val="16"/>
          <w:vertAlign w:val="baseline"/>
        </w:rPr>
        <w:t> </w:t>
      </w:r>
      <w:r>
        <w:rPr>
          <w:sz w:val="16"/>
          <w:vertAlign w:val="baseline"/>
        </w:rPr>
        <w:t>Claudio</w:t>
      </w:r>
      <w:r>
        <w:rPr>
          <w:spacing w:val="-2"/>
          <w:sz w:val="16"/>
          <w:vertAlign w:val="baseline"/>
        </w:rPr>
        <w:t> </w:t>
      </w:r>
      <w:r>
        <w:rPr>
          <w:sz w:val="16"/>
          <w:vertAlign w:val="baseline"/>
        </w:rPr>
        <w:t>Centeno</w:t>
      </w:r>
      <w:r>
        <w:rPr>
          <w:spacing w:val="-2"/>
          <w:sz w:val="16"/>
          <w:vertAlign w:val="baseline"/>
        </w:rPr>
        <w:t> </w:t>
      </w:r>
      <w:r>
        <w:rPr>
          <w:sz w:val="16"/>
          <w:vertAlign w:val="baseline"/>
        </w:rPr>
        <w:t>de</w:t>
      </w:r>
      <w:r>
        <w:rPr>
          <w:spacing w:val="-5"/>
          <w:sz w:val="16"/>
          <w:vertAlign w:val="baseline"/>
        </w:rPr>
        <w:t> </w:t>
      </w:r>
      <w:r>
        <w:rPr>
          <w:sz w:val="16"/>
          <w:vertAlign w:val="baseline"/>
        </w:rPr>
        <w:t>3</w:t>
      </w:r>
      <w:r>
        <w:rPr>
          <w:spacing w:val="-2"/>
          <w:sz w:val="16"/>
          <w:vertAlign w:val="baseline"/>
        </w:rPr>
        <w:t> </w:t>
      </w:r>
      <w:r>
        <w:rPr>
          <w:sz w:val="16"/>
          <w:vertAlign w:val="baseline"/>
        </w:rPr>
        <w:t>años</w:t>
      </w:r>
      <w:r>
        <w:rPr>
          <w:spacing w:val="-3"/>
          <w:sz w:val="16"/>
          <w:vertAlign w:val="baseline"/>
        </w:rPr>
        <w:t> </w:t>
      </w:r>
      <w:r>
        <w:rPr>
          <w:sz w:val="16"/>
          <w:vertAlign w:val="baseline"/>
        </w:rPr>
        <w:t>amenazando</w:t>
      </w:r>
      <w:r>
        <w:rPr>
          <w:spacing w:val="-2"/>
          <w:sz w:val="16"/>
          <w:vertAlign w:val="baseline"/>
        </w:rPr>
        <w:t> </w:t>
      </w:r>
      <w:r>
        <w:rPr>
          <w:sz w:val="16"/>
          <w:vertAlign w:val="baseline"/>
        </w:rPr>
        <w:t>a su madre mi hija Claudia, ensangrentaron a mi hija Claudia Valencia de 22 años la patearon en mi delante a tal extremo</w:t>
      </w:r>
      <w:r>
        <w:rPr>
          <w:spacing w:val="-15"/>
          <w:sz w:val="16"/>
          <w:vertAlign w:val="baseline"/>
        </w:rPr>
        <w:t> </w:t>
      </w:r>
      <w:r>
        <w:rPr>
          <w:sz w:val="16"/>
          <w:vertAlign w:val="baseline"/>
        </w:rPr>
        <w:t>que</w:t>
      </w:r>
      <w:r>
        <w:rPr>
          <w:spacing w:val="-14"/>
          <w:sz w:val="16"/>
          <w:vertAlign w:val="baseline"/>
        </w:rPr>
        <w:t> </w:t>
      </w:r>
      <w:r>
        <w:rPr>
          <w:sz w:val="16"/>
          <w:vertAlign w:val="baseline"/>
        </w:rPr>
        <w:t>le</w:t>
      </w:r>
      <w:r>
        <w:rPr>
          <w:spacing w:val="-14"/>
          <w:sz w:val="16"/>
          <w:vertAlign w:val="baseline"/>
        </w:rPr>
        <w:t> </w:t>
      </w:r>
      <w:r>
        <w:rPr>
          <w:sz w:val="16"/>
          <w:vertAlign w:val="baseline"/>
        </w:rPr>
        <w:t>hicieron</w:t>
      </w:r>
      <w:r>
        <w:rPr>
          <w:spacing w:val="-14"/>
          <w:sz w:val="16"/>
          <w:vertAlign w:val="baseline"/>
        </w:rPr>
        <w:t> </w:t>
      </w:r>
      <w:r>
        <w:rPr>
          <w:sz w:val="16"/>
          <w:vertAlign w:val="baseline"/>
        </w:rPr>
        <w:t>sangrar</w:t>
      </w:r>
      <w:r>
        <w:rPr>
          <w:spacing w:val="-14"/>
          <w:sz w:val="16"/>
          <w:vertAlign w:val="baseline"/>
        </w:rPr>
        <w:t> </w:t>
      </w:r>
      <w:r>
        <w:rPr>
          <w:sz w:val="16"/>
          <w:vertAlign w:val="baseline"/>
        </w:rPr>
        <w:t>entre</w:t>
      </w:r>
      <w:r>
        <w:rPr>
          <w:spacing w:val="-14"/>
          <w:sz w:val="16"/>
          <w:vertAlign w:val="baseline"/>
        </w:rPr>
        <w:t> </w:t>
      </w:r>
      <w:r>
        <w:rPr>
          <w:sz w:val="16"/>
          <w:vertAlign w:val="baseline"/>
        </w:rPr>
        <w:t>las</w:t>
      </w:r>
      <w:r>
        <w:rPr>
          <w:spacing w:val="-14"/>
          <w:sz w:val="16"/>
          <w:vertAlign w:val="baseline"/>
        </w:rPr>
        <w:t> </w:t>
      </w:r>
      <w:r>
        <w:rPr>
          <w:sz w:val="16"/>
          <w:vertAlign w:val="baseline"/>
        </w:rPr>
        <w:t>piernas</w:t>
      </w:r>
      <w:r>
        <w:rPr>
          <w:spacing w:val="-14"/>
          <w:sz w:val="16"/>
          <w:vertAlign w:val="baseline"/>
        </w:rPr>
        <w:t> </w:t>
      </w:r>
      <w:r>
        <w:rPr>
          <w:sz w:val="16"/>
          <w:vertAlign w:val="baseline"/>
        </w:rPr>
        <w:t>dejando</w:t>
      </w:r>
      <w:r>
        <w:rPr>
          <w:spacing w:val="-14"/>
          <w:sz w:val="16"/>
          <w:vertAlign w:val="baseline"/>
        </w:rPr>
        <w:t> </w:t>
      </w:r>
      <w:r>
        <w:rPr>
          <w:sz w:val="16"/>
          <w:vertAlign w:val="baseline"/>
        </w:rPr>
        <w:t>una</w:t>
      </w:r>
      <w:r>
        <w:rPr>
          <w:spacing w:val="-14"/>
          <w:sz w:val="16"/>
          <w:vertAlign w:val="baseline"/>
        </w:rPr>
        <w:t> </w:t>
      </w:r>
      <w:r>
        <w:rPr>
          <w:sz w:val="16"/>
          <w:vertAlign w:val="baseline"/>
        </w:rPr>
        <w:t>mancha</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piso</w:t>
      </w:r>
      <w:r>
        <w:rPr>
          <w:spacing w:val="-14"/>
          <w:sz w:val="16"/>
          <w:vertAlign w:val="baseline"/>
        </w:rPr>
        <w:t> </w:t>
      </w:r>
      <w:r>
        <w:rPr>
          <w:sz w:val="16"/>
          <w:vertAlign w:val="baseline"/>
        </w:rPr>
        <w:t>del</w:t>
      </w:r>
      <w:r>
        <w:rPr>
          <w:spacing w:val="-14"/>
          <w:sz w:val="16"/>
          <w:vertAlign w:val="baseline"/>
        </w:rPr>
        <w:t> </w:t>
      </w:r>
      <w:r>
        <w:rPr>
          <w:sz w:val="16"/>
          <w:vertAlign w:val="baseline"/>
        </w:rPr>
        <w:t>pasillo,</w:t>
      </w:r>
      <w:r>
        <w:rPr>
          <w:spacing w:val="-14"/>
          <w:sz w:val="16"/>
          <w:vertAlign w:val="baseline"/>
        </w:rPr>
        <w:t> </w:t>
      </w:r>
      <w:r>
        <w:rPr>
          <w:sz w:val="16"/>
          <w:vertAlign w:val="baseline"/>
        </w:rPr>
        <w:t>mis</w:t>
      </w:r>
      <w:r>
        <w:rPr>
          <w:spacing w:val="-14"/>
          <w:sz w:val="16"/>
          <w:vertAlign w:val="baseline"/>
        </w:rPr>
        <w:t> </w:t>
      </w:r>
      <w:r>
        <w:rPr>
          <w:sz w:val="16"/>
          <w:vertAlign w:val="baseline"/>
        </w:rPr>
        <w:t>hijos</w:t>
      </w:r>
      <w:r>
        <w:rPr>
          <w:spacing w:val="-14"/>
          <w:sz w:val="16"/>
          <w:vertAlign w:val="baseline"/>
        </w:rPr>
        <w:t> </w:t>
      </w:r>
      <w:r>
        <w:rPr>
          <w:sz w:val="16"/>
          <w:vertAlign w:val="baseline"/>
        </w:rPr>
        <w:t>Edwin</w:t>
      </w:r>
      <w:r>
        <w:rPr>
          <w:spacing w:val="-14"/>
          <w:sz w:val="16"/>
          <w:vertAlign w:val="baseline"/>
        </w:rPr>
        <w:t> </w:t>
      </w:r>
      <w:r>
        <w:rPr>
          <w:sz w:val="16"/>
          <w:vertAlign w:val="baseline"/>
        </w:rPr>
        <w:t>Rodriguez Alarcón de 28 años y Gabriel Valencia Alarcón de 19 años fueron golpeados brutamente” (declaración rendida por affidávit</w:t>
      </w:r>
      <w:r>
        <w:rPr>
          <w:spacing w:val="-12"/>
          <w:sz w:val="16"/>
          <w:vertAlign w:val="baseline"/>
        </w:rPr>
        <w:t> </w:t>
      </w:r>
      <w:r>
        <w:rPr>
          <w:sz w:val="16"/>
          <w:vertAlign w:val="baseline"/>
        </w:rPr>
        <w:t>de</w:t>
      </w:r>
      <w:r>
        <w:rPr>
          <w:spacing w:val="-13"/>
          <w:sz w:val="16"/>
          <w:vertAlign w:val="baseline"/>
        </w:rPr>
        <w:t> </w:t>
      </w:r>
      <w:r>
        <w:rPr>
          <w:sz w:val="16"/>
          <w:vertAlign w:val="baseline"/>
        </w:rPr>
        <w:t>Norma</w:t>
      </w:r>
      <w:r>
        <w:rPr>
          <w:spacing w:val="-12"/>
          <w:sz w:val="16"/>
          <w:vertAlign w:val="baseline"/>
        </w:rPr>
        <w:t> </w:t>
      </w:r>
      <w:r>
        <w:rPr>
          <w:sz w:val="16"/>
          <w:vertAlign w:val="baseline"/>
        </w:rPr>
        <w:t>Lupe</w:t>
      </w:r>
      <w:r>
        <w:rPr>
          <w:spacing w:val="-10"/>
          <w:sz w:val="16"/>
          <w:vertAlign w:val="baseline"/>
        </w:rPr>
        <w:t> </w:t>
      </w:r>
      <w:r>
        <w:rPr>
          <w:sz w:val="16"/>
          <w:vertAlign w:val="baseline"/>
        </w:rPr>
        <w:t>Alarcón</w:t>
      </w:r>
      <w:r>
        <w:rPr>
          <w:spacing w:val="-12"/>
          <w:sz w:val="16"/>
          <w:vertAlign w:val="baseline"/>
        </w:rPr>
        <w:t> </w:t>
      </w:r>
      <w:r>
        <w:rPr>
          <w:sz w:val="16"/>
          <w:vertAlign w:val="baseline"/>
        </w:rPr>
        <w:t>de</w:t>
      </w:r>
      <w:r>
        <w:rPr>
          <w:spacing w:val="-13"/>
          <w:sz w:val="16"/>
          <w:vertAlign w:val="baseline"/>
        </w:rPr>
        <w:t> </w:t>
      </w:r>
      <w:r>
        <w:rPr>
          <w:sz w:val="16"/>
          <w:vertAlign w:val="baseline"/>
        </w:rPr>
        <w:t>14</w:t>
      </w:r>
      <w:r>
        <w:rPr>
          <w:spacing w:val="-12"/>
          <w:sz w:val="16"/>
          <w:vertAlign w:val="baseline"/>
        </w:rPr>
        <w:t> </w:t>
      </w:r>
      <w:r>
        <w:rPr>
          <w:sz w:val="16"/>
          <w:vertAlign w:val="baseline"/>
        </w:rPr>
        <w:t>de</w:t>
      </w:r>
      <w:r>
        <w:rPr>
          <w:spacing w:val="-10"/>
          <w:sz w:val="16"/>
          <w:vertAlign w:val="baseline"/>
        </w:rPr>
        <w:t> </w:t>
      </w:r>
      <w:r>
        <w:rPr>
          <w:sz w:val="16"/>
          <w:vertAlign w:val="baseline"/>
        </w:rPr>
        <w:t>junio</w:t>
      </w:r>
      <w:r>
        <w:rPr>
          <w:spacing w:val="-12"/>
          <w:sz w:val="16"/>
          <w:vertAlign w:val="baseline"/>
        </w:rPr>
        <w:t> </w:t>
      </w:r>
      <w:r>
        <w:rPr>
          <w:sz w:val="16"/>
          <w:vertAlign w:val="baseline"/>
        </w:rPr>
        <w:t>de</w:t>
      </w:r>
      <w:r>
        <w:rPr>
          <w:spacing w:val="-13"/>
          <w:sz w:val="16"/>
          <w:vertAlign w:val="baseline"/>
        </w:rPr>
        <w:t> </w:t>
      </w:r>
      <w:r>
        <w:rPr>
          <w:sz w:val="16"/>
          <w:vertAlign w:val="baseline"/>
        </w:rPr>
        <w:t>2022,</w:t>
      </w:r>
      <w:r>
        <w:rPr>
          <w:spacing w:val="-12"/>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10"/>
          <w:sz w:val="16"/>
          <w:vertAlign w:val="baseline"/>
        </w:rPr>
        <w:t> </w:t>
      </w:r>
      <w:r>
        <w:rPr>
          <w:sz w:val="16"/>
          <w:vertAlign w:val="baseline"/>
        </w:rPr>
        <w:t>folio</w:t>
      </w:r>
      <w:r>
        <w:rPr>
          <w:spacing w:val="-12"/>
          <w:sz w:val="16"/>
          <w:vertAlign w:val="baseline"/>
        </w:rPr>
        <w:t> </w:t>
      </w:r>
      <w:r>
        <w:rPr>
          <w:sz w:val="16"/>
          <w:vertAlign w:val="baseline"/>
        </w:rPr>
        <w:t>12641).</w:t>
      </w:r>
      <w:r>
        <w:rPr>
          <w:spacing w:val="-12"/>
          <w:sz w:val="16"/>
          <w:vertAlign w:val="baseline"/>
        </w:rPr>
        <w:t> </w:t>
      </w:r>
      <w:r>
        <w:rPr>
          <w:sz w:val="16"/>
          <w:vertAlign w:val="baseline"/>
        </w:rPr>
        <w:t>Claudia</w:t>
      </w:r>
      <w:r>
        <w:rPr>
          <w:spacing w:val="-11"/>
          <w:sz w:val="16"/>
          <w:vertAlign w:val="baseline"/>
        </w:rPr>
        <w:t> </w:t>
      </w:r>
      <w:r>
        <w:rPr>
          <w:sz w:val="16"/>
          <w:vertAlign w:val="baseline"/>
        </w:rPr>
        <w:t>Valencia</w:t>
      </w:r>
      <w:r>
        <w:rPr>
          <w:spacing w:val="-12"/>
          <w:sz w:val="16"/>
          <w:vertAlign w:val="baseline"/>
        </w:rPr>
        <w:t> </w:t>
      </w:r>
      <w:r>
        <w:rPr>
          <w:sz w:val="16"/>
          <w:vertAlign w:val="baseline"/>
        </w:rPr>
        <w:t>Alarcón indicó</w:t>
      </w:r>
      <w:r>
        <w:rPr>
          <w:spacing w:val="-2"/>
          <w:sz w:val="16"/>
          <w:vertAlign w:val="baseline"/>
        </w:rPr>
        <w:t> </w:t>
      </w:r>
      <w:r>
        <w:rPr>
          <w:sz w:val="16"/>
          <w:vertAlign w:val="baseline"/>
        </w:rPr>
        <w:t>que</w:t>
      </w:r>
      <w:r>
        <w:rPr>
          <w:spacing w:val="-5"/>
          <w:sz w:val="16"/>
          <w:vertAlign w:val="baseline"/>
        </w:rPr>
        <w:t> </w:t>
      </w:r>
      <w:r>
        <w:rPr>
          <w:sz w:val="16"/>
          <w:vertAlign w:val="baseline"/>
        </w:rPr>
        <w:t>“Unos</w:t>
      </w:r>
      <w:r>
        <w:rPr>
          <w:spacing w:val="-5"/>
          <w:sz w:val="16"/>
          <w:vertAlign w:val="baseline"/>
        </w:rPr>
        <w:t> </w:t>
      </w:r>
      <w:r>
        <w:rPr>
          <w:sz w:val="16"/>
          <w:vertAlign w:val="baseline"/>
        </w:rPr>
        <w:t>minutos</w:t>
      </w:r>
      <w:r>
        <w:rPr>
          <w:spacing w:val="-2"/>
          <w:sz w:val="16"/>
          <w:vertAlign w:val="baseline"/>
        </w:rPr>
        <w:t> </w:t>
      </w:r>
      <w:r>
        <w:rPr>
          <w:sz w:val="16"/>
          <w:vertAlign w:val="baseline"/>
        </w:rPr>
        <w:t>después</w:t>
      </w:r>
      <w:r>
        <w:rPr>
          <w:spacing w:val="-2"/>
          <w:sz w:val="16"/>
          <w:vertAlign w:val="baseline"/>
        </w:rPr>
        <w:t> </w:t>
      </w:r>
      <w:r>
        <w:rPr>
          <w:sz w:val="16"/>
          <w:vertAlign w:val="baseline"/>
        </w:rPr>
        <w:t>un</w:t>
      </w:r>
      <w:r>
        <w:rPr>
          <w:spacing w:val="-4"/>
          <w:sz w:val="16"/>
          <w:vertAlign w:val="baseline"/>
        </w:rPr>
        <w:t> </w:t>
      </w:r>
      <w:r>
        <w:rPr>
          <w:sz w:val="16"/>
          <w:vertAlign w:val="baseline"/>
        </w:rPr>
        <w:t>policía</w:t>
      </w:r>
      <w:r>
        <w:rPr>
          <w:spacing w:val="-3"/>
          <w:sz w:val="16"/>
          <w:vertAlign w:val="baseline"/>
        </w:rPr>
        <w:t> </w:t>
      </w:r>
      <w:r>
        <w:rPr>
          <w:sz w:val="16"/>
          <w:vertAlign w:val="baseline"/>
        </w:rPr>
        <w:t>me</w:t>
      </w:r>
      <w:r>
        <w:rPr>
          <w:spacing w:val="-3"/>
          <w:sz w:val="16"/>
          <w:vertAlign w:val="baseline"/>
        </w:rPr>
        <w:t> </w:t>
      </w:r>
      <w:r>
        <w:rPr>
          <w:sz w:val="16"/>
          <w:vertAlign w:val="baseline"/>
        </w:rPr>
        <w:t>levanto</w:t>
      </w:r>
      <w:r>
        <w:rPr>
          <w:spacing w:val="-2"/>
          <w:sz w:val="16"/>
          <w:vertAlign w:val="baseline"/>
        </w:rPr>
        <w:t> </w:t>
      </w:r>
      <w:r>
        <w:rPr>
          <w:sz w:val="16"/>
          <w:vertAlign w:val="baseline"/>
        </w:rPr>
        <w:t>la</w:t>
      </w:r>
      <w:r>
        <w:rPr>
          <w:spacing w:val="-6"/>
          <w:sz w:val="16"/>
          <w:vertAlign w:val="baseline"/>
        </w:rPr>
        <w:t> </w:t>
      </w:r>
      <w:r>
        <w:rPr>
          <w:sz w:val="16"/>
          <w:vertAlign w:val="baseline"/>
        </w:rPr>
        <w:t>cabeza</w:t>
      </w:r>
      <w:r>
        <w:rPr>
          <w:spacing w:val="-3"/>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cabellos</w:t>
      </w:r>
      <w:r>
        <w:rPr>
          <w:spacing w:val="-2"/>
          <w:sz w:val="16"/>
          <w:vertAlign w:val="baseline"/>
        </w:rPr>
        <w:t> </w:t>
      </w:r>
      <w:r>
        <w:rPr>
          <w:sz w:val="16"/>
          <w:vertAlign w:val="baseline"/>
        </w:rPr>
        <w:t>y</w:t>
      </w:r>
      <w:r>
        <w:rPr>
          <w:spacing w:val="-4"/>
          <w:sz w:val="16"/>
          <w:vertAlign w:val="baseline"/>
        </w:rPr>
        <w:t> </w:t>
      </w:r>
      <w:r>
        <w:rPr>
          <w:sz w:val="16"/>
          <w:vertAlign w:val="baseline"/>
        </w:rPr>
        <w:t>me</w:t>
      </w:r>
      <w:r>
        <w:rPr>
          <w:spacing w:val="-3"/>
          <w:sz w:val="16"/>
          <w:vertAlign w:val="baseline"/>
        </w:rPr>
        <w:t> </w:t>
      </w:r>
      <w:r>
        <w:rPr>
          <w:sz w:val="16"/>
          <w:vertAlign w:val="baseline"/>
        </w:rPr>
        <w:t>mostro</w:t>
      </w:r>
      <w:r>
        <w:rPr>
          <w:spacing w:val="-2"/>
          <w:sz w:val="16"/>
          <w:vertAlign w:val="baseline"/>
        </w:rPr>
        <w:t> </w:t>
      </w:r>
      <w:r>
        <w:rPr>
          <w:sz w:val="16"/>
          <w:vertAlign w:val="baseline"/>
        </w:rPr>
        <w:t>a</w:t>
      </w:r>
      <w:r>
        <w:rPr>
          <w:spacing w:val="-3"/>
          <w:sz w:val="16"/>
          <w:vertAlign w:val="baseline"/>
        </w:rPr>
        <w:t> </w:t>
      </w:r>
      <w:r>
        <w:rPr>
          <w:sz w:val="16"/>
          <w:vertAlign w:val="baseline"/>
        </w:rPr>
        <w:t>mi</w:t>
      </w:r>
      <w:r>
        <w:rPr>
          <w:spacing w:val="-4"/>
          <w:sz w:val="16"/>
          <w:vertAlign w:val="baseline"/>
        </w:rPr>
        <w:t> </w:t>
      </w:r>
      <w:r>
        <w:rPr>
          <w:sz w:val="16"/>
          <w:vertAlign w:val="baseline"/>
        </w:rPr>
        <w:t>hijo</w:t>
      </w:r>
      <w:r>
        <w:rPr>
          <w:spacing w:val="-2"/>
          <w:sz w:val="16"/>
          <w:vertAlign w:val="baseline"/>
        </w:rPr>
        <w:t> </w:t>
      </w:r>
      <w:r>
        <w:rPr>
          <w:sz w:val="16"/>
          <w:vertAlign w:val="baseline"/>
        </w:rPr>
        <w:t>Claudio</w:t>
      </w:r>
      <w:r>
        <w:rPr>
          <w:spacing w:val="-2"/>
          <w:sz w:val="16"/>
          <w:vertAlign w:val="baseline"/>
        </w:rPr>
        <w:t> </w:t>
      </w:r>
      <w:r>
        <w:rPr>
          <w:sz w:val="16"/>
          <w:vertAlign w:val="baseline"/>
        </w:rPr>
        <w:t>Tito Centeno Valencia de 3 años de edad, le apuntó con un arma en la cabecita y me dijo que le indique donde había dinero”</w:t>
      </w:r>
      <w:r>
        <w:rPr>
          <w:spacing w:val="-2"/>
          <w:sz w:val="16"/>
          <w:vertAlign w:val="baseline"/>
        </w:rPr>
        <w:t> </w:t>
      </w:r>
      <w:r>
        <w:rPr>
          <w:sz w:val="16"/>
          <w:vertAlign w:val="baseline"/>
        </w:rPr>
        <w:t>(declaración</w:t>
      </w:r>
      <w:r>
        <w:rPr>
          <w:spacing w:val="-4"/>
          <w:sz w:val="16"/>
          <w:vertAlign w:val="baseline"/>
        </w:rPr>
        <w:t> </w:t>
      </w:r>
      <w:r>
        <w:rPr>
          <w:sz w:val="16"/>
          <w:vertAlign w:val="baseline"/>
        </w:rPr>
        <w:t>rendida</w:t>
      </w:r>
      <w:r>
        <w:rPr>
          <w:spacing w:val="-6"/>
          <w:sz w:val="16"/>
          <w:vertAlign w:val="baseline"/>
        </w:rPr>
        <w:t> </w:t>
      </w:r>
      <w:r>
        <w:rPr>
          <w:sz w:val="16"/>
          <w:vertAlign w:val="baseline"/>
        </w:rPr>
        <w:t>por</w:t>
      </w:r>
      <w:r>
        <w:rPr>
          <w:spacing w:val="-4"/>
          <w:sz w:val="16"/>
          <w:vertAlign w:val="baseline"/>
        </w:rPr>
        <w:t> </w:t>
      </w:r>
      <w:r>
        <w:rPr>
          <w:sz w:val="16"/>
          <w:vertAlign w:val="baseline"/>
        </w:rPr>
        <w:t>affidávit</w:t>
      </w:r>
      <w:r>
        <w:rPr>
          <w:spacing w:val="-6"/>
          <w:sz w:val="16"/>
          <w:vertAlign w:val="baseline"/>
        </w:rPr>
        <w:t> </w:t>
      </w:r>
      <w:r>
        <w:rPr>
          <w:sz w:val="16"/>
          <w:vertAlign w:val="baseline"/>
        </w:rPr>
        <w:t>de</w:t>
      </w:r>
      <w:r>
        <w:rPr>
          <w:spacing w:val="-5"/>
          <w:sz w:val="16"/>
          <w:vertAlign w:val="baseline"/>
        </w:rPr>
        <w:t> </w:t>
      </w:r>
      <w:r>
        <w:rPr>
          <w:sz w:val="16"/>
          <w:vertAlign w:val="baseline"/>
        </w:rPr>
        <w:t>Claudia</w:t>
      </w:r>
      <w:r>
        <w:rPr>
          <w:spacing w:val="-3"/>
          <w:sz w:val="16"/>
          <w:vertAlign w:val="baseline"/>
        </w:rPr>
        <w:t> </w:t>
      </w:r>
      <w:r>
        <w:rPr>
          <w:sz w:val="16"/>
          <w:vertAlign w:val="baseline"/>
        </w:rPr>
        <w:t>Valencia</w:t>
      </w:r>
      <w:r>
        <w:rPr>
          <w:spacing w:val="-3"/>
          <w:sz w:val="16"/>
          <w:vertAlign w:val="baseline"/>
        </w:rPr>
        <w:t> </w:t>
      </w:r>
      <w:r>
        <w:rPr>
          <w:sz w:val="16"/>
          <w:vertAlign w:val="baseline"/>
        </w:rPr>
        <w:t>Alarcón</w:t>
      </w:r>
      <w:r>
        <w:rPr>
          <w:spacing w:val="-6"/>
          <w:sz w:val="16"/>
          <w:vertAlign w:val="baseline"/>
        </w:rPr>
        <w:t> </w:t>
      </w:r>
      <w:r>
        <w:rPr>
          <w:sz w:val="16"/>
          <w:vertAlign w:val="baseline"/>
        </w:rPr>
        <w:t>de</w:t>
      </w:r>
      <w:r>
        <w:rPr>
          <w:spacing w:val="-5"/>
          <w:sz w:val="16"/>
          <w:vertAlign w:val="baseline"/>
        </w:rPr>
        <w:t> </w:t>
      </w:r>
      <w:r>
        <w:rPr>
          <w:sz w:val="16"/>
          <w:vertAlign w:val="baseline"/>
        </w:rPr>
        <w:t>14</w:t>
      </w:r>
      <w:r>
        <w:rPr>
          <w:spacing w:val="-2"/>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 folio 12627).</w:t>
      </w:r>
    </w:p>
    <w:p>
      <w:pPr>
        <w:spacing w:before="120"/>
        <w:ind w:left="118" w:right="117" w:firstLine="0"/>
        <w:jc w:val="both"/>
        <w:rPr>
          <w:sz w:val="16"/>
        </w:rPr>
      </w:pPr>
      <w:r>
        <w:rPr>
          <w:sz w:val="16"/>
          <w:vertAlign w:val="superscript"/>
        </w:rPr>
        <w:t>36</w:t>
      </w:r>
      <w:r>
        <w:rPr>
          <w:spacing w:val="80"/>
          <w:w w:val="150"/>
          <w:sz w:val="16"/>
          <w:vertAlign w:val="baseline"/>
        </w:rPr>
        <w:t>  </w:t>
      </w:r>
      <w:r>
        <w:rPr>
          <w:i/>
          <w:sz w:val="16"/>
          <w:vertAlign w:val="baseline"/>
        </w:rPr>
        <w:t>Cfr. </w:t>
      </w:r>
      <w:r>
        <w:rPr>
          <w:sz w:val="16"/>
          <w:vertAlign w:val="baseline"/>
        </w:rPr>
        <w:t>Declaración rendida por affidávit de Norma Lupe Alarcón el 14 de junio de 2022 (expediente de prueba, folio 12643); declaración rendida por Claudia Valencia Alarcón el 14 de junio de 2022 (expediente de prueba, folio 12626) y declaración rendida por affidávit de Gabriel Blas Valencia Alarcón de 14 de junio de 2022 (expediente de prueba, folio 12632).</w:t>
      </w:r>
    </w:p>
    <w:p>
      <w:pPr>
        <w:spacing w:before="120"/>
        <w:ind w:left="118" w:right="116" w:firstLine="0"/>
        <w:jc w:val="both"/>
        <w:rPr>
          <w:sz w:val="16"/>
        </w:rPr>
      </w:pPr>
      <w:r>
        <w:rPr>
          <w:sz w:val="16"/>
          <w:vertAlign w:val="superscript"/>
        </w:rPr>
        <w:t>37</w:t>
      </w:r>
      <w:r>
        <w:rPr>
          <w:spacing w:val="80"/>
          <w:w w:val="150"/>
          <w:sz w:val="16"/>
          <w:vertAlign w:val="baseline"/>
        </w:rPr>
        <w:t>  </w:t>
      </w:r>
      <w:r>
        <w:rPr>
          <w:i/>
          <w:sz w:val="16"/>
          <w:vertAlign w:val="baseline"/>
        </w:rPr>
        <w:t>Cfr.</w:t>
      </w:r>
      <w:r>
        <w:rPr>
          <w:i/>
          <w:spacing w:val="-3"/>
          <w:sz w:val="16"/>
          <w:vertAlign w:val="baseline"/>
        </w:rPr>
        <w:t> </w:t>
      </w:r>
      <w:r>
        <w:rPr>
          <w:sz w:val="16"/>
          <w:vertAlign w:val="baseline"/>
        </w:rPr>
        <w:t>Certificación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Secretaria</w:t>
      </w:r>
      <w:r>
        <w:rPr>
          <w:spacing w:val="-3"/>
          <w:sz w:val="16"/>
          <w:vertAlign w:val="baseline"/>
        </w:rPr>
        <w:t> </w:t>
      </w:r>
      <w:r>
        <w:rPr>
          <w:sz w:val="16"/>
          <w:vertAlign w:val="baseline"/>
        </w:rPr>
        <w:t>del</w:t>
      </w:r>
      <w:r>
        <w:rPr>
          <w:spacing w:val="-3"/>
          <w:sz w:val="16"/>
          <w:vertAlign w:val="baseline"/>
        </w:rPr>
        <w:t> </w:t>
      </w:r>
      <w:r>
        <w:rPr>
          <w:sz w:val="16"/>
          <w:vertAlign w:val="baseline"/>
        </w:rPr>
        <w:t>Tribunal</w:t>
      </w:r>
      <w:r>
        <w:rPr>
          <w:spacing w:val="-3"/>
          <w:sz w:val="16"/>
          <w:vertAlign w:val="baseline"/>
        </w:rPr>
        <w:t> </w:t>
      </w:r>
      <w:r>
        <w:rPr>
          <w:sz w:val="16"/>
          <w:vertAlign w:val="baseline"/>
        </w:rPr>
        <w:t>de</w:t>
      </w:r>
      <w:r>
        <w:rPr>
          <w:spacing w:val="-5"/>
          <w:sz w:val="16"/>
          <w:vertAlign w:val="baseline"/>
        </w:rPr>
        <w:t> </w:t>
      </w:r>
      <w:r>
        <w:rPr>
          <w:sz w:val="16"/>
          <w:vertAlign w:val="baseline"/>
        </w:rPr>
        <w:t>Sentencia</w:t>
      </w:r>
      <w:r>
        <w:rPr>
          <w:spacing w:val="-3"/>
          <w:sz w:val="16"/>
          <w:vertAlign w:val="baseline"/>
        </w:rPr>
        <w:t> </w:t>
      </w:r>
      <w:r>
        <w:rPr>
          <w:sz w:val="16"/>
          <w:vertAlign w:val="baseline"/>
        </w:rPr>
        <w:t>Primero</w:t>
      </w:r>
      <w:r>
        <w:rPr>
          <w:spacing w:val="-2"/>
          <w:sz w:val="16"/>
          <w:vertAlign w:val="baseline"/>
        </w:rPr>
        <w:t> </w:t>
      </w:r>
      <w:r>
        <w:rPr>
          <w:sz w:val="16"/>
          <w:vertAlign w:val="baseline"/>
        </w:rPr>
        <w:t>del</w:t>
      </w:r>
      <w:r>
        <w:rPr>
          <w:spacing w:val="-6"/>
          <w:sz w:val="16"/>
          <w:vertAlign w:val="baseline"/>
        </w:rPr>
        <w:t> </w:t>
      </w:r>
      <w:r>
        <w:rPr>
          <w:sz w:val="16"/>
          <w:vertAlign w:val="baseline"/>
        </w:rPr>
        <w:t>3</w:t>
      </w:r>
      <w:r>
        <w:rPr>
          <w:spacing w:val="-2"/>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2"/>
          <w:sz w:val="16"/>
          <w:vertAlign w:val="baseline"/>
        </w:rPr>
        <w:t> </w:t>
      </w:r>
      <w:r>
        <w:rPr>
          <w:sz w:val="16"/>
          <w:vertAlign w:val="baseline"/>
        </w:rPr>
        <w:t>2002</w:t>
      </w:r>
      <w:r>
        <w:rPr>
          <w:spacing w:val="-2"/>
          <w:sz w:val="16"/>
          <w:vertAlign w:val="baseline"/>
        </w:rPr>
        <w:t> </w:t>
      </w:r>
      <w:r>
        <w:rPr>
          <w:sz w:val="16"/>
          <w:vertAlign w:val="baseline"/>
        </w:rPr>
        <w:t>en</w:t>
      </w:r>
      <w:r>
        <w:rPr>
          <w:spacing w:val="-4"/>
          <w:sz w:val="16"/>
          <w:vertAlign w:val="baseline"/>
        </w:rPr>
        <w:t> </w:t>
      </w:r>
      <w:r>
        <w:rPr>
          <w:sz w:val="16"/>
          <w:vertAlign w:val="baseline"/>
        </w:rPr>
        <w:t>donde</w:t>
      </w:r>
      <w:r>
        <w:rPr>
          <w:spacing w:val="-5"/>
          <w:sz w:val="16"/>
          <w:vertAlign w:val="baseline"/>
        </w:rPr>
        <w:t> </w:t>
      </w:r>
      <w:r>
        <w:rPr>
          <w:sz w:val="16"/>
          <w:vertAlign w:val="baseline"/>
        </w:rPr>
        <w:t>se indicó que “El Tribunal de Sentencia Primero en ningún momento ha ordenado que las joyas de referencia permanezcan en custodia de los Señores Fiscales, ni en calidad de incautación ni otra medida de carácter real” (expediente de prueba, folios 1817 a 1818).</w:t>
      </w:r>
    </w:p>
    <w:p>
      <w:pPr>
        <w:spacing w:before="120"/>
        <w:ind w:left="118" w:right="114" w:firstLine="0"/>
        <w:jc w:val="both"/>
        <w:rPr>
          <w:sz w:val="16"/>
        </w:rPr>
      </w:pPr>
      <w:r>
        <w:rPr>
          <w:sz w:val="16"/>
          <w:vertAlign w:val="superscript"/>
        </w:rPr>
        <w:t>38</w:t>
      </w:r>
      <w:r>
        <w:rPr>
          <w:spacing w:val="80"/>
          <w:w w:val="150"/>
          <w:sz w:val="16"/>
          <w:vertAlign w:val="baseline"/>
        </w:rPr>
        <w:t>  </w:t>
      </w:r>
      <w:r>
        <w:rPr>
          <w:i/>
          <w:sz w:val="16"/>
          <w:vertAlign w:val="baseline"/>
        </w:rPr>
        <w:t>Cfr.</w:t>
      </w:r>
      <w:r>
        <w:rPr>
          <w:i/>
          <w:spacing w:val="-3"/>
          <w:sz w:val="16"/>
          <w:vertAlign w:val="baseline"/>
        </w:rPr>
        <w:t> </w:t>
      </w:r>
      <w:r>
        <w:rPr>
          <w:sz w:val="16"/>
          <w:vertAlign w:val="baseline"/>
        </w:rPr>
        <w:t>Escrito</w:t>
      </w:r>
      <w:r>
        <w:rPr>
          <w:spacing w:val="-2"/>
          <w:sz w:val="16"/>
          <w:vertAlign w:val="baseline"/>
        </w:rPr>
        <w:t> </w:t>
      </w:r>
      <w:r>
        <w:rPr>
          <w:sz w:val="16"/>
          <w:vertAlign w:val="baseline"/>
        </w:rPr>
        <w:t>presentado</w:t>
      </w:r>
      <w:r>
        <w:rPr>
          <w:spacing w:val="-4"/>
          <w:sz w:val="16"/>
          <w:vertAlign w:val="baseline"/>
        </w:rPr>
        <w:t> </w:t>
      </w:r>
      <w:r>
        <w:rPr>
          <w:sz w:val="16"/>
          <w:vertAlign w:val="baseline"/>
        </w:rPr>
        <w:t>ante</w:t>
      </w:r>
      <w:r>
        <w:rPr>
          <w:spacing w:val="-2"/>
          <w:sz w:val="16"/>
          <w:vertAlign w:val="baseline"/>
        </w:rPr>
        <w:t> </w:t>
      </w:r>
      <w:r>
        <w:rPr>
          <w:sz w:val="16"/>
          <w:vertAlign w:val="baseline"/>
        </w:rPr>
        <w:t>la</w:t>
      </w:r>
      <w:r>
        <w:rPr>
          <w:spacing w:val="-3"/>
          <w:sz w:val="16"/>
          <w:vertAlign w:val="baseline"/>
        </w:rPr>
        <w:t> </w:t>
      </w:r>
      <w:r>
        <w:rPr>
          <w:sz w:val="16"/>
          <w:vertAlign w:val="baseline"/>
        </w:rPr>
        <w:t>Fiscalía</w:t>
      </w:r>
      <w:r>
        <w:rPr>
          <w:spacing w:val="-3"/>
          <w:sz w:val="16"/>
          <w:vertAlign w:val="baseline"/>
        </w:rPr>
        <w:t> </w:t>
      </w:r>
      <w:r>
        <w:rPr>
          <w:sz w:val="16"/>
          <w:vertAlign w:val="baseline"/>
        </w:rPr>
        <w:t>de</w:t>
      </w:r>
      <w:r>
        <w:rPr>
          <w:spacing w:val="-5"/>
          <w:sz w:val="16"/>
          <w:vertAlign w:val="baseline"/>
        </w:rPr>
        <w:t> </w:t>
      </w:r>
      <w:r>
        <w:rPr>
          <w:sz w:val="16"/>
          <w:vertAlign w:val="baseline"/>
        </w:rPr>
        <w:t>Distrito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Paz</w:t>
      </w:r>
      <w:r>
        <w:rPr>
          <w:spacing w:val="-3"/>
          <w:sz w:val="16"/>
          <w:vertAlign w:val="baseline"/>
        </w:rPr>
        <w:t> </w:t>
      </w:r>
      <w:r>
        <w:rPr>
          <w:sz w:val="16"/>
          <w:vertAlign w:val="baseline"/>
        </w:rPr>
        <w:t>por</w:t>
      </w:r>
      <w:r>
        <w:rPr>
          <w:spacing w:val="-4"/>
          <w:sz w:val="16"/>
          <w:vertAlign w:val="baseline"/>
        </w:rPr>
        <w:t> </w:t>
      </w:r>
      <w:r>
        <w:rPr>
          <w:sz w:val="16"/>
          <w:vertAlign w:val="baseline"/>
        </w:rPr>
        <w:t>Norma</w:t>
      </w:r>
      <w:r>
        <w:rPr>
          <w:spacing w:val="-6"/>
          <w:sz w:val="16"/>
          <w:vertAlign w:val="baseline"/>
        </w:rPr>
        <w:t> </w:t>
      </w:r>
      <w:r>
        <w:rPr>
          <w:sz w:val="16"/>
          <w:vertAlign w:val="baseline"/>
        </w:rPr>
        <w:t>Alarcón</w:t>
      </w:r>
      <w:r>
        <w:rPr>
          <w:spacing w:val="-4"/>
          <w:sz w:val="16"/>
          <w:vertAlign w:val="baseline"/>
        </w:rPr>
        <w:t> </w:t>
      </w:r>
      <w:r>
        <w:rPr>
          <w:sz w:val="16"/>
          <w:vertAlign w:val="baseline"/>
        </w:rPr>
        <w:t>Valencia</w:t>
      </w:r>
      <w:r>
        <w:rPr>
          <w:spacing w:val="-6"/>
          <w:sz w:val="16"/>
          <w:vertAlign w:val="baseline"/>
        </w:rPr>
        <w:t> </w:t>
      </w:r>
      <w:r>
        <w:rPr>
          <w:sz w:val="16"/>
          <w:vertAlign w:val="baseline"/>
        </w:rPr>
        <w:t>el</w:t>
      </w:r>
      <w:r>
        <w:rPr>
          <w:spacing w:val="-6"/>
          <w:sz w:val="16"/>
          <w:vertAlign w:val="baseline"/>
        </w:rPr>
        <w:t> </w:t>
      </w:r>
      <w:r>
        <w:rPr>
          <w:sz w:val="16"/>
          <w:vertAlign w:val="baseline"/>
        </w:rPr>
        <w:t>1</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5"/>
          <w:sz w:val="16"/>
          <w:vertAlign w:val="baseline"/>
        </w:rPr>
        <w:t> </w:t>
      </w:r>
      <w:r>
        <w:rPr>
          <w:sz w:val="16"/>
          <w:vertAlign w:val="baseline"/>
        </w:rPr>
        <w:t>de 2004 (expediente de prueba folios 1804 a 1808).</w:t>
      </w:r>
    </w:p>
    <w:p>
      <w:pPr>
        <w:spacing w:before="120"/>
        <w:ind w:left="118" w:right="119" w:firstLine="0"/>
        <w:jc w:val="both"/>
        <w:rPr>
          <w:sz w:val="16"/>
        </w:rPr>
      </w:pPr>
      <w:r>
        <w:rPr>
          <w:sz w:val="16"/>
          <w:vertAlign w:val="superscript"/>
        </w:rPr>
        <w:t>39</w:t>
      </w:r>
      <w:r>
        <w:rPr>
          <w:spacing w:val="80"/>
          <w:sz w:val="16"/>
          <w:vertAlign w:val="baseline"/>
        </w:rPr>
        <w:t>   </w:t>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 12620).</w:t>
      </w:r>
    </w:p>
    <w:p>
      <w:pPr>
        <w:spacing w:before="119"/>
        <w:ind w:left="118" w:right="0" w:firstLine="0"/>
        <w:jc w:val="both"/>
        <w:rPr>
          <w:sz w:val="16"/>
        </w:rPr>
      </w:pPr>
      <w:r>
        <w:rPr>
          <w:sz w:val="16"/>
          <w:vertAlign w:val="superscript"/>
        </w:rPr>
        <w:t>40</w:t>
      </w:r>
      <w:r>
        <w:rPr>
          <w:spacing w:val="55"/>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2"/>
          <w:sz w:val="16"/>
          <w:vertAlign w:val="baseline"/>
        </w:rPr>
        <w:t> </w:t>
      </w:r>
      <w:r>
        <w:rPr>
          <w:sz w:val="16"/>
          <w:vertAlign w:val="baseline"/>
        </w:rPr>
        <w:t>en</w:t>
      </w:r>
      <w:r>
        <w:rPr>
          <w:spacing w:val="-5"/>
          <w:sz w:val="16"/>
          <w:vertAlign w:val="baseline"/>
        </w:rPr>
        <w:t> </w:t>
      </w:r>
      <w:r>
        <w:rPr>
          <w:sz w:val="16"/>
          <w:vertAlign w:val="baseline"/>
        </w:rPr>
        <w:t>audiencia</w:t>
      </w:r>
      <w:r>
        <w:rPr>
          <w:spacing w:val="-4"/>
          <w:sz w:val="16"/>
          <w:vertAlign w:val="baseline"/>
        </w:rPr>
        <w:t> </w:t>
      </w:r>
      <w:r>
        <w:rPr>
          <w:sz w:val="16"/>
          <w:vertAlign w:val="baseline"/>
        </w:rPr>
        <w:t>pública</w:t>
      </w:r>
      <w:r>
        <w:rPr>
          <w:spacing w:val="-2"/>
          <w:sz w:val="16"/>
          <w:vertAlign w:val="baseline"/>
        </w:rPr>
        <w:t> </w:t>
      </w:r>
      <w:r>
        <w:rPr>
          <w:sz w:val="16"/>
          <w:vertAlign w:val="baseline"/>
        </w:rPr>
        <w:t>de</w:t>
      </w:r>
      <w:r>
        <w:rPr>
          <w:spacing w:val="-3"/>
          <w:sz w:val="16"/>
          <w:vertAlign w:val="baseline"/>
        </w:rPr>
        <w:t> </w:t>
      </w:r>
      <w:r>
        <w:rPr>
          <w:sz w:val="16"/>
          <w:vertAlign w:val="baseline"/>
        </w:rPr>
        <w:t>Mauricio</w:t>
      </w:r>
      <w:r>
        <w:rPr>
          <w:spacing w:val="-3"/>
          <w:sz w:val="16"/>
          <w:vertAlign w:val="baseline"/>
        </w:rPr>
        <w:t> </w:t>
      </w:r>
      <w:r>
        <w:rPr>
          <w:sz w:val="16"/>
          <w:vertAlign w:val="baseline"/>
        </w:rPr>
        <w:t>Valenzuela</w:t>
      </w:r>
      <w:r>
        <w:rPr>
          <w:spacing w:val="-2"/>
          <w:sz w:val="16"/>
          <w:vertAlign w:val="baseline"/>
        </w:rPr>
        <w:t> Valencia.</w:t>
      </w:r>
    </w:p>
    <w:p>
      <w:pPr>
        <w:spacing w:before="120"/>
        <w:ind w:left="118" w:right="0" w:firstLine="0"/>
        <w:jc w:val="both"/>
        <w:rPr>
          <w:sz w:val="16"/>
        </w:rPr>
      </w:pPr>
      <w:r>
        <w:rPr>
          <w:sz w:val="16"/>
          <w:vertAlign w:val="superscript"/>
        </w:rPr>
        <w:t>41</w:t>
      </w:r>
      <w:r>
        <w:rPr>
          <w:spacing w:val="54"/>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3"/>
          <w:sz w:val="16"/>
          <w:vertAlign w:val="baseline"/>
        </w:rPr>
        <w:t> </w:t>
      </w:r>
      <w:r>
        <w:rPr>
          <w:sz w:val="16"/>
          <w:vertAlign w:val="baseline"/>
        </w:rPr>
        <w:t>Víctor</w:t>
      </w:r>
      <w:r>
        <w:rPr>
          <w:spacing w:val="-3"/>
          <w:sz w:val="16"/>
          <w:vertAlign w:val="baseline"/>
        </w:rPr>
        <w:t> </w:t>
      </w:r>
      <w:r>
        <w:rPr>
          <w:sz w:val="16"/>
          <w:vertAlign w:val="baseline"/>
        </w:rPr>
        <w:t>Manuel</w:t>
      </w:r>
      <w:r>
        <w:rPr>
          <w:spacing w:val="-2"/>
          <w:sz w:val="16"/>
          <w:vertAlign w:val="baseline"/>
        </w:rPr>
        <w:t> </w:t>
      </w:r>
      <w:r>
        <w:rPr>
          <w:sz w:val="16"/>
          <w:vertAlign w:val="baseline"/>
        </w:rPr>
        <w:t>Boggiano</w:t>
      </w:r>
      <w:r>
        <w:rPr>
          <w:spacing w:val="-4"/>
          <w:sz w:val="16"/>
          <w:vertAlign w:val="baseline"/>
        </w:rPr>
        <w:t> </w:t>
      </w:r>
      <w:r>
        <w:rPr>
          <w:sz w:val="16"/>
          <w:vertAlign w:val="baseline"/>
        </w:rPr>
        <w:t>Bruzzón,</w:t>
      </w:r>
      <w:r>
        <w:rPr>
          <w:spacing w:val="-2"/>
          <w:sz w:val="16"/>
          <w:vertAlign w:val="baseline"/>
        </w:rPr>
        <w:t> </w:t>
      </w:r>
      <w:r>
        <w:rPr>
          <w:sz w:val="16"/>
          <w:vertAlign w:val="baseline"/>
        </w:rPr>
        <w:t>sin</w:t>
      </w:r>
      <w:r>
        <w:rPr>
          <w:spacing w:val="-5"/>
          <w:sz w:val="16"/>
          <w:vertAlign w:val="baseline"/>
        </w:rPr>
        <w:t> </w:t>
      </w:r>
      <w:r>
        <w:rPr>
          <w:sz w:val="16"/>
          <w:vertAlign w:val="baseline"/>
        </w:rPr>
        <w:t>fecha</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w:t>
      </w:r>
      <w:r>
        <w:rPr>
          <w:spacing w:val="-3"/>
          <w:sz w:val="16"/>
          <w:vertAlign w:val="baseline"/>
        </w:rPr>
        <w:t> </w:t>
      </w:r>
      <w:r>
        <w:rPr>
          <w:spacing w:val="-2"/>
          <w:sz w:val="16"/>
          <w:vertAlign w:val="baseline"/>
        </w:rPr>
        <w:t>12604).</w:t>
      </w:r>
    </w:p>
    <w:p>
      <w:pPr>
        <w:spacing w:after="0"/>
        <w:jc w:val="both"/>
        <w:rPr>
          <w:sz w:val="16"/>
        </w:rPr>
        <w:sectPr>
          <w:pgSz w:w="12240" w:h="15840"/>
          <w:pgMar w:header="0" w:footer="622" w:top="1340" w:bottom="820" w:left="1300" w:right="1300"/>
        </w:sectPr>
      </w:pPr>
    </w:p>
    <w:p>
      <w:pPr>
        <w:pStyle w:val="BodyText"/>
        <w:spacing w:before="79"/>
        <w:ind w:left="118" w:right="112"/>
        <w:jc w:val="both"/>
      </w:pPr>
      <w:r>
        <w:rPr>
          <w:w w:val="95"/>
        </w:rPr>
        <w:t>lugar,</w:t>
      </w:r>
      <w:r>
        <w:rPr>
          <w:spacing w:val="-4"/>
          <w:w w:val="95"/>
        </w:rPr>
        <w:t> </w:t>
      </w:r>
      <w:r>
        <w:rPr>
          <w:w w:val="95"/>
        </w:rPr>
        <w:t>las</w:t>
      </w:r>
      <w:r>
        <w:rPr>
          <w:spacing w:val="-2"/>
          <w:w w:val="95"/>
        </w:rPr>
        <w:t> </w:t>
      </w:r>
      <w:r>
        <w:rPr>
          <w:w w:val="95"/>
        </w:rPr>
        <w:t>enmanillaron,</w:t>
      </w:r>
      <w:r>
        <w:rPr>
          <w:spacing w:val="-4"/>
          <w:w w:val="95"/>
        </w:rPr>
        <w:t> </w:t>
      </w:r>
      <w:r>
        <w:rPr>
          <w:w w:val="95"/>
        </w:rPr>
        <w:t>las</w:t>
      </w:r>
      <w:r>
        <w:rPr>
          <w:spacing w:val="-4"/>
          <w:w w:val="95"/>
        </w:rPr>
        <w:t> </w:t>
      </w:r>
      <w:r>
        <w:rPr>
          <w:w w:val="95"/>
        </w:rPr>
        <w:t>pusieron</w:t>
      </w:r>
      <w:r>
        <w:rPr>
          <w:spacing w:val="-3"/>
          <w:w w:val="95"/>
        </w:rPr>
        <w:t> </w:t>
      </w:r>
      <w:r>
        <w:rPr>
          <w:w w:val="95"/>
        </w:rPr>
        <w:t>boca</w:t>
      </w:r>
      <w:r>
        <w:rPr>
          <w:spacing w:val="-3"/>
          <w:w w:val="95"/>
        </w:rPr>
        <w:t> </w:t>
      </w:r>
      <w:r>
        <w:rPr>
          <w:w w:val="95"/>
        </w:rPr>
        <w:t>abajo</w:t>
      </w:r>
      <w:r>
        <w:rPr>
          <w:spacing w:val="-2"/>
          <w:w w:val="95"/>
        </w:rPr>
        <w:t> </w:t>
      </w:r>
      <w:r>
        <w:rPr>
          <w:w w:val="95"/>
        </w:rPr>
        <w:t>sobre</w:t>
      </w:r>
      <w:r>
        <w:rPr>
          <w:spacing w:val="-2"/>
          <w:w w:val="95"/>
        </w:rPr>
        <w:t> </w:t>
      </w:r>
      <w:r>
        <w:rPr>
          <w:w w:val="95"/>
        </w:rPr>
        <w:t>el</w:t>
      </w:r>
      <w:r>
        <w:rPr>
          <w:spacing w:val="-3"/>
          <w:w w:val="95"/>
        </w:rPr>
        <w:t> </w:t>
      </w:r>
      <w:r>
        <w:rPr>
          <w:w w:val="95"/>
        </w:rPr>
        <w:t>piso</w:t>
      </w:r>
      <w:r>
        <w:rPr>
          <w:spacing w:val="-5"/>
          <w:w w:val="95"/>
        </w:rPr>
        <w:t> </w:t>
      </w:r>
      <w:r>
        <w:rPr>
          <w:w w:val="95"/>
        </w:rPr>
        <w:t>y</w:t>
      </w:r>
      <w:r>
        <w:rPr>
          <w:spacing w:val="-4"/>
          <w:w w:val="95"/>
        </w:rPr>
        <w:t> </w:t>
      </w:r>
      <w:r>
        <w:rPr>
          <w:w w:val="95"/>
        </w:rPr>
        <w:t>luego</w:t>
      </w:r>
      <w:r>
        <w:rPr>
          <w:spacing w:val="-5"/>
          <w:w w:val="95"/>
        </w:rPr>
        <w:t> </w:t>
      </w:r>
      <w:r>
        <w:rPr>
          <w:w w:val="95"/>
        </w:rPr>
        <w:t>las</w:t>
      </w:r>
      <w:r>
        <w:rPr>
          <w:spacing w:val="-4"/>
          <w:w w:val="95"/>
        </w:rPr>
        <w:t> </w:t>
      </w:r>
      <w:r>
        <w:rPr>
          <w:w w:val="95"/>
        </w:rPr>
        <w:t>golpearon.</w:t>
      </w:r>
      <w:r>
        <w:rPr>
          <w:spacing w:val="-4"/>
          <w:w w:val="95"/>
        </w:rPr>
        <w:t> </w:t>
      </w:r>
      <w:r>
        <w:rPr>
          <w:w w:val="95"/>
        </w:rPr>
        <w:t>Víctor</w:t>
      </w:r>
      <w:r>
        <w:rPr>
          <w:spacing w:val="-5"/>
          <w:w w:val="95"/>
        </w:rPr>
        <w:t> </w:t>
      </w:r>
      <w:r>
        <w:rPr>
          <w:w w:val="95"/>
        </w:rPr>
        <w:t>Manuel </w:t>
      </w:r>
      <w:r>
        <w:rPr/>
        <w:t>Boggiano Bruzzón fue pateado en el rostro, aun cuando se encontraba reducido en el piso, y </w:t>
      </w:r>
      <w:r>
        <w:rPr>
          <w:spacing w:val="-4"/>
        </w:rPr>
        <w:t>recibió</w:t>
      </w:r>
      <w:r>
        <w:rPr>
          <w:spacing w:val="-11"/>
        </w:rPr>
        <w:t> </w:t>
      </w:r>
      <w:r>
        <w:rPr>
          <w:spacing w:val="-4"/>
        </w:rPr>
        <w:t>un</w:t>
      </w:r>
      <w:r>
        <w:rPr>
          <w:spacing w:val="-9"/>
        </w:rPr>
        <w:t> </w:t>
      </w:r>
      <w:r>
        <w:rPr>
          <w:spacing w:val="-4"/>
        </w:rPr>
        <w:t>culetazo</w:t>
      </w:r>
      <w:r>
        <w:rPr>
          <w:spacing w:val="-11"/>
        </w:rPr>
        <w:t> </w:t>
      </w:r>
      <w:r>
        <w:rPr>
          <w:spacing w:val="-4"/>
        </w:rPr>
        <w:t>del</w:t>
      </w:r>
      <w:r>
        <w:rPr>
          <w:spacing w:val="-9"/>
        </w:rPr>
        <w:t> </w:t>
      </w:r>
      <w:r>
        <w:rPr>
          <w:spacing w:val="-4"/>
        </w:rPr>
        <w:t>arma</w:t>
      </w:r>
      <w:r>
        <w:rPr>
          <w:spacing w:val="-10"/>
        </w:rPr>
        <w:t> </w:t>
      </w:r>
      <w:r>
        <w:rPr>
          <w:spacing w:val="-4"/>
        </w:rPr>
        <w:t>de</w:t>
      </w:r>
      <w:r>
        <w:rPr>
          <w:spacing w:val="-13"/>
        </w:rPr>
        <w:t> </w:t>
      </w:r>
      <w:r>
        <w:rPr>
          <w:spacing w:val="-4"/>
        </w:rPr>
        <w:t>un</w:t>
      </w:r>
      <w:r>
        <w:rPr>
          <w:spacing w:val="-9"/>
        </w:rPr>
        <w:t> </w:t>
      </w:r>
      <w:r>
        <w:rPr>
          <w:spacing w:val="-4"/>
        </w:rPr>
        <w:t>policía</w:t>
      </w:r>
      <w:r>
        <w:rPr>
          <w:spacing w:val="-10"/>
        </w:rPr>
        <w:t> </w:t>
      </w:r>
      <w:r>
        <w:rPr>
          <w:spacing w:val="-4"/>
        </w:rPr>
        <w:t>en</w:t>
      </w:r>
      <w:r>
        <w:rPr>
          <w:spacing w:val="-6"/>
        </w:rPr>
        <w:t> </w:t>
      </w:r>
      <w:r>
        <w:rPr>
          <w:spacing w:val="-4"/>
        </w:rPr>
        <w:t>el</w:t>
      </w:r>
      <w:r>
        <w:rPr>
          <w:spacing w:val="-7"/>
        </w:rPr>
        <w:t> </w:t>
      </w:r>
      <w:r>
        <w:rPr>
          <w:spacing w:val="-4"/>
        </w:rPr>
        <w:t>rostro,</w:t>
      </w:r>
      <w:r>
        <w:rPr>
          <w:spacing w:val="-10"/>
        </w:rPr>
        <w:t> </w:t>
      </w:r>
      <w:r>
        <w:rPr>
          <w:spacing w:val="-4"/>
        </w:rPr>
        <w:t>dejándole</w:t>
      </w:r>
      <w:r>
        <w:rPr>
          <w:spacing w:val="-11"/>
        </w:rPr>
        <w:t> </w:t>
      </w:r>
      <w:r>
        <w:rPr>
          <w:spacing w:val="-4"/>
        </w:rPr>
        <w:t>lesiones</w:t>
      </w:r>
      <w:r>
        <w:rPr>
          <w:spacing w:val="-8"/>
        </w:rPr>
        <w:t> </w:t>
      </w:r>
      <w:r>
        <w:rPr>
          <w:spacing w:val="-4"/>
        </w:rPr>
        <w:t>que</w:t>
      </w:r>
      <w:r>
        <w:rPr>
          <w:spacing w:val="-11"/>
        </w:rPr>
        <w:t> </w:t>
      </w:r>
      <w:r>
        <w:rPr>
          <w:spacing w:val="-4"/>
        </w:rPr>
        <w:t>aún</w:t>
      </w:r>
      <w:r>
        <w:rPr>
          <w:spacing w:val="-6"/>
        </w:rPr>
        <w:t> </w:t>
      </w:r>
      <w:r>
        <w:rPr>
          <w:spacing w:val="-4"/>
        </w:rPr>
        <w:t>son</w:t>
      </w:r>
      <w:r>
        <w:rPr>
          <w:spacing w:val="-9"/>
        </w:rPr>
        <w:t> </w:t>
      </w:r>
      <w:r>
        <w:rPr>
          <w:spacing w:val="-4"/>
        </w:rPr>
        <w:t>visibles</w:t>
      </w:r>
      <w:r>
        <w:rPr>
          <w:spacing w:val="-8"/>
        </w:rPr>
        <w:t> </w:t>
      </w:r>
      <w:r>
        <w:rPr>
          <w:spacing w:val="-4"/>
        </w:rPr>
        <w:t>en </w:t>
      </w:r>
      <w:r>
        <w:rPr/>
        <w:t>la actualidad</w:t>
      </w:r>
      <w:r>
        <w:rPr>
          <w:position w:val="7"/>
          <w:sz w:val="13"/>
        </w:rPr>
        <w:t>42</w:t>
      </w:r>
      <w:r>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Mercedes</w:t>
      </w:r>
      <w:r>
        <w:rPr>
          <w:spacing w:val="-8"/>
          <w:sz w:val="20"/>
        </w:rPr>
        <w:t> </w:t>
      </w:r>
      <w:r>
        <w:rPr>
          <w:spacing w:val="-2"/>
          <w:sz w:val="20"/>
        </w:rPr>
        <w:t>Valencia</w:t>
      </w:r>
      <w:r>
        <w:rPr>
          <w:spacing w:val="-7"/>
          <w:sz w:val="20"/>
        </w:rPr>
        <w:t> </w:t>
      </w:r>
      <w:r>
        <w:rPr>
          <w:spacing w:val="-2"/>
          <w:sz w:val="20"/>
        </w:rPr>
        <w:t>Chuquimia</w:t>
      </w:r>
      <w:r>
        <w:rPr>
          <w:spacing w:val="-7"/>
          <w:sz w:val="20"/>
        </w:rPr>
        <w:t> </w:t>
      </w:r>
      <w:r>
        <w:rPr>
          <w:spacing w:val="-2"/>
          <w:sz w:val="20"/>
        </w:rPr>
        <w:t>fue</w:t>
      </w:r>
      <w:r>
        <w:rPr>
          <w:spacing w:val="-9"/>
          <w:sz w:val="20"/>
        </w:rPr>
        <w:t> </w:t>
      </w:r>
      <w:r>
        <w:rPr>
          <w:spacing w:val="-2"/>
          <w:sz w:val="20"/>
        </w:rPr>
        <w:t>violentamente</w:t>
      </w:r>
      <w:r>
        <w:rPr>
          <w:spacing w:val="-9"/>
          <w:sz w:val="20"/>
        </w:rPr>
        <w:t> </w:t>
      </w:r>
      <w:r>
        <w:rPr>
          <w:spacing w:val="-2"/>
          <w:sz w:val="20"/>
        </w:rPr>
        <w:t>golpeada</w:t>
      </w:r>
      <w:r>
        <w:rPr>
          <w:spacing w:val="-9"/>
          <w:sz w:val="20"/>
        </w:rPr>
        <w:t> </w:t>
      </w:r>
      <w:r>
        <w:rPr>
          <w:spacing w:val="-2"/>
          <w:sz w:val="20"/>
        </w:rPr>
        <w:t>por</w:t>
      </w:r>
      <w:r>
        <w:rPr>
          <w:spacing w:val="-10"/>
          <w:sz w:val="20"/>
        </w:rPr>
        <w:t> </w:t>
      </w:r>
      <w:r>
        <w:rPr>
          <w:spacing w:val="-2"/>
          <w:sz w:val="20"/>
        </w:rPr>
        <w:t>la</w:t>
      </w:r>
      <w:r>
        <w:rPr>
          <w:spacing w:val="-9"/>
          <w:sz w:val="20"/>
        </w:rPr>
        <w:t> </w:t>
      </w:r>
      <w:r>
        <w:rPr>
          <w:spacing w:val="-2"/>
          <w:sz w:val="20"/>
        </w:rPr>
        <w:t>policía</w:t>
      </w:r>
      <w:r>
        <w:rPr>
          <w:spacing w:val="-7"/>
          <w:sz w:val="20"/>
        </w:rPr>
        <w:t> </w:t>
      </w:r>
      <w:r>
        <w:rPr>
          <w:spacing w:val="-2"/>
          <w:sz w:val="20"/>
        </w:rPr>
        <w:t>con</w:t>
      </w:r>
      <w:r>
        <w:rPr>
          <w:spacing w:val="-6"/>
          <w:sz w:val="20"/>
        </w:rPr>
        <w:t> </w:t>
      </w:r>
      <w:r>
        <w:rPr>
          <w:spacing w:val="-2"/>
          <w:sz w:val="20"/>
        </w:rPr>
        <w:t>sus</w:t>
      </w:r>
      <w:r>
        <w:rPr>
          <w:spacing w:val="-9"/>
          <w:sz w:val="20"/>
        </w:rPr>
        <w:t> </w:t>
      </w:r>
      <w:r>
        <w:rPr>
          <w:spacing w:val="-2"/>
          <w:sz w:val="20"/>
        </w:rPr>
        <w:t>armas</w:t>
      </w:r>
      <w:r>
        <w:rPr>
          <w:spacing w:val="-9"/>
          <w:sz w:val="20"/>
        </w:rPr>
        <w:t> </w:t>
      </w:r>
      <w:r>
        <w:rPr>
          <w:spacing w:val="-2"/>
          <w:sz w:val="20"/>
        </w:rPr>
        <w:t>de </w:t>
      </w:r>
      <w:r>
        <w:rPr>
          <w:spacing w:val="-4"/>
          <w:sz w:val="20"/>
        </w:rPr>
        <w:t>fuego</w:t>
      </w:r>
      <w:r>
        <w:rPr>
          <w:spacing w:val="-13"/>
          <w:sz w:val="20"/>
        </w:rPr>
        <w:t> </w:t>
      </w:r>
      <w:r>
        <w:rPr>
          <w:spacing w:val="-4"/>
          <w:sz w:val="20"/>
        </w:rPr>
        <w:t>y</w:t>
      </w:r>
      <w:r>
        <w:rPr>
          <w:spacing w:val="-12"/>
          <w:sz w:val="20"/>
        </w:rPr>
        <w:t> </w:t>
      </w:r>
      <w:r>
        <w:rPr>
          <w:spacing w:val="-4"/>
          <w:sz w:val="20"/>
        </w:rPr>
        <w:t>la</w:t>
      </w:r>
      <w:r>
        <w:rPr>
          <w:spacing w:val="-11"/>
          <w:sz w:val="20"/>
        </w:rPr>
        <w:t> </w:t>
      </w:r>
      <w:r>
        <w:rPr>
          <w:spacing w:val="-4"/>
          <w:sz w:val="20"/>
        </w:rPr>
        <w:t>amenazaron</w:t>
      </w:r>
      <w:r>
        <w:rPr>
          <w:spacing w:val="-10"/>
          <w:sz w:val="20"/>
        </w:rPr>
        <w:t> </w:t>
      </w:r>
      <w:r>
        <w:rPr>
          <w:spacing w:val="-4"/>
          <w:sz w:val="20"/>
        </w:rPr>
        <w:t>para</w:t>
      </w:r>
      <w:r>
        <w:rPr>
          <w:spacing w:val="-13"/>
          <w:sz w:val="20"/>
        </w:rPr>
        <w:t> </w:t>
      </w:r>
      <w:r>
        <w:rPr>
          <w:spacing w:val="-4"/>
          <w:sz w:val="20"/>
        </w:rPr>
        <w:t>que</w:t>
      </w:r>
      <w:r>
        <w:rPr>
          <w:spacing w:val="-12"/>
          <w:sz w:val="20"/>
        </w:rPr>
        <w:t> </w:t>
      </w:r>
      <w:r>
        <w:rPr>
          <w:spacing w:val="-4"/>
          <w:sz w:val="20"/>
        </w:rPr>
        <w:t>brindara</w:t>
      </w:r>
      <w:r>
        <w:rPr>
          <w:spacing w:val="-11"/>
          <w:sz w:val="20"/>
        </w:rPr>
        <w:t> </w:t>
      </w:r>
      <w:r>
        <w:rPr>
          <w:spacing w:val="-4"/>
          <w:sz w:val="20"/>
        </w:rPr>
        <w:t>información</w:t>
      </w:r>
      <w:r>
        <w:rPr>
          <w:spacing w:val="-10"/>
          <w:sz w:val="20"/>
        </w:rPr>
        <w:t> </w:t>
      </w:r>
      <w:r>
        <w:rPr>
          <w:spacing w:val="-4"/>
          <w:sz w:val="20"/>
        </w:rPr>
        <w:t>relativa</w:t>
      </w:r>
      <w:r>
        <w:rPr>
          <w:spacing w:val="-11"/>
          <w:sz w:val="20"/>
        </w:rPr>
        <w:t> </w:t>
      </w:r>
      <w:r>
        <w:rPr>
          <w:spacing w:val="-4"/>
          <w:sz w:val="20"/>
        </w:rPr>
        <w:t>al</w:t>
      </w:r>
      <w:r>
        <w:rPr>
          <w:spacing w:val="-11"/>
          <w:sz w:val="20"/>
        </w:rPr>
        <w:t> </w:t>
      </w:r>
      <w:r>
        <w:rPr>
          <w:spacing w:val="-4"/>
          <w:sz w:val="20"/>
        </w:rPr>
        <w:t>atraco.</w:t>
      </w:r>
      <w:r>
        <w:rPr>
          <w:spacing w:val="-14"/>
          <w:sz w:val="20"/>
        </w:rPr>
        <w:t> </w:t>
      </w:r>
      <w:r>
        <w:rPr>
          <w:spacing w:val="-4"/>
          <w:sz w:val="20"/>
        </w:rPr>
        <w:t>A</w:t>
      </w:r>
      <w:r>
        <w:rPr>
          <w:spacing w:val="-8"/>
          <w:sz w:val="20"/>
        </w:rPr>
        <w:t> </w:t>
      </w:r>
      <w:r>
        <w:rPr>
          <w:spacing w:val="-4"/>
          <w:sz w:val="20"/>
        </w:rPr>
        <w:t>pesar</w:t>
      </w:r>
      <w:r>
        <w:rPr>
          <w:spacing w:val="-12"/>
          <w:sz w:val="20"/>
        </w:rPr>
        <w:t> </w:t>
      </w:r>
      <w:r>
        <w:rPr>
          <w:spacing w:val="-4"/>
          <w:sz w:val="20"/>
        </w:rPr>
        <w:t>de</w:t>
      </w:r>
      <w:r>
        <w:rPr>
          <w:spacing w:val="-12"/>
          <w:sz w:val="20"/>
        </w:rPr>
        <w:t> </w:t>
      </w:r>
      <w:r>
        <w:rPr>
          <w:spacing w:val="-4"/>
          <w:sz w:val="20"/>
        </w:rPr>
        <w:t>que</w:t>
      </w:r>
      <w:r>
        <w:rPr>
          <w:spacing w:val="-12"/>
          <w:sz w:val="20"/>
        </w:rPr>
        <w:t> </w:t>
      </w:r>
      <w:r>
        <w:rPr>
          <w:spacing w:val="-4"/>
          <w:sz w:val="20"/>
        </w:rPr>
        <w:t>su</w:t>
      </w:r>
      <w:r>
        <w:rPr>
          <w:spacing w:val="-10"/>
          <w:sz w:val="20"/>
        </w:rPr>
        <w:t> </w:t>
      </w:r>
      <w:r>
        <w:rPr>
          <w:spacing w:val="-4"/>
          <w:sz w:val="20"/>
        </w:rPr>
        <w:t>madre </w:t>
      </w:r>
      <w:r>
        <w:rPr>
          <w:sz w:val="20"/>
        </w:rPr>
        <w:t>indicó a los policías de que se trataba de un niño, su hijo Mauricio Valenzuela Valencia fue interrogado</w:t>
      </w:r>
      <w:r>
        <w:rPr>
          <w:spacing w:val="-18"/>
          <w:sz w:val="20"/>
        </w:rPr>
        <w:t> </w:t>
      </w:r>
      <w:r>
        <w:rPr>
          <w:sz w:val="20"/>
        </w:rPr>
        <w:t>en</w:t>
      </w:r>
      <w:r>
        <w:rPr>
          <w:spacing w:val="-18"/>
          <w:sz w:val="20"/>
        </w:rPr>
        <w:t> </w:t>
      </w:r>
      <w:r>
        <w:rPr>
          <w:sz w:val="20"/>
        </w:rPr>
        <w:t>una</w:t>
      </w:r>
      <w:r>
        <w:rPr>
          <w:spacing w:val="-17"/>
          <w:sz w:val="20"/>
        </w:rPr>
        <w:t> </w:t>
      </w:r>
      <w:r>
        <w:rPr>
          <w:sz w:val="20"/>
        </w:rPr>
        <w:t>pieza</w:t>
      </w:r>
      <w:r>
        <w:rPr>
          <w:spacing w:val="-18"/>
          <w:sz w:val="20"/>
        </w:rPr>
        <w:t> </w:t>
      </w:r>
      <w:r>
        <w:rPr>
          <w:sz w:val="20"/>
        </w:rPr>
        <w:t>aislada</w:t>
      </w:r>
      <w:r>
        <w:rPr>
          <w:spacing w:val="-17"/>
          <w:sz w:val="20"/>
        </w:rPr>
        <w:t> </w:t>
      </w:r>
      <w:r>
        <w:rPr>
          <w:sz w:val="20"/>
        </w:rPr>
        <w:t>y</w:t>
      </w:r>
      <w:r>
        <w:rPr>
          <w:spacing w:val="-18"/>
          <w:sz w:val="20"/>
        </w:rPr>
        <w:t> </w:t>
      </w:r>
      <w:r>
        <w:rPr>
          <w:sz w:val="20"/>
        </w:rPr>
        <w:t>fue</w:t>
      </w:r>
      <w:r>
        <w:rPr>
          <w:spacing w:val="-18"/>
          <w:sz w:val="20"/>
        </w:rPr>
        <w:t> </w:t>
      </w:r>
      <w:r>
        <w:rPr>
          <w:sz w:val="20"/>
        </w:rPr>
        <w:t>golpeado.</w:t>
      </w:r>
      <w:r>
        <w:rPr>
          <w:spacing w:val="-17"/>
          <w:sz w:val="20"/>
        </w:rPr>
        <w:t> </w:t>
      </w:r>
      <w:r>
        <w:rPr>
          <w:sz w:val="20"/>
        </w:rPr>
        <w:t>Posteriormente</w:t>
      </w:r>
      <w:r>
        <w:rPr>
          <w:spacing w:val="-18"/>
          <w:sz w:val="20"/>
        </w:rPr>
        <w:t> </w:t>
      </w:r>
      <w:r>
        <w:rPr>
          <w:sz w:val="20"/>
        </w:rPr>
        <w:t>lo</w:t>
      </w:r>
      <w:r>
        <w:rPr>
          <w:spacing w:val="-17"/>
          <w:sz w:val="20"/>
        </w:rPr>
        <w:t> </w:t>
      </w:r>
      <w:r>
        <w:rPr>
          <w:sz w:val="20"/>
        </w:rPr>
        <w:t>llevaron</w:t>
      </w:r>
      <w:r>
        <w:rPr>
          <w:spacing w:val="-18"/>
          <w:sz w:val="20"/>
        </w:rPr>
        <w:t> </w:t>
      </w:r>
      <w:r>
        <w:rPr>
          <w:sz w:val="20"/>
        </w:rPr>
        <w:t>a</w:t>
      </w:r>
      <w:r>
        <w:rPr>
          <w:spacing w:val="-17"/>
          <w:sz w:val="20"/>
        </w:rPr>
        <w:t> </w:t>
      </w:r>
      <w:r>
        <w:rPr>
          <w:sz w:val="20"/>
        </w:rPr>
        <w:t>la</w:t>
      </w:r>
      <w:r>
        <w:rPr>
          <w:spacing w:val="-18"/>
          <w:sz w:val="20"/>
        </w:rPr>
        <w:t> </w:t>
      </w:r>
      <w:r>
        <w:rPr>
          <w:sz w:val="20"/>
        </w:rPr>
        <w:t>pieza</w:t>
      </w:r>
      <w:r>
        <w:rPr>
          <w:spacing w:val="-18"/>
          <w:sz w:val="20"/>
        </w:rPr>
        <w:t> </w:t>
      </w:r>
      <w:r>
        <w:rPr>
          <w:sz w:val="20"/>
        </w:rPr>
        <w:t>en</w:t>
      </w:r>
      <w:r>
        <w:rPr>
          <w:spacing w:val="-17"/>
          <w:sz w:val="20"/>
        </w:rPr>
        <w:t> </w:t>
      </w:r>
      <w:r>
        <w:rPr>
          <w:sz w:val="20"/>
        </w:rPr>
        <w:t>donde estaba</w:t>
      </w:r>
      <w:r>
        <w:rPr>
          <w:spacing w:val="-15"/>
          <w:sz w:val="20"/>
        </w:rPr>
        <w:t> </w:t>
      </w:r>
      <w:r>
        <w:rPr>
          <w:sz w:val="20"/>
        </w:rPr>
        <w:t>su</w:t>
      </w:r>
      <w:r>
        <w:rPr>
          <w:spacing w:val="-14"/>
          <w:sz w:val="20"/>
        </w:rPr>
        <w:t> </w:t>
      </w:r>
      <w:r>
        <w:rPr>
          <w:sz w:val="20"/>
        </w:rPr>
        <w:t>madre,</w:t>
      </w:r>
      <w:r>
        <w:rPr>
          <w:spacing w:val="-14"/>
          <w:sz w:val="20"/>
        </w:rPr>
        <w:t> </w:t>
      </w:r>
      <w:r>
        <w:rPr>
          <w:sz w:val="20"/>
        </w:rPr>
        <w:t>en</w:t>
      </w:r>
      <w:r>
        <w:rPr>
          <w:spacing w:val="-14"/>
          <w:sz w:val="20"/>
        </w:rPr>
        <w:t> </w:t>
      </w:r>
      <w:r>
        <w:rPr>
          <w:sz w:val="20"/>
        </w:rPr>
        <w:t>donde</w:t>
      </w:r>
      <w:r>
        <w:rPr>
          <w:spacing w:val="-17"/>
          <w:sz w:val="20"/>
        </w:rPr>
        <w:t> </w:t>
      </w:r>
      <w:r>
        <w:rPr>
          <w:sz w:val="20"/>
        </w:rPr>
        <w:t>pudo</w:t>
      </w:r>
      <w:r>
        <w:rPr>
          <w:spacing w:val="-16"/>
          <w:sz w:val="20"/>
        </w:rPr>
        <w:t> </w:t>
      </w:r>
      <w:r>
        <w:rPr>
          <w:sz w:val="20"/>
        </w:rPr>
        <w:t>presenciar</w:t>
      </w:r>
      <w:r>
        <w:rPr>
          <w:spacing w:val="-16"/>
          <w:sz w:val="20"/>
        </w:rPr>
        <w:t> </w:t>
      </w:r>
      <w:r>
        <w:rPr>
          <w:sz w:val="20"/>
        </w:rPr>
        <w:t>cómo</w:t>
      </w:r>
      <w:r>
        <w:rPr>
          <w:spacing w:val="-16"/>
          <w:sz w:val="20"/>
        </w:rPr>
        <w:t> </w:t>
      </w:r>
      <w:r>
        <w:rPr>
          <w:sz w:val="20"/>
        </w:rPr>
        <w:t>los</w:t>
      </w:r>
      <w:r>
        <w:rPr>
          <w:spacing w:val="-16"/>
          <w:sz w:val="20"/>
        </w:rPr>
        <w:t> </w:t>
      </w:r>
      <w:r>
        <w:rPr>
          <w:sz w:val="20"/>
        </w:rPr>
        <w:t>policías</w:t>
      </w:r>
      <w:r>
        <w:rPr>
          <w:spacing w:val="-16"/>
          <w:sz w:val="20"/>
        </w:rPr>
        <w:t> </w:t>
      </w:r>
      <w:r>
        <w:rPr>
          <w:sz w:val="20"/>
        </w:rPr>
        <w:t>la</w:t>
      </w:r>
      <w:r>
        <w:rPr>
          <w:spacing w:val="-15"/>
          <w:sz w:val="20"/>
        </w:rPr>
        <w:t> </w:t>
      </w:r>
      <w:r>
        <w:rPr>
          <w:sz w:val="20"/>
        </w:rPr>
        <w:t>golpeaban,</w:t>
      </w:r>
      <w:r>
        <w:rPr>
          <w:spacing w:val="-16"/>
          <w:sz w:val="20"/>
        </w:rPr>
        <w:t> </w:t>
      </w:r>
      <w:r>
        <w:rPr>
          <w:sz w:val="20"/>
        </w:rPr>
        <w:t>la</w:t>
      </w:r>
      <w:r>
        <w:rPr>
          <w:spacing w:val="-15"/>
          <w:sz w:val="20"/>
        </w:rPr>
        <w:t> </w:t>
      </w:r>
      <w:r>
        <w:rPr>
          <w:sz w:val="20"/>
        </w:rPr>
        <w:t>desvistieron</w:t>
      </w:r>
      <w:r>
        <w:rPr>
          <w:spacing w:val="-13"/>
          <w:sz w:val="20"/>
        </w:rPr>
        <w:t> </w:t>
      </w:r>
      <w:r>
        <w:rPr>
          <w:sz w:val="20"/>
        </w:rPr>
        <w:t>y</w:t>
      </w:r>
      <w:r>
        <w:rPr>
          <w:spacing w:val="-16"/>
          <w:sz w:val="20"/>
        </w:rPr>
        <w:t> </w:t>
      </w:r>
      <w:r>
        <w:rPr>
          <w:sz w:val="20"/>
        </w:rPr>
        <w:t>le metían sus armas entre</w:t>
      </w:r>
      <w:r>
        <w:rPr>
          <w:spacing w:val="-3"/>
          <w:sz w:val="20"/>
        </w:rPr>
        <w:t> </w:t>
      </w:r>
      <w:r>
        <w:rPr>
          <w:sz w:val="20"/>
        </w:rPr>
        <w:t>las piernas</w:t>
      </w:r>
      <w:r>
        <w:rPr>
          <w:position w:val="7"/>
          <w:sz w:val="13"/>
        </w:rPr>
        <w:t>43</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4" w:firstLine="0"/>
        <w:jc w:val="both"/>
        <w:rPr>
          <w:sz w:val="20"/>
        </w:rPr>
      </w:pPr>
      <w:r>
        <w:rPr>
          <w:spacing w:val="-2"/>
          <w:sz w:val="20"/>
        </w:rPr>
        <w:t>Genaro</w:t>
      </w:r>
      <w:r>
        <w:rPr>
          <w:spacing w:val="-14"/>
          <w:sz w:val="20"/>
        </w:rPr>
        <w:t> </w:t>
      </w:r>
      <w:r>
        <w:rPr>
          <w:spacing w:val="-2"/>
          <w:sz w:val="20"/>
        </w:rPr>
        <w:t>Ahuacho</w:t>
      </w:r>
      <w:r>
        <w:rPr>
          <w:spacing w:val="-14"/>
          <w:sz w:val="20"/>
        </w:rPr>
        <w:t> </w:t>
      </w:r>
      <w:r>
        <w:rPr>
          <w:spacing w:val="-2"/>
          <w:sz w:val="20"/>
        </w:rPr>
        <w:t>Luna</w:t>
      </w:r>
      <w:r>
        <w:rPr>
          <w:spacing w:val="-14"/>
          <w:sz w:val="20"/>
        </w:rPr>
        <w:t> </w:t>
      </w:r>
      <w:r>
        <w:rPr>
          <w:spacing w:val="-2"/>
          <w:sz w:val="20"/>
        </w:rPr>
        <w:t>fue</w:t>
      </w:r>
      <w:r>
        <w:rPr>
          <w:spacing w:val="-16"/>
          <w:sz w:val="20"/>
        </w:rPr>
        <w:t> </w:t>
      </w:r>
      <w:r>
        <w:rPr>
          <w:spacing w:val="-2"/>
          <w:sz w:val="20"/>
        </w:rPr>
        <w:t>interrogado</w:t>
      </w:r>
      <w:r>
        <w:rPr>
          <w:spacing w:val="-15"/>
          <w:sz w:val="20"/>
        </w:rPr>
        <w:t> </w:t>
      </w:r>
      <w:r>
        <w:rPr>
          <w:spacing w:val="-2"/>
          <w:sz w:val="20"/>
        </w:rPr>
        <w:t>por</w:t>
      </w:r>
      <w:r>
        <w:rPr>
          <w:spacing w:val="-14"/>
          <w:sz w:val="20"/>
        </w:rPr>
        <w:t> </w:t>
      </w:r>
      <w:r>
        <w:rPr>
          <w:spacing w:val="-2"/>
          <w:sz w:val="20"/>
        </w:rPr>
        <w:t>la</w:t>
      </w:r>
      <w:r>
        <w:rPr>
          <w:spacing w:val="-14"/>
          <w:sz w:val="20"/>
        </w:rPr>
        <w:t> </w:t>
      </w:r>
      <w:r>
        <w:rPr>
          <w:spacing w:val="-2"/>
          <w:sz w:val="20"/>
        </w:rPr>
        <w:t>Policía</w:t>
      </w:r>
      <w:r>
        <w:rPr>
          <w:spacing w:val="-15"/>
          <w:sz w:val="20"/>
        </w:rPr>
        <w:t> </w:t>
      </w:r>
      <w:r>
        <w:rPr>
          <w:spacing w:val="-2"/>
          <w:sz w:val="20"/>
        </w:rPr>
        <w:t>mientras</w:t>
      </w:r>
      <w:r>
        <w:rPr>
          <w:spacing w:val="-15"/>
          <w:sz w:val="20"/>
        </w:rPr>
        <w:t> </w:t>
      </w:r>
      <w:r>
        <w:rPr>
          <w:spacing w:val="-2"/>
          <w:sz w:val="20"/>
        </w:rPr>
        <w:t>se</w:t>
      </w:r>
      <w:r>
        <w:rPr>
          <w:spacing w:val="-13"/>
          <w:sz w:val="20"/>
        </w:rPr>
        <w:t> </w:t>
      </w:r>
      <w:r>
        <w:rPr>
          <w:spacing w:val="-2"/>
          <w:sz w:val="20"/>
        </w:rPr>
        <w:t>encontraba</w:t>
      </w:r>
      <w:r>
        <w:rPr>
          <w:spacing w:val="-15"/>
          <w:sz w:val="20"/>
        </w:rPr>
        <w:t> </w:t>
      </w:r>
      <w:r>
        <w:rPr>
          <w:spacing w:val="-2"/>
          <w:sz w:val="20"/>
        </w:rPr>
        <w:t>en</w:t>
      </w:r>
      <w:r>
        <w:rPr>
          <w:spacing w:val="-13"/>
          <w:sz w:val="20"/>
        </w:rPr>
        <w:t> </w:t>
      </w:r>
      <w:r>
        <w:rPr>
          <w:spacing w:val="-2"/>
          <w:sz w:val="20"/>
        </w:rPr>
        <w:t>el</w:t>
      </w:r>
      <w:r>
        <w:rPr>
          <w:spacing w:val="-14"/>
          <w:sz w:val="20"/>
        </w:rPr>
        <w:t> </w:t>
      </w:r>
      <w:r>
        <w:rPr>
          <w:spacing w:val="-2"/>
          <w:sz w:val="20"/>
        </w:rPr>
        <w:t>piso.</w:t>
      </w:r>
      <w:r>
        <w:rPr>
          <w:spacing w:val="-14"/>
          <w:sz w:val="20"/>
        </w:rPr>
        <w:t> </w:t>
      </w:r>
      <w:r>
        <w:rPr>
          <w:spacing w:val="-2"/>
          <w:sz w:val="20"/>
        </w:rPr>
        <w:t>Los </w:t>
      </w:r>
      <w:r>
        <w:rPr>
          <w:spacing w:val="-4"/>
          <w:sz w:val="20"/>
        </w:rPr>
        <w:t>policías</w:t>
      </w:r>
      <w:r>
        <w:rPr>
          <w:spacing w:val="-9"/>
          <w:sz w:val="20"/>
        </w:rPr>
        <w:t> </w:t>
      </w:r>
      <w:r>
        <w:rPr>
          <w:spacing w:val="-4"/>
          <w:sz w:val="20"/>
        </w:rPr>
        <w:t>usaron sus</w:t>
      </w:r>
      <w:r>
        <w:rPr>
          <w:spacing w:val="-7"/>
          <w:sz w:val="20"/>
        </w:rPr>
        <w:t> </w:t>
      </w:r>
      <w:r>
        <w:rPr>
          <w:spacing w:val="-4"/>
          <w:sz w:val="20"/>
        </w:rPr>
        <w:t>botas</w:t>
      </w:r>
      <w:r>
        <w:rPr>
          <w:spacing w:val="-7"/>
          <w:sz w:val="20"/>
        </w:rPr>
        <w:t> </w:t>
      </w:r>
      <w:r>
        <w:rPr>
          <w:spacing w:val="-4"/>
          <w:sz w:val="20"/>
        </w:rPr>
        <w:t>para</w:t>
      </w:r>
      <w:r>
        <w:rPr>
          <w:spacing w:val="-6"/>
          <w:sz w:val="20"/>
        </w:rPr>
        <w:t> </w:t>
      </w:r>
      <w:r>
        <w:rPr>
          <w:spacing w:val="-4"/>
          <w:sz w:val="20"/>
        </w:rPr>
        <w:t>subyugarlo</w:t>
      </w:r>
      <w:r>
        <w:rPr>
          <w:spacing w:val="-7"/>
          <w:sz w:val="20"/>
        </w:rPr>
        <w:t> </w:t>
      </w:r>
      <w:r>
        <w:rPr>
          <w:spacing w:val="-4"/>
          <w:sz w:val="20"/>
        </w:rPr>
        <w:t>y</w:t>
      </w:r>
      <w:r>
        <w:rPr>
          <w:spacing w:val="-7"/>
          <w:sz w:val="20"/>
        </w:rPr>
        <w:t> </w:t>
      </w:r>
      <w:r>
        <w:rPr>
          <w:spacing w:val="-4"/>
          <w:sz w:val="20"/>
        </w:rPr>
        <w:t>lo</w:t>
      </w:r>
      <w:r>
        <w:rPr>
          <w:spacing w:val="-7"/>
          <w:sz w:val="20"/>
        </w:rPr>
        <w:t> </w:t>
      </w:r>
      <w:r>
        <w:rPr>
          <w:spacing w:val="-4"/>
          <w:sz w:val="20"/>
        </w:rPr>
        <w:t>tomaron</w:t>
      </w:r>
      <w:r>
        <w:rPr>
          <w:spacing w:val="-5"/>
          <w:sz w:val="20"/>
        </w:rPr>
        <w:t> </w:t>
      </w:r>
      <w:r>
        <w:rPr>
          <w:spacing w:val="-4"/>
          <w:sz w:val="20"/>
        </w:rPr>
        <w:t>violentamente</w:t>
      </w:r>
      <w:r>
        <w:rPr>
          <w:spacing w:val="-11"/>
          <w:sz w:val="20"/>
        </w:rPr>
        <w:t> </w:t>
      </w:r>
      <w:r>
        <w:rPr>
          <w:spacing w:val="-4"/>
          <w:sz w:val="20"/>
        </w:rPr>
        <w:t>del</w:t>
      </w:r>
      <w:r>
        <w:rPr>
          <w:spacing w:val="-6"/>
          <w:sz w:val="20"/>
        </w:rPr>
        <w:t> </w:t>
      </w:r>
      <w:r>
        <w:rPr>
          <w:spacing w:val="-4"/>
          <w:sz w:val="20"/>
        </w:rPr>
        <w:t>cabello</w:t>
      </w:r>
      <w:r>
        <w:rPr>
          <w:spacing w:val="-7"/>
          <w:sz w:val="20"/>
        </w:rPr>
        <w:t> </w:t>
      </w:r>
      <w:r>
        <w:rPr>
          <w:spacing w:val="-4"/>
          <w:sz w:val="20"/>
        </w:rPr>
        <w:t>para exhibir</w:t>
      </w:r>
      <w:r>
        <w:rPr>
          <w:spacing w:val="-7"/>
          <w:sz w:val="20"/>
        </w:rPr>
        <w:t> </w:t>
      </w:r>
      <w:r>
        <w:rPr>
          <w:spacing w:val="-4"/>
          <w:sz w:val="20"/>
        </w:rPr>
        <w:t>su cara</w:t>
      </w:r>
      <w:r>
        <w:rPr>
          <w:spacing w:val="-6"/>
          <w:sz w:val="20"/>
        </w:rPr>
        <w:t> </w:t>
      </w:r>
      <w:r>
        <w:rPr>
          <w:spacing w:val="-4"/>
          <w:sz w:val="20"/>
        </w:rPr>
        <w:t>en</w:t>
      </w:r>
      <w:r>
        <w:rPr>
          <w:spacing w:val="-5"/>
          <w:sz w:val="20"/>
        </w:rPr>
        <w:t> </w:t>
      </w:r>
      <w:r>
        <w:rPr>
          <w:spacing w:val="-4"/>
          <w:sz w:val="20"/>
        </w:rPr>
        <w:t>el</w:t>
      </w:r>
      <w:r>
        <w:rPr>
          <w:spacing w:val="-6"/>
          <w:sz w:val="20"/>
        </w:rPr>
        <w:t> </w:t>
      </w:r>
      <w:r>
        <w:rPr>
          <w:spacing w:val="-4"/>
          <w:sz w:val="20"/>
        </w:rPr>
        <w:t>vídeo</w:t>
      </w:r>
      <w:r>
        <w:rPr>
          <w:spacing w:val="-10"/>
          <w:sz w:val="20"/>
        </w:rPr>
        <w:t> </w:t>
      </w:r>
      <w:r>
        <w:rPr>
          <w:spacing w:val="-4"/>
          <w:sz w:val="20"/>
        </w:rPr>
        <w:t>grabado</w:t>
      </w:r>
      <w:r>
        <w:rPr>
          <w:spacing w:val="-7"/>
          <w:sz w:val="20"/>
        </w:rPr>
        <w:t> </w:t>
      </w:r>
      <w:r>
        <w:rPr>
          <w:spacing w:val="-4"/>
          <w:sz w:val="20"/>
        </w:rPr>
        <w:t>durante</w:t>
      </w:r>
      <w:r>
        <w:rPr>
          <w:spacing w:val="-8"/>
          <w:sz w:val="20"/>
        </w:rPr>
        <w:t> </w:t>
      </w:r>
      <w:r>
        <w:rPr>
          <w:spacing w:val="-4"/>
          <w:sz w:val="20"/>
        </w:rPr>
        <w:t>el</w:t>
      </w:r>
      <w:r>
        <w:rPr>
          <w:spacing w:val="-6"/>
          <w:sz w:val="20"/>
        </w:rPr>
        <w:t> </w:t>
      </w:r>
      <w:r>
        <w:rPr>
          <w:spacing w:val="-4"/>
          <w:sz w:val="20"/>
        </w:rPr>
        <w:t>operativo</w:t>
      </w:r>
      <w:r>
        <w:rPr>
          <w:spacing w:val="-10"/>
          <w:sz w:val="20"/>
        </w:rPr>
        <w:t> </w:t>
      </w:r>
      <w:r>
        <w:rPr>
          <w:spacing w:val="-4"/>
          <w:sz w:val="20"/>
        </w:rPr>
        <w:t>policial</w:t>
      </w:r>
      <w:r>
        <w:rPr>
          <w:spacing w:val="-4"/>
          <w:position w:val="7"/>
          <w:sz w:val="13"/>
        </w:rPr>
        <w:t>44</w:t>
      </w:r>
      <w:r>
        <w:rPr>
          <w:spacing w:val="-4"/>
          <w:sz w:val="20"/>
        </w:rPr>
        <w:t>.</w:t>
      </w:r>
      <w:r>
        <w:rPr>
          <w:spacing w:val="-13"/>
          <w:sz w:val="20"/>
        </w:rPr>
        <w:t> </w:t>
      </w:r>
      <w:r>
        <w:rPr>
          <w:spacing w:val="-4"/>
          <w:sz w:val="20"/>
        </w:rPr>
        <w:t>En</w:t>
      </w:r>
      <w:r>
        <w:rPr>
          <w:spacing w:val="-5"/>
          <w:sz w:val="20"/>
        </w:rPr>
        <w:t> </w:t>
      </w:r>
      <w:r>
        <w:rPr>
          <w:spacing w:val="-4"/>
          <w:sz w:val="20"/>
        </w:rPr>
        <w:t>este</w:t>
      </w:r>
      <w:r>
        <w:rPr>
          <w:spacing w:val="-10"/>
          <w:sz w:val="20"/>
        </w:rPr>
        <w:t> </w:t>
      </w:r>
      <w:r>
        <w:rPr>
          <w:spacing w:val="-4"/>
          <w:sz w:val="20"/>
        </w:rPr>
        <w:t>mismo</w:t>
      </w:r>
      <w:r>
        <w:rPr>
          <w:spacing w:val="-7"/>
          <w:sz w:val="20"/>
        </w:rPr>
        <w:t> </w:t>
      </w:r>
      <w:r>
        <w:rPr>
          <w:spacing w:val="-4"/>
          <w:sz w:val="20"/>
        </w:rPr>
        <w:t>video</w:t>
      </w:r>
      <w:r>
        <w:rPr>
          <w:spacing w:val="-7"/>
          <w:sz w:val="20"/>
        </w:rPr>
        <w:t> </w:t>
      </w:r>
      <w:r>
        <w:rPr>
          <w:spacing w:val="-4"/>
          <w:sz w:val="20"/>
        </w:rPr>
        <w:t>se</w:t>
      </w:r>
      <w:r>
        <w:rPr>
          <w:spacing w:val="-8"/>
          <w:sz w:val="20"/>
        </w:rPr>
        <w:t> </w:t>
      </w:r>
      <w:r>
        <w:rPr>
          <w:spacing w:val="-4"/>
          <w:sz w:val="20"/>
        </w:rPr>
        <w:t>puede</w:t>
      </w:r>
      <w:r>
        <w:rPr>
          <w:spacing w:val="-10"/>
          <w:sz w:val="20"/>
        </w:rPr>
        <w:t> </w:t>
      </w:r>
      <w:r>
        <w:rPr>
          <w:spacing w:val="-4"/>
          <w:sz w:val="20"/>
        </w:rPr>
        <w:t>apreciar</w:t>
      </w:r>
      <w:r>
        <w:rPr>
          <w:spacing w:val="-7"/>
          <w:sz w:val="20"/>
        </w:rPr>
        <w:t> </w:t>
      </w:r>
      <w:r>
        <w:rPr>
          <w:spacing w:val="-4"/>
          <w:sz w:val="20"/>
        </w:rPr>
        <w:t>a </w:t>
      </w:r>
      <w:r>
        <w:rPr>
          <w:sz w:val="20"/>
        </w:rPr>
        <w:t>Alfredo</w:t>
      </w:r>
      <w:r>
        <w:rPr>
          <w:spacing w:val="-15"/>
          <w:sz w:val="20"/>
        </w:rPr>
        <w:t> </w:t>
      </w:r>
      <w:r>
        <w:rPr>
          <w:sz w:val="20"/>
        </w:rPr>
        <w:t>Bazán</w:t>
      </w:r>
      <w:r>
        <w:rPr>
          <w:spacing w:val="-11"/>
          <w:sz w:val="20"/>
        </w:rPr>
        <w:t> </w:t>
      </w:r>
      <w:r>
        <w:rPr>
          <w:sz w:val="20"/>
        </w:rPr>
        <w:t>y</w:t>
      </w:r>
      <w:r>
        <w:rPr>
          <w:spacing w:val="-17"/>
          <w:sz w:val="20"/>
        </w:rPr>
        <w:t> </w:t>
      </w:r>
      <w:r>
        <w:rPr>
          <w:sz w:val="20"/>
        </w:rPr>
        <w:t>Rosas</w:t>
      </w:r>
      <w:r>
        <w:rPr>
          <w:spacing w:val="-13"/>
          <w:sz w:val="20"/>
        </w:rPr>
        <w:t> </w:t>
      </w:r>
      <w:r>
        <w:rPr>
          <w:sz w:val="20"/>
        </w:rPr>
        <w:t>recostado</w:t>
      </w:r>
      <w:r>
        <w:rPr>
          <w:spacing w:val="-13"/>
          <w:sz w:val="20"/>
        </w:rPr>
        <w:t> </w:t>
      </w:r>
      <w:r>
        <w:rPr>
          <w:sz w:val="20"/>
        </w:rPr>
        <w:t>sobre</w:t>
      </w:r>
      <w:r>
        <w:rPr>
          <w:spacing w:val="-16"/>
          <w:sz w:val="20"/>
        </w:rPr>
        <w:t> </w:t>
      </w:r>
      <w:r>
        <w:rPr>
          <w:sz w:val="20"/>
        </w:rPr>
        <w:t>el</w:t>
      </w:r>
      <w:r>
        <w:rPr>
          <w:spacing w:val="-14"/>
          <w:sz w:val="20"/>
        </w:rPr>
        <w:t> </w:t>
      </w:r>
      <w:r>
        <w:rPr>
          <w:sz w:val="20"/>
        </w:rPr>
        <w:t>piso,</w:t>
      </w:r>
      <w:r>
        <w:rPr>
          <w:spacing w:val="-15"/>
          <w:sz w:val="20"/>
        </w:rPr>
        <w:t> </w:t>
      </w:r>
      <w:r>
        <w:rPr>
          <w:sz w:val="20"/>
        </w:rPr>
        <w:t>con</w:t>
      </w:r>
      <w:r>
        <w:rPr>
          <w:spacing w:val="-16"/>
          <w:sz w:val="20"/>
        </w:rPr>
        <w:t> </w:t>
      </w:r>
      <w:r>
        <w:rPr>
          <w:sz w:val="20"/>
        </w:rPr>
        <w:t>lesiones</w:t>
      </w:r>
      <w:r>
        <w:rPr>
          <w:spacing w:val="-15"/>
          <w:sz w:val="20"/>
        </w:rPr>
        <w:t> </w:t>
      </w:r>
      <w:r>
        <w:rPr>
          <w:sz w:val="20"/>
        </w:rPr>
        <w:t>y</w:t>
      </w:r>
      <w:r>
        <w:rPr>
          <w:spacing w:val="-15"/>
          <w:sz w:val="20"/>
        </w:rPr>
        <w:t> </w:t>
      </w:r>
      <w:r>
        <w:rPr>
          <w:sz w:val="20"/>
        </w:rPr>
        <w:t>sangre</w:t>
      </w:r>
      <w:r>
        <w:rPr>
          <w:spacing w:val="-16"/>
          <w:sz w:val="20"/>
        </w:rPr>
        <w:t> </w:t>
      </w:r>
      <w:r>
        <w:rPr>
          <w:sz w:val="20"/>
        </w:rPr>
        <w:t>en</w:t>
      </w:r>
      <w:r>
        <w:rPr>
          <w:spacing w:val="-13"/>
          <w:sz w:val="20"/>
        </w:rPr>
        <w:t> </w:t>
      </w:r>
      <w:r>
        <w:rPr>
          <w:sz w:val="20"/>
        </w:rPr>
        <w:t>el</w:t>
      </w:r>
      <w:r>
        <w:rPr>
          <w:spacing w:val="-12"/>
          <w:sz w:val="20"/>
        </w:rPr>
        <w:t> </w:t>
      </w:r>
      <w:r>
        <w:rPr>
          <w:sz w:val="20"/>
        </w:rPr>
        <w:t>rostro</w:t>
      </w:r>
      <w:r>
        <w:rPr>
          <w:position w:val="7"/>
          <w:sz w:val="13"/>
        </w:rPr>
        <w:t>45</w:t>
      </w:r>
      <w:r>
        <w:rPr>
          <w:sz w:val="20"/>
        </w:rPr>
        <w:t>.</w:t>
      </w:r>
    </w:p>
    <w:p>
      <w:pPr>
        <w:pStyle w:val="BodyText"/>
        <w:spacing w:before="9"/>
        <w:rPr>
          <w:sz w:val="19"/>
        </w:rPr>
      </w:pPr>
    </w:p>
    <w:p>
      <w:pPr>
        <w:pStyle w:val="ListParagraph"/>
        <w:numPr>
          <w:ilvl w:val="2"/>
          <w:numId w:val="19"/>
        </w:numPr>
        <w:tabs>
          <w:tab w:pos="2498" w:val="left" w:leader="none"/>
        </w:tabs>
        <w:spacing w:line="240" w:lineRule="auto" w:before="0" w:after="0"/>
        <w:ind w:left="1820" w:right="119" w:firstLine="0"/>
        <w:jc w:val="left"/>
        <w:rPr>
          <w:sz w:val="20"/>
        </w:rPr>
      </w:pPr>
      <w:r>
        <w:rPr>
          <w:sz w:val="20"/>
          <w:u w:val="single"/>
        </w:rPr>
        <w:t>Allanamiento</w:t>
      </w:r>
      <w:r>
        <w:rPr>
          <w:spacing w:val="-9"/>
          <w:sz w:val="20"/>
          <w:u w:val="single"/>
        </w:rPr>
        <w:t> </w:t>
      </w:r>
      <w:r>
        <w:rPr>
          <w:sz w:val="20"/>
          <w:u w:val="single"/>
        </w:rPr>
        <w:t>del</w:t>
      </w:r>
      <w:r>
        <w:rPr>
          <w:spacing w:val="-4"/>
          <w:sz w:val="20"/>
          <w:u w:val="single"/>
        </w:rPr>
        <w:t> </w:t>
      </w:r>
      <w:r>
        <w:rPr>
          <w:sz w:val="20"/>
          <w:u w:val="single"/>
        </w:rPr>
        <w:t>domicilio</w:t>
      </w:r>
      <w:r>
        <w:rPr>
          <w:spacing w:val="-6"/>
          <w:sz w:val="20"/>
          <w:u w:val="single"/>
        </w:rPr>
        <w:t> </w:t>
      </w:r>
      <w:r>
        <w:rPr>
          <w:sz w:val="20"/>
          <w:u w:val="single"/>
        </w:rPr>
        <w:t>en</w:t>
      </w:r>
      <w:r>
        <w:rPr>
          <w:spacing w:val="-7"/>
          <w:sz w:val="20"/>
          <w:u w:val="single"/>
        </w:rPr>
        <w:t> </w:t>
      </w:r>
      <w:r>
        <w:rPr>
          <w:sz w:val="20"/>
          <w:u w:val="single"/>
        </w:rPr>
        <w:t>Avenida</w:t>
      </w:r>
      <w:r>
        <w:rPr>
          <w:spacing w:val="-5"/>
          <w:sz w:val="20"/>
          <w:u w:val="single"/>
        </w:rPr>
        <w:t> </w:t>
      </w:r>
      <w:r>
        <w:rPr>
          <w:sz w:val="20"/>
          <w:u w:val="single"/>
        </w:rPr>
        <w:t>Cívica</w:t>
      </w:r>
      <w:r>
        <w:rPr>
          <w:spacing w:val="-8"/>
          <w:sz w:val="20"/>
          <w:u w:val="single"/>
        </w:rPr>
        <w:t> </w:t>
      </w:r>
      <w:r>
        <w:rPr>
          <w:sz w:val="20"/>
          <w:u w:val="single"/>
        </w:rPr>
        <w:t>No.</w:t>
      </w:r>
      <w:r>
        <w:rPr>
          <w:spacing w:val="-6"/>
          <w:sz w:val="20"/>
          <w:u w:val="single"/>
        </w:rPr>
        <w:t> </w:t>
      </w:r>
      <w:r>
        <w:rPr>
          <w:sz w:val="20"/>
          <w:u w:val="single"/>
        </w:rPr>
        <w:t>75,</w:t>
      </w:r>
      <w:r>
        <w:rPr>
          <w:spacing w:val="-6"/>
          <w:sz w:val="20"/>
          <w:u w:val="single"/>
        </w:rPr>
        <w:t> </w:t>
      </w:r>
      <w:r>
        <w:rPr>
          <w:sz w:val="20"/>
          <w:u w:val="single"/>
        </w:rPr>
        <w:t>ciudad</w:t>
      </w:r>
      <w:r>
        <w:rPr>
          <w:spacing w:val="-7"/>
          <w:sz w:val="20"/>
          <w:u w:val="single"/>
        </w:rPr>
        <w:t> </w:t>
      </w:r>
      <w:r>
        <w:rPr>
          <w:sz w:val="20"/>
          <w:u w:val="single"/>
        </w:rPr>
        <w:t>de</w:t>
      </w:r>
      <w:r>
        <w:rPr>
          <w:spacing w:val="-7"/>
          <w:sz w:val="20"/>
          <w:u w:val="single"/>
        </w:rPr>
        <w:t> </w:t>
      </w:r>
      <w:r>
        <w:rPr>
          <w:sz w:val="20"/>
          <w:u w:val="single"/>
        </w:rPr>
        <w:t>El</w:t>
      </w:r>
      <w:r>
        <w:rPr>
          <w:spacing w:val="-4"/>
          <w:sz w:val="20"/>
          <w:u w:val="single"/>
        </w:rPr>
        <w:t> </w:t>
      </w:r>
      <w:r>
        <w:rPr>
          <w:sz w:val="20"/>
          <w:u w:val="single"/>
        </w:rPr>
        <w:t>Alto</w:t>
      </w:r>
      <w:r>
        <w:rPr>
          <w:sz w:val="20"/>
        </w:rPr>
        <w:t> </w:t>
      </w:r>
      <w:r>
        <w:rPr>
          <w:sz w:val="20"/>
          <w:u w:val="single"/>
        </w:rPr>
        <w:t>de la Paz</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La</w:t>
      </w:r>
      <w:r>
        <w:rPr>
          <w:spacing w:val="-13"/>
          <w:sz w:val="20"/>
        </w:rPr>
        <w:t> </w:t>
      </w:r>
      <w:r>
        <w:rPr>
          <w:sz w:val="20"/>
        </w:rPr>
        <w:t>Policía</w:t>
      </w:r>
      <w:r>
        <w:rPr>
          <w:spacing w:val="-13"/>
          <w:sz w:val="20"/>
        </w:rPr>
        <w:t> </w:t>
      </w:r>
      <w:r>
        <w:rPr>
          <w:sz w:val="20"/>
        </w:rPr>
        <w:t>allanó</w:t>
      </w:r>
      <w:r>
        <w:rPr>
          <w:spacing w:val="-12"/>
          <w:sz w:val="20"/>
        </w:rPr>
        <w:t> </w:t>
      </w:r>
      <w:r>
        <w:rPr>
          <w:sz w:val="20"/>
        </w:rPr>
        <w:t>este</w:t>
      </w:r>
      <w:r>
        <w:rPr>
          <w:spacing w:val="-14"/>
          <w:sz w:val="20"/>
        </w:rPr>
        <w:t> </w:t>
      </w:r>
      <w:r>
        <w:rPr>
          <w:sz w:val="20"/>
        </w:rPr>
        <w:t>domicilio</w:t>
      </w:r>
      <w:r>
        <w:rPr>
          <w:spacing w:val="-12"/>
          <w:sz w:val="20"/>
        </w:rPr>
        <w:t> </w:t>
      </w:r>
      <w:r>
        <w:rPr>
          <w:sz w:val="20"/>
        </w:rPr>
        <w:t>el</w:t>
      </w:r>
      <w:r>
        <w:rPr>
          <w:spacing w:val="-13"/>
          <w:sz w:val="20"/>
        </w:rPr>
        <w:t> </w:t>
      </w:r>
      <w:r>
        <w:rPr>
          <w:sz w:val="20"/>
        </w:rPr>
        <w:t>18</w:t>
      </w:r>
      <w:r>
        <w:rPr>
          <w:spacing w:val="-12"/>
          <w:sz w:val="20"/>
        </w:rPr>
        <w:t> </w:t>
      </w:r>
      <w:r>
        <w:rPr>
          <w:sz w:val="20"/>
        </w:rPr>
        <w:t>de</w:t>
      </w:r>
      <w:r>
        <w:rPr>
          <w:spacing w:val="-14"/>
          <w:sz w:val="20"/>
        </w:rPr>
        <w:t> </w:t>
      </w:r>
      <w:r>
        <w:rPr>
          <w:sz w:val="20"/>
        </w:rPr>
        <w:t>diciembre</w:t>
      </w:r>
      <w:r>
        <w:rPr>
          <w:spacing w:val="-14"/>
          <w:sz w:val="20"/>
        </w:rPr>
        <w:t> </w:t>
      </w:r>
      <w:r>
        <w:rPr>
          <w:sz w:val="20"/>
        </w:rPr>
        <w:t>de</w:t>
      </w:r>
      <w:r>
        <w:rPr>
          <w:spacing w:val="-14"/>
          <w:sz w:val="20"/>
        </w:rPr>
        <w:t> </w:t>
      </w:r>
      <w:r>
        <w:rPr>
          <w:sz w:val="20"/>
        </w:rPr>
        <w:t>2001</w:t>
      </w:r>
      <w:r>
        <w:rPr>
          <w:spacing w:val="-12"/>
          <w:sz w:val="20"/>
        </w:rPr>
        <w:t> </w:t>
      </w:r>
      <w:r>
        <w:rPr>
          <w:sz w:val="20"/>
        </w:rPr>
        <w:t>aproximadamente</w:t>
      </w:r>
      <w:r>
        <w:rPr>
          <w:spacing w:val="-14"/>
          <w:sz w:val="20"/>
        </w:rPr>
        <w:t> </w:t>
      </w:r>
      <w:r>
        <w:rPr>
          <w:sz w:val="20"/>
        </w:rPr>
        <w:t>a</w:t>
      </w:r>
      <w:r>
        <w:rPr>
          <w:spacing w:val="-13"/>
          <w:sz w:val="20"/>
        </w:rPr>
        <w:t> </w:t>
      </w:r>
      <w:r>
        <w:rPr>
          <w:sz w:val="20"/>
        </w:rPr>
        <w:t>las</w:t>
      </w:r>
      <w:r>
        <w:rPr>
          <w:spacing w:val="-12"/>
          <w:sz w:val="20"/>
        </w:rPr>
        <w:t> </w:t>
      </w:r>
      <w:r>
        <w:rPr>
          <w:sz w:val="20"/>
        </w:rPr>
        <w:t>01:00 horas, en él se encontraba Victoria Gutiérrez de Lulleman junto con sus hijos Raúl Oswaldo Lulleman</w:t>
      </w:r>
      <w:r>
        <w:rPr>
          <w:spacing w:val="-5"/>
          <w:sz w:val="20"/>
        </w:rPr>
        <w:t> </w:t>
      </w:r>
      <w:r>
        <w:rPr>
          <w:sz w:val="20"/>
        </w:rPr>
        <w:t>Gutiérrez,</w:t>
      </w:r>
      <w:r>
        <w:rPr>
          <w:spacing w:val="-8"/>
          <w:sz w:val="20"/>
        </w:rPr>
        <w:t> </w:t>
      </w:r>
      <w:r>
        <w:rPr>
          <w:sz w:val="20"/>
        </w:rPr>
        <w:t>Jenny</w:t>
      </w:r>
      <w:r>
        <w:rPr>
          <w:spacing w:val="-8"/>
          <w:sz w:val="20"/>
        </w:rPr>
        <w:t> </w:t>
      </w:r>
      <w:r>
        <w:rPr>
          <w:sz w:val="20"/>
        </w:rPr>
        <w:t>Paola</w:t>
      </w:r>
      <w:r>
        <w:rPr>
          <w:spacing w:val="-5"/>
          <w:sz w:val="20"/>
        </w:rPr>
        <w:t> </w:t>
      </w:r>
      <w:r>
        <w:rPr>
          <w:sz w:val="20"/>
        </w:rPr>
        <w:t>Lulleman</w:t>
      </w:r>
      <w:r>
        <w:rPr>
          <w:spacing w:val="-5"/>
          <w:sz w:val="20"/>
        </w:rPr>
        <w:t> </w:t>
      </w:r>
      <w:r>
        <w:rPr>
          <w:sz w:val="20"/>
        </w:rPr>
        <w:t>de</w:t>
      </w:r>
      <w:r>
        <w:rPr>
          <w:spacing w:val="-8"/>
          <w:sz w:val="20"/>
        </w:rPr>
        <w:t> </w:t>
      </w:r>
      <w:r>
        <w:rPr>
          <w:sz w:val="20"/>
        </w:rPr>
        <w:t>Zaconeta,</w:t>
      </w:r>
      <w:r>
        <w:rPr>
          <w:spacing w:val="-6"/>
          <w:sz w:val="20"/>
        </w:rPr>
        <w:t> </w:t>
      </w:r>
      <w:r>
        <w:rPr>
          <w:sz w:val="20"/>
        </w:rPr>
        <w:t>Maribel</w:t>
      </w:r>
      <w:r>
        <w:rPr>
          <w:spacing w:val="-5"/>
          <w:sz w:val="20"/>
        </w:rPr>
        <w:t> </w:t>
      </w:r>
      <w:r>
        <w:rPr>
          <w:sz w:val="20"/>
        </w:rPr>
        <w:t>Lulleman</w:t>
      </w:r>
      <w:r>
        <w:rPr>
          <w:spacing w:val="-7"/>
          <w:sz w:val="20"/>
        </w:rPr>
        <w:t> </w:t>
      </w:r>
      <w:r>
        <w:rPr>
          <w:sz w:val="20"/>
        </w:rPr>
        <w:t>Gutiérrez</w:t>
      </w:r>
      <w:r>
        <w:rPr>
          <w:spacing w:val="-7"/>
          <w:sz w:val="20"/>
        </w:rPr>
        <w:t> </w:t>
      </w:r>
      <w:r>
        <w:rPr>
          <w:sz w:val="20"/>
        </w:rPr>
        <w:t>y</w:t>
      </w:r>
      <w:r>
        <w:rPr>
          <w:spacing w:val="-6"/>
          <w:sz w:val="20"/>
        </w:rPr>
        <w:t> </w:t>
      </w:r>
      <w:r>
        <w:rPr>
          <w:sz w:val="20"/>
        </w:rPr>
        <w:t>su</w:t>
      </w:r>
      <w:r>
        <w:rPr>
          <w:spacing w:val="-3"/>
          <w:sz w:val="20"/>
        </w:rPr>
        <w:t> </w:t>
      </w:r>
      <w:r>
        <w:rPr>
          <w:sz w:val="20"/>
        </w:rPr>
        <w:t>nieto </w:t>
      </w:r>
      <w:r>
        <w:rPr>
          <w:w w:val="95"/>
          <w:sz w:val="20"/>
        </w:rPr>
        <w:t>Daniel</w:t>
      </w:r>
      <w:r>
        <w:rPr>
          <w:spacing w:val="-1"/>
          <w:w w:val="95"/>
          <w:sz w:val="20"/>
        </w:rPr>
        <w:t> </w:t>
      </w:r>
      <w:r>
        <w:rPr>
          <w:w w:val="95"/>
          <w:sz w:val="20"/>
        </w:rPr>
        <w:t>Zaconeta,</w:t>
      </w:r>
      <w:r>
        <w:rPr>
          <w:spacing w:val="-6"/>
          <w:w w:val="95"/>
          <w:sz w:val="20"/>
        </w:rPr>
        <w:t> </w:t>
      </w:r>
      <w:r>
        <w:rPr>
          <w:w w:val="95"/>
          <w:sz w:val="20"/>
        </w:rPr>
        <w:t>de</w:t>
      </w:r>
      <w:r>
        <w:rPr>
          <w:spacing w:val="-4"/>
          <w:w w:val="95"/>
          <w:sz w:val="20"/>
        </w:rPr>
        <w:t> </w:t>
      </w:r>
      <w:r>
        <w:rPr>
          <w:w w:val="95"/>
          <w:sz w:val="20"/>
        </w:rPr>
        <w:t>cuatro</w:t>
      </w:r>
      <w:r>
        <w:rPr>
          <w:spacing w:val="-4"/>
          <w:w w:val="95"/>
          <w:sz w:val="20"/>
        </w:rPr>
        <w:t> </w:t>
      </w:r>
      <w:r>
        <w:rPr>
          <w:w w:val="95"/>
          <w:sz w:val="20"/>
        </w:rPr>
        <w:t>años</w:t>
      </w:r>
      <w:r>
        <w:rPr>
          <w:spacing w:val="-4"/>
          <w:w w:val="95"/>
          <w:sz w:val="20"/>
        </w:rPr>
        <w:t> </w:t>
      </w:r>
      <w:r>
        <w:rPr>
          <w:w w:val="95"/>
          <w:sz w:val="20"/>
        </w:rPr>
        <w:t>al</w:t>
      </w:r>
      <w:r>
        <w:rPr>
          <w:spacing w:val="-1"/>
          <w:w w:val="95"/>
          <w:sz w:val="20"/>
        </w:rPr>
        <w:t> </w:t>
      </w:r>
      <w:r>
        <w:rPr>
          <w:w w:val="95"/>
          <w:sz w:val="20"/>
        </w:rPr>
        <w:t>momento</w:t>
      </w:r>
      <w:r>
        <w:rPr>
          <w:spacing w:val="-6"/>
          <w:w w:val="95"/>
          <w:sz w:val="20"/>
        </w:rPr>
        <w:t> </w:t>
      </w:r>
      <w:r>
        <w:rPr>
          <w:w w:val="95"/>
          <w:sz w:val="20"/>
        </w:rPr>
        <w:t>de</w:t>
      </w:r>
      <w:r>
        <w:rPr>
          <w:spacing w:val="-4"/>
          <w:w w:val="95"/>
          <w:sz w:val="20"/>
        </w:rPr>
        <w:t> </w:t>
      </w:r>
      <w:r>
        <w:rPr>
          <w:w w:val="95"/>
          <w:sz w:val="20"/>
        </w:rPr>
        <w:t>los</w:t>
      </w:r>
      <w:r>
        <w:rPr>
          <w:spacing w:val="-6"/>
          <w:w w:val="95"/>
          <w:sz w:val="20"/>
        </w:rPr>
        <w:t> </w:t>
      </w:r>
      <w:r>
        <w:rPr>
          <w:w w:val="95"/>
          <w:sz w:val="20"/>
        </w:rPr>
        <w:t>hechos.</w:t>
      </w:r>
      <w:r>
        <w:rPr>
          <w:spacing w:val="-4"/>
          <w:w w:val="95"/>
          <w:sz w:val="20"/>
        </w:rPr>
        <w:t> </w:t>
      </w:r>
      <w:r>
        <w:rPr>
          <w:w w:val="95"/>
          <w:sz w:val="20"/>
        </w:rPr>
        <w:t>También</w:t>
      </w:r>
      <w:r>
        <w:rPr>
          <w:spacing w:val="-1"/>
          <w:w w:val="95"/>
          <w:sz w:val="20"/>
        </w:rPr>
        <w:t> </w:t>
      </w:r>
      <w:r>
        <w:rPr>
          <w:w w:val="95"/>
          <w:sz w:val="20"/>
        </w:rPr>
        <w:t>se</w:t>
      </w:r>
      <w:r>
        <w:rPr>
          <w:spacing w:val="-4"/>
          <w:w w:val="95"/>
          <w:sz w:val="20"/>
        </w:rPr>
        <w:t> </w:t>
      </w:r>
      <w:r>
        <w:rPr>
          <w:w w:val="95"/>
          <w:sz w:val="20"/>
        </w:rPr>
        <w:t>encontraba</w:t>
      </w:r>
      <w:r>
        <w:rPr>
          <w:spacing w:val="-5"/>
          <w:w w:val="95"/>
          <w:sz w:val="20"/>
        </w:rPr>
        <w:t> </w:t>
      </w:r>
      <w:r>
        <w:rPr>
          <w:w w:val="95"/>
          <w:sz w:val="20"/>
        </w:rPr>
        <w:t>Julia</w:t>
      </w:r>
      <w:r>
        <w:rPr>
          <w:spacing w:val="-3"/>
          <w:w w:val="95"/>
          <w:sz w:val="20"/>
        </w:rPr>
        <w:t> </w:t>
      </w:r>
      <w:r>
        <w:rPr>
          <w:w w:val="95"/>
          <w:sz w:val="20"/>
        </w:rPr>
        <w:t>Mamanu </w:t>
      </w:r>
      <w:r>
        <w:rPr>
          <w:sz w:val="20"/>
        </w:rPr>
        <w:t>Mamani,</w:t>
      </w:r>
      <w:r>
        <w:rPr>
          <w:spacing w:val="-14"/>
          <w:sz w:val="20"/>
        </w:rPr>
        <w:t> </w:t>
      </w:r>
      <w:r>
        <w:rPr>
          <w:sz w:val="20"/>
        </w:rPr>
        <w:t>entonces</w:t>
      </w:r>
      <w:r>
        <w:rPr>
          <w:spacing w:val="-12"/>
          <w:sz w:val="20"/>
        </w:rPr>
        <w:t> </w:t>
      </w:r>
      <w:r>
        <w:rPr>
          <w:sz w:val="20"/>
        </w:rPr>
        <w:t>empleada</w:t>
      </w:r>
      <w:r>
        <w:rPr>
          <w:spacing w:val="-13"/>
          <w:sz w:val="20"/>
        </w:rPr>
        <w:t> </w:t>
      </w:r>
      <w:r>
        <w:rPr>
          <w:sz w:val="20"/>
        </w:rPr>
        <w:t>doméstica</w:t>
      </w:r>
      <w:r>
        <w:rPr>
          <w:spacing w:val="-13"/>
          <w:sz w:val="20"/>
        </w:rPr>
        <w:t> </w:t>
      </w:r>
      <w:r>
        <w:rPr>
          <w:sz w:val="20"/>
        </w:rPr>
        <w:t>de</w:t>
      </w:r>
      <w:r>
        <w:rPr>
          <w:spacing w:val="-15"/>
          <w:sz w:val="20"/>
        </w:rPr>
        <w:t> </w:t>
      </w:r>
      <w:r>
        <w:rPr>
          <w:sz w:val="20"/>
        </w:rPr>
        <w:t>la</w:t>
      </w:r>
      <w:r>
        <w:rPr>
          <w:spacing w:val="-13"/>
          <w:sz w:val="20"/>
        </w:rPr>
        <w:t> </w:t>
      </w:r>
      <w:r>
        <w:rPr>
          <w:sz w:val="20"/>
        </w:rPr>
        <w:t>familia</w:t>
      </w:r>
      <w:r>
        <w:rPr>
          <w:spacing w:val="-13"/>
          <w:sz w:val="20"/>
        </w:rPr>
        <w:t> </w:t>
      </w:r>
      <w:r>
        <w:rPr>
          <w:sz w:val="20"/>
        </w:rPr>
        <w:t>y</w:t>
      </w:r>
      <w:r>
        <w:rPr>
          <w:spacing w:val="-14"/>
          <w:sz w:val="20"/>
        </w:rPr>
        <w:t> </w:t>
      </w:r>
      <w:r>
        <w:rPr>
          <w:sz w:val="20"/>
        </w:rPr>
        <w:t>su</w:t>
      </w:r>
      <w:r>
        <w:rPr>
          <w:spacing w:val="-15"/>
          <w:sz w:val="20"/>
        </w:rPr>
        <w:t> </w:t>
      </w:r>
      <w:r>
        <w:rPr>
          <w:sz w:val="20"/>
        </w:rPr>
        <w:t>hija</w:t>
      </w:r>
      <w:r>
        <w:rPr>
          <w:spacing w:val="-13"/>
          <w:sz w:val="20"/>
        </w:rPr>
        <w:t> </w:t>
      </w:r>
      <w:r>
        <w:rPr>
          <w:sz w:val="20"/>
        </w:rPr>
        <w:t>de</w:t>
      </w:r>
      <w:r>
        <w:rPr>
          <w:spacing w:val="-12"/>
          <w:sz w:val="20"/>
        </w:rPr>
        <w:t> </w:t>
      </w:r>
      <w:r>
        <w:rPr>
          <w:sz w:val="20"/>
        </w:rPr>
        <w:t>ocho</w:t>
      </w:r>
      <w:r>
        <w:rPr>
          <w:spacing w:val="-14"/>
          <w:sz w:val="20"/>
        </w:rPr>
        <w:t> </w:t>
      </w:r>
      <w:r>
        <w:rPr>
          <w:sz w:val="20"/>
        </w:rPr>
        <w:t>años</w:t>
      </w:r>
      <w:r>
        <w:rPr>
          <w:position w:val="7"/>
          <w:sz w:val="13"/>
        </w:rPr>
        <w:t>46</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z w:val="20"/>
        </w:rPr>
        <w:t>La</w:t>
      </w:r>
      <w:r>
        <w:rPr>
          <w:spacing w:val="-13"/>
          <w:sz w:val="20"/>
        </w:rPr>
        <w:t> </w:t>
      </w:r>
      <w:r>
        <w:rPr>
          <w:sz w:val="20"/>
        </w:rPr>
        <w:t>policía</w:t>
      </w:r>
      <w:r>
        <w:rPr>
          <w:spacing w:val="-10"/>
          <w:sz w:val="20"/>
        </w:rPr>
        <w:t> </w:t>
      </w:r>
      <w:r>
        <w:rPr>
          <w:sz w:val="20"/>
        </w:rPr>
        <w:t>entró</w:t>
      </w:r>
      <w:r>
        <w:rPr>
          <w:spacing w:val="-13"/>
          <w:sz w:val="20"/>
        </w:rPr>
        <w:t> </w:t>
      </w:r>
      <w:r>
        <w:rPr>
          <w:sz w:val="20"/>
        </w:rPr>
        <w:t>en</w:t>
      </w:r>
      <w:r>
        <w:rPr>
          <w:spacing w:val="-12"/>
          <w:sz w:val="20"/>
        </w:rPr>
        <w:t> </w:t>
      </w:r>
      <w:r>
        <w:rPr>
          <w:sz w:val="20"/>
        </w:rPr>
        <w:t>el</w:t>
      </w:r>
      <w:r>
        <w:rPr>
          <w:spacing w:val="-13"/>
          <w:sz w:val="20"/>
        </w:rPr>
        <w:t> </w:t>
      </w:r>
      <w:r>
        <w:rPr>
          <w:sz w:val="20"/>
        </w:rPr>
        <w:t>domicilio</w:t>
      </w:r>
      <w:r>
        <w:rPr>
          <w:spacing w:val="-15"/>
          <w:sz w:val="20"/>
        </w:rPr>
        <w:t> </w:t>
      </w:r>
      <w:r>
        <w:rPr>
          <w:sz w:val="20"/>
        </w:rPr>
        <w:t>de</w:t>
      </w:r>
      <w:r>
        <w:rPr>
          <w:spacing w:val="-13"/>
          <w:sz w:val="20"/>
        </w:rPr>
        <w:t> </w:t>
      </w:r>
      <w:r>
        <w:rPr>
          <w:sz w:val="20"/>
        </w:rPr>
        <w:t>forma</w:t>
      </w:r>
      <w:r>
        <w:rPr>
          <w:spacing w:val="-13"/>
          <w:sz w:val="20"/>
        </w:rPr>
        <w:t> </w:t>
      </w:r>
      <w:r>
        <w:rPr>
          <w:sz w:val="20"/>
        </w:rPr>
        <w:t>violenta</w:t>
      </w:r>
      <w:r>
        <w:rPr>
          <w:spacing w:val="-13"/>
          <w:sz w:val="20"/>
        </w:rPr>
        <w:t> </w:t>
      </w:r>
      <w:r>
        <w:rPr>
          <w:sz w:val="20"/>
        </w:rPr>
        <w:t>sacando</w:t>
      </w:r>
      <w:r>
        <w:rPr>
          <w:spacing w:val="-15"/>
          <w:sz w:val="20"/>
        </w:rPr>
        <w:t> </w:t>
      </w:r>
      <w:r>
        <w:rPr>
          <w:sz w:val="20"/>
        </w:rPr>
        <w:t>de</w:t>
      </w:r>
      <w:r>
        <w:rPr>
          <w:spacing w:val="-13"/>
          <w:sz w:val="20"/>
        </w:rPr>
        <w:t> </w:t>
      </w:r>
      <w:r>
        <w:rPr>
          <w:sz w:val="20"/>
        </w:rPr>
        <w:t>sus</w:t>
      </w:r>
      <w:r>
        <w:rPr>
          <w:spacing w:val="-13"/>
          <w:sz w:val="20"/>
        </w:rPr>
        <w:t> </w:t>
      </w:r>
      <w:r>
        <w:rPr>
          <w:sz w:val="20"/>
        </w:rPr>
        <w:t>habitaciones</w:t>
      </w:r>
      <w:r>
        <w:rPr>
          <w:spacing w:val="-15"/>
          <w:sz w:val="20"/>
        </w:rPr>
        <w:t> </w:t>
      </w:r>
      <w:r>
        <w:rPr>
          <w:sz w:val="20"/>
        </w:rPr>
        <w:t>a</w:t>
      </w:r>
      <w:r>
        <w:rPr>
          <w:spacing w:val="-8"/>
          <w:sz w:val="20"/>
        </w:rPr>
        <w:t> </w:t>
      </w:r>
      <w:r>
        <w:rPr>
          <w:sz w:val="20"/>
        </w:rPr>
        <w:t>todos</w:t>
      </w:r>
      <w:r>
        <w:rPr>
          <w:spacing w:val="-15"/>
          <w:sz w:val="20"/>
        </w:rPr>
        <w:t> </w:t>
      </w:r>
      <w:r>
        <w:rPr>
          <w:sz w:val="20"/>
        </w:rPr>
        <w:t>los </w:t>
      </w:r>
      <w:r>
        <w:rPr>
          <w:spacing w:val="-2"/>
          <w:sz w:val="20"/>
        </w:rPr>
        <w:t>habitantes,</w:t>
      </w:r>
      <w:r>
        <w:rPr>
          <w:spacing w:val="-16"/>
          <w:sz w:val="20"/>
        </w:rPr>
        <w:t> </w:t>
      </w:r>
      <w:r>
        <w:rPr>
          <w:spacing w:val="-2"/>
          <w:sz w:val="20"/>
        </w:rPr>
        <w:t>sin</w:t>
      </w:r>
      <w:r>
        <w:rPr>
          <w:spacing w:val="-16"/>
          <w:sz w:val="20"/>
        </w:rPr>
        <w:t> </w:t>
      </w:r>
      <w:r>
        <w:rPr>
          <w:spacing w:val="-2"/>
          <w:sz w:val="20"/>
        </w:rPr>
        <w:t>darles</w:t>
      </w:r>
      <w:r>
        <w:rPr>
          <w:spacing w:val="-15"/>
          <w:sz w:val="20"/>
        </w:rPr>
        <w:t> </w:t>
      </w:r>
      <w:r>
        <w:rPr>
          <w:spacing w:val="-2"/>
          <w:sz w:val="20"/>
        </w:rPr>
        <w:t>siquiera</w:t>
      </w:r>
      <w:r>
        <w:rPr>
          <w:spacing w:val="-16"/>
          <w:sz w:val="20"/>
        </w:rPr>
        <w:t> </w:t>
      </w:r>
      <w:r>
        <w:rPr>
          <w:spacing w:val="-2"/>
          <w:sz w:val="20"/>
        </w:rPr>
        <w:t>la</w:t>
      </w:r>
      <w:r>
        <w:rPr>
          <w:spacing w:val="-15"/>
          <w:sz w:val="20"/>
        </w:rPr>
        <w:t> </w:t>
      </w:r>
      <w:r>
        <w:rPr>
          <w:spacing w:val="-2"/>
          <w:sz w:val="20"/>
        </w:rPr>
        <w:t>posibilidad</w:t>
      </w:r>
      <w:r>
        <w:rPr>
          <w:spacing w:val="-16"/>
          <w:sz w:val="20"/>
        </w:rPr>
        <w:t> </w:t>
      </w:r>
      <w:r>
        <w:rPr>
          <w:spacing w:val="-2"/>
          <w:sz w:val="20"/>
        </w:rPr>
        <w:t>de</w:t>
      </w:r>
      <w:r>
        <w:rPr>
          <w:spacing w:val="-16"/>
          <w:sz w:val="20"/>
        </w:rPr>
        <w:t> </w:t>
      </w:r>
      <w:r>
        <w:rPr>
          <w:spacing w:val="-2"/>
          <w:sz w:val="20"/>
        </w:rPr>
        <w:t>vestirse.</w:t>
      </w:r>
      <w:r>
        <w:rPr>
          <w:spacing w:val="-15"/>
          <w:sz w:val="20"/>
        </w:rPr>
        <w:t> </w:t>
      </w:r>
      <w:r>
        <w:rPr>
          <w:spacing w:val="-2"/>
          <w:sz w:val="20"/>
        </w:rPr>
        <w:t>Raúl</w:t>
      </w:r>
      <w:r>
        <w:rPr>
          <w:spacing w:val="-16"/>
          <w:sz w:val="20"/>
        </w:rPr>
        <w:t> </w:t>
      </w:r>
      <w:r>
        <w:rPr>
          <w:spacing w:val="-2"/>
          <w:sz w:val="20"/>
        </w:rPr>
        <w:t>Oswaldo</w:t>
      </w:r>
      <w:r>
        <w:rPr>
          <w:spacing w:val="-15"/>
          <w:sz w:val="20"/>
        </w:rPr>
        <w:t> </w:t>
      </w:r>
      <w:r>
        <w:rPr>
          <w:spacing w:val="-2"/>
          <w:sz w:val="20"/>
        </w:rPr>
        <w:t>Lulleman</w:t>
      </w:r>
      <w:r>
        <w:rPr>
          <w:spacing w:val="-16"/>
          <w:sz w:val="20"/>
        </w:rPr>
        <w:t> </w:t>
      </w:r>
      <w:r>
        <w:rPr>
          <w:spacing w:val="-2"/>
          <w:sz w:val="20"/>
        </w:rPr>
        <w:t>fue</w:t>
      </w:r>
      <w:r>
        <w:rPr>
          <w:spacing w:val="-15"/>
          <w:sz w:val="20"/>
        </w:rPr>
        <w:t> </w:t>
      </w:r>
      <w:r>
        <w:rPr>
          <w:spacing w:val="-2"/>
          <w:sz w:val="20"/>
        </w:rPr>
        <w:t>maniatado</w:t>
      </w:r>
      <w:r>
        <w:rPr>
          <w:spacing w:val="-16"/>
          <w:sz w:val="20"/>
        </w:rPr>
        <w:t> </w:t>
      </w:r>
      <w:r>
        <w:rPr>
          <w:spacing w:val="-2"/>
          <w:sz w:val="20"/>
        </w:rPr>
        <w:t>y </w:t>
      </w:r>
      <w:r>
        <w:rPr>
          <w:sz w:val="20"/>
        </w:rPr>
        <w:t>posteriormente</w:t>
      </w:r>
      <w:r>
        <w:rPr>
          <w:spacing w:val="-13"/>
          <w:sz w:val="20"/>
        </w:rPr>
        <w:t> </w:t>
      </w:r>
      <w:r>
        <w:rPr>
          <w:sz w:val="20"/>
        </w:rPr>
        <w:t>arrojado</w:t>
      </w:r>
      <w:r>
        <w:rPr>
          <w:spacing w:val="-13"/>
          <w:sz w:val="20"/>
        </w:rPr>
        <w:t> </w:t>
      </w:r>
      <w:r>
        <w:rPr>
          <w:sz w:val="20"/>
        </w:rPr>
        <w:t>por</w:t>
      </w:r>
      <w:r>
        <w:rPr>
          <w:spacing w:val="-13"/>
          <w:sz w:val="20"/>
        </w:rPr>
        <w:t> </w:t>
      </w:r>
      <w:r>
        <w:rPr>
          <w:sz w:val="20"/>
        </w:rPr>
        <w:t>las</w:t>
      </w:r>
      <w:r>
        <w:rPr>
          <w:spacing w:val="-13"/>
          <w:sz w:val="20"/>
        </w:rPr>
        <w:t> </w:t>
      </w:r>
      <w:r>
        <w:rPr>
          <w:sz w:val="20"/>
        </w:rPr>
        <w:t>escaleras</w:t>
      </w:r>
      <w:r>
        <w:rPr>
          <w:spacing w:val="-14"/>
          <w:sz w:val="20"/>
        </w:rPr>
        <w:t> </w:t>
      </w:r>
      <w:r>
        <w:rPr>
          <w:sz w:val="20"/>
        </w:rPr>
        <w:t>desde</w:t>
      </w:r>
      <w:r>
        <w:rPr>
          <w:spacing w:val="-11"/>
          <w:sz w:val="20"/>
        </w:rPr>
        <w:t> </w:t>
      </w:r>
      <w:r>
        <w:rPr>
          <w:sz w:val="20"/>
        </w:rPr>
        <w:t>el</w:t>
      </w:r>
      <w:r>
        <w:rPr>
          <w:spacing w:val="-12"/>
          <w:sz w:val="20"/>
        </w:rPr>
        <w:t> </w:t>
      </w:r>
      <w:r>
        <w:rPr>
          <w:sz w:val="20"/>
        </w:rPr>
        <w:t>primer</w:t>
      </w:r>
      <w:r>
        <w:rPr>
          <w:spacing w:val="-13"/>
          <w:sz w:val="20"/>
        </w:rPr>
        <w:t> </w:t>
      </w:r>
      <w:r>
        <w:rPr>
          <w:sz w:val="20"/>
        </w:rPr>
        <w:t>piso</w:t>
      </w:r>
      <w:r>
        <w:rPr>
          <w:spacing w:val="-13"/>
          <w:sz w:val="20"/>
        </w:rPr>
        <w:t> </w:t>
      </w:r>
      <w:r>
        <w:rPr>
          <w:sz w:val="20"/>
        </w:rPr>
        <w:t>de</w:t>
      </w:r>
      <w:r>
        <w:rPr>
          <w:spacing w:val="-13"/>
          <w:sz w:val="20"/>
        </w:rPr>
        <w:t> </w:t>
      </w:r>
      <w:r>
        <w:rPr>
          <w:sz w:val="20"/>
        </w:rPr>
        <w:t>la</w:t>
      </w:r>
      <w:r>
        <w:rPr>
          <w:spacing w:val="-11"/>
          <w:sz w:val="20"/>
        </w:rPr>
        <w:t> </w:t>
      </w:r>
      <w:r>
        <w:rPr>
          <w:sz w:val="20"/>
        </w:rPr>
        <w:t>casa.</w:t>
      </w:r>
      <w:r>
        <w:rPr>
          <w:spacing w:val="-13"/>
          <w:sz w:val="20"/>
        </w:rPr>
        <w:t> </w:t>
      </w:r>
      <w:r>
        <w:rPr>
          <w:sz w:val="20"/>
        </w:rPr>
        <w:t>Posteriormente,</w:t>
      </w:r>
      <w:r>
        <w:rPr>
          <w:spacing w:val="-11"/>
          <w:sz w:val="20"/>
        </w:rPr>
        <w:t> </w:t>
      </w:r>
      <w:r>
        <w:rPr>
          <w:sz w:val="20"/>
        </w:rPr>
        <w:t>fue </w:t>
      </w:r>
      <w:r>
        <w:rPr>
          <w:spacing w:val="-2"/>
          <w:sz w:val="20"/>
        </w:rPr>
        <w:t>llevado</w:t>
      </w:r>
      <w:r>
        <w:rPr>
          <w:spacing w:val="-15"/>
          <w:sz w:val="20"/>
        </w:rPr>
        <w:t> </w:t>
      </w:r>
      <w:r>
        <w:rPr>
          <w:spacing w:val="-2"/>
          <w:sz w:val="20"/>
        </w:rPr>
        <w:t>nuevamente</w:t>
      </w:r>
      <w:r>
        <w:rPr>
          <w:spacing w:val="-12"/>
          <w:sz w:val="20"/>
        </w:rPr>
        <w:t> </w:t>
      </w:r>
      <w:r>
        <w:rPr>
          <w:spacing w:val="-2"/>
          <w:sz w:val="20"/>
        </w:rPr>
        <w:t>a</w:t>
      </w:r>
      <w:r>
        <w:rPr>
          <w:spacing w:val="-11"/>
          <w:sz w:val="20"/>
        </w:rPr>
        <w:t> </w:t>
      </w:r>
      <w:r>
        <w:rPr>
          <w:spacing w:val="-2"/>
          <w:sz w:val="20"/>
        </w:rPr>
        <w:t>su</w:t>
      </w:r>
      <w:r>
        <w:rPr>
          <w:spacing w:val="-13"/>
          <w:sz w:val="20"/>
        </w:rPr>
        <w:t> </w:t>
      </w:r>
      <w:r>
        <w:rPr>
          <w:spacing w:val="-2"/>
          <w:sz w:val="20"/>
        </w:rPr>
        <w:t>habitación</w:t>
      </w:r>
      <w:r>
        <w:rPr>
          <w:spacing w:val="-10"/>
          <w:sz w:val="20"/>
        </w:rPr>
        <w:t> </w:t>
      </w:r>
      <w:r>
        <w:rPr>
          <w:spacing w:val="-2"/>
          <w:sz w:val="20"/>
        </w:rPr>
        <w:t>en</w:t>
      </w:r>
      <w:r>
        <w:rPr>
          <w:spacing w:val="-13"/>
          <w:sz w:val="20"/>
        </w:rPr>
        <w:t> </w:t>
      </w:r>
      <w:r>
        <w:rPr>
          <w:spacing w:val="-2"/>
          <w:sz w:val="20"/>
        </w:rPr>
        <w:t>donde</w:t>
      </w:r>
      <w:r>
        <w:rPr>
          <w:spacing w:val="-12"/>
          <w:sz w:val="20"/>
        </w:rPr>
        <w:t> </w:t>
      </w:r>
      <w:r>
        <w:rPr>
          <w:spacing w:val="-2"/>
          <w:sz w:val="20"/>
        </w:rPr>
        <w:t>fue</w:t>
      </w:r>
      <w:r>
        <w:rPr>
          <w:spacing w:val="-15"/>
          <w:sz w:val="20"/>
        </w:rPr>
        <w:t> </w:t>
      </w:r>
      <w:r>
        <w:rPr>
          <w:spacing w:val="-2"/>
          <w:sz w:val="20"/>
        </w:rPr>
        <w:t>golpeado</w:t>
      </w:r>
      <w:r>
        <w:rPr>
          <w:spacing w:val="-12"/>
          <w:sz w:val="20"/>
        </w:rPr>
        <w:t> </w:t>
      </w:r>
      <w:r>
        <w:rPr>
          <w:spacing w:val="-2"/>
          <w:sz w:val="20"/>
        </w:rPr>
        <w:t>con</w:t>
      </w:r>
      <w:r>
        <w:rPr>
          <w:spacing w:val="-13"/>
          <w:sz w:val="20"/>
        </w:rPr>
        <w:t> </w:t>
      </w:r>
      <w:r>
        <w:rPr>
          <w:spacing w:val="-2"/>
          <w:sz w:val="20"/>
        </w:rPr>
        <w:t>la</w:t>
      </w:r>
      <w:r>
        <w:rPr>
          <w:spacing w:val="-14"/>
          <w:sz w:val="20"/>
        </w:rPr>
        <w:t> </w:t>
      </w:r>
      <w:r>
        <w:rPr>
          <w:spacing w:val="-2"/>
          <w:sz w:val="20"/>
        </w:rPr>
        <w:t>parte</w:t>
      </w:r>
      <w:r>
        <w:rPr>
          <w:spacing w:val="-12"/>
          <w:sz w:val="20"/>
        </w:rPr>
        <w:t> </w:t>
      </w:r>
      <w:r>
        <w:rPr>
          <w:spacing w:val="-2"/>
          <w:sz w:val="20"/>
        </w:rPr>
        <w:t>trasera</w:t>
      </w:r>
      <w:r>
        <w:rPr>
          <w:spacing w:val="-11"/>
          <w:sz w:val="20"/>
        </w:rPr>
        <w:t> </w:t>
      </w:r>
      <w:r>
        <w:rPr>
          <w:spacing w:val="-2"/>
          <w:sz w:val="20"/>
        </w:rPr>
        <w:t>de</w:t>
      </w:r>
      <w:r>
        <w:rPr>
          <w:spacing w:val="-15"/>
          <w:sz w:val="20"/>
        </w:rPr>
        <w:t> </w:t>
      </w:r>
      <w:r>
        <w:rPr>
          <w:spacing w:val="-2"/>
          <w:sz w:val="20"/>
        </w:rPr>
        <w:t>los</w:t>
      </w:r>
      <w:r>
        <w:rPr>
          <w:spacing w:val="-15"/>
          <w:sz w:val="20"/>
        </w:rPr>
        <w:t> </w:t>
      </w:r>
      <w:r>
        <w:rPr>
          <w:spacing w:val="-2"/>
          <w:sz w:val="20"/>
        </w:rPr>
        <w:t>fusiles</w:t>
      </w:r>
      <w:r>
        <w:rPr>
          <w:spacing w:val="-12"/>
          <w:sz w:val="20"/>
        </w:rPr>
        <w:t> </w:t>
      </w:r>
      <w:r>
        <w:rPr>
          <w:spacing w:val="-2"/>
          <w:sz w:val="20"/>
        </w:rPr>
        <w:t>de </w:t>
      </w:r>
      <w:r>
        <w:rPr>
          <w:w w:val="95"/>
          <w:sz w:val="20"/>
        </w:rPr>
        <w:t>los</w:t>
      </w:r>
      <w:r>
        <w:rPr>
          <w:spacing w:val="-5"/>
          <w:w w:val="95"/>
          <w:sz w:val="20"/>
        </w:rPr>
        <w:t> </w:t>
      </w:r>
      <w:r>
        <w:rPr>
          <w:w w:val="95"/>
          <w:sz w:val="20"/>
        </w:rPr>
        <w:t>agentes</w:t>
      </w:r>
      <w:r>
        <w:rPr>
          <w:spacing w:val="-7"/>
          <w:w w:val="95"/>
          <w:sz w:val="20"/>
        </w:rPr>
        <w:t> </w:t>
      </w:r>
      <w:r>
        <w:rPr>
          <w:w w:val="95"/>
          <w:sz w:val="20"/>
        </w:rPr>
        <w:t>policiales</w:t>
      </w:r>
      <w:r>
        <w:rPr>
          <w:spacing w:val="-5"/>
          <w:w w:val="95"/>
          <w:sz w:val="20"/>
        </w:rPr>
        <w:t> </w:t>
      </w:r>
      <w:r>
        <w:rPr>
          <w:w w:val="95"/>
          <w:sz w:val="20"/>
        </w:rPr>
        <w:t>para</w:t>
      </w:r>
      <w:r>
        <w:rPr>
          <w:spacing w:val="-6"/>
          <w:w w:val="95"/>
          <w:sz w:val="20"/>
        </w:rPr>
        <w:t> </w:t>
      </w:r>
      <w:r>
        <w:rPr>
          <w:w w:val="95"/>
          <w:sz w:val="20"/>
        </w:rPr>
        <w:t>forzarlo</w:t>
      </w:r>
      <w:r>
        <w:rPr>
          <w:spacing w:val="-7"/>
          <w:w w:val="95"/>
          <w:sz w:val="20"/>
        </w:rPr>
        <w:t> </w:t>
      </w:r>
      <w:r>
        <w:rPr>
          <w:w w:val="95"/>
          <w:sz w:val="20"/>
        </w:rPr>
        <w:t>a</w:t>
      </w:r>
      <w:r>
        <w:rPr>
          <w:spacing w:val="-4"/>
          <w:w w:val="95"/>
          <w:sz w:val="20"/>
        </w:rPr>
        <w:t> </w:t>
      </w:r>
      <w:r>
        <w:rPr>
          <w:w w:val="95"/>
          <w:sz w:val="20"/>
        </w:rPr>
        <w:t>dar</w:t>
      </w:r>
      <w:r>
        <w:rPr>
          <w:spacing w:val="-5"/>
          <w:w w:val="95"/>
          <w:sz w:val="20"/>
        </w:rPr>
        <w:t> </w:t>
      </w:r>
      <w:r>
        <w:rPr>
          <w:w w:val="95"/>
          <w:sz w:val="20"/>
        </w:rPr>
        <w:t>información</w:t>
      </w:r>
      <w:r>
        <w:rPr>
          <w:spacing w:val="-2"/>
          <w:w w:val="95"/>
          <w:sz w:val="20"/>
        </w:rPr>
        <w:t> </w:t>
      </w:r>
      <w:r>
        <w:rPr>
          <w:w w:val="95"/>
          <w:sz w:val="20"/>
        </w:rPr>
        <w:t>sobre</w:t>
      </w:r>
      <w:r>
        <w:rPr>
          <w:spacing w:val="-5"/>
          <w:w w:val="95"/>
          <w:sz w:val="20"/>
        </w:rPr>
        <w:t> </w:t>
      </w:r>
      <w:r>
        <w:rPr>
          <w:w w:val="95"/>
          <w:sz w:val="20"/>
        </w:rPr>
        <w:t>el</w:t>
      </w:r>
      <w:r>
        <w:rPr>
          <w:spacing w:val="-6"/>
          <w:w w:val="95"/>
          <w:sz w:val="20"/>
        </w:rPr>
        <w:t> </w:t>
      </w:r>
      <w:r>
        <w:rPr>
          <w:w w:val="95"/>
          <w:sz w:val="20"/>
        </w:rPr>
        <w:t>atraco</w:t>
      </w:r>
      <w:r>
        <w:rPr>
          <w:w w:val="95"/>
          <w:position w:val="7"/>
          <w:sz w:val="13"/>
        </w:rPr>
        <w:t>47</w:t>
      </w:r>
      <w:r>
        <w:rPr>
          <w:w w:val="95"/>
          <w:sz w:val="20"/>
        </w:rPr>
        <w:t>.</w:t>
      </w:r>
      <w:r>
        <w:rPr>
          <w:spacing w:val="-10"/>
          <w:w w:val="95"/>
          <w:sz w:val="20"/>
        </w:rPr>
        <w:t> </w:t>
      </w:r>
      <w:r>
        <w:rPr>
          <w:w w:val="95"/>
          <w:sz w:val="20"/>
        </w:rPr>
        <w:t>Victoria</w:t>
      </w:r>
      <w:r>
        <w:rPr>
          <w:spacing w:val="-6"/>
          <w:w w:val="95"/>
          <w:sz w:val="20"/>
        </w:rPr>
        <w:t> </w:t>
      </w:r>
      <w:r>
        <w:rPr>
          <w:w w:val="95"/>
          <w:sz w:val="20"/>
        </w:rPr>
        <w:t>Lulleman</w:t>
      </w:r>
      <w:r>
        <w:rPr>
          <w:spacing w:val="-2"/>
          <w:w w:val="95"/>
          <w:sz w:val="20"/>
        </w:rPr>
        <w:t> </w:t>
      </w:r>
      <w:r>
        <w:rPr>
          <w:w w:val="95"/>
          <w:sz w:val="20"/>
        </w:rPr>
        <w:t>Gutiérrez </w:t>
      </w:r>
      <w:r>
        <w:rPr>
          <w:spacing w:val="-2"/>
          <w:sz w:val="20"/>
        </w:rPr>
        <w:t>declaró</w:t>
      </w:r>
      <w:r>
        <w:rPr>
          <w:spacing w:val="-16"/>
          <w:sz w:val="20"/>
        </w:rPr>
        <w:t> </w:t>
      </w:r>
      <w:r>
        <w:rPr>
          <w:spacing w:val="-2"/>
          <w:sz w:val="20"/>
        </w:rPr>
        <w:t>que,</w:t>
      </w:r>
      <w:r>
        <w:rPr>
          <w:spacing w:val="-16"/>
          <w:sz w:val="20"/>
        </w:rPr>
        <w:t> </w:t>
      </w:r>
      <w:r>
        <w:rPr>
          <w:spacing w:val="-2"/>
          <w:sz w:val="20"/>
        </w:rPr>
        <w:t>durante</w:t>
      </w:r>
      <w:r>
        <w:rPr>
          <w:spacing w:val="-15"/>
          <w:sz w:val="20"/>
        </w:rPr>
        <w:t> </w:t>
      </w:r>
      <w:r>
        <w:rPr>
          <w:spacing w:val="-2"/>
          <w:sz w:val="20"/>
        </w:rPr>
        <w:t>el</w:t>
      </w:r>
      <w:r>
        <w:rPr>
          <w:spacing w:val="-16"/>
          <w:sz w:val="20"/>
        </w:rPr>
        <w:t> </w:t>
      </w:r>
      <w:r>
        <w:rPr>
          <w:spacing w:val="-2"/>
          <w:sz w:val="20"/>
        </w:rPr>
        <w:t>operativo,</w:t>
      </w:r>
      <w:r>
        <w:rPr>
          <w:spacing w:val="-15"/>
          <w:sz w:val="20"/>
        </w:rPr>
        <w:t> </w:t>
      </w:r>
      <w:r>
        <w:rPr>
          <w:spacing w:val="-2"/>
          <w:sz w:val="20"/>
        </w:rPr>
        <w:t>la</w:t>
      </w:r>
      <w:r>
        <w:rPr>
          <w:spacing w:val="-16"/>
          <w:sz w:val="20"/>
        </w:rPr>
        <w:t> </w:t>
      </w:r>
      <w:r>
        <w:rPr>
          <w:spacing w:val="-2"/>
          <w:sz w:val="20"/>
        </w:rPr>
        <w:t>amenazaron</w:t>
      </w:r>
      <w:r>
        <w:rPr>
          <w:spacing w:val="-16"/>
          <w:sz w:val="20"/>
        </w:rPr>
        <w:t> </w:t>
      </w:r>
      <w:r>
        <w:rPr>
          <w:spacing w:val="-2"/>
          <w:sz w:val="20"/>
        </w:rPr>
        <w:t>y</w:t>
      </w:r>
      <w:r>
        <w:rPr>
          <w:spacing w:val="-15"/>
          <w:sz w:val="20"/>
        </w:rPr>
        <w:t> </w:t>
      </w:r>
      <w:r>
        <w:rPr>
          <w:spacing w:val="-2"/>
          <w:sz w:val="20"/>
        </w:rPr>
        <w:t>que</w:t>
      </w:r>
      <w:r>
        <w:rPr>
          <w:spacing w:val="-16"/>
          <w:sz w:val="20"/>
        </w:rPr>
        <w:t> </w:t>
      </w:r>
      <w:r>
        <w:rPr>
          <w:spacing w:val="-2"/>
          <w:sz w:val="20"/>
        </w:rPr>
        <w:t>tuvo</w:t>
      </w:r>
      <w:r>
        <w:rPr>
          <w:spacing w:val="-15"/>
          <w:sz w:val="20"/>
        </w:rPr>
        <w:t> </w:t>
      </w:r>
      <w:r>
        <w:rPr>
          <w:spacing w:val="-2"/>
          <w:sz w:val="20"/>
        </w:rPr>
        <w:t>que</w:t>
      </w:r>
      <w:r>
        <w:rPr>
          <w:spacing w:val="-16"/>
          <w:sz w:val="20"/>
        </w:rPr>
        <w:t> </w:t>
      </w:r>
      <w:r>
        <w:rPr>
          <w:spacing w:val="-2"/>
          <w:sz w:val="20"/>
        </w:rPr>
        <w:t>presenciar</w:t>
      </w:r>
      <w:r>
        <w:rPr>
          <w:spacing w:val="-15"/>
          <w:sz w:val="20"/>
        </w:rPr>
        <w:t> </w:t>
      </w:r>
      <w:r>
        <w:rPr>
          <w:spacing w:val="-2"/>
          <w:sz w:val="20"/>
        </w:rPr>
        <w:t>como</w:t>
      </w:r>
      <w:r>
        <w:rPr>
          <w:spacing w:val="-16"/>
          <w:sz w:val="20"/>
        </w:rPr>
        <w:t> </w:t>
      </w:r>
      <w:r>
        <w:rPr>
          <w:spacing w:val="-2"/>
          <w:sz w:val="20"/>
        </w:rPr>
        <w:t>maltrataban</w:t>
      </w:r>
      <w:r>
        <w:rPr>
          <w:spacing w:val="-16"/>
          <w:sz w:val="20"/>
        </w:rPr>
        <w:t> </w:t>
      </w:r>
      <w:r>
        <w:rPr>
          <w:spacing w:val="-2"/>
          <w:sz w:val="20"/>
        </w:rPr>
        <w:t>a </w:t>
      </w:r>
      <w:r>
        <w:rPr>
          <w:sz w:val="20"/>
        </w:rPr>
        <w:t>su hijo</w:t>
      </w:r>
      <w:r>
        <w:rPr>
          <w:position w:val="7"/>
          <w:sz w:val="13"/>
        </w:rPr>
        <w:t>48</w:t>
      </w:r>
      <w:r>
        <w:rPr>
          <w:sz w:val="20"/>
        </w:rPr>
        <w:t>.</w:t>
      </w:r>
      <w:r>
        <w:rPr>
          <w:spacing w:val="-1"/>
          <w:sz w:val="20"/>
        </w:rPr>
        <w:t> </w:t>
      </w:r>
      <w:r>
        <w:rPr>
          <w:sz w:val="20"/>
        </w:rPr>
        <w:t>Julia Mamanu Mamani fue</w:t>
      </w:r>
      <w:r>
        <w:rPr>
          <w:spacing w:val="-2"/>
          <w:sz w:val="20"/>
        </w:rPr>
        <w:t> </w:t>
      </w:r>
      <w:r>
        <w:rPr>
          <w:sz w:val="20"/>
        </w:rPr>
        <w:t>también golpeada durante el allanamiento.</w:t>
      </w:r>
      <w:r>
        <w:rPr>
          <w:spacing w:val="-1"/>
          <w:sz w:val="20"/>
        </w:rPr>
        <w:t> </w:t>
      </w:r>
      <w:r>
        <w:rPr>
          <w:sz w:val="20"/>
        </w:rPr>
        <w:t>Del video</w:t>
      </w:r>
      <w:r>
        <w:rPr>
          <w:spacing w:val="-2"/>
          <w:sz w:val="20"/>
        </w:rPr>
        <w:t> </w:t>
      </w:r>
      <w:r>
        <w:rPr>
          <w:sz w:val="20"/>
        </w:rPr>
        <w:t>del </w:t>
      </w:r>
      <w:r>
        <w:rPr>
          <w:spacing w:val="-2"/>
          <w:sz w:val="20"/>
        </w:rPr>
        <w:t>operativo</w:t>
      </w:r>
      <w:r>
        <w:rPr>
          <w:spacing w:val="-10"/>
          <w:sz w:val="20"/>
        </w:rPr>
        <w:t> </w:t>
      </w:r>
      <w:r>
        <w:rPr>
          <w:spacing w:val="-2"/>
          <w:sz w:val="20"/>
        </w:rPr>
        <w:t>se</w:t>
      </w:r>
      <w:r>
        <w:rPr>
          <w:spacing w:val="-12"/>
          <w:sz w:val="20"/>
        </w:rPr>
        <w:t> </w:t>
      </w:r>
      <w:r>
        <w:rPr>
          <w:spacing w:val="-2"/>
          <w:sz w:val="20"/>
        </w:rPr>
        <w:t>puede</w:t>
      </w:r>
      <w:r>
        <w:rPr>
          <w:spacing w:val="-10"/>
          <w:sz w:val="20"/>
        </w:rPr>
        <w:t> </w:t>
      </w:r>
      <w:r>
        <w:rPr>
          <w:spacing w:val="-2"/>
          <w:sz w:val="20"/>
        </w:rPr>
        <w:t>observar</w:t>
      </w:r>
      <w:r>
        <w:rPr>
          <w:spacing w:val="-12"/>
          <w:sz w:val="20"/>
        </w:rPr>
        <w:t> </w:t>
      </w:r>
      <w:r>
        <w:rPr>
          <w:spacing w:val="-2"/>
          <w:sz w:val="20"/>
        </w:rPr>
        <w:t>cómo</w:t>
      </w:r>
      <w:r>
        <w:rPr>
          <w:spacing w:val="-12"/>
          <w:sz w:val="20"/>
        </w:rPr>
        <w:t> </w:t>
      </w:r>
      <w:r>
        <w:rPr>
          <w:spacing w:val="-2"/>
          <w:sz w:val="20"/>
        </w:rPr>
        <w:t>el</w:t>
      </w:r>
      <w:r>
        <w:rPr>
          <w:spacing w:val="-11"/>
          <w:sz w:val="20"/>
        </w:rPr>
        <w:t> </w:t>
      </w:r>
      <w:r>
        <w:rPr>
          <w:spacing w:val="-2"/>
          <w:sz w:val="20"/>
        </w:rPr>
        <w:t>personal</w:t>
      </w:r>
      <w:r>
        <w:rPr>
          <w:spacing w:val="-12"/>
          <w:sz w:val="20"/>
        </w:rPr>
        <w:t> </w:t>
      </w:r>
      <w:r>
        <w:rPr>
          <w:spacing w:val="-2"/>
          <w:sz w:val="20"/>
        </w:rPr>
        <w:t>policial</w:t>
      </w:r>
      <w:r>
        <w:rPr>
          <w:spacing w:val="-11"/>
          <w:sz w:val="20"/>
        </w:rPr>
        <w:t> </w:t>
      </w:r>
      <w:r>
        <w:rPr>
          <w:spacing w:val="-2"/>
          <w:sz w:val="20"/>
        </w:rPr>
        <w:t>interrogó</w:t>
      </w:r>
      <w:r>
        <w:rPr>
          <w:spacing w:val="-12"/>
          <w:sz w:val="20"/>
        </w:rPr>
        <w:t> </w:t>
      </w:r>
      <w:r>
        <w:rPr>
          <w:spacing w:val="-2"/>
          <w:sz w:val="20"/>
        </w:rPr>
        <w:t>también</w:t>
      </w:r>
      <w:r>
        <w:rPr>
          <w:spacing w:val="-10"/>
          <w:sz w:val="20"/>
        </w:rPr>
        <w:t> </w:t>
      </w:r>
      <w:r>
        <w:rPr>
          <w:spacing w:val="-2"/>
          <w:sz w:val="20"/>
        </w:rPr>
        <w:t>a</w:t>
      </w:r>
      <w:r>
        <w:rPr>
          <w:spacing w:val="-11"/>
          <w:sz w:val="20"/>
        </w:rPr>
        <w:t> </w:t>
      </w:r>
      <w:r>
        <w:rPr>
          <w:spacing w:val="-2"/>
          <w:sz w:val="20"/>
        </w:rPr>
        <w:t>la</w:t>
      </w:r>
      <w:r>
        <w:rPr>
          <w:spacing w:val="-11"/>
          <w:sz w:val="20"/>
        </w:rPr>
        <w:t> </w:t>
      </w:r>
      <w:r>
        <w:rPr>
          <w:spacing w:val="-2"/>
          <w:sz w:val="20"/>
        </w:rPr>
        <w:t>niña</w:t>
      </w:r>
      <w:r>
        <w:rPr>
          <w:spacing w:val="-11"/>
          <w:sz w:val="20"/>
        </w:rPr>
        <w:t> </w:t>
      </w:r>
      <w:r>
        <w:rPr>
          <w:spacing w:val="-2"/>
          <w:sz w:val="20"/>
        </w:rPr>
        <w:t>presente,</w:t>
      </w:r>
      <w:r>
        <w:rPr>
          <w:spacing w:val="-12"/>
          <w:sz w:val="20"/>
        </w:rPr>
        <w:t> </w:t>
      </w:r>
      <w:r>
        <w:rPr>
          <w:spacing w:val="-2"/>
          <w:sz w:val="20"/>
        </w:rPr>
        <w:t>hija </w:t>
      </w:r>
      <w:r>
        <w:rPr>
          <w:sz w:val="20"/>
        </w:rPr>
        <w:t>de</w:t>
      </w:r>
      <w:r>
        <w:rPr>
          <w:spacing w:val="-10"/>
          <w:sz w:val="20"/>
        </w:rPr>
        <w:t> </w:t>
      </w:r>
      <w:r>
        <w:rPr>
          <w:sz w:val="20"/>
        </w:rPr>
        <w:t>Julia</w:t>
      </w:r>
      <w:r>
        <w:rPr>
          <w:spacing w:val="-8"/>
          <w:sz w:val="20"/>
        </w:rPr>
        <w:t> </w:t>
      </w:r>
      <w:r>
        <w:rPr>
          <w:sz w:val="20"/>
        </w:rPr>
        <w:t>Mamanu</w:t>
      </w:r>
      <w:r>
        <w:rPr>
          <w:spacing w:val="-5"/>
          <w:sz w:val="20"/>
        </w:rPr>
        <w:t> </w:t>
      </w:r>
      <w:r>
        <w:rPr>
          <w:sz w:val="20"/>
        </w:rPr>
        <w:t>Mamani,</w:t>
      </w:r>
      <w:r>
        <w:rPr>
          <w:spacing w:val="-9"/>
          <w:sz w:val="20"/>
        </w:rPr>
        <w:t> </w:t>
      </w:r>
      <w:r>
        <w:rPr>
          <w:sz w:val="20"/>
        </w:rPr>
        <w:t>durante</w:t>
      </w:r>
      <w:r>
        <w:rPr>
          <w:spacing w:val="-10"/>
          <w:sz w:val="20"/>
        </w:rPr>
        <w:t> </w:t>
      </w:r>
      <w:r>
        <w:rPr>
          <w:sz w:val="20"/>
        </w:rPr>
        <w:t>varios</w:t>
      </w:r>
      <w:r>
        <w:rPr>
          <w:spacing w:val="-9"/>
          <w:sz w:val="20"/>
        </w:rPr>
        <w:t> </w:t>
      </w:r>
      <w:r>
        <w:rPr>
          <w:sz w:val="20"/>
        </w:rPr>
        <w:t>minutos</w:t>
      </w:r>
      <w:r>
        <w:rPr>
          <w:position w:val="7"/>
          <w:sz w:val="13"/>
        </w:rPr>
        <w:t>49</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Luis</w:t>
      </w:r>
      <w:r>
        <w:rPr>
          <w:spacing w:val="-16"/>
          <w:sz w:val="20"/>
        </w:rPr>
        <w:t> </w:t>
      </w:r>
      <w:r>
        <w:rPr>
          <w:spacing w:val="-2"/>
          <w:sz w:val="20"/>
        </w:rPr>
        <w:t>Fernando</w:t>
      </w:r>
      <w:r>
        <w:rPr>
          <w:spacing w:val="-16"/>
          <w:sz w:val="20"/>
        </w:rPr>
        <w:t> </w:t>
      </w:r>
      <w:r>
        <w:rPr>
          <w:spacing w:val="-2"/>
          <w:sz w:val="20"/>
        </w:rPr>
        <w:t>Lulleman</w:t>
      </w:r>
      <w:r>
        <w:rPr>
          <w:spacing w:val="-15"/>
          <w:sz w:val="20"/>
        </w:rPr>
        <w:t> </w:t>
      </w:r>
      <w:r>
        <w:rPr>
          <w:spacing w:val="-2"/>
          <w:sz w:val="20"/>
        </w:rPr>
        <w:t>Gutiérrez</w:t>
      </w:r>
      <w:r>
        <w:rPr>
          <w:spacing w:val="-14"/>
          <w:sz w:val="20"/>
        </w:rPr>
        <w:t> </w:t>
      </w:r>
      <w:r>
        <w:rPr>
          <w:spacing w:val="-2"/>
          <w:sz w:val="20"/>
        </w:rPr>
        <w:t>llegó</w:t>
      </w:r>
      <w:r>
        <w:rPr>
          <w:spacing w:val="-16"/>
          <w:sz w:val="20"/>
        </w:rPr>
        <w:t> </w:t>
      </w:r>
      <w:r>
        <w:rPr>
          <w:spacing w:val="-2"/>
          <w:sz w:val="20"/>
        </w:rPr>
        <w:t>a</w:t>
      </w:r>
      <w:r>
        <w:rPr>
          <w:spacing w:val="-14"/>
          <w:sz w:val="20"/>
        </w:rPr>
        <w:t> </w:t>
      </w:r>
      <w:r>
        <w:rPr>
          <w:spacing w:val="-2"/>
          <w:sz w:val="20"/>
        </w:rPr>
        <w:t>su</w:t>
      </w:r>
      <w:r>
        <w:rPr>
          <w:spacing w:val="-16"/>
          <w:sz w:val="20"/>
        </w:rPr>
        <w:t> </w:t>
      </w:r>
      <w:r>
        <w:rPr>
          <w:spacing w:val="-2"/>
          <w:sz w:val="20"/>
        </w:rPr>
        <w:t>domicilio</w:t>
      </w:r>
      <w:r>
        <w:rPr>
          <w:spacing w:val="-15"/>
          <w:sz w:val="20"/>
        </w:rPr>
        <w:t> </w:t>
      </w:r>
      <w:r>
        <w:rPr>
          <w:spacing w:val="-2"/>
          <w:sz w:val="20"/>
        </w:rPr>
        <w:t>a</w:t>
      </w:r>
      <w:r>
        <w:rPr>
          <w:spacing w:val="-15"/>
          <w:sz w:val="20"/>
        </w:rPr>
        <w:t> </w:t>
      </w:r>
      <w:r>
        <w:rPr>
          <w:spacing w:val="-2"/>
          <w:sz w:val="20"/>
        </w:rPr>
        <w:t>las</w:t>
      </w:r>
      <w:r>
        <w:rPr>
          <w:spacing w:val="-15"/>
          <w:sz w:val="20"/>
        </w:rPr>
        <w:t> </w:t>
      </w:r>
      <w:r>
        <w:rPr>
          <w:spacing w:val="-2"/>
          <w:sz w:val="20"/>
        </w:rPr>
        <w:t>7:00</w:t>
      </w:r>
      <w:r>
        <w:rPr>
          <w:spacing w:val="-16"/>
          <w:sz w:val="20"/>
        </w:rPr>
        <w:t> </w:t>
      </w:r>
      <w:r>
        <w:rPr>
          <w:spacing w:val="-2"/>
          <w:sz w:val="20"/>
        </w:rPr>
        <w:t>horas</w:t>
      </w:r>
      <w:r>
        <w:rPr>
          <w:spacing w:val="-15"/>
          <w:sz w:val="20"/>
        </w:rPr>
        <w:t> </w:t>
      </w:r>
      <w:r>
        <w:rPr>
          <w:spacing w:val="-2"/>
          <w:sz w:val="20"/>
        </w:rPr>
        <w:t>después</w:t>
      </w:r>
      <w:r>
        <w:rPr>
          <w:spacing w:val="-16"/>
          <w:sz w:val="20"/>
        </w:rPr>
        <w:t> </w:t>
      </w:r>
      <w:r>
        <w:rPr>
          <w:spacing w:val="-2"/>
          <w:sz w:val="20"/>
        </w:rPr>
        <w:t>de</w:t>
      </w:r>
      <w:r>
        <w:rPr>
          <w:spacing w:val="-16"/>
          <w:sz w:val="20"/>
        </w:rPr>
        <w:t> </w:t>
      </w:r>
      <w:r>
        <w:rPr>
          <w:spacing w:val="-2"/>
          <w:sz w:val="20"/>
        </w:rPr>
        <w:t>trabajar </w:t>
      </w:r>
      <w:r>
        <w:rPr>
          <w:sz w:val="20"/>
        </w:rPr>
        <w:t>toda</w:t>
      </w:r>
      <w:r>
        <w:rPr>
          <w:spacing w:val="40"/>
          <w:sz w:val="20"/>
        </w:rPr>
        <w:t> </w:t>
      </w:r>
      <w:r>
        <w:rPr>
          <w:sz w:val="20"/>
        </w:rPr>
        <w:t>la</w:t>
      </w:r>
      <w:r>
        <w:rPr>
          <w:spacing w:val="40"/>
          <w:sz w:val="20"/>
        </w:rPr>
        <w:t> </w:t>
      </w:r>
      <w:r>
        <w:rPr>
          <w:sz w:val="20"/>
        </w:rPr>
        <w:t>noche.</w:t>
      </w:r>
      <w:r>
        <w:rPr>
          <w:spacing w:val="40"/>
          <w:sz w:val="20"/>
        </w:rPr>
        <w:t> </w:t>
      </w:r>
      <w:r>
        <w:rPr>
          <w:sz w:val="20"/>
        </w:rPr>
        <w:t>Al</w:t>
      </w:r>
      <w:r>
        <w:rPr>
          <w:spacing w:val="40"/>
          <w:sz w:val="20"/>
        </w:rPr>
        <w:t> </w:t>
      </w:r>
      <w:r>
        <w:rPr>
          <w:sz w:val="20"/>
        </w:rPr>
        <w:t>llegar,</w:t>
      </w:r>
      <w:r>
        <w:rPr>
          <w:spacing w:val="40"/>
          <w:sz w:val="20"/>
        </w:rPr>
        <w:t> </w:t>
      </w:r>
      <w:r>
        <w:rPr>
          <w:sz w:val="20"/>
        </w:rPr>
        <w:t>fue</w:t>
      </w:r>
      <w:r>
        <w:rPr>
          <w:spacing w:val="40"/>
          <w:sz w:val="20"/>
        </w:rPr>
        <w:t> </w:t>
      </w:r>
      <w:r>
        <w:rPr>
          <w:sz w:val="20"/>
        </w:rPr>
        <w:t>sorprendido</w:t>
      </w:r>
      <w:r>
        <w:rPr>
          <w:spacing w:val="40"/>
          <w:sz w:val="20"/>
        </w:rPr>
        <w:t> </w:t>
      </w:r>
      <w:r>
        <w:rPr>
          <w:sz w:val="20"/>
        </w:rPr>
        <w:t>por</w:t>
      </w:r>
      <w:r>
        <w:rPr>
          <w:spacing w:val="40"/>
          <w:sz w:val="20"/>
        </w:rPr>
        <w:t> </w:t>
      </w:r>
      <w:r>
        <w:rPr>
          <w:sz w:val="20"/>
        </w:rPr>
        <w:t>agentes</w:t>
      </w:r>
      <w:r>
        <w:rPr>
          <w:spacing w:val="40"/>
          <w:sz w:val="20"/>
        </w:rPr>
        <w:t> </w:t>
      </w:r>
      <w:r>
        <w:rPr>
          <w:sz w:val="20"/>
        </w:rPr>
        <w:t>policiales</w:t>
      </w:r>
      <w:r>
        <w:rPr>
          <w:spacing w:val="40"/>
          <w:sz w:val="20"/>
        </w:rPr>
        <w:t> </w:t>
      </w:r>
      <w:r>
        <w:rPr>
          <w:sz w:val="20"/>
        </w:rPr>
        <w:t>que</w:t>
      </w:r>
      <w:r>
        <w:rPr>
          <w:spacing w:val="40"/>
          <w:sz w:val="20"/>
        </w:rPr>
        <w:t> </w:t>
      </w:r>
      <w:r>
        <w:rPr>
          <w:sz w:val="20"/>
        </w:rPr>
        <w:t>habían</w:t>
      </w:r>
      <w:r>
        <w:rPr>
          <w:spacing w:val="40"/>
          <w:sz w:val="20"/>
        </w:rPr>
        <w:t> </w:t>
      </w:r>
      <w:r>
        <w:rPr>
          <w:sz w:val="20"/>
        </w:rPr>
        <w:t>permanecido</w:t>
      </w:r>
    </w:p>
    <w:p>
      <w:pPr>
        <w:pStyle w:val="BodyText"/>
        <w:spacing w:before="8"/>
        <w:rPr>
          <w:sz w:val="13"/>
        </w:rPr>
      </w:pPr>
      <w:r>
        <w:rPr/>
        <w:pict>
          <v:rect style="position:absolute;margin-left:70.944pt;margin-top:9.509844pt;width:144.020pt;height:.599980pt;mso-position-horizontal-relative:page;mso-position-vertical-relative:paragraph;z-index:-15721472;mso-wrap-distance-left:0;mso-wrap-distance-right:0" id="docshape16" filled="true" fillcolor="#000000" stroked="false">
            <v:fill type="solid"/>
            <w10:wrap type="topAndBottom"/>
          </v:rect>
        </w:pict>
      </w:r>
    </w:p>
    <w:p>
      <w:pPr>
        <w:spacing w:before="96"/>
        <w:ind w:left="118" w:right="114" w:firstLine="0"/>
        <w:jc w:val="both"/>
        <w:rPr>
          <w:sz w:val="16"/>
        </w:rPr>
      </w:pPr>
      <w:r>
        <w:rPr>
          <w:sz w:val="16"/>
          <w:vertAlign w:val="superscript"/>
        </w:rPr>
        <w:t>42</w:t>
      </w:r>
      <w:r>
        <w:rPr>
          <w:spacing w:val="80"/>
          <w:sz w:val="16"/>
          <w:vertAlign w:val="baseline"/>
        </w:rPr>
        <w:t>  </w:t>
      </w:r>
      <w:r>
        <w:rPr>
          <w:i/>
          <w:sz w:val="16"/>
          <w:vertAlign w:val="baseline"/>
        </w:rPr>
        <w:t>Cfr. </w:t>
      </w:r>
      <w:r>
        <w:rPr>
          <w:sz w:val="16"/>
          <w:vertAlign w:val="baseline"/>
        </w:rPr>
        <w:t>Declaración de Víctor Manuel Boggiano Bruzzón, sin fecha (expediente de prueba, folio 12604) y declaración rendida por affidávit del Médico Forense Marcelo Flores Torrico de 15 de junio de 2022 (expediente de prueba, folio 12705).</w:t>
      </w:r>
    </w:p>
    <w:p>
      <w:pPr>
        <w:spacing w:before="119"/>
        <w:ind w:left="118" w:right="0" w:firstLine="0"/>
        <w:jc w:val="both"/>
        <w:rPr>
          <w:sz w:val="16"/>
        </w:rPr>
      </w:pPr>
      <w:r>
        <w:rPr>
          <w:sz w:val="16"/>
          <w:vertAlign w:val="superscript"/>
        </w:rPr>
        <w:t>43</w:t>
      </w:r>
      <w:r>
        <w:rPr>
          <w:spacing w:val="55"/>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2"/>
          <w:sz w:val="16"/>
          <w:vertAlign w:val="baseline"/>
        </w:rPr>
        <w:t> </w:t>
      </w:r>
      <w:r>
        <w:rPr>
          <w:sz w:val="16"/>
          <w:vertAlign w:val="baseline"/>
        </w:rPr>
        <w:t>en</w:t>
      </w:r>
      <w:r>
        <w:rPr>
          <w:spacing w:val="-5"/>
          <w:sz w:val="16"/>
          <w:vertAlign w:val="baseline"/>
        </w:rPr>
        <w:t> </w:t>
      </w:r>
      <w:r>
        <w:rPr>
          <w:sz w:val="16"/>
          <w:vertAlign w:val="baseline"/>
        </w:rPr>
        <w:t>audiencia</w:t>
      </w:r>
      <w:r>
        <w:rPr>
          <w:spacing w:val="-4"/>
          <w:sz w:val="16"/>
          <w:vertAlign w:val="baseline"/>
        </w:rPr>
        <w:t> </w:t>
      </w:r>
      <w:r>
        <w:rPr>
          <w:sz w:val="16"/>
          <w:vertAlign w:val="baseline"/>
        </w:rPr>
        <w:t>pública</w:t>
      </w:r>
      <w:r>
        <w:rPr>
          <w:spacing w:val="-2"/>
          <w:sz w:val="16"/>
          <w:vertAlign w:val="baseline"/>
        </w:rPr>
        <w:t> </w:t>
      </w:r>
      <w:r>
        <w:rPr>
          <w:sz w:val="16"/>
          <w:vertAlign w:val="baseline"/>
        </w:rPr>
        <w:t>de</w:t>
      </w:r>
      <w:r>
        <w:rPr>
          <w:spacing w:val="-3"/>
          <w:sz w:val="16"/>
          <w:vertAlign w:val="baseline"/>
        </w:rPr>
        <w:t> </w:t>
      </w:r>
      <w:r>
        <w:rPr>
          <w:sz w:val="16"/>
          <w:vertAlign w:val="baseline"/>
        </w:rPr>
        <w:t>Mauricio</w:t>
      </w:r>
      <w:r>
        <w:rPr>
          <w:spacing w:val="-3"/>
          <w:sz w:val="16"/>
          <w:vertAlign w:val="baseline"/>
        </w:rPr>
        <w:t> </w:t>
      </w:r>
      <w:r>
        <w:rPr>
          <w:sz w:val="16"/>
          <w:vertAlign w:val="baseline"/>
        </w:rPr>
        <w:t>Valenzuela</w:t>
      </w:r>
      <w:r>
        <w:rPr>
          <w:spacing w:val="-2"/>
          <w:sz w:val="16"/>
          <w:vertAlign w:val="baseline"/>
        </w:rPr>
        <w:t> Valencia.</w:t>
      </w:r>
    </w:p>
    <w:p>
      <w:pPr>
        <w:spacing w:before="121"/>
        <w:ind w:left="118" w:right="0" w:firstLine="0"/>
        <w:jc w:val="both"/>
        <w:rPr>
          <w:sz w:val="16"/>
        </w:rPr>
      </w:pPr>
      <w:r>
        <w:rPr>
          <w:sz w:val="16"/>
          <w:vertAlign w:val="superscript"/>
        </w:rPr>
        <w:t>44</w:t>
      </w:r>
      <w:r>
        <w:rPr>
          <w:spacing w:val="55"/>
          <w:w w:val="150"/>
          <w:sz w:val="16"/>
          <w:vertAlign w:val="baseline"/>
        </w:rPr>
        <w:t>   </w:t>
      </w:r>
      <w:r>
        <w:rPr>
          <w:i/>
          <w:sz w:val="16"/>
          <w:vertAlign w:val="baseline"/>
        </w:rPr>
        <w:t>Cfr.</w:t>
      </w:r>
      <w:r>
        <w:rPr>
          <w:i/>
          <w:spacing w:val="-1"/>
          <w:sz w:val="16"/>
          <w:vertAlign w:val="baseline"/>
        </w:rPr>
        <w:t> </w:t>
      </w:r>
      <w:r>
        <w:rPr>
          <w:sz w:val="16"/>
          <w:vertAlign w:val="baseline"/>
        </w:rPr>
        <w:t>Video</w:t>
      </w:r>
      <w:r>
        <w:rPr>
          <w:spacing w:val="-3"/>
          <w:sz w:val="16"/>
          <w:vertAlign w:val="baseline"/>
        </w:rPr>
        <w:t> </w:t>
      </w:r>
      <w:r>
        <w:rPr>
          <w:sz w:val="16"/>
          <w:vertAlign w:val="baseline"/>
        </w:rPr>
        <w:t>(sin</w:t>
      </w:r>
      <w:r>
        <w:rPr>
          <w:spacing w:val="-4"/>
          <w:sz w:val="16"/>
          <w:vertAlign w:val="baseline"/>
        </w:rPr>
        <w:t> </w:t>
      </w:r>
      <w:r>
        <w:rPr>
          <w:sz w:val="16"/>
          <w:vertAlign w:val="baseline"/>
        </w:rPr>
        <w:t>audio)</w:t>
      </w:r>
      <w:r>
        <w:rPr>
          <w:spacing w:val="-5"/>
          <w:sz w:val="16"/>
          <w:vertAlign w:val="baseline"/>
        </w:rPr>
        <w:t> </w:t>
      </w:r>
      <w:r>
        <w:rPr>
          <w:sz w:val="16"/>
          <w:vertAlign w:val="baseline"/>
        </w:rPr>
        <w:t>en</w:t>
      </w:r>
      <w:r>
        <w:rPr>
          <w:spacing w:val="-4"/>
          <w:sz w:val="16"/>
          <w:vertAlign w:val="baseline"/>
        </w:rPr>
        <w:t> </w:t>
      </w:r>
      <w:r>
        <w:rPr>
          <w:sz w:val="16"/>
          <w:vertAlign w:val="baseline"/>
        </w:rPr>
        <w:t>formato</w:t>
      </w:r>
      <w:r>
        <w:rPr>
          <w:spacing w:val="-1"/>
          <w:sz w:val="16"/>
          <w:vertAlign w:val="baseline"/>
        </w:rPr>
        <w:t> </w:t>
      </w:r>
      <w:r>
        <w:rPr>
          <w:sz w:val="16"/>
          <w:vertAlign w:val="baseline"/>
        </w:rPr>
        <w:t>VHS</w:t>
      </w:r>
      <w:r>
        <w:rPr>
          <w:spacing w:val="-3"/>
          <w:sz w:val="16"/>
          <w:vertAlign w:val="baseline"/>
        </w:rPr>
        <w:t> </w:t>
      </w:r>
      <w:r>
        <w:rPr>
          <w:sz w:val="16"/>
          <w:vertAlign w:val="baseline"/>
        </w:rPr>
        <w:t>del</w:t>
      </w:r>
      <w:r>
        <w:rPr>
          <w:spacing w:val="-4"/>
          <w:sz w:val="16"/>
          <w:vertAlign w:val="baseline"/>
        </w:rPr>
        <w:t> </w:t>
      </w:r>
      <w:r>
        <w:rPr>
          <w:sz w:val="16"/>
          <w:vertAlign w:val="baseline"/>
        </w:rPr>
        <w:t>operativo</w:t>
      </w:r>
      <w:r>
        <w:rPr>
          <w:spacing w:val="-3"/>
          <w:sz w:val="16"/>
          <w:vertAlign w:val="baseline"/>
        </w:rPr>
        <w:t> </w:t>
      </w:r>
      <w:r>
        <w:rPr>
          <w:sz w:val="16"/>
          <w:vertAlign w:val="baseline"/>
        </w:rPr>
        <w:t>policial</w:t>
      </w:r>
      <w:r>
        <w:rPr>
          <w:spacing w:val="-4"/>
          <w:sz w:val="16"/>
          <w:vertAlign w:val="baseline"/>
        </w:rPr>
        <w:t> </w:t>
      </w:r>
      <w:r>
        <w:rPr>
          <w:sz w:val="16"/>
          <w:vertAlign w:val="baseline"/>
        </w:rPr>
        <w:t>y</w:t>
      </w:r>
      <w:r>
        <w:rPr>
          <w:spacing w:val="-1"/>
          <w:sz w:val="16"/>
          <w:vertAlign w:val="baseline"/>
        </w:rPr>
        <w:t> </w:t>
      </w:r>
      <w:r>
        <w:rPr>
          <w:sz w:val="16"/>
          <w:vertAlign w:val="baseline"/>
        </w:rPr>
        <w:t>la</w:t>
      </w:r>
      <w:r>
        <w:rPr>
          <w:spacing w:val="-5"/>
          <w:sz w:val="16"/>
          <w:vertAlign w:val="baseline"/>
        </w:rPr>
        <w:t> </w:t>
      </w:r>
      <w:r>
        <w:rPr>
          <w:sz w:val="16"/>
          <w:vertAlign w:val="baseline"/>
        </w:rPr>
        <w:t>reconstrucción</w:t>
      </w:r>
      <w:r>
        <w:rPr>
          <w:spacing w:val="-4"/>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hechos,</w:t>
      </w:r>
      <w:r>
        <w:rPr>
          <w:spacing w:val="-2"/>
          <w:sz w:val="16"/>
          <w:vertAlign w:val="baseline"/>
        </w:rPr>
        <w:t> </w:t>
      </w:r>
      <w:r>
        <w:rPr>
          <w:sz w:val="16"/>
          <w:vertAlign w:val="baseline"/>
        </w:rPr>
        <w:t>minuto</w:t>
      </w:r>
      <w:r>
        <w:rPr>
          <w:spacing w:val="-3"/>
          <w:sz w:val="16"/>
          <w:vertAlign w:val="baseline"/>
        </w:rPr>
        <w:t> </w:t>
      </w:r>
      <w:r>
        <w:rPr>
          <w:spacing w:val="-2"/>
          <w:sz w:val="16"/>
          <w:vertAlign w:val="baseline"/>
        </w:rPr>
        <w:t>33:06.</w:t>
      </w:r>
    </w:p>
    <w:p>
      <w:pPr>
        <w:spacing w:before="120"/>
        <w:ind w:left="118" w:right="0" w:firstLine="0"/>
        <w:jc w:val="both"/>
        <w:rPr>
          <w:sz w:val="16"/>
        </w:rPr>
      </w:pPr>
      <w:r>
        <w:rPr>
          <w:sz w:val="16"/>
          <w:vertAlign w:val="superscript"/>
        </w:rPr>
        <w:t>45</w:t>
      </w:r>
      <w:r>
        <w:rPr>
          <w:spacing w:val="55"/>
          <w:w w:val="150"/>
          <w:sz w:val="16"/>
          <w:vertAlign w:val="baseline"/>
        </w:rPr>
        <w:t>   </w:t>
      </w:r>
      <w:r>
        <w:rPr>
          <w:i/>
          <w:sz w:val="16"/>
          <w:vertAlign w:val="baseline"/>
        </w:rPr>
        <w:t>Cfr.</w:t>
      </w:r>
      <w:r>
        <w:rPr>
          <w:i/>
          <w:spacing w:val="-1"/>
          <w:sz w:val="16"/>
          <w:vertAlign w:val="baseline"/>
        </w:rPr>
        <w:t> </w:t>
      </w:r>
      <w:r>
        <w:rPr>
          <w:sz w:val="16"/>
          <w:vertAlign w:val="baseline"/>
        </w:rPr>
        <w:t>Video</w:t>
      </w:r>
      <w:r>
        <w:rPr>
          <w:spacing w:val="-3"/>
          <w:sz w:val="16"/>
          <w:vertAlign w:val="baseline"/>
        </w:rPr>
        <w:t> </w:t>
      </w:r>
      <w:r>
        <w:rPr>
          <w:sz w:val="16"/>
          <w:vertAlign w:val="baseline"/>
        </w:rPr>
        <w:t>(sin</w:t>
      </w:r>
      <w:r>
        <w:rPr>
          <w:spacing w:val="-4"/>
          <w:sz w:val="16"/>
          <w:vertAlign w:val="baseline"/>
        </w:rPr>
        <w:t> </w:t>
      </w:r>
      <w:r>
        <w:rPr>
          <w:sz w:val="16"/>
          <w:vertAlign w:val="baseline"/>
        </w:rPr>
        <w:t>audio)</w:t>
      </w:r>
      <w:r>
        <w:rPr>
          <w:spacing w:val="-5"/>
          <w:sz w:val="16"/>
          <w:vertAlign w:val="baseline"/>
        </w:rPr>
        <w:t> </w:t>
      </w:r>
      <w:r>
        <w:rPr>
          <w:sz w:val="16"/>
          <w:vertAlign w:val="baseline"/>
        </w:rPr>
        <w:t>en</w:t>
      </w:r>
      <w:r>
        <w:rPr>
          <w:spacing w:val="-4"/>
          <w:sz w:val="16"/>
          <w:vertAlign w:val="baseline"/>
        </w:rPr>
        <w:t> </w:t>
      </w:r>
      <w:r>
        <w:rPr>
          <w:sz w:val="16"/>
          <w:vertAlign w:val="baseline"/>
        </w:rPr>
        <w:t>formato</w:t>
      </w:r>
      <w:r>
        <w:rPr>
          <w:spacing w:val="-1"/>
          <w:sz w:val="16"/>
          <w:vertAlign w:val="baseline"/>
        </w:rPr>
        <w:t> </w:t>
      </w:r>
      <w:r>
        <w:rPr>
          <w:sz w:val="16"/>
          <w:vertAlign w:val="baseline"/>
        </w:rPr>
        <w:t>VHS</w:t>
      </w:r>
      <w:r>
        <w:rPr>
          <w:spacing w:val="-3"/>
          <w:sz w:val="16"/>
          <w:vertAlign w:val="baseline"/>
        </w:rPr>
        <w:t> </w:t>
      </w:r>
      <w:r>
        <w:rPr>
          <w:sz w:val="16"/>
          <w:vertAlign w:val="baseline"/>
        </w:rPr>
        <w:t>del</w:t>
      </w:r>
      <w:r>
        <w:rPr>
          <w:spacing w:val="-4"/>
          <w:sz w:val="16"/>
          <w:vertAlign w:val="baseline"/>
        </w:rPr>
        <w:t> </w:t>
      </w:r>
      <w:r>
        <w:rPr>
          <w:sz w:val="16"/>
          <w:vertAlign w:val="baseline"/>
        </w:rPr>
        <w:t>operativo</w:t>
      </w:r>
      <w:r>
        <w:rPr>
          <w:spacing w:val="-3"/>
          <w:sz w:val="16"/>
          <w:vertAlign w:val="baseline"/>
        </w:rPr>
        <w:t> </w:t>
      </w:r>
      <w:r>
        <w:rPr>
          <w:sz w:val="16"/>
          <w:vertAlign w:val="baseline"/>
        </w:rPr>
        <w:t>policial</w:t>
      </w:r>
      <w:r>
        <w:rPr>
          <w:spacing w:val="-4"/>
          <w:sz w:val="16"/>
          <w:vertAlign w:val="baseline"/>
        </w:rPr>
        <w:t> </w:t>
      </w:r>
      <w:r>
        <w:rPr>
          <w:sz w:val="16"/>
          <w:vertAlign w:val="baseline"/>
        </w:rPr>
        <w:t>y</w:t>
      </w:r>
      <w:r>
        <w:rPr>
          <w:spacing w:val="-1"/>
          <w:sz w:val="16"/>
          <w:vertAlign w:val="baseline"/>
        </w:rPr>
        <w:t> </w:t>
      </w:r>
      <w:r>
        <w:rPr>
          <w:sz w:val="16"/>
          <w:vertAlign w:val="baseline"/>
        </w:rPr>
        <w:t>la</w:t>
      </w:r>
      <w:r>
        <w:rPr>
          <w:spacing w:val="-5"/>
          <w:sz w:val="16"/>
          <w:vertAlign w:val="baseline"/>
        </w:rPr>
        <w:t> </w:t>
      </w:r>
      <w:r>
        <w:rPr>
          <w:sz w:val="16"/>
          <w:vertAlign w:val="baseline"/>
        </w:rPr>
        <w:t>reconstrucción</w:t>
      </w:r>
      <w:r>
        <w:rPr>
          <w:spacing w:val="-4"/>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hechos,</w:t>
      </w:r>
      <w:r>
        <w:rPr>
          <w:spacing w:val="-2"/>
          <w:sz w:val="16"/>
          <w:vertAlign w:val="baseline"/>
        </w:rPr>
        <w:t> </w:t>
      </w:r>
      <w:r>
        <w:rPr>
          <w:sz w:val="16"/>
          <w:vertAlign w:val="baseline"/>
        </w:rPr>
        <w:t>minuto</w:t>
      </w:r>
      <w:r>
        <w:rPr>
          <w:spacing w:val="-3"/>
          <w:sz w:val="16"/>
          <w:vertAlign w:val="baseline"/>
        </w:rPr>
        <w:t> </w:t>
      </w:r>
      <w:r>
        <w:rPr>
          <w:spacing w:val="-2"/>
          <w:sz w:val="16"/>
          <w:vertAlign w:val="baseline"/>
        </w:rPr>
        <w:t>28:23.</w:t>
      </w:r>
    </w:p>
    <w:p>
      <w:pPr>
        <w:spacing w:before="120"/>
        <w:ind w:left="118" w:right="118" w:firstLine="0"/>
        <w:jc w:val="both"/>
        <w:rPr>
          <w:sz w:val="16"/>
        </w:rPr>
      </w:pPr>
      <w:r>
        <w:rPr>
          <w:sz w:val="16"/>
          <w:vertAlign w:val="superscript"/>
        </w:rPr>
        <w:t>46</w:t>
      </w:r>
      <w:r>
        <w:rPr>
          <w:spacing w:val="80"/>
          <w:sz w:val="16"/>
          <w:vertAlign w:val="baseline"/>
        </w:rPr>
        <w:t>  </w:t>
      </w:r>
      <w:r>
        <w:rPr>
          <w:i/>
          <w:sz w:val="16"/>
          <w:vertAlign w:val="baseline"/>
        </w:rPr>
        <w:t>Cfr. </w:t>
      </w:r>
      <w:r>
        <w:rPr>
          <w:sz w:val="16"/>
          <w:vertAlign w:val="baseline"/>
        </w:rPr>
        <w:t>Declaración rendida por affidavit de Oswaldo Lulleman Gutiérrez de 15 de junio de 2022 (expediente de prueba, folio 12708).</w:t>
      </w:r>
    </w:p>
    <w:p>
      <w:pPr>
        <w:spacing w:before="120"/>
        <w:ind w:left="118" w:right="118" w:firstLine="0"/>
        <w:jc w:val="both"/>
        <w:rPr>
          <w:sz w:val="16"/>
        </w:rPr>
      </w:pPr>
      <w:r>
        <w:rPr>
          <w:sz w:val="16"/>
          <w:vertAlign w:val="superscript"/>
        </w:rPr>
        <w:t>47</w:t>
      </w:r>
      <w:r>
        <w:rPr>
          <w:spacing w:val="80"/>
          <w:sz w:val="16"/>
          <w:vertAlign w:val="baseline"/>
        </w:rPr>
        <w:t>  </w:t>
      </w:r>
      <w:r>
        <w:rPr>
          <w:i/>
          <w:sz w:val="16"/>
          <w:vertAlign w:val="baseline"/>
        </w:rPr>
        <w:t>Cfr. </w:t>
      </w:r>
      <w:r>
        <w:rPr>
          <w:sz w:val="16"/>
          <w:vertAlign w:val="baseline"/>
        </w:rPr>
        <w:t>Declaración rendida por affidavit de Oswaldo Lulleman Gutiérrez de 15 de junio de 2022 (expediente de prueba, folio 12709).</w:t>
      </w:r>
    </w:p>
    <w:p>
      <w:pPr>
        <w:spacing w:before="120"/>
        <w:ind w:left="118" w:right="115" w:firstLine="0"/>
        <w:jc w:val="both"/>
        <w:rPr>
          <w:sz w:val="16"/>
        </w:rPr>
      </w:pPr>
      <w:r>
        <w:rPr>
          <w:sz w:val="16"/>
          <w:vertAlign w:val="superscript"/>
        </w:rPr>
        <w:t>48</w:t>
      </w:r>
      <w:r>
        <w:rPr>
          <w:spacing w:val="80"/>
          <w:sz w:val="16"/>
          <w:vertAlign w:val="baseline"/>
        </w:rPr>
        <w:t>   </w:t>
      </w:r>
      <w:r>
        <w:rPr>
          <w:i/>
          <w:sz w:val="16"/>
          <w:vertAlign w:val="baseline"/>
        </w:rPr>
        <w:t>Cfr.</w:t>
      </w:r>
      <w:r>
        <w:rPr>
          <w:i/>
          <w:spacing w:val="-10"/>
          <w:sz w:val="16"/>
          <w:vertAlign w:val="baseline"/>
        </w:rPr>
        <w:t> </w:t>
      </w:r>
      <w:r>
        <w:rPr>
          <w:sz w:val="16"/>
          <w:vertAlign w:val="baseline"/>
        </w:rPr>
        <w:t>Declaración</w:t>
      </w:r>
      <w:r>
        <w:rPr>
          <w:spacing w:val="-13"/>
          <w:sz w:val="16"/>
          <w:vertAlign w:val="baseline"/>
        </w:rPr>
        <w:t> </w:t>
      </w:r>
      <w:r>
        <w:rPr>
          <w:sz w:val="16"/>
          <w:vertAlign w:val="baseline"/>
        </w:rPr>
        <w:t>de</w:t>
      </w:r>
      <w:r>
        <w:rPr>
          <w:spacing w:val="-12"/>
          <w:sz w:val="16"/>
          <w:vertAlign w:val="baseline"/>
        </w:rPr>
        <w:t> </w:t>
      </w:r>
      <w:r>
        <w:rPr>
          <w:sz w:val="16"/>
          <w:vertAlign w:val="baseline"/>
        </w:rPr>
        <w:t>Victoria</w:t>
      </w:r>
      <w:r>
        <w:rPr>
          <w:spacing w:val="-10"/>
          <w:sz w:val="16"/>
          <w:vertAlign w:val="baseline"/>
        </w:rPr>
        <w:t> </w:t>
      </w:r>
      <w:r>
        <w:rPr>
          <w:sz w:val="16"/>
          <w:vertAlign w:val="baseline"/>
        </w:rPr>
        <w:t>Lulleman</w:t>
      </w:r>
      <w:r>
        <w:rPr>
          <w:spacing w:val="-11"/>
          <w:sz w:val="16"/>
          <w:vertAlign w:val="baseline"/>
        </w:rPr>
        <w:t> </w:t>
      </w:r>
      <w:r>
        <w:rPr>
          <w:sz w:val="16"/>
          <w:vertAlign w:val="baseline"/>
        </w:rPr>
        <w:t>Gutiérrez</w:t>
      </w:r>
      <w:r>
        <w:rPr>
          <w:spacing w:val="-12"/>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marco</w:t>
      </w:r>
      <w:r>
        <w:rPr>
          <w:spacing w:val="-11"/>
          <w:sz w:val="16"/>
          <w:vertAlign w:val="baseline"/>
        </w:rPr>
        <w:t> </w:t>
      </w:r>
      <w:r>
        <w:rPr>
          <w:sz w:val="16"/>
          <w:vertAlign w:val="baseline"/>
        </w:rPr>
        <w:t>del</w:t>
      </w:r>
      <w:r>
        <w:rPr>
          <w:spacing w:val="-11"/>
          <w:sz w:val="16"/>
          <w:vertAlign w:val="baseline"/>
        </w:rPr>
        <w:t> </w:t>
      </w:r>
      <w:r>
        <w:rPr>
          <w:sz w:val="16"/>
          <w:vertAlign w:val="baseline"/>
        </w:rPr>
        <w:t>juicio</w:t>
      </w:r>
      <w:r>
        <w:rPr>
          <w:spacing w:val="-9"/>
          <w:sz w:val="16"/>
          <w:vertAlign w:val="baseline"/>
        </w:rPr>
        <w:t> </w:t>
      </w:r>
      <w:r>
        <w:rPr>
          <w:sz w:val="16"/>
          <w:vertAlign w:val="baseline"/>
        </w:rPr>
        <w:t>interno</w:t>
      </w:r>
      <w:r>
        <w:rPr>
          <w:spacing w:val="-9"/>
          <w:sz w:val="16"/>
          <w:vertAlign w:val="baseline"/>
        </w:rPr>
        <w:t> </w:t>
      </w:r>
      <w:r>
        <w:rPr>
          <w:sz w:val="16"/>
          <w:vertAlign w:val="baseline"/>
        </w:rPr>
        <w:t>(expediente</w:t>
      </w:r>
      <w:r>
        <w:rPr>
          <w:spacing w:val="-12"/>
          <w:sz w:val="16"/>
          <w:vertAlign w:val="baseline"/>
        </w:rPr>
        <w:t> </w:t>
      </w:r>
      <w:r>
        <w:rPr>
          <w:sz w:val="16"/>
          <w:vertAlign w:val="baseline"/>
        </w:rPr>
        <w:t>de</w:t>
      </w:r>
      <w:r>
        <w:rPr>
          <w:spacing w:val="-9"/>
          <w:sz w:val="16"/>
          <w:vertAlign w:val="baseline"/>
        </w:rPr>
        <w:t> </w:t>
      </w:r>
      <w:r>
        <w:rPr>
          <w:sz w:val="16"/>
          <w:vertAlign w:val="baseline"/>
        </w:rPr>
        <w:t>prueba,</w:t>
      </w:r>
      <w:r>
        <w:rPr>
          <w:spacing w:val="-13"/>
          <w:sz w:val="16"/>
          <w:vertAlign w:val="baseline"/>
        </w:rPr>
        <w:t> </w:t>
      </w:r>
      <w:r>
        <w:rPr>
          <w:sz w:val="16"/>
          <w:vertAlign w:val="baseline"/>
        </w:rPr>
        <w:t>folio</w:t>
      </w:r>
      <w:r>
        <w:rPr>
          <w:spacing w:val="-11"/>
          <w:sz w:val="16"/>
          <w:vertAlign w:val="baseline"/>
        </w:rPr>
        <w:t> </w:t>
      </w:r>
      <w:r>
        <w:rPr>
          <w:sz w:val="16"/>
          <w:vertAlign w:val="baseline"/>
        </w:rPr>
        <w:t>9638 y 9639).</w:t>
      </w:r>
    </w:p>
    <w:p>
      <w:pPr>
        <w:spacing w:before="120"/>
        <w:ind w:left="118" w:right="0" w:firstLine="0"/>
        <w:jc w:val="both"/>
        <w:rPr>
          <w:sz w:val="16"/>
        </w:rPr>
      </w:pPr>
      <w:r>
        <w:rPr>
          <w:sz w:val="16"/>
          <w:vertAlign w:val="superscript"/>
        </w:rPr>
        <w:t>49</w:t>
      </w:r>
      <w:r>
        <w:rPr>
          <w:spacing w:val="55"/>
          <w:w w:val="150"/>
          <w:sz w:val="16"/>
          <w:vertAlign w:val="baseline"/>
        </w:rPr>
        <w:t>   </w:t>
      </w:r>
      <w:r>
        <w:rPr>
          <w:i/>
          <w:sz w:val="16"/>
          <w:vertAlign w:val="baseline"/>
        </w:rPr>
        <w:t>Cfr.</w:t>
      </w:r>
      <w:r>
        <w:rPr>
          <w:i/>
          <w:spacing w:val="-1"/>
          <w:sz w:val="16"/>
          <w:vertAlign w:val="baseline"/>
        </w:rPr>
        <w:t> </w:t>
      </w:r>
      <w:r>
        <w:rPr>
          <w:sz w:val="16"/>
          <w:vertAlign w:val="baseline"/>
        </w:rPr>
        <w:t>Video</w:t>
      </w:r>
      <w:r>
        <w:rPr>
          <w:spacing w:val="-3"/>
          <w:sz w:val="16"/>
          <w:vertAlign w:val="baseline"/>
        </w:rPr>
        <w:t> </w:t>
      </w:r>
      <w:r>
        <w:rPr>
          <w:sz w:val="16"/>
          <w:vertAlign w:val="baseline"/>
        </w:rPr>
        <w:t>(sin</w:t>
      </w:r>
      <w:r>
        <w:rPr>
          <w:spacing w:val="-3"/>
          <w:sz w:val="16"/>
          <w:vertAlign w:val="baseline"/>
        </w:rPr>
        <w:t> </w:t>
      </w:r>
      <w:r>
        <w:rPr>
          <w:sz w:val="16"/>
          <w:vertAlign w:val="baseline"/>
        </w:rPr>
        <w:t>audio)</w:t>
      </w:r>
      <w:r>
        <w:rPr>
          <w:spacing w:val="-5"/>
          <w:sz w:val="16"/>
          <w:vertAlign w:val="baseline"/>
        </w:rPr>
        <w:t> </w:t>
      </w:r>
      <w:r>
        <w:rPr>
          <w:sz w:val="16"/>
          <w:vertAlign w:val="baseline"/>
        </w:rPr>
        <w:t>en</w:t>
      </w:r>
      <w:r>
        <w:rPr>
          <w:spacing w:val="-4"/>
          <w:sz w:val="16"/>
          <w:vertAlign w:val="baseline"/>
        </w:rPr>
        <w:t> </w:t>
      </w:r>
      <w:r>
        <w:rPr>
          <w:sz w:val="16"/>
          <w:vertAlign w:val="baseline"/>
        </w:rPr>
        <w:t>formato</w:t>
      </w:r>
      <w:r>
        <w:rPr>
          <w:spacing w:val="-1"/>
          <w:sz w:val="16"/>
          <w:vertAlign w:val="baseline"/>
        </w:rPr>
        <w:t> </w:t>
      </w:r>
      <w:r>
        <w:rPr>
          <w:sz w:val="16"/>
          <w:vertAlign w:val="baseline"/>
        </w:rPr>
        <w:t>VHS</w:t>
      </w:r>
      <w:r>
        <w:rPr>
          <w:spacing w:val="-3"/>
          <w:sz w:val="16"/>
          <w:vertAlign w:val="baseline"/>
        </w:rPr>
        <w:t> </w:t>
      </w:r>
      <w:r>
        <w:rPr>
          <w:sz w:val="16"/>
          <w:vertAlign w:val="baseline"/>
        </w:rPr>
        <w:t>del</w:t>
      </w:r>
      <w:r>
        <w:rPr>
          <w:spacing w:val="-4"/>
          <w:sz w:val="16"/>
          <w:vertAlign w:val="baseline"/>
        </w:rPr>
        <w:t> </w:t>
      </w:r>
      <w:r>
        <w:rPr>
          <w:sz w:val="16"/>
          <w:vertAlign w:val="baseline"/>
        </w:rPr>
        <w:t>operativo</w:t>
      </w:r>
      <w:r>
        <w:rPr>
          <w:spacing w:val="-3"/>
          <w:sz w:val="16"/>
          <w:vertAlign w:val="baseline"/>
        </w:rPr>
        <w:t> </w:t>
      </w:r>
      <w:r>
        <w:rPr>
          <w:sz w:val="16"/>
          <w:vertAlign w:val="baseline"/>
        </w:rPr>
        <w:t>policial</w:t>
      </w:r>
      <w:r>
        <w:rPr>
          <w:spacing w:val="-4"/>
          <w:sz w:val="16"/>
          <w:vertAlign w:val="baseline"/>
        </w:rPr>
        <w:t> </w:t>
      </w:r>
      <w:r>
        <w:rPr>
          <w:sz w:val="16"/>
          <w:vertAlign w:val="baseline"/>
        </w:rPr>
        <w:t>y</w:t>
      </w:r>
      <w:r>
        <w:rPr>
          <w:spacing w:val="-1"/>
          <w:sz w:val="16"/>
          <w:vertAlign w:val="baseline"/>
        </w:rPr>
        <w:t> </w:t>
      </w:r>
      <w:r>
        <w:rPr>
          <w:sz w:val="16"/>
          <w:vertAlign w:val="baseline"/>
        </w:rPr>
        <w:t>la</w:t>
      </w:r>
      <w:r>
        <w:rPr>
          <w:spacing w:val="-5"/>
          <w:sz w:val="16"/>
          <w:vertAlign w:val="baseline"/>
        </w:rPr>
        <w:t> </w:t>
      </w:r>
      <w:r>
        <w:rPr>
          <w:sz w:val="16"/>
          <w:vertAlign w:val="baseline"/>
        </w:rPr>
        <w:t>reconstrucción</w:t>
      </w:r>
      <w:r>
        <w:rPr>
          <w:spacing w:val="-4"/>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hechos,</w:t>
      </w:r>
      <w:r>
        <w:rPr>
          <w:spacing w:val="-2"/>
          <w:sz w:val="16"/>
          <w:vertAlign w:val="baseline"/>
        </w:rPr>
        <w:t> </w:t>
      </w:r>
      <w:r>
        <w:rPr>
          <w:sz w:val="16"/>
          <w:vertAlign w:val="baseline"/>
        </w:rPr>
        <w:t>minuto</w:t>
      </w:r>
      <w:r>
        <w:rPr>
          <w:spacing w:val="-3"/>
          <w:sz w:val="16"/>
          <w:vertAlign w:val="baseline"/>
        </w:rPr>
        <w:t> </w:t>
      </w:r>
      <w:r>
        <w:rPr>
          <w:spacing w:val="-2"/>
          <w:sz w:val="16"/>
          <w:vertAlign w:val="baseline"/>
        </w:rPr>
        <w:t>10:05.</w:t>
      </w:r>
    </w:p>
    <w:p>
      <w:pPr>
        <w:spacing w:after="0"/>
        <w:jc w:val="both"/>
        <w:rPr>
          <w:sz w:val="16"/>
        </w:rPr>
        <w:sectPr>
          <w:pgSz w:w="12240" w:h="15840"/>
          <w:pgMar w:header="0" w:footer="622" w:top="1340" w:bottom="820" w:left="1300" w:right="1300"/>
        </w:sectPr>
      </w:pPr>
    </w:p>
    <w:p>
      <w:pPr>
        <w:pStyle w:val="BodyText"/>
        <w:spacing w:before="79"/>
        <w:ind w:left="118" w:right="113"/>
        <w:jc w:val="both"/>
      </w:pPr>
      <w:r>
        <w:rPr>
          <w:w w:val="95"/>
        </w:rPr>
        <w:t>esperándolo</w:t>
      </w:r>
      <w:r>
        <w:rPr>
          <w:spacing w:val="-7"/>
          <w:w w:val="95"/>
        </w:rPr>
        <w:t> </w:t>
      </w:r>
      <w:r>
        <w:rPr>
          <w:w w:val="95"/>
        </w:rPr>
        <w:t>desde</w:t>
      </w:r>
      <w:r>
        <w:rPr>
          <w:spacing w:val="-2"/>
          <w:w w:val="95"/>
        </w:rPr>
        <w:t> </w:t>
      </w:r>
      <w:r>
        <w:rPr>
          <w:w w:val="95"/>
        </w:rPr>
        <w:t>el</w:t>
      </w:r>
      <w:r>
        <w:rPr>
          <w:spacing w:val="-6"/>
          <w:w w:val="95"/>
        </w:rPr>
        <w:t> </w:t>
      </w:r>
      <w:r>
        <w:rPr>
          <w:w w:val="95"/>
        </w:rPr>
        <w:t>inicio</w:t>
      </w:r>
      <w:r>
        <w:rPr>
          <w:spacing w:val="-5"/>
          <w:w w:val="95"/>
        </w:rPr>
        <w:t> </w:t>
      </w:r>
      <w:r>
        <w:rPr>
          <w:w w:val="95"/>
        </w:rPr>
        <w:t>del</w:t>
      </w:r>
      <w:r>
        <w:rPr>
          <w:spacing w:val="-2"/>
          <w:w w:val="95"/>
        </w:rPr>
        <w:t> </w:t>
      </w:r>
      <w:r>
        <w:rPr>
          <w:w w:val="95"/>
        </w:rPr>
        <w:t>allanamiento,</w:t>
      </w:r>
      <w:r>
        <w:rPr>
          <w:spacing w:val="-5"/>
          <w:w w:val="95"/>
        </w:rPr>
        <w:t> </w:t>
      </w:r>
      <w:r>
        <w:rPr>
          <w:w w:val="95"/>
        </w:rPr>
        <w:t>quienes</w:t>
      </w:r>
      <w:r>
        <w:rPr>
          <w:spacing w:val="-7"/>
          <w:w w:val="95"/>
        </w:rPr>
        <w:t> </w:t>
      </w:r>
      <w:r>
        <w:rPr>
          <w:w w:val="95"/>
        </w:rPr>
        <w:t>procedieron</w:t>
      </w:r>
      <w:r>
        <w:rPr>
          <w:spacing w:val="-2"/>
          <w:w w:val="95"/>
        </w:rPr>
        <w:t> </w:t>
      </w:r>
      <w:r>
        <w:rPr>
          <w:w w:val="95"/>
        </w:rPr>
        <w:t>a</w:t>
      </w:r>
      <w:r>
        <w:rPr>
          <w:spacing w:val="-3"/>
          <w:w w:val="95"/>
        </w:rPr>
        <w:t> </w:t>
      </w:r>
      <w:r>
        <w:rPr>
          <w:w w:val="95"/>
        </w:rPr>
        <w:t>detenerlo</w:t>
      </w:r>
      <w:r>
        <w:rPr>
          <w:spacing w:val="-5"/>
          <w:w w:val="95"/>
        </w:rPr>
        <w:t> </w:t>
      </w:r>
      <w:r>
        <w:rPr>
          <w:w w:val="95"/>
        </w:rPr>
        <w:t>de</w:t>
      </w:r>
      <w:r>
        <w:rPr>
          <w:spacing w:val="-5"/>
          <w:w w:val="95"/>
        </w:rPr>
        <w:t> </w:t>
      </w:r>
      <w:r>
        <w:rPr>
          <w:w w:val="95"/>
        </w:rPr>
        <w:t>forma</w:t>
      </w:r>
      <w:r>
        <w:rPr>
          <w:spacing w:val="-3"/>
          <w:w w:val="95"/>
        </w:rPr>
        <w:t> </w:t>
      </w:r>
      <w:r>
        <w:rPr>
          <w:w w:val="95"/>
        </w:rPr>
        <w:t>violenta</w:t>
      </w:r>
      <w:r>
        <w:rPr>
          <w:w w:val="95"/>
          <w:position w:val="7"/>
          <w:sz w:val="13"/>
        </w:rPr>
        <w:t>50</w:t>
      </w:r>
      <w:r>
        <w:rPr>
          <w:w w:val="95"/>
        </w:rPr>
        <w:t>. </w:t>
      </w:r>
      <w:r>
        <w:rPr/>
        <w:t>Una situación similar se dio con Oswaldo Lulleman Antezana, quien llegó al domicilio aproximadamente a las 8:00 horas</w:t>
      </w:r>
      <w:r>
        <w:rPr>
          <w:position w:val="7"/>
          <w:sz w:val="13"/>
        </w:rPr>
        <w:t>51</w:t>
      </w:r>
      <w:r>
        <w:rPr/>
        <w:t>.</w:t>
      </w:r>
    </w:p>
    <w:p>
      <w:pPr>
        <w:pStyle w:val="BodyText"/>
        <w:spacing w:before="9"/>
        <w:rPr>
          <w:sz w:val="19"/>
        </w:rPr>
      </w:pPr>
    </w:p>
    <w:p>
      <w:pPr>
        <w:pStyle w:val="ListParagraph"/>
        <w:numPr>
          <w:ilvl w:val="2"/>
          <w:numId w:val="19"/>
        </w:numPr>
        <w:tabs>
          <w:tab w:pos="2531" w:val="left" w:leader="none"/>
        </w:tabs>
        <w:spacing w:line="240" w:lineRule="auto" w:before="1" w:after="0"/>
        <w:ind w:left="1820" w:right="124" w:firstLine="0"/>
        <w:jc w:val="left"/>
        <w:rPr>
          <w:sz w:val="20"/>
        </w:rPr>
      </w:pPr>
      <w:r>
        <w:rPr>
          <w:sz w:val="20"/>
          <w:u w:val="single"/>
        </w:rPr>
        <w:t>Allanamiento del domicilio sito en Pasaje Juan Manuel Cáceres No.</w:t>
      </w:r>
      <w:r>
        <w:rPr>
          <w:spacing w:val="40"/>
          <w:sz w:val="20"/>
        </w:rPr>
        <w:t> </w:t>
      </w:r>
      <w:r>
        <w:rPr>
          <w:spacing w:val="-4"/>
          <w:sz w:val="20"/>
          <w:u w:val="single"/>
        </w:rPr>
        <w:t>1365</w:t>
      </w:r>
    </w:p>
    <w:p>
      <w:pPr>
        <w:pStyle w:val="BodyText"/>
        <w:spacing w:before="7"/>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2"/>
          <w:sz w:val="20"/>
        </w:rPr>
        <w:t>Entre</w:t>
      </w:r>
      <w:r>
        <w:rPr>
          <w:spacing w:val="-16"/>
          <w:sz w:val="20"/>
        </w:rPr>
        <w:t> </w:t>
      </w:r>
      <w:r>
        <w:rPr>
          <w:spacing w:val="-2"/>
          <w:sz w:val="20"/>
        </w:rPr>
        <w:t>las</w:t>
      </w:r>
      <w:r>
        <w:rPr>
          <w:spacing w:val="-15"/>
          <w:sz w:val="20"/>
        </w:rPr>
        <w:t> </w:t>
      </w:r>
      <w:r>
        <w:rPr>
          <w:spacing w:val="-2"/>
          <w:sz w:val="20"/>
        </w:rPr>
        <w:t>4:00</w:t>
      </w:r>
      <w:r>
        <w:rPr>
          <w:spacing w:val="-13"/>
          <w:sz w:val="20"/>
        </w:rPr>
        <w:t> </w:t>
      </w:r>
      <w:r>
        <w:rPr>
          <w:spacing w:val="-2"/>
          <w:sz w:val="20"/>
        </w:rPr>
        <w:t>y</w:t>
      </w:r>
      <w:r>
        <w:rPr>
          <w:spacing w:val="-15"/>
          <w:sz w:val="20"/>
        </w:rPr>
        <w:t> </w:t>
      </w:r>
      <w:r>
        <w:rPr>
          <w:spacing w:val="-2"/>
          <w:sz w:val="20"/>
        </w:rPr>
        <w:t>5:00</w:t>
      </w:r>
      <w:r>
        <w:rPr>
          <w:spacing w:val="-14"/>
          <w:sz w:val="20"/>
        </w:rPr>
        <w:t> </w:t>
      </w:r>
      <w:r>
        <w:rPr>
          <w:spacing w:val="-2"/>
          <w:sz w:val="20"/>
        </w:rPr>
        <w:t>horas,</w:t>
      </w:r>
      <w:r>
        <w:rPr>
          <w:spacing w:val="-15"/>
          <w:sz w:val="20"/>
        </w:rPr>
        <w:t> </w:t>
      </w:r>
      <w:r>
        <w:rPr>
          <w:spacing w:val="-2"/>
          <w:sz w:val="20"/>
        </w:rPr>
        <w:t>varias</w:t>
      </w:r>
      <w:r>
        <w:rPr>
          <w:spacing w:val="-14"/>
          <w:sz w:val="20"/>
        </w:rPr>
        <w:t> </w:t>
      </w:r>
      <w:r>
        <w:rPr>
          <w:spacing w:val="-2"/>
          <w:sz w:val="20"/>
        </w:rPr>
        <w:t>decenas</w:t>
      </w:r>
      <w:r>
        <w:rPr>
          <w:spacing w:val="-14"/>
          <w:sz w:val="20"/>
        </w:rPr>
        <w:t> </w:t>
      </w:r>
      <w:r>
        <w:rPr>
          <w:spacing w:val="-2"/>
          <w:sz w:val="20"/>
        </w:rPr>
        <w:t>de</w:t>
      </w:r>
      <w:r>
        <w:rPr>
          <w:spacing w:val="-16"/>
          <w:sz w:val="20"/>
        </w:rPr>
        <w:t> </w:t>
      </w:r>
      <w:r>
        <w:rPr>
          <w:spacing w:val="-2"/>
          <w:sz w:val="20"/>
        </w:rPr>
        <w:t>policías</w:t>
      </w:r>
      <w:r>
        <w:rPr>
          <w:spacing w:val="-12"/>
          <w:sz w:val="20"/>
        </w:rPr>
        <w:t> </w:t>
      </w:r>
      <w:r>
        <w:rPr>
          <w:spacing w:val="-2"/>
          <w:sz w:val="20"/>
        </w:rPr>
        <w:t>irrumpieron</w:t>
      </w:r>
      <w:r>
        <w:rPr>
          <w:spacing w:val="-13"/>
          <w:sz w:val="20"/>
        </w:rPr>
        <w:t> </w:t>
      </w:r>
      <w:r>
        <w:rPr>
          <w:spacing w:val="-2"/>
          <w:sz w:val="20"/>
        </w:rPr>
        <w:t>en</w:t>
      </w:r>
      <w:r>
        <w:rPr>
          <w:spacing w:val="-13"/>
          <w:sz w:val="20"/>
        </w:rPr>
        <w:t> </w:t>
      </w:r>
      <w:r>
        <w:rPr>
          <w:spacing w:val="-2"/>
          <w:sz w:val="20"/>
        </w:rPr>
        <w:t>el</w:t>
      </w:r>
      <w:r>
        <w:rPr>
          <w:spacing w:val="-14"/>
          <w:sz w:val="20"/>
        </w:rPr>
        <w:t> </w:t>
      </w:r>
      <w:r>
        <w:rPr>
          <w:spacing w:val="-2"/>
          <w:sz w:val="20"/>
        </w:rPr>
        <w:t>inmueble</w:t>
      </w:r>
      <w:r>
        <w:rPr>
          <w:spacing w:val="-15"/>
          <w:sz w:val="20"/>
        </w:rPr>
        <w:t> </w:t>
      </w:r>
      <w:r>
        <w:rPr>
          <w:spacing w:val="-2"/>
          <w:sz w:val="20"/>
        </w:rPr>
        <w:t>situado </w:t>
      </w:r>
      <w:r>
        <w:rPr>
          <w:sz w:val="20"/>
        </w:rPr>
        <w:t>en</w:t>
      </w:r>
      <w:r>
        <w:rPr>
          <w:spacing w:val="-18"/>
          <w:sz w:val="20"/>
        </w:rPr>
        <w:t> </w:t>
      </w:r>
      <w:r>
        <w:rPr>
          <w:sz w:val="20"/>
        </w:rPr>
        <w:t>Pasaje</w:t>
      </w:r>
      <w:r>
        <w:rPr>
          <w:spacing w:val="-18"/>
          <w:sz w:val="20"/>
        </w:rPr>
        <w:t> </w:t>
      </w:r>
      <w:r>
        <w:rPr>
          <w:sz w:val="20"/>
        </w:rPr>
        <w:t>Juan</w:t>
      </w:r>
      <w:r>
        <w:rPr>
          <w:spacing w:val="-17"/>
          <w:sz w:val="20"/>
        </w:rPr>
        <w:t> </w:t>
      </w:r>
      <w:r>
        <w:rPr>
          <w:sz w:val="20"/>
        </w:rPr>
        <w:t>Manuel</w:t>
      </w:r>
      <w:r>
        <w:rPr>
          <w:spacing w:val="-18"/>
          <w:sz w:val="20"/>
        </w:rPr>
        <w:t> </w:t>
      </w:r>
      <w:r>
        <w:rPr>
          <w:sz w:val="20"/>
        </w:rPr>
        <w:t>Cáceres</w:t>
      </w:r>
      <w:r>
        <w:rPr>
          <w:spacing w:val="-17"/>
          <w:sz w:val="20"/>
        </w:rPr>
        <w:t> </w:t>
      </w:r>
      <w:r>
        <w:rPr>
          <w:sz w:val="20"/>
        </w:rPr>
        <w:t>No.</w:t>
      </w:r>
      <w:r>
        <w:rPr>
          <w:spacing w:val="-18"/>
          <w:sz w:val="20"/>
        </w:rPr>
        <w:t> </w:t>
      </w:r>
      <w:r>
        <w:rPr>
          <w:sz w:val="20"/>
        </w:rPr>
        <w:t>1365</w:t>
      </w:r>
      <w:r>
        <w:rPr>
          <w:position w:val="7"/>
          <w:sz w:val="13"/>
        </w:rPr>
        <w:t>52</w:t>
      </w:r>
      <w:r>
        <w:rPr>
          <w:sz w:val="20"/>
        </w:rPr>
        <w:t>.</w:t>
      </w:r>
      <w:r>
        <w:rPr>
          <w:spacing w:val="-18"/>
          <w:sz w:val="20"/>
        </w:rPr>
        <w:t> </w:t>
      </w:r>
      <w:r>
        <w:rPr>
          <w:sz w:val="20"/>
        </w:rPr>
        <w:t>En</w:t>
      </w:r>
      <w:r>
        <w:rPr>
          <w:spacing w:val="-17"/>
          <w:sz w:val="20"/>
        </w:rPr>
        <w:t> </w:t>
      </w:r>
      <w:r>
        <w:rPr>
          <w:sz w:val="20"/>
        </w:rPr>
        <w:t>este</w:t>
      </w:r>
      <w:r>
        <w:rPr>
          <w:spacing w:val="-18"/>
          <w:sz w:val="20"/>
        </w:rPr>
        <w:t> </w:t>
      </w:r>
      <w:r>
        <w:rPr>
          <w:sz w:val="20"/>
        </w:rPr>
        <w:t>inmueble</w:t>
      </w:r>
      <w:r>
        <w:rPr>
          <w:spacing w:val="-17"/>
          <w:sz w:val="20"/>
        </w:rPr>
        <w:t> </w:t>
      </w:r>
      <w:r>
        <w:rPr>
          <w:sz w:val="20"/>
        </w:rPr>
        <w:t>se</w:t>
      </w:r>
      <w:r>
        <w:rPr>
          <w:spacing w:val="-18"/>
          <w:sz w:val="20"/>
        </w:rPr>
        <w:t> </w:t>
      </w:r>
      <w:r>
        <w:rPr>
          <w:sz w:val="20"/>
        </w:rPr>
        <w:t>encontraban</w:t>
      </w:r>
      <w:r>
        <w:rPr>
          <w:spacing w:val="-17"/>
          <w:sz w:val="20"/>
        </w:rPr>
        <w:t> </w:t>
      </w:r>
      <w:r>
        <w:rPr>
          <w:sz w:val="20"/>
        </w:rPr>
        <w:t>Eladio</w:t>
      </w:r>
      <w:r>
        <w:rPr>
          <w:spacing w:val="-18"/>
          <w:sz w:val="20"/>
        </w:rPr>
        <w:t> </w:t>
      </w:r>
      <w:r>
        <w:rPr>
          <w:sz w:val="20"/>
        </w:rPr>
        <w:t>Cruz</w:t>
      </w:r>
      <w:r>
        <w:rPr>
          <w:spacing w:val="-18"/>
          <w:sz w:val="20"/>
        </w:rPr>
        <w:t> </w:t>
      </w:r>
      <w:r>
        <w:rPr>
          <w:sz w:val="20"/>
        </w:rPr>
        <w:t>Añez,</w:t>
      </w:r>
    </w:p>
    <w:p>
      <w:pPr>
        <w:pStyle w:val="BodyText"/>
        <w:spacing w:before="1"/>
        <w:ind w:left="118" w:right="111"/>
        <w:jc w:val="both"/>
      </w:pPr>
      <w:r>
        <w:rPr/>
        <w:t>F.E.P.M. y Carlos Enrique Castro Ramírez. Este inmueble no formaba parte de los domicilios </w:t>
      </w:r>
      <w:r>
        <w:rPr>
          <w:spacing w:val="-4"/>
        </w:rPr>
        <w:t>enumerados</w:t>
      </w:r>
      <w:r>
        <w:rPr>
          <w:spacing w:val="-11"/>
        </w:rPr>
        <w:t> </w:t>
      </w:r>
      <w:r>
        <w:rPr>
          <w:spacing w:val="-4"/>
        </w:rPr>
        <w:t>en</w:t>
      </w:r>
      <w:r>
        <w:rPr>
          <w:spacing w:val="-10"/>
        </w:rPr>
        <w:t> </w:t>
      </w:r>
      <w:r>
        <w:rPr>
          <w:spacing w:val="-4"/>
        </w:rPr>
        <w:t>las</w:t>
      </w:r>
      <w:r>
        <w:rPr>
          <w:spacing w:val="-11"/>
        </w:rPr>
        <w:t> </w:t>
      </w:r>
      <w:r>
        <w:rPr>
          <w:spacing w:val="-4"/>
        </w:rPr>
        <w:t>resoluciones</w:t>
      </w:r>
      <w:r>
        <w:rPr>
          <w:spacing w:val="-11"/>
        </w:rPr>
        <w:t> </w:t>
      </w:r>
      <w:r>
        <w:rPr>
          <w:spacing w:val="-4"/>
        </w:rPr>
        <w:t>180/2001</w:t>
      </w:r>
      <w:r>
        <w:rPr>
          <w:spacing w:val="-10"/>
        </w:rPr>
        <w:t> </w:t>
      </w:r>
      <w:r>
        <w:rPr>
          <w:spacing w:val="-4"/>
        </w:rPr>
        <w:t>y</w:t>
      </w:r>
      <w:r>
        <w:rPr>
          <w:spacing w:val="-11"/>
        </w:rPr>
        <w:t> </w:t>
      </w:r>
      <w:r>
        <w:rPr>
          <w:spacing w:val="-4"/>
        </w:rPr>
        <w:t>186/2001</w:t>
      </w:r>
      <w:r>
        <w:rPr>
          <w:spacing w:val="-10"/>
        </w:rPr>
        <w:t> </w:t>
      </w:r>
      <w:r>
        <w:rPr>
          <w:spacing w:val="-4"/>
        </w:rPr>
        <w:t>que</w:t>
      </w:r>
      <w:r>
        <w:rPr>
          <w:spacing w:val="-10"/>
        </w:rPr>
        <w:t> </w:t>
      </w:r>
      <w:r>
        <w:rPr>
          <w:spacing w:val="-4"/>
        </w:rPr>
        <w:t>ordenaron</w:t>
      </w:r>
      <w:r>
        <w:rPr>
          <w:spacing w:val="-10"/>
        </w:rPr>
        <w:t> </w:t>
      </w:r>
      <w:r>
        <w:rPr>
          <w:spacing w:val="-4"/>
        </w:rPr>
        <w:t>los</w:t>
      </w:r>
      <w:r>
        <w:rPr>
          <w:spacing w:val="-9"/>
        </w:rPr>
        <w:t> </w:t>
      </w:r>
      <w:r>
        <w:rPr>
          <w:spacing w:val="-4"/>
        </w:rPr>
        <w:t>allanamientos</w:t>
      </w:r>
      <w:r>
        <w:rPr>
          <w:spacing w:val="-9"/>
        </w:rPr>
        <w:t> </w:t>
      </w:r>
      <w:r>
        <w:rPr>
          <w:spacing w:val="-4"/>
        </w:rPr>
        <w:t>relativos </w:t>
      </w:r>
      <w:r>
        <w:rPr/>
        <w:t>al</w:t>
      </w:r>
      <w:r>
        <w:rPr>
          <w:spacing w:val="-5"/>
        </w:rPr>
        <w:t> </w:t>
      </w:r>
      <w:r>
        <w:rPr/>
        <w:t>caso</w:t>
      </w:r>
      <w:r>
        <w:rPr>
          <w:spacing w:val="-7"/>
        </w:rPr>
        <w:t> </w:t>
      </w:r>
      <w:r>
        <w:rPr/>
        <w:t>del</w:t>
      </w:r>
      <w:r>
        <w:rPr>
          <w:spacing w:val="-5"/>
        </w:rPr>
        <w:t> </w:t>
      </w:r>
      <w:r>
        <w:rPr/>
        <w:t>atraco</w:t>
      </w:r>
      <w:r>
        <w:rPr>
          <w:spacing w:val="-7"/>
        </w:rPr>
        <w:t> </w:t>
      </w:r>
      <w:r>
        <w:rPr/>
        <w:t>a</w:t>
      </w:r>
      <w:r>
        <w:rPr>
          <w:spacing w:val="-5"/>
        </w:rPr>
        <w:t> </w:t>
      </w:r>
      <w:r>
        <w:rPr/>
        <w:t>la</w:t>
      </w:r>
      <w:r>
        <w:rPr>
          <w:spacing w:val="-3"/>
        </w:rPr>
        <w:t> </w:t>
      </w:r>
      <w:r>
        <w:rPr/>
        <w:t>camioneta</w:t>
      </w:r>
      <w:r>
        <w:rPr>
          <w:spacing w:val="-5"/>
        </w:rPr>
        <w:t> </w:t>
      </w:r>
      <w:r>
        <w:rPr/>
        <w:t>de</w:t>
      </w:r>
      <w:r>
        <w:rPr>
          <w:spacing w:val="-6"/>
        </w:rPr>
        <w:t> </w:t>
      </w:r>
      <w:r>
        <w:rPr/>
        <w:t>Prosegur</w:t>
      </w:r>
      <w:r>
        <w:rPr>
          <w:position w:val="7"/>
          <w:sz w:val="13"/>
        </w:rPr>
        <w:t>53</w:t>
      </w:r>
      <w:r>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5" w:firstLine="0"/>
        <w:jc w:val="both"/>
        <w:rPr>
          <w:sz w:val="20"/>
        </w:rPr>
      </w:pPr>
      <w:r>
        <w:rPr>
          <w:spacing w:val="-2"/>
          <w:sz w:val="20"/>
        </w:rPr>
        <w:t>Eladio</w:t>
      </w:r>
      <w:r>
        <w:rPr>
          <w:spacing w:val="-16"/>
          <w:sz w:val="20"/>
        </w:rPr>
        <w:t> </w:t>
      </w:r>
      <w:r>
        <w:rPr>
          <w:spacing w:val="-2"/>
          <w:sz w:val="20"/>
        </w:rPr>
        <w:t>Cruz</w:t>
      </w:r>
      <w:r>
        <w:rPr>
          <w:spacing w:val="-15"/>
          <w:sz w:val="20"/>
        </w:rPr>
        <w:t> </w:t>
      </w:r>
      <w:r>
        <w:rPr>
          <w:spacing w:val="-2"/>
          <w:sz w:val="20"/>
        </w:rPr>
        <w:t>Añez</w:t>
      </w:r>
      <w:r>
        <w:rPr>
          <w:spacing w:val="-11"/>
          <w:sz w:val="20"/>
        </w:rPr>
        <w:t> </w:t>
      </w:r>
      <w:r>
        <w:rPr>
          <w:spacing w:val="-2"/>
          <w:sz w:val="20"/>
        </w:rPr>
        <w:t>manifestó</w:t>
      </w:r>
      <w:r>
        <w:rPr>
          <w:spacing w:val="-16"/>
          <w:sz w:val="20"/>
        </w:rPr>
        <w:t> </w:t>
      </w:r>
      <w:r>
        <w:rPr>
          <w:spacing w:val="-2"/>
          <w:sz w:val="20"/>
        </w:rPr>
        <w:t>que</w:t>
      </w:r>
      <w:r>
        <w:rPr>
          <w:spacing w:val="-15"/>
          <w:sz w:val="20"/>
        </w:rPr>
        <w:t> </w:t>
      </w:r>
      <w:r>
        <w:rPr>
          <w:spacing w:val="-2"/>
          <w:sz w:val="20"/>
        </w:rPr>
        <w:t>los</w:t>
      </w:r>
      <w:r>
        <w:rPr>
          <w:spacing w:val="-16"/>
          <w:sz w:val="20"/>
        </w:rPr>
        <w:t> </w:t>
      </w:r>
      <w:r>
        <w:rPr>
          <w:spacing w:val="-2"/>
          <w:sz w:val="20"/>
        </w:rPr>
        <w:t>policías</w:t>
      </w:r>
      <w:r>
        <w:rPr>
          <w:spacing w:val="-14"/>
          <w:sz w:val="20"/>
        </w:rPr>
        <w:t> </w:t>
      </w:r>
      <w:r>
        <w:rPr>
          <w:spacing w:val="-2"/>
          <w:sz w:val="20"/>
        </w:rPr>
        <w:t>lo</w:t>
      </w:r>
      <w:r>
        <w:rPr>
          <w:spacing w:val="-16"/>
          <w:sz w:val="20"/>
        </w:rPr>
        <w:t> </w:t>
      </w:r>
      <w:r>
        <w:rPr>
          <w:spacing w:val="-2"/>
          <w:sz w:val="20"/>
        </w:rPr>
        <w:t>golpearon</w:t>
      </w:r>
      <w:r>
        <w:rPr>
          <w:spacing w:val="-13"/>
          <w:sz w:val="20"/>
        </w:rPr>
        <w:t> </w:t>
      </w:r>
      <w:r>
        <w:rPr>
          <w:spacing w:val="-2"/>
          <w:sz w:val="20"/>
        </w:rPr>
        <w:t>con</w:t>
      </w:r>
      <w:r>
        <w:rPr>
          <w:spacing w:val="-14"/>
          <w:sz w:val="20"/>
        </w:rPr>
        <w:t> </w:t>
      </w:r>
      <w:r>
        <w:rPr>
          <w:spacing w:val="-2"/>
          <w:sz w:val="20"/>
        </w:rPr>
        <w:t>sus</w:t>
      </w:r>
      <w:r>
        <w:rPr>
          <w:spacing w:val="-13"/>
          <w:sz w:val="20"/>
        </w:rPr>
        <w:t> </w:t>
      </w:r>
      <w:r>
        <w:rPr>
          <w:spacing w:val="-2"/>
          <w:sz w:val="20"/>
        </w:rPr>
        <w:t>fusiles,</w:t>
      </w:r>
      <w:r>
        <w:rPr>
          <w:spacing w:val="-16"/>
          <w:sz w:val="20"/>
        </w:rPr>
        <w:t> </w:t>
      </w:r>
      <w:r>
        <w:rPr>
          <w:spacing w:val="-2"/>
          <w:sz w:val="20"/>
        </w:rPr>
        <w:t>que</w:t>
      </w:r>
      <w:r>
        <w:rPr>
          <w:spacing w:val="-15"/>
          <w:sz w:val="20"/>
        </w:rPr>
        <w:t> </w:t>
      </w:r>
      <w:r>
        <w:rPr>
          <w:spacing w:val="-2"/>
          <w:sz w:val="20"/>
        </w:rPr>
        <w:t>lo</w:t>
      </w:r>
      <w:r>
        <w:rPr>
          <w:spacing w:val="-16"/>
          <w:sz w:val="20"/>
        </w:rPr>
        <w:t> </w:t>
      </w:r>
      <w:r>
        <w:rPr>
          <w:spacing w:val="-2"/>
          <w:sz w:val="20"/>
        </w:rPr>
        <w:t>patearon</w:t>
      </w:r>
      <w:r>
        <w:rPr>
          <w:spacing w:val="-13"/>
          <w:sz w:val="20"/>
        </w:rPr>
        <w:t> </w:t>
      </w:r>
      <w:r>
        <w:rPr>
          <w:spacing w:val="-2"/>
          <w:sz w:val="20"/>
        </w:rPr>
        <w:t>al </w:t>
      </w:r>
      <w:r>
        <w:rPr>
          <w:spacing w:val="-4"/>
          <w:sz w:val="20"/>
        </w:rPr>
        <w:t>punto</w:t>
      </w:r>
      <w:r>
        <w:rPr>
          <w:spacing w:val="-10"/>
          <w:sz w:val="20"/>
        </w:rPr>
        <w:t> </w:t>
      </w:r>
      <w:r>
        <w:rPr>
          <w:spacing w:val="-4"/>
          <w:sz w:val="20"/>
        </w:rPr>
        <w:t>de</w:t>
      </w:r>
      <w:r>
        <w:rPr>
          <w:spacing w:val="-10"/>
          <w:sz w:val="20"/>
        </w:rPr>
        <w:t> </w:t>
      </w:r>
      <w:r>
        <w:rPr>
          <w:spacing w:val="-4"/>
          <w:sz w:val="20"/>
        </w:rPr>
        <w:t>que</w:t>
      </w:r>
      <w:r>
        <w:rPr>
          <w:spacing w:val="-12"/>
          <w:sz w:val="20"/>
        </w:rPr>
        <w:t> </w:t>
      </w:r>
      <w:r>
        <w:rPr>
          <w:spacing w:val="-4"/>
          <w:sz w:val="20"/>
        </w:rPr>
        <w:t>perdió</w:t>
      </w:r>
      <w:r>
        <w:rPr>
          <w:spacing w:val="-7"/>
          <w:sz w:val="20"/>
        </w:rPr>
        <w:t> </w:t>
      </w:r>
      <w:r>
        <w:rPr>
          <w:spacing w:val="-4"/>
          <w:sz w:val="20"/>
        </w:rPr>
        <w:t>el</w:t>
      </w:r>
      <w:r>
        <w:rPr>
          <w:spacing w:val="-8"/>
          <w:sz w:val="20"/>
        </w:rPr>
        <w:t> </w:t>
      </w:r>
      <w:r>
        <w:rPr>
          <w:spacing w:val="-4"/>
          <w:sz w:val="20"/>
        </w:rPr>
        <w:t>conocimiento.</w:t>
      </w:r>
      <w:r>
        <w:rPr>
          <w:spacing w:val="-9"/>
          <w:sz w:val="20"/>
        </w:rPr>
        <w:t> </w:t>
      </w:r>
      <w:r>
        <w:rPr>
          <w:spacing w:val="-4"/>
          <w:sz w:val="20"/>
        </w:rPr>
        <w:t>Indicó</w:t>
      </w:r>
      <w:r>
        <w:rPr>
          <w:spacing w:val="-10"/>
          <w:sz w:val="20"/>
        </w:rPr>
        <w:t> </w:t>
      </w:r>
      <w:r>
        <w:rPr>
          <w:spacing w:val="-4"/>
          <w:sz w:val="20"/>
        </w:rPr>
        <w:t>que</w:t>
      </w:r>
      <w:r>
        <w:rPr>
          <w:spacing w:val="-12"/>
          <w:sz w:val="20"/>
        </w:rPr>
        <w:t> </w:t>
      </w:r>
      <w:r>
        <w:rPr>
          <w:spacing w:val="-4"/>
          <w:sz w:val="20"/>
        </w:rPr>
        <w:t>los</w:t>
      </w:r>
      <w:r>
        <w:rPr>
          <w:spacing w:val="-9"/>
          <w:sz w:val="20"/>
        </w:rPr>
        <w:t> </w:t>
      </w:r>
      <w:r>
        <w:rPr>
          <w:spacing w:val="-4"/>
          <w:sz w:val="20"/>
        </w:rPr>
        <w:t>oficiales</w:t>
      </w:r>
      <w:r>
        <w:rPr>
          <w:spacing w:val="-12"/>
          <w:sz w:val="20"/>
        </w:rPr>
        <w:t> </w:t>
      </w:r>
      <w:r>
        <w:rPr>
          <w:spacing w:val="-4"/>
          <w:sz w:val="20"/>
        </w:rPr>
        <w:t>trataban</w:t>
      </w:r>
      <w:r>
        <w:rPr>
          <w:spacing w:val="-8"/>
          <w:sz w:val="20"/>
        </w:rPr>
        <w:t> </w:t>
      </w:r>
      <w:r>
        <w:rPr>
          <w:spacing w:val="-4"/>
          <w:sz w:val="20"/>
        </w:rPr>
        <w:t>de</w:t>
      </w:r>
      <w:r>
        <w:rPr>
          <w:spacing w:val="-12"/>
          <w:sz w:val="20"/>
        </w:rPr>
        <w:t> </w:t>
      </w:r>
      <w:r>
        <w:rPr>
          <w:spacing w:val="-4"/>
          <w:sz w:val="20"/>
        </w:rPr>
        <w:t>asfixiarlo</w:t>
      </w:r>
      <w:r>
        <w:rPr>
          <w:spacing w:val="-10"/>
          <w:sz w:val="20"/>
        </w:rPr>
        <w:t> </w:t>
      </w:r>
      <w:r>
        <w:rPr>
          <w:spacing w:val="-4"/>
          <w:sz w:val="20"/>
        </w:rPr>
        <w:t>con</w:t>
      </w:r>
      <w:r>
        <w:rPr>
          <w:spacing w:val="-10"/>
          <w:sz w:val="20"/>
        </w:rPr>
        <w:t> </w:t>
      </w:r>
      <w:r>
        <w:rPr>
          <w:spacing w:val="-4"/>
          <w:sz w:val="20"/>
        </w:rPr>
        <w:t>una</w:t>
      </w:r>
      <w:r>
        <w:rPr>
          <w:spacing w:val="-11"/>
          <w:sz w:val="20"/>
        </w:rPr>
        <w:t> </w:t>
      </w:r>
      <w:r>
        <w:rPr>
          <w:spacing w:val="-4"/>
          <w:sz w:val="20"/>
        </w:rPr>
        <w:t>bolsa, </w:t>
      </w:r>
      <w:r>
        <w:rPr>
          <w:sz w:val="20"/>
        </w:rPr>
        <w:t>y</w:t>
      </w:r>
      <w:r>
        <w:rPr>
          <w:spacing w:val="-12"/>
          <w:sz w:val="20"/>
        </w:rPr>
        <w:t> </w:t>
      </w:r>
      <w:r>
        <w:rPr>
          <w:sz w:val="20"/>
        </w:rPr>
        <w:t>que</w:t>
      </w:r>
      <w:r>
        <w:rPr>
          <w:spacing w:val="-12"/>
          <w:sz w:val="20"/>
        </w:rPr>
        <w:t> </w:t>
      </w:r>
      <w:r>
        <w:rPr>
          <w:sz w:val="20"/>
        </w:rPr>
        <w:t>llegó</w:t>
      </w:r>
      <w:r>
        <w:rPr>
          <w:spacing w:val="-10"/>
          <w:sz w:val="20"/>
        </w:rPr>
        <w:t> </w:t>
      </w:r>
      <w:r>
        <w:rPr>
          <w:sz w:val="20"/>
        </w:rPr>
        <w:t>al</w:t>
      </w:r>
      <w:r>
        <w:rPr>
          <w:spacing w:val="-9"/>
          <w:sz w:val="20"/>
        </w:rPr>
        <w:t> </w:t>
      </w:r>
      <w:r>
        <w:rPr>
          <w:sz w:val="20"/>
        </w:rPr>
        <w:t>extremo</w:t>
      </w:r>
      <w:r>
        <w:rPr>
          <w:spacing w:val="-10"/>
          <w:sz w:val="20"/>
        </w:rPr>
        <w:t> </w:t>
      </w:r>
      <w:r>
        <w:rPr>
          <w:sz w:val="20"/>
        </w:rPr>
        <w:t>de</w:t>
      </w:r>
      <w:r>
        <w:rPr>
          <w:spacing w:val="-10"/>
          <w:sz w:val="20"/>
        </w:rPr>
        <w:t> </w:t>
      </w:r>
      <w:r>
        <w:rPr>
          <w:sz w:val="20"/>
        </w:rPr>
        <w:t>vomitar</w:t>
      </w:r>
      <w:r>
        <w:rPr>
          <w:spacing w:val="-9"/>
          <w:sz w:val="20"/>
        </w:rPr>
        <w:t> </w:t>
      </w:r>
      <w:r>
        <w:rPr>
          <w:sz w:val="20"/>
        </w:rPr>
        <w:t>sangre.</w:t>
      </w:r>
      <w:r>
        <w:rPr>
          <w:spacing w:val="-10"/>
          <w:sz w:val="20"/>
        </w:rPr>
        <w:t> </w:t>
      </w:r>
      <w:r>
        <w:rPr>
          <w:sz w:val="20"/>
        </w:rPr>
        <w:t>Indicó,</w:t>
      </w:r>
      <w:r>
        <w:rPr>
          <w:spacing w:val="-10"/>
          <w:sz w:val="20"/>
        </w:rPr>
        <w:t> </w:t>
      </w:r>
      <w:r>
        <w:rPr>
          <w:sz w:val="20"/>
        </w:rPr>
        <w:t>además,</w:t>
      </w:r>
      <w:r>
        <w:rPr>
          <w:spacing w:val="-10"/>
          <w:sz w:val="20"/>
        </w:rPr>
        <w:t> </w:t>
      </w:r>
      <w:r>
        <w:rPr>
          <w:sz w:val="20"/>
        </w:rPr>
        <w:t>que</w:t>
      </w:r>
      <w:r>
        <w:rPr>
          <w:spacing w:val="-10"/>
          <w:sz w:val="20"/>
        </w:rPr>
        <w:t> </w:t>
      </w:r>
      <w:r>
        <w:rPr>
          <w:sz w:val="20"/>
        </w:rPr>
        <w:t>Carlos</w:t>
      </w:r>
      <w:r>
        <w:rPr>
          <w:spacing w:val="-10"/>
          <w:sz w:val="20"/>
        </w:rPr>
        <w:t> </w:t>
      </w:r>
      <w:r>
        <w:rPr>
          <w:sz w:val="20"/>
        </w:rPr>
        <w:t>Enrique</w:t>
      </w:r>
      <w:r>
        <w:rPr>
          <w:spacing w:val="-9"/>
          <w:sz w:val="20"/>
        </w:rPr>
        <w:t> </w:t>
      </w:r>
      <w:r>
        <w:rPr>
          <w:sz w:val="20"/>
        </w:rPr>
        <w:t>Castro</w:t>
      </w:r>
      <w:r>
        <w:rPr>
          <w:spacing w:val="-10"/>
          <w:sz w:val="20"/>
        </w:rPr>
        <w:t> </w:t>
      </w:r>
      <w:r>
        <w:rPr>
          <w:sz w:val="20"/>
        </w:rPr>
        <w:t>Ramírez también</w:t>
      </w:r>
      <w:r>
        <w:rPr>
          <w:spacing w:val="-6"/>
          <w:sz w:val="20"/>
        </w:rPr>
        <w:t> </w:t>
      </w:r>
      <w:r>
        <w:rPr>
          <w:sz w:val="20"/>
        </w:rPr>
        <w:t>fue</w:t>
      </w:r>
      <w:r>
        <w:rPr>
          <w:spacing w:val="-7"/>
          <w:sz w:val="20"/>
        </w:rPr>
        <w:t> </w:t>
      </w:r>
      <w:r>
        <w:rPr>
          <w:sz w:val="20"/>
        </w:rPr>
        <w:t>fuertemente</w:t>
      </w:r>
      <w:r>
        <w:rPr>
          <w:spacing w:val="-9"/>
          <w:sz w:val="20"/>
        </w:rPr>
        <w:t> </w:t>
      </w:r>
      <w:r>
        <w:rPr>
          <w:sz w:val="20"/>
        </w:rPr>
        <w:t>golpeado</w:t>
      </w:r>
      <w:r>
        <w:rPr>
          <w:spacing w:val="-9"/>
          <w:sz w:val="20"/>
        </w:rPr>
        <w:t> </w:t>
      </w:r>
      <w:r>
        <w:rPr>
          <w:sz w:val="20"/>
        </w:rPr>
        <w:t>por</w:t>
      </w:r>
      <w:r>
        <w:rPr>
          <w:spacing w:val="-9"/>
          <w:sz w:val="20"/>
        </w:rPr>
        <w:t> </w:t>
      </w:r>
      <w:r>
        <w:rPr>
          <w:sz w:val="20"/>
        </w:rPr>
        <w:t>los</w:t>
      </w:r>
      <w:r>
        <w:rPr>
          <w:spacing w:val="-9"/>
          <w:sz w:val="20"/>
        </w:rPr>
        <w:t> </w:t>
      </w:r>
      <w:r>
        <w:rPr>
          <w:sz w:val="20"/>
        </w:rPr>
        <w:t>policías,</w:t>
      </w:r>
      <w:r>
        <w:rPr>
          <w:spacing w:val="-9"/>
          <w:sz w:val="20"/>
        </w:rPr>
        <w:t> </w:t>
      </w:r>
      <w:r>
        <w:rPr>
          <w:sz w:val="20"/>
        </w:rPr>
        <w:t>y</w:t>
      </w:r>
      <w:r>
        <w:rPr>
          <w:spacing w:val="-6"/>
          <w:sz w:val="20"/>
        </w:rPr>
        <w:t> </w:t>
      </w:r>
      <w:r>
        <w:rPr>
          <w:sz w:val="20"/>
        </w:rPr>
        <w:t>que</w:t>
      </w:r>
      <w:r>
        <w:rPr>
          <w:spacing w:val="-9"/>
          <w:sz w:val="20"/>
        </w:rPr>
        <w:t> </w:t>
      </w:r>
      <w:r>
        <w:rPr>
          <w:sz w:val="20"/>
        </w:rPr>
        <w:t>fue</w:t>
      </w:r>
      <w:r>
        <w:rPr>
          <w:spacing w:val="-9"/>
          <w:sz w:val="20"/>
        </w:rPr>
        <w:t> </w:t>
      </w:r>
      <w:r>
        <w:rPr>
          <w:sz w:val="20"/>
        </w:rPr>
        <w:t>torturado</w:t>
      </w:r>
      <w:r>
        <w:rPr>
          <w:spacing w:val="-7"/>
          <w:sz w:val="20"/>
        </w:rPr>
        <w:t> </w:t>
      </w:r>
      <w:r>
        <w:rPr>
          <w:sz w:val="20"/>
        </w:rPr>
        <w:t>con</w:t>
      </w:r>
      <w:r>
        <w:rPr>
          <w:spacing w:val="-7"/>
          <w:sz w:val="20"/>
        </w:rPr>
        <w:t> </w:t>
      </w:r>
      <w:r>
        <w:rPr>
          <w:sz w:val="20"/>
        </w:rPr>
        <w:t>una</w:t>
      </w:r>
      <w:r>
        <w:rPr>
          <w:spacing w:val="-8"/>
          <w:sz w:val="20"/>
        </w:rPr>
        <w:t> </w:t>
      </w:r>
      <w:r>
        <w:rPr>
          <w:sz w:val="20"/>
        </w:rPr>
        <w:t>bolsa</w:t>
      </w:r>
      <w:r>
        <w:rPr>
          <w:spacing w:val="-8"/>
          <w:sz w:val="20"/>
        </w:rPr>
        <w:t> </w:t>
      </w:r>
      <w:r>
        <w:rPr>
          <w:sz w:val="20"/>
        </w:rPr>
        <w:t>llena</w:t>
      </w:r>
      <w:r>
        <w:rPr>
          <w:spacing w:val="-8"/>
          <w:sz w:val="20"/>
        </w:rPr>
        <w:t> </w:t>
      </w:r>
      <w:r>
        <w:rPr>
          <w:sz w:val="20"/>
        </w:rPr>
        <w:t>de </w:t>
      </w:r>
      <w:r>
        <w:rPr>
          <w:spacing w:val="-2"/>
          <w:sz w:val="20"/>
        </w:rPr>
        <w:t>gas</w:t>
      </w:r>
      <w:r>
        <w:rPr>
          <w:spacing w:val="-2"/>
          <w:position w:val="7"/>
          <w:sz w:val="13"/>
        </w:rPr>
        <w:t>54</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z w:val="20"/>
        </w:rPr>
        <w:t>En su declaración en audiencia privada, F.E.P.M. señaló que los policías, al entrar a su </w:t>
      </w:r>
      <w:r>
        <w:rPr>
          <w:spacing w:val="-2"/>
          <w:sz w:val="20"/>
        </w:rPr>
        <w:t>domicilio,</w:t>
      </w:r>
      <w:r>
        <w:rPr>
          <w:spacing w:val="-16"/>
          <w:sz w:val="20"/>
        </w:rPr>
        <w:t> </w:t>
      </w:r>
      <w:r>
        <w:rPr>
          <w:spacing w:val="-2"/>
          <w:sz w:val="20"/>
        </w:rPr>
        <w:t>procedieron</w:t>
      </w:r>
      <w:r>
        <w:rPr>
          <w:spacing w:val="-16"/>
          <w:sz w:val="20"/>
        </w:rPr>
        <w:t> </w:t>
      </w:r>
      <w:r>
        <w:rPr>
          <w:spacing w:val="-2"/>
          <w:sz w:val="20"/>
        </w:rPr>
        <w:t>a</w:t>
      </w:r>
      <w:r>
        <w:rPr>
          <w:spacing w:val="-15"/>
          <w:sz w:val="20"/>
        </w:rPr>
        <w:t> </w:t>
      </w:r>
      <w:r>
        <w:rPr>
          <w:spacing w:val="-2"/>
          <w:sz w:val="20"/>
        </w:rPr>
        <w:t>pegarle</w:t>
      </w:r>
      <w:r>
        <w:rPr>
          <w:spacing w:val="-16"/>
          <w:sz w:val="20"/>
        </w:rPr>
        <w:t> </w:t>
      </w:r>
      <w:r>
        <w:rPr>
          <w:spacing w:val="-2"/>
          <w:sz w:val="20"/>
        </w:rPr>
        <w:t>con</w:t>
      </w:r>
      <w:r>
        <w:rPr>
          <w:spacing w:val="-15"/>
          <w:sz w:val="20"/>
        </w:rPr>
        <w:t> </w:t>
      </w:r>
      <w:r>
        <w:rPr>
          <w:spacing w:val="-2"/>
          <w:sz w:val="20"/>
        </w:rPr>
        <w:t>sus</w:t>
      </w:r>
      <w:r>
        <w:rPr>
          <w:spacing w:val="-16"/>
          <w:sz w:val="20"/>
        </w:rPr>
        <w:t> </w:t>
      </w:r>
      <w:r>
        <w:rPr>
          <w:spacing w:val="-2"/>
          <w:sz w:val="20"/>
        </w:rPr>
        <w:t>armas.</w:t>
      </w:r>
      <w:r>
        <w:rPr>
          <w:spacing w:val="-16"/>
          <w:sz w:val="20"/>
        </w:rPr>
        <w:t> </w:t>
      </w:r>
      <w:r>
        <w:rPr>
          <w:spacing w:val="-2"/>
          <w:sz w:val="20"/>
        </w:rPr>
        <w:t>Indicó</w:t>
      </w:r>
      <w:r>
        <w:rPr>
          <w:spacing w:val="-15"/>
          <w:sz w:val="20"/>
        </w:rPr>
        <w:t> </w:t>
      </w:r>
      <w:r>
        <w:rPr>
          <w:spacing w:val="-2"/>
          <w:sz w:val="20"/>
        </w:rPr>
        <w:t>que</w:t>
      </w:r>
      <w:r>
        <w:rPr>
          <w:spacing w:val="-16"/>
          <w:sz w:val="20"/>
        </w:rPr>
        <w:t> </w:t>
      </w:r>
      <w:r>
        <w:rPr>
          <w:spacing w:val="-2"/>
          <w:sz w:val="20"/>
        </w:rPr>
        <w:t>Eladio</w:t>
      </w:r>
      <w:r>
        <w:rPr>
          <w:spacing w:val="-15"/>
          <w:sz w:val="20"/>
        </w:rPr>
        <w:t> </w:t>
      </w:r>
      <w:r>
        <w:rPr>
          <w:spacing w:val="-2"/>
          <w:sz w:val="20"/>
        </w:rPr>
        <w:t>Cruz</w:t>
      </w:r>
      <w:r>
        <w:rPr>
          <w:spacing w:val="-16"/>
          <w:sz w:val="20"/>
        </w:rPr>
        <w:t> </w:t>
      </w:r>
      <w:r>
        <w:rPr>
          <w:spacing w:val="-2"/>
          <w:sz w:val="20"/>
        </w:rPr>
        <w:t>Añez,</w:t>
      </w:r>
      <w:r>
        <w:rPr>
          <w:spacing w:val="-15"/>
          <w:sz w:val="20"/>
        </w:rPr>
        <w:t> </w:t>
      </w:r>
      <w:r>
        <w:rPr>
          <w:spacing w:val="-2"/>
          <w:sz w:val="20"/>
        </w:rPr>
        <w:t>quien</w:t>
      </w:r>
      <w:r>
        <w:rPr>
          <w:spacing w:val="-16"/>
          <w:sz w:val="20"/>
        </w:rPr>
        <w:t> </w:t>
      </w:r>
      <w:r>
        <w:rPr>
          <w:spacing w:val="-2"/>
          <w:sz w:val="20"/>
        </w:rPr>
        <w:t>era</w:t>
      </w:r>
      <w:r>
        <w:rPr>
          <w:spacing w:val="-16"/>
          <w:sz w:val="20"/>
        </w:rPr>
        <w:t> </w:t>
      </w:r>
      <w:r>
        <w:rPr>
          <w:spacing w:val="-2"/>
          <w:sz w:val="20"/>
        </w:rPr>
        <w:t>entonces </w:t>
      </w:r>
      <w:r>
        <w:rPr>
          <w:sz w:val="20"/>
        </w:rPr>
        <w:t>su marido,</w:t>
      </w:r>
      <w:r>
        <w:rPr>
          <w:spacing w:val="-1"/>
          <w:sz w:val="20"/>
        </w:rPr>
        <w:t> </w:t>
      </w:r>
      <w:r>
        <w:rPr>
          <w:sz w:val="20"/>
        </w:rPr>
        <w:t>le</w:t>
      </w:r>
      <w:r>
        <w:rPr>
          <w:spacing w:val="-2"/>
          <w:sz w:val="20"/>
        </w:rPr>
        <w:t> </w:t>
      </w:r>
      <w:r>
        <w:rPr>
          <w:sz w:val="20"/>
        </w:rPr>
        <w:t>gritó</w:t>
      </w:r>
      <w:r>
        <w:rPr>
          <w:spacing w:val="-2"/>
          <w:sz w:val="20"/>
        </w:rPr>
        <w:t> </w:t>
      </w:r>
      <w:r>
        <w:rPr>
          <w:sz w:val="20"/>
        </w:rPr>
        <w:t>a</w:t>
      </w:r>
      <w:r>
        <w:rPr>
          <w:spacing w:val="-3"/>
          <w:sz w:val="20"/>
        </w:rPr>
        <w:t> </w:t>
      </w:r>
      <w:r>
        <w:rPr>
          <w:sz w:val="20"/>
        </w:rPr>
        <w:t>los</w:t>
      </w:r>
      <w:r>
        <w:rPr>
          <w:spacing w:val="-1"/>
          <w:sz w:val="20"/>
        </w:rPr>
        <w:t> </w:t>
      </w:r>
      <w:r>
        <w:rPr>
          <w:sz w:val="20"/>
        </w:rPr>
        <w:t>policías</w:t>
      </w:r>
      <w:r>
        <w:rPr>
          <w:spacing w:val="-1"/>
          <w:sz w:val="20"/>
        </w:rPr>
        <w:t> </w:t>
      </w:r>
      <w:r>
        <w:rPr>
          <w:sz w:val="20"/>
        </w:rPr>
        <w:t>que ella estaba embarazada,</w:t>
      </w:r>
      <w:r>
        <w:rPr>
          <w:spacing w:val="-1"/>
          <w:sz w:val="20"/>
        </w:rPr>
        <w:t> </w:t>
      </w:r>
      <w:r>
        <w:rPr>
          <w:sz w:val="20"/>
        </w:rPr>
        <w:t>y</w:t>
      </w:r>
      <w:r>
        <w:rPr>
          <w:spacing w:val="-1"/>
          <w:sz w:val="20"/>
        </w:rPr>
        <w:t> </w:t>
      </w:r>
      <w:r>
        <w:rPr>
          <w:sz w:val="20"/>
        </w:rPr>
        <w:t>que</w:t>
      </w:r>
      <w:r>
        <w:rPr>
          <w:spacing w:val="-2"/>
          <w:sz w:val="20"/>
        </w:rPr>
        <w:t> </w:t>
      </w:r>
      <w:r>
        <w:rPr>
          <w:sz w:val="20"/>
        </w:rPr>
        <w:t>frente</w:t>
      </w:r>
      <w:r>
        <w:rPr>
          <w:spacing w:val="-2"/>
          <w:sz w:val="20"/>
        </w:rPr>
        <w:t> </w:t>
      </w:r>
      <w:r>
        <w:rPr>
          <w:sz w:val="20"/>
        </w:rPr>
        <w:t>a esto</w:t>
      </w:r>
      <w:r>
        <w:rPr>
          <w:spacing w:val="-2"/>
          <w:sz w:val="20"/>
        </w:rPr>
        <w:t> </w:t>
      </w:r>
      <w:r>
        <w:rPr>
          <w:sz w:val="20"/>
        </w:rPr>
        <w:t>los</w:t>
      </w:r>
      <w:r>
        <w:rPr>
          <w:spacing w:val="-1"/>
          <w:sz w:val="20"/>
        </w:rPr>
        <w:t> </w:t>
      </w:r>
      <w:r>
        <w:rPr>
          <w:sz w:val="20"/>
        </w:rPr>
        <w:t>agentes procedieron</w:t>
      </w:r>
      <w:r>
        <w:rPr>
          <w:spacing w:val="-13"/>
          <w:sz w:val="20"/>
        </w:rPr>
        <w:t> </w:t>
      </w:r>
      <w:r>
        <w:rPr>
          <w:sz w:val="20"/>
        </w:rPr>
        <w:t>a</w:t>
      </w:r>
      <w:r>
        <w:rPr>
          <w:spacing w:val="-14"/>
          <w:sz w:val="20"/>
        </w:rPr>
        <w:t> </w:t>
      </w:r>
      <w:r>
        <w:rPr>
          <w:sz w:val="20"/>
        </w:rPr>
        <w:t>golpearla</w:t>
      </w:r>
      <w:r>
        <w:rPr>
          <w:spacing w:val="-12"/>
          <w:sz w:val="20"/>
        </w:rPr>
        <w:t> </w:t>
      </w:r>
      <w:r>
        <w:rPr>
          <w:sz w:val="20"/>
        </w:rPr>
        <w:t>en</w:t>
      </w:r>
      <w:r>
        <w:rPr>
          <w:spacing w:val="-11"/>
          <w:sz w:val="20"/>
        </w:rPr>
        <w:t> </w:t>
      </w:r>
      <w:r>
        <w:rPr>
          <w:sz w:val="20"/>
        </w:rPr>
        <w:t>el</w:t>
      </w:r>
      <w:r>
        <w:rPr>
          <w:spacing w:val="-14"/>
          <w:sz w:val="20"/>
        </w:rPr>
        <w:t> </w:t>
      </w:r>
      <w:r>
        <w:rPr>
          <w:sz w:val="20"/>
        </w:rPr>
        <w:t>estómago</w:t>
      </w:r>
      <w:r>
        <w:rPr>
          <w:spacing w:val="-13"/>
          <w:sz w:val="20"/>
        </w:rPr>
        <w:t> </w:t>
      </w:r>
      <w:r>
        <w:rPr>
          <w:sz w:val="20"/>
        </w:rPr>
        <w:t>y</w:t>
      </w:r>
      <w:r>
        <w:rPr>
          <w:spacing w:val="-15"/>
          <w:sz w:val="20"/>
        </w:rPr>
        <w:t> </w:t>
      </w:r>
      <w:r>
        <w:rPr>
          <w:sz w:val="20"/>
        </w:rPr>
        <w:t>a</w:t>
      </w:r>
      <w:r>
        <w:rPr>
          <w:spacing w:val="-16"/>
          <w:sz w:val="20"/>
        </w:rPr>
        <w:t> </w:t>
      </w:r>
      <w:r>
        <w:rPr>
          <w:sz w:val="20"/>
        </w:rPr>
        <w:t>ponerle</w:t>
      </w:r>
      <w:r>
        <w:rPr>
          <w:spacing w:val="-15"/>
          <w:sz w:val="20"/>
        </w:rPr>
        <w:t> </w:t>
      </w:r>
      <w:r>
        <w:rPr>
          <w:sz w:val="20"/>
        </w:rPr>
        <w:t>una</w:t>
      </w:r>
      <w:r>
        <w:rPr>
          <w:spacing w:val="-14"/>
          <w:sz w:val="20"/>
        </w:rPr>
        <w:t> </w:t>
      </w:r>
      <w:r>
        <w:rPr>
          <w:sz w:val="20"/>
        </w:rPr>
        <w:t>bolsa</w:t>
      </w:r>
      <w:r>
        <w:rPr>
          <w:spacing w:val="-14"/>
          <w:sz w:val="20"/>
        </w:rPr>
        <w:t> </w:t>
      </w:r>
      <w:r>
        <w:rPr>
          <w:sz w:val="20"/>
        </w:rPr>
        <w:t>negra</w:t>
      </w:r>
      <w:r>
        <w:rPr>
          <w:spacing w:val="-14"/>
          <w:sz w:val="20"/>
        </w:rPr>
        <w:t> </w:t>
      </w:r>
      <w:r>
        <w:rPr>
          <w:sz w:val="20"/>
        </w:rPr>
        <w:t>en</w:t>
      </w:r>
      <w:r>
        <w:rPr>
          <w:spacing w:val="-13"/>
          <w:sz w:val="20"/>
        </w:rPr>
        <w:t> </w:t>
      </w:r>
      <w:r>
        <w:rPr>
          <w:sz w:val="20"/>
        </w:rPr>
        <w:t>la</w:t>
      </w:r>
      <w:r>
        <w:rPr>
          <w:spacing w:val="-14"/>
          <w:sz w:val="20"/>
        </w:rPr>
        <w:t> </w:t>
      </w:r>
      <w:r>
        <w:rPr>
          <w:sz w:val="20"/>
        </w:rPr>
        <w:t>cabeza</w:t>
      </w:r>
      <w:r>
        <w:rPr>
          <w:position w:val="7"/>
          <w:sz w:val="13"/>
        </w:rPr>
        <w:t>55</w:t>
      </w:r>
      <w:r>
        <w:rPr>
          <w:sz w:val="20"/>
        </w:rPr>
        <w:t>.</w:t>
      </w:r>
    </w:p>
    <w:p>
      <w:pPr>
        <w:pStyle w:val="BodyText"/>
        <w:spacing w:before="8"/>
        <w:rPr>
          <w:sz w:val="19"/>
        </w:rPr>
      </w:pPr>
    </w:p>
    <w:p>
      <w:pPr>
        <w:pStyle w:val="ListParagraph"/>
        <w:numPr>
          <w:ilvl w:val="2"/>
          <w:numId w:val="19"/>
        </w:numPr>
        <w:tabs>
          <w:tab w:pos="2499" w:val="left" w:leader="none"/>
        </w:tabs>
        <w:spacing w:line="240" w:lineRule="auto" w:before="0" w:after="0"/>
        <w:ind w:left="2498" w:right="0" w:hanging="679"/>
        <w:jc w:val="left"/>
        <w:rPr>
          <w:sz w:val="20"/>
        </w:rPr>
      </w:pPr>
      <w:r>
        <w:rPr>
          <w:sz w:val="20"/>
          <w:u w:val="single"/>
        </w:rPr>
        <w:t>Allanamiento</w:t>
      </w:r>
      <w:r>
        <w:rPr>
          <w:spacing w:val="-10"/>
          <w:sz w:val="20"/>
          <w:u w:val="single"/>
        </w:rPr>
        <w:t> </w:t>
      </w:r>
      <w:r>
        <w:rPr>
          <w:sz w:val="20"/>
          <w:u w:val="single"/>
        </w:rPr>
        <w:t>del</w:t>
      </w:r>
      <w:r>
        <w:rPr>
          <w:spacing w:val="-6"/>
          <w:sz w:val="20"/>
          <w:u w:val="single"/>
        </w:rPr>
        <w:t> </w:t>
      </w:r>
      <w:r>
        <w:rPr>
          <w:sz w:val="20"/>
          <w:u w:val="single"/>
        </w:rPr>
        <w:t>domicilio</w:t>
      </w:r>
      <w:r>
        <w:rPr>
          <w:spacing w:val="-9"/>
          <w:sz w:val="20"/>
          <w:u w:val="single"/>
        </w:rPr>
        <w:t> </w:t>
      </w:r>
      <w:r>
        <w:rPr>
          <w:sz w:val="20"/>
          <w:u w:val="single"/>
        </w:rPr>
        <w:t>de</w:t>
      </w:r>
      <w:r>
        <w:rPr>
          <w:spacing w:val="-9"/>
          <w:sz w:val="20"/>
          <w:u w:val="single"/>
        </w:rPr>
        <w:t> </w:t>
      </w:r>
      <w:r>
        <w:rPr>
          <w:sz w:val="20"/>
          <w:u w:val="single"/>
        </w:rPr>
        <w:t>Patricia</w:t>
      </w:r>
      <w:r>
        <w:rPr>
          <w:spacing w:val="-6"/>
          <w:sz w:val="20"/>
          <w:u w:val="single"/>
        </w:rPr>
        <w:t> </w:t>
      </w:r>
      <w:r>
        <w:rPr>
          <w:sz w:val="20"/>
          <w:u w:val="single"/>
        </w:rPr>
        <w:t>Catalina</w:t>
      </w:r>
      <w:r>
        <w:rPr>
          <w:spacing w:val="-8"/>
          <w:sz w:val="20"/>
          <w:u w:val="single"/>
        </w:rPr>
        <w:t> </w:t>
      </w:r>
      <w:r>
        <w:rPr>
          <w:sz w:val="20"/>
          <w:u w:val="single"/>
        </w:rPr>
        <w:t>Gallardo</w:t>
      </w:r>
      <w:r>
        <w:rPr>
          <w:spacing w:val="-7"/>
          <w:sz w:val="20"/>
          <w:u w:val="single"/>
        </w:rPr>
        <w:t> </w:t>
      </w:r>
      <w:r>
        <w:rPr>
          <w:spacing w:val="-2"/>
          <w:sz w:val="20"/>
          <w:u w:val="single"/>
        </w:rPr>
        <w:t>Ardúz</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Entre las 6:00 y las 6:30 horas del 18 de diciembre de 2001, una treintena de policías </w:t>
      </w:r>
      <w:r>
        <w:rPr>
          <w:spacing w:val="-2"/>
          <w:sz w:val="20"/>
        </w:rPr>
        <w:t>encapuchados</w:t>
      </w:r>
      <w:r>
        <w:rPr>
          <w:spacing w:val="-11"/>
          <w:sz w:val="20"/>
        </w:rPr>
        <w:t> </w:t>
      </w:r>
      <w:r>
        <w:rPr>
          <w:spacing w:val="-2"/>
          <w:sz w:val="20"/>
        </w:rPr>
        <w:t>ingresaron</w:t>
      </w:r>
      <w:r>
        <w:rPr>
          <w:spacing w:val="-9"/>
          <w:sz w:val="20"/>
        </w:rPr>
        <w:t> </w:t>
      </w:r>
      <w:r>
        <w:rPr>
          <w:spacing w:val="-2"/>
          <w:sz w:val="20"/>
        </w:rPr>
        <w:t>en</w:t>
      </w:r>
      <w:r>
        <w:rPr>
          <w:spacing w:val="-7"/>
          <w:sz w:val="20"/>
        </w:rPr>
        <w:t> </w:t>
      </w:r>
      <w:r>
        <w:rPr>
          <w:spacing w:val="-2"/>
          <w:sz w:val="20"/>
        </w:rPr>
        <w:t>el</w:t>
      </w:r>
      <w:r>
        <w:rPr>
          <w:spacing w:val="-10"/>
          <w:sz w:val="20"/>
        </w:rPr>
        <w:t> </w:t>
      </w:r>
      <w:r>
        <w:rPr>
          <w:spacing w:val="-2"/>
          <w:sz w:val="20"/>
        </w:rPr>
        <w:t>domicilio</w:t>
      </w:r>
      <w:r>
        <w:rPr>
          <w:spacing w:val="-11"/>
          <w:sz w:val="20"/>
        </w:rPr>
        <w:t> </w:t>
      </w:r>
      <w:r>
        <w:rPr>
          <w:spacing w:val="-2"/>
          <w:sz w:val="20"/>
        </w:rPr>
        <w:t>de</w:t>
      </w:r>
      <w:r>
        <w:rPr>
          <w:spacing w:val="-9"/>
          <w:sz w:val="20"/>
        </w:rPr>
        <w:t> </w:t>
      </w:r>
      <w:r>
        <w:rPr>
          <w:spacing w:val="-2"/>
          <w:sz w:val="20"/>
        </w:rPr>
        <w:t>Patricia</w:t>
      </w:r>
      <w:r>
        <w:rPr>
          <w:spacing w:val="-7"/>
          <w:sz w:val="20"/>
        </w:rPr>
        <w:t> </w:t>
      </w:r>
      <w:r>
        <w:rPr>
          <w:spacing w:val="-2"/>
          <w:sz w:val="20"/>
        </w:rPr>
        <w:t>Catalina</w:t>
      </w:r>
      <w:r>
        <w:rPr>
          <w:spacing w:val="-10"/>
          <w:sz w:val="20"/>
        </w:rPr>
        <w:t> </w:t>
      </w:r>
      <w:r>
        <w:rPr>
          <w:spacing w:val="-2"/>
          <w:sz w:val="20"/>
        </w:rPr>
        <w:t>Gallardo</w:t>
      </w:r>
      <w:r>
        <w:rPr>
          <w:spacing w:val="-11"/>
          <w:sz w:val="20"/>
        </w:rPr>
        <w:t> </w:t>
      </w:r>
      <w:r>
        <w:rPr>
          <w:spacing w:val="-2"/>
          <w:sz w:val="20"/>
        </w:rPr>
        <w:t>Ardúz,</w:t>
      </w:r>
      <w:r>
        <w:rPr>
          <w:spacing w:val="-11"/>
          <w:sz w:val="20"/>
        </w:rPr>
        <w:t> </w:t>
      </w:r>
      <w:r>
        <w:rPr>
          <w:spacing w:val="-2"/>
          <w:sz w:val="20"/>
        </w:rPr>
        <w:t>situado</w:t>
      </w:r>
      <w:r>
        <w:rPr>
          <w:spacing w:val="-8"/>
          <w:sz w:val="20"/>
        </w:rPr>
        <w:t> </w:t>
      </w:r>
      <w:r>
        <w:rPr>
          <w:spacing w:val="-2"/>
          <w:sz w:val="20"/>
        </w:rPr>
        <w:t>en</w:t>
      </w:r>
      <w:r>
        <w:rPr>
          <w:spacing w:val="-9"/>
          <w:sz w:val="20"/>
        </w:rPr>
        <w:t> </w:t>
      </w:r>
      <w:r>
        <w:rPr>
          <w:spacing w:val="-2"/>
          <w:sz w:val="20"/>
        </w:rPr>
        <w:t>la</w:t>
      </w:r>
      <w:r>
        <w:rPr>
          <w:spacing w:val="-10"/>
          <w:sz w:val="20"/>
        </w:rPr>
        <w:t> </w:t>
      </w:r>
      <w:r>
        <w:rPr>
          <w:spacing w:val="-2"/>
          <w:sz w:val="20"/>
        </w:rPr>
        <w:t>Zona </w:t>
      </w:r>
      <w:r>
        <w:rPr>
          <w:sz w:val="20"/>
        </w:rPr>
        <w:t>de Iparvi, en La Paz</w:t>
      </w:r>
      <w:r>
        <w:rPr>
          <w:position w:val="7"/>
          <w:sz w:val="13"/>
        </w:rPr>
        <w:t>56</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Patricia</w:t>
      </w:r>
      <w:r>
        <w:rPr>
          <w:spacing w:val="-13"/>
          <w:sz w:val="20"/>
        </w:rPr>
        <w:t> </w:t>
      </w:r>
      <w:r>
        <w:rPr>
          <w:spacing w:val="-2"/>
          <w:sz w:val="20"/>
        </w:rPr>
        <w:t>Gallardo</w:t>
      </w:r>
      <w:r>
        <w:rPr>
          <w:spacing w:val="-13"/>
          <w:sz w:val="20"/>
        </w:rPr>
        <w:t> </w:t>
      </w:r>
      <w:r>
        <w:rPr>
          <w:spacing w:val="-2"/>
          <w:sz w:val="20"/>
        </w:rPr>
        <w:t>Ardúz</w:t>
      </w:r>
      <w:r>
        <w:rPr>
          <w:spacing w:val="-11"/>
          <w:sz w:val="20"/>
        </w:rPr>
        <w:t> </w:t>
      </w:r>
      <w:r>
        <w:rPr>
          <w:spacing w:val="-2"/>
          <w:sz w:val="20"/>
        </w:rPr>
        <w:t>indicó</w:t>
      </w:r>
      <w:r>
        <w:rPr>
          <w:spacing w:val="-13"/>
          <w:sz w:val="20"/>
        </w:rPr>
        <w:t> </w:t>
      </w:r>
      <w:r>
        <w:rPr>
          <w:spacing w:val="-2"/>
          <w:sz w:val="20"/>
        </w:rPr>
        <w:t>que</w:t>
      </w:r>
      <w:r>
        <w:rPr>
          <w:spacing w:val="-16"/>
          <w:sz w:val="20"/>
        </w:rPr>
        <w:t> </w:t>
      </w:r>
      <w:r>
        <w:rPr>
          <w:spacing w:val="-2"/>
          <w:sz w:val="20"/>
        </w:rPr>
        <w:t>los</w:t>
      </w:r>
      <w:r>
        <w:rPr>
          <w:spacing w:val="-13"/>
          <w:sz w:val="20"/>
        </w:rPr>
        <w:t> </w:t>
      </w:r>
      <w:r>
        <w:rPr>
          <w:spacing w:val="-2"/>
          <w:sz w:val="20"/>
        </w:rPr>
        <w:t>policías</w:t>
      </w:r>
      <w:r>
        <w:rPr>
          <w:spacing w:val="-13"/>
          <w:sz w:val="20"/>
        </w:rPr>
        <w:t> </w:t>
      </w:r>
      <w:r>
        <w:rPr>
          <w:spacing w:val="-2"/>
          <w:sz w:val="20"/>
        </w:rPr>
        <w:t>la</w:t>
      </w:r>
      <w:r>
        <w:rPr>
          <w:spacing w:val="-12"/>
          <w:sz w:val="20"/>
        </w:rPr>
        <w:t> </w:t>
      </w:r>
      <w:r>
        <w:rPr>
          <w:spacing w:val="-2"/>
          <w:sz w:val="20"/>
        </w:rPr>
        <w:t>golpearon</w:t>
      </w:r>
      <w:r>
        <w:rPr>
          <w:spacing w:val="-12"/>
          <w:sz w:val="20"/>
        </w:rPr>
        <w:t> </w:t>
      </w:r>
      <w:r>
        <w:rPr>
          <w:spacing w:val="-2"/>
          <w:sz w:val="20"/>
        </w:rPr>
        <w:t>en</w:t>
      </w:r>
      <w:r>
        <w:rPr>
          <w:spacing w:val="-12"/>
          <w:sz w:val="20"/>
        </w:rPr>
        <w:t> </w:t>
      </w:r>
      <w:r>
        <w:rPr>
          <w:spacing w:val="-2"/>
          <w:sz w:val="20"/>
        </w:rPr>
        <w:t>el</w:t>
      </w:r>
      <w:r>
        <w:rPr>
          <w:spacing w:val="-12"/>
          <w:sz w:val="20"/>
        </w:rPr>
        <w:t> </w:t>
      </w:r>
      <w:r>
        <w:rPr>
          <w:spacing w:val="-2"/>
          <w:sz w:val="20"/>
        </w:rPr>
        <w:t>estómago</w:t>
      </w:r>
      <w:r>
        <w:rPr>
          <w:spacing w:val="-13"/>
          <w:sz w:val="20"/>
        </w:rPr>
        <w:t> </w:t>
      </w:r>
      <w:r>
        <w:rPr>
          <w:spacing w:val="-2"/>
          <w:sz w:val="20"/>
        </w:rPr>
        <w:t>y</w:t>
      </w:r>
      <w:r>
        <w:rPr>
          <w:spacing w:val="-14"/>
          <w:sz w:val="20"/>
        </w:rPr>
        <w:t> </w:t>
      </w:r>
      <w:r>
        <w:rPr>
          <w:spacing w:val="-2"/>
          <w:sz w:val="20"/>
        </w:rPr>
        <w:t>en</w:t>
      </w:r>
      <w:r>
        <w:rPr>
          <w:spacing w:val="-13"/>
          <w:sz w:val="20"/>
        </w:rPr>
        <w:t> </w:t>
      </w:r>
      <w:r>
        <w:rPr>
          <w:spacing w:val="-2"/>
          <w:sz w:val="20"/>
        </w:rPr>
        <w:t>la</w:t>
      </w:r>
      <w:r>
        <w:rPr>
          <w:spacing w:val="-10"/>
          <w:sz w:val="20"/>
        </w:rPr>
        <w:t> </w:t>
      </w:r>
      <w:r>
        <w:rPr>
          <w:spacing w:val="-2"/>
          <w:sz w:val="20"/>
        </w:rPr>
        <w:t>espalda, </w:t>
      </w:r>
      <w:r>
        <w:rPr>
          <w:sz w:val="20"/>
        </w:rPr>
        <w:t>que la esposaron y que continuaron golpeándola fuertemente e insultándola. Señaló que en</w:t>
      </w:r>
    </w:p>
    <w:p>
      <w:pPr>
        <w:pStyle w:val="BodyText"/>
      </w:pPr>
    </w:p>
    <w:p>
      <w:pPr>
        <w:pStyle w:val="BodyText"/>
        <w:spacing w:before="7"/>
        <w:rPr>
          <w:sz w:val="27"/>
        </w:rPr>
      </w:pPr>
      <w:r>
        <w:rPr/>
        <w:pict>
          <v:rect style="position:absolute;margin-left:70.944pt;margin-top:17.994081pt;width:144.020pt;height:.600010pt;mso-position-horizontal-relative:page;mso-position-vertical-relative:paragraph;z-index:-15720960;mso-wrap-distance-left:0;mso-wrap-distance-right:0" id="docshape17" filled="true" fillcolor="#000000" stroked="false">
            <v:fill type="solid"/>
            <w10:wrap type="topAndBottom"/>
          </v:rect>
        </w:pict>
      </w:r>
    </w:p>
    <w:p>
      <w:pPr>
        <w:spacing w:before="98"/>
        <w:ind w:left="118" w:right="117" w:firstLine="0"/>
        <w:jc w:val="both"/>
        <w:rPr>
          <w:sz w:val="16"/>
        </w:rPr>
      </w:pPr>
      <w:r>
        <w:rPr>
          <w:sz w:val="16"/>
          <w:vertAlign w:val="superscript"/>
        </w:rPr>
        <w:t>50</w:t>
      </w:r>
      <w:r>
        <w:rPr>
          <w:spacing w:val="80"/>
          <w:sz w:val="16"/>
          <w:vertAlign w:val="baseline"/>
        </w:rPr>
        <w:t>   </w:t>
      </w:r>
      <w:r>
        <w:rPr>
          <w:i/>
          <w:sz w:val="16"/>
          <w:vertAlign w:val="baseline"/>
        </w:rPr>
        <w:t>Cfr.</w:t>
      </w:r>
      <w:r>
        <w:rPr>
          <w:i/>
          <w:spacing w:val="-8"/>
          <w:sz w:val="16"/>
          <w:vertAlign w:val="baseline"/>
        </w:rPr>
        <w:t> </w:t>
      </w:r>
      <w:r>
        <w:rPr>
          <w:sz w:val="16"/>
          <w:vertAlign w:val="baseline"/>
        </w:rPr>
        <w:t>Declaración</w:t>
      </w:r>
      <w:r>
        <w:rPr>
          <w:spacing w:val="-10"/>
          <w:sz w:val="16"/>
          <w:vertAlign w:val="baseline"/>
        </w:rPr>
        <w:t> </w:t>
      </w:r>
      <w:r>
        <w:rPr>
          <w:sz w:val="16"/>
          <w:vertAlign w:val="baseline"/>
        </w:rPr>
        <w:t>rendida</w:t>
      </w:r>
      <w:r>
        <w:rPr>
          <w:spacing w:val="-10"/>
          <w:sz w:val="16"/>
          <w:vertAlign w:val="baseline"/>
        </w:rPr>
        <w:t> </w:t>
      </w:r>
      <w:r>
        <w:rPr>
          <w:sz w:val="16"/>
          <w:vertAlign w:val="baseline"/>
        </w:rPr>
        <w:t>por</w:t>
      </w:r>
      <w:r>
        <w:rPr>
          <w:spacing w:val="-7"/>
          <w:sz w:val="16"/>
          <w:vertAlign w:val="baseline"/>
        </w:rPr>
        <w:t> </w:t>
      </w:r>
      <w:r>
        <w:rPr>
          <w:sz w:val="16"/>
          <w:vertAlign w:val="baseline"/>
        </w:rPr>
        <w:t>affidávit</w:t>
      </w:r>
      <w:r>
        <w:rPr>
          <w:spacing w:val="-8"/>
          <w:sz w:val="16"/>
          <w:vertAlign w:val="baseline"/>
        </w:rPr>
        <w:t> </w:t>
      </w:r>
      <w:r>
        <w:rPr>
          <w:sz w:val="16"/>
          <w:vertAlign w:val="baseline"/>
        </w:rPr>
        <w:t>por</w:t>
      </w:r>
      <w:r>
        <w:rPr>
          <w:spacing w:val="-7"/>
          <w:sz w:val="16"/>
          <w:vertAlign w:val="baseline"/>
        </w:rPr>
        <w:t> </w:t>
      </w:r>
      <w:r>
        <w:rPr>
          <w:sz w:val="16"/>
          <w:vertAlign w:val="baseline"/>
        </w:rPr>
        <w:t>Luis</w:t>
      </w:r>
      <w:r>
        <w:rPr>
          <w:spacing w:val="-9"/>
          <w:sz w:val="16"/>
          <w:vertAlign w:val="baseline"/>
        </w:rPr>
        <w:t> </w:t>
      </w:r>
      <w:r>
        <w:rPr>
          <w:sz w:val="16"/>
          <w:vertAlign w:val="baseline"/>
        </w:rPr>
        <w:t>Fernando</w:t>
      </w:r>
      <w:r>
        <w:rPr>
          <w:spacing w:val="-7"/>
          <w:sz w:val="16"/>
          <w:vertAlign w:val="baseline"/>
        </w:rPr>
        <w:t> </w:t>
      </w:r>
      <w:r>
        <w:rPr>
          <w:sz w:val="16"/>
          <w:vertAlign w:val="baseline"/>
        </w:rPr>
        <w:t>Lulleman</w:t>
      </w:r>
      <w:r>
        <w:rPr>
          <w:spacing w:val="-8"/>
          <w:sz w:val="16"/>
          <w:vertAlign w:val="baseline"/>
        </w:rPr>
        <w:t> </w:t>
      </w:r>
      <w:r>
        <w:rPr>
          <w:sz w:val="16"/>
          <w:vertAlign w:val="baseline"/>
        </w:rPr>
        <w:t>Gutiérrez</w:t>
      </w:r>
      <w:r>
        <w:rPr>
          <w:spacing w:val="-10"/>
          <w:sz w:val="16"/>
          <w:vertAlign w:val="baseline"/>
        </w:rPr>
        <w:t> </w:t>
      </w:r>
      <w:r>
        <w:rPr>
          <w:sz w:val="16"/>
          <w:vertAlign w:val="baseline"/>
        </w:rPr>
        <w:t>el</w:t>
      </w:r>
      <w:r>
        <w:rPr>
          <w:spacing w:val="-11"/>
          <w:sz w:val="16"/>
          <w:vertAlign w:val="baseline"/>
        </w:rPr>
        <w:t> </w:t>
      </w:r>
      <w:r>
        <w:rPr>
          <w:sz w:val="16"/>
          <w:vertAlign w:val="baseline"/>
        </w:rPr>
        <w:t>17</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7"/>
          <w:sz w:val="16"/>
          <w:vertAlign w:val="baseline"/>
        </w:rPr>
        <w:t> </w:t>
      </w:r>
      <w:r>
        <w:rPr>
          <w:sz w:val="16"/>
          <w:vertAlign w:val="baseline"/>
        </w:rPr>
        <w:t>(expediente de prueba, folio 12776).</w:t>
      </w:r>
    </w:p>
    <w:p>
      <w:pPr>
        <w:spacing w:before="120"/>
        <w:ind w:left="118" w:right="116" w:firstLine="0"/>
        <w:jc w:val="both"/>
        <w:rPr>
          <w:sz w:val="16"/>
        </w:rPr>
      </w:pPr>
      <w:r>
        <w:rPr>
          <w:sz w:val="16"/>
          <w:vertAlign w:val="superscript"/>
        </w:rPr>
        <w:t>51</w:t>
      </w:r>
      <w:r>
        <w:rPr>
          <w:spacing w:val="80"/>
          <w:sz w:val="16"/>
          <w:vertAlign w:val="baseline"/>
        </w:rPr>
        <w:t>   </w:t>
      </w:r>
      <w:r>
        <w:rPr>
          <w:i/>
          <w:sz w:val="16"/>
          <w:vertAlign w:val="baseline"/>
        </w:rPr>
        <w:t>Cfr.</w:t>
      </w:r>
      <w:r>
        <w:rPr>
          <w:i/>
          <w:spacing w:val="-8"/>
          <w:sz w:val="16"/>
          <w:vertAlign w:val="baseline"/>
        </w:rPr>
        <w:t> </w:t>
      </w:r>
      <w:r>
        <w:rPr>
          <w:sz w:val="16"/>
          <w:vertAlign w:val="baseline"/>
        </w:rPr>
        <w:t>Declaración</w:t>
      </w:r>
      <w:r>
        <w:rPr>
          <w:spacing w:val="-10"/>
          <w:sz w:val="16"/>
          <w:vertAlign w:val="baseline"/>
        </w:rPr>
        <w:t> </w:t>
      </w:r>
      <w:r>
        <w:rPr>
          <w:sz w:val="16"/>
          <w:vertAlign w:val="baseline"/>
        </w:rPr>
        <w:t>rendida</w:t>
      </w:r>
      <w:r>
        <w:rPr>
          <w:spacing w:val="-10"/>
          <w:sz w:val="16"/>
          <w:vertAlign w:val="baseline"/>
        </w:rPr>
        <w:t> </w:t>
      </w:r>
      <w:r>
        <w:rPr>
          <w:sz w:val="16"/>
          <w:vertAlign w:val="baseline"/>
        </w:rPr>
        <w:t>por</w:t>
      </w:r>
      <w:r>
        <w:rPr>
          <w:spacing w:val="-7"/>
          <w:sz w:val="16"/>
          <w:vertAlign w:val="baseline"/>
        </w:rPr>
        <w:t> </w:t>
      </w:r>
      <w:r>
        <w:rPr>
          <w:sz w:val="16"/>
          <w:vertAlign w:val="baseline"/>
        </w:rPr>
        <w:t>affidávit</w:t>
      </w:r>
      <w:r>
        <w:rPr>
          <w:spacing w:val="-8"/>
          <w:sz w:val="16"/>
          <w:vertAlign w:val="baseline"/>
        </w:rPr>
        <w:t> </w:t>
      </w:r>
      <w:r>
        <w:rPr>
          <w:sz w:val="16"/>
          <w:vertAlign w:val="baseline"/>
        </w:rPr>
        <w:t>por</w:t>
      </w:r>
      <w:r>
        <w:rPr>
          <w:spacing w:val="-7"/>
          <w:sz w:val="16"/>
          <w:vertAlign w:val="baseline"/>
        </w:rPr>
        <w:t> </w:t>
      </w:r>
      <w:r>
        <w:rPr>
          <w:sz w:val="16"/>
          <w:vertAlign w:val="baseline"/>
        </w:rPr>
        <w:t>Luis</w:t>
      </w:r>
      <w:r>
        <w:rPr>
          <w:spacing w:val="-9"/>
          <w:sz w:val="16"/>
          <w:vertAlign w:val="baseline"/>
        </w:rPr>
        <w:t> </w:t>
      </w:r>
      <w:r>
        <w:rPr>
          <w:sz w:val="16"/>
          <w:vertAlign w:val="baseline"/>
        </w:rPr>
        <w:t>Fernando</w:t>
      </w:r>
      <w:r>
        <w:rPr>
          <w:spacing w:val="-7"/>
          <w:sz w:val="16"/>
          <w:vertAlign w:val="baseline"/>
        </w:rPr>
        <w:t> </w:t>
      </w:r>
      <w:r>
        <w:rPr>
          <w:sz w:val="16"/>
          <w:vertAlign w:val="baseline"/>
        </w:rPr>
        <w:t>Lulleman</w:t>
      </w:r>
      <w:r>
        <w:rPr>
          <w:spacing w:val="-8"/>
          <w:sz w:val="16"/>
          <w:vertAlign w:val="baseline"/>
        </w:rPr>
        <w:t> </w:t>
      </w:r>
      <w:r>
        <w:rPr>
          <w:sz w:val="16"/>
          <w:vertAlign w:val="baseline"/>
        </w:rPr>
        <w:t>Gutiérrez</w:t>
      </w:r>
      <w:r>
        <w:rPr>
          <w:spacing w:val="-10"/>
          <w:sz w:val="16"/>
          <w:vertAlign w:val="baseline"/>
        </w:rPr>
        <w:t> </w:t>
      </w:r>
      <w:r>
        <w:rPr>
          <w:sz w:val="16"/>
          <w:vertAlign w:val="baseline"/>
        </w:rPr>
        <w:t>el</w:t>
      </w:r>
      <w:r>
        <w:rPr>
          <w:spacing w:val="-11"/>
          <w:sz w:val="16"/>
          <w:vertAlign w:val="baseline"/>
        </w:rPr>
        <w:t> </w:t>
      </w:r>
      <w:r>
        <w:rPr>
          <w:sz w:val="16"/>
          <w:vertAlign w:val="baseline"/>
        </w:rPr>
        <w:t>17</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7"/>
          <w:sz w:val="16"/>
          <w:vertAlign w:val="baseline"/>
        </w:rPr>
        <w:t> </w:t>
      </w:r>
      <w:r>
        <w:rPr>
          <w:sz w:val="16"/>
          <w:vertAlign w:val="baseline"/>
        </w:rPr>
        <w:t>(expediente de prueba, folio 12776).</w:t>
      </w:r>
    </w:p>
    <w:p>
      <w:pPr>
        <w:spacing w:before="120"/>
        <w:ind w:left="118" w:right="0" w:firstLine="0"/>
        <w:jc w:val="both"/>
        <w:rPr>
          <w:sz w:val="16"/>
        </w:rPr>
      </w:pPr>
      <w:r>
        <w:rPr>
          <w:sz w:val="16"/>
          <w:vertAlign w:val="superscript"/>
        </w:rPr>
        <w:t>52</w:t>
      </w:r>
      <w:r>
        <w:rPr>
          <w:spacing w:val="55"/>
          <w:w w:val="150"/>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Eladio</w:t>
      </w:r>
      <w:r>
        <w:rPr>
          <w:spacing w:val="-3"/>
          <w:sz w:val="16"/>
          <w:vertAlign w:val="baseline"/>
        </w:rPr>
        <w:t> </w:t>
      </w:r>
      <w:r>
        <w:rPr>
          <w:sz w:val="16"/>
          <w:vertAlign w:val="baseline"/>
        </w:rPr>
        <w:t>Cruz</w:t>
      </w:r>
      <w:r>
        <w:rPr>
          <w:spacing w:val="-2"/>
          <w:sz w:val="16"/>
          <w:vertAlign w:val="baseline"/>
        </w:rPr>
        <w:t> </w:t>
      </w:r>
      <w:r>
        <w:rPr>
          <w:sz w:val="16"/>
          <w:vertAlign w:val="baseline"/>
        </w:rPr>
        <w:t>Añez,</w:t>
      </w:r>
      <w:r>
        <w:rPr>
          <w:spacing w:val="-5"/>
          <w:sz w:val="16"/>
          <w:vertAlign w:val="baseline"/>
        </w:rPr>
        <w:t> </w:t>
      </w:r>
      <w:r>
        <w:rPr>
          <w:sz w:val="16"/>
          <w:vertAlign w:val="baseline"/>
        </w:rPr>
        <w:t>sin</w:t>
      </w:r>
      <w:r>
        <w:rPr>
          <w:spacing w:val="-3"/>
          <w:sz w:val="16"/>
          <w:vertAlign w:val="baseline"/>
        </w:rPr>
        <w:t> </w:t>
      </w:r>
      <w:r>
        <w:rPr>
          <w:sz w:val="16"/>
          <w:vertAlign w:val="baseline"/>
        </w:rPr>
        <w:t>fecha</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12589)</w:t>
      </w:r>
    </w:p>
    <w:p>
      <w:pPr>
        <w:spacing w:before="120"/>
        <w:ind w:left="118" w:right="111" w:firstLine="0"/>
        <w:jc w:val="both"/>
        <w:rPr>
          <w:sz w:val="16"/>
        </w:rPr>
      </w:pPr>
      <w:r>
        <w:rPr>
          <w:sz w:val="16"/>
          <w:vertAlign w:val="superscript"/>
        </w:rPr>
        <w:t>53</w:t>
      </w:r>
      <w:r>
        <w:rPr>
          <w:spacing w:val="80"/>
          <w:sz w:val="16"/>
          <w:vertAlign w:val="baseline"/>
        </w:rPr>
        <w:t>  </w:t>
      </w:r>
      <w:r>
        <w:rPr>
          <w:sz w:val="16"/>
          <w:vertAlign w:val="baseline"/>
        </w:rPr>
        <w:t>De acuerdo con la</w:t>
      </w:r>
      <w:r>
        <w:rPr>
          <w:spacing w:val="-2"/>
          <w:sz w:val="16"/>
          <w:vertAlign w:val="baseline"/>
        </w:rPr>
        <w:t> </w:t>
      </w:r>
      <w:r>
        <w:rPr>
          <w:sz w:val="16"/>
          <w:vertAlign w:val="baseline"/>
        </w:rPr>
        <w:t>declaración de W.O., Comandante General de Policía, cuando se</w:t>
      </w:r>
      <w:r>
        <w:rPr>
          <w:spacing w:val="-1"/>
          <w:sz w:val="16"/>
          <w:vertAlign w:val="baseline"/>
        </w:rPr>
        <w:t> </w:t>
      </w:r>
      <w:r>
        <w:rPr>
          <w:sz w:val="16"/>
          <w:vertAlign w:val="baseline"/>
        </w:rPr>
        <w:t>estaba llevando a cabo el allanamiento en el domicilio de Blas Valencia Campos “una de las personas detenidas nos indica que existen otros sujetos comprometidos en el</w:t>
      </w:r>
      <w:r>
        <w:rPr>
          <w:spacing w:val="-2"/>
          <w:sz w:val="16"/>
          <w:vertAlign w:val="baseline"/>
        </w:rPr>
        <w:t> </w:t>
      </w:r>
      <w:r>
        <w:rPr>
          <w:sz w:val="16"/>
          <w:vertAlign w:val="baseline"/>
        </w:rPr>
        <w:t>asalto que se</w:t>
      </w:r>
      <w:r>
        <w:rPr>
          <w:spacing w:val="-1"/>
          <w:sz w:val="16"/>
          <w:vertAlign w:val="baseline"/>
        </w:rPr>
        <w:t> </w:t>
      </w:r>
      <w:r>
        <w:rPr>
          <w:sz w:val="16"/>
          <w:vertAlign w:val="baseline"/>
        </w:rPr>
        <w:t>encontraban en el pasaje Juan Manuel Cáceres (…). Luego nos</w:t>
      </w:r>
      <w:r>
        <w:rPr>
          <w:spacing w:val="-1"/>
          <w:sz w:val="16"/>
          <w:vertAlign w:val="baseline"/>
        </w:rPr>
        <w:t> </w:t>
      </w:r>
      <w:r>
        <w:rPr>
          <w:sz w:val="16"/>
          <w:vertAlign w:val="baseline"/>
        </w:rPr>
        <w:t>dirigimos al pasaje Cáceres más o menos a las 05:30 am” (Informe</w:t>
      </w:r>
      <w:r>
        <w:rPr>
          <w:spacing w:val="-1"/>
          <w:sz w:val="16"/>
          <w:vertAlign w:val="baseline"/>
        </w:rPr>
        <w:t> </w:t>
      </w:r>
      <w:r>
        <w:rPr>
          <w:sz w:val="16"/>
          <w:vertAlign w:val="baseline"/>
        </w:rPr>
        <w:t>de W.O. a los Fiscales E.M. y M.D. de 8 de abril de 2002, expediente de prueba folio 9577).</w:t>
      </w:r>
    </w:p>
    <w:p>
      <w:pPr>
        <w:spacing w:before="120"/>
        <w:ind w:left="118" w:right="0" w:firstLine="0"/>
        <w:jc w:val="both"/>
        <w:rPr>
          <w:sz w:val="16"/>
        </w:rPr>
      </w:pPr>
      <w:r>
        <w:rPr>
          <w:sz w:val="16"/>
          <w:vertAlign w:val="superscript"/>
        </w:rPr>
        <w:t>54</w:t>
      </w:r>
      <w:r>
        <w:rPr>
          <w:spacing w:val="55"/>
          <w:w w:val="150"/>
          <w:sz w:val="16"/>
          <w:vertAlign w:val="baseline"/>
        </w:rPr>
        <w:t>   </w:t>
      </w:r>
      <w:r>
        <w:rPr>
          <w:i/>
          <w:sz w:val="16"/>
          <w:vertAlign w:val="baseline"/>
        </w:rPr>
        <w:t>Cfr.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Eladio</w:t>
      </w:r>
      <w:r>
        <w:rPr>
          <w:spacing w:val="-3"/>
          <w:sz w:val="16"/>
          <w:vertAlign w:val="baseline"/>
        </w:rPr>
        <w:t> </w:t>
      </w:r>
      <w:r>
        <w:rPr>
          <w:sz w:val="16"/>
          <w:vertAlign w:val="baseline"/>
        </w:rPr>
        <w:t>Cruz</w:t>
      </w:r>
      <w:r>
        <w:rPr>
          <w:spacing w:val="-2"/>
          <w:sz w:val="16"/>
          <w:vertAlign w:val="baseline"/>
        </w:rPr>
        <w:t> </w:t>
      </w:r>
      <w:r>
        <w:rPr>
          <w:sz w:val="16"/>
          <w:vertAlign w:val="baseline"/>
        </w:rPr>
        <w:t>Añez,</w:t>
      </w:r>
      <w:r>
        <w:rPr>
          <w:spacing w:val="-5"/>
          <w:sz w:val="16"/>
          <w:vertAlign w:val="baseline"/>
        </w:rPr>
        <w:t> </w:t>
      </w:r>
      <w:r>
        <w:rPr>
          <w:sz w:val="16"/>
          <w:vertAlign w:val="baseline"/>
        </w:rPr>
        <w:t>sin</w:t>
      </w:r>
      <w:r>
        <w:rPr>
          <w:spacing w:val="-3"/>
          <w:sz w:val="16"/>
          <w:vertAlign w:val="baseline"/>
        </w:rPr>
        <w:t> </w:t>
      </w:r>
      <w:r>
        <w:rPr>
          <w:sz w:val="16"/>
          <w:vertAlign w:val="baseline"/>
        </w:rPr>
        <w:t>fecha</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folios</w:t>
      </w:r>
      <w:r>
        <w:rPr>
          <w:spacing w:val="-6"/>
          <w:sz w:val="16"/>
          <w:vertAlign w:val="baseline"/>
        </w:rPr>
        <w:t> </w:t>
      </w:r>
      <w:r>
        <w:rPr>
          <w:sz w:val="16"/>
          <w:vertAlign w:val="baseline"/>
        </w:rPr>
        <w:t>12589</w:t>
      </w:r>
      <w:r>
        <w:rPr>
          <w:spacing w:val="-3"/>
          <w:sz w:val="16"/>
          <w:vertAlign w:val="baseline"/>
        </w:rPr>
        <w:t> </w:t>
      </w:r>
      <w:r>
        <w:rPr>
          <w:sz w:val="16"/>
          <w:vertAlign w:val="baseline"/>
        </w:rPr>
        <w:t>y</w:t>
      </w:r>
      <w:r>
        <w:rPr>
          <w:spacing w:val="-3"/>
          <w:sz w:val="16"/>
          <w:vertAlign w:val="baseline"/>
        </w:rPr>
        <w:t> </w:t>
      </w:r>
      <w:r>
        <w:rPr>
          <w:spacing w:val="-2"/>
          <w:sz w:val="16"/>
          <w:vertAlign w:val="baseline"/>
        </w:rPr>
        <w:t>12590).</w:t>
      </w:r>
    </w:p>
    <w:p>
      <w:pPr>
        <w:spacing w:before="120"/>
        <w:ind w:left="118" w:right="0" w:firstLine="0"/>
        <w:jc w:val="both"/>
        <w:rPr>
          <w:sz w:val="16"/>
        </w:rPr>
      </w:pPr>
      <w:r>
        <w:rPr>
          <w:sz w:val="16"/>
          <w:vertAlign w:val="superscript"/>
        </w:rPr>
        <w:t>55</w:t>
      </w:r>
      <w:r>
        <w:rPr>
          <w:spacing w:val="57"/>
          <w:w w:val="150"/>
          <w:sz w:val="16"/>
          <w:vertAlign w:val="baseline"/>
        </w:rPr>
        <w:t>   </w:t>
      </w:r>
      <w:r>
        <w:rPr>
          <w:i/>
          <w:sz w:val="16"/>
          <w:vertAlign w:val="baseline"/>
        </w:rPr>
        <w:t>Cfr. </w:t>
      </w:r>
      <w:r>
        <w:rPr>
          <w:sz w:val="16"/>
          <w:vertAlign w:val="baseline"/>
        </w:rPr>
        <w:t>Declaración</w:t>
      </w:r>
      <w:r>
        <w:rPr>
          <w:spacing w:val="-2"/>
          <w:sz w:val="16"/>
          <w:vertAlign w:val="baseline"/>
        </w:rPr>
        <w:t> </w:t>
      </w:r>
      <w:r>
        <w:rPr>
          <w:sz w:val="16"/>
          <w:vertAlign w:val="baseline"/>
        </w:rPr>
        <w:t>en</w:t>
      </w:r>
      <w:r>
        <w:rPr>
          <w:spacing w:val="-4"/>
          <w:sz w:val="16"/>
          <w:vertAlign w:val="baseline"/>
        </w:rPr>
        <w:t> </w:t>
      </w:r>
      <w:r>
        <w:rPr>
          <w:sz w:val="16"/>
          <w:vertAlign w:val="baseline"/>
        </w:rPr>
        <w:t>audiencia</w:t>
      </w:r>
      <w:r>
        <w:rPr>
          <w:spacing w:val="-3"/>
          <w:sz w:val="16"/>
          <w:vertAlign w:val="baseline"/>
        </w:rPr>
        <w:t> </w:t>
      </w:r>
      <w:r>
        <w:rPr>
          <w:sz w:val="16"/>
          <w:vertAlign w:val="baseline"/>
        </w:rPr>
        <w:t>privada</w:t>
      </w:r>
      <w:r>
        <w:rPr>
          <w:spacing w:val="-4"/>
          <w:sz w:val="16"/>
          <w:vertAlign w:val="baseline"/>
        </w:rPr>
        <w:t> </w:t>
      </w:r>
      <w:r>
        <w:rPr>
          <w:sz w:val="16"/>
          <w:vertAlign w:val="baseline"/>
        </w:rPr>
        <w:t>de</w:t>
      </w:r>
      <w:r>
        <w:rPr>
          <w:spacing w:val="-2"/>
          <w:sz w:val="16"/>
          <w:vertAlign w:val="baseline"/>
        </w:rPr>
        <w:t> F.E.P.M.</w:t>
      </w:r>
    </w:p>
    <w:p>
      <w:pPr>
        <w:spacing w:before="120"/>
        <w:ind w:left="118" w:right="110" w:firstLine="0"/>
        <w:jc w:val="both"/>
        <w:rPr>
          <w:sz w:val="16"/>
        </w:rPr>
      </w:pPr>
      <w:r>
        <w:rPr>
          <w:sz w:val="16"/>
          <w:vertAlign w:val="superscript"/>
        </w:rPr>
        <w:t>56</w:t>
      </w:r>
      <w:r>
        <w:rPr>
          <w:spacing w:val="80"/>
          <w:sz w:val="16"/>
          <w:vertAlign w:val="baseline"/>
        </w:rPr>
        <w:t>  </w:t>
      </w:r>
      <w:r>
        <w:rPr>
          <w:sz w:val="16"/>
          <w:vertAlign w:val="baseline"/>
        </w:rPr>
        <w:t>De acuerdo con la declaración de W.O., Comandante General de Policía, se infiere que los allanamientos, incluido el de la calle Iparvi se realizaron antes de la 7:00 horas. En efecto, el Comandante indicó que "a las 07:00 am recibí una llamada a mi celular de parte del Ministro de Informaciones [...], le hice una relación de todas las actividades</w:t>
      </w:r>
      <w:r>
        <w:rPr>
          <w:spacing w:val="-1"/>
          <w:sz w:val="16"/>
          <w:vertAlign w:val="baseline"/>
        </w:rPr>
        <w:t> </w:t>
      </w:r>
      <w:r>
        <w:rPr>
          <w:sz w:val="16"/>
          <w:vertAlign w:val="baseline"/>
        </w:rPr>
        <w:t>que realizamos durante toda la noche y la madrugada, me felicitó” (Informe</w:t>
      </w:r>
      <w:r>
        <w:rPr>
          <w:spacing w:val="-2"/>
          <w:sz w:val="16"/>
          <w:vertAlign w:val="baseline"/>
        </w:rPr>
        <w:t> </w:t>
      </w:r>
      <w:r>
        <w:rPr>
          <w:sz w:val="16"/>
          <w:vertAlign w:val="baseline"/>
        </w:rPr>
        <w:t>de W.O. a los Fiscales E.M. y M.D. de 8 de abril de 2002, expediente de prueba folio 9577). De acuerdo con la declaración de Patricia Gallardo Ardúz, el allanamiento inició aproximadamente entre las 6 o 6:30 horas de la mañana (expediente de prueba, folio </w:t>
      </w:r>
      <w:r>
        <w:rPr>
          <w:spacing w:val="-2"/>
          <w:sz w:val="16"/>
          <w:vertAlign w:val="baseline"/>
        </w:rPr>
        <w:t>12719).</w:t>
      </w:r>
    </w:p>
    <w:p>
      <w:pPr>
        <w:spacing w:after="0"/>
        <w:jc w:val="both"/>
        <w:rPr>
          <w:sz w:val="16"/>
        </w:rPr>
        <w:sectPr>
          <w:pgSz w:w="12240" w:h="15840"/>
          <w:pgMar w:header="0" w:footer="622" w:top="1340" w:bottom="820" w:left="1300" w:right="1300"/>
        </w:sectPr>
      </w:pPr>
    </w:p>
    <w:p>
      <w:pPr>
        <w:pStyle w:val="BodyText"/>
        <w:spacing w:before="79"/>
        <w:ind w:left="118" w:right="109"/>
      </w:pPr>
      <w:r>
        <w:rPr>
          <w:spacing w:val="-2"/>
        </w:rPr>
        <w:t>domicilio</w:t>
      </w:r>
      <w:r>
        <w:rPr>
          <w:spacing w:val="-16"/>
        </w:rPr>
        <w:t> </w:t>
      </w:r>
      <w:r>
        <w:rPr>
          <w:spacing w:val="-2"/>
        </w:rPr>
        <w:t>se</w:t>
      </w:r>
      <w:r>
        <w:rPr>
          <w:spacing w:val="-16"/>
        </w:rPr>
        <w:t> </w:t>
      </w:r>
      <w:r>
        <w:rPr>
          <w:spacing w:val="-2"/>
        </w:rPr>
        <w:t>encontraban</w:t>
      </w:r>
      <w:r>
        <w:rPr>
          <w:spacing w:val="-15"/>
        </w:rPr>
        <w:t> </w:t>
      </w:r>
      <w:r>
        <w:rPr>
          <w:spacing w:val="-2"/>
        </w:rPr>
        <w:t>también</w:t>
      </w:r>
      <w:r>
        <w:rPr>
          <w:spacing w:val="-16"/>
        </w:rPr>
        <w:t> </w:t>
      </w:r>
      <w:r>
        <w:rPr>
          <w:spacing w:val="-2"/>
        </w:rPr>
        <w:t>su</w:t>
      </w:r>
      <w:r>
        <w:rPr>
          <w:spacing w:val="-15"/>
        </w:rPr>
        <w:t> </w:t>
      </w:r>
      <w:r>
        <w:rPr>
          <w:spacing w:val="-2"/>
        </w:rPr>
        <w:t>madre,</w:t>
      </w:r>
      <w:r>
        <w:rPr>
          <w:spacing w:val="-16"/>
        </w:rPr>
        <w:t> </w:t>
      </w:r>
      <w:r>
        <w:rPr>
          <w:spacing w:val="-2"/>
        </w:rPr>
        <w:t>su</w:t>
      </w:r>
      <w:r>
        <w:rPr>
          <w:spacing w:val="-16"/>
        </w:rPr>
        <w:t> </w:t>
      </w:r>
      <w:r>
        <w:rPr>
          <w:spacing w:val="-2"/>
        </w:rPr>
        <w:t>hija</w:t>
      </w:r>
      <w:r>
        <w:rPr>
          <w:spacing w:val="-15"/>
        </w:rPr>
        <w:t> </w:t>
      </w:r>
      <w:r>
        <w:rPr>
          <w:spacing w:val="-2"/>
        </w:rPr>
        <w:t>y</w:t>
      </w:r>
      <w:r>
        <w:rPr>
          <w:spacing w:val="-16"/>
        </w:rPr>
        <w:t> </w:t>
      </w:r>
      <w:r>
        <w:rPr>
          <w:spacing w:val="-2"/>
        </w:rPr>
        <w:t>su</w:t>
      </w:r>
      <w:r>
        <w:rPr>
          <w:spacing w:val="-15"/>
        </w:rPr>
        <w:t> </w:t>
      </w:r>
      <w:r>
        <w:rPr>
          <w:spacing w:val="-2"/>
        </w:rPr>
        <w:t>nieto</w:t>
      </w:r>
      <w:r>
        <w:rPr>
          <w:spacing w:val="-16"/>
        </w:rPr>
        <w:t> </w:t>
      </w:r>
      <w:r>
        <w:rPr>
          <w:spacing w:val="-2"/>
        </w:rPr>
        <w:t>menor</w:t>
      </w:r>
      <w:r>
        <w:rPr>
          <w:spacing w:val="-15"/>
        </w:rPr>
        <w:t> </w:t>
      </w:r>
      <w:r>
        <w:rPr>
          <w:spacing w:val="-2"/>
        </w:rPr>
        <w:t>de</w:t>
      </w:r>
      <w:r>
        <w:rPr>
          <w:spacing w:val="-16"/>
        </w:rPr>
        <w:t> </w:t>
      </w:r>
      <w:r>
        <w:rPr>
          <w:spacing w:val="-2"/>
        </w:rPr>
        <w:t>edad</w:t>
      </w:r>
      <w:r>
        <w:rPr>
          <w:spacing w:val="-16"/>
        </w:rPr>
        <w:t> </w:t>
      </w:r>
      <w:r>
        <w:rPr>
          <w:spacing w:val="-2"/>
        </w:rPr>
        <w:t>al</w:t>
      </w:r>
      <w:r>
        <w:rPr>
          <w:spacing w:val="-15"/>
        </w:rPr>
        <w:t> </w:t>
      </w:r>
      <w:r>
        <w:rPr>
          <w:spacing w:val="-2"/>
        </w:rPr>
        <w:t>momento</w:t>
      </w:r>
      <w:r>
        <w:rPr>
          <w:spacing w:val="-16"/>
        </w:rPr>
        <w:t> </w:t>
      </w:r>
      <w:r>
        <w:rPr>
          <w:spacing w:val="-2"/>
        </w:rPr>
        <w:t>de</w:t>
      </w:r>
      <w:r>
        <w:rPr>
          <w:spacing w:val="-15"/>
        </w:rPr>
        <w:t> </w:t>
      </w:r>
      <w:r>
        <w:rPr>
          <w:spacing w:val="-2"/>
        </w:rPr>
        <w:t>los hechos</w:t>
      </w:r>
      <w:r>
        <w:rPr>
          <w:spacing w:val="-2"/>
          <w:position w:val="7"/>
          <w:sz w:val="13"/>
        </w:rPr>
        <w:t>57</w:t>
      </w:r>
      <w:r>
        <w:rPr>
          <w:spacing w:val="-2"/>
        </w:rPr>
        <w:t>.</w:t>
      </w:r>
    </w:p>
    <w:p>
      <w:pPr>
        <w:pStyle w:val="BodyText"/>
        <w:spacing w:before="6"/>
        <w:rPr>
          <w:sz w:val="11"/>
        </w:rPr>
      </w:pPr>
    </w:p>
    <w:p>
      <w:pPr>
        <w:pStyle w:val="ListParagraph"/>
        <w:numPr>
          <w:ilvl w:val="2"/>
          <w:numId w:val="19"/>
        </w:numPr>
        <w:tabs>
          <w:tab w:pos="2501" w:val="left" w:leader="none"/>
        </w:tabs>
        <w:spacing w:line="240" w:lineRule="auto" w:before="99" w:after="0"/>
        <w:ind w:left="2500" w:right="0" w:hanging="681"/>
        <w:jc w:val="left"/>
        <w:rPr>
          <w:sz w:val="20"/>
        </w:rPr>
      </w:pPr>
      <w:r>
        <w:rPr>
          <w:sz w:val="20"/>
          <w:u w:val="single"/>
        </w:rPr>
        <w:t>Otros</w:t>
      </w:r>
      <w:r>
        <w:rPr>
          <w:spacing w:val="-6"/>
          <w:sz w:val="20"/>
          <w:u w:val="single"/>
        </w:rPr>
        <w:t> </w:t>
      </w:r>
      <w:r>
        <w:rPr>
          <w:sz w:val="20"/>
          <w:u w:val="single"/>
        </w:rPr>
        <w:t>allanamientos</w:t>
      </w:r>
      <w:r>
        <w:rPr>
          <w:spacing w:val="-9"/>
          <w:sz w:val="20"/>
          <w:u w:val="single"/>
        </w:rPr>
        <w:t> </w:t>
      </w:r>
      <w:r>
        <w:rPr>
          <w:sz w:val="20"/>
          <w:u w:val="single"/>
        </w:rPr>
        <w:t>y</w:t>
      </w:r>
      <w:r>
        <w:rPr>
          <w:spacing w:val="-6"/>
          <w:sz w:val="20"/>
          <w:u w:val="single"/>
        </w:rPr>
        <w:t> </w:t>
      </w:r>
      <w:r>
        <w:rPr>
          <w:spacing w:val="-2"/>
          <w:sz w:val="20"/>
          <w:u w:val="single"/>
        </w:rPr>
        <w:t>detenciones</w:t>
      </w:r>
    </w:p>
    <w:p>
      <w:pPr>
        <w:pStyle w:val="BodyText"/>
        <w:spacing w:before="9"/>
        <w:rPr>
          <w:sz w:val="11"/>
        </w:rPr>
      </w:pPr>
    </w:p>
    <w:p>
      <w:pPr>
        <w:pStyle w:val="ListParagraph"/>
        <w:numPr>
          <w:ilvl w:val="0"/>
          <w:numId w:val="14"/>
        </w:numPr>
        <w:tabs>
          <w:tab w:pos="686" w:val="left" w:leader="none"/>
        </w:tabs>
        <w:spacing w:line="240" w:lineRule="auto" w:before="99" w:after="0"/>
        <w:ind w:left="118" w:right="110" w:firstLine="0"/>
        <w:jc w:val="both"/>
        <w:rPr>
          <w:sz w:val="20"/>
        </w:rPr>
      </w:pPr>
      <w:r>
        <w:rPr>
          <w:sz w:val="20"/>
        </w:rPr>
        <w:t>El</w:t>
      </w:r>
      <w:r>
        <w:rPr>
          <w:spacing w:val="-16"/>
          <w:sz w:val="20"/>
        </w:rPr>
        <w:t> </w:t>
      </w:r>
      <w:r>
        <w:rPr>
          <w:sz w:val="20"/>
        </w:rPr>
        <w:t>18</w:t>
      </w:r>
      <w:r>
        <w:rPr>
          <w:spacing w:val="-16"/>
          <w:sz w:val="20"/>
        </w:rPr>
        <w:t> </w:t>
      </w:r>
      <w:r>
        <w:rPr>
          <w:sz w:val="20"/>
        </w:rPr>
        <w:t>de</w:t>
      </w:r>
      <w:r>
        <w:rPr>
          <w:spacing w:val="-16"/>
          <w:sz w:val="20"/>
        </w:rPr>
        <w:t> </w:t>
      </w:r>
      <w:r>
        <w:rPr>
          <w:sz w:val="20"/>
        </w:rPr>
        <w:t>diciembre</w:t>
      </w:r>
      <w:r>
        <w:rPr>
          <w:spacing w:val="-16"/>
          <w:sz w:val="20"/>
        </w:rPr>
        <w:t> </w:t>
      </w:r>
      <w:r>
        <w:rPr>
          <w:sz w:val="20"/>
        </w:rPr>
        <w:t>de</w:t>
      </w:r>
      <w:r>
        <w:rPr>
          <w:spacing w:val="-16"/>
          <w:sz w:val="20"/>
        </w:rPr>
        <w:t> </w:t>
      </w:r>
      <w:r>
        <w:rPr>
          <w:sz w:val="20"/>
        </w:rPr>
        <w:t>2001,</w:t>
      </w:r>
      <w:r>
        <w:rPr>
          <w:spacing w:val="-16"/>
          <w:sz w:val="20"/>
        </w:rPr>
        <w:t> </w:t>
      </w:r>
      <w:r>
        <w:rPr>
          <w:sz w:val="20"/>
        </w:rPr>
        <w:t>aproximadamente</w:t>
      </w:r>
      <w:r>
        <w:rPr>
          <w:spacing w:val="-16"/>
          <w:sz w:val="20"/>
        </w:rPr>
        <w:t> </w:t>
      </w:r>
      <w:r>
        <w:rPr>
          <w:sz w:val="20"/>
        </w:rPr>
        <w:t>a</w:t>
      </w:r>
      <w:r>
        <w:rPr>
          <w:spacing w:val="-16"/>
          <w:sz w:val="20"/>
        </w:rPr>
        <w:t> </w:t>
      </w:r>
      <w:r>
        <w:rPr>
          <w:sz w:val="20"/>
        </w:rPr>
        <w:t>las</w:t>
      </w:r>
      <w:r>
        <w:rPr>
          <w:spacing w:val="-16"/>
          <w:sz w:val="20"/>
        </w:rPr>
        <w:t> </w:t>
      </w:r>
      <w:r>
        <w:rPr>
          <w:sz w:val="20"/>
        </w:rPr>
        <w:t>8:30</w:t>
      </w:r>
      <w:r>
        <w:rPr>
          <w:spacing w:val="-14"/>
          <w:sz w:val="20"/>
        </w:rPr>
        <w:t> </w:t>
      </w:r>
      <w:r>
        <w:rPr>
          <w:sz w:val="20"/>
        </w:rPr>
        <w:t>horas,</w:t>
      </w:r>
      <w:r>
        <w:rPr>
          <w:spacing w:val="-13"/>
          <w:sz w:val="20"/>
        </w:rPr>
        <w:t> </w:t>
      </w:r>
      <w:r>
        <w:rPr>
          <w:sz w:val="20"/>
        </w:rPr>
        <w:t>varios</w:t>
      </w:r>
      <w:r>
        <w:rPr>
          <w:spacing w:val="-13"/>
          <w:sz w:val="20"/>
        </w:rPr>
        <w:t> </w:t>
      </w:r>
      <w:r>
        <w:rPr>
          <w:sz w:val="20"/>
        </w:rPr>
        <w:t>policías</w:t>
      </w:r>
      <w:r>
        <w:rPr>
          <w:spacing w:val="-16"/>
          <w:sz w:val="20"/>
        </w:rPr>
        <w:t> </w:t>
      </w:r>
      <w:r>
        <w:rPr>
          <w:sz w:val="20"/>
        </w:rPr>
        <w:t>allanaron </w:t>
      </w:r>
      <w:r>
        <w:rPr>
          <w:spacing w:val="-2"/>
          <w:sz w:val="20"/>
        </w:rPr>
        <w:t>un</w:t>
      </w:r>
      <w:r>
        <w:rPr>
          <w:spacing w:val="-15"/>
          <w:sz w:val="20"/>
        </w:rPr>
        <w:t> </w:t>
      </w:r>
      <w:r>
        <w:rPr>
          <w:spacing w:val="-2"/>
          <w:sz w:val="20"/>
        </w:rPr>
        <w:t>domicilio</w:t>
      </w:r>
      <w:r>
        <w:rPr>
          <w:spacing w:val="-12"/>
          <w:sz w:val="20"/>
        </w:rPr>
        <w:t> </w:t>
      </w:r>
      <w:r>
        <w:rPr>
          <w:spacing w:val="-2"/>
          <w:sz w:val="20"/>
        </w:rPr>
        <w:t>en</w:t>
      </w:r>
      <w:r>
        <w:rPr>
          <w:spacing w:val="-13"/>
          <w:sz w:val="20"/>
        </w:rPr>
        <w:t> </w:t>
      </w:r>
      <w:r>
        <w:rPr>
          <w:spacing w:val="-2"/>
          <w:sz w:val="20"/>
        </w:rPr>
        <w:t>la</w:t>
      </w:r>
      <w:r>
        <w:rPr>
          <w:spacing w:val="-13"/>
          <w:sz w:val="20"/>
        </w:rPr>
        <w:t> </w:t>
      </w:r>
      <w:r>
        <w:rPr>
          <w:spacing w:val="-2"/>
          <w:sz w:val="20"/>
        </w:rPr>
        <w:t>Av.</w:t>
      </w:r>
      <w:r>
        <w:rPr>
          <w:spacing w:val="-12"/>
          <w:sz w:val="20"/>
        </w:rPr>
        <w:t> </w:t>
      </w:r>
      <w:r>
        <w:rPr>
          <w:spacing w:val="-2"/>
          <w:sz w:val="20"/>
        </w:rPr>
        <w:t>Simón</w:t>
      </w:r>
      <w:r>
        <w:rPr>
          <w:spacing w:val="-11"/>
          <w:sz w:val="20"/>
        </w:rPr>
        <w:t> </w:t>
      </w:r>
      <w:r>
        <w:rPr>
          <w:spacing w:val="-2"/>
          <w:sz w:val="20"/>
        </w:rPr>
        <w:t>López</w:t>
      </w:r>
      <w:r>
        <w:rPr>
          <w:spacing w:val="-11"/>
          <w:sz w:val="20"/>
        </w:rPr>
        <w:t> </w:t>
      </w:r>
      <w:r>
        <w:rPr>
          <w:spacing w:val="-2"/>
          <w:sz w:val="20"/>
        </w:rPr>
        <w:t>en</w:t>
      </w:r>
      <w:r>
        <w:rPr>
          <w:spacing w:val="-11"/>
          <w:sz w:val="20"/>
        </w:rPr>
        <w:t> </w:t>
      </w:r>
      <w:r>
        <w:rPr>
          <w:spacing w:val="-2"/>
          <w:sz w:val="20"/>
        </w:rPr>
        <w:t>la</w:t>
      </w:r>
      <w:r>
        <w:rPr>
          <w:spacing w:val="-14"/>
          <w:sz w:val="20"/>
        </w:rPr>
        <w:t> </w:t>
      </w:r>
      <w:r>
        <w:rPr>
          <w:spacing w:val="-2"/>
          <w:sz w:val="20"/>
        </w:rPr>
        <w:t>Ciudad</w:t>
      </w:r>
      <w:r>
        <w:rPr>
          <w:spacing w:val="-11"/>
          <w:sz w:val="20"/>
        </w:rPr>
        <w:t> </w:t>
      </w:r>
      <w:r>
        <w:rPr>
          <w:spacing w:val="-2"/>
          <w:sz w:val="20"/>
        </w:rPr>
        <w:t>de</w:t>
      </w:r>
      <w:r>
        <w:rPr>
          <w:spacing w:val="-12"/>
          <w:sz w:val="20"/>
        </w:rPr>
        <w:t> </w:t>
      </w:r>
      <w:r>
        <w:rPr>
          <w:spacing w:val="-2"/>
          <w:sz w:val="20"/>
        </w:rPr>
        <w:t>Cochabamba</w:t>
      </w:r>
      <w:r>
        <w:rPr>
          <w:spacing w:val="-14"/>
          <w:sz w:val="20"/>
        </w:rPr>
        <w:t> </w:t>
      </w:r>
      <w:r>
        <w:rPr>
          <w:spacing w:val="-2"/>
          <w:sz w:val="20"/>
        </w:rPr>
        <w:t>en</w:t>
      </w:r>
      <w:r>
        <w:rPr>
          <w:spacing w:val="-13"/>
          <w:sz w:val="20"/>
        </w:rPr>
        <w:t> </w:t>
      </w:r>
      <w:r>
        <w:rPr>
          <w:spacing w:val="-2"/>
          <w:sz w:val="20"/>
        </w:rPr>
        <w:t>donde</w:t>
      </w:r>
      <w:r>
        <w:rPr>
          <w:spacing w:val="-12"/>
          <w:sz w:val="20"/>
        </w:rPr>
        <w:t> </w:t>
      </w:r>
      <w:r>
        <w:rPr>
          <w:spacing w:val="-2"/>
          <w:sz w:val="20"/>
        </w:rPr>
        <w:t>se</w:t>
      </w:r>
      <w:r>
        <w:rPr>
          <w:spacing w:val="-12"/>
          <w:sz w:val="20"/>
        </w:rPr>
        <w:t> </w:t>
      </w:r>
      <w:r>
        <w:rPr>
          <w:spacing w:val="-2"/>
          <w:sz w:val="20"/>
        </w:rPr>
        <w:t>encontraba</w:t>
      </w:r>
      <w:r>
        <w:rPr>
          <w:spacing w:val="-14"/>
          <w:sz w:val="20"/>
        </w:rPr>
        <w:t> </w:t>
      </w:r>
      <w:r>
        <w:rPr>
          <w:spacing w:val="-2"/>
          <w:sz w:val="20"/>
        </w:rPr>
        <w:t>Carlos </w:t>
      </w:r>
      <w:r>
        <w:rPr>
          <w:w w:val="95"/>
          <w:sz w:val="20"/>
        </w:rPr>
        <w:t>Álvaro</w:t>
      </w:r>
      <w:r>
        <w:rPr>
          <w:spacing w:val="-3"/>
          <w:w w:val="95"/>
          <w:sz w:val="20"/>
        </w:rPr>
        <w:t> </w:t>
      </w:r>
      <w:r>
        <w:rPr>
          <w:w w:val="95"/>
          <w:sz w:val="20"/>
        </w:rPr>
        <w:t>Taboada</w:t>
      </w:r>
      <w:r>
        <w:rPr>
          <w:spacing w:val="-4"/>
          <w:w w:val="95"/>
          <w:sz w:val="20"/>
        </w:rPr>
        <w:t> </w:t>
      </w:r>
      <w:r>
        <w:rPr>
          <w:w w:val="95"/>
          <w:sz w:val="20"/>
        </w:rPr>
        <w:t>Valencia.</w:t>
      </w:r>
      <w:r>
        <w:rPr>
          <w:spacing w:val="-1"/>
          <w:w w:val="95"/>
          <w:sz w:val="20"/>
        </w:rPr>
        <w:t> </w:t>
      </w:r>
      <w:r>
        <w:rPr>
          <w:w w:val="95"/>
          <w:sz w:val="20"/>
        </w:rPr>
        <w:t>Después</w:t>
      </w:r>
      <w:r>
        <w:rPr>
          <w:spacing w:val="-2"/>
          <w:w w:val="95"/>
          <w:sz w:val="20"/>
        </w:rPr>
        <w:t> </w:t>
      </w:r>
      <w:r>
        <w:rPr>
          <w:w w:val="95"/>
          <w:sz w:val="20"/>
        </w:rPr>
        <w:t>de</w:t>
      </w:r>
      <w:r>
        <w:rPr>
          <w:spacing w:val="-5"/>
          <w:w w:val="95"/>
          <w:sz w:val="20"/>
        </w:rPr>
        <w:t> </w:t>
      </w:r>
      <w:r>
        <w:rPr>
          <w:w w:val="95"/>
          <w:sz w:val="20"/>
        </w:rPr>
        <w:t>haber</w:t>
      </w:r>
      <w:r>
        <w:rPr>
          <w:spacing w:val="-2"/>
          <w:w w:val="95"/>
          <w:sz w:val="20"/>
        </w:rPr>
        <w:t> </w:t>
      </w:r>
      <w:r>
        <w:rPr>
          <w:w w:val="95"/>
          <w:sz w:val="20"/>
        </w:rPr>
        <w:t>sido</w:t>
      </w:r>
      <w:r>
        <w:rPr>
          <w:spacing w:val="-5"/>
          <w:w w:val="95"/>
          <w:sz w:val="20"/>
        </w:rPr>
        <w:t> </w:t>
      </w:r>
      <w:r>
        <w:rPr>
          <w:w w:val="95"/>
          <w:sz w:val="20"/>
        </w:rPr>
        <w:t>interrogado</w:t>
      </w:r>
      <w:r>
        <w:rPr>
          <w:spacing w:val="-4"/>
          <w:w w:val="95"/>
          <w:sz w:val="20"/>
        </w:rPr>
        <w:t> </w:t>
      </w:r>
      <w:r>
        <w:rPr>
          <w:w w:val="95"/>
          <w:sz w:val="20"/>
        </w:rPr>
        <w:t>por</w:t>
      </w:r>
      <w:r>
        <w:rPr>
          <w:spacing w:val="-5"/>
          <w:w w:val="95"/>
          <w:sz w:val="20"/>
        </w:rPr>
        <w:t> </w:t>
      </w:r>
      <w:r>
        <w:rPr>
          <w:w w:val="95"/>
          <w:sz w:val="20"/>
        </w:rPr>
        <w:t>los</w:t>
      </w:r>
      <w:r>
        <w:rPr>
          <w:spacing w:val="-5"/>
          <w:w w:val="95"/>
          <w:sz w:val="20"/>
        </w:rPr>
        <w:t> </w:t>
      </w:r>
      <w:r>
        <w:rPr>
          <w:w w:val="95"/>
          <w:sz w:val="20"/>
        </w:rPr>
        <w:t>policías,</w:t>
      </w:r>
      <w:r>
        <w:rPr>
          <w:spacing w:val="-2"/>
          <w:w w:val="95"/>
          <w:sz w:val="20"/>
        </w:rPr>
        <w:t> </w:t>
      </w:r>
      <w:r>
        <w:rPr>
          <w:w w:val="95"/>
          <w:sz w:val="20"/>
        </w:rPr>
        <w:t>fue</w:t>
      </w:r>
      <w:r>
        <w:rPr>
          <w:spacing w:val="-5"/>
          <w:w w:val="95"/>
          <w:sz w:val="20"/>
        </w:rPr>
        <w:t> </w:t>
      </w:r>
      <w:r>
        <w:rPr>
          <w:w w:val="95"/>
          <w:sz w:val="20"/>
        </w:rPr>
        <w:t>trasladado</w:t>
      </w:r>
      <w:r>
        <w:rPr>
          <w:spacing w:val="-5"/>
          <w:w w:val="95"/>
          <w:sz w:val="20"/>
        </w:rPr>
        <w:t> </w:t>
      </w:r>
      <w:r>
        <w:rPr>
          <w:w w:val="95"/>
          <w:sz w:val="20"/>
        </w:rPr>
        <w:t>a</w:t>
      </w:r>
      <w:r>
        <w:rPr>
          <w:spacing w:val="-1"/>
          <w:w w:val="95"/>
          <w:sz w:val="20"/>
        </w:rPr>
        <w:t> </w:t>
      </w:r>
      <w:r>
        <w:rPr>
          <w:w w:val="95"/>
          <w:sz w:val="20"/>
        </w:rPr>
        <w:t>una </w:t>
      </w:r>
      <w:r>
        <w:rPr>
          <w:sz w:val="20"/>
        </w:rPr>
        <w:t>oficina</w:t>
      </w:r>
      <w:r>
        <w:rPr>
          <w:spacing w:val="-15"/>
          <w:sz w:val="20"/>
        </w:rPr>
        <w:t> </w:t>
      </w:r>
      <w:r>
        <w:rPr>
          <w:sz w:val="20"/>
        </w:rPr>
        <w:t>a</w:t>
      </w:r>
      <w:r>
        <w:rPr>
          <w:spacing w:val="-13"/>
          <w:sz w:val="20"/>
        </w:rPr>
        <w:t> </w:t>
      </w:r>
      <w:r>
        <w:rPr>
          <w:sz w:val="20"/>
        </w:rPr>
        <w:t>realizar</w:t>
      </w:r>
      <w:r>
        <w:rPr>
          <w:spacing w:val="-16"/>
          <w:sz w:val="20"/>
        </w:rPr>
        <w:t> </w:t>
      </w:r>
      <w:r>
        <w:rPr>
          <w:sz w:val="20"/>
        </w:rPr>
        <w:t>un</w:t>
      </w:r>
      <w:r>
        <w:rPr>
          <w:spacing w:val="-12"/>
          <w:sz w:val="20"/>
        </w:rPr>
        <w:t> </w:t>
      </w:r>
      <w:r>
        <w:rPr>
          <w:sz w:val="20"/>
        </w:rPr>
        <w:t>reconocimiento</w:t>
      </w:r>
      <w:r>
        <w:rPr>
          <w:spacing w:val="-16"/>
          <w:sz w:val="20"/>
        </w:rPr>
        <w:t> </w:t>
      </w:r>
      <w:r>
        <w:rPr>
          <w:sz w:val="20"/>
        </w:rPr>
        <w:t>en</w:t>
      </w:r>
      <w:r>
        <w:rPr>
          <w:spacing w:val="-13"/>
          <w:sz w:val="20"/>
        </w:rPr>
        <w:t> </w:t>
      </w:r>
      <w:r>
        <w:rPr>
          <w:sz w:val="20"/>
        </w:rPr>
        <w:t>un</w:t>
      </w:r>
      <w:r>
        <w:rPr>
          <w:spacing w:val="-14"/>
          <w:sz w:val="20"/>
        </w:rPr>
        <w:t> </w:t>
      </w:r>
      <w:r>
        <w:rPr>
          <w:sz w:val="20"/>
        </w:rPr>
        <w:t>desfile</w:t>
      </w:r>
      <w:r>
        <w:rPr>
          <w:spacing w:val="-16"/>
          <w:sz w:val="20"/>
        </w:rPr>
        <w:t> </w:t>
      </w:r>
      <w:r>
        <w:rPr>
          <w:sz w:val="20"/>
        </w:rPr>
        <w:t>identificativo</w:t>
      </w:r>
      <w:r>
        <w:rPr>
          <w:spacing w:val="-15"/>
          <w:sz w:val="20"/>
        </w:rPr>
        <w:t> </w:t>
      </w:r>
      <w:r>
        <w:rPr>
          <w:sz w:val="20"/>
        </w:rPr>
        <w:t>en</w:t>
      </w:r>
      <w:r>
        <w:rPr>
          <w:spacing w:val="-14"/>
          <w:sz w:val="20"/>
        </w:rPr>
        <w:t> </w:t>
      </w:r>
      <w:r>
        <w:rPr>
          <w:sz w:val="20"/>
        </w:rPr>
        <w:t>donde</w:t>
      </w:r>
      <w:r>
        <w:rPr>
          <w:spacing w:val="-16"/>
          <w:sz w:val="20"/>
        </w:rPr>
        <w:t> </w:t>
      </w:r>
      <w:r>
        <w:rPr>
          <w:sz w:val="20"/>
        </w:rPr>
        <w:t>identificó</w:t>
      </w:r>
      <w:r>
        <w:rPr>
          <w:spacing w:val="-16"/>
          <w:sz w:val="20"/>
        </w:rPr>
        <w:t> </w:t>
      </w:r>
      <w:r>
        <w:rPr>
          <w:sz w:val="20"/>
        </w:rPr>
        <w:t>a</w:t>
      </w:r>
      <w:r>
        <w:rPr>
          <w:spacing w:val="-13"/>
          <w:sz w:val="20"/>
        </w:rPr>
        <w:t> </w:t>
      </w:r>
      <w:r>
        <w:rPr>
          <w:sz w:val="20"/>
        </w:rPr>
        <w:t>su</w:t>
      </w:r>
      <w:r>
        <w:rPr>
          <w:spacing w:val="-14"/>
          <w:sz w:val="20"/>
        </w:rPr>
        <w:t> </w:t>
      </w:r>
      <w:r>
        <w:rPr>
          <w:sz w:val="20"/>
        </w:rPr>
        <w:t>tío</w:t>
      </w:r>
      <w:r>
        <w:rPr>
          <w:spacing w:val="-16"/>
          <w:sz w:val="20"/>
        </w:rPr>
        <w:t> </w:t>
      </w:r>
      <w:r>
        <w:rPr>
          <w:sz w:val="20"/>
        </w:rPr>
        <w:t>Blas Valencia</w:t>
      </w:r>
      <w:r>
        <w:rPr>
          <w:spacing w:val="-3"/>
          <w:sz w:val="20"/>
        </w:rPr>
        <w:t> </w:t>
      </w:r>
      <w:r>
        <w:rPr>
          <w:sz w:val="20"/>
        </w:rPr>
        <w:t>y</w:t>
      </w:r>
      <w:r>
        <w:rPr>
          <w:spacing w:val="-4"/>
          <w:sz w:val="20"/>
        </w:rPr>
        <w:t> </w:t>
      </w:r>
      <w:r>
        <w:rPr>
          <w:sz w:val="20"/>
        </w:rPr>
        <w:t>a</w:t>
      </w:r>
      <w:r>
        <w:rPr>
          <w:spacing w:val="-3"/>
          <w:sz w:val="20"/>
        </w:rPr>
        <w:t> </w:t>
      </w:r>
      <w:r>
        <w:rPr>
          <w:sz w:val="20"/>
        </w:rPr>
        <w:t>su</w:t>
      </w:r>
      <w:r>
        <w:rPr>
          <w:spacing w:val="-5"/>
          <w:sz w:val="20"/>
        </w:rPr>
        <w:t> </w:t>
      </w:r>
      <w:r>
        <w:rPr>
          <w:sz w:val="20"/>
        </w:rPr>
        <w:t>hermano</w:t>
      </w:r>
      <w:r>
        <w:rPr>
          <w:spacing w:val="-5"/>
          <w:sz w:val="20"/>
        </w:rPr>
        <w:t> </w:t>
      </w:r>
      <w:r>
        <w:rPr>
          <w:sz w:val="20"/>
        </w:rPr>
        <w:t>Mauricio</w:t>
      </w:r>
      <w:r>
        <w:rPr>
          <w:spacing w:val="-5"/>
          <w:sz w:val="20"/>
        </w:rPr>
        <w:t> </w:t>
      </w:r>
      <w:r>
        <w:rPr>
          <w:sz w:val="20"/>
        </w:rPr>
        <w:t>Valenzuela.</w:t>
      </w:r>
      <w:r>
        <w:rPr>
          <w:spacing w:val="-4"/>
          <w:sz w:val="20"/>
        </w:rPr>
        <w:t> </w:t>
      </w:r>
      <w:r>
        <w:rPr>
          <w:sz w:val="20"/>
        </w:rPr>
        <w:t>Luego</w:t>
      </w:r>
      <w:r>
        <w:rPr>
          <w:spacing w:val="-5"/>
          <w:sz w:val="20"/>
        </w:rPr>
        <w:t> </w:t>
      </w:r>
      <w:r>
        <w:rPr>
          <w:sz w:val="20"/>
        </w:rPr>
        <w:t>lo</w:t>
      </w:r>
      <w:r>
        <w:rPr>
          <w:spacing w:val="-6"/>
          <w:sz w:val="20"/>
        </w:rPr>
        <w:t> </w:t>
      </w:r>
      <w:r>
        <w:rPr>
          <w:sz w:val="20"/>
        </w:rPr>
        <w:t>llevaron</w:t>
      </w:r>
      <w:r>
        <w:rPr>
          <w:spacing w:val="-3"/>
          <w:sz w:val="20"/>
        </w:rPr>
        <w:t> </w:t>
      </w:r>
      <w:r>
        <w:rPr>
          <w:sz w:val="20"/>
        </w:rPr>
        <w:t>a</w:t>
      </w:r>
      <w:r>
        <w:rPr>
          <w:spacing w:val="-5"/>
          <w:sz w:val="20"/>
        </w:rPr>
        <w:t> </w:t>
      </w:r>
      <w:r>
        <w:rPr>
          <w:sz w:val="20"/>
        </w:rPr>
        <w:t>un</w:t>
      </w:r>
      <w:r>
        <w:rPr>
          <w:spacing w:val="-5"/>
          <w:sz w:val="20"/>
        </w:rPr>
        <w:t> </w:t>
      </w:r>
      <w:r>
        <w:rPr>
          <w:sz w:val="20"/>
        </w:rPr>
        <w:t>lugar</w:t>
      </w:r>
      <w:r>
        <w:rPr>
          <w:spacing w:val="-6"/>
          <w:sz w:val="20"/>
        </w:rPr>
        <w:t> </w:t>
      </w:r>
      <w:r>
        <w:rPr>
          <w:sz w:val="20"/>
        </w:rPr>
        <w:t>no</w:t>
      </w:r>
      <w:r>
        <w:rPr>
          <w:spacing w:val="-6"/>
          <w:sz w:val="20"/>
        </w:rPr>
        <w:t> </w:t>
      </w:r>
      <w:r>
        <w:rPr>
          <w:sz w:val="20"/>
        </w:rPr>
        <w:t>identificado,</w:t>
      </w:r>
      <w:r>
        <w:rPr>
          <w:spacing w:val="-4"/>
          <w:sz w:val="20"/>
        </w:rPr>
        <w:t> </w:t>
      </w:r>
      <w:r>
        <w:rPr>
          <w:sz w:val="20"/>
        </w:rPr>
        <w:t>en donde lo esposaron a una cama de metal y lo empezaron a patear en la espalda mientras lo </w:t>
      </w:r>
      <w:r>
        <w:rPr>
          <w:spacing w:val="-2"/>
          <w:sz w:val="20"/>
        </w:rPr>
        <w:t>interrogaban</w:t>
      </w:r>
      <w:r>
        <w:rPr>
          <w:spacing w:val="-2"/>
          <w:position w:val="7"/>
          <w:sz w:val="13"/>
        </w:rPr>
        <w:t>58</w:t>
      </w:r>
      <w:r>
        <w:rPr>
          <w:spacing w:val="-2"/>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Freddy</w:t>
      </w:r>
      <w:r>
        <w:rPr>
          <w:spacing w:val="-10"/>
          <w:sz w:val="20"/>
        </w:rPr>
        <w:t> </w:t>
      </w:r>
      <w:r>
        <w:rPr>
          <w:sz w:val="20"/>
        </w:rPr>
        <w:t>Cáceres</w:t>
      </w:r>
      <w:r>
        <w:rPr>
          <w:spacing w:val="-11"/>
          <w:sz w:val="20"/>
        </w:rPr>
        <w:t> </w:t>
      </w:r>
      <w:r>
        <w:rPr>
          <w:sz w:val="20"/>
        </w:rPr>
        <w:t>fue</w:t>
      </w:r>
      <w:r>
        <w:rPr>
          <w:spacing w:val="-13"/>
          <w:sz w:val="20"/>
        </w:rPr>
        <w:t> </w:t>
      </w:r>
      <w:r>
        <w:rPr>
          <w:sz w:val="20"/>
        </w:rPr>
        <w:t>detenido</w:t>
      </w:r>
      <w:r>
        <w:rPr>
          <w:spacing w:val="-11"/>
          <w:sz w:val="20"/>
        </w:rPr>
        <w:t> </w:t>
      </w:r>
      <w:r>
        <w:rPr>
          <w:sz w:val="20"/>
        </w:rPr>
        <w:t>el</w:t>
      </w:r>
      <w:r>
        <w:rPr>
          <w:spacing w:val="-10"/>
          <w:sz w:val="20"/>
        </w:rPr>
        <w:t> </w:t>
      </w:r>
      <w:r>
        <w:rPr>
          <w:sz w:val="20"/>
        </w:rPr>
        <w:t>18</w:t>
      </w:r>
      <w:r>
        <w:rPr>
          <w:spacing w:val="-12"/>
          <w:sz w:val="20"/>
        </w:rPr>
        <w:t> </w:t>
      </w:r>
      <w:r>
        <w:rPr>
          <w:sz w:val="20"/>
        </w:rPr>
        <w:t>de</w:t>
      </w:r>
      <w:r>
        <w:rPr>
          <w:spacing w:val="-13"/>
          <w:sz w:val="20"/>
        </w:rPr>
        <w:t> </w:t>
      </w:r>
      <w:r>
        <w:rPr>
          <w:sz w:val="20"/>
        </w:rPr>
        <w:t>diciembre</w:t>
      </w:r>
      <w:r>
        <w:rPr>
          <w:spacing w:val="-13"/>
          <w:sz w:val="20"/>
        </w:rPr>
        <w:t> </w:t>
      </w:r>
      <w:r>
        <w:rPr>
          <w:sz w:val="20"/>
        </w:rPr>
        <w:t>de</w:t>
      </w:r>
      <w:r>
        <w:rPr>
          <w:spacing w:val="-13"/>
          <w:sz w:val="20"/>
        </w:rPr>
        <w:t> </w:t>
      </w:r>
      <w:r>
        <w:rPr>
          <w:sz w:val="20"/>
        </w:rPr>
        <w:t>2001</w:t>
      </w:r>
      <w:r>
        <w:rPr>
          <w:spacing w:val="-9"/>
          <w:sz w:val="20"/>
        </w:rPr>
        <w:t> </w:t>
      </w:r>
      <w:r>
        <w:rPr>
          <w:sz w:val="20"/>
        </w:rPr>
        <w:t>en</w:t>
      </w:r>
      <w:r>
        <w:rPr>
          <w:spacing w:val="-11"/>
          <w:sz w:val="20"/>
        </w:rPr>
        <w:t> </w:t>
      </w:r>
      <w:r>
        <w:rPr>
          <w:sz w:val="20"/>
        </w:rPr>
        <w:t>horas</w:t>
      </w:r>
      <w:r>
        <w:rPr>
          <w:spacing w:val="-12"/>
          <w:sz w:val="20"/>
        </w:rPr>
        <w:t> </w:t>
      </w:r>
      <w:r>
        <w:rPr>
          <w:sz w:val="20"/>
        </w:rPr>
        <w:t>de</w:t>
      </w:r>
      <w:r>
        <w:rPr>
          <w:spacing w:val="-13"/>
          <w:sz w:val="20"/>
        </w:rPr>
        <w:t> </w:t>
      </w:r>
      <w:r>
        <w:rPr>
          <w:sz w:val="20"/>
        </w:rPr>
        <w:t>la</w:t>
      </w:r>
      <w:r>
        <w:rPr>
          <w:spacing w:val="-10"/>
          <w:sz w:val="20"/>
        </w:rPr>
        <w:t> </w:t>
      </w:r>
      <w:r>
        <w:rPr>
          <w:sz w:val="20"/>
        </w:rPr>
        <w:t>madrugada</w:t>
      </w:r>
      <w:r>
        <w:rPr>
          <w:spacing w:val="-10"/>
          <w:sz w:val="20"/>
        </w:rPr>
        <w:t> </w:t>
      </w:r>
      <w:r>
        <w:rPr>
          <w:sz w:val="20"/>
        </w:rPr>
        <w:t>en</w:t>
      </w:r>
      <w:r>
        <w:rPr>
          <w:spacing w:val="-11"/>
          <w:sz w:val="20"/>
        </w:rPr>
        <w:t> </w:t>
      </w:r>
      <w:r>
        <w:rPr>
          <w:sz w:val="20"/>
        </w:rPr>
        <w:t>la </w:t>
      </w:r>
      <w:r>
        <w:rPr>
          <w:spacing w:val="-2"/>
          <w:sz w:val="20"/>
        </w:rPr>
        <w:t>habitación</w:t>
      </w:r>
      <w:r>
        <w:rPr>
          <w:spacing w:val="-10"/>
          <w:sz w:val="20"/>
        </w:rPr>
        <w:t> </w:t>
      </w:r>
      <w:r>
        <w:rPr>
          <w:spacing w:val="-2"/>
          <w:sz w:val="20"/>
        </w:rPr>
        <w:t>111</w:t>
      </w:r>
      <w:r>
        <w:rPr>
          <w:spacing w:val="-13"/>
          <w:sz w:val="20"/>
        </w:rPr>
        <w:t> </w:t>
      </w:r>
      <w:r>
        <w:rPr>
          <w:spacing w:val="-2"/>
          <w:sz w:val="20"/>
        </w:rPr>
        <w:t>del</w:t>
      </w:r>
      <w:r>
        <w:rPr>
          <w:spacing w:val="-11"/>
          <w:sz w:val="20"/>
        </w:rPr>
        <w:t> </w:t>
      </w:r>
      <w:r>
        <w:rPr>
          <w:spacing w:val="-2"/>
          <w:sz w:val="20"/>
        </w:rPr>
        <w:t>Hotel</w:t>
      </w:r>
      <w:r>
        <w:rPr>
          <w:spacing w:val="-9"/>
          <w:sz w:val="20"/>
        </w:rPr>
        <w:t> </w:t>
      </w:r>
      <w:r>
        <w:rPr>
          <w:spacing w:val="-2"/>
          <w:sz w:val="20"/>
        </w:rPr>
        <w:t>Tropical</w:t>
      </w:r>
      <w:r>
        <w:rPr>
          <w:spacing w:val="-11"/>
          <w:sz w:val="20"/>
        </w:rPr>
        <w:t> </w:t>
      </w:r>
      <w:r>
        <w:rPr>
          <w:spacing w:val="-2"/>
          <w:sz w:val="20"/>
        </w:rPr>
        <w:t>Inn</w:t>
      </w:r>
      <w:r>
        <w:rPr>
          <w:spacing w:val="-7"/>
          <w:sz w:val="20"/>
        </w:rPr>
        <w:t> </w:t>
      </w:r>
      <w:r>
        <w:rPr>
          <w:spacing w:val="-2"/>
          <w:sz w:val="20"/>
        </w:rPr>
        <w:t>en</w:t>
      </w:r>
      <w:r>
        <w:rPr>
          <w:spacing w:val="-12"/>
          <w:sz w:val="20"/>
        </w:rPr>
        <w:t> </w:t>
      </w:r>
      <w:r>
        <w:rPr>
          <w:spacing w:val="-2"/>
          <w:sz w:val="20"/>
        </w:rPr>
        <w:t>donde</w:t>
      </w:r>
      <w:r>
        <w:rPr>
          <w:spacing w:val="-13"/>
          <w:sz w:val="20"/>
        </w:rPr>
        <w:t> </w:t>
      </w:r>
      <w:r>
        <w:rPr>
          <w:spacing w:val="-2"/>
          <w:sz w:val="20"/>
        </w:rPr>
        <w:t>se</w:t>
      </w:r>
      <w:r>
        <w:rPr>
          <w:spacing w:val="-12"/>
          <w:sz w:val="20"/>
        </w:rPr>
        <w:t> </w:t>
      </w:r>
      <w:r>
        <w:rPr>
          <w:spacing w:val="-2"/>
          <w:sz w:val="20"/>
        </w:rPr>
        <w:t>encontraba</w:t>
      </w:r>
      <w:r>
        <w:rPr>
          <w:spacing w:val="-9"/>
          <w:sz w:val="20"/>
        </w:rPr>
        <w:t> </w:t>
      </w:r>
      <w:r>
        <w:rPr>
          <w:spacing w:val="-2"/>
          <w:sz w:val="20"/>
        </w:rPr>
        <w:t>con</w:t>
      </w:r>
      <w:r>
        <w:rPr>
          <w:spacing w:val="-11"/>
          <w:sz w:val="20"/>
        </w:rPr>
        <w:t> </w:t>
      </w:r>
      <w:r>
        <w:rPr>
          <w:spacing w:val="-2"/>
          <w:sz w:val="20"/>
        </w:rPr>
        <w:t>su</w:t>
      </w:r>
      <w:r>
        <w:rPr>
          <w:spacing w:val="-12"/>
          <w:sz w:val="20"/>
        </w:rPr>
        <w:t> </w:t>
      </w:r>
      <w:r>
        <w:rPr>
          <w:spacing w:val="-2"/>
          <w:sz w:val="20"/>
        </w:rPr>
        <w:t>pareja</w:t>
      </w:r>
      <w:r>
        <w:rPr>
          <w:spacing w:val="-13"/>
          <w:sz w:val="20"/>
        </w:rPr>
        <w:t> </w:t>
      </w:r>
      <w:r>
        <w:rPr>
          <w:spacing w:val="-2"/>
          <w:sz w:val="20"/>
        </w:rPr>
        <w:t>M.G.</w:t>
      </w:r>
      <w:r>
        <w:rPr>
          <w:spacing w:val="-2"/>
          <w:position w:val="7"/>
          <w:sz w:val="13"/>
        </w:rPr>
        <w:t>59</w:t>
      </w:r>
      <w:r>
        <w:rPr>
          <w:spacing w:val="-2"/>
          <w:sz w:val="20"/>
        </w:rPr>
        <w:t>.</w:t>
      </w:r>
      <w:r>
        <w:rPr>
          <w:spacing w:val="-14"/>
          <w:sz w:val="20"/>
        </w:rPr>
        <w:t> </w:t>
      </w:r>
      <w:r>
        <w:rPr>
          <w:spacing w:val="-2"/>
          <w:sz w:val="20"/>
        </w:rPr>
        <w:t>No</w:t>
      </w:r>
      <w:r>
        <w:rPr>
          <w:spacing w:val="-10"/>
          <w:sz w:val="20"/>
        </w:rPr>
        <w:t> </w:t>
      </w:r>
      <w:r>
        <w:rPr>
          <w:spacing w:val="-2"/>
          <w:sz w:val="20"/>
        </w:rPr>
        <w:t>surge</w:t>
      </w:r>
      <w:r>
        <w:rPr>
          <w:spacing w:val="-15"/>
          <w:sz w:val="20"/>
        </w:rPr>
        <w:t> </w:t>
      </w:r>
      <w:r>
        <w:rPr>
          <w:spacing w:val="-2"/>
          <w:sz w:val="20"/>
        </w:rPr>
        <w:t>de las</w:t>
      </w:r>
      <w:r>
        <w:rPr>
          <w:spacing w:val="-11"/>
          <w:sz w:val="20"/>
        </w:rPr>
        <w:t> </w:t>
      </w:r>
      <w:r>
        <w:rPr>
          <w:spacing w:val="-2"/>
          <w:sz w:val="20"/>
        </w:rPr>
        <w:t>constancias</w:t>
      </w:r>
      <w:r>
        <w:rPr>
          <w:spacing w:val="-12"/>
          <w:sz w:val="20"/>
        </w:rPr>
        <w:t> </w:t>
      </w:r>
      <w:r>
        <w:rPr>
          <w:spacing w:val="-2"/>
          <w:sz w:val="20"/>
        </w:rPr>
        <w:t>del</w:t>
      </w:r>
      <w:r>
        <w:rPr>
          <w:spacing w:val="-10"/>
          <w:sz w:val="20"/>
        </w:rPr>
        <w:t> </w:t>
      </w:r>
      <w:r>
        <w:rPr>
          <w:spacing w:val="-2"/>
          <w:sz w:val="20"/>
        </w:rPr>
        <w:t>caso</w:t>
      </w:r>
      <w:r>
        <w:rPr>
          <w:spacing w:val="-10"/>
          <w:sz w:val="20"/>
        </w:rPr>
        <w:t> </w:t>
      </w:r>
      <w:r>
        <w:rPr>
          <w:spacing w:val="-2"/>
          <w:sz w:val="20"/>
        </w:rPr>
        <w:t>ninguna</w:t>
      </w:r>
      <w:r>
        <w:rPr>
          <w:spacing w:val="-10"/>
          <w:sz w:val="20"/>
        </w:rPr>
        <w:t> </w:t>
      </w:r>
      <w:r>
        <w:rPr>
          <w:spacing w:val="-2"/>
          <w:sz w:val="20"/>
        </w:rPr>
        <w:t>orden</w:t>
      </w:r>
      <w:r>
        <w:rPr>
          <w:spacing w:val="-11"/>
          <w:sz w:val="20"/>
        </w:rPr>
        <w:t> </w:t>
      </w:r>
      <w:r>
        <w:rPr>
          <w:spacing w:val="-2"/>
          <w:sz w:val="20"/>
        </w:rPr>
        <w:t>judicial</w:t>
      </w:r>
      <w:r>
        <w:rPr>
          <w:spacing w:val="-11"/>
          <w:sz w:val="20"/>
        </w:rPr>
        <w:t> </w:t>
      </w:r>
      <w:r>
        <w:rPr>
          <w:spacing w:val="-2"/>
          <w:sz w:val="20"/>
        </w:rPr>
        <w:t>que</w:t>
      </w:r>
      <w:r>
        <w:rPr>
          <w:spacing w:val="-13"/>
          <w:sz w:val="20"/>
        </w:rPr>
        <w:t> </w:t>
      </w:r>
      <w:r>
        <w:rPr>
          <w:spacing w:val="-2"/>
          <w:sz w:val="20"/>
        </w:rPr>
        <w:t>haya</w:t>
      </w:r>
      <w:r>
        <w:rPr>
          <w:spacing w:val="-11"/>
          <w:sz w:val="20"/>
        </w:rPr>
        <w:t> </w:t>
      </w:r>
      <w:r>
        <w:rPr>
          <w:spacing w:val="-2"/>
          <w:sz w:val="20"/>
        </w:rPr>
        <w:t>dispuesto</w:t>
      </w:r>
      <w:r>
        <w:rPr>
          <w:spacing w:val="-11"/>
          <w:sz w:val="20"/>
        </w:rPr>
        <w:t> </w:t>
      </w:r>
      <w:r>
        <w:rPr>
          <w:spacing w:val="-2"/>
          <w:sz w:val="20"/>
        </w:rPr>
        <w:t>el</w:t>
      </w:r>
      <w:r>
        <w:rPr>
          <w:spacing w:val="-11"/>
          <w:sz w:val="20"/>
        </w:rPr>
        <w:t> </w:t>
      </w:r>
      <w:r>
        <w:rPr>
          <w:spacing w:val="-2"/>
          <w:sz w:val="20"/>
        </w:rPr>
        <w:t>allanamiento</w:t>
      </w:r>
      <w:r>
        <w:rPr>
          <w:spacing w:val="-12"/>
          <w:sz w:val="20"/>
        </w:rPr>
        <w:t> </w:t>
      </w:r>
      <w:r>
        <w:rPr>
          <w:spacing w:val="-2"/>
          <w:sz w:val="20"/>
        </w:rPr>
        <w:t>del</w:t>
      </w:r>
      <w:r>
        <w:rPr>
          <w:spacing w:val="-11"/>
          <w:sz w:val="20"/>
        </w:rPr>
        <w:t> </w:t>
      </w:r>
      <w:r>
        <w:rPr>
          <w:spacing w:val="-2"/>
          <w:sz w:val="20"/>
        </w:rPr>
        <w:t>hotel.</w:t>
      </w:r>
      <w:r>
        <w:rPr>
          <w:spacing w:val="-12"/>
          <w:sz w:val="20"/>
        </w:rPr>
        <w:t> </w:t>
      </w:r>
      <w:r>
        <w:rPr>
          <w:spacing w:val="-2"/>
          <w:sz w:val="20"/>
        </w:rPr>
        <w:t>Su </w:t>
      </w:r>
      <w:r>
        <w:rPr>
          <w:spacing w:val="-4"/>
          <w:sz w:val="20"/>
        </w:rPr>
        <w:t>detención</w:t>
      </w:r>
      <w:r>
        <w:rPr>
          <w:spacing w:val="-5"/>
          <w:sz w:val="20"/>
        </w:rPr>
        <w:t> </w:t>
      </w:r>
      <w:r>
        <w:rPr>
          <w:spacing w:val="-4"/>
          <w:sz w:val="20"/>
        </w:rPr>
        <w:t>fue</w:t>
      </w:r>
      <w:r>
        <w:rPr>
          <w:spacing w:val="-10"/>
          <w:sz w:val="20"/>
        </w:rPr>
        <w:t> </w:t>
      </w:r>
      <w:r>
        <w:rPr>
          <w:spacing w:val="-4"/>
          <w:sz w:val="20"/>
        </w:rPr>
        <w:t>producto</w:t>
      </w:r>
      <w:r>
        <w:rPr>
          <w:spacing w:val="-10"/>
          <w:sz w:val="20"/>
        </w:rPr>
        <w:t> </w:t>
      </w:r>
      <w:r>
        <w:rPr>
          <w:spacing w:val="-4"/>
          <w:sz w:val="20"/>
        </w:rPr>
        <w:t>de</w:t>
      </w:r>
      <w:r>
        <w:rPr>
          <w:spacing w:val="-10"/>
          <w:sz w:val="20"/>
        </w:rPr>
        <w:t> </w:t>
      </w:r>
      <w:r>
        <w:rPr>
          <w:spacing w:val="-4"/>
          <w:sz w:val="20"/>
        </w:rPr>
        <w:t>una</w:t>
      </w:r>
      <w:r>
        <w:rPr>
          <w:spacing w:val="-9"/>
          <w:sz w:val="20"/>
        </w:rPr>
        <w:t> </w:t>
      </w:r>
      <w:r>
        <w:rPr>
          <w:spacing w:val="-4"/>
          <w:sz w:val="20"/>
        </w:rPr>
        <w:t>instrucción</w:t>
      </w:r>
      <w:r>
        <w:rPr>
          <w:spacing w:val="-8"/>
          <w:sz w:val="20"/>
        </w:rPr>
        <w:t> </w:t>
      </w:r>
      <w:r>
        <w:rPr>
          <w:spacing w:val="-4"/>
          <w:sz w:val="20"/>
        </w:rPr>
        <w:t>dada</w:t>
      </w:r>
      <w:r>
        <w:rPr>
          <w:spacing w:val="-9"/>
          <w:sz w:val="20"/>
        </w:rPr>
        <w:t> </w:t>
      </w:r>
      <w:r>
        <w:rPr>
          <w:spacing w:val="-4"/>
          <w:sz w:val="20"/>
        </w:rPr>
        <w:t>por</w:t>
      </w:r>
      <w:r>
        <w:rPr>
          <w:spacing w:val="-10"/>
          <w:sz w:val="20"/>
        </w:rPr>
        <w:t> </w:t>
      </w:r>
      <w:r>
        <w:rPr>
          <w:spacing w:val="-4"/>
          <w:sz w:val="20"/>
        </w:rPr>
        <w:t>el</w:t>
      </w:r>
      <w:r>
        <w:rPr>
          <w:spacing w:val="-8"/>
          <w:sz w:val="20"/>
        </w:rPr>
        <w:t> </w:t>
      </w:r>
      <w:r>
        <w:rPr>
          <w:spacing w:val="-4"/>
          <w:sz w:val="20"/>
        </w:rPr>
        <w:t>Comandante</w:t>
      </w:r>
      <w:r>
        <w:rPr>
          <w:spacing w:val="-10"/>
          <w:sz w:val="20"/>
        </w:rPr>
        <w:t> </w:t>
      </w:r>
      <w:r>
        <w:rPr>
          <w:spacing w:val="-4"/>
          <w:sz w:val="20"/>
        </w:rPr>
        <w:t>General</w:t>
      </w:r>
      <w:r>
        <w:rPr>
          <w:spacing w:val="-8"/>
          <w:sz w:val="20"/>
        </w:rPr>
        <w:t> </w:t>
      </w:r>
      <w:r>
        <w:rPr>
          <w:spacing w:val="-4"/>
          <w:sz w:val="20"/>
        </w:rPr>
        <w:t>de</w:t>
      </w:r>
      <w:r>
        <w:rPr>
          <w:spacing w:val="-12"/>
          <w:sz w:val="20"/>
        </w:rPr>
        <w:t> </w:t>
      </w:r>
      <w:r>
        <w:rPr>
          <w:spacing w:val="-4"/>
          <w:sz w:val="20"/>
        </w:rPr>
        <w:t>la</w:t>
      </w:r>
      <w:r>
        <w:rPr>
          <w:spacing w:val="-9"/>
          <w:sz w:val="20"/>
        </w:rPr>
        <w:t> </w:t>
      </w:r>
      <w:r>
        <w:rPr>
          <w:spacing w:val="-4"/>
          <w:sz w:val="20"/>
        </w:rPr>
        <w:t>Policía</w:t>
      </w:r>
      <w:r>
        <w:rPr>
          <w:spacing w:val="-9"/>
          <w:sz w:val="20"/>
        </w:rPr>
        <w:t> </w:t>
      </w:r>
      <w:r>
        <w:rPr>
          <w:spacing w:val="-4"/>
          <w:sz w:val="20"/>
        </w:rPr>
        <w:t>Nacional</w:t>
      </w:r>
    </w:p>
    <w:p>
      <w:pPr>
        <w:pStyle w:val="BodyText"/>
        <w:spacing w:before="1"/>
        <w:ind w:left="118"/>
        <w:jc w:val="both"/>
      </w:pPr>
      <w:r>
        <w:rPr>
          <w:w w:val="95"/>
        </w:rPr>
        <w:t>W.O.</w:t>
      </w:r>
      <w:r>
        <w:rPr>
          <w:spacing w:val="-2"/>
        </w:rPr>
        <w:t> </w:t>
      </w:r>
      <w:r>
        <w:rPr>
          <w:w w:val="95"/>
        </w:rPr>
        <w:t>al</w:t>
      </w:r>
      <w:r>
        <w:rPr/>
        <w:t> </w:t>
      </w:r>
      <w:r>
        <w:rPr>
          <w:w w:val="95"/>
        </w:rPr>
        <w:t>Coronel</w:t>
      </w:r>
      <w:r>
        <w:rPr>
          <w:spacing w:val="2"/>
        </w:rPr>
        <w:t> </w:t>
      </w:r>
      <w:r>
        <w:rPr>
          <w:w w:val="95"/>
        </w:rPr>
        <w:t>O.T.,</w:t>
      </w:r>
      <w:r>
        <w:rPr>
          <w:spacing w:val="-1"/>
        </w:rPr>
        <w:t> </w:t>
      </w:r>
      <w:r>
        <w:rPr>
          <w:w w:val="95"/>
        </w:rPr>
        <w:t>Comandante</w:t>
      </w:r>
      <w:r>
        <w:rPr>
          <w:spacing w:val="-3"/>
        </w:rPr>
        <w:t> </w:t>
      </w:r>
      <w:r>
        <w:rPr>
          <w:w w:val="95"/>
        </w:rPr>
        <w:t>Departamental</w:t>
      </w:r>
      <w:r>
        <w:rPr>
          <w:spacing w:val="-2"/>
        </w:rPr>
        <w:t> </w:t>
      </w:r>
      <w:r>
        <w:rPr>
          <w:w w:val="95"/>
        </w:rPr>
        <w:t>de</w:t>
      </w:r>
      <w:r>
        <w:rPr>
          <w:spacing w:val="-3"/>
        </w:rPr>
        <w:t> </w:t>
      </w:r>
      <w:r>
        <w:rPr>
          <w:w w:val="95"/>
        </w:rPr>
        <w:t>Santa</w:t>
      </w:r>
      <w:r>
        <w:rPr/>
        <w:t> </w:t>
      </w:r>
      <w:r>
        <w:rPr>
          <w:spacing w:val="-2"/>
          <w:w w:val="95"/>
        </w:rPr>
        <w:t>Cruz</w:t>
      </w:r>
      <w:r>
        <w:rPr>
          <w:spacing w:val="-2"/>
          <w:w w:val="95"/>
          <w:position w:val="7"/>
          <w:sz w:val="13"/>
        </w:rPr>
        <w:t>60</w:t>
      </w:r>
      <w:r>
        <w:rPr>
          <w:spacing w:val="-2"/>
          <w:w w:val="95"/>
        </w:rPr>
        <w:t>.</w:t>
      </w:r>
    </w:p>
    <w:p>
      <w:pPr>
        <w:pStyle w:val="BodyText"/>
        <w:spacing w:before="8"/>
        <w:rPr>
          <w:sz w:val="19"/>
        </w:rPr>
      </w:pPr>
    </w:p>
    <w:p>
      <w:pPr>
        <w:pStyle w:val="ListParagraph"/>
        <w:numPr>
          <w:ilvl w:val="1"/>
          <w:numId w:val="19"/>
        </w:numPr>
        <w:tabs>
          <w:tab w:pos="2016" w:val="left" w:leader="none"/>
        </w:tabs>
        <w:spacing w:line="240" w:lineRule="auto" w:before="0" w:after="0"/>
        <w:ind w:left="2015" w:right="0" w:hanging="479"/>
        <w:jc w:val="left"/>
        <w:rPr>
          <w:i/>
          <w:sz w:val="20"/>
        </w:rPr>
      </w:pPr>
      <w:bookmarkStart w:name="_bookmark17" w:id="18"/>
      <w:bookmarkEnd w:id="18"/>
      <w:r>
        <w:rPr>
          <w:i/>
          <w:sz w:val="20"/>
        </w:rPr>
        <w:t>L</w:t>
      </w:r>
      <w:r>
        <w:rPr>
          <w:i/>
          <w:sz w:val="20"/>
        </w:rPr>
        <w:t>as</w:t>
      </w:r>
      <w:r>
        <w:rPr>
          <w:i/>
          <w:spacing w:val="-6"/>
          <w:sz w:val="20"/>
        </w:rPr>
        <w:t> </w:t>
      </w:r>
      <w:r>
        <w:rPr>
          <w:i/>
          <w:sz w:val="20"/>
        </w:rPr>
        <w:t>detenciones</w:t>
      </w:r>
      <w:r>
        <w:rPr>
          <w:i/>
          <w:spacing w:val="-6"/>
          <w:sz w:val="20"/>
        </w:rPr>
        <w:t> </w:t>
      </w:r>
      <w:r>
        <w:rPr>
          <w:i/>
          <w:sz w:val="20"/>
        </w:rPr>
        <w:t>y</w:t>
      </w:r>
      <w:r>
        <w:rPr>
          <w:i/>
          <w:spacing w:val="-3"/>
          <w:sz w:val="20"/>
        </w:rPr>
        <w:t> </w:t>
      </w:r>
      <w:r>
        <w:rPr>
          <w:i/>
          <w:sz w:val="20"/>
        </w:rPr>
        <w:t>la</w:t>
      </w:r>
      <w:r>
        <w:rPr>
          <w:i/>
          <w:spacing w:val="-5"/>
          <w:sz w:val="20"/>
        </w:rPr>
        <w:t> </w:t>
      </w:r>
      <w:r>
        <w:rPr>
          <w:i/>
          <w:sz w:val="20"/>
        </w:rPr>
        <w:t>exhibición</w:t>
      </w:r>
      <w:r>
        <w:rPr>
          <w:i/>
          <w:spacing w:val="-5"/>
          <w:sz w:val="20"/>
        </w:rPr>
        <w:t> </w:t>
      </w:r>
      <w:r>
        <w:rPr>
          <w:i/>
          <w:sz w:val="20"/>
        </w:rPr>
        <w:t>a</w:t>
      </w:r>
      <w:r>
        <w:rPr>
          <w:i/>
          <w:spacing w:val="-5"/>
          <w:sz w:val="20"/>
        </w:rPr>
        <w:t> </w:t>
      </w:r>
      <w:r>
        <w:rPr>
          <w:i/>
          <w:sz w:val="20"/>
        </w:rPr>
        <w:t>los</w:t>
      </w:r>
      <w:r>
        <w:rPr>
          <w:i/>
          <w:spacing w:val="-5"/>
          <w:sz w:val="20"/>
        </w:rPr>
        <w:t> </w:t>
      </w:r>
      <w:r>
        <w:rPr>
          <w:i/>
          <w:sz w:val="20"/>
        </w:rPr>
        <w:t>medios</w:t>
      </w:r>
      <w:r>
        <w:rPr>
          <w:i/>
          <w:spacing w:val="-6"/>
          <w:sz w:val="20"/>
        </w:rPr>
        <w:t> </w:t>
      </w:r>
      <w:r>
        <w:rPr>
          <w:i/>
          <w:sz w:val="20"/>
        </w:rPr>
        <w:t>de</w:t>
      </w:r>
      <w:r>
        <w:rPr>
          <w:i/>
          <w:spacing w:val="-4"/>
          <w:sz w:val="20"/>
        </w:rPr>
        <w:t> </w:t>
      </w:r>
      <w:r>
        <w:rPr>
          <w:i/>
          <w:spacing w:val="-2"/>
          <w:sz w:val="20"/>
        </w:rPr>
        <w:t>prensa</w:t>
      </w:r>
    </w:p>
    <w:p>
      <w:pPr>
        <w:pStyle w:val="ListParagraph"/>
        <w:numPr>
          <w:ilvl w:val="2"/>
          <w:numId w:val="19"/>
        </w:numPr>
        <w:tabs>
          <w:tab w:pos="2501" w:val="left" w:leader="none"/>
        </w:tabs>
        <w:spacing w:line="240" w:lineRule="auto" w:before="119" w:after="0"/>
        <w:ind w:left="2500" w:right="0" w:hanging="681"/>
        <w:jc w:val="left"/>
        <w:rPr>
          <w:sz w:val="20"/>
        </w:rPr>
      </w:pPr>
      <w:r>
        <w:rPr>
          <w:sz w:val="20"/>
          <w:u w:val="single"/>
        </w:rPr>
        <w:t>Las</w:t>
      </w:r>
      <w:r>
        <w:rPr>
          <w:spacing w:val="-5"/>
          <w:sz w:val="20"/>
          <w:u w:val="single"/>
        </w:rPr>
        <w:t> </w:t>
      </w:r>
      <w:r>
        <w:rPr>
          <w:sz w:val="20"/>
          <w:u w:val="single"/>
        </w:rPr>
        <w:t>detenciones</w:t>
      </w:r>
      <w:r>
        <w:rPr>
          <w:spacing w:val="-4"/>
          <w:sz w:val="20"/>
          <w:u w:val="single"/>
        </w:rPr>
        <w:t> </w:t>
      </w:r>
      <w:r>
        <w:rPr>
          <w:sz w:val="20"/>
          <w:u w:val="single"/>
        </w:rPr>
        <w:t>en</w:t>
      </w:r>
      <w:r>
        <w:rPr>
          <w:spacing w:val="-5"/>
          <w:sz w:val="20"/>
          <w:u w:val="single"/>
        </w:rPr>
        <w:t> </w:t>
      </w:r>
      <w:r>
        <w:rPr>
          <w:sz w:val="20"/>
          <w:u w:val="single"/>
        </w:rPr>
        <w:t>los</w:t>
      </w:r>
      <w:r>
        <w:rPr>
          <w:spacing w:val="-7"/>
          <w:sz w:val="20"/>
          <w:u w:val="single"/>
        </w:rPr>
        <w:t> </w:t>
      </w:r>
      <w:r>
        <w:rPr>
          <w:sz w:val="20"/>
          <w:u w:val="single"/>
        </w:rPr>
        <w:t>locales</w:t>
      </w:r>
      <w:r>
        <w:rPr>
          <w:spacing w:val="-7"/>
          <w:sz w:val="20"/>
          <w:u w:val="single"/>
        </w:rPr>
        <w:t> </w:t>
      </w:r>
      <w:r>
        <w:rPr>
          <w:sz w:val="20"/>
          <w:u w:val="single"/>
        </w:rPr>
        <w:t>de</w:t>
      </w:r>
      <w:r>
        <w:rPr>
          <w:spacing w:val="-7"/>
          <w:sz w:val="20"/>
          <w:u w:val="single"/>
        </w:rPr>
        <w:t> </w:t>
      </w:r>
      <w:r>
        <w:rPr>
          <w:sz w:val="20"/>
          <w:u w:val="single"/>
        </w:rPr>
        <w:t>la</w:t>
      </w:r>
      <w:r>
        <w:rPr>
          <w:spacing w:val="-5"/>
          <w:sz w:val="20"/>
          <w:u w:val="single"/>
        </w:rPr>
        <w:t> </w:t>
      </w:r>
      <w:r>
        <w:rPr>
          <w:sz w:val="20"/>
          <w:u w:val="single"/>
        </w:rPr>
        <w:t>Policía</w:t>
      </w:r>
      <w:r>
        <w:rPr>
          <w:spacing w:val="-6"/>
          <w:sz w:val="20"/>
          <w:u w:val="single"/>
        </w:rPr>
        <w:t> </w:t>
      </w:r>
      <w:r>
        <w:rPr>
          <w:sz w:val="20"/>
          <w:u w:val="single"/>
        </w:rPr>
        <w:t>Técnica</w:t>
      </w:r>
      <w:r>
        <w:rPr>
          <w:spacing w:val="-6"/>
          <w:sz w:val="20"/>
          <w:u w:val="single"/>
        </w:rPr>
        <w:t> </w:t>
      </w:r>
      <w:r>
        <w:rPr>
          <w:spacing w:val="-2"/>
          <w:sz w:val="20"/>
          <w:u w:val="single"/>
        </w:rPr>
        <w:t>Judicial</w:t>
      </w:r>
    </w:p>
    <w:p>
      <w:pPr>
        <w:pStyle w:val="BodyText"/>
        <w:spacing w:before="9"/>
        <w:rPr>
          <w:sz w:val="11"/>
        </w:rPr>
      </w:pPr>
    </w:p>
    <w:p>
      <w:pPr>
        <w:pStyle w:val="ListParagraph"/>
        <w:numPr>
          <w:ilvl w:val="0"/>
          <w:numId w:val="14"/>
        </w:numPr>
        <w:tabs>
          <w:tab w:pos="686" w:val="left" w:leader="none"/>
        </w:tabs>
        <w:spacing w:line="240" w:lineRule="auto" w:before="99" w:after="0"/>
        <w:ind w:left="118" w:right="111" w:firstLine="0"/>
        <w:jc w:val="both"/>
        <w:rPr>
          <w:sz w:val="20"/>
        </w:rPr>
      </w:pPr>
      <w:r>
        <w:rPr>
          <w:sz w:val="20"/>
        </w:rPr>
        <w:t>Posterior a los allanamientos, las presuntas víctimas Eladio Cruz Añez, F.E.P.M., Carlos </w:t>
      </w:r>
      <w:r>
        <w:rPr>
          <w:w w:val="95"/>
          <w:sz w:val="20"/>
        </w:rPr>
        <w:t>Enrique</w:t>
      </w:r>
      <w:r>
        <w:rPr>
          <w:spacing w:val="-10"/>
          <w:w w:val="95"/>
          <w:sz w:val="20"/>
        </w:rPr>
        <w:t> </w:t>
      </w:r>
      <w:r>
        <w:rPr>
          <w:w w:val="95"/>
          <w:sz w:val="20"/>
        </w:rPr>
        <w:t>Castro</w:t>
      </w:r>
      <w:r>
        <w:rPr>
          <w:spacing w:val="-7"/>
          <w:w w:val="95"/>
          <w:sz w:val="20"/>
        </w:rPr>
        <w:t> </w:t>
      </w:r>
      <w:r>
        <w:rPr>
          <w:w w:val="95"/>
          <w:sz w:val="20"/>
        </w:rPr>
        <w:t>Ramírez</w:t>
      </w:r>
      <w:r>
        <w:rPr>
          <w:w w:val="95"/>
          <w:position w:val="7"/>
          <w:sz w:val="13"/>
        </w:rPr>
        <w:t>61</w:t>
      </w:r>
      <w:r>
        <w:rPr>
          <w:w w:val="95"/>
          <w:sz w:val="20"/>
        </w:rPr>
        <w:t>,</w:t>
      </w:r>
      <w:r>
        <w:rPr>
          <w:spacing w:val="-6"/>
          <w:w w:val="95"/>
          <w:sz w:val="20"/>
        </w:rPr>
        <w:t> </w:t>
      </w:r>
      <w:r>
        <w:rPr>
          <w:w w:val="95"/>
          <w:sz w:val="20"/>
        </w:rPr>
        <w:t>Víctor</w:t>
      </w:r>
      <w:r>
        <w:rPr>
          <w:spacing w:val="-7"/>
          <w:w w:val="95"/>
          <w:sz w:val="20"/>
        </w:rPr>
        <w:t> </w:t>
      </w:r>
      <w:r>
        <w:rPr>
          <w:w w:val="95"/>
          <w:sz w:val="20"/>
        </w:rPr>
        <w:t>Boggiano</w:t>
      </w:r>
      <w:r>
        <w:rPr>
          <w:spacing w:val="-7"/>
          <w:w w:val="95"/>
          <w:sz w:val="20"/>
        </w:rPr>
        <w:t> </w:t>
      </w:r>
      <w:r>
        <w:rPr>
          <w:w w:val="95"/>
          <w:sz w:val="20"/>
        </w:rPr>
        <w:t>Bruzzón,</w:t>
      </w:r>
      <w:r>
        <w:rPr>
          <w:spacing w:val="-6"/>
          <w:w w:val="95"/>
          <w:sz w:val="20"/>
        </w:rPr>
        <w:t> </w:t>
      </w:r>
      <w:r>
        <w:rPr>
          <w:w w:val="95"/>
          <w:sz w:val="20"/>
        </w:rPr>
        <w:t>Genaro</w:t>
      </w:r>
      <w:r>
        <w:rPr>
          <w:spacing w:val="-10"/>
          <w:w w:val="95"/>
          <w:sz w:val="20"/>
        </w:rPr>
        <w:t> </w:t>
      </w:r>
      <w:r>
        <w:rPr>
          <w:w w:val="95"/>
          <w:sz w:val="20"/>
        </w:rPr>
        <w:t>Ahuacho</w:t>
      </w:r>
      <w:r>
        <w:rPr>
          <w:spacing w:val="-7"/>
          <w:w w:val="95"/>
          <w:sz w:val="20"/>
        </w:rPr>
        <w:t> </w:t>
      </w:r>
      <w:r>
        <w:rPr>
          <w:w w:val="95"/>
          <w:sz w:val="20"/>
        </w:rPr>
        <w:t>Luna,</w:t>
      </w:r>
      <w:r>
        <w:rPr>
          <w:spacing w:val="-10"/>
          <w:w w:val="95"/>
          <w:sz w:val="20"/>
        </w:rPr>
        <w:t> </w:t>
      </w:r>
      <w:r>
        <w:rPr>
          <w:w w:val="95"/>
          <w:sz w:val="20"/>
        </w:rPr>
        <w:t>Alfredo</w:t>
      </w:r>
      <w:r>
        <w:rPr>
          <w:spacing w:val="-7"/>
          <w:w w:val="95"/>
          <w:sz w:val="20"/>
        </w:rPr>
        <w:t> </w:t>
      </w:r>
      <w:r>
        <w:rPr>
          <w:w w:val="95"/>
          <w:sz w:val="20"/>
        </w:rPr>
        <w:t>Bazán</w:t>
      </w:r>
      <w:r>
        <w:rPr>
          <w:spacing w:val="-2"/>
          <w:w w:val="95"/>
          <w:sz w:val="20"/>
        </w:rPr>
        <w:t> </w:t>
      </w:r>
      <w:r>
        <w:rPr>
          <w:w w:val="95"/>
          <w:sz w:val="20"/>
        </w:rPr>
        <w:t>y</w:t>
      </w:r>
      <w:r>
        <w:rPr>
          <w:spacing w:val="-9"/>
          <w:w w:val="95"/>
          <w:sz w:val="20"/>
        </w:rPr>
        <w:t> </w:t>
      </w:r>
      <w:r>
        <w:rPr>
          <w:w w:val="95"/>
          <w:sz w:val="20"/>
        </w:rPr>
        <w:t>Rosas, </w:t>
      </w:r>
      <w:r>
        <w:rPr>
          <w:sz w:val="20"/>
        </w:rPr>
        <w:t>Mercedes Valencia Chuquimia, Mauricio Valenzuela Valencia</w:t>
      </w:r>
      <w:r>
        <w:rPr>
          <w:position w:val="7"/>
          <w:sz w:val="13"/>
        </w:rPr>
        <w:t>62</w:t>
      </w:r>
      <w:r>
        <w:rPr>
          <w:sz w:val="20"/>
        </w:rPr>
        <w:t>, Patricia Gallardo Ardúz</w:t>
      </w:r>
      <w:r>
        <w:rPr>
          <w:position w:val="7"/>
          <w:sz w:val="13"/>
        </w:rPr>
        <w:t>63</w:t>
      </w:r>
      <w:r>
        <w:rPr>
          <w:sz w:val="20"/>
        </w:rPr>
        <w:t>, Blas </w:t>
      </w:r>
      <w:r>
        <w:rPr>
          <w:w w:val="95"/>
          <w:sz w:val="20"/>
        </w:rPr>
        <w:t>Valencia Campos,</w:t>
      </w:r>
      <w:r>
        <w:rPr>
          <w:spacing w:val="-1"/>
          <w:w w:val="95"/>
          <w:sz w:val="20"/>
        </w:rPr>
        <w:t> </w:t>
      </w:r>
      <w:r>
        <w:rPr>
          <w:w w:val="95"/>
          <w:sz w:val="20"/>
        </w:rPr>
        <w:t>Norma</w:t>
      </w:r>
      <w:r>
        <w:rPr>
          <w:spacing w:val="-3"/>
          <w:w w:val="95"/>
          <w:sz w:val="20"/>
        </w:rPr>
        <w:t> </w:t>
      </w:r>
      <w:r>
        <w:rPr>
          <w:w w:val="95"/>
          <w:sz w:val="20"/>
        </w:rPr>
        <w:t>Alarcón de</w:t>
      </w:r>
      <w:r>
        <w:rPr>
          <w:spacing w:val="-4"/>
          <w:w w:val="95"/>
          <w:sz w:val="20"/>
        </w:rPr>
        <w:t> </w:t>
      </w:r>
      <w:r>
        <w:rPr>
          <w:w w:val="95"/>
          <w:sz w:val="20"/>
        </w:rPr>
        <w:t>Valencia,</w:t>
      </w:r>
      <w:r>
        <w:rPr>
          <w:spacing w:val="-4"/>
          <w:w w:val="95"/>
          <w:sz w:val="20"/>
        </w:rPr>
        <w:t> </w:t>
      </w:r>
      <w:r>
        <w:rPr>
          <w:w w:val="95"/>
          <w:sz w:val="20"/>
        </w:rPr>
        <w:t>Edwin</w:t>
      </w:r>
      <w:r>
        <w:rPr>
          <w:spacing w:val="-2"/>
          <w:w w:val="95"/>
          <w:sz w:val="20"/>
        </w:rPr>
        <w:t> </w:t>
      </w:r>
      <w:r>
        <w:rPr>
          <w:w w:val="95"/>
          <w:sz w:val="20"/>
        </w:rPr>
        <w:t>Rodríguez</w:t>
      </w:r>
      <w:r>
        <w:rPr>
          <w:spacing w:val="-2"/>
          <w:w w:val="95"/>
          <w:sz w:val="20"/>
        </w:rPr>
        <w:t> </w:t>
      </w:r>
      <w:r>
        <w:rPr>
          <w:w w:val="95"/>
          <w:sz w:val="20"/>
        </w:rPr>
        <w:t>Alarcón,</w:t>
      </w:r>
      <w:r>
        <w:rPr>
          <w:spacing w:val="-4"/>
          <w:w w:val="95"/>
          <w:sz w:val="20"/>
        </w:rPr>
        <w:t> </w:t>
      </w:r>
      <w:r>
        <w:rPr>
          <w:w w:val="95"/>
          <w:sz w:val="20"/>
        </w:rPr>
        <w:t>Claudia</w:t>
      </w:r>
      <w:r>
        <w:rPr>
          <w:spacing w:val="-3"/>
          <w:w w:val="95"/>
          <w:sz w:val="20"/>
        </w:rPr>
        <w:t> </w:t>
      </w:r>
      <w:r>
        <w:rPr>
          <w:w w:val="95"/>
          <w:sz w:val="20"/>
        </w:rPr>
        <w:t>Valencia Alarcón, </w:t>
      </w:r>
      <w:r>
        <w:rPr>
          <w:sz w:val="20"/>
        </w:rPr>
        <w:t>Gabriel Valencia Alarcón, Claudio Centeno Valencia, Elacio Peña Córdoba, Oswaldo Lulleman Antezana, Victoria Gutiérrez de Lulleman, Luis Lulleman Gutiérrez, Jenny Paola Lulleman de Zaconeta,</w:t>
      </w:r>
      <w:r>
        <w:rPr>
          <w:spacing w:val="-16"/>
          <w:sz w:val="20"/>
        </w:rPr>
        <w:t> </w:t>
      </w:r>
      <w:r>
        <w:rPr>
          <w:sz w:val="20"/>
        </w:rPr>
        <w:t>Julia</w:t>
      </w:r>
      <w:r>
        <w:rPr>
          <w:spacing w:val="-14"/>
          <w:sz w:val="20"/>
        </w:rPr>
        <w:t> </w:t>
      </w:r>
      <w:r>
        <w:rPr>
          <w:sz w:val="20"/>
        </w:rPr>
        <w:t>Mamanu</w:t>
      </w:r>
      <w:r>
        <w:rPr>
          <w:spacing w:val="-13"/>
          <w:sz w:val="20"/>
        </w:rPr>
        <w:t> </w:t>
      </w:r>
      <w:r>
        <w:rPr>
          <w:sz w:val="20"/>
        </w:rPr>
        <w:t>Mamani</w:t>
      </w:r>
      <w:r>
        <w:rPr>
          <w:spacing w:val="-14"/>
          <w:sz w:val="20"/>
        </w:rPr>
        <w:t> </w:t>
      </w:r>
      <w:r>
        <w:rPr>
          <w:sz w:val="20"/>
        </w:rPr>
        <w:t>y</w:t>
      </w:r>
      <w:r>
        <w:rPr>
          <w:spacing w:val="-13"/>
          <w:sz w:val="20"/>
        </w:rPr>
        <w:t> </w:t>
      </w:r>
      <w:r>
        <w:rPr>
          <w:sz w:val="20"/>
        </w:rPr>
        <w:t>su</w:t>
      </w:r>
      <w:r>
        <w:rPr>
          <w:spacing w:val="-15"/>
          <w:sz w:val="20"/>
        </w:rPr>
        <w:t> </w:t>
      </w:r>
      <w:r>
        <w:rPr>
          <w:sz w:val="20"/>
        </w:rPr>
        <w:t>hija</w:t>
      </w:r>
      <w:r>
        <w:rPr>
          <w:position w:val="7"/>
          <w:sz w:val="13"/>
        </w:rPr>
        <w:t>64</w:t>
      </w:r>
      <w:r>
        <w:rPr>
          <w:sz w:val="20"/>
        </w:rPr>
        <w:t>,</w:t>
      </w:r>
      <w:r>
        <w:rPr>
          <w:spacing w:val="-16"/>
          <w:sz w:val="20"/>
        </w:rPr>
        <w:t> </w:t>
      </w:r>
      <w:r>
        <w:rPr>
          <w:sz w:val="20"/>
        </w:rPr>
        <w:t>así</w:t>
      </w:r>
      <w:r>
        <w:rPr>
          <w:spacing w:val="-14"/>
          <w:sz w:val="20"/>
        </w:rPr>
        <w:t> </w:t>
      </w:r>
      <w:r>
        <w:rPr>
          <w:sz w:val="20"/>
        </w:rPr>
        <w:t>como</w:t>
      </w:r>
      <w:r>
        <w:rPr>
          <w:spacing w:val="-15"/>
          <w:sz w:val="20"/>
        </w:rPr>
        <w:t> </w:t>
      </w:r>
      <w:r>
        <w:rPr>
          <w:sz w:val="20"/>
        </w:rPr>
        <w:t>Freddy</w:t>
      </w:r>
      <w:r>
        <w:rPr>
          <w:spacing w:val="-14"/>
          <w:sz w:val="20"/>
        </w:rPr>
        <w:t> </w:t>
      </w:r>
      <w:r>
        <w:rPr>
          <w:sz w:val="20"/>
        </w:rPr>
        <w:t>Cáceres</w:t>
      </w:r>
      <w:r>
        <w:rPr>
          <w:spacing w:val="-16"/>
          <w:sz w:val="20"/>
        </w:rPr>
        <w:t> </w:t>
      </w:r>
      <w:r>
        <w:rPr>
          <w:sz w:val="20"/>
        </w:rPr>
        <w:t>Castro</w:t>
      </w:r>
      <w:r>
        <w:rPr>
          <w:spacing w:val="-13"/>
          <w:sz w:val="20"/>
        </w:rPr>
        <w:t> </w:t>
      </w:r>
      <w:r>
        <w:rPr>
          <w:sz w:val="20"/>
        </w:rPr>
        <w:t>fueron</w:t>
      </w:r>
      <w:r>
        <w:rPr>
          <w:spacing w:val="-13"/>
          <w:sz w:val="20"/>
        </w:rPr>
        <w:t> </w:t>
      </w:r>
      <w:r>
        <w:rPr>
          <w:sz w:val="20"/>
        </w:rPr>
        <w:t>llevados</w:t>
      </w:r>
      <w:r>
        <w:rPr>
          <w:spacing w:val="-16"/>
          <w:sz w:val="20"/>
        </w:rPr>
        <w:t> </w:t>
      </w:r>
      <w:r>
        <w:rPr>
          <w:sz w:val="20"/>
        </w:rPr>
        <w:t>a los</w:t>
      </w:r>
      <w:r>
        <w:rPr>
          <w:spacing w:val="-16"/>
          <w:sz w:val="20"/>
        </w:rPr>
        <w:t> </w:t>
      </w:r>
      <w:r>
        <w:rPr>
          <w:sz w:val="20"/>
        </w:rPr>
        <w:t>locales</w:t>
      </w:r>
      <w:r>
        <w:rPr>
          <w:spacing w:val="-16"/>
          <w:sz w:val="20"/>
        </w:rPr>
        <w:t> </w:t>
      </w:r>
      <w:r>
        <w:rPr>
          <w:sz w:val="20"/>
        </w:rPr>
        <w:t>de</w:t>
      </w:r>
      <w:r>
        <w:rPr>
          <w:spacing w:val="-18"/>
          <w:sz w:val="20"/>
        </w:rPr>
        <w:t> </w:t>
      </w:r>
      <w:r>
        <w:rPr>
          <w:sz w:val="20"/>
        </w:rPr>
        <w:t>la</w:t>
      </w:r>
      <w:r>
        <w:rPr>
          <w:spacing w:val="-15"/>
          <w:sz w:val="20"/>
        </w:rPr>
        <w:t> </w:t>
      </w:r>
      <w:r>
        <w:rPr>
          <w:sz w:val="20"/>
        </w:rPr>
        <w:t>Policía</w:t>
      </w:r>
      <w:r>
        <w:rPr>
          <w:spacing w:val="-15"/>
          <w:sz w:val="20"/>
        </w:rPr>
        <w:t> </w:t>
      </w:r>
      <w:r>
        <w:rPr>
          <w:sz w:val="20"/>
        </w:rPr>
        <w:t>Técnica</w:t>
      </w:r>
      <w:r>
        <w:rPr>
          <w:spacing w:val="-15"/>
          <w:sz w:val="20"/>
        </w:rPr>
        <w:t> </w:t>
      </w:r>
      <w:r>
        <w:rPr>
          <w:sz w:val="20"/>
        </w:rPr>
        <w:t>Judicial</w:t>
      </w:r>
      <w:r>
        <w:rPr>
          <w:spacing w:val="-15"/>
          <w:sz w:val="20"/>
        </w:rPr>
        <w:t> </w:t>
      </w:r>
      <w:r>
        <w:rPr>
          <w:sz w:val="20"/>
        </w:rPr>
        <w:t>(en</w:t>
      </w:r>
      <w:r>
        <w:rPr>
          <w:spacing w:val="-14"/>
          <w:sz w:val="20"/>
        </w:rPr>
        <w:t> </w:t>
      </w:r>
      <w:r>
        <w:rPr>
          <w:sz w:val="20"/>
        </w:rPr>
        <w:t>adelante</w:t>
      </w:r>
      <w:r>
        <w:rPr>
          <w:spacing w:val="-17"/>
          <w:sz w:val="20"/>
        </w:rPr>
        <w:t> </w:t>
      </w:r>
      <w:r>
        <w:rPr>
          <w:sz w:val="20"/>
        </w:rPr>
        <w:t>también</w:t>
      </w:r>
      <w:r>
        <w:rPr>
          <w:spacing w:val="-12"/>
          <w:sz w:val="20"/>
        </w:rPr>
        <w:t> </w:t>
      </w:r>
      <w:r>
        <w:rPr>
          <w:sz w:val="20"/>
        </w:rPr>
        <w:t>“PTJ”).</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Durante su detención, las presuntas víctimas fueron privadas de libertad en pequeñas </w:t>
      </w:r>
      <w:r>
        <w:rPr>
          <w:spacing w:val="-2"/>
          <w:sz w:val="20"/>
        </w:rPr>
        <w:t>celdas,</w:t>
      </w:r>
      <w:r>
        <w:rPr>
          <w:spacing w:val="-11"/>
          <w:sz w:val="20"/>
        </w:rPr>
        <w:t> </w:t>
      </w:r>
      <w:r>
        <w:rPr>
          <w:spacing w:val="-2"/>
          <w:sz w:val="20"/>
        </w:rPr>
        <w:t>sin</w:t>
      </w:r>
      <w:r>
        <w:rPr>
          <w:spacing w:val="-7"/>
          <w:sz w:val="20"/>
        </w:rPr>
        <w:t> </w:t>
      </w:r>
      <w:r>
        <w:rPr>
          <w:spacing w:val="-2"/>
          <w:sz w:val="20"/>
        </w:rPr>
        <w:t>camas</w:t>
      </w:r>
      <w:r>
        <w:rPr>
          <w:spacing w:val="-13"/>
          <w:sz w:val="20"/>
        </w:rPr>
        <w:t> </w:t>
      </w:r>
      <w:r>
        <w:rPr>
          <w:spacing w:val="-2"/>
          <w:sz w:val="20"/>
        </w:rPr>
        <w:t>ni</w:t>
      </w:r>
      <w:r>
        <w:rPr>
          <w:spacing w:val="-10"/>
          <w:sz w:val="20"/>
        </w:rPr>
        <w:t> </w:t>
      </w:r>
      <w:r>
        <w:rPr>
          <w:spacing w:val="-2"/>
          <w:sz w:val="20"/>
        </w:rPr>
        <w:t>acceso</w:t>
      </w:r>
      <w:r>
        <w:rPr>
          <w:spacing w:val="-12"/>
          <w:sz w:val="20"/>
        </w:rPr>
        <w:t> </w:t>
      </w:r>
      <w:r>
        <w:rPr>
          <w:spacing w:val="-2"/>
          <w:sz w:val="20"/>
        </w:rPr>
        <w:t>a</w:t>
      </w:r>
      <w:r>
        <w:rPr>
          <w:spacing w:val="-12"/>
          <w:sz w:val="20"/>
        </w:rPr>
        <w:t> </w:t>
      </w:r>
      <w:r>
        <w:rPr>
          <w:spacing w:val="-2"/>
          <w:sz w:val="20"/>
        </w:rPr>
        <w:t>baños</w:t>
      </w:r>
      <w:r>
        <w:rPr>
          <w:spacing w:val="-2"/>
          <w:position w:val="7"/>
          <w:sz w:val="13"/>
        </w:rPr>
        <w:t>65</w:t>
      </w:r>
      <w:r>
        <w:rPr>
          <w:spacing w:val="-2"/>
          <w:sz w:val="20"/>
        </w:rPr>
        <w:t>.</w:t>
      </w:r>
      <w:r>
        <w:rPr>
          <w:spacing w:val="-11"/>
          <w:sz w:val="20"/>
        </w:rPr>
        <w:t> </w:t>
      </w:r>
      <w:r>
        <w:rPr>
          <w:spacing w:val="-2"/>
          <w:sz w:val="20"/>
        </w:rPr>
        <w:t>Fueron</w:t>
      </w:r>
      <w:r>
        <w:rPr>
          <w:spacing w:val="-9"/>
          <w:sz w:val="20"/>
        </w:rPr>
        <w:t> </w:t>
      </w:r>
      <w:r>
        <w:rPr>
          <w:spacing w:val="-2"/>
          <w:sz w:val="20"/>
        </w:rPr>
        <w:t>objeto</w:t>
      </w:r>
      <w:r>
        <w:rPr>
          <w:spacing w:val="-11"/>
          <w:sz w:val="20"/>
        </w:rPr>
        <w:t> </w:t>
      </w:r>
      <w:r>
        <w:rPr>
          <w:spacing w:val="-2"/>
          <w:sz w:val="20"/>
        </w:rPr>
        <w:t>de</w:t>
      </w:r>
      <w:r>
        <w:rPr>
          <w:spacing w:val="-12"/>
          <w:sz w:val="20"/>
        </w:rPr>
        <w:t> </w:t>
      </w:r>
      <w:r>
        <w:rPr>
          <w:spacing w:val="-2"/>
          <w:sz w:val="20"/>
        </w:rPr>
        <w:t>violencia</w:t>
      </w:r>
      <w:r>
        <w:rPr>
          <w:spacing w:val="-11"/>
          <w:sz w:val="20"/>
        </w:rPr>
        <w:t> </w:t>
      </w:r>
      <w:r>
        <w:rPr>
          <w:spacing w:val="-2"/>
          <w:sz w:val="20"/>
        </w:rPr>
        <w:t>física</w:t>
      </w:r>
      <w:r>
        <w:rPr>
          <w:spacing w:val="-11"/>
          <w:sz w:val="20"/>
        </w:rPr>
        <w:t> </w:t>
      </w:r>
      <w:r>
        <w:rPr>
          <w:spacing w:val="-2"/>
          <w:sz w:val="20"/>
        </w:rPr>
        <w:t>y</w:t>
      </w:r>
      <w:r>
        <w:rPr>
          <w:spacing w:val="-10"/>
          <w:sz w:val="20"/>
        </w:rPr>
        <w:t> </w:t>
      </w:r>
      <w:r>
        <w:rPr>
          <w:spacing w:val="-2"/>
          <w:sz w:val="20"/>
        </w:rPr>
        <w:t>verbal</w:t>
      </w:r>
      <w:r>
        <w:rPr>
          <w:spacing w:val="-12"/>
          <w:sz w:val="20"/>
        </w:rPr>
        <w:t> </w:t>
      </w:r>
      <w:r>
        <w:rPr>
          <w:spacing w:val="-2"/>
          <w:sz w:val="20"/>
        </w:rPr>
        <w:t>por</w:t>
      </w:r>
      <w:r>
        <w:rPr>
          <w:spacing w:val="-11"/>
          <w:sz w:val="20"/>
        </w:rPr>
        <w:t> </w:t>
      </w:r>
      <w:r>
        <w:rPr>
          <w:spacing w:val="-2"/>
          <w:sz w:val="20"/>
        </w:rPr>
        <w:t>parte</w:t>
      </w:r>
      <w:r>
        <w:rPr>
          <w:spacing w:val="-11"/>
          <w:sz w:val="20"/>
        </w:rPr>
        <w:t> </w:t>
      </w:r>
      <w:r>
        <w:rPr>
          <w:spacing w:val="-2"/>
          <w:sz w:val="20"/>
        </w:rPr>
        <w:t>de</w:t>
      </w:r>
      <w:r>
        <w:rPr>
          <w:spacing w:val="-11"/>
          <w:sz w:val="20"/>
        </w:rPr>
        <w:t> </w:t>
      </w:r>
      <w:r>
        <w:rPr>
          <w:spacing w:val="-2"/>
          <w:sz w:val="20"/>
        </w:rPr>
        <w:t>los</w:t>
      </w:r>
    </w:p>
    <w:p>
      <w:pPr>
        <w:pStyle w:val="BodyText"/>
        <w:spacing w:before="7"/>
        <w:rPr>
          <w:sz w:val="19"/>
        </w:rPr>
      </w:pPr>
      <w:r>
        <w:rPr/>
        <w:pict>
          <v:rect style="position:absolute;margin-left:70.944pt;margin-top:13.1404pt;width:144.020pt;height:.600010pt;mso-position-horizontal-relative:page;mso-position-vertical-relative:paragraph;z-index:-15720448;mso-wrap-distance-left:0;mso-wrap-distance-right:0" id="docshape18" filled="true" fillcolor="#000000" stroked="false">
            <v:fill type="solid"/>
            <w10:wrap type="topAndBottom"/>
          </v:rect>
        </w:pict>
      </w:r>
    </w:p>
    <w:p>
      <w:pPr>
        <w:spacing w:before="98"/>
        <w:ind w:left="118" w:right="119" w:firstLine="0"/>
        <w:jc w:val="both"/>
        <w:rPr>
          <w:sz w:val="16"/>
        </w:rPr>
      </w:pPr>
      <w:r>
        <w:rPr>
          <w:sz w:val="16"/>
          <w:vertAlign w:val="superscript"/>
        </w:rPr>
        <w:t>57</w:t>
      </w:r>
      <w:r>
        <w:rPr>
          <w:spacing w:val="80"/>
          <w:sz w:val="16"/>
          <w:vertAlign w:val="baseline"/>
        </w:rPr>
        <w:t>   </w:t>
      </w:r>
      <w:r>
        <w:rPr>
          <w:i/>
          <w:sz w:val="16"/>
          <w:vertAlign w:val="baseline"/>
        </w:rPr>
        <w:t>Cfr. </w:t>
      </w:r>
      <w:r>
        <w:rPr>
          <w:sz w:val="16"/>
          <w:vertAlign w:val="baseline"/>
        </w:rPr>
        <w:t>Declaración</w:t>
      </w:r>
      <w:r>
        <w:rPr>
          <w:spacing w:val="-1"/>
          <w:sz w:val="16"/>
          <w:vertAlign w:val="baseline"/>
        </w:rPr>
        <w:t> </w:t>
      </w:r>
      <w:r>
        <w:rPr>
          <w:sz w:val="16"/>
          <w:vertAlign w:val="baseline"/>
        </w:rPr>
        <w:t>rendida</w:t>
      </w:r>
      <w:r>
        <w:rPr>
          <w:spacing w:val="-1"/>
          <w:sz w:val="16"/>
          <w:vertAlign w:val="baseline"/>
        </w:rPr>
        <w:t> </w:t>
      </w:r>
      <w:r>
        <w:rPr>
          <w:sz w:val="16"/>
          <w:vertAlign w:val="baseline"/>
        </w:rPr>
        <w:t>por affidávit por Patricia Catalina Gallardo Ardúz</w:t>
      </w:r>
      <w:r>
        <w:rPr>
          <w:spacing w:val="-1"/>
          <w:sz w:val="16"/>
          <w:vertAlign w:val="baseline"/>
        </w:rPr>
        <w:t> </w:t>
      </w:r>
      <w:r>
        <w:rPr>
          <w:sz w:val="16"/>
          <w:vertAlign w:val="baseline"/>
        </w:rPr>
        <w:t>el 15 de junio de 2022 (expediente de prueba, folios 12719 y 12720).</w:t>
      </w:r>
    </w:p>
    <w:p>
      <w:pPr>
        <w:spacing w:before="120"/>
        <w:ind w:left="118" w:right="111" w:firstLine="0"/>
        <w:jc w:val="both"/>
        <w:rPr>
          <w:sz w:val="16"/>
        </w:rPr>
      </w:pPr>
      <w:r>
        <w:rPr>
          <w:sz w:val="16"/>
          <w:vertAlign w:val="superscript"/>
        </w:rPr>
        <w:t>58</w:t>
      </w:r>
      <w:r>
        <w:rPr>
          <w:spacing w:val="80"/>
          <w:sz w:val="16"/>
          <w:vertAlign w:val="baseline"/>
        </w:rPr>
        <w:t>   </w:t>
      </w:r>
      <w:r>
        <w:rPr>
          <w:i/>
          <w:sz w:val="16"/>
          <w:vertAlign w:val="baseline"/>
        </w:rPr>
        <w:t>Cfr. </w:t>
      </w:r>
      <w:r>
        <w:rPr>
          <w:sz w:val="16"/>
          <w:vertAlign w:val="baseline"/>
        </w:rPr>
        <w:t>Declaración rendida por affidávit por Carlos Álvaro Taboada Valencia el 14 de junio de 2022 (expediente de prueba, folio 12623).</w:t>
      </w:r>
    </w:p>
    <w:p>
      <w:pPr>
        <w:spacing w:before="120"/>
        <w:ind w:left="118" w:right="112" w:firstLine="0"/>
        <w:jc w:val="both"/>
        <w:rPr>
          <w:sz w:val="16"/>
        </w:rPr>
      </w:pPr>
      <w:r>
        <w:rPr>
          <w:sz w:val="16"/>
          <w:vertAlign w:val="superscript"/>
        </w:rPr>
        <w:t>59</w:t>
      </w:r>
      <w:r>
        <w:rPr>
          <w:spacing w:val="80"/>
          <w:sz w:val="16"/>
          <w:vertAlign w:val="baseline"/>
        </w:rPr>
        <w:t>  </w:t>
      </w:r>
      <w:r>
        <w:rPr>
          <w:i/>
          <w:sz w:val="16"/>
          <w:vertAlign w:val="baseline"/>
        </w:rPr>
        <w:t>Cfr. </w:t>
      </w:r>
      <w:r>
        <w:rPr>
          <w:sz w:val="16"/>
          <w:vertAlign w:val="baseline"/>
        </w:rPr>
        <w:t>Declaración informativa policial prestada por Freddy Cáceres Castro el 18 de diciembre de 2001 (expediente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5"/>
          <w:sz w:val="16"/>
          <w:vertAlign w:val="baseline"/>
        </w:rPr>
        <w:t> </w:t>
      </w:r>
      <w:r>
        <w:rPr>
          <w:sz w:val="16"/>
          <w:vertAlign w:val="baseline"/>
        </w:rPr>
        <w:t>717)</w:t>
      </w:r>
      <w:r>
        <w:rPr>
          <w:spacing w:val="-5"/>
          <w:sz w:val="16"/>
          <w:vertAlign w:val="baseline"/>
        </w:rPr>
        <w:t> </w:t>
      </w:r>
      <w:r>
        <w:rPr>
          <w:sz w:val="16"/>
          <w:vertAlign w:val="baseline"/>
        </w:rPr>
        <w:t>e</w:t>
      </w:r>
      <w:r>
        <w:rPr>
          <w:spacing w:val="-5"/>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W.O.</w:t>
      </w:r>
      <w:r>
        <w:rPr>
          <w:spacing w:val="-4"/>
          <w:sz w:val="16"/>
          <w:vertAlign w:val="baseline"/>
        </w:rPr>
        <w:t> </w:t>
      </w:r>
      <w:r>
        <w:rPr>
          <w:sz w:val="16"/>
          <w:vertAlign w:val="baseline"/>
        </w:rPr>
        <w:t>a</w:t>
      </w:r>
      <w:r>
        <w:rPr>
          <w:spacing w:val="-6"/>
          <w:sz w:val="16"/>
          <w:vertAlign w:val="baseline"/>
        </w:rPr>
        <w:t> </w:t>
      </w:r>
      <w:r>
        <w:rPr>
          <w:sz w:val="16"/>
          <w:vertAlign w:val="baseline"/>
        </w:rPr>
        <w:t>los</w:t>
      </w:r>
      <w:r>
        <w:rPr>
          <w:spacing w:val="-5"/>
          <w:sz w:val="16"/>
          <w:vertAlign w:val="baseline"/>
        </w:rPr>
        <w:t> </w:t>
      </w:r>
      <w:r>
        <w:rPr>
          <w:sz w:val="16"/>
          <w:vertAlign w:val="baseline"/>
        </w:rPr>
        <w:t>Fiscales</w:t>
      </w:r>
      <w:r>
        <w:rPr>
          <w:spacing w:val="-5"/>
          <w:sz w:val="16"/>
          <w:vertAlign w:val="baseline"/>
        </w:rPr>
        <w:t> </w:t>
      </w:r>
      <w:r>
        <w:rPr>
          <w:sz w:val="16"/>
          <w:vertAlign w:val="baseline"/>
        </w:rPr>
        <w:t>E.M.</w:t>
      </w:r>
      <w:r>
        <w:rPr>
          <w:spacing w:val="-6"/>
          <w:sz w:val="16"/>
          <w:vertAlign w:val="baseline"/>
        </w:rPr>
        <w:t> </w:t>
      </w:r>
      <w:r>
        <w:rPr>
          <w:sz w:val="16"/>
          <w:vertAlign w:val="baseline"/>
        </w:rPr>
        <w:t>y</w:t>
      </w:r>
      <w:r>
        <w:rPr>
          <w:spacing w:val="-7"/>
          <w:sz w:val="16"/>
          <w:vertAlign w:val="baseline"/>
        </w:rPr>
        <w:t> </w:t>
      </w:r>
      <w:r>
        <w:rPr>
          <w:sz w:val="16"/>
          <w:vertAlign w:val="baseline"/>
        </w:rPr>
        <w:t>M.D.</w:t>
      </w:r>
      <w:r>
        <w:rPr>
          <w:spacing w:val="-6"/>
          <w:sz w:val="16"/>
          <w:vertAlign w:val="baseline"/>
        </w:rPr>
        <w:t> </w:t>
      </w:r>
      <w:r>
        <w:rPr>
          <w:sz w:val="16"/>
          <w:vertAlign w:val="baseline"/>
        </w:rPr>
        <w:t>de</w:t>
      </w:r>
      <w:r>
        <w:rPr>
          <w:spacing w:val="-5"/>
          <w:sz w:val="16"/>
          <w:vertAlign w:val="baseline"/>
        </w:rPr>
        <w:t> </w:t>
      </w:r>
      <w:r>
        <w:rPr>
          <w:sz w:val="16"/>
          <w:vertAlign w:val="baseline"/>
        </w:rPr>
        <w:t>8</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7"/>
          <w:sz w:val="16"/>
          <w:vertAlign w:val="baseline"/>
        </w:rPr>
        <w:t> </w:t>
      </w:r>
      <w:r>
        <w:rPr>
          <w:sz w:val="16"/>
          <w:vertAlign w:val="baseline"/>
        </w:rPr>
        <w:t>2002,</w:t>
      </w:r>
      <w:r>
        <w:rPr>
          <w:spacing w:val="-2"/>
          <w:sz w:val="16"/>
          <w:vertAlign w:val="baseline"/>
        </w:rPr>
        <w:t> </w:t>
      </w:r>
      <w:r>
        <w:rPr>
          <w:sz w:val="16"/>
          <w:vertAlign w:val="baseline"/>
        </w:rPr>
        <w:t>(expediente</w:t>
      </w:r>
      <w:r>
        <w:rPr>
          <w:spacing w:val="-5"/>
          <w:sz w:val="16"/>
          <w:vertAlign w:val="baseline"/>
        </w:rPr>
        <w:t> </w:t>
      </w:r>
      <w:r>
        <w:rPr>
          <w:sz w:val="16"/>
          <w:vertAlign w:val="baseline"/>
        </w:rPr>
        <w:t>de prueba, folio 3952).</w:t>
      </w:r>
    </w:p>
    <w:p>
      <w:pPr>
        <w:spacing w:before="120"/>
        <w:ind w:left="118" w:right="0" w:firstLine="0"/>
        <w:jc w:val="both"/>
        <w:rPr>
          <w:sz w:val="16"/>
        </w:rPr>
      </w:pPr>
      <w:r>
        <w:rPr>
          <w:sz w:val="16"/>
          <w:vertAlign w:val="superscript"/>
        </w:rPr>
        <w:t>60</w:t>
      </w:r>
      <w:r>
        <w:rPr>
          <w:spacing w:val="57"/>
          <w:w w:val="150"/>
          <w:sz w:val="16"/>
          <w:vertAlign w:val="baseline"/>
        </w:rPr>
        <w:t>   </w:t>
      </w:r>
      <w:r>
        <w:rPr>
          <w:i/>
          <w:sz w:val="16"/>
          <w:vertAlign w:val="baseline"/>
        </w:rPr>
        <w:t>Cfr.</w:t>
      </w:r>
      <w:r>
        <w:rPr>
          <w:i/>
          <w:spacing w:val="-1"/>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W.O.</w:t>
      </w:r>
      <w:r>
        <w:rPr>
          <w:spacing w:val="-1"/>
          <w:sz w:val="16"/>
          <w:vertAlign w:val="baseline"/>
        </w:rPr>
        <w:t> </w:t>
      </w:r>
      <w:r>
        <w:rPr>
          <w:sz w:val="16"/>
          <w:vertAlign w:val="baseline"/>
        </w:rPr>
        <w:t>a</w:t>
      </w:r>
      <w:r>
        <w:rPr>
          <w:spacing w:val="-4"/>
          <w:sz w:val="16"/>
          <w:vertAlign w:val="baseline"/>
        </w:rPr>
        <w:t> </w:t>
      </w:r>
      <w:r>
        <w:rPr>
          <w:sz w:val="16"/>
          <w:vertAlign w:val="baseline"/>
        </w:rPr>
        <w:t>los</w:t>
      </w:r>
      <w:r>
        <w:rPr>
          <w:spacing w:val="-3"/>
          <w:sz w:val="16"/>
          <w:vertAlign w:val="baseline"/>
        </w:rPr>
        <w:t> </w:t>
      </w:r>
      <w:r>
        <w:rPr>
          <w:sz w:val="16"/>
          <w:vertAlign w:val="baseline"/>
        </w:rPr>
        <w:t>Fiscales</w:t>
      </w:r>
      <w:r>
        <w:rPr>
          <w:spacing w:val="-1"/>
          <w:sz w:val="16"/>
          <w:vertAlign w:val="baseline"/>
        </w:rPr>
        <w:t> </w:t>
      </w:r>
      <w:r>
        <w:rPr>
          <w:sz w:val="16"/>
          <w:vertAlign w:val="baseline"/>
        </w:rPr>
        <w:t>E.M.</w:t>
      </w:r>
      <w:r>
        <w:rPr>
          <w:spacing w:val="-4"/>
          <w:sz w:val="16"/>
          <w:vertAlign w:val="baseline"/>
        </w:rPr>
        <w:t> </w:t>
      </w:r>
      <w:r>
        <w:rPr>
          <w:sz w:val="16"/>
          <w:vertAlign w:val="baseline"/>
        </w:rPr>
        <w:t>y</w:t>
      </w:r>
      <w:r>
        <w:rPr>
          <w:spacing w:val="-4"/>
          <w:sz w:val="16"/>
          <w:vertAlign w:val="baseline"/>
        </w:rPr>
        <w:t> </w:t>
      </w:r>
      <w:r>
        <w:rPr>
          <w:sz w:val="16"/>
          <w:vertAlign w:val="baseline"/>
        </w:rPr>
        <w:t>M.D.</w:t>
      </w:r>
      <w:r>
        <w:rPr>
          <w:spacing w:val="-5"/>
          <w:sz w:val="16"/>
          <w:vertAlign w:val="baseline"/>
        </w:rPr>
        <w:t> </w:t>
      </w:r>
      <w:r>
        <w:rPr>
          <w:sz w:val="16"/>
          <w:vertAlign w:val="baseline"/>
        </w:rPr>
        <w:t>de</w:t>
      </w:r>
      <w:r>
        <w:rPr>
          <w:spacing w:val="-3"/>
          <w:sz w:val="16"/>
          <w:vertAlign w:val="baseline"/>
        </w:rPr>
        <w:t> </w:t>
      </w:r>
      <w:r>
        <w:rPr>
          <w:sz w:val="16"/>
          <w:vertAlign w:val="baseline"/>
        </w:rPr>
        <w:t>8</w:t>
      </w:r>
      <w:r>
        <w:rPr>
          <w:spacing w:val="-3"/>
          <w:sz w:val="16"/>
          <w:vertAlign w:val="baseline"/>
        </w:rPr>
        <w:t> </w:t>
      </w:r>
      <w:r>
        <w:rPr>
          <w:sz w:val="16"/>
          <w:vertAlign w:val="baseline"/>
        </w:rPr>
        <w:t>de abril</w:t>
      </w:r>
      <w:r>
        <w:rPr>
          <w:spacing w:val="-2"/>
          <w:sz w:val="16"/>
          <w:vertAlign w:val="baseline"/>
        </w:rPr>
        <w:t> </w:t>
      </w:r>
      <w:r>
        <w:rPr>
          <w:sz w:val="16"/>
          <w:vertAlign w:val="baseline"/>
        </w:rPr>
        <w:t>de</w:t>
      </w:r>
      <w:r>
        <w:rPr>
          <w:spacing w:val="-3"/>
          <w:sz w:val="16"/>
          <w:vertAlign w:val="baseline"/>
        </w:rPr>
        <w:t> </w:t>
      </w:r>
      <w:r>
        <w:rPr>
          <w:sz w:val="16"/>
          <w:vertAlign w:val="baseline"/>
        </w:rPr>
        <w:t>2002</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2"/>
          <w:sz w:val="16"/>
          <w:vertAlign w:val="baseline"/>
        </w:rPr>
        <w:t> 9576).</w:t>
      </w:r>
    </w:p>
    <w:p>
      <w:pPr>
        <w:spacing w:before="120"/>
        <w:ind w:left="118" w:right="0" w:firstLine="0"/>
        <w:jc w:val="both"/>
        <w:rPr>
          <w:sz w:val="16"/>
        </w:rPr>
      </w:pPr>
      <w:r>
        <w:rPr>
          <w:sz w:val="16"/>
          <w:vertAlign w:val="superscript"/>
        </w:rPr>
        <w:t>61</w:t>
      </w:r>
      <w:r>
        <w:rPr>
          <w:spacing w:val="55"/>
          <w:w w:val="150"/>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Eladio</w:t>
      </w:r>
      <w:r>
        <w:rPr>
          <w:spacing w:val="-2"/>
          <w:sz w:val="16"/>
          <w:vertAlign w:val="baseline"/>
        </w:rPr>
        <w:t> </w:t>
      </w:r>
      <w:r>
        <w:rPr>
          <w:sz w:val="16"/>
          <w:vertAlign w:val="baseline"/>
        </w:rPr>
        <w:t>Cruz</w:t>
      </w:r>
      <w:r>
        <w:rPr>
          <w:spacing w:val="-4"/>
          <w:sz w:val="16"/>
          <w:vertAlign w:val="baseline"/>
        </w:rPr>
        <w:t> </w:t>
      </w:r>
      <w:r>
        <w:rPr>
          <w:sz w:val="16"/>
          <w:vertAlign w:val="baseline"/>
        </w:rPr>
        <w:t>Añez</w:t>
      </w:r>
      <w:r>
        <w:rPr>
          <w:spacing w:val="-4"/>
          <w:sz w:val="16"/>
          <w:vertAlign w:val="baseline"/>
        </w:rPr>
        <w:t> </w:t>
      </w:r>
      <w:r>
        <w:rPr>
          <w:sz w:val="16"/>
          <w:vertAlign w:val="baseline"/>
        </w:rPr>
        <w:t>sin</w:t>
      </w:r>
      <w:r>
        <w:rPr>
          <w:spacing w:val="-3"/>
          <w:sz w:val="16"/>
          <w:vertAlign w:val="baseline"/>
        </w:rPr>
        <w:t> </w:t>
      </w:r>
      <w:r>
        <w:rPr>
          <w:sz w:val="16"/>
          <w:vertAlign w:val="baseline"/>
        </w:rPr>
        <w:t>fecha</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12591).</w:t>
      </w:r>
    </w:p>
    <w:p>
      <w:pPr>
        <w:spacing w:before="120"/>
        <w:ind w:left="118" w:right="0" w:firstLine="0"/>
        <w:jc w:val="both"/>
        <w:rPr>
          <w:sz w:val="16"/>
        </w:rPr>
      </w:pPr>
      <w:r>
        <w:rPr>
          <w:sz w:val="16"/>
          <w:vertAlign w:val="superscript"/>
        </w:rPr>
        <w:t>62</w:t>
      </w:r>
      <w:r>
        <w:rPr>
          <w:spacing w:val="55"/>
          <w:w w:val="150"/>
          <w:sz w:val="16"/>
          <w:vertAlign w:val="baseline"/>
        </w:rPr>
        <w:t>   </w:t>
      </w:r>
      <w:r>
        <w:rPr>
          <w:i/>
          <w:sz w:val="16"/>
          <w:vertAlign w:val="baseline"/>
        </w:rPr>
        <w:t>Cfr.</w:t>
      </w:r>
      <w:r>
        <w:rPr>
          <w:i/>
          <w:spacing w:val="-3"/>
          <w:sz w:val="16"/>
          <w:vertAlign w:val="baseline"/>
        </w:rPr>
        <w:t> </w:t>
      </w:r>
      <w:r>
        <w:rPr>
          <w:sz w:val="16"/>
          <w:vertAlign w:val="baseline"/>
        </w:rPr>
        <w:t>Declaración</w:t>
      </w:r>
      <w:r>
        <w:rPr>
          <w:spacing w:val="-5"/>
          <w:sz w:val="16"/>
          <w:vertAlign w:val="baseline"/>
        </w:rPr>
        <w:t> </w:t>
      </w:r>
      <w:r>
        <w:rPr>
          <w:sz w:val="16"/>
          <w:vertAlign w:val="baseline"/>
        </w:rPr>
        <w:t>de</w:t>
      </w:r>
      <w:r>
        <w:rPr>
          <w:spacing w:val="-6"/>
          <w:sz w:val="16"/>
          <w:vertAlign w:val="baseline"/>
        </w:rPr>
        <w:t> </w:t>
      </w:r>
      <w:r>
        <w:rPr>
          <w:sz w:val="16"/>
          <w:vertAlign w:val="baseline"/>
        </w:rPr>
        <w:t>Víctor</w:t>
      </w:r>
      <w:r>
        <w:rPr>
          <w:spacing w:val="-5"/>
          <w:sz w:val="16"/>
          <w:vertAlign w:val="baseline"/>
        </w:rPr>
        <w:t> </w:t>
      </w:r>
      <w:r>
        <w:rPr>
          <w:sz w:val="16"/>
          <w:vertAlign w:val="baseline"/>
        </w:rPr>
        <w:t>Manuel</w:t>
      </w:r>
      <w:r>
        <w:rPr>
          <w:spacing w:val="-2"/>
          <w:sz w:val="16"/>
          <w:vertAlign w:val="baseline"/>
        </w:rPr>
        <w:t> </w:t>
      </w:r>
      <w:r>
        <w:rPr>
          <w:sz w:val="16"/>
          <w:vertAlign w:val="baseline"/>
        </w:rPr>
        <w:t>Boggiano</w:t>
      </w:r>
      <w:r>
        <w:rPr>
          <w:spacing w:val="-3"/>
          <w:sz w:val="16"/>
          <w:vertAlign w:val="baseline"/>
        </w:rPr>
        <w:t> </w:t>
      </w:r>
      <w:r>
        <w:rPr>
          <w:sz w:val="16"/>
          <w:vertAlign w:val="baseline"/>
        </w:rPr>
        <w:t>Bruzzón,</w:t>
      </w:r>
      <w:r>
        <w:rPr>
          <w:spacing w:val="-5"/>
          <w:sz w:val="16"/>
          <w:vertAlign w:val="baseline"/>
        </w:rPr>
        <w:t> </w:t>
      </w:r>
      <w:r>
        <w:rPr>
          <w:sz w:val="16"/>
          <w:vertAlign w:val="baseline"/>
        </w:rPr>
        <w:t>sin</w:t>
      </w:r>
      <w:r>
        <w:rPr>
          <w:spacing w:val="-5"/>
          <w:sz w:val="16"/>
          <w:vertAlign w:val="baseline"/>
        </w:rPr>
        <w:t> </w:t>
      </w:r>
      <w:r>
        <w:rPr>
          <w:sz w:val="16"/>
          <w:vertAlign w:val="baseline"/>
        </w:rPr>
        <w:t>fecha</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12606</w:t>
      </w:r>
      <w:r>
        <w:rPr>
          <w:spacing w:val="-3"/>
          <w:sz w:val="16"/>
          <w:vertAlign w:val="baseline"/>
        </w:rPr>
        <w:t> </w:t>
      </w:r>
      <w:r>
        <w:rPr>
          <w:sz w:val="16"/>
          <w:vertAlign w:val="baseline"/>
        </w:rPr>
        <w:t>y</w:t>
      </w:r>
      <w:r>
        <w:rPr>
          <w:spacing w:val="-3"/>
          <w:sz w:val="16"/>
          <w:vertAlign w:val="baseline"/>
        </w:rPr>
        <w:t> </w:t>
      </w:r>
      <w:r>
        <w:rPr>
          <w:spacing w:val="-2"/>
          <w:sz w:val="16"/>
          <w:vertAlign w:val="baseline"/>
        </w:rPr>
        <w:t>12607).</w:t>
      </w:r>
    </w:p>
    <w:p>
      <w:pPr>
        <w:spacing w:before="120"/>
        <w:ind w:left="118" w:right="112" w:firstLine="0"/>
        <w:jc w:val="both"/>
        <w:rPr>
          <w:sz w:val="16"/>
        </w:rPr>
      </w:pPr>
      <w:r>
        <w:rPr>
          <w:sz w:val="16"/>
          <w:vertAlign w:val="superscript"/>
        </w:rPr>
        <w:t>63</w:t>
      </w:r>
      <w:r>
        <w:rPr>
          <w:spacing w:val="80"/>
          <w:w w:val="150"/>
          <w:sz w:val="16"/>
          <w:vertAlign w:val="baseline"/>
        </w:rPr>
        <w:t>  </w:t>
      </w:r>
      <w:r>
        <w:rPr>
          <w:i/>
          <w:sz w:val="16"/>
          <w:vertAlign w:val="baseline"/>
        </w:rPr>
        <w:t>Cfr.</w:t>
      </w:r>
      <w:r>
        <w:rPr>
          <w:i/>
          <w:spacing w:val="-10"/>
          <w:sz w:val="16"/>
          <w:vertAlign w:val="baseline"/>
        </w:rPr>
        <w:t> </w:t>
      </w:r>
      <w:r>
        <w:rPr>
          <w:sz w:val="16"/>
          <w:vertAlign w:val="baseline"/>
        </w:rPr>
        <w:t>Declaración</w:t>
      </w:r>
      <w:r>
        <w:rPr>
          <w:spacing w:val="-13"/>
          <w:sz w:val="16"/>
          <w:vertAlign w:val="baseline"/>
        </w:rPr>
        <w:t> </w:t>
      </w:r>
      <w:r>
        <w:rPr>
          <w:sz w:val="16"/>
          <w:vertAlign w:val="baseline"/>
        </w:rPr>
        <w:t>rendida</w:t>
      </w:r>
      <w:r>
        <w:rPr>
          <w:spacing w:val="-13"/>
          <w:sz w:val="16"/>
          <w:vertAlign w:val="baseline"/>
        </w:rPr>
        <w:t> </w:t>
      </w:r>
      <w:r>
        <w:rPr>
          <w:sz w:val="16"/>
          <w:vertAlign w:val="baseline"/>
        </w:rPr>
        <w:t>por</w:t>
      </w:r>
      <w:r>
        <w:rPr>
          <w:spacing w:val="-11"/>
          <w:sz w:val="16"/>
          <w:vertAlign w:val="baseline"/>
        </w:rPr>
        <w:t> </w:t>
      </w:r>
      <w:r>
        <w:rPr>
          <w:sz w:val="16"/>
          <w:vertAlign w:val="baseline"/>
        </w:rPr>
        <w:t>affidávit</w:t>
      </w:r>
      <w:r>
        <w:rPr>
          <w:spacing w:val="-13"/>
          <w:sz w:val="16"/>
          <w:vertAlign w:val="baseline"/>
        </w:rPr>
        <w:t> </w:t>
      </w:r>
      <w:r>
        <w:rPr>
          <w:sz w:val="16"/>
          <w:vertAlign w:val="baseline"/>
        </w:rPr>
        <w:t>por</w:t>
      </w:r>
      <w:r>
        <w:rPr>
          <w:spacing w:val="-9"/>
          <w:sz w:val="16"/>
          <w:vertAlign w:val="baseline"/>
        </w:rPr>
        <w:t> </w:t>
      </w:r>
      <w:r>
        <w:rPr>
          <w:sz w:val="16"/>
          <w:vertAlign w:val="baseline"/>
        </w:rPr>
        <w:t>Patricia</w:t>
      </w:r>
      <w:r>
        <w:rPr>
          <w:spacing w:val="-13"/>
          <w:sz w:val="16"/>
          <w:vertAlign w:val="baseline"/>
        </w:rPr>
        <w:t> </w:t>
      </w:r>
      <w:r>
        <w:rPr>
          <w:sz w:val="16"/>
          <w:vertAlign w:val="baseline"/>
        </w:rPr>
        <w:t>Gallardo</w:t>
      </w:r>
      <w:r>
        <w:rPr>
          <w:spacing w:val="-9"/>
          <w:sz w:val="16"/>
          <w:vertAlign w:val="baseline"/>
        </w:rPr>
        <w:t> </w:t>
      </w:r>
      <w:r>
        <w:rPr>
          <w:sz w:val="16"/>
          <w:vertAlign w:val="baseline"/>
        </w:rPr>
        <w:t>Ardúz</w:t>
      </w:r>
      <w:r>
        <w:rPr>
          <w:spacing w:val="-10"/>
          <w:sz w:val="16"/>
          <w:vertAlign w:val="baseline"/>
        </w:rPr>
        <w:t> </w:t>
      </w:r>
      <w:r>
        <w:rPr>
          <w:sz w:val="16"/>
          <w:vertAlign w:val="baseline"/>
        </w:rPr>
        <w:t>el</w:t>
      </w:r>
      <w:r>
        <w:rPr>
          <w:spacing w:val="-13"/>
          <w:sz w:val="16"/>
          <w:vertAlign w:val="baseline"/>
        </w:rPr>
        <w:t> </w:t>
      </w:r>
      <w:r>
        <w:rPr>
          <w:sz w:val="16"/>
          <w:vertAlign w:val="baseline"/>
        </w:rPr>
        <w:t>15</w:t>
      </w:r>
      <w:r>
        <w:rPr>
          <w:spacing w:val="-11"/>
          <w:sz w:val="16"/>
          <w:vertAlign w:val="baseline"/>
        </w:rPr>
        <w:t> </w:t>
      </w:r>
      <w:r>
        <w:rPr>
          <w:sz w:val="16"/>
          <w:vertAlign w:val="baseline"/>
        </w:rPr>
        <w:t>de</w:t>
      </w:r>
      <w:r>
        <w:rPr>
          <w:spacing w:val="-9"/>
          <w:sz w:val="16"/>
          <w:vertAlign w:val="baseline"/>
        </w:rPr>
        <w:t> </w:t>
      </w:r>
      <w:r>
        <w:rPr>
          <w:sz w:val="16"/>
          <w:vertAlign w:val="baseline"/>
        </w:rPr>
        <w:t>junio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 folio 12720).</w:t>
      </w:r>
    </w:p>
    <w:p>
      <w:pPr>
        <w:spacing w:before="120"/>
        <w:ind w:left="118" w:right="117" w:firstLine="0"/>
        <w:jc w:val="both"/>
        <w:rPr>
          <w:sz w:val="16"/>
        </w:rPr>
      </w:pPr>
      <w:r>
        <w:rPr>
          <w:sz w:val="16"/>
          <w:vertAlign w:val="superscript"/>
        </w:rPr>
        <w:t>64</w:t>
      </w:r>
      <w:r>
        <w:rPr>
          <w:spacing w:val="80"/>
          <w:sz w:val="16"/>
          <w:vertAlign w:val="baseline"/>
        </w:rPr>
        <w:t>   </w:t>
      </w:r>
      <w:r>
        <w:rPr>
          <w:i/>
          <w:sz w:val="16"/>
          <w:vertAlign w:val="baseline"/>
        </w:rPr>
        <w:t>Cfr.</w:t>
      </w:r>
      <w:r>
        <w:rPr>
          <w:i/>
          <w:spacing w:val="-13"/>
          <w:sz w:val="16"/>
          <w:vertAlign w:val="baseline"/>
        </w:rPr>
        <w:t> </w:t>
      </w:r>
      <w:r>
        <w:rPr>
          <w:sz w:val="16"/>
          <w:vertAlign w:val="baseline"/>
        </w:rPr>
        <w:t>Declaración</w:t>
      </w:r>
      <w:r>
        <w:rPr>
          <w:spacing w:val="-13"/>
          <w:sz w:val="16"/>
          <w:vertAlign w:val="baseline"/>
        </w:rPr>
        <w:t> </w:t>
      </w:r>
      <w:r>
        <w:rPr>
          <w:sz w:val="16"/>
          <w:vertAlign w:val="baseline"/>
        </w:rPr>
        <w:t>rendida</w:t>
      </w:r>
      <w:r>
        <w:rPr>
          <w:spacing w:val="-13"/>
          <w:sz w:val="16"/>
          <w:vertAlign w:val="baseline"/>
        </w:rPr>
        <w:t> </w:t>
      </w:r>
      <w:r>
        <w:rPr>
          <w:sz w:val="16"/>
          <w:vertAlign w:val="baseline"/>
        </w:rPr>
        <w:t>por</w:t>
      </w:r>
      <w:r>
        <w:rPr>
          <w:spacing w:val="-11"/>
          <w:sz w:val="16"/>
          <w:vertAlign w:val="baseline"/>
        </w:rPr>
        <w:t> </w:t>
      </w:r>
      <w:r>
        <w:rPr>
          <w:sz w:val="16"/>
          <w:vertAlign w:val="baseline"/>
        </w:rPr>
        <w:t>affidávit</w:t>
      </w:r>
      <w:r>
        <w:rPr>
          <w:spacing w:val="-13"/>
          <w:sz w:val="16"/>
          <w:vertAlign w:val="baseline"/>
        </w:rPr>
        <w:t> </w:t>
      </w:r>
      <w:r>
        <w:rPr>
          <w:sz w:val="16"/>
          <w:vertAlign w:val="baseline"/>
        </w:rPr>
        <w:t>por</w:t>
      </w:r>
      <w:r>
        <w:rPr>
          <w:spacing w:val="-11"/>
          <w:sz w:val="16"/>
          <w:vertAlign w:val="baseline"/>
        </w:rPr>
        <w:t> </w:t>
      </w:r>
      <w:r>
        <w:rPr>
          <w:sz w:val="16"/>
          <w:vertAlign w:val="baseline"/>
        </w:rPr>
        <w:t>Luis</w:t>
      </w:r>
      <w:r>
        <w:rPr>
          <w:spacing w:val="-12"/>
          <w:sz w:val="16"/>
          <w:vertAlign w:val="baseline"/>
        </w:rPr>
        <w:t> </w:t>
      </w:r>
      <w:r>
        <w:rPr>
          <w:sz w:val="16"/>
          <w:vertAlign w:val="baseline"/>
        </w:rPr>
        <w:t>Fernando</w:t>
      </w:r>
      <w:r>
        <w:rPr>
          <w:spacing w:val="-11"/>
          <w:sz w:val="16"/>
          <w:vertAlign w:val="baseline"/>
        </w:rPr>
        <w:t> </w:t>
      </w:r>
      <w:r>
        <w:rPr>
          <w:sz w:val="16"/>
          <w:vertAlign w:val="baseline"/>
        </w:rPr>
        <w:t>Lulleman</w:t>
      </w:r>
      <w:r>
        <w:rPr>
          <w:spacing w:val="-11"/>
          <w:sz w:val="16"/>
          <w:vertAlign w:val="baseline"/>
        </w:rPr>
        <w:t> </w:t>
      </w:r>
      <w:r>
        <w:rPr>
          <w:sz w:val="16"/>
          <w:vertAlign w:val="baseline"/>
        </w:rPr>
        <w:t>Gutiérrez</w:t>
      </w:r>
      <w:r>
        <w:rPr>
          <w:spacing w:val="-12"/>
          <w:sz w:val="16"/>
          <w:vertAlign w:val="baseline"/>
        </w:rPr>
        <w:t> </w:t>
      </w:r>
      <w:r>
        <w:rPr>
          <w:sz w:val="16"/>
          <w:vertAlign w:val="baseline"/>
        </w:rPr>
        <w:t>el</w:t>
      </w:r>
      <w:r>
        <w:rPr>
          <w:spacing w:val="-13"/>
          <w:sz w:val="16"/>
          <w:vertAlign w:val="baseline"/>
        </w:rPr>
        <w:t> </w:t>
      </w:r>
      <w:r>
        <w:rPr>
          <w:sz w:val="16"/>
          <w:vertAlign w:val="baseline"/>
        </w:rPr>
        <w:t>17</w:t>
      </w:r>
      <w:r>
        <w:rPr>
          <w:spacing w:val="-11"/>
          <w:sz w:val="16"/>
          <w:vertAlign w:val="baseline"/>
        </w:rPr>
        <w:t> </w:t>
      </w:r>
      <w:r>
        <w:rPr>
          <w:sz w:val="16"/>
          <w:vertAlign w:val="baseline"/>
        </w:rPr>
        <w:t>de</w:t>
      </w:r>
      <w:r>
        <w:rPr>
          <w:spacing w:val="-12"/>
          <w:sz w:val="16"/>
          <w:vertAlign w:val="baseline"/>
        </w:rPr>
        <w:t> </w:t>
      </w:r>
      <w:r>
        <w:rPr>
          <w:sz w:val="16"/>
          <w:vertAlign w:val="baseline"/>
        </w:rPr>
        <w:t>junio</w:t>
      </w:r>
      <w:r>
        <w:rPr>
          <w:spacing w:val="-14"/>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(expediente de prueba, folio 12576).</w:t>
      </w:r>
    </w:p>
    <w:p>
      <w:pPr>
        <w:spacing w:before="120"/>
        <w:ind w:left="118" w:right="109" w:firstLine="0"/>
        <w:jc w:val="both"/>
        <w:rPr>
          <w:sz w:val="16"/>
        </w:rPr>
      </w:pPr>
      <w:r>
        <w:rPr>
          <w:sz w:val="16"/>
          <w:vertAlign w:val="superscript"/>
        </w:rPr>
        <w:t>65</w:t>
      </w:r>
      <w:r>
        <w:rPr>
          <w:spacing w:val="80"/>
          <w:sz w:val="16"/>
          <w:vertAlign w:val="baseline"/>
        </w:rPr>
        <w:t>   </w:t>
      </w:r>
      <w:r>
        <w:rPr>
          <w:i/>
          <w:sz w:val="16"/>
          <w:vertAlign w:val="baseline"/>
        </w:rPr>
        <w:t>Cfr.</w:t>
      </w:r>
      <w:r>
        <w:rPr>
          <w:i/>
          <w:spacing w:val="-1"/>
          <w:sz w:val="16"/>
          <w:vertAlign w:val="baseline"/>
        </w:rPr>
        <w:t> </w:t>
      </w:r>
      <w:r>
        <w:rPr>
          <w:sz w:val="16"/>
          <w:vertAlign w:val="baseline"/>
        </w:rPr>
        <w:t>Luis Fernando Lulleman</w:t>
      </w:r>
      <w:r>
        <w:rPr>
          <w:spacing w:val="-1"/>
          <w:sz w:val="16"/>
          <w:vertAlign w:val="baseline"/>
        </w:rPr>
        <w:t> </w:t>
      </w:r>
      <w:r>
        <w:rPr>
          <w:sz w:val="16"/>
          <w:vertAlign w:val="baseline"/>
        </w:rPr>
        <w:t>declaró que</w:t>
      </w:r>
      <w:r>
        <w:rPr>
          <w:spacing w:val="-2"/>
          <w:sz w:val="16"/>
          <w:vertAlign w:val="baseline"/>
        </w:rPr>
        <w:t> </w:t>
      </w:r>
      <w:r>
        <w:rPr>
          <w:sz w:val="16"/>
          <w:vertAlign w:val="baseline"/>
        </w:rPr>
        <w:t>“todos los varones</w:t>
      </w:r>
      <w:r>
        <w:rPr>
          <w:spacing w:val="-1"/>
          <w:sz w:val="16"/>
          <w:vertAlign w:val="baseline"/>
        </w:rPr>
        <w:t> </w:t>
      </w:r>
      <w:r>
        <w:rPr>
          <w:sz w:val="16"/>
          <w:vertAlign w:val="baseline"/>
        </w:rPr>
        <w:t>– incluido el</w:t>
      </w:r>
      <w:r>
        <w:rPr>
          <w:spacing w:val="-1"/>
          <w:sz w:val="16"/>
          <w:vertAlign w:val="baseline"/>
        </w:rPr>
        <w:t> </w:t>
      </w:r>
      <w:r>
        <w:rPr>
          <w:sz w:val="16"/>
          <w:vertAlign w:val="baseline"/>
        </w:rPr>
        <w:t>menor</w:t>
      </w:r>
      <w:r>
        <w:rPr>
          <w:spacing w:val="-2"/>
          <w:sz w:val="16"/>
          <w:vertAlign w:val="baseline"/>
        </w:rPr>
        <w:t> </w:t>
      </w:r>
      <w:r>
        <w:rPr>
          <w:sz w:val="16"/>
          <w:vertAlign w:val="baseline"/>
        </w:rPr>
        <w:t>de</w:t>
      </w:r>
      <w:r>
        <w:rPr>
          <w:spacing w:val="-2"/>
          <w:sz w:val="16"/>
          <w:vertAlign w:val="baseline"/>
        </w:rPr>
        <w:t> </w:t>
      </w:r>
      <w:r>
        <w:rPr>
          <w:sz w:val="16"/>
          <w:vertAlign w:val="baseline"/>
        </w:rPr>
        <w:t>edad –</w:t>
      </w:r>
      <w:r>
        <w:rPr>
          <w:spacing w:val="-1"/>
          <w:sz w:val="16"/>
          <w:vertAlign w:val="baseline"/>
        </w:rPr>
        <w:t> </w:t>
      </w:r>
      <w:r>
        <w:rPr>
          <w:sz w:val="16"/>
          <w:vertAlign w:val="baseline"/>
        </w:rPr>
        <w:t>fuimos alojados en una</w:t>
      </w:r>
      <w:r>
        <w:rPr>
          <w:spacing w:val="-1"/>
          <w:sz w:val="16"/>
          <w:vertAlign w:val="baseline"/>
        </w:rPr>
        <w:t> </w:t>
      </w:r>
      <w:r>
        <w:rPr>
          <w:sz w:val="16"/>
          <w:vertAlign w:val="baseline"/>
        </w:rPr>
        <w:t>misma</w:t>
      </w:r>
      <w:r>
        <w:rPr>
          <w:spacing w:val="-4"/>
          <w:sz w:val="16"/>
          <w:vertAlign w:val="baseline"/>
        </w:rPr>
        <w:t> </w:t>
      </w:r>
      <w:r>
        <w:rPr>
          <w:sz w:val="16"/>
          <w:vertAlign w:val="baseline"/>
        </w:rPr>
        <w:t>celda.</w:t>
      </w:r>
      <w:r>
        <w:rPr>
          <w:spacing w:val="-4"/>
          <w:sz w:val="16"/>
          <w:vertAlign w:val="baseline"/>
        </w:rPr>
        <w:t> </w:t>
      </w:r>
      <w:r>
        <w:rPr>
          <w:sz w:val="16"/>
          <w:vertAlign w:val="baseline"/>
        </w:rPr>
        <w:t>Allí</w:t>
      </w:r>
      <w:r>
        <w:rPr>
          <w:spacing w:val="-1"/>
          <w:sz w:val="16"/>
          <w:vertAlign w:val="baseline"/>
        </w:rPr>
        <w:t> </w:t>
      </w:r>
      <w:r>
        <w:rPr>
          <w:sz w:val="16"/>
          <w:vertAlign w:val="baseline"/>
        </w:rPr>
        <w:t>fuimos</w:t>
      </w:r>
      <w:r>
        <w:rPr>
          <w:spacing w:val="-1"/>
          <w:sz w:val="16"/>
          <w:vertAlign w:val="baseline"/>
        </w:rPr>
        <w:t> </w:t>
      </w:r>
      <w:r>
        <w:rPr>
          <w:sz w:val="16"/>
          <w:vertAlign w:val="baseline"/>
        </w:rPr>
        <w:t>forzados</w:t>
      </w:r>
      <w:r>
        <w:rPr>
          <w:spacing w:val="-3"/>
          <w:sz w:val="16"/>
          <w:vertAlign w:val="baseline"/>
        </w:rPr>
        <w:t> </w:t>
      </w:r>
      <w:r>
        <w:rPr>
          <w:sz w:val="16"/>
          <w:vertAlign w:val="baseline"/>
        </w:rPr>
        <w:t>a</w:t>
      </w:r>
      <w:r>
        <w:rPr>
          <w:spacing w:val="-6"/>
          <w:sz w:val="16"/>
          <w:vertAlign w:val="baseline"/>
        </w:rPr>
        <w:t> </w:t>
      </w:r>
      <w:r>
        <w:rPr>
          <w:sz w:val="16"/>
          <w:vertAlign w:val="baseline"/>
        </w:rPr>
        <w:t>dormir</w:t>
      </w:r>
      <w:r>
        <w:rPr>
          <w:spacing w:val="-4"/>
          <w:sz w:val="16"/>
          <w:vertAlign w:val="baseline"/>
        </w:rPr>
        <w:t> </w:t>
      </w:r>
      <w:r>
        <w:rPr>
          <w:sz w:val="16"/>
          <w:vertAlign w:val="baseline"/>
        </w:rPr>
        <w:t>sobre</w:t>
      </w:r>
      <w:r>
        <w:rPr>
          <w:spacing w:val="-5"/>
          <w:sz w:val="16"/>
          <w:vertAlign w:val="baseline"/>
        </w:rPr>
        <w:t> </w:t>
      </w:r>
      <w:r>
        <w:rPr>
          <w:sz w:val="16"/>
          <w:vertAlign w:val="baseline"/>
        </w:rPr>
        <w:t>el</w:t>
      </w:r>
      <w:r>
        <w:rPr>
          <w:spacing w:val="-3"/>
          <w:sz w:val="16"/>
          <w:vertAlign w:val="baseline"/>
        </w:rPr>
        <w:t> </w:t>
      </w:r>
      <w:r>
        <w:rPr>
          <w:sz w:val="16"/>
          <w:vertAlign w:val="baseline"/>
        </w:rPr>
        <w:t>piso</w:t>
      </w:r>
      <w:r>
        <w:rPr>
          <w:spacing w:val="-2"/>
          <w:sz w:val="16"/>
          <w:vertAlign w:val="baseline"/>
        </w:rPr>
        <w:t> </w:t>
      </w:r>
      <w:r>
        <w:rPr>
          <w:sz w:val="16"/>
          <w:vertAlign w:val="baseline"/>
        </w:rPr>
        <w:t>(sin</w:t>
      </w:r>
      <w:r>
        <w:rPr>
          <w:spacing w:val="-4"/>
          <w:sz w:val="16"/>
          <w:vertAlign w:val="baseline"/>
        </w:rPr>
        <w:t> </w:t>
      </w:r>
      <w:r>
        <w:rPr>
          <w:sz w:val="16"/>
          <w:vertAlign w:val="baseline"/>
        </w:rPr>
        <w:t>colchón),</w:t>
      </w:r>
      <w:r>
        <w:rPr>
          <w:spacing w:val="-1"/>
          <w:sz w:val="16"/>
          <w:vertAlign w:val="baseline"/>
        </w:rPr>
        <w:t> </w:t>
      </w:r>
      <w:r>
        <w:rPr>
          <w:sz w:val="16"/>
          <w:vertAlign w:val="baseline"/>
        </w:rPr>
        <w:t>que</w:t>
      </w:r>
      <w:r>
        <w:rPr>
          <w:spacing w:val="-3"/>
          <w:sz w:val="16"/>
          <w:vertAlign w:val="baseline"/>
        </w:rPr>
        <w:t> </w:t>
      </w:r>
      <w:r>
        <w:rPr>
          <w:sz w:val="16"/>
          <w:vertAlign w:val="baseline"/>
        </w:rPr>
        <w:t>era</w:t>
      </w:r>
      <w:r>
        <w:rPr>
          <w:spacing w:val="-6"/>
          <w:sz w:val="16"/>
          <w:vertAlign w:val="baseline"/>
        </w:rPr>
        <w:t> </w:t>
      </w:r>
      <w:r>
        <w:rPr>
          <w:sz w:val="16"/>
          <w:vertAlign w:val="baseline"/>
        </w:rPr>
        <w:t>mojado</w:t>
      </w:r>
      <w:r>
        <w:rPr>
          <w:spacing w:val="-2"/>
          <w:sz w:val="16"/>
          <w:vertAlign w:val="baseline"/>
        </w:rPr>
        <w:t> </w:t>
      </w:r>
      <w:r>
        <w:rPr>
          <w:sz w:val="16"/>
          <w:vertAlign w:val="baseline"/>
        </w:rPr>
        <w:t>por</w:t>
      </w:r>
      <w:r>
        <w:rPr>
          <w:spacing w:val="-2"/>
          <w:sz w:val="16"/>
          <w:vertAlign w:val="baseline"/>
        </w:rPr>
        <w:t> </w:t>
      </w:r>
      <w:r>
        <w:rPr>
          <w:sz w:val="16"/>
          <w:vertAlign w:val="baseline"/>
        </w:rPr>
        <w:t>los</w:t>
      </w:r>
      <w:r>
        <w:rPr>
          <w:spacing w:val="-3"/>
          <w:sz w:val="16"/>
          <w:vertAlign w:val="baseline"/>
        </w:rPr>
        <w:t> </w:t>
      </w:r>
      <w:r>
        <w:rPr>
          <w:sz w:val="16"/>
          <w:vertAlign w:val="baseline"/>
        </w:rPr>
        <w:t>agentes</w:t>
      </w:r>
      <w:r>
        <w:rPr>
          <w:spacing w:val="-5"/>
          <w:sz w:val="16"/>
          <w:vertAlign w:val="baseline"/>
        </w:rPr>
        <w:t> </w:t>
      </w:r>
      <w:r>
        <w:rPr>
          <w:sz w:val="16"/>
          <w:vertAlign w:val="baseline"/>
        </w:rPr>
        <w:t>policiales con</w:t>
      </w:r>
      <w:r>
        <w:rPr>
          <w:spacing w:val="-6"/>
          <w:sz w:val="16"/>
          <w:vertAlign w:val="baseline"/>
        </w:rPr>
        <w:t> </w:t>
      </w:r>
      <w:r>
        <w:rPr>
          <w:sz w:val="16"/>
          <w:vertAlign w:val="baseline"/>
        </w:rPr>
        <w:t>el</w:t>
      </w:r>
      <w:r>
        <w:rPr>
          <w:spacing w:val="-6"/>
          <w:sz w:val="16"/>
          <w:vertAlign w:val="baseline"/>
        </w:rPr>
        <w:t> </w:t>
      </w:r>
      <w:r>
        <w:rPr>
          <w:sz w:val="16"/>
          <w:vertAlign w:val="baseline"/>
        </w:rPr>
        <w:t>objetivo</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5"/>
          <w:sz w:val="16"/>
          <w:vertAlign w:val="baseline"/>
        </w:rPr>
        <w:t> </w:t>
      </w:r>
      <w:r>
        <w:rPr>
          <w:sz w:val="16"/>
          <w:vertAlign w:val="baseline"/>
        </w:rPr>
        <w:t>suframos</w:t>
      </w:r>
      <w:r>
        <w:rPr>
          <w:spacing w:val="-5"/>
          <w:sz w:val="16"/>
          <w:vertAlign w:val="baseline"/>
        </w:rPr>
        <w:t> </w:t>
      </w:r>
      <w:r>
        <w:rPr>
          <w:sz w:val="16"/>
          <w:vertAlign w:val="baseline"/>
        </w:rPr>
        <w:t>el</w:t>
      </w:r>
      <w:r>
        <w:rPr>
          <w:spacing w:val="-6"/>
          <w:sz w:val="16"/>
          <w:vertAlign w:val="baseline"/>
        </w:rPr>
        <w:t> </w:t>
      </w:r>
      <w:r>
        <w:rPr>
          <w:sz w:val="16"/>
          <w:vertAlign w:val="baseline"/>
        </w:rPr>
        <w:t>frío”</w:t>
      </w:r>
      <w:r>
        <w:rPr>
          <w:spacing w:val="-4"/>
          <w:sz w:val="16"/>
          <w:vertAlign w:val="baseline"/>
        </w:rPr>
        <w:t> </w:t>
      </w:r>
      <w:r>
        <w:rPr>
          <w:sz w:val="16"/>
          <w:vertAlign w:val="baseline"/>
        </w:rPr>
        <w:t>(Declaración</w:t>
      </w:r>
      <w:r>
        <w:rPr>
          <w:spacing w:val="-6"/>
          <w:sz w:val="16"/>
          <w:vertAlign w:val="baseline"/>
        </w:rPr>
        <w:t> </w:t>
      </w:r>
      <w:r>
        <w:rPr>
          <w:sz w:val="16"/>
          <w:vertAlign w:val="baseline"/>
        </w:rPr>
        <w:t>rendida</w:t>
      </w:r>
      <w:r>
        <w:rPr>
          <w:spacing w:val="-3"/>
          <w:sz w:val="16"/>
          <w:vertAlign w:val="baseline"/>
        </w:rPr>
        <w:t> </w:t>
      </w:r>
      <w:r>
        <w:rPr>
          <w:sz w:val="16"/>
          <w:vertAlign w:val="baseline"/>
        </w:rPr>
        <w:t>por</w:t>
      </w:r>
      <w:r>
        <w:rPr>
          <w:spacing w:val="-4"/>
          <w:sz w:val="16"/>
          <w:vertAlign w:val="baseline"/>
        </w:rPr>
        <w:t> </w:t>
      </w:r>
      <w:r>
        <w:rPr>
          <w:sz w:val="16"/>
          <w:vertAlign w:val="baseline"/>
        </w:rPr>
        <w:t>affidávit</w:t>
      </w:r>
      <w:r>
        <w:rPr>
          <w:spacing w:val="-6"/>
          <w:sz w:val="16"/>
          <w:vertAlign w:val="baseline"/>
        </w:rPr>
        <w:t> </w:t>
      </w:r>
      <w:r>
        <w:rPr>
          <w:sz w:val="16"/>
          <w:vertAlign w:val="baseline"/>
        </w:rPr>
        <w:t>por</w:t>
      </w:r>
      <w:r>
        <w:rPr>
          <w:spacing w:val="-4"/>
          <w:sz w:val="16"/>
          <w:vertAlign w:val="baseline"/>
        </w:rPr>
        <w:t> </w:t>
      </w:r>
      <w:r>
        <w:rPr>
          <w:sz w:val="16"/>
          <w:vertAlign w:val="baseline"/>
        </w:rPr>
        <w:t>Luis</w:t>
      </w:r>
      <w:r>
        <w:rPr>
          <w:spacing w:val="-5"/>
          <w:sz w:val="16"/>
          <w:vertAlign w:val="baseline"/>
        </w:rPr>
        <w:t> </w:t>
      </w:r>
      <w:r>
        <w:rPr>
          <w:sz w:val="16"/>
          <w:vertAlign w:val="baseline"/>
        </w:rPr>
        <w:t>Fernando</w:t>
      </w:r>
      <w:r>
        <w:rPr>
          <w:spacing w:val="-4"/>
          <w:sz w:val="16"/>
          <w:vertAlign w:val="baseline"/>
        </w:rPr>
        <w:t> </w:t>
      </w:r>
      <w:r>
        <w:rPr>
          <w:sz w:val="16"/>
          <w:vertAlign w:val="baseline"/>
        </w:rPr>
        <w:t>Lulleman</w:t>
      </w:r>
      <w:r>
        <w:rPr>
          <w:spacing w:val="-4"/>
          <w:sz w:val="16"/>
          <w:vertAlign w:val="baseline"/>
        </w:rPr>
        <w:t> </w:t>
      </w:r>
      <w:r>
        <w:rPr>
          <w:sz w:val="16"/>
          <w:vertAlign w:val="baseline"/>
        </w:rPr>
        <w:t>Gutiérrez</w:t>
      </w:r>
      <w:r>
        <w:rPr>
          <w:spacing w:val="-5"/>
          <w:sz w:val="16"/>
          <w:vertAlign w:val="baseline"/>
        </w:rPr>
        <w:t> </w:t>
      </w:r>
      <w:r>
        <w:rPr>
          <w:sz w:val="16"/>
          <w:vertAlign w:val="baseline"/>
        </w:rPr>
        <w:t>el</w:t>
      </w:r>
      <w:r>
        <w:rPr>
          <w:spacing w:val="-8"/>
          <w:sz w:val="16"/>
          <w:vertAlign w:val="baseline"/>
        </w:rPr>
        <w:t> </w:t>
      </w:r>
      <w:r>
        <w:rPr>
          <w:sz w:val="16"/>
          <w:vertAlign w:val="baseline"/>
        </w:rPr>
        <w:t>17</w:t>
      </w:r>
    </w:p>
    <w:p>
      <w:pPr>
        <w:spacing w:after="0"/>
        <w:jc w:val="both"/>
        <w:rPr>
          <w:sz w:val="16"/>
        </w:rPr>
        <w:sectPr>
          <w:pgSz w:w="12240" w:h="15840"/>
          <w:pgMar w:header="0" w:footer="622" w:top="1340" w:bottom="820" w:left="1300" w:right="1300"/>
        </w:sectPr>
      </w:pPr>
    </w:p>
    <w:p>
      <w:pPr>
        <w:pStyle w:val="BodyText"/>
        <w:spacing w:before="79"/>
        <w:ind w:left="118" w:right="111"/>
        <w:jc w:val="both"/>
      </w:pPr>
      <w:r>
        <w:rPr>
          <w:spacing w:val="-2"/>
        </w:rPr>
        <w:t>agentes</w:t>
      </w:r>
      <w:r>
        <w:rPr>
          <w:spacing w:val="-9"/>
        </w:rPr>
        <w:t> </w:t>
      </w:r>
      <w:r>
        <w:rPr>
          <w:spacing w:val="-2"/>
        </w:rPr>
        <w:t>policiales</w:t>
      </w:r>
      <w:r>
        <w:rPr>
          <w:spacing w:val="-2"/>
          <w:position w:val="7"/>
          <w:sz w:val="13"/>
        </w:rPr>
        <w:t>66</w:t>
      </w:r>
      <w:r>
        <w:rPr>
          <w:spacing w:val="-2"/>
        </w:rPr>
        <w:t>.</w:t>
      </w:r>
      <w:r>
        <w:rPr>
          <w:spacing w:val="-7"/>
        </w:rPr>
        <w:t> </w:t>
      </w:r>
      <w:r>
        <w:rPr>
          <w:spacing w:val="-2"/>
        </w:rPr>
        <w:t>Las</w:t>
      </w:r>
      <w:r>
        <w:rPr>
          <w:spacing w:val="-7"/>
        </w:rPr>
        <w:t> </w:t>
      </w:r>
      <w:r>
        <w:rPr>
          <w:spacing w:val="-2"/>
        </w:rPr>
        <w:t>mujeres</w:t>
      </w:r>
      <w:r>
        <w:rPr>
          <w:spacing w:val="-9"/>
        </w:rPr>
        <w:t> </w:t>
      </w:r>
      <w:r>
        <w:rPr>
          <w:spacing w:val="-2"/>
        </w:rPr>
        <w:t>declararon</w:t>
      </w:r>
      <w:r>
        <w:rPr>
          <w:spacing w:val="-6"/>
        </w:rPr>
        <w:t> </w:t>
      </w:r>
      <w:r>
        <w:rPr>
          <w:spacing w:val="-2"/>
        </w:rPr>
        <w:t>haber</w:t>
      </w:r>
      <w:r>
        <w:rPr>
          <w:spacing w:val="-7"/>
        </w:rPr>
        <w:t> </w:t>
      </w:r>
      <w:r>
        <w:rPr>
          <w:spacing w:val="-2"/>
        </w:rPr>
        <w:t>sido</w:t>
      </w:r>
      <w:r>
        <w:rPr>
          <w:spacing w:val="-7"/>
        </w:rPr>
        <w:t> </w:t>
      </w:r>
      <w:r>
        <w:rPr>
          <w:spacing w:val="-2"/>
        </w:rPr>
        <w:t>víctimas</w:t>
      </w:r>
      <w:r>
        <w:rPr>
          <w:spacing w:val="-7"/>
        </w:rPr>
        <w:t> </w:t>
      </w:r>
      <w:r>
        <w:rPr>
          <w:spacing w:val="-2"/>
        </w:rPr>
        <w:t>de</w:t>
      </w:r>
      <w:r>
        <w:rPr>
          <w:spacing w:val="-8"/>
        </w:rPr>
        <w:t> </w:t>
      </w:r>
      <w:r>
        <w:rPr>
          <w:spacing w:val="-2"/>
        </w:rPr>
        <w:t>violaciones</w:t>
      </w:r>
      <w:r>
        <w:rPr>
          <w:spacing w:val="-7"/>
        </w:rPr>
        <w:t> </w:t>
      </w:r>
      <w:r>
        <w:rPr>
          <w:spacing w:val="-2"/>
        </w:rPr>
        <w:t>y</w:t>
      </w:r>
      <w:r>
        <w:rPr>
          <w:spacing w:val="-7"/>
        </w:rPr>
        <w:t> </w:t>
      </w:r>
      <w:r>
        <w:rPr>
          <w:spacing w:val="-2"/>
        </w:rPr>
        <w:t>otros</w:t>
      </w:r>
      <w:r>
        <w:rPr>
          <w:spacing w:val="-7"/>
        </w:rPr>
        <w:t> </w:t>
      </w:r>
      <w:r>
        <w:rPr>
          <w:spacing w:val="-2"/>
        </w:rPr>
        <w:t>actos</w:t>
      </w:r>
      <w:r>
        <w:rPr>
          <w:spacing w:val="-7"/>
        </w:rPr>
        <w:t> </w:t>
      </w:r>
      <w:r>
        <w:rPr>
          <w:spacing w:val="-2"/>
        </w:rPr>
        <w:t>de </w:t>
      </w:r>
      <w:r>
        <w:rPr/>
        <w:t>violencia sexual</w:t>
      </w:r>
      <w:r>
        <w:rPr>
          <w:position w:val="7"/>
          <w:sz w:val="13"/>
        </w:rPr>
        <w:t>67</w:t>
      </w:r>
      <w:r>
        <w:rPr/>
        <w:t>. Asimismo, no se les permitió el ingreso de abogados defensores</w:t>
      </w:r>
      <w:r>
        <w:rPr>
          <w:position w:val="7"/>
          <w:sz w:val="13"/>
        </w:rPr>
        <w:t>68</w:t>
      </w:r>
      <w:r>
        <w:rPr>
          <w:spacing w:val="28"/>
          <w:position w:val="7"/>
          <w:sz w:val="13"/>
        </w:rPr>
        <w:t> </w:t>
      </w:r>
      <w:r>
        <w:rPr/>
        <w:t>y se les obligó a aceptar la defensa de oficio, con la cual no tuvieron contacto alguno</w:t>
      </w:r>
      <w:r>
        <w:rPr>
          <w:position w:val="7"/>
          <w:sz w:val="13"/>
        </w:rPr>
        <w:t>69</w:t>
      </w:r>
      <w:r>
        <w:rPr/>
        <w:t>. Bajo estas condiciones,</w:t>
      </w:r>
      <w:r>
        <w:rPr>
          <w:spacing w:val="-18"/>
        </w:rPr>
        <w:t> </w:t>
      </w:r>
      <w:r>
        <w:rPr/>
        <w:t>les</w:t>
      </w:r>
      <w:r>
        <w:rPr>
          <w:spacing w:val="-18"/>
        </w:rPr>
        <w:t> </w:t>
      </w:r>
      <w:r>
        <w:rPr/>
        <w:t>fueron</w:t>
      </w:r>
      <w:r>
        <w:rPr>
          <w:spacing w:val="-17"/>
        </w:rPr>
        <w:t> </w:t>
      </w:r>
      <w:r>
        <w:rPr/>
        <w:t>tomadas</w:t>
      </w:r>
      <w:r>
        <w:rPr>
          <w:spacing w:val="-18"/>
        </w:rPr>
        <w:t> </w:t>
      </w:r>
      <w:r>
        <w:rPr/>
        <w:t>sus</w:t>
      </w:r>
      <w:r>
        <w:rPr>
          <w:spacing w:val="-17"/>
        </w:rPr>
        <w:t> </w:t>
      </w:r>
      <w:r>
        <w:rPr/>
        <w:t>declaraciones</w:t>
      </w:r>
      <w:r>
        <w:rPr>
          <w:spacing w:val="-18"/>
        </w:rPr>
        <w:t> </w:t>
      </w:r>
      <w:r>
        <w:rPr/>
        <w:t>antes</w:t>
      </w:r>
      <w:r>
        <w:rPr>
          <w:spacing w:val="-18"/>
        </w:rPr>
        <w:t> </w:t>
      </w:r>
      <w:r>
        <w:rPr/>
        <w:t>de</w:t>
      </w:r>
      <w:r>
        <w:rPr>
          <w:spacing w:val="-17"/>
        </w:rPr>
        <w:t> </w:t>
      </w:r>
      <w:r>
        <w:rPr/>
        <w:t>cualquier</w:t>
      </w:r>
      <w:r>
        <w:rPr>
          <w:spacing w:val="-18"/>
        </w:rPr>
        <w:t> </w:t>
      </w:r>
      <w:r>
        <w:rPr/>
        <w:t>intervención</w:t>
      </w:r>
      <w:r>
        <w:rPr>
          <w:spacing w:val="-17"/>
        </w:rPr>
        <w:t> </w:t>
      </w:r>
      <w:r>
        <w:rPr/>
        <w:t>por</w:t>
      </w:r>
      <w:r>
        <w:rPr>
          <w:spacing w:val="-18"/>
        </w:rPr>
        <w:t> </w:t>
      </w:r>
      <w:r>
        <w:rPr/>
        <w:t>parte</w:t>
      </w:r>
      <w:r>
        <w:rPr>
          <w:spacing w:val="-17"/>
        </w:rPr>
        <w:t> </w:t>
      </w:r>
      <w:r>
        <w:rPr/>
        <w:t>de un juez o fiscal</w:t>
      </w:r>
      <w:r>
        <w:rPr>
          <w:position w:val="7"/>
          <w:sz w:val="13"/>
        </w:rPr>
        <w:t>70</w:t>
      </w:r>
      <w:r>
        <w:rPr/>
        <w:t>.</w:t>
      </w:r>
    </w:p>
    <w:p>
      <w:pPr>
        <w:pStyle w:val="BodyText"/>
        <w:spacing w:before="8"/>
        <w:rPr>
          <w:sz w:val="19"/>
        </w:rPr>
      </w:pPr>
    </w:p>
    <w:p>
      <w:pPr>
        <w:pStyle w:val="ListParagraph"/>
        <w:numPr>
          <w:ilvl w:val="0"/>
          <w:numId w:val="14"/>
        </w:numPr>
        <w:tabs>
          <w:tab w:pos="685" w:val="left" w:leader="none"/>
          <w:tab w:pos="686" w:val="left" w:leader="none"/>
        </w:tabs>
        <w:spacing w:line="240" w:lineRule="auto" w:before="0" w:after="0"/>
        <w:ind w:left="118" w:right="112" w:firstLine="0"/>
        <w:jc w:val="left"/>
        <w:rPr>
          <w:sz w:val="20"/>
        </w:rPr>
      </w:pPr>
      <w:r>
        <w:rPr>
          <w:spacing w:val="-2"/>
          <w:sz w:val="20"/>
        </w:rPr>
        <w:t>En</w:t>
      </w:r>
      <w:r>
        <w:rPr>
          <w:spacing w:val="-16"/>
          <w:sz w:val="20"/>
        </w:rPr>
        <w:t> </w:t>
      </w:r>
      <w:r>
        <w:rPr>
          <w:spacing w:val="-2"/>
          <w:sz w:val="20"/>
        </w:rPr>
        <w:t>la</w:t>
      </w:r>
      <w:r>
        <w:rPr>
          <w:spacing w:val="-14"/>
          <w:sz w:val="20"/>
        </w:rPr>
        <w:t> </w:t>
      </w:r>
      <w:r>
        <w:rPr>
          <w:spacing w:val="-2"/>
          <w:sz w:val="20"/>
        </w:rPr>
        <w:t>PTJ,</w:t>
      </w:r>
      <w:r>
        <w:rPr>
          <w:spacing w:val="-15"/>
          <w:sz w:val="20"/>
        </w:rPr>
        <w:t> </w:t>
      </w:r>
      <w:r>
        <w:rPr>
          <w:spacing w:val="-2"/>
          <w:sz w:val="20"/>
        </w:rPr>
        <w:t>el</w:t>
      </w:r>
      <w:r>
        <w:rPr>
          <w:spacing w:val="-15"/>
          <w:sz w:val="20"/>
        </w:rPr>
        <w:t> </w:t>
      </w:r>
      <w:r>
        <w:rPr>
          <w:spacing w:val="-2"/>
          <w:sz w:val="20"/>
        </w:rPr>
        <w:t>Fiscal</w:t>
      </w:r>
      <w:r>
        <w:rPr>
          <w:spacing w:val="-14"/>
          <w:sz w:val="20"/>
        </w:rPr>
        <w:t> </w:t>
      </w:r>
      <w:r>
        <w:rPr>
          <w:spacing w:val="-2"/>
          <w:sz w:val="20"/>
        </w:rPr>
        <w:t>E.M.V.</w:t>
      </w:r>
      <w:r>
        <w:rPr>
          <w:spacing w:val="-15"/>
          <w:sz w:val="20"/>
        </w:rPr>
        <w:t> </w:t>
      </w:r>
      <w:r>
        <w:rPr>
          <w:spacing w:val="-2"/>
          <w:sz w:val="20"/>
        </w:rPr>
        <w:t>solicitó</w:t>
      </w:r>
      <w:r>
        <w:rPr>
          <w:spacing w:val="-15"/>
          <w:sz w:val="20"/>
        </w:rPr>
        <w:t> </w:t>
      </w:r>
      <w:r>
        <w:rPr>
          <w:spacing w:val="-2"/>
          <w:sz w:val="20"/>
        </w:rPr>
        <w:t>la</w:t>
      </w:r>
      <w:r>
        <w:rPr>
          <w:spacing w:val="-15"/>
          <w:sz w:val="20"/>
        </w:rPr>
        <w:t> </w:t>
      </w:r>
      <w:r>
        <w:rPr>
          <w:spacing w:val="-2"/>
          <w:sz w:val="20"/>
        </w:rPr>
        <w:t>realización</w:t>
      </w:r>
      <w:r>
        <w:rPr>
          <w:spacing w:val="-15"/>
          <w:sz w:val="20"/>
        </w:rPr>
        <w:t> </w:t>
      </w:r>
      <w:r>
        <w:rPr>
          <w:spacing w:val="-2"/>
          <w:sz w:val="20"/>
        </w:rPr>
        <w:t>de</w:t>
      </w:r>
      <w:r>
        <w:rPr>
          <w:spacing w:val="-15"/>
          <w:sz w:val="20"/>
        </w:rPr>
        <w:t> </w:t>
      </w:r>
      <w:r>
        <w:rPr>
          <w:spacing w:val="-2"/>
          <w:sz w:val="20"/>
        </w:rPr>
        <w:t>evaluaciones</w:t>
      </w:r>
      <w:r>
        <w:rPr>
          <w:spacing w:val="-15"/>
          <w:sz w:val="20"/>
        </w:rPr>
        <w:t> </w:t>
      </w:r>
      <w:r>
        <w:rPr>
          <w:spacing w:val="-2"/>
          <w:sz w:val="20"/>
        </w:rPr>
        <w:t>médico-forenses</w:t>
      </w:r>
      <w:r>
        <w:rPr>
          <w:spacing w:val="-16"/>
          <w:sz w:val="20"/>
        </w:rPr>
        <w:t> </w:t>
      </w:r>
      <w:r>
        <w:rPr>
          <w:spacing w:val="-2"/>
          <w:sz w:val="20"/>
        </w:rPr>
        <w:t>a</w:t>
      </w:r>
      <w:r>
        <w:rPr>
          <w:spacing w:val="-14"/>
          <w:sz w:val="20"/>
        </w:rPr>
        <w:t> </w:t>
      </w:r>
      <w:r>
        <w:rPr>
          <w:spacing w:val="-2"/>
          <w:sz w:val="20"/>
        </w:rPr>
        <w:t>algunas </w:t>
      </w:r>
      <w:r>
        <w:rPr>
          <w:sz w:val="20"/>
        </w:rPr>
        <w:t>de</w:t>
      </w:r>
      <w:r>
        <w:rPr>
          <w:spacing w:val="-18"/>
          <w:sz w:val="20"/>
        </w:rPr>
        <w:t> </w:t>
      </w:r>
      <w:r>
        <w:rPr>
          <w:sz w:val="20"/>
        </w:rPr>
        <w:t>las</w:t>
      </w:r>
      <w:r>
        <w:rPr>
          <w:spacing w:val="-18"/>
          <w:sz w:val="20"/>
        </w:rPr>
        <w:t> </w:t>
      </w:r>
      <w:r>
        <w:rPr>
          <w:sz w:val="20"/>
        </w:rPr>
        <w:t>personas</w:t>
      </w:r>
      <w:r>
        <w:rPr>
          <w:spacing w:val="-17"/>
          <w:sz w:val="20"/>
        </w:rPr>
        <w:t> </w:t>
      </w:r>
      <w:r>
        <w:rPr>
          <w:sz w:val="20"/>
        </w:rPr>
        <w:t>detenidas,</w:t>
      </w:r>
      <w:r>
        <w:rPr>
          <w:spacing w:val="-18"/>
          <w:sz w:val="20"/>
        </w:rPr>
        <w:t> </w:t>
      </w:r>
      <w:r>
        <w:rPr>
          <w:sz w:val="20"/>
        </w:rPr>
        <w:t>especificando</w:t>
      </w:r>
      <w:r>
        <w:rPr>
          <w:spacing w:val="-17"/>
          <w:sz w:val="20"/>
        </w:rPr>
        <w:t> </w:t>
      </w:r>
      <w:r>
        <w:rPr>
          <w:sz w:val="20"/>
        </w:rPr>
        <w:t>los</w:t>
      </w:r>
      <w:r>
        <w:rPr>
          <w:spacing w:val="-18"/>
          <w:sz w:val="20"/>
        </w:rPr>
        <w:t> </w:t>
      </w:r>
      <w:r>
        <w:rPr>
          <w:sz w:val="20"/>
        </w:rPr>
        <w:t>siguientes</w:t>
      </w:r>
      <w:r>
        <w:rPr>
          <w:spacing w:val="-18"/>
          <w:sz w:val="20"/>
        </w:rPr>
        <w:t> </w:t>
      </w:r>
      <w:r>
        <w:rPr>
          <w:sz w:val="20"/>
        </w:rPr>
        <w:t>hallazgos:</w:t>
      </w:r>
    </w:p>
    <w:p>
      <w:pPr>
        <w:pStyle w:val="BodyText"/>
        <w:spacing w:before="10"/>
        <w:rPr>
          <w:sz w:val="19"/>
        </w:rPr>
      </w:pPr>
    </w:p>
    <w:p>
      <w:pPr>
        <w:pStyle w:val="BodyText"/>
        <w:ind w:left="838" w:right="113" w:hanging="360"/>
        <w:jc w:val="both"/>
      </w:pPr>
      <w:r>
        <w:rPr/>
        <w:t>-</w:t>
      </w:r>
      <w:r>
        <w:rPr>
          <w:spacing w:val="80"/>
        </w:rPr>
        <w:t> </w:t>
      </w:r>
      <w:r>
        <w:rPr/>
        <w:t>Respecto de </w:t>
      </w:r>
      <w:r>
        <w:rPr>
          <w:i/>
        </w:rPr>
        <w:t>Claudia Valencia Alarcón</w:t>
      </w:r>
      <w:r>
        <w:rPr/>
        <w:t>: dolor en región occipital por contusión simple; herida contusa superficial de 1 cm en el labio inferior; dolor leve en región posterior de tórax y dorso de la nariz y escoriaciones superficiales de 0.5 centímetros en dorso de</w:t>
      </w:r>
      <w:r>
        <w:rPr>
          <w:spacing w:val="-12"/>
        </w:rPr>
        <w:t> </w:t>
      </w:r>
      <w:r>
        <w:rPr/>
        <w:t>los</w:t>
      </w:r>
      <w:r>
        <w:rPr>
          <w:spacing w:val="-11"/>
        </w:rPr>
        <w:t> </w:t>
      </w:r>
      <w:r>
        <w:rPr/>
        <w:t>dedos</w:t>
      </w:r>
      <w:r>
        <w:rPr>
          <w:spacing w:val="-11"/>
        </w:rPr>
        <w:t> </w:t>
      </w:r>
      <w:r>
        <w:rPr/>
        <w:t>anular</w:t>
      </w:r>
      <w:r>
        <w:rPr>
          <w:spacing w:val="-9"/>
        </w:rPr>
        <w:t> </w:t>
      </w:r>
      <w:r>
        <w:rPr/>
        <w:t>y</w:t>
      </w:r>
      <w:r>
        <w:rPr>
          <w:spacing w:val="-11"/>
        </w:rPr>
        <w:t> </w:t>
      </w:r>
      <w:r>
        <w:rPr/>
        <w:t>medio</w:t>
      </w:r>
      <w:r>
        <w:rPr>
          <w:spacing w:val="-11"/>
        </w:rPr>
        <w:t> </w:t>
      </w:r>
      <w:r>
        <w:rPr/>
        <w:t>de</w:t>
      </w:r>
      <w:r>
        <w:rPr>
          <w:spacing w:val="-12"/>
        </w:rPr>
        <w:t> </w:t>
      </w:r>
      <w:r>
        <w:rPr/>
        <w:t>la</w:t>
      </w:r>
      <w:r>
        <w:rPr>
          <w:spacing w:val="-10"/>
        </w:rPr>
        <w:t> </w:t>
      </w:r>
      <w:r>
        <w:rPr/>
        <w:t>mano</w:t>
      </w:r>
      <w:r>
        <w:rPr>
          <w:spacing w:val="-11"/>
        </w:rPr>
        <w:t> </w:t>
      </w:r>
      <w:r>
        <w:rPr/>
        <w:t>de</w:t>
      </w:r>
      <w:r>
        <w:rPr>
          <w:spacing w:val="-12"/>
        </w:rPr>
        <w:t> </w:t>
      </w:r>
      <w:r>
        <w:rPr/>
        <w:t>derecha.</w:t>
      </w:r>
      <w:r>
        <w:rPr>
          <w:spacing w:val="-11"/>
        </w:rPr>
        <w:t> </w:t>
      </w:r>
      <w:r>
        <w:rPr/>
        <w:t>Se</w:t>
      </w:r>
      <w:r>
        <w:rPr>
          <w:spacing w:val="-8"/>
        </w:rPr>
        <w:t> </w:t>
      </w:r>
      <w:r>
        <w:rPr/>
        <w:t>estableció</w:t>
      </w:r>
      <w:r>
        <w:rPr>
          <w:spacing w:val="-11"/>
        </w:rPr>
        <w:t> </w:t>
      </w:r>
      <w:r>
        <w:rPr/>
        <w:t>impedimento</w:t>
      </w:r>
      <w:r>
        <w:rPr>
          <w:spacing w:val="-11"/>
        </w:rPr>
        <w:t> </w:t>
      </w:r>
      <w:r>
        <w:rPr/>
        <w:t>de</w:t>
      </w:r>
      <w:r>
        <w:rPr>
          <w:spacing w:val="-12"/>
        </w:rPr>
        <w:t> </w:t>
      </w:r>
      <w:r>
        <w:rPr/>
        <w:t>dos </w:t>
      </w:r>
      <w:r>
        <w:rPr>
          <w:spacing w:val="-2"/>
        </w:rPr>
        <w:t>días</w:t>
      </w:r>
      <w:r>
        <w:rPr>
          <w:spacing w:val="-2"/>
          <w:position w:val="7"/>
          <w:sz w:val="13"/>
        </w:rPr>
        <w:t>71</w:t>
      </w:r>
      <w:r>
        <w:rPr>
          <w:spacing w:val="-2"/>
        </w:rPr>
        <w:t>.</w:t>
      </w:r>
    </w:p>
    <w:p>
      <w:pPr>
        <w:pStyle w:val="BodyText"/>
      </w:pPr>
    </w:p>
    <w:p>
      <w:pPr>
        <w:pStyle w:val="BodyText"/>
      </w:pPr>
    </w:p>
    <w:p>
      <w:pPr>
        <w:pStyle w:val="BodyText"/>
      </w:pPr>
    </w:p>
    <w:p>
      <w:pPr>
        <w:pStyle w:val="BodyText"/>
        <w:spacing w:before="5"/>
        <w:rPr>
          <w:sz w:val="10"/>
        </w:rPr>
      </w:pPr>
      <w:r>
        <w:rPr/>
        <w:pict>
          <v:rect style="position:absolute;margin-left:70.944pt;margin-top:7.568907pt;width:144.020pt;height:.599980pt;mso-position-horizontal-relative:page;mso-position-vertical-relative:paragraph;z-index:-15719936;mso-wrap-distance-left:0;mso-wrap-distance-right:0" id="docshape19" filled="true" fillcolor="#000000" stroked="false">
            <v:fill type="solid"/>
            <w10:wrap type="topAndBottom"/>
          </v:rect>
        </w:pict>
      </w:r>
    </w:p>
    <w:p>
      <w:pPr>
        <w:spacing w:line="240" w:lineRule="auto" w:before="96"/>
        <w:ind w:left="118" w:right="112" w:firstLine="0"/>
        <w:jc w:val="both"/>
        <w:rPr>
          <w:sz w:val="16"/>
        </w:rPr>
      </w:pPr>
      <w:r>
        <w:rPr>
          <w:sz w:val="16"/>
        </w:rPr>
        <w:t>de junio de 2022, expediente de prueba, folio 12576). Por su parte, Eladio Cruz Añez declaró que en la PTJ “nos hacían dormir</w:t>
      </w:r>
      <w:r>
        <w:rPr>
          <w:spacing w:val="-2"/>
          <w:sz w:val="16"/>
        </w:rPr>
        <w:t> </w:t>
      </w:r>
      <w:r>
        <w:rPr>
          <w:sz w:val="16"/>
        </w:rPr>
        <w:t>sobre el</w:t>
      </w:r>
      <w:r>
        <w:rPr>
          <w:spacing w:val="-1"/>
          <w:sz w:val="16"/>
        </w:rPr>
        <w:t> </w:t>
      </w:r>
      <w:r>
        <w:rPr>
          <w:sz w:val="16"/>
        </w:rPr>
        <w:t>suelo</w:t>
      </w:r>
      <w:r>
        <w:rPr>
          <w:spacing w:val="-1"/>
          <w:sz w:val="16"/>
        </w:rPr>
        <w:t> </w:t>
      </w:r>
      <w:r>
        <w:rPr>
          <w:sz w:val="16"/>
        </w:rPr>
        <w:t>– sin</w:t>
      </w:r>
      <w:r>
        <w:rPr>
          <w:spacing w:val="-2"/>
          <w:sz w:val="16"/>
        </w:rPr>
        <w:t> </w:t>
      </w:r>
      <w:r>
        <w:rPr>
          <w:sz w:val="16"/>
        </w:rPr>
        <w:t>colchón-</w:t>
      </w:r>
      <w:r>
        <w:rPr>
          <w:spacing w:val="-1"/>
          <w:sz w:val="16"/>
        </w:rPr>
        <w:t> </w:t>
      </w:r>
      <w:r>
        <w:rPr>
          <w:sz w:val="16"/>
        </w:rPr>
        <w:t>y no teníamos acceso a</w:t>
      </w:r>
      <w:r>
        <w:rPr>
          <w:spacing w:val="-1"/>
          <w:sz w:val="16"/>
        </w:rPr>
        <w:t> </w:t>
      </w:r>
      <w:r>
        <w:rPr>
          <w:sz w:val="16"/>
        </w:rPr>
        <w:t>un</w:t>
      </w:r>
      <w:r>
        <w:rPr>
          <w:spacing w:val="-1"/>
          <w:sz w:val="16"/>
        </w:rPr>
        <w:t> </w:t>
      </w:r>
      <w:r>
        <w:rPr>
          <w:sz w:val="16"/>
        </w:rPr>
        <w:t>baño ni a</w:t>
      </w:r>
      <w:r>
        <w:rPr>
          <w:spacing w:val="-1"/>
          <w:sz w:val="16"/>
        </w:rPr>
        <w:t> </w:t>
      </w:r>
      <w:r>
        <w:rPr>
          <w:sz w:val="16"/>
        </w:rPr>
        <w:t>agua. La</w:t>
      </w:r>
      <w:r>
        <w:rPr>
          <w:spacing w:val="-1"/>
          <w:sz w:val="16"/>
        </w:rPr>
        <w:t> </w:t>
      </w:r>
      <w:r>
        <w:rPr>
          <w:sz w:val="16"/>
        </w:rPr>
        <w:t>alimentación</w:t>
      </w:r>
      <w:r>
        <w:rPr>
          <w:spacing w:val="-1"/>
          <w:sz w:val="16"/>
        </w:rPr>
        <w:t> </w:t>
      </w:r>
      <w:r>
        <w:rPr>
          <w:sz w:val="16"/>
        </w:rPr>
        <w:t>era</w:t>
      </w:r>
      <w:r>
        <w:rPr>
          <w:spacing w:val="-3"/>
          <w:sz w:val="16"/>
        </w:rPr>
        <w:t> </w:t>
      </w:r>
      <w:r>
        <w:rPr>
          <w:sz w:val="16"/>
        </w:rPr>
        <w:t>casi</w:t>
      </w:r>
      <w:r>
        <w:rPr>
          <w:spacing w:val="-1"/>
          <w:sz w:val="16"/>
        </w:rPr>
        <w:t> </w:t>
      </w:r>
      <w:r>
        <w:rPr>
          <w:sz w:val="16"/>
        </w:rPr>
        <w:t>nula y</w:t>
      </w:r>
      <w:r>
        <w:rPr>
          <w:spacing w:val="-8"/>
          <w:sz w:val="16"/>
        </w:rPr>
        <w:t> </w:t>
      </w:r>
      <w:r>
        <w:rPr>
          <w:sz w:val="16"/>
        </w:rPr>
        <w:t>no</w:t>
      </w:r>
      <w:r>
        <w:rPr>
          <w:spacing w:val="-8"/>
          <w:sz w:val="16"/>
        </w:rPr>
        <w:t> </w:t>
      </w:r>
      <w:r>
        <w:rPr>
          <w:sz w:val="16"/>
        </w:rPr>
        <w:t>les</w:t>
      </w:r>
      <w:r>
        <w:rPr>
          <w:spacing w:val="-8"/>
          <w:sz w:val="16"/>
        </w:rPr>
        <w:t> </w:t>
      </w:r>
      <w:r>
        <w:rPr>
          <w:sz w:val="16"/>
        </w:rPr>
        <w:t>permitían</w:t>
      </w:r>
      <w:r>
        <w:rPr>
          <w:spacing w:val="-7"/>
          <w:sz w:val="16"/>
        </w:rPr>
        <w:t> </w:t>
      </w:r>
      <w:r>
        <w:rPr>
          <w:sz w:val="16"/>
        </w:rPr>
        <w:t>a</w:t>
      </w:r>
      <w:r>
        <w:rPr>
          <w:spacing w:val="-9"/>
          <w:sz w:val="16"/>
        </w:rPr>
        <w:t> </w:t>
      </w:r>
      <w:r>
        <w:rPr>
          <w:sz w:val="16"/>
        </w:rPr>
        <w:t>nuestros</w:t>
      </w:r>
      <w:r>
        <w:rPr>
          <w:spacing w:val="-11"/>
          <w:sz w:val="16"/>
        </w:rPr>
        <w:t> </w:t>
      </w:r>
      <w:r>
        <w:rPr>
          <w:sz w:val="16"/>
        </w:rPr>
        <w:t>familiares</w:t>
      </w:r>
      <w:r>
        <w:rPr>
          <w:spacing w:val="-8"/>
          <w:sz w:val="16"/>
        </w:rPr>
        <w:t> </w:t>
      </w:r>
      <w:r>
        <w:rPr>
          <w:sz w:val="16"/>
        </w:rPr>
        <w:t>proveernos</w:t>
      </w:r>
      <w:r>
        <w:rPr>
          <w:spacing w:val="-8"/>
          <w:sz w:val="16"/>
        </w:rPr>
        <w:t> </w:t>
      </w:r>
      <w:r>
        <w:rPr>
          <w:sz w:val="16"/>
        </w:rPr>
        <w:t>de</w:t>
      </w:r>
      <w:r>
        <w:rPr>
          <w:spacing w:val="-8"/>
          <w:sz w:val="16"/>
        </w:rPr>
        <w:t> </w:t>
      </w:r>
      <w:r>
        <w:rPr>
          <w:sz w:val="16"/>
        </w:rPr>
        <w:t>alimentos</w:t>
      </w:r>
      <w:r>
        <w:rPr>
          <w:spacing w:val="-8"/>
          <w:sz w:val="16"/>
        </w:rPr>
        <w:t> </w:t>
      </w:r>
      <w:r>
        <w:rPr>
          <w:sz w:val="16"/>
        </w:rPr>
        <w:t>o</w:t>
      </w:r>
      <w:r>
        <w:rPr>
          <w:spacing w:val="-8"/>
          <w:sz w:val="16"/>
        </w:rPr>
        <w:t> </w:t>
      </w:r>
      <w:r>
        <w:rPr>
          <w:sz w:val="16"/>
        </w:rPr>
        <w:t>vestimentas”</w:t>
      </w:r>
      <w:r>
        <w:rPr>
          <w:spacing w:val="-5"/>
          <w:sz w:val="16"/>
        </w:rPr>
        <w:t> </w:t>
      </w:r>
      <w:r>
        <w:rPr>
          <w:sz w:val="16"/>
        </w:rPr>
        <w:t>(Declaración</w:t>
      </w:r>
      <w:r>
        <w:rPr>
          <w:spacing w:val="-9"/>
          <w:sz w:val="16"/>
        </w:rPr>
        <w:t> </w:t>
      </w:r>
      <w:r>
        <w:rPr>
          <w:sz w:val="16"/>
        </w:rPr>
        <w:t>rendida</w:t>
      </w:r>
      <w:r>
        <w:rPr>
          <w:spacing w:val="-9"/>
          <w:sz w:val="16"/>
        </w:rPr>
        <w:t> </w:t>
      </w:r>
      <w:r>
        <w:rPr>
          <w:sz w:val="16"/>
        </w:rPr>
        <w:t>por</w:t>
      </w:r>
      <w:r>
        <w:rPr>
          <w:spacing w:val="-7"/>
          <w:sz w:val="16"/>
        </w:rPr>
        <w:t> </w:t>
      </w:r>
      <w:r>
        <w:rPr>
          <w:sz w:val="16"/>
        </w:rPr>
        <w:t>Eladio</w:t>
      </w:r>
      <w:r>
        <w:rPr>
          <w:spacing w:val="-10"/>
          <w:sz w:val="16"/>
        </w:rPr>
        <w:t> </w:t>
      </w:r>
      <w:r>
        <w:rPr>
          <w:sz w:val="16"/>
        </w:rPr>
        <w:t>Cruz Añez</w:t>
      </w:r>
      <w:r>
        <w:rPr>
          <w:spacing w:val="-15"/>
          <w:sz w:val="16"/>
        </w:rPr>
        <w:t> </w:t>
      </w:r>
      <w:r>
        <w:rPr>
          <w:sz w:val="16"/>
        </w:rPr>
        <w:t>sin</w:t>
      </w:r>
      <w:r>
        <w:rPr>
          <w:spacing w:val="-14"/>
          <w:sz w:val="16"/>
        </w:rPr>
        <w:t> </w:t>
      </w:r>
      <w:r>
        <w:rPr>
          <w:sz w:val="16"/>
        </w:rPr>
        <w:t>fecha,</w:t>
      </w:r>
      <w:r>
        <w:rPr>
          <w:spacing w:val="-14"/>
          <w:sz w:val="16"/>
        </w:rPr>
        <w:t> </w:t>
      </w:r>
      <w:r>
        <w:rPr>
          <w:sz w:val="16"/>
        </w:rPr>
        <w:t>expediente</w:t>
      </w:r>
      <w:r>
        <w:rPr>
          <w:spacing w:val="-14"/>
          <w:sz w:val="16"/>
        </w:rPr>
        <w:t> </w:t>
      </w:r>
      <w:r>
        <w:rPr>
          <w:sz w:val="16"/>
        </w:rPr>
        <w:t>de</w:t>
      </w:r>
      <w:r>
        <w:rPr>
          <w:spacing w:val="-14"/>
          <w:sz w:val="16"/>
        </w:rPr>
        <w:t> </w:t>
      </w:r>
      <w:r>
        <w:rPr>
          <w:sz w:val="16"/>
        </w:rPr>
        <w:t>prueba,</w:t>
      </w:r>
      <w:r>
        <w:rPr>
          <w:spacing w:val="-14"/>
          <w:sz w:val="16"/>
        </w:rPr>
        <w:t> </w:t>
      </w:r>
      <w:r>
        <w:rPr>
          <w:sz w:val="16"/>
        </w:rPr>
        <w:t>folio</w:t>
      </w:r>
      <w:r>
        <w:rPr>
          <w:spacing w:val="-12"/>
          <w:sz w:val="16"/>
        </w:rPr>
        <w:t> </w:t>
      </w:r>
      <w:r>
        <w:rPr>
          <w:sz w:val="16"/>
        </w:rPr>
        <w:t>12591).</w:t>
      </w:r>
      <w:r>
        <w:rPr>
          <w:spacing w:val="-12"/>
          <w:sz w:val="16"/>
        </w:rPr>
        <w:t> </w:t>
      </w:r>
      <w:r>
        <w:rPr>
          <w:sz w:val="16"/>
        </w:rPr>
        <w:t>En</w:t>
      </w:r>
      <w:r>
        <w:rPr>
          <w:spacing w:val="-14"/>
          <w:sz w:val="16"/>
        </w:rPr>
        <w:t> </w:t>
      </w:r>
      <w:r>
        <w:rPr>
          <w:sz w:val="16"/>
        </w:rPr>
        <w:t>su</w:t>
      </w:r>
      <w:r>
        <w:rPr>
          <w:spacing w:val="-14"/>
          <w:sz w:val="16"/>
        </w:rPr>
        <w:t> </w:t>
      </w:r>
      <w:r>
        <w:rPr>
          <w:sz w:val="16"/>
        </w:rPr>
        <w:t>declaración,</w:t>
      </w:r>
      <w:r>
        <w:rPr>
          <w:spacing w:val="-14"/>
          <w:sz w:val="16"/>
        </w:rPr>
        <w:t> </w:t>
      </w:r>
      <w:r>
        <w:rPr>
          <w:sz w:val="16"/>
        </w:rPr>
        <w:t>Víctor</w:t>
      </w:r>
      <w:r>
        <w:rPr>
          <w:spacing w:val="-14"/>
          <w:sz w:val="16"/>
        </w:rPr>
        <w:t> </w:t>
      </w:r>
      <w:r>
        <w:rPr>
          <w:sz w:val="16"/>
        </w:rPr>
        <w:t>Manuel</w:t>
      </w:r>
      <w:r>
        <w:rPr>
          <w:spacing w:val="-14"/>
          <w:sz w:val="16"/>
        </w:rPr>
        <w:t> </w:t>
      </w:r>
      <w:r>
        <w:rPr>
          <w:sz w:val="16"/>
        </w:rPr>
        <w:t>Boggiano</w:t>
      </w:r>
      <w:r>
        <w:rPr>
          <w:spacing w:val="-12"/>
          <w:sz w:val="16"/>
        </w:rPr>
        <w:t> </w:t>
      </w:r>
      <w:r>
        <w:rPr>
          <w:sz w:val="16"/>
        </w:rPr>
        <w:t>Bruzzón</w:t>
      </w:r>
      <w:r>
        <w:rPr>
          <w:spacing w:val="-14"/>
          <w:sz w:val="16"/>
        </w:rPr>
        <w:t> </w:t>
      </w:r>
      <w:r>
        <w:rPr>
          <w:sz w:val="16"/>
        </w:rPr>
        <w:t>también</w:t>
      </w:r>
      <w:r>
        <w:rPr>
          <w:spacing w:val="-14"/>
          <w:sz w:val="16"/>
        </w:rPr>
        <w:t> </w:t>
      </w:r>
      <w:r>
        <w:rPr>
          <w:sz w:val="16"/>
        </w:rPr>
        <w:t>relató que no tenían acceso a baños y que no recibió ningún tipo de alimento (Declaración de Víctor Manuel Boggiano Bruzzón,</w:t>
      </w:r>
      <w:r>
        <w:rPr>
          <w:spacing w:val="-6"/>
          <w:sz w:val="16"/>
        </w:rPr>
        <w:t> </w:t>
      </w:r>
      <w:r>
        <w:rPr>
          <w:sz w:val="16"/>
        </w:rPr>
        <w:t>sin</w:t>
      </w:r>
      <w:r>
        <w:rPr>
          <w:spacing w:val="-9"/>
          <w:sz w:val="16"/>
        </w:rPr>
        <w:t> </w:t>
      </w:r>
      <w:r>
        <w:rPr>
          <w:sz w:val="16"/>
        </w:rPr>
        <w:t>fecha,</w:t>
      </w:r>
      <w:r>
        <w:rPr>
          <w:spacing w:val="-6"/>
          <w:sz w:val="16"/>
        </w:rPr>
        <w:t> </w:t>
      </w:r>
      <w:r>
        <w:rPr>
          <w:sz w:val="16"/>
        </w:rPr>
        <w:t>expediente</w:t>
      </w:r>
      <w:r>
        <w:rPr>
          <w:spacing w:val="-5"/>
          <w:sz w:val="16"/>
        </w:rPr>
        <w:t> </w:t>
      </w:r>
      <w:r>
        <w:rPr>
          <w:sz w:val="16"/>
        </w:rPr>
        <w:t>de</w:t>
      </w:r>
      <w:r>
        <w:rPr>
          <w:spacing w:val="-5"/>
          <w:sz w:val="16"/>
        </w:rPr>
        <w:t> </w:t>
      </w:r>
      <w:r>
        <w:rPr>
          <w:sz w:val="16"/>
        </w:rPr>
        <w:t>prueba,</w:t>
      </w:r>
      <w:r>
        <w:rPr>
          <w:spacing w:val="-8"/>
          <w:sz w:val="16"/>
        </w:rPr>
        <w:t> </w:t>
      </w:r>
      <w:r>
        <w:rPr>
          <w:sz w:val="16"/>
        </w:rPr>
        <w:t>folios</w:t>
      </w:r>
      <w:r>
        <w:rPr>
          <w:spacing w:val="-7"/>
          <w:sz w:val="16"/>
        </w:rPr>
        <w:t> </w:t>
      </w:r>
      <w:r>
        <w:rPr>
          <w:sz w:val="16"/>
        </w:rPr>
        <w:t>12606</w:t>
      </w:r>
      <w:r>
        <w:rPr>
          <w:spacing w:val="-7"/>
          <w:sz w:val="16"/>
        </w:rPr>
        <w:t> </w:t>
      </w:r>
      <w:r>
        <w:rPr>
          <w:sz w:val="16"/>
        </w:rPr>
        <w:t>y</w:t>
      </w:r>
      <w:r>
        <w:rPr>
          <w:spacing w:val="-4"/>
          <w:sz w:val="16"/>
        </w:rPr>
        <w:t> </w:t>
      </w:r>
      <w:r>
        <w:rPr>
          <w:sz w:val="16"/>
        </w:rPr>
        <w:t>12607).</w:t>
      </w:r>
      <w:r>
        <w:rPr>
          <w:spacing w:val="-6"/>
          <w:sz w:val="16"/>
        </w:rPr>
        <w:t> </w:t>
      </w:r>
      <w:r>
        <w:rPr>
          <w:sz w:val="16"/>
        </w:rPr>
        <w:t>Asimismo,</w:t>
      </w:r>
      <w:r>
        <w:rPr>
          <w:spacing w:val="-6"/>
          <w:sz w:val="16"/>
        </w:rPr>
        <w:t> </w:t>
      </w:r>
      <w:r>
        <w:rPr>
          <w:sz w:val="16"/>
        </w:rPr>
        <w:t>Claudia</w:t>
      </w:r>
      <w:r>
        <w:rPr>
          <w:spacing w:val="-8"/>
          <w:sz w:val="16"/>
        </w:rPr>
        <w:t> </w:t>
      </w:r>
      <w:r>
        <w:rPr>
          <w:sz w:val="16"/>
        </w:rPr>
        <w:t>Valencia</w:t>
      </w:r>
      <w:r>
        <w:rPr>
          <w:spacing w:val="-6"/>
          <w:sz w:val="16"/>
        </w:rPr>
        <w:t> </w:t>
      </w:r>
      <w:r>
        <w:rPr>
          <w:sz w:val="16"/>
        </w:rPr>
        <w:t>Alarcón</w:t>
      </w:r>
      <w:r>
        <w:rPr>
          <w:spacing w:val="-8"/>
          <w:sz w:val="16"/>
        </w:rPr>
        <w:t> </w:t>
      </w:r>
      <w:r>
        <w:rPr>
          <w:sz w:val="16"/>
        </w:rPr>
        <w:t>declaró</w:t>
      </w:r>
      <w:r>
        <w:rPr>
          <w:spacing w:val="-7"/>
          <w:sz w:val="16"/>
        </w:rPr>
        <w:t> </w:t>
      </w:r>
      <w:r>
        <w:rPr>
          <w:sz w:val="16"/>
        </w:rPr>
        <w:t>que</w:t>
      </w:r>
      <w:r>
        <w:rPr>
          <w:spacing w:val="-7"/>
          <w:sz w:val="16"/>
        </w:rPr>
        <w:t> </w:t>
      </w:r>
      <w:r>
        <w:rPr>
          <w:sz w:val="16"/>
        </w:rPr>
        <w:t>“la celda</w:t>
      </w:r>
      <w:r>
        <w:rPr>
          <w:spacing w:val="-1"/>
          <w:sz w:val="16"/>
        </w:rPr>
        <w:t> </w:t>
      </w:r>
      <w:r>
        <w:rPr>
          <w:sz w:val="16"/>
        </w:rPr>
        <w:t>no tenía</w:t>
      </w:r>
      <w:r>
        <w:rPr>
          <w:spacing w:val="-1"/>
          <w:sz w:val="16"/>
        </w:rPr>
        <w:t> </w:t>
      </w:r>
      <w:r>
        <w:rPr>
          <w:sz w:val="16"/>
        </w:rPr>
        <w:t>sillas,</w:t>
      </w:r>
      <w:r>
        <w:rPr>
          <w:spacing w:val="-1"/>
          <w:sz w:val="16"/>
        </w:rPr>
        <w:t> </w:t>
      </w:r>
      <w:r>
        <w:rPr>
          <w:sz w:val="16"/>
        </w:rPr>
        <w:t>no tenía</w:t>
      </w:r>
      <w:r>
        <w:rPr>
          <w:spacing w:val="-3"/>
          <w:sz w:val="16"/>
        </w:rPr>
        <w:t> </w:t>
      </w:r>
      <w:r>
        <w:rPr>
          <w:sz w:val="16"/>
        </w:rPr>
        <w:t>camas,</w:t>
      </w:r>
      <w:r>
        <w:rPr>
          <w:spacing w:val="-1"/>
          <w:sz w:val="16"/>
        </w:rPr>
        <w:t> </w:t>
      </w:r>
      <w:r>
        <w:rPr>
          <w:sz w:val="16"/>
        </w:rPr>
        <w:t>nos</w:t>
      </w:r>
      <w:r>
        <w:rPr>
          <w:spacing w:val="-2"/>
          <w:sz w:val="16"/>
        </w:rPr>
        <w:t> </w:t>
      </w:r>
      <w:r>
        <w:rPr>
          <w:sz w:val="16"/>
        </w:rPr>
        <w:t>sentamos</w:t>
      </w:r>
      <w:r>
        <w:rPr>
          <w:spacing w:val="-2"/>
          <w:sz w:val="16"/>
        </w:rPr>
        <w:t> </w:t>
      </w:r>
      <w:r>
        <w:rPr>
          <w:sz w:val="16"/>
        </w:rPr>
        <w:t>en</w:t>
      </w:r>
      <w:r>
        <w:rPr>
          <w:spacing w:val="-1"/>
          <w:sz w:val="16"/>
        </w:rPr>
        <w:t> </w:t>
      </w:r>
      <w:r>
        <w:rPr>
          <w:sz w:val="16"/>
        </w:rPr>
        <w:t>el</w:t>
      </w:r>
      <w:r>
        <w:rPr>
          <w:spacing w:val="-1"/>
          <w:sz w:val="16"/>
        </w:rPr>
        <w:t> </w:t>
      </w:r>
      <w:r>
        <w:rPr>
          <w:sz w:val="16"/>
        </w:rPr>
        <w:t>piso,</w:t>
      </w:r>
      <w:r>
        <w:rPr>
          <w:spacing w:val="-1"/>
          <w:sz w:val="16"/>
        </w:rPr>
        <w:t> </w:t>
      </w:r>
      <w:r>
        <w:rPr>
          <w:sz w:val="16"/>
        </w:rPr>
        <w:t>no nos dieron</w:t>
      </w:r>
      <w:r>
        <w:rPr>
          <w:spacing w:val="-1"/>
          <w:sz w:val="16"/>
        </w:rPr>
        <w:t> </w:t>
      </w:r>
      <w:r>
        <w:rPr>
          <w:sz w:val="16"/>
        </w:rPr>
        <w:t>alimentación,</w:t>
      </w:r>
      <w:r>
        <w:rPr>
          <w:spacing w:val="-1"/>
          <w:sz w:val="16"/>
        </w:rPr>
        <w:t> </w:t>
      </w:r>
      <w:r>
        <w:rPr>
          <w:sz w:val="16"/>
        </w:rPr>
        <w:t>agua,</w:t>
      </w:r>
      <w:r>
        <w:rPr>
          <w:spacing w:val="-1"/>
          <w:sz w:val="16"/>
        </w:rPr>
        <w:t> </w:t>
      </w:r>
      <w:r>
        <w:rPr>
          <w:sz w:val="16"/>
        </w:rPr>
        <w:t>no teníamos baño, dormimos en</w:t>
      </w:r>
      <w:r>
        <w:rPr>
          <w:spacing w:val="-1"/>
          <w:sz w:val="16"/>
        </w:rPr>
        <w:t> </w:t>
      </w:r>
      <w:r>
        <w:rPr>
          <w:sz w:val="16"/>
        </w:rPr>
        <w:t>el piso” (Declaración rendida</w:t>
      </w:r>
      <w:r>
        <w:rPr>
          <w:spacing w:val="-1"/>
          <w:sz w:val="16"/>
        </w:rPr>
        <w:t> </w:t>
      </w:r>
      <w:r>
        <w:rPr>
          <w:sz w:val="16"/>
        </w:rPr>
        <w:t>por affidávit</w:t>
      </w:r>
      <w:r>
        <w:rPr>
          <w:spacing w:val="-1"/>
          <w:sz w:val="16"/>
        </w:rPr>
        <w:t> </w:t>
      </w:r>
      <w:r>
        <w:rPr>
          <w:sz w:val="16"/>
        </w:rPr>
        <w:t>de Claudia Mariela</w:t>
      </w:r>
      <w:r>
        <w:rPr>
          <w:spacing w:val="-1"/>
          <w:sz w:val="16"/>
        </w:rPr>
        <w:t> </w:t>
      </w:r>
      <w:r>
        <w:rPr>
          <w:sz w:val="16"/>
        </w:rPr>
        <w:t>Valencia</w:t>
      </w:r>
      <w:r>
        <w:rPr>
          <w:spacing w:val="-1"/>
          <w:sz w:val="16"/>
        </w:rPr>
        <w:t> </w:t>
      </w:r>
      <w:r>
        <w:rPr>
          <w:sz w:val="16"/>
        </w:rPr>
        <w:t>Alarcón de 14 de junio de 2022, expediente de prueba, folio 12628), de la misma manera Norma Lupe Alarcón de Valencia declaró que en la PTJ no tuvieron acceso al baño ni alimentación (declaración rendida por affidávit de Norma Lupe Alarcón de 14 de junio de 2022, expediente de prueba, folio 12644).</w:t>
      </w:r>
    </w:p>
    <w:p>
      <w:pPr>
        <w:spacing w:before="121"/>
        <w:ind w:left="118" w:right="109" w:firstLine="0"/>
        <w:jc w:val="both"/>
        <w:rPr>
          <w:sz w:val="16"/>
        </w:rPr>
      </w:pPr>
      <w:r>
        <w:rPr>
          <w:sz w:val="16"/>
          <w:vertAlign w:val="superscript"/>
        </w:rPr>
        <w:t>66</w:t>
      </w:r>
      <w:r>
        <w:rPr>
          <w:spacing w:val="80"/>
          <w:w w:val="150"/>
          <w:sz w:val="16"/>
          <w:vertAlign w:val="baseline"/>
        </w:rPr>
        <w:t>  </w:t>
      </w:r>
      <w:r>
        <w:rPr>
          <w:sz w:val="16"/>
          <w:vertAlign w:val="baseline"/>
        </w:rPr>
        <w:t>Entre</w:t>
      </w:r>
      <w:r>
        <w:rPr>
          <w:spacing w:val="-12"/>
          <w:sz w:val="16"/>
          <w:vertAlign w:val="baseline"/>
        </w:rPr>
        <w:t> </w:t>
      </w:r>
      <w:r>
        <w:rPr>
          <w:sz w:val="16"/>
          <w:vertAlign w:val="baseline"/>
        </w:rPr>
        <w:t>las</w:t>
      </w:r>
      <w:r>
        <w:rPr>
          <w:spacing w:val="-12"/>
          <w:sz w:val="16"/>
          <w:vertAlign w:val="baseline"/>
        </w:rPr>
        <w:t> </w:t>
      </w:r>
      <w:r>
        <w:rPr>
          <w:sz w:val="16"/>
          <w:vertAlign w:val="baseline"/>
        </w:rPr>
        <w:t>vejaciones</w:t>
      </w:r>
      <w:r>
        <w:rPr>
          <w:spacing w:val="-14"/>
          <w:sz w:val="16"/>
          <w:vertAlign w:val="baseline"/>
        </w:rPr>
        <w:t> </w:t>
      </w:r>
      <w:r>
        <w:rPr>
          <w:sz w:val="16"/>
          <w:vertAlign w:val="baseline"/>
        </w:rPr>
        <w:t>sufridas,</w:t>
      </w:r>
      <w:r>
        <w:rPr>
          <w:spacing w:val="-13"/>
          <w:sz w:val="16"/>
          <w:vertAlign w:val="baseline"/>
        </w:rPr>
        <w:t> </w:t>
      </w:r>
      <w:r>
        <w:rPr>
          <w:sz w:val="16"/>
          <w:vertAlign w:val="baseline"/>
        </w:rPr>
        <w:t>las</w:t>
      </w:r>
      <w:r>
        <w:rPr>
          <w:spacing w:val="-12"/>
          <w:sz w:val="16"/>
          <w:vertAlign w:val="baseline"/>
        </w:rPr>
        <w:t> </w:t>
      </w:r>
      <w:r>
        <w:rPr>
          <w:sz w:val="16"/>
          <w:vertAlign w:val="baseline"/>
        </w:rPr>
        <w:t>presuntas</w:t>
      </w:r>
      <w:r>
        <w:rPr>
          <w:spacing w:val="-14"/>
          <w:sz w:val="16"/>
          <w:vertAlign w:val="baseline"/>
        </w:rPr>
        <w:t> </w:t>
      </w:r>
      <w:r>
        <w:rPr>
          <w:sz w:val="16"/>
          <w:vertAlign w:val="baseline"/>
        </w:rPr>
        <w:t>víctimas</w:t>
      </w:r>
      <w:r>
        <w:rPr>
          <w:spacing w:val="-12"/>
          <w:sz w:val="16"/>
          <w:vertAlign w:val="baseline"/>
        </w:rPr>
        <w:t> </w:t>
      </w:r>
      <w:r>
        <w:rPr>
          <w:sz w:val="16"/>
          <w:vertAlign w:val="baseline"/>
        </w:rPr>
        <w:t>relataron</w:t>
      </w:r>
      <w:r>
        <w:rPr>
          <w:spacing w:val="-13"/>
          <w:sz w:val="16"/>
          <w:vertAlign w:val="baseline"/>
        </w:rPr>
        <w:t> </w:t>
      </w:r>
      <w:r>
        <w:rPr>
          <w:sz w:val="16"/>
          <w:vertAlign w:val="baseline"/>
        </w:rPr>
        <w:t>que</w:t>
      </w:r>
      <w:r>
        <w:rPr>
          <w:spacing w:val="-14"/>
          <w:sz w:val="16"/>
          <w:vertAlign w:val="baseline"/>
        </w:rPr>
        <w:t> </w:t>
      </w:r>
      <w:r>
        <w:rPr>
          <w:sz w:val="16"/>
          <w:vertAlign w:val="baseline"/>
        </w:rPr>
        <w:t>fueron</w:t>
      </w:r>
      <w:r>
        <w:rPr>
          <w:spacing w:val="-13"/>
          <w:sz w:val="16"/>
          <w:vertAlign w:val="baseline"/>
        </w:rPr>
        <w:t> </w:t>
      </w:r>
      <w:r>
        <w:rPr>
          <w:sz w:val="16"/>
          <w:vertAlign w:val="baseline"/>
        </w:rPr>
        <w:t>obligadas</w:t>
      </w:r>
      <w:r>
        <w:rPr>
          <w:spacing w:val="-14"/>
          <w:sz w:val="16"/>
          <w:vertAlign w:val="baseline"/>
        </w:rPr>
        <w:t> </w:t>
      </w:r>
      <w:r>
        <w:rPr>
          <w:sz w:val="16"/>
          <w:vertAlign w:val="baseline"/>
        </w:rPr>
        <w:t>a</w:t>
      </w:r>
      <w:r>
        <w:rPr>
          <w:spacing w:val="-13"/>
          <w:sz w:val="16"/>
          <w:vertAlign w:val="baseline"/>
        </w:rPr>
        <w:t> </w:t>
      </w:r>
      <w:r>
        <w:rPr>
          <w:sz w:val="16"/>
          <w:vertAlign w:val="baseline"/>
        </w:rPr>
        <w:t>dormir</w:t>
      </w:r>
      <w:r>
        <w:rPr>
          <w:spacing w:val="-11"/>
          <w:sz w:val="16"/>
          <w:vertAlign w:val="baseline"/>
        </w:rPr>
        <w:t> </w:t>
      </w:r>
      <w:r>
        <w:rPr>
          <w:sz w:val="16"/>
          <w:vertAlign w:val="baseline"/>
        </w:rPr>
        <w:t>en</w:t>
      </w:r>
      <w:r>
        <w:rPr>
          <w:spacing w:val="-13"/>
          <w:sz w:val="16"/>
          <w:vertAlign w:val="baseline"/>
        </w:rPr>
        <w:t> </w:t>
      </w:r>
      <w:r>
        <w:rPr>
          <w:sz w:val="16"/>
          <w:vertAlign w:val="baseline"/>
        </w:rPr>
        <w:t>el</w:t>
      </w:r>
      <w:r>
        <w:rPr>
          <w:spacing w:val="-15"/>
          <w:sz w:val="16"/>
          <w:vertAlign w:val="baseline"/>
        </w:rPr>
        <w:t> </w:t>
      </w:r>
      <w:r>
        <w:rPr>
          <w:sz w:val="16"/>
          <w:vertAlign w:val="baseline"/>
        </w:rPr>
        <w:t>piso</w:t>
      </w:r>
      <w:r>
        <w:rPr>
          <w:spacing w:val="-13"/>
          <w:sz w:val="16"/>
          <w:vertAlign w:val="baseline"/>
        </w:rPr>
        <w:t> </w:t>
      </w:r>
      <w:r>
        <w:rPr>
          <w:sz w:val="16"/>
          <w:vertAlign w:val="baseline"/>
        </w:rPr>
        <w:t>mojado, que los despertaban durante las noches para mojarlos y golpearlos, poco acceso a comida y agua, un Sargento, mediante el uso de un bolígrafo, le habría arrancado a Elacio Peña Córdoba las costuras de una herida de bala y le colocó</w:t>
      </w:r>
      <w:r>
        <w:rPr>
          <w:spacing w:val="-15"/>
          <w:sz w:val="16"/>
          <w:vertAlign w:val="baseline"/>
        </w:rPr>
        <w:t> </w:t>
      </w:r>
      <w:r>
        <w:rPr>
          <w:sz w:val="16"/>
          <w:vertAlign w:val="baseline"/>
        </w:rPr>
        <w:t>locoto</w:t>
      </w:r>
      <w:r>
        <w:rPr>
          <w:spacing w:val="-14"/>
          <w:sz w:val="16"/>
          <w:vertAlign w:val="baseline"/>
        </w:rPr>
        <w:t> </w:t>
      </w:r>
      <w:r>
        <w:rPr>
          <w:sz w:val="16"/>
          <w:vertAlign w:val="baseline"/>
        </w:rPr>
        <w:t>con</w:t>
      </w:r>
      <w:r>
        <w:rPr>
          <w:spacing w:val="-14"/>
          <w:sz w:val="16"/>
          <w:vertAlign w:val="baseline"/>
        </w:rPr>
        <w:t> </w:t>
      </w:r>
      <w:r>
        <w:rPr>
          <w:sz w:val="16"/>
          <w:vertAlign w:val="baseline"/>
        </w:rPr>
        <w:t>sal</w:t>
      </w:r>
      <w:r>
        <w:rPr>
          <w:spacing w:val="-14"/>
          <w:sz w:val="16"/>
          <w:vertAlign w:val="baseline"/>
        </w:rPr>
        <w:t> </w:t>
      </w:r>
      <w:r>
        <w:rPr>
          <w:sz w:val="16"/>
          <w:vertAlign w:val="baseline"/>
        </w:rPr>
        <w:t>con</w:t>
      </w:r>
      <w:r>
        <w:rPr>
          <w:spacing w:val="-14"/>
          <w:sz w:val="16"/>
          <w:vertAlign w:val="baseline"/>
        </w:rPr>
        <w:t> </w:t>
      </w:r>
      <w:r>
        <w:rPr>
          <w:sz w:val="16"/>
          <w:vertAlign w:val="baseline"/>
        </w:rPr>
        <w:t>la</w:t>
      </w:r>
      <w:r>
        <w:rPr>
          <w:spacing w:val="-14"/>
          <w:sz w:val="16"/>
          <w:vertAlign w:val="baseline"/>
        </w:rPr>
        <w:t> </w:t>
      </w:r>
      <w:r>
        <w:rPr>
          <w:sz w:val="16"/>
          <w:vertAlign w:val="baseline"/>
        </w:rPr>
        <w:t>finalidad</w:t>
      </w:r>
      <w:r>
        <w:rPr>
          <w:spacing w:val="-14"/>
          <w:sz w:val="16"/>
          <w:vertAlign w:val="baseline"/>
        </w:rPr>
        <w:t> </w:t>
      </w:r>
      <w:r>
        <w:rPr>
          <w:sz w:val="16"/>
          <w:vertAlign w:val="baseline"/>
        </w:rPr>
        <w:t>de</w:t>
      </w:r>
      <w:r>
        <w:rPr>
          <w:spacing w:val="-14"/>
          <w:sz w:val="16"/>
          <w:vertAlign w:val="baseline"/>
        </w:rPr>
        <w:t> </w:t>
      </w:r>
      <w:r>
        <w:rPr>
          <w:sz w:val="16"/>
          <w:vertAlign w:val="baseline"/>
        </w:rPr>
        <w:t>causarle</w:t>
      </w:r>
      <w:r>
        <w:rPr>
          <w:spacing w:val="-14"/>
          <w:sz w:val="16"/>
          <w:vertAlign w:val="baseline"/>
        </w:rPr>
        <w:t> </w:t>
      </w:r>
      <w:r>
        <w:rPr>
          <w:sz w:val="16"/>
          <w:vertAlign w:val="baseline"/>
        </w:rPr>
        <w:t>dolor.</w:t>
      </w:r>
      <w:r>
        <w:rPr>
          <w:spacing w:val="-14"/>
          <w:sz w:val="16"/>
          <w:vertAlign w:val="baseline"/>
        </w:rPr>
        <w:t> </w:t>
      </w:r>
      <w:r>
        <w:rPr>
          <w:sz w:val="16"/>
          <w:vertAlign w:val="baseline"/>
        </w:rPr>
        <w:t>(Declaración</w:t>
      </w:r>
      <w:r>
        <w:rPr>
          <w:spacing w:val="-14"/>
          <w:sz w:val="16"/>
          <w:vertAlign w:val="baseline"/>
        </w:rPr>
        <w:t> </w:t>
      </w:r>
      <w:r>
        <w:rPr>
          <w:sz w:val="16"/>
          <w:vertAlign w:val="baseline"/>
        </w:rPr>
        <w:t>rendida</w:t>
      </w:r>
      <w:r>
        <w:rPr>
          <w:spacing w:val="-14"/>
          <w:sz w:val="16"/>
          <w:vertAlign w:val="baseline"/>
        </w:rPr>
        <w:t> </w:t>
      </w:r>
      <w:r>
        <w:rPr>
          <w:sz w:val="16"/>
          <w:vertAlign w:val="baseline"/>
        </w:rPr>
        <w:t>por</w:t>
      </w:r>
      <w:r>
        <w:rPr>
          <w:spacing w:val="-14"/>
          <w:sz w:val="16"/>
          <w:vertAlign w:val="baseline"/>
        </w:rPr>
        <w:t> </w:t>
      </w:r>
      <w:r>
        <w:rPr>
          <w:sz w:val="16"/>
          <w:vertAlign w:val="baseline"/>
        </w:rPr>
        <w:t>Eladio</w:t>
      </w:r>
      <w:r>
        <w:rPr>
          <w:spacing w:val="-14"/>
          <w:sz w:val="16"/>
          <w:vertAlign w:val="baseline"/>
        </w:rPr>
        <w:t> </w:t>
      </w:r>
      <w:r>
        <w:rPr>
          <w:sz w:val="16"/>
          <w:vertAlign w:val="baseline"/>
        </w:rPr>
        <w:t>Cruz</w:t>
      </w:r>
      <w:r>
        <w:rPr>
          <w:spacing w:val="-14"/>
          <w:sz w:val="16"/>
          <w:vertAlign w:val="baseline"/>
        </w:rPr>
        <w:t> </w:t>
      </w:r>
      <w:r>
        <w:rPr>
          <w:sz w:val="16"/>
          <w:vertAlign w:val="baseline"/>
        </w:rPr>
        <w:t>Añez</w:t>
      </w:r>
      <w:r>
        <w:rPr>
          <w:spacing w:val="-14"/>
          <w:sz w:val="16"/>
          <w:vertAlign w:val="baseline"/>
        </w:rPr>
        <w:t> </w:t>
      </w:r>
      <w:r>
        <w:rPr>
          <w:sz w:val="16"/>
          <w:vertAlign w:val="baseline"/>
        </w:rPr>
        <w:t>sin</w:t>
      </w:r>
      <w:r>
        <w:rPr>
          <w:spacing w:val="-15"/>
          <w:sz w:val="16"/>
          <w:vertAlign w:val="baseline"/>
        </w:rPr>
        <w:t> </w:t>
      </w:r>
      <w:r>
        <w:rPr>
          <w:sz w:val="16"/>
          <w:vertAlign w:val="baseline"/>
        </w:rPr>
        <w:t>fecha,</w:t>
      </w:r>
      <w:r>
        <w:rPr>
          <w:spacing w:val="-14"/>
          <w:sz w:val="16"/>
          <w:vertAlign w:val="baseline"/>
        </w:rPr>
        <w:t> </w:t>
      </w:r>
      <w:r>
        <w:rPr>
          <w:sz w:val="16"/>
          <w:vertAlign w:val="baseline"/>
        </w:rPr>
        <w:t>expediente de prueba, folio 12591). Víctor Manuel Boggiano también relató cómo le pegaban hasta el punto de desmayarse, le salía sangre por los oídos y perdió las uñas de su</w:t>
      </w:r>
      <w:r>
        <w:rPr>
          <w:spacing w:val="-1"/>
          <w:sz w:val="16"/>
          <w:vertAlign w:val="baseline"/>
        </w:rPr>
        <w:t> </w:t>
      </w:r>
      <w:r>
        <w:rPr>
          <w:sz w:val="16"/>
          <w:vertAlign w:val="baseline"/>
        </w:rPr>
        <w:t>pie izquierdo (Declaración de Víctor</w:t>
      </w:r>
      <w:r>
        <w:rPr>
          <w:spacing w:val="-2"/>
          <w:sz w:val="16"/>
          <w:vertAlign w:val="baseline"/>
        </w:rPr>
        <w:t> </w:t>
      </w:r>
      <w:r>
        <w:rPr>
          <w:sz w:val="16"/>
          <w:vertAlign w:val="baseline"/>
        </w:rPr>
        <w:t>Manuel Boggiano Bruzzón, sin fecha,</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12607).</w:t>
      </w:r>
      <w:r>
        <w:rPr>
          <w:spacing w:val="-4"/>
          <w:sz w:val="16"/>
          <w:vertAlign w:val="baseline"/>
        </w:rPr>
        <w:t> </w:t>
      </w:r>
      <w:r>
        <w:rPr>
          <w:sz w:val="16"/>
          <w:vertAlign w:val="baseline"/>
        </w:rPr>
        <w:t>Asimismo,</w:t>
      </w:r>
      <w:r>
        <w:rPr>
          <w:spacing w:val="-6"/>
          <w:sz w:val="16"/>
          <w:vertAlign w:val="baseline"/>
        </w:rPr>
        <w:t> </w:t>
      </w:r>
      <w:r>
        <w:rPr>
          <w:sz w:val="16"/>
          <w:vertAlign w:val="baseline"/>
        </w:rPr>
        <w:t>relató</w:t>
      </w:r>
      <w:r>
        <w:rPr>
          <w:spacing w:val="-4"/>
          <w:sz w:val="16"/>
          <w:vertAlign w:val="baseline"/>
        </w:rPr>
        <w:t> </w:t>
      </w:r>
      <w:r>
        <w:rPr>
          <w:sz w:val="16"/>
          <w:vertAlign w:val="baseline"/>
        </w:rPr>
        <w:t>como</w:t>
      </w:r>
      <w:r>
        <w:rPr>
          <w:spacing w:val="-5"/>
          <w:sz w:val="16"/>
          <w:vertAlign w:val="baseline"/>
        </w:rPr>
        <w:t> </w:t>
      </w:r>
      <w:r>
        <w:rPr>
          <w:sz w:val="16"/>
          <w:vertAlign w:val="baseline"/>
        </w:rPr>
        <w:t>torturaron</w:t>
      </w:r>
      <w:r>
        <w:rPr>
          <w:spacing w:val="-4"/>
          <w:sz w:val="16"/>
          <w:vertAlign w:val="baseline"/>
        </w:rPr>
        <w:t> </w:t>
      </w:r>
      <w:r>
        <w:rPr>
          <w:sz w:val="16"/>
          <w:vertAlign w:val="baseline"/>
        </w:rPr>
        <w:t>a</w:t>
      </w:r>
      <w:r>
        <w:rPr>
          <w:spacing w:val="-6"/>
          <w:sz w:val="16"/>
          <w:vertAlign w:val="baseline"/>
        </w:rPr>
        <w:t> </w:t>
      </w:r>
      <w:r>
        <w:rPr>
          <w:sz w:val="16"/>
          <w:vertAlign w:val="baseline"/>
        </w:rPr>
        <w:t>Genaro</w:t>
      </w:r>
      <w:r>
        <w:rPr>
          <w:spacing w:val="-4"/>
          <w:sz w:val="16"/>
          <w:vertAlign w:val="baseline"/>
        </w:rPr>
        <w:t> </w:t>
      </w:r>
      <w:r>
        <w:rPr>
          <w:sz w:val="16"/>
          <w:vertAlign w:val="baseline"/>
        </w:rPr>
        <w:t>Ahuacho</w:t>
      </w:r>
      <w:r>
        <w:rPr>
          <w:spacing w:val="-2"/>
          <w:sz w:val="16"/>
          <w:vertAlign w:val="baseline"/>
        </w:rPr>
        <w:t> </w:t>
      </w:r>
      <w:r>
        <w:rPr>
          <w:sz w:val="16"/>
          <w:vertAlign w:val="baseline"/>
        </w:rPr>
        <w:t>Luna:</w:t>
      </w:r>
      <w:r>
        <w:rPr>
          <w:spacing w:val="-4"/>
          <w:sz w:val="16"/>
          <w:vertAlign w:val="baseline"/>
        </w:rPr>
        <w:t> </w:t>
      </w:r>
      <w:r>
        <w:rPr>
          <w:sz w:val="16"/>
          <w:vertAlign w:val="baseline"/>
        </w:rPr>
        <w:t>“Yo</w:t>
      </w:r>
      <w:r>
        <w:rPr>
          <w:spacing w:val="-4"/>
          <w:sz w:val="16"/>
          <w:vertAlign w:val="baseline"/>
        </w:rPr>
        <w:t> </w:t>
      </w:r>
      <w:r>
        <w:rPr>
          <w:sz w:val="16"/>
          <w:vertAlign w:val="baseline"/>
        </w:rPr>
        <w:t>estaba</w:t>
      </w:r>
      <w:r>
        <w:rPr>
          <w:spacing w:val="-6"/>
          <w:sz w:val="16"/>
          <w:vertAlign w:val="baseline"/>
        </w:rPr>
        <w:t> </w:t>
      </w:r>
      <w:r>
        <w:rPr>
          <w:sz w:val="16"/>
          <w:vertAlign w:val="baseline"/>
        </w:rPr>
        <w:t>en el hall. Él estaba boca abajo,</w:t>
      </w:r>
      <w:r>
        <w:rPr>
          <w:spacing w:val="-1"/>
          <w:sz w:val="16"/>
          <w:vertAlign w:val="baseline"/>
        </w:rPr>
        <w:t> </w:t>
      </w:r>
      <w:r>
        <w:rPr>
          <w:sz w:val="16"/>
          <w:vertAlign w:val="baseline"/>
        </w:rPr>
        <w:t>se abrió una puerta. Yo estaba en el</w:t>
      </w:r>
      <w:r>
        <w:rPr>
          <w:spacing w:val="-1"/>
          <w:sz w:val="16"/>
          <w:vertAlign w:val="baseline"/>
        </w:rPr>
        <w:t> </w:t>
      </w:r>
      <w:r>
        <w:rPr>
          <w:sz w:val="16"/>
          <w:vertAlign w:val="baseline"/>
        </w:rPr>
        <w:t>suelo, me</w:t>
      </w:r>
      <w:r>
        <w:rPr>
          <w:spacing w:val="-1"/>
          <w:sz w:val="16"/>
          <w:vertAlign w:val="baseline"/>
        </w:rPr>
        <w:t> </w:t>
      </w:r>
      <w:r>
        <w:rPr>
          <w:sz w:val="16"/>
          <w:vertAlign w:val="baseline"/>
        </w:rPr>
        <w:t>levantaban</w:t>
      </w:r>
      <w:r>
        <w:rPr>
          <w:spacing w:val="-1"/>
          <w:sz w:val="16"/>
          <w:vertAlign w:val="baseline"/>
        </w:rPr>
        <w:t> </w:t>
      </w:r>
      <w:r>
        <w:rPr>
          <w:sz w:val="16"/>
          <w:vertAlign w:val="baseline"/>
        </w:rPr>
        <w:t>y me</w:t>
      </w:r>
      <w:r>
        <w:rPr>
          <w:spacing w:val="-1"/>
          <w:sz w:val="16"/>
          <w:vertAlign w:val="baseline"/>
        </w:rPr>
        <w:t> </w:t>
      </w:r>
      <w:r>
        <w:rPr>
          <w:sz w:val="16"/>
          <w:vertAlign w:val="baseline"/>
        </w:rPr>
        <w:t>colgaban</w:t>
      </w:r>
      <w:r>
        <w:rPr>
          <w:spacing w:val="-1"/>
          <w:sz w:val="16"/>
          <w:vertAlign w:val="baseline"/>
        </w:rPr>
        <w:t> </w:t>
      </w:r>
      <w:r>
        <w:rPr>
          <w:sz w:val="16"/>
          <w:vertAlign w:val="baseline"/>
        </w:rPr>
        <w:t>de ganchos. Cuando estaba en el piso, miraba al finado, cómo le pegaban entre dos, tres… con fusil y con cachiporras. Se desmayaba de tanto dolor. Lo despertaban y lo volvían a golpear muy cruelmente con bastones y objetos contundentes</w:t>
      </w:r>
      <w:r>
        <w:rPr>
          <w:spacing w:val="-3"/>
          <w:sz w:val="16"/>
          <w:vertAlign w:val="baseline"/>
        </w:rPr>
        <w:t> </w:t>
      </w:r>
      <w:r>
        <w:rPr>
          <w:sz w:val="16"/>
          <w:vertAlign w:val="baseline"/>
        </w:rPr>
        <w:t>en</w:t>
      </w:r>
      <w:r>
        <w:rPr>
          <w:spacing w:val="-5"/>
          <w:sz w:val="16"/>
          <w:vertAlign w:val="baseline"/>
        </w:rPr>
        <w:t> </w:t>
      </w:r>
      <w:r>
        <w:rPr>
          <w:sz w:val="16"/>
          <w:vertAlign w:val="baseline"/>
        </w:rPr>
        <w:t>la</w:t>
      </w:r>
      <w:r>
        <w:rPr>
          <w:spacing w:val="-4"/>
          <w:sz w:val="16"/>
          <w:vertAlign w:val="baseline"/>
        </w:rPr>
        <w:t> </w:t>
      </w:r>
      <w:r>
        <w:rPr>
          <w:sz w:val="16"/>
          <w:vertAlign w:val="baseline"/>
        </w:rPr>
        <w:t>cabeza,</w:t>
      </w:r>
      <w:r>
        <w:rPr>
          <w:spacing w:val="-5"/>
          <w:sz w:val="16"/>
          <w:vertAlign w:val="baseline"/>
        </w:rPr>
        <w:t> </w:t>
      </w:r>
      <w:r>
        <w:rPr>
          <w:sz w:val="16"/>
          <w:vertAlign w:val="baseline"/>
        </w:rPr>
        <w:t>mientras</w:t>
      </w:r>
      <w:r>
        <w:rPr>
          <w:spacing w:val="-4"/>
          <w:sz w:val="16"/>
          <w:vertAlign w:val="baseline"/>
        </w:rPr>
        <w:t> </w:t>
      </w:r>
      <w:r>
        <w:rPr>
          <w:sz w:val="16"/>
          <w:vertAlign w:val="baseline"/>
        </w:rPr>
        <w:t>lo</w:t>
      </w:r>
      <w:r>
        <w:rPr>
          <w:spacing w:val="-3"/>
          <w:sz w:val="16"/>
          <w:vertAlign w:val="baseline"/>
        </w:rPr>
        <w:t> </w:t>
      </w:r>
      <w:r>
        <w:rPr>
          <w:sz w:val="16"/>
          <w:vertAlign w:val="baseline"/>
        </w:rPr>
        <w:t>mantenían</w:t>
      </w:r>
      <w:r>
        <w:rPr>
          <w:spacing w:val="-2"/>
          <w:sz w:val="16"/>
          <w:vertAlign w:val="baseline"/>
        </w:rPr>
        <w:t> </w:t>
      </w:r>
      <w:r>
        <w:rPr>
          <w:sz w:val="16"/>
          <w:vertAlign w:val="baseline"/>
        </w:rPr>
        <w:t>enmanillado</w:t>
      </w:r>
      <w:r>
        <w:rPr>
          <w:spacing w:val="-3"/>
          <w:sz w:val="16"/>
          <w:vertAlign w:val="baseline"/>
        </w:rPr>
        <w:t> </w:t>
      </w:r>
      <w:r>
        <w:rPr>
          <w:sz w:val="16"/>
          <w:vertAlign w:val="baseline"/>
        </w:rPr>
        <w:t>con</w:t>
      </w:r>
      <w:r>
        <w:rPr>
          <w:spacing w:val="-5"/>
          <w:sz w:val="16"/>
          <w:vertAlign w:val="baseline"/>
        </w:rPr>
        <w:t> </w:t>
      </w:r>
      <w:r>
        <w:rPr>
          <w:sz w:val="16"/>
          <w:vertAlign w:val="baseline"/>
        </w:rPr>
        <w:t>las</w:t>
      </w:r>
      <w:r>
        <w:rPr>
          <w:spacing w:val="-3"/>
          <w:sz w:val="16"/>
          <w:vertAlign w:val="baseline"/>
        </w:rPr>
        <w:t> </w:t>
      </w:r>
      <w:r>
        <w:rPr>
          <w:sz w:val="16"/>
          <w:vertAlign w:val="baseline"/>
        </w:rPr>
        <w:t>manos</w:t>
      </w:r>
      <w:r>
        <w:rPr>
          <w:spacing w:val="-4"/>
          <w:sz w:val="16"/>
          <w:vertAlign w:val="baseline"/>
        </w:rPr>
        <w:t> </w:t>
      </w:r>
      <w:r>
        <w:rPr>
          <w:sz w:val="16"/>
          <w:vertAlign w:val="baseline"/>
        </w:rPr>
        <w:t>atrás,</w:t>
      </w:r>
      <w:r>
        <w:rPr>
          <w:spacing w:val="-2"/>
          <w:sz w:val="16"/>
          <w:vertAlign w:val="baseline"/>
        </w:rPr>
        <w:t> </w:t>
      </w:r>
      <w:r>
        <w:rPr>
          <w:sz w:val="16"/>
          <w:vertAlign w:val="baseline"/>
        </w:rPr>
        <w:t>así</w:t>
      </w:r>
      <w:r>
        <w:rPr>
          <w:spacing w:val="-4"/>
          <w:sz w:val="16"/>
          <w:vertAlign w:val="baseline"/>
        </w:rPr>
        <w:t> </w:t>
      </w:r>
      <w:r>
        <w:rPr>
          <w:sz w:val="16"/>
          <w:vertAlign w:val="baseline"/>
        </w:rPr>
        <w:t>como</w:t>
      </w:r>
      <w:r>
        <w:rPr>
          <w:spacing w:val="-3"/>
          <w:sz w:val="16"/>
          <w:vertAlign w:val="baseline"/>
        </w:rPr>
        <w:t> </w:t>
      </w:r>
      <w:r>
        <w:rPr>
          <w:sz w:val="16"/>
          <w:vertAlign w:val="baseline"/>
        </w:rPr>
        <w:t>lo</w:t>
      </w:r>
      <w:r>
        <w:rPr>
          <w:spacing w:val="-3"/>
          <w:sz w:val="16"/>
          <w:vertAlign w:val="baseline"/>
        </w:rPr>
        <w:t> </w:t>
      </w:r>
      <w:r>
        <w:rPr>
          <w:sz w:val="16"/>
          <w:vertAlign w:val="baseline"/>
        </w:rPr>
        <w:t>hicieron</w:t>
      </w:r>
      <w:r>
        <w:rPr>
          <w:spacing w:val="-5"/>
          <w:sz w:val="16"/>
          <w:vertAlign w:val="baseline"/>
        </w:rPr>
        <w:t> </w:t>
      </w:r>
      <w:r>
        <w:rPr>
          <w:sz w:val="16"/>
          <w:vertAlign w:val="baseline"/>
        </w:rPr>
        <w:t>conmigo</w:t>
      </w:r>
      <w:r>
        <w:rPr>
          <w:spacing w:val="-3"/>
          <w:sz w:val="16"/>
          <w:vertAlign w:val="baseline"/>
        </w:rPr>
        <w:t> </w:t>
      </w:r>
      <w:r>
        <w:rPr>
          <w:sz w:val="16"/>
          <w:vertAlign w:val="baseline"/>
        </w:rPr>
        <w:t>al momento de mi captura” (Peritaje psicológico sobre supuestos tratos crueles, inhumanos y degradantes en contra del señor Víctor Manuel Boggiano Bruzzón realizado por Pablo Gabriel García de fecha agosto del 2021, expediente de prueba folio 9859).</w:t>
      </w:r>
    </w:p>
    <w:p>
      <w:pPr>
        <w:spacing w:before="120"/>
        <w:ind w:left="118" w:right="112" w:firstLine="0"/>
        <w:jc w:val="both"/>
        <w:rPr>
          <w:sz w:val="16"/>
        </w:rPr>
      </w:pPr>
      <w:r>
        <w:rPr>
          <w:sz w:val="16"/>
          <w:vertAlign w:val="superscript"/>
        </w:rPr>
        <w:t>67</w:t>
      </w:r>
      <w:r>
        <w:rPr>
          <w:spacing w:val="80"/>
          <w:sz w:val="16"/>
          <w:vertAlign w:val="baseline"/>
        </w:rPr>
        <w:t>  </w:t>
      </w:r>
      <w:r>
        <w:rPr>
          <w:sz w:val="16"/>
          <w:vertAlign w:val="baseline"/>
        </w:rPr>
        <w:t>Claudia Valencia declaró que las requisaban de forma constante, introduciéndoles dedos en la vagina sin guantes. Asimismo, que en ocasiones le introdujeron las armas en la vagina (Declaración rendida por affidávit de Claudia Mariela Valencia Alarcón de 14 de junio de 2022, expediente de prueba, folio 12628). Por su parte, Patricia Gallardo declaró que fue interrogada por 4 a 5 horas. Durante el interrogatorio, fue golpeada y le hicieron abrir las piernas para introducirle un cañón de fúsil entre las piernas. Indicó que, en varias ocasiones, los policías llevaban a las mujeres detenidas a un pasillo, donde las desnudaban para luego ultrajarlas, metiendo sus dedos a sus partes íntimas. Asimismo,</w:t>
      </w:r>
      <w:r>
        <w:rPr>
          <w:spacing w:val="-2"/>
          <w:sz w:val="16"/>
          <w:vertAlign w:val="baseline"/>
        </w:rPr>
        <w:t> </w:t>
      </w:r>
      <w:r>
        <w:rPr>
          <w:sz w:val="16"/>
          <w:vertAlign w:val="baseline"/>
        </w:rPr>
        <w:t>indicó</w:t>
      </w:r>
      <w:r>
        <w:rPr>
          <w:spacing w:val="-3"/>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amenazaron</w:t>
      </w:r>
      <w:r>
        <w:rPr>
          <w:spacing w:val="-2"/>
          <w:sz w:val="16"/>
          <w:vertAlign w:val="baseline"/>
        </w:rPr>
        <w:t> </w:t>
      </w:r>
      <w:r>
        <w:rPr>
          <w:sz w:val="16"/>
          <w:vertAlign w:val="baseline"/>
        </w:rPr>
        <w:t>con</w:t>
      </w:r>
      <w:r>
        <w:rPr>
          <w:spacing w:val="-2"/>
          <w:sz w:val="16"/>
          <w:vertAlign w:val="baseline"/>
        </w:rPr>
        <w:t> </w:t>
      </w:r>
      <w:r>
        <w:rPr>
          <w:sz w:val="16"/>
          <w:vertAlign w:val="baseline"/>
        </w:rPr>
        <w:t>dañar a sus hijos.</w:t>
      </w:r>
      <w:r>
        <w:rPr>
          <w:spacing w:val="-2"/>
          <w:sz w:val="16"/>
          <w:vertAlign w:val="baseline"/>
        </w:rPr>
        <w:t> </w:t>
      </w:r>
      <w:r>
        <w:rPr>
          <w:sz w:val="16"/>
          <w:vertAlign w:val="baseline"/>
        </w:rPr>
        <w:t>En</w:t>
      </w:r>
      <w:r>
        <w:rPr>
          <w:spacing w:val="-2"/>
          <w:sz w:val="16"/>
          <w:vertAlign w:val="baseline"/>
        </w:rPr>
        <w:t> </w:t>
      </w:r>
      <w:r>
        <w:rPr>
          <w:sz w:val="16"/>
          <w:vertAlign w:val="baseline"/>
        </w:rPr>
        <w:t>particular, indicó</w:t>
      </w:r>
      <w:r>
        <w:rPr>
          <w:spacing w:val="-1"/>
          <w:sz w:val="16"/>
          <w:vertAlign w:val="baseline"/>
        </w:rPr>
        <w:t> </w:t>
      </w:r>
      <w:r>
        <w:rPr>
          <w:sz w:val="16"/>
          <w:vertAlign w:val="baseline"/>
        </w:rPr>
        <w:t>que</w:t>
      </w:r>
      <w:r>
        <w:rPr>
          <w:spacing w:val="-1"/>
          <w:sz w:val="16"/>
          <w:vertAlign w:val="baseline"/>
        </w:rPr>
        <w:t> </w:t>
      </w:r>
      <w:r>
        <w:rPr>
          <w:sz w:val="16"/>
          <w:vertAlign w:val="baseline"/>
        </w:rPr>
        <w:t>en</w:t>
      </w:r>
      <w:r>
        <w:rPr>
          <w:spacing w:val="-2"/>
          <w:sz w:val="16"/>
          <w:vertAlign w:val="baseline"/>
        </w:rPr>
        <w:t> </w:t>
      </w:r>
      <w:r>
        <w:rPr>
          <w:sz w:val="16"/>
          <w:vertAlign w:val="baseline"/>
        </w:rPr>
        <w:t>varias</w:t>
      </w:r>
      <w:r>
        <w:rPr>
          <w:spacing w:val="-1"/>
          <w:sz w:val="16"/>
          <w:vertAlign w:val="baseline"/>
        </w:rPr>
        <w:t> </w:t>
      </w:r>
      <w:r>
        <w:rPr>
          <w:sz w:val="16"/>
          <w:vertAlign w:val="baseline"/>
        </w:rPr>
        <w:t>ocasiones</w:t>
      </w:r>
      <w:r>
        <w:rPr>
          <w:spacing w:val="-1"/>
          <w:sz w:val="16"/>
          <w:vertAlign w:val="baseline"/>
        </w:rPr>
        <w:t> </w:t>
      </w:r>
      <w:r>
        <w:rPr>
          <w:sz w:val="16"/>
          <w:vertAlign w:val="baseline"/>
        </w:rPr>
        <w:t>en las</w:t>
      </w:r>
      <w:r>
        <w:rPr>
          <w:spacing w:val="-5"/>
          <w:sz w:val="16"/>
          <w:vertAlign w:val="baseline"/>
        </w:rPr>
        <w:t> </w:t>
      </w:r>
      <w:r>
        <w:rPr>
          <w:sz w:val="16"/>
          <w:vertAlign w:val="baseline"/>
        </w:rPr>
        <w:t>noches</w:t>
      </w:r>
      <w:r>
        <w:rPr>
          <w:spacing w:val="-7"/>
          <w:sz w:val="16"/>
          <w:vertAlign w:val="baseline"/>
        </w:rPr>
        <w:t> </w:t>
      </w:r>
      <w:r>
        <w:rPr>
          <w:sz w:val="16"/>
          <w:vertAlign w:val="baseline"/>
        </w:rPr>
        <w:t>la</w:t>
      </w:r>
      <w:r>
        <w:rPr>
          <w:spacing w:val="-6"/>
          <w:sz w:val="16"/>
          <w:vertAlign w:val="baseline"/>
        </w:rPr>
        <w:t> </w:t>
      </w:r>
      <w:r>
        <w:rPr>
          <w:sz w:val="16"/>
          <w:vertAlign w:val="baseline"/>
        </w:rPr>
        <w:t>sacaban</w:t>
      </w:r>
      <w:r>
        <w:rPr>
          <w:spacing w:val="-6"/>
          <w:sz w:val="16"/>
          <w:vertAlign w:val="baseline"/>
        </w:rPr>
        <w:t> </w:t>
      </w:r>
      <w:r>
        <w:rPr>
          <w:sz w:val="16"/>
          <w:vertAlign w:val="baseline"/>
        </w:rPr>
        <w:t>de</w:t>
      </w:r>
      <w:r>
        <w:rPr>
          <w:spacing w:val="-7"/>
          <w:sz w:val="16"/>
          <w:vertAlign w:val="baseline"/>
        </w:rPr>
        <w:t> </w:t>
      </w:r>
      <w:r>
        <w:rPr>
          <w:sz w:val="16"/>
          <w:vertAlign w:val="baseline"/>
        </w:rPr>
        <w:t>su</w:t>
      </w:r>
      <w:r>
        <w:rPr>
          <w:spacing w:val="-6"/>
          <w:sz w:val="16"/>
          <w:vertAlign w:val="baseline"/>
        </w:rPr>
        <w:t> </w:t>
      </w:r>
      <w:r>
        <w:rPr>
          <w:sz w:val="16"/>
          <w:vertAlign w:val="baseline"/>
        </w:rPr>
        <w:t>celda</w:t>
      </w:r>
      <w:r>
        <w:rPr>
          <w:spacing w:val="-6"/>
          <w:sz w:val="16"/>
          <w:vertAlign w:val="baseline"/>
        </w:rPr>
        <w:t> </w:t>
      </w:r>
      <w:r>
        <w:rPr>
          <w:sz w:val="16"/>
          <w:vertAlign w:val="baseline"/>
        </w:rPr>
        <w:t>y</w:t>
      </w:r>
      <w:r>
        <w:rPr>
          <w:spacing w:val="-4"/>
          <w:sz w:val="16"/>
          <w:vertAlign w:val="baseline"/>
        </w:rPr>
        <w:t> </w:t>
      </w:r>
      <w:r>
        <w:rPr>
          <w:sz w:val="16"/>
          <w:vertAlign w:val="baseline"/>
        </w:rPr>
        <w:t>la</w:t>
      </w:r>
      <w:r>
        <w:rPr>
          <w:spacing w:val="-6"/>
          <w:sz w:val="16"/>
          <w:vertAlign w:val="baseline"/>
        </w:rPr>
        <w:t> </w:t>
      </w:r>
      <w:r>
        <w:rPr>
          <w:sz w:val="16"/>
          <w:vertAlign w:val="baseline"/>
        </w:rPr>
        <w:t>llevaban</w:t>
      </w:r>
      <w:r>
        <w:rPr>
          <w:spacing w:val="-6"/>
          <w:sz w:val="16"/>
          <w:vertAlign w:val="baseline"/>
        </w:rPr>
        <w:t> </w:t>
      </w:r>
      <w:r>
        <w:rPr>
          <w:sz w:val="16"/>
          <w:vertAlign w:val="baseline"/>
        </w:rPr>
        <w:t>a</w:t>
      </w:r>
      <w:r>
        <w:rPr>
          <w:spacing w:val="-6"/>
          <w:sz w:val="16"/>
          <w:vertAlign w:val="baseline"/>
        </w:rPr>
        <w:t> </w:t>
      </w:r>
      <w:r>
        <w:rPr>
          <w:sz w:val="16"/>
          <w:vertAlign w:val="baseline"/>
        </w:rPr>
        <w:t>un</w:t>
      </w:r>
      <w:r>
        <w:rPr>
          <w:spacing w:val="-8"/>
          <w:sz w:val="16"/>
          <w:vertAlign w:val="baseline"/>
        </w:rPr>
        <w:t> </w:t>
      </w:r>
      <w:r>
        <w:rPr>
          <w:sz w:val="16"/>
          <w:vertAlign w:val="baseline"/>
        </w:rPr>
        <w:t>cuarto</w:t>
      </w:r>
      <w:r>
        <w:rPr>
          <w:spacing w:val="-7"/>
          <w:sz w:val="16"/>
          <w:vertAlign w:val="baseline"/>
        </w:rPr>
        <w:t> </w:t>
      </w:r>
      <w:r>
        <w:rPr>
          <w:sz w:val="16"/>
          <w:vertAlign w:val="baseline"/>
        </w:rPr>
        <w:t>donde</w:t>
      </w:r>
      <w:r>
        <w:rPr>
          <w:spacing w:val="-7"/>
          <w:sz w:val="16"/>
          <w:vertAlign w:val="baseline"/>
        </w:rPr>
        <w:t> </w:t>
      </w:r>
      <w:r>
        <w:rPr>
          <w:sz w:val="16"/>
          <w:vertAlign w:val="baseline"/>
        </w:rPr>
        <w:t>era</w:t>
      </w:r>
      <w:r>
        <w:rPr>
          <w:spacing w:val="-8"/>
          <w:sz w:val="16"/>
          <w:vertAlign w:val="baseline"/>
        </w:rPr>
        <w:t> </w:t>
      </w:r>
      <w:r>
        <w:rPr>
          <w:sz w:val="16"/>
          <w:vertAlign w:val="baseline"/>
        </w:rPr>
        <w:t>violada</w:t>
      </w:r>
      <w:r>
        <w:rPr>
          <w:spacing w:val="-8"/>
          <w:sz w:val="16"/>
          <w:vertAlign w:val="baseline"/>
        </w:rPr>
        <w:t> </w:t>
      </w:r>
      <w:r>
        <w:rPr>
          <w:sz w:val="16"/>
          <w:vertAlign w:val="baseline"/>
        </w:rPr>
        <w:t>por</w:t>
      </w:r>
      <w:r>
        <w:rPr>
          <w:spacing w:val="-6"/>
          <w:sz w:val="16"/>
          <w:vertAlign w:val="baseline"/>
        </w:rPr>
        <w:t> </w:t>
      </w:r>
      <w:r>
        <w:rPr>
          <w:sz w:val="16"/>
          <w:vertAlign w:val="baseline"/>
        </w:rPr>
        <w:t>varios</w:t>
      </w:r>
      <w:r>
        <w:rPr>
          <w:spacing w:val="-7"/>
          <w:sz w:val="16"/>
          <w:vertAlign w:val="baseline"/>
        </w:rPr>
        <w:t> </w:t>
      </w:r>
      <w:r>
        <w:rPr>
          <w:sz w:val="16"/>
          <w:vertAlign w:val="baseline"/>
        </w:rPr>
        <w:t>policías</w:t>
      </w:r>
      <w:r>
        <w:rPr>
          <w:spacing w:val="-5"/>
          <w:sz w:val="16"/>
          <w:vertAlign w:val="baseline"/>
        </w:rPr>
        <w:t> </w:t>
      </w:r>
      <w:r>
        <w:rPr>
          <w:sz w:val="16"/>
          <w:vertAlign w:val="baseline"/>
        </w:rPr>
        <w:t>(Declaración</w:t>
      </w:r>
      <w:r>
        <w:rPr>
          <w:spacing w:val="-6"/>
          <w:sz w:val="16"/>
          <w:vertAlign w:val="baseline"/>
        </w:rPr>
        <w:t> </w:t>
      </w:r>
      <w:r>
        <w:rPr>
          <w:sz w:val="16"/>
          <w:vertAlign w:val="baseline"/>
        </w:rPr>
        <w:t>rendida por affidávit por Patricia Gallardo Ardúz el 15 de junio de 2020, expediente de prueba, folios 12720 y 12721).</w:t>
      </w:r>
    </w:p>
    <w:p>
      <w:pPr>
        <w:spacing w:before="120"/>
        <w:ind w:left="118" w:right="0" w:firstLine="0"/>
        <w:jc w:val="both"/>
        <w:rPr>
          <w:sz w:val="16"/>
        </w:rPr>
      </w:pPr>
      <w:r>
        <w:rPr>
          <w:sz w:val="16"/>
          <w:vertAlign w:val="superscript"/>
        </w:rPr>
        <w:t>68</w:t>
      </w:r>
      <w:r>
        <w:rPr>
          <w:spacing w:val="55"/>
          <w:w w:val="150"/>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Eladio</w:t>
      </w:r>
      <w:r>
        <w:rPr>
          <w:spacing w:val="-2"/>
          <w:sz w:val="16"/>
          <w:vertAlign w:val="baseline"/>
        </w:rPr>
        <w:t> </w:t>
      </w:r>
      <w:r>
        <w:rPr>
          <w:sz w:val="16"/>
          <w:vertAlign w:val="baseline"/>
        </w:rPr>
        <w:t>Cruz</w:t>
      </w:r>
      <w:r>
        <w:rPr>
          <w:spacing w:val="-4"/>
          <w:sz w:val="16"/>
          <w:vertAlign w:val="baseline"/>
        </w:rPr>
        <w:t> </w:t>
      </w:r>
      <w:r>
        <w:rPr>
          <w:sz w:val="16"/>
          <w:vertAlign w:val="baseline"/>
        </w:rPr>
        <w:t>Añez</w:t>
      </w:r>
      <w:r>
        <w:rPr>
          <w:spacing w:val="-4"/>
          <w:sz w:val="16"/>
          <w:vertAlign w:val="baseline"/>
        </w:rPr>
        <w:t> </w:t>
      </w:r>
      <w:r>
        <w:rPr>
          <w:sz w:val="16"/>
          <w:vertAlign w:val="baseline"/>
        </w:rPr>
        <w:t>sin</w:t>
      </w:r>
      <w:r>
        <w:rPr>
          <w:spacing w:val="-3"/>
          <w:sz w:val="16"/>
          <w:vertAlign w:val="baseline"/>
        </w:rPr>
        <w:t> </w:t>
      </w:r>
      <w:r>
        <w:rPr>
          <w:sz w:val="16"/>
          <w:vertAlign w:val="baseline"/>
        </w:rPr>
        <w:t>fecha</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12591)</w:t>
      </w:r>
    </w:p>
    <w:p>
      <w:pPr>
        <w:spacing w:before="120"/>
        <w:ind w:left="118" w:right="115" w:firstLine="0"/>
        <w:jc w:val="both"/>
        <w:rPr>
          <w:sz w:val="16"/>
        </w:rPr>
      </w:pPr>
      <w:r>
        <w:rPr>
          <w:sz w:val="16"/>
          <w:vertAlign w:val="superscript"/>
        </w:rPr>
        <w:t>69</w:t>
      </w:r>
      <w:r>
        <w:rPr>
          <w:spacing w:val="80"/>
          <w:sz w:val="16"/>
          <w:vertAlign w:val="baseline"/>
        </w:rPr>
        <w:t>   </w:t>
      </w:r>
      <w:r>
        <w:rPr>
          <w:i/>
          <w:sz w:val="16"/>
          <w:vertAlign w:val="baseline"/>
        </w:rPr>
        <w:t>Cfr.</w:t>
      </w:r>
      <w:r>
        <w:rPr>
          <w:i/>
          <w:spacing w:val="-13"/>
          <w:sz w:val="16"/>
          <w:vertAlign w:val="baseline"/>
        </w:rPr>
        <w:t> </w:t>
      </w:r>
      <w:r>
        <w:rPr>
          <w:sz w:val="16"/>
          <w:vertAlign w:val="baseline"/>
        </w:rPr>
        <w:t>Declaración</w:t>
      </w:r>
      <w:r>
        <w:rPr>
          <w:spacing w:val="-13"/>
          <w:sz w:val="16"/>
          <w:vertAlign w:val="baseline"/>
        </w:rPr>
        <w:t> </w:t>
      </w:r>
      <w:r>
        <w:rPr>
          <w:sz w:val="16"/>
          <w:vertAlign w:val="baseline"/>
        </w:rPr>
        <w:t>rendida</w:t>
      </w:r>
      <w:r>
        <w:rPr>
          <w:spacing w:val="-13"/>
          <w:sz w:val="16"/>
          <w:vertAlign w:val="baseline"/>
        </w:rPr>
        <w:t> </w:t>
      </w:r>
      <w:r>
        <w:rPr>
          <w:sz w:val="16"/>
          <w:vertAlign w:val="baseline"/>
        </w:rPr>
        <w:t>por</w:t>
      </w:r>
      <w:r>
        <w:rPr>
          <w:spacing w:val="-11"/>
          <w:sz w:val="16"/>
          <w:vertAlign w:val="baseline"/>
        </w:rPr>
        <w:t> </w:t>
      </w:r>
      <w:r>
        <w:rPr>
          <w:sz w:val="16"/>
          <w:vertAlign w:val="baseline"/>
        </w:rPr>
        <w:t>affidávit</w:t>
      </w:r>
      <w:r>
        <w:rPr>
          <w:spacing w:val="-13"/>
          <w:sz w:val="16"/>
          <w:vertAlign w:val="baseline"/>
        </w:rPr>
        <w:t> </w:t>
      </w:r>
      <w:r>
        <w:rPr>
          <w:sz w:val="16"/>
          <w:vertAlign w:val="baseline"/>
        </w:rPr>
        <w:t>por</w:t>
      </w:r>
      <w:r>
        <w:rPr>
          <w:spacing w:val="-11"/>
          <w:sz w:val="16"/>
          <w:vertAlign w:val="baseline"/>
        </w:rPr>
        <w:t> </w:t>
      </w:r>
      <w:r>
        <w:rPr>
          <w:sz w:val="16"/>
          <w:vertAlign w:val="baseline"/>
        </w:rPr>
        <w:t>Luis</w:t>
      </w:r>
      <w:r>
        <w:rPr>
          <w:spacing w:val="-12"/>
          <w:sz w:val="16"/>
          <w:vertAlign w:val="baseline"/>
        </w:rPr>
        <w:t> </w:t>
      </w:r>
      <w:r>
        <w:rPr>
          <w:sz w:val="16"/>
          <w:vertAlign w:val="baseline"/>
        </w:rPr>
        <w:t>Fernando</w:t>
      </w:r>
      <w:r>
        <w:rPr>
          <w:spacing w:val="-11"/>
          <w:sz w:val="16"/>
          <w:vertAlign w:val="baseline"/>
        </w:rPr>
        <w:t> </w:t>
      </w:r>
      <w:r>
        <w:rPr>
          <w:sz w:val="16"/>
          <w:vertAlign w:val="baseline"/>
        </w:rPr>
        <w:t>Lulleman</w:t>
      </w:r>
      <w:r>
        <w:rPr>
          <w:spacing w:val="-9"/>
          <w:sz w:val="16"/>
          <w:vertAlign w:val="baseline"/>
        </w:rPr>
        <w:t> </w:t>
      </w:r>
      <w:r>
        <w:rPr>
          <w:sz w:val="16"/>
          <w:vertAlign w:val="baseline"/>
        </w:rPr>
        <w:t>Gutiérrez</w:t>
      </w:r>
      <w:r>
        <w:rPr>
          <w:spacing w:val="-12"/>
          <w:sz w:val="16"/>
          <w:vertAlign w:val="baseline"/>
        </w:rPr>
        <w:t> </w:t>
      </w:r>
      <w:r>
        <w:rPr>
          <w:sz w:val="16"/>
          <w:vertAlign w:val="baseline"/>
        </w:rPr>
        <w:t>el</w:t>
      </w:r>
      <w:r>
        <w:rPr>
          <w:spacing w:val="-13"/>
          <w:sz w:val="16"/>
          <w:vertAlign w:val="baseline"/>
        </w:rPr>
        <w:t> </w:t>
      </w:r>
      <w:r>
        <w:rPr>
          <w:sz w:val="16"/>
          <w:vertAlign w:val="baseline"/>
        </w:rPr>
        <w:t>17</w:t>
      </w:r>
      <w:r>
        <w:rPr>
          <w:spacing w:val="-11"/>
          <w:sz w:val="16"/>
          <w:vertAlign w:val="baseline"/>
        </w:rPr>
        <w:t> </w:t>
      </w:r>
      <w:r>
        <w:rPr>
          <w:sz w:val="16"/>
          <w:vertAlign w:val="baseline"/>
        </w:rPr>
        <w:t>de</w:t>
      </w:r>
      <w:r>
        <w:rPr>
          <w:spacing w:val="-12"/>
          <w:sz w:val="16"/>
          <w:vertAlign w:val="baseline"/>
        </w:rPr>
        <w:t> </w:t>
      </w:r>
      <w:r>
        <w:rPr>
          <w:sz w:val="16"/>
          <w:vertAlign w:val="baseline"/>
        </w:rPr>
        <w:t>junio</w:t>
      </w:r>
      <w:r>
        <w:rPr>
          <w:spacing w:val="-14"/>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(expediente de prueba, folio 12776), declaración rendida por affidávit por Patricia Gallardo Ardúz el 15 de junio de 2020, (expediente de prueba, folio 12722).</w:t>
      </w:r>
    </w:p>
    <w:p>
      <w:pPr>
        <w:spacing w:before="120"/>
        <w:ind w:left="118" w:right="0" w:firstLine="0"/>
        <w:jc w:val="both"/>
        <w:rPr>
          <w:sz w:val="16"/>
        </w:rPr>
      </w:pPr>
      <w:r>
        <w:rPr>
          <w:sz w:val="16"/>
          <w:vertAlign w:val="superscript"/>
        </w:rPr>
        <w:t>70</w:t>
      </w:r>
      <w:r>
        <w:rPr>
          <w:spacing w:val="55"/>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Eladio</w:t>
      </w:r>
      <w:r>
        <w:rPr>
          <w:spacing w:val="-1"/>
          <w:sz w:val="16"/>
          <w:vertAlign w:val="baseline"/>
        </w:rPr>
        <w:t> </w:t>
      </w:r>
      <w:r>
        <w:rPr>
          <w:sz w:val="16"/>
          <w:vertAlign w:val="baseline"/>
        </w:rPr>
        <w:t>Cruz</w:t>
      </w:r>
      <w:r>
        <w:rPr>
          <w:spacing w:val="-4"/>
          <w:sz w:val="16"/>
          <w:vertAlign w:val="baseline"/>
        </w:rPr>
        <w:t> </w:t>
      </w:r>
      <w:r>
        <w:rPr>
          <w:sz w:val="16"/>
          <w:vertAlign w:val="baseline"/>
        </w:rPr>
        <w:t>Añez</w:t>
      </w:r>
      <w:r>
        <w:rPr>
          <w:spacing w:val="-4"/>
          <w:sz w:val="16"/>
          <w:vertAlign w:val="baseline"/>
        </w:rPr>
        <w:t> </w:t>
      </w:r>
      <w:r>
        <w:rPr>
          <w:sz w:val="16"/>
          <w:vertAlign w:val="baseline"/>
        </w:rPr>
        <w:t>sin</w:t>
      </w:r>
      <w:r>
        <w:rPr>
          <w:spacing w:val="-3"/>
          <w:sz w:val="16"/>
          <w:vertAlign w:val="baseline"/>
        </w:rPr>
        <w:t> </w:t>
      </w:r>
      <w:r>
        <w:rPr>
          <w:sz w:val="16"/>
          <w:vertAlign w:val="baseline"/>
        </w:rPr>
        <w:t>fecha</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12591).</w:t>
      </w:r>
    </w:p>
    <w:p>
      <w:pPr>
        <w:spacing w:before="120"/>
        <w:ind w:left="118" w:right="0" w:firstLine="0"/>
        <w:jc w:val="both"/>
        <w:rPr>
          <w:sz w:val="16"/>
        </w:rPr>
      </w:pPr>
      <w:r>
        <w:rPr>
          <w:sz w:val="16"/>
          <w:vertAlign w:val="superscript"/>
        </w:rPr>
        <w:t>71</w:t>
      </w:r>
      <w:r>
        <w:rPr>
          <w:spacing w:val="55"/>
          <w:w w:val="150"/>
          <w:sz w:val="16"/>
          <w:vertAlign w:val="baseline"/>
        </w:rPr>
        <w:t>   </w:t>
      </w:r>
      <w:r>
        <w:rPr>
          <w:i/>
          <w:sz w:val="16"/>
          <w:vertAlign w:val="baseline"/>
        </w:rPr>
        <w:t>Cfr.</w:t>
      </w:r>
      <w:r>
        <w:rPr>
          <w:i/>
          <w:spacing w:val="-2"/>
          <w:sz w:val="16"/>
          <w:vertAlign w:val="baseline"/>
        </w:rPr>
        <w:t> </w:t>
      </w:r>
      <w:r>
        <w:rPr>
          <w:sz w:val="16"/>
          <w:vertAlign w:val="baseline"/>
        </w:rPr>
        <w:t>Certificado</w:t>
      </w:r>
      <w:r>
        <w:rPr>
          <w:spacing w:val="-3"/>
          <w:sz w:val="16"/>
          <w:vertAlign w:val="baseline"/>
        </w:rPr>
        <w:t> </w:t>
      </w:r>
      <w:r>
        <w:rPr>
          <w:sz w:val="16"/>
          <w:vertAlign w:val="baseline"/>
        </w:rPr>
        <w:t>médico</w:t>
      </w:r>
      <w:r>
        <w:rPr>
          <w:spacing w:val="-4"/>
          <w:sz w:val="16"/>
          <w:vertAlign w:val="baseline"/>
        </w:rPr>
        <w:t> </w:t>
      </w:r>
      <w:r>
        <w:rPr>
          <w:sz w:val="16"/>
          <w:vertAlign w:val="baseline"/>
        </w:rPr>
        <w:t>forense</w:t>
      </w:r>
      <w:r>
        <w:rPr>
          <w:spacing w:val="-1"/>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4"/>
          <w:sz w:val="16"/>
          <w:vertAlign w:val="baseline"/>
        </w:rPr>
        <w:t> </w:t>
      </w:r>
      <w:r>
        <w:rPr>
          <w:sz w:val="16"/>
          <w:vertAlign w:val="baseline"/>
        </w:rPr>
        <w:t>diciembre</w:t>
      </w:r>
      <w:r>
        <w:rPr>
          <w:spacing w:val="-4"/>
          <w:sz w:val="16"/>
          <w:vertAlign w:val="baseline"/>
        </w:rPr>
        <w:t> </w:t>
      </w:r>
      <w:r>
        <w:rPr>
          <w:sz w:val="16"/>
          <w:vertAlign w:val="baseline"/>
        </w:rPr>
        <w:t>de</w:t>
      </w:r>
      <w:r>
        <w:rPr>
          <w:spacing w:val="-6"/>
          <w:sz w:val="16"/>
          <w:vertAlign w:val="baseline"/>
        </w:rPr>
        <w:t> </w:t>
      </w:r>
      <w:r>
        <w:rPr>
          <w:sz w:val="16"/>
          <w:vertAlign w:val="baseline"/>
        </w:rPr>
        <w:t>2011</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11554).</w:t>
      </w:r>
    </w:p>
    <w:p>
      <w:pPr>
        <w:spacing w:after="0"/>
        <w:jc w:val="both"/>
        <w:rPr>
          <w:sz w:val="16"/>
        </w:rPr>
        <w:sectPr>
          <w:pgSz w:w="12240" w:h="15840"/>
          <w:pgMar w:header="0" w:footer="622" w:top="1340" w:bottom="820" w:left="1300" w:right="1300"/>
        </w:sectPr>
      </w:pPr>
    </w:p>
    <w:p>
      <w:pPr>
        <w:pStyle w:val="ListParagraph"/>
        <w:numPr>
          <w:ilvl w:val="0"/>
          <w:numId w:val="21"/>
        </w:numPr>
        <w:tabs>
          <w:tab w:pos="839" w:val="left" w:leader="none"/>
        </w:tabs>
        <w:spacing w:line="240" w:lineRule="auto" w:before="79" w:after="0"/>
        <w:ind w:left="838" w:right="119" w:hanging="360"/>
        <w:jc w:val="both"/>
        <w:rPr>
          <w:sz w:val="20"/>
        </w:rPr>
      </w:pPr>
      <w:r>
        <w:rPr>
          <w:sz w:val="20"/>
        </w:rPr>
        <w:t>Respecto</w:t>
      </w:r>
      <w:r>
        <w:rPr>
          <w:spacing w:val="-12"/>
          <w:sz w:val="20"/>
        </w:rPr>
        <w:t> </w:t>
      </w:r>
      <w:r>
        <w:rPr>
          <w:sz w:val="20"/>
        </w:rPr>
        <w:t>de</w:t>
      </w:r>
      <w:r>
        <w:rPr>
          <w:spacing w:val="-14"/>
          <w:sz w:val="20"/>
        </w:rPr>
        <w:t> </w:t>
      </w:r>
      <w:r>
        <w:rPr>
          <w:i/>
          <w:sz w:val="20"/>
        </w:rPr>
        <w:t>Norma</w:t>
      </w:r>
      <w:r>
        <w:rPr>
          <w:i/>
          <w:spacing w:val="-13"/>
          <w:sz w:val="20"/>
        </w:rPr>
        <w:t> </w:t>
      </w:r>
      <w:r>
        <w:rPr>
          <w:i/>
          <w:sz w:val="20"/>
        </w:rPr>
        <w:t>Alarcón</w:t>
      </w:r>
      <w:r>
        <w:rPr>
          <w:i/>
          <w:spacing w:val="-13"/>
          <w:sz w:val="20"/>
        </w:rPr>
        <w:t> </w:t>
      </w:r>
      <w:r>
        <w:rPr>
          <w:i/>
          <w:sz w:val="20"/>
        </w:rPr>
        <w:t>Castillo</w:t>
      </w:r>
      <w:r>
        <w:rPr>
          <w:sz w:val="20"/>
        </w:rPr>
        <w:t>:</w:t>
      </w:r>
      <w:r>
        <w:rPr>
          <w:spacing w:val="-11"/>
          <w:sz w:val="20"/>
        </w:rPr>
        <w:t> </w:t>
      </w:r>
      <w:r>
        <w:rPr>
          <w:sz w:val="20"/>
        </w:rPr>
        <w:t>contusión</w:t>
      </w:r>
      <w:r>
        <w:rPr>
          <w:spacing w:val="-13"/>
          <w:sz w:val="20"/>
        </w:rPr>
        <w:t> </w:t>
      </w:r>
      <w:r>
        <w:rPr>
          <w:sz w:val="20"/>
        </w:rPr>
        <w:t>simple</w:t>
      </w:r>
      <w:r>
        <w:rPr>
          <w:spacing w:val="-13"/>
          <w:sz w:val="20"/>
        </w:rPr>
        <w:t> </w:t>
      </w:r>
      <w:r>
        <w:rPr>
          <w:sz w:val="20"/>
        </w:rPr>
        <w:t>en</w:t>
      </w:r>
      <w:r>
        <w:rPr>
          <w:spacing w:val="-10"/>
          <w:sz w:val="20"/>
        </w:rPr>
        <w:t> </w:t>
      </w:r>
      <w:r>
        <w:rPr>
          <w:sz w:val="20"/>
        </w:rPr>
        <w:t>dorso</w:t>
      </w:r>
      <w:r>
        <w:rPr>
          <w:spacing w:val="-15"/>
          <w:sz w:val="20"/>
        </w:rPr>
        <w:t> </w:t>
      </w:r>
      <w:r>
        <w:rPr>
          <w:sz w:val="20"/>
        </w:rPr>
        <w:t>de</w:t>
      </w:r>
      <w:r>
        <w:rPr>
          <w:spacing w:val="-13"/>
          <w:sz w:val="20"/>
        </w:rPr>
        <w:t> </w:t>
      </w:r>
      <w:r>
        <w:rPr>
          <w:sz w:val="20"/>
        </w:rPr>
        <w:t>la</w:t>
      </w:r>
      <w:r>
        <w:rPr>
          <w:spacing w:val="-13"/>
          <w:sz w:val="20"/>
        </w:rPr>
        <w:t> </w:t>
      </w:r>
      <w:r>
        <w:rPr>
          <w:sz w:val="20"/>
        </w:rPr>
        <w:t>nariz,</w:t>
      </w:r>
      <w:r>
        <w:rPr>
          <w:spacing w:val="-14"/>
          <w:sz w:val="20"/>
        </w:rPr>
        <w:t> </w:t>
      </w:r>
      <w:r>
        <w:rPr>
          <w:sz w:val="20"/>
        </w:rPr>
        <w:t>sin</w:t>
      </w:r>
      <w:r>
        <w:rPr>
          <w:spacing w:val="-12"/>
          <w:sz w:val="20"/>
        </w:rPr>
        <w:t> </w:t>
      </w:r>
      <w:r>
        <w:rPr>
          <w:sz w:val="20"/>
        </w:rPr>
        <w:t>lesiones externas.</w:t>
      </w:r>
      <w:r>
        <w:rPr>
          <w:spacing w:val="-13"/>
          <w:sz w:val="20"/>
        </w:rPr>
        <w:t> </w:t>
      </w:r>
      <w:r>
        <w:rPr>
          <w:sz w:val="20"/>
        </w:rPr>
        <w:t>Refiere</w:t>
      </w:r>
      <w:r>
        <w:rPr>
          <w:spacing w:val="-11"/>
          <w:sz w:val="20"/>
        </w:rPr>
        <w:t> </w:t>
      </w:r>
      <w:r>
        <w:rPr>
          <w:sz w:val="20"/>
        </w:rPr>
        <w:t>dolor</w:t>
      </w:r>
      <w:r>
        <w:rPr>
          <w:spacing w:val="-11"/>
          <w:sz w:val="20"/>
        </w:rPr>
        <w:t> </w:t>
      </w:r>
      <w:r>
        <w:rPr>
          <w:sz w:val="20"/>
        </w:rPr>
        <w:t>en</w:t>
      </w:r>
      <w:r>
        <w:rPr>
          <w:spacing w:val="-11"/>
          <w:sz w:val="20"/>
        </w:rPr>
        <w:t> </w:t>
      </w:r>
      <w:r>
        <w:rPr>
          <w:sz w:val="20"/>
        </w:rPr>
        <w:t>glúteo</w:t>
      </w:r>
      <w:r>
        <w:rPr>
          <w:spacing w:val="-11"/>
          <w:sz w:val="20"/>
        </w:rPr>
        <w:t> </w:t>
      </w:r>
      <w:r>
        <w:rPr>
          <w:sz w:val="20"/>
        </w:rPr>
        <w:t>y</w:t>
      </w:r>
      <w:r>
        <w:rPr>
          <w:spacing w:val="-13"/>
          <w:sz w:val="20"/>
        </w:rPr>
        <w:t> </w:t>
      </w:r>
      <w:r>
        <w:rPr>
          <w:sz w:val="20"/>
        </w:rPr>
        <w:t>pierna</w:t>
      </w:r>
      <w:r>
        <w:rPr>
          <w:spacing w:val="-12"/>
          <w:sz w:val="20"/>
        </w:rPr>
        <w:t> </w:t>
      </w:r>
      <w:r>
        <w:rPr>
          <w:sz w:val="20"/>
        </w:rPr>
        <w:t>izquierdos.</w:t>
      </w:r>
      <w:r>
        <w:rPr>
          <w:spacing w:val="-11"/>
          <w:sz w:val="20"/>
        </w:rPr>
        <w:t> </w:t>
      </w:r>
      <w:r>
        <w:rPr>
          <w:sz w:val="20"/>
        </w:rPr>
        <w:t>Contusión</w:t>
      </w:r>
      <w:r>
        <w:rPr>
          <w:spacing w:val="-11"/>
          <w:sz w:val="20"/>
        </w:rPr>
        <w:t> </w:t>
      </w:r>
      <w:r>
        <w:rPr>
          <w:sz w:val="20"/>
        </w:rPr>
        <w:t>simple</w:t>
      </w:r>
      <w:r>
        <w:rPr>
          <w:spacing w:val="-11"/>
          <w:sz w:val="20"/>
        </w:rPr>
        <w:t> </w:t>
      </w:r>
      <w:r>
        <w:rPr>
          <w:sz w:val="20"/>
        </w:rPr>
        <w:t>en</w:t>
      </w:r>
      <w:r>
        <w:rPr>
          <w:spacing w:val="-11"/>
          <w:sz w:val="20"/>
        </w:rPr>
        <w:t> </w:t>
      </w:r>
      <w:r>
        <w:rPr>
          <w:sz w:val="20"/>
        </w:rPr>
        <w:t>tórax</w:t>
      </w:r>
      <w:r>
        <w:rPr>
          <w:spacing w:val="-10"/>
          <w:sz w:val="20"/>
        </w:rPr>
        <w:t> </w:t>
      </w:r>
      <w:r>
        <w:rPr>
          <w:sz w:val="20"/>
        </w:rPr>
        <w:t>lateral derecho posterior. Se estableció impedimento de dos días</w:t>
      </w:r>
      <w:r>
        <w:rPr>
          <w:position w:val="7"/>
          <w:sz w:val="13"/>
        </w:rPr>
        <w:t>72</w:t>
      </w:r>
      <w:r>
        <w:rPr>
          <w:sz w:val="20"/>
        </w:rPr>
        <w:t>.</w:t>
      </w:r>
    </w:p>
    <w:p>
      <w:pPr>
        <w:pStyle w:val="ListParagraph"/>
        <w:numPr>
          <w:ilvl w:val="0"/>
          <w:numId w:val="21"/>
        </w:numPr>
        <w:tabs>
          <w:tab w:pos="839" w:val="left" w:leader="none"/>
        </w:tabs>
        <w:spacing w:line="240" w:lineRule="auto" w:before="0" w:after="0"/>
        <w:ind w:left="838" w:right="117" w:hanging="360"/>
        <w:jc w:val="both"/>
        <w:rPr>
          <w:sz w:val="20"/>
        </w:rPr>
      </w:pPr>
      <w:r>
        <w:rPr>
          <w:sz w:val="20"/>
        </w:rPr>
        <w:t>Respecto de </w:t>
      </w:r>
      <w:r>
        <w:rPr>
          <w:i/>
          <w:sz w:val="20"/>
        </w:rPr>
        <w:t>F.E.P.M.</w:t>
      </w:r>
      <w:r>
        <w:rPr>
          <w:sz w:val="20"/>
        </w:rPr>
        <w:t>: equimosis difusa lineal de 5x5 cm en región frontal media con otras pequeñas periféricamente. Equimosis de seis centímetros en región escapular derecha. Contusión simple tórax anterior y región inguinal derecha. Equimosis superficiales de cuatro, tres y dos centímetros en caras externas de ambas piernas. Refiera</w:t>
      </w:r>
      <w:r>
        <w:rPr>
          <w:spacing w:val="-2"/>
          <w:sz w:val="20"/>
        </w:rPr>
        <w:t> </w:t>
      </w:r>
      <w:r>
        <w:rPr>
          <w:sz w:val="20"/>
        </w:rPr>
        <w:t>amenorrea</w:t>
      </w:r>
      <w:r>
        <w:rPr>
          <w:spacing w:val="-4"/>
          <w:sz w:val="20"/>
        </w:rPr>
        <w:t> </w:t>
      </w:r>
      <w:r>
        <w:rPr>
          <w:sz w:val="20"/>
        </w:rPr>
        <w:t>de</w:t>
      </w:r>
      <w:r>
        <w:rPr>
          <w:spacing w:val="-2"/>
          <w:sz w:val="20"/>
        </w:rPr>
        <w:t> </w:t>
      </w:r>
      <w:r>
        <w:rPr>
          <w:sz w:val="20"/>
        </w:rPr>
        <w:t>diez</w:t>
      </w:r>
      <w:r>
        <w:rPr>
          <w:spacing w:val="-4"/>
          <w:sz w:val="20"/>
        </w:rPr>
        <w:t> </w:t>
      </w:r>
      <w:r>
        <w:rPr>
          <w:sz w:val="20"/>
        </w:rPr>
        <w:t>días</w:t>
      </w:r>
      <w:r>
        <w:rPr>
          <w:spacing w:val="-3"/>
          <w:sz w:val="20"/>
        </w:rPr>
        <w:t> </w:t>
      </w:r>
      <w:r>
        <w:rPr>
          <w:sz w:val="20"/>
        </w:rPr>
        <w:t>por</w:t>
      </w:r>
      <w:r>
        <w:rPr>
          <w:spacing w:val="-3"/>
          <w:sz w:val="20"/>
        </w:rPr>
        <w:t> </w:t>
      </w:r>
      <w:r>
        <w:rPr>
          <w:sz w:val="20"/>
        </w:rPr>
        <w:t>presunto</w:t>
      </w:r>
      <w:r>
        <w:rPr>
          <w:spacing w:val="-4"/>
          <w:sz w:val="20"/>
        </w:rPr>
        <w:t> </w:t>
      </w:r>
      <w:r>
        <w:rPr>
          <w:sz w:val="20"/>
        </w:rPr>
        <w:t>embarazo</w:t>
      </w:r>
      <w:r>
        <w:rPr>
          <w:spacing w:val="-3"/>
          <w:sz w:val="20"/>
        </w:rPr>
        <w:t> </w:t>
      </w:r>
      <w:r>
        <w:rPr>
          <w:sz w:val="20"/>
        </w:rPr>
        <w:t>incipiente</w:t>
      </w:r>
      <w:r>
        <w:rPr>
          <w:spacing w:val="-4"/>
          <w:sz w:val="20"/>
        </w:rPr>
        <w:t> </w:t>
      </w:r>
      <w:r>
        <w:rPr>
          <w:sz w:val="20"/>
        </w:rPr>
        <w:t>que</w:t>
      </w:r>
      <w:r>
        <w:rPr>
          <w:spacing w:val="-4"/>
          <w:sz w:val="20"/>
        </w:rPr>
        <w:t> </w:t>
      </w:r>
      <w:r>
        <w:rPr>
          <w:sz w:val="20"/>
        </w:rPr>
        <w:t>clínicamente</w:t>
      </w:r>
      <w:r>
        <w:rPr>
          <w:spacing w:val="-4"/>
          <w:sz w:val="20"/>
        </w:rPr>
        <w:t> </w:t>
      </w:r>
      <w:r>
        <w:rPr>
          <w:sz w:val="20"/>
        </w:rPr>
        <w:t>no se detecta. Calostro negativo. Impedimento de cuatro días</w:t>
      </w:r>
      <w:r>
        <w:rPr>
          <w:position w:val="7"/>
          <w:sz w:val="13"/>
        </w:rPr>
        <w:t>73</w:t>
      </w:r>
      <w:r>
        <w:rPr>
          <w:sz w:val="20"/>
        </w:rPr>
        <w:t>.</w:t>
      </w:r>
    </w:p>
    <w:p>
      <w:pPr>
        <w:pStyle w:val="ListParagraph"/>
        <w:numPr>
          <w:ilvl w:val="0"/>
          <w:numId w:val="21"/>
        </w:numPr>
        <w:tabs>
          <w:tab w:pos="839" w:val="left" w:leader="none"/>
        </w:tabs>
        <w:spacing w:line="241" w:lineRule="exact" w:before="0" w:after="0"/>
        <w:ind w:left="838" w:right="0" w:hanging="361"/>
        <w:jc w:val="both"/>
        <w:rPr>
          <w:sz w:val="20"/>
        </w:rPr>
      </w:pPr>
      <w:r>
        <w:rPr>
          <w:sz w:val="20"/>
        </w:rPr>
        <w:t>Respecto</w:t>
      </w:r>
      <w:r>
        <w:rPr>
          <w:spacing w:val="-5"/>
          <w:sz w:val="20"/>
        </w:rPr>
        <w:t> </w:t>
      </w:r>
      <w:r>
        <w:rPr>
          <w:sz w:val="20"/>
        </w:rPr>
        <w:t>de</w:t>
      </w:r>
      <w:r>
        <w:rPr>
          <w:spacing w:val="-5"/>
          <w:sz w:val="20"/>
        </w:rPr>
        <w:t> </w:t>
      </w:r>
      <w:r>
        <w:rPr>
          <w:i/>
          <w:sz w:val="20"/>
        </w:rPr>
        <w:t>Victoria</w:t>
      </w:r>
      <w:r>
        <w:rPr>
          <w:i/>
          <w:spacing w:val="-5"/>
          <w:sz w:val="20"/>
        </w:rPr>
        <w:t> </w:t>
      </w:r>
      <w:r>
        <w:rPr>
          <w:i/>
          <w:sz w:val="20"/>
        </w:rPr>
        <w:t>Gutiérrez</w:t>
      </w:r>
      <w:r>
        <w:rPr>
          <w:i/>
          <w:spacing w:val="-6"/>
          <w:sz w:val="20"/>
        </w:rPr>
        <w:t> </w:t>
      </w:r>
      <w:r>
        <w:rPr>
          <w:i/>
          <w:sz w:val="20"/>
        </w:rPr>
        <w:t>Aguilar</w:t>
      </w:r>
      <w:r>
        <w:rPr>
          <w:sz w:val="20"/>
        </w:rPr>
        <w:t>:</w:t>
      </w:r>
      <w:r>
        <w:rPr>
          <w:spacing w:val="-5"/>
          <w:sz w:val="20"/>
        </w:rPr>
        <w:t> </w:t>
      </w:r>
      <w:r>
        <w:rPr>
          <w:sz w:val="20"/>
        </w:rPr>
        <w:t>no</w:t>
      </w:r>
      <w:r>
        <w:rPr>
          <w:spacing w:val="-5"/>
          <w:sz w:val="20"/>
        </w:rPr>
        <w:t> </w:t>
      </w:r>
      <w:r>
        <w:rPr>
          <w:sz w:val="20"/>
        </w:rPr>
        <w:t>refiere</w:t>
      </w:r>
      <w:r>
        <w:rPr>
          <w:spacing w:val="-8"/>
          <w:sz w:val="20"/>
        </w:rPr>
        <w:t> </w:t>
      </w:r>
      <w:r>
        <w:rPr>
          <w:sz w:val="20"/>
        </w:rPr>
        <w:t>ni</w:t>
      </w:r>
      <w:r>
        <w:rPr>
          <w:spacing w:val="-5"/>
          <w:sz w:val="20"/>
        </w:rPr>
        <w:t> </w:t>
      </w:r>
      <w:r>
        <w:rPr>
          <w:sz w:val="20"/>
        </w:rPr>
        <w:t>presenta</w:t>
      </w:r>
      <w:r>
        <w:rPr>
          <w:spacing w:val="-7"/>
          <w:sz w:val="20"/>
        </w:rPr>
        <w:t> </w:t>
      </w:r>
      <w:r>
        <w:rPr>
          <w:sz w:val="20"/>
        </w:rPr>
        <w:t>signos</w:t>
      </w:r>
      <w:r>
        <w:rPr>
          <w:spacing w:val="-8"/>
          <w:sz w:val="20"/>
        </w:rPr>
        <w:t> </w:t>
      </w:r>
      <w:r>
        <w:rPr>
          <w:sz w:val="20"/>
        </w:rPr>
        <w:t>de</w:t>
      </w:r>
      <w:r>
        <w:rPr>
          <w:spacing w:val="-5"/>
          <w:sz w:val="20"/>
        </w:rPr>
        <w:t> </w:t>
      </w:r>
      <w:r>
        <w:rPr>
          <w:spacing w:val="-2"/>
          <w:sz w:val="20"/>
        </w:rPr>
        <w:t>lesiones</w:t>
      </w:r>
      <w:r>
        <w:rPr>
          <w:spacing w:val="-2"/>
          <w:position w:val="7"/>
          <w:sz w:val="13"/>
        </w:rPr>
        <w:t>74</w:t>
      </w:r>
      <w:r>
        <w:rPr>
          <w:spacing w:val="-2"/>
          <w:sz w:val="20"/>
        </w:rPr>
        <w:t>.</w:t>
      </w:r>
    </w:p>
    <w:p>
      <w:pPr>
        <w:pStyle w:val="ListParagraph"/>
        <w:numPr>
          <w:ilvl w:val="0"/>
          <w:numId w:val="21"/>
        </w:numPr>
        <w:tabs>
          <w:tab w:pos="839" w:val="left" w:leader="none"/>
        </w:tabs>
        <w:spacing w:line="240" w:lineRule="auto" w:before="2" w:after="0"/>
        <w:ind w:left="838" w:right="117" w:hanging="360"/>
        <w:jc w:val="both"/>
        <w:rPr>
          <w:sz w:val="20"/>
        </w:rPr>
      </w:pPr>
      <w:r>
        <w:rPr>
          <w:sz w:val="20"/>
        </w:rPr>
        <w:t>Respecto de </w:t>
      </w:r>
      <w:r>
        <w:rPr>
          <w:i/>
          <w:sz w:val="20"/>
        </w:rPr>
        <w:t>Jenny Paola Lulleman Gutiérrez</w:t>
      </w:r>
      <w:r>
        <w:rPr>
          <w:sz w:val="20"/>
        </w:rPr>
        <w:t>: no refiere ni presenta signos de </w:t>
      </w:r>
      <w:r>
        <w:rPr>
          <w:spacing w:val="-2"/>
          <w:sz w:val="20"/>
        </w:rPr>
        <w:t>lesiones</w:t>
      </w:r>
      <w:r>
        <w:rPr>
          <w:spacing w:val="-2"/>
          <w:position w:val="7"/>
          <w:sz w:val="13"/>
        </w:rPr>
        <w:t>75</w:t>
      </w:r>
      <w:r>
        <w:rPr>
          <w:spacing w:val="-2"/>
          <w:sz w:val="20"/>
        </w:rPr>
        <w:t>.</w:t>
      </w:r>
    </w:p>
    <w:p>
      <w:pPr>
        <w:pStyle w:val="ListParagraph"/>
        <w:numPr>
          <w:ilvl w:val="0"/>
          <w:numId w:val="21"/>
        </w:numPr>
        <w:tabs>
          <w:tab w:pos="839" w:val="left" w:leader="none"/>
        </w:tabs>
        <w:spacing w:line="240" w:lineRule="auto" w:before="0" w:after="0"/>
        <w:ind w:left="838" w:right="116" w:hanging="360"/>
        <w:jc w:val="both"/>
        <w:rPr>
          <w:sz w:val="20"/>
        </w:rPr>
      </w:pPr>
      <w:r>
        <w:rPr>
          <w:sz w:val="20"/>
        </w:rPr>
        <w:t>Respecto de </w:t>
      </w:r>
      <w:r>
        <w:rPr>
          <w:i/>
          <w:sz w:val="20"/>
        </w:rPr>
        <w:t>Enrique Castro Ramírez</w:t>
      </w:r>
      <w:r>
        <w:rPr>
          <w:sz w:val="20"/>
        </w:rPr>
        <w:t>: edema trifuso de ocho centímetros en mejilla derecha</w:t>
      </w:r>
      <w:r>
        <w:rPr>
          <w:spacing w:val="-4"/>
          <w:sz w:val="20"/>
        </w:rPr>
        <w:t> </w:t>
      </w:r>
      <w:r>
        <w:rPr>
          <w:sz w:val="20"/>
        </w:rPr>
        <w:t>con</w:t>
      </w:r>
      <w:r>
        <w:rPr>
          <w:spacing w:val="-4"/>
          <w:sz w:val="20"/>
        </w:rPr>
        <w:t> </w:t>
      </w:r>
      <w:r>
        <w:rPr>
          <w:sz w:val="20"/>
        </w:rPr>
        <w:t>herida</w:t>
      </w:r>
      <w:r>
        <w:rPr>
          <w:spacing w:val="-7"/>
          <w:sz w:val="20"/>
        </w:rPr>
        <w:t> </w:t>
      </w:r>
      <w:r>
        <w:rPr>
          <w:sz w:val="20"/>
        </w:rPr>
        <w:t>superficial</w:t>
      </w:r>
      <w:r>
        <w:rPr>
          <w:spacing w:val="-7"/>
          <w:sz w:val="20"/>
        </w:rPr>
        <w:t> </w:t>
      </w:r>
      <w:r>
        <w:rPr>
          <w:sz w:val="20"/>
        </w:rPr>
        <w:t>de</w:t>
      </w:r>
      <w:r>
        <w:rPr>
          <w:spacing w:val="-6"/>
          <w:sz w:val="20"/>
        </w:rPr>
        <w:t> </w:t>
      </w:r>
      <w:r>
        <w:rPr>
          <w:sz w:val="20"/>
        </w:rPr>
        <w:t>dos</w:t>
      </w:r>
      <w:r>
        <w:rPr>
          <w:spacing w:val="-6"/>
          <w:sz w:val="20"/>
        </w:rPr>
        <w:t> </w:t>
      </w:r>
      <w:r>
        <w:rPr>
          <w:sz w:val="20"/>
        </w:rPr>
        <w:t>centímetros</w:t>
      </w:r>
      <w:r>
        <w:rPr>
          <w:spacing w:val="-5"/>
          <w:sz w:val="20"/>
        </w:rPr>
        <w:t> </w:t>
      </w:r>
      <w:r>
        <w:rPr>
          <w:sz w:val="20"/>
        </w:rPr>
        <w:t>en</w:t>
      </w:r>
      <w:r>
        <w:rPr>
          <w:spacing w:val="-4"/>
          <w:sz w:val="20"/>
        </w:rPr>
        <w:t> </w:t>
      </w:r>
      <w:r>
        <w:rPr>
          <w:sz w:val="20"/>
        </w:rPr>
        <w:t>cara</w:t>
      </w:r>
      <w:r>
        <w:rPr>
          <w:spacing w:val="-5"/>
          <w:sz w:val="20"/>
        </w:rPr>
        <w:t> </w:t>
      </w:r>
      <w:r>
        <w:rPr>
          <w:sz w:val="20"/>
        </w:rPr>
        <w:t>interna</w:t>
      </w:r>
      <w:r>
        <w:rPr>
          <w:spacing w:val="-7"/>
          <w:sz w:val="20"/>
        </w:rPr>
        <w:t> </w:t>
      </w:r>
      <w:r>
        <w:rPr>
          <w:sz w:val="20"/>
        </w:rPr>
        <w:t>de</w:t>
      </w:r>
      <w:r>
        <w:rPr>
          <w:spacing w:val="-7"/>
          <w:sz w:val="20"/>
        </w:rPr>
        <w:t> </w:t>
      </w:r>
      <w:r>
        <w:rPr>
          <w:sz w:val="20"/>
        </w:rPr>
        <w:t>la</w:t>
      </w:r>
      <w:r>
        <w:rPr>
          <w:spacing w:val="-5"/>
          <w:sz w:val="20"/>
        </w:rPr>
        <w:t> </w:t>
      </w:r>
      <w:r>
        <w:rPr>
          <w:sz w:val="20"/>
        </w:rPr>
        <w:t>misma</w:t>
      </w:r>
      <w:r>
        <w:rPr>
          <w:spacing w:val="-7"/>
          <w:sz w:val="20"/>
        </w:rPr>
        <w:t> </w:t>
      </w:r>
      <w:r>
        <w:rPr>
          <w:sz w:val="20"/>
        </w:rPr>
        <w:t>mejilla. Herida contusa superficial de dos centímetros en región parietal derecha. Equimosis difusas varias en tórax con dolor difuso cuando adopta posición sentada. Igualmente se aprecia dolor a palpación en la región saco coxígea. Edema superficial en cara externa de tobillo izquierdo. Se estableció impedimento de siete días</w:t>
      </w:r>
      <w:r>
        <w:rPr>
          <w:position w:val="7"/>
          <w:sz w:val="13"/>
        </w:rPr>
        <w:t>76</w:t>
      </w:r>
      <w:r>
        <w:rPr>
          <w:sz w:val="20"/>
        </w:rPr>
        <w:t>.</w:t>
      </w:r>
    </w:p>
    <w:p>
      <w:pPr>
        <w:pStyle w:val="ListParagraph"/>
        <w:numPr>
          <w:ilvl w:val="0"/>
          <w:numId w:val="21"/>
        </w:numPr>
        <w:tabs>
          <w:tab w:pos="839" w:val="left" w:leader="none"/>
        </w:tabs>
        <w:spacing w:line="240" w:lineRule="auto" w:before="0" w:after="0"/>
        <w:ind w:left="838" w:right="119" w:hanging="360"/>
        <w:jc w:val="both"/>
        <w:rPr>
          <w:sz w:val="20"/>
        </w:rPr>
      </w:pPr>
      <w:r>
        <w:rPr>
          <w:sz w:val="20"/>
        </w:rPr>
        <w:t>Respecto de </w:t>
      </w:r>
      <w:r>
        <w:rPr>
          <w:i/>
          <w:sz w:val="20"/>
        </w:rPr>
        <w:t>Mercedes Valencia Chuquimia</w:t>
      </w:r>
      <w:r>
        <w:rPr>
          <w:sz w:val="20"/>
        </w:rPr>
        <w:t>: dolor por contusiones simples en región costal lateral. Refiere dolor en región glútea</w:t>
      </w:r>
      <w:r>
        <w:rPr>
          <w:position w:val="7"/>
          <w:sz w:val="13"/>
        </w:rPr>
        <w:t>77</w:t>
      </w:r>
      <w:r>
        <w:rPr>
          <w:sz w:val="20"/>
        </w:rPr>
        <w:t>.</w:t>
      </w:r>
    </w:p>
    <w:p>
      <w:pPr>
        <w:pStyle w:val="ListParagraph"/>
        <w:numPr>
          <w:ilvl w:val="0"/>
          <w:numId w:val="21"/>
        </w:numPr>
        <w:tabs>
          <w:tab w:pos="839" w:val="left" w:leader="none"/>
        </w:tabs>
        <w:spacing w:line="242" w:lineRule="exact" w:before="0" w:after="0"/>
        <w:ind w:left="838" w:right="0" w:hanging="361"/>
        <w:jc w:val="both"/>
        <w:rPr>
          <w:sz w:val="20"/>
        </w:rPr>
      </w:pPr>
      <w:r>
        <w:rPr>
          <w:sz w:val="20"/>
        </w:rPr>
        <w:t>Respecto</w:t>
      </w:r>
      <w:r>
        <w:rPr>
          <w:spacing w:val="-5"/>
          <w:sz w:val="20"/>
        </w:rPr>
        <w:t> </w:t>
      </w:r>
      <w:r>
        <w:rPr>
          <w:sz w:val="20"/>
        </w:rPr>
        <w:t>de</w:t>
      </w:r>
      <w:r>
        <w:rPr>
          <w:spacing w:val="-4"/>
          <w:sz w:val="20"/>
        </w:rPr>
        <w:t> </w:t>
      </w:r>
      <w:r>
        <w:rPr>
          <w:i/>
          <w:sz w:val="20"/>
        </w:rPr>
        <w:t>Julia</w:t>
      </w:r>
      <w:r>
        <w:rPr>
          <w:i/>
          <w:spacing w:val="-6"/>
          <w:sz w:val="20"/>
        </w:rPr>
        <w:t> </w:t>
      </w:r>
      <w:r>
        <w:rPr>
          <w:i/>
          <w:sz w:val="20"/>
        </w:rPr>
        <w:t>Mamanu</w:t>
      </w:r>
      <w:r>
        <w:rPr>
          <w:i/>
          <w:spacing w:val="-5"/>
          <w:sz w:val="20"/>
        </w:rPr>
        <w:t> </w:t>
      </w:r>
      <w:r>
        <w:rPr>
          <w:i/>
          <w:sz w:val="20"/>
        </w:rPr>
        <w:t>Mamani</w:t>
      </w:r>
      <w:r>
        <w:rPr>
          <w:sz w:val="20"/>
        </w:rPr>
        <w:t>:</w:t>
      </w:r>
      <w:r>
        <w:rPr>
          <w:spacing w:val="-5"/>
          <w:sz w:val="20"/>
        </w:rPr>
        <w:t> </w:t>
      </w:r>
      <w:r>
        <w:rPr>
          <w:sz w:val="20"/>
        </w:rPr>
        <w:t>no</w:t>
      </w:r>
      <w:r>
        <w:rPr>
          <w:spacing w:val="-7"/>
          <w:sz w:val="20"/>
        </w:rPr>
        <w:t> </w:t>
      </w:r>
      <w:r>
        <w:rPr>
          <w:sz w:val="20"/>
        </w:rPr>
        <w:t>refiere</w:t>
      </w:r>
      <w:r>
        <w:rPr>
          <w:spacing w:val="-7"/>
          <w:sz w:val="20"/>
        </w:rPr>
        <w:t> </w:t>
      </w:r>
      <w:r>
        <w:rPr>
          <w:sz w:val="20"/>
        </w:rPr>
        <w:t>ni</w:t>
      </w:r>
      <w:r>
        <w:rPr>
          <w:spacing w:val="-5"/>
          <w:sz w:val="20"/>
        </w:rPr>
        <w:t> </w:t>
      </w:r>
      <w:r>
        <w:rPr>
          <w:sz w:val="20"/>
        </w:rPr>
        <w:t>presenta</w:t>
      </w:r>
      <w:r>
        <w:rPr>
          <w:spacing w:val="-4"/>
          <w:sz w:val="20"/>
        </w:rPr>
        <w:t> </w:t>
      </w:r>
      <w:r>
        <w:rPr>
          <w:sz w:val="20"/>
        </w:rPr>
        <w:t>signos</w:t>
      </w:r>
      <w:r>
        <w:rPr>
          <w:spacing w:val="-4"/>
          <w:sz w:val="20"/>
        </w:rPr>
        <w:t> </w:t>
      </w:r>
      <w:r>
        <w:rPr>
          <w:sz w:val="20"/>
        </w:rPr>
        <w:t>de</w:t>
      </w:r>
      <w:r>
        <w:rPr>
          <w:spacing w:val="-7"/>
          <w:sz w:val="20"/>
        </w:rPr>
        <w:t> </w:t>
      </w:r>
      <w:r>
        <w:rPr>
          <w:spacing w:val="-2"/>
          <w:sz w:val="20"/>
        </w:rPr>
        <w:t>lesiones</w:t>
      </w:r>
      <w:r>
        <w:rPr>
          <w:spacing w:val="-2"/>
          <w:position w:val="7"/>
          <w:sz w:val="13"/>
        </w:rPr>
        <w:t>78</w:t>
      </w:r>
      <w:r>
        <w:rPr>
          <w:spacing w:val="-2"/>
          <w:sz w:val="20"/>
        </w:rPr>
        <w:t>.</w:t>
      </w:r>
    </w:p>
    <w:p>
      <w:pPr>
        <w:pStyle w:val="ListParagraph"/>
        <w:numPr>
          <w:ilvl w:val="0"/>
          <w:numId w:val="21"/>
        </w:numPr>
        <w:tabs>
          <w:tab w:pos="839" w:val="left" w:leader="none"/>
        </w:tabs>
        <w:spacing w:line="240" w:lineRule="auto" w:before="2" w:after="0"/>
        <w:ind w:left="838" w:right="114" w:hanging="360"/>
        <w:jc w:val="both"/>
        <w:rPr>
          <w:sz w:val="20"/>
        </w:rPr>
      </w:pPr>
      <w:r>
        <w:rPr>
          <w:sz w:val="20"/>
        </w:rPr>
        <w:t>Respecto de </w:t>
      </w:r>
      <w:r>
        <w:rPr>
          <w:i/>
          <w:sz w:val="20"/>
        </w:rPr>
        <w:t>Víctor Manuel Boggiano Bruzzón (Juan Ramírez Ortega)</w:t>
      </w:r>
      <w:r>
        <w:rPr>
          <w:sz w:val="20"/>
        </w:rPr>
        <w:t>: contusiones simples en región parietal izquierda y occipital derecha. Herida contusa de un centímero en</w:t>
      </w:r>
      <w:r>
        <w:rPr>
          <w:spacing w:val="-1"/>
          <w:sz w:val="20"/>
        </w:rPr>
        <w:t> </w:t>
      </w:r>
      <w:r>
        <w:rPr>
          <w:sz w:val="20"/>
        </w:rPr>
        <w:t>párpado</w:t>
      </w:r>
      <w:r>
        <w:rPr>
          <w:spacing w:val="-1"/>
          <w:sz w:val="20"/>
        </w:rPr>
        <w:t> </w:t>
      </w:r>
      <w:r>
        <w:rPr>
          <w:sz w:val="20"/>
        </w:rPr>
        <w:t>superior</w:t>
      </w:r>
      <w:r>
        <w:rPr>
          <w:spacing w:val="-3"/>
          <w:sz w:val="20"/>
        </w:rPr>
        <w:t> </w:t>
      </w:r>
      <w:r>
        <w:rPr>
          <w:sz w:val="20"/>
        </w:rPr>
        <w:t>derecho,</w:t>
      </w:r>
      <w:r>
        <w:rPr>
          <w:spacing w:val="-1"/>
          <w:sz w:val="20"/>
        </w:rPr>
        <w:t> </w:t>
      </w:r>
      <w:r>
        <w:rPr>
          <w:sz w:val="20"/>
        </w:rPr>
        <w:t>que</w:t>
      </w:r>
      <w:r>
        <w:rPr>
          <w:spacing w:val="-1"/>
          <w:sz w:val="20"/>
        </w:rPr>
        <w:t> </w:t>
      </w:r>
      <w:r>
        <w:rPr>
          <w:sz w:val="20"/>
        </w:rPr>
        <w:t>involucra cara externa y cara</w:t>
      </w:r>
      <w:r>
        <w:rPr>
          <w:spacing w:val="-2"/>
          <w:sz w:val="20"/>
        </w:rPr>
        <w:t> </w:t>
      </w:r>
      <w:r>
        <w:rPr>
          <w:sz w:val="20"/>
        </w:rPr>
        <w:t>interna</w:t>
      </w:r>
      <w:r>
        <w:rPr>
          <w:spacing w:val="-2"/>
          <w:sz w:val="20"/>
        </w:rPr>
        <w:t> </w:t>
      </w:r>
      <w:r>
        <w:rPr>
          <w:sz w:val="20"/>
        </w:rPr>
        <w:t>del mismo.</w:t>
      </w:r>
      <w:r>
        <w:rPr>
          <w:spacing w:val="-10"/>
          <w:sz w:val="20"/>
        </w:rPr>
        <w:t> </w:t>
      </w:r>
      <w:r>
        <w:rPr>
          <w:sz w:val="20"/>
        </w:rPr>
        <w:t>Equimosis</w:t>
      </w:r>
      <w:r>
        <w:rPr>
          <w:spacing w:val="-10"/>
          <w:sz w:val="20"/>
        </w:rPr>
        <w:t> </w:t>
      </w:r>
      <w:r>
        <w:rPr>
          <w:sz w:val="20"/>
        </w:rPr>
        <w:t>superficial</w:t>
      </w:r>
      <w:r>
        <w:rPr>
          <w:spacing w:val="-9"/>
          <w:sz w:val="20"/>
        </w:rPr>
        <w:t> </w:t>
      </w:r>
      <w:r>
        <w:rPr>
          <w:sz w:val="20"/>
        </w:rPr>
        <w:t>periférica.</w:t>
      </w:r>
      <w:r>
        <w:rPr>
          <w:spacing w:val="-11"/>
          <w:sz w:val="20"/>
        </w:rPr>
        <w:t> </w:t>
      </w:r>
      <w:r>
        <w:rPr>
          <w:sz w:val="20"/>
        </w:rPr>
        <w:t>Equimosis</w:t>
      </w:r>
      <w:r>
        <w:rPr>
          <w:spacing w:val="-11"/>
          <w:sz w:val="20"/>
        </w:rPr>
        <w:t> </w:t>
      </w:r>
      <w:r>
        <w:rPr>
          <w:sz w:val="20"/>
        </w:rPr>
        <w:t>difusa</w:t>
      </w:r>
      <w:r>
        <w:rPr>
          <w:spacing w:val="-9"/>
          <w:sz w:val="20"/>
        </w:rPr>
        <w:t> </w:t>
      </w:r>
      <w:r>
        <w:rPr>
          <w:sz w:val="20"/>
        </w:rPr>
        <w:t>en</w:t>
      </w:r>
      <w:r>
        <w:rPr>
          <w:spacing w:val="-9"/>
          <w:sz w:val="20"/>
        </w:rPr>
        <w:t> </w:t>
      </w:r>
      <w:r>
        <w:rPr>
          <w:sz w:val="20"/>
        </w:rPr>
        <w:t>región</w:t>
      </w:r>
      <w:r>
        <w:rPr>
          <w:spacing w:val="-9"/>
          <w:sz w:val="20"/>
        </w:rPr>
        <w:t> </w:t>
      </w:r>
      <w:r>
        <w:rPr>
          <w:sz w:val="20"/>
        </w:rPr>
        <w:t>palpebral</w:t>
      </w:r>
      <w:r>
        <w:rPr>
          <w:spacing w:val="-9"/>
          <w:sz w:val="20"/>
        </w:rPr>
        <w:t> </w:t>
      </w:r>
      <w:r>
        <w:rPr>
          <w:sz w:val="20"/>
        </w:rPr>
        <w:t>inferior</w:t>
      </w:r>
      <w:r>
        <w:rPr>
          <w:spacing w:val="-9"/>
          <w:sz w:val="20"/>
        </w:rPr>
        <w:t> </w:t>
      </w:r>
      <w:r>
        <w:rPr>
          <w:sz w:val="20"/>
        </w:rPr>
        <w:t>y malar izquierdas. Herida contusa superficial de un centímetro con fractura de huesos propios,</w:t>
      </w:r>
      <w:r>
        <w:rPr>
          <w:spacing w:val="-9"/>
          <w:sz w:val="20"/>
        </w:rPr>
        <w:t> </w:t>
      </w:r>
      <w:r>
        <w:rPr>
          <w:sz w:val="20"/>
        </w:rPr>
        <w:t>excoriación</w:t>
      </w:r>
      <w:r>
        <w:rPr>
          <w:spacing w:val="-9"/>
          <w:sz w:val="20"/>
        </w:rPr>
        <w:t> </w:t>
      </w:r>
      <w:r>
        <w:rPr>
          <w:sz w:val="20"/>
        </w:rPr>
        <w:t>contusa</w:t>
      </w:r>
      <w:r>
        <w:rPr>
          <w:spacing w:val="-10"/>
          <w:sz w:val="20"/>
        </w:rPr>
        <w:t> </w:t>
      </w:r>
      <w:r>
        <w:rPr>
          <w:sz w:val="20"/>
        </w:rPr>
        <w:t>en</w:t>
      </w:r>
      <w:r>
        <w:rPr>
          <w:spacing w:val="-9"/>
          <w:sz w:val="20"/>
        </w:rPr>
        <w:t> </w:t>
      </w:r>
      <w:r>
        <w:rPr>
          <w:sz w:val="20"/>
        </w:rPr>
        <w:t>ala</w:t>
      </w:r>
      <w:r>
        <w:rPr>
          <w:spacing w:val="-9"/>
          <w:sz w:val="20"/>
        </w:rPr>
        <w:t> </w:t>
      </w:r>
      <w:r>
        <w:rPr>
          <w:sz w:val="20"/>
        </w:rPr>
        <w:t>izquierda</w:t>
      </w:r>
      <w:r>
        <w:rPr>
          <w:spacing w:val="-9"/>
          <w:sz w:val="20"/>
        </w:rPr>
        <w:t> </w:t>
      </w:r>
      <w:r>
        <w:rPr>
          <w:sz w:val="20"/>
        </w:rPr>
        <w:t>de</w:t>
      </w:r>
      <w:r>
        <w:rPr>
          <w:spacing w:val="-11"/>
          <w:sz w:val="20"/>
        </w:rPr>
        <w:t> </w:t>
      </w:r>
      <w:r>
        <w:rPr>
          <w:sz w:val="20"/>
        </w:rPr>
        <w:t>la</w:t>
      </w:r>
      <w:r>
        <w:rPr>
          <w:spacing w:val="-9"/>
          <w:sz w:val="20"/>
        </w:rPr>
        <w:t> </w:t>
      </w:r>
      <w:r>
        <w:rPr>
          <w:sz w:val="20"/>
        </w:rPr>
        <w:t>nariz.</w:t>
      </w:r>
      <w:r>
        <w:rPr>
          <w:spacing w:val="-10"/>
          <w:sz w:val="20"/>
        </w:rPr>
        <w:t> </w:t>
      </w:r>
      <w:r>
        <w:rPr>
          <w:sz w:val="20"/>
        </w:rPr>
        <w:t>Heridas</w:t>
      </w:r>
      <w:r>
        <w:rPr>
          <w:spacing w:val="-10"/>
          <w:sz w:val="20"/>
        </w:rPr>
        <w:t> </w:t>
      </w:r>
      <w:r>
        <w:rPr>
          <w:sz w:val="20"/>
        </w:rPr>
        <w:t>contuso-cortantes</w:t>
      </w:r>
      <w:r>
        <w:rPr>
          <w:spacing w:val="-11"/>
          <w:sz w:val="20"/>
        </w:rPr>
        <w:t> </w:t>
      </w:r>
      <w:r>
        <w:rPr>
          <w:sz w:val="20"/>
        </w:rPr>
        <w:t>de cinco y tres centímetros en región naso geniana derecha. Equimosis escoriativas superficiales en ambas mejillas. Equimosis escoriativas superficiales en región escapular</w:t>
      </w:r>
      <w:r>
        <w:rPr>
          <w:spacing w:val="-11"/>
          <w:sz w:val="20"/>
        </w:rPr>
        <w:t> </w:t>
      </w:r>
      <w:r>
        <w:rPr>
          <w:sz w:val="20"/>
        </w:rPr>
        <w:t>y</w:t>
      </w:r>
      <w:r>
        <w:rPr>
          <w:spacing w:val="-11"/>
          <w:sz w:val="20"/>
        </w:rPr>
        <w:t> </w:t>
      </w:r>
      <w:r>
        <w:rPr>
          <w:sz w:val="20"/>
        </w:rPr>
        <w:t>paravertebral</w:t>
      </w:r>
      <w:r>
        <w:rPr>
          <w:spacing w:val="-12"/>
          <w:sz w:val="20"/>
        </w:rPr>
        <w:t> </w:t>
      </w:r>
      <w:r>
        <w:rPr>
          <w:sz w:val="20"/>
        </w:rPr>
        <w:t>izquierdas</w:t>
      </w:r>
      <w:r>
        <w:rPr>
          <w:spacing w:val="-10"/>
          <w:sz w:val="20"/>
        </w:rPr>
        <w:t> </w:t>
      </w:r>
      <w:r>
        <w:rPr>
          <w:sz w:val="20"/>
        </w:rPr>
        <w:t>de</w:t>
      </w:r>
      <w:r>
        <w:rPr>
          <w:spacing w:val="-7"/>
          <w:sz w:val="20"/>
        </w:rPr>
        <w:t> </w:t>
      </w:r>
      <w:r>
        <w:rPr>
          <w:sz w:val="20"/>
        </w:rPr>
        <w:t>cinco</w:t>
      </w:r>
      <w:r>
        <w:rPr>
          <w:spacing w:val="-10"/>
          <w:sz w:val="20"/>
        </w:rPr>
        <w:t> </w:t>
      </w:r>
      <w:r>
        <w:rPr>
          <w:sz w:val="20"/>
        </w:rPr>
        <w:t>y</w:t>
      </w:r>
      <w:r>
        <w:rPr>
          <w:spacing w:val="-10"/>
          <w:sz w:val="20"/>
        </w:rPr>
        <w:t> </w:t>
      </w:r>
      <w:r>
        <w:rPr>
          <w:sz w:val="20"/>
        </w:rPr>
        <w:t>siete</w:t>
      </w:r>
      <w:r>
        <w:rPr>
          <w:spacing w:val="-9"/>
          <w:sz w:val="20"/>
        </w:rPr>
        <w:t> </w:t>
      </w:r>
      <w:r>
        <w:rPr>
          <w:sz w:val="20"/>
        </w:rPr>
        <w:t>centímetros.</w:t>
      </w:r>
      <w:r>
        <w:rPr>
          <w:spacing w:val="-11"/>
          <w:sz w:val="20"/>
        </w:rPr>
        <w:t> </w:t>
      </w:r>
      <w:r>
        <w:rPr>
          <w:sz w:val="20"/>
        </w:rPr>
        <w:t>Contusiones</w:t>
      </w:r>
      <w:r>
        <w:rPr>
          <w:spacing w:val="-8"/>
          <w:sz w:val="20"/>
        </w:rPr>
        <w:t> </w:t>
      </w:r>
      <w:r>
        <w:rPr>
          <w:sz w:val="20"/>
        </w:rPr>
        <w:t>simples en tórax posterior, brazo derecho, con tenues equimosis. Contusiones simples tórax anterior. Escoriaciones lineales de cinco y siete centímetros en pared anterior de abdomen. Escoriaciones por roce de cinco centímetros en cara anterior de rodilla izquierda y derecha con equimosis superficiales periféricas. Equimosis y edema superficial en cara anterior de la pierna izquierda. Pérdida traumática de la uña del dedo gordo del pie izquierdo secundaria a caída, igualmente refiere dolor difuso en el tobillo por distensión leve ligamentaria. Se estableció impedimento por quince días</w:t>
      </w:r>
      <w:r>
        <w:rPr>
          <w:position w:val="7"/>
          <w:sz w:val="13"/>
        </w:rPr>
        <w:t>79</w:t>
      </w:r>
      <w:r>
        <w:rPr>
          <w:sz w:val="20"/>
        </w:rPr>
        <w:t>.</w:t>
      </w:r>
    </w:p>
    <w:p>
      <w:pPr>
        <w:pStyle w:val="BodyText"/>
        <w:spacing w:before="8"/>
        <w:rPr>
          <w:sz w:val="19"/>
        </w:rPr>
      </w:pPr>
    </w:p>
    <w:p>
      <w:pPr>
        <w:pStyle w:val="ListParagraph"/>
        <w:numPr>
          <w:ilvl w:val="0"/>
          <w:numId w:val="14"/>
        </w:numPr>
        <w:tabs>
          <w:tab w:pos="685" w:val="left" w:leader="none"/>
          <w:tab w:pos="686" w:val="left" w:leader="none"/>
        </w:tabs>
        <w:spacing w:line="240" w:lineRule="auto" w:before="0" w:after="0"/>
        <w:ind w:left="118" w:right="114" w:firstLine="0"/>
        <w:jc w:val="left"/>
        <w:rPr>
          <w:sz w:val="20"/>
        </w:rPr>
      </w:pPr>
      <w:r>
        <w:rPr>
          <w:sz w:val="20"/>
        </w:rPr>
        <w:t>F.E.P.M. indicó, por su parte, que al momento de su detención estaba embarazada con aproximadamente</w:t>
      </w:r>
      <w:r>
        <w:rPr>
          <w:spacing w:val="-18"/>
          <w:sz w:val="20"/>
        </w:rPr>
        <w:t> </w:t>
      </w:r>
      <w:r>
        <w:rPr>
          <w:sz w:val="20"/>
        </w:rPr>
        <w:t>dos</w:t>
      </w:r>
      <w:r>
        <w:rPr>
          <w:spacing w:val="-16"/>
          <w:sz w:val="20"/>
        </w:rPr>
        <w:t> </w:t>
      </w:r>
      <w:r>
        <w:rPr>
          <w:sz w:val="20"/>
        </w:rPr>
        <w:t>meses</w:t>
      </w:r>
      <w:r>
        <w:rPr>
          <w:spacing w:val="-15"/>
          <w:sz w:val="20"/>
        </w:rPr>
        <w:t> </w:t>
      </w:r>
      <w:r>
        <w:rPr>
          <w:sz w:val="20"/>
        </w:rPr>
        <w:t>y</w:t>
      </w:r>
      <w:r>
        <w:rPr>
          <w:spacing w:val="-17"/>
          <w:sz w:val="20"/>
        </w:rPr>
        <w:t> </w:t>
      </w:r>
      <w:r>
        <w:rPr>
          <w:sz w:val="20"/>
        </w:rPr>
        <w:t>medio</w:t>
      </w:r>
      <w:r>
        <w:rPr>
          <w:spacing w:val="-17"/>
          <w:sz w:val="20"/>
        </w:rPr>
        <w:t> </w:t>
      </w:r>
      <w:r>
        <w:rPr>
          <w:sz w:val="20"/>
        </w:rPr>
        <w:t>de</w:t>
      </w:r>
      <w:r>
        <w:rPr>
          <w:spacing w:val="-18"/>
          <w:sz w:val="20"/>
        </w:rPr>
        <w:t> </w:t>
      </w:r>
      <w:r>
        <w:rPr>
          <w:sz w:val="20"/>
        </w:rPr>
        <w:t>gestación.</w:t>
      </w:r>
      <w:r>
        <w:rPr>
          <w:spacing w:val="-16"/>
          <w:sz w:val="20"/>
        </w:rPr>
        <w:t> </w:t>
      </w:r>
      <w:r>
        <w:rPr>
          <w:sz w:val="20"/>
        </w:rPr>
        <w:t>Producto</w:t>
      </w:r>
      <w:r>
        <w:rPr>
          <w:spacing w:val="-17"/>
          <w:sz w:val="20"/>
        </w:rPr>
        <w:t> </w:t>
      </w:r>
      <w:r>
        <w:rPr>
          <w:sz w:val="20"/>
        </w:rPr>
        <w:t>de</w:t>
      </w:r>
      <w:r>
        <w:rPr>
          <w:spacing w:val="-18"/>
          <w:sz w:val="20"/>
        </w:rPr>
        <w:t> </w:t>
      </w:r>
      <w:r>
        <w:rPr>
          <w:sz w:val="20"/>
        </w:rPr>
        <w:t>los</w:t>
      </w:r>
      <w:r>
        <w:rPr>
          <w:spacing w:val="-16"/>
          <w:sz w:val="20"/>
        </w:rPr>
        <w:t> </w:t>
      </w:r>
      <w:r>
        <w:rPr>
          <w:sz w:val="20"/>
        </w:rPr>
        <w:t>golpes</w:t>
      </w:r>
      <w:r>
        <w:rPr>
          <w:spacing w:val="-17"/>
          <w:sz w:val="20"/>
        </w:rPr>
        <w:t> </w:t>
      </w:r>
      <w:r>
        <w:rPr>
          <w:sz w:val="20"/>
        </w:rPr>
        <w:t>y</w:t>
      </w:r>
      <w:r>
        <w:rPr>
          <w:spacing w:val="-17"/>
          <w:sz w:val="20"/>
        </w:rPr>
        <w:t> </w:t>
      </w:r>
      <w:r>
        <w:rPr>
          <w:sz w:val="20"/>
        </w:rPr>
        <w:t>de</w:t>
      </w:r>
      <w:r>
        <w:rPr>
          <w:spacing w:val="-18"/>
          <w:sz w:val="20"/>
        </w:rPr>
        <w:t> </w:t>
      </w:r>
      <w:r>
        <w:rPr>
          <w:sz w:val="20"/>
        </w:rPr>
        <w:t>las</w:t>
      </w:r>
      <w:r>
        <w:rPr>
          <w:spacing w:val="-16"/>
          <w:sz w:val="20"/>
        </w:rPr>
        <w:t> </w:t>
      </w:r>
      <w:r>
        <w:rPr>
          <w:sz w:val="20"/>
        </w:rPr>
        <w:t>violaciones</w:t>
      </w:r>
    </w:p>
    <w:p>
      <w:pPr>
        <w:pStyle w:val="BodyText"/>
      </w:pPr>
    </w:p>
    <w:p>
      <w:pPr>
        <w:pStyle w:val="BodyText"/>
        <w:spacing w:before="5"/>
        <w:rPr>
          <w:sz w:val="16"/>
        </w:rPr>
      </w:pPr>
      <w:r>
        <w:rPr/>
        <w:pict>
          <v:rect style="position:absolute;margin-left:70.944pt;margin-top:11.188099pt;width:144.020pt;height:.599980pt;mso-position-horizontal-relative:page;mso-position-vertical-relative:paragraph;z-index:-15719424;mso-wrap-distance-left:0;mso-wrap-distance-right:0" id="docshape20"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72</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11555).</w:t>
      </w:r>
    </w:p>
    <w:p>
      <w:pPr>
        <w:tabs>
          <w:tab w:pos="685" w:val="left" w:leader="none"/>
        </w:tabs>
        <w:spacing w:before="120"/>
        <w:ind w:left="118" w:right="0" w:firstLine="0"/>
        <w:jc w:val="left"/>
        <w:rPr>
          <w:sz w:val="16"/>
        </w:rPr>
      </w:pPr>
      <w:r>
        <w:rPr>
          <w:spacing w:val="-5"/>
          <w:sz w:val="16"/>
          <w:vertAlign w:val="superscript"/>
        </w:rPr>
        <w:t>73</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11556).</w:t>
      </w:r>
    </w:p>
    <w:p>
      <w:pPr>
        <w:tabs>
          <w:tab w:pos="685" w:val="left" w:leader="none"/>
        </w:tabs>
        <w:spacing w:before="120"/>
        <w:ind w:left="118" w:right="0" w:firstLine="0"/>
        <w:jc w:val="left"/>
        <w:rPr>
          <w:sz w:val="16"/>
        </w:rPr>
      </w:pPr>
      <w:r>
        <w:rPr>
          <w:spacing w:val="-5"/>
          <w:sz w:val="16"/>
          <w:vertAlign w:val="superscript"/>
        </w:rPr>
        <w:t>74</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11557).</w:t>
      </w:r>
    </w:p>
    <w:p>
      <w:pPr>
        <w:tabs>
          <w:tab w:pos="685" w:val="left" w:leader="none"/>
        </w:tabs>
        <w:spacing w:before="120"/>
        <w:ind w:left="118" w:right="0" w:firstLine="0"/>
        <w:jc w:val="left"/>
        <w:rPr>
          <w:sz w:val="16"/>
        </w:rPr>
      </w:pPr>
      <w:r>
        <w:rPr>
          <w:spacing w:val="-5"/>
          <w:sz w:val="16"/>
          <w:vertAlign w:val="superscript"/>
        </w:rPr>
        <w:t>75</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4"/>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4"/>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7"/>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11558).</w:t>
      </w:r>
    </w:p>
    <w:p>
      <w:pPr>
        <w:tabs>
          <w:tab w:pos="685" w:val="left" w:leader="none"/>
        </w:tabs>
        <w:spacing w:before="120"/>
        <w:ind w:left="118" w:right="0" w:firstLine="0"/>
        <w:jc w:val="left"/>
        <w:rPr>
          <w:sz w:val="16"/>
        </w:rPr>
      </w:pPr>
      <w:r>
        <w:rPr>
          <w:spacing w:val="-5"/>
          <w:sz w:val="16"/>
          <w:vertAlign w:val="superscript"/>
        </w:rPr>
        <w:t>76</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11559).</w:t>
      </w:r>
    </w:p>
    <w:p>
      <w:pPr>
        <w:tabs>
          <w:tab w:pos="685" w:val="left" w:leader="none"/>
        </w:tabs>
        <w:spacing w:before="120"/>
        <w:ind w:left="118" w:right="120" w:firstLine="0"/>
        <w:jc w:val="left"/>
        <w:rPr>
          <w:sz w:val="16"/>
        </w:rPr>
      </w:pPr>
      <w:r>
        <w:rPr>
          <w:spacing w:val="-6"/>
          <w:sz w:val="16"/>
          <w:vertAlign w:val="superscript"/>
        </w:rPr>
        <w:t>77</w:t>
      </w:r>
      <w:r>
        <w:rPr>
          <w:sz w:val="16"/>
          <w:vertAlign w:val="baseline"/>
        </w:rPr>
        <w:tab/>
      </w:r>
      <w:r>
        <w:rPr>
          <w:i/>
          <w:sz w:val="16"/>
          <w:vertAlign w:val="baseline"/>
        </w:rPr>
        <w:t>Cfr.</w:t>
      </w:r>
      <w:r>
        <w:rPr>
          <w:i/>
          <w:spacing w:val="20"/>
          <w:sz w:val="16"/>
          <w:vertAlign w:val="baseline"/>
        </w:rPr>
        <w:t> </w:t>
      </w:r>
      <w:r>
        <w:rPr>
          <w:sz w:val="16"/>
          <w:vertAlign w:val="baseline"/>
        </w:rPr>
        <w:t>Certificado</w:t>
      </w:r>
      <w:r>
        <w:rPr>
          <w:spacing w:val="21"/>
          <w:sz w:val="16"/>
          <w:vertAlign w:val="baseline"/>
        </w:rPr>
        <w:t> </w:t>
      </w:r>
      <w:r>
        <w:rPr>
          <w:sz w:val="16"/>
          <w:vertAlign w:val="baseline"/>
        </w:rPr>
        <w:t>médico</w:t>
      </w:r>
      <w:r>
        <w:rPr>
          <w:spacing w:val="19"/>
          <w:sz w:val="16"/>
          <w:vertAlign w:val="baseline"/>
        </w:rPr>
        <w:t> </w:t>
      </w:r>
      <w:r>
        <w:rPr>
          <w:sz w:val="16"/>
          <w:vertAlign w:val="baseline"/>
        </w:rPr>
        <w:t>forense</w:t>
      </w:r>
      <w:r>
        <w:rPr>
          <w:spacing w:val="21"/>
          <w:sz w:val="16"/>
          <w:vertAlign w:val="baseline"/>
        </w:rPr>
        <w:t> </w:t>
      </w:r>
      <w:r>
        <w:rPr>
          <w:sz w:val="16"/>
          <w:vertAlign w:val="baseline"/>
        </w:rPr>
        <w:t>de</w:t>
      </w:r>
      <w:r>
        <w:rPr>
          <w:spacing w:val="18"/>
          <w:sz w:val="16"/>
          <w:vertAlign w:val="baseline"/>
        </w:rPr>
        <w:t> </w:t>
      </w:r>
      <w:r>
        <w:rPr>
          <w:sz w:val="16"/>
          <w:vertAlign w:val="baseline"/>
        </w:rPr>
        <w:t>18</w:t>
      </w:r>
      <w:r>
        <w:rPr>
          <w:spacing w:val="19"/>
          <w:sz w:val="16"/>
          <w:vertAlign w:val="baseline"/>
        </w:rPr>
        <w:t> </w:t>
      </w:r>
      <w:r>
        <w:rPr>
          <w:sz w:val="16"/>
          <w:vertAlign w:val="baseline"/>
        </w:rPr>
        <w:t>de</w:t>
      </w:r>
      <w:r>
        <w:rPr>
          <w:spacing w:val="18"/>
          <w:sz w:val="16"/>
          <w:vertAlign w:val="baseline"/>
        </w:rPr>
        <w:t> </w:t>
      </w:r>
      <w:r>
        <w:rPr>
          <w:sz w:val="16"/>
          <w:vertAlign w:val="baseline"/>
        </w:rPr>
        <w:t>diciembre</w:t>
      </w:r>
      <w:r>
        <w:rPr>
          <w:spacing w:val="21"/>
          <w:sz w:val="16"/>
          <w:vertAlign w:val="baseline"/>
        </w:rPr>
        <w:t> </w:t>
      </w:r>
      <w:r>
        <w:rPr>
          <w:sz w:val="16"/>
          <w:vertAlign w:val="baseline"/>
        </w:rPr>
        <w:t>de</w:t>
      </w:r>
      <w:r>
        <w:rPr>
          <w:spacing w:val="18"/>
          <w:sz w:val="16"/>
          <w:vertAlign w:val="baseline"/>
        </w:rPr>
        <w:t> </w:t>
      </w:r>
      <w:r>
        <w:rPr>
          <w:sz w:val="16"/>
          <w:vertAlign w:val="baseline"/>
        </w:rPr>
        <w:t>2011</w:t>
      </w:r>
      <w:r>
        <w:rPr>
          <w:spacing w:val="19"/>
          <w:sz w:val="16"/>
          <w:vertAlign w:val="baseline"/>
        </w:rPr>
        <w:t> </w:t>
      </w:r>
      <w:r>
        <w:rPr>
          <w:sz w:val="16"/>
          <w:vertAlign w:val="baseline"/>
        </w:rPr>
        <w:t>(expediente</w:t>
      </w:r>
      <w:r>
        <w:rPr>
          <w:spacing w:val="18"/>
          <w:sz w:val="16"/>
          <w:vertAlign w:val="baseline"/>
        </w:rPr>
        <w:t> </w:t>
      </w:r>
      <w:r>
        <w:rPr>
          <w:sz w:val="16"/>
          <w:vertAlign w:val="baseline"/>
        </w:rPr>
        <w:t>de</w:t>
      </w:r>
      <w:r>
        <w:rPr>
          <w:spacing w:val="18"/>
          <w:sz w:val="16"/>
          <w:vertAlign w:val="baseline"/>
        </w:rPr>
        <w:t> </w:t>
      </w:r>
      <w:r>
        <w:rPr>
          <w:sz w:val="16"/>
          <w:vertAlign w:val="baseline"/>
        </w:rPr>
        <w:t>prueba,</w:t>
      </w:r>
      <w:r>
        <w:rPr>
          <w:spacing w:val="17"/>
          <w:sz w:val="16"/>
          <w:vertAlign w:val="baseline"/>
        </w:rPr>
        <w:t> </w:t>
      </w:r>
      <w:r>
        <w:rPr>
          <w:sz w:val="16"/>
          <w:vertAlign w:val="baseline"/>
        </w:rPr>
        <w:t>folio</w:t>
      </w:r>
      <w:r>
        <w:rPr>
          <w:spacing w:val="21"/>
          <w:sz w:val="16"/>
          <w:vertAlign w:val="baseline"/>
        </w:rPr>
        <w:t> </w:t>
      </w:r>
      <w:r>
        <w:rPr>
          <w:sz w:val="16"/>
          <w:vertAlign w:val="baseline"/>
        </w:rPr>
        <w:t>11560</w:t>
      </w:r>
      <w:r>
        <w:rPr>
          <w:spacing w:val="19"/>
          <w:sz w:val="16"/>
          <w:vertAlign w:val="baseline"/>
        </w:rPr>
        <w:t> </w:t>
      </w:r>
      <w:r>
        <w:rPr>
          <w:sz w:val="16"/>
          <w:vertAlign w:val="baseline"/>
        </w:rPr>
        <w:t>y</w:t>
      </w:r>
      <w:r>
        <w:rPr>
          <w:spacing w:val="19"/>
          <w:sz w:val="16"/>
          <w:vertAlign w:val="baseline"/>
        </w:rPr>
        <w:t> </w:t>
      </w:r>
      <w:r>
        <w:rPr>
          <w:sz w:val="16"/>
          <w:vertAlign w:val="baseline"/>
        </w:rPr>
        <w:t>13066, ambos parcialmente ilegibles).</w:t>
      </w:r>
    </w:p>
    <w:p>
      <w:pPr>
        <w:tabs>
          <w:tab w:pos="685" w:val="left" w:leader="none"/>
        </w:tabs>
        <w:spacing w:before="120"/>
        <w:ind w:left="118" w:right="0" w:firstLine="0"/>
        <w:jc w:val="left"/>
        <w:rPr>
          <w:sz w:val="16"/>
        </w:rPr>
      </w:pPr>
      <w:r>
        <w:rPr>
          <w:spacing w:val="-5"/>
          <w:sz w:val="16"/>
          <w:vertAlign w:val="superscript"/>
        </w:rPr>
        <w:t>78</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19</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11561).</w:t>
      </w:r>
    </w:p>
    <w:p>
      <w:pPr>
        <w:tabs>
          <w:tab w:pos="685" w:val="left" w:leader="none"/>
        </w:tabs>
        <w:spacing w:before="120"/>
        <w:ind w:left="118" w:right="0" w:firstLine="0"/>
        <w:jc w:val="left"/>
        <w:rPr>
          <w:sz w:val="16"/>
        </w:rPr>
      </w:pPr>
      <w:r>
        <w:rPr>
          <w:spacing w:val="-5"/>
          <w:sz w:val="16"/>
          <w:vertAlign w:val="superscript"/>
        </w:rPr>
        <w:t>79</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médico</w:t>
      </w:r>
      <w:r>
        <w:rPr>
          <w:spacing w:val="-4"/>
          <w:sz w:val="16"/>
          <w:vertAlign w:val="baseline"/>
        </w:rPr>
        <w:t> </w:t>
      </w:r>
      <w:r>
        <w:rPr>
          <w:sz w:val="16"/>
          <w:vertAlign w:val="baseline"/>
        </w:rPr>
        <w:t>forense</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8"/>
          <w:sz w:val="16"/>
          <w:vertAlign w:val="baseline"/>
        </w:rPr>
        <w:t> </w:t>
      </w:r>
      <w:r>
        <w:rPr>
          <w:sz w:val="16"/>
          <w:vertAlign w:val="baseline"/>
        </w:rPr>
        <w:t>2011</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13063).</w:t>
      </w:r>
    </w:p>
    <w:p>
      <w:pPr>
        <w:spacing w:after="0"/>
        <w:jc w:val="left"/>
        <w:rPr>
          <w:sz w:val="16"/>
        </w:rPr>
        <w:sectPr>
          <w:pgSz w:w="12240" w:h="15840"/>
          <w:pgMar w:header="0" w:footer="622" w:top="1340" w:bottom="820" w:left="1300" w:right="1300"/>
        </w:sectPr>
      </w:pPr>
    </w:p>
    <w:p>
      <w:pPr>
        <w:pStyle w:val="BodyText"/>
        <w:spacing w:before="79"/>
        <w:ind w:left="118"/>
      </w:pPr>
      <w:r>
        <w:rPr>
          <w:spacing w:val="-2"/>
        </w:rPr>
        <w:t>múltiples</w:t>
      </w:r>
      <w:r>
        <w:rPr>
          <w:spacing w:val="-10"/>
        </w:rPr>
        <w:t> </w:t>
      </w:r>
      <w:r>
        <w:rPr>
          <w:spacing w:val="-2"/>
        </w:rPr>
        <w:t>de</w:t>
      </w:r>
      <w:r>
        <w:rPr>
          <w:spacing w:val="-12"/>
        </w:rPr>
        <w:t> </w:t>
      </w:r>
      <w:r>
        <w:rPr>
          <w:spacing w:val="-2"/>
        </w:rPr>
        <w:t>las</w:t>
      </w:r>
      <w:r>
        <w:rPr>
          <w:spacing w:val="-10"/>
        </w:rPr>
        <w:t> </w:t>
      </w:r>
      <w:r>
        <w:rPr>
          <w:spacing w:val="-2"/>
        </w:rPr>
        <w:t>cuáles</w:t>
      </w:r>
      <w:r>
        <w:rPr>
          <w:spacing w:val="-10"/>
        </w:rPr>
        <w:t> </w:t>
      </w:r>
      <w:r>
        <w:rPr>
          <w:spacing w:val="-2"/>
        </w:rPr>
        <w:t>fue</w:t>
      </w:r>
      <w:r>
        <w:rPr>
          <w:spacing w:val="-11"/>
        </w:rPr>
        <w:t> </w:t>
      </w:r>
      <w:r>
        <w:rPr>
          <w:spacing w:val="-2"/>
        </w:rPr>
        <w:t>víctima</w:t>
      </w:r>
      <w:r>
        <w:rPr>
          <w:spacing w:val="-9"/>
        </w:rPr>
        <w:t> </w:t>
      </w:r>
      <w:r>
        <w:rPr>
          <w:spacing w:val="-2"/>
        </w:rPr>
        <w:t>en</w:t>
      </w:r>
      <w:r>
        <w:rPr>
          <w:spacing w:val="-10"/>
        </w:rPr>
        <w:t> </w:t>
      </w:r>
      <w:r>
        <w:rPr>
          <w:spacing w:val="-2"/>
        </w:rPr>
        <w:t>los</w:t>
      </w:r>
      <w:r>
        <w:rPr>
          <w:spacing w:val="-12"/>
        </w:rPr>
        <w:t> </w:t>
      </w:r>
      <w:r>
        <w:rPr>
          <w:spacing w:val="-2"/>
        </w:rPr>
        <w:t>locales</w:t>
      </w:r>
      <w:r>
        <w:rPr>
          <w:spacing w:val="-10"/>
        </w:rPr>
        <w:t> </w:t>
      </w:r>
      <w:r>
        <w:rPr>
          <w:spacing w:val="-2"/>
        </w:rPr>
        <w:t>de</w:t>
      </w:r>
      <w:r>
        <w:rPr>
          <w:spacing w:val="-11"/>
        </w:rPr>
        <w:t> </w:t>
      </w:r>
      <w:r>
        <w:rPr>
          <w:spacing w:val="-2"/>
        </w:rPr>
        <w:t>la</w:t>
      </w:r>
      <w:r>
        <w:rPr>
          <w:spacing w:val="-9"/>
        </w:rPr>
        <w:t> </w:t>
      </w:r>
      <w:r>
        <w:rPr>
          <w:spacing w:val="-2"/>
        </w:rPr>
        <w:t>PTJ</w:t>
      </w:r>
      <w:r>
        <w:rPr>
          <w:spacing w:val="-9"/>
        </w:rPr>
        <w:t> </w:t>
      </w:r>
      <w:r>
        <w:rPr>
          <w:spacing w:val="-2"/>
        </w:rPr>
        <w:t>por</w:t>
      </w:r>
      <w:r>
        <w:rPr>
          <w:spacing w:val="-12"/>
        </w:rPr>
        <w:t> </w:t>
      </w:r>
      <w:r>
        <w:rPr>
          <w:spacing w:val="-2"/>
        </w:rPr>
        <w:t>parte</w:t>
      </w:r>
      <w:r>
        <w:rPr>
          <w:spacing w:val="-11"/>
        </w:rPr>
        <w:t> </w:t>
      </w:r>
      <w:r>
        <w:rPr>
          <w:spacing w:val="-2"/>
        </w:rPr>
        <w:t>de</w:t>
      </w:r>
      <w:r>
        <w:rPr>
          <w:spacing w:val="-12"/>
        </w:rPr>
        <w:t> </w:t>
      </w:r>
      <w:r>
        <w:rPr>
          <w:spacing w:val="-2"/>
        </w:rPr>
        <w:t>agentes</w:t>
      </w:r>
      <w:r>
        <w:rPr>
          <w:spacing w:val="-10"/>
        </w:rPr>
        <w:t> </w:t>
      </w:r>
      <w:r>
        <w:rPr>
          <w:spacing w:val="-2"/>
        </w:rPr>
        <w:t>policiales,</w:t>
      </w:r>
      <w:r>
        <w:rPr>
          <w:spacing w:val="-10"/>
        </w:rPr>
        <w:t> </w:t>
      </w:r>
      <w:r>
        <w:rPr>
          <w:spacing w:val="-2"/>
        </w:rPr>
        <w:t>sufrió </w:t>
      </w:r>
      <w:r>
        <w:rPr/>
        <w:t>un</w:t>
      </w:r>
      <w:r>
        <w:rPr>
          <w:spacing w:val="-16"/>
        </w:rPr>
        <w:t> </w:t>
      </w:r>
      <w:r>
        <w:rPr/>
        <w:t>aborto.</w:t>
      </w:r>
      <w:r>
        <w:rPr>
          <w:spacing w:val="-15"/>
        </w:rPr>
        <w:t> </w:t>
      </w:r>
      <w:r>
        <w:rPr/>
        <w:t>A</w:t>
      </w:r>
      <w:r>
        <w:rPr>
          <w:spacing w:val="-14"/>
        </w:rPr>
        <w:t> </w:t>
      </w:r>
      <w:r>
        <w:rPr/>
        <w:t>pesar</w:t>
      </w:r>
      <w:r>
        <w:rPr>
          <w:spacing w:val="-15"/>
        </w:rPr>
        <w:t> </w:t>
      </w:r>
      <w:r>
        <w:rPr/>
        <w:t>de</w:t>
      </w:r>
      <w:r>
        <w:rPr>
          <w:spacing w:val="-16"/>
        </w:rPr>
        <w:t> </w:t>
      </w:r>
      <w:r>
        <w:rPr/>
        <w:t>presentar</w:t>
      </w:r>
      <w:r>
        <w:rPr>
          <w:spacing w:val="-15"/>
        </w:rPr>
        <w:t> </w:t>
      </w:r>
      <w:r>
        <w:rPr/>
        <w:t>un</w:t>
      </w:r>
      <w:r>
        <w:rPr>
          <w:spacing w:val="-13"/>
        </w:rPr>
        <w:t> </w:t>
      </w:r>
      <w:r>
        <w:rPr/>
        <w:t>cuadro</w:t>
      </w:r>
      <w:r>
        <w:rPr>
          <w:spacing w:val="-15"/>
        </w:rPr>
        <w:t> </w:t>
      </w:r>
      <w:r>
        <w:rPr/>
        <w:t>de</w:t>
      </w:r>
      <w:r>
        <w:rPr>
          <w:spacing w:val="-16"/>
        </w:rPr>
        <w:t> </w:t>
      </w:r>
      <w:r>
        <w:rPr/>
        <w:t>sangrado,</w:t>
      </w:r>
      <w:r>
        <w:rPr>
          <w:spacing w:val="-15"/>
        </w:rPr>
        <w:t> </w:t>
      </w:r>
      <w:r>
        <w:rPr/>
        <w:t>no</w:t>
      </w:r>
      <w:r>
        <w:rPr>
          <w:spacing w:val="-15"/>
        </w:rPr>
        <w:t> </w:t>
      </w:r>
      <w:r>
        <w:rPr/>
        <w:t>tuvo</w:t>
      </w:r>
      <w:r>
        <w:rPr>
          <w:spacing w:val="-15"/>
        </w:rPr>
        <w:t> </w:t>
      </w:r>
      <w:r>
        <w:rPr/>
        <w:t>acceso</w:t>
      </w:r>
      <w:r>
        <w:rPr>
          <w:spacing w:val="-15"/>
        </w:rPr>
        <w:t> </w:t>
      </w:r>
      <w:r>
        <w:rPr/>
        <w:t>a</w:t>
      </w:r>
      <w:r>
        <w:rPr>
          <w:spacing w:val="-14"/>
        </w:rPr>
        <w:t> </w:t>
      </w:r>
      <w:r>
        <w:rPr/>
        <w:t>atención</w:t>
      </w:r>
      <w:r>
        <w:rPr>
          <w:spacing w:val="-13"/>
        </w:rPr>
        <w:t> </w:t>
      </w:r>
      <w:r>
        <w:rPr/>
        <w:t>médica</w:t>
      </w:r>
      <w:r>
        <w:rPr>
          <w:position w:val="7"/>
          <w:sz w:val="13"/>
        </w:rPr>
        <w:t>80</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Raul</w:t>
      </w:r>
      <w:r>
        <w:rPr>
          <w:spacing w:val="-14"/>
          <w:sz w:val="20"/>
        </w:rPr>
        <w:t> </w:t>
      </w:r>
      <w:r>
        <w:rPr>
          <w:spacing w:val="-4"/>
          <w:sz w:val="20"/>
        </w:rPr>
        <w:t>Oswaldo</w:t>
      </w:r>
      <w:r>
        <w:rPr>
          <w:spacing w:val="-14"/>
          <w:sz w:val="20"/>
        </w:rPr>
        <w:t> </w:t>
      </w:r>
      <w:r>
        <w:rPr>
          <w:spacing w:val="-4"/>
          <w:sz w:val="20"/>
        </w:rPr>
        <w:t>Lulleman</w:t>
      </w:r>
      <w:r>
        <w:rPr>
          <w:spacing w:val="-13"/>
          <w:sz w:val="20"/>
        </w:rPr>
        <w:t> </w:t>
      </w:r>
      <w:r>
        <w:rPr>
          <w:spacing w:val="-4"/>
          <w:sz w:val="20"/>
        </w:rPr>
        <w:t>Gutiérrez,</w:t>
      </w:r>
      <w:r>
        <w:rPr>
          <w:spacing w:val="-14"/>
          <w:sz w:val="20"/>
        </w:rPr>
        <w:t> </w:t>
      </w:r>
      <w:r>
        <w:rPr>
          <w:spacing w:val="-4"/>
          <w:sz w:val="20"/>
        </w:rPr>
        <w:t>luego</w:t>
      </w:r>
      <w:r>
        <w:rPr>
          <w:spacing w:val="-13"/>
          <w:sz w:val="20"/>
        </w:rPr>
        <w:t> </w:t>
      </w:r>
      <w:r>
        <w:rPr>
          <w:spacing w:val="-4"/>
          <w:sz w:val="20"/>
        </w:rPr>
        <w:t>del</w:t>
      </w:r>
      <w:r>
        <w:rPr>
          <w:spacing w:val="-14"/>
          <w:sz w:val="20"/>
        </w:rPr>
        <w:t> </w:t>
      </w:r>
      <w:r>
        <w:rPr>
          <w:spacing w:val="-4"/>
          <w:sz w:val="20"/>
        </w:rPr>
        <w:t>allanamiento,</w:t>
      </w:r>
      <w:r>
        <w:rPr>
          <w:spacing w:val="-14"/>
          <w:sz w:val="20"/>
        </w:rPr>
        <w:t> </w:t>
      </w:r>
      <w:r>
        <w:rPr>
          <w:spacing w:val="-4"/>
          <w:sz w:val="20"/>
        </w:rPr>
        <w:t>fue</w:t>
      </w:r>
      <w:r>
        <w:rPr>
          <w:spacing w:val="-13"/>
          <w:sz w:val="20"/>
        </w:rPr>
        <w:t> </w:t>
      </w:r>
      <w:r>
        <w:rPr>
          <w:spacing w:val="-4"/>
          <w:sz w:val="20"/>
        </w:rPr>
        <w:t>conducido</w:t>
      </w:r>
      <w:r>
        <w:rPr>
          <w:spacing w:val="-14"/>
          <w:sz w:val="20"/>
        </w:rPr>
        <w:t> </w:t>
      </w:r>
      <w:r>
        <w:rPr>
          <w:spacing w:val="-4"/>
          <w:sz w:val="20"/>
        </w:rPr>
        <w:t>a</w:t>
      </w:r>
      <w:r>
        <w:rPr>
          <w:spacing w:val="-13"/>
          <w:sz w:val="20"/>
        </w:rPr>
        <w:t> </w:t>
      </w:r>
      <w:r>
        <w:rPr>
          <w:spacing w:val="-4"/>
          <w:sz w:val="20"/>
        </w:rPr>
        <w:t>una</w:t>
      </w:r>
      <w:r>
        <w:rPr>
          <w:spacing w:val="-14"/>
          <w:sz w:val="20"/>
        </w:rPr>
        <w:t> </w:t>
      </w:r>
      <w:r>
        <w:rPr>
          <w:spacing w:val="-4"/>
          <w:sz w:val="20"/>
        </w:rPr>
        <w:t>dependencia </w:t>
      </w:r>
      <w:r>
        <w:rPr>
          <w:sz w:val="20"/>
        </w:rPr>
        <w:t>policial</w:t>
      </w:r>
      <w:r>
        <w:rPr>
          <w:spacing w:val="-6"/>
          <w:sz w:val="20"/>
        </w:rPr>
        <w:t> </w:t>
      </w:r>
      <w:r>
        <w:rPr>
          <w:sz w:val="20"/>
        </w:rPr>
        <w:t>en</w:t>
      </w:r>
      <w:r>
        <w:rPr>
          <w:spacing w:val="-5"/>
          <w:sz w:val="20"/>
        </w:rPr>
        <w:t> </w:t>
      </w:r>
      <w:r>
        <w:rPr>
          <w:sz w:val="20"/>
        </w:rPr>
        <w:t>donde</w:t>
      </w:r>
      <w:r>
        <w:rPr>
          <w:spacing w:val="-6"/>
          <w:sz w:val="20"/>
        </w:rPr>
        <w:t> </w:t>
      </w:r>
      <w:r>
        <w:rPr>
          <w:sz w:val="20"/>
        </w:rPr>
        <w:t>lo</w:t>
      </w:r>
      <w:r>
        <w:rPr>
          <w:spacing w:val="-6"/>
          <w:sz w:val="20"/>
        </w:rPr>
        <w:t> </w:t>
      </w:r>
      <w:r>
        <w:rPr>
          <w:sz w:val="20"/>
        </w:rPr>
        <w:t>encerraron</w:t>
      </w:r>
      <w:r>
        <w:rPr>
          <w:spacing w:val="-5"/>
          <w:sz w:val="20"/>
        </w:rPr>
        <w:t> </w:t>
      </w:r>
      <w:r>
        <w:rPr>
          <w:sz w:val="20"/>
        </w:rPr>
        <w:t>en</w:t>
      </w:r>
      <w:r>
        <w:rPr>
          <w:spacing w:val="-5"/>
          <w:sz w:val="20"/>
        </w:rPr>
        <w:t> </w:t>
      </w:r>
      <w:r>
        <w:rPr>
          <w:sz w:val="20"/>
        </w:rPr>
        <w:t>una</w:t>
      </w:r>
      <w:r>
        <w:rPr>
          <w:spacing w:val="-6"/>
          <w:sz w:val="20"/>
        </w:rPr>
        <w:t> </w:t>
      </w:r>
      <w:r>
        <w:rPr>
          <w:sz w:val="20"/>
        </w:rPr>
        <w:t>habitación</w:t>
      </w:r>
      <w:r>
        <w:rPr>
          <w:spacing w:val="-5"/>
          <w:sz w:val="20"/>
        </w:rPr>
        <w:t> </w:t>
      </w:r>
      <w:r>
        <w:rPr>
          <w:sz w:val="20"/>
        </w:rPr>
        <w:t>para</w:t>
      </w:r>
      <w:r>
        <w:rPr>
          <w:spacing w:val="-3"/>
          <w:sz w:val="20"/>
        </w:rPr>
        <w:t> </w:t>
      </w:r>
      <w:r>
        <w:rPr>
          <w:sz w:val="20"/>
        </w:rPr>
        <w:t>posteriormente</w:t>
      </w:r>
      <w:r>
        <w:rPr>
          <w:spacing w:val="-6"/>
          <w:sz w:val="20"/>
        </w:rPr>
        <w:t> </w:t>
      </w:r>
      <w:r>
        <w:rPr>
          <w:sz w:val="20"/>
        </w:rPr>
        <w:t>golpearlo</w:t>
      </w:r>
      <w:r>
        <w:rPr>
          <w:spacing w:val="-9"/>
          <w:sz w:val="20"/>
        </w:rPr>
        <w:t> </w:t>
      </w:r>
      <w:r>
        <w:rPr>
          <w:sz w:val="20"/>
        </w:rPr>
        <w:t>hasta</w:t>
      </w:r>
      <w:r>
        <w:rPr>
          <w:spacing w:val="-6"/>
          <w:sz w:val="20"/>
        </w:rPr>
        <w:t> </w:t>
      </w:r>
      <w:r>
        <w:rPr>
          <w:sz w:val="20"/>
        </w:rPr>
        <w:t>que</w:t>
      </w:r>
      <w:r>
        <w:rPr>
          <w:spacing w:val="-6"/>
          <w:sz w:val="20"/>
        </w:rPr>
        <w:t> </w:t>
      </w:r>
      <w:r>
        <w:rPr>
          <w:sz w:val="20"/>
        </w:rPr>
        <w:t>se </w:t>
      </w:r>
      <w:r>
        <w:rPr>
          <w:spacing w:val="-2"/>
          <w:sz w:val="20"/>
        </w:rPr>
        <w:t>desmayara.</w:t>
      </w:r>
      <w:r>
        <w:rPr>
          <w:spacing w:val="-13"/>
          <w:sz w:val="20"/>
        </w:rPr>
        <w:t> </w:t>
      </w:r>
      <w:r>
        <w:rPr>
          <w:spacing w:val="-2"/>
          <w:sz w:val="20"/>
        </w:rPr>
        <w:t>A</w:t>
      </w:r>
      <w:r>
        <w:rPr>
          <w:spacing w:val="-11"/>
          <w:sz w:val="20"/>
        </w:rPr>
        <w:t> </w:t>
      </w:r>
      <w:r>
        <w:rPr>
          <w:spacing w:val="-2"/>
          <w:sz w:val="20"/>
        </w:rPr>
        <w:t>la</w:t>
      </w:r>
      <w:r>
        <w:rPr>
          <w:spacing w:val="-11"/>
          <w:sz w:val="20"/>
        </w:rPr>
        <w:t> </w:t>
      </w:r>
      <w:r>
        <w:rPr>
          <w:spacing w:val="-2"/>
          <w:sz w:val="20"/>
        </w:rPr>
        <w:t>mañana</w:t>
      </w:r>
      <w:r>
        <w:rPr>
          <w:spacing w:val="-11"/>
          <w:sz w:val="20"/>
        </w:rPr>
        <w:t> </w:t>
      </w:r>
      <w:r>
        <w:rPr>
          <w:spacing w:val="-2"/>
          <w:sz w:val="20"/>
        </w:rPr>
        <w:t>siguiente</w:t>
      </w:r>
      <w:r>
        <w:rPr>
          <w:spacing w:val="-12"/>
          <w:sz w:val="20"/>
        </w:rPr>
        <w:t> </w:t>
      </w:r>
      <w:r>
        <w:rPr>
          <w:spacing w:val="-2"/>
          <w:sz w:val="20"/>
        </w:rPr>
        <w:t>fue</w:t>
      </w:r>
      <w:r>
        <w:rPr>
          <w:spacing w:val="-14"/>
          <w:sz w:val="20"/>
        </w:rPr>
        <w:t> </w:t>
      </w:r>
      <w:r>
        <w:rPr>
          <w:spacing w:val="-2"/>
          <w:sz w:val="20"/>
        </w:rPr>
        <w:t>trasladado</w:t>
      </w:r>
      <w:r>
        <w:rPr>
          <w:spacing w:val="-12"/>
          <w:sz w:val="20"/>
        </w:rPr>
        <w:t> </w:t>
      </w:r>
      <w:r>
        <w:rPr>
          <w:spacing w:val="-2"/>
          <w:sz w:val="20"/>
        </w:rPr>
        <w:t>a</w:t>
      </w:r>
      <w:r>
        <w:rPr>
          <w:spacing w:val="-13"/>
          <w:sz w:val="20"/>
        </w:rPr>
        <w:t> </w:t>
      </w:r>
      <w:r>
        <w:rPr>
          <w:spacing w:val="-2"/>
          <w:sz w:val="20"/>
        </w:rPr>
        <w:t>una</w:t>
      </w:r>
      <w:r>
        <w:rPr>
          <w:spacing w:val="-11"/>
          <w:sz w:val="20"/>
        </w:rPr>
        <w:t> </w:t>
      </w:r>
      <w:r>
        <w:rPr>
          <w:spacing w:val="-2"/>
          <w:sz w:val="20"/>
        </w:rPr>
        <w:t>segunda</w:t>
      </w:r>
      <w:r>
        <w:rPr>
          <w:spacing w:val="-11"/>
          <w:sz w:val="20"/>
        </w:rPr>
        <w:t> </w:t>
      </w:r>
      <w:r>
        <w:rPr>
          <w:spacing w:val="-2"/>
          <w:sz w:val="20"/>
        </w:rPr>
        <w:t>dependencia</w:t>
      </w:r>
      <w:r>
        <w:rPr>
          <w:spacing w:val="-9"/>
          <w:sz w:val="20"/>
        </w:rPr>
        <w:t> </w:t>
      </w:r>
      <w:r>
        <w:rPr>
          <w:spacing w:val="-2"/>
          <w:sz w:val="20"/>
        </w:rPr>
        <w:t>en</w:t>
      </w:r>
      <w:r>
        <w:rPr>
          <w:spacing w:val="-12"/>
          <w:sz w:val="20"/>
        </w:rPr>
        <w:t> </w:t>
      </w:r>
      <w:r>
        <w:rPr>
          <w:spacing w:val="-2"/>
          <w:sz w:val="20"/>
        </w:rPr>
        <w:t>la</w:t>
      </w:r>
      <w:r>
        <w:rPr>
          <w:spacing w:val="-11"/>
          <w:sz w:val="20"/>
        </w:rPr>
        <w:t> </w:t>
      </w:r>
      <w:r>
        <w:rPr>
          <w:spacing w:val="-2"/>
          <w:sz w:val="20"/>
        </w:rPr>
        <w:t>calle</w:t>
      </w:r>
      <w:r>
        <w:rPr>
          <w:spacing w:val="-12"/>
          <w:sz w:val="20"/>
        </w:rPr>
        <w:t> </w:t>
      </w:r>
      <w:r>
        <w:rPr>
          <w:spacing w:val="-2"/>
          <w:sz w:val="20"/>
        </w:rPr>
        <w:t>Sucre, </w:t>
      </w:r>
      <w:r>
        <w:rPr>
          <w:spacing w:val="-4"/>
          <w:sz w:val="20"/>
        </w:rPr>
        <w:t>donde</w:t>
      </w:r>
      <w:r>
        <w:rPr>
          <w:spacing w:val="-10"/>
          <w:sz w:val="20"/>
        </w:rPr>
        <w:t> </w:t>
      </w:r>
      <w:r>
        <w:rPr>
          <w:spacing w:val="-4"/>
          <w:sz w:val="20"/>
        </w:rPr>
        <w:t>siguió</w:t>
      </w:r>
      <w:r>
        <w:rPr>
          <w:spacing w:val="-10"/>
          <w:sz w:val="20"/>
        </w:rPr>
        <w:t> </w:t>
      </w:r>
      <w:r>
        <w:rPr>
          <w:spacing w:val="-4"/>
          <w:sz w:val="20"/>
        </w:rPr>
        <w:t>siendo</w:t>
      </w:r>
      <w:r>
        <w:rPr>
          <w:spacing w:val="-10"/>
          <w:sz w:val="20"/>
        </w:rPr>
        <w:t> </w:t>
      </w:r>
      <w:r>
        <w:rPr>
          <w:spacing w:val="-4"/>
          <w:sz w:val="20"/>
        </w:rPr>
        <w:t>víctima</w:t>
      </w:r>
      <w:r>
        <w:rPr>
          <w:spacing w:val="-11"/>
          <w:sz w:val="20"/>
        </w:rPr>
        <w:t> </w:t>
      </w:r>
      <w:r>
        <w:rPr>
          <w:spacing w:val="-4"/>
          <w:sz w:val="20"/>
        </w:rPr>
        <w:t>de</w:t>
      </w:r>
      <w:r>
        <w:rPr>
          <w:spacing w:val="-10"/>
          <w:sz w:val="20"/>
        </w:rPr>
        <w:t> </w:t>
      </w:r>
      <w:r>
        <w:rPr>
          <w:spacing w:val="-4"/>
          <w:sz w:val="20"/>
        </w:rPr>
        <w:t>violencia.</w:t>
      </w:r>
      <w:r>
        <w:rPr>
          <w:spacing w:val="-9"/>
          <w:sz w:val="20"/>
        </w:rPr>
        <w:t> </w:t>
      </w:r>
      <w:r>
        <w:rPr>
          <w:spacing w:val="-4"/>
          <w:sz w:val="20"/>
        </w:rPr>
        <w:t>En</w:t>
      </w:r>
      <w:r>
        <w:rPr>
          <w:spacing w:val="-8"/>
          <w:sz w:val="20"/>
        </w:rPr>
        <w:t> </w:t>
      </w:r>
      <w:r>
        <w:rPr>
          <w:spacing w:val="-4"/>
          <w:sz w:val="20"/>
        </w:rPr>
        <w:t>este</w:t>
      </w:r>
      <w:r>
        <w:rPr>
          <w:spacing w:val="-10"/>
          <w:sz w:val="20"/>
        </w:rPr>
        <w:t> </w:t>
      </w:r>
      <w:r>
        <w:rPr>
          <w:spacing w:val="-4"/>
          <w:sz w:val="20"/>
        </w:rPr>
        <w:t>segundo</w:t>
      </w:r>
      <w:r>
        <w:rPr>
          <w:spacing w:val="-10"/>
          <w:sz w:val="20"/>
        </w:rPr>
        <w:t> </w:t>
      </w:r>
      <w:r>
        <w:rPr>
          <w:spacing w:val="-4"/>
          <w:sz w:val="20"/>
        </w:rPr>
        <w:t>lugar</w:t>
      </w:r>
      <w:r>
        <w:rPr>
          <w:spacing w:val="-10"/>
          <w:sz w:val="20"/>
        </w:rPr>
        <w:t> </w:t>
      </w:r>
      <w:r>
        <w:rPr>
          <w:spacing w:val="-4"/>
          <w:sz w:val="20"/>
        </w:rPr>
        <w:t>estuvo</w:t>
      </w:r>
      <w:r>
        <w:rPr>
          <w:spacing w:val="-12"/>
          <w:sz w:val="20"/>
        </w:rPr>
        <w:t> </w:t>
      </w:r>
      <w:r>
        <w:rPr>
          <w:spacing w:val="-4"/>
          <w:sz w:val="20"/>
        </w:rPr>
        <w:t>un</w:t>
      </w:r>
      <w:r>
        <w:rPr>
          <w:spacing w:val="-8"/>
          <w:sz w:val="20"/>
        </w:rPr>
        <w:t> </w:t>
      </w:r>
      <w:r>
        <w:rPr>
          <w:spacing w:val="-4"/>
          <w:sz w:val="20"/>
        </w:rPr>
        <w:t>período</w:t>
      </w:r>
      <w:r>
        <w:rPr>
          <w:spacing w:val="-10"/>
          <w:sz w:val="20"/>
        </w:rPr>
        <w:t> </w:t>
      </w:r>
      <w:r>
        <w:rPr>
          <w:spacing w:val="-4"/>
          <w:sz w:val="20"/>
        </w:rPr>
        <w:t>de</w:t>
      </w:r>
      <w:r>
        <w:rPr>
          <w:spacing w:val="-10"/>
          <w:sz w:val="20"/>
        </w:rPr>
        <w:t> </w:t>
      </w:r>
      <w:r>
        <w:rPr>
          <w:spacing w:val="-4"/>
          <w:sz w:val="20"/>
        </w:rPr>
        <w:t>entre</w:t>
      </w:r>
      <w:r>
        <w:rPr>
          <w:spacing w:val="-10"/>
          <w:sz w:val="20"/>
        </w:rPr>
        <w:t> </w:t>
      </w:r>
      <w:r>
        <w:rPr>
          <w:spacing w:val="-4"/>
          <w:sz w:val="20"/>
        </w:rPr>
        <w:t>dos</w:t>
      </w:r>
      <w:r>
        <w:rPr>
          <w:spacing w:val="-9"/>
          <w:sz w:val="20"/>
        </w:rPr>
        <w:t> </w:t>
      </w:r>
      <w:r>
        <w:rPr>
          <w:spacing w:val="-4"/>
          <w:sz w:val="20"/>
        </w:rPr>
        <w:t>a cinco</w:t>
      </w:r>
      <w:r>
        <w:rPr>
          <w:spacing w:val="-12"/>
          <w:sz w:val="20"/>
        </w:rPr>
        <w:t> </w:t>
      </w:r>
      <w:r>
        <w:rPr>
          <w:spacing w:val="-4"/>
          <w:sz w:val="20"/>
        </w:rPr>
        <w:t>días.</w:t>
      </w:r>
      <w:r>
        <w:rPr>
          <w:spacing w:val="-12"/>
          <w:sz w:val="20"/>
        </w:rPr>
        <w:t> </w:t>
      </w:r>
      <w:r>
        <w:rPr>
          <w:spacing w:val="-4"/>
          <w:sz w:val="20"/>
        </w:rPr>
        <w:t>Posteriormente,</w:t>
      </w:r>
      <w:r>
        <w:rPr>
          <w:spacing w:val="-11"/>
          <w:sz w:val="20"/>
        </w:rPr>
        <w:t> </w:t>
      </w:r>
      <w:r>
        <w:rPr>
          <w:spacing w:val="-4"/>
          <w:sz w:val="20"/>
        </w:rPr>
        <w:t>fue</w:t>
      </w:r>
      <w:r>
        <w:rPr>
          <w:spacing w:val="-12"/>
          <w:sz w:val="20"/>
        </w:rPr>
        <w:t> </w:t>
      </w:r>
      <w:r>
        <w:rPr>
          <w:spacing w:val="-4"/>
          <w:sz w:val="20"/>
        </w:rPr>
        <w:t>trasladado</w:t>
      </w:r>
      <w:r>
        <w:rPr>
          <w:spacing w:val="-12"/>
          <w:sz w:val="20"/>
        </w:rPr>
        <w:t> </w:t>
      </w:r>
      <w:r>
        <w:rPr>
          <w:spacing w:val="-4"/>
          <w:sz w:val="20"/>
        </w:rPr>
        <w:t>a</w:t>
      </w:r>
      <w:r>
        <w:rPr>
          <w:spacing w:val="-11"/>
          <w:sz w:val="20"/>
        </w:rPr>
        <w:t> </w:t>
      </w:r>
      <w:r>
        <w:rPr>
          <w:spacing w:val="-4"/>
          <w:sz w:val="20"/>
        </w:rPr>
        <w:t>la</w:t>
      </w:r>
      <w:r>
        <w:rPr>
          <w:spacing w:val="-11"/>
          <w:sz w:val="20"/>
        </w:rPr>
        <w:t> </w:t>
      </w:r>
      <w:r>
        <w:rPr>
          <w:spacing w:val="-4"/>
          <w:sz w:val="20"/>
        </w:rPr>
        <w:t>PTJ</w:t>
      </w:r>
      <w:r>
        <w:rPr>
          <w:spacing w:val="-8"/>
          <w:sz w:val="20"/>
        </w:rPr>
        <w:t> </w:t>
      </w:r>
      <w:r>
        <w:rPr>
          <w:spacing w:val="-4"/>
          <w:sz w:val="20"/>
        </w:rPr>
        <w:t>en</w:t>
      </w:r>
      <w:r>
        <w:rPr>
          <w:spacing w:val="-13"/>
          <w:sz w:val="20"/>
        </w:rPr>
        <w:t> </w:t>
      </w:r>
      <w:r>
        <w:rPr>
          <w:spacing w:val="-4"/>
          <w:sz w:val="20"/>
        </w:rPr>
        <w:t>donde</w:t>
      </w:r>
      <w:r>
        <w:rPr>
          <w:spacing w:val="-12"/>
          <w:sz w:val="20"/>
        </w:rPr>
        <w:t> </w:t>
      </w:r>
      <w:r>
        <w:rPr>
          <w:spacing w:val="-4"/>
          <w:sz w:val="20"/>
        </w:rPr>
        <w:t>permaneció</w:t>
      </w:r>
      <w:r>
        <w:rPr>
          <w:spacing w:val="-12"/>
          <w:sz w:val="20"/>
        </w:rPr>
        <w:t> </w:t>
      </w:r>
      <w:r>
        <w:rPr>
          <w:spacing w:val="-4"/>
          <w:sz w:val="20"/>
        </w:rPr>
        <w:t>mes</w:t>
      </w:r>
      <w:r>
        <w:rPr>
          <w:spacing w:val="-12"/>
          <w:sz w:val="20"/>
        </w:rPr>
        <w:t> </w:t>
      </w:r>
      <w:r>
        <w:rPr>
          <w:spacing w:val="-4"/>
          <w:sz w:val="20"/>
        </w:rPr>
        <w:t>y</w:t>
      </w:r>
      <w:r>
        <w:rPr>
          <w:spacing w:val="-12"/>
          <w:sz w:val="20"/>
        </w:rPr>
        <w:t> </w:t>
      </w:r>
      <w:r>
        <w:rPr>
          <w:spacing w:val="-4"/>
          <w:sz w:val="20"/>
        </w:rPr>
        <w:t>medio</w:t>
      </w:r>
      <w:r>
        <w:rPr>
          <w:spacing w:val="-12"/>
          <w:sz w:val="20"/>
        </w:rPr>
        <w:t> </w:t>
      </w:r>
      <w:r>
        <w:rPr>
          <w:spacing w:val="-4"/>
          <w:sz w:val="20"/>
        </w:rPr>
        <w:t>totalmente incomunicado.</w:t>
      </w:r>
      <w:r>
        <w:rPr>
          <w:spacing w:val="-14"/>
          <w:sz w:val="20"/>
        </w:rPr>
        <w:t> </w:t>
      </w:r>
      <w:r>
        <w:rPr>
          <w:spacing w:val="-4"/>
          <w:sz w:val="20"/>
        </w:rPr>
        <w:t>El</w:t>
      </w:r>
      <w:r>
        <w:rPr>
          <w:spacing w:val="-10"/>
          <w:sz w:val="20"/>
        </w:rPr>
        <w:t> </w:t>
      </w:r>
      <w:r>
        <w:rPr>
          <w:spacing w:val="-4"/>
          <w:sz w:val="20"/>
        </w:rPr>
        <w:t>14</w:t>
      </w:r>
      <w:r>
        <w:rPr>
          <w:spacing w:val="-11"/>
          <w:sz w:val="20"/>
        </w:rPr>
        <w:t> </w:t>
      </w:r>
      <w:r>
        <w:rPr>
          <w:spacing w:val="-4"/>
          <w:sz w:val="20"/>
        </w:rPr>
        <w:t>de</w:t>
      </w:r>
      <w:r>
        <w:rPr>
          <w:spacing w:val="-12"/>
          <w:sz w:val="20"/>
        </w:rPr>
        <w:t> </w:t>
      </w:r>
      <w:r>
        <w:rPr>
          <w:spacing w:val="-4"/>
          <w:sz w:val="20"/>
        </w:rPr>
        <w:t>febrero</w:t>
      </w:r>
      <w:r>
        <w:rPr>
          <w:spacing w:val="-12"/>
          <w:sz w:val="20"/>
        </w:rPr>
        <w:t> </w:t>
      </w:r>
      <w:r>
        <w:rPr>
          <w:spacing w:val="-4"/>
          <w:sz w:val="20"/>
        </w:rPr>
        <w:t>de</w:t>
      </w:r>
      <w:r>
        <w:rPr>
          <w:spacing w:val="-12"/>
          <w:sz w:val="20"/>
        </w:rPr>
        <w:t> </w:t>
      </w:r>
      <w:r>
        <w:rPr>
          <w:spacing w:val="-4"/>
          <w:sz w:val="20"/>
        </w:rPr>
        <w:t>2002</w:t>
      </w:r>
      <w:r>
        <w:rPr>
          <w:spacing w:val="-11"/>
          <w:sz w:val="20"/>
        </w:rPr>
        <w:t> </w:t>
      </w:r>
      <w:r>
        <w:rPr>
          <w:spacing w:val="-4"/>
          <w:sz w:val="20"/>
        </w:rPr>
        <w:t>fue</w:t>
      </w:r>
      <w:r>
        <w:rPr>
          <w:spacing w:val="-12"/>
          <w:sz w:val="20"/>
        </w:rPr>
        <w:t> </w:t>
      </w:r>
      <w:r>
        <w:rPr>
          <w:spacing w:val="-4"/>
          <w:sz w:val="20"/>
        </w:rPr>
        <w:t>trasladado</w:t>
      </w:r>
      <w:r>
        <w:rPr>
          <w:spacing w:val="-12"/>
          <w:sz w:val="20"/>
        </w:rPr>
        <w:t> </w:t>
      </w:r>
      <w:r>
        <w:rPr>
          <w:spacing w:val="-4"/>
          <w:sz w:val="20"/>
        </w:rPr>
        <w:t>a</w:t>
      </w:r>
      <w:r>
        <w:rPr>
          <w:spacing w:val="-11"/>
          <w:sz w:val="20"/>
        </w:rPr>
        <w:t> </w:t>
      </w:r>
      <w:r>
        <w:rPr>
          <w:spacing w:val="-4"/>
          <w:sz w:val="20"/>
        </w:rPr>
        <w:t>la</w:t>
      </w:r>
      <w:r>
        <w:rPr>
          <w:spacing w:val="-8"/>
          <w:sz w:val="20"/>
        </w:rPr>
        <w:t> </w:t>
      </w:r>
      <w:r>
        <w:rPr>
          <w:spacing w:val="-4"/>
          <w:sz w:val="20"/>
        </w:rPr>
        <w:t>cárcel</w:t>
      </w:r>
      <w:r>
        <w:rPr>
          <w:spacing w:val="-11"/>
          <w:sz w:val="20"/>
        </w:rPr>
        <w:t> </w:t>
      </w:r>
      <w:r>
        <w:rPr>
          <w:spacing w:val="-4"/>
          <w:sz w:val="20"/>
        </w:rPr>
        <w:t>de</w:t>
      </w:r>
      <w:r>
        <w:rPr>
          <w:spacing w:val="-12"/>
          <w:sz w:val="20"/>
        </w:rPr>
        <w:t> </w:t>
      </w:r>
      <w:r>
        <w:rPr>
          <w:spacing w:val="-4"/>
          <w:sz w:val="20"/>
        </w:rPr>
        <w:t>San</w:t>
      </w:r>
      <w:r>
        <w:rPr>
          <w:spacing w:val="-9"/>
          <w:sz w:val="20"/>
        </w:rPr>
        <w:t> </w:t>
      </w:r>
      <w:r>
        <w:rPr>
          <w:spacing w:val="-4"/>
          <w:sz w:val="20"/>
        </w:rPr>
        <w:t>Pedro,</w:t>
      </w:r>
      <w:r>
        <w:rPr>
          <w:spacing w:val="-12"/>
          <w:sz w:val="20"/>
        </w:rPr>
        <w:t> </w:t>
      </w:r>
      <w:r>
        <w:rPr>
          <w:spacing w:val="-4"/>
          <w:sz w:val="20"/>
        </w:rPr>
        <w:t>en</w:t>
      </w:r>
      <w:r>
        <w:rPr>
          <w:spacing w:val="-9"/>
          <w:sz w:val="20"/>
        </w:rPr>
        <w:t> </w:t>
      </w:r>
      <w:r>
        <w:rPr>
          <w:spacing w:val="-4"/>
          <w:sz w:val="20"/>
        </w:rPr>
        <w:t>donde</w:t>
      </w:r>
      <w:r>
        <w:rPr>
          <w:spacing w:val="-9"/>
          <w:sz w:val="20"/>
        </w:rPr>
        <w:t> </w:t>
      </w:r>
      <w:r>
        <w:rPr>
          <w:spacing w:val="-4"/>
          <w:sz w:val="20"/>
        </w:rPr>
        <w:t>estuvo </w:t>
      </w:r>
      <w:r>
        <w:rPr>
          <w:sz w:val="20"/>
        </w:rPr>
        <w:t>detenido por dos años, sin haber participado en ninguna audiencia de control de medidas cautelares.</w:t>
      </w:r>
      <w:r>
        <w:rPr>
          <w:spacing w:val="-13"/>
          <w:sz w:val="20"/>
        </w:rPr>
        <w:t> </w:t>
      </w:r>
      <w:r>
        <w:rPr>
          <w:sz w:val="20"/>
        </w:rPr>
        <w:t>Luego</w:t>
      </w:r>
      <w:r>
        <w:rPr>
          <w:spacing w:val="-14"/>
          <w:sz w:val="20"/>
        </w:rPr>
        <w:t> </w:t>
      </w:r>
      <w:r>
        <w:rPr>
          <w:sz w:val="20"/>
        </w:rPr>
        <w:t>fue</w:t>
      </w:r>
      <w:r>
        <w:rPr>
          <w:spacing w:val="-15"/>
          <w:sz w:val="20"/>
        </w:rPr>
        <w:t> </w:t>
      </w:r>
      <w:r>
        <w:rPr>
          <w:sz w:val="20"/>
        </w:rPr>
        <w:t>trasladado</w:t>
      </w:r>
      <w:r>
        <w:rPr>
          <w:spacing w:val="-14"/>
          <w:sz w:val="20"/>
        </w:rPr>
        <w:t> </w:t>
      </w:r>
      <w:r>
        <w:rPr>
          <w:sz w:val="20"/>
        </w:rPr>
        <w:t>al</w:t>
      </w:r>
      <w:r>
        <w:rPr>
          <w:spacing w:val="-12"/>
          <w:sz w:val="20"/>
        </w:rPr>
        <w:t> </w:t>
      </w:r>
      <w:r>
        <w:rPr>
          <w:sz w:val="20"/>
        </w:rPr>
        <w:t>Penal</w:t>
      </w:r>
      <w:r>
        <w:rPr>
          <w:spacing w:val="-14"/>
          <w:sz w:val="20"/>
        </w:rPr>
        <w:t> </w:t>
      </w:r>
      <w:r>
        <w:rPr>
          <w:sz w:val="20"/>
        </w:rPr>
        <w:t>de</w:t>
      </w:r>
      <w:r>
        <w:rPr>
          <w:spacing w:val="-15"/>
          <w:sz w:val="20"/>
        </w:rPr>
        <w:t> </w:t>
      </w:r>
      <w:r>
        <w:rPr>
          <w:sz w:val="20"/>
        </w:rPr>
        <w:t>Chonchocoro</w:t>
      </w:r>
      <w:r>
        <w:rPr>
          <w:position w:val="7"/>
          <w:sz w:val="13"/>
        </w:rPr>
        <w:t>81</w:t>
      </w:r>
      <w:r>
        <w:rPr>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La</w:t>
      </w:r>
      <w:r>
        <w:rPr>
          <w:spacing w:val="-13"/>
          <w:sz w:val="20"/>
        </w:rPr>
        <w:t> </w:t>
      </w:r>
      <w:r>
        <w:rPr>
          <w:spacing w:val="-2"/>
          <w:sz w:val="20"/>
        </w:rPr>
        <w:t>familia</w:t>
      </w:r>
      <w:r>
        <w:rPr>
          <w:spacing w:val="-13"/>
          <w:sz w:val="20"/>
        </w:rPr>
        <w:t> </w:t>
      </w:r>
      <w:r>
        <w:rPr>
          <w:spacing w:val="-2"/>
          <w:sz w:val="20"/>
        </w:rPr>
        <w:t>de</w:t>
      </w:r>
      <w:r>
        <w:rPr>
          <w:spacing w:val="-16"/>
          <w:sz w:val="20"/>
        </w:rPr>
        <w:t> </w:t>
      </w:r>
      <w:r>
        <w:rPr>
          <w:spacing w:val="-2"/>
          <w:sz w:val="20"/>
        </w:rPr>
        <w:t>Raúl</w:t>
      </w:r>
      <w:r>
        <w:rPr>
          <w:spacing w:val="-12"/>
          <w:sz w:val="20"/>
        </w:rPr>
        <w:t> </w:t>
      </w:r>
      <w:r>
        <w:rPr>
          <w:spacing w:val="-2"/>
          <w:sz w:val="20"/>
        </w:rPr>
        <w:t>Oswaldo</w:t>
      </w:r>
      <w:r>
        <w:rPr>
          <w:spacing w:val="-13"/>
          <w:sz w:val="20"/>
        </w:rPr>
        <w:t> </w:t>
      </w:r>
      <w:r>
        <w:rPr>
          <w:spacing w:val="-2"/>
          <w:sz w:val="20"/>
        </w:rPr>
        <w:t>Lulleman</w:t>
      </w:r>
      <w:r>
        <w:rPr>
          <w:spacing w:val="-13"/>
          <w:sz w:val="20"/>
        </w:rPr>
        <w:t> </w:t>
      </w:r>
      <w:r>
        <w:rPr>
          <w:spacing w:val="-2"/>
          <w:sz w:val="20"/>
        </w:rPr>
        <w:t>presentó</w:t>
      </w:r>
      <w:r>
        <w:rPr>
          <w:spacing w:val="-13"/>
          <w:sz w:val="20"/>
        </w:rPr>
        <w:t> </w:t>
      </w:r>
      <w:r>
        <w:rPr>
          <w:spacing w:val="-2"/>
          <w:sz w:val="20"/>
        </w:rPr>
        <w:t>una</w:t>
      </w:r>
      <w:r>
        <w:rPr>
          <w:spacing w:val="-14"/>
          <w:sz w:val="20"/>
        </w:rPr>
        <w:t> </w:t>
      </w:r>
      <w:r>
        <w:rPr>
          <w:spacing w:val="-2"/>
          <w:sz w:val="20"/>
        </w:rPr>
        <w:t>denuncia</w:t>
      </w:r>
      <w:r>
        <w:rPr>
          <w:spacing w:val="-14"/>
          <w:sz w:val="20"/>
        </w:rPr>
        <w:t> </w:t>
      </w:r>
      <w:r>
        <w:rPr>
          <w:spacing w:val="-2"/>
          <w:sz w:val="20"/>
        </w:rPr>
        <w:t>ante</w:t>
      </w:r>
      <w:r>
        <w:rPr>
          <w:spacing w:val="-16"/>
          <w:sz w:val="20"/>
        </w:rPr>
        <w:t> </w:t>
      </w:r>
      <w:r>
        <w:rPr>
          <w:spacing w:val="-2"/>
          <w:sz w:val="20"/>
        </w:rPr>
        <w:t>la</w:t>
      </w:r>
      <w:r>
        <w:rPr>
          <w:spacing w:val="-13"/>
          <w:sz w:val="20"/>
        </w:rPr>
        <w:t> </w:t>
      </w:r>
      <w:r>
        <w:rPr>
          <w:spacing w:val="-2"/>
          <w:sz w:val="20"/>
        </w:rPr>
        <w:t>Comisión</w:t>
      </w:r>
      <w:r>
        <w:rPr>
          <w:spacing w:val="-13"/>
          <w:sz w:val="20"/>
        </w:rPr>
        <w:t> </w:t>
      </w:r>
      <w:r>
        <w:rPr>
          <w:spacing w:val="-2"/>
          <w:sz w:val="20"/>
        </w:rPr>
        <w:t>de</w:t>
      </w:r>
      <w:r>
        <w:rPr>
          <w:spacing w:val="-14"/>
          <w:sz w:val="20"/>
        </w:rPr>
        <w:t> </w:t>
      </w:r>
      <w:r>
        <w:rPr>
          <w:spacing w:val="-2"/>
          <w:sz w:val="20"/>
        </w:rPr>
        <w:t>Derechos </w:t>
      </w:r>
      <w:r>
        <w:rPr>
          <w:sz w:val="20"/>
        </w:rPr>
        <w:t>Humanos</w:t>
      </w:r>
      <w:r>
        <w:rPr>
          <w:spacing w:val="-18"/>
          <w:sz w:val="20"/>
        </w:rPr>
        <w:t> </w:t>
      </w:r>
      <w:r>
        <w:rPr>
          <w:sz w:val="20"/>
        </w:rPr>
        <w:t>de</w:t>
      </w:r>
      <w:r>
        <w:rPr>
          <w:spacing w:val="-18"/>
          <w:sz w:val="20"/>
        </w:rPr>
        <w:t> </w:t>
      </w:r>
      <w:r>
        <w:rPr>
          <w:sz w:val="20"/>
        </w:rPr>
        <w:t>la</w:t>
      </w:r>
      <w:r>
        <w:rPr>
          <w:spacing w:val="-16"/>
          <w:sz w:val="20"/>
        </w:rPr>
        <w:t> </w:t>
      </w:r>
      <w:r>
        <w:rPr>
          <w:sz w:val="20"/>
        </w:rPr>
        <w:t>Cámara</w:t>
      </w:r>
      <w:r>
        <w:rPr>
          <w:spacing w:val="-15"/>
          <w:sz w:val="20"/>
        </w:rPr>
        <w:t> </w:t>
      </w:r>
      <w:r>
        <w:rPr>
          <w:sz w:val="20"/>
        </w:rPr>
        <w:t>de</w:t>
      </w:r>
      <w:r>
        <w:rPr>
          <w:spacing w:val="-18"/>
          <w:sz w:val="20"/>
        </w:rPr>
        <w:t> </w:t>
      </w:r>
      <w:r>
        <w:rPr>
          <w:sz w:val="20"/>
        </w:rPr>
        <w:t>Diputados,</w:t>
      </w:r>
      <w:r>
        <w:rPr>
          <w:spacing w:val="-17"/>
          <w:sz w:val="20"/>
        </w:rPr>
        <w:t> </w:t>
      </w:r>
      <w:r>
        <w:rPr>
          <w:sz w:val="20"/>
        </w:rPr>
        <w:t>por</w:t>
      </w:r>
      <w:r>
        <w:rPr>
          <w:spacing w:val="-17"/>
          <w:sz w:val="20"/>
        </w:rPr>
        <w:t> </w:t>
      </w:r>
      <w:r>
        <w:rPr>
          <w:sz w:val="20"/>
        </w:rPr>
        <w:t>la</w:t>
      </w:r>
      <w:r>
        <w:rPr>
          <w:spacing w:val="-16"/>
          <w:sz w:val="20"/>
        </w:rPr>
        <w:t> </w:t>
      </w:r>
      <w:r>
        <w:rPr>
          <w:sz w:val="20"/>
        </w:rPr>
        <w:t>alegada</w:t>
      </w:r>
      <w:r>
        <w:rPr>
          <w:spacing w:val="-16"/>
          <w:sz w:val="20"/>
        </w:rPr>
        <w:t> </w:t>
      </w:r>
      <w:r>
        <w:rPr>
          <w:sz w:val="20"/>
        </w:rPr>
        <w:t>desaparición</w:t>
      </w:r>
      <w:r>
        <w:rPr>
          <w:spacing w:val="-16"/>
          <w:sz w:val="20"/>
        </w:rPr>
        <w:t> </w:t>
      </w:r>
      <w:r>
        <w:rPr>
          <w:sz w:val="20"/>
        </w:rPr>
        <w:t>de</w:t>
      </w:r>
      <w:r>
        <w:rPr>
          <w:spacing w:val="-16"/>
          <w:sz w:val="20"/>
        </w:rPr>
        <w:t> </w:t>
      </w:r>
      <w:r>
        <w:rPr>
          <w:sz w:val="20"/>
        </w:rPr>
        <w:t>éste.</w:t>
      </w:r>
      <w:r>
        <w:rPr>
          <w:spacing w:val="-17"/>
          <w:sz w:val="20"/>
        </w:rPr>
        <w:t> </w:t>
      </w:r>
      <w:r>
        <w:rPr>
          <w:sz w:val="20"/>
        </w:rPr>
        <w:t>Ante</w:t>
      </w:r>
      <w:r>
        <w:rPr>
          <w:spacing w:val="-18"/>
          <w:sz w:val="20"/>
        </w:rPr>
        <w:t> </w:t>
      </w:r>
      <w:r>
        <w:rPr>
          <w:sz w:val="20"/>
        </w:rPr>
        <w:t>esta</w:t>
      </w:r>
      <w:r>
        <w:rPr>
          <w:spacing w:val="-16"/>
          <w:sz w:val="20"/>
        </w:rPr>
        <w:t> </w:t>
      </w:r>
      <w:r>
        <w:rPr>
          <w:sz w:val="20"/>
        </w:rPr>
        <w:t>denuncia, </w:t>
      </w:r>
      <w:r>
        <w:rPr>
          <w:spacing w:val="-4"/>
          <w:sz w:val="20"/>
        </w:rPr>
        <w:t>una</w:t>
      </w:r>
      <w:r>
        <w:rPr>
          <w:spacing w:val="-11"/>
          <w:sz w:val="20"/>
        </w:rPr>
        <w:t> </w:t>
      </w:r>
      <w:r>
        <w:rPr>
          <w:spacing w:val="-4"/>
          <w:sz w:val="20"/>
        </w:rPr>
        <w:t>funcionaria</w:t>
      </w:r>
      <w:r>
        <w:rPr>
          <w:spacing w:val="-11"/>
          <w:sz w:val="20"/>
        </w:rPr>
        <w:t> </w:t>
      </w:r>
      <w:r>
        <w:rPr>
          <w:spacing w:val="-4"/>
          <w:sz w:val="20"/>
        </w:rPr>
        <w:t>de</w:t>
      </w:r>
      <w:r>
        <w:rPr>
          <w:spacing w:val="-10"/>
          <w:sz w:val="20"/>
        </w:rPr>
        <w:t> </w:t>
      </w:r>
      <w:r>
        <w:rPr>
          <w:spacing w:val="-4"/>
          <w:sz w:val="20"/>
        </w:rPr>
        <w:t>esta</w:t>
      </w:r>
      <w:r>
        <w:rPr>
          <w:spacing w:val="-11"/>
          <w:sz w:val="20"/>
        </w:rPr>
        <w:t> </w:t>
      </w:r>
      <w:r>
        <w:rPr>
          <w:spacing w:val="-4"/>
          <w:sz w:val="20"/>
        </w:rPr>
        <w:t>Comisión</w:t>
      </w:r>
      <w:r>
        <w:rPr>
          <w:spacing w:val="-8"/>
          <w:sz w:val="20"/>
        </w:rPr>
        <w:t> </w:t>
      </w:r>
      <w:r>
        <w:rPr>
          <w:spacing w:val="-4"/>
          <w:sz w:val="20"/>
        </w:rPr>
        <w:t>se</w:t>
      </w:r>
      <w:r>
        <w:rPr>
          <w:spacing w:val="-10"/>
          <w:sz w:val="20"/>
        </w:rPr>
        <w:t> </w:t>
      </w:r>
      <w:r>
        <w:rPr>
          <w:spacing w:val="-4"/>
          <w:sz w:val="20"/>
        </w:rPr>
        <w:t>apersonó</w:t>
      </w:r>
      <w:r>
        <w:rPr>
          <w:spacing w:val="-10"/>
          <w:sz w:val="20"/>
        </w:rPr>
        <w:t> </w:t>
      </w:r>
      <w:r>
        <w:rPr>
          <w:spacing w:val="-4"/>
          <w:sz w:val="20"/>
        </w:rPr>
        <w:t>a</w:t>
      </w:r>
      <w:r>
        <w:rPr>
          <w:spacing w:val="-11"/>
          <w:sz w:val="20"/>
        </w:rPr>
        <w:t> </w:t>
      </w:r>
      <w:r>
        <w:rPr>
          <w:spacing w:val="-4"/>
          <w:sz w:val="20"/>
        </w:rPr>
        <w:t>los</w:t>
      </w:r>
      <w:r>
        <w:rPr>
          <w:spacing w:val="-12"/>
          <w:sz w:val="20"/>
        </w:rPr>
        <w:t> </w:t>
      </w:r>
      <w:r>
        <w:rPr>
          <w:spacing w:val="-4"/>
          <w:sz w:val="20"/>
        </w:rPr>
        <w:t>locales</w:t>
      </w:r>
      <w:r>
        <w:rPr>
          <w:spacing w:val="-12"/>
          <w:sz w:val="20"/>
        </w:rPr>
        <w:t> </w:t>
      </w:r>
      <w:r>
        <w:rPr>
          <w:spacing w:val="-4"/>
          <w:sz w:val="20"/>
        </w:rPr>
        <w:t>de</w:t>
      </w:r>
      <w:r>
        <w:rPr>
          <w:spacing w:val="-10"/>
          <w:sz w:val="20"/>
        </w:rPr>
        <w:t> </w:t>
      </w:r>
      <w:r>
        <w:rPr>
          <w:spacing w:val="-4"/>
          <w:sz w:val="20"/>
        </w:rPr>
        <w:t>la</w:t>
      </w:r>
      <w:r>
        <w:rPr>
          <w:spacing w:val="-9"/>
          <w:sz w:val="20"/>
        </w:rPr>
        <w:t> </w:t>
      </w:r>
      <w:r>
        <w:rPr>
          <w:spacing w:val="-4"/>
          <w:sz w:val="20"/>
        </w:rPr>
        <w:t>PTJ,</w:t>
      </w:r>
      <w:r>
        <w:rPr>
          <w:spacing w:val="-9"/>
          <w:sz w:val="20"/>
        </w:rPr>
        <w:t> </w:t>
      </w:r>
      <w:r>
        <w:rPr>
          <w:spacing w:val="-4"/>
          <w:sz w:val="20"/>
        </w:rPr>
        <w:t>en</w:t>
      </w:r>
      <w:r>
        <w:rPr>
          <w:spacing w:val="-10"/>
          <w:sz w:val="20"/>
        </w:rPr>
        <w:t> </w:t>
      </w:r>
      <w:r>
        <w:rPr>
          <w:spacing w:val="-4"/>
          <w:sz w:val="20"/>
        </w:rPr>
        <w:t>donde</w:t>
      </w:r>
      <w:r>
        <w:rPr>
          <w:spacing w:val="-10"/>
          <w:sz w:val="20"/>
        </w:rPr>
        <w:t> </w:t>
      </w:r>
      <w:r>
        <w:rPr>
          <w:spacing w:val="-4"/>
          <w:sz w:val="20"/>
        </w:rPr>
        <w:t>pudo</w:t>
      </w:r>
      <w:r>
        <w:rPr>
          <w:spacing w:val="-6"/>
          <w:sz w:val="20"/>
        </w:rPr>
        <w:t> </w:t>
      </w:r>
      <w:r>
        <w:rPr>
          <w:spacing w:val="-4"/>
          <w:sz w:val="20"/>
        </w:rPr>
        <w:t>verificar</w:t>
      </w:r>
      <w:r>
        <w:rPr>
          <w:spacing w:val="-12"/>
          <w:sz w:val="20"/>
        </w:rPr>
        <w:t> </w:t>
      </w:r>
      <w:r>
        <w:rPr>
          <w:spacing w:val="-4"/>
          <w:sz w:val="20"/>
        </w:rPr>
        <w:t>que </w:t>
      </w:r>
      <w:r>
        <w:rPr>
          <w:spacing w:val="-2"/>
          <w:sz w:val="20"/>
        </w:rPr>
        <w:t>las</w:t>
      </w:r>
      <w:r>
        <w:rPr>
          <w:spacing w:val="-16"/>
          <w:sz w:val="20"/>
        </w:rPr>
        <w:t> </w:t>
      </w:r>
      <w:r>
        <w:rPr>
          <w:spacing w:val="-2"/>
          <w:sz w:val="20"/>
        </w:rPr>
        <w:t>celdas</w:t>
      </w:r>
      <w:r>
        <w:rPr>
          <w:spacing w:val="-16"/>
          <w:sz w:val="20"/>
        </w:rPr>
        <w:t> </w:t>
      </w:r>
      <w:r>
        <w:rPr>
          <w:spacing w:val="-2"/>
          <w:sz w:val="20"/>
        </w:rPr>
        <w:t>eran</w:t>
      </w:r>
      <w:r>
        <w:rPr>
          <w:spacing w:val="-13"/>
          <w:sz w:val="20"/>
        </w:rPr>
        <w:t> </w:t>
      </w:r>
      <w:r>
        <w:rPr>
          <w:spacing w:val="-2"/>
          <w:sz w:val="20"/>
        </w:rPr>
        <w:t>pequeñas</w:t>
      </w:r>
      <w:r>
        <w:rPr>
          <w:spacing w:val="-15"/>
          <w:sz w:val="20"/>
        </w:rPr>
        <w:t> </w:t>
      </w:r>
      <w:r>
        <w:rPr>
          <w:spacing w:val="-2"/>
          <w:sz w:val="20"/>
        </w:rPr>
        <w:t>y</w:t>
      </w:r>
      <w:r>
        <w:rPr>
          <w:spacing w:val="-16"/>
          <w:sz w:val="20"/>
        </w:rPr>
        <w:t> </w:t>
      </w:r>
      <w:r>
        <w:rPr>
          <w:spacing w:val="-2"/>
          <w:sz w:val="20"/>
        </w:rPr>
        <w:t>constatar</w:t>
      </w:r>
      <w:r>
        <w:rPr>
          <w:spacing w:val="-16"/>
          <w:sz w:val="20"/>
        </w:rPr>
        <w:t> </w:t>
      </w:r>
      <w:r>
        <w:rPr>
          <w:spacing w:val="-2"/>
          <w:sz w:val="20"/>
        </w:rPr>
        <w:t>que</w:t>
      </w:r>
      <w:r>
        <w:rPr>
          <w:spacing w:val="-15"/>
          <w:sz w:val="20"/>
        </w:rPr>
        <w:t> </w:t>
      </w:r>
      <w:r>
        <w:rPr>
          <w:spacing w:val="-2"/>
          <w:sz w:val="20"/>
        </w:rPr>
        <w:t>algunas</w:t>
      </w:r>
      <w:r>
        <w:rPr>
          <w:spacing w:val="-15"/>
          <w:sz w:val="20"/>
        </w:rPr>
        <w:t> </w:t>
      </w:r>
      <w:r>
        <w:rPr>
          <w:spacing w:val="-2"/>
          <w:sz w:val="20"/>
        </w:rPr>
        <w:t>de</w:t>
      </w:r>
      <w:r>
        <w:rPr>
          <w:spacing w:val="-15"/>
          <w:sz w:val="20"/>
        </w:rPr>
        <w:t> </w:t>
      </w:r>
      <w:r>
        <w:rPr>
          <w:spacing w:val="-2"/>
          <w:sz w:val="20"/>
        </w:rPr>
        <w:t>las</w:t>
      </w:r>
      <w:r>
        <w:rPr>
          <w:spacing w:val="-16"/>
          <w:sz w:val="20"/>
        </w:rPr>
        <w:t> </w:t>
      </w:r>
      <w:r>
        <w:rPr>
          <w:spacing w:val="-2"/>
          <w:sz w:val="20"/>
        </w:rPr>
        <w:t>personas</w:t>
      </w:r>
      <w:r>
        <w:rPr>
          <w:spacing w:val="-15"/>
          <w:sz w:val="20"/>
        </w:rPr>
        <w:t> </w:t>
      </w:r>
      <w:r>
        <w:rPr>
          <w:spacing w:val="-2"/>
          <w:sz w:val="20"/>
        </w:rPr>
        <w:t>detenidas</w:t>
      </w:r>
      <w:r>
        <w:rPr>
          <w:spacing w:val="-15"/>
          <w:sz w:val="20"/>
        </w:rPr>
        <w:t> </w:t>
      </w:r>
      <w:r>
        <w:rPr>
          <w:spacing w:val="-2"/>
          <w:sz w:val="20"/>
        </w:rPr>
        <w:t>presentaban</w:t>
      </w:r>
      <w:r>
        <w:rPr>
          <w:spacing w:val="-15"/>
          <w:sz w:val="20"/>
        </w:rPr>
        <w:t> </w:t>
      </w:r>
      <w:r>
        <w:rPr>
          <w:spacing w:val="-2"/>
          <w:sz w:val="20"/>
        </w:rPr>
        <w:t>signos de</w:t>
      </w:r>
      <w:r>
        <w:rPr>
          <w:spacing w:val="-13"/>
          <w:sz w:val="20"/>
        </w:rPr>
        <w:t> </w:t>
      </w:r>
      <w:r>
        <w:rPr>
          <w:spacing w:val="-2"/>
          <w:sz w:val="20"/>
        </w:rPr>
        <w:t>violencia</w:t>
      </w:r>
      <w:r>
        <w:rPr>
          <w:spacing w:val="-13"/>
          <w:sz w:val="20"/>
        </w:rPr>
        <w:t> </w:t>
      </w:r>
      <w:r>
        <w:rPr>
          <w:spacing w:val="-2"/>
          <w:sz w:val="20"/>
        </w:rPr>
        <w:t>física</w:t>
      </w:r>
      <w:r>
        <w:rPr>
          <w:spacing w:val="-2"/>
          <w:position w:val="7"/>
          <w:sz w:val="13"/>
        </w:rPr>
        <w:t>82</w:t>
      </w:r>
      <w:r>
        <w:rPr>
          <w:spacing w:val="-2"/>
          <w:sz w:val="20"/>
        </w:rPr>
        <w:t>.</w:t>
      </w:r>
      <w:r>
        <w:rPr>
          <w:spacing w:val="-14"/>
          <w:sz w:val="20"/>
        </w:rPr>
        <w:t> </w:t>
      </w:r>
      <w:r>
        <w:rPr>
          <w:spacing w:val="-2"/>
          <w:sz w:val="20"/>
        </w:rPr>
        <w:t>Indicó,</w:t>
      </w:r>
      <w:r>
        <w:rPr>
          <w:spacing w:val="-14"/>
          <w:sz w:val="20"/>
        </w:rPr>
        <w:t> </w:t>
      </w:r>
      <w:r>
        <w:rPr>
          <w:spacing w:val="-2"/>
          <w:sz w:val="20"/>
        </w:rPr>
        <w:t>además,</w:t>
      </w:r>
      <w:r>
        <w:rPr>
          <w:spacing w:val="-14"/>
          <w:sz w:val="20"/>
        </w:rPr>
        <w:t> </w:t>
      </w:r>
      <w:r>
        <w:rPr>
          <w:spacing w:val="-2"/>
          <w:sz w:val="20"/>
        </w:rPr>
        <w:t>que</w:t>
      </w:r>
      <w:r>
        <w:rPr>
          <w:spacing w:val="-14"/>
          <w:sz w:val="20"/>
        </w:rPr>
        <w:t> </w:t>
      </w:r>
      <w:r>
        <w:rPr>
          <w:spacing w:val="-2"/>
          <w:sz w:val="20"/>
        </w:rPr>
        <w:t>las</w:t>
      </w:r>
      <w:r>
        <w:rPr>
          <w:spacing w:val="-12"/>
          <w:sz w:val="20"/>
        </w:rPr>
        <w:t> </w:t>
      </w:r>
      <w:r>
        <w:rPr>
          <w:spacing w:val="-2"/>
          <w:sz w:val="20"/>
        </w:rPr>
        <w:t>personas</w:t>
      </w:r>
      <w:r>
        <w:rPr>
          <w:spacing w:val="-12"/>
          <w:sz w:val="20"/>
        </w:rPr>
        <w:t> </w:t>
      </w:r>
      <w:r>
        <w:rPr>
          <w:spacing w:val="-2"/>
          <w:sz w:val="20"/>
        </w:rPr>
        <w:t>estaban</w:t>
      </w:r>
      <w:r>
        <w:rPr>
          <w:spacing w:val="-11"/>
          <w:sz w:val="20"/>
        </w:rPr>
        <w:t> </w:t>
      </w:r>
      <w:r>
        <w:rPr>
          <w:spacing w:val="-2"/>
          <w:sz w:val="20"/>
        </w:rPr>
        <w:t>incomunicadas</w:t>
      </w:r>
      <w:r>
        <w:rPr>
          <w:spacing w:val="-12"/>
          <w:sz w:val="20"/>
        </w:rPr>
        <w:t> </w:t>
      </w:r>
      <w:r>
        <w:rPr>
          <w:spacing w:val="-2"/>
          <w:sz w:val="20"/>
        </w:rPr>
        <w:t>y</w:t>
      </w:r>
      <w:r>
        <w:rPr>
          <w:spacing w:val="-12"/>
          <w:sz w:val="20"/>
        </w:rPr>
        <w:t> </w:t>
      </w:r>
      <w:r>
        <w:rPr>
          <w:spacing w:val="-2"/>
          <w:sz w:val="20"/>
        </w:rPr>
        <w:t>que</w:t>
      </w:r>
      <w:r>
        <w:rPr>
          <w:spacing w:val="-14"/>
          <w:sz w:val="20"/>
        </w:rPr>
        <w:t> </w:t>
      </w:r>
      <w:r>
        <w:rPr>
          <w:spacing w:val="-2"/>
          <w:sz w:val="20"/>
        </w:rPr>
        <w:t>no</w:t>
      </w:r>
      <w:r>
        <w:rPr>
          <w:spacing w:val="-11"/>
          <w:sz w:val="20"/>
        </w:rPr>
        <w:t> </w:t>
      </w:r>
      <w:r>
        <w:rPr>
          <w:spacing w:val="-2"/>
          <w:sz w:val="20"/>
        </w:rPr>
        <w:t>dejaban </w:t>
      </w:r>
      <w:r>
        <w:rPr>
          <w:sz w:val="20"/>
        </w:rPr>
        <w:t>entrar a abogados.</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Carlos</w:t>
      </w:r>
      <w:r>
        <w:rPr>
          <w:spacing w:val="-18"/>
          <w:sz w:val="20"/>
        </w:rPr>
        <w:t> </w:t>
      </w:r>
      <w:r>
        <w:rPr>
          <w:sz w:val="20"/>
        </w:rPr>
        <w:t>Álvaro</w:t>
      </w:r>
      <w:r>
        <w:rPr>
          <w:spacing w:val="-18"/>
          <w:sz w:val="20"/>
        </w:rPr>
        <w:t> </w:t>
      </w:r>
      <w:r>
        <w:rPr>
          <w:sz w:val="20"/>
        </w:rPr>
        <w:t>Taboada,</w:t>
      </w:r>
      <w:r>
        <w:rPr>
          <w:spacing w:val="-17"/>
          <w:sz w:val="20"/>
        </w:rPr>
        <w:t> </w:t>
      </w:r>
      <w:r>
        <w:rPr>
          <w:sz w:val="20"/>
        </w:rPr>
        <w:t>luego</w:t>
      </w:r>
      <w:r>
        <w:rPr>
          <w:spacing w:val="-18"/>
          <w:sz w:val="20"/>
        </w:rPr>
        <w:t> </w:t>
      </w:r>
      <w:r>
        <w:rPr>
          <w:sz w:val="20"/>
        </w:rPr>
        <w:t>del</w:t>
      </w:r>
      <w:r>
        <w:rPr>
          <w:spacing w:val="-17"/>
          <w:sz w:val="20"/>
        </w:rPr>
        <w:t> </w:t>
      </w:r>
      <w:r>
        <w:rPr>
          <w:sz w:val="20"/>
        </w:rPr>
        <w:t>allanamiento</w:t>
      </w:r>
      <w:r>
        <w:rPr>
          <w:spacing w:val="-18"/>
          <w:sz w:val="20"/>
        </w:rPr>
        <w:t> </w:t>
      </w:r>
      <w:r>
        <w:rPr>
          <w:sz w:val="20"/>
        </w:rPr>
        <w:t>en</w:t>
      </w:r>
      <w:r>
        <w:rPr>
          <w:spacing w:val="-18"/>
          <w:sz w:val="20"/>
        </w:rPr>
        <w:t> </w:t>
      </w:r>
      <w:r>
        <w:rPr>
          <w:sz w:val="20"/>
        </w:rPr>
        <w:t>su</w:t>
      </w:r>
      <w:r>
        <w:rPr>
          <w:spacing w:val="-17"/>
          <w:sz w:val="20"/>
        </w:rPr>
        <w:t> </w:t>
      </w:r>
      <w:r>
        <w:rPr>
          <w:sz w:val="20"/>
        </w:rPr>
        <w:t>domicilio,</w:t>
      </w:r>
      <w:r>
        <w:rPr>
          <w:spacing w:val="-18"/>
          <w:sz w:val="20"/>
        </w:rPr>
        <w:t> </w:t>
      </w:r>
      <w:r>
        <w:rPr>
          <w:sz w:val="20"/>
        </w:rPr>
        <w:t>fue</w:t>
      </w:r>
      <w:r>
        <w:rPr>
          <w:spacing w:val="-17"/>
          <w:sz w:val="20"/>
        </w:rPr>
        <w:t> </w:t>
      </w:r>
      <w:r>
        <w:rPr>
          <w:sz w:val="20"/>
        </w:rPr>
        <w:t>llevado</w:t>
      </w:r>
      <w:r>
        <w:rPr>
          <w:spacing w:val="-18"/>
          <w:sz w:val="20"/>
        </w:rPr>
        <w:t> </w:t>
      </w:r>
      <w:r>
        <w:rPr>
          <w:sz w:val="20"/>
        </w:rPr>
        <w:t>a</w:t>
      </w:r>
      <w:r>
        <w:rPr>
          <w:spacing w:val="-17"/>
          <w:sz w:val="20"/>
        </w:rPr>
        <w:t> </w:t>
      </w:r>
      <w:r>
        <w:rPr>
          <w:sz w:val="20"/>
        </w:rPr>
        <w:t>la</w:t>
      </w:r>
      <w:r>
        <w:rPr>
          <w:spacing w:val="-18"/>
          <w:sz w:val="20"/>
        </w:rPr>
        <w:t> </w:t>
      </w:r>
      <w:r>
        <w:rPr>
          <w:sz w:val="20"/>
        </w:rPr>
        <w:t>división</w:t>
      </w:r>
      <w:r>
        <w:rPr>
          <w:spacing w:val="-18"/>
          <w:sz w:val="20"/>
        </w:rPr>
        <w:t> </w:t>
      </w:r>
      <w:r>
        <w:rPr>
          <w:sz w:val="20"/>
        </w:rPr>
        <w:t>de </w:t>
      </w:r>
      <w:r>
        <w:rPr>
          <w:spacing w:val="-2"/>
          <w:sz w:val="20"/>
        </w:rPr>
        <w:t>homicidios</w:t>
      </w:r>
      <w:r>
        <w:rPr>
          <w:spacing w:val="-16"/>
          <w:sz w:val="20"/>
        </w:rPr>
        <w:t> </w:t>
      </w:r>
      <w:r>
        <w:rPr>
          <w:spacing w:val="-2"/>
          <w:sz w:val="20"/>
        </w:rPr>
        <w:t>de</w:t>
      </w:r>
      <w:r>
        <w:rPr>
          <w:spacing w:val="-16"/>
          <w:sz w:val="20"/>
        </w:rPr>
        <w:t> </w:t>
      </w:r>
      <w:r>
        <w:rPr>
          <w:spacing w:val="-2"/>
          <w:sz w:val="20"/>
        </w:rPr>
        <w:t>la</w:t>
      </w:r>
      <w:r>
        <w:rPr>
          <w:spacing w:val="-14"/>
          <w:sz w:val="20"/>
        </w:rPr>
        <w:t> </w:t>
      </w:r>
      <w:r>
        <w:rPr>
          <w:spacing w:val="-2"/>
          <w:sz w:val="20"/>
        </w:rPr>
        <w:t>PTJ</w:t>
      </w:r>
      <w:r>
        <w:rPr>
          <w:spacing w:val="-12"/>
          <w:sz w:val="20"/>
        </w:rPr>
        <w:t> </w:t>
      </w:r>
      <w:r>
        <w:rPr>
          <w:spacing w:val="-2"/>
          <w:sz w:val="20"/>
        </w:rPr>
        <w:t>en</w:t>
      </w:r>
      <w:r>
        <w:rPr>
          <w:spacing w:val="-14"/>
          <w:sz w:val="20"/>
        </w:rPr>
        <w:t> </w:t>
      </w:r>
      <w:r>
        <w:rPr>
          <w:spacing w:val="-2"/>
          <w:sz w:val="20"/>
        </w:rPr>
        <w:t>donde</w:t>
      </w:r>
      <w:r>
        <w:rPr>
          <w:spacing w:val="-13"/>
          <w:sz w:val="20"/>
        </w:rPr>
        <w:t> </w:t>
      </w:r>
      <w:r>
        <w:rPr>
          <w:spacing w:val="-2"/>
          <w:sz w:val="20"/>
        </w:rPr>
        <w:t>prestó</w:t>
      </w:r>
      <w:r>
        <w:rPr>
          <w:spacing w:val="-13"/>
          <w:sz w:val="20"/>
        </w:rPr>
        <w:t> </w:t>
      </w:r>
      <w:r>
        <w:rPr>
          <w:spacing w:val="-2"/>
          <w:sz w:val="20"/>
        </w:rPr>
        <w:t>su</w:t>
      </w:r>
      <w:r>
        <w:rPr>
          <w:spacing w:val="-14"/>
          <w:sz w:val="20"/>
        </w:rPr>
        <w:t> </w:t>
      </w:r>
      <w:r>
        <w:rPr>
          <w:spacing w:val="-2"/>
          <w:sz w:val="20"/>
        </w:rPr>
        <w:t>declaración.</w:t>
      </w:r>
      <w:r>
        <w:rPr>
          <w:spacing w:val="-16"/>
          <w:sz w:val="20"/>
        </w:rPr>
        <w:t> </w:t>
      </w:r>
      <w:r>
        <w:rPr>
          <w:spacing w:val="-2"/>
          <w:sz w:val="20"/>
        </w:rPr>
        <w:t>Estuvo</w:t>
      </w:r>
      <w:r>
        <w:rPr>
          <w:spacing w:val="-13"/>
          <w:sz w:val="20"/>
        </w:rPr>
        <w:t> </w:t>
      </w:r>
      <w:r>
        <w:rPr>
          <w:spacing w:val="-2"/>
          <w:sz w:val="20"/>
        </w:rPr>
        <w:t>detenido</w:t>
      </w:r>
      <w:r>
        <w:rPr>
          <w:spacing w:val="-13"/>
          <w:sz w:val="20"/>
        </w:rPr>
        <w:t> </w:t>
      </w:r>
      <w:r>
        <w:rPr>
          <w:spacing w:val="-2"/>
          <w:sz w:val="20"/>
        </w:rPr>
        <w:t>en</w:t>
      </w:r>
      <w:r>
        <w:rPr>
          <w:spacing w:val="-12"/>
          <w:sz w:val="20"/>
        </w:rPr>
        <w:t> </w:t>
      </w:r>
      <w:r>
        <w:rPr>
          <w:spacing w:val="-2"/>
          <w:sz w:val="20"/>
        </w:rPr>
        <w:t>esas</w:t>
      </w:r>
      <w:r>
        <w:rPr>
          <w:spacing w:val="-13"/>
          <w:sz w:val="20"/>
        </w:rPr>
        <w:t> </w:t>
      </w:r>
      <w:r>
        <w:rPr>
          <w:spacing w:val="-2"/>
          <w:sz w:val="20"/>
        </w:rPr>
        <w:t>oficinas,</w:t>
      </w:r>
      <w:r>
        <w:rPr>
          <w:spacing w:val="-13"/>
          <w:sz w:val="20"/>
        </w:rPr>
        <w:t> </w:t>
      </w:r>
      <w:r>
        <w:rPr>
          <w:spacing w:val="-2"/>
          <w:sz w:val="20"/>
        </w:rPr>
        <w:t>en</w:t>
      </w:r>
      <w:r>
        <w:rPr>
          <w:spacing w:val="-14"/>
          <w:sz w:val="20"/>
        </w:rPr>
        <w:t> </w:t>
      </w:r>
      <w:r>
        <w:rPr>
          <w:spacing w:val="-2"/>
          <w:sz w:val="20"/>
        </w:rPr>
        <w:t>donde </w:t>
      </w:r>
      <w:r>
        <w:rPr>
          <w:w w:val="95"/>
          <w:sz w:val="20"/>
        </w:rPr>
        <w:t>no</w:t>
      </w:r>
      <w:r>
        <w:rPr>
          <w:spacing w:val="-13"/>
          <w:w w:val="95"/>
          <w:sz w:val="20"/>
        </w:rPr>
        <w:t> </w:t>
      </w:r>
      <w:r>
        <w:rPr>
          <w:w w:val="95"/>
          <w:sz w:val="20"/>
        </w:rPr>
        <w:t>le</w:t>
      </w:r>
      <w:r>
        <w:rPr>
          <w:spacing w:val="-13"/>
          <w:w w:val="95"/>
          <w:sz w:val="20"/>
        </w:rPr>
        <w:t> </w:t>
      </w:r>
      <w:r>
        <w:rPr>
          <w:w w:val="95"/>
          <w:sz w:val="20"/>
        </w:rPr>
        <w:t>dieron</w:t>
      </w:r>
      <w:r>
        <w:rPr>
          <w:spacing w:val="-10"/>
          <w:w w:val="95"/>
          <w:sz w:val="20"/>
        </w:rPr>
        <w:t> </w:t>
      </w:r>
      <w:r>
        <w:rPr>
          <w:w w:val="95"/>
          <w:sz w:val="20"/>
        </w:rPr>
        <w:t>comida</w:t>
      </w:r>
      <w:r>
        <w:rPr>
          <w:spacing w:val="-9"/>
          <w:w w:val="95"/>
          <w:sz w:val="20"/>
        </w:rPr>
        <w:t> </w:t>
      </w:r>
      <w:r>
        <w:rPr>
          <w:w w:val="95"/>
          <w:sz w:val="20"/>
        </w:rPr>
        <w:t>y</w:t>
      </w:r>
      <w:r>
        <w:rPr>
          <w:spacing w:val="-13"/>
          <w:w w:val="95"/>
          <w:sz w:val="20"/>
        </w:rPr>
        <w:t> </w:t>
      </w:r>
      <w:r>
        <w:rPr>
          <w:w w:val="95"/>
          <w:sz w:val="20"/>
        </w:rPr>
        <w:t>únicamente</w:t>
      </w:r>
      <w:r>
        <w:rPr>
          <w:spacing w:val="-13"/>
          <w:w w:val="95"/>
          <w:sz w:val="20"/>
        </w:rPr>
        <w:t> </w:t>
      </w:r>
      <w:r>
        <w:rPr>
          <w:w w:val="95"/>
          <w:sz w:val="20"/>
        </w:rPr>
        <w:t>le</w:t>
      </w:r>
      <w:r>
        <w:rPr>
          <w:spacing w:val="-13"/>
          <w:w w:val="95"/>
          <w:sz w:val="20"/>
        </w:rPr>
        <w:t> </w:t>
      </w:r>
      <w:r>
        <w:rPr>
          <w:w w:val="95"/>
          <w:sz w:val="20"/>
        </w:rPr>
        <w:t>permitían</w:t>
      </w:r>
      <w:r>
        <w:rPr>
          <w:spacing w:val="-10"/>
          <w:w w:val="95"/>
          <w:sz w:val="20"/>
        </w:rPr>
        <w:t> </w:t>
      </w:r>
      <w:r>
        <w:rPr>
          <w:w w:val="95"/>
          <w:sz w:val="20"/>
        </w:rPr>
        <w:t>beber</w:t>
      </w:r>
      <w:r>
        <w:rPr>
          <w:spacing w:val="-13"/>
          <w:w w:val="95"/>
          <w:sz w:val="20"/>
        </w:rPr>
        <w:t> </w:t>
      </w:r>
      <w:r>
        <w:rPr>
          <w:w w:val="95"/>
          <w:sz w:val="20"/>
        </w:rPr>
        <w:t>agua</w:t>
      </w:r>
      <w:r>
        <w:rPr>
          <w:spacing w:val="-12"/>
          <w:w w:val="95"/>
          <w:sz w:val="20"/>
        </w:rPr>
        <w:t> </w:t>
      </w:r>
      <w:r>
        <w:rPr>
          <w:w w:val="95"/>
          <w:sz w:val="20"/>
        </w:rPr>
        <w:t>del</w:t>
      </w:r>
      <w:r>
        <w:rPr>
          <w:spacing w:val="-8"/>
          <w:w w:val="95"/>
          <w:sz w:val="20"/>
        </w:rPr>
        <w:t> </w:t>
      </w:r>
      <w:r>
        <w:rPr>
          <w:w w:val="95"/>
          <w:sz w:val="20"/>
        </w:rPr>
        <w:t>baño.</w:t>
      </w:r>
      <w:r>
        <w:rPr>
          <w:spacing w:val="-13"/>
          <w:w w:val="95"/>
          <w:sz w:val="20"/>
        </w:rPr>
        <w:t> </w:t>
      </w:r>
      <w:r>
        <w:rPr>
          <w:w w:val="95"/>
          <w:sz w:val="20"/>
        </w:rPr>
        <w:t>De</w:t>
      </w:r>
      <w:r>
        <w:rPr>
          <w:spacing w:val="-10"/>
          <w:w w:val="95"/>
          <w:sz w:val="20"/>
        </w:rPr>
        <w:t> </w:t>
      </w:r>
      <w:r>
        <w:rPr>
          <w:w w:val="95"/>
          <w:sz w:val="20"/>
        </w:rPr>
        <w:t>acuerdo</w:t>
      </w:r>
      <w:r>
        <w:rPr>
          <w:spacing w:val="-10"/>
          <w:w w:val="95"/>
          <w:sz w:val="20"/>
        </w:rPr>
        <w:t> </w:t>
      </w:r>
      <w:r>
        <w:rPr>
          <w:w w:val="95"/>
          <w:sz w:val="20"/>
        </w:rPr>
        <w:t>con</w:t>
      </w:r>
      <w:r>
        <w:rPr>
          <w:spacing w:val="-8"/>
          <w:w w:val="95"/>
          <w:sz w:val="20"/>
        </w:rPr>
        <w:t> </w:t>
      </w:r>
      <w:r>
        <w:rPr>
          <w:w w:val="95"/>
          <w:sz w:val="20"/>
        </w:rPr>
        <w:t>su</w:t>
      </w:r>
      <w:r>
        <w:rPr>
          <w:spacing w:val="-10"/>
          <w:w w:val="95"/>
          <w:sz w:val="20"/>
        </w:rPr>
        <w:t> </w:t>
      </w:r>
      <w:r>
        <w:rPr>
          <w:w w:val="95"/>
          <w:sz w:val="20"/>
        </w:rPr>
        <w:t>declaración </w:t>
      </w:r>
      <w:r>
        <w:rPr>
          <w:sz w:val="20"/>
        </w:rPr>
        <w:t>estuvo</w:t>
      </w:r>
      <w:r>
        <w:rPr>
          <w:spacing w:val="-15"/>
          <w:sz w:val="20"/>
        </w:rPr>
        <w:t> </w:t>
      </w:r>
      <w:r>
        <w:rPr>
          <w:sz w:val="20"/>
        </w:rPr>
        <w:t>detenido</w:t>
      </w:r>
      <w:r>
        <w:rPr>
          <w:spacing w:val="-15"/>
          <w:sz w:val="20"/>
        </w:rPr>
        <w:t> </w:t>
      </w:r>
      <w:r>
        <w:rPr>
          <w:sz w:val="20"/>
        </w:rPr>
        <w:t>dos</w:t>
      </w:r>
      <w:r>
        <w:rPr>
          <w:spacing w:val="-15"/>
          <w:sz w:val="20"/>
        </w:rPr>
        <w:t> </w:t>
      </w:r>
      <w:r>
        <w:rPr>
          <w:sz w:val="20"/>
        </w:rPr>
        <w:t>días,</w:t>
      </w:r>
      <w:r>
        <w:rPr>
          <w:spacing w:val="-15"/>
          <w:sz w:val="20"/>
        </w:rPr>
        <w:t> </w:t>
      </w:r>
      <w:r>
        <w:rPr>
          <w:sz w:val="20"/>
        </w:rPr>
        <w:t>antes</w:t>
      </w:r>
      <w:r>
        <w:rPr>
          <w:spacing w:val="-14"/>
          <w:sz w:val="20"/>
        </w:rPr>
        <w:t> </w:t>
      </w:r>
      <w:r>
        <w:rPr>
          <w:sz w:val="20"/>
        </w:rPr>
        <w:t>de</w:t>
      </w:r>
      <w:r>
        <w:rPr>
          <w:spacing w:val="-16"/>
          <w:sz w:val="20"/>
        </w:rPr>
        <w:t> </w:t>
      </w:r>
      <w:r>
        <w:rPr>
          <w:sz w:val="20"/>
        </w:rPr>
        <w:t>que</w:t>
      </w:r>
      <w:r>
        <w:rPr>
          <w:spacing w:val="-14"/>
          <w:sz w:val="20"/>
        </w:rPr>
        <w:t> </w:t>
      </w:r>
      <w:r>
        <w:rPr>
          <w:sz w:val="20"/>
        </w:rPr>
        <w:t>lo</w:t>
      </w:r>
      <w:r>
        <w:rPr>
          <w:spacing w:val="-15"/>
          <w:sz w:val="20"/>
        </w:rPr>
        <w:t> </w:t>
      </w:r>
      <w:r>
        <w:rPr>
          <w:sz w:val="20"/>
        </w:rPr>
        <w:t>dejaran</w:t>
      </w:r>
      <w:r>
        <w:rPr>
          <w:spacing w:val="-14"/>
          <w:sz w:val="20"/>
        </w:rPr>
        <w:t> </w:t>
      </w:r>
      <w:r>
        <w:rPr>
          <w:sz w:val="20"/>
        </w:rPr>
        <w:t>en</w:t>
      </w:r>
      <w:r>
        <w:rPr>
          <w:spacing w:val="-12"/>
          <w:sz w:val="20"/>
        </w:rPr>
        <w:t> </w:t>
      </w:r>
      <w:r>
        <w:rPr>
          <w:sz w:val="20"/>
        </w:rPr>
        <w:t>libertad</w:t>
      </w:r>
      <w:r>
        <w:rPr>
          <w:position w:val="7"/>
          <w:sz w:val="13"/>
        </w:rPr>
        <w:t>83</w:t>
      </w:r>
      <w:r>
        <w:rPr>
          <w:sz w:val="20"/>
        </w:rPr>
        <w:t>.</w:t>
      </w:r>
      <w:r>
        <w:rPr>
          <w:spacing w:val="-15"/>
          <w:sz w:val="20"/>
        </w:rPr>
        <w:t> </w:t>
      </w:r>
      <w:r>
        <w:rPr>
          <w:sz w:val="20"/>
        </w:rPr>
        <w:t>Alexis</w:t>
      </w:r>
      <w:r>
        <w:rPr>
          <w:spacing w:val="-14"/>
          <w:sz w:val="20"/>
        </w:rPr>
        <w:t> </w:t>
      </w:r>
      <w:r>
        <w:rPr>
          <w:sz w:val="20"/>
        </w:rPr>
        <w:t>Valencia</w:t>
      </w:r>
      <w:r>
        <w:rPr>
          <w:spacing w:val="-13"/>
          <w:sz w:val="20"/>
        </w:rPr>
        <w:t> </w:t>
      </w:r>
      <w:r>
        <w:rPr>
          <w:sz w:val="20"/>
        </w:rPr>
        <w:t>Alarcón,</w:t>
      </w:r>
      <w:r>
        <w:rPr>
          <w:spacing w:val="-15"/>
          <w:sz w:val="20"/>
        </w:rPr>
        <w:t> </w:t>
      </w:r>
      <w:r>
        <w:rPr>
          <w:sz w:val="20"/>
        </w:rPr>
        <w:t>por</w:t>
      </w:r>
      <w:r>
        <w:rPr>
          <w:spacing w:val="-14"/>
          <w:sz w:val="20"/>
        </w:rPr>
        <w:t> </w:t>
      </w:r>
      <w:r>
        <w:rPr>
          <w:sz w:val="20"/>
        </w:rPr>
        <w:t>su </w:t>
      </w:r>
      <w:r>
        <w:rPr>
          <w:spacing w:val="-2"/>
          <w:sz w:val="20"/>
        </w:rPr>
        <w:t>parte,</w:t>
      </w:r>
      <w:r>
        <w:rPr>
          <w:spacing w:val="-11"/>
          <w:sz w:val="20"/>
        </w:rPr>
        <w:t> </w:t>
      </w:r>
      <w:r>
        <w:rPr>
          <w:spacing w:val="-2"/>
          <w:sz w:val="20"/>
        </w:rPr>
        <w:t>fue</w:t>
      </w:r>
      <w:r>
        <w:rPr>
          <w:spacing w:val="-11"/>
          <w:sz w:val="20"/>
        </w:rPr>
        <w:t> </w:t>
      </w:r>
      <w:r>
        <w:rPr>
          <w:spacing w:val="-2"/>
          <w:sz w:val="20"/>
        </w:rPr>
        <w:t>también</w:t>
      </w:r>
      <w:r>
        <w:rPr>
          <w:spacing w:val="-11"/>
          <w:sz w:val="20"/>
        </w:rPr>
        <w:t> </w:t>
      </w:r>
      <w:r>
        <w:rPr>
          <w:spacing w:val="-2"/>
          <w:sz w:val="20"/>
        </w:rPr>
        <w:t>llevado</w:t>
      </w:r>
      <w:r>
        <w:rPr>
          <w:spacing w:val="-12"/>
          <w:sz w:val="20"/>
        </w:rPr>
        <w:t> </w:t>
      </w:r>
      <w:r>
        <w:rPr>
          <w:spacing w:val="-2"/>
          <w:sz w:val="20"/>
        </w:rPr>
        <w:t>a</w:t>
      </w:r>
      <w:r>
        <w:rPr>
          <w:spacing w:val="-12"/>
          <w:sz w:val="20"/>
        </w:rPr>
        <w:t> </w:t>
      </w:r>
      <w:r>
        <w:rPr>
          <w:spacing w:val="-2"/>
          <w:sz w:val="20"/>
        </w:rPr>
        <w:t>los</w:t>
      </w:r>
      <w:r>
        <w:rPr>
          <w:spacing w:val="-13"/>
          <w:sz w:val="20"/>
        </w:rPr>
        <w:t> </w:t>
      </w:r>
      <w:r>
        <w:rPr>
          <w:spacing w:val="-2"/>
          <w:sz w:val="20"/>
        </w:rPr>
        <w:t>locales</w:t>
      </w:r>
      <w:r>
        <w:rPr>
          <w:spacing w:val="-11"/>
          <w:sz w:val="20"/>
        </w:rPr>
        <w:t> </w:t>
      </w:r>
      <w:r>
        <w:rPr>
          <w:spacing w:val="-2"/>
          <w:sz w:val="20"/>
        </w:rPr>
        <w:t>de</w:t>
      </w:r>
      <w:r>
        <w:rPr>
          <w:spacing w:val="-14"/>
          <w:sz w:val="20"/>
        </w:rPr>
        <w:t> </w:t>
      </w:r>
      <w:r>
        <w:rPr>
          <w:spacing w:val="-2"/>
          <w:sz w:val="20"/>
        </w:rPr>
        <w:t>la</w:t>
      </w:r>
      <w:r>
        <w:rPr>
          <w:spacing w:val="-12"/>
          <w:sz w:val="20"/>
        </w:rPr>
        <w:t> </w:t>
      </w:r>
      <w:r>
        <w:rPr>
          <w:spacing w:val="-2"/>
          <w:sz w:val="20"/>
        </w:rPr>
        <w:t>PTJ</w:t>
      </w:r>
      <w:r>
        <w:rPr>
          <w:spacing w:val="-9"/>
          <w:sz w:val="20"/>
        </w:rPr>
        <w:t> </w:t>
      </w:r>
      <w:r>
        <w:rPr>
          <w:spacing w:val="-2"/>
          <w:sz w:val="20"/>
        </w:rPr>
        <w:t>en</w:t>
      </w:r>
      <w:r>
        <w:rPr>
          <w:spacing w:val="-11"/>
          <w:sz w:val="20"/>
        </w:rPr>
        <w:t> </w:t>
      </w:r>
      <w:r>
        <w:rPr>
          <w:spacing w:val="-2"/>
          <w:sz w:val="20"/>
        </w:rPr>
        <w:t>donde</w:t>
      </w:r>
      <w:r>
        <w:rPr>
          <w:spacing w:val="-14"/>
          <w:sz w:val="20"/>
        </w:rPr>
        <w:t> </w:t>
      </w:r>
      <w:r>
        <w:rPr>
          <w:spacing w:val="-2"/>
          <w:sz w:val="20"/>
        </w:rPr>
        <w:t>pudo</w:t>
      </w:r>
      <w:r>
        <w:rPr>
          <w:spacing w:val="-12"/>
          <w:sz w:val="20"/>
        </w:rPr>
        <w:t> </w:t>
      </w:r>
      <w:r>
        <w:rPr>
          <w:spacing w:val="-2"/>
          <w:sz w:val="20"/>
        </w:rPr>
        <w:t>reunirse</w:t>
      </w:r>
      <w:r>
        <w:rPr>
          <w:spacing w:val="-12"/>
          <w:sz w:val="20"/>
        </w:rPr>
        <w:t> </w:t>
      </w:r>
      <w:r>
        <w:rPr>
          <w:spacing w:val="-2"/>
          <w:sz w:val="20"/>
        </w:rPr>
        <w:t>con</w:t>
      </w:r>
      <w:r>
        <w:rPr>
          <w:spacing w:val="-11"/>
          <w:sz w:val="20"/>
        </w:rPr>
        <w:t> </w:t>
      </w:r>
      <w:r>
        <w:rPr>
          <w:spacing w:val="-2"/>
          <w:sz w:val="20"/>
        </w:rPr>
        <w:t>su</w:t>
      </w:r>
      <w:r>
        <w:rPr>
          <w:spacing w:val="-11"/>
          <w:sz w:val="20"/>
        </w:rPr>
        <w:t> </w:t>
      </w:r>
      <w:r>
        <w:rPr>
          <w:spacing w:val="-2"/>
          <w:sz w:val="20"/>
        </w:rPr>
        <w:t>sobrino</w:t>
      </w:r>
      <w:r>
        <w:rPr>
          <w:spacing w:val="-12"/>
          <w:sz w:val="20"/>
        </w:rPr>
        <w:t> </w:t>
      </w:r>
      <w:r>
        <w:rPr>
          <w:spacing w:val="-2"/>
          <w:sz w:val="20"/>
        </w:rPr>
        <w:t>Claudio Centeno</w:t>
      </w:r>
      <w:r>
        <w:rPr>
          <w:spacing w:val="-16"/>
          <w:sz w:val="20"/>
        </w:rPr>
        <w:t> </w:t>
      </w:r>
      <w:r>
        <w:rPr>
          <w:spacing w:val="-2"/>
          <w:sz w:val="20"/>
        </w:rPr>
        <w:t>Valencia,</w:t>
      </w:r>
      <w:r>
        <w:rPr>
          <w:spacing w:val="-16"/>
          <w:sz w:val="20"/>
        </w:rPr>
        <w:t> </w:t>
      </w:r>
      <w:r>
        <w:rPr>
          <w:spacing w:val="-2"/>
          <w:sz w:val="20"/>
        </w:rPr>
        <w:t>quien</w:t>
      </w:r>
      <w:r>
        <w:rPr>
          <w:spacing w:val="-10"/>
          <w:sz w:val="20"/>
        </w:rPr>
        <w:t> </w:t>
      </w:r>
      <w:r>
        <w:rPr>
          <w:spacing w:val="-2"/>
          <w:sz w:val="20"/>
        </w:rPr>
        <w:t>en</w:t>
      </w:r>
      <w:r>
        <w:rPr>
          <w:spacing w:val="-11"/>
          <w:sz w:val="20"/>
        </w:rPr>
        <w:t> </w:t>
      </w:r>
      <w:r>
        <w:rPr>
          <w:spacing w:val="-2"/>
          <w:sz w:val="20"/>
        </w:rPr>
        <w:t>ese</w:t>
      </w:r>
      <w:r>
        <w:rPr>
          <w:spacing w:val="-13"/>
          <w:sz w:val="20"/>
        </w:rPr>
        <w:t> </w:t>
      </w:r>
      <w:r>
        <w:rPr>
          <w:spacing w:val="-2"/>
          <w:sz w:val="20"/>
        </w:rPr>
        <w:t>entonces</w:t>
      </w:r>
      <w:r>
        <w:rPr>
          <w:spacing w:val="-16"/>
          <w:sz w:val="20"/>
        </w:rPr>
        <w:t> </w:t>
      </w:r>
      <w:r>
        <w:rPr>
          <w:spacing w:val="-2"/>
          <w:sz w:val="20"/>
        </w:rPr>
        <w:t>tenía</w:t>
      </w:r>
      <w:r>
        <w:rPr>
          <w:spacing w:val="-16"/>
          <w:sz w:val="20"/>
        </w:rPr>
        <w:t> </w:t>
      </w:r>
      <w:r>
        <w:rPr>
          <w:spacing w:val="-2"/>
          <w:sz w:val="20"/>
        </w:rPr>
        <w:t>tres</w:t>
      </w:r>
      <w:r>
        <w:rPr>
          <w:spacing w:val="-14"/>
          <w:sz w:val="20"/>
        </w:rPr>
        <w:t> </w:t>
      </w:r>
      <w:r>
        <w:rPr>
          <w:spacing w:val="-2"/>
          <w:sz w:val="20"/>
        </w:rPr>
        <w:t>años</w:t>
      </w:r>
      <w:r>
        <w:rPr>
          <w:spacing w:val="-16"/>
          <w:sz w:val="20"/>
        </w:rPr>
        <w:t> </w:t>
      </w:r>
      <w:r>
        <w:rPr>
          <w:spacing w:val="-2"/>
          <w:sz w:val="20"/>
        </w:rPr>
        <w:t>de</w:t>
      </w:r>
      <w:r>
        <w:rPr>
          <w:spacing w:val="-13"/>
          <w:sz w:val="20"/>
        </w:rPr>
        <w:t> </w:t>
      </w:r>
      <w:r>
        <w:rPr>
          <w:spacing w:val="-2"/>
          <w:sz w:val="20"/>
        </w:rPr>
        <w:t>edad.</w:t>
      </w:r>
      <w:r>
        <w:rPr>
          <w:spacing w:val="-16"/>
          <w:sz w:val="20"/>
        </w:rPr>
        <w:t> </w:t>
      </w:r>
      <w:r>
        <w:rPr>
          <w:spacing w:val="-2"/>
          <w:sz w:val="20"/>
        </w:rPr>
        <w:t>Estuvieron</w:t>
      </w:r>
      <w:r>
        <w:rPr>
          <w:spacing w:val="-13"/>
          <w:sz w:val="20"/>
        </w:rPr>
        <w:t> </w:t>
      </w:r>
      <w:r>
        <w:rPr>
          <w:spacing w:val="-2"/>
          <w:sz w:val="20"/>
        </w:rPr>
        <w:t>en</w:t>
      </w:r>
      <w:r>
        <w:rPr>
          <w:spacing w:val="-14"/>
          <w:sz w:val="20"/>
        </w:rPr>
        <w:t> </w:t>
      </w:r>
      <w:r>
        <w:rPr>
          <w:spacing w:val="-2"/>
          <w:sz w:val="20"/>
        </w:rPr>
        <w:t>los</w:t>
      </w:r>
      <w:r>
        <w:rPr>
          <w:spacing w:val="-16"/>
          <w:sz w:val="20"/>
        </w:rPr>
        <w:t> </w:t>
      </w:r>
      <w:r>
        <w:rPr>
          <w:spacing w:val="-2"/>
          <w:sz w:val="20"/>
        </w:rPr>
        <w:t>locales</w:t>
      </w:r>
      <w:r>
        <w:rPr>
          <w:spacing w:val="-15"/>
          <w:sz w:val="20"/>
        </w:rPr>
        <w:t> </w:t>
      </w:r>
      <w:r>
        <w:rPr>
          <w:spacing w:val="-2"/>
          <w:sz w:val="20"/>
        </w:rPr>
        <w:t>de</w:t>
      </w:r>
      <w:r>
        <w:rPr>
          <w:spacing w:val="-16"/>
          <w:sz w:val="20"/>
        </w:rPr>
        <w:t> </w:t>
      </w:r>
      <w:r>
        <w:rPr>
          <w:spacing w:val="-2"/>
          <w:sz w:val="20"/>
        </w:rPr>
        <w:t>la </w:t>
      </w:r>
      <w:r>
        <w:rPr>
          <w:spacing w:val="-4"/>
          <w:sz w:val="20"/>
        </w:rPr>
        <w:t>PTJ</w:t>
      </w:r>
      <w:r>
        <w:rPr>
          <w:spacing w:val="-11"/>
          <w:sz w:val="20"/>
        </w:rPr>
        <w:t> </w:t>
      </w:r>
      <w:r>
        <w:rPr>
          <w:spacing w:val="-4"/>
          <w:sz w:val="20"/>
        </w:rPr>
        <w:t>hasta</w:t>
      </w:r>
      <w:r>
        <w:rPr>
          <w:spacing w:val="-11"/>
          <w:sz w:val="20"/>
        </w:rPr>
        <w:t> </w:t>
      </w:r>
      <w:r>
        <w:rPr>
          <w:spacing w:val="-4"/>
          <w:sz w:val="20"/>
        </w:rPr>
        <w:t>aproximadamente</w:t>
      </w:r>
      <w:r>
        <w:rPr>
          <w:spacing w:val="-12"/>
          <w:sz w:val="20"/>
        </w:rPr>
        <w:t> </w:t>
      </w:r>
      <w:r>
        <w:rPr>
          <w:spacing w:val="-4"/>
          <w:sz w:val="20"/>
        </w:rPr>
        <w:t>al</w:t>
      </w:r>
      <w:r>
        <w:rPr>
          <w:spacing w:val="-11"/>
          <w:sz w:val="20"/>
        </w:rPr>
        <w:t> </w:t>
      </w:r>
      <w:r>
        <w:rPr>
          <w:spacing w:val="-4"/>
          <w:sz w:val="20"/>
        </w:rPr>
        <w:t>medio</w:t>
      </w:r>
      <w:r>
        <w:rPr>
          <w:spacing w:val="-12"/>
          <w:sz w:val="20"/>
        </w:rPr>
        <w:t> </w:t>
      </w:r>
      <w:r>
        <w:rPr>
          <w:spacing w:val="-4"/>
          <w:sz w:val="20"/>
        </w:rPr>
        <w:t>día</w:t>
      </w:r>
      <w:r>
        <w:rPr>
          <w:spacing w:val="-13"/>
          <w:sz w:val="20"/>
        </w:rPr>
        <w:t> </w:t>
      </w:r>
      <w:r>
        <w:rPr>
          <w:spacing w:val="-4"/>
          <w:sz w:val="20"/>
        </w:rPr>
        <w:t>del</w:t>
      </w:r>
      <w:r>
        <w:rPr>
          <w:spacing w:val="-13"/>
          <w:sz w:val="20"/>
        </w:rPr>
        <w:t> </w:t>
      </w:r>
      <w:r>
        <w:rPr>
          <w:spacing w:val="-4"/>
          <w:sz w:val="20"/>
        </w:rPr>
        <w:t>19</w:t>
      </w:r>
      <w:r>
        <w:rPr>
          <w:spacing w:val="-13"/>
          <w:sz w:val="20"/>
        </w:rPr>
        <w:t> </w:t>
      </w:r>
      <w:r>
        <w:rPr>
          <w:spacing w:val="-4"/>
          <w:sz w:val="20"/>
        </w:rPr>
        <w:t>de</w:t>
      </w:r>
      <w:r>
        <w:rPr>
          <w:spacing w:val="-12"/>
          <w:sz w:val="20"/>
        </w:rPr>
        <w:t> </w:t>
      </w:r>
      <w:r>
        <w:rPr>
          <w:spacing w:val="-4"/>
          <w:sz w:val="20"/>
        </w:rPr>
        <w:t>diciembre</w:t>
      </w:r>
      <w:r>
        <w:rPr>
          <w:spacing w:val="-12"/>
          <w:sz w:val="20"/>
        </w:rPr>
        <w:t> </w:t>
      </w:r>
      <w:r>
        <w:rPr>
          <w:spacing w:val="-4"/>
          <w:sz w:val="20"/>
        </w:rPr>
        <w:t>de</w:t>
      </w:r>
      <w:r>
        <w:rPr>
          <w:spacing w:val="-12"/>
          <w:sz w:val="20"/>
        </w:rPr>
        <w:t> </w:t>
      </w:r>
      <w:r>
        <w:rPr>
          <w:spacing w:val="-4"/>
          <w:sz w:val="20"/>
        </w:rPr>
        <w:t>2001,</w:t>
      </w:r>
      <w:r>
        <w:rPr>
          <w:spacing w:val="-9"/>
          <w:sz w:val="20"/>
        </w:rPr>
        <w:t> </w:t>
      </w:r>
      <w:r>
        <w:rPr>
          <w:spacing w:val="-4"/>
          <w:sz w:val="20"/>
        </w:rPr>
        <w:t>cuando</w:t>
      </w:r>
      <w:r>
        <w:rPr>
          <w:spacing w:val="-12"/>
          <w:sz w:val="20"/>
        </w:rPr>
        <w:t> </w:t>
      </w:r>
      <w:r>
        <w:rPr>
          <w:spacing w:val="-4"/>
          <w:sz w:val="20"/>
        </w:rPr>
        <w:t>fueron</w:t>
      </w:r>
      <w:r>
        <w:rPr>
          <w:spacing w:val="-10"/>
          <w:sz w:val="20"/>
        </w:rPr>
        <w:t> </w:t>
      </w:r>
      <w:r>
        <w:rPr>
          <w:spacing w:val="-4"/>
          <w:sz w:val="20"/>
        </w:rPr>
        <w:t>puestos</w:t>
      </w:r>
      <w:r>
        <w:rPr>
          <w:spacing w:val="-12"/>
          <w:sz w:val="20"/>
        </w:rPr>
        <w:t> </w:t>
      </w:r>
      <w:r>
        <w:rPr>
          <w:spacing w:val="-4"/>
          <w:sz w:val="20"/>
        </w:rPr>
        <w:t>en libertad</w:t>
      </w:r>
      <w:r>
        <w:rPr>
          <w:spacing w:val="-6"/>
          <w:sz w:val="20"/>
        </w:rPr>
        <w:t> </w:t>
      </w:r>
      <w:r>
        <w:rPr>
          <w:spacing w:val="-4"/>
          <w:sz w:val="20"/>
        </w:rPr>
        <w:t>y</w:t>
      </w:r>
      <w:r>
        <w:rPr>
          <w:spacing w:val="-9"/>
          <w:sz w:val="20"/>
        </w:rPr>
        <w:t> </w:t>
      </w:r>
      <w:r>
        <w:rPr>
          <w:spacing w:val="-4"/>
          <w:sz w:val="20"/>
        </w:rPr>
        <w:t>se</w:t>
      </w:r>
      <w:r>
        <w:rPr>
          <w:spacing w:val="-10"/>
          <w:sz w:val="20"/>
        </w:rPr>
        <w:t> </w:t>
      </w:r>
      <w:r>
        <w:rPr>
          <w:spacing w:val="-4"/>
          <w:sz w:val="20"/>
        </w:rPr>
        <w:t>dio</w:t>
      </w:r>
      <w:r>
        <w:rPr>
          <w:spacing w:val="-10"/>
          <w:sz w:val="20"/>
        </w:rPr>
        <w:t> </w:t>
      </w:r>
      <w:r>
        <w:rPr>
          <w:spacing w:val="-4"/>
          <w:sz w:val="20"/>
        </w:rPr>
        <w:t>su</w:t>
      </w:r>
      <w:r>
        <w:rPr>
          <w:spacing w:val="-5"/>
          <w:sz w:val="20"/>
        </w:rPr>
        <w:t> </w:t>
      </w:r>
      <w:r>
        <w:rPr>
          <w:spacing w:val="-4"/>
          <w:sz w:val="20"/>
        </w:rPr>
        <w:t>custodia</w:t>
      </w:r>
      <w:r>
        <w:rPr>
          <w:spacing w:val="-9"/>
          <w:sz w:val="20"/>
        </w:rPr>
        <w:t> </w:t>
      </w:r>
      <w:r>
        <w:rPr>
          <w:spacing w:val="-4"/>
          <w:sz w:val="20"/>
        </w:rPr>
        <w:t>a</w:t>
      </w:r>
      <w:r>
        <w:rPr>
          <w:spacing w:val="-11"/>
          <w:sz w:val="20"/>
        </w:rPr>
        <w:t> </w:t>
      </w:r>
      <w:r>
        <w:rPr>
          <w:spacing w:val="-4"/>
          <w:sz w:val="20"/>
        </w:rPr>
        <w:t>una</w:t>
      </w:r>
      <w:r>
        <w:rPr>
          <w:spacing w:val="-9"/>
          <w:sz w:val="20"/>
        </w:rPr>
        <w:t> </w:t>
      </w:r>
      <w:r>
        <w:rPr>
          <w:spacing w:val="-4"/>
          <w:sz w:val="20"/>
        </w:rPr>
        <w:t>persona</w:t>
      </w:r>
      <w:r>
        <w:rPr>
          <w:spacing w:val="-11"/>
          <w:sz w:val="20"/>
        </w:rPr>
        <w:t> </w:t>
      </w:r>
      <w:r>
        <w:rPr>
          <w:spacing w:val="-4"/>
          <w:sz w:val="20"/>
        </w:rPr>
        <w:t>únicamente</w:t>
      </w:r>
      <w:r>
        <w:rPr>
          <w:spacing w:val="-12"/>
          <w:sz w:val="20"/>
        </w:rPr>
        <w:t> </w:t>
      </w:r>
      <w:r>
        <w:rPr>
          <w:spacing w:val="-4"/>
          <w:sz w:val="20"/>
        </w:rPr>
        <w:t>identificada</w:t>
      </w:r>
      <w:r>
        <w:rPr>
          <w:spacing w:val="-9"/>
          <w:sz w:val="20"/>
        </w:rPr>
        <w:t> </w:t>
      </w:r>
      <w:r>
        <w:rPr>
          <w:spacing w:val="-4"/>
          <w:sz w:val="20"/>
        </w:rPr>
        <w:t>como</w:t>
      </w:r>
      <w:r>
        <w:rPr>
          <w:spacing w:val="-7"/>
          <w:sz w:val="20"/>
        </w:rPr>
        <w:t> </w:t>
      </w:r>
      <w:r>
        <w:rPr>
          <w:spacing w:val="-4"/>
          <w:sz w:val="20"/>
        </w:rPr>
        <w:t>“Marcia”</w:t>
      </w:r>
      <w:r>
        <w:rPr>
          <w:spacing w:val="-4"/>
          <w:position w:val="7"/>
          <w:sz w:val="13"/>
        </w:rPr>
        <w:t>84</w:t>
      </w:r>
      <w:r>
        <w:rPr>
          <w:spacing w:val="-4"/>
          <w:sz w:val="20"/>
        </w:rPr>
        <w:t>.</w:t>
      </w:r>
      <w:r>
        <w:rPr>
          <w:spacing w:val="-7"/>
          <w:sz w:val="20"/>
        </w:rPr>
        <w:t> </w:t>
      </w:r>
      <w:r>
        <w:rPr>
          <w:spacing w:val="-4"/>
          <w:sz w:val="20"/>
        </w:rPr>
        <w:t>Gabriel</w:t>
      </w:r>
      <w:r>
        <w:rPr>
          <w:spacing w:val="-8"/>
          <w:sz w:val="20"/>
        </w:rPr>
        <w:t> </w:t>
      </w:r>
      <w:r>
        <w:rPr>
          <w:spacing w:val="-4"/>
          <w:sz w:val="20"/>
        </w:rPr>
        <w:t>Blas </w:t>
      </w:r>
      <w:r>
        <w:rPr>
          <w:sz w:val="20"/>
        </w:rPr>
        <w:t>Valencia</w:t>
      </w:r>
      <w:r>
        <w:rPr>
          <w:spacing w:val="-13"/>
          <w:sz w:val="20"/>
        </w:rPr>
        <w:t> </w:t>
      </w:r>
      <w:r>
        <w:rPr>
          <w:sz w:val="20"/>
        </w:rPr>
        <w:t>indicó</w:t>
      </w:r>
      <w:r>
        <w:rPr>
          <w:spacing w:val="-16"/>
          <w:sz w:val="20"/>
        </w:rPr>
        <w:t> </w:t>
      </w:r>
      <w:r>
        <w:rPr>
          <w:sz w:val="20"/>
        </w:rPr>
        <w:t>que</w:t>
      </w:r>
      <w:r>
        <w:rPr>
          <w:spacing w:val="-14"/>
          <w:sz w:val="20"/>
        </w:rPr>
        <w:t> </w:t>
      </w:r>
      <w:r>
        <w:rPr>
          <w:sz w:val="20"/>
        </w:rPr>
        <w:t>lo</w:t>
      </w:r>
      <w:r>
        <w:rPr>
          <w:spacing w:val="-16"/>
          <w:sz w:val="20"/>
        </w:rPr>
        <w:t> </w:t>
      </w:r>
      <w:r>
        <w:rPr>
          <w:sz w:val="20"/>
        </w:rPr>
        <w:t>dejaron</w:t>
      </w:r>
      <w:r>
        <w:rPr>
          <w:spacing w:val="-12"/>
          <w:sz w:val="20"/>
        </w:rPr>
        <w:t> </w:t>
      </w:r>
      <w:r>
        <w:rPr>
          <w:sz w:val="20"/>
        </w:rPr>
        <w:t>salir</w:t>
      </w:r>
      <w:r>
        <w:rPr>
          <w:spacing w:val="-16"/>
          <w:sz w:val="20"/>
        </w:rPr>
        <w:t> </w:t>
      </w:r>
      <w:r>
        <w:rPr>
          <w:sz w:val="20"/>
        </w:rPr>
        <w:t>de</w:t>
      </w:r>
      <w:r>
        <w:rPr>
          <w:spacing w:val="-14"/>
          <w:sz w:val="20"/>
        </w:rPr>
        <w:t> </w:t>
      </w:r>
      <w:r>
        <w:rPr>
          <w:sz w:val="20"/>
        </w:rPr>
        <w:t>la</w:t>
      </w:r>
      <w:r>
        <w:rPr>
          <w:spacing w:val="-13"/>
          <w:sz w:val="20"/>
        </w:rPr>
        <w:t> </w:t>
      </w:r>
      <w:r>
        <w:rPr>
          <w:sz w:val="20"/>
        </w:rPr>
        <w:t>PTJ</w:t>
      </w:r>
      <w:r>
        <w:rPr>
          <w:spacing w:val="-15"/>
          <w:sz w:val="20"/>
        </w:rPr>
        <w:t> </w:t>
      </w:r>
      <w:r>
        <w:rPr>
          <w:sz w:val="20"/>
        </w:rPr>
        <w:t>luego</w:t>
      </w:r>
      <w:r>
        <w:rPr>
          <w:spacing w:val="-16"/>
          <w:sz w:val="20"/>
        </w:rPr>
        <w:t> </w:t>
      </w:r>
      <w:r>
        <w:rPr>
          <w:sz w:val="20"/>
        </w:rPr>
        <w:t>de</w:t>
      </w:r>
      <w:r>
        <w:rPr>
          <w:spacing w:val="-14"/>
          <w:sz w:val="20"/>
        </w:rPr>
        <w:t> </w:t>
      </w:r>
      <w:r>
        <w:rPr>
          <w:sz w:val="20"/>
        </w:rPr>
        <w:t>varios</w:t>
      </w:r>
      <w:r>
        <w:rPr>
          <w:spacing w:val="-14"/>
          <w:sz w:val="20"/>
        </w:rPr>
        <w:t> </w:t>
      </w:r>
      <w:r>
        <w:rPr>
          <w:sz w:val="20"/>
        </w:rPr>
        <w:t>días,</w:t>
      </w:r>
      <w:r>
        <w:rPr>
          <w:spacing w:val="-16"/>
          <w:sz w:val="20"/>
        </w:rPr>
        <w:t> </w:t>
      </w:r>
      <w:r>
        <w:rPr>
          <w:sz w:val="20"/>
        </w:rPr>
        <w:t>pero</w:t>
      </w:r>
      <w:r>
        <w:rPr>
          <w:spacing w:val="-14"/>
          <w:sz w:val="20"/>
        </w:rPr>
        <w:t> </w:t>
      </w:r>
      <w:r>
        <w:rPr>
          <w:sz w:val="20"/>
        </w:rPr>
        <w:t>que</w:t>
      </w:r>
      <w:r>
        <w:rPr>
          <w:spacing w:val="-16"/>
          <w:sz w:val="20"/>
        </w:rPr>
        <w:t> </w:t>
      </w:r>
      <w:r>
        <w:rPr>
          <w:sz w:val="20"/>
        </w:rPr>
        <w:t>no</w:t>
      </w:r>
      <w:r>
        <w:rPr>
          <w:spacing w:val="-14"/>
          <w:sz w:val="20"/>
        </w:rPr>
        <w:t> </w:t>
      </w:r>
      <w:r>
        <w:rPr>
          <w:sz w:val="20"/>
        </w:rPr>
        <w:t>tenía</w:t>
      </w:r>
      <w:r>
        <w:rPr>
          <w:spacing w:val="-13"/>
          <w:sz w:val="20"/>
        </w:rPr>
        <w:t> </w:t>
      </w:r>
      <w:r>
        <w:rPr>
          <w:sz w:val="20"/>
        </w:rPr>
        <w:t>a</w:t>
      </w:r>
      <w:r>
        <w:rPr>
          <w:spacing w:val="-15"/>
          <w:sz w:val="20"/>
        </w:rPr>
        <w:t> </w:t>
      </w:r>
      <w:r>
        <w:rPr>
          <w:sz w:val="20"/>
        </w:rPr>
        <w:t>donde</w:t>
      </w:r>
      <w:r>
        <w:rPr>
          <w:spacing w:val="-14"/>
          <w:sz w:val="20"/>
        </w:rPr>
        <w:t> </w:t>
      </w:r>
      <w:r>
        <w:rPr>
          <w:sz w:val="20"/>
        </w:rPr>
        <w:t>ir, </w:t>
      </w:r>
      <w:r>
        <w:rPr>
          <w:w w:val="95"/>
          <w:sz w:val="20"/>
        </w:rPr>
        <w:t>hasta</w:t>
      </w:r>
      <w:r>
        <w:rPr>
          <w:spacing w:val="-9"/>
          <w:w w:val="95"/>
          <w:sz w:val="20"/>
        </w:rPr>
        <w:t> </w:t>
      </w:r>
      <w:r>
        <w:rPr>
          <w:w w:val="95"/>
          <w:sz w:val="20"/>
        </w:rPr>
        <w:t>que</w:t>
      </w:r>
      <w:r>
        <w:rPr>
          <w:spacing w:val="-13"/>
          <w:w w:val="95"/>
          <w:sz w:val="20"/>
        </w:rPr>
        <w:t> </w:t>
      </w:r>
      <w:r>
        <w:rPr>
          <w:w w:val="95"/>
          <w:sz w:val="20"/>
        </w:rPr>
        <w:t>lo</w:t>
      </w:r>
      <w:r>
        <w:rPr>
          <w:spacing w:val="-7"/>
          <w:w w:val="95"/>
          <w:sz w:val="20"/>
        </w:rPr>
        <w:t> </w:t>
      </w:r>
      <w:r>
        <w:rPr>
          <w:w w:val="95"/>
          <w:sz w:val="20"/>
        </w:rPr>
        <w:t>recibió</w:t>
      </w:r>
      <w:r>
        <w:rPr>
          <w:spacing w:val="-10"/>
          <w:w w:val="95"/>
          <w:sz w:val="20"/>
        </w:rPr>
        <w:t> </w:t>
      </w:r>
      <w:r>
        <w:rPr>
          <w:w w:val="95"/>
          <w:sz w:val="20"/>
        </w:rPr>
        <w:t>una</w:t>
      </w:r>
      <w:r>
        <w:rPr>
          <w:spacing w:val="-9"/>
          <w:w w:val="95"/>
          <w:sz w:val="20"/>
        </w:rPr>
        <w:t> </w:t>
      </w:r>
      <w:r>
        <w:rPr>
          <w:w w:val="95"/>
          <w:sz w:val="20"/>
        </w:rPr>
        <w:t>señora</w:t>
      </w:r>
      <w:r>
        <w:rPr>
          <w:spacing w:val="-9"/>
          <w:w w:val="95"/>
          <w:sz w:val="20"/>
        </w:rPr>
        <w:t> </w:t>
      </w:r>
      <w:r>
        <w:rPr>
          <w:w w:val="95"/>
          <w:sz w:val="20"/>
        </w:rPr>
        <w:t>que</w:t>
      </w:r>
      <w:r>
        <w:rPr>
          <w:spacing w:val="-10"/>
          <w:w w:val="95"/>
          <w:sz w:val="20"/>
        </w:rPr>
        <w:t> </w:t>
      </w:r>
      <w:r>
        <w:rPr>
          <w:w w:val="95"/>
          <w:sz w:val="20"/>
        </w:rPr>
        <w:t>no</w:t>
      </w:r>
      <w:r>
        <w:rPr>
          <w:spacing w:val="-13"/>
          <w:w w:val="95"/>
          <w:sz w:val="20"/>
        </w:rPr>
        <w:t> </w:t>
      </w:r>
      <w:r>
        <w:rPr>
          <w:w w:val="95"/>
          <w:sz w:val="20"/>
        </w:rPr>
        <w:t>identificó</w:t>
      </w:r>
      <w:r>
        <w:rPr>
          <w:spacing w:val="-7"/>
          <w:w w:val="95"/>
          <w:sz w:val="20"/>
        </w:rPr>
        <w:t> </w:t>
      </w:r>
      <w:r>
        <w:rPr>
          <w:w w:val="95"/>
          <w:sz w:val="20"/>
        </w:rPr>
        <w:t>en</w:t>
      </w:r>
      <w:r>
        <w:rPr>
          <w:spacing w:val="-10"/>
          <w:w w:val="95"/>
          <w:sz w:val="20"/>
        </w:rPr>
        <w:t> </w:t>
      </w:r>
      <w:r>
        <w:rPr>
          <w:w w:val="95"/>
          <w:sz w:val="20"/>
        </w:rPr>
        <w:t>su</w:t>
      </w:r>
      <w:r>
        <w:rPr>
          <w:spacing w:val="-8"/>
          <w:w w:val="95"/>
          <w:sz w:val="20"/>
        </w:rPr>
        <w:t> </w:t>
      </w:r>
      <w:r>
        <w:rPr>
          <w:w w:val="95"/>
          <w:sz w:val="20"/>
        </w:rPr>
        <w:t>declaración</w:t>
      </w:r>
      <w:r>
        <w:rPr>
          <w:w w:val="95"/>
          <w:position w:val="7"/>
          <w:sz w:val="13"/>
        </w:rPr>
        <w:t>85</w:t>
      </w:r>
      <w:r>
        <w:rPr>
          <w:w w:val="95"/>
          <w:sz w:val="20"/>
        </w:rPr>
        <w:t>.</w:t>
      </w:r>
      <w:r>
        <w:rPr>
          <w:spacing w:val="-13"/>
          <w:w w:val="95"/>
          <w:sz w:val="20"/>
        </w:rPr>
        <w:t> </w:t>
      </w:r>
      <w:r>
        <w:rPr>
          <w:w w:val="95"/>
          <w:sz w:val="20"/>
        </w:rPr>
        <w:t>Mauricio</w:t>
      </w:r>
      <w:r>
        <w:rPr>
          <w:spacing w:val="-10"/>
          <w:w w:val="95"/>
          <w:sz w:val="20"/>
        </w:rPr>
        <w:t> </w:t>
      </w:r>
      <w:r>
        <w:rPr>
          <w:w w:val="95"/>
          <w:sz w:val="20"/>
        </w:rPr>
        <w:t>Valenzuela</w:t>
      </w:r>
      <w:r>
        <w:rPr>
          <w:spacing w:val="-9"/>
          <w:w w:val="95"/>
          <w:sz w:val="20"/>
        </w:rPr>
        <w:t> </w:t>
      </w:r>
      <w:r>
        <w:rPr>
          <w:w w:val="95"/>
          <w:sz w:val="20"/>
        </w:rPr>
        <w:t>Valencia, </w:t>
      </w:r>
      <w:r>
        <w:rPr>
          <w:spacing w:val="-2"/>
          <w:sz w:val="20"/>
        </w:rPr>
        <w:t>por</w:t>
      </w:r>
      <w:r>
        <w:rPr>
          <w:spacing w:val="-11"/>
          <w:sz w:val="20"/>
        </w:rPr>
        <w:t> </w:t>
      </w:r>
      <w:r>
        <w:rPr>
          <w:spacing w:val="-2"/>
          <w:sz w:val="20"/>
        </w:rPr>
        <w:t>su</w:t>
      </w:r>
      <w:r>
        <w:rPr>
          <w:spacing w:val="-12"/>
          <w:sz w:val="20"/>
        </w:rPr>
        <w:t> </w:t>
      </w:r>
      <w:r>
        <w:rPr>
          <w:spacing w:val="-2"/>
          <w:sz w:val="20"/>
        </w:rPr>
        <w:t>parte,</w:t>
      </w:r>
      <w:r>
        <w:rPr>
          <w:spacing w:val="-11"/>
          <w:sz w:val="20"/>
        </w:rPr>
        <w:t> </w:t>
      </w:r>
      <w:r>
        <w:rPr>
          <w:spacing w:val="-2"/>
          <w:sz w:val="20"/>
        </w:rPr>
        <w:t>estuvo</w:t>
      </w:r>
      <w:r>
        <w:rPr>
          <w:spacing w:val="-14"/>
          <w:sz w:val="20"/>
        </w:rPr>
        <w:t> </w:t>
      </w:r>
      <w:r>
        <w:rPr>
          <w:spacing w:val="-2"/>
          <w:sz w:val="20"/>
        </w:rPr>
        <w:t>detenido</w:t>
      </w:r>
      <w:r>
        <w:rPr>
          <w:spacing w:val="-11"/>
          <w:sz w:val="20"/>
        </w:rPr>
        <w:t> </w:t>
      </w:r>
      <w:r>
        <w:rPr>
          <w:spacing w:val="-2"/>
          <w:sz w:val="20"/>
        </w:rPr>
        <w:t>en</w:t>
      </w:r>
      <w:r>
        <w:rPr>
          <w:spacing w:val="-9"/>
          <w:sz w:val="20"/>
        </w:rPr>
        <w:t> </w:t>
      </w:r>
      <w:r>
        <w:rPr>
          <w:spacing w:val="-2"/>
          <w:sz w:val="20"/>
        </w:rPr>
        <w:t>los</w:t>
      </w:r>
      <w:r>
        <w:rPr>
          <w:spacing w:val="-14"/>
          <w:sz w:val="20"/>
        </w:rPr>
        <w:t> </w:t>
      </w:r>
      <w:r>
        <w:rPr>
          <w:spacing w:val="-2"/>
          <w:sz w:val="20"/>
        </w:rPr>
        <w:t>locales</w:t>
      </w:r>
      <w:r>
        <w:rPr>
          <w:spacing w:val="-11"/>
          <w:sz w:val="20"/>
        </w:rPr>
        <w:t> </w:t>
      </w:r>
      <w:r>
        <w:rPr>
          <w:spacing w:val="-2"/>
          <w:sz w:val="20"/>
        </w:rPr>
        <w:t>de</w:t>
      </w:r>
      <w:r>
        <w:rPr>
          <w:spacing w:val="-14"/>
          <w:sz w:val="20"/>
        </w:rPr>
        <w:t> </w:t>
      </w:r>
      <w:r>
        <w:rPr>
          <w:spacing w:val="-2"/>
          <w:sz w:val="20"/>
        </w:rPr>
        <w:t>la</w:t>
      </w:r>
      <w:r>
        <w:rPr>
          <w:spacing w:val="-10"/>
          <w:sz w:val="20"/>
        </w:rPr>
        <w:t> </w:t>
      </w:r>
      <w:r>
        <w:rPr>
          <w:spacing w:val="-2"/>
          <w:sz w:val="20"/>
        </w:rPr>
        <w:t>PTJ</w:t>
      </w:r>
      <w:r>
        <w:rPr>
          <w:spacing w:val="-9"/>
          <w:sz w:val="20"/>
        </w:rPr>
        <w:t> </w:t>
      </w:r>
      <w:r>
        <w:rPr>
          <w:spacing w:val="-2"/>
          <w:sz w:val="20"/>
        </w:rPr>
        <w:t>por</w:t>
      </w:r>
      <w:r>
        <w:rPr>
          <w:spacing w:val="-11"/>
          <w:sz w:val="20"/>
        </w:rPr>
        <w:t> </w:t>
      </w:r>
      <w:r>
        <w:rPr>
          <w:spacing w:val="-2"/>
          <w:sz w:val="20"/>
        </w:rPr>
        <w:t>siete</w:t>
      </w:r>
      <w:r>
        <w:rPr>
          <w:spacing w:val="-14"/>
          <w:sz w:val="20"/>
        </w:rPr>
        <w:t> </w:t>
      </w:r>
      <w:r>
        <w:rPr>
          <w:spacing w:val="-2"/>
          <w:sz w:val="20"/>
        </w:rPr>
        <w:t>días,</w:t>
      </w:r>
      <w:r>
        <w:rPr>
          <w:spacing w:val="-14"/>
          <w:sz w:val="20"/>
        </w:rPr>
        <w:t> </w:t>
      </w:r>
      <w:r>
        <w:rPr>
          <w:spacing w:val="-2"/>
          <w:sz w:val="20"/>
        </w:rPr>
        <w:t>para</w:t>
      </w:r>
      <w:r>
        <w:rPr>
          <w:spacing w:val="-10"/>
          <w:sz w:val="20"/>
        </w:rPr>
        <w:t> </w:t>
      </w:r>
      <w:r>
        <w:rPr>
          <w:spacing w:val="-2"/>
          <w:sz w:val="20"/>
        </w:rPr>
        <w:t>luego</w:t>
      </w:r>
      <w:r>
        <w:rPr>
          <w:spacing w:val="-11"/>
          <w:sz w:val="20"/>
        </w:rPr>
        <w:t> </w:t>
      </w:r>
      <w:r>
        <w:rPr>
          <w:spacing w:val="-2"/>
          <w:sz w:val="20"/>
        </w:rPr>
        <w:t>ser</w:t>
      </w:r>
      <w:r>
        <w:rPr>
          <w:spacing w:val="-14"/>
          <w:sz w:val="20"/>
        </w:rPr>
        <w:t> </w:t>
      </w:r>
      <w:r>
        <w:rPr>
          <w:spacing w:val="-2"/>
          <w:sz w:val="20"/>
        </w:rPr>
        <w:t>liberado</w:t>
      </w:r>
      <w:r>
        <w:rPr>
          <w:spacing w:val="-2"/>
          <w:position w:val="7"/>
          <w:sz w:val="13"/>
        </w:rPr>
        <w:t>86</w:t>
      </w:r>
      <w:r>
        <w:rPr>
          <w:spacing w:val="-2"/>
          <w:sz w:val="20"/>
        </w:rPr>
        <w:t>.</w:t>
      </w:r>
      <w:r>
        <w:rPr>
          <w:spacing w:val="-14"/>
          <w:sz w:val="20"/>
        </w:rPr>
        <w:t> </w:t>
      </w:r>
      <w:r>
        <w:rPr>
          <w:spacing w:val="-2"/>
          <w:sz w:val="20"/>
        </w:rPr>
        <w:t>El</w:t>
      </w:r>
    </w:p>
    <w:p>
      <w:pPr>
        <w:pStyle w:val="BodyText"/>
        <w:ind w:left="118" w:right="111"/>
        <w:jc w:val="both"/>
      </w:pPr>
      <w:r>
        <w:rPr/>
        <w:t>20 de diciembre de 2001, fueron liberadas Jenny Paola Lulleman Gutiérrez y Julia Mamanu Mamani.</w:t>
      </w:r>
      <w:r>
        <w:rPr>
          <w:spacing w:val="-18"/>
        </w:rPr>
        <w:t> </w:t>
      </w:r>
      <w:r>
        <w:rPr/>
        <w:t>Al</w:t>
      </w:r>
      <w:r>
        <w:rPr>
          <w:spacing w:val="-18"/>
        </w:rPr>
        <w:t> </w:t>
      </w:r>
      <w:r>
        <w:rPr/>
        <w:t>día</w:t>
      </w:r>
      <w:r>
        <w:rPr>
          <w:spacing w:val="-17"/>
        </w:rPr>
        <w:t> </w:t>
      </w:r>
      <w:r>
        <w:rPr/>
        <w:t>siguiente</w:t>
      </w:r>
      <w:r>
        <w:rPr>
          <w:spacing w:val="-17"/>
        </w:rPr>
        <w:t> </w:t>
      </w:r>
      <w:r>
        <w:rPr/>
        <w:t>fue</w:t>
      </w:r>
      <w:r>
        <w:rPr>
          <w:spacing w:val="-18"/>
        </w:rPr>
        <w:t> </w:t>
      </w:r>
      <w:r>
        <w:rPr/>
        <w:t>liberado</w:t>
      </w:r>
      <w:r>
        <w:rPr>
          <w:spacing w:val="-16"/>
        </w:rPr>
        <w:t> </w:t>
      </w:r>
      <w:r>
        <w:rPr/>
        <w:t>Luis</w:t>
      </w:r>
      <w:r>
        <w:rPr>
          <w:spacing w:val="-17"/>
        </w:rPr>
        <w:t> </w:t>
      </w:r>
      <w:r>
        <w:rPr/>
        <w:t>Fernando</w:t>
      </w:r>
      <w:r>
        <w:rPr>
          <w:spacing w:val="-18"/>
        </w:rPr>
        <w:t> </w:t>
      </w:r>
      <w:r>
        <w:rPr/>
        <w:t>Lulleman</w:t>
      </w:r>
      <w:r>
        <w:rPr>
          <w:spacing w:val="-16"/>
        </w:rPr>
        <w:t> </w:t>
      </w:r>
      <w:r>
        <w:rPr/>
        <w:t>Gutiérrez</w:t>
      </w:r>
      <w:r>
        <w:rPr>
          <w:position w:val="7"/>
          <w:sz w:val="13"/>
        </w:rPr>
        <w:t>87</w:t>
      </w:r>
      <w:r>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Las</w:t>
      </w:r>
      <w:r>
        <w:rPr>
          <w:spacing w:val="-18"/>
          <w:sz w:val="20"/>
        </w:rPr>
        <w:t> </w:t>
      </w:r>
      <w:r>
        <w:rPr>
          <w:sz w:val="20"/>
        </w:rPr>
        <w:t>restantes</w:t>
      </w:r>
      <w:r>
        <w:rPr>
          <w:spacing w:val="-18"/>
          <w:sz w:val="20"/>
        </w:rPr>
        <w:t> </w:t>
      </w:r>
      <w:r>
        <w:rPr>
          <w:sz w:val="20"/>
        </w:rPr>
        <w:t>presuntas</w:t>
      </w:r>
      <w:r>
        <w:rPr>
          <w:spacing w:val="-17"/>
          <w:sz w:val="20"/>
        </w:rPr>
        <w:t> </w:t>
      </w:r>
      <w:r>
        <w:rPr>
          <w:sz w:val="20"/>
        </w:rPr>
        <w:t>víctimas</w:t>
      </w:r>
      <w:r>
        <w:rPr>
          <w:spacing w:val="-17"/>
          <w:sz w:val="20"/>
        </w:rPr>
        <w:t> </w:t>
      </w:r>
      <w:r>
        <w:rPr>
          <w:sz w:val="20"/>
        </w:rPr>
        <w:t>estuvieron</w:t>
      </w:r>
      <w:r>
        <w:rPr>
          <w:spacing w:val="-18"/>
          <w:sz w:val="20"/>
        </w:rPr>
        <w:t> </w:t>
      </w:r>
      <w:r>
        <w:rPr>
          <w:sz w:val="20"/>
        </w:rPr>
        <w:t>detenidas</w:t>
      </w:r>
      <w:r>
        <w:rPr>
          <w:spacing w:val="-17"/>
          <w:sz w:val="20"/>
        </w:rPr>
        <w:t> </w:t>
      </w:r>
      <w:r>
        <w:rPr>
          <w:sz w:val="20"/>
        </w:rPr>
        <w:t>en</w:t>
      </w:r>
      <w:r>
        <w:rPr>
          <w:spacing w:val="-16"/>
          <w:sz w:val="20"/>
        </w:rPr>
        <w:t> </w:t>
      </w:r>
      <w:r>
        <w:rPr>
          <w:sz w:val="20"/>
        </w:rPr>
        <w:t>los</w:t>
      </w:r>
      <w:r>
        <w:rPr>
          <w:spacing w:val="-17"/>
          <w:sz w:val="20"/>
        </w:rPr>
        <w:t> </w:t>
      </w:r>
      <w:r>
        <w:rPr>
          <w:sz w:val="20"/>
        </w:rPr>
        <w:t>locales</w:t>
      </w:r>
      <w:r>
        <w:rPr>
          <w:spacing w:val="-18"/>
          <w:sz w:val="20"/>
        </w:rPr>
        <w:t> </w:t>
      </w:r>
      <w:r>
        <w:rPr>
          <w:sz w:val="20"/>
        </w:rPr>
        <w:t>de</w:t>
      </w:r>
      <w:r>
        <w:rPr>
          <w:spacing w:val="-18"/>
          <w:sz w:val="20"/>
        </w:rPr>
        <w:t> </w:t>
      </w:r>
      <w:r>
        <w:rPr>
          <w:sz w:val="20"/>
        </w:rPr>
        <w:t>la</w:t>
      </w:r>
      <w:r>
        <w:rPr>
          <w:spacing w:val="-17"/>
          <w:sz w:val="20"/>
        </w:rPr>
        <w:t> </w:t>
      </w:r>
      <w:r>
        <w:rPr>
          <w:sz w:val="20"/>
        </w:rPr>
        <w:t>PTJ</w:t>
      </w:r>
      <w:r>
        <w:rPr>
          <w:spacing w:val="-16"/>
          <w:sz w:val="20"/>
        </w:rPr>
        <w:t> </w:t>
      </w:r>
      <w:r>
        <w:rPr>
          <w:sz w:val="20"/>
        </w:rPr>
        <w:t>hasta</w:t>
      </w:r>
      <w:r>
        <w:rPr>
          <w:spacing w:val="-15"/>
          <w:sz w:val="20"/>
        </w:rPr>
        <w:t> </w:t>
      </w:r>
      <w:r>
        <w:rPr>
          <w:sz w:val="20"/>
        </w:rPr>
        <w:t>el</w:t>
      </w:r>
      <w:r>
        <w:rPr>
          <w:spacing w:val="-18"/>
          <w:sz w:val="20"/>
        </w:rPr>
        <w:t> </w:t>
      </w:r>
      <w:r>
        <w:rPr>
          <w:sz w:val="20"/>
        </w:rPr>
        <w:t>24 </w:t>
      </w:r>
      <w:r>
        <w:rPr>
          <w:spacing w:val="-4"/>
          <w:sz w:val="20"/>
        </w:rPr>
        <w:t>de</w:t>
      </w:r>
      <w:r>
        <w:rPr>
          <w:spacing w:val="-12"/>
          <w:sz w:val="20"/>
        </w:rPr>
        <w:t> </w:t>
      </w:r>
      <w:r>
        <w:rPr>
          <w:spacing w:val="-4"/>
          <w:sz w:val="20"/>
        </w:rPr>
        <w:t>diciembre</w:t>
      </w:r>
      <w:r>
        <w:rPr>
          <w:spacing w:val="-12"/>
          <w:sz w:val="20"/>
        </w:rPr>
        <w:t> </w:t>
      </w:r>
      <w:r>
        <w:rPr>
          <w:spacing w:val="-4"/>
          <w:sz w:val="20"/>
        </w:rPr>
        <w:t>de</w:t>
      </w:r>
      <w:r>
        <w:rPr>
          <w:spacing w:val="-12"/>
          <w:sz w:val="20"/>
        </w:rPr>
        <w:t> </w:t>
      </w:r>
      <w:r>
        <w:rPr>
          <w:spacing w:val="-4"/>
          <w:sz w:val="20"/>
        </w:rPr>
        <w:t>2001.</w:t>
      </w:r>
      <w:r>
        <w:rPr>
          <w:spacing w:val="-12"/>
          <w:sz w:val="20"/>
        </w:rPr>
        <w:t> </w:t>
      </w:r>
      <w:r>
        <w:rPr>
          <w:spacing w:val="-4"/>
          <w:sz w:val="20"/>
        </w:rPr>
        <w:t>En</w:t>
      </w:r>
      <w:r>
        <w:rPr>
          <w:spacing w:val="-13"/>
          <w:sz w:val="20"/>
        </w:rPr>
        <w:t> </w:t>
      </w:r>
      <w:r>
        <w:rPr>
          <w:spacing w:val="-4"/>
          <w:sz w:val="20"/>
        </w:rPr>
        <w:t>esa</w:t>
      </w:r>
      <w:r>
        <w:rPr>
          <w:spacing w:val="-11"/>
          <w:sz w:val="20"/>
        </w:rPr>
        <w:t> </w:t>
      </w:r>
      <w:r>
        <w:rPr>
          <w:spacing w:val="-4"/>
          <w:sz w:val="20"/>
        </w:rPr>
        <w:t>fecha,</w:t>
      </w:r>
      <w:r>
        <w:rPr>
          <w:spacing w:val="-12"/>
          <w:sz w:val="20"/>
        </w:rPr>
        <w:t> </w:t>
      </w:r>
      <w:r>
        <w:rPr>
          <w:spacing w:val="-4"/>
          <w:sz w:val="20"/>
        </w:rPr>
        <w:t>Genaro</w:t>
      </w:r>
      <w:r>
        <w:rPr>
          <w:spacing w:val="-15"/>
          <w:sz w:val="20"/>
        </w:rPr>
        <w:t> </w:t>
      </w:r>
      <w:r>
        <w:rPr>
          <w:spacing w:val="-4"/>
          <w:sz w:val="20"/>
        </w:rPr>
        <w:t>Ahuacho</w:t>
      </w:r>
      <w:r>
        <w:rPr>
          <w:spacing w:val="-12"/>
          <w:sz w:val="20"/>
        </w:rPr>
        <w:t> </w:t>
      </w:r>
      <w:r>
        <w:rPr>
          <w:spacing w:val="-4"/>
          <w:sz w:val="20"/>
        </w:rPr>
        <w:t>Luna,</w:t>
      </w:r>
      <w:r>
        <w:rPr>
          <w:spacing w:val="-12"/>
          <w:sz w:val="20"/>
        </w:rPr>
        <w:t> </w:t>
      </w:r>
      <w:r>
        <w:rPr>
          <w:spacing w:val="-4"/>
          <w:sz w:val="20"/>
        </w:rPr>
        <w:t>Alfredo</w:t>
      </w:r>
      <w:r>
        <w:rPr>
          <w:spacing w:val="-12"/>
          <w:sz w:val="20"/>
        </w:rPr>
        <w:t> </w:t>
      </w:r>
      <w:r>
        <w:rPr>
          <w:spacing w:val="-4"/>
          <w:sz w:val="20"/>
        </w:rPr>
        <w:t>Bazán</w:t>
      </w:r>
      <w:r>
        <w:rPr>
          <w:spacing w:val="-9"/>
          <w:sz w:val="20"/>
        </w:rPr>
        <w:t> </w:t>
      </w:r>
      <w:r>
        <w:rPr>
          <w:spacing w:val="-4"/>
          <w:sz w:val="20"/>
        </w:rPr>
        <w:t>y</w:t>
      </w:r>
      <w:r>
        <w:rPr>
          <w:spacing w:val="-11"/>
          <w:sz w:val="20"/>
        </w:rPr>
        <w:t> </w:t>
      </w:r>
      <w:r>
        <w:rPr>
          <w:spacing w:val="-4"/>
          <w:sz w:val="20"/>
        </w:rPr>
        <w:t>Rosas,</w:t>
      </w:r>
      <w:r>
        <w:rPr>
          <w:spacing w:val="-12"/>
          <w:sz w:val="20"/>
        </w:rPr>
        <w:t> </w:t>
      </w:r>
      <w:r>
        <w:rPr>
          <w:spacing w:val="-4"/>
          <w:sz w:val="20"/>
        </w:rPr>
        <w:t>Víctor</w:t>
      </w:r>
      <w:r>
        <w:rPr>
          <w:spacing w:val="-15"/>
          <w:sz w:val="20"/>
        </w:rPr>
        <w:t> </w:t>
      </w:r>
      <w:r>
        <w:rPr>
          <w:spacing w:val="-4"/>
          <w:sz w:val="20"/>
        </w:rPr>
        <w:t>Manuel</w:t>
      </w:r>
    </w:p>
    <w:p>
      <w:pPr>
        <w:pStyle w:val="BodyText"/>
        <w:spacing w:before="2"/>
        <w:rPr>
          <w:sz w:val="25"/>
        </w:rPr>
      </w:pPr>
      <w:r>
        <w:rPr/>
        <w:pict>
          <v:rect style="position:absolute;margin-left:70.944pt;margin-top:16.494413pt;width:144.020pt;height:.60004pt;mso-position-horizontal-relative:page;mso-position-vertical-relative:paragraph;z-index:-15718912;mso-wrap-distance-left:0;mso-wrap-distance-right:0" id="docshape21" filled="true" fillcolor="#000000" stroked="false">
            <v:fill type="solid"/>
            <w10:wrap type="topAndBottom"/>
          </v:rect>
        </w:pict>
      </w:r>
    </w:p>
    <w:p>
      <w:pPr>
        <w:spacing w:before="96"/>
        <w:ind w:left="118" w:right="0" w:firstLine="0"/>
        <w:jc w:val="both"/>
        <w:rPr>
          <w:sz w:val="16"/>
        </w:rPr>
      </w:pPr>
      <w:r>
        <w:rPr>
          <w:sz w:val="16"/>
          <w:vertAlign w:val="superscript"/>
        </w:rPr>
        <w:t>80</w:t>
      </w:r>
      <w:r>
        <w:rPr>
          <w:spacing w:val="57"/>
          <w:w w:val="150"/>
          <w:sz w:val="16"/>
          <w:vertAlign w:val="baseline"/>
        </w:rPr>
        <w:t>   </w:t>
      </w:r>
      <w:r>
        <w:rPr>
          <w:i/>
          <w:sz w:val="16"/>
          <w:vertAlign w:val="baseline"/>
        </w:rPr>
        <w:t>Cfr.</w:t>
      </w:r>
      <w:r>
        <w:rPr>
          <w:i/>
          <w:spacing w:val="-2"/>
          <w:sz w:val="16"/>
          <w:vertAlign w:val="baseline"/>
        </w:rPr>
        <w:t> </w:t>
      </w:r>
      <w:r>
        <w:rPr>
          <w:sz w:val="16"/>
          <w:vertAlign w:val="baseline"/>
        </w:rPr>
        <w:t>Declaración</w:t>
      </w:r>
      <w:r>
        <w:rPr>
          <w:spacing w:val="-4"/>
          <w:sz w:val="16"/>
          <w:vertAlign w:val="baseline"/>
        </w:rPr>
        <w:t> </w:t>
      </w:r>
      <w:r>
        <w:rPr>
          <w:sz w:val="16"/>
          <w:vertAlign w:val="baseline"/>
        </w:rPr>
        <w:t>rendida</w:t>
      </w:r>
      <w:r>
        <w:rPr>
          <w:spacing w:val="-3"/>
          <w:sz w:val="16"/>
          <w:vertAlign w:val="baseline"/>
        </w:rPr>
        <w:t> </w:t>
      </w:r>
      <w:r>
        <w:rPr>
          <w:sz w:val="16"/>
          <w:vertAlign w:val="baseline"/>
        </w:rPr>
        <w:t>en</w:t>
      </w:r>
      <w:r>
        <w:rPr>
          <w:spacing w:val="-5"/>
          <w:sz w:val="16"/>
          <w:vertAlign w:val="baseline"/>
        </w:rPr>
        <w:t> </w:t>
      </w:r>
      <w:r>
        <w:rPr>
          <w:sz w:val="16"/>
          <w:vertAlign w:val="baseline"/>
        </w:rPr>
        <w:t>audiencia</w:t>
      </w:r>
      <w:r>
        <w:rPr>
          <w:spacing w:val="-1"/>
          <w:sz w:val="16"/>
          <w:vertAlign w:val="baseline"/>
        </w:rPr>
        <w:t> </w:t>
      </w:r>
      <w:r>
        <w:rPr>
          <w:sz w:val="16"/>
          <w:vertAlign w:val="baseline"/>
        </w:rPr>
        <w:t>privada</w:t>
      </w:r>
      <w:r>
        <w:rPr>
          <w:spacing w:val="-4"/>
          <w:sz w:val="16"/>
          <w:vertAlign w:val="baseline"/>
        </w:rPr>
        <w:t> </w:t>
      </w:r>
      <w:r>
        <w:rPr>
          <w:sz w:val="16"/>
          <w:vertAlign w:val="baseline"/>
        </w:rPr>
        <w:t>por</w:t>
      </w:r>
      <w:r>
        <w:rPr>
          <w:spacing w:val="-4"/>
          <w:sz w:val="16"/>
          <w:vertAlign w:val="baseline"/>
        </w:rPr>
        <w:t> </w:t>
      </w:r>
      <w:r>
        <w:rPr>
          <w:sz w:val="16"/>
          <w:vertAlign w:val="baseline"/>
        </w:rPr>
        <w:t>F.E.P.M.</w:t>
      </w:r>
      <w:r>
        <w:rPr>
          <w:spacing w:val="-2"/>
          <w:sz w:val="16"/>
          <w:vertAlign w:val="baseline"/>
        </w:rPr>
        <w:t> </w:t>
      </w:r>
      <w:r>
        <w:rPr>
          <w:sz w:val="16"/>
          <w:vertAlign w:val="baseline"/>
        </w:rPr>
        <w:t>el</w:t>
      </w:r>
      <w:r>
        <w:rPr>
          <w:spacing w:val="-3"/>
          <w:sz w:val="16"/>
          <w:vertAlign w:val="baseline"/>
        </w:rPr>
        <w:t> </w:t>
      </w:r>
      <w:r>
        <w:rPr>
          <w:sz w:val="16"/>
          <w:vertAlign w:val="baseline"/>
        </w:rPr>
        <w:t>21</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3"/>
          <w:sz w:val="16"/>
          <w:vertAlign w:val="baseline"/>
        </w:rPr>
        <w:t> </w:t>
      </w:r>
      <w:r>
        <w:rPr>
          <w:sz w:val="16"/>
          <w:vertAlign w:val="baseline"/>
        </w:rPr>
        <w:t>de</w:t>
      </w:r>
      <w:r>
        <w:rPr>
          <w:spacing w:val="-2"/>
          <w:sz w:val="16"/>
          <w:vertAlign w:val="baseline"/>
        </w:rPr>
        <w:t> 2022.</w:t>
      </w:r>
    </w:p>
    <w:p>
      <w:pPr>
        <w:spacing w:before="120"/>
        <w:ind w:left="118" w:right="117" w:firstLine="0"/>
        <w:jc w:val="both"/>
        <w:rPr>
          <w:sz w:val="16"/>
        </w:rPr>
      </w:pPr>
      <w:r>
        <w:rPr>
          <w:sz w:val="16"/>
          <w:vertAlign w:val="superscript"/>
        </w:rPr>
        <w:t>81</w:t>
      </w:r>
      <w:r>
        <w:rPr>
          <w:spacing w:val="80"/>
          <w:sz w:val="16"/>
          <w:vertAlign w:val="baseline"/>
        </w:rPr>
        <w:t>  </w:t>
      </w:r>
      <w:r>
        <w:rPr>
          <w:i/>
          <w:sz w:val="16"/>
          <w:vertAlign w:val="baseline"/>
        </w:rPr>
        <w:t>Cfr. </w:t>
      </w:r>
      <w:r>
        <w:rPr>
          <w:sz w:val="16"/>
          <w:vertAlign w:val="baseline"/>
        </w:rPr>
        <w:t>Declaración rendida por affidávit por Raúl Lulleman Gutiérrez el 15 de junio de 2022 (expediente de prueba, folios 12710 y 12711).</w:t>
      </w:r>
    </w:p>
    <w:p>
      <w:pPr>
        <w:spacing w:before="119"/>
        <w:ind w:left="118" w:right="109" w:firstLine="0"/>
        <w:jc w:val="both"/>
        <w:rPr>
          <w:sz w:val="16"/>
        </w:rPr>
      </w:pPr>
      <w:r>
        <w:rPr>
          <w:sz w:val="16"/>
          <w:vertAlign w:val="superscript"/>
        </w:rPr>
        <w:t>82</w:t>
      </w:r>
      <w:r>
        <w:rPr>
          <w:spacing w:val="80"/>
          <w:sz w:val="16"/>
          <w:vertAlign w:val="baseline"/>
        </w:rPr>
        <w:t>  </w:t>
      </w:r>
      <w:r>
        <w:rPr>
          <w:sz w:val="16"/>
          <w:vertAlign w:val="baseline"/>
        </w:rPr>
        <w:t>En</w:t>
      </w:r>
      <w:r>
        <w:rPr>
          <w:spacing w:val="-6"/>
          <w:sz w:val="16"/>
          <w:vertAlign w:val="baseline"/>
        </w:rPr>
        <w:t> </w:t>
      </w:r>
      <w:r>
        <w:rPr>
          <w:sz w:val="16"/>
          <w:vertAlign w:val="baseline"/>
        </w:rPr>
        <w:t>específico</w:t>
      </w:r>
      <w:r>
        <w:rPr>
          <w:spacing w:val="-4"/>
          <w:sz w:val="16"/>
          <w:vertAlign w:val="baseline"/>
        </w:rPr>
        <w:t> </w:t>
      </w:r>
      <w:r>
        <w:rPr>
          <w:sz w:val="16"/>
          <w:vertAlign w:val="baseline"/>
        </w:rPr>
        <w:t>hizo</w:t>
      </w:r>
      <w:r>
        <w:rPr>
          <w:spacing w:val="-7"/>
          <w:sz w:val="16"/>
          <w:vertAlign w:val="baseline"/>
        </w:rPr>
        <w:t> </w:t>
      </w:r>
      <w:r>
        <w:rPr>
          <w:sz w:val="16"/>
          <w:vertAlign w:val="baseline"/>
        </w:rPr>
        <w:t>referencia</w:t>
      </w:r>
      <w:r>
        <w:rPr>
          <w:spacing w:val="-6"/>
          <w:sz w:val="16"/>
          <w:vertAlign w:val="baseline"/>
        </w:rPr>
        <w:t> </w:t>
      </w:r>
      <w:r>
        <w:rPr>
          <w:sz w:val="16"/>
          <w:vertAlign w:val="baseline"/>
        </w:rPr>
        <w:t>al</w:t>
      </w:r>
      <w:r>
        <w:rPr>
          <w:spacing w:val="-6"/>
          <w:sz w:val="16"/>
          <w:vertAlign w:val="baseline"/>
        </w:rPr>
        <w:t> </w:t>
      </w:r>
      <w:r>
        <w:rPr>
          <w:sz w:val="16"/>
          <w:vertAlign w:val="baseline"/>
        </w:rPr>
        <w:t>hematoma</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cara</w:t>
      </w:r>
      <w:r>
        <w:rPr>
          <w:spacing w:val="-8"/>
          <w:sz w:val="16"/>
          <w:vertAlign w:val="baseline"/>
        </w:rPr>
        <w:t> </w:t>
      </w:r>
      <w:r>
        <w:rPr>
          <w:sz w:val="16"/>
          <w:vertAlign w:val="baseline"/>
        </w:rPr>
        <w:t>de</w:t>
      </w:r>
      <w:r>
        <w:rPr>
          <w:spacing w:val="-7"/>
          <w:sz w:val="16"/>
          <w:vertAlign w:val="baseline"/>
        </w:rPr>
        <w:t> </w:t>
      </w:r>
      <w:r>
        <w:rPr>
          <w:sz w:val="16"/>
          <w:vertAlign w:val="baseline"/>
        </w:rPr>
        <w:t>Blas</w:t>
      </w:r>
      <w:r>
        <w:rPr>
          <w:spacing w:val="-5"/>
          <w:sz w:val="16"/>
          <w:vertAlign w:val="baseline"/>
        </w:rPr>
        <w:t> </w:t>
      </w:r>
      <w:r>
        <w:rPr>
          <w:sz w:val="16"/>
          <w:vertAlign w:val="baseline"/>
        </w:rPr>
        <w:t>Valencia</w:t>
      </w:r>
      <w:r>
        <w:rPr>
          <w:spacing w:val="-6"/>
          <w:sz w:val="16"/>
          <w:vertAlign w:val="baseline"/>
        </w:rPr>
        <w:t> </w:t>
      </w:r>
      <w:r>
        <w:rPr>
          <w:sz w:val="16"/>
          <w:vertAlign w:val="baseline"/>
        </w:rPr>
        <w:t>Campos</w:t>
      </w:r>
      <w:r>
        <w:rPr>
          <w:spacing w:val="-7"/>
          <w:sz w:val="16"/>
          <w:vertAlign w:val="baseline"/>
        </w:rPr>
        <w:t> </w:t>
      </w:r>
      <w:r>
        <w:rPr>
          <w:sz w:val="16"/>
          <w:vertAlign w:val="baseline"/>
        </w:rPr>
        <w:t>y</w:t>
      </w:r>
      <w:r>
        <w:rPr>
          <w:spacing w:val="-4"/>
          <w:sz w:val="16"/>
          <w:vertAlign w:val="baseline"/>
        </w:rPr>
        <w:t> </w:t>
      </w:r>
      <w:r>
        <w:rPr>
          <w:sz w:val="16"/>
          <w:vertAlign w:val="baseline"/>
        </w:rPr>
        <w:t>a</w:t>
      </w:r>
      <w:r>
        <w:rPr>
          <w:spacing w:val="-6"/>
          <w:sz w:val="16"/>
          <w:vertAlign w:val="baseline"/>
        </w:rPr>
        <w:t> </w:t>
      </w:r>
      <w:r>
        <w:rPr>
          <w:sz w:val="16"/>
          <w:vertAlign w:val="baseline"/>
        </w:rPr>
        <w:t>los</w:t>
      </w:r>
      <w:r>
        <w:rPr>
          <w:spacing w:val="-5"/>
          <w:sz w:val="16"/>
          <w:vertAlign w:val="baseline"/>
        </w:rPr>
        <w:t> </w:t>
      </w:r>
      <w:r>
        <w:rPr>
          <w:sz w:val="16"/>
          <w:vertAlign w:val="baseline"/>
        </w:rPr>
        <w:t>hematomas</w:t>
      </w:r>
      <w:r>
        <w:rPr>
          <w:spacing w:val="-5"/>
          <w:sz w:val="16"/>
          <w:vertAlign w:val="baseline"/>
        </w:rPr>
        <w:t> </w:t>
      </w:r>
      <w:r>
        <w:rPr>
          <w:sz w:val="16"/>
          <w:vertAlign w:val="baseline"/>
        </w:rPr>
        <w:t>sufridos</w:t>
      </w:r>
      <w:r>
        <w:rPr>
          <w:spacing w:val="-5"/>
          <w:sz w:val="16"/>
          <w:vertAlign w:val="baseline"/>
        </w:rPr>
        <w:t> </w:t>
      </w:r>
      <w:r>
        <w:rPr>
          <w:sz w:val="16"/>
          <w:vertAlign w:val="baseline"/>
        </w:rPr>
        <w:t>por Norma Alarcón (Declaración rendida por RVG, funcionaria de la Comisión de Derechos Humanos de la Cámara de Representantes, en</w:t>
      </w:r>
      <w:r>
        <w:rPr>
          <w:spacing w:val="-1"/>
          <w:sz w:val="16"/>
          <w:vertAlign w:val="baseline"/>
        </w:rPr>
        <w:t> </w:t>
      </w:r>
      <w:r>
        <w:rPr>
          <w:sz w:val="16"/>
          <w:vertAlign w:val="baseline"/>
        </w:rPr>
        <w:t>el marco del juicio del caso Prosegur, audiencia de juicio oral</w:t>
      </w:r>
      <w:r>
        <w:rPr>
          <w:spacing w:val="-1"/>
          <w:sz w:val="16"/>
          <w:vertAlign w:val="baseline"/>
        </w:rPr>
        <w:t> </w:t>
      </w:r>
      <w:r>
        <w:rPr>
          <w:sz w:val="16"/>
          <w:vertAlign w:val="baseline"/>
        </w:rPr>
        <w:t>del</w:t>
      </w:r>
      <w:r>
        <w:rPr>
          <w:spacing w:val="-1"/>
          <w:sz w:val="16"/>
          <w:vertAlign w:val="baseline"/>
        </w:rPr>
        <w:t> </w:t>
      </w:r>
      <w:r>
        <w:rPr>
          <w:sz w:val="16"/>
          <w:vertAlign w:val="baseline"/>
        </w:rPr>
        <w:t>7 de abril de 2003, expediente de prueba, folio 264 a 267).</w:t>
      </w:r>
    </w:p>
    <w:p>
      <w:pPr>
        <w:spacing w:before="121"/>
        <w:ind w:left="118" w:right="117" w:firstLine="0"/>
        <w:jc w:val="both"/>
        <w:rPr>
          <w:sz w:val="16"/>
        </w:rPr>
      </w:pPr>
      <w:r>
        <w:rPr>
          <w:sz w:val="16"/>
          <w:vertAlign w:val="superscript"/>
        </w:rPr>
        <w:t>83</w:t>
      </w:r>
      <w:r>
        <w:rPr>
          <w:spacing w:val="80"/>
          <w:sz w:val="16"/>
          <w:vertAlign w:val="baseline"/>
        </w:rPr>
        <w:t>   </w:t>
      </w:r>
      <w:r>
        <w:rPr>
          <w:i/>
          <w:sz w:val="16"/>
          <w:vertAlign w:val="baseline"/>
        </w:rPr>
        <w:t>Cfr. </w:t>
      </w:r>
      <w:r>
        <w:rPr>
          <w:sz w:val="16"/>
          <w:vertAlign w:val="baseline"/>
        </w:rPr>
        <w:t>Declaración rendida por affidávit por Carlos Álvaro Taboada Valencia el 14 de junio de 2022 (expediente de prueba, folio 12624).</w:t>
      </w:r>
    </w:p>
    <w:p>
      <w:pPr>
        <w:spacing w:before="120"/>
        <w:ind w:left="118" w:right="113" w:firstLine="0"/>
        <w:jc w:val="both"/>
        <w:rPr>
          <w:sz w:val="16"/>
        </w:rPr>
      </w:pPr>
      <w:r>
        <w:rPr>
          <w:sz w:val="16"/>
          <w:vertAlign w:val="superscript"/>
        </w:rPr>
        <w:t>84</w:t>
      </w:r>
      <w:r>
        <w:rPr>
          <w:spacing w:val="80"/>
          <w:sz w:val="16"/>
          <w:vertAlign w:val="baseline"/>
        </w:rPr>
        <w:t>   </w:t>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 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 12620).</w:t>
      </w:r>
    </w:p>
    <w:p>
      <w:pPr>
        <w:spacing w:before="120"/>
        <w:ind w:left="118" w:right="117" w:firstLine="0"/>
        <w:jc w:val="both"/>
        <w:rPr>
          <w:sz w:val="16"/>
        </w:rPr>
      </w:pPr>
      <w:r>
        <w:rPr>
          <w:sz w:val="16"/>
          <w:vertAlign w:val="superscript"/>
        </w:rPr>
        <w:t>85</w:t>
      </w:r>
      <w:r>
        <w:rPr>
          <w:spacing w:val="80"/>
          <w:w w:val="150"/>
          <w:sz w:val="16"/>
          <w:vertAlign w:val="baseline"/>
        </w:rPr>
        <w:t>  </w:t>
      </w:r>
      <w:r>
        <w:rPr>
          <w:i/>
          <w:sz w:val="16"/>
          <w:vertAlign w:val="baseline"/>
        </w:rPr>
        <w:t>Cfr.</w:t>
      </w:r>
      <w:r>
        <w:rPr>
          <w:i/>
          <w:spacing w:val="-3"/>
          <w:sz w:val="16"/>
          <w:vertAlign w:val="baseline"/>
        </w:rPr>
        <w:t> </w:t>
      </w:r>
      <w:r>
        <w:rPr>
          <w:sz w:val="16"/>
          <w:vertAlign w:val="baseline"/>
        </w:rPr>
        <w:t>Declaración</w:t>
      </w:r>
      <w:r>
        <w:rPr>
          <w:spacing w:val="-3"/>
          <w:sz w:val="16"/>
          <w:vertAlign w:val="baseline"/>
        </w:rPr>
        <w:t> </w:t>
      </w:r>
      <w:r>
        <w:rPr>
          <w:sz w:val="16"/>
          <w:vertAlign w:val="baseline"/>
        </w:rPr>
        <w:t>rendida</w:t>
      </w:r>
      <w:r>
        <w:rPr>
          <w:spacing w:val="-3"/>
          <w:sz w:val="16"/>
          <w:vertAlign w:val="baseline"/>
        </w:rPr>
        <w:t> </w:t>
      </w:r>
      <w:r>
        <w:rPr>
          <w:sz w:val="16"/>
          <w:vertAlign w:val="baseline"/>
        </w:rPr>
        <w:t>por</w:t>
      </w:r>
      <w:r>
        <w:rPr>
          <w:spacing w:val="-2"/>
          <w:sz w:val="16"/>
          <w:vertAlign w:val="baseline"/>
        </w:rPr>
        <w:t> </w:t>
      </w:r>
      <w:r>
        <w:rPr>
          <w:sz w:val="16"/>
          <w:vertAlign w:val="baseline"/>
        </w:rPr>
        <w:t>affidávit</w:t>
      </w:r>
      <w:r>
        <w:rPr>
          <w:spacing w:val="-4"/>
          <w:sz w:val="16"/>
          <w:vertAlign w:val="baseline"/>
        </w:rPr>
        <w:t> </w:t>
      </w:r>
      <w:r>
        <w:rPr>
          <w:sz w:val="16"/>
          <w:vertAlign w:val="baseline"/>
        </w:rPr>
        <w:t>por</w:t>
      </w:r>
      <w:r>
        <w:rPr>
          <w:spacing w:val="-2"/>
          <w:sz w:val="16"/>
          <w:vertAlign w:val="baseline"/>
        </w:rPr>
        <w:t> </w:t>
      </w:r>
      <w:r>
        <w:rPr>
          <w:sz w:val="16"/>
          <w:vertAlign w:val="baseline"/>
        </w:rPr>
        <w:t>Gabriel</w:t>
      </w:r>
      <w:r>
        <w:rPr>
          <w:spacing w:val="-3"/>
          <w:sz w:val="16"/>
          <w:vertAlign w:val="baseline"/>
        </w:rPr>
        <w:t> </w:t>
      </w:r>
      <w:r>
        <w:rPr>
          <w:sz w:val="16"/>
          <w:vertAlign w:val="baseline"/>
        </w:rPr>
        <w:t>Blas</w:t>
      </w:r>
      <w:r>
        <w:rPr>
          <w:spacing w:val="-2"/>
          <w:sz w:val="16"/>
          <w:vertAlign w:val="baseline"/>
        </w:rPr>
        <w:t> </w:t>
      </w:r>
      <w:r>
        <w:rPr>
          <w:sz w:val="16"/>
          <w:vertAlign w:val="baseline"/>
        </w:rPr>
        <w:t>Valencia</w:t>
      </w:r>
      <w:r>
        <w:rPr>
          <w:spacing w:val="-1"/>
          <w:sz w:val="16"/>
          <w:vertAlign w:val="baseline"/>
        </w:rPr>
        <w:t> </w:t>
      </w:r>
      <w:r>
        <w:rPr>
          <w:sz w:val="16"/>
          <w:vertAlign w:val="baseline"/>
        </w:rPr>
        <w:t>el</w:t>
      </w:r>
      <w:r>
        <w:rPr>
          <w:spacing w:val="-3"/>
          <w:sz w:val="16"/>
          <w:vertAlign w:val="baseline"/>
        </w:rPr>
        <w:t> </w:t>
      </w:r>
      <w:r>
        <w:rPr>
          <w:sz w:val="16"/>
          <w:vertAlign w:val="baseline"/>
        </w:rPr>
        <w:t>14</w:t>
      </w:r>
      <w:r>
        <w:rPr>
          <w:spacing w:val="-2"/>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 folio 12633).</w:t>
      </w:r>
    </w:p>
    <w:p>
      <w:pPr>
        <w:spacing w:before="120"/>
        <w:ind w:left="118" w:right="0" w:firstLine="0"/>
        <w:jc w:val="both"/>
        <w:rPr>
          <w:sz w:val="16"/>
        </w:rPr>
      </w:pPr>
      <w:r>
        <w:rPr>
          <w:sz w:val="16"/>
          <w:vertAlign w:val="superscript"/>
        </w:rPr>
        <w:t>86</w:t>
      </w:r>
      <w:r>
        <w:rPr>
          <w:spacing w:val="54"/>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durante</w:t>
      </w:r>
      <w:r>
        <w:rPr>
          <w:spacing w:val="-2"/>
          <w:sz w:val="16"/>
          <w:vertAlign w:val="baseline"/>
        </w:rPr>
        <w:t> </w:t>
      </w:r>
      <w:r>
        <w:rPr>
          <w:sz w:val="16"/>
          <w:vertAlign w:val="baseline"/>
        </w:rPr>
        <w:t>la</w:t>
      </w:r>
      <w:r>
        <w:rPr>
          <w:spacing w:val="-2"/>
          <w:sz w:val="16"/>
          <w:vertAlign w:val="baseline"/>
        </w:rPr>
        <w:t> </w:t>
      </w:r>
      <w:r>
        <w:rPr>
          <w:sz w:val="16"/>
          <w:vertAlign w:val="baseline"/>
        </w:rPr>
        <w:t>audiencia</w:t>
      </w:r>
      <w:r>
        <w:rPr>
          <w:spacing w:val="-4"/>
          <w:sz w:val="16"/>
          <w:vertAlign w:val="baseline"/>
        </w:rPr>
        <w:t> </w:t>
      </w:r>
      <w:r>
        <w:rPr>
          <w:sz w:val="16"/>
          <w:vertAlign w:val="baseline"/>
        </w:rPr>
        <w:t>pública</w:t>
      </w:r>
      <w:r>
        <w:rPr>
          <w:spacing w:val="-3"/>
          <w:sz w:val="16"/>
          <w:vertAlign w:val="baseline"/>
        </w:rPr>
        <w:t> </w:t>
      </w:r>
      <w:r>
        <w:rPr>
          <w:sz w:val="16"/>
          <w:vertAlign w:val="baseline"/>
        </w:rPr>
        <w:t>por</w:t>
      </w:r>
      <w:r>
        <w:rPr>
          <w:spacing w:val="-3"/>
          <w:sz w:val="16"/>
          <w:vertAlign w:val="baseline"/>
        </w:rPr>
        <w:t> </w:t>
      </w:r>
      <w:r>
        <w:rPr>
          <w:sz w:val="16"/>
          <w:vertAlign w:val="baseline"/>
        </w:rPr>
        <w:t>Mauricio</w:t>
      </w:r>
      <w:r>
        <w:rPr>
          <w:spacing w:val="-4"/>
          <w:sz w:val="16"/>
          <w:vertAlign w:val="baseline"/>
        </w:rPr>
        <w:t> </w:t>
      </w:r>
      <w:r>
        <w:rPr>
          <w:sz w:val="16"/>
          <w:vertAlign w:val="baseline"/>
        </w:rPr>
        <w:t>Valenzuela</w:t>
      </w:r>
      <w:r>
        <w:rPr>
          <w:spacing w:val="-2"/>
          <w:sz w:val="16"/>
          <w:vertAlign w:val="baseline"/>
        </w:rPr>
        <w:t> Valencia.</w:t>
      </w:r>
    </w:p>
    <w:p>
      <w:pPr>
        <w:spacing w:before="119"/>
        <w:ind w:left="118" w:right="117" w:firstLine="0"/>
        <w:jc w:val="both"/>
        <w:rPr>
          <w:sz w:val="16"/>
        </w:rPr>
      </w:pPr>
      <w:r>
        <w:rPr>
          <w:sz w:val="16"/>
          <w:vertAlign w:val="superscript"/>
        </w:rPr>
        <w:t>87</w:t>
      </w:r>
      <w:r>
        <w:rPr>
          <w:spacing w:val="80"/>
          <w:sz w:val="16"/>
          <w:vertAlign w:val="baseline"/>
        </w:rPr>
        <w:t>   </w:t>
      </w:r>
      <w:r>
        <w:rPr>
          <w:i/>
          <w:sz w:val="16"/>
          <w:vertAlign w:val="baseline"/>
        </w:rPr>
        <w:t>Cfr.</w:t>
      </w:r>
      <w:r>
        <w:rPr>
          <w:i/>
          <w:spacing w:val="-13"/>
          <w:sz w:val="16"/>
          <w:vertAlign w:val="baseline"/>
        </w:rPr>
        <w:t> </w:t>
      </w:r>
      <w:r>
        <w:rPr>
          <w:sz w:val="16"/>
          <w:vertAlign w:val="baseline"/>
        </w:rPr>
        <w:t>Declaración</w:t>
      </w:r>
      <w:r>
        <w:rPr>
          <w:spacing w:val="-13"/>
          <w:sz w:val="16"/>
          <w:vertAlign w:val="baseline"/>
        </w:rPr>
        <w:t> </w:t>
      </w:r>
      <w:r>
        <w:rPr>
          <w:sz w:val="16"/>
          <w:vertAlign w:val="baseline"/>
        </w:rPr>
        <w:t>rendida</w:t>
      </w:r>
      <w:r>
        <w:rPr>
          <w:spacing w:val="-13"/>
          <w:sz w:val="16"/>
          <w:vertAlign w:val="baseline"/>
        </w:rPr>
        <w:t> </w:t>
      </w:r>
      <w:r>
        <w:rPr>
          <w:sz w:val="16"/>
          <w:vertAlign w:val="baseline"/>
        </w:rPr>
        <w:t>por</w:t>
      </w:r>
      <w:r>
        <w:rPr>
          <w:spacing w:val="-11"/>
          <w:sz w:val="16"/>
          <w:vertAlign w:val="baseline"/>
        </w:rPr>
        <w:t> </w:t>
      </w:r>
      <w:r>
        <w:rPr>
          <w:sz w:val="16"/>
          <w:vertAlign w:val="baseline"/>
        </w:rPr>
        <w:t>affidávit</w:t>
      </w:r>
      <w:r>
        <w:rPr>
          <w:spacing w:val="-13"/>
          <w:sz w:val="16"/>
          <w:vertAlign w:val="baseline"/>
        </w:rPr>
        <w:t> </w:t>
      </w:r>
      <w:r>
        <w:rPr>
          <w:sz w:val="16"/>
          <w:vertAlign w:val="baseline"/>
        </w:rPr>
        <w:t>por</w:t>
      </w:r>
      <w:r>
        <w:rPr>
          <w:spacing w:val="-11"/>
          <w:sz w:val="16"/>
          <w:vertAlign w:val="baseline"/>
        </w:rPr>
        <w:t> </w:t>
      </w:r>
      <w:r>
        <w:rPr>
          <w:sz w:val="16"/>
          <w:vertAlign w:val="baseline"/>
        </w:rPr>
        <w:t>Luis</w:t>
      </w:r>
      <w:r>
        <w:rPr>
          <w:spacing w:val="-12"/>
          <w:sz w:val="16"/>
          <w:vertAlign w:val="baseline"/>
        </w:rPr>
        <w:t> </w:t>
      </w:r>
      <w:r>
        <w:rPr>
          <w:sz w:val="16"/>
          <w:vertAlign w:val="baseline"/>
        </w:rPr>
        <w:t>Fernando</w:t>
      </w:r>
      <w:r>
        <w:rPr>
          <w:spacing w:val="-11"/>
          <w:sz w:val="16"/>
          <w:vertAlign w:val="baseline"/>
        </w:rPr>
        <w:t> </w:t>
      </w:r>
      <w:r>
        <w:rPr>
          <w:sz w:val="16"/>
          <w:vertAlign w:val="baseline"/>
        </w:rPr>
        <w:t>Lulleman</w:t>
      </w:r>
      <w:r>
        <w:rPr>
          <w:spacing w:val="-11"/>
          <w:sz w:val="16"/>
          <w:vertAlign w:val="baseline"/>
        </w:rPr>
        <w:t> </w:t>
      </w:r>
      <w:r>
        <w:rPr>
          <w:sz w:val="16"/>
          <w:vertAlign w:val="baseline"/>
        </w:rPr>
        <w:t>Gutiérrez</w:t>
      </w:r>
      <w:r>
        <w:rPr>
          <w:spacing w:val="-12"/>
          <w:sz w:val="16"/>
          <w:vertAlign w:val="baseline"/>
        </w:rPr>
        <w:t> </w:t>
      </w:r>
      <w:r>
        <w:rPr>
          <w:sz w:val="16"/>
          <w:vertAlign w:val="baseline"/>
        </w:rPr>
        <w:t>el</w:t>
      </w:r>
      <w:r>
        <w:rPr>
          <w:spacing w:val="-13"/>
          <w:sz w:val="16"/>
          <w:vertAlign w:val="baseline"/>
        </w:rPr>
        <w:t> </w:t>
      </w:r>
      <w:r>
        <w:rPr>
          <w:sz w:val="16"/>
          <w:vertAlign w:val="baseline"/>
        </w:rPr>
        <w:t>17</w:t>
      </w:r>
      <w:r>
        <w:rPr>
          <w:spacing w:val="-11"/>
          <w:sz w:val="16"/>
          <w:vertAlign w:val="baseline"/>
        </w:rPr>
        <w:t> </w:t>
      </w:r>
      <w:r>
        <w:rPr>
          <w:sz w:val="16"/>
          <w:vertAlign w:val="baseline"/>
        </w:rPr>
        <w:t>de</w:t>
      </w:r>
      <w:r>
        <w:rPr>
          <w:spacing w:val="-12"/>
          <w:sz w:val="16"/>
          <w:vertAlign w:val="baseline"/>
        </w:rPr>
        <w:t> </w:t>
      </w:r>
      <w:r>
        <w:rPr>
          <w:sz w:val="16"/>
          <w:vertAlign w:val="baseline"/>
        </w:rPr>
        <w:t>junio</w:t>
      </w:r>
      <w:r>
        <w:rPr>
          <w:spacing w:val="-14"/>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(expediente de prueba, folio 12782)</w:t>
      </w:r>
    </w:p>
    <w:p>
      <w:pPr>
        <w:spacing w:after="0"/>
        <w:jc w:val="both"/>
        <w:rPr>
          <w:sz w:val="16"/>
        </w:rPr>
        <w:sectPr>
          <w:pgSz w:w="12240" w:h="15840"/>
          <w:pgMar w:header="0" w:footer="622" w:top="1340" w:bottom="820" w:left="1300" w:right="1300"/>
        </w:sectPr>
      </w:pPr>
    </w:p>
    <w:p>
      <w:pPr>
        <w:pStyle w:val="BodyText"/>
        <w:spacing w:before="79"/>
        <w:ind w:left="118" w:right="109"/>
        <w:jc w:val="both"/>
      </w:pPr>
      <w:r>
        <w:rPr/>
        <w:t>Boggiano</w:t>
      </w:r>
      <w:r>
        <w:rPr>
          <w:spacing w:val="-3"/>
        </w:rPr>
        <w:t> </w:t>
      </w:r>
      <w:r>
        <w:rPr/>
        <w:t>Bruzzón,</w:t>
      </w:r>
      <w:r>
        <w:rPr>
          <w:spacing w:val="-3"/>
        </w:rPr>
        <w:t> </w:t>
      </w:r>
      <w:r>
        <w:rPr/>
        <w:t>Freddy</w:t>
      </w:r>
      <w:r>
        <w:rPr>
          <w:spacing w:val="-2"/>
        </w:rPr>
        <w:t> </w:t>
      </w:r>
      <w:r>
        <w:rPr/>
        <w:t>Cáceres</w:t>
      </w:r>
      <w:r>
        <w:rPr>
          <w:spacing w:val="-3"/>
        </w:rPr>
        <w:t> </w:t>
      </w:r>
      <w:r>
        <w:rPr/>
        <w:t>Castro,</w:t>
      </w:r>
      <w:r>
        <w:rPr>
          <w:spacing w:val="-3"/>
        </w:rPr>
        <w:t> </w:t>
      </w:r>
      <w:r>
        <w:rPr/>
        <w:t>Carlos</w:t>
      </w:r>
      <w:r>
        <w:rPr>
          <w:spacing w:val="-4"/>
        </w:rPr>
        <w:t> </w:t>
      </w:r>
      <w:r>
        <w:rPr/>
        <w:t>Enrique</w:t>
      </w:r>
      <w:r>
        <w:rPr>
          <w:spacing w:val="-3"/>
        </w:rPr>
        <w:t> </w:t>
      </w:r>
      <w:r>
        <w:rPr/>
        <w:t>Castro</w:t>
      </w:r>
      <w:r>
        <w:rPr>
          <w:spacing w:val="-4"/>
        </w:rPr>
        <w:t> </w:t>
      </w:r>
      <w:r>
        <w:rPr/>
        <w:t>Ramírez,</w:t>
      </w:r>
      <w:r>
        <w:rPr>
          <w:spacing w:val="-3"/>
        </w:rPr>
        <w:t> </w:t>
      </w:r>
      <w:r>
        <w:rPr/>
        <w:t>Carlos</w:t>
      </w:r>
      <w:r>
        <w:rPr>
          <w:spacing w:val="-4"/>
        </w:rPr>
        <w:t> </w:t>
      </w:r>
      <w:r>
        <w:rPr/>
        <w:t>Eladio</w:t>
      </w:r>
      <w:r>
        <w:rPr>
          <w:spacing w:val="-3"/>
        </w:rPr>
        <w:t> </w:t>
      </w:r>
      <w:r>
        <w:rPr/>
        <w:t>Cruz </w:t>
      </w:r>
      <w:r>
        <w:rPr>
          <w:spacing w:val="-4"/>
        </w:rPr>
        <w:t>Añez,</w:t>
      </w:r>
      <w:r>
        <w:rPr>
          <w:spacing w:val="-14"/>
        </w:rPr>
        <w:t> </w:t>
      </w:r>
      <w:r>
        <w:rPr>
          <w:spacing w:val="-4"/>
        </w:rPr>
        <w:t>Oswaldo</w:t>
      </w:r>
      <w:r>
        <w:rPr>
          <w:spacing w:val="-14"/>
        </w:rPr>
        <w:t> </w:t>
      </w:r>
      <w:r>
        <w:rPr>
          <w:spacing w:val="-4"/>
        </w:rPr>
        <w:t>Lulleman</w:t>
      </w:r>
      <w:r>
        <w:rPr>
          <w:spacing w:val="-13"/>
        </w:rPr>
        <w:t> </w:t>
      </w:r>
      <w:r>
        <w:rPr>
          <w:spacing w:val="-4"/>
        </w:rPr>
        <w:t>Antezana,</w:t>
      </w:r>
      <w:r>
        <w:rPr>
          <w:spacing w:val="-13"/>
        </w:rPr>
        <w:t> </w:t>
      </w:r>
      <w:r>
        <w:rPr>
          <w:spacing w:val="-4"/>
        </w:rPr>
        <w:t>Elacio</w:t>
      </w:r>
      <w:r>
        <w:rPr>
          <w:spacing w:val="-14"/>
        </w:rPr>
        <w:t> </w:t>
      </w:r>
      <w:r>
        <w:rPr>
          <w:spacing w:val="-4"/>
        </w:rPr>
        <w:t>Peña</w:t>
      </w:r>
      <w:r>
        <w:rPr>
          <w:spacing w:val="-13"/>
        </w:rPr>
        <w:t> </w:t>
      </w:r>
      <w:r>
        <w:rPr>
          <w:spacing w:val="-4"/>
        </w:rPr>
        <w:t>Córdova,</w:t>
      </w:r>
      <w:r>
        <w:rPr>
          <w:spacing w:val="-14"/>
        </w:rPr>
        <w:t> </w:t>
      </w:r>
      <w:r>
        <w:rPr>
          <w:spacing w:val="-4"/>
        </w:rPr>
        <w:t>Edwin</w:t>
      </w:r>
      <w:r>
        <w:rPr>
          <w:spacing w:val="-12"/>
        </w:rPr>
        <w:t> </w:t>
      </w:r>
      <w:r>
        <w:rPr>
          <w:spacing w:val="-4"/>
        </w:rPr>
        <w:t>Rodríguez</w:t>
      </w:r>
      <w:r>
        <w:rPr>
          <w:spacing w:val="-11"/>
        </w:rPr>
        <w:t> </w:t>
      </w:r>
      <w:r>
        <w:rPr>
          <w:spacing w:val="-4"/>
        </w:rPr>
        <w:t>Alarcón</w:t>
      </w:r>
      <w:r>
        <w:rPr>
          <w:spacing w:val="-14"/>
        </w:rPr>
        <w:t> </w:t>
      </w:r>
      <w:r>
        <w:rPr>
          <w:spacing w:val="-4"/>
        </w:rPr>
        <w:t>y</w:t>
      </w:r>
      <w:r>
        <w:rPr>
          <w:spacing w:val="-12"/>
        </w:rPr>
        <w:t> </w:t>
      </w:r>
      <w:r>
        <w:rPr>
          <w:spacing w:val="-4"/>
        </w:rPr>
        <w:t>Blas</w:t>
      </w:r>
      <w:r>
        <w:rPr>
          <w:spacing w:val="-14"/>
        </w:rPr>
        <w:t> </w:t>
      </w:r>
      <w:r>
        <w:rPr>
          <w:spacing w:val="-4"/>
        </w:rPr>
        <w:t>Valencia </w:t>
      </w:r>
      <w:r>
        <w:rPr>
          <w:w w:val="95"/>
        </w:rPr>
        <w:t>Campos</w:t>
      </w:r>
      <w:r>
        <w:rPr>
          <w:spacing w:val="-6"/>
          <w:w w:val="95"/>
        </w:rPr>
        <w:t> </w:t>
      </w:r>
      <w:r>
        <w:rPr>
          <w:w w:val="95"/>
        </w:rPr>
        <w:t>fueron</w:t>
      </w:r>
      <w:r>
        <w:rPr>
          <w:spacing w:val="-7"/>
          <w:w w:val="95"/>
        </w:rPr>
        <w:t> </w:t>
      </w:r>
      <w:r>
        <w:rPr>
          <w:w w:val="95"/>
        </w:rPr>
        <w:t>trasladados</w:t>
      </w:r>
      <w:r>
        <w:rPr>
          <w:spacing w:val="-8"/>
          <w:w w:val="95"/>
        </w:rPr>
        <w:t> </w:t>
      </w:r>
      <w:r>
        <w:rPr>
          <w:w w:val="95"/>
        </w:rPr>
        <w:t>al</w:t>
      </w:r>
      <w:r>
        <w:rPr>
          <w:spacing w:val="-7"/>
          <w:w w:val="95"/>
        </w:rPr>
        <w:t> </w:t>
      </w:r>
      <w:r>
        <w:rPr>
          <w:w w:val="95"/>
        </w:rPr>
        <w:t>Penal</w:t>
      </w:r>
      <w:r>
        <w:rPr>
          <w:spacing w:val="-7"/>
          <w:w w:val="95"/>
        </w:rPr>
        <w:t> </w:t>
      </w:r>
      <w:r>
        <w:rPr>
          <w:w w:val="95"/>
        </w:rPr>
        <w:t>de</w:t>
      </w:r>
      <w:r>
        <w:rPr>
          <w:spacing w:val="-10"/>
          <w:w w:val="95"/>
        </w:rPr>
        <w:t> </w:t>
      </w:r>
      <w:r>
        <w:rPr>
          <w:w w:val="95"/>
        </w:rPr>
        <w:t>Chonchocoro,</w:t>
      </w:r>
      <w:r>
        <w:rPr>
          <w:spacing w:val="-6"/>
          <w:w w:val="95"/>
        </w:rPr>
        <w:t> </w:t>
      </w:r>
      <w:r>
        <w:rPr>
          <w:w w:val="95"/>
        </w:rPr>
        <w:t>mientras</w:t>
      </w:r>
      <w:r>
        <w:rPr>
          <w:spacing w:val="-8"/>
          <w:w w:val="95"/>
        </w:rPr>
        <w:t> </w:t>
      </w:r>
      <w:r>
        <w:rPr>
          <w:w w:val="95"/>
        </w:rPr>
        <w:t>que</w:t>
      </w:r>
      <w:r>
        <w:rPr>
          <w:spacing w:val="-10"/>
          <w:w w:val="95"/>
        </w:rPr>
        <w:t> </w:t>
      </w:r>
      <w:r>
        <w:rPr>
          <w:w w:val="95"/>
        </w:rPr>
        <w:t>Victoria</w:t>
      </w:r>
      <w:r>
        <w:rPr>
          <w:spacing w:val="-5"/>
          <w:w w:val="95"/>
        </w:rPr>
        <w:t> </w:t>
      </w:r>
      <w:r>
        <w:rPr>
          <w:w w:val="95"/>
        </w:rPr>
        <w:t>Gutiérrez</w:t>
      </w:r>
      <w:r>
        <w:rPr>
          <w:spacing w:val="-7"/>
          <w:w w:val="95"/>
        </w:rPr>
        <w:t> </w:t>
      </w:r>
      <w:r>
        <w:rPr>
          <w:w w:val="95"/>
        </w:rPr>
        <w:t>de</w:t>
      </w:r>
      <w:r>
        <w:rPr>
          <w:spacing w:val="-7"/>
          <w:w w:val="95"/>
        </w:rPr>
        <w:t> </w:t>
      </w:r>
      <w:r>
        <w:rPr>
          <w:w w:val="95"/>
        </w:rPr>
        <w:t>Lulleman, </w:t>
      </w:r>
      <w:r>
        <w:rPr/>
        <w:t>Claudia Valencia Alarcón, Norma Alarcón de Valencia, Mercedes Valencia Chuquimia, Patricia Catalina</w:t>
      </w:r>
      <w:r>
        <w:rPr>
          <w:spacing w:val="-18"/>
        </w:rPr>
        <w:t> </w:t>
      </w:r>
      <w:r>
        <w:rPr/>
        <w:t>Gallardo</w:t>
      </w:r>
      <w:r>
        <w:rPr>
          <w:spacing w:val="-18"/>
        </w:rPr>
        <w:t> </w:t>
      </w:r>
      <w:r>
        <w:rPr/>
        <w:t>Ardúz</w:t>
      </w:r>
      <w:r>
        <w:rPr>
          <w:spacing w:val="40"/>
        </w:rPr>
        <w:t> </w:t>
      </w:r>
      <w:r>
        <w:rPr/>
        <w:t>y</w:t>
      </w:r>
      <w:r>
        <w:rPr>
          <w:spacing w:val="-18"/>
        </w:rPr>
        <w:t> </w:t>
      </w:r>
      <w:r>
        <w:rPr/>
        <w:t>F.E.P.M.</w:t>
      </w:r>
      <w:r>
        <w:rPr>
          <w:spacing w:val="-17"/>
        </w:rPr>
        <w:t> </w:t>
      </w:r>
      <w:r>
        <w:rPr/>
        <w:t>fueron</w:t>
      </w:r>
      <w:r>
        <w:rPr>
          <w:spacing w:val="-18"/>
        </w:rPr>
        <w:t> </w:t>
      </w:r>
      <w:r>
        <w:rPr/>
        <w:t>trasladadas</w:t>
      </w:r>
      <w:r>
        <w:rPr>
          <w:spacing w:val="-18"/>
        </w:rPr>
        <w:t> </w:t>
      </w:r>
      <w:r>
        <w:rPr/>
        <w:t>al</w:t>
      </w:r>
      <w:r>
        <w:rPr>
          <w:spacing w:val="-17"/>
        </w:rPr>
        <w:t> </w:t>
      </w:r>
      <w:r>
        <w:rPr/>
        <w:t>Penal</w:t>
      </w:r>
      <w:r>
        <w:rPr>
          <w:spacing w:val="-18"/>
        </w:rPr>
        <w:t> </w:t>
      </w:r>
      <w:r>
        <w:rPr/>
        <w:t>de</w:t>
      </w:r>
      <w:r>
        <w:rPr>
          <w:spacing w:val="-17"/>
        </w:rPr>
        <w:t> </w:t>
      </w:r>
      <w:r>
        <w:rPr/>
        <w:t>Miraflores.</w:t>
      </w:r>
    </w:p>
    <w:p>
      <w:pPr>
        <w:pStyle w:val="BodyText"/>
        <w:spacing w:before="8"/>
        <w:rPr>
          <w:sz w:val="19"/>
        </w:rPr>
      </w:pPr>
    </w:p>
    <w:p>
      <w:pPr>
        <w:pStyle w:val="ListParagraph"/>
        <w:numPr>
          <w:ilvl w:val="2"/>
          <w:numId w:val="19"/>
        </w:numPr>
        <w:tabs>
          <w:tab w:pos="2496" w:val="left" w:leader="none"/>
        </w:tabs>
        <w:spacing w:line="240" w:lineRule="auto" w:before="0" w:after="0"/>
        <w:ind w:left="1820" w:right="118" w:firstLine="0"/>
        <w:jc w:val="left"/>
        <w:rPr>
          <w:sz w:val="20"/>
        </w:rPr>
      </w:pPr>
      <w:r>
        <w:rPr>
          <w:sz w:val="20"/>
          <w:u w:val="single"/>
        </w:rPr>
        <w:t>La</w:t>
      </w:r>
      <w:r>
        <w:rPr>
          <w:spacing w:val="-8"/>
          <w:sz w:val="20"/>
          <w:u w:val="single"/>
        </w:rPr>
        <w:t> </w:t>
      </w:r>
      <w:r>
        <w:rPr>
          <w:sz w:val="20"/>
          <w:u w:val="single"/>
        </w:rPr>
        <w:t>conferencia</w:t>
      </w:r>
      <w:r>
        <w:rPr>
          <w:spacing w:val="-7"/>
          <w:sz w:val="20"/>
          <w:u w:val="single"/>
        </w:rPr>
        <w:t> </w:t>
      </w:r>
      <w:r>
        <w:rPr>
          <w:sz w:val="20"/>
          <w:u w:val="single"/>
        </w:rPr>
        <w:t>de</w:t>
      </w:r>
      <w:r>
        <w:rPr>
          <w:spacing w:val="-9"/>
          <w:sz w:val="20"/>
          <w:u w:val="single"/>
        </w:rPr>
        <w:t> </w:t>
      </w:r>
      <w:r>
        <w:rPr>
          <w:sz w:val="20"/>
          <w:u w:val="single"/>
        </w:rPr>
        <w:t>prensa</w:t>
      </w:r>
      <w:r>
        <w:rPr>
          <w:spacing w:val="-8"/>
          <w:sz w:val="20"/>
          <w:u w:val="single"/>
        </w:rPr>
        <w:t> </w:t>
      </w:r>
      <w:r>
        <w:rPr>
          <w:sz w:val="20"/>
          <w:u w:val="single"/>
        </w:rPr>
        <w:t>y</w:t>
      </w:r>
      <w:r>
        <w:rPr>
          <w:spacing w:val="-10"/>
          <w:sz w:val="20"/>
          <w:u w:val="single"/>
        </w:rPr>
        <w:t> </w:t>
      </w:r>
      <w:r>
        <w:rPr>
          <w:sz w:val="20"/>
          <w:u w:val="single"/>
        </w:rPr>
        <w:t>la</w:t>
      </w:r>
      <w:r>
        <w:rPr>
          <w:spacing w:val="-7"/>
          <w:sz w:val="20"/>
          <w:u w:val="single"/>
        </w:rPr>
        <w:t> </w:t>
      </w:r>
      <w:r>
        <w:rPr>
          <w:sz w:val="20"/>
          <w:u w:val="single"/>
        </w:rPr>
        <w:t>exhibición</w:t>
      </w:r>
      <w:r>
        <w:rPr>
          <w:spacing w:val="-9"/>
          <w:sz w:val="20"/>
          <w:u w:val="single"/>
        </w:rPr>
        <w:t> </w:t>
      </w:r>
      <w:r>
        <w:rPr>
          <w:sz w:val="20"/>
          <w:u w:val="single"/>
        </w:rPr>
        <w:t>a</w:t>
      </w:r>
      <w:r>
        <w:rPr>
          <w:spacing w:val="-8"/>
          <w:sz w:val="20"/>
          <w:u w:val="single"/>
        </w:rPr>
        <w:t> </w:t>
      </w:r>
      <w:r>
        <w:rPr>
          <w:sz w:val="20"/>
          <w:u w:val="single"/>
        </w:rPr>
        <w:t>los</w:t>
      </w:r>
      <w:r>
        <w:rPr>
          <w:spacing w:val="-8"/>
          <w:sz w:val="20"/>
          <w:u w:val="single"/>
        </w:rPr>
        <w:t> </w:t>
      </w:r>
      <w:r>
        <w:rPr>
          <w:sz w:val="20"/>
          <w:u w:val="single"/>
        </w:rPr>
        <w:t>medios</w:t>
      </w:r>
      <w:r>
        <w:rPr>
          <w:spacing w:val="-8"/>
          <w:sz w:val="20"/>
          <w:u w:val="single"/>
        </w:rPr>
        <w:t> </w:t>
      </w:r>
      <w:r>
        <w:rPr>
          <w:sz w:val="20"/>
          <w:u w:val="single"/>
        </w:rPr>
        <w:t>de</w:t>
      </w:r>
      <w:r>
        <w:rPr>
          <w:spacing w:val="-9"/>
          <w:sz w:val="20"/>
          <w:u w:val="single"/>
        </w:rPr>
        <w:t> </w:t>
      </w:r>
      <w:r>
        <w:rPr>
          <w:sz w:val="20"/>
          <w:u w:val="single"/>
        </w:rPr>
        <w:t>las</w:t>
      </w:r>
      <w:r>
        <w:rPr>
          <w:spacing w:val="-10"/>
          <w:sz w:val="20"/>
          <w:u w:val="single"/>
        </w:rPr>
        <w:t> </w:t>
      </w:r>
      <w:r>
        <w:rPr>
          <w:sz w:val="20"/>
          <w:u w:val="single"/>
        </w:rPr>
        <w:t>presuntas</w:t>
      </w:r>
      <w:r>
        <w:rPr>
          <w:sz w:val="20"/>
        </w:rPr>
        <w:t> </w:t>
      </w:r>
      <w:r>
        <w:rPr>
          <w:spacing w:val="-2"/>
          <w:sz w:val="20"/>
          <w:u w:val="single"/>
        </w:rPr>
        <w:t>víctimas</w:t>
      </w:r>
    </w:p>
    <w:p>
      <w:pPr>
        <w:pStyle w:val="BodyText"/>
        <w:spacing w:before="8"/>
        <w:rPr>
          <w:sz w:val="11"/>
        </w:rPr>
      </w:pPr>
    </w:p>
    <w:p>
      <w:pPr>
        <w:pStyle w:val="ListParagraph"/>
        <w:numPr>
          <w:ilvl w:val="0"/>
          <w:numId w:val="14"/>
        </w:numPr>
        <w:tabs>
          <w:tab w:pos="686" w:val="left" w:leader="none"/>
        </w:tabs>
        <w:spacing w:line="240" w:lineRule="auto" w:before="100" w:after="0"/>
        <w:ind w:left="118" w:right="109" w:firstLine="0"/>
        <w:jc w:val="both"/>
        <w:rPr>
          <w:sz w:val="20"/>
        </w:rPr>
      </w:pPr>
      <w:r>
        <w:rPr>
          <w:w w:val="95"/>
          <w:sz w:val="20"/>
        </w:rPr>
        <w:t>El</w:t>
      </w:r>
      <w:r>
        <w:rPr>
          <w:spacing w:val="-9"/>
          <w:w w:val="95"/>
          <w:sz w:val="20"/>
        </w:rPr>
        <w:t> </w:t>
      </w:r>
      <w:r>
        <w:rPr>
          <w:w w:val="95"/>
          <w:sz w:val="20"/>
        </w:rPr>
        <w:t>19</w:t>
      </w:r>
      <w:r>
        <w:rPr>
          <w:spacing w:val="-9"/>
          <w:w w:val="95"/>
          <w:sz w:val="20"/>
        </w:rPr>
        <w:t> </w:t>
      </w:r>
      <w:r>
        <w:rPr>
          <w:w w:val="95"/>
          <w:sz w:val="20"/>
        </w:rPr>
        <w:t>de</w:t>
      </w:r>
      <w:r>
        <w:rPr>
          <w:spacing w:val="-9"/>
          <w:w w:val="95"/>
          <w:sz w:val="20"/>
        </w:rPr>
        <w:t> </w:t>
      </w:r>
      <w:r>
        <w:rPr>
          <w:w w:val="95"/>
          <w:sz w:val="20"/>
        </w:rPr>
        <w:t>diciembre</w:t>
      </w:r>
      <w:r>
        <w:rPr>
          <w:spacing w:val="-9"/>
          <w:w w:val="95"/>
          <w:sz w:val="20"/>
        </w:rPr>
        <w:t> </w:t>
      </w:r>
      <w:r>
        <w:rPr>
          <w:w w:val="95"/>
          <w:sz w:val="20"/>
        </w:rPr>
        <w:t>de</w:t>
      </w:r>
      <w:r>
        <w:rPr>
          <w:spacing w:val="-11"/>
          <w:w w:val="95"/>
          <w:sz w:val="20"/>
        </w:rPr>
        <w:t> </w:t>
      </w:r>
      <w:r>
        <w:rPr>
          <w:w w:val="95"/>
          <w:sz w:val="20"/>
        </w:rPr>
        <w:t>2001,</w:t>
      </w:r>
      <w:r>
        <w:rPr>
          <w:spacing w:val="-8"/>
          <w:w w:val="95"/>
          <w:sz w:val="20"/>
        </w:rPr>
        <w:t> </w:t>
      </w:r>
      <w:r>
        <w:rPr>
          <w:w w:val="95"/>
          <w:sz w:val="20"/>
        </w:rPr>
        <w:t>el</w:t>
      </w:r>
      <w:r>
        <w:rPr>
          <w:spacing w:val="-9"/>
          <w:w w:val="95"/>
          <w:sz w:val="20"/>
        </w:rPr>
        <w:t> </w:t>
      </w:r>
      <w:r>
        <w:rPr>
          <w:w w:val="95"/>
          <w:sz w:val="20"/>
        </w:rPr>
        <w:t>Poder</w:t>
      </w:r>
      <w:r>
        <w:rPr>
          <w:spacing w:val="-11"/>
          <w:w w:val="95"/>
          <w:sz w:val="20"/>
        </w:rPr>
        <w:t> </w:t>
      </w:r>
      <w:r>
        <w:rPr>
          <w:w w:val="95"/>
          <w:sz w:val="20"/>
        </w:rPr>
        <w:t>Ejecutivo</w:t>
      </w:r>
      <w:r>
        <w:rPr>
          <w:spacing w:val="-5"/>
          <w:w w:val="95"/>
          <w:sz w:val="20"/>
        </w:rPr>
        <w:t> </w:t>
      </w:r>
      <w:r>
        <w:rPr>
          <w:w w:val="95"/>
          <w:sz w:val="20"/>
        </w:rPr>
        <w:t>dispuso</w:t>
      </w:r>
      <w:r>
        <w:rPr>
          <w:spacing w:val="-11"/>
          <w:w w:val="95"/>
          <w:sz w:val="20"/>
        </w:rPr>
        <w:t> </w:t>
      </w:r>
      <w:r>
        <w:rPr>
          <w:w w:val="95"/>
          <w:sz w:val="20"/>
        </w:rPr>
        <w:t>que</w:t>
      </w:r>
      <w:r>
        <w:rPr>
          <w:spacing w:val="-9"/>
          <w:w w:val="95"/>
          <w:sz w:val="20"/>
        </w:rPr>
        <w:t> </w:t>
      </w:r>
      <w:r>
        <w:rPr>
          <w:w w:val="95"/>
          <w:sz w:val="20"/>
        </w:rPr>
        <w:t>se</w:t>
      </w:r>
      <w:r>
        <w:rPr>
          <w:spacing w:val="-9"/>
          <w:w w:val="95"/>
          <w:sz w:val="20"/>
        </w:rPr>
        <w:t> </w:t>
      </w:r>
      <w:r>
        <w:rPr>
          <w:w w:val="95"/>
          <w:sz w:val="20"/>
        </w:rPr>
        <w:t>llevara</w:t>
      </w:r>
      <w:r>
        <w:rPr>
          <w:spacing w:val="-7"/>
          <w:w w:val="95"/>
          <w:sz w:val="20"/>
        </w:rPr>
        <w:t> </w:t>
      </w:r>
      <w:r>
        <w:rPr>
          <w:w w:val="95"/>
          <w:sz w:val="20"/>
        </w:rPr>
        <w:t>a</w:t>
      </w:r>
      <w:r>
        <w:rPr>
          <w:spacing w:val="-10"/>
          <w:w w:val="95"/>
          <w:sz w:val="20"/>
        </w:rPr>
        <w:t> </w:t>
      </w:r>
      <w:r>
        <w:rPr>
          <w:w w:val="95"/>
          <w:sz w:val="20"/>
        </w:rPr>
        <w:t>cabo</w:t>
      </w:r>
      <w:r>
        <w:rPr>
          <w:spacing w:val="-11"/>
          <w:w w:val="95"/>
          <w:sz w:val="20"/>
        </w:rPr>
        <w:t> </w:t>
      </w:r>
      <w:r>
        <w:rPr>
          <w:w w:val="95"/>
          <w:sz w:val="20"/>
        </w:rPr>
        <w:t>una</w:t>
      </w:r>
      <w:r>
        <w:rPr>
          <w:spacing w:val="-10"/>
          <w:w w:val="95"/>
          <w:sz w:val="20"/>
        </w:rPr>
        <w:t> </w:t>
      </w:r>
      <w:r>
        <w:rPr>
          <w:w w:val="95"/>
          <w:sz w:val="20"/>
        </w:rPr>
        <w:t>conferencia </w:t>
      </w:r>
      <w:r>
        <w:rPr>
          <w:sz w:val="20"/>
        </w:rPr>
        <w:t>de prensa en la sede del Ministerio de Gobierno. En ella fueron exhibidas a los medios como </w:t>
      </w:r>
      <w:r>
        <w:rPr>
          <w:w w:val="95"/>
          <w:sz w:val="20"/>
        </w:rPr>
        <w:t>responsables</w:t>
      </w:r>
      <w:r>
        <w:rPr>
          <w:spacing w:val="-1"/>
          <w:w w:val="95"/>
          <w:sz w:val="20"/>
        </w:rPr>
        <w:t> </w:t>
      </w:r>
      <w:r>
        <w:rPr>
          <w:w w:val="95"/>
          <w:sz w:val="20"/>
        </w:rPr>
        <w:t>del</w:t>
      </w:r>
      <w:r>
        <w:rPr>
          <w:spacing w:val="-2"/>
          <w:w w:val="95"/>
          <w:sz w:val="20"/>
        </w:rPr>
        <w:t> </w:t>
      </w:r>
      <w:r>
        <w:rPr>
          <w:w w:val="95"/>
          <w:sz w:val="20"/>
        </w:rPr>
        <w:t>atraco</w:t>
      </w:r>
      <w:r>
        <w:rPr>
          <w:spacing w:val="-4"/>
          <w:w w:val="95"/>
          <w:sz w:val="20"/>
        </w:rPr>
        <w:t> </w:t>
      </w:r>
      <w:r>
        <w:rPr>
          <w:w w:val="95"/>
          <w:sz w:val="20"/>
        </w:rPr>
        <w:t>las</w:t>
      </w:r>
      <w:r>
        <w:rPr>
          <w:spacing w:val="-1"/>
          <w:w w:val="95"/>
          <w:sz w:val="20"/>
        </w:rPr>
        <w:t> </w:t>
      </w:r>
      <w:r>
        <w:rPr>
          <w:w w:val="95"/>
          <w:sz w:val="20"/>
        </w:rPr>
        <w:t>presuntas</w:t>
      </w:r>
      <w:r>
        <w:rPr>
          <w:spacing w:val="-1"/>
          <w:w w:val="95"/>
          <w:sz w:val="20"/>
        </w:rPr>
        <w:t> </w:t>
      </w:r>
      <w:r>
        <w:rPr>
          <w:w w:val="95"/>
          <w:sz w:val="20"/>
        </w:rPr>
        <w:t>víctimas</w:t>
      </w:r>
      <w:r>
        <w:rPr>
          <w:spacing w:val="-1"/>
          <w:w w:val="95"/>
          <w:sz w:val="20"/>
        </w:rPr>
        <w:t> </w:t>
      </w:r>
      <w:r>
        <w:rPr>
          <w:w w:val="95"/>
          <w:sz w:val="20"/>
        </w:rPr>
        <w:t>Blas</w:t>
      </w:r>
      <w:r>
        <w:rPr>
          <w:spacing w:val="-4"/>
          <w:w w:val="95"/>
          <w:sz w:val="20"/>
        </w:rPr>
        <w:t> </w:t>
      </w:r>
      <w:r>
        <w:rPr>
          <w:w w:val="95"/>
          <w:sz w:val="20"/>
        </w:rPr>
        <w:t>Valencia Campos,</w:t>
      </w:r>
      <w:r>
        <w:rPr>
          <w:spacing w:val="-1"/>
          <w:w w:val="95"/>
          <w:sz w:val="20"/>
        </w:rPr>
        <w:t> </w:t>
      </w:r>
      <w:r>
        <w:rPr>
          <w:w w:val="95"/>
          <w:sz w:val="20"/>
        </w:rPr>
        <w:t>Norma</w:t>
      </w:r>
      <w:r>
        <w:rPr>
          <w:spacing w:val="-3"/>
          <w:w w:val="95"/>
          <w:sz w:val="20"/>
        </w:rPr>
        <w:t> </w:t>
      </w:r>
      <w:r>
        <w:rPr>
          <w:w w:val="95"/>
          <w:sz w:val="20"/>
        </w:rPr>
        <w:t>Alarcón</w:t>
      </w:r>
      <w:r>
        <w:rPr>
          <w:spacing w:val="-2"/>
          <w:w w:val="95"/>
          <w:sz w:val="20"/>
        </w:rPr>
        <w:t> </w:t>
      </w:r>
      <w:r>
        <w:rPr>
          <w:w w:val="95"/>
          <w:sz w:val="20"/>
        </w:rPr>
        <w:t>de</w:t>
      </w:r>
      <w:r>
        <w:rPr>
          <w:spacing w:val="-4"/>
          <w:w w:val="95"/>
          <w:sz w:val="20"/>
        </w:rPr>
        <w:t> </w:t>
      </w:r>
      <w:r>
        <w:rPr>
          <w:w w:val="95"/>
          <w:sz w:val="20"/>
        </w:rPr>
        <w:t>Valencia, </w:t>
      </w:r>
      <w:r>
        <w:rPr>
          <w:sz w:val="20"/>
        </w:rPr>
        <w:t>Gabriel Valencia Alarcón, Claudia Valencia Alarcón, Edwin Rodríguez Alarcón, Luis Fernando Lulleman</w:t>
      </w:r>
      <w:r>
        <w:rPr>
          <w:spacing w:val="-2"/>
          <w:sz w:val="20"/>
        </w:rPr>
        <w:t> </w:t>
      </w:r>
      <w:r>
        <w:rPr>
          <w:sz w:val="20"/>
        </w:rPr>
        <w:t>Gutiérrez,</w:t>
      </w:r>
      <w:r>
        <w:rPr>
          <w:spacing w:val="-4"/>
          <w:sz w:val="20"/>
        </w:rPr>
        <w:t> </w:t>
      </w:r>
      <w:r>
        <w:rPr>
          <w:sz w:val="20"/>
        </w:rPr>
        <w:t>Oswaldo</w:t>
      </w:r>
      <w:r>
        <w:rPr>
          <w:spacing w:val="-3"/>
          <w:sz w:val="20"/>
        </w:rPr>
        <w:t> </w:t>
      </w:r>
      <w:r>
        <w:rPr>
          <w:sz w:val="20"/>
        </w:rPr>
        <w:t>Lulleman</w:t>
      </w:r>
      <w:r>
        <w:rPr>
          <w:spacing w:val="-3"/>
          <w:sz w:val="20"/>
        </w:rPr>
        <w:t> </w:t>
      </w:r>
      <w:r>
        <w:rPr>
          <w:sz w:val="20"/>
        </w:rPr>
        <w:t>Antezana,</w:t>
      </w:r>
      <w:r>
        <w:rPr>
          <w:spacing w:val="-4"/>
          <w:sz w:val="20"/>
        </w:rPr>
        <w:t> </w:t>
      </w:r>
      <w:r>
        <w:rPr>
          <w:sz w:val="20"/>
        </w:rPr>
        <w:t>Victoria</w:t>
      </w:r>
      <w:r>
        <w:rPr>
          <w:spacing w:val="-4"/>
          <w:sz w:val="20"/>
        </w:rPr>
        <w:t> </w:t>
      </w:r>
      <w:r>
        <w:rPr>
          <w:sz w:val="20"/>
        </w:rPr>
        <w:t>Gutiérrez</w:t>
      </w:r>
      <w:r>
        <w:rPr>
          <w:spacing w:val="-4"/>
          <w:sz w:val="20"/>
        </w:rPr>
        <w:t> </w:t>
      </w:r>
      <w:r>
        <w:rPr>
          <w:sz w:val="20"/>
        </w:rPr>
        <w:t>de</w:t>
      </w:r>
      <w:r>
        <w:rPr>
          <w:spacing w:val="-3"/>
          <w:sz w:val="20"/>
        </w:rPr>
        <w:t> </w:t>
      </w:r>
      <w:r>
        <w:rPr>
          <w:sz w:val="20"/>
        </w:rPr>
        <w:t>Lulleman,</w:t>
      </w:r>
      <w:r>
        <w:rPr>
          <w:spacing w:val="-4"/>
          <w:sz w:val="20"/>
        </w:rPr>
        <w:t> </w:t>
      </w:r>
      <w:r>
        <w:rPr>
          <w:sz w:val="20"/>
        </w:rPr>
        <w:t>Jenny</w:t>
      </w:r>
      <w:r>
        <w:rPr>
          <w:spacing w:val="-3"/>
          <w:sz w:val="20"/>
        </w:rPr>
        <w:t> </w:t>
      </w:r>
      <w:r>
        <w:rPr>
          <w:sz w:val="20"/>
        </w:rPr>
        <w:t>Paola </w:t>
      </w:r>
      <w:r>
        <w:rPr>
          <w:spacing w:val="-2"/>
          <w:sz w:val="20"/>
        </w:rPr>
        <w:t>Lulleman</w:t>
      </w:r>
      <w:r>
        <w:rPr>
          <w:spacing w:val="-10"/>
          <w:sz w:val="20"/>
        </w:rPr>
        <w:t> </w:t>
      </w:r>
      <w:r>
        <w:rPr>
          <w:spacing w:val="-2"/>
          <w:sz w:val="20"/>
        </w:rPr>
        <w:t>de</w:t>
      </w:r>
      <w:r>
        <w:rPr>
          <w:spacing w:val="-12"/>
          <w:sz w:val="20"/>
        </w:rPr>
        <w:t> </w:t>
      </w:r>
      <w:r>
        <w:rPr>
          <w:spacing w:val="-2"/>
          <w:sz w:val="20"/>
        </w:rPr>
        <w:t>Zaconeta,</w:t>
      </w:r>
      <w:r>
        <w:rPr>
          <w:spacing w:val="-12"/>
          <w:sz w:val="20"/>
        </w:rPr>
        <w:t> </w:t>
      </w:r>
      <w:r>
        <w:rPr>
          <w:spacing w:val="-2"/>
          <w:sz w:val="20"/>
        </w:rPr>
        <w:t>Víctor</w:t>
      </w:r>
      <w:r>
        <w:rPr>
          <w:spacing w:val="-12"/>
          <w:sz w:val="20"/>
        </w:rPr>
        <w:t> </w:t>
      </w:r>
      <w:r>
        <w:rPr>
          <w:spacing w:val="-2"/>
          <w:sz w:val="20"/>
        </w:rPr>
        <w:t>Boggiano,</w:t>
      </w:r>
      <w:r>
        <w:rPr>
          <w:spacing w:val="-13"/>
          <w:sz w:val="20"/>
        </w:rPr>
        <w:t> </w:t>
      </w:r>
      <w:r>
        <w:rPr>
          <w:spacing w:val="-2"/>
          <w:sz w:val="20"/>
        </w:rPr>
        <w:t>Elacio</w:t>
      </w:r>
      <w:r>
        <w:rPr>
          <w:spacing w:val="-12"/>
          <w:sz w:val="20"/>
        </w:rPr>
        <w:t> </w:t>
      </w:r>
      <w:r>
        <w:rPr>
          <w:spacing w:val="-2"/>
          <w:sz w:val="20"/>
        </w:rPr>
        <w:t>Peña</w:t>
      </w:r>
      <w:r>
        <w:rPr>
          <w:spacing w:val="-11"/>
          <w:sz w:val="20"/>
        </w:rPr>
        <w:t> </w:t>
      </w:r>
      <w:r>
        <w:rPr>
          <w:spacing w:val="-2"/>
          <w:sz w:val="20"/>
        </w:rPr>
        <w:t>Córdova,</w:t>
      </w:r>
      <w:r>
        <w:rPr>
          <w:spacing w:val="-9"/>
          <w:sz w:val="20"/>
        </w:rPr>
        <w:t> </w:t>
      </w:r>
      <w:r>
        <w:rPr>
          <w:spacing w:val="-2"/>
          <w:sz w:val="20"/>
        </w:rPr>
        <w:t>Genaro</w:t>
      </w:r>
      <w:r>
        <w:rPr>
          <w:spacing w:val="-12"/>
          <w:sz w:val="20"/>
        </w:rPr>
        <w:t> </w:t>
      </w:r>
      <w:r>
        <w:rPr>
          <w:spacing w:val="-2"/>
          <w:sz w:val="20"/>
        </w:rPr>
        <w:t>Ahuacho,</w:t>
      </w:r>
      <w:r>
        <w:rPr>
          <w:spacing w:val="-11"/>
          <w:sz w:val="20"/>
        </w:rPr>
        <w:t> </w:t>
      </w:r>
      <w:r>
        <w:rPr>
          <w:spacing w:val="-2"/>
          <w:sz w:val="20"/>
        </w:rPr>
        <w:t>Alfredo</w:t>
      </w:r>
      <w:r>
        <w:rPr>
          <w:spacing w:val="-12"/>
          <w:sz w:val="20"/>
        </w:rPr>
        <w:t> </w:t>
      </w:r>
      <w:r>
        <w:rPr>
          <w:spacing w:val="-2"/>
          <w:sz w:val="20"/>
        </w:rPr>
        <w:t>Bazán</w:t>
      </w:r>
      <w:r>
        <w:rPr>
          <w:spacing w:val="-5"/>
          <w:sz w:val="20"/>
        </w:rPr>
        <w:t> </w:t>
      </w:r>
      <w:r>
        <w:rPr>
          <w:spacing w:val="-2"/>
          <w:sz w:val="20"/>
        </w:rPr>
        <w:t>y Rosas,</w:t>
      </w:r>
      <w:r>
        <w:rPr>
          <w:spacing w:val="-12"/>
          <w:sz w:val="20"/>
        </w:rPr>
        <w:t> </w:t>
      </w:r>
      <w:r>
        <w:rPr>
          <w:spacing w:val="-2"/>
          <w:sz w:val="20"/>
        </w:rPr>
        <w:t>Mercedes</w:t>
      </w:r>
      <w:r>
        <w:rPr>
          <w:spacing w:val="-12"/>
          <w:sz w:val="20"/>
        </w:rPr>
        <w:t> </w:t>
      </w:r>
      <w:r>
        <w:rPr>
          <w:spacing w:val="-2"/>
          <w:sz w:val="20"/>
        </w:rPr>
        <w:t>Valencia</w:t>
      </w:r>
      <w:r>
        <w:rPr>
          <w:spacing w:val="-11"/>
          <w:sz w:val="20"/>
        </w:rPr>
        <w:t> </w:t>
      </w:r>
      <w:r>
        <w:rPr>
          <w:spacing w:val="-2"/>
          <w:sz w:val="20"/>
        </w:rPr>
        <w:t>Chuquimia,</w:t>
      </w:r>
      <w:r>
        <w:rPr>
          <w:spacing w:val="-12"/>
          <w:sz w:val="20"/>
        </w:rPr>
        <w:t> </w:t>
      </w:r>
      <w:r>
        <w:rPr>
          <w:spacing w:val="-2"/>
          <w:sz w:val="20"/>
        </w:rPr>
        <w:t>Julia</w:t>
      </w:r>
      <w:r>
        <w:rPr>
          <w:spacing w:val="-11"/>
          <w:sz w:val="20"/>
        </w:rPr>
        <w:t> </w:t>
      </w:r>
      <w:r>
        <w:rPr>
          <w:spacing w:val="-2"/>
          <w:sz w:val="20"/>
        </w:rPr>
        <w:t>Mamanu</w:t>
      </w:r>
      <w:r>
        <w:rPr>
          <w:spacing w:val="-11"/>
          <w:sz w:val="20"/>
        </w:rPr>
        <w:t> </w:t>
      </w:r>
      <w:r>
        <w:rPr>
          <w:spacing w:val="-2"/>
          <w:sz w:val="20"/>
        </w:rPr>
        <w:t>Mamani,</w:t>
      </w:r>
      <w:r>
        <w:rPr>
          <w:spacing w:val="-12"/>
          <w:sz w:val="20"/>
        </w:rPr>
        <w:t> </w:t>
      </w:r>
      <w:r>
        <w:rPr>
          <w:spacing w:val="-2"/>
          <w:sz w:val="20"/>
        </w:rPr>
        <w:t>F.E.P.M.,</w:t>
      </w:r>
      <w:r>
        <w:rPr>
          <w:spacing w:val="-12"/>
          <w:sz w:val="20"/>
        </w:rPr>
        <w:t> </w:t>
      </w:r>
      <w:r>
        <w:rPr>
          <w:spacing w:val="-2"/>
          <w:sz w:val="20"/>
        </w:rPr>
        <w:t>Eladio</w:t>
      </w:r>
      <w:r>
        <w:rPr>
          <w:spacing w:val="-12"/>
          <w:sz w:val="20"/>
        </w:rPr>
        <w:t> </w:t>
      </w:r>
      <w:r>
        <w:rPr>
          <w:spacing w:val="-2"/>
          <w:sz w:val="20"/>
        </w:rPr>
        <w:t>Cruz</w:t>
      </w:r>
      <w:r>
        <w:rPr>
          <w:spacing w:val="-11"/>
          <w:sz w:val="20"/>
        </w:rPr>
        <w:t> </w:t>
      </w:r>
      <w:r>
        <w:rPr>
          <w:spacing w:val="-2"/>
          <w:sz w:val="20"/>
        </w:rPr>
        <w:t>Añez,</w:t>
      </w:r>
      <w:r>
        <w:rPr>
          <w:spacing w:val="-12"/>
          <w:sz w:val="20"/>
        </w:rPr>
        <w:t> </w:t>
      </w:r>
      <w:r>
        <w:rPr>
          <w:spacing w:val="-2"/>
          <w:sz w:val="20"/>
        </w:rPr>
        <w:t>Carlos </w:t>
      </w:r>
      <w:r>
        <w:rPr>
          <w:sz w:val="20"/>
        </w:rPr>
        <w:t>Enrique Castro Ramírez, Patricia Gallardo, Freddy Cáceres Castro y el adolescente Mauricio Valenzuela Valencia. En esta conferencia de prensa también estuvieron presentes los niños </w:t>
      </w:r>
      <w:r>
        <w:rPr>
          <w:spacing w:val="-2"/>
          <w:sz w:val="20"/>
        </w:rPr>
        <w:t>Claudio</w:t>
      </w:r>
      <w:r>
        <w:rPr>
          <w:spacing w:val="-16"/>
          <w:sz w:val="20"/>
        </w:rPr>
        <w:t> </w:t>
      </w:r>
      <w:r>
        <w:rPr>
          <w:spacing w:val="-2"/>
          <w:sz w:val="20"/>
        </w:rPr>
        <w:t>Centeno</w:t>
      </w:r>
      <w:r>
        <w:rPr>
          <w:spacing w:val="-13"/>
          <w:sz w:val="20"/>
        </w:rPr>
        <w:t> </w:t>
      </w:r>
      <w:r>
        <w:rPr>
          <w:spacing w:val="-2"/>
          <w:sz w:val="20"/>
        </w:rPr>
        <w:t>Valencia</w:t>
      </w:r>
      <w:r>
        <w:rPr>
          <w:spacing w:val="-14"/>
          <w:sz w:val="20"/>
        </w:rPr>
        <w:t> </w:t>
      </w:r>
      <w:r>
        <w:rPr>
          <w:spacing w:val="-2"/>
          <w:sz w:val="20"/>
        </w:rPr>
        <w:t>y</w:t>
      </w:r>
      <w:r>
        <w:rPr>
          <w:spacing w:val="-12"/>
          <w:sz w:val="20"/>
        </w:rPr>
        <w:t> </w:t>
      </w:r>
      <w:r>
        <w:rPr>
          <w:spacing w:val="-2"/>
          <w:sz w:val="20"/>
        </w:rPr>
        <w:t>Alexis</w:t>
      </w:r>
      <w:r>
        <w:rPr>
          <w:spacing w:val="-13"/>
          <w:sz w:val="20"/>
        </w:rPr>
        <w:t> </w:t>
      </w:r>
      <w:r>
        <w:rPr>
          <w:spacing w:val="-2"/>
          <w:sz w:val="20"/>
        </w:rPr>
        <w:t>Valencia</w:t>
      </w:r>
      <w:r>
        <w:rPr>
          <w:spacing w:val="-15"/>
          <w:sz w:val="20"/>
        </w:rPr>
        <w:t> </w:t>
      </w:r>
      <w:r>
        <w:rPr>
          <w:spacing w:val="-2"/>
          <w:sz w:val="20"/>
        </w:rPr>
        <w:t>Alarcón</w:t>
      </w:r>
      <w:r>
        <w:rPr>
          <w:spacing w:val="-2"/>
          <w:position w:val="7"/>
          <w:sz w:val="13"/>
        </w:rPr>
        <w:t>88</w:t>
      </w:r>
      <w:r>
        <w:rPr>
          <w:spacing w:val="-2"/>
          <w:sz w:val="20"/>
        </w:rPr>
        <w:t>,</w:t>
      </w:r>
      <w:r>
        <w:rPr>
          <w:spacing w:val="-16"/>
          <w:sz w:val="20"/>
        </w:rPr>
        <w:t> </w:t>
      </w:r>
      <w:r>
        <w:rPr>
          <w:spacing w:val="-2"/>
          <w:sz w:val="20"/>
        </w:rPr>
        <w:t>aunque</w:t>
      </w:r>
      <w:r>
        <w:rPr>
          <w:spacing w:val="-15"/>
          <w:sz w:val="20"/>
        </w:rPr>
        <w:t> </w:t>
      </w:r>
      <w:r>
        <w:rPr>
          <w:spacing w:val="-2"/>
          <w:sz w:val="20"/>
        </w:rPr>
        <w:t>no</w:t>
      </w:r>
      <w:r>
        <w:rPr>
          <w:spacing w:val="-16"/>
          <w:sz w:val="20"/>
        </w:rPr>
        <w:t> </w:t>
      </w:r>
      <w:r>
        <w:rPr>
          <w:spacing w:val="-2"/>
          <w:sz w:val="20"/>
        </w:rPr>
        <w:t>se</w:t>
      </w:r>
      <w:r>
        <w:rPr>
          <w:spacing w:val="-13"/>
          <w:sz w:val="20"/>
        </w:rPr>
        <w:t> </w:t>
      </w:r>
      <w:r>
        <w:rPr>
          <w:spacing w:val="-2"/>
          <w:sz w:val="20"/>
        </w:rPr>
        <w:t>cuenta</w:t>
      </w:r>
      <w:r>
        <w:rPr>
          <w:spacing w:val="-12"/>
          <w:sz w:val="20"/>
        </w:rPr>
        <w:t> </w:t>
      </w:r>
      <w:r>
        <w:rPr>
          <w:spacing w:val="-2"/>
          <w:sz w:val="20"/>
        </w:rPr>
        <w:t>con</w:t>
      </w:r>
      <w:r>
        <w:rPr>
          <w:spacing w:val="-12"/>
          <w:sz w:val="20"/>
        </w:rPr>
        <w:t> </w:t>
      </w:r>
      <w:r>
        <w:rPr>
          <w:spacing w:val="-2"/>
          <w:sz w:val="20"/>
        </w:rPr>
        <w:t>evidencia</w:t>
      </w:r>
      <w:r>
        <w:rPr>
          <w:spacing w:val="-12"/>
          <w:sz w:val="20"/>
        </w:rPr>
        <w:t> </w:t>
      </w:r>
      <w:r>
        <w:rPr>
          <w:spacing w:val="-2"/>
          <w:sz w:val="20"/>
        </w:rPr>
        <w:t>de</w:t>
      </w:r>
      <w:r>
        <w:rPr>
          <w:spacing w:val="-16"/>
          <w:sz w:val="20"/>
        </w:rPr>
        <w:t> </w:t>
      </w:r>
      <w:r>
        <w:rPr>
          <w:spacing w:val="-2"/>
          <w:sz w:val="20"/>
        </w:rPr>
        <w:t>que </w:t>
      </w:r>
      <w:r>
        <w:rPr>
          <w:spacing w:val="-4"/>
          <w:sz w:val="20"/>
        </w:rPr>
        <w:t>fueran exhibidos</w:t>
      </w:r>
      <w:r>
        <w:rPr>
          <w:spacing w:val="-6"/>
          <w:sz w:val="20"/>
        </w:rPr>
        <w:t> </w:t>
      </w:r>
      <w:r>
        <w:rPr>
          <w:spacing w:val="-4"/>
          <w:sz w:val="20"/>
        </w:rPr>
        <w:t>ante</w:t>
      </w:r>
      <w:r>
        <w:rPr>
          <w:spacing w:val="-9"/>
          <w:sz w:val="20"/>
        </w:rPr>
        <w:t> </w:t>
      </w:r>
      <w:r>
        <w:rPr>
          <w:spacing w:val="-4"/>
          <w:sz w:val="20"/>
        </w:rPr>
        <w:t>periodistas.</w:t>
      </w:r>
      <w:r>
        <w:rPr>
          <w:spacing w:val="-6"/>
          <w:sz w:val="20"/>
        </w:rPr>
        <w:t> </w:t>
      </w:r>
      <w:r>
        <w:rPr>
          <w:spacing w:val="-4"/>
          <w:sz w:val="20"/>
        </w:rPr>
        <w:t>Las</w:t>
      </w:r>
      <w:r>
        <w:rPr>
          <w:spacing w:val="-8"/>
          <w:sz w:val="20"/>
        </w:rPr>
        <w:t> </w:t>
      </w:r>
      <w:r>
        <w:rPr>
          <w:spacing w:val="-4"/>
          <w:sz w:val="20"/>
        </w:rPr>
        <w:t>imágenes</w:t>
      </w:r>
      <w:r>
        <w:rPr>
          <w:spacing w:val="-6"/>
          <w:sz w:val="20"/>
        </w:rPr>
        <w:t> </w:t>
      </w:r>
      <w:r>
        <w:rPr>
          <w:spacing w:val="-4"/>
          <w:sz w:val="20"/>
        </w:rPr>
        <w:t>de</w:t>
      </w:r>
      <w:r>
        <w:rPr>
          <w:spacing w:val="-6"/>
          <w:sz w:val="20"/>
        </w:rPr>
        <w:t> </w:t>
      </w:r>
      <w:r>
        <w:rPr>
          <w:spacing w:val="-4"/>
          <w:sz w:val="20"/>
        </w:rPr>
        <w:t>esta</w:t>
      </w:r>
      <w:r>
        <w:rPr>
          <w:spacing w:val="-7"/>
          <w:sz w:val="20"/>
        </w:rPr>
        <w:t> </w:t>
      </w:r>
      <w:r>
        <w:rPr>
          <w:spacing w:val="-4"/>
          <w:sz w:val="20"/>
        </w:rPr>
        <w:t>conferencia</w:t>
      </w:r>
      <w:r>
        <w:rPr>
          <w:spacing w:val="-5"/>
          <w:sz w:val="20"/>
        </w:rPr>
        <w:t> </w:t>
      </w:r>
      <w:r>
        <w:rPr>
          <w:spacing w:val="-4"/>
          <w:sz w:val="20"/>
        </w:rPr>
        <w:t>de</w:t>
      </w:r>
      <w:r>
        <w:rPr>
          <w:spacing w:val="-9"/>
          <w:sz w:val="20"/>
        </w:rPr>
        <w:t> </w:t>
      </w:r>
      <w:r>
        <w:rPr>
          <w:spacing w:val="-4"/>
          <w:sz w:val="20"/>
        </w:rPr>
        <w:t>prensa</w:t>
      </w:r>
      <w:r>
        <w:rPr>
          <w:spacing w:val="-5"/>
          <w:sz w:val="20"/>
        </w:rPr>
        <w:t> </w:t>
      </w:r>
      <w:r>
        <w:rPr>
          <w:spacing w:val="-4"/>
          <w:sz w:val="20"/>
        </w:rPr>
        <w:t>fueron</w:t>
      </w:r>
      <w:r>
        <w:rPr>
          <w:spacing w:val="-6"/>
          <w:sz w:val="20"/>
        </w:rPr>
        <w:t> </w:t>
      </w:r>
      <w:r>
        <w:rPr>
          <w:spacing w:val="-4"/>
          <w:sz w:val="20"/>
        </w:rPr>
        <w:t>difundidas </w:t>
      </w:r>
      <w:r>
        <w:rPr>
          <w:sz w:val="20"/>
        </w:rPr>
        <w:t>por varios medios de comunicación</w:t>
      </w:r>
      <w:r>
        <w:rPr>
          <w:position w:val="7"/>
          <w:sz w:val="13"/>
        </w:rPr>
        <w:t>89</w:t>
      </w:r>
      <w:r>
        <w:rPr>
          <w:sz w:val="20"/>
        </w:rPr>
        <w:t>.</w:t>
      </w:r>
    </w:p>
    <w:p>
      <w:pPr>
        <w:pStyle w:val="BodyText"/>
      </w:pPr>
    </w:p>
    <w:p>
      <w:pPr>
        <w:pStyle w:val="BodyText"/>
      </w:pPr>
    </w:p>
    <w:p>
      <w:pPr>
        <w:pStyle w:val="BodyText"/>
        <w:spacing w:before="9"/>
        <w:rPr>
          <w:sz w:val="15"/>
        </w:rPr>
      </w:pPr>
      <w:r>
        <w:rPr/>
        <w:pict>
          <v:rect style="position:absolute;margin-left:70.944pt;margin-top:10.810283pt;width:144.020pt;height:.600010pt;mso-position-horizontal-relative:page;mso-position-vertical-relative:paragraph;z-index:-15718400;mso-wrap-distance-left:0;mso-wrap-distance-right:0" id="docshape22" filled="true" fillcolor="#000000" stroked="false">
            <v:fill type="solid"/>
            <w10:wrap type="topAndBottom"/>
          </v:rect>
        </w:pict>
      </w:r>
    </w:p>
    <w:p>
      <w:pPr>
        <w:spacing w:line="240" w:lineRule="auto" w:before="96"/>
        <w:ind w:left="118" w:right="109" w:firstLine="0"/>
        <w:jc w:val="both"/>
        <w:rPr>
          <w:sz w:val="16"/>
        </w:rPr>
      </w:pPr>
      <w:r>
        <w:rPr>
          <w:sz w:val="16"/>
          <w:vertAlign w:val="superscript"/>
        </w:rPr>
        <w:t>88</w:t>
      </w:r>
      <w:r>
        <w:rPr>
          <w:spacing w:val="80"/>
          <w:sz w:val="16"/>
          <w:vertAlign w:val="baseline"/>
        </w:rPr>
        <w:t>  </w:t>
      </w:r>
      <w:r>
        <w:rPr>
          <w:i/>
          <w:sz w:val="16"/>
          <w:vertAlign w:val="baseline"/>
        </w:rPr>
        <w:t>Cfr. </w:t>
      </w:r>
      <w:r>
        <w:rPr>
          <w:sz w:val="16"/>
          <w:vertAlign w:val="baseline"/>
        </w:rPr>
        <w:t>Declaración de Blas Valencia Campos sin fecha en donde indica que fueron presentados ante la prensa además de su persona Norma Lupe Alarcón de Valencia, Gabriel Valencia Alarcón, Claudia Valencia Alarcón, Edwin Rodríguez Alarcón, Alexis Valencia Alarcón y a Mauricio Valenzuela Valencia (expediente de prueba, folio 12756). Declaración rendida por affidávit por Alexis Eduardo Valencia Alarcón el 14 de junio de 2022 en donde indicó la presencia</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Sala</w:t>
      </w:r>
      <w:r>
        <w:rPr>
          <w:spacing w:val="-3"/>
          <w:sz w:val="16"/>
          <w:vertAlign w:val="baseline"/>
        </w:rPr>
        <w:t> </w:t>
      </w:r>
      <w:r>
        <w:rPr>
          <w:sz w:val="16"/>
          <w:vertAlign w:val="baseline"/>
        </w:rPr>
        <w:t>de la</w:t>
      </w:r>
      <w:r>
        <w:rPr>
          <w:spacing w:val="-1"/>
          <w:sz w:val="16"/>
          <w:vertAlign w:val="baseline"/>
        </w:rPr>
        <w:t> </w:t>
      </w:r>
      <w:r>
        <w:rPr>
          <w:sz w:val="16"/>
          <w:vertAlign w:val="baseline"/>
        </w:rPr>
        <w:t>conferencia</w:t>
      </w:r>
      <w:r>
        <w:rPr>
          <w:spacing w:val="-1"/>
          <w:sz w:val="16"/>
          <w:vertAlign w:val="baseline"/>
        </w:rPr>
        <w:t> </w:t>
      </w:r>
      <w:r>
        <w:rPr>
          <w:sz w:val="16"/>
          <w:vertAlign w:val="baseline"/>
        </w:rPr>
        <w:t>de</w:t>
      </w:r>
      <w:r>
        <w:rPr>
          <w:spacing w:val="-3"/>
          <w:sz w:val="16"/>
          <w:vertAlign w:val="baseline"/>
        </w:rPr>
        <w:t> </w:t>
      </w:r>
      <w:r>
        <w:rPr>
          <w:sz w:val="16"/>
          <w:vertAlign w:val="baseline"/>
        </w:rPr>
        <w:t>prensa</w:t>
      </w:r>
      <w:r>
        <w:rPr>
          <w:spacing w:val="-1"/>
          <w:sz w:val="16"/>
          <w:vertAlign w:val="baseline"/>
        </w:rPr>
        <w:t> </w:t>
      </w:r>
      <w:r>
        <w:rPr>
          <w:sz w:val="16"/>
          <w:vertAlign w:val="baseline"/>
        </w:rPr>
        <w:t>a</w:t>
      </w:r>
      <w:r>
        <w:rPr>
          <w:spacing w:val="-3"/>
          <w:sz w:val="16"/>
          <w:vertAlign w:val="baseline"/>
        </w:rPr>
        <w:t> </w:t>
      </w:r>
      <w:r>
        <w:rPr>
          <w:sz w:val="16"/>
          <w:vertAlign w:val="baseline"/>
        </w:rPr>
        <w:t>Blas Valencia,</w:t>
      </w:r>
      <w:r>
        <w:rPr>
          <w:spacing w:val="-1"/>
          <w:sz w:val="16"/>
          <w:vertAlign w:val="baseline"/>
        </w:rPr>
        <w:t> </w:t>
      </w:r>
      <w:r>
        <w:rPr>
          <w:sz w:val="16"/>
          <w:vertAlign w:val="baseline"/>
        </w:rPr>
        <w:t>Edwin</w:t>
      </w:r>
      <w:r>
        <w:rPr>
          <w:spacing w:val="-1"/>
          <w:sz w:val="16"/>
          <w:vertAlign w:val="baseline"/>
        </w:rPr>
        <w:t> </w:t>
      </w:r>
      <w:r>
        <w:rPr>
          <w:sz w:val="16"/>
          <w:vertAlign w:val="baseline"/>
        </w:rPr>
        <w:t>Rodríguez Alarcón,</w:t>
      </w:r>
      <w:r>
        <w:rPr>
          <w:spacing w:val="-1"/>
          <w:sz w:val="16"/>
          <w:vertAlign w:val="baseline"/>
        </w:rPr>
        <w:t> </w:t>
      </w:r>
      <w:r>
        <w:rPr>
          <w:sz w:val="16"/>
          <w:vertAlign w:val="baseline"/>
        </w:rPr>
        <w:t>Gabriel</w:t>
      </w:r>
      <w:r>
        <w:rPr>
          <w:spacing w:val="-3"/>
          <w:sz w:val="16"/>
          <w:vertAlign w:val="baseline"/>
        </w:rPr>
        <w:t> </w:t>
      </w:r>
      <w:r>
        <w:rPr>
          <w:sz w:val="16"/>
          <w:vertAlign w:val="baseline"/>
        </w:rPr>
        <w:t>Valencia</w:t>
      </w:r>
      <w:r>
        <w:rPr>
          <w:spacing w:val="-1"/>
          <w:sz w:val="16"/>
          <w:vertAlign w:val="baseline"/>
        </w:rPr>
        <w:t> </w:t>
      </w:r>
      <w:r>
        <w:rPr>
          <w:sz w:val="16"/>
          <w:vertAlign w:val="baseline"/>
        </w:rPr>
        <w:t>Alarcón, Claudia Valencia Alarcón (expediente de prueba, folio 12620). Declaración rendida por affidávit por Luis Fernando Lulleman Gutiérrez el 17 de junio de 2022 en donde indicó que en la rueda de prensa se exhibió a su persona, a Oswaldo</w:t>
      </w:r>
      <w:r>
        <w:rPr>
          <w:spacing w:val="-3"/>
          <w:sz w:val="16"/>
          <w:vertAlign w:val="baseline"/>
        </w:rPr>
        <w:t> </w:t>
      </w:r>
      <w:r>
        <w:rPr>
          <w:sz w:val="16"/>
          <w:vertAlign w:val="baseline"/>
        </w:rPr>
        <w:t>Lulleman</w:t>
      </w:r>
      <w:r>
        <w:rPr>
          <w:spacing w:val="-5"/>
          <w:sz w:val="16"/>
          <w:vertAlign w:val="baseline"/>
        </w:rPr>
        <w:t> </w:t>
      </w:r>
      <w:r>
        <w:rPr>
          <w:sz w:val="16"/>
          <w:vertAlign w:val="baseline"/>
        </w:rPr>
        <w:t>Antezana,</w:t>
      </w:r>
      <w:r>
        <w:rPr>
          <w:spacing w:val="-5"/>
          <w:sz w:val="16"/>
          <w:vertAlign w:val="baseline"/>
        </w:rPr>
        <w:t> </w:t>
      </w:r>
      <w:r>
        <w:rPr>
          <w:sz w:val="16"/>
          <w:vertAlign w:val="baseline"/>
        </w:rPr>
        <w:t>Victoria</w:t>
      </w:r>
      <w:r>
        <w:rPr>
          <w:spacing w:val="-4"/>
          <w:sz w:val="16"/>
          <w:vertAlign w:val="baseline"/>
        </w:rPr>
        <w:t> </w:t>
      </w:r>
      <w:r>
        <w:rPr>
          <w:sz w:val="16"/>
          <w:vertAlign w:val="baseline"/>
        </w:rPr>
        <w:t>Gutiérrez</w:t>
      </w:r>
      <w:r>
        <w:rPr>
          <w:spacing w:val="-6"/>
          <w:sz w:val="16"/>
          <w:vertAlign w:val="baseline"/>
        </w:rPr>
        <w:t> </w:t>
      </w:r>
      <w:r>
        <w:rPr>
          <w:sz w:val="16"/>
          <w:vertAlign w:val="baseline"/>
        </w:rPr>
        <w:t>de</w:t>
      </w:r>
      <w:r>
        <w:rPr>
          <w:spacing w:val="-4"/>
          <w:sz w:val="16"/>
          <w:vertAlign w:val="baseline"/>
        </w:rPr>
        <w:t> </w:t>
      </w:r>
      <w:r>
        <w:rPr>
          <w:sz w:val="16"/>
          <w:vertAlign w:val="baseline"/>
        </w:rPr>
        <w:t>Lulleman,</w:t>
      </w:r>
      <w:r>
        <w:rPr>
          <w:spacing w:val="-2"/>
          <w:sz w:val="16"/>
          <w:vertAlign w:val="baseline"/>
        </w:rPr>
        <w:t> </w:t>
      </w:r>
      <w:r>
        <w:rPr>
          <w:sz w:val="16"/>
          <w:vertAlign w:val="baseline"/>
        </w:rPr>
        <w:t>Jenny</w:t>
      </w:r>
      <w:r>
        <w:rPr>
          <w:spacing w:val="-3"/>
          <w:sz w:val="16"/>
          <w:vertAlign w:val="baseline"/>
        </w:rPr>
        <w:t> </w:t>
      </w:r>
      <w:r>
        <w:rPr>
          <w:sz w:val="16"/>
          <w:vertAlign w:val="baseline"/>
        </w:rPr>
        <w:t>Paola</w:t>
      </w:r>
      <w:r>
        <w:rPr>
          <w:spacing w:val="-4"/>
          <w:sz w:val="16"/>
          <w:vertAlign w:val="baseline"/>
        </w:rPr>
        <w:t> </w:t>
      </w:r>
      <w:r>
        <w:rPr>
          <w:sz w:val="16"/>
          <w:vertAlign w:val="baseline"/>
        </w:rPr>
        <w:t>Lulleman</w:t>
      </w:r>
      <w:r>
        <w:rPr>
          <w:spacing w:val="-5"/>
          <w:sz w:val="16"/>
          <w:vertAlign w:val="baseline"/>
        </w:rPr>
        <w:t> </w:t>
      </w:r>
      <w:r>
        <w:rPr>
          <w:sz w:val="16"/>
          <w:vertAlign w:val="baseline"/>
        </w:rPr>
        <w:t>de</w:t>
      </w:r>
      <w:r>
        <w:rPr>
          <w:spacing w:val="-4"/>
          <w:sz w:val="16"/>
          <w:vertAlign w:val="baseline"/>
        </w:rPr>
        <w:t> </w:t>
      </w:r>
      <w:r>
        <w:rPr>
          <w:sz w:val="16"/>
          <w:vertAlign w:val="baseline"/>
        </w:rPr>
        <w:t>Zaconeta.</w:t>
      </w:r>
      <w:r>
        <w:rPr>
          <w:spacing w:val="-5"/>
          <w:sz w:val="16"/>
          <w:vertAlign w:val="baseline"/>
        </w:rPr>
        <w:t> </w:t>
      </w:r>
      <w:r>
        <w:rPr>
          <w:sz w:val="16"/>
          <w:vertAlign w:val="baseline"/>
        </w:rPr>
        <w:t>Mauricio</w:t>
      </w:r>
      <w:r>
        <w:rPr>
          <w:spacing w:val="-6"/>
          <w:sz w:val="16"/>
          <w:vertAlign w:val="baseline"/>
        </w:rPr>
        <w:t> </w:t>
      </w:r>
      <w:r>
        <w:rPr>
          <w:sz w:val="16"/>
          <w:vertAlign w:val="baseline"/>
        </w:rPr>
        <w:t>Valenzuela Valencia, Víctor Boggiano, Elacio Peña Córdova, Genaro Ahuacho, Alfredo Bazán y Rosas, Mercedes Valencia Chuquimia, Julia Mamanu</w:t>
      </w:r>
      <w:r>
        <w:rPr>
          <w:spacing w:val="-2"/>
          <w:sz w:val="16"/>
          <w:vertAlign w:val="baseline"/>
        </w:rPr>
        <w:t> </w:t>
      </w:r>
      <w:r>
        <w:rPr>
          <w:sz w:val="16"/>
          <w:vertAlign w:val="baseline"/>
        </w:rPr>
        <w:t>Mamani, F.E.P.M., Eladio</w:t>
      </w:r>
      <w:r>
        <w:rPr>
          <w:spacing w:val="-1"/>
          <w:sz w:val="16"/>
          <w:vertAlign w:val="baseline"/>
        </w:rPr>
        <w:t> </w:t>
      </w:r>
      <w:r>
        <w:rPr>
          <w:sz w:val="16"/>
          <w:vertAlign w:val="baseline"/>
        </w:rPr>
        <w:t>Cruz</w:t>
      </w:r>
      <w:r>
        <w:rPr>
          <w:spacing w:val="-2"/>
          <w:sz w:val="16"/>
          <w:vertAlign w:val="baseline"/>
        </w:rPr>
        <w:t> </w:t>
      </w:r>
      <w:r>
        <w:rPr>
          <w:sz w:val="16"/>
          <w:vertAlign w:val="baseline"/>
        </w:rPr>
        <w:t>Añez, Carlo Enrique</w:t>
      </w:r>
      <w:r>
        <w:rPr>
          <w:spacing w:val="-1"/>
          <w:sz w:val="16"/>
          <w:vertAlign w:val="baseline"/>
        </w:rPr>
        <w:t> </w:t>
      </w:r>
      <w:r>
        <w:rPr>
          <w:sz w:val="16"/>
          <w:vertAlign w:val="baseline"/>
        </w:rPr>
        <w:t>Castro</w:t>
      </w:r>
      <w:r>
        <w:rPr>
          <w:spacing w:val="-1"/>
          <w:sz w:val="16"/>
          <w:vertAlign w:val="baseline"/>
        </w:rPr>
        <w:t> </w:t>
      </w:r>
      <w:r>
        <w:rPr>
          <w:sz w:val="16"/>
          <w:vertAlign w:val="baseline"/>
        </w:rPr>
        <w:t>Ramírez, Patricia Gallardo, Blas Valencia Campos y sus familiares (expediente de prueba,</w:t>
      </w:r>
      <w:r>
        <w:rPr>
          <w:spacing w:val="-1"/>
          <w:sz w:val="16"/>
          <w:vertAlign w:val="baseline"/>
        </w:rPr>
        <w:t> </w:t>
      </w:r>
      <w:r>
        <w:rPr>
          <w:sz w:val="16"/>
          <w:vertAlign w:val="baseline"/>
        </w:rPr>
        <w:t>folio 12779).</w:t>
      </w:r>
      <w:r>
        <w:rPr>
          <w:spacing w:val="-1"/>
          <w:sz w:val="16"/>
          <w:vertAlign w:val="baseline"/>
        </w:rPr>
        <w:t> </w:t>
      </w:r>
      <w:r>
        <w:rPr>
          <w:sz w:val="16"/>
          <w:vertAlign w:val="baseline"/>
        </w:rPr>
        <w:t>Declaración</w:t>
      </w:r>
      <w:r>
        <w:rPr>
          <w:spacing w:val="-1"/>
          <w:sz w:val="16"/>
          <w:vertAlign w:val="baseline"/>
        </w:rPr>
        <w:t> </w:t>
      </w:r>
      <w:r>
        <w:rPr>
          <w:sz w:val="16"/>
          <w:vertAlign w:val="baseline"/>
        </w:rPr>
        <w:t>rendida por Eladio Cruz</w:t>
      </w:r>
      <w:r>
        <w:rPr>
          <w:spacing w:val="-1"/>
          <w:sz w:val="16"/>
          <w:vertAlign w:val="baseline"/>
        </w:rPr>
        <w:t> </w:t>
      </w:r>
      <w:r>
        <w:rPr>
          <w:sz w:val="16"/>
          <w:vertAlign w:val="baseline"/>
        </w:rPr>
        <w:t>Añez</w:t>
      </w:r>
      <w:r>
        <w:rPr>
          <w:spacing w:val="-1"/>
          <w:sz w:val="16"/>
          <w:vertAlign w:val="baseline"/>
        </w:rPr>
        <w:t> </w:t>
      </w:r>
      <w:r>
        <w:rPr>
          <w:sz w:val="16"/>
          <w:vertAlign w:val="baseline"/>
        </w:rPr>
        <w:t>sin fecha en donde indicó que en la conferencia de prensa fueron exhibidos además de su persona, F.E.P.M., Carlos Enrique Castro Ramírez, Víctor Boggiano, Elacio Peña Córdova, Alfredo Bazán y Rosas, Genaro Ahuacho, Mercedes Valencia</w:t>
      </w:r>
      <w:r>
        <w:rPr>
          <w:spacing w:val="-7"/>
          <w:sz w:val="16"/>
          <w:vertAlign w:val="baseline"/>
        </w:rPr>
        <w:t> </w:t>
      </w:r>
      <w:r>
        <w:rPr>
          <w:sz w:val="16"/>
          <w:vertAlign w:val="baseline"/>
        </w:rPr>
        <w:t>Chuquimia,</w:t>
      </w:r>
      <w:r>
        <w:rPr>
          <w:spacing w:val="-7"/>
          <w:sz w:val="16"/>
          <w:vertAlign w:val="baseline"/>
        </w:rPr>
        <w:t> </w:t>
      </w:r>
      <w:r>
        <w:rPr>
          <w:sz w:val="16"/>
          <w:vertAlign w:val="baseline"/>
        </w:rPr>
        <w:t>Victoria</w:t>
      </w:r>
      <w:r>
        <w:rPr>
          <w:spacing w:val="-9"/>
          <w:sz w:val="16"/>
          <w:vertAlign w:val="baseline"/>
        </w:rPr>
        <w:t> </w:t>
      </w:r>
      <w:r>
        <w:rPr>
          <w:sz w:val="16"/>
          <w:vertAlign w:val="baseline"/>
        </w:rPr>
        <w:t>Gutiérrez</w:t>
      </w:r>
      <w:r>
        <w:rPr>
          <w:spacing w:val="-8"/>
          <w:sz w:val="16"/>
          <w:vertAlign w:val="baseline"/>
        </w:rPr>
        <w:t> </w:t>
      </w:r>
      <w:r>
        <w:rPr>
          <w:sz w:val="16"/>
          <w:vertAlign w:val="baseline"/>
        </w:rPr>
        <w:t>de</w:t>
      </w:r>
      <w:r>
        <w:rPr>
          <w:spacing w:val="-6"/>
          <w:sz w:val="16"/>
          <w:vertAlign w:val="baseline"/>
        </w:rPr>
        <w:t> </w:t>
      </w:r>
      <w:r>
        <w:rPr>
          <w:sz w:val="16"/>
          <w:vertAlign w:val="baseline"/>
        </w:rPr>
        <w:t>Lulleman,</w:t>
      </w:r>
      <w:r>
        <w:rPr>
          <w:spacing w:val="-7"/>
          <w:sz w:val="16"/>
          <w:vertAlign w:val="baseline"/>
        </w:rPr>
        <w:t> </w:t>
      </w:r>
      <w:r>
        <w:rPr>
          <w:sz w:val="16"/>
          <w:vertAlign w:val="baseline"/>
        </w:rPr>
        <w:t>Jenny</w:t>
      </w:r>
      <w:r>
        <w:rPr>
          <w:spacing w:val="-5"/>
          <w:sz w:val="16"/>
          <w:vertAlign w:val="baseline"/>
        </w:rPr>
        <w:t> </w:t>
      </w:r>
      <w:r>
        <w:rPr>
          <w:sz w:val="16"/>
          <w:vertAlign w:val="baseline"/>
        </w:rPr>
        <w:t>Paola</w:t>
      </w:r>
      <w:r>
        <w:rPr>
          <w:spacing w:val="-7"/>
          <w:sz w:val="16"/>
          <w:vertAlign w:val="baseline"/>
        </w:rPr>
        <w:t> </w:t>
      </w:r>
      <w:r>
        <w:rPr>
          <w:sz w:val="16"/>
          <w:vertAlign w:val="baseline"/>
        </w:rPr>
        <w:t>Lulleman,</w:t>
      </w:r>
      <w:r>
        <w:rPr>
          <w:spacing w:val="-7"/>
          <w:sz w:val="16"/>
          <w:vertAlign w:val="baseline"/>
        </w:rPr>
        <w:t> </w:t>
      </w:r>
      <w:r>
        <w:rPr>
          <w:sz w:val="16"/>
          <w:vertAlign w:val="baseline"/>
        </w:rPr>
        <w:t>Luis</w:t>
      </w:r>
      <w:r>
        <w:rPr>
          <w:spacing w:val="-6"/>
          <w:sz w:val="16"/>
          <w:vertAlign w:val="baseline"/>
        </w:rPr>
        <w:t> </w:t>
      </w:r>
      <w:r>
        <w:rPr>
          <w:sz w:val="16"/>
          <w:vertAlign w:val="baseline"/>
        </w:rPr>
        <w:t>Fernando</w:t>
      </w:r>
      <w:r>
        <w:rPr>
          <w:spacing w:val="-8"/>
          <w:sz w:val="16"/>
          <w:vertAlign w:val="baseline"/>
        </w:rPr>
        <w:t> </w:t>
      </w:r>
      <w:r>
        <w:rPr>
          <w:sz w:val="16"/>
          <w:vertAlign w:val="baseline"/>
        </w:rPr>
        <w:t>Lulleman,</w:t>
      </w:r>
      <w:r>
        <w:rPr>
          <w:spacing w:val="-7"/>
          <w:sz w:val="16"/>
          <w:vertAlign w:val="baseline"/>
        </w:rPr>
        <w:t> </w:t>
      </w:r>
      <w:r>
        <w:rPr>
          <w:sz w:val="16"/>
          <w:vertAlign w:val="baseline"/>
        </w:rPr>
        <w:t>Edwin</w:t>
      </w:r>
      <w:r>
        <w:rPr>
          <w:spacing w:val="-7"/>
          <w:sz w:val="16"/>
          <w:vertAlign w:val="baseline"/>
        </w:rPr>
        <w:t> </w:t>
      </w:r>
      <w:r>
        <w:rPr>
          <w:sz w:val="16"/>
          <w:vertAlign w:val="baseline"/>
        </w:rPr>
        <w:t>Rodríguez Alarcón, Freddy Cáceres Castro, Mauricio Marcelo Valenzuela Valencia, Patricia Gallardo, Blas Valencia Campos, Claudia Valencia Alarcón y Norma Alarcón de Valencia (expediente de prueba, folio 12592). Declaración de Víctor Manuel</w:t>
      </w:r>
      <w:r>
        <w:rPr>
          <w:spacing w:val="-3"/>
          <w:sz w:val="16"/>
          <w:vertAlign w:val="baseline"/>
        </w:rPr>
        <w:t> </w:t>
      </w:r>
      <w:r>
        <w:rPr>
          <w:sz w:val="16"/>
          <w:vertAlign w:val="baseline"/>
        </w:rPr>
        <w:t>Boggiano</w:t>
      </w:r>
      <w:r>
        <w:rPr>
          <w:spacing w:val="-4"/>
          <w:sz w:val="16"/>
          <w:vertAlign w:val="baseline"/>
        </w:rPr>
        <w:t> </w:t>
      </w:r>
      <w:r>
        <w:rPr>
          <w:sz w:val="16"/>
          <w:vertAlign w:val="baseline"/>
        </w:rPr>
        <w:t>Bruzzón,</w:t>
      </w:r>
      <w:r>
        <w:rPr>
          <w:spacing w:val="-4"/>
          <w:sz w:val="16"/>
          <w:vertAlign w:val="baseline"/>
        </w:rPr>
        <w:t> </w:t>
      </w:r>
      <w:r>
        <w:rPr>
          <w:sz w:val="16"/>
          <w:vertAlign w:val="baseline"/>
        </w:rPr>
        <w:t>sin</w:t>
      </w:r>
      <w:r>
        <w:rPr>
          <w:spacing w:val="-4"/>
          <w:sz w:val="16"/>
          <w:vertAlign w:val="baseline"/>
        </w:rPr>
        <w:t> </w:t>
      </w:r>
      <w:r>
        <w:rPr>
          <w:sz w:val="16"/>
          <w:vertAlign w:val="baseline"/>
        </w:rPr>
        <w:t>fecha</w:t>
      </w:r>
      <w:r>
        <w:rPr>
          <w:spacing w:val="-6"/>
          <w:sz w:val="16"/>
          <w:vertAlign w:val="baseline"/>
        </w:rPr>
        <w:t> </w:t>
      </w:r>
      <w:r>
        <w:rPr>
          <w:sz w:val="16"/>
          <w:vertAlign w:val="baseline"/>
        </w:rPr>
        <w:t>en</w:t>
      </w:r>
      <w:r>
        <w:rPr>
          <w:spacing w:val="-3"/>
          <w:sz w:val="16"/>
          <w:vertAlign w:val="baseline"/>
        </w:rPr>
        <w:t> </w:t>
      </w:r>
      <w:r>
        <w:rPr>
          <w:sz w:val="16"/>
          <w:vertAlign w:val="baseline"/>
        </w:rPr>
        <w:t>donde</w:t>
      </w:r>
      <w:r>
        <w:rPr>
          <w:spacing w:val="-2"/>
          <w:sz w:val="16"/>
          <w:vertAlign w:val="baseline"/>
        </w:rPr>
        <w:t> </w:t>
      </w:r>
      <w:r>
        <w:rPr>
          <w:sz w:val="16"/>
          <w:vertAlign w:val="baseline"/>
        </w:rPr>
        <w:t>indicó</w:t>
      </w:r>
      <w:r>
        <w:rPr>
          <w:spacing w:val="-2"/>
          <w:sz w:val="16"/>
          <w:vertAlign w:val="baseline"/>
        </w:rPr>
        <w:t> </w:t>
      </w:r>
      <w:r>
        <w:rPr>
          <w:sz w:val="16"/>
          <w:vertAlign w:val="baseline"/>
        </w:rPr>
        <w:t>que</w:t>
      </w:r>
      <w:r>
        <w:rPr>
          <w:spacing w:val="-5"/>
          <w:sz w:val="16"/>
          <w:vertAlign w:val="baseline"/>
        </w:rPr>
        <w:t> </w:t>
      </w:r>
      <w:r>
        <w:rPr>
          <w:sz w:val="16"/>
          <w:vertAlign w:val="baseline"/>
        </w:rPr>
        <w:t>en</w:t>
      </w:r>
      <w:r>
        <w:rPr>
          <w:spacing w:val="-6"/>
          <w:sz w:val="16"/>
          <w:vertAlign w:val="baseline"/>
        </w:rPr>
        <w:t> </w:t>
      </w:r>
      <w:r>
        <w:rPr>
          <w:sz w:val="16"/>
          <w:vertAlign w:val="baseline"/>
        </w:rPr>
        <w:t>la</w:t>
      </w:r>
      <w:r>
        <w:rPr>
          <w:spacing w:val="-3"/>
          <w:sz w:val="16"/>
          <w:vertAlign w:val="baseline"/>
        </w:rPr>
        <w:t> </w:t>
      </w:r>
      <w:r>
        <w:rPr>
          <w:sz w:val="16"/>
          <w:vertAlign w:val="baseline"/>
        </w:rPr>
        <w:t>conferencia</w:t>
      </w:r>
      <w:r>
        <w:rPr>
          <w:spacing w:val="-6"/>
          <w:sz w:val="16"/>
          <w:vertAlign w:val="baseline"/>
        </w:rPr>
        <w:t> </w:t>
      </w:r>
      <w:r>
        <w:rPr>
          <w:sz w:val="16"/>
          <w:vertAlign w:val="baseline"/>
        </w:rPr>
        <w:t>de</w:t>
      </w:r>
      <w:r>
        <w:rPr>
          <w:spacing w:val="-5"/>
          <w:sz w:val="16"/>
          <w:vertAlign w:val="baseline"/>
        </w:rPr>
        <w:t> </w:t>
      </w:r>
      <w:r>
        <w:rPr>
          <w:sz w:val="16"/>
          <w:vertAlign w:val="baseline"/>
        </w:rPr>
        <w:t>prensa</w:t>
      </w:r>
      <w:r>
        <w:rPr>
          <w:spacing w:val="-5"/>
          <w:sz w:val="16"/>
          <w:vertAlign w:val="baseline"/>
        </w:rPr>
        <w:t> </w:t>
      </w:r>
      <w:r>
        <w:rPr>
          <w:sz w:val="16"/>
          <w:vertAlign w:val="baseline"/>
        </w:rPr>
        <w:t>fueron</w:t>
      </w:r>
      <w:r>
        <w:rPr>
          <w:spacing w:val="-4"/>
          <w:sz w:val="16"/>
          <w:vertAlign w:val="baseline"/>
        </w:rPr>
        <w:t> </w:t>
      </w:r>
      <w:r>
        <w:rPr>
          <w:sz w:val="16"/>
          <w:vertAlign w:val="baseline"/>
        </w:rPr>
        <w:t>exhibidos</w:t>
      </w:r>
      <w:r>
        <w:rPr>
          <w:spacing w:val="-2"/>
          <w:sz w:val="16"/>
          <w:vertAlign w:val="baseline"/>
        </w:rPr>
        <w:t> </w:t>
      </w:r>
      <w:r>
        <w:rPr>
          <w:sz w:val="16"/>
          <w:vertAlign w:val="baseline"/>
        </w:rPr>
        <w:t>además</w:t>
      </w:r>
      <w:r>
        <w:rPr>
          <w:spacing w:val="-2"/>
          <w:sz w:val="16"/>
          <w:vertAlign w:val="baseline"/>
        </w:rPr>
        <w:t> </w:t>
      </w:r>
      <w:r>
        <w:rPr>
          <w:sz w:val="16"/>
          <w:vertAlign w:val="baseline"/>
        </w:rPr>
        <w:t>de</w:t>
      </w:r>
      <w:r>
        <w:rPr>
          <w:spacing w:val="-5"/>
          <w:sz w:val="16"/>
          <w:vertAlign w:val="baseline"/>
        </w:rPr>
        <w:t> </w:t>
      </w:r>
      <w:r>
        <w:rPr>
          <w:sz w:val="16"/>
          <w:vertAlign w:val="baseline"/>
        </w:rPr>
        <w:t>su persona Enrique Castro Ramírez, Genaro Ahuacho Luna, Alfredo Bazán, Elacio Peña Córdova, Luis Lulleman, Blas Valencia y Eladio Cruz Añez. Indicó que había muchas otras personas. (expediente de prueba, folio 12607). Declaración</w:t>
      </w:r>
      <w:r>
        <w:rPr>
          <w:spacing w:val="-3"/>
          <w:sz w:val="16"/>
          <w:vertAlign w:val="baseline"/>
        </w:rPr>
        <w:t> </w:t>
      </w:r>
      <w:r>
        <w:rPr>
          <w:sz w:val="16"/>
          <w:vertAlign w:val="baseline"/>
        </w:rPr>
        <w:t>rendida</w:t>
      </w:r>
      <w:r>
        <w:rPr>
          <w:spacing w:val="-3"/>
          <w:sz w:val="16"/>
          <w:vertAlign w:val="baseline"/>
        </w:rPr>
        <w:t> </w:t>
      </w:r>
      <w:r>
        <w:rPr>
          <w:sz w:val="16"/>
          <w:vertAlign w:val="baseline"/>
        </w:rPr>
        <w:t>por</w:t>
      </w:r>
      <w:r>
        <w:rPr>
          <w:spacing w:val="-2"/>
          <w:sz w:val="16"/>
          <w:vertAlign w:val="baseline"/>
        </w:rPr>
        <w:t> </w:t>
      </w:r>
      <w:r>
        <w:rPr>
          <w:sz w:val="16"/>
          <w:vertAlign w:val="baseline"/>
        </w:rPr>
        <w:t>affidávit</w:t>
      </w:r>
      <w:r>
        <w:rPr>
          <w:spacing w:val="-1"/>
          <w:sz w:val="16"/>
          <w:vertAlign w:val="baseline"/>
        </w:rPr>
        <w:t> </w:t>
      </w:r>
      <w:r>
        <w:rPr>
          <w:sz w:val="16"/>
          <w:vertAlign w:val="baseline"/>
        </w:rPr>
        <w:t>de</w:t>
      </w:r>
      <w:r>
        <w:rPr>
          <w:spacing w:val="-3"/>
          <w:sz w:val="16"/>
          <w:vertAlign w:val="baseline"/>
        </w:rPr>
        <w:t> </w:t>
      </w:r>
      <w:r>
        <w:rPr>
          <w:sz w:val="16"/>
          <w:vertAlign w:val="baseline"/>
        </w:rPr>
        <w:t>Claudia</w:t>
      </w:r>
      <w:r>
        <w:rPr>
          <w:spacing w:val="-3"/>
          <w:sz w:val="16"/>
          <w:vertAlign w:val="baseline"/>
        </w:rPr>
        <w:t> </w:t>
      </w:r>
      <w:r>
        <w:rPr>
          <w:sz w:val="16"/>
          <w:vertAlign w:val="baseline"/>
        </w:rPr>
        <w:t>Mariela</w:t>
      </w:r>
      <w:r>
        <w:rPr>
          <w:spacing w:val="-1"/>
          <w:sz w:val="16"/>
          <w:vertAlign w:val="baseline"/>
        </w:rPr>
        <w:t> </w:t>
      </w:r>
      <w:r>
        <w:rPr>
          <w:sz w:val="16"/>
          <w:vertAlign w:val="baseline"/>
        </w:rPr>
        <w:t>Valencia</w:t>
      </w:r>
      <w:r>
        <w:rPr>
          <w:spacing w:val="-1"/>
          <w:sz w:val="16"/>
          <w:vertAlign w:val="baseline"/>
        </w:rPr>
        <w:t> </w:t>
      </w:r>
      <w:r>
        <w:rPr>
          <w:sz w:val="16"/>
          <w:vertAlign w:val="baseline"/>
        </w:rPr>
        <w:t>Alarcón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2"/>
          <w:sz w:val="16"/>
          <w:vertAlign w:val="baseline"/>
        </w:rPr>
        <w:t> </w:t>
      </w:r>
      <w:r>
        <w:rPr>
          <w:sz w:val="16"/>
          <w:vertAlign w:val="baseline"/>
        </w:rPr>
        <w:t>de junio</w:t>
      </w:r>
      <w:r>
        <w:rPr>
          <w:spacing w:val="-2"/>
          <w:sz w:val="16"/>
          <w:vertAlign w:val="baseline"/>
        </w:rPr>
        <w:t> </w:t>
      </w:r>
      <w:r>
        <w:rPr>
          <w:sz w:val="16"/>
          <w:vertAlign w:val="baseline"/>
        </w:rPr>
        <w:t>de</w:t>
      </w:r>
      <w:r>
        <w:rPr>
          <w:spacing w:val="-5"/>
          <w:sz w:val="16"/>
          <w:vertAlign w:val="baseline"/>
        </w:rPr>
        <w:t> </w:t>
      </w:r>
      <w:r>
        <w:rPr>
          <w:sz w:val="16"/>
          <w:vertAlign w:val="baseline"/>
        </w:rPr>
        <w:t>2022</w:t>
      </w:r>
      <w:r>
        <w:rPr>
          <w:spacing w:val="-2"/>
          <w:sz w:val="16"/>
          <w:vertAlign w:val="baseline"/>
        </w:rPr>
        <w:t> </w:t>
      </w:r>
      <w:r>
        <w:rPr>
          <w:sz w:val="16"/>
          <w:vertAlign w:val="baseline"/>
        </w:rPr>
        <w:t>en</w:t>
      </w:r>
      <w:r>
        <w:rPr>
          <w:spacing w:val="-1"/>
          <w:sz w:val="16"/>
          <w:vertAlign w:val="baseline"/>
        </w:rPr>
        <w:t> </w:t>
      </w:r>
      <w:r>
        <w:rPr>
          <w:sz w:val="16"/>
          <w:vertAlign w:val="baseline"/>
        </w:rPr>
        <w:t>donde</w:t>
      </w:r>
      <w:r>
        <w:rPr>
          <w:spacing w:val="-3"/>
          <w:sz w:val="16"/>
          <w:vertAlign w:val="baseline"/>
        </w:rPr>
        <w:t> </w:t>
      </w:r>
      <w:r>
        <w:rPr>
          <w:sz w:val="16"/>
          <w:vertAlign w:val="baseline"/>
        </w:rPr>
        <w:t>indicó</w:t>
      </w:r>
      <w:r>
        <w:rPr>
          <w:spacing w:val="-2"/>
          <w:sz w:val="16"/>
          <w:vertAlign w:val="baseline"/>
        </w:rPr>
        <w:t> </w:t>
      </w:r>
      <w:r>
        <w:rPr>
          <w:sz w:val="16"/>
          <w:vertAlign w:val="baseline"/>
        </w:rPr>
        <w:t>que</w:t>
      </w:r>
      <w:r>
        <w:rPr>
          <w:spacing w:val="-3"/>
          <w:sz w:val="16"/>
          <w:vertAlign w:val="baseline"/>
        </w:rPr>
        <w:t> </w:t>
      </w:r>
      <w:r>
        <w:rPr>
          <w:sz w:val="16"/>
          <w:vertAlign w:val="baseline"/>
        </w:rPr>
        <w:t>en la conferencia de presenta los presentaron uno por uno, indicando sus nombres. Que en su caso dijeron “Ella es Claudia Mariela Valencia Alarcón, hija de Blas Valencia cómplice del atraco”. Indicó que recordaba ver a Gabriel Valencia, Edwin Rodríguez, Mauricio Valenzuela, Blas Valencia y Norma Lupe Alarcón (expediente de prueba, folios 12627</w:t>
      </w:r>
      <w:r>
        <w:rPr>
          <w:spacing w:val="-4"/>
          <w:sz w:val="16"/>
          <w:vertAlign w:val="baseline"/>
        </w:rPr>
        <w:t> </w:t>
      </w:r>
      <w:r>
        <w:rPr>
          <w:sz w:val="16"/>
          <w:vertAlign w:val="baseline"/>
        </w:rPr>
        <w:t>y</w:t>
      </w:r>
      <w:r>
        <w:rPr>
          <w:spacing w:val="-4"/>
          <w:sz w:val="16"/>
          <w:vertAlign w:val="baseline"/>
        </w:rPr>
        <w:t> </w:t>
      </w:r>
      <w:r>
        <w:rPr>
          <w:sz w:val="16"/>
          <w:vertAlign w:val="baseline"/>
        </w:rPr>
        <w:t>12628).</w:t>
      </w:r>
      <w:r>
        <w:rPr>
          <w:spacing w:val="-4"/>
          <w:sz w:val="16"/>
          <w:vertAlign w:val="baseline"/>
        </w:rPr>
        <w:t> </w:t>
      </w:r>
      <w:r>
        <w:rPr>
          <w:sz w:val="16"/>
          <w:vertAlign w:val="baseline"/>
        </w:rPr>
        <w:t>Declaración</w:t>
      </w:r>
      <w:r>
        <w:rPr>
          <w:spacing w:val="-6"/>
          <w:sz w:val="16"/>
          <w:vertAlign w:val="baseline"/>
        </w:rPr>
        <w:t> </w:t>
      </w:r>
      <w:r>
        <w:rPr>
          <w:sz w:val="16"/>
          <w:vertAlign w:val="baseline"/>
        </w:rPr>
        <w:t>rendida</w:t>
      </w:r>
      <w:r>
        <w:rPr>
          <w:spacing w:val="-6"/>
          <w:sz w:val="16"/>
          <w:vertAlign w:val="baseline"/>
        </w:rPr>
        <w:t> </w:t>
      </w:r>
      <w:r>
        <w:rPr>
          <w:sz w:val="16"/>
          <w:vertAlign w:val="baseline"/>
        </w:rPr>
        <w:t>por</w:t>
      </w:r>
      <w:r>
        <w:rPr>
          <w:spacing w:val="-4"/>
          <w:sz w:val="16"/>
          <w:vertAlign w:val="baseline"/>
        </w:rPr>
        <w:t> </w:t>
      </w:r>
      <w:r>
        <w:rPr>
          <w:sz w:val="16"/>
          <w:vertAlign w:val="baseline"/>
        </w:rPr>
        <w:t>affidávit</w:t>
      </w:r>
      <w:r>
        <w:rPr>
          <w:spacing w:val="-4"/>
          <w:sz w:val="16"/>
          <w:vertAlign w:val="baseline"/>
        </w:rPr>
        <w:t> </w:t>
      </w:r>
      <w:r>
        <w:rPr>
          <w:sz w:val="16"/>
          <w:vertAlign w:val="baseline"/>
        </w:rPr>
        <w:t>por</w:t>
      </w:r>
      <w:r>
        <w:rPr>
          <w:spacing w:val="-4"/>
          <w:sz w:val="16"/>
          <w:vertAlign w:val="baseline"/>
        </w:rPr>
        <w:t> </w:t>
      </w:r>
      <w:r>
        <w:rPr>
          <w:sz w:val="16"/>
          <w:vertAlign w:val="baseline"/>
        </w:rPr>
        <w:t>Patricia</w:t>
      </w:r>
      <w:r>
        <w:rPr>
          <w:spacing w:val="-3"/>
          <w:sz w:val="16"/>
          <w:vertAlign w:val="baseline"/>
        </w:rPr>
        <w:t> </w:t>
      </w:r>
      <w:r>
        <w:rPr>
          <w:sz w:val="16"/>
          <w:vertAlign w:val="baseline"/>
        </w:rPr>
        <w:t>Gallardo</w:t>
      </w:r>
      <w:r>
        <w:rPr>
          <w:spacing w:val="-4"/>
          <w:sz w:val="16"/>
          <w:vertAlign w:val="baseline"/>
        </w:rPr>
        <w:t> </w:t>
      </w:r>
      <w:r>
        <w:rPr>
          <w:sz w:val="16"/>
          <w:vertAlign w:val="baseline"/>
        </w:rPr>
        <w:t>Ardúz</w:t>
      </w:r>
      <w:r>
        <w:rPr>
          <w:spacing w:val="-6"/>
          <w:sz w:val="16"/>
          <w:vertAlign w:val="baseline"/>
        </w:rPr>
        <w:t> </w:t>
      </w:r>
      <w:r>
        <w:rPr>
          <w:sz w:val="16"/>
          <w:vertAlign w:val="baseline"/>
        </w:rPr>
        <w:t>el</w:t>
      </w:r>
      <w:r>
        <w:rPr>
          <w:spacing w:val="-6"/>
          <w:sz w:val="16"/>
          <w:vertAlign w:val="baseline"/>
        </w:rPr>
        <w:t> </w:t>
      </w:r>
      <w:r>
        <w:rPr>
          <w:sz w:val="16"/>
          <w:vertAlign w:val="baseline"/>
        </w:rPr>
        <w:t>15</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en</w:t>
      </w:r>
      <w:r>
        <w:rPr>
          <w:spacing w:val="-3"/>
          <w:sz w:val="16"/>
          <w:vertAlign w:val="baseline"/>
        </w:rPr>
        <w:t> </w:t>
      </w:r>
      <w:r>
        <w:rPr>
          <w:sz w:val="16"/>
          <w:vertAlign w:val="baseline"/>
        </w:rPr>
        <w:t>donde</w:t>
      </w:r>
      <w:r>
        <w:rPr>
          <w:spacing w:val="-5"/>
          <w:sz w:val="16"/>
          <w:vertAlign w:val="baseline"/>
        </w:rPr>
        <w:t> </w:t>
      </w:r>
      <w:r>
        <w:rPr>
          <w:sz w:val="16"/>
          <w:vertAlign w:val="baseline"/>
        </w:rPr>
        <w:t>indicó que la llevaron junto con los otros detenidos al Ministerio de Gobierno, en donde estaban todos los medios de comunicación</w:t>
      </w:r>
      <w:r>
        <w:rPr>
          <w:spacing w:val="-7"/>
          <w:sz w:val="16"/>
          <w:vertAlign w:val="baseline"/>
        </w:rPr>
        <w:t> </w:t>
      </w:r>
      <w:r>
        <w:rPr>
          <w:sz w:val="16"/>
          <w:vertAlign w:val="baseline"/>
        </w:rPr>
        <w:t>de</w:t>
      </w:r>
      <w:r>
        <w:rPr>
          <w:spacing w:val="-6"/>
          <w:sz w:val="16"/>
          <w:vertAlign w:val="baseline"/>
        </w:rPr>
        <w:t> </w:t>
      </w:r>
      <w:r>
        <w:rPr>
          <w:sz w:val="16"/>
          <w:vertAlign w:val="baseline"/>
        </w:rPr>
        <w:t>radio</w:t>
      </w:r>
      <w:r>
        <w:rPr>
          <w:spacing w:val="-5"/>
          <w:sz w:val="16"/>
          <w:vertAlign w:val="baseline"/>
        </w:rPr>
        <w:t> </w:t>
      </w:r>
      <w:r>
        <w:rPr>
          <w:sz w:val="16"/>
          <w:vertAlign w:val="baseline"/>
        </w:rPr>
        <w:t>y</w:t>
      </w:r>
      <w:r>
        <w:rPr>
          <w:spacing w:val="-5"/>
          <w:sz w:val="16"/>
          <w:vertAlign w:val="baseline"/>
        </w:rPr>
        <w:t> </w:t>
      </w:r>
      <w:r>
        <w:rPr>
          <w:sz w:val="16"/>
          <w:vertAlign w:val="baseline"/>
        </w:rPr>
        <w:t>televisión</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9"/>
          <w:sz w:val="16"/>
          <w:vertAlign w:val="baseline"/>
        </w:rPr>
        <w:t> </w:t>
      </w:r>
      <w:r>
        <w:rPr>
          <w:sz w:val="16"/>
          <w:vertAlign w:val="baseline"/>
        </w:rPr>
        <w:t>folio</w:t>
      </w:r>
      <w:r>
        <w:rPr>
          <w:spacing w:val="-5"/>
          <w:sz w:val="16"/>
          <w:vertAlign w:val="baseline"/>
        </w:rPr>
        <w:t> </w:t>
      </w:r>
      <w:r>
        <w:rPr>
          <w:sz w:val="16"/>
          <w:vertAlign w:val="baseline"/>
        </w:rPr>
        <w:t>12722).</w:t>
      </w:r>
      <w:r>
        <w:rPr>
          <w:spacing w:val="-7"/>
          <w:sz w:val="16"/>
          <w:vertAlign w:val="baseline"/>
        </w:rPr>
        <w:t> </w:t>
      </w:r>
      <w:r>
        <w:rPr>
          <w:sz w:val="16"/>
          <w:vertAlign w:val="baseline"/>
        </w:rPr>
        <w:t>Declaración</w:t>
      </w:r>
      <w:r>
        <w:rPr>
          <w:spacing w:val="-6"/>
          <w:sz w:val="16"/>
          <w:vertAlign w:val="baseline"/>
        </w:rPr>
        <w:t> </w:t>
      </w:r>
      <w:r>
        <w:rPr>
          <w:sz w:val="16"/>
          <w:vertAlign w:val="baseline"/>
        </w:rPr>
        <w:t>en</w:t>
      </w:r>
      <w:r>
        <w:rPr>
          <w:spacing w:val="-7"/>
          <w:sz w:val="16"/>
          <w:vertAlign w:val="baseline"/>
        </w:rPr>
        <w:t> </w:t>
      </w:r>
      <w:r>
        <w:rPr>
          <w:sz w:val="16"/>
          <w:vertAlign w:val="baseline"/>
        </w:rPr>
        <w:t>audiencia</w:t>
      </w:r>
      <w:r>
        <w:rPr>
          <w:spacing w:val="-4"/>
          <w:sz w:val="16"/>
          <w:vertAlign w:val="baseline"/>
        </w:rPr>
        <w:t> </w:t>
      </w:r>
      <w:r>
        <w:rPr>
          <w:sz w:val="16"/>
          <w:vertAlign w:val="baseline"/>
        </w:rPr>
        <w:t>pública</w:t>
      </w:r>
      <w:r>
        <w:rPr>
          <w:spacing w:val="-6"/>
          <w:sz w:val="16"/>
          <w:vertAlign w:val="baseline"/>
        </w:rPr>
        <w:t> </w:t>
      </w:r>
      <w:r>
        <w:rPr>
          <w:sz w:val="16"/>
          <w:vertAlign w:val="baseline"/>
        </w:rPr>
        <w:t>de</w:t>
      </w:r>
      <w:r>
        <w:rPr>
          <w:spacing w:val="-8"/>
          <w:sz w:val="16"/>
          <w:vertAlign w:val="baseline"/>
        </w:rPr>
        <w:t> </w:t>
      </w:r>
      <w:r>
        <w:rPr>
          <w:sz w:val="16"/>
          <w:vertAlign w:val="baseline"/>
        </w:rPr>
        <w:t>Mauricio Valenzuela Valencia en donde indicó que fue exhibido junto con Blas Valencia y otras dos personas, que dijeron su nombre y sus alias. Indicó que en la sala donde se dio la conferencia estaban presentes Alexis Valencia Alarcón y Claudio Centeno Valencia. En su declaración en audiencia privada, F.E.P.M. indicó que recordaba que entre los que estuvieron presentes con ella en la rueda de prensa estaban Carlos Eladio Cruz Añez, Luis Lulleman y Oswaldo </w:t>
      </w:r>
      <w:r>
        <w:rPr>
          <w:spacing w:val="-2"/>
          <w:sz w:val="16"/>
          <w:vertAlign w:val="baseline"/>
        </w:rPr>
        <w:t>Lulleman.</w:t>
      </w:r>
    </w:p>
    <w:p>
      <w:pPr>
        <w:spacing w:before="121"/>
        <w:ind w:left="118" w:right="116" w:firstLine="0"/>
        <w:jc w:val="both"/>
        <w:rPr>
          <w:sz w:val="16"/>
        </w:rPr>
      </w:pPr>
      <w:r>
        <w:rPr>
          <w:sz w:val="16"/>
          <w:vertAlign w:val="superscript"/>
        </w:rPr>
        <w:t>89</w:t>
      </w:r>
      <w:r>
        <w:rPr>
          <w:spacing w:val="80"/>
          <w:sz w:val="16"/>
          <w:vertAlign w:val="baseline"/>
        </w:rPr>
        <w:t>  </w:t>
      </w:r>
      <w:r>
        <w:rPr>
          <w:sz w:val="16"/>
          <w:vertAlign w:val="baseline"/>
        </w:rPr>
        <w:t>En el expediente se encuentra copia de los siguientes extractos de prensa relativos al caso y que publican fotografías de la conferencia de prensa.</w:t>
      </w:r>
    </w:p>
    <w:p>
      <w:pPr>
        <w:spacing w:before="120"/>
        <w:ind w:left="476" w:right="0" w:firstLine="0"/>
        <w:jc w:val="left"/>
        <w:rPr>
          <w:sz w:val="16"/>
        </w:rPr>
      </w:pPr>
      <w:r>
        <w:rPr>
          <w:sz w:val="16"/>
        </w:rPr>
        <w:t>-</w:t>
      </w:r>
      <w:r>
        <w:rPr>
          <w:spacing w:val="71"/>
          <w:sz w:val="16"/>
        </w:rPr>
        <w:t> </w:t>
      </w:r>
      <w:r>
        <w:rPr>
          <w:sz w:val="16"/>
        </w:rPr>
        <w:t>Periódico</w:t>
      </w:r>
      <w:r>
        <w:rPr>
          <w:spacing w:val="-1"/>
          <w:sz w:val="16"/>
        </w:rPr>
        <w:t> </w:t>
      </w:r>
      <w:r>
        <w:rPr>
          <w:i/>
          <w:sz w:val="16"/>
        </w:rPr>
        <w:t>La</w:t>
      </w:r>
      <w:r>
        <w:rPr>
          <w:i/>
          <w:spacing w:val="-4"/>
          <w:sz w:val="16"/>
        </w:rPr>
        <w:t> </w:t>
      </w:r>
      <w:r>
        <w:rPr>
          <w:i/>
          <w:sz w:val="16"/>
        </w:rPr>
        <w:t>Prensa</w:t>
      </w:r>
      <w:r>
        <w:rPr>
          <w:i/>
          <w:spacing w:val="-4"/>
          <w:sz w:val="16"/>
        </w:rPr>
        <w:t> </w:t>
      </w:r>
      <w:r>
        <w:rPr>
          <w:sz w:val="16"/>
        </w:rPr>
        <w:t>de</w:t>
      </w:r>
      <w:r>
        <w:rPr>
          <w:spacing w:val="-4"/>
          <w:sz w:val="16"/>
        </w:rPr>
        <w:t> </w:t>
      </w:r>
      <w:r>
        <w:rPr>
          <w:sz w:val="16"/>
        </w:rPr>
        <w:t>18</w:t>
      </w:r>
      <w:r>
        <w:rPr>
          <w:spacing w:val="-3"/>
          <w:sz w:val="16"/>
        </w:rPr>
        <w:t> </w:t>
      </w:r>
      <w:r>
        <w:rPr>
          <w:sz w:val="16"/>
        </w:rPr>
        <w:t>de</w:t>
      </w:r>
      <w:r>
        <w:rPr>
          <w:spacing w:val="-3"/>
          <w:sz w:val="16"/>
        </w:rPr>
        <w:t> </w:t>
      </w:r>
      <w:r>
        <w:rPr>
          <w:sz w:val="16"/>
        </w:rPr>
        <w:t>diciembre</w:t>
      </w:r>
      <w:r>
        <w:rPr>
          <w:spacing w:val="-4"/>
          <w:sz w:val="16"/>
        </w:rPr>
        <w:t> </w:t>
      </w:r>
      <w:r>
        <w:rPr>
          <w:sz w:val="16"/>
        </w:rPr>
        <w:t>de</w:t>
      </w:r>
      <w:r>
        <w:rPr>
          <w:spacing w:val="-4"/>
          <w:sz w:val="16"/>
        </w:rPr>
        <w:t> </w:t>
      </w:r>
      <w:r>
        <w:rPr>
          <w:sz w:val="16"/>
        </w:rPr>
        <w:t>2001</w:t>
      </w:r>
      <w:r>
        <w:rPr>
          <w:spacing w:val="-3"/>
          <w:sz w:val="16"/>
        </w:rPr>
        <w:t> </w:t>
      </w:r>
      <w:r>
        <w:rPr>
          <w:sz w:val="16"/>
        </w:rPr>
        <w:t>(expediente</w:t>
      </w:r>
      <w:r>
        <w:rPr>
          <w:spacing w:val="-2"/>
          <w:sz w:val="16"/>
        </w:rPr>
        <w:t> </w:t>
      </w:r>
      <w:r>
        <w:rPr>
          <w:sz w:val="16"/>
        </w:rPr>
        <w:t>de</w:t>
      </w:r>
      <w:r>
        <w:rPr>
          <w:spacing w:val="-3"/>
          <w:sz w:val="16"/>
        </w:rPr>
        <w:t> </w:t>
      </w:r>
      <w:r>
        <w:rPr>
          <w:sz w:val="16"/>
        </w:rPr>
        <w:t>prueba,</w:t>
      </w:r>
      <w:r>
        <w:rPr>
          <w:spacing w:val="-6"/>
          <w:sz w:val="16"/>
        </w:rPr>
        <w:t> </w:t>
      </w:r>
      <w:r>
        <w:rPr>
          <w:sz w:val="16"/>
        </w:rPr>
        <w:t>folios</w:t>
      </w:r>
      <w:r>
        <w:rPr>
          <w:spacing w:val="-4"/>
          <w:sz w:val="16"/>
        </w:rPr>
        <w:t> </w:t>
      </w:r>
      <w:r>
        <w:rPr>
          <w:sz w:val="16"/>
        </w:rPr>
        <w:t>1777</w:t>
      </w:r>
      <w:r>
        <w:rPr>
          <w:spacing w:val="-3"/>
          <w:sz w:val="16"/>
        </w:rPr>
        <w:t> </w:t>
      </w:r>
      <w:r>
        <w:rPr>
          <w:sz w:val="16"/>
        </w:rPr>
        <w:t>a</w:t>
      </w:r>
      <w:r>
        <w:rPr>
          <w:spacing w:val="-4"/>
          <w:sz w:val="16"/>
        </w:rPr>
        <w:t> </w:t>
      </w:r>
      <w:r>
        <w:rPr>
          <w:spacing w:val="-2"/>
          <w:sz w:val="16"/>
        </w:rPr>
        <w:t>1779)</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3" w:firstLine="0"/>
        <w:jc w:val="both"/>
        <w:rPr>
          <w:sz w:val="20"/>
        </w:rPr>
      </w:pPr>
      <w:r>
        <w:rPr>
          <w:spacing w:val="-2"/>
          <w:sz w:val="20"/>
        </w:rPr>
        <w:t>Carlos</w:t>
      </w:r>
      <w:r>
        <w:rPr>
          <w:spacing w:val="-16"/>
          <w:sz w:val="20"/>
        </w:rPr>
        <w:t> </w:t>
      </w:r>
      <w:r>
        <w:rPr>
          <w:spacing w:val="-2"/>
          <w:sz w:val="20"/>
        </w:rPr>
        <w:t>Álvaro</w:t>
      </w:r>
      <w:r>
        <w:rPr>
          <w:spacing w:val="-16"/>
          <w:sz w:val="20"/>
        </w:rPr>
        <w:t> </w:t>
      </w:r>
      <w:r>
        <w:rPr>
          <w:spacing w:val="-2"/>
          <w:sz w:val="20"/>
        </w:rPr>
        <w:t>Taboada</w:t>
      </w:r>
      <w:r>
        <w:rPr>
          <w:spacing w:val="-15"/>
          <w:sz w:val="20"/>
        </w:rPr>
        <w:t> </w:t>
      </w:r>
      <w:r>
        <w:rPr>
          <w:spacing w:val="-2"/>
          <w:sz w:val="20"/>
        </w:rPr>
        <w:t>Valencia</w:t>
      </w:r>
      <w:r>
        <w:rPr>
          <w:spacing w:val="-16"/>
          <w:sz w:val="20"/>
        </w:rPr>
        <w:t> </w:t>
      </w:r>
      <w:r>
        <w:rPr>
          <w:spacing w:val="-2"/>
          <w:sz w:val="20"/>
        </w:rPr>
        <w:t>indicó</w:t>
      </w:r>
      <w:r>
        <w:rPr>
          <w:spacing w:val="-15"/>
          <w:sz w:val="20"/>
        </w:rPr>
        <w:t> </w:t>
      </w:r>
      <w:r>
        <w:rPr>
          <w:spacing w:val="-2"/>
          <w:sz w:val="20"/>
        </w:rPr>
        <w:t>que,</w:t>
      </w:r>
      <w:r>
        <w:rPr>
          <w:spacing w:val="-16"/>
          <w:sz w:val="20"/>
        </w:rPr>
        <w:t> </w:t>
      </w:r>
      <w:r>
        <w:rPr>
          <w:spacing w:val="-2"/>
          <w:sz w:val="20"/>
        </w:rPr>
        <w:t>luego</w:t>
      </w:r>
      <w:r>
        <w:rPr>
          <w:spacing w:val="-16"/>
          <w:sz w:val="20"/>
        </w:rPr>
        <w:t> </w:t>
      </w:r>
      <w:r>
        <w:rPr>
          <w:spacing w:val="-2"/>
          <w:sz w:val="20"/>
        </w:rPr>
        <w:t>de</w:t>
      </w:r>
      <w:r>
        <w:rPr>
          <w:spacing w:val="-15"/>
          <w:sz w:val="20"/>
        </w:rPr>
        <w:t> </w:t>
      </w:r>
      <w:r>
        <w:rPr>
          <w:spacing w:val="-2"/>
          <w:sz w:val="20"/>
        </w:rPr>
        <w:t>su</w:t>
      </w:r>
      <w:r>
        <w:rPr>
          <w:spacing w:val="-16"/>
          <w:sz w:val="20"/>
        </w:rPr>
        <w:t> </w:t>
      </w:r>
      <w:r>
        <w:rPr>
          <w:spacing w:val="-2"/>
          <w:sz w:val="20"/>
        </w:rPr>
        <w:t>detención,</w:t>
      </w:r>
      <w:r>
        <w:rPr>
          <w:spacing w:val="-15"/>
          <w:sz w:val="20"/>
        </w:rPr>
        <w:t> </w:t>
      </w:r>
      <w:r>
        <w:rPr>
          <w:spacing w:val="-2"/>
          <w:sz w:val="20"/>
        </w:rPr>
        <w:t>lo</w:t>
      </w:r>
      <w:r>
        <w:rPr>
          <w:spacing w:val="-16"/>
          <w:sz w:val="20"/>
        </w:rPr>
        <w:t> </w:t>
      </w:r>
      <w:r>
        <w:rPr>
          <w:spacing w:val="-2"/>
          <w:sz w:val="20"/>
        </w:rPr>
        <w:t>llevaron</w:t>
      </w:r>
      <w:r>
        <w:rPr>
          <w:spacing w:val="-15"/>
          <w:sz w:val="20"/>
        </w:rPr>
        <w:t> </w:t>
      </w:r>
      <w:r>
        <w:rPr>
          <w:spacing w:val="-2"/>
          <w:sz w:val="20"/>
        </w:rPr>
        <w:t>a</w:t>
      </w:r>
      <w:r>
        <w:rPr>
          <w:spacing w:val="-16"/>
          <w:sz w:val="20"/>
        </w:rPr>
        <w:t> </w:t>
      </w:r>
      <w:r>
        <w:rPr>
          <w:spacing w:val="-2"/>
          <w:sz w:val="20"/>
        </w:rPr>
        <w:t>un</w:t>
      </w:r>
      <w:r>
        <w:rPr>
          <w:spacing w:val="-16"/>
          <w:sz w:val="20"/>
        </w:rPr>
        <w:t> </w:t>
      </w:r>
      <w:r>
        <w:rPr>
          <w:spacing w:val="-2"/>
          <w:sz w:val="20"/>
        </w:rPr>
        <w:t>patio</w:t>
      </w:r>
      <w:r>
        <w:rPr>
          <w:spacing w:val="-15"/>
          <w:sz w:val="20"/>
        </w:rPr>
        <w:t> </w:t>
      </w:r>
      <w:r>
        <w:rPr>
          <w:spacing w:val="-2"/>
          <w:sz w:val="20"/>
        </w:rPr>
        <w:t>en </w:t>
      </w:r>
      <w:r>
        <w:rPr>
          <w:sz w:val="20"/>
        </w:rPr>
        <w:t>un lugar no identificado en donde había medios de comunicación y fue presentado como el cabecilla</w:t>
      </w:r>
      <w:r>
        <w:rPr>
          <w:spacing w:val="-17"/>
          <w:sz w:val="20"/>
        </w:rPr>
        <w:t> </w:t>
      </w:r>
      <w:r>
        <w:rPr>
          <w:sz w:val="20"/>
        </w:rPr>
        <w:t>de</w:t>
      </w:r>
      <w:r>
        <w:rPr>
          <w:spacing w:val="-16"/>
          <w:sz w:val="20"/>
        </w:rPr>
        <w:t> </w:t>
      </w:r>
      <w:r>
        <w:rPr>
          <w:sz w:val="20"/>
        </w:rPr>
        <w:t>la</w:t>
      </w:r>
      <w:r>
        <w:rPr>
          <w:spacing w:val="-17"/>
          <w:sz w:val="20"/>
        </w:rPr>
        <w:t> </w:t>
      </w:r>
      <w:r>
        <w:rPr>
          <w:sz w:val="20"/>
        </w:rPr>
        <w:t>banda</w:t>
      </w:r>
      <w:r>
        <w:rPr>
          <w:spacing w:val="-15"/>
          <w:sz w:val="20"/>
        </w:rPr>
        <w:t> </w:t>
      </w:r>
      <w:r>
        <w:rPr>
          <w:sz w:val="20"/>
        </w:rPr>
        <w:t>en</w:t>
      </w:r>
      <w:r>
        <w:rPr>
          <w:spacing w:val="-14"/>
          <w:sz w:val="20"/>
        </w:rPr>
        <w:t> </w:t>
      </w:r>
      <w:r>
        <w:rPr>
          <w:sz w:val="20"/>
        </w:rPr>
        <w:t>la</w:t>
      </w:r>
      <w:r>
        <w:rPr>
          <w:spacing w:val="-17"/>
          <w:sz w:val="20"/>
        </w:rPr>
        <w:t> </w:t>
      </w:r>
      <w:r>
        <w:rPr>
          <w:sz w:val="20"/>
        </w:rPr>
        <w:t>ciudad</w:t>
      </w:r>
      <w:r>
        <w:rPr>
          <w:spacing w:val="-17"/>
          <w:sz w:val="20"/>
        </w:rPr>
        <w:t> </w:t>
      </w:r>
      <w:r>
        <w:rPr>
          <w:sz w:val="20"/>
        </w:rPr>
        <w:t>de</w:t>
      </w:r>
      <w:r>
        <w:rPr>
          <w:spacing w:val="-18"/>
          <w:sz w:val="20"/>
        </w:rPr>
        <w:t> </w:t>
      </w:r>
      <w:r>
        <w:rPr>
          <w:sz w:val="20"/>
        </w:rPr>
        <w:t>Cochabamba</w:t>
      </w:r>
      <w:r>
        <w:rPr>
          <w:position w:val="7"/>
          <w:sz w:val="13"/>
        </w:rPr>
        <w:t>90</w:t>
      </w:r>
      <w:r>
        <w:rPr>
          <w:sz w:val="20"/>
        </w:rPr>
        <w:t>;</w:t>
      </w:r>
      <w:r>
        <w:rPr>
          <w:spacing w:val="-16"/>
          <w:sz w:val="20"/>
        </w:rPr>
        <w:t> </w:t>
      </w:r>
      <w:r>
        <w:rPr>
          <w:sz w:val="20"/>
        </w:rPr>
        <w:t>sin</w:t>
      </w:r>
      <w:r>
        <w:rPr>
          <w:spacing w:val="-14"/>
          <w:sz w:val="20"/>
        </w:rPr>
        <w:t> </w:t>
      </w:r>
      <w:r>
        <w:rPr>
          <w:sz w:val="20"/>
        </w:rPr>
        <w:t>embargo,</w:t>
      </w:r>
      <w:r>
        <w:rPr>
          <w:spacing w:val="-18"/>
          <w:sz w:val="20"/>
        </w:rPr>
        <w:t> </w:t>
      </w:r>
      <w:r>
        <w:rPr>
          <w:sz w:val="20"/>
        </w:rPr>
        <w:t>no</w:t>
      </w:r>
      <w:r>
        <w:rPr>
          <w:spacing w:val="-15"/>
          <w:sz w:val="20"/>
        </w:rPr>
        <w:t> </w:t>
      </w:r>
      <w:r>
        <w:rPr>
          <w:sz w:val="20"/>
        </w:rPr>
        <w:t>se</w:t>
      </w:r>
      <w:r>
        <w:rPr>
          <w:spacing w:val="-16"/>
          <w:sz w:val="20"/>
        </w:rPr>
        <w:t> </w:t>
      </w:r>
      <w:r>
        <w:rPr>
          <w:sz w:val="20"/>
        </w:rPr>
        <w:t>cuenta</w:t>
      </w:r>
      <w:r>
        <w:rPr>
          <w:spacing w:val="-17"/>
          <w:sz w:val="20"/>
        </w:rPr>
        <w:t> </w:t>
      </w:r>
      <w:r>
        <w:rPr>
          <w:sz w:val="20"/>
        </w:rPr>
        <w:t>con</w:t>
      </w:r>
      <w:r>
        <w:rPr>
          <w:spacing w:val="-14"/>
          <w:sz w:val="20"/>
        </w:rPr>
        <w:t> </w:t>
      </w:r>
      <w:r>
        <w:rPr>
          <w:sz w:val="20"/>
        </w:rPr>
        <w:t>elementos de</w:t>
      </w:r>
      <w:r>
        <w:rPr>
          <w:spacing w:val="-15"/>
          <w:sz w:val="20"/>
        </w:rPr>
        <w:t> </w:t>
      </w:r>
      <w:r>
        <w:rPr>
          <w:sz w:val="20"/>
        </w:rPr>
        <w:t>prueba</w:t>
      </w:r>
      <w:r>
        <w:rPr>
          <w:spacing w:val="-14"/>
          <w:sz w:val="20"/>
        </w:rPr>
        <w:t> </w:t>
      </w:r>
      <w:r>
        <w:rPr>
          <w:sz w:val="20"/>
        </w:rPr>
        <w:t>que</w:t>
      </w:r>
      <w:r>
        <w:rPr>
          <w:spacing w:val="-15"/>
          <w:sz w:val="20"/>
        </w:rPr>
        <w:t> </w:t>
      </w:r>
      <w:r>
        <w:rPr>
          <w:sz w:val="20"/>
        </w:rPr>
        <w:t>acrediten</w:t>
      </w:r>
      <w:r>
        <w:rPr>
          <w:spacing w:val="-11"/>
          <w:sz w:val="20"/>
        </w:rPr>
        <w:t> </w:t>
      </w:r>
      <w:r>
        <w:rPr>
          <w:sz w:val="20"/>
        </w:rPr>
        <w:t>que</w:t>
      </w:r>
      <w:r>
        <w:rPr>
          <w:spacing w:val="-13"/>
          <w:sz w:val="20"/>
        </w:rPr>
        <w:t> </w:t>
      </w:r>
      <w:r>
        <w:rPr>
          <w:sz w:val="20"/>
        </w:rPr>
        <w:t>esta</w:t>
      </w:r>
      <w:r>
        <w:rPr>
          <w:spacing w:val="-14"/>
          <w:sz w:val="20"/>
        </w:rPr>
        <w:t> </w:t>
      </w:r>
      <w:r>
        <w:rPr>
          <w:sz w:val="20"/>
        </w:rPr>
        <w:t>información</w:t>
      </w:r>
      <w:r>
        <w:rPr>
          <w:spacing w:val="-11"/>
          <w:sz w:val="20"/>
        </w:rPr>
        <w:t> </w:t>
      </w:r>
      <w:r>
        <w:rPr>
          <w:sz w:val="20"/>
        </w:rPr>
        <w:t>fue</w:t>
      </w:r>
      <w:r>
        <w:rPr>
          <w:spacing w:val="-15"/>
          <w:sz w:val="20"/>
        </w:rPr>
        <w:t> </w:t>
      </w:r>
      <w:r>
        <w:rPr>
          <w:sz w:val="20"/>
        </w:rPr>
        <w:t>hecha</w:t>
      </w:r>
      <w:r>
        <w:rPr>
          <w:spacing w:val="-14"/>
          <w:sz w:val="20"/>
        </w:rPr>
        <w:t> </w:t>
      </w:r>
      <w:r>
        <w:rPr>
          <w:sz w:val="20"/>
        </w:rPr>
        <w:t>pública.</w:t>
      </w:r>
    </w:p>
    <w:p>
      <w:pPr>
        <w:pStyle w:val="BodyText"/>
        <w:spacing w:before="9"/>
        <w:rPr>
          <w:sz w:val="19"/>
        </w:rPr>
      </w:pPr>
    </w:p>
    <w:p>
      <w:pPr>
        <w:pStyle w:val="ListParagraph"/>
        <w:numPr>
          <w:ilvl w:val="2"/>
          <w:numId w:val="19"/>
        </w:numPr>
        <w:tabs>
          <w:tab w:pos="2499" w:val="left" w:leader="none"/>
        </w:tabs>
        <w:spacing w:line="240" w:lineRule="auto" w:before="0" w:after="0"/>
        <w:ind w:left="1820" w:right="119" w:firstLine="0"/>
        <w:jc w:val="left"/>
        <w:rPr>
          <w:sz w:val="20"/>
        </w:rPr>
      </w:pPr>
      <w:r>
        <w:rPr>
          <w:sz w:val="20"/>
          <w:u w:val="single"/>
        </w:rPr>
        <w:t>Las</w:t>
      </w:r>
      <w:r>
        <w:rPr>
          <w:spacing w:val="-6"/>
          <w:sz w:val="20"/>
          <w:u w:val="single"/>
        </w:rPr>
        <w:t> </w:t>
      </w:r>
      <w:r>
        <w:rPr>
          <w:sz w:val="20"/>
          <w:u w:val="single"/>
        </w:rPr>
        <w:t>detenciones</w:t>
      </w:r>
      <w:r>
        <w:rPr>
          <w:spacing w:val="-4"/>
          <w:sz w:val="20"/>
          <w:u w:val="single"/>
        </w:rPr>
        <w:t> </w:t>
      </w:r>
      <w:r>
        <w:rPr>
          <w:sz w:val="20"/>
          <w:u w:val="single"/>
        </w:rPr>
        <w:t>en</w:t>
      </w:r>
      <w:r>
        <w:rPr>
          <w:spacing w:val="-5"/>
          <w:sz w:val="20"/>
          <w:u w:val="single"/>
        </w:rPr>
        <w:t> </w:t>
      </w:r>
      <w:r>
        <w:rPr>
          <w:sz w:val="20"/>
          <w:u w:val="single"/>
        </w:rPr>
        <w:t>los</w:t>
      </w:r>
      <w:r>
        <w:rPr>
          <w:spacing w:val="-6"/>
          <w:sz w:val="20"/>
          <w:u w:val="single"/>
        </w:rPr>
        <w:t> </w:t>
      </w:r>
      <w:r>
        <w:rPr>
          <w:sz w:val="20"/>
          <w:u w:val="single"/>
        </w:rPr>
        <w:t>centros</w:t>
      </w:r>
      <w:r>
        <w:rPr>
          <w:spacing w:val="-6"/>
          <w:sz w:val="20"/>
          <w:u w:val="single"/>
        </w:rPr>
        <w:t> </w:t>
      </w:r>
      <w:r>
        <w:rPr>
          <w:sz w:val="20"/>
          <w:u w:val="single"/>
        </w:rPr>
        <w:t>penales</w:t>
      </w:r>
      <w:r>
        <w:rPr>
          <w:spacing w:val="-6"/>
          <w:sz w:val="20"/>
          <w:u w:val="single"/>
        </w:rPr>
        <w:t> </w:t>
      </w:r>
      <w:r>
        <w:rPr>
          <w:sz w:val="20"/>
          <w:u w:val="single"/>
        </w:rPr>
        <w:t>de</w:t>
      </w:r>
      <w:r>
        <w:rPr>
          <w:spacing w:val="-6"/>
          <w:sz w:val="20"/>
          <w:u w:val="single"/>
        </w:rPr>
        <w:t> </w:t>
      </w:r>
      <w:r>
        <w:rPr>
          <w:sz w:val="20"/>
          <w:u w:val="single"/>
        </w:rPr>
        <w:t>Chonchocoro</w:t>
      </w:r>
      <w:r>
        <w:rPr>
          <w:spacing w:val="-6"/>
          <w:sz w:val="20"/>
          <w:u w:val="single"/>
        </w:rPr>
        <w:t> </w:t>
      </w:r>
      <w:r>
        <w:rPr>
          <w:sz w:val="20"/>
          <w:u w:val="single"/>
        </w:rPr>
        <w:t>y</w:t>
      </w:r>
      <w:r>
        <w:rPr>
          <w:spacing w:val="-5"/>
          <w:sz w:val="20"/>
          <w:u w:val="single"/>
        </w:rPr>
        <w:t> </w:t>
      </w:r>
      <w:r>
        <w:rPr>
          <w:sz w:val="20"/>
          <w:u w:val="single"/>
        </w:rPr>
        <w:t>Miraflores</w:t>
      </w:r>
      <w:r>
        <w:rPr>
          <w:spacing w:val="-6"/>
          <w:sz w:val="20"/>
          <w:u w:val="single"/>
        </w:rPr>
        <w:t> </w:t>
      </w:r>
      <w:r>
        <w:rPr>
          <w:sz w:val="20"/>
          <w:u w:val="single"/>
        </w:rPr>
        <w:t>y</w:t>
      </w:r>
      <w:r>
        <w:rPr>
          <w:sz w:val="20"/>
        </w:rPr>
        <w:t> </w:t>
      </w:r>
      <w:r>
        <w:rPr>
          <w:sz w:val="20"/>
          <w:u w:val="single"/>
        </w:rPr>
        <w:t>la muerte de Genaro Ahuacho Luna</w:t>
      </w:r>
    </w:p>
    <w:p>
      <w:pPr>
        <w:pStyle w:val="BodyText"/>
        <w:spacing w:before="7"/>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z w:val="20"/>
        </w:rPr>
        <w:t>En el Penal de Chonchocoro, las presuntas víctimas continuaron sufriendo de actos de </w:t>
      </w:r>
      <w:r>
        <w:rPr>
          <w:w w:val="95"/>
          <w:sz w:val="20"/>
        </w:rPr>
        <w:t>violencia</w:t>
      </w:r>
      <w:r>
        <w:rPr>
          <w:spacing w:val="-4"/>
          <w:w w:val="95"/>
          <w:sz w:val="20"/>
        </w:rPr>
        <w:t> </w:t>
      </w:r>
      <w:r>
        <w:rPr>
          <w:w w:val="95"/>
          <w:sz w:val="20"/>
        </w:rPr>
        <w:t>física</w:t>
      </w:r>
      <w:r>
        <w:rPr>
          <w:spacing w:val="-7"/>
          <w:w w:val="95"/>
          <w:sz w:val="20"/>
        </w:rPr>
        <w:t> </w:t>
      </w:r>
      <w:r>
        <w:rPr>
          <w:w w:val="95"/>
          <w:sz w:val="20"/>
        </w:rPr>
        <w:t>y</w:t>
      </w:r>
      <w:r>
        <w:rPr>
          <w:spacing w:val="-4"/>
          <w:w w:val="95"/>
          <w:sz w:val="20"/>
        </w:rPr>
        <w:t> </w:t>
      </w:r>
      <w:r>
        <w:rPr>
          <w:w w:val="95"/>
          <w:sz w:val="20"/>
        </w:rPr>
        <w:t>verbal</w:t>
      </w:r>
      <w:r>
        <w:rPr>
          <w:w w:val="95"/>
          <w:position w:val="7"/>
          <w:sz w:val="13"/>
        </w:rPr>
        <w:t>91</w:t>
      </w:r>
      <w:r>
        <w:rPr>
          <w:w w:val="95"/>
          <w:sz w:val="20"/>
        </w:rPr>
        <w:t>.</w:t>
      </w:r>
      <w:r>
        <w:rPr>
          <w:spacing w:val="-4"/>
          <w:w w:val="95"/>
          <w:sz w:val="20"/>
        </w:rPr>
        <w:t> </w:t>
      </w:r>
      <w:r>
        <w:rPr>
          <w:w w:val="95"/>
          <w:sz w:val="20"/>
        </w:rPr>
        <w:t>Carlos</w:t>
      </w:r>
      <w:r>
        <w:rPr>
          <w:spacing w:val="-10"/>
          <w:w w:val="95"/>
          <w:sz w:val="20"/>
        </w:rPr>
        <w:t> </w:t>
      </w:r>
      <w:r>
        <w:rPr>
          <w:w w:val="95"/>
          <w:sz w:val="20"/>
        </w:rPr>
        <w:t>Eladio</w:t>
      </w:r>
      <w:r>
        <w:rPr>
          <w:spacing w:val="-6"/>
          <w:w w:val="95"/>
          <w:sz w:val="20"/>
        </w:rPr>
        <w:t> </w:t>
      </w:r>
      <w:r>
        <w:rPr>
          <w:w w:val="95"/>
          <w:sz w:val="20"/>
        </w:rPr>
        <w:t>Cruz</w:t>
      </w:r>
      <w:r>
        <w:rPr>
          <w:spacing w:val="-6"/>
          <w:w w:val="95"/>
          <w:sz w:val="20"/>
        </w:rPr>
        <w:t> </w:t>
      </w:r>
      <w:r>
        <w:rPr>
          <w:w w:val="95"/>
          <w:sz w:val="20"/>
        </w:rPr>
        <w:t>Añez,</w:t>
      </w:r>
      <w:r>
        <w:rPr>
          <w:spacing w:val="-6"/>
          <w:w w:val="95"/>
          <w:sz w:val="20"/>
        </w:rPr>
        <w:t> </w:t>
      </w:r>
      <w:r>
        <w:rPr>
          <w:w w:val="95"/>
          <w:sz w:val="20"/>
        </w:rPr>
        <w:t>Víctor</w:t>
      </w:r>
      <w:r>
        <w:rPr>
          <w:spacing w:val="-8"/>
          <w:w w:val="95"/>
          <w:sz w:val="20"/>
        </w:rPr>
        <w:t> </w:t>
      </w:r>
      <w:r>
        <w:rPr>
          <w:w w:val="95"/>
          <w:sz w:val="20"/>
        </w:rPr>
        <w:t>Boggiano</w:t>
      </w:r>
      <w:r>
        <w:rPr>
          <w:spacing w:val="-8"/>
          <w:w w:val="95"/>
          <w:sz w:val="20"/>
        </w:rPr>
        <w:t> </w:t>
      </w:r>
      <w:r>
        <w:rPr>
          <w:w w:val="95"/>
          <w:sz w:val="20"/>
        </w:rPr>
        <w:t>Bruzzón,</w:t>
      </w:r>
      <w:r>
        <w:rPr>
          <w:spacing w:val="-8"/>
          <w:w w:val="95"/>
          <w:sz w:val="20"/>
        </w:rPr>
        <w:t> </w:t>
      </w:r>
      <w:r>
        <w:rPr>
          <w:w w:val="95"/>
          <w:sz w:val="20"/>
        </w:rPr>
        <w:t>Carlos</w:t>
      </w:r>
      <w:r>
        <w:rPr>
          <w:spacing w:val="-7"/>
          <w:w w:val="95"/>
          <w:sz w:val="20"/>
        </w:rPr>
        <w:t> </w:t>
      </w:r>
      <w:r>
        <w:rPr>
          <w:w w:val="95"/>
          <w:sz w:val="20"/>
        </w:rPr>
        <w:t>Enrique</w:t>
      </w:r>
      <w:r>
        <w:rPr>
          <w:spacing w:val="-9"/>
          <w:w w:val="95"/>
          <w:sz w:val="20"/>
        </w:rPr>
        <w:t> </w:t>
      </w:r>
      <w:r>
        <w:rPr>
          <w:w w:val="95"/>
          <w:sz w:val="20"/>
        </w:rPr>
        <w:t>Castro </w:t>
      </w:r>
      <w:r>
        <w:rPr>
          <w:spacing w:val="-2"/>
          <w:sz w:val="20"/>
        </w:rPr>
        <w:t>Ramírez,</w:t>
      </w:r>
      <w:r>
        <w:rPr>
          <w:spacing w:val="-16"/>
          <w:sz w:val="20"/>
        </w:rPr>
        <w:t> </w:t>
      </w:r>
      <w:r>
        <w:rPr>
          <w:spacing w:val="-2"/>
          <w:sz w:val="20"/>
        </w:rPr>
        <w:t>Alfredo</w:t>
      </w:r>
      <w:r>
        <w:rPr>
          <w:spacing w:val="-16"/>
          <w:sz w:val="20"/>
        </w:rPr>
        <w:t> </w:t>
      </w:r>
      <w:r>
        <w:rPr>
          <w:spacing w:val="-2"/>
          <w:sz w:val="20"/>
        </w:rPr>
        <w:t>Bazán</w:t>
      </w:r>
      <w:r>
        <w:rPr>
          <w:spacing w:val="-14"/>
          <w:sz w:val="20"/>
        </w:rPr>
        <w:t> </w:t>
      </w:r>
      <w:r>
        <w:rPr>
          <w:spacing w:val="-2"/>
          <w:sz w:val="20"/>
        </w:rPr>
        <w:t>y</w:t>
      </w:r>
      <w:r>
        <w:rPr>
          <w:spacing w:val="-16"/>
          <w:sz w:val="20"/>
        </w:rPr>
        <w:t> </w:t>
      </w:r>
      <w:r>
        <w:rPr>
          <w:spacing w:val="-2"/>
          <w:sz w:val="20"/>
        </w:rPr>
        <w:t>Rosas,</w:t>
      </w:r>
      <w:r>
        <w:rPr>
          <w:spacing w:val="-15"/>
          <w:sz w:val="20"/>
        </w:rPr>
        <w:t> </w:t>
      </w:r>
      <w:r>
        <w:rPr>
          <w:spacing w:val="-2"/>
          <w:sz w:val="20"/>
        </w:rPr>
        <w:t>Genaro</w:t>
      </w:r>
      <w:r>
        <w:rPr>
          <w:spacing w:val="-16"/>
          <w:sz w:val="20"/>
        </w:rPr>
        <w:t> </w:t>
      </w:r>
      <w:r>
        <w:rPr>
          <w:spacing w:val="-2"/>
          <w:sz w:val="20"/>
        </w:rPr>
        <w:t>Ahuacho</w:t>
      </w:r>
      <w:r>
        <w:rPr>
          <w:spacing w:val="-15"/>
          <w:sz w:val="20"/>
        </w:rPr>
        <w:t> </w:t>
      </w:r>
      <w:r>
        <w:rPr>
          <w:spacing w:val="-2"/>
          <w:sz w:val="20"/>
        </w:rPr>
        <w:t>Luna,</w:t>
      </w:r>
      <w:r>
        <w:rPr>
          <w:spacing w:val="-15"/>
          <w:sz w:val="20"/>
        </w:rPr>
        <w:t> </w:t>
      </w:r>
      <w:r>
        <w:rPr>
          <w:spacing w:val="-2"/>
          <w:sz w:val="20"/>
        </w:rPr>
        <w:t>Elacio</w:t>
      </w:r>
      <w:r>
        <w:rPr>
          <w:spacing w:val="-15"/>
          <w:sz w:val="20"/>
        </w:rPr>
        <w:t> </w:t>
      </w:r>
      <w:r>
        <w:rPr>
          <w:spacing w:val="-2"/>
          <w:sz w:val="20"/>
        </w:rPr>
        <w:t>Peña</w:t>
      </w:r>
      <w:r>
        <w:rPr>
          <w:spacing w:val="-15"/>
          <w:sz w:val="20"/>
        </w:rPr>
        <w:t> </w:t>
      </w:r>
      <w:r>
        <w:rPr>
          <w:spacing w:val="-2"/>
          <w:sz w:val="20"/>
        </w:rPr>
        <w:t>Córdova,</w:t>
      </w:r>
      <w:r>
        <w:rPr>
          <w:spacing w:val="-15"/>
          <w:sz w:val="20"/>
        </w:rPr>
        <w:t> </w:t>
      </w:r>
      <w:r>
        <w:rPr>
          <w:spacing w:val="-2"/>
          <w:sz w:val="20"/>
        </w:rPr>
        <w:t>Oswaldo</w:t>
      </w:r>
      <w:r>
        <w:rPr>
          <w:spacing w:val="-15"/>
          <w:sz w:val="20"/>
        </w:rPr>
        <w:t> </w:t>
      </w:r>
      <w:r>
        <w:rPr>
          <w:spacing w:val="-2"/>
          <w:sz w:val="20"/>
        </w:rPr>
        <w:t>Lulleman </w:t>
      </w:r>
      <w:r>
        <w:rPr>
          <w:spacing w:val="-4"/>
          <w:sz w:val="20"/>
        </w:rPr>
        <w:t>Antezana</w:t>
      </w:r>
      <w:r>
        <w:rPr>
          <w:spacing w:val="-6"/>
          <w:sz w:val="20"/>
        </w:rPr>
        <w:t> </w:t>
      </w:r>
      <w:r>
        <w:rPr>
          <w:spacing w:val="-4"/>
          <w:sz w:val="20"/>
        </w:rPr>
        <w:t>y</w:t>
      </w:r>
      <w:r>
        <w:rPr>
          <w:spacing w:val="-13"/>
          <w:sz w:val="20"/>
        </w:rPr>
        <w:t> </w:t>
      </w:r>
      <w:r>
        <w:rPr>
          <w:spacing w:val="-4"/>
          <w:sz w:val="20"/>
        </w:rPr>
        <w:t>Blas</w:t>
      </w:r>
      <w:r>
        <w:rPr>
          <w:spacing w:val="-13"/>
          <w:sz w:val="20"/>
        </w:rPr>
        <w:t> </w:t>
      </w:r>
      <w:r>
        <w:rPr>
          <w:spacing w:val="-4"/>
          <w:sz w:val="20"/>
        </w:rPr>
        <w:t>Valencia</w:t>
      </w:r>
      <w:r>
        <w:rPr>
          <w:spacing w:val="-10"/>
          <w:sz w:val="20"/>
        </w:rPr>
        <w:t> </w:t>
      </w:r>
      <w:r>
        <w:rPr>
          <w:spacing w:val="-4"/>
          <w:sz w:val="20"/>
        </w:rPr>
        <w:t>Campos</w:t>
      </w:r>
      <w:r>
        <w:rPr>
          <w:spacing w:val="-10"/>
          <w:sz w:val="20"/>
        </w:rPr>
        <w:t> </w:t>
      </w:r>
      <w:r>
        <w:rPr>
          <w:spacing w:val="-4"/>
          <w:sz w:val="20"/>
        </w:rPr>
        <w:t>estuvieron</w:t>
      </w:r>
      <w:r>
        <w:rPr>
          <w:spacing w:val="-10"/>
          <w:sz w:val="20"/>
        </w:rPr>
        <w:t> </w:t>
      </w:r>
      <w:r>
        <w:rPr>
          <w:spacing w:val="-4"/>
          <w:sz w:val="20"/>
        </w:rPr>
        <w:t>70</w:t>
      </w:r>
      <w:r>
        <w:rPr>
          <w:spacing w:val="-12"/>
          <w:sz w:val="20"/>
        </w:rPr>
        <w:t> </w:t>
      </w:r>
      <w:r>
        <w:rPr>
          <w:spacing w:val="-4"/>
          <w:sz w:val="20"/>
        </w:rPr>
        <w:t>días</w:t>
      </w:r>
      <w:r>
        <w:rPr>
          <w:spacing w:val="-7"/>
          <w:sz w:val="20"/>
        </w:rPr>
        <w:t> </w:t>
      </w:r>
      <w:r>
        <w:rPr>
          <w:spacing w:val="-4"/>
          <w:sz w:val="20"/>
        </w:rPr>
        <w:t>en</w:t>
      </w:r>
      <w:r>
        <w:rPr>
          <w:spacing w:val="-9"/>
          <w:sz w:val="20"/>
        </w:rPr>
        <w:t> </w:t>
      </w:r>
      <w:r>
        <w:rPr>
          <w:spacing w:val="-4"/>
          <w:sz w:val="20"/>
        </w:rPr>
        <w:t>régimen</w:t>
      </w:r>
      <w:r>
        <w:rPr>
          <w:spacing w:val="-9"/>
          <w:sz w:val="20"/>
        </w:rPr>
        <w:t> </w:t>
      </w:r>
      <w:r>
        <w:rPr>
          <w:spacing w:val="-4"/>
          <w:sz w:val="20"/>
        </w:rPr>
        <w:t>cerrado,</w:t>
      </w:r>
      <w:r>
        <w:rPr>
          <w:spacing w:val="-10"/>
          <w:sz w:val="20"/>
        </w:rPr>
        <w:t> </w:t>
      </w:r>
      <w:r>
        <w:rPr>
          <w:spacing w:val="-4"/>
          <w:sz w:val="20"/>
        </w:rPr>
        <w:t>sin</w:t>
      </w:r>
      <w:r>
        <w:rPr>
          <w:spacing w:val="-11"/>
          <w:sz w:val="20"/>
        </w:rPr>
        <w:t> </w:t>
      </w:r>
      <w:r>
        <w:rPr>
          <w:spacing w:val="-4"/>
          <w:sz w:val="20"/>
        </w:rPr>
        <w:t>comunicación</w:t>
      </w:r>
      <w:r>
        <w:rPr>
          <w:spacing w:val="-9"/>
          <w:sz w:val="20"/>
        </w:rPr>
        <w:t> </w:t>
      </w:r>
      <w:r>
        <w:rPr>
          <w:spacing w:val="-4"/>
          <w:sz w:val="20"/>
        </w:rPr>
        <w:t>ni</w:t>
      </w:r>
      <w:r>
        <w:rPr>
          <w:spacing w:val="-12"/>
          <w:sz w:val="20"/>
        </w:rPr>
        <w:t> </w:t>
      </w:r>
      <w:r>
        <w:rPr>
          <w:spacing w:val="-4"/>
          <w:sz w:val="20"/>
        </w:rPr>
        <w:t>luz </w:t>
      </w:r>
      <w:r>
        <w:rPr>
          <w:spacing w:val="-2"/>
          <w:sz w:val="20"/>
        </w:rPr>
        <w:t>solar</w:t>
      </w:r>
      <w:r>
        <w:rPr>
          <w:spacing w:val="-2"/>
          <w:position w:val="7"/>
          <w:sz w:val="13"/>
        </w:rPr>
        <w:t>92</w:t>
      </w:r>
      <w:r>
        <w:rPr>
          <w:spacing w:val="-2"/>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w:t>
      </w:r>
      <w:r>
        <w:rPr>
          <w:spacing w:val="-18"/>
          <w:sz w:val="20"/>
        </w:rPr>
        <w:t> </w:t>
      </w:r>
      <w:r>
        <w:rPr>
          <w:sz w:val="20"/>
        </w:rPr>
        <w:t>6</w:t>
      </w:r>
      <w:r>
        <w:rPr>
          <w:spacing w:val="-15"/>
          <w:sz w:val="20"/>
        </w:rPr>
        <w:t> </w:t>
      </w:r>
      <w:r>
        <w:rPr>
          <w:sz w:val="20"/>
        </w:rPr>
        <w:t>de</w:t>
      </w:r>
      <w:r>
        <w:rPr>
          <w:spacing w:val="-17"/>
          <w:sz w:val="20"/>
        </w:rPr>
        <w:t> </w:t>
      </w:r>
      <w:r>
        <w:rPr>
          <w:sz w:val="20"/>
        </w:rPr>
        <w:t>marzo</w:t>
      </w:r>
      <w:r>
        <w:rPr>
          <w:spacing w:val="-17"/>
          <w:sz w:val="20"/>
        </w:rPr>
        <w:t> </w:t>
      </w:r>
      <w:r>
        <w:rPr>
          <w:sz w:val="20"/>
        </w:rPr>
        <w:t>de</w:t>
      </w:r>
      <w:r>
        <w:rPr>
          <w:spacing w:val="-17"/>
          <w:sz w:val="20"/>
        </w:rPr>
        <w:t> </w:t>
      </w:r>
      <w:r>
        <w:rPr>
          <w:sz w:val="20"/>
        </w:rPr>
        <w:t>2002,</w:t>
      </w:r>
      <w:r>
        <w:rPr>
          <w:spacing w:val="-16"/>
          <w:sz w:val="20"/>
        </w:rPr>
        <w:t> </w:t>
      </w:r>
      <w:r>
        <w:rPr>
          <w:sz w:val="20"/>
        </w:rPr>
        <w:t>Blas</w:t>
      </w:r>
      <w:r>
        <w:rPr>
          <w:spacing w:val="-16"/>
          <w:sz w:val="20"/>
        </w:rPr>
        <w:t> </w:t>
      </w:r>
      <w:r>
        <w:rPr>
          <w:sz w:val="20"/>
        </w:rPr>
        <w:t>Valencia</w:t>
      </w:r>
      <w:r>
        <w:rPr>
          <w:spacing w:val="-16"/>
          <w:sz w:val="20"/>
        </w:rPr>
        <w:t> </w:t>
      </w:r>
      <w:r>
        <w:rPr>
          <w:sz w:val="20"/>
        </w:rPr>
        <w:t>Campos</w:t>
      </w:r>
      <w:r>
        <w:rPr>
          <w:spacing w:val="-17"/>
          <w:sz w:val="20"/>
        </w:rPr>
        <w:t> </w:t>
      </w:r>
      <w:r>
        <w:rPr>
          <w:sz w:val="20"/>
        </w:rPr>
        <w:t>presentó</w:t>
      </w:r>
      <w:r>
        <w:rPr>
          <w:spacing w:val="-17"/>
          <w:sz w:val="20"/>
        </w:rPr>
        <w:t> </w:t>
      </w:r>
      <w:r>
        <w:rPr>
          <w:sz w:val="20"/>
        </w:rPr>
        <w:t>queja</w:t>
      </w:r>
      <w:r>
        <w:rPr>
          <w:spacing w:val="-16"/>
          <w:sz w:val="20"/>
        </w:rPr>
        <w:t> </w:t>
      </w:r>
      <w:r>
        <w:rPr>
          <w:sz w:val="20"/>
        </w:rPr>
        <w:t>ante</w:t>
      </w:r>
      <w:r>
        <w:rPr>
          <w:spacing w:val="-15"/>
          <w:sz w:val="20"/>
        </w:rPr>
        <w:t> </w:t>
      </w:r>
      <w:r>
        <w:rPr>
          <w:sz w:val="20"/>
        </w:rPr>
        <w:t>el</w:t>
      </w:r>
      <w:r>
        <w:rPr>
          <w:spacing w:val="-16"/>
          <w:sz w:val="20"/>
        </w:rPr>
        <w:t> </w:t>
      </w:r>
      <w:r>
        <w:rPr>
          <w:sz w:val="20"/>
        </w:rPr>
        <w:t>Defensor</w:t>
      </w:r>
      <w:r>
        <w:rPr>
          <w:spacing w:val="-18"/>
          <w:sz w:val="20"/>
        </w:rPr>
        <w:t> </w:t>
      </w:r>
      <w:r>
        <w:rPr>
          <w:sz w:val="20"/>
        </w:rPr>
        <w:t>del</w:t>
      </w:r>
      <w:r>
        <w:rPr>
          <w:spacing w:val="-15"/>
          <w:sz w:val="20"/>
        </w:rPr>
        <w:t> </w:t>
      </w:r>
      <w:r>
        <w:rPr>
          <w:sz w:val="20"/>
        </w:rPr>
        <w:t>Pueblo </w:t>
      </w:r>
      <w:r>
        <w:rPr>
          <w:w w:val="95"/>
          <w:sz w:val="20"/>
        </w:rPr>
        <w:t>en</w:t>
      </w:r>
      <w:r>
        <w:rPr>
          <w:spacing w:val="-3"/>
          <w:w w:val="95"/>
          <w:sz w:val="20"/>
        </w:rPr>
        <w:t> </w:t>
      </w:r>
      <w:r>
        <w:rPr>
          <w:w w:val="95"/>
          <w:sz w:val="20"/>
        </w:rPr>
        <w:t>contra</w:t>
      </w:r>
      <w:r>
        <w:rPr>
          <w:spacing w:val="-7"/>
          <w:w w:val="95"/>
          <w:sz w:val="20"/>
        </w:rPr>
        <w:t> </w:t>
      </w:r>
      <w:r>
        <w:rPr>
          <w:w w:val="95"/>
          <w:sz w:val="20"/>
        </w:rPr>
        <w:t>del</w:t>
      </w:r>
      <w:r>
        <w:rPr>
          <w:spacing w:val="-3"/>
          <w:w w:val="95"/>
          <w:sz w:val="20"/>
        </w:rPr>
        <w:t> </w:t>
      </w:r>
      <w:r>
        <w:rPr>
          <w:w w:val="95"/>
          <w:sz w:val="20"/>
        </w:rPr>
        <w:t>Gobernador</w:t>
      </w:r>
      <w:r>
        <w:rPr>
          <w:spacing w:val="-5"/>
          <w:w w:val="95"/>
          <w:sz w:val="20"/>
        </w:rPr>
        <w:t> </w:t>
      </w:r>
      <w:r>
        <w:rPr>
          <w:w w:val="95"/>
          <w:sz w:val="20"/>
        </w:rPr>
        <w:t>del</w:t>
      </w:r>
      <w:r>
        <w:rPr>
          <w:spacing w:val="-3"/>
          <w:w w:val="95"/>
          <w:sz w:val="20"/>
        </w:rPr>
        <w:t> </w:t>
      </w:r>
      <w:r>
        <w:rPr>
          <w:w w:val="95"/>
          <w:sz w:val="20"/>
        </w:rPr>
        <w:t>Penal</w:t>
      </w:r>
      <w:r>
        <w:rPr>
          <w:spacing w:val="-7"/>
          <w:w w:val="95"/>
          <w:sz w:val="20"/>
        </w:rPr>
        <w:t> </w:t>
      </w:r>
      <w:r>
        <w:rPr>
          <w:w w:val="95"/>
          <w:sz w:val="20"/>
        </w:rPr>
        <w:t>de</w:t>
      </w:r>
      <w:r>
        <w:rPr>
          <w:spacing w:val="-5"/>
          <w:w w:val="95"/>
          <w:sz w:val="20"/>
        </w:rPr>
        <w:t> </w:t>
      </w:r>
      <w:r>
        <w:rPr>
          <w:w w:val="95"/>
          <w:sz w:val="20"/>
        </w:rPr>
        <w:t>San</w:t>
      </w:r>
      <w:r>
        <w:rPr>
          <w:spacing w:val="-3"/>
          <w:w w:val="95"/>
          <w:sz w:val="20"/>
        </w:rPr>
        <w:t> </w:t>
      </w:r>
      <w:r>
        <w:rPr>
          <w:w w:val="95"/>
          <w:sz w:val="20"/>
        </w:rPr>
        <w:t>Pedro</w:t>
      </w:r>
      <w:r>
        <w:rPr>
          <w:spacing w:val="-8"/>
          <w:w w:val="95"/>
          <w:sz w:val="20"/>
        </w:rPr>
        <w:t> </w:t>
      </w:r>
      <w:r>
        <w:rPr>
          <w:w w:val="95"/>
          <w:sz w:val="20"/>
        </w:rPr>
        <w:t>de</w:t>
      </w:r>
      <w:r>
        <w:rPr>
          <w:spacing w:val="-5"/>
          <w:w w:val="95"/>
          <w:sz w:val="20"/>
        </w:rPr>
        <w:t> </w:t>
      </w:r>
      <w:r>
        <w:rPr>
          <w:w w:val="95"/>
          <w:sz w:val="20"/>
        </w:rPr>
        <w:t>Chonchocoro,</w:t>
      </w:r>
      <w:r>
        <w:rPr>
          <w:spacing w:val="-5"/>
          <w:w w:val="95"/>
          <w:sz w:val="20"/>
        </w:rPr>
        <w:t> </w:t>
      </w:r>
      <w:r>
        <w:rPr>
          <w:w w:val="95"/>
          <w:sz w:val="20"/>
        </w:rPr>
        <w:t>por</w:t>
      </w:r>
      <w:r>
        <w:rPr>
          <w:spacing w:val="-5"/>
          <w:w w:val="95"/>
          <w:sz w:val="20"/>
        </w:rPr>
        <w:t> </w:t>
      </w:r>
      <w:r>
        <w:rPr>
          <w:w w:val="95"/>
          <w:sz w:val="20"/>
        </w:rPr>
        <w:t>aislamiento</w:t>
      </w:r>
      <w:r>
        <w:rPr>
          <w:spacing w:val="-8"/>
          <w:w w:val="95"/>
          <w:sz w:val="20"/>
        </w:rPr>
        <w:t> </w:t>
      </w:r>
      <w:r>
        <w:rPr>
          <w:w w:val="95"/>
          <w:sz w:val="20"/>
        </w:rPr>
        <w:t>ilegal.</w:t>
      </w:r>
      <w:r>
        <w:rPr>
          <w:spacing w:val="-5"/>
          <w:w w:val="95"/>
          <w:sz w:val="20"/>
        </w:rPr>
        <w:t> </w:t>
      </w:r>
      <w:r>
        <w:rPr>
          <w:w w:val="95"/>
          <w:sz w:val="20"/>
        </w:rPr>
        <w:t>En</w:t>
      </w:r>
      <w:r>
        <w:rPr>
          <w:spacing w:val="-5"/>
          <w:w w:val="95"/>
          <w:sz w:val="20"/>
        </w:rPr>
        <w:t> </w:t>
      </w:r>
      <w:r>
        <w:rPr>
          <w:w w:val="95"/>
          <w:sz w:val="20"/>
        </w:rPr>
        <w:t>dicha </w:t>
      </w:r>
      <w:r>
        <w:rPr>
          <w:sz w:val="20"/>
        </w:rPr>
        <w:t>queja</w:t>
      </w:r>
      <w:r>
        <w:rPr>
          <w:spacing w:val="-18"/>
          <w:sz w:val="20"/>
        </w:rPr>
        <w:t> </w:t>
      </w:r>
      <w:r>
        <w:rPr>
          <w:sz w:val="20"/>
        </w:rPr>
        <w:t>denunciaba</w:t>
      </w:r>
      <w:r>
        <w:rPr>
          <w:spacing w:val="-18"/>
          <w:sz w:val="20"/>
        </w:rPr>
        <w:t> </w:t>
      </w:r>
      <w:r>
        <w:rPr>
          <w:sz w:val="20"/>
        </w:rPr>
        <w:t>que</w:t>
      </w:r>
      <w:r>
        <w:rPr>
          <w:spacing w:val="-17"/>
          <w:sz w:val="20"/>
        </w:rPr>
        <w:t> </w:t>
      </w:r>
      <w:r>
        <w:rPr>
          <w:sz w:val="20"/>
        </w:rPr>
        <w:t>junto</w:t>
      </w:r>
      <w:r>
        <w:rPr>
          <w:spacing w:val="-17"/>
          <w:sz w:val="20"/>
        </w:rPr>
        <w:t> </w:t>
      </w:r>
      <w:r>
        <w:rPr>
          <w:sz w:val="20"/>
        </w:rPr>
        <w:t>con</w:t>
      </w:r>
      <w:r>
        <w:rPr>
          <w:spacing w:val="-14"/>
          <w:sz w:val="20"/>
        </w:rPr>
        <w:t> </w:t>
      </w:r>
      <w:r>
        <w:rPr>
          <w:sz w:val="20"/>
        </w:rPr>
        <w:t>Oswaldo</w:t>
      </w:r>
      <w:r>
        <w:rPr>
          <w:spacing w:val="-17"/>
          <w:sz w:val="20"/>
        </w:rPr>
        <w:t> </w:t>
      </w:r>
      <w:r>
        <w:rPr>
          <w:sz w:val="20"/>
        </w:rPr>
        <w:t>Lulleman,</w:t>
      </w:r>
      <w:r>
        <w:rPr>
          <w:spacing w:val="-16"/>
          <w:sz w:val="20"/>
        </w:rPr>
        <w:t> </w:t>
      </w:r>
      <w:r>
        <w:rPr>
          <w:sz w:val="20"/>
        </w:rPr>
        <w:t>Carlos</w:t>
      </w:r>
      <w:r>
        <w:rPr>
          <w:spacing w:val="-16"/>
          <w:sz w:val="20"/>
        </w:rPr>
        <w:t> </w:t>
      </w:r>
      <w:r>
        <w:rPr>
          <w:sz w:val="20"/>
        </w:rPr>
        <w:t>Cruz</w:t>
      </w:r>
      <w:r>
        <w:rPr>
          <w:spacing w:val="-16"/>
          <w:sz w:val="20"/>
        </w:rPr>
        <w:t> </w:t>
      </w:r>
      <w:r>
        <w:rPr>
          <w:sz w:val="20"/>
        </w:rPr>
        <w:t>Añez,</w:t>
      </w:r>
      <w:r>
        <w:rPr>
          <w:spacing w:val="-18"/>
          <w:sz w:val="20"/>
        </w:rPr>
        <w:t> </w:t>
      </w:r>
      <w:r>
        <w:rPr>
          <w:sz w:val="20"/>
        </w:rPr>
        <w:t>Enrique</w:t>
      </w:r>
      <w:r>
        <w:rPr>
          <w:spacing w:val="-17"/>
          <w:sz w:val="20"/>
        </w:rPr>
        <w:t> </w:t>
      </w:r>
      <w:r>
        <w:rPr>
          <w:sz w:val="20"/>
        </w:rPr>
        <w:t>Castro</w:t>
      </w:r>
      <w:r>
        <w:rPr>
          <w:spacing w:val="-18"/>
          <w:sz w:val="20"/>
        </w:rPr>
        <w:t> </w:t>
      </w:r>
      <w:r>
        <w:rPr>
          <w:sz w:val="20"/>
        </w:rPr>
        <w:t>Ramírez, Genaro</w:t>
      </w:r>
      <w:r>
        <w:rPr>
          <w:spacing w:val="-11"/>
          <w:sz w:val="20"/>
        </w:rPr>
        <w:t> </w:t>
      </w:r>
      <w:r>
        <w:rPr>
          <w:sz w:val="20"/>
        </w:rPr>
        <w:t>Ahuacho</w:t>
      </w:r>
      <w:r>
        <w:rPr>
          <w:spacing w:val="-11"/>
          <w:sz w:val="20"/>
        </w:rPr>
        <w:t> </w:t>
      </w:r>
      <w:r>
        <w:rPr>
          <w:sz w:val="20"/>
        </w:rPr>
        <w:t>Luna,</w:t>
      </w:r>
      <w:r>
        <w:rPr>
          <w:spacing w:val="-8"/>
          <w:sz w:val="20"/>
        </w:rPr>
        <w:t> </w:t>
      </w:r>
      <w:r>
        <w:rPr>
          <w:sz w:val="20"/>
        </w:rPr>
        <w:t>Alfredo</w:t>
      </w:r>
      <w:r>
        <w:rPr>
          <w:spacing w:val="-11"/>
          <w:sz w:val="20"/>
        </w:rPr>
        <w:t> </w:t>
      </w:r>
      <w:r>
        <w:rPr>
          <w:sz w:val="20"/>
        </w:rPr>
        <w:t>Bazán</w:t>
      </w:r>
      <w:r>
        <w:rPr>
          <w:spacing w:val="-5"/>
          <w:sz w:val="20"/>
        </w:rPr>
        <w:t> </w:t>
      </w:r>
      <w:r>
        <w:rPr>
          <w:sz w:val="20"/>
        </w:rPr>
        <w:t>y</w:t>
      </w:r>
      <w:r>
        <w:rPr>
          <w:spacing w:val="-10"/>
          <w:sz w:val="20"/>
        </w:rPr>
        <w:t> </w:t>
      </w:r>
      <w:r>
        <w:rPr>
          <w:sz w:val="20"/>
        </w:rPr>
        <w:t>Rosas</w:t>
      </w:r>
      <w:r>
        <w:rPr>
          <w:spacing w:val="-10"/>
          <w:sz w:val="20"/>
        </w:rPr>
        <w:t> </w:t>
      </w:r>
      <w:r>
        <w:rPr>
          <w:sz w:val="20"/>
        </w:rPr>
        <w:t>y</w:t>
      </w:r>
      <w:r>
        <w:rPr>
          <w:spacing w:val="-8"/>
          <w:sz w:val="20"/>
        </w:rPr>
        <w:t> </w:t>
      </w:r>
      <w:r>
        <w:rPr>
          <w:sz w:val="20"/>
        </w:rPr>
        <w:t>otros</w:t>
      </w:r>
      <w:r>
        <w:rPr>
          <w:spacing w:val="-10"/>
          <w:sz w:val="20"/>
        </w:rPr>
        <w:t> </w:t>
      </w:r>
      <w:r>
        <w:rPr>
          <w:sz w:val="20"/>
        </w:rPr>
        <w:t>detenidos,</w:t>
      </w:r>
      <w:r>
        <w:rPr>
          <w:spacing w:val="-8"/>
          <w:sz w:val="20"/>
        </w:rPr>
        <w:t> </w:t>
      </w:r>
      <w:r>
        <w:rPr>
          <w:sz w:val="20"/>
        </w:rPr>
        <w:t>se</w:t>
      </w:r>
      <w:r>
        <w:rPr>
          <w:spacing w:val="-8"/>
          <w:sz w:val="20"/>
        </w:rPr>
        <w:t> </w:t>
      </w:r>
      <w:r>
        <w:rPr>
          <w:sz w:val="20"/>
        </w:rPr>
        <w:t>encontraba</w:t>
      </w:r>
      <w:r>
        <w:rPr>
          <w:spacing w:val="-9"/>
          <w:sz w:val="20"/>
        </w:rPr>
        <w:t> </w:t>
      </w:r>
      <w:r>
        <w:rPr>
          <w:sz w:val="20"/>
        </w:rPr>
        <w:t>por</w:t>
      </w:r>
      <w:r>
        <w:rPr>
          <w:spacing w:val="-11"/>
          <w:sz w:val="20"/>
        </w:rPr>
        <w:t> </w:t>
      </w:r>
      <w:r>
        <w:rPr>
          <w:sz w:val="20"/>
        </w:rPr>
        <w:t>más</w:t>
      </w:r>
      <w:r>
        <w:rPr>
          <w:spacing w:val="-10"/>
          <w:sz w:val="20"/>
        </w:rPr>
        <w:t> </w:t>
      </w:r>
      <w:r>
        <w:rPr>
          <w:sz w:val="20"/>
        </w:rPr>
        <w:t>de</w:t>
      </w:r>
      <w:r>
        <w:rPr>
          <w:spacing w:val="-11"/>
          <w:sz w:val="20"/>
        </w:rPr>
        <w:t> </w:t>
      </w:r>
      <w:r>
        <w:rPr>
          <w:sz w:val="20"/>
        </w:rPr>
        <w:t>60 </w:t>
      </w:r>
      <w:r>
        <w:rPr>
          <w:spacing w:val="-2"/>
          <w:sz w:val="20"/>
        </w:rPr>
        <w:t>días</w:t>
      </w:r>
      <w:r>
        <w:rPr>
          <w:spacing w:val="-12"/>
          <w:sz w:val="20"/>
        </w:rPr>
        <w:t> </w:t>
      </w:r>
      <w:r>
        <w:rPr>
          <w:spacing w:val="-2"/>
          <w:sz w:val="20"/>
        </w:rPr>
        <w:t>en</w:t>
      </w:r>
      <w:r>
        <w:rPr>
          <w:spacing w:val="-8"/>
          <w:sz w:val="20"/>
        </w:rPr>
        <w:t> </w:t>
      </w:r>
      <w:r>
        <w:rPr>
          <w:spacing w:val="-2"/>
          <w:sz w:val="20"/>
        </w:rPr>
        <w:t>régimen</w:t>
      </w:r>
      <w:r>
        <w:rPr>
          <w:spacing w:val="-10"/>
          <w:sz w:val="20"/>
        </w:rPr>
        <w:t> </w:t>
      </w:r>
      <w:r>
        <w:rPr>
          <w:spacing w:val="-2"/>
          <w:sz w:val="20"/>
        </w:rPr>
        <w:t>cerrado.</w:t>
      </w:r>
      <w:r>
        <w:rPr>
          <w:spacing w:val="-12"/>
          <w:sz w:val="20"/>
        </w:rPr>
        <w:t> </w:t>
      </w:r>
      <w:r>
        <w:rPr>
          <w:spacing w:val="-2"/>
          <w:sz w:val="20"/>
        </w:rPr>
        <w:t>Por</w:t>
      </w:r>
      <w:r>
        <w:rPr>
          <w:spacing w:val="-12"/>
          <w:sz w:val="20"/>
        </w:rPr>
        <w:t> </w:t>
      </w:r>
      <w:r>
        <w:rPr>
          <w:spacing w:val="-2"/>
          <w:sz w:val="20"/>
        </w:rPr>
        <w:t>gestiones</w:t>
      </w:r>
      <w:r>
        <w:rPr>
          <w:spacing w:val="-12"/>
          <w:sz w:val="20"/>
        </w:rPr>
        <w:t> </w:t>
      </w:r>
      <w:r>
        <w:rPr>
          <w:spacing w:val="-2"/>
          <w:sz w:val="20"/>
        </w:rPr>
        <w:t>de</w:t>
      </w:r>
      <w:r>
        <w:rPr>
          <w:spacing w:val="-14"/>
          <w:sz w:val="20"/>
        </w:rPr>
        <w:t> </w:t>
      </w:r>
      <w:r>
        <w:rPr>
          <w:spacing w:val="-2"/>
          <w:sz w:val="20"/>
        </w:rPr>
        <w:t>la</w:t>
      </w:r>
      <w:r>
        <w:rPr>
          <w:spacing w:val="-11"/>
          <w:sz w:val="20"/>
        </w:rPr>
        <w:t> </w:t>
      </w:r>
      <w:r>
        <w:rPr>
          <w:spacing w:val="-2"/>
          <w:sz w:val="20"/>
        </w:rPr>
        <w:t>oficina</w:t>
      </w:r>
      <w:r>
        <w:rPr>
          <w:spacing w:val="-14"/>
          <w:sz w:val="20"/>
        </w:rPr>
        <w:t> </w:t>
      </w:r>
      <w:r>
        <w:rPr>
          <w:spacing w:val="-2"/>
          <w:sz w:val="20"/>
        </w:rPr>
        <w:t>del</w:t>
      </w:r>
      <w:r>
        <w:rPr>
          <w:spacing w:val="-11"/>
          <w:sz w:val="20"/>
        </w:rPr>
        <w:t> </w:t>
      </w:r>
      <w:r>
        <w:rPr>
          <w:spacing w:val="-2"/>
          <w:sz w:val="20"/>
        </w:rPr>
        <w:t>Defensor</w:t>
      </w:r>
      <w:r>
        <w:rPr>
          <w:spacing w:val="-12"/>
          <w:sz w:val="20"/>
        </w:rPr>
        <w:t> </w:t>
      </w:r>
      <w:r>
        <w:rPr>
          <w:spacing w:val="-2"/>
          <w:sz w:val="20"/>
        </w:rPr>
        <w:t>del</w:t>
      </w:r>
      <w:r>
        <w:rPr>
          <w:spacing w:val="-11"/>
          <w:sz w:val="20"/>
        </w:rPr>
        <w:t> </w:t>
      </w:r>
      <w:r>
        <w:rPr>
          <w:spacing w:val="-2"/>
          <w:sz w:val="20"/>
        </w:rPr>
        <w:t>Pueblo,</w:t>
      </w:r>
      <w:r>
        <w:rPr>
          <w:spacing w:val="-12"/>
          <w:sz w:val="20"/>
        </w:rPr>
        <w:t> </w:t>
      </w:r>
      <w:r>
        <w:rPr>
          <w:spacing w:val="-2"/>
          <w:sz w:val="20"/>
        </w:rPr>
        <w:t>fueron</w:t>
      </w:r>
      <w:r>
        <w:rPr>
          <w:spacing w:val="-10"/>
          <w:sz w:val="20"/>
        </w:rPr>
        <w:t> </w:t>
      </w:r>
      <w:r>
        <w:rPr>
          <w:spacing w:val="-2"/>
          <w:sz w:val="20"/>
        </w:rPr>
        <w:t>trasladados </w:t>
      </w:r>
      <w:r>
        <w:rPr>
          <w:w w:val="95"/>
          <w:sz w:val="20"/>
        </w:rPr>
        <w:t>a</w:t>
      </w:r>
      <w:r>
        <w:rPr>
          <w:spacing w:val="-2"/>
          <w:w w:val="95"/>
          <w:sz w:val="20"/>
        </w:rPr>
        <w:t> </w:t>
      </w:r>
      <w:r>
        <w:rPr>
          <w:w w:val="95"/>
          <w:sz w:val="20"/>
        </w:rPr>
        <w:t>celdas</w:t>
      </w:r>
      <w:r>
        <w:rPr>
          <w:spacing w:val="-2"/>
          <w:w w:val="95"/>
          <w:sz w:val="20"/>
        </w:rPr>
        <w:t> </w:t>
      </w:r>
      <w:r>
        <w:rPr>
          <w:w w:val="95"/>
          <w:sz w:val="20"/>
        </w:rPr>
        <w:t>abiertas,</w:t>
      </w:r>
      <w:r>
        <w:rPr>
          <w:spacing w:val="-4"/>
          <w:sz w:val="20"/>
        </w:rPr>
        <w:t> </w:t>
      </w:r>
      <w:r>
        <w:rPr>
          <w:w w:val="95"/>
          <w:sz w:val="20"/>
        </w:rPr>
        <w:t>situación</w:t>
      </w:r>
      <w:r>
        <w:rPr>
          <w:spacing w:val="-1"/>
          <w:w w:val="95"/>
          <w:sz w:val="20"/>
        </w:rPr>
        <w:t> </w:t>
      </w:r>
      <w:r>
        <w:rPr>
          <w:w w:val="95"/>
          <w:sz w:val="20"/>
        </w:rPr>
        <w:t>que fue</w:t>
      </w:r>
      <w:r>
        <w:rPr>
          <w:spacing w:val="-4"/>
          <w:w w:val="95"/>
          <w:sz w:val="20"/>
        </w:rPr>
        <w:t> </w:t>
      </w:r>
      <w:r>
        <w:rPr>
          <w:w w:val="95"/>
          <w:sz w:val="20"/>
        </w:rPr>
        <w:t>comprobada</w:t>
      </w:r>
      <w:r>
        <w:rPr>
          <w:spacing w:val="-2"/>
          <w:sz w:val="20"/>
        </w:rPr>
        <w:t> </w:t>
      </w:r>
      <w:r>
        <w:rPr>
          <w:w w:val="95"/>
          <w:sz w:val="20"/>
        </w:rPr>
        <w:t>por</w:t>
      </w:r>
      <w:r>
        <w:rPr>
          <w:spacing w:val="-3"/>
          <w:sz w:val="20"/>
        </w:rPr>
        <w:t> </w:t>
      </w:r>
      <w:r>
        <w:rPr>
          <w:w w:val="95"/>
          <w:sz w:val="20"/>
        </w:rPr>
        <w:t>esta</w:t>
      </w:r>
      <w:r>
        <w:rPr>
          <w:spacing w:val="-2"/>
          <w:w w:val="95"/>
          <w:sz w:val="20"/>
        </w:rPr>
        <w:t> </w:t>
      </w:r>
      <w:r>
        <w:rPr>
          <w:w w:val="95"/>
          <w:sz w:val="20"/>
        </w:rPr>
        <w:t>misma</w:t>
      </w:r>
      <w:r>
        <w:rPr>
          <w:spacing w:val="-2"/>
          <w:sz w:val="20"/>
        </w:rPr>
        <w:t> </w:t>
      </w:r>
      <w:r>
        <w:rPr>
          <w:w w:val="95"/>
          <w:sz w:val="20"/>
        </w:rPr>
        <w:t>oficina</w:t>
      </w:r>
      <w:r>
        <w:rPr>
          <w:spacing w:val="-2"/>
          <w:sz w:val="20"/>
        </w:rPr>
        <w:t> </w:t>
      </w:r>
      <w:r>
        <w:rPr>
          <w:w w:val="95"/>
          <w:sz w:val="20"/>
        </w:rPr>
        <w:t>el</w:t>
      </w:r>
      <w:r>
        <w:rPr>
          <w:spacing w:val="-1"/>
          <w:w w:val="95"/>
          <w:sz w:val="20"/>
        </w:rPr>
        <w:t> </w:t>
      </w:r>
      <w:r>
        <w:rPr>
          <w:w w:val="95"/>
          <w:sz w:val="20"/>
        </w:rPr>
        <w:t>5</w:t>
      </w:r>
      <w:r>
        <w:rPr>
          <w:spacing w:val="-1"/>
          <w:w w:val="95"/>
          <w:sz w:val="20"/>
        </w:rPr>
        <w:t> </w:t>
      </w:r>
      <w:r>
        <w:rPr>
          <w:w w:val="95"/>
          <w:sz w:val="20"/>
        </w:rPr>
        <w:t>de</w:t>
      </w:r>
      <w:r>
        <w:rPr>
          <w:spacing w:val="-3"/>
          <w:w w:val="95"/>
          <w:sz w:val="20"/>
        </w:rPr>
        <w:t> </w:t>
      </w:r>
      <w:r>
        <w:rPr>
          <w:w w:val="95"/>
          <w:sz w:val="20"/>
        </w:rPr>
        <w:t>marzo</w:t>
      </w:r>
      <w:r>
        <w:rPr>
          <w:spacing w:val="-3"/>
          <w:w w:val="95"/>
          <w:sz w:val="20"/>
        </w:rPr>
        <w:t> </w:t>
      </w:r>
      <w:r>
        <w:rPr>
          <w:w w:val="95"/>
          <w:sz w:val="20"/>
        </w:rPr>
        <w:t>de</w:t>
      </w:r>
      <w:r>
        <w:rPr>
          <w:spacing w:val="-3"/>
          <w:w w:val="95"/>
          <w:sz w:val="20"/>
        </w:rPr>
        <w:t> </w:t>
      </w:r>
      <w:r>
        <w:rPr>
          <w:spacing w:val="-2"/>
          <w:w w:val="95"/>
          <w:sz w:val="20"/>
        </w:rPr>
        <w:t>2002</w:t>
      </w:r>
      <w:r>
        <w:rPr>
          <w:spacing w:val="-2"/>
          <w:w w:val="95"/>
          <w:position w:val="7"/>
          <w:sz w:val="13"/>
        </w:rPr>
        <w:t>93</w:t>
      </w:r>
      <w:r>
        <w:rPr>
          <w:spacing w:val="-2"/>
          <w:w w:val="95"/>
          <w:sz w:val="20"/>
        </w:rPr>
        <w:t>.</w:t>
      </w:r>
    </w:p>
    <w:p>
      <w:pPr>
        <w:pStyle w:val="BodyText"/>
      </w:pPr>
    </w:p>
    <w:p>
      <w:pPr>
        <w:pStyle w:val="BodyText"/>
      </w:pPr>
    </w:p>
    <w:p>
      <w:pPr>
        <w:pStyle w:val="BodyText"/>
        <w:spacing w:before="5"/>
        <w:rPr>
          <w:sz w:val="26"/>
        </w:rPr>
      </w:pPr>
      <w:r>
        <w:rPr/>
        <w:pict>
          <v:rect style="position:absolute;margin-left:70.944pt;margin-top:17.279942pt;width:144.020pt;height:.600010pt;mso-position-horizontal-relative:page;mso-position-vertical-relative:paragraph;z-index:-15717888;mso-wrap-distance-left:0;mso-wrap-distance-right:0" id="docshape23" filled="true" fillcolor="#000000" stroked="false">
            <v:fill type="solid"/>
            <w10:wrap type="topAndBottom"/>
          </v:rect>
        </w:pict>
      </w:r>
    </w:p>
    <w:p>
      <w:pPr>
        <w:pStyle w:val="ListParagraph"/>
        <w:numPr>
          <w:ilvl w:val="0"/>
          <w:numId w:val="22"/>
        </w:numPr>
        <w:tabs>
          <w:tab w:pos="686" w:val="left" w:leader="none"/>
        </w:tabs>
        <w:spacing w:line="240" w:lineRule="auto" w:before="96" w:after="0"/>
        <w:ind w:left="831" w:right="115" w:hanging="356"/>
        <w:jc w:val="both"/>
        <w:rPr>
          <w:sz w:val="16"/>
        </w:rPr>
      </w:pPr>
      <w:r>
        <w:rPr>
          <w:sz w:val="16"/>
        </w:rPr>
        <w:t>Periódico</w:t>
      </w:r>
      <w:r>
        <w:rPr>
          <w:spacing w:val="-4"/>
          <w:sz w:val="16"/>
        </w:rPr>
        <w:t> </w:t>
      </w:r>
      <w:r>
        <w:rPr>
          <w:i/>
          <w:sz w:val="16"/>
        </w:rPr>
        <w:t>El</w:t>
      </w:r>
      <w:r>
        <w:rPr>
          <w:i/>
          <w:spacing w:val="-6"/>
          <w:sz w:val="16"/>
        </w:rPr>
        <w:t> </w:t>
      </w:r>
      <w:r>
        <w:rPr>
          <w:i/>
          <w:sz w:val="16"/>
        </w:rPr>
        <w:t>diario</w:t>
      </w:r>
      <w:r>
        <w:rPr>
          <w:i/>
          <w:spacing w:val="-6"/>
          <w:sz w:val="16"/>
        </w:rPr>
        <w:t> </w:t>
      </w:r>
      <w:r>
        <w:rPr>
          <w:sz w:val="16"/>
        </w:rPr>
        <w:t>de</w:t>
      </w:r>
      <w:r>
        <w:rPr>
          <w:spacing w:val="-5"/>
          <w:sz w:val="16"/>
        </w:rPr>
        <w:t> </w:t>
      </w:r>
      <w:r>
        <w:rPr>
          <w:sz w:val="16"/>
        </w:rPr>
        <w:t>19</w:t>
      </w:r>
      <w:r>
        <w:rPr>
          <w:spacing w:val="-6"/>
          <w:sz w:val="16"/>
        </w:rPr>
        <w:t> </w:t>
      </w:r>
      <w:r>
        <w:rPr>
          <w:sz w:val="16"/>
        </w:rPr>
        <w:t>de</w:t>
      </w:r>
      <w:r>
        <w:rPr>
          <w:spacing w:val="-5"/>
          <w:sz w:val="16"/>
        </w:rPr>
        <w:t> </w:t>
      </w:r>
      <w:r>
        <w:rPr>
          <w:sz w:val="16"/>
        </w:rPr>
        <w:t>diciembre</w:t>
      </w:r>
      <w:r>
        <w:rPr>
          <w:spacing w:val="-5"/>
          <w:sz w:val="16"/>
        </w:rPr>
        <w:t> </w:t>
      </w:r>
      <w:r>
        <w:rPr>
          <w:sz w:val="16"/>
        </w:rPr>
        <w:t>de</w:t>
      </w:r>
      <w:r>
        <w:rPr>
          <w:spacing w:val="-7"/>
          <w:sz w:val="16"/>
        </w:rPr>
        <w:t> </w:t>
      </w:r>
      <w:r>
        <w:rPr>
          <w:sz w:val="16"/>
        </w:rPr>
        <w:t>2001,</w:t>
      </w:r>
      <w:r>
        <w:rPr>
          <w:spacing w:val="-6"/>
          <w:sz w:val="16"/>
        </w:rPr>
        <w:t> </w:t>
      </w:r>
      <w:r>
        <w:rPr>
          <w:sz w:val="16"/>
        </w:rPr>
        <w:t>en</w:t>
      </w:r>
      <w:r>
        <w:rPr>
          <w:spacing w:val="-6"/>
          <w:sz w:val="16"/>
        </w:rPr>
        <w:t> </w:t>
      </w:r>
      <w:r>
        <w:rPr>
          <w:sz w:val="16"/>
        </w:rPr>
        <w:t>donde</w:t>
      </w:r>
      <w:r>
        <w:rPr>
          <w:spacing w:val="-5"/>
          <w:sz w:val="16"/>
        </w:rPr>
        <w:t> </w:t>
      </w:r>
      <w:r>
        <w:rPr>
          <w:sz w:val="16"/>
        </w:rPr>
        <w:t>se</w:t>
      </w:r>
      <w:r>
        <w:rPr>
          <w:spacing w:val="-5"/>
          <w:sz w:val="16"/>
        </w:rPr>
        <w:t> </w:t>
      </w:r>
      <w:r>
        <w:rPr>
          <w:sz w:val="16"/>
        </w:rPr>
        <w:t>identifican</w:t>
      </w:r>
      <w:r>
        <w:rPr>
          <w:spacing w:val="-6"/>
          <w:sz w:val="16"/>
        </w:rPr>
        <w:t> </w:t>
      </w:r>
      <w:r>
        <w:rPr>
          <w:sz w:val="16"/>
        </w:rPr>
        <w:t>con</w:t>
      </w:r>
      <w:r>
        <w:rPr>
          <w:spacing w:val="-4"/>
          <w:sz w:val="16"/>
        </w:rPr>
        <w:t> </w:t>
      </w:r>
      <w:r>
        <w:rPr>
          <w:sz w:val="16"/>
        </w:rPr>
        <w:t>nombre</w:t>
      </w:r>
      <w:r>
        <w:rPr>
          <w:spacing w:val="-5"/>
          <w:sz w:val="16"/>
        </w:rPr>
        <w:t> </w:t>
      </w:r>
      <w:r>
        <w:rPr>
          <w:sz w:val="16"/>
        </w:rPr>
        <w:t>a</w:t>
      </w:r>
      <w:r>
        <w:rPr>
          <w:spacing w:val="-6"/>
          <w:sz w:val="16"/>
        </w:rPr>
        <w:t> </w:t>
      </w:r>
      <w:r>
        <w:rPr>
          <w:sz w:val="16"/>
        </w:rPr>
        <w:t>Blas</w:t>
      </w:r>
      <w:r>
        <w:rPr>
          <w:spacing w:val="-5"/>
          <w:sz w:val="16"/>
        </w:rPr>
        <w:t> </w:t>
      </w:r>
      <w:r>
        <w:rPr>
          <w:sz w:val="16"/>
        </w:rPr>
        <w:t>Valencia</w:t>
      </w:r>
      <w:r>
        <w:rPr>
          <w:spacing w:val="-8"/>
          <w:sz w:val="16"/>
        </w:rPr>
        <w:t> </w:t>
      </w:r>
      <w:r>
        <w:rPr>
          <w:sz w:val="16"/>
        </w:rPr>
        <w:t>y</w:t>
      </w:r>
      <w:r>
        <w:rPr>
          <w:spacing w:val="-4"/>
          <w:sz w:val="16"/>
        </w:rPr>
        <w:t> </w:t>
      </w:r>
      <w:r>
        <w:rPr>
          <w:sz w:val="16"/>
        </w:rPr>
        <w:t>a</w:t>
      </w:r>
      <w:r>
        <w:rPr>
          <w:spacing w:val="-6"/>
          <w:sz w:val="16"/>
        </w:rPr>
        <w:t> </w:t>
      </w:r>
      <w:r>
        <w:rPr>
          <w:sz w:val="16"/>
        </w:rPr>
        <w:t>Norma de Valencia (expediente de prueba, folio 1780).</w:t>
      </w:r>
    </w:p>
    <w:p>
      <w:pPr>
        <w:pStyle w:val="ListParagraph"/>
        <w:numPr>
          <w:ilvl w:val="0"/>
          <w:numId w:val="22"/>
        </w:numPr>
        <w:tabs>
          <w:tab w:pos="686" w:val="left" w:leader="none"/>
        </w:tabs>
        <w:spacing w:line="240" w:lineRule="auto" w:before="0" w:after="0"/>
        <w:ind w:left="685" w:right="0" w:hanging="210"/>
        <w:jc w:val="both"/>
        <w:rPr>
          <w:sz w:val="16"/>
        </w:rPr>
      </w:pPr>
      <w:r>
        <w:rPr>
          <w:sz w:val="16"/>
        </w:rPr>
        <w:t>Semanario</w:t>
      </w:r>
      <w:r>
        <w:rPr>
          <w:spacing w:val="-6"/>
          <w:sz w:val="16"/>
        </w:rPr>
        <w:t> </w:t>
      </w:r>
      <w:r>
        <w:rPr>
          <w:i/>
          <w:sz w:val="16"/>
        </w:rPr>
        <w:t>Pulso</w:t>
      </w:r>
      <w:r>
        <w:rPr>
          <w:i/>
          <w:spacing w:val="-4"/>
          <w:sz w:val="16"/>
        </w:rPr>
        <w:t> </w:t>
      </w:r>
      <w:r>
        <w:rPr>
          <w:sz w:val="16"/>
        </w:rPr>
        <w:t>del</w:t>
      </w:r>
      <w:r>
        <w:rPr>
          <w:spacing w:val="-5"/>
          <w:sz w:val="16"/>
        </w:rPr>
        <w:t> </w:t>
      </w:r>
      <w:r>
        <w:rPr>
          <w:sz w:val="16"/>
        </w:rPr>
        <w:t>21</w:t>
      </w:r>
      <w:r>
        <w:rPr>
          <w:spacing w:val="-1"/>
          <w:sz w:val="16"/>
        </w:rPr>
        <w:t> </w:t>
      </w:r>
      <w:r>
        <w:rPr>
          <w:sz w:val="16"/>
        </w:rPr>
        <w:t>al</w:t>
      </w:r>
      <w:r>
        <w:rPr>
          <w:spacing w:val="-5"/>
          <w:sz w:val="16"/>
        </w:rPr>
        <w:t> </w:t>
      </w:r>
      <w:r>
        <w:rPr>
          <w:sz w:val="16"/>
        </w:rPr>
        <w:t>27</w:t>
      </w:r>
      <w:r>
        <w:rPr>
          <w:spacing w:val="-4"/>
          <w:sz w:val="16"/>
        </w:rPr>
        <w:t> </w:t>
      </w:r>
      <w:r>
        <w:rPr>
          <w:sz w:val="16"/>
        </w:rPr>
        <w:t>de</w:t>
      </w:r>
      <w:r>
        <w:rPr>
          <w:spacing w:val="-4"/>
          <w:sz w:val="16"/>
        </w:rPr>
        <w:t> </w:t>
      </w:r>
      <w:r>
        <w:rPr>
          <w:sz w:val="16"/>
        </w:rPr>
        <w:t>diciembre</w:t>
      </w:r>
      <w:r>
        <w:rPr>
          <w:spacing w:val="-5"/>
          <w:sz w:val="16"/>
        </w:rPr>
        <w:t> </w:t>
      </w:r>
      <w:r>
        <w:rPr>
          <w:sz w:val="16"/>
        </w:rPr>
        <w:t>de</w:t>
      </w:r>
      <w:r>
        <w:rPr>
          <w:spacing w:val="-6"/>
          <w:sz w:val="16"/>
        </w:rPr>
        <w:t> </w:t>
      </w:r>
      <w:r>
        <w:rPr>
          <w:sz w:val="16"/>
        </w:rPr>
        <w:t>2001</w:t>
      </w:r>
      <w:r>
        <w:rPr>
          <w:spacing w:val="-4"/>
          <w:sz w:val="16"/>
        </w:rPr>
        <w:t> </w:t>
      </w:r>
      <w:r>
        <w:rPr>
          <w:sz w:val="16"/>
        </w:rPr>
        <w:t>(expediente</w:t>
      </w:r>
      <w:r>
        <w:rPr>
          <w:spacing w:val="-2"/>
          <w:sz w:val="16"/>
        </w:rPr>
        <w:t> </w:t>
      </w:r>
      <w:r>
        <w:rPr>
          <w:sz w:val="16"/>
        </w:rPr>
        <w:t>de</w:t>
      </w:r>
      <w:r>
        <w:rPr>
          <w:spacing w:val="-5"/>
          <w:sz w:val="16"/>
        </w:rPr>
        <w:t> </w:t>
      </w:r>
      <w:r>
        <w:rPr>
          <w:sz w:val="16"/>
        </w:rPr>
        <w:t>prueba,</w:t>
      </w:r>
      <w:r>
        <w:rPr>
          <w:spacing w:val="-3"/>
          <w:sz w:val="16"/>
        </w:rPr>
        <w:t> </w:t>
      </w:r>
      <w:r>
        <w:rPr>
          <w:sz w:val="16"/>
        </w:rPr>
        <w:t>folio</w:t>
      </w:r>
      <w:r>
        <w:rPr>
          <w:spacing w:val="-3"/>
          <w:sz w:val="16"/>
        </w:rPr>
        <w:t> </w:t>
      </w:r>
      <w:r>
        <w:rPr>
          <w:spacing w:val="-2"/>
          <w:sz w:val="16"/>
        </w:rPr>
        <w:t>1782).</w:t>
      </w:r>
    </w:p>
    <w:p>
      <w:pPr>
        <w:pStyle w:val="ListParagraph"/>
        <w:numPr>
          <w:ilvl w:val="0"/>
          <w:numId w:val="22"/>
        </w:numPr>
        <w:tabs>
          <w:tab w:pos="686" w:val="left" w:leader="none"/>
        </w:tabs>
        <w:spacing w:line="240" w:lineRule="auto" w:before="0" w:after="0"/>
        <w:ind w:left="831" w:right="115" w:hanging="356"/>
        <w:jc w:val="both"/>
        <w:rPr>
          <w:sz w:val="16"/>
        </w:rPr>
      </w:pPr>
      <w:r>
        <w:rPr>
          <w:sz w:val="16"/>
        </w:rPr>
        <w:t>Periódico </w:t>
      </w:r>
      <w:r>
        <w:rPr>
          <w:i/>
          <w:sz w:val="16"/>
        </w:rPr>
        <w:t>La</w:t>
      </w:r>
      <w:r>
        <w:rPr>
          <w:i/>
          <w:spacing w:val="-1"/>
          <w:sz w:val="16"/>
        </w:rPr>
        <w:t> </w:t>
      </w:r>
      <w:r>
        <w:rPr>
          <w:i/>
          <w:sz w:val="16"/>
        </w:rPr>
        <w:t>Jornada </w:t>
      </w:r>
      <w:r>
        <w:rPr>
          <w:sz w:val="16"/>
        </w:rPr>
        <w:t>de 19 de diciembre</w:t>
      </w:r>
      <w:r>
        <w:rPr>
          <w:spacing w:val="-3"/>
          <w:sz w:val="16"/>
        </w:rPr>
        <w:t> </w:t>
      </w:r>
      <w:r>
        <w:rPr>
          <w:sz w:val="16"/>
        </w:rPr>
        <w:t>de 2001. En</w:t>
      </w:r>
      <w:r>
        <w:rPr>
          <w:spacing w:val="-1"/>
          <w:sz w:val="16"/>
        </w:rPr>
        <w:t> </w:t>
      </w:r>
      <w:r>
        <w:rPr>
          <w:sz w:val="16"/>
        </w:rPr>
        <w:t>este extracto de prensa, el</w:t>
      </w:r>
      <w:r>
        <w:rPr>
          <w:spacing w:val="-1"/>
          <w:sz w:val="16"/>
        </w:rPr>
        <w:t> </w:t>
      </w:r>
      <w:r>
        <w:rPr>
          <w:sz w:val="16"/>
        </w:rPr>
        <w:t>representante Gómez</w:t>
      </w:r>
      <w:r>
        <w:rPr>
          <w:spacing w:val="-3"/>
          <w:sz w:val="16"/>
        </w:rPr>
        <w:t> </w:t>
      </w:r>
      <w:r>
        <w:rPr>
          <w:sz w:val="16"/>
        </w:rPr>
        <w:t>Rojas identificó entre las personas en las fotografías de la conferencia de prensa a Claudia Valencia Alarcón y a Gabriel Valencia Alarcón (expediente de fondo, folios 1760 y 1764). Asimismo, en el reportaje se puso la lista de las personas detenidas con nombre y apellidos.</w:t>
      </w:r>
    </w:p>
    <w:p>
      <w:pPr>
        <w:pStyle w:val="ListParagraph"/>
        <w:numPr>
          <w:ilvl w:val="0"/>
          <w:numId w:val="22"/>
        </w:numPr>
        <w:tabs>
          <w:tab w:pos="686" w:val="left" w:leader="none"/>
        </w:tabs>
        <w:spacing w:line="240" w:lineRule="auto" w:before="2" w:after="0"/>
        <w:ind w:left="831" w:right="116" w:hanging="356"/>
        <w:jc w:val="both"/>
        <w:rPr>
          <w:sz w:val="16"/>
        </w:rPr>
      </w:pPr>
      <w:r>
        <w:rPr>
          <w:sz w:val="16"/>
        </w:rPr>
        <w:t>Periódico </w:t>
      </w:r>
      <w:r>
        <w:rPr>
          <w:i/>
          <w:sz w:val="16"/>
        </w:rPr>
        <w:t>La Prensa </w:t>
      </w:r>
      <w:r>
        <w:rPr>
          <w:sz w:val="16"/>
        </w:rPr>
        <w:t>de 19 de diciembre de 2001. En este extracto de prensa, el representante Gómez Rojas identificó entre las personas en las fotografías de la conferencia de prensa a Mauricio Valenzuela Valencia (expediente de fondo, folio 1761).</w:t>
      </w:r>
    </w:p>
    <w:p>
      <w:pPr>
        <w:pStyle w:val="ListParagraph"/>
        <w:numPr>
          <w:ilvl w:val="0"/>
          <w:numId w:val="22"/>
        </w:numPr>
        <w:tabs>
          <w:tab w:pos="686" w:val="left" w:leader="none"/>
        </w:tabs>
        <w:spacing w:line="240" w:lineRule="auto" w:before="0" w:after="0"/>
        <w:ind w:left="831" w:right="111" w:hanging="356"/>
        <w:jc w:val="both"/>
        <w:rPr>
          <w:sz w:val="16"/>
        </w:rPr>
      </w:pPr>
      <w:r>
        <w:rPr>
          <w:sz w:val="16"/>
        </w:rPr>
        <w:t>Nota de prensa no identificada, en donde el representante Gómez Rojas identificó entre las personas en las fotografías de la conferencia de prensa a Norma Alarcón de Valencia (expediente de fondo, folio 1762). En esa</w:t>
      </w:r>
      <w:r>
        <w:rPr>
          <w:spacing w:val="-11"/>
          <w:sz w:val="16"/>
        </w:rPr>
        <w:t> </w:t>
      </w:r>
      <w:r>
        <w:rPr>
          <w:sz w:val="16"/>
        </w:rPr>
        <w:t>misma</w:t>
      </w:r>
      <w:r>
        <w:rPr>
          <w:spacing w:val="-9"/>
          <w:sz w:val="16"/>
        </w:rPr>
        <w:t> </w:t>
      </w:r>
      <w:r>
        <w:rPr>
          <w:sz w:val="16"/>
        </w:rPr>
        <w:t>nota</w:t>
      </w:r>
      <w:r>
        <w:rPr>
          <w:spacing w:val="-11"/>
          <w:sz w:val="16"/>
        </w:rPr>
        <w:t> </w:t>
      </w:r>
      <w:r>
        <w:rPr>
          <w:sz w:val="16"/>
        </w:rPr>
        <w:t>de</w:t>
      </w:r>
      <w:r>
        <w:rPr>
          <w:spacing w:val="-11"/>
          <w:sz w:val="16"/>
        </w:rPr>
        <w:t> </w:t>
      </w:r>
      <w:r>
        <w:rPr>
          <w:sz w:val="16"/>
        </w:rPr>
        <w:t>prensa</w:t>
      </w:r>
      <w:r>
        <w:rPr>
          <w:spacing w:val="-11"/>
          <w:sz w:val="16"/>
        </w:rPr>
        <w:t> </w:t>
      </w:r>
      <w:r>
        <w:rPr>
          <w:sz w:val="16"/>
        </w:rPr>
        <w:t>aparecen</w:t>
      </w:r>
      <w:r>
        <w:rPr>
          <w:spacing w:val="-14"/>
          <w:sz w:val="16"/>
        </w:rPr>
        <w:t> </w:t>
      </w:r>
      <w:r>
        <w:rPr>
          <w:sz w:val="16"/>
        </w:rPr>
        <w:t>fotografías</w:t>
      </w:r>
      <w:r>
        <w:rPr>
          <w:spacing w:val="-11"/>
          <w:sz w:val="16"/>
        </w:rPr>
        <w:t> </w:t>
      </w:r>
      <w:r>
        <w:rPr>
          <w:sz w:val="16"/>
        </w:rPr>
        <w:t>individuales</w:t>
      </w:r>
      <w:r>
        <w:rPr>
          <w:spacing w:val="-12"/>
          <w:sz w:val="16"/>
        </w:rPr>
        <w:t> </w:t>
      </w:r>
      <w:r>
        <w:rPr>
          <w:sz w:val="16"/>
        </w:rPr>
        <w:t>con</w:t>
      </w:r>
      <w:r>
        <w:rPr>
          <w:spacing w:val="-9"/>
          <w:sz w:val="16"/>
        </w:rPr>
        <w:t> </w:t>
      </w:r>
      <w:r>
        <w:rPr>
          <w:sz w:val="16"/>
        </w:rPr>
        <w:t>los</w:t>
      </w:r>
      <w:r>
        <w:rPr>
          <w:spacing w:val="-11"/>
          <w:sz w:val="16"/>
        </w:rPr>
        <w:t> </w:t>
      </w:r>
      <w:r>
        <w:rPr>
          <w:sz w:val="16"/>
        </w:rPr>
        <w:t>siguientes</w:t>
      </w:r>
      <w:r>
        <w:rPr>
          <w:spacing w:val="-10"/>
          <w:sz w:val="16"/>
        </w:rPr>
        <w:t> </w:t>
      </w:r>
      <w:r>
        <w:rPr>
          <w:sz w:val="16"/>
        </w:rPr>
        <w:t>nombres:</w:t>
      </w:r>
      <w:r>
        <w:rPr>
          <w:spacing w:val="-11"/>
          <w:sz w:val="16"/>
        </w:rPr>
        <w:t> </w:t>
      </w:r>
      <w:r>
        <w:rPr>
          <w:sz w:val="16"/>
        </w:rPr>
        <w:t>Alberto</w:t>
      </w:r>
      <w:r>
        <w:rPr>
          <w:spacing w:val="-10"/>
          <w:sz w:val="16"/>
        </w:rPr>
        <w:t> </w:t>
      </w:r>
      <w:r>
        <w:rPr>
          <w:sz w:val="16"/>
        </w:rPr>
        <w:t>Farfán,</w:t>
      </w:r>
      <w:r>
        <w:rPr>
          <w:spacing w:val="-12"/>
          <w:sz w:val="16"/>
        </w:rPr>
        <w:t> </w:t>
      </w:r>
      <w:r>
        <w:rPr>
          <w:sz w:val="16"/>
        </w:rPr>
        <w:t>Blas Valencia, Carlos Cruz Añez, Edwin Rodríguez, Norma de Valencia, Luis Lulleman G., Oswaldo Lulleman, Patricia Gallardo, Walter Herrera, Paola de Zaconeta Juan Ramírez, F.E.P.M, Elacio Peña, Alfredo Bazán, Carlos Enrique Catrso.</w:t>
      </w:r>
    </w:p>
    <w:p>
      <w:pPr>
        <w:pStyle w:val="ListParagraph"/>
        <w:numPr>
          <w:ilvl w:val="0"/>
          <w:numId w:val="22"/>
        </w:numPr>
        <w:tabs>
          <w:tab w:pos="686" w:val="left" w:leader="none"/>
        </w:tabs>
        <w:spacing w:line="240" w:lineRule="auto" w:before="0" w:after="0"/>
        <w:ind w:left="831" w:right="120" w:hanging="356"/>
        <w:jc w:val="both"/>
        <w:rPr>
          <w:sz w:val="16"/>
        </w:rPr>
      </w:pPr>
      <w:r>
        <w:rPr>
          <w:sz w:val="16"/>
        </w:rPr>
        <w:t>Nota de prensa no identificada, en donde el representante Gómez Rojas identificó entre las personas en las fotografías de la conferencia de prensa a Blas Valencia (expediente de prueba, fondo 1763).</w:t>
      </w:r>
    </w:p>
    <w:p>
      <w:pPr>
        <w:pStyle w:val="ListParagraph"/>
        <w:numPr>
          <w:ilvl w:val="0"/>
          <w:numId w:val="22"/>
        </w:numPr>
        <w:tabs>
          <w:tab w:pos="686" w:val="left" w:leader="none"/>
        </w:tabs>
        <w:spacing w:line="240" w:lineRule="auto" w:before="0" w:after="0"/>
        <w:ind w:left="831" w:right="114" w:hanging="356"/>
        <w:jc w:val="both"/>
        <w:rPr>
          <w:sz w:val="16"/>
        </w:rPr>
      </w:pPr>
      <w:r>
        <w:rPr>
          <w:sz w:val="16"/>
        </w:rPr>
        <w:t>Periódico </w:t>
      </w:r>
      <w:r>
        <w:rPr>
          <w:i/>
          <w:sz w:val="16"/>
        </w:rPr>
        <w:t>El diario </w:t>
      </w:r>
      <w:r>
        <w:rPr>
          <w:sz w:val="16"/>
        </w:rPr>
        <w:t>de 19 de diciembre de 2001 en donde se nombra como cabezas visibles a Blas Valencia, Freddy</w:t>
      </w:r>
      <w:r>
        <w:rPr>
          <w:spacing w:val="-8"/>
          <w:sz w:val="16"/>
        </w:rPr>
        <w:t> </w:t>
      </w:r>
      <w:r>
        <w:rPr>
          <w:sz w:val="16"/>
        </w:rPr>
        <w:t>Cáceres,</w:t>
      </w:r>
      <w:r>
        <w:rPr>
          <w:spacing w:val="-6"/>
          <w:sz w:val="16"/>
        </w:rPr>
        <w:t> </w:t>
      </w:r>
      <w:r>
        <w:rPr>
          <w:sz w:val="16"/>
        </w:rPr>
        <w:t>Patricia</w:t>
      </w:r>
      <w:r>
        <w:rPr>
          <w:spacing w:val="-7"/>
          <w:sz w:val="16"/>
        </w:rPr>
        <w:t> </w:t>
      </w:r>
      <w:r>
        <w:rPr>
          <w:sz w:val="16"/>
        </w:rPr>
        <w:t>Gallardo,</w:t>
      </w:r>
      <w:r>
        <w:rPr>
          <w:spacing w:val="-7"/>
          <w:sz w:val="16"/>
        </w:rPr>
        <w:t> </w:t>
      </w:r>
      <w:r>
        <w:rPr>
          <w:sz w:val="16"/>
        </w:rPr>
        <w:t>Elacio</w:t>
      </w:r>
      <w:r>
        <w:rPr>
          <w:spacing w:val="-5"/>
          <w:sz w:val="16"/>
        </w:rPr>
        <w:t> </w:t>
      </w:r>
      <w:r>
        <w:rPr>
          <w:sz w:val="16"/>
        </w:rPr>
        <w:t>Peña</w:t>
      </w:r>
      <w:r>
        <w:rPr>
          <w:spacing w:val="-7"/>
          <w:sz w:val="16"/>
        </w:rPr>
        <w:t> </w:t>
      </w:r>
      <w:r>
        <w:rPr>
          <w:sz w:val="16"/>
        </w:rPr>
        <w:t>Córdova</w:t>
      </w:r>
      <w:r>
        <w:rPr>
          <w:spacing w:val="-7"/>
          <w:sz w:val="16"/>
        </w:rPr>
        <w:t> </w:t>
      </w:r>
      <w:r>
        <w:rPr>
          <w:sz w:val="16"/>
        </w:rPr>
        <w:t>y</w:t>
      </w:r>
      <w:r>
        <w:rPr>
          <w:spacing w:val="-8"/>
          <w:sz w:val="16"/>
        </w:rPr>
        <w:t> </w:t>
      </w:r>
      <w:r>
        <w:rPr>
          <w:sz w:val="16"/>
        </w:rPr>
        <w:t>Walter</w:t>
      </w:r>
      <w:r>
        <w:rPr>
          <w:spacing w:val="-5"/>
          <w:sz w:val="16"/>
        </w:rPr>
        <w:t> </w:t>
      </w:r>
      <w:r>
        <w:rPr>
          <w:sz w:val="16"/>
        </w:rPr>
        <w:t>Herrera</w:t>
      </w:r>
      <w:r>
        <w:rPr>
          <w:spacing w:val="-7"/>
          <w:sz w:val="16"/>
        </w:rPr>
        <w:t> </w:t>
      </w:r>
      <w:r>
        <w:rPr>
          <w:sz w:val="16"/>
        </w:rPr>
        <w:t>(expediente</w:t>
      </w:r>
      <w:r>
        <w:rPr>
          <w:spacing w:val="-8"/>
          <w:sz w:val="16"/>
        </w:rPr>
        <w:t> </w:t>
      </w:r>
      <w:r>
        <w:rPr>
          <w:sz w:val="16"/>
        </w:rPr>
        <w:t>de</w:t>
      </w:r>
      <w:r>
        <w:rPr>
          <w:spacing w:val="-8"/>
          <w:sz w:val="16"/>
        </w:rPr>
        <w:t> </w:t>
      </w:r>
      <w:r>
        <w:rPr>
          <w:sz w:val="16"/>
        </w:rPr>
        <w:t>prueba,</w:t>
      </w:r>
      <w:r>
        <w:rPr>
          <w:spacing w:val="-7"/>
          <w:sz w:val="16"/>
        </w:rPr>
        <w:t> </w:t>
      </w:r>
      <w:r>
        <w:rPr>
          <w:sz w:val="16"/>
        </w:rPr>
        <w:t>folio</w:t>
      </w:r>
      <w:r>
        <w:rPr>
          <w:spacing w:val="-5"/>
          <w:sz w:val="16"/>
        </w:rPr>
        <w:t> </w:t>
      </w:r>
      <w:r>
        <w:rPr>
          <w:sz w:val="16"/>
        </w:rPr>
        <w:t>9796).</w:t>
      </w:r>
    </w:p>
    <w:p>
      <w:pPr>
        <w:spacing w:before="119"/>
        <w:ind w:left="118" w:right="109" w:firstLine="0"/>
        <w:jc w:val="both"/>
        <w:rPr>
          <w:sz w:val="16"/>
        </w:rPr>
      </w:pPr>
      <w:r>
        <w:rPr>
          <w:sz w:val="16"/>
          <w:vertAlign w:val="superscript"/>
        </w:rPr>
        <w:t>90</w:t>
      </w:r>
      <w:r>
        <w:rPr>
          <w:spacing w:val="80"/>
          <w:sz w:val="16"/>
          <w:vertAlign w:val="baseline"/>
        </w:rPr>
        <w:t>   </w:t>
      </w:r>
      <w:r>
        <w:rPr>
          <w:i/>
          <w:sz w:val="16"/>
          <w:vertAlign w:val="baseline"/>
        </w:rPr>
        <w:t>Cfr. </w:t>
      </w:r>
      <w:r>
        <w:rPr>
          <w:sz w:val="16"/>
          <w:vertAlign w:val="baseline"/>
        </w:rPr>
        <w:t>Declaración rendida por affidávit por Carlos Álvaro Taboada Valencia el 14 de junio de 2022 (expediente de prueba, folio 12623).</w:t>
      </w:r>
    </w:p>
    <w:p>
      <w:pPr>
        <w:spacing w:before="120"/>
        <w:ind w:left="118" w:right="109" w:firstLine="0"/>
        <w:jc w:val="both"/>
        <w:rPr>
          <w:sz w:val="16"/>
        </w:rPr>
      </w:pPr>
      <w:r>
        <w:rPr>
          <w:sz w:val="16"/>
          <w:vertAlign w:val="superscript"/>
        </w:rPr>
        <w:t>91</w:t>
      </w:r>
      <w:r>
        <w:rPr>
          <w:spacing w:val="80"/>
          <w:sz w:val="16"/>
          <w:vertAlign w:val="baseline"/>
        </w:rPr>
        <w:t>  </w:t>
      </w:r>
      <w:r>
        <w:rPr>
          <w:sz w:val="16"/>
          <w:vertAlign w:val="baseline"/>
        </w:rPr>
        <w:t>Eladio Cruz Añez relató que “Al ingresar a la cárcel de máxima seguridad de Chonchocoro, enmanillados, los agentes policiales del penal se alinearon en dos filas, formando un callejón, obligándonos a</w:t>
      </w:r>
      <w:r>
        <w:rPr>
          <w:spacing w:val="-1"/>
          <w:sz w:val="16"/>
          <w:vertAlign w:val="baseline"/>
        </w:rPr>
        <w:t> </w:t>
      </w:r>
      <w:r>
        <w:rPr>
          <w:sz w:val="16"/>
          <w:vertAlign w:val="baseline"/>
        </w:rPr>
        <w:t>pasar por el medio para golpearnos</w:t>
      </w:r>
      <w:r>
        <w:rPr>
          <w:spacing w:val="-9"/>
          <w:sz w:val="16"/>
          <w:vertAlign w:val="baseline"/>
        </w:rPr>
        <w:t> </w:t>
      </w:r>
      <w:r>
        <w:rPr>
          <w:sz w:val="16"/>
          <w:vertAlign w:val="baseline"/>
        </w:rPr>
        <w:t>con</w:t>
      </w:r>
      <w:r>
        <w:rPr>
          <w:spacing w:val="-11"/>
          <w:sz w:val="16"/>
          <w:vertAlign w:val="baseline"/>
        </w:rPr>
        <w:t> </w:t>
      </w:r>
      <w:r>
        <w:rPr>
          <w:sz w:val="16"/>
          <w:vertAlign w:val="baseline"/>
        </w:rPr>
        <w:t>sus</w:t>
      </w:r>
      <w:r>
        <w:rPr>
          <w:spacing w:val="-10"/>
          <w:sz w:val="16"/>
          <w:vertAlign w:val="baseline"/>
        </w:rPr>
        <w:t> </w:t>
      </w:r>
      <w:r>
        <w:rPr>
          <w:sz w:val="16"/>
          <w:vertAlign w:val="baseline"/>
        </w:rPr>
        <w:t>armas</w:t>
      </w:r>
      <w:r>
        <w:rPr>
          <w:spacing w:val="-12"/>
          <w:sz w:val="16"/>
          <w:vertAlign w:val="baseline"/>
        </w:rPr>
        <w:t> </w:t>
      </w:r>
      <w:r>
        <w:rPr>
          <w:sz w:val="16"/>
          <w:vertAlign w:val="baseline"/>
        </w:rPr>
        <w:t>de</w:t>
      </w:r>
      <w:r>
        <w:rPr>
          <w:spacing w:val="-10"/>
          <w:sz w:val="16"/>
          <w:vertAlign w:val="baseline"/>
        </w:rPr>
        <w:t> </w:t>
      </w:r>
      <w:r>
        <w:rPr>
          <w:sz w:val="16"/>
          <w:vertAlign w:val="baseline"/>
        </w:rPr>
        <w:t>fuego,</w:t>
      </w:r>
      <w:r>
        <w:rPr>
          <w:spacing w:val="-11"/>
          <w:sz w:val="16"/>
          <w:vertAlign w:val="baseline"/>
        </w:rPr>
        <w:t> </w:t>
      </w:r>
      <w:r>
        <w:rPr>
          <w:sz w:val="16"/>
          <w:vertAlign w:val="baseline"/>
        </w:rPr>
        <w:t>con</w:t>
      </w:r>
      <w:r>
        <w:rPr>
          <w:spacing w:val="-11"/>
          <w:sz w:val="16"/>
          <w:vertAlign w:val="baseline"/>
        </w:rPr>
        <w:t> </w:t>
      </w:r>
      <w:r>
        <w:rPr>
          <w:sz w:val="16"/>
          <w:vertAlign w:val="baseline"/>
        </w:rPr>
        <w:t>sus</w:t>
      </w:r>
      <w:r>
        <w:rPr>
          <w:spacing w:val="-10"/>
          <w:sz w:val="16"/>
          <w:vertAlign w:val="baseline"/>
        </w:rPr>
        <w:t> </w:t>
      </w:r>
      <w:r>
        <w:rPr>
          <w:sz w:val="16"/>
          <w:vertAlign w:val="baseline"/>
        </w:rPr>
        <w:t>toletes</w:t>
      </w:r>
      <w:r>
        <w:rPr>
          <w:spacing w:val="-12"/>
          <w:sz w:val="16"/>
          <w:vertAlign w:val="baseline"/>
        </w:rPr>
        <w:t> </w:t>
      </w:r>
      <w:r>
        <w:rPr>
          <w:sz w:val="16"/>
          <w:vertAlign w:val="baseline"/>
        </w:rPr>
        <w:t>y</w:t>
      </w:r>
      <w:r>
        <w:rPr>
          <w:spacing w:val="-9"/>
          <w:sz w:val="16"/>
          <w:vertAlign w:val="baseline"/>
        </w:rPr>
        <w:t> </w:t>
      </w:r>
      <w:r>
        <w:rPr>
          <w:sz w:val="16"/>
          <w:vertAlign w:val="baseline"/>
        </w:rPr>
        <w:t>con</w:t>
      </w:r>
      <w:r>
        <w:rPr>
          <w:spacing w:val="-11"/>
          <w:sz w:val="16"/>
          <w:vertAlign w:val="baseline"/>
        </w:rPr>
        <w:t> </w:t>
      </w:r>
      <w:r>
        <w:rPr>
          <w:sz w:val="16"/>
          <w:vertAlign w:val="baseline"/>
        </w:rPr>
        <w:t>patadas.</w:t>
      </w:r>
      <w:r>
        <w:rPr>
          <w:spacing w:val="-8"/>
          <w:sz w:val="16"/>
          <w:vertAlign w:val="baseline"/>
        </w:rPr>
        <w:t> </w:t>
      </w:r>
      <w:r>
        <w:rPr>
          <w:sz w:val="16"/>
          <w:vertAlign w:val="baseline"/>
        </w:rPr>
        <w:t>También</w:t>
      </w:r>
      <w:r>
        <w:rPr>
          <w:spacing w:val="-11"/>
          <w:sz w:val="16"/>
          <w:vertAlign w:val="baseline"/>
        </w:rPr>
        <w:t> </w:t>
      </w:r>
      <w:r>
        <w:rPr>
          <w:sz w:val="16"/>
          <w:vertAlign w:val="baseline"/>
        </w:rPr>
        <w:t>nos</w:t>
      </w:r>
      <w:r>
        <w:rPr>
          <w:spacing w:val="-10"/>
          <w:sz w:val="16"/>
          <w:vertAlign w:val="baseline"/>
        </w:rPr>
        <w:t> </w:t>
      </w:r>
      <w:r>
        <w:rPr>
          <w:sz w:val="16"/>
          <w:vertAlign w:val="baseline"/>
        </w:rPr>
        <w:t>tiraron</w:t>
      </w:r>
      <w:r>
        <w:rPr>
          <w:spacing w:val="-11"/>
          <w:sz w:val="16"/>
          <w:vertAlign w:val="baseline"/>
        </w:rPr>
        <w:t> </w:t>
      </w:r>
      <w:r>
        <w:rPr>
          <w:sz w:val="16"/>
          <w:vertAlign w:val="baseline"/>
        </w:rPr>
        <w:t>gases.</w:t>
      </w:r>
      <w:r>
        <w:rPr>
          <w:spacing w:val="-8"/>
          <w:sz w:val="16"/>
          <w:vertAlign w:val="baseline"/>
        </w:rPr>
        <w:t> </w:t>
      </w:r>
      <w:r>
        <w:rPr>
          <w:sz w:val="16"/>
          <w:vertAlign w:val="baseline"/>
        </w:rPr>
        <w:t>Luego</w:t>
      </w:r>
      <w:r>
        <w:rPr>
          <w:spacing w:val="-9"/>
          <w:sz w:val="16"/>
          <w:vertAlign w:val="baseline"/>
        </w:rPr>
        <w:t> </w:t>
      </w:r>
      <w:r>
        <w:rPr>
          <w:sz w:val="16"/>
          <w:vertAlign w:val="baseline"/>
        </w:rPr>
        <w:t>nos</w:t>
      </w:r>
      <w:r>
        <w:rPr>
          <w:spacing w:val="-9"/>
          <w:sz w:val="16"/>
          <w:vertAlign w:val="baseline"/>
        </w:rPr>
        <w:t> </w:t>
      </w:r>
      <w:r>
        <w:rPr>
          <w:sz w:val="16"/>
          <w:vertAlign w:val="baseline"/>
        </w:rPr>
        <w:t>desnudaron mientras nos</w:t>
      </w:r>
      <w:r>
        <w:rPr>
          <w:spacing w:val="-2"/>
          <w:sz w:val="16"/>
          <w:vertAlign w:val="baseline"/>
        </w:rPr>
        <w:t> </w:t>
      </w:r>
      <w:r>
        <w:rPr>
          <w:sz w:val="16"/>
          <w:vertAlign w:val="baseline"/>
        </w:rPr>
        <w:t>golpeaban</w:t>
      </w:r>
      <w:r>
        <w:rPr>
          <w:spacing w:val="-4"/>
          <w:sz w:val="16"/>
          <w:vertAlign w:val="baseline"/>
        </w:rPr>
        <w:t> </w:t>
      </w:r>
      <w:r>
        <w:rPr>
          <w:sz w:val="16"/>
          <w:vertAlign w:val="baseline"/>
        </w:rPr>
        <w:t>y nos</w:t>
      </w:r>
      <w:r>
        <w:rPr>
          <w:spacing w:val="-3"/>
          <w:sz w:val="16"/>
          <w:vertAlign w:val="baseline"/>
        </w:rPr>
        <w:t> </w:t>
      </w:r>
      <w:r>
        <w:rPr>
          <w:sz w:val="16"/>
          <w:vertAlign w:val="baseline"/>
        </w:rPr>
        <w:t>escupieron</w:t>
      </w:r>
      <w:r>
        <w:rPr>
          <w:spacing w:val="-1"/>
          <w:sz w:val="16"/>
          <w:vertAlign w:val="baseline"/>
        </w:rPr>
        <w:t> </w:t>
      </w:r>
      <w:r>
        <w:rPr>
          <w:sz w:val="16"/>
          <w:vertAlign w:val="baseline"/>
        </w:rPr>
        <w:t>dentro</w:t>
      </w:r>
      <w:r>
        <w:rPr>
          <w:spacing w:val="-2"/>
          <w:sz w:val="16"/>
          <w:vertAlign w:val="baseline"/>
        </w:rPr>
        <w:t> </w:t>
      </w:r>
      <w:r>
        <w:rPr>
          <w:sz w:val="16"/>
          <w:vertAlign w:val="baseline"/>
        </w:rPr>
        <w:t>de la</w:t>
      </w:r>
      <w:r>
        <w:rPr>
          <w:spacing w:val="-3"/>
          <w:sz w:val="16"/>
          <w:vertAlign w:val="baseline"/>
        </w:rPr>
        <w:t> </w:t>
      </w:r>
      <w:r>
        <w:rPr>
          <w:sz w:val="16"/>
          <w:vertAlign w:val="baseline"/>
        </w:rPr>
        <w:t>boca</w:t>
      </w:r>
      <w:r>
        <w:rPr>
          <w:spacing w:val="-5"/>
          <w:sz w:val="16"/>
          <w:vertAlign w:val="baseline"/>
        </w:rPr>
        <w:t> </w:t>
      </w:r>
      <w:r>
        <w:rPr>
          <w:sz w:val="16"/>
          <w:vertAlign w:val="baseline"/>
        </w:rPr>
        <w:t>cuando nos</w:t>
      </w:r>
      <w:r>
        <w:rPr>
          <w:spacing w:val="-1"/>
          <w:sz w:val="16"/>
          <w:vertAlign w:val="baseline"/>
        </w:rPr>
        <w:t> </w:t>
      </w:r>
      <w:r>
        <w:rPr>
          <w:sz w:val="16"/>
          <w:vertAlign w:val="baseline"/>
        </w:rPr>
        <w:t>la</w:t>
      </w:r>
      <w:r>
        <w:rPr>
          <w:spacing w:val="-3"/>
          <w:sz w:val="16"/>
          <w:vertAlign w:val="baseline"/>
        </w:rPr>
        <w:t> </w:t>
      </w:r>
      <w:r>
        <w:rPr>
          <w:sz w:val="16"/>
          <w:vertAlign w:val="baseline"/>
        </w:rPr>
        <w:t>inspeccionaban” (</w:t>
      </w:r>
      <w:r>
        <w:rPr>
          <w:i/>
          <w:sz w:val="16"/>
          <w:vertAlign w:val="baseline"/>
        </w:rPr>
        <w:t>Cfr.</w:t>
      </w:r>
      <w:r>
        <w:rPr>
          <w:i/>
          <w:spacing w:val="-3"/>
          <w:sz w:val="16"/>
          <w:vertAlign w:val="baseline"/>
        </w:rPr>
        <w:t> </w:t>
      </w:r>
      <w:r>
        <w:rPr>
          <w:sz w:val="16"/>
          <w:vertAlign w:val="baseline"/>
        </w:rPr>
        <w:t>Declaración</w:t>
      </w:r>
      <w:r>
        <w:rPr>
          <w:spacing w:val="-3"/>
          <w:sz w:val="16"/>
          <w:vertAlign w:val="baseline"/>
        </w:rPr>
        <w:t> </w:t>
      </w:r>
      <w:r>
        <w:rPr>
          <w:sz w:val="16"/>
          <w:vertAlign w:val="baseline"/>
        </w:rPr>
        <w:t>rendida por Eladio Cruz Añez sin fecha, expediente de prueba, folio 12593). Blas Valencia Campos relató que al llegar al centro penal “nos golpearon con puños, con patadas, con batutas. Así fue toda la noche a cada hora, hasta que amaneció,</w:t>
      </w:r>
      <w:r>
        <w:rPr>
          <w:spacing w:val="-6"/>
          <w:sz w:val="16"/>
          <w:vertAlign w:val="baseline"/>
        </w:rPr>
        <w:t> </w:t>
      </w:r>
      <w:r>
        <w:rPr>
          <w:sz w:val="16"/>
          <w:vertAlign w:val="baseline"/>
        </w:rPr>
        <w:t>realizaron</w:t>
      </w:r>
      <w:r>
        <w:rPr>
          <w:spacing w:val="-6"/>
          <w:sz w:val="16"/>
          <w:vertAlign w:val="baseline"/>
        </w:rPr>
        <w:t> </w:t>
      </w:r>
      <w:r>
        <w:rPr>
          <w:sz w:val="16"/>
          <w:vertAlign w:val="baseline"/>
        </w:rPr>
        <w:t>el</w:t>
      </w:r>
      <w:r>
        <w:rPr>
          <w:spacing w:val="-3"/>
          <w:sz w:val="16"/>
          <w:vertAlign w:val="baseline"/>
        </w:rPr>
        <w:t> </w:t>
      </w:r>
      <w:r>
        <w:rPr>
          <w:sz w:val="16"/>
          <w:vertAlign w:val="baseline"/>
        </w:rPr>
        <w:t>mismo</w:t>
      </w:r>
      <w:r>
        <w:rPr>
          <w:spacing w:val="-4"/>
          <w:sz w:val="16"/>
          <w:vertAlign w:val="baseline"/>
        </w:rPr>
        <w:t> </w:t>
      </w:r>
      <w:r>
        <w:rPr>
          <w:sz w:val="16"/>
          <w:vertAlign w:val="baseline"/>
        </w:rPr>
        <w:t>ejercicio</w:t>
      </w:r>
      <w:r>
        <w:rPr>
          <w:spacing w:val="-4"/>
          <w:sz w:val="16"/>
          <w:vertAlign w:val="baseline"/>
        </w:rPr>
        <w:t> </w:t>
      </w:r>
      <w:r>
        <w:rPr>
          <w:sz w:val="16"/>
          <w:vertAlign w:val="baseline"/>
        </w:rPr>
        <w:t>por</w:t>
      </w:r>
      <w:r>
        <w:rPr>
          <w:spacing w:val="-4"/>
          <w:sz w:val="16"/>
          <w:vertAlign w:val="baseline"/>
        </w:rPr>
        <w:t> </w:t>
      </w:r>
      <w:r>
        <w:rPr>
          <w:sz w:val="16"/>
          <w:vertAlign w:val="baseline"/>
        </w:rPr>
        <w:t>tres</w:t>
      </w:r>
      <w:r>
        <w:rPr>
          <w:spacing w:val="-5"/>
          <w:sz w:val="16"/>
          <w:vertAlign w:val="baseline"/>
        </w:rPr>
        <w:t> </w:t>
      </w:r>
      <w:r>
        <w:rPr>
          <w:sz w:val="16"/>
          <w:vertAlign w:val="baseline"/>
        </w:rPr>
        <w:t>días,</w:t>
      </w:r>
      <w:r>
        <w:rPr>
          <w:spacing w:val="-6"/>
          <w:sz w:val="16"/>
          <w:vertAlign w:val="baseline"/>
        </w:rPr>
        <w:t> </w:t>
      </w:r>
      <w:r>
        <w:rPr>
          <w:sz w:val="16"/>
          <w:vertAlign w:val="baseline"/>
        </w:rPr>
        <w:t>en</w:t>
      </w:r>
      <w:r>
        <w:rPr>
          <w:spacing w:val="-6"/>
          <w:sz w:val="16"/>
          <w:vertAlign w:val="baseline"/>
        </w:rPr>
        <w:t> </w:t>
      </w:r>
      <w:r>
        <w:rPr>
          <w:sz w:val="16"/>
          <w:vertAlign w:val="baseline"/>
        </w:rPr>
        <w:t>esos</w:t>
      </w:r>
      <w:r>
        <w:rPr>
          <w:spacing w:val="-2"/>
          <w:sz w:val="16"/>
          <w:vertAlign w:val="baseline"/>
        </w:rPr>
        <w:t> </w:t>
      </w:r>
      <w:r>
        <w:rPr>
          <w:sz w:val="16"/>
          <w:vertAlign w:val="baseline"/>
        </w:rPr>
        <w:t>tres</w:t>
      </w:r>
      <w:r>
        <w:rPr>
          <w:spacing w:val="-5"/>
          <w:sz w:val="16"/>
          <w:vertAlign w:val="baseline"/>
        </w:rPr>
        <w:t> </w:t>
      </w:r>
      <w:r>
        <w:rPr>
          <w:sz w:val="16"/>
          <w:vertAlign w:val="baseline"/>
        </w:rPr>
        <w:t>días,</w:t>
      </w:r>
      <w:r>
        <w:rPr>
          <w:spacing w:val="-6"/>
          <w:sz w:val="16"/>
          <w:vertAlign w:val="baseline"/>
        </w:rPr>
        <w:t> </w:t>
      </w:r>
      <w:r>
        <w:rPr>
          <w:sz w:val="16"/>
          <w:vertAlign w:val="baseline"/>
        </w:rPr>
        <w:t>no</w:t>
      </w:r>
      <w:r>
        <w:rPr>
          <w:spacing w:val="-7"/>
          <w:sz w:val="16"/>
          <w:vertAlign w:val="baseline"/>
        </w:rPr>
        <w:t> </w:t>
      </w:r>
      <w:r>
        <w:rPr>
          <w:sz w:val="16"/>
          <w:vertAlign w:val="baseline"/>
        </w:rPr>
        <w:t>recibimos</w:t>
      </w:r>
      <w:r>
        <w:rPr>
          <w:spacing w:val="-4"/>
          <w:sz w:val="16"/>
          <w:vertAlign w:val="baseline"/>
        </w:rPr>
        <w:t> </w:t>
      </w:r>
      <w:r>
        <w:rPr>
          <w:sz w:val="16"/>
          <w:vertAlign w:val="baseline"/>
        </w:rPr>
        <w:t>nada</w:t>
      </w:r>
      <w:r>
        <w:rPr>
          <w:spacing w:val="-8"/>
          <w:sz w:val="16"/>
          <w:vertAlign w:val="baseline"/>
        </w:rPr>
        <w:t> </w:t>
      </w:r>
      <w:r>
        <w:rPr>
          <w:sz w:val="16"/>
          <w:vertAlign w:val="baseline"/>
        </w:rPr>
        <w:t>de</w:t>
      </w:r>
      <w:r>
        <w:rPr>
          <w:spacing w:val="-5"/>
          <w:sz w:val="16"/>
          <w:vertAlign w:val="baseline"/>
        </w:rPr>
        <w:t> </w:t>
      </w:r>
      <w:r>
        <w:rPr>
          <w:sz w:val="16"/>
          <w:vertAlign w:val="baseline"/>
        </w:rPr>
        <w:t>alimentación,</w:t>
      </w:r>
      <w:r>
        <w:rPr>
          <w:spacing w:val="-4"/>
          <w:sz w:val="16"/>
          <w:vertAlign w:val="baseline"/>
        </w:rPr>
        <w:t> </w:t>
      </w:r>
      <w:r>
        <w:rPr>
          <w:sz w:val="16"/>
          <w:vertAlign w:val="baseline"/>
        </w:rPr>
        <w:t>al</w:t>
      </w:r>
      <w:r>
        <w:rPr>
          <w:spacing w:val="-6"/>
          <w:sz w:val="16"/>
          <w:vertAlign w:val="baseline"/>
        </w:rPr>
        <w:t> </w:t>
      </w:r>
      <w:r>
        <w:rPr>
          <w:sz w:val="16"/>
          <w:vertAlign w:val="baseline"/>
        </w:rPr>
        <w:t>cuarto día nos dieron un mate con pan” (</w:t>
      </w:r>
      <w:r>
        <w:rPr>
          <w:i/>
          <w:sz w:val="16"/>
          <w:vertAlign w:val="baseline"/>
        </w:rPr>
        <w:t>Cfr. </w:t>
      </w:r>
      <w:r>
        <w:rPr>
          <w:sz w:val="16"/>
          <w:vertAlign w:val="baseline"/>
        </w:rPr>
        <w:t>Declaración de Blas Valencia Campos sin fecha, expediente de prueba, folio </w:t>
      </w:r>
      <w:r>
        <w:rPr>
          <w:spacing w:val="-2"/>
          <w:sz w:val="16"/>
          <w:vertAlign w:val="baseline"/>
        </w:rPr>
        <w:t>12757).</w:t>
      </w:r>
    </w:p>
    <w:p>
      <w:pPr>
        <w:spacing w:before="120"/>
        <w:ind w:left="118" w:right="0" w:firstLine="0"/>
        <w:jc w:val="both"/>
        <w:rPr>
          <w:sz w:val="16"/>
        </w:rPr>
      </w:pPr>
      <w:r>
        <w:rPr>
          <w:sz w:val="16"/>
          <w:vertAlign w:val="superscript"/>
        </w:rPr>
        <w:t>92</w:t>
      </w:r>
      <w:r>
        <w:rPr>
          <w:spacing w:val="55"/>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Eladio</w:t>
      </w:r>
      <w:r>
        <w:rPr>
          <w:spacing w:val="-1"/>
          <w:sz w:val="16"/>
          <w:vertAlign w:val="baseline"/>
        </w:rPr>
        <w:t> </w:t>
      </w:r>
      <w:r>
        <w:rPr>
          <w:sz w:val="16"/>
          <w:vertAlign w:val="baseline"/>
        </w:rPr>
        <w:t>Cruz</w:t>
      </w:r>
      <w:r>
        <w:rPr>
          <w:spacing w:val="-4"/>
          <w:sz w:val="16"/>
          <w:vertAlign w:val="baseline"/>
        </w:rPr>
        <w:t> </w:t>
      </w:r>
      <w:r>
        <w:rPr>
          <w:sz w:val="16"/>
          <w:vertAlign w:val="baseline"/>
        </w:rPr>
        <w:t>Añez</w:t>
      </w:r>
      <w:r>
        <w:rPr>
          <w:spacing w:val="-4"/>
          <w:sz w:val="16"/>
          <w:vertAlign w:val="baseline"/>
        </w:rPr>
        <w:t> </w:t>
      </w:r>
      <w:r>
        <w:rPr>
          <w:sz w:val="16"/>
          <w:vertAlign w:val="baseline"/>
        </w:rPr>
        <w:t>sin</w:t>
      </w:r>
      <w:r>
        <w:rPr>
          <w:spacing w:val="-3"/>
          <w:sz w:val="16"/>
          <w:vertAlign w:val="baseline"/>
        </w:rPr>
        <w:t> </w:t>
      </w:r>
      <w:r>
        <w:rPr>
          <w:sz w:val="16"/>
          <w:vertAlign w:val="baseline"/>
        </w:rPr>
        <w:t>fecha</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12594).</w:t>
      </w:r>
    </w:p>
    <w:p>
      <w:pPr>
        <w:spacing w:before="120"/>
        <w:ind w:left="118" w:right="110" w:firstLine="0"/>
        <w:jc w:val="both"/>
        <w:rPr>
          <w:sz w:val="16"/>
        </w:rPr>
      </w:pPr>
      <w:r>
        <w:rPr>
          <w:sz w:val="16"/>
          <w:vertAlign w:val="superscript"/>
        </w:rPr>
        <w:t>93</w:t>
      </w:r>
      <w:r>
        <w:rPr>
          <w:spacing w:val="80"/>
          <w:sz w:val="16"/>
          <w:vertAlign w:val="baseline"/>
        </w:rPr>
        <w:t>  </w:t>
      </w:r>
      <w:r>
        <w:rPr>
          <w:i/>
          <w:sz w:val="16"/>
          <w:vertAlign w:val="baseline"/>
        </w:rPr>
        <w:t>Cfr. </w:t>
      </w:r>
      <w:r>
        <w:rPr>
          <w:sz w:val="16"/>
          <w:vertAlign w:val="baseline"/>
        </w:rPr>
        <w:t>Defensoría del Pueblo. Informe Gestión Directa de 6 de marzo de 2002. Caso No. 0277-ALT-2002 (expediente de prueba, folios 1788 y 1789).</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1" w:firstLine="0"/>
        <w:jc w:val="both"/>
        <w:rPr>
          <w:sz w:val="20"/>
        </w:rPr>
      </w:pPr>
      <w:r>
        <w:rPr>
          <w:spacing w:val="-4"/>
          <w:sz w:val="20"/>
        </w:rPr>
        <w:t>Las</w:t>
      </w:r>
      <w:r>
        <w:rPr>
          <w:spacing w:val="-13"/>
          <w:sz w:val="20"/>
        </w:rPr>
        <w:t> </w:t>
      </w:r>
      <w:r>
        <w:rPr>
          <w:spacing w:val="-4"/>
          <w:sz w:val="20"/>
        </w:rPr>
        <w:t>mujeres,</w:t>
      </w:r>
      <w:r>
        <w:rPr>
          <w:spacing w:val="-10"/>
          <w:sz w:val="20"/>
        </w:rPr>
        <w:t> </w:t>
      </w:r>
      <w:r>
        <w:rPr>
          <w:spacing w:val="-4"/>
          <w:sz w:val="20"/>
        </w:rPr>
        <w:t>a</w:t>
      </w:r>
      <w:r>
        <w:rPr>
          <w:spacing w:val="-12"/>
          <w:sz w:val="20"/>
        </w:rPr>
        <w:t> </w:t>
      </w:r>
      <w:r>
        <w:rPr>
          <w:spacing w:val="-4"/>
          <w:sz w:val="20"/>
        </w:rPr>
        <w:t>su</w:t>
      </w:r>
      <w:r>
        <w:rPr>
          <w:spacing w:val="-9"/>
          <w:sz w:val="20"/>
        </w:rPr>
        <w:t> </w:t>
      </w:r>
      <w:r>
        <w:rPr>
          <w:spacing w:val="-4"/>
          <w:sz w:val="20"/>
        </w:rPr>
        <w:t>llegada</w:t>
      </w:r>
      <w:r>
        <w:rPr>
          <w:spacing w:val="-12"/>
          <w:sz w:val="20"/>
        </w:rPr>
        <w:t> </w:t>
      </w:r>
      <w:r>
        <w:rPr>
          <w:spacing w:val="-4"/>
          <w:sz w:val="20"/>
        </w:rPr>
        <w:t>al</w:t>
      </w:r>
      <w:r>
        <w:rPr>
          <w:spacing w:val="-12"/>
          <w:sz w:val="20"/>
        </w:rPr>
        <w:t> </w:t>
      </w:r>
      <w:r>
        <w:rPr>
          <w:spacing w:val="-4"/>
          <w:sz w:val="20"/>
        </w:rPr>
        <w:t>Centro</w:t>
      </w:r>
      <w:r>
        <w:rPr>
          <w:spacing w:val="-11"/>
          <w:sz w:val="20"/>
        </w:rPr>
        <w:t> </w:t>
      </w:r>
      <w:r>
        <w:rPr>
          <w:spacing w:val="-4"/>
          <w:sz w:val="20"/>
        </w:rPr>
        <w:t>Penal</w:t>
      </w:r>
      <w:r>
        <w:rPr>
          <w:spacing w:val="-9"/>
          <w:sz w:val="20"/>
        </w:rPr>
        <w:t> </w:t>
      </w:r>
      <w:r>
        <w:rPr>
          <w:spacing w:val="-4"/>
          <w:sz w:val="20"/>
        </w:rPr>
        <w:t>de</w:t>
      </w:r>
      <w:r>
        <w:rPr>
          <w:spacing w:val="-13"/>
          <w:sz w:val="20"/>
        </w:rPr>
        <w:t> </w:t>
      </w:r>
      <w:r>
        <w:rPr>
          <w:spacing w:val="-4"/>
          <w:sz w:val="20"/>
        </w:rPr>
        <w:t>Miraflores,</w:t>
      </w:r>
      <w:r>
        <w:rPr>
          <w:spacing w:val="-10"/>
          <w:sz w:val="20"/>
        </w:rPr>
        <w:t> </w:t>
      </w:r>
      <w:r>
        <w:rPr>
          <w:spacing w:val="-4"/>
          <w:sz w:val="20"/>
        </w:rPr>
        <w:t>fueron</w:t>
      </w:r>
      <w:r>
        <w:rPr>
          <w:spacing w:val="-9"/>
          <w:sz w:val="20"/>
        </w:rPr>
        <w:t> </w:t>
      </w:r>
      <w:r>
        <w:rPr>
          <w:spacing w:val="-4"/>
          <w:sz w:val="20"/>
        </w:rPr>
        <w:t>enviadas</w:t>
      </w:r>
      <w:r>
        <w:rPr>
          <w:spacing w:val="-13"/>
          <w:sz w:val="20"/>
        </w:rPr>
        <w:t> </w:t>
      </w:r>
      <w:r>
        <w:rPr>
          <w:spacing w:val="-4"/>
          <w:sz w:val="20"/>
        </w:rPr>
        <w:t>a</w:t>
      </w:r>
      <w:r>
        <w:rPr>
          <w:spacing w:val="-10"/>
          <w:sz w:val="20"/>
        </w:rPr>
        <w:t> </w:t>
      </w:r>
      <w:r>
        <w:rPr>
          <w:spacing w:val="-4"/>
          <w:sz w:val="20"/>
        </w:rPr>
        <w:t>una</w:t>
      </w:r>
      <w:r>
        <w:rPr>
          <w:spacing w:val="-12"/>
          <w:sz w:val="20"/>
        </w:rPr>
        <w:t> </w:t>
      </w:r>
      <w:r>
        <w:rPr>
          <w:spacing w:val="-4"/>
          <w:sz w:val="20"/>
        </w:rPr>
        <w:t>misma</w:t>
      </w:r>
      <w:r>
        <w:rPr>
          <w:spacing w:val="-12"/>
          <w:sz w:val="20"/>
        </w:rPr>
        <w:t> </w:t>
      </w:r>
      <w:r>
        <w:rPr>
          <w:spacing w:val="-4"/>
          <w:sz w:val="20"/>
        </w:rPr>
        <w:t>celda </w:t>
      </w:r>
      <w:r>
        <w:rPr>
          <w:sz w:val="20"/>
        </w:rPr>
        <w:t>y no les dieron frazadas ni comida</w:t>
      </w:r>
      <w:r>
        <w:rPr>
          <w:position w:val="7"/>
          <w:sz w:val="13"/>
        </w:rPr>
        <w:t>94</w:t>
      </w:r>
      <w:r>
        <w:rPr>
          <w:sz w:val="20"/>
        </w:rPr>
        <w:t>. Durante su estadía en el Centro Penal de Miraflores, no contaron con asistencia médica. Únicamente fueron visitadas por un médico forense que ni siquiera las auscultó</w:t>
      </w:r>
      <w:r>
        <w:rPr>
          <w:position w:val="7"/>
          <w:sz w:val="13"/>
        </w:rPr>
        <w:t>95</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El</w:t>
      </w:r>
      <w:r>
        <w:rPr>
          <w:spacing w:val="-14"/>
          <w:sz w:val="20"/>
        </w:rPr>
        <w:t> </w:t>
      </w:r>
      <w:r>
        <w:rPr>
          <w:spacing w:val="-4"/>
          <w:sz w:val="20"/>
        </w:rPr>
        <w:t>12</w:t>
      </w:r>
      <w:r>
        <w:rPr>
          <w:spacing w:val="-11"/>
          <w:sz w:val="20"/>
        </w:rPr>
        <w:t> </w:t>
      </w:r>
      <w:r>
        <w:rPr>
          <w:spacing w:val="-4"/>
          <w:sz w:val="20"/>
        </w:rPr>
        <w:t>de</w:t>
      </w:r>
      <w:r>
        <w:rPr>
          <w:spacing w:val="-14"/>
          <w:sz w:val="20"/>
        </w:rPr>
        <w:t> </w:t>
      </w:r>
      <w:r>
        <w:rPr>
          <w:spacing w:val="-4"/>
          <w:sz w:val="20"/>
        </w:rPr>
        <w:t>abril</w:t>
      </w:r>
      <w:r>
        <w:rPr>
          <w:spacing w:val="-13"/>
          <w:sz w:val="20"/>
        </w:rPr>
        <w:t> </w:t>
      </w:r>
      <w:r>
        <w:rPr>
          <w:spacing w:val="-4"/>
          <w:sz w:val="20"/>
        </w:rPr>
        <w:t>de</w:t>
      </w:r>
      <w:r>
        <w:rPr>
          <w:spacing w:val="-12"/>
          <w:sz w:val="20"/>
        </w:rPr>
        <w:t> </w:t>
      </w:r>
      <w:r>
        <w:rPr>
          <w:spacing w:val="-4"/>
          <w:sz w:val="20"/>
        </w:rPr>
        <w:t>2002,</w:t>
      </w:r>
      <w:r>
        <w:rPr>
          <w:spacing w:val="-12"/>
          <w:sz w:val="20"/>
        </w:rPr>
        <w:t> </w:t>
      </w:r>
      <w:r>
        <w:rPr>
          <w:spacing w:val="-4"/>
          <w:sz w:val="20"/>
        </w:rPr>
        <w:t>Genaro</w:t>
      </w:r>
      <w:r>
        <w:rPr>
          <w:spacing w:val="-12"/>
          <w:sz w:val="20"/>
        </w:rPr>
        <w:t> </w:t>
      </w:r>
      <w:r>
        <w:rPr>
          <w:spacing w:val="-4"/>
          <w:sz w:val="20"/>
        </w:rPr>
        <w:t>Ahuacho</w:t>
      </w:r>
      <w:r>
        <w:rPr>
          <w:spacing w:val="-12"/>
          <w:sz w:val="20"/>
        </w:rPr>
        <w:t> </w:t>
      </w:r>
      <w:r>
        <w:rPr>
          <w:spacing w:val="-4"/>
          <w:sz w:val="20"/>
        </w:rPr>
        <w:t>Luna</w:t>
      </w:r>
      <w:r>
        <w:rPr>
          <w:spacing w:val="-13"/>
          <w:sz w:val="20"/>
        </w:rPr>
        <w:t> </w:t>
      </w:r>
      <w:r>
        <w:rPr>
          <w:spacing w:val="-4"/>
          <w:sz w:val="20"/>
        </w:rPr>
        <w:t>(también</w:t>
      </w:r>
      <w:r>
        <w:rPr>
          <w:spacing w:val="-10"/>
          <w:sz w:val="20"/>
        </w:rPr>
        <w:t> </w:t>
      </w:r>
      <w:r>
        <w:rPr>
          <w:spacing w:val="-4"/>
          <w:sz w:val="20"/>
        </w:rPr>
        <w:t>conocido</w:t>
      </w:r>
      <w:r>
        <w:rPr>
          <w:spacing w:val="-12"/>
          <w:sz w:val="20"/>
        </w:rPr>
        <w:t> </w:t>
      </w:r>
      <w:r>
        <w:rPr>
          <w:spacing w:val="-4"/>
          <w:sz w:val="20"/>
        </w:rPr>
        <w:t>como</w:t>
      </w:r>
      <w:r>
        <w:rPr>
          <w:spacing w:val="-12"/>
          <w:sz w:val="20"/>
        </w:rPr>
        <w:t> </w:t>
      </w:r>
      <w:r>
        <w:rPr>
          <w:spacing w:val="-4"/>
          <w:sz w:val="20"/>
        </w:rPr>
        <w:t>Walter</w:t>
      </w:r>
      <w:r>
        <w:rPr>
          <w:spacing w:val="-12"/>
          <w:sz w:val="20"/>
        </w:rPr>
        <w:t> </w:t>
      </w:r>
      <w:r>
        <w:rPr>
          <w:spacing w:val="-4"/>
          <w:sz w:val="20"/>
        </w:rPr>
        <w:t>Herrera</w:t>
      </w:r>
      <w:r>
        <w:rPr>
          <w:spacing w:val="-13"/>
          <w:sz w:val="20"/>
        </w:rPr>
        <w:t> </w:t>
      </w:r>
      <w:r>
        <w:rPr>
          <w:spacing w:val="-4"/>
          <w:sz w:val="20"/>
        </w:rPr>
        <w:t>Ríos) tuvo</w:t>
      </w:r>
      <w:r>
        <w:rPr>
          <w:spacing w:val="-10"/>
          <w:sz w:val="20"/>
        </w:rPr>
        <w:t> </w:t>
      </w:r>
      <w:r>
        <w:rPr>
          <w:spacing w:val="-4"/>
          <w:sz w:val="20"/>
        </w:rPr>
        <w:t>una</w:t>
      </w:r>
      <w:r>
        <w:rPr>
          <w:spacing w:val="-6"/>
          <w:sz w:val="20"/>
        </w:rPr>
        <w:t> </w:t>
      </w:r>
      <w:r>
        <w:rPr>
          <w:spacing w:val="-4"/>
          <w:sz w:val="20"/>
        </w:rPr>
        <w:t>pérdida</w:t>
      </w:r>
      <w:r>
        <w:rPr>
          <w:spacing w:val="-9"/>
          <w:sz w:val="20"/>
        </w:rPr>
        <w:t> </w:t>
      </w:r>
      <w:r>
        <w:rPr>
          <w:spacing w:val="-4"/>
          <w:sz w:val="20"/>
        </w:rPr>
        <w:t>de</w:t>
      </w:r>
      <w:r>
        <w:rPr>
          <w:spacing w:val="-5"/>
          <w:sz w:val="20"/>
        </w:rPr>
        <w:t> </w:t>
      </w:r>
      <w:r>
        <w:rPr>
          <w:spacing w:val="-4"/>
          <w:sz w:val="20"/>
        </w:rPr>
        <w:t>conocimiento</w:t>
      </w:r>
      <w:r>
        <w:rPr>
          <w:spacing w:val="-7"/>
          <w:sz w:val="20"/>
        </w:rPr>
        <w:t> </w:t>
      </w:r>
      <w:r>
        <w:rPr>
          <w:spacing w:val="-4"/>
          <w:sz w:val="20"/>
        </w:rPr>
        <w:t>momentáneo.</w:t>
      </w:r>
      <w:r>
        <w:rPr>
          <w:spacing w:val="-5"/>
          <w:sz w:val="20"/>
        </w:rPr>
        <w:t> </w:t>
      </w:r>
      <w:r>
        <w:rPr>
          <w:spacing w:val="-4"/>
          <w:sz w:val="20"/>
        </w:rPr>
        <w:t>El</w:t>
      </w:r>
      <w:r>
        <w:rPr>
          <w:spacing w:val="-8"/>
          <w:sz w:val="20"/>
        </w:rPr>
        <w:t> </w:t>
      </w:r>
      <w:r>
        <w:rPr>
          <w:spacing w:val="-4"/>
          <w:sz w:val="20"/>
        </w:rPr>
        <w:t>médico</w:t>
      </w:r>
      <w:r>
        <w:rPr>
          <w:spacing w:val="-7"/>
          <w:sz w:val="20"/>
        </w:rPr>
        <w:t> </w:t>
      </w:r>
      <w:r>
        <w:rPr>
          <w:spacing w:val="-4"/>
          <w:sz w:val="20"/>
        </w:rPr>
        <w:t>de</w:t>
      </w:r>
      <w:r>
        <w:rPr>
          <w:spacing w:val="-8"/>
          <w:sz w:val="20"/>
        </w:rPr>
        <w:t> </w:t>
      </w:r>
      <w:r>
        <w:rPr>
          <w:spacing w:val="-4"/>
          <w:sz w:val="20"/>
        </w:rPr>
        <w:t>la</w:t>
      </w:r>
      <w:r>
        <w:rPr>
          <w:spacing w:val="-6"/>
          <w:sz w:val="20"/>
        </w:rPr>
        <w:t> </w:t>
      </w:r>
      <w:r>
        <w:rPr>
          <w:spacing w:val="-4"/>
          <w:sz w:val="20"/>
        </w:rPr>
        <w:t>Penitenciaria</w:t>
      </w:r>
      <w:r>
        <w:rPr>
          <w:spacing w:val="-6"/>
          <w:sz w:val="20"/>
        </w:rPr>
        <w:t> </w:t>
      </w:r>
      <w:r>
        <w:rPr>
          <w:spacing w:val="-4"/>
          <w:sz w:val="20"/>
        </w:rPr>
        <w:t>de</w:t>
      </w:r>
      <w:r>
        <w:rPr>
          <w:spacing w:val="-8"/>
          <w:sz w:val="20"/>
        </w:rPr>
        <w:t> </w:t>
      </w:r>
      <w:r>
        <w:rPr>
          <w:spacing w:val="-4"/>
          <w:sz w:val="20"/>
        </w:rPr>
        <w:t>Chonchocoro</w:t>
      </w:r>
      <w:r>
        <w:rPr>
          <w:spacing w:val="-7"/>
          <w:sz w:val="20"/>
        </w:rPr>
        <w:t> </w:t>
      </w:r>
      <w:r>
        <w:rPr>
          <w:spacing w:val="-4"/>
          <w:sz w:val="20"/>
        </w:rPr>
        <w:t>lo </w:t>
      </w:r>
      <w:r>
        <w:rPr>
          <w:spacing w:val="-2"/>
          <w:sz w:val="20"/>
        </w:rPr>
        <w:t>diagnosticó</w:t>
      </w:r>
      <w:r>
        <w:rPr>
          <w:spacing w:val="-16"/>
          <w:sz w:val="20"/>
        </w:rPr>
        <w:t> </w:t>
      </w:r>
      <w:r>
        <w:rPr>
          <w:spacing w:val="-2"/>
          <w:sz w:val="20"/>
        </w:rPr>
        <w:t>con</w:t>
      </w:r>
      <w:r>
        <w:rPr>
          <w:spacing w:val="-16"/>
          <w:sz w:val="20"/>
        </w:rPr>
        <w:t> </w:t>
      </w:r>
      <w:r>
        <w:rPr>
          <w:spacing w:val="-2"/>
          <w:sz w:val="20"/>
        </w:rPr>
        <w:t>un</w:t>
      </w:r>
      <w:r>
        <w:rPr>
          <w:spacing w:val="-15"/>
          <w:sz w:val="20"/>
        </w:rPr>
        <w:t> </w:t>
      </w:r>
      <w:r>
        <w:rPr>
          <w:spacing w:val="-2"/>
          <w:sz w:val="20"/>
        </w:rPr>
        <w:t>Accidente</w:t>
      </w:r>
      <w:r>
        <w:rPr>
          <w:spacing w:val="-16"/>
          <w:sz w:val="20"/>
        </w:rPr>
        <w:t> </w:t>
      </w:r>
      <w:r>
        <w:rPr>
          <w:spacing w:val="-2"/>
          <w:sz w:val="20"/>
        </w:rPr>
        <w:t>Cerebrovascular</w:t>
      </w:r>
      <w:r>
        <w:rPr>
          <w:spacing w:val="-15"/>
          <w:sz w:val="20"/>
        </w:rPr>
        <w:t> </w:t>
      </w:r>
      <w:r>
        <w:rPr>
          <w:spacing w:val="-2"/>
          <w:sz w:val="20"/>
        </w:rPr>
        <w:t>y</w:t>
      </w:r>
      <w:r>
        <w:rPr>
          <w:spacing w:val="-16"/>
          <w:sz w:val="20"/>
        </w:rPr>
        <w:t> </w:t>
      </w:r>
      <w:r>
        <w:rPr>
          <w:spacing w:val="-2"/>
          <w:sz w:val="20"/>
        </w:rPr>
        <w:t>sugirió</w:t>
      </w:r>
      <w:r>
        <w:rPr>
          <w:spacing w:val="-16"/>
          <w:sz w:val="20"/>
        </w:rPr>
        <w:t> </w:t>
      </w:r>
      <w:r>
        <w:rPr>
          <w:spacing w:val="-2"/>
          <w:sz w:val="20"/>
        </w:rPr>
        <w:t>su</w:t>
      </w:r>
      <w:r>
        <w:rPr>
          <w:spacing w:val="-15"/>
          <w:sz w:val="20"/>
        </w:rPr>
        <w:t> </w:t>
      </w:r>
      <w:r>
        <w:rPr>
          <w:spacing w:val="-2"/>
          <w:sz w:val="20"/>
        </w:rPr>
        <w:t>traslado</w:t>
      </w:r>
      <w:r>
        <w:rPr>
          <w:spacing w:val="-16"/>
          <w:sz w:val="20"/>
        </w:rPr>
        <w:t> </w:t>
      </w:r>
      <w:r>
        <w:rPr>
          <w:spacing w:val="-2"/>
          <w:sz w:val="20"/>
        </w:rPr>
        <w:t>a</w:t>
      </w:r>
      <w:r>
        <w:rPr>
          <w:spacing w:val="-15"/>
          <w:sz w:val="20"/>
        </w:rPr>
        <w:t> </w:t>
      </w:r>
      <w:r>
        <w:rPr>
          <w:spacing w:val="-2"/>
          <w:sz w:val="20"/>
        </w:rPr>
        <w:t>un</w:t>
      </w:r>
      <w:r>
        <w:rPr>
          <w:spacing w:val="-16"/>
          <w:sz w:val="20"/>
        </w:rPr>
        <w:t> </w:t>
      </w:r>
      <w:r>
        <w:rPr>
          <w:spacing w:val="-2"/>
          <w:sz w:val="20"/>
        </w:rPr>
        <w:t>centro</w:t>
      </w:r>
      <w:r>
        <w:rPr>
          <w:spacing w:val="-15"/>
          <w:sz w:val="20"/>
        </w:rPr>
        <w:t> </w:t>
      </w:r>
      <w:r>
        <w:rPr>
          <w:spacing w:val="-2"/>
          <w:sz w:val="20"/>
        </w:rPr>
        <w:t>hospitalario</w:t>
      </w:r>
      <w:r>
        <w:rPr>
          <w:spacing w:val="-2"/>
          <w:position w:val="7"/>
          <w:sz w:val="13"/>
        </w:rPr>
        <w:t>96</w:t>
      </w:r>
      <w:r>
        <w:rPr>
          <w:spacing w:val="-2"/>
          <w:sz w:val="20"/>
        </w:rPr>
        <w:t>.</w:t>
      </w:r>
      <w:r>
        <w:rPr>
          <w:spacing w:val="-16"/>
          <w:sz w:val="20"/>
        </w:rPr>
        <w:t> </w:t>
      </w:r>
      <w:r>
        <w:rPr>
          <w:spacing w:val="-2"/>
          <w:sz w:val="20"/>
        </w:rPr>
        <w:t>De </w:t>
      </w:r>
      <w:r>
        <w:rPr>
          <w:spacing w:val="-4"/>
          <w:sz w:val="20"/>
        </w:rPr>
        <w:t>acuerdo</w:t>
      </w:r>
      <w:r>
        <w:rPr>
          <w:spacing w:val="-11"/>
          <w:sz w:val="20"/>
        </w:rPr>
        <w:t> </w:t>
      </w:r>
      <w:r>
        <w:rPr>
          <w:spacing w:val="-4"/>
          <w:sz w:val="20"/>
        </w:rPr>
        <w:t>con</w:t>
      </w:r>
      <w:r>
        <w:rPr>
          <w:spacing w:val="-11"/>
          <w:sz w:val="20"/>
        </w:rPr>
        <w:t> </w:t>
      </w:r>
      <w:r>
        <w:rPr>
          <w:spacing w:val="-4"/>
          <w:sz w:val="20"/>
        </w:rPr>
        <w:t>Víctor</w:t>
      </w:r>
      <w:r>
        <w:rPr>
          <w:spacing w:val="-13"/>
          <w:sz w:val="20"/>
        </w:rPr>
        <w:t> </w:t>
      </w:r>
      <w:r>
        <w:rPr>
          <w:spacing w:val="-4"/>
          <w:sz w:val="20"/>
        </w:rPr>
        <w:t>Boggiano</w:t>
      </w:r>
      <w:r>
        <w:rPr>
          <w:spacing w:val="-13"/>
          <w:sz w:val="20"/>
        </w:rPr>
        <w:t> </w:t>
      </w:r>
      <w:r>
        <w:rPr>
          <w:spacing w:val="-4"/>
          <w:sz w:val="20"/>
        </w:rPr>
        <w:t>Bruzzón,</w:t>
      </w:r>
      <w:r>
        <w:rPr>
          <w:spacing w:val="-13"/>
          <w:sz w:val="20"/>
        </w:rPr>
        <w:t> </w:t>
      </w:r>
      <w:r>
        <w:rPr>
          <w:spacing w:val="-4"/>
          <w:sz w:val="20"/>
        </w:rPr>
        <w:t>quien</w:t>
      </w:r>
      <w:r>
        <w:rPr>
          <w:spacing w:val="-11"/>
          <w:sz w:val="20"/>
        </w:rPr>
        <w:t> </w:t>
      </w:r>
      <w:r>
        <w:rPr>
          <w:spacing w:val="-4"/>
          <w:sz w:val="20"/>
        </w:rPr>
        <w:t>compartía</w:t>
      </w:r>
      <w:r>
        <w:rPr>
          <w:spacing w:val="-12"/>
          <w:sz w:val="20"/>
        </w:rPr>
        <w:t> </w:t>
      </w:r>
      <w:r>
        <w:rPr>
          <w:spacing w:val="-4"/>
          <w:sz w:val="20"/>
        </w:rPr>
        <w:t>celda</w:t>
      </w:r>
      <w:r>
        <w:rPr>
          <w:spacing w:val="-10"/>
          <w:sz w:val="20"/>
        </w:rPr>
        <w:t> </w:t>
      </w:r>
      <w:r>
        <w:rPr>
          <w:spacing w:val="-4"/>
          <w:sz w:val="20"/>
        </w:rPr>
        <w:t>con</w:t>
      </w:r>
      <w:r>
        <w:rPr>
          <w:spacing w:val="-11"/>
          <w:sz w:val="20"/>
        </w:rPr>
        <w:t> </w:t>
      </w:r>
      <w:r>
        <w:rPr>
          <w:spacing w:val="-4"/>
          <w:sz w:val="20"/>
        </w:rPr>
        <w:t>Genaro</w:t>
      </w:r>
      <w:r>
        <w:rPr>
          <w:spacing w:val="-13"/>
          <w:sz w:val="20"/>
        </w:rPr>
        <w:t> </w:t>
      </w:r>
      <w:r>
        <w:rPr>
          <w:spacing w:val="-4"/>
          <w:sz w:val="20"/>
        </w:rPr>
        <w:t>Ahuacho</w:t>
      </w:r>
      <w:r>
        <w:rPr>
          <w:spacing w:val="-11"/>
          <w:sz w:val="20"/>
        </w:rPr>
        <w:t> </w:t>
      </w:r>
      <w:r>
        <w:rPr>
          <w:spacing w:val="-4"/>
          <w:sz w:val="20"/>
        </w:rPr>
        <w:t>Luna,</w:t>
      </w:r>
      <w:r>
        <w:rPr>
          <w:spacing w:val="-13"/>
          <w:sz w:val="20"/>
        </w:rPr>
        <w:t> </w:t>
      </w:r>
      <w:r>
        <w:rPr>
          <w:spacing w:val="-4"/>
          <w:sz w:val="20"/>
        </w:rPr>
        <w:t>tardaron </w:t>
      </w:r>
      <w:r>
        <w:rPr>
          <w:sz w:val="20"/>
        </w:rPr>
        <w:t>más</w:t>
      </w:r>
      <w:r>
        <w:rPr>
          <w:spacing w:val="-5"/>
          <w:sz w:val="20"/>
        </w:rPr>
        <w:t> </w:t>
      </w:r>
      <w:r>
        <w:rPr>
          <w:sz w:val="20"/>
        </w:rPr>
        <w:t>de</w:t>
      </w:r>
      <w:r>
        <w:rPr>
          <w:spacing w:val="-3"/>
          <w:sz w:val="20"/>
        </w:rPr>
        <w:t> </w:t>
      </w:r>
      <w:r>
        <w:rPr>
          <w:sz w:val="20"/>
        </w:rPr>
        <w:t>cuatro</w:t>
      </w:r>
      <w:r>
        <w:rPr>
          <w:spacing w:val="-5"/>
          <w:sz w:val="20"/>
        </w:rPr>
        <w:t> </w:t>
      </w:r>
      <w:r>
        <w:rPr>
          <w:sz w:val="20"/>
        </w:rPr>
        <w:t>horas</w:t>
      </w:r>
      <w:r>
        <w:rPr>
          <w:spacing w:val="-2"/>
          <w:sz w:val="20"/>
        </w:rPr>
        <w:t> </w:t>
      </w:r>
      <w:r>
        <w:rPr>
          <w:sz w:val="20"/>
        </w:rPr>
        <w:t>en</w:t>
      </w:r>
      <w:r>
        <w:rPr>
          <w:spacing w:val="-3"/>
          <w:sz w:val="20"/>
        </w:rPr>
        <w:t> </w:t>
      </w:r>
      <w:r>
        <w:rPr>
          <w:sz w:val="20"/>
        </w:rPr>
        <w:t>trasladarlo</w:t>
      </w:r>
      <w:r>
        <w:rPr>
          <w:spacing w:val="-5"/>
          <w:sz w:val="20"/>
        </w:rPr>
        <w:t> </w:t>
      </w:r>
      <w:r>
        <w:rPr>
          <w:sz w:val="20"/>
        </w:rPr>
        <w:t>a</w:t>
      </w:r>
      <w:r>
        <w:rPr>
          <w:spacing w:val="-4"/>
          <w:sz w:val="20"/>
        </w:rPr>
        <w:t> </w:t>
      </w:r>
      <w:r>
        <w:rPr>
          <w:sz w:val="20"/>
        </w:rPr>
        <w:t>un</w:t>
      </w:r>
      <w:r>
        <w:rPr>
          <w:spacing w:val="-2"/>
          <w:sz w:val="20"/>
        </w:rPr>
        <w:t> </w:t>
      </w:r>
      <w:r>
        <w:rPr>
          <w:sz w:val="20"/>
        </w:rPr>
        <w:t>centro</w:t>
      </w:r>
      <w:r>
        <w:rPr>
          <w:spacing w:val="-5"/>
          <w:sz w:val="20"/>
        </w:rPr>
        <w:t> </w:t>
      </w:r>
      <w:r>
        <w:rPr>
          <w:sz w:val="20"/>
        </w:rPr>
        <w:t>hospitalario,</w:t>
      </w:r>
      <w:r>
        <w:rPr>
          <w:spacing w:val="-2"/>
          <w:sz w:val="20"/>
        </w:rPr>
        <w:t> </w:t>
      </w:r>
      <w:r>
        <w:rPr>
          <w:sz w:val="20"/>
        </w:rPr>
        <w:t>dejándolo</w:t>
      </w:r>
      <w:r>
        <w:rPr>
          <w:spacing w:val="-3"/>
          <w:sz w:val="20"/>
        </w:rPr>
        <w:t> </w:t>
      </w:r>
      <w:r>
        <w:rPr>
          <w:sz w:val="20"/>
        </w:rPr>
        <w:t>sin</w:t>
      </w:r>
      <w:r>
        <w:rPr>
          <w:spacing w:val="-2"/>
          <w:sz w:val="20"/>
        </w:rPr>
        <w:t> </w:t>
      </w:r>
      <w:r>
        <w:rPr>
          <w:sz w:val="20"/>
        </w:rPr>
        <w:t>atención</w:t>
      </w:r>
      <w:r>
        <w:rPr>
          <w:spacing w:val="-3"/>
          <w:sz w:val="20"/>
        </w:rPr>
        <w:t> </w:t>
      </w:r>
      <w:r>
        <w:rPr>
          <w:sz w:val="20"/>
        </w:rPr>
        <w:t>médica</w:t>
      </w:r>
      <w:r>
        <w:rPr>
          <w:position w:val="7"/>
          <w:sz w:val="13"/>
        </w:rPr>
        <w:t>97</w:t>
      </w:r>
      <w:r>
        <w:rPr>
          <w:sz w:val="20"/>
        </w:rPr>
        <w:t>. </w:t>
      </w:r>
      <w:r>
        <w:rPr>
          <w:w w:val="95"/>
          <w:sz w:val="20"/>
        </w:rPr>
        <w:t>Finalmente,</w:t>
      </w:r>
      <w:r>
        <w:rPr>
          <w:spacing w:val="-10"/>
          <w:w w:val="95"/>
          <w:sz w:val="20"/>
        </w:rPr>
        <w:t> </w:t>
      </w:r>
      <w:r>
        <w:rPr>
          <w:w w:val="95"/>
          <w:sz w:val="20"/>
        </w:rPr>
        <w:t>fue</w:t>
      </w:r>
      <w:r>
        <w:rPr>
          <w:spacing w:val="-11"/>
          <w:w w:val="95"/>
          <w:sz w:val="20"/>
        </w:rPr>
        <w:t> </w:t>
      </w:r>
      <w:r>
        <w:rPr>
          <w:w w:val="95"/>
          <w:sz w:val="20"/>
        </w:rPr>
        <w:t>trasladado</w:t>
      </w:r>
      <w:r>
        <w:rPr>
          <w:spacing w:val="-11"/>
          <w:w w:val="95"/>
          <w:sz w:val="20"/>
        </w:rPr>
        <w:t> </w:t>
      </w:r>
      <w:r>
        <w:rPr>
          <w:w w:val="95"/>
          <w:sz w:val="20"/>
        </w:rPr>
        <w:t>al</w:t>
      </w:r>
      <w:r>
        <w:rPr>
          <w:spacing w:val="-8"/>
          <w:w w:val="95"/>
          <w:sz w:val="20"/>
        </w:rPr>
        <w:t> </w:t>
      </w:r>
      <w:r>
        <w:rPr>
          <w:w w:val="95"/>
          <w:sz w:val="20"/>
        </w:rPr>
        <w:t>Hospital</w:t>
      </w:r>
      <w:r>
        <w:rPr>
          <w:spacing w:val="-8"/>
          <w:w w:val="95"/>
          <w:sz w:val="20"/>
        </w:rPr>
        <w:t> </w:t>
      </w:r>
      <w:r>
        <w:rPr>
          <w:w w:val="95"/>
          <w:sz w:val="20"/>
        </w:rPr>
        <w:t>Corazón</w:t>
      </w:r>
      <w:r>
        <w:rPr>
          <w:spacing w:val="-8"/>
          <w:w w:val="95"/>
          <w:sz w:val="20"/>
        </w:rPr>
        <w:t> </w:t>
      </w:r>
      <w:r>
        <w:rPr>
          <w:w w:val="95"/>
          <w:sz w:val="20"/>
        </w:rPr>
        <w:t>de</w:t>
      </w:r>
      <w:r>
        <w:rPr>
          <w:spacing w:val="-11"/>
          <w:w w:val="95"/>
          <w:sz w:val="20"/>
        </w:rPr>
        <w:t> </w:t>
      </w:r>
      <w:r>
        <w:rPr>
          <w:w w:val="95"/>
          <w:sz w:val="20"/>
        </w:rPr>
        <w:t>Jesús</w:t>
      </w:r>
      <w:r>
        <w:rPr>
          <w:spacing w:val="-10"/>
          <w:w w:val="95"/>
          <w:sz w:val="20"/>
        </w:rPr>
        <w:t> </w:t>
      </w:r>
      <w:r>
        <w:rPr>
          <w:w w:val="95"/>
          <w:sz w:val="20"/>
        </w:rPr>
        <w:t>en</w:t>
      </w:r>
      <w:r>
        <w:rPr>
          <w:spacing w:val="-11"/>
          <w:w w:val="95"/>
          <w:sz w:val="20"/>
        </w:rPr>
        <w:t> </w:t>
      </w:r>
      <w:r>
        <w:rPr>
          <w:w w:val="95"/>
          <w:sz w:val="20"/>
        </w:rPr>
        <w:t>donde</w:t>
      </w:r>
      <w:r>
        <w:rPr>
          <w:spacing w:val="-11"/>
          <w:w w:val="95"/>
          <w:sz w:val="20"/>
        </w:rPr>
        <w:t> </w:t>
      </w:r>
      <w:r>
        <w:rPr>
          <w:w w:val="95"/>
          <w:sz w:val="20"/>
        </w:rPr>
        <w:t>fue</w:t>
      </w:r>
      <w:r>
        <w:rPr>
          <w:spacing w:val="-13"/>
          <w:w w:val="95"/>
          <w:sz w:val="20"/>
        </w:rPr>
        <w:t> </w:t>
      </w:r>
      <w:r>
        <w:rPr>
          <w:w w:val="95"/>
          <w:sz w:val="20"/>
        </w:rPr>
        <w:t>internado</w:t>
      </w:r>
      <w:r>
        <w:rPr>
          <w:spacing w:val="-11"/>
          <w:w w:val="95"/>
          <w:sz w:val="20"/>
        </w:rPr>
        <w:t> </w:t>
      </w:r>
      <w:r>
        <w:rPr>
          <w:w w:val="95"/>
          <w:sz w:val="20"/>
        </w:rPr>
        <w:t>con</w:t>
      </w:r>
      <w:r>
        <w:rPr>
          <w:spacing w:val="-11"/>
          <w:w w:val="95"/>
          <w:sz w:val="20"/>
        </w:rPr>
        <w:t> </w:t>
      </w:r>
      <w:r>
        <w:rPr>
          <w:w w:val="95"/>
          <w:sz w:val="20"/>
        </w:rPr>
        <w:t>un</w:t>
      </w:r>
      <w:r>
        <w:rPr>
          <w:spacing w:val="-8"/>
          <w:w w:val="95"/>
          <w:sz w:val="20"/>
        </w:rPr>
        <w:t> </w:t>
      </w:r>
      <w:r>
        <w:rPr>
          <w:w w:val="95"/>
          <w:sz w:val="20"/>
        </w:rPr>
        <w:t>diagnóstico </w:t>
      </w:r>
      <w:r>
        <w:rPr>
          <w:sz w:val="20"/>
        </w:rPr>
        <w:t>presuntivo de accidente vascular cerebral isquémico en territorio de arteria cerebral media izquierda, síndrome coronario agudo con probable infarto agudo de miocardio. Se inició su tratamiento.</w:t>
      </w:r>
      <w:r>
        <w:rPr>
          <w:spacing w:val="-18"/>
          <w:sz w:val="20"/>
        </w:rPr>
        <w:t> </w:t>
      </w:r>
      <w:r>
        <w:rPr>
          <w:sz w:val="20"/>
        </w:rPr>
        <w:t>Sin</w:t>
      </w:r>
      <w:r>
        <w:rPr>
          <w:spacing w:val="-18"/>
          <w:sz w:val="20"/>
        </w:rPr>
        <w:t> </w:t>
      </w:r>
      <w:r>
        <w:rPr>
          <w:sz w:val="20"/>
        </w:rPr>
        <w:t>embargo,</w:t>
      </w:r>
      <w:r>
        <w:rPr>
          <w:spacing w:val="-17"/>
          <w:sz w:val="20"/>
        </w:rPr>
        <w:t> </w:t>
      </w:r>
      <w:r>
        <w:rPr>
          <w:sz w:val="20"/>
        </w:rPr>
        <w:t>el</w:t>
      </w:r>
      <w:r>
        <w:rPr>
          <w:spacing w:val="-18"/>
          <w:sz w:val="20"/>
        </w:rPr>
        <w:t> </w:t>
      </w:r>
      <w:r>
        <w:rPr>
          <w:sz w:val="20"/>
        </w:rPr>
        <w:t>14</w:t>
      </w:r>
      <w:r>
        <w:rPr>
          <w:spacing w:val="-17"/>
          <w:sz w:val="20"/>
        </w:rPr>
        <w:t> </w:t>
      </w:r>
      <w:r>
        <w:rPr>
          <w:sz w:val="20"/>
        </w:rPr>
        <w:t>de</w:t>
      </w:r>
      <w:r>
        <w:rPr>
          <w:spacing w:val="-18"/>
          <w:sz w:val="20"/>
        </w:rPr>
        <w:t> </w:t>
      </w:r>
      <w:r>
        <w:rPr>
          <w:sz w:val="20"/>
        </w:rPr>
        <w:t>abril</w:t>
      </w:r>
      <w:r>
        <w:rPr>
          <w:spacing w:val="-18"/>
          <w:sz w:val="20"/>
        </w:rPr>
        <w:t> </w:t>
      </w:r>
      <w:r>
        <w:rPr>
          <w:sz w:val="20"/>
        </w:rPr>
        <w:t>de</w:t>
      </w:r>
      <w:r>
        <w:rPr>
          <w:spacing w:val="-17"/>
          <w:sz w:val="20"/>
        </w:rPr>
        <w:t> </w:t>
      </w:r>
      <w:r>
        <w:rPr>
          <w:sz w:val="20"/>
        </w:rPr>
        <w:t>2002,</w:t>
      </w:r>
      <w:r>
        <w:rPr>
          <w:spacing w:val="-18"/>
          <w:sz w:val="20"/>
        </w:rPr>
        <w:t> </w:t>
      </w:r>
      <w:r>
        <w:rPr>
          <w:sz w:val="20"/>
        </w:rPr>
        <w:t>a</w:t>
      </w:r>
      <w:r>
        <w:rPr>
          <w:spacing w:val="-17"/>
          <w:sz w:val="20"/>
        </w:rPr>
        <w:t> </w:t>
      </w:r>
      <w:r>
        <w:rPr>
          <w:sz w:val="20"/>
        </w:rPr>
        <w:t>las</w:t>
      </w:r>
      <w:r>
        <w:rPr>
          <w:spacing w:val="-18"/>
          <w:sz w:val="20"/>
        </w:rPr>
        <w:t> </w:t>
      </w:r>
      <w:r>
        <w:rPr>
          <w:sz w:val="20"/>
        </w:rPr>
        <w:t>1:15</w:t>
      </w:r>
      <w:r>
        <w:rPr>
          <w:spacing w:val="-17"/>
          <w:sz w:val="20"/>
        </w:rPr>
        <w:t> </w:t>
      </w:r>
      <w:r>
        <w:rPr>
          <w:sz w:val="20"/>
        </w:rPr>
        <w:t>horas</w:t>
      </w:r>
      <w:r>
        <w:rPr>
          <w:spacing w:val="-18"/>
          <w:sz w:val="20"/>
        </w:rPr>
        <w:t> </w:t>
      </w:r>
      <w:r>
        <w:rPr>
          <w:sz w:val="20"/>
        </w:rPr>
        <w:t>presentó</w:t>
      </w:r>
      <w:r>
        <w:rPr>
          <w:spacing w:val="-18"/>
          <w:sz w:val="20"/>
        </w:rPr>
        <w:t> </w:t>
      </w:r>
      <w:r>
        <w:rPr>
          <w:sz w:val="20"/>
        </w:rPr>
        <w:t>de</w:t>
      </w:r>
      <w:r>
        <w:rPr>
          <w:spacing w:val="-17"/>
          <w:sz w:val="20"/>
        </w:rPr>
        <w:t> </w:t>
      </w:r>
      <w:r>
        <w:rPr>
          <w:sz w:val="20"/>
        </w:rPr>
        <w:t>forma</w:t>
      </w:r>
      <w:r>
        <w:rPr>
          <w:spacing w:val="-18"/>
          <w:sz w:val="20"/>
        </w:rPr>
        <w:t> </w:t>
      </w:r>
      <w:r>
        <w:rPr>
          <w:sz w:val="20"/>
        </w:rPr>
        <w:t>súbita</w:t>
      </w:r>
      <w:r>
        <w:rPr>
          <w:spacing w:val="-17"/>
          <w:sz w:val="20"/>
        </w:rPr>
        <w:t> </w:t>
      </w:r>
      <w:r>
        <w:rPr>
          <w:sz w:val="20"/>
        </w:rPr>
        <w:t>un </w:t>
      </w:r>
      <w:r>
        <w:rPr>
          <w:w w:val="95"/>
          <w:sz w:val="20"/>
        </w:rPr>
        <w:t>paro</w:t>
      </w:r>
      <w:r>
        <w:rPr>
          <w:spacing w:val="-6"/>
          <w:w w:val="95"/>
          <w:sz w:val="20"/>
        </w:rPr>
        <w:t> </w:t>
      </w:r>
      <w:r>
        <w:rPr>
          <w:w w:val="95"/>
          <w:sz w:val="20"/>
        </w:rPr>
        <w:t>respiratorio,</w:t>
      </w:r>
      <w:r>
        <w:rPr>
          <w:spacing w:val="-8"/>
          <w:w w:val="95"/>
          <w:sz w:val="20"/>
        </w:rPr>
        <w:t> </w:t>
      </w:r>
      <w:r>
        <w:rPr>
          <w:w w:val="95"/>
          <w:sz w:val="20"/>
        </w:rPr>
        <w:t>por</w:t>
      </w:r>
      <w:r>
        <w:rPr>
          <w:spacing w:val="-8"/>
          <w:w w:val="95"/>
          <w:sz w:val="20"/>
        </w:rPr>
        <w:t> </w:t>
      </w:r>
      <w:r>
        <w:rPr>
          <w:w w:val="95"/>
          <w:sz w:val="20"/>
        </w:rPr>
        <w:t>lo</w:t>
      </w:r>
      <w:r>
        <w:rPr>
          <w:spacing w:val="-8"/>
          <w:w w:val="95"/>
          <w:sz w:val="20"/>
        </w:rPr>
        <w:t> </w:t>
      </w:r>
      <w:r>
        <w:rPr>
          <w:w w:val="95"/>
          <w:sz w:val="20"/>
        </w:rPr>
        <w:t>que</w:t>
      </w:r>
      <w:r>
        <w:rPr>
          <w:spacing w:val="-10"/>
          <w:w w:val="95"/>
          <w:sz w:val="20"/>
        </w:rPr>
        <w:t> </w:t>
      </w:r>
      <w:r>
        <w:rPr>
          <w:w w:val="95"/>
          <w:sz w:val="20"/>
        </w:rPr>
        <w:t>fue</w:t>
      </w:r>
      <w:r>
        <w:rPr>
          <w:spacing w:val="-10"/>
          <w:w w:val="95"/>
          <w:sz w:val="20"/>
        </w:rPr>
        <w:t> </w:t>
      </w:r>
      <w:r>
        <w:rPr>
          <w:w w:val="95"/>
          <w:sz w:val="20"/>
        </w:rPr>
        <w:t>intubado</w:t>
      </w:r>
      <w:r>
        <w:rPr>
          <w:spacing w:val="-8"/>
          <w:w w:val="95"/>
          <w:sz w:val="20"/>
        </w:rPr>
        <w:t> </w:t>
      </w:r>
      <w:r>
        <w:rPr>
          <w:w w:val="95"/>
          <w:sz w:val="20"/>
        </w:rPr>
        <w:t>y</w:t>
      </w:r>
      <w:r>
        <w:rPr>
          <w:spacing w:val="-5"/>
          <w:w w:val="95"/>
          <w:sz w:val="20"/>
        </w:rPr>
        <w:t> </w:t>
      </w:r>
      <w:r>
        <w:rPr>
          <w:w w:val="95"/>
          <w:sz w:val="20"/>
        </w:rPr>
        <w:t>conectado</w:t>
      </w:r>
      <w:r>
        <w:rPr>
          <w:spacing w:val="-8"/>
          <w:w w:val="95"/>
          <w:sz w:val="20"/>
        </w:rPr>
        <w:t> </w:t>
      </w:r>
      <w:r>
        <w:rPr>
          <w:w w:val="95"/>
          <w:sz w:val="20"/>
        </w:rPr>
        <w:t>a</w:t>
      </w:r>
      <w:r>
        <w:rPr>
          <w:spacing w:val="-7"/>
          <w:w w:val="95"/>
          <w:sz w:val="20"/>
        </w:rPr>
        <w:t> </w:t>
      </w:r>
      <w:r>
        <w:rPr>
          <w:w w:val="95"/>
          <w:sz w:val="20"/>
        </w:rPr>
        <w:t>un</w:t>
      </w:r>
      <w:r>
        <w:rPr>
          <w:spacing w:val="-6"/>
          <w:w w:val="95"/>
          <w:sz w:val="20"/>
        </w:rPr>
        <w:t> </w:t>
      </w:r>
      <w:r>
        <w:rPr>
          <w:w w:val="95"/>
          <w:sz w:val="20"/>
        </w:rPr>
        <w:t>ventilador</w:t>
      </w:r>
      <w:r>
        <w:rPr>
          <w:spacing w:val="-8"/>
          <w:w w:val="95"/>
          <w:sz w:val="20"/>
        </w:rPr>
        <w:t> </w:t>
      </w:r>
      <w:r>
        <w:rPr>
          <w:w w:val="95"/>
          <w:sz w:val="20"/>
        </w:rPr>
        <w:t>mecánico.</w:t>
      </w:r>
      <w:r>
        <w:rPr>
          <w:spacing w:val="-8"/>
          <w:w w:val="95"/>
          <w:sz w:val="20"/>
        </w:rPr>
        <w:t> </w:t>
      </w:r>
      <w:r>
        <w:rPr>
          <w:w w:val="95"/>
          <w:sz w:val="20"/>
        </w:rPr>
        <w:t>A</w:t>
      </w:r>
      <w:r>
        <w:rPr>
          <w:spacing w:val="-7"/>
          <w:w w:val="95"/>
          <w:sz w:val="20"/>
        </w:rPr>
        <w:t> </w:t>
      </w:r>
      <w:r>
        <w:rPr>
          <w:w w:val="95"/>
          <w:sz w:val="20"/>
        </w:rPr>
        <w:t>las</w:t>
      </w:r>
      <w:r>
        <w:rPr>
          <w:spacing w:val="-8"/>
          <w:w w:val="95"/>
          <w:sz w:val="20"/>
        </w:rPr>
        <w:t> </w:t>
      </w:r>
      <w:r>
        <w:rPr>
          <w:w w:val="95"/>
          <w:sz w:val="20"/>
        </w:rPr>
        <w:t>18:50</w:t>
      </w:r>
      <w:r>
        <w:rPr>
          <w:spacing w:val="-1"/>
          <w:w w:val="95"/>
          <w:sz w:val="20"/>
        </w:rPr>
        <w:t> </w:t>
      </w:r>
      <w:r>
        <w:rPr>
          <w:w w:val="95"/>
          <w:sz w:val="20"/>
        </w:rPr>
        <w:t>horas </w:t>
      </w:r>
      <w:r>
        <w:rPr>
          <w:sz w:val="20"/>
        </w:rPr>
        <w:t>presentó</w:t>
      </w:r>
      <w:r>
        <w:rPr>
          <w:spacing w:val="-16"/>
          <w:sz w:val="20"/>
        </w:rPr>
        <w:t> </w:t>
      </w:r>
      <w:r>
        <w:rPr>
          <w:sz w:val="20"/>
        </w:rPr>
        <w:t>un</w:t>
      </w:r>
      <w:r>
        <w:rPr>
          <w:spacing w:val="-14"/>
          <w:sz w:val="20"/>
        </w:rPr>
        <w:t> </w:t>
      </w:r>
      <w:r>
        <w:rPr>
          <w:sz w:val="20"/>
        </w:rPr>
        <w:t>paro</w:t>
      </w:r>
      <w:r>
        <w:rPr>
          <w:spacing w:val="-16"/>
          <w:sz w:val="20"/>
        </w:rPr>
        <w:t> </w:t>
      </w:r>
      <w:r>
        <w:rPr>
          <w:sz w:val="20"/>
        </w:rPr>
        <w:t>cardio</w:t>
      </w:r>
      <w:r>
        <w:rPr>
          <w:spacing w:val="-14"/>
          <w:sz w:val="20"/>
        </w:rPr>
        <w:t> </w:t>
      </w:r>
      <w:r>
        <w:rPr>
          <w:sz w:val="20"/>
        </w:rPr>
        <w:t>respiratorio</w:t>
      </w:r>
      <w:r>
        <w:rPr>
          <w:spacing w:val="-15"/>
          <w:sz w:val="20"/>
        </w:rPr>
        <w:t> </w:t>
      </w:r>
      <w:r>
        <w:rPr>
          <w:sz w:val="20"/>
        </w:rPr>
        <w:t>irreversible</w:t>
      </w:r>
      <w:r>
        <w:rPr>
          <w:spacing w:val="-17"/>
          <w:sz w:val="20"/>
        </w:rPr>
        <w:t> </w:t>
      </w:r>
      <w:r>
        <w:rPr>
          <w:sz w:val="20"/>
        </w:rPr>
        <w:t>y</w:t>
      </w:r>
      <w:r>
        <w:rPr>
          <w:spacing w:val="-15"/>
          <w:sz w:val="20"/>
        </w:rPr>
        <w:t> </w:t>
      </w:r>
      <w:r>
        <w:rPr>
          <w:sz w:val="20"/>
        </w:rPr>
        <w:t>falleció</w:t>
      </w:r>
      <w:r>
        <w:rPr>
          <w:position w:val="7"/>
          <w:sz w:val="13"/>
        </w:rPr>
        <w:t>98</w:t>
      </w:r>
      <w:r>
        <w:rPr>
          <w:sz w:val="20"/>
        </w:rPr>
        <w:t>.</w:t>
      </w:r>
    </w:p>
    <w:p>
      <w:pPr>
        <w:pStyle w:val="BodyText"/>
        <w:spacing w:before="9"/>
        <w:rPr>
          <w:sz w:val="19"/>
        </w:rPr>
      </w:pPr>
    </w:p>
    <w:p>
      <w:pPr>
        <w:pStyle w:val="ListParagraph"/>
        <w:numPr>
          <w:ilvl w:val="1"/>
          <w:numId w:val="19"/>
        </w:numPr>
        <w:tabs>
          <w:tab w:pos="2016" w:val="left" w:leader="none"/>
        </w:tabs>
        <w:spacing w:line="240" w:lineRule="auto" w:before="0" w:after="0"/>
        <w:ind w:left="2015" w:right="0" w:hanging="479"/>
        <w:jc w:val="left"/>
        <w:rPr>
          <w:i/>
          <w:sz w:val="20"/>
        </w:rPr>
      </w:pPr>
      <w:bookmarkStart w:name="_bookmark18" w:id="19"/>
      <w:bookmarkEnd w:id="19"/>
      <w:r>
        <w:rPr>
          <w:i/>
          <w:sz w:val="20"/>
        </w:rPr>
        <w:t>La</w:t>
      </w:r>
      <w:r>
        <w:rPr>
          <w:i/>
          <w:spacing w:val="-5"/>
          <w:sz w:val="20"/>
        </w:rPr>
        <w:t> </w:t>
      </w:r>
      <w:r>
        <w:rPr>
          <w:i/>
          <w:sz w:val="20"/>
        </w:rPr>
        <w:t>muerte</w:t>
      </w:r>
      <w:r>
        <w:rPr>
          <w:i/>
          <w:spacing w:val="-6"/>
          <w:sz w:val="20"/>
        </w:rPr>
        <w:t> </w:t>
      </w:r>
      <w:r>
        <w:rPr>
          <w:i/>
          <w:sz w:val="20"/>
        </w:rPr>
        <w:t>de</w:t>
      </w:r>
      <w:r>
        <w:rPr>
          <w:i/>
          <w:spacing w:val="-5"/>
          <w:sz w:val="20"/>
        </w:rPr>
        <w:t> </w:t>
      </w:r>
      <w:r>
        <w:rPr>
          <w:i/>
          <w:sz w:val="20"/>
        </w:rPr>
        <w:t>María</w:t>
      </w:r>
      <w:r>
        <w:rPr>
          <w:i/>
          <w:spacing w:val="-4"/>
          <w:sz w:val="20"/>
        </w:rPr>
        <w:t> </w:t>
      </w:r>
      <w:r>
        <w:rPr>
          <w:i/>
          <w:sz w:val="20"/>
        </w:rPr>
        <w:t>Fernanda</w:t>
      </w:r>
      <w:r>
        <w:rPr>
          <w:i/>
          <w:spacing w:val="-7"/>
          <w:sz w:val="20"/>
        </w:rPr>
        <w:t> </w:t>
      </w:r>
      <w:r>
        <w:rPr>
          <w:i/>
          <w:sz w:val="20"/>
        </w:rPr>
        <w:t>Peña</w:t>
      </w:r>
      <w:r>
        <w:rPr>
          <w:i/>
          <w:spacing w:val="-4"/>
          <w:sz w:val="20"/>
        </w:rPr>
        <w:t> </w:t>
      </w:r>
      <w:r>
        <w:rPr>
          <w:i/>
          <w:spacing w:val="-2"/>
          <w:sz w:val="20"/>
        </w:rPr>
        <w:t>Gallardo</w:t>
      </w:r>
    </w:p>
    <w:p>
      <w:pPr>
        <w:pStyle w:val="BodyText"/>
        <w:spacing w:before="9"/>
        <w:rPr>
          <w:i/>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Luego</w:t>
      </w:r>
      <w:r>
        <w:rPr>
          <w:spacing w:val="-14"/>
          <w:sz w:val="20"/>
        </w:rPr>
        <w:t> </w:t>
      </w:r>
      <w:r>
        <w:rPr>
          <w:spacing w:val="-2"/>
          <w:sz w:val="20"/>
        </w:rPr>
        <w:t>de</w:t>
      </w:r>
      <w:r>
        <w:rPr>
          <w:spacing w:val="-14"/>
          <w:sz w:val="20"/>
        </w:rPr>
        <w:t> </w:t>
      </w:r>
      <w:r>
        <w:rPr>
          <w:spacing w:val="-2"/>
          <w:sz w:val="20"/>
        </w:rPr>
        <w:t>la</w:t>
      </w:r>
      <w:r>
        <w:rPr>
          <w:spacing w:val="-14"/>
          <w:sz w:val="20"/>
        </w:rPr>
        <w:t> </w:t>
      </w:r>
      <w:r>
        <w:rPr>
          <w:spacing w:val="-2"/>
          <w:sz w:val="20"/>
        </w:rPr>
        <w:t>detención</w:t>
      </w:r>
      <w:r>
        <w:rPr>
          <w:spacing w:val="-12"/>
          <w:sz w:val="20"/>
        </w:rPr>
        <w:t> </w:t>
      </w:r>
      <w:r>
        <w:rPr>
          <w:spacing w:val="-2"/>
          <w:sz w:val="20"/>
        </w:rPr>
        <w:t>de</w:t>
      </w:r>
      <w:r>
        <w:rPr>
          <w:spacing w:val="-13"/>
          <w:sz w:val="20"/>
        </w:rPr>
        <w:t> </w:t>
      </w:r>
      <w:r>
        <w:rPr>
          <w:spacing w:val="-2"/>
          <w:sz w:val="20"/>
        </w:rPr>
        <w:t>su</w:t>
      </w:r>
      <w:r>
        <w:rPr>
          <w:spacing w:val="-12"/>
          <w:sz w:val="20"/>
        </w:rPr>
        <w:t> </w:t>
      </w:r>
      <w:r>
        <w:rPr>
          <w:spacing w:val="-2"/>
          <w:sz w:val="20"/>
        </w:rPr>
        <w:t>madre,</w:t>
      </w:r>
      <w:r>
        <w:rPr>
          <w:spacing w:val="-12"/>
          <w:sz w:val="20"/>
        </w:rPr>
        <w:t> </w:t>
      </w:r>
      <w:r>
        <w:rPr>
          <w:spacing w:val="-2"/>
          <w:sz w:val="20"/>
        </w:rPr>
        <w:t>Patricia</w:t>
      </w:r>
      <w:r>
        <w:rPr>
          <w:spacing w:val="-12"/>
          <w:sz w:val="20"/>
        </w:rPr>
        <w:t> </w:t>
      </w:r>
      <w:r>
        <w:rPr>
          <w:spacing w:val="-2"/>
          <w:sz w:val="20"/>
        </w:rPr>
        <w:t>Gallardo,</w:t>
      </w:r>
      <w:r>
        <w:rPr>
          <w:spacing w:val="-14"/>
          <w:sz w:val="20"/>
        </w:rPr>
        <w:t> </w:t>
      </w:r>
      <w:r>
        <w:rPr>
          <w:spacing w:val="-2"/>
          <w:sz w:val="20"/>
        </w:rPr>
        <w:t>María</w:t>
      </w:r>
      <w:r>
        <w:rPr>
          <w:spacing w:val="-13"/>
          <w:sz w:val="20"/>
        </w:rPr>
        <w:t> </w:t>
      </w:r>
      <w:r>
        <w:rPr>
          <w:spacing w:val="-2"/>
          <w:sz w:val="20"/>
        </w:rPr>
        <w:t>Fernanda</w:t>
      </w:r>
      <w:r>
        <w:rPr>
          <w:spacing w:val="-12"/>
          <w:sz w:val="20"/>
        </w:rPr>
        <w:t> </w:t>
      </w:r>
      <w:r>
        <w:rPr>
          <w:spacing w:val="-2"/>
          <w:sz w:val="20"/>
        </w:rPr>
        <w:t>Peña</w:t>
      </w:r>
      <w:r>
        <w:rPr>
          <w:spacing w:val="-14"/>
          <w:sz w:val="20"/>
        </w:rPr>
        <w:t> </w:t>
      </w:r>
      <w:r>
        <w:rPr>
          <w:spacing w:val="-2"/>
          <w:sz w:val="20"/>
        </w:rPr>
        <w:t>Gallardo</w:t>
      </w:r>
      <w:r>
        <w:rPr>
          <w:spacing w:val="-12"/>
          <w:sz w:val="20"/>
        </w:rPr>
        <w:t> </w:t>
      </w:r>
      <w:r>
        <w:rPr>
          <w:spacing w:val="-2"/>
          <w:sz w:val="20"/>
        </w:rPr>
        <w:t>sufrió </w:t>
      </w:r>
      <w:r>
        <w:rPr>
          <w:spacing w:val="-4"/>
          <w:sz w:val="20"/>
        </w:rPr>
        <w:t>una</w:t>
      </w:r>
      <w:r>
        <w:rPr>
          <w:spacing w:val="-14"/>
          <w:sz w:val="20"/>
        </w:rPr>
        <w:t> </w:t>
      </w:r>
      <w:r>
        <w:rPr>
          <w:spacing w:val="-4"/>
          <w:sz w:val="20"/>
        </w:rPr>
        <w:t>afectación</w:t>
      </w:r>
      <w:r>
        <w:rPr>
          <w:spacing w:val="-12"/>
          <w:sz w:val="20"/>
        </w:rPr>
        <w:t> </w:t>
      </w:r>
      <w:r>
        <w:rPr>
          <w:spacing w:val="-4"/>
          <w:sz w:val="20"/>
        </w:rPr>
        <w:t>en</w:t>
      </w:r>
      <w:r>
        <w:rPr>
          <w:spacing w:val="-11"/>
          <w:sz w:val="20"/>
        </w:rPr>
        <w:t> </w:t>
      </w:r>
      <w:r>
        <w:rPr>
          <w:spacing w:val="-4"/>
          <w:sz w:val="20"/>
        </w:rPr>
        <w:t>su</w:t>
      </w:r>
      <w:r>
        <w:rPr>
          <w:spacing w:val="-11"/>
          <w:sz w:val="20"/>
        </w:rPr>
        <w:t> </w:t>
      </w:r>
      <w:r>
        <w:rPr>
          <w:spacing w:val="-4"/>
          <w:sz w:val="20"/>
        </w:rPr>
        <w:t>situación</w:t>
      </w:r>
      <w:r>
        <w:rPr>
          <w:spacing w:val="-11"/>
          <w:sz w:val="20"/>
        </w:rPr>
        <w:t> </w:t>
      </w:r>
      <w:r>
        <w:rPr>
          <w:spacing w:val="-4"/>
          <w:sz w:val="20"/>
        </w:rPr>
        <w:t>emocional.</w:t>
      </w:r>
      <w:r>
        <w:rPr>
          <w:spacing w:val="-14"/>
          <w:sz w:val="20"/>
        </w:rPr>
        <w:t> </w:t>
      </w:r>
      <w:r>
        <w:rPr>
          <w:spacing w:val="-4"/>
          <w:sz w:val="20"/>
        </w:rPr>
        <w:t>En</w:t>
      </w:r>
      <w:r>
        <w:rPr>
          <w:spacing w:val="-13"/>
          <w:sz w:val="20"/>
        </w:rPr>
        <w:t> </w:t>
      </w:r>
      <w:r>
        <w:rPr>
          <w:spacing w:val="-4"/>
          <w:sz w:val="20"/>
        </w:rPr>
        <w:t>la</w:t>
      </w:r>
      <w:r>
        <w:rPr>
          <w:spacing w:val="-14"/>
          <w:sz w:val="20"/>
        </w:rPr>
        <w:t> </w:t>
      </w:r>
      <w:r>
        <w:rPr>
          <w:spacing w:val="-4"/>
          <w:sz w:val="20"/>
        </w:rPr>
        <w:t>acusación</w:t>
      </w:r>
      <w:r>
        <w:rPr>
          <w:spacing w:val="-11"/>
          <w:sz w:val="20"/>
        </w:rPr>
        <w:t> </w:t>
      </w:r>
      <w:r>
        <w:rPr>
          <w:spacing w:val="-4"/>
          <w:sz w:val="20"/>
        </w:rPr>
        <w:t>presentada</w:t>
      </w:r>
      <w:r>
        <w:rPr>
          <w:spacing w:val="-12"/>
          <w:sz w:val="20"/>
        </w:rPr>
        <w:t> </w:t>
      </w:r>
      <w:r>
        <w:rPr>
          <w:spacing w:val="-4"/>
          <w:sz w:val="20"/>
        </w:rPr>
        <w:t>por</w:t>
      </w:r>
      <w:r>
        <w:rPr>
          <w:spacing w:val="-13"/>
          <w:sz w:val="20"/>
        </w:rPr>
        <w:t> </w:t>
      </w:r>
      <w:r>
        <w:rPr>
          <w:spacing w:val="-4"/>
          <w:sz w:val="20"/>
        </w:rPr>
        <w:t>el</w:t>
      </w:r>
      <w:r>
        <w:rPr>
          <w:spacing w:val="-14"/>
          <w:sz w:val="20"/>
        </w:rPr>
        <w:t> </w:t>
      </w:r>
      <w:r>
        <w:rPr>
          <w:spacing w:val="-4"/>
          <w:sz w:val="20"/>
        </w:rPr>
        <w:t>Ministerio</w:t>
      </w:r>
      <w:r>
        <w:rPr>
          <w:spacing w:val="-13"/>
          <w:sz w:val="20"/>
        </w:rPr>
        <w:t> </w:t>
      </w:r>
      <w:r>
        <w:rPr>
          <w:spacing w:val="-4"/>
          <w:sz w:val="20"/>
        </w:rPr>
        <w:t>Público</w:t>
      </w:r>
      <w:r>
        <w:rPr>
          <w:spacing w:val="-13"/>
          <w:sz w:val="20"/>
        </w:rPr>
        <w:t> </w:t>
      </w:r>
      <w:r>
        <w:rPr>
          <w:spacing w:val="-4"/>
          <w:sz w:val="20"/>
        </w:rPr>
        <w:t>por </w:t>
      </w:r>
      <w:r>
        <w:rPr>
          <w:w w:val="95"/>
          <w:sz w:val="20"/>
        </w:rPr>
        <w:t>el</w:t>
      </w:r>
      <w:r>
        <w:rPr>
          <w:spacing w:val="-4"/>
          <w:w w:val="95"/>
          <w:sz w:val="20"/>
        </w:rPr>
        <w:t> </w:t>
      </w:r>
      <w:r>
        <w:rPr>
          <w:w w:val="95"/>
          <w:sz w:val="20"/>
        </w:rPr>
        <w:t>delito</w:t>
      </w:r>
      <w:r>
        <w:rPr>
          <w:spacing w:val="-6"/>
          <w:w w:val="95"/>
          <w:sz w:val="20"/>
        </w:rPr>
        <w:t> </w:t>
      </w:r>
      <w:r>
        <w:rPr>
          <w:w w:val="95"/>
          <w:sz w:val="20"/>
        </w:rPr>
        <w:t>de</w:t>
      </w:r>
      <w:r>
        <w:rPr>
          <w:spacing w:val="-6"/>
          <w:w w:val="95"/>
          <w:sz w:val="20"/>
        </w:rPr>
        <w:t> </w:t>
      </w:r>
      <w:r>
        <w:rPr>
          <w:w w:val="95"/>
          <w:sz w:val="20"/>
        </w:rPr>
        <w:t>asesinato</w:t>
      </w:r>
      <w:r>
        <w:rPr>
          <w:spacing w:val="-6"/>
          <w:w w:val="95"/>
          <w:sz w:val="20"/>
        </w:rPr>
        <w:t> </w:t>
      </w:r>
      <w:r>
        <w:rPr>
          <w:w w:val="95"/>
          <w:sz w:val="20"/>
        </w:rPr>
        <w:t>y</w:t>
      </w:r>
      <w:r>
        <w:rPr>
          <w:spacing w:val="-5"/>
          <w:w w:val="95"/>
          <w:sz w:val="20"/>
        </w:rPr>
        <w:t> </w:t>
      </w:r>
      <w:r>
        <w:rPr>
          <w:w w:val="95"/>
          <w:sz w:val="20"/>
        </w:rPr>
        <w:t>robo</w:t>
      </w:r>
      <w:r>
        <w:rPr>
          <w:spacing w:val="-6"/>
          <w:w w:val="95"/>
          <w:sz w:val="20"/>
        </w:rPr>
        <w:t> </w:t>
      </w:r>
      <w:r>
        <w:rPr>
          <w:w w:val="95"/>
          <w:sz w:val="20"/>
        </w:rPr>
        <w:t>agravado</w:t>
      </w:r>
      <w:r>
        <w:rPr>
          <w:spacing w:val="-6"/>
          <w:w w:val="95"/>
          <w:sz w:val="20"/>
        </w:rPr>
        <w:t> </w:t>
      </w:r>
      <w:r>
        <w:rPr>
          <w:w w:val="95"/>
          <w:sz w:val="20"/>
        </w:rPr>
        <w:t>en</w:t>
      </w:r>
      <w:r>
        <w:rPr>
          <w:spacing w:val="-4"/>
          <w:w w:val="95"/>
          <w:sz w:val="20"/>
        </w:rPr>
        <w:t> </w:t>
      </w:r>
      <w:r>
        <w:rPr>
          <w:w w:val="95"/>
          <w:sz w:val="20"/>
        </w:rPr>
        <w:t>el</w:t>
      </w:r>
      <w:r>
        <w:rPr>
          <w:spacing w:val="-4"/>
          <w:w w:val="95"/>
          <w:sz w:val="20"/>
        </w:rPr>
        <w:t> </w:t>
      </w:r>
      <w:r>
        <w:rPr>
          <w:w w:val="95"/>
          <w:sz w:val="20"/>
        </w:rPr>
        <w:t>caso</w:t>
      </w:r>
      <w:r>
        <w:rPr>
          <w:spacing w:val="-6"/>
          <w:w w:val="95"/>
          <w:sz w:val="20"/>
        </w:rPr>
        <w:t> </w:t>
      </w:r>
      <w:r>
        <w:rPr>
          <w:w w:val="95"/>
          <w:sz w:val="20"/>
        </w:rPr>
        <w:t>Prosegur,</w:t>
      </w:r>
      <w:r>
        <w:rPr>
          <w:spacing w:val="-6"/>
          <w:w w:val="95"/>
          <w:sz w:val="20"/>
        </w:rPr>
        <w:t> </w:t>
      </w:r>
      <w:r>
        <w:rPr>
          <w:w w:val="95"/>
          <w:sz w:val="20"/>
        </w:rPr>
        <w:t>María</w:t>
      </w:r>
      <w:r>
        <w:rPr>
          <w:spacing w:val="-5"/>
          <w:w w:val="95"/>
          <w:sz w:val="20"/>
        </w:rPr>
        <w:t> </w:t>
      </w:r>
      <w:r>
        <w:rPr>
          <w:w w:val="95"/>
          <w:sz w:val="20"/>
        </w:rPr>
        <w:t>Fernanda</w:t>
      </w:r>
      <w:r>
        <w:rPr>
          <w:spacing w:val="-5"/>
          <w:w w:val="95"/>
          <w:sz w:val="20"/>
        </w:rPr>
        <w:t> </w:t>
      </w:r>
      <w:r>
        <w:rPr>
          <w:w w:val="95"/>
          <w:sz w:val="20"/>
        </w:rPr>
        <w:t>Peña</w:t>
      </w:r>
      <w:r>
        <w:rPr>
          <w:spacing w:val="-5"/>
          <w:w w:val="95"/>
          <w:sz w:val="20"/>
        </w:rPr>
        <w:t> </w:t>
      </w:r>
      <w:r>
        <w:rPr>
          <w:w w:val="95"/>
          <w:sz w:val="20"/>
        </w:rPr>
        <w:t>Gallardo</w:t>
      </w:r>
      <w:r>
        <w:rPr>
          <w:spacing w:val="-6"/>
          <w:w w:val="95"/>
          <w:sz w:val="20"/>
        </w:rPr>
        <w:t> </w:t>
      </w:r>
      <w:r>
        <w:rPr>
          <w:w w:val="95"/>
          <w:sz w:val="20"/>
        </w:rPr>
        <w:t>figuraba </w:t>
      </w:r>
      <w:r>
        <w:rPr>
          <w:spacing w:val="-2"/>
          <w:sz w:val="20"/>
        </w:rPr>
        <w:t>como</w:t>
      </w:r>
      <w:r>
        <w:rPr>
          <w:spacing w:val="-13"/>
          <w:sz w:val="20"/>
        </w:rPr>
        <w:t> </w:t>
      </w:r>
      <w:r>
        <w:rPr>
          <w:spacing w:val="-2"/>
          <w:sz w:val="20"/>
        </w:rPr>
        <w:t>imputada</w:t>
      </w:r>
      <w:r>
        <w:rPr>
          <w:spacing w:val="-2"/>
          <w:position w:val="7"/>
          <w:sz w:val="13"/>
        </w:rPr>
        <w:t>99</w:t>
      </w:r>
      <w:r>
        <w:rPr>
          <w:spacing w:val="-2"/>
          <w:sz w:val="20"/>
        </w:rPr>
        <w:t>,</w:t>
      </w:r>
      <w:r>
        <w:rPr>
          <w:spacing w:val="-15"/>
          <w:sz w:val="20"/>
        </w:rPr>
        <w:t> </w:t>
      </w:r>
      <w:r>
        <w:rPr>
          <w:spacing w:val="-2"/>
          <w:sz w:val="20"/>
        </w:rPr>
        <w:t>de</w:t>
      </w:r>
      <w:r>
        <w:rPr>
          <w:spacing w:val="-12"/>
          <w:sz w:val="20"/>
        </w:rPr>
        <w:t> </w:t>
      </w:r>
      <w:r>
        <w:rPr>
          <w:spacing w:val="-2"/>
          <w:sz w:val="20"/>
        </w:rPr>
        <w:t>esta</w:t>
      </w:r>
      <w:r>
        <w:rPr>
          <w:spacing w:val="-10"/>
          <w:sz w:val="20"/>
        </w:rPr>
        <w:t> </w:t>
      </w:r>
      <w:r>
        <w:rPr>
          <w:spacing w:val="-2"/>
          <w:sz w:val="20"/>
        </w:rPr>
        <w:t>forma</w:t>
      </w:r>
      <w:r>
        <w:rPr>
          <w:spacing w:val="-12"/>
          <w:sz w:val="20"/>
        </w:rPr>
        <w:t> </w:t>
      </w:r>
      <w:r>
        <w:rPr>
          <w:spacing w:val="-2"/>
          <w:sz w:val="20"/>
        </w:rPr>
        <w:t>había</w:t>
      </w:r>
      <w:r>
        <w:rPr>
          <w:spacing w:val="-10"/>
          <w:sz w:val="20"/>
        </w:rPr>
        <w:t> </w:t>
      </w:r>
      <w:r>
        <w:rPr>
          <w:spacing w:val="-2"/>
          <w:sz w:val="20"/>
        </w:rPr>
        <w:t>sido</w:t>
      </w:r>
      <w:r>
        <w:rPr>
          <w:spacing w:val="-13"/>
          <w:sz w:val="20"/>
        </w:rPr>
        <w:t> </w:t>
      </w:r>
      <w:r>
        <w:rPr>
          <w:spacing w:val="-2"/>
          <w:sz w:val="20"/>
        </w:rPr>
        <w:t>convocada</w:t>
      </w:r>
      <w:r>
        <w:rPr>
          <w:spacing w:val="-12"/>
          <w:sz w:val="20"/>
        </w:rPr>
        <w:t> </w:t>
      </w:r>
      <w:r>
        <w:rPr>
          <w:spacing w:val="-2"/>
          <w:sz w:val="20"/>
        </w:rPr>
        <w:t>a</w:t>
      </w:r>
      <w:r>
        <w:rPr>
          <w:spacing w:val="-12"/>
          <w:sz w:val="20"/>
        </w:rPr>
        <w:t> </w:t>
      </w:r>
      <w:r>
        <w:rPr>
          <w:spacing w:val="-2"/>
          <w:sz w:val="20"/>
        </w:rPr>
        <w:t>dar</w:t>
      </w:r>
      <w:r>
        <w:rPr>
          <w:spacing w:val="-13"/>
          <w:sz w:val="20"/>
        </w:rPr>
        <w:t> </w:t>
      </w:r>
      <w:r>
        <w:rPr>
          <w:spacing w:val="-2"/>
          <w:sz w:val="20"/>
        </w:rPr>
        <w:t>una</w:t>
      </w:r>
      <w:r>
        <w:rPr>
          <w:spacing w:val="-12"/>
          <w:sz w:val="20"/>
        </w:rPr>
        <w:t> </w:t>
      </w:r>
      <w:r>
        <w:rPr>
          <w:spacing w:val="-2"/>
          <w:sz w:val="20"/>
        </w:rPr>
        <w:t>declaración</w:t>
      </w:r>
      <w:r>
        <w:rPr>
          <w:spacing w:val="-13"/>
          <w:sz w:val="20"/>
        </w:rPr>
        <w:t> </w:t>
      </w:r>
      <w:r>
        <w:rPr>
          <w:spacing w:val="-2"/>
          <w:sz w:val="20"/>
        </w:rPr>
        <w:t>informativa</w:t>
      </w:r>
      <w:r>
        <w:rPr>
          <w:spacing w:val="-13"/>
          <w:sz w:val="20"/>
        </w:rPr>
        <w:t> </w:t>
      </w:r>
      <w:r>
        <w:rPr>
          <w:spacing w:val="-2"/>
          <w:sz w:val="20"/>
        </w:rPr>
        <w:t>ante</w:t>
      </w:r>
      <w:r>
        <w:rPr>
          <w:spacing w:val="-14"/>
          <w:sz w:val="20"/>
        </w:rPr>
        <w:t> </w:t>
      </w:r>
      <w:r>
        <w:rPr>
          <w:spacing w:val="-2"/>
          <w:sz w:val="20"/>
        </w:rPr>
        <w:t>el </w:t>
      </w:r>
      <w:r>
        <w:rPr>
          <w:sz w:val="20"/>
        </w:rPr>
        <w:t>Ministerio</w:t>
      </w:r>
      <w:r>
        <w:rPr>
          <w:spacing w:val="-15"/>
          <w:sz w:val="20"/>
        </w:rPr>
        <w:t> </w:t>
      </w:r>
      <w:r>
        <w:rPr>
          <w:sz w:val="20"/>
        </w:rPr>
        <w:t>Público</w:t>
      </w:r>
      <w:r>
        <w:rPr>
          <w:spacing w:val="-12"/>
          <w:sz w:val="20"/>
        </w:rPr>
        <w:t> </w:t>
      </w:r>
      <w:r>
        <w:rPr>
          <w:sz w:val="20"/>
        </w:rPr>
        <w:t>el</w:t>
      </w:r>
      <w:r>
        <w:rPr>
          <w:spacing w:val="-14"/>
          <w:sz w:val="20"/>
        </w:rPr>
        <w:t> </w:t>
      </w:r>
      <w:r>
        <w:rPr>
          <w:sz w:val="20"/>
        </w:rPr>
        <w:t>6</w:t>
      </w:r>
      <w:r>
        <w:rPr>
          <w:spacing w:val="-13"/>
          <w:sz w:val="20"/>
        </w:rPr>
        <w:t> </w:t>
      </w:r>
      <w:r>
        <w:rPr>
          <w:sz w:val="20"/>
        </w:rPr>
        <w:t>de</w:t>
      </w:r>
      <w:r>
        <w:rPr>
          <w:spacing w:val="-15"/>
          <w:sz w:val="20"/>
        </w:rPr>
        <w:t> </w:t>
      </w:r>
      <w:r>
        <w:rPr>
          <w:sz w:val="20"/>
        </w:rPr>
        <w:t>junio</w:t>
      </w:r>
      <w:r>
        <w:rPr>
          <w:spacing w:val="-15"/>
          <w:sz w:val="20"/>
        </w:rPr>
        <w:t> </w:t>
      </w:r>
      <w:r>
        <w:rPr>
          <w:sz w:val="20"/>
        </w:rPr>
        <w:t>de</w:t>
      </w:r>
      <w:r>
        <w:rPr>
          <w:spacing w:val="-15"/>
          <w:sz w:val="20"/>
        </w:rPr>
        <w:t> </w:t>
      </w:r>
      <w:r>
        <w:rPr>
          <w:sz w:val="20"/>
        </w:rPr>
        <w:t>2002</w:t>
      </w:r>
      <w:r>
        <w:rPr>
          <w:position w:val="7"/>
          <w:sz w:val="13"/>
        </w:rPr>
        <w:t>100</w:t>
      </w:r>
      <w:r>
        <w:rPr>
          <w:sz w:val="20"/>
        </w:rPr>
        <w:t>.</w:t>
      </w:r>
      <w:r>
        <w:rPr>
          <w:spacing w:val="-15"/>
          <w:sz w:val="20"/>
        </w:rPr>
        <w:t> </w:t>
      </w:r>
      <w:r>
        <w:rPr>
          <w:sz w:val="20"/>
        </w:rPr>
        <w:t>El</w:t>
      </w:r>
      <w:r>
        <w:rPr>
          <w:spacing w:val="-14"/>
          <w:sz w:val="20"/>
        </w:rPr>
        <w:t> </w:t>
      </w:r>
      <w:r>
        <w:rPr>
          <w:sz w:val="20"/>
        </w:rPr>
        <w:t>5</w:t>
      </w:r>
      <w:r>
        <w:rPr>
          <w:spacing w:val="-13"/>
          <w:sz w:val="20"/>
        </w:rPr>
        <w:t> </w:t>
      </w:r>
      <w:r>
        <w:rPr>
          <w:sz w:val="20"/>
        </w:rPr>
        <w:t>de</w:t>
      </w:r>
      <w:r>
        <w:rPr>
          <w:spacing w:val="-15"/>
          <w:sz w:val="20"/>
        </w:rPr>
        <w:t> </w:t>
      </w:r>
      <w:r>
        <w:rPr>
          <w:sz w:val="20"/>
        </w:rPr>
        <w:t>junio</w:t>
      </w:r>
      <w:r>
        <w:rPr>
          <w:spacing w:val="-15"/>
          <w:sz w:val="20"/>
        </w:rPr>
        <w:t> </w:t>
      </w:r>
      <w:r>
        <w:rPr>
          <w:sz w:val="20"/>
        </w:rPr>
        <w:t>de</w:t>
      </w:r>
      <w:r>
        <w:rPr>
          <w:spacing w:val="-13"/>
          <w:sz w:val="20"/>
        </w:rPr>
        <w:t> </w:t>
      </w:r>
      <w:r>
        <w:rPr>
          <w:sz w:val="20"/>
        </w:rPr>
        <w:t>2002</w:t>
      </w:r>
      <w:r>
        <w:rPr>
          <w:spacing w:val="-12"/>
          <w:sz w:val="20"/>
        </w:rPr>
        <w:t> </w:t>
      </w:r>
      <w:r>
        <w:rPr>
          <w:sz w:val="20"/>
        </w:rPr>
        <w:t>María</w:t>
      </w:r>
      <w:r>
        <w:rPr>
          <w:spacing w:val="-14"/>
          <w:sz w:val="20"/>
        </w:rPr>
        <w:t> </w:t>
      </w:r>
      <w:r>
        <w:rPr>
          <w:sz w:val="20"/>
        </w:rPr>
        <w:t>Fernanda</w:t>
      </w:r>
      <w:r>
        <w:rPr>
          <w:spacing w:val="-12"/>
          <w:sz w:val="20"/>
        </w:rPr>
        <w:t> </w:t>
      </w:r>
      <w:r>
        <w:rPr>
          <w:sz w:val="20"/>
        </w:rPr>
        <w:t>Peña</w:t>
      </w:r>
      <w:r>
        <w:rPr>
          <w:spacing w:val="-12"/>
          <w:sz w:val="20"/>
        </w:rPr>
        <w:t> </w:t>
      </w:r>
      <w:r>
        <w:rPr>
          <w:sz w:val="20"/>
        </w:rPr>
        <w:t>Gallardo </w:t>
      </w:r>
      <w:r>
        <w:rPr>
          <w:spacing w:val="-4"/>
          <w:sz w:val="20"/>
        </w:rPr>
        <w:t>realizó</w:t>
      </w:r>
      <w:r>
        <w:rPr>
          <w:spacing w:val="-10"/>
          <w:sz w:val="20"/>
        </w:rPr>
        <w:t> </w:t>
      </w:r>
      <w:r>
        <w:rPr>
          <w:spacing w:val="-4"/>
          <w:sz w:val="20"/>
        </w:rPr>
        <w:t>un</w:t>
      </w:r>
      <w:r>
        <w:rPr>
          <w:spacing w:val="-8"/>
          <w:sz w:val="20"/>
        </w:rPr>
        <w:t> </w:t>
      </w:r>
      <w:r>
        <w:rPr>
          <w:spacing w:val="-4"/>
          <w:sz w:val="20"/>
        </w:rPr>
        <w:t>intento</w:t>
      </w:r>
      <w:r>
        <w:rPr>
          <w:spacing w:val="-7"/>
          <w:sz w:val="20"/>
        </w:rPr>
        <w:t> </w:t>
      </w:r>
      <w:r>
        <w:rPr>
          <w:spacing w:val="-4"/>
          <w:sz w:val="20"/>
        </w:rPr>
        <w:t>de</w:t>
      </w:r>
      <w:r>
        <w:rPr>
          <w:spacing w:val="-10"/>
          <w:sz w:val="20"/>
        </w:rPr>
        <w:t> </w:t>
      </w:r>
      <w:r>
        <w:rPr>
          <w:spacing w:val="-4"/>
          <w:sz w:val="20"/>
        </w:rPr>
        <w:t>suicidio</w:t>
      </w:r>
      <w:r>
        <w:rPr>
          <w:spacing w:val="-10"/>
          <w:sz w:val="20"/>
        </w:rPr>
        <w:t> </w:t>
      </w:r>
      <w:r>
        <w:rPr>
          <w:spacing w:val="-4"/>
          <w:sz w:val="20"/>
        </w:rPr>
        <w:t>por</w:t>
      </w:r>
      <w:r>
        <w:rPr>
          <w:spacing w:val="-10"/>
          <w:sz w:val="20"/>
        </w:rPr>
        <w:t> </w:t>
      </w:r>
      <w:r>
        <w:rPr>
          <w:spacing w:val="-4"/>
          <w:sz w:val="20"/>
        </w:rPr>
        <w:t>intoxicación</w:t>
      </w:r>
      <w:r>
        <w:rPr>
          <w:spacing w:val="-8"/>
          <w:sz w:val="20"/>
        </w:rPr>
        <w:t> </w:t>
      </w:r>
      <w:r>
        <w:rPr>
          <w:spacing w:val="-4"/>
          <w:sz w:val="20"/>
        </w:rPr>
        <w:t>medicamentosa</w:t>
      </w:r>
      <w:r>
        <w:rPr>
          <w:spacing w:val="-8"/>
          <w:sz w:val="20"/>
        </w:rPr>
        <w:t> </w:t>
      </w:r>
      <w:r>
        <w:rPr>
          <w:spacing w:val="-4"/>
          <w:sz w:val="20"/>
        </w:rPr>
        <w:t>lo</w:t>
      </w:r>
      <w:r>
        <w:rPr>
          <w:spacing w:val="-10"/>
          <w:sz w:val="20"/>
        </w:rPr>
        <w:t> </w:t>
      </w:r>
      <w:r>
        <w:rPr>
          <w:spacing w:val="-4"/>
          <w:sz w:val="20"/>
        </w:rPr>
        <w:t>que</w:t>
      </w:r>
      <w:r>
        <w:rPr>
          <w:spacing w:val="-8"/>
          <w:sz w:val="20"/>
        </w:rPr>
        <w:t> </w:t>
      </w:r>
      <w:r>
        <w:rPr>
          <w:spacing w:val="-4"/>
          <w:sz w:val="20"/>
        </w:rPr>
        <w:t>ocasionó</w:t>
      </w:r>
      <w:r>
        <w:rPr>
          <w:spacing w:val="-7"/>
          <w:sz w:val="20"/>
        </w:rPr>
        <w:t> </w:t>
      </w:r>
      <w:r>
        <w:rPr>
          <w:spacing w:val="-4"/>
          <w:sz w:val="20"/>
        </w:rPr>
        <w:t>su</w:t>
      </w:r>
      <w:r>
        <w:rPr>
          <w:spacing w:val="-8"/>
          <w:sz w:val="20"/>
        </w:rPr>
        <w:t> </w:t>
      </w:r>
      <w:r>
        <w:rPr>
          <w:spacing w:val="-4"/>
          <w:sz w:val="20"/>
        </w:rPr>
        <w:t>muerte</w:t>
      </w:r>
      <w:r>
        <w:rPr>
          <w:spacing w:val="-8"/>
          <w:sz w:val="20"/>
        </w:rPr>
        <w:t> </w:t>
      </w:r>
      <w:r>
        <w:rPr>
          <w:spacing w:val="-4"/>
          <w:sz w:val="20"/>
        </w:rPr>
        <w:t>el</w:t>
      </w:r>
      <w:r>
        <w:rPr>
          <w:spacing w:val="-6"/>
          <w:sz w:val="20"/>
        </w:rPr>
        <w:t> </w:t>
      </w:r>
      <w:r>
        <w:rPr>
          <w:spacing w:val="-4"/>
          <w:sz w:val="20"/>
        </w:rPr>
        <w:t>14</w:t>
      </w:r>
      <w:r>
        <w:rPr>
          <w:spacing w:val="-8"/>
          <w:sz w:val="20"/>
        </w:rPr>
        <w:t> </w:t>
      </w:r>
      <w:r>
        <w:rPr>
          <w:spacing w:val="-4"/>
          <w:sz w:val="20"/>
        </w:rPr>
        <w:t>de </w:t>
      </w:r>
      <w:r>
        <w:rPr>
          <w:sz w:val="20"/>
        </w:rPr>
        <w:t>julio de 2002</w:t>
      </w:r>
      <w:r>
        <w:rPr>
          <w:position w:val="7"/>
          <w:sz w:val="13"/>
        </w:rPr>
        <w:t>101</w:t>
      </w:r>
      <w:r>
        <w:rPr>
          <w:sz w:val="20"/>
        </w:rPr>
        <w:t>.</w:t>
      </w:r>
    </w:p>
    <w:p>
      <w:pPr>
        <w:pStyle w:val="BodyText"/>
        <w:spacing w:before="9"/>
        <w:rPr>
          <w:sz w:val="19"/>
        </w:rPr>
      </w:pPr>
    </w:p>
    <w:p>
      <w:pPr>
        <w:pStyle w:val="Heading3"/>
        <w:numPr>
          <w:ilvl w:val="0"/>
          <w:numId w:val="19"/>
        </w:numPr>
        <w:tabs>
          <w:tab w:pos="1610" w:val="left" w:leader="none"/>
        </w:tabs>
        <w:spacing w:line="240" w:lineRule="auto" w:before="0" w:after="0"/>
        <w:ind w:left="1609" w:right="114" w:hanging="358"/>
        <w:jc w:val="left"/>
      </w:pPr>
      <w:bookmarkStart w:name="_bookmark19" w:id="20"/>
      <w:bookmarkEnd w:id="20"/>
      <w:r>
        <w:rPr>
          <w:i/>
        </w:rPr>
        <w:t>El</w:t>
      </w:r>
      <w:r>
        <w:rPr>
          <w:i/>
          <w:spacing w:val="40"/>
        </w:rPr>
        <w:t> </w:t>
      </w:r>
      <w:r>
        <w:rPr>
          <w:i/>
        </w:rPr>
        <w:t>proceso</w:t>
      </w:r>
      <w:r>
        <w:rPr>
          <w:i/>
          <w:spacing w:val="40"/>
        </w:rPr>
        <w:t> </w:t>
      </w:r>
      <w:r>
        <w:rPr>
          <w:i/>
        </w:rPr>
        <w:t>penal</w:t>
      </w:r>
      <w:r>
        <w:rPr>
          <w:i/>
          <w:spacing w:val="40"/>
        </w:rPr>
        <w:t> </w:t>
      </w:r>
      <w:r>
        <w:rPr>
          <w:i/>
        </w:rPr>
        <w:t>en</w:t>
      </w:r>
      <w:r>
        <w:rPr>
          <w:i/>
          <w:spacing w:val="40"/>
        </w:rPr>
        <w:t> </w:t>
      </w:r>
      <w:r>
        <w:rPr>
          <w:i/>
        </w:rPr>
        <w:t>contra</w:t>
      </w:r>
      <w:r>
        <w:rPr>
          <w:i/>
          <w:spacing w:val="40"/>
        </w:rPr>
        <w:t> </w:t>
      </w:r>
      <w:r>
        <w:rPr>
          <w:i/>
        </w:rPr>
        <w:t>de</w:t>
      </w:r>
      <w:r>
        <w:rPr>
          <w:i/>
          <w:spacing w:val="40"/>
        </w:rPr>
        <w:t> </w:t>
      </w:r>
      <w:r>
        <w:rPr>
          <w:i/>
        </w:rPr>
        <w:t>las</w:t>
      </w:r>
      <w:r>
        <w:rPr>
          <w:i/>
          <w:spacing w:val="40"/>
        </w:rPr>
        <w:t> </w:t>
      </w:r>
      <w:r>
        <w:rPr>
          <w:i/>
        </w:rPr>
        <w:t>presuntas</w:t>
      </w:r>
      <w:r>
        <w:rPr>
          <w:i/>
          <w:spacing w:val="40"/>
        </w:rPr>
        <w:t> </w:t>
      </w:r>
      <w:r>
        <w:rPr>
          <w:i/>
        </w:rPr>
        <w:t>víctimas,</w:t>
      </w:r>
      <w:r>
        <w:rPr>
          <w:i/>
          <w:spacing w:val="40"/>
        </w:rPr>
        <w:t> </w:t>
      </w:r>
      <w:r>
        <w:rPr>
          <w:i/>
        </w:rPr>
        <w:t>condenas</w:t>
      </w:r>
      <w:r>
        <w:rPr>
          <w:i/>
          <w:spacing w:val="40"/>
        </w:rPr>
        <w:t> </w:t>
      </w:r>
      <w:r>
        <w:rPr>
          <w:i/>
        </w:rPr>
        <w:t>y</w:t>
      </w:r>
      <w:r>
        <w:rPr/>
        <w:t> ejecución de la pena</w:t>
      </w:r>
    </w:p>
    <w:p>
      <w:pPr>
        <w:pStyle w:val="ListParagraph"/>
        <w:numPr>
          <w:ilvl w:val="1"/>
          <w:numId w:val="19"/>
        </w:numPr>
        <w:tabs>
          <w:tab w:pos="2018" w:val="left" w:leader="none"/>
        </w:tabs>
        <w:spacing w:line="240" w:lineRule="auto" w:before="122" w:after="0"/>
        <w:ind w:left="2017" w:right="0" w:hanging="481"/>
        <w:jc w:val="left"/>
        <w:rPr>
          <w:i/>
          <w:sz w:val="20"/>
        </w:rPr>
      </w:pPr>
      <w:bookmarkStart w:name="_bookmark20" w:id="21"/>
      <w:bookmarkEnd w:id="21"/>
      <w:r>
        <w:rPr>
          <w:i/>
          <w:sz w:val="20"/>
        </w:rPr>
        <w:t>E</w:t>
      </w:r>
      <w:r>
        <w:rPr>
          <w:i/>
          <w:sz w:val="20"/>
        </w:rPr>
        <w:t>l</w:t>
      </w:r>
      <w:r>
        <w:rPr>
          <w:i/>
          <w:spacing w:val="-5"/>
          <w:sz w:val="20"/>
        </w:rPr>
        <w:t> </w:t>
      </w:r>
      <w:r>
        <w:rPr>
          <w:i/>
          <w:sz w:val="20"/>
        </w:rPr>
        <w:t>proceso</w:t>
      </w:r>
      <w:r>
        <w:rPr>
          <w:i/>
          <w:spacing w:val="-5"/>
          <w:sz w:val="20"/>
        </w:rPr>
        <w:t> </w:t>
      </w:r>
      <w:r>
        <w:rPr>
          <w:i/>
          <w:sz w:val="20"/>
        </w:rPr>
        <w:t>penal</w:t>
      </w:r>
      <w:r>
        <w:rPr>
          <w:i/>
          <w:spacing w:val="-5"/>
          <w:sz w:val="20"/>
        </w:rPr>
        <w:t> </w:t>
      </w:r>
      <w:r>
        <w:rPr>
          <w:i/>
          <w:sz w:val="20"/>
        </w:rPr>
        <w:t>contra</w:t>
      </w:r>
      <w:r>
        <w:rPr>
          <w:i/>
          <w:spacing w:val="-5"/>
          <w:sz w:val="20"/>
        </w:rPr>
        <w:t> </w:t>
      </w:r>
      <w:r>
        <w:rPr>
          <w:i/>
          <w:sz w:val="20"/>
        </w:rPr>
        <w:t>las</w:t>
      </w:r>
      <w:r>
        <w:rPr>
          <w:i/>
          <w:spacing w:val="-5"/>
          <w:sz w:val="20"/>
        </w:rPr>
        <w:t> </w:t>
      </w:r>
      <w:r>
        <w:rPr>
          <w:i/>
          <w:sz w:val="20"/>
        </w:rPr>
        <w:t>presuntas</w:t>
      </w:r>
      <w:r>
        <w:rPr>
          <w:i/>
          <w:spacing w:val="-5"/>
          <w:sz w:val="20"/>
        </w:rPr>
        <w:t> </w:t>
      </w:r>
      <w:r>
        <w:rPr>
          <w:i/>
          <w:spacing w:val="-2"/>
          <w:sz w:val="20"/>
        </w:rPr>
        <w:t>víctimas</w:t>
      </w:r>
    </w:p>
    <w:p>
      <w:pPr>
        <w:pStyle w:val="BodyText"/>
        <w:rPr>
          <w:i/>
          <w:sz w:val="19"/>
        </w:rPr>
      </w:pPr>
      <w:r>
        <w:rPr/>
        <w:pict>
          <v:rect style="position:absolute;margin-left:70.944pt;margin-top:12.771045pt;width:144.020pt;height:.600010pt;mso-position-horizontal-relative:page;mso-position-vertical-relative:paragraph;z-index:-15717376;mso-wrap-distance-left:0;mso-wrap-distance-right:0" id="docshape24" filled="true" fillcolor="#000000" stroked="false">
            <v:fill type="solid"/>
            <w10:wrap type="topAndBottom"/>
          </v:rect>
        </w:pict>
      </w:r>
    </w:p>
    <w:p>
      <w:pPr>
        <w:spacing w:before="98"/>
        <w:ind w:left="118" w:right="0" w:firstLine="0"/>
        <w:jc w:val="both"/>
        <w:rPr>
          <w:sz w:val="16"/>
        </w:rPr>
      </w:pPr>
      <w:r>
        <w:rPr>
          <w:sz w:val="16"/>
          <w:vertAlign w:val="superscript"/>
        </w:rPr>
        <w:t>94</w:t>
      </w:r>
      <w:r>
        <w:rPr>
          <w:spacing w:val="56"/>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rendida</w:t>
      </w:r>
      <w:r>
        <w:rPr>
          <w:spacing w:val="-3"/>
          <w:sz w:val="16"/>
          <w:vertAlign w:val="baseline"/>
        </w:rPr>
        <w:t> </w:t>
      </w:r>
      <w:r>
        <w:rPr>
          <w:sz w:val="16"/>
          <w:vertAlign w:val="baseline"/>
        </w:rPr>
        <w:t>en</w:t>
      </w:r>
      <w:r>
        <w:rPr>
          <w:spacing w:val="-5"/>
          <w:sz w:val="16"/>
          <w:vertAlign w:val="baseline"/>
        </w:rPr>
        <w:t> </w:t>
      </w:r>
      <w:r>
        <w:rPr>
          <w:sz w:val="16"/>
          <w:vertAlign w:val="baseline"/>
        </w:rPr>
        <w:t>audiencia</w:t>
      </w:r>
      <w:r>
        <w:rPr>
          <w:spacing w:val="-2"/>
          <w:sz w:val="16"/>
          <w:vertAlign w:val="baseline"/>
        </w:rPr>
        <w:t> </w:t>
      </w:r>
      <w:r>
        <w:rPr>
          <w:sz w:val="16"/>
          <w:vertAlign w:val="baseline"/>
        </w:rPr>
        <w:t>privada</w:t>
      </w:r>
      <w:r>
        <w:rPr>
          <w:spacing w:val="-3"/>
          <w:sz w:val="16"/>
          <w:vertAlign w:val="baseline"/>
        </w:rPr>
        <w:t> </w:t>
      </w:r>
      <w:r>
        <w:rPr>
          <w:sz w:val="16"/>
          <w:vertAlign w:val="baseline"/>
        </w:rPr>
        <w:t>por</w:t>
      </w:r>
      <w:r>
        <w:rPr>
          <w:spacing w:val="-5"/>
          <w:sz w:val="16"/>
          <w:vertAlign w:val="baseline"/>
        </w:rPr>
        <w:t> </w:t>
      </w:r>
      <w:r>
        <w:rPr>
          <w:sz w:val="16"/>
          <w:vertAlign w:val="baseline"/>
        </w:rPr>
        <w:t>F.E.P.M.</w:t>
      </w:r>
      <w:r>
        <w:rPr>
          <w:spacing w:val="-1"/>
          <w:sz w:val="16"/>
          <w:vertAlign w:val="baseline"/>
        </w:rPr>
        <w:t> </w:t>
      </w:r>
      <w:r>
        <w:rPr>
          <w:sz w:val="16"/>
          <w:vertAlign w:val="baseline"/>
        </w:rPr>
        <w:t>el</w:t>
      </w:r>
      <w:r>
        <w:rPr>
          <w:spacing w:val="-4"/>
          <w:sz w:val="16"/>
          <w:vertAlign w:val="baseline"/>
        </w:rPr>
        <w:t> </w:t>
      </w:r>
      <w:r>
        <w:rPr>
          <w:sz w:val="16"/>
          <w:vertAlign w:val="baseline"/>
        </w:rPr>
        <w:t>21</w:t>
      </w:r>
      <w:r>
        <w:rPr>
          <w:spacing w:val="-2"/>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2"/>
          <w:sz w:val="16"/>
          <w:vertAlign w:val="baseline"/>
        </w:rPr>
        <w:t> 2022.</w:t>
      </w:r>
    </w:p>
    <w:p>
      <w:pPr>
        <w:spacing w:before="120"/>
        <w:ind w:left="118" w:right="109" w:firstLine="0"/>
        <w:jc w:val="both"/>
        <w:rPr>
          <w:sz w:val="16"/>
        </w:rPr>
      </w:pPr>
      <w:r>
        <w:rPr>
          <w:sz w:val="16"/>
          <w:vertAlign w:val="superscript"/>
        </w:rPr>
        <w:t>95</w:t>
      </w:r>
      <w:r>
        <w:rPr>
          <w:spacing w:val="80"/>
          <w:w w:val="150"/>
          <w:sz w:val="16"/>
          <w:vertAlign w:val="baseline"/>
        </w:rPr>
        <w:t>  </w:t>
      </w:r>
      <w:r>
        <w:rPr>
          <w:i/>
          <w:sz w:val="16"/>
          <w:vertAlign w:val="baseline"/>
        </w:rPr>
        <w:t>Cfr.</w:t>
      </w:r>
      <w:r>
        <w:rPr>
          <w:i/>
          <w:spacing w:val="-10"/>
          <w:sz w:val="16"/>
          <w:vertAlign w:val="baseline"/>
        </w:rPr>
        <w:t> </w:t>
      </w:r>
      <w:r>
        <w:rPr>
          <w:sz w:val="16"/>
          <w:vertAlign w:val="baseline"/>
        </w:rPr>
        <w:t>Declaración</w:t>
      </w:r>
      <w:r>
        <w:rPr>
          <w:spacing w:val="-13"/>
          <w:sz w:val="16"/>
          <w:vertAlign w:val="baseline"/>
        </w:rPr>
        <w:t> </w:t>
      </w:r>
      <w:r>
        <w:rPr>
          <w:sz w:val="16"/>
          <w:vertAlign w:val="baseline"/>
        </w:rPr>
        <w:t>rendida</w:t>
      </w:r>
      <w:r>
        <w:rPr>
          <w:spacing w:val="-13"/>
          <w:sz w:val="16"/>
          <w:vertAlign w:val="baseline"/>
        </w:rPr>
        <w:t> </w:t>
      </w:r>
      <w:r>
        <w:rPr>
          <w:sz w:val="16"/>
          <w:vertAlign w:val="baseline"/>
        </w:rPr>
        <w:t>por</w:t>
      </w:r>
      <w:r>
        <w:rPr>
          <w:spacing w:val="-11"/>
          <w:sz w:val="16"/>
          <w:vertAlign w:val="baseline"/>
        </w:rPr>
        <w:t> </w:t>
      </w:r>
      <w:r>
        <w:rPr>
          <w:sz w:val="16"/>
          <w:vertAlign w:val="baseline"/>
        </w:rPr>
        <w:t>affidávit</w:t>
      </w:r>
      <w:r>
        <w:rPr>
          <w:spacing w:val="-13"/>
          <w:sz w:val="16"/>
          <w:vertAlign w:val="baseline"/>
        </w:rPr>
        <w:t> </w:t>
      </w:r>
      <w:r>
        <w:rPr>
          <w:sz w:val="16"/>
          <w:vertAlign w:val="baseline"/>
        </w:rPr>
        <w:t>por</w:t>
      </w:r>
      <w:r>
        <w:rPr>
          <w:spacing w:val="-9"/>
          <w:sz w:val="16"/>
          <w:vertAlign w:val="baseline"/>
        </w:rPr>
        <w:t> </w:t>
      </w:r>
      <w:r>
        <w:rPr>
          <w:sz w:val="16"/>
          <w:vertAlign w:val="baseline"/>
        </w:rPr>
        <w:t>Patricia</w:t>
      </w:r>
      <w:r>
        <w:rPr>
          <w:spacing w:val="-13"/>
          <w:sz w:val="16"/>
          <w:vertAlign w:val="baseline"/>
        </w:rPr>
        <w:t> </w:t>
      </w:r>
      <w:r>
        <w:rPr>
          <w:sz w:val="16"/>
          <w:vertAlign w:val="baseline"/>
        </w:rPr>
        <w:t>Gallardo</w:t>
      </w:r>
      <w:r>
        <w:rPr>
          <w:spacing w:val="-9"/>
          <w:sz w:val="16"/>
          <w:vertAlign w:val="baseline"/>
        </w:rPr>
        <w:t> </w:t>
      </w:r>
      <w:r>
        <w:rPr>
          <w:sz w:val="16"/>
          <w:vertAlign w:val="baseline"/>
        </w:rPr>
        <w:t>Ardúz</w:t>
      </w:r>
      <w:r>
        <w:rPr>
          <w:spacing w:val="-10"/>
          <w:sz w:val="16"/>
          <w:vertAlign w:val="baseline"/>
        </w:rPr>
        <w:t> </w:t>
      </w:r>
      <w:r>
        <w:rPr>
          <w:sz w:val="16"/>
          <w:vertAlign w:val="baseline"/>
        </w:rPr>
        <w:t>el</w:t>
      </w:r>
      <w:r>
        <w:rPr>
          <w:spacing w:val="-13"/>
          <w:sz w:val="16"/>
          <w:vertAlign w:val="baseline"/>
        </w:rPr>
        <w:t> </w:t>
      </w:r>
      <w:r>
        <w:rPr>
          <w:sz w:val="16"/>
          <w:vertAlign w:val="baseline"/>
        </w:rPr>
        <w:t>15</w:t>
      </w:r>
      <w:r>
        <w:rPr>
          <w:spacing w:val="-11"/>
          <w:sz w:val="16"/>
          <w:vertAlign w:val="baseline"/>
        </w:rPr>
        <w:t> </w:t>
      </w:r>
      <w:r>
        <w:rPr>
          <w:sz w:val="16"/>
          <w:vertAlign w:val="baseline"/>
        </w:rPr>
        <w:t>de</w:t>
      </w:r>
      <w:r>
        <w:rPr>
          <w:spacing w:val="-9"/>
          <w:sz w:val="16"/>
          <w:vertAlign w:val="baseline"/>
        </w:rPr>
        <w:t> </w:t>
      </w:r>
      <w:r>
        <w:rPr>
          <w:sz w:val="16"/>
          <w:vertAlign w:val="baseline"/>
        </w:rPr>
        <w:t>junio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 folio 12722).</w:t>
      </w:r>
    </w:p>
    <w:p>
      <w:pPr>
        <w:spacing w:before="120"/>
        <w:ind w:left="118" w:right="116" w:firstLine="0"/>
        <w:jc w:val="both"/>
        <w:rPr>
          <w:sz w:val="16"/>
        </w:rPr>
      </w:pPr>
      <w:r>
        <w:rPr>
          <w:sz w:val="16"/>
          <w:vertAlign w:val="superscript"/>
        </w:rPr>
        <w:t>96</w:t>
      </w:r>
      <w:r>
        <w:rPr>
          <w:spacing w:val="80"/>
          <w:w w:val="150"/>
          <w:sz w:val="16"/>
          <w:vertAlign w:val="baseline"/>
        </w:rPr>
        <w:t>  </w:t>
      </w:r>
      <w:r>
        <w:rPr>
          <w:i/>
          <w:sz w:val="16"/>
          <w:vertAlign w:val="baseline"/>
        </w:rPr>
        <w:t>Cfr.</w:t>
      </w:r>
      <w:r>
        <w:rPr>
          <w:i/>
          <w:spacing w:val="-1"/>
          <w:sz w:val="16"/>
          <w:vertAlign w:val="baseline"/>
        </w:rPr>
        <w:t> </w:t>
      </w:r>
      <w:r>
        <w:rPr>
          <w:sz w:val="16"/>
          <w:vertAlign w:val="baseline"/>
        </w:rPr>
        <w:t>Informe</w:t>
      </w:r>
      <w:r>
        <w:rPr>
          <w:spacing w:val="-3"/>
          <w:sz w:val="16"/>
          <w:vertAlign w:val="baseline"/>
        </w:rPr>
        <w:t> </w:t>
      </w:r>
      <w:r>
        <w:rPr>
          <w:sz w:val="16"/>
          <w:vertAlign w:val="baseline"/>
        </w:rPr>
        <w:t>médico</w:t>
      </w:r>
      <w:r>
        <w:rPr>
          <w:spacing w:val="-2"/>
          <w:sz w:val="16"/>
          <w:vertAlign w:val="baseline"/>
        </w:rPr>
        <w:t> </w:t>
      </w:r>
      <w:r>
        <w:rPr>
          <w:sz w:val="16"/>
          <w:vertAlign w:val="baseline"/>
        </w:rPr>
        <w:t>suscrito</w:t>
      </w:r>
      <w:r>
        <w:rPr>
          <w:spacing w:val="-4"/>
          <w:sz w:val="16"/>
          <w:vertAlign w:val="baseline"/>
        </w:rPr>
        <w:t> </w:t>
      </w:r>
      <w:r>
        <w:rPr>
          <w:sz w:val="16"/>
          <w:vertAlign w:val="baseline"/>
        </w:rPr>
        <w:t>por</w:t>
      </w:r>
      <w:r>
        <w:rPr>
          <w:spacing w:val="-2"/>
          <w:sz w:val="16"/>
          <w:vertAlign w:val="baseline"/>
        </w:rPr>
        <w:t> </w:t>
      </w:r>
      <w:r>
        <w:rPr>
          <w:sz w:val="16"/>
          <w:vertAlign w:val="baseline"/>
        </w:rPr>
        <w:t>A.Y.A.,</w:t>
      </w:r>
      <w:r>
        <w:rPr>
          <w:spacing w:val="-1"/>
          <w:sz w:val="16"/>
          <w:vertAlign w:val="baseline"/>
        </w:rPr>
        <w:t> </w:t>
      </w:r>
      <w:r>
        <w:rPr>
          <w:sz w:val="16"/>
          <w:vertAlign w:val="baseline"/>
        </w:rPr>
        <w:t>médico</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Penitenciaria</w:t>
      </w:r>
      <w:r>
        <w:rPr>
          <w:spacing w:val="-1"/>
          <w:sz w:val="16"/>
          <w:vertAlign w:val="baseline"/>
        </w:rPr>
        <w:t> </w:t>
      </w:r>
      <w:r>
        <w:rPr>
          <w:sz w:val="16"/>
          <w:vertAlign w:val="baseline"/>
        </w:rPr>
        <w:t>San</w:t>
      </w:r>
      <w:r>
        <w:rPr>
          <w:spacing w:val="-4"/>
          <w:sz w:val="16"/>
          <w:vertAlign w:val="baseline"/>
        </w:rPr>
        <w:t> </w:t>
      </w:r>
      <w:r>
        <w:rPr>
          <w:sz w:val="16"/>
          <w:vertAlign w:val="baseline"/>
        </w:rPr>
        <w:t>Pedro</w:t>
      </w:r>
      <w:r>
        <w:rPr>
          <w:spacing w:val="-2"/>
          <w:sz w:val="16"/>
          <w:vertAlign w:val="baseline"/>
        </w:rPr>
        <w:t> </w:t>
      </w:r>
      <w:r>
        <w:rPr>
          <w:sz w:val="16"/>
          <w:vertAlign w:val="baseline"/>
        </w:rPr>
        <w:t>de</w:t>
      </w:r>
      <w:r>
        <w:rPr>
          <w:spacing w:val="-3"/>
          <w:sz w:val="16"/>
          <w:vertAlign w:val="baseline"/>
        </w:rPr>
        <w:t> </w:t>
      </w:r>
      <w:r>
        <w:rPr>
          <w:sz w:val="16"/>
          <w:vertAlign w:val="baseline"/>
        </w:rPr>
        <w:t>Chonchocoro,</w:t>
      </w:r>
      <w:r>
        <w:rPr>
          <w:spacing w:val="-6"/>
          <w:sz w:val="16"/>
          <w:vertAlign w:val="baseline"/>
        </w:rPr>
        <w:t> </w:t>
      </w:r>
      <w:r>
        <w:rPr>
          <w:sz w:val="16"/>
          <w:vertAlign w:val="baseline"/>
        </w:rPr>
        <w:t>12</w:t>
      </w:r>
      <w:r>
        <w:rPr>
          <w:spacing w:val="-2"/>
          <w:sz w:val="16"/>
          <w:vertAlign w:val="baseline"/>
        </w:rPr>
        <w:t> </w:t>
      </w:r>
      <w:r>
        <w:rPr>
          <w:sz w:val="16"/>
          <w:vertAlign w:val="baseline"/>
        </w:rPr>
        <w:t>de abril</w:t>
      </w:r>
      <w:r>
        <w:rPr>
          <w:spacing w:val="-4"/>
          <w:sz w:val="16"/>
          <w:vertAlign w:val="baseline"/>
        </w:rPr>
        <w:t> </w:t>
      </w:r>
      <w:r>
        <w:rPr>
          <w:sz w:val="16"/>
          <w:vertAlign w:val="baseline"/>
        </w:rPr>
        <w:t>de 2002 (expediente de prueba, folio 9835).</w:t>
      </w:r>
    </w:p>
    <w:p>
      <w:pPr>
        <w:spacing w:before="120"/>
        <w:ind w:left="118" w:right="112" w:firstLine="0"/>
        <w:jc w:val="both"/>
        <w:rPr>
          <w:sz w:val="16"/>
        </w:rPr>
      </w:pPr>
      <w:r>
        <w:rPr>
          <w:sz w:val="16"/>
          <w:vertAlign w:val="superscript"/>
        </w:rPr>
        <w:t>97</w:t>
      </w:r>
      <w:r>
        <w:rPr>
          <w:spacing w:val="80"/>
          <w:sz w:val="16"/>
          <w:vertAlign w:val="baseline"/>
        </w:rPr>
        <w:t>   </w:t>
      </w:r>
      <w:r>
        <w:rPr>
          <w:sz w:val="16"/>
          <w:vertAlign w:val="baseline"/>
        </w:rPr>
        <w:t>En</w:t>
      </w:r>
      <w:r>
        <w:rPr>
          <w:spacing w:val="-4"/>
          <w:sz w:val="16"/>
          <w:vertAlign w:val="baseline"/>
        </w:rPr>
        <w:t> </w:t>
      </w:r>
      <w:r>
        <w:rPr>
          <w:sz w:val="16"/>
          <w:vertAlign w:val="baseline"/>
        </w:rPr>
        <w:t>su</w:t>
      </w:r>
      <w:r>
        <w:rPr>
          <w:spacing w:val="-6"/>
          <w:sz w:val="16"/>
          <w:vertAlign w:val="baseline"/>
        </w:rPr>
        <w:t> </w:t>
      </w:r>
      <w:r>
        <w:rPr>
          <w:sz w:val="16"/>
          <w:vertAlign w:val="baseline"/>
        </w:rPr>
        <w:t>declaración</w:t>
      </w:r>
      <w:r>
        <w:rPr>
          <w:spacing w:val="-5"/>
          <w:sz w:val="16"/>
          <w:vertAlign w:val="baseline"/>
        </w:rPr>
        <w:t> </w:t>
      </w:r>
      <w:r>
        <w:rPr>
          <w:sz w:val="16"/>
          <w:vertAlign w:val="baseline"/>
        </w:rPr>
        <w:t>ante</w:t>
      </w:r>
      <w:r>
        <w:rPr>
          <w:spacing w:val="-2"/>
          <w:sz w:val="16"/>
          <w:vertAlign w:val="baseline"/>
        </w:rPr>
        <w:t> </w:t>
      </w:r>
      <w:r>
        <w:rPr>
          <w:sz w:val="16"/>
          <w:vertAlign w:val="baseline"/>
        </w:rPr>
        <w:t>Pablo</w:t>
      </w:r>
      <w:r>
        <w:rPr>
          <w:spacing w:val="-7"/>
          <w:sz w:val="16"/>
          <w:vertAlign w:val="baseline"/>
        </w:rPr>
        <w:t> </w:t>
      </w:r>
      <w:r>
        <w:rPr>
          <w:sz w:val="16"/>
          <w:vertAlign w:val="baseline"/>
        </w:rPr>
        <w:t>Gabriel</w:t>
      </w:r>
      <w:r>
        <w:rPr>
          <w:spacing w:val="-6"/>
          <w:sz w:val="16"/>
          <w:vertAlign w:val="baseline"/>
        </w:rPr>
        <w:t> </w:t>
      </w:r>
      <w:r>
        <w:rPr>
          <w:sz w:val="16"/>
          <w:vertAlign w:val="baseline"/>
        </w:rPr>
        <w:t>García</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marco</w:t>
      </w:r>
      <w:r>
        <w:rPr>
          <w:spacing w:val="-4"/>
          <w:sz w:val="16"/>
          <w:vertAlign w:val="baseline"/>
        </w:rPr>
        <w:t> </w:t>
      </w:r>
      <w:r>
        <w:rPr>
          <w:sz w:val="16"/>
          <w:vertAlign w:val="baseline"/>
        </w:rPr>
        <w:t>de</w:t>
      </w:r>
      <w:r>
        <w:rPr>
          <w:spacing w:val="-7"/>
          <w:sz w:val="16"/>
          <w:vertAlign w:val="baseline"/>
        </w:rPr>
        <w:t> </w:t>
      </w:r>
      <w:r>
        <w:rPr>
          <w:sz w:val="16"/>
          <w:vertAlign w:val="baseline"/>
        </w:rPr>
        <w:t>un</w:t>
      </w:r>
      <w:r>
        <w:rPr>
          <w:spacing w:val="-4"/>
          <w:sz w:val="16"/>
          <w:vertAlign w:val="baseline"/>
        </w:rPr>
        <w:t> </w:t>
      </w:r>
      <w:r>
        <w:rPr>
          <w:sz w:val="16"/>
          <w:vertAlign w:val="baseline"/>
        </w:rPr>
        <w:t>peritaje</w:t>
      </w:r>
      <w:r>
        <w:rPr>
          <w:spacing w:val="-5"/>
          <w:sz w:val="16"/>
          <w:vertAlign w:val="baseline"/>
        </w:rPr>
        <w:t> </w:t>
      </w:r>
      <w:r>
        <w:rPr>
          <w:sz w:val="16"/>
          <w:vertAlign w:val="baseline"/>
        </w:rPr>
        <w:t>psicológico</w:t>
      </w:r>
      <w:r>
        <w:rPr>
          <w:spacing w:val="-4"/>
          <w:sz w:val="16"/>
          <w:vertAlign w:val="baseline"/>
        </w:rPr>
        <w:t> </w:t>
      </w:r>
      <w:r>
        <w:rPr>
          <w:sz w:val="16"/>
          <w:vertAlign w:val="baseline"/>
        </w:rPr>
        <w:t>indicó</w:t>
      </w:r>
      <w:r>
        <w:rPr>
          <w:spacing w:val="-4"/>
          <w:sz w:val="16"/>
          <w:vertAlign w:val="baseline"/>
        </w:rPr>
        <w:t> </w:t>
      </w:r>
      <w:r>
        <w:rPr>
          <w:sz w:val="16"/>
          <w:vertAlign w:val="baseline"/>
        </w:rPr>
        <w:t>“Yo</w:t>
      </w:r>
      <w:r>
        <w:rPr>
          <w:spacing w:val="-2"/>
          <w:sz w:val="16"/>
          <w:vertAlign w:val="baseline"/>
        </w:rPr>
        <w:t> </w:t>
      </w:r>
      <w:r>
        <w:rPr>
          <w:sz w:val="16"/>
          <w:vertAlign w:val="baseline"/>
        </w:rPr>
        <w:t>le</w:t>
      </w:r>
      <w:r>
        <w:rPr>
          <w:spacing w:val="-5"/>
          <w:sz w:val="16"/>
          <w:vertAlign w:val="baseline"/>
        </w:rPr>
        <w:t> </w:t>
      </w:r>
      <w:r>
        <w:rPr>
          <w:sz w:val="16"/>
          <w:vertAlign w:val="baseline"/>
        </w:rPr>
        <w:t>cuidaba,</w:t>
      </w:r>
      <w:r>
        <w:rPr>
          <w:spacing w:val="-4"/>
          <w:sz w:val="16"/>
          <w:vertAlign w:val="baseline"/>
        </w:rPr>
        <w:t> </w:t>
      </w:r>
      <w:r>
        <w:rPr>
          <w:sz w:val="16"/>
          <w:vertAlign w:val="baseline"/>
        </w:rPr>
        <w:t>le</w:t>
      </w:r>
      <w:r>
        <w:rPr>
          <w:spacing w:val="-2"/>
          <w:sz w:val="16"/>
          <w:vertAlign w:val="baseline"/>
        </w:rPr>
        <w:t> </w:t>
      </w:r>
      <w:r>
        <w:rPr>
          <w:sz w:val="16"/>
          <w:vertAlign w:val="baseline"/>
        </w:rPr>
        <w:t>dio un derrame</w:t>
      </w:r>
      <w:r>
        <w:rPr>
          <w:spacing w:val="-1"/>
          <w:sz w:val="16"/>
          <w:vertAlign w:val="baseline"/>
        </w:rPr>
        <w:t> </w:t>
      </w:r>
      <w:r>
        <w:rPr>
          <w:sz w:val="16"/>
          <w:vertAlign w:val="baseline"/>
        </w:rPr>
        <w:t>cerebral.</w:t>
      </w:r>
      <w:r>
        <w:rPr>
          <w:spacing w:val="-1"/>
          <w:sz w:val="16"/>
          <w:vertAlign w:val="baseline"/>
        </w:rPr>
        <w:t> </w:t>
      </w:r>
      <w:r>
        <w:rPr>
          <w:sz w:val="16"/>
          <w:vertAlign w:val="baseline"/>
        </w:rPr>
        <w:t>Estaba</w:t>
      </w:r>
      <w:r>
        <w:rPr>
          <w:spacing w:val="-1"/>
          <w:sz w:val="16"/>
          <w:vertAlign w:val="baseline"/>
        </w:rPr>
        <w:t> </w:t>
      </w:r>
      <w:r>
        <w:rPr>
          <w:sz w:val="16"/>
          <w:vertAlign w:val="baseline"/>
        </w:rPr>
        <w:t>tirado en</w:t>
      </w:r>
      <w:r>
        <w:rPr>
          <w:spacing w:val="-1"/>
          <w:sz w:val="16"/>
          <w:vertAlign w:val="baseline"/>
        </w:rPr>
        <w:t> </w:t>
      </w:r>
      <w:r>
        <w:rPr>
          <w:sz w:val="16"/>
          <w:vertAlign w:val="baseline"/>
        </w:rPr>
        <w:t>la</w:t>
      </w:r>
      <w:r>
        <w:rPr>
          <w:spacing w:val="-1"/>
          <w:sz w:val="16"/>
          <w:vertAlign w:val="baseline"/>
        </w:rPr>
        <w:t> </w:t>
      </w:r>
      <w:r>
        <w:rPr>
          <w:sz w:val="16"/>
          <w:vertAlign w:val="baseline"/>
        </w:rPr>
        <w:t>camita. Yo le decía: ¡Walter!</w:t>
      </w:r>
      <w:r>
        <w:rPr>
          <w:spacing w:val="-1"/>
          <w:sz w:val="16"/>
          <w:vertAlign w:val="baseline"/>
        </w:rPr>
        <w:t> </w:t>
      </w:r>
      <w:r>
        <w:rPr>
          <w:sz w:val="16"/>
          <w:vertAlign w:val="baseline"/>
        </w:rPr>
        <w:t>Y</w:t>
      </w:r>
      <w:r>
        <w:rPr>
          <w:spacing w:val="-1"/>
          <w:sz w:val="16"/>
          <w:vertAlign w:val="baseline"/>
        </w:rPr>
        <w:t> </w:t>
      </w:r>
      <w:r>
        <w:rPr>
          <w:sz w:val="16"/>
          <w:vertAlign w:val="baseline"/>
        </w:rPr>
        <w:t>el hacía</w:t>
      </w:r>
      <w:r>
        <w:rPr>
          <w:spacing w:val="-1"/>
          <w:sz w:val="16"/>
          <w:vertAlign w:val="baseline"/>
        </w:rPr>
        <w:t> </w:t>
      </w:r>
      <w:r>
        <w:rPr>
          <w:sz w:val="16"/>
          <w:vertAlign w:val="baseline"/>
        </w:rPr>
        <w:t>nomás (acto de mover</w:t>
      </w:r>
      <w:r>
        <w:rPr>
          <w:spacing w:val="-2"/>
          <w:sz w:val="16"/>
          <w:vertAlign w:val="baseline"/>
        </w:rPr>
        <w:t> </w:t>
      </w:r>
      <w:r>
        <w:rPr>
          <w:sz w:val="16"/>
          <w:vertAlign w:val="baseline"/>
        </w:rPr>
        <w:t>el</w:t>
      </w:r>
      <w:r>
        <w:rPr>
          <w:spacing w:val="-1"/>
          <w:sz w:val="16"/>
          <w:vertAlign w:val="baseline"/>
        </w:rPr>
        <w:t> </w:t>
      </w:r>
      <w:r>
        <w:rPr>
          <w:sz w:val="16"/>
          <w:vertAlign w:val="baseline"/>
        </w:rPr>
        <w:t>brazo y la pierna</w:t>
      </w:r>
      <w:r>
        <w:rPr>
          <w:spacing w:val="-6"/>
          <w:sz w:val="16"/>
          <w:vertAlign w:val="baseline"/>
        </w:rPr>
        <w:t> </w:t>
      </w:r>
      <w:r>
        <w:rPr>
          <w:sz w:val="16"/>
          <w:vertAlign w:val="baseline"/>
        </w:rPr>
        <w:t>compulsivamente).</w:t>
      </w:r>
      <w:r>
        <w:rPr>
          <w:spacing w:val="-6"/>
          <w:sz w:val="16"/>
          <w:vertAlign w:val="baseline"/>
        </w:rPr>
        <w:t> </w:t>
      </w:r>
      <w:r>
        <w:rPr>
          <w:sz w:val="16"/>
          <w:vertAlign w:val="baseline"/>
        </w:rPr>
        <w:t>El</w:t>
      </w:r>
      <w:r>
        <w:rPr>
          <w:spacing w:val="-6"/>
          <w:sz w:val="16"/>
          <w:vertAlign w:val="baseline"/>
        </w:rPr>
        <w:t> </w:t>
      </w:r>
      <w:r>
        <w:rPr>
          <w:sz w:val="16"/>
          <w:vertAlign w:val="baseline"/>
        </w:rPr>
        <w:t>médico</w:t>
      </w:r>
      <w:r>
        <w:rPr>
          <w:spacing w:val="-7"/>
          <w:sz w:val="16"/>
          <w:vertAlign w:val="baseline"/>
        </w:rPr>
        <w:t> </w:t>
      </w:r>
      <w:r>
        <w:rPr>
          <w:sz w:val="16"/>
          <w:vertAlign w:val="baseline"/>
        </w:rPr>
        <w:t>dijo</w:t>
      </w:r>
      <w:r>
        <w:rPr>
          <w:spacing w:val="-4"/>
          <w:sz w:val="16"/>
          <w:vertAlign w:val="baseline"/>
        </w:rPr>
        <w:t> </w:t>
      </w:r>
      <w:r>
        <w:rPr>
          <w:sz w:val="16"/>
          <w:vertAlign w:val="baseline"/>
        </w:rPr>
        <w:t>que</w:t>
      </w:r>
      <w:r>
        <w:rPr>
          <w:spacing w:val="-2"/>
          <w:sz w:val="16"/>
          <w:vertAlign w:val="baseline"/>
        </w:rPr>
        <w:t> </w:t>
      </w:r>
      <w:r>
        <w:rPr>
          <w:sz w:val="16"/>
          <w:vertAlign w:val="baseline"/>
        </w:rPr>
        <w:t>luego</w:t>
      </w:r>
      <w:r>
        <w:rPr>
          <w:spacing w:val="-4"/>
          <w:sz w:val="16"/>
          <w:vertAlign w:val="baseline"/>
        </w:rPr>
        <w:t> </w:t>
      </w:r>
      <w:r>
        <w:rPr>
          <w:sz w:val="16"/>
          <w:vertAlign w:val="baseline"/>
        </w:rPr>
        <w:t>lo</w:t>
      </w:r>
      <w:r>
        <w:rPr>
          <w:spacing w:val="-4"/>
          <w:sz w:val="16"/>
          <w:vertAlign w:val="baseline"/>
        </w:rPr>
        <w:t> </w:t>
      </w:r>
      <w:r>
        <w:rPr>
          <w:sz w:val="16"/>
          <w:vertAlign w:val="baseline"/>
        </w:rPr>
        <w:t>iban</w:t>
      </w:r>
      <w:r>
        <w:rPr>
          <w:spacing w:val="-8"/>
          <w:sz w:val="16"/>
          <w:vertAlign w:val="baseline"/>
        </w:rPr>
        <w:t> </w:t>
      </w:r>
      <w:r>
        <w:rPr>
          <w:sz w:val="16"/>
          <w:vertAlign w:val="baseline"/>
        </w:rPr>
        <w:t>a</w:t>
      </w:r>
      <w:r>
        <w:rPr>
          <w:spacing w:val="-3"/>
          <w:sz w:val="16"/>
          <w:vertAlign w:val="baseline"/>
        </w:rPr>
        <w:t> </w:t>
      </w:r>
      <w:r>
        <w:rPr>
          <w:sz w:val="16"/>
          <w:vertAlign w:val="baseline"/>
        </w:rPr>
        <w:t>curar.</w:t>
      </w:r>
      <w:r>
        <w:rPr>
          <w:spacing w:val="-6"/>
          <w:sz w:val="16"/>
          <w:vertAlign w:val="baseline"/>
        </w:rPr>
        <w:t> </w:t>
      </w:r>
      <w:r>
        <w:rPr>
          <w:sz w:val="16"/>
          <w:vertAlign w:val="baseline"/>
        </w:rPr>
        <w:t>No</w:t>
      </w:r>
      <w:r>
        <w:rPr>
          <w:spacing w:val="-5"/>
          <w:sz w:val="16"/>
          <w:vertAlign w:val="baseline"/>
        </w:rPr>
        <w:t> </w:t>
      </w:r>
      <w:r>
        <w:rPr>
          <w:sz w:val="16"/>
          <w:vertAlign w:val="baseline"/>
        </w:rPr>
        <w:t>hizo</w:t>
      </w:r>
      <w:r>
        <w:rPr>
          <w:spacing w:val="-5"/>
          <w:sz w:val="16"/>
          <w:vertAlign w:val="baseline"/>
        </w:rPr>
        <w:t> </w:t>
      </w:r>
      <w:r>
        <w:rPr>
          <w:sz w:val="16"/>
          <w:vertAlign w:val="baseline"/>
        </w:rPr>
        <w:t>más</w:t>
      </w:r>
      <w:r>
        <w:rPr>
          <w:spacing w:val="-7"/>
          <w:sz w:val="16"/>
          <w:vertAlign w:val="baseline"/>
        </w:rPr>
        <w:t> </w:t>
      </w:r>
      <w:r>
        <w:rPr>
          <w:sz w:val="16"/>
          <w:vertAlign w:val="baseline"/>
        </w:rPr>
        <w:t>que</w:t>
      </w:r>
      <w:r>
        <w:rPr>
          <w:spacing w:val="-5"/>
          <w:sz w:val="16"/>
          <w:vertAlign w:val="baseline"/>
        </w:rPr>
        <w:t> </w:t>
      </w:r>
      <w:r>
        <w:rPr>
          <w:sz w:val="16"/>
          <w:vertAlign w:val="baseline"/>
        </w:rPr>
        <w:t>traer</w:t>
      </w:r>
      <w:r>
        <w:rPr>
          <w:spacing w:val="-4"/>
          <w:sz w:val="16"/>
          <w:vertAlign w:val="baseline"/>
        </w:rPr>
        <w:t> </w:t>
      </w:r>
      <w:r>
        <w:rPr>
          <w:sz w:val="16"/>
          <w:vertAlign w:val="baseline"/>
        </w:rPr>
        <w:t>paracetamol.</w:t>
      </w:r>
      <w:r>
        <w:rPr>
          <w:spacing w:val="-4"/>
          <w:sz w:val="16"/>
          <w:vertAlign w:val="baseline"/>
        </w:rPr>
        <w:t> </w:t>
      </w:r>
      <w:r>
        <w:rPr>
          <w:sz w:val="16"/>
          <w:vertAlign w:val="baseline"/>
        </w:rPr>
        <w:t>La</w:t>
      </w:r>
      <w:r>
        <w:rPr>
          <w:spacing w:val="-6"/>
          <w:sz w:val="16"/>
          <w:vertAlign w:val="baseline"/>
        </w:rPr>
        <w:t> </w:t>
      </w:r>
      <w:r>
        <w:rPr>
          <w:sz w:val="16"/>
          <w:vertAlign w:val="baseline"/>
        </w:rPr>
        <w:t>luz</w:t>
      </w:r>
      <w:r>
        <w:rPr>
          <w:spacing w:val="-5"/>
          <w:sz w:val="16"/>
          <w:vertAlign w:val="baseline"/>
        </w:rPr>
        <w:t> </w:t>
      </w:r>
      <w:r>
        <w:rPr>
          <w:sz w:val="16"/>
          <w:vertAlign w:val="baseline"/>
        </w:rPr>
        <w:t>de</w:t>
      </w:r>
      <w:r>
        <w:rPr>
          <w:spacing w:val="-5"/>
          <w:sz w:val="16"/>
          <w:vertAlign w:val="baseline"/>
        </w:rPr>
        <w:t> </w:t>
      </w:r>
      <w:r>
        <w:rPr>
          <w:sz w:val="16"/>
          <w:vertAlign w:val="baseline"/>
        </w:rPr>
        <w:t>sus ojos se perdió y dejó de moverse. A mí me afectó mucho. ¡Policía! ¡Llévelo! Empecé a fritar. Nada me respondía. Entre las 5 y 6 se lo llevaron, pero ya era tarde. De 2 a 6 esperaron sin hacer nada. El médico lo miraba largo y se pasaba. No hacía nada. Lo único… a cada rato le tomaba el pulso. ¡Querían que esté muerto! (Peritaje psicológico sobre supuestos tratos crueles, inhumanos y degradantes en contra del señor Víctor Manuel Boggiano Bruzzón realizado por Pablo Gabriel García de fecha agosto del 2021, expediente de prueba, folio 9867).</w:t>
      </w:r>
    </w:p>
    <w:p>
      <w:pPr>
        <w:spacing w:before="120"/>
        <w:ind w:left="118" w:right="116" w:firstLine="0"/>
        <w:jc w:val="both"/>
        <w:rPr>
          <w:sz w:val="16"/>
        </w:rPr>
      </w:pPr>
      <w:r>
        <w:rPr>
          <w:sz w:val="16"/>
          <w:vertAlign w:val="superscript"/>
        </w:rPr>
        <w:t>98</w:t>
      </w:r>
      <w:r>
        <w:rPr>
          <w:spacing w:val="80"/>
          <w:sz w:val="16"/>
          <w:vertAlign w:val="baseline"/>
        </w:rPr>
        <w:t>   </w:t>
      </w:r>
      <w:r>
        <w:rPr>
          <w:i/>
          <w:sz w:val="16"/>
          <w:vertAlign w:val="baseline"/>
        </w:rPr>
        <w:t>Cfr.</w:t>
      </w:r>
      <w:r>
        <w:rPr>
          <w:i/>
          <w:spacing w:val="-2"/>
          <w:sz w:val="16"/>
          <w:vertAlign w:val="baseline"/>
        </w:rPr>
        <w:t> </w:t>
      </w:r>
      <w:r>
        <w:rPr>
          <w:sz w:val="16"/>
          <w:vertAlign w:val="baseline"/>
        </w:rPr>
        <w:t>Informe</w:t>
      </w:r>
      <w:r>
        <w:rPr>
          <w:spacing w:val="-1"/>
          <w:sz w:val="16"/>
          <w:vertAlign w:val="baseline"/>
        </w:rPr>
        <w:t> </w:t>
      </w:r>
      <w:r>
        <w:rPr>
          <w:sz w:val="16"/>
          <w:vertAlign w:val="baseline"/>
        </w:rPr>
        <w:t>médico</w:t>
      </w:r>
      <w:r>
        <w:rPr>
          <w:spacing w:val="-2"/>
          <w:sz w:val="16"/>
          <w:vertAlign w:val="baseline"/>
        </w:rPr>
        <w:t> </w:t>
      </w:r>
      <w:r>
        <w:rPr>
          <w:sz w:val="16"/>
          <w:vertAlign w:val="baseline"/>
        </w:rPr>
        <w:t>No.</w:t>
      </w:r>
      <w:r>
        <w:rPr>
          <w:spacing w:val="-2"/>
          <w:sz w:val="16"/>
          <w:vertAlign w:val="baseline"/>
        </w:rPr>
        <w:t> </w:t>
      </w:r>
      <w:r>
        <w:rPr>
          <w:sz w:val="16"/>
          <w:vertAlign w:val="baseline"/>
        </w:rPr>
        <w:t>001380</w:t>
      </w:r>
      <w:r>
        <w:rPr>
          <w:spacing w:val="-2"/>
          <w:sz w:val="16"/>
          <w:vertAlign w:val="baseline"/>
        </w:rPr>
        <w:t> </w:t>
      </w:r>
      <w:r>
        <w:rPr>
          <w:sz w:val="16"/>
          <w:vertAlign w:val="baseline"/>
        </w:rPr>
        <w:t>firmado</w:t>
      </w:r>
      <w:r>
        <w:rPr>
          <w:spacing w:val="-2"/>
          <w:sz w:val="16"/>
          <w:vertAlign w:val="baseline"/>
        </w:rPr>
        <w:t> </w:t>
      </w:r>
      <w:r>
        <w:rPr>
          <w:sz w:val="16"/>
          <w:vertAlign w:val="baseline"/>
        </w:rPr>
        <w:t>por JCZ</w:t>
      </w:r>
      <w:r>
        <w:rPr>
          <w:spacing w:val="-1"/>
          <w:sz w:val="16"/>
          <w:vertAlign w:val="baseline"/>
        </w:rPr>
        <w:t> </w:t>
      </w:r>
      <w:r>
        <w:rPr>
          <w:sz w:val="16"/>
          <w:vertAlign w:val="baseline"/>
        </w:rPr>
        <w:t>de</w:t>
      </w:r>
      <w:r>
        <w:rPr>
          <w:spacing w:val="-1"/>
          <w:sz w:val="16"/>
          <w:vertAlign w:val="baseline"/>
        </w:rPr>
        <w:t> </w:t>
      </w:r>
      <w:r>
        <w:rPr>
          <w:sz w:val="16"/>
          <w:vertAlign w:val="baseline"/>
        </w:rPr>
        <w:t>medicina</w:t>
      </w:r>
      <w:r>
        <w:rPr>
          <w:spacing w:val="-2"/>
          <w:sz w:val="16"/>
          <w:vertAlign w:val="baseline"/>
        </w:rPr>
        <w:t> </w:t>
      </w:r>
      <w:r>
        <w:rPr>
          <w:sz w:val="16"/>
          <w:vertAlign w:val="baseline"/>
        </w:rPr>
        <w:t>interna</w:t>
      </w:r>
      <w:r>
        <w:rPr>
          <w:spacing w:val="-2"/>
          <w:sz w:val="16"/>
          <w:vertAlign w:val="baseline"/>
        </w:rPr>
        <w:t> </w:t>
      </w:r>
      <w:r>
        <w:rPr>
          <w:sz w:val="16"/>
          <w:vertAlign w:val="baseline"/>
        </w:rPr>
        <w:t>y</w:t>
      </w:r>
      <w:r>
        <w:rPr>
          <w:spacing w:val="-2"/>
          <w:sz w:val="16"/>
          <w:vertAlign w:val="baseline"/>
        </w:rPr>
        <w:t> </w:t>
      </w:r>
      <w:r>
        <w:rPr>
          <w:sz w:val="16"/>
          <w:vertAlign w:val="baseline"/>
        </w:rPr>
        <w:t>JFG</w:t>
      </w:r>
      <w:r>
        <w:rPr>
          <w:spacing w:val="-3"/>
          <w:sz w:val="16"/>
          <w:vertAlign w:val="baseline"/>
        </w:rPr>
        <w:t> </w:t>
      </w:r>
      <w:r>
        <w:rPr>
          <w:sz w:val="16"/>
          <w:vertAlign w:val="baseline"/>
        </w:rPr>
        <w:t>Neurólogo,</w:t>
      </w:r>
      <w:r>
        <w:rPr>
          <w:spacing w:val="-4"/>
          <w:sz w:val="16"/>
          <w:vertAlign w:val="baseline"/>
        </w:rPr>
        <w:t> </w:t>
      </w:r>
      <w:r>
        <w:rPr>
          <w:sz w:val="16"/>
          <w:vertAlign w:val="baseline"/>
        </w:rPr>
        <w:t>sin</w:t>
      </w:r>
      <w:r>
        <w:rPr>
          <w:spacing w:val="-2"/>
          <w:sz w:val="16"/>
          <w:vertAlign w:val="baseline"/>
        </w:rPr>
        <w:t> </w:t>
      </w:r>
      <w:r>
        <w:rPr>
          <w:sz w:val="16"/>
          <w:vertAlign w:val="baseline"/>
        </w:rPr>
        <w:t>fecha</w:t>
      </w:r>
      <w:r>
        <w:rPr>
          <w:spacing w:val="-3"/>
          <w:sz w:val="16"/>
          <w:vertAlign w:val="baseline"/>
        </w:rPr>
        <w:t> </w:t>
      </w:r>
      <w:r>
        <w:rPr>
          <w:sz w:val="16"/>
          <w:vertAlign w:val="baseline"/>
        </w:rPr>
        <w:t>(expediente de prueba, folio 9837).</w:t>
      </w:r>
    </w:p>
    <w:p>
      <w:pPr>
        <w:spacing w:before="120"/>
        <w:ind w:left="118" w:right="110" w:firstLine="0"/>
        <w:jc w:val="both"/>
        <w:rPr>
          <w:sz w:val="16"/>
        </w:rPr>
      </w:pPr>
      <w:r>
        <w:rPr>
          <w:sz w:val="16"/>
          <w:vertAlign w:val="superscript"/>
        </w:rPr>
        <w:t>99</w:t>
      </w:r>
      <w:r>
        <w:rPr>
          <w:spacing w:val="80"/>
          <w:sz w:val="16"/>
          <w:vertAlign w:val="baseline"/>
        </w:rPr>
        <w:t>  </w:t>
      </w:r>
      <w:r>
        <w:rPr>
          <w:i/>
          <w:sz w:val="16"/>
          <w:vertAlign w:val="baseline"/>
        </w:rPr>
        <w:t>Cfr. </w:t>
      </w:r>
      <w:r>
        <w:rPr>
          <w:sz w:val="16"/>
          <w:vertAlign w:val="baseline"/>
        </w:rPr>
        <w:t>Acusación por el delito de Asesinato y Robo Agravado emitida por el Ministerio Público en junio de 2002 (expediente de prueba, folio 532).</w:t>
      </w:r>
    </w:p>
    <w:p>
      <w:pPr>
        <w:spacing w:before="120"/>
        <w:ind w:left="118" w:right="113" w:firstLine="0"/>
        <w:jc w:val="both"/>
        <w:rPr>
          <w:sz w:val="16"/>
        </w:rPr>
      </w:pPr>
      <w:r>
        <w:rPr>
          <w:sz w:val="16"/>
          <w:vertAlign w:val="superscript"/>
        </w:rPr>
        <w:t>100</w:t>
      </w:r>
      <w:r>
        <w:rPr>
          <w:spacing w:val="80"/>
          <w:w w:val="150"/>
          <w:sz w:val="16"/>
          <w:vertAlign w:val="baseline"/>
        </w:rPr>
        <w:t>  </w:t>
      </w:r>
      <w:r>
        <w:rPr>
          <w:i/>
          <w:sz w:val="16"/>
          <w:vertAlign w:val="baseline"/>
        </w:rPr>
        <w:t>Cfr.</w:t>
      </w:r>
      <w:r>
        <w:rPr>
          <w:i/>
          <w:spacing w:val="-5"/>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Suspensión</w:t>
      </w:r>
      <w:r>
        <w:rPr>
          <w:spacing w:val="-8"/>
          <w:sz w:val="16"/>
          <w:vertAlign w:val="baseline"/>
        </w:rPr>
        <w:t> </w:t>
      </w:r>
      <w:r>
        <w:rPr>
          <w:sz w:val="16"/>
          <w:vertAlign w:val="baseline"/>
        </w:rPr>
        <w:t>de</w:t>
      </w:r>
      <w:r>
        <w:rPr>
          <w:spacing w:val="-7"/>
          <w:sz w:val="16"/>
          <w:vertAlign w:val="baseline"/>
        </w:rPr>
        <w:t> </w:t>
      </w:r>
      <w:r>
        <w:rPr>
          <w:sz w:val="16"/>
          <w:vertAlign w:val="baseline"/>
        </w:rPr>
        <w:t>Audiencia</w:t>
      </w:r>
      <w:r>
        <w:rPr>
          <w:spacing w:val="-6"/>
          <w:sz w:val="16"/>
          <w:vertAlign w:val="baseline"/>
        </w:rPr>
        <w:t> </w:t>
      </w:r>
      <w:r>
        <w:rPr>
          <w:sz w:val="16"/>
          <w:vertAlign w:val="baseline"/>
        </w:rPr>
        <w:t>de</w:t>
      </w:r>
      <w:r>
        <w:rPr>
          <w:spacing w:val="-7"/>
          <w:sz w:val="16"/>
          <w:vertAlign w:val="baseline"/>
        </w:rPr>
        <w:t> </w:t>
      </w:r>
      <w:r>
        <w:rPr>
          <w:sz w:val="16"/>
          <w:vertAlign w:val="baseline"/>
        </w:rPr>
        <w:t>Declaración</w:t>
      </w:r>
      <w:r>
        <w:rPr>
          <w:spacing w:val="-8"/>
          <w:sz w:val="16"/>
          <w:vertAlign w:val="baseline"/>
        </w:rPr>
        <w:t> </w:t>
      </w:r>
      <w:r>
        <w:rPr>
          <w:sz w:val="16"/>
          <w:vertAlign w:val="baseline"/>
        </w:rPr>
        <w:t>Informativa</w:t>
      </w:r>
      <w:r>
        <w:rPr>
          <w:spacing w:val="-3"/>
          <w:sz w:val="16"/>
          <w:vertAlign w:val="baseline"/>
        </w:rPr>
        <w:t> </w:t>
      </w:r>
      <w:r>
        <w:rPr>
          <w:sz w:val="16"/>
          <w:vertAlign w:val="baseline"/>
        </w:rPr>
        <w:t>emitida</w:t>
      </w:r>
      <w:r>
        <w:rPr>
          <w:spacing w:val="-8"/>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Ministerio</w:t>
      </w:r>
      <w:r>
        <w:rPr>
          <w:spacing w:val="-9"/>
          <w:sz w:val="16"/>
          <w:vertAlign w:val="baseline"/>
        </w:rPr>
        <w:t> </w:t>
      </w:r>
      <w:r>
        <w:rPr>
          <w:sz w:val="16"/>
          <w:vertAlign w:val="baseline"/>
        </w:rPr>
        <w:t>Público</w:t>
      </w:r>
      <w:r>
        <w:rPr>
          <w:spacing w:val="-4"/>
          <w:sz w:val="16"/>
          <w:vertAlign w:val="baseline"/>
        </w:rPr>
        <w:t> </w:t>
      </w:r>
      <w:r>
        <w:rPr>
          <w:sz w:val="16"/>
          <w:vertAlign w:val="baseline"/>
        </w:rPr>
        <w:t>el</w:t>
      </w:r>
      <w:r>
        <w:rPr>
          <w:spacing w:val="-7"/>
          <w:sz w:val="16"/>
          <w:vertAlign w:val="baseline"/>
        </w:rPr>
        <w:t> </w:t>
      </w:r>
      <w:r>
        <w:rPr>
          <w:sz w:val="16"/>
          <w:vertAlign w:val="baseline"/>
        </w:rPr>
        <w:t>6</w:t>
      </w:r>
      <w:r>
        <w:rPr>
          <w:spacing w:val="-9"/>
          <w:sz w:val="16"/>
          <w:vertAlign w:val="baseline"/>
        </w:rPr>
        <w:t> </w:t>
      </w:r>
      <w:r>
        <w:rPr>
          <w:sz w:val="16"/>
          <w:vertAlign w:val="baseline"/>
        </w:rPr>
        <w:t>de</w:t>
      </w:r>
      <w:r>
        <w:rPr>
          <w:spacing w:val="-7"/>
          <w:sz w:val="16"/>
          <w:vertAlign w:val="baseline"/>
        </w:rPr>
        <w:t> </w:t>
      </w:r>
      <w:r>
        <w:rPr>
          <w:sz w:val="16"/>
          <w:vertAlign w:val="baseline"/>
        </w:rPr>
        <w:t>junio de 2002 (expediente de prueba, folio 838).</w:t>
      </w:r>
    </w:p>
    <w:p>
      <w:pPr>
        <w:spacing w:before="120"/>
        <w:ind w:left="118" w:right="114" w:firstLine="0"/>
        <w:jc w:val="both"/>
        <w:rPr>
          <w:sz w:val="16"/>
        </w:rPr>
      </w:pPr>
      <w:r>
        <w:rPr>
          <w:sz w:val="16"/>
          <w:vertAlign w:val="superscript"/>
        </w:rPr>
        <w:t>101</w:t>
      </w:r>
      <w:r>
        <w:rPr>
          <w:spacing w:val="80"/>
          <w:sz w:val="16"/>
          <w:vertAlign w:val="baseline"/>
        </w:rPr>
        <w:t>  </w:t>
      </w:r>
      <w:r>
        <w:rPr>
          <w:i/>
          <w:sz w:val="16"/>
          <w:vertAlign w:val="baseline"/>
        </w:rPr>
        <w:t>Cfr. </w:t>
      </w:r>
      <w:r>
        <w:rPr>
          <w:sz w:val="16"/>
          <w:vertAlign w:val="baseline"/>
        </w:rPr>
        <w:t>Certificación de Defunción No. 155643 de 19 de julio de 2021 que certifica que María Fernanda Peña Gallardo falleció el 14 de julio de 2002 a las 16:15 horas producto de un paro cardiorrespiratorio (expediente de prueba, folio 10221).</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8" w:firstLine="0"/>
        <w:jc w:val="both"/>
        <w:rPr>
          <w:sz w:val="20"/>
        </w:rPr>
      </w:pPr>
      <w:r>
        <w:rPr>
          <w:spacing w:val="-4"/>
          <w:sz w:val="20"/>
        </w:rPr>
        <w:t>El</w:t>
      </w:r>
      <w:r>
        <w:rPr>
          <w:spacing w:val="-11"/>
          <w:sz w:val="20"/>
        </w:rPr>
        <w:t> </w:t>
      </w:r>
      <w:r>
        <w:rPr>
          <w:spacing w:val="-4"/>
          <w:sz w:val="20"/>
        </w:rPr>
        <w:t>19</w:t>
      </w:r>
      <w:r>
        <w:rPr>
          <w:spacing w:val="-8"/>
          <w:sz w:val="20"/>
        </w:rPr>
        <w:t> </w:t>
      </w:r>
      <w:r>
        <w:rPr>
          <w:spacing w:val="-4"/>
          <w:sz w:val="20"/>
        </w:rPr>
        <w:t>de</w:t>
      </w:r>
      <w:r>
        <w:rPr>
          <w:spacing w:val="-12"/>
          <w:sz w:val="20"/>
        </w:rPr>
        <w:t> </w:t>
      </w:r>
      <w:r>
        <w:rPr>
          <w:spacing w:val="-4"/>
          <w:sz w:val="20"/>
        </w:rPr>
        <w:t>diciembre</w:t>
      </w:r>
      <w:r>
        <w:rPr>
          <w:spacing w:val="-10"/>
          <w:sz w:val="20"/>
        </w:rPr>
        <w:t> </w:t>
      </w:r>
      <w:r>
        <w:rPr>
          <w:spacing w:val="-4"/>
          <w:sz w:val="20"/>
        </w:rPr>
        <w:t>de</w:t>
      </w:r>
      <w:r>
        <w:rPr>
          <w:spacing w:val="-12"/>
          <w:sz w:val="20"/>
        </w:rPr>
        <w:t> </w:t>
      </w:r>
      <w:r>
        <w:rPr>
          <w:spacing w:val="-4"/>
          <w:sz w:val="20"/>
        </w:rPr>
        <w:t>2001</w:t>
      </w:r>
      <w:r>
        <w:rPr>
          <w:spacing w:val="-11"/>
          <w:sz w:val="20"/>
        </w:rPr>
        <w:t> </w:t>
      </w:r>
      <w:r>
        <w:rPr>
          <w:spacing w:val="-4"/>
          <w:sz w:val="20"/>
        </w:rPr>
        <w:t>a</w:t>
      </w:r>
      <w:r>
        <w:rPr>
          <w:spacing w:val="-9"/>
          <w:sz w:val="20"/>
        </w:rPr>
        <w:t> </w:t>
      </w:r>
      <w:r>
        <w:rPr>
          <w:spacing w:val="-4"/>
          <w:sz w:val="20"/>
        </w:rPr>
        <w:t>las</w:t>
      </w:r>
      <w:r>
        <w:rPr>
          <w:spacing w:val="-9"/>
          <w:sz w:val="20"/>
        </w:rPr>
        <w:t> </w:t>
      </w:r>
      <w:r>
        <w:rPr>
          <w:spacing w:val="-4"/>
          <w:sz w:val="20"/>
        </w:rPr>
        <w:t>16:00</w:t>
      </w:r>
      <w:r>
        <w:rPr>
          <w:spacing w:val="-11"/>
          <w:sz w:val="20"/>
        </w:rPr>
        <w:t> </w:t>
      </w:r>
      <w:r>
        <w:rPr>
          <w:spacing w:val="-4"/>
          <w:sz w:val="20"/>
        </w:rPr>
        <w:t>horas,</w:t>
      </w:r>
      <w:r>
        <w:rPr>
          <w:spacing w:val="-9"/>
          <w:sz w:val="20"/>
        </w:rPr>
        <w:t> </w:t>
      </w:r>
      <w:r>
        <w:rPr>
          <w:spacing w:val="-4"/>
          <w:sz w:val="20"/>
        </w:rPr>
        <w:t>el</w:t>
      </w:r>
      <w:r>
        <w:rPr>
          <w:spacing w:val="-8"/>
          <w:sz w:val="20"/>
        </w:rPr>
        <w:t> </w:t>
      </w:r>
      <w:r>
        <w:rPr>
          <w:spacing w:val="-4"/>
          <w:sz w:val="20"/>
        </w:rPr>
        <w:t>Juzgado</w:t>
      </w:r>
      <w:r>
        <w:rPr>
          <w:spacing w:val="-10"/>
          <w:sz w:val="20"/>
        </w:rPr>
        <w:t> </w:t>
      </w:r>
      <w:r>
        <w:rPr>
          <w:spacing w:val="-4"/>
          <w:sz w:val="20"/>
        </w:rPr>
        <w:t>Octavo</w:t>
      </w:r>
      <w:r>
        <w:rPr>
          <w:spacing w:val="-10"/>
          <w:sz w:val="20"/>
        </w:rPr>
        <w:t> </w:t>
      </w:r>
      <w:r>
        <w:rPr>
          <w:spacing w:val="-4"/>
          <w:sz w:val="20"/>
        </w:rPr>
        <w:t>de</w:t>
      </w:r>
      <w:r>
        <w:rPr>
          <w:spacing w:val="-10"/>
          <w:sz w:val="20"/>
        </w:rPr>
        <w:t> </w:t>
      </w:r>
      <w:r>
        <w:rPr>
          <w:spacing w:val="-4"/>
          <w:sz w:val="20"/>
        </w:rPr>
        <w:t>Instrucción</w:t>
      </w:r>
      <w:r>
        <w:rPr>
          <w:spacing w:val="-8"/>
          <w:sz w:val="20"/>
        </w:rPr>
        <w:t> </w:t>
      </w:r>
      <w:r>
        <w:rPr>
          <w:spacing w:val="-4"/>
          <w:sz w:val="20"/>
        </w:rPr>
        <w:t>en</w:t>
      </w:r>
      <w:r>
        <w:rPr>
          <w:spacing w:val="-8"/>
          <w:sz w:val="20"/>
        </w:rPr>
        <w:t> </w:t>
      </w:r>
      <w:r>
        <w:rPr>
          <w:spacing w:val="-4"/>
          <w:sz w:val="20"/>
        </w:rPr>
        <w:t>lo</w:t>
      </w:r>
      <w:r>
        <w:rPr>
          <w:spacing w:val="-10"/>
          <w:sz w:val="20"/>
        </w:rPr>
        <w:t> </w:t>
      </w:r>
      <w:r>
        <w:rPr>
          <w:spacing w:val="-4"/>
          <w:sz w:val="20"/>
        </w:rPr>
        <w:t>Penal Cautelar</w:t>
      </w:r>
      <w:r>
        <w:rPr>
          <w:spacing w:val="-14"/>
          <w:sz w:val="20"/>
        </w:rPr>
        <w:t> </w:t>
      </w:r>
      <w:r>
        <w:rPr>
          <w:spacing w:val="-4"/>
          <w:sz w:val="20"/>
        </w:rPr>
        <w:t>dio</w:t>
      </w:r>
      <w:r>
        <w:rPr>
          <w:spacing w:val="-12"/>
          <w:sz w:val="20"/>
        </w:rPr>
        <w:t> </w:t>
      </w:r>
      <w:r>
        <w:rPr>
          <w:spacing w:val="-4"/>
          <w:sz w:val="20"/>
        </w:rPr>
        <w:t>inicio</w:t>
      </w:r>
      <w:r>
        <w:rPr>
          <w:spacing w:val="-12"/>
          <w:sz w:val="20"/>
        </w:rPr>
        <w:t> </w:t>
      </w:r>
      <w:r>
        <w:rPr>
          <w:spacing w:val="-4"/>
          <w:sz w:val="20"/>
        </w:rPr>
        <w:t>a</w:t>
      </w:r>
      <w:r>
        <w:rPr>
          <w:spacing w:val="-11"/>
          <w:sz w:val="20"/>
        </w:rPr>
        <w:t> </w:t>
      </w:r>
      <w:r>
        <w:rPr>
          <w:spacing w:val="-4"/>
          <w:sz w:val="20"/>
        </w:rPr>
        <w:t>la</w:t>
      </w:r>
      <w:r>
        <w:rPr>
          <w:spacing w:val="-11"/>
          <w:sz w:val="20"/>
        </w:rPr>
        <w:t> </w:t>
      </w:r>
      <w:r>
        <w:rPr>
          <w:spacing w:val="-4"/>
          <w:sz w:val="20"/>
        </w:rPr>
        <w:t>audiencia</w:t>
      </w:r>
      <w:r>
        <w:rPr>
          <w:spacing w:val="-11"/>
          <w:sz w:val="20"/>
        </w:rPr>
        <w:t> </w:t>
      </w:r>
      <w:r>
        <w:rPr>
          <w:spacing w:val="-4"/>
          <w:sz w:val="20"/>
        </w:rPr>
        <w:t>pública</w:t>
      </w:r>
      <w:r>
        <w:rPr>
          <w:spacing w:val="-11"/>
          <w:sz w:val="20"/>
        </w:rPr>
        <w:t> </w:t>
      </w:r>
      <w:r>
        <w:rPr>
          <w:spacing w:val="-4"/>
          <w:sz w:val="20"/>
        </w:rPr>
        <w:t>de</w:t>
      </w:r>
      <w:r>
        <w:rPr>
          <w:spacing w:val="-12"/>
          <w:sz w:val="20"/>
        </w:rPr>
        <w:t> </w:t>
      </w:r>
      <w:r>
        <w:rPr>
          <w:spacing w:val="-4"/>
          <w:sz w:val="20"/>
        </w:rPr>
        <w:t>medidas</w:t>
      </w:r>
      <w:r>
        <w:rPr>
          <w:spacing w:val="-12"/>
          <w:sz w:val="20"/>
        </w:rPr>
        <w:t> </w:t>
      </w:r>
      <w:r>
        <w:rPr>
          <w:spacing w:val="-4"/>
          <w:sz w:val="20"/>
        </w:rPr>
        <w:t>cautelares</w:t>
      </w:r>
      <w:r>
        <w:rPr>
          <w:spacing w:val="-12"/>
          <w:sz w:val="20"/>
        </w:rPr>
        <w:t> </w:t>
      </w:r>
      <w:r>
        <w:rPr>
          <w:spacing w:val="-4"/>
          <w:sz w:val="20"/>
        </w:rPr>
        <w:t>dentro</w:t>
      </w:r>
      <w:r>
        <w:rPr>
          <w:spacing w:val="-12"/>
          <w:sz w:val="20"/>
        </w:rPr>
        <w:t> </w:t>
      </w:r>
      <w:r>
        <w:rPr>
          <w:spacing w:val="-4"/>
          <w:sz w:val="20"/>
        </w:rPr>
        <w:t>de</w:t>
      </w:r>
      <w:r>
        <w:rPr>
          <w:spacing w:val="-12"/>
          <w:sz w:val="20"/>
        </w:rPr>
        <w:t> </w:t>
      </w:r>
      <w:r>
        <w:rPr>
          <w:spacing w:val="-4"/>
          <w:sz w:val="20"/>
        </w:rPr>
        <w:t>las</w:t>
      </w:r>
      <w:r>
        <w:rPr>
          <w:spacing w:val="-12"/>
          <w:sz w:val="20"/>
        </w:rPr>
        <w:t> </w:t>
      </w:r>
      <w:r>
        <w:rPr>
          <w:spacing w:val="-4"/>
          <w:sz w:val="20"/>
        </w:rPr>
        <w:t>diligencias</w:t>
      </w:r>
      <w:r>
        <w:rPr>
          <w:spacing w:val="-14"/>
          <w:sz w:val="20"/>
        </w:rPr>
        <w:t> </w:t>
      </w:r>
      <w:r>
        <w:rPr>
          <w:spacing w:val="-4"/>
          <w:sz w:val="20"/>
        </w:rPr>
        <w:t>de</w:t>
      </w:r>
      <w:r>
        <w:rPr>
          <w:spacing w:val="-11"/>
          <w:sz w:val="20"/>
        </w:rPr>
        <w:t> </w:t>
      </w:r>
      <w:r>
        <w:rPr>
          <w:spacing w:val="-4"/>
          <w:sz w:val="20"/>
        </w:rPr>
        <w:t>Policía </w:t>
      </w:r>
      <w:r>
        <w:rPr>
          <w:spacing w:val="-2"/>
          <w:sz w:val="20"/>
        </w:rPr>
        <w:t>Judicial</w:t>
      </w:r>
      <w:r>
        <w:rPr>
          <w:spacing w:val="-16"/>
          <w:sz w:val="20"/>
        </w:rPr>
        <w:t> </w:t>
      </w:r>
      <w:r>
        <w:rPr>
          <w:spacing w:val="-2"/>
          <w:sz w:val="20"/>
        </w:rPr>
        <w:t>seguidas</w:t>
      </w:r>
      <w:r>
        <w:rPr>
          <w:spacing w:val="-15"/>
          <w:sz w:val="20"/>
        </w:rPr>
        <w:t> </w:t>
      </w:r>
      <w:r>
        <w:rPr>
          <w:spacing w:val="-2"/>
          <w:sz w:val="20"/>
        </w:rPr>
        <w:t>a</w:t>
      </w:r>
      <w:r>
        <w:rPr>
          <w:spacing w:val="-14"/>
          <w:sz w:val="20"/>
        </w:rPr>
        <w:t> </w:t>
      </w:r>
      <w:r>
        <w:rPr>
          <w:spacing w:val="-2"/>
          <w:sz w:val="20"/>
        </w:rPr>
        <w:t>instancia</w:t>
      </w:r>
      <w:r>
        <w:rPr>
          <w:spacing w:val="-14"/>
          <w:sz w:val="20"/>
        </w:rPr>
        <w:t> </w:t>
      </w:r>
      <w:r>
        <w:rPr>
          <w:spacing w:val="-2"/>
          <w:sz w:val="20"/>
        </w:rPr>
        <w:t>del</w:t>
      </w:r>
      <w:r>
        <w:rPr>
          <w:spacing w:val="-14"/>
          <w:sz w:val="20"/>
        </w:rPr>
        <w:t> </w:t>
      </w:r>
      <w:r>
        <w:rPr>
          <w:spacing w:val="-2"/>
          <w:sz w:val="20"/>
        </w:rPr>
        <w:t>Ministerio</w:t>
      </w:r>
      <w:r>
        <w:rPr>
          <w:spacing w:val="-15"/>
          <w:sz w:val="20"/>
        </w:rPr>
        <w:t> </w:t>
      </w:r>
      <w:r>
        <w:rPr>
          <w:spacing w:val="-2"/>
          <w:sz w:val="20"/>
        </w:rPr>
        <w:t>Público</w:t>
      </w:r>
      <w:r>
        <w:rPr>
          <w:spacing w:val="-15"/>
          <w:sz w:val="20"/>
        </w:rPr>
        <w:t> </w:t>
      </w:r>
      <w:r>
        <w:rPr>
          <w:spacing w:val="-2"/>
          <w:sz w:val="20"/>
        </w:rPr>
        <w:t>contra</w:t>
      </w:r>
      <w:r>
        <w:rPr>
          <w:spacing w:val="-16"/>
          <w:sz w:val="20"/>
        </w:rPr>
        <w:t> </w:t>
      </w:r>
      <w:r>
        <w:rPr>
          <w:spacing w:val="-2"/>
          <w:sz w:val="20"/>
        </w:rPr>
        <w:t>Carlos</w:t>
      </w:r>
      <w:r>
        <w:rPr>
          <w:spacing w:val="-16"/>
          <w:sz w:val="20"/>
        </w:rPr>
        <w:t> </w:t>
      </w:r>
      <w:r>
        <w:rPr>
          <w:spacing w:val="-2"/>
          <w:sz w:val="20"/>
        </w:rPr>
        <w:t>Enrique</w:t>
      </w:r>
      <w:r>
        <w:rPr>
          <w:spacing w:val="-13"/>
          <w:sz w:val="20"/>
        </w:rPr>
        <w:t> </w:t>
      </w:r>
      <w:r>
        <w:rPr>
          <w:spacing w:val="-2"/>
          <w:sz w:val="20"/>
        </w:rPr>
        <w:t>Castro</w:t>
      </w:r>
      <w:r>
        <w:rPr>
          <w:spacing w:val="-16"/>
          <w:sz w:val="20"/>
        </w:rPr>
        <w:t> </w:t>
      </w:r>
      <w:r>
        <w:rPr>
          <w:spacing w:val="-2"/>
          <w:sz w:val="20"/>
        </w:rPr>
        <w:t>Ramírez,</w:t>
      </w:r>
      <w:r>
        <w:rPr>
          <w:spacing w:val="-10"/>
          <w:sz w:val="20"/>
        </w:rPr>
        <w:t> </w:t>
      </w:r>
      <w:r>
        <w:rPr>
          <w:spacing w:val="-2"/>
          <w:sz w:val="20"/>
        </w:rPr>
        <w:t>Alfredo </w:t>
      </w:r>
      <w:r>
        <w:rPr>
          <w:sz w:val="20"/>
        </w:rPr>
        <w:t>Bazán y Rosas</w:t>
      </w:r>
      <w:r>
        <w:rPr>
          <w:position w:val="7"/>
          <w:sz w:val="13"/>
        </w:rPr>
        <w:t>102</w:t>
      </w:r>
      <w:r>
        <w:rPr>
          <w:sz w:val="20"/>
        </w:rPr>
        <w:t>, Víctor Manuel Boggiano Bruzzón</w:t>
      </w:r>
      <w:r>
        <w:rPr>
          <w:position w:val="7"/>
          <w:sz w:val="13"/>
        </w:rPr>
        <w:t>103</w:t>
      </w:r>
      <w:r>
        <w:rPr>
          <w:sz w:val="20"/>
        </w:rPr>
        <w:t>, Genaro Ahuacho Luna</w:t>
      </w:r>
      <w:r>
        <w:rPr>
          <w:position w:val="7"/>
          <w:sz w:val="13"/>
        </w:rPr>
        <w:t>104</w:t>
      </w:r>
      <w:r>
        <w:rPr>
          <w:sz w:val="20"/>
        </w:rPr>
        <w:t>, Mercedes Valencia Chuquimia, Victoria Gutiérrez Aguilar, Blas Valencia Campos, Oswaldo Lulleman </w:t>
      </w:r>
      <w:r>
        <w:rPr>
          <w:spacing w:val="-2"/>
          <w:sz w:val="20"/>
        </w:rPr>
        <w:t>Antezana,</w:t>
      </w:r>
      <w:r>
        <w:rPr>
          <w:spacing w:val="-11"/>
          <w:sz w:val="20"/>
        </w:rPr>
        <w:t> </w:t>
      </w:r>
      <w:r>
        <w:rPr>
          <w:spacing w:val="-2"/>
          <w:sz w:val="20"/>
        </w:rPr>
        <w:t>Claudia</w:t>
      </w:r>
      <w:r>
        <w:rPr>
          <w:spacing w:val="-11"/>
          <w:sz w:val="20"/>
        </w:rPr>
        <w:t> </w:t>
      </w:r>
      <w:r>
        <w:rPr>
          <w:spacing w:val="-2"/>
          <w:sz w:val="20"/>
        </w:rPr>
        <w:t>Valencia</w:t>
      </w:r>
      <w:r>
        <w:rPr>
          <w:spacing w:val="-11"/>
          <w:sz w:val="20"/>
        </w:rPr>
        <w:t> </w:t>
      </w:r>
      <w:r>
        <w:rPr>
          <w:spacing w:val="-2"/>
          <w:sz w:val="20"/>
        </w:rPr>
        <w:t>Alarcón,</w:t>
      </w:r>
      <w:r>
        <w:rPr>
          <w:spacing w:val="-14"/>
          <w:sz w:val="20"/>
        </w:rPr>
        <w:t> </w:t>
      </w:r>
      <w:r>
        <w:rPr>
          <w:spacing w:val="-2"/>
          <w:sz w:val="20"/>
        </w:rPr>
        <w:t>F.E.P.M.,</w:t>
      </w:r>
      <w:r>
        <w:rPr>
          <w:spacing w:val="-14"/>
          <w:sz w:val="20"/>
        </w:rPr>
        <w:t> </w:t>
      </w:r>
      <w:r>
        <w:rPr>
          <w:spacing w:val="-2"/>
          <w:sz w:val="20"/>
        </w:rPr>
        <w:t>Norma</w:t>
      </w:r>
      <w:r>
        <w:rPr>
          <w:spacing w:val="-13"/>
          <w:sz w:val="20"/>
        </w:rPr>
        <w:t> </w:t>
      </w:r>
      <w:r>
        <w:rPr>
          <w:spacing w:val="-2"/>
          <w:sz w:val="20"/>
        </w:rPr>
        <w:t>de</w:t>
      </w:r>
      <w:r>
        <w:rPr>
          <w:spacing w:val="-12"/>
          <w:sz w:val="20"/>
        </w:rPr>
        <w:t> </w:t>
      </w:r>
      <w:r>
        <w:rPr>
          <w:spacing w:val="-2"/>
          <w:sz w:val="20"/>
        </w:rPr>
        <w:t>Valencia,</w:t>
      </w:r>
      <w:r>
        <w:rPr>
          <w:spacing w:val="-11"/>
          <w:sz w:val="20"/>
        </w:rPr>
        <w:t> </w:t>
      </w:r>
      <w:r>
        <w:rPr>
          <w:spacing w:val="-2"/>
          <w:sz w:val="20"/>
        </w:rPr>
        <w:t>Carlos</w:t>
      </w:r>
      <w:r>
        <w:rPr>
          <w:spacing w:val="-11"/>
          <w:sz w:val="20"/>
        </w:rPr>
        <w:t> </w:t>
      </w:r>
      <w:r>
        <w:rPr>
          <w:spacing w:val="-2"/>
          <w:sz w:val="20"/>
        </w:rPr>
        <w:t>Cruz</w:t>
      </w:r>
      <w:r>
        <w:rPr>
          <w:spacing w:val="-13"/>
          <w:sz w:val="20"/>
        </w:rPr>
        <w:t> </w:t>
      </w:r>
      <w:r>
        <w:rPr>
          <w:spacing w:val="-2"/>
          <w:sz w:val="20"/>
        </w:rPr>
        <w:t>Añez,</w:t>
      </w:r>
      <w:r>
        <w:rPr>
          <w:spacing w:val="-14"/>
          <w:sz w:val="20"/>
        </w:rPr>
        <w:t> </w:t>
      </w:r>
      <w:r>
        <w:rPr>
          <w:spacing w:val="-2"/>
          <w:sz w:val="20"/>
        </w:rPr>
        <w:t>Elacio</w:t>
      </w:r>
      <w:r>
        <w:rPr>
          <w:spacing w:val="-14"/>
          <w:sz w:val="20"/>
        </w:rPr>
        <w:t> </w:t>
      </w:r>
      <w:r>
        <w:rPr>
          <w:spacing w:val="-2"/>
          <w:sz w:val="20"/>
        </w:rPr>
        <w:t>Peña Córdova,</w:t>
      </w:r>
      <w:r>
        <w:rPr>
          <w:spacing w:val="-16"/>
          <w:sz w:val="20"/>
        </w:rPr>
        <w:t> </w:t>
      </w:r>
      <w:r>
        <w:rPr>
          <w:spacing w:val="-2"/>
          <w:sz w:val="20"/>
        </w:rPr>
        <w:t>Freddy</w:t>
      </w:r>
      <w:r>
        <w:rPr>
          <w:spacing w:val="-16"/>
          <w:sz w:val="20"/>
        </w:rPr>
        <w:t> </w:t>
      </w:r>
      <w:r>
        <w:rPr>
          <w:spacing w:val="-2"/>
          <w:sz w:val="20"/>
        </w:rPr>
        <w:t>Cáceres,</w:t>
      </w:r>
      <w:r>
        <w:rPr>
          <w:spacing w:val="-15"/>
          <w:sz w:val="20"/>
        </w:rPr>
        <w:t> </w:t>
      </w:r>
      <w:r>
        <w:rPr>
          <w:spacing w:val="-2"/>
          <w:sz w:val="20"/>
        </w:rPr>
        <w:t>Patricia</w:t>
      </w:r>
      <w:r>
        <w:rPr>
          <w:spacing w:val="-15"/>
          <w:sz w:val="20"/>
        </w:rPr>
        <w:t> </w:t>
      </w:r>
      <w:r>
        <w:rPr>
          <w:spacing w:val="-2"/>
          <w:sz w:val="20"/>
        </w:rPr>
        <w:t>Gallardo</w:t>
      </w:r>
      <w:r>
        <w:rPr>
          <w:spacing w:val="-15"/>
          <w:sz w:val="20"/>
        </w:rPr>
        <w:t> </w:t>
      </w:r>
      <w:r>
        <w:rPr>
          <w:spacing w:val="-2"/>
          <w:sz w:val="20"/>
        </w:rPr>
        <w:t>Ardúz</w:t>
      </w:r>
      <w:r>
        <w:rPr>
          <w:spacing w:val="-15"/>
          <w:sz w:val="20"/>
        </w:rPr>
        <w:t> </w:t>
      </w:r>
      <w:r>
        <w:rPr>
          <w:spacing w:val="-2"/>
          <w:sz w:val="20"/>
        </w:rPr>
        <w:t>y</w:t>
      </w:r>
      <w:r>
        <w:rPr>
          <w:spacing w:val="-16"/>
          <w:sz w:val="20"/>
        </w:rPr>
        <w:t> </w:t>
      </w:r>
      <w:r>
        <w:rPr>
          <w:spacing w:val="-2"/>
          <w:sz w:val="20"/>
        </w:rPr>
        <w:t>Raul</w:t>
      </w:r>
      <w:r>
        <w:rPr>
          <w:spacing w:val="-14"/>
          <w:sz w:val="20"/>
        </w:rPr>
        <w:t> </w:t>
      </w:r>
      <w:r>
        <w:rPr>
          <w:spacing w:val="-2"/>
          <w:sz w:val="20"/>
        </w:rPr>
        <w:t>Lulleman</w:t>
      </w:r>
      <w:r>
        <w:rPr>
          <w:spacing w:val="-15"/>
          <w:sz w:val="20"/>
        </w:rPr>
        <w:t> </w:t>
      </w:r>
      <w:r>
        <w:rPr>
          <w:spacing w:val="-2"/>
          <w:sz w:val="20"/>
        </w:rPr>
        <w:t>Gutiérrez</w:t>
      </w:r>
      <w:r>
        <w:rPr>
          <w:spacing w:val="-2"/>
          <w:position w:val="7"/>
          <w:sz w:val="13"/>
        </w:rPr>
        <w:t>105</w:t>
      </w:r>
      <w:r>
        <w:rPr>
          <w:spacing w:val="10"/>
          <w:position w:val="7"/>
          <w:sz w:val="13"/>
        </w:rPr>
        <w:t> </w:t>
      </w:r>
      <w:r>
        <w:rPr>
          <w:spacing w:val="-2"/>
          <w:sz w:val="20"/>
        </w:rPr>
        <w:t>por</w:t>
      </w:r>
      <w:r>
        <w:rPr>
          <w:spacing w:val="-16"/>
          <w:sz w:val="20"/>
        </w:rPr>
        <w:t> </w:t>
      </w:r>
      <w:r>
        <w:rPr>
          <w:spacing w:val="-2"/>
          <w:sz w:val="20"/>
        </w:rPr>
        <w:t>los</w:t>
      </w:r>
      <w:r>
        <w:rPr>
          <w:spacing w:val="-15"/>
          <w:sz w:val="20"/>
        </w:rPr>
        <w:t> </w:t>
      </w:r>
      <w:r>
        <w:rPr>
          <w:spacing w:val="-2"/>
          <w:sz w:val="20"/>
        </w:rPr>
        <w:t>supuestos </w:t>
      </w:r>
      <w:r>
        <w:rPr>
          <w:sz w:val="20"/>
        </w:rPr>
        <w:t>delitos de asesinato, robo agravado, asociación delictuosa y fabricación de sustancias </w:t>
      </w:r>
      <w:r>
        <w:rPr>
          <w:spacing w:val="-4"/>
          <w:sz w:val="20"/>
        </w:rPr>
        <w:t>explosivas</w:t>
      </w:r>
      <w:r>
        <w:rPr>
          <w:spacing w:val="-4"/>
          <w:position w:val="7"/>
          <w:sz w:val="13"/>
        </w:rPr>
        <w:t>106</w:t>
      </w:r>
      <w:r>
        <w:rPr>
          <w:spacing w:val="-4"/>
          <w:sz w:val="20"/>
        </w:rPr>
        <w:t>.</w:t>
      </w:r>
      <w:r>
        <w:rPr>
          <w:spacing w:val="-12"/>
          <w:sz w:val="20"/>
        </w:rPr>
        <w:t> </w:t>
      </w:r>
      <w:r>
        <w:rPr>
          <w:spacing w:val="-4"/>
          <w:sz w:val="20"/>
        </w:rPr>
        <w:t>Los</w:t>
      </w:r>
      <w:r>
        <w:rPr>
          <w:spacing w:val="-12"/>
          <w:sz w:val="20"/>
        </w:rPr>
        <w:t> </w:t>
      </w:r>
      <w:r>
        <w:rPr>
          <w:spacing w:val="-4"/>
          <w:sz w:val="20"/>
        </w:rPr>
        <w:t>imputados</w:t>
      </w:r>
      <w:r>
        <w:rPr>
          <w:spacing w:val="-12"/>
          <w:sz w:val="20"/>
        </w:rPr>
        <w:t> </w:t>
      </w:r>
      <w:r>
        <w:rPr>
          <w:spacing w:val="-4"/>
          <w:sz w:val="20"/>
        </w:rPr>
        <w:t>fueron</w:t>
      </w:r>
      <w:r>
        <w:rPr>
          <w:spacing w:val="-8"/>
          <w:sz w:val="20"/>
        </w:rPr>
        <w:t> </w:t>
      </w:r>
      <w:r>
        <w:rPr>
          <w:spacing w:val="-4"/>
          <w:sz w:val="20"/>
        </w:rPr>
        <w:t>representados</w:t>
      </w:r>
      <w:r>
        <w:rPr>
          <w:spacing w:val="-12"/>
          <w:sz w:val="20"/>
        </w:rPr>
        <w:t> </w:t>
      </w:r>
      <w:r>
        <w:rPr>
          <w:spacing w:val="-4"/>
          <w:sz w:val="20"/>
        </w:rPr>
        <w:t>por</w:t>
      </w:r>
      <w:r>
        <w:rPr>
          <w:spacing w:val="-12"/>
          <w:sz w:val="20"/>
        </w:rPr>
        <w:t> </w:t>
      </w:r>
      <w:r>
        <w:rPr>
          <w:spacing w:val="-4"/>
          <w:sz w:val="20"/>
        </w:rPr>
        <w:t>la</w:t>
      </w:r>
      <w:r>
        <w:rPr>
          <w:spacing w:val="-11"/>
          <w:sz w:val="20"/>
        </w:rPr>
        <w:t> </w:t>
      </w:r>
      <w:r>
        <w:rPr>
          <w:spacing w:val="-4"/>
          <w:sz w:val="20"/>
        </w:rPr>
        <w:t>Defensa</w:t>
      </w:r>
      <w:r>
        <w:rPr>
          <w:spacing w:val="-9"/>
          <w:sz w:val="20"/>
        </w:rPr>
        <w:t> </w:t>
      </w:r>
      <w:r>
        <w:rPr>
          <w:spacing w:val="-4"/>
          <w:sz w:val="20"/>
        </w:rPr>
        <w:t>Pública,</w:t>
      </w:r>
      <w:r>
        <w:rPr>
          <w:spacing w:val="-9"/>
          <w:sz w:val="20"/>
        </w:rPr>
        <w:t> </w:t>
      </w:r>
      <w:r>
        <w:rPr>
          <w:spacing w:val="-4"/>
          <w:sz w:val="20"/>
        </w:rPr>
        <w:t>sin</w:t>
      </w:r>
      <w:r>
        <w:rPr>
          <w:spacing w:val="-8"/>
          <w:sz w:val="20"/>
        </w:rPr>
        <w:t> </w:t>
      </w:r>
      <w:r>
        <w:rPr>
          <w:spacing w:val="-4"/>
          <w:sz w:val="20"/>
        </w:rPr>
        <w:t>embargo,</w:t>
      </w:r>
      <w:r>
        <w:rPr>
          <w:spacing w:val="-12"/>
          <w:sz w:val="20"/>
        </w:rPr>
        <w:t> </w:t>
      </w:r>
      <w:r>
        <w:rPr>
          <w:spacing w:val="-4"/>
          <w:sz w:val="20"/>
        </w:rPr>
        <w:t>se</w:t>
      </w:r>
      <w:r>
        <w:rPr>
          <w:spacing w:val="-12"/>
          <w:sz w:val="20"/>
        </w:rPr>
        <w:t> </w:t>
      </w:r>
      <w:r>
        <w:rPr>
          <w:spacing w:val="-4"/>
          <w:sz w:val="20"/>
        </w:rPr>
        <w:t>indicó </w:t>
      </w:r>
      <w:r>
        <w:rPr>
          <w:sz w:val="20"/>
        </w:rPr>
        <w:t>que</w:t>
      </w:r>
      <w:r>
        <w:rPr>
          <w:spacing w:val="-18"/>
          <w:sz w:val="20"/>
        </w:rPr>
        <w:t> </w:t>
      </w:r>
      <w:r>
        <w:rPr>
          <w:sz w:val="20"/>
        </w:rPr>
        <w:t>no</w:t>
      </w:r>
      <w:r>
        <w:rPr>
          <w:spacing w:val="-18"/>
          <w:sz w:val="20"/>
        </w:rPr>
        <w:t> </w:t>
      </w:r>
      <w:r>
        <w:rPr>
          <w:sz w:val="20"/>
        </w:rPr>
        <w:t>tuvieron</w:t>
      </w:r>
      <w:r>
        <w:rPr>
          <w:spacing w:val="-17"/>
          <w:sz w:val="20"/>
        </w:rPr>
        <w:t> </w:t>
      </w:r>
      <w:r>
        <w:rPr>
          <w:sz w:val="20"/>
        </w:rPr>
        <w:t>contacto</w:t>
      </w:r>
      <w:r>
        <w:rPr>
          <w:spacing w:val="-18"/>
          <w:sz w:val="20"/>
        </w:rPr>
        <w:t> </w:t>
      </w:r>
      <w:r>
        <w:rPr>
          <w:sz w:val="20"/>
        </w:rPr>
        <w:t>previo</w:t>
      </w:r>
      <w:r>
        <w:rPr>
          <w:spacing w:val="-17"/>
          <w:sz w:val="20"/>
        </w:rPr>
        <w:t> </w:t>
      </w:r>
      <w:r>
        <w:rPr>
          <w:sz w:val="20"/>
        </w:rPr>
        <w:t>a</w:t>
      </w:r>
      <w:r>
        <w:rPr>
          <w:spacing w:val="-18"/>
          <w:sz w:val="20"/>
        </w:rPr>
        <w:t> </w:t>
      </w:r>
      <w:r>
        <w:rPr>
          <w:sz w:val="20"/>
        </w:rPr>
        <w:t>la</w:t>
      </w:r>
      <w:r>
        <w:rPr>
          <w:spacing w:val="-18"/>
          <w:sz w:val="20"/>
        </w:rPr>
        <w:t> </w:t>
      </w:r>
      <w:r>
        <w:rPr>
          <w:sz w:val="20"/>
        </w:rPr>
        <w:t>audiencia</w:t>
      </w:r>
      <w:r>
        <w:rPr>
          <w:spacing w:val="-17"/>
          <w:sz w:val="20"/>
        </w:rPr>
        <w:t> </w:t>
      </w:r>
      <w:r>
        <w:rPr>
          <w:sz w:val="20"/>
        </w:rPr>
        <w:t>con</w:t>
      </w:r>
      <w:r>
        <w:rPr>
          <w:spacing w:val="-18"/>
          <w:sz w:val="20"/>
        </w:rPr>
        <w:t> </w:t>
      </w:r>
      <w:r>
        <w:rPr>
          <w:sz w:val="20"/>
        </w:rPr>
        <w:t>los</w:t>
      </w:r>
      <w:r>
        <w:rPr>
          <w:spacing w:val="-17"/>
          <w:sz w:val="20"/>
        </w:rPr>
        <w:t> </w:t>
      </w:r>
      <w:r>
        <w:rPr>
          <w:sz w:val="20"/>
        </w:rPr>
        <w:t>defensores</w:t>
      </w:r>
      <w:r>
        <w:rPr>
          <w:spacing w:val="-18"/>
          <w:sz w:val="20"/>
        </w:rPr>
        <w:t> </w:t>
      </w:r>
      <w:r>
        <w:rPr>
          <w:sz w:val="20"/>
        </w:rPr>
        <w:t>públicos</w:t>
      </w:r>
      <w:r>
        <w:rPr>
          <w:spacing w:val="-17"/>
          <w:sz w:val="20"/>
        </w:rPr>
        <w:t> </w:t>
      </w:r>
      <w:r>
        <w:rPr>
          <w:sz w:val="20"/>
        </w:rPr>
        <w:t>designados</w:t>
      </w:r>
      <w:r>
        <w:rPr>
          <w:position w:val="7"/>
          <w:sz w:val="13"/>
        </w:rPr>
        <w:t>107</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w w:val="95"/>
          <w:sz w:val="20"/>
        </w:rPr>
        <w:t>Durante</w:t>
      </w:r>
      <w:r>
        <w:rPr>
          <w:spacing w:val="-10"/>
          <w:w w:val="95"/>
          <w:sz w:val="20"/>
        </w:rPr>
        <w:t> </w:t>
      </w:r>
      <w:r>
        <w:rPr>
          <w:w w:val="95"/>
          <w:sz w:val="20"/>
        </w:rPr>
        <w:t>la</w:t>
      </w:r>
      <w:r>
        <w:rPr>
          <w:spacing w:val="-7"/>
          <w:w w:val="95"/>
          <w:sz w:val="20"/>
        </w:rPr>
        <w:t> </w:t>
      </w:r>
      <w:r>
        <w:rPr>
          <w:w w:val="95"/>
          <w:sz w:val="20"/>
        </w:rPr>
        <w:t>audiencia,</w:t>
      </w:r>
      <w:r>
        <w:rPr>
          <w:spacing w:val="-11"/>
          <w:w w:val="95"/>
          <w:sz w:val="20"/>
        </w:rPr>
        <w:t> </w:t>
      </w:r>
      <w:r>
        <w:rPr>
          <w:w w:val="95"/>
          <w:sz w:val="20"/>
        </w:rPr>
        <w:t>los</w:t>
      </w:r>
      <w:r>
        <w:rPr>
          <w:spacing w:val="-6"/>
          <w:w w:val="95"/>
          <w:sz w:val="20"/>
        </w:rPr>
        <w:t> </w:t>
      </w:r>
      <w:r>
        <w:rPr>
          <w:w w:val="95"/>
          <w:sz w:val="20"/>
        </w:rPr>
        <w:t>defensores</w:t>
      </w:r>
      <w:r>
        <w:rPr>
          <w:spacing w:val="-8"/>
          <w:w w:val="95"/>
          <w:sz w:val="20"/>
        </w:rPr>
        <w:t> </w:t>
      </w:r>
      <w:r>
        <w:rPr>
          <w:w w:val="95"/>
          <w:sz w:val="20"/>
        </w:rPr>
        <w:t>alegaron</w:t>
      </w:r>
      <w:r>
        <w:rPr>
          <w:spacing w:val="-6"/>
          <w:w w:val="95"/>
          <w:sz w:val="20"/>
        </w:rPr>
        <w:t> </w:t>
      </w:r>
      <w:r>
        <w:rPr>
          <w:w w:val="95"/>
          <w:sz w:val="20"/>
        </w:rPr>
        <w:t>la</w:t>
      </w:r>
      <w:r>
        <w:rPr>
          <w:spacing w:val="-7"/>
          <w:w w:val="95"/>
          <w:sz w:val="20"/>
        </w:rPr>
        <w:t> </w:t>
      </w:r>
      <w:r>
        <w:rPr>
          <w:w w:val="95"/>
          <w:sz w:val="20"/>
        </w:rPr>
        <w:t>ilegalidad</w:t>
      </w:r>
      <w:r>
        <w:rPr>
          <w:spacing w:val="-7"/>
          <w:w w:val="95"/>
          <w:sz w:val="20"/>
        </w:rPr>
        <w:t> </w:t>
      </w:r>
      <w:r>
        <w:rPr>
          <w:w w:val="95"/>
          <w:sz w:val="20"/>
        </w:rPr>
        <w:t>de</w:t>
      </w:r>
      <w:r>
        <w:rPr>
          <w:spacing w:val="-12"/>
          <w:w w:val="95"/>
          <w:sz w:val="20"/>
        </w:rPr>
        <w:t> </w:t>
      </w:r>
      <w:r>
        <w:rPr>
          <w:w w:val="95"/>
          <w:sz w:val="20"/>
        </w:rPr>
        <w:t>las</w:t>
      </w:r>
      <w:r>
        <w:rPr>
          <w:spacing w:val="-11"/>
          <w:w w:val="95"/>
          <w:sz w:val="20"/>
        </w:rPr>
        <w:t> </w:t>
      </w:r>
      <w:r>
        <w:rPr>
          <w:w w:val="95"/>
          <w:sz w:val="20"/>
        </w:rPr>
        <w:t>detenciones</w:t>
      </w:r>
      <w:r>
        <w:rPr>
          <w:spacing w:val="-8"/>
          <w:w w:val="95"/>
          <w:sz w:val="20"/>
        </w:rPr>
        <w:t> </w:t>
      </w:r>
      <w:r>
        <w:rPr>
          <w:w w:val="95"/>
          <w:sz w:val="20"/>
        </w:rPr>
        <w:t>y</w:t>
      </w:r>
      <w:r>
        <w:rPr>
          <w:spacing w:val="-8"/>
          <w:w w:val="95"/>
          <w:sz w:val="20"/>
        </w:rPr>
        <w:t> </w:t>
      </w:r>
      <w:r>
        <w:rPr>
          <w:w w:val="95"/>
          <w:sz w:val="20"/>
        </w:rPr>
        <w:t>que</w:t>
      </w:r>
      <w:r>
        <w:rPr>
          <w:spacing w:val="-12"/>
          <w:w w:val="95"/>
          <w:sz w:val="20"/>
        </w:rPr>
        <w:t> </w:t>
      </w:r>
      <w:r>
        <w:rPr>
          <w:w w:val="95"/>
          <w:sz w:val="20"/>
        </w:rPr>
        <w:t>la</w:t>
      </w:r>
      <w:r>
        <w:rPr>
          <w:spacing w:val="-7"/>
          <w:w w:val="95"/>
          <w:sz w:val="20"/>
        </w:rPr>
        <w:t> </w:t>
      </w:r>
      <w:r>
        <w:rPr>
          <w:w w:val="95"/>
          <w:sz w:val="20"/>
        </w:rPr>
        <w:t>policía </w:t>
      </w:r>
      <w:r>
        <w:rPr>
          <w:spacing w:val="-4"/>
          <w:sz w:val="20"/>
        </w:rPr>
        <w:t>había ejercido</w:t>
      </w:r>
      <w:r>
        <w:rPr>
          <w:spacing w:val="-9"/>
          <w:sz w:val="20"/>
        </w:rPr>
        <w:t> </w:t>
      </w:r>
      <w:r>
        <w:rPr>
          <w:spacing w:val="-4"/>
          <w:sz w:val="20"/>
        </w:rPr>
        <w:t>fuerza</w:t>
      </w:r>
      <w:r>
        <w:rPr>
          <w:spacing w:val="-5"/>
          <w:sz w:val="20"/>
        </w:rPr>
        <w:t> </w:t>
      </w:r>
      <w:r>
        <w:rPr>
          <w:spacing w:val="-4"/>
          <w:sz w:val="20"/>
        </w:rPr>
        <w:t>excesiva</w:t>
      </w:r>
      <w:r>
        <w:rPr>
          <w:spacing w:val="-5"/>
          <w:sz w:val="20"/>
        </w:rPr>
        <w:t> </w:t>
      </w:r>
      <w:r>
        <w:rPr>
          <w:spacing w:val="-4"/>
          <w:sz w:val="20"/>
        </w:rPr>
        <w:t>e</w:t>
      </w:r>
      <w:r>
        <w:rPr>
          <w:spacing w:val="-7"/>
          <w:sz w:val="20"/>
        </w:rPr>
        <w:t> </w:t>
      </w:r>
      <w:r>
        <w:rPr>
          <w:spacing w:val="-4"/>
          <w:sz w:val="20"/>
        </w:rPr>
        <w:t>innecesaria</w:t>
      </w:r>
      <w:r>
        <w:rPr>
          <w:spacing w:val="-4"/>
          <w:position w:val="7"/>
          <w:sz w:val="13"/>
        </w:rPr>
        <w:t>108</w:t>
      </w:r>
      <w:r>
        <w:rPr>
          <w:spacing w:val="-4"/>
          <w:sz w:val="20"/>
        </w:rPr>
        <w:t>.</w:t>
      </w:r>
      <w:r>
        <w:rPr>
          <w:spacing w:val="-8"/>
          <w:sz w:val="20"/>
        </w:rPr>
        <w:t> </w:t>
      </w:r>
      <w:r>
        <w:rPr>
          <w:spacing w:val="-4"/>
          <w:sz w:val="20"/>
        </w:rPr>
        <w:t>Frente</w:t>
      </w:r>
      <w:r>
        <w:rPr>
          <w:spacing w:val="-7"/>
          <w:sz w:val="20"/>
        </w:rPr>
        <w:t> </w:t>
      </w:r>
      <w:r>
        <w:rPr>
          <w:spacing w:val="-4"/>
          <w:sz w:val="20"/>
        </w:rPr>
        <w:t>a</w:t>
      </w:r>
      <w:r>
        <w:rPr>
          <w:spacing w:val="-8"/>
          <w:sz w:val="20"/>
        </w:rPr>
        <w:t> </w:t>
      </w:r>
      <w:r>
        <w:rPr>
          <w:spacing w:val="-4"/>
          <w:sz w:val="20"/>
        </w:rPr>
        <w:t>los</w:t>
      </w:r>
      <w:r>
        <w:rPr>
          <w:spacing w:val="-8"/>
          <w:sz w:val="20"/>
        </w:rPr>
        <w:t> </w:t>
      </w:r>
      <w:r>
        <w:rPr>
          <w:spacing w:val="-4"/>
          <w:sz w:val="20"/>
        </w:rPr>
        <w:t>alegatos</w:t>
      </w:r>
      <w:r>
        <w:rPr>
          <w:spacing w:val="-6"/>
          <w:sz w:val="20"/>
        </w:rPr>
        <w:t> </w:t>
      </w:r>
      <w:r>
        <w:rPr>
          <w:spacing w:val="-4"/>
          <w:sz w:val="20"/>
        </w:rPr>
        <w:t>presentados</w:t>
      </w:r>
      <w:r>
        <w:rPr>
          <w:spacing w:val="-6"/>
          <w:sz w:val="20"/>
        </w:rPr>
        <w:t> </w:t>
      </w:r>
      <w:r>
        <w:rPr>
          <w:spacing w:val="-4"/>
          <w:sz w:val="20"/>
        </w:rPr>
        <w:t>por</w:t>
      </w:r>
      <w:r>
        <w:rPr>
          <w:spacing w:val="-9"/>
          <w:sz w:val="20"/>
        </w:rPr>
        <w:t> </w:t>
      </w:r>
      <w:r>
        <w:rPr>
          <w:spacing w:val="-4"/>
          <w:sz w:val="20"/>
        </w:rPr>
        <w:t>la</w:t>
      </w:r>
      <w:r>
        <w:rPr>
          <w:spacing w:val="-5"/>
          <w:sz w:val="20"/>
        </w:rPr>
        <w:t> </w:t>
      </w:r>
      <w:r>
        <w:rPr>
          <w:spacing w:val="-4"/>
          <w:sz w:val="20"/>
        </w:rPr>
        <w:t>defensa, </w:t>
      </w:r>
      <w:r>
        <w:rPr>
          <w:sz w:val="20"/>
        </w:rPr>
        <w:t>el</w:t>
      </w:r>
      <w:r>
        <w:rPr>
          <w:spacing w:val="-11"/>
          <w:sz w:val="20"/>
        </w:rPr>
        <w:t> </w:t>
      </w:r>
      <w:r>
        <w:rPr>
          <w:sz w:val="20"/>
        </w:rPr>
        <w:t>Juez</w:t>
      </w:r>
      <w:r>
        <w:rPr>
          <w:spacing w:val="-11"/>
          <w:sz w:val="20"/>
        </w:rPr>
        <w:t> </w:t>
      </w:r>
      <w:r>
        <w:rPr>
          <w:sz w:val="20"/>
        </w:rPr>
        <w:t>respondió</w:t>
      </w:r>
      <w:r>
        <w:rPr>
          <w:spacing w:val="-12"/>
          <w:sz w:val="20"/>
        </w:rPr>
        <w:t> </w:t>
      </w:r>
      <w:r>
        <w:rPr>
          <w:sz w:val="20"/>
        </w:rPr>
        <w:t>“[l]e</w:t>
      </w:r>
      <w:r>
        <w:rPr>
          <w:spacing w:val="-13"/>
          <w:sz w:val="20"/>
        </w:rPr>
        <w:t> </w:t>
      </w:r>
      <w:r>
        <w:rPr>
          <w:sz w:val="20"/>
        </w:rPr>
        <w:t>voy</w:t>
      </w:r>
      <w:r>
        <w:rPr>
          <w:spacing w:val="-13"/>
          <w:sz w:val="20"/>
        </w:rPr>
        <w:t> </w:t>
      </w:r>
      <w:r>
        <w:rPr>
          <w:sz w:val="20"/>
        </w:rPr>
        <w:t>a</w:t>
      </w:r>
      <w:r>
        <w:rPr>
          <w:spacing w:val="-9"/>
          <w:sz w:val="20"/>
        </w:rPr>
        <w:t> </w:t>
      </w:r>
      <w:r>
        <w:rPr>
          <w:sz w:val="20"/>
        </w:rPr>
        <w:t>rogar</w:t>
      </w:r>
      <w:r>
        <w:rPr>
          <w:spacing w:val="-12"/>
          <w:sz w:val="20"/>
        </w:rPr>
        <w:t> </w:t>
      </w:r>
      <w:r>
        <w:rPr>
          <w:sz w:val="20"/>
        </w:rPr>
        <w:t>al</w:t>
      </w:r>
      <w:r>
        <w:rPr>
          <w:spacing w:val="-11"/>
          <w:sz w:val="20"/>
        </w:rPr>
        <w:t> </w:t>
      </w:r>
      <w:r>
        <w:rPr>
          <w:sz w:val="20"/>
        </w:rPr>
        <w:t>señor</w:t>
      </w:r>
      <w:r>
        <w:rPr>
          <w:spacing w:val="-12"/>
          <w:sz w:val="20"/>
        </w:rPr>
        <w:t> </w:t>
      </w:r>
      <w:r>
        <w:rPr>
          <w:sz w:val="20"/>
        </w:rPr>
        <w:t>abogado</w:t>
      </w:r>
      <w:r>
        <w:rPr>
          <w:spacing w:val="-12"/>
          <w:sz w:val="20"/>
        </w:rPr>
        <w:t> </w:t>
      </w:r>
      <w:r>
        <w:rPr>
          <w:sz w:val="20"/>
        </w:rPr>
        <w:t>se</w:t>
      </w:r>
      <w:r>
        <w:rPr>
          <w:spacing w:val="-13"/>
          <w:sz w:val="20"/>
        </w:rPr>
        <w:t> </w:t>
      </w:r>
      <w:r>
        <w:rPr>
          <w:sz w:val="20"/>
        </w:rPr>
        <w:t>remita</w:t>
      </w:r>
      <w:r>
        <w:rPr>
          <w:spacing w:val="-11"/>
          <w:sz w:val="20"/>
        </w:rPr>
        <w:t> </w:t>
      </w:r>
      <w:r>
        <w:rPr>
          <w:sz w:val="20"/>
        </w:rPr>
        <w:t>a</w:t>
      </w:r>
      <w:r>
        <w:rPr>
          <w:spacing w:val="-11"/>
          <w:sz w:val="20"/>
        </w:rPr>
        <w:t> </w:t>
      </w:r>
      <w:r>
        <w:rPr>
          <w:sz w:val="20"/>
        </w:rPr>
        <w:t>hacer</w:t>
      </w:r>
      <w:r>
        <w:rPr>
          <w:spacing w:val="-14"/>
          <w:sz w:val="20"/>
        </w:rPr>
        <w:t> </w:t>
      </w:r>
      <w:r>
        <w:rPr>
          <w:sz w:val="20"/>
        </w:rPr>
        <w:t>la</w:t>
      </w:r>
      <w:r>
        <w:rPr>
          <w:spacing w:val="-11"/>
          <w:sz w:val="20"/>
        </w:rPr>
        <w:t> </w:t>
      </w:r>
      <w:r>
        <w:rPr>
          <w:sz w:val="20"/>
        </w:rPr>
        <w:t>defensa</w:t>
      </w:r>
      <w:r>
        <w:rPr>
          <w:spacing w:val="-11"/>
          <w:sz w:val="20"/>
        </w:rPr>
        <w:t> </w:t>
      </w:r>
      <w:r>
        <w:rPr>
          <w:sz w:val="20"/>
        </w:rPr>
        <w:t>en</w:t>
      </w:r>
      <w:r>
        <w:rPr>
          <w:spacing w:val="-10"/>
          <w:sz w:val="20"/>
        </w:rPr>
        <w:t> </w:t>
      </w:r>
      <w:r>
        <w:rPr>
          <w:sz w:val="20"/>
        </w:rPr>
        <w:t>cuanto</w:t>
      </w:r>
      <w:r>
        <w:rPr>
          <w:spacing w:val="-12"/>
          <w:sz w:val="20"/>
        </w:rPr>
        <w:t> </w:t>
      </w:r>
      <w:r>
        <w:rPr>
          <w:sz w:val="20"/>
        </w:rPr>
        <w:t>se refiere a las Medidas Cautelares”</w:t>
      </w:r>
      <w:r>
        <w:rPr>
          <w:position w:val="7"/>
          <w:sz w:val="13"/>
        </w:rPr>
        <w:t>109</w:t>
      </w:r>
      <w:r>
        <w:rPr>
          <w:sz w:val="20"/>
        </w:rPr>
        <w:t>. Por medio del auto motivado No. 189/2011 de 19 de </w:t>
      </w:r>
      <w:r>
        <w:rPr>
          <w:spacing w:val="-2"/>
          <w:sz w:val="20"/>
        </w:rPr>
        <w:t>diciembre</w:t>
      </w:r>
      <w:r>
        <w:rPr>
          <w:spacing w:val="-16"/>
          <w:sz w:val="20"/>
        </w:rPr>
        <w:t> </w:t>
      </w:r>
      <w:r>
        <w:rPr>
          <w:spacing w:val="-2"/>
          <w:sz w:val="20"/>
        </w:rPr>
        <w:t>de</w:t>
      </w:r>
      <w:r>
        <w:rPr>
          <w:spacing w:val="-16"/>
          <w:sz w:val="20"/>
        </w:rPr>
        <w:t> </w:t>
      </w:r>
      <w:r>
        <w:rPr>
          <w:spacing w:val="-2"/>
          <w:sz w:val="20"/>
        </w:rPr>
        <w:t>2001,</w:t>
      </w:r>
      <w:r>
        <w:rPr>
          <w:spacing w:val="-15"/>
          <w:sz w:val="20"/>
        </w:rPr>
        <w:t> </w:t>
      </w:r>
      <w:r>
        <w:rPr>
          <w:spacing w:val="-2"/>
          <w:sz w:val="20"/>
        </w:rPr>
        <w:t>el</w:t>
      </w:r>
      <w:r>
        <w:rPr>
          <w:spacing w:val="-16"/>
          <w:sz w:val="20"/>
        </w:rPr>
        <w:t> </w:t>
      </w:r>
      <w:r>
        <w:rPr>
          <w:spacing w:val="-2"/>
          <w:sz w:val="20"/>
        </w:rPr>
        <w:t>Juzgado</w:t>
      </w:r>
      <w:r>
        <w:rPr>
          <w:spacing w:val="-15"/>
          <w:sz w:val="20"/>
        </w:rPr>
        <w:t> </w:t>
      </w:r>
      <w:r>
        <w:rPr>
          <w:spacing w:val="-2"/>
          <w:sz w:val="20"/>
        </w:rPr>
        <w:t>Octavo</w:t>
      </w:r>
      <w:r>
        <w:rPr>
          <w:spacing w:val="-16"/>
          <w:sz w:val="20"/>
        </w:rPr>
        <w:t> </w:t>
      </w:r>
      <w:r>
        <w:rPr>
          <w:spacing w:val="-2"/>
          <w:sz w:val="20"/>
        </w:rPr>
        <w:t>de</w:t>
      </w:r>
      <w:r>
        <w:rPr>
          <w:spacing w:val="-16"/>
          <w:sz w:val="20"/>
        </w:rPr>
        <w:t> </w:t>
      </w:r>
      <w:r>
        <w:rPr>
          <w:spacing w:val="-2"/>
          <w:sz w:val="20"/>
        </w:rPr>
        <w:t>Instrucción</w:t>
      </w:r>
      <w:r>
        <w:rPr>
          <w:spacing w:val="-15"/>
          <w:sz w:val="20"/>
        </w:rPr>
        <w:t> </w:t>
      </w:r>
      <w:r>
        <w:rPr>
          <w:spacing w:val="-2"/>
          <w:sz w:val="20"/>
        </w:rPr>
        <w:t>en</w:t>
      </w:r>
      <w:r>
        <w:rPr>
          <w:spacing w:val="-16"/>
          <w:sz w:val="20"/>
        </w:rPr>
        <w:t> </w:t>
      </w:r>
      <w:r>
        <w:rPr>
          <w:spacing w:val="-2"/>
          <w:sz w:val="20"/>
        </w:rPr>
        <w:t>lo</w:t>
      </w:r>
      <w:r>
        <w:rPr>
          <w:spacing w:val="-15"/>
          <w:sz w:val="20"/>
        </w:rPr>
        <w:t> </w:t>
      </w:r>
      <w:r>
        <w:rPr>
          <w:spacing w:val="-2"/>
          <w:sz w:val="20"/>
        </w:rPr>
        <w:t>Penal</w:t>
      </w:r>
      <w:r>
        <w:rPr>
          <w:spacing w:val="-16"/>
          <w:sz w:val="20"/>
        </w:rPr>
        <w:t> </w:t>
      </w:r>
      <w:r>
        <w:rPr>
          <w:spacing w:val="-2"/>
          <w:sz w:val="20"/>
        </w:rPr>
        <w:t>dispuso</w:t>
      </w:r>
      <w:r>
        <w:rPr>
          <w:spacing w:val="-15"/>
          <w:sz w:val="20"/>
        </w:rPr>
        <w:t> </w:t>
      </w:r>
      <w:r>
        <w:rPr>
          <w:spacing w:val="-2"/>
          <w:sz w:val="20"/>
        </w:rPr>
        <w:t>la</w:t>
      </w:r>
      <w:r>
        <w:rPr>
          <w:spacing w:val="-16"/>
          <w:sz w:val="20"/>
        </w:rPr>
        <w:t> </w:t>
      </w:r>
      <w:r>
        <w:rPr>
          <w:spacing w:val="-2"/>
          <w:sz w:val="20"/>
        </w:rPr>
        <w:t>detención</w:t>
      </w:r>
      <w:r>
        <w:rPr>
          <w:spacing w:val="-16"/>
          <w:sz w:val="20"/>
        </w:rPr>
        <w:t> </w:t>
      </w:r>
      <w:r>
        <w:rPr>
          <w:spacing w:val="-2"/>
          <w:sz w:val="20"/>
        </w:rPr>
        <w:t>preventiva </w:t>
      </w:r>
      <w:r>
        <w:rPr>
          <w:w w:val="95"/>
          <w:sz w:val="20"/>
        </w:rPr>
        <w:t>de</w:t>
      </w:r>
      <w:r>
        <w:rPr>
          <w:spacing w:val="-12"/>
          <w:w w:val="95"/>
          <w:sz w:val="20"/>
        </w:rPr>
        <w:t> </w:t>
      </w:r>
      <w:r>
        <w:rPr>
          <w:w w:val="95"/>
          <w:sz w:val="20"/>
        </w:rPr>
        <w:t>todos</w:t>
      </w:r>
      <w:r>
        <w:rPr>
          <w:spacing w:val="-14"/>
          <w:w w:val="95"/>
          <w:sz w:val="20"/>
        </w:rPr>
        <w:t> </w:t>
      </w:r>
      <w:r>
        <w:rPr>
          <w:w w:val="95"/>
          <w:sz w:val="20"/>
        </w:rPr>
        <w:t>los</w:t>
      </w:r>
      <w:r>
        <w:rPr>
          <w:spacing w:val="-11"/>
          <w:w w:val="95"/>
          <w:sz w:val="20"/>
        </w:rPr>
        <w:t> </w:t>
      </w:r>
      <w:r>
        <w:rPr>
          <w:w w:val="95"/>
          <w:sz w:val="20"/>
        </w:rPr>
        <w:t>imputados</w:t>
      </w:r>
      <w:r>
        <w:rPr>
          <w:spacing w:val="-8"/>
          <w:w w:val="95"/>
          <w:sz w:val="20"/>
        </w:rPr>
        <w:t> </w:t>
      </w:r>
      <w:r>
        <w:rPr>
          <w:w w:val="95"/>
          <w:sz w:val="20"/>
        </w:rPr>
        <w:t>en</w:t>
      </w:r>
      <w:r>
        <w:rPr>
          <w:spacing w:val="-12"/>
          <w:w w:val="95"/>
          <w:sz w:val="20"/>
        </w:rPr>
        <w:t> </w:t>
      </w:r>
      <w:r>
        <w:rPr>
          <w:w w:val="95"/>
          <w:sz w:val="20"/>
        </w:rPr>
        <w:t>las</w:t>
      </w:r>
      <w:r>
        <w:rPr>
          <w:spacing w:val="-11"/>
          <w:w w:val="95"/>
          <w:sz w:val="20"/>
        </w:rPr>
        <w:t> </w:t>
      </w:r>
      <w:r>
        <w:rPr>
          <w:w w:val="95"/>
          <w:sz w:val="20"/>
        </w:rPr>
        <w:t>dependencias</w:t>
      </w:r>
      <w:r>
        <w:rPr>
          <w:spacing w:val="-11"/>
          <w:w w:val="95"/>
          <w:sz w:val="20"/>
        </w:rPr>
        <w:t> </w:t>
      </w:r>
      <w:r>
        <w:rPr>
          <w:w w:val="95"/>
          <w:sz w:val="20"/>
        </w:rPr>
        <w:t>de</w:t>
      </w:r>
      <w:r>
        <w:rPr>
          <w:spacing w:val="-12"/>
          <w:w w:val="95"/>
          <w:sz w:val="20"/>
        </w:rPr>
        <w:t> </w:t>
      </w:r>
      <w:r>
        <w:rPr>
          <w:w w:val="95"/>
          <w:sz w:val="20"/>
        </w:rPr>
        <w:t>la</w:t>
      </w:r>
      <w:r>
        <w:rPr>
          <w:spacing w:val="-7"/>
          <w:w w:val="95"/>
          <w:sz w:val="20"/>
        </w:rPr>
        <w:t> </w:t>
      </w:r>
      <w:r>
        <w:rPr>
          <w:w w:val="95"/>
          <w:sz w:val="20"/>
        </w:rPr>
        <w:t>Policía</w:t>
      </w:r>
      <w:r>
        <w:rPr>
          <w:spacing w:val="-11"/>
          <w:w w:val="95"/>
          <w:sz w:val="20"/>
        </w:rPr>
        <w:t> </w:t>
      </w:r>
      <w:r>
        <w:rPr>
          <w:w w:val="95"/>
          <w:sz w:val="20"/>
        </w:rPr>
        <w:t>Técnica</w:t>
      </w:r>
      <w:r>
        <w:rPr>
          <w:spacing w:val="-13"/>
          <w:w w:val="95"/>
          <w:sz w:val="20"/>
        </w:rPr>
        <w:t> </w:t>
      </w:r>
      <w:r>
        <w:rPr>
          <w:w w:val="95"/>
          <w:sz w:val="20"/>
        </w:rPr>
        <w:t>Judicial.</w:t>
      </w:r>
      <w:r>
        <w:rPr>
          <w:spacing w:val="-11"/>
          <w:w w:val="95"/>
          <w:sz w:val="20"/>
        </w:rPr>
        <w:t> </w:t>
      </w:r>
      <w:r>
        <w:rPr>
          <w:w w:val="95"/>
          <w:sz w:val="20"/>
        </w:rPr>
        <w:t>En</w:t>
      </w:r>
      <w:r>
        <w:rPr>
          <w:spacing w:val="-12"/>
          <w:w w:val="95"/>
          <w:sz w:val="20"/>
        </w:rPr>
        <w:t> </w:t>
      </w:r>
      <w:r>
        <w:rPr>
          <w:w w:val="95"/>
          <w:sz w:val="20"/>
        </w:rPr>
        <w:t>dicho</w:t>
      </w:r>
      <w:r>
        <w:rPr>
          <w:spacing w:val="-12"/>
          <w:w w:val="95"/>
          <w:sz w:val="20"/>
        </w:rPr>
        <w:t> </w:t>
      </w:r>
      <w:r>
        <w:rPr>
          <w:w w:val="95"/>
          <w:sz w:val="20"/>
        </w:rPr>
        <w:t>auto,</w:t>
      </w:r>
      <w:r>
        <w:rPr>
          <w:spacing w:val="-8"/>
          <w:w w:val="95"/>
          <w:sz w:val="20"/>
        </w:rPr>
        <w:t> </w:t>
      </w:r>
      <w:r>
        <w:rPr>
          <w:w w:val="95"/>
          <w:sz w:val="20"/>
        </w:rPr>
        <w:t>el</w:t>
      </w:r>
      <w:r>
        <w:rPr>
          <w:spacing w:val="-9"/>
          <w:w w:val="95"/>
          <w:sz w:val="20"/>
        </w:rPr>
        <w:t> </w:t>
      </w:r>
      <w:r>
        <w:rPr>
          <w:w w:val="95"/>
          <w:sz w:val="20"/>
        </w:rPr>
        <w:t>Juzgado </w:t>
      </w:r>
      <w:r>
        <w:rPr>
          <w:sz w:val="20"/>
        </w:rPr>
        <w:t>hizo</w:t>
      </w:r>
      <w:r>
        <w:rPr>
          <w:spacing w:val="-18"/>
          <w:sz w:val="20"/>
        </w:rPr>
        <w:t> </w:t>
      </w:r>
      <w:r>
        <w:rPr>
          <w:sz w:val="20"/>
        </w:rPr>
        <w:t>referencia</w:t>
      </w:r>
      <w:r>
        <w:rPr>
          <w:spacing w:val="-18"/>
          <w:sz w:val="20"/>
        </w:rPr>
        <w:t> </w:t>
      </w:r>
      <w:r>
        <w:rPr>
          <w:sz w:val="20"/>
        </w:rPr>
        <w:t>a</w:t>
      </w:r>
      <w:r>
        <w:rPr>
          <w:spacing w:val="-17"/>
          <w:sz w:val="20"/>
        </w:rPr>
        <w:t> </w:t>
      </w:r>
      <w:r>
        <w:rPr>
          <w:sz w:val="20"/>
        </w:rPr>
        <w:t>los</w:t>
      </w:r>
      <w:r>
        <w:rPr>
          <w:spacing w:val="-18"/>
          <w:sz w:val="20"/>
        </w:rPr>
        <w:t> </w:t>
      </w:r>
      <w:r>
        <w:rPr>
          <w:sz w:val="20"/>
        </w:rPr>
        <w:t>alegatos</w:t>
      </w:r>
      <w:r>
        <w:rPr>
          <w:spacing w:val="-17"/>
          <w:sz w:val="20"/>
        </w:rPr>
        <w:t> </w:t>
      </w:r>
      <w:r>
        <w:rPr>
          <w:sz w:val="20"/>
        </w:rPr>
        <w:t>de</w:t>
      </w:r>
      <w:r>
        <w:rPr>
          <w:spacing w:val="-18"/>
          <w:sz w:val="20"/>
        </w:rPr>
        <w:t> </w:t>
      </w:r>
      <w:r>
        <w:rPr>
          <w:sz w:val="20"/>
        </w:rPr>
        <w:t>los</w:t>
      </w:r>
      <w:r>
        <w:rPr>
          <w:spacing w:val="-18"/>
          <w:sz w:val="20"/>
        </w:rPr>
        <w:t> </w:t>
      </w:r>
      <w:r>
        <w:rPr>
          <w:sz w:val="20"/>
        </w:rPr>
        <w:t>abogados</w:t>
      </w:r>
      <w:r>
        <w:rPr>
          <w:spacing w:val="-17"/>
          <w:sz w:val="20"/>
        </w:rPr>
        <w:t> </w:t>
      </w:r>
      <w:r>
        <w:rPr>
          <w:sz w:val="20"/>
        </w:rPr>
        <w:t>de</w:t>
      </w:r>
      <w:r>
        <w:rPr>
          <w:spacing w:val="-18"/>
          <w:sz w:val="20"/>
        </w:rPr>
        <w:t> </w:t>
      </w:r>
      <w:r>
        <w:rPr>
          <w:sz w:val="20"/>
        </w:rPr>
        <w:t>la</w:t>
      </w:r>
      <w:r>
        <w:rPr>
          <w:spacing w:val="-17"/>
          <w:sz w:val="20"/>
        </w:rPr>
        <w:t> </w:t>
      </w:r>
      <w:r>
        <w:rPr>
          <w:sz w:val="20"/>
        </w:rPr>
        <w:t>defensa</w:t>
      </w:r>
      <w:r>
        <w:rPr>
          <w:spacing w:val="-18"/>
          <w:sz w:val="20"/>
        </w:rPr>
        <w:t> </w:t>
      </w:r>
      <w:r>
        <w:rPr>
          <w:sz w:val="20"/>
        </w:rPr>
        <w:t>sobre</w:t>
      </w:r>
      <w:r>
        <w:rPr>
          <w:spacing w:val="-17"/>
          <w:sz w:val="20"/>
        </w:rPr>
        <w:t> </w:t>
      </w:r>
      <w:r>
        <w:rPr>
          <w:sz w:val="20"/>
        </w:rPr>
        <w:t>la</w:t>
      </w:r>
      <w:r>
        <w:rPr>
          <w:spacing w:val="-18"/>
          <w:sz w:val="20"/>
        </w:rPr>
        <w:t> </w:t>
      </w:r>
      <w:r>
        <w:rPr>
          <w:sz w:val="20"/>
        </w:rPr>
        <w:t>violación</w:t>
      </w:r>
      <w:r>
        <w:rPr>
          <w:spacing w:val="-18"/>
          <w:sz w:val="20"/>
        </w:rPr>
        <w:t> </w:t>
      </w:r>
      <w:r>
        <w:rPr>
          <w:sz w:val="20"/>
        </w:rPr>
        <w:t>de</w:t>
      </w:r>
      <w:r>
        <w:rPr>
          <w:spacing w:val="-17"/>
          <w:sz w:val="20"/>
        </w:rPr>
        <w:t> </w:t>
      </w:r>
      <w:r>
        <w:rPr>
          <w:sz w:val="20"/>
        </w:rPr>
        <w:t>los</w:t>
      </w:r>
      <w:r>
        <w:rPr>
          <w:spacing w:val="-18"/>
          <w:sz w:val="20"/>
        </w:rPr>
        <w:t> </w:t>
      </w:r>
      <w:r>
        <w:rPr>
          <w:sz w:val="20"/>
        </w:rPr>
        <w:t>derechos</w:t>
      </w:r>
      <w:r>
        <w:rPr>
          <w:spacing w:val="-17"/>
          <w:sz w:val="20"/>
        </w:rPr>
        <w:t> </w:t>
      </w:r>
      <w:r>
        <w:rPr>
          <w:sz w:val="20"/>
        </w:rPr>
        <w:t>y </w:t>
      </w:r>
      <w:r>
        <w:rPr>
          <w:spacing w:val="-2"/>
          <w:sz w:val="20"/>
        </w:rPr>
        <w:t>garantías</w:t>
      </w:r>
      <w:r>
        <w:rPr>
          <w:spacing w:val="-7"/>
          <w:sz w:val="20"/>
        </w:rPr>
        <w:t> </w:t>
      </w:r>
      <w:r>
        <w:rPr>
          <w:spacing w:val="-2"/>
          <w:sz w:val="20"/>
        </w:rPr>
        <w:t>constitucionales</w:t>
      </w:r>
      <w:r>
        <w:rPr>
          <w:spacing w:val="-7"/>
          <w:sz w:val="20"/>
        </w:rPr>
        <w:t> </w:t>
      </w:r>
      <w:r>
        <w:rPr>
          <w:spacing w:val="-2"/>
          <w:sz w:val="20"/>
        </w:rPr>
        <w:t>de</w:t>
      </w:r>
      <w:r>
        <w:rPr>
          <w:spacing w:val="-8"/>
          <w:sz w:val="20"/>
        </w:rPr>
        <w:t> </w:t>
      </w:r>
      <w:r>
        <w:rPr>
          <w:spacing w:val="-2"/>
          <w:sz w:val="20"/>
        </w:rPr>
        <w:t>sus</w:t>
      </w:r>
      <w:r>
        <w:rPr>
          <w:spacing w:val="-7"/>
          <w:sz w:val="20"/>
        </w:rPr>
        <w:t> </w:t>
      </w:r>
      <w:r>
        <w:rPr>
          <w:spacing w:val="-2"/>
          <w:sz w:val="20"/>
        </w:rPr>
        <w:t>defendidos,</w:t>
      </w:r>
      <w:r>
        <w:rPr>
          <w:spacing w:val="-7"/>
          <w:sz w:val="20"/>
        </w:rPr>
        <w:t> </w:t>
      </w:r>
      <w:r>
        <w:rPr>
          <w:spacing w:val="-2"/>
          <w:sz w:val="20"/>
        </w:rPr>
        <w:t>pero</w:t>
      </w:r>
      <w:r>
        <w:rPr>
          <w:spacing w:val="-7"/>
          <w:sz w:val="20"/>
        </w:rPr>
        <w:t> </w:t>
      </w:r>
      <w:r>
        <w:rPr>
          <w:spacing w:val="-2"/>
          <w:sz w:val="20"/>
        </w:rPr>
        <w:t>no</w:t>
      </w:r>
      <w:r>
        <w:rPr>
          <w:spacing w:val="-10"/>
          <w:sz w:val="20"/>
        </w:rPr>
        <w:t> </w:t>
      </w:r>
      <w:r>
        <w:rPr>
          <w:spacing w:val="-2"/>
          <w:sz w:val="20"/>
        </w:rPr>
        <w:t>tomó</w:t>
      </w:r>
      <w:r>
        <w:rPr>
          <w:spacing w:val="-10"/>
          <w:sz w:val="20"/>
        </w:rPr>
        <w:t> </w:t>
      </w:r>
      <w:r>
        <w:rPr>
          <w:spacing w:val="-2"/>
          <w:sz w:val="20"/>
        </w:rPr>
        <w:t>ninguna</w:t>
      </w:r>
      <w:r>
        <w:rPr>
          <w:spacing w:val="-6"/>
          <w:sz w:val="20"/>
        </w:rPr>
        <w:t> </w:t>
      </w:r>
      <w:r>
        <w:rPr>
          <w:spacing w:val="-2"/>
          <w:sz w:val="20"/>
        </w:rPr>
        <w:t>disposición</w:t>
      </w:r>
      <w:r>
        <w:rPr>
          <w:spacing w:val="-5"/>
          <w:sz w:val="20"/>
        </w:rPr>
        <w:t> </w:t>
      </w:r>
      <w:r>
        <w:rPr>
          <w:spacing w:val="-2"/>
          <w:sz w:val="20"/>
        </w:rPr>
        <w:t>al</w:t>
      </w:r>
      <w:r>
        <w:rPr>
          <w:spacing w:val="-4"/>
          <w:sz w:val="20"/>
        </w:rPr>
        <w:t> </w:t>
      </w:r>
      <w:r>
        <w:rPr>
          <w:spacing w:val="-2"/>
          <w:sz w:val="20"/>
        </w:rPr>
        <w:t>respecto</w:t>
      </w:r>
      <w:r>
        <w:rPr>
          <w:spacing w:val="-2"/>
          <w:position w:val="7"/>
          <w:sz w:val="13"/>
        </w:rPr>
        <w:t>110</w:t>
      </w:r>
      <w:r>
        <w:rPr>
          <w:spacing w:val="-2"/>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El</w:t>
      </w:r>
      <w:r>
        <w:rPr>
          <w:spacing w:val="-14"/>
          <w:sz w:val="20"/>
        </w:rPr>
        <w:t> </w:t>
      </w:r>
      <w:r>
        <w:rPr>
          <w:spacing w:val="-4"/>
          <w:sz w:val="20"/>
        </w:rPr>
        <w:t>25</w:t>
      </w:r>
      <w:r>
        <w:rPr>
          <w:spacing w:val="-13"/>
          <w:sz w:val="20"/>
        </w:rPr>
        <w:t> </w:t>
      </w:r>
      <w:r>
        <w:rPr>
          <w:spacing w:val="-4"/>
          <w:sz w:val="20"/>
        </w:rPr>
        <w:t>de</w:t>
      </w:r>
      <w:r>
        <w:rPr>
          <w:spacing w:val="-14"/>
          <w:sz w:val="20"/>
        </w:rPr>
        <w:t> </w:t>
      </w:r>
      <w:r>
        <w:rPr>
          <w:spacing w:val="-4"/>
          <w:sz w:val="20"/>
        </w:rPr>
        <w:t>junio</w:t>
      </w:r>
      <w:r>
        <w:rPr>
          <w:spacing w:val="-14"/>
          <w:sz w:val="20"/>
        </w:rPr>
        <w:t> </w:t>
      </w:r>
      <w:r>
        <w:rPr>
          <w:spacing w:val="-4"/>
          <w:sz w:val="20"/>
        </w:rPr>
        <w:t>de</w:t>
      </w:r>
      <w:r>
        <w:rPr>
          <w:spacing w:val="-13"/>
          <w:sz w:val="20"/>
        </w:rPr>
        <w:t> </w:t>
      </w:r>
      <w:r>
        <w:rPr>
          <w:spacing w:val="-4"/>
          <w:sz w:val="20"/>
        </w:rPr>
        <w:t>2002,</w:t>
      </w:r>
      <w:r>
        <w:rPr>
          <w:spacing w:val="-11"/>
          <w:sz w:val="20"/>
        </w:rPr>
        <w:t> </w:t>
      </w:r>
      <w:r>
        <w:rPr>
          <w:spacing w:val="-4"/>
          <w:sz w:val="20"/>
        </w:rPr>
        <w:t>el</w:t>
      </w:r>
      <w:r>
        <w:rPr>
          <w:spacing w:val="-13"/>
          <w:sz w:val="20"/>
        </w:rPr>
        <w:t> </w:t>
      </w:r>
      <w:r>
        <w:rPr>
          <w:spacing w:val="-4"/>
          <w:sz w:val="20"/>
        </w:rPr>
        <w:t>Ministerio</w:t>
      </w:r>
      <w:r>
        <w:rPr>
          <w:spacing w:val="-11"/>
          <w:sz w:val="20"/>
        </w:rPr>
        <w:t> </w:t>
      </w:r>
      <w:r>
        <w:rPr>
          <w:spacing w:val="-4"/>
          <w:sz w:val="20"/>
        </w:rPr>
        <w:t>Público</w:t>
      </w:r>
      <w:r>
        <w:rPr>
          <w:spacing w:val="-11"/>
          <w:sz w:val="20"/>
        </w:rPr>
        <w:t> </w:t>
      </w:r>
      <w:r>
        <w:rPr>
          <w:spacing w:val="-4"/>
          <w:sz w:val="20"/>
        </w:rPr>
        <w:t>presentó</w:t>
      </w:r>
      <w:r>
        <w:rPr>
          <w:spacing w:val="-11"/>
          <w:sz w:val="20"/>
        </w:rPr>
        <w:t> </w:t>
      </w:r>
      <w:r>
        <w:rPr>
          <w:spacing w:val="-4"/>
          <w:sz w:val="20"/>
        </w:rPr>
        <w:t>acusación</w:t>
      </w:r>
      <w:r>
        <w:rPr>
          <w:spacing w:val="-11"/>
          <w:sz w:val="20"/>
        </w:rPr>
        <w:t> </w:t>
      </w:r>
      <w:r>
        <w:rPr>
          <w:spacing w:val="-4"/>
          <w:sz w:val="20"/>
        </w:rPr>
        <w:t>por</w:t>
      </w:r>
      <w:r>
        <w:rPr>
          <w:spacing w:val="-14"/>
          <w:sz w:val="20"/>
        </w:rPr>
        <w:t> </w:t>
      </w:r>
      <w:r>
        <w:rPr>
          <w:spacing w:val="-4"/>
          <w:sz w:val="20"/>
        </w:rPr>
        <w:t>los</w:t>
      </w:r>
      <w:r>
        <w:rPr>
          <w:spacing w:val="-13"/>
          <w:sz w:val="20"/>
        </w:rPr>
        <w:t> </w:t>
      </w:r>
      <w:r>
        <w:rPr>
          <w:spacing w:val="-4"/>
          <w:sz w:val="20"/>
        </w:rPr>
        <w:t>delitos</w:t>
      </w:r>
      <w:r>
        <w:rPr>
          <w:spacing w:val="-14"/>
          <w:sz w:val="20"/>
        </w:rPr>
        <w:t> </w:t>
      </w:r>
      <w:r>
        <w:rPr>
          <w:spacing w:val="-4"/>
          <w:sz w:val="20"/>
        </w:rPr>
        <w:t>de</w:t>
      </w:r>
      <w:r>
        <w:rPr>
          <w:spacing w:val="-11"/>
          <w:sz w:val="20"/>
        </w:rPr>
        <w:t> </w:t>
      </w:r>
      <w:r>
        <w:rPr>
          <w:spacing w:val="-4"/>
          <w:sz w:val="20"/>
        </w:rPr>
        <w:t>asesinato, </w:t>
      </w:r>
      <w:r>
        <w:rPr>
          <w:spacing w:val="-2"/>
          <w:sz w:val="20"/>
        </w:rPr>
        <w:t>asociación</w:t>
      </w:r>
      <w:r>
        <w:rPr>
          <w:spacing w:val="-7"/>
          <w:sz w:val="20"/>
        </w:rPr>
        <w:t> </w:t>
      </w:r>
      <w:r>
        <w:rPr>
          <w:spacing w:val="-2"/>
          <w:sz w:val="20"/>
        </w:rPr>
        <w:t>delictuosa,</w:t>
      </w:r>
      <w:r>
        <w:rPr>
          <w:spacing w:val="-11"/>
          <w:sz w:val="20"/>
        </w:rPr>
        <w:t> </w:t>
      </w:r>
      <w:r>
        <w:rPr>
          <w:spacing w:val="-2"/>
          <w:sz w:val="20"/>
        </w:rPr>
        <w:t>fabricación,</w:t>
      </w:r>
      <w:r>
        <w:rPr>
          <w:spacing w:val="-9"/>
          <w:sz w:val="20"/>
        </w:rPr>
        <w:t> </w:t>
      </w:r>
      <w:r>
        <w:rPr>
          <w:spacing w:val="-2"/>
          <w:sz w:val="20"/>
        </w:rPr>
        <w:t>comercio</w:t>
      </w:r>
      <w:r>
        <w:rPr>
          <w:spacing w:val="-10"/>
          <w:sz w:val="20"/>
        </w:rPr>
        <w:t> </w:t>
      </w:r>
      <w:r>
        <w:rPr>
          <w:spacing w:val="-2"/>
          <w:sz w:val="20"/>
        </w:rPr>
        <w:t>o</w:t>
      </w:r>
      <w:r>
        <w:rPr>
          <w:spacing w:val="-11"/>
          <w:sz w:val="20"/>
        </w:rPr>
        <w:t> </w:t>
      </w:r>
      <w:r>
        <w:rPr>
          <w:spacing w:val="-2"/>
          <w:sz w:val="20"/>
        </w:rPr>
        <w:t>tenencia</w:t>
      </w:r>
      <w:r>
        <w:rPr>
          <w:spacing w:val="-8"/>
          <w:sz w:val="20"/>
        </w:rPr>
        <w:t> </w:t>
      </w:r>
      <w:r>
        <w:rPr>
          <w:spacing w:val="-2"/>
          <w:sz w:val="20"/>
        </w:rPr>
        <w:t>de</w:t>
      </w:r>
      <w:r>
        <w:rPr>
          <w:spacing w:val="-11"/>
          <w:sz w:val="20"/>
        </w:rPr>
        <w:t> </w:t>
      </w:r>
      <w:r>
        <w:rPr>
          <w:spacing w:val="-2"/>
          <w:sz w:val="20"/>
        </w:rPr>
        <w:t>sustancias</w:t>
      </w:r>
      <w:r>
        <w:rPr>
          <w:spacing w:val="-9"/>
          <w:sz w:val="20"/>
        </w:rPr>
        <w:t> </w:t>
      </w:r>
      <w:r>
        <w:rPr>
          <w:spacing w:val="-2"/>
          <w:sz w:val="20"/>
        </w:rPr>
        <w:t>explosivas,</w:t>
      </w:r>
      <w:r>
        <w:rPr>
          <w:spacing w:val="-9"/>
          <w:sz w:val="20"/>
        </w:rPr>
        <w:t> </w:t>
      </w:r>
      <w:r>
        <w:rPr>
          <w:spacing w:val="-2"/>
          <w:sz w:val="20"/>
        </w:rPr>
        <w:t>coacción,</w:t>
      </w:r>
      <w:r>
        <w:rPr>
          <w:spacing w:val="-9"/>
          <w:sz w:val="20"/>
        </w:rPr>
        <w:t> </w:t>
      </w:r>
      <w:r>
        <w:rPr>
          <w:spacing w:val="-2"/>
          <w:sz w:val="20"/>
        </w:rPr>
        <w:t>robo agravado</w:t>
      </w:r>
      <w:r>
        <w:rPr>
          <w:spacing w:val="-16"/>
          <w:sz w:val="20"/>
        </w:rPr>
        <w:t> </w:t>
      </w:r>
      <w:r>
        <w:rPr>
          <w:spacing w:val="-2"/>
          <w:sz w:val="20"/>
        </w:rPr>
        <w:t>y</w:t>
      </w:r>
      <w:r>
        <w:rPr>
          <w:spacing w:val="-16"/>
          <w:sz w:val="20"/>
        </w:rPr>
        <w:t> </w:t>
      </w:r>
      <w:r>
        <w:rPr>
          <w:spacing w:val="-2"/>
          <w:sz w:val="20"/>
        </w:rPr>
        <w:t>daño</w:t>
      </w:r>
      <w:r>
        <w:rPr>
          <w:spacing w:val="-15"/>
          <w:sz w:val="20"/>
        </w:rPr>
        <w:t> </w:t>
      </w:r>
      <w:r>
        <w:rPr>
          <w:spacing w:val="-2"/>
          <w:sz w:val="20"/>
        </w:rPr>
        <w:t>calificado</w:t>
      </w:r>
      <w:r>
        <w:rPr>
          <w:spacing w:val="-16"/>
          <w:sz w:val="20"/>
        </w:rPr>
        <w:t> </w:t>
      </w:r>
      <w:r>
        <w:rPr>
          <w:spacing w:val="-2"/>
          <w:sz w:val="20"/>
        </w:rPr>
        <w:t>en</w:t>
      </w:r>
      <w:r>
        <w:rPr>
          <w:spacing w:val="-15"/>
          <w:sz w:val="20"/>
        </w:rPr>
        <w:t> </w:t>
      </w:r>
      <w:r>
        <w:rPr>
          <w:spacing w:val="-2"/>
          <w:sz w:val="20"/>
        </w:rPr>
        <w:t>contra</w:t>
      </w:r>
      <w:r>
        <w:rPr>
          <w:spacing w:val="-16"/>
          <w:sz w:val="20"/>
        </w:rPr>
        <w:t> </w:t>
      </w:r>
      <w:r>
        <w:rPr>
          <w:spacing w:val="-2"/>
          <w:sz w:val="20"/>
        </w:rPr>
        <w:t>de</w:t>
      </w:r>
      <w:r>
        <w:rPr>
          <w:spacing w:val="-16"/>
          <w:sz w:val="20"/>
        </w:rPr>
        <w:t> </w:t>
      </w:r>
      <w:r>
        <w:rPr>
          <w:spacing w:val="-2"/>
          <w:sz w:val="20"/>
        </w:rPr>
        <w:t>Patricia</w:t>
      </w:r>
      <w:r>
        <w:rPr>
          <w:spacing w:val="-15"/>
          <w:sz w:val="20"/>
        </w:rPr>
        <w:t> </w:t>
      </w:r>
      <w:r>
        <w:rPr>
          <w:spacing w:val="-2"/>
          <w:sz w:val="20"/>
        </w:rPr>
        <w:t>Catalina</w:t>
      </w:r>
      <w:r>
        <w:rPr>
          <w:spacing w:val="-16"/>
          <w:sz w:val="20"/>
        </w:rPr>
        <w:t> </w:t>
      </w:r>
      <w:r>
        <w:rPr>
          <w:spacing w:val="-2"/>
          <w:sz w:val="20"/>
        </w:rPr>
        <w:t>Gallardo</w:t>
      </w:r>
      <w:r>
        <w:rPr>
          <w:spacing w:val="-15"/>
          <w:sz w:val="20"/>
        </w:rPr>
        <w:t> </w:t>
      </w:r>
      <w:r>
        <w:rPr>
          <w:spacing w:val="-2"/>
          <w:sz w:val="20"/>
        </w:rPr>
        <w:t>Ardúz,</w:t>
      </w:r>
      <w:r>
        <w:rPr>
          <w:spacing w:val="-16"/>
          <w:sz w:val="20"/>
        </w:rPr>
        <w:t> </w:t>
      </w:r>
      <w:r>
        <w:rPr>
          <w:spacing w:val="-2"/>
          <w:sz w:val="20"/>
        </w:rPr>
        <w:t>Freddy</w:t>
      </w:r>
      <w:r>
        <w:rPr>
          <w:spacing w:val="-15"/>
          <w:sz w:val="20"/>
        </w:rPr>
        <w:t> </w:t>
      </w:r>
      <w:r>
        <w:rPr>
          <w:spacing w:val="-2"/>
          <w:sz w:val="20"/>
        </w:rPr>
        <w:t>Cáceres</w:t>
      </w:r>
      <w:r>
        <w:rPr>
          <w:spacing w:val="-16"/>
          <w:sz w:val="20"/>
        </w:rPr>
        <w:t> </w:t>
      </w:r>
      <w:r>
        <w:rPr>
          <w:spacing w:val="-2"/>
          <w:sz w:val="20"/>
        </w:rPr>
        <w:t>Castro, Blas</w:t>
      </w:r>
      <w:r>
        <w:rPr>
          <w:spacing w:val="-8"/>
          <w:sz w:val="20"/>
        </w:rPr>
        <w:t> </w:t>
      </w:r>
      <w:r>
        <w:rPr>
          <w:spacing w:val="-2"/>
          <w:sz w:val="20"/>
        </w:rPr>
        <w:t>Valencia</w:t>
      </w:r>
      <w:r>
        <w:rPr>
          <w:spacing w:val="-7"/>
          <w:sz w:val="20"/>
        </w:rPr>
        <w:t> </w:t>
      </w:r>
      <w:r>
        <w:rPr>
          <w:spacing w:val="-2"/>
          <w:sz w:val="20"/>
        </w:rPr>
        <w:t>Campos,</w:t>
      </w:r>
      <w:r>
        <w:rPr>
          <w:spacing w:val="-6"/>
          <w:sz w:val="20"/>
        </w:rPr>
        <w:t> </w:t>
      </w:r>
      <w:r>
        <w:rPr>
          <w:spacing w:val="-2"/>
          <w:sz w:val="20"/>
        </w:rPr>
        <w:t>Mercedes</w:t>
      </w:r>
      <w:r>
        <w:rPr>
          <w:spacing w:val="-8"/>
          <w:sz w:val="20"/>
        </w:rPr>
        <w:t> </w:t>
      </w:r>
      <w:r>
        <w:rPr>
          <w:spacing w:val="-2"/>
          <w:sz w:val="20"/>
        </w:rPr>
        <w:t>Valencia</w:t>
      </w:r>
      <w:r>
        <w:rPr>
          <w:spacing w:val="-7"/>
          <w:sz w:val="20"/>
        </w:rPr>
        <w:t> </w:t>
      </w:r>
      <w:r>
        <w:rPr>
          <w:spacing w:val="-2"/>
          <w:sz w:val="20"/>
        </w:rPr>
        <w:t>Chuquimia,</w:t>
      </w:r>
      <w:r>
        <w:rPr>
          <w:spacing w:val="-8"/>
          <w:sz w:val="20"/>
        </w:rPr>
        <w:t> </w:t>
      </w:r>
      <w:r>
        <w:rPr>
          <w:spacing w:val="-2"/>
          <w:sz w:val="20"/>
        </w:rPr>
        <w:t>Norma</w:t>
      </w:r>
      <w:r>
        <w:rPr>
          <w:spacing w:val="-7"/>
          <w:sz w:val="20"/>
        </w:rPr>
        <w:t> </w:t>
      </w:r>
      <w:r>
        <w:rPr>
          <w:spacing w:val="-2"/>
          <w:sz w:val="20"/>
        </w:rPr>
        <w:t>Lupe</w:t>
      </w:r>
      <w:r>
        <w:rPr>
          <w:spacing w:val="-8"/>
          <w:sz w:val="20"/>
        </w:rPr>
        <w:t> </w:t>
      </w:r>
      <w:r>
        <w:rPr>
          <w:spacing w:val="-2"/>
          <w:sz w:val="20"/>
        </w:rPr>
        <w:t>Alarcón</w:t>
      </w:r>
      <w:r>
        <w:rPr>
          <w:spacing w:val="-6"/>
          <w:sz w:val="20"/>
        </w:rPr>
        <w:t> </w:t>
      </w:r>
      <w:r>
        <w:rPr>
          <w:spacing w:val="-2"/>
          <w:sz w:val="20"/>
        </w:rPr>
        <w:t>Castillo</w:t>
      </w:r>
      <w:r>
        <w:rPr>
          <w:spacing w:val="-8"/>
          <w:sz w:val="20"/>
        </w:rPr>
        <w:t> </w:t>
      </w:r>
      <w:r>
        <w:rPr>
          <w:spacing w:val="-2"/>
          <w:sz w:val="20"/>
        </w:rPr>
        <w:t>de</w:t>
      </w:r>
      <w:r>
        <w:rPr>
          <w:spacing w:val="-8"/>
          <w:sz w:val="20"/>
        </w:rPr>
        <w:t> </w:t>
      </w:r>
      <w:r>
        <w:rPr>
          <w:spacing w:val="-2"/>
          <w:sz w:val="20"/>
        </w:rPr>
        <w:t>Valencia, </w:t>
      </w:r>
      <w:r>
        <w:rPr>
          <w:sz w:val="20"/>
        </w:rPr>
        <w:t>Oswaldo</w:t>
      </w:r>
      <w:r>
        <w:rPr>
          <w:spacing w:val="-5"/>
          <w:sz w:val="20"/>
        </w:rPr>
        <w:t> </w:t>
      </w:r>
      <w:r>
        <w:rPr>
          <w:sz w:val="20"/>
        </w:rPr>
        <w:t>Lulleman</w:t>
      </w:r>
      <w:r>
        <w:rPr>
          <w:spacing w:val="-4"/>
          <w:sz w:val="20"/>
        </w:rPr>
        <w:t> </w:t>
      </w:r>
      <w:r>
        <w:rPr>
          <w:sz w:val="20"/>
        </w:rPr>
        <w:t>Antezana,</w:t>
      </w:r>
      <w:r>
        <w:rPr>
          <w:spacing w:val="-4"/>
          <w:sz w:val="20"/>
        </w:rPr>
        <w:t> </w:t>
      </w:r>
      <w:r>
        <w:rPr>
          <w:sz w:val="20"/>
        </w:rPr>
        <w:t>Carlos</w:t>
      </w:r>
      <w:r>
        <w:rPr>
          <w:spacing w:val="-5"/>
          <w:sz w:val="20"/>
        </w:rPr>
        <w:t> </w:t>
      </w:r>
      <w:r>
        <w:rPr>
          <w:sz w:val="20"/>
        </w:rPr>
        <w:t>Eladio</w:t>
      </w:r>
      <w:r>
        <w:rPr>
          <w:spacing w:val="-4"/>
          <w:sz w:val="20"/>
        </w:rPr>
        <w:t> </w:t>
      </w:r>
      <w:r>
        <w:rPr>
          <w:sz w:val="20"/>
        </w:rPr>
        <w:t>Cruz</w:t>
      </w:r>
      <w:r>
        <w:rPr>
          <w:spacing w:val="-4"/>
          <w:sz w:val="20"/>
        </w:rPr>
        <w:t> </w:t>
      </w:r>
      <w:r>
        <w:rPr>
          <w:sz w:val="20"/>
        </w:rPr>
        <w:t>Añez,</w:t>
      </w:r>
      <w:r>
        <w:rPr>
          <w:spacing w:val="-5"/>
          <w:sz w:val="20"/>
        </w:rPr>
        <w:t> </w:t>
      </w:r>
      <w:r>
        <w:rPr>
          <w:sz w:val="20"/>
        </w:rPr>
        <w:t>Carlos</w:t>
      </w:r>
      <w:r>
        <w:rPr>
          <w:spacing w:val="-5"/>
          <w:sz w:val="20"/>
        </w:rPr>
        <w:t> </w:t>
      </w:r>
      <w:r>
        <w:rPr>
          <w:sz w:val="20"/>
        </w:rPr>
        <w:t>Enrique</w:t>
      </w:r>
      <w:r>
        <w:rPr>
          <w:spacing w:val="-6"/>
          <w:sz w:val="20"/>
        </w:rPr>
        <w:t> </w:t>
      </w:r>
      <w:r>
        <w:rPr>
          <w:sz w:val="20"/>
        </w:rPr>
        <w:t>Castro</w:t>
      </w:r>
      <w:r>
        <w:rPr>
          <w:spacing w:val="-5"/>
          <w:sz w:val="20"/>
        </w:rPr>
        <w:t> </w:t>
      </w:r>
      <w:r>
        <w:rPr>
          <w:sz w:val="20"/>
        </w:rPr>
        <w:t>Ramírez,</w:t>
      </w:r>
      <w:r>
        <w:rPr>
          <w:spacing w:val="-5"/>
          <w:sz w:val="20"/>
        </w:rPr>
        <w:t> </w:t>
      </w:r>
      <w:r>
        <w:rPr>
          <w:sz w:val="20"/>
        </w:rPr>
        <w:t>Alfredo </w:t>
      </w:r>
      <w:r>
        <w:rPr>
          <w:w w:val="95"/>
          <w:sz w:val="20"/>
        </w:rPr>
        <w:t>Bazán y</w:t>
      </w:r>
      <w:r>
        <w:rPr>
          <w:spacing w:val="-4"/>
          <w:w w:val="95"/>
          <w:sz w:val="20"/>
        </w:rPr>
        <w:t> </w:t>
      </w:r>
      <w:r>
        <w:rPr>
          <w:w w:val="95"/>
          <w:sz w:val="20"/>
        </w:rPr>
        <w:t>Rosas</w:t>
      </w:r>
      <w:r>
        <w:rPr>
          <w:spacing w:val="-2"/>
          <w:w w:val="95"/>
          <w:sz w:val="20"/>
        </w:rPr>
        <w:t> </w:t>
      </w:r>
      <w:r>
        <w:rPr>
          <w:w w:val="95"/>
          <w:sz w:val="20"/>
        </w:rPr>
        <w:t>(José</w:t>
      </w:r>
      <w:r>
        <w:rPr>
          <w:spacing w:val="-3"/>
          <w:w w:val="95"/>
          <w:sz w:val="20"/>
        </w:rPr>
        <w:t> </w:t>
      </w:r>
      <w:r>
        <w:rPr>
          <w:w w:val="95"/>
          <w:sz w:val="20"/>
        </w:rPr>
        <w:t>Miguel Abildo</w:t>
      </w:r>
      <w:r>
        <w:rPr>
          <w:spacing w:val="-3"/>
          <w:w w:val="95"/>
          <w:sz w:val="20"/>
        </w:rPr>
        <w:t> </w:t>
      </w:r>
      <w:r>
        <w:rPr>
          <w:w w:val="95"/>
          <w:sz w:val="20"/>
        </w:rPr>
        <w:t>Díaz),</w:t>
      </w:r>
      <w:r>
        <w:rPr>
          <w:spacing w:val="-2"/>
          <w:w w:val="95"/>
          <w:sz w:val="20"/>
        </w:rPr>
        <w:t> </w:t>
      </w:r>
      <w:r>
        <w:rPr>
          <w:w w:val="95"/>
          <w:sz w:val="20"/>
        </w:rPr>
        <w:t>Víctor</w:t>
      </w:r>
      <w:r>
        <w:rPr>
          <w:spacing w:val="-3"/>
          <w:w w:val="95"/>
          <w:sz w:val="20"/>
        </w:rPr>
        <w:t> </w:t>
      </w:r>
      <w:r>
        <w:rPr>
          <w:w w:val="95"/>
          <w:sz w:val="20"/>
        </w:rPr>
        <w:t>Manuel Boggiano</w:t>
      </w:r>
      <w:r>
        <w:rPr>
          <w:spacing w:val="-3"/>
          <w:w w:val="95"/>
          <w:sz w:val="20"/>
        </w:rPr>
        <w:t> </w:t>
      </w:r>
      <w:r>
        <w:rPr>
          <w:w w:val="95"/>
          <w:sz w:val="20"/>
        </w:rPr>
        <w:t>Bruzzón (Juan Ramírez Ortega), </w:t>
      </w:r>
      <w:r>
        <w:rPr>
          <w:sz w:val="20"/>
        </w:rPr>
        <w:t>Elacio Peña Córdoba, Raúl Oswaldo Lulleman Gutiérrez, F.E.P.M.</w:t>
      </w:r>
      <w:r>
        <w:rPr>
          <w:position w:val="7"/>
          <w:sz w:val="13"/>
        </w:rPr>
        <w:t>111</w:t>
      </w:r>
      <w:r>
        <w:rPr>
          <w:sz w:val="20"/>
        </w:rPr>
        <w:t>. Asimismo, se presentó acusación</w:t>
      </w:r>
      <w:r>
        <w:rPr>
          <w:spacing w:val="-9"/>
          <w:sz w:val="20"/>
        </w:rPr>
        <w:t> </w:t>
      </w:r>
      <w:r>
        <w:rPr>
          <w:sz w:val="20"/>
        </w:rPr>
        <w:t>por</w:t>
      </w:r>
      <w:r>
        <w:rPr>
          <w:spacing w:val="-9"/>
          <w:sz w:val="20"/>
        </w:rPr>
        <w:t> </w:t>
      </w:r>
      <w:r>
        <w:rPr>
          <w:sz w:val="20"/>
        </w:rPr>
        <w:t>complicidad</w:t>
      </w:r>
      <w:r>
        <w:rPr>
          <w:spacing w:val="-9"/>
          <w:sz w:val="20"/>
        </w:rPr>
        <w:t> </w:t>
      </w:r>
      <w:r>
        <w:rPr>
          <w:sz w:val="20"/>
        </w:rPr>
        <w:t>y</w:t>
      </w:r>
      <w:r>
        <w:rPr>
          <w:spacing w:val="-9"/>
          <w:sz w:val="20"/>
        </w:rPr>
        <w:t> </w:t>
      </w:r>
      <w:r>
        <w:rPr>
          <w:sz w:val="20"/>
        </w:rPr>
        <w:t>receptación</w:t>
      </w:r>
      <w:r>
        <w:rPr>
          <w:spacing w:val="-7"/>
          <w:sz w:val="20"/>
        </w:rPr>
        <w:t> </w:t>
      </w:r>
      <w:r>
        <w:rPr>
          <w:sz w:val="20"/>
        </w:rPr>
        <w:t>en</w:t>
      </w:r>
      <w:r>
        <w:rPr>
          <w:spacing w:val="-7"/>
          <w:sz w:val="20"/>
        </w:rPr>
        <w:t> </w:t>
      </w:r>
      <w:r>
        <w:rPr>
          <w:sz w:val="20"/>
        </w:rPr>
        <w:t>contra</w:t>
      </w:r>
      <w:r>
        <w:rPr>
          <w:spacing w:val="-8"/>
          <w:sz w:val="20"/>
        </w:rPr>
        <w:t> </w:t>
      </w:r>
      <w:r>
        <w:rPr>
          <w:sz w:val="20"/>
        </w:rPr>
        <w:t>de</w:t>
      </w:r>
      <w:r>
        <w:rPr>
          <w:spacing w:val="-11"/>
          <w:sz w:val="20"/>
        </w:rPr>
        <w:t> </w:t>
      </w:r>
      <w:r>
        <w:rPr>
          <w:sz w:val="20"/>
        </w:rPr>
        <w:t>María</w:t>
      </w:r>
      <w:r>
        <w:rPr>
          <w:spacing w:val="-10"/>
          <w:sz w:val="20"/>
        </w:rPr>
        <w:t> </w:t>
      </w:r>
      <w:r>
        <w:rPr>
          <w:sz w:val="20"/>
        </w:rPr>
        <w:t>Fernanda</w:t>
      </w:r>
      <w:r>
        <w:rPr>
          <w:spacing w:val="-10"/>
          <w:sz w:val="20"/>
        </w:rPr>
        <w:t> </w:t>
      </w:r>
      <w:r>
        <w:rPr>
          <w:sz w:val="20"/>
        </w:rPr>
        <w:t>Peña</w:t>
      </w:r>
      <w:r>
        <w:rPr>
          <w:spacing w:val="-8"/>
          <w:sz w:val="20"/>
        </w:rPr>
        <w:t> </w:t>
      </w:r>
      <w:r>
        <w:rPr>
          <w:sz w:val="20"/>
        </w:rPr>
        <w:t>Gallardo</w:t>
      </w:r>
      <w:r>
        <w:rPr>
          <w:spacing w:val="-9"/>
          <w:sz w:val="20"/>
        </w:rPr>
        <w:t> </w:t>
      </w:r>
      <w:r>
        <w:rPr>
          <w:sz w:val="20"/>
        </w:rPr>
        <w:t>y</w:t>
      </w:r>
      <w:r>
        <w:rPr>
          <w:spacing w:val="-10"/>
          <w:sz w:val="20"/>
        </w:rPr>
        <w:t> </w:t>
      </w:r>
      <w:r>
        <w:rPr>
          <w:sz w:val="20"/>
        </w:rPr>
        <w:t>Claudia Mariela Valencia Alarcón</w:t>
      </w:r>
      <w:r>
        <w:rPr>
          <w:position w:val="7"/>
          <w:sz w:val="13"/>
        </w:rPr>
        <w:t>112</w:t>
      </w:r>
      <w:r>
        <w:rPr>
          <w:sz w:val="20"/>
        </w:rPr>
        <w:t>.</w:t>
      </w:r>
    </w:p>
    <w:p>
      <w:pPr>
        <w:pStyle w:val="BodyText"/>
      </w:pPr>
    </w:p>
    <w:p>
      <w:pPr>
        <w:pStyle w:val="BodyText"/>
        <w:spacing w:before="10"/>
        <w:rPr>
          <w:sz w:val="14"/>
        </w:rPr>
      </w:pPr>
      <w:r>
        <w:rPr/>
        <w:pict>
          <v:rect style="position:absolute;margin-left:70.944pt;margin-top:10.225713pt;width:144.020pt;height:.600010pt;mso-position-horizontal-relative:page;mso-position-vertical-relative:paragraph;z-index:-15716864;mso-wrap-distance-left:0;mso-wrap-distance-right:0" id="docshape25" filled="true" fillcolor="#000000" stroked="false">
            <v:fill type="solid"/>
            <w10:wrap type="topAndBottom"/>
          </v:rect>
        </w:pict>
      </w:r>
    </w:p>
    <w:p>
      <w:pPr>
        <w:tabs>
          <w:tab w:pos="685" w:val="left" w:leader="none"/>
        </w:tabs>
        <w:spacing w:before="98"/>
        <w:ind w:left="118" w:right="0" w:firstLine="0"/>
        <w:jc w:val="left"/>
        <w:rPr>
          <w:sz w:val="16"/>
        </w:rPr>
      </w:pPr>
      <w:r>
        <w:rPr>
          <w:spacing w:val="-5"/>
          <w:sz w:val="16"/>
          <w:vertAlign w:val="superscript"/>
        </w:rPr>
        <w:t>102</w:t>
      </w:r>
      <w:r>
        <w:rPr>
          <w:sz w:val="16"/>
          <w:vertAlign w:val="baseline"/>
        </w:rPr>
        <w:tab/>
        <w:t>Identificado</w:t>
      </w:r>
      <w:r>
        <w:rPr>
          <w:spacing w:val="-7"/>
          <w:sz w:val="16"/>
          <w:vertAlign w:val="baseline"/>
        </w:rPr>
        <w:t> </w:t>
      </w:r>
      <w:r>
        <w:rPr>
          <w:sz w:val="16"/>
          <w:vertAlign w:val="baseline"/>
        </w:rPr>
        <w:t>en</w:t>
      </w:r>
      <w:r>
        <w:rPr>
          <w:spacing w:val="-6"/>
          <w:sz w:val="16"/>
          <w:vertAlign w:val="baseline"/>
        </w:rPr>
        <w:t> </w:t>
      </w:r>
      <w:r>
        <w:rPr>
          <w:sz w:val="16"/>
          <w:vertAlign w:val="baseline"/>
        </w:rPr>
        <w:t>este</w:t>
      </w:r>
      <w:r>
        <w:rPr>
          <w:spacing w:val="-5"/>
          <w:sz w:val="16"/>
          <w:vertAlign w:val="baseline"/>
        </w:rPr>
        <w:t> </w:t>
      </w:r>
      <w:r>
        <w:rPr>
          <w:sz w:val="16"/>
          <w:vertAlign w:val="baseline"/>
        </w:rPr>
        <w:t>acto</w:t>
      </w:r>
      <w:r>
        <w:rPr>
          <w:spacing w:val="-5"/>
          <w:sz w:val="16"/>
          <w:vertAlign w:val="baseline"/>
        </w:rPr>
        <w:t> </w:t>
      </w:r>
      <w:r>
        <w:rPr>
          <w:sz w:val="16"/>
          <w:vertAlign w:val="baseline"/>
        </w:rPr>
        <w:t>como</w:t>
      </w:r>
      <w:r>
        <w:rPr>
          <w:spacing w:val="-2"/>
          <w:sz w:val="16"/>
          <w:vertAlign w:val="baseline"/>
        </w:rPr>
        <w:t> </w:t>
      </w:r>
      <w:r>
        <w:rPr>
          <w:sz w:val="16"/>
          <w:vertAlign w:val="baseline"/>
        </w:rPr>
        <w:t>“Alberto</w:t>
      </w:r>
      <w:r>
        <w:rPr>
          <w:spacing w:val="-4"/>
          <w:sz w:val="16"/>
          <w:vertAlign w:val="baseline"/>
        </w:rPr>
        <w:t> </w:t>
      </w:r>
      <w:r>
        <w:rPr>
          <w:sz w:val="16"/>
          <w:vertAlign w:val="baseline"/>
        </w:rPr>
        <w:t>Farfán</w:t>
      </w:r>
      <w:r>
        <w:rPr>
          <w:spacing w:val="-7"/>
          <w:sz w:val="16"/>
          <w:vertAlign w:val="baseline"/>
        </w:rPr>
        <w:t> </w:t>
      </w:r>
      <w:r>
        <w:rPr>
          <w:sz w:val="16"/>
          <w:vertAlign w:val="baseline"/>
        </w:rPr>
        <w:t>Larrosa</w:t>
      </w:r>
      <w:r>
        <w:rPr>
          <w:spacing w:val="-5"/>
          <w:sz w:val="16"/>
          <w:vertAlign w:val="baseline"/>
        </w:rPr>
        <w:t> </w:t>
      </w:r>
      <w:r>
        <w:rPr>
          <w:sz w:val="16"/>
          <w:vertAlign w:val="baseline"/>
        </w:rPr>
        <w:t>o</w:t>
      </w:r>
      <w:r>
        <w:rPr>
          <w:spacing w:val="-2"/>
          <w:sz w:val="16"/>
          <w:vertAlign w:val="baseline"/>
        </w:rPr>
        <w:t> </w:t>
      </w:r>
      <w:r>
        <w:rPr>
          <w:sz w:val="16"/>
          <w:vertAlign w:val="baseline"/>
        </w:rPr>
        <w:t>José</w:t>
      </w:r>
      <w:r>
        <w:rPr>
          <w:spacing w:val="-5"/>
          <w:sz w:val="16"/>
          <w:vertAlign w:val="baseline"/>
        </w:rPr>
        <w:t> </w:t>
      </w:r>
      <w:r>
        <w:rPr>
          <w:sz w:val="16"/>
          <w:vertAlign w:val="baseline"/>
        </w:rPr>
        <w:t>Miguel</w:t>
      </w:r>
      <w:r>
        <w:rPr>
          <w:spacing w:val="-1"/>
          <w:sz w:val="16"/>
          <w:vertAlign w:val="baseline"/>
        </w:rPr>
        <w:t> </w:t>
      </w:r>
      <w:r>
        <w:rPr>
          <w:sz w:val="16"/>
          <w:vertAlign w:val="baseline"/>
        </w:rPr>
        <w:t>Aroldo</w:t>
      </w:r>
      <w:r>
        <w:rPr>
          <w:spacing w:val="-4"/>
          <w:sz w:val="16"/>
          <w:vertAlign w:val="baseline"/>
        </w:rPr>
        <w:t> </w:t>
      </w:r>
      <w:r>
        <w:rPr>
          <w:spacing w:val="-2"/>
          <w:sz w:val="16"/>
          <w:vertAlign w:val="baseline"/>
        </w:rPr>
        <w:t>Díaz”.</w:t>
      </w:r>
    </w:p>
    <w:p>
      <w:pPr>
        <w:tabs>
          <w:tab w:pos="685" w:val="left" w:leader="none"/>
        </w:tabs>
        <w:spacing w:before="120"/>
        <w:ind w:left="118" w:right="0" w:firstLine="0"/>
        <w:jc w:val="left"/>
        <w:rPr>
          <w:sz w:val="16"/>
        </w:rPr>
      </w:pPr>
      <w:r>
        <w:rPr>
          <w:spacing w:val="-5"/>
          <w:sz w:val="16"/>
          <w:vertAlign w:val="superscript"/>
        </w:rPr>
        <w:t>103</w:t>
      </w:r>
      <w:r>
        <w:rPr>
          <w:sz w:val="16"/>
          <w:vertAlign w:val="baseline"/>
        </w:rPr>
        <w:tab/>
        <w:t>Identificado</w:t>
      </w:r>
      <w:r>
        <w:rPr>
          <w:spacing w:val="-5"/>
          <w:sz w:val="16"/>
          <w:vertAlign w:val="baseline"/>
        </w:rPr>
        <w:t> </w:t>
      </w:r>
      <w:r>
        <w:rPr>
          <w:sz w:val="16"/>
          <w:vertAlign w:val="baseline"/>
        </w:rPr>
        <w:t>en</w:t>
      </w:r>
      <w:r>
        <w:rPr>
          <w:spacing w:val="-6"/>
          <w:sz w:val="16"/>
          <w:vertAlign w:val="baseline"/>
        </w:rPr>
        <w:t> </w:t>
      </w:r>
      <w:r>
        <w:rPr>
          <w:sz w:val="16"/>
          <w:vertAlign w:val="baseline"/>
        </w:rPr>
        <w:t>este</w:t>
      </w:r>
      <w:r>
        <w:rPr>
          <w:spacing w:val="-5"/>
          <w:sz w:val="16"/>
          <w:vertAlign w:val="baseline"/>
        </w:rPr>
        <w:t> </w:t>
      </w:r>
      <w:r>
        <w:rPr>
          <w:sz w:val="16"/>
          <w:vertAlign w:val="baseline"/>
        </w:rPr>
        <w:t>acto</w:t>
      </w:r>
      <w:r>
        <w:rPr>
          <w:spacing w:val="-5"/>
          <w:sz w:val="16"/>
          <w:vertAlign w:val="baseline"/>
        </w:rPr>
        <w:t> </w:t>
      </w:r>
      <w:r>
        <w:rPr>
          <w:sz w:val="16"/>
          <w:vertAlign w:val="baseline"/>
        </w:rPr>
        <w:t>como</w:t>
      </w:r>
      <w:r>
        <w:rPr>
          <w:spacing w:val="-2"/>
          <w:sz w:val="16"/>
          <w:vertAlign w:val="baseline"/>
        </w:rPr>
        <w:t> </w:t>
      </w:r>
      <w:r>
        <w:rPr>
          <w:sz w:val="16"/>
          <w:vertAlign w:val="baseline"/>
        </w:rPr>
        <w:t>“Juan</w:t>
      </w:r>
      <w:r>
        <w:rPr>
          <w:spacing w:val="-6"/>
          <w:sz w:val="16"/>
          <w:vertAlign w:val="baseline"/>
        </w:rPr>
        <w:t> </w:t>
      </w:r>
      <w:r>
        <w:rPr>
          <w:sz w:val="16"/>
          <w:vertAlign w:val="baseline"/>
        </w:rPr>
        <w:t>Ramírez</w:t>
      </w:r>
      <w:r>
        <w:rPr>
          <w:spacing w:val="-5"/>
          <w:sz w:val="16"/>
          <w:vertAlign w:val="baseline"/>
        </w:rPr>
        <w:t> </w:t>
      </w:r>
      <w:r>
        <w:rPr>
          <w:spacing w:val="-2"/>
          <w:sz w:val="16"/>
          <w:vertAlign w:val="baseline"/>
        </w:rPr>
        <w:t>Organi”.</w:t>
      </w:r>
    </w:p>
    <w:p>
      <w:pPr>
        <w:tabs>
          <w:tab w:pos="685" w:val="left" w:leader="none"/>
        </w:tabs>
        <w:spacing w:before="120"/>
        <w:ind w:left="118" w:right="0" w:firstLine="0"/>
        <w:jc w:val="left"/>
        <w:rPr>
          <w:sz w:val="16"/>
        </w:rPr>
      </w:pPr>
      <w:r>
        <w:rPr>
          <w:spacing w:val="-5"/>
          <w:sz w:val="16"/>
          <w:vertAlign w:val="superscript"/>
        </w:rPr>
        <w:t>104</w:t>
      </w:r>
      <w:r>
        <w:rPr>
          <w:sz w:val="16"/>
          <w:vertAlign w:val="baseline"/>
        </w:rPr>
        <w:tab/>
        <w:t>Identificado</w:t>
      </w:r>
      <w:r>
        <w:rPr>
          <w:spacing w:val="-5"/>
          <w:sz w:val="16"/>
          <w:vertAlign w:val="baseline"/>
        </w:rPr>
        <w:t> </w:t>
      </w:r>
      <w:r>
        <w:rPr>
          <w:sz w:val="16"/>
          <w:vertAlign w:val="baseline"/>
        </w:rPr>
        <w:t>en</w:t>
      </w:r>
      <w:r>
        <w:rPr>
          <w:spacing w:val="-7"/>
          <w:sz w:val="16"/>
          <w:vertAlign w:val="baseline"/>
        </w:rPr>
        <w:t> </w:t>
      </w:r>
      <w:r>
        <w:rPr>
          <w:sz w:val="16"/>
          <w:vertAlign w:val="baseline"/>
        </w:rPr>
        <w:t>este</w:t>
      </w:r>
      <w:r>
        <w:rPr>
          <w:spacing w:val="-5"/>
          <w:sz w:val="16"/>
          <w:vertAlign w:val="baseline"/>
        </w:rPr>
        <w:t> </w:t>
      </w:r>
      <w:r>
        <w:rPr>
          <w:sz w:val="16"/>
          <w:vertAlign w:val="baseline"/>
        </w:rPr>
        <w:t>acto</w:t>
      </w:r>
      <w:r>
        <w:rPr>
          <w:spacing w:val="-5"/>
          <w:sz w:val="16"/>
          <w:vertAlign w:val="baseline"/>
        </w:rPr>
        <w:t> </w:t>
      </w:r>
      <w:r>
        <w:rPr>
          <w:sz w:val="16"/>
          <w:vertAlign w:val="baseline"/>
        </w:rPr>
        <w:t>como</w:t>
      </w:r>
      <w:r>
        <w:rPr>
          <w:spacing w:val="-2"/>
          <w:sz w:val="16"/>
          <w:vertAlign w:val="baseline"/>
        </w:rPr>
        <w:t> </w:t>
      </w:r>
      <w:r>
        <w:rPr>
          <w:sz w:val="16"/>
          <w:vertAlign w:val="baseline"/>
        </w:rPr>
        <w:t>“Walter</w:t>
      </w:r>
      <w:r>
        <w:rPr>
          <w:spacing w:val="-2"/>
          <w:sz w:val="16"/>
          <w:vertAlign w:val="baseline"/>
        </w:rPr>
        <w:t> </w:t>
      </w:r>
      <w:r>
        <w:rPr>
          <w:sz w:val="16"/>
          <w:vertAlign w:val="baseline"/>
        </w:rPr>
        <w:t>Herrera</w:t>
      </w:r>
      <w:r>
        <w:rPr>
          <w:spacing w:val="-8"/>
          <w:sz w:val="16"/>
          <w:vertAlign w:val="baseline"/>
        </w:rPr>
        <w:t> </w:t>
      </w:r>
      <w:r>
        <w:rPr>
          <w:spacing w:val="-2"/>
          <w:sz w:val="16"/>
          <w:vertAlign w:val="baseline"/>
        </w:rPr>
        <w:t>Ríos”.</w:t>
      </w:r>
    </w:p>
    <w:p>
      <w:pPr>
        <w:spacing w:before="120"/>
        <w:ind w:left="118" w:right="115" w:firstLine="0"/>
        <w:jc w:val="both"/>
        <w:rPr>
          <w:sz w:val="16"/>
        </w:rPr>
      </w:pPr>
      <w:r>
        <w:rPr>
          <w:sz w:val="16"/>
          <w:vertAlign w:val="superscript"/>
        </w:rPr>
        <w:t>105</w:t>
      </w:r>
      <w:r>
        <w:rPr>
          <w:spacing w:val="80"/>
          <w:w w:val="150"/>
          <w:sz w:val="16"/>
          <w:vertAlign w:val="baseline"/>
        </w:rPr>
        <w:t>  </w:t>
      </w:r>
      <w:r>
        <w:rPr>
          <w:sz w:val="16"/>
          <w:vertAlign w:val="baseline"/>
        </w:rPr>
        <w:t>A pesar de ser nombrado en el acta de la Audiencia, el señor Raúl Lulleman Gutiérrez no estuvo presente en la</w:t>
      </w:r>
      <w:r>
        <w:rPr>
          <w:spacing w:val="-7"/>
          <w:sz w:val="16"/>
          <w:vertAlign w:val="baseline"/>
        </w:rPr>
        <w:t> </w:t>
      </w:r>
      <w:r>
        <w:rPr>
          <w:sz w:val="16"/>
          <w:vertAlign w:val="baseline"/>
        </w:rPr>
        <w:t>misma.</w:t>
      </w:r>
      <w:r>
        <w:rPr>
          <w:spacing w:val="-7"/>
          <w:sz w:val="16"/>
          <w:vertAlign w:val="baseline"/>
        </w:rPr>
        <w:t> </w:t>
      </w:r>
      <w:r>
        <w:rPr>
          <w:sz w:val="16"/>
          <w:vertAlign w:val="baseline"/>
        </w:rPr>
        <w:t>En</w:t>
      </w:r>
      <w:r>
        <w:rPr>
          <w:spacing w:val="-7"/>
          <w:sz w:val="16"/>
          <w:vertAlign w:val="baseline"/>
        </w:rPr>
        <w:t> </w:t>
      </w:r>
      <w:r>
        <w:rPr>
          <w:sz w:val="16"/>
          <w:vertAlign w:val="baseline"/>
        </w:rPr>
        <w:t>efecto,</w:t>
      </w:r>
      <w:r>
        <w:rPr>
          <w:spacing w:val="-7"/>
          <w:sz w:val="16"/>
          <w:vertAlign w:val="baseline"/>
        </w:rPr>
        <w:t> </w:t>
      </w:r>
      <w:r>
        <w:rPr>
          <w:sz w:val="16"/>
          <w:vertAlign w:val="baseline"/>
        </w:rPr>
        <w:t>como</w:t>
      </w:r>
      <w:r>
        <w:rPr>
          <w:spacing w:val="-5"/>
          <w:sz w:val="16"/>
          <w:vertAlign w:val="baseline"/>
        </w:rPr>
        <w:t> </w:t>
      </w:r>
      <w:r>
        <w:rPr>
          <w:sz w:val="16"/>
          <w:vertAlign w:val="baseline"/>
        </w:rPr>
        <w:t>se</w:t>
      </w:r>
      <w:r>
        <w:rPr>
          <w:spacing w:val="-6"/>
          <w:sz w:val="16"/>
          <w:vertAlign w:val="baseline"/>
        </w:rPr>
        <w:t> </w:t>
      </w:r>
      <w:r>
        <w:rPr>
          <w:sz w:val="16"/>
          <w:vertAlign w:val="baseline"/>
        </w:rPr>
        <w:t>indicó</w:t>
      </w:r>
      <w:r>
        <w:rPr>
          <w:spacing w:val="-3"/>
          <w:sz w:val="16"/>
          <w:vertAlign w:val="baseline"/>
        </w:rPr>
        <w:t> </w:t>
      </w:r>
      <w:r>
        <w:rPr>
          <w:i/>
          <w:sz w:val="16"/>
          <w:vertAlign w:val="baseline"/>
        </w:rPr>
        <w:t>supra</w:t>
      </w:r>
      <w:r>
        <w:rPr>
          <w:i/>
          <w:spacing w:val="-6"/>
          <w:sz w:val="16"/>
          <w:vertAlign w:val="baseline"/>
        </w:rPr>
        <w:t> </w:t>
      </w:r>
      <w:r>
        <w:rPr>
          <w:sz w:val="16"/>
          <w:vertAlign w:val="baseline"/>
        </w:rPr>
        <w:t>el</w:t>
      </w:r>
      <w:r>
        <w:rPr>
          <w:spacing w:val="-9"/>
          <w:sz w:val="16"/>
          <w:vertAlign w:val="baseline"/>
        </w:rPr>
        <w:t> </w:t>
      </w:r>
      <w:r>
        <w:rPr>
          <w:sz w:val="16"/>
          <w:vertAlign w:val="baseline"/>
        </w:rPr>
        <w:t>mismo</w:t>
      </w:r>
      <w:r>
        <w:rPr>
          <w:spacing w:val="-8"/>
          <w:sz w:val="16"/>
          <w:vertAlign w:val="baseline"/>
        </w:rPr>
        <w:t> </w:t>
      </w:r>
      <w:r>
        <w:rPr>
          <w:sz w:val="16"/>
          <w:vertAlign w:val="baseline"/>
        </w:rPr>
        <w:t>se</w:t>
      </w:r>
      <w:r>
        <w:rPr>
          <w:spacing w:val="-6"/>
          <w:sz w:val="16"/>
          <w:vertAlign w:val="baseline"/>
        </w:rPr>
        <w:t> </w:t>
      </w:r>
      <w:r>
        <w:rPr>
          <w:sz w:val="16"/>
          <w:vertAlign w:val="baseline"/>
        </w:rPr>
        <w:t>encontraba</w:t>
      </w:r>
      <w:r>
        <w:rPr>
          <w:spacing w:val="-7"/>
          <w:sz w:val="16"/>
          <w:vertAlign w:val="baseline"/>
        </w:rPr>
        <w:t> </w:t>
      </w:r>
      <w:r>
        <w:rPr>
          <w:sz w:val="16"/>
          <w:vertAlign w:val="baseline"/>
        </w:rPr>
        <w:t>incomunicado</w:t>
      </w:r>
      <w:r>
        <w:rPr>
          <w:spacing w:val="-5"/>
          <w:sz w:val="16"/>
          <w:vertAlign w:val="baseline"/>
        </w:rPr>
        <w:t> </w:t>
      </w:r>
      <w:r>
        <w:rPr>
          <w:sz w:val="16"/>
          <w:vertAlign w:val="baseline"/>
        </w:rPr>
        <w:t>en</w:t>
      </w:r>
      <w:r>
        <w:rPr>
          <w:spacing w:val="-7"/>
          <w:sz w:val="16"/>
          <w:vertAlign w:val="baseline"/>
        </w:rPr>
        <w:t> </w:t>
      </w:r>
      <w:r>
        <w:rPr>
          <w:sz w:val="16"/>
          <w:vertAlign w:val="baseline"/>
        </w:rPr>
        <w:t>los</w:t>
      </w:r>
      <w:r>
        <w:rPr>
          <w:spacing w:val="-6"/>
          <w:sz w:val="16"/>
          <w:vertAlign w:val="baseline"/>
        </w:rPr>
        <w:t> </w:t>
      </w:r>
      <w:r>
        <w:rPr>
          <w:sz w:val="16"/>
          <w:vertAlign w:val="baseline"/>
        </w:rPr>
        <w:t>locales</w:t>
      </w:r>
      <w:r>
        <w:rPr>
          <w:spacing w:val="-5"/>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PTJ.</w:t>
      </w:r>
      <w:r>
        <w:rPr>
          <w:spacing w:val="-7"/>
          <w:sz w:val="16"/>
          <w:vertAlign w:val="baseline"/>
        </w:rPr>
        <w:t> </w:t>
      </w:r>
      <w:r>
        <w:rPr>
          <w:sz w:val="16"/>
          <w:vertAlign w:val="baseline"/>
        </w:rPr>
        <w:t>De</w:t>
      </w:r>
      <w:r>
        <w:rPr>
          <w:spacing w:val="-6"/>
          <w:sz w:val="16"/>
          <w:vertAlign w:val="baseline"/>
        </w:rPr>
        <w:t> </w:t>
      </w:r>
      <w:r>
        <w:rPr>
          <w:sz w:val="16"/>
          <w:vertAlign w:val="baseline"/>
        </w:rPr>
        <w:t>acuerdo con</w:t>
      </w:r>
      <w:r>
        <w:rPr>
          <w:spacing w:val="-7"/>
          <w:sz w:val="16"/>
          <w:vertAlign w:val="baseline"/>
        </w:rPr>
        <w:t> </w:t>
      </w:r>
      <w:r>
        <w:rPr>
          <w:sz w:val="16"/>
          <w:vertAlign w:val="baseline"/>
        </w:rPr>
        <w:t>el</w:t>
      </w:r>
      <w:r>
        <w:rPr>
          <w:spacing w:val="-4"/>
          <w:sz w:val="16"/>
          <w:vertAlign w:val="baseline"/>
        </w:rPr>
        <w:t> </w:t>
      </w:r>
      <w:r>
        <w:rPr>
          <w:sz w:val="16"/>
          <w:vertAlign w:val="baseline"/>
        </w:rPr>
        <w:t>relato</w:t>
      </w:r>
      <w:r>
        <w:rPr>
          <w:spacing w:val="-5"/>
          <w:sz w:val="16"/>
          <w:vertAlign w:val="baseline"/>
        </w:rPr>
        <w:t> </w:t>
      </w:r>
      <w:r>
        <w:rPr>
          <w:sz w:val="16"/>
          <w:vertAlign w:val="baseline"/>
        </w:rPr>
        <w:t>de</w:t>
      </w:r>
      <w:r>
        <w:rPr>
          <w:spacing w:val="-6"/>
          <w:sz w:val="16"/>
          <w:vertAlign w:val="baseline"/>
        </w:rPr>
        <w:t> </w:t>
      </w:r>
      <w:r>
        <w:rPr>
          <w:sz w:val="16"/>
          <w:vertAlign w:val="baseline"/>
        </w:rPr>
        <w:t>sus</w:t>
      </w:r>
      <w:r>
        <w:rPr>
          <w:spacing w:val="-6"/>
          <w:sz w:val="16"/>
          <w:vertAlign w:val="baseline"/>
        </w:rPr>
        <w:t> </w:t>
      </w:r>
      <w:r>
        <w:rPr>
          <w:sz w:val="16"/>
          <w:vertAlign w:val="baseline"/>
        </w:rPr>
        <w:t>representantes,</w:t>
      </w:r>
      <w:r>
        <w:rPr>
          <w:spacing w:val="-4"/>
          <w:sz w:val="16"/>
          <w:vertAlign w:val="baseline"/>
        </w:rPr>
        <w:t> </w:t>
      </w:r>
      <w:r>
        <w:rPr>
          <w:sz w:val="16"/>
          <w:vertAlign w:val="baseline"/>
        </w:rPr>
        <w:t>durante</w:t>
      </w:r>
      <w:r>
        <w:rPr>
          <w:spacing w:val="-6"/>
          <w:sz w:val="16"/>
          <w:vertAlign w:val="baseline"/>
        </w:rPr>
        <w:t> </w:t>
      </w:r>
      <w:r>
        <w:rPr>
          <w:sz w:val="16"/>
          <w:vertAlign w:val="baseline"/>
        </w:rPr>
        <w:t>la</w:t>
      </w:r>
      <w:r>
        <w:rPr>
          <w:spacing w:val="-4"/>
          <w:sz w:val="16"/>
          <w:vertAlign w:val="baseline"/>
        </w:rPr>
        <w:t> </w:t>
      </w:r>
      <w:r>
        <w:rPr>
          <w:sz w:val="16"/>
          <w:vertAlign w:val="baseline"/>
        </w:rPr>
        <w:t>audiencia</w:t>
      </w:r>
      <w:r>
        <w:rPr>
          <w:spacing w:val="-7"/>
          <w:sz w:val="16"/>
          <w:vertAlign w:val="baseline"/>
        </w:rPr>
        <w:t> </w:t>
      </w:r>
      <w:r>
        <w:rPr>
          <w:sz w:val="16"/>
          <w:vertAlign w:val="baseline"/>
        </w:rPr>
        <w:t>estuvo</w:t>
      </w:r>
      <w:r>
        <w:rPr>
          <w:spacing w:val="-5"/>
          <w:sz w:val="16"/>
          <w:vertAlign w:val="baseline"/>
        </w:rPr>
        <w:t> </w:t>
      </w:r>
      <w:r>
        <w:rPr>
          <w:sz w:val="16"/>
          <w:vertAlign w:val="baseline"/>
        </w:rPr>
        <w:t>presente</w:t>
      </w:r>
      <w:r>
        <w:rPr>
          <w:spacing w:val="-6"/>
          <w:sz w:val="16"/>
          <w:vertAlign w:val="baseline"/>
        </w:rPr>
        <w:t> </w:t>
      </w:r>
      <w:r>
        <w:rPr>
          <w:sz w:val="16"/>
          <w:vertAlign w:val="baseline"/>
        </w:rPr>
        <w:t>su</w:t>
      </w:r>
      <w:r>
        <w:rPr>
          <w:spacing w:val="-4"/>
          <w:sz w:val="16"/>
          <w:vertAlign w:val="baseline"/>
        </w:rPr>
        <w:t> </w:t>
      </w:r>
      <w:r>
        <w:rPr>
          <w:sz w:val="16"/>
          <w:vertAlign w:val="baseline"/>
        </w:rPr>
        <w:t>hermano</w:t>
      </w:r>
      <w:r>
        <w:rPr>
          <w:spacing w:val="-5"/>
          <w:sz w:val="16"/>
          <w:vertAlign w:val="baseline"/>
        </w:rPr>
        <w:t> </w:t>
      </w:r>
      <w:r>
        <w:rPr>
          <w:sz w:val="16"/>
          <w:vertAlign w:val="baseline"/>
        </w:rPr>
        <w:t>Luis</w:t>
      </w:r>
      <w:r>
        <w:rPr>
          <w:spacing w:val="-3"/>
          <w:sz w:val="16"/>
          <w:vertAlign w:val="baseline"/>
        </w:rPr>
        <w:t> </w:t>
      </w:r>
      <w:r>
        <w:rPr>
          <w:sz w:val="16"/>
          <w:vertAlign w:val="baseline"/>
        </w:rPr>
        <w:t>Lulleman</w:t>
      </w:r>
      <w:r>
        <w:rPr>
          <w:spacing w:val="-5"/>
          <w:sz w:val="16"/>
          <w:vertAlign w:val="baseline"/>
        </w:rPr>
        <w:t> </w:t>
      </w:r>
      <w:r>
        <w:rPr>
          <w:sz w:val="16"/>
          <w:vertAlign w:val="baseline"/>
        </w:rPr>
        <w:t>a</w:t>
      </w:r>
      <w:r>
        <w:rPr>
          <w:spacing w:val="-7"/>
          <w:sz w:val="16"/>
          <w:vertAlign w:val="baseline"/>
        </w:rPr>
        <w:t> </w:t>
      </w:r>
      <w:r>
        <w:rPr>
          <w:sz w:val="16"/>
          <w:vertAlign w:val="baseline"/>
        </w:rPr>
        <w:t>quién</w:t>
      </w:r>
      <w:r>
        <w:rPr>
          <w:spacing w:val="-4"/>
          <w:sz w:val="16"/>
          <w:vertAlign w:val="baseline"/>
        </w:rPr>
        <w:t> </w:t>
      </w:r>
      <w:r>
        <w:rPr>
          <w:sz w:val="16"/>
          <w:vertAlign w:val="baseline"/>
        </w:rPr>
        <w:t>hicieron pasar por Raúl.</w:t>
      </w:r>
    </w:p>
    <w:p>
      <w:pPr>
        <w:spacing w:before="120"/>
        <w:ind w:left="118" w:right="115" w:firstLine="0"/>
        <w:jc w:val="both"/>
        <w:rPr>
          <w:sz w:val="16"/>
        </w:rPr>
      </w:pPr>
      <w:r>
        <w:rPr>
          <w:sz w:val="16"/>
          <w:vertAlign w:val="superscript"/>
        </w:rPr>
        <w:t>106</w:t>
      </w:r>
      <w:r>
        <w:rPr>
          <w:spacing w:val="80"/>
          <w:sz w:val="16"/>
          <w:vertAlign w:val="baseline"/>
        </w:rPr>
        <w:t>  </w:t>
      </w:r>
      <w:r>
        <w:rPr>
          <w:i/>
          <w:sz w:val="16"/>
          <w:vertAlign w:val="baseline"/>
        </w:rPr>
        <w:t>Cfr.</w:t>
      </w:r>
      <w:r>
        <w:rPr>
          <w:i/>
          <w:spacing w:val="-5"/>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Audiencia</w:t>
      </w:r>
      <w:r>
        <w:rPr>
          <w:spacing w:val="-5"/>
          <w:sz w:val="16"/>
          <w:vertAlign w:val="baseline"/>
        </w:rPr>
        <w:t> </w:t>
      </w:r>
      <w:r>
        <w:rPr>
          <w:sz w:val="16"/>
          <w:vertAlign w:val="baseline"/>
        </w:rPr>
        <w:t>Pública</w:t>
      </w:r>
      <w:r>
        <w:rPr>
          <w:spacing w:val="-8"/>
          <w:sz w:val="16"/>
          <w:vertAlign w:val="baseline"/>
        </w:rPr>
        <w:t> </w:t>
      </w:r>
      <w:r>
        <w:rPr>
          <w:sz w:val="16"/>
          <w:vertAlign w:val="baseline"/>
        </w:rPr>
        <w:t>de</w:t>
      </w:r>
      <w:r>
        <w:rPr>
          <w:spacing w:val="-7"/>
          <w:sz w:val="16"/>
          <w:vertAlign w:val="baseline"/>
        </w:rPr>
        <w:t> </w:t>
      </w:r>
      <w:r>
        <w:rPr>
          <w:sz w:val="16"/>
          <w:vertAlign w:val="baseline"/>
        </w:rPr>
        <w:t>Medidas</w:t>
      </w:r>
      <w:r>
        <w:rPr>
          <w:spacing w:val="-7"/>
          <w:sz w:val="16"/>
          <w:vertAlign w:val="baseline"/>
        </w:rPr>
        <w:t> </w:t>
      </w:r>
      <w:r>
        <w:rPr>
          <w:sz w:val="16"/>
          <w:vertAlign w:val="baseline"/>
        </w:rPr>
        <w:t>Cautelares</w:t>
      </w:r>
      <w:r>
        <w:rPr>
          <w:spacing w:val="-7"/>
          <w:sz w:val="16"/>
          <w:vertAlign w:val="baseline"/>
        </w:rPr>
        <w:t> </w:t>
      </w:r>
      <w:r>
        <w:rPr>
          <w:sz w:val="16"/>
          <w:vertAlign w:val="baseline"/>
        </w:rPr>
        <w:t>emitida</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Juzgado</w:t>
      </w:r>
      <w:r>
        <w:rPr>
          <w:spacing w:val="-4"/>
          <w:sz w:val="16"/>
          <w:vertAlign w:val="baseline"/>
        </w:rPr>
        <w:t> </w:t>
      </w:r>
      <w:r>
        <w:rPr>
          <w:sz w:val="16"/>
          <w:vertAlign w:val="baseline"/>
        </w:rPr>
        <w:t>Octavo</w:t>
      </w:r>
      <w:r>
        <w:rPr>
          <w:spacing w:val="-7"/>
          <w:sz w:val="16"/>
          <w:vertAlign w:val="baseline"/>
        </w:rPr>
        <w:t> </w:t>
      </w:r>
      <w:r>
        <w:rPr>
          <w:sz w:val="16"/>
          <w:vertAlign w:val="baseline"/>
        </w:rPr>
        <w:t>de</w:t>
      </w:r>
      <w:r>
        <w:rPr>
          <w:spacing w:val="-5"/>
          <w:sz w:val="16"/>
          <w:vertAlign w:val="baseline"/>
        </w:rPr>
        <w:t> </w:t>
      </w:r>
      <w:r>
        <w:rPr>
          <w:sz w:val="16"/>
          <w:vertAlign w:val="baseline"/>
        </w:rPr>
        <w:t>Instrucción</w:t>
      </w:r>
      <w:r>
        <w:rPr>
          <w:spacing w:val="-8"/>
          <w:sz w:val="16"/>
          <w:vertAlign w:val="baseline"/>
        </w:rPr>
        <w:t> </w:t>
      </w:r>
      <w:r>
        <w:rPr>
          <w:sz w:val="16"/>
          <w:vertAlign w:val="baseline"/>
        </w:rPr>
        <w:t>en</w:t>
      </w:r>
      <w:r>
        <w:rPr>
          <w:spacing w:val="-6"/>
          <w:sz w:val="16"/>
          <w:vertAlign w:val="baseline"/>
        </w:rPr>
        <w:t> </w:t>
      </w:r>
      <w:r>
        <w:rPr>
          <w:sz w:val="16"/>
          <w:vertAlign w:val="baseline"/>
        </w:rPr>
        <w:t>lo</w:t>
      </w:r>
      <w:r>
        <w:rPr>
          <w:spacing w:val="-4"/>
          <w:sz w:val="16"/>
          <w:vertAlign w:val="baseline"/>
        </w:rPr>
        <w:t> </w:t>
      </w:r>
      <w:r>
        <w:rPr>
          <w:sz w:val="16"/>
          <w:vertAlign w:val="baseline"/>
        </w:rPr>
        <w:t>Penal Cautelar el 19 de diciembre de 2001 (expediente de prueba, folio 1764). El acta también menciona a un imputado adicional que no forma parte de las presuntas víctimas del presente caso.</w:t>
      </w:r>
    </w:p>
    <w:p>
      <w:pPr>
        <w:spacing w:before="120"/>
        <w:ind w:left="118" w:right="0" w:firstLine="0"/>
        <w:jc w:val="both"/>
        <w:rPr>
          <w:sz w:val="16"/>
        </w:rPr>
      </w:pPr>
      <w:r>
        <w:rPr>
          <w:sz w:val="16"/>
          <w:vertAlign w:val="superscript"/>
        </w:rPr>
        <w:t>107</w:t>
      </w:r>
      <w:r>
        <w:rPr>
          <w:spacing w:val="62"/>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Eladio</w:t>
      </w:r>
      <w:r>
        <w:rPr>
          <w:spacing w:val="-2"/>
          <w:sz w:val="16"/>
          <w:vertAlign w:val="baseline"/>
        </w:rPr>
        <w:t> </w:t>
      </w:r>
      <w:r>
        <w:rPr>
          <w:sz w:val="16"/>
          <w:vertAlign w:val="baseline"/>
        </w:rPr>
        <w:t>Cruz</w:t>
      </w:r>
      <w:r>
        <w:rPr>
          <w:spacing w:val="-4"/>
          <w:sz w:val="16"/>
          <w:vertAlign w:val="baseline"/>
        </w:rPr>
        <w:t> </w:t>
      </w:r>
      <w:r>
        <w:rPr>
          <w:sz w:val="16"/>
          <w:vertAlign w:val="baseline"/>
        </w:rPr>
        <w:t>Añez</w:t>
      </w:r>
      <w:r>
        <w:rPr>
          <w:spacing w:val="-4"/>
          <w:sz w:val="16"/>
          <w:vertAlign w:val="baseline"/>
        </w:rPr>
        <w:t> </w:t>
      </w:r>
      <w:r>
        <w:rPr>
          <w:sz w:val="16"/>
          <w:vertAlign w:val="baseline"/>
        </w:rPr>
        <w:t>sin</w:t>
      </w:r>
      <w:r>
        <w:rPr>
          <w:spacing w:val="-4"/>
          <w:sz w:val="16"/>
          <w:vertAlign w:val="baseline"/>
        </w:rPr>
        <w:t> </w:t>
      </w:r>
      <w:r>
        <w:rPr>
          <w:sz w:val="16"/>
          <w:vertAlign w:val="baseline"/>
        </w:rPr>
        <w:t>fecha</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12592).</w:t>
      </w:r>
    </w:p>
    <w:p>
      <w:pPr>
        <w:spacing w:before="120"/>
        <w:ind w:left="118" w:right="115" w:firstLine="0"/>
        <w:jc w:val="both"/>
        <w:rPr>
          <w:sz w:val="16"/>
        </w:rPr>
      </w:pPr>
      <w:r>
        <w:rPr>
          <w:sz w:val="16"/>
          <w:vertAlign w:val="superscript"/>
        </w:rPr>
        <w:t>108</w:t>
      </w:r>
      <w:r>
        <w:rPr>
          <w:spacing w:val="80"/>
          <w:sz w:val="16"/>
          <w:vertAlign w:val="baseline"/>
        </w:rPr>
        <w:t>  </w:t>
      </w:r>
      <w:r>
        <w:rPr>
          <w:i/>
          <w:sz w:val="16"/>
          <w:vertAlign w:val="baseline"/>
        </w:rPr>
        <w:t>Cfr.</w:t>
      </w:r>
      <w:r>
        <w:rPr>
          <w:i/>
          <w:spacing w:val="-5"/>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Audiencia</w:t>
      </w:r>
      <w:r>
        <w:rPr>
          <w:spacing w:val="-6"/>
          <w:sz w:val="16"/>
          <w:vertAlign w:val="baseline"/>
        </w:rPr>
        <w:t> </w:t>
      </w:r>
      <w:r>
        <w:rPr>
          <w:sz w:val="16"/>
          <w:vertAlign w:val="baseline"/>
        </w:rPr>
        <w:t>Pública</w:t>
      </w:r>
      <w:r>
        <w:rPr>
          <w:spacing w:val="-8"/>
          <w:sz w:val="16"/>
          <w:vertAlign w:val="baseline"/>
        </w:rPr>
        <w:t> </w:t>
      </w:r>
      <w:r>
        <w:rPr>
          <w:sz w:val="16"/>
          <w:vertAlign w:val="baseline"/>
        </w:rPr>
        <w:t>de</w:t>
      </w:r>
      <w:r>
        <w:rPr>
          <w:spacing w:val="-7"/>
          <w:sz w:val="16"/>
          <w:vertAlign w:val="baseline"/>
        </w:rPr>
        <w:t> </w:t>
      </w:r>
      <w:r>
        <w:rPr>
          <w:sz w:val="16"/>
          <w:vertAlign w:val="baseline"/>
        </w:rPr>
        <w:t>Medidas</w:t>
      </w:r>
      <w:r>
        <w:rPr>
          <w:spacing w:val="-7"/>
          <w:sz w:val="16"/>
          <w:vertAlign w:val="baseline"/>
        </w:rPr>
        <w:t> </w:t>
      </w:r>
      <w:r>
        <w:rPr>
          <w:sz w:val="16"/>
          <w:vertAlign w:val="baseline"/>
        </w:rPr>
        <w:t>Cautelares</w:t>
      </w:r>
      <w:r>
        <w:rPr>
          <w:spacing w:val="-7"/>
          <w:sz w:val="16"/>
          <w:vertAlign w:val="baseline"/>
        </w:rPr>
        <w:t> </w:t>
      </w:r>
      <w:r>
        <w:rPr>
          <w:sz w:val="16"/>
          <w:vertAlign w:val="baseline"/>
        </w:rPr>
        <w:t>emitida</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Juzgado</w:t>
      </w:r>
      <w:r>
        <w:rPr>
          <w:spacing w:val="-4"/>
          <w:sz w:val="16"/>
          <w:vertAlign w:val="baseline"/>
        </w:rPr>
        <w:t> </w:t>
      </w:r>
      <w:r>
        <w:rPr>
          <w:sz w:val="16"/>
          <w:vertAlign w:val="baseline"/>
        </w:rPr>
        <w:t>Octavo</w:t>
      </w:r>
      <w:r>
        <w:rPr>
          <w:spacing w:val="-7"/>
          <w:sz w:val="16"/>
          <w:vertAlign w:val="baseline"/>
        </w:rPr>
        <w:t> </w:t>
      </w:r>
      <w:r>
        <w:rPr>
          <w:sz w:val="16"/>
          <w:vertAlign w:val="baseline"/>
        </w:rPr>
        <w:t>de</w:t>
      </w:r>
      <w:r>
        <w:rPr>
          <w:spacing w:val="-5"/>
          <w:sz w:val="16"/>
          <w:vertAlign w:val="baseline"/>
        </w:rPr>
        <w:t> </w:t>
      </w:r>
      <w:r>
        <w:rPr>
          <w:sz w:val="16"/>
          <w:vertAlign w:val="baseline"/>
        </w:rPr>
        <w:t>Instrucción</w:t>
      </w:r>
      <w:r>
        <w:rPr>
          <w:spacing w:val="-8"/>
          <w:sz w:val="16"/>
          <w:vertAlign w:val="baseline"/>
        </w:rPr>
        <w:t> </w:t>
      </w:r>
      <w:r>
        <w:rPr>
          <w:sz w:val="16"/>
          <w:vertAlign w:val="baseline"/>
        </w:rPr>
        <w:t>en</w:t>
      </w:r>
      <w:r>
        <w:rPr>
          <w:spacing w:val="-6"/>
          <w:sz w:val="16"/>
          <w:vertAlign w:val="baseline"/>
        </w:rPr>
        <w:t> </w:t>
      </w:r>
      <w:r>
        <w:rPr>
          <w:sz w:val="16"/>
          <w:vertAlign w:val="baseline"/>
        </w:rPr>
        <w:t>lo</w:t>
      </w:r>
      <w:r>
        <w:rPr>
          <w:spacing w:val="-4"/>
          <w:sz w:val="16"/>
          <w:vertAlign w:val="baseline"/>
        </w:rPr>
        <w:t> </w:t>
      </w:r>
      <w:r>
        <w:rPr>
          <w:sz w:val="16"/>
          <w:vertAlign w:val="baseline"/>
        </w:rPr>
        <w:t>Penal Cautelar el 19 de diciembre de 2001 (expediente de prueba, folios 1766, 1767, 1769).</w:t>
      </w:r>
    </w:p>
    <w:p>
      <w:pPr>
        <w:spacing w:before="120"/>
        <w:ind w:left="118" w:right="117" w:firstLine="0"/>
        <w:jc w:val="both"/>
        <w:rPr>
          <w:sz w:val="16"/>
        </w:rPr>
      </w:pPr>
      <w:r>
        <w:rPr>
          <w:sz w:val="16"/>
          <w:vertAlign w:val="superscript"/>
        </w:rPr>
        <w:t>109</w:t>
      </w:r>
      <w:r>
        <w:rPr>
          <w:spacing w:val="80"/>
          <w:sz w:val="16"/>
          <w:vertAlign w:val="baseline"/>
        </w:rPr>
        <w:t>  </w:t>
      </w:r>
      <w:r>
        <w:rPr>
          <w:sz w:val="16"/>
          <w:vertAlign w:val="baseline"/>
        </w:rPr>
        <w:t>Acta de Audiencia Pública de Medidas Cautelares emitida por el Juzgado Octavo de Instrucción en lo Penal Cautelar el 19 de diciembre de 2001 (expediente de prueba, folio 1767).</w:t>
      </w:r>
    </w:p>
    <w:p>
      <w:pPr>
        <w:spacing w:before="120"/>
        <w:ind w:left="118" w:right="118" w:firstLine="0"/>
        <w:jc w:val="both"/>
        <w:rPr>
          <w:sz w:val="16"/>
        </w:rPr>
      </w:pPr>
      <w:r>
        <w:rPr>
          <w:sz w:val="16"/>
          <w:vertAlign w:val="superscript"/>
        </w:rPr>
        <w:t>110</w:t>
      </w:r>
      <w:r>
        <w:rPr>
          <w:spacing w:val="40"/>
          <w:sz w:val="16"/>
          <w:vertAlign w:val="baseline"/>
        </w:rPr>
        <w:t>  </w:t>
      </w:r>
      <w:r>
        <w:rPr>
          <w:i/>
          <w:sz w:val="16"/>
          <w:vertAlign w:val="baseline"/>
        </w:rPr>
        <w:t>Cfr. </w:t>
      </w:r>
      <w:r>
        <w:rPr>
          <w:sz w:val="16"/>
          <w:vertAlign w:val="baseline"/>
        </w:rPr>
        <w:t>Resolución No. 189/2001 emitida por el Juzgado Octavo de Instrucción en lo Penal Cautelar el 19 de diciembre de 2001 (expediente de prueba, folio 1773).</w:t>
      </w:r>
    </w:p>
    <w:p>
      <w:pPr>
        <w:spacing w:before="120"/>
        <w:ind w:left="118" w:right="112" w:firstLine="0"/>
        <w:jc w:val="both"/>
        <w:rPr>
          <w:sz w:val="16"/>
        </w:rPr>
      </w:pPr>
      <w:r>
        <w:rPr>
          <w:sz w:val="16"/>
          <w:vertAlign w:val="superscript"/>
        </w:rPr>
        <w:t>111</w:t>
      </w:r>
      <w:r>
        <w:rPr>
          <w:spacing w:val="80"/>
          <w:sz w:val="16"/>
          <w:vertAlign w:val="baseline"/>
        </w:rPr>
        <w:t>  </w:t>
      </w:r>
      <w:r>
        <w:rPr>
          <w:sz w:val="16"/>
          <w:vertAlign w:val="baseline"/>
        </w:rPr>
        <w:t>Esta acusación también se presentó en contra de otras cuatro personas que no forman parte del presente proceso internacional.</w:t>
      </w:r>
    </w:p>
    <w:p>
      <w:pPr>
        <w:spacing w:before="120"/>
        <w:ind w:left="118" w:right="116" w:firstLine="0"/>
        <w:jc w:val="both"/>
        <w:rPr>
          <w:sz w:val="16"/>
        </w:rPr>
      </w:pPr>
      <w:r>
        <w:rPr>
          <w:sz w:val="16"/>
          <w:vertAlign w:val="superscript"/>
        </w:rPr>
        <w:t>112</w:t>
      </w:r>
      <w:r>
        <w:rPr>
          <w:spacing w:val="80"/>
          <w:w w:val="150"/>
          <w:sz w:val="16"/>
          <w:vertAlign w:val="baseline"/>
        </w:rPr>
        <w:t>  </w:t>
      </w:r>
      <w:r>
        <w:rPr>
          <w:i/>
          <w:sz w:val="16"/>
          <w:vertAlign w:val="baseline"/>
        </w:rPr>
        <w:t>Cfr.</w:t>
      </w:r>
      <w:r>
        <w:rPr>
          <w:i/>
          <w:spacing w:val="-5"/>
          <w:sz w:val="16"/>
          <w:vertAlign w:val="baseline"/>
        </w:rPr>
        <w:t> </w:t>
      </w:r>
      <w:r>
        <w:rPr>
          <w:sz w:val="16"/>
          <w:vertAlign w:val="baseline"/>
        </w:rPr>
        <w:t>Acusación</w:t>
      </w:r>
      <w:r>
        <w:rPr>
          <w:spacing w:val="-8"/>
          <w:sz w:val="16"/>
          <w:vertAlign w:val="baseline"/>
        </w:rPr>
        <w:t> </w:t>
      </w:r>
      <w:r>
        <w:rPr>
          <w:sz w:val="16"/>
          <w:vertAlign w:val="baseline"/>
        </w:rPr>
        <w:t>presentada</w:t>
      </w:r>
      <w:r>
        <w:rPr>
          <w:spacing w:val="-8"/>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Ministerio</w:t>
      </w:r>
      <w:r>
        <w:rPr>
          <w:spacing w:val="-7"/>
          <w:sz w:val="16"/>
          <w:vertAlign w:val="baseline"/>
        </w:rPr>
        <w:t> </w:t>
      </w:r>
      <w:r>
        <w:rPr>
          <w:sz w:val="16"/>
          <w:vertAlign w:val="baseline"/>
        </w:rPr>
        <w:t>Público</w:t>
      </w:r>
      <w:r>
        <w:rPr>
          <w:spacing w:val="-6"/>
          <w:sz w:val="16"/>
          <w:vertAlign w:val="baseline"/>
        </w:rPr>
        <w:t> </w:t>
      </w:r>
      <w:r>
        <w:rPr>
          <w:sz w:val="16"/>
          <w:vertAlign w:val="baseline"/>
        </w:rPr>
        <w:t>ante</w:t>
      </w:r>
      <w:r>
        <w:rPr>
          <w:spacing w:val="-7"/>
          <w:sz w:val="16"/>
          <w:vertAlign w:val="baseline"/>
        </w:rPr>
        <w:t> </w:t>
      </w:r>
      <w:r>
        <w:rPr>
          <w:sz w:val="16"/>
          <w:vertAlign w:val="baseline"/>
        </w:rPr>
        <w:t>el</w:t>
      </w:r>
      <w:r>
        <w:rPr>
          <w:spacing w:val="-6"/>
          <w:sz w:val="16"/>
          <w:vertAlign w:val="baseline"/>
        </w:rPr>
        <w:t> </w:t>
      </w:r>
      <w:r>
        <w:rPr>
          <w:sz w:val="16"/>
          <w:vertAlign w:val="baseline"/>
        </w:rPr>
        <w:t>Presidente</w:t>
      </w:r>
      <w:r>
        <w:rPr>
          <w:spacing w:val="-7"/>
          <w:sz w:val="16"/>
          <w:vertAlign w:val="baseline"/>
        </w:rPr>
        <w:t> </w:t>
      </w:r>
      <w:r>
        <w:rPr>
          <w:sz w:val="16"/>
          <w:vertAlign w:val="baseline"/>
        </w:rPr>
        <w:t>y</w:t>
      </w:r>
      <w:r>
        <w:rPr>
          <w:spacing w:val="-7"/>
          <w:sz w:val="16"/>
          <w:vertAlign w:val="baseline"/>
        </w:rPr>
        <w:t> </w:t>
      </w:r>
      <w:r>
        <w:rPr>
          <w:sz w:val="16"/>
          <w:vertAlign w:val="baseline"/>
        </w:rPr>
        <w:t>Miembros</w:t>
      </w:r>
      <w:r>
        <w:rPr>
          <w:spacing w:val="-10"/>
          <w:sz w:val="16"/>
          <w:vertAlign w:val="baseline"/>
        </w:rPr>
        <w:t> </w:t>
      </w:r>
      <w:r>
        <w:rPr>
          <w:sz w:val="16"/>
          <w:vertAlign w:val="baseline"/>
        </w:rPr>
        <w:t>del</w:t>
      </w:r>
      <w:r>
        <w:rPr>
          <w:spacing w:val="-6"/>
          <w:sz w:val="16"/>
          <w:vertAlign w:val="baseline"/>
        </w:rPr>
        <w:t> </w:t>
      </w:r>
      <w:r>
        <w:rPr>
          <w:sz w:val="16"/>
          <w:vertAlign w:val="baseline"/>
        </w:rPr>
        <w:t>Tribunal</w:t>
      </w:r>
      <w:r>
        <w:rPr>
          <w:spacing w:val="-6"/>
          <w:sz w:val="16"/>
          <w:vertAlign w:val="baseline"/>
        </w:rPr>
        <w:t> </w:t>
      </w:r>
      <w:r>
        <w:rPr>
          <w:sz w:val="16"/>
          <w:vertAlign w:val="baseline"/>
        </w:rPr>
        <w:t>de</w:t>
      </w:r>
      <w:r>
        <w:rPr>
          <w:spacing w:val="-7"/>
          <w:sz w:val="16"/>
          <w:vertAlign w:val="baseline"/>
        </w:rPr>
        <w:t> </w:t>
      </w:r>
      <w:r>
        <w:rPr>
          <w:sz w:val="16"/>
          <w:vertAlign w:val="baseline"/>
        </w:rPr>
        <w:t>Sentencia</w:t>
      </w:r>
      <w:r>
        <w:rPr>
          <w:spacing w:val="-8"/>
          <w:sz w:val="16"/>
          <w:vertAlign w:val="baseline"/>
        </w:rPr>
        <w:t> </w:t>
      </w:r>
      <w:r>
        <w:rPr>
          <w:sz w:val="16"/>
          <w:vertAlign w:val="baseline"/>
        </w:rPr>
        <w:t>de La Paz el 25 de junio de 2002 (expediente de prueba, folios 2567 a 2595).</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6" w:firstLine="0"/>
        <w:jc w:val="both"/>
        <w:rPr>
          <w:sz w:val="20"/>
        </w:rPr>
      </w:pPr>
      <w:r>
        <w:rPr>
          <w:spacing w:val="-4"/>
          <w:sz w:val="20"/>
        </w:rPr>
        <w:t>El</w:t>
      </w:r>
      <w:r>
        <w:rPr>
          <w:spacing w:val="-13"/>
          <w:sz w:val="20"/>
        </w:rPr>
        <w:t> </w:t>
      </w:r>
      <w:r>
        <w:rPr>
          <w:spacing w:val="-4"/>
          <w:sz w:val="20"/>
        </w:rPr>
        <w:t>juicio</w:t>
      </w:r>
      <w:r>
        <w:rPr>
          <w:spacing w:val="-12"/>
          <w:sz w:val="20"/>
        </w:rPr>
        <w:t> </w:t>
      </w:r>
      <w:r>
        <w:rPr>
          <w:spacing w:val="-4"/>
          <w:sz w:val="20"/>
        </w:rPr>
        <w:t>oral</w:t>
      </w:r>
      <w:r>
        <w:rPr>
          <w:spacing w:val="-11"/>
          <w:sz w:val="20"/>
        </w:rPr>
        <w:t> </w:t>
      </w:r>
      <w:r>
        <w:rPr>
          <w:spacing w:val="-4"/>
          <w:sz w:val="20"/>
        </w:rPr>
        <w:t>empezó</w:t>
      </w:r>
      <w:r>
        <w:rPr>
          <w:spacing w:val="-12"/>
          <w:sz w:val="20"/>
        </w:rPr>
        <w:t> </w:t>
      </w:r>
      <w:r>
        <w:rPr>
          <w:spacing w:val="-4"/>
          <w:sz w:val="20"/>
        </w:rPr>
        <w:t>el</w:t>
      </w:r>
      <w:r>
        <w:rPr>
          <w:spacing w:val="-11"/>
          <w:sz w:val="20"/>
        </w:rPr>
        <w:t> </w:t>
      </w:r>
      <w:r>
        <w:rPr>
          <w:spacing w:val="-4"/>
          <w:sz w:val="20"/>
        </w:rPr>
        <w:t>10</w:t>
      </w:r>
      <w:r>
        <w:rPr>
          <w:spacing w:val="-13"/>
          <w:sz w:val="20"/>
        </w:rPr>
        <w:t> </w:t>
      </w:r>
      <w:r>
        <w:rPr>
          <w:spacing w:val="-4"/>
          <w:sz w:val="20"/>
        </w:rPr>
        <w:t>de</w:t>
      </w:r>
      <w:r>
        <w:rPr>
          <w:spacing w:val="-12"/>
          <w:sz w:val="20"/>
        </w:rPr>
        <w:t> </w:t>
      </w:r>
      <w:r>
        <w:rPr>
          <w:spacing w:val="-4"/>
          <w:sz w:val="20"/>
        </w:rPr>
        <w:t>enero</w:t>
      </w:r>
      <w:r>
        <w:rPr>
          <w:spacing w:val="-12"/>
          <w:sz w:val="20"/>
        </w:rPr>
        <w:t> </w:t>
      </w:r>
      <w:r>
        <w:rPr>
          <w:spacing w:val="-4"/>
          <w:sz w:val="20"/>
        </w:rPr>
        <w:t>de</w:t>
      </w:r>
      <w:r>
        <w:rPr>
          <w:spacing w:val="-12"/>
          <w:sz w:val="20"/>
        </w:rPr>
        <w:t> </w:t>
      </w:r>
      <w:r>
        <w:rPr>
          <w:spacing w:val="-4"/>
          <w:sz w:val="20"/>
        </w:rPr>
        <w:t>2003.</w:t>
      </w:r>
      <w:r>
        <w:rPr>
          <w:spacing w:val="-12"/>
          <w:sz w:val="20"/>
        </w:rPr>
        <w:t> </w:t>
      </w:r>
      <w:r>
        <w:rPr>
          <w:spacing w:val="-4"/>
          <w:sz w:val="20"/>
        </w:rPr>
        <w:t>Durante</w:t>
      </w:r>
      <w:r>
        <w:rPr>
          <w:spacing w:val="-12"/>
          <w:sz w:val="20"/>
        </w:rPr>
        <w:t> </w:t>
      </w:r>
      <w:r>
        <w:rPr>
          <w:spacing w:val="-4"/>
          <w:sz w:val="20"/>
        </w:rPr>
        <w:t>el</w:t>
      </w:r>
      <w:r>
        <w:rPr>
          <w:spacing w:val="-11"/>
          <w:sz w:val="20"/>
        </w:rPr>
        <w:t> </w:t>
      </w:r>
      <w:r>
        <w:rPr>
          <w:spacing w:val="-4"/>
          <w:sz w:val="20"/>
        </w:rPr>
        <w:t>juicio,</w:t>
      </w:r>
      <w:r>
        <w:rPr>
          <w:spacing w:val="-14"/>
          <w:sz w:val="20"/>
        </w:rPr>
        <w:t> </w:t>
      </w:r>
      <w:r>
        <w:rPr>
          <w:spacing w:val="-4"/>
          <w:sz w:val="20"/>
        </w:rPr>
        <w:t>la</w:t>
      </w:r>
      <w:r>
        <w:rPr>
          <w:spacing w:val="-12"/>
          <w:sz w:val="20"/>
        </w:rPr>
        <w:t> </w:t>
      </w:r>
      <w:r>
        <w:rPr>
          <w:spacing w:val="-4"/>
          <w:sz w:val="20"/>
        </w:rPr>
        <w:t>mayoría</w:t>
      </w:r>
      <w:r>
        <w:rPr>
          <w:spacing w:val="-11"/>
          <w:sz w:val="20"/>
        </w:rPr>
        <w:t> </w:t>
      </w:r>
      <w:r>
        <w:rPr>
          <w:spacing w:val="-4"/>
          <w:sz w:val="20"/>
        </w:rPr>
        <w:t>de</w:t>
      </w:r>
      <w:r>
        <w:rPr>
          <w:spacing w:val="-12"/>
          <w:sz w:val="20"/>
        </w:rPr>
        <w:t> </w:t>
      </w:r>
      <w:r>
        <w:rPr>
          <w:spacing w:val="-4"/>
          <w:sz w:val="20"/>
        </w:rPr>
        <w:t>los</w:t>
      </w:r>
      <w:r>
        <w:rPr>
          <w:spacing w:val="-14"/>
          <w:sz w:val="20"/>
        </w:rPr>
        <w:t> </w:t>
      </w:r>
      <w:r>
        <w:rPr>
          <w:spacing w:val="-4"/>
          <w:sz w:val="20"/>
        </w:rPr>
        <w:t>imputados se</w:t>
      </w:r>
      <w:r>
        <w:rPr>
          <w:spacing w:val="-12"/>
          <w:sz w:val="20"/>
        </w:rPr>
        <w:t> </w:t>
      </w:r>
      <w:r>
        <w:rPr>
          <w:spacing w:val="-4"/>
          <w:sz w:val="20"/>
        </w:rPr>
        <w:t>abstuvo</w:t>
      </w:r>
      <w:r>
        <w:rPr>
          <w:spacing w:val="-12"/>
          <w:sz w:val="20"/>
        </w:rPr>
        <w:t> </w:t>
      </w:r>
      <w:r>
        <w:rPr>
          <w:spacing w:val="-4"/>
          <w:sz w:val="20"/>
        </w:rPr>
        <w:t>de</w:t>
      </w:r>
      <w:r>
        <w:rPr>
          <w:spacing w:val="-12"/>
          <w:sz w:val="20"/>
        </w:rPr>
        <w:t> </w:t>
      </w:r>
      <w:r>
        <w:rPr>
          <w:spacing w:val="-4"/>
          <w:sz w:val="20"/>
        </w:rPr>
        <w:t>declarar</w:t>
      </w:r>
      <w:r>
        <w:rPr>
          <w:spacing w:val="-4"/>
          <w:position w:val="7"/>
          <w:sz w:val="13"/>
        </w:rPr>
        <w:t>113</w:t>
      </w:r>
      <w:r>
        <w:rPr>
          <w:spacing w:val="-4"/>
          <w:sz w:val="20"/>
        </w:rPr>
        <w:t>.</w:t>
      </w:r>
      <w:r>
        <w:rPr>
          <w:spacing w:val="-12"/>
          <w:sz w:val="20"/>
        </w:rPr>
        <w:t> </w:t>
      </w:r>
      <w:r>
        <w:rPr>
          <w:spacing w:val="-4"/>
          <w:sz w:val="20"/>
        </w:rPr>
        <w:t>Sin</w:t>
      </w:r>
      <w:r>
        <w:rPr>
          <w:spacing w:val="-10"/>
          <w:sz w:val="20"/>
        </w:rPr>
        <w:t> </w:t>
      </w:r>
      <w:r>
        <w:rPr>
          <w:spacing w:val="-4"/>
          <w:sz w:val="20"/>
        </w:rPr>
        <w:t>embargo,</w:t>
      </w:r>
      <w:r>
        <w:rPr>
          <w:spacing w:val="-12"/>
          <w:sz w:val="20"/>
        </w:rPr>
        <w:t> </w:t>
      </w:r>
      <w:r>
        <w:rPr>
          <w:spacing w:val="-4"/>
          <w:sz w:val="20"/>
        </w:rPr>
        <w:t>F.E.P.M.</w:t>
      </w:r>
      <w:r>
        <w:rPr>
          <w:spacing w:val="-12"/>
          <w:sz w:val="20"/>
        </w:rPr>
        <w:t> </w:t>
      </w:r>
      <w:r>
        <w:rPr>
          <w:spacing w:val="-4"/>
          <w:sz w:val="20"/>
        </w:rPr>
        <w:t>declaró</w:t>
      </w:r>
      <w:r>
        <w:rPr>
          <w:spacing w:val="-12"/>
          <w:sz w:val="20"/>
        </w:rPr>
        <w:t> </w:t>
      </w:r>
      <w:r>
        <w:rPr>
          <w:spacing w:val="-4"/>
          <w:sz w:val="20"/>
        </w:rPr>
        <w:t>haciendo</w:t>
      </w:r>
      <w:r>
        <w:rPr>
          <w:spacing w:val="-12"/>
          <w:sz w:val="20"/>
        </w:rPr>
        <w:t> </w:t>
      </w:r>
      <w:r>
        <w:rPr>
          <w:spacing w:val="-4"/>
          <w:sz w:val="20"/>
        </w:rPr>
        <w:t>constar</w:t>
      </w:r>
      <w:r>
        <w:rPr>
          <w:spacing w:val="-12"/>
          <w:sz w:val="20"/>
        </w:rPr>
        <w:t> </w:t>
      </w:r>
      <w:r>
        <w:rPr>
          <w:spacing w:val="-4"/>
          <w:sz w:val="20"/>
        </w:rPr>
        <w:t>las</w:t>
      </w:r>
      <w:r>
        <w:rPr>
          <w:spacing w:val="-12"/>
          <w:sz w:val="20"/>
        </w:rPr>
        <w:t> </w:t>
      </w:r>
      <w:r>
        <w:rPr>
          <w:spacing w:val="-4"/>
          <w:sz w:val="20"/>
        </w:rPr>
        <w:t>vejaciones</w:t>
      </w:r>
      <w:r>
        <w:rPr>
          <w:spacing w:val="-9"/>
          <w:sz w:val="20"/>
        </w:rPr>
        <w:t> </w:t>
      </w:r>
      <w:r>
        <w:rPr>
          <w:spacing w:val="-4"/>
          <w:sz w:val="20"/>
        </w:rPr>
        <w:t>sufridas </w:t>
      </w:r>
      <w:r>
        <w:rPr>
          <w:sz w:val="20"/>
        </w:rPr>
        <w:t>durante su detención:</w:t>
      </w:r>
    </w:p>
    <w:p>
      <w:pPr>
        <w:pStyle w:val="BodyText"/>
        <w:spacing w:before="8"/>
        <w:rPr>
          <w:sz w:val="19"/>
        </w:rPr>
      </w:pPr>
    </w:p>
    <w:p>
      <w:pPr>
        <w:spacing w:line="240" w:lineRule="auto" w:before="0"/>
        <w:ind w:left="685" w:right="680" w:firstLine="0"/>
        <w:jc w:val="both"/>
        <w:rPr>
          <w:sz w:val="18"/>
        </w:rPr>
      </w:pPr>
      <w:r>
        <w:rPr>
          <w:sz w:val="18"/>
        </w:rPr>
        <w:t>[F]ui</w:t>
      </w:r>
      <w:r>
        <w:rPr>
          <w:spacing w:val="-16"/>
          <w:sz w:val="18"/>
        </w:rPr>
        <w:t> </w:t>
      </w:r>
      <w:r>
        <w:rPr>
          <w:sz w:val="18"/>
        </w:rPr>
        <w:t>sorprendida</w:t>
      </w:r>
      <w:r>
        <w:rPr>
          <w:spacing w:val="-15"/>
          <w:sz w:val="18"/>
        </w:rPr>
        <w:t> </w:t>
      </w:r>
      <w:r>
        <w:rPr>
          <w:sz w:val="18"/>
        </w:rPr>
        <w:t>cuando</w:t>
      </w:r>
      <w:r>
        <w:rPr>
          <w:spacing w:val="-15"/>
          <w:sz w:val="18"/>
        </w:rPr>
        <w:t> </w:t>
      </w:r>
      <w:r>
        <w:rPr>
          <w:sz w:val="18"/>
        </w:rPr>
        <w:t>me</w:t>
      </w:r>
      <w:r>
        <w:rPr>
          <w:spacing w:val="-16"/>
          <w:sz w:val="18"/>
        </w:rPr>
        <w:t> </w:t>
      </w:r>
      <w:r>
        <w:rPr>
          <w:sz w:val="18"/>
        </w:rPr>
        <w:t>detuvieron,</w:t>
      </w:r>
      <w:r>
        <w:rPr>
          <w:spacing w:val="-15"/>
          <w:sz w:val="18"/>
        </w:rPr>
        <w:t> </w:t>
      </w:r>
      <w:r>
        <w:rPr>
          <w:sz w:val="18"/>
        </w:rPr>
        <w:t>me</w:t>
      </w:r>
      <w:r>
        <w:rPr>
          <w:spacing w:val="-15"/>
          <w:sz w:val="18"/>
        </w:rPr>
        <w:t> </w:t>
      </w:r>
      <w:r>
        <w:rPr>
          <w:sz w:val="18"/>
        </w:rPr>
        <w:t>golpearon</w:t>
      </w:r>
      <w:r>
        <w:rPr>
          <w:spacing w:val="-16"/>
          <w:sz w:val="18"/>
        </w:rPr>
        <w:t> </w:t>
      </w:r>
      <w:r>
        <w:rPr>
          <w:sz w:val="18"/>
        </w:rPr>
        <w:t>me</w:t>
      </w:r>
      <w:r>
        <w:rPr>
          <w:spacing w:val="-15"/>
          <w:sz w:val="18"/>
        </w:rPr>
        <w:t> </w:t>
      </w:r>
      <w:r>
        <w:rPr>
          <w:sz w:val="18"/>
        </w:rPr>
        <w:t>humillaron</w:t>
      </w:r>
      <w:r>
        <w:rPr>
          <w:spacing w:val="-13"/>
          <w:sz w:val="18"/>
        </w:rPr>
        <w:t> </w:t>
      </w:r>
      <w:r>
        <w:rPr>
          <w:sz w:val="18"/>
        </w:rPr>
        <w:t>física</w:t>
      </w:r>
      <w:r>
        <w:rPr>
          <w:spacing w:val="-16"/>
          <w:sz w:val="18"/>
        </w:rPr>
        <w:t> </w:t>
      </w:r>
      <w:r>
        <w:rPr>
          <w:sz w:val="18"/>
        </w:rPr>
        <w:t>y</w:t>
      </w:r>
      <w:r>
        <w:rPr>
          <w:spacing w:val="-15"/>
          <w:sz w:val="18"/>
        </w:rPr>
        <w:t> </w:t>
      </w:r>
      <w:r>
        <w:rPr>
          <w:sz w:val="18"/>
        </w:rPr>
        <w:t>moralmente</w:t>
      </w:r>
      <w:r>
        <w:rPr>
          <w:spacing w:val="-15"/>
          <w:sz w:val="18"/>
        </w:rPr>
        <w:t> </w:t>
      </w:r>
      <w:r>
        <w:rPr>
          <w:sz w:val="18"/>
        </w:rPr>
        <w:t>y cuando ingresaron al domicilio me golpearon y me hicieron perder a mi bebé ya que me </w:t>
      </w:r>
      <w:r>
        <w:rPr>
          <w:spacing w:val="-2"/>
          <w:sz w:val="18"/>
        </w:rPr>
        <w:t>encontraba</w:t>
      </w:r>
      <w:r>
        <w:rPr>
          <w:spacing w:val="-11"/>
          <w:sz w:val="18"/>
        </w:rPr>
        <w:t> </w:t>
      </w:r>
      <w:r>
        <w:rPr>
          <w:spacing w:val="-2"/>
          <w:sz w:val="18"/>
        </w:rPr>
        <w:t>embarazada</w:t>
      </w:r>
      <w:r>
        <w:rPr>
          <w:spacing w:val="-11"/>
          <w:sz w:val="18"/>
        </w:rPr>
        <w:t> </w:t>
      </w:r>
      <w:r>
        <w:rPr>
          <w:spacing w:val="-2"/>
          <w:sz w:val="18"/>
        </w:rPr>
        <w:t>[…]</w:t>
      </w:r>
      <w:r>
        <w:rPr>
          <w:spacing w:val="-12"/>
          <w:sz w:val="18"/>
        </w:rPr>
        <w:t> </w:t>
      </w:r>
      <w:r>
        <w:rPr>
          <w:spacing w:val="-2"/>
          <w:sz w:val="18"/>
        </w:rPr>
        <w:t>quiero</w:t>
      </w:r>
      <w:r>
        <w:rPr>
          <w:spacing w:val="-9"/>
          <w:sz w:val="18"/>
        </w:rPr>
        <w:t> </w:t>
      </w:r>
      <w:r>
        <w:rPr>
          <w:spacing w:val="-2"/>
          <w:sz w:val="18"/>
        </w:rPr>
        <w:t>decirles</w:t>
      </w:r>
      <w:r>
        <w:rPr>
          <w:spacing w:val="-11"/>
          <w:sz w:val="18"/>
        </w:rPr>
        <w:t> </w:t>
      </w:r>
      <w:r>
        <w:rPr>
          <w:spacing w:val="-2"/>
          <w:sz w:val="18"/>
        </w:rPr>
        <w:t>que</w:t>
      </w:r>
      <w:r>
        <w:rPr>
          <w:spacing w:val="-10"/>
          <w:sz w:val="18"/>
        </w:rPr>
        <w:t> </w:t>
      </w:r>
      <w:r>
        <w:rPr>
          <w:spacing w:val="-2"/>
          <w:sz w:val="18"/>
        </w:rPr>
        <w:t>cuando</w:t>
      </w:r>
      <w:r>
        <w:rPr>
          <w:spacing w:val="-12"/>
          <w:sz w:val="18"/>
        </w:rPr>
        <w:t> </w:t>
      </w:r>
      <w:r>
        <w:rPr>
          <w:spacing w:val="-2"/>
          <w:sz w:val="18"/>
        </w:rPr>
        <w:t>me</w:t>
      </w:r>
      <w:r>
        <w:rPr>
          <w:spacing w:val="-10"/>
          <w:sz w:val="18"/>
        </w:rPr>
        <w:t> </w:t>
      </w:r>
      <w:r>
        <w:rPr>
          <w:spacing w:val="-2"/>
          <w:sz w:val="18"/>
        </w:rPr>
        <w:t>detuvieron</w:t>
      </w:r>
      <w:r>
        <w:rPr>
          <w:spacing w:val="-12"/>
          <w:sz w:val="18"/>
        </w:rPr>
        <w:t> </w:t>
      </w:r>
      <w:r>
        <w:rPr>
          <w:spacing w:val="-2"/>
          <w:sz w:val="18"/>
        </w:rPr>
        <w:t>el</w:t>
      </w:r>
      <w:r>
        <w:rPr>
          <w:spacing w:val="-9"/>
          <w:sz w:val="18"/>
        </w:rPr>
        <w:t> </w:t>
      </w:r>
      <w:r>
        <w:rPr>
          <w:spacing w:val="-2"/>
          <w:sz w:val="18"/>
        </w:rPr>
        <w:t>policía</w:t>
      </w:r>
      <w:r>
        <w:rPr>
          <w:spacing w:val="-11"/>
          <w:sz w:val="18"/>
        </w:rPr>
        <w:t> </w:t>
      </w:r>
      <w:r>
        <w:rPr>
          <w:spacing w:val="-2"/>
          <w:sz w:val="18"/>
        </w:rPr>
        <w:t>a</w:t>
      </w:r>
      <w:r>
        <w:rPr>
          <w:spacing w:val="-11"/>
          <w:sz w:val="18"/>
        </w:rPr>
        <w:t> </w:t>
      </w:r>
      <w:r>
        <w:rPr>
          <w:spacing w:val="-2"/>
          <w:sz w:val="18"/>
        </w:rPr>
        <w:t>cargo</w:t>
      </w:r>
      <w:r>
        <w:rPr>
          <w:spacing w:val="-9"/>
          <w:sz w:val="18"/>
        </w:rPr>
        <w:t> </w:t>
      </w:r>
      <w:r>
        <w:rPr>
          <w:spacing w:val="-2"/>
          <w:sz w:val="18"/>
        </w:rPr>
        <w:t>de</w:t>
      </w:r>
      <w:r>
        <w:rPr>
          <w:spacing w:val="-10"/>
          <w:sz w:val="18"/>
        </w:rPr>
        <w:t> </w:t>
      </w:r>
      <w:r>
        <w:rPr>
          <w:spacing w:val="-2"/>
          <w:sz w:val="18"/>
        </w:rPr>
        <w:t>la investigación</w:t>
      </w:r>
      <w:r>
        <w:rPr>
          <w:spacing w:val="-14"/>
          <w:sz w:val="18"/>
        </w:rPr>
        <w:t> </w:t>
      </w:r>
      <w:r>
        <w:rPr>
          <w:spacing w:val="-2"/>
          <w:sz w:val="18"/>
        </w:rPr>
        <w:t>[…]</w:t>
      </w:r>
      <w:r>
        <w:rPr>
          <w:spacing w:val="-14"/>
          <w:sz w:val="18"/>
        </w:rPr>
        <w:t> </w:t>
      </w:r>
      <w:r>
        <w:rPr>
          <w:spacing w:val="-2"/>
          <w:sz w:val="18"/>
        </w:rPr>
        <w:t>me</w:t>
      </w:r>
      <w:r>
        <w:rPr>
          <w:spacing w:val="-14"/>
          <w:sz w:val="18"/>
        </w:rPr>
        <w:t> </w:t>
      </w:r>
      <w:r>
        <w:rPr>
          <w:spacing w:val="-2"/>
          <w:sz w:val="18"/>
        </w:rPr>
        <w:t>humilló</w:t>
      </w:r>
      <w:r>
        <w:rPr>
          <w:spacing w:val="-14"/>
          <w:sz w:val="18"/>
        </w:rPr>
        <w:t> </w:t>
      </w:r>
      <w:r>
        <w:rPr>
          <w:spacing w:val="-2"/>
          <w:sz w:val="18"/>
        </w:rPr>
        <w:t>y</w:t>
      </w:r>
      <w:r>
        <w:rPr>
          <w:spacing w:val="-14"/>
          <w:sz w:val="18"/>
        </w:rPr>
        <w:t> </w:t>
      </w:r>
      <w:r>
        <w:rPr>
          <w:spacing w:val="-2"/>
          <w:sz w:val="18"/>
        </w:rPr>
        <w:t>me</w:t>
      </w:r>
      <w:r>
        <w:rPr>
          <w:spacing w:val="-13"/>
          <w:sz w:val="18"/>
        </w:rPr>
        <w:t> </w:t>
      </w:r>
      <w:r>
        <w:rPr>
          <w:spacing w:val="-2"/>
          <w:sz w:val="18"/>
        </w:rPr>
        <w:t>pateó</w:t>
      </w:r>
      <w:r>
        <w:rPr>
          <w:spacing w:val="-12"/>
          <w:sz w:val="18"/>
        </w:rPr>
        <w:t> </w:t>
      </w:r>
      <w:r>
        <w:rPr>
          <w:spacing w:val="-2"/>
          <w:sz w:val="18"/>
        </w:rPr>
        <w:t>y</w:t>
      </w:r>
      <w:r>
        <w:rPr>
          <w:spacing w:val="-14"/>
          <w:sz w:val="18"/>
        </w:rPr>
        <w:t> </w:t>
      </w:r>
      <w:r>
        <w:rPr>
          <w:spacing w:val="-2"/>
          <w:sz w:val="18"/>
        </w:rPr>
        <w:t>golpeó</w:t>
      </w:r>
      <w:r>
        <w:rPr>
          <w:spacing w:val="-13"/>
          <w:sz w:val="18"/>
        </w:rPr>
        <w:t> </w:t>
      </w:r>
      <w:r>
        <w:rPr>
          <w:spacing w:val="-2"/>
          <w:sz w:val="18"/>
        </w:rPr>
        <w:t>tanto</w:t>
      </w:r>
      <w:r>
        <w:rPr>
          <w:spacing w:val="-14"/>
          <w:sz w:val="18"/>
        </w:rPr>
        <w:t> </w:t>
      </w:r>
      <w:r>
        <w:rPr>
          <w:spacing w:val="-2"/>
          <w:sz w:val="18"/>
        </w:rPr>
        <w:t>que</w:t>
      </w:r>
      <w:r>
        <w:rPr>
          <w:spacing w:val="-13"/>
          <w:sz w:val="18"/>
        </w:rPr>
        <w:t> </w:t>
      </w:r>
      <w:r>
        <w:rPr>
          <w:spacing w:val="-2"/>
          <w:sz w:val="18"/>
        </w:rPr>
        <w:t>me</w:t>
      </w:r>
      <w:r>
        <w:rPr>
          <w:spacing w:val="-14"/>
          <w:sz w:val="18"/>
        </w:rPr>
        <w:t> </w:t>
      </w:r>
      <w:r>
        <w:rPr>
          <w:spacing w:val="-2"/>
          <w:sz w:val="18"/>
        </w:rPr>
        <w:t>hizo</w:t>
      </w:r>
      <w:r>
        <w:rPr>
          <w:spacing w:val="-12"/>
          <w:sz w:val="18"/>
        </w:rPr>
        <w:t> </w:t>
      </w:r>
      <w:r>
        <w:rPr>
          <w:spacing w:val="-2"/>
          <w:sz w:val="18"/>
        </w:rPr>
        <w:t>perder</w:t>
      </w:r>
      <w:r>
        <w:rPr>
          <w:spacing w:val="-14"/>
          <w:sz w:val="18"/>
        </w:rPr>
        <w:t> </w:t>
      </w:r>
      <w:r>
        <w:rPr>
          <w:spacing w:val="-2"/>
          <w:sz w:val="18"/>
        </w:rPr>
        <w:t>a</w:t>
      </w:r>
      <w:r>
        <w:rPr>
          <w:spacing w:val="-14"/>
          <w:sz w:val="18"/>
        </w:rPr>
        <w:t> </w:t>
      </w:r>
      <w:r>
        <w:rPr>
          <w:spacing w:val="-2"/>
          <w:sz w:val="18"/>
        </w:rPr>
        <w:t>mi</w:t>
      </w:r>
      <w:r>
        <w:rPr>
          <w:spacing w:val="-11"/>
          <w:sz w:val="18"/>
        </w:rPr>
        <w:t> </w:t>
      </w:r>
      <w:r>
        <w:rPr>
          <w:spacing w:val="-2"/>
          <w:sz w:val="18"/>
        </w:rPr>
        <w:t>bebé,</w:t>
      </w:r>
      <w:r>
        <w:rPr>
          <w:spacing w:val="-14"/>
          <w:sz w:val="18"/>
        </w:rPr>
        <w:t> </w:t>
      </w:r>
      <w:r>
        <w:rPr>
          <w:spacing w:val="-2"/>
          <w:sz w:val="18"/>
        </w:rPr>
        <w:t>tenía</w:t>
      </w:r>
      <w:r>
        <w:rPr>
          <w:spacing w:val="-14"/>
          <w:sz w:val="18"/>
        </w:rPr>
        <w:t> </w:t>
      </w:r>
      <w:r>
        <w:rPr>
          <w:spacing w:val="-2"/>
          <w:sz w:val="18"/>
        </w:rPr>
        <w:t>2 </w:t>
      </w:r>
      <w:r>
        <w:rPr>
          <w:sz w:val="18"/>
        </w:rPr>
        <w:t>meses</w:t>
      </w:r>
      <w:r>
        <w:rPr>
          <w:spacing w:val="-16"/>
          <w:sz w:val="18"/>
        </w:rPr>
        <w:t> </w:t>
      </w:r>
      <w:r>
        <w:rPr>
          <w:sz w:val="18"/>
        </w:rPr>
        <w:t>y</w:t>
      </w:r>
      <w:r>
        <w:rPr>
          <w:spacing w:val="-16"/>
          <w:sz w:val="18"/>
        </w:rPr>
        <w:t> </w:t>
      </w:r>
      <w:r>
        <w:rPr>
          <w:sz w:val="18"/>
        </w:rPr>
        <w:t>medio</w:t>
      </w:r>
      <w:r>
        <w:rPr>
          <w:spacing w:val="-16"/>
          <w:sz w:val="18"/>
        </w:rPr>
        <w:t> </w:t>
      </w:r>
      <w:r>
        <w:rPr>
          <w:sz w:val="18"/>
        </w:rPr>
        <w:t>de</w:t>
      </w:r>
      <w:r>
        <w:rPr>
          <w:spacing w:val="-16"/>
          <w:sz w:val="18"/>
        </w:rPr>
        <w:t> </w:t>
      </w:r>
      <w:r>
        <w:rPr>
          <w:sz w:val="18"/>
        </w:rPr>
        <w:t>embarazo,</w:t>
      </w:r>
      <w:r>
        <w:rPr>
          <w:spacing w:val="-16"/>
          <w:sz w:val="18"/>
        </w:rPr>
        <w:t> </w:t>
      </w:r>
      <w:r>
        <w:rPr>
          <w:sz w:val="18"/>
        </w:rPr>
        <w:t>y</w:t>
      </w:r>
      <w:r>
        <w:rPr>
          <w:spacing w:val="-15"/>
          <w:sz w:val="18"/>
        </w:rPr>
        <w:t> </w:t>
      </w:r>
      <w:r>
        <w:rPr>
          <w:sz w:val="18"/>
        </w:rPr>
        <w:t>cuando</w:t>
      </w:r>
      <w:r>
        <w:rPr>
          <w:spacing w:val="-16"/>
          <w:sz w:val="18"/>
        </w:rPr>
        <w:t> </w:t>
      </w:r>
      <w:r>
        <w:rPr>
          <w:sz w:val="18"/>
        </w:rPr>
        <w:t>llegamos</w:t>
      </w:r>
      <w:r>
        <w:rPr>
          <w:spacing w:val="-16"/>
          <w:sz w:val="18"/>
        </w:rPr>
        <w:t> </w:t>
      </w:r>
      <w:r>
        <w:rPr>
          <w:sz w:val="18"/>
        </w:rPr>
        <w:t>a</w:t>
      </w:r>
      <w:r>
        <w:rPr>
          <w:spacing w:val="-16"/>
          <w:sz w:val="18"/>
        </w:rPr>
        <w:t> </w:t>
      </w:r>
      <w:r>
        <w:rPr>
          <w:sz w:val="18"/>
        </w:rPr>
        <w:t>la</w:t>
      </w:r>
      <w:r>
        <w:rPr>
          <w:spacing w:val="-16"/>
          <w:sz w:val="18"/>
        </w:rPr>
        <w:t> </w:t>
      </w:r>
      <w:r>
        <w:rPr>
          <w:sz w:val="18"/>
        </w:rPr>
        <w:t>PTJ</w:t>
      </w:r>
      <w:r>
        <w:rPr>
          <w:spacing w:val="-16"/>
          <w:sz w:val="18"/>
        </w:rPr>
        <w:t> </w:t>
      </w:r>
      <w:r>
        <w:rPr>
          <w:sz w:val="18"/>
        </w:rPr>
        <w:t>nos</w:t>
      </w:r>
      <w:r>
        <w:rPr>
          <w:spacing w:val="-15"/>
          <w:sz w:val="18"/>
        </w:rPr>
        <w:t> </w:t>
      </w:r>
      <w:r>
        <w:rPr>
          <w:sz w:val="18"/>
        </w:rPr>
        <w:t>hicieron</w:t>
      </w:r>
      <w:r>
        <w:rPr>
          <w:spacing w:val="-16"/>
          <w:sz w:val="18"/>
        </w:rPr>
        <w:t> </w:t>
      </w:r>
      <w:r>
        <w:rPr>
          <w:sz w:val="18"/>
        </w:rPr>
        <w:t>desnudar,</w:t>
      </w:r>
      <w:r>
        <w:rPr>
          <w:spacing w:val="-16"/>
          <w:sz w:val="18"/>
        </w:rPr>
        <w:t> </w:t>
      </w:r>
      <w:r>
        <w:rPr>
          <w:sz w:val="18"/>
        </w:rPr>
        <w:t>y</w:t>
      </w:r>
      <w:r>
        <w:rPr>
          <w:spacing w:val="-16"/>
          <w:sz w:val="18"/>
        </w:rPr>
        <w:t> </w:t>
      </w:r>
      <w:r>
        <w:rPr>
          <w:sz w:val="18"/>
        </w:rPr>
        <w:t>nos</w:t>
      </w:r>
      <w:r>
        <w:rPr>
          <w:spacing w:val="-16"/>
          <w:sz w:val="18"/>
        </w:rPr>
        <w:t> </w:t>
      </w:r>
      <w:r>
        <w:rPr>
          <w:sz w:val="18"/>
        </w:rPr>
        <w:t>hacían abrir</w:t>
      </w:r>
      <w:r>
        <w:rPr>
          <w:spacing w:val="-7"/>
          <w:sz w:val="18"/>
        </w:rPr>
        <w:t> </w:t>
      </w:r>
      <w:r>
        <w:rPr>
          <w:sz w:val="18"/>
        </w:rPr>
        <w:t>las</w:t>
      </w:r>
      <w:r>
        <w:rPr>
          <w:spacing w:val="-7"/>
          <w:sz w:val="18"/>
        </w:rPr>
        <w:t> </w:t>
      </w:r>
      <w:r>
        <w:rPr>
          <w:sz w:val="18"/>
        </w:rPr>
        <w:t>piernas,</w:t>
      </w:r>
      <w:r>
        <w:rPr>
          <w:spacing w:val="-7"/>
          <w:sz w:val="18"/>
        </w:rPr>
        <w:t> </w:t>
      </w:r>
      <w:r>
        <w:rPr>
          <w:sz w:val="18"/>
        </w:rPr>
        <w:t>nos</w:t>
      </w:r>
      <w:r>
        <w:rPr>
          <w:spacing w:val="-7"/>
          <w:sz w:val="18"/>
        </w:rPr>
        <w:t> </w:t>
      </w:r>
      <w:r>
        <w:rPr>
          <w:sz w:val="18"/>
        </w:rPr>
        <w:t>gritaban</w:t>
      </w:r>
      <w:r>
        <w:rPr>
          <w:spacing w:val="-6"/>
          <w:sz w:val="18"/>
        </w:rPr>
        <w:t> </w:t>
      </w:r>
      <w:r>
        <w:rPr>
          <w:sz w:val="18"/>
        </w:rPr>
        <w:t>perras,</w:t>
      </w:r>
      <w:r>
        <w:rPr>
          <w:spacing w:val="-7"/>
          <w:sz w:val="18"/>
        </w:rPr>
        <w:t> </w:t>
      </w:r>
      <w:r>
        <w:rPr>
          <w:sz w:val="18"/>
        </w:rPr>
        <w:t>putas,</w:t>
      </w:r>
      <w:r>
        <w:rPr>
          <w:spacing w:val="-7"/>
          <w:sz w:val="18"/>
        </w:rPr>
        <w:t> </w:t>
      </w:r>
      <w:r>
        <w:rPr>
          <w:sz w:val="18"/>
        </w:rPr>
        <w:t>toda</w:t>
      </w:r>
      <w:r>
        <w:rPr>
          <w:spacing w:val="-5"/>
          <w:sz w:val="18"/>
        </w:rPr>
        <w:t> </w:t>
      </w:r>
      <w:r>
        <w:rPr>
          <w:sz w:val="18"/>
        </w:rPr>
        <w:t>mi</w:t>
      </w:r>
      <w:r>
        <w:rPr>
          <w:spacing w:val="-4"/>
          <w:sz w:val="18"/>
        </w:rPr>
        <w:t> </w:t>
      </w:r>
      <w:r>
        <w:rPr>
          <w:sz w:val="18"/>
        </w:rPr>
        <w:t>declaración</w:t>
      </w:r>
      <w:r>
        <w:rPr>
          <w:spacing w:val="-6"/>
          <w:sz w:val="18"/>
        </w:rPr>
        <w:t> </w:t>
      </w:r>
      <w:r>
        <w:rPr>
          <w:sz w:val="18"/>
        </w:rPr>
        <w:t>ha</w:t>
      </w:r>
      <w:r>
        <w:rPr>
          <w:spacing w:val="-5"/>
          <w:sz w:val="18"/>
        </w:rPr>
        <w:t> </w:t>
      </w:r>
      <w:r>
        <w:rPr>
          <w:sz w:val="18"/>
        </w:rPr>
        <w:t>sido</w:t>
      </w:r>
      <w:r>
        <w:rPr>
          <w:spacing w:val="-6"/>
          <w:sz w:val="18"/>
        </w:rPr>
        <w:t> </w:t>
      </w:r>
      <w:r>
        <w:rPr>
          <w:sz w:val="18"/>
        </w:rPr>
        <w:t>bajo</w:t>
      </w:r>
      <w:r>
        <w:rPr>
          <w:spacing w:val="-4"/>
          <w:sz w:val="18"/>
        </w:rPr>
        <w:t> </w:t>
      </w:r>
      <w:r>
        <w:rPr>
          <w:sz w:val="18"/>
        </w:rPr>
        <w:t>amenazas</w:t>
      </w:r>
      <w:r>
        <w:rPr>
          <w:spacing w:val="-7"/>
          <w:sz w:val="18"/>
        </w:rPr>
        <w:t> </w:t>
      </w:r>
      <w:r>
        <w:rPr>
          <w:sz w:val="18"/>
        </w:rPr>
        <w:t>de </w:t>
      </w:r>
      <w:r>
        <w:rPr>
          <w:w w:val="95"/>
          <w:sz w:val="18"/>
        </w:rPr>
        <w:t>armas</w:t>
      </w:r>
      <w:r>
        <w:rPr>
          <w:spacing w:val="-10"/>
          <w:w w:val="95"/>
          <w:sz w:val="18"/>
        </w:rPr>
        <w:t> </w:t>
      </w:r>
      <w:r>
        <w:rPr>
          <w:w w:val="95"/>
          <w:sz w:val="18"/>
        </w:rPr>
        <w:t>y</w:t>
      </w:r>
      <w:r>
        <w:rPr>
          <w:spacing w:val="-11"/>
          <w:w w:val="95"/>
          <w:sz w:val="18"/>
        </w:rPr>
        <w:t> </w:t>
      </w:r>
      <w:r>
        <w:rPr>
          <w:w w:val="95"/>
          <w:sz w:val="18"/>
        </w:rPr>
        <w:t>golpes.</w:t>
      </w:r>
      <w:r>
        <w:rPr>
          <w:spacing w:val="-10"/>
          <w:w w:val="95"/>
          <w:sz w:val="18"/>
        </w:rPr>
        <w:t> </w:t>
      </w:r>
      <w:r>
        <w:rPr>
          <w:w w:val="95"/>
          <w:sz w:val="18"/>
        </w:rPr>
        <w:t>[…]</w:t>
      </w:r>
      <w:r>
        <w:rPr>
          <w:spacing w:val="-10"/>
          <w:w w:val="95"/>
          <w:sz w:val="18"/>
        </w:rPr>
        <w:t> </w:t>
      </w:r>
      <w:r>
        <w:rPr>
          <w:w w:val="95"/>
          <w:sz w:val="18"/>
        </w:rPr>
        <w:t>Nos</w:t>
      </w:r>
      <w:r>
        <w:rPr>
          <w:spacing w:val="-10"/>
          <w:w w:val="95"/>
          <w:sz w:val="18"/>
        </w:rPr>
        <w:t> </w:t>
      </w:r>
      <w:r>
        <w:rPr>
          <w:w w:val="95"/>
          <w:sz w:val="18"/>
        </w:rPr>
        <w:t>metían</w:t>
      </w:r>
      <w:r>
        <w:rPr>
          <w:spacing w:val="-11"/>
          <w:w w:val="95"/>
          <w:sz w:val="18"/>
        </w:rPr>
        <w:t> </w:t>
      </w:r>
      <w:r>
        <w:rPr>
          <w:w w:val="95"/>
          <w:sz w:val="18"/>
        </w:rPr>
        <w:t>los</w:t>
      </w:r>
      <w:r>
        <w:rPr>
          <w:spacing w:val="-10"/>
          <w:w w:val="95"/>
          <w:sz w:val="18"/>
        </w:rPr>
        <w:t> </w:t>
      </w:r>
      <w:r>
        <w:rPr>
          <w:w w:val="95"/>
          <w:sz w:val="18"/>
        </w:rPr>
        <w:t>dedos</w:t>
      </w:r>
      <w:r>
        <w:rPr>
          <w:spacing w:val="-10"/>
          <w:w w:val="95"/>
          <w:sz w:val="18"/>
        </w:rPr>
        <w:t> </w:t>
      </w:r>
      <w:r>
        <w:rPr>
          <w:w w:val="95"/>
          <w:sz w:val="18"/>
        </w:rPr>
        <w:t>en</w:t>
      </w:r>
      <w:r>
        <w:rPr>
          <w:spacing w:val="-7"/>
          <w:w w:val="95"/>
          <w:sz w:val="18"/>
        </w:rPr>
        <w:t> </w:t>
      </w:r>
      <w:r>
        <w:rPr>
          <w:w w:val="95"/>
          <w:sz w:val="18"/>
        </w:rPr>
        <w:t>nuestra</w:t>
      </w:r>
      <w:r>
        <w:rPr>
          <w:spacing w:val="-10"/>
          <w:w w:val="95"/>
          <w:sz w:val="18"/>
        </w:rPr>
        <w:t> </w:t>
      </w:r>
      <w:r>
        <w:rPr>
          <w:w w:val="95"/>
          <w:sz w:val="18"/>
        </w:rPr>
        <w:t>partes</w:t>
      </w:r>
      <w:r>
        <w:rPr>
          <w:spacing w:val="-10"/>
          <w:w w:val="95"/>
          <w:sz w:val="18"/>
        </w:rPr>
        <w:t> </w:t>
      </w:r>
      <w:r>
        <w:rPr>
          <w:w w:val="95"/>
          <w:sz w:val="18"/>
        </w:rPr>
        <w:t>íntimas,</w:t>
      </w:r>
      <w:r>
        <w:rPr>
          <w:spacing w:val="-10"/>
          <w:w w:val="95"/>
          <w:sz w:val="18"/>
        </w:rPr>
        <w:t> </w:t>
      </w:r>
      <w:r>
        <w:rPr>
          <w:w w:val="95"/>
          <w:sz w:val="18"/>
        </w:rPr>
        <w:t>nos</w:t>
      </w:r>
      <w:r>
        <w:rPr>
          <w:spacing w:val="-10"/>
          <w:w w:val="95"/>
          <w:sz w:val="18"/>
        </w:rPr>
        <w:t> </w:t>
      </w:r>
      <w:r>
        <w:rPr>
          <w:w w:val="95"/>
          <w:sz w:val="18"/>
        </w:rPr>
        <w:t>decían</w:t>
      </w:r>
      <w:r>
        <w:rPr>
          <w:spacing w:val="-7"/>
          <w:w w:val="95"/>
          <w:sz w:val="18"/>
        </w:rPr>
        <w:t> </w:t>
      </w:r>
      <w:r>
        <w:rPr>
          <w:w w:val="95"/>
          <w:sz w:val="18"/>
        </w:rPr>
        <w:t>muéranse</w:t>
      </w:r>
      <w:r>
        <w:rPr>
          <w:spacing w:val="-9"/>
          <w:w w:val="95"/>
          <w:sz w:val="18"/>
        </w:rPr>
        <w:t> </w:t>
      </w:r>
      <w:r>
        <w:rPr>
          <w:w w:val="95"/>
          <w:sz w:val="18"/>
        </w:rPr>
        <w:t>como </w:t>
      </w:r>
      <w:r>
        <w:rPr>
          <w:spacing w:val="-2"/>
          <w:sz w:val="18"/>
        </w:rPr>
        <w:t>si</w:t>
      </w:r>
      <w:r>
        <w:rPr>
          <w:spacing w:val="-8"/>
          <w:sz w:val="18"/>
        </w:rPr>
        <w:t> </w:t>
      </w:r>
      <w:r>
        <w:rPr>
          <w:spacing w:val="-2"/>
          <w:sz w:val="18"/>
        </w:rPr>
        <w:t>fuéramos</w:t>
      </w:r>
      <w:r>
        <w:rPr>
          <w:spacing w:val="-9"/>
          <w:sz w:val="18"/>
        </w:rPr>
        <w:t> </w:t>
      </w:r>
      <w:r>
        <w:rPr>
          <w:spacing w:val="-2"/>
          <w:sz w:val="18"/>
        </w:rPr>
        <w:t>unos</w:t>
      </w:r>
      <w:r>
        <w:rPr>
          <w:spacing w:val="-9"/>
          <w:sz w:val="18"/>
        </w:rPr>
        <w:t> </w:t>
      </w:r>
      <w:r>
        <w:rPr>
          <w:spacing w:val="-2"/>
          <w:sz w:val="18"/>
        </w:rPr>
        <w:t>animales,</w:t>
      </w:r>
      <w:r>
        <w:rPr>
          <w:spacing w:val="-10"/>
          <w:sz w:val="18"/>
        </w:rPr>
        <w:t> </w:t>
      </w:r>
      <w:r>
        <w:rPr>
          <w:spacing w:val="-2"/>
          <w:sz w:val="18"/>
        </w:rPr>
        <w:t>a</w:t>
      </w:r>
      <w:r>
        <w:rPr>
          <w:spacing w:val="-9"/>
          <w:sz w:val="18"/>
        </w:rPr>
        <w:t> </w:t>
      </w:r>
      <w:r>
        <w:rPr>
          <w:spacing w:val="-2"/>
          <w:sz w:val="18"/>
        </w:rPr>
        <w:t>mis</w:t>
      </w:r>
      <w:r>
        <w:rPr>
          <w:spacing w:val="-9"/>
          <w:sz w:val="18"/>
        </w:rPr>
        <w:t> </w:t>
      </w:r>
      <w:r>
        <w:rPr>
          <w:spacing w:val="-2"/>
          <w:sz w:val="18"/>
        </w:rPr>
        <w:t>compañeras</w:t>
      </w:r>
      <w:r>
        <w:rPr>
          <w:spacing w:val="-9"/>
          <w:sz w:val="18"/>
        </w:rPr>
        <w:t> </w:t>
      </w:r>
      <w:r>
        <w:rPr>
          <w:spacing w:val="-2"/>
          <w:sz w:val="18"/>
        </w:rPr>
        <w:t>les</w:t>
      </w:r>
      <w:r>
        <w:rPr>
          <w:spacing w:val="-9"/>
          <w:sz w:val="18"/>
        </w:rPr>
        <w:t> </w:t>
      </w:r>
      <w:r>
        <w:rPr>
          <w:spacing w:val="-2"/>
          <w:sz w:val="18"/>
        </w:rPr>
        <w:t>apretaban</w:t>
      </w:r>
      <w:r>
        <w:rPr>
          <w:spacing w:val="-10"/>
          <w:sz w:val="18"/>
        </w:rPr>
        <w:t> </w:t>
      </w:r>
      <w:r>
        <w:rPr>
          <w:spacing w:val="-2"/>
          <w:sz w:val="18"/>
        </w:rPr>
        <w:t>los</w:t>
      </w:r>
      <w:r>
        <w:rPr>
          <w:spacing w:val="-9"/>
          <w:sz w:val="18"/>
        </w:rPr>
        <w:t> </w:t>
      </w:r>
      <w:r>
        <w:rPr>
          <w:spacing w:val="-2"/>
          <w:sz w:val="18"/>
        </w:rPr>
        <w:t>senos,</w:t>
      </w:r>
      <w:r>
        <w:rPr>
          <w:spacing w:val="-7"/>
          <w:sz w:val="18"/>
        </w:rPr>
        <w:t> </w:t>
      </w:r>
      <w:r>
        <w:rPr>
          <w:spacing w:val="-2"/>
          <w:sz w:val="18"/>
        </w:rPr>
        <w:t>cuando</w:t>
      </w:r>
      <w:r>
        <w:rPr>
          <w:spacing w:val="-10"/>
          <w:sz w:val="18"/>
        </w:rPr>
        <w:t> </w:t>
      </w:r>
      <w:r>
        <w:rPr>
          <w:spacing w:val="-2"/>
          <w:sz w:val="18"/>
        </w:rPr>
        <w:t>estábamos</w:t>
      </w:r>
      <w:r>
        <w:rPr>
          <w:spacing w:val="-9"/>
          <w:sz w:val="18"/>
        </w:rPr>
        <w:t> </w:t>
      </w:r>
      <w:r>
        <w:rPr>
          <w:spacing w:val="-2"/>
          <w:sz w:val="18"/>
        </w:rPr>
        <w:t>en </w:t>
      </w:r>
      <w:r>
        <w:rPr>
          <w:sz w:val="18"/>
        </w:rPr>
        <w:t>las</w:t>
      </w:r>
      <w:r>
        <w:rPr>
          <w:spacing w:val="-16"/>
          <w:sz w:val="18"/>
        </w:rPr>
        <w:t> </w:t>
      </w:r>
      <w:r>
        <w:rPr>
          <w:sz w:val="18"/>
        </w:rPr>
        <w:t>celdas</w:t>
      </w:r>
      <w:r>
        <w:rPr>
          <w:spacing w:val="-16"/>
          <w:sz w:val="18"/>
        </w:rPr>
        <w:t> </w:t>
      </w:r>
      <w:r>
        <w:rPr>
          <w:sz w:val="18"/>
        </w:rPr>
        <w:t>de</w:t>
      </w:r>
      <w:r>
        <w:rPr>
          <w:spacing w:val="-16"/>
          <w:sz w:val="18"/>
        </w:rPr>
        <w:t> </w:t>
      </w:r>
      <w:r>
        <w:rPr>
          <w:sz w:val="18"/>
        </w:rPr>
        <w:t>la</w:t>
      </w:r>
      <w:r>
        <w:rPr>
          <w:spacing w:val="-16"/>
          <w:sz w:val="18"/>
        </w:rPr>
        <w:t> </w:t>
      </w:r>
      <w:r>
        <w:rPr>
          <w:sz w:val="18"/>
        </w:rPr>
        <w:t>Policía</w:t>
      </w:r>
      <w:r>
        <w:rPr>
          <w:spacing w:val="-16"/>
          <w:sz w:val="18"/>
        </w:rPr>
        <w:t> </w:t>
      </w:r>
      <w:r>
        <w:rPr>
          <w:sz w:val="18"/>
        </w:rPr>
        <w:t>Técnica</w:t>
      </w:r>
      <w:r>
        <w:rPr>
          <w:spacing w:val="-15"/>
          <w:sz w:val="18"/>
        </w:rPr>
        <w:t> </w:t>
      </w:r>
      <w:r>
        <w:rPr>
          <w:sz w:val="18"/>
        </w:rPr>
        <w:t>Judicial</w:t>
      </w:r>
      <w:r>
        <w:rPr>
          <w:spacing w:val="-16"/>
          <w:sz w:val="18"/>
        </w:rPr>
        <w:t> </w:t>
      </w:r>
      <w:r>
        <w:rPr>
          <w:sz w:val="18"/>
        </w:rPr>
        <w:t>los</w:t>
      </w:r>
      <w:r>
        <w:rPr>
          <w:spacing w:val="-16"/>
          <w:sz w:val="18"/>
        </w:rPr>
        <w:t> </w:t>
      </w:r>
      <w:r>
        <w:rPr>
          <w:sz w:val="18"/>
        </w:rPr>
        <w:t>policías</w:t>
      </w:r>
      <w:r>
        <w:rPr>
          <w:spacing w:val="-16"/>
          <w:sz w:val="18"/>
        </w:rPr>
        <w:t> </w:t>
      </w:r>
      <w:r>
        <w:rPr>
          <w:sz w:val="18"/>
        </w:rPr>
        <w:t>nos</w:t>
      </w:r>
      <w:r>
        <w:rPr>
          <w:spacing w:val="-16"/>
          <w:sz w:val="18"/>
        </w:rPr>
        <w:t> </w:t>
      </w:r>
      <w:r>
        <w:rPr>
          <w:sz w:val="18"/>
        </w:rPr>
        <w:t>echaron</w:t>
      </w:r>
      <w:r>
        <w:rPr>
          <w:spacing w:val="-16"/>
          <w:sz w:val="18"/>
        </w:rPr>
        <w:t> </w:t>
      </w:r>
      <w:r>
        <w:rPr>
          <w:sz w:val="18"/>
        </w:rPr>
        <w:t>agua,</w:t>
      </w:r>
      <w:r>
        <w:rPr>
          <w:spacing w:val="-15"/>
          <w:sz w:val="18"/>
        </w:rPr>
        <w:t> </w:t>
      </w:r>
      <w:r>
        <w:rPr>
          <w:sz w:val="18"/>
        </w:rPr>
        <w:t>dormimos</w:t>
      </w:r>
      <w:r>
        <w:rPr>
          <w:spacing w:val="-16"/>
          <w:sz w:val="18"/>
        </w:rPr>
        <w:t> </w:t>
      </w:r>
      <w:r>
        <w:rPr>
          <w:sz w:val="18"/>
        </w:rPr>
        <w:t>en</w:t>
      </w:r>
      <w:r>
        <w:rPr>
          <w:spacing w:val="-16"/>
          <w:sz w:val="18"/>
        </w:rPr>
        <w:t> </w:t>
      </w:r>
      <w:r>
        <w:rPr>
          <w:sz w:val="18"/>
        </w:rPr>
        <w:t>el</w:t>
      </w:r>
      <w:r>
        <w:rPr>
          <w:spacing w:val="-16"/>
          <w:sz w:val="18"/>
        </w:rPr>
        <w:t> </w:t>
      </w:r>
      <w:r>
        <w:rPr>
          <w:sz w:val="18"/>
        </w:rPr>
        <w:t>piso,</w:t>
      </w:r>
      <w:r>
        <w:rPr>
          <w:spacing w:val="-16"/>
          <w:sz w:val="18"/>
        </w:rPr>
        <w:t> </w:t>
      </w:r>
      <w:r>
        <w:rPr>
          <w:sz w:val="18"/>
        </w:rPr>
        <w:t>no había</w:t>
      </w:r>
      <w:r>
        <w:rPr>
          <w:spacing w:val="-2"/>
          <w:sz w:val="18"/>
        </w:rPr>
        <w:t> </w:t>
      </w:r>
      <w:r>
        <w:rPr>
          <w:sz w:val="18"/>
        </w:rPr>
        <w:t>una</w:t>
      </w:r>
      <w:r>
        <w:rPr>
          <w:spacing w:val="-2"/>
          <w:sz w:val="18"/>
        </w:rPr>
        <w:t> </w:t>
      </w:r>
      <w:r>
        <w:rPr>
          <w:sz w:val="18"/>
        </w:rPr>
        <w:t>sola</w:t>
      </w:r>
      <w:r>
        <w:rPr>
          <w:spacing w:val="-1"/>
          <w:sz w:val="18"/>
        </w:rPr>
        <w:t> </w:t>
      </w:r>
      <w:r>
        <w:rPr>
          <w:sz w:val="18"/>
        </w:rPr>
        <w:t>cama,</w:t>
      </w:r>
      <w:r>
        <w:rPr>
          <w:spacing w:val="-3"/>
          <w:sz w:val="18"/>
        </w:rPr>
        <w:t> </w:t>
      </w:r>
      <w:r>
        <w:rPr>
          <w:sz w:val="18"/>
        </w:rPr>
        <w:t>hemos</w:t>
      </w:r>
      <w:r>
        <w:rPr>
          <w:spacing w:val="-5"/>
          <w:sz w:val="18"/>
        </w:rPr>
        <w:t> </w:t>
      </w:r>
      <w:r>
        <w:rPr>
          <w:sz w:val="18"/>
        </w:rPr>
        <w:t>pasado</w:t>
      </w:r>
      <w:r>
        <w:rPr>
          <w:spacing w:val="-3"/>
          <w:sz w:val="18"/>
        </w:rPr>
        <w:t> </w:t>
      </w:r>
      <w:r>
        <w:rPr>
          <w:sz w:val="18"/>
        </w:rPr>
        <w:t>las</w:t>
      </w:r>
      <w:r>
        <w:rPr>
          <w:spacing w:val="-2"/>
          <w:sz w:val="18"/>
        </w:rPr>
        <w:t> </w:t>
      </w:r>
      <w:r>
        <w:rPr>
          <w:sz w:val="18"/>
        </w:rPr>
        <w:t>inclemencias</w:t>
      </w:r>
      <w:r>
        <w:rPr>
          <w:spacing w:val="-2"/>
          <w:sz w:val="18"/>
        </w:rPr>
        <w:t> </w:t>
      </w:r>
      <w:r>
        <w:rPr>
          <w:sz w:val="18"/>
        </w:rPr>
        <w:t>del</w:t>
      </w:r>
      <w:r>
        <w:rPr>
          <w:spacing w:val="-2"/>
          <w:sz w:val="18"/>
        </w:rPr>
        <w:t> </w:t>
      </w:r>
      <w:r>
        <w:rPr>
          <w:sz w:val="18"/>
        </w:rPr>
        <w:t>tiempo,</w:t>
      </w:r>
      <w:r>
        <w:rPr>
          <w:spacing w:val="-3"/>
          <w:sz w:val="18"/>
        </w:rPr>
        <w:t> </w:t>
      </w:r>
      <w:r>
        <w:rPr>
          <w:sz w:val="18"/>
        </w:rPr>
        <w:t>nos</w:t>
      </w:r>
      <w:r>
        <w:rPr>
          <w:spacing w:val="-2"/>
          <w:sz w:val="18"/>
        </w:rPr>
        <w:t> </w:t>
      </w:r>
      <w:r>
        <w:rPr>
          <w:sz w:val="18"/>
        </w:rPr>
        <w:t>sacaban</w:t>
      </w:r>
      <w:r>
        <w:rPr>
          <w:spacing w:val="-2"/>
          <w:sz w:val="18"/>
        </w:rPr>
        <w:t> </w:t>
      </w:r>
      <w:r>
        <w:rPr>
          <w:sz w:val="18"/>
        </w:rPr>
        <w:t>a</w:t>
      </w:r>
      <w:r>
        <w:rPr>
          <w:spacing w:val="-2"/>
          <w:sz w:val="18"/>
        </w:rPr>
        <w:t> </w:t>
      </w:r>
      <w:r>
        <w:rPr>
          <w:sz w:val="18"/>
        </w:rPr>
        <w:t>las</w:t>
      </w:r>
      <w:r>
        <w:rPr>
          <w:spacing w:val="-2"/>
          <w:sz w:val="18"/>
        </w:rPr>
        <w:t> </w:t>
      </w:r>
      <w:r>
        <w:rPr>
          <w:sz w:val="18"/>
        </w:rPr>
        <w:t>5</w:t>
      </w:r>
      <w:r>
        <w:rPr>
          <w:spacing w:val="-2"/>
          <w:sz w:val="18"/>
        </w:rPr>
        <w:t> </w:t>
      </w:r>
      <w:r>
        <w:rPr>
          <w:sz w:val="18"/>
        </w:rPr>
        <w:t>de</w:t>
      </w:r>
      <w:r>
        <w:rPr>
          <w:spacing w:val="-2"/>
          <w:sz w:val="18"/>
        </w:rPr>
        <w:t> </w:t>
      </w:r>
      <w:r>
        <w:rPr>
          <w:sz w:val="18"/>
        </w:rPr>
        <w:t>la mañana</w:t>
      </w:r>
      <w:r>
        <w:rPr>
          <w:spacing w:val="-11"/>
          <w:sz w:val="18"/>
        </w:rPr>
        <w:t> </w:t>
      </w:r>
      <w:r>
        <w:rPr>
          <w:sz w:val="18"/>
        </w:rPr>
        <w:t>nos</w:t>
      </w:r>
      <w:r>
        <w:rPr>
          <w:spacing w:val="-9"/>
          <w:sz w:val="18"/>
        </w:rPr>
        <w:t> </w:t>
      </w:r>
      <w:r>
        <w:rPr>
          <w:sz w:val="18"/>
        </w:rPr>
        <w:t>echaban</w:t>
      </w:r>
      <w:r>
        <w:rPr>
          <w:spacing w:val="-10"/>
          <w:sz w:val="18"/>
        </w:rPr>
        <w:t> </w:t>
      </w:r>
      <w:r>
        <w:rPr>
          <w:sz w:val="18"/>
        </w:rPr>
        <w:t>agua</w:t>
      </w:r>
      <w:r>
        <w:rPr>
          <w:spacing w:val="-9"/>
          <w:sz w:val="18"/>
        </w:rPr>
        <w:t> </w:t>
      </w:r>
      <w:r>
        <w:rPr>
          <w:sz w:val="18"/>
        </w:rPr>
        <w:t>fría,</w:t>
      </w:r>
      <w:r>
        <w:rPr>
          <w:spacing w:val="-10"/>
          <w:sz w:val="18"/>
        </w:rPr>
        <w:t> </w:t>
      </w:r>
      <w:r>
        <w:rPr>
          <w:sz w:val="18"/>
        </w:rPr>
        <w:t>y</w:t>
      </w:r>
      <w:r>
        <w:rPr>
          <w:spacing w:val="-10"/>
          <w:sz w:val="18"/>
        </w:rPr>
        <w:t> </w:t>
      </w:r>
      <w:r>
        <w:rPr>
          <w:sz w:val="18"/>
        </w:rPr>
        <w:t>en</w:t>
      </w:r>
      <w:r>
        <w:rPr>
          <w:spacing w:val="-10"/>
          <w:sz w:val="18"/>
        </w:rPr>
        <w:t> </w:t>
      </w:r>
      <w:r>
        <w:rPr>
          <w:sz w:val="18"/>
        </w:rPr>
        <w:t>las</w:t>
      </w:r>
      <w:r>
        <w:rPr>
          <w:spacing w:val="-9"/>
          <w:sz w:val="18"/>
        </w:rPr>
        <w:t> </w:t>
      </w:r>
      <w:r>
        <w:rPr>
          <w:sz w:val="18"/>
        </w:rPr>
        <w:t>noches</w:t>
      </w:r>
      <w:r>
        <w:rPr>
          <w:spacing w:val="-11"/>
          <w:sz w:val="18"/>
        </w:rPr>
        <w:t> </w:t>
      </w:r>
      <w:r>
        <w:rPr>
          <w:sz w:val="18"/>
        </w:rPr>
        <w:t>juntamente</w:t>
      </w:r>
      <w:r>
        <w:rPr>
          <w:spacing w:val="-10"/>
          <w:sz w:val="18"/>
        </w:rPr>
        <w:t> </w:t>
      </w:r>
      <w:r>
        <w:rPr>
          <w:sz w:val="18"/>
        </w:rPr>
        <w:t>con</w:t>
      </w:r>
      <w:r>
        <w:rPr>
          <w:spacing w:val="-10"/>
          <w:sz w:val="18"/>
        </w:rPr>
        <w:t> </w:t>
      </w:r>
      <w:r>
        <w:rPr>
          <w:sz w:val="18"/>
        </w:rPr>
        <w:t>Claudia</w:t>
      </w:r>
      <w:r>
        <w:rPr>
          <w:spacing w:val="-9"/>
          <w:sz w:val="18"/>
        </w:rPr>
        <w:t> </w:t>
      </w:r>
      <w:r>
        <w:rPr>
          <w:sz w:val="18"/>
        </w:rPr>
        <w:t>Valencia</w:t>
      </w:r>
      <w:r>
        <w:rPr>
          <w:spacing w:val="-11"/>
          <w:sz w:val="18"/>
        </w:rPr>
        <w:t> </w:t>
      </w:r>
      <w:r>
        <w:rPr>
          <w:sz w:val="18"/>
        </w:rPr>
        <w:t>intentaron sacarnos y cuando yo pedí que me atendiera el médico forense porque ya estaba desangrándome,</w:t>
      </w:r>
      <w:r>
        <w:rPr>
          <w:spacing w:val="-2"/>
          <w:sz w:val="18"/>
        </w:rPr>
        <w:t> </w:t>
      </w:r>
      <w:r>
        <w:rPr>
          <w:sz w:val="18"/>
        </w:rPr>
        <w:t>este</w:t>
      </w:r>
      <w:r>
        <w:rPr>
          <w:spacing w:val="-1"/>
          <w:sz w:val="18"/>
        </w:rPr>
        <w:t> </w:t>
      </w:r>
      <w:r>
        <w:rPr>
          <w:sz w:val="18"/>
        </w:rPr>
        <w:t>se</w:t>
      </w:r>
      <w:r>
        <w:rPr>
          <w:spacing w:val="-1"/>
          <w:sz w:val="18"/>
        </w:rPr>
        <w:t> </w:t>
      </w:r>
      <w:r>
        <w:rPr>
          <w:sz w:val="18"/>
        </w:rPr>
        <w:t>negó</w:t>
      </w:r>
      <w:r>
        <w:rPr>
          <w:spacing w:val="-3"/>
          <w:sz w:val="18"/>
        </w:rPr>
        <w:t> </w:t>
      </w:r>
      <w:r>
        <w:rPr>
          <w:sz w:val="18"/>
        </w:rPr>
        <w:t>asistirme</w:t>
      </w:r>
      <w:r>
        <w:rPr>
          <w:position w:val="6"/>
          <w:sz w:val="12"/>
        </w:rPr>
        <w:t>114</w:t>
      </w:r>
      <w:r>
        <w:rPr>
          <w:sz w:val="18"/>
        </w:rPr>
        <w:t>.</w:t>
      </w:r>
    </w:p>
    <w:p>
      <w:pPr>
        <w:pStyle w:val="BodyText"/>
        <w:spacing w:before="11"/>
        <w:rPr>
          <w:sz w:val="19"/>
        </w:rPr>
      </w:pPr>
    </w:p>
    <w:p>
      <w:pPr>
        <w:pStyle w:val="ListParagraph"/>
        <w:numPr>
          <w:ilvl w:val="0"/>
          <w:numId w:val="14"/>
        </w:numPr>
        <w:tabs>
          <w:tab w:pos="686" w:val="left" w:leader="none"/>
        </w:tabs>
        <w:spacing w:line="240" w:lineRule="auto" w:before="0" w:after="0"/>
        <w:ind w:left="685" w:right="0" w:hanging="568"/>
        <w:jc w:val="both"/>
        <w:rPr>
          <w:sz w:val="20"/>
        </w:rPr>
      </w:pPr>
      <w:r>
        <w:rPr>
          <w:w w:val="95"/>
          <w:sz w:val="20"/>
        </w:rPr>
        <w:t>Por</w:t>
      </w:r>
      <w:r>
        <w:rPr>
          <w:spacing w:val="-2"/>
          <w:sz w:val="20"/>
        </w:rPr>
        <w:t> </w:t>
      </w:r>
      <w:r>
        <w:rPr>
          <w:w w:val="95"/>
          <w:sz w:val="20"/>
        </w:rPr>
        <w:t>su</w:t>
      </w:r>
      <w:r>
        <w:rPr>
          <w:spacing w:val="-2"/>
          <w:sz w:val="20"/>
        </w:rPr>
        <w:t> </w:t>
      </w:r>
      <w:r>
        <w:rPr>
          <w:w w:val="95"/>
          <w:sz w:val="20"/>
        </w:rPr>
        <w:t>parte,</w:t>
      </w:r>
      <w:r>
        <w:rPr>
          <w:spacing w:val="-1"/>
          <w:w w:val="95"/>
          <w:sz w:val="20"/>
        </w:rPr>
        <w:t> </w:t>
      </w:r>
      <w:r>
        <w:rPr>
          <w:w w:val="95"/>
          <w:sz w:val="20"/>
        </w:rPr>
        <w:t>Claudia</w:t>
      </w:r>
      <w:r>
        <w:rPr>
          <w:spacing w:val="-3"/>
          <w:w w:val="95"/>
          <w:sz w:val="20"/>
        </w:rPr>
        <w:t> </w:t>
      </w:r>
      <w:r>
        <w:rPr>
          <w:w w:val="95"/>
          <w:sz w:val="20"/>
        </w:rPr>
        <w:t>Valencia</w:t>
      </w:r>
      <w:r>
        <w:rPr>
          <w:spacing w:val="-3"/>
          <w:sz w:val="20"/>
        </w:rPr>
        <w:t> </w:t>
      </w:r>
      <w:r>
        <w:rPr>
          <w:w w:val="95"/>
          <w:sz w:val="20"/>
        </w:rPr>
        <w:t>Alarcón</w:t>
      </w:r>
      <w:r>
        <w:rPr>
          <w:spacing w:val="-2"/>
          <w:w w:val="95"/>
          <w:sz w:val="20"/>
        </w:rPr>
        <w:t> declaró:</w:t>
      </w:r>
    </w:p>
    <w:p>
      <w:pPr>
        <w:pStyle w:val="BodyText"/>
        <w:spacing w:before="7"/>
        <w:rPr>
          <w:sz w:val="19"/>
        </w:rPr>
      </w:pPr>
    </w:p>
    <w:p>
      <w:pPr>
        <w:spacing w:line="240" w:lineRule="auto" w:before="0"/>
        <w:ind w:left="685" w:right="683" w:firstLine="0"/>
        <w:jc w:val="both"/>
        <w:rPr>
          <w:sz w:val="18"/>
        </w:rPr>
      </w:pPr>
      <w:r>
        <w:rPr>
          <w:sz w:val="18"/>
        </w:rPr>
        <w:t>[E]l</w:t>
      </w:r>
      <w:r>
        <w:rPr>
          <w:spacing w:val="-2"/>
          <w:sz w:val="18"/>
        </w:rPr>
        <w:t> </w:t>
      </w:r>
      <w:r>
        <w:rPr>
          <w:sz w:val="18"/>
        </w:rPr>
        <w:t>día</w:t>
      </w:r>
      <w:r>
        <w:rPr>
          <w:spacing w:val="-2"/>
          <w:sz w:val="18"/>
        </w:rPr>
        <w:t> </w:t>
      </w:r>
      <w:r>
        <w:rPr>
          <w:sz w:val="18"/>
        </w:rPr>
        <w:t>18</w:t>
      </w:r>
      <w:r>
        <w:rPr>
          <w:spacing w:val="-2"/>
          <w:sz w:val="18"/>
        </w:rPr>
        <w:t> </w:t>
      </w:r>
      <w:r>
        <w:rPr>
          <w:sz w:val="18"/>
        </w:rPr>
        <w:t>[de</w:t>
      </w:r>
      <w:r>
        <w:rPr>
          <w:spacing w:val="-1"/>
          <w:sz w:val="18"/>
        </w:rPr>
        <w:t> </w:t>
      </w:r>
      <w:r>
        <w:rPr>
          <w:sz w:val="18"/>
        </w:rPr>
        <w:t>diciembre]</w:t>
      </w:r>
      <w:r>
        <w:rPr>
          <w:spacing w:val="-3"/>
          <w:sz w:val="18"/>
        </w:rPr>
        <w:t> </w:t>
      </w:r>
      <w:r>
        <w:rPr>
          <w:sz w:val="18"/>
        </w:rPr>
        <w:t>es</w:t>
      </w:r>
      <w:r>
        <w:rPr>
          <w:spacing w:val="-2"/>
          <w:sz w:val="18"/>
        </w:rPr>
        <w:t> </w:t>
      </w:r>
      <w:r>
        <w:rPr>
          <w:sz w:val="18"/>
        </w:rPr>
        <w:t>cuando a</w:t>
      </w:r>
      <w:r>
        <w:rPr>
          <w:spacing w:val="-2"/>
          <w:sz w:val="18"/>
        </w:rPr>
        <w:t> </w:t>
      </w:r>
      <w:r>
        <w:rPr>
          <w:sz w:val="18"/>
        </w:rPr>
        <w:t>horas</w:t>
      </w:r>
      <w:r>
        <w:rPr>
          <w:spacing w:val="-3"/>
          <w:sz w:val="18"/>
        </w:rPr>
        <w:t> </w:t>
      </w:r>
      <w:r>
        <w:rPr>
          <w:sz w:val="18"/>
        </w:rPr>
        <w:t>03:00</w:t>
      </w:r>
      <w:r>
        <w:rPr>
          <w:spacing w:val="-2"/>
          <w:sz w:val="18"/>
        </w:rPr>
        <w:t> </w:t>
      </w:r>
      <w:r>
        <w:rPr>
          <w:sz w:val="18"/>
        </w:rPr>
        <w:t>am</w:t>
      </w:r>
      <w:r>
        <w:rPr>
          <w:spacing w:val="-2"/>
          <w:sz w:val="18"/>
        </w:rPr>
        <w:t> </w:t>
      </w:r>
      <w:r>
        <w:rPr>
          <w:sz w:val="18"/>
        </w:rPr>
        <w:t>vi</w:t>
      </w:r>
      <w:r>
        <w:rPr>
          <w:spacing w:val="-1"/>
          <w:sz w:val="18"/>
        </w:rPr>
        <w:t> </w:t>
      </w:r>
      <w:r>
        <w:rPr>
          <w:sz w:val="18"/>
        </w:rPr>
        <w:t>que</w:t>
      </w:r>
      <w:r>
        <w:rPr>
          <w:spacing w:val="-2"/>
          <w:sz w:val="18"/>
        </w:rPr>
        <w:t> </w:t>
      </w:r>
      <w:r>
        <w:rPr>
          <w:sz w:val="18"/>
        </w:rPr>
        <w:t>un</w:t>
      </w:r>
      <w:r>
        <w:rPr>
          <w:spacing w:val="-1"/>
          <w:sz w:val="18"/>
        </w:rPr>
        <w:t> </w:t>
      </w:r>
      <w:r>
        <w:rPr>
          <w:sz w:val="18"/>
        </w:rPr>
        <w:t>hombre</w:t>
      </w:r>
      <w:r>
        <w:rPr>
          <w:spacing w:val="-2"/>
          <w:sz w:val="18"/>
        </w:rPr>
        <w:t> </w:t>
      </w:r>
      <w:r>
        <w:rPr>
          <w:sz w:val="18"/>
        </w:rPr>
        <w:t>trepaba</w:t>
      </w:r>
      <w:r>
        <w:rPr>
          <w:spacing w:val="-2"/>
          <w:sz w:val="18"/>
        </w:rPr>
        <w:t> </w:t>
      </w:r>
      <w:r>
        <w:rPr>
          <w:sz w:val="18"/>
        </w:rPr>
        <w:t>hacia</w:t>
      </w:r>
      <w:r>
        <w:rPr>
          <w:spacing w:val="-2"/>
          <w:sz w:val="18"/>
        </w:rPr>
        <w:t> </w:t>
      </w:r>
      <w:r>
        <w:rPr>
          <w:sz w:val="18"/>
        </w:rPr>
        <w:t>mi casa</w:t>
      </w:r>
      <w:r>
        <w:rPr>
          <w:spacing w:val="-2"/>
          <w:sz w:val="18"/>
        </w:rPr>
        <w:t> </w:t>
      </w:r>
      <w:r>
        <w:rPr>
          <w:sz w:val="18"/>
        </w:rPr>
        <w:t>y</w:t>
      </w:r>
      <w:r>
        <w:rPr>
          <w:spacing w:val="-1"/>
          <w:sz w:val="18"/>
        </w:rPr>
        <w:t> </w:t>
      </w:r>
      <w:r>
        <w:rPr>
          <w:sz w:val="18"/>
        </w:rPr>
        <w:t>en</w:t>
      </w:r>
      <w:r>
        <w:rPr>
          <w:spacing w:val="-1"/>
          <w:sz w:val="18"/>
        </w:rPr>
        <w:t> </w:t>
      </w:r>
      <w:r>
        <w:rPr>
          <w:sz w:val="18"/>
        </w:rPr>
        <w:t>segundos</w:t>
      </w:r>
      <w:r>
        <w:rPr>
          <w:spacing w:val="-2"/>
          <w:sz w:val="18"/>
        </w:rPr>
        <w:t> </w:t>
      </w:r>
      <w:r>
        <w:rPr>
          <w:sz w:val="18"/>
        </w:rPr>
        <w:t>ingresaron</w:t>
      </w:r>
      <w:r>
        <w:rPr>
          <w:spacing w:val="-1"/>
          <w:sz w:val="18"/>
        </w:rPr>
        <w:t> </w:t>
      </w:r>
      <w:r>
        <w:rPr>
          <w:sz w:val="18"/>
        </w:rPr>
        <w:t>más</w:t>
      </w:r>
      <w:r>
        <w:rPr>
          <w:spacing w:val="-3"/>
          <w:sz w:val="18"/>
        </w:rPr>
        <w:t> </w:t>
      </w:r>
      <w:r>
        <w:rPr>
          <w:sz w:val="18"/>
        </w:rPr>
        <w:t>de</w:t>
      </w:r>
      <w:r>
        <w:rPr>
          <w:spacing w:val="-2"/>
          <w:sz w:val="18"/>
        </w:rPr>
        <w:t> </w:t>
      </w:r>
      <w:r>
        <w:rPr>
          <w:sz w:val="18"/>
        </w:rPr>
        <w:t>100</w:t>
      </w:r>
      <w:r>
        <w:rPr>
          <w:spacing w:val="-2"/>
          <w:sz w:val="18"/>
        </w:rPr>
        <w:t> </w:t>
      </w:r>
      <w:r>
        <w:rPr>
          <w:sz w:val="18"/>
        </w:rPr>
        <w:t>policías,</w:t>
      </w:r>
      <w:r>
        <w:rPr>
          <w:spacing w:val="-3"/>
          <w:sz w:val="18"/>
        </w:rPr>
        <w:t> </w:t>
      </w:r>
      <w:r>
        <w:rPr>
          <w:sz w:val="18"/>
        </w:rPr>
        <w:t>luego</w:t>
      </w:r>
      <w:r>
        <w:rPr>
          <w:spacing w:val="-1"/>
          <w:sz w:val="18"/>
        </w:rPr>
        <w:t> </w:t>
      </w:r>
      <w:r>
        <w:rPr>
          <w:sz w:val="18"/>
        </w:rPr>
        <w:t>escuché</w:t>
      </w:r>
      <w:r>
        <w:rPr>
          <w:spacing w:val="-2"/>
          <w:sz w:val="18"/>
        </w:rPr>
        <w:t> </w:t>
      </w:r>
      <w:r>
        <w:rPr>
          <w:sz w:val="18"/>
        </w:rPr>
        <w:t>gritos</w:t>
      </w:r>
      <w:r>
        <w:rPr>
          <w:spacing w:val="-2"/>
          <w:sz w:val="18"/>
        </w:rPr>
        <w:t> </w:t>
      </w:r>
      <w:r>
        <w:rPr>
          <w:sz w:val="18"/>
        </w:rPr>
        <w:t>y</w:t>
      </w:r>
      <w:r>
        <w:rPr>
          <w:spacing w:val="-3"/>
          <w:sz w:val="18"/>
        </w:rPr>
        <w:t> </w:t>
      </w:r>
      <w:r>
        <w:rPr>
          <w:sz w:val="18"/>
        </w:rPr>
        <w:t>llantos</w:t>
      </w:r>
      <w:r>
        <w:rPr>
          <w:spacing w:val="-2"/>
          <w:sz w:val="18"/>
        </w:rPr>
        <w:t> </w:t>
      </w:r>
      <w:r>
        <w:rPr>
          <w:sz w:val="18"/>
        </w:rPr>
        <w:t>eran</w:t>
      </w:r>
      <w:r>
        <w:rPr>
          <w:spacing w:val="-1"/>
          <w:sz w:val="18"/>
        </w:rPr>
        <w:t> </w:t>
      </w:r>
      <w:r>
        <w:rPr>
          <w:sz w:val="18"/>
        </w:rPr>
        <w:t>los de mis padres, cuando logré bajar para ver qué es lo que pasaba vi a mis 2 hermanos menores</w:t>
      </w:r>
      <w:r>
        <w:rPr>
          <w:spacing w:val="-15"/>
          <w:sz w:val="18"/>
        </w:rPr>
        <w:t> </w:t>
      </w:r>
      <w:r>
        <w:rPr>
          <w:sz w:val="18"/>
        </w:rPr>
        <w:t>tendidos</w:t>
      </w:r>
      <w:r>
        <w:rPr>
          <w:spacing w:val="-15"/>
          <w:sz w:val="18"/>
        </w:rPr>
        <w:t> </w:t>
      </w:r>
      <w:r>
        <w:rPr>
          <w:sz w:val="18"/>
        </w:rPr>
        <w:t>en</w:t>
      </w:r>
      <w:r>
        <w:rPr>
          <w:spacing w:val="-13"/>
          <w:sz w:val="18"/>
        </w:rPr>
        <w:t> </w:t>
      </w:r>
      <w:r>
        <w:rPr>
          <w:sz w:val="18"/>
        </w:rPr>
        <w:t>el</w:t>
      </w:r>
      <w:r>
        <w:rPr>
          <w:spacing w:val="-14"/>
          <w:sz w:val="18"/>
        </w:rPr>
        <w:t> </w:t>
      </w:r>
      <w:r>
        <w:rPr>
          <w:sz w:val="18"/>
        </w:rPr>
        <w:t>piso,</w:t>
      </w:r>
      <w:r>
        <w:rPr>
          <w:spacing w:val="-15"/>
          <w:sz w:val="18"/>
        </w:rPr>
        <w:t> </w:t>
      </w:r>
      <w:r>
        <w:rPr>
          <w:sz w:val="18"/>
        </w:rPr>
        <w:t>luego</w:t>
      </w:r>
      <w:r>
        <w:rPr>
          <w:spacing w:val="-13"/>
          <w:sz w:val="18"/>
        </w:rPr>
        <w:t> </w:t>
      </w:r>
      <w:r>
        <w:rPr>
          <w:sz w:val="18"/>
        </w:rPr>
        <w:t>veía</w:t>
      </w:r>
      <w:r>
        <w:rPr>
          <w:spacing w:val="-14"/>
          <w:sz w:val="18"/>
        </w:rPr>
        <w:t> </w:t>
      </w:r>
      <w:r>
        <w:rPr>
          <w:sz w:val="18"/>
        </w:rPr>
        <w:t>como</w:t>
      </w:r>
      <w:r>
        <w:rPr>
          <w:spacing w:val="-13"/>
          <w:sz w:val="18"/>
        </w:rPr>
        <w:t> </w:t>
      </w:r>
      <w:r>
        <w:rPr>
          <w:sz w:val="18"/>
        </w:rPr>
        <w:t>a</w:t>
      </w:r>
      <w:r>
        <w:rPr>
          <w:spacing w:val="-14"/>
          <w:sz w:val="18"/>
        </w:rPr>
        <w:t> </w:t>
      </w:r>
      <w:r>
        <w:rPr>
          <w:sz w:val="18"/>
        </w:rPr>
        <w:t>mi</w:t>
      </w:r>
      <w:r>
        <w:rPr>
          <w:spacing w:val="-14"/>
          <w:sz w:val="18"/>
        </w:rPr>
        <w:t> </w:t>
      </w:r>
      <w:r>
        <w:rPr>
          <w:sz w:val="18"/>
        </w:rPr>
        <w:t>madre</w:t>
      </w:r>
      <w:r>
        <w:rPr>
          <w:spacing w:val="-14"/>
          <w:sz w:val="18"/>
        </w:rPr>
        <w:t> </w:t>
      </w:r>
      <w:r>
        <w:rPr>
          <w:sz w:val="18"/>
        </w:rPr>
        <w:t>le</w:t>
      </w:r>
      <w:r>
        <w:rPr>
          <w:spacing w:val="-14"/>
          <w:sz w:val="18"/>
        </w:rPr>
        <w:t> </w:t>
      </w:r>
      <w:r>
        <w:rPr>
          <w:sz w:val="18"/>
        </w:rPr>
        <w:t>metían</w:t>
      </w:r>
      <w:r>
        <w:rPr>
          <w:spacing w:val="-13"/>
          <w:sz w:val="18"/>
        </w:rPr>
        <w:t> </w:t>
      </w:r>
      <w:r>
        <w:rPr>
          <w:sz w:val="18"/>
        </w:rPr>
        <w:t>un</w:t>
      </w:r>
      <w:r>
        <w:rPr>
          <w:spacing w:val="-13"/>
          <w:sz w:val="18"/>
        </w:rPr>
        <w:t> </w:t>
      </w:r>
      <w:r>
        <w:rPr>
          <w:sz w:val="18"/>
        </w:rPr>
        <w:t>fusil</w:t>
      </w:r>
      <w:r>
        <w:rPr>
          <w:spacing w:val="-14"/>
          <w:sz w:val="18"/>
        </w:rPr>
        <w:t> </w:t>
      </w:r>
      <w:r>
        <w:rPr>
          <w:sz w:val="18"/>
        </w:rPr>
        <w:t>entre</w:t>
      </w:r>
      <w:r>
        <w:rPr>
          <w:spacing w:val="-16"/>
          <w:sz w:val="18"/>
        </w:rPr>
        <w:t> </w:t>
      </w:r>
      <w:r>
        <w:rPr>
          <w:sz w:val="18"/>
        </w:rPr>
        <w:t>las</w:t>
      </w:r>
      <w:r>
        <w:rPr>
          <w:spacing w:val="-14"/>
          <w:sz w:val="18"/>
        </w:rPr>
        <w:t> </w:t>
      </w:r>
      <w:r>
        <w:rPr>
          <w:sz w:val="18"/>
        </w:rPr>
        <w:t>nalgas, ella</w:t>
      </w:r>
      <w:r>
        <w:rPr>
          <w:spacing w:val="-6"/>
          <w:sz w:val="18"/>
        </w:rPr>
        <w:t> </w:t>
      </w:r>
      <w:r>
        <w:rPr>
          <w:sz w:val="18"/>
        </w:rPr>
        <w:t>estaba</w:t>
      </w:r>
      <w:r>
        <w:rPr>
          <w:spacing w:val="-5"/>
          <w:sz w:val="18"/>
        </w:rPr>
        <w:t> </w:t>
      </w:r>
      <w:r>
        <w:rPr>
          <w:sz w:val="18"/>
        </w:rPr>
        <w:t>ensangrentada,</w:t>
      </w:r>
      <w:r>
        <w:rPr>
          <w:spacing w:val="-6"/>
          <w:sz w:val="18"/>
        </w:rPr>
        <w:t> </w:t>
      </w:r>
      <w:r>
        <w:rPr>
          <w:sz w:val="18"/>
        </w:rPr>
        <w:t>luego</w:t>
      </w:r>
      <w:r>
        <w:rPr>
          <w:spacing w:val="-5"/>
          <w:sz w:val="18"/>
        </w:rPr>
        <w:t> </w:t>
      </w:r>
      <w:r>
        <w:rPr>
          <w:sz w:val="18"/>
        </w:rPr>
        <w:t>empezaron</w:t>
      </w:r>
      <w:r>
        <w:rPr>
          <w:spacing w:val="-5"/>
          <w:sz w:val="18"/>
        </w:rPr>
        <w:t> </w:t>
      </w:r>
      <w:r>
        <w:rPr>
          <w:sz w:val="18"/>
        </w:rPr>
        <w:t>a</w:t>
      </w:r>
      <w:r>
        <w:rPr>
          <w:spacing w:val="-6"/>
          <w:sz w:val="18"/>
        </w:rPr>
        <w:t> </w:t>
      </w:r>
      <w:r>
        <w:rPr>
          <w:sz w:val="18"/>
        </w:rPr>
        <w:t>golpearme,</w:t>
      </w:r>
      <w:r>
        <w:rPr>
          <w:spacing w:val="-7"/>
          <w:sz w:val="18"/>
        </w:rPr>
        <w:t> </w:t>
      </w:r>
      <w:r>
        <w:rPr>
          <w:sz w:val="18"/>
        </w:rPr>
        <w:t>me</w:t>
      </w:r>
      <w:r>
        <w:rPr>
          <w:spacing w:val="-5"/>
          <w:sz w:val="18"/>
        </w:rPr>
        <w:t> </w:t>
      </w:r>
      <w:r>
        <w:rPr>
          <w:sz w:val="18"/>
        </w:rPr>
        <w:t>pusieron</w:t>
      </w:r>
      <w:r>
        <w:rPr>
          <w:spacing w:val="-5"/>
          <w:sz w:val="18"/>
        </w:rPr>
        <w:t> </w:t>
      </w:r>
      <w:r>
        <w:rPr>
          <w:sz w:val="18"/>
        </w:rPr>
        <w:t>una</w:t>
      </w:r>
      <w:r>
        <w:rPr>
          <w:spacing w:val="-6"/>
          <w:sz w:val="18"/>
        </w:rPr>
        <w:t> </w:t>
      </w:r>
      <w:r>
        <w:rPr>
          <w:sz w:val="18"/>
        </w:rPr>
        <w:t>bolsa</w:t>
      </w:r>
      <w:r>
        <w:rPr>
          <w:spacing w:val="-6"/>
          <w:sz w:val="18"/>
        </w:rPr>
        <w:t> </w:t>
      </w:r>
      <w:r>
        <w:rPr>
          <w:sz w:val="18"/>
        </w:rPr>
        <w:t>de</w:t>
      </w:r>
      <w:r>
        <w:rPr>
          <w:spacing w:val="-5"/>
          <w:sz w:val="18"/>
        </w:rPr>
        <w:t> </w:t>
      </w:r>
      <w:r>
        <w:rPr>
          <w:sz w:val="18"/>
        </w:rPr>
        <w:t>nylon en</w:t>
      </w:r>
      <w:r>
        <w:rPr>
          <w:spacing w:val="-16"/>
          <w:sz w:val="18"/>
        </w:rPr>
        <w:t> </w:t>
      </w:r>
      <w:r>
        <w:rPr>
          <w:sz w:val="18"/>
        </w:rPr>
        <w:t>mi</w:t>
      </w:r>
      <w:r>
        <w:rPr>
          <w:spacing w:val="-16"/>
          <w:sz w:val="18"/>
        </w:rPr>
        <w:t> </w:t>
      </w:r>
      <w:r>
        <w:rPr>
          <w:sz w:val="18"/>
        </w:rPr>
        <w:t>cabeza,</w:t>
      </w:r>
      <w:r>
        <w:rPr>
          <w:spacing w:val="-16"/>
          <w:sz w:val="18"/>
        </w:rPr>
        <w:t> </w:t>
      </w:r>
      <w:r>
        <w:rPr>
          <w:sz w:val="18"/>
        </w:rPr>
        <w:t>lo</w:t>
      </w:r>
      <w:r>
        <w:rPr>
          <w:spacing w:val="-16"/>
          <w:sz w:val="18"/>
        </w:rPr>
        <w:t> </w:t>
      </w:r>
      <w:r>
        <w:rPr>
          <w:sz w:val="18"/>
        </w:rPr>
        <w:t>trajeron</w:t>
      </w:r>
      <w:r>
        <w:rPr>
          <w:spacing w:val="-16"/>
          <w:sz w:val="18"/>
        </w:rPr>
        <w:t> </w:t>
      </w:r>
      <w:r>
        <w:rPr>
          <w:sz w:val="18"/>
        </w:rPr>
        <w:t>a</w:t>
      </w:r>
      <w:r>
        <w:rPr>
          <w:spacing w:val="-15"/>
          <w:sz w:val="18"/>
        </w:rPr>
        <w:t> </w:t>
      </w:r>
      <w:r>
        <w:rPr>
          <w:sz w:val="18"/>
        </w:rPr>
        <w:t>mi</w:t>
      </w:r>
      <w:r>
        <w:rPr>
          <w:spacing w:val="-16"/>
          <w:sz w:val="18"/>
        </w:rPr>
        <w:t> </w:t>
      </w:r>
      <w:r>
        <w:rPr>
          <w:sz w:val="18"/>
        </w:rPr>
        <w:t>hijo</w:t>
      </w:r>
      <w:r>
        <w:rPr>
          <w:spacing w:val="-16"/>
          <w:sz w:val="18"/>
        </w:rPr>
        <w:t> </w:t>
      </w:r>
      <w:r>
        <w:rPr>
          <w:sz w:val="18"/>
        </w:rPr>
        <w:t>frente</w:t>
      </w:r>
      <w:r>
        <w:rPr>
          <w:spacing w:val="-16"/>
          <w:sz w:val="18"/>
        </w:rPr>
        <w:t> </w:t>
      </w:r>
      <w:r>
        <w:rPr>
          <w:sz w:val="18"/>
        </w:rPr>
        <w:t>a</w:t>
      </w:r>
      <w:r>
        <w:rPr>
          <w:spacing w:val="-16"/>
          <w:sz w:val="18"/>
        </w:rPr>
        <w:t> </w:t>
      </w:r>
      <w:r>
        <w:rPr>
          <w:sz w:val="18"/>
        </w:rPr>
        <w:t>mí</w:t>
      </w:r>
      <w:r>
        <w:rPr>
          <w:spacing w:val="-16"/>
          <w:sz w:val="18"/>
        </w:rPr>
        <w:t> </w:t>
      </w:r>
      <w:r>
        <w:rPr>
          <w:sz w:val="18"/>
        </w:rPr>
        <w:t>y</w:t>
      </w:r>
      <w:r>
        <w:rPr>
          <w:spacing w:val="-15"/>
          <w:sz w:val="18"/>
        </w:rPr>
        <w:t> </w:t>
      </w:r>
      <w:r>
        <w:rPr>
          <w:sz w:val="18"/>
        </w:rPr>
        <w:t>me</w:t>
      </w:r>
      <w:r>
        <w:rPr>
          <w:spacing w:val="-16"/>
          <w:sz w:val="18"/>
        </w:rPr>
        <w:t> </w:t>
      </w:r>
      <w:r>
        <w:rPr>
          <w:sz w:val="18"/>
        </w:rPr>
        <w:t>desnudaron,</w:t>
      </w:r>
      <w:r>
        <w:rPr>
          <w:spacing w:val="-16"/>
          <w:sz w:val="18"/>
        </w:rPr>
        <w:t> </w:t>
      </w:r>
      <w:r>
        <w:rPr>
          <w:sz w:val="18"/>
        </w:rPr>
        <w:t>escucho</w:t>
      </w:r>
      <w:r>
        <w:rPr>
          <w:spacing w:val="-16"/>
          <w:sz w:val="18"/>
        </w:rPr>
        <w:t> </w:t>
      </w:r>
      <w:r>
        <w:rPr>
          <w:sz w:val="18"/>
        </w:rPr>
        <w:t>llorar</w:t>
      </w:r>
      <w:r>
        <w:rPr>
          <w:spacing w:val="-16"/>
          <w:sz w:val="18"/>
        </w:rPr>
        <w:t> </w:t>
      </w:r>
      <w:r>
        <w:rPr>
          <w:sz w:val="18"/>
        </w:rPr>
        <w:t>a</w:t>
      </w:r>
      <w:r>
        <w:rPr>
          <w:spacing w:val="-15"/>
          <w:sz w:val="18"/>
        </w:rPr>
        <w:t> </w:t>
      </w:r>
      <w:r>
        <w:rPr>
          <w:sz w:val="18"/>
        </w:rPr>
        <w:t>mi</w:t>
      </w:r>
      <w:r>
        <w:rPr>
          <w:spacing w:val="-16"/>
          <w:sz w:val="18"/>
        </w:rPr>
        <w:t> </w:t>
      </w:r>
      <w:r>
        <w:rPr>
          <w:sz w:val="18"/>
        </w:rPr>
        <w:t>hermano de 11 años y es el día que lo secuestran, no supimos nada de él, en medio de todo esto empiezan</w:t>
      </w:r>
      <w:r>
        <w:rPr>
          <w:spacing w:val="32"/>
          <w:sz w:val="18"/>
        </w:rPr>
        <w:t> </w:t>
      </w:r>
      <w:r>
        <w:rPr>
          <w:sz w:val="18"/>
        </w:rPr>
        <w:t>a</w:t>
      </w:r>
      <w:r>
        <w:rPr>
          <w:spacing w:val="31"/>
          <w:sz w:val="18"/>
        </w:rPr>
        <w:t> </w:t>
      </w:r>
      <w:r>
        <w:rPr>
          <w:sz w:val="18"/>
        </w:rPr>
        <w:t>decirle</w:t>
      </w:r>
      <w:r>
        <w:rPr>
          <w:spacing w:val="31"/>
          <w:sz w:val="18"/>
        </w:rPr>
        <w:t> </w:t>
      </w:r>
      <w:r>
        <w:rPr>
          <w:sz w:val="18"/>
        </w:rPr>
        <w:t>a</w:t>
      </w:r>
      <w:r>
        <w:rPr>
          <w:spacing w:val="31"/>
          <w:sz w:val="18"/>
        </w:rPr>
        <w:t> </w:t>
      </w:r>
      <w:r>
        <w:rPr>
          <w:sz w:val="18"/>
        </w:rPr>
        <w:t>mi</w:t>
      </w:r>
      <w:r>
        <w:rPr>
          <w:spacing w:val="32"/>
          <w:sz w:val="18"/>
        </w:rPr>
        <w:t> </w:t>
      </w:r>
      <w:r>
        <w:rPr>
          <w:sz w:val="18"/>
        </w:rPr>
        <w:t>hermano</w:t>
      </w:r>
      <w:r>
        <w:rPr>
          <w:spacing w:val="32"/>
          <w:sz w:val="18"/>
        </w:rPr>
        <w:t> </w:t>
      </w:r>
      <w:r>
        <w:rPr>
          <w:sz w:val="18"/>
        </w:rPr>
        <w:t>que</w:t>
      </w:r>
      <w:r>
        <w:rPr>
          <w:spacing w:val="31"/>
          <w:sz w:val="18"/>
        </w:rPr>
        <w:t> </w:t>
      </w:r>
      <w:r>
        <w:rPr>
          <w:sz w:val="18"/>
        </w:rPr>
        <w:t>está</w:t>
      </w:r>
      <w:r>
        <w:rPr>
          <w:spacing w:val="31"/>
          <w:sz w:val="18"/>
        </w:rPr>
        <w:t> </w:t>
      </w:r>
      <w:r>
        <w:rPr>
          <w:sz w:val="18"/>
        </w:rPr>
        <w:t>temblando,</w:t>
      </w:r>
      <w:r>
        <w:rPr>
          <w:spacing w:val="30"/>
          <w:sz w:val="18"/>
        </w:rPr>
        <w:t> </w:t>
      </w:r>
      <w:r>
        <w:rPr>
          <w:sz w:val="18"/>
        </w:rPr>
        <w:t>que</w:t>
      </w:r>
      <w:r>
        <w:rPr>
          <w:spacing w:val="31"/>
          <w:sz w:val="18"/>
        </w:rPr>
        <w:t> </w:t>
      </w:r>
      <w:r>
        <w:rPr>
          <w:sz w:val="18"/>
        </w:rPr>
        <w:t>tenía</w:t>
      </w:r>
      <w:r>
        <w:rPr>
          <w:spacing w:val="31"/>
          <w:sz w:val="18"/>
        </w:rPr>
        <w:t> </w:t>
      </w:r>
      <w:r>
        <w:rPr>
          <w:sz w:val="18"/>
        </w:rPr>
        <w:t>miedo</w:t>
      </w:r>
      <w:r>
        <w:rPr>
          <w:spacing w:val="32"/>
          <w:sz w:val="18"/>
        </w:rPr>
        <w:t> </w:t>
      </w:r>
      <w:r>
        <w:rPr>
          <w:sz w:val="18"/>
        </w:rPr>
        <w:t>y</w:t>
      </w:r>
      <w:r>
        <w:rPr>
          <w:spacing w:val="30"/>
          <w:sz w:val="18"/>
        </w:rPr>
        <w:t> </w:t>
      </w:r>
      <w:r>
        <w:rPr>
          <w:sz w:val="18"/>
        </w:rPr>
        <w:t>era</w:t>
      </w:r>
      <w:r>
        <w:rPr>
          <w:spacing w:val="31"/>
          <w:sz w:val="18"/>
        </w:rPr>
        <w:t> </w:t>
      </w:r>
      <w:r>
        <w:rPr>
          <w:sz w:val="18"/>
        </w:rPr>
        <w:t>tanta</w:t>
      </w:r>
      <w:r>
        <w:rPr>
          <w:spacing w:val="31"/>
          <w:sz w:val="18"/>
        </w:rPr>
        <w:t> </w:t>
      </w:r>
      <w:r>
        <w:rPr>
          <w:sz w:val="18"/>
        </w:rPr>
        <w:t>la</w:t>
      </w:r>
    </w:p>
    <w:p>
      <w:pPr>
        <w:pStyle w:val="BodyText"/>
        <w:spacing w:before="1"/>
        <w:rPr>
          <w:sz w:val="26"/>
        </w:rPr>
      </w:pPr>
      <w:r>
        <w:rPr/>
        <w:pict>
          <v:rect style="position:absolute;margin-left:70.944pt;margin-top:17.091991pt;width:144.020pt;height:.600010pt;mso-position-horizontal-relative:page;mso-position-vertical-relative:paragraph;z-index:-15716352;mso-wrap-distance-left:0;mso-wrap-distance-right:0" id="docshape26" filled="true" fillcolor="#000000" stroked="false">
            <v:fill type="solid"/>
            <w10:wrap type="topAndBottom"/>
          </v:rect>
        </w:pict>
      </w:r>
    </w:p>
    <w:p>
      <w:pPr>
        <w:spacing w:before="96"/>
        <w:ind w:left="118" w:right="0" w:firstLine="0"/>
        <w:jc w:val="both"/>
        <w:rPr>
          <w:sz w:val="16"/>
        </w:rPr>
      </w:pPr>
      <w:r>
        <w:rPr>
          <w:sz w:val="16"/>
          <w:vertAlign w:val="superscript"/>
        </w:rPr>
        <w:t>113</w:t>
      </w:r>
      <w:r>
        <w:rPr>
          <w:spacing w:val="64"/>
          <w:sz w:val="16"/>
          <w:vertAlign w:val="baseline"/>
        </w:rPr>
        <w:t>   </w:t>
      </w:r>
      <w:r>
        <w:rPr>
          <w:sz w:val="16"/>
          <w:vertAlign w:val="baseline"/>
        </w:rPr>
        <w:t>Los</w:t>
      </w:r>
      <w:r>
        <w:rPr>
          <w:spacing w:val="-2"/>
          <w:sz w:val="16"/>
          <w:vertAlign w:val="baseline"/>
        </w:rPr>
        <w:t> </w:t>
      </w:r>
      <w:r>
        <w:rPr>
          <w:sz w:val="16"/>
          <w:vertAlign w:val="baseline"/>
        </w:rPr>
        <w:t>siguientes imputados</w:t>
      </w:r>
      <w:r>
        <w:rPr>
          <w:spacing w:val="-4"/>
          <w:sz w:val="16"/>
          <w:vertAlign w:val="baseline"/>
        </w:rPr>
        <w:t> </w:t>
      </w:r>
      <w:r>
        <w:rPr>
          <w:sz w:val="16"/>
          <w:vertAlign w:val="baseline"/>
        </w:rPr>
        <w:t>se</w:t>
      </w:r>
      <w:r>
        <w:rPr>
          <w:spacing w:val="-1"/>
          <w:sz w:val="16"/>
          <w:vertAlign w:val="baseline"/>
        </w:rPr>
        <w:t> </w:t>
      </w:r>
      <w:r>
        <w:rPr>
          <w:sz w:val="16"/>
          <w:vertAlign w:val="baseline"/>
        </w:rPr>
        <w:t>abstuvieron</w:t>
      </w:r>
      <w:r>
        <w:rPr>
          <w:spacing w:val="-5"/>
          <w:sz w:val="16"/>
          <w:vertAlign w:val="baseline"/>
        </w:rPr>
        <w:t> </w:t>
      </w:r>
      <w:r>
        <w:rPr>
          <w:sz w:val="16"/>
          <w:vertAlign w:val="baseline"/>
        </w:rPr>
        <w:t>de</w:t>
      </w:r>
      <w:r>
        <w:rPr>
          <w:spacing w:val="-3"/>
          <w:sz w:val="16"/>
          <w:vertAlign w:val="baseline"/>
        </w:rPr>
        <w:t> </w:t>
      </w:r>
      <w:r>
        <w:rPr>
          <w:spacing w:val="-2"/>
          <w:sz w:val="16"/>
          <w:vertAlign w:val="baseline"/>
        </w:rPr>
        <w:t>declarar:</w:t>
      </w:r>
    </w:p>
    <w:p>
      <w:pPr>
        <w:pStyle w:val="ListParagraph"/>
        <w:numPr>
          <w:ilvl w:val="0"/>
          <w:numId w:val="23"/>
        </w:numPr>
        <w:tabs>
          <w:tab w:pos="686" w:val="left" w:leader="none"/>
        </w:tabs>
        <w:spacing w:line="240" w:lineRule="auto" w:before="2" w:after="0"/>
        <w:ind w:left="838" w:right="117" w:hanging="360"/>
        <w:jc w:val="both"/>
        <w:rPr>
          <w:sz w:val="16"/>
        </w:rPr>
      </w:pPr>
      <w:r>
        <w:rPr>
          <w:sz w:val="16"/>
        </w:rPr>
        <w:t>Blas Valencia Campos (Acta de registro de juicio</w:t>
      </w:r>
      <w:r>
        <w:rPr>
          <w:spacing w:val="-1"/>
          <w:sz w:val="16"/>
        </w:rPr>
        <w:t> </w:t>
      </w:r>
      <w:r>
        <w:rPr>
          <w:sz w:val="16"/>
        </w:rPr>
        <w:t>oral ante el Tribunal de</w:t>
      </w:r>
      <w:r>
        <w:rPr>
          <w:spacing w:val="-1"/>
          <w:sz w:val="16"/>
        </w:rPr>
        <w:t> </w:t>
      </w:r>
      <w:r>
        <w:rPr>
          <w:sz w:val="16"/>
        </w:rPr>
        <w:t>Sentencia Segundo</w:t>
      </w:r>
      <w:r>
        <w:rPr>
          <w:spacing w:val="-1"/>
          <w:sz w:val="16"/>
        </w:rPr>
        <w:t> </w:t>
      </w:r>
      <w:r>
        <w:rPr>
          <w:sz w:val="16"/>
        </w:rPr>
        <w:t>de la</w:t>
      </w:r>
      <w:r>
        <w:rPr>
          <w:spacing w:val="-2"/>
          <w:sz w:val="16"/>
        </w:rPr>
        <w:t> </w:t>
      </w:r>
      <w:r>
        <w:rPr>
          <w:sz w:val="16"/>
        </w:rPr>
        <w:t>Ciudad</w:t>
      </w:r>
      <w:r>
        <w:rPr>
          <w:spacing w:val="-1"/>
          <w:sz w:val="16"/>
        </w:rPr>
        <w:t> </w:t>
      </w:r>
      <w:r>
        <w:rPr>
          <w:sz w:val="16"/>
        </w:rPr>
        <w:t>del Alto, 17 de enero de 2003, expediente de prueba, folio 58).</w:t>
      </w:r>
    </w:p>
    <w:p>
      <w:pPr>
        <w:pStyle w:val="ListParagraph"/>
        <w:numPr>
          <w:ilvl w:val="0"/>
          <w:numId w:val="23"/>
        </w:numPr>
        <w:tabs>
          <w:tab w:pos="686" w:val="left" w:leader="none"/>
        </w:tabs>
        <w:spacing w:line="240" w:lineRule="auto" w:before="0" w:after="0"/>
        <w:ind w:left="838" w:right="114" w:hanging="360"/>
        <w:jc w:val="both"/>
        <w:rPr>
          <w:sz w:val="16"/>
        </w:rPr>
      </w:pPr>
      <w:r>
        <w:rPr>
          <w:sz w:val="16"/>
        </w:rPr>
        <w:t>Freddy Cáceres (Acta de registro de juicio oral ante el Tribunal de Sentencia Segundo de la Ciudad del Alto, 17 de enero de 2003, expediente de prueba, folio 61).</w:t>
      </w:r>
    </w:p>
    <w:p>
      <w:pPr>
        <w:pStyle w:val="ListParagraph"/>
        <w:numPr>
          <w:ilvl w:val="0"/>
          <w:numId w:val="23"/>
        </w:numPr>
        <w:tabs>
          <w:tab w:pos="686" w:val="left" w:leader="none"/>
        </w:tabs>
        <w:spacing w:line="240" w:lineRule="auto" w:before="0" w:after="0"/>
        <w:ind w:left="838" w:right="113" w:hanging="360"/>
        <w:jc w:val="both"/>
        <w:rPr>
          <w:sz w:val="16"/>
        </w:rPr>
      </w:pPr>
      <w:r>
        <w:rPr>
          <w:sz w:val="16"/>
        </w:rPr>
        <w:t>Mercedes Valencia Chuquimia (Acta de registro de juicio oral ante el Tribunal de Sentencia Segundo de la Ciudad</w:t>
      </w:r>
      <w:r>
        <w:rPr>
          <w:spacing w:val="-2"/>
          <w:sz w:val="16"/>
        </w:rPr>
        <w:t> </w:t>
      </w:r>
      <w:r>
        <w:rPr>
          <w:sz w:val="16"/>
        </w:rPr>
        <w:t>del</w:t>
      </w:r>
      <w:r>
        <w:rPr>
          <w:spacing w:val="-6"/>
          <w:sz w:val="16"/>
        </w:rPr>
        <w:t> </w:t>
      </w:r>
      <w:r>
        <w:rPr>
          <w:sz w:val="16"/>
        </w:rPr>
        <w:t>Alto,</w:t>
      </w:r>
      <w:r>
        <w:rPr>
          <w:spacing w:val="-4"/>
          <w:sz w:val="16"/>
        </w:rPr>
        <w:t> </w:t>
      </w:r>
      <w:r>
        <w:rPr>
          <w:sz w:val="16"/>
        </w:rPr>
        <w:t>17</w:t>
      </w:r>
      <w:r>
        <w:rPr>
          <w:spacing w:val="-4"/>
          <w:sz w:val="16"/>
        </w:rPr>
        <w:t> </w:t>
      </w:r>
      <w:r>
        <w:rPr>
          <w:sz w:val="16"/>
        </w:rPr>
        <w:t>de</w:t>
      </w:r>
      <w:r>
        <w:rPr>
          <w:spacing w:val="-3"/>
          <w:sz w:val="16"/>
        </w:rPr>
        <w:t> </w:t>
      </w:r>
      <w:r>
        <w:rPr>
          <w:sz w:val="16"/>
        </w:rPr>
        <w:t>enero</w:t>
      </w:r>
      <w:r>
        <w:rPr>
          <w:spacing w:val="-4"/>
          <w:sz w:val="16"/>
        </w:rPr>
        <w:t> </w:t>
      </w:r>
      <w:r>
        <w:rPr>
          <w:sz w:val="16"/>
        </w:rPr>
        <w:t>de</w:t>
      </w:r>
      <w:r>
        <w:rPr>
          <w:spacing w:val="-2"/>
          <w:sz w:val="16"/>
        </w:rPr>
        <w:t> </w:t>
      </w:r>
      <w:r>
        <w:rPr>
          <w:sz w:val="16"/>
        </w:rPr>
        <w:t>2003,</w:t>
      </w:r>
      <w:r>
        <w:rPr>
          <w:spacing w:val="-4"/>
          <w:sz w:val="16"/>
        </w:rPr>
        <w:t> </w:t>
      </w:r>
      <w:r>
        <w:rPr>
          <w:sz w:val="16"/>
        </w:rPr>
        <w:t>expediente</w:t>
      </w:r>
      <w:r>
        <w:rPr>
          <w:spacing w:val="-3"/>
          <w:sz w:val="16"/>
        </w:rPr>
        <w:t> </w:t>
      </w:r>
      <w:r>
        <w:rPr>
          <w:sz w:val="16"/>
        </w:rPr>
        <w:t>de</w:t>
      </w:r>
      <w:r>
        <w:rPr>
          <w:spacing w:val="-3"/>
          <w:sz w:val="16"/>
        </w:rPr>
        <w:t> </w:t>
      </w:r>
      <w:r>
        <w:rPr>
          <w:sz w:val="16"/>
        </w:rPr>
        <w:t>prueba,</w:t>
      </w:r>
      <w:r>
        <w:rPr>
          <w:spacing w:val="-1"/>
          <w:sz w:val="16"/>
        </w:rPr>
        <w:t> </w:t>
      </w:r>
      <w:r>
        <w:rPr>
          <w:sz w:val="16"/>
        </w:rPr>
        <w:t>folio</w:t>
      </w:r>
      <w:r>
        <w:rPr>
          <w:spacing w:val="-2"/>
          <w:sz w:val="16"/>
        </w:rPr>
        <w:t> </w:t>
      </w:r>
      <w:r>
        <w:rPr>
          <w:sz w:val="16"/>
        </w:rPr>
        <w:t>62).</w:t>
      </w:r>
      <w:r>
        <w:rPr>
          <w:spacing w:val="-4"/>
          <w:sz w:val="16"/>
        </w:rPr>
        <w:t> </w:t>
      </w:r>
      <w:r>
        <w:rPr>
          <w:sz w:val="16"/>
        </w:rPr>
        <w:t>Sin</w:t>
      </w:r>
      <w:r>
        <w:rPr>
          <w:spacing w:val="-1"/>
          <w:sz w:val="16"/>
        </w:rPr>
        <w:t> </w:t>
      </w:r>
      <w:r>
        <w:rPr>
          <w:sz w:val="16"/>
        </w:rPr>
        <w:t>embargo,</w:t>
      </w:r>
      <w:r>
        <w:rPr>
          <w:spacing w:val="-4"/>
          <w:sz w:val="16"/>
        </w:rPr>
        <w:t> </w:t>
      </w:r>
      <w:r>
        <w:rPr>
          <w:sz w:val="16"/>
        </w:rPr>
        <w:t>al</w:t>
      </w:r>
      <w:r>
        <w:rPr>
          <w:spacing w:val="-4"/>
          <w:sz w:val="16"/>
        </w:rPr>
        <w:t> </w:t>
      </w:r>
      <w:r>
        <w:rPr>
          <w:sz w:val="16"/>
        </w:rPr>
        <w:t>final</w:t>
      </w:r>
      <w:r>
        <w:rPr>
          <w:spacing w:val="-1"/>
          <w:sz w:val="16"/>
        </w:rPr>
        <w:t> </w:t>
      </w:r>
      <w:r>
        <w:rPr>
          <w:sz w:val="16"/>
        </w:rPr>
        <w:t>del</w:t>
      </w:r>
      <w:r>
        <w:rPr>
          <w:spacing w:val="-3"/>
          <w:sz w:val="16"/>
        </w:rPr>
        <w:t> </w:t>
      </w:r>
      <w:r>
        <w:rPr>
          <w:sz w:val="16"/>
        </w:rPr>
        <w:t>juicio</w:t>
      </w:r>
      <w:r>
        <w:rPr>
          <w:spacing w:val="-2"/>
          <w:sz w:val="16"/>
        </w:rPr>
        <w:t> </w:t>
      </w:r>
      <w:r>
        <w:rPr>
          <w:sz w:val="16"/>
        </w:rPr>
        <w:t>tomó la palabra para hacer unas aclaraciones e indicó que “simplemente por ser hermana de Blas Valencia me han</w:t>
      </w:r>
      <w:r>
        <w:rPr>
          <w:spacing w:val="-7"/>
          <w:sz w:val="16"/>
        </w:rPr>
        <w:t> </w:t>
      </w:r>
      <w:r>
        <w:rPr>
          <w:sz w:val="16"/>
        </w:rPr>
        <w:t>torturado,</w:t>
      </w:r>
      <w:r>
        <w:rPr>
          <w:spacing w:val="-9"/>
          <w:sz w:val="16"/>
        </w:rPr>
        <w:t> </w:t>
      </w:r>
      <w:r>
        <w:rPr>
          <w:sz w:val="16"/>
        </w:rPr>
        <w:t>incluso</w:t>
      </w:r>
      <w:r>
        <w:rPr>
          <w:spacing w:val="-7"/>
          <w:sz w:val="16"/>
        </w:rPr>
        <w:t> </w:t>
      </w:r>
      <w:r>
        <w:rPr>
          <w:sz w:val="16"/>
        </w:rPr>
        <w:t>ahora</w:t>
      </w:r>
      <w:r>
        <w:rPr>
          <w:spacing w:val="-9"/>
          <w:sz w:val="16"/>
        </w:rPr>
        <w:t> </w:t>
      </w:r>
      <w:r>
        <w:rPr>
          <w:sz w:val="16"/>
        </w:rPr>
        <w:t>tengo</w:t>
      </w:r>
      <w:r>
        <w:rPr>
          <w:spacing w:val="-8"/>
          <w:sz w:val="16"/>
        </w:rPr>
        <w:t> </w:t>
      </w:r>
      <w:r>
        <w:rPr>
          <w:sz w:val="16"/>
        </w:rPr>
        <w:t>hundimiento</w:t>
      </w:r>
      <w:r>
        <w:rPr>
          <w:spacing w:val="-8"/>
          <w:sz w:val="16"/>
        </w:rPr>
        <w:t> </w:t>
      </w:r>
      <w:r>
        <w:rPr>
          <w:sz w:val="16"/>
        </w:rPr>
        <w:t>en</w:t>
      </w:r>
      <w:r>
        <w:rPr>
          <w:spacing w:val="-9"/>
          <w:sz w:val="16"/>
        </w:rPr>
        <w:t> </w:t>
      </w:r>
      <w:r>
        <w:rPr>
          <w:sz w:val="16"/>
        </w:rPr>
        <w:t>el</w:t>
      </w:r>
      <w:r>
        <w:rPr>
          <w:spacing w:val="-9"/>
          <w:sz w:val="16"/>
        </w:rPr>
        <w:t> </w:t>
      </w:r>
      <w:r>
        <w:rPr>
          <w:sz w:val="16"/>
        </w:rPr>
        <w:t>cráneo</w:t>
      </w:r>
      <w:r>
        <w:rPr>
          <w:spacing w:val="-8"/>
          <w:sz w:val="16"/>
        </w:rPr>
        <w:t> </w:t>
      </w:r>
      <w:r>
        <w:rPr>
          <w:sz w:val="16"/>
        </w:rPr>
        <w:t>golpes</w:t>
      </w:r>
      <w:r>
        <w:rPr>
          <w:spacing w:val="-8"/>
          <w:sz w:val="16"/>
        </w:rPr>
        <w:t> </w:t>
      </w:r>
      <w:r>
        <w:rPr>
          <w:sz w:val="16"/>
        </w:rPr>
        <w:t>en</w:t>
      </w:r>
      <w:r>
        <w:rPr>
          <w:spacing w:val="-9"/>
          <w:sz w:val="16"/>
        </w:rPr>
        <w:t> </w:t>
      </w:r>
      <w:r>
        <w:rPr>
          <w:sz w:val="16"/>
        </w:rPr>
        <w:t>el</w:t>
      </w:r>
      <w:r>
        <w:rPr>
          <w:spacing w:val="-9"/>
          <w:sz w:val="16"/>
        </w:rPr>
        <w:t> </w:t>
      </w:r>
      <w:r>
        <w:rPr>
          <w:sz w:val="16"/>
        </w:rPr>
        <w:t>cuerpo,</w:t>
      </w:r>
      <w:r>
        <w:rPr>
          <w:spacing w:val="-9"/>
          <w:sz w:val="16"/>
        </w:rPr>
        <w:t> </w:t>
      </w:r>
      <w:r>
        <w:rPr>
          <w:sz w:val="16"/>
        </w:rPr>
        <w:t>no</w:t>
      </w:r>
      <w:r>
        <w:rPr>
          <w:spacing w:val="-8"/>
          <w:sz w:val="16"/>
        </w:rPr>
        <w:t> </w:t>
      </w:r>
      <w:r>
        <w:rPr>
          <w:sz w:val="16"/>
        </w:rPr>
        <w:t>soy</w:t>
      </w:r>
      <w:r>
        <w:rPr>
          <w:spacing w:val="-8"/>
          <w:sz w:val="16"/>
        </w:rPr>
        <w:t> </w:t>
      </w:r>
      <w:r>
        <w:rPr>
          <w:sz w:val="16"/>
        </w:rPr>
        <w:t>la</w:t>
      </w:r>
      <w:r>
        <w:rPr>
          <w:spacing w:val="-7"/>
          <w:sz w:val="16"/>
        </w:rPr>
        <w:t> </w:t>
      </w:r>
      <w:r>
        <w:rPr>
          <w:sz w:val="16"/>
        </w:rPr>
        <w:t>misma</w:t>
      </w:r>
      <w:r>
        <w:rPr>
          <w:spacing w:val="-11"/>
          <w:sz w:val="16"/>
        </w:rPr>
        <w:t> </w:t>
      </w:r>
      <w:r>
        <w:rPr>
          <w:sz w:val="16"/>
        </w:rPr>
        <w:t>de</w:t>
      </w:r>
      <w:r>
        <w:rPr>
          <w:spacing w:val="-8"/>
          <w:sz w:val="16"/>
        </w:rPr>
        <w:t> </w:t>
      </w:r>
      <w:r>
        <w:rPr>
          <w:sz w:val="16"/>
        </w:rPr>
        <w:t>antes” (declaración</w:t>
      </w:r>
      <w:r>
        <w:rPr>
          <w:spacing w:val="-8"/>
          <w:sz w:val="16"/>
        </w:rPr>
        <w:t> </w:t>
      </w:r>
      <w:r>
        <w:rPr>
          <w:sz w:val="16"/>
        </w:rPr>
        <w:t>ante</w:t>
      </w:r>
      <w:r>
        <w:rPr>
          <w:spacing w:val="-7"/>
          <w:sz w:val="16"/>
        </w:rPr>
        <w:t> </w:t>
      </w:r>
      <w:r>
        <w:rPr>
          <w:sz w:val="16"/>
        </w:rPr>
        <w:t>el</w:t>
      </w:r>
      <w:r>
        <w:rPr>
          <w:spacing w:val="-8"/>
          <w:sz w:val="16"/>
        </w:rPr>
        <w:t> </w:t>
      </w:r>
      <w:r>
        <w:rPr>
          <w:sz w:val="16"/>
        </w:rPr>
        <w:t>Tribunal</w:t>
      </w:r>
      <w:r>
        <w:rPr>
          <w:spacing w:val="-8"/>
          <w:sz w:val="16"/>
        </w:rPr>
        <w:t> </w:t>
      </w:r>
      <w:r>
        <w:rPr>
          <w:sz w:val="16"/>
        </w:rPr>
        <w:t>de</w:t>
      </w:r>
      <w:r>
        <w:rPr>
          <w:spacing w:val="-7"/>
          <w:sz w:val="16"/>
        </w:rPr>
        <w:t> </w:t>
      </w:r>
      <w:r>
        <w:rPr>
          <w:sz w:val="16"/>
        </w:rPr>
        <w:t>Sentencia</w:t>
      </w:r>
      <w:r>
        <w:rPr>
          <w:spacing w:val="-8"/>
          <w:sz w:val="16"/>
        </w:rPr>
        <w:t> </w:t>
      </w:r>
      <w:r>
        <w:rPr>
          <w:sz w:val="16"/>
        </w:rPr>
        <w:t>Segundo</w:t>
      </w:r>
      <w:r>
        <w:rPr>
          <w:spacing w:val="-7"/>
          <w:sz w:val="16"/>
        </w:rPr>
        <w:t> </w:t>
      </w:r>
      <w:r>
        <w:rPr>
          <w:sz w:val="16"/>
        </w:rPr>
        <w:t>de</w:t>
      </w:r>
      <w:r>
        <w:rPr>
          <w:spacing w:val="-7"/>
          <w:sz w:val="16"/>
        </w:rPr>
        <w:t> </w:t>
      </w:r>
      <w:r>
        <w:rPr>
          <w:sz w:val="16"/>
        </w:rPr>
        <w:t>la</w:t>
      </w:r>
      <w:r>
        <w:rPr>
          <w:spacing w:val="-10"/>
          <w:sz w:val="16"/>
        </w:rPr>
        <w:t> </w:t>
      </w:r>
      <w:r>
        <w:rPr>
          <w:sz w:val="16"/>
        </w:rPr>
        <w:t>Ciudad</w:t>
      </w:r>
      <w:r>
        <w:rPr>
          <w:spacing w:val="-7"/>
          <w:sz w:val="16"/>
        </w:rPr>
        <w:t> </w:t>
      </w:r>
      <w:r>
        <w:rPr>
          <w:sz w:val="16"/>
        </w:rPr>
        <w:t>del</w:t>
      </w:r>
      <w:r>
        <w:rPr>
          <w:spacing w:val="-8"/>
          <w:sz w:val="16"/>
        </w:rPr>
        <w:t> </w:t>
      </w:r>
      <w:r>
        <w:rPr>
          <w:sz w:val="16"/>
        </w:rPr>
        <w:t>Alto</w:t>
      </w:r>
      <w:r>
        <w:rPr>
          <w:spacing w:val="-7"/>
          <w:sz w:val="16"/>
        </w:rPr>
        <w:t> </w:t>
      </w:r>
      <w:r>
        <w:rPr>
          <w:sz w:val="16"/>
        </w:rPr>
        <w:t>el</w:t>
      </w:r>
      <w:r>
        <w:rPr>
          <w:spacing w:val="-11"/>
          <w:sz w:val="16"/>
        </w:rPr>
        <w:t> </w:t>
      </w:r>
      <w:r>
        <w:rPr>
          <w:sz w:val="16"/>
        </w:rPr>
        <w:t>16</w:t>
      </w:r>
      <w:r>
        <w:rPr>
          <w:spacing w:val="-9"/>
          <w:sz w:val="16"/>
        </w:rPr>
        <w:t> </w:t>
      </w:r>
      <w:r>
        <w:rPr>
          <w:sz w:val="16"/>
        </w:rPr>
        <w:t>de</w:t>
      </w:r>
      <w:r>
        <w:rPr>
          <w:spacing w:val="-7"/>
          <w:sz w:val="16"/>
        </w:rPr>
        <w:t> </w:t>
      </w:r>
      <w:r>
        <w:rPr>
          <w:sz w:val="16"/>
        </w:rPr>
        <w:t>mayo</w:t>
      </w:r>
      <w:r>
        <w:rPr>
          <w:spacing w:val="-9"/>
          <w:sz w:val="16"/>
        </w:rPr>
        <w:t> </w:t>
      </w:r>
      <w:r>
        <w:rPr>
          <w:sz w:val="16"/>
        </w:rPr>
        <w:t>de</w:t>
      </w:r>
      <w:r>
        <w:rPr>
          <w:spacing w:val="-9"/>
          <w:sz w:val="16"/>
        </w:rPr>
        <w:t> </w:t>
      </w:r>
      <w:r>
        <w:rPr>
          <w:sz w:val="16"/>
        </w:rPr>
        <w:t>2003,</w:t>
      </w:r>
      <w:r>
        <w:rPr>
          <w:spacing w:val="-11"/>
          <w:sz w:val="16"/>
        </w:rPr>
        <w:t> </w:t>
      </w:r>
      <w:r>
        <w:rPr>
          <w:sz w:val="16"/>
        </w:rPr>
        <w:t>expediente de prueba, folio 516).</w:t>
      </w:r>
    </w:p>
    <w:p>
      <w:pPr>
        <w:pStyle w:val="ListParagraph"/>
        <w:numPr>
          <w:ilvl w:val="0"/>
          <w:numId w:val="23"/>
        </w:numPr>
        <w:tabs>
          <w:tab w:pos="686" w:val="left" w:leader="none"/>
        </w:tabs>
        <w:spacing w:line="240" w:lineRule="auto" w:before="0" w:after="0"/>
        <w:ind w:left="838" w:right="117" w:hanging="360"/>
        <w:jc w:val="both"/>
        <w:rPr>
          <w:sz w:val="16"/>
        </w:rPr>
      </w:pPr>
      <w:r>
        <w:rPr>
          <w:sz w:val="16"/>
        </w:rPr>
        <w:t>Norma Lupe Alarcón (Acta de registro de juicio oral ante el Tribunal de Sentencia Segundo de la Ciudad del Alto, 17 de enero de 2003, expediente de prueba, folio 62).</w:t>
      </w:r>
    </w:p>
    <w:p>
      <w:pPr>
        <w:pStyle w:val="ListParagraph"/>
        <w:numPr>
          <w:ilvl w:val="0"/>
          <w:numId w:val="23"/>
        </w:numPr>
        <w:tabs>
          <w:tab w:pos="686" w:val="left" w:leader="none"/>
        </w:tabs>
        <w:spacing w:line="240" w:lineRule="auto" w:before="0" w:after="0"/>
        <w:ind w:left="838" w:right="114" w:hanging="360"/>
        <w:jc w:val="both"/>
        <w:rPr>
          <w:sz w:val="16"/>
        </w:rPr>
      </w:pPr>
      <w:r>
        <w:rPr>
          <w:sz w:val="16"/>
        </w:rPr>
        <w:t>Oswaldo</w:t>
      </w:r>
      <w:r>
        <w:rPr>
          <w:spacing w:val="-10"/>
          <w:sz w:val="16"/>
        </w:rPr>
        <w:t> </w:t>
      </w:r>
      <w:r>
        <w:rPr>
          <w:sz w:val="16"/>
        </w:rPr>
        <w:t>Lulleman</w:t>
      </w:r>
      <w:r>
        <w:rPr>
          <w:spacing w:val="-12"/>
          <w:sz w:val="16"/>
        </w:rPr>
        <w:t> </w:t>
      </w:r>
      <w:r>
        <w:rPr>
          <w:sz w:val="16"/>
        </w:rPr>
        <w:t>Antezana</w:t>
      </w:r>
      <w:r>
        <w:rPr>
          <w:spacing w:val="-11"/>
          <w:sz w:val="16"/>
        </w:rPr>
        <w:t> </w:t>
      </w:r>
      <w:r>
        <w:rPr>
          <w:sz w:val="16"/>
        </w:rPr>
        <w:t>(Acta</w:t>
      </w:r>
      <w:r>
        <w:rPr>
          <w:spacing w:val="-11"/>
          <w:sz w:val="16"/>
        </w:rPr>
        <w:t> </w:t>
      </w:r>
      <w:r>
        <w:rPr>
          <w:sz w:val="16"/>
        </w:rPr>
        <w:t>de</w:t>
      </w:r>
      <w:r>
        <w:rPr>
          <w:spacing w:val="-13"/>
          <w:sz w:val="16"/>
        </w:rPr>
        <w:t> </w:t>
      </w:r>
      <w:r>
        <w:rPr>
          <w:sz w:val="16"/>
        </w:rPr>
        <w:t>registro</w:t>
      </w:r>
      <w:r>
        <w:rPr>
          <w:spacing w:val="-12"/>
          <w:sz w:val="16"/>
        </w:rPr>
        <w:t> </w:t>
      </w:r>
      <w:r>
        <w:rPr>
          <w:sz w:val="16"/>
        </w:rPr>
        <w:t>de</w:t>
      </w:r>
      <w:r>
        <w:rPr>
          <w:spacing w:val="-10"/>
          <w:sz w:val="16"/>
        </w:rPr>
        <w:t> </w:t>
      </w:r>
      <w:r>
        <w:rPr>
          <w:sz w:val="16"/>
        </w:rPr>
        <w:t>juicio</w:t>
      </w:r>
      <w:r>
        <w:rPr>
          <w:spacing w:val="-13"/>
          <w:sz w:val="16"/>
        </w:rPr>
        <w:t> </w:t>
      </w:r>
      <w:r>
        <w:rPr>
          <w:sz w:val="16"/>
        </w:rPr>
        <w:t>oral</w:t>
      </w:r>
      <w:r>
        <w:rPr>
          <w:spacing w:val="-14"/>
          <w:sz w:val="16"/>
        </w:rPr>
        <w:t> </w:t>
      </w:r>
      <w:r>
        <w:rPr>
          <w:sz w:val="16"/>
        </w:rPr>
        <w:t>ante</w:t>
      </w:r>
      <w:r>
        <w:rPr>
          <w:spacing w:val="-10"/>
          <w:sz w:val="16"/>
        </w:rPr>
        <w:t> </w:t>
      </w:r>
      <w:r>
        <w:rPr>
          <w:sz w:val="16"/>
        </w:rPr>
        <w:t>el</w:t>
      </w:r>
      <w:r>
        <w:rPr>
          <w:spacing w:val="-12"/>
          <w:sz w:val="16"/>
        </w:rPr>
        <w:t> </w:t>
      </w:r>
      <w:r>
        <w:rPr>
          <w:sz w:val="16"/>
        </w:rPr>
        <w:t>Tribunal</w:t>
      </w:r>
      <w:r>
        <w:rPr>
          <w:spacing w:val="-12"/>
          <w:sz w:val="16"/>
        </w:rPr>
        <w:t> </w:t>
      </w:r>
      <w:r>
        <w:rPr>
          <w:sz w:val="16"/>
        </w:rPr>
        <w:t>de</w:t>
      </w:r>
      <w:r>
        <w:rPr>
          <w:spacing w:val="-10"/>
          <w:sz w:val="16"/>
        </w:rPr>
        <w:t> </w:t>
      </w:r>
      <w:r>
        <w:rPr>
          <w:sz w:val="16"/>
        </w:rPr>
        <w:t>Sentencia</w:t>
      </w:r>
      <w:r>
        <w:rPr>
          <w:spacing w:val="-14"/>
          <w:sz w:val="16"/>
        </w:rPr>
        <w:t> </w:t>
      </w:r>
      <w:r>
        <w:rPr>
          <w:sz w:val="16"/>
        </w:rPr>
        <w:t>Segundo</w:t>
      </w:r>
      <w:r>
        <w:rPr>
          <w:spacing w:val="-12"/>
          <w:sz w:val="16"/>
        </w:rPr>
        <w:t> </w:t>
      </w:r>
      <w:r>
        <w:rPr>
          <w:sz w:val="16"/>
        </w:rPr>
        <w:t>de</w:t>
      </w:r>
      <w:r>
        <w:rPr>
          <w:spacing w:val="-10"/>
          <w:sz w:val="16"/>
        </w:rPr>
        <w:t> </w:t>
      </w:r>
      <w:r>
        <w:rPr>
          <w:sz w:val="16"/>
        </w:rPr>
        <w:t>la</w:t>
      </w:r>
      <w:r>
        <w:rPr>
          <w:spacing w:val="-14"/>
          <w:sz w:val="16"/>
        </w:rPr>
        <w:t> </w:t>
      </w:r>
      <w:r>
        <w:rPr>
          <w:sz w:val="16"/>
        </w:rPr>
        <w:t>Ciudad del Alto, 17 de enero de 2003, expediente de prueba, folio 63).</w:t>
      </w:r>
    </w:p>
    <w:p>
      <w:pPr>
        <w:pStyle w:val="ListParagraph"/>
        <w:numPr>
          <w:ilvl w:val="0"/>
          <w:numId w:val="23"/>
        </w:numPr>
        <w:tabs>
          <w:tab w:pos="686" w:val="left" w:leader="none"/>
        </w:tabs>
        <w:spacing w:line="240" w:lineRule="auto" w:before="0" w:after="0"/>
        <w:ind w:left="838" w:right="117" w:hanging="360"/>
        <w:jc w:val="both"/>
        <w:rPr>
          <w:sz w:val="16"/>
        </w:rPr>
      </w:pPr>
      <w:r>
        <w:rPr>
          <w:sz w:val="16"/>
        </w:rPr>
        <w:t>Raul Lulleman Gutiérrez (Acta de registro de juicio oral ante el Tribunal de Sentencia Segundo de la Ciudad del Alto, 17 de enero de 2003, expediente de prueba, folio 64).</w:t>
      </w:r>
    </w:p>
    <w:p>
      <w:pPr>
        <w:pStyle w:val="ListParagraph"/>
        <w:numPr>
          <w:ilvl w:val="0"/>
          <w:numId w:val="23"/>
        </w:numPr>
        <w:tabs>
          <w:tab w:pos="686" w:val="left" w:leader="none"/>
        </w:tabs>
        <w:spacing w:line="240" w:lineRule="auto" w:before="0" w:after="0"/>
        <w:ind w:left="838" w:right="113" w:hanging="360"/>
        <w:jc w:val="both"/>
        <w:rPr>
          <w:sz w:val="16"/>
        </w:rPr>
      </w:pPr>
      <w:r>
        <w:rPr>
          <w:sz w:val="16"/>
        </w:rPr>
        <w:t>Carlos</w:t>
      </w:r>
      <w:r>
        <w:rPr>
          <w:spacing w:val="-7"/>
          <w:sz w:val="16"/>
        </w:rPr>
        <w:t> </w:t>
      </w:r>
      <w:r>
        <w:rPr>
          <w:sz w:val="16"/>
        </w:rPr>
        <w:t>Eladio</w:t>
      </w:r>
      <w:r>
        <w:rPr>
          <w:spacing w:val="-7"/>
          <w:sz w:val="16"/>
        </w:rPr>
        <w:t> </w:t>
      </w:r>
      <w:r>
        <w:rPr>
          <w:sz w:val="16"/>
        </w:rPr>
        <w:t>Cruz</w:t>
      </w:r>
      <w:r>
        <w:rPr>
          <w:spacing w:val="-8"/>
          <w:sz w:val="16"/>
        </w:rPr>
        <w:t> </w:t>
      </w:r>
      <w:r>
        <w:rPr>
          <w:sz w:val="16"/>
        </w:rPr>
        <w:t>Añez</w:t>
      </w:r>
      <w:r>
        <w:rPr>
          <w:spacing w:val="-5"/>
          <w:sz w:val="16"/>
        </w:rPr>
        <w:t> </w:t>
      </w:r>
      <w:r>
        <w:rPr>
          <w:sz w:val="16"/>
        </w:rPr>
        <w:t>(Acta</w:t>
      </w:r>
      <w:r>
        <w:rPr>
          <w:spacing w:val="-8"/>
          <w:sz w:val="16"/>
        </w:rPr>
        <w:t> </w:t>
      </w:r>
      <w:r>
        <w:rPr>
          <w:sz w:val="16"/>
        </w:rPr>
        <w:t>de</w:t>
      </w:r>
      <w:r>
        <w:rPr>
          <w:spacing w:val="-7"/>
          <w:sz w:val="16"/>
        </w:rPr>
        <w:t> </w:t>
      </w:r>
      <w:r>
        <w:rPr>
          <w:sz w:val="16"/>
        </w:rPr>
        <w:t>registro</w:t>
      </w:r>
      <w:r>
        <w:rPr>
          <w:spacing w:val="-9"/>
          <w:sz w:val="16"/>
        </w:rPr>
        <w:t> </w:t>
      </w:r>
      <w:r>
        <w:rPr>
          <w:sz w:val="16"/>
        </w:rPr>
        <w:t>de</w:t>
      </w:r>
      <w:r>
        <w:rPr>
          <w:spacing w:val="-7"/>
          <w:sz w:val="16"/>
        </w:rPr>
        <w:t> </w:t>
      </w:r>
      <w:r>
        <w:rPr>
          <w:sz w:val="16"/>
        </w:rPr>
        <w:t>juicio</w:t>
      </w:r>
      <w:r>
        <w:rPr>
          <w:spacing w:val="-7"/>
          <w:sz w:val="16"/>
        </w:rPr>
        <w:t> </w:t>
      </w:r>
      <w:r>
        <w:rPr>
          <w:sz w:val="16"/>
        </w:rPr>
        <w:t>oral</w:t>
      </w:r>
      <w:r>
        <w:rPr>
          <w:spacing w:val="-8"/>
          <w:sz w:val="16"/>
        </w:rPr>
        <w:t> </w:t>
      </w:r>
      <w:r>
        <w:rPr>
          <w:sz w:val="16"/>
        </w:rPr>
        <w:t>ante</w:t>
      </w:r>
      <w:r>
        <w:rPr>
          <w:spacing w:val="-7"/>
          <w:sz w:val="16"/>
        </w:rPr>
        <w:t> </w:t>
      </w:r>
      <w:r>
        <w:rPr>
          <w:sz w:val="16"/>
        </w:rPr>
        <w:t>el</w:t>
      </w:r>
      <w:r>
        <w:rPr>
          <w:spacing w:val="-6"/>
          <w:sz w:val="16"/>
        </w:rPr>
        <w:t> </w:t>
      </w:r>
      <w:r>
        <w:rPr>
          <w:sz w:val="16"/>
        </w:rPr>
        <w:t>Tribunal</w:t>
      </w:r>
      <w:r>
        <w:rPr>
          <w:spacing w:val="-8"/>
          <w:sz w:val="16"/>
        </w:rPr>
        <w:t> </w:t>
      </w:r>
      <w:r>
        <w:rPr>
          <w:sz w:val="16"/>
        </w:rPr>
        <w:t>de</w:t>
      </w:r>
      <w:r>
        <w:rPr>
          <w:spacing w:val="-7"/>
          <w:sz w:val="16"/>
        </w:rPr>
        <w:t> </w:t>
      </w:r>
      <w:r>
        <w:rPr>
          <w:sz w:val="16"/>
        </w:rPr>
        <w:t>Sentencia</w:t>
      </w:r>
      <w:r>
        <w:rPr>
          <w:spacing w:val="-8"/>
          <w:sz w:val="16"/>
        </w:rPr>
        <w:t> </w:t>
      </w:r>
      <w:r>
        <w:rPr>
          <w:sz w:val="16"/>
        </w:rPr>
        <w:t>Segundo</w:t>
      </w:r>
      <w:r>
        <w:rPr>
          <w:spacing w:val="-7"/>
          <w:sz w:val="16"/>
        </w:rPr>
        <w:t> </w:t>
      </w:r>
      <w:r>
        <w:rPr>
          <w:sz w:val="16"/>
        </w:rPr>
        <w:t>de</w:t>
      </w:r>
      <w:r>
        <w:rPr>
          <w:spacing w:val="-7"/>
          <w:sz w:val="16"/>
        </w:rPr>
        <w:t> </w:t>
      </w:r>
      <w:r>
        <w:rPr>
          <w:sz w:val="16"/>
        </w:rPr>
        <w:t>la</w:t>
      </w:r>
      <w:r>
        <w:rPr>
          <w:spacing w:val="-8"/>
          <w:sz w:val="16"/>
        </w:rPr>
        <w:t> </w:t>
      </w:r>
      <w:r>
        <w:rPr>
          <w:sz w:val="16"/>
        </w:rPr>
        <w:t>Ciudad</w:t>
      </w:r>
      <w:r>
        <w:rPr>
          <w:spacing w:val="-7"/>
          <w:sz w:val="16"/>
        </w:rPr>
        <w:t> </w:t>
      </w:r>
      <w:r>
        <w:rPr>
          <w:sz w:val="16"/>
        </w:rPr>
        <w:t>del Alto,</w:t>
      </w:r>
      <w:r>
        <w:rPr>
          <w:spacing w:val="-4"/>
          <w:sz w:val="16"/>
        </w:rPr>
        <w:t> </w:t>
      </w:r>
      <w:r>
        <w:rPr>
          <w:sz w:val="16"/>
        </w:rPr>
        <w:t>17</w:t>
      </w:r>
      <w:r>
        <w:rPr>
          <w:spacing w:val="-2"/>
          <w:sz w:val="16"/>
        </w:rPr>
        <w:t> </w:t>
      </w:r>
      <w:r>
        <w:rPr>
          <w:sz w:val="16"/>
        </w:rPr>
        <w:t>de</w:t>
      </w:r>
      <w:r>
        <w:rPr>
          <w:spacing w:val="-2"/>
          <w:sz w:val="16"/>
        </w:rPr>
        <w:t> </w:t>
      </w:r>
      <w:r>
        <w:rPr>
          <w:sz w:val="16"/>
        </w:rPr>
        <w:t>enero</w:t>
      </w:r>
      <w:r>
        <w:rPr>
          <w:spacing w:val="-2"/>
          <w:sz w:val="16"/>
        </w:rPr>
        <w:t> </w:t>
      </w:r>
      <w:r>
        <w:rPr>
          <w:sz w:val="16"/>
        </w:rPr>
        <w:t>de</w:t>
      </w:r>
      <w:r>
        <w:rPr>
          <w:spacing w:val="-5"/>
          <w:sz w:val="16"/>
        </w:rPr>
        <w:t> </w:t>
      </w:r>
      <w:r>
        <w:rPr>
          <w:sz w:val="16"/>
        </w:rPr>
        <w:t>2003,</w:t>
      </w:r>
      <w:r>
        <w:rPr>
          <w:spacing w:val="-1"/>
          <w:sz w:val="16"/>
        </w:rPr>
        <w:t> </w:t>
      </w:r>
      <w:r>
        <w:rPr>
          <w:sz w:val="16"/>
        </w:rPr>
        <w:t>expediente</w:t>
      </w:r>
      <w:r>
        <w:rPr>
          <w:spacing w:val="-3"/>
          <w:sz w:val="16"/>
        </w:rPr>
        <w:t> </w:t>
      </w:r>
      <w:r>
        <w:rPr>
          <w:sz w:val="16"/>
        </w:rPr>
        <w:t>de</w:t>
      </w:r>
      <w:r>
        <w:rPr>
          <w:spacing w:val="-2"/>
          <w:sz w:val="16"/>
        </w:rPr>
        <w:t> </w:t>
      </w:r>
      <w:r>
        <w:rPr>
          <w:sz w:val="16"/>
        </w:rPr>
        <w:t>prueba,</w:t>
      </w:r>
      <w:r>
        <w:rPr>
          <w:spacing w:val="-4"/>
          <w:sz w:val="16"/>
        </w:rPr>
        <w:t> </w:t>
      </w:r>
      <w:r>
        <w:rPr>
          <w:sz w:val="16"/>
        </w:rPr>
        <w:t>folio</w:t>
      </w:r>
      <w:r>
        <w:rPr>
          <w:spacing w:val="-4"/>
          <w:sz w:val="16"/>
        </w:rPr>
        <w:t> </w:t>
      </w:r>
      <w:r>
        <w:rPr>
          <w:sz w:val="16"/>
        </w:rPr>
        <w:t>64).</w:t>
      </w:r>
      <w:r>
        <w:rPr>
          <w:spacing w:val="-4"/>
          <w:sz w:val="16"/>
        </w:rPr>
        <w:t> </w:t>
      </w:r>
      <w:r>
        <w:rPr>
          <w:sz w:val="16"/>
        </w:rPr>
        <w:t>Sin</w:t>
      </w:r>
      <w:r>
        <w:rPr>
          <w:spacing w:val="-4"/>
          <w:sz w:val="16"/>
        </w:rPr>
        <w:t> </w:t>
      </w:r>
      <w:r>
        <w:rPr>
          <w:sz w:val="16"/>
        </w:rPr>
        <w:t>embargo,</w:t>
      </w:r>
      <w:r>
        <w:rPr>
          <w:spacing w:val="-4"/>
          <w:sz w:val="16"/>
        </w:rPr>
        <w:t> </w:t>
      </w:r>
      <w:r>
        <w:rPr>
          <w:sz w:val="16"/>
        </w:rPr>
        <w:t>posteriormente</w:t>
      </w:r>
      <w:r>
        <w:rPr>
          <w:spacing w:val="-3"/>
          <w:sz w:val="16"/>
        </w:rPr>
        <w:t> </w:t>
      </w:r>
      <w:r>
        <w:rPr>
          <w:sz w:val="16"/>
        </w:rPr>
        <w:t>en</w:t>
      </w:r>
      <w:r>
        <w:rPr>
          <w:spacing w:val="-4"/>
          <w:sz w:val="16"/>
        </w:rPr>
        <w:t> </w:t>
      </w:r>
      <w:r>
        <w:rPr>
          <w:sz w:val="16"/>
        </w:rPr>
        <w:t>vía</w:t>
      </w:r>
      <w:r>
        <w:rPr>
          <w:spacing w:val="-3"/>
          <w:sz w:val="16"/>
        </w:rPr>
        <w:t> </w:t>
      </w:r>
      <w:r>
        <w:rPr>
          <w:sz w:val="16"/>
        </w:rPr>
        <w:t>aclaratoria declaró que durante el allanamiento fue víctima de una brutal golpiza, que las declaraciones que le habían tomado</w:t>
      </w:r>
      <w:r>
        <w:rPr>
          <w:spacing w:val="-5"/>
          <w:sz w:val="16"/>
        </w:rPr>
        <w:t> </w:t>
      </w:r>
      <w:r>
        <w:rPr>
          <w:sz w:val="16"/>
        </w:rPr>
        <w:t>fueron</w:t>
      </w:r>
      <w:r>
        <w:rPr>
          <w:spacing w:val="-5"/>
          <w:sz w:val="16"/>
        </w:rPr>
        <w:t> </w:t>
      </w:r>
      <w:r>
        <w:rPr>
          <w:sz w:val="16"/>
        </w:rPr>
        <w:t>por</w:t>
      </w:r>
      <w:r>
        <w:rPr>
          <w:spacing w:val="-5"/>
          <w:sz w:val="16"/>
        </w:rPr>
        <w:t> </w:t>
      </w:r>
      <w:r>
        <w:rPr>
          <w:sz w:val="16"/>
        </w:rPr>
        <w:t>medios</w:t>
      </w:r>
      <w:r>
        <w:rPr>
          <w:spacing w:val="-4"/>
          <w:sz w:val="16"/>
        </w:rPr>
        <w:t> </w:t>
      </w:r>
      <w:r>
        <w:rPr>
          <w:sz w:val="16"/>
        </w:rPr>
        <w:t>ilícitos</w:t>
      </w:r>
      <w:r>
        <w:rPr>
          <w:spacing w:val="-4"/>
          <w:sz w:val="16"/>
        </w:rPr>
        <w:t> </w:t>
      </w:r>
      <w:r>
        <w:rPr>
          <w:sz w:val="16"/>
        </w:rPr>
        <w:t>(declaración</w:t>
      </w:r>
      <w:r>
        <w:rPr>
          <w:spacing w:val="-5"/>
          <w:sz w:val="16"/>
        </w:rPr>
        <w:t> </w:t>
      </w:r>
      <w:r>
        <w:rPr>
          <w:sz w:val="16"/>
        </w:rPr>
        <w:t>dada</w:t>
      </w:r>
      <w:r>
        <w:rPr>
          <w:spacing w:val="-4"/>
          <w:sz w:val="16"/>
        </w:rPr>
        <w:t> </w:t>
      </w:r>
      <w:r>
        <w:rPr>
          <w:sz w:val="16"/>
        </w:rPr>
        <w:t>en</w:t>
      </w:r>
      <w:r>
        <w:rPr>
          <w:spacing w:val="-5"/>
          <w:sz w:val="16"/>
        </w:rPr>
        <w:t> </w:t>
      </w:r>
      <w:r>
        <w:rPr>
          <w:sz w:val="16"/>
        </w:rPr>
        <w:t>juicio</w:t>
      </w:r>
      <w:r>
        <w:rPr>
          <w:spacing w:val="-3"/>
          <w:sz w:val="16"/>
        </w:rPr>
        <w:t> </w:t>
      </w:r>
      <w:r>
        <w:rPr>
          <w:sz w:val="16"/>
        </w:rPr>
        <w:t>oral</w:t>
      </w:r>
      <w:r>
        <w:rPr>
          <w:spacing w:val="-2"/>
          <w:sz w:val="16"/>
        </w:rPr>
        <w:t> </w:t>
      </w:r>
      <w:r>
        <w:rPr>
          <w:sz w:val="16"/>
        </w:rPr>
        <w:t>ante</w:t>
      </w:r>
      <w:r>
        <w:rPr>
          <w:spacing w:val="-4"/>
          <w:sz w:val="16"/>
        </w:rPr>
        <w:t> </w:t>
      </w:r>
      <w:r>
        <w:rPr>
          <w:sz w:val="16"/>
        </w:rPr>
        <w:t>el</w:t>
      </w:r>
      <w:r>
        <w:rPr>
          <w:spacing w:val="-4"/>
          <w:sz w:val="16"/>
        </w:rPr>
        <w:t> </w:t>
      </w:r>
      <w:r>
        <w:rPr>
          <w:sz w:val="16"/>
        </w:rPr>
        <w:t>Tribunal</w:t>
      </w:r>
      <w:r>
        <w:rPr>
          <w:spacing w:val="-2"/>
          <w:sz w:val="16"/>
        </w:rPr>
        <w:t> </w:t>
      </w:r>
      <w:r>
        <w:rPr>
          <w:sz w:val="16"/>
        </w:rPr>
        <w:t>de</w:t>
      </w:r>
      <w:r>
        <w:rPr>
          <w:spacing w:val="-4"/>
          <w:sz w:val="16"/>
        </w:rPr>
        <w:t> </w:t>
      </w:r>
      <w:r>
        <w:rPr>
          <w:sz w:val="16"/>
        </w:rPr>
        <w:t>Sentencia</w:t>
      </w:r>
      <w:r>
        <w:rPr>
          <w:spacing w:val="-2"/>
          <w:sz w:val="16"/>
        </w:rPr>
        <w:t> </w:t>
      </w:r>
      <w:r>
        <w:rPr>
          <w:sz w:val="16"/>
        </w:rPr>
        <w:t>Segundo</w:t>
      </w:r>
      <w:r>
        <w:rPr>
          <w:spacing w:val="-3"/>
          <w:sz w:val="16"/>
        </w:rPr>
        <w:t> </w:t>
      </w:r>
      <w:r>
        <w:rPr>
          <w:sz w:val="16"/>
        </w:rPr>
        <w:t>de la Ciudad del Alto, 21 de abril de 2003, expediente de prueba, folio 321).</w:t>
      </w:r>
    </w:p>
    <w:p>
      <w:pPr>
        <w:pStyle w:val="ListParagraph"/>
        <w:numPr>
          <w:ilvl w:val="0"/>
          <w:numId w:val="23"/>
        </w:numPr>
        <w:tabs>
          <w:tab w:pos="686" w:val="left" w:leader="none"/>
        </w:tabs>
        <w:spacing w:line="240" w:lineRule="auto" w:before="0" w:after="0"/>
        <w:ind w:left="838" w:right="118" w:hanging="360"/>
        <w:jc w:val="both"/>
        <w:rPr>
          <w:sz w:val="16"/>
        </w:rPr>
      </w:pPr>
      <w:r>
        <w:rPr>
          <w:sz w:val="16"/>
        </w:rPr>
        <w:t>Alfredo</w:t>
      </w:r>
      <w:r>
        <w:rPr>
          <w:spacing w:val="-1"/>
          <w:sz w:val="16"/>
        </w:rPr>
        <w:t> </w:t>
      </w:r>
      <w:r>
        <w:rPr>
          <w:sz w:val="16"/>
        </w:rPr>
        <w:t>Bazán</w:t>
      </w:r>
      <w:r>
        <w:rPr>
          <w:spacing w:val="-2"/>
          <w:sz w:val="16"/>
        </w:rPr>
        <w:t> </w:t>
      </w:r>
      <w:r>
        <w:rPr>
          <w:sz w:val="16"/>
        </w:rPr>
        <w:t>y</w:t>
      </w:r>
      <w:r>
        <w:rPr>
          <w:spacing w:val="-3"/>
          <w:sz w:val="16"/>
        </w:rPr>
        <w:t> </w:t>
      </w:r>
      <w:r>
        <w:rPr>
          <w:sz w:val="16"/>
        </w:rPr>
        <w:t>Rosas</w:t>
      </w:r>
      <w:r>
        <w:rPr>
          <w:spacing w:val="-1"/>
          <w:sz w:val="16"/>
        </w:rPr>
        <w:t> </w:t>
      </w:r>
      <w:r>
        <w:rPr>
          <w:sz w:val="16"/>
        </w:rPr>
        <w:t>(Acta</w:t>
      </w:r>
      <w:r>
        <w:rPr>
          <w:spacing w:val="-2"/>
          <w:sz w:val="16"/>
        </w:rPr>
        <w:t> </w:t>
      </w:r>
      <w:r>
        <w:rPr>
          <w:sz w:val="16"/>
        </w:rPr>
        <w:t>de</w:t>
      </w:r>
      <w:r>
        <w:rPr>
          <w:spacing w:val="-1"/>
          <w:sz w:val="16"/>
        </w:rPr>
        <w:t> </w:t>
      </w:r>
      <w:r>
        <w:rPr>
          <w:sz w:val="16"/>
        </w:rPr>
        <w:t>registro</w:t>
      </w:r>
      <w:r>
        <w:rPr>
          <w:spacing w:val="-3"/>
          <w:sz w:val="16"/>
        </w:rPr>
        <w:t> </w:t>
      </w:r>
      <w:r>
        <w:rPr>
          <w:sz w:val="16"/>
        </w:rPr>
        <w:t>de</w:t>
      </w:r>
      <w:r>
        <w:rPr>
          <w:spacing w:val="-3"/>
          <w:sz w:val="16"/>
        </w:rPr>
        <w:t> </w:t>
      </w:r>
      <w:r>
        <w:rPr>
          <w:sz w:val="16"/>
        </w:rPr>
        <w:t>juicio</w:t>
      </w:r>
      <w:r>
        <w:rPr>
          <w:spacing w:val="-1"/>
          <w:sz w:val="16"/>
        </w:rPr>
        <w:t> </w:t>
      </w:r>
      <w:r>
        <w:rPr>
          <w:sz w:val="16"/>
        </w:rPr>
        <w:t>oral</w:t>
      </w:r>
      <w:r>
        <w:rPr>
          <w:spacing w:val="-2"/>
          <w:sz w:val="16"/>
        </w:rPr>
        <w:t> </w:t>
      </w:r>
      <w:r>
        <w:rPr>
          <w:sz w:val="16"/>
        </w:rPr>
        <w:t>ante</w:t>
      </w:r>
      <w:r>
        <w:rPr>
          <w:spacing w:val="-1"/>
          <w:sz w:val="16"/>
        </w:rPr>
        <w:t> </w:t>
      </w:r>
      <w:r>
        <w:rPr>
          <w:sz w:val="16"/>
        </w:rPr>
        <w:t>el</w:t>
      </w:r>
      <w:r>
        <w:rPr>
          <w:spacing w:val="-2"/>
          <w:sz w:val="16"/>
        </w:rPr>
        <w:t> </w:t>
      </w:r>
      <w:r>
        <w:rPr>
          <w:sz w:val="16"/>
        </w:rPr>
        <w:t>Tribunal</w:t>
      </w:r>
      <w:r>
        <w:rPr>
          <w:spacing w:val="-2"/>
          <w:sz w:val="16"/>
        </w:rPr>
        <w:t> </w:t>
      </w:r>
      <w:r>
        <w:rPr>
          <w:sz w:val="16"/>
        </w:rPr>
        <w:t>de</w:t>
      </w:r>
      <w:r>
        <w:rPr>
          <w:spacing w:val="-1"/>
          <w:sz w:val="16"/>
        </w:rPr>
        <w:t> </w:t>
      </w:r>
      <w:r>
        <w:rPr>
          <w:sz w:val="16"/>
        </w:rPr>
        <w:t>Sentencia</w:t>
      </w:r>
      <w:r>
        <w:rPr>
          <w:spacing w:val="-4"/>
          <w:sz w:val="16"/>
        </w:rPr>
        <w:t> </w:t>
      </w:r>
      <w:r>
        <w:rPr>
          <w:sz w:val="16"/>
        </w:rPr>
        <w:t>Segundo</w:t>
      </w:r>
      <w:r>
        <w:rPr>
          <w:spacing w:val="-3"/>
          <w:sz w:val="16"/>
        </w:rPr>
        <w:t> </w:t>
      </w:r>
      <w:r>
        <w:rPr>
          <w:sz w:val="16"/>
        </w:rPr>
        <w:t>de</w:t>
      </w:r>
      <w:r>
        <w:rPr>
          <w:spacing w:val="-1"/>
          <w:sz w:val="16"/>
        </w:rPr>
        <w:t> </w:t>
      </w:r>
      <w:r>
        <w:rPr>
          <w:sz w:val="16"/>
        </w:rPr>
        <w:t>la</w:t>
      </w:r>
      <w:r>
        <w:rPr>
          <w:spacing w:val="-2"/>
          <w:sz w:val="16"/>
        </w:rPr>
        <w:t> </w:t>
      </w:r>
      <w:r>
        <w:rPr>
          <w:sz w:val="16"/>
        </w:rPr>
        <w:t>Ciudad</w:t>
      </w:r>
      <w:r>
        <w:rPr>
          <w:spacing w:val="-1"/>
          <w:sz w:val="16"/>
        </w:rPr>
        <w:t> </w:t>
      </w:r>
      <w:r>
        <w:rPr>
          <w:sz w:val="16"/>
        </w:rPr>
        <w:t>del Alto, 21 de enero de 2003, expediente de prueba, folio 82).</w:t>
      </w:r>
    </w:p>
    <w:p>
      <w:pPr>
        <w:pStyle w:val="ListParagraph"/>
        <w:numPr>
          <w:ilvl w:val="0"/>
          <w:numId w:val="23"/>
        </w:numPr>
        <w:tabs>
          <w:tab w:pos="686" w:val="left" w:leader="none"/>
        </w:tabs>
        <w:spacing w:line="240" w:lineRule="auto" w:before="0" w:after="0"/>
        <w:ind w:left="838" w:right="117" w:hanging="360"/>
        <w:jc w:val="both"/>
        <w:rPr>
          <w:sz w:val="16"/>
        </w:rPr>
      </w:pPr>
      <w:r>
        <w:rPr>
          <w:sz w:val="16"/>
        </w:rPr>
        <w:t>Víctor Manuel Boggiano Bruzzón (Acta de registro de juicio oral ante el Tribunal de Sentencia Segundo de la Ciudad del Alto, 21 de enero de 2003, expediente de prueba, folio 83).</w:t>
      </w:r>
    </w:p>
    <w:p>
      <w:pPr>
        <w:spacing w:before="0"/>
        <w:ind w:left="118" w:right="117" w:firstLine="0"/>
        <w:jc w:val="both"/>
        <w:rPr>
          <w:sz w:val="16"/>
        </w:rPr>
      </w:pPr>
      <w:r>
        <w:rPr>
          <w:sz w:val="16"/>
        </w:rPr>
        <w:t>Patricia Gallardo, por su parte, respondió a las preguntas de su defensor, sin embargo, no se le preguntó sobre los actos de violencia sufridos (Acta de registro de juicio oral ante el Tribunal de Sentencia Segundo de la Ciudad del Alto, 17 de enero de 2003, expediente de prueba, folio 61).</w:t>
      </w:r>
    </w:p>
    <w:p>
      <w:pPr>
        <w:spacing w:before="119"/>
        <w:ind w:left="118" w:right="116" w:firstLine="0"/>
        <w:jc w:val="both"/>
        <w:rPr>
          <w:sz w:val="16"/>
        </w:rPr>
      </w:pPr>
      <w:r>
        <w:rPr>
          <w:sz w:val="16"/>
          <w:vertAlign w:val="superscript"/>
        </w:rPr>
        <w:t>114</w:t>
      </w:r>
      <w:r>
        <w:rPr>
          <w:spacing w:val="80"/>
          <w:sz w:val="16"/>
          <w:vertAlign w:val="baseline"/>
        </w:rPr>
        <w:t>  </w:t>
      </w:r>
      <w:r>
        <w:rPr>
          <w:sz w:val="16"/>
          <w:vertAlign w:val="baseline"/>
        </w:rPr>
        <w:t>Declaración de F.E.P.M. en el Juicio Oral ante el Tribunal de Sentencia Segundo de la Ciudad del Alto, 17 de enero de 2003 (expediente de prueba, folios 65 y 66).</w:t>
      </w:r>
    </w:p>
    <w:p>
      <w:pPr>
        <w:spacing w:after="0"/>
        <w:jc w:val="both"/>
        <w:rPr>
          <w:sz w:val="16"/>
        </w:rPr>
        <w:sectPr>
          <w:pgSz w:w="12240" w:h="15840"/>
          <w:pgMar w:header="0" w:footer="622" w:top="1340" w:bottom="820" w:left="1300" w:right="1300"/>
        </w:sectPr>
      </w:pPr>
    </w:p>
    <w:p>
      <w:pPr>
        <w:spacing w:before="77"/>
        <w:ind w:left="685" w:right="688" w:firstLine="0"/>
        <w:jc w:val="both"/>
        <w:rPr>
          <w:sz w:val="18"/>
        </w:rPr>
      </w:pPr>
      <w:r>
        <w:rPr>
          <w:sz w:val="18"/>
        </w:rPr>
        <w:t>ignorancia</w:t>
      </w:r>
      <w:r>
        <w:rPr>
          <w:spacing w:val="-1"/>
          <w:sz w:val="18"/>
        </w:rPr>
        <w:t> </w:t>
      </w:r>
      <w:r>
        <w:rPr>
          <w:sz w:val="18"/>
        </w:rPr>
        <w:t>de</w:t>
      </w:r>
      <w:r>
        <w:rPr>
          <w:spacing w:val="-1"/>
          <w:sz w:val="18"/>
        </w:rPr>
        <w:t> </w:t>
      </w:r>
      <w:r>
        <w:rPr>
          <w:sz w:val="18"/>
        </w:rPr>
        <w:t>los</w:t>
      </w:r>
      <w:r>
        <w:rPr>
          <w:spacing w:val="-1"/>
          <w:sz w:val="18"/>
        </w:rPr>
        <w:t> </w:t>
      </w:r>
      <w:r>
        <w:rPr>
          <w:sz w:val="18"/>
        </w:rPr>
        <w:t>policías</w:t>
      </w:r>
      <w:r>
        <w:rPr>
          <w:spacing w:val="-1"/>
          <w:sz w:val="18"/>
        </w:rPr>
        <w:t> </w:t>
      </w:r>
      <w:r>
        <w:rPr>
          <w:sz w:val="18"/>
        </w:rPr>
        <w:t>que</w:t>
      </w:r>
      <w:r>
        <w:rPr>
          <w:spacing w:val="-1"/>
          <w:sz w:val="18"/>
        </w:rPr>
        <w:t> </w:t>
      </w:r>
      <w:r>
        <w:rPr>
          <w:sz w:val="18"/>
        </w:rPr>
        <w:t>ni siquiera</w:t>
      </w:r>
      <w:r>
        <w:rPr>
          <w:spacing w:val="-1"/>
          <w:sz w:val="18"/>
        </w:rPr>
        <w:t> </w:t>
      </w:r>
      <w:r>
        <w:rPr>
          <w:sz w:val="18"/>
        </w:rPr>
        <w:t>se</w:t>
      </w:r>
      <w:r>
        <w:rPr>
          <w:spacing w:val="-1"/>
          <w:sz w:val="18"/>
        </w:rPr>
        <w:t> </w:t>
      </w:r>
      <w:r>
        <w:rPr>
          <w:sz w:val="18"/>
        </w:rPr>
        <w:t>daban cuenta</w:t>
      </w:r>
      <w:r>
        <w:rPr>
          <w:spacing w:val="-1"/>
          <w:sz w:val="18"/>
        </w:rPr>
        <w:t> </w:t>
      </w:r>
      <w:r>
        <w:rPr>
          <w:sz w:val="18"/>
        </w:rPr>
        <w:t>que</w:t>
      </w:r>
      <w:r>
        <w:rPr>
          <w:spacing w:val="-1"/>
          <w:sz w:val="18"/>
        </w:rPr>
        <w:t> </w:t>
      </w:r>
      <w:r>
        <w:rPr>
          <w:sz w:val="18"/>
        </w:rPr>
        <w:t>mi hermano estaba</w:t>
      </w:r>
      <w:r>
        <w:rPr>
          <w:spacing w:val="-1"/>
          <w:sz w:val="18"/>
        </w:rPr>
        <w:t> </w:t>
      </w:r>
      <w:r>
        <w:rPr>
          <w:sz w:val="18"/>
        </w:rPr>
        <w:t>botando espumo de la boca, era mi hermano epiléptico y le estaba dando un ataque, no tenían un poco de compasión […] Durante 3 horas nos golpearon, nos manoseaban, unas manos tocaban mi cuerpo […]</w:t>
      </w:r>
    </w:p>
    <w:p>
      <w:pPr>
        <w:spacing w:line="240" w:lineRule="auto" w:before="0"/>
        <w:ind w:left="685" w:right="681" w:firstLine="0"/>
        <w:jc w:val="both"/>
        <w:rPr>
          <w:sz w:val="18"/>
        </w:rPr>
      </w:pPr>
      <w:r>
        <w:rPr>
          <w:sz w:val="18"/>
        </w:rPr>
        <w:t>En</w:t>
      </w:r>
      <w:r>
        <w:rPr>
          <w:spacing w:val="-11"/>
          <w:sz w:val="18"/>
        </w:rPr>
        <w:t> </w:t>
      </w:r>
      <w:r>
        <w:rPr>
          <w:sz w:val="18"/>
        </w:rPr>
        <w:t>la</w:t>
      </w:r>
      <w:r>
        <w:rPr>
          <w:spacing w:val="-12"/>
          <w:sz w:val="18"/>
        </w:rPr>
        <w:t> </w:t>
      </w:r>
      <w:r>
        <w:rPr>
          <w:sz w:val="18"/>
        </w:rPr>
        <w:t>PTJ</w:t>
      </w:r>
      <w:r>
        <w:rPr>
          <w:spacing w:val="-10"/>
          <w:sz w:val="18"/>
        </w:rPr>
        <w:t> </w:t>
      </w:r>
      <w:r>
        <w:rPr>
          <w:sz w:val="18"/>
        </w:rPr>
        <w:t>seguían</w:t>
      </w:r>
      <w:r>
        <w:rPr>
          <w:spacing w:val="-11"/>
          <w:sz w:val="18"/>
        </w:rPr>
        <w:t> </w:t>
      </w:r>
      <w:r>
        <w:rPr>
          <w:sz w:val="18"/>
        </w:rPr>
        <w:t>los</w:t>
      </w:r>
      <w:r>
        <w:rPr>
          <w:spacing w:val="-12"/>
          <w:sz w:val="18"/>
        </w:rPr>
        <w:t> </w:t>
      </w:r>
      <w:r>
        <w:rPr>
          <w:sz w:val="18"/>
        </w:rPr>
        <w:t>malos</w:t>
      </w:r>
      <w:r>
        <w:rPr>
          <w:spacing w:val="-15"/>
          <w:sz w:val="18"/>
        </w:rPr>
        <w:t> </w:t>
      </w:r>
      <w:r>
        <w:rPr>
          <w:sz w:val="18"/>
        </w:rPr>
        <w:t>tratos,</w:t>
      </w:r>
      <w:r>
        <w:rPr>
          <w:spacing w:val="-13"/>
          <w:sz w:val="18"/>
        </w:rPr>
        <w:t> </w:t>
      </w:r>
      <w:r>
        <w:rPr>
          <w:sz w:val="18"/>
        </w:rPr>
        <w:t>ese</w:t>
      </w:r>
      <w:r>
        <w:rPr>
          <w:spacing w:val="-11"/>
          <w:sz w:val="18"/>
        </w:rPr>
        <w:t> </w:t>
      </w:r>
      <w:r>
        <w:rPr>
          <w:sz w:val="18"/>
        </w:rPr>
        <w:t>día</w:t>
      </w:r>
      <w:r>
        <w:rPr>
          <w:spacing w:val="-12"/>
          <w:sz w:val="18"/>
        </w:rPr>
        <w:t> </w:t>
      </w:r>
      <w:r>
        <w:rPr>
          <w:sz w:val="18"/>
        </w:rPr>
        <w:t>nos</w:t>
      </w:r>
      <w:r>
        <w:rPr>
          <w:spacing w:val="-12"/>
          <w:sz w:val="18"/>
        </w:rPr>
        <w:t> </w:t>
      </w:r>
      <w:r>
        <w:rPr>
          <w:sz w:val="18"/>
        </w:rPr>
        <w:t>hicieron</w:t>
      </w:r>
      <w:r>
        <w:rPr>
          <w:spacing w:val="-11"/>
          <w:sz w:val="18"/>
        </w:rPr>
        <w:t> </w:t>
      </w:r>
      <w:r>
        <w:rPr>
          <w:sz w:val="18"/>
        </w:rPr>
        <w:t>dormir</w:t>
      </w:r>
      <w:r>
        <w:rPr>
          <w:spacing w:val="-12"/>
          <w:sz w:val="18"/>
        </w:rPr>
        <w:t> </w:t>
      </w:r>
      <w:r>
        <w:rPr>
          <w:sz w:val="18"/>
        </w:rPr>
        <w:t>en</w:t>
      </w:r>
      <w:r>
        <w:rPr>
          <w:spacing w:val="-11"/>
          <w:sz w:val="18"/>
        </w:rPr>
        <w:t> </w:t>
      </w:r>
      <w:r>
        <w:rPr>
          <w:sz w:val="18"/>
        </w:rPr>
        <w:t>celdas</w:t>
      </w:r>
      <w:r>
        <w:rPr>
          <w:spacing w:val="-5"/>
          <w:sz w:val="18"/>
        </w:rPr>
        <w:t> </w:t>
      </w:r>
      <w:r>
        <w:rPr>
          <w:sz w:val="18"/>
        </w:rPr>
        <w:t>ófricas,</w:t>
      </w:r>
      <w:r>
        <w:rPr>
          <w:spacing w:val="-13"/>
          <w:sz w:val="18"/>
        </w:rPr>
        <w:t> </w:t>
      </w:r>
      <w:r>
        <w:rPr>
          <w:sz w:val="18"/>
        </w:rPr>
        <w:t>sin</w:t>
      </w:r>
      <w:r>
        <w:rPr>
          <w:spacing w:val="-11"/>
          <w:sz w:val="18"/>
        </w:rPr>
        <w:t> </w:t>
      </w:r>
      <w:r>
        <w:rPr>
          <w:sz w:val="18"/>
        </w:rPr>
        <w:t>derecho a nada no teníamos baño, al día siguiente nos llevaron al Ministerio de Gobierno para presentarnos</w:t>
      </w:r>
      <w:r>
        <w:rPr>
          <w:spacing w:val="-13"/>
          <w:sz w:val="18"/>
        </w:rPr>
        <w:t> </w:t>
      </w:r>
      <w:r>
        <w:rPr>
          <w:sz w:val="18"/>
        </w:rPr>
        <w:t>a</w:t>
      </w:r>
      <w:r>
        <w:rPr>
          <w:spacing w:val="-13"/>
          <w:sz w:val="18"/>
        </w:rPr>
        <w:t> </w:t>
      </w:r>
      <w:r>
        <w:rPr>
          <w:sz w:val="18"/>
        </w:rPr>
        <w:t>los</w:t>
      </w:r>
      <w:r>
        <w:rPr>
          <w:spacing w:val="-13"/>
          <w:sz w:val="18"/>
        </w:rPr>
        <w:t> </w:t>
      </w:r>
      <w:r>
        <w:rPr>
          <w:sz w:val="18"/>
        </w:rPr>
        <w:t>medios</w:t>
      </w:r>
      <w:r>
        <w:rPr>
          <w:spacing w:val="-13"/>
          <w:sz w:val="18"/>
        </w:rPr>
        <w:t> </w:t>
      </w:r>
      <w:r>
        <w:rPr>
          <w:sz w:val="18"/>
        </w:rPr>
        <w:t>de</w:t>
      </w:r>
      <w:r>
        <w:rPr>
          <w:spacing w:val="-12"/>
          <w:sz w:val="18"/>
        </w:rPr>
        <w:t> </w:t>
      </w:r>
      <w:r>
        <w:rPr>
          <w:sz w:val="18"/>
        </w:rPr>
        <w:t>prensa,</w:t>
      </w:r>
      <w:r>
        <w:rPr>
          <w:spacing w:val="-14"/>
          <w:sz w:val="18"/>
        </w:rPr>
        <w:t> </w:t>
      </w:r>
      <w:r>
        <w:rPr>
          <w:sz w:val="18"/>
        </w:rPr>
        <w:t>nos</w:t>
      </w:r>
      <w:r>
        <w:rPr>
          <w:spacing w:val="-13"/>
          <w:sz w:val="18"/>
        </w:rPr>
        <w:t> </w:t>
      </w:r>
      <w:r>
        <w:rPr>
          <w:sz w:val="18"/>
        </w:rPr>
        <w:t>llevaron</w:t>
      </w:r>
      <w:r>
        <w:rPr>
          <w:spacing w:val="-12"/>
          <w:sz w:val="18"/>
        </w:rPr>
        <w:t> </w:t>
      </w:r>
      <w:r>
        <w:rPr>
          <w:sz w:val="18"/>
        </w:rPr>
        <w:t>a</w:t>
      </w:r>
      <w:r>
        <w:rPr>
          <w:spacing w:val="-13"/>
          <w:sz w:val="18"/>
        </w:rPr>
        <w:t> </w:t>
      </w:r>
      <w:r>
        <w:rPr>
          <w:sz w:val="18"/>
        </w:rPr>
        <w:t>todos</w:t>
      </w:r>
      <w:r>
        <w:rPr>
          <w:spacing w:val="-13"/>
          <w:sz w:val="18"/>
        </w:rPr>
        <w:t> </w:t>
      </w:r>
      <w:r>
        <w:rPr>
          <w:sz w:val="18"/>
        </w:rPr>
        <w:t>incluidos</w:t>
      </w:r>
      <w:r>
        <w:rPr>
          <w:spacing w:val="-13"/>
          <w:sz w:val="18"/>
        </w:rPr>
        <w:t> </w:t>
      </w:r>
      <w:r>
        <w:rPr>
          <w:sz w:val="18"/>
        </w:rPr>
        <w:t>niños</w:t>
      </w:r>
      <w:r>
        <w:rPr>
          <w:spacing w:val="-13"/>
          <w:sz w:val="18"/>
        </w:rPr>
        <w:t> </w:t>
      </w:r>
      <w:r>
        <w:rPr>
          <w:sz w:val="18"/>
        </w:rPr>
        <w:t>menores</w:t>
      </w:r>
      <w:r>
        <w:rPr>
          <w:spacing w:val="-13"/>
          <w:sz w:val="18"/>
        </w:rPr>
        <w:t> </w:t>
      </w:r>
      <w:r>
        <w:rPr>
          <w:sz w:val="18"/>
        </w:rPr>
        <w:t>que</w:t>
      </w:r>
      <w:r>
        <w:rPr>
          <w:spacing w:val="-12"/>
          <w:sz w:val="18"/>
        </w:rPr>
        <w:t> </w:t>
      </w:r>
      <w:r>
        <w:rPr>
          <w:sz w:val="18"/>
        </w:rPr>
        <w:t>eran los</w:t>
      </w:r>
      <w:r>
        <w:rPr>
          <w:spacing w:val="-6"/>
          <w:sz w:val="18"/>
        </w:rPr>
        <w:t> </w:t>
      </w:r>
      <w:r>
        <w:rPr>
          <w:sz w:val="18"/>
        </w:rPr>
        <w:t>hijos</w:t>
      </w:r>
      <w:r>
        <w:rPr>
          <w:spacing w:val="-8"/>
          <w:sz w:val="18"/>
        </w:rPr>
        <w:t> </w:t>
      </w:r>
      <w:r>
        <w:rPr>
          <w:sz w:val="18"/>
        </w:rPr>
        <w:t>de</w:t>
      </w:r>
      <w:r>
        <w:rPr>
          <w:spacing w:val="-5"/>
          <w:sz w:val="18"/>
        </w:rPr>
        <w:t> </w:t>
      </w:r>
      <w:r>
        <w:rPr>
          <w:sz w:val="18"/>
        </w:rPr>
        <w:t>los</w:t>
      </w:r>
      <w:r>
        <w:rPr>
          <w:spacing w:val="-6"/>
          <w:sz w:val="18"/>
        </w:rPr>
        <w:t> </w:t>
      </w:r>
      <w:r>
        <w:rPr>
          <w:sz w:val="18"/>
        </w:rPr>
        <w:t>imputados</w:t>
      </w:r>
      <w:r>
        <w:rPr>
          <w:spacing w:val="-8"/>
          <w:sz w:val="18"/>
        </w:rPr>
        <w:t> </w:t>
      </w:r>
      <w:r>
        <w:rPr>
          <w:sz w:val="18"/>
        </w:rPr>
        <w:t>aquí</w:t>
      </w:r>
      <w:r>
        <w:rPr>
          <w:spacing w:val="-5"/>
          <w:sz w:val="18"/>
        </w:rPr>
        <w:t> </w:t>
      </w:r>
      <w:r>
        <w:rPr>
          <w:sz w:val="18"/>
        </w:rPr>
        <w:t>presentes,</w:t>
      </w:r>
      <w:r>
        <w:rPr>
          <w:spacing w:val="-7"/>
          <w:sz w:val="18"/>
        </w:rPr>
        <w:t> </w:t>
      </w:r>
      <w:r>
        <w:rPr>
          <w:sz w:val="18"/>
        </w:rPr>
        <w:t>nos</w:t>
      </w:r>
      <w:r>
        <w:rPr>
          <w:spacing w:val="-6"/>
          <w:sz w:val="18"/>
        </w:rPr>
        <w:t> </w:t>
      </w:r>
      <w:r>
        <w:rPr>
          <w:sz w:val="18"/>
        </w:rPr>
        <w:t>exhibían</w:t>
      </w:r>
      <w:r>
        <w:rPr>
          <w:spacing w:val="-5"/>
          <w:sz w:val="18"/>
        </w:rPr>
        <w:t> </w:t>
      </w:r>
      <w:r>
        <w:rPr>
          <w:sz w:val="18"/>
        </w:rPr>
        <w:t>a</w:t>
      </w:r>
      <w:r>
        <w:rPr>
          <w:spacing w:val="-6"/>
          <w:sz w:val="18"/>
        </w:rPr>
        <w:t> </w:t>
      </w:r>
      <w:r>
        <w:rPr>
          <w:sz w:val="18"/>
        </w:rPr>
        <w:t>la</w:t>
      </w:r>
      <w:r>
        <w:rPr>
          <w:spacing w:val="-2"/>
          <w:sz w:val="18"/>
        </w:rPr>
        <w:t> </w:t>
      </w:r>
      <w:r>
        <w:rPr>
          <w:sz w:val="18"/>
        </w:rPr>
        <w:t>gente</w:t>
      </w:r>
      <w:r>
        <w:rPr>
          <w:spacing w:val="-5"/>
          <w:sz w:val="18"/>
        </w:rPr>
        <w:t> </w:t>
      </w:r>
      <w:r>
        <w:rPr>
          <w:sz w:val="18"/>
        </w:rPr>
        <w:t>dejaban</w:t>
      </w:r>
      <w:r>
        <w:rPr>
          <w:spacing w:val="-5"/>
          <w:sz w:val="18"/>
        </w:rPr>
        <w:t> </w:t>
      </w:r>
      <w:r>
        <w:rPr>
          <w:sz w:val="18"/>
        </w:rPr>
        <w:t>que</w:t>
      </w:r>
      <w:r>
        <w:rPr>
          <w:spacing w:val="-8"/>
          <w:sz w:val="18"/>
        </w:rPr>
        <w:t> </w:t>
      </w:r>
      <w:r>
        <w:rPr>
          <w:sz w:val="18"/>
        </w:rPr>
        <w:t>nos</w:t>
      </w:r>
      <w:r>
        <w:rPr>
          <w:spacing w:val="-6"/>
          <w:sz w:val="18"/>
        </w:rPr>
        <w:t> </w:t>
      </w:r>
      <w:r>
        <w:rPr>
          <w:sz w:val="18"/>
        </w:rPr>
        <w:t>insulten y hasta nos escupían, todas nuestras declaraciones fueron bajo torturas y bajo amenazas, nos obligaban hablar, todos los días nos sacaban afuera para tocarnos nuestros cuerpos, sus dedos nos metían a la boca y a la vagina, delante de todos los hombres esos hacían 4 veces</w:t>
      </w:r>
      <w:r>
        <w:rPr>
          <w:spacing w:val="-8"/>
          <w:sz w:val="18"/>
        </w:rPr>
        <w:t> </w:t>
      </w:r>
      <w:r>
        <w:rPr>
          <w:sz w:val="18"/>
        </w:rPr>
        <w:t>al</w:t>
      </w:r>
      <w:r>
        <w:rPr>
          <w:spacing w:val="-8"/>
          <w:sz w:val="18"/>
        </w:rPr>
        <w:t> </w:t>
      </w:r>
      <w:r>
        <w:rPr>
          <w:sz w:val="18"/>
        </w:rPr>
        <w:t>día,</w:t>
      </w:r>
      <w:r>
        <w:rPr>
          <w:spacing w:val="-9"/>
          <w:sz w:val="18"/>
        </w:rPr>
        <w:t> </w:t>
      </w:r>
      <w:r>
        <w:rPr>
          <w:sz w:val="18"/>
        </w:rPr>
        <w:t>estábamos</w:t>
      </w:r>
      <w:r>
        <w:rPr>
          <w:spacing w:val="-8"/>
          <w:sz w:val="18"/>
        </w:rPr>
        <w:t> </w:t>
      </w:r>
      <w:r>
        <w:rPr>
          <w:sz w:val="18"/>
        </w:rPr>
        <w:t>incomunicados</w:t>
      </w:r>
      <w:r>
        <w:rPr>
          <w:spacing w:val="-8"/>
          <w:sz w:val="18"/>
        </w:rPr>
        <w:t> </w:t>
      </w:r>
      <w:r>
        <w:rPr>
          <w:sz w:val="18"/>
        </w:rPr>
        <w:t>teníamos</w:t>
      </w:r>
      <w:r>
        <w:rPr>
          <w:spacing w:val="-8"/>
          <w:sz w:val="18"/>
        </w:rPr>
        <w:t> </w:t>
      </w:r>
      <w:r>
        <w:rPr>
          <w:sz w:val="18"/>
        </w:rPr>
        <w:t>derecho</w:t>
      </w:r>
      <w:r>
        <w:rPr>
          <w:spacing w:val="-7"/>
          <w:sz w:val="18"/>
        </w:rPr>
        <w:t> </w:t>
      </w:r>
      <w:r>
        <w:rPr>
          <w:sz w:val="18"/>
        </w:rPr>
        <w:t>a</w:t>
      </w:r>
      <w:r>
        <w:rPr>
          <w:spacing w:val="-8"/>
          <w:sz w:val="18"/>
        </w:rPr>
        <w:t> </w:t>
      </w:r>
      <w:r>
        <w:rPr>
          <w:sz w:val="18"/>
        </w:rPr>
        <w:t>salir</w:t>
      </w:r>
      <w:r>
        <w:rPr>
          <w:spacing w:val="-8"/>
          <w:sz w:val="18"/>
        </w:rPr>
        <w:t> </w:t>
      </w:r>
      <w:r>
        <w:rPr>
          <w:sz w:val="18"/>
        </w:rPr>
        <w:t>al</w:t>
      </w:r>
      <w:r>
        <w:rPr>
          <w:spacing w:val="-8"/>
          <w:sz w:val="18"/>
        </w:rPr>
        <w:t> </w:t>
      </w:r>
      <w:r>
        <w:rPr>
          <w:sz w:val="18"/>
        </w:rPr>
        <w:t>baño</w:t>
      </w:r>
      <w:r>
        <w:rPr>
          <w:spacing w:val="-7"/>
          <w:sz w:val="18"/>
        </w:rPr>
        <w:t> </w:t>
      </w:r>
      <w:r>
        <w:rPr>
          <w:sz w:val="18"/>
        </w:rPr>
        <w:t>solo</w:t>
      </w:r>
      <w:r>
        <w:rPr>
          <w:spacing w:val="-7"/>
          <w:sz w:val="18"/>
        </w:rPr>
        <w:t> </w:t>
      </w:r>
      <w:r>
        <w:rPr>
          <w:sz w:val="18"/>
        </w:rPr>
        <w:t>2</w:t>
      </w:r>
      <w:r>
        <w:rPr>
          <w:spacing w:val="-8"/>
          <w:sz w:val="18"/>
        </w:rPr>
        <w:t> </w:t>
      </w:r>
      <w:r>
        <w:rPr>
          <w:sz w:val="18"/>
        </w:rPr>
        <w:t>minutos</w:t>
      </w:r>
      <w:r>
        <w:rPr>
          <w:spacing w:val="-8"/>
          <w:sz w:val="18"/>
        </w:rPr>
        <w:t> </w:t>
      </w:r>
      <w:r>
        <w:rPr>
          <w:sz w:val="18"/>
        </w:rPr>
        <w:t>por día, he visto como la Sra. [F.E.P.M] se desangraba porque ella estaba embarazada y le hicieron</w:t>
      </w:r>
      <w:r>
        <w:rPr>
          <w:spacing w:val="-8"/>
          <w:sz w:val="18"/>
        </w:rPr>
        <w:t> </w:t>
      </w:r>
      <w:r>
        <w:rPr>
          <w:sz w:val="18"/>
        </w:rPr>
        <w:t>perder</w:t>
      </w:r>
      <w:r>
        <w:rPr>
          <w:spacing w:val="-10"/>
          <w:sz w:val="18"/>
        </w:rPr>
        <w:t> </w:t>
      </w:r>
      <w:r>
        <w:rPr>
          <w:sz w:val="18"/>
        </w:rPr>
        <w:t>a</w:t>
      </w:r>
      <w:r>
        <w:rPr>
          <w:spacing w:val="-10"/>
          <w:sz w:val="18"/>
        </w:rPr>
        <w:t> </w:t>
      </w:r>
      <w:r>
        <w:rPr>
          <w:sz w:val="18"/>
        </w:rPr>
        <w:t>su</w:t>
      </w:r>
      <w:r>
        <w:rPr>
          <w:spacing w:val="-9"/>
          <w:sz w:val="18"/>
        </w:rPr>
        <w:t> </w:t>
      </w:r>
      <w:r>
        <w:rPr>
          <w:sz w:val="18"/>
        </w:rPr>
        <w:t>bebé,</w:t>
      </w:r>
      <w:r>
        <w:rPr>
          <w:spacing w:val="-10"/>
          <w:sz w:val="18"/>
        </w:rPr>
        <w:t> </w:t>
      </w:r>
      <w:r>
        <w:rPr>
          <w:sz w:val="18"/>
        </w:rPr>
        <w:t>nadie</w:t>
      </w:r>
      <w:r>
        <w:rPr>
          <w:spacing w:val="-9"/>
          <w:sz w:val="18"/>
        </w:rPr>
        <w:t> </w:t>
      </w:r>
      <w:r>
        <w:rPr>
          <w:sz w:val="18"/>
        </w:rPr>
        <w:t>nos</w:t>
      </w:r>
      <w:r>
        <w:rPr>
          <w:spacing w:val="-10"/>
          <w:sz w:val="18"/>
        </w:rPr>
        <w:t> </w:t>
      </w:r>
      <w:r>
        <w:rPr>
          <w:sz w:val="18"/>
        </w:rPr>
        <w:t>defendía,</w:t>
      </w:r>
      <w:r>
        <w:rPr>
          <w:spacing w:val="-10"/>
          <w:sz w:val="18"/>
        </w:rPr>
        <w:t> </w:t>
      </w:r>
      <w:r>
        <w:rPr>
          <w:sz w:val="18"/>
        </w:rPr>
        <w:t>cuando</w:t>
      </w:r>
      <w:r>
        <w:rPr>
          <w:spacing w:val="-9"/>
          <w:sz w:val="18"/>
        </w:rPr>
        <w:t> </w:t>
      </w:r>
      <w:r>
        <w:rPr>
          <w:sz w:val="18"/>
        </w:rPr>
        <w:t>lleguemos</w:t>
      </w:r>
      <w:r>
        <w:rPr>
          <w:spacing w:val="-10"/>
          <w:sz w:val="18"/>
        </w:rPr>
        <w:t> </w:t>
      </w:r>
      <w:r>
        <w:rPr>
          <w:sz w:val="18"/>
        </w:rPr>
        <w:t>a</w:t>
      </w:r>
      <w:r>
        <w:rPr>
          <w:spacing w:val="-10"/>
          <w:sz w:val="18"/>
        </w:rPr>
        <w:t> </w:t>
      </w:r>
      <w:r>
        <w:rPr>
          <w:sz w:val="18"/>
        </w:rPr>
        <w:t>los</w:t>
      </w:r>
      <w:r>
        <w:rPr>
          <w:spacing w:val="-10"/>
          <w:sz w:val="18"/>
        </w:rPr>
        <w:t> </w:t>
      </w:r>
      <w:r>
        <w:rPr>
          <w:sz w:val="18"/>
        </w:rPr>
        <w:t>distintos</w:t>
      </w:r>
      <w:r>
        <w:rPr>
          <w:spacing w:val="-10"/>
          <w:sz w:val="18"/>
        </w:rPr>
        <w:t> </w:t>
      </w:r>
      <w:r>
        <w:rPr>
          <w:sz w:val="18"/>
        </w:rPr>
        <w:t>penales</w:t>
      </w:r>
      <w:r>
        <w:rPr>
          <w:spacing w:val="-10"/>
          <w:sz w:val="18"/>
        </w:rPr>
        <w:t> </w:t>
      </w:r>
      <w:r>
        <w:rPr>
          <w:sz w:val="18"/>
        </w:rPr>
        <w:t>nos incomunicaron no pude comunicarme con mi padre durante 3 meses, me decían que se estaba muriendo no pude ver a mi hijo, me lo quitaron</w:t>
      </w:r>
      <w:r>
        <w:rPr>
          <w:position w:val="6"/>
          <w:sz w:val="12"/>
        </w:rPr>
        <w:t>115</w:t>
      </w:r>
      <w:r>
        <w:rPr>
          <w:sz w:val="18"/>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Asimismo,</w:t>
      </w:r>
      <w:r>
        <w:rPr>
          <w:spacing w:val="-10"/>
          <w:sz w:val="20"/>
        </w:rPr>
        <w:t> </w:t>
      </w:r>
      <w:r>
        <w:rPr>
          <w:spacing w:val="-4"/>
          <w:sz w:val="20"/>
        </w:rPr>
        <w:t>varios</w:t>
      </w:r>
      <w:r>
        <w:rPr>
          <w:spacing w:val="-10"/>
          <w:sz w:val="20"/>
        </w:rPr>
        <w:t> </w:t>
      </w:r>
      <w:r>
        <w:rPr>
          <w:spacing w:val="-4"/>
          <w:sz w:val="20"/>
        </w:rPr>
        <w:t>de</w:t>
      </w:r>
      <w:r>
        <w:rPr>
          <w:spacing w:val="-9"/>
          <w:sz w:val="20"/>
        </w:rPr>
        <w:t> </w:t>
      </w:r>
      <w:r>
        <w:rPr>
          <w:spacing w:val="-4"/>
          <w:sz w:val="20"/>
        </w:rPr>
        <w:t>los</w:t>
      </w:r>
      <w:r>
        <w:rPr>
          <w:spacing w:val="-8"/>
          <w:sz w:val="20"/>
        </w:rPr>
        <w:t> </w:t>
      </w:r>
      <w:r>
        <w:rPr>
          <w:spacing w:val="-4"/>
          <w:sz w:val="20"/>
        </w:rPr>
        <w:t>abogados</w:t>
      </w:r>
      <w:r>
        <w:rPr>
          <w:spacing w:val="-10"/>
          <w:sz w:val="20"/>
        </w:rPr>
        <w:t> </w:t>
      </w:r>
      <w:r>
        <w:rPr>
          <w:spacing w:val="-4"/>
          <w:sz w:val="20"/>
        </w:rPr>
        <w:t>defensores</w:t>
      </w:r>
      <w:r>
        <w:rPr>
          <w:spacing w:val="-8"/>
          <w:sz w:val="20"/>
        </w:rPr>
        <w:t> </w:t>
      </w:r>
      <w:r>
        <w:rPr>
          <w:spacing w:val="-4"/>
          <w:sz w:val="20"/>
        </w:rPr>
        <w:t>expusieron</w:t>
      </w:r>
      <w:r>
        <w:rPr>
          <w:spacing w:val="-9"/>
          <w:sz w:val="20"/>
        </w:rPr>
        <w:t> </w:t>
      </w:r>
      <w:r>
        <w:rPr>
          <w:spacing w:val="-4"/>
          <w:sz w:val="20"/>
        </w:rPr>
        <w:t>la</w:t>
      </w:r>
      <w:r>
        <w:rPr>
          <w:spacing w:val="-10"/>
          <w:sz w:val="20"/>
        </w:rPr>
        <w:t> </w:t>
      </w:r>
      <w:r>
        <w:rPr>
          <w:spacing w:val="-4"/>
          <w:sz w:val="20"/>
        </w:rPr>
        <w:t>ilegalidad</w:t>
      </w:r>
      <w:r>
        <w:rPr>
          <w:spacing w:val="-9"/>
          <w:sz w:val="20"/>
        </w:rPr>
        <w:t> </w:t>
      </w:r>
      <w:r>
        <w:rPr>
          <w:spacing w:val="-4"/>
          <w:sz w:val="20"/>
        </w:rPr>
        <w:t>de</w:t>
      </w:r>
      <w:r>
        <w:rPr>
          <w:spacing w:val="-11"/>
          <w:sz w:val="20"/>
        </w:rPr>
        <w:t> </w:t>
      </w:r>
      <w:r>
        <w:rPr>
          <w:spacing w:val="-4"/>
          <w:sz w:val="20"/>
        </w:rPr>
        <w:t>los</w:t>
      </w:r>
      <w:r>
        <w:rPr>
          <w:spacing w:val="-10"/>
          <w:sz w:val="20"/>
        </w:rPr>
        <w:t> </w:t>
      </w:r>
      <w:r>
        <w:rPr>
          <w:spacing w:val="-4"/>
          <w:sz w:val="20"/>
        </w:rPr>
        <w:t>allanamientos, </w:t>
      </w:r>
      <w:r>
        <w:rPr>
          <w:spacing w:val="-2"/>
          <w:sz w:val="20"/>
        </w:rPr>
        <w:t>las</w:t>
      </w:r>
      <w:r>
        <w:rPr>
          <w:spacing w:val="-16"/>
          <w:sz w:val="20"/>
        </w:rPr>
        <w:t> </w:t>
      </w:r>
      <w:r>
        <w:rPr>
          <w:spacing w:val="-2"/>
          <w:sz w:val="20"/>
        </w:rPr>
        <w:t>vejaciones</w:t>
      </w:r>
      <w:r>
        <w:rPr>
          <w:spacing w:val="-16"/>
          <w:sz w:val="20"/>
        </w:rPr>
        <w:t> </w:t>
      </w:r>
      <w:r>
        <w:rPr>
          <w:spacing w:val="-2"/>
          <w:sz w:val="20"/>
        </w:rPr>
        <w:t>y</w:t>
      </w:r>
      <w:r>
        <w:rPr>
          <w:spacing w:val="-15"/>
          <w:sz w:val="20"/>
        </w:rPr>
        <w:t> </w:t>
      </w:r>
      <w:r>
        <w:rPr>
          <w:spacing w:val="-2"/>
          <w:sz w:val="20"/>
        </w:rPr>
        <w:t>actos</w:t>
      </w:r>
      <w:r>
        <w:rPr>
          <w:spacing w:val="-16"/>
          <w:sz w:val="20"/>
        </w:rPr>
        <w:t> </w:t>
      </w:r>
      <w:r>
        <w:rPr>
          <w:spacing w:val="-2"/>
          <w:sz w:val="20"/>
        </w:rPr>
        <w:t>de</w:t>
      </w:r>
      <w:r>
        <w:rPr>
          <w:spacing w:val="-15"/>
          <w:sz w:val="20"/>
        </w:rPr>
        <w:t> </w:t>
      </w:r>
      <w:r>
        <w:rPr>
          <w:spacing w:val="-2"/>
          <w:sz w:val="20"/>
        </w:rPr>
        <w:t>tortura</w:t>
      </w:r>
      <w:r>
        <w:rPr>
          <w:spacing w:val="-16"/>
          <w:sz w:val="20"/>
        </w:rPr>
        <w:t> </w:t>
      </w:r>
      <w:r>
        <w:rPr>
          <w:spacing w:val="-2"/>
          <w:sz w:val="20"/>
        </w:rPr>
        <w:t>sufridos</w:t>
      </w:r>
      <w:r>
        <w:rPr>
          <w:spacing w:val="-16"/>
          <w:sz w:val="20"/>
        </w:rPr>
        <w:t> </w:t>
      </w:r>
      <w:r>
        <w:rPr>
          <w:spacing w:val="-2"/>
          <w:sz w:val="20"/>
        </w:rPr>
        <w:t>durante</w:t>
      </w:r>
      <w:r>
        <w:rPr>
          <w:spacing w:val="-15"/>
          <w:sz w:val="20"/>
        </w:rPr>
        <w:t> </w:t>
      </w:r>
      <w:r>
        <w:rPr>
          <w:spacing w:val="-2"/>
          <w:sz w:val="20"/>
        </w:rPr>
        <w:t>éstos</w:t>
      </w:r>
      <w:r>
        <w:rPr>
          <w:spacing w:val="-16"/>
          <w:sz w:val="20"/>
        </w:rPr>
        <w:t> </w:t>
      </w:r>
      <w:r>
        <w:rPr>
          <w:spacing w:val="-2"/>
          <w:sz w:val="20"/>
        </w:rPr>
        <w:t>y</w:t>
      </w:r>
      <w:r>
        <w:rPr>
          <w:spacing w:val="-15"/>
          <w:sz w:val="20"/>
        </w:rPr>
        <w:t> </w:t>
      </w:r>
      <w:r>
        <w:rPr>
          <w:spacing w:val="-2"/>
          <w:sz w:val="20"/>
        </w:rPr>
        <w:t>detenciones</w:t>
      </w:r>
      <w:r>
        <w:rPr>
          <w:spacing w:val="-16"/>
          <w:sz w:val="20"/>
        </w:rPr>
        <w:t> </w:t>
      </w:r>
      <w:r>
        <w:rPr>
          <w:spacing w:val="-2"/>
          <w:sz w:val="20"/>
        </w:rPr>
        <w:t>ante</w:t>
      </w:r>
      <w:r>
        <w:rPr>
          <w:spacing w:val="-15"/>
          <w:sz w:val="20"/>
        </w:rPr>
        <w:t> </w:t>
      </w:r>
      <w:r>
        <w:rPr>
          <w:spacing w:val="-2"/>
          <w:sz w:val="20"/>
        </w:rPr>
        <w:t>el</w:t>
      </w:r>
      <w:r>
        <w:rPr>
          <w:spacing w:val="-16"/>
          <w:sz w:val="20"/>
        </w:rPr>
        <w:t> </w:t>
      </w:r>
      <w:r>
        <w:rPr>
          <w:spacing w:val="-2"/>
          <w:sz w:val="20"/>
        </w:rPr>
        <w:t>Juzgado</w:t>
      </w:r>
      <w:r>
        <w:rPr>
          <w:spacing w:val="-16"/>
          <w:sz w:val="20"/>
        </w:rPr>
        <w:t> </w:t>
      </w:r>
      <w:r>
        <w:rPr>
          <w:spacing w:val="-2"/>
          <w:sz w:val="20"/>
        </w:rPr>
        <w:t>durante</w:t>
      </w:r>
      <w:r>
        <w:rPr>
          <w:spacing w:val="-15"/>
          <w:sz w:val="20"/>
        </w:rPr>
        <w:t> </w:t>
      </w:r>
      <w:r>
        <w:rPr>
          <w:spacing w:val="-2"/>
          <w:sz w:val="20"/>
        </w:rPr>
        <w:t>el </w:t>
      </w:r>
      <w:r>
        <w:rPr>
          <w:sz w:val="20"/>
        </w:rPr>
        <w:t>juicio oral</w:t>
      </w:r>
      <w:r>
        <w:rPr>
          <w:position w:val="7"/>
          <w:sz w:val="13"/>
        </w:rPr>
        <w:t>116</w:t>
      </w:r>
      <w:r>
        <w:rPr>
          <w:spacing w:val="26"/>
          <w:position w:val="7"/>
          <w:sz w:val="13"/>
        </w:rPr>
        <w:t> </w:t>
      </w:r>
      <w:r>
        <w:rPr>
          <w:sz w:val="20"/>
        </w:rPr>
        <w:t>y en sus conclusiones finales orales</w:t>
      </w:r>
      <w:r>
        <w:rPr>
          <w:position w:val="7"/>
          <w:sz w:val="13"/>
        </w:rPr>
        <w:t>117</w:t>
      </w:r>
      <w:r>
        <w:rPr>
          <w:sz w:val="20"/>
        </w:rPr>
        <w:t>. De</w:t>
      </w:r>
      <w:r>
        <w:rPr>
          <w:spacing w:val="-3"/>
          <w:sz w:val="20"/>
        </w:rPr>
        <w:t> </w:t>
      </w:r>
      <w:r>
        <w:rPr>
          <w:sz w:val="20"/>
        </w:rPr>
        <w:t>la misma</w:t>
      </w:r>
      <w:r>
        <w:rPr>
          <w:spacing w:val="-1"/>
          <w:sz w:val="20"/>
        </w:rPr>
        <w:t> </w:t>
      </w:r>
      <w:r>
        <w:rPr>
          <w:sz w:val="20"/>
        </w:rPr>
        <w:t>manera, al momento de</w:t>
      </w:r>
      <w:r>
        <w:rPr>
          <w:spacing w:val="-3"/>
          <w:sz w:val="20"/>
        </w:rPr>
        <w:t> </w:t>
      </w:r>
      <w:r>
        <w:rPr>
          <w:sz w:val="20"/>
        </w:rPr>
        <w:t>los </w:t>
      </w:r>
      <w:r>
        <w:rPr>
          <w:spacing w:val="-2"/>
          <w:sz w:val="20"/>
        </w:rPr>
        <w:t>interrogatorios</w:t>
      </w:r>
      <w:r>
        <w:rPr>
          <w:spacing w:val="-16"/>
          <w:sz w:val="20"/>
        </w:rPr>
        <w:t> </w:t>
      </w:r>
      <w:r>
        <w:rPr>
          <w:spacing w:val="-2"/>
          <w:sz w:val="20"/>
        </w:rPr>
        <w:t>a</w:t>
      </w:r>
      <w:r>
        <w:rPr>
          <w:spacing w:val="-16"/>
          <w:sz w:val="20"/>
        </w:rPr>
        <w:t> </w:t>
      </w:r>
      <w:r>
        <w:rPr>
          <w:spacing w:val="-2"/>
          <w:sz w:val="20"/>
        </w:rPr>
        <w:t>los</w:t>
      </w:r>
      <w:r>
        <w:rPr>
          <w:spacing w:val="-15"/>
          <w:sz w:val="20"/>
        </w:rPr>
        <w:t> </w:t>
      </w:r>
      <w:r>
        <w:rPr>
          <w:spacing w:val="-2"/>
          <w:sz w:val="20"/>
        </w:rPr>
        <w:t>testigos,</w:t>
      </w:r>
      <w:r>
        <w:rPr>
          <w:spacing w:val="-15"/>
          <w:sz w:val="20"/>
        </w:rPr>
        <w:t> </w:t>
      </w:r>
      <w:r>
        <w:rPr>
          <w:spacing w:val="-2"/>
          <w:sz w:val="20"/>
        </w:rPr>
        <w:t>varios</w:t>
      </w:r>
      <w:r>
        <w:rPr>
          <w:spacing w:val="-16"/>
          <w:sz w:val="20"/>
        </w:rPr>
        <w:t> </w:t>
      </w:r>
      <w:r>
        <w:rPr>
          <w:spacing w:val="-2"/>
          <w:sz w:val="20"/>
        </w:rPr>
        <w:t>de</w:t>
      </w:r>
      <w:r>
        <w:rPr>
          <w:spacing w:val="-14"/>
          <w:sz w:val="20"/>
        </w:rPr>
        <w:t> </w:t>
      </w:r>
      <w:r>
        <w:rPr>
          <w:spacing w:val="-2"/>
          <w:sz w:val="20"/>
        </w:rPr>
        <w:t>los</w:t>
      </w:r>
      <w:r>
        <w:rPr>
          <w:spacing w:val="-16"/>
          <w:sz w:val="20"/>
        </w:rPr>
        <w:t> </w:t>
      </w:r>
      <w:r>
        <w:rPr>
          <w:spacing w:val="-2"/>
          <w:sz w:val="20"/>
        </w:rPr>
        <w:t>imputados</w:t>
      </w:r>
      <w:r>
        <w:rPr>
          <w:spacing w:val="-16"/>
          <w:sz w:val="20"/>
        </w:rPr>
        <w:t> </w:t>
      </w:r>
      <w:r>
        <w:rPr>
          <w:spacing w:val="-2"/>
          <w:sz w:val="20"/>
        </w:rPr>
        <w:t>hicieron</w:t>
      </w:r>
      <w:r>
        <w:rPr>
          <w:spacing w:val="-10"/>
          <w:sz w:val="20"/>
        </w:rPr>
        <w:t> </w:t>
      </w:r>
      <w:r>
        <w:rPr>
          <w:spacing w:val="-2"/>
          <w:sz w:val="20"/>
        </w:rPr>
        <w:t>referencia</w:t>
      </w:r>
      <w:r>
        <w:rPr>
          <w:spacing w:val="-14"/>
          <w:sz w:val="20"/>
        </w:rPr>
        <w:t> </w:t>
      </w:r>
      <w:r>
        <w:rPr>
          <w:spacing w:val="-2"/>
          <w:sz w:val="20"/>
        </w:rPr>
        <w:t>a</w:t>
      </w:r>
      <w:r>
        <w:rPr>
          <w:spacing w:val="-14"/>
          <w:sz w:val="20"/>
        </w:rPr>
        <w:t> </w:t>
      </w:r>
      <w:r>
        <w:rPr>
          <w:spacing w:val="-2"/>
          <w:sz w:val="20"/>
        </w:rPr>
        <w:t>lo</w:t>
      </w:r>
      <w:r>
        <w:rPr>
          <w:spacing w:val="-13"/>
          <w:sz w:val="20"/>
        </w:rPr>
        <w:t> </w:t>
      </w:r>
      <w:r>
        <w:rPr>
          <w:spacing w:val="-2"/>
          <w:sz w:val="20"/>
        </w:rPr>
        <w:t>sufrido</w:t>
      </w:r>
      <w:r>
        <w:rPr>
          <w:spacing w:val="-16"/>
          <w:sz w:val="20"/>
        </w:rPr>
        <w:t> </w:t>
      </w:r>
      <w:r>
        <w:rPr>
          <w:spacing w:val="-2"/>
          <w:sz w:val="20"/>
        </w:rPr>
        <w:t>durante</w:t>
      </w:r>
      <w:r>
        <w:rPr>
          <w:spacing w:val="-16"/>
          <w:sz w:val="20"/>
        </w:rPr>
        <w:t> </w:t>
      </w:r>
      <w:r>
        <w:rPr>
          <w:spacing w:val="-2"/>
          <w:sz w:val="20"/>
        </w:rPr>
        <w:t>los </w:t>
      </w:r>
      <w:r>
        <w:rPr>
          <w:sz w:val="20"/>
        </w:rPr>
        <w:t>allanamientos y las detenciones. De esta forma, frente al testimonio de W.O., Comandante </w:t>
      </w:r>
      <w:r>
        <w:rPr>
          <w:w w:val="95"/>
          <w:sz w:val="20"/>
        </w:rPr>
        <w:t>General</w:t>
      </w:r>
      <w:r>
        <w:rPr>
          <w:spacing w:val="-10"/>
          <w:w w:val="95"/>
          <w:sz w:val="20"/>
        </w:rPr>
        <w:t> </w:t>
      </w:r>
      <w:r>
        <w:rPr>
          <w:w w:val="95"/>
          <w:sz w:val="20"/>
        </w:rPr>
        <w:t>de</w:t>
      </w:r>
      <w:r>
        <w:rPr>
          <w:spacing w:val="-13"/>
          <w:w w:val="95"/>
          <w:sz w:val="20"/>
        </w:rPr>
        <w:t> </w:t>
      </w:r>
      <w:r>
        <w:rPr>
          <w:w w:val="95"/>
          <w:sz w:val="20"/>
        </w:rPr>
        <w:t>la</w:t>
      </w:r>
      <w:r>
        <w:rPr>
          <w:spacing w:val="-12"/>
          <w:w w:val="95"/>
          <w:sz w:val="20"/>
        </w:rPr>
        <w:t> </w:t>
      </w:r>
      <w:r>
        <w:rPr>
          <w:w w:val="95"/>
          <w:sz w:val="20"/>
        </w:rPr>
        <w:t>Policía,</w:t>
      </w:r>
      <w:r>
        <w:rPr>
          <w:spacing w:val="-12"/>
          <w:w w:val="95"/>
          <w:sz w:val="20"/>
        </w:rPr>
        <w:t> </w:t>
      </w:r>
      <w:r>
        <w:rPr>
          <w:w w:val="95"/>
          <w:sz w:val="20"/>
        </w:rPr>
        <w:t>Raul</w:t>
      </w:r>
      <w:r>
        <w:rPr>
          <w:spacing w:val="-9"/>
          <w:w w:val="95"/>
          <w:sz w:val="20"/>
        </w:rPr>
        <w:t> </w:t>
      </w:r>
      <w:r>
        <w:rPr>
          <w:w w:val="95"/>
          <w:sz w:val="20"/>
        </w:rPr>
        <w:t>Oswaldo</w:t>
      </w:r>
      <w:r>
        <w:rPr>
          <w:spacing w:val="-12"/>
          <w:w w:val="95"/>
          <w:sz w:val="20"/>
        </w:rPr>
        <w:t> </w:t>
      </w:r>
      <w:r>
        <w:rPr>
          <w:w w:val="95"/>
          <w:sz w:val="20"/>
        </w:rPr>
        <w:t>Lulleman</w:t>
      </w:r>
      <w:r>
        <w:rPr>
          <w:spacing w:val="-7"/>
          <w:w w:val="95"/>
          <w:sz w:val="20"/>
        </w:rPr>
        <w:t> </w:t>
      </w:r>
      <w:r>
        <w:rPr>
          <w:w w:val="95"/>
          <w:sz w:val="20"/>
        </w:rPr>
        <w:t>Gutiérrez</w:t>
      </w:r>
      <w:r>
        <w:rPr>
          <w:spacing w:val="-9"/>
          <w:w w:val="95"/>
          <w:sz w:val="20"/>
        </w:rPr>
        <w:t> </w:t>
      </w:r>
      <w:r>
        <w:rPr>
          <w:w w:val="95"/>
          <w:sz w:val="20"/>
        </w:rPr>
        <w:t>pidió</w:t>
      </w:r>
      <w:r>
        <w:rPr>
          <w:spacing w:val="-13"/>
          <w:w w:val="95"/>
          <w:sz w:val="20"/>
        </w:rPr>
        <w:t> </w:t>
      </w:r>
      <w:r>
        <w:rPr>
          <w:w w:val="95"/>
          <w:sz w:val="20"/>
        </w:rPr>
        <w:t>la</w:t>
      </w:r>
      <w:r>
        <w:rPr>
          <w:spacing w:val="-12"/>
          <w:w w:val="95"/>
          <w:sz w:val="20"/>
        </w:rPr>
        <w:t> </w:t>
      </w:r>
      <w:r>
        <w:rPr>
          <w:w w:val="95"/>
          <w:sz w:val="20"/>
        </w:rPr>
        <w:t>palabra</w:t>
      </w:r>
      <w:r>
        <w:rPr>
          <w:spacing w:val="-12"/>
          <w:w w:val="95"/>
          <w:sz w:val="20"/>
        </w:rPr>
        <w:t> </w:t>
      </w:r>
      <w:r>
        <w:rPr>
          <w:w w:val="95"/>
          <w:sz w:val="20"/>
        </w:rPr>
        <w:t>y</w:t>
      </w:r>
      <w:r>
        <w:rPr>
          <w:spacing w:val="-12"/>
          <w:w w:val="95"/>
          <w:sz w:val="20"/>
        </w:rPr>
        <w:t> </w:t>
      </w:r>
      <w:r>
        <w:rPr>
          <w:w w:val="95"/>
          <w:sz w:val="20"/>
        </w:rPr>
        <w:t>expresó:</w:t>
      </w:r>
      <w:r>
        <w:rPr>
          <w:spacing w:val="-9"/>
          <w:w w:val="95"/>
          <w:sz w:val="20"/>
        </w:rPr>
        <w:t> </w:t>
      </w:r>
      <w:r>
        <w:rPr>
          <w:w w:val="95"/>
          <w:sz w:val="20"/>
        </w:rPr>
        <w:t>“Yo</w:t>
      </w:r>
      <w:r>
        <w:rPr>
          <w:spacing w:val="-9"/>
          <w:w w:val="95"/>
          <w:sz w:val="20"/>
        </w:rPr>
        <w:t> </w:t>
      </w:r>
      <w:r>
        <w:rPr>
          <w:w w:val="95"/>
          <w:sz w:val="20"/>
        </w:rPr>
        <w:t>fui</w:t>
      </w:r>
      <w:r>
        <w:rPr>
          <w:spacing w:val="-10"/>
          <w:w w:val="95"/>
          <w:sz w:val="20"/>
        </w:rPr>
        <w:t> </w:t>
      </w:r>
      <w:r>
        <w:rPr>
          <w:w w:val="95"/>
          <w:sz w:val="20"/>
        </w:rPr>
        <w:t>agredido, </w:t>
      </w:r>
      <w:r>
        <w:rPr>
          <w:sz w:val="20"/>
        </w:rPr>
        <w:t>me metieron al turril a mi madre</w:t>
      </w:r>
      <w:r>
        <w:rPr>
          <w:spacing w:val="-1"/>
          <w:sz w:val="20"/>
        </w:rPr>
        <w:t> </w:t>
      </w:r>
      <w:r>
        <w:rPr>
          <w:sz w:val="20"/>
        </w:rPr>
        <w:t>le han pegado, a mis</w:t>
      </w:r>
      <w:r>
        <w:rPr>
          <w:spacing w:val="-1"/>
          <w:sz w:val="20"/>
        </w:rPr>
        <w:t> </w:t>
      </w:r>
      <w:r>
        <w:rPr>
          <w:sz w:val="20"/>
        </w:rPr>
        <w:t>hermanas le</w:t>
      </w:r>
      <w:r>
        <w:rPr>
          <w:spacing w:val="-1"/>
          <w:sz w:val="20"/>
        </w:rPr>
        <w:t> </w:t>
      </w:r>
      <w:r>
        <w:rPr>
          <w:sz w:val="20"/>
        </w:rPr>
        <w:t>han tratado mal, he sido incomunicado</w:t>
      </w:r>
      <w:r>
        <w:rPr>
          <w:spacing w:val="-8"/>
          <w:sz w:val="20"/>
        </w:rPr>
        <w:t> </w:t>
      </w:r>
      <w:r>
        <w:rPr>
          <w:sz w:val="20"/>
        </w:rPr>
        <w:t>dos</w:t>
      </w:r>
      <w:r>
        <w:rPr>
          <w:spacing w:val="-8"/>
          <w:sz w:val="20"/>
        </w:rPr>
        <w:t> </w:t>
      </w:r>
      <w:r>
        <w:rPr>
          <w:sz w:val="20"/>
        </w:rPr>
        <w:t>meses,</w:t>
      </w:r>
      <w:r>
        <w:rPr>
          <w:spacing w:val="-7"/>
          <w:sz w:val="20"/>
        </w:rPr>
        <w:t> </w:t>
      </w:r>
      <w:r>
        <w:rPr>
          <w:sz w:val="20"/>
        </w:rPr>
        <w:t>han</w:t>
      </w:r>
      <w:r>
        <w:rPr>
          <w:spacing w:val="-6"/>
          <w:sz w:val="20"/>
        </w:rPr>
        <w:t> </w:t>
      </w:r>
      <w:r>
        <w:rPr>
          <w:sz w:val="20"/>
        </w:rPr>
        <w:t>violado</w:t>
      </w:r>
      <w:r>
        <w:rPr>
          <w:spacing w:val="-9"/>
          <w:sz w:val="20"/>
        </w:rPr>
        <w:t> </w:t>
      </w:r>
      <w:r>
        <w:rPr>
          <w:sz w:val="20"/>
        </w:rPr>
        <w:t>todos</w:t>
      </w:r>
      <w:r>
        <w:rPr>
          <w:spacing w:val="-8"/>
          <w:sz w:val="20"/>
        </w:rPr>
        <w:t> </w:t>
      </w:r>
      <w:r>
        <w:rPr>
          <w:sz w:val="20"/>
        </w:rPr>
        <w:t>mis</w:t>
      </w:r>
      <w:r>
        <w:rPr>
          <w:spacing w:val="-8"/>
          <w:sz w:val="20"/>
        </w:rPr>
        <w:t> </w:t>
      </w:r>
      <w:r>
        <w:rPr>
          <w:sz w:val="20"/>
        </w:rPr>
        <w:t>derechos,</w:t>
      </w:r>
      <w:r>
        <w:rPr>
          <w:spacing w:val="-9"/>
          <w:sz w:val="20"/>
        </w:rPr>
        <w:t> </w:t>
      </w:r>
      <w:r>
        <w:rPr>
          <w:sz w:val="20"/>
        </w:rPr>
        <w:t>a</w:t>
      </w:r>
      <w:r>
        <w:rPr>
          <w:spacing w:val="-7"/>
          <w:sz w:val="20"/>
        </w:rPr>
        <w:t> </w:t>
      </w:r>
      <w:r>
        <w:rPr>
          <w:sz w:val="20"/>
        </w:rPr>
        <w:t>mi</w:t>
      </w:r>
      <w:r>
        <w:rPr>
          <w:spacing w:val="-8"/>
          <w:sz w:val="20"/>
        </w:rPr>
        <w:t> </w:t>
      </w:r>
      <w:r>
        <w:rPr>
          <w:sz w:val="20"/>
        </w:rPr>
        <w:t>hermano</w:t>
      </w:r>
      <w:r>
        <w:rPr>
          <w:spacing w:val="-9"/>
          <w:sz w:val="20"/>
        </w:rPr>
        <w:t> </w:t>
      </w:r>
      <w:r>
        <w:rPr>
          <w:sz w:val="20"/>
        </w:rPr>
        <w:t>lo</w:t>
      </w:r>
      <w:r>
        <w:rPr>
          <w:spacing w:val="-8"/>
          <w:sz w:val="20"/>
        </w:rPr>
        <w:t> </w:t>
      </w:r>
      <w:r>
        <w:rPr>
          <w:sz w:val="20"/>
        </w:rPr>
        <w:t>presentaron</w:t>
      </w:r>
      <w:r>
        <w:rPr>
          <w:spacing w:val="-6"/>
          <w:sz w:val="20"/>
        </w:rPr>
        <w:t> </w:t>
      </w:r>
      <w:r>
        <w:rPr>
          <w:sz w:val="20"/>
        </w:rPr>
        <w:t>en</w:t>
      </w:r>
      <w:r>
        <w:rPr>
          <w:spacing w:val="-6"/>
          <w:sz w:val="20"/>
        </w:rPr>
        <w:t> </w:t>
      </w:r>
      <w:r>
        <w:rPr>
          <w:sz w:val="20"/>
        </w:rPr>
        <w:t>la televisión”</w:t>
      </w:r>
      <w:r>
        <w:rPr>
          <w:position w:val="7"/>
          <w:sz w:val="13"/>
        </w:rPr>
        <w:t>118</w:t>
      </w:r>
      <w:r>
        <w:rPr>
          <w:sz w:val="20"/>
        </w:rPr>
        <w:t>. Victoria Gutiérrez de Lulleman, en calidad de testigo de descargo, indicó que, </w:t>
      </w:r>
      <w:r>
        <w:rPr>
          <w:spacing w:val="-4"/>
          <w:sz w:val="20"/>
        </w:rPr>
        <w:t>durante</w:t>
      </w:r>
      <w:r>
        <w:rPr>
          <w:spacing w:val="-10"/>
          <w:sz w:val="20"/>
        </w:rPr>
        <w:t> </w:t>
      </w:r>
      <w:r>
        <w:rPr>
          <w:spacing w:val="-4"/>
          <w:sz w:val="20"/>
        </w:rPr>
        <w:t>el</w:t>
      </w:r>
      <w:r>
        <w:rPr>
          <w:spacing w:val="-11"/>
          <w:sz w:val="20"/>
        </w:rPr>
        <w:t> </w:t>
      </w:r>
      <w:r>
        <w:rPr>
          <w:spacing w:val="-4"/>
          <w:sz w:val="20"/>
        </w:rPr>
        <w:t>allanamiento</w:t>
      </w:r>
      <w:r>
        <w:rPr>
          <w:spacing w:val="-10"/>
          <w:sz w:val="20"/>
        </w:rPr>
        <w:t> </w:t>
      </w:r>
      <w:r>
        <w:rPr>
          <w:spacing w:val="-4"/>
          <w:sz w:val="20"/>
        </w:rPr>
        <w:t>a</w:t>
      </w:r>
      <w:r>
        <w:rPr>
          <w:spacing w:val="-11"/>
          <w:sz w:val="20"/>
        </w:rPr>
        <w:t> </w:t>
      </w:r>
      <w:r>
        <w:rPr>
          <w:spacing w:val="-4"/>
          <w:sz w:val="20"/>
        </w:rPr>
        <w:t>su</w:t>
      </w:r>
      <w:r>
        <w:rPr>
          <w:spacing w:val="-8"/>
          <w:sz w:val="20"/>
        </w:rPr>
        <w:t> </w:t>
      </w:r>
      <w:r>
        <w:rPr>
          <w:spacing w:val="-4"/>
          <w:sz w:val="20"/>
        </w:rPr>
        <w:t>casa,</w:t>
      </w:r>
      <w:r>
        <w:rPr>
          <w:spacing w:val="-9"/>
          <w:sz w:val="20"/>
        </w:rPr>
        <w:t> </w:t>
      </w:r>
      <w:r>
        <w:rPr>
          <w:spacing w:val="-4"/>
          <w:sz w:val="20"/>
        </w:rPr>
        <w:t>recibieron</w:t>
      </w:r>
      <w:r>
        <w:rPr>
          <w:spacing w:val="-10"/>
          <w:sz w:val="20"/>
        </w:rPr>
        <w:t> </w:t>
      </w:r>
      <w:r>
        <w:rPr>
          <w:spacing w:val="-4"/>
          <w:sz w:val="20"/>
        </w:rPr>
        <w:t>un</w:t>
      </w:r>
      <w:r>
        <w:rPr>
          <w:spacing w:val="-8"/>
          <w:sz w:val="20"/>
        </w:rPr>
        <w:t> </w:t>
      </w:r>
      <w:r>
        <w:rPr>
          <w:spacing w:val="-4"/>
          <w:sz w:val="20"/>
        </w:rPr>
        <w:t>trato</w:t>
      </w:r>
      <w:r>
        <w:rPr>
          <w:spacing w:val="-10"/>
          <w:sz w:val="20"/>
        </w:rPr>
        <w:t> </w:t>
      </w:r>
      <w:r>
        <w:rPr>
          <w:spacing w:val="-4"/>
          <w:sz w:val="20"/>
        </w:rPr>
        <w:t>inhumano.</w:t>
      </w:r>
      <w:r>
        <w:rPr>
          <w:spacing w:val="-9"/>
          <w:sz w:val="20"/>
        </w:rPr>
        <w:t> </w:t>
      </w:r>
      <w:r>
        <w:rPr>
          <w:spacing w:val="-4"/>
          <w:sz w:val="20"/>
        </w:rPr>
        <w:t>Que</w:t>
      </w:r>
      <w:r>
        <w:rPr>
          <w:spacing w:val="-10"/>
          <w:sz w:val="20"/>
        </w:rPr>
        <w:t> </w:t>
      </w:r>
      <w:r>
        <w:rPr>
          <w:spacing w:val="-4"/>
          <w:sz w:val="20"/>
        </w:rPr>
        <w:t>su</w:t>
      </w:r>
      <w:r>
        <w:rPr>
          <w:spacing w:val="-10"/>
          <w:sz w:val="20"/>
        </w:rPr>
        <w:t> </w:t>
      </w:r>
      <w:r>
        <w:rPr>
          <w:spacing w:val="-4"/>
          <w:sz w:val="20"/>
        </w:rPr>
        <w:t>nieto</w:t>
      </w:r>
      <w:r>
        <w:rPr>
          <w:spacing w:val="-10"/>
          <w:sz w:val="20"/>
        </w:rPr>
        <w:t> </w:t>
      </w:r>
      <w:r>
        <w:rPr>
          <w:spacing w:val="-4"/>
          <w:sz w:val="20"/>
        </w:rPr>
        <w:t>de</w:t>
      </w:r>
      <w:r>
        <w:rPr>
          <w:spacing w:val="-12"/>
          <w:sz w:val="20"/>
        </w:rPr>
        <w:t> </w:t>
      </w:r>
      <w:r>
        <w:rPr>
          <w:spacing w:val="-4"/>
          <w:sz w:val="20"/>
        </w:rPr>
        <w:t>cuatro</w:t>
      </w:r>
      <w:r>
        <w:rPr>
          <w:spacing w:val="-12"/>
          <w:sz w:val="20"/>
        </w:rPr>
        <w:t> </w:t>
      </w:r>
      <w:r>
        <w:rPr>
          <w:spacing w:val="-4"/>
          <w:sz w:val="20"/>
        </w:rPr>
        <w:t>años</w:t>
      </w:r>
      <w:r>
        <w:rPr>
          <w:spacing w:val="-12"/>
          <w:sz w:val="20"/>
        </w:rPr>
        <w:t> </w:t>
      </w:r>
      <w:r>
        <w:rPr>
          <w:spacing w:val="-4"/>
          <w:sz w:val="20"/>
        </w:rPr>
        <w:t>fue apuntado</w:t>
      </w:r>
      <w:r>
        <w:rPr>
          <w:spacing w:val="-10"/>
          <w:sz w:val="20"/>
        </w:rPr>
        <w:t> </w:t>
      </w:r>
      <w:r>
        <w:rPr>
          <w:spacing w:val="-4"/>
          <w:sz w:val="20"/>
        </w:rPr>
        <w:t>con</w:t>
      </w:r>
      <w:r>
        <w:rPr>
          <w:spacing w:val="-10"/>
          <w:sz w:val="20"/>
        </w:rPr>
        <w:t> </w:t>
      </w:r>
      <w:r>
        <w:rPr>
          <w:spacing w:val="-4"/>
          <w:sz w:val="20"/>
        </w:rPr>
        <w:t>un</w:t>
      </w:r>
      <w:r>
        <w:rPr>
          <w:spacing w:val="-8"/>
          <w:sz w:val="20"/>
        </w:rPr>
        <w:t> </w:t>
      </w:r>
      <w:r>
        <w:rPr>
          <w:spacing w:val="-4"/>
          <w:sz w:val="20"/>
        </w:rPr>
        <w:t>arma,</w:t>
      </w:r>
      <w:r>
        <w:rPr>
          <w:spacing w:val="-9"/>
          <w:sz w:val="20"/>
        </w:rPr>
        <w:t> </w:t>
      </w:r>
      <w:r>
        <w:rPr>
          <w:spacing w:val="-4"/>
          <w:sz w:val="20"/>
        </w:rPr>
        <w:t>y</w:t>
      </w:r>
      <w:r>
        <w:rPr>
          <w:spacing w:val="-9"/>
          <w:sz w:val="20"/>
        </w:rPr>
        <w:t> </w:t>
      </w:r>
      <w:r>
        <w:rPr>
          <w:spacing w:val="-4"/>
          <w:sz w:val="20"/>
        </w:rPr>
        <w:t>que</w:t>
      </w:r>
      <w:r>
        <w:rPr>
          <w:spacing w:val="-12"/>
          <w:sz w:val="20"/>
        </w:rPr>
        <w:t> </w:t>
      </w:r>
      <w:r>
        <w:rPr>
          <w:spacing w:val="-4"/>
          <w:sz w:val="20"/>
        </w:rPr>
        <w:t>todos</w:t>
      </w:r>
      <w:r>
        <w:rPr>
          <w:spacing w:val="-12"/>
          <w:sz w:val="20"/>
        </w:rPr>
        <w:t> </w:t>
      </w:r>
      <w:r>
        <w:rPr>
          <w:spacing w:val="-4"/>
          <w:sz w:val="20"/>
        </w:rPr>
        <w:t>los</w:t>
      </w:r>
      <w:r>
        <w:rPr>
          <w:spacing w:val="-12"/>
          <w:sz w:val="20"/>
        </w:rPr>
        <w:t> </w:t>
      </w:r>
      <w:r>
        <w:rPr>
          <w:spacing w:val="-4"/>
          <w:sz w:val="20"/>
        </w:rPr>
        <w:t>habitantes</w:t>
      </w:r>
      <w:r>
        <w:rPr>
          <w:spacing w:val="-9"/>
          <w:sz w:val="20"/>
        </w:rPr>
        <w:t> </w:t>
      </w:r>
      <w:r>
        <w:rPr>
          <w:spacing w:val="-4"/>
          <w:sz w:val="20"/>
        </w:rPr>
        <w:t>de</w:t>
      </w:r>
      <w:r>
        <w:rPr>
          <w:spacing w:val="-12"/>
          <w:sz w:val="20"/>
        </w:rPr>
        <w:t> </w:t>
      </w:r>
      <w:r>
        <w:rPr>
          <w:spacing w:val="-4"/>
          <w:sz w:val="20"/>
        </w:rPr>
        <w:t>la</w:t>
      </w:r>
      <w:r>
        <w:rPr>
          <w:spacing w:val="-9"/>
          <w:sz w:val="20"/>
        </w:rPr>
        <w:t> </w:t>
      </w:r>
      <w:r>
        <w:rPr>
          <w:spacing w:val="-4"/>
          <w:sz w:val="20"/>
        </w:rPr>
        <w:t>vivienda</w:t>
      </w:r>
      <w:r>
        <w:rPr>
          <w:spacing w:val="-9"/>
          <w:sz w:val="20"/>
        </w:rPr>
        <w:t> </w:t>
      </w:r>
      <w:r>
        <w:rPr>
          <w:spacing w:val="-4"/>
          <w:sz w:val="20"/>
        </w:rPr>
        <w:t>fueron</w:t>
      </w:r>
      <w:r>
        <w:rPr>
          <w:spacing w:val="-8"/>
          <w:sz w:val="20"/>
        </w:rPr>
        <w:t> </w:t>
      </w:r>
      <w:r>
        <w:rPr>
          <w:spacing w:val="-4"/>
          <w:sz w:val="20"/>
        </w:rPr>
        <w:t>arrestados.</w:t>
      </w:r>
      <w:r>
        <w:rPr>
          <w:spacing w:val="-12"/>
          <w:sz w:val="20"/>
        </w:rPr>
        <w:t> </w:t>
      </w:r>
      <w:r>
        <w:rPr>
          <w:spacing w:val="-4"/>
          <w:sz w:val="20"/>
        </w:rPr>
        <w:t>En</w:t>
      </w:r>
      <w:r>
        <w:rPr>
          <w:spacing w:val="-8"/>
          <w:sz w:val="20"/>
        </w:rPr>
        <w:t> </w:t>
      </w:r>
      <w:r>
        <w:rPr>
          <w:spacing w:val="-4"/>
          <w:sz w:val="20"/>
        </w:rPr>
        <w:t>las</w:t>
      </w:r>
      <w:r>
        <w:rPr>
          <w:spacing w:val="-9"/>
          <w:sz w:val="20"/>
        </w:rPr>
        <w:t> </w:t>
      </w:r>
      <w:r>
        <w:rPr>
          <w:spacing w:val="-4"/>
          <w:sz w:val="20"/>
        </w:rPr>
        <w:t>celdas</w:t>
      </w:r>
    </w:p>
    <w:p>
      <w:pPr>
        <w:pStyle w:val="BodyText"/>
        <w:spacing w:before="9"/>
        <w:rPr>
          <w:sz w:val="11"/>
        </w:rPr>
      </w:pPr>
      <w:r>
        <w:rPr/>
        <w:pict>
          <v:rect style="position:absolute;margin-left:70.944pt;margin-top:8.370pt;width:144.020pt;height:.600010pt;mso-position-horizontal-relative:page;mso-position-vertical-relative:paragraph;z-index:-15715840;mso-wrap-distance-left:0;mso-wrap-distance-right:0" id="docshape27" filled="true" fillcolor="#000000" stroked="false">
            <v:fill type="solid"/>
            <w10:wrap type="topAndBottom"/>
          </v:rect>
        </w:pict>
      </w:r>
    </w:p>
    <w:p>
      <w:pPr>
        <w:spacing w:before="98"/>
        <w:ind w:left="118" w:right="114" w:firstLine="0"/>
        <w:jc w:val="both"/>
        <w:rPr>
          <w:sz w:val="16"/>
        </w:rPr>
      </w:pPr>
      <w:r>
        <w:rPr>
          <w:sz w:val="16"/>
          <w:vertAlign w:val="superscript"/>
        </w:rPr>
        <w:t>115</w:t>
      </w:r>
      <w:r>
        <w:rPr>
          <w:spacing w:val="80"/>
          <w:w w:val="150"/>
          <w:sz w:val="16"/>
          <w:vertAlign w:val="baseline"/>
        </w:rPr>
        <w:t>  </w:t>
      </w:r>
      <w:r>
        <w:rPr>
          <w:sz w:val="16"/>
          <w:vertAlign w:val="baseline"/>
        </w:rPr>
        <w:t>Declaración de Claudia Valencia Alarcón en</w:t>
      </w:r>
      <w:r>
        <w:rPr>
          <w:spacing w:val="-1"/>
          <w:sz w:val="16"/>
          <w:vertAlign w:val="baseline"/>
        </w:rPr>
        <w:t> </w:t>
      </w:r>
      <w:r>
        <w:rPr>
          <w:sz w:val="16"/>
          <w:vertAlign w:val="baseline"/>
        </w:rPr>
        <w:t>el Juicio Oral ante el Tribunal de Sentencia Segundo de la Ciudad del Alto, 21 de enero de 2003 (expediente de prueba, folio 84).</w:t>
      </w:r>
    </w:p>
    <w:p>
      <w:pPr>
        <w:spacing w:before="120"/>
        <w:ind w:left="118" w:right="110" w:firstLine="0"/>
        <w:jc w:val="both"/>
        <w:rPr>
          <w:sz w:val="16"/>
        </w:rPr>
      </w:pPr>
      <w:r>
        <w:rPr>
          <w:sz w:val="16"/>
          <w:vertAlign w:val="superscript"/>
        </w:rPr>
        <w:t>116</w:t>
      </w:r>
      <w:r>
        <w:rPr>
          <w:spacing w:val="80"/>
          <w:sz w:val="16"/>
          <w:vertAlign w:val="baseline"/>
        </w:rPr>
        <w:t>  </w:t>
      </w:r>
      <w:r>
        <w:rPr>
          <w:sz w:val="16"/>
          <w:vertAlign w:val="baseline"/>
        </w:rPr>
        <w:t>Declaración de los abogados copatrocinantes de Blas Valencia en el Juicio Oral ante el Tribunal de Sentencia Segundo de la Ciudad del Alto, 29 de enero de 2003 (expediente de prueba, folio 95); declaración del Abogado de Patricia Gallardo en el Juicio</w:t>
      </w:r>
      <w:r>
        <w:rPr>
          <w:spacing w:val="-1"/>
          <w:sz w:val="16"/>
          <w:vertAlign w:val="baseline"/>
        </w:rPr>
        <w:t> </w:t>
      </w:r>
      <w:r>
        <w:rPr>
          <w:sz w:val="16"/>
          <w:vertAlign w:val="baseline"/>
        </w:rPr>
        <w:t>Oral ante el Tribunal de Sentencia Segundo de la Ciudad del Alto, 29 de enero de 2003 (expediente de prueba, folio 96); declaración del abogado copatrocinante de Norma Alarcón de Valencia ante el Tribunal de Sentencia Segundo de la Ciudad del Alto, 29 de enero de 2003 (expediente de prueba, folio 99); declaración</w:t>
      </w:r>
      <w:r>
        <w:rPr>
          <w:spacing w:val="-7"/>
          <w:sz w:val="16"/>
          <w:vertAlign w:val="baseline"/>
        </w:rPr>
        <w:t> </w:t>
      </w:r>
      <w:r>
        <w:rPr>
          <w:sz w:val="16"/>
          <w:vertAlign w:val="baseline"/>
        </w:rPr>
        <w:t>del</w:t>
      </w:r>
      <w:r>
        <w:rPr>
          <w:spacing w:val="-7"/>
          <w:sz w:val="16"/>
          <w:vertAlign w:val="baseline"/>
        </w:rPr>
        <w:t> </w:t>
      </w:r>
      <w:r>
        <w:rPr>
          <w:sz w:val="16"/>
          <w:vertAlign w:val="baseline"/>
        </w:rPr>
        <w:t>abogado</w:t>
      </w:r>
      <w:r>
        <w:rPr>
          <w:spacing w:val="-8"/>
          <w:sz w:val="16"/>
          <w:vertAlign w:val="baseline"/>
        </w:rPr>
        <w:t> </w:t>
      </w:r>
      <w:r>
        <w:rPr>
          <w:sz w:val="16"/>
          <w:vertAlign w:val="baseline"/>
        </w:rPr>
        <w:t>de</w:t>
      </w:r>
      <w:r>
        <w:rPr>
          <w:spacing w:val="-8"/>
          <w:sz w:val="16"/>
          <w:vertAlign w:val="baseline"/>
        </w:rPr>
        <w:t> </w:t>
      </w:r>
      <w:r>
        <w:rPr>
          <w:sz w:val="16"/>
          <w:vertAlign w:val="baseline"/>
        </w:rPr>
        <w:t>Raul</w:t>
      </w:r>
      <w:r>
        <w:rPr>
          <w:spacing w:val="-7"/>
          <w:sz w:val="16"/>
          <w:vertAlign w:val="baseline"/>
        </w:rPr>
        <w:t> </w:t>
      </w:r>
      <w:r>
        <w:rPr>
          <w:sz w:val="16"/>
          <w:vertAlign w:val="baseline"/>
        </w:rPr>
        <w:t>y</w:t>
      </w:r>
      <w:r>
        <w:rPr>
          <w:spacing w:val="-5"/>
          <w:sz w:val="16"/>
          <w:vertAlign w:val="baseline"/>
        </w:rPr>
        <w:t> </w:t>
      </w:r>
      <w:r>
        <w:rPr>
          <w:sz w:val="16"/>
          <w:vertAlign w:val="baseline"/>
        </w:rPr>
        <w:t>Oswaldo</w:t>
      </w:r>
      <w:r>
        <w:rPr>
          <w:spacing w:val="-5"/>
          <w:sz w:val="16"/>
          <w:vertAlign w:val="baseline"/>
        </w:rPr>
        <w:t> </w:t>
      </w:r>
      <w:r>
        <w:rPr>
          <w:sz w:val="16"/>
          <w:vertAlign w:val="baseline"/>
        </w:rPr>
        <w:t>Lulleman</w:t>
      </w:r>
      <w:r>
        <w:rPr>
          <w:spacing w:val="-7"/>
          <w:sz w:val="16"/>
          <w:vertAlign w:val="baseline"/>
        </w:rPr>
        <w:t> </w:t>
      </w:r>
      <w:r>
        <w:rPr>
          <w:sz w:val="16"/>
          <w:vertAlign w:val="baseline"/>
        </w:rPr>
        <w:t>ante</w:t>
      </w:r>
      <w:r>
        <w:rPr>
          <w:spacing w:val="-6"/>
          <w:sz w:val="16"/>
          <w:vertAlign w:val="baseline"/>
        </w:rPr>
        <w:t> </w:t>
      </w:r>
      <w:r>
        <w:rPr>
          <w:sz w:val="16"/>
          <w:vertAlign w:val="baseline"/>
        </w:rPr>
        <w:t>el</w:t>
      </w:r>
      <w:r>
        <w:rPr>
          <w:spacing w:val="-9"/>
          <w:sz w:val="16"/>
          <w:vertAlign w:val="baseline"/>
        </w:rPr>
        <w:t> </w:t>
      </w:r>
      <w:r>
        <w:rPr>
          <w:sz w:val="16"/>
          <w:vertAlign w:val="baseline"/>
        </w:rPr>
        <w:t>Tribunal</w:t>
      </w:r>
      <w:r>
        <w:rPr>
          <w:spacing w:val="-7"/>
          <w:sz w:val="16"/>
          <w:vertAlign w:val="baseline"/>
        </w:rPr>
        <w:t> </w:t>
      </w:r>
      <w:r>
        <w:rPr>
          <w:sz w:val="16"/>
          <w:vertAlign w:val="baseline"/>
        </w:rPr>
        <w:t>de</w:t>
      </w:r>
      <w:r>
        <w:rPr>
          <w:spacing w:val="-8"/>
          <w:sz w:val="16"/>
          <w:vertAlign w:val="baseline"/>
        </w:rPr>
        <w:t> </w:t>
      </w:r>
      <w:r>
        <w:rPr>
          <w:sz w:val="16"/>
          <w:vertAlign w:val="baseline"/>
        </w:rPr>
        <w:t>Sentencia</w:t>
      </w:r>
      <w:r>
        <w:rPr>
          <w:spacing w:val="-7"/>
          <w:sz w:val="16"/>
          <w:vertAlign w:val="baseline"/>
        </w:rPr>
        <w:t> </w:t>
      </w:r>
      <w:r>
        <w:rPr>
          <w:sz w:val="16"/>
          <w:vertAlign w:val="baseline"/>
        </w:rPr>
        <w:t>Segundo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Ciudad</w:t>
      </w:r>
      <w:r>
        <w:rPr>
          <w:spacing w:val="-6"/>
          <w:sz w:val="16"/>
          <w:vertAlign w:val="baseline"/>
        </w:rPr>
        <w:t> </w:t>
      </w:r>
      <w:r>
        <w:rPr>
          <w:sz w:val="16"/>
          <w:vertAlign w:val="baseline"/>
        </w:rPr>
        <w:t>del</w:t>
      </w:r>
      <w:r>
        <w:rPr>
          <w:spacing w:val="-7"/>
          <w:sz w:val="16"/>
          <w:vertAlign w:val="baseline"/>
        </w:rPr>
        <w:t> </w:t>
      </w:r>
      <w:r>
        <w:rPr>
          <w:sz w:val="16"/>
          <w:vertAlign w:val="baseline"/>
        </w:rPr>
        <w:t>Alto,</w:t>
      </w:r>
      <w:r>
        <w:rPr>
          <w:spacing w:val="-4"/>
          <w:sz w:val="16"/>
          <w:vertAlign w:val="baseline"/>
        </w:rPr>
        <w:t> </w:t>
      </w:r>
      <w:r>
        <w:rPr>
          <w:sz w:val="16"/>
          <w:vertAlign w:val="baseline"/>
        </w:rPr>
        <w:t>29 de enero de 2003 (expediente de prueba, folios 99 y100); declaración del abogado de F.E.P.M. ante el Tribunal de Sentencia Segundo de la Ciudad del Alto, 29 de enero de 2003 (expediente de prueba, folio 101); declaración del abogado de Elacio Peña Córdova ante el Tribunal de Sentencia Segundo de la Ciudad del</w:t>
      </w:r>
      <w:r>
        <w:rPr>
          <w:spacing w:val="-1"/>
          <w:sz w:val="16"/>
          <w:vertAlign w:val="baseline"/>
        </w:rPr>
        <w:t> </w:t>
      </w:r>
      <w:r>
        <w:rPr>
          <w:sz w:val="16"/>
          <w:vertAlign w:val="baseline"/>
        </w:rPr>
        <w:t>Alto, 29 de enero de 2003 (expediente de prueba, folio 104); declaración del abogado de Carlos Enrique Castro ante el Tribunal de Sentencia Segundo de la Ciudad del Alto, 29 de enero de 2003 (expediente de prueba, folio 104).</w:t>
      </w:r>
    </w:p>
    <w:p>
      <w:pPr>
        <w:spacing w:before="120"/>
        <w:ind w:left="118" w:right="111" w:firstLine="0"/>
        <w:jc w:val="both"/>
        <w:rPr>
          <w:sz w:val="16"/>
        </w:rPr>
      </w:pPr>
      <w:r>
        <w:rPr>
          <w:sz w:val="16"/>
          <w:vertAlign w:val="superscript"/>
        </w:rPr>
        <w:t>117</w:t>
      </w:r>
      <w:r>
        <w:rPr>
          <w:spacing w:val="80"/>
          <w:sz w:val="16"/>
          <w:vertAlign w:val="baseline"/>
        </w:rPr>
        <w:t>  </w:t>
      </w:r>
      <w:r>
        <w:rPr>
          <w:sz w:val="16"/>
          <w:vertAlign w:val="baseline"/>
        </w:rPr>
        <w:t>El</w:t>
      </w:r>
      <w:r>
        <w:rPr>
          <w:spacing w:val="-1"/>
          <w:sz w:val="16"/>
          <w:vertAlign w:val="baseline"/>
        </w:rPr>
        <w:t> </w:t>
      </w:r>
      <w:r>
        <w:rPr>
          <w:sz w:val="16"/>
          <w:vertAlign w:val="baseline"/>
        </w:rPr>
        <w:t>abogado</w:t>
      </w:r>
      <w:r>
        <w:rPr>
          <w:spacing w:val="-2"/>
          <w:sz w:val="16"/>
          <w:vertAlign w:val="baseline"/>
        </w:rPr>
        <w:t> </w:t>
      </w:r>
      <w:r>
        <w:rPr>
          <w:sz w:val="16"/>
          <w:vertAlign w:val="baseline"/>
        </w:rPr>
        <w:t>de</w:t>
      </w:r>
      <w:r>
        <w:rPr>
          <w:spacing w:val="-3"/>
          <w:sz w:val="16"/>
          <w:vertAlign w:val="baseline"/>
        </w:rPr>
        <w:t> </w:t>
      </w:r>
      <w:r>
        <w:rPr>
          <w:sz w:val="16"/>
          <w:vertAlign w:val="baseline"/>
        </w:rPr>
        <w:t>Patricia</w:t>
      </w:r>
      <w:r>
        <w:rPr>
          <w:spacing w:val="-1"/>
          <w:sz w:val="16"/>
          <w:vertAlign w:val="baseline"/>
        </w:rPr>
        <w:t> </w:t>
      </w:r>
      <w:r>
        <w:rPr>
          <w:sz w:val="16"/>
          <w:vertAlign w:val="baseline"/>
        </w:rPr>
        <w:t>Gallardo Ardúz</w:t>
      </w:r>
      <w:r>
        <w:rPr>
          <w:spacing w:val="-1"/>
          <w:sz w:val="16"/>
          <w:vertAlign w:val="baseline"/>
        </w:rPr>
        <w:t> </w:t>
      </w:r>
      <w:r>
        <w:rPr>
          <w:sz w:val="16"/>
          <w:vertAlign w:val="baseline"/>
        </w:rPr>
        <w:t>hizo</w:t>
      </w:r>
      <w:r>
        <w:rPr>
          <w:spacing w:val="-2"/>
          <w:sz w:val="16"/>
          <w:vertAlign w:val="baseline"/>
        </w:rPr>
        <w:t> </w:t>
      </w:r>
      <w:r>
        <w:rPr>
          <w:sz w:val="16"/>
          <w:vertAlign w:val="baseline"/>
        </w:rPr>
        <w:t>referencia</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ilegalidad de los allanamientos (conclusiones</w:t>
      </w:r>
      <w:r>
        <w:rPr>
          <w:spacing w:val="-2"/>
          <w:sz w:val="16"/>
          <w:vertAlign w:val="baseline"/>
        </w:rPr>
        <w:t> </w:t>
      </w:r>
      <w:r>
        <w:rPr>
          <w:sz w:val="16"/>
          <w:vertAlign w:val="baseline"/>
        </w:rPr>
        <w:t>orales presentadas ante el Tribunal de Sentencia Segundo de la Ciudad del Alto el 13 de mayo de 2003, expediente de prueba folio 485); el abogado de Mercedes Valencia Chuquimia hizo referencia a que el hijo de su representada fue golpeado y torturado (conclusiones orales presentadas ante el Tribunal de Sentencia Segundo de la Ciudad del Alto el 14 de mayo de 2003, expediente de prueba, folios 492 y 493); de la misma manera el abogado de Oswaldo Lulleman</w:t>
      </w:r>
      <w:r>
        <w:rPr>
          <w:spacing w:val="-7"/>
          <w:sz w:val="16"/>
          <w:vertAlign w:val="baseline"/>
        </w:rPr>
        <w:t> </w:t>
      </w:r>
      <w:r>
        <w:rPr>
          <w:sz w:val="16"/>
          <w:vertAlign w:val="baseline"/>
        </w:rPr>
        <w:t>Antezana</w:t>
      </w:r>
      <w:r>
        <w:rPr>
          <w:spacing w:val="-7"/>
          <w:sz w:val="16"/>
          <w:vertAlign w:val="baseline"/>
        </w:rPr>
        <w:t> </w:t>
      </w:r>
      <w:r>
        <w:rPr>
          <w:sz w:val="16"/>
          <w:vertAlign w:val="baseline"/>
        </w:rPr>
        <w:t>y</w:t>
      </w:r>
      <w:r>
        <w:rPr>
          <w:spacing w:val="-8"/>
          <w:sz w:val="16"/>
          <w:vertAlign w:val="baseline"/>
        </w:rPr>
        <w:t> </w:t>
      </w:r>
      <w:r>
        <w:rPr>
          <w:sz w:val="16"/>
          <w:vertAlign w:val="baseline"/>
        </w:rPr>
        <w:t>Raul</w:t>
      </w:r>
      <w:r>
        <w:rPr>
          <w:spacing w:val="-7"/>
          <w:sz w:val="16"/>
          <w:vertAlign w:val="baseline"/>
        </w:rPr>
        <w:t> </w:t>
      </w:r>
      <w:r>
        <w:rPr>
          <w:sz w:val="16"/>
          <w:vertAlign w:val="baseline"/>
        </w:rPr>
        <w:t>Oswaldo</w:t>
      </w:r>
      <w:r>
        <w:rPr>
          <w:spacing w:val="-5"/>
          <w:sz w:val="16"/>
          <w:vertAlign w:val="baseline"/>
        </w:rPr>
        <w:t> </w:t>
      </w:r>
      <w:r>
        <w:rPr>
          <w:sz w:val="16"/>
          <w:vertAlign w:val="baseline"/>
        </w:rPr>
        <w:t>Lulleman</w:t>
      </w:r>
      <w:r>
        <w:rPr>
          <w:spacing w:val="-7"/>
          <w:sz w:val="16"/>
          <w:vertAlign w:val="baseline"/>
        </w:rPr>
        <w:t> </w:t>
      </w:r>
      <w:r>
        <w:rPr>
          <w:sz w:val="16"/>
          <w:vertAlign w:val="baseline"/>
        </w:rPr>
        <w:t>Gutiérrez</w:t>
      </w:r>
      <w:r>
        <w:rPr>
          <w:spacing w:val="-9"/>
          <w:sz w:val="16"/>
          <w:vertAlign w:val="baseline"/>
        </w:rPr>
        <w:t> </w:t>
      </w:r>
      <w:r>
        <w:rPr>
          <w:sz w:val="16"/>
          <w:vertAlign w:val="baseline"/>
        </w:rPr>
        <w:t>hizo</w:t>
      </w:r>
      <w:r>
        <w:rPr>
          <w:spacing w:val="-8"/>
          <w:sz w:val="16"/>
          <w:vertAlign w:val="baseline"/>
        </w:rPr>
        <w:t> </w:t>
      </w:r>
      <w:r>
        <w:rPr>
          <w:sz w:val="16"/>
          <w:vertAlign w:val="baseline"/>
        </w:rPr>
        <w:t>referencia</w:t>
      </w:r>
      <w:r>
        <w:rPr>
          <w:spacing w:val="-7"/>
          <w:sz w:val="16"/>
          <w:vertAlign w:val="baseline"/>
        </w:rPr>
        <w:t> </w:t>
      </w:r>
      <w:r>
        <w:rPr>
          <w:sz w:val="16"/>
          <w:vertAlign w:val="baseline"/>
        </w:rPr>
        <w:t>a</w:t>
      </w:r>
      <w:r>
        <w:rPr>
          <w:spacing w:val="-9"/>
          <w:sz w:val="16"/>
          <w:vertAlign w:val="baseline"/>
        </w:rPr>
        <w:t> </w:t>
      </w:r>
      <w:r>
        <w:rPr>
          <w:sz w:val="16"/>
          <w:vertAlign w:val="baseline"/>
        </w:rPr>
        <w:t>cómo</w:t>
      </w:r>
      <w:r>
        <w:rPr>
          <w:spacing w:val="-5"/>
          <w:sz w:val="16"/>
          <w:vertAlign w:val="baseline"/>
        </w:rPr>
        <w:t> </w:t>
      </w:r>
      <w:r>
        <w:rPr>
          <w:sz w:val="16"/>
          <w:vertAlign w:val="baseline"/>
        </w:rPr>
        <w:t>se</w:t>
      </w:r>
      <w:r>
        <w:rPr>
          <w:spacing w:val="-8"/>
          <w:sz w:val="16"/>
          <w:vertAlign w:val="baseline"/>
        </w:rPr>
        <w:t> </w:t>
      </w:r>
      <w:r>
        <w:rPr>
          <w:sz w:val="16"/>
          <w:vertAlign w:val="baseline"/>
        </w:rPr>
        <w:t>denunciaron</w:t>
      </w:r>
      <w:r>
        <w:rPr>
          <w:spacing w:val="-7"/>
          <w:sz w:val="16"/>
          <w:vertAlign w:val="baseline"/>
        </w:rPr>
        <w:t> </w:t>
      </w:r>
      <w:r>
        <w:rPr>
          <w:sz w:val="16"/>
          <w:vertAlign w:val="baseline"/>
        </w:rPr>
        <w:t>los</w:t>
      </w:r>
      <w:r>
        <w:rPr>
          <w:spacing w:val="-6"/>
          <w:sz w:val="16"/>
          <w:vertAlign w:val="baseline"/>
        </w:rPr>
        <w:t> </w:t>
      </w:r>
      <w:r>
        <w:rPr>
          <w:sz w:val="16"/>
          <w:vertAlign w:val="baseline"/>
        </w:rPr>
        <w:t>hechos</w:t>
      </w:r>
      <w:r>
        <w:rPr>
          <w:spacing w:val="-8"/>
          <w:sz w:val="16"/>
          <w:vertAlign w:val="baseline"/>
        </w:rPr>
        <w:t> </w:t>
      </w:r>
      <w:r>
        <w:rPr>
          <w:sz w:val="16"/>
          <w:vertAlign w:val="baseline"/>
        </w:rPr>
        <w:t>de</w:t>
      </w:r>
      <w:r>
        <w:rPr>
          <w:spacing w:val="-8"/>
          <w:sz w:val="16"/>
          <w:vertAlign w:val="baseline"/>
        </w:rPr>
        <w:t> </w:t>
      </w:r>
      <w:r>
        <w:rPr>
          <w:sz w:val="16"/>
          <w:vertAlign w:val="baseline"/>
        </w:rPr>
        <w:t>violencia ante el</w:t>
      </w:r>
      <w:r>
        <w:rPr>
          <w:spacing w:val="-1"/>
          <w:sz w:val="16"/>
          <w:vertAlign w:val="baseline"/>
        </w:rPr>
        <w:t> </w:t>
      </w:r>
      <w:r>
        <w:rPr>
          <w:sz w:val="16"/>
          <w:vertAlign w:val="baseline"/>
        </w:rPr>
        <w:t>Defensor del Pueblo y</w:t>
      </w:r>
      <w:r>
        <w:rPr>
          <w:spacing w:val="-2"/>
          <w:sz w:val="16"/>
          <w:vertAlign w:val="baseline"/>
        </w:rPr>
        <w:t> </w:t>
      </w:r>
      <w:r>
        <w:rPr>
          <w:sz w:val="16"/>
          <w:vertAlign w:val="baseline"/>
        </w:rPr>
        <w:t>a la Comisión</w:t>
      </w:r>
      <w:r>
        <w:rPr>
          <w:spacing w:val="-1"/>
          <w:sz w:val="16"/>
          <w:vertAlign w:val="baseline"/>
        </w:rPr>
        <w:t> </w:t>
      </w:r>
      <w:r>
        <w:rPr>
          <w:sz w:val="16"/>
          <w:vertAlign w:val="baseline"/>
        </w:rPr>
        <w:t>de la Asamblea</w:t>
      </w:r>
      <w:r>
        <w:rPr>
          <w:spacing w:val="-3"/>
          <w:sz w:val="16"/>
          <w:vertAlign w:val="baseline"/>
        </w:rPr>
        <w:t> </w:t>
      </w:r>
      <w:r>
        <w:rPr>
          <w:sz w:val="16"/>
          <w:vertAlign w:val="baseline"/>
        </w:rPr>
        <w:t>de Derechos Humanos. También denunció los atropellos sufridos por ser presentados ante la prensa como criminales (conclusiones orales presentadas ante el Tribunal de Sentencia Segundo de la Ciudad del Alto el 14 de mayo de 2003, expediente de prueba, folio 494). Asimismo, el abogado</w:t>
      </w:r>
      <w:r>
        <w:rPr>
          <w:spacing w:val="-10"/>
          <w:sz w:val="16"/>
          <w:vertAlign w:val="baseline"/>
        </w:rPr>
        <w:t> </w:t>
      </w:r>
      <w:r>
        <w:rPr>
          <w:sz w:val="16"/>
          <w:vertAlign w:val="baseline"/>
        </w:rPr>
        <w:t>de</w:t>
      </w:r>
      <w:r>
        <w:rPr>
          <w:spacing w:val="-10"/>
          <w:sz w:val="16"/>
          <w:vertAlign w:val="baseline"/>
        </w:rPr>
        <w:t> </w:t>
      </w:r>
      <w:r>
        <w:rPr>
          <w:sz w:val="16"/>
          <w:vertAlign w:val="baseline"/>
        </w:rPr>
        <w:t>F.E.P.M.</w:t>
      </w:r>
      <w:r>
        <w:rPr>
          <w:spacing w:val="-12"/>
          <w:sz w:val="16"/>
          <w:vertAlign w:val="baseline"/>
        </w:rPr>
        <w:t> </w:t>
      </w:r>
      <w:r>
        <w:rPr>
          <w:sz w:val="16"/>
          <w:vertAlign w:val="baseline"/>
        </w:rPr>
        <w:t>reiteró</w:t>
      </w:r>
      <w:r>
        <w:rPr>
          <w:spacing w:val="-8"/>
          <w:sz w:val="16"/>
          <w:vertAlign w:val="baseline"/>
        </w:rPr>
        <w:t> </w:t>
      </w:r>
      <w:r>
        <w:rPr>
          <w:sz w:val="16"/>
          <w:vertAlign w:val="baseline"/>
        </w:rPr>
        <w:t>las</w:t>
      </w:r>
      <w:r>
        <w:rPr>
          <w:spacing w:val="-8"/>
          <w:sz w:val="16"/>
          <w:vertAlign w:val="baseline"/>
        </w:rPr>
        <w:t> </w:t>
      </w:r>
      <w:r>
        <w:rPr>
          <w:sz w:val="16"/>
          <w:vertAlign w:val="baseline"/>
        </w:rPr>
        <w:t>vejaciones</w:t>
      </w:r>
      <w:r>
        <w:rPr>
          <w:spacing w:val="-8"/>
          <w:sz w:val="16"/>
          <w:vertAlign w:val="baseline"/>
        </w:rPr>
        <w:t> </w:t>
      </w:r>
      <w:r>
        <w:rPr>
          <w:sz w:val="16"/>
          <w:vertAlign w:val="baseline"/>
        </w:rPr>
        <w:t>sufridas</w:t>
      </w:r>
      <w:r>
        <w:rPr>
          <w:spacing w:val="-10"/>
          <w:sz w:val="16"/>
          <w:vertAlign w:val="baseline"/>
        </w:rPr>
        <w:t> </w:t>
      </w:r>
      <w:r>
        <w:rPr>
          <w:sz w:val="16"/>
          <w:vertAlign w:val="baseline"/>
        </w:rPr>
        <w:t>por</w:t>
      </w:r>
      <w:r>
        <w:rPr>
          <w:spacing w:val="-10"/>
          <w:sz w:val="16"/>
          <w:vertAlign w:val="baseline"/>
        </w:rPr>
        <w:t> </w:t>
      </w:r>
      <w:r>
        <w:rPr>
          <w:sz w:val="16"/>
          <w:vertAlign w:val="baseline"/>
        </w:rPr>
        <w:t>su</w:t>
      </w:r>
      <w:r>
        <w:rPr>
          <w:spacing w:val="-11"/>
          <w:sz w:val="16"/>
          <w:vertAlign w:val="baseline"/>
        </w:rPr>
        <w:t> </w:t>
      </w:r>
      <w:r>
        <w:rPr>
          <w:sz w:val="16"/>
          <w:vertAlign w:val="baseline"/>
        </w:rPr>
        <w:t>representada</w:t>
      </w:r>
      <w:r>
        <w:rPr>
          <w:spacing w:val="-11"/>
          <w:sz w:val="16"/>
          <w:vertAlign w:val="baseline"/>
        </w:rPr>
        <w:t> </w:t>
      </w:r>
      <w:r>
        <w:rPr>
          <w:sz w:val="16"/>
          <w:vertAlign w:val="baseline"/>
        </w:rPr>
        <w:t>durante</w:t>
      </w:r>
      <w:r>
        <w:rPr>
          <w:spacing w:val="-11"/>
          <w:sz w:val="16"/>
          <w:vertAlign w:val="baseline"/>
        </w:rPr>
        <w:t> </w:t>
      </w:r>
      <w:r>
        <w:rPr>
          <w:sz w:val="16"/>
          <w:vertAlign w:val="baseline"/>
        </w:rPr>
        <w:t>el</w:t>
      </w:r>
      <w:r>
        <w:rPr>
          <w:spacing w:val="-9"/>
          <w:sz w:val="16"/>
          <w:vertAlign w:val="baseline"/>
        </w:rPr>
        <w:t> </w:t>
      </w:r>
      <w:r>
        <w:rPr>
          <w:sz w:val="16"/>
          <w:vertAlign w:val="baseline"/>
        </w:rPr>
        <w:t>allanamiento</w:t>
      </w:r>
      <w:r>
        <w:rPr>
          <w:spacing w:val="-8"/>
          <w:sz w:val="16"/>
          <w:vertAlign w:val="baseline"/>
        </w:rPr>
        <w:t> </w:t>
      </w:r>
      <w:r>
        <w:rPr>
          <w:sz w:val="16"/>
          <w:vertAlign w:val="baseline"/>
        </w:rPr>
        <w:t>y</w:t>
      </w:r>
      <w:r>
        <w:rPr>
          <w:spacing w:val="-10"/>
          <w:sz w:val="16"/>
          <w:vertAlign w:val="baseline"/>
        </w:rPr>
        <w:t> </w:t>
      </w:r>
      <w:r>
        <w:rPr>
          <w:sz w:val="16"/>
          <w:vertAlign w:val="baseline"/>
        </w:rPr>
        <w:t>posterior</w:t>
      </w:r>
      <w:r>
        <w:rPr>
          <w:spacing w:val="-12"/>
          <w:sz w:val="16"/>
          <w:vertAlign w:val="baseline"/>
        </w:rPr>
        <w:t> </w:t>
      </w:r>
      <w:r>
        <w:rPr>
          <w:sz w:val="16"/>
          <w:vertAlign w:val="baseline"/>
        </w:rPr>
        <w:t>detención (conclusiones</w:t>
      </w:r>
      <w:r>
        <w:rPr>
          <w:spacing w:val="-9"/>
          <w:sz w:val="16"/>
          <w:vertAlign w:val="baseline"/>
        </w:rPr>
        <w:t> </w:t>
      </w:r>
      <w:r>
        <w:rPr>
          <w:sz w:val="16"/>
          <w:vertAlign w:val="baseline"/>
        </w:rPr>
        <w:t>orales</w:t>
      </w:r>
      <w:r>
        <w:rPr>
          <w:spacing w:val="-9"/>
          <w:sz w:val="16"/>
          <w:vertAlign w:val="baseline"/>
        </w:rPr>
        <w:t> </w:t>
      </w:r>
      <w:r>
        <w:rPr>
          <w:sz w:val="16"/>
          <w:vertAlign w:val="baseline"/>
        </w:rPr>
        <w:t>presentadas</w:t>
      </w:r>
      <w:r>
        <w:rPr>
          <w:spacing w:val="-8"/>
          <w:sz w:val="16"/>
          <w:vertAlign w:val="baseline"/>
        </w:rPr>
        <w:t> </w:t>
      </w:r>
      <w:r>
        <w:rPr>
          <w:sz w:val="16"/>
          <w:vertAlign w:val="baseline"/>
        </w:rPr>
        <w:t>ante</w:t>
      </w:r>
      <w:r>
        <w:rPr>
          <w:spacing w:val="-9"/>
          <w:sz w:val="16"/>
          <w:vertAlign w:val="baseline"/>
        </w:rPr>
        <w:t> </w:t>
      </w:r>
      <w:r>
        <w:rPr>
          <w:sz w:val="16"/>
          <w:vertAlign w:val="baseline"/>
        </w:rPr>
        <w:t>el</w:t>
      </w:r>
      <w:r>
        <w:rPr>
          <w:spacing w:val="-9"/>
          <w:sz w:val="16"/>
          <w:vertAlign w:val="baseline"/>
        </w:rPr>
        <w:t> </w:t>
      </w:r>
      <w:r>
        <w:rPr>
          <w:sz w:val="16"/>
          <w:vertAlign w:val="baseline"/>
        </w:rPr>
        <w:t>Tribunal</w:t>
      </w:r>
      <w:r>
        <w:rPr>
          <w:spacing w:val="-9"/>
          <w:sz w:val="16"/>
          <w:vertAlign w:val="baseline"/>
        </w:rPr>
        <w:t> </w:t>
      </w:r>
      <w:r>
        <w:rPr>
          <w:sz w:val="16"/>
          <w:vertAlign w:val="baseline"/>
        </w:rPr>
        <w:t>de</w:t>
      </w:r>
      <w:r>
        <w:rPr>
          <w:spacing w:val="-10"/>
          <w:sz w:val="16"/>
          <w:vertAlign w:val="baseline"/>
        </w:rPr>
        <w:t> </w:t>
      </w:r>
      <w:r>
        <w:rPr>
          <w:sz w:val="16"/>
          <w:vertAlign w:val="baseline"/>
        </w:rPr>
        <w:t>Sentencia</w:t>
      </w:r>
      <w:r>
        <w:rPr>
          <w:spacing w:val="-9"/>
          <w:sz w:val="16"/>
          <w:vertAlign w:val="baseline"/>
        </w:rPr>
        <w:t> </w:t>
      </w:r>
      <w:r>
        <w:rPr>
          <w:sz w:val="16"/>
          <w:vertAlign w:val="baseline"/>
        </w:rPr>
        <w:t>Segundo</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Ciudad</w:t>
      </w:r>
      <w:r>
        <w:rPr>
          <w:spacing w:val="-9"/>
          <w:sz w:val="16"/>
          <w:vertAlign w:val="baseline"/>
        </w:rPr>
        <w:t> </w:t>
      </w:r>
      <w:r>
        <w:rPr>
          <w:sz w:val="16"/>
          <w:vertAlign w:val="baseline"/>
        </w:rPr>
        <w:t>del</w:t>
      </w:r>
      <w:r>
        <w:rPr>
          <w:spacing w:val="-11"/>
          <w:sz w:val="16"/>
          <w:vertAlign w:val="baseline"/>
        </w:rPr>
        <w:t> </w:t>
      </w:r>
      <w:r>
        <w:rPr>
          <w:sz w:val="16"/>
          <w:vertAlign w:val="baseline"/>
        </w:rPr>
        <w:t>Alto</w:t>
      </w:r>
      <w:r>
        <w:rPr>
          <w:spacing w:val="-8"/>
          <w:sz w:val="16"/>
          <w:vertAlign w:val="baseline"/>
        </w:rPr>
        <w:t> </w:t>
      </w:r>
      <w:r>
        <w:rPr>
          <w:sz w:val="16"/>
          <w:vertAlign w:val="baseline"/>
        </w:rPr>
        <w:t>el</w:t>
      </w:r>
      <w:r>
        <w:rPr>
          <w:spacing w:val="-11"/>
          <w:sz w:val="16"/>
          <w:vertAlign w:val="baseline"/>
        </w:rPr>
        <w:t> </w:t>
      </w:r>
      <w:r>
        <w:rPr>
          <w:sz w:val="16"/>
          <w:vertAlign w:val="baseline"/>
        </w:rPr>
        <w:t>14</w:t>
      </w:r>
      <w:r>
        <w:rPr>
          <w:spacing w:val="-9"/>
          <w:sz w:val="16"/>
          <w:vertAlign w:val="baseline"/>
        </w:rPr>
        <w:t> </w:t>
      </w:r>
      <w:r>
        <w:rPr>
          <w:sz w:val="16"/>
          <w:vertAlign w:val="baseline"/>
        </w:rPr>
        <w:t>de</w:t>
      </w:r>
      <w:r>
        <w:rPr>
          <w:spacing w:val="-8"/>
          <w:sz w:val="16"/>
          <w:vertAlign w:val="baseline"/>
        </w:rPr>
        <w:t> </w:t>
      </w:r>
      <w:r>
        <w:rPr>
          <w:sz w:val="16"/>
          <w:vertAlign w:val="baseline"/>
        </w:rPr>
        <w:t>mayo</w:t>
      </w:r>
      <w:r>
        <w:rPr>
          <w:spacing w:val="-8"/>
          <w:sz w:val="16"/>
          <w:vertAlign w:val="baseline"/>
        </w:rPr>
        <w:t> </w:t>
      </w:r>
      <w:r>
        <w:rPr>
          <w:sz w:val="16"/>
          <w:vertAlign w:val="baseline"/>
        </w:rPr>
        <w:t>de</w:t>
      </w:r>
      <w:r>
        <w:rPr>
          <w:spacing w:val="-9"/>
          <w:sz w:val="16"/>
          <w:vertAlign w:val="baseline"/>
        </w:rPr>
        <w:t> </w:t>
      </w:r>
      <w:r>
        <w:rPr>
          <w:sz w:val="16"/>
          <w:vertAlign w:val="baseline"/>
        </w:rPr>
        <w:t>2003, expediente de prueba, folios 497 y 498). El abogado de Elacio Peña Córdova y Carlos Enrisque Castro también hizo referencia a la ilegalidad del allanamiento y de que las declaraciones de sus representados fueron obtenidas bajo coacción</w:t>
      </w:r>
      <w:r>
        <w:rPr>
          <w:spacing w:val="-6"/>
          <w:sz w:val="16"/>
          <w:vertAlign w:val="baseline"/>
        </w:rPr>
        <w:t> </w:t>
      </w:r>
      <w:r>
        <w:rPr>
          <w:sz w:val="16"/>
          <w:vertAlign w:val="baseline"/>
        </w:rPr>
        <w:t>(conclusiones</w:t>
      </w:r>
      <w:r>
        <w:rPr>
          <w:spacing w:val="-9"/>
          <w:sz w:val="16"/>
          <w:vertAlign w:val="baseline"/>
        </w:rPr>
        <w:t> </w:t>
      </w:r>
      <w:r>
        <w:rPr>
          <w:sz w:val="16"/>
          <w:vertAlign w:val="baseline"/>
        </w:rPr>
        <w:t>orales</w:t>
      </w:r>
      <w:r>
        <w:rPr>
          <w:spacing w:val="-9"/>
          <w:sz w:val="16"/>
          <w:vertAlign w:val="baseline"/>
        </w:rPr>
        <w:t> </w:t>
      </w:r>
      <w:r>
        <w:rPr>
          <w:sz w:val="16"/>
          <w:vertAlign w:val="baseline"/>
        </w:rPr>
        <w:t>presentadas</w:t>
      </w:r>
      <w:r>
        <w:rPr>
          <w:spacing w:val="-7"/>
          <w:sz w:val="16"/>
          <w:vertAlign w:val="baseline"/>
        </w:rPr>
        <w:t> </w:t>
      </w:r>
      <w:r>
        <w:rPr>
          <w:sz w:val="16"/>
          <w:vertAlign w:val="baseline"/>
        </w:rPr>
        <w:t>ante</w:t>
      </w:r>
      <w:r>
        <w:rPr>
          <w:spacing w:val="-7"/>
          <w:sz w:val="16"/>
          <w:vertAlign w:val="baseline"/>
        </w:rPr>
        <w:t> </w:t>
      </w:r>
      <w:r>
        <w:rPr>
          <w:sz w:val="16"/>
          <w:vertAlign w:val="baseline"/>
        </w:rPr>
        <w:t>el</w:t>
      </w:r>
      <w:r>
        <w:rPr>
          <w:spacing w:val="-8"/>
          <w:sz w:val="16"/>
          <w:vertAlign w:val="baseline"/>
        </w:rPr>
        <w:t> </w:t>
      </w:r>
      <w:r>
        <w:rPr>
          <w:sz w:val="16"/>
          <w:vertAlign w:val="baseline"/>
        </w:rPr>
        <w:t>Tribunal</w:t>
      </w:r>
      <w:r>
        <w:rPr>
          <w:spacing w:val="-8"/>
          <w:sz w:val="16"/>
          <w:vertAlign w:val="baseline"/>
        </w:rPr>
        <w:t> </w:t>
      </w:r>
      <w:r>
        <w:rPr>
          <w:sz w:val="16"/>
          <w:vertAlign w:val="baseline"/>
        </w:rPr>
        <w:t>de</w:t>
      </w:r>
      <w:r>
        <w:rPr>
          <w:spacing w:val="-7"/>
          <w:sz w:val="16"/>
          <w:vertAlign w:val="baseline"/>
        </w:rPr>
        <w:t> </w:t>
      </w:r>
      <w:r>
        <w:rPr>
          <w:sz w:val="16"/>
          <w:vertAlign w:val="baseline"/>
        </w:rPr>
        <w:t>Sentencia</w:t>
      </w:r>
      <w:r>
        <w:rPr>
          <w:spacing w:val="-8"/>
          <w:sz w:val="16"/>
          <w:vertAlign w:val="baseline"/>
        </w:rPr>
        <w:t> </w:t>
      </w:r>
      <w:r>
        <w:rPr>
          <w:sz w:val="16"/>
          <w:vertAlign w:val="baseline"/>
        </w:rPr>
        <w:t>Segundo</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Ciudad</w:t>
      </w:r>
      <w:r>
        <w:rPr>
          <w:spacing w:val="-7"/>
          <w:sz w:val="16"/>
          <w:vertAlign w:val="baseline"/>
        </w:rPr>
        <w:t> </w:t>
      </w:r>
      <w:r>
        <w:rPr>
          <w:sz w:val="16"/>
          <w:vertAlign w:val="baseline"/>
        </w:rPr>
        <w:t>del</w:t>
      </w:r>
      <w:r>
        <w:rPr>
          <w:spacing w:val="-8"/>
          <w:sz w:val="16"/>
          <w:vertAlign w:val="baseline"/>
        </w:rPr>
        <w:t> </w:t>
      </w:r>
      <w:r>
        <w:rPr>
          <w:sz w:val="16"/>
          <w:vertAlign w:val="baseline"/>
        </w:rPr>
        <w:t>Alto</w:t>
      </w:r>
      <w:r>
        <w:rPr>
          <w:spacing w:val="-7"/>
          <w:sz w:val="16"/>
          <w:vertAlign w:val="baseline"/>
        </w:rPr>
        <w:t> </w:t>
      </w:r>
      <w:r>
        <w:rPr>
          <w:sz w:val="16"/>
          <w:vertAlign w:val="baseline"/>
        </w:rPr>
        <w:t>el</w:t>
      </w:r>
      <w:r>
        <w:rPr>
          <w:spacing w:val="-8"/>
          <w:sz w:val="16"/>
          <w:vertAlign w:val="baseline"/>
        </w:rPr>
        <w:t> </w:t>
      </w:r>
      <w:r>
        <w:rPr>
          <w:sz w:val="16"/>
          <w:vertAlign w:val="baseline"/>
        </w:rPr>
        <w:t>15</w:t>
      </w:r>
      <w:r>
        <w:rPr>
          <w:spacing w:val="-6"/>
          <w:sz w:val="16"/>
          <w:vertAlign w:val="baseline"/>
        </w:rPr>
        <w:t> </w:t>
      </w:r>
      <w:r>
        <w:rPr>
          <w:sz w:val="16"/>
          <w:vertAlign w:val="baseline"/>
        </w:rPr>
        <w:t>de</w:t>
      </w:r>
      <w:r>
        <w:rPr>
          <w:spacing w:val="-10"/>
          <w:sz w:val="16"/>
          <w:vertAlign w:val="baseline"/>
        </w:rPr>
        <w:t> </w:t>
      </w:r>
      <w:r>
        <w:rPr>
          <w:sz w:val="16"/>
          <w:vertAlign w:val="baseline"/>
        </w:rPr>
        <w:t>mayo de 2003, expediente de prueba, folio 507).</w:t>
      </w:r>
    </w:p>
    <w:p>
      <w:pPr>
        <w:spacing w:before="119"/>
        <w:ind w:left="118" w:right="116" w:firstLine="0"/>
        <w:jc w:val="both"/>
        <w:rPr>
          <w:sz w:val="16"/>
        </w:rPr>
      </w:pPr>
      <w:r>
        <w:rPr>
          <w:sz w:val="16"/>
          <w:vertAlign w:val="superscript"/>
        </w:rPr>
        <w:t>118</w:t>
      </w:r>
      <w:r>
        <w:rPr>
          <w:spacing w:val="80"/>
          <w:w w:val="150"/>
          <w:sz w:val="16"/>
          <w:vertAlign w:val="baseline"/>
        </w:rPr>
        <w:t>  </w:t>
      </w:r>
      <w:r>
        <w:rPr>
          <w:sz w:val="16"/>
          <w:vertAlign w:val="baseline"/>
        </w:rPr>
        <w:t>Intervención de Raul Oswaldo Lulleman en el Juicio Oral ante el Tribunal de Sentencia Segundo de la Ciudad del Alto, 10 de marzo de 2003 (expediente de prueba, folio 186).</w:t>
      </w:r>
    </w:p>
    <w:p>
      <w:pPr>
        <w:spacing w:after="0"/>
        <w:jc w:val="both"/>
        <w:rPr>
          <w:sz w:val="16"/>
        </w:rPr>
        <w:sectPr>
          <w:pgSz w:w="12240" w:h="15840"/>
          <w:pgMar w:header="0" w:footer="622" w:top="1340" w:bottom="820" w:left="1300" w:right="1300"/>
        </w:sectPr>
      </w:pPr>
    </w:p>
    <w:p>
      <w:pPr>
        <w:pStyle w:val="BodyText"/>
        <w:spacing w:before="79"/>
        <w:ind w:left="118" w:right="110"/>
      </w:pPr>
      <w:r>
        <w:rPr>
          <w:spacing w:val="-4"/>
        </w:rPr>
        <w:t>los</w:t>
      </w:r>
      <w:r>
        <w:rPr>
          <w:spacing w:val="-12"/>
        </w:rPr>
        <w:t> </w:t>
      </w:r>
      <w:r>
        <w:rPr>
          <w:spacing w:val="-4"/>
        </w:rPr>
        <w:t>trataron</w:t>
      </w:r>
      <w:r>
        <w:rPr>
          <w:spacing w:val="-10"/>
        </w:rPr>
        <w:t> </w:t>
      </w:r>
      <w:r>
        <w:rPr>
          <w:spacing w:val="-4"/>
        </w:rPr>
        <w:t>muy</w:t>
      </w:r>
      <w:r>
        <w:rPr>
          <w:spacing w:val="-12"/>
        </w:rPr>
        <w:t> </w:t>
      </w:r>
      <w:r>
        <w:rPr>
          <w:spacing w:val="-4"/>
        </w:rPr>
        <w:t>mal,</w:t>
      </w:r>
      <w:r>
        <w:rPr>
          <w:spacing w:val="-12"/>
        </w:rPr>
        <w:t> </w:t>
      </w:r>
      <w:r>
        <w:rPr>
          <w:spacing w:val="-4"/>
        </w:rPr>
        <w:t>no</w:t>
      </w:r>
      <w:r>
        <w:rPr>
          <w:spacing w:val="-12"/>
        </w:rPr>
        <w:t> </w:t>
      </w:r>
      <w:r>
        <w:rPr>
          <w:spacing w:val="-4"/>
        </w:rPr>
        <w:t>podrían</w:t>
      </w:r>
      <w:r>
        <w:rPr>
          <w:spacing w:val="-10"/>
        </w:rPr>
        <w:t> </w:t>
      </w:r>
      <w:r>
        <w:rPr>
          <w:spacing w:val="-4"/>
        </w:rPr>
        <w:t>ir</w:t>
      </w:r>
      <w:r>
        <w:rPr>
          <w:spacing w:val="-12"/>
        </w:rPr>
        <w:t> </w:t>
      </w:r>
      <w:r>
        <w:rPr>
          <w:spacing w:val="-4"/>
        </w:rPr>
        <w:t>al</w:t>
      </w:r>
      <w:r>
        <w:rPr>
          <w:spacing w:val="-8"/>
        </w:rPr>
        <w:t> </w:t>
      </w:r>
      <w:r>
        <w:rPr>
          <w:spacing w:val="-4"/>
        </w:rPr>
        <w:t>baño,</w:t>
      </w:r>
      <w:r>
        <w:rPr>
          <w:spacing w:val="-12"/>
        </w:rPr>
        <w:t> </w:t>
      </w:r>
      <w:r>
        <w:rPr>
          <w:spacing w:val="-4"/>
        </w:rPr>
        <w:t>ni</w:t>
      </w:r>
      <w:r>
        <w:rPr>
          <w:spacing w:val="-9"/>
        </w:rPr>
        <w:t> </w:t>
      </w:r>
      <w:r>
        <w:rPr>
          <w:spacing w:val="-4"/>
        </w:rPr>
        <w:t>tenían</w:t>
      </w:r>
      <w:r>
        <w:rPr>
          <w:spacing w:val="-10"/>
        </w:rPr>
        <w:t> </w:t>
      </w:r>
      <w:r>
        <w:rPr>
          <w:spacing w:val="-4"/>
        </w:rPr>
        <w:t>comida.</w:t>
      </w:r>
      <w:r>
        <w:rPr>
          <w:spacing w:val="-12"/>
        </w:rPr>
        <w:t> </w:t>
      </w:r>
      <w:r>
        <w:rPr>
          <w:spacing w:val="-4"/>
        </w:rPr>
        <w:t>A</w:t>
      </w:r>
      <w:r>
        <w:rPr>
          <w:spacing w:val="-8"/>
        </w:rPr>
        <w:t> </w:t>
      </w:r>
      <w:r>
        <w:rPr>
          <w:spacing w:val="-4"/>
        </w:rPr>
        <w:t>las</w:t>
      </w:r>
      <w:r>
        <w:rPr>
          <w:spacing w:val="-12"/>
        </w:rPr>
        <w:t> </w:t>
      </w:r>
      <w:r>
        <w:rPr>
          <w:spacing w:val="-4"/>
        </w:rPr>
        <w:t>mujeres</w:t>
      </w:r>
      <w:r>
        <w:rPr>
          <w:spacing w:val="-12"/>
        </w:rPr>
        <w:t> </w:t>
      </w:r>
      <w:r>
        <w:rPr>
          <w:spacing w:val="-4"/>
        </w:rPr>
        <w:t>las</w:t>
      </w:r>
      <w:r>
        <w:rPr>
          <w:spacing w:val="-9"/>
        </w:rPr>
        <w:t> </w:t>
      </w:r>
      <w:r>
        <w:rPr>
          <w:spacing w:val="-4"/>
        </w:rPr>
        <w:t>sacaban</w:t>
      </w:r>
      <w:r>
        <w:rPr>
          <w:spacing w:val="-10"/>
        </w:rPr>
        <w:t> </w:t>
      </w:r>
      <w:r>
        <w:rPr>
          <w:spacing w:val="-4"/>
        </w:rPr>
        <w:t>al</w:t>
      </w:r>
      <w:r>
        <w:rPr>
          <w:spacing w:val="-8"/>
        </w:rPr>
        <w:t> </w:t>
      </w:r>
      <w:r>
        <w:rPr>
          <w:spacing w:val="-4"/>
        </w:rPr>
        <w:t>pasillo </w:t>
      </w:r>
      <w:r>
        <w:rPr/>
        <w:t>y</w:t>
      </w:r>
      <w:r>
        <w:rPr>
          <w:spacing w:val="-6"/>
        </w:rPr>
        <w:t> </w:t>
      </w:r>
      <w:r>
        <w:rPr/>
        <w:t>las</w:t>
      </w:r>
      <w:r>
        <w:rPr>
          <w:spacing w:val="-6"/>
        </w:rPr>
        <w:t> </w:t>
      </w:r>
      <w:r>
        <w:rPr/>
        <w:t>hacían</w:t>
      </w:r>
      <w:r>
        <w:rPr>
          <w:spacing w:val="-2"/>
        </w:rPr>
        <w:t> </w:t>
      </w:r>
      <w:r>
        <w:rPr/>
        <w:t>desnudarse</w:t>
      </w:r>
      <w:r>
        <w:rPr>
          <w:spacing w:val="-2"/>
        </w:rPr>
        <w:t> </w:t>
      </w:r>
      <w:r>
        <w:rPr/>
        <w:t>y</w:t>
      </w:r>
      <w:r>
        <w:rPr>
          <w:spacing w:val="-4"/>
        </w:rPr>
        <w:t> </w:t>
      </w:r>
      <w:r>
        <w:rPr/>
        <w:t>abrirse</w:t>
      </w:r>
      <w:r>
        <w:rPr>
          <w:spacing w:val="-5"/>
        </w:rPr>
        <w:t> </w:t>
      </w:r>
      <w:r>
        <w:rPr/>
        <w:t>de</w:t>
      </w:r>
      <w:r>
        <w:rPr>
          <w:spacing w:val="-7"/>
        </w:rPr>
        <w:t> </w:t>
      </w:r>
      <w:r>
        <w:rPr/>
        <w:t>piernas</w:t>
      </w:r>
      <w:r>
        <w:rPr>
          <w:position w:val="6"/>
          <w:sz w:val="12"/>
        </w:rPr>
        <w:t>119</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El</w:t>
      </w:r>
      <w:r>
        <w:rPr>
          <w:spacing w:val="-12"/>
          <w:sz w:val="20"/>
        </w:rPr>
        <w:t> </w:t>
      </w:r>
      <w:r>
        <w:rPr>
          <w:spacing w:val="-4"/>
          <w:sz w:val="20"/>
        </w:rPr>
        <w:t>16</w:t>
      </w:r>
      <w:r>
        <w:rPr>
          <w:spacing w:val="-9"/>
          <w:sz w:val="20"/>
        </w:rPr>
        <w:t> </w:t>
      </w:r>
      <w:r>
        <w:rPr>
          <w:spacing w:val="-4"/>
          <w:sz w:val="20"/>
        </w:rPr>
        <w:t>de</w:t>
      </w:r>
      <w:r>
        <w:rPr>
          <w:spacing w:val="-14"/>
          <w:sz w:val="20"/>
        </w:rPr>
        <w:t> </w:t>
      </w:r>
      <w:r>
        <w:rPr>
          <w:spacing w:val="-4"/>
          <w:sz w:val="20"/>
        </w:rPr>
        <w:t>mayo</w:t>
      </w:r>
      <w:r>
        <w:rPr>
          <w:spacing w:val="-10"/>
          <w:sz w:val="20"/>
        </w:rPr>
        <w:t> </w:t>
      </w:r>
      <w:r>
        <w:rPr>
          <w:spacing w:val="-4"/>
          <w:sz w:val="20"/>
        </w:rPr>
        <w:t>de</w:t>
      </w:r>
      <w:r>
        <w:rPr>
          <w:spacing w:val="-14"/>
          <w:sz w:val="20"/>
        </w:rPr>
        <w:t> </w:t>
      </w:r>
      <w:r>
        <w:rPr>
          <w:spacing w:val="-4"/>
          <w:sz w:val="20"/>
        </w:rPr>
        <w:t>2003</w:t>
      </w:r>
      <w:r>
        <w:rPr>
          <w:spacing w:val="-9"/>
          <w:sz w:val="20"/>
        </w:rPr>
        <w:t> </w:t>
      </w:r>
      <w:r>
        <w:rPr>
          <w:spacing w:val="-4"/>
          <w:sz w:val="20"/>
        </w:rPr>
        <w:t>se</w:t>
      </w:r>
      <w:r>
        <w:rPr>
          <w:spacing w:val="-14"/>
          <w:sz w:val="20"/>
        </w:rPr>
        <w:t> </w:t>
      </w:r>
      <w:r>
        <w:rPr>
          <w:spacing w:val="-4"/>
          <w:sz w:val="20"/>
        </w:rPr>
        <w:t>procedió</w:t>
      </w:r>
      <w:r>
        <w:rPr>
          <w:spacing w:val="-10"/>
          <w:sz w:val="20"/>
        </w:rPr>
        <w:t> </w:t>
      </w:r>
      <w:r>
        <w:rPr>
          <w:spacing w:val="-4"/>
          <w:sz w:val="20"/>
        </w:rPr>
        <w:t>a</w:t>
      </w:r>
      <w:r>
        <w:rPr>
          <w:spacing w:val="-9"/>
          <w:sz w:val="20"/>
        </w:rPr>
        <w:t> </w:t>
      </w:r>
      <w:r>
        <w:rPr>
          <w:spacing w:val="-4"/>
          <w:sz w:val="20"/>
        </w:rPr>
        <w:t>dar</w:t>
      </w:r>
      <w:r>
        <w:rPr>
          <w:spacing w:val="-14"/>
          <w:sz w:val="20"/>
        </w:rPr>
        <w:t> </w:t>
      </w:r>
      <w:r>
        <w:rPr>
          <w:spacing w:val="-4"/>
          <w:sz w:val="20"/>
        </w:rPr>
        <w:t>lectura</w:t>
      </w:r>
      <w:r>
        <w:rPr>
          <w:spacing w:val="-11"/>
          <w:sz w:val="20"/>
        </w:rPr>
        <w:t> </w:t>
      </w:r>
      <w:r>
        <w:rPr>
          <w:spacing w:val="-4"/>
          <w:sz w:val="20"/>
        </w:rPr>
        <w:t>a</w:t>
      </w:r>
      <w:r>
        <w:rPr>
          <w:spacing w:val="-9"/>
          <w:sz w:val="20"/>
        </w:rPr>
        <w:t> </w:t>
      </w:r>
      <w:r>
        <w:rPr>
          <w:spacing w:val="-4"/>
          <w:sz w:val="20"/>
        </w:rPr>
        <w:t>la</w:t>
      </w:r>
      <w:r>
        <w:rPr>
          <w:spacing w:val="-12"/>
          <w:sz w:val="20"/>
        </w:rPr>
        <w:t> </w:t>
      </w:r>
      <w:r>
        <w:rPr>
          <w:spacing w:val="-4"/>
          <w:sz w:val="20"/>
        </w:rPr>
        <w:t>parte</w:t>
      </w:r>
      <w:r>
        <w:rPr>
          <w:spacing w:val="-14"/>
          <w:sz w:val="20"/>
        </w:rPr>
        <w:t> </w:t>
      </w:r>
      <w:r>
        <w:rPr>
          <w:spacing w:val="-4"/>
          <w:sz w:val="20"/>
        </w:rPr>
        <w:t>dispositiva</w:t>
      </w:r>
      <w:r>
        <w:rPr>
          <w:spacing w:val="-11"/>
          <w:sz w:val="20"/>
        </w:rPr>
        <w:t> </w:t>
      </w:r>
      <w:r>
        <w:rPr>
          <w:spacing w:val="-4"/>
          <w:sz w:val="20"/>
        </w:rPr>
        <w:t>de</w:t>
      </w:r>
      <w:r>
        <w:rPr>
          <w:spacing w:val="-10"/>
          <w:sz w:val="20"/>
        </w:rPr>
        <w:t> </w:t>
      </w:r>
      <w:r>
        <w:rPr>
          <w:spacing w:val="-4"/>
          <w:sz w:val="20"/>
        </w:rPr>
        <w:t>la</w:t>
      </w:r>
      <w:r>
        <w:rPr>
          <w:spacing w:val="-9"/>
          <w:sz w:val="20"/>
        </w:rPr>
        <w:t> </w:t>
      </w:r>
      <w:r>
        <w:rPr>
          <w:spacing w:val="-4"/>
          <w:sz w:val="20"/>
        </w:rPr>
        <w:t>sentencia</w:t>
      </w:r>
      <w:r>
        <w:rPr>
          <w:spacing w:val="-4"/>
          <w:position w:val="7"/>
          <w:sz w:val="13"/>
        </w:rPr>
        <w:t>120</w:t>
      </w:r>
      <w:r>
        <w:rPr>
          <w:spacing w:val="-4"/>
          <w:sz w:val="20"/>
        </w:rPr>
        <w:t>.</w:t>
      </w:r>
      <w:r>
        <w:rPr>
          <w:spacing w:val="-13"/>
          <w:sz w:val="20"/>
        </w:rPr>
        <w:t> </w:t>
      </w:r>
      <w:r>
        <w:rPr>
          <w:spacing w:val="-4"/>
          <w:sz w:val="20"/>
        </w:rPr>
        <w:t>En </w:t>
      </w:r>
      <w:r>
        <w:rPr>
          <w:sz w:val="20"/>
        </w:rPr>
        <w:t>su</w:t>
      </w:r>
      <w:r>
        <w:rPr>
          <w:spacing w:val="-16"/>
          <w:sz w:val="20"/>
        </w:rPr>
        <w:t> </w:t>
      </w:r>
      <w:r>
        <w:rPr>
          <w:sz w:val="20"/>
        </w:rPr>
        <w:t>fallo,</w:t>
      </w:r>
      <w:r>
        <w:rPr>
          <w:spacing w:val="-15"/>
          <w:sz w:val="20"/>
        </w:rPr>
        <w:t> </w:t>
      </w:r>
      <w:r>
        <w:rPr>
          <w:sz w:val="20"/>
        </w:rPr>
        <w:t>el</w:t>
      </w:r>
      <w:r>
        <w:rPr>
          <w:spacing w:val="-14"/>
          <w:sz w:val="20"/>
        </w:rPr>
        <w:t> </w:t>
      </w:r>
      <w:r>
        <w:rPr>
          <w:sz w:val="20"/>
        </w:rPr>
        <w:t>Tribunal</w:t>
      </w:r>
      <w:r>
        <w:rPr>
          <w:spacing w:val="-16"/>
          <w:sz w:val="20"/>
        </w:rPr>
        <w:t> </w:t>
      </w:r>
      <w:r>
        <w:rPr>
          <w:sz w:val="20"/>
        </w:rPr>
        <w:t>declaró</w:t>
      </w:r>
      <w:r>
        <w:rPr>
          <w:spacing w:val="-17"/>
          <w:sz w:val="20"/>
        </w:rPr>
        <w:t> </w:t>
      </w:r>
      <w:r>
        <w:rPr>
          <w:sz w:val="20"/>
        </w:rPr>
        <w:t>a</w:t>
      </w:r>
      <w:r>
        <w:rPr>
          <w:spacing w:val="-16"/>
          <w:sz w:val="20"/>
        </w:rPr>
        <w:t> </w:t>
      </w:r>
      <w:r>
        <w:rPr>
          <w:sz w:val="20"/>
        </w:rPr>
        <w:t>Blas</w:t>
      </w:r>
      <w:r>
        <w:rPr>
          <w:spacing w:val="-17"/>
          <w:sz w:val="20"/>
        </w:rPr>
        <w:t> </w:t>
      </w:r>
      <w:r>
        <w:rPr>
          <w:sz w:val="20"/>
        </w:rPr>
        <w:t>Valencia</w:t>
      </w:r>
      <w:r>
        <w:rPr>
          <w:spacing w:val="-16"/>
          <w:sz w:val="20"/>
        </w:rPr>
        <w:t> </w:t>
      </w:r>
      <w:r>
        <w:rPr>
          <w:sz w:val="20"/>
        </w:rPr>
        <w:t>Campos,</w:t>
      </w:r>
      <w:r>
        <w:rPr>
          <w:spacing w:val="-17"/>
          <w:sz w:val="20"/>
        </w:rPr>
        <w:t> </w:t>
      </w:r>
      <w:r>
        <w:rPr>
          <w:sz w:val="20"/>
        </w:rPr>
        <w:t>Patricia</w:t>
      </w:r>
      <w:r>
        <w:rPr>
          <w:spacing w:val="-13"/>
          <w:sz w:val="20"/>
        </w:rPr>
        <w:t> </w:t>
      </w:r>
      <w:r>
        <w:rPr>
          <w:sz w:val="20"/>
        </w:rPr>
        <w:t>Gallardo</w:t>
      </w:r>
      <w:r>
        <w:rPr>
          <w:spacing w:val="-17"/>
          <w:sz w:val="20"/>
        </w:rPr>
        <w:t> </w:t>
      </w:r>
      <w:r>
        <w:rPr>
          <w:sz w:val="20"/>
        </w:rPr>
        <w:t>Ardúz,</w:t>
      </w:r>
      <w:r>
        <w:rPr>
          <w:spacing w:val="-17"/>
          <w:sz w:val="20"/>
        </w:rPr>
        <w:t> </w:t>
      </w:r>
      <w:r>
        <w:rPr>
          <w:sz w:val="20"/>
        </w:rPr>
        <w:t>Carlos</w:t>
      </w:r>
      <w:r>
        <w:rPr>
          <w:spacing w:val="-17"/>
          <w:sz w:val="20"/>
        </w:rPr>
        <w:t> </w:t>
      </w:r>
      <w:r>
        <w:rPr>
          <w:sz w:val="20"/>
        </w:rPr>
        <w:t>Eladio</w:t>
      </w:r>
      <w:r>
        <w:rPr>
          <w:spacing w:val="-17"/>
          <w:sz w:val="20"/>
        </w:rPr>
        <w:t> </w:t>
      </w:r>
      <w:r>
        <w:rPr>
          <w:sz w:val="20"/>
        </w:rPr>
        <w:t>Cruz </w:t>
      </w:r>
      <w:r>
        <w:rPr>
          <w:spacing w:val="-4"/>
          <w:sz w:val="20"/>
        </w:rPr>
        <w:t>Añez,</w:t>
      </w:r>
      <w:r>
        <w:rPr>
          <w:spacing w:val="-7"/>
          <w:sz w:val="20"/>
        </w:rPr>
        <w:t> </w:t>
      </w:r>
      <w:r>
        <w:rPr>
          <w:spacing w:val="-4"/>
          <w:sz w:val="20"/>
        </w:rPr>
        <w:t>Elacio</w:t>
      </w:r>
      <w:r>
        <w:rPr>
          <w:spacing w:val="-5"/>
          <w:sz w:val="20"/>
        </w:rPr>
        <w:t> </w:t>
      </w:r>
      <w:r>
        <w:rPr>
          <w:spacing w:val="-4"/>
          <w:sz w:val="20"/>
        </w:rPr>
        <w:t>Peña Córdova,</w:t>
      </w:r>
      <w:r>
        <w:rPr>
          <w:spacing w:val="-7"/>
          <w:sz w:val="20"/>
        </w:rPr>
        <w:t> </w:t>
      </w:r>
      <w:r>
        <w:rPr>
          <w:spacing w:val="-4"/>
          <w:sz w:val="20"/>
        </w:rPr>
        <w:t>Carlos</w:t>
      </w:r>
      <w:r>
        <w:rPr>
          <w:spacing w:val="-9"/>
          <w:sz w:val="20"/>
        </w:rPr>
        <w:t> </w:t>
      </w:r>
      <w:r>
        <w:rPr>
          <w:spacing w:val="-4"/>
          <w:sz w:val="20"/>
        </w:rPr>
        <w:t>Enrique</w:t>
      </w:r>
      <w:r>
        <w:rPr>
          <w:spacing w:val="-8"/>
          <w:sz w:val="20"/>
        </w:rPr>
        <w:t> </w:t>
      </w:r>
      <w:r>
        <w:rPr>
          <w:spacing w:val="-4"/>
          <w:sz w:val="20"/>
        </w:rPr>
        <w:t>Castro</w:t>
      </w:r>
      <w:r>
        <w:rPr>
          <w:spacing w:val="-5"/>
          <w:sz w:val="20"/>
        </w:rPr>
        <w:t> </w:t>
      </w:r>
      <w:r>
        <w:rPr>
          <w:spacing w:val="-4"/>
          <w:sz w:val="20"/>
        </w:rPr>
        <w:t>Ramírez,</w:t>
      </w:r>
      <w:r>
        <w:rPr>
          <w:spacing w:val="-7"/>
          <w:sz w:val="20"/>
        </w:rPr>
        <w:t> </w:t>
      </w:r>
      <w:r>
        <w:rPr>
          <w:spacing w:val="-4"/>
          <w:sz w:val="20"/>
        </w:rPr>
        <w:t>Alfredo</w:t>
      </w:r>
      <w:r>
        <w:rPr>
          <w:spacing w:val="-7"/>
          <w:sz w:val="20"/>
        </w:rPr>
        <w:t> </w:t>
      </w:r>
      <w:r>
        <w:rPr>
          <w:spacing w:val="-4"/>
          <w:sz w:val="20"/>
        </w:rPr>
        <w:t>Bazán y</w:t>
      </w:r>
      <w:r>
        <w:rPr>
          <w:spacing w:val="-7"/>
          <w:sz w:val="20"/>
        </w:rPr>
        <w:t> </w:t>
      </w:r>
      <w:r>
        <w:rPr>
          <w:spacing w:val="-4"/>
          <w:sz w:val="20"/>
        </w:rPr>
        <w:t>Rosas,</w:t>
      </w:r>
      <w:r>
        <w:rPr>
          <w:spacing w:val="-7"/>
          <w:sz w:val="20"/>
        </w:rPr>
        <w:t> </w:t>
      </w:r>
      <w:r>
        <w:rPr>
          <w:spacing w:val="-4"/>
          <w:sz w:val="20"/>
        </w:rPr>
        <w:t>Víctor</w:t>
      </w:r>
      <w:r>
        <w:rPr>
          <w:spacing w:val="-7"/>
          <w:sz w:val="20"/>
        </w:rPr>
        <w:t> </w:t>
      </w:r>
      <w:r>
        <w:rPr>
          <w:spacing w:val="-4"/>
          <w:sz w:val="20"/>
        </w:rPr>
        <w:t>Manuel Boggiano</w:t>
      </w:r>
      <w:r>
        <w:rPr>
          <w:spacing w:val="-11"/>
          <w:sz w:val="20"/>
        </w:rPr>
        <w:t> </w:t>
      </w:r>
      <w:r>
        <w:rPr>
          <w:spacing w:val="-4"/>
          <w:sz w:val="20"/>
        </w:rPr>
        <w:t>Bruzzón</w:t>
      </w:r>
      <w:r>
        <w:rPr>
          <w:spacing w:val="-8"/>
          <w:sz w:val="20"/>
        </w:rPr>
        <w:t> </w:t>
      </w:r>
      <w:r>
        <w:rPr>
          <w:spacing w:val="-4"/>
          <w:sz w:val="20"/>
        </w:rPr>
        <w:t>como</w:t>
      </w:r>
      <w:r>
        <w:rPr>
          <w:spacing w:val="-11"/>
          <w:sz w:val="20"/>
        </w:rPr>
        <w:t> </w:t>
      </w:r>
      <w:r>
        <w:rPr>
          <w:spacing w:val="-4"/>
          <w:sz w:val="20"/>
        </w:rPr>
        <w:t>autores</w:t>
      </w:r>
      <w:r>
        <w:rPr>
          <w:spacing w:val="-10"/>
          <w:sz w:val="20"/>
        </w:rPr>
        <w:t> </w:t>
      </w:r>
      <w:r>
        <w:rPr>
          <w:spacing w:val="-4"/>
          <w:sz w:val="20"/>
        </w:rPr>
        <w:t>de</w:t>
      </w:r>
      <w:r>
        <w:rPr>
          <w:spacing w:val="-13"/>
          <w:sz w:val="20"/>
        </w:rPr>
        <w:t> </w:t>
      </w:r>
      <w:r>
        <w:rPr>
          <w:spacing w:val="-4"/>
          <w:sz w:val="20"/>
        </w:rPr>
        <w:t>los</w:t>
      </w:r>
      <w:r>
        <w:rPr>
          <w:spacing w:val="-13"/>
          <w:sz w:val="20"/>
        </w:rPr>
        <w:t> </w:t>
      </w:r>
      <w:r>
        <w:rPr>
          <w:spacing w:val="-4"/>
          <w:sz w:val="20"/>
        </w:rPr>
        <w:t>delitos</w:t>
      </w:r>
      <w:r>
        <w:rPr>
          <w:spacing w:val="-10"/>
          <w:sz w:val="20"/>
        </w:rPr>
        <w:t> </w:t>
      </w:r>
      <w:r>
        <w:rPr>
          <w:spacing w:val="-4"/>
          <w:sz w:val="20"/>
        </w:rPr>
        <w:t>de</w:t>
      </w:r>
      <w:r>
        <w:rPr>
          <w:spacing w:val="-9"/>
          <w:sz w:val="20"/>
        </w:rPr>
        <w:t> </w:t>
      </w:r>
      <w:r>
        <w:rPr>
          <w:spacing w:val="-4"/>
          <w:sz w:val="20"/>
        </w:rPr>
        <w:t>asesinato,</w:t>
      </w:r>
      <w:r>
        <w:rPr>
          <w:spacing w:val="-10"/>
          <w:sz w:val="20"/>
        </w:rPr>
        <w:t> </w:t>
      </w:r>
      <w:r>
        <w:rPr>
          <w:spacing w:val="-4"/>
          <w:sz w:val="20"/>
        </w:rPr>
        <w:t>robo</w:t>
      </w:r>
      <w:r>
        <w:rPr>
          <w:spacing w:val="-11"/>
          <w:sz w:val="20"/>
        </w:rPr>
        <w:t> </w:t>
      </w:r>
      <w:r>
        <w:rPr>
          <w:spacing w:val="-4"/>
          <w:sz w:val="20"/>
        </w:rPr>
        <w:t>agravado,</w:t>
      </w:r>
      <w:r>
        <w:rPr>
          <w:spacing w:val="-13"/>
          <w:sz w:val="20"/>
        </w:rPr>
        <w:t> </w:t>
      </w:r>
      <w:r>
        <w:rPr>
          <w:spacing w:val="-4"/>
          <w:sz w:val="20"/>
        </w:rPr>
        <w:t>asociación</w:t>
      </w:r>
      <w:r>
        <w:rPr>
          <w:spacing w:val="-11"/>
          <w:sz w:val="20"/>
        </w:rPr>
        <w:t> </w:t>
      </w:r>
      <w:r>
        <w:rPr>
          <w:spacing w:val="-4"/>
          <w:sz w:val="20"/>
        </w:rPr>
        <w:t>delictuosa </w:t>
      </w:r>
      <w:r>
        <w:rPr>
          <w:spacing w:val="-2"/>
          <w:sz w:val="20"/>
        </w:rPr>
        <w:t>y</w:t>
      </w:r>
      <w:r>
        <w:rPr>
          <w:spacing w:val="-11"/>
          <w:sz w:val="20"/>
        </w:rPr>
        <w:t> </w:t>
      </w:r>
      <w:r>
        <w:rPr>
          <w:spacing w:val="-2"/>
          <w:sz w:val="20"/>
        </w:rPr>
        <w:t>daño</w:t>
      </w:r>
      <w:r>
        <w:rPr>
          <w:spacing w:val="-10"/>
          <w:sz w:val="20"/>
        </w:rPr>
        <w:t> </w:t>
      </w:r>
      <w:r>
        <w:rPr>
          <w:spacing w:val="-2"/>
          <w:sz w:val="20"/>
        </w:rPr>
        <w:t>calificado,</w:t>
      </w:r>
      <w:r>
        <w:rPr>
          <w:spacing w:val="-10"/>
          <w:sz w:val="20"/>
        </w:rPr>
        <w:t> </w:t>
      </w:r>
      <w:r>
        <w:rPr>
          <w:spacing w:val="-2"/>
          <w:sz w:val="20"/>
        </w:rPr>
        <w:t>condenándolos</w:t>
      </w:r>
      <w:r>
        <w:rPr>
          <w:spacing w:val="-12"/>
          <w:sz w:val="20"/>
        </w:rPr>
        <w:t> </w:t>
      </w:r>
      <w:r>
        <w:rPr>
          <w:spacing w:val="-2"/>
          <w:sz w:val="20"/>
        </w:rPr>
        <w:t>a</w:t>
      </w:r>
      <w:r>
        <w:rPr>
          <w:spacing w:val="-10"/>
          <w:sz w:val="20"/>
        </w:rPr>
        <w:t> </w:t>
      </w:r>
      <w:r>
        <w:rPr>
          <w:spacing w:val="-2"/>
          <w:sz w:val="20"/>
        </w:rPr>
        <w:t>cada</w:t>
      </w:r>
      <w:r>
        <w:rPr>
          <w:spacing w:val="-11"/>
          <w:sz w:val="20"/>
        </w:rPr>
        <w:t> </w:t>
      </w:r>
      <w:r>
        <w:rPr>
          <w:spacing w:val="-2"/>
          <w:sz w:val="20"/>
        </w:rPr>
        <w:t>uno</w:t>
      </w:r>
      <w:r>
        <w:rPr>
          <w:spacing w:val="-10"/>
          <w:sz w:val="20"/>
        </w:rPr>
        <w:t> </w:t>
      </w:r>
      <w:r>
        <w:rPr>
          <w:spacing w:val="-2"/>
          <w:sz w:val="20"/>
        </w:rPr>
        <w:t>a</w:t>
      </w:r>
      <w:r>
        <w:rPr>
          <w:spacing w:val="-11"/>
          <w:sz w:val="20"/>
        </w:rPr>
        <w:t> </w:t>
      </w:r>
      <w:r>
        <w:rPr>
          <w:spacing w:val="-2"/>
          <w:sz w:val="20"/>
        </w:rPr>
        <w:t>una</w:t>
      </w:r>
      <w:r>
        <w:rPr>
          <w:spacing w:val="-11"/>
          <w:sz w:val="20"/>
        </w:rPr>
        <w:t> </w:t>
      </w:r>
      <w:r>
        <w:rPr>
          <w:spacing w:val="-2"/>
          <w:sz w:val="20"/>
        </w:rPr>
        <w:t>pena</w:t>
      </w:r>
      <w:r>
        <w:rPr>
          <w:spacing w:val="-9"/>
          <w:sz w:val="20"/>
        </w:rPr>
        <w:t> </w:t>
      </w:r>
      <w:r>
        <w:rPr>
          <w:spacing w:val="-2"/>
          <w:sz w:val="20"/>
        </w:rPr>
        <w:t>privativa</w:t>
      </w:r>
      <w:r>
        <w:rPr>
          <w:spacing w:val="-9"/>
          <w:sz w:val="20"/>
        </w:rPr>
        <w:t> </w:t>
      </w:r>
      <w:r>
        <w:rPr>
          <w:spacing w:val="-2"/>
          <w:sz w:val="20"/>
        </w:rPr>
        <w:t>de</w:t>
      </w:r>
      <w:r>
        <w:rPr>
          <w:spacing w:val="-12"/>
          <w:sz w:val="20"/>
        </w:rPr>
        <w:t> </w:t>
      </w:r>
      <w:r>
        <w:rPr>
          <w:spacing w:val="-2"/>
          <w:sz w:val="20"/>
        </w:rPr>
        <w:t>libertad</w:t>
      </w:r>
      <w:r>
        <w:rPr>
          <w:spacing w:val="-10"/>
          <w:sz w:val="20"/>
        </w:rPr>
        <w:t> </w:t>
      </w:r>
      <w:r>
        <w:rPr>
          <w:spacing w:val="-2"/>
          <w:sz w:val="20"/>
        </w:rPr>
        <w:t>de</w:t>
      </w:r>
      <w:r>
        <w:rPr>
          <w:spacing w:val="-12"/>
          <w:sz w:val="20"/>
        </w:rPr>
        <w:t> </w:t>
      </w:r>
      <w:r>
        <w:rPr>
          <w:spacing w:val="-2"/>
          <w:sz w:val="20"/>
        </w:rPr>
        <w:t>treinta</w:t>
      </w:r>
      <w:r>
        <w:rPr>
          <w:spacing w:val="-9"/>
          <w:sz w:val="20"/>
        </w:rPr>
        <w:t> </w:t>
      </w:r>
      <w:r>
        <w:rPr>
          <w:spacing w:val="-2"/>
          <w:sz w:val="20"/>
        </w:rPr>
        <w:t>años</w:t>
      </w:r>
      <w:r>
        <w:rPr>
          <w:spacing w:val="-10"/>
          <w:sz w:val="20"/>
        </w:rPr>
        <w:t> </w:t>
      </w:r>
      <w:r>
        <w:rPr>
          <w:spacing w:val="-2"/>
          <w:sz w:val="20"/>
        </w:rPr>
        <w:t>en </w:t>
      </w:r>
      <w:r>
        <w:rPr>
          <w:sz w:val="20"/>
        </w:rPr>
        <w:t>presidio</w:t>
      </w:r>
      <w:r>
        <w:rPr>
          <w:spacing w:val="-9"/>
          <w:sz w:val="20"/>
        </w:rPr>
        <w:t> </w:t>
      </w:r>
      <w:r>
        <w:rPr>
          <w:sz w:val="20"/>
        </w:rPr>
        <w:t>sin</w:t>
      </w:r>
      <w:r>
        <w:rPr>
          <w:spacing w:val="-8"/>
          <w:sz w:val="20"/>
        </w:rPr>
        <w:t> </w:t>
      </w:r>
      <w:r>
        <w:rPr>
          <w:sz w:val="20"/>
        </w:rPr>
        <w:t>derecho</w:t>
      </w:r>
      <w:r>
        <w:rPr>
          <w:spacing w:val="-9"/>
          <w:sz w:val="20"/>
        </w:rPr>
        <w:t> </w:t>
      </w:r>
      <w:r>
        <w:rPr>
          <w:sz w:val="20"/>
        </w:rPr>
        <w:t>a</w:t>
      </w:r>
      <w:r>
        <w:rPr>
          <w:spacing w:val="-10"/>
          <w:sz w:val="20"/>
        </w:rPr>
        <w:t> </w:t>
      </w:r>
      <w:r>
        <w:rPr>
          <w:sz w:val="20"/>
        </w:rPr>
        <w:t>indulto.</w:t>
      </w:r>
      <w:r>
        <w:rPr>
          <w:spacing w:val="-9"/>
          <w:sz w:val="20"/>
        </w:rPr>
        <w:t> </w:t>
      </w:r>
      <w:r>
        <w:rPr>
          <w:sz w:val="20"/>
        </w:rPr>
        <w:t>Por</w:t>
      </w:r>
      <w:r>
        <w:rPr>
          <w:spacing w:val="-9"/>
          <w:sz w:val="20"/>
        </w:rPr>
        <w:t> </w:t>
      </w:r>
      <w:r>
        <w:rPr>
          <w:sz w:val="20"/>
        </w:rPr>
        <w:t>otra</w:t>
      </w:r>
      <w:r>
        <w:rPr>
          <w:spacing w:val="-10"/>
          <w:sz w:val="20"/>
        </w:rPr>
        <w:t> </w:t>
      </w:r>
      <w:r>
        <w:rPr>
          <w:sz w:val="20"/>
        </w:rPr>
        <w:t>parte,</w:t>
      </w:r>
      <w:r>
        <w:rPr>
          <w:spacing w:val="-9"/>
          <w:sz w:val="20"/>
        </w:rPr>
        <w:t> </w:t>
      </w:r>
      <w:r>
        <w:rPr>
          <w:sz w:val="20"/>
        </w:rPr>
        <w:t>a</w:t>
      </w:r>
      <w:r>
        <w:rPr>
          <w:spacing w:val="-10"/>
          <w:sz w:val="20"/>
        </w:rPr>
        <w:t> </w:t>
      </w:r>
      <w:r>
        <w:rPr>
          <w:sz w:val="20"/>
        </w:rPr>
        <w:t>los</w:t>
      </w:r>
      <w:r>
        <w:rPr>
          <w:spacing w:val="-11"/>
          <w:sz w:val="20"/>
        </w:rPr>
        <w:t> </w:t>
      </w:r>
      <w:r>
        <w:rPr>
          <w:sz w:val="20"/>
        </w:rPr>
        <w:t>imputados</w:t>
      </w:r>
      <w:r>
        <w:rPr>
          <w:spacing w:val="-11"/>
          <w:sz w:val="20"/>
        </w:rPr>
        <w:t> </w:t>
      </w:r>
      <w:r>
        <w:rPr>
          <w:sz w:val="20"/>
        </w:rPr>
        <w:t>Freddy</w:t>
      </w:r>
      <w:r>
        <w:rPr>
          <w:spacing w:val="-9"/>
          <w:sz w:val="20"/>
        </w:rPr>
        <w:t> </w:t>
      </w:r>
      <w:r>
        <w:rPr>
          <w:sz w:val="20"/>
        </w:rPr>
        <w:t>Cáceres</w:t>
      </w:r>
      <w:r>
        <w:rPr>
          <w:spacing w:val="-9"/>
          <w:sz w:val="20"/>
        </w:rPr>
        <w:t> </w:t>
      </w:r>
      <w:r>
        <w:rPr>
          <w:sz w:val="20"/>
        </w:rPr>
        <w:t>Castro</w:t>
      </w:r>
      <w:r>
        <w:rPr>
          <w:spacing w:val="-9"/>
          <w:sz w:val="20"/>
        </w:rPr>
        <w:t> </w:t>
      </w:r>
      <w:r>
        <w:rPr>
          <w:sz w:val="20"/>
        </w:rPr>
        <w:t>y</w:t>
      </w:r>
      <w:r>
        <w:rPr>
          <w:spacing w:val="-11"/>
          <w:sz w:val="20"/>
        </w:rPr>
        <w:t> </w:t>
      </w:r>
      <w:r>
        <w:rPr>
          <w:sz w:val="20"/>
        </w:rPr>
        <w:t>Norma Lupe Alarcón Castillo de Valencia se les declaró autores de la comisión de los delitos de robo </w:t>
      </w:r>
      <w:r>
        <w:rPr>
          <w:spacing w:val="-4"/>
          <w:sz w:val="20"/>
        </w:rPr>
        <w:t>agravado,</w:t>
      </w:r>
      <w:r>
        <w:rPr>
          <w:spacing w:val="-10"/>
          <w:sz w:val="20"/>
        </w:rPr>
        <w:t> </w:t>
      </w:r>
      <w:r>
        <w:rPr>
          <w:spacing w:val="-4"/>
          <w:sz w:val="20"/>
        </w:rPr>
        <w:t>asociación</w:t>
      </w:r>
      <w:r>
        <w:rPr>
          <w:spacing w:val="-11"/>
          <w:sz w:val="20"/>
        </w:rPr>
        <w:t> </w:t>
      </w:r>
      <w:r>
        <w:rPr>
          <w:spacing w:val="-4"/>
          <w:sz w:val="20"/>
        </w:rPr>
        <w:t>delictuosa,</w:t>
      </w:r>
      <w:r>
        <w:rPr>
          <w:spacing w:val="-8"/>
          <w:sz w:val="20"/>
        </w:rPr>
        <w:t> </w:t>
      </w:r>
      <w:r>
        <w:rPr>
          <w:spacing w:val="-4"/>
          <w:sz w:val="20"/>
        </w:rPr>
        <w:t>así</w:t>
      </w:r>
      <w:r>
        <w:rPr>
          <w:spacing w:val="-7"/>
          <w:sz w:val="20"/>
        </w:rPr>
        <w:t> </w:t>
      </w:r>
      <w:r>
        <w:rPr>
          <w:spacing w:val="-4"/>
          <w:sz w:val="20"/>
        </w:rPr>
        <w:t>como</w:t>
      </w:r>
      <w:r>
        <w:rPr>
          <w:spacing w:val="-11"/>
          <w:sz w:val="20"/>
        </w:rPr>
        <w:t> </w:t>
      </w:r>
      <w:r>
        <w:rPr>
          <w:spacing w:val="-4"/>
          <w:sz w:val="20"/>
        </w:rPr>
        <w:t>culpables</w:t>
      </w:r>
      <w:r>
        <w:rPr>
          <w:spacing w:val="-13"/>
          <w:sz w:val="20"/>
        </w:rPr>
        <w:t> </w:t>
      </w:r>
      <w:r>
        <w:rPr>
          <w:spacing w:val="-4"/>
          <w:sz w:val="20"/>
        </w:rPr>
        <w:t>de</w:t>
      </w:r>
      <w:r>
        <w:rPr>
          <w:spacing w:val="-10"/>
          <w:sz w:val="20"/>
        </w:rPr>
        <w:t> </w:t>
      </w:r>
      <w:r>
        <w:rPr>
          <w:spacing w:val="-4"/>
          <w:sz w:val="20"/>
        </w:rPr>
        <w:t>asesinato</w:t>
      </w:r>
      <w:r>
        <w:rPr>
          <w:spacing w:val="-8"/>
          <w:sz w:val="20"/>
        </w:rPr>
        <w:t> </w:t>
      </w:r>
      <w:r>
        <w:rPr>
          <w:spacing w:val="-4"/>
          <w:sz w:val="20"/>
        </w:rPr>
        <w:t>y</w:t>
      </w:r>
      <w:r>
        <w:rPr>
          <w:spacing w:val="-12"/>
          <w:sz w:val="20"/>
        </w:rPr>
        <w:t> </w:t>
      </w:r>
      <w:r>
        <w:rPr>
          <w:spacing w:val="-4"/>
          <w:sz w:val="20"/>
        </w:rPr>
        <w:t>daño</w:t>
      </w:r>
      <w:r>
        <w:rPr>
          <w:spacing w:val="-11"/>
          <w:sz w:val="20"/>
        </w:rPr>
        <w:t> </w:t>
      </w:r>
      <w:r>
        <w:rPr>
          <w:spacing w:val="-4"/>
          <w:sz w:val="20"/>
        </w:rPr>
        <w:t>calificado</w:t>
      </w:r>
      <w:r>
        <w:rPr>
          <w:spacing w:val="-11"/>
          <w:sz w:val="20"/>
        </w:rPr>
        <w:t> </w:t>
      </w:r>
      <w:r>
        <w:rPr>
          <w:spacing w:val="-4"/>
          <w:sz w:val="20"/>
        </w:rPr>
        <w:t>en</w:t>
      </w:r>
      <w:r>
        <w:rPr>
          <w:spacing w:val="-6"/>
          <w:sz w:val="20"/>
        </w:rPr>
        <w:t> </w:t>
      </w:r>
      <w:r>
        <w:rPr>
          <w:spacing w:val="-4"/>
          <w:sz w:val="20"/>
        </w:rPr>
        <w:t>el</w:t>
      </w:r>
      <w:r>
        <w:rPr>
          <w:spacing w:val="-9"/>
          <w:sz w:val="20"/>
        </w:rPr>
        <w:t> </w:t>
      </w:r>
      <w:r>
        <w:rPr>
          <w:spacing w:val="-4"/>
          <w:sz w:val="20"/>
        </w:rPr>
        <w:t>grado</w:t>
      </w:r>
      <w:r>
        <w:rPr>
          <w:spacing w:val="-11"/>
          <w:sz w:val="20"/>
        </w:rPr>
        <w:t> </w:t>
      </w:r>
      <w:r>
        <w:rPr>
          <w:spacing w:val="-4"/>
          <w:sz w:val="20"/>
        </w:rPr>
        <w:t>de </w:t>
      </w:r>
      <w:r>
        <w:rPr>
          <w:sz w:val="20"/>
        </w:rPr>
        <w:t>complicidad</w:t>
      </w:r>
      <w:r>
        <w:rPr>
          <w:spacing w:val="-12"/>
          <w:sz w:val="20"/>
        </w:rPr>
        <w:t> </w:t>
      </w:r>
      <w:r>
        <w:rPr>
          <w:sz w:val="20"/>
        </w:rPr>
        <w:t>condenándolos</w:t>
      </w:r>
      <w:r>
        <w:rPr>
          <w:spacing w:val="-13"/>
          <w:sz w:val="20"/>
        </w:rPr>
        <w:t> </w:t>
      </w:r>
      <w:r>
        <w:rPr>
          <w:sz w:val="20"/>
        </w:rPr>
        <w:t>a</w:t>
      </w:r>
      <w:r>
        <w:rPr>
          <w:spacing w:val="-12"/>
          <w:sz w:val="20"/>
        </w:rPr>
        <w:t> </w:t>
      </w:r>
      <w:r>
        <w:rPr>
          <w:sz w:val="20"/>
        </w:rPr>
        <w:t>una</w:t>
      </w:r>
      <w:r>
        <w:rPr>
          <w:spacing w:val="-12"/>
          <w:sz w:val="20"/>
        </w:rPr>
        <w:t> </w:t>
      </w:r>
      <w:r>
        <w:rPr>
          <w:sz w:val="20"/>
        </w:rPr>
        <w:t>pena</w:t>
      </w:r>
      <w:r>
        <w:rPr>
          <w:spacing w:val="-12"/>
          <w:sz w:val="20"/>
        </w:rPr>
        <w:t> </w:t>
      </w:r>
      <w:r>
        <w:rPr>
          <w:sz w:val="20"/>
        </w:rPr>
        <w:t>privativa</w:t>
      </w:r>
      <w:r>
        <w:rPr>
          <w:spacing w:val="-11"/>
          <w:sz w:val="20"/>
        </w:rPr>
        <w:t> </w:t>
      </w:r>
      <w:r>
        <w:rPr>
          <w:sz w:val="20"/>
        </w:rPr>
        <w:t>de</w:t>
      </w:r>
      <w:r>
        <w:rPr>
          <w:spacing w:val="-11"/>
          <w:sz w:val="20"/>
        </w:rPr>
        <w:t> </w:t>
      </w:r>
      <w:r>
        <w:rPr>
          <w:sz w:val="20"/>
        </w:rPr>
        <w:t>libertad</w:t>
      </w:r>
      <w:r>
        <w:rPr>
          <w:spacing w:val="-12"/>
          <w:sz w:val="20"/>
        </w:rPr>
        <w:t> </w:t>
      </w:r>
      <w:r>
        <w:rPr>
          <w:sz w:val="20"/>
        </w:rPr>
        <w:t>de</w:t>
      </w:r>
      <w:r>
        <w:rPr>
          <w:spacing w:val="-12"/>
          <w:sz w:val="20"/>
        </w:rPr>
        <w:t> </w:t>
      </w:r>
      <w:r>
        <w:rPr>
          <w:sz w:val="20"/>
        </w:rPr>
        <w:t>veintidós</w:t>
      </w:r>
      <w:r>
        <w:rPr>
          <w:spacing w:val="-12"/>
          <w:sz w:val="20"/>
        </w:rPr>
        <w:t> </w:t>
      </w:r>
      <w:r>
        <w:rPr>
          <w:sz w:val="20"/>
        </w:rPr>
        <w:t>años</w:t>
      </w:r>
      <w:r>
        <w:rPr>
          <w:spacing w:val="-12"/>
          <w:sz w:val="20"/>
        </w:rPr>
        <w:t> </w:t>
      </w:r>
      <w:r>
        <w:rPr>
          <w:sz w:val="20"/>
        </w:rPr>
        <w:t>en</w:t>
      </w:r>
      <w:r>
        <w:rPr>
          <w:spacing w:val="-12"/>
          <w:sz w:val="20"/>
        </w:rPr>
        <w:t> </w:t>
      </w:r>
      <w:r>
        <w:rPr>
          <w:sz w:val="20"/>
        </w:rPr>
        <w:t>presidio.</w:t>
      </w:r>
      <w:r>
        <w:rPr>
          <w:spacing w:val="-13"/>
          <w:sz w:val="20"/>
        </w:rPr>
        <w:t> </w:t>
      </w:r>
      <w:r>
        <w:rPr>
          <w:sz w:val="20"/>
        </w:rPr>
        <w:t>Los </w:t>
      </w:r>
      <w:r>
        <w:rPr>
          <w:spacing w:val="-2"/>
          <w:sz w:val="20"/>
        </w:rPr>
        <w:t>imputados</w:t>
      </w:r>
      <w:r>
        <w:rPr>
          <w:spacing w:val="-16"/>
          <w:sz w:val="20"/>
        </w:rPr>
        <w:t> </w:t>
      </w:r>
      <w:r>
        <w:rPr>
          <w:spacing w:val="-2"/>
          <w:sz w:val="20"/>
        </w:rPr>
        <w:t>Mercedes</w:t>
      </w:r>
      <w:r>
        <w:rPr>
          <w:spacing w:val="-16"/>
          <w:sz w:val="20"/>
        </w:rPr>
        <w:t> </w:t>
      </w:r>
      <w:r>
        <w:rPr>
          <w:spacing w:val="-2"/>
          <w:sz w:val="20"/>
        </w:rPr>
        <w:t>Valencia</w:t>
      </w:r>
      <w:r>
        <w:rPr>
          <w:spacing w:val="-14"/>
          <w:sz w:val="20"/>
        </w:rPr>
        <w:t> </w:t>
      </w:r>
      <w:r>
        <w:rPr>
          <w:spacing w:val="-2"/>
          <w:sz w:val="20"/>
        </w:rPr>
        <w:t>Chuquimia,</w:t>
      </w:r>
      <w:r>
        <w:rPr>
          <w:spacing w:val="-16"/>
          <w:sz w:val="20"/>
        </w:rPr>
        <w:t> </w:t>
      </w:r>
      <w:r>
        <w:rPr>
          <w:spacing w:val="-2"/>
          <w:sz w:val="20"/>
        </w:rPr>
        <w:t>Raúl</w:t>
      </w:r>
      <w:r>
        <w:rPr>
          <w:spacing w:val="-13"/>
          <w:sz w:val="20"/>
        </w:rPr>
        <w:t> </w:t>
      </w:r>
      <w:r>
        <w:rPr>
          <w:spacing w:val="-2"/>
          <w:sz w:val="20"/>
        </w:rPr>
        <w:t>Oswaldo</w:t>
      </w:r>
      <w:r>
        <w:rPr>
          <w:spacing w:val="-15"/>
          <w:sz w:val="20"/>
        </w:rPr>
        <w:t> </w:t>
      </w:r>
      <w:r>
        <w:rPr>
          <w:spacing w:val="-2"/>
          <w:sz w:val="20"/>
        </w:rPr>
        <w:t>Lulleman</w:t>
      </w:r>
      <w:r>
        <w:rPr>
          <w:spacing w:val="-11"/>
          <w:sz w:val="20"/>
        </w:rPr>
        <w:t> </w:t>
      </w:r>
      <w:r>
        <w:rPr>
          <w:spacing w:val="-2"/>
          <w:sz w:val="20"/>
        </w:rPr>
        <w:t>Gutiérrez</w:t>
      </w:r>
      <w:r>
        <w:rPr>
          <w:spacing w:val="-14"/>
          <w:sz w:val="20"/>
        </w:rPr>
        <w:t> </w:t>
      </w:r>
      <w:r>
        <w:rPr>
          <w:spacing w:val="-2"/>
          <w:sz w:val="20"/>
        </w:rPr>
        <w:t>y</w:t>
      </w:r>
      <w:r>
        <w:rPr>
          <w:spacing w:val="-14"/>
          <w:sz w:val="20"/>
        </w:rPr>
        <w:t> </w:t>
      </w:r>
      <w:r>
        <w:rPr>
          <w:spacing w:val="-2"/>
          <w:sz w:val="20"/>
        </w:rPr>
        <w:t>Oswaldo</w:t>
      </w:r>
      <w:r>
        <w:rPr>
          <w:spacing w:val="-15"/>
          <w:sz w:val="20"/>
        </w:rPr>
        <w:t> </w:t>
      </w:r>
      <w:r>
        <w:rPr>
          <w:spacing w:val="-2"/>
          <w:sz w:val="20"/>
        </w:rPr>
        <w:t>Lulleman </w:t>
      </w:r>
      <w:r>
        <w:rPr>
          <w:sz w:val="20"/>
        </w:rPr>
        <w:t>Antezana</w:t>
      </w:r>
      <w:r>
        <w:rPr>
          <w:spacing w:val="-12"/>
          <w:sz w:val="20"/>
        </w:rPr>
        <w:t> </w:t>
      </w:r>
      <w:r>
        <w:rPr>
          <w:sz w:val="20"/>
        </w:rPr>
        <w:t>fueron</w:t>
      </w:r>
      <w:r>
        <w:rPr>
          <w:spacing w:val="-13"/>
          <w:sz w:val="20"/>
        </w:rPr>
        <w:t> </w:t>
      </w:r>
      <w:r>
        <w:rPr>
          <w:sz w:val="20"/>
        </w:rPr>
        <w:t>declarados</w:t>
      </w:r>
      <w:r>
        <w:rPr>
          <w:spacing w:val="-15"/>
          <w:sz w:val="20"/>
        </w:rPr>
        <w:t> </w:t>
      </w:r>
      <w:r>
        <w:rPr>
          <w:sz w:val="20"/>
        </w:rPr>
        <w:t>autores</w:t>
      </w:r>
      <w:r>
        <w:rPr>
          <w:spacing w:val="-15"/>
          <w:sz w:val="20"/>
        </w:rPr>
        <w:t> </w:t>
      </w:r>
      <w:r>
        <w:rPr>
          <w:sz w:val="20"/>
        </w:rPr>
        <w:t>de</w:t>
      </w:r>
      <w:r>
        <w:rPr>
          <w:spacing w:val="-15"/>
          <w:sz w:val="20"/>
        </w:rPr>
        <w:t> </w:t>
      </w:r>
      <w:r>
        <w:rPr>
          <w:sz w:val="20"/>
        </w:rPr>
        <w:t>la</w:t>
      </w:r>
      <w:r>
        <w:rPr>
          <w:spacing w:val="-14"/>
          <w:sz w:val="20"/>
        </w:rPr>
        <w:t> </w:t>
      </w:r>
      <w:r>
        <w:rPr>
          <w:sz w:val="20"/>
        </w:rPr>
        <w:t>comisión</w:t>
      </w:r>
      <w:r>
        <w:rPr>
          <w:spacing w:val="-13"/>
          <w:sz w:val="20"/>
        </w:rPr>
        <w:t> </w:t>
      </w:r>
      <w:r>
        <w:rPr>
          <w:sz w:val="20"/>
        </w:rPr>
        <w:t>de</w:t>
      </w:r>
      <w:r>
        <w:rPr>
          <w:spacing w:val="-15"/>
          <w:sz w:val="20"/>
        </w:rPr>
        <w:t> </w:t>
      </w:r>
      <w:r>
        <w:rPr>
          <w:sz w:val="20"/>
        </w:rPr>
        <w:t>los</w:t>
      </w:r>
      <w:r>
        <w:rPr>
          <w:spacing w:val="-15"/>
          <w:sz w:val="20"/>
        </w:rPr>
        <w:t> </w:t>
      </w:r>
      <w:r>
        <w:rPr>
          <w:sz w:val="20"/>
        </w:rPr>
        <w:t>delitos</w:t>
      </w:r>
      <w:r>
        <w:rPr>
          <w:spacing w:val="-15"/>
          <w:sz w:val="20"/>
        </w:rPr>
        <w:t> </w:t>
      </w:r>
      <w:r>
        <w:rPr>
          <w:sz w:val="20"/>
        </w:rPr>
        <w:t>de</w:t>
      </w:r>
      <w:r>
        <w:rPr>
          <w:spacing w:val="-13"/>
          <w:sz w:val="20"/>
        </w:rPr>
        <w:t> </w:t>
      </w:r>
      <w:r>
        <w:rPr>
          <w:sz w:val="20"/>
        </w:rPr>
        <w:t>robo</w:t>
      </w:r>
      <w:r>
        <w:rPr>
          <w:spacing w:val="-15"/>
          <w:sz w:val="20"/>
        </w:rPr>
        <w:t> </w:t>
      </w:r>
      <w:r>
        <w:rPr>
          <w:sz w:val="20"/>
        </w:rPr>
        <w:t>agravado,</w:t>
      </w:r>
      <w:r>
        <w:rPr>
          <w:spacing w:val="-15"/>
          <w:sz w:val="20"/>
        </w:rPr>
        <w:t> </w:t>
      </w:r>
      <w:r>
        <w:rPr>
          <w:sz w:val="20"/>
        </w:rPr>
        <w:t>asociación </w:t>
      </w:r>
      <w:r>
        <w:rPr>
          <w:spacing w:val="-2"/>
          <w:sz w:val="20"/>
        </w:rPr>
        <w:t>delictuosa,</w:t>
      </w:r>
      <w:r>
        <w:rPr>
          <w:spacing w:val="-12"/>
          <w:sz w:val="20"/>
        </w:rPr>
        <w:t> </w:t>
      </w:r>
      <w:r>
        <w:rPr>
          <w:spacing w:val="-2"/>
          <w:sz w:val="20"/>
        </w:rPr>
        <w:t>así</w:t>
      </w:r>
      <w:r>
        <w:rPr>
          <w:spacing w:val="-12"/>
          <w:sz w:val="20"/>
        </w:rPr>
        <w:t> </w:t>
      </w:r>
      <w:r>
        <w:rPr>
          <w:spacing w:val="-2"/>
          <w:sz w:val="20"/>
        </w:rPr>
        <w:t>como</w:t>
      </w:r>
      <w:r>
        <w:rPr>
          <w:spacing w:val="-12"/>
          <w:sz w:val="20"/>
        </w:rPr>
        <w:t> </w:t>
      </w:r>
      <w:r>
        <w:rPr>
          <w:spacing w:val="-2"/>
          <w:sz w:val="20"/>
        </w:rPr>
        <w:t>culpables</w:t>
      </w:r>
      <w:r>
        <w:rPr>
          <w:spacing w:val="-15"/>
          <w:sz w:val="20"/>
        </w:rPr>
        <w:t> </w:t>
      </w:r>
      <w:r>
        <w:rPr>
          <w:spacing w:val="-2"/>
          <w:sz w:val="20"/>
        </w:rPr>
        <w:t>de</w:t>
      </w:r>
      <w:r>
        <w:rPr>
          <w:spacing w:val="-15"/>
          <w:sz w:val="20"/>
        </w:rPr>
        <w:t> </w:t>
      </w:r>
      <w:r>
        <w:rPr>
          <w:spacing w:val="-2"/>
          <w:sz w:val="20"/>
        </w:rPr>
        <w:t>asesinato</w:t>
      </w:r>
      <w:r>
        <w:rPr>
          <w:spacing w:val="-15"/>
          <w:sz w:val="20"/>
        </w:rPr>
        <w:t> </w:t>
      </w:r>
      <w:r>
        <w:rPr>
          <w:spacing w:val="-2"/>
          <w:sz w:val="20"/>
        </w:rPr>
        <w:t>y</w:t>
      </w:r>
      <w:r>
        <w:rPr>
          <w:spacing w:val="-12"/>
          <w:sz w:val="20"/>
        </w:rPr>
        <w:t> </w:t>
      </w:r>
      <w:r>
        <w:rPr>
          <w:spacing w:val="-2"/>
          <w:sz w:val="20"/>
        </w:rPr>
        <w:t>daño</w:t>
      </w:r>
      <w:r>
        <w:rPr>
          <w:spacing w:val="-12"/>
          <w:sz w:val="20"/>
        </w:rPr>
        <w:t> </w:t>
      </w:r>
      <w:r>
        <w:rPr>
          <w:spacing w:val="-2"/>
          <w:sz w:val="20"/>
        </w:rPr>
        <w:t>calificado</w:t>
      </w:r>
      <w:r>
        <w:rPr>
          <w:spacing w:val="-12"/>
          <w:sz w:val="20"/>
        </w:rPr>
        <w:t> </w:t>
      </w:r>
      <w:r>
        <w:rPr>
          <w:spacing w:val="-2"/>
          <w:sz w:val="20"/>
        </w:rPr>
        <w:t>en</w:t>
      </w:r>
      <w:r>
        <w:rPr>
          <w:spacing w:val="-11"/>
          <w:sz w:val="20"/>
        </w:rPr>
        <w:t> </w:t>
      </w:r>
      <w:r>
        <w:rPr>
          <w:spacing w:val="-2"/>
          <w:sz w:val="20"/>
        </w:rPr>
        <w:t>el</w:t>
      </w:r>
      <w:r>
        <w:rPr>
          <w:spacing w:val="-14"/>
          <w:sz w:val="20"/>
        </w:rPr>
        <w:t> </w:t>
      </w:r>
      <w:r>
        <w:rPr>
          <w:spacing w:val="-2"/>
          <w:sz w:val="20"/>
        </w:rPr>
        <w:t>grado</w:t>
      </w:r>
      <w:r>
        <w:rPr>
          <w:spacing w:val="-15"/>
          <w:sz w:val="20"/>
        </w:rPr>
        <w:t> </w:t>
      </w:r>
      <w:r>
        <w:rPr>
          <w:spacing w:val="-2"/>
          <w:sz w:val="20"/>
        </w:rPr>
        <w:t>de</w:t>
      </w:r>
      <w:r>
        <w:rPr>
          <w:spacing w:val="-12"/>
          <w:sz w:val="20"/>
        </w:rPr>
        <w:t> </w:t>
      </w:r>
      <w:r>
        <w:rPr>
          <w:spacing w:val="-2"/>
          <w:sz w:val="20"/>
        </w:rPr>
        <w:t>complicidad</w:t>
      </w:r>
      <w:r>
        <w:rPr>
          <w:spacing w:val="-13"/>
          <w:sz w:val="20"/>
        </w:rPr>
        <w:t> </w:t>
      </w:r>
      <w:r>
        <w:rPr>
          <w:spacing w:val="-2"/>
          <w:sz w:val="20"/>
        </w:rPr>
        <w:t>y</w:t>
      </w:r>
      <w:r>
        <w:rPr>
          <w:spacing w:val="-12"/>
          <w:sz w:val="20"/>
        </w:rPr>
        <w:t> </w:t>
      </w:r>
      <w:r>
        <w:rPr>
          <w:spacing w:val="-2"/>
          <w:sz w:val="20"/>
        </w:rPr>
        <w:t>se</w:t>
      </w:r>
      <w:r>
        <w:rPr>
          <w:spacing w:val="-15"/>
          <w:sz w:val="20"/>
        </w:rPr>
        <w:t> </w:t>
      </w:r>
      <w:r>
        <w:rPr>
          <w:spacing w:val="-2"/>
          <w:sz w:val="20"/>
        </w:rPr>
        <w:t>les condeno</w:t>
      </w:r>
      <w:r>
        <w:rPr>
          <w:spacing w:val="-14"/>
          <w:sz w:val="20"/>
        </w:rPr>
        <w:t> </w:t>
      </w:r>
      <w:r>
        <w:rPr>
          <w:spacing w:val="-2"/>
          <w:sz w:val="20"/>
        </w:rPr>
        <w:t>a</w:t>
      </w:r>
      <w:r>
        <w:rPr>
          <w:spacing w:val="-11"/>
          <w:sz w:val="20"/>
        </w:rPr>
        <w:t> </w:t>
      </w:r>
      <w:r>
        <w:rPr>
          <w:spacing w:val="-2"/>
          <w:sz w:val="20"/>
        </w:rPr>
        <w:t>sufrir</w:t>
      </w:r>
      <w:r>
        <w:rPr>
          <w:spacing w:val="-14"/>
          <w:sz w:val="20"/>
        </w:rPr>
        <w:t> </w:t>
      </w:r>
      <w:r>
        <w:rPr>
          <w:spacing w:val="-2"/>
          <w:sz w:val="20"/>
        </w:rPr>
        <w:t>una</w:t>
      </w:r>
      <w:r>
        <w:rPr>
          <w:spacing w:val="-13"/>
          <w:sz w:val="20"/>
        </w:rPr>
        <w:t> </w:t>
      </w:r>
      <w:r>
        <w:rPr>
          <w:spacing w:val="-2"/>
          <w:sz w:val="20"/>
        </w:rPr>
        <w:t>pena</w:t>
      </w:r>
      <w:r>
        <w:rPr>
          <w:spacing w:val="-13"/>
          <w:sz w:val="20"/>
        </w:rPr>
        <w:t> </w:t>
      </w:r>
      <w:r>
        <w:rPr>
          <w:spacing w:val="-2"/>
          <w:sz w:val="20"/>
        </w:rPr>
        <w:t>privativa</w:t>
      </w:r>
      <w:r>
        <w:rPr>
          <w:spacing w:val="-11"/>
          <w:sz w:val="20"/>
        </w:rPr>
        <w:t> </w:t>
      </w:r>
      <w:r>
        <w:rPr>
          <w:spacing w:val="-2"/>
          <w:sz w:val="20"/>
        </w:rPr>
        <w:t>de</w:t>
      </w:r>
      <w:r>
        <w:rPr>
          <w:spacing w:val="-14"/>
          <w:sz w:val="20"/>
        </w:rPr>
        <w:t> </w:t>
      </w:r>
      <w:r>
        <w:rPr>
          <w:spacing w:val="-2"/>
          <w:sz w:val="20"/>
        </w:rPr>
        <w:t>libertad</w:t>
      </w:r>
      <w:r>
        <w:rPr>
          <w:spacing w:val="-11"/>
          <w:sz w:val="20"/>
        </w:rPr>
        <w:t> </w:t>
      </w:r>
      <w:r>
        <w:rPr>
          <w:spacing w:val="-2"/>
          <w:sz w:val="20"/>
        </w:rPr>
        <w:t>de</w:t>
      </w:r>
      <w:r>
        <w:rPr>
          <w:spacing w:val="-13"/>
          <w:sz w:val="20"/>
        </w:rPr>
        <w:t> </w:t>
      </w:r>
      <w:r>
        <w:rPr>
          <w:spacing w:val="-2"/>
          <w:sz w:val="20"/>
        </w:rPr>
        <w:t>dieciocho</w:t>
      </w:r>
      <w:r>
        <w:rPr>
          <w:spacing w:val="-12"/>
          <w:sz w:val="20"/>
        </w:rPr>
        <w:t> </w:t>
      </w:r>
      <w:r>
        <w:rPr>
          <w:spacing w:val="-2"/>
          <w:sz w:val="20"/>
        </w:rPr>
        <w:t>años.</w:t>
      </w:r>
      <w:r>
        <w:rPr>
          <w:spacing w:val="-12"/>
          <w:sz w:val="20"/>
        </w:rPr>
        <w:t> </w:t>
      </w:r>
      <w:r>
        <w:rPr>
          <w:spacing w:val="-2"/>
          <w:sz w:val="20"/>
        </w:rPr>
        <w:t>F.E.P.M.</w:t>
      </w:r>
      <w:r>
        <w:rPr>
          <w:spacing w:val="-12"/>
          <w:sz w:val="20"/>
        </w:rPr>
        <w:t> </w:t>
      </w:r>
      <w:r>
        <w:rPr>
          <w:spacing w:val="-2"/>
          <w:sz w:val="20"/>
        </w:rPr>
        <w:t>fue</w:t>
      </w:r>
      <w:r>
        <w:rPr>
          <w:spacing w:val="-14"/>
          <w:sz w:val="20"/>
        </w:rPr>
        <w:t> </w:t>
      </w:r>
      <w:r>
        <w:rPr>
          <w:spacing w:val="-2"/>
          <w:sz w:val="20"/>
        </w:rPr>
        <w:t>declarada</w:t>
      </w:r>
      <w:r>
        <w:rPr>
          <w:spacing w:val="-11"/>
          <w:sz w:val="20"/>
        </w:rPr>
        <w:t> </w:t>
      </w:r>
      <w:r>
        <w:rPr>
          <w:spacing w:val="-2"/>
          <w:sz w:val="20"/>
        </w:rPr>
        <w:t>autora </w:t>
      </w:r>
      <w:r>
        <w:rPr>
          <w:sz w:val="20"/>
        </w:rPr>
        <w:t>de</w:t>
      </w:r>
      <w:r>
        <w:rPr>
          <w:spacing w:val="-9"/>
          <w:sz w:val="20"/>
        </w:rPr>
        <w:t> </w:t>
      </w:r>
      <w:r>
        <w:rPr>
          <w:sz w:val="20"/>
        </w:rPr>
        <w:t>la</w:t>
      </w:r>
      <w:r>
        <w:rPr>
          <w:spacing w:val="-8"/>
          <w:sz w:val="20"/>
        </w:rPr>
        <w:t> </w:t>
      </w:r>
      <w:r>
        <w:rPr>
          <w:sz w:val="20"/>
        </w:rPr>
        <w:t>comisión</w:t>
      </w:r>
      <w:r>
        <w:rPr>
          <w:spacing w:val="-10"/>
          <w:sz w:val="20"/>
        </w:rPr>
        <w:t> </w:t>
      </w:r>
      <w:r>
        <w:rPr>
          <w:sz w:val="20"/>
        </w:rPr>
        <w:t>del</w:t>
      </w:r>
      <w:r>
        <w:rPr>
          <w:spacing w:val="-8"/>
          <w:sz w:val="20"/>
        </w:rPr>
        <w:t> </w:t>
      </w:r>
      <w:r>
        <w:rPr>
          <w:sz w:val="20"/>
        </w:rPr>
        <w:t>delito</w:t>
      </w:r>
      <w:r>
        <w:rPr>
          <w:spacing w:val="-9"/>
          <w:sz w:val="20"/>
        </w:rPr>
        <w:t> </w:t>
      </w:r>
      <w:r>
        <w:rPr>
          <w:sz w:val="20"/>
        </w:rPr>
        <w:t>de</w:t>
      </w:r>
      <w:r>
        <w:rPr>
          <w:spacing w:val="-8"/>
          <w:sz w:val="20"/>
        </w:rPr>
        <w:t> </w:t>
      </w:r>
      <w:r>
        <w:rPr>
          <w:sz w:val="20"/>
        </w:rPr>
        <w:t>robo</w:t>
      </w:r>
      <w:r>
        <w:rPr>
          <w:spacing w:val="-11"/>
          <w:sz w:val="20"/>
        </w:rPr>
        <w:t> </w:t>
      </w:r>
      <w:r>
        <w:rPr>
          <w:sz w:val="20"/>
        </w:rPr>
        <w:t>agravado</w:t>
      </w:r>
      <w:r>
        <w:rPr>
          <w:spacing w:val="-9"/>
          <w:sz w:val="20"/>
        </w:rPr>
        <w:t> </w:t>
      </w:r>
      <w:r>
        <w:rPr>
          <w:sz w:val="20"/>
        </w:rPr>
        <w:t>en</w:t>
      </w:r>
      <w:r>
        <w:rPr>
          <w:spacing w:val="-8"/>
          <w:sz w:val="20"/>
        </w:rPr>
        <w:t> </w:t>
      </w:r>
      <w:r>
        <w:rPr>
          <w:sz w:val="20"/>
        </w:rPr>
        <w:t>grado</w:t>
      </w:r>
      <w:r>
        <w:rPr>
          <w:spacing w:val="-11"/>
          <w:sz w:val="20"/>
        </w:rPr>
        <w:t> </w:t>
      </w:r>
      <w:r>
        <w:rPr>
          <w:sz w:val="20"/>
        </w:rPr>
        <w:t>de</w:t>
      </w:r>
      <w:r>
        <w:rPr>
          <w:spacing w:val="-9"/>
          <w:sz w:val="20"/>
        </w:rPr>
        <w:t> </w:t>
      </w:r>
      <w:r>
        <w:rPr>
          <w:sz w:val="20"/>
        </w:rPr>
        <w:t>complicidad</w:t>
      </w:r>
      <w:r>
        <w:rPr>
          <w:spacing w:val="-8"/>
          <w:sz w:val="20"/>
        </w:rPr>
        <w:t> </w:t>
      </w:r>
      <w:r>
        <w:rPr>
          <w:sz w:val="20"/>
        </w:rPr>
        <w:t>condenándola</w:t>
      </w:r>
      <w:r>
        <w:rPr>
          <w:spacing w:val="-8"/>
          <w:sz w:val="20"/>
        </w:rPr>
        <w:t> </w:t>
      </w:r>
      <w:r>
        <w:rPr>
          <w:sz w:val="20"/>
        </w:rPr>
        <w:t>a</w:t>
      </w:r>
      <w:r>
        <w:rPr>
          <w:spacing w:val="-8"/>
          <w:sz w:val="20"/>
        </w:rPr>
        <w:t> </w:t>
      </w:r>
      <w:r>
        <w:rPr>
          <w:sz w:val="20"/>
        </w:rPr>
        <w:t>sufrir</w:t>
      </w:r>
      <w:r>
        <w:rPr>
          <w:spacing w:val="-6"/>
          <w:sz w:val="20"/>
        </w:rPr>
        <w:t> </w:t>
      </w:r>
      <w:r>
        <w:rPr>
          <w:sz w:val="20"/>
        </w:rPr>
        <w:t>una pena privativa de libertad de siete años de reclusión. Claudia Mariela Valencia Alarcón fue </w:t>
      </w:r>
      <w:r>
        <w:rPr>
          <w:spacing w:val="-2"/>
          <w:sz w:val="20"/>
        </w:rPr>
        <w:t>considerada</w:t>
      </w:r>
      <w:r>
        <w:rPr>
          <w:spacing w:val="-10"/>
          <w:sz w:val="20"/>
        </w:rPr>
        <w:t> </w:t>
      </w:r>
      <w:r>
        <w:rPr>
          <w:spacing w:val="-2"/>
          <w:sz w:val="20"/>
        </w:rPr>
        <w:t>autora</w:t>
      </w:r>
      <w:r>
        <w:rPr>
          <w:spacing w:val="-10"/>
          <w:sz w:val="20"/>
        </w:rPr>
        <w:t> </w:t>
      </w:r>
      <w:r>
        <w:rPr>
          <w:spacing w:val="-2"/>
          <w:sz w:val="20"/>
        </w:rPr>
        <w:t>del</w:t>
      </w:r>
      <w:r>
        <w:rPr>
          <w:spacing w:val="-10"/>
          <w:sz w:val="20"/>
        </w:rPr>
        <w:t> </w:t>
      </w:r>
      <w:r>
        <w:rPr>
          <w:spacing w:val="-2"/>
          <w:sz w:val="20"/>
        </w:rPr>
        <w:t>delito</w:t>
      </w:r>
      <w:r>
        <w:rPr>
          <w:spacing w:val="-11"/>
          <w:sz w:val="20"/>
        </w:rPr>
        <w:t> </w:t>
      </w:r>
      <w:r>
        <w:rPr>
          <w:spacing w:val="-2"/>
          <w:sz w:val="20"/>
        </w:rPr>
        <w:t>de</w:t>
      </w:r>
      <w:r>
        <w:rPr>
          <w:spacing w:val="-9"/>
          <w:sz w:val="20"/>
        </w:rPr>
        <w:t> </w:t>
      </w:r>
      <w:r>
        <w:rPr>
          <w:spacing w:val="-2"/>
          <w:sz w:val="20"/>
        </w:rPr>
        <w:t>robo</w:t>
      </w:r>
      <w:r>
        <w:rPr>
          <w:spacing w:val="-11"/>
          <w:sz w:val="20"/>
        </w:rPr>
        <w:t> </w:t>
      </w:r>
      <w:r>
        <w:rPr>
          <w:spacing w:val="-2"/>
          <w:sz w:val="20"/>
        </w:rPr>
        <w:t>agravado</w:t>
      </w:r>
      <w:r>
        <w:rPr>
          <w:spacing w:val="-9"/>
          <w:sz w:val="20"/>
        </w:rPr>
        <w:t> </w:t>
      </w:r>
      <w:r>
        <w:rPr>
          <w:spacing w:val="-2"/>
          <w:sz w:val="20"/>
        </w:rPr>
        <w:t>en</w:t>
      </w:r>
      <w:r>
        <w:rPr>
          <w:spacing w:val="-12"/>
          <w:sz w:val="20"/>
        </w:rPr>
        <w:t> </w:t>
      </w:r>
      <w:r>
        <w:rPr>
          <w:spacing w:val="-2"/>
          <w:sz w:val="20"/>
        </w:rPr>
        <w:t>grado</w:t>
      </w:r>
      <w:r>
        <w:rPr>
          <w:spacing w:val="-11"/>
          <w:sz w:val="20"/>
        </w:rPr>
        <w:t> </w:t>
      </w:r>
      <w:r>
        <w:rPr>
          <w:spacing w:val="-2"/>
          <w:sz w:val="20"/>
        </w:rPr>
        <w:t>de</w:t>
      </w:r>
      <w:r>
        <w:rPr>
          <w:spacing w:val="-12"/>
          <w:sz w:val="20"/>
        </w:rPr>
        <w:t> </w:t>
      </w:r>
      <w:r>
        <w:rPr>
          <w:spacing w:val="-2"/>
          <w:sz w:val="20"/>
        </w:rPr>
        <w:t>complicidad</w:t>
      </w:r>
      <w:r>
        <w:rPr>
          <w:spacing w:val="-8"/>
          <w:sz w:val="20"/>
        </w:rPr>
        <w:t> </w:t>
      </w:r>
      <w:r>
        <w:rPr>
          <w:spacing w:val="-2"/>
          <w:sz w:val="20"/>
        </w:rPr>
        <w:t>y</w:t>
      </w:r>
      <w:r>
        <w:rPr>
          <w:spacing w:val="-11"/>
          <w:sz w:val="20"/>
        </w:rPr>
        <w:t> </w:t>
      </w:r>
      <w:r>
        <w:rPr>
          <w:spacing w:val="-2"/>
          <w:sz w:val="20"/>
        </w:rPr>
        <w:t>fue</w:t>
      </w:r>
      <w:r>
        <w:rPr>
          <w:spacing w:val="-12"/>
          <w:sz w:val="20"/>
        </w:rPr>
        <w:t> </w:t>
      </w:r>
      <w:r>
        <w:rPr>
          <w:spacing w:val="-2"/>
          <w:sz w:val="20"/>
        </w:rPr>
        <w:t>condenada</w:t>
      </w:r>
      <w:r>
        <w:rPr>
          <w:spacing w:val="-10"/>
          <w:sz w:val="20"/>
        </w:rPr>
        <w:t> </w:t>
      </w:r>
      <w:r>
        <w:rPr>
          <w:spacing w:val="-2"/>
          <w:sz w:val="20"/>
        </w:rPr>
        <w:t>a</w:t>
      </w:r>
      <w:r>
        <w:rPr>
          <w:spacing w:val="-10"/>
          <w:sz w:val="20"/>
        </w:rPr>
        <w:t> </w:t>
      </w:r>
      <w:r>
        <w:rPr>
          <w:spacing w:val="-2"/>
          <w:sz w:val="20"/>
        </w:rPr>
        <w:t>tres </w:t>
      </w:r>
      <w:r>
        <w:rPr>
          <w:sz w:val="20"/>
        </w:rPr>
        <w:t>años</w:t>
      </w:r>
      <w:r>
        <w:rPr>
          <w:spacing w:val="-8"/>
          <w:sz w:val="20"/>
        </w:rPr>
        <w:t> </w:t>
      </w:r>
      <w:r>
        <w:rPr>
          <w:sz w:val="20"/>
        </w:rPr>
        <w:t>de</w:t>
      </w:r>
      <w:r>
        <w:rPr>
          <w:spacing w:val="-8"/>
          <w:sz w:val="20"/>
        </w:rPr>
        <w:t> </w:t>
      </w:r>
      <w:r>
        <w:rPr>
          <w:sz w:val="20"/>
        </w:rPr>
        <w:t>reclusión.</w:t>
      </w:r>
      <w:r>
        <w:rPr>
          <w:spacing w:val="-8"/>
          <w:sz w:val="20"/>
        </w:rPr>
        <w:t> </w:t>
      </w:r>
      <w:r>
        <w:rPr>
          <w:sz w:val="20"/>
        </w:rPr>
        <w:t>Se</w:t>
      </w:r>
      <w:r>
        <w:rPr>
          <w:spacing w:val="-10"/>
          <w:sz w:val="20"/>
        </w:rPr>
        <w:t> </w:t>
      </w:r>
      <w:r>
        <w:rPr>
          <w:sz w:val="20"/>
        </w:rPr>
        <w:t>le</w:t>
      </w:r>
      <w:r>
        <w:rPr>
          <w:spacing w:val="-8"/>
          <w:sz w:val="20"/>
        </w:rPr>
        <w:t> </w:t>
      </w:r>
      <w:r>
        <w:rPr>
          <w:sz w:val="20"/>
        </w:rPr>
        <w:t>concedió</w:t>
      </w:r>
      <w:r>
        <w:rPr>
          <w:spacing w:val="-8"/>
          <w:sz w:val="20"/>
        </w:rPr>
        <w:t> </w:t>
      </w:r>
      <w:r>
        <w:rPr>
          <w:sz w:val="20"/>
        </w:rPr>
        <w:t>la</w:t>
      </w:r>
      <w:r>
        <w:rPr>
          <w:spacing w:val="-7"/>
          <w:sz w:val="20"/>
        </w:rPr>
        <w:t> </w:t>
      </w:r>
      <w:r>
        <w:rPr>
          <w:sz w:val="20"/>
        </w:rPr>
        <w:t>suspensión</w:t>
      </w:r>
      <w:r>
        <w:rPr>
          <w:spacing w:val="-6"/>
          <w:sz w:val="20"/>
        </w:rPr>
        <w:t> </w:t>
      </w:r>
      <w:r>
        <w:rPr>
          <w:sz w:val="20"/>
        </w:rPr>
        <w:t>condicional</w:t>
      </w:r>
      <w:r>
        <w:rPr>
          <w:spacing w:val="-9"/>
          <w:sz w:val="20"/>
        </w:rPr>
        <w:t> </w:t>
      </w:r>
      <w:r>
        <w:rPr>
          <w:sz w:val="20"/>
        </w:rPr>
        <w:t>de</w:t>
      </w:r>
      <w:r>
        <w:rPr>
          <w:spacing w:val="-8"/>
          <w:sz w:val="20"/>
        </w:rPr>
        <w:t> </w:t>
      </w:r>
      <w:r>
        <w:rPr>
          <w:sz w:val="20"/>
        </w:rPr>
        <w:t>la</w:t>
      </w:r>
      <w:r>
        <w:rPr>
          <w:spacing w:val="-4"/>
          <w:sz w:val="20"/>
        </w:rPr>
        <w:t> </w:t>
      </w:r>
      <w:r>
        <w:rPr>
          <w:sz w:val="20"/>
        </w:rPr>
        <w:t>pena,</w:t>
      </w:r>
      <w:r>
        <w:rPr>
          <w:spacing w:val="-8"/>
          <w:sz w:val="20"/>
        </w:rPr>
        <w:t> </w:t>
      </w:r>
      <w:r>
        <w:rPr>
          <w:sz w:val="20"/>
        </w:rPr>
        <w:t>sujeto</w:t>
      </w:r>
      <w:r>
        <w:rPr>
          <w:spacing w:val="-8"/>
          <w:sz w:val="20"/>
        </w:rPr>
        <w:t> </w:t>
      </w:r>
      <w:r>
        <w:rPr>
          <w:sz w:val="20"/>
        </w:rPr>
        <w:t>a</w:t>
      </w:r>
      <w:r>
        <w:rPr>
          <w:spacing w:val="-9"/>
          <w:sz w:val="20"/>
        </w:rPr>
        <w:t> </w:t>
      </w:r>
      <w:r>
        <w:rPr>
          <w:sz w:val="20"/>
        </w:rPr>
        <w:t>un</w:t>
      </w:r>
      <w:r>
        <w:rPr>
          <w:spacing w:val="-6"/>
          <w:sz w:val="20"/>
        </w:rPr>
        <w:t> </w:t>
      </w:r>
      <w:r>
        <w:rPr>
          <w:sz w:val="20"/>
        </w:rPr>
        <w:t>período</w:t>
      </w:r>
      <w:r>
        <w:rPr>
          <w:spacing w:val="-10"/>
          <w:sz w:val="20"/>
        </w:rPr>
        <w:t> </w:t>
      </w:r>
      <w:r>
        <w:rPr>
          <w:sz w:val="20"/>
        </w:rPr>
        <w:t>de prueba de un año</w:t>
      </w:r>
      <w:r>
        <w:rPr>
          <w:position w:val="7"/>
          <w:sz w:val="13"/>
        </w:rPr>
        <w:t>121</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La</w:t>
      </w:r>
      <w:r>
        <w:rPr>
          <w:spacing w:val="-10"/>
          <w:sz w:val="20"/>
        </w:rPr>
        <w:t> </w:t>
      </w:r>
      <w:r>
        <w:rPr>
          <w:sz w:val="20"/>
        </w:rPr>
        <w:t>sentencia</w:t>
      </w:r>
      <w:r>
        <w:rPr>
          <w:spacing w:val="-10"/>
          <w:sz w:val="20"/>
        </w:rPr>
        <w:t> </w:t>
      </w:r>
      <w:r>
        <w:rPr>
          <w:sz w:val="20"/>
        </w:rPr>
        <w:t>No.</w:t>
      </w:r>
      <w:r>
        <w:rPr>
          <w:spacing w:val="-13"/>
          <w:sz w:val="20"/>
        </w:rPr>
        <w:t> </w:t>
      </w:r>
      <w:r>
        <w:rPr>
          <w:sz w:val="20"/>
        </w:rPr>
        <w:t>12/2003</w:t>
      </w:r>
      <w:r>
        <w:rPr>
          <w:spacing w:val="-12"/>
          <w:sz w:val="20"/>
        </w:rPr>
        <w:t> </w:t>
      </w:r>
      <w:r>
        <w:rPr>
          <w:sz w:val="20"/>
        </w:rPr>
        <w:t>de</w:t>
      </w:r>
      <w:r>
        <w:rPr>
          <w:spacing w:val="-11"/>
          <w:sz w:val="20"/>
        </w:rPr>
        <w:t> </w:t>
      </w:r>
      <w:r>
        <w:rPr>
          <w:sz w:val="20"/>
        </w:rPr>
        <w:t>16</w:t>
      </w:r>
      <w:r>
        <w:rPr>
          <w:spacing w:val="-10"/>
          <w:sz w:val="20"/>
        </w:rPr>
        <w:t> </w:t>
      </w:r>
      <w:r>
        <w:rPr>
          <w:sz w:val="20"/>
        </w:rPr>
        <w:t>de</w:t>
      </w:r>
      <w:r>
        <w:rPr>
          <w:spacing w:val="-11"/>
          <w:sz w:val="20"/>
        </w:rPr>
        <w:t> </w:t>
      </w:r>
      <w:r>
        <w:rPr>
          <w:sz w:val="20"/>
        </w:rPr>
        <w:t>mayo</w:t>
      </w:r>
      <w:r>
        <w:rPr>
          <w:spacing w:val="-13"/>
          <w:sz w:val="20"/>
        </w:rPr>
        <w:t> </w:t>
      </w:r>
      <w:r>
        <w:rPr>
          <w:sz w:val="20"/>
        </w:rPr>
        <w:t>de</w:t>
      </w:r>
      <w:r>
        <w:rPr>
          <w:spacing w:val="-11"/>
          <w:sz w:val="20"/>
        </w:rPr>
        <w:t> </w:t>
      </w:r>
      <w:r>
        <w:rPr>
          <w:sz w:val="20"/>
        </w:rPr>
        <w:t>2003</w:t>
      </w:r>
      <w:r>
        <w:rPr>
          <w:spacing w:val="-10"/>
          <w:sz w:val="20"/>
        </w:rPr>
        <w:t> </w:t>
      </w:r>
      <w:r>
        <w:rPr>
          <w:sz w:val="20"/>
        </w:rPr>
        <w:t>se</w:t>
      </w:r>
      <w:r>
        <w:rPr>
          <w:spacing w:val="-11"/>
          <w:sz w:val="20"/>
        </w:rPr>
        <w:t> </w:t>
      </w:r>
      <w:r>
        <w:rPr>
          <w:sz w:val="20"/>
        </w:rPr>
        <w:t>fundó</w:t>
      </w:r>
      <w:r>
        <w:rPr>
          <w:spacing w:val="-10"/>
          <w:sz w:val="20"/>
        </w:rPr>
        <w:t> </w:t>
      </w:r>
      <w:r>
        <w:rPr>
          <w:sz w:val="20"/>
        </w:rPr>
        <w:t>exclusivamente</w:t>
      </w:r>
      <w:r>
        <w:rPr>
          <w:spacing w:val="-10"/>
          <w:sz w:val="20"/>
        </w:rPr>
        <w:t> </w:t>
      </w:r>
      <w:r>
        <w:rPr>
          <w:sz w:val="20"/>
        </w:rPr>
        <w:t>en</w:t>
      </w:r>
      <w:r>
        <w:rPr>
          <w:spacing w:val="-11"/>
          <w:sz w:val="20"/>
        </w:rPr>
        <w:t> </w:t>
      </w:r>
      <w:r>
        <w:rPr>
          <w:sz w:val="20"/>
        </w:rPr>
        <w:t>la</w:t>
      </w:r>
      <w:r>
        <w:rPr>
          <w:spacing w:val="-10"/>
          <w:sz w:val="20"/>
        </w:rPr>
        <w:t> </w:t>
      </w:r>
      <w:r>
        <w:rPr>
          <w:sz w:val="20"/>
        </w:rPr>
        <w:t>prueba documental,</w:t>
      </w:r>
      <w:r>
        <w:rPr>
          <w:spacing w:val="-12"/>
          <w:sz w:val="20"/>
        </w:rPr>
        <w:t> </w:t>
      </w:r>
      <w:r>
        <w:rPr>
          <w:sz w:val="20"/>
        </w:rPr>
        <w:t>material</w:t>
      </w:r>
      <w:r>
        <w:rPr>
          <w:spacing w:val="-9"/>
          <w:sz w:val="20"/>
        </w:rPr>
        <w:t> </w:t>
      </w:r>
      <w:r>
        <w:rPr>
          <w:sz w:val="20"/>
        </w:rPr>
        <w:t>y</w:t>
      </w:r>
      <w:r>
        <w:rPr>
          <w:spacing w:val="-12"/>
          <w:sz w:val="20"/>
        </w:rPr>
        <w:t> </w:t>
      </w:r>
      <w:r>
        <w:rPr>
          <w:sz w:val="20"/>
        </w:rPr>
        <w:t>testifical</w:t>
      </w:r>
      <w:r>
        <w:rPr>
          <w:spacing w:val="-11"/>
          <w:sz w:val="20"/>
        </w:rPr>
        <w:t> </w:t>
      </w:r>
      <w:r>
        <w:rPr>
          <w:sz w:val="20"/>
        </w:rPr>
        <w:t>presentada</w:t>
      </w:r>
      <w:r>
        <w:rPr>
          <w:spacing w:val="-11"/>
          <w:sz w:val="20"/>
        </w:rPr>
        <w:t> </w:t>
      </w:r>
      <w:r>
        <w:rPr>
          <w:sz w:val="20"/>
        </w:rPr>
        <w:t>durante</w:t>
      </w:r>
      <w:r>
        <w:rPr>
          <w:spacing w:val="-10"/>
          <w:sz w:val="20"/>
        </w:rPr>
        <w:t> </w:t>
      </w:r>
      <w:r>
        <w:rPr>
          <w:sz w:val="20"/>
        </w:rPr>
        <w:t>el</w:t>
      </w:r>
      <w:r>
        <w:rPr>
          <w:spacing w:val="-11"/>
          <w:sz w:val="20"/>
        </w:rPr>
        <w:t> </w:t>
      </w:r>
      <w:r>
        <w:rPr>
          <w:sz w:val="20"/>
        </w:rPr>
        <w:t>juicio</w:t>
      </w:r>
      <w:r>
        <w:rPr>
          <w:spacing w:val="-10"/>
          <w:sz w:val="20"/>
        </w:rPr>
        <w:t> </w:t>
      </w:r>
      <w:r>
        <w:rPr>
          <w:sz w:val="20"/>
        </w:rPr>
        <w:t>oral,</w:t>
      </w:r>
      <w:r>
        <w:rPr>
          <w:spacing w:val="-12"/>
          <w:sz w:val="20"/>
        </w:rPr>
        <w:t> </w:t>
      </w:r>
      <w:r>
        <w:rPr>
          <w:sz w:val="20"/>
        </w:rPr>
        <w:t>así</w:t>
      </w:r>
      <w:r>
        <w:rPr>
          <w:spacing w:val="-9"/>
          <w:sz w:val="20"/>
        </w:rPr>
        <w:t> </w:t>
      </w:r>
      <w:r>
        <w:rPr>
          <w:sz w:val="20"/>
        </w:rPr>
        <w:t>como</w:t>
      </w:r>
      <w:r>
        <w:rPr>
          <w:spacing w:val="-10"/>
          <w:sz w:val="20"/>
        </w:rPr>
        <w:t> </w:t>
      </w:r>
      <w:r>
        <w:rPr>
          <w:sz w:val="20"/>
        </w:rPr>
        <w:t>en</w:t>
      </w:r>
      <w:r>
        <w:rPr>
          <w:spacing w:val="-10"/>
          <w:sz w:val="20"/>
        </w:rPr>
        <w:t> </w:t>
      </w:r>
      <w:r>
        <w:rPr>
          <w:sz w:val="20"/>
        </w:rPr>
        <w:t>la</w:t>
      </w:r>
      <w:r>
        <w:rPr>
          <w:spacing w:val="-11"/>
          <w:sz w:val="20"/>
        </w:rPr>
        <w:t> </w:t>
      </w:r>
      <w:r>
        <w:rPr>
          <w:sz w:val="20"/>
        </w:rPr>
        <w:t>audiencia</w:t>
      </w:r>
      <w:r>
        <w:rPr>
          <w:spacing w:val="-11"/>
          <w:sz w:val="20"/>
        </w:rPr>
        <w:t> </w:t>
      </w:r>
      <w:r>
        <w:rPr>
          <w:sz w:val="20"/>
        </w:rPr>
        <w:t>de </w:t>
      </w:r>
      <w:r>
        <w:rPr>
          <w:spacing w:val="-4"/>
          <w:sz w:val="20"/>
        </w:rPr>
        <w:t>inspección</w:t>
      </w:r>
      <w:r>
        <w:rPr>
          <w:spacing w:val="-13"/>
          <w:sz w:val="20"/>
        </w:rPr>
        <w:t> </w:t>
      </w:r>
      <w:r>
        <w:rPr>
          <w:spacing w:val="-4"/>
          <w:sz w:val="20"/>
        </w:rPr>
        <w:t>seguida</w:t>
      </w:r>
      <w:r>
        <w:rPr>
          <w:spacing w:val="-11"/>
          <w:sz w:val="20"/>
        </w:rPr>
        <w:t> </w:t>
      </w:r>
      <w:r>
        <w:rPr>
          <w:spacing w:val="-4"/>
          <w:sz w:val="20"/>
        </w:rPr>
        <w:t>de</w:t>
      </w:r>
      <w:r>
        <w:rPr>
          <w:spacing w:val="-13"/>
          <w:sz w:val="20"/>
        </w:rPr>
        <w:t> </w:t>
      </w:r>
      <w:r>
        <w:rPr>
          <w:spacing w:val="-4"/>
          <w:sz w:val="20"/>
        </w:rPr>
        <w:t>reconstrucción</w:t>
      </w:r>
      <w:r>
        <w:rPr>
          <w:spacing w:val="-11"/>
          <w:sz w:val="20"/>
        </w:rPr>
        <w:t> </w:t>
      </w:r>
      <w:r>
        <w:rPr>
          <w:spacing w:val="-4"/>
          <w:sz w:val="20"/>
        </w:rPr>
        <w:t>de</w:t>
      </w:r>
      <w:r>
        <w:rPr>
          <w:spacing w:val="-14"/>
          <w:sz w:val="20"/>
        </w:rPr>
        <w:t> </w:t>
      </w:r>
      <w:r>
        <w:rPr>
          <w:spacing w:val="-4"/>
          <w:sz w:val="20"/>
        </w:rPr>
        <w:t>los</w:t>
      </w:r>
      <w:r>
        <w:rPr>
          <w:spacing w:val="-12"/>
          <w:sz w:val="20"/>
        </w:rPr>
        <w:t> </w:t>
      </w:r>
      <w:r>
        <w:rPr>
          <w:spacing w:val="-4"/>
          <w:sz w:val="20"/>
        </w:rPr>
        <w:t>hechos</w:t>
      </w:r>
      <w:r>
        <w:rPr>
          <w:spacing w:val="-14"/>
          <w:sz w:val="20"/>
        </w:rPr>
        <w:t> </w:t>
      </w:r>
      <w:r>
        <w:rPr>
          <w:spacing w:val="-4"/>
          <w:sz w:val="20"/>
        </w:rPr>
        <w:t>llevada</w:t>
      </w:r>
      <w:r>
        <w:rPr>
          <w:spacing w:val="-11"/>
          <w:sz w:val="20"/>
        </w:rPr>
        <w:t> </w:t>
      </w:r>
      <w:r>
        <w:rPr>
          <w:spacing w:val="-4"/>
          <w:sz w:val="20"/>
        </w:rPr>
        <w:t>a</w:t>
      </w:r>
      <w:r>
        <w:rPr>
          <w:spacing w:val="-12"/>
          <w:sz w:val="20"/>
        </w:rPr>
        <w:t> </w:t>
      </w:r>
      <w:r>
        <w:rPr>
          <w:spacing w:val="-4"/>
          <w:sz w:val="20"/>
        </w:rPr>
        <w:t>cabo</w:t>
      </w:r>
      <w:r>
        <w:rPr>
          <w:spacing w:val="-13"/>
          <w:sz w:val="20"/>
        </w:rPr>
        <w:t> </w:t>
      </w:r>
      <w:r>
        <w:rPr>
          <w:spacing w:val="-4"/>
          <w:sz w:val="20"/>
        </w:rPr>
        <w:t>por</w:t>
      </w:r>
      <w:r>
        <w:rPr>
          <w:spacing w:val="-13"/>
          <w:sz w:val="20"/>
        </w:rPr>
        <w:t> </w:t>
      </w:r>
      <w:r>
        <w:rPr>
          <w:spacing w:val="-4"/>
          <w:sz w:val="20"/>
        </w:rPr>
        <w:t>el</w:t>
      </w:r>
      <w:r>
        <w:rPr>
          <w:spacing w:val="-12"/>
          <w:sz w:val="20"/>
        </w:rPr>
        <w:t> </w:t>
      </w:r>
      <w:r>
        <w:rPr>
          <w:spacing w:val="-4"/>
          <w:sz w:val="20"/>
        </w:rPr>
        <w:t>Tribunal</w:t>
      </w:r>
      <w:r>
        <w:rPr>
          <w:spacing w:val="-12"/>
          <w:sz w:val="20"/>
        </w:rPr>
        <w:t> </w:t>
      </w:r>
      <w:r>
        <w:rPr>
          <w:spacing w:val="-4"/>
          <w:sz w:val="20"/>
        </w:rPr>
        <w:t>en</w:t>
      </w:r>
      <w:r>
        <w:rPr>
          <w:spacing w:val="-11"/>
          <w:sz w:val="20"/>
        </w:rPr>
        <w:t> </w:t>
      </w:r>
      <w:r>
        <w:rPr>
          <w:spacing w:val="-4"/>
          <w:sz w:val="20"/>
        </w:rPr>
        <w:t>presencia</w:t>
      </w:r>
      <w:r>
        <w:rPr>
          <w:spacing w:val="-12"/>
          <w:sz w:val="20"/>
        </w:rPr>
        <w:t> </w:t>
      </w:r>
      <w:r>
        <w:rPr>
          <w:spacing w:val="-4"/>
          <w:sz w:val="20"/>
        </w:rPr>
        <w:t>de </w:t>
      </w:r>
      <w:r>
        <w:rPr>
          <w:sz w:val="20"/>
        </w:rPr>
        <w:t>los</w:t>
      </w:r>
      <w:r>
        <w:rPr>
          <w:spacing w:val="-9"/>
          <w:sz w:val="20"/>
        </w:rPr>
        <w:t> </w:t>
      </w:r>
      <w:r>
        <w:rPr>
          <w:sz w:val="20"/>
        </w:rPr>
        <w:t>imputados</w:t>
      </w:r>
      <w:r>
        <w:rPr>
          <w:spacing w:val="-7"/>
          <w:sz w:val="20"/>
        </w:rPr>
        <w:t> </w:t>
      </w:r>
      <w:r>
        <w:rPr>
          <w:sz w:val="20"/>
        </w:rPr>
        <w:t>y</w:t>
      </w:r>
      <w:r>
        <w:rPr>
          <w:spacing w:val="-8"/>
          <w:sz w:val="20"/>
        </w:rPr>
        <w:t> </w:t>
      </w:r>
      <w:r>
        <w:rPr>
          <w:sz w:val="20"/>
        </w:rPr>
        <w:t>defensores</w:t>
      </w:r>
      <w:r>
        <w:rPr>
          <w:position w:val="7"/>
          <w:sz w:val="13"/>
        </w:rPr>
        <w:t>122</w:t>
      </w:r>
      <w:r>
        <w:rPr>
          <w:sz w:val="20"/>
        </w:rPr>
        <w:t>.</w:t>
      </w:r>
      <w:r>
        <w:rPr>
          <w:spacing w:val="-8"/>
          <w:sz w:val="20"/>
        </w:rPr>
        <w:t> </w:t>
      </w:r>
      <w:r>
        <w:rPr>
          <w:sz w:val="20"/>
        </w:rPr>
        <w:t>Solo</w:t>
      </w:r>
      <w:r>
        <w:rPr>
          <w:spacing w:val="-7"/>
          <w:sz w:val="20"/>
        </w:rPr>
        <w:t> </w:t>
      </w:r>
      <w:r>
        <w:rPr>
          <w:sz w:val="20"/>
        </w:rPr>
        <w:t>se</w:t>
      </w:r>
      <w:r>
        <w:rPr>
          <w:spacing w:val="-9"/>
          <w:sz w:val="20"/>
        </w:rPr>
        <w:t> </w:t>
      </w:r>
      <w:r>
        <w:rPr>
          <w:sz w:val="20"/>
        </w:rPr>
        <w:t>tomaron</w:t>
      </w:r>
      <w:r>
        <w:rPr>
          <w:spacing w:val="-6"/>
          <w:sz w:val="20"/>
        </w:rPr>
        <w:t> </w:t>
      </w:r>
      <w:r>
        <w:rPr>
          <w:sz w:val="20"/>
        </w:rPr>
        <w:t>en</w:t>
      </w:r>
      <w:r>
        <w:rPr>
          <w:spacing w:val="-5"/>
          <w:sz w:val="20"/>
        </w:rPr>
        <w:t> </w:t>
      </w:r>
      <w:r>
        <w:rPr>
          <w:sz w:val="20"/>
        </w:rPr>
        <w:t>cuenta</w:t>
      </w:r>
      <w:r>
        <w:rPr>
          <w:spacing w:val="-8"/>
          <w:sz w:val="20"/>
        </w:rPr>
        <w:t> </w:t>
      </w:r>
      <w:r>
        <w:rPr>
          <w:sz w:val="20"/>
        </w:rPr>
        <w:t>las</w:t>
      </w:r>
      <w:r>
        <w:rPr>
          <w:spacing w:val="-7"/>
          <w:sz w:val="20"/>
        </w:rPr>
        <w:t> </w:t>
      </w:r>
      <w:r>
        <w:rPr>
          <w:sz w:val="20"/>
        </w:rPr>
        <w:t>declaraciones</w:t>
      </w:r>
      <w:r>
        <w:rPr>
          <w:spacing w:val="-7"/>
          <w:sz w:val="20"/>
        </w:rPr>
        <w:t> </w:t>
      </w:r>
      <w:r>
        <w:rPr>
          <w:sz w:val="20"/>
        </w:rPr>
        <w:t>realizadas</w:t>
      </w:r>
      <w:r>
        <w:rPr>
          <w:spacing w:val="-9"/>
          <w:sz w:val="20"/>
        </w:rPr>
        <w:t> </w:t>
      </w:r>
      <w:r>
        <w:rPr>
          <w:sz w:val="20"/>
        </w:rPr>
        <w:t>por</w:t>
      </w:r>
      <w:r>
        <w:rPr>
          <w:spacing w:val="-9"/>
          <w:sz w:val="20"/>
        </w:rPr>
        <w:t> </w:t>
      </w:r>
      <w:r>
        <w:rPr>
          <w:sz w:val="20"/>
        </w:rPr>
        <w:t>los </w:t>
      </w:r>
      <w:r>
        <w:rPr>
          <w:spacing w:val="-2"/>
          <w:sz w:val="20"/>
        </w:rPr>
        <w:t>imputados</w:t>
      </w:r>
      <w:r>
        <w:rPr>
          <w:spacing w:val="-13"/>
          <w:sz w:val="20"/>
        </w:rPr>
        <w:t> </w:t>
      </w:r>
      <w:r>
        <w:rPr>
          <w:spacing w:val="-2"/>
          <w:sz w:val="20"/>
        </w:rPr>
        <w:t>durante</w:t>
      </w:r>
      <w:r>
        <w:rPr>
          <w:spacing w:val="-11"/>
          <w:sz w:val="20"/>
        </w:rPr>
        <w:t> </w:t>
      </w:r>
      <w:r>
        <w:rPr>
          <w:spacing w:val="-2"/>
          <w:sz w:val="20"/>
        </w:rPr>
        <w:t>el</w:t>
      </w:r>
      <w:r>
        <w:rPr>
          <w:spacing w:val="-14"/>
          <w:sz w:val="20"/>
        </w:rPr>
        <w:t> </w:t>
      </w:r>
      <w:r>
        <w:rPr>
          <w:spacing w:val="-2"/>
          <w:sz w:val="20"/>
        </w:rPr>
        <w:t>juicio</w:t>
      </w:r>
      <w:r>
        <w:rPr>
          <w:spacing w:val="-13"/>
          <w:sz w:val="20"/>
        </w:rPr>
        <w:t> </w:t>
      </w:r>
      <w:r>
        <w:rPr>
          <w:spacing w:val="-2"/>
          <w:sz w:val="20"/>
        </w:rPr>
        <w:t>oral</w:t>
      </w:r>
      <w:r>
        <w:rPr>
          <w:spacing w:val="-2"/>
          <w:position w:val="7"/>
          <w:sz w:val="13"/>
        </w:rPr>
        <w:t>123</w:t>
      </w:r>
      <w:r>
        <w:rPr>
          <w:spacing w:val="-2"/>
          <w:sz w:val="20"/>
        </w:rPr>
        <w:t>.</w:t>
      </w:r>
      <w:r>
        <w:rPr>
          <w:spacing w:val="-13"/>
          <w:sz w:val="20"/>
        </w:rPr>
        <w:t> </w:t>
      </w:r>
      <w:r>
        <w:rPr>
          <w:spacing w:val="-2"/>
          <w:sz w:val="20"/>
        </w:rPr>
        <w:t>Sobre</w:t>
      </w:r>
      <w:r>
        <w:rPr>
          <w:spacing w:val="-16"/>
          <w:sz w:val="20"/>
        </w:rPr>
        <w:t> </w:t>
      </w:r>
      <w:r>
        <w:rPr>
          <w:spacing w:val="-2"/>
          <w:sz w:val="20"/>
        </w:rPr>
        <w:t>las</w:t>
      </w:r>
      <w:r>
        <w:rPr>
          <w:spacing w:val="-14"/>
          <w:sz w:val="20"/>
        </w:rPr>
        <w:t> </w:t>
      </w:r>
      <w:r>
        <w:rPr>
          <w:spacing w:val="-2"/>
          <w:sz w:val="20"/>
        </w:rPr>
        <w:t>pretensiones</w:t>
      </w:r>
      <w:r>
        <w:rPr>
          <w:spacing w:val="-13"/>
          <w:sz w:val="20"/>
        </w:rPr>
        <w:t> </w:t>
      </w:r>
      <w:r>
        <w:rPr>
          <w:spacing w:val="-2"/>
          <w:sz w:val="20"/>
        </w:rPr>
        <w:t>presentadas</w:t>
      </w:r>
      <w:r>
        <w:rPr>
          <w:spacing w:val="-13"/>
          <w:sz w:val="20"/>
        </w:rPr>
        <w:t> </w:t>
      </w:r>
      <w:r>
        <w:rPr>
          <w:spacing w:val="-2"/>
          <w:sz w:val="20"/>
        </w:rPr>
        <w:t>por</w:t>
      </w:r>
      <w:r>
        <w:rPr>
          <w:spacing w:val="-11"/>
          <w:sz w:val="20"/>
        </w:rPr>
        <w:t> </w:t>
      </w:r>
      <w:r>
        <w:rPr>
          <w:spacing w:val="-2"/>
          <w:sz w:val="20"/>
        </w:rPr>
        <w:t>los</w:t>
      </w:r>
      <w:r>
        <w:rPr>
          <w:spacing w:val="-13"/>
          <w:sz w:val="20"/>
        </w:rPr>
        <w:t> </w:t>
      </w:r>
      <w:r>
        <w:rPr>
          <w:spacing w:val="-2"/>
          <w:sz w:val="20"/>
        </w:rPr>
        <w:t>abogados</w:t>
      </w:r>
      <w:r>
        <w:rPr>
          <w:spacing w:val="-9"/>
          <w:sz w:val="20"/>
        </w:rPr>
        <w:t> </w:t>
      </w:r>
      <w:r>
        <w:rPr>
          <w:spacing w:val="-2"/>
          <w:sz w:val="20"/>
        </w:rPr>
        <w:t>acerca </w:t>
      </w:r>
      <w:r>
        <w:rPr>
          <w:sz w:val="20"/>
        </w:rPr>
        <w:t>de la irregularidad de las detenciones, el Tribunal consideró conveniente realizar un análisis doctrinal</w:t>
      </w:r>
      <w:r>
        <w:rPr>
          <w:spacing w:val="-6"/>
          <w:sz w:val="20"/>
        </w:rPr>
        <w:t> </w:t>
      </w:r>
      <w:r>
        <w:rPr>
          <w:sz w:val="20"/>
        </w:rPr>
        <w:t>sobre</w:t>
      </w:r>
      <w:r>
        <w:rPr>
          <w:spacing w:val="-8"/>
          <w:sz w:val="20"/>
        </w:rPr>
        <w:t> </w:t>
      </w:r>
      <w:r>
        <w:rPr>
          <w:sz w:val="20"/>
        </w:rPr>
        <w:t>las</w:t>
      </w:r>
      <w:r>
        <w:rPr>
          <w:spacing w:val="-7"/>
          <w:sz w:val="20"/>
        </w:rPr>
        <w:t> </w:t>
      </w:r>
      <w:r>
        <w:rPr>
          <w:sz w:val="20"/>
        </w:rPr>
        <w:t>garantías</w:t>
      </w:r>
      <w:r>
        <w:rPr>
          <w:spacing w:val="-7"/>
          <w:sz w:val="20"/>
        </w:rPr>
        <w:t> </w:t>
      </w:r>
      <w:r>
        <w:rPr>
          <w:sz w:val="20"/>
        </w:rPr>
        <w:t>constitucionales</w:t>
      </w:r>
      <w:r>
        <w:rPr>
          <w:spacing w:val="-7"/>
          <w:sz w:val="20"/>
        </w:rPr>
        <w:t> </w:t>
      </w:r>
      <w:r>
        <w:rPr>
          <w:sz w:val="20"/>
        </w:rPr>
        <w:t>y</w:t>
      </w:r>
      <w:r>
        <w:rPr>
          <w:spacing w:val="-9"/>
          <w:sz w:val="20"/>
        </w:rPr>
        <w:t> </w:t>
      </w:r>
      <w:r>
        <w:rPr>
          <w:sz w:val="20"/>
        </w:rPr>
        <w:t>la</w:t>
      </w:r>
      <w:r>
        <w:rPr>
          <w:spacing w:val="-6"/>
          <w:sz w:val="20"/>
        </w:rPr>
        <w:t> </w:t>
      </w:r>
      <w:r>
        <w:rPr>
          <w:sz w:val="20"/>
        </w:rPr>
        <w:t>seguridad</w:t>
      </w:r>
      <w:r>
        <w:rPr>
          <w:spacing w:val="-6"/>
          <w:sz w:val="20"/>
        </w:rPr>
        <w:t> </w:t>
      </w:r>
      <w:r>
        <w:rPr>
          <w:sz w:val="20"/>
        </w:rPr>
        <w:t>jurídica.</w:t>
      </w:r>
      <w:r>
        <w:rPr>
          <w:spacing w:val="-7"/>
          <w:sz w:val="20"/>
        </w:rPr>
        <w:t> </w:t>
      </w:r>
      <w:r>
        <w:rPr>
          <w:sz w:val="20"/>
        </w:rPr>
        <w:t>Sin</w:t>
      </w:r>
      <w:r>
        <w:rPr>
          <w:spacing w:val="-4"/>
          <w:sz w:val="20"/>
        </w:rPr>
        <w:t> </w:t>
      </w:r>
      <w:r>
        <w:rPr>
          <w:sz w:val="20"/>
        </w:rPr>
        <w:t>embargo,</w:t>
      </w:r>
      <w:r>
        <w:rPr>
          <w:spacing w:val="-6"/>
          <w:sz w:val="20"/>
        </w:rPr>
        <w:t> </w:t>
      </w:r>
      <w:r>
        <w:rPr>
          <w:sz w:val="20"/>
        </w:rPr>
        <w:t>el</w:t>
      </w:r>
      <w:r>
        <w:rPr>
          <w:spacing w:val="-6"/>
          <w:sz w:val="20"/>
        </w:rPr>
        <w:t> </w:t>
      </w:r>
      <w:r>
        <w:rPr>
          <w:sz w:val="20"/>
        </w:rPr>
        <w:t>Tribunal concluyó que:</w:t>
      </w:r>
    </w:p>
    <w:p>
      <w:pPr>
        <w:pStyle w:val="BodyText"/>
        <w:spacing w:before="10"/>
        <w:rPr>
          <w:sz w:val="19"/>
        </w:rPr>
      </w:pPr>
    </w:p>
    <w:p>
      <w:pPr>
        <w:spacing w:line="240" w:lineRule="auto" w:before="0"/>
        <w:ind w:left="685" w:right="677" w:firstLine="0"/>
        <w:jc w:val="both"/>
        <w:rPr>
          <w:sz w:val="18"/>
        </w:rPr>
      </w:pPr>
      <w:r>
        <w:rPr>
          <w:spacing w:val="-4"/>
          <w:sz w:val="18"/>
        </w:rPr>
        <w:t>[A]unque</w:t>
      </w:r>
      <w:r>
        <w:rPr>
          <w:spacing w:val="-12"/>
          <w:sz w:val="18"/>
        </w:rPr>
        <w:t> </w:t>
      </w:r>
      <w:r>
        <w:rPr>
          <w:spacing w:val="-4"/>
          <w:sz w:val="18"/>
        </w:rPr>
        <w:t>de</w:t>
      </w:r>
      <w:r>
        <w:rPr>
          <w:spacing w:val="-12"/>
          <w:sz w:val="18"/>
        </w:rPr>
        <w:t> </w:t>
      </w:r>
      <w:r>
        <w:rPr>
          <w:spacing w:val="-4"/>
          <w:sz w:val="18"/>
        </w:rPr>
        <w:t>manera</w:t>
      </w:r>
      <w:r>
        <w:rPr>
          <w:spacing w:val="-12"/>
          <w:sz w:val="18"/>
        </w:rPr>
        <w:t> </w:t>
      </w:r>
      <w:r>
        <w:rPr>
          <w:spacing w:val="-4"/>
          <w:sz w:val="18"/>
        </w:rPr>
        <w:t>indirecta,</w:t>
      </w:r>
      <w:r>
        <w:rPr>
          <w:spacing w:val="-12"/>
          <w:sz w:val="18"/>
        </w:rPr>
        <w:t> </w:t>
      </w:r>
      <w:r>
        <w:rPr>
          <w:spacing w:val="-4"/>
          <w:sz w:val="18"/>
        </w:rPr>
        <w:t>se</w:t>
      </w:r>
      <w:r>
        <w:rPr>
          <w:spacing w:val="-12"/>
          <w:sz w:val="18"/>
        </w:rPr>
        <w:t> </w:t>
      </w:r>
      <w:r>
        <w:rPr>
          <w:spacing w:val="-4"/>
          <w:sz w:val="18"/>
        </w:rPr>
        <w:t>ha</w:t>
      </w:r>
      <w:r>
        <w:rPr>
          <w:spacing w:val="-11"/>
          <w:sz w:val="18"/>
        </w:rPr>
        <w:t> </w:t>
      </w:r>
      <w:r>
        <w:rPr>
          <w:spacing w:val="-4"/>
          <w:sz w:val="18"/>
        </w:rPr>
        <w:t>insinuado</w:t>
      </w:r>
      <w:r>
        <w:rPr>
          <w:spacing w:val="-11"/>
          <w:sz w:val="18"/>
        </w:rPr>
        <w:t> </w:t>
      </w:r>
      <w:r>
        <w:rPr>
          <w:spacing w:val="-4"/>
          <w:sz w:val="18"/>
        </w:rPr>
        <w:t>que</w:t>
      </w:r>
      <w:r>
        <w:rPr>
          <w:spacing w:val="-12"/>
          <w:sz w:val="18"/>
        </w:rPr>
        <w:t> </w:t>
      </w:r>
      <w:r>
        <w:rPr>
          <w:spacing w:val="-4"/>
          <w:sz w:val="18"/>
        </w:rPr>
        <w:t>la</w:t>
      </w:r>
      <w:r>
        <w:rPr>
          <w:spacing w:val="-10"/>
          <w:sz w:val="18"/>
        </w:rPr>
        <w:t> </w:t>
      </w:r>
      <w:r>
        <w:rPr>
          <w:spacing w:val="-4"/>
          <w:sz w:val="18"/>
        </w:rPr>
        <w:t>aprehensión</w:t>
      </w:r>
      <w:r>
        <w:rPr>
          <w:spacing w:val="-12"/>
          <w:sz w:val="18"/>
        </w:rPr>
        <w:t> </w:t>
      </w:r>
      <w:r>
        <w:rPr>
          <w:spacing w:val="-4"/>
          <w:sz w:val="18"/>
        </w:rPr>
        <w:t>de</w:t>
      </w:r>
      <w:r>
        <w:rPr>
          <w:spacing w:val="-10"/>
          <w:sz w:val="18"/>
        </w:rPr>
        <w:t> </w:t>
      </w:r>
      <w:r>
        <w:rPr>
          <w:spacing w:val="-4"/>
          <w:sz w:val="18"/>
        </w:rPr>
        <w:t>algunos</w:t>
      </w:r>
      <w:r>
        <w:rPr>
          <w:spacing w:val="-12"/>
          <w:sz w:val="18"/>
        </w:rPr>
        <w:t> </w:t>
      </w:r>
      <w:r>
        <w:rPr>
          <w:spacing w:val="-4"/>
          <w:sz w:val="18"/>
        </w:rPr>
        <w:t>de</w:t>
      </w:r>
      <w:r>
        <w:rPr>
          <w:spacing w:val="-11"/>
          <w:sz w:val="18"/>
        </w:rPr>
        <w:t> </w:t>
      </w:r>
      <w:r>
        <w:rPr>
          <w:spacing w:val="-4"/>
          <w:sz w:val="18"/>
        </w:rPr>
        <w:t>los</w:t>
      </w:r>
      <w:r>
        <w:rPr>
          <w:spacing w:val="-12"/>
          <w:sz w:val="18"/>
        </w:rPr>
        <w:t> </w:t>
      </w:r>
      <w:r>
        <w:rPr>
          <w:spacing w:val="-4"/>
          <w:sz w:val="18"/>
        </w:rPr>
        <w:t>imputados </w:t>
      </w:r>
      <w:r>
        <w:rPr>
          <w:spacing w:val="-2"/>
          <w:sz w:val="18"/>
        </w:rPr>
        <w:t>se</w:t>
      </w:r>
      <w:r>
        <w:rPr>
          <w:spacing w:val="-10"/>
          <w:sz w:val="18"/>
        </w:rPr>
        <w:t> </w:t>
      </w:r>
      <w:r>
        <w:rPr>
          <w:spacing w:val="-2"/>
          <w:sz w:val="18"/>
        </w:rPr>
        <w:t>habría</w:t>
      </w:r>
      <w:r>
        <w:rPr>
          <w:spacing w:val="-9"/>
          <w:sz w:val="18"/>
        </w:rPr>
        <w:t> </w:t>
      </w:r>
      <w:r>
        <w:rPr>
          <w:spacing w:val="-2"/>
          <w:sz w:val="18"/>
        </w:rPr>
        <w:t>realizado</w:t>
      </w:r>
      <w:r>
        <w:rPr>
          <w:spacing w:val="-10"/>
          <w:sz w:val="18"/>
        </w:rPr>
        <w:t> </w:t>
      </w:r>
      <w:r>
        <w:rPr>
          <w:spacing w:val="-2"/>
          <w:sz w:val="18"/>
        </w:rPr>
        <w:t>en</w:t>
      </w:r>
      <w:r>
        <w:rPr>
          <w:spacing w:val="-6"/>
          <w:sz w:val="18"/>
        </w:rPr>
        <w:t> </w:t>
      </w:r>
      <w:r>
        <w:rPr>
          <w:spacing w:val="-2"/>
          <w:sz w:val="18"/>
        </w:rPr>
        <w:t>forma</w:t>
      </w:r>
      <w:r>
        <w:rPr>
          <w:spacing w:val="-11"/>
          <w:sz w:val="18"/>
        </w:rPr>
        <w:t> </w:t>
      </w:r>
      <w:r>
        <w:rPr>
          <w:spacing w:val="-2"/>
          <w:sz w:val="18"/>
        </w:rPr>
        <w:t>irregular,</w:t>
      </w:r>
      <w:r>
        <w:rPr>
          <w:spacing w:val="-9"/>
          <w:sz w:val="18"/>
        </w:rPr>
        <w:t> </w:t>
      </w:r>
      <w:r>
        <w:rPr>
          <w:spacing w:val="-2"/>
          <w:sz w:val="18"/>
        </w:rPr>
        <w:t>de</w:t>
      </w:r>
      <w:r>
        <w:rPr>
          <w:spacing w:val="-9"/>
          <w:sz w:val="18"/>
        </w:rPr>
        <w:t> </w:t>
      </w:r>
      <w:r>
        <w:rPr>
          <w:spacing w:val="-2"/>
          <w:sz w:val="18"/>
        </w:rPr>
        <w:t>ser</w:t>
      </w:r>
      <w:r>
        <w:rPr>
          <w:spacing w:val="-7"/>
          <w:sz w:val="18"/>
        </w:rPr>
        <w:t> </w:t>
      </w:r>
      <w:r>
        <w:rPr>
          <w:spacing w:val="-2"/>
          <w:sz w:val="18"/>
        </w:rPr>
        <w:t>así,</w:t>
      </w:r>
      <w:r>
        <w:rPr>
          <w:spacing w:val="-12"/>
          <w:sz w:val="18"/>
        </w:rPr>
        <w:t> </w:t>
      </w:r>
      <w:r>
        <w:rPr>
          <w:spacing w:val="-2"/>
          <w:sz w:val="18"/>
        </w:rPr>
        <w:t>los</w:t>
      </w:r>
      <w:r>
        <w:rPr>
          <w:spacing w:val="-9"/>
          <w:sz w:val="18"/>
        </w:rPr>
        <w:t> </w:t>
      </w:r>
      <w:r>
        <w:rPr>
          <w:spacing w:val="-2"/>
          <w:sz w:val="18"/>
        </w:rPr>
        <w:t>abogados</w:t>
      </w:r>
      <w:r>
        <w:rPr>
          <w:spacing w:val="-9"/>
          <w:sz w:val="18"/>
        </w:rPr>
        <w:t> </w:t>
      </w:r>
      <w:r>
        <w:rPr>
          <w:spacing w:val="-2"/>
          <w:sz w:val="18"/>
        </w:rPr>
        <w:t>de</w:t>
      </w:r>
      <w:r>
        <w:rPr>
          <w:spacing w:val="-10"/>
          <w:sz w:val="18"/>
        </w:rPr>
        <w:t> </w:t>
      </w:r>
      <w:r>
        <w:rPr>
          <w:spacing w:val="-2"/>
          <w:sz w:val="18"/>
        </w:rPr>
        <w:t>los</w:t>
      </w:r>
      <w:r>
        <w:rPr>
          <w:spacing w:val="-9"/>
          <w:sz w:val="18"/>
        </w:rPr>
        <w:t> </w:t>
      </w:r>
      <w:r>
        <w:rPr>
          <w:spacing w:val="-2"/>
          <w:sz w:val="18"/>
        </w:rPr>
        <w:t>mismos</w:t>
      </w:r>
      <w:r>
        <w:rPr>
          <w:spacing w:val="-9"/>
          <w:sz w:val="18"/>
        </w:rPr>
        <w:t> </w:t>
      </w:r>
      <w:r>
        <w:rPr>
          <w:spacing w:val="-2"/>
          <w:sz w:val="18"/>
        </w:rPr>
        <w:t>debieron</w:t>
      </w:r>
      <w:r>
        <w:rPr>
          <w:spacing w:val="-10"/>
          <w:sz w:val="18"/>
        </w:rPr>
        <w:t> </w:t>
      </w:r>
      <w:r>
        <w:rPr>
          <w:spacing w:val="-2"/>
          <w:sz w:val="18"/>
        </w:rPr>
        <w:t>haber </w:t>
      </w:r>
      <w:r>
        <w:rPr>
          <w:spacing w:val="-4"/>
          <w:sz w:val="18"/>
        </w:rPr>
        <w:t>denunciado</w:t>
      </w:r>
      <w:r>
        <w:rPr>
          <w:spacing w:val="-8"/>
          <w:sz w:val="18"/>
        </w:rPr>
        <w:t> </w:t>
      </w:r>
      <w:r>
        <w:rPr>
          <w:spacing w:val="-4"/>
          <w:sz w:val="18"/>
        </w:rPr>
        <w:t>tales</w:t>
      </w:r>
      <w:r>
        <w:rPr>
          <w:spacing w:val="-9"/>
          <w:sz w:val="18"/>
        </w:rPr>
        <w:t> </w:t>
      </w:r>
      <w:r>
        <w:rPr>
          <w:spacing w:val="-4"/>
          <w:sz w:val="18"/>
        </w:rPr>
        <w:t>hechos</w:t>
      </w:r>
      <w:r>
        <w:rPr>
          <w:spacing w:val="-9"/>
          <w:sz w:val="18"/>
        </w:rPr>
        <w:t> </w:t>
      </w:r>
      <w:r>
        <w:rPr>
          <w:spacing w:val="-4"/>
          <w:sz w:val="18"/>
        </w:rPr>
        <w:t>en</w:t>
      </w:r>
      <w:r>
        <w:rPr>
          <w:spacing w:val="-5"/>
          <w:sz w:val="18"/>
        </w:rPr>
        <w:t> </w:t>
      </w:r>
      <w:r>
        <w:rPr>
          <w:spacing w:val="-4"/>
          <w:sz w:val="18"/>
        </w:rPr>
        <w:t>forma</w:t>
      </w:r>
      <w:r>
        <w:rPr>
          <w:spacing w:val="-9"/>
          <w:sz w:val="18"/>
        </w:rPr>
        <w:t> </w:t>
      </w:r>
      <w:r>
        <w:rPr>
          <w:spacing w:val="-4"/>
          <w:sz w:val="18"/>
        </w:rPr>
        <w:t>oportuna</w:t>
      </w:r>
      <w:r>
        <w:rPr>
          <w:spacing w:val="-9"/>
          <w:sz w:val="18"/>
        </w:rPr>
        <w:t> </w:t>
      </w:r>
      <w:r>
        <w:rPr>
          <w:spacing w:val="-4"/>
          <w:sz w:val="18"/>
        </w:rPr>
        <w:t>por</w:t>
      </w:r>
      <w:r>
        <w:rPr>
          <w:spacing w:val="-9"/>
          <w:sz w:val="18"/>
        </w:rPr>
        <w:t> </w:t>
      </w:r>
      <w:r>
        <w:rPr>
          <w:spacing w:val="-4"/>
          <w:sz w:val="18"/>
        </w:rPr>
        <w:t>ante</w:t>
      </w:r>
      <w:r>
        <w:rPr>
          <w:spacing w:val="-8"/>
          <w:sz w:val="18"/>
        </w:rPr>
        <w:t> </w:t>
      </w:r>
      <w:r>
        <w:rPr>
          <w:spacing w:val="-4"/>
          <w:sz w:val="18"/>
        </w:rPr>
        <w:t>el</w:t>
      </w:r>
      <w:r>
        <w:rPr>
          <w:spacing w:val="-6"/>
          <w:sz w:val="18"/>
        </w:rPr>
        <w:t> </w:t>
      </w:r>
      <w:r>
        <w:rPr>
          <w:spacing w:val="-4"/>
          <w:sz w:val="18"/>
        </w:rPr>
        <w:t>Juez</w:t>
      </w:r>
      <w:r>
        <w:rPr>
          <w:spacing w:val="-7"/>
          <w:sz w:val="18"/>
        </w:rPr>
        <w:t> </w:t>
      </w:r>
      <w:r>
        <w:rPr>
          <w:spacing w:val="-4"/>
          <w:sz w:val="18"/>
        </w:rPr>
        <w:t>de</w:t>
      </w:r>
      <w:r>
        <w:rPr>
          <w:spacing w:val="-8"/>
          <w:sz w:val="18"/>
        </w:rPr>
        <w:t> </w:t>
      </w:r>
      <w:r>
        <w:rPr>
          <w:spacing w:val="-4"/>
          <w:sz w:val="18"/>
        </w:rPr>
        <w:t>la</w:t>
      </w:r>
      <w:r>
        <w:rPr>
          <w:spacing w:val="-7"/>
          <w:sz w:val="18"/>
        </w:rPr>
        <w:t> </w:t>
      </w:r>
      <w:r>
        <w:rPr>
          <w:spacing w:val="-4"/>
          <w:sz w:val="18"/>
        </w:rPr>
        <w:t>Instrucción</w:t>
      </w:r>
      <w:r>
        <w:rPr>
          <w:spacing w:val="-5"/>
          <w:sz w:val="18"/>
        </w:rPr>
        <w:t> </w:t>
      </w:r>
      <w:r>
        <w:rPr>
          <w:spacing w:val="-4"/>
          <w:sz w:val="18"/>
        </w:rPr>
        <w:t>Penal</w:t>
      </w:r>
      <w:r>
        <w:rPr>
          <w:spacing w:val="-8"/>
          <w:sz w:val="18"/>
        </w:rPr>
        <w:t> </w:t>
      </w:r>
      <w:r>
        <w:rPr>
          <w:spacing w:val="-4"/>
          <w:sz w:val="18"/>
        </w:rPr>
        <w:t>(Cautelar), </w:t>
      </w:r>
      <w:r>
        <w:rPr>
          <w:w w:val="95"/>
          <w:sz w:val="18"/>
        </w:rPr>
        <w:t>que</w:t>
      </w:r>
      <w:r>
        <w:rPr>
          <w:spacing w:val="-10"/>
          <w:w w:val="95"/>
          <w:sz w:val="18"/>
        </w:rPr>
        <w:t> </w:t>
      </w:r>
      <w:r>
        <w:rPr>
          <w:w w:val="95"/>
          <w:sz w:val="18"/>
        </w:rPr>
        <w:t>es</w:t>
      </w:r>
      <w:r>
        <w:rPr>
          <w:spacing w:val="-5"/>
          <w:w w:val="95"/>
          <w:sz w:val="18"/>
        </w:rPr>
        <w:t> </w:t>
      </w:r>
      <w:r>
        <w:rPr>
          <w:w w:val="95"/>
          <w:sz w:val="18"/>
        </w:rPr>
        <w:t>precisamente</w:t>
      </w:r>
      <w:r>
        <w:rPr>
          <w:spacing w:val="-7"/>
          <w:w w:val="95"/>
          <w:sz w:val="18"/>
        </w:rPr>
        <w:t> </w:t>
      </w:r>
      <w:r>
        <w:rPr>
          <w:w w:val="95"/>
          <w:sz w:val="18"/>
        </w:rPr>
        <w:t>la</w:t>
      </w:r>
      <w:r>
        <w:rPr>
          <w:spacing w:val="-5"/>
          <w:w w:val="95"/>
          <w:sz w:val="18"/>
        </w:rPr>
        <w:t> </w:t>
      </w:r>
      <w:r>
        <w:rPr>
          <w:w w:val="95"/>
          <w:sz w:val="18"/>
        </w:rPr>
        <w:t>autoridad</w:t>
      </w:r>
      <w:r>
        <w:rPr>
          <w:spacing w:val="-8"/>
          <w:w w:val="95"/>
          <w:sz w:val="18"/>
        </w:rPr>
        <w:t> </w:t>
      </w:r>
      <w:r>
        <w:rPr>
          <w:w w:val="95"/>
          <w:sz w:val="18"/>
        </w:rPr>
        <w:t>encargada</w:t>
      </w:r>
      <w:r>
        <w:rPr>
          <w:spacing w:val="-8"/>
          <w:w w:val="95"/>
          <w:sz w:val="18"/>
        </w:rPr>
        <w:t> </w:t>
      </w:r>
      <w:r>
        <w:rPr>
          <w:w w:val="95"/>
          <w:sz w:val="18"/>
        </w:rPr>
        <w:t>del</w:t>
      </w:r>
      <w:r>
        <w:rPr>
          <w:spacing w:val="-7"/>
          <w:w w:val="95"/>
          <w:sz w:val="18"/>
        </w:rPr>
        <w:t> </w:t>
      </w:r>
      <w:r>
        <w:rPr>
          <w:w w:val="95"/>
          <w:sz w:val="18"/>
        </w:rPr>
        <w:t>control</w:t>
      </w:r>
      <w:r>
        <w:rPr>
          <w:spacing w:val="-4"/>
          <w:w w:val="95"/>
          <w:sz w:val="18"/>
        </w:rPr>
        <w:t> </w:t>
      </w:r>
      <w:r>
        <w:rPr>
          <w:w w:val="95"/>
          <w:sz w:val="18"/>
        </w:rPr>
        <w:t>de</w:t>
      </w:r>
      <w:r>
        <w:rPr>
          <w:spacing w:val="-10"/>
          <w:w w:val="95"/>
          <w:sz w:val="18"/>
        </w:rPr>
        <w:t> </w:t>
      </w:r>
      <w:r>
        <w:rPr>
          <w:w w:val="95"/>
          <w:sz w:val="18"/>
        </w:rPr>
        <w:t>tales</w:t>
      </w:r>
      <w:r>
        <w:rPr>
          <w:spacing w:val="-8"/>
          <w:w w:val="95"/>
          <w:sz w:val="18"/>
        </w:rPr>
        <w:t> </w:t>
      </w:r>
      <w:r>
        <w:rPr>
          <w:w w:val="95"/>
          <w:sz w:val="18"/>
        </w:rPr>
        <w:t>garantías.</w:t>
      </w:r>
      <w:r>
        <w:rPr>
          <w:spacing w:val="-9"/>
          <w:w w:val="95"/>
          <w:sz w:val="18"/>
        </w:rPr>
        <w:t> </w:t>
      </w:r>
      <w:r>
        <w:rPr>
          <w:w w:val="95"/>
          <w:sz w:val="18"/>
        </w:rPr>
        <w:t>De</w:t>
      </w:r>
      <w:r>
        <w:rPr>
          <w:spacing w:val="-7"/>
          <w:w w:val="95"/>
          <w:sz w:val="18"/>
        </w:rPr>
        <w:t> </w:t>
      </w:r>
      <w:r>
        <w:rPr>
          <w:w w:val="95"/>
          <w:sz w:val="18"/>
        </w:rPr>
        <w:t>no</w:t>
      </w:r>
      <w:r>
        <w:rPr>
          <w:spacing w:val="-7"/>
          <w:w w:val="95"/>
          <w:sz w:val="18"/>
        </w:rPr>
        <w:t> </w:t>
      </w:r>
      <w:r>
        <w:rPr>
          <w:w w:val="95"/>
          <w:sz w:val="18"/>
        </w:rPr>
        <w:t>haber</w:t>
      </w:r>
      <w:r>
        <w:rPr>
          <w:spacing w:val="-8"/>
          <w:w w:val="95"/>
          <w:sz w:val="18"/>
        </w:rPr>
        <w:t> </w:t>
      </w:r>
      <w:r>
        <w:rPr>
          <w:w w:val="95"/>
          <w:sz w:val="18"/>
        </w:rPr>
        <w:t>ocurrido </w:t>
      </w:r>
      <w:r>
        <w:rPr>
          <w:sz w:val="18"/>
        </w:rPr>
        <w:t>así,</w:t>
      </w:r>
      <w:r>
        <w:rPr>
          <w:spacing w:val="-1"/>
          <w:sz w:val="18"/>
        </w:rPr>
        <w:t> </w:t>
      </w:r>
      <w:r>
        <w:rPr>
          <w:sz w:val="18"/>
        </w:rPr>
        <w:t>y</w:t>
      </w:r>
      <w:r>
        <w:rPr>
          <w:spacing w:val="-1"/>
          <w:sz w:val="18"/>
        </w:rPr>
        <w:t> </w:t>
      </w:r>
      <w:r>
        <w:rPr>
          <w:sz w:val="18"/>
        </w:rPr>
        <w:t>al</w:t>
      </w:r>
      <w:r>
        <w:rPr>
          <w:spacing w:val="-1"/>
          <w:sz w:val="18"/>
        </w:rPr>
        <w:t> </w:t>
      </w:r>
      <w:r>
        <w:rPr>
          <w:sz w:val="18"/>
        </w:rPr>
        <w:t>haber</w:t>
      </w:r>
      <w:r>
        <w:rPr>
          <w:spacing w:val="-2"/>
          <w:sz w:val="18"/>
        </w:rPr>
        <w:t> </w:t>
      </w:r>
      <w:r>
        <w:rPr>
          <w:sz w:val="18"/>
        </w:rPr>
        <w:t>dicha autoridad</w:t>
      </w:r>
      <w:r>
        <w:rPr>
          <w:spacing w:val="-2"/>
          <w:sz w:val="18"/>
        </w:rPr>
        <w:t> </w:t>
      </w:r>
      <w:r>
        <w:rPr>
          <w:sz w:val="18"/>
        </w:rPr>
        <w:t>ordenado con facultad propia</w:t>
      </w:r>
      <w:r>
        <w:rPr>
          <w:spacing w:val="-2"/>
          <w:sz w:val="18"/>
        </w:rPr>
        <w:t> </w:t>
      </w:r>
      <w:r>
        <w:rPr>
          <w:sz w:val="18"/>
        </w:rPr>
        <w:t>la</w:t>
      </w:r>
      <w:r>
        <w:rPr>
          <w:spacing w:val="-2"/>
          <w:sz w:val="18"/>
        </w:rPr>
        <w:t> </w:t>
      </w:r>
      <w:r>
        <w:rPr>
          <w:sz w:val="18"/>
        </w:rPr>
        <w:t>detención</w:t>
      </w:r>
      <w:r>
        <w:rPr>
          <w:spacing w:val="-1"/>
          <w:sz w:val="18"/>
        </w:rPr>
        <w:t> </w:t>
      </w:r>
      <w:r>
        <w:rPr>
          <w:sz w:val="18"/>
        </w:rPr>
        <w:t>preventiva</w:t>
      </w:r>
      <w:r>
        <w:rPr>
          <w:spacing w:val="-2"/>
          <w:sz w:val="18"/>
        </w:rPr>
        <w:t> </w:t>
      </w:r>
      <w:r>
        <w:rPr>
          <w:sz w:val="18"/>
        </w:rPr>
        <w:t>de los </w:t>
      </w:r>
      <w:r>
        <w:rPr>
          <w:spacing w:val="-2"/>
          <w:sz w:val="18"/>
        </w:rPr>
        <w:t>imputados</w:t>
      </w:r>
      <w:r>
        <w:rPr>
          <w:spacing w:val="-14"/>
          <w:sz w:val="18"/>
        </w:rPr>
        <w:t> </w:t>
      </w:r>
      <w:r>
        <w:rPr>
          <w:spacing w:val="-2"/>
          <w:sz w:val="18"/>
        </w:rPr>
        <w:t>se</w:t>
      </w:r>
      <w:r>
        <w:rPr>
          <w:spacing w:val="-12"/>
          <w:sz w:val="18"/>
        </w:rPr>
        <w:t> </w:t>
      </w:r>
      <w:r>
        <w:rPr>
          <w:spacing w:val="-2"/>
          <w:sz w:val="18"/>
        </w:rPr>
        <w:t>ha</w:t>
      </w:r>
      <w:r>
        <w:rPr>
          <w:spacing w:val="-13"/>
          <w:sz w:val="18"/>
        </w:rPr>
        <w:t> </w:t>
      </w:r>
      <w:r>
        <w:rPr>
          <w:spacing w:val="-2"/>
          <w:sz w:val="18"/>
        </w:rPr>
        <w:t>regularizado</w:t>
      </w:r>
      <w:r>
        <w:rPr>
          <w:spacing w:val="-14"/>
          <w:sz w:val="18"/>
        </w:rPr>
        <w:t> </w:t>
      </w:r>
      <w:r>
        <w:rPr>
          <w:spacing w:val="-2"/>
          <w:sz w:val="18"/>
        </w:rPr>
        <w:t>tales</w:t>
      </w:r>
      <w:r>
        <w:rPr>
          <w:spacing w:val="-13"/>
          <w:sz w:val="18"/>
        </w:rPr>
        <w:t> </w:t>
      </w:r>
      <w:r>
        <w:rPr>
          <w:spacing w:val="-2"/>
          <w:sz w:val="18"/>
        </w:rPr>
        <w:t>supuestas</w:t>
      </w:r>
      <w:r>
        <w:rPr>
          <w:spacing w:val="-12"/>
          <w:sz w:val="18"/>
        </w:rPr>
        <w:t> </w:t>
      </w:r>
      <w:r>
        <w:rPr>
          <w:spacing w:val="-2"/>
          <w:sz w:val="18"/>
        </w:rPr>
        <w:t>anormalidades.</w:t>
      </w:r>
      <w:r>
        <w:rPr>
          <w:spacing w:val="-13"/>
          <w:sz w:val="18"/>
        </w:rPr>
        <w:t> </w:t>
      </w:r>
      <w:r>
        <w:rPr>
          <w:spacing w:val="-2"/>
          <w:sz w:val="18"/>
        </w:rPr>
        <w:t>Por</w:t>
      </w:r>
      <w:r>
        <w:rPr>
          <w:spacing w:val="-14"/>
          <w:sz w:val="18"/>
        </w:rPr>
        <w:t> </w:t>
      </w:r>
      <w:r>
        <w:rPr>
          <w:spacing w:val="-2"/>
          <w:sz w:val="18"/>
        </w:rPr>
        <w:t>lo</w:t>
      </w:r>
      <w:r>
        <w:rPr>
          <w:spacing w:val="-12"/>
          <w:sz w:val="18"/>
        </w:rPr>
        <w:t> </w:t>
      </w:r>
      <w:r>
        <w:rPr>
          <w:spacing w:val="-2"/>
          <w:sz w:val="18"/>
        </w:rPr>
        <w:t>que,</w:t>
      </w:r>
      <w:r>
        <w:rPr>
          <w:spacing w:val="-13"/>
          <w:sz w:val="18"/>
        </w:rPr>
        <w:t> </w:t>
      </w:r>
      <w:r>
        <w:rPr>
          <w:spacing w:val="-2"/>
          <w:sz w:val="18"/>
        </w:rPr>
        <w:t>en</w:t>
      </w:r>
      <w:r>
        <w:rPr>
          <w:spacing w:val="-12"/>
          <w:sz w:val="18"/>
        </w:rPr>
        <w:t> </w:t>
      </w:r>
      <w:r>
        <w:rPr>
          <w:spacing w:val="-2"/>
          <w:sz w:val="18"/>
        </w:rPr>
        <w:t>la</w:t>
      </w:r>
      <w:r>
        <w:rPr>
          <w:spacing w:val="-13"/>
          <w:sz w:val="18"/>
        </w:rPr>
        <w:t> </w:t>
      </w:r>
      <w:r>
        <w:rPr>
          <w:spacing w:val="-2"/>
          <w:sz w:val="18"/>
        </w:rPr>
        <w:t>presente</w:t>
      </w:r>
      <w:r>
        <w:rPr>
          <w:spacing w:val="-14"/>
          <w:sz w:val="18"/>
        </w:rPr>
        <w:t> </w:t>
      </w:r>
      <w:r>
        <w:rPr>
          <w:spacing w:val="-2"/>
          <w:sz w:val="18"/>
        </w:rPr>
        <w:t>etapa </w:t>
      </w:r>
      <w:r>
        <w:rPr>
          <w:sz w:val="18"/>
        </w:rPr>
        <w:t>de juicio, carecen de todo sustento legal las pretensiones de que los imputados estarían ilegalmente detenidos</w:t>
      </w:r>
      <w:r>
        <w:rPr>
          <w:position w:val="6"/>
          <w:sz w:val="12"/>
        </w:rPr>
        <w:t>124</w:t>
      </w:r>
      <w:r>
        <w:rPr>
          <w:sz w:val="18"/>
        </w:rPr>
        <w:t>.</w:t>
      </w:r>
    </w:p>
    <w:p>
      <w:pPr>
        <w:pStyle w:val="BodyText"/>
      </w:pPr>
    </w:p>
    <w:p>
      <w:pPr>
        <w:pStyle w:val="BodyText"/>
      </w:pPr>
    </w:p>
    <w:p>
      <w:pPr>
        <w:pStyle w:val="BodyText"/>
        <w:spacing w:before="8"/>
      </w:pPr>
      <w:r>
        <w:rPr/>
        <w:pict>
          <v:rect style="position:absolute;margin-left:70.944pt;margin-top:13.789541pt;width:144.020pt;height:.599980pt;mso-position-horizontal-relative:page;mso-position-vertical-relative:paragraph;z-index:-15715328;mso-wrap-distance-left:0;mso-wrap-distance-right:0" id="docshape28" filled="true" fillcolor="#000000" stroked="false">
            <v:fill type="solid"/>
            <w10:wrap type="topAndBottom"/>
          </v:rect>
        </w:pict>
      </w:r>
    </w:p>
    <w:p>
      <w:pPr>
        <w:tabs>
          <w:tab w:pos="685" w:val="left" w:leader="none"/>
        </w:tabs>
        <w:spacing w:before="96"/>
        <w:ind w:left="118" w:right="120" w:firstLine="0"/>
        <w:jc w:val="left"/>
        <w:rPr>
          <w:sz w:val="16"/>
        </w:rPr>
      </w:pPr>
      <w:r>
        <w:rPr>
          <w:spacing w:val="-4"/>
          <w:sz w:val="16"/>
          <w:vertAlign w:val="superscript"/>
        </w:rPr>
        <w:t>119</w:t>
      </w:r>
      <w:r>
        <w:rPr>
          <w:sz w:val="16"/>
          <w:vertAlign w:val="baseline"/>
        </w:rPr>
        <w:tab/>
      </w:r>
      <w:r>
        <w:rPr>
          <w:i/>
          <w:sz w:val="16"/>
          <w:vertAlign w:val="baseline"/>
        </w:rPr>
        <w:t>Cfr</w:t>
      </w:r>
      <w:r>
        <w:rPr>
          <w:sz w:val="16"/>
          <w:vertAlign w:val="baseline"/>
        </w:rPr>
        <w:t>. Testimonio de Victoria Gutiérrez de Lulleman en el Juicio Oral ante el Tribunal de Sentencia Segundo de la Ciudad del Alto, 8 de abril de 2003 (expediente de prueba, folios 274 a276)</w:t>
      </w:r>
    </w:p>
    <w:p>
      <w:pPr>
        <w:tabs>
          <w:tab w:pos="685" w:val="left" w:leader="none"/>
        </w:tabs>
        <w:spacing w:before="120"/>
        <w:ind w:left="118" w:right="0" w:firstLine="0"/>
        <w:jc w:val="left"/>
        <w:rPr>
          <w:sz w:val="16"/>
        </w:rPr>
      </w:pPr>
      <w:r>
        <w:rPr>
          <w:spacing w:val="-5"/>
          <w:sz w:val="16"/>
          <w:vertAlign w:val="superscript"/>
        </w:rPr>
        <w:t>120</w:t>
      </w:r>
      <w:r>
        <w:rPr>
          <w:sz w:val="16"/>
          <w:vertAlign w:val="baseline"/>
        </w:rPr>
        <w:tab/>
      </w:r>
      <w:r>
        <w:rPr>
          <w:i/>
          <w:sz w:val="16"/>
          <w:vertAlign w:val="baseline"/>
        </w:rPr>
        <w:t>Cfr.</w:t>
      </w:r>
      <w:r>
        <w:rPr>
          <w:i/>
          <w:spacing w:val="-5"/>
          <w:sz w:val="16"/>
          <w:vertAlign w:val="baseline"/>
        </w:rPr>
        <w:t> </w:t>
      </w:r>
      <w:r>
        <w:rPr>
          <w:sz w:val="16"/>
          <w:vertAlign w:val="baseline"/>
        </w:rPr>
        <w:t>Certificación</w:t>
      </w:r>
      <w:r>
        <w:rPr>
          <w:spacing w:val="-3"/>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18h30</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3"/>
          <w:sz w:val="16"/>
          <w:vertAlign w:val="baseline"/>
        </w:rPr>
        <w:t> </w:t>
      </w:r>
      <w:r>
        <w:rPr>
          <w:sz w:val="16"/>
          <w:vertAlign w:val="baseline"/>
        </w:rPr>
        <w:t>de</w:t>
      </w:r>
      <w:r>
        <w:rPr>
          <w:spacing w:val="-7"/>
          <w:sz w:val="16"/>
          <w:vertAlign w:val="baseline"/>
        </w:rPr>
        <w:t> </w:t>
      </w:r>
      <w:r>
        <w:rPr>
          <w:sz w:val="16"/>
          <w:vertAlign w:val="baseline"/>
        </w:rPr>
        <w:t>2003</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w:t>
      </w:r>
      <w:r>
        <w:rPr>
          <w:spacing w:val="-3"/>
          <w:sz w:val="16"/>
          <w:vertAlign w:val="baseline"/>
        </w:rPr>
        <w:t> </w:t>
      </w:r>
      <w:r>
        <w:rPr>
          <w:spacing w:val="-2"/>
          <w:sz w:val="16"/>
          <w:vertAlign w:val="baseline"/>
        </w:rPr>
        <w:t>598).</w:t>
      </w:r>
    </w:p>
    <w:p>
      <w:pPr>
        <w:tabs>
          <w:tab w:pos="685" w:val="left" w:leader="none"/>
        </w:tabs>
        <w:spacing w:before="120"/>
        <w:ind w:left="118" w:right="120" w:firstLine="0"/>
        <w:jc w:val="left"/>
        <w:rPr>
          <w:sz w:val="16"/>
        </w:rPr>
      </w:pPr>
      <w:r>
        <w:rPr>
          <w:spacing w:val="-4"/>
          <w:sz w:val="16"/>
          <w:vertAlign w:val="superscript"/>
        </w:rPr>
        <w:t>121</w:t>
      </w:r>
      <w:r>
        <w:rPr>
          <w:sz w:val="16"/>
          <w:vertAlign w:val="baseline"/>
        </w:rPr>
        <w:tab/>
      </w:r>
      <w:r>
        <w:rPr>
          <w:i/>
          <w:sz w:val="16"/>
          <w:vertAlign w:val="baseline"/>
        </w:rPr>
        <w:t>Cfr. </w:t>
      </w:r>
      <w:r>
        <w:rPr>
          <w:sz w:val="16"/>
          <w:vertAlign w:val="baseline"/>
        </w:rPr>
        <w:t>Acta de la lectura de la sentencia emitida por el Tribunal de Sentencia Segundo de la ciudad de El Alto a las 18:00 horas del 16 de mayo de 2003 (expediente de prueba, folios 599 a 605).</w:t>
      </w:r>
    </w:p>
    <w:p>
      <w:pPr>
        <w:tabs>
          <w:tab w:pos="685" w:val="left" w:leader="none"/>
        </w:tabs>
        <w:spacing w:before="120"/>
        <w:ind w:left="118" w:right="120" w:firstLine="0"/>
        <w:jc w:val="left"/>
        <w:rPr>
          <w:sz w:val="16"/>
        </w:rPr>
      </w:pPr>
      <w:r>
        <w:rPr>
          <w:spacing w:val="-4"/>
          <w:sz w:val="16"/>
          <w:vertAlign w:val="superscript"/>
        </w:rPr>
        <w:t>122</w:t>
      </w:r>
      <w:r>
        <w:rPr>
          <w:sz w:val="16"/>
          <w:vertAlign w:val="baseline"/>
        </w:rPr>
        <w:tab/>
      </w:r>
      <w:r>
        <w:rPr>
          <w:i/>
          <w:sz w:val="16"/>
          <w:vertAlign w:val="baseline"/>
        </w:rPr>
        <w:t>Cfr. </w:t>
      </w:r>
      <w:r>
        <w:rPr>
          <w:sz w:val="16"/>
          <w:vertAlign w:val="baseline"/>
        </w:rPr>
        <w:t>Sentencia No. 12/2003 emitida por el Tribunal de Sentencia Segundo de la ciudad de El Alto a las</w:t>
      </w:r>
      <w:r>
        <w:rPr>
          <w:spacing w:val="-1"/>
          <w:sz w:val="16"/>
          <w:vertAlign w:val="baseline"/>
        </w:rPr>
        <w:t> </w:t>
      </w:r>
      <w:r>
        <w:rPr>
          <w:sz w:val="16"/>
          <w:vertAlign w:val="baseline"/>
        </w:rPr>
        <w:t>18:00 horas del 16 de mayo de 2003 (expediente de prueba, folios 1829 a 1921).</w:t>
      </w:r>
    </w:p>
    <w:p>
      <w:pPr>
        <w:tabs>
          <w:tab w:pos="685" w:val="left" w:leader="none"/>
        </w:tabs>
        <w:spacing w:before="120"/>
        <w:ind w:left="118" w:right="120" w:firstLine="0"/>
        <w:jc w:val="left"/>
        <w:rPr>
          <w:sz w:val="16"/>
        </w:rPr>
      </w:pPr>
      <w:r>
        <w:rPr>
          <w:spacing w:val="-4"/>
          <w:sz w:val="16"/>
          <w:vertAlign w:val="superscript"/>
        </w:rPr>
        <w:t>123</w:t>
      </w:r>
      <w:r>
        <w:rPr>
          <w:sz w:val="16"/>
          <w:vertAlign w:val="baseline"/>
        </w:rPr>
        <w:tab/>
      </w:r>
      <w:r>
        <w:rPr>
          <w:i/>
          <w:sz w:val="16"/>
          <w:vertAlign w:val="baseline"/>
        </w:rPr>
        <w:t>Cfr. </w:t>
      </w:r>
      <w:r>
        <w:rPr>
          <w:sz w:val="16"/>
          <w:vertAlign w:val="baseline"/>
        </w:rPr>
        <w:t>Sentencia No. 12/2003 emitida por el Tribunal de Sentencia Segundo de la ciudad de El Alto a las</w:t>
      </w:r>
      <w:r>
        <w:rPr>
          <w:spacing w:val="-1"/>
          <w:sz w:val="16"/>
          <w:vertAlign w:val="baseline"/>
        </w:rPr>
        <w:t> </w:t>
      </w:r>
      <w:r>
        <w:rPr>
          <w:sz w:val="16"/>
          <w:vertAlign w:val="baseline"/>
        </w:rPr>
        <w:t>18:00 horas del 16 de mayo de 2003 (expediente de prueba, folios 1829 a 1921).</w:t>
      </w:r>
    </w:p>
    <w:p>
      <w:pPr>
        <w:tabs>
          <w:tab w:pos="685" w:val="left" w:leader="none"/>
        </w:tabs>
        <w:spacing w:before="120"/>
        <w:ind w:left="118" w:right="120" w:firstLine="0"/>
        <w:jc w:val="left"/>
        <w:rPr>
          <w:sz w:val="16"/>
        </w:rPr>
      </w:pPr>
      <w:r>
        <w:rPr>
          <w:spacing w:val="-4"/>
          <w:sz w:val="16"/>
          <w:vertAlign w:val="superscript"/>
        </w:rPr>
        <w:t>124</w:t>
      </w:r>
      <w:r>
        <w:rPr>
          <w:sz w:val="16"/>
          <w:vertAlign w:val="baseline"/>
        </w:rPr>
        <w:tab/>
        <w:t>Sentencia</w:t>
      </w:r>
      <w:r>
        <w:rPr>
          <w:spacing w:val="-7"/>
          <w:sz w:val="16"/>
          <w:vertAlign w:val="baseline"/>
        </w:rPr>
        <w:t> </w:t>
      </w:r>
      <w:r>
        <w:rPr>
          <w:sz w:val="16"/>
          <w:vertAlign w:val="baseline"/>
        </w:rPr>
        <w:t>No.</w:t>
      </w:r>
      <w:r>
        <w:rPr>
          <w:spacing w:val="-9"/>
          <w:sz w:val="16"/>
          <w:vertAlign w:val="baseline"/>
        </w:rPr>
        <w:t> </w:t>
      </w:r>
      <w:r>
        <w:rPr>
          <w:sz w:val="16"/>
          <w:vertAlign w:val="baseline"/>
        </w:rPr>
        <w:t>12/2003</w:t>
      </w:r>
      <w:r>
        <w:rPr>
          <w:spacing w:val="-5"/>
          <w:sz w:val="16"/>
          <w:vertAlign w:val="baseline"/>
        </w:rPr>
        <w:t> </w:t>
      </w:r>
      <w:r>
        <w:rPr>
          <w:sz w:val="16"/>
          <w:vertAlign w:val="baseline"/>
        </w:rPr>
        <w:t>emitida</w:t>
      </w:r>
      <w:r>
        <w:rPr>
          <w:spacing w:val="-7"/>
          <w:sz w:val="16"/>
          <w:vertAlign w:val="baseline"/>
        </w:rPr>
        <w:t> </w:t>
      </w:r>
      <w:r>
        <w:rPr>
          <w:sz w:val="16"/>
          <w:vertAlign w:val="baseline"/>
        </w:rPr>
        <w:t>por</w:t>
      </w:r>
      <w:r>
        <w:rPr>
          <w:spacing w:val="-5"/>
          <w:sz w:val="16"/>
          <w:vertAlign w:val="baseline"/>
        </w:rPr>
        <w:t> </w:t>
      </w:r>
      <w:r>
        <w:rPr>
          <w:sz w:val="16"/>
          <w:vertAlign w:val="baseline"/>
        </w:rPr>
        <w:t>el</w:t>
      </w:r>
      <w:r>
        <w:rPr>
          <w:spacing w:val="-7"/>
          <w:sz w:val="16"/>
          <w:vertAlign w:val="baseline"/>
        </w:rPr>
        <w:t> </w:t>
      </w:r>
      <w:r>
        <w:rPr>
          <w:sz w:val="16"/>
          <w:vertAlign w:val="baseline"/>
        </w:rPr>
        <w:t>Tribunal</w:t>
      </w:r>
      <w:r>
        <w:rPr>
          <w:spacing w:val="-7"/>
          <w:sz w:val="16"/>
          <w:vertAlign w:val="baseline"/>
        </w:rPr>
        <w:t> </w:t>
      </w:r>
      <w:r>
        <w:rPr>
          <w:sz w:val="16"/>
          <w:vertAlign w:val="baseline"/>
        </w:rPr>
        <w:t>de</w:t>
      </w:r>
      <w:r>
        <w:rPr>
          <w:spacing w:val="-8"/>
          <w:sz w:val="16"/>
          <w:vertAlign w:val="baseline"/>
        </w:rPr>
        <w:t> </w:t>
      </w:r>
      <w:r>
        <w:rPr>
          <w:sz w:val="16"/>
          <w:vertAlign w:val="baseline"/>
        </w:rPr>
        <w:t>Sentencia</w:t>
      </w:r>
      <w:r>
        <w:rPr>
          <w:spacing w:val="-9"/>
          <w:sz w:val="16"/>
          <w:vertAlign w:val="baseline"/>
        </w:rPr>
        <w:t> </w:t>
      </w:r>
      <w:r>
        <w:rPr>
          <w:sz w:val="16"/>
          <w:vertAlign w:val="baseline"/>
        </w:rPr>
        <w:t>Segundo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ciudad</w:t>
      </w:r>
      <w:r>
        <w:rPr>
          <w:spacing w:val="-6"/>
          <w:sz w:val="16"/>
          <w:vertAlign w:val="baseline"/>
        </w:rPr>
        <w:t> </w:t>
      </w:r>
      <w:r>
        <w:rPr>
          <w:sz w:val="16"/>
          <w:vertAlign w:val="baseline"/>
        </w:rPr>
        <w:t>de</w:t>
      </w:r>
      <w:r>
        <w:rPr>
          <w:spacing w:val="-6"/>
          <w:sz w:val="16"/>
          <w:vertAlign w:val="baseline"/>
        </w:rPr>
        <w:t> </w:t>
      </w:r>
      <w:r>
        <w:rPr>
          <w:sz w:val="16"/>
          <w:vertAlign w:val="baseline"/>
        </w:rPr>
        <w:t>El</w:t>
      </w:r>
      <w:r>
        <w:rPr>
          <w:spacing w:val="-7"/>
          <w:sz w:val="16"/>
          <w:vertAlign w:val="baseline"/>
        </w:rPr>
        <w:t> </w:t>
      </w:r>
      <w:r>
        <w:rPr>
          <w:sz w:val="16"/>
          <w:vertAlign w:val="baseline"/>
        </w:rPr>
        <w:t>Alto</w:t>
      </w:r>
      <w:r>
        <w:rPr>
          <w:spacing w:val="-5"/>
          <w:sz w:val="16"/>
          <w:vertAlign w:val="baseline"/>
        </w:rPr>
        <w:t> </w:t>
      </w:r>
      <w:r>
        <w:rPr>
          <w:sz w:val="16"/>
          <w:vertAlign w:val="baseline"/>
        </w:rPr>
        <w:t>a</w:t>
      </w:r>
      <w:r>
        <w:rPr>
          <w:spacing w:val="-7"/>
          <w:sz w:val="16"/>
          <w:vertAlign w:val="baseline"/>
        </w:rPr>
        <w:t> </w:t>
      </w:r>
      <w:r>
        <w:rPr>
          <w:sz w:val="16"/>
          <w:vertAlign w:val="baseline"/>
        </w:rPr>
        <w:t>las</w:t>
      </w:r>
      <w:r>
        <w:rPr>
          <w:spacing w:val="-8"/>
          <w:sz w:val="16"/>
          <w:vertAlign w:val="baseline"/>
        </w:rPr>
        <w:t> </w:t>
      </w:r>
      <w:r>
        <w:rPr>
          <w:sz w:val="16"/>
          <w:vertAlign w:val="baseline"/>
        </w:rPr>
        <w:t>18:00</w:t>
      </w:r>
      <w:r>
        <w:rPr>
          <w:spacing w:val="-7"/>
          <w:sz w:val="16"/>
          <w:vertAlign w:val="baseline"/>
        </w:rPr>
        <w:t> </w:t>
      </w:r>
      <w:r>
        <w:rPr>
          <w:sz w:val="16"/>
          <w:vertAlign w:val="baseline"/>
        </w:rPr>
        <w:t>horas del 16 de mayo de 2003 (expediente de prueba, folios 1910 a 1911).</w:t>
      </w:r>
    </w:p>
    <w:p>
      <w:pPr>
        <w:spacing w:after="0"/>
        <w:jc w:val="left"/>
        <w:rPr>
          <w:sz w:val="16"/>
        </w:rPr>
        <w:sectPr>
          <w:pgSz w:w="12240" w:h="15840"/>
          <w:pgMar w:header="0" w:footer="622" w:top="1340" w:bottom="820" w:left="1300" w:right="1300"/>
        </w:sectPr>
      </w:pPr>
    </w:p>
    <w:p>
      <w:pPr>
        <w:pStyle w:val="ListParagraph"/>
        <w:numPr>
          <w:ilvl w:val="0"/>
          <w:numId w:val="14"/>
        </w:numPr>
        <w:tabs>
          <w:tab w:pos="818" w:val="left" w:leader="none"/>
        </w:tabs>
        <w:spacing w:line="240" w:lineRule="auto" w:before="79" w:after="0"/>
        <w:ind w:left="118" w:right="111" w:firstLine="0"/>
        <w:jc w:val="both"/>
        <w:rPr>
          <w:sz w:val="20"/>
        </w:rPr>
      </w:pPr>
      <w:r>
        <w:rPr>
          <w:w w:val="95"/>
          <w:sz w:val="20"/>
        </w:rPr>
        <w:t>Sin</w:t>
      </w:r>
      <w:r>
        <w:rPr>
          <w:spacing w:val="-6"/>
          <w:w w:val="95"/>
          <w:sz w:val="20"/>
        </w:rPr>
        <w:t> </w:t>
      </w:r>
      <w:r>
        <w:rPr>
          <w:w w:val="95"/>
          <w:sz w:val="20"/>
        </w:rPr>
        <w:t>embargo,</w:t>
      </w:r>
      <w:r>
        <w:rPr>
          <w:spacing w:val="-9"/>
          <w:w w:val="95"/>
          <w:sz w:val="20"/>
        </w:rPr>
        <w:t> </w:t>
      </w:r>
      <w:r>
        <w:rPr>
          <w:w w:val="95"/>
          <w:sz w:val="20"/>
        </w:rPr>
        <w:t>teniendo</w:t>
      </w:r>
      <w:r>
        <w:rPr>
          <w:spacing w:val="-6"/>
          <w:w w:val="95"/>
          <w:sz w:val="20"/>
        </w:rPr>
        <w:t> </w:t>
      </w:r>
      <w:r>
        <w:rPr>
          <w:w w:val="95"/>
          <w:sz w:val="20"/>
        </w:rPr>
        <w:t>en</w:t>
      </w:r>
      <w:r>
        <w:rPr>
          <w:spacing w:val="-6"/>
          <w:w w:val="95"/>
          <w:sz w:val="20"/>
        </w:rPr>
        <w:t> </w:t>
      </w:r>
      <w:r>
        <w:rPr>
          <w:w w:val="95"/>
          <w:sz w:val="20"/>
        </w:rPr>
        <w:t>cuenta</w:t>
      </w:r>
      <w:r>
        <w:rPr>
          <w:spacing w:val="-7"/>
          <w:w w:val="95"/>
          <w:sz w:val="20"/>
        </w:rPr>
        <w:t> </w:t>
      </w:r>
      <w:r>
        <w:rPr>
          <w:w w:val="95"/>
          <w:sz w:val="20"/>
        </w:rPr>
        <w:t>que</w:t>
      </w:r>
      <w:r>
        <w:rPr>
          <w:spacing w:val="-10"/>
          <w:w w:val="95"/>
          <w:sz w:val="20"/>
        </w:rPr>
        <w:t> </w:t>
      </w:r>
      <w:r>
        <w:rPr>
          <w:w w:val="95"/>
          <w:sz w:val="20"/>
        </w:rPr>
        <w:t>durante</w:t>
      </w:r>
      <w:r>
        <w:rPr>
          <w:spacing w:val="-6"/>
          <w:w w:val="95"/>
          <w:sz w:val="20"/>
        </w:rPr>
        <w:t> </w:t>
      </w:r>
      <w:r>
        <w:rPr>
          <w:w w:val="95"/>
          <w:sz w:val="20"/>
        </w:rPr>
        <w:t>el</w:t>
      </w:r>
      <w:r>
        <w:rPr>
          <w:spacing w:val="-4"/>
          <w:w w:val="95"/>
          <w:sz w:val="20"/>
        </w:rPr>
        <w:t> </w:t>
      </w:r>
      <w:r>
        <w:rPr>
          <w:w w:val="95"/>
          <w:sz w:val="20"/>
        </w:rPr>
        <w:t>juicio</w:t>
      </w:r>
      <w:r>
        <w:rPr>
          <w:spacing w:val="-9"/>
          <w:w w:val="95"/>
          <w:sz w:val="20"/>
        </w:rPr>
        <w:t> </w:t>
      </w:r>
      <w:r>
        <w:rPr>
          <w:w w:val="95"/>
          <w:sz w:val="20"/>
        </w:rPr>
        <w:t>se</w:t>
      </w:r>
      <w:r>
        <w:rPr>
          <w:spacing w:val="-10"/>
          <w:w w:val="95"/>
          <w:sz w:val="20"/>
        </w:rPr>
        <w:t> </w:t>
      </w:r>
      <w:r>
        <w:rPr>
          <w:w w:val="95"/>
          <w:sz w:val="20"/>
        </w:rPr>
        <w:t>denunció</w:t>
      </w:r>
      <w:r>
        <w:rPr>
          <w:spacing w:val="-9"/>
          <w:w w:val="95"/>
          <w:sz w:val="20"/>
        </w:rPr>
        <w:t> </w:t>
      </w:r>
      <w:r>
        <w:rPr>
          <w:w w:val="95"/>
          <w:sz w:val="20"/>
        </w:rPr>
        <w:t>que</w:t>
      </w:r>
      <w:r>
        <w:rPr>
          <w:spacing w:val="-6"/>
          <w:w w:val="95"/>
          <w:sz w:val="20"/>
        </w:rPr>
        <w:t> </w:t>
      </w:r>
      <w:r>
        <w:rPr>
          <w:w w:val="95"/>
          <w:sz w:val="20"/>
        </w:rPr>
        <w:t>se</w:t>
      </w:r>
      <w:r>
        <w:rPr>
          <w:spacing w:val="-10"/>
          <w:w w:val="95"/>
          <w:sz w:val="20"/>
        </w:rPr>
        <w:t> </w:t>
      </w:r>
      <w:r>
        <w:rPr>
          <w:w w:val="95"/>
          <w:sz w:val="20"/>
        </w:rPr>
        <w:t>habían</w:t>
      </w:r>
      <w:r>
        <w:rPr>
          <w:spacing w:val="-4"/>
          <w:w w:val="95"/>
          <w:sz w:val="20"/>
        </w:rPr>
        <w:t> </w:t>
      </w:r>
      <w:r>
        <w:rPr>
          <w:w w:val="95"/>
          <w:sz w:val="20"/>
        </w:rPr>
        <w:t>cometido violaciones</w:t>
      </w:r>
      <w:r>
        <w:rPr>
          <w:spacing w:val="-9"/>
          <w:w w:val="95"/>
          <w:sz w:val="20"/>
        </w:rPr>
        <w:t> </w:t>
      </w:r>
      <w:r>
        <w:rPr>
          <w:w w:val="95"/>
          <w:sz w:val="20"/>
        </w:rPr>
        <w:t>a</w:t>
      </w:r>
      <w:r>
        <w:rPr>
          <w:spacing w:val="-11"/>
          <w:w w:val="95"/>
          <w:sz w:val="20"/>
        </w:rPr>
        <w:t> </w:t>
      </w:r>
      <w:r>
        <w:rPr>
          <w:w w:val="95"/>
          <w:sz w:val="20"/>
        </w:rPr>
        <w:t>los</w:t>
      </w:r>
      <w:r>
        <w:rPr>
          <w:spacing w:val="-12"/>
          <w:w w:val="95"/>
          <w:sz w:val="20"/>
        </w:rPr>
        <w:t> </w:t>
      </w:r>
      <w:r>
        <w:rPr>
          <w:w w:val="95"/>
          <w:sz w:val="20"/>
        </w:rPr>
        <w:t>derechos</w:t>
      </w:r>
      <w:r>
        <w:rPr>
          <w:spacing w:val="-12"/>
          <w:w w:val="95"/>
          <w:sz w:val="20"/>
        </w:rPr>
        <w:t> </w:t>
      </w:r>
      <w:r>
        <w:rPr>
          <w:w w:val="95"/>
          <w:sz w:val="20"/>
        </w:rPr>
        <w:t>humanos</w:t>
      </w:r>
      <w:r>
        <w:rPr>
          <w:spacing w:val="-10"/>
          <w:w w:val="95"/>
          <w:sz w:val="20"/>
        </w:rPr>
        <w:t> </w:t>
      </w:r>
      <w:r>
        <w:rPr>
          <w:w w:val="95"/>
          <w:sz w:val="20"/>
        </w:rPr>
        <w:t>de</w:t>
      </w:r>
      <w:r>
        <w:rPr>
          <w:spacing w:val="-12"/>
          <w:w w:val="95"/>
          <w:sz w:val="20"/>
        </w:rPr>
        <w:t> </w:t>
      </w:r>
      <w:r>
        <w:rPr>
          <w:w w:val="95"/>
          <w:sz w:val="20"/>
        </w:rPr>
        <w:t>los</w:t>
      </w:r>
      <w:r>
        <w:rPr>
          <w:spacing w:val="-12"/>
          <w:w w:val="95"/>
          <w:sz w:val="20"/>
        </w:rPr>
        <w:t> </w:t>
      </w:r>
      <w:r>
        <w:rPr>
          <w:w w:val="95"/>
          <w:sz w:val="20"/>
        </w:rPr>
        <w:t>imputados</w:t>
      </w:r>
      <w:r>
        <w:rPr>
          <w:spacing w:val="-11"/>
          <w:w w:val="95"/>
          <w:sz w:val="20"/>
        </w:rPr>
        <w:t> </w:t>
      </w:r>
      <w:r>
        <w:rPr>
          <w:w w:val="95"/>
          <w:sz w:val="20"/>
        </w:rPr>
        <w:t>por</w:t>
      </w:r>
      <w:r>
        <w:rPr>
          <w:spacing w:val="-10"/>
          <w:w w:val="95"/>
          <w:sz w:val="20"/>
        </w:rPr>
        <w:t> </w:t>
      </w:r>
      <w:r>
        <w:rPr>
          <w:w w:val="95"/>
          <w:sz w:val="20"/>
        </w:rPr>
        <w:t>funcionarios</w:t>
      </w:r>
      <w:r>
        <w:rPr>
          <w:spacing w:val="-12"/>
          <w:w w:val="95"/>
          <w:sz w:val="20"/>
        </w:rPr>
        <w:t> </w:t>
      </w:r>
      <w:r>
        <w:rPr>
          <w:w w:val="95"/>
          <w:sz w:val="20"/>
        </w:rPr>
        <w:t>públicos,</w:t>
      </w:r>
      <w:r>
        <w:rPr>
          <w:spacing w:val="-9"/>
          <w:w w:val="95"/>
          <w:sz w:val="20"/>
        </w:rPr>
        <w:t> </w:t>
      </w:r>
      <w:r>
        <w:rPr>
          <w:w w:val="95"/>
          <w:sz w:val="20"/>
        </w:rPr>
        <w:t>el</w:t>
      </w:r>
      <w:r>
        <w:rPr>
          <w:spacing w:val="-7"/>
          <w:w w:val="95"/>
          <w:sz w:val="20"/>
        </w:rPr>
        <w:t> </w:t>
      </w:r>
      <w:r>
        <w:rPr>
          <w:w w:val="95"/>
          <w:sz w:val="20"/>
        </w:rPr>
        <w:t>Tribunal</w:t>
      </w:r>
      <w:r>
        <w:rPr>
          <w:spacing w:val="-7"/>
          <w:w w:val="95"/>
          <w:sz w:val="20"/>
        </w:rPr>
        <w:t> </w:t>
      </w:r>
      <w:r>
        <w:rPr>
          <w:w w:val="95"/>
          <w:sz w:val="20"/>
        </w:rPr>
        <w:t>dispuso </w:t>
      </w:r>
      <w:r>
        <w:rPr>
          <w:sz w:val="20"/>
        </w:rPr>
        <w:t>remitir los antecedentes al Ministerio Público para una investigación</w:t>
      </w:r>
      <w:r>
        <w:rPr>
          <w:position w:val="7"/>
          <w:sz w:val="13"/>
        </w:rPr>
        <w:t>125</w:t>
      </w:r>
      <w:r>
        <w:rPr>
          <w:sz w:val="20"/>
        </w:rPr>
        <w:t>.</w:t>
      </w:r>
      <w:r>
        <w:rPr>
          <w:spacing w:val="40"/>
          <w:sz w:val="20"/>
        </w:rPr>
        <w:t> </w:t>
      </w:r>
      <w:r>
        <w:rPr>
          <w:sz w:val="20"/>
        </w:rPr>
        <w:t>No se cuenta con elementos de prueba que permitan demostrar que, efectivamente, se haya realizado tal </w:t>
      </w:r>
      <w:r>
        <w:rPr>
          <w:spacing w:val="-2"/>
          <w:sz w:val="20"/>
        </w:rPr>
        <w:t>remisión</w:t>
      </w:r>
      <w:r>
        <w:rPr>
          <w:spacing w:val="-2"/>
          <w:position w:val="7"/>
          <w:sz w:val="13"/>
        </w:rPr>
        <w:t>126</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w w:val="95"/>
          <w:sz w:val="20"/>
        </w:rPr>
        <w:t>Los condenados</w:t>
      </w:r>
      <w:r>
        <w:rPr>
          <w:spacing w:val="-4"/>
          <w:w w:val="95"/>
          <w:sz w:val="20"/>
        </w:rPr>
        <w:t> </w:t>
      </w:r>
      <w:r>
        <w:rPr>
          <w:w w:val="95"/>
          <w:sz w:val="20"/>
        </w:rPr>
        <w:t>presentaron recurso</w:t>
      </w:r>
      <w:r>
        <w:rPr>
          <w:spacing w:val="-2"/>
          <w:w w:val="95"/>
          <w:sz w:val="20"/>
        </w:rPr>
        <w:t> </w:t>
      </w:r>
      <w:r>
        <w:rPr>
          <w:w w:val="95"/>
          <w:sz w:val="20"/>
        </w:rPr>
        <w:t>de</w:t>
      </w:r>
      <w:r>
        <w:rPr>
          <w:spacing w:val="-4"/>
          <w:w w:val="95"/>
          <w:sz w:val="20"/>
        </w:rPr>
        <w:t> </w:t>
      </w:r>
      <w:r>
        <w:rPr>
          <w:w w:val="95"/>
          <w:sz w:val="20"/>
        </w:rPr>
        <w:t>apelación, reiterando</w:t>
      </w:r>
      <w:r>
        <w:rPr>
          <w:spacing w:val="-4"/>
          <w:w w:val="95"/>
          <w:sz w:val="20"/>
        </w:rPr>
        <w:t> </w:t>
      </w:r>
      <w:r>
        <w:rPr>
          <w:w w:val="95"/>
          <w:sz w:val="20"/>
        </w:rPr>
        <w:t>las alegaciones</w:t>
      </w:r>
      <w:r>
        <w:rPr>
          <w:spacing w:val="-4"/>
          <w:w w:val="95"/>
          <w:sz w:val="20"/>
        </w:rPr>
        <w:t> </w:t>
      </w:r>
      <w:r>
        <w:rPr>
          <w:w w:val="95"/>
          <w:sz w:val="20"/>
        </w:rPr>
        <w:t>de</w:t>
      </w:r>
      <w:r>
        <w:rPr>
          <w:spacing w:val="-2"/>
          <w:w w:val="95"/>
          <w:sz w:val="20"/>
        </w:rPr>
        <w:t> </w:t>
      </w:r>
      <w:r>
        <w:rPr>
          <w:w w:val="95"/>
          <w:sz w:val="20"/>
        </w:rPr>
        <w:t>violaciones </w:t>
      </w:r>
      <w:r>
        <w:rPr>
          <w:spacing w:val="-2"/>
          <w:sz w:val="20"/>
        </w:rPr>
        <w:t>a</w:t>
      </w:r>
      <w:r>
        <w:rPr>
          <w:spacing w:val="-16"/>
          <w:sz w:val="20"/>
        </w:rPr>
        <w:t> </w:t>
      </w:r>
      <w:r>
        <w:rPr>
          <w:spacing w:val="-2"/>
          <w:sz w:val="20"/>
        </w:rPr>
        <w:t>sus</w:t>
      </w:r>
      <w:r>
        <w:rPr>
          <w:spacing w:val="-16"/>
          <w:sz w:val="20"/>
        </w:rPr>
        <w:t> </w:t>
      </w:r>
      <w:r>
        <w:rPr>
          <w:spacing w:val="-2"/>
          <w:sz w:val="20"/>
        </w:rPr>
        <w:t>derechos</w:t>
      </w:r>
      <w:r>
        <w:rPr>
          <w:spacing w:val="-15"/>
          <w:sz w:val="20"/>
        </w:rPr>
        <w:t> </w:t>
      </w:r>
      <w:r>
        <w:rPr>
          <w:spacing w:val="-2"/>
          <w:sz w:val="20"/>
        </w:rPr>
        <w:t>humanos</w:t>
      </w:r>
      <w:r>
        <w:rPr>
          <w:spacing w:val="-16"/>
          <w:sz w:val="20"/>
        </w:rPr>
        <w:t> </w:t>
      </w:r>
      <w:r>
        <w:rPr>
          <w:spacing w:val="-2"/>
          <w:sz w:val="20"/>
        </w:rPr>
        <w:t>durante</w:t>
      </w:r>
      <w:r>
        <w:rPr>
          <w:spacing w:val="-15"/>
          <w:sz w:val="20"/>
        </w:rPr>
        <w:t> </w:t>
      </w:r>
      <w:r>
        <w:rPr>
          <w:spacing w:val="-2"/>
          <w:sz w:val="20"/>
        </w:rPr>
        <w:t>la</w:t>
      </w:r>
      <w:r>
        <w:rPr>
          <w:spacing w:val="-16"/>
          <w:sz w:val="20"/>
        </w:rPr>
        <w:t> </w:t>
      </w:r>
      <w:r>
        <w:rPr>
          <w:spacing w:val="-2"/>
          <w:sz w:val="20"/>
        </w:rPr>
        <w:t>detención</w:t>
      </w:r>
      <w:r>
        <w:rPr>
          <w:spacing w:val="-16"/>
          <w:sz w:val="20"/>
        </w:rPr>
        <w:t> </w:t>
      </w:r>
      <w:r>
        <w:rPr>
          <w:spacing w:val="-2"/>
          <w:sz w:val="20"/>
        </w:rPr>
        <w:t>e</w:t>
      </w:r>
      <w:r>
        <w:rPr>
          <w:spacing w:val="-15"/>
          <w:sz w:val="20"/>
        </w:rPr>
        <w:t> </w:t>
      </w:r>
      <w:r>
        <w:rPr>
          <w:spacing w:val="-2"/>
          <w:sz w:val="20"/>
        </w:rPr>
        <w:t>investigación</w:t>
      </w:r>
      <w:r>
        <w:rPr>
          <w:spacing w:val="-2"/>
          <w:position w:val="7"/>
          <w:sz w:val="13"/>
        </w:rPr>
        <w:t>127</w:t>
      </w:r>
      <w:r>
        <w:rPr>
          <w:spacing w:val="-2"/>
          <w:sz w:val="20"/>
        </w:rPr>
        <w:t>.</w:t>
      </w:r>
      <w:r>
        <w:rPr>
          <w:spacing w:val="-16"/>
          <w:sz w:val="20"/>
        </w:rPr>
        <w:t> </w:t>
      </w:r>
      <w:r>
        <w:rPr>
          <w:spacing w:val="-2"/>
          <w:sz w:val="20"/>
        </w:rPr>
        <w:t>El</w:t>
      </w:r>
      <w:r>
        <w:rPr>
          <w:spacing w:val="-15"/>
          <w:sz w:val="20"/>
        </w:rPr>
        <w:t> </w:t>
      </w:r>
      <w:r>
        <w:rPr>
          <w:spacing w:val="-2"/>
          <w:sz w:val="20"/>
        </w:rPr>
        <w:t>21</w:t>
      </w:r>
      <w:r>
        <w:rPr>
          <w:spacing w:val="-16"/>
          <w:sz w:val="20"/>
        </w:rPr>
        <w:t> </w:t>
      </w:r>
      <w:r>
        <w:rPr>
          <w:spacing w:val="-2"/>
          <w:sz w:val="20"/>
        </w:rPr>
        <w:t>de</w:t>
      </w:r>
      <w:r>
        <w:rPr>
          <w:spacing w:val="-15"/>
          <w:sz w:val="20"/>
        </w:rPr>
        <w:t> </w:t>
      </w:r>
      <w:r>
        <w:rPr>
          <w:spacing w:val="-2"/>
          <w:sz w:val="20"/>
        </w:rPr>
        <w:t>agosto</w:t>
      </w:r>
      <w:r>
        <w:rPr>
          <w:spacing w:val="-16"/>
          <w:sz w:val="20"/>
        </w:rPr>
        <w:t> </w:t>
      </w:r>
      <w:r>
        <w:rPr>
          <w:spacing w:val="-2"/>
          <w:sz w:val="20"/>
        </w:rPr>
        <w:t>de</w:t>
      </w:r>
      <w:r>
        <w:rPr>
          <w:spacing w:val="-16"/>
          <w:sz w:val="20"/>
        </w:rPr>
        <w:t> </w:t>
      </w:r>
      <w:r>
        <w:rPr>
          <w:spacing w:val="-2"/>
          <w:sz w:val="20"/>
        </w:rPr>
        <w:t>2003</w:t>
      </w:r>
      <w:r>
        <w:rPr>
          <w:spacing w:val="-15"/>
          <w:sz w:val="20"/>
        </w:rPr>
        <w:t> </w:t>
      </w:r>
      <w:r>
        <w:rPr>
          <w:spacing w:val="-2"/>
          <w:sz w:val="20"/>
        </w:rPr>
        <w:t>la</w:t>
      </w:r>
      <w:r>
        <w:rPr>
          <w:spacing w:val="-16"/>
          <w:sz w:val="20"/>
        </w:rPr>
        <w:t> </w:t>
      </w:r>
      <w:r>
        <w:rPr>
          <w:spacing w:val="-2"/>
          <w:sz w:val="20"/>
        </w:rPr>
        <w:t>Sala Penal</w:t>
      </w:r>
      <w:r>
        <w:rPr>
          <w:spacing w:val="-12"/>
          <w:sz w:val="20"/>
        </w:rPr>
        <w:t> </w:t>
      </w:r>
      <w:r>
        <w:rPr>
          <w:spacing w:val="-2"/>
          <w:sz w:val="20"/>
        </w:rPr>
        <w:t>Primera</w:t>
      </w:r>
      <w:r>
        <w:rPr>
          <w:spacing w:val="-14"/>
          <w:sz w:val="20"/>
        </w:rPr>
        <w:t> </w:t>
      </w:r>
      <w:r>
        <w:rPr>
          <w:spacing w:val="-2"/>
          <w:sz w:val="20"/>
        </w:rPr>
        <w:t>de</w:t>
      </w:r>
      <w:r>
        <w:rPr>
          <w:spacing w:val="-15"/>
          <w:sz w:val="20"/>
        </w:rPr>
        <w:t> </w:t>
      </w:r>
      <w:r>
        <w:rPr>
          <w:spacing w:val="-2"/>
          <w:sz w:val="20"/>
        </w:rPr>
        <w:t>la</w:t>
      </w:r>
      <w:r>
        <w:rPr>
          <w:spacing w:val="-14"/>
          <w:sz w:val="20"/>
        </w:rPr>
        <w:t> </w:t>
      </w:r>
      <w:r>
        <w:rPr>
          <w:spacing w:val="-2"/>
          <w:sz w:val="20"/>
        </w:rPr>
        <w:t>Corte</w:t>
      </w:r>
      <w:r>
        <w:rPr>
          <w:spacing w:val="-15"/>
          <w:sz w:val="20"/>
        </w:rPr>
        <w:t> </w:t>
      </w:r>
      <w:r>
        <w:rPr>
          <w:spacing w:val="-2"/>
          <w:sz w:val="20"/>
        </w:rPr>
        <w:t>Superior</w:t>
      </w:r>
      <w:r>
        <w:rPr>
          <w:spacing w:val="-15"/>
          <w:sz w:val="20"/>
        </w:rPr>
        <w:t> </w:t>
      </w:r>
      <w:r>
        <w:rPr>
          <w:spacing w:val="-2"/>
          <w:sz w:val="20"/>
        </w:rPr>
        <w:t>de</w:t>
      </w:r>
      <w:r>
        <w:rPr>
          <w:spacing w:val="-15"/>
          <w:sz w:val="20"/>
        </w:rPr>
        <w:t> </w:t>
      </w:r>
      <w:r>
        <w:rPr>
          <w:spacing w:val="-2"/>
          <w:sz w:val="20"/>
        </w:rPr>
        <w:t>Justicia</w:t>
      </w:r>
      <w:r>
        <w:rPr>
          <w:spacing w:val="-14"/>
          <w:sz w:val="20"/>
        </w:rPr>
        <w:t> </w:t>
      </w:r>
      <w:r>
        <w:rPr>
          <w:spacing w:val="-2"/>
          <w:sz w:val="20"/>
        </w:rPr>
        <w:t>declaró</w:t>
      </w:r>
      <w:r>
        <w:rPr>
          <w:spacing w:val="-15"/>
          <w:sz w:val="20"/>
        </w:rPr>
        <w:t> </w:t>
      </w:r>
      <w:r>
        <w:rPr>
          <w:spacing w:val="-2"/>
          <w:sz w:val="20"/>
        </w:rPr>
        <w:t>improcedente</w:t>
      </w:r>
      <w:r>
        <w:rPr>
          <w:spacing w:val="-14"/>
          <w:sz w:val="20"/>
        </w:rPr>
        <w:t> </w:t>
      </w:r>
      <w:r>
        <w:rPr>
          <w:spacing w:val="-2"/>
          <w:sz w:val="20"/>
        </w:rPr>
        <w:t>el</w:t>
      </w:r>
      <w:r>
        <w:rPr>
          <w:spacing w:val="-13"/>
          <w:sz w:val="20"/>
        </w:rPr>
        <w:t> </w:t>
      </w:r>
      <w:r>
        <w:rPr>
          <w:spacing w:val="-2"/>
          <w:sz w:val="20"/>
        </w:rPr>
        <w:t>recurso,</w:t>
      </w:r>
      <w:r>
        <w:rPr>
          <w:spacing w:val="-13"/>
          <w:sz w:val="20"/>
        </w:rPr>
        <w:t> </w:t>
      </w:r>
      <w:r>
        <w:rPr>
          <w:spacing w:val="-2"/>
          <w:sz w:val="20"/>
        </w:rPr>
        <w:t>sin</w:t>
      </w:r>
      <w:r>
        <w:rPr>
          <w:spacing w:val="-12"/>
          <w:sz w:val="20"/>
        </w:rPr>
        <w:t> </w:t>
      </w:r>
      <w:r>
        <w:rPr>
          <w:spacing w:val="-2"/>
          <w:sz w:val="20"/>
        </w:rPr>
        <w:t>pronunciarse </w:t>
      </w:r>
      <w:r>
        <w:rPr>
          <w:sz w:val="20"/>
        </w:rPr>
        <w:t>sobre</w:t>
      </w:r>
      <w:r>
        <w:rPr>
          <w:spacing w:val="-5"/>
          <w:sz w:val="20"/>
        </w:rPr>
        <w:t> </w:t>
      </w:r>
      <w:r>
        <w:rPr>
          <w:sz w:val="20"/>
        </w:rPr>
        <w:t>las</w:t>
      </w:r>
      <w:r>
        <w:rPr>
          <w:spacing w:val="-4"/>
          <w:sz w:val="20"/>
        </w:rPr>
        <w:t> </w:t>
      </w:r>
      <w:r>
        <w:rPr>
          <w:sz w:val="20"/>
        </w:rPr>
        <w:t>alegaciones</w:t>
      </w:r>
      <w:r>
        <w:rPr>
          <w:spacing w:val="-4"/>
          <w:sz w:val="20"/>
        </w:rPr>
        <w:t> </w:t>
      </w:r>
      <w:r>
        <w:rPr>
          <w:sz w:val="20"/>
        </w:rPr>
        <w:t>de</w:t>
      </w:r>
      <w:r>
        <w:rPr>
          <w:spacing w:val="-5"/>
          <w:sz w:val="20"/>
        </w:rPr>
        <w:t> </w:t>
      </w:r>
      <w:r>
        <w:rPr>
          <w:sz w:val="20"/>
        </w:rPr>
        <w:t>violaciones</w:t>
      </w:r>
      <w:r>
        <w:rPr>
          <w:spacing w:val="-4"/>
          <w:sz w:val="20"/>
        </w:rPr>
        <w:t> </w:t>
      </w:r>
      <w:r>
        <w:rPr>
          <w:sz w:val="20"/>
        </w:rPr>
        <w:t>a</w:t>
      </w:r>
      <w:r>
        <w:rPr>
          <w:spacing w:val="-3"/>
          <w:sz w:val="20"/>
        </w:rPr>
        <w:t> </w:t>
      </w:r>
      <w:r>
        <w:rPr>
          <w:sz w:val="20"/>
        </w:rPr>
        <w:t>los</w:t>
      </w:r>
      <w:r>
        <w:rPr>
          <w:spacing w:val="-4"/>
          <w:sz w:val="20"/>
        </w:rPr>
        <w:t> </w:t>
      </w:r>
      <w:r>
        <w:rPr>
          <w:sz w:val="20"/>
        </w:rPr>
        <w:t>derechos</w:t>
      </w:r>
      <w:r>
        <w:rPr>
          <w:spacing w:val="-4"/>
          <w:sz w:val="20"/>
        </w:rPr>
        <w:t> </w:t>
      </w:r>
      <w:r>
        <w:rPr>
          <w:sz w:val="20"/>
        </w:rPr>
        <w:t>humanos</w:t>
      </w:r>
      <w:r>
        <w:rPr>
          <w:position w:val="7"/>
          <w:sz w:val="13"/>
        </w:rPr>
        <w:t>128</w:t>
      </w:r>
      <w:r>
        <w:rPr>
          <w:sz w:val="20"/>
        </w:rPr>
        <w:t>.</w:t>
      </w:r>
      <w:r>
        <w:rPr>
          <w:spacing w:val="-4"/>
          <w:sz w:val="20"/>
        </w:rPr>
        <w:t> </w:t>
      </w:r>
      <w:r>
        <w:rPr>
          <w:sz w:val="20"/>
        </w:rPr>
        <w:t>Los</w:t>
      </w:r>
      <w:r>
        <w:rPr>
          <w:spacing w:val="-4"/>
          <w:sz w:val="20"/>
        </w:rPr>
        <w:t> </w:t>
      </w:r>
      <w:r>
        <w:rPr>
          <w:sz w:val="20"/>
        </w:rPr>
        <w:t>condenados</w:t>
      </w:r>
      <w:r>
        <w:rPr>
          <w:spacing w:val="-4"/>
          <w:sz w:val="20"/>
        </w:rPr>
        <w:t> </w:t>
      </w:r>
      <w:r>
        <w:rPr>
          <w:sz w:val="20"/>
        </w:rPr>
        <w:t>presentaron </w:t>
      </w:r>
      <w:r>
        <w:rPr>
          <w:spacing w:val="-4"/>
          <w:sz w:val="20"/>
        </w:rPr>
        <w:t>recurso</w:t>
      </w:r>
      <w:r>
        <w:rPr>
          <w:spacing w:val="-14"/>
          <w:sz w:val="20"/>
        </w:rPr>
        <w:t> </w:t>
      </w:r>
      <w:r>
        <w:rPr>
          <w:spacing w:val="-4"/>
          <w:sz w:val="20"/>
        </w:rPr>
        <w:t>de</w:t>
      </w:r>
      <w:r>
        <w:rPr>
          <w:spacing w:val="-13"/>
          <w:sz w:val="20"/>
        </w:rPr>
        <w:t> </w:t>
      </w:r>
      <w:r>
        <w:rPr>
          <w:spacing w:val="-4"/>
          <w:sz w:val="20"/>
        </w:rPr>
        <w:t>casación</w:t>
      </w:r>
      <w:r>
        <w:rPr>
          <w:spacing w:val="-4"/>
          <w:position w:val="7"/>
          <w:sz w:val="13"/>
        </w:rPr>
        <w:t>129</w:t>
      </w:r>
      <w:r>
        <w:rPr>
          <w:spacing w:val="-4"/>
          <w:sz w:val="20"/>
        </w:rPr>
        <w:t>,</w:t>
      </w:r>
      <w:r>
        <w:rPr>
          <w:spacing w:val="-13"/>
          <w:sz w:val="20"/>
        </w:rPr>
        <w:t> </w:t>
      </w:r>
      <w:r>
        <w:rPr>
          <w:spacing w:val="-4"/>
          <w:sz w:val="20"/>
        </w:rPr>
        <w:t>el</w:t>
      </w:r>
      <w:r>
        <w:rPr>
          <w:spacing w:val="-10"/>
          <w:sz w:val="20"/>
        </w:rPr>
        <w:t> </w:t>
      </w:r>
      <w:r>
        <w:rPr>
          <w:spacing w:val="-4"/>
          <w:sz w:val="20"/>
        </w:rPr>
        <w:t>cual</w:t>
      </w:r>
      <w:r>
        <w:rPr>
          <w:spacing w:val="-12"/>
          <w:sz w:val="20"/>
        </w:rPr>
        <w:t> </w:t>
      </w:r>
      <w:r>
        <w:rPr>
          <w:spacing w:val="-4"/>
          <w:sz w:val="20"/>
        </w:rPr>
        <w:t>fue</w:t>
      </w:r>
      <w:r>
        <w:rPr>
          <w:spacing w:val="-14"/>
          <w:sz w:val="20"/>
        </w:rPr>
        <w:t> </w:t>
      </w:r>
      <w:r>
        <w:rPr>
          <w:spacing w:val="-4"/>
          <w:sz w:val="20"/>
        </w:rPr>
        <w:t>declarado</w:t>
      </w:r>
      <w:r>
        <w:rPr>
          <w:spacing w:val="-14"/>
          <w:sz w:val="20"/>
        </w:rPr>
        <w:t> </w:t>
      </w:r>
      <w:r>
        <w:rPr>
          <w:spacing w:val="-4"/>
          <w:sz w:val="20"/>
        </w:rPr>
        <w:t>inadmisible</w:t>
      </w:r>
      <w:r>
        <w:rPr>
          <w:spacing w:val="-10"/>
          <w:sz w:val="20"/>
        </w:rPr>
        <w:t> </w:t>
      </w:r>
      <w:r>
        <w:rPr>
          <w:spacing w:val="-4"/>
          <w:sz w:val="20"/>
        </w:rPr>
        <w:t>por</w:t>
      </w:r>
      <w:r>
        <w:rPr>
          <w:spacing w:val="-11"/>
          <w:sz w:val="20"/>
        </w:rPr>
        <w:t> </w:t>
      </w:r>
      <w:r>
        <w:rPr>
          <w:spacing w:val="-4"/>
          <w:sz w:val="20"/>
        </w:rPr>
        <w:t>la</w:t>
      </w:r>
      <w:r>
        <w:rPr>
          <w:spacing w:val="-12"/>
          <w:sz w:val="20"/>
        </w:rPr>
        <w:t> </w:t>
      </w:r>
      <w:r>
        <w:rPr>
          <w:spacing w:val="-4"/>
          <w:sz w:val="20"/>
        </w:rPr>
        <w:t>Sala</w:t>
      </w:r>
      <w:r>
        <w:rPr>
          <w:spacing w:val="-10"/>
          <w:sz w:val="20"/>
        </w:rPr>
        <w:t> </w:t>
      </w:r>
      <w:r>
        <w:rPr>
          <w:spacing w:val="-4"/>
          <w:sz w:val="20"/>
        </w:rPr>
        <w:t>Penal</w:t>
      </w:r>
      <w:r>
        <w:rPr>
          <w:spacing w:val="-12"/>
          <w:sz w:val="20"/>
        </w:rPr>
        <w:t> </w:t>
      </w:r>
      <w:r>
        <w:rPr>
          <w:spacing w:val="-4"/>
          <w:sz w:val="20"/>
        </w:rPr>
        <w:t>de</w:t>
      </w:r>
      <w:r>
        <w:rPr>
          <w:spacing w:val="-11"/>
          <w:sz w:val="20"/>
        </w:rPr>
        <w:t> </w:t>
      </w:r>
      <w:r>
        <w:rPr>
          <w:spacing w:val="-4"/>
          <w:sz w:val="20"/>
        </w:rPr>
        <w:t>la</w:t>
      </w:r>
      <w:r>
        <w:rPr>
          <w:spacing w:val="-12"/>
          <w:sz w:val="20"/>
        </w:rPr>
        <w:t> </w:t>
      </w:r>
      <w:r>
        <w:rPr>
          <w:spacing w:val="-4"/>
          <w:sz w:val="20"/>
        </w:rPr>
        <w:t>Corte</w:t>
      </w:r>
      <w:r>
        <w:rPr>
          <w:spacing w:val="-14"/>
          <w:sz w:val="20"/>
        </w:rPr>
        <w:t> </w:t>
      </w:r>
      <w:r>
        <w:rPr>
          <w:spacing w:val="-4"/>
          <w:sz w:val="20"/>
        </w:rPr>
        <w:t>Suprema</w:t>
      </w:r>
      <w:r>
        <w:rPr>
          <w:spacing w:val="-12"/>
          <w:sz w:val="20"/>
        </w:rPr>
        <w:t> </w:t>
      </w:r>
      <w:r>
        <w:rPr>
          <w:spacing w:val="-4"/>
          <w:sz w:val="20"/>
        </w:rPr>
        <w:t>de </w:t>
      </w:r>
      <w:r>
        <w:rPr>
          <w:sz w:val="20"/>
        </w:rPr>
        <w:t>Justicia el 29 de</w:t>
      </w:r>
      <w:r>
        <w:rPr>
          <w:spacing w:val="-1"/>
          <w:sz w:val="20"/>
        </w:rPr>
        <w:t> </w:t>
      </w:r>
      <w:r>
        <w:rPr>
          <w:sz w:val="20"/>
        </w:rPr>
        <w:t>octubre de</w:t>
      </w:r>
      <w:r>
        <w:rPr>
          <w:spacing w:val="-1"/>
          <w:sz w:val="20"/>
        </w:rPr>
        <w:t> </w:t>
      </w:r>
      <w:r>
        <w:rPr>
          <w:sz w:val="20"/>
        </w:rPr>
        <w:t>2003</w:t>
      </w:r>
      <w:r>
        <w:rPr>
          <w:position w:val="7"/>
          <w:sz w:val="13"/>
        </w:rPr>
        <w:t>130</w:t>
      </w:r>
      <w:r>
        <w:rPr>
          <w:sz w:val="20"/>
        </w:rPr>
        <w:t>.</w:t>
      </w:r>
    </w:p>
    <w:p>
      <w:pPr>
        <w:pStyle w:val="BodyText"/>
        <w:spacing w:before="10"/>
        <w:rPr>
          <w:sz w:val="19"/>
        </w:rPr>
      </w:pPr>
    </w:p>
    <w:p>
      <w:pPr>
        <w:pStyle w:val="ListParagraph"/>
        <w:numPr>
          <w:ilvl w:val="1"/>
          <w:numId w:val="19"/>
        </w:numPr>
        <w:tabs>
          <w:tab w:pos="2087" w:val="left" w:leader="none"/>
        </w:tabs>
        <w:spacing w:line="240" w:lineRule="auto" w:before="0" w:after="0"/>
        <w:ind w:left="2086" w:right="0" w:hanging="481"/>
        <w:jc w:val="left"/>
        <w:rPr>
          <w:i/>
          <w:sz w:val="20"/>
        </w:rPr>
      </w:pPr>
      <w:bookmarkStart w:name="_bookmark21" w:id="22"/>
      <w:bookmarkEnd w:id="22"/>
      <w:r>
        <w:rPr>
          <w:i/>
          <w:sz w:val="20"/>
        </w:rPr>
        <w:t>E</w:t>
      </w:r>
      <w:r>
        <w:rPr>
          <w:i/>
          <w:sz w:val="20"/>
        </w:rPr>
        <w:t>jecución</w:t>
      </w:r>
      <w:r>
        <w:rPr>
          <w:i/>
          <w:spacing w:val="-3"/>
          <w:sz w:val="20"/>
        </w:rPr>
        <w:t> </w:t>
      </w:r>
      <w:r>
        <w:rPr>
          <w:i/>
          <w:sz w:val="20"/>
        </w:rPr>
        <w:t>de</w:t>
      </w:r>
      <w:r>
        <w:rPr>
          <w:i/>
          <w:spacing w:val="-5"/>
          <w:sz w:val="20"/>
        </w:rPr>
        <w:t> </w:t>
      </w:r>
      <w:r>
        <w:rPr>
          <w:i/>
          <w:sz w:val="20"/>
        </w:rPr>
        <w:t>las</w:t>
      </w:r>
      <w:r>
        <w:rPr>
          <w:i/>
          <w:spacing w:val="-6"/>
          <w:sz w:val="20"/>
        </w:rPr>
        <w:t> </w:t>
      </w:r>
      <w:r>
        <w:rPr>
          <w:i/>
          <w:spacing w:val="-4"/>
          <w:sz w:val="20"/>
        </w:rPr>
        <w:t>penas</w:t>
      </w:r>
    </w:p>
    <w:p>
      <w:pPr>
        <w:pStyle w:val="BodyText"/>
        <w:spacing w:before="9"/>
        <w:rPr>
          <w:i/>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Claudia</w:t>
      </w:r>
      <w:r>
        <w:rPr>
          <w:spacing w:val="-11"/>
          <w:sz w:val="20"/>
        </w:rPr>
        <w:t> </w:t>
      </w:r>
      <w:r>
        <w:rPr>
          <w:sz w:val="20"/>
        </w:rPr>
        <w:t>Mariela</w:t>
      </w:r>
      <w:r>
        <w:rPr>
          <w:spacing w:val="-11"/>
          <w:sz w:val="20"/>
        </w:rPr>
        <w:t> </w:t>
      </w:r>
      <w:r>
        <w:rPr>
          <w:sz w:val="20"/>
        </w:rPr>
        <w:t>Valencia</w:t>
      </w:r>
      <w:r>
        <w:rPr>
          <w:spacing w:val="-11"/>
          <w:sz w:val="20"/>
        </w:rPr>
        <w:t> </w:t>
      </w:r>
      <w:r>
        <w:rPr>
          <w:sz w:val="20"/>
        </w:rPr>
        <w:t>Alarcón</w:t>
      </w:r>
      <w:r>
        <w:rPr>
          <w:spacing w:val="-10"/>
          <w:sz w:val="20"/>
        </w:rPr>
        <w:t> </w:t>
      </w:r>
      <w:r>
        <w:rPr>
          <w:sz w:val="20"/>
        </w:rPr>
        <w:t>salió</w:t>
      </w:r>
      <w:r>
        <w:rPr>
          <w:spacing w:val="-12"/>
          <w:sz w:val="20"/>
        </w:rPr>
        <w:t> </w:t>
      </w:r>
      <w:r>
        <w:rPr>
          <w:sz w:val="20"/>
        </w:rPr>
        <w:t>de</w:t>
      </w:r>
      <w:r>
        <w:rPr>
          <w:spacing w:val="-12"/>
          <w:sz w:val="20"/>
        </w:rPr>
        <w:t> </w:t>
      </w:r>
      <w:r>
        <w:rPr>
          <w:sz w:val="20"/>
        </w:rPr>
        <w:t>detención</w:t>
      </w:r>
      <w:r>
        <w:rPr>
          <w:spacing w:val="-10"/>
          <w:sz w:val="20"/>
        </w:rPr>
        <w:t> </w:t>
      </w:r>
      <w:r>
        <w:rPr>
          <w:sz w:val="20"/>
        </w:rPr>
        <w:t>penitenciaria</w:t>
      </w:r>
      <w:r>
        <w:rPr>
          <w:spacing w:val="-11"/>
          <w:sz w:val="20"/>
        </w:rPr>
        <w:t> </w:t>
      </w:r>
      <w:r>
        <w:rPr>
          <w:sz w:val="20"/>
        </w:rPr>
        <w:t>el</w:t>
      </w:r>
      <w:r>
        <w:rPr>
          <w:spacing w:val="-13"/>
          <w:sz w:val="20"/>
        </w:rPr>
        <w:t> </w:t>
      </w:r>
      <w:r>
        <w:rPr>
          <w:sz w:val="20"/>
        </w:rPr>
        <w:t>6</w:t>
      </w:r>
      <w:r>
        <w:rPr>
          <w:spacing w:val="-11"/>
          <w:sz w:val="20"/>
        </w:rPr>
        <w:t> </w:t>
      </w:r>
      <w:r>
        <w:rPr>
          <w:sz w:val="20"/>
        </w:rPr>
        <w:t>de</w:t>
      </w:r>
      <w:r>
        <w:rPr>
          <w:spacing w:val="-12"/>
          <w:sz w:val="20"/>
        </w:rPr>
        <w:t> </w:t>
      </w:r>
      <w:r>
        <w:rPr>
          <w:sz w:val="20"/>
        </w:rPr>
        <w:t>febrero</w:t>
      </w:r>
      <w:r>
        <w:rPr>
          <w:spacing w:val="-14"/>
          <w:sz w:val="20"/>
        </w:rPr>
        <w:t> </w:t>
      </w:r>
      <w:r>
        <w:rPr>
          <w:sz w:val="20"/>
        </w:rPr>
        <w:t>de</w:t>
      </w:r>
      <w:r>
        <w:rPr>
          <w:spacing w:val="-12"/>
          <w:sz w:val="20"/>
        </w:rPr>
        <w:t> </w:t>
      </w:r>
      <w:r>
        <w:rPr>
          <w:sz w:val="20"/>
        </w:rPr>
        <w:t>2002 con</w:t>
      </w:r>
      <w:r>
        <w:rPr>
          <w:spacing w:val="-3"/>
          <w:sz w:val="20"/>
        </w:rPr>
        <w:t> </w:t>
      </w:r>
      <w:r>
        <w:rPr>
          <w:sz w:val="20"/>
        </w:rPr>
        <w:t>un</w:t>
      </w:r>
      <w:r>
        <w:rPr>
          <w:spacing w:val="-2"/>
          <w:sz w:val="20"/>
        </w:rPr>
        <w:t> </w:t>
      </w:r>
      <w:r>
        <w:rPr>
          <w:sz w:val="20"/>
        </w:rPr>
        <w:t>mandamiento</w:t>
      </w:r>
      <w:r>
        <w:rPr>
          <w:spacing w:val="-3"/>
          <w:sz w:val="20"/>
        </w:rPr>
        <w:t> </w:t>
      </w:r>
      <w:r>
        <w:rPr>
          <w:sz w:val="20"/>
        </w:rPr>
        <w:t>de</w:t>
      </w:r>
      <w:r>
        <w:rPr>
          <w:spacing w:val="-3"/>
          <w:sz w:val="20"/>
        </w:rPr>
        <w:t> </w:t>
      </w:r>
      <w:r>
        <w:rPr>
          <w:sz w:val="20"/>
        </w:rPr>
        <w:t>libertad.</w:t>
      </w:r>
      <w:r>
        <w:rPr>
          <w:spacing w:val="-4"/>
          <w:sz w:val="20"/>
        </w:rPr>
        <w:t> </w:t>
      </w:r>
      <w:r>
        <w:rPr>
          <w:sz w:val="20"/>
        </w:rPr>
        <w:t>El</w:t>
      </w:r>
      <w:r>
        <w:rPr>
          <w:spacing w:val="-3"/>
          <w:sz w:val="20"/>
        </w:rPr>
        <w:t> </w:t>
      </w:r>
      <w:r>
        <w:rPr>
          <w:sz w:val="20"/>
        </w:rPr>
        <w:t>10</w:t>
      </w:r>
      <w:r>
        <w:rPr>
          <w:spacing w:val="-2"/>
          <w:sz w:val="20"/>
        </w:rPr>
        <w:t> </w:t>
      </w:r>
      <w:r>
        <w:rPr>
          <w:sz w:val="20"/>
        </w:rPr>
        <w:t>de</w:t>
      </w:r>
      <w:r>
        <w:rPr>
          <w:spacing w:val="-5"/>
          <w:sz w:val="20"/>
        </w:rPr>
        <w:t> </w:t>
      </w:r>
      <w:r>
        <w:rPr>
          <w:sz w:val="20"/>
        </w:rPr>
        <w:t>mayo</w:t>
      </w:r>
      <w:r>
        <w:rPr>
          <w:spacing w:val="-3"/>
          <w:sz w:val="20"/>
        </w:rPr>
        <w:t> </w:t>
      </w:r>
      <w:r>
        <w:rPr>
          <w:sz w:val="20"/>
        </w:rPr>
        <w:t>de</w:t>
      </w:r>
      <w:r>
        <w:rPr>
          <w:spacing w:val="-3"/>
          <w:sz w:val="20"/>
        </w:rPr>
        <w:t> </w:t>
      </w:r>
      <w:r>
        <w:rPr>
          <w:sz w:val="20"/>
        </w:rPr>
        <w:t>2008,</w:t>
      </w:r>
      <w:r>
        <w:rPr>
          <w:spacing w:val="-2"/>
          <w:sz w:val="20"/>
        </w:rPr>
        <w:t> </w:t>
      </w:r>
      <w:r>
        <w:rPr>
          <w:sz w:val="20"/>
        </w:rPr>
        <w:t>se</w:t>
      </w:r>
      <w:r>
        <w:rPr>
          <w:spacing w:val="-3"/>
          <w:sz w:val="20"/>
        </w:rPr>
        <w:t> </w:t>
      </w:r>
      <w:r>
        <w:rPr>
          <w:sz w:val="20"/>
        </w:rPr>
        <w:t>emitió</w:t>
      </w:r>
      <w:r>
        <w:rPr>
          <w:spacing w:val="-3"/>
          <w:sz w:val="20"/>
        </w:rPr>
        <w:t> </w:t>
      </w:r>
      <w:r>
        <w:rPr>
          <w:sz w:val="20"/>
        </w:rPr>
        <w:t>mandamiento</w:t>
      </w:r>
      <w:r>
        <w:rPr>
          <w:spacing w:val="-3"/>
          <w:sz w:val="20"/>
        </w:rPr>
        <w:t> </w:t>
      </w:r>
      <w:r>
        <w:rPr>
          <w:sz w:val="20"/>
        </w:rPr>
        <w:t>de</w:t>
      </w:r>
      <w:r>
        <w:rPr>
          <w:spacing w:val="-5"/>
          <w:sz w:val="20"/>
        </w:rPr>
        <w:t> </w:t>
      </w:r>
      <w:r>
        <w:rPr>
          <w:sz w:val="20"/>
        </w:rPr>
        <w:t>libertad definitiva respecto de F.E.P.M. El 7 de octubre de 2010, se emitió mandamiento de libertad </w:t>
      </w:r>
      <w:r>
        <w:rPr>
          <w:spacing w:val="-4"/>
          <w:sz w:val="20"/>
        </w:rPr>
        <w:t>condicional</w:t>
      </w:r>
      <w:r>
        <w:rPr>
          <w:spacing w:val="-6"/>
          <w:sz w:val="20"/>
        </w:rPr>
        <w:t> </w:t>
      </w:r>
      <w:r>
        <w:rPr>
          <w:spacing w:val="-4"/>
          <w:sz w:val="20"/>
        </w:rPr>
        <w:t>en</w:t>
      </w:r>
      <w:r>
        <w:rPr>
          <w:spacing w:val="-7"/>
          <w:sz w:val="20"/>
        </w:rPr>
        <w:t> </w:t>
      </w:r>
      <w:r>
        <w:rPr>
          <w:spacing w:val="-4"/>
          <w:sz w:val="20"/>
        </w:rPr>
        <w:t>beneficio</w:t>
      </w:r>
      <w:r>
        <w:rPr>
          <w:spacing w:val="-9"/>
          <w:sz w:val="20"/>
        </w:rPr>
        <w:t> </w:t>
      </w:r>
      <w:r>
        <w:rPr>
          <w:spacing w:val="-4"/>
          <w:sz w:val="20"/>
        </w:rPr>
        <w:t>de</w:t>
      </w:r>
      <w:r>
        <w:rPr>
          <w:spacing w:val="-7"/>
          <w:sz w:val="20"/>
        </w:rPr>
        <w:t> </w:t>
      </w:r>
      <w:r>
        <w:rPr>
          <w:spacing w:val="-4"/>
          <w:sz w:val="20"/>
        </w:rPr>
        <w:t>Mercedes</w:t>
      </w:r>
      <w:r>
        <w:rPr>
          <w:spacing w:val="-9"/>
          <w:sz w:val="20"/>
        </w:rPr>
        <w:t> </w:t>
      </w:r>
      <w:r>
        <w:rPr>
          <w:spacing w:val="-4"/>
          <w:sz w:val="20"/>
        </w:rPr>
        <w:t>Valencia</w:t>
      </w:r>
      <w:r>
        <w:rPr>
          <w:spacing w:val="-6"/>
          <w:sz w:val="20"/>
        </w:rPr>
        <w:t> </w:t>
      </w:r>
      <w:r>
        <w:rPr>
          <w:spacing w:val="-4"/>
          <w:sz w:val="20"/>
        </w:rPr>
        <w:t>Chuquimia.</w:t>
      </w:r>
      <w:r>
        <w:rPr>
          <w:spacing w:val="-9"/>
          <w:sz w:val="20"/>
        </w:rPr>
        <w:t> </w:t>
      </w:r>
      <w:r>
        <w:rPr>
          <w:spacing w:val="-4"/>
          <w:sz w:val="20"/>
        </w:rPr>
        <w:t>Raúl</w:t>
      </w:r>
      <w:r>
        <w:rPr>
          <w:spacing w:val="-6"/>
          <w:sz w:val="20"/>
        </w:rPr>
        <w:t> </w:t>
      </w:r>
      <w:r>
        <w:rPr>
          <w:spacing w:val="-4"/>
          <w:sz w:val="20"/>
        </w:rPr>
        <w:t>Oswaldo</w:t>
      </w:r>
      <w:r>
        <w:rPr>
          <w:spacing w:val="-7"/>
          <w:sz w:val="20"/>
        </w:rPr>
        <w:t> </w:t>
      </w:r>
      <w:r>
        <w:rPr>
          <w:spacing w:val="-4"/>
          <w:sz w:val="20"/>
        </w:rPr>
        <w:t>Lulleman</w:t>
      </w:r>
      <w:r>
        <w:rPr>
          <w:spacing w:val="-5"/>
          <w:sz w:val="20"/>
        </w:rPr>
        <w:t> </w:t>
      </w:r>
      <w:r>
        <w:rPr>
          <w:spacing w:val="-4"/>
          <w:sz w:val="20"/>
        </w:rPr>
        <w:t>Gutiérrez salió </w:t>
      </w:r>
      <w:r>
        <w:rPr>
          <w:w w:val="95"/>
          <w:sz w:val="20"/>
        </w:rPr>
        <w:t>con</w:t>
      </w:r>
      <w:r>
        <w:rPr>
          <w:spacing w:val="-3"/>
          <w:w w:val="95"/>
          <w:sz w:val="20"/>
        </w:rPr>
        <w:t> </w:t>
      </w:r>
      <w:r>
        <w:rPr>
          <w:w w:val="95"/>
          <w:sz w:val="20"/>
        </w:rPr>
        <w:t>mandamiento</w:t>
      </w:r>
      <w:r>
        <w:rPr>
          <w:spacing w:val="-3"/>
          <w:w w:val="95"/>
          <w:sz w:val="20"/>
        </w:rPr>
        <w:t> </w:t>
      </w:r>
      <w:r>
        <w:rPr>
          <w:w w:val="95"/>
          <w:sz w:val="20"/>
        </w:rPr>
        <w:t>de</w:t>
      </w:r>
      <w:r>
        <w:rPr>
          <w:spacing w:val="-6"/>
          <w:w w:val="95"/>
          <w:sz w:val="20"/>
        </w:rPr>
        <w:t> </w:t>
      </w:r>
      <w:r>
        <w:rPr>
          <w:w w:val="95"/>
          <w:sz w:val="20"/>
        </w:rPr>
        <w:t>libertad</w:t>
      </w:r>
      <w:r>
        <w:rPr>
          <w:spacing w:val="-3"/>
          <w:w w:val="95"/>
          <w:sz w:val="20"/>
        </w:rPr>
        <w:t> </w:t>
      </w:r>
      <w:r>
        <w:rPr>
          <w:w w:val="95"/>
          <w:sz w:val="20"/>
        </w:rPr>
        <w:t>bajo</w:t>
      </w:r>
      <w:r>
        <w:rPr>
          <w:spacing w:val="-3"/>
          <w:w w:val="95"/>
          <w:sz w:val="20"/>
        </w:rPr>
        <w:t> </w:t>
      </w:r>
      <w:r>
        <w:rPr>
          <w:w w:val="95"/>
          <w:sz w:val="20"/>
        </w:rPr>
        <w:t>la</w:t>
      </w:r>
      <w:r>
        <w:rPr>
          <w:spacing w:val="-1"/>
          <w:w w:val="95"/>
          <w:sz w:val="20"/>
        </w:rPr>
        <w:t> </w:t>
      </w:r>
      <w:r>
        <w:rPr>
          <w:w w:val="95"/>
          <w:sz w:val="20"/>
        </w:rPr>
        <w:t>modalidad</w:t>
      </w:r>
      <w:r>
        <w:rPr>
          <w:spacing w:val="-1"/>
          <w:w w:val="95"/>
          <w:sz w:val="20"/>
        </w:rPr>
        <w:t> </w:t>
      </w:r>
      <w:r>
        <w:rPr>
          <w:w w:val="95"/>
          <w:sz w:val="20"/>
        </w:rPr>
        <w:t>extramuros el</w:t>
      </w:r>
      <w:r>
        <w:rPr>
          <w:spacing w:val="-3"/>
          <w:w w:val="95"/>
          <w:sz w:val="20"/>
        </w:rPr>
        <w:t> </w:t>
      </w:r>
      <w:r>
        <w:rPr>
          <w:w w:val="95"/>
          <w:sz w:val="20"/>
        </w:rPr>
        <w:t>18</w:t>
      </w:r>
      <w:r>
        <w:rPr>
          <w:spacing w:val="-5"/>
          <w:w w:val="95"/>
          <w:sz w:val="20"/>
        </w:rPr>
        <w:t> </w:t>
      </w:r>
      <w:r>
        <w:rPr>
          <w:w w:val="95"/>
          <w:sz w:val="20"/>
        </w:rPr>
        <w:t>de</w:t>
      </w:r>
      <w:r>
        <w:rPr>
          <w:spacing w:val="-3"/>
          <w:w w:val="95"/>
          <w:sz w:val="20"/>
        </w:rPr>
        <w:t> </w:t>
      </w:r>
      <w:r>
        <w:rPr>
          <w:w w:val="95"/>
          <w:sz w:val="20"/>
        </w:rPr>
        <w:t>mayo de</w:t>
      </w:r>
      <w:r>
        <w:rPr>
          <w:spacing w:val="-3"/>
          <w:w w:val="95"/>
          <w:sz w:val="20"/>
        </w:rPr>
        <w:t> </w:t>
      </w:r>
      <w:r>
        <w:rPr>
          <w:w w:val="95"/>
          <w:sz w:val="20"/>
        </w:rPr>
        <w:t>2009,</w:t>
      </w:r>
      <w:r>
        <w:rPr>
          <w:spacing w:val="-2"/>
          <w:w w:val="95"/>
          <w:sz w:val="20"/>
        </w:rPr>
        <w:t> </w:t>
      </w:r>
      <w:r>
        <w:rPr>
          <w:w w:val="95"/>
          <w:sz w:val="20"/>
        </w:rPr>
        <w:t>sin embargo, </w:t>
      </w:r>
      <w:r>
        <w:rPr>
          <w:spacing w:val="-2"/>
          <w:sz w:val="20"/>
        </w:rPr>
        <w:t>registró</w:t>
      </w:r>
      <w:r>
        <w:rPr>
          <w:spacing w:val="-16"/>
          <w:sz w:val="20"/>
        </w:rPr>
        <w:t> </w:t>
      </w:r>
      <w:r>
        <w:rPr>
          <w:spacing w:val="-2"/>
          <w:sz w:val="20"/>
        </w:rPr>
        <w:t>un</w:t>
      </w:r>
      <w:r>
        <w:rPr>
          <w:spacing w:val="-15"/>
          <w:sz w:val="20"/>
        </w:rPr>
        <w:t> </w:t>
      </w:r>
      <w:r>
        <w:rPr>
          <w:spacing w:val="-2"/>
          <w:sz w:val="20"/>
        </w:rPr>
        <w:t>nuevo</w:t>
      </w:r>
      <w:r>
        <w:rPr>
          <w:spacing w:val="-14"/>
          <w:sz w:val="20"/>
        </w:rPr>
        <w:t> </w:t>
      </w:r>
      <w:r>
        <w:rPr>
          <w:spacing w:val="-2"/>
          <w:sz w:val="20"/>
        </w:rPr>
        <w:t>ingreso</w:t>
      </w:r>
      <w:r>
        <w:rPr>
          <w:spacing w:val="-13"/>
          <w:sz w:val="20"/>
        </w:rPr>
        <w:t> </w:t>
      </w:r>
      <w:r>
        <w:rPr>
          <w:spacing w:val="-2"/>
          <w:sz w:val="20"/>
        </w:rPr>
        <w:t>en</w:t>
      </w:r>
      <w:r>
        <w:rPr>
          <w:spacing w:val="-13"/>
          <w:sz w:val="20"/>
        </w:rPr>
        <w:t> </w:t>
      </w:r>
      <w:r>
        <w:rPr>
          <w:spacing w:val="-2"/>
          <w:sz w:val="20"/>
        </w:rPr>
        <w:t>el</w:t>
      </w:r>
      <w:r>
        <w:rPr>
          <w:spacing w:val="-12"/>
          <w:sz w:val="20"/>
        </w:rPr>
        <w:t> </w:t>
      </w:r>
      <w:r>
        <w:rPr>
          <w:spacing w:val="-2"/>
          <w:sz w:val="20"/>
        </w:rPr>
        <w:t>Centro</w:t>
      </w:r>
      <w:r>
        <w:rPr>
          <w:spacing w:val="-16"/>
          <w:sz w:val="20"/>
        </w:rPr>
        <w:t> </w:t>
      </w:r>
      <w:r>
        <w:rPr>
          <w:spacing w:val="-2"/>
          <w:sz w:val="20"/>
        </w:rPr>
        <w:t>de</w:t>
      </w:r>
      <w:r>
        <w:rPr>
          <w:spacing w:val="-13"/>
          <w:sz w:val="20"/>
        </w:rPr>
        <w:t> </w:t>
      </w:r>
      <w:r>
        <w:rPr>
          <w:spacing w:val="-2"/>
          <w:sz w:val="20"/>
        </w:rPr>
        <w:t>Custodia</w:t>
      </w:r>
      <w:r>
        <w:rPr>
          <w:spacing w:val="-16"/>
          <w:sz w:val="20"/>
        </w:rPr>
        <w:t> </w:t>
      </w:r>
      <w:r>
        <w:rPr>
          <w:spacing w:val="-2"/>
          <w:sz w:val="20"/>
        </w:rPr>
        <w:t>de</w:t>
      </w:r>
      <w:r>
        <w:rPr>
          <w:spacing w:val="-13"/>
          <w:sz w:val="20"/>
        </w:rPr>
        <w:t> </w:t>
      </w:r>
      <w:r>
        <w:rPr>
          <w:spacing w:val="-2"/>
          <w:sz w:val="20"/>
        </w:rPr>
        <w:t>Patacamaya</w:t>
      </w:r>
      <w:r>
        <w:rPr>
          <w:spacing w:val="-14"/>
          <w:sz w:val="20"/>
        </w:rPr>
        <w:t> </w:t>
      </w:r>
      <w:r>
        <w:rPr>
          <w:spacing w:val="-2"/>
          <w:sz w:val="20"/>
        </w:rPr>
        <w:t>el</w:t>
      </w:r>
      <w:r>
        <w:rPr>
          <w:spacing w:val="-14"/>
          <w:sz w:val="20"/>
        </w:rPr>
        <w:t> </w:t>
      </w:r>
      <w:r>
        <w:rPr>
          <w:spacing w:val="-2"/>
          <w:sz w:val="20"/>
        </w:rPr>
        <w:t>9</w:t>
      </w:r>
      <w:r>
        <w:rPr>
          <w:spacing w:val="-14"/>
          <w:sz w:val="20"/>
        </w:rPr>
        <w:t> </w:t>
      </w:r>
      <w:r>
        <w:rPr>
          <w:spacing w:val="-2"/>
          <w:sz w:val="20"/>
        </w:rPr>
        <w:t>de</w:t>
      </w:r>
      <w:r>
        <w:rPr>
          <w:spacing w:val="-16"/>
          <w:sz w:val="20"/>
        </w:rPr>
        <w:t> </w:t>
      </w:r>
      <w:r>
        <w:rPr>
          <w:spacing w:val="-2"/>
          <w:sz w:val="20"/>
        </w:rPr>
        <w:t>agosto</w:t>
      </w:r>
      <w:r>
        <w:rPr>
          <w:spacing w:val="-15"/>
          <w:sz w:val="20"/>
        </w:rPr>
        <w:t> </w:t>
      </w:r>
      <w:r>
        <w:rPr>
          <w:spacing w:val="-2"/>
          <w:sz w:val="20"/>
        </w:rPr>
        <w:t>de</w:t>
      </w:r>
      <w:r>
        <w:rPr>
          <w:spacing w:val="-16"/>
          <w:sz w:val="20"/>
        </w:rPr>
        <w:t> </w:t>
      </w:r>
      <w:r>
        <w:rPr>
          <w:spacing w:val="-2"/>
          <w:sz w:val="20"/>
        </w:rPr>
        <w:t>2016</w:t>
      </w:r>
      <w:r>
        <w:rPr>
          <w:spacing w:val="-14"/>
          <w:sz w:val="20"/>
        </w:rPr>
        <w:t> </w:t>
      </w:r>
      <w:r>
        <w:rPr>
          <w:spacing w:val="-2"/>
          <w:sz w:val="20"/>
        </w:rPr>
        <w:t>por</w:t>
      </w:r>
      <w:r>
        <w:rPr>
          <w:spacing w:val="-15"/>
          <w:sz w:val="20"/>
        </w:rPr>
        <w:t> </w:t>
      </w:r>
      <w:r>
        <w:rPr>
          <w:spacing w:val="-2"/>
          <w:sz w:val="20"/>
        </w:rPr>
        <w:t>la </w:t>
      </w:r>
      <w:r>
        <w:rPr>
          <w:sz w:val="20"/>
        </w:rPr>
        <w:t>comisión de otro delito. El 1 de diciembre de 2010 se emitió el mandamiento de libertad condicional</w:t>
      </w:r>
      <w:r>
        <w:rPr>
          <w:spacing w:val="-1"/>
          <w:sz w:val="20"/>
        </w:rPr>
        <w:t> </w:t>
      </w:r>
      <w:r>
        <w:rPr>
          <w:sz w:val="20"/>
        </w:rPr>
        <w:t>de Oswaldo Lulleman Antezana</w:t>
      </w:r>
      <w:r>
        <w:rPr>
          <w:position w:val="7"/>
          <w:sz w:val="13"/>
        </w:rPr>
        <w:t>131</w:t>
      </w:r>
      <w:r>
        <w:rPr>
          <w:sz w:val="20"/>
        </w:rPr>
        <w:t>,</w:t>
      </w:r>
      <w:r>
        <w:rPr>
          <w:spacing w:val="-2"/>
          <w:sz w:val="20"/>
        </w:rPr>
        <w:t> </w:t>
      </w:r>
      <w:r>
        <w:rPr>
          <w:sz w:val="20"/>
        </w:rPr>
        <w:t>quien falleció el</w:t>
      </w:r>
      <w:r>
        <w:rPr>
          <w:spacing w:val="-1"/>
          <w:sz w:val="20"/>
        </w:rPr>
        <w:t> </w:t>
      </w:r>
      <w:r>
        <w:rPr>
          <w:sz w:val="20"/>
        </w:rPr>
        <w:t>5 de</w:t>
      </w:r>
      <w:r>
        <w:rPr>
          <w:spacing w:val="-2"/>
          <w:sz w:val="20"/>
        </w:rPr>
        <w:t> </w:t>
      </w:r>
      <w:r>
        <w:rPr>
          <w:sz w:val="20"/>
        </w:rPr>
        <w:t>julio</w:t>
      </w:r>
      <w:r>
        <w:rPr>
          <w:spacing w:val="-2"/>
          <w:sz w:val="20"/>
        </w:rPr>
        <w:t> </w:t>
      </w:r>
      <w:r>
        <w:rPr>
          <w:sz w:val="20"/>
        </w:rPr>
        <w:t>de</w:t>
      </w:r>
      <w:r>
        <w:rPr>
          <w:spacing w:val="-2"/>
          <w:sz w:val="20"/>
        </w:rPr>
        <w:t> </w:t>
      </w:r>
      <w:r>
        <w:rPr>
          <w:sz w:val="20"/>
        </w:rPr>
        <w:t>2011</w:t>
      </w:r>
      <w:r>
        <w:rPr>
          <w:position w:val="7"/>
          <w:sz w:val="13"/>
        </w:rPr>
        <w:t>132</w:t>
      </w:r>
      <w:r>
        <w:rPr>
          <w:sz w:val="20"/>
        </w:rPr>
        <w:t>.</w:t>
      </w:r>
      <w:r>
        <w:rPr>
          <w:spacing w:val="-2"/>
          <w:sz w:val="20"/>
        </w:rPr>
        <w:t> </w:t>
      </w:r>
      <w:r>
        <w:rPr>
          <w:sz w:val="20"/>
        </w:rPr>
        <w:t>Por otra parte,</w:t>
      </w:r>
      <w:r>
        <w:rPr>
          <w:spacing w:val="-12"/>
          <w:sz w:val="20"/>
        </w:rPr>
        <w:t> </w:t>
      </w:r>
      <w:r>
        <w:rPr>
          <w:sz w:val="20"/>
        </w:rPr>
        <w:t>el</w:t>
      </w:r>
      <w:r>
        <w:rPr>
          <w:spacing w:val="-13"/>
          <w:sz w:val="20"/>
        </w:rPr>
        <w:t> </w:t>
      </w:r>
      <w:r>
        <w:rPr>
          <w:sz w:val="20"/>
        </w:rPr>
        <w:t>30</w:t>
      </w:r>
      <w:r>
        <w:rPr>
          <w:spacing w:val="-13"/>
          <w:sz w:val="20"/>
        </w:rPr>
        <w:t> </w:t>
      </w:r>
      <w:r>
        <w:rPr>
          <w:sz w:val="20"/>
        </w:rPr>
        <w:t>de</w:t>
      </w:r>
      <w:r>
        <w:rPr>
          <w:spacing w:val="-14"/>
          <w:sz w:val="20"/>
        </w:rPr>
        <w:t> </w:t>
      </w:r>
      <w:r>
        <w:rPr>
          <w:sz w:val="20"/>
        </w:rPr>
        <w:t>agosto</w:t>
      </w:r>
      <w:r>
        <w:rPr>
          <w:spacing w:val="-13"/>
          <w:sz w:val="20"/>
        </w:rPr>
        <w:t> </w:t>
      </w:r>
      <w:r>
        <w:rPr>
          <w:sz w:val="20"/>
        </w:rPr>
        <w:t>de</w:t>
      </w:r>
      <w:r>
        <w:rPr>
          <w:spacing w:val="-14"/>
          <w:sz w:val="20"/>
        </w:rPr>
        <w:t> </w:t>
      </w:r>
      <w:r>
        <w:rPr>
          <w:sz w:val="20"/>
        </w:rPr>
        <w:t>2013</w:t>
      </w:r>
      <w:r>
        <w:rPr>
          <w:spacing w:val="-13"/>
          <w:sz w:val="20"/>
        </w:rPr>
        <w:t> </w:t>
      </w:r>
      <w:r>
        <w:rPr>
          <w:sz w:val="20"/>
        </w:rPr>
        <w:t>se</w:t>
      </w:r>
      <w:r>
        <w:rPr>
          <w:spacing w:val="-14"/>
          <w:sz w:val="20"/>
        </w:rPr>
        <w:t> </w:t>
      </w:r>
      <w:r>
        <w:rPr>
          <w:sz w:val="20"/>
        </w:rPr>
        <w:t>dictó</w:t>
      </w:r>
      <w:r>
        <w:rPr>
          <w:spacing w:val="-13"/>
          <w:sz w:val="20"/>
        </w:rPr>
        <w:t> </w:t>
      </w:r>
      <w:r>
        <w:rPr>
          <w:sz w:val="20"/>
        </w:rPr>
        <w:t>mandamiento</w:t>
      </w:r>
      <w:r>
        <w:rPr>
          <w:spacing w:val="-13"/>
          <w:sz w:val="20"/>
        </w:rPr>
        <w:t> </w:t>
      </w:r>
      <w:r>
        <w:rPr>
          <w:sz w:val="20"/>
        </w:rPr>
        <w:t>de</w:t>
      </w:r>
      <w:r>
        <w:rPr>
          <w:spacing w:val="-16"/>
          <w:sz w:val="20"/>
        </w:rPr>
        <w:t> </w:t>
      </w:r>
      <w:r>
        <w:rPr>
          <w:sz w:val="20"/>
        </w:rPr>
        <w:t>libertad</w:t>
      </w:r>
      <w:r>
        <w:rPr>
          <w:spacing w:val="-13"/>
          <w:sz w:val="20"/>
        </w:rPr>
        <w:t> </w:t>
      </w:r>
      <w:r>
        <w:rPr>
          <w:sz w:val="20"/>
        </w:rPr>
        <w:t>condicional</w:t>
      </w:r>
      <w:r>
        <w:rPr>
          <w:spacing w:val="-13"/>
          <w:sz w:val="20"/>
        </w:rPr>
        <w:t> </w:t>
      </w:r>
      <w:r>
        <w:rPr>
          <w:sz w:val="20"/>
        </w:rPr>
        <w:t>a</w:t>
      </w:r>
      <w:r>
        <w:rPr>
          <w:spacing w:val="-13"/>
          <w:sz w:val="20"/>
        </w:rPr>
        <w:t> </w:t>
      </w:r>
      <w:r>
        <w:rPr>
          <w:sz w:val="20"/>
        </w:rPr>
        <w:t>favor</w:t>
      </w:r>
      <w:r>
        <w:rPr>
          <w:spacing w:val="-13"/>
          <w:sz w:val="20"/>
        </w:rPr>
        <w:t> </w:t>
      </w:r>
      <w:r>
        <w:rPr>
          <w:sz w:val="20"/>
        </w:rPr>
        <w:t>de</w:t>
      </w:r>
      <w:r>
        <w:rPr>
          <w:spacing w:val="-14"/>
          <w:sz w:val="20"/>
        </w:rPr>
        <w:t> </w:t>
      </w:r>
      <w:r>
        <w:rPr>
          <w:sz w:val="20"/>
        </w:rPr>
        <w:t>Norma </w:t>
      </w:r>
      <w:r>
        <w:rPr>
          <w:spacing w:val="-4"/>
          <w:sz w:val="20"/>
        </w:rPr>
        <w:t>Lupe</w:t>
      </w:r>
      <w:r>
        <w:rPr>
          <w:spacing w:val="-12"/>
          <w:sz w:val="20"/>
        </w:rPr>
        <w:t> </w:t>
      </w:r>
      <w:r>
        <w:rPr>
          <w:spacing w:val="-4"/>
          <w:sz w:val="20"/>
        </w:rPr>
        <w:t>Alarcón</w:t>
      </w:r>
      <w:r>
        <w:rPr>
          <w:spacing w:val="-10"/>
          <w:sz w:val="20"/>
        </w:rPr>
        <w:t> </w:t>
      </w:r>
      <w:r>
        <w:rPr>
          <w:spacing w:val="-4"/>
          <w:sz w:val="20"/>
        </w:rPr>
        <w:t>Castillo.</w:t>
      </w:r>
      <w:r>
        <w:rPr>
          <w:spacing w:val="-12"/>
          <w:sz w:val="20"/>
        </w:rPr>
        <w:t> </w:t>
      </w:r>
      <w:r>
        <w:rPr>
          <w:spacing w:val="-4"/>
          <w:sz w:val="20"/>
        </w:rPr>
        <w:t>El</w:t>
      </w:r>
      <w:r>
        <w:rPr>
          <w:spacing w:val="-8"/>
          <w:sz w:val="20"/>
        </w:rPr>
        <w:t> </w:t>
      </w:r>
      <w:r>
        <w:rPr>
          <w:spacing w:val="-4"/>
          <w:sz w:val="20"/>
        </w:rPr>
        <w:t>20</w:t>
      </w:r>
      <w:r>
        <w:rPr>
          <w:spacing w:val="-13"/>
          <w:sz w:val="20"/>
        </w:rPr>
        <w:t> </w:t>
      </w:r>
      <w:r>
        <w:rPr>
          <w:spacing w:val="-4"/>
          <w:sz w:val="20"/>
        </w:rPr>
        <w:t>de</w:t>
      </w:r>
      <w:r>
        <w:rPr>
          <w:spacing w:val="-12"/>
          <w:sz w:val="20"/>
        </w:rPr>
        <w:t> </w:t>
      </w:r>
      <w:r>
        <w:rPr>
          <w:spacing w:val="-4"/>
          <w:sz w:val="20"/>
        </w:rPr>
        <w:t>febrero</w:t>
      </w:r>
      <w:r>
        <w:rPr>
          <w:spacing w:val="-12"/>
          <w:sz w:val="20"/>
        </w:rPr>
        <w:t> </w:t>
      </w:r>
      <w:r>
        <w:rPr>
          <w:spacing w:val="-4"/>
          <w:sz w:val="20"/>
        </w:rPr>
        <w:t>de</w:t>
      </w:r>
      <w:r>
        <w:rPr>
          <w:spacing w:val="-12"/>
          <w:sz w:val="20"/>
        </w:rPr>
        <w:t> </w:t>
      </w:r>
      <w:r>
        <w:rPr>
          <w:spacing w:val="-4"/>
          <w:sz w:val="20"/>
        </w:rPr>
        <w:t>2018</w:t>
      </w:r>
      <w:r>
        <w:rPr>
          <w:spacing w:val="-13"/>
          <w:sz w:val="20"/>
        </w:rPr>
        <w:t> </w:t>
      </w:r>
      <w:r>
        <w:rPr>
          <w:spacing w:val="-4"/>
          <w:sz w:val="20"/>
        </w:rPr>
        <w:t>Elacio</w:t>
      </w:r>
      <w:r>
        <w:rPr>
          <w:spacing w:val="-12"/>
          <w:sz w:val="20"/>
        </w:rPr>
        <w:t> </w:t>
      </w:r>
      <w:r>
        <w:rPr>
          <w:spacing w:val="-4"/>
          <w:sz w:val="20"/>
        </w:rPr>
        <w:t>Peña</w:t>
      </w:r>
      <w:r>
        <w:rPr>
          <w:spacing w:val="-11"/>
          <w:sz w:val="20"/>
        </w:rPr>
        <w:t> </w:t>
      </w:r>
      <w:r>
        <w:rPr>
          <w:spacing w:val="-4"/>
          <w:sz w:val="20"/>
        </w:rPr>
        <w:t>Córdova</w:t>
      </w:r>
      <w:r>
        <w:rPr>
          <w:spacing w:val="-11"/>
          <w:sz w:val="20"/>
        </w:rPr>
        <w:t> </w:t>
      </w:r>
      <w:r>
        <w:rPr>
          <w:spacing w:val="-4"/>
          <w:sz w:val="20"/>
        </w:rPr>
        <w:t>salió</w:t>
      </w:r>
      <w:r>
        <w:rPr>
          <w:spacing w:val="-12"/>
          <w:sz w:val="20"/>
        </w:rPr>
        <w:t> </w:t>
      </w:r>
      <w:r>
        <w:rPr>
          <w:spacing w:val="-4"/>
          <w:sz w:val="20"/>
        </w:rPr>
        <w:t>del</w:t>
      </w:r>
      <w:r>
        <w:rPr>
          <w:spacing w:val="-8"/>
          <w:sz w:val="20"/>
        </w:rPr>
        <w:t> </w:t>
      </w:r>
      <w:r>
        <w:rPr>
          <w:spacing w:val="-4"/>
          <w:sz w:val="20"/>
        </w:rPr>
        <w:t>recinto</w:t>
      </w:r>
      <w:r>
        <w:rPr>
          <w:spacing w:val="-12"/>
          <w:sz w:val="20"/>
        </w:rPr>
        <w:t> </w:t>
      </w:r>
      <w:r>
        <w:rPr>
          <w:spacing w:val="-4"/>
          <w:sz w:val="20"/>
        </w:rPr>
        <w:t>penitenciario </w:t>
      </w:r>
      <w:r>
        <w:rPr>
          <w:spacing w:val="-2"/>
          <w:sz w:val="20"/>
        </w:rPr>
        <w:t>con</w:t>
      </w:r>
      <w:r>
        <w:rPr>
          <w:spacing w:val="-13"/>
          <w:sz w:val="20"/>
        </w:rPr>
        <w:t> </w:t>
      </w:r>
      <w:r>
        <w:rPr>
          <w:spacing w:val="-2"/>
          <w:sz w:val="20"/>
        </w:rPr>
        <w:t>mandamiento</w:t>
      </w:r>
      <w:r>
        <w:rPr>
          <w:spacing w:val="-14"/>
          <w:sz w:val="20"/>
        </w:rPr>
        <w:t> </w:t>
      </w:r>
      <w:r>
        <w:rPr>
          <w:spacing w:val="-2"/>
          <w:sz w:val="20"/>
        </w:rPr>
        <w:t>de</w:t>
      </w:r>
      <w:r>
        <w:rPr>
          <w:spacing w:val="-14"/>
          <w:sz w:val="20"/>
        </w:rPr>
        <w:t> </w:t>
      </w:r>
      <w:r>
        <w:rPr>
          <w:spacing w:val="-2"/>
          <w:sz w:val="20"/>
        </w:rPr>
        <w:t>detención</w:t>
      </w:r>
      <w:r>
        <w:rPr>
          <w:spacing w:val="-12"/>
          <w:sz w:val="20"/>
        </w:rPr>
        <w:t> </w:t>
      </w:r>
      <w:r>
        <w:rPr>
          <w:spacing w:val="-2"/>
          <w:sz w:val="20"/>
        </w:rPr>
        <w:t>domiciliaria,</w:t>
      </w:r>
      <w:r>
        <w:rPr>
          <w:spacing w:val="-14"/>
          <w:sz w:val="20"/>
        </w:rPr>
        <w:t> </w:t>
      </w:r>
      <w:r>
        <w:rPr>
          <w:spacing w:val="-2"/>
          <w:sz w:val="20"/>
        </w:rPr>
        <w:t>al</w:t>
      </w:r>
      <w:r>
        <w:rPr>
          <w:spacing w:val="-13"/>
          <w:sz w:val="20"/>
        </w:rPr>
        <w:t> </w:t>
      </w:r>
      <w:r>
        <w:rPr>
          <w:spacing w:val="-2"/>
          <w:sz w:val="20"/>
        </w:rPr>
        <w:t>igual</w:t>
      </w:r>
      <w:r>
        <w:rPr>
          <w:spacing w:val="-13"/>
          <w:sz w:val="20"/>
        </w:rPr>
        <w:t> </w:t>
      </w:r>
      <w:r>
        <w:rPr>
          <w:spacing w:val="-2"/>
          <w:sz w:val="20"/>
        </w:rPr>
        <w:t>que</w:t>
      </w:r>
      <w:r>
        <w:rPr>
          <w:spacing w:val="-14"/>
          <w:sz w:val="20"/>
        </w:rPr>
        <w:t> </w:t>
      </w:r>
      <w:r>
        <w:rPr>
          <w:spacing w:val="-2"/>
          <w:sz w:val="20"/>
        </w:rPr>
        <w:t>Carlos</w:t>
      </w:r>
      <w:r>
        <w:rPr>
          <w:spacing w:val="-14"/>
          <w:sz w:val="20"/>
        </w:rPr>
        <w:t> </w:t>
      </w:r>
      <w:r>
        <w:rPr>
          <w:spacing w:val="-2"/>
          <w:sz w:val="20"/>
        </w:rPr>
        <w:t>Enrique</w:t>
      </w:r>
      <w:r>
        <w:rPr>
          <w:spacing w:val="-13"/>
          <w:sz w:val="20"/>
        </w:rPr>
        <w:t> </w:t>
      </w:r>
      <w:r>
        <w:rPr>
          <w:spacing w:val="-2"/>
          <w:sz w:val="20"/>
        </w:rPr>
        <w:t>Castro</w:t>
      </w:r>
      <w:r>
        <w:rPr>
          <w:spacing w:val="-14"/>
          <w:sz w:val="20"/>
        </w:rPr>
        <w:t> </w:t>
      </w:r>
      <w:r>
        <w:rPr>
          <w:spacing w:val="-2"/>
          <w:sz w:val="20"/>
        </w:rPr>
        <w:t>Ramírez</w:t>
      </w:r>
      <w:r>
        <w:rPr>
          <w:spacing w:val="-11"/>
          <w:sz w:val="20"/>
        </w:rPr>
        <w:t> </w:t>
      </w:r>
      <w:r>
        <w:rPr>
          <w:spacing w:val="-2"/>
          <w:sz w:val="20"/>
        </w:rPr>
        <w:t>el</w:t>
      </w:r>
      <w:r>
        <w:rPr>
          <w:spacing w:val="-13"/>
          <w:sz w:val="20"/>
        </w:rPr>
        <w:t> </w:t>
      </w:r>
      <w:r>
        <w:rPr>
          <w:spacing w:val="-2"/>
          <w:sz w:val="20"/>
        </w:rPr>
        <w:t>24</w:t>
      </w:r>
      <w:r>
        <w:rPr>
          <w:spacing w:val="-12"/>
          <w:sz w:val="20"/>
        </w:rPr>
        <w:t> </w:t>
      </w:r>
      <w:r>
        <w:rPr>
          <w:spacing w:val="-2"/>
          <w:sz w:val="20"/>
        </w:rPr>
        <w:t>de </w:t>
      </w:r>
      <w:r>
        <w:rPr>
          <w:sz w:val="20"/>
        </w:rPr>
        <w:t>diciembre de 2018. Freddy Cáceres Castro se encontraba al momento de redacción de esta </w:t>
      </w:r>
      <w:r>
        <w:rPr>
          <w:spacing w:val="-4"/>
          <w:sz w:val="20"/>
        </w:rPr>
        <w:t>sentencia con mandamiento</w:t>
      </w:r>
      <w:r>
        <w:rPr>
          <w:spacing w:val="-6"/>
          <w:sz w:val="20"/>
        </w:rPr>
        <w:t> </w:t>
      </w:r>
      <w:r>
        <w:rPr>
          <w:spacing w:val="-4"/>
          <w:sz w:val="20"/>
        </w:rPr>
        <w:t>de</w:t>
      </w:r>
      <w:r>
        <w:rPr>
          <w:spacing w:val="-7"/>
          <w:sz w:val="20"/>
        </w:rPr>
        <w:t> </w:t>
      </w:r>
      <w:r>
        <w:rPr>
          <w:spacing w:val="-4"/>
          <w:sz w:val="20"/>
        </w:rPr>
        <w:t>libertad</w:t>
      </w:r>
      <w:r>
        <w:rPr>
          <w:spacing w:val="-5"/>
          <w:sz w:val="20"/>
        </w:rPr>
        <w:t> </w:t>
      </w:r>
      <w:r>
        <w:rPr>
          <w:spacing w:val="-4"/>
          <w:sz w:val="20"/>
        </w:rPr>
        <w:t>con beneficio extramuros.</w:t>
      </w:r>
      <w:r>
        <w:rPr>
          <w:spacing w:val="-6"/>
          <w:sz w:val="20"/>
        </w:rPr>
        <w:t> </w:t>
      </w:r>
      <w:r>
        <w:rPr>
          <w:spacing w:val="-4"/>
          <w:sz w:val="20"/>
        </w:rPr>
        <w:t>Blas</w:t>
      </w:r>
      <w:r>
        <w:rPr>
          <w:spacing w:val="-7"/>
          <w:sz w:val="20"/>
        </w:rPr>
        <w:t> </w:t>
      </w:r>
      <w:r>
        <w:rPr>
          <w:spacing w:val="-4"/>
          <w:sz w:val="20"/>
        </w:rPr>
        <w:t>Valencia</w:t>
      </w:r>
      <w:r>
        <w:rPr>
          <w:spacing w:val="-6"/>
          <w:sz w:val="20"/>
        </w:rPr>
        <w:t> </w:t>
      </w:r>
      <w:r>
        <w:rPr>
          <w:spacing w:val="-4"/>
          <w:sz w:val="20"/>
        </w:rPr>
        <w:t>Campos,</w:t>
      </w:r>
      <w:r>
        <w:rPr>
          <w:spacing w:val="-5"/>
          <w:sz w:val="20"/>
        </w:rPr>
        <w:t> </w:t>
      </w:r>
      <w:r>
        <w:rPr>
          <w:spacing w:val="-4"/>
          <w:sz w:val="20"/>
        </w:rPr>
        <w:t>Carlos</w:t>
      </w:r>
    </w:p>
    <w:p>
      <w:pPr>
        <w:pStyle w:val="BodyText"/>
      </w:pPr>
    </w:p>
    <w:p>
      <w:pPr>
        <w:pStyle w:val="BodyText"/>
      </w:pPr>
    </w:p>
    <w:p>
      <w:pPr>
        <w:pStyle w:val="BodyText"/>
        <w:spacing w:before="10"/>
        <w:rPr>
          <w:sz w:val="12"/>
        </w:rPr>
      </w:pPr>
      <w:r>
        <w:rPr/>
        <w:pict>
          <v:rect style="position:absolute;margin-left:70.944pt;margin-top:8.993379pt;width:144.020pt;height:.600010pt;mso-position-horizontal-relative:page;mso-position-vertical-relative:paragraph;z-index:-15714816;mso-wrap-distance-left:0;mso-wrap-distance-right:0" id="docshape29" filled="true" fillcolor="#000000" stroked="false">
            <v:fill type="solid"/>
            <w10:wrap type="topAndBottom"/>
          </v:rect>
        </w:pict>
      </w:r>
    </w:p>
    <w:p>
      <w:pPr>
        <w:spacing w:before="98"/>
        <w:ind w:left="118" w:right="118" w:firstLine="0"/>
        <w:jc w:val="both"/>
        <w:rPr>
          <w:sz w:val="16"/>
        </w:rPr>
      </w:pPr>
      <w:r>
        <w:rPr>
          <w:sz w:val="16"/>
          <w:vertAlign w:val="superscript"/>
        </w:rPr>
        <w:t>125</w:t>
      </w:r>
      <w:r>
        <w:rPr>
          <w:spacing w:val="80"/>
          <w:sz w:val="16"/>
          <w:vertAlign w:val="baseline"/>
        </w:rPr>
        <w:t>  </w:t>
      </w:r>
      <w:r>
        <w:rPr>
          <w:i/>
          <w:sz w:val="16"/>
          <w:vertAlign w:val="baseline"/>
        </w:rPr>
        <w:t>Cfr. </w:t>
      </w:r>
      <w:r>
        <w:rPr>
          <w:sz w:val="16"/>
          <w:vertAlign w:val="baseline"/>
        </w:rPr>
        <w:t>Sentencia No. 12/2003 emitida por el Tribunal de Sentencia Segundo de la ciudad de El Alto a las 18:00 horas del 16 de mayo de 2003 (expediente de prueba, folio 1920).</w:t>
      </w:r>
    </w:p>
    <w:p>
      <w:pPr>
        <w:spacing w:before="120"/>
        <w:ind w:left="118" w:right="111" w:firstLine="0"/>
        <w:jc w:val="both"/>
        <w:rPr>
          <w:sz w:val="16"/>
        </w:rPr>
      </w:pPr>
      <w:r>
        <w:rPr>
          <w:sz w:val="16"/>
          <w:vertAlign w:val="superscript"/>
        </w:rPr>
        <w:t>126</w:t>
      </w:r>
      <w:r>
        <w:rPr>
          <w:spacing w:val="40"/>
          <w:sz w:val="16"/>
          <w:vertAlign w:val="baseline"/>
        </w:rPr>
        <w:t>  </w:t>
      </w:r>
      <w:r>
        <w:rPr>
          <w:sz w:val="16"/>
          <w:vertAlign w:val="baseline"/>
        </w:rPr>
        <w:t>Por medio de Informe de 3 de marzo de 2010, la Secretaria de Cámara de la Sala Penal Primera remitió al Presidente</w:t>
      </w:r>
      <w:r>
        <w:rPr>
          <w:spacing w:val="-1"/>
          <w:sz w:val="16"/>
          <w:vertAlign w:val="baseline"/>
        </w:rPr>
        <w:t> </w:t>
      </w:r>
      <w:r>
        <w:rPr>
          <w:sz w:val="16"/>
          <w:vertAlign w:val="baseline"/>
        </w:rPr>
        <w:t>de la</w:t>
      </w:r>
      <w:r>
        <w:rPr>
          <w:spacing w:val="-2"/>
          <w:sz w:val="16"/>
          <w:vertAlign w:val="baseline"/>
        </w:rPr>
        <w:t> </w:t>
      </w:r>
      <w:r>
        <w:rPr>
          <w:sz w:val="16"/>
          <w:vertAlign w:val="baseline"/>
        </w:rPr>
        <w:t>Corte</w:t>
      </w:r>
      <w:r>
        <w:rPr>
          <w:spacing w:val="-4"/>
          <w:sz w:val="16"/>
          <w:vertAlign w:val="baseline"/>
        </w:rPr>
        <w:t> </w:t>
      </w:r>
      <w:r>
        <w:rPr>
          <w:sz w:val="16"/>
          <w:vertAlign w:val="baseline"/>
        </w:rPr>
        <w:t>Superior de</w:t>
      </w:r>
      <w:r>
        <w:rPr>
          <w:spacing w:val="-1"/>
          <w:sz w:val="16"/>
          <w:vertAlign w:val="baseline"/>
        </w:rPr>
        <w:t> </w:t>
      </w:r>
      <w:r>
        <w:rPr>
          <w:sz w:val="16"/>
          <w:vertAlign w:val="baseline"/>
        </w:rPr>
        <w:t>Distrito</w:t>
      </w:r>
      <w:r>
        <w:rPr>
          <w:spacing w:val="-1"/>
          <w:sz w:val="16"/>
          <w:vertAlign w:val="baseline"/>
        </w:rPr>
        <w:t> </w:t>
      </w:r>
      <w:r>
        <w:rPr>
          <w:sz w:val="16"/>
          <w:vertAlign w:val="baseline"/>
        </w:rPr>
        <w:t>un</w:t>
      </w:r>
      <w:r>
        <w:rPr>
          <w:spacing w:val="-2"/>
          <w:sz w:val="16"/>
          <w:vertAlign w:val="baseline"/>
        </w:rPr>
        <w:t> </w:t>
      </w:r>
      <w:r>
        <w:rPr>
          <w:sz w:val="16"/>
          <w:vertAlign w:val="baseline"/>
        </w:rPr>
        <w:t>oficio indicando</w:t>
      </w:r>
      <w:r>
        <w:rPr>
          <w:spacing w:val="-1"/>
          <w:sz w:val="16"/>
          <w:vertAlign w:val="baseline"/>
        </w:rPr>
        <w:t> </w:t>
      </w:r>
      <w:r>
        <w:rPr>
          <w:sz w:val="16"/>
          <w:vertAlign w:val="baseline"/>
        </w:rPr>
        <w:t>que</w:t>
      </w:r>
      <w:r>
        <w:rPr>
          <w:spacing w:val="-1"/>
          <w:sz w:val="16"/>
          <w:vertAlign w:val="baseline"/>
        </w:rPr>
        <w:t> </w:t>
      </w:r>
      <w:r>
        <w:rPr>
          <w:sz w:val="16"/>
          <w:vertAlign w:val="baseline"/>
        </w:rPr>
        <w:t>no</w:t>
      </w:r>
      <w:r>
        <w:rPr>
          <w:spacing w:val="-1"/>
          <w:sz w:val="16"/>
          <w:vertAlign w:val="baseline"/>
        </w:rPr>
        <w:t> </w:t>
      </w:r>
      <w:r>
        <w:rPr>
          <w:sz w:val="16"/>
          <w:vertAlign w:val="baseline"/>
        </w:rPr>
        <w:t>existían procesos</w:t>
      </w:r>
      <w:r>
        <w:rPr>
          <w:spacing w:val="-1"/>
          <w:sz w:val="16"/>
          <w:vertAlign w:val="baseline"/>
        </w:rPr>
        <w:t> </w:t>
      </w:r>
      <w:r>
        <w:rPr>
          <w:sz w:val="16"/>
          <w:vertAlign w:val="baseline"/>
        </w:rPr>
        <w:t>penales en</w:t>
      </w:r>
      <w:r>
        <w:rPr>
          <w:spacing w:val="-2"/>
          <w:sz w:val="16"/>
          <w:vertAlign w:val="baseline"/>
        </w:rPr>
        <w:t> </w:t>
      </w:r>
      <w:r>
        <w:rPr>
          <w:sz w:val="16"/>
          <w:vertAlign w:val="baseline"/>
        </w:rPr>
        <w:t>donde</w:t>
      </w:r>
      <w:r>
        <w:rPr>
          <w:spacing w:val="-1"/>
          <w:sz w:val="16"/>
          <w:vertAlign w:val="baseline"/>
        </w:rPr>
        <w:t> </w:t>
      </w:r>
      <w:r>
        <w:rPr>
          <w:sz w:val="16"/>
          <w:vertAlign w:val="baseline"/>
        </w:rPr>
        <w:t>las alguna de las 26 presuntas víctimas del presente caso figure como víctimas (expediente de prueba, folio 12825).</w:t>
      </w:r>
    </w:p>
    <w:p>
      <w:pPr>
        <w:spacing w:before="120"/>
        <w:ind w:left="118" w:right="113" w:firstLine="0"/>
        <w:jc w:val="both"/>
        <w:rPr>
          <w:sz w:val="16"/>
        </w:rPr>
      </w:pPr>
      <w:r>
        <w:rPr>
          <w:sz w:val="16"/>
          <w:vertAlign w:val="superscript"/>
        </w:rPr>
        <w:t>127</w:t>
      </w:r>
      <w:r>
        <w:rPr>
          <w:spacing w:val="80"/>
          <w:w w:val="150"/>
          <w:sz w:val="16"/>
          <w:vertAlign w:val="baseline"/>
        </w:rPr>
        <w:t>  </w:t>
      </w:r>
      <w:r>
        <w:rPr>
          <w:i/>
          <w:sz w:val="16"/>
          <w:vertAlign w:val="baseline"/>
        </w:rPr>
        <w:t>Cfr. </w:t>
      </w:r>
      <w:r>
        <w:rPr>
          <w:sz w:val="16"/>
          <w:vertAlign w:val="baseline"/>
        </w:rPr>
        <w:t>Recursos de apelación presentados por: F.E.P.M. el 2 de junio 2003; y de forma individual el 9 de junio de 2003 por Alfredo Bazán y Rosas; Blas Valencia Campos; Mercedes Valencia Chuquimia; Norma Lupe Alarcón Castillo de Valencia; Carlos Eladio Cruz Añez; Patricia Catalina Gallardo Ardúz; Víctor Manuel Boggiano Bruzzón; Elacio Peña Córdova; Carlos Enrique Castro Ramírez; Oswaldo Lulleman Antezana y Raúl Lulleman Gutiérrez (expediente de prueba, folios 850 a 986).</w:t>
      </w:r>
    </w:p>
    <w:p>
      <w:pPr>
        <w:spacing w:before="120"/>
        <w:ind w:left="118" w:right="113" w:firstLine="0"/>
        <w:jc w:val="both"/>
        <w:rPr>
          <w:sz w:val="16"/>
        </w:rPr>
      </w:pPr>
      <w:r>
        <w:rPr>
          <w:sz w:val="16"/>
          <w:vertAlign w:val="superscript"/>
        </w:rPr>
        <w:t>128</w:t>
      </w:r>
      <w:r>
        <w:rPr>
          <w:spacing w:val="80"/>
          <w:sz w:val="16"/>
          <w:vertAlign w:val="baseline"/>
        </w:rPr>
        <w:t>  </w:t>
      </w:r>
      <w:r>
        <w:rPr>
          <w:i/>
          <w:sz w:val="16"/>
          <w:vertAlign w:val="baseline"/>
        </w:rPr>
        <w:t>Cfr.</w:t>
      </w:r>
      <w:r>
        <w:rPr>
          <w:i/>
          <w:spacing w:val="-3"/>
          <w:sz w:val="16"/>
          <w:vertAlign w:val="baseline"/>
        </w:rPr>
        <w:t> </w:t>
      </w:r>
      <w:r>
        <w:rPr>
          <w:sz w:val="16"/>
          <w:vertAlign w:val="baseline"/>
        </w:rPr>
        <w:t>Resolución</w:t>
      </w:r>
      <w:r>
        <w:rPr>
          <w:spacing w:val="-5"/>
          <w:sz w:val="16"/>
          <w:vertAlign w:val="baseline"/>
        </w:rPr>
        <w:t> </w:t>
      </w:r>
      <w:r>
        <w:rPr>
          <w:sz w:val="16"/>
          <w:vertAlign w:val="baseline"/>
        </w:rPr>
        <w:t>No.</w:t>
      </w:r>
      <w:r>
        <w:rPr>
          <w:spacing w:val="-6"/>
          <w:sz w:val="16"/>
          <w:vertAlign w:val="baseline"/>
        </w:rPr>
        <w:t> </w:t>
      </w:r>
      <w:r>
        <w:rPr>
          <w:sz w:val="16"/>
          <w:vertAlign w:val="baseline"/>
        </w:rPr>
        <w:t>539/03</w:t>
      </w:r>
      <w:r>
        <w:rPr>
          <w:spacing w:val="-4"/>
          <w:sz w:val="16"/>
          <w:vertAlign w:val="baseline"/>
        </w:rPr>
        <w:t> </w:t>
      </w:r>
      <w:r>
        <w:rPr>
          <w:sz w:val="16"/>
          <w:vertAlign w:val="baseline"/>
        </w:rPr>
        <w:t>emitida</w:t>
      </w:r>
      <w:r>
        <w:rPr>
          <w:spacing w:val="-3"/>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Sala</w:t>
      </w:r>
      <w:r>
        <w:rPr>
          <w:spacing w:val="-3"/>
          <w:sz w:val="16"/>
          <w:vertAlign w:val="baseline"/>
        </w:rPr>
        <w:t> </w:t>
      </w:r>
      <w:r>
        <w:rPr>
          <w:sz w:val="16"/>
          <w:vertAlign w:val="baseline"/>
        </w:rPr>
        <w:t>Penal</w:t>
      </w:r>
      <w:r>
        <w:rPr>
          <w:spacing w:val="-3"/>
          <w:sz w:val="16"/>
          <w:vertAlign w:val="baseline"/>
        </w:rPr>
        <w:t> </w:t>
      </w:r>
      <w:r>
        <w:rPr>
          <w:sz w:val="16"/>
          <w:vertAlign w:val="baseline"/>
        </w:rPr>
        <w:t>Primera</w:t>
      </w:r>
      <w:r>
        <w:rPr>
          <w:spacing w:val="-3"/>
          <w:sz w:val="16"/>
          <w:vertAlign w:val="baseline"/>
        </w:rPr>
        <w:t> </w:t>
      </w:r>
      <w:r>
        <w:rPr>
          <w:sz w:val="16"/>
          <w:vertAlign w:val="baseline"/>
        </w:rPr>
        <w:t>el</w:t>
      </w:r>
      <w:r>
        <w:rPr>
          <w:spacing w:val="-6"/>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2"/>
          <w:sz w:val="16"/>
          <w:vertAlign w:val="baseline"/>
        </w:rPr>
        <w:t> </w:t>
      </w:r>
      <w:r>
        <w:rPr>
          <w:sz w:val="16"/>
          <w:vertAlign w:val="baseline"/>
        </w:rPr>
        <w:t>2003</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 folios 3442 a 3445).</w:t>
      </w:r>
    </w:p>
    <w:p>
      <w:pPr>
        <w:spacing w:before="119"/>
        <w:ind w:left="118" w:right="109" w:firstLine="0"/>
        <w:jc w:val="both"/>
        <w:rPr>
          <w:sz w:val="16"/>
        </w:rPr>
      </w:pPr>
      <w:r>
        <w:rPr>
          <w:sz w:val="16"/>
          <w:vertAlign w:val="superscript"/>
        </w:rPr>
        <w:t>129</w:t>
      </w:r>
      <w:r>
        <w:rPr>
          <w:spacing w:val="80"/>
          <w:sz w:val="16"/>
          <w:vertAlign w:val="baseline"/>
        </w:rPr>
        <w:t>  </w:t>
      </w:r>
      <w:r>
        <w:rPr>
          <w:i/>
          <w:sz w:val="16"/>
          <w:vertAlign w:val="baseline"/>
        </w:rPr>
        <w:t>Cfr.</w:t>
      </w:r>
      <w:r>
        <w:rPr>
          <w:i/>
          <w:spacing w:val="-3"/>
          <w:sz w:val="16"/>
          <w:vertAlign w:val="baseline"/>
        </w:rPr>
        <w:t> </w:t>
      </w:r>
      <w:r>
        <w:rPr>
          <w:sz w:val="16"/>
          <w:vertAlign w:val="baseline"/>
        </w:rPr>
        <w:t>Recursos</w:t>
      </w:r>
      <w:r>
        <w:rPr>
          <w:spacing w:val="-2"/>
          <w:sz w:val="16"/>
          <w:vertAlign w:val="baseline"/>
        </w:rPr>
        <w:t> </w:t>
      </w:r>
      <w:r>
        <w:rPr>
          <w:sz w:val="16"/>
          <w:vertAlign w:val="baseline"/>
        </w:rPr>
        <w:t>de</w:t>
      </w:r>
      <w:r>
        <w:rPr>
          <w:spacing w:val="-2"/>
          <w:sz w:val="16"/>
          <w:vertAlign w:val="baseline"/>
        </w:rPr>
        <w:t> </w:t>
      </w:r>
      <w:r>
        <w:rPr>
          <w:sz w:val="16"/>
          <w:vertAlign w:val="baseline"/>
        </w:rPr>
        <w:t>casación</w:t>
      </w:r>
      <w:r>
        <w:rPr>
          <w:spacing w:val="-4"/>
          <w:sz w:val="16"/>
          <w:vertAlign w:val="baseline"/>
        </w:rPr>
        <w:t> </w:t>
      </w:r>
      <w:r>
        <w:rPr>
          <w:sz w:val="16"/>
          <w:vertAlign w:val="baseline"/>
        </w:rPr>
        <w:t>presentados</w:t>
      </w:r>
      <w:r>
        <w:rPr>
          <w:spacing w:val="-3"/>
          <w:sz w:val="16"/>
          <w:vertAlign w:val="baseline"/>
        </w:rPr>
        <w:t> </w:t>
      </w:r>
      <w:r>
        <w:rPr>
          <w:sz w:val="16"/>
          <w:vertAlign w:val="baseline"/>
        </w:rPr>
        <w:t>por:</w:t>
      </w:r>
      <w:r>
        <w:rPr>
          <w:spacing w:val="-1"/>
          <w:sz w:val="16"/>
          <w:vertAlign w:val="baseline"/>
        </w:rPr>
        <w:t> </w:t>
      </w:r>
      <w:r>
        <w:rPr>
          <w:sz w:val="16"/>
          <w:vertAlign w:val="baseline"/>
        </w:rPr>
        <w:t>Carlos</w:t>
      </w:r>
      <w:r>
        <w:rPr>
          <w:spacing w:val="-3"/>
          <w:sz w:val="16"/>
          <w:vertAlign w:val="baseline"/>
        </w:rPr>
        <w:t> </w:t>
      </w:r>
      <w:r>
        <w:rPr>
          <w:sz w:val="16"/>
          <w:vertAlign w:val="baseline"/>
        </w:rPr>
        <w:t>Eladio</w:t>
      </w:r>
      <w:r>
        <w:rPr>
          <w:spacing w:val="-2"/>
          <w:sz w:val="16"/>
          <w:vertAlign w:val="baseline"/>
        </w:rPr>
        <w:t> </w:t>
      </w:r>
      <w:r>
        <w:rPr>
          <w:sz w:val="16"/>
          <w:vertAlign w:val="baseline"/>
        </w:rPr>
        <w:t>Cruz</w:t>
      </w:r>
      <w:r>
        <w:rPr>
          <w:spacing w:val="-1"/>
          <w:sz w:val="16"/>
          <w:vertAlign w:val="baseline"/>
        </w:rPr>
        <w:t> </w:t>
      </w:r>
      <w:r>
        <w:rPr>
          <w:sz w:val="16"/>
          <w:vertAlign w:val="baseline"/>
        </w:rPr>
        <w:t>Añez</w:t>
      </w:r>
      <w:r>
        <w:rPr>
          <w:spacing w:val="-3"/>
          <w:sz w:val="16"/>
          <w:vertAlign w:val="baseline"/>
        </w:rPr>
        <w:t> </w:t>
      </w:r>
      <w:r>
        <w:rPr>
          <w:sz w:val="16"/>
          <w:vertAlign w:val="baseline"/>
        </w:rPr>
        <w:t>el</w:t>
      </w:r>
      <w:r>
        <w:rPr>
          <w:spacing w:val="-3"/>
          <w:sz w:val="16"/>
          <w:vertAlign w:val="baseline"/>
        </w:rPr>
        <w:t> </w:t>
      </w:r>
      <w:r>
        <w:rPr>
          <w:sz w:val="16"/>
          <w:vertAlign w:val="baseline"/>
        </w:rPr>
        <w:t>12</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3"/>
          <w:sz w:val="16"/>
          <w:vertAlign w:val="baseline"/>
        </w:rPr>
        <w:t> </w:t>
      </w:r>
      <w:r>
        <w:rPr>
          <w:sz w:val="16"/>
          <w:vertAlign w:val="baseline"/>
        </w:rPr>
        <w:t>de</w:t>
      </w:r>
      <w:r>
        <w:rPr>
          <w:spacing w:val="-2"/>
          <w:sz w:val="16"/>
          <w:vertAlign w:val="baseline"/>
        </w:rPr>
        <w:t> </w:t>
      </w:r>
      <w:r>
        <w:rPr>
          <w:sz w:val="16"/>
          <w:vertAlign w:val="baseline"/>
        </w:rPr>
        <w:t>2003; y</w:t>
      </w:r>
      <w:r>
        <w:rPr>
          <w:spacing w:val="-4"/>
          <w:sz w:val="16"/>
          <w:vertAlign w:val="baseline"/>
        </w:rPr>
        <w:t> </w:t>
      </w:r>
      <w:r>
        <w:rPr>
          <w:sz w:val="16"/>
          <w:vertAlign w:val="baseline"/>
        </w:rPr>
        <w:t>de</w:t>
      </w:r>
      <w:r>
        <w:rPr>
          <w:spacing w:val="-2"/>
          <w:sz w:val="16"/>
          <w:vertAlign w:val="baseline"/>
        </w:rPr>
        <w:t> </w:t>
      </w:r>
      <w:r>
        <w:rPr>
          <w:sz w:val="16"/>
          <w:vertAlign w:val="baseline"/>
        </w:rPr>
        <w:t>forma individual el</w:t>
      </w:r>
      <w:r>
        <w:rPr>
          <w:spacing w:val="-1"/>
          <w:sz w:val="16"/>
          <w:vertAlign w:val="baseline"/>
        </w:rPr>
        <w:t> </w:t>
      </w:r>
      <w:r>
        <w:rPr>
          <w:sz w:val="16"/>
          <w:vertAlign w:val="baseline"/>
        </w:rPr>
        <w:t>13 de septiembre por Alfredo Bazán</w:t>
      </w:r>
      <w:r>
        <w:rPr>
          <w:spacing w:val="-1"/>
          <w:sz w:val="16"/>
          <w:vertAlign w:val="baseline"/>
        </w:rPr>
        <w:t> </w:t>
      </w:r>
      <w:r>
        <w:rPr>
          <w:sz w:val="16"/>
          <w:vertAlign w:val="baseline"/>
        </w:rPr>
        <w:t>y Rosas;</w:t>
      </w:r>
      <w:r>
        <w:rPr>
          <w:spacing w:val="-1"/>
          <w:sz w:val="16"/>
          <w:vertAlign w:val="baseline"/>
        </w:rPr>
        <w:t> </w:t>
      </w:r>
      <w:r>
        <w:rPr>
          <w:sz w:val="16"/>
          <w:vertAlign w:val="baseline"/>
        </w:rPr>
        <w:t>Blas Valencia</w:t>
      </w:r>
      <w:r>
        <w:rPr>
          <w:spacing w:val="-1"/>
          <w:sz w:val="16"/>
          <w:vertAlign w:val="baseline"/>
        </w:rPr>
        <w:t> </w:t>
      </w:r>
      <w:r>
        <w:rPr>
          <w:sz w:val="16"/>
          <w:vertAlign w:val="baseline"/>
        </w:rPr>
        <w:t>Campos; Patricia</w:t>
      </w:r>
      <w:r>
        <w:rPr>
          <w:spacing w:val="-1"/>
          <w:sz w:val="16"/>
          <w:vertAlign w:val="baseline"/>
        </w:rPr>
        <w:t> </w:t>
      </w:r>
      <w:r>
        <w:rPr>
          <w:sz w:val="16"/>
          <w:vertAlign w:val="baseline"/>
        </w:rPr>
        <w:t>Catalina Gallardo;</w:t>
      </w:r>
      <w:r>
        <w:rPr>
          <w:spacing w:val="40"/>
          <w:sz w:val="16"/>
          <w:vertAlign w:val="baseline"/>
        </w:rPr>
        <w:t> </w:t>
      </w:r>
      <w:r>
        <w:rPr>
          <w:sz w:val="16"/>
          <w:vertAlign w:val="baseline"/>
        </w:rPr>
        <w:t>Norma Lupe</w:t>
      </w:r>
      <w:r>
        <w:rPr>
          <w:spacing w:val="-8"/>
          <w:sz w:val="16"/>
          <w:vertAlign w:val="baseline"/>
        </w:rPr>
        <w:t> </w:t>
      </w:r>
      <w:r>
        <w:rPr>
          <w:sz w:val="16"/>
          <w:vertAlign w:val="baseline"/>
        </w:rPr>
        <w:t>Alarcón</w:t>
      </w:r>
      <w:r>
        <w:rPr>
          <w:spacing w:val="-12"/>
          <w:sz w:val="16"/>
          <w:vertAlign w:val="baseline"/>
        </w:rPr>
        <w:t> </w:t>
      </w:r>
      <w:r>
        <w:rPr>
          <w:sz w:val="16"/>
          <w:vertAlign w:val="baseline"/>
        </w:rPr>
        <w:t>Castillo</w:t>
      </w:r>
      <w:r>
        <w:rPr>
          <w:spacing w:val="-8"/>
          <w:sz w:val="16"/>
          <w:vertAlign w:val="baseline"/>
        </w:rPr>
        <w:t> </w:t>
      </w:r>
      <w:r>
        <w:rPr>
          <w:sz w:val="16"/>
          <w:vertAlign w:val="baseline"/>
        </w:rPr>
        <w:t>de</w:t>
      </w:r>
      <w:r>
        <w:rPr>
          <w:spacing w:val="-8"/>
          <w:sz w:val="16"/>
          <w:vertAlign w:val="baseline"/>
        </w:rPr>
        <w:t> </w:t>
      </w:r>
      <w:r>
        <w:rPr>
          <w:sz w:val="16"/>
          <w:vertAlign w:val="baseline"/>
        </w:rPr>
        <w:t>Valencia;</w:t>
      </w:r>
      <w:r>
        <w:rPr>
          <w:spacing w:val="-9"/>
          <w:sz w:val="16"/>
          <w:vertAlign w:val="baseline"/>
        </w:rPr>
        <w:t> </w:t>
      </w:r>
      <w:r>
        <w:rPr>
          <w:sz w:val="16"/>
          <w:vertAlign w:val="baseline"/>
        </w:rPr>
        <w:t>Mercedes</w:t>
      </w:r>
      <w:r>
        <w:rPr>
          <w:spacing w:val="-10"/>
          <w:sz w:val="16"/>
          <w:vertAlign w:val="baseline"/>
        </w:rPr>
        <w:t> </w:t>
      </w:r>
      <w:r>
        <w:rPr>
          <w:sz w:val="16"/>
          <w:vertAlign w:val="baseline"/>
        </w:rPr>
        <w:t>Valencia</w:t>
      </w:r>
      <w:r>
        <w:rPr>
          <w:spacing w:val="-11"/>
          <w:sz w:val="16"/>
          <w:vertAlign w:val="baseline"/>
        </w:rPr>
        <w:t> </w:t>
      </w:r>
      <w:r>
        <w:rPr>
          <w:sz w:val="16"/>
          <w:vertAlign w:val="baseline"/>
        </w:rPr>
        <w:t>Chuquimia;</w:t>
      </w:r>
      <w:r>
        <w:rPr>
          <w:spacing w:val="-9"/>
          <w:sz w:val="16"/>
          <w:vertAlign w:val="baseline"/>
        </w:rPr>
        <w:t> </w:t>
      </w:r>
      <w:r>
        <w:rPr>
          <w:sz w:val="16"/>
          <w:vertAlign w:val="baseline"/>
        </w:rPr>
        <w:t>Víctor</w:t>
      </w:r>
      <w:r>
        <w:rPr>
          <w:spacing w:val="-10"/>
          <w:sz w:val="16"/>
          <w:vertAlign w:val="baseline"/>
        </w:rPr>
        <w:t> </w:t>
      </w:r>
      <w:r>
        <w:rPr>
          <w:sz w:val="16"/>
          <w:vertAlign w:val="baseline"/>
        </w:rPr>
        <w:t>Manuel</w:t>
      </w:r>
      <w:r>
        <w:rPr>
          <w:spacing w:val="-12"/>
          <w:sz w:val="16"/>
          <w:vertAlign w:val="baseline"/>
        </w:rPr>
        <w:t> </w:t>
      </w:r>
      <w:r>
        <w:rPr>
          <w:sz w:val="16"/>
          <w:vertAlign w:val="baseline"/>
        </w:rPr>
        <w:t>Boggiano</w:t>
      </w:r>
      <w:r>
        <w:rPr>
          <w:spacing w:val="-10"/>
          <w:sz w:val="16"/>
          <w:vertAlign w:val="baseline"/>
        </w:rPr>
        <w:t> </w:t>
      </w:r>
      <w:r>
        <w:rPr>
          <w:sz w:val="16"/>
          <w:vertAlign w:val="baseline"/>
        </w:rPr>
        <w:t>Bruzzón;</w:t>
      </w:r>
      <w:r>
        <w:rPr>
          <w:spacing w:val="-12"/>
          <w:sz w:val="16"/>
          <w:vertAlign w:val="baseline"/>
        </w:rPr>
        <w:t> </w:t>
      </w:r>
      <w:r>
        <w:rPr>
          <w:sz w:val="16"/>
          <w:vertAlign w:val="baseline"/>
        </w:rPr>
        <w:t>Oswaldo</w:t>
      </w:r>
      <w:r>
        <w:rPr>
          <w:spacing w:val="-8"/>
          <w:sz w:val="16"/>
          <w:vertAlign w:val="baseline"/>
        </w:rPr>
        <w:t> </w:t>
      </w:r>
      <w:r>
        <w:rPr>
          <w:sz w:val="16"/>
          <w:vertAlign w:val="baseline"/>
        </w:rPr>
        <w:t>Lulleman Antezana y</w:t>
      </w:r>
      <w:r>
        <w:rPr>
          <w:spacing w:val="-1"/>
          <w:sz w:val="16"/>
          <w:vertAlign w:val="baseline"/>
        </w:rPr>
        <w:t> </w:t>
      </w:r>
      <w:r>
        <w:rPr>
          <w:sz w:val="16"/>
          <w:vertAlign w:val="baseline"/>
        </w:rPr>
        <w:t>Raúl Lulleman Gutiérrez;</w:t>
      </w:r>
      <w:r>
        <w:rPr>
          <w:spacing w:val="-3"/>
          <w:sz w:val="16"/>
          <w:vertAlign w:val="baseline"/>
        </w:rPr>
        <w:t> </w:t>
      </w:r>
      <w:r>
        <w:rPr>
          <w:sz w:val="16"/>
          <w:vertAlign w:val="baseline"/>
        </w:rPr>
        <w:t>F.E.P.M.; Carlos Enrique Castro</w:t>
      </w:r>
      <w:r>
        <w:rPr>
          <w:spacing w:val="-1"/>
          <w:sz w:val="16"/>
          <w:vertAlign w:val="baseline"/>
        </w:rPr>
        <w:t> </w:t>
      </w:r>
      <w:r>
        <w:rPr>
          <w:sz w:val="16"/>
          <w:vertAlign w:val="baseline"/>
        </w:rPr>
        <w:t>Ramírez y Elacio Peña Córdova (expediente</w:t>
      </w:r>
      <w:r>
        <w:rPr>
          <w:spacing w:val="-1"/>
          <w:sz w:val="16"/>
          <w:vertAlign w:val="baseline"/>
        </w:rPr>
        <w:t> </w:t>
      </w:r>
      <w:r>
        <w:rPr>
          <w:sz w:val="16"/>
          <w:vertAlign w:val="baseline"/>
        </w:rPr>
        <w:t>de prueba, folios 613 a 698).</w:t>
      </w:r>
    </w:p>
    <w:p>
      <w:pPr>
        <w:spacing w:before="121"/>
        <w:ind w:left="118" w:right="116" w:firstLine="0"/>
        <w:jc w:val="both"/>
        <w:rPr>
          <w:sz w:val="16"/>
        </w:rPr>
      </w:pPr>
      <w:r>
        <w:rPr>
          <w:sz w:val="16"/>
          <w:vertAlign w:val="superscript"/>
        </w:rPr>
        <w:t>130</w:t>
      </w:r>
      <w:r>
        <w:rPr>
          <w:spacing w:val="80"/>
          <w:sz w:val="16"/>
          <w:vertAlign w:val="baseline"/>
        </w:rPr>
        <w:t>  </w:t>
      </w:r>
      <w:r>
        <w:rPr>
          <w:i/>
          <w:sz w:val="16"/>
          <w:vertAlign w:val="baseline"/>
        </w:rPr>
        <w:t>Cfr.</w:t>
      </w:r>
      <w:r>
        <w:rPr>
          <w:i/>
          <w:spacing w:val="-8"/>
          <w:sz w:val="16"/>
          <w:vertAlign w:val="baseline"/>
        </w:rPr>
        <w:t> </w:t>
      </w:r>
      <w:r>
        <w:rPr>
          <w:sz w:val="16"/>
          <w:vertAlign w:val="baseline"/>
        </w:rPr>
        <w:t>Auto</w:t>
      </w:r>
      <w:r>
        <w:rPr>
          <w:spacing w:val="-7"/>
          <w:sz w:val="16"/>
          <w:vertAlign w:val="baseline"/>
        </w:rPr>
        <w:t> </w:t>
      </w:r>
      <w:r>
        <w:rPr>
          <w:sz w:val="16"/>
          <w:vertAlign w:val="baseline"/>
        </w:rPr>
        <w:t>Supremo</w:t>
      </w:r>
      <w:r>
        <w:rPr>
          <w:spacing w:val="-7"/>
          <w:sz w:val="16"/>
          <w:vertAlign w:val="baseline"/>
        </w:rPr>
        <w:t> </w:t>
      </w:r>
      <w:r>
        <w:rPr>
          <w:sz w:val="16"/>
          <w:vertAlign w:val="baseline"/>
        </w:rPr>
        <w:t>No.</w:t>
      </w:r>
      <w:r>
        <w:rPr>
          <w:spacing w:val="-8"/>
          <w:sz w:val="16"/>
          <w:vertAlign w:val="baseline"/>
        </w:rPr>
        <w:t> </w:t>
      </w:r>
      <w:r>
        <w:rPr>
          <w:sz w:val="16"/>
          <w:vertAlign w:val="baseline"/>
        </w:rPr>
        <w:t>541</w:t>
      </w:r>
      <w:r>
        <w:rPr>
          <w:spacing w:val="-9"/>
          <w:sz w:val="16"/>
          <w:vertAlign w:val="baseline"/>
        </w:rPr>
        <w:t> </w:t>
      </w:r>
      <w:r>
        <w:rPr>
          <w:sz w:val="16"/>
          <w:vertAlign w:val="baseline"/>
        </w:rPr>
        <w:t>emitido</w:t>
      </w:r>
      <w:r>
        <w:rPr>
          <w:spacing w:val="-7"/>
          <w:sz w:val="16"/>
          <w:vertAlign w:val="baseline"/>
        </w:rPr>
        <w:t> </w:t>
      </w:r>
      <w:r>
        <w:rPr>
          <w:sz w:val="16"/>
          <w:vertAlign w:val="baseline"/>
        </w:rPr>
        <w:t>por</w:t>
      </w:r>
      <w:r>
        <w:rPr>
          <w:spacing w:val="-6"/>
          <w:sz w:val="16"/>
          <w:vertAlign w:val="baseline"/>
        </w:rPr>
        <w:t> </w:t>
      </w:r>
      <w:r>
        <w:rPr>
          <w:sz w:val="16"/>
          <w:vertAlign w:val="baseline"/>
        </w:rPr>
        <w:t>la</w:t>
      </w:r>
      <w:r>
        <w:rPr>
          <w:spacing w:val="-8"/>
          <w:sz w:val="16"/>
          <w:vertAlign w:val="baseline"/>
        </w:rPr>
        <w:t> </w:t>
      </w:r>
      <w:r>
        <w:rPr>
          <w:sz w:val="16"/>
          <w:vertAlign w:val="baseline"/>
        </w:rPr>
        <w:t>Sala</w:t>
      </w:r>
      <w:r>
        <w:rPr>
          <w:spacing w:val="-8"/>
          <w:sz w:val="16"/>
          <w:vertAlign w:val="baseline"/>
        </w:rPr>
        <w:t> </w:t>
      </w:r>
      <w:r>
        <w:rPr>
          <w:sz w:val="16"/>
          <w:vertAlign w:val="baseline"/>
        </w:rPr>
        <w:t>Penal</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Corte</w:t>
      </w:r>
      <w:r>
        <w:rPr>
          <w:spacing w:val="-7"/>
          <w:sz w:val="16"/>
          <w:vertAlign w:val="baseline"/>
        </w:rPr>
        <w:t> </w:t>
      </w:r>
      <w:r>
        <w:rPr>
          <w:sz w:val="16"/>
          <w:vertAlign w:val="baseline"/>
        </w:rPr>
        <w:t>Suprema</w:t>
      </w:r>
      <w:r>
        <w:rPr>
          <w:spacing w:val="-11"/>
          <w:sz w:val="16"/>
          <w:vertAlign w:val="baseline"/>
        </w:rPr>
        <w:t> </w:t>
      </w:r>
      <w:r>
        <w:rPr>
          <w:sz w:val="16"/>
          <w:vertAlign w:val="baseline"/>
        </w:rPr>
        <w:t>de</w:t>
      </w:r>
      <w:r>
        <w:rPr>
          <w:spacing w:val="-7"/>
          <w:sz w:val="16"/>
          <w:vertAlign w:val="baseline"/>
        </w:rPr>
        <w:t> </w:t>
      </w:r>
      <w:r>
        <w:rPr>
          <w:sz w:val="16"/>
          <w:vertAlign w:val="baseline"/>
        </w:rPr>
        <w:t>Justicia</w:t>
      </w:r>
      <w:r>
        <w:rPr>
          <w:spacing w:val="-6"/>
          <w:sz w:val="16"/>
          <w:vertAlign w:val="baseline"/>
        </w:rPr>
        <w:t> </w:t>
      </w:r>
      <w:r>
        <w:rPr>
          <w:sz w:val="16"/>
          <w:vertAlign w:val="baseline"/>
        </w:rPr>
        <w:t>el</w:t>
      </w:r>
      <w:r>
        <w:rPr>
          <w:spacing w:val="-11"/>
          <w:sz w:val="16"/>
          <w:vertAlign w:val="baseline"/>
        </w:rPr>
        <w:t> </w:t>
      </w:r>
      <w:r>
        <w:rPr>
          <w:sz w:val="16"/>
          <w:vertAlign w:val="baseline"/>
        </w:rPr>
        <w:t>29</w:t>
      </w:r>
      <w:r>
        <w:rPr>
          <w:spacing w:val="-6"/>
          <w:sz w:val="16"/>
          <w:vertAlign w:val="baseline"/>
        </w:rPr>
        <w:t> </w:t>
      </w:r>
      <w:r>
        <w:rPr>
          <w:sz w:val="16"/>
          <w:vertAlign w:val="baseline"/>
        </w:rPr>
        <w:t>de</w:t>
      </w:r>
      <w:r>
        <w:rPr>
          <w:spacing w:val="-10"/>
          <w:sz w:val="16"/>
          <w:vertAlign w:val="baseline"/>
        </w:rPr>
        <w:t> </w:t>
      </w:r>
      <w:r>
        <w:rPr>
          <w:sz w:val="16"/>
          <w:vertAlign w:val="baseline"/>
        </w:rPr>
        <w:t>octubre</w:t>
      </w:r>
      <w:r>
        <w:rPr>
          <w:spacing w:val="-10"/>
          <w:sz w:val="16"/>
          <w:vertAlign w:val="baseline"/>
        </w:rPr>
        <w:t> </w:t>
      </w:r>
      <w:r>
        <w:rPr>
          <w:sz w:val="16"/>
          <w:vertAlign w:val="baseline"/>
        </w:rPr>
        <w:t>de</w:t>
      </w:r>
      <w:r>
        <w:rPr>
          <w:spacing w:val="-7"/>
          <w:sz w:val="16"/>
          <w:vertAlign w:val="baseline"/>
        </w:rPr>
        <w:t> </w:t>
      </w:r>
      <w:r>
        <w:rPr>
          <w:sz w:val="16"/>
          <w:vertAlign w:val="baseline"/>
        </w:rPr>
        <w:t>2003 (expediente de prueba folios, 3527 a 3528).</w:t>
      </w:r>
    </w:p>
    <w:p>
      <w:pPr>
        <w:spacing w:before="120"/>
        <w:ind w:left="118" w:right="119" w:firstLine="0"/>
        <w:jc w:val="both"/>
        <w:rPr>
          <w:sz w:val="16"/>
        </w:rPr>
      </w:pPr>
      <w:r>
        <w:rPr>
          <w:sz w:val="16"/>
          <w:vertAlign w:val="superscript"/>
        </w:rPr>
        <w:t>131</w:t>
      </w:r>
      <w:r>
        <w:rPr>
          <w:spacing w:val="80"/>
          <w:sz w:val="16"/>
          <w:vertAlign w:val="baseline"/>
        </w:rPr>
        <w:t>  </w:t>
      </w:r>
      <w:r>
        <w:rPr>
          <w:i/>
          <w:sz w:val="16"/>
          <w:vertAlign w:val="baseline"/>
        </w:rPr>
        <w:t>Cfr. </w:t>
      </w:r>
      <w:r>
        <w:rPr>
          <w:sz w:val="16"/>
          <w:vertAlign w:val="baseline"/>
        </w:rPr>
        <w:t>Cuadro realizado por el Estado de acuerdo con la información proporcionada por la Dirección General de Régimen Penitenciario dependiente del Ministerio de Gobierno (expediente de prueba, folios 7570 a 7572).</w:t>
      </w:r>
    </w:p>
    <w:p>
      <w:pPr>
        <w:spacing w:before="119"/>
        <w:ind w:left="118" w:right="114" w:firstLine="0"/>
        <w:jc w:val="both"/>
        <w:rPr>
          <w:sz w:val="16"/>
        </w:rPr>
      </w:pPr>
      <w:r>
        <w:rPr>
          <w:sz w:val="16"/>
          <w:vertAlign w:val="superscript"/>
        </w:rPr>
        <w:t>132</w:t>
      </w:r>
      <w:r>
        <w:rPr>
          <w:spacing w:val="80"/>
          <w:sz w:val="16"/>
          <w:vertAlign w:val="baseline"/>
        </w:rPr>
        <w:t>  </w:t>
      </w:r>
      <w:r>
        <w:rPr>
          <w:i/>
          <w:sz w:val="16"/>
          <w:vertAlign w:val="baseline"/>
        </w:rPr>
        <w:t>Cfr. </w:t>
      </w:r>
      <w:r>
        <w:rPr>
          <w:sz w:val="16"/>
          <w:vertAlign w:val="baseline"/>
        </w:rPr>
        <w:t>Certificado de Defunción</w:t>
      </w:r>
      <w:r>
        <w:rPr>
          <w:spacing w:val="-1"/>
          <w:sz w:val="16"/>
          <w:vertAlign w:val="baseline"/>
        </w:rPr>
        <w:t> </w:t>
      </w:r>
      <w:r>
        <w:rPr>
          <w:sz w:val="16"/>
          <w:vertAlign w:val="baseline"/>
        </w:rPr>
        <w:t>No.</w:t>
      </w:r>
      <w:r>
        <w:rPr>
          <w:spacing w:val="-1"/>
          <w:sz w:val="16"/>
          <w:vertAlign w:val="baseline"/>
        </w:rPr>
        <w:t> </w:t>
      </w:r>
      <w:r>
        <w:rPr>
          <w:sz w:val="16"/>
          <w:vertAlign w:val="baseline"/>
        </w:rPr>
        <w:t>011137 (expediente de</w:t>
      </w:r>
      <w:r>
        <w:rPr>
          <w:spacing w:val="-3"/>
          <w:sz w:val="16"/>
          <w:vertAlign w:val="baseline"/>
        </w:rPr>
        <w:t> </w:t>
      </w:r>
      <w:r>
        <w:rPr>
          <w:sz w:val="16"/>
          <w:vertAlign w:val="baseline"/>
        </w:rPr>
        <w:t>fondo, folio</w:t>
      </w:r>
      <w:r>
        <w:rPr>
          <w:spacing w:val="-2"/>
          <w:sz w:val="16"/>
          <w:vertAlign w:val="baseline"/>
        </w:rPr>
        <w:t> </w:t>
      </w:r>
      <w:r>
        <w:rPr>
          <w:sz w:val="16"/>
          <w:vertAlign w:val="baseline"/>
        </w:rPr>
        <w:t>80.4). La muerte del señor Lulleman no tiene relación con los hechos del caso.</w:t>
      </w:r>
    </w:p>
    <w:p>
      <w:pPr>
        <w:spacing w:after="0"/>
        <w:jc w:val="both"/>
        <w:rPr>
          <w:sz w:val="16"/>
        </w:rPr>
        <w:sectPr>
          <w:pgSz w:w="12240" w:h="15840"/>
          <w:pgMar w:header="0" w:footer="622" w:top="1340" w:bottom="820" w:left="1300" w:right="1300"/>
        </w:sectPr>
      </w:pPr>
    </w:p>
    <w:p>
      <w:pPr>
        <w:pStyle w:val="BodyText"/>
        <w:spacing w:before="79"/>
        <w:ind w:left="118"/>
      </w:pPr>
      <w:r>
        <w:rPr/>
        <w:t>Eladio</w:t>
      </w:r>
      <w:r>
        <w:rPr>
          <w:spacing w:val="-15"/>
        </w:rPr>
        <w:t> </w:t>
      </w:r>
      <w:r>
        <w:rPr/>
        <w:t>Cruz</w:t>
      </w:r>
      <w:r>
        <w:rPr>
          <w:spacing w:val="-14"/>
        </w:rPr>
        <w:t> </w:t>
      </w:r>
      <w:r>
        <w:rPr/>
        <w:t>Añez</w:t>
      </w:r>
      <w:r>
        <w:rPr>
          <w:spacing w:val="-14"/>
        </w:rPr>
        <w:t> </w:t>
      </w:r>
      <w:r>
        <w:rPr/>
        <w:t>y</w:t>
      </w:r>
      <w:r>
        <w:rPr>
          <w:spacing w:val="-15"/>
        </w:rPr>
        <w:t> </w:t>
      </w:r>
      <w:r>
        <w:rPr/>
        <w:t>Alfredo</w:t>
      </w:r>
      <w:r>
        <w:rPr>
          <w:spacing w:val="-15"/>
        </w:rPr>
        <w:t> </w:t>
      </w:r>
      <w:r>
        <w:rPr/>
        <w:t>Bazán</w:t>
      </w:r>
      <w:r>
        <w:rPr>
          <w:spacing w:val="-14"/>
        </w:rPr>
        <w:t> </w:t>
      </w:r>
      <w:r>
        <w:rPr/>
        <w:t>y</w:t>
      </w:r>
      <w:r>
        <w:rPr>
          <w:spacing w:val="-15"/>
        </w:rPr>
        <w:t> </w:t>
      </w:r>
      <w:r>
        <w:rPr/>
        <w:t>Rosas</w:t>
      </w:r>
      <w:r>
        <w:rPr>
          <w:spacing w:val="-15"/>
        </w:rPr>
        <w:t> </w:t>
      </w:r>
      <w:r>
        <w:rPr/>
        <w:t>se</w:t>
      </w:r>
      <w:r>
        <w:rPr>
          <w:spacing w:val="-15"/>
        </w:rPr>
        <w:t> </w:t>
      </w:r>
      <w:r>
        <w:rPr/>
        <w:t>encontraban</w:t>
      </w:r>
      <w:r>
        <w:rPr>
          <w:spacing w:val="-14"/>
        </w:rPr>
        <w:t> </w:t>
      </w:r>
      <w:r>
        <w:rPr/>
        <w:t>cumpliendo</w:t>
      </w:r>
      <w:r>
        <w:rPr>
          <w:spacing w:val="-15"/>
        </w:rPr>
        <w:t> </w:t>
      </w:r>
      <w:r>
        <w:rPr/>
        <w:t>todavía</w:t>
      </w:r>
      <w:r>
        <w:rPr>
          <w:spacing w:val="-15"/>
        </w:rPr>
        <w:t> </w:t>
      </w:r>
      <w:r>
        <w:rPr/>
        <w:t>sus</w:t>
      </w:r>
      <w:r>
        <w:rPr>
          <w:spacing w:val="-15"/>
        </w:rPr>
        <w:t> </w:t>
      </w:r>
      <w:r>
        <w:rPr/>
        <w:t>condenas</w:t>
      </w:r>
      <w:r>
        <w:rPr>
          <w:spacing w:val="-15"/>
        </w:rPr>
        <w:t> </w:t>
      </w:r>
      <w:r>
        <w:rPr/>
        <w:t>de privación</w:t>
      </w:r>
      <w:r>
        <w:rPr>
          <w:spacing w:val="-12"/>
        </w:rPr>
        <w:t> </w:t>
      </w:r>
      <w:r>
        <w:rPr/>
        <w:t>de</w:t>
      </w:r>
      <w:r>
        <w:rPr>
          <w:spacing w:val="-15"/>
        </w:rPr>
        <w:t> </w:t>
      </w:r>
      <w:r>
        <w:rPr/>
        <w:t>libertad</w:t>
      </w:r>
      <w:r>
        <w:rPr>
          <w:position w:val="7"/>
          <w:sz w:val="13"/>
        </w:rPr>
        <w:t>133</w:t>
      </w:r>
      <w:r>
        <w:rPr>
          <w:spacing w:val="13"/>
          <w:position w:val="7"/>
          <w:sz w:val="13"/>
        </w:rPr>
        <w:t> </w:t>
      </w:r>
      <w:r>
        <w:rPr/>
        <w:t>a</w:t>
      </w:r>
      <w:r>
        <w:rPr>
          <w:spacing w:val="-13"/>
        </w:rPr>
        <w:t> </w:t>
      </w:r>
      <w:r>
        <w:rPr/>
        <w:t>la</w:t>
      </w:r>
      <w:r>
        <w:rPr>
          <w:spacing w:val="-11"/>
        </w:rPr>
        <w:t> </w:t>
      </w:r>
      <w:r>
        <w:rPr/>
        <w:t>fecha</w:t>
      </w:r>
      <w:r>
        <w:rPr>
          <w:spacing w:val="-13"/>
        </w:rPr>
        <w:t> </w:t>
      </w:r>
      <w:r>
        <w:rPr/>
        <w:t>de</w:t>
      </w:r>
      <w:r>
        <w:rPr>
          <w:spacing w:val="-13"/>
        </w:rPr>
        <w:t> </w:t>
      </w:r>
      <w:r>
        <w:rPr/>
        <w:t>emisión</w:t>
      </w:r>
      <w:r>
        <w:rPr>
          <w:spacing w:val="-12"/>
        </w:rPr>
        <w:t> </w:t>
      </w:r>
      <w:r>
        <w:rPr/>
        <w:t>de</w:t>
      </w:r>
      <w:r>
        <w:rPr>
          <w:spacing w:val="-15"/>
        </w:rPr>
        <w:t> </w:t>
      </w:r>
      <w:r>
        <w:rPr/>
        <w:t>la</w:t>
      </w:r>
      <w:r>
        <w:rPr>
          <w:spacing w:val="-13"/>
        </w:rPr>
        <w:t> </w:t>
      </w:r>
      <w:r>
        <w:rPr/>
        <w:t>presente</w:t>
      </w:r>
      <w:r>
        <w:rPr>
          <w:spacing w:val="-15"/>
        </w:rPr>
        <w:t> </w:t>
      </w:r>
      <w:r>
        <w:rPr/>
        <w:t>sentencia.</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En</w:t>
      </w:r>
      <w:r>
        <w:rPr>
          <w:spacing w:val="-16"/>
          <w:sz w:val="20"/>
        </w:rPr>
        <w:t> </w:t>
      </w:r>
      <w:r>
        <w:rPr>
          <w:spacing w:val="-2"/>
          <w:sz w:val="20"/>
        </w:rPr>
        <w:t>el</w:t>
      </w:r>
      <w:r>
        <w:rPr>
          <w:spacing w:val="-16"/>
          <w:sz w:val="20"/>
        </w:rPr>
        <w:t> </w:t>
      </w:r>
      <w:r>
        <w:rPr>
          <w:spacing w:val="-2"/>
          <w:sz w:val="20"/>
        </w:rPr>
        <w:t>mes</w:t>
      </w:r>
      <w:r>
        <w:rPr>
          <w:spacing w:val="-15"/>
          <w:sz w:val="20"/>
        </w:rPr>
        <w:t> </w:t>
      </w:r>
      <w:r>
        <w:rPr>
          <w:spacing w:val="-2"/>
          <w:sz w:val="20"/>
        </w:rPr>
        <w:t>de</w:t>
      </w:r>
      <w:r>
        <w:rPr>
          <w:spacing w:val="-16"/>
          <w:sz w:val="20"/>
        </w:rPr>
        <w:t> </w:t>
      </w:r>
      <w:r>
        <w:rPr>
          <w:spacing w:val="-2"/>
          <w:sz w:val="20"/>
        </w:rPr>
        <w:t>noviembre</w:t>
      </w:r>
      <w:r>
        <w:rPr>
          <w:spacing w:val="-15"/>
          <w:sz w:val="20"/>
        </w:rPr>
        <w:t> </w:t>
      </w:r>
      <w:r>
        <w:rPr>
          <w:spacing w:val="-2"/>
          <w:sz w:val="20"/>
        </w:rPr>
        <w:t>de</w:t>
      </w:r>
      <w:r>
        <w:rPr>
          <w:spacing w:val="-15"/>
          <w:sz w:val="20"/>
        </w:rPr>
        <w:t> </w:t>
      </w:r>
      <w:r>
        <w:rPr>
          <w:spacing w:val="-2"/>
          <w:sz w:val="20"/>
        </w:rPr>
        <w:t>2021,</w:t>
      </w:r>
      <w:r>
        <w:rPr>
          <w:spacing w:val="-15"/>
          <w:sz w:val="20"/>
        </w:rPr>
        <w:t> </w:t>
      </w:r>
      <w:r>
        <w:rPr>
          <w:spacing w:val="-2"/>
          <w:sz w:val="20"/>
        </w:rPr>
        <w:t>se</w:t>
      </w:r>
      <w:r>
        <w:rPr>
          <w:spacing w:val="-15"/>
          <w:sz w:val="20"/>
        </w:rPr>
        <w:t> </w:t>
      </w:r>
      <w:r>
        <w:rPr>
          <w:spacing w:val="-2"/>
          <w:sz w:val="20"/>
        </w:rPr>
        <w:t>ordenó</w:t>
      </w:r>
      <w:r>
        <w:rPr>
          <w:spacing w:val="-16"/>
          <w:sz w:val="20"/>
        </w:rPr>
        <w:t> </w:t>
      </w:r>
      <w:r>
        <w:rPr>
          <w:spacing w:val="-2"/>
          <w:sz w:val="20"/>
        </w:rPr>
        <w:t>la</w:t>
      </w:r>
      <w:r>
        <w:rPr>
          <w:spacing w:val="-15"/>
          <w:sz w:val="20"/>
        </w:rPr>
        <w:t> </w:t>
      </w:r>
      <w:r>
        <w:rPr>
          <w:spacing w:val="-2"/>
          <w:sz w:val="20"/>
        </w:rPr>
        <w:t>detención</w:t>
      </w:r>
      <w:r>
        <w:rPr>
          <w:spacing w:val="-15"/>
          <w:sz w:val="20"/>
        </w:rPr>
        <w:t> </w:t>
      </w:r>
      <w:r>
        <w:rPr>
          <w:spacing w:val="-2"/>
          <w:sz w:val="20"/>
        </w:rPr>
        <w:t>domiciliaria</w:t>
      </w:r>
      <w:r>
        <w:rPr>
          <w:spacing w:val="-16"/>
          <w:sz w:val="20"/>
        </w:rPr>
        <w:t> </w:t>
      </w:r>
      <w:r>
        <w:rPr>
          <w:spacing w:val="-2"/>
          <w:sz w:val="20"/>
        </w:rPr>
        <w:t>temporal</w:t>
      </w:r>
      <w:r>
        <w:rPr>
          <w:spacing w:val="-14"/>
          <w:sz w:val="20"/>
        </w:rPr>
        <w:t> </w:t>
      </w:r>
      <w:r>
        <w:rPr>
          <w:spacing w:val="-2"/>
          <w:sz w:val="20"/>
        </w:rPr>
        <w:t>por</w:t>
      </w:r>
      <w:r>
        <w:rPr>
          <w:spacing w:val="-15"/>
          <w:sz w:val="20"/>
        </w:rPr>
        <w:t> </w:t>
      </w:r>
      <w:r>
        <w:rPr>
          <w:spacing w:val="-2"/>
          <w:sz w:val="20"/>
        </w:rPr>
        <w:t>el</w:t>
      </w:r>
      <w:r>
        <w:rPr>
          <w:spacing w:val="-16"/>
          <w:sz w:val="20"/>
        </w:rPr>
        <w:t> </w:t>
      </w:r>
      <w:r>
        <w:rPr>
          <w:spacing w:val="-2"/>
          <w:sz w:val="20"/>
        </w:rPr>
        <w:t>plazo de</w:t>
      </w:r>
      <w:r>
        <w:rPr>
          <w:spacing w:val="-16"/>
          <w:sz w:val="20"/>
        </w:rPr>
        <w:t> </w:t>
      </w:r>
      <w:r>
        <w:rPr>
          <w:spacing w:val="-2"/>
          <w:sz w:val="20"/>
        </w:rPr>
        <w:t>seis</w:t>
      </w:r>
      <w:r>
        <w:rPr>
          <w:spacing w:val="-16"/>
          <w:sz w:val="20"/>
        </w:rPr>
        <w:t> </w:t>
      </w:r>
      <w:r>
        <w:rPr>
          <w:spacing w:val="-2"/>
          <w:sz w:val="20"/>
        </w:rPr>
        <w:t>meses</w:t>
      </w:r>
      <w:r>
        <w:rPr>
          <w:spacing w:val="-15"/>
          <w:sz w:val="20"/>
        </w:rPr>
        <w:t> </w:t>
      </w:r>
      <w:r>
        <w:rPr>
          <w:spacing w:val="-2"/>
          <w:sz w:val="20"/>
        </w:rPr>
        <w:t>debido</w:t>
      </w:r>
      <w:r>
        <w:rPr>
          <w:spacing w:val="-16"/>
          <w:sz w:val="20"/>
        </w:rPr>
        <w:t> </w:t>
      </w:r>
      <w:r>
        <w:rPr>
          <w:spacing w:val="-2"/>
          <w:sz w:val="20"/>
        </w:rPr>
        <w:t>a</w:t>
      </w:r>
      <w:r>
        <w:rPr>
          <w:spacing w:val="-15"/>
          <w:sz w:val="20"/>
        </w:rPr>
        <w:t> </w:t>
      </w:r>
      <w:r>
        <w:rPr>
          <w:spacing w:val="-2"/>
          <w:sz w:val="20"/>
        </w:rPr>
        <w:t>problemas</w:t>
      </w:r>
      <w:r>
        <w:rPr>
          <w:spacing w:val="-16"/>
          <w:sz w:val="20"/>
        </w:rPr>
        <w:t> </w:t>
      </w:r>
      <w:r>
        <w:rPr>
          <w:spacing w:val="-2"/>
          <w:sz w:val="20"/>
        </w:rPr>
        <w:t>de</w:t>
      </w:r>
      <w:r>
        <w:rPr>
          <w:spacing w:val="-16"/>
          <w:sz w:val="20"/>
        </w:rPr>
        <w:t> </w:t>
      </w:r>
      <w:r>
        <w:rPr>
          <w:spacing w:val="-2"/>
          <w:sz w:val="20"/>
        </w:rPr>
        <w:t>salud</w:t>
      </w:r>
      <w:r>
        <w:rPr>
          <w:spacing w:val="-15"/>
          <w:sz w:val="20"/>
        </w:rPr>
        <w:t> </w:t>
      </w:r>
      <w:r>
        <w:rPr>
          <w:spacing w:val="-2"/>
          <w:sz w:val="20"/>
        </w:rPr>
        <w:t>de</w:t>
      </w:r>
      <w:r>
        <w:rPr>
          <w:spacing w:val="-16"/>
          <w:sz w:val="20"/>
        </w:rPr>
        <w:t> </w:t>
      </w:r>
      <w:r>
        <w:rPr>
          <w:spacing w:val="-2"/>
          <w:sz w:val="20"/>
        </w:rPr>
        <w:t>Víctor</w:t>
      </w:r>
      <w:r>
        <w:rPr>
          <w:spacing w:val="-15"/>
          <w:sz w:val="20"/>
        </w:rPr>
        <w:t> </w:t>
      </w:r>
      <w:r>
        <w:rPr>
          <w:spacing w:val="-2"/>
          <w:sz w:val="20"/>
        </w:rPr>
        <w:t>Manuel</w:t>
      </w:r>
      <w:r>
        <w:rPr>
          <w:spacing w:val="-16"/>
          <w:sz w:val="20"/>
        </w:rPr>
        <w:t> </w:t>
      </w:r>
      <w:r>
        <w:rPr>
          <w:spacing w:val="-2"/>
          <w:sz w:val="20"/>
        </w:rPr>
        <w:t>Boggiano</w:t>
      </w:r>
      <w:r>
        <w:rPr>
          <w:spacing w:val="-15"/>
          <w:sz w:val="20"/>
        </w:rPr>
        <w:t> </w:t>
      </w:r>
      <w:r>
        <w:rPr>
          <w:spacing w:val="-2"/>
          <w:sz w:val="20"/>
        </w:rPr>
        <w:t>Bruzzón</w:t>
      </w:r>
      <w:r>
        <w:rPr>
          <w:spacing w:val="-2"/>
          <w:position w:val="7"/>
          <w:sz w:val="13"/>
        </w:rPr>
        <w:t>134</w:t>
      </w:r>
      <w:r>
        <w:rPr>
          <w:spacing w:val="-2"/>
          <w:sz w:val="20"/>
        </w:rPr>
        <w:t>.</w:t>
      </w:r>
      <w:r>
        <w:rPr>
          <w:spacing w:val="-16"/>
          <w:sz w:val="20"/>
        </w:rPr>
        <w:t> </w:t>
      </w:r>
      <w:r>
        <w:rPr>
          <w:spacing w:val="-2"/>
          <w:sz w:val="20"/>
        </w:rPr>
        <w:t>Sin</w:t>
      </w:r>
      <w:r>
        <w:rPr>
          <w:spacing w:val="-14"/>
          <w:sz w:val="20"/>
        </w:rPr>
        <w:t> </w:t>
      </w:r>
      <w:r>
        <w:rPr>
          <w:spacing w:val="-2"/>
          <w:sz w:val="20"/>
        </w:rPr>
        <w:t>embargo, </w:t>
      </w:r>
      <w:r>
        <w:rPr>
          <w:spacing w:val="-4"/>
          <w:sz w:val="20"/>
        </w:rPr>
        <w:t>el</w:t>
      </w:r>
      <w:r>
        <w:rPr>
          <w:spacing w:val="-8"/>
          <w:sz w:val="20"/>
        </w:rPr>
        <w:t> </w:t>
      </w:r>
      <w:r>
        <w:rPr>
          <w:spacing w:val="-4"/>
          <w:sz w:val="20"/>
        </w:rPr>
        <w:t>4</w:t>
      </w:r>
      <w:r>
        <w:rPr>
          <w:spacing w:val="-11"/>
          <w:sz w:val="20"/>
        </w:rPr>
        <w:t> </w:t>
      </w:r>
      <w:r>
        <w:rPr>
          <w:spacing w:val="-4"/>
          <w:sz w:val="20"/>
        </w:rPr>
        <w:t>de</w:t>
      </w:r>
      <w:r>
        <w:rPr>
          <w:spacing w:val="-10"/>
          <w:sz w:val="20"/>
        </w:rPr>
        <w:t> </w:t>
      </w:r>
      <w:r>
        <w:rPr>
          <w:spacing w:val="-4"/>
          <w:sz w:val="20"/>
        </w:rPr>
        <w:t>mayo</w:t>
      </w:r>
      <w:r>
        <w:rPr>
          <w:spacing w:val="-10"/>
          <w:sz w:val="20"/>
        </w:rPr>
        <w:t> </w:t>
      </w:r>
      <w:r>
        <w:rPr>
          <w:spacing w:val="-4"/>
          <w:sz w:val="20"/>
        </w:rPr>
        <w:t>de</w:t>
      </w:r>
      <w:r>
        <w:rPr>
          <w:spacing w:val="-12"/>
          <w:sz w:val="20"/>
        </w:rPr>
        <w:t> </w:t>
      </w:r>
      <w:r>
        <w:rPr>
          <w:spacing w:val="-4"/>
          <w:sz w:val="20"/>
        </w:rPr>
        <w:t>2022</w:t>
      </w:r>
      <w:r>
        <w:rPr>
          <w:spacing w:val="-8"/>
          <w:sz w:val="20"/>
        </w:rPr>
        <w:t> </w:t>
      </w:r>
      <w:r>
        <w:rPr>
          <w:spacing w:val="-4"/>
          <w:sz w:val="20"/>
        </w:rPr>
        <w:t>se</w:t>
      </w:r>
      <w:r>
        <w:rPr>
          <w:spacing w:val="-10"/>
          <w:sz w:val="20"/>
        </w:rPr>
        <w:t> </w:t>
      </w:r>
      <w:r>
        <w:rPr>
          <w:spacing w:val="-4"/>
          <w:sz w:val="20"/>
        </w:rPr>
        <w:t>ordenó</w:t>
      </w:r>
      <w:r>
        <w:rPr>
          <w:spacing w:val="-10"/>
          <w:sz w:val="20"/>
        </w:rPr>
        <w:t> </w:t>
      </w:r>
      <w:r>
        <w:rPr>
          <w:spacing w:val="-4"/>
          <w:sz w:val="20"/>
        </w:rPr>
        <w:t>al</w:t>
      </w:r>
      <w:r>
        <w:rPr>
          <w:spacing w:val="-8"/>
          <w:sz w:val="20"/>
        </w:rPr>
        <w:t> </w:t>
      </w:r>
      <w:r>
        <w:rPr>
          <w:spacing w:val="-4"/>
          <w:sz w:val="20"/>
        </w:rPr>
        <w:t>señor</w:t>
      </w:r>
      <w:r>
        <w:rPr>
          <w:spacing w:val="-10"/>
          <w:sz w:val="20"/>
        </w:rPr>
        <w:t> </w:t>
      </w:r>
      <w:r>
        <w:rPr>
          <w:spacing w:val="-4"/>
          <w:sz w:val="20"/>
        </w:rPr>
        <w:t>Boggiano</w:t>
      </w:r>
      <w:r>
        <w:rPr>
          <w:spacing w:val="-12"/>
          <w:sz w:val="20"/>
        </w:rPr>
        <w:t> </w:t>
      </w:r>
      <w:r>
        <w:rPr>
          <w:spacing w:val="-4"/>
          <w:sz w:val="20"/>
        </w:rPr>
        <w:t>presentarse</w:t>
      </w:r>
      <w:r>
        <w:rPr>
          <w:spacing w:val="-10"/>
          <w:sz w:val="20"/>
        </w:rPr>
        <w:t> </w:t>
      </w:r>
      <w:r>
        <w:rPr>
          <w:spacing w:val="-4"/>
          <w:sz w:val="20"/>
        </w:rPr>
        <w:t>en</w:t>
      </w:r>
      <w:r>
        <w:rPr>
          <w:spacing w:val="-8"/>
          <w:sz w:val="20"/>
        </w:rPr>
        <w:t> </w:t>
      </w:r>
      <w:r>
        <w:rPr>
          <w:spacing w:val="-4"/>
          <w:sz w:val="20"/>
        </w:rPr>
        <w:t>el</w:t>
      </w:r>
      <w:r>
        <w:rPr>
          <w:spacing w:val="-8"/>
          <w:sz w:val="20"/>
        </w:rPr>
        <w:t> </w:t>
      </w:r>
      <w:r>
        <w:rPr>
          <w:spacing w:val="-4"/>
          <w:sz w:val="20"/>
        </w:rPr>
        <w:t>recinto</w:t>
      </w:r>
      <w:r>
        <w:rPr>
          <w:spacing w:val="-12"/>
          <w:sz w:val="20"/>
        </w:rPr>
        <w:t> </w:t>
      </w:r>
      <w:r>
        <w:rPr>
          <w:spacing w:val="-4"/>
          <w:sz w:val="20"/>
        </w:rPr>
        <w:t>penitenciario</w:t>
      </w:r>
      <w:r>
        <w:rPr>
          <w:spacing w:val="-10"/>
          <w:sz w:val="20"/>
        </w:rPr>
        <w:t> </w:t>
      </w:r>
      <w:r>
        <w:rPr>
          <w:spacing w:val="-4"/>
          <w:sz w:val="20"/>
        </w:rPr>
        <w:t>de</w:t>
      </w:r>
      <w:r>
        <w:rPr>
          <w:spacing w:val="-9"/>
          <w:sz w:val="20"/>
        </w:rPr>
        <w:t> </w:t>
      </w:r>
      <w:r>
        <w:rPr>
          <w:spacing w:val="-4"/>
          <w:sz w:val="20"/>
        </w:rPr>
        <w:t>San </w:t>
      </w:r>
      <w:r>
        <w:rPr>
          <w:sz w:val="20"/>
        </w:rPr>
        <w:t>Pedro,</w:t>
      </w:r>
      <w:r>
        <w:rPr>
          <w:spacing w:val="-18"/>
          <w:sz w:val="20"/>
        </w:rPr>
        <w:t> </w:t>
      </w:r>
      <w:r>
        <w:rPr>
          <w:sz w:val="20"/>
        </w:rPr>
        <w:t>a</w:t>
      </w:r>
      <w:r>
        <w:rPr>
          <w:spacing w:val="-18"/>
          <w:sz w:val="20"/>
        </w:rPr>
        <w:t> </w:t>
      </w:r>
      <w:r>
        <w:rPr>
          <w:sz w:val="20"/>
        </w:rPr>
        <w:t>efectos</w:t>
      </w:r>
      <w:r>
        <w:rPr>
          <w:spacing w:val="-17"/>
          <w:sz w:val="20"/>
        </w:rPr>
        <w:t> </w:t>
      </w:r>
      <w:r>
        <w:rPr>
          <w:sz w:val="20"/>
        </w:rPr>
        <w:t>de</w:t>
      </w:r>
      <w:r>
        <w:rPr>
          <w:spacing w:val="-18"/>
          <w:sz w:val="20"/>
        </w:rPr>
        <w:t> </w:t>
      </w:r>
      <w:r>
        <w:rPr>
          <w:sz w:val="20"/>
        </w:rPr>
        <w:t>cumplir</w:t>
      </w:r>
      <w:r>
        <w:rPr>
          <w:spacing w:val="-17"/>
          <w:sz w:val="20"/>
        </w:rPr>
        <w:t> </w:t>
      </w:r>
      <w:r>
        <w:rPr>
          <w:sz w:val="20"/>
        </w:rPr>
        <w:t>el</w:t>
      </w:r>
      <w:r>
        <w:rPr>
          <w:spacing w:val="-18"/>
          <w:sz w:val="20"/>
        </w:rPr>
        <w:t> </w:t>
      </w:r>
      <w:r>
        <w:rPr>
          <w:sz w:val="20"/>
        </w:rPr>
        <w:t>resto</w:t>
      </w:r>
      <w:r>
        <w:rPr>
          <w:spacing w:val="-18"/>
          <w:sz w:val="20"/>
        </w:rPr>
        <w:t> </w:t>
      </w:r>
      <w:r>
        <w:rPr>
          <w:sz w:val="20"/>
        </w:rPr>
        <w:t>de</w:t>
      </w:r>
      <w:r>
        <w:rPr>
          <w:spacing w:val="-17"/>
          <w:sz w:val="20"/>
        </w:rPr>
        <w:t> </w:t>
      </w:r>
      <w:r>
        <w:rPr>
          <w:sz w:val="20"/>
        </w:rPr>
        <w:t>la</w:t>
      </w:r>
      <w:r>
        <w:rPr>
          <w:spacing w:val="-18"/>
          <w:sz w:val="20"/>
        </w:rPr>
        <w:t> </w:t>
      </w:r>
      <w:r>
        <w:rPr>
          <w:sz w:val="20"/>
        </w:rPr>
        <w:t>condena</w:t>
      </w:r>
      <w:r>
        <w:rPr>
          <w:position w:val="7"/>
          <w:sz w:val="13"/>
        </w:rPr>
        <w:t>135</w:t>
      </w:r>
      <w:r>
        <w:rPr>
          <w:sz w:val="20"/>
        </w:rPr>
        <w:t>.</w:t>
      </w:r>
      <w:r>
        <w:rPr>
          <w:spacing w:val="-17"/>
          <w:sz w:val="20"/>
        </w:rPr>
        <w:t> </w:t>
      </w:r>
      <w:r>
        <w:rPr>
          <w:sz w:val="20"/>
        </w:rPr>
        <w:t>Contra</w:t>
      </w:r>
      <w:r>
        <w:rPr>
          <w:spacing w:val="-18"/>
          <w:sz w:val="20"/>
        </w:rPr>
        <w:t> </w:t>
      </w:r>
      <w:r>
        <w:rPr>
          <w:sz w:val="20"/>
        </w:rPr>
        <w:t>esta</w:t>
      </w:r>
      <w:r>
        <w:rPr>
          <w:spacing w:val="-17"/>
          <w:sz w:val="20"/>
        </w:rPr>
        <w:t> </w:t>
      </w:r>
      <w:r>
        <w:rPr>
          <w:sz w:val="20"/>
        </w:rPr>
        <w:t>resolución,</w:t>
      </w:r>
      <w:r>
        <w:rPr>
          <w:spacing w:val="-18"/>
          <w:sz w:val="20"/>
        </w:rPr>
        <w:t> </w:t>
      </w:r>
      <w:r>
        <w:rPr>
          <w:sz w:val="20"/>
        </w:rPr>
        <w:t>el</w:t>
      </w:r>
      <w:r>
        <w:rPr>
          <w:spacing w:val="-18"/>
          <w:sz w:val="20"/>
        </w:rPr>
        <w:t> </w:t>
      </w:r>
      <w:r>
        <w:rPr>
          <w:sz w:val="20"/>
        </w:rPr>
        <w:t>señor</w:t>
      </w:r>
      <w:r>
        <w:rPr>
          <w:spacing w:val="-17"/>
          <w:sz w:val="20"/>
        </w:rPr>
        <w:t> </w:t>
      </w:r>
      <w:r>
        <w:rPr>
          <w:sz w:val="20"/>
        </w:rPr>
        <w:t>Boggiano Bruzzón</w:t>
      </w:r>
      <w:r>
        <w:rPr>
          <w:spacing w:val="-11"/>
          <w:sz w:val="20"/>
        </w:rPr>
        <w:t> </w:t>
      </w:r>
      <w:r>
        <w:rPr>
          <w:sz w:val="20"/>
        </w:rPr>
        <w:t>presentó</w:t>
      </w:r>
      <w:r>
        <w:rPr>
          <w:spacing w:val="-11"/>
          <w:sz w:val="20"/>
        </w:rPr>
        <w:t> </w:t>
      </w:r>
      <w:r>
        <w:rPr>
          <w:sz w:val="20"/>
        </w:rPr>
        <w:t>recurso</w:t>
      </w:r>
      <w:r>
        <w:rPr>
          <w:spacing w:val="-12"/>
          <w:sz w:val="20"/>
        </w:rPr>
        <w:t> </w:t>
      </w:r>
      <w:r>
        <w:rPr>
          <w:sz w:val="20"/>
        </w:rPr>
        <w:t>de</w:t>
      </w:r>
      <w:r>
        <w:rPr>
          <w:spacing w:val="-13"/>
          <w:sz w:val="20"/>
        </w:rPr>
        <w:t> </w:t>
      </w:r>
      <w:r>
        <w:rPr>
          <w:sz w:val="20"/>
        </w:rPr>
        <w:t>apelación</w:t>
      </w:r>
      <w:r>
        <w:rPr>
          <w:spacing w:val="-9"/>
          <w:sz w:val="20"/>
        </w:rPr>
        <w:t> </w:t>
      </w:r>
      <w:r>
        <w:rPr>
          <w:sz w:val="20"/>
        </w:rPr>
        <w:t>el</w:t>
      </w:r>
      <w:r>
        <w:rPr>
          <w:spacing w:val="-12"/>
          <w:sz w:val="20"/>
        </w:rPr>
        <w:t> </w:t>
      </w:r>
      <w:r>
        <w:rPr>
          <w:sz w:val="20"/>
        </w:rPr>
        <w:t>12</w:t>
      </w:r>
      <w:r>
        <w:rPr>
          <w:spacing w:val="-12"/>
          <w:sz w:val="20"/>
        </w:rPr>
        <w:t> </w:t>
      </w:r>
      <w:r>
        <w:rPr>
          <w:sz w:val="20"/>
        </w:rPr>
        <w:t>de</w:t>
      </w:r>
      <w:r>
        <w:rPr>
          <w:spacing w:val="-11"/>
          <w:sz w:val="20"/>
        </w:rPr>
        <w:t> </w:t>
      </w:r>
      <w:r>
        <w:rPr>
          <w:sz w:val="20"/>
        </w:rPr>
        <w:t>mayo</w:t>
      </w:r>
      <w:r>
        <w:rPr>
          <w:spacing w:val="-12"/>
          <w:sz w:val="20"/>
        </w:rPr>
        <w:t> </w:t>
      </w:r>
      <w:r>
        <w:rPr>
          <w:sz w:val="20"/>
        </w:rPr>
        <w:t>de</w:t>
      </w:r>
      <w:r>
        <w:rPr>
          <w:spacing w:val="-13"/>
          <w:sz w:val="20"/>
        </w:rPr>
        <w:t> </w:t>
      </w:r>
      <w:r>
        <w:rPr>
          <w:sz w:val="20"/>
        </w:rPr>
        <w:t>2022</w:t>
      </w:r>
      <w:r>
        <w:rPr>
          <w:position w:val="7"/>
          <w:sz w:val="13"/>
        </w:rPr>
        <w:t>136</w:t>
      </w:r>
      <w:r>
        <w:rPr>
          <w:sz w:val="20"/>
        </w:rPr>
        <w:t>.</w:t>
      </w:r>
      <w:r>
        <w:rPr>
          <w:spacing w:val="-12"/>
          <w:sz w:val="20"/>
        </w:rPr>
        <w:t> </w:t>
      </w:r>
      <w:r>
        <w:rPr>
          <w:sz w:val="20"/>
        </w:rPr>
        <w:t>Asimismo,</w:t>
      </w:r>
      <w:r>
        <w:rPr>
          <w:spacing w:val="-12"/>
          <w:sz w:val="20"/>
        </w:rPr>
        <w:t> </w:t>
      </w:r>
      <w:r>
        <w:rPr>
          <w:sz w:val="20"/>
        </w:rPr>
        <w:t>el</w:t>
      </w:r>
      <w:r>
        <w:rPr>
          <w:spacing w:val="-12"/>
          <w:sz w:val="20"/>
        </w:rPr>
        <w:t> </w:t>
      </w:r>
      <w:r>
        <w:rPr>
          <w:sz w:val="20"/>
        </w:rPr>
        <w:t>17</w:t>
      </w:r>
      <w:r>
        <w:rPr>
          <w:spacing w:val="-12"/>
          <w:sz w:val="20"/>
        </w:rPr>
        <w:t> </w:t>
      </w:r>
      <w:r>
        <w:rPr>
          <w:sz w:val="20"/>
        </w:rPr>
        <w:t>de</w:t>
      </w:r>
      <w:r>
        <w:rPr>
          <w:spacing w:val="-13"/>
          <w:sz w:val="20"/>
        </w:rPr>
        <w:t> </w:t>
      </w:r>
      <w:r>
        <w:rPr>
          <w:sz w:val="20"/>
        </w:rPr>
        <w:t>mayo</w:t>
      </w:r>
      <w:r>
        <w:rPr>
          <w:spacing w:val="-12"/>
          <w:sz w:val="20"/>
        </w:rPr>
        <w:t> </w:t>
      </w:r>
      <w:r>
        <w:rPr>
          <w:sz w:val="20"/>
        </w:rPr>
        <w:t>de 2022,</w:t>
      </w:r>
      <w:r>
        <w:rPr>
          <w:spacing w:val="-16"/>
          <w:sz w:val="20"/>
        </w:rPr>
        <w:t> </w:t>
      </w:r>
      <w:r>
        <w:rPr>
          <w:sz w:val="20"/>
        </w:rPr>
        <w:t>solicitó</w:t>
      </w:r>
      <w:r>
        <w:rPr>
          <w:spacing w:val="-17"/>
          <w:sz w:val="20"/>
        </w:rPr>
        <w:t> </w:t>
      </w:r>
      <w:r>
        <w:rPr>
          <w:sz w:val="20"/>
        </w:rPr>
        <w:t>ampliación</w:t>
      </w:r>
      <w:r>
        <w:rPr>
          <w:spacing w:val="-15"/>
          <w:sz w:val="20"/>
        </w:rPr>
        <w:t> </w:t>
      </w:r>
      <w:r>
        <w:rPr>
          <w:sz w:val="20"/>
        </w:rPr>
        <w:t>de</w:t>
      </w:r>
      <w:r>
        <w:rPr>
          <w:spacing w:val="-17"/>
          <w:sz w:val="20"/>
        </w:rPr>
        <w:t> </w:t>
      </w:r>
      <w:r>
        <w:rPr>
          <w:sz w:val="20"/>
        </w:rPr>
        <w:t>la</w:t>
      </w:r>
      <w:r>
        <w:rPr>
          <w:spacing w:val="-16"/>
          <w:sz w:val="20"/>
        </w:rPr>
        <w:t> </w:t>
      </w:r>
      <w:r>
        <w:rPr>
          <w:sz w:val="20"/>
        </w:rPr>
        <w:t>medida</w:t>
      </w:r>
      <w:r>
        <w:rPr>
          <w:spacing w:val="-16"/>
          <w:sz w:val="20"/>
        </w:rPr>
        <w:t> </w:t>
      </w:r>
      <w:r>
        <w:rPr>
          <w:sz w:val="20"/>
        </w:rPr>
        <w:t>de</w:t>
      </w:r>
      <w:r>
        <w:rPr>
          <w:spacing w:val="-17"/>
          <w:sz w:val="20"/>
        </w:rPr>
        <w:t> </w:t>
      </w:r>
      <w:r>
        <w:rPr>
          <w:sz w:val="20"/>
        </w:rPr>
        <w:t>detención</w:t>
      </w:r>
      <w:r>
        <w:rPr>
          <w:spacing w:val="-13"/>
          <w:sz w:val="20"/>
        </w:rPr>
        <w:t> </w:t>
      </w:r>
      <w:r>
        <w:rPr>
          <w:sz w:val="20"/>
        </w:rPr>
        <w:t>domiciliaria</w:t>
      </w:r>
      <w:r>
        <w:rPr>
          <w:position w:val="7"/>
          <w:sz w:val="13"/>
        </w:rPr>
        <w:t>137</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2"/>
          <w:sz w:val="20"/>
        </w:rPr>
        <w:t>Finalmente,</w:t>
      </w:r>
      <w:r>
        <w:rPr>
          <w:spacing w:val="-11"/>
          <w:sz w:val="20"/>
        </w:rPr>
        <w:t> </w:t>
      </w:r>
      <w:r>
        <w:rPr>
          <w:spacing w:val="-2"/>
          <w:sz w:val="20"/>
        </w:rPr>
        <w:t>el</w:t>
      </w:r>
      <w:r>
        <w:rPr>
          <w:spacing w:val="-12"/>
          <w:sz w:val="20"/>
        </w:rPr>
        <w:t> </w:t>
      </w:r>
      <w:r>
        <w:rPr>
          <w:spacing w:val="-2"/>
          <w:sz w:val="20"/>
        </w:rPr>
        <w:t>31</w:t>
      </w:r>
      <w:r>
        <w:rPr>
          <w:spacing w:val="-12"/>
          <w:sz w:val="20"/>
        </w:rPr>
        <w:t> </w:t>
      </w:r>
      <w:r>
        <w:rPr>
          <w:spacing w:val="-2"/>
          <w:sz w:val="20"/>
        </w:rPr>
        <w:t>de</w:t>
      </w:r>
      <w:r>
        <w:rPr>
          <w:spacing w:val="-15"/>
          <w:sz w:val="20"/>
        </w:rPr>
        <w:t> </w:t>
      </w:r>
      <w:r>
        <w:rPr>
          <w:spacing w:val="-2"/>
          <w:sz w:val="20"/>
        </w:rPr>
        <w:t>julio</w:t>
      </w:r>
      <w:r>
        <w:rPr>
          <w:spacing w:val="-13"/>
          <w:sz w:val="20"/>
        </w:rPr>
        <w:t> </w:t>
      </w:r>
      <w:r>
        <w:rPr>
          <w:spacing w:val="-2"/>
          <w:sz w:val="20"/>
        </w:rPr>
        <w:t>de</w:t>
      </w:r>
      <w:r>
        <w:rPr>
          <w:spacing w:val="-15"/>
          <w:sz w:val="20"/>
        </w:rPr>
        <w:t> </w:t>
      </w:r>
      <w:r>
        <w:rPr>
          <w:spacing w:val="-2"/>
          <w:sz w:val="20"/>
        </w:rPr>
        <w:t>2018</w:t>
      </w:r>
      <w:r>
        <w:rPr>
          <w:spacing w:val="-12"/>
          <w:sz w:val="20"/>
        </w:rPr>
        <w:t> </w:t>
      </w:r>
      <w:r>
        <w:rPr>
          <w:spacing w:val="-2"/>
          <w:sz w:val="20"/>
        </w:rPr>
        <w:t>Patricia</w:t>
      </w:r>
      <w:r>
        <w:rPr>
          <w:spacing w:val="-12"/>
          <w:sz w:val="20"/>
        </w:rPr>
        <w:t> </w:t>
      </w:r>
      <w:r>
        <w:rPr>
          <w:spacing w:val="-2"/>
          <w:sz w:val="20"/>
        </w:rPr>
        <w:t>Catalina</w:t>
      </w:r>
      <w:r>
        <w:rPr>
          <w:spacing w:val="-12"/>
          <w:sz w:val="20"/>
        </w:rPr>
        <w:t> </w:t>
      </w:r>
      <w:r>
        <w:rPr>
          <w:spacing w:val="-2"/>
          <w:sz w:val="20"/>
        </w:rPr>
        <w:t>Gallardo</w:t>
      </w:r>
      <w:r>
        <w:rPr>
          <w:spacing w:val="-8"/>
          <w:sz w:val="20"/>
        </w:rPr>
        <w:t> </w:t>
      </w:r>
      <w:r>
        <w:rPr>
          <w:spacing w:val="-2"/>
          <w:sz w:val="20"/>
        </w:rPr>
        <w:t>Ardúz</w:t>
      </w:r>
      <w:r>
        <w:rPr>
          <w:spacing w:val="-11"/>
          <w:sz w:val="20"/>
        </w:rPr>
        <w:t> </w:t>
      </w:r>
      <w:r>
        <w:rPr>
          <w:spacing w:val="-2"/>
          <w:sz w:val="20"/>
        </w:rPr>
        <w:t>salió</w:t>
      </w:r>
      <w:r>
        <w:rPr>
          <w:spacing w:val="-13"/>
          <w:sz w:val="20"/>
        </w:rPr>
        <w:t> </w:t>
      </w:r>
      <w:r>
        <w:rPr>
          <w:spacing w:val="-2"/>
          <w:sz w:val="20"/>
        </w:rPr>
        <w:t>con</w:t>
      </w:r>
      <w:r>
        <w:rPr>
          <w:spacing w:val="-11"/>
          <w:sz w:val="20"/>
        </w:rPr>
        <w:t> </w:t>
      </w:r>
      <w:r>
        <w:rPr>
          <w:spacing w:val="-2"/>
          <w:sz w:val="20"/>
        </w:rPr>
        <w:t>mandamiento </w:t>
      </w:r>
      <w:r>
        <w:rPr>
          <w:sz w:val="20"/>
        </w:rPr>
        <w:t>de</w:t>
      </w:r>
      <w:r>
        <w:rPr>
          <w:spacing w:val="-8"/>
          <w:sz w:val="20"/>
        </w:rPr>
        <w:t> </w:t>
      </w:r>
      <w:r>
        <w:rPr>
          <w:sz w:val="20"/>
        </w:rPr>
        <w:t>detención</w:t>
      </w:r>
      <w:r>
        <w:rPr>
          <w:spacing w:val="-8"/>
          <w:sz w:val="20"/>
        </w:rPr>
        <w:t> </w:t>
      </w:r>
      <w:r>
        <w:rPr>
          <w:sz w:val="20"/>
        </w:rPr>
        <w:t>domiciliaria</w:t>
      </w:r>
      <w:r>
        <w:rPr>
          <w:spacing w:val="-8"/>
          <w:sz w:val="20"/>
        </w:rPr>
        <w:t> </w:t>
      </w:r>
      <w:r>
        <w:rPr>
          <w:sz w:val="20"/>
        </w:rPr>
        <w:t>temporal,</w:t>
      </w:r>
      <w:r>
        <w:rPr>
          <w:spacing w:val="-7"/>
          <w:sz w:val="20"/>
        </w:rPr>
        <w:t> </w:t>
      </w:r>
      <w:r>
        <w:rPr>
          <w:sz w:val="20"/>
        </w:rPr>
        <w:t>el</w:t>
      </w:r>
      <w:r>
        <w:rPr>
          <w:spacing w:val="-6"/>
          <w:sz w:val="20"/>
        </w:rPr>
        <w:t> </w:t>
      </w:r>
      <w:r>
        <w:rPr>
          <w:sz w:val="20"/>
        </w:rPr>
        <w:t>cual</w:t>
      </w:r>
      <w:r>
        <w:rPr>
          <w:spacing w:val="-6"/>
          <w:sz w:val="20"/>
        </w:rPr>
        <w:t> </w:t>
      </w:r>
      <w:r>
        <w:rPr>
          <w:sz w:val="20"/>
        </w:rPr>
        <w:t>fue</w:t>
      </w:r>
      <w:r>
        <w:rPr>
          <w:spacing w:val="-8"/>
          <w:sz w:val="20"/>
        </w:rPr>
        <w:t> </w:t>
      </w:r>
      <w:r>
        <w:rPr>
          <w:sz w:val="20"/>
        </w:rPr>
        <w:t>ampliado</w:t>
      </w:r>
      <w:r>
        <w:rPr>
          <w:spacing w:val="-5"/>
          <w:sz w:val="20"/>
        </w:rPr>
        <w:t> </w:t>
      </w:r>
      <w:r>
        <w:rPr>
          <w:sz w:val="20"/>
        </w:rPr>
        <w:t>en</w:t>
      </w:r>
      <w:r>
        <w:rPr>
          <w:spacing w:val="-8"/>
          <w:sz w:val="20"/>
        </w:rPr>
        <w:t> </w:t>
      </w:r>
      <w:r>
        <w:rPr>
          <w:sz w:val="20"/>
        </w:rPr>
        <w:t>cuatro</w:t>
      </w:r>
      <w:r>
        <w:rPr>
          <w:spacing w:val="-8"/>
          <w:sz w:val="20"/>
        </w:rPr>
        <w:t> </w:t>
      </w:r>
      <w:r>
        <w:rPr>
          <w:sz w:val="20"/>
        </w:rPr>
        <w:t>ocasiones</w:t>
      </w:r>
      <w:r>
        <w:rPr>
          <w:spacing w:val="-7"/>
          <w:sz w:val="20"/>
        </w:rPr>
        <w:t> </w:t>
      </w:r>
      <w:r>
        <w:rPr>
          <w:sz w:val="20"/>
        </w:rPr>
        <w:t>el</w:t>
      </w:r>
      <w:r>
        <w:rPr>
          <w:spacing w:val="-8"/>
          <w:sz w:val="20"/>
        </w:rPr>
        <w:t> </w:t>
      </w:r>
      <w:r>
        <w:rPr>
          <w:sz w:val="20"/>
        </w:rPr>
        <w:t>1</w:t>
      </w:r>
      <w:r>
        <w:rPr>
          <w:spacing w:val="-6"/>
          <w:sz w:val="20"/>
        </w:rPr>
        <w:t> </w:t>
      </w:r>
      <w:r>
        <w:rPr>
          <w:sz w:val="20"/>
        </w:rPr>
        <w:t>de</w:t>
      </w:r>
      <w:r>
        <w:rPr>
          <w:spacing w:val="-8"/>
          <w:sz w:val="20"/>
        </w:rPr>
        <w:t> </w:t>
      </w:r>
      <w:r>
        <w:rPr>
          <w:sz w:val="20"/>
        </w:rPr>
        <w:t>marzo</w:t>
      </w:r>
      <w:r>
        <w:rPr>
          <w:spacing w:val="-9"/>
          <w:sz w:val="20"/>
        </w:rPr>
        <w:t> </w:t>
      </w:r>
      <w:r>
        <w:rPr>
          <w:sz w:val="20"/>
        </w:rPr>
        <w:t>de 2019,</w:t>
      </w:r>
      <w:r>
        <w:rPr>
          <w:spacing w:val="-4"/>
          <w:sz w:val="20"/>
        </w:rPr>
        <w:t> </w:t>
      </w:r>
      <w:r>
        <w:rPr>
          <w:sz w:val="20"/>
        </w:rPr>
        <w:t>el</w:t>
      </w:r>
      <w:r>
        <w:rPr>
          <w:spacing w:val="-5"/>
          <w:sz w:val="20"/>
        </w:rPr>
        <w:t> </w:t>
      </w:r>
      <w:r>
        <w:rPr>
          <w:sz w:val="20"/>
        </w:rPr>
        <w:t>12</w:t>
      </w:r>
      <w:r>
        <w:rPr>
          <w:spacing w:val="-4"/>
          <w:sz w:val="20"/>
        </w:rPr>
        <w:t> </w:t>
      </w:r>
      <w:r>
        <w:rPr>
          <w:sz w:val="20"/>
        </w:rPr>
        <w:t>de</w:t>
      </w:r>
      <w:r>
        <w:rPr>
          <w:spacing w:val="-4"/>
          <w:sz w:val="20"/>
        </w:rPr>
        <w:t> </w:t>
      </w:r>
      <w:r>
        <w:rPr>
          <w:sz w:val="20"/>
        </w:rPr>
        <w:t>septiembre</w:t>
      </w:r>
      <w:r>
        <w:rPr>
          <w:spacing w:val="-6"/>
          <w:sz w:val="20"/>
        </w:rPr>
        <w:t> </w:t>
      </w:r>
      <w:r>
        <w:rPr>
          <w:sz w:val="20"/>
        </w:rPr>
        <w:t>de</w:t>
      </w:r>
      <w:r>
        <w:rPr>
          <w:spacing w:val="-6"/>
          <w:sz w:val="20"/>
        </w:rPr>
        <w:t> </w:t>
      </w:r>
      <w:r>
        <w:rPr>
          <w:sz w:val="20"/>
        </w:rPr>
        <w:t>2019,</w:t>
      </w:r>
      <w:r>
        <w:rPr>
          <w:spacing w:val="-6"/>
          <w:sz w:val="20"/>
        </w:rPr>
        <w:t> </w:t>
      </w:r>
      <w:r>
        <w:rPr>
          <w:sz w:val="20"/>
        </w:rPr>
        <w:t>26</w:t>
      </w:r>
      <w:r>
        <w:rPr>
          <w:spacing w:val="-5"/>
          <w:sz w:val="20"/>
        </w:rPr>
        <w:t> </w:t>
      </w:r>
      <w:r>
        <w:rPr>
          <w:sz w:val="20"/>
        </w:rPr>
        <w:t>de</w:t>
      </w:r>
      <w:r>
        <w:rPr>
          <w:spacing w:val="-9"/>
          <w:sz w:val="20"/>
        </w:rPr>
        <w:t> </w:t>
      </w:r>
      <w:r>
        <w:rPr>
          <w:sz w:val="20"/>
        </w:rPr>
        <w:t>junio</w:t>
      </w:r>
      <w:r>
        <w:rPr>
          <w:spacing w:val="-6"/>
          <w:sz w:val="20"/>
        </w:rPr>
        <w:t> </w:t>
      </w:r>
      <w:r>
        <w:rPr>
          <w:sz w:val="20"/>
        </w:rPr>
        <w:t>de</w:t>
      </w:r>
      <w:r>
        <w:rPr>
          <w:spacing w:val="-6"/>
          <w:sz w:val="20"/>
        </w:rPr>
        <w:t> </w:t>
      </w:r>
      <w:r>
        <w:rPr>
          <w:sz w:val="20"/>
        </w:rPr>
        <w:t>2020</w:t>
      </w:r>
      <w:r>
        <w:rPr>
          <w:spacing w:val="-3"/>
          <w:sz w:val="20"/>
        </w:rPr>
        <w:t> </w:t>
      </w:r>
      <w:r>
        <w:rPr>
          <w:sz w:val="20"/>
        </w:rPr>
        <w:t>y</w:t>
      </w:r>
      <w:r>
        <w:rPr>
          <w:spacing w:val="-2"/>
          <w:sz w:val="20"/>
        </w:rPr>
        <w:t> </w:t>
      </w:r>
      <w:r>
        <w:rPr>
          <w:sz w:val="20"/>
        </w:rPr>
        <w:t>el</w:t>
      </w:r>
      <w:r>
        <w:rPr>
          <w:spacing w:val="-5"/>
          <w:sz w:val="20"/>
        </w:rPr>
        <w:t> </w:t>
      </w:r>
      <w:r>
        <w:rPr>
          <w:sz w:val="20"/>
        </w:rPr>
        <w:t>13</w:t>
      </w:r>
      <w:r>
        <w:rPr>
          <w:spacing w:val="-5"/>
          <w:sz w:val="20"/>
        </w:rPr>
        <w:t> </w:t>
      </w:r>
      <w:r>
        <w:rPr>
          <w:sz w:val="20"/>
        </w:rPr>
        <w:t>de</w:t>
      </w:r>
      <w:r>
        <w:rPr>
          <w:spacing w:val="-6"/>
          <w:sz w:val="20"/>
        </w:rPr>
        <w:t> </w:t>
      </w:r>
      <w:r>
        <w:rPr>
          <w:sz w:val="20"/>
        </w:rPr>
        <w:t>mayo</w:t>
      </w:r>
      <w:r>
        <w:rPr>
          <w:spacing w:val="-6"/>
          <w:sz w:val="20"/>
        </w:rPr>
        <w:t> </w:t>
      </w:r>
      <w:r>
        <w:rPr>
          <w:sz w:val="20"/>
        </w:rPr>
        <w:t>de</w:t>
      </w:r>
      <w:r>
        <w:rPr>
          <w:spacing w:val="-6"/>
          <w:sz w:val="20"/>
        </w:rPr>
        <w:t> </w:t>
      </w:r>
      <w:r>
        <w:rPr>
          <w:sz w:val="20"/>
        </w:rPr>
        <w:t>2021.</w:t>
      </w:r>
      <w:r>
        <w:rPr>
          <w:spacing w:val="-4"/>
          <w:sz w:val="20"/>
        </w:rPr>
        <w:t> </w:t>
      </w:r>
      <w:r>
        <w:rPr>
          <w:sz w:val="20"/>
        </w:rPr>
        <w:t>La</w:t>
      </w:r>
      <w:r>
        <w:rPr>
          <w:spacing w:val="-5"/>
          <w:sz w:val="20"/>
        </w:rPr>
        <w:t> </w:t>
      </w:r>
      <w:r>
        <w:rPr>
          <w:sz w:val="20"/>
        </w:rPr>
        <w:t>Señora </w:t>
      </w:r>
      <w:r>
        <w:rPr>
          <w:spacing w:val="-2"/>
          <w:sz w:val="20"/>
        </w:rPr>
        <w:t>Gallardo</w:t>
      </w:r>
      <w:r>
        <w:rPr>
          <w:spacing w:val="-16"/>
          <w:sz w:val="20"/>
        </w:rPr>
        <w:t> </w:t>
      </w:r>
      <w:r>
        <w:rPr>
          <w:spacing w:val="-2"/>
          <w:sz w:val="20"/>
        </w:rPr>
        <w:t>Ardúz</w:t>
      </w:r>
      <w:r>
        <w:rPr>
          <w:spacing w:val="-15"/>
          <w:sz w:val="20"/>
        </w:rPr>
        <w:t> </w:t>
      </w:r>
      <w:r>
        <w:rPr>
          <w:spacing w:val="-2"/>
          <w:sz w:val="20"/>
        </w:rPr>
        <w:t>presentó</w:t>
      </w:r>
      <w:r>
        <w:rPr>
          <w:spacing w:val="-12"/>
          <w:sz w:val="20"/>
        </w:rPr>
        <w:t> </w:t>
      </w:r>
      <w:r>
        <w:rPr>
          <w:spacing w:val="-2"/>
          <w:sz w:val="20"/>
        </w:rPr>
        <w:t>incidente</w:t>
      </w:r>
      <w:r>
        <w:rPr>
          <w:spacing w:val="-14"/>
          <w:sz w:val="20"/>
        </w:rPr>
        <w:t> </w:t>
      </w:r>
      <w:r>
        <w:rPr>
          <w:spacing w:val="-2"/>
          <w:sz w:val="20"/>
        </w:rPr>
        <w:t>de</w:t>
      </w:r>
      <w:r>
        <w:rPr>
          <w:spacing w:val="-16"/>
          <w:sz w:val="20"/>
        </w:rPr>
        <w:t> </w:t>
      </w:r>
      <w:r>
        <w:rPr>
          <w:spacing w:val="-2"/>
          <w:sz w:val="20"/>
        </w:rPr>
        <w:t>libertad</w:t>
      </w:r>
      <w:r>
        <w:rPr>
          <w:spacing w:val="-12"/>
          <w:sz w:val="20"/>
        </w:rPr>
        <w:t> </w:t>
      </w:r>
      <w:r>
        <w:rPr>
          <w:spacing w:val="-2"/>
          <w:sz w:val="20"/>
        </w:rPr>
        <w:t>condicional</w:t>
      </w:r>
      <w:r>
        <w:rPr>
          <w:spacing w:val="-11"/>
          <w:sz w:val="20"/>
        </w:rPr>
        <w:t> </w:t>
      </w:r>
      <w:r>
        <w:rPr>
          <w:spacing w:val="-2"/>
          <w:sz w:val="20"/>
        </w:rPr>
        <w:t>el</w:t>
      </w:r>
      <w:r>
        <w:rPr>
          <w:spacing w:val="-14"/>
          <w:sz w:val="20"/>
        </w:rPr>
        <w:t> </w:t>
      </w:r>
      <w:r>
        <w:rPr>
          <w:spacing w:val="-2"/>
          <w:sz w:val="20"/>
        </w:rPr>
        <w:t>25</w:t>
      </w:r>
      <w:r>
        <w:rPr>
          <w:spacing w:val="-13"/>
          <w:sz w:val="20"/>
        </w:rPr>
        <w:t> </w:t>
      </w:r>
      <w:r>
        <w:rPr>
          <w:spacing w:val="-2"/>
          <w:sz w:val="20"/>
        </w:rPr>
        <w:t>de</w:t>
      </w:r>
      <w:r>
        <w:rPr>
          <w:spacing w:val="-14"/>
          <w:sz w:val="20"/>
        </w:rPr>
        <w:t> </w:t>
      </w:r>
      <w:r>
        <w:rPr>
          <w:spacing w:val="-2"/>
          <w:sz w:val="20"/>
        </w:rPr>
        <w:t>noviembre</w:t>
      </w:r>
      <w:r>
        <w:rPr>
          <w:spacing w:val="-14"/>
          <w:sz w:val="20"/>
        </w:rPr>
        <w:t> </w:t>
      </w:r>
      <w:r>
        <w:rPr>
          <w:spacing w:val="-2"/>
          <w:sz w:val="20"/>
        </w:rPr>
        <w:t>de</w:t>
      </w:r>
      <w:r>
        <w:rPr>
          <w:spacing w:val="-14"/>
          <w:sz w:val="20"/>
        </w:rPr>
        <w:t> </w:t>
      </w:r>
      <w:r>
        <w:rPr>
          <w:spacing w:val="-2"/>
          <w:sz w:val="20"/>
        </w:rPr>
        <w:t>2021</w:t>
      </w:r>
      <w:r>
        <w:rPr>
          <w:spacing w:val="-2"/>
          <w:position w:val="7"/>
          <w:sz w:val="13"/>
        </w:rPr>
        <w:t>138</w:t>
      </w:r>
      <w:r>
        <w:rPr>
          <w:spacing w:val="-2"/>
          <w:sz w:val="20"/>
        </w:rPr>
        <w:t>.</w:t>
      </w:r>
      <w:r>
        <w:rPr>
          <w:spacing w:val="-16"/>
          <w:sz w:val="20"/>
        </w:rPr>
        <w:t> </w:t>
      </w:r>
      <w:r>
        <w:rPr>
          <w:spacing w:val="-2"/>
          <w:sz w:val="20"/>
        </w:rPr>
        <w:t>El</w:t>
      </w:r>
      <w:r>
        <w:rPr>
          <w:spacing w:val="-12"/>
          <w:sz w:val="20"/>
        </w:rPr>
        <w:t> </w:t>
      </w:r>
      <w:r>
        <w:rPr>
          <w:spacing w:val="-2"/>
          <w:sz w:val="20"/>
        </w:rPr>
        <w:t>3</w:t>
      </w:r>
      <w:r>
        <w:rPr>
          <w:spacing w:val="-15"/>
          <w:sz w:val="20"/>
        </w:rPr>
        <w:t> </w:t>
      </w:r>
      <w:r>
        <w:rPr>
          <w:spacing w:val="-2"/>
          <w:sz w:val="20"/>
        </w:rPr>
        <w:t>de </w:t>
      </w:r>
      <w:r>
        <w:rPr>
          <w:sz w:val="20"/>
        </w:rPr>
        <w:t>mayo de 2022, se declaró cumplida la detención domiciliaria y se expidió mandamiento de captura</w:t>
      </w:r>
      <w:r>
        <w:rPr>
          <w:position w:val="7"/>
          <w:sz w:val="13"/>
        </w:rPr>
        <w:t>139</w:t>
      </w:r>
      <w:r>
        <w:rPr>
          <w:sz w:val="20"/>
        </w:rPr>
        <w:t>.</w:t>
      </w:r>
      <w:r>
        <w:rPr>
          <w:spacing w:val="40"/>
          <w:sz w:val="20"/>
        </w:rPr>
        <w:t> </w:t>
      </w:r>
      <w:r>
        <w:rPr>
          <w:sz w:val="20"/>
        </w:rPr>
        <w:t>El</w:t>
      </w:r>
      <w:r>
        <w:rPr>
          <w:spacing w:val="-4"/>
          <w:sz w:val="20"/>
        </w:rPr>
        <w:t> </w:t>
      </w:r>
      <w:r>
        <w:rPr>
          <w:sz w:val="20"/>
        </w:rPr>
        <w:t>Juzgado</w:t>
      </w:r>
      <w:r>
        <w:rPr>
          <w:spacing w:val="-6"/>
          <w:sz w:val="20"/>
        </w:rPr>
        <w:t> </w:t>
      </w:r>
      <w:r>
        <w:rPr>
          <w:sz w:val="20"/>
        </w:rPr>
        <w:t>fijó</w:t>
      </w:r>
      <w:r>
        <w:rPr>
          <w:spacing w:val="-6"/>
          <w:sz w:val="20"/>
        </w:rPr>
        <w:t> </w:t>
      </w:r>
      <w:r>
        <w:rPr>
          <w:sz w:val="20"/>
        </w:rPr>
        <w:t>la</w:t>
      </w:r>
      <w:r>
        <w:rPr>
          <w:spacing w:val="-5"/>
          <w:sz w:val="20"/>
        </w:rPr>
        <w:t> </w:t>
      </w:r>
      <w:r>
        <w:rPr>
          <w:sz w:val="20"/>
        </w:rPr>
        <w:t>audiencia</w:t>
      </w:r>
      <w:r>
        <w:rPr>
          <w:spacing w:val="-3"/>
          <w:sz w:val="20"/>
        </w:rPr>
        <w:t> </w:t>
      </w:r>
      <w:r>
        <w:rPr>
          <w:sz w:val="20"/>
        </w:rPr>
        <w:t>sobre</w:t>
      </w:r>
      <w:r>
        <w:rPr>
          <w:spacing w:val="-6"/>
          <w:sz w:val="20"/>
        </w:rPr>
        <w:t> </w:t>
      </w:r>
      <w:r>
        <w:rPr>
          <w:sz w:val="20"/>
        </w:rPr>
        <w:t>la</w:t>
      </w:r>
      <w:r>
        <w:rPr>
          <w:spacing w:val="-5"/>
          <w:sz w:val="20"/>
        </w:rPr>
        <w:t> </w:t>
      </w:r>
      <w:r>
        <w:rPr>
          <w:sz w:val="20"/>
        </w:rPr>
        <w:t>solicitud</w:t>
      </w:r>
      <w:r>
        <w:rPr>
          <w:spacing w:val="-4"/>
          <w:sz w:val="20"/>
        </w:rPr>
        <w:t> </w:t>
      </w:r>
      <w:r>
        <w:rPr>
          <w:sz w:val="20"/>
        </w:rPr>
        <w:t>de</w:t>
      </w:r>
      <w:r>
        <w:rPr>
          <w:spacing w:val="-6"/>
          <w:sz w:val="20"/>
        </w:rPr>
        <w:t> </w:t>
      </w:r>
      <w:r>
        <w:rPr>
          <w:sz w:val="20"/>
        </w:rPr>
        <w:t>libertad</w:t>
      </w:r>
      <w:r>
        <w:rPr>
          <w:spacing w:val="-4"/>
          <w:sz w:val="20"/>
        </w:rPr>
        <w:t> </w:t>
      </w:r>
      <w:r>
        <w:rPr>
          <w:sz w:val="20"/>
        </w:rPr>
        <w:t>condicional</w:t>
      </w:r>
      <w:r>
        <w:rPr>
          <w:spacing w:val="-4"/>
          <w:sz w:val="20"/>
        </w:rPr>
        <w:t> </w:t>
      </w:r>
      <w:r>
        <w:rPr>
          <w:sz w:val="20"/>
        </w:rPr>
        <w:t>para</w:t>
      </w:r>
      <w:r>
        <w:rPr>
          <w:spacing w:val="-3"/>
          <w:sz w:val="20"/>
        </w:rPr>
        <w:t> </w:t>
      </w:r>
      <w:r>
        <w:rPr>
          <w:sz w:val="20"/>
        </w:rPr>
        <w:t>el</w:t>
      </w:r>
      <w:r>
        <w:rPr>
          <w:spacing w:val="-4"/>
          <w:sz w:val="20"/>
        </w:rPr>
        <w:t> </w:t>
      </w:r>
      <w:r>
        <w:rPr>
          <w:sz w:val="20"/>
        </w:rPr>
        <w:t>24</w:t>
      </w:r>
      <w:r>
        <w:rPr>
          <w:spacing w:val="-4"/>
          <w:sz w:val="20"/>
        </w:rPr>
        <w:t> </w:t>
      </w:r>
      <w:r>
        <w:rPr>
          <w:sz w:val="20"/>
        </w:rPr>
        <w:t>de </w:t>
      </w:r>
      <w:r>
        <w:rPr>
          <w:w w:val="95"/>
          <w:sz w:val="20"/>
        </w:rPr>
        <w:t>mayo</w:t>
      </w:r>
      <w:r>
        <w:rPr>
          <w:spacing w:val="-4"/>
          <w:w w:val="95"/>
          <w:sz w:val="20"/>
        </w:rPr>
        <w:t> </w:t>
      </w:r>
      <w:r>
        <w:rPr>
          <w:w w:val="95"/>
          <w:sz w:val="20"/>
        </w:rPr>
        <w:t>de</w:t>
      </w:r>
      <w:r>
        <w:rPr>
          <w:spacing w:val="-6"/>
          <w:w w:val="95"/>
          <w:sz w:val="20"/>
        </w:rPr>
        <w:t> </w:t>
      </w:r>
      <w:r>
        <w:rPr>
          <w:w w:val="95"/>
          <w:sz w:val="20"/>
        </w:rPr>
        <w:t>2022</w:t>
      </w:r>
      <w:r>
        <w:rPr>
          <w:w w:val="95"/>
          <w:position w:val="7"/>
          <w:sz w:val="13"/>
        </w:rPr>
        <w:t>140</w:t>
      </w:r>
      <w:r>
        <w:rPr>
          <w:w w:val="95"/>
          <w:sz w:val="20"/>
        </w:rPr>
        <w:t>.</w:t>
      </w:r>
      <w:r>
        <w:rPr>
          <w:spacing w:val="-3"/>
          <w:w w:val="95"/>
          <w:sz w:val="20"/>
        </w:rPr>
        <w:t> </w:t>
      </w:r>
      <w:r>
        <w:rPr>
          <w:w w:val="95"/>
          <w:sz w:val="20"/>
        </w:rPr>
        <w:t>La</w:t>
      </w:r>
      <w:r>
        <w:rPr>
          <w:spacing w:val="-1"/>
          <w:w w:val="95"/>
          <w:sz w:val="20"/>
        </w:rPr>
        <w:t> </w:t>
      </w:r>
      <w:r>
        <w:rPr>
          <w:w w:val="95"/>
          <w:sz w:val="20"/>
        </w:rPr>
        <w:t>audiencia</w:t>
      </w:r>
      <w:r>
        <w:rPr>
          <w:spacing w:val="-1"/>
          <w:w w:val="95"/>
          <w:sz w:val="20"/>
        </w:rPr>
        <w:t> </w:t>
      </w:r>
      <w:r>
        <w:rPr>
          <w:w w:val="95"/>
          <w:sz w:val="20"/>
        </w:rPr>
        <w:t>se</w:t>
      </w:r>
      <w:r>
        <w:rPr>
          <w:spacing w:val="-4"/>
          <w:w w:val="95"/>
          <w:sz w:val="20"/>
        </w:rPr>
        <w:t> </w:t>
      </w:r>
      <w:r>
        <w:rPr>
          <w:w w:val="95"/>
          <w:sz w:val="20"/>
        </w:rPr>
        <w:t>llevó</w:t>
      </w:r>
      <w:r>
        <w:rPr>
          <w:spacing w:val="-4"/>
          <w:w w:val="95"/>
          <w:sz w:val="20"/>
        </w:rPr>
        <w:t> </w:t>
      </w:r>
      <w:r>
        <w:rPr>
          <w:w w:val="95"/>
          <w:sz w:val="20"/>
        </w:rPr>
        <w:t>a</w:t>
      </w:r>
      <w:r>
        <w:rPr>
          <w:spacing w:val="-1"/>
          <w:w w:val="95"/>
          <w:sz w:val="20"/>
        </w:rPr>
        <w:t> </w:t>
      </w:r>
      <w:r>
        <w:rPr>
          <w:w w:val="95"/>
          <w:sz w:val="20"/>
        </w:rPr>
        <w:t>cabo el</w:t>
      </w:r>
      <w:r>
        <w:rPr>
          <w:spacing w:val="-4"/>
          <w:w w:val="95"/>
          <w:sz w:val="20"/>
        </w:rPr>
        <w:t> </w:t>
      </w:r>
      <w:r>
        <w:rPr>
          <w:w w:val="95"/>
          <w:sz w:val="20"/>
        </w:rPr>
        <w:t>30</w:t>
      </w:r>
      <w:r>
        <w:rPr>
          <w:spacing w:val="-5"/>
          <w:w w:val="95"/>
          <w:sz w:val="20"/>
        </w:rPr>
        <w:t> </w:t>
      </w:r>
      <w:r>
        <w:rPr>
          <w:w w:val="95"/>
          <w:sz w:val="20"/>
        </w:rPr>
        <w:t>de</w:t>
      </w:r>
      <w:r>
        <w:rPr>
          <w:spacing w:val="-4"/>
          <w:w w:val="95"/>
          <w:sz w:val="20"/>
        </w:rPr>
        <w:t> </w:t>
      </w:r>
      <w:r>
        <w:rPr>
          <w:w w:val="95"/>
          <w:sz w:val="20"/>
        </w:rPr>
        <w:t>mayo</w:t>
      </w:r>
      <w:r>
        <w:rPr>
          <w:spacing w:val="-6"/>
          <w:w w:val="95"/>
          <w:sz w:val="20"/>
        </w:rPr>
        <w:t> </w:t>
      </w:r>
      <w:r>
        <w:rPr>
          <w:w w:val="95"/>
          <w:sz w:val="20"/>
        </w:rPr>
        <w:t>de</w:t>
      </w:r>
      <w:r>
        <w:rPr>
          <w:spacing w:val="-6"/>
          <w:w w:val="95"/>
          <w:sz w:val="20"/>
        </w:rPr>
        <w:t> </w:t>
      </w:r>
      <w:r>
        <w:rPr>
          <w:w w:val="95"/>
          <w:sz w:val="20"/>
        </w:rPr>
        <w:t>2022</w:t>
      </w:r>
      <w:r>
        <w:rPr>
          <w:spacing w:val="-1"/>
          <w:w w:val="95"/>
          <w:sz w:val="20"/>
        </w:rPr>
        <w:t> </w:t>
      </w:r>
      <w:r>
        <w:rPr>
          <w:w w:val="95"/>
          <w:sz w:val="20"/>
        </w:rPr>
        <w:t>y</w:t>
      </w:r>
      <w:r>
        <w:rPr>
          <w:spacing w:val="-3"/>
          <w:w w:val="95"/>
          <w:sz w:val="20"/>
        </w:rPr>
        <w:t> </w:t>
      </w:r>
      <w:r>
        <w:rPr>
          <w:w w:val="95"/>
          <w:sz w:val="20"/>
        </w:rPr>
        <w:t>se</w:t>
      </w:r>
      <w:r>
        <w:rPr>
          <w:spacing w:val="-4"/>
          <w:w w:val="95"/>
          <w:sz w:val="20"/>
        </w:rPr>
        <w:t> </w:t>
      </w:r>
      <w:r>
        <w:rPr>
          <w:w w:val="95"/>
          <w:sz w:val="20"/>
        </w:rPr>
        <w:t>determinó</w:t>
      </w:r>
      <w:r>
        <w:rPr>
          <w:spacing w:val="-4"/>
          <w:w w:val="95"/>
          <w:sz w:val="20"/>
        </w:rPr>
        <w:t> </w:t>
      </w:r>
      <w:r>
        <w:rPr>
          <w:w w:val="95"/>
          <w:sz w:val="20"/>
        </w:rPr>
        <w:t>no</w:t>
      </w:r>
      <w:r>
        <w:rPr>
          <w:spacing w:val="-4"/>
          <w:w w:val="95"/>
          <w:sz w:val="20"/>
        </w:rPr>
        <w:t> </w:t>
      </w:r>
      <w:r>
        <w:rPr>
          <w:w w:val="95"/>
          <w:sz w:val="20"/>
        </w:rPr>
        <w:t>conceder </w:t>
      </w:r>
      <w:r>
        <w:rPr>
          <w:sz w:val="20"/>
        </w:rPr>
        <w:t>el beneficio</w:t>
      </w:r>
      <w:r>
        <w:rPr>
          <w:spacing w:val="-1"/>
          <w:sz w:val="20"/>
        </w:rPr>
        <w:t> </w:t>
      </w:r>
      <w:r>
        <w:rPr>
          <w:sz w:val="20"/>
        </w:rPr>
        <w:t>de</w:t>
      </w:r>
      <w:r>
        <w:rPr>
          <w:spacing w:val="-2"/>
          <w:sz w:val="20"/>
        </w:rPr>
        <w:t> </w:t>
      </w:r>
      <w:r>
        <w:rPr>
          <w:sz w:val="20"/>
        </w:rPr>
        <w:t>libertad condicional</w:t>
      </w:r>
      <w:r>
        <w:rPr>
          <w:position w:val="7"/>
          <w:sz w:val="13"/>
        </w:rPr>
        <w:t>141</w:t>
      </w:r>
      <w:r>
        <w:rPr>
          <w:sz w:val="20"/>
        </w:rPr>
        <w:t>.</w:t>
      </w:r>
    </w:p>
    <w:p>
      <w:pPr>
        <w:pStyle w:val="BodyText"/>
        <w:spacing w:before="9"/>
        <w:rPr>
          <w:sz w:val="19"/>
        </w:rPr>
      </w:pPr>
    </w:p>
    <w:p>
      <w:pPr>
        <w:pStyle w:val="Heading3"/>
        <w:numPr>
          <w:ilvl w:val="0"/>
          <w:numId w:val="19"/>
        </w:numPr>
        <w:tabs>
          <w:tab w:pos="1610" w:val="left" w:leader="none"/>
        </w:tabs>
        <w:spacing w:line="240" w:lineRule="auto" w:before="0" w:after="0"/>
        <w:ind w:left="1609" w:right="0" w:hanging="359"/>
        <w:jc w:val="left"/>
        <w:rPr>
          <w:i/>
        </w:rPr>
      </w:pPr>
      <w:bookmarkStart w:name="_bookmark22" w:id="23"/>
      <w:bookmarkEnd w:id="23"/>
      <w:r>
        <w:rPr>
          <w:i/>
        </w:rPr>
        <w:t>L</w:t>
      </w:r>
      <w:r>
        <w:rPr>
          <w:i/>
        </w:rPr>
        <w:t>a</w:t>
      </w:r>
      <w:r>
        <w:rPr>
          <w:i/>
          <w:spacing w:val="-8"/>
        </w:rPr>
        <w:t> </w:t>
      </w:r>
      <w:r>
        <w:rPr>
          <w:i/>
        </w:rPr>
        <w:t>investigación</w:t>
      </w:r>
      <w:r>
        <w:rPr>
          <w:i/>
          <w:spacing w:val="-6"/>
        </w:rPr>
        <w:t> </w:t>
      </w:r>
      <w:r>
        <w:rPr>
          <w:i/>
        </w:rPr>
        <w:t>sobre</w:t>
      </w:r>
      <w:r>
        <w:rPr>
          <w:i/>
          <w:spacing w:val="-9"/>
        </w:rPr>
        <w:t> </w:t>
      </w:r>
      <w:r>
        <w:rPr>
          <w:i/>
        </w:rPr>
        <w:t>las</w:t>
      </w:r>
      <w:r>
        <w:rPr>
          <w:i/>
          <w:spacing w:val="-7"/>
        </w:rPr>
        <w:t> </w:t>
      </w:r>
      <w:r>
        <w:rPr>
          <w:i/>
        </w:rPr>
        <w:t>denuncias</w:t>
      </w:r>
      <w:r>
        <w:rPr>
          <w:i/>
          <w:spacing w:val="-8"/>
        </w:rPr>
        <w:t> </w:t>
      </w:r>
      <w:r>
        <w:rPr>
          <w:i/>
        </w:rPr>
        <w:t>de</w:t>
      </w:r>
      <w:r>
        <w:rPr>
          <w:i/>
          <w:spacing w:val="-7"/>
        </w:rPr>
        <w:t> </w:t>
      </w:r>
      <w:r>
        <w:rPr>
          <w:i/>
        </w:rPr>
        <w:t>vejaciones</w:t>
      </w:r>
      <w:r>
        <w:rPr>
          <w:i/>
          <w:spacing w:val="-7"/>
        </w:rPr>
        <w:t> </w:t>
      </w:r>
      <w:r>
        <w:rPr>
          <w:i/>
        </w:rPr>
        <w:t>y</w:t>
      </w:r>
      <w:r>
        <w:rPr>
          <w:i/>
          <w:spacing w:val="-4"/>
        </w:rPr>
        <w:t> </w:t>
      </w:r>
      <w:r>
        <w:rPr>
          <w:i/>
          <w:spacing w:val="-2"/>
        </w:rPr>
        <w:t>tortura</w:t>
      </w:r>
    </w:p>
    <w:p>
      <w:pPr>
        <w:pStyle w:val="BodyText"/>
        <w:spacing w:before="10"/>
        <w:rPr>
          <w:b/>
          <w:i/>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Por medio del Instructivo No. 467/2010 de 23 de junio de 2010, el Fiscal General del </w:t>
      </w:r>
      <w:r>
        <w:rPr>
          <w:spacing w:val="-2"/>
          <w:sz w:val="20"/>
        </w:rPr>
        <w:t>Ministerio</w:t>
      </w:r>
      <w:r>
        <w:rPr>
          <w:spacing w:val="-15"/>
          <w:sz w:val="20"/>
        </w:rPr>
        <w:t> </w:t>
      </w:r>
      <w:r>
        <w:rPr>
          <w:spacing w:val="-2"/>
          <w:sz w:val="20"/>
        </w:rPr>
        <w:t>Público</w:t>
      </w:r>
      <w:r>
        <w:rPr>
          <w:spacing w:val="-13"/>
          <w:sz w:val="20"/>
        </w:rPr>
        <w:t> </w:t>
      </w:r>
      <w:r>
        <w:rPr>
          <w:spacing w:val="-2"/>
          <w:sz w:val="20"/>
        </w:rPr>
        <w:t>instruyó</w:t>
      </w:r>
      <w:r>
        <w:rPr>
          <w:spacing w:val="-14"/>
          <w:sz w:val="20"/>
        </w:rPr>
        <w:t> </w:t>
      </w:r>
      <w:r>
        <w:rPr>
          <w:spacing w:val="-2"/>
          <w:sz w:val="20"/>
        </w:rPr>
        <w:t>al</w:t>
      </w:r>
      <w:r>
        <w:rPr>
          <w:spacing w:val="-13"/>
          <w:sz w:val="20"/>
        </w:rPr>
        <w:t> </w:t>
      </w:r>
      <w:r>
        <w:rPr>
          <w:spacing w:val="-2"/>
          <w:sz w:val="20"/>
        </w:rPr>
        <w:t>Fiscal</w:t>
      </w:r>
      <w:r>
        <w:rPr>
          <w:spacing w:val="-13"/>
          <w:sz w:val="20"/>
        </w:rPr>
        <w:t> </w:t>
      </w:r>
      <w:r>
        <w:rPr>
          <w:spacing w:val="-2"/>
          <w:sz w:val="20"/>
        </w:rPr>
        <w:t>de</w:t>
      </w:r>
      <w:r>
        <w:rPr>
          <w:spacing w:val="-12"/>
          <w:sz w:val="20"/>
        </w:rPr>
        <w:t> </w:t>
      </w:r>
      <w:r>
        <w:rPr>
          <w:spacing w:val="-2"/>
          <w:sz w:val="20"/>
        </w:rPr>
        <w:t>Distrito</w:t>
      </w:r>
      <w:r>
        <w:rPr>
          <w:spacing w:val="-13"/>
          <w:sz w:val="20"/>
        </w:rPr>
        <w:t> </w:t>
      </w:r>
      <w:r>
        <w:rPr>
          <w:spacing w:val="-2"/>
          <w:sz w:val="20"/>
        </w:rPr>
        <w:t>a.i.</w:t>
      </w:r>
      <w:r>
        <w:rPr>
          <w:spacing w:val="-14"/>
          <w:sz w:val="20"/>
        </w:rPr>
        <w:t> </w:t>
      </w:r>
      <w:r>
        <w:rPr>
          <w:spacing w:val="-2"/>
          <w:sz w:val="20"/>
        </w:rPr>
        <w:t>de</w:t>
      </w:r>
      <w:r>
        <w:rPr>
          <w:spacing w:val="-14"/>
          <w:sz w:val="20"/>
        </w:rPr>
        <w:t> </w:t>
      </w:r>
      <w:r>
        <w:rPr>
          <w:spacing w:val="-2"/>
          <w:sz w:val="20"/>
        </w:rPr>
        <w:t>la</w:t>
      </w:r>
      <w:r>
        <w:rPr>
          <w:spacing w:val="-13"/>
          <w:sz w:val="20"/>
        </w:rPr>
        <w:t> </w:t>
      </w:r>
      <w:r>
        <w:rPr>
          <w:spacing w:val="-2"/>
          <w:sz w:val="20"/>
        </w:rPr>
        <w:t>Paz</w:t>
      </w:r>
      <w:r>
        <w:rPr>
          <w:spacing w:val="-13"/>
          <w:sz w:val="20"/>
        </w:rPr>
        <w:t> </w:t>
      </w:r>
      <w:r>
        <w:rPr>
          <w:spacing w:val="-2"/>
          <w:sz w:val="20"/>
        </w:rPr>
        <w:t>para</w:t>
      </w:r>
      <w:r>
        <w:rPr>
          <w:spacing w:val="-15"/>
          <w:sz w:val="20"/>
        </w:rPr>
        <w:t> </w:t>
      </w:r>
      <w:r>
        <w:rPr>
          <w:spacing w:val="-2"/>
          <w:sz w:val="20"/>
        </w:rPr>
        <w:t>que</w:t>
      </w:r>
      <w:r>
        <w:rPr>
          <w:spacing w:val="-16"/>
          <w:sz w:val="20"/>
        </w:rPr>
        <w:t> </w:t>
      </w:r>
      <w:r>
        <w:rPr>
          <w:spacing w:val="-2"/>
          <w:sz w:val="20"/>
        </w:rPr>
        <w:t>dispusiera</w:t>
      </w:r>
      <w:r>
        <w:rPr>
          <w:spacing w:val="-13"/>
          <w:sz w:val="20"/>
        </w:rPr>
        <w:t> </w:t>
      </w:r>
      <w:r>
        <w:rPr>
          <w:spacing w:val="-2"/>
          <w:sz w:val="20"/>
        </w:rPr>
        <w:t>la</w:t>
      </w:r>
      <w:r>
        <w:rPr>
          <w:spacing w:val="-13"/>
          <w:sz w:val="20"/>
        </w:rPr>
        <w:t> </w:t>
      </w:r>
      <w:r>
        <w:rPr>
          <w:spacing w:val="-2"/>
          <w:sz w:val="20"/>
        </w:rPr>
        <w:t>apertura</w:t>
      </w:r>
      <w:r>
        <w:rPr>
          <w:spacing w:val="-13"/>
          <w:sz w:val="20"/>
        </w:rPr>
        <w:t> </w:t>
      </w:r>
      <w:r>
        <w:rPr>
          <w:spacing w:val="-2"/>
          <w:sz w:val="20"/>
        </w:rPr>
        <w:t>de</w:t>
      </w:r>
      <w:r>
        <w:rPr>
          <w:spacing w:val="-14"/>
          <w:sz w:val="20"/>
        </w:rPr>
        <w:t> </w:t>
      </w:r>
      <w:r>
        <w:rPr>
          <w:spacing w:val="-2"/>
          <w:sz w:val="20"/>
        </w:rPr>
        <w:t>la </w:t>
      </w:r>
      <w:r>
        <w:rPr>
          <w:spacing w:val="-4"/>
          <w:sz w:val="20"/>
        </w:rPr>
        <w:t>investigación</w:t>
      </w:r>
      <w:r>
        <w:rPr>
          <w:spacing w:val="-8"/>
          <w:sz w:val="20"/>
        </w:rPr>
        <w:t> </w:t>
      </w:r>
      <w:r>
        <w:rPr>
          <w:spacing w:val="-4"/>
          <w:sz w:val="20"/>
        </w:rPr>
        <w:t>penal</w:t>
      </w:r>
      <w:r>
        <w:rPr>
          <w:spacing w:val="-8"/>
          <w:sz w:val="20"/>
        </w:rPr>
        <w:t> </w:t>
      </w:r>
      <w:r>
        <w:rPr>
          <w:spacing w:val="-4"/>
          <w:sz w:val="20"/>
        </w:rPr>
        <w:t>correspondiente</w:t>
      </w:r>
      <w:r>
        <w:rPr>
          <w:spacing w:val="-10"/>
          <w:sz w:val="20"/>
        </w:rPr>
        <w:t> </w:t>
      </w:r>
      <w:r>
        <w:rPr>
          <w:spacing w:val="-4"/>
          <w:sz w:val="20"/>
        </w:rPr>
        <w:t>contra</w:t>
      </w:r>
      <w:r>
        <w:rPr>
          <w:spacing w:val="-7"/>
          <w:sz w:val="20"/>
        </w:rPr>
        <w:t> </w:t>
      </w:r>
      <w:r>
        <w:rPr>
          <w:spacing w:val="-4"/>
          <w:sz w:val="20"/>
        </w:rPr>
        <w:t>los</w:t>
      </w:r>
      <w:r>
        <w:rPr>
          <w:spacing w:val="-9"/>
          <w:sz w:val="20"/>
        </w:rPr>
        <w:t> </w:t>
      </w:r>
      <w:r>
        <w:rPr>
          <w:spacing w:val="-4"/>
          <w:sz w:val="20"/>
        </w:rPr>
        <w:t>autores</w:t>
      </w:r>
      <w:r>
        <w:rPr>
          <w:spacing w:val="-9"/>
          <w:sz w:val="20"/>
        </w:rPr>
        <w:t> </w:t>
      </w:r>
      <w:r>
        <w:rPr>
          <w:spacing w:val="-4"/>
          <w:sz w:val="20"/>
        </w:rPr>
        <w:t>de</w:t>
      </w:r>
      <w:r>
        <w:rPr>
          <w:spacing w:val="-10"/>
          <w:sz w:val="20"/>
        </w:rPr>
        <w:t> </w:t>
      </w:r>
      <w:r>
        <w:rPr>
          <w:spacing w:val="-4"/>
          <w:sz w:val="20"/>
        </w:rPr>
        <w:t>los</w:t>
      </w:r>
      <w:r>
        <w:rPr>
          <w:spacing w:val="-7"/>
          <w:sz w:val="20"/>
        </w:rPr>
        <w:t> </w:t>
      </w:r>
      <w:r>
        <w:rPr>
          <w:spacing w:val="-4"/>
          <w:sz w:val="20"/>
        </w:rPr>
        <w:t>supuestos</w:t>
      </w:r>
      <w:r>
        <w:rPr>
          <w:spacing w:val="-9"/>
          <w:sz w:val="20"/>
        </w:rPr>
        <w:t> </w:t>
      </w:r>
      <w:r>
        <w:rPr>
          <w:spacing w:val="-4"/>
          <w:sz w:val="20"/>
        </w:rPr>
        <w:t>actos</w:t>
      </w:r>
      <w:r>
        <w:rPr>
          <w:spacing w:val="-9"/>
          <w:sz w:val="20"/>
        </w:rPr>
        <w:t> </w:t>
      </w:r>
      <w:r>
        <w:rPr>
          <w:spacing w:val="-4"/>
          <w:sz w:val="20"/>
        </w:rPr>
        <w:t>de</w:t>
      </w:r>
      <w:r>
        <w:rPr>
          <w:spacing w:val="-10"/>
          <w:sz w:val="20"/>
        </w:rPr>
        <w:t> </w:t>
      </w:r>
      <w:r>
        <w:rPr>
          <w:spacing w:val="-4"/>
          <w:sz w:val="20"/>
        </w:rPr>
        <w:t>torturas</w:t>
      </w:r>
      <w:r>
        <w:rPr>
          <w:spacing w:val="-7"/>
          <w:sz w:val="20"/>
        </w:rPr>
        <w:t> </w:t>
      </w:r>
      <w:r>
        <w:rPr>
          <w:spacing w:val="-4"/>
          <w:sz w:val="20"/>
        </w:rPr>
        <w:t>y</w:t>
      </w:r>
      <w:r>
        <w:rPr>
          <w:spacing w:val="-9"/>
          <w:sz w:val="20"/>
        </w:rPr>
        <w:t> </w:t>
      </w:r>
      <w:r>
        <w:rPr>
          <w:spacing w:val="-4"/>
          <w:sz w:val="20"/>
        </w:rPr>
        <w:t>actos </w:t>
      </w:r>
      <w:r>
        <w:rPr>
          <w:sz w:val="20"/>
        </w:rPr>
        <w:t>inhumanos</w:t>
      </w:r>
      <w:r>
        <w:rPr>
          <w:spacing w:val="-18"/>
          <w:sz w:val="20"/>
        </w:rPr>
        <w:t> </w:t>
      </w:r>
      <w:r>
        <w:rPr>
          <w:sz w:val="20"/>
        </w:rPr>
        <w:t>en</w:t>
      </w:r>
      <w:r>
        <w:rPr>
          <w:spacing w:val="-18"/>
          <w:sz w:val="20"/>
        </w:rPr>
        <w:t> </w:t>
      </w:r>
      <w:r>
        <w:rPr>
          <w:sz w:val="20"/>
        </w:rPr>
        <w:t>contra</w:t>
      </w:r>
      <w:r>
        <w:rPr>
          <w:spacing w:val="-17"/>
          <w:sz w:val="20"/>
        </w:rPr>
        <w:t> </w:t>
      </w:r>
      <w:r>
        <w:rPr>
          <w:sz w:val="20"/>
        </w:rPr>
        <w:t>de</w:t>
      </w:r>
      <w:r>
        <w:rPr>
          <w:spacing w:val="-18"/>
          <w:sz w:val="20"/>
        </w:rPr>
        <w:t> </w:t>
      </w:r>
      <w:r>
        <w:rPr>
          <w:sz w:val="20"/>
        </w:rPr>
        <w:t>las</w:t>
      </w:r>
      <w:r>
        <w:rPr>
          <w:spacing w:val="-17"/>
          <w:sz w:val="20"/>
        </w:rPr>
        <w:t> </w:t>
      </w:r>
      <w:r>
        <w:rPr>
          <w:sz w:val="20"/>
        </w:rPr>
        <w:t>26</w:t>
      </w:r>
      <w:r>
        <w:rPr>
          <w:spacing w:val="-18"/>
          <w:sz w:val="20"/>
        </w:rPr>
        <w:t> </w:t>
      </w:r>
      <w:r>
        <w:rPr>
          <w:sz w:val="20"/>
        </w:rPr>
        <w:t>presuntas</w:t>
      </w:r>
      <w:r>
        <w:rPr>
          <w:spacing w:val="-18"/>
          <w:sz w:val="20"/>
        </w:rPr>
        <w:t> </w:t>
      </w:r>
      <w:r>
        <w:rPr>
          <w:sz w:val="20"/>
        </w:rPr>
        <w:t>víctimas</w:t>
      </w:r>
      <w:r>
        <w:rPr>
          <w:spacing w:val="-17"/>
          <w:sz w:val="20"/>
        </w:rPr>
        <w:t> </w:t>
      </w:r>
      <w:r>
        <w:rPr>
          <w:sz w:val="20"/>
        </w:rPr>
        <w:t>del</w:t>
      </w:r>
      <w:r>
        <w:rPr>
          <w:spacing w:val="-18"/>
          <w:sz w:val="20"/>
        </w:rPr>
        <w:t> </w:t>
      </w:r>
      <w:r>
        <w:rPr>
          <w:sz w:val="20"/>
        </w:rPr>
        <w:t>presente</w:t>
      </w:r>
      <w:r>
        <w:rPr>
          <w:spacing w:val="-17"/>
          <w:sz w:val="20"/>
        </w:rPr>
        <w:t> </w:t>
      </w:r>
      <w:r>
        <w:rPr>
          <w:sz w:val="20"/>
        </w:rPr>
        <w:t>caso</w:t>
      </w:r>
      <w:r>
        <w:rPr>
          <w:position w:val="7"/>
          <w:sz w:val="13"/>
        </w:rPr>
        <w:t>142</w:t>
      </w:r>
      <w:r>
        <w:rPr>
          <w:sz w:val="20"/>
        </w:rPr>
        <w:t>.</w:t>
      </w:r>
      <w:r>
        <w:rPr>
          <w:spacing w:val="-18"/>
          <w:sz w:val="20"/>
        </w:rPr>
        <w:t> </w:t>
      </w:r>
      <w:r>
        <w:rPr>
          <w:sz w:val="20"/>
        </w:rPr>
        <w:t>El</w:t>
      </w:r>
      <w:r>
        <w:rPr>
          <w:spacing w:val="-17"/>
          <w:sz w:val="20"/>
        </w:rPr>
        <w:t> </w:t>
      </w:r>
      <w:r>
        <w:rPr>
          <w:sz w:val="20"/>
        </w:rPr>
        <w:t>7</w:t>
      </w:r>
      <w:r>
        <w:rPr>
          <w:spacing w:val="-18"/>
          <w:sz w:val="20"/>
        </w:rPr>
        <w:t> </w:t>
      </w:r>
      <w:r>
        <w:rPr>
          <w:sz w:val="20"/>
        </w:rPr>
        <w:t>de</w:t>
      </w:r>
      <w:r>
        <w:rPr>
          <w:spacing w:val="-18"/>
          <w:sz w:val="20"/>
        </w:rPr>
        <w:t> </w:t>
      </w:r>
      <w:r>
        <w:rPr>
          <w:sz w:val="20"/>
        </w:rPr>
        <w:t>julio</w:t>
      </w:r>
      <w:r>
        <w:rPr>
          <w:spacing w:val="-17"/>
          <w:sz w:val="20"/>
        </w:rPr>
        <w:t> </w:t>
      </w:r>
      <w:r>
        <w:rPr>
          <w:sz w:val="20"/>
        </w:rPr>
        <w:t>de</w:t>
      </w:r>
      <w:r>
        <w:rPr>
          <w:spacing w:val="-18"/>
          <w:sz w:val="20"/>
        </w:rPr>
        <w:t> </w:t>
      </w:r>
      <w:r>
        <w:rPr>
          <w:sz w:val="20"/>
        </w:rPr>
        <w:t>2010,</w:t>
      </w:r>
      <w:r>
        <w:rPr>
          <w:spacing w:val="-17"/>
          <w:sz w:val="20"/>
        </w:rPr>
        <w:t> </w:t>
      </w:r>
      <w:r>
        <w:rPr>
          <w:sz w:val="20"/>
        </w:rPr>
        <w:t>el </w:t>
      </w:r>
      <w:r>
        <w:rPr>
          <w:w w:val="95"/>
          <w:sz w:val="20"/>
        </w:rPr>
        <w:t>Fiscal</w:t>
      </w:r>
      <w:r>
        <w:rPr>
          <w:spacing w:val="-8"/>
          <w:w w:val="95"/>
          <w:sz w:val="20"/>
        </w:rPr>
        <w:t> </w:t>
      </w:r>
      <w:r>
        <w:rPr>
          <w:w w:val="95"/>
          <w:sz w:val="20"/>
        </w:rPr>
        <w:t>Director</w:t>
      </w:r>
      <w:r>
        <w:rPr>
          <w:spacing w:val="-6"/>
          <w:w w:val="95"/>
          <w:sz w:val="20"/>
        </w:rPr>
        <w:t> </w:t>
      </w:r>
      <w:r>
        <w:rPr>
          <w:w w:val="95"/>
          <w:sz w:val="20"/>
        </w:rPr>
        <w:t>Funcional</w:t>
      </w:r>
      <w:r>
        <w:rPr>
          <w:spacing w:val="-4"/>
          <w:w w:val="95"/>
          <w:sz w:val="20"/>
        </w:rPr>
        <w:t> </w:t>
      </w:r>
      <w:r>
        <w:rPr>
          <w:w w:val="95"/>
          <w:sz w:val="20"/>
        </w:rPr>
        <w:t>de</w:t>
      </w:r>
      <w:r>
        <w:rPr>
          <w:spacing w:val="-6"/>
          <w:w w:val="95"/>
          <w:sz w:val="20"/>
        </w:rPr>
        <w:t> </w:t>
      </w:r>
      <w:r>
        <w:rPr>
          <w:w w:val="95"/>
          <w:sz w:val="20"/>
        </w:rPr>
        <w:t>los</w:t>
      </w:r>
      <w:r>
        <w:rPr>
          <w:spacing w:val="-6"/>
          <w:w w:val="95"/>
          <w:sz w:val="20"/>
        </w:rPr>
        <w:t> </w:t>
      </w:r>
      <w:r>
        <w:rPr>
          <w:w w:val="95"/>
          <w:sz w:val="20"/>
        </w:rPr>
        <w:t>casos</w:t>
      </w:r>
      <w:r>
        <w:rPr>
          <w:spacing w:val="-9"/>
          <w:w w:val="95"/>
          <w:sz w:val="20"/>
        </w:rPr>
        <w:t> </w:t>
      </w:r>
      <w:r>
        <w:rPr>
          <w:w w:val="95"/>
          <w:sz w:val="20"/>
        </w:rPr>
        <w:t>denunciados</w:t>
      </w:r>
      <w:r>
        <w:rPr>
          <w:spacing w:val="-6"/>
          <w:w w:val="95"/>
          <w:sz w:val="20"/>
        </w:rPr>
        <w:t> </w:t>
      </w:r>
      <w:r>
        <w:rPr>
          <w:w w:val="95"/>
          <w:sz w:val="20"/>
        </w:rPr>
        <w:t>en</w:t>
      </w:r>
      <w:r>
        <w:rPr>
          <w:spacing w:val="-4"/>
          <w:w w:val="95"/>
          <w:sz w:val="20"/>
        </w:rPr>
        <w:t> </w:t>
      </w:r>
      <w:r>
        <w:rPr>
          <w:w w:val="95"/>
          <w:sz w:val="20"/>
        </w:rPr>
        <w:t>la</w:t>
      </w:r>
      <w:r>
        <w:rPr>
          <w:spacing w:val="-8"/>
          <w:w w:val="95"/>
          <w:sz w:val="20"/>
        </w:rPr>
        <w:t> </w:t>
      </w:r>
      <w:r>
        <w:rPr>
          <w:w w:val="95"/>
          <w:sz w:val="20"/>
        </w:rPr>
        <w:t>Fuerza</w:t>
      </w:r>
      <w:r>
        <w:rPr>
          <w:spacing w:val="-8"/>
          <w:w w:val="95"/>
          <w:sz w:val="20"/>
        </w:rPr>
        <w:t> </w:t>
      </w:r>
      <w:r>
        <w:rPr>
          <w:w w:val="95"/>
          <w:sz w:val="20"/>
        </w:rPr>
        <w:t>Especial</w:t>
      </w:r>
      <w:r>
        <w:rPr>
          <w:spacing w:val="-8"/>
          <w:w w:val="95"/>
          <w:sz w:val="20"/>
        </w:rPr>
        <w:t> </w:t>
      </w:r>
      <w:r>
        <w:rPr>
          <w:w w:val="95"/>
          <w:sz w:val="20"/>
        </w:rPr>
        <w:t>de</w:t>
      </w:r>
      <w:r>
        <w:rPr>
          <w:spacing w:val="-6"/>
          <w:w w:val="95"/>
          <w:sz w:val="20"/>
        </w:rPr>
        <w:t> </w:t>
      </w:r>
      <w:r>
        <w:rPr>
          <w:w w:val="95"/>
          <w:sz w:val="20"/>
        </w:rPr>
        <w:t>Lucha</w:t>
      </w:r>
      <w:r>
        <w:rPr>
          <w:spacing w:val="-5"/>
          <w:w w:val="95"/>
          <w:sz w:val="20"/>
        </w:rPr>
        <w:t> </w:t>
      </w:r>
      <w:r>
        <w:rPr>
          <w:w w:val="95"/>
          <w:sz w:val="20"/>
        </w:rPr>
        <w:t>contra</w:t>
      </w:r>
      <w:r>
        <w:rPr>
          <w:spacing w:val="-2"/>
          <w:w w:val="95"/>
          <w:sz w:val="20"/>
        </w:rPr>
        <w:t> </w:t>
      </w:r>
      <w:r>
        <w:rPr>
          <w:w w:val="95"/>
          <w:sz w:val="20"/>
        </w:rPr>
        <w:t>el</w:t>
      </w:r>
      <w:r>
        <w:rPr>
          <w:spacing w:val="-8"/>
          <w:w w:val="95"/>
          <w:sz w:val="20"/>
        </w:rPr>
        <w:t> </w:t>
      </w:r>
      <w:r>
        <w:rPr>
          <w:w w:val="95"/>
          <w:sz w:val="20"/>
        </w:rPr>
        <w:t>Crimen informó</w:t>
      </w:r>
      <w:r>
        <w:rPr>
          <w:spacing w:val="-11"/>
          <w:w w:val="95"/>
          <w:sz w:val="20"/>
        </w:rPr>
        <w:t> </w:t>
      </w:r>
      <w:r>
        <w:rPr>
          <w:w w:val="95"/>
          <w:sz w:val="20"/>
        </w:rPr>
        <w:t>del</w:t>
      </w:r>
      <w:r>
        <w:rPr>
          <w:spacing w:val="-8"/>
          <w:w w:val="95"/>
          <w:sz w:val="20"/>
        </w:rPr>
        <w:t> </w:t>
      </w:r>
      <w:r>
        <w:rPr>
          <w:w w:val="95"/>
          <w:sz w:val="20"/>
        </w:rPr>
        <w:t>inicio</w:t>
      </w:r>
      <w:r>
        <w:rPr>
          <w:spacing w:val="-13"/>
          <w:w w:val="95"/>
          <w:sz w:val="20"/>
        </w:rPr>
        <w:t> </w:t>
      </w:r>
      <w:r>
        <w:rPr>
          <w:w w:val="95"/>
          <w:sz w:val="20"/>
        </w:rPr>
        <w:t>de</w:t>
      </w:r>
      <w:r>
        <w:rPr>
          <w:spacing w:val="-8"/>
          <w:w w:val="95"/>
          <w:sz w:val="20"/>
        </w:rPr>
        <w:t> </w:t>
      </w:r>
      <w:r>
        <w:rPr>
          <w:w w:val="95"/>
          <w:sz w:val="20"/>
        </w:rPr>
        <w:t>oficio</w:t>
      </w:r>
      <w:r>
        <w:rPr>
          <w:spacing w:val="-11"/>
          <w:w w:val="95"/>
          <w:sz w:val="20"/>
        </w:rPr>
        <w:t> </w:t>
      </w:r>
      <w:r>
        <w:rPr>
          <w:w w:val="95"/>
          <w:sz w:val="20"/>
        </w:rPr>
        <w:t>de</w:t>
      </w:r>
      <w:r>
        <w:rPr>
          <w:spacing w:val="-14"/>
          <w:w w:val="95"/>
          <w:sz w:val="20"/>
        </w:rPr>
        <w:t> </w:t>
      </w:r>
      <w:r>
        <w:rPr>
          <w:w w:val="95"/>
          <w:sz w:val="20"/>
        </w:rPr>
        <w:t>investigaciones</w:t>
      </w:r>
      <w:r>
        <w:rPr>
          <w:spacing w:val="-10"/>
          <w:w w:val="95"/>
          <w:sz w:val="20"/>
        </w:rPr>
        <w:t> </w:t>
      </w:r>
      <w:r>
        <w:rPr>
          <w:w w:val="95"/>
          <w:sz w:val="20"/>
        </w:rPr>
        <w:t>por</w:t>
      </w:r>
      <w:r>
        <w:rPr>
          <w:spacing w:val="-11"/>
          <w:w w:val="95"/>
          <w:sz w:val="20"/>
        </w:rPr>
        <w:t> </w:t>
      </w:r>
      <w:r>
        <w:rPr>
          <w:w w:val="95"/>
          <w:sz w:val="20"/>
        </w:rPr>
        <w:t>el</w:t>
      </w:r>
      <w:r>
        <w:rPr>
          <w:spacing w:val="-8"/>
          <w:w w:val="95"/>
          <w:sz w:val="20"/>
        </w:rPr>
        <w:t> </w:t>
      </w:r>
      <w:r>
        <w:rPr>
          <w:w w:val="95"/>
          <w:sz w:val="20"/>
        </w:rPr>
        <w:t>delito</w:t>
      </w:r>
      <w:r>
        <w:rPr>
          <w:spacing w:val="-10"/>
          <w:w w:val="95"/>
          <w:sz w:val="20"/>
        </w:rPr>
        <w:t> </w:t>
      </w:r>
      <w:r>
        <w:rPr>
          <w:w w:val="95"/>
          <w:sz w:val="20"/>
        </w:rPr>
        <w:t>de</w:t>
      </w:r>
      <w:r>
        <w:rPr>
          <w:spacing w:val="-11"/>
          <w:w w:val="95"/>
          <w:sz w:val="20"/>
        </w:rPr>
        <w:t> </w:t>
      </w:r>
      <w:r>
        <w:rPr>
          <w:w w:val="95"/>
          <w:sz w:val="20"/>
        </w:rPr>
        <w:t>vejaciones</w:t>
      </w:r>
      <w:r>
        <w:rPr>
          <w:spacing w:val="-11"/>
          <w:w w:val="95"/>
          <w:sz w:val="20"/>
        </w:rPr>
        <w:t> </w:t>
      </w:r>
      <w:r>
        <w:rPr>
          <w:w w:val="95"/>
          <w:sz w:val="20"/>
        </w:rPr>
        <w:t>y</w:t>
      </w:r>
      <w:r>
        <w:rPr>
          <w:spacing w:val="-9"/>
          <w:w w:val="95"/>
          <w:sz w:val="20"/>
        </w:rPr>
        <w:t> </w:t>
      </w:r>
      <w:r>
        <w:rPr>
          <w:w w:val="95"/>
          <w:sz w:val="20"/>
        </w:rPr>
        <w:t>torturas.</w:t>
      </w:r>
      <w:r>
        <w:rPr>
          <w:spacing w:val="-10"/>
          <w:w w:val="95"/>
          <w:sz w:val="20"/>
        </w:rPr>
        <w:t> </w:t>
      </w:r>
      <w:r>
        <w:rPr>
          <w:w w:val="95"/>
          <w:sz w:val="20"/>
        </w:rPr>
        <w:t>Dicha</w:t>
      </w:r>
      <w:r>
        <w:rPr>
          <w:spacing w:val="-10"/>
          <w:w w:val="95"/>
          <w:sz w:val="20"/>
        </w:rPr>
        <w:t> </w:t>
      </w:r>
      <w:r>
        <w:rPr>
          <w:spacing w:val="-2"/>
          <w:w w:val="95"/>
          <w:sz w:val="20"/>
        </w:rPr>
        <w:t>apertura</w:t>
      </w:r>
    </w:p>
    <w:p>
      <w:pPr>
        <w:pStyle w:val="BodyText"/>
      </w:pPr>
    </w:p>
    <w:p>
      <w:pPr>
        <w:pStyle w:val="BodyText"/>
      </w:pPr>
    </w:p>
    <w:p>
      <w:pPr>
        <w:pStyle w:val="BodyText"/>
      </w:pPr>
    </w:p>
    <w:p>
      <w:pPr>
        <w:pStyle w:val="BodyText"/>
      </w:pPr>
    </w:p>
    <w:p>
      <w:pPr>
        <w:pStyle w:val="BodyText"/>
        <w:spacing w:before="1"/>
        <w:rPr>
          <w:sz w:val="21"/>
        </w:rPr>
      </w:pPr>
      <w:r>
        <w:rPr/>
        <w:pict>
          <v:rect style="position:absolute;margin-left:70.944pt;margin-top:14.057724pt;width:144.020pt;height:.600010pt;mso-position-horizontal-relative:page;mso-position-vertical-relative:paragraph;z-index:-15714304;mso-wrap-distance-left:0;mso-wrap-distance-right:0" id="docshape30" filled="true" fillcolor="#000000" stroked="false">
            <v:fill type="solid"/>
            <w10:wrap type="topAndBottom"/>
          </v:rect>
        </w:pict>
      </w:r>
    </w:p>
    <w:p>
      <w:pPr>
        <w:tabs>
          <w:tab w:pos="685" w:val="left" w:leader="none"/>
        </w:tabs>
        <w:spacing w:before="98"/>
        <w:ind w:left="118" w:right="120" w:firstLine="0"/>
        <w:jc w:val="left"/>
        <w:rPr>
          <w:sz w:val="16"/>
        </w:rPr>
      </w:pPr>
      <w:r>
        <w:rPr>
          <w:spacing w:val="-4"/>
          <w:sz w:val="16"/>
          <w:vertAlign w:val="superscript"/>
        </w:rPr>
        <w:t>133</w:t>
      </w:r>
      <w:r>
        <w:rPr>
          <w:sz w:val="16"/>
          <w:vertAlign w:val="baseline"/>
        </w:rPr>
        <w:tab/>
      </w:r>
      <w:r>
        <w:rPr>
          <w:i/>
          <w:sz w:val="16"/>
          <w:vertAlign w:val="baseline"/>
        </w:rPr>
        <w:t>Cfr. </w:t>
      </w:r>
      <w:r>
        <w:rPr>
          <w:sz w:val="16"/>
          <w:vertAlign w:val="baseline"/>
        </w:rPr>
        <w:t>Cuadro realizado por el Estado de acuerdo con la información proporcionada por la Dirección General de Régimen Penitenciario dependiente del Ministerio de Gobierno (expediente de prueba, folios 7570 a 7572).</w:t>
      </w:r>
    </w:p>
    <w:p>
      <w:pPr>
        <w:tabs>
          <w:tab w:pos="685" w:val="left" w:leader="none"/>
        </w:tabs>
        <w:spacing w:before="120"/>
        <w:ind w:left="118" w:right="116" w:firstLine="0"/>
        <w:jc w:val="left"/>
        <w:rPr>
          <w:sz w:val="16"/>
        </w:rPr>
      </w:pPr>
      <w:r>
        <w:rPr>
          <w:spacing w:val="-4"/>
          <w:sz w:val="16"/>
          <w:vertAlign w:val="superscript"/>
        </w:rPr>
        <w:t>134</w:t>
      </w:r>
      <w:r>
        <w:rPr>
          <w:sz w:val="16"/>
          <w:vertAlign w:val="baseline"/>
        </w:rPr>
        <w:tab/>
      </w:r>
      <w:r>
        <w:rPr>
          <w:i/>
          <w:sz w:val="16"/>
          <w:vertAlign w:val="baseline"/>
        </w:rPr>
        <w:t>Cfr.</w:t>
      </w:r>
      <w:r>
        <w:rPr>
          <w:i/>
          <w:spacing w:val="-6"/>
          <w:sz w:val="16"/>
          <w:vertAlign w:val="baseline"/>
        </w:rPr>
        <w:t> </w:t>
      </w:r>
      <w:r>
        <w:rPr>
          <w:sz w:val="16"/>
          <w:vertAlign w:val="baseline"/>
        </w:rPr>
        <w:t>Mandamiento</w:t>
      </w:r>
      <w:r>
        <w:rPr>
          <w:spacing w:val="-5"/>
          <w:sz w:val="16"/>
          <w:vertAlign w:val="baseline"/>
        </w:rPr>
        <w:t> </w:t>
      </w:r>
      <w:r>
        <w:rPr>
          <w:sz w:val="16"/>
          <w:vertAlign w:val="baseline"/>
        </w:rPr>
        <w:t>de</w:t>
      </w:r>
      <w:r>
        <w:rPr>
          <w:spacing w:val="-6"/>
          <w:sz w:val="16"/>
          <w:vertAlign w:val="baseline"/>
        </w:rPr>
        <w:t> </w:t>
      </w:r>
      <w:r>
        <w:rPr>
          <w:sz w:val="16"/>
          <w:vertAlign w:val="baseline"/>
        </w:rPr>
        <w:t>detención</w:t>
      </w:r>
      <w:r>
        <w:rPr>
          <w:spacing w:val="-5"/>
          <w:sz w:val="16"/>
          <w:vertAlign w:val="baseline"/>
        </w:rPr>
        <w:t> </w:t>
      </w:r>
      <w:r>
        <w:rPr>
          <w:sz w:val="16"/>
          <w:vertAlign w:val="baseline"/>
        </w:rPr>
        <w:t>domiciliaria</w:t>
      </w:r>
      <w:r>
        <w:rPr>
          <w:spacing w:val="-4"/>
          <w:sz w:val="16"/>
          <w:vertAlign w:val="baseline"/>
        </w:rPr>
        <w:t> </w:t>
      </w:r>
      <w:r>
        <w:rPr>
          <w:sz w:val="16"/>
          <w:vertAlign w:val="baseline"/>
        </w:rPr>
        <w:t>temporal</w:t>
      </w:r>
      <w:r>
        <w:rPr>
          <w:spacing w:val="-7"/>
          <w:sz w:val="16"/>
          <w:vertAlign w:val="baseline"/>
        </w:rPr>
        <w:t> </w:t>
      </w:r>
      <w:r>
        <w:rPr>
          <w:sz w:val="16"/>
          <w:vertAlign w:val="baseline"/>
        </w:rPr>
        <w:t>emitido</w:t>
      </w:r>
      <w:r>
        <w:rPr>
          <w:spacing w:val="-5"/>
          <w:sz w:val="16"/>
          <w:vertAlign w:val="baseline"/>
        </w:rPr>
        <w:t> </w:t>
      </w:r>
      <w:r>
        <w:rPr>
          <w:sz w:val="16"/>
          <w:vertAlign w:val="baseline"/>
        </w:rPr>
        <w:t>por</w:t>
      </w:r>
      <w:r>
        <w:rPr>
          <w:spacing w:val="-5"/>
          <w:sz w:val="16"/>
          <w:vertAlign w:val="baseline"/>
        </w:rPr>
        <w:t> </w:t>
      </w:r>
      <w:r>
        <w:rPr>
          <w:sz w:val="16"/>
          <w:vertAlign w:val="baseline"/>
        </w:rPr>
        <w:t>el</w:t>
      </w:r>
      <w:r>
        <w:rPr>
          <w:spacing w:val="-2"/>
          <w:sz w:val="16"/>
          <w:vertAlign w:val="baseline"/>
        </w:rPr>
        <w:t> </w:t>
      </w:r>
      <w:r>
        <w:rPr>
          <w:sz w:val="16"/>
          <w:vertAlign w:val="baseline"/>
        </w:rPr>
        <w:t>Juzgado</w:t>
      </w:r>
      <w:r>
        <w:rPr>
          <w:spacing w:val="-5"/>
          <w:sz w:val="16"/>
          <w:vertAlign w:val="baseline"/>
        </w:rPr>
        <w:t> </w:t>
      </w:r>
      <w:r>
        <w:rPr>
          <w:sz w:val="16"/>
          <w:vertAlign w:val="baseline"/>
        </w:rPr>
        <w:t>Segundo</w:t>
      </w:r>
      <w:r>
        <w:rPr>
          <w:spacing w:val="-5"/>
          <w:sz w:val="16"/>
          <w:vertAlign w:val="baseline"/>
        </w:rPr>
        <w:t> </w:t>
      </w:r>
      <w:r>
        <w:rPr>
          <w:sz w:val="16"/>
          <w:vertAlign w:val="baseline"/>
        </w:rPr>
        <w:t>de</w:t>
      </w:r>
      <w:r>
        <w:rPr>
          <w:spacing w:val="-6"/>
          <w:sz w:val="16"/>
          <w:vertAlign w:val="baseline"/>
        </w:rPr>
        <w:t> </w:t>
      </w:r>
      <w:r>
        <w:rPr>
          <w:sz w:val="16"/>
          <w:vertAlign w:val="baseline"/>
        </w:rPr>
        <w:t>Ejecución</w:t>
      </w:r>
      <w:r>
        <w:rPr>
          <w:spacing w:val="-4"/>
          <w:sz w:val="16"/>
          <w:vertAlign w:val="baseline"/>
        </w:rPr>
        <w:t> </w:t>
      </w:r>
      <w:r>
        <w:rPr>
          <w:sz w:val="16"/>
          <w:vertAlign w:val="baseline"/>
        </w:rPr>
        <w:t>Penal</w:t>
      </w:r>
      <w:r>
        <w:rPr>
          <w:spacing w:val="-7"/>
          <w:sz w:val="16"/>
          <w:vertAlign w:val="baseline"/>
        </w:rPr>
        <w:t> </w:t>
      </w:r>
      <w:r>
        <w:rPr>
          <w:sz w:val="16"/>
          <w:vertAlign w:val="baseline"/>
        </w:rPr>
        <w:t>de</w:t>
      </w:r>
      <w:r>
        <w:rPr>
          <w:spacing w:val="-6"/>
          <w:sz w:val="16"/>
          <w:vertAlign w:val="baseline"/>
        </w:rPr>
        <w:t> </w:t>
      </w:r>
      <w:r>
        <w:rPr>
          <w:sz w:val="16"/>
          <w:vertAlign w:val="baseline"/>
        </w:rPr>
        <w:t>3 de noviembre de 2021 (expediente de fondo, folio 907).</w:t>
      </w:r>
    </w:p>
    <w:p>
      <w:pPr>
        <w:tabs>
          <w:tab w:pos="685" w:val="left" w:leader="none"/>
        </w:tabs>
        <w:spacing w:before="120"/>
        <w:ind w:left="118" w:right="120" w:firstLine="0"/>
        <w:jc w:val="left"/>
        <w:rPr>
          <w:sz w:val="16"/>
        </w:rPr>
      </w:pPr>
      <w:r>
        <w:rPr>
          <w:spacing w:val="-4"/>
          <w:sz w:val="16"/>
          <w:vertAlign w:val="superscript"/>
        </w:rPr>
        <w:t>135</w:t>
      </w:r>
      <w:r>
        <w:rPr>
          <w:sz w:val="16"/>
          <w:vertAlign w:val="baseline"/>
        </w:rPr>
        <w:tab/>
      </w:r>
      <w:r>
        <w:rPr>
          <w:i/>
          <w:sz w:val="16"/>
          <w:vertAlign w:val="baseline"/>
        </w:rPr>
        <w:t>Cfr.</w:t>
      </w:r>
      <w:r>
        <w:rPr>
          <w:i/>
          <w:spacing w:val="22"/>
          <w:sz w:val="16"/>
          <w:vertAlign w:val="baseline"/>
        </w:rPr>
        <w:t> </w:t>
      </w:r>
      <w:r>
        <w:rPr>
          <w:sz w:val="16"/>
          <w:vertAlign w:val="baseline"/>
        </w:rPr>
        <w:t>Resolución</w:t>
      </w:r>
      <w:r>
        <w:rPr>
          <w:spacing w:val="25"/>
          <w:sz w:val="16"/>
          <w:vertAlign w:val="baseline"/>
        </w:rPr>
        <w:t> </w:t>
      </w:r>
      <w:r>
        <w:rPr>
          <w:sz w:val="16"/>
          <w:vertAlign w:val="baseline"/>
        </w:rPr>
        <w:t>No.</w:t>
      </w:r>
      <w:r>
        <w:rPr>
          <w:spacing w:val="22"/>
          <w:sz w:val="16"/>
          <w:vertAlign w:val="baseline"/>
        </w:rPr>
        <w:t> </w:t>
      </w:r>
      <w:r>
        <w:rPr>
          <w:sz w:val="16"/>
          <w:vertAlign w:val="baseline"/>
        </w:rPr>
        <w:t>064/2022</w:t>
      </w:r>
      <w:r>
        <w:rPr>
          <w:spacing w:val="23"/>
          <w:sz w:val="16"/>
          <w:vertAlign w:val="baseline"/>
        </w:rPr>
        <w:t> </w:t>
      </w:r>
      <w:r>
        <w:rPr>
          <w:sz w:val="16"/>
          <w:vertAlign w:val="baseline"/>
        </w:rPr>
        <w:t>emitida</w:t>
      </w:r>
      <w:r>
        <w:rPr>
          <w:spacing w:val="22"/>
          <w:sz w:val="16"/>
          <w:vertAlign w:val="baseline"/>
        </w:rPr>
        <w:t> </w:t>
      </w:r>
      <w:r>
        <w:rPr>
          <w:sz w:val="16"/>
          <w:vertAlign w:val="baseline"/>
        </w:rPr>
        <w:t>por</w:t>
      </w:r>
      <w:r>
        <w:rPr>
          <w:spacing w:val="23"/>
          <w:sz w:val="16"/>
          <w:vertAlign w:val="baseline"/>
        </w:rPr>
        <w:t> </w:t>
      </w:r>
      <w:r>
        <w:rPr>
          <w:sz w:val="16"/>
          <w:vertAlign w:val="baseline"/>
        </w:rPr>
        <w:t>el</w:t>
      </w:r>
      <w:r>
        <w:rPr>
          <w:spacing w:val="24"/>
          <w:sz w:val="16"/>
          <w:vertAlign w:val="baseline"/>
        </w:rPr>
        <w:t> </w:t>
      </w:r>
      <w:r>
        <w:rPr>
          <w:sz w:val="16"/>
          <w:vertAlign w:val="baseline"/>
        </w:rPr>
        <w:t>Juzgado</w:t>
      </w:r>
      <w:r>
        <w:rPr>
          <w:spacing w:val="23"/>
          <w:sz w:val="16"/>
          <w:vertAlign w:val="baseline"/>
        </w:rPr>
        <w:t> </w:t>
      </w:r>
      <w:r>
        <w:rPr>
          <w:sz w:val="16"/>
          <w:vertAlign w:val="baseline"/>
        </w:rPr>
        <w:t>Segundo</w:t>
      </w:r>
      <w:r>
        <w:rPr>
          <w:spacing w:val="23"/>
          <w:sz w:val="16"/>
          <w:vertAlign w:val="baseline"/>
        </w:rPr>
        <w:t> </w:t>
      </w:r>
      <w:r>
        <w:rPr>
          <w:sz w:val="16"/>
          <w:vertAlign w:val="baseline"/>
        </w:rPr>
        <w:t>de</w:t>
      </w:r>
      <w:r>
        <w:rPr>
          <w:spacing w:val="25"/>
          <w:sz w:val="16"/>
          <w:vertAlign w:val="baseline"/>
        </w:rPr>
        <w:t> </w:t>
      </w:r>
      <w:r>
        <w:rPr>
          <w:sz w:val="16"/>
          <w:vertAlign w:val="baseline"/>
        </w:rPr>
        <w:t>Ejecución</w:t>
      </w:r>
      <w:r>
        <w:rPr>
          <w:spacing w:val="22"/>
          <w:sz w:val="16"/>
          <w:vertAlign w:val="baseline"/>
        </w:rPr>
        <w:t> </w:t>
      </w:r>
      <w:r>
        <w:rPr>
          <w:sz w:val="16"/>
          <w:vertAlign w:val="baseline"/>
        </w:rPr>
        <w:t>Penal</w:t>
      </w:r>
      <w:r>
        <w:rPr>
          <w:spacing w:val="24"/>
          <w:sz w:val="16"/>
          <w:vertAlign w:val="baseline"/>
        </w:rPr>
        <w:t> </w:t>
      </w:r>
      <w:r>
        <w:rPr>
          <w:sz w:val="16"/>
          <w:vertAlign w:val="baseline"/>
        </w:rPr>
        <w:t>el</w:t>
      </w:r>
      <w:r>
        <w:rPr>
          <w:spacing w:val="20"/>
          <w:sz w:val="16"/>
          <w:vertAlign w:val="baseline"/>
        </w:rPr>
        <w:t> </w:t>
      </w:r>
      <w:r>
        <w:rPr>
          <w:sz w:val="16"/>
          <w:vertAlign w:val="baseline"/>
        </w:rPr>
        <w:t>4</w:t>
      </w:r>
      <w:r>
        <w:rPr>
          <w:spacing w:val="23"/>
          <w:sz w:val="16"/>
          <w:vertAlign w:val="baseline"/>
        </w:rPr>
        <w:t> </w:t>
      </w:r>
      <w:r>
        <w:rPr>
          <w:sz w:val="16"/>
          <w:vertAlign w:val="baseline"/>
        </w:rPr>
        <w:t>de</w:t>
      </w:r>
      <w:r>
        <w:rPr>
          <w:spacing w:val="23"/>
          <w:sz w:val="16"/>
          <w:vertAlign w:val="baseline"/>
        </w:rPr>
        <w:t> </w:t>
      </w:r>
      <w:r>
        <w:rPr>
          <w:sz w:val="16"/>
          <w:vertAlign w:val="baseline"/>
        </w:rPr>
        <w:t>mayo</w:t>
      </w:r>
      <w:r>
        <w:rPr>
          <w:spacing w:val="23"/>
          <w:sz w:val="16"/>
          <w:vertAlign w:val="baseline"/>
        </w:rPr>
        <w:t> </w:t>
      </w:r>
      <w:r>
        <w:rPr>
          <w:sz w:val="16"/>
          <w:vertAlign w:val="baseline"/>
        </w:rPr>
        <w:t>de</w:t>
      </w:r>
      <w:r>
        <w:rPr>
          <w:spacing w:val="23"/>
          <w:sz w:val="16"/>
          <w:vertAlign w:val="baseline"/>
        </w:rPr>
        <w:t> </w:t>
      </w:r>
      <w:r>
        <w:rPr>
          <w:sz w:val="16"/>
          <w:vertAlign w:val="baseline"/>
        </w:rPr>
        <w:t>2022 (expediente de fondo, folio 964).</w:t>
      </w:r>
    </w:p>
    <w:p>
      <w:pPr>
        <w:tabs>
          <w:tab w:pos="685" w:val="left" w:leader="none"/>
        </w:tabs>
        <w:spacing w:before="120"/>
        <w:ind w:left="118" w:right="120" w:firstLine="0"/>
        <w:jc w:val="left"/>
        <w:rPr>
          <w:sz w:val="16"/>
        </w:rPr>
      </w:pPr>
      <w:r>
        <w:rPr>
          <w:spacing w:val="-4"/>
          <w:sz w:val="16"/>
          <w:vertAlign w:val="superscript"/>
        </w:rPr>
        <w:t>136</w:t>
      </w:r>
      <w:r>
        <w:rPr>
          <w:sz w:val="16"/>
          <w:vertAlign w:val="baseline"/>
        </w:rPr>
        <w:tab/>
      </w:r>
      <w:r>
        <w:rPr>
          <w:i/>
          <w:sz w:val="16"/>
          <w:vertAlign w:val="baseline"/>
        </w:rPr>
        <w:t>Cfr.</w:t>
      </w:r>
      <w:r>
        <w:rPr>
          <w:i/>
          <w:spacing w:val="-11"/>
          <w:sz w:val="16"/>
          <w:vertAlign w:val="baseline"/>
        </w:rPr>
        <w:t> </w:t>
      </w:r>
      <w:r>
        <w:rPr>
          <w:sz w:val="16"/>
          <w:vertAlign w:val="baseline"/>
        </w:rPr>
        <w:t>Recurso</w:t>
      </w:r>
      <w:r>
        <w:rPr>
          <w:spacing w:val="-12"/>
          <w:sz w:val="16"/>
          <w:vertAlign w:val="baseline"/>
        </w:rPr>
        <w:t> </w:t>
      </w:r>
      <w:r>
        <w:rPr>
          <w:sz w:val="16"/>
          <w:vertAlign w:val="baseline"/>
        </w:rPr>
        <w:t>de</w:t>
      </w:r>
      <w:r>
        <w:rPr>
          <w:spacing w:val="-13"/>
          <w:sz w:val="16"/>
          <w:vertAlign w:val="baseline"/>
        </w:rPr>
        <w:t> </w:t>
      </w:r>
      <w:r>
        <w:rPr>
          <w:sz w:val="16"/>
          <w:vertAlign w:val="baseline"/>
        </w:rPr>
        <w:t>apelación</w:t>
      </w:r>
      <w:r>
        <w:rPr>
          <w:spacing w:val="-14"/>
          <w:sz w:val="16"/>
          <w:vertAlign w:val="baseline"/>
        </w:rPr>
        <w:t> </w:t>
      </w:r>
      <w:r>
        <w:rPr>
          <w:sz w:val="16"/>
          <w:vertAlign w:val="baseline"/>
        </w:rPr>
        <w:t>en</w:t>
      </w:r>
      <w:r>
        <w:rPr>
          <w:spacing w:val="-11"/>
          <w:sz w:val="16"/>
          <w:vertAlign w:val="baseline"/>
        </w:rPr>
        <w:t> </w:t>
      </w:r>
      <w:r>
        <w:rPr>
          <w:sz w:val="16"/>
          <w:vertAlign w:val="baseline"/>
        </w:rPr>
        <w:t>contra</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resolución</w:t>
      </w:r>
      <w:r>
        <w:rPr>
          <w:spacing w:val="-14"/>
          <w:sz w:val="16"/>
          <w:vertAlign w:val="baseline"/>
        </w:rPr>
        <w:t> </w:t>
      </w:r>
      <w:r>
        <w:rPr>
          <w:sz w:val="16"/>
          <w:vertAlign w:val="baseline"/>
        </w:rPr>
        <w:t>064/2022</w:t>
      </w:r>
      <w:r>
        <w:rPr>
          <w:spacing w:val="-10"/>
          <w:sz w:val="16"/>
          <w:vertAlign w:val="baseline"/>
        </w:rPr>
        <w:t> </w:t>
      </w:r>
      <w:r>
        <w:rPr>
          <w:sz w:val="16"/>
          <w:vertAlign w:val="baseline"/>
        </w:rPr>
        <w:t>interpuesto</w:t>
      </w:r>
      <w:r>
        <w:rPr>
          <w:spacing w:val="-12"/>
          <w:sz w:val="16"/>
          <w:vertAlign w:val="baseline"/>
        </w:rPr>
        <w:t> </w:t>
      </w:r>
      <w:r>
        <w:rPr>
          <w:sz w:val="16"/>
          <w:vertAlign w:val="baseline"/>
        </w:rPr>
        <w:t>por</w:t>
      </w:r>
      <w:r>
        <w:rPr>
          <w:spacing w:val="-12"/>
          <w:sz w:val="16"/>
          <w:vertAlign w:val="baseline"/>
        </w:rPr>
        <w:t> </w:t>
      </w:r>
      <w:r>
        <w:rPr>
          <w:sz w:val="16"/>
          <w:vertAlign w:val="baseline"/>
        </w:rPr>
        <w:t>Víctor</w:t>
      </w:r>
      <w:r>
        <w:rPr>
          <w:spacing w:val="-12"/>
          <w:sz w:val="16"/>
          <w:vertAlign w:val="baseline"/>
        </w:rPr>
        <w:t> </w:t>
      </w:r>
      <w:r>
        <w:rPr>
          <w:sz w:val="16"/>
          <w:vertAlign w:val="baseline"/>
        </w:rPr>
        <w:t>Manuel</w:t>
      </w:r>
      <w:r>
        <w:rPr>
          <w:spacing w:val="-12"/>
          <w:sz w:val="16"/>
          <w:vertAlign w:val="baseline"/>
        </w:rPr>
        <w:t> </w:t>
      </w:r>
      <w:r>
        <w:rPr>
          <w:sz w:val="16"/>
          <w:vertAlign w:val="baseline"/>
        </w:rPr>
        <w:t>Boggiano</w:t>
      </w:r>
      <w:r>
        <w:rPr>
          <w:spacing w:val="-12"/>
          <w:sz w:val="16"/>
          <w:vertAlign w:val="baseline"/>
        </w:rPr>
        <w:t> </w:t>
      </w:r>
      <w:r>
        <w:rPr>
          <w:sz w:val="16"/>
          <w:vertAlign w:val="baseline"/>
        </w:rPr>
        <w:t>Bruzzón el 12 de mayo de 2022 (expediente de fondo, folio 1065).</w:t>
      </w:r>
    </w:p>
    <w:p>
      <w:pPr>
        <w:tabs>
          <w:tab w:pos="685" w:val="left" w:leader="none"/>
        </w:tabs>
        <w:spacing w:before="120"/>
        <w:ind w:left="118" w:right="120" w:firstLine="0"/>
        <w:jc w:val="left"/>
        <w:rPr>
          <w:sz w:val="16"/>
        </w:rPr>
      </w:pPr>
      <w:r>
        <w:rPr>
          <w:spacing w:val="-4"/>
          <w:sz w:val="16"/>
          <w:vertAlign w:val="superscript"/>
        </w:rPr>
        <w:t>137</w:t>
      </w:r>
      <w:r>
        <w:rPr>
          <w:sz w:val="16"/>
          <w:vertAlign w:val="baseline"/>
        </w:rPr>
        <w:tab/>
      </w:r>
      <w:r>
        <w:rPr>
          <w:i/>
          <w:sz w:val="16"/>
          <w:vertAlign w:val="baseline"/>
        </w:rPr>
        <w:t>Cfr.</w:t>
      </w:r>
      <w:r>
        <w:rPr>
          <w:i/>
          <w:spacing w:val="-6"/>
          <w:sz w:val="16"/>
          <w:vertAlign w:val="baseline"/>
        </w:rPr>
        <w:t> </w:t>
      </w:r>
      <w:r>
        <w:rPr>
          <w:sz w:val="16"/>
          <w:vertAlign w:val="baseline"/>
        </w:rPr>
        <w:t>Solicitud</w:t>
      </w:r>
      <w:r>
        <w:rPr>
          <w:spacing w:val="-6"/>
          <w:sz w:val="16"/>
          <w:vertAlign w:val="baseline"/>
        </w:rPr>
        <w:t> </w:t>
      </w:r>
      <w:r>
        <w:rPr>
          <w:sz w:val="16"/>
          <w:vertAlign w:val="baseline"/>
        </w:rPr>
        <w:t>de</w:t>
      </w:r>
      <w:r>
        <w:rPr>
          <w:spacing w:val="-6"/>
          <w:sz w:val="16"/>
          <w:vertAlign w:val="baseline"/>
        </w:rPr>
        <w:t> </w:t>
      </w:r>
      <w:r>
        <w:rPr>
          <w:sz w:val="16"/>
          <w:vertAlign w:val="baseline"/>
        </w:rPr>
        <w:t>ampliación</w:t>
      </w:r>
      <w:r>
        <w:rPr>
          <w:spacing w:val="-6"/>
          <w:sz w:val="16"/>
          <w:vertAlign w:val="baseline"/>
        </w:rPr>
        <w:t> </w:t>
      </w:r>
      <w:r>
        <w:rPr>
          <w:sz w:val="16"/>
          <w:vertAlign w:val="baseline"/>
        </w:rPr>
        <w:t>de</w:t>
      </w:r>
      <w:r>
        <w:rPr>
          <w:spacing w:val="-8"/>
          <w:sz w:val="16"/>
          <w:vertAlign w:val="baseline"/>
        </w:rPr>
        <w:t> </w:t>
      </w:r>
      <w:r>
        <w:rPr>
          <w:sz w:val="16"/>
          <w:vertAlign w:val="baseline"/>
        </w:rPr>
        <w:t>detención</w:t>
      </w:r>
      <w:r>
        <w:rPr>
          <w:spacing w:val="-9"/>
          <w:sz w:val="16"/>
          <w:vertAlign w:val="baseline"/>
        </w:rPr>
        <w:t> </w:t>
      </w:r>
      <w:r>
        <w:rPr>
          <w:sz w:val="16"/>
          <w:vertAlign w:val="baseline"/>
        </w:rPr>
        <w:t>domiciliaria</w:t>
      </w:r>
      <w:r>
        <w:rPr>
          <w:spacing w:val="-7"/>
          <w:sz w:val="16"/>
          <w:vertAlign w:val="baseline"/>
        </w:rPr>
        <w:t> </w:t>
      </w:r>
      <w:r>
        <w:rPr>
          <w:sz w:val="16"/>
          <w:vertAlign w:val="baseline"/>
        </w:rPr>
        <w:t>presentada</w:t>
      </w:r>
      <w:r>
        <w:rPr>
          <w:spacing w:val="-7"/>
          <w:sz w:val="16"/>
          <w:vertAlign w:val="baseline"/>
        </w:rPr>
        <w:t> </w:t>
      </w:r>
      <w:r>
        <w:rPr>
          <w:sz w:val="16"/>
          <w:vertAlign w:val="baseline"/>
        </w:rPr>
        <w:t>por</w:t>
      </w:r>
      <w:r>
        <w:rPr>
          <w:spacing w:val="-8"/>
          <w:sz w:val="16"/>
          <w:vertAlign w:val="baseline"/>
        </w:rPr>
        <w:t> </w:t>
      </w:r>
      <w:r>
        <w:rPr>
          <w:sz w:val="16"/>
          <w:vertAlign w:val="baseline"/>
        </w:rPr>
        <w:t>Víctor</w:t>
      </w:r>
      <w:r>
        <w:rPr>
          <w:spacing w:val="-10"/>
          <w:sz w:val="16"/>
          <w:vertAlign w:val="baseline"/>
        </w:rPr>
        <w:t> </w:t>
      </w:r>
      <w:r>
        <w:rPr>
          <w:sz w:val="16"/>
          <w:vertAlign w:val="baseline"/>
        </w:rPr>
        <w:t>Manuel</w:t>
      </w:r>
      <w:r>
        <w:rPr>
          <w:spacing w:val="-7"/>
          <w:sz w:val="16"/>
          <w:vertAlign w:val="baseline"/>
        </w:rPr>
        <w:t> </w:t>
      </w:r>
      <w:r>
        <w:rPr>
          <w:sz w:val="16"/>
          <w:vertAlign w:val="baseline"/>
        </w:rPr>
        <w:t>Boggiano</w:t>
      </w:r>
      <w:r>
        <w:rPr>
          <w:spacing w:val="-5"/>
          <w:sz w:val="16"/>
          <w:vertAlign w:val="baseline"/>
        </w:rPr>
        <w:t> </w:t>
      </w:r>
      <w:r>
        <w:rPr>
          <w:sz w:val="16"/>
          <w:vertAlign w:val="baseline"/>
        </w:rPr>
        <w:t>Bruzzón</w:t>
      </w:r>
      <w:r>
        <w:rPr>
          <w:spacing w:val="-7"/>
          <w:sz w:val="16"/>
          <w:vertAlign w:val="baseline"/>
        </w:rPr>
        <w:t> </w:t>
      </w:r>
      <w:r>
        <w:rPr>
          <w:sz w:val="16"/>
          <w:vertAlign w:val="baseline"/>
        </w:rPr>
        <w:t>el</w:t>
      </w:r>
      <w:r>
        <w:rPr>
          <w:spacing w:val="-9"/>
          <w:sz w:val="16"/>
          <w:vertAlign w:val="baseline"/>
        </w:rPr>
        <w:t> </w:t>
      </w:r>
      <w:r>
        <w:rPr>
          <w:sz w:val="16"/>
          <w:vertAlign w:val="baseline"/>
        </w:rPr>
        <w:t>17</w:t>
      </w:r>
      <w:r>
        <w:rPr>
          <w:spacing w:val="-7"/>
          <w:sz w:val="16"/>
          <w:vertAlign w:val="baseline"/>
        </w:rPr>
        <w:t> </w:t>
      </w:r>
      <w:r>
        <w:rPr>
          <w:sz w:val="16"/>
          <w:vertAlign w:val="baseline"/>
        </w:rPr>
        <w:t>de mayo de 2022 (expediente de fondo, folios 1066 y1067).</w:t>
      </w:r>
    </w:p>
    <w:p>
      <w:pPr>
        <w:tabs>
          <w:tab w:pos="685" w:val="left" w:leader="none"/>
        </w:tabs>
        <w:spacing w:before="120"/>
        <w:ind w:left="118" w:right="120" w:firstLine="0"/>
        <w:jc w:val="left"/>
        <w:rPr>
          <w:sz w:val="16"/>
        </w:rPr>
      </w:pPr>
      <w:r>
        <w:rPr>
          <w:spacing w:val="-4"/>
          <w:sz w:val="16"/>
          <w:vertAlign w:val="superscript"/>
        </w:rPr>
        <w:t>138</w:t>
      </w:r>
      <w:r>
        <w:rPr>
          <w:sz w:val="16"/>
          <w:vertAlign w:val="baseline"/>
        </w:rPr>
        <w:tab/>
      </w:r>
      <w:r>
        <w:rPr>
          <w:i/>
          <w:sz w:val="16"/>
          <w:vertAlign w:val="baseline"/>
        </w:rPr>
        <w:t>Cfr. </w:t>
      </w:r>
      <w:r>
        <w:rPr>
          <w:sz w:val="16"/>
          <w:vertAlign w:val="baseline"/>
        </w:rPr>
        <w:t>Solicitud de Incidente de Libertad Condicional presentado por Patricia Catalina Gallardo Ardúz el 25 de noviembre de 2021 (expediente de fondo, folios 977 y978).</w:t>
      </w:r>
    </w:p>
    <w:p>
      <w:pPr>
        <w:tabs>
          <w:tab w:pos="685" w:val="left" w:leader="none"/>
        </w:tabs>
        <w:spacing w:before="120"/>
        <w:ind w:left="118" w:right="120" w:firstLine="0"/>
        <w:jc w:val="left"/>
        <w:rPr>
          <w:sz w:val="16"/>
        </w:rPr>
      </w:pPr>
      <w:r>
        <w:rPr>
          <w:spacing w:val="-4"/>
          <w:sz w:val="16"/>
          <w:vertAlign w:val="superscript"/>
        </w:rPr>
        <w:t>139</w:t>
      </w:r>
      <w:r>
        <w:rPr>
          <w:sz w:val="16"/>
          <w:vertAlign w:val="baseline"/>
        </w:rPr>
        <w:tab/>
      </w:r>
      <w:r>
        <w:rPr>
          <w:i/>
          <w:sz w:val="16"/>
          <w:vertAlign w:val="baseline"/>
        </w:rPr>
        <w:t>Cfr.</w:t>
      </w:r>
      <w:r>
        <w:rPr>
          <w:i/>
          <w:spacing w:val="22"/>
          <w:sz w:val="16"/>
          <w:vertAlign w:val="baseline"/>
        </w:rPr>
        <w:t> </w:t>
      </w:r>
      <w:r>
        <w:rPr>
          <w:sz w:val="16"/>
          <w:vertAlign w:val="baseline"/>
        </w:rPr>
        <w:t>Resolución</w:t>
      </w:r>
      <w:r>
        <w:rPr>
          <w:spacing w:val="25"/>
          <w:sz w:val="16"/>
          <w:vertAlign w:val="baseline"/>
        </w:rPr>
        <w:t> </w:t>
      </w:r>
      <w:r>
        <w:rPr>
          <w:sz w:val="16"/>
          <w:vertAlign w:val="baseline"/>
        </w:rPr>
        <w:t>No.</w:t>
      </w:r>
      <w:r>
        <w:rPr>
          <w:spacing w:val="22"/>
          <w:sz w:val="16"/>
          <w:vertAlign w:val="baseline"/>
        </w:rPr>
        <w:t> </w:t>
      </w:r>
      <w:r>
        <w:rPr>
          <w:sz w:val="16"/>
          <w:vertAlign w:val="baseline"/>
        </w:rPr>
        <w:t>063/2022</w:t>
      </w:r>
      <w:r>
        <w:rPr>
          <w:spacing w:val="23"/>
          <w:sz w:val="16"/>
          <w:vertAlign w:val="baseline"/>
        </w:rPr>
        <w:t> </w:t>
      </w:r>
      <w:r>
        <w:rPr>
          <w:sz w:val="16"/>
          <w:vertAlign w:val="baseline"/>
        </w:rPr>
        <w:t>emitida</w:t>
      </w:r>
      <w:r>
        <w:rPr>
          <w:spacing w:val="22"/>
          <w:sz w:val="16"/>
          <w:vertAlign w:val="baseline"/>
        </w:rPr>
        <w:t> </w:t>
      </w:r>
      <w:r>
        <w:rPr>
          <w:sz w:val="16"/>
          <w:vertAlign w:val="baseline"/>
        </w:rPr>
        <w:t>por</w:t>
      </w:r>
      <w:r>
        <w:rPr>
          <w:spacing w:val="23"/>
          <w:sz w:val="16"/>
          <w:vertAlign w:val="baseline"/>
        </w:rPr>
        <w:t> </w:t>
      </w:r>
      <w:r>
        <w:rPr>
          <w:sz w:val="16"/>
          <w:vertAlign w:val="baseline"/>
        </w:rPr>
        <w:t>el</w:t>
      </w:r>
      <w:r>
        <w:rPr>
          <w:spacing w:val="24"/>
          <w:sz w:val="16"/>
          <w:vertAlign w:val="baseline"/>
        </w:rPr>
        <w:t> </w:t>
      </w:r>
      <w:r>
        <w:rPr>
          <w:sz w:val="16"/>
          <w:vertAlign w:val="baseline"/>
        </w:rPr>
        <w:t>Juzgado</w:t>
      </w:r>
      <w:r>
        <w:rPr>
          <w:spacing w:val="23"/>
          <w:sz w:val="16"/>
          <w:vertAlign w:val="baseline"/>
        </w:rPr>
        <w:t> </w:t>
      </w:r>
      <w:r>
        <w:rPr>
          <w:sz w:val="16"/>
          <w:vertAlign w:val="baseline"/>
        </w:rPr>
        <w:t>Segundo</w:t>
      </w:r>
      <w:r>
        <w:rPr>
          <w:spacing w:val="23"/>
          <w:sz w:val="16"/>
          <w:vertAlign w:val="baseline"/>
        </w:rPr>
        <w:t> </w:t>
      </w:r>
      <w:r>
        <w:rPr>
          <w:sz w:val="16"/>
          <w:vertAlign w:val="baseline"/>
        </w:rPr>
        <w:t>de</w:t>
      </w:r>
      <w:r>
        <w:rPr>
          <w:spacing w:val="25"/>
          <w:sz w:val="16"/>
          <w:vertAlign w:val="baseline"/>
        </w:rPr>
        <w:t> </w:t>
      </w:r>
      <w:r>
        <w:rPr>
          <w:sz w:val="16"/>
          <w:vertAlign w:val="baseline"/>
        </w:rPr>
        <w:t>Ejecución</w:t>
      </w:r>
      <w:r>
        <w:rPr>
          <w:spacing w:val="22"/>
          <w:sz w:val="16"/>
          <w:vertAlign w:val="baseline"/>
        </w:rPr>
        <w:t> </w:t>
      </w:r>
      <w:r>
        <w:rPr>
          <w:sz w:val="16"/>
          <w:vertAlign w:val="baseline"/>
        </w:rPr>
        <w:t>Penal</w:t>
      </w:r>
      <w:r>
        <w:rPr>
          <w:spacing w:val="24"/>
          <w:sz w:val="16"/>
          <w:vertAlign w:val="baseline"/>
        </w:rPr>
        <w:t> </w:t>
      </w:r>
      <w:r>
        <w:rPr>
          <w:sz w:val="16"/>
          <w:vertAlign w:val="baseline"/>
        </w:rPr>
        <w:t>el</w:t>
      </w:r>
      <w:r>
        <w:rPr>
          <w:spacing w:val="20"/>
          <w:sz w:val="16"/>
          <w:vertAlign w:val="baseline"/>
        </w:rPr>
        <w:t> </w:t>
      </w:r>
      <w:r>
        <w:rPr>
          <w:sz w:val="16"/>
          <w:vertAlign w:val="baseline"/>
        </w:rPr>
        <w:t>3</w:t>
      </w:r>
      <w:r>
        <w:rPr>
          <w:spacing w:val="23"/>
          <w:sz w:val="16"/>
          <w:vertAlign w:val="baseline"/>
        </w:rPr>
        <w:t> </w:t>
      </w:r>
      <w:r>
        <w:rPr>
          <w:sz w:val="16"/>
          <w:vertAlign w:val="baseline"/>
        </w:rPr>
        <w:t>de</w:t>
      </w:r>
      <w:r>
        <w:rPr>
          <w:spacing w:val="23"/>
          <w:sz w:val="16"/>
          <w:vertAlign w:val="baseline"/>
        </w:rPr>
        <w:t> </w:t>
      </w:r>
      <w:r>
        <w:rPr>
          <w:sz w:val="16"/>
          <w:vertAlign w:val="baseline"/>
        </w:rPr>
        <w:t>mayo</w:t>
      </w:r>
      <w:r>
        <w:rPr>
          <w:spacing w:val="23"/>
          <w:sz w:val="16"/>
          <w:vertAlign w:val="baseline"/>
        </w:rPr>
        <w:t> </w:t>
      </w:r>
      <w:r>
        <w:rPr>
          <w:sz w:val="16"/>
          <w:vertAlign w:val="baseline"/>
        </w:rPr>
        <w:t>de</w:t>
      </w:r>
      <w:r>
        <w:rPr>
          <w:spacing w:val="23"/>
          <w:sz w:val="16"/>
          <w:vertAlign w:val="baseline"/>
        </w:rPr>
        <w:t> </w:t>
      </w:r>
      <w:r>
        <w:rPr>
          <w:sz w:val="16"/>
          <w:vertAlign w:val="baseline"/>
        </w:rPr>
        <w:t>2022 (expediente de fondo, folios 984 a 986).</w:t>
      </w:r>
    </w:p>
    <w:p>
      <w:pPr>
        <w:tabs>
          <w:tab w:pos="685" w:val="left" w:leader="none"/>
        </w:tabs>
        <w:spacing w:before="120"/>
        <w:ind w:left="118" w:right="119" w:firstLine="0"/>
        <w:jc w:val="left"/>
        <w:rPr>
          <w:sz w:val="16"/>
        </w:rPr>
      </w:pPr>
      <w:r>
        <w:rPr>
          <w:spacing w:val="-4"/>
          <w:sz w:val="16"/>
          <w:vertAlign w:val="superscript"/>
        </w:rPr>
        <w:t>140</w:t>
      </w:r>
      <w:r>
        <w:rPr>
          <w:sz w:val="16"/>
          <w:vertAlign w:val="baseline"/>
        </w:rPr>
        <w:tab/>
      </w:r>
      <w:r>
        <w:rPr>
          <w:i/>
          <w:sz w:val="16"/>
          <w:vertAlign w:val="baseline"/>
        </w:rPr>
        <w:t>Cfr.</w:t>
      </w:r>
      <w:r>
        <w:rPr>
          <w:i/>
          <w:spacing w:val="-10"/>
          <w:sz w:val="16"/>
          <w:vertAlign w:val="baseline"/>
        </w:rPr>
        <w:t> </w:t>
      </w:r>
      <w:r>
        <w:rPr>
          <w:sz w:val="16"/>
          <w:vertAlign w:val="baseline"/>
        </w:rPr>
        <w:t>Señalamiento</w:t>
      </w:r>
      <w:r>
        <w:rPr>
          <w:spacing w:val="-9"/>
          <w:sz w:val="16"/>
          <w:vertAlign w:val="baseline"/>
        </w:rPr>
        <w:t> </w:t>
      </w:r>
      <w:r>
        <w:rPr>
          <w:sz w:val="16"/>
          <w:vertAlign w:val="baseline"/>
        </w:rPr>
        <w:t>de</w:t>
      </w:r>
      <w:r>
        <w:rPr>
          <w:spacing w:val="-9"/>
          <w:sz w:val="16"/>
          <w:vertAlign w:val="baseline"/>
        </w:rPr>
        <w:t> </w:t>
      </w:r>
      <w:r>
        <w:rPr>
          <w:sz w:val="16"/>
          <w:vertAlign w:val="baseline"/>
        </w:rPr>
        <w:t>audiencia</w:t>
      </w:r>
      <w:r>
        <w:rPr>
          <w:spacing w:val="-10"/>
          <w:sz w:val="16"/>
          <w:vertAlign w:val="baseline"/>
        </w:rPr>
        <w:t> </w:t>
      </w:r>
      <w:r>
        <w:rPr>
          <w:sz w:val="16"/>
          <w:vertAlign w:val="baseline"/>
        </w:rPr>
        <w:t>en</w:t>
      </w:r>
      <w:r>
        <w:rPr>
          <w:spacing w:val="-12"/>
          <w:sz w:val="16"/>
          <w:vertAlign w:val="baseline"/>
        </w:rPr>
        <w:t> </w:t>
      </w:r>
      <w:r>
        <w:rPr>
          <w:sz w:val="16"/>
          <w:vertAlign w:val="baseline"/>
        </w:rPr>
        <w:t>el</w:t>
      </w:r>
      <w:r>
        <w:rPr>
          <w:spacing w:val="-10"/>
          <w:sz w:val="16"/>
          <w:vertAlign w:val="baseline"/>
        </w:rPr>
        <w:t> </w:t>
      </w:r>
      <w:r>
        <w:rPr>
          <w:sz w:val="16"/>
          <w:vertAlign w:val="baseline"/>
        </w:rPr>
        <w:t>marco</w:t>
      </w:r>
      <w:r>
        <w:rPr>
          <w:spacing w:val="-11"/>
          <w:sz w:val="16"/>
          <w:vertAlign w:val="baseline"/>
        </w:rPr>
        <w:t> </w:t>
      </w:r>
      <w:r>
        <w:rPr>
          <w:sz w:val="16"/>
          <w:vertAlign w:val="baseline"/>
        </w:rPr>
        <w:t>del</w:t>
      </w:r>
      <w:r>
        <w:rPr>
          <w:spacing w:val="-10"/>
          <w:sz w:val="16"/>
          <w:vertAlign w:val="baseline"/>
        </w:rPr>
        <w:t> </w:t>
      </w:r>
      <w:r>
        <w:rPr>
          <w:sz w:val="16"/>
          <w:vertAlign w:val="baseline"/>
        </w:rPr>
        <w:t>incidente</w:t>
      </w:r>
      <w:r>
        <w:rPr>
          <w:spacing w:val="-11"/>
          <w:sz w:val="16"/>
          <w:vertAlign w:val="baseline"/>
        </w:rPr>
        <w:t> </w:t>
      </w:r>
      <w:r>
        <w:rPr>
          <w:sz w:val="16"/>
          <w:vertAlign w:val="baseline"/>
        </w:rPr>
        <w:t>de</w:t>
      </w:r>
      <w:r>
        <w:rPr>
          <w:spacing w:val="-11"/>
          <w:sz w:val="16"/>
          <w:vertAlign w:val="baseline"/>
        </w:rPr>
        <w:t> </w:t>
      </w:r>
      <w:r>
        <w:rPr>
          <w:sz w:val="16"/>
          <w:vertAlign w:val="baseline"/>
        </w:rPr>
        <w:t>libertad</w:t>
      </w:r>
      <w:r>
        <w:rPr>
          <w:spacing w:val="-11"/>
          <w:sz w:val="16"/>
          <w:vertAlign w:val="baseline"/>
        </w:rPr>
        <w:t> </w:t>
      </w:r>
      <w:r>
        <w:rPr>
          <w:sz w:val="16"/>
          <w:vertAlign w:val="baseline"/>
        </w:rPr>
        <w:t>condicional</w:t>
      </w:r>
      <w:r>
        <w:rPr>
          <w:spacing w:val="-10"/>
          <w:sz w:val="16"/>
          <w:vertAlign w:val="baseline"/>
        </w:rPr>
        <w:t> </w:t>
      </w:r>
      <w:r>
        <w:rPr>
          <w:sz w:val="16"/>
          <w:vertAlign w:val="baseline"/>
        </w:rPr>
        <w:t>solicitada</w:t>
      </w:r>
      <w:r>
        <w:rPr>
          <w:spacing w:val="-12"/>
          <w:sz w:val="16"/>
          <w:vertAlign w:val="baseline"/>
        </w:rPr>
        <w:t> </w:t>
      </w:r>
      <w:r>
        <w:rPr>
          <w:sz w:val="16"/>
          <w:vertAlign w:val="baseline"/>
        </w:rPr>
        <w:t>por</w:t>
      </w:r>
      <w:r>
        <w:rPr>
          <w:spacing w:val="-9"/>
          <w:sz w:val="16"/>
          <w:vertAlign w:val="baseline"/>
        </w:rPr>
        <w:t> </w:t>
      </w:r>
      <w:r>
        <w:rPr>
          <w:sz w:val="16"/>
          <w:vertAlign w:val="baseline"/>
        </w:rPr>
        <w:t>Patricia</w:t>
      </w:r>
      <w:r>
        <w:rPr>
          <w:spacing w:val="-13"/>
          <w:sz w:val="16"/>
          <w:vertAlign w:val="baseline"/>
        </w:rPr>
        <w:t> </w:t>
      </w:r>
      <w:r>
        <w:rPr>
          <w:sz w:val="16"/>
          <w:vertAlign w:val="baseline"/>
        </w:rPr>
        <w:t>Catalina Gallardo, emitido el 13 de mayo de 2022 (expediente de fondo, folio 1053).</w:t>
      </w:r>
    </w:p>
    <w:p>
      <w:pPr>
        <w:tabs>
          <w:tab w:pos="685" w:val="left" w:leader="none"/>
        </w:tabs>
        <w:spacing w:before="120"/>
        <w:ind w:left="118" w:right="116" w:firstLine="0"/>
        <w:jc w:val="left"/>
        <w:rPr>
          <w:sz w:val="16"/>
        </w:rPr>
      </w:pPr>
      <w:r>
        <w:rPr>
          <w:spacing w:val="-4"/>
          <w:sz w:val="16"/>
          <w:vertAlign w:val="superscript"/>
        </w:rPr>
        <w:t>141</w:t>
      </w:r>
      <w:r>
        <w:rPr>
          <w:sz w:val="16"/>
          <w:vertAlign w:val="baseline"/>
        </w:rPr>
        <w:tab/>
      </w:r>
      <w:r>
        <w:rPr>
          <w:i/>
          <w:sz w:val="16"/>
          <w:vertAlign w:val="baseline"/>
        </w:rPr>
        <w:t>Cfr.</w:t>
      </w:r>
      <w:r>
        <w:rPr>
          <w:i/>
          <w:spacing w:val="26"/>
          <w:sz w:val="16"/>
          <w:vertAlign w:val="baseline"/>
        </w:rPr>
        <w:t> </w:t>
      </w:r>
      <w:r>
        <w:rPr>
          <w:sz w:val="16"/>
          <w:vertAlign w:val="baseline"/>
        </w:rPr>
        <w:t>Escrito</w:t>
      </w:r>
      <w:r>
        <w:rPr>
          <w:spacing w:val="24"/>
          <w:sz w:val="16"/>
          <w:vertAlign w:val="baseline"/>
        </w:rPr>
        <w:t> </w:t>
      </w:r>
      <w:r>
        <w:rPr>
          <w:sz w:val="16"/>
          <w:vertAlign w:val="baseline"/>
        </w:rPr>
        <w:t>del</w:t>
      </w:r>
      <w:r>
        <w:rPr>
          <w:spacing w:val="23"/>
          <w:sz w:val="16"/>
          <w:vertAlign w:val="baseline"/>
        </w:rPr>
        <w:t> </w:t>
      </w:r>
      <w:r>
        <w:rPr>
          <w:sz w:val="16"/>
          <w:vertAlign w:val="baseline"/>
        </w:rPr>
        <w:t>representante</w:t>
      </w:r>
      <w:r>
        <w:rPr>
          <w:spacing w:val="26"/>
          <w:sz w:val="16"/>
          <w:vertAlign w:val="baseline"/>
        </w:rPr>
        <w:t> </w:t>
      </w:r>
      <w:r>
        <w:rPr>
          <w:sz w:val="16"/>
          <w:vertAlign w:val="baseline"/>
        </w:rPr>
        <w:t>Jemio</w:t>
      </w:r>
      <w:r>
        <w:rPr>
          <w:spacing w:val="24"/>
          <w:sz w:val="16"/>
          <w:vertAlign w:val="baseline"/>
        </w:rPr>
        <w:t> </w:t>
      </w:r>
      <w:r>
        <w:rPr>
          <w:sz w:val="16"/>
          <w:vertAlign w:val="baseline"/>
        </w:rPr>
        <w:t>Mendoza</w:t>
      </w:r>
      <w:r>
        <w:rPr>
          <w:spacing w:val="25"/>
          <w:sz w:val="16"/>
          <w:vertAlign w:val="baseline"/>
        </w:rPr>
        <w:t> </w:t>
      </w:r>
      <w:r>
        <w:rPr>
          <w:sz w:val="16"/>
          <w:vertAlign w:val="baseline"/>
        </w:rPr>
        <w:t>de</w:t>
      </w:r>
      <w:r>
        <w:rPr>
          <w:spacing w:val="24"/>
          <w:sz w:val="16"/>
          <w:vertAlign w:val="baseline"/>
        </w:rPr>
        <w:t> </w:t>
      </w:r>
      <w:r>
        <w:rPr>
          <w:sz w:val="16"/>
          <w:vertAlign w:val="baseline"/>
        </w:rPr>
        <w:t>31</w:t>
      </w:r>
      <w:r>
        <w:rPr>
          <w:spacing w:val="24"/>
          <w:sz w:val="16"/>
          <w:vertAlign w:val="baseline"/>
        </w:rPr>
        <w:t> </w:t>
      </w:r>
      <w:r>
        <w:rPr>
          <w:sz w:val="16"/>
          <w:vertAlign w:val="baseline"/>
        </w:rPr>
        <w:t>de</w:t>
      </w:r>
      <w:r>
        <w:rPr>
          <w:spacing w:val="26"/>
          <w:sz w:val="16"/>
          <w:vertAlign w:val="baseline"/>
        </w:rPr>
        <w:t> </w:t>
      </w:r>
      <w:r>
        <w:rPr>
          <w:sz w:val="16"/>
          <w:vertAlign w:val="baseline"/>
        </w:rPr>
        <w:t>mayo</w:t>
      </w:r>
      <w:r>
        <w:rPr>
          <w:spacing w:val="24"/>
          <w:sz w:val="16"/>
          <w:vertAlign w:val="baseline"/>
        </w:rPr>
        <w:t> </w:t>
      </w:r>
      <w:r>
        <w:rPr>
          <w:sz w:val="16"/>
          <w:vertAlign w:val="baseline"/>
        </w:rPr>
        <w:t>de</w:t>
      </w:r>
      <w:r>
        <w:rPr>
          <w:spacing w:val="24"/>
          <w:sz w:val="16"/>
          <w:vertAlign w:val="baseline"/>
        </w:rPr>
        <w:t> </w:t>
      </w:r>
      <w:r>
        <w:rPr>
          <w:sz w:val="16"/>
          <w:vertAlign w:val="baseline"/>
        </w:rPr>
        <w:t>2022</w:t>
      </w:r>
      <w:r>
        <w:rPr>
          <w:spacing w:val="27"/>
          <w:sz w:val="16"/>
          <w:vertAlign w:val="baseline"/>
        </w:rPr>
        <w:t> </w:t>
      </w:r>
      <w:r>
        <w:rPr>
          <w:sz w:val="16"/>
          <w:vertAlign w:val="baseline"/>
        </w:rPr>
        <w:t>(expediente</w:t>
      </w:r>
      <w:r>
        <w:rPr>
          <w:spacing w:val="26"/>
          <w:sz w:val="16"/>
          <w:vertAlign w:val="baseline"/>
        </w:rPr>
        <w:t> </w:t>
      </w:r>
      <w:r>
        <w:rPr>
          <w:sz w:val="16"/>
          <w:vertAlign w:val="baseline"/>
        </w:rPr>
        <w:t>de</w:t>
      </w:r>
      <w:r>
        <w:rPr>
          <w:spacing w:val="24"/>
          <w:sz w:val="16"/>
          <w:vertAlign w:val="baseline"/>
        </w:rPr>
        <w:t> </w:t>
      </w:r>
      <w:r>
        <w:rPr>
          <w:sz w:val="16"/>
          <w:vertAlign w:val="baseline"/>
        </w:rPr>
        <w:t>fondo,</w:t>
      </w:r>
      <w:r>
        <w:rPr>
          <w:spacing w:val="25"/>
          <w:sz w:val="16"/>
          <w:vertAlign w:val="baseline"/>
        </w:rPr>
        <w:t> </w:t>
      </w:r>
      <w:r>
        <w:rPr>
          <w:sz w:val="16"/>
          <w:vertAlign w:val="baseline"/>
        </w:rPr>
        <w:t>folios</w:t>
      </w:r>
      <w:r>
        <w:rPr>
          <w:spacing w:val="24"/>
          <w:sz w:val="16"/>
          <w:vertAlign w:val="baseline"/>
        </w:rPr>
        <w:t> </w:t>
      </w:r>
      <w:r>
        <w:rPr>
          <w:sz w:val="16"/>
          <w:vertAlign w:val="baseline"/>
        </w:rPr>
        <w:t>1098 </w:t>
      </w:r>
      <w:r>
        <w:rPr>
          <w:spacing w:val="-2"/>
          <w:sz w:val="16"/>
          <w:vertAlign w:val="baseline"/>
        </w:rPr>
        <w:t>y1099).</w:t>
      </w:r>
    </w:p>
    <w:p>
      <w:pPr>
        <w:tabs>
          <w:tab w:pos="685" w:val="left" w:leader="none"/>
        </w:tabs>
        <w:spacing w:before="120"/>
        <w:ind w:left="118" w:right="120" w:firstLine="0"/>
        <w:jc w:val="left"/>
        <w:rPr>
          <w:sz w:val="16"/>
        </w:rPr>
      </w:pPr>
      <w:r>
        <w:rPr>
          <w:spacing w:val="-4"/>
          <w:sz w:val="16"/>
          <w:vertAlign w:val="superscript"/>
        </w:rPr>
        <w:t>142</w:t>
      </w:r>
      <w:r>
        <w:rPr>
          <w:sz w:val="16"/>
          <w:vertAlign w:val="baseline"/>
        </w:rPr>
        <w:tab/>
      </w:r>
      <w:r>
        <w:rPr>
          <w:i/>
          <w:sz w:val="16"/>
          <w:vertAlign w:val="baseline"/>
        </w:rPr>
        <w:t>Cfr.</w:t>
      </w:r>
      <w:r>
        <w:rPr>
          <w:i/>
          <w:spacing w:val="27"/>
          <w:sz w:val="16"/>
          <w:vertAlign w:val="baseline"/>
        </w:rPr>
        <w:t> </w:t>
      </w:r>
      <w:r>
        <w:rPr>
          <w:sz w:val="16"/>
          <w:vertAlign w:val="baseline"/>
        </w:rPr>
        <w:t>Instructivo</w:t>
      </w:r>
      <w:r>
        <w:rPr>
          <w:spacing w:val="26"/>
          <w:sz w:val="16"/>
          <w:vertAlign w:val="baseline"/>
        </w:rPr>
        <w:t> </w:t>
      </w:r>
      <w:r>
        <w:rPr>
          <w:sz w:val="16"/>
          <w:vertAlign w:val="baseline"/>
        </w:rPr>
        <w:t>No.</w:t>
      </w:r>
      <w:r>
        <w:rPr>
          <w:spacing w:val="24"/>
          <w:sz w:val="16"/>
          <w:vertAlign w:val="baseline"/>
        </w:rPr>
        <w:t> </w:t>
      </w:r>
      <w:r>
        <w:rPr>
          <w:sz w:val="16"/>
          <w:vertAlign w:val="baseline"/>
        </w:rPr>
        <w:t>467/2010</w:t>
      </w:r>
      <w:r>
        <w:rPr>
          <w:spacing w:val="26"/>
          <w:sz w:val="16"/>
          <w:vertAlign w:val="baseline"/>
        </w:rPr>
        <w:t> </w:t>
      </w:r>
      <w:r>
        <w:rPr>
          <w:sz w:val="16"/>
          <w:vertAlign w:val="baseline"/>
        </w:rPr>
        <w:t>emitido</w:t>
      </w:r>
      <w:r>
        <w:rPr>
          <w:spacing w:val="23"/>
          <w:sz w:val="16"/>
          <w:vertAlign w:val="baseline"/>
        </w:rPr>
        <w:t> </w:t>
      </w:r>
      <w:r>
        <w:rPr>
          <w:sz w:val="16"/>
          <w:vertAlign w:val="baseline"/>
        </w:rPr>
        <w:t>por</w:t>
      </w:r>
      <w:r>
        <w:rPr>
          <w:spacing w:val="26"/>
          <w:sz w:val="16"/>
          <w:vertAlign w:val="baseline"/>
        </w:rPr>
        <w:t> </w:t>
      </w:r>
      <w:r>
        <w:rPr>
          <w:sz w:val="16"/>
          <w:vertAlign w:val="baseline"/>
        </w:rPr>
        <w:t>el</w:t>
      </w:r>
      <w:r>
        <w:rPr>
          <w:spacing w:val="24"/>
          <w:sz w:val="16"/>
          <w:vertAlign w:val="baseline"/>
        </w:rPr>
        <w:t> </w:t>
      </w:r>
      <w:r>
        <w:rPr>
          <w:sz w:val="16"/>
          <w:vertAlign w:val="baseline"/>
        </w:rPr>
        <w:t>Fiscal</w:t>
      </w:r>
      <w:r>
        <w:rPr>
          <w:spacing w:val="26"/>
          <w:sz w:val="16"/>
          <w:vertAlign w:val="baseline"/>
        </w:rPr>
        <w:t> </w:t>
      </w:r>
      <w:r>
        <w:rPr>
          <w:sz w:val="16"/>
          <w:vertAlign w:val="baseline"/>
        </w:rPr>
        <w:t>General</w:t>
      </w:r>
      <w:r>
        <w:rPr>
          <w:spacing w:val="26"/>
          <w:sz w:val="16"/>
          <w:vertAlign w:val="baseline"/>
        </w:rPr>
        <w:t> </w:t>
      </w:r>
      <w:r>
        <w:rPr>
          <w:sz w:val="16"/>
          <w:vertAlign w:val="baseline"/>
        </w:rPr>
        <w:t>del</w:t>
      </w:r>
      <w:r>
        <w:rPr>
          <w:spacing w:val="22"/>
          <w:sz w:val="16"/>
          <w:vertAlign w:val="baseline"/>
        </w:rPr>
        <w:t> </w:t>
      </w:r>
      <w:r>
        <w:rPr>
          <w:sz w:val="16"/>
          <w:vertAlign w:val="baseline"/>
        </w:rPr>
        <w:t>Ministerio</w:t>
      </w:r>
      <w:r>
        <w:rPr>
          <w:spacing w:val="26"/>
          <w:sz w:val="16"/>
          <w:vertAlign w:val="baseline"/>
        </w:rPr>
        <w:t> </w:t>
      </w:r>
      <w:r>
        <w:rPr>
          <w:sz w:val="16"/>
          <w:vertAlign w:val="baseline"/>
        </w:rPr>
        <w:t>Público</w:t>
      </w:r>
      <w:r>
        <w:rPr>
          <w:spacing w:val="24"/>
          <w:sz w:val="16"/>
          <w:vertAlign w:val="baseline"/>
        </w:rPr>
        <w:t> </w:t>
      </w:r>
      <w:r>
        <w:rPr>
          <w:sz w:val="16"/>
          <w:vertAlign w:val="baseline"/>
        </w:rPr>
        <w:t>el</w:t>
      </w:r>
      <w:r>
        <w:rPr>
          <w:spacing w:val="24"/>
          <w:sz w:val="16"/>
          <w:vertAlign w:val="baseline"/>
        </w:rPr>
        <w:t> </w:t>
      </w:r>
      <w:r>
        <w:rPr>
          <w:sz w:val="16"/>
          <w:vertAlign w:val="baseline"/>
        </w:rPr>
        <w:t>23</w:t>
      </w:r>
      <w:r>
        <w:rPr>
          <w:spacing w:val="31"/>
          <w:sz w:val="16"/>
          <w:vertAlign w:val="baseline"/>
        </w:rPr>
        <w:t> </w:t>
      </w:r>
      <w:r>
        <w:rPr>
          <w:sz w:val="16"/>
          <w:vertAlign w:val="baseline"/>
        </w:rPr>
        <w:t>de</w:t>
      </w:r>
      <w:r>
        <w:rPr>
          <w:spacing w:val="25"/>
          <w:sz w:val="16"/>
          <w:vertAlign w:val="baseline"/>
        </w:rPr>
        <w:t> </w:t>
      </w:r>
      <w:r>
        <w:rPr>
          <w:sz w:val="16"/>
          <w:vertAlign w:val="baseline"/>
        </w:rPr>
        <w:t>junio</w:t>
      </w:r>
      <w:r>
        <w:rPr>
          <w:spacing w:val="23"/>
          <w:sz w:val="16"/>
          <w:vertAlign w:val="baseline"/>
        </w:rPr>
        <w:t> </w:t>
      </w:r>
      <w:r>
        <w:rPr>
          <w:sz w:val="16"/>
          <w:vertAlign w:val="baseline"/>
        </w:rPr>
        <w:t>de</w:t>
      </w:r>
      <w:r>
        <w:rPr>
          <w:spacing w:val="23"/>
          <w:sz w:val="16"/>
          <w:vertAlign w:val="baseline"/>
        </w:rPr>
        <w:t> </w:t>
      </w:r>
      <w:r>
        <w:rPr>
          <w:sz w:val="16"/>
          <w:vertAlign w:val="baseline"/>
        </w:rPr>
        <w:t>2010 (expediente de prueba, folios 12820 y12821).</w:t>
      </w:r>
    </w:p>
    <w:p>
      <w:pPr>
        <w:spacing w:after="0"/>
        <w:jc w:val="left"/>
        <w:rPr>
          <w:sz w:val="16"/>
        </w:rPr>
        <w:sectPr>
          <w:pgSz w:w="12240" w:h="15840"/>
          <w:pgMar w:header="0" w:footer="622" w:top="1340" w:bottom="820" w:left="1300" w:right="1300"/>
        </w:sectPr>
      </w:pPr>
    </w:p>
    <w:p>
      <w:pPr>
        <w:pStyle w:val="BodyText"/>
        <w:spacing w:before="79"/>
        <w:ind w:left="118"/>
      </w:pPr>
      <w:r>
        <w:rPr>
          <w:spacing w:val="-2"/>
        </w:rPr>
        <w:t>respondió</w:t>
      </w:r>
      <w:r>
        <w:rPr>
          <w:spacing w:val="-10"/>
        </w:rPr>
        <w:t> </w:t>
      </w:r>
      <w:r>
        <w:rPr>
          <w:spacing w:val="-2"/>
        </w:rPr>
        <w:t>a</w:t>
      </w:r>
      <w:r>
        <w:rPr>
          <w:spacing w:val="-11"/>
        </w:rPr>
        <w:t> </w:t>
      </w:r>
      <w:r>
        <w:rPr>
          <w:spacing w:val="-2"/>
        </w:rPr>
        <w:t>la</w:t>
      </w:r>
      <w:r>
        <w:rPr>
          <w:spacing w:val="-9"/>
        </w:rPr>
        <w:t> </w:t>
      </w:r>
      <w:r>
        <w:rPr>
          <w:spacing w:val="-2"/>
        </w:rPr>
        <w:t>constatación</w:t>
      </w:r>
      <w:r>
        <w:rPr>
          <w:spacing w:val="-10"/>
        </w:rPr>
        <w:t> </w:t>
      </w:r>
      <w:r>
        <w:rPr>
          <w:spacing w:val="-2"/>
        </w:rPr>
        <w:t>por</w:t>
      </w:r>
      <w:r>
        <w:rPr>
          <w:spacing w:val="-12"/>
        </w:rPr>
        <w:t> </w:t>
      </w:r>
      <w:r>
        <w:rPr>
          <w:spacing w:val="-2"/>
        </w:rPr>
        <w:t>parte</w:t>
      </w:r>
      <w:r>
        <w:rPr>
          <w:spacing w:val="-13"/>
        </w:rPr>
        <w:t> </w:t>
      </w:r>
      <w:r>
        <w:rPr>
          <w:spacing w:val="-2"/>
        </w:rPr>
        <w:t>de</w:t>
      </w:r>
      <w:r>
        <w:rPr>
          <w:spacing w:val="-13"/>
        </w:rPr>
        <w:t> </w:t>
      </w:r>
      <w:r>
        <w:rPr>
          <w:spacing w:val="-2"/>
        </w:rPr>
        <w:t>la</w:t>
      </w:r>
      <w:r>
        <w:rPr>
          <w:spacing w:val="-11"/>
        </w:rPr>
        <w:t> </w:t>
      </w:r>
      <w:r>
        <w:rPr>
          <w:spacing w:val="-2"/>
        </w:rPr>
        <w:t>Comisión</w:t>
      </w:r>
      <w:r>
        <w:rPr>
          <w:spacing w:val="-8"/>
        </w:rPr>
        <w:t> </w:t>
      </w:r>
      <w:r>
        <w:rPr>
          <w:spacing w:val="-2"/>
        </w:rPr>
        <w:t>Interamericana</w:t>
      </w:r>
      <w:r>
        <w:rPr>
          <w:spacing w:val="-9"/>
        </w:rPr>
        <w:t> </w:t>
      </w:r>
      <w:r>
        <w:rPr>
          <w:spacing w:val="-2"/>
        </w:rPr>
        <w:t>de</w:t>
      </w:r>
      <w:r>
        <w:rPr>
          <w:spacing w:val="-13"/>
        </w:rPr>
        <w:t> </w:t>
      </w:r>
      <w:r>
        <w:rPr>
          <w:spacing w:val="-2"/>
        </w:rPr>
        <w:t>la</w:t>
      </w:r>
      <w:r>
        <w:rPr>
          <w:spacing w:val="-9"/>
        </w:rPr>
        <w:t> </w:t>
      </w:r>
      <w:r>
        <w:rPr>
          <w:spacing w:val="-2"/>
        </w:rPr>
        <w:t>falta</w:t>
      </w:r>
      <w:r>
        <w:rPr>
          <w:spacing w:val="-11"/>
        </w:rPr>
        <w:t> </w:t>
      </w:r>
      <w:r>
        <w:rPr>
          <w:spacing w:val="-2"/>
        </w:rPr>
        <w:t>de</w:t>
      </w:r>
      <w:r>
        <w:rPr>
          <w:spacing w:val="-13"/>
        </w:rPr>
        <w:t> </w:t>
      </w:r>
      <w:r>
        <w:rPr>
          <w:spacing w:val="-2"/>
        </w:rPr>
        <w:t>investigación </w:t>
      </w:r>
      <w:r>
        <w:rPr/>
        <w:t>de</w:t>
      </w:r>
      <w:r>
        <w:rPr>
          <w:spacing w:val="-18"/>
        </w:rPr>
        <w:t> </w:t>
      </w:r>
      <w:r>
        <w:rPr/>
        <w:t>los</w:t>
      </w:r>
      <w:r>
        <w:rPr>
          <w:spacing w:val="-18"/>
        </w:rPr>
        <w:t> </w:t>
      </w:r>
      <w:r>
        <w:rPr/>
        <w:t>hechos,</w:t>
      </w:r>
      <w:r>
        <w:rPr>
          <w:spacing w:val="-17"/>
        </w:rPr>
        <w:t> </w:t>
      </w:r>
      <w:r>
        <w:rPr/>
        <w:t>consignada</w:t>
      </w:r>
      <w:r>
        <w:rPr>
          <w:spacing w:val="-17"/>
        </w:rPr>
        <w:t> </w:t>
      </w:r>
      <w:r>
        <w:rPr/>
        <w:t>en</w:t>
      </w:r>
      <w:r>
        <w:rPr>
          <w:spacing w:val="-14"/>
        </w:rPr>
        <w:t> </w:t>
      </w:r>
      <w:r>
        <w:rPr/>
        <w:t>el</w:t>
      </w:r>
      <w:r>
        <w:rPr>
          <w:spacing w:val="-17"/>
        </w:rPr>
        <w:t> </w:t>
      </w:r>
      <w:r>
        <w:rPr/>
        <w:t>Informe</w:t>
      </w:r>
      <w:r>
        <w:rPr>
          <w:spacing w:val="-18"/>
        </w:rPr>
        <w:t> </w:t>
      </w:r>
      <w:r>
        <w:rPr/>
        <w:t>de</w:t>
      </w:r>
      <w:r>
        <w:rPr>
          <w:spacing w:val="-16"/>
        </w:rPr>
        <w:t> </w:t>
      </w:r>
      <w:r>
        <w:rPr/>
        <w:t>Admisibilidad</w:t>
      </w:r>
      <w:r>
        <w:rPr>
          <w:spacing w:val="-17"/>
        </w:rPr>
        <w:t> </w:t>
      </w:r>
      <w:r>
        <w:rPr/>
        <w:t>No.</w:t>
      </w:r>
      <w:r>
        <w:rPr>
          <w:spacing w:val="-17"/>
        </w:rPr>
        <w:t> </w:t>
      </w:r>
      <w:r>
        <w:rPr/>
        <w:t>84/08</w:t>
      </w:r>
      <w:r>
        <w:rPr>
          <w:spacing w:val="-17"/>
        </w:rPr>
        <w:t> </w:t>
      </w:r>
      <w:r>
        <w:rPr/>
        <w:t>del</w:t>
      </w:r>
      <w:r>
        <w:rPr>
          <w:spacing w:val="-17"/>
        </w:rPr>
        <w:t> </w:t>
      </w:r>
      <w:r>
        <w:rPr/>
        <w:t>Presente</w:t>
      </w:r>
      <w:r>
        <w:rPr>
          <w:spacing w:val="-16"/>
        </w:rPr>
        <w:t> </w:t>
      </w:r>
      <w:r>
        <w:rPr/>
        <w:t>Caso</w:t>
      </w:r>
      <w:r>
        <w:rPr>
          <w:position w:val="7"/>
          <w:sz w:val="13"/>
        </w:rPr>
        <w:t>143</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De esta forma, se inició el caso identificado con el No. 6147/10. En el marco de esta investigación se emitieron citaciones a Mercedes Valencia Chuquimia, Mauricio Valenzuela </w:t>
      </w:r>
      <w:r>
        <w:rPr>
          <w:spacing w:val="-2"/>
          <w:sz w:val="20"/>
        </w:rPr>
        <w:t>Valencia,</w:t>
      </w:r>
      <w:r>
        <w:rPr>
          <w:spacing w:val="-16"/>
          <w:sz w:val="20"/>
        </w:rPr>
        <w:t> </w:t>
      </w:r>
      <w:r>
        <w:rPr>
          <w:spacing w:val="-2"/>
          <w:sz w:val="20"/>
        </w:rPr>
        <w:t>Álvaro</w:t>
      </w:r>
      <w:r>
        <w:rPr>
          <w:spacing w:val="-16"/>
          <w:sz w:val="20"/>
        </w:rPr>
        <w:t> </w:t>
      </w:r>
      <w:r>
        <w:rPr>
          <w:spacing w:val="-2"/>
          <w:sz w:val="20"/>
        </w:rPr>
        <w:t>Taboada</w:t>
      </w:r>
      <w:r>
        <w:rPr>
          <w:spacing w:val="-15"/>
          <w:sz w:val="20"/>
        </w:rPr>
        <w:t> </w:t>
      </w:r>
      <w:r>
        <w:rPr>
          <w:spacing w:val="-2"/>
          <w:sz w:val="20"/>
        </w:rPr>
        <w:t>Valencia,</w:t>
      </w:r>
      <w:r>
        <w:rPr>
          <w:spacing w:val="-16"/>
          <w:sz w:val="20"/>
        </w:rPr>
        <w:t> </w:t>
      </w:r>
      <w:r>
        <w:rPr>
          <w:spacing w:val="-2"/>
          <w:sz w:val="20"/>
        </w:rPr>
        <w:t>Freddy</w:t>
      </w:r>
      <w:r>
        <w:rPr>
          <w:spacing w:val="-15"/>
          <w:sz w:val="20"/>
        </w:rPr>
        <w:t> </w:t>
      </w:r>
      <w:r>
        <w:rPr>
          <w:spacing w:val="-2"/>
          <w:sz w:val="20"/>
        </w:rPr>
        <w:t>Cáceres</w:t>
      </w:r>
      <w:r>
        <w:rPr>
          <w:spacing w:val="-16"/>
          <w:sz w:val="20"/>
        </w:rPr>
        <w:t> </w:t>
      </w:r>
      <w:r>
        <w:rPr>
          <w:spacing w:val="-2"/>
          <w:sz w:val="20"/>
        </w:rPr>
        <w:t>Castro,</w:t>
      </w:r>
      <w:r>
        <w:rPr>
          <w:spacing w:val="-16"/>
          <w:sz w:val="20"/>
        </w:rPr>
        <w:t> </w:t>
      </w:r>
      <w:r>
        <w:rPr>
          <w:spacing w:val="-2"/>
          <w:sz w:val="20"/>
        </w:rPr>
        <w:t>Oswaldo</w:t>
      </w:r>
      <w:r>
        <w:rPr>
          <w:spacing w:val="-15"/>
          <w:sz w:val="20"/>
        </w:rPr>
        <w:t> </w:t>
      </w:r>
      <w:r>
        <w:rPr>
          <w:spacing w:val="-2"/>
          <w:sz w:val="20"/>
        </w:rPr>
        <w:t>Lulleman</w:t>
      </w:r>
      <w:r>
        <w:rPr>
          <w:spacing w:val="-16"/>
          <w:sz w:val="20"/>
        </w:rPr>
        <w:t> </w:t>
      </w:r>
      <w:r>
        <w:rPr>
          <w:spacing w:val="-2"/>
          <w:sz w:val="20"/>
        </w:rPr>
        <w:t>Antezana,</w:t>
      </w:r>
      <w:r>
        <w:rPr>
          <w:spacing w:val="-15"/>
          <w:sz w:val="20"/>
        </w:rPr>
        <w:t> </w:t>
      </w:r>
      <w:r>
        <w:rPr>
          <w:spacing w:val="-2"/>
          <w:sz w:val="20"/>
        </w:rPr>
        <w:t>Claudia </w:t>
      </w:r>
      <w:r>
        <w:rPr>
          <w:spacing w:val="-4"/>
          <w:sz w:val="20"/>
        </w:rPr>
        <w:t>Valencia</w:t>
      </w:r>
      <w:r>
        <w:rPr>
          <w:spacing w:val="-6"/>
          <w:sz w:val="20"/>
        </w:rPr>
        <w:t> </w:t>
      </w:r>
      <w:r>
        <w:rPr>
          <w:spacing w:val="-4"/>
          <w:sz w:val="20"/>
        </w:rPr>
        <w:t>Alarcón,</w:t>
      </w:r>
      <w:r>
        <w:rPr>
          <w:spacing w:val="-6"/>
          <w:sz w:val="20"/>
        </w:rPr>
        <w:t> </w:t>
      </w:r>
      <w:r>
        <w:rPr>
          <w:spacing w:val="-4"/>
          <w:sz w:val="20"/>
        </w:rPr>
        <w:t>Raul Oswaldo</w:t>
      </w:r>
      <w:r>
        <w:rPr>
          <w:spacing w:val="-6"/>
          <w:sz w:val="20"/>
        </w:rPr>
        <w:t> </w:t>
      </w:r>
      <w:r>
        <w:rPr>
          <w:spacing w:val="-4"/>
          <w:sz w:val="20"/>
        </w:rPr>
        <w:t>Lulleman Gutiérrez,</w:t>
      </w:r>
      <w:r>
        <w:rPr>
          <w:spacing w:val="-9"/>
          <w:sz w:val="20"/>
        </w:rPr>
        <w:t> </w:t>
      </w:r>
      <w:r>
        <w:rPr>
          <w:spacing w:val="-4"/>
          <w:sz w:val="20"/>
        </w:rPr>
        <w:t>Victoria</w:t>
      </w:r>
      <w:r>
        <w:rPr>
          <w:spacing w:val="-5"/>
          <w:sz w:val="20"/>
        </w:rPr>
        <w:t> </w:t>
      </w:r>
      <w:r>
        <w:rPr>
          <w:spacing w:val="-4"/>
          <w:sz w:val="20"/>
        </w:rPr>
        <w:t>Gutiérrez</w:t>
      </w:r>
      <w:r>
        <w:rPr>
          <w:spacing w:val="-8"/>
          <w:sz w:val="20"/>
        </w:rPr>
        <w:t> </w:t>
      </w:r>
      <w:r>
        <w:rPr>
          <w:spacing w:val="-4"/>
          <w:sz w:val="20"/>
        </w:rPr>
        <w:t>de Lulleman,</w:t>
      </w:r>
      <w:r>
        <w:rPr>
          <w:spacing w:val="-6"/>
          <w:sz w:val="20"/>
        </w:rPr>
        <w:t> </w:t>
      </w:r>
      <w:r>
        <w:rPr>
          <w:spacing w:val="-4"/>
          <w:sz w:val="20"/>
        </w:rPr>
        <w:t>Carlos</w:t>
      </w:r>
      <w:r>
        <w:rPr>
          <w:spacing w:val="-9"/>
          <w:sz w:val="20"/>
        </w:rPr>
        <w:t> </w:t>
      </w:r>
      <w:r>
        <w:rPr>
          <w:spacing w:val="-4"/>
          <w:sz w:val="20"/>
        </w:rPr>
        <w:t>Eladio </w:t>
      </w:r>
      <w:r>
        <w:rPr>
          <w:sz w:val="20"/>
        </w:rPr>
        <w:t>Cruz Añez, Norma Lupe Alarcón de Valencia, Patricia Catalina Gallardo Ardúz y Blas Valencia Campos</w:t>
      </w:r>
      <w:r>
        <w:rPr>
          <w:position w:val="7"/>
          <w:sz w:val="13"/>
        </w:rPr>
        <w:t>144</w:t>
      </w:r>
      <w:r>
        <w:rPr>
          <w:sz w:val="20"/>
        </w:rPr>
        <w:t>.</w:t>
      </w:r>
      <w:r>
        <w:rPr>
          <w:spacing w:val="-5"/>
          <w:sz w:val="20"/>
        </w:rPr>
        <w:t> </w:t>
      </w:r>
      <w:r>
        <w:rPr>
          <w:sz w:val="20"/>
        </w:rPr>
        <w:t>Únicamente</w:t>
      </w:r>
      <w:r>
        <w:rPr>
          <w:spacing w:val="-4"/>
          <w:sz w:val="20"/>
        </w:rPr>
        <w:t> </w:t>
      </w:r>
      <w:r>
        <w:rPr>
          <w:sz w:val="20"/>
        </w:rPr>
        <w:t>se</w:t>
      </w:r>
      <w:r>
        <w:rPr>
          <w:spacing w:val="-4"/>
          <w:sz w:val="20"/>
        </w:rPr>
        <w:t> </w:t>
      </w:r>
      <w:r>
        <w:rPr>
          <w:sz w:val="20"/>
        </w:rPr>
        <w:t>recibieron</w:t>
      </w:r>
      <w:r>
        <w:rPr>
          <w:spacing w:val="-4"/>
          <w:sz w:val="20"/>
        </w:rPr>
        <w:t> </w:t>
      </w:r>
      <w:r>
        <w:rPr>
          <w:sz w:val="20"/>
        </w:rPr>
        <w:t>las</w:t>
      </w:r>
      <w:r>
        <w:rPr>
          <w:spacing w:val="-3"/>
          <w:sz w:val="20"/>
        </w:rPr>
        <w:t> </w:t>
      </w:r>
      <w:r>
        <w:rPr>
          <w:sz w:val="20"/>
        </w:rPr>
        <w:t>declaraciones</w:t>
      </w:r>
      <w:r>
        <w:rPr>
          <w:spacing w:val="-5"/>
          <w:sz w:val="20"/>
        </w:rPr>
        <w:t> </w:t>
      </w:r>
      <w:r>
        <w:rPr>
          <w:sz w:val="20"/>
        </w:rPr>
        <w:t>de</w:t>
      </w:r>
      <w:r>
        <w:rPr>
          <w:spacing w:val="-5"/>
          <w:sz w:val="20"/>
        </w:rPr>
        <w:t> </w:t>
      </w:r>
      <w:r>
        <w:rPr>
          <w:sz w:val="20"/>
        </w:rPr>
        <w:t>Patricia</w:t>
      </w:r>
      <w:r>
        <w:rPr>
          <w:spacing w:val="-3"/>
          <w:sz w:val="20"/>
        </w:rPr>
        <w:t> </w:t>
      </w:r>
      <w:r>
        <w:rPr>
          <w:sz w:val="20"/>
        </w:rPr>
        <w:t>Catalina</w:t>
      </w:r>
      <w:r>
        <w:rPr>
          <w:spacing w:val="-5"/>
          <w:sz w:val="20"/>
        </w:rPr>
        <w:t> </w:t>
      </w:r>
      <w:r>
        <w:rPr>
          <w:sz w:val="20"/>
        </w:rPr>
        <w:t>Gallardo</w:t>
      </w:r>
      <w:r>
        <w:rPr>
          <w:spacing w:val="-5"/>
          <w:sz w:val="20"/>
        </w:rPr>
        <w:t> </w:t>
      </w:r>
      <w:r>
        <w:rPr>
          <w:sz w:val="20"/>
        </w:rPr>
        <w:t>Ardúz</w:t>
      </w:r>
      <w:r>
        <w:rPr>
          <w:position w:val="7"/>
          <w:sz w:val="13"/>
        </w:rPr>
        <w:t>145</w:t>
      </w:r>
      <w:r>
        <w:rPr>
          <w:sz w:val="20"/>
        </w:rPr>
        <w:t>, Mercedes</w:t>
      </w:r>
      <w:r>
        <w:rPr>
          <w:spacing w:val="-18"/>
          <w:sz w:val="20"/>
        </w:rPr>
        <w:t> </w:t>
      </w:r>
      <w:r>
        <w:rPr>
          <w:sz w:val="20"/>
        </w:rPr>
        <w:t>Valencia</w:t>
      </w:r>
      <w:r>
        <w:rPr>
          <w:spacing w:val="-18"/>
          <w:sz w:val="20"/>
        </w:rPr>
        <w:t> </w:t>
      </w:r>
      <w:r>
        <w:rPr>
          <w:sz w:val="20"/>
        </w:rPr>
        <w:t>Chuquimia</w:t>
      </w:r>
      <w:r>
        <w:rPr>
          <w:position w:val="7"/>
          <w:sz w:val="13"/>
        </w:rPr>
        <w:t>146</w:t>
      </w:r>
      <w:r>
        <w:rPr>
          <w:sz w:val="20"/>
        </w:rPr>
        <w:t>,</w:t>
      </w:r>
      <w:r>
        <w:rPr>
          <w:spacing w:val="-17"/>
          <w:sz w:val="20"/>
        </w:rPr>
        <w:t> </w:t>
      </w:r>
      <w:r>
        <w:rPr>
          <w:sz w:val="20"/>
        </w:rPr>
        <w:t>Blas</w:t>
      </w:r>
      <w:r>
        <w:rPr>
          <w:spacing w:val="-18"/>
          <w:sz w:val="20"/>
        </w:rPr>
        <w:t> </w:t>
      </w:r>
      <w:r>
        <w:rPr>
          <w:sz w:val="20"/>
        </w:rPr>
        <w:t>Valencia</w:t>
      </w:r>
      <w:r>
        <w:rPr>
          <w:spacing w:val="-17"/>
          <w:sz w:val="20"/>
        </w:rPr>
        <w:t> </w:t>
      </w:r>
      <w:r>
        <w:rPr>
          <w:sz w:val="20"/>
        </w:rPr>
        <w:t>Campos</w:t>
      </w:r>
      <w:r>
        <w:rPr>
          <w:position w:val="7"/>
          <w:sz w:val="13"/>
        </w:rPr>
        <w:t>147</w:t>
      </w:r>
      <w:r>
        <w:rPr>
          <w:spacing w:val="-8"/>
          <w:position w:val="7"/>
          <w:sz w:val="13"/>
        </w:rPr>
        <w:t> </w:t>
      </w:r>
      <w:r>
        <w:rPr>
          <w:sz w:val="20"/>
        </w:rPr>
        <w:t>y</w:t>
      </w:r>
      <w:r>
        <w:rPr>
          <w:spacing w:val="-17"/>
          <w:sz w:val="20"/>
        </w:rPr>
        <w:t> </w:t>
      </w:r>
      <w:r>
        <w:rPr>
          <w:sz w:val="20"/>
        </w:rPr>
        <w:t>Elacio</w:t>
      </w:r>
      <w:r>
        <w:rPr>
          <w:spacing w:val="-18"/>
          <w:sz w:val="20"/>
        </w:rPr>
        <w:t> </w:t>
      </w:r>
      <w:r>
        <w:rPr>
          <w:sz w:val="20"/>
        </w:rPr>
        <w:t>Peña</w:t>
      </w:r>
      <w:r>
        <w:rPr>
          <w:spacing w:val="-18"/>
          <w:sz w:val="20"/>
        </w:rPr>
        <w:t> </w:t>
      </w:r>
      <w:r>
        <w:rPr>
          <w:sz w:val="20"/>
        </w:rPr>
        <w:t>Córdoba</w:t>
      </w:r>
      <w:r>
        <w:rPr>
          <w:position w:val="7"/>
          <w:sz w:val="13"/>
        </w:rPr>
        <w:t>148</w:t>
      </w:r>
      <w:r>
        <w:rPr>
          <w:sz w:val="20"/>
        </w:rPr>
        <w:t>.</w:t>
      </w:r>
      <w:r>
        <w:rPr>
          <w:spacing w:val="-17"/>
          <w:sz w:val="20"/>
        </w:rPr>
        <w:t> </w:t>
      </w:r>
      <w:r>
        <w:rPr>
          <w:sz w:val="20"/>
        </w:rPr>
        <w:t>Asimismo, </w:t>
      </w:r>
      <w:r>
        <w:rPr>
          <w:spacing w:val="-4"/>
          <w:sz w:val="20"/>
        </w:rPr>
        <w:t>se</w:t>
      </w:r>
      <w:r>
        <w:rPr>
          <w:spacing w:val="-14"/>
          <w:sz w:val="20"/>
        </w:rPr>
        <w:t> </w:t>
      </w:r>
      <w:r>
        <w:rPr>
          <w:spacing w:val="-4"/>
          <w:sz w:val="20"/>
        </w:rPr>
        <w:t>hicieron</w:t>
      </w:r>
      <w:r>
        <w:rPr>
          <w:spacing w:val="-8"/>
          <w:sz w:val="20"/>
        </w:rPr>
        <w:t> </w:t>
      </w:r>
      <w:r>
        <w:rPr>
          <w:spacing w:val="-4"/>
          <w:sz w:val="20"/>
        </w:rPr>
        <w:t>requerimientos</w:t>
      </w:r>
      <w:r>
        <w:rPr>
          <w:spacing w:val="-11"/>
          <w:sz w:val="20"/>
        </w:rPr>
        <w:t> </w:t>
      </w:r>
      <w:r>
        <w:rPr>
          <w:spacing w:val="-4"/>
          <w:sz w:val="20"/>
        </w:rPr>
        <w:t>a</w:t>
      </w:r>
      <w:r>
        <w:rPr>
          <w:spacing w:val="-11"/>
          <w:sz w:val="20"/>
        </w:rPr>
        <w:t> </w:t>
      </w:r>
      <w:r>
        <w:rPr>
          <w:spacing w:val="-4"/>
          <w:sz w:val="20"/>
        </w:rPr>
        <w:t>varias</w:t>
      </w:r>
      <w:r>
        <w:rPr>
          <w:spacing w:val="-14"/>
          <w:sz w:val="20"/>
        </w:rPr>
        <w:t> </w:t>
      </w:r>
      <w:r>
        <w:rPr>
          <w:spacing w:val="-4"/>
          <w:sz w:val="20"/>
        </w:rPr>
        <w:t>instituciones</w:t>
      </w:r>
      <w:r>
        <w:rPr>
          <w:spacing w:val="-4"/>
          <w:position w:val="7"/>
          <w:sz w:val="13"/>
        </w:rPr>
        <w:t>149</w:t>
      </w:r>
      <w:r>
        <w:rPr>
          <w:spacing w:val="16"/>
          <w:position w:val="7"/>
          <w:sz w:val="13"/>
        </w:rPr>
        <w:t> </w:t>
      </w:r>
      <w:r>
        <w:rPr>
          <w:spacing w:val="-4"/>
          <w:sz w:val="20"/>
        </w:rPr>
        <w:t>y</w:t>
      </w:r>
      <w:r>
        <w:rPr>
          <w:spacing w:val="-12"/>
          <w:sz w:val="20"/>
        </w:rPr>
        <w:t> </w:t>
      </w:r>
      <w:r>
        <w:rPr>
          <w:spacing w:val="-4"/>
          <w:sz w:val="20"/>
        </w:rPr>
        <w:t>se</w:t>
      </w:r>
      <w:r>
        <w:rPr>
          <w:spacing w:val="-10"/>
          <w:sz w:val="20"/>
        </w:rPr>
        <w:t> </w:t>
      </w:r>
      <w:r>
        <w:rPr>
          <w:spacing w:val="-4"/>
          <w:sz w:val="20"/>
        </w:rPr>
        <w:t>recibió</w:t>
      </w:r>
      <w:r>
        <w:rPr>
          <w:spacing w:val="-12"/>
          <w:sz w:val="20"/>
        </w:rPr>
        <w:t> </w:t>
      </w:r>
      <w:r>
        <w:rPr>
          <w:spacing w:val="-4"/>
          <w:sz w:val="20"/>
        </w:rPr>
        <w:t>información</w:t>
      </w:r>
      <w:r>
        <w:rPr>
          <w:spacing w:val="-8"/>
          <w:sz w:val="20"/>
        </w:rPr>
        <w:t> </w:t>
      </w:r>
      <w:r>
        <w:rPr>
          <w:spacing w:val="-4"/>
          <w:sz w:val="20"/>
        </w:rPr>
        <w:t>del</w:t>
      </w:r>
      <w:r>
        <w:rPr>
          <w:spacing w:val="-8"/>
          <w:sz w:val="20"/>
        </w:rPr>
        <w:t> </w:t>
      </w:r>
      <w:r>
        <w:rPr>
          <w:spacing w:val="-4"/>
          <w:sz w:val="20"/>
        </w:rPr>
        <w:t>Comandante</w:t>
      </w:r>
      <w:r>
        <w:rPr>
          <w:spacing w:val="-12"/>
          <w:sz w:val="20"/>
        </w:rPr>
        <w:t> </w:t>
      </w:r>
      <w:r>
        <w:rPr>
          <w:spacing w:val="-4"/>
          <w:sz w:val="20"/>
        </w:rPr>
        <w:t>de</w:t>
      </w:r>
      <w:r>
        <w:rPr>
          <w:spacing w:val="-12"/>
          <w:sz w:val="20"/>
        </w:rPr>
        <w:t> </w:t>
      </w:r>
      <w:r>
        <w:rPr>
          <w:spacing w:val="-4"/>
          <w:sz w:val="20"/>
        </w:rPr>
        <w:t>la </w:t>
      </w:r>
      <w:r>
        <w:rPr>
          <w:sz w:val="20"/>
        </w:rPr>
        <w:t>Policía Boliviana</w:t>
      </w:r>
      <w:r>
        <w:rPr>
          <w:position w:val="7"/>
          <w:sz w:val="13"/>
        </w:rPr>
        <w:t>150</w:t>
      </w:r>
      <w:r>
        <w:rPr>
          <w:sz w:val="20"/>
        </w:rPr>
        <w:t>, de la Fiscalía del Distrito de la Paz</w:t>
      </w:r>
      <w:r>
        <w:rPr>
          <w:position w:val="7"/>
          <w:sz w:val="13"/>
        </w:rPr>
        <w:t>151</w:t>
      </w:r>
      <w:r>
        <w:rPr>
          <w:spacing w:val="40"/>
          <w:position w:val="7"/>
          <w:sz w:val="13"/>
        </w:rPr>
        <w:t> </w:t>
      </w:r>
      <w:r>
        <w:rPr>
          <w:sz w:val="20"/>
        </w:rPr>
        <w:t>y del Instituto de Investigaciones </w:t>
      </w:r>
      <w:r>
        <w:rPr>
          <w:spacing w:val="-2"/>
          <w:sz w:val="20"/>
        </w:rPr>
        <w:t>Forenses</w:t>
      </w:r>
      <w:r>
        <w:rPr>
          <w:spacing w:val="-2"/>
          <w:position w:val="7"/>
          <w:sz w:val="13"/>
        </w:rPr>
        <w:t>152</w:t>
      </w:r>
      <w:r>
        <w:rPr>
          <w:spacing w:val="-2"/>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w w:val="95"/>
          <w:sz w:val="20"/>
        </w:rPr>
        <w:t>El</w:t>
      </w:r>
      <w:r>
        <w:rPr>
          <w:spacing w:val="-13"/>
          <w:w w:val="95"/>
          <w:sz w:val="20"/>
        </w:rPr>
        <w:t> </w:t>
      </w:r>
      <w:r>
        <w:rPr>
          <w:w w:val="95"/>
          <w:sz w:val="20"/>
        </w:rPr>
        <w:t>8</w:t>
      </w:r>
      <w:r>
        <w:rPr>
          <w:spacing w:val="-9"/>
          <w:w w:val="95"/>
          <w:sz w:val="20"/>
        </w:rPr>
        <w:t> </w:t>
      </w:r>
      <w:r>
        <w:rPr>
          <w:w w:val="95"/>
          <w:sz w:val="20"/>
        </w:rPr>
        <w:t>de</w:t>
      </w:r>
      <w:r>
        <w:rPr>
          <w:spacing w:val="-12"/>
          <w:w w:val="95"/>
          <w:sz w:val="20"/>
        </w:rPr>
        <w:t> </w:t>
      </w:r>
      <w:r>
        <w:rPr>
          <w:w w:val="95"/>
          <w:sz w:val="20"/>
        </w:rPr>
        <w:t>abril</w:t>
      </w:r>
      <w:r>
        <w:rPr>
          <w:spacing w:val="-9"/>
          <w:w w:val="95"/>
          <w:sz w:val="20"/>
        </w:rPr>
        <w:t> </w:t>
      </w:r>
      <w:r>
        <w:rPr>
          <w:w w:val="95"/>
          <w:sz w:val="20"/>
        </w:rPr>
        <w:t>de</w:t>
      </w:r>
      <w:r>
        <w:rPr>
          <w:spacing w:val="-12"/>
          <w:w w:val="95"/>
          <w:sz w:val="20"/>
        </w:rPr>
        <w:t> </w:t>
      </w:r>
      <w:r>
        <w:rPr>
          <w:w w:val="95"/>
          <w:sz w:val="20"/>
        </w:rPr>
        <w:t>2014,</w:t>
      </w:r>
      <w:r>
        <w:rPr>
          <w:spacing w:val="-10"/>
          <w:w w:val="95"/>
          <w:sz w:val="20"/>
        </w:rPr>
        <w:t> </w:t>
      </w:r>
      <w:r>
        <w:rPr>
          <w:w w:val="95"/>
          <w:sz w:val="20"/>
        </w:rPr>
        <w:t>por</w:t>
      </w:r>
      <w:r>
        <w:rPr>
          <w:spacing w:val="-12"/>
          <w:w w:val="95"/>
          <w:sz w:val="20"/>
        </w:rPr>
        <w:t> </w:t>
      </w:r>
      <w:r>
        <w:rPr>
          <w:w w:val="95"/>
          <w:sz w:val="20"/>
        </w:rPr>
        <w:t>medio</w:t>
      </w:r>
      <w:r>
        <w:rPr>
          <w:spacing w:val="-14"/>
          <w:w w:val="95"/>
          <w:sz w:val="20"/>
        </w:rPr>
        <w:t> </w:t>
      </w:r>
      <w:r>
        <w:rPr>
          <w:w w:val="95"/>
          <w:sz w:val="20"/>
        </w:rPr>
        <w:t>de</w:t>
      </w:r>
      <w:r>
        <w:rPr>
          <w:spacing w:val="-12"/>
          <w:w w:val="95"/>
          <w:sz w:val="20"/>
        </w:rPr>
        <w:t> </w:t>
      </w:r>
      <w:r>
        <w:rPr>
          <w:w w:val="95"/>
          <w:sz w:val="20"/>
        </w:rPr>
        <w:t>la</w:t>
      </w:r>
      <w:r>
        <w:rPr>
          <w:spacing w:val="-10"/>
          <w:w w:val="95"/>
          <w:sz w:val="20"/>
        </w:rPr>
        <w:t> </w:t>
      </w:r>
      <w:r>
        <w:rPr>
          <w:w w:val="95"/>
          <w:sz w:val="20"/>
        </w:rPr>
        <w:t>Resolución</w:t>
      </w:r>
      <w:r>
        <w:rPr>
          <w:spacing w:val="-9"/>
          <w:w w:val="95"/>
          <w:sz w:val="20"/>
        </w:rPr>
        <w:t> </w:t>
      </w:r>
      <w:r>
        <w:rPr>
          <w:w w:val="95"/>
          <w:sz w:val="20"/>
        </w:rPr>
        <w:t>No.</w:t>
      </w:r>
      <w:r>
        <w:rPr>
          <w:spacing w:val="-14"/>
          <w:w w:val="95"/>
          <w:sz w:val="20"/>
        </w:rPr>
        <w:t> </w:t>
      </w:r>
      <w:r>
        <w:rPr>
          <w:w w:val="95"/>
          <w:sz w:val="20"/>
        </w:rPr>
        <w:t>023/2013,</w:t>
      </w:r>
      <w:r>
        <w:rPr>
          <w:spacing w:val="-10"/>
          <w:w w:val="95"/>
          <w:sz w:val="20"/>
        </w:rPr>
        <w:t> </w:t>
      </w:r>
      <w:r>
        <w:rPr>
          <w:w w:val="95"/>
          <w:sz w:val="20"/>
        </w:rPr>
        <w:t>el</w:t>
      </w:r>
      <w:r>
        <w:rPr>
          <w:spacing w:val="-13"/>
          <w:w w:val="95"/>
          <w:sz w:val="20"/>
        </w:rPr>
        <w:t> </w:t>
      </w:r>
      <w:r>
        <w:rPr>
          <w:w w:val="95"/>
          <w:sz w:val="20"/>
        </w:rPr>
        <w:t>Fiscal</w:t>
      </w:r>
      <w:r>
        <w:rPr>
          <w:spacing w:val="-13"/>
          <w:w w:val="95"/>
          <w:sz w:val="20"/>
        </w:rPr>
        <w:t> </w:t>
      </w:r>
      <w:r>
        <w:rPr>
          <w:w w:val="95"/>
          <w:sz w:val="20"/>
        </w:rPr>
        <w:t>de</w:t>
      </w:r>
      <w:r>
        <w:rPr>
          <w:spacing w:val="-9"/>
          <w:w w:val="95"/>
          <w:sz w:val="20"/>
        </w:rPr>
        <w:t> </w:t>
      </w:r>
      <w:r>
        <w:rPr>
          <w:w w:val="95"/>
          <w:sz w:val="20"/>
        </w:rPr>
        <w:t>Materia</w:t>
      </w:r>
      <w:r>
        <w:rPr>
          <w:spacing w:val="-13"/>
          <w:w w:val="95"/>
          <w:sz w:val="20"/>
        </w:rPr>
        <w:t> </w:t>
      </w:r>
      <w:r>
        <w:rPr>
          <w:w w:val="95"/>
          <w:sz w:val="20"/>
        </w:rPr>
        <w:t>asignado </w:t>
      </w:r>
      <w:r>
        <w:rPr>
          <w:sz w:val="20"/>
        </w:rPr>
        <w:t>a</w:t>
      </w:r>
      <w:r>
        <w:rPr>
          <w:spacing w:val="-13"/>
          <w:sz w:val="20"/>
        </w:rPr>
        <w:t> </w:t>
      </w:r>
      <w:r>
        <w:rPr>
          <w:sz w:val="20"/>
        </w:rPr>
        <w:t>la</w:t>
      </w:r>
      <w:r>
        <w:rPr>
          <w:spacing w:val="-12"/>
          <w:sz w:val="20"/>
        </w:rPr>
        <w:t> </w:t>
      </w:r>
      <w:r>
        <w:rPr>
          <w:sz w:val="20"/>
        </w:rPr>
        <w:t>División</w:t>
      </w:r>
      <w:r>
        <w:rPr>
          <w:spacing w:val="-11"/>
          <w:sz w:val="20"/>
        </w:rPr>
        <w:t> </w:t>
      </w:r>
      <w:r>
        <w:rPr>
          <w:sz w:val="20"/>
        </w:rPr>
        <w:t>de</w:t>
      </w:r>
      <w:r>
        <w:rPr>
          <w:spacing w:val="-11"/>
          <w:sz w:val="20"/>
        </w:rPr>
        <w:t> </w:t>
      </w:r>
      <w:r>
        <w:rPr>
          <w:sz w:val="20"/>
        </w:rPr>
        <w:t>Delitos</w:t>
      </w:r>
      <w:r>
        <w:rPr>
          <w:spacing w:val="-10"/>
          <w:sz w:val="20"/>
        </w:rPr>
        <w:t> </w:t>
      </w:r>
      <w:r>
        <w:rPr>
          <w:sz w:val="20"/>
        </w:rPr>
        <w:t>Contra</w:t>
      </w:r>
      <w:r>
        <w:rPr>
          <w:spacing w:val="-12"/>
          <w:sz w:val="20"/>
        </w:rPr>
        <w:t> </w:t>
      </w:r>
      <w:r>
        <w:rPr>
          <w:sz w:val="20"/>
        </w:rPr>
        <w:t>las</w:t>
      </w:r>
      <w:r>
        <w:rPr>
          <w:spacing w:val="-10"/>
          <w:sz w:val="20"/>
        </w:rPr>
        <w:t> </w:t>
      </w:r>
      <w:r>
        <w:rPr>
          <w:sz w:val="20"/>
        </w:rPr>
        <w:t>Personas</w:t>
      </w:r>
      <w:r>
        <w:rPr>
          <w:spacing w:val="-13"/>
          <w:sz w:val="20"/>
        </w:rPr>
        <w:t> </w:t>
      </w:r>
      <w:r>
        <w:rPr>
          <w:sz w:val="20"/>
        </w:rPr>
        <w:t>presentó</w:t>
      </w:r>
      <w:r>
        <w:rPr>
          <w:spacing w:val="-13"/>
          <w:sz w:val="20"/>
        </w:rPr>
        <w:t> </w:t>
      </w:r>
      <w:r>
        <w:rPr>
          <w:sz w:val="20"/>
        </w:rPr>
        <w:t>ante</w:t>
      </w:r>
      <w:r>
        <w:rPr>
          <w:spacing w:val="-13"/>
          <w:sz w:val="20"/>
        </w:rPr>
        <w:t> </w:t>
      </w:r>
      <w:r>
        <w:rPr>
          <w:sz w:val="20"/>
        </w:rPr>
        <w:t>el</w:t>
      </w:r>
      <w:r>
        <w:rPr>
          <w:spacing w:val="-12"/>
          <w:sz w:val="20"/>
        </w:rPr>
        <w:t> </w:t>
      </w:r>
      <w:r>
        <w:rPr>
          <w:sz w:val="20"/>
        </w:rPr>
        <w:t>Juez</w:t>
      </w:r>
      <w:r>
        <w:rPr>
          <w:spacing w:val="-11"/>
          <w:sz w:val="20"/>
        </w:rPr>
        <w:t> </w:t>
      </w:r>
      <w:r>
        <w:rPr>
          <w:sz w:val="20"/>
        </w:rPr>
        <w:t>Séptimo</w:t>
      </w:r>
      <w:r>
        <w:rPr>
          <w:spacing w:val="-13"/>
          <w:sz w:val="20"/>
        </w:rPr>
        <w:t> </w:t>
      </w:r>
      <w:r>
        <w:rPr>
          <w:sz w:val="20"/>
        </w:rPr>
        <w:t>de</w:t>
      </w:r>
      <w:r>
        <w:rPr>
          <w:spacing w:val="-11"/>
          <w:sz w:val="20"/>
        </w:rPr>
        <w:t> </w:t>
      </w:r>
      <w:r>
        <w:rPr>
          <w:sz w:val="20"/>
        </w:rPr>
        <w:t>Instrucción</w:t>
      </w:r>
      <w:r>
        <w:rPr>
          <w:spacing w:val="-9"/>
          <w:sz w:val="20"/>
        </w:rPr>
        <w:t> </w:t>
      </w:r>
      <w:r>
        <w:rPr>
          <w:sz w:val="20"/>
        </w:rPr>
        <w:t>en</w:t>
      </w:r>
      <w:r>
        <w:rPr>
          <w:spacing w:val="-11"/>
          <w:sz w:val="20"/>
        </w:rPr>
        <w:t> </w:t>
      </w:r>
      <w:r>
        <w:rPr>
          <w:sz w:val="20"/>
        </w:rPr>
        <w:t>lo Penal Cautelar</w:t>
      </w:r>
      <w:r>
        <w:rPr>
          <w:spacing w:val="-3"/>
          <w:sz w:val="20"/>
        </w:rPr>
        <w:t> </w:t>
      </w:r>
      <w:r>
        <w:rPr>
          <w:sz w:val="20"/>
        </w:rPr>
        <w:t>una resolución de rechazo. En dicha resolución se consideró</w:t>
      </w:r>
      <w:r>
        <w:rPr>
          <w:spacing w:val="-1"/>
          <w:sz w:val="20"/>
        </w:rPr>
        <w:t> </w:t>
      </w:r>
      <w:r>
        <w:rPr>
          <w:sz w:val="20"/>
        </w:rPr>
        <w:t>que no</w:t>
      </w:r>
      <w:r>
        <w:rPr>
          <w:spacing w:val="-1"/>
          <w:sz w:val="20"/>
        </w:rPr>
        <w:t> </w:t>
      </w:r>
      <w:r>
        <w:rPr>
          <w:sz w:val="20"/>
        </w:rPr>
        <w:t>se</w:t>
      </w:r>
      <w:r>
        <w:rPr>
          <w:spacing w:val="-1"/>
          <w:sz w:val="20"/>
        </w:rPr>
        <w:t> </w:t>
      </w:r>
      <w:r>
        <w:rPr>
          <w:sz w:val="20"/>
        </w:rPr>
        <w:t>habían aportado elementos de convicción para el esclarecimiento del hecho denunciado con la investigación</w:t>
      </w:r>
      <w:r>
        <w:rPr>
          <w:spacing w:val="-13"/>
          <w:sz w:val="20"/>
        </w:rPr>
        <w:t> </w:t>
      </w:r>
      <w:r>
        <w:rPr>
          <w:sz w:val="20"/>
        </w:rPr>
        <w:t>realizada,</w:t>
      </w:r>
      <w:r>
        <w:rPr>
          <w:spacing w:val="-12"/>
          <w:sz w:val="20"/>
        </w:rPr>
        <w:t> </w:t>
      </w:r>
      <w:r>
        <w:rPr>
          <w:sz w:val="20"/>
        </w:rPr>
        <w:t>por</w:t>
      </w:r>
      <w:r>
        <w:rPr>
          <w:spacing w:val="-14"/>
          <w:sz w:val="20"/>
        </w:rPr>
        <w:t> </w:t>
      </w:r>
      <w:r>
        <w:rPr>
          <w:sz w:val="20"/>
        </w:rPr>
        <w:t>lo</w:t>
      </w:r>
      <w:r>
        <w:rPr>
          <w:spacing w:val="-14"/>
          <w:sz w:val="20"/>
        </w:rPr>
        <w:t> </w:t>
      </w:r>
      <w:r>
        <w:rPr>
          <w:sz w:val="20"/>
        </w:rPr>
        <w:t>que</w:t>
      </w:r>
      <w:r>
        <w:rPr>
          <w:spacing w:val="-14"/>
          <w:sz w:val="20"/>
        </w:rPr>
        <w:t> </w:t>
      </w:r>
      <w:r>
        <w:rPr>
          <w:sz w:val="20"/>
        </w:rPr>
        <w:t>se</w:t>
      </w:r>
      <w:r>
        <w:rPr>
          <w:spacing w:val="-12"/>
          <w:sz w:val="20"/>
        </w:rPr>
        <w:t> </w:t>
      </w:r>
      <w:r>
        <w:rPr>
          <w:sz w:val="20"/>
        </w:rPr>
        <w:t>consideró</w:t>
      </w:r>
      <w:r>
        <w:rPr>
          <w:spacing w:val="-14"/>
          <w:sz w:val="20"/>
        </w:rPr>
        <w:t> </w:t>
      </w:r>
      <w:r>
        <w:rPr>
          <w:sz w:val="20"/>
        </w:rPr>
        <w:t>que</w:t>
      </w:r>
      <w:r>
        <w:rPr>
          <w:spacing w:val="-14"/>
          <w:sz w:val="20"/>
        </w:rPr>
        <w:t> </w:t>
      </w:r>
      <w:r>
        <w:rPr>
          <w:sz w:val="20"/>
        </w:rPr>
        <w:t>no</w:t>
      </w:r>
      <w:r>
        <w:rPr>
          <w:spacing w:val="-14"/>
          <w:sz w:val="20"/>
        </w:rPr>
        <w:t> </w:t>
      </w:r>
      <w:r>
        <w:rPr>
          <w:sz w:val="20"/>
        </w:rPr>
        <w:t>se</w:t>
      </w:r>
      <w:r>
        <w:rPr>
          <w:spacing w:val="-12"/>
          <w:sz w:val="20"/>
        </w:rPr>
        <w:t> </w:t>
      </w:r>
      <w:r>
        <w:rPr>
          <w:sz w:val="20"/>
        </w:rPr>
        <w:t>contaba</w:t>
      </w:r>
      <w:r>
        <w:rPr>
          <w:spacing w:val="-11"/>
          <w:sz w:val="20"/>
        </w:rPr>
        <w:t> </w:t>
      </w:r>
      <w:r>
        <w:rPr>
          <w:sz w:val="20"/>
        </w:rPr>
        <w:t>con</w:t>
      </w:r>
      <w:r>
        <w:rPr>
          <w:spacing w:val="-13"/>
          <w:sz w:val="20"/>
        </w:rPr>
        <w:t> </w:t>
      </w:r>
      <w:r>
        <w:rPr>
          <w:sz w:val="20"/>
        </w:rPr>
        <w:t>suficientes</w:t>
      </w:r>
      <w:r>
        <w:rPr>
          <w:spacing w:val="-12"/>
          <w:sz w:val="20"/>
        </w:rPr>
        <w:t> </w:t>
      </w:r>
      <w:r>
        <w:rPr>
          <w:sz w:val="20"/>
        </w:rPr>
        <w:t>elementos</w:t>
      </w:r>
      <w:r>
        <w:rPr>
          <w:spacing w:val="-12"/>
          <w:sz w:val="20"/>
        </w:rPr>
        <w:t> </w:t>
      </w:r>
      <w:r>
        <w:rPr>
          <w:sz w:val="20"/>
        </w:rPr>
        <w:t>e </w:t>
      </w:r>
      <w:r>
        <w:rPr>
          <w:spacing w:val="-2"/>
          <w:sz w:val="20"/>
        </w:rPr>
        <w:t>indicios</w:t>
      </w:r>
      <w:r>
        <w:rPr>
          <w:spacing w:val="-6"/>
          <w:sz w:val="20"/>
        </w:rPr>
        <w:t> </w:t>
      </w:r>
      <w:r>
        <w:rPr>
          <w:spacing w:val="-2"/>
          <w:sz w:val="20"/>
        </w:rPr>
        <w:t>que</w:t>
      </w:r>
      <w:r>
        <w:rPr>
          <w:spacing w:val="-7"/>
          <w:sz w:val="20"/>
        </w:rPr>
        <w:t> </w:t>
      </w:r>
      <w:r>
        <w:rPr>
          <w:spacing w:val="-2"/>
          <w:sz w:val="20"/>
        </w:rPr>
        <w:t>demostraran efectivamente</w:t>
      </w:r>
      <w:r>
        <w:rPr>
          <w:spacing w:val="-7"/>
          <w:sz w:val="20"/>
        </w:rPr>
        <w:t> </w:t>
      </w:r>
      <w:r>
        <w:rPr>
          <w:spacing w:val="-2"/>
          <w:sz w:val="20"/>
        </w:rPr>
        <w:t>que</w:t>
      </w:r>
      <w:r>
        <w:rPr>
          <w:spacing w:val="-7"/>
          <w:sz w:val="20"/>
        </w:rPr>
        <w:t> </w:t>
      </w:r>
      <w:r>
        <w:rPr>
          <w:spacing w:val="-2"/>
          <w:sz w:val="20"/>
        </w:rPr>
        <w:t>hubiera</w:t>
      </w:r>
      <w:r>
        <w:rPr>
          <w:spacing w:val="-3"/>
          <w:sz w:val="20"/>
        </w:rPr>
        <w:t> </w:t>
      </w:r>
      <w:r>
        <w:rPr>
          <w:spacing w:val="-2"/>
          <w:sz w:val="20"/>
        </w:rPr>
        <w:t>ocurrido</w:t>
      </w:r>
      <w:r>
        <w:rPr>
          <w:spacing w:val="-6"/>
          <w:sz w:val="20"/>
        </w:rPr>
        <w:t> </w:t>
      </w:r>
      <w:r>
        <w:rPr>
          <w:spacing w:val="-2"/>
          <w:sz w:val="20"/>
        </w:rPr>
        <w:t>el</w:t>
      </w:r>
      <w:r>
        <w:rPr>
          <w:spacing w:val="-7"/>
          <w:sz w:val="20"/>
        </w:rPr>
        <w:t> </w:t>
      </w:r>
      <w:r>
        <w:rPr>
          <w:spacing w:val="-2"/>
          <w:sz w:val="20"/>
        </w:rPr>
        <w:t>hecho</w:t>
      </w:r>
      <w:r>
        <w:rPr>
          <w:spacing w:val="-6"/>
          <w:sz w:val="20"/>
        </w:rPr>
        <w:t> </w:t>
      </w:r>
      <w:r>
        <w:rPr>
          <w:spacing w:val="-2"/>
          <w:sz w:val="20"/>
        </w:rPr>
        <w:t>denunciado</w:t>
      </w:r>
      <w:r>
        <w:rPr>
          <w:spacing w:val="-2"/>
          <w:position w:val="7"/>
          <w:sz w:val="13"/>
        </w:rPr>
        <w:t>153</w:t>
      </w:r>
      <w:r>
        <w:rPr>
          <w:spacing w:val="-2"/>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w:t>
      </w:r>
      <w:r>
        <w:rPr>
          <w:spacing w:val="-10"/>
          <w:sz w:val="20"/>
        </w:rPr>
        <w:t> </w:t>
      </w:r>
      <w:r>
        <w:rPr>
          <w:sz w:val="20"/>
        </w:rPr>
        <w:t>23</w:t>
      </w:r>
      <w:r>
        <w:rPr>
          <w:spacing w:val="-8"/>
          <w:sz w:val="20"/>
        </w:rPr>
        <w:t> </w:t>
      </w:r>
      <w:r>
        <w:rPr>
          <w:sz w:val="20"/>
        </w:rPr>
        <w:t>de</w:t>
      </w:r>
      <w:r>
        <w:rPr>
          <w:spacing w:val="-9"/>
          <w:sz w:val="20"/>
        </w:rPr>
        <w:t> </w:t>
      </w:r>
      <w:r>
        <w:rPr>
          <w:sz w:val="20"/>
        </w:rPr>
        <w:t>octubre</w:t>
      </w:r>
      <w:r>
        <w:rPr>
          <w:spacing w:val="-11"/>
          <w:sz w:val="20"/>
        </w:rPr>
        <w:t> </w:t>
      </w:r>
      <w:r>
        <w:rPr>
          <w:sz w:val="20"/>
        </w:rPr>
        <w:t>de</w:t>
      </w:r>
      <w:r>
        <w:rPr>
          <w:spacing w:val="-9"/>
          <w:sz w:val="20"/>
        </w:rPr>
        <w:t> </w:t>
      </w:r>
      <w:r>
        <w:rPr>
          <w:sz w:val="20"/>
        </w:rPr>
        <w:t>2014,</w:t>
      </w:r>
      <w:r>
        <w:rPr>
          <w:spacing w:val="-9"/>
          <w:sz w:val="20"/>
        </w:rPr>
        <w:t> </w:t>
      </w:r>
      <w:r>
        <w:rPr>
          <w:sz w:val="20"/>
        </w:rPr>
        <w:t>el</w:t>
      </w:r>
      <w:r>
        <w:rPr>
          <w:spacing w:val="-8"/>
          <w:sz w:val="20"/>
        </w:rPr>
        <w:t> </w:t>
      </w:r>
      <w:r>
        <w:rPr>
          <w:sz w:val="20"/>
        </w:rPr>
        <w:t>Viceministro</w:t>
      </w:r>
      <w:r>
        <w:rPr>
          <w:spacing w:val="-9"/>
          <w:sz w:val="20"/>
        </w:rPr>
        <w:t> </w:t>
      </w:r>
      <w:r>
        <w:rPr>
          <w:sz w:val="20"/>
        </w:rPr>
        <w:t>interino</w:t>
      </w:r>
      <w:r>
        <w:rPr>
          <w:spacing w:val="-11"/>
          <w:sz w:val="20"/>
        </w:rPr>
        <w:t> </w:t>
      </w:r>
      <w:r>
        <w:rPr>
          <w:sz w:val="20"/>
        </w:rPr>
        <w:t>de</w:t>
      </w:r>
      <w:r>
        <w:rPr>
          <w:spacing w:val="-9"/>
          <w:sz w:val="20"/>
        </w:rPr>
        <w:t> </w:t>
      </w:r>
      <w:r>
        <w:rPr>
          <w:sz w:val="20"/>
        </w:rPr>
        <w:t>Justicia</w:t>
      </w:r>
      <w:r>
        <w:rPr>
          <w:spacing w:val="-9"/>
          <w:sz w:val="20"/>
        </w:rPr>
        <w:t> </w:t>
      </w:r>
      <w:r>
        <w:rPr>
          <w:sz w:val="20"/>
        </w:rPr>
        <w:t>y</w:t>
      </w:r>
      <w:r>
        <w:rPr>
          <w:spacing w:val="-9"/>
          <w:sz w:val="20"/>
        </w:rPr>
        <w:t> </w:t>
      </w:r>
      <w:r>
        <w:rPr>
          <w:sz w:val="20"/>
        </w:rPr>
        <w:t>Derechos</w:t>
      </w:r>
      <w:r>
        <w:rPr>
          <w:spacing w:val="-9"/>
          <w:sz w:val="20"/>
        </w:rPr>
        <w:t> </w:t>
      </w:r>
      <w:r>
        <w:rPr>
          <w:sz w:val="20"/>
        </w:rPr>
        <w:t>Fundamentales interpuso</w:t>
      </w:r>
      <w:r>
        <w:rPr>
          <w:spacing w:val="-14"/>
          <w:sz w:val="20"/>
        </w:rPr>
        <w:t> </w:t>
      </w:r>
      <w:r>
        <w:rPr>
          <w:sz w:val="20"/>
        </w:rPr>
        <w:t>una</w:t>
      </w:r>
      <w:r>
        <w:rPr>
          <w:spacing w:val="-13"/>
          <w:sz w:val="20"/>
        </w:rPr>
        <w:t> </w:t>
      </w:r>
      <w:r>
        <w:rPr>
          <w:sz w:val="20"/>
        </w:rPr>
        <w:t>objeción</w:t>
      </w:r>
      <w:r>
        <w:rPr>
          <w:spacing w:val="-14"/>
          <w:sz w:val="20"/>
        </w:rPr>
        <w:t> </w:t>
      </w:r>
      <w:r>
        <w:rPr>
          <w:sz w:val="20"/>
        </w:rPr>
        <w:t>a</w:t>
      </w:r>
      <w:r>
        <w:rPr>
          <w:spacing w:val="-13"/>
          <w:sz w:val="20"/>
        </w:rPr>
        <w:t> </w:t>
      </w:r>
      <w:r>
        <w:rPr>
          <w:sz w:val="20"/>
        </w:rPr>
        <w:t>la</w:t>
      </w:r>
      <w:r>
        <w:rPr>
          <w:spacing w:val="-13"/>
          <w:sz w:val="20"/>
        </w:rPr>
        <w:t> </w:t>
      </w:r>
      <w:r>
        <w:rPr>
          <w:sz w:val="20"/>
        </w:rPr>
        <w:t>resolución</w:t>
      </w:r>
      <w:r>
        <w:rPr>
          <w:spacing w:val="-13"/>
          <w:sz w:val="20"/>
        </w:rPr>
        <w:t> </w:t>
      </w:r>
      <w:r>
        <w:rPr>
          <w:sz w:val="20"/>
        </w:rPr>
        <w:t>de</w:t>
      </w:r>
      <w:r>
        <w:rPr>
          <w:spacing w:val="-12"/>
          <w:sz w:val="20"/>
        </w:rPr>
        <w:t> </w:t>
      </w:r>
      <w:r>
        <w:rPr>
          <w:sz w:val="20"/>
        </w:rPr>
        <w:t>rechazo,</w:t>
      </w:r>
      <w:r>
        <w:rPr>
          <w:spacing w:val="-13"/>
          <w:sz w:val="20"/>
        </w:rPr>
        <w:t> </w:t>
      </w:r>
      <w:r>
        <w:rPr>
          <w:sz w:val="20"/>
        </w:rPr>
        <w:t>considerando</w:t>
      </w:r>
      <w:r>
        <w:rPr>
          <w:spacing w:val="-14"/>
          <w:sz w:val="20"/>
        </w:rPr>
        <w:t> </w:t>
      </w:r>
      <w:r>
        <w:rPr>
          <w:sz w:val="20"/>
        </w:rPr>
        <w:t>que</w:t>
      </w:r>
      <w:r>
        <w:rPr>
          <w:spacing w:val="-16"/>
          <w:sz w:val="20"/>
        </w:rPr>
        <w:t> </w:t>
      </w:r>
      <w:r>
        <w:rPr>
          <w:sz w:val="20"/>
        </w:rPr>
        <w:t>no</w:t>
      </w:r>
      <w:r>
        <w:rPr>
          <w:spacing w:val="-12"/>
          <w:sz w:val="20"/>
        </w:rPr>
        <w:t> </w:t>
      </w:r>
      <w:r>
        <w:rPr>
          <w:sz w:val="20"/>
        </w:rPr>
        <w:t>se</w:t>
      </w:r>
      <w:r>
        <w:rPr>
          <w:spacing w:val="-16"/>
          <w:sz w:val="20"/>
        </w:rPr>
        <w:t> </w:t>
      </w:r>
      <w:r>
        <w:rPr>
          <w:sz w:val="20"/>
        </w:rPr>
        <w:t>había</w:t>
      </w:r>
      <w:r>
        <w:rPr>
          <w:spacing w:val="-10"/>
          <w:sz w:val="20"/>
        </w:rPr>
        <w:t> </w:t>
      </w:r>
      <w:r>
        <w:rPr>
          <w:sz w:val="20"/>
        </w:rPr>
        <w:t>realizado</w:t>
      </w:r>
      <w:r>
        <w:rPr>
          <w:spacing w:val="-16"/>
          <w:sz w:val="20"/>
        </w:rPr>
        <w:t> </w:t>
      </w:r>
      <w:r>
        <w:rPr>
          <w:sz w:val="20"/>
        </w:rPr>
        <w:t>una </w:t>
      </w:r>
      <w:r>
        <w:rPr>
          <w:spacing w:val="-2"/>
          <w:sz w:val="20"/>
        </w:rPr>
        <w:t>investigación</w:t>
      </w:r>
      <w:r>
        <w:rPr>
          <w:spacing w:val="-11"/>
          <w:sz w:val="20"/>
        </w:rPr>
        <w:t> </w:t>
      </w:r>
      <w:r>
        <w:rPr>
          <w:spacing w:val="-2"/>
          <w:sz w:val="20"/>
        </w:rPr>
        <w:t>diligente.</w:t>
      </w:r>
      <w:r>
        <w:rPr>
          <w:spacing w:val="-13"/>
          <w:sz w:val="20"/>
        </w:rPr>
        <w:t> </w:t>
      </w:r>
      <w:r>
        <w:rPr>
          <w:spacing w:val="-2"/>
          <w:sz w:val="20"/>
        </w:rPr>
        <w:t>De</w:t>
      </w:r>
      <w:r>
        <w:rPr>
          <w:spacing w:val="-11"/>
          <w:sz w:val="20"/>
        </w:rPr>
        <w:t> </w:t>
      </w:r>
      <w:r>
        <w:rPr>
          <w:spacing w:val="-2"/>
          <w:sz w:val="20"/>
        </w:rPr>
        <w:t>esta</w:t>
      </w:r>
      <w:r>
        <w:rPr>
          <w:spacing w:val="-10"/>
          <w:sz w:val="20"/>
        </w:rPr>
        <w:t> </w:t>
      </w:r>
      <w:r>
        <w:rPr>
          <w:spacing w:val="-2"/>
          <w:sz w:val="20"/>
        </w:rPr>
        <w:t>forma,</w:t>
      </w:r>
      <w:r>
        <w:rPr>
          <w:spacing w:val="-10"/>
          <w:sz w:val="20"/>
        </w:rPr>
        <w:t> </w:t>
      </w:r>
      <w:r>
        <w:rPr>
          <w:spacing w:val="-2"/>
          <w:sz w:val="20"/>
        </w:rPr>
        <w:t>solicitó</w:t>
      </w:r>
      <w:r>
        <w:rPr>
          <w:spacing w:val="-13"/>
          <w:sz w:val="20"/>
        </w:rPr>
        <w:t> </w:t>
      </w:r>
      <w:r>
        <w:rPr>
          <w:spacing w:val="-2"/>
          <w:sz w:val="20"/>
        </w:rPr>
        <w:t>que</w:t>
      </w:r>
      <w:r>
        <w:rPr>
          <w:spacing w:val="-11"/>
          <w:sz w:val="20"/>
        </w:rPr>
        <w:t> </w:t>
      </w:r>
      <w:r>
        <w:rPr>
          <w:spacing w:val="-2"/>
          <w:sz w:val="20"/>
        </w:rPr>
        <w:t>se</w:t>
      </w:r>
      <w:r>
        <w:rPr>
          <w:spacing w:val="-11"/>
          <w:sz w:val="20"/>
        </w:rPr>
        <w:t> </w:t>
      </w:r>
      <w:r>
        <w:rPr>
          <w:spacing w:val="-2"/>
          <w:sz w:val="20"/>
        </w:rPr>
        <w:t>remitiera</w:t>
      </w:r>
      <w:r>
        <w:rPr>
          <w:spacing w:val="-11"/>
          <w:sz w:val="20"/>
        </w:rPr>
        <w:t> </w:t>
      </w:r>
      <w:r>
        <w:rPr>
          <w:spacing w:val="-2"/>
          <w:sz w:val="20"/>
        </w:rPr>
        <w:t>la</w:t>
      </w:r>
      <w:r>
        <w:rPr>
          <w:spacing w:val="-10"/>
          <w:sz w:val="20"/>
        </w:rPr>
        <w:t> </w:t>
      </w:r>
      <w:r>
        <w:rPr>
          <w:spacing w:val="-2"/>
          <w:sz w:val="20"/>
        </w:rPr>
        <w:t>resolución</w:t>
      </w:r>
      <w:r>
        <w:rPr>
          <w:spacing w:val="-11"/>
          <w:sz w:val="20"/>
        </w:rPr>
        <w:t> </w:t>
      </w:r>
      <w:r>
        <w:rPr>
          <w:spacing w:val="-2"/>
          <w:sz w:val="20"/>
        </w:rPr>
        <w:t>de</w:t>
      </w:r>
      <w:r>
        <w:rPr>
          <w:spacing w:val="-11"/>
          <w:sz w:val="20"/>
        </w:rPr>
        <w:t> </w:t>
      </w:r>
      <w:r>
        <w:rPr>
          <w:spacing w:val="-2"/>
          <w:sz w:val="20"/>
        </w:rPr>
        <w:t>rechazo</w:t>
      </w:r>
      <w:r>
        <w:rPr>
          <w:spacing w:val="-9"/>
          <w:sz w:val="20"/>
        </w:rPr>
        <w:t> </w:t>
      </w:r>
      <w:r>
        <w:rPr>
          <w:spacing w:val="-2"/>
          <w:sz w:val="20"/>
        </w:rPr>
        <w:t>para</w:t>
      </w:r>
      <w:r>
        <w:rPr>
          <w:spacing w:val="-10"/>
          <w:sz w:val="20"/>
        </w:rPr>
        <w:t> </w:t>
      </w:r>
      <w:r>
        <w:rPr>
          <w:spacing w:val="-2"/>
          <w:sz w:val="20"/>
        </w:rPr>
        <w:t>su </w:t>
      </w:r>
      <w:r>
        <w:rPr>
          <w:sz w:val="20"/>
        </w:rPr>
        <w:t>consideración</w:t>
      </w:r>
      <w:r>
        <w:rPr>
          <w:spacing w:val="22"/>
          <w:sz w:val="20"/>
        </w:rPr>
        <w:t> </w:t>
      </w:r>
      <w:r>
        <w:rPr>
          <w:sz w:val="20"/>
        </w:rPr>
        <w:t>por</w:t>
      </w:r>
      <w:r>
        <w:rPr>
          <w:spacing w:val="21"/>
          <w:sz w:val="20"/>
        </w:rPr>
        <w:t> </w:t>
      </w:r>
      <w:r>
        <w:rPr>
          <w:sz w:val="20"/>
        </w:rPr>
        <w:t>parte</w:t>
      </w:r>
      <w:r>
        <w:rPr>
          <w:spacing w:val="21"/>
          <w:sz w:val="20"/>
        </w:rPr>
        <w:t> </w:t>
      </w:r>
      <w:r>
        <w:rPr>
          <w:sz w:val="20"/>
        </w:rPr>
        <w:t>del</w:t>
      </w:r>
      <w:r>
        <w:rPr>
          <w:spacing w:val="22"/>
          <w:sz w:val="20"/>
        </w:rPr>
        <w:t> </w:t>
      </w:r>
      <w:r>
        <w:rPr>
          <w:sz w:val="20"/>
        </w:rPr>
        <w:t>Fiscal</w:t>
      </w:r>
      <w:r>
        <w:rPr>
          <w:spacing w:val="22"/>
          <w:sz w:val="20"/>
        </w:rPr>
        <w:t> </w:t>
      </w:r>
      <w:r>
        <w:rPr>
          <w:sz w:val="20"/>
        </w:rPr>
        <w:t>Departamental,</w:t>
      </w:r>
      <w:r>
        <w:rPr>
          <w:spacing w:val="23"/>
          <w:sz w:val="20"/>
        </w:rPr>
        <w:t> </w:t>
      </w:r>
      <w:r>
        <w:rPr>
          <w:sz w:val="20"/>
        </w:rPr>
        <w:t>al</w:t>
      </w:r>
      <w:r>
        <w:rPr>
          <w:spacing w:val="24"/>
          <w:sz w:val="20"/>
        </w:rPr>
        <w:t> </w:t>
      </w:r>
      <w:r>
        <w:rPr>
          <w:sz w:val="20"/>
        </w:rPr>
        <w:t>objeto</w:t>
      </w:r>
      <w:r>
        <w:rPr>
          <w:spacing w:val="22"/>
          <w:sz w:val="20"/>
        </w:rPr>
        <w:t> </w:t>
      </w:r>
      <w:r>
        <w:rPr>
          <w:sz w:val="20"/>
        </w:rPr>
        <w:t>de</w:t>
      </w:r>
      <w:r>
        <w:rPr>
          <w:spacing w:val="20"/>
          <w:sz w:val="20"/>
        </w:rPr>
        <w:t> </w:t>
      </w:r>
      <w:r>
        <w:rPr>
          <w:sz w:val="20"/>
        </w:rPr>
        <w:t>control</w:t>
      </w:r>
      <w:r>
        <w:rPr>
          <w:spacing w:val="22"/>
          <w:sz w:val="20"/>
        </w:rPr>
        <w:t> </w:t>
      </w:r>
      <w:r>
        <w:rPr>
          <w:sz w:val="20"/>
        </w:rPr>
        <w:t>jerárquico</w:t>
      </w:r>
      <w:r>
        <w:rPr>
          <w:spacing w:val="21"/>
          <w:sz w:val="20"/>
        </w:rPr>
        <w:t> </w:t>
      </w:r>
      <w:r>
        <w:rPr>
          <w:sz w:val="20"/>
        </w:rPr>
        <w:t>para</w:t>
      </w:r>
      <w:r>
        <w:rPr>
          <w:spacing w:val="22"/>
          <w:sz w:val="20"/>
        </w:rPr>
        <w:t> </w:t>
      </w:r>
      <w:r>
        <w:rPr>
          <w:spacing w:val="-5"/>
          <w:sz w:val="20"/>
        </w:rPr>
        <w:t>que</w:t>
      </w:r>
    </w:p>
    <w:p>
      <w:pPr>
        <w:pStyle w:val="BodyText"/>
      </w:pPr>
    </w:p>
    <w:p>
      <w:pPr>
        <w:pStyle w:val="BodyText"/>
      </w:pPr>
    </w:p>
    <w:p>
      <w:pPr>
        <w:pStyle w:val="BodyText"/>
        <w:spacing w:before="1"/>
        <w:rPr>
          <w:sz w:val="27"/>
        </w:rPr>
      </w:pPr>
      <w:r>
        <w:rPr/>
        <w:pict>
          <v:rect style="position:absolute;margin-left:70.944pt;margin-top:17.663340pt;width:144.020pt;height:.600010pt;mso-position-horizontal-relative:page;mso-position-vertical-relative:paragraph;z-index:-15713792;mso-wrap-distance-left:0;mso-wrap-distance-right:0" id="docshape31" filled="true" fillcolor="#000000" stroked="false">
            <v:fill type="solid"/>
            <w10:wrap type="topAndBottom"/>
          </v:rect>
        </w:pict>
      </w:r>
    </w:p>
    <w:p>
      <w:pPr>
        <w:spacing w:before="98"/>
        <w:ind w:left="118" w:right="117" w:firstLine="0"/>
        <w:jc w:val="both"/>
        <w:rPr>
          <w:sz w:val="16"/>
        </w:rPr>
      </w:pPr>
      <w:r>
        <w:rPr>
          <w:sz w:val="16"/>
          <w:vertAlign w:val="superscript"/>
        </w:rPr>
        <w:t>143</w:t>
      </w:r>
      <w:r>
        <w:rPr>
          <w:spacing w:val="80"/>
          <w:sz w:val="16"/>
          <w:vertAlign w:val="baseline"/>
        </w:rPr>
        <w:t>  </w:t>
      </w:r>
      <w:r>
        <w:rPr>
          <w:i/>
          <w:sz w:val="16"/>
          <w:vertAlign w:val="baseline"/>
        </w:rPr>
        <w:t>Cfr. </w:t>
      </w:r>
      <w:r>
        <w:rPr>
          <w:sz w:val="16"/>
          <w:vertAlign w:val="baseline"/>
        </w:rPr>
        <w:t>Informe de inicio de investigación emitido por el</w:t>
      </w:r>
      <w:r>
        <w:rPr>
          <w:spacing w:val="-1"/>
          <w:sz w:val="16"/>
          <w:vertAlign w:val="baseline"/>
        </w:rPr>
        <w:t> </w:t>
      </w:r>
      <w:r>
        <w:rPr>
          <w:sz w:val="16"/>
          <w:vertAlign w:val="baseline"/>
        </w:rPr>
        <w:t>Fiscal</w:t>
      </w:r>
      <w:r>
        <w:rPr>
          <w:spacing w:val="-2"/>
          <w:sz w:val="16"/>
          <w:vertAlign w:val="baseline"/>
        </w:rPr>
        <w:t> </w:t>
      </w:r>
      <w:r>
        <w:rPr>
          <w:sz w:val="16"/>
          <w:vertAlign w:val="baseline"/>
        </w:rPr>
        <w:t>Director Funcional</w:t>
      </w:r>
      <w:r>
        <w:rPr>
          <w:spacing w:val="-1"/>
          <w:sz w:val="16"/>
          <w:vertAlign w:val="baseline"/>
        </w:rPr>
        <w:t> </w:t>
      </w:r>
      <w:r>
        <w:rPr>
          <w:sz w:val="16"/>
          <w:vertAlign w:val="baseline"/>
        </w:rPr>
        <w:t>de los casos denunciados en la Fuerza Especial de Lucha contra el Crimen el 7 de julio de 2010 (expediente de prueba, folio 11581).</w:t>
      </w:r>
    </w:p>
    <w:p>
      <w:pPr>
        <w:spacing w:before="120"/>
        <w:ind w:left="118" w:right="116" w:firstLine="0"/>
        <w:jc w:val="both"/>
        <w:rPr>
          <w:sz w:val="16"/>
        </w:rPr>
      </w:pPr>
      <w:r>
        <w:rPr>
          <w:sz w:val="16"/>
          <w:vertAlign w:val="superscript"/>
        </w:rPr>
        <w:t>144</w:t>
      </w:r>
      <w:r>
        <w:rPr>
          <w:spacing w:val="80"/>
          <w:w w:val="150"/>
          <w:sz w:val="16"/>
          <w:vertAlign w:val="baseline"/>
        </w:rPr>
        <w:t>  </w:t>
      </w:r>
      <w:r>
        <w:rPr>
          <w:i/>
          <w:sz w:val="16"/>
          <w:vertAlign w:val="baseline"/>
        </w:rPr>
        <w:t>Cfr.</w:t>
      </w:r>
      <w:r>
        <w:rPr>
          <w:i/>
          <w:spacing w:val="-5"/>
          <w:sz w:val="16"/>
          <w:vertAlign w:val="baseline"/>
        </w:rPr>
        <w:t> </w:t>
      </w:r>
      <w:r>
        <w:rPr>
          <w:sz w:val="16"/>
          <w:vertAlign w:val="baseline"/>
        </w:rPr>
        <w:t>Citaciones</w:t>
      </w:r>
      <w:r>
        <w:rPr>
          <w:spacing w:val="-5"/>
          <w:sz w:val="16"/>
          <w:vertAlign w:val="baseline"/>
        </w:rPr>
        <w:t> </w:t>
      </w:r>
      <w:r>
        <w:rPr>
          <w:sz w:val="16"/>
          <w:vertAlign w:val="baseline"/>
        </w:rPr>
        <w:t>emitidas</w:t>
      </w:r>
      <w:r>
        <w:rPr>
          <w:spacing w:val="-7"/>
          <w:sz w:val="16"/>
          <w:vertAlign w:val="baseline"/>
        </w:rPr>
        <w:t> </w:t>
      </w:r>
      <w:r>
        <w:rPr>
          <w:sz w:val="16"/>
          <w:vertAlign w:val="baseline"/>
        </w:rPr>
        <w:t>por</w:t>
      </w:r>
      <w:r>
        <w:rPr>
          <w:spacing w:val="-4"/>
          <w:sz w:val="16"/>
          <w:vertAlign w:val="baseline"/>
        </w:rPr>
        <w:t> </w:t>
      </w:r>
      <w:r>
        <w:rPr>
          <w:sz w:val="16"/>
          <w:vertAlign w:val="baseline"/>
        </w:rPr>
        <w:t>el</w:t>
      </w:r>
      <w:r>
        <w:rPr>
          <w:spacing w:val="-8"/>
          <w:sz w:val="16"/>
          <w:vertAlign w:val="baseline"/>
        </w:rPr>
        <w:t> </w:t>
      </w:r>
      <w:r>
        <w:rPr>
          <w:sz w:val="16"/>
          <w:vertAlign w:val="baseline"/>
        </w:rPr>
        <w:t>Fiscal</w:t>
      </w:r>
      <w:r>
        <w:rPr>
          <w:spacing w:val="-6"/>
          <w:sz w:val="16"/>
          <w:vertAlign w:val="baseline"/>
        </w:rPr>
        <w:t> </w:t>
      </w:r>
      <w:r>
        <w:rPr>
          <w:sz w:val="16"/>
          <w:vertAlign w:val="baseline"/>
        </w:rPr>
        <w:t>para</w:t>
      </w:r>
      <w:r>
        <w:rPr>
          <w:spacing w:val="-6"/>
          <w:sz w:val="16"/>
          <w:vertAlign w:val="baseline"/>
        </w:rPr>
        <w:t> </w:t>
      </w:r>
      <w:r>
        <w:rPr>
          <w:sz w:val="16"/>
          <w:vertAlign w:val="baseline"/>
        </w:rPr>
        <w:t>comparecer</w:t>
      </w:r>
      <w:r>
        <w:rPr>
          <w:spacing w:val="-4"/>
          <w:sz w:val="16"/>
          <w:vertAlign w:val="baseline"/>
        </w:rPr>
        <w:t> </w:t>
      </w:r>
      <w:r>
        <w:rPr>
          <w:sz w:val="16"/>
          <w:vertAlign w:val="baseline"/>
        </w:rPr>
        <w:t>ante</w:t>
      </w:r>
      <w:r>
        <w:rPr>
          <w:spacing w:val="-5"/>
          <w:sz w:val="16"/>
          <w:vertAlign w:val="baseline"/>
        </w:rPr>
        <w:t> </w:t>
      </w:r>
      <w:r>
        <w:rPr>
          <w:sz w:val="16"/>
          <w:vertAlign w:val="baseline"/>
        </w:rPr>
        <w:t>la</w:t>
      </w:r>
      <w:r>
        <w:rPr>
          <w:spacing w:val="-3"/>
          <w:sz w:val="16"/>
          <w:vertAlign w:val="baseline"/>
        </w:rPr>
        <w:t> </w:t>
      </w:r>
      <w:r>
        <w:rPr>
          <w:sz w:val="16"/>
          <w:vertAlign w:val="baseline"/>
        </w:rPr>
        <w:t>autoridad</w:t>
      </w:r>
      <w:r>
        <w:rPr>
          <w:spacing w:val="-7"/>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como</w:t>
      </w:r>
      <w:r>
        <w:rPr>
          <w:spacing w:val="-7"/>
          <w:sz w:val="16"/>
          <w:vertAlign w:val="baseline"/>
        </w:rPr>
        <w:t> </w:t>
      </w:r>
      <w:r>
        <w:rPr>
          <w:sz w:val="16"/>
          <w:vertAlign w:val="baseline"/>
        </w:rPr>
        <w:t>víctima</w:t>
      </w:r>
      <w:r>
        <w:rPr>
          <w:spacing w:val="-6"/>
          <w:sz w:val="16"/>
          <w:vertAlign w:val="baseline"/>
        </w:rPr>
        <w:t> </w:t>
      </w:r>
      <w:r>
        <w:rPr>
          <w:sz w:val="16"/>
          <w:vertAlign w:val="baseline"/>
        </w:rPr>
        <w:t>de 2 de agosto de 2010 (expediente de prueba, folios 12875 a 12886).</w:t>
      </w:r>
    </w:p>
    <w:p>
      <w:pPr>
        <w:spacing w:before="120"/>
        <w:ind w:left="118" w:right="115" w:firstLine="0"/>
        <w:jc w:val="both"/>
        <w:rPr>
          <w:sz w:val="16"/>
        </w:rPr>
      </w:pPr>
      <w:r>
        <w:rPr>
          <w:sz w:val="16"/>
          <w:vertAlign w:val="superscript"/>
        </w:rPr>
        <w:t>145</w:t>
      </w:r>
      <w:r>
        <w:rPr>
          <w:spacing w:val="80"/>
          <w:sz w:val="16"/>
          <w:vertAlign w:val="baseline"/>
        </w:rPr>
        <w:t>  </w:t>
      </w:r>
      <w:r>
        <w:rPr>
          <w:i/>
          <w:sz w:val="16"/>
          <w:vertAlign w:val="baseline"/>
        </w:rPr>
        <w:t>Cfr. </w:t>
      </w:r>
      <w:r>
        <w:rPr>
          <w:sz w:val="16"/>
          <w:vertAlign w:val="baseline"/>
        </w:rPr>
        <w:t>Declaración Policial de Patricia Catalina Gallardo Ardúz de 24 de agosto de 2010 (expediente de prueba, folios 12888 y 12889).</w:t>
      </w:r>
    </w:p>
    <w:p>
      <w:pPr>
        <w:spacing w:before="120"/>
        <w:ind w:left="118" w:right="116" w:firstLine="0"/>
        <w:jc w:val="both"/>
        <w:rPr>
          <w:sz w:val="16"/>
        </w:rPr>
      </w:pPr>
      <w:r>
        <w:rPr>
          <w:sz w:val="16"/>
          <w:vertAlign w:val="superscript"/>
        </w:rPr>
        <w:t>146</w:t>
      </w:r>
      <w:r>
        <w:rPr>
          <w:spacing w:val="80"/>
          <w:sz w:val="16"/>
          <w:vertAlign w:val="baseline"/>
        </w:rPr>
        <w:t>  </w:t>
      </w:r>
      <w:r>
        <w:rPr>
          <w:i/>
          <w:sz w:val="16"/>
          <w:vertAlign w:val="baseline"/>
        </w:rPr>
        <w:t>Cfr. </w:t>
      </w:r>
      <w:r>
        <w:rPr>
          <w:sz w:val="16"/>
          <w:vertAlign w:val="baseline"/>
        </w:rPr>
        <w:t>Declaración Policial de Mercedes Valencia Chuquimia de 27 de agosto de 2010 (expediente de prueba, folios 12897 y 12898).</w:t>
      </w:r>
    </w:p>
    <w:p>
      <w:pPr>
        <w:spacing w:before="120"/>
        <w:ind w:left="118" w:right="116" w:firstLine="0"/>
        <w:jc w:val="both"/>
        <w:rPr>
          <w:sz w:val="16"/>
        </w:rPr>
      </w:pPr>
      <w:r>
        <w:rPr>
          <w:sz w:val="16"/>
          <w:vertAlign w:val="superscript"/>
        </w:rPr>
        <w:t>147</w:t>
      </w:r>
      <w:r>
        <w:rPr>
          <w:spacing w:val="80"/>
          <w:w w:val="150"/>
          <w:sz w:val="16"/>
          <w:vertAlign w:val="baseline"/>
        </w:rPr>
        <w:t>  </w:t>
      </w:r>
      <w:r>
        <w:rPr>
          <w:i/>
          <w:sz w:val="16"/>
          <w:vertAlign w:val="baseline"/>
        </w:rPr>
        <w:t>Cfr.</w:t>
      </w:r>
      <w:r>
        <w:rPr>
          <w:i/>
          <w:spacing w:val="-8"/>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Declaración</w:t>
      </w:r>
      <w:r>
        <w:rPr>
          <w:spacing w:val="-10"/>
          <w:sz w:val="16"/>
          <w:vertAlign w:val="baseline"/>
        </w:rPr>
        <w:t> </w:t>
      </w:r>
      <w:r>
        <w:rPr>
          <w:sz w:val="16"/>
          <w:vertAlign w:val="baseline"/>
        </w:rPr>
        <w:t>de</w:t>
      </w:r>
      <w:r>
        <w:rPr>
          <w:spacing w:val="-7"/>
          <w:sz w:val="16"/>
          <w:vertAlign w:val="baseline"/>
        </w:rPr>
        <w:t> </w:t>
      </w:r>
      <w:r>
        <w:rPr>
          <w:sz w:val="16"/>
          <w:vertAlign w:val="baseline"/>
        </w:rPr>
        <w:t>Blas</w:t>
      </w:r>
      <w:r>
        <w:rPr>
          <w:spacing w:val="-7"/>
          <w:sz w:val="16"/>
          <w:vertAlign w:val="baseline"/>
        </w:rPr>
        <w:t> </w:t>
      </w:r>
      <w:r>
        <w:rPr>
          <w:sz w:val="16"/>
          <w:vertAlign w:val="baseline"/>
        </w:rPr>
        <w:t>Valencia</w:t>
      </w:r>
      <w:r>
        <w:rPr>
          <w:spacing w:val="-7"/>
          <w:sz w:val="16"/>
          <w:vertAlign w:val="baseline"/>
        </w:rPr>
        <w:t> </w:t>
      </w:r>
      <w:r>
        <w:rPr>
          <w:sz w:val="16"/>
          <w:vertAlign w:val="baseline"/>
        </w:rPr>
        <w:t>Campos</w:t>
      </w:r>
      <w:r>
        <w:rPr>
          <w:spacing w:val="-10"/>
          <w:sz w:val="16"/>
          <w:vertAlign w:val="baseline"/>
        </w:rPr>
        <w:t> </w:t>
      </w:r>
      <w:r>
        <w:rPr>
          <w:sz w:val="16"/>
          <w:vertAlign w:val="baseline"/>
        </w:rPr>
        <w:t>el</w:t>
      </w:r>
      <w:r>
        <w:rPr>
          <w:spacing w:val="-8"/>
          <w:sz w:val="16"/>
          <w:vertAlign w:val="baseline"/>
        </w:rPr>
        <w:t> </w:t>
      </w:r>
      <w:r>
        <w:rPr>
          <w:sz w:val="16"/>
          <w:vertAlign w:val="baseline"/>
        </w:rPr>
        <w:t>7</w:t>
      </w:r>
      <w:r>
        <w:rPr>
          <w:spacing w:val="-6"/>
          <w:sz w:val="16"/>
          <w:vertAlign w:val="baseline"/>
        </w:rPr>
        <w:t> </w:t>
      </w:r>
      <w:r>
        <w:rPr>
          <w:sz w:val="16"/>
          <w:vertAlign w:val="baseline"/>
        </w:rPr>
        <w:t>de</w:t>
      </w:r>
      <w:r>
        <w:rPr>
          <w:spacing w:val="-7"/>
          <w:sz w:val="16"/>
          <w:vertAlign w:val="baseline"/>
        </w:rPr>
        <w:t> </w:t>
      </w:r>
      <w:r>
        <w:rPr>
          <w:sz w:val="16"/>
          <w:vertAlign w:val="baseline"/>
        </w:rPr>
        <w:t>febrero</w:t>
      </w:r>
      <w:r>
        <w:rPr>
          <w:spacing w:val="-9"/>
          <w:sz w:val="16"/>
          <w:vertAlign w:val="baseline"/>
        </w:rPr>
        <w:t> </w:t>
      </w:r>
      <w:r>
        <w:rPr>
          <w:sz w:val="16"/>
          <w:vertAlign w:val="baseline"/>
        </w:rPr>
        <w:t>de</w:t>
      </w:r>
      <w:r>
        <w:rPr>
          <w:spacing w:val="-10"/>
          <w:sz w:val="16"/>
          <w:vertAlign w:val="baseline"/>
        </w:rPr>
        <w:t> </w:t>
      </w:r>
      <w:r>
        <w:rPr>
          <w:sz w:val="16"/>
          <w:vertAlign w:val="baseline"/>
        </w:rPr>
        <w:t>2011</w:t>
      </w:r>
      <w:r>
        <w:rPr>
          <w:spacing w:val="-6"/>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folios</w:t>
      </w:r>
      <w:r>
        <w:rPr>
          <w:spacing w:val="-7"/>
          <w:sz w:val="16"/>
          <w:vertAlign w:val="baseline"/>
        </w:rPr>
        <w:t> </w:t>
      </w:r>
      <w:r>
        <w:rPr>
          <w:sz w:val="16"/>
          <w:vertAlign w:val="baseline"/>
        </w:rPr>
        <w:t>13000 a 13002).</w:t>
      </w:r>
    </w:p>
    <w:p>
      <w:pPr>
        <w:spacing w:before="120"/>
        <w:ind w:left="118" w:right="116" w:firstLine="0"/>
        <w:jc w:val="both"/>
        <w:rPr>
          <w:sz w:val="16"/>
        </w:rPr>
      </w:pPr>
      <w:r>
        <w:rPr>
          <w:sz w:val="16"/>
          <w:vertAlign w:val="superscript"/>
        </w:rPr>
        <w:t>148</w:t>
      </w:r>
      <w:r>
        <w:rPr>
          <w:spacing w:val="80"/>
          <w:w w:val="150"/>
          <w:sz w:val="16"/>
          <w:vertAlign w:val="baseline"/>
        </w:rPr>
        <w:t>  </w:t>
      </w:r>
      <w:r>
        <w:rPr>
          <w:i/>
          <w:sz w:val="16"/>
          <w:vertAlign w:val="baseline"/>
        </w:rPr>
        <w:t>Cfr.</w:t>
      </w:r>
      <w:r>
        <w:rPr>
          <w:i/>
          <w:spacing w:val="-5"/>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Declaración</w:t>
      </w:r>
      <w:r>
        <w:rPr>
          <w:spacing w:val="-5"/>
          <w:sz w:val="16"/>
          <w:vertAlign w:val="baseline"/>
        </w:rPr>
        <w:t> </w:t>
      </w:r>
      <w:r>
        <w:rPr>
          <w:sz w:val="16"/>
          <w:vertAlign w:val="baseline"/>
        </w:rPr>
        <w:t>de</w:t>
      </w:r>
      <w:r>
        <w:rPr>
          <w:spacing w:val="-5"/>
          <w:sz w:val="16"/>
          <w:vertAlign w:val="baseline"/>
        </w:rPr>
        <w:t> </w:t>
      </w:r>
      <w:r>
        <w:rPr>
          <w:sz w:val="16"/>
          <w:vertAlign w:val="baseline"/>
        </w:rPr>
        <w:t>Elacio</w:t>
      </w:r>
      <w:r>
        <w:rPr>
          <w:spacing w:val="-2"/>
          <w:sz w:val="16"/>
          <w:vertAlign w:val="baseline"/>
        </w:rPr>
        <w:t> </w:t>
      </w:r>
      <w:r>
        <w:rPr>
          <w:sz w:val="16"/>
          <w:vertAlign w:val="baseline"/>
        </w:rPr>
        <w:t>Peña</w:t>
      </w:r>
      <w:r>
        <w:rPr>
          <w:spacing w:val="-7"/>
          <w:sz w:val="16"/>
          <w:vertAlign w:val="baseline"/>
        </w:rPr>
        <w:t> </w:t>
      </w:r>
      <w:r>
        <w:rPr>
          <w:sz w:val="16"/>
          <w:vertAlign w:val="baseline"/>
        </w:rPr>
        <w:t>Córdova</w:t>
      </w:r>
      <w:r>
        <w:rPr>
          <w:spacing w:val="-7"/>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2011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13021 y 13022).</w:t>
      </w:r>
    </w:p>
    <w:p>
      <w:pPr>
        <w:spacing w:before="120"/>
        <w:ind w:left="118" w:right="114" w:firstLine="0"/>
        <w:jc w:val="both"/>
        <w:rPr>
          <w:sz w:val="16"/>
        </w:rPr>
      </w:pPr>
      <w:r>
        <w:rPr>
          <w:sz w:val="16"/>
          <w:vertAlign w:val="superscript"/>
        </w:rPr>
        <w:t>149</w:t>
      </w:r>
      <w:r>
        <w:rPr>
          <w:spacing w:val="80"/>
          <w:sz w:val="16"/>
          <w:vertAlign w:val="baseline"/>
        </w:rPr>
        <w:t>  </w:t>
      </w:r>
      <w:r>
        <w:rPr>
          <w:i/>
          <w:sz w:val="16"/>
          <w:vertAlign w:val="baseline"/>
        </w:rPr>
        <w:t>Cfr.</w:t>
      </w:r>
      <w:r>
        <w:rPr>
          <w:i/>
          <w:spacing w:val="-1"/>
          <w:sz w:val="16"/>
          <w:vertAlign w:val="baseline"/>
        </w:rPr>
        <w:t> </w:t>
      </w:r>
      <w:r>
        <w:rPr>
          <w:sz w:val="16"/>
          <w:vertAlign w:val="baseline"/>
        </w:rPr>
        <w:t>Requerimiento al</w:t>
      </w:r>
      <w:r>
        <w:rPr>
          <w:spacing w:val="-1"/>
          <w:sz w:val="16"/>
          <w:vertAlign w:val="baseline"/>
        </w:rPr>
        <w:t> </w:t>
      </w:r>
      <w:r>
        <w:rPr>
          <w:sz w:val="16"/>
          <w:vertAlign w:val="baseline"/>
        </w:rPr>
        <w:t>Director</w:t>
      </w:r>
      <w:r>
        <w:rPr>
          <w:spacing w:val="-2"/>
          <w:sz w:val="16"/>
          <w:vertAlign w:val="baseline"/>
        </w:rPr>
        <w:t> </w:t>
      </w:r>
      <w:r>
        <w:rPr>
          <w:sz w:val="16"/>
          <w:vertAlign w:val="baseline"/>
        </w:rPr>
        <w:t>Nacional</w:t>
      </w:r>
      <w:r>
        <w:rPr>
          <w:spacing w:val="-1"/>
          <w:sz w:val="16"/>
          <w:vertAlign w:val="baseline"/>
        </w:rPr>
        <w:t> </w:t>
      </w:r>
      <w:r>
        <w:rPr>
          <w:sz w:val="16"/>
          <w:vertAlign w:val="baseline"/>
        </w:rPr>
        <w:t>de Identificación</w:t>
      </w:r>
      <w:r>
        <w:rPr>
          <w:spacing w:val="-1"/>
          <w:sz w:val="16"/>
          <w:vertAlign w:val="baseline"/>
        </w:rPr>
        <w:t> </w:t>
      </w:r>
      <w:r>
        <w:rPr>
          <w:sz w:val="16"/>
          <w:vertAlign w:val="baseline"/>
        </w:rPr>
        <w:t>Nacional</w:t>
      </w:r>
      <w:r>
        <w:rPr>
          <w:spacing w:val="-1"/>
          <w:sz w:val="16"/>
          <w:vertAlign w:val="baseline"/>
        </w:rPr>
        <w:t> </w:t>
      </w:r>
      <w:r>
        <w:rPr>
          <w:sz w:val="16"/>
          <w:vertAlign w:val="baseline"/>
        </w:rPr>
        <w:t>para</w:t>
      </w:r>
      <w:r>
        <w:rPr>
          <w:spacing w:val="-3"/>
          <w:sz w:val="16"/>
          <w:vertAlign w:val="baseline"/>
        </w:rPr>
        <w:t> </w:t>
      </w:r>
      <w:r>
        <w:rPr>
          <w:sz w:val="16"/>
          <w:vertAlign w:val="baseline"/>
        </w:rPr>
        <w:t>que</w:t>
      </w:r>
      <w:r>
        <w:rPr>
          <w:spacing w:val="-2"/>
          <w:sz w:val="16"/>
          <w:vertAlign w:val="baseline"/>
        </w:rPr>
        <w:t> </w:t>
      </w:r>
      <w:r>
        <w:rPr>
          <w:sz w:val="16"/>
          <w:vertAlign w:val="baseline"/>
        </w:rPr>
        <w:t>remita</w:t>
      </w:r>
      <w:r>
        <w:rPr>
          <w:spacing w:val="-1"/>
          <w:sz w:val="16"/>
          <w:vertAlign w:val="baseline"/>
        </w:rPr>
        <w:t> </w:t>
      </w:r>
      <w:r>
        <w:rPr>
          <w:sz w:val="16"/>
          <w:vertAlign w:val="baseline"/>
        </w:rPr>
        <w:t>fotostática</w:t>
      </w:r>
      <w:r>
        <w:rPr>
          <w:spacing w:val="-1"/>
          <w:sz w:val="16"/>
          <w:vertAlign w:val="baseline"/>
        </w:rPr>
        <w:t> </w:t>
      </w:r>
      <w:r>
        <w:rPr>
          <w:sz w:val="16"/>
          <w:vertAlign w:val="baseline"/>
        </w:rPr>
        <w:t>legalizada</w:t>
      </w:r>
      <w:r>
        <w:rPr>
          <w:spacing w:val="-1"/>
          <w:sz w:val="16"/>
          <w:vertAlign w:val="baseline"/>
        </w:rPr>
        <w:t> </w:t>
      </w:r>
      <w:r>
        <w:rPr>
          <w:sz w:val="16"/>
          <w:vertAlign w:val="baseline"/>
        </w:rPr>
        <w:t>de la Tarjeta Prontuario o Ficha Kardex de las presuntas víctimas de 3 de agosto de 2010 (expediente de prueba, folio 12867), y Requerimiento al Director del Hospital Militar Cossmil de remitir informa sobre el estado de salud de Blas Valencia Campos de 2 de agosto de 2010 (expediente de prueba, folio 12874).</w:t>
      </w:r>
    </w:p>
    <w:p>
      <w:pPr>
        <w:spacing w:before="120"/>
        <w:ind w:left="118" w:right="117" w:firstLine="0"/>
        <w:jc w:val="both"/>
        <w:rPr>
          <w:sz w:val="16"/>
        </w:rPr>
      </w:pPr>
      <w:r>
        <w:rPr>
          <w:sz w:val="16"/>
          <w:vertAlign w:val="superscript"/>
        </w:rPr>
        <w:t>150</w:t>
      </w:r>
      <w:r>
        <w:rPr>
          <w:spacing w:val="80"/>
          <w:sz w:val="16"/>
          <w:vertAlign w:val="baseline"/>
        </w:rPr>
        <w:t>  </w:t>
      </w:r>
      <w:r>
        <w:rPr>
          <w:i/>
          <w:sz w:val="16"/>
          <w:vertAlign w:val="baseline"/>
        </w:rPr>
        <w:t>Cfr. </w:t>
      </w:r>
      <w:r>
        <w:rPr>
          <w:sz w:val="16"/>
          <w:vertAlign w:val="baseline"/>
        </w:rPr>
        <w:t>Copia</w:t>
      </w:r>
      <w:r>
        <w:rPr>
          <w:spacing w:val="-1"/>
          <w:sz w:val="16"/>
          <w:vertAlign w:val="baseline"/>
        </w:rPr>
        <w:t> </w:t>
      </w:r>
      <w:r>
        <w:rPr>
          <w:sz w:val="16"/>
          <w:vertAlign w:val="baseline"/>
        </w:rPr>
        <w:t>de tarjetas Kardex</w:t>
      </w:r>
      <w:r>
        <w:rPr>
          <w:spacing w:val="-2"/>
          <w:sz w:val="16"/>
          <w:vertAlign w:val="baseline"/>
        </w:rPr>
        <w:t> </w:t>
      </w:r>
      <w:r>
        <w:rPr>
          <w:sz w:val="16"/>
          <w:vertAlign w:val="baseline"/>
        </w:rPr>
        <w:t>remitida por la</w:t>
      </w:r>
      <w:r>
        <w:rPr>
          <w:spacing w:val="-1"/>
          <w:sz w:val="16"/>
          <w:vertAlign w:val="baseline"/>
        </w:rPr>
        <w:t> </w:t>
      </w:r>
      <w:r>
        <w:rPr>
          <w:sz w:val="16"/>
          <w:vertAlign w:val="baseline"/>
        </w:rPr>
        <w:t>Dirección</w:t>
      </w:r>
      <w:r>
        <w:rPr>
          <w:spacing w:val="-1"/>
          <w:sz w:val="16"/>
          <w:vertAlign w:val="baseline"/>
        </w:rPr>
        <w:t> </w:t>
      </w:r>
      <w:r>
        <w:rPr>
          <w:sz w:val="16"/>
          <w:vertAlign w:val="baseline"/>
        </w:rPr>
        <w:t>Nacional de Identificación Personal el 27 de agosto de 2010 (expediente de prueba, folios 13006 a 13014).</w:t>
      </w:r>
    </w:p>
    <w:p>
      <w:pPr>
        <w:spacing w:before="120"/>
        <w:ind w:left="118" w:right="119" w:firstLine="0"/>
        <w:jc w:val="both"/>
        <w:rPr>
          <w:sz w:val="16"/>
        </w:rPr>
      </w:pPr>
      <w:r>
        <w:rPr>
          <w:sz w:val="16"/>
          <w:vertAlign w:val="superscript"/>
        </w:rPr>
        <w:t>151</w:t>
      </w:r>
      <w:r>
        <w:rPr>
          <w:spacing w:val="80"/>
          <w:sz w:val="16"/>
          <w:vertAlign w:val="baseline"/>
        </w:rPr>
        <w:t>  </w:t>
      </w:r>
      <w:r>
        <w:rPr>
          <w:i/>
          <w:sz w:val="16"/>
          <w:vertAlign w:val="baseline"/>
        </w:rPr>
        <w:t>Cfr. </w:t>
      </w:r>
      <w:r>
        <w:rPr>
          <w:sz w:val="16"/>
          <w:vertAlign w:val="baseline"/>
        </w:rPr>
        <w:t>Informe No.</w:t>
      </w:r>
      <w:r>
        <w:rPr>
          <w:spacing w:val="-1"/>
          <w:sz w:val="16"/>
          <w:vertAlign w:val="baseline"/>
        </w:rPr>
        <w:t> </w:t>
      </w:r>
      <w:r>
        <w:rPr>
          <w:sz w:val="16"/>
          <w:vertAlign w:val="baseline"/>
        </w:rPr>
        <w:t>119/2011</w:t>
      </w:r>
      <w:r>
        <w:rPr>
          <w:spacing w:val="-2"/>
          <w:sz w:val="16"/>
          <w:vertAlign w:val="baseline"/>
        </w:rPr>
        <w:t> </w:t>
      </w:r>
      <w:r>
        <w:rPr>
          <w:sz w:val="16"/>
          <w:vertAlign w:val="baseline"/>
        </w:rPr>
        <w:t>del Fiscal</w:t>
      </w:r>
      <w:r>
        <w:rPr>
          <w:spacing w:val="-1"/>
          <w:sz w:val="16"/>
          <w:vertAlign w:val="baseline"/>
        </w:rPr>
        <w:t> </w:t>
      </w:r>
      <w:r>
        <w:rPr>
          <w:sz w:val="16"/>
          <w:vertAlign w:val="baseline"/>
        </w:rPr>
        <w:t>Departamental de la Paz remitido el</w:t>
      </w:r>
      <w:r>
        <w:rPr>
          <w:spacing w:val="-1"/>
          <w:sz w:val="16"/>
          <w:vertAlign w:val="baseline"/>
        </w:rPr>
        <w:t> </w:t>
      </w:r>
      <w:r>
        <w:rPr>
          <w:sz w:val="16"/>
          <w:vertAlign w:val="baseline"/>
        </w:rPr>
        <w:t>14 de julio de</w:t>
      </w:r>
      <w:r>
        <w:rPr>
          <w:spacing w:val="-3"/>
          <w:sz w:val="16"/>
          <w:vertAlign w:val="baseline"/>
        </w:rPr>
        <w:t> </w:t>
      </w:r>
      <w:r>
        <w:rPr>
          <w:sz w:val="16"/>
          <w:vertAlign w:val="baseline"/>
        </w:rPr>
        <w:t>2011 (expediente de prueba, folios 13029 a 13032).</w:t>
      </w:r>
    </w:p>
    <w:p>
      <w:pPr>
        <w:spacing w:before="120"/>
        <w:ind w:left="118" w:right="112" w:firstLine="0"/>
        <w:jc w:val="both"/>
        <w:rPr>
          <w:sz w:val="16"/>
        </w:rPr>
      </w:pPr>
      <w:r>
        <w:rPr>
          <w:sz w:val="16"/>
          <w:vertAlign w:val="superscript"/>
        </w:rPr>
        <w:t>152</w:t>
      </w:r>
      <w:r>
        <w:rPr>
          <w:spacing w:val="40"/>
          <w:sz w:val="16"/>
          <w:vertAlign w:val="baseline"/>
        </w:rPr>
        <w:t>  </w:t>
      </w:r>
      <w:r>
        <w:rPr>
          <w:i/>
          <w:sz w:val="16"/>
          <w:vertAlign w:val="baseline"/>
        </w:rPr>
        <w:t>Cfr. </w:t>
      </w:r>
      <w:r>
        <w:rPr>
          <w:sz w:val="16"/>
          <w:vertAlign w:val="baseline"/>
        </w:rPr>
        <w:t>Informe CITE/NE-COOR-GRAL-IDIF-JTD-418/2012 del Instituto de Investigaciones Forenses de 31 de agosto de 2012 (expediente de prueba, folios 13054 a 13067).</w:t>
      </w:r>
    </w:p>
    <w:p>
      <w:pPr>
        <w:spacing w:before="120"/>
        <w:ind w:left="118" w:right="119" w:firstLine="0"/>
        <w:jc w:val="both"/>
        <w:rPr>
          <w:sz w:val="16"/>
        </w:rPr>
      </w:pPr>
      <w:r>
        <w:rPr>
          <w:sz w:val="16"/>
          <w:vertAlign w:val="superscript"/>
        </w:rPr>
        <w:t>153</w:t>
      </w:r>
      <w:r>
        <w:rPr>
          <w:spacing w:val="67"/>
          <w:sz w:val="16"/>
          <w:vertAlign w:val="baseline"/>
        </w:rPr>
        <w:t>   </w:t>
      </w:r>
      <w:r>
        <w:rPr>
          <w:i/>
          <w:sz w:val="16"/>
          <w:vertAlign w:val="baseline"/>
        </w:rPr>
        <w:t>Cfr.</w:t>
      </w:r>
      <w:r>
        <w:rPr>
          <w:i/>
          <w:spacing w:val="-3"/>
          <w:sz w:val="16"/>
          <w:vertAlign w:val="baseline"/>
        </w:rPr>
        <w:t> </w:t>
      </w:r>
      <w:r>
        <w:rPr>
          <w:sz w:val="16"/>
          <w:vertAlign w:val="baseline"/>
        </w:rPr>
        <w:t>Resolución</w:t>
      </w:r>
      <w:r>
        <w:rPr>
          <w:spacing w:val="-1"/>
          <w:sz w:val="16"/>
          <w:vertAlign w:val="baseline"/>
        </w:rPr>
        <w:t> </w:t>
      </w:r>
      <w:r>
        <w:rPr>
          <w:sz w:val="16"/>
          <w:vertAlign w:val="baseline"/>
        </w:rPr>
        <w:t>No.</w:t>
      </w:r>
      <w:r>
        <w:rPr>
          <w:spacing w:val="-4"/>
          <w:sz w:val="16"/>
          <w:vertAlign w:val="baseline"/>
        </w:rPr>
        <w:t> </w:t>
      </w:r>
      <w:r>
        <w:rPr>
          <w:sz w:val="16"/>
          <w:vertAlign w:val="baseline"/>
        </w:rPr>
        <w:t>023/2013</w:t>
      </w:r>
      <w:r>
        <w:rPr>
          <w:spacing w:val="-4"/>
          <w:sz w:val="16"/>
          <w:vertAlign w:val="baseline"/>
        </w:rPr>
        <w:t> </w:t>
      </w:r>
      <w:r>
        <w:rPr>
          <w:sz w:val="16"/>
          <w:vertAlign w:val="baseline"/>
        </w:rPr>
        <w:t>del</w:t>
      </w:r>
      <w:r>
        <w:rPr>
          <w:spacing w:val="-3"/>
          <w:sz w:val="16"/>
          <w:vertAlign w:val="baseline"/>
        </w:rPr>
        <w:t> </w:t>
      </w:r>
      <w:r>
        <w:rPr>
          <w:sz w:val="16"/>
          <w:vertAlign w:val="baseline"/>
        </w:rPr>
        <w:t>Fiscal</w:t>
      </w:r>
      <w:r>
        <w:rPr>
          <w:spacing w:val="-4"/>
          <w:sz w:val="16"/>
          <w:vertAlign w:val="baseline"/>
        </w:rPr>
        <w:t> </w:t>
      </w:r>
      <w:r>
        <w:rPr>
          <w:sz w:val="16"/>
          <w:vertAlign w:val="baseline"/>
        </w:rPr>
        <w:t>de</w:t>
      </w:r>
      <w:r>
        <w:rPr>
          <w:spacing w:val="-5"/>
          <w:sz w:val="16"/>
          <w:vertAlign w:val="baseline"/>
        </w:rPr>
        <w:t> </w:t>
      </w:r>
      <w:r>
        <w:rPr>
          <w:sz w:val="16"/>
          <w:vertAlign w:val="baseline"/>
        </w:rPr>
        <w:t>Materia</w:t>
      </w:r>
      <w:r>
        <w:rPr>
          <w:spacing w:val="-3"/>
          <w:sz w:val="16"/>
          <w:vertAlign w:val="baseline"/>
        </w:rPr>
        <w:t> </w:t>
      </w:r>
      <w:r>
        <w:rPr>
          <w:sz w:val="16"/>
          <w:vertAlign w:val="baseline"/>
        </w:rPr>
        <w:t>de</w:t>
      </w:r>
      <w:r>
        <w:rPr>
          <w:spacing w:val="-5"/>
          <w:sz w:val="16"/>
          <w:vertAlign w:val="baseline"/>
        </w:rPr>
        <w:t> </w:t>
      </w:r>
      <w:r>
        <w:rPr>
          <w:sz w:val="16"/>
          <w:vertAlign w:val="baseline"/>
        </w:rPr>
        <w:t>8</w:t>
      </w:r>
      <w:r>
        <w:rPr>
          <w:spacing w:val="-2"/>
          <w:sz w:val="16"/>
          <w:vertAlign w:val="baseline"/>
        </w:rPr>
        <w:t> </w:t>
      </w:r>
      <w:r>
        <w:rPr>
          <w:sz w:val="16"/>
          <w:vertAlign w:val="baseline"/>
        </w:rPr>
        <w:t>de</w:t>
      </w:r>
      <w:r>
        <w:rPr>
          <w:spacing w:val="-3"/>
          <w:sz w:val="16"/>
          <w:vertAlign w:val="baseline"/>
        </w:rPr>
        <w:t> </w:t>
      </w:r>
      <w:r>
        <w:rPr>
          <w:sz w:val="16"/>
          <w:vertAlign w:val="baseline"/>
        </w:rPr>
        <w:t>abril</w:t>
      </w:r>
      <w:r>
        <w:rPr>
          <w:spacing w:val="-3"/>
          <w:sz w:val="16"/>
          <w:vertAlign w:val="baseline"/>
        </w:rPr>
        <w:t> </w:t>
      </w:r>
      <w:r>
        <w:rPr>
          <w:sz w:val="16"/>
          <w:vertAlign w:val="baseline"/>
        </w:rPr>
        <w:t>de</w:t>
      </w:r>
      <w:r>
        <w:rPr>
          <w:spacing w:val="-3"/>
          <w:sz w:val="16"/>
          <w:vertAlign w:val="baseline"/>
        </w:rPr>
        <w:t> </w:t>
      </w:r>
      <w:r>
        <w:rPr>
          <w:sz w:val="16"/>
          <w:vertAlign w:val="baseline"/>
        </w:rPr>
        <w:t>2014</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11583 y 11584).</w:t>
      </w:r>
    </w:p>
    <w:p>
      <w:pPr>
        <w:spacing w:after="0"/>
        <w:jc w:val="both"/>
        <w:rPr>
          <w:sz w:val="16"/>
        </w:rPr>
        <w:sectPr>
          <w:pgSz w:w="12240" w:h="15840"/>
          <w:pgMar w:header="0" w:footer="622" w:top="1340" w:bottom="820" w:left="1300" w:right="1300"/>
        </w:sectPr>
      </w:pPr>
    </w:p>
    <w:p>
      <w:pPr>
        <w:pStyle w:val="BodyText"/>
        <w:spacing w:before="79"/>
        <w:ind w:left="118" w:right="109"/>
        <w:jc w:val="both"/>
      </w:pPr>
      <w:r>
        <w:rPr>
          <w:spacing w:val="-4"/>
        </w:rPr>
        <w:t>procediera</w:t>
      </w:r>
      <w:r>
        <w:rPr>
          <w:spacing w:val="-5"/>
        </w:rPr>
        <w:t> </w:t>
      </w:r>
      <w:r>
        <w:rPr>
          <w:spacing w:val="-4"/>
        </w:rPr>
        <w:t>su revocatoria</w:t>
      </w:r>
      <w:r>
        <w:rPr>
          <w:spacing w:val="-4"/>
          <w:position w:val="7"/>
          <w:sz w:val="13"/>
        </w:rPr>
        <w:t>154</w:t>
      </w:r>
      <w:r>
        <w:rPr>
          <w:spacing w:val="-4"/>
        </w:rPr>
        <w:t>.</w:t>
      </w:r>
      <w:r>
        <w:rPr>
          <w:spacing w:val="-5"/>
        </w:rPr>
        <w:t> </w:t>
      </w:r>
      <w:r>
        <w:rPr>
          <w:spacing w:val="-4"/>
        </w:rPr>
        <w:t>Posteriormente,</w:t>
      </w:r>
      <w:r>
        <w:rPr>
          <w:spacing w:val="-6"/>
        </w:rPr>
        <w:t> </w:t>
      </w:r>
      <w:r>
        <w:rPr>
          <w:spacing w:val="-4"/>
        </w:rPr>
        <w:t>se registraron</w:t>
      </w:r>
      <w:r>
        <w:rPr>
          <w:spacing w:val="-6"/>
        </w:rPr>
        <w:t> </w:t>
      </w:r>
      <w:r>
        <w:rPr>
          <w:spacing w:val="-4"/>
        </w:rPr>
        <w:t>algunos</w:t>
      </w:r>
      <w:r>
        <w:rPr>
          <w:spacing w:val="-5"/>
        </w:rPr>
        <w:t> </w:t>
      </w:r>
      <w:r>
        <w:rPr>
          <w:spacing w:val="-4"/>
        </w:rPr>
        <w:t>requerimientos con el</w:t>
      </w:r>
      <w:r>
        <w:rPr>
          <w:spacing w:val="-5"/>
        </w:rPr>
        <w:t> </w:t>
      </w:r>
      <w:r>
        <w:rPr>
          <w:spacing w:val="-4"/>
        </w:rPr>
        <w:t>fin</w:t>
      </w:r>
      <w:r>
        <w:rPr>
          <w:spacing w:val="-6"/>
        </w:rPr>
        <w:t> </w:t>
      </w:r>
      <w:r>
        <w:rPr>
          <w:spacing w:val="-4"/>
        </w:rPr>
        <w:t>de </w:t>
      </w:r>
      <w:r>
        <w:rPr/>
        <w:t>poder</w:t>
      </w:r>
      <w:r>
        <w:rPr>
          <w:spacing w:val="-1"/>
        </w:rPr>
        <w:t> </w:t>
      </w:r>
      <w:r>
        <w:rPr/>
        <w:t>notificar</w:t>
      </w:r>
      <w:r>
        <w:rPr>
          <w:spacing w:val="-3"/>
        </w:rPr>
        <w:t> </w:t>
      </w:r>
      <w:r>
        <w:rPr/>
        <w:t>la</w:t>
      </w:r>
      <w:r>
        <w:rPr>
          <w:spacing w:val="-2"/>
        </w:rPr>
        <w:t> </w:t>
      </w:r>
      <w:r>
        <w:rPr/>
        <w:t>decisión</w:t>
      </w:r>
      <w:r>
        <w:rPr>
          <w:spacing w:val="-2"/>
        </w:rPr>
        <w:t> </w:t>
      </w:r>
      <w:r>
        <w:rPr/>
        <w:t>de</w:t>
      </w:r>
      <w:r>
        <w:rPr>
          <w:spacing w:val="-1"/>
        </w:rPr>
        <w:t> </w:t>
      </w:r>
      <w:r>
        <w:rPr/>
        <w:t>rechazo</w:t>
      </w:r>
      <w:r>
        <w:rPr>
          <w:position w:val="7"/>
          <w:sz w:val="13"/>
        </w:rPr>
        <w:t>155</w:t>
      </w:r>
      <w:r>
        <w:rPr/>
        <w:t>.</w:t>
      </w:r>
      <w:r>
        <w:rPr>
          <w:spacing w:val="-3"/>
        </w:rPr>
        <w:t> </w:t>
      </w:r>
      <w:r>
        <w:rPr/>
        <w:t>El 12 de</w:t>
      </w:r>
      <w:r>
        <w:rPr>
          <w:spacing w:val="-1"/>
        </w:rPr>
        <w:t> </w:t>
      </w:r>
      <w:r>
        <w:rPr/>
        <w:t>septiembre</w:t>
      </w:r>
      <w:r>
        <w:rPr>
          <w:spacing w:val="-4"/>
        </w:rPr>
        <w:t> </w:t>
      </w:r>
      <w:r>
        <w:rPr/>
        <w:t>de</w:t>
      </w:r>
      <w:r>
        <w:rPr>
          <w:spacing w:val="-1"/>
        </w:rPr>
        <w:t> </w:t>
      </w:r>
      <w:r>
        <w:rPr/>
        <w:t>2019,</w:t>
      </w:r>
      <w:r>
        <w:rPr>
          <w:spacing w:val="-3"/>
        </w:rPr>
        <w:t> </w:t>
      </w:r>
      <w:r>
        <w:rPr/>
        <w:t>la Fiscalía General</w:t>
      </w:r>
      <w:r>
        <w:rPr>
          <w:spacing w:val="-2"/>
        </w:rPr>
        <w:t> </w:t>
      </w:r>
      <w:r>
        <w:rPr/>
        <w:t>del Estado</w:t>
      </w:r>
      <w:r>
        <w:rPr>
          <w:spacing w:val="-18"/>
        </w:rPr>
        <w:t> </w:t>
      </w:r>
      <w:r>
        <w:rPr/>
        <w:t>resolvió</w:t>
      </w:r>
      <w:r>
        <w:rPr>
          <w:spacing w:val="-18"/>
        </w:rPr>
        <w:t> </w:t>
      </w:r>
      <w:r>
        <w:rPr/>
        <w:t>la</w:t>
      </w:r>
      <w:r>
        <w:rPr>
          <w:spacing w:val="-17"/>
        </w:rPr>
        <w:t> </w:t>
      </w:r>
      <w:r>
        <w:rPr/>
        <w:t>objeción</w:t>
      </w:r>
      <w:r>
        <w:rPr>
          <w:spacing w:val="-18"/>
        </w:rPr>
        <w:t> </w:t>
      </w:r>
      <w:r>
        <w:rPr/>
        <w:t>de</w:t>
      </w:r>
      <w:r>
        <w:rPr>
          <w:spacing w:val="-17"/>
        </w:rPr>
        <w:t> </w:t>
      </w:r>
      <w:r>
        <w:rPr/>
        <w:t>rechazo</w:t>
      </w:r>
      <w:r>
        <w:rPr>
          <w:spacing w:val="-18"/>
        </w:rPr>
        <w:t> </w:t>
      </w:r>
      <w:r>
        <w:rPr/>
        <w:t>y</w:t>
      </w:r>
      <w:r>
        <w:rPr>
          <w:spacing w:val="-18"/>
        </w:rPr>
        <w:t> </w:t>
      </w:r>
      <w:r>
        <w:rPr/>
        <w:t>revocó</w:t>
      </w:r>
      <w:r>
        <w:rPr>
          <w:spacing w:val="-17"/>
        </w:rPr>
        <w:t> </w:t>
      </w:r>
      <w:r>
        <w:rPr/>
        <w:t>la</w:t>
      </w:r>
      <w:r>
        <w:rPr>
          <w:spacing w:val="-18"/>
        </w:rPr>
        <w:t> </w:t>
      </w:r>
      <w:r>
        <w:rPr/>
        <w:t>Resolución</w:t>
      </w:r>
      <w:r>
        <w:rPr>
          <w:spacing w:val="-17"/>
        </w:rPr>
        <w:t> </w:t>
      </w:r>
      <w:r>
        <w:rPr/>
        <w:t>de</w:t>
      </w:r>
      <w:r>
        <w:rPr>
          <w:spacing w:val="-18"/>
        </w:rPr>
        <w:t> </w:t>
      </w:r>
      <w:r>
        <w:rPr/>
        <w:t>Rechazo</w:t>
      </w:r>
      <w:r>
        <w:rPr>
          <w:spacing w:val="-17"/>
        </w:rPr>
        <w:t> </w:t>
      </w:r>
      <w:r>
        <w:rPr/>
        <w:t>No.</w:t>
      </w:r>
      <w:r>
        <w:rPr>
          <w:spacing w:val="-18"/>
        </w:rPr>
        <w:t> </w:t>
      </w:r>
      <w:r>
        <w:rPr/>
        <w:t>023/2013</w:t>
      </w:r>
      <w:r>
        <w:rPr>
          <w:spacing w:val="-18"/>
        </w:rPr>
        <w:t> </w:t>
      </w:r>
      <w:r>
        <w:rPr/>
        <w:t>de</w:t>
      </w:r>
      <w:r>
        <w:rPr>
          <w:spacing w:val="-17"/>
        </w:rPr>
        <w:t> </w:t>
      </w:r>
      <w:r>
        <w:rPr/>
        <w:t>8</w:t>
      </w:r>
      <w:r>
        <w:rPr>
          <w:spacing w:val="-18"/>
        </w:rPr>
        <w:t> </w:t>
      </w:r>
      <w:r>
        <w:rPr/>
        <w:t>de abril</w:t>
      </w:r>
      <w:r>
        <w:rPr>
          <w:spacing w:val="-12"/>
        </w:rPr>
        <w:t> </w:t>
      </w:r>
      <w:r>
        <w:rPr/>
        <w:t>de</w:t>
      </w:r>
      <w:r>
        <w:rPr>
          <w:spacing w:val="-11"/>
        </w:rPr>
        <w:t> </w:t>
      </w:r>
      <w:r>
        <w:rPr/>
        <w:t>2013,</w:t>
      </w:r>
      <w:r>
        <w:rPr>
          <w:spacing w:val="-11"/>
        </w:rPr>
        <w:t> </w:t>
      </w:r>
      <w:r>
        <w:rPr/>
        <w:t>ordenando</w:t>
      </w:r>
      <w:r>
        <w:rPr>
          <w:spacing w:val="-14"/>
        </w:rPr>
        <w:t> </w:t>
      </w:r>
      <w:r>
        <w:rPr/>
        <w:t>la</w:t>
      </w:r>
      <w:r>
        <w:rPr>
          <w:spacing w:val="-11"/>
        </w:rPr>
        <w:t> </w:t>
      </w:r>
      <w:r>
        <w:rPr/>
        <w:t>continuación</w:t>
      </w:r>
      <w:r>
        <w:rPr>
          <w:spacing w:val="-10"/>
        </w:rPr>
        <w:t> </w:t>
      </w:r>
      <w:r>
        <w:rPr/>
        <w:t>de</w:t>
      </w:r>
      <w:r>
        <w:rPr>
          <w:spacing w:val="-14"/>
        </w:rPr>
        <w:t> </w:t>
      </w:r>
      <w:r>
        <w:rPr/>
        <w:t>la</w:t>
      </w:r>
      <w:r>
        <w:rPr>
          <w:spacing w:val="-12"/>
        </w:rPr>
        <w:t> </w:t>
      </w:r>
      <w:r>
        <w:rPr/>
        <w:t>investigación</w:t>
      </w:r>
      <w:r>
        <w:rPr>
          <w:position w:val="7"/>
          <w:sz w:val="13"/>
        </w:rPr>
        <w:t>156</w:t>
      </w:r>
      <w:r>
        <w:rPr/>
        <w:t>.</w:t>
      </w:r>
      <w:r>
        <w:rPr>
          <w:spacing w:val="-11"/>
        </w:rPr>
        <w:t> </w:t>
      </w:r>
      <w:r>
        <w:rPr/>
        <w:t>Previo</w:t>
      </w:r>
      <w:r>
        <w:rPr>
          <w:spacing w:val="-11"/>
        </w:rPr>
        <w:t> </w:t>
      </w:r>
      <w:r>
        <w:rPr/>
        <w:t>a</w:t>
      </w:r>
      <w:r>
        <w:rPr>
          <w:spacing w:val="-12"/>
        </w:rPr>
        <w:t> </w:t>
      </w:r>
      <w:r>
        <w:rPr/>
        <w:t>la</w:t>
      </w:r>
      <w:r>
        <w:rPr>
          <w:spacing w:val="-11"/>
        </w:rPr>
        <w:t> </w:t>
      </w:r>
      <w:r>
        <w:rPr/>
        <w:t>notificación</w:t>
      </w:r>
      <w:r>
        <w:rPr>
          <w:spacing w:val="-10"/>
        </w:rPr>
        <w:t> </w:t>
      </w:r>
      <w:r>
        <w:rPr/>
        <w:t>de</w:t>
      </w:r>
      <w:r>
        <w:rPr>
          <w:spacing w:val="-11"/>
        </w:rPr>
        <w:t> </w:t>
      </w:r>
      <w:r>
        <w:rPr/>
        <w:t>esta </w:t>
      </w:r>
      <w:r>
        <w:rPr>
          <w:spacing w:val="-4"/>
        </w:rPr>
        <w:t>resolución,</w:t>
      </w:r>
      <w:r>
        <w:rPr>
          <w:spacing w:val="-6"/>
        </w:rPr>
        <w:t> </w:t>
      </w:r>
      <w:r>
        <w:rPr>
          <w:spacing w:val="-4"/>
        </w:rPr>
        <w:t>el</w:t>
      </w:r>
      <w:r>
        <w:rPr>
          <w:spacing w:val="-9"/>
        </w:rPr>
        <w:t> </w:t>
      </w:r>
      <w:r>
        <w:rPr>
          <w:spacing w:val="-4"/>
        </w:rPr>
        <w:t>Servicio</w:t>
      </w:r>
      <w:r>
        <w:rPr>
          <w:spacing w:val="-8"/>
        </w:rPr>
        <w:t> </w:t>
      </w:r>
      <w:r>
        <w:rPr>
          <w:spacing w:val="-4"/>
        </w:rPr>
        <w:t>para</w:t>
      </w:r>
      <w:r>
        <w:rPr>
          <w:spacing w:val="-7"/>
        </w:rPr>
        <w:t> </w:t>
      </w:r>
      <w:r>
        <w:rPr>
          <w:spacing w:val="-4"/>
        </w:rPr>
        <w:t>la</w:t>
      </w:r>
      <w:r>
        <w:rPr>
          <w:spacing w:val="-7"/>
        </w:rPr>
        <w:t> </w:t>
      </w:r>
      <w:r>
        <w:rPr>
          <w:spacing w:val="-4"/>
        </w:rPr>
        <w:t>Prevención</w:t>
      </w:r>
      <w:r>
        <w:rPr>
          <w:spacing w:val="-6"/>
        </w:rPr>
        <w:t> </w:t>
      </w:r>
      <w:r>
        <w:rPr>
          <w:spacing w:val="-4"/>
        </w:rPr>
        <w:t>de</w:t>
      </w:r>
      <w:r>
        <w:rPr>
          <w:spacing w:val="-11"/>
        </w:rPr>
        <w:t> </w:t>
      </w:r>
      <w:r>
        <w:rPr>
          <w:spacing w:val="-4"/>
        </w:rPr>
        <w:t>la</w:t>
      </w:r>
      <w:r>
        <w:rPr>
          <w:spacing w:val="-7"/>
        </w:rPr>
        <w:t> </w:t>
      </w:r>
      <w:r>
        <w:rPr>
          <w:spacing w:val="-4"/>
        </w:rPr>
        <w:t>Tortura</w:t>
      </w:r>
      <w:r>
        <w:rPr>
          <w:spacing w:val="-7"/>
        </w:rPr>
        <w:t> </w:t>
      </w:r>
      <w:r>
        <w:rPr>
          <w:spacing w:val="-4"/>
        </w:rPr>
        <w:t>(en</w:t>
      </w:r>
      <w:r>
        <w:rPr>
          <w:spacing w:val="-6"/>
        </w:rPr>
        <w:t> </w:t>
      </w:r>
      <w:r>
        <w:rPr>
          <w:spacing w:val="-4"/>
        </w:rPr>
        <w:t>adelante</w:t>
      </w:r>
      <w:r>
        <w:rPr>
          <w:spacing w:val="-11"/>
        </w:rPr>
        <w:t> </w:t>
      </w:r>
      <w:r>
        <w:rPr>
          <w:spacing w:val="-4"/>
        </w:rPr>
        <w:t>también</w:t>
      </w:r>
      <w:r>
        <w:rPr>
          <w:spacing w:val="-6"/>
        </w:rPr>
        <w:t> </w:t>
      </w:r>
      <w:r>
        <w:rPr>
          <w:spacing w:val="-4"/>
        </w:rPr>
        <w:t>“SEPRET”)</w:t>
      </w:r>
      <w:r>
        <w:rPr>
          <w:spacing w:val="-9"/>
        </w:rPr>
        <w:t> </w:t>
      </w:r>
      <w:r>
        <w:rPr>
          <w:spacing w:val="-4"/>
        </w:rPr>
        <w:t>presentó </w:t>
      </w:r>
      <w:r>
        <w:rPr/>
        <w:t>una</w:t>
      </w:r>
      <w:r>
        <w:rPr>
          <w:spacing w:val="-14"/>
        </w:rPr>
        <w:t> </w:t>
      </w:r>
      <w:r>
        <w:rPr/>
        <w:t>objeción</w:t>
      </w:r>
      <w:r>
        <w:rPr>
          <w:spacing w:val="-13"/>
        </w:rPr>
        <w:t> </w:t>
      </w:r>
      <w:r>
        <w:rPr/>
        <w:t>al</w:t>
      </w:r>
      <w:r>
        <w:rPr>
          <w:spacing w:val="-14"/>
        </w:rPr>
        <w:t> </w:t>
      </w:r>
      <w:r>
        <w:rPr/>
        <w:t>rechazo</w:t>
      </w:r>
      <w:r>
        <w:rPr>
          <w:spacing w:val="-13"/>
        </w:rPr>
        <w:t> </w:t>
      </w:r>
      <w:r>
        <w:rPr/>
        <w:t>de</w:t>
      </w:r>
      <w:r>
        <w:rPr>
          <w:spacing w:val="-15"/>
        </w:rPr>
        <w:t> </w:t>
      </w:r>
      <w:r>
        <w:rPr/>
        <w:t>la</w:t>
      </w:r>
      <w:r>
        <w:rPr>
          <w:spacing w:val="-14"/>
        </w:rPr>
        <w:t> </w:t>
      </w:r>
      <w:r>
        <w:rPr/>
        <w:t>denuncia</w:t>
      </w:r>
      <w:r>
        <w:rPr>
          <w:spacing w:val="-14"/>
        </w:rPr>
        <w:t> </w:t>
      </w:r>
      <w:r>
        <w:rPr/>
        <w:t>por</w:t>
      </w:r>
      <w:r>
        <w:rPr>
          <w:spacing w:val="-15"/>
        </w:rPr>
        <w:t> </w:t>
      </w:r>
      <w:r>
        <w:rPr/>
        <w:t>escrito</w:t>
      </w:r>
      <w:r>
        <w:rPr>
          <w:spacing w:val="-15"/>
        </w:rPr>
        <w:t> </w:t>
      </w:r>
      <w:r>
        <w:rPr/>
        <w:t>de</w:t>
      </w:r>
      <w:r>
        <w:rPr>
          <w:spacing w:val="-15"/>
        </w:rPr>
        <w:t> </w:t>
      </w:r>
      <w:r>
        <w:rPr/>
        <w:t>fecha</w:t>
      </w:r>
      <w:r>
        <w:rPr>
          <w:spacing w:val="-14"/>
        </w:rPr>
        <w:t> </w:t>
      </w:r>
      <w:r>
        <w:rPr/>
        <w:t>16</w:t>
      </w:r>
      <w:r>
        <w:rPr>
          <w:spacing w:val="-15"/>
        </w:rPr>
        <w:t> </w:t>
      </w:r>
      <w:r>
        <w:rPr/>
        <w:t>de</w:t>
      </w:r>
      <w:r>
        <w:rPr>
          <w:spacing w:val="-13"/>
        </w:rPr>
        <w:t> </w:t>
      </w:r>
      <w:r>
        <w:rPr/>
        <w:t>septiembre</w:t>
      </w:r>
      <w:r>
        <w:rPr>
          <w:spacing w:val="-15"/>
        </w:rPr>
        <w:t> </w:t>
      </w:r>
      <w:r>
        <w:rPr/>
        <w:t>de</w:t>
      </w:r>
      <w:r>
        <w:rPr>
          <w:spacing w:val="-16"/>
        </w:rPr>
        <w:t> </w:t>
      </w:r>
      <w:r>
        <w:rPr/>
        <w:t>2019</w:t>
      </w:r>
      <w:r>
        <w:rPr>
          <w:position w:val="7"/>
          <w:sz w:val="13"/>
        </w:rPr>
        <w:t>157</w:t>
      </w:r>
      <w:r>
        <w:rPr/>
        <w:t>.</w:t>
      </w:r>
    </w:p>
    <w:p>
      <w:pPr>
        <w:pStyle w:val="BodyText"/>
        <w:spacing w:before="7"/>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2"/>
          <w:sz w:val="20"/>
        </w:rPr>
        <w:t>En</w:t>
      </w:r>
      <w:r>
        <w:rPr>
          <w:spacing w:val="-16"/>
          <w:sz w:val="20"/>
        </w:rPr>
        <w:t> </w:t>
      </w:r>
      <w:r>
        <w:rPr>
          <w:spacing w:val="-2"/>
          <w:sz w:val="20"/>
        </w:rPr>
        <w:t>el</w:t>
      </w:r>
      <w:r>
        <w:rPr>
          <w:spacing w:val="-16"/>
          <w:sz w:val="20"/>
        </w:rPr>
        <w:t> </w:t>
      </w:r>
      <w:r>
        <w:rPr>
          <w:spacing w:val="-2"/>
          <w:sz w:val="20"/>
        </w:rPr>
        <w:t>marco</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continuación</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investigación,</w:t>
      </w:r>
      <w:r>
        <w:rPr>
          <w:spacing w:val="-16"/>
          <w:sz w:val="20"/>
        </w:rPr>
        <w:t> </w:t>
      </w:r>
      <w:r>
        <w:rPr>
          <w:spacing w:val="-2"/>
          <w:sz w:val="20"/>
        </w:rPr>
        <w:t>se</w:t>
      </w:r>
      <w:r>
        <w:rPr>
          <w:spacing w:val="-15"/>
          <w:sz w:val="20"/>
        </w:rPr>
        <w:t> </w:t>
      </w:r>
      <w:r>
        <w:rPr>
          <w:spacing w:val="-2"/>
          <w:sz w:val="20"/>
        </w:rPr>
        <w:t>emitieron</w:t>
      </w:r>
      <w:r>
        <w:rPr>
          <w:spacing w:val="-16"/>
          <w:sz w:val="20"/>
        </w:rPr>
        <w:t> </w:t>
      </w:r>
      <w:r>
        <w:rPr>
          <w:spacing w:val="-2"/>
          <w:sz w:val="20"/>
        </w:rPr>
        <w:t>requerimientos</w:t>
      </w:r>
      <w:r>
        <w:rPr>
          <w:spacing w:val="-15"/>
          <w:sz w:val="20"/>
        </w:rPr>
        <w:t> </w:t>
      </w:r>
      <w:r>
        <w:rPr>
          <w:spacing w:val="-2"/>
          <w:sz w:val="20"/>
        </w:rPr>
        <w:t>al</w:t>
      </w:r>
      <w:r>
        <w:rPr>
          <w:spacing w:val="-16"/>
          <w:sz w:val="20"/>
        </w:rPr>
        <w:t> </w:t>
      </w:r>
      <w:r>
        <w:rPr>
          <w:spacing w:val="-2"/>
          <w:sz w:val="20"/>
        </w:rPr>
        <w:t>Instituto </w:t>
      </w:r>
      <w:r>
        <w:rPr>
          <w:sz w:val="20"/>
        </w:rPr>
        <w:t>de</w:t>
      </w:r>
      <w:r>
        <w:rPr>
          <w:spacing w:val="-10"/>
          <w:sz w:val="20"/>
        </w:rPr>
        <w:t> </w:t>
      </w:r>
      <w:r>
        <w:rPr>
          <w:sz w:val="20"/>
        </w:rPr>
        <w:t>Investigaciones</w:t>
      </w:r>
      <w:r>
        <w:rPr>
          <w:spacing w:val="-11"/>
          <w:sz w:val="20"/>
        </w:rPr>
        <w:t> </w:t>
      </w:r>
      <w:r>
        <w:rPr>
          <w:sz w:val="20"/>
        </w:rPr>
        <w:t>Forenses</w:t>
      </w:r>
      <w:r>
        <w:rPr>
          <w:spacing w:val="-11"/>
          <w:sz w:val="20"/>
        </w:rPr>
        <w:t> </w:t>
      </w:r>
      <w:r>
        <w:rPr>
          <w:sz w:val="20"/>
        </w:rPr>
        <w:t>(en</w:t>
      </w:r>
      <w:r>
        <w:rPr>
          <w:spacing w:val="-8"/>
          <w:sz w:val="20"/>
        </w:rPr>
        <w:t> </w:t>
      </w:r>
      <w:r>
        <w:rPr>
          <w:sz w:val="20"/>
        </w:rPr>
        <w:t>adelante</w:t>
      </w:r>
      <w:r>
        <w:rPr>
          <w:spacing w:val="-11"/>
          <w:sz w:val="20"/>
        </w:rPr>
        <w:t> </w:t>
      </w:r>
      <w:r>
        <w:rPr>
          <w:sz w:val="20"/>
        </w:rPr>
        <w:t>también</w:t>
      </w:r>
      <w:r>
        <w:rPr>
          <w:spacing w:val="-7"/>
          <w:sz w:val="20"/>
        </w:rPr>
        <w:t> </w:t>
      </w:r>
      <w:r>
        <w:rPr>
          <w:sz w:val="20"/>
        </w:rPr>
        <w:t>“IDIF”)</w:t>
      </w:r>
      <w:r>
        <w:rPr>
          <w:spacing w:val="-8"/>
          <w:sz w:val="20"/>
        </w:rPr>
        <w:t> </w:t>
      </w:r>
      <w:r>
        <w:rPr>
          <w:sz w:val="20"/>
        </w:rPr>
        <w:t>para</w:t>
      </w:r>
      <w:r>
        <w:rPr>
          <w:spacing w:val="-8"/>
          <w:sz w:val="20"/>
        </w:rPr>
        <w:t> </w:t>
      </w:r>
      <w:r>
        <w:rPr>
          <w:sz w:val="20"/>
        </w:rPr>
        <w:t>que</w:t>
      </w:r>
      <w:r>
        <w:rPr>
          <w:spacing w:val="-10"/>
          <w:sz w:val="20"/>
        </w:rPr>
        <w:t> </w:t>
      </w:r>
      <w:r>
        <w:rPr>
          <w:sz w:val="20"/>
        </w:rPr>
        <w:t>remitiera</w:t>
      </w:r>
      <w:r>
        <w:rPr>
          <w:spacing w:val="-8"/>
          <w:sz w:val="20"/>
        </w:rPr>
        <w:t> </w:t>
      </w:r>
      <w:r>
        <w:rPr>
          <w:sz w:val="20"/>
        </w:rPr>
        <w:t>las</w:t>
      </w:r>
      <w:r>
        <w:rPr>
          <w:spacing w:val="-9"/>
          <w:sz w:val="20"/>
        </w:rPr>
        <w:t> </w:t>
      </w:r>
      <w:r>
        <w:rPr>
          <w:sz w:val="20"/>
        </w:rPr>
        <w:t>valoraciones </w:t>
      </w:r>
      <w:r>
        <w:rPr>
          <w:spacing w:val="-4"/>
          <w:sz w:val="20"/>
        </w:rPr>
        <w:t>realizadas</w:t>
      </w:r>
      <w:r>
        <w:rPr>
          <w:spacing w:val="-12"/>
          <w:sz w:val="20"/>
        </w:rPr>
        <w:t> </w:t>
      </w:r>
      <w:r>
        <w:rPr>
          <w:spacing w:val="-4"/>
          <w:sz w:val="20"/>
        </w:rPr>
        <w:t>en</w:t>
      </w:r>
      <w:r>
        <w:rPr>
          <w:spacing w:val="-9"/>
          <w:sz w:val="20"/>
        </w:rPr>
        <w:t> </w:t>
      </w:r>
      <w:r>
        <w:rPr>
          <w:spacing w:val="-4"/>
          <w:sz w:val="20"/>
        </w:rPr>
        <w:t>el</w:t>
      </w:r>
      <w:r>
        <w:rPr>
          <w:spacing w:val="-11"/>
          <w:sz w:val="20"/>
        </w:rPr>
        <w:t> </w:t>
      </w:r>
      <w:r>
        <w:rPr>
          <w:spacing w:val="-4"/>
          <w:sz w:val="20"/>
        </w:rPr>
        <w:t>mes</w:t>
      </w:r>
      <w:r>
        <w:rPr>
          <w:spacing w:val="-12"/>
          <w:sz w:val="20"/>
        </w:rPr>
        <w:t> </w:t>
      </w:r>
      <w:r>
        <w:rPr>
          <w:spacing w:val="-4"/>
          <w:sz w:val="20"/>
        </w:rPr>
        <w:t>de</w:t>
      </w:r>
      <w:r>
        <w:rPr>
          <w:spacing w:val="-12"/>
          <w:sz w:val="20"/>
        </w:rPr>
        <w:t> </w:t>
      </w:r>
      <w:r>
        <w:rPr>
          <w:spacing w:val="-4"/>
          <w:sz w:val="20"/>
        </w:rPr>
        <w:t>diciembre</w:t>
      </w:r>
      <w:r>
        <w:rPr>
          <w:spacing w:val="-12"/>
          <w:sz w:val="20"/>
        </w:rPr>
        <w:t> </w:t>
      </w:r>
      <w:r>
        <w:rPr>
          <w:spacing w:val="-4"/>
          <w:sz w:val="20"/>
        </w:rPr>
        <w:t>de</w:t>
      </w:r>
      <w:r>
        <w:rPr>
          <w:spacing w:val="-12"/>
          <w:sz w:val="20"/>
        </w:rPr>
        <w:t> </w:t>
      </w:r>
      <w:r>
        <w:rPr>
          <w:spacing w:val="-4"/>
          <w:sz w:val="20"/>
        </w:rPr>
        <w:t>2001</w:t>
      </w:r>
      <w:r>
        <w:rPr>
          <w:spacing w:val="-11"/>
          <w:sz w:val="20"/>
        </w:rPr>
        <w:t> </w:t>
      </w:r>
      <w:r>
        <w:rPr>
          <w:spacing w:val="-4"/>
          <w:sz w:val="20"/>
        </w:rPr>
        <w:t>y</w:t>
      </w:r>
      <w:r>
        <w:rPr>
          <w:spacing w:val="-8"/>
          <w:sz w:val="20"/>
        </w:rPr>
        <w:t> </w:t>
      </w:r>
      <w:r>
        <w:rPr>
          <w:spacing w:val="-4"/>
          <w:sz w:val="20"/>
        </w:rPr>
        <w:t>enero</w:t>
      </w:r>
      <w:r>
        <w:rPr>
          <w:spacing w:val="-12"/>
          <w:sz w:val="20"/>
        </w:rPr>
        <w:t> </w:t>
      </w:r>
      <w:r>
        <w:rPr>
          <w:spacing w:val="-4"/>
          <w:sz w:val="20"/>
        </w:rPr>
        <w:t>de</w:t>
      </w:r>
      <w:r>
        <w:rPr>
          <w:spacing w:val="-12"/>
          <w:sz w:val="20"/>
        </w:rPr>
        <w:t> </w:t>
      </w:r>
      <w:r>
        <w:rPr>
          <w:spacing w:val="-4"/>
          <w:sz w:val="20"/>
        </w:rPr>
        <w:t>2002</w:t>
      </w:r>
      <w:r>
        <w:rPr>
          <w:spacing w:val="-11"/>
          <w:sz w:val="20"/>
        </w:rPr>
        <w:t> </w:t>
      </w:r>
      <w:r>
        <w:rPr>
          <w:spacing w:val="-4"/>
          <w:sz w:val="20"/>
        </w:rPr>
        <w:t>a</w:t>
      </w:r>
      <w:r>
        <w:rPr>
          <w:spacing w:val="-8"/>
          <w:sz w:val="20"/>
        </w:rPr>
        <w:t> </w:t>
      </w:r>
      <w:r>
        <w:rPr>
          <w:spacing w:val="-4"/>
          <w:sz w:val="20"/>
        </w:rPr>
        <w:t>las</w:t>
      </w:r>
      <w:r>
        <w:rPr>
          <w:spacing w:val="-12"/>
          <w:sz w:val="20"/>
        </w:rPr>
        <w:t> </w:t>
      </w:r>
      <w:r>
        <w:rPr>
          <w:spacing w:val="-4"/>
          <w:sz w:val="20"/>
        </w:rPr>
        <w:t>presuntas</w:t>
      </w:r>
      <w:r>
        <w:rPr>
          <w:spacing w:val="-12"/>
          <w:sz w:val="20"/>
        </w:rPr>
        <w:t> </w:t>
      </w:r>
      <w:r>
        <w:rPr>
          <w:spacing w:val="-4"/>
          <w:sz w:val="20"/>
        </w:rPr>
        <w:t>víctimas</w:t>
      </w:r>
      <w:r>
        <w:rPr>
          <w:spacing w:val="-12"/>
          <w:sz w:val="20"/>
        </w:rPr>
        <w:t> </w:t>
      </w:r>
      <w:r>
        <w:rPr>
          <w:spacing w:val="-4"/>
          <w:sz w:val="20"/>
        </w:rPr>
        <w:t>del</w:t>
      </w:r>
      <w:r>
        <w:rPr>
          <w:spacing w:val="-7"/>
          <w:sz w:val="20"/>
        </w:rPr>
        <w:t> </w:t>
      </w:r>
      <w:r>
        <w:rPr>
          <w:spacing w:val="-4"/>
          <w:sz w:val="20"/>
        </w:rPr>
        <w:t>presente </w:t>
      </w:r>
      <w:r>
        <w:rPr>
          <w:spacing w:val="-2"/>
          <w:sz w:val="20"/>
        </w:rPr>
        <w:t>caso</w:t>
      </w:r>
      <w:r>
        <w:rPr>
          <w:spacing w:val="-2"/>
          <w:position w:val="7"/>
          <w:sz w:val="13"/>
        </w:rPr>
        <w:t>158</w:t>
      </w:r>
      <w:r>
        <w:rPr>
          <w:spacing w:val="-2"/>
          <w:sz w:val="20"/>
        </w:rPr>
        <w:t>;</w:t>
      </w:r>
      <w:r>
        <w:rPr>
          <w:spacing w:val="-13"/>
          <w:sz w:val="20"/>
        </w:rPr>
        <w:t> </w:t>
      </w:r>
      <w:r>
        <w:rPr>
          <w:spacing w:val="-2"/>
          <w:sz w:val="20"/>
        </w:rPr>
        <w:t>al</w:t>
      </w:r>
      <w:r>
        <w:rPr>
          <w:spacing w:val="-9"/>
          <w:sz w:val="20"/>
        </w:rPr>
        <w:t> </w:t>
      </w:r>
      <w:r>
        <w:rPr>
          <w:spacing w:val="-2"/>
          <w:sz w:val="20"/>
        </w:rPr>
        <w:t>Director</w:t>
      </w:r>
      <w:r>
        <w:rPr>
          <w:spacing w:val="-12"/>
          <w:sz w:val="20"/>
        </w:rPr>
        <w:t> </w:t>
      </w:r>
      <w:r>
        <w:rPr>
          <w:spacing w:val="-2"/>
          <w:sz w:val="20"/>
        </w:rPr>
        <w:t>Nacional</w:t>
      </w:r>
      <w:r>
        <w:rPr>
          <w:spacing w:val="-13"/>
          <w:sz w:val="20"/>
        </w:rPr>
        <w:t> </w:t>
      </w:r>
      <w:r>
        <w:rPr>
          <w:spacing w:val="-2"/>
          <w:sz w:val="20"/>
        </w:rPr>
        <w:t>de</w:t>
      </w:r>
      <w:r>
        <w:rPr>
          <w:spacing w:val="-13"/>
          <w:sz w:val="20"/>
        </w:rPr>
        <w:t> </w:t>
      </w:r>
      <w:r>
        <w:rPr>
          <w:spacing w:val="-2"/>
          <w:sz w:val="20"/>
        </w:rPr>
        <w:t>Régimen</w:t>
      </w:r>
      <w:r>
        <w:rPr>
          <w:spacing w:val="-9"/>
          <w:sz w:val="20"/>
        </w:rPr>
        <w:t> </w:t>
      </w:r>
      <w:r>
        <w:rPr>
          <w:spacing w:val="-2"/>
          <w:sz w:val="20"/>
        </w:rPr>
        <w:t>Penitenciario</w:t>
      </w:r>
      <w:r>
        <w:rPr>
          <w:spacing w:val="-10"/>
          <w:sz w:val="20"/>
        </w:rPr>
        <w:t> </w:t>
      </w:r>
      <w:r>
        <w:rPr>
          <w:spacing w:val="-2"/>
          <w:sz w:val="20"/>
        </w:rPr>
        <w:t>sobre</w:t>
      </w:r>
      <w:r>
        <w:rPr>
          <w:spacing w:val="-13"/>
          <w:sz w:val="20"/>
        </w:rPr>
        <w:t> </w:t>
      </w:r>
      <w:r>
        <w:rPr>
          <w:spacing w:val="-2"/>
          <w:sz w:val="20"/>
        </w:rPr>
        <w:t>la</w:t>
      </w:r>
      <w:r>
        <w:rPr>
          <w:spacing w:val="-9"/>
          <w:sz w:val="20"/>
        </w:rPr>
        <w:t> </w:t>
      </w:r>
      <w:r>
        <w:rPr>
          <w:spacing w:val="-2"/>
          <w:sz w:val="20"/>
        </w:rPr>
        <w:t>situación</w:t>
      </w:r>
      <w:r>
        <w:rPr>
          <w:spacing w:val="-10"/>
          <w:sz w:val="20"/>
        </w:rPr>
        <w:t> </w:t>
      </w:r>
      <w:r>
        <w:rPr>
          <w:spacing w:val="-2"/>
          <w:sz w:val="20"/>
        </w:rPr>
        <w:t>actual</w:t>
      </w:r>
      <w:r>
        <w:rPr>
          <w:spacing w:val="-11"/>
          <w:sz w:val="20"/>
        </w:rPr>
        <w:t> </w:t>
      </w:r>
      <w:r>
        <w:rPr>
          <w:spacing w:val="-2"/>
          <w:sz w:val="20"/>
        </w:rPr>
        <w:t>de</w:t>
      </w:r>
      <w:r>
        <w:rPr>
          <w:spacing w:val="-13"/>
          <w:sz w:val="20"/>
        </w:rPr>
        <w:t> </w:t>
      </w:r>
      <w:r>
        <w:rPr>
          <w:spacing w:val="-2"/>
          <w:sz w:val="20"/>
        </w:rPr>
        <w:t>las</w:t>
      </w:r>
      <w:r>
        <w:rPr>
          <w:spacing w:val="-12"/>
          <w:sz w:val="20"/>
        </w:rPr>
        <w:t> </w:t>
      </w:r>
      <w:r>
        <w:rPr>
          <w:spacing w:val="-2"/>
          <w:sz w:val="20"/>
        </w:rPr>
        <w:t>presuntas </w:t>
      </w:r>
      <w:r>
        <w:rPr>
          <w:sz w:val="20"/>
        </w:rPr>
        <w:t>víctimas</w:t>
      </w:r>
      <w:r>
        <w:rPr>
          <w:position w:val="7"/>
          <w:sz w:val="13"/>
        </w:rPr>
        <w:t>159</w:t>
      </w:r>
      <w:r>
        <w:rPr>
          <w:sz w:val="20"/>
        </w:rPr>
        <w:t>; al Servicio General de Identificación Personal para que remitiera fotocopias legalizadas</w:t>
      </w:r>
      <w:r>
        <w:rPr>
          <w:spacing w:val="-3"/>
          <w:sz w:val="20"/>
        </w:rPr>
        <w:t> </w:t>
      </w:r>
      <w:r>
        <w:rPr>
          <w:sz w:val="20"/>
        </w:rPr>
        <w:t>de</w:t>
      </w:r>
      <w:r>
        <w:rPr>
          <w:spacing w:val="-5"/>
          <w:sz w:val="20"/>
        </w:rPr>
        <w:t> </w:t>
      </w:r>
      <w:r>
        <w:rPr>
          <w:sz w:val="20"/>
        </w:rPr>
        <w:t>la</w:t>
      </w:r>
      <w:r>
        <w:rPr>
          <w:spacing w:val="-4"/>
          <w:sz w:val="20"/>
        </w:rPr>
        <w:t> </w:t>
      </w:r>
      <w:r>
        <w:rPr>
          <w:sz w:val="20"/>
        </w:rPr>
        <w:t>tarjeta</w:t>
      </w:r>
      <w:r>
        <w:rPr>
          <w:spacing w:val="-2"/>
          <w:sz w:val="20"/>
        </w:rPr>
        <w:t> </w:t>
      </w:r>
      <w:r>
        <w:rPr>
          <w:sz w:val="20"/>
        </w:rPr>
        <w:t>prontuaria</w:t>
      </w:r>
      <w:r>
        <w:rPr>
          <w:spacing w:val="-2"/>
          <w:sz w:val="20"/>
        </w:rPr>
        <w:t> </w:t>
      </w:r>
      <w:r>
        <w:rPr>
          <w:sz w:val="20"/>
        </w:rPr>
        <w:t>y</w:t>
      </w:r>
      <w:r>
        <w:rPr>
          <w:spacing w:val="-3"/>
          <w:sz w:val="20"/>
        </w:rPr>
        <w:t> </w:t>
      </w:r>
      <w:r>
        <w:rPr>
          <w:sz w:val="20"/>
        </w:rPr>
        <w:t>ficha</w:t>
      </w:r>
      <w:r>
        <w:rPr>
          <w:spacing w:val="-4"/>
          <w:sz w:val="20"/>
        </w:rPr>
        <w:t> </w:t>
      </w:r>
      <w:r>
        <w:rPr>
          <w:sz w:val="20"/>
        </w:rPr>
        <w:t>Kardex</w:t>
      </w:r>
      <w:r>
        <w:rPr>
          <w:spacing w:val="-5"/>
          <w:sz w:val="20"/>
        </w:rPr>
        <w:t> </w:t>
      </w:r>
      <w:r>
        <w:rPr>
          <w:sz w:val="20"/>
        </w:rPr>
        <w:t>de</w:t>
      </w:r>
      <w:r>
        <w:rPr>
          <w:spacing w:val="-3"/>
          <w:sz w:val="20"/>
        </w:rPr>
        <w:t> </w:t>
      </w:r>
      <w:r>
        <w:rPr>
          <w:sz w:val="20"/>
        </w:rPr>
        <w:t>las</w:t>
      </w:r>
      <w:r>
        <w:rPr>
          <w:spacing w:val="-5"/>
          <w:sz w:val="20"/>
        </w:rPr>
        <w:t> </w:t>
      </w:r>
      <w:r>
        <w:rPr>
          <w:sz w:val="20"/>
        </w:rPr>
        <w:t>presuntas</w:t>
      </w:r>
      <w:r>
        <w:rPr>
          <w:spacing w:val="-3"/>
          <w:sz w:val="20"/>
        </w:rPr>
        <w:t> </w:t>
      </w:r>
      <w:r>
        <w:rPr>
          <w:sz w:val="20"/>
        </w:rPr>
        <w:t>víctimas</w:t>
      </w:r>
      <w:r>
        <w:rPr>
          <w:position w:val="7"/>
          <w:sz w:val="13"/>
        </w:rPr>
        <w:t>160</w:t>
      </w:r>
      <w:r>
        <w:rPr>
          <w:sz w:val="20"/>
        </w:rPr>
        <w:t>;</w:t>
      </w:r>
      <w:r>
        <w:rPr>
          <w:spacing w:val="-4"/>
          <w:sz w:val="20"/>
        </w:rPr>
        <w:t> </w:t>
      </w:r>
      <w:r>
        <w:rPr>
          <w:sz w:val="20"/>
        </w:rPr>
        <w:t>al</w:t>
      </w:r>
      <w:r>
        <w:rPr>
          <w:spacing w:val="-4"/>
          <w:sz w:val="20"/>
        </w:rPr>
        <w:t> </w:t>
      </w:r>
      <w:r>
        <w:rPr>
          <w:sz w:val="20"/>
        </w:rPr>
        <w:t>Servicio</w:t>
      </w:r>
      <w:r>
        <w:rPr>
          <w:spacing w:val="-5"/>
          <w:sz w:val="20"/>
        </w:rPr>
        <w:t> </w:t>
      </w:r>
      <w:r>
        <w:rPr>
          <w:sz w:val="20"/>
        </w:rPr>
        <w:t>de </w:t>
      </w:r>
      <w:r>
        <w:rPr>
          <w:w w:val="95"/>
          <w:sz w:val="20"/>
        </w:rPr>
        <w:t>Registro</w:t>
      </w:r>
      <w:r>
        <w:rPr>
          <w:spacing w:val="-8"/>
          <w:w w:val="95"/>
          <w:sz w:val="20"/>
        </w:rPr>
        <w:t> </w:t>
      </w:r>
      <w:r>
        <w:rPr>
          <w:w w:val="95"/>
          <w:sz w:val="20"/>
        </w:rPr>
        <w:t>Cívico</w:t>
      </w:r>
      <w:r>
        <w:rPr>
          <w:spacing w:val="-8"/>
          <w:w w:val="95"/>
          <w:sz w:val="20"/>
        </w:rPr>
        <w:t> </w:t>
      </w:r>
      <w:r>
        <w:rPr>
          <w:w w:val="95"/>
          <w:sz w:val="20"/>
        </w:rPr>
        <w:t>requiriendo</w:t>
      </w:r>
      <w:r>
        <w:rPr>
          <w:spacing w:val="-8"/>
          <w:w w:val="95"/>
          <w:sz w:val="20"/>
        </w:rPr>
        <w:t> </w:t>
      </w:r>
      <w:r>
        <w:rPr>
          <w:w w:val="95"/>
          <w:sz w:val="20"/>
        </w:rPr>
        <w:t>el</w:t>
      </w:r>
      <w:r>
        <w:rPr>
          <w:spacing w:val="-7"/>
          <w:w w:val="95"/>
          <w:sz w:val="20"/>
        </w:rPr>
        <w:t> </w:t>
      </w:r>
      <w:r>
        <w:rPr>
          <w:w w:val="95"/>
          <w:sz w:val="20"/>
        </w:rPr>
        <w:t>último</w:t>
      </w:r>
      <w:r>
        <w:rPr>
          <w:spacing w:val="-11"/>
          <w:w w:val="95"/>
          <w:sz w:val="20"/>
        </w:rPr>
        <w:t> </w:t>
      </w:r>
      <w:r>
        <w:rPr>
          <w:w w:val="95"/>
          <w:sz w:val="20"/>
        </w:rPr>
        <w:t>domicilio</w:t>
      </w:r>
      <w:r>
        <w:rPr>
          <w:spacing w:val="-8"/>
          <w:w w:val="95"/>
          <w:sz w:val="20"/>
        </w:rPr>
        <w:t> </w:t>
      </w:r>
      <w:r>
        <w:rPr>
          <w:w w:val="95"/>
          <w:sz w:val="20"/>
        </w:rPr>
        <w:t>real</w:t>
      </w:r>
      <w:r>
        <w:rPr>
          <w:spacing w:val="-7"/>
          <w:w w:val="95"/>
          <w:sz w:val="20"/>
        </w:rPr>
        <w:t> </w:t>
      </w:r>
      <w:r>
        <w:rPr>
          <w:w w:val="95"/>
          <w:sz w:val="20"/>
        </w:rPr>
        <w:t>de</w:t>
      </w:r>
      <w:r>
        <w:rPr>
          <w:spacing w:val="-9"/>
          <w:w w:val="95"/>
          <w:sz w:val="20"/>
        </w:rPr>
        <w:t> </w:t>
      </w:r>
      <w:r>
        <w:rPr>
          <w:w w:val="95"/>
          <w:sz w:val="20"/>
        </w:rPr>
        <w:t>las</w:t>
      </w:r>
      <w:r>
        <w:rPr>
          <w:spacing w:val="-10"/>
          <w:w w:val="95"/>
          <w:sz w:val="20"/>
        </w:rPr>
        <w:t> </w:t>
      </w:r>
      <w:r>
        <w:rPr>
          <w:w w:val="95"/>
          <w:sz w:val="20"/>
        </w:rPr>
        <w:t>presuntas</w:t>
      </w:r>
      <w:r>
        <w:rPr>
          <w:spacing w:val="-8"/>
          <w:w w:val="95"/>
          <w:sz w:val="20"/>
        </w:rPr>
        <w:t> </w:t>
      </w:r>
      <w:r>
        <w:rPr>
          <w:w w:val="95"/>
          <w:sz w:val="20"/>
        </w:rPr>
        <w:t>víctimas</w:t>
      </w:r>
      <w:r>
        <w:rPr>
          <w:w w:val="95"/>
          <w:position w:val="7"/>
          <w:sz w:val="13"/>
        </w:rPr>
        <w:t>161</w:t>
      </w:r>
      <w:r>
        <w:rPr>
          <w:w w:val="95"/>
          <w:sz w:val="20"/>
        </w:rPr>
        <w:t>.</w:t>
      </w:r>
      <w:r>
        <w:rPr>
          <w:spacing w:val="-10"/>
          <w:w w:val="95"/>
          <w:sz w:val="20"/>
        </w:rPr>
        <w:t> </w:t>
      </w:r>
      <w:r>
        <w:rPr>
          <w:w w:val="95"/>
          <w:sz w:val="20"/>
        </w:rPr>
        <w:t>El</w:t>
      </w:r>
      <w:r>
        <w:rPr>
          <w:spacing w:val="-7"/>
          <w:w w:val="95"/>
          <w:sz w:val="20"/>
        </w:rPr>
        <w:t> </w:t>
      </w:r>
      <w:r>
        <w:rPr>
          <w:w w:val="95"/>
          <w:sz w:val="20"/>
        </w:rPr>
        <w:t>Servicio</w:t>
      </w:r>
      <w:r>
        <w:rPr>
          <w:spacing w:val="-5"/>
          <w:w w:val="95"/>
          <w:sz w:val="20"/>
        </w:rPr>
        <w:t> </w:t>
      </w:r>
      <w:r>
        <w:rPr>
          <w:w w:val="95"/>
          <w:sz w:val="20"/>
        </w:rPr>
        <w:t>General </w:t>
      </w:r>
      <w:r>
        <w:rPr>
          <w:spacing w:val="-2"/>
          <w:sz w:val="20"/>
        </w:rPr>
        <w:t>de</w:t>
      </w:r>
      <w:r>
        <w:rPr>
          <w:spacing w:val="-12"/>
          <w:sz w:val="20"/>
        </w:rPr>
        <w:t> </w:t>
      </w:r>
      <w:r>
        <w:rPr>
          <w:spacing w:val="-2"/>
          <w:sz w:val="20"/>
        </w:rPr>
        <w:t>Identificación</w:t>
      </w:r>
      <w:r>
        <w:rPr>
          <w:spacing w:val="-10"/>
          <w:sz w:val="20"/>
        </w:rPr>
        <w:t> </w:t>
      </w:r>
      <w:r>
        <w:rPr>
          <w:spacing w:val="-2"/>
          <w:sz w:val="20"/>
        </w:rPr>
        <w:t>de</w:t>
      </w:r>
      <w:r>
        <w:rPr>
          <w:spacing w:val="-12"/>
          <w:sz w:val="20"/>
        </w:rPr>
        <w:t> </w:t>
      </w:r>
      <w:r>
        <w:rPr>
          <w:spacing w:val="-2"/>
          <w:sz w:val="20"/>
        </w:rPr>
        <w:t>Personas</w:t>
      </w:r>
      <w:r>
        <w:rPr>
          <w:spacing w:val="-11"/>
          <w:sz w:val="20"/>
        </w:rPr>
        <w:t> </w:t>
      </w:r>
      <w:r>
        <w:rPr>
          <w:spacing w:val="-2"/>
          <w:sz w:val="20"/>
        </w:rPr>
        <w:t>remitió</w:t>
      </w:r>
      <w:r>
        <w:rPr>
          <w:spacing w:val="-11"/>
          <w:sz w:val="20"/>
        </w:rPr>
        <w:t> </w:t>
      </w:r>
      <w:r>
        <w:rPr>
          <w:spacing w:val="-2"/>
          <w:sz w:val="20"/>
        </w:rPr>
        <w:t>las</w:t>
      </w:r>
      <w:r>
        <w:rPr>
          <w:spacing w:val="-11"/>
          <w:sz w:val="20"/>
        </w:rPr>
        <w:t> </w:t>
      </w:r>
      <w:r>
        <w:rPr>
          <w:spacing w:val="-2"/>
          <w:sz w:val="20"/>
        </w:rPr>
        <w:t>fotocopias</w:t>
      </w:r>
      <w:r>
        <w:rPr>
          <w:spacing w:val="-11"/>
          <w:sz w:val="20"/>
        </w:rPr>
        <w:t> </w:t>
      </w:r>
      <w:r>
        <w:rPr>
          <w:spacing w:val="-2"/>
          <w:sz w:val="20"/>
        </w:rPr>
        <w:t>solicitadas</w:t>
      </w:r>
      <w:r>
        <w:rPr>
          <w:spacing w:val="-10"/>
          <w:sz w:val="20"/>
        </w:rPr>
        <w:t> </w:t>
      </w:r>
      <w:r>
        <w:rPr>
          <w:spacing w:val="-2"/>
          <w:sz w:val="20"/>
        </w:rPr>
        <w:t>el</w:t>
      </w:r>
      <w:r>
        <w:rPr>
          <w:spacing w:val="-12"/>
          <w:sz w:val="20"/>
        </w:rPr>
        <w:t> </w:t>
      </w:r>
      <w:r>
        <w:rPr>
          <w:spacing w:val="-2"/>
          <w:sz w:val="20"/>
        </w:rPr>
        <w:t>6</w:t>
      </w:r>
      <w:r>
        <w:rPr>
          <w:spacing w:val="-11"/>
          <w:sz w:val="20"/>
        </w:rPr>
        <w:t> </w:t>
      </w:r>
      <w:r>
        <w:rPr>
          <w:spacing w:val="-2"/>
          <w:sz w:val="20"/>
        </w:rPr>
        <w:t>de</w:t>
      </w:r>
      <w:r>
        <w:rPr>
          <w:spacing w:val="-14"/>
          <w:sz w:val="20"/>
        </w:rPr>
        <w:t> </w:t>
      </w:r>
      <w:r>
        <w:rPr>
          <w:spacing w:val="-2"/>
          <w:sz w:val="20"/>
        </w:rPr>
        <w:t>diciembre</w:t>
      </w:r>
      <w:r>
        <w:rPr>
          <w:spacing w:val="-14"/>
          <w:sz w:val="20"/>
        </w:rPr>
        <w:t> </w:t>
      </w:r>
      <w:r>
        <w:rPr>
          <w:spacing w:val="-2"/>
          <w:sz w:val="20"/>
        </w:rPr>
        <w:t>de</w:t>
      </w:r>
      <w:r>
        <w:rPr>
          <w:spacing w:val="-12"/>
          <w:sz w:val="20"/>
        </w:rPr>
        <w:t> </w:t>
      </w:r>
      <w:r>
        <w:rPr>
          <w:spacing w:val="-2"/>
          <w:sz w:val="20"/>
        </w:rPr>
        <w:t>2019</w:t>
      </w:r>
      <w:r>
        <w:rPr>
          <w:spacing w:val="-2"/>
          <w:position w:val="7"/>
          <w:sz w:val="13"/>
        </w:rPr>
        <w:t>162</w:t>
      </w:r>
      <w:r>
        <w:rPr>
          <w:spacing w:val="-2"/>
          <w:sz w:val="20"/>
        </w:rPr>
        <w:t>.</w:t>
      </w:r>
      <w:r>
        <w:rPr>
          <w:spacing w:val="-11"/>
          <w:sz w:val="20"/>
        </w:rPr>
        <w:t> </w:t>
      </w:r>
      <w:r>
        <w:rPr>
          <w:spacing w:val="-2"/>
          <w:sz w:val="20"/>
        </w:rPr>
        <w:t>Por </w:t>
      </w:r>
      <w:r>
        <w:rPr>
          <w:sz w:val="20"/>
        </w:rPr>
        <w:t>su</w:t>
      </w:r>
      <w:r>
        <w:rPr>
          <w:spacing w:val="-17"/>
          <w:sz w:val="20"/>
        </w:rPr>
        <w:t> </w:t>
      </w:r>
      <w:r>
        <w:rPr>
          <w:sz w:val="20"/>
        </w:rPr>
        <w:t>parte,</w:t>
      </w:r>
      <w:r>
        <w:rPr>
          <w:spacing w:val="-16"/>
          <w:sz w:val="20"/>
        </w:rPr>
        <w:t> </w:t>
      </w:r>
      <w:r>
        <w:rPr>
          <w:sz w:val="20"/>
        </w:rPr>
        <w:t>el</w:t>
      </w:r>
      <w:r>
        <w:rPr>
          <w:spacing w:val="-16"/>
          <w:sz w:val="20"/>
        </w:rPr>
        <w:t> </w:t>
      </w:r>
      <w:r>
        <w:rPr>
          <w:sz w:val="20"/>
        </w:rPr>
        <w:t>Registro</w:t>
      </w:r>
      <w:r>
        <w:rPr>
          <w:spacing w:val="-17"/>
          <w:sz w:val="20"/>
        </w:rPr>
        <w:t> </w:t>
      </w:r>
      <w:r>
        <w:rPr>
          <w:sz w:val="20"/>
        </w:rPr>
        <w:t>Cívico</w:t>
      </w:r>
      <w:r>
        <w:rPr>
          <w:spacing w:val="-17"/>
          <w:sz w:val="20"/>
        </w:rPr>
        <w:t> </w:t>
      </w:r>
      <w:r>
        <w:rPr>
          <w:sz w:val="20"/>
        </w:rPr>
        <w:t>remitió</w:t>
      </w:r>
      <w:r>
        <w:rPr>
          <w:spacing w:val="-17"/>
          <w:sz w:val="20"/>
        </w:rPr>
        <w:t> </w:t>
      </w:r>
      <w:r>
        <w:rPr>
          <w:sz w:val="20"/>
        </w:rPr>
        <w:t>la</w:t>
      </w:r>
      <w:r>
        <w:rPr>
          <w:spacing w:val="-16"/>
          <w:sz w:val="20"/>
        </w:rPr>
        <w:t> </w:t>
      </w:r>
      <w:r>
        <w:rPr>
          <w:sz w:val="20"/>
        </w:rPr>
        <w:t>información</w:t>
      </w:r>
      <w:r>
        <w:rPr>
          <w:spacing w:val="-15"/>
          <w:sz w:val="20"/>
        </w:rPr>
        <w:t> </w:t>
      </w:r>
      <w:r>
        <w:rPr>
          <w:sz w:val="20"/>
        </w:rPr>
        <w:t>solicitada</w:t>
      </w:r>
      <w:r>
        <w:rPr>
          <w:spacing w:val="-16"/>
          <w:sz w:val="20"/>
        </w:rPr>
        <w:t> </w:t>
      </w:r>
      <w:r>
        <w:rPr>
          <w:sz w:val="20"/>
        </w:rPr>
        <w:t>el</w:t>
      </w:r>
      <w:r>
        <w:rPr>
          <w:spacing w:val="-16"/>
          <w:sz w:val="20"/>
        </w:rPr>
        <w:t> </w:t>
      </w:r>
      <w:r>
        <w:rPr>
          <w:sz w:val="20"/>
        </w:rPr>
        <w:t>9</w:t>
      </w:r>
      <w:r>
        <w:rPr>
          <w:spacing w:val="-16"/>
          <w:sz w:val="20"/>
        </w:rPr>
        <w:t> </w:t>
      </w:r>
      <w:r>
        <w:rPr>
          <w:sz w:val="20"/>
        </w:rPr>
        <w:t>de</w:t>
      </w:r>
      <w:r>
        <w:rPr>
          <w:spacing w:val="-18"/>
          <w:sz w:val="20"/>
        </w:rPr>
        <w:t> </w:t>
      </w:r>
      <w:r>
        <w:rPr>
          <w:sz w:val="20"/>
        </w:rPr>
        <w:t>diciembre</w:t>
      </w:r>
      <w:r>
        <w:rPr>
          <w:spacing w:val="-17"/>
          <w:sz w:val="20"/>
        </w:rPr>
        <w:t> </w:t>
      </w:r>
      <w:r>
        <w:rPr>
          <w:sz w:val="20"/>
        </w:rPr>
        <w:t>de</w:t>
      </w:r>
      <w:r>
        <w:rPr>
          <w:spacing w:val="-18"/>
          <w:sz w:val="20"/>
        </w:rPr>
        <w:t> </w:t>
      </w:r>
      <w:r>
        <w:rPr>
          <w:sz w:val="20"/>
        </w:rPr>
        <w:t>2019</w:t>
      </w:r>
      <w:r>
        <w:rPr>
          <w:position w:val="7"/>
          <w:sz w:val="13"/>
        </w:rPr>
        <w:t>163</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 20 de diciembre de 2019, el SEPRET reiteró su apersonamiento en el proceso de investigación y propuso que se realizaran diligencias</w:t>
      </w:r>
      <w:r>
        <w:rPr>
          <w:position w:val="7"/>
          <w:sz w:val="13"/>
        </w:rPr>
        <w:t>164</w:t>
      </w:r>
      <w:r>
        <w:rPr>
          <w:sz w:val="20"/>
        </w:rPr>
        <w:t>. El Ministerio de Gobierno remitió la </w:t>
      </w:r>
      <w:r>
        <w:rPr>
          <w:spacing w:val="-2"/>
          <w:sz w:val="20"/>
        </w:rPr>
        <w:t>información</w:t>
      </w:r>
      <w:r>
        <w:rPr>
          <w:spacing w:val="-16"/>
          <w:sz w:val="20"/>
        </w:rPr>
        <w:t> </w:t>
      </w:r>
      <w:r>
        <w:rPr>
          <w:spacing w:val="-2"/>
          <w:sz w:val="20"/>
        </w:rPr>
        <w:t>sobre</w:t>
      </w:r>
      <w:r>
        <w:rPr>
          <w:spacing w:val="-16"/>
          <w:sz w:val="20"/>
        </w:rPr>
        <w:t> </w:t>
      </w:r>
      <w:r>
        <w:rPr>
          <w:spacing w:val="-2"/>
          <w:sz w:val="20"/>
        </w:rPr>
        <w:t>la</w:t>
      </w:r>
      <w:r>
        <w:rPr>
          <w:spacing w:val="-15"/>
          <w:sz w:val="20"/>
        </w:rPr>
        <w:t> </w:t>
      </w:r>
      <w:r>
        <w:rPr>
          <w:spacing w:val="-2"/>
          <w:sz w:val="20"/>
        </w:rPr>
        <w:t>reclusión</w:t>
      </w:r>
      <w:r>
        <w:rPr>
          <w:spacing w:val="-14"/>
          <w:sz w:val="20"/>
        </w:rPr>
        <w:t> </w:t>
      </w:r>
      <w:r>
        <w:rPr>
          <w:spacing w:val="-2"/>
          <w:sz w:val="20"/>
        </w:rPr>
        <w:t>de</w:t>
      </w:r>
      <w:r>
        <w:rPr>
          <w:spacing w:val="-16"/>
          <w:sz w:val="20"/>
        </w:rPr>
        <w:t> </w:t>
      </w:r>
      <w:r>
        <w:rPr>
          <w:spacing w:val="-2"/>
          <w:sz w:val="20"/>
        </w:rPr>
        <w:t>las</w:t>
      </w:r>
      <w:r>
        <w:rPr>
          <w:spacing w:val="-15"/>
          <w:sz w:val="20"/>
        </w:rPr>
        <w:t> </w:t>
      </w:r>
      <w:r>
        <w:rPr>
          <w:spacing w:val="-2"/>
          <w:sz w:val="20"/>
        </w:rPr>
        <w:t>presuntas</w:t>
      </w:r>
      <w:r>
        <w:rPr>
          <w:spacing w:val="-14"/>
          <w:sz w:val="20"/>
        </w:rPr>
        <w:t> </w:t>
      </w:r>
      <w:r>
        <w:rPr>
          <w:spacing w:val="-2"/>
          <w:sz w:val="20"/>
        </w:rPr>
        <w:t>víctimas</w:t>
      </w:r>
      <w:r>
        <w:rPr>
          <w:spacing w:val="-15"/>
          <w:sz w:val="20"/>
        </w:rPr>
        <w:t> </w:t>
      </w:r>
      <w:r>
        <w:rPr>
          <w:spacing w:val="-2"/>
          <w:sz w:val="20"/>
        </w:rPr>
        <w:t>el</w:t>
      </w:r>
      <w:r>
        <w:rPr>
          <w:spacing w:val="-14"/>
          <w:sz w:val="20"/>
        </w:rPr>
        <w:t> </w:t>
      </w:r>
      <w:r>
        <w:rPr>
          <w:spacing w:val="-2"/>
          <w:sz w:val="20"/>
        </w:rPr>
        <w:t>9</w:t>
      </w:r>
      <w:r>
        <w:rPr>
          <w:spacing w:val="-14"/>
          <w:sz w:val="20"/>
        </w:rPr>
        <w:t> </w:t>
      </w:r>
      <w:r>
        <w:rPr>
          <w:spacing w:val="-2"/>
          <w:sz w:val="20"/>
        </w:rPr>
        <w:t>de</w:t>
      </w:r>
      <w:r>
        <w:rPr>
          <w:spacing w:val="-16"/>
          <w:sz w:val="20"/>
        </w:rPr>
        <w:t> </w:t>
      </w:r>
      <w:r>
        <w:rPr>
          <w:spacing w:val="-2"/>
          <w:sz w:val="20"/>
        </w:rPr>
        <w:t>enero</w:t>
      </w:r>
      <w:r>
        <w:rPr>
          <w:spacing w:val="-15"/>
          <w:sz w:val="20"/>
        </w:rPr>
        <w:t> </w:t>
      </w:r>
      <w:r>
        <w:rPr>
          <w:spacing w:val="-2"/>
          <w:sz w:val="20"/>
        </w:rPr>
        <w:t>de</w:t>
      </w:r>
      <w:r>
        <w:rPr>
          <w:spacing w:val="-16"/>
          <w:sz w:val="20"/>
        </w:rPr>
        <w:t> </w:t>
      </w:r>
      <w:r>
        <w:rPr>
          <w:spacing w:val="-2"/>
          <w:sz w:val="20"/>
        </w:rPr>
        <w:t>2020</w:t>
      </w:r>
      <w:r>
        <w:rPr>
          <w:spacing w:val="-2"/>
          <w:position w:val="7"/>
          <w:sz w:val="13"/>
        </w:rPr>
        <w:t>165</w:t>
      </w:r>
      <w:r>
        <w:rPr>
          <w:spacing w:val="-2"/>
          <w:sz w:val="20"/>
        </w:rPr>
        <w:t>.</w:t>
      </w:r>
      <w:r>
        <w:rPr>
          <w:spacing w:val="-16"/>
          <w:sz w:val="20"/>
        </w:rPr>
        <w:t> </w:t>
      </w:r>
      <w:r>
        <w:rPr>
          <w:spacing w:val="-2"/>
          <w:sz w:val="20"/>
        </w:rPr>
        <w:t>El</w:t>
      </w:r>
      <w:r>
        <w:rPr>
          <w:spacing w:val="-15"/>
          <w:sz w:val="20"/>
        </w:rPr>
        <w:t> </w:t>
      </w:r>
      <w:r>
        <w:rPr>
          <w:spacing w:val="-2"/>
          <w:sz w:val="20"/>
        </w:rPr>
        <w:t>23</w:t>
      </w:r>
      <w:r>
        <w:rPr>
          <w:spacing w:val="-14"/>
          <w:sz w:val="20"/>
        </w:rPr>
        <w:t> </w:t>
      </w:r>
      <w:r>
        <w:rPr>
          <w:spacing w:val="-2"/>
          <w:sz w:val="20"/>
        </w:rPr>
        <w:t>de</w:t>
      </w:r>
      <w:r>
        <w:rPr>
          <w:spacing w:val="-16"/>
          <w:sz w:val="20"/>
        </w:rPr>
        <w:t> </w:t>
      </w:r>
      <w:r>
        <w:rPr>
          <w:spacing w:val="-2"/>
          <w:sz w:val="20"/>
        </w:rPr>
        <w:t>enero </w:t>
      </w:r>
      <w:r>
        <w:rPr>
          <w:sz w:val="20"/>
        </w:rPr>
        <w:t>de</w:t>
      </w:r>
      <w:r>
        <w:rPr>
          <w:spacing w:val="-18"/>
          <w:sz w:val="20"/>
        </w:rPr>
        <w:t> </w:t>
      </w:r>
      <w:r>
        <w:rPr>
          <w:sz w:val="20"/>
        </w:rPr>
        <w:t>2020,</w:t>
      </w:r>
      <w:r>
        <w:rPr>
          <w:spacing w:val="-18"/>
          <w:sz w:val="20"/>
        </w:rPr>
        <w:t> </w:t>
      </w:r>
      <w:r>
        <w:rPr>
          <w:sz w:val="20"/>
        </w:rPr>
        <w:t>el</w:t>
      </w:r>
      <w:r>
        <w:rPr>
          <w:spacing w:val="-17"/>
          <w:sz w:val="20"/>
        </w:rPr>
        <w:t> </w:t>
      </w:r>
      <w:r>
        <w:rPr>
          <w:sz w:val="20"/>
        </w:rPr>
        <w:t>señor</w:t>
      </w:r>
      <w:r>
        <w:rPr>
          <w:spacing w:val="-18"/>
          <w:sz w:val="20"/>
        </w:rPr>
        <w:t> </w:t>
      </w:r>
      <w:r>
        <w:rPr>
          <w:sz w:val="20"/>
        </w:rPr>
        <w:t>Víctor</w:t>
      </w:r>
      <w:r>
        <w:rPr>
          <w:spacing w:val="-17"/>
          <w:sz w:val="20"/>
        </w:rPr>
        <w:t> </w:t>
      </w:r>
      <w:r>
        <w:rPr>
          <w:sz w:val="20"/>
        </w:rPr>
        <w:t>Manuel</w:t>
      </w:r>
      <w:r>
        <w:rPr>
          <w:spacing w:val="-18"/>
          <w:sz w:val="20"/>
        </w:rPr>
        <w:t> </w:t>
      </w:r>
      <w:r>
        <w:rPr>
          <w:sz w:val="20"/>
        </w:rPr>
        <w:t>Boggiano</w:t>
      </w:r>
      <w:r>
        <w:rPr>
          <w:spacing w:val="-18"/>
          <w:sz w:val="20"/>
        </w:rPr>
        <w:t> </w:t>
      </w:r>
      <w:r>
        <w:rPr>
          <w:sz w:val="20"/>
        </w:rPr>
        <w:t>prestó</w:t>
      </w:r>
      <w:r>
        <w:rPr>
          <w:spacing w:val="-17"/>
          <w:sz w:val="20"/>
        </w:rPr>
        <w:t> </w:t>
      </w:r>
      <w:r>
        <w:rPr>
          <w:sz w:val="20"/>
        </w:rPr>
        <w:t>declaración</w:t>
      </w:r>
      <w:r>
        <w:rPr>
          <w:spacing w:val="-18"/>
          <w:sz w:val="20"/>
        </w:rPr>
        <w:t> </w:t>
      </w:r>
      <w:r>
        <w:rPr>
          <w:sz w:val="20"/>
        </w:rPr>
        <w:t>en</w:t>
      </w:r>
      <w:r>
        <w:rPr>
          <w:spacing w:val="-17"/>
          <w:sz w:val="20"/>
        </w:rPr>
        <w:t> </w:t>
      </w:r>
      <w:r>
        <w:rPr>
          <w:sz w:val="20"/>
        </w:rPr>
        <w:t>el</w:t>
      </w:r>
      <w:r>
        <w:rPr>
          <w:spacing w:val="-18"/>
          <w:sz w:val="20"/>
        </w:rPr>
        <w:t> </w:t>
      </w:r>
      <w:r>
        <w:rPr>
          <w:sz w:val="20"/>
        </w:rPr>
        <w:t>marco</w:t>
      </w:r>
      <w:r>
        <w:rPr>
          <w:spacing w:val="-17"/>
          <w:sz w:val="20"/>
        </w:rPr>
        <w:t> </w:t>
      </w:r>
      <w:r>
        <w:rPr>
          <w:sz w:val="20"/>
        </w:rPr>
        <w:t>de</w:t>
      </w:r>
      <w:r>
        <w:rPr>
          <w:spacing w:val="-18"/>
          <w:sz w:val="20"/>
        </w:rPr>
        <w:t> </w:t>
      </w:r>
      <w:r>
        <w:rPr>
          <w:sz w:val="20"/>
        </w:rPr>
        <w:t>las</w:t>
      </w:r>
      <w:r>
        <w:rPr>
          <w:spacing w:val="-18"/>
          <w:sz w:val="20"/>
        </w:rPr>
        <w:t> </w:t>
      </w:r>
      <w:r>
        <w:rPr>
          <w:sz w:val="20"/>
        </w:rPr>
        <w:t>investigaciones desarrolladas</w:t>
      </w:r>
      <w:r>
        <w:rPr>
          <w:spacing w:val="-12"/>
          <w:sz w:val="20"/>
        </w:rPr>
        <w:t> </w:t>
      </w:r>
      <w:r>
        <w:rPr>
          <w:sz w:val="20"/>
        </w:rPr>
        <w:t>por</w:t>
      </w:r>
      <w:r>
        <w:rPr>
          <w:spacing w:val="-12"/>
          <w:sz w:val="20"/>
        </w:rPr>
        <w:t> </w:t>
      </w:r>
      <w:r>
        <w:rPr>
          <w:sz w:val="20"/>
        </w:rPr>
        <w:t>la</w:t>
      </w:r>
      <w:r>
        <w:rPr>
          <w:spacing w:val="-11"/>
          <w:sz w:val="20"/>
        </w:rPr>
        <w:t> </w:t>
      </w:r>
      <w:r>
        <w:rPr>
          <w:sz w:val="20"/>
        </w:rPr>
        <w:t>denuncia</w:t>
      </w:r>
      <w:r>
        <w:rPr>
          <w:spacing w:val="-11"/>
          <w:sz w:val="20"/>
        </w:rPr>
        <w:t> </w:t>
      </w:r>
      <w:r>
        <w:rPr>
          <w:sz w:val="20"/>
        </w:rPr>
        <w:t>de</w:t>
      </w:r>
      <w:r>
        <w:rPr>
          <w:spacing w:val="-10"/>
          <w:sz w:val="20"/>
        </w:rPr>
        <w:t> </w:t>
      </w:r>
      <w:r>
        <w:rPr>
          <w:sz w:val="20"/>
        </w:rPr>
        <w:t>vejámenes</w:t>
      </w:r>
      <w:r>
        <w:rPr>
          <w:spacing w:val="-12"/>
          <w:sz w:val="20"/>
        </w:rPr>
        <w:t> </w:t>
      </w:r>
      <w:r>
        <w:rPr>
          <w:sz w:val="20"/>
        </w:rPr>
        <w:t>y</w:t>
      </w:r>
      <w:r>
        <w:rPr>
          <w:spacing w:val="-12"/>
          <w:sz w:val="20"/>
        </w:rPr>
        <w:t> </w:t>
      </w:r>
      <w:r>
        <w:rPr>
          <w:sz w:val="20"/>
        </w:rPr>
        <w:t>torturas</w:t>
      </w:r>
      <w:r>
        <w:rPr>
          <w:position w:val="7"/>
          <w:sz w:val="13"/>
        </w:rPr>
        <w:t>166</w:t>
      </w:r>
      <w:r>
        <w:rPr>
          <w:sz w:val="20"/>
        </w:rPr>
        <w:t>.</w:t>
      </w:r>
    </w:p>
    <w:p>
      <w:pPr>
        <w:pStyle w:val="BodyText"/>
      </w:pPr>
    </w:p>
    <w:p>
      <w:pPr>
        <w:pStyle w:val="BodyText"/>
      </w:pPr>
    </w:p>
    <w:p>
      <w:pPr>
        <w:pStyle w:val="BodyText"/>
        <w:spacing w:before="2"/>
        <w:rPr>
          <w:sz w:val="19"/>
        </w:rPr>
      </w:pPr>
      <w:r>
        <w:rPr/>
        <w:pict>
          <v:rect style="position:absolute;margin-left:70.944pt;margin-top:12.855635pt;width:144.020pt;height:.600010pt;mso-position-horizontal-relative:page;mso-position-vertical-relative:paragraph;z-index:-15713280;mso-wrap-distance-left:0;mso-wrap-distance-right:0" id="docshape32" filled="true" fillcolor="#000000" stroked="false">
            <v:fill type="solid"/>
            <w10:wrap type="topAndBottom"/>
          </v:rect>
        </w:pict>
      </w:r>
    </w:p>
    <w:p>
      <w:pPr>
        <w:spacing w:before="98"/>
        <w:ind w:left="118" w:right="121" w:firstLine="0"/>
        <w:jc w:val="both"/>
        <w:rPr>
          <w:sz w:val="16"/>
        </w:rPr>
      </w:pPr>
      <w:r>
        <w:rPr>
          <w:sz w:val="16"/>
          <w:vertAlign w:val="superscript"/>
        </w:rPr>
        <w:t>154</w:t>
      </w:r>
      <w:r>
        <w:rPr>
          <w:spacing w:val="80"/>
          <w:w w:val="150"/>
          <w:sz w:val="16"/>
          <w:vertAlign w:val="baseline"/>
        </w:rPr>
        <w:t> </w:t>
      </w:r>
      <w:r>
        <w:rPr>
          <w:i/>
          <w:sz w:val="16"/>
          <w:vertAlign w:val="baseline"/>
        </w:rPr>
        <w:t>Cfr. </w:t>
      </w:r>
      <w:r>
        <w:rPr>
          <w:sz w:val="16"/>
          <w:vertAlign w:val="baseline"/>
        </w:rPr>
        <w:t>Apersonamiento del Viceministro Interino de Justicia y Derechos Humanos de 23 de octubre de 2014 (expediente de prueba folios 13081 a 13089).</w:t>
      </w:r>
    </w:p>
    <w:p>
      <w:pPr>
        <w:spacing w:before="120"/>
        <w:ind w:left="118" w:right="110" w:firstLine="0"/>
        <w:jc w:val="both"/>
        <w:rPr>
          <w:sz w:val="16"/>
        </w:rPr>
      </w:pPr>
      <w:r>
        <w:rPr>
          <w:sz w:val="16"/>
          <w:vertAlign w:val="superscript"/>
        </w:rPr>
        <w:t>155</w:t>
      </w:r>
      <w:r>
        <w:rPr>
          <w:spacing w:val="80"/>
          <w:w w:val="150"/>
          <w:sz w:val="16"/>
          <w:vertAlign w:val="baseline"/>
        </w:rPr>
        <w:t> </w:t>
      </w:r>
      <w:r>
        <w:rPr>
          <w:i/>
          <w:sz w:val="16"/>
          <w:vertAlign w:val="baseline"/>
        </w:rPr>
        <w:t>Cfr. </w:t>
      </w:r>
      <w:r>
        <w:rPr>
          <w:sz w:val="16"/>
          <w:vertAlign w:val="baseline"/>
        </w:rPr>
        <w:t>Requerimiento fiscal al director del Servicio de Registro Cívico Nacional de 17 de noviembre de 2016 (expediente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13119-13120)</w:t>
      </w:r>
      <w:r>
        <w:rPr>
          <w:spacing w:val="-4"/>
          <w:sz w:val="16"/>
          <w:vertAlign w:val="baseline"/>
        </w:rPr>
        <w:t> </w:t>
      </w:r>
      <w:r>
        <w:rPr>
          <w:sz w:val="16"/>
          <w:vertAlign w:val="baseline"/>
        </w:rPr>
        <w:t>y</w:t>
      </w:r>
      <w:r>
        <w:rPr>
          <w:spacing w:val="-4"/>
          <w:sz w:val="16"/>
          <w:vertAlign w:val="baseline"/>
        </w:rPr>
        <w:t> </w:t>
      </w:r>
      <w:r>
        <w:rPr>
          <w:sz w:val="16"/>
          <w:vertAlign w:val="baseline"/>
        </w:rPr>
        <w:t>respuesta</w:t>
      </w:r>
      <w:r>
        <w:rPr>
          <w:spacing w:val="-3"/>
          <w:sz w:val="16"/>
          <w:vertAlign w:val="baseline"/>
        </w:rPr>
        <w:t> </w:t>
      </w:r>
      <w:r>
        <w:rPr>
          <w:sz w:val="16"/>
          <w:vertAlign w:val="baseline"/>
        </w:rPr>
        <w:t>del</w:t>
      </w:r>
      <w:r>
        <w:rPr>
          <w:spacing w:val="-6"/>
          <w:sz w:val="16"/>
          <w:vertAlign w:val="baseline"/>
        </w:rPr>
        <w:t> </w:t>
      </w:r>
      <w:r>
        <w:rPr>
          <w:sz w:val="16"/>
          <w:vertAlign w:val="baseline"/>
        </w:rPr>
        <w:t>Servicio</w:t>
      </w:r>
      <w:r>
        <w:rPr>
          <w:spacing w:val="-5"/>
          <w:sz w:val="16"/>
          <w:vertAlign w:val="baseline"/>
        </w:rPr>
        <w:t> </w:t>
      </w:r>
      <w:r>
        <w:rPr>
          <w:sz w:val="16"/>
          <w:vertAlign w:val="baseline"/>
        </w:rPr>
        <w:t>de</w:t>
      </w:r>
      <w:r>
        <w:rPr>
          <w:spacing w:val="-5"/>
          <w:sz w:val="16"/>
          <w:vertAlign w:val="baseline"/>
        </w:rPr>
        <w:t> </w:t>
      </w:r>
      <w:r>
        <w:rPr>
          <w:sz w:val="16"/>
          <w:vertAlign w:val="baseline"/>
        </w:rPr>
        <w:t>Registro</w:t>
      </w:r>
      <w:r>
        <w:rPr>
          <w:spacing w:val="-4"/>
          <w:sz w:val="16"/>
          <w:vertAlign w:val="baseline"/>
        </w:rPr>
        <w:t> </w:t>
      </w:r>
      <w:r>
        <w:rPr>
          <w:sz w:val="16"/>
          <w:vertAlign w:val="baseline"/>
        </w:rPr>
        <w:t>Cívico</w:t>
      </w:r>
      <w:r>
        <w:rPr>
          <w:spacing w:val="-4"/>
          <w:sz w:val="16"/>
          <w:vertAlign w:val="baseline"/>
        </w:rPr>
        <w:t> </w:t>
      </w:r>
      <w:r>
        <w:rPr>
          <w:sz w:val="16"/>
          <w:vertAlign w:val="baseline"/>
        </w:rPr>
        <w:t>por</w:t>
      </w:r>
      <w:r>
        <w:rPr>
          <w:spacing w:val="-2"/>
          <w:sz w:val="16"/>
          <w:vertAlign w:val="baseline"/>
        </w:rPr>
        <w:t> </w:t>
      </w:r>
      <w:r>
        <w:rPr>
          <w:sz w:val="16"/>
          <w:vertAlign w:val="baseline"/>
        </w:rPr>
        <w:t>medio</w:t>
      </w:r>
      <w:r>
        <w:rPr>
          <w:spacing w:val="-4"/>
          <w:sz w:val="16"/>
          <w:vertAlign w:val="baseline"/>
        </w:rPr>
        <w:t> </w:t>
      </w:r>
      <w:r>
        <w:rPr>
          <w:sz w:val="16"/>
          <w:vertAlign w:val="baseline"/>
        </w:rPr>
        <w:t>del</w:t>
      </w:r>
      <w:r>
        <w:rPr>
          <w:spacing w:val="-6"/>
          <w:sz w:val="16"/>
          <w:vertAlign w:val="baseline"/>
        </w:rPr>
        <w:t> </w:t>
      </w:r>
      <w:r>
        <w:rPr>
          <w:sz w:val="16"/>
          <w:vertAlign w:val="baseline"/>
        </w:rPr>
        <w:t>oficio</w:t>
      </w:r>
      <w:r>
        <w:rPr>
          <w:spacing w:val="-5"/>
          <w:sz w:val="16"/>
          <w:vertAlign w:val="baseline"/>
        </w:rPr>
        <w:t> </w:t>
      </w:r>
      <w:r>
        <w:rPr>
          <w:sz w:val="16"/>
          <w:vertAlign w:val="baseline"/>
        </w:rPr>
        <w:t>SERECI- LPZ-CERT-N-70465-2-6999/2016 de 17 de noviembre de 2016 (expediente de prueba folios 13121 a 13126).</w:t>
      </w:r>
    </w:p>
    <w:p>
      <w:pPr>
        <w:spacing w:before="120"/>
        <w:ind w:left="118" w:right="115" w:firstLine="0"/>
        <w:jc w:val="both"/>
        <w:rPr>
          <w:sz w:val="16"/>
        </w:rPr>
      </w:pPr>
      <w:r>
        <w:rPr>
          <w:sz w:val="16"/>
          <w:vertAlign w:val="superscript"/>
        </w:rPr>
        <w:t>156</w:t>
      </w:r>
      <w:r>
        <w:rPr>
          <w:spacing w:val="80"/>
          <w:sz w:val="16"/>
          <w:vertAlign w:val="baseline"/>
        </w:rPr>
        <w:t>  </w:t>
      </w:r>
      <w:r>
        <w:rPr>
          <w:i/>
          <w:sz w:val="16"/>
          <w:vertAlign w:val="baseline"/>
        </w:rPr>
        <w:t>Cfr. </w:t>
      </w:r>
      <w:r>
        <w:rPr>
          <w:sz w:val="16"/>
          <w:vertAlign w:val="baseline"/>
        </w:rPr>
        <w:t>Resolución FDLP/ARVM No. 1455/2019 emitida por la Fiscalía General del Estado el 12 de septiembre de 2019 (expediente de prueba, folios 13172 a 13178).</w:t>
      </w:r>
    </w:p>
    <w:p>
      <w:pPr>
        <w:spacing w:before="120"/>
        <w:ind w:left="118" w:right="115" w:firstLine="0"/>
        <w:jc w:val="both"/>
        <w:rPr>
          <w:sz w:val="16"/>
        </w:rPr>
      </w:pPr>
      <w:r>
        <w:rPr>
          <w:sz w:val="16"/>
          <w:vertAlign w:val="superscript"/>
        </w:rPr>
        <w:t>157</w:t>
      </w:r>
      <w:r>
        <w:rPr>
          <w:spacing w:val="80"/>
          <w:w w:val="150"/>
          <w:sz w:val="16"/>
          <w:vertAlign w:val="baseline"/>
        </w:rPr>
        <w:t>  </w:t>
      </w:r>
      <w:r>
        <w:rPr>
          <w:i/>
          <w:sz w:val="16"/>
          <w:vertAlign w:val="baseline"/>
        </w:rPr>
        <w:t>Cfr.</w:t>
      </w:r>
      <w:r>
        <w:rPr>
          <w:i/>
          <w:spacing w:val="-9"/>
          <w:sz w:val="16"/>
          <w:vertAlign w:val="baseline"/>
        </w:rPr>
        <w:t> </w:t>
      </w:r>
      <w:r>
        <w:rPr>
          <w:sz w:val="16"/>
          <w:vertAlign w:val="baseline"/>
        </w:rPr>
        <w:t>Oficio</w:t>
      </w:r>
      <w:r>
        <w:rPr>
          <w:spacing w:val="-8"/>
          <w:sz w:val="16"/>
          <w:vertAlign w:val="baseline"/>
        </w:rPr>
        <w:t> </w:t>
      </w:r>
      <w:r>
        <w:rPr>
          <w:sz w:val="16"/>
          <w:vertAlign w:val="baseline"/>
        </w:rPr>
        <w:t>SEPRET/DGE/502/2019/UTO/AP/33/2019</w:t>
      </w:r>
      <w:r>
        <w:rPr>
          <w:spacing w:val="-7"/>
          <w:sz w:val="16"/>
          <w:vertAlign w:val="baseline"/>
        </w:rPr>
        <w:t> </w:t>
      </w:r>
      <w:r>
        <w:rPr>
          <w:sz w:val="16"/>
          <w:vertAlign w:val="baseline"/>
        </w:rPr>
        <w:t>emitido</w:t>
      </w:r>
      <w:r>
        <w:rPr>
          <w:spacing w:val="-8"/>
          <w:sz w:val="16"/>
          <w:vertAlign w:val="baseline"/>
        </w:rPr>
        <w:t> </w:t>
      </w:r>
      <w:r>
        <w:rPr>
          <w:sz w:val="16"/>
          <w:vertAlign w:val="baseline"/>
        </w:rPr>
        <w:t>por</w:t>
      </w:r>
      <w:r>
        <w:rPr>
          <w:spacing w:val="-8"/>
          <w:sz w:val="16"/>
          <w:vertAlign w:val="baseline"/>
        </w:rPr>
        <w:t> </w:t>
      </w:r>
      <w:r>
        <w:rPr>
          <w:sz w:val="16"/>
          <w:vertAlign w:val="baseline"/>
        </w:rPr>
        <w:t>el</w:t>
      </w:r>
      <w:r>
        <w:rPr>
          <w:spacing w:val="-7"/>
          <w:sz w:val="16"/>
          <w:vertAlign w:val="baseline"/>
        </w:rPr>
        <w:t> </w:t>
      </w:r>
      <w:r>
        <w:rPr>
          <w:sz w:val="16"/>
          <w:vertAlign w:val="baseline"/>
        </w:rPr>
        <w:t>Servicio</w:t>
      </w:r>
      <w:r>
        <w:rPr>
          <w:spacing w:val="-8"/>
          <w:sz w:val="16"/>
          <w:vertAlign w:val="baseline"/>
        </w:rPr>
        <w:t> </w:t>
      </w:r>
      <w:r>
        <w:rPr>
          <w:sz w:val="16"/>
          <w:vertAlign w:val="baseline"/>
        </w:rPr>
        <w:t>para</w:t>
      </w:r>
      <w:r>
        <w:rPr>
          <w:spacing w:val="-7"/>
          <w:sz w:val="16"/>
          <w:vertAlign w:val="baseline"/>
        </w:rPr>
        <w:t> </w:t>
      </w:r>
      <w:r>
        <w:rPr>
          <w:sz w:val="16"/>
          <w:vertAlign w:val="baseline"/>
        </w:rPr>
        <w:t>la</w:t>
      </w:r>
      <w:r>
        <w:rPr>
          <w:spacing w:val="-9"/>
          <w:sz w:val="16"/>
          <w:vertAlign w:val="baseline"/>
        </w:rPr>
        <w:t> </w:t>
      </w:r>
      <w:r>
        <w:rPr>
          <w:sz w:val="16"/>
          <w:vertAlign w:val="baseline"/>
        </w:rPr>
        <w:t>Prevención</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Tortura</w:t>
      </w:r>
      <w:r>
        <w:rPr>
          <w:spacing w:val="-9"/>
          <w:sz w:val="16"/>
          <w:vertAlign w:val="baseline"/>
        </w:rPr>
        <w:t> </w:t>
      </w:r>
      <w:r>
        <w:rPr>
          <w:sz w:val="16"/>
          <w:vertAlign w:val="baseline"/>
        </w:rPr>
        <w:t>el 16 de septiembre de 2019 (expediente de prueba, folios 13187 a 13190).</w:t>
      </w:r>
    </w:p>
    <w:p>
      <w:pPr>
        <w:spacing w:before="120"/>
        <w:ind w:left="118" w:right="115" w:firstLine="0"/>
        <w:jc w:val="both"/>
        <w:rPr>
          <w:sz w:val="16"/>
        </w:rPr>
      </w:pPr>
      <w:r>
        <w:rPr>
          <w:sz w:val="16"/>
          <w:vertAlign w:val="superscript"/>
        </w:rPr>
        <w:t>158</w:t>
      </w:r>
      <w:r>
        <w:rPr>
          <w:spacing w:val="80"/>
          <w:sz w:val="16"/>
          <w:vertAlign w:val="baseline"/>
        </w:rPr>
        <w:t>  </w:t>
      </w:r>
      <w:r>
        <w:rPr>
          <w:i/>
          <w:sz w:val="16"/>
          <w:vertAlign w:val="baseline"/>
        </w:rPr>
        <w:t>Cfr.</w:t>
      </w:r>
      <w:r>
        <w:rPr>
          <w:i/>
          <w:spacing w:val="-14"/>
          <w:sz w:val="16"/>
          <w:vertAlign w:val="baseline"/>
        </w:rPr>
        <w:t> </w:t>
      </w:r>
      <w:r>
        <w:rPr>
          <w:sz w:val="16"/>
          <w:vertAlign w:val="baseline"/>
        </w:rPr>
        <w:t>Requerimiento</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5"/>
          <w:sz w:val="16"/>
          <w:vertAlign w:val="baseline"/>
        </w:rPr>
        <w:t> </w:t>
      </w:r>
      <w:r>
        <w:rPr>
          <w:sz w:val="16"/>
          <w:vertAlign w:val="baseline"/>
        </w:rPr>
        <w:t>Fiscalía</w:t>
      </w:r>
      <w:r>
        <w:rPr>
          <w:spacing w:val="-10"/>
          <w:sz w:val="16"/>
          <w:vertAlign w:val="baseline"/>
        </w:rPr>
        <w:t> </w:t>
      </w:r>
      <w:r>
        <w:rPr>
          <w:sz w:val="16"/>
          <w:vertAlign w:val="baseline"/>
        </w:rPr>
        <w:t>Especializada</w:t>
      </w:r>
      <w:r>
        <w:rPr>
          <w:spacing w:val="-11"/>
          <w:sz w:val="16"/>
          <w:vertAlign w:val="baseline"/>
        </w:rPr>
        <w:t> </w:t>
      </w:r>
      <w:r>
        <w:rPr>
          <w:sz w:val="16"/>
          <w:vertAlign w:val="baseline"/>
        </w:rPr>
        <w:t>Delitos</w:t>
      </w:r>
      <w:r>
        <w:rPr>
          <w:spacing w:val="-13"/>
          <w:sz w:val="16"/>
          <w:vertAlign w:val="baseline"/>
        </w:rPr>
        <w:t> </w:t>
      </w:r>
      <w:r>
        <w:rPr>
          <w:sz w:val="16"/>
          <w:vertAlign w:val="baseline"/>
        </w:rPr>
        <w:t>contra</w:t>
      </w:r>
      <w:r>
        <w:rPr>
          <w:spacing w:val="-15"/>
          <w:sz w:val="16"/>
          <w:vertAlign w:val="baseline"/>
        </w:rPr>
        <w:t> </w:t>
      </w:r>
      <w:r>
        <w:rPr>
          <w:sz w:val="16"/>
          <w:vertAlign w:val="baseline"/>
        </w:rPr>
        <w:t>la</w:t>
      </w:r>
      <w:r>
        <w:rPr>
          <w:spacing w:val="-10"/>
          <w:sz w:val="16"/>
          <w:vertAlign w:val="baseline"/>
        </w:rPr>
        <w:t> </w:t>
      </w:r>
      <w:r>
        <w:rPr>
          <w:sz w:val="16"/>
          <w:vertAlign w:val="baseline"/>
        </w:rPr>
        <w:t>Vida</w:t>
      </w:r>
      <w:r>
        <w:rPr>
          <w:spacing w:val="-14"/>
          <w:sz w:val="16"/>
          <w:vertAlign w:val="baseline"/>
        </w:rPr>
        <w:t> </w:t>
      </w:r>
      <w:r>
        <w:rPr>
          <w:sz w:val="16"/>
          <w:vertAlign w:val="baseline"/>
        </w:rPr>
        <w:t>al</w:t>
      </w:r>
      <w:r>
        <w:rPr>
          <w:spacing w:val="-14"/>
          <w:sz w:val="16"/>
          <w:vertAlign w:val="baseline"/>
        </w:rPr>
        <w:t> </w:t>
      </w:r>
      <w:r>
        <w:rPr>
          <w:sz w:val="16"/>
          <w:vertAlign w:val="baseline"/>
        </w:rPr>
        <w:t>Director</w:t>
      </w:r>
      <w:r>
        <w:rPr>
          <w:spacing w:val="-12"/>
          <w:sz w:val="16"/>
          <w:vertAlign w:val="baseline"/>
        </w:rPr>
        <w:t> </w:t>
      </w:r>
      <w:r>
        <w:rPr>
          <w:sz w:val="16"/>
          <w:vertAlign w:val="baseline"/>
        </w:rPr>
        <w:t>del</w:t>
      </w:r>
      <w:r>
        <w:rPr>
          <w:spacing w:val="-14"/>
          <w:sz w:val="16"/>
          <w:vertAlign w:val="baseline"/>
        </w:rPr>
        <w:t> </w:t>
      </w:r>
      <w:r>
        <w:rPr>
          <w:sz w:val="16"/>
          <w:vertAlign w:val="baseline"/>
        </w:rPr>
        <w:t>Instituto</w:t>
      </w:r>
      <w:r>
        <w:rPr>
          <w:spacing w:val="-10"/>
          <w:sz w:val="16"/>
          <w:vertAlign w:val="baseline"/>
        </w:rPr>
        <w:t> </w:t>
      </w:r>
      <w:r>
        <w:rPr>
          <w:sz w:val="16"/>
          <w:vertAlign w:val="baseline"/>
        </w:rPr>
        <w:t>de</w:t>
      </w:r>
      <w:r>
        <w:rPr>
          <w:spacing w:val="-10"/>
          <w:sz w:val="16"/>
          <w:vertAlign w:val="baseline"/>
        </w:rPr>
        <w:t> </w:t>
      </w:r>
      <w:r>
        <w:rPr>
          <w:sz w:val="16"/>
          <w:vertAlign w:val="baseline"/>
        </w:rPr>
        <w:t>Investigaciones Forenses de 5 de diciembre de 2019 (expediente de prueba, folios 13196 y 13197).</w:t>
      </w:r>
    </w:p>
    <w:p>
      <w:pPr>
        <w:spacing w:before="120"/>
        <w:ind w:left="118" w:right="113" w:firstLine="0"/>
        <w:jc w:val="both"/>
        <w:rPr>
          <w:sz w:val="16"/>
        </w:rPr>
      </w:pPr>
      <w:r>
        <w:rPr>
          <w:sz w:val="16"/>
          <w:vertAlign w:val="superscript"/>
        </w:rPr>
        <w:t>159</w:t>
      </w:r>
      <w:r>
        <w:rPr>
          <w:spacing w:val="80"/>
          <w:w w:val="150"/>
          <w:sz w:val="16"/>
          <w:vertAlign w:val="baseline"/>
        </w:rPr>
        <w:t> </w:t>
      </w:r>
      <w:r>
        <w:rPr>
          <w:i/>
          <w:sz w:val="16"/>
          <w:vertAlign w:val="baseline"/>
        </w:rPr>
        <w:t>Cfr. </w:t>
      </w:r>
      <w:r>
        <w:rPr>
          <w:sz w:val="16"/>
          <w:vertAlign w:val="baseline"/>
        </w:rPr>
        <w:t>Requerimiento de la Fiscalía Especializada Delitos contra la Vida al Director Nacional de Régimen Penitenciario de 5 de diciembre de 2019 (expediente de prueba, folios 13198 y 13199).</w:t>
      </w:r>
    </w:p>
    <w:p>
      <w:pPr>
        <w:spacing w:before="120"/>
        <w:ind w:left="118" w:right="115" w:firstLine="0"/>
        <w:jc w:val="both"/>
        <w:rPr>
          <w:sz w:val="16"/>
        </w:rPr>
      </w:pPr>
      <w:r>
        <w:rPr>
          <w:sz w:val="16"/>
          <w:vertAlign w:val="superscript"/>
        </w:rPr>
        <w:t>160</w:t>
      </w:r>
      <w:r>
        <w:rPr>
          <w:spacing w:val="40"/>
          <w:sz w:val="16"/>
          <w:vertAlign w:val="baseline"/>
        </w:rPr>
        <w:t>  </w:t>
      </w:r>
      <w:r>
        <w:rPr>
          <w:i/>
          <w:sz w:val="16"/>
          <w:vertAlign w:val="baseline"/>
        </w:rPr>
        <w:t>Cfr. </w:t>
      </w:r>
      <w:r>
        <w:rPr>
          <w:sz w:val="16"/>
          <w:vertAlign w:val="baseline"/>
        </w:rPr>
        <w:t>Requerimiento de la Fiscalía Especializada Delitos contra la Vida al Servicio General de Identificación Personal de 5 de diciembre de 2019 (expediente de prueba, folios 13200 y 13201).</w:t>
      </w:r>
    </w:p>
    <w:p>
      <w:pPr>
        <w:spacing w:before="120"/>
        <w:ind w:left="118" w:right="119" w:firstLine="0"/>
        <w:jc w:val="both"/>
        <w:rPr>
          <w:sz w:val="16"/>
        </w:rPr>
      </w:pPr>
      <w:r>
        <w:rPr>
          <w:sz w:val="16"/>
          <w:vertAlign w:val="superscript"/>
        </w:rPr>
        <w:t>161</w:t>
      </w:r>
      <w:r>
        <w:rPr>
          <w:spacing w:val="40"/>
          <w:sz w:val="16"/>
          <w:vertAlign w:val="baseline"/>
        </w:rPr>
        <w:t>  </w:t>
      </w:r>
      <w:r>
        <w:rPr>
          <w:i/>
          <w:sz w:val="16"/>
          <w:vertAlign w:val="baseline"/>
        </w:rPr>
        <w:t>Cfr. </w:t>
      </w:r>
      <w:r>
        <w:rPr>
          <w:sz w:val="16"/>
          <w:vertAlign w:val="baseline"/>
        </w:rPr>
        <w:t>Requerimiento de la Fiscalía Especializada Delitos contra la Vida al Servicio de Registro Cívico de 5 de diciembre de 2019 (expediente de prueba, folios 13202 y 13203).</w:t>
      </w:r>
    </w:p>
    <w:p>
      <w:pPr>
        <w:tabs>
          <w:tab w:pos="685" w:val="left" w:leader="none"/>
        </w:tabs>
        <w:spacing w:before="120"/>
        <w:ind w:left="118" w:right="114" w:firstLine="0"/>
        <w:jc w:val="left"/>
        <w:rPr>
          <w:sz w:val="16"/>
        </w:rPr>
      </w:pPr>
      <w:r>
        <w:rPr>
          <w:spacing w:val="-4"/>
          <w:sz w:val="16"/>
          <w:vertAlign w:val="superscript"/>
        </w:rPr>
        <w:t>162</w:t>
      </w:r>
      <w:r>
        <w:rPr>
          <w:sz w:val="16"/>
          <w:vertAlign w:val="baseline"/>
        </w:rPr>
        <w:tab/>
      </w:r>
      <w:r>
        <w:rPr>
          <w:i/>
          <w:sz w:val="16"/>
          <w:vertAlign w:val="baseline"/>
        </w:rPr>
        <w:t>Cfr.</w:t>
      </w:r>
      <w:r>
        <w:rPr>
          <w:i/>
          <w:spacing w:val="-6"/>
          <w:sz w:val="16"/>
          <w:vertAlign w:val="baseline"/>
        </w:rPr>
        <w:t> </w:t>
      </w:r>
      <w:r>
        <w:rPr>
          <w:sz w:val="16"/>
          <w:vertAlign w:val="baseline"/>
        </w:rPr>
        <w:t>Informe</w:t>
      </w:r>
      <w:r>
        <w:rPr>
          <w:spacing w:val="-9"/>
          <w:sz w:val="16"/>
          <w:vertAlign w:val="baseline"/>
        </w:rPr>
        <w:t> </w:t>
      </w:r>
      <w:r>
        <w:rPr>
          <w:sz w:val="16"/>
          <w:vertAlign w:val="baseline"/>
        </w:rPr>
        <w:t>No.</w:t>
      </w:r>
      <w:r>
        <w:rPr>
          <w:spacing w:val="-9"/>
          <w:sz w:val="16"/>
          <w:vertAlign w:val="baseline"/>
        </w:rPr>
        <w:t> </w:t>
      </w:r>
      <w:r>
        <w:rPr>
          <w:sz w:val="16"/>
          <w:vertAlign w:val="baseline"/>
        </w:rPr>
        <w:t>SEGIP-DDLP/Al/CERTIFICACION/</w:t>
      </w:r>
      <w:r>
        <w:rPr>
          <w:spacing w:val="-10"/>
          <w:sz w:val="16"/>
          <w:vertAlign w:val="baseline"/>
        </w:rPr>
        <w:t> </w:t>
      </w:r>
      <w:r>
        <w:rPr>
          <w:sz w:val="16"/>
          <w:vertAlign w:val="baseline"/>
        </w:rPr>
        <w:t>NO.</w:t>
      </w:r>
      <w:r>
        <w:rPr>
          <w:spacing w:val="-11"/>
          <w:sz w:val="16"/>
          <w:vertAlign w:val="baseline"/>
        </w:rPr>
        <w:t> </w:t>
      </w:r>
      <w:r>
        <w:rPr>
          <w:sz w:val="16"/>
          <w:vertAlign w:val="baseline"/>
        </w:rPr>
        <w:t>335472019</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Dirección</w:t>
      </w:r>
      <w:r>
        <w:rPr>
          <w:spacing w:val="-9"/>
          <w:sz w:val="16"/>
          <w:vertAlign w:val="baseline"/>
        </w:rPr>
        <w:t> </w:t>
      </w:r>
      <w:r>
        <w:rPr>
          <w:sz w:val="16"/>
          <w:vertAlign w:val="baseline"/>
        </w:rPr>
        <w:t>Departamental</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Paz</w:t>
      </w:r>
      <w:r>
        <w:rPr>
          <w:spacing w:val="-9"/>
          <w:sz w:val="16"/>
          <w:vertAlign w:val="baseline"/>
        </w:rPr>
        <w:t> </w:t>
      </w:r>
      <w:r>
        <w:rPr>
          <w:sz w:val="16"/>
          <w:vertAlign w:val="baseline"/>
        </w:rPr>
        <w:t>de 6 de diciembre de 2019 (expediente de prueba, folios 13217 a 13239).</w:t>
      </w:r>
    </w:p>
    <w:p>
      <w:pPr>
        <w:tabs>
          <w:tab w:pos="685" w:val="left" w:leader="none"/>
        </w:tabs>
        <w:spacing w:before="120"/>
        <w:ind w:left="118" w:right="120" w:firstLine="0"/>
        <w:jc w:val="left"/>
        <w:rPr>
          <w:sz w:val="16"/>
        </w:rPr>
      </w:pPr>
      <w:r>
        <w:rPr>
          <w:spacing w:val="-4"/>
          <w:sz w:val="16"/>
          <w:vertAlign w:val="superscript"/>
        </w:rPr>
        <w:t>163</w:t>
      </w:r>
      <w:r>
        <w:rPr>
          <w:sz w:val="16"/>
          <w:vertAlign w:val="baseline"/>
        </w:rPr>
        <w:tab/>
      </w:r>
      <w:r>
        <w:rPr>
          <w:i/>
          <w:sz w:val="16"/>
          <w:vertAlign w:val="baseline"/>
        </w:rPr>
        <w:t>Cfr. </w:t>
      </w:r>
      <w:r>
        <w:rPr>
          <w:sz w:val="16"/>
          <w:vertAlign w:val="baseline"/>
        </w:rPr>
        <w:t>Certificación SERECI-LPZ-CERT-No 222248-2-51607/2019 emitida por el Servicio de Registro Cívico de Paz el 9 de diciembre de 2019 (expediente de prueba, folios 13204 a 13206).</w:t>
      </w:r>
    </w:p>
    <w:p>
      <w:pPr>
        <w:tabs>
          <w:tab w:pos="685" w:val="left" w:leader="none"/>
        </w:tabs>
        <w:spacing w:before="120"/>
        <w:ind w:left="118" w:right="120" w:firstLine="0"/>
        <w:jc w:val="left"/>
        <w:rPr>
          <w:sz w:val="16"/>
        </w:rPr>
      </w:pPr>
      <w:r>
        <w:rPr>
          <w:spacing w:val="-4"/>
          <w:sz w:val="16"/>
          <w:vertAlign w:val="superscript"/>
        </w:rPr>
        <w:t>164</w:t>
      </w:r>
      <w:r>
        <w:rPr>
          <w:sz w:val="16"/>
          <w:vertAlign w:val="baseline"/>
        </w:rPr>
        <w:tab/>
      </w:r>
      <w:r>
        <w:rPr>
          <w:i/>
          <w:sz w:val="16"/>
          <w:vertAlign w:val="baseline"/>
        </w:rPr>
        <w:t>Cfr.</w:t>
      </w:r>
      <w:r>
        <w:rPr>
          <w:i/>
          <w:spacing w:val="32"/>
          <w:sz w:val="16"/>
          <w:vertAlign w:val="baseline"/>
        </w:rPr>
        <w:t> </w:t>
      </w:r>
      <w:r>
        <w:rPr>
          <w:sz w:val="16"/>
          <w:vertAlign w:val="baseline"/>
        </w:rPr>
        <w:t>Oficio</w:t>
      </w:r>
      <w:r>
        <w:rPr>
          <w:spacing w:val="30"/>
          <w:sz w:val="16"/>
          <w:vertAlign w:val="baseline"/>
        </w:rPr>
        <w:t> </w:t>
      </w:r>
      <w:r>
        <w:rPr>
          <w:sz w:val="16"/>
          <w:vertAlign w:val="baseline"/>
        </w:rPr>
        <w:t>SEPRET/DGE/744/2019/UTO/AP/539/2019</w:t>
      </w:r>
      <w:r>
        <w:rPr>
          <w:spacing w:val="33"/>
          <w:sz w:val="16"/>
          <w:vertAlign w:val="baseline"/>
        </w:rPr>
        <w:t> </w:t>
      </w:r>
      <w:r>
        <w:rPr>
          <w:sz w:val="16"/>
          <w:vertAlign w:val="baseline"/>
        </w:rPr>
        <w:t>emitido</w:t>
      </w:r>
      <w:r>
        <w:rPr>
          <w:spacing w:val="33"/>
          <w:sz w:val="16"/>
          <w:vertAlign w:val="baseline"/>
        </w:rPr>
        <w:t> </w:t>
      </w:r>
      <w:r>
        <w:rPr>
          <w:sz w:val="16"/>
          <w:vertAlign w:val="baseline"/>
        </w:rPr>
        <w:t>por</w:t>
      </w:r>
      <w:r>
        <w:rPr>
          <w:spacing w:val="33"/>
          <w:sz w:val="16"/>
          <w:vertAlign w:val="baseline"/>
        </w:rPr>
        <w:t> </w:t>
      </w:r>
      <w:r>
        <w:rPr>
          <w:sz w:val="16"/>
          <w:vertAlign w:val="baseline"/>
        </w:rPr>
        <w:t>el</w:t>
      </w:r>
      <w:r>
        <w:rPr>
          <w:spacing w:val="31"/>
          <w:sz w:val="16"/>
          <w:vertAlign w:val="baseline"/>
        </w:rPr>
        <w:t> </w:t>
      </w:r>
      <w:r>
        <w:rPr>
          <w:sz w:val="16"/>
          <w:vertAlign w:val="baseline"/>
        </w:rPr>
        <w:t>SEPRET</w:t>
      </w:r>
      <w:r>
        <w:rPr>
          <w:spacing w:val="31"/>
          <w:sz w:val="16"/>
          <w:vertAlign w:val="baseline"/>
        </w:rPr>
        <w:t> </w:t>
      </w:r>
      <w:r>
        <w:rPr>
          <w:sz w:val="16"/>
          <w:vertAlign w:val="baseline"/>
        </w:rPr>
        <w:t>el</w:t>
      </w:r>
      <w:r>
        <w:rPr>
          <w:spacing w:val="31"/>
          <w:sz w:val="16"/>
          <w:vertAlign w:val="baseline"/>
        </w:rPr>
        <w:t> </w:t>
      </w:r>
      <w:r>
        <w:rPr>
          <w:sz w:val="16"/>
          <w:vertAlign w:val="baseline"/>
        </w:rPr>
        <w:t>20</w:t>
      </w:r>
      <w:r>
        <w:rPr>
          <w:spacing w:val="31"/>
          <w:sz w:val="16"/>
          <w:vertAlign w:val="baseline"/>
        </w:rPr>
        <w:t> </w:t>
      </w:r>
      <w:r>
        <w:rPr>
          <w:sz w:val="16"/>
          <w:vertAlign w:val="baseline"/>
        </w:rPr>
        <w:t>de</w:t>
      </w:r>
      <w:r>
        <w:rPr>
          <w:spacing w:val="30"/>
          <w:sz w:val="16"/>
          <w:vertAlign w:val="baseline"/>
        </w:rPr>
        <w:t> </w:t>
      </w:r>
      <w:r>
        <w:rPr>
          <w:sz w:val="16"/>
          <w:vertAlign w:val="baseline"/>
        </w:rPr>
        <w:t>diciembre</w:t>
      </w:r>
      <w:r>
        <w:rPr>
          <w:spacing w:val="32"/>
          <w:sz w:val="16"/>
          <w:vertAlign w:val="baseline"/>
        </w:rPr>
        <w:t> </w:t>
      </w:r>
      <w:r>
        <w:rPr>
          <w:sz w:val="16"/>
          <w:vertAlign w:val="baseline"/>
        </w:rPr>
        <w:t>de</w:t>
      </w:r>
      <w:r>
        <w:rPr>
          <w:spacing w:val="30"/>
          <w:sz w:val="16"/>
          <w:vertAlign w:val="baseline"/>
        </w:rPr>
        <w:t> </w:t>
      </w:r>
      <w:r>
        <w:rPr>
          <w:sz w:val="16"/>
          <w:vertAlign w:val="baseline"/>
        </w:rPr>
        <w:t>2019 (expediente de prueba, folios 13240 a 13244).</w:t>
      </w:r>
    </w:p>
    <w:p>
      <w:pPr>
        <w:tabs>
          <w:tab w:pos="685" w:val="left" w:leader="none"/>
        </w:tabs>
        <w:spacing w:before="120"/>
        <w:ind w:left="118" w:right="114" w:firstLine="0"/>
        <w:jc w:val="left"/>
        <w:rPr>
          <w:sz w:val="16"/>
        </w:rPr>
      </w:pPr>
      <w:r>
        <w:rPr>
          <w:spacing w:val="-4"/>
          <w:sz w:val="16"/>
          <w:vertAlign w:val="superscript"/>
        </w:rPr>
        <w:t>165</w:t>
      </w:r>
      <w:r>
        <w:rPr>
          <w:sz w:val="16"/>
          <w:vertAlign w:val="baseline"/>
        </w:rPr>
        <w:tab/>
      </w:r>
      <w:r>
        <w:rPr>
          <w:i/>
          <w:sz w:val="16"/>
          <w:vertAlign w:val="baseline"/>
        </w:rPr>
        <w:t>Cfr.</w:t>
      </w:r>
      <w:r>
        <w:rPr>
          <w:i/>
          <w:spacing w:val="-15"/>
          <w:sz w:val="16"/>
          <w:vertAlign w:val="baseline"/>
        </w:rPr>
        <w:t> </w:t>
      </w:r>
      <w:r>
        <w:rPr>
          <w:sz w:val="16"/>
          <w:vertAlign w:val="baseline"/>
        </w:rPr>
        <w:t>Oficio</w:t>
      </w:r>
      <w:r>
        <w:rPr>
          <w:spacing w:val="-15"/>
          <w:sz w:val="16"/>
          <w:vertAlign w:val="baseline"/>
        </w:rPr>
        <w:t> </w:t>
      </w:r>
      <w:r>
        <w:rPr>
          <w:sz w:val="16"/>
          <w:vertAlign w:val="baseline"/>
        </w:rPr>
        <w:t>MG/DGRP</w:t>
      </w:r>
      <w:r>
        <w:rPr>
          <w:spacing w:val="-14"/>
          <w:sz w:val="16"/>
          <w:vertAlign w:val="baseline"/>
        </w:rPr>
        <w:t> </w:t>
      </w:r>
      <w:r>
        <w:rPr>
          <w:sz w:val="16"/>
          <w:vertAlign w:val="baseline"/>
        </w:rPr>
        <w:t>No.</w:t>
      </w:r>
      <w:r>
        <w:rPr>
          <w:spacing w:val="-14"/>
          <w:sz w:val="16"/>
          <w:vertAlign w:val="baseline"/>
        </w:rPr>
        <w:t> </w:t>
      </w:r>
      <w:r>
        <w:rPr>
          <w:sz w:val="16"/>
          <w:vertAlign w:val="baseline"/>
        </w:rPr>
        <w:t>0082/STRIA-0030/2020</w:t>
      </w:r>
      <w:r>
        <w:rPr>
          <w:spacing w:val="-15"/>
          <w:sz w:val="16"/>
          <w:vertAlign w:val="baseline"/>
        </w:rPr>
        <w:t> </w:t>
      </w:r>
      <w:r>
        <w:rPr>
          <w:sz w:val="16"/>
          <w:vertAlign w:val="baseline"/>
        </w:rPr>
        <w:t>del</w:t>
      </w:r>
      <w:r>
        <w:rPr>
          <w:spacing w:val="-14"/>
          <w:sz w:val="16"/>
          <w:vertAlign w:val="baseline"/>
        </w:rPr>
        <w:t> </w:t>
      </w:r>
      <w:r>
        <w:rPr>
          <w:sz w:val="16"/>
          <w:vertAlign w:val="baseline"/>
        </w:rPr>
        <w:t>Ministerio</w:t>
      </w:r>
      <w:r>
        <w:rPr>
          <w:spacing w:val="-14"/>
          <w:sz w:val="16"/>
          <w:vertAlign w:val="baseline"/>
        </w:rPr>
        <w:t> </w:t>
      </w:r>
      <w:r>
        <w:rPr>
          <w:sz w:val="16"/>
          <w:vertAlign w:val="baseline"/>
        </w:rPr>
        <w:t>de</w:t>
      </w:r>
      <w:r>
        <w:rPr>
          <w:spacing w:val="-16"/>
          <w:sz w:val="16"/>
          <w:vertAlign w:val="baseline"/>
        </w:rPr>
        <w:t> </w:t>
      </w:r>
      <w:r>
        <w:rPr>
          <w:sz w:val="16"/>
          <w:vertAlign w:val="baseline"/>
        </w:rPr>
        <w:t>Gobierno</w:t>
      </w:r>
      <w:r>
        <w:rPr>
          <w:spacing w:val="-15"/>
          <w:sz w:val="16"/>
          <w:vertAlign w:val="baseline"/>
        </w:rPr>
        <w:t> </w:t>
      </w:r>
      <w:r>
        <w:rPr>
          <w:sz w:val="16"/>
          <w:vertAlign w:val="baseline"/>
        </w:rPr>
        <w:t>de</w:t>
      </w:r>
      <w:r>
        <w:rPr>
          <w:spacing w:val="-14"/>
          <w:sz w:val="16"/>
          <w:vertAlign w:val="baseline"/>
        </w:rPr>
        <w:t> </w:t>
      </w:r>
      <w:r>
        <w:rPr>
          <w:sz w:val="16"/>
          <w:vertAlign w:val="baseline"/>
        </w:rPr>
        <w:t>9</w:t>
      </w:r>
      <w:r>
        <w:rPr>
          <w:spacing w:val="-15"/>
          <w:sz w:val="16"/>
          <w:vertAlign w:val="baseline"/>
        </w:rPr>
        <w:t> </w:t>
      </w:r>
      <w:r>
        <w:rPr>
          <w:sz w:val="16"/>
          <w:vertAlign w:val="baseline"/>
        </w:rPr>
        <w:t>de</w:t>
      </w:r>
      <w:r>
        <w:rPr>
          <w:spacing w:val="-14"/>
          <w:sz w:val="16"/>
          <w:vertAlign w:val="baseline"/>
        </w:rPr>
        <w:t> </w:t>
      </w:r>
      <w:r>
        <w:rPr>
          <w:sz w:val="16"/>
          <w:vertAlign w:val="baseline"/>
        </w:rPr>
        <w:t>enero</w:t>
      </w:r>
      <w:r>
        <w:rPr>
          <w:spacing w:val="-15"/>
          <w:sz w:val="16"/>
          <w:vertAlign w:val="baseline"/>
        </w:rPr>
        <w:t> </w:t>
      </w:r>
      <w:r>
        <w:rPr>
          <w:sz w:val="16"/>
          <w:vertAlign w:val="baseline"/>
        </w:rPr>
        <w:t>de</w:t>
      </w:r>
      <w:r>
        <w:rPr>
          <w:spacing w:val="-14"/>
          <w:sz w:val="16"/>
          <w:vertAlign w:val="baseline"/>
        </w:rPr>
        <w:t> </w:t>
      </w:r>
      <w:r>
        <w:rPr>
          <w:sz w:val="16"/>
          <w:vertAlign w:val="baseline"/>
        </w:rPr>
        <w:t>2020</w:t>
      </w:r>
      <w:r>
        <w:rPr>
          <w:spacing w:val="-14"/>
          <w:sz w:val="16"/>
          <w:vertAlign w:val="baseline"/>
        </w:rPr>
        <w:t> </w:t>
      </w:r>
      <w:r>
        <w:rPr>
          <w:sz w:val="16"/>
          <w:vertAlign w:val="baseline"/>
        </w:rPr>
        <w:t>(expediente de prueba, folios 13250 a 13282).</w:t>
      </w:r>
    </w:p>
    <w:p>
      <w:pPr>
        <w:tabs>
          <w:tab w:pos="685" w:val="left" w:leader="none"/>
        </w:tabs>
        <w:spacing w:before="120"/>
        <w:ind w:left="118" w:right="120" w:firstLine="0"/>
        <w:jc w:val="left"/>
        <w:rPr>
          <w:sz w:val="16"/>
        </w:rPr>
      </w:pPr>
      <w:r>
        <w:rPr>
          <w:spacing w:val="-4"/>
          <w:sz w:val="16"/>
          <w:vertAlign w:val="superscript"/>
        </w:rPr>
        <w:t>166</w:t>
      </w:r>
      <w:r>
        <w:rPr>
          <w:sz w:val="16"/>
          <w:vertAlign w:val="baseline"/>
        </w:rPr>
        <w:tab/>
      </w:r>
      <w:r>
        <w:rPr>
          <w:i/>
          <w:sz w:val="16"/>
          <w:vertAlign w:val="baseline"/>
        </w:rPr>
        <w:t>Cfr. </w:t>
      </w:r>
      <w:r>
        <w:rPr>
          <w:sz w:val="16"/>
          <w:vertAlign w:val="baseline"/>
        </w:rPr>
        <w:t>Acta de Declaración</w:t>
      </w:r>
      <w:r>
        <w:rPr>
          <w:spacing w:val="-1"/>
          <w:sz w:val="16"/>
          <w:vertAlign w:val="baseline"/>
        </w:rPr>
        <w:t> </w:t>
      </w:r>
      <w:r>
        <w:rPr>
          <w:sz w:val="16"/>
          <w:vertAlign w:val="baseline"/>
        </w:rPr>
        <w:t>de Víctor Manuel Boggiano Bruzzón de 23 de enero de 2020 (expediente de prueba, folio 13292).</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9" w:firstLine="0"/>
        <w:jc w:val="both"/>
        <w:rPr>
          <w:sz w:val="20"/>
        </w:rPr>
      </w:pPr>
      <w:r>
        <w:rPr>
          <w:w w:val="95"/>
          <w:sz w:val="20"/>
        </w:rPr>
        <w:t>Por</w:t>
      </w:r>
      <w:r>
        <w:rPr>
          <w:spacing w:val="-5"/>
          <w:w w:val="95"/>
          <w:sz w:val="20"/>
        </w:rPr>
        <w:t> </w:t>
      </w:r>
      <w:r>
        <w:rPr>
          <w:w w:val="95"/>
          <w:sz w:val="20"/>
        </w:rPr>
        <w:t>medio</w:t>
      </w:r>
      <w:r>
        <w:rPr>
          <w:spacing w:val="-7"/>
          <w:w w:val="95"/>
          <w:sz w:val="20"/>
        </w:rPr>
        <w:t> </w:t>
      </w:r>
      <w:r>
        <w:rPr>
          <w:w w:val="95"/>
          <w:sz w:val="20"/>
        </w:rPr>
        <w:t>de</w:t>
      </w:r>
      <w:r>
        <w:rPr>
          <w:spacing w:val="-5"/>
          <w:w w:val="95"/>
          <w:sz w:val="20"/>
        </w:rPr>
        <w:t> </w:t>
      </w:r>
      <w:r>
        <w:rPr>
          <w:w w:val="95"/>
          <w:sz w:val="20"/>
        </w:rPr>
        <w:t>escrito</w:t>
      </w:r>
      <w:r>
        <w:rPr>
          <w:spacing w:val="-5"/>
          <w:w w:val="95"/>
          <w:sz w:val="20"/>
        </w:rPr>
        <w:t> </w:t>
      </w:r>
      <w:r>
        <w:rPr>
          <w:w w:val="95"/>
          <w:sz w:val="20"/>
        </w:rPr>
        <w:t>de</w:t>
      </w:r>
      <w:r>
        <w:rPr>
          <w:spacing w:val="-7"/>
          <w:w w:val="95"/>
          <w:sz w:val="20"/>
        </w:rPr>
        <w:t> </w:t>
      </w:r>
      <w:r>
        <w:rPr>
          <w:w w:val="95"/>
          <w:sz w:val="20"/>
        </w:rPr>
        <w:t>2</w:t>
      </w:r>
      <w:r>
        <w:rPr>
          <w:spacing w:val="-3"/>
          <w:w w:val="95"/>
          <w:sz w:val="20"/>
        </w:rPr>
        <w:t> </w:t>
      </w:r>
      <w:r>
        <w:rPr>
          <w:w w:val="95"/>
          <w:sz w:val="20"/>
        </w:rPr>
        <w:t>de</w:t>
      </w:r>
      <w:r>
        <w:rPr>
          <w:spacing w:val="-5"/>
          <w:w w:val="95"/>
          <w:sz w:val="20"/>
        </w:rPr>
        <w:t> </w:t>
      </w:r>
      <w:r>
        <w:rPr>
          <w:w w:val="95"/>
          <w:sz w:val="20"/>
        </w:rPr>
        <w:t>febrero</w:t>
      </w:r>
      <w:r>
        <w:rPr>
          <w:spacing w:val="-7"/>
          <w:w w:val="95"/>
          <w:sz w:val="20"/>
        </w:rPr>
        <w:t> </w:t>
      </w:r>
      <w:r>
        <w:rPr>
          <w:w w:val="95"/>
          <w:sz w:val="20"/>
        </w:rPr>
        <w:t>de</w:t>
      </w:r>
      <w:r>
        <w:rPr>
          <w:spacing w:val="-5"/>
          <w:w w:val="95"/>
          <w:sz w:val="20"/>
        </w:rPr>
        <w:t> </w:t>
      </w:r>
      <w:r>
        <w:rPr>
          <w:w w:val="95"/>
          <w:sz w:val="20"/>
        </w:rPr>
        <w:t>2020,</w:t>
      </w:r>
      <w:r>
        <w:rPr>
          <w:spacing w:val="-4"/>
          <w:w w:val="95"/>
          <w:sz w:val="20"/>
        </w:rPr>
        <w:t> </w:t>
      </w:r>
      <w:r>
        <w:rPr>
          <w:w w:val="95"/>
          <w:sz w:val="20"/>
        </w:rPr>
        <w:t>la</w:t>
      </w:r>
      <w:r>
        <w:rPr>
          <w:spacing w:val="-3"/>
          <w:w w:val="95"/>
          <w:sz w:val="20"/>
        </w:rPr>
        <w:t> </w:t>
      </w:r>
      <w:r>
        <w:rPr>
          <w:w w:val="95"/>
          <w:sz w:val="20"/>
        </w:rPr>
        <w:t>Fiscal</w:t>
      </w:r>
      <w:r>
        <w:rPr>
          <w:spacing w:val="-3"/>
          <w:w w:val="95"/>
          <w:sz w:val="20"/>
        </w:rPr>
        <w:t> </w:t>
      </w:r>
      <w:r>
        <w:rPr>
          <w:w w:val="95"/>
          <w:sz w:val="20"/>
        </w:rPr>
        <w:t>encargada</w:t>
      </w:r>
      <w:r>
        <w:rPr>
          <w:spacing w:val="-6"/>
          <w:w w:val="95"/>
          <w:sz w:val="20"/>
        </w:rPr>
        <w:t> </w:t>
      </w:r>
      <w:r>
        <w:rPr>
          <w:w w:val="95"/>
          <w:sz w:val="20"/>
        </w:rPr>
        <w:t>de</w:t>
      </w:r>
      <w:r>
        <w:rPr>
          <w:spacing w:val="-5"/>
          <w:w w:val="95"/>
          <w:sz w:val="20"/>
        </w:rPr>
        <w:t> </w:t>
      </w:r>
      <w:r>
        <w:rPr>
          <w:w w:val="95"/>
          <w:sz w:val="20"/>
        </w:rPr>
        <w:t>la</w:t>
      </w:r>
      <w:r>
        <w:rPr>
          <w:spacing w:val="-3"/>
          <w:w w:val="95"/>
          <w:sz w:val="20"/>
        </w:rPr>
        <w:t> </w:t>
      </w:r>
      <w:r>
        <w:rPr>
          <w:w w:val="95"/>
          <w:sz w:val="20"/>
        </w:rPr>
        <w:t>investigación</w:t>
      </w:r>
      <w:r>
        <w:rPr>
          <w:spacing w:val="-3"/>
          <w:w w:val="95"/>
          <w:sz w:val="20"/>
        </w:rPr>
        <w:t> </w:t>
      </w:r>
      <w:r>
        <w:rPr>
          <w:w w:val="95"/>
          <w:sz w:val="20"/>
        </w:rPr>
        <w:t>solicitó </w:t>
      </w:r>
      <w:r>
        <w:rPr>
          <w:sz w:val="20"/>
        </w:rPr>
        <w:t>al</w:t>
      </w:r>
      <w:r>
        <w:rPr>
          <w:spacing w:val="-8"/>
          <w:sz w:val="20"/>
        </w:rPr>
        <w:t> </w:t>
      </w:r>
      <w:r>
        <w:rPr>
          <w:sz w:val="20"/>
        </w:rPr>
        <w:t>Juez</w:t>
      </w:r>
      <w:r>
        <w:rPr>
          <w:spacing w:val="-6"/>
          <w:sz w:val="20"/>
        </w:rPr>
        <w:t> </w:t>
      </w:r>
      <w:r>
        <w:rPr>
          <w:sz w:val="20"/>
        </w:rPr>
        <w:t>Séptimo</w:t>
      </w:r>
      <w:r>
        <w:rPr>
          <w:spacing w:val="-9"/>
          <w:sz w:val="20"/>
        </w:rPr>
        <w:t> </w:t>
      </w:r>
      <w:r>
        <w:rPr>
          <w:sz w:val="20"/>
        </w:rPr>
        <w:t>de</w:t>
      </w:r>
      <w:r>
        <w:rPr>
          <w:spacing w:val="-7"/>
          <w:sz w:val="20"/>
        </w:rPr>
        <w:t> </w:t>
      </w:r>
      <w:r>
        <w:rPr>
          <w:sz w:val="20"/>
        </w:rPr>
        <w:t>Instrucción</w:t>
      </w:r>
      <w:r>
        <w:rPr>
          <w:spacing w:val="-4"/>
          <w:sz w:val="20"/>
        </w:rPr>
        <w:t> </w:t>
      </w:r>
      <w:r>
        <w:rPr>
          <w:sz w:val="20"/>
        </w:rPr>
        <w:t>Penal</w:t>
      </w:r>
      <w:r>
        <w:rPr>
          <w:spacing w:val="-6"/>
          <w:sz w:val="20"/>
        </w:rPr>
        <w:t> </w:t>
      </w:r>
      <w:r>
        <w:rPr>
          <w:sz w:val="20"/>
        </w:rPr>
        <w:t>y</w:t>
      </w:r>
      <w:r>
        <w:rPr>
          <w:spacing w:val="-7"/>
          <w:sz w:val="20"/>
        </w:rPr>
        <w:t> </w:t>
      </w:r>
      <w:r>
        <w:rPr>
          <w:sz w:val="20"/>
        </w:rPr>
        <w:t>Cautelar</w:t>
      </w:r>
      <w:r>
        <w:rPr>
          <w:spacing w:val="-7"/>
          <w:sz w:val="20"/>
        </w:rPr>
        <w:t> </w:t>
      </w:r>
      <w:r>
        <w:rPr>
          <w:sz w:val="20"/>
        </w:rPr>
        <w:t>la</w:t>
      </w:r>
      <w:r>
        <w:rPr>
          <w:spacing w:val="-8"/>
          <w:sz w:val="20"/>
        </w:rPr>
        <w:t> </w:t>
      </w:r>
      <w:r>
        <w:rPr>
          <w:sz w:val="20"/>
        </w:rPr>
        <w:t>ampliación</w:t>
      </w:r>
      <w:r>
        <w:rPr>
          <w:spacing w:val="-7"/>
          <w:sz w:val="20"/>
        </w:rPr>
        <w:t> </w:t>
      </w:r>
      <w:r>
        <w:rPr>
          <w:sz w:val="20"/>
        </w:rPr>
        <w:t>de</w:t>
      </w:r>
      <w:r>
        <w:rPr>
          <w:spacing w:val="-8"/>
          <w:sz w:val="20"/>
        </w:rPr>
        <w:t> </w:t>
      </w:r>
      <w:r>
        <w:rPr>
          <w:sz w:val="20"/>
        </w:rPr>
        <w:t>la</w:t>
      </w:r>
      <w:r>
        <w:rPr>
          <w:spacing w:val="-8"/>
          <w:sz w:val="20"/>
        </w:rPr>
        <w:t> </w:t>
      </w:r>
      <w:r>
        <w:rPr>
          <w:sz w:val="20"/>
        </w:rPr>
        <w:t>investigación</w:t>
      </w:r>
      <w:r>
        <w:rPr>
          <w:spacing w:val="-6"/>
          <w:sz w:val="20"/>
        </w:rPr>
        <w:t> </w:t>
      </w:r>
      <w:r>
        <w:rPr>
          <w:sz w:val="20"/>
        </w:rPr>
        <w:t>en</w:t>
      </w:r>
      <w:r>
        <w:rPr>
          <w:spacing w:val="-6"/>
          <w:sz w:val="20"/>
        </w:rPr>
        <w:t> </w:t>
      </w:r>
      <w:r>
        <w:rPr>
          <w:sz w:val="20"/>
        </w:rPr>
        <w:t>contra</w:t>
      </w:r>
      <w:r>
        <w:rPr>
          <w:spacing w:val="-7"/>
          <w:sz w:val="20"/>
        </w:rPr>
        <w:t> </w:t>
      </w:r>
      <w:r>
        <w:rPr>
          <w:sz w:val="20"/>
        </w:rPr>
        <w:t>de nueve personas por la presunta comisión del delito de vejaciones y torturas</w:t>
      </w:r>
      <w:r>
        <w:rPr>
          <w:position w:val="7"/>
          <w:sz w:val="13"/>
        </w:rPr>
        <w:t>167</w:t>
      </w:r>
      <w:r>
        <w:rPr>
          <w:sz w:val="20"/>
        </w:rPr>
        <w:t>. Por medio de </w:t>
      </w:r>
      <w:r>
        <w:rPr>
          <w:spacing w:val="-4"/>
          <w:sz w:val="20"/>
        </w:rPr>
        <w:t>requerimiento</w:t>
      </w:r>
      <w:r>
        <w:rPr>
          <w:spacing w:val="-12"/>
          <w:sz w:val="20"/>
        </w:rPr>
        <w:t> </w:t>
      </w:r>
      <w:r>
        <w:rPr>
          <w:spacing w:val="-4"/>
          <w:sz w:val="20"/>
        </w:rPr>
        <w:t>de</w:t>
      </w:r>
      <w:r>
        <w:rPr>
          <w:spacing w:val="-12"/>
          <w:sz w:val="20"/>
        </w:rPr>
        <w:t> </w:t>
      </w:r>
      <w:r>
        <w:rPr>
          <w:spacing w:val="-4"/>
          <w:sz w:val="20"/>
        </w:rPr>
        <w:t>11</w:t>
      </w:r>
      <w:r>
        <w:rPr>
          <w:spacing w:val="-11"/>
          <w:sz w:val="20"/>
        </w:rPr>
        <w:t> </w:t>
      </w:r>
      <w:r>
        <w:rPr>
          <w:spacing w:val="-4"/>
          <w:sz w:val="20"/>
        </w:rPr>
        <w:t>de</w:t>
      </w:r>
      <w:r>
        <w:rPr>
          <w:spacing w:val="-10"/>
          <w:sz w:val="20"/>
        </w:rPr>
        <w:t> </w:t>
      </w:r>
      <w:r>
        <w:rPr>
          <w:spacing w:val="-4"/>
          <w:sz w:val="20"/>
        </w:rPr>
        <w:t>febrero</w:t>
      </w:r>
      <w:r>
        <w:rPr>
          <w:spacing w:val="-12"/>
          <w:sz w:val="20"/>
        </w:rPr>
        <w:t> </w:t>
      </w:r>
      <w:r>
        <w:rPr>
          <w:spacing w:val="-4"/>
          <w:sz w:val="20"/>
        </w:rPr>
        <w:t>de</w:t>
      </w:r>
      <w:r>
        <w:rPr>
          <w:spacing w:val="-12"/>
          <w:sz w:val="20"/>
        </w:rPr>
        <w:t> </w:t>
      </w:r>
      <w:r>
        <w:rPr>
          <w:spacing w:val="-4"/>
          <w:sz w:val="20"/>
        </w:rPr>
        <w:t>2020,</w:t>
      </w:r>
      <w:r>
        <w:rPr>
          <w:spacing w:val="-12"/>
          <w:sz w:val="20"/>
        </w:rPr>
        <w:t> </w:t>
      </w:r>
      <w:r>
        <w:rPr>
          <w:spacing w:val="-4"/>
          <w:sz w:val="20"/>
        </w:rPr>
        <w:t>se</w:t>
      </w:r>
      <w:r>
        <w:rPr>
          <w:spacing w:val="-10"/>
          <w:sz w:val="20"/>
        </w:rPr>
        <w:t> </w:t>
      </w:r>
      <w:r>
        <w:rPr>
          <w:spacing w:val="-4"/>
          <w:sz w:val="20"/>
        </w:rPr>
        <w:t>solicitó</w:t>
      </w:r>
      <w:r>
        <w:rPr>
          <w:spacing w:val="-12"/>
          <w:sz w:val="20"/>
        </w:rPr>
        <w:t> </w:t>
      </w:r>
      <w:r>
        <w:rPr>
          <w:spacing w:val="-4"/>
          <w:sz w:val="20"/>
        </w:rPr>
        <w:t>al</w:t>
      </w:r>
      <w:r>
        <w:rPr>
          <w:spacing w:val="-8"/>
          <w:sz w:val="20"/>
        </w:rPr>
        <w:t> </w:t>
      </w:r>
      <w:r>
        <w:rPr>
          <w:spacing w:val="-4"/>
          <w:sz w:val="20"/>
        </w:rPr>
        <w:t>Comandante</w:t>
      </w:r>
      <w:r>
        <w:rPr>
          <w:spacing w:val="-10"/>
          <w:sz w:val="20"/>
        </w:rPr>
        <w:t> </w:t>
      </w:r>
      <w:r>
        <w:rPr>
          <w:spacing w:val="-4"/>
          <w:sz w:val="20"/>
        </w:rPr>
        <w:t>General</w:t>
      </w:r>
      <w:r>
        <w:rPr>
          <w:spacing w:val="-11"/>
          <w:sz w:val="20"/>
        </w:rPr>
        <w:t> </w:t>
      </w:r>
      <w:r>
        <w:rPr>
          <w:spacing w:val="-4"/>
          <w:sz w:val="20"/>
        </w:rPr>
        <w:t>de</w:t>
      </w:r>
      <w:r>
        <w:rPr>
          <w:spacing w:val="-12"/>
          <w:sz w:val="20"/>
        </w:rPr>
        <w:t> </w:t>
      </w:r>
      <w:r>
        <w:rPr>
          <w:spacing w:val="-4"/>
          <w:sz w:val="20"/>
        </w:rPr>
        <w:t>la</w:t>
      </w:r>
      <w:r>
        <w:rPr>
          <w:spacing w:val="-9"/>
          <w:sz w:val="20"/>
        </w:rPr>
        <w:t> </w:t>
      </w:r>
      <w:r>
        <w:rPr>
          <w:spacing w:val="-4"/>
          <w:sz w:val="20"/>
        </w:rPr>
        <w:t>Policía</w:t>
      </w:r>
      <w:r>
        <w:rPr>
          <w:spacing w:val="-9"/>
          <w:sz w:val="20"/>
        </w:rPr>
        <w:t> </w:t>
      </w:r>
      <w:r>
        <w:rPr>
          <w:spacing w:val="-4"/>
          <w:sz w:val="20"/>
        </w:rPr>
        <w:t>Boliviana </w:t>
      </w:r>
      <w:r>
        <w:rPr>
          <w:sz w:val="20"/>
        </w:rPr>
        <w:t>información sobre</w:t>
      </w:r>
      <w:r>
        <w:rPr>
          <w:spacing w:val="-3"/>
          <w:sz w:val="20"/>
        </w:rPr>
        <w:t> </w:t>
      </w:r>
      <w:r>
        <w:rPr>
          <w:sz w:val="20"/>
        </w:rPr>
        <w:t>las</w:t>
      </w:r>
      <w:r>
        <w:rPr>
          <w:spacing w:val="-2"/>
          <w:sz w:val="20"/>
        </w:rPr>
        <w:t> </w:t>
      </w:r>
      <w:r>
        <w:rPr>
          <w:sz w:val="20"/>
        </w:rPr>
        <w:t>nueve</w:t>
      </w:r>
      <w:r>
        <w:rPr>
          <w:spacing w:val="-3"/>
          <w:sz w:val="20"/>
        </w:rPr>
        <w:t> </w:t>
      </w:r>
      <w:r>
        <w:rPr>
          <w:sz w:val="20"/>
        </w:rPr>
        <w:t>personas</w:t>
      </w:r>
      <w:r>
        <w:rPr>
          <w:spacing w:val="-2"/>
          <w:sz w:val="20"/>
        </w:rPr>
        <w:t> </w:t>
      </w:r>
      <w:r>
        <w:rPr>
          <w:sz w:val="20"/>
        </w:rPr>
        <w:t>investigadas</w:t>
      </w:r>
      <w:r>
        <w:rPr>
          <w:position w:val="7"/>
          <w:sz w:val="13"/>
        </w:rPr>
        <w:t>168</w:t>
      </w:r>
      <w:r>
        <w:rPr>
          <w:sz w:val="20"/>
        </w:rPr>
        <w:t>.</w:t>
      </w:r>
      <w:r>
        <w:rPr>
          <w:spacing w:val="-2"/>
          <w:sz w:val="20"/>
        </w:rPr>
        <w:t> </w:t>
      </w:r>
      <w:r>
        <w:rPr>
          <w:sz w:val="20"/>
        </w:rPr>
        <w:t>Esta información fue remitida el</w:t>
      </w:r>
      <w:r>
        <w:rPr>
          <w:spacing w:val="-1"/>
          <w:sz w:val="20"/>
        </w:rPr>
        <w:t> </w:t>
      </w:r>
      <w:r>
        <w:rPr>
          <w:sz w:val="20"/>
        </w:rPr>
        <w:t>17 de </w:t>
      </w:r>
      <w:r>
        <w:rPr>
          <w:spacing w:val="-2"/>
          <w:sz w:val="20"/>
        </w:rPr>
        <w:t>febrero</w:t>
      </w:r>
      <w:r>
        <w:rPr>
          <w:spacing w:val="-16"/>
          <w:sz w:val="20"/>
        </w:rPr>
        <w:t> </w:t>
      </w:r>
      <w:r>
        <w:rPr>
          <w:spacing w:val="-2"/>
          <w:sz w:val="20"/>
        </w:rPr>
        <w:t>de</w:t>
      </w:r>
      <w:r>
        <w:rPr>
          <w:spacing w:val="-16"/>
          <w:sz w:val="20"/>
        </w:rPr>
        <w:t> </w:t>
      </w:r>
      <w:r>
        <w:rPr>
          <w:spacing w:val="-2"/>
          <w:sz w:val="20"/>
        </w:rPr>
        <w:t>2020</w:t>
      </w:r>
      <w:r>
        <w:rPr>
          <w:spacing w:val="-2"/>
          <w:position w:val="7"/>
          <w:sz w:val="13"/>
        </w:rPr>
        <w:t>169</w:t>
      </w:r>
      <w:r>
        <w:rPr>
          <w:spacing w:val="-2"/>
          <w:sz w:val="20"/>
        </w:rPr>
        <w:t>.</w:t>
      </w:r>
      <w:r>
        <w:rPr>
          <w:spacing w:val="-15"/>
          <w:sz w:val="20"/>
        </w:rPr>
        <w:t> </w:t>
      </w:r>
      <w:r>
        <w:rPr>
          <w:spacing w:val="-2"/>
          <w:sz w:val="20"/>
        </w:rPr>
        <w:t>Asimismo,</w:t>
      </w:r>
      <w:r>
        <w:rPr>
          <w:spacing w:val="-16"/>
          <w:sz w:val="20"/>
        </w:rPr>
        <w:t> </w:t>
      </w:r>
      <w:r>
        <w:rPr>
          <w:spacing w:val="-2"/>
          <w:sz w:val="20"/>
        </w:rPr>
        <w:t>se</w:t>
      </w:r>
      <w:r>
        <w:rPr>
          <w:spacing w:val="-15"/>
          <w:sz w:val="20"/>
        </w:rPr>
        <w:t> </w:t>
      </w:r>
      <w:r>
        <w:rPr>
          <w:spacing w:val="-2"/>
          <w:sz w:val="20"/>
        </w:rPr>
        <w:t>emitieron</w:t>
      </w:r>
      <w:r>
        <w:rPr>
          <w:spacing w:val="-15"/>
          <w:sz w:val="20"/>
        </w:rPr>
        <w:t> </w:t>
      </w:r>
      <w:r>
        <w:rPr>
          <w:spacing w:val="-2"/>
          <w:sz w:val="20"/>
        </w:rPr>
        <w:t>citaciones</w:t>
      </w:r>
      <w:r>
        <w:rPr>
          <w:spacing w:val="-15"/>
          <w:sz w:val="20"/>
        </w:rPr>
        <w:t> </w:t>
      </w:r>
      <w:r>
        <w:rPr>
          <w:spacing w:val="-2"/>
          <w:sz w:val="20"/>
        </w:rPr>
        <w:t>en</w:t>
      </w:r>
      <w:r>
        <w:rPr>
          <w:spacing w:val="-12"/>
          <w:sz w:val="20"/>
        </w:rPr>
        <w:t> </w:t>
      </w:r>
      <w:r>
        <w:rPr>
          <w:spacing w:val="-2"/>
          <w:sz w:val="20"/>
        </w:rPr>
        <w:t>contra</w:t>
      </w:r>
      <w:r>
        <w:rPr>
          <w:spacing w:val="-15"/>
          <w:sz w:val="20"/>
        </w:rPr>
        <w:t> </w:t>
      </w:r>
      <w:r>
        <w:rPr>
          <w:spacing w:val="-2"/>
          <w:sz w:val="20"/>
        </w:rPr>
        <w:t>de</w:t>
      </w:r>
      <w:r>
        <w:rPr>
          <w:spacing w:val="-16"/>
          <w:sz w:val="20"/>
        </w:rPr>
        <w:t> </w:t>
      </w:r>
      <w:r>
        <w:rPr>
          <w:spacing w:val="-2"/>
          <w:sz w:val="20"/>
        </w:rPr>
        <w:t>cinco</w:t>
      </w:r>
      <w:r>
        <w:rPr>
          <w:spacing w:val="-16"/>
          <w:sz w:val="20"/>
        </w:rPr>
        <w:t> </w:t>
      </w:r>
      <w:r>
        <w:rPr>
          <w:spacing w:val="-2"/>
          <w:sz w:val="20"/>
        </w:rPr>
        <w:t>sindicados</w:t>
      </w:r>
      <w:r>
        <w:rPr>
          <w:spacing w:val="-15"/>
          <w:sz w:val="20"/>
        </w:rPr>
        <w:t> </w:t>
      </w:r>
      <w:r>
        <w:rPr>
          <w:spacing w:val="-2"/>
          <w:sz w:val="20"/>
        </w:rPr>
        <w:t>a</w:t>
      </w:r>
      <w:r>
        <w:rPr>
          <w:spacing w:val="-13"/>
          <w:sz w:val="20"/>
        </w:rPr>
        <w:t> </w:t>
      </w:r>
      <w:r>
        <w:rPr>
          <w:spacing w:val="-2"/>
          <w:sz w:val="20"/>
        </w:rPr>
        <w:t>efectos</w:t>
      </w:r>
      <w:r>
        <w:rPr>
          <w:spacing w:val="-16"/>
          <w:sz w:val="20"/>
        </w:rPr>
        <w:t> </w:t>
      </w:r>
      <w:r>
        <w:rPr>
          <w:spacing w:val="-2"/>
          <w:sz w:val="20"/>
        </w:rPr>
        <w:t>de </w:t>
      </w:r>
      <w:r>
        <w:rPr>
          <w:w w:val="95"/>
          <w:sz w:val="20"/>
        </w:rPr>
        <w:t>prestar</w:t>
      </w:r>
      <w:r>
        <w:rPr>
          <w:spacing w:val="-5"/>
          <w:w w:val="95"/>
          <w:sz w:val="20"/>
        </w:rPr>
        <w:t> </w:t>
      </w:r>
      <w:r>
        <w:rPr>
          <w:w w:val="95"/>
          <w:sz w:val="20"/>
        </w:rPr>
        <w:t>su</w:t>
      </w:r>
      <w:r>
        <w:rPr>
          <w:spacing w:val="-3"/>
          <w:w w:val="95"/>
          <w:sz w:val="20"/>
        </w:rPr>
        <w:t> </w:t>
      </w:r>
      <w:r>
        <w:rPr>
          <w:w w:val="95"/>
          <w:sz w:val="20"/>
        </w:rPr>
        <w:t>declaración</w:t>
      </w:r>
      <w:r>
        <w:rPr>
          <w:w w:val="95"/>
          <w:position w:val="7"/>
          <w:sz w:val="13"/>
        </w:rPr>
        <w:t>170</w:t>
      </w:r>
      <w:r>
        <w:rPr>
          <w:w w:val="95"/>
          <w:sz w:val="20"/>
        </w:rPr>
        <w:t>.</w:t>
      </w:r>
      <w:r>
        <w:rPr>
          <w:spacing w:val="-8"/>
          <w:w w:val="95"/>
          <w:sz w:val="20"/>
        </w:rPr>
        <w:t> </w:t>
      </w:r>
      <w:r>
        <w:rPr>
          <w:w w:val="95"/>
          <w:sz w:val="20"/>
        </w:rPr>
        <w:t>El</w:t>
      </w:r>
      <w:r>
        <w:rPr>
          <w:spacing w:val="-7"/>
          <w:w w:val="95"/>
          <w:sz w:val="20"/>
        </w:rPr>
        <w:t> </w:t>
      </w:r>
      <w:r>
        <w:rPr>
          <w:w w:val="95"/>
          <w:sz w:val="20"/>
        </w:rPr>
        <w:t>17</w:t>
      </w:r>
      <w:r>
        <w:rPr>
          <w:spacing w:val="-7"/>
          <w:w w:val="95"/>
          <w:sz w:val="20"/>
        </w:rPr>
        <w:t> </w:t>
      </w:r>
      <w:r>
        <w:rPr>
          <w:w w:val="95"/>
          <w:sz w:val="20"/>
        </w:rPr>
        <w:t>de</w:t>
      </w:r>
      <w:r>
        <w:rPr>
          <w:spacing w:val="-5"/>
          <w:w w:val="95"/>
          <w:sz w:val="20"/>
        </w:rPr>
        <w:t> </w:t>
      </w:r>
      <w:r>
        <w:rPr>
          <w:w w:val="95"/>
          <w:sz w:val="20"/>
        </w:rPr>
        <w:t>febrero</w:t>
      </w:r>
      <w:r>
        <w:rPr>
          <w:spacing w:val="-8"/>
          <w:w w:val="95"/>
          <w:sz w:val="20"/>
        </w:rPr>
        <w:t> </w:t>
      </w:r>
      <w:r>
        <w:rPr>
          <w:w w:val="95"/>
          <w:sz w:val="20"/>
        </w:rPr>
        <w:t>de</w:t>
      </w:r>
      <w:r>
        <w:rPr>
          <w:spacing w:val="-9"/>
          <w:w w:val="95"/>
          <w:sz w:val="20"/>
        </w:rPr>
        <w:t> </w:t>
      </w:r>
      <w:r>
        <w:rPr>
          <w:w w:val="95"/>
          <w:sz w:val="20"/>
        </w:rPr>
        <w:t>2020</w:t>
      </w:r>
      <w:r>
        <w:rPr>
          <w:spacing w:val="-3"/>
          <w:w w:val="95"/>
          <w:sz w:val="20"/>
        </w:rPr>
        <w:t> </w:t>
      </w:r>
      <w:r>
        <w:rPr>
          <w:w w:val="95"/>
          <w:sz w:val="20"/>
        </w:rPr>
        <w:t>se</w:t>
      </w:r>
      <w:r>
        <w:rPr>
          <w:spacing w:val="-5"/>
          <w:w w:val="95"/>
          <w:sz w:val="20"/>
        </w:rPr>
        <w:t> </w:t>
      </w:r>
      <w:r>
        <w:rPr>
          <w:w w:val="95"/>
          <w:sz w:val="20"/>
        </w:rPr>
        <w:t>recibió</w:t>
      </w:r>
      <w:r>
        <w:rPr>
          <w:spacing w:val="-5"/>
          <w:w w:val="95"/>
          <w:sz w:val="20"/>
        </w:rPr>
        <w:t> </w:t>
      </w:r>
      <w:r>
        <w:rPr>
          <w:w w:val="95"/>
          <w:sz w:val="20"/>
        </w:rPr>
        <w:t>la</w:t>
      </w:r>
      <w:r>
        <w:rPr>
          <w:spacing w:val="-7"/>
          <w:w w:val="95"/>
          <w:sz w:val="20"/>
        </w:rPr>
        <w:t> </w:t>
      </w:r>
      <w:r>
        <w:rPr>
          <w:w w:val="95"/>
          <w:sz w:val="20"/>
        </w:rPr>
        <w:t>declaración</w:t>
      </w:r>
      <w:r>
        <w:rPr>
          <w:spacing w:val="-5"/>
          <w:w w:val="95"/>
          <w:sz w:val="20"/>
        </w:rPr>
        <w:t> </w:t>
      </w:r>
      <w:r>
        <w:rPr>
          <w:w w:val="95"/>
          <w:sz w:val="20"/>
        </w:rPr>
        <w:t>del</w:t>
      </w:r>
      <w:r>
        <w:rPr>
          <w:spacing w:val="-3"/>
          <w:w w:val="95"/>
          <w:sz w:val="20"/>
        </w:rPr>
        <w:t> </w:t>
      </w:r>
      <w:r>
        <w:rPr>
          <w:w w:val="95"/>
          <w:sz w:val="20"/>
        </w:rPr>
        <w:t>sindicado</w:t>
      </w:r>
      <w:r>
        <w:rPr>
          <w:spacing w:val="-8"/>
          <w:w w:val="95"/>
          <w:sz w:val="20"/>
        </w:rPr>
        <w:t> </w:t>
      </w:r>
      <w:r>
        <w:rPr>
          <w:w w:val="95"/>
          <w:sz w:val="20"/>
        </w:rPr>
        <w:t>J.V.V.</w:t>
      </w:r>
      <w:r>
        <w:rPr>
          <w:w w:val="95"/>
          <w:position w:val="7"/>
          <w:sz w:val="13"/>
        </w:rPr>
        <w:t>171</w:t>
      </w:r>
      <w:r>
        <w:rPr>
          <w:w w:val="95"/>
          <w:sz w:val="20"/>
        </w:rPr>
        <w:t>, </w:t>
      </w:r>
      <w:r>
        <w:rPr>
          <w:sz w:val="20"/>
        </w:rPr>
        <w:t>asimismo,</w:t>
      </w:r>
      <w:r>
        <w:rPr>
          <w:spacing w:val="-1"/>
          <w:sz w:val="20"/>
        </w:rPr>
        <w:t> </w:t>
      </w:r>
      <w:r>
        <w:rPr>
          <w:sz w:val="20"/>
        </w:rPr>
        <w:t>el</w:t>
      </w:r>
      <w:r>
        <w:rPr>
          <w:spacing w:val="-1"/>
          <w:sz w:val="20"/>
        </w:rPr>
        <w:t> </w:t>
      </w:r>
      <w:r>
        <w:rPr>
          <w:sz w:val="20"/>
        </w:rPr>
        <w:t>13</w:t>
      </w:r>
      <w:r>
        <w:rPr>
          <w:spacing w:val="-1"/>
          <w:sz w:val="20"/>
        </w:rPr>
        <w:t> </w:t>
      </w:r>
      <w:r>
        <w:rPr>
          <w:sz w:val="20"/>
        </w:rPr>
        <w:t>de</w:t>
      </w:r>
      <w:r>
        <w:rPr>
          <w:spacing w:val="-4"/>
          <w:sz w:val="20"/>
        </w:rPr>
        <w:t> </w:t>
      </w:r>
      <w:r>
        <w:rPr>
          <w:sz w:val="20"/>
        </w:rPr>
        <w:t>marzo</w:t>
      </w:r>
      <w:r>
        <w:rPr>
          <w:spacing w:val="-2"/>
          <w:sz w:val="20"/>
        </w:rPr>
        <w:t> </w:t>
      </w:r>
      <w:r>
        <w:rPr>
          <w:sz w:val="20"/>
        </w:rPr>
        <w:t>de</w:t>
      </w:r>
      <w:r>
        <w:rPr>
          <w:spacing w:val="-4"/>
          <w:sz w:val="20"/>
        </w:rPr>
        <w:t> </w:t>
      </w:r>
      <w:r>
        <w:rPr>
          <w:sz w:val="20"/>
        </w:rPr>
        <w:t>2020</w:t>
      </w:r>
      <w:r>
        <w:rPr>
          <w:spacing w:val="-1"/>
          <w:sz w:val="20"/>
        </w:rPr>
        <w:t> </w:t>
      </w:r>
      <w:r>
        <w:rPr>
          <w:sz w:val="20"/>
        </w:rPr>
        <w:t>se</w:t>
      </w:r>
      <w:r>
        <w:rPr>
          <w:spacing w:val="-2"/>
          <w:sz w:val="20"/>
        </w:rPr>
        <w:t> </w:t>
      </w:r>
      <w:r>
        <w:rPr>
          <w:sz w:val="20"/>
        </w:rPr>
        <w:t>recibió</w:t>
      </w:r>
      <w:r>
        <w:rPr>
          <w:spacing w:val="-4"/>
          <w:sz w:val="20"/>
        </w:rPr>
        <w:t> </w:t>
      </w:r>
      <w:r>
        <w:rPr>
          <w:sz w:val="20"/>
        </w:rPr>
        <w:t>la</w:t>
      </w:r>
      <w:r>
        <w:rPr>
          <w:spacing w:val="-1"/>
          <w:sz w:val="20"/>
        </w:rPr>
        <w:t> </w:t>
      </w:r>
      <w:r>
        <w:rPr>
          <w:sz w:val="20"/>
        </w:rPr>
        <w:t>declaración</w:t>
      </w:r>
      <w:r>
        <w:rPr>
          <w:spacing w:val="-1"/>
          <w:sz w:val="20"/>
        </w:rPr>
        <w:t> </w:t>
      </w:r>
      <w:r>
        <w:rPr>
          <w:sz w:val="20"/>
        </w:rPr>
        <w:t>de</w:t>
      </w:r>
      <w:r>
        <w:rPr>
          <w:spacing w:val="-4"/>
          <w:sz w:val="20"/>
        </w:rPr>
        <w:t> </w:t>
      </w:r>
      <w:r>
        <w:rPr>
          <w:sz w:val="20"/>
        </w:rPr>
        <w:t>los</w:t>
      </w:r>
      <w:r>
        <w:rPr>
          <w:spacing w:val="-1"/>
          <w:sz w:val="20"/>
        </w:rPr>
        <w:t> </w:t>
      </w:r>
      <w:r>
        <w:rPr>
          <w:sz w:val="20"/>
        </w:rPr>
        <w:t>sindicados</w:t>
      </w:r>
      <w:r>
        <w:rPr>
          <w:spacing w:val="-1"/>
          <w:sz w:val="20"/>
        </w:rPr>
        <w:t> </w:t>
      </w:r>
      <w:r>
        <w:rPr>
          <w:sz w:val="20"/>
        </w:rPr>
        <w:t>A.R.P.A.</w:t>
      </w:r>
      <w:r>
        <w:rPr>
          <w:position w:val="7"/>
          <w:sz w:val="13"/>
        </w:rPr>
        <w:t>172</w:t>
      </w:r>
      <w:r>
        <w:rPr>
          <w:spacing w:val="24"/>
          <w:position w:val="7"/>
          <w:sz w:val="13"/>
        </w:rPr>
        <w:t> </w:t>
      </w:r>
      <w:r>
        <w:rPr>
          <w:sz w:val="20"/>
        </w:rPr>
        <w:t>y</w:t>
      </w:r>
      <w:r>
        <w:rPr>
          <w:spacing w:val="-1"/>
          <w:sz w:val="20"/>
        </w:rPr>
        <w:t> </w:t>
      </w:r>
      <w:r>
        <w:rPr>
          <w:sz w:val="20"/>
        </w:rPr>
        <w:t>de D.G.U.M</w:t>
      </w:r>
      <w:r>
        <w:rPr>
          <w:position w:val="7"/>
          <w:sz w:val="13"/>
        </w:rPr>
        <w:t>173</w:t>
      </w:r>
      <w:r>
        <w:rPr>
          <w:sz w:val="20"/>
        </w:rPr>
        <w:t>.</w:t>
      </w:r>
      <w:r>
        <w:rPr>
          <w:spacing w:val="40"/>
          <w:sz w:val="20"/>
        </w:rPr>
        <w:t> </w:t>
      </w:r>
      <w:r>
        <w:rPr>
          <w:sz w:val="20"/>
        </w:rPr>
        <w:t>El 20 de agosto de 2020 se recibió la declaración del sindicado E.I.R.C</w:t>
      </w:r>
      <w:r>
        <w:rPr>
          <w:position w:val="7"/>
          <w:sz w:val="13"/>
        </w:rPr>
        <w:t>174</w:t>
      </w:r>
      <w:r>
        <w:rPr>
          <w:sz w:val="20"/>
        </w:rPr>
        <w:t>. Posteriormente, se continuaron realizando actos de investigación como requerimientos</w:t>
      </w:r>
      <w:r>
        <w:rPr>
          <w:position w:val="7"/>
          <w:sz w:val="13"/>
        </w:rPr>
        <w:t>175</w:t>
      </w:r>
      <w:r>
        <w:rPr>
          <w:spacing w:val="40"/>
          <w:position w:val="7"/>
          <w:sz w:val="13"/>
        </w:rPr>
        <w:t> </w:t>
      </w:r>
      <w:r>
        <w:rPr>
          <w:sz w:val="20"/>
        </w:rPr>
        <w:t>y citaciones</w:t>
      </w:r>
      <w:r>
        <w:rPr>
          <w:spacing w:val="-13"/>
          <w:sz w:val="20"/>
        </w:rPr>
        <w:t> </w:t>
      </w:r>
      <w:r>
        <w:rPr>
          <w:sz w:val="20"/>
        </w:rPr>
        <w:t>de</w:t>
      </w:r>
      <w:r>
        <w:rPr>
          <w:spacing w:val="-14"/>
          <w:sz w:val="20"/>
        </w:rPr>
        <w:t> </w:t>
      </w:r>
      <w:r>
        <w:rPr>
          <w:sz w:val="20"/>
        </w:rPr>
        <w:t>comparecencia</w:t>
      </w:r>
      <w:r>
        <w:rPr>
          <w:spacing w:val="-12"/>
          <w:sz w:val="20"/>
        </w:rPr>
        <w:t> </w:t>
      </w:r>
      <w:r>
        <w:rPr>
          <w:sz w:val="20"/>
        </w:rPr>
        <w:t>a</w:t>
      </w:r>
      <w:r>
        <w:rPr>
          <w:spacing w:val="-12"/>
          <w:sz w:val="20"/>
        </w:rPr>
        <w:t> </w:t>
      </w:r>
      <w:r>
        <w:rPr>
          <w:sz w:val="20"/>
        </w:rPr>
        <w:t>las</w:t>
      </w:r>
      <w:r>
        <w:rPr>
          <w:spacing w:val="-13"/>
          <w:sz w:val="20"/>
        </w:rPr>
        <w:t> </w:t>
      </w:r>
      <w:r>
        <w:rPr>
          <w:sz w:val="20"/>
        </w:rPr>
        <w:t>presuntas</w:t>
      </w:r>
      <w:r>
        <w:rPr>
          <w:spacing w:val="-11"/>
          <w:sz w:val="20"/>
        </w:rPr>
        <w:t> </w:t>
      </w:r>
      <w:r>
        <w:rPr>
          <w:sz w:val="20"/>
        </w:rPr>
        <w:t>víctimas</w:t>
      </w:r>
      <w:r>
        <w:rPr>
          <w:position w:val="7"/>
          <w:sz w:val="13"/>
        </w:rPr>
        <w:t>176</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 20 de agosto de 2020, el Fiscal de Materia asignado presentó al Juez Séptimo de </w:t>
      </w:r>
      <w:r>
        <w:rPr>
          <w:spacing w:val="-4"/>
          <w:sz w:val="20"/>
        </w:rPr>
        <w:t>Instrucción</w:t>
      </w:r>
      <w:r>
        <w:rPr>
          <w:spacing w:val="-14"/>
          <w:sz w:val="20"/>
        </w:rPr>
        <w:t> </w:t>
      </w:r>
      <w:r>
        <w:rPr>
          <w:spacing w:val="-4"/>
          <w:sz w:val="20"/>
        </w:rPr>
        <w:t>en</w:t>
      </w:r>
      <w:r>
        <w:rPr>
          <w:spacing w:val="-12"/>
          <w:sz w:val="20"/>
        </w:rPr>
        <w:t> </w:t>
      </w:r>
      <w:r>
        <w:rPr>
          <w:spacing w:val="-4"/>
          <w:sz w:val="20"/>
        </w:rPr>
        <w:t>lo</w:t>
      </w:r>
      <w:r>
        <w:rPr>
          <w:spacing w:val="-14"/>
          <w:sz w:val="20"/>
        </w:rPr>
        <w:t> </w:t>
      </w:r>
      <w:r>
        <w:rPr>
          <w:spacing w:val="-4"/>
          <w:sz w:val="20"/>
        </w:rPr>
        <w:t>Penal</w:t>
      </w:r>
      <w:r>
        <w:rPr>
          <w:spacing w:val="-11"/>
          <w:sz w:val="20"/>
        </w:rPr>
        <w:t> </w:t>
      </w:r>
      <w:r>
        <w:rPr>
          <w:spacing w:val="-4"/>
          <w:sz w:val="20"/>
        </w:rPr>
        <w:t>Cautelar</w:t>
      </w:r>
      <w:r>
        <w:rPr>
          <w:spacing w:val="-14"/>
          <w:sz w:val="20"/>
        </w:rPr>
        <w:t> </w:t>
      </w:r>
      <w:r>
        <w:rPr>
          <w:spacing w:val="-4"/>
          <w:sz w:val="20"/>
        </w:rPr>
        <w:t>una</w:t>
      </w:r>
      <w:r>
        <w:rPr>
          <w:spacing w:val="-11"/>
          <w:sz w:val="20"/>
        </w:rPr>
        <w:t> </w:t>
      </w:r>
      <w:r>
        <w:rPr>
          <w:spacing w:val="-4"/>
          <w:sz w:val="20"/>
        </w:rPr>
        <w:t>resolución</w:t>
      </w:r>
      <w:r>
        <w:rPr>
          <w:spacing w:val="-14"/>
          <w:sz w:val="20"/>
        </w:rPr>
        <w:t> </w:t>
      </w:r>
      <w:r>
        <w:rPr>
          <w:spacing w:val="-4"/>
          <w:sz w:val="20"/>
        </w:rPr>
        <w:t>de</w:t>
      </w:r>
      <w:r>
        <w:rPr>
          <w:spacing w:val="-12"/>
          <w:sz w:val="20"/>
        </w:rPr>
        <w:t> </w:t>
      </w:r>
      <w:r>
        <w:rPr>
          <w:spacing w:val="-4"/>
          <w:sz w:val="20"/>
        </w:rPr>
        <w:t>imputación</w:t>
      </w:r>
      <w:r>
        <w:rPr>
          <w:spacing w:val="-11"/>
          <w:sz w:val="20"/>
        </w:rPr>
        <w:t> </w:t>
      </w:r>
      <w:r>
        <w:rPr>
          <w:spacing w:val="-4"/>
          <w:sz w:val="20"/>
        </w:rPr>
        <w:t>y</w:t>
      </w:r>
      <w:r>
        <w:rPr>
          <w:spacing w:val="-12"/>
          <w:sz w:val="20"/>
        </w:rPr>
        <w:t> </w:t>
      </w:r>
      <w:r>
        <w:rPr>
          <w:spacing w:val="-4"/>
          <w:sz w:val="20"/>
        </w:rPr>
        <w:t>solicitud</w:t>
      </w:r>
      <w:r>
        <w:rPr>
          <w:spacing w:val="-12"/>
          <w:sz w:val="20"/>
        </w:rPr>
        <w:t> </w:t>
      </w:r>
      <w:r>
        <w:rPr>
          <w:spacing w:val="-4"/>
          <w:sz w:val="20"/>
        </w:rPr>
        <w:t>de</w:t>
      </w:r>
      <w:r>
        <w:rPr>
          <w:spacing w:val="-13"/>
          <w:sz w:val="20"/>
        </w:rPr>
        <w:t> </w:t>
      </w:r>
      <w:r>
        <w:rPr>
          <w:spacing w:val="-4"/>
          <w:sz w:val="20"/>
        </w:rPr>
        <w:t>audiencia</w:t>
      </w:r>
      <w:r>
        <w:rPr>
          <w:spacing w:val="-12"/>
          <w:sz w:val="20"/>
        </w:rPr>
        <w:t> </w:t>
      </w:r>
      <w:r>
        <w:rPr>
          <w:spacing w:val="-4"/>
          <w:sz w:val="20"/>
        </w:rPr>
        <w:t>de</w:t>
      </w:r>
      <w:r>
        <w:rPr>
          <w:spacing w:val="-14"/>
          <w:sz w:val="20"/>
        </w:rPr>
        <w:t> </w:t>
      </w:r>
      <w:r>
        <w:rPr>
          <w:spacing w:val="-4"/>
          <w:sz w:val="20"/>
        </w:rPr>
        <w:t>medidas cautelares</w:t>
      </w:r>
      <w:r>
        <w:rPr>
          <w:spacing w:val="-14"/>
          <w:sz w:val="20"/>
        </w:rPr>
        <w:t> </w:t>
      </w:r>
      <w:r>
        <w:rPr>
          <w:spacing w:val="-4"/>
          <w:sz w:val="20"/>
        </w:rPr>
        <w:t>de</w:t>
      </w:r>
      <w:r>
        <w:rPr>
          <w:spacing w:val="-12"/>
          <w:sz w:val="20"/>
        </w:rPr>
        <w:t> </w:t>
      </w:r>
      <w:r>
        <w:rPr>
          <w:spacing w:val="-4"/>
          <w:sz w:val="20"/>
        </w:rPr>
        <w:t>carácter</w:t>
      </w:r>
      <w:r>
        <w:rPr>
          <w:spacing w:val="-12"/>
          <w:sz w:val="20"/>
        </w:rPr>
        <w:t> </w:t>
      </w:r>
      <w:r>
        <w:rPr>
          <w:spacing w:val="-4"/>
          <w:sz w:val="20"/>
        </w:rPr>
        <w:t>personal</w:t>
      </w:r>
      <w:r>
        <w:rPr>
          <w:spacing w:val="-8"/>
          <w:sz w:val="20"/>
        </w:rPr>
        <w:t> </w:t>
      </w:r>
      <w:r>
        <w:rPr>
          <w:spacing w:val="-4"/>
          <w:sz w:val="20"/>
        </w:rPr>
        <w:t>en</w:t>
      </w:r>
      <w:r>
        <w:rPr>
          <w:spacing w:val="-10"/>
          <w:sz w:val="20"/>
        </w:rPr>
        <w:t> </w:t>
      </w:r>
      <w:r>
        <w:rPr>
          <w:spacing w:val="-4"/>
          <w:sz w:val="20"/>
        </w:rPr>
        <w:t>contra</w:t>
      </w:r>
      <w:r>
        <w:rPr>
          <w:spacing w:val="-11"/>
          <w:sz w:val="20"/>
        </w:rPr>
        <w:t> </w:t>
      </w:r>
      <w:r>
        <w:rPr>
          <w:spacing w:val="-4"/>
          <w:sz w:val="20"/>
        </w:rPr>
        <w:t>de</w:t>
      </w:r>
      <w:r>
        <w:rPr>
          <w:spacing w:val="-14"/>
          <w:sz w:val="20"/>
        </w:rPr>
        <w:t> </w:t>
      </w:r>
      <w:r>
        <w:rPr>
          <w:spacing w:val="-4"/>
          <w:sz w:val="20"/>
        </w:rPr>
        <w:t>J.V.V.</w:t>
      </w:r>
      <w:r>
        <w:rPr>
          <w:spacing w:val="-12"/>
          <w:sz w:val="20"/>
        </w:rPr>
        <w:t> </w:t>
      </w:r>
      <w:r>
        <w:rPr>
          <w:spacing w:val="-4"/>
          <w:sz w:val="20"/>
        </w:rPr>
        <w:t>por</w:t>
      </w:r>
      <w:r>
        <w:rPr>
          <w:spacing w:val="-10"/>
          <w:sz w:val="20"/>
        </w:rPr>
        <w:t> </w:t>
      </w:r>
      <w:r>
        <w:rPr>
          <w:spacing w:val="-4"/>
          <w:sz w:val="20"/>
        </w:rPr>
        <w:t>el</w:t>
      </w:r>
      <w:r>
        <w:rPr>
          <w:spacing w:val="-11"/>
          <w:sz w:val="20"/>
        </w:rPr>
        <w:t> </w:t>
      </w:r>
      <w:r>
        <w:rPr>
          <w:spacing w:val="-4"/>
          <w:sz w:val="20"/>
        </w:rPr>
        <w:t>delito</w:t>
      </w:r>
      <w:r>
        <w:rPr>
          <w:spacing w:val="-14"/>
          <w:sz w:val="20"/>
        </w:rPr>
        <w:t> </w:t>
      </w:r>
      <w:r>
        <w:rPr>
          <w:spacing w:val="-4"/>
          <w:sz w:val="20"/>
        </w:rPr>
        <w:t>de</w:t>
      </w:r>
      <w:r>
        <w:rPr>
          <w:spacing w:val="-10"/>
          <w:sz w:val="20"/>
        </w:rPr>
        <w:t> </w:t>
      </w:r>
      <w:r>
        <w:rPr>
          <w:spacing w:val="-4"/>
          <w:sz w:val="20"/>
        </w:rPr>
        <w:t>vejámenes</w:t>
      </w:r>
      <w:r>
        <w:rPr>
          <w:spacing w:val="-12"/>
          <w:sz w:val="20"/>
        </w:rPr>
        <w:t> </w:t>
      </w:r>
      <w:r>
        <w:rPr>
          <w:spacing w:val="-4"/>
          <w:sz w:val="20"/>
        </w:rPr>
        <w:t>y</w:t>
      </w:r>
      <w:r>
        <w:rPr>
          <w:spacing w:val="-12"/>
          <w:sz w:val="20"/>
        </w:rPr>
        <w:t> </w:t>
      </w:r>
      <w:r>
        <w:rPr>
          <w:spacing w:val="-4"/>
          <w:sz w:val="20"/>
        </w:rPr>
        <w:t>tortura</w:t>
      </w:r>
      <w:r>
        <w:rPr>
          <w:spacing w:val="-9"/>
          <w:sz w:val="20"/>
        </w:rPr>
        <w:t> </w:t>
      </w:r>
      <w:r>
        <w:rPr>
          <w:spacing w:val="-4"/>
          <w:sz w:val="20"/>
        </w:rPr>
        <w:t>en</w:t>
      </w:r>
      <w:r>
        <w:rPr>
          <w:spacing w:val="-10"/>
          <w:sz w:val="20"/>
        </w:rPr>
        <w:t> </w:t>
      </w:r>
      <w:r>
        <w:rPr>
          <w:spacing w:val="-4"/>
          <w:sz w:val="20"/>
        </w:rPr>
        <w:t>contra </w:t>
      </w:r>
      <w:r>
        <w:rPr>
          <w:sz w:val="20"/>
        </w:rPr>
        <w:t>de las 26 presuntas víctimas del presente caso</w:t>
      </w:r>
      <w:r>
        <w:rPr>
          <w:position w:val="7"/>
          <w:sz w:val="13"/>
        </w:rPr>
        <w:t>177</w:t>
      </w:r>
      <w:r>
        <w:rPr>
          <w:sz w:val="20"/>
        </w:rPr>
        <w:t>. El 10 de septiembre de 2021, se dictaron </w:t>
      </w:r>
      <w:r>
        <w:rPr>
          <w:spacing w:val="-4"/>
          <w:sz w:val="20"/>
        </w:rPr>
        <w:t>medidas</w:t>
      </w:r>
      <w:r>
        <w:rPr>
          <w:spacing w:val="-14"/>
          <w:sz w:val="20"/>
        </w:rPr>
        <w:t> </w:t>
      </w:r>
      <w:r>
        <w:rPr>
          <w:spacing w:val="-4"/>
          <w:sz w:val="20"/>
        </w:rPr>
        <w:t>cautelares</w:t>
      </w:r>
      <w:r>
        <w:rPr>
          <w:spacing w:val="-13"/>
          <w:sz w:val="20"/>
        </w:rPr>
        <w:t> </w:t>
      </w:r>
      <w:r>
        <w:rPr>
          <w:spacing w:val="-4"/>
          <w:sz w:val="20"/>
        </w:rPr>
        <w:t>personales</w:t>
      </w:r>
      <w:r>
        <w:rPr>
          <w:spacing w:val="-11"/>
          <w:sz w:val="20"/>
        </w:rPr>
        <w:t> </w:t>
      </w:r>
      <w:r>
        <w:rPr>
          <w:spacing w:val="-4"/>
          <w:sz w:val="20"/>
        </w:rPr>
        <w:t>en</w:t>
      </w:r>
      <w:r>
        <w:rPr>
          <w:spacing w:val="-9"/>
          <w:sz w:val="20"/>
        </w:rPr>
        <w:t> </w:t>
      </w:r>
      <w:r>
        <w:rPr>
          <w:spacing w:val="-4"/>
          <w:sz w:val="20"/>
        </w:rPr>
        <w:t>contra</w:t>
      </w:r>
      <w:r>
        <w:rPr>
          <w:spacing w:val="-11"/>
          <w:sz w:val="20"/>
        </w:rPr>
        <w:t> </w:t>
      </w:r>
      <w:r>
        <w:rPr>
          <w:spacing w:val="-4"/>
          <w:sz w:val="20"/>
        </w:rPr>
        <w:t>de</w:t>
      </w:r>
      <w:r>
        <w:rPr>
          <w:spacing w:val="-14"/>
          <w:sz w:val="20"/>
        </w:rPr>
        <w:t> </w:t>
      </w:r>
      <w:r>
        <w:rPr>
          <w:spacing w:val="-4"/>
          <w:sz w:val="20"/>
        </w:rPr>
        <w:t>J.V.V.</w:t>
      </w:r>
      <w:r>
        <w:rPr>
          <w:spacing w:val="-4"/>
          <w:position w:val="7"/>
          <w:sz w:val="13"/>
        </w:rPr>
        <w:t>178</w:t>
      </w:r>
      <w:r>
        <w:rPr>
          <w:spacing w:val="-4"/>
          <w:sz w:val="20"/>
        </w:rPr>
        <w:t>.</w:t>
      </w:r>
      <w:r>
        <w:rPr>
          <w:spacing w:val="-14"/>
          <w:sz w:val="20"/>
        </w:rPr>
        <w:t> </w:t>
      </w:r>
      <w:r>
        <w:rPr>
          <w:spacing w:val="-4"/>
          <w:sz w:val="20"/>
        </w:rPr>
        <w:t>El</w:t>
      </w:r>
      <w:r>
        <w:rPr>
          <w:spacing w:val="-11"/>
          <w:sz w:val="20"/>
        </w:rPr>
        <w:t> </w:t>
      </w:r>
      <w:r>
        <w:rPr>
          <w:spacing w:val="-4"/>
          <w:sz w:val="20"/>
        </w:rPr>
        <w:t>19</w:t>
      </w:r>
      <w:r>
        <w:rPr>
          <w:spacing w:val="-12"/>
          <w:sz w:val="20"/>
        </w:rPr>
        <w:t> </w:t>
      </w:r>
      <w:r>
        <w:rPr>
          <w:spacing w:val="-4"/>
          <w:sz w:val="20"/>
        </w:rPr>
        <w:t>de</w:t>
      </w:r>
      <w:r>
        <w:rPr>
          <w:spacing w:val="-11"/>
          <w:sz w:val="20"/>
        </w:rPr>
        <w:t> </w:t>
      </w:r>
      <w:r>
        <w:rPr>
          <w:spacing w:val="-4"/>
          <w:sz w:val="20"/>
        </w:rPr>
        <w:t>mayo</w:t>
      </w:r>
      <w:r>
        <w:rPr>
          <w:spacing w:val="-14"/>
          <w:sz w:val="20"/>
        </w:rPr>
        <w:t> </w:t>
      </w:r>
      <w:r>
        <w:rPr>
          <w:spacing w:val="-4"/>
          <w:sz w:val="20"/>
        </w:rPr>
        <w:t>de</w:t>
      </w:r>
      <w:r>
        <w:rPr>
          <w:spacing w:val="-14"/>
          <w:sz w:val="20"/>
        </w:rPr>
        <w:t> </w:t>
      </w:r>
      <w:r>
        <w:rPr>
          <w:spacing w:val="-4"/>
          <w:sz w:val="20"/>
        </w:rPr>
        <w:t>2022</w:t>
      </w:r>
      <w:r>
        <w:rPr>
          <w:spacing w:val="-9"/>
          <w:sz w:val="20"/>
        </w:rPr>
        <w:t> </w:t>
      </w:r>
      <w:r>
        <w:rPr>
          <w:spacing w:val="-4"/>
          <w:sz w:val="20"/>
        </w:rPr>
        <w:t>el</w:t>
      </w:r>
      <w:r>
        <w:rPr>
          <w:spacing w:val="-10"/>
          <w:sz w:val="20"/>
        </w:rPr>
        <w:t> </w:t>
      </w:r>
      <w:r>
        <w:rPr>
          <w:spacing w:val="-4"/>
          <w:sz w:val="20"/>
        </w:rPr>
        <w:t>Ministerio</w:t>
      </w:r>
      <w:r>
        <w:rPr>
          <w:spacing w:val="-11"/>
          <w:sz w:val="20"/>
        </w:rPr>
        <w:t> </w:t>
      </w:r>
      <w:r>
        <w:rPr>
          <w:spacing w:val="-4"/>
          <w:sz w:val="20"/>
        </w:rPr>
        <w:t>Público </w:t>
      </w:r>
      <w:r>
        <w:rPr>
          <w:spacing w:val="-2"/>
          <w:sz w:val="20"/>
        </w:rPr>
        <w:t>presentó</w:t>
      </w:r>
      <w:r>
        <w:rPr>
          <w:spacing w:val="-10"/>
          <w:sz w:val="20"/>
        </w:rPr>
        <w:t> </w:t>
      </w:r>
      <w:r>
        <w:rPr>
          <w:spacing w:val="-2"/>
          <w:sz w:val="20"/>
        </w:rPr>
        <w:t>acusación</w:t>
      </w:r>
      <w:r>
        <w:rPr>
          <w:spacing w:val="-6"/>
          <w:sz w:val="20"/>
        </w:rPr>
        <w:t> </w:t>
      </w:r>
      <w:r>
        <w:rPr>
          <w:spacing w:val="-2"/>
          <w:sz w:val="20"/>
        </w:rPr>
        <w:t>formal</w:t>
      </w:r>
      <w:r>
        <w:rPr>
          <w:spacing w:val="-8"/>
          <w:sz w:val="20"/>
        </w:rPr>
        <w:t> </w:t>
      </w:r>
      <w:r>
        <w:rPr>
          <w:spacing w:val="-2"/>
          <w:sz w:val="20"/>
        </w:rPr>
        <w:t>en</w:t>
      </w:r>
      <w:r>
        <w:rPr>
          <w:spacing w:val="-6"/>
          <w:sz w:val="20"/>
        </w:rPr>
        <w:t> </w:t>
      </w:r>
      <w:r>
        <w:rPr>
          <w:spacing w:val="-2"/>
          <w:sz w:val="20"/>
        </w:rPr>
        <w:t>contra</w:t>
      </w:r>
      <w:r>
        <w:rPr>
          <w:spacing w:val="-9"/>
          <w:sz w:val="20"/>
        </w:rPr>
        <w:t> </w:t>
      </w:r>
      <w:r>
        <w:rPr>
          <w:spacing w:val="-2"/>
          <w:sz w:val="20"/>
        </w:rPr>
        <w:t>de</w:t>
      </w:r>
      <w:r>
        <w:rPr>
          <w:spacing w:val="-10"/>
          <w:sz w:val="20"/>
        </w:rPr>
        <w:t> </w:t>
      </w:r>
      <w:r>
        <w:rPr>
          <w:spacing w:val="-2"/>
          <w:sz w:val="20"/>
        </w:rPr>
        <w:t>J.V.V.</w:t>
      </w:r>
      <w:r>
        <w:rPr>
          <w:spacing w:val="-10"/>
          <w:sz w:val="20"/>
        </w:rPr>
        <w:t> </w:t>
      </w:r>
      <w:r>
        <w:rPr>
          <w:spacing w:val="-2"/>
          <w:sz w:val="20"/>
        </w:rPr>
        <w:t>por</w:t>
      </w:r>
      <w:r>
        <w:rPr>
          <w:spacing w:val="-7"/>
          <w:sz w:val="20"/>
        </w:rPr>
        <w:t> </w:t>
      </w:r>
      <w:r>
        <w:rPr>
          <w:spacing w:val="-2"/>
          <w:sz w:val="20"/>
        </w:rPr>
        <w:t>el</w:t>
      </w:r>
      <w:r>
        <w:rPr>
          <w:spacing w:val="-9"/>
          <w:sz w:val="20"/>
        </w:rPr>
        <w:t> </w:t>
      </w:r>
      <w:r>
        <w:rPr>
          <w:spacing w:val="-2"/>
          <w:sz w:val="20"/>
        </w:rPr>
        <w:t>delito</w:t>
      </w:r>
      <w:r>
        <w:rPr>
          <w:spacing w:val="-10"/>
          <w:sz w:val="20"/>
        </w:rPr>
        <w:t> </w:t>
      </w:r>
      <w:r>
        <w:rPr>
          <w:spacing w:val="-2"/>
          <w:sz w:val="20"/>
        </w:rPr>
        <w:t>de</w:t>
      </w:r>
      <w:r>
        <w:rPr>
          <w:spacing w:val="-8"/>
          <w:sz w:val="20"/>
        </w:rPr>
        <w:t> </w:t>
      </w:r>
      <w:r>
        <w:rPr>
          <w:spacing w:val="-2"/>
          <w:sz w:val="20"/>
        </w:rPr>
        <w:t>vejaciones</w:t>
      </w:r>
      <w:r>
        <w:rPr>
          <w:spacing w:val="-8"/>
          <w:sz w:val="20"/>
        </w:rPr>
        <w:t> </w:t>
      </w:r>
      <w:r>
        <w:rPr>
          <w:spacing w:val="-2"/>
          <w:sz w:val="20"/>
        </w:rPr>
        <w:t>y</w:t>
      </w:r>
      <w:r>
        <w:rPr>
          <w:spacing w:val="-9"/>
          <w:sz w:val="20"/>
        </w:rPr>
        <w:t> </w:t>
      </w:r>
      <w:r>
        <w:rPr>
          <w:spacing w:val="-2"/>
          <w:sz w:val="20"/>
        </w:rPr>
        <w:t>torturas</w:t>
      </w:r>
      <w:r>
        <w:rPr>
          <w:spacing w:val="-2"/>
          <w:position w:val="7"/>
          <w:sz w:val="13"/>
        </w:rPr>
        <w:t>179</w:t>
      </w:r>
      <w:r>
        <w:rPr>
          <w:spacing w:val="-2"/>
          <w:sz w:val="20"/>
        </w:rPr>
        <w:t>.</w:t>
      </w:r>
      <w:r>
        <w:rPr>
          <w:spacing w:val="-11"/>
          <w:sz w:val="20"/>
        </w:rPr>
        <w:t> </w:t>
      </w:r>
      <w:r>
        <w:rPr>
          <w:spacing w:val="-2"/>
          <w:sz w:val="20"/>
        </w:rPr>
        <w:t>El</w:t>
      </w:r>
      <w:r>
        <w:rPr>
          <w:spacing w:val="-7"/>
          <w:sz w:val="20"/>
        </w:rPr>
        <w:t> </w:t>
      </w:r>
      <w:r>
        <w:rPr>
          <w:spacing w:val="-2"/>
          <w:sz w:val="20"/>
        </w:rPr>
        <w:t>19</w:t>
      </w:r>
      <w:r>
        <w:rPr>
          <w:spacing w:val="-8"/>
          <w:sz w:val="20"/>
        </w:rPr>
        <w:t> </w:t>
      </w:r>
      <w:r>
        <w:rPr>
          <w:spacing w:val="-5"/>
          <w:sz w:val="20"/>
        </w:rPr>
        <w:t>de</w:t>
      </w:r>
    </w:p>
    <w:p>
      <w:pPr>
        <w:pStyle w:val="BodyText"/>
      </w:pPr>
    </w:p>
    <w:p>
      <w:pPr>
        <w:pStyle w:val="BodyText"/>
      </w:pPr>
    </w:p>
    <w:p>
      <w:pPr>
        <w:pStyle w:val="BodyText"/>
        <w:spacing w:before="11"/>
        <w:rPr>
          <w:sz w:val="18"/>
        </w:rPr>
      </w:pPr>
      <w:r>
        <w:rPr/>
        <w:pict>
          <v:rect style="position:absolute;margin-left:70.944pt;margin-top:12.711249pt;width:144.020pt;height:.600010pt;mso-position-horizontal-relative:page;mso-position-vertical-relative:paragraph;z-index:-15712768;mso-wrap-distance-left:0;mso-wrap-distance-right:0" id="docshape33" filled="true" fillcolor="#000000" stroked="false">
            <v:fill type="solid"/>
            <w10:wrap type="topAndBottom"/>
          </v:rect>
        </w:pict>
      </w:r>
    </w:p>
    <w:p>
      <w:pPr>
        <w:spacing w:line="242" w:lineRule="auto" w:before="96"/>
        <w:ind w:left="118" w:right="109" w:firstLine="0"/>
        <w:jc w:val="both"/>
        <w:rPr>
          <w:sz w:val="16"/>
        </w:rPr>
      </w:pPr>
      <w:r>
        <w:rPr>
          <w:sz w:val="16"/>
          <w:vertAlign w:val="superscript"/>
        </w:rPr>
        <w:t>167</w:t>
      </w:r>
      <w:r>
        <w:rPr>
          <w:spacing w:val="80"/>
          <w:sz w:val="16"/>
          <w:vertAlign w:val="baseline"/>
        </w:rPr>
        <w:t>  </w:t>
      </w:r>
      <w:r>
        <w:rPr>
          <w:i/>
          <w:sz w:val="16"/>
          <w:vertAlign w:val="baseline"/>
        </w:rPr>
        <w:t>Cfr. </w:t>
      </w:r>
      <w:r>
        <w:rPr>
          <w:sz w:val="16"/>
          <w:vertAlign w:val="baseline"/>
        </w:rPr>
        <w:t>Oficio de ampliación de investigación la Fiscal de Materia de la Fiscalía Especializada en Delitos contra la Vida</w:t>
      </w:r>
      <w:r>
        <w:rPr>
          <w:spacing w:val="-1"/>
          <w:sz w:val="16"/>
          <w:vertAlign w:val="baseline"/>
        </w:rPr>
        <w:t> </w:t>
      </w:r>
      <w:r>
        <w:rPr>
          <w:sz w:val="16"/>
          <w:vertAlign w:val="baseline"/>
        </w:rPr>
        <w:t>al</w:t>
      </w:r>
      <w:r>
        <w:rPr>
          <w:spacing w:val="-1"/>
          <w:sz w:val="16"/>
          <w:vertAlign w:val="baseline"/>
        </w:rPr>
        <w:t> </w:t>
      </w:r>
      <w:r>
        <w:rPr>
          <w:sz w:val="16"/>
          <w:vertAlign w:val="baseline"/>
        </w:rPr>
        <w:t>Juez</w:t>
      </w:r>
      <w:r>
        <w:rPr>
          <w:spacing w:val="-3"/>
          <w:sz w:val="16"/>
          <w:vertAlign w:val="baseline"/>
        </w:rPr>
        <w:t> </w:t>
      </w:r>
      <w:r>
        <w:rPr>
          <w:sz w:val="16"/>
          <w:vertAlign w:val="baseline"/>
        </w:rPr>
        <w:t>Séptimo</w:t>
      </w:r>
      <w:r>
        <w:rPr>
          <w:spacing w:val="-2"/>
          <w:sz w:val="16"/>
          <w:vertAlign w:val="baseline"/>
        </w:rPr>
        <w:t> </w:t>
      </w:r>
      <w:r>
        <w:rPr>
          <w:sz w:val="16"/>
          <w:vertAlign w:val="baseline"/>
        </w:rPr>
        <w:t>de</w:t>
      </w:r>
      <w:r>
        <w:rPr>
          <w:spacing w:val="-3"/>
          <w:sz w:val="16"/>
          <w:vertAlign w:val="baseline"/>
        </w:rPr>
        <w:t> </w:t>
      </w:r>
      <w:r>
        <w:rPr>
          <w:sz w:val="16"/>
          <w:vertAlign w:val="baseline"/>
        </w:rPr>
        <w:t>Instrucción</w:t>
      </w:r>
      <w:r>
        <w:rPr>
          <w:spacing w:val="-1"/>
          <w:sz w:val="16"/>
          <w:vertAlign w:val="baseline"/>
        </w:rPr>
        <w:t> </w:t>
      </w:r>
      <w:r>
        <w:rPr>
          <w:sz w:val="16"/>
          <w:vertAlign w:val="baseline"/>
        </w:rPr>
        <w:t>Penal</w:t>
      </w:r>
      <w:r>
        <w:rPr>
          <w:spacing w:val="-3"/>
          <w:sz w:val="16"/>
          <w:vertAlign w:val="baseline"/>
        </w:rPr>
        <w:t> </w:t>
      </w:r>
      <w:r>
        <w:rPr>
          <w:sz w:val="16"/>
          <w:vertAlign w:val="baseline"/>
        </w:rPr>
        <w:t>y</w:t>
      </w:r>
      <w:r>
        <w:rPr>
          <w:spacing w:val="-2"/>
          <w:sz w:val="16"/>
          <w:vertAlign w:val="baseline"/>
        </w:rPr>
        <w:t> </w:t>
      </w:r>
      <w:r>
        <w:rPr>
          <w:sz w:val="16"/>
          <w:vertAlign w:val="baseline"/>
        </w:rPr>
        <w:t>Cautelar</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Ciudad</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Paz</w:t>
      </w:r>
      <w:r>
        <w:rPr>
          <w:spacing w:val="-3"/>
          <w:sz w:val="16"/>
          <w:vertAlign w:val="baseline"/>
        </w:rPr>
        <w:t> </w:t>
      </w:r>
      <w:r>
        <w:rPr>
          <w:sz w:val="16"/>
          <w:vertAlign w:val="baseline"/>
        </w:rPr>
        <w:t>de</w:t>
      </w:r>
      <w:r>
        <w:rPr>
          <w:spacing w:val="-3"/>
          <w:sz w:val="16"/>
          <w:vertAlign w:val="baseline"/>
        </w:rPr>
        <w:t> </w:t>
      </w:r>
      <w:r>
        <w:rPr>
          <w:sz w:val="16"/>
          <w:vertAlign w:val="baseline"/>
        </w:rPr>
        <w:t>2</w:t>
      </w:r>
      <w:r>
        <w:rPr>
          <w:spacing w:val="-2"/>
          <w:sz w:val="16"/>
          <w:vertAlign w:val="baseline"/>
        </w:rPr>
        <w:t> </w:t>
      </w:r>
      <w:r>
        <w:rPr>
          <w:sz w:val="16"/>
          <w:vertAlign w:val="baseline"/>
        </w:rPr>
        <w:t>de</w:t>
      </w:r>
      <w:r>
        <w:rPr>
          <w:spacing w:val="-2"/>
          <w:sz w:val="16"/>
          <w:vertAlign w:val="baseline"/>
        </w:rPr>
        <w:t> </w:t>
      </w:r>
      <w:r>
        <w:rPr>
          <w:sz w:val="16"/>
          <w:vertAlign w:val="baseline"/>
        </w:rPr>
        <w:t>febrero de</w:t>
      </w:r>
      <w:r>
        <w:rPr>
          <w:spacing w:val="-2"/>
          <w:sz w:val="16"/>
          <w:vertAlign w:val="baseline"/>
        </w:rPr>
        <w:t> </w:t>
      </w:r>
      <w:r>
        <w:rPr>
          <w:sz w:val="16"/>
          <w:vertAlign w:val="baseline"/>
        </w:rPr>
        <w:t>2020 (expediente</w:t>
      </w:r>
      <w:r>
        <w:rPr>
          <w:spacing w:val="-2"/>
          <w:sz w:val="16"/>
          <w:vertAlign w:val="baseline"/>
        </w:rPr>
        <w:t> </w:t>
      </w:r>
      <w:r>
        <w:rPr>
          <w:sz w:val="16"/>
          <w:vertAlign w:val="baseline"/>
        </w:rPr>
        <w:t>de prueba, folio 13301).</w:t>
      </w:r>
    </w:p>
    <w:p>
      <w:pPr>
        <w:spacing w:before="116"/>
        <w:ind w:left="118" w:right="117" w:firstLine="0"/>
        <w:jc w:val="both"/>
        <w:rPr>
          <w:sz w:val="16"/>
        </w:rPr>
      </w:pPr>
      <w:r>
        <w:rPr>
          <w:sz w:val="16"/>
          <w:vertAlign w:val="superscript"/>
        </w:rPr>
        <w:t>168</w:t>
      </w:r>
      <w:r>
        <w:rPr>
          <w:spacing w:val="40"/>
          <w:sz w:val="16"/>
          <w:vertAlign w:val="baseline"/>
        </w:rPr>
        <w:t>  </w:t>
      </w:r>
      <w:r>
        <w:rPr>
          <w:i/>
          <w:sz w:val="16"/>
          <w:vertAlign w:val="baseline"/>
        </w:rPr>
        <w:t>Cfr. </w:t>
      </w:r>
      <w:r>
        <w:rPr>
          <w:sz w:val="16"/>
          <w:vertAlign w:val="baseline"/>
        </w:rPr>
        <w:t>Requerimiento de la Fiscalía Especializada Delitos contra la Vida al Comandante General de la Policía Boliviana de 11 de febrero de 2020 (expediente de prueba, folios 13304 y13305).</w:t>
      </w:r>
    </w:p>
    <w:p>
      <w:pPr>
        <w:spacing w:before="120"/>
        <w:ind w:left="118" w:right="115" w:firstLine="0"/>
        <w:jc w:val="both"/>
        <w:rPr>
          <w:sz w:val="16"/>
        </w:rPr>
      </w:pPr>
      <w:r>
        <w:rPr>
          <w:sz w:val="16"/>
          <w:vertAlign w:val="superscript"/>
        </w:rPr>
        <w:t>169</w:t>
      </w:r>
      <w:r>
        <w:rPr>
          <w:spacing w:val="80"/>
          <w:w w:val="150"/>
          <w:sz w:val="16"/>
          <w:vertAlign w:val="baseline"/>
        </w:rPr>
        <w:t>  </w:t>
      </w:r>
      <w:r>
        <w:rPr>
          <w:i/>
          <w:sz w:val="16"/>
          <w:vertAlign w:val="baseline"/>
        </w:rPr>
        <w:t>Cfr.</w:t>
      </w:r>
      <w:r>
        <w:rPr>
          <w:i/>
          <w:spacing w:val="-9"/>
          <w:sz w:val="16"/>
          <w:vertAlign w:val="baseline"/>
        </w:rPr>
        <w:t> </w:t>
      </w:r>
      <w:r>
        <w:rPr>
          <w:sz w:val="16"/>
          <w:vertAlign w:val="baseline"/>
        </w:rPr>
        <w:t>Informe</w:t>
      </w:r>
      <w:r>
        <w:rPr>
          <w:spacing w:val="-10"/>
          <w:sz w:val="16"/>
          <w:vertAlign w:val="baseline"/>
        </w:rPr>
        <w:t> </w:t>
      </w:r>
      <w:r>
        <w:rPr>
          <w:sz w:val="16"/>
          <w:vertAlign w:val="baseline"/>
        </w:rPr>
        <w:t>DMOPER/MOV.FINC/ITD</w:t>
      </w:r>
      <w:r>
        <w:rPr>
          <w:spacing w:val="-8"/>
          <w:sz w:val="16"/>
          <w:vertAlign w:val="baseline"/>
        </w:rPr>
        <w:t> </w:t>
      </w:r>
      <w:r>
        <w:rPr>
          <w:sz w:val="16"/>
          <w:vertAlign w:val="baseline"/>
        </w:rPr>
        <w:t>No.</w:t>
      </w:r>
      <w:r>
        <w:rPr>
          <w:spacing w:val="-9"/>
          <w:sz w:val="16"/>
          <w:vertAlign w:val="baseline"/>
        </w:rPr>
        <w:t> </w:t>
      </w:r>
      <w:r>
        <w:rPr>
          <w:sz w:val="16"/>
          <w:vertAlign w:val="baseline"/>
        </w:rPr>
        <w:t>378/2020</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0"/>
          <w:sz w:val="16"/>
          <w:vertAlign w:val="baseline"/>
        </w:rPr>
        <w:t> </w:t>
      </w:r>
      <w:r>
        <w:rPr>
          <w:sz w:val="16"/>
          <w:vertAlign w:val="baseline"/>
        </w:rPr>
        <w:t>Dirección</w:t>
      </w:r>
      <w:r>
        <w:rPr>
          <w:spacing w:val="-9"/>
          <w:sz w:val="16"/>
          <w:vertAlign w:val="baseline"/>
        </w:rPr>
        <w:t> </w:t>
      </w:r>
      <w:r>
        <w:rPr>
          <w:sz w:val="16"/>
          <w:vertAlign w:val="baseline"/>
        </w:rPr>
        <w:t>Nacional</w:t>
      </w:r>
      <w:r>
        <w:rPr>
          <w:spacing w:val="-11"/>
          <w:sz w:val="16"/>
          <w:vertAlign w:val="baseline"/>
        </w:rPr>
        <w:t> </w:t>
      </w:r>
      <w:r>
        <w:rPr>
          <w:sz w:val="16"/>
          <w:vertAlign w:val="baseline"/>
        </w:rPr>
        <w:t>de</w:t>
      </w:r>
      <w:r>
        <w:rPr>
          <w:spacing w:val="-8"/>
          <w:sz w:val="16"/>
          <w:vertAlign w:val="baseline"/>
        </w:rPr>
        <w:t> </w:t>
      </w:r>
      <w:r>
        <w:rPr>
          <w:sz w:val="16"/>
          <w:vertAlign w:val="baseline"/>
        </w:rPr>
        <w:t>Personal</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Policía</w:t>
      </w:r>
      <w:r>
        <w:rPr>
          <w:spacing w:val="-9"/>
          <w:sz w:val="16"/>
          <w:vertAlign w:val="baseline"/>
        </w:rPr>
        <w:t> </w:t>
      </w:r>
      <w:r>
        <w:rPr>
          <w:sz w:val="16"/>
          <w:vertAlign w:val="baseline"/>
        </w:rPr>
        <w:t>Boliviana de 14 de febrero de 2020 (expediente de prueba, folios 13374-13375).</w:t>
      </w:r>
    </w:p>
    <w:p>
      <w:pPr>
        <w:spacing w:before="120"/>
        <w:ind w:left="118" w:right="0" w:firstLine="0"/>
        <w:jc w:val="both"/>
        <w:rPr>
          <w:sz w:val="16"/>
        </w:rPr>
      </w:pPr>
      <w:r>
        <w:rPr>
          <w:sz w:val="16"/>
          <w:vertAlign w:val="superscript"/>
        </w:rPr>
        <w:t>170</w:t>
      </w:r>
      <w:r>
        <w:rPr>
          <w:spacing w:val="64"/>
          <w:sz w:val="16"/>
          <w:vertAlign w:val="baseline"/>
        </w:rPr>
        <w:t>   </w:t>
      </w:r>
      <w:r>
        <w:rPr>
          <w:i/>
          <w:sz w:val="16"/>
          <w:vertAlign w:val="baseline"/>
        </w:rPr>
        <w:t>Cfr.</w:t>
      </w:r>
      <w:r>
        <w:rPr>
          <w:i/>
          <w:spacing w:val="29"/>
          <w:sz w:val="16"/>
          <w:vertAlign w:val="baseline"/>
        </w:rPr>
        <w:t> </w:t>
      </w:r>
      <w:r>
        <w:rPr>
          <w:sz w:val="16"/>
          <w:vertAlign w:val="baseline"/>
        </w:rPr>
        <w:t>Citaciones</w:t>
      </w:r>
      <w:r>
        <w:rPr>
          <w:spacing w:val="28"/>
          <w:sz w:val="16"/>
          <w:vertAlign w:val="baseline"/>
        </w:rPr>
        <w:t> </w:t>
      </w:r>
      <w:r>
        <w:rPr>
          <w:sz w:val="16"/>
          <w:vertAlign w:val="baseline"/>
        </w:rPr>
        <w:t>de</w:t>
      </w:r>
      <w:r>
        <w:rPr>
          <w:spacing w:val="27"/>
          <w:sz w:val="16"/>
          <w:vertAlign w:val="baseline"/>
        </w:rPr>
        <w:t> </w:t>
      </w:r>
      <w:r>
        <w:rPr>
          <w:sz w:val="16"/>
          <w:vertAlign w:val="baseline"/>
        </w:rPr>
        <w:t>la</w:t>
      </w:r>
      <w:r>
        <w:rPr>
          <w:spacing w:val="26"/>
          <w:sz w:val="16"/>
          <w:vertAlign w:val="baseline"/>
        </w:rPr>
        <w:t> </w:t>
      </w:r>
      <w:r>
        <w:rPr>
          <w:sz w:val="16"/>
          <w:vertAlign w:val="baseline"/>
        </w:rPr>
        <w:t>Fiscalía</w:t>
      </w:r>
      <w:r>
        <w:rPr>
          <w:spacing w:val="27"/>
          <w:sz w:val="16"/>
          <w:vertAlign w:val="baseline"/>
        </w:rPr>
        <w:t> </w:t>
      </w:r>
      <w:r>
        <w:rPr>
          <w:sz w:val="16"/>
          <w:vertAlign w:val="baseline"/>
        </w:rPr>
        <w:t>Especializada</w:t>
      </w:r>
      <w:r>
        <w:rPr>
          <w:spacing w:val="27"/>
          <w:sz w:val="16"/>
          <w:vertAlign w:val="baseline"/>
        </w:rPr>
        <w:t> </w:t>
      </w:r>
      <w:r>
        <w:rPr>
          <w:sz w:val="16"/>
          <w:vertAlign w:val="baseline"/>
        </w:rPr>
        <w:t>Delitos</w:t>
      </w:r>
      <w:r>
        <w:rPr>
          <w:spacing w:val="27"/>
          <w:sz w:val="16"/>
          <w:vertAlign w:val="baseline"/>
        </w:rPr>
        <w:t> </w:t>
      </w:r>
      <w:r>
        <w:rPr>
          <w:sz w:val="16"/>
          <w:vertAlign w:val="baseline"/>
        </w:rPr>
        <w:t>contra</w:t>
      </w:r>
      <w:r>
        <w:rPr>
          <w:spacing w:val="26"/>
          <w:sz w:val="16"/>
          <w:vertAlign w:val="baseline"/>
        </w:rPr>
        <w:t> </w:t>
      </w:r>
      <w:r>
        <w:rPr>
          <w:sz w:val="16"/>
          <w:vertAlign w:val="baseline"/>
        </w:rPr>
        <w:t>la</w:t>
      </w:r>
      <w:r>
        <w:rPr>
          <w:spacing w:val="27"/>
          <w:sz w:val="16"/>
          <w:vertAlign w:val="baseline"/>
        </w:rPr>
        <w:t> </w:t>
      </w:r>
      <w:r>
        <w:rPr>
          <w:sz w:val="16"/>
          <w:vertAlign w:val="baseline"/>
        </w:rPr>
        <w:t>Vida</w:t>
      </w:r>
      <w:r>
        <w:rPr>
          <w:spacing w:val="29"/>
          <w:sz w:val="16"/>
          <w:vertAlign w:val="baseline"/>
        </w:rPr>
        <w:t> </w:t>
      </w:r>
      <w:r>
        <w:rPr>
          <w:sz w:val="16"/>
          <w:vertAlign w:val="baseline"/>
        </w:rPr>
        <w:t>a</w:t>
      </w:r>
      <w:r>
        <w:rPr>
          <w:spacing w:val="27"/>
          <w:sz w:val="16"/>
          <w:vertAlign w:val="baseline"/>
        </w:rPr>
        <w:t> </w:t>
      </w:r>
      <w:r>
        <w:rPr>
          <w:sz w:val="16"/>
          <w:vertAlign w:val="baseline"/>
        </w:rPr>
        <w:t>J.V.V.;</w:t>
      </w:r>
      <w:r>
        <w:rPr>
          <w:spacing w:val="25"/>
          <w:sz w:val="16"/>
          <w:vertAlign w:val="baseline"/>
        </w:rPr>
        <w:t> </w:t>
      </w:r>
      <w:r>
        <w:rPr>
          <w:sz w:val="16"/>
          <w:vertAlign w:val="baseline"/>
        </w:rPr>
        <w:t>S.E.G.M.;</w:t>
      </w:r>
      <w:r>
        <w:rPr>
          <w:spacing w:val="26"/>
          <w:sz w:val="16"/>
          <w:vertAlign w:val="baseline"/>
        </w:rPr>
        <w:t> </w:t>
      </w:r>
      <w:r>
        <w:rPr>
          <w:sz w:val="16"/>
          <w:vertAlign w:val="baseline"/>
        </w:rPr>
        <w:t>A.R.P.A.;</w:t>
      </w:r>
      <w:r>
        <w:rPr>
          <w:spacing w:val="29"/>
          <w:sz w:val="16"/>
          <w:vertAlign w:val="baseline"/>
        </w:rPr>
        <w:t> </w:t>
      </w:r>
      <w:r>
        <w:rPr>
          <w:spacing w:val="-2"/>
          <w:sz w:val="16"/>
          <w:vertAlign w:val="baseline"/>
        </w:rPr>
        <w:t>D.G.U.M.Y</w:t>
      </w:r>
    </w:p>
    <w:p>
      <w:pPr>
        <w:spacing w:before="0"/>
        <w:ind w:left="118" w:right="0" w:firstLine="0"/>
        <w:jc w:val="both"/>
        <w:rPr>
          <w:sz w:val="16"/>
        </w:rPr>
      </w:pPr>
      <w:r>
        <w:rPr>
          <w:sz w:val="16"/>
        </w:rPr>
        <w:t>E.I.R.D.C</w:t>
      </w:r>
      <w:r>
        <w:rPr>
          <w:spacing w:val="-7"/>
          <w:sz w:val="16"/>
        </w:rPr>
        <w:t> </w:t>
      </w:r>
      <w:r>
        <w:rPr>
          <w:sz w:val="16"/>
        </w:rPr>
        <w:t>de</w:t>
      </w:r>
      <w:r>
        <w:rPr>
          <w:spacing w:val="-4"/>
          <w:sz w:val="16"/>
        </w:rPr>
        <w:t> </w:t>
      </w:r>
      <w:r>
        <w:rPr>
          <w:sz w:val="16"/>
        </w:rPr>
        <w:t>11</w:t>
      </w:r>
      <w:r>
        <w:rPr>
          <w:spacing w:val="-4"/>
          <w:sz w:val="16"/>
        </w:rPr>
        <w:t> </w:t>
      </w:r>
      <w:r>
        <w:rPr>
          <w:sz w:val="16"/>
        </w:rPr>
        <w:t>de</w:t>
      </w:r>
      <w:r>
        <w:rPr>
          <w:spacing w:val="-4"/>
          <w:sz w:val="16"/>
        </w:rPr>
        <w:t> </w:t>
      </w:r>
      <w:r>
        <w:rPr>
          <w:sz w:val="16"/>
        </w:rPr>
        <w:t>febrero</w:t>
      </w:r>
      <w:r>
        <w:rPr>
          <w:spacing w:val="-4"/>
          <w:sz w:val="16"/>
        </w:rPr>
        <w:t> </w:t>
      </w:r>
      <w:r>
        <w:rPr>
          <w:sz w:val="16"/>
        </w:rPr>
        <w:t>de</w:t>
      </w:r>
      <w:r>
        <w:rPr>
          <w:spacing w:val="-7"/>
          <w:sz w:val="16"/>
        </w:rPr>
        <w:t> </w:t>
      </w:r>
      <w:r>
        <w:rPr>
          <w:sz w:val="16"/>
        </w:rPr>
        <w:t>2020</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6"/>
          <w:sz w:val="16"/>
        </w:rPr>
        <w:t> </w:t>
      </w:r>
      <w:r>
        <w:rPr>
          <w:sz w:val="16"/>
        </w:rPr>
        <w:t>folios</w:t>
      </w:r>
      <w:r>
        <w:rPr>
          <w:spacing w:val="-5"/>
          <w:sz w:val="16"/>
        </w:rPr>
        <w:t> </w:t>
      </w:r>
      <w:r>
        <w:rPr>
          <w:sz w:val="16"/>
        </w:rPr>
        <w:t>13306</w:t>
      </w:r>
      <w:r>
        <w:rPr>
          <w:spacing w:val="-2"/>
          <w:sz w:val="16"/>
        </w:rPr>
        <w:t> </w:t>
      </w:r>
      <w:r>
        <w:rPr>
          <w:sz w:val="16"/>
        </w:rPr>
        <w:t>a</w:t>
      </w:r>
      <w:r>
        <w:rPr>
          <w:spacing w:val="-7"/>
          <w:sz w:val="16"/>
        </w:rPr>
        <w:t> </w:t>
      </w:r>
      <w:r>
        <w:rPr>
          <w:spacing w:val="-2"/>
          <w:sz w:val="16"/>
        </w:rPr>
        <w:t>13316).</w:t>
      </w:r>
    </w:p>
    <w:p>
      <w:pPr>
        <w:spacing w:before="120"/>
        <w:ind w:left="118" w:right="117" w:firstLine="0"/>
        <w:jc w:val="both"/>
        <w:rPr>
          <w:sz w:val="16"/>
        </w:rPr>
      </w:pPr>
      <w:r>
        <w:rPr>
          <w:sz w:val="16"/>
          <w:vertAlign w:val="superscript"/>
        </w:rPr>
        <w:t>171</w:t>
      </w:r>
      <w:r>
        <w:rPr>
          <w:spacing w:val="80"/>
          <w:sz w:val="16"/>
          <w:vertAlign w:val="baseline"/>
        </w:rPr>
        <w:t>  </w:t>
      </w:r>
      <w:r>
        <w:rPr>
          <w:i/>
          <w:sz w:val="16"/>
          <w:vertAlign w:val="baseline"/>
        </w:rPr>
        <w:t>Cfr. </w:t>
      </w:r>
      <w:r>
        <w:rPr>
          <w:sz w:val="16"/>
          <w:vertAlign w:val="baseline"/>
        </w:rPr>
        <w:t>Acta de recepción de declaración del sindicado J.V.V. de 17 de febrero de 2020 (expediente de prueba, folios 13326 a 13329).</w:t>
      </w:r>
    </w:p>
    <w:p>
      <w:pPr>
        <w:spacing w:before="120"/>
        <w:ind w:left="118" w:right="117" w:firstLine="0"/>
        <w:jc w:val="both"/>
        <w:rPr>
          <w:sz w:val="16"/>
        </w:rPr>
      </w:pPr>
      <w:r>
        <w:rPr>
          <w:sz w:val="16"/>
          <w:vertAlign w:val="superscript"/>
        </w:rPr>
        <w:t>172</w:t>
      </w:r>
      <w:r>
        <w:rPr>
          <w:spacing w:val="80"/>
          <w:sz w:val="16"/>
          <w:vertAlign w:val="baseline"/>
        </w:rPr>
        <w:t>  </w:t>
      </w:r>
      <w:r>
        <w:rPr>
          <w:i/>
          <w:sz w:val="16"/>
          <w:vertAlign w:val="baseline"/>
        </w:rPr>
        <w:t>Cfr. </w:t>
      </w:r>
      <w:r>
        <w:rPr>
          <w:sz w:val="16"/>
          <w:vertAlign w:val="baseline"/>
        </w:rPr>
        <w:t>Acta</w:t>
      </w:r>
      <w:r>
        <w:rPr>
          <w:spacing w:val="-1"/>
          <w:sz w:val="16"/>
          <w:vertAlign w:val="baseline"/>
        </w:rPr>
        <w:t> </w:t>
      </w:r>
      <w:r>
        <w:rPr>
          <w:sz w:val="16"/>
          <w:vertAlign w:val="baseline"/>
        </w:rPr>
        <w:t>de recepción</w:t>
      </w:r>
      <w:r>
        <w:rPr>
          <w:spacing w:val="-1"/>
          <w:sz w:val="16"/>
          <w:vertAlign w:val="baseline"/>
        </w:rPr>
        <w:t> </w:t>
      </w:r>
      <w:r>
        <w:rPr>
          <w:sz w:val="16"/>
          <w:vertAlign w:val="baseline"/>
        </w:rPr>
        <w:t>de declaración del sindicado A.R.P.A. de 13 de marzo de 2020 (expediente de prueba, folios 13385 a 13387).</w:t>
      </w:r>
    </w:p>
    <w:p>
      <w:pPr>
        <w:spacing w:before="120"/>
        <w:ind w:left="118" w:right="117" w:firstLine="0"/>
        <w:jc w:val="both"/>
        <w:rPr>
          <w:sz w:val="16"/>
        </w:rPr>
      </w:pPr>
      <w:r>
        <w:rPr>
          <w:sz w:val="16"/>
          <w:vertAlign w:val="superscript"/>
        </w:rPr>
        <w:t>173</w:t>
      </w:r>
      <w:r>
        <w:rPr>
          <w:spacing w:val="80"/>
          <w:sz w:val="16"/>
          <w:vertAlign w:val="baseline"/>
        </w:rPr>
        <w:t>  </w:t>
      </w:r>
      <w:r>
        <w:rPr>
          <w:i/>
          <w:sz w:val="16"/>
          <w:vertAlign w:val="baseline"/>
        </w:rPr>
        <w:t>Cfr.</w:t>
      </w:r>
      <w:r>
        <w:rPr>
          <w:i/>
          <w:spacing w:val="-3"/>
          <w:sz w:val="16"/>
          <w:vertAlign w:val="baseline"/>
        </w:rPr>
        <w:t> </w:t>
      </w:r>
      <w:r>
        <w:rPr>
          <w:sz w:val="16"/>
          <w:vertAlign w:val="baseline"/>
        </w:rPr>
        <w:t>Acta</w:t>
      </w:r>
      <w:r>
        <w:rPr>
          <w:spacing w:val="-3"/>
          <w:sz w:val="16"/>
          <w:vertAlign w:val="baseline"/>
        </w:rPr>
        <w:t> </w:t>
      </w:r>
      <w:r>
        <w:rPr>
          <w:sz w:val="16"/>
          <w:vertAlign w:val="baseline"/>
        </w:rPr>
        <w:t>de</w:t>
      </w:r>
      <w:r>
        <w:rPr>
          <w:spacing w:val="-5"/>
          <w:sz w:val="16"/>
          <w:vertAlign w:val="baseline"/>
        </w:rPr>
        <w:t> </w:t>
      </w:r>
      <w:r>
        <w:rPr>
          <w:sz w:val="16"/>
          <w:vertAlign w:val="baseline"/>
        </w:rPr>
        <w:t>recepción</w:t>
      </w:r>
      <w:r>
        <w:rPr>
          <w:spacing w:val="-4"/>
          <w:sz w:val="16"/>
          <w:vertAlign w:val="baseline"/>
        </w:rPr>
        <w:t> </w:t>
      </w:r>
      <w:r>
        <w:rPr>
          <w:sz w:val="16"/>
          <w:vertAlign w:val="baseline"/>
        </w:rPr>
        <w:t>de</w:t>
      </w:r>
      <w:r>
        <w:rPr>
          <w:spacing w:val="-5"/>
          <w:sz w:val="16"/>
          <w:vertAlign w:val="baseline"/>
        </w:rPr>
        <w:t> </w:t>
      </w:r>
      <w:r>
        <w:rPr>
          <w:sz w:val="16"/>
          <w:vertAlign w:val="baseline"/>
        </w:rPr>
        <w:t>declaración</w:t>
      </w:r>
      <w:r>
        <w:rPr>
          <w:spacing w:val="-3"/>
          <w:sz w:val="16"/>
          <w:vertAlign w:val="baseline"/>
        </w:rPr>
        <w:t> </w:t>
      </w:r>
      <w:r>
        <w:rPr>
          <w:sz w:val="16"/>
          <w:vertAlign w:val="baseline"/>
        </w:rPr>
        <w:t>del</w:t>
      </w:r>
      <w:r>
        <w:rPr>
          <w:spacing w:val="-3"/>
          <w:sz w:val="16"/>
          <w:vertAlign w:val="baseline"/>
        </w:rPr>
        <w:t> </w:t>
      </w:r>
      <w:r>
        <w:rPr>
          <w:sz w:val="16"/>
          <w:vertAlign w:val="baseline"/>
        </w:rPr>
        <w:t>sindicado</w:t>
      </w:r>
      <w:r>
        <w:rPr>
          <w:spacing w:val="-4"/>
          <w:sz w:val="16"/>
          <w:vertAlign w:val="baseline"/>
        </w:rPr>
        <w:t> </w:t>
      </w:r>
      <w:r>
        <w:rPr>
          <w:sz w:val="16"/>
          <w:vertAlign w:val="baseline"/>
        </w:rPr>
        <w:t>D.G.U.M.</w:t>
      </w:r>
      <w:r>
        <w:rPr>
          <w:spacing w:val="-1"/>
          <w:sz w:val="16"/>
          <w:vertAlign w:val="baseline"/>
        </w:rPr>
        <w:t> </w:t>
      </w:r>
      <w:r>
        <w:rPr>
          <w:sz w:val="16"/>
          <w:vertAlign w:val="baseline"/>
        </w:rPr>
        <w:t>de</w:t>
      </w:r>
      <w:r>
        <w:rPr>
          <w:spacing w:val="-5"/>
          <w:sz w:val="16"/>
          <w:vertAlign w:val="baseline"/>
        </w:rPr>
        <w:t> </w:t>
      </w:r>
      <w:r>
        <w:rPr>
          <w:sz w:val="16"/>
          <w:vertAlign w:val="baseline"/>
        </w:rPr>
        <w:t>13</w:t>
      </w:r>
      <w:r>
        <w:rPr>
          <w:spacing w:val="-2"/>
          <w:sz w:val="16"/>
          <w:vertAlign w:val="baseline"/>
        </w:rPr>
        <w:t> </w:t>
      </w:r>
      <w:r>
        <w:rPr>
          <w:sz w:val="16"/>
          <w:vertAlign w:val="baseline"/>
        </w:rPr>
        <w:t>de</w:t>
      </w:r>
      <w:r>
        <w:rPr>
          <w:spacing w:val="-5"/>
          <w:sz w:val="16"/>
          <w:vertAlign w:val="baseline"/>
        </w:rPr>
        <w:t> </w:t>
      </w:r>
      <w:r>
        <w:rPr>
          <w:sz w:val="16"/>
          <w:vertAlign w:val="baseline"/>
        </w:rPr>
        <w:t>marzo</w:t>
      </w:r>
      <w:r>
        <w:rPr>
          <w:spacing w:val="-2"/>
          <w:sz w:val="16"/>
          <w:vertAlign w:val="baseline"/>
        </w:rPr>
        <w:t> </w:t>
      </w:r>
      <w:r>
        <w:rPr>
          <w:sz w:val="16"/>
          <w:vertAlign w:val="baseline"/>
        </w:rPr>
        <w:t>de</w:t>
      </w:r>
      <w:r>
        <w:rPr>
          <w:spacing w:val="-5"/>
          <w:sz w:val="16"/>
          <w:vertAlign w:val="baseline"/>
        </w:rPr>
        <w:t> </w:t>
      </w:r>
      <w:r>
        <w:rPr>
          <w:sz w:val="16"/>
          <w:vertAlign w:val="baseline"/>
        </w:rPr>
        <w:t>2020</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 folios 13391 a 13393).</w:t>
      </w:r>
    </w:p>
    <w:p>
      <w:pPr>
        <w:spacing w:before="120"/>
        <w:ind w:left="118" w:right="118" w:firstLine="0"/>
        <w:jc w:val="both"/>
        <w:rPr>
          <w:sz w:val="16"/>
        </w:rPr>
      </w:pPr>
      <w:r>
        <w:rPr>
          <w:sz w:val="16"/>
          <w:vertAlign w:val="superscript"/>
        </w:rPr>
        <w:t>174</w:t>
      </w:r>
      <w:r>
        <w:rPr>
          <w:spacing w:val="80"/>
          <w:sz w:val="16"/>
          <w:vertAlign w:val="baseline"/>
        </w:rPr>
        <w:t>  </w:t>
      </w:r>
      <w:r>
        <w:rPr>
          <w:i/>
          <w:sz w:val="16"/>
          <w:vertAlign w:val="baseline"/>
        </w:rPr>
        <w:t>Cfr. </w:t>
      </w:r>
      <w:r>
        <w:rPr>
          <w:sz w:val="16"/>
          <w:vertAlign w:val="baseline"/>
        </w:rPr>
        <w:t>Acta</w:t>
      </w:r>
      <w:r>
        <w:rPr>
          <w:spacing w:val="-1"/>
          <w:sz w:val="16"/>
          <w:vertAlign w:val="baseline"/>
        </w:rPr>
        <w:t> </w:t>
      </w:r>
      <w:r>
        <w:rPr>
          <w:sz w:val="16"/>
          <w:vertAlign w:val="baseline"/>
        </w:rPr>
        <w:t>de recepción</w:t>
      </w:r>
      <w:r>
        <w:rPr>
          <w:spacing w:val="-1"/>
          <w:sz w:val="16"/>
          <w:vertAlign w:val="baseline"/>
        </w:rPr>
        <w:t> </w:t>
      </w:r>
      <w:r>
        <w:rPr>
          <w:sz w:val="16"/>
          <w:vertAlign w:val="baseline"/>
        </w:rPr>
        <w:t>de declaración del sindicado E.I.R.C.</w:t>
      </w:r>
      <w:r>
        <w:rPr>
          <w:spacing w:val="-1"/>
          <w:sz w:val="16"/>
          <w:vertAlign w:val="baseline"/>
        </w:rPr>
        <w:t> </w:t>
      </w:r>
      <w:r>
        <w:rPr>
          <w:sz w:val="16"/>
          <w:vertAlign w:val="baseline"/>
        </w:rPr>
        <w:t>de 20 de agosto de 2020 (expediente de prueba, folios 13469 a 13471).</w:t>
      </w:r>
    </w:p>
    <w:p>
      <w:pPr>
        <w:spacing w:before="120"/>
        <w:ind w:left="118" w:right="110" w:firstLine="0"/>
        <w:jc w:val="both"/>
        <w:rPr>
          <w:sz w:val="16"/>
        </w:rPr>
      </w:pPr>
      <w:r>
        <w:rPr>
          <w:sz w:val="16"/>
          <w:vertAlign w:val="superscript"/>
        </w:rPr>
        <w:t>175</w:t>
      </w:r>
      <w:r>
        <w:rPr>
          <w:spacing w:val="40"/>
          <w:sz w:val="16"/>
          <w:vertAlign w:val="baseline"/>
        </w:rPr>
        <w:t>  </w:t>
      </w:r>
      <w:r>
        <w:rPr>
          <w:i/>
          <w:sz w:val="16"/>
          <w:vertAlign w:val="baseline"/>
        </w:rPr>
        <w:t>Cfr. </w:t>
      </w:r>
      <w:r>
        <w:rPr>
          <w:sz w:val="16"/>
          <w:vertAlign w:val="baseline"/>
        </w:rPr>
        <w:t>Requerimiento de la Fiscalía Especializada Delitos contra la Vida al Comandante General de la Policía Boliviana de 3 de agosto de 2020 (expediente de prueba, folio 13459); requerimiento de la Fiscalía Especializada Delitos contra la Vida al Director de Protección de Víctimas, Testigos y Miembros del Ministerio Público de 14 de febrero de 2020 (expediente de prueba, folios 13333 a 13335); requerimiento de la Fiscalía Especializada Delitos contra</w:t>
      </w:r>
      <w:r>
        <w:rPr>
          <w:spacing w:val="-6"/>
          <w:sz w:val="16"/>
          <w:vertAlign w:val="baseline"/>
        </w:rPr>
        <w:t> </w:t>
      </w:r>
      <w:r>
        <w:rPr>
          <w:sz w:val="16"/>
          <w:vertAlign w:val="baseline"/>
        </w:rPr>
        <w:t>la</w:t>
      </w:r>
      <w:r>
        <w:rPr>
          <w:spacing w:val="-8"/>
          <w:sz w:val="16"/>
          <w:vertAlign w:val="baseline"/>
        </w:rPr>
        <w:t> </w:t>
      </w:r>
      <w:r>
        <w:rPr>
          <w:sz w:val="16"/>
          <w:vertAlign w:val="baseline"/>
        </w:rPr>
        <w:t>Vida</w:t>
      </w:r>
      <w:r>
        <w:rPr>
          <w:spacing w:val="-6"/>
          <w:sz w:val="16"/>
          <w:vertAlign w:val="baseline"/>
        </w:rPr>
        <w:t> </w:t>
      </w:r>
      <w:r>
        <w:rPr>
          <w:sz w:val="16"/>
          <w:vertAlign w:val="baseline"/>
        </w:rPr>
        <w:t>a</w:t>
      </w:r>
      <w:r>
        <w:rPr>
          <w:spacing w:val="-6"/>
          <w:sz w:val="16"/>
          <w:vertAlign w:val="baseline"/>
        </w:rPr>
        <w:t> </w:t>
      </w:r>
      <w:r>
        <w:rPr>
          <w:sz w:val="16"/>
          <w:vertAlign w:val="baseline"/>
        </w:rPr>
        <w:t>la</w:t>
      </w:r>
      <w:r>
        <w:rPr>
          <w:spacing w:val="-8"/>
          <w:sz w:val="16"/>
          <w:vertAlign w:val="baseline"/>
        </w:rPr>
        <w:t> </w:t>
      </w:r>
      <w:r>
        <w:rPr>
          <w:sz w:val="16"/>
          <w:vertAlign w:val="baseline"/>
        </w:rPr>
        <w:t>Defensora</w:t>
      </w:r>
      <w:r>
        <w:rPr>
          <w:spacing w:val="-8"/>
          <w:sz w:val="16"/>
          <w:vertAlign w:val="baseline"/>
        </w:rPr>
        <w:t> </w:t>
      </w:r>
      <w:r>
        <w:rPr>
          <w:sz w:val="16"/>
          <w:vertAlign w:val="baseline"/>
        </w:rPr>
        <w:t>del</w:t>
      </w:r>
      <w:r>
        <w:rPr>
          <w:spacing w:val="-6"/>
          <w:sz w:val="16"/>
          <w:vertAlign w:val="baseline"/>
        </w:rPr>
        <w:t> </w:t>
      </w:r>
      <w:r>
        <w:rPr>
          <w:sz w:val="16"/>
          <w:vertAlign w:val="baseline"/>
        </w:rPr>
        <w:t>Pueblo</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Ciudad</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Paz</w:t>
      </w:r>
      <w:r>
        <w:rPr>
          <w:spacing w:val="-5"/>
          <w:sz w:val="16"/>
          <w:vertAlign w:val="baseline"/>
        </w:rPr>
        <w:t> </w:t>
      </w:r>
      <w:r>
        <w:rPr>
          <w:sz w:val="16"/>
          <w:vertAlign w:val="baseline"/>
        </w:rPr>
        <w:t>de</w:t>
      </w:r>
      <w:r>
        <w:rPr>
          <w:spacing w:val="-7"/>
          <w:sz w:val="16"/>
          <w:vertAlign w:val="baseline"/>
        </w:rPr>
        <w:t> </w:t>
      </w:r>
      <w:r>
        <w:rPr>
          <w:sz w:val="16"/>
          <w:vertAlign w:val="baseline"/>
        </w:rPr>
        <w:t>17</w:t>
      </w:r>
      <w:r>
        <w:rPr>
          <w:spacing w:val="-6"/>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2020</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 13461); requerimiento de la Fiscalía Especializada Delitos contra la Vida al Director del Periódico </w:t>
      </w:r>
      <w:r>
        <w:rPr>
          <w:i/>
          <w:sz w:val="16"/>
          <w:vertAlign w:val="baseline"/>
        </w:rPr>
        <w:t>El Diario </w:t>
      </w:r>
      <w:r>
        <w:rPr>
          <w:sz w:val="16"/>
          <w:vertAlign w:val="baseline"/>
        </w:rPr>
        <w:t>de 17 de agosto de 2020 (expediente de prueba, folio 13462).</w:t>
      </w:r>
    </w:p>
    <w:p>
      <w:pPr>
        <w:spacing w:before="120"/>
        <w:ind w:left="118" w:right="118" w:firstLine="0"/>
        <w:jc w:val="both"/>
        <w:rPr>
          <w:sz w:val="16"/>
        </w:rPr>
      </w:pPr>
      <w:r>
        <w:rPr>
          <w:sz w:val="16"/>
          <w:vertAlign w:val="superscript"/>
        </w:rPr>
        <w:t>176</w:t>
      </w:r>
      <w:r>
        <w:rPr>
          <w:spacing w:val="80"/>
          <w:sz w:val="16"/>
          <w:vertAlign w:val="baseline"/>
        </w:rPr>
        <w:t>  </w:t>
      </w:r>
      <w:r>
        <w:rPr>
          <w:i/>
          <w:sz w:val="16"/>
          <w:vertAlign w:val="baseline"/>
        </w:rPr>
        <w:t>Cfr. </w:t>
      </w:r>
      <w:r>
        <w:rPr>
          <w:sz w:val="16"/>
          <w:vertAlign w:val="baseline"/>
        </w:rPr>
        <w:t>Actas de citación emitida por el Fiscal de Materia el 4 de mayo de 2021 (expediente de prueba, folios 13404 a 13405).</w:t>
      </w:r>
    </w:p>
    <w:p>
      <w:pPr>
        <w:spacing w:before="120"/>
        <w:ind w:left="118" w:right="116" w:firstLine="0"/>
        <w:jc w:val="both"/>
        <w:rPr>
          <w:sz w:val="16"/>
        </w:rPr>
      </w:pPr>
      <w:r>
        <w:rPr>
          <w:sz w:val="16"/>
          <w:vertAlign w:val="superscript"/>
        </w:rPr>
        <w:t>177</w:t>
      </w:r>
      <w:r>
        <w:rPr>
          <w:spacing w:val="80"/>
          <w:sz w:val="16"/>
          <w:vertAlign w:val="baseline"/>
        </w:rPr>
        <w:t>  </w:t>
      </w:r>
      <w:r>
        <w:rPr>
          <w:i/>
          <w:sz w:val="16"/>
          <w:vertAlign w:val="baseline"/>
        </w:rPr>
        <w:t>Cfr.</w:t>
      </w:r>
      <w:r>
        <w:rPr>
          <w:i/>
          <w:spacing w:val="-8"/>
          <w:sz w:val="16"/>
          <w:vertAlign w:val="baseline"/>
        </w:rPr>
        <w:t> </w:t>
      </w:r>
      <w:r>
        <w:rPr>
          <w:sz w:val="16"/>
          <w:vertAlign w:val="baseline"/>
        </w:rPr>
        <w:t>Resolución</w:t>
      </w:r>
      <w:r>
        <w:rPr>
          <w:spacing w:val="-10"/>
          <w:sz w:val="16"/>
          <w:vertAlign w:val="baseline"/>
        </w:rPr>
        <w:t> </w:t>
      </w:r>
      <w:r>
        <w:rPr>
          <w:sz w:val="16"/>
          <w:vertAlign w:val="baseline"/>
        </w:rPr>
        <w:t>de</w:t>
      </w:r>
      <w:r>
        <w:rPr>
          <w:spacing w:val="-7"/>
          <w:sz w:val="16"/>
          <w:vertAlign w:val="baseline"/>
        </w:rPr>
        <w:t> </w:t>
      </w:r>
      <w:r>
        <w:rPr>
          <w:sz w:val="16"/>
          <w:vertAlign w:val="baseline"/>
        </w:rPr>
        <w:t>Imputación</w:t>
      </w:r>
      <w:r>
        <w:rPr>
          <w:spacing w:val="-9"/>
          <w:sz w:val="16"/>
          <w:vertAlign w:val="baseline"/>
        </w:rPr>
        <w:t> </w:t>
      </w:r>
      <w:r>
        <w:rPr>
          <w:sz w:val="16"/>
          <w:vertAlign w:val="baseline"/>
        </w:rPr>
        <w:t>emitida</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11"/>
          <w:sz w:val="16"/>
          <w:vertAlign w:val="baseline"/>
        </w:rPr>
        <w:t> </w:t>
      </w:r>
      <w:r>
        <w:rPr>
          <w:sz w:val="16"/>
          <w:vertAlign w:val="baseline"/>
        </w:rPr>
        <w:t>Fiscal</w:t>
      </w:r>
      <w:r>
        <w:rPr>
          <w:spacing w:val="-9"/>
          <w:sz w:val="16"/>
          <w:vertAlign w:val="baseline"/>
        </w:rPr>
        <w:t> </w:t>
      </w:r>
      <w:r>
        <w:rPr>
          <w:sz w:val="16"/>
          <w:vertAlign w:val="baseline"/>
        </w:rPr>
        <w:t>de</w:t>
      </w:r>
      <w:r>
        <w:rPr>
          <w:spacing w:val="-9"/>
          <w:sz w:val="16"/>
          <w:vertAlign w:val="baseline"/>
        </w:rPr>
        <w:t> </w:t>
      </w:r>
      <w:r>
        <w:rPr>
          <w:sz w:val="16"/>
          <w:vertAlign w:val="baseline"/>
        </w:rPr>
        <w:t>Materia</w:t>
      </w:r>
      <w:r>
        <w:rPr>
          <w:spacing w:val="-8"/>
          <w:sz w:val="16"/>
          <w:vertAlign w:val="baseline"/>
        </w:rPr>
        <w:t> </w:t>
      </w:r>
      <w:r>
        <w:rPr>
          <w:sz w:val="16"/>
          <w:vertAlign w:val="baseline"/>
        </w:rPr>
        <w:t>el</w:t>
      </w:r>
      <w:r>
        <w:rPr>
          <w:spacing w:val="-8"/>
          <w:sz w:val="16"/>
          <w:vertAlign w:val="baseline"/>
        </w:rPr>
        <w:t> </w:t>
      </w:r>
      <w:r>
        <w:rPr>
          <w:sz w:val="16"/>
          <w:vertAlign w:val="baseline"/>
        </w:rPr>
        <w:t>20</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2020</w:t>
      </w:r>
      <w:r>
        <w:rPr>
          <w:spacing w:val="-7"/>
          <w:sz w:val="16"/>
          <w:vertAlign w:val="baseline"/>
        </w:rPr>
        <w:t> </w:t>
      </w:r>
      <w:r>
        <w:rPr>
          <w:sz w:val="16"/>
          <w:vertAlign w:val="baseline"/>
        </w:rPr>
        <w:t>(expediente</w:t>
      </w:r>
      <w:r>
        <w:rPr>
          <w:spacing w:val="-9"/>
          <w:sz w:val="16"/>
          <w:vertAlign w:val="baseline"/>
        </w:rPr>
        <w:t> </w:t>
      </w:r>
      <w:r>
        <w:rPr>
          <w:sz w:val="16"/>
          <w:vertAlign w:val="baseline"/>
        </w:rPr>
        <w:t>de</w:t>
      </w:r>
      <w:r>
        <w:rPr>
          <w:spacing w:val="-9"/>
          <w:sz w:val="16"/>
          <w:vertAlign w:val="baseline"/>
        </w:rPr>
        <w:t> </w:t>
      </w:r>
      <w:r>
        <w:rPr>
          <w:sz w:val="16"/>
          <w:vertAlign w:val="baseline"/>
        </w:rPr>
        <w:t>prueba, folios 13477 a 13483).</w:t>
      </w:r>
    </w:p>
    <w:p>
      <w:pPr>
        <w:spacing w:before="120"/>
        <w:ind w:left="118" w:right="117" w:firstLine="0"/>
        <w:jc w:val="both"/>
        <w:rPr>
          <w:sz w:val="16"/>
        </w:rPr>
      </w:pPr>
      <w:r>
        <w:rPr>
          <w:sz w:val="16"/>
          <w:vertAlign w:val="superscript"/>
        </w:rPr>
        <w:t>178</w:t>
      </w:r>
      <w:r>
        <w:rPr>
          <w:spacing w:val="80"/>
          <w:w w:val="150"/>
          <w:sz w:val="16"/>
          <w:vertAlign w:val="baseline"/>
        </w:rPr>
        <w:t>  </w:t>
      </w:r>
      <w:r>
        <w:rPr>
          <w:i/>
          <w:sz w:val="16"/>
          <w:vertAlign w:val="baseline"/>
        </w:rPr>
        <w:t>Cfr. </w:t>
      </w:r>
      <w:r>
        <w:rPr>
          <w:sz w:val="16"/>
          <w:vertAlign w:val="baseline"/>
        </w:rPr>
        <w:t>Resolución No. 136/2021 emitida por el Juzgado Séptimo de Instrucción en lo Penal de la Ciudad de la Paz el 10 de septiembre de 2021 (expediente de prueba, folios 13764 a 13777).</w:t>
      </w:r>
    </w:p>
    <w:p>
      <w:pPr>
        <w:spacing w:before="120"/>
        <w:ind w:left="118" w:right="118" w:firstLine="0"/>
        <w:jc w:val="both"/>
        <w:rPr>
          <w:sz w:val="16"/>
        </w:rPr>
      </w:pPr>
      <w:r>
        <w:rPr>
          <w:sz w:val="16"/>
          <w:vertAlign w:val="superscript"/>
        </w:rPr>
        <w:t>179</w:t>
      </w:r>
      <w:r>
        <w:rPr>
          <w:spacing w:val="80"/>
          <w:w w:val="150"/>
          <w:sz w:val="16"/>
          <w:vertAlign w:val="baseline"/>
        </w:rPr>
        <w:t>  </w:t>
      </w:r>
      <w:r>
        <w:rPr>
          <w:i/>
          <w:sz w:val="16"/>
          <w:vertAlign w:val="baseline"/>
        </w:rPr>
        <w:t>Cfr. </w:t>
      </w:r>
      <w:r>
        <w:rPr>
          <w:sz w:val="16"/>
          <w:vertAlign w:val="baseline"/>
        </w:rPr>
        <w:t>Resolución No. 06/2022 emitida por los Fiscales de materia de la Fiscalía Especializada de Delitos contra la Integridad Personal de la Zona Central de 19 de mayo de 2022 (expediente de prueba, folios 13999 a 14009).</w:t>
      </w:r>
    </w:p>
    <w:p>
      <w:pPr>
        <w:spacing w:after="0"/>
        <w:jc w:val="both"/>
        <w:rPr>
          <w:sz w:val="16"/>
        </w:rPr>
        <w:sectPr>
          <w:pgSz w:w="12240" w:h="15840"/>
          <w:pgMar w:header="0" w:footer="622" w:top="1340" w:bottom="820" w:left="1300" w:right="1300"/>
        </w:sectPr>
      </w:pPr>
    </w:p>
    <w:p>
      <w:pPr>
        <w:pStyle w:val="BodyText"/>
        <w:spacing w:before="79"/>
        <w:ind w:left="118" w:right="119"/>
      </w:pPr>
      <w:r>
        <w:rPr>
          <w:spacing w:val="-2"/>
        </w:rPr>
        <w:t>mayo</w:t>
      </w:r>
      <w:r>
        <w:rPr>
          <w:spacing w:val="-10"/>
        </w:rPr>
        <w:t> </w:t>
      </w:r>
      <w:r>
        <w:rPr>
          <w:spacing w:val="-2"/>
        </w:rPr>
        <w:t>de</w:t>
      </w:r>
      <w:r>
        <w:rPr>
          <w:spacing w:val="-10"/>
        </w:rPr>
        <w:t> </w:t>
      </w:r>
      <w:r>
        <w:rPr>
          <w:spacing w:val="-2"/>
        </w:rPr>
        <w:t>2022,</w:t>
      </w:r>
      <w:r>
        <w:rPr>
          <w:spacing w:val="-8"/>
        </w:rPr>
        <w:t> </w:t>
      </w:r>
      <w:r>
        <w:rPr>
          <w:spacing w:val="-2"/>
        </w:rPr>
        <w:t>el</w:t>
      </w:r>
      <w:r>
        <w:rPr>
          <w:spacing w:val="-9"/>
        </w:rPr>
        <w:t> </w:t>
      </w:r>
      <w:r>
        <w:rPr>
          <w:spacing w:val="-2"/>
        </w:rPr>
        <w:t>Ministerio</w:t>
      </w:r>
      <w:r>
        <w:rPr>
          <w:spacing w:val="-10"/>
        </w:rPr>
        <w:t> </w:t>
      </w:r>
      <w:r>
        <w:rPr>
          <w:spacing w:val="-2"/>
        </w:rPr>
        <w:t>Público</w:t>
      </w:r>
      <w:r>
        <w:rPr>
          <w:spacing w:val="-10"/>
        </w:rPr>
        <w:t> </w:t>
      </w:r>
      <w:r>
        <w:rPr>
          <w:spacing w:val="-2"/>
        </w:rPr>
        <w:t>presentó</w:t>
      </w:r>
      <w:r>
        <w:rPr>
          <w:spacing w:val="-10"/>
        </w:rPr>
        <w:t> </w:t>
      </w:r>
      <w:r>
        <w:rPr>
          <w:spacing w:val="-2"/>
        </w:rPr>
        <w:t>imputación</w:t>
      </w:r>
      <w:r>
        <w:rPr>
          <w:spacing w:val="-9"/>
        </w:rPr>
        <w:t> </w:t>
      </w:r>
      <w:r>
        <w:rPr>
          <w:spacing w:val="-2"/>
        </w:rPr>
        <w:t>formal</w:t>
      </w:r>
      <w:r>
        <w:rPr>
          <w:spacing w:val="-9"/>
        </w:rPr>
        <w:t> </w:t>
      </w:r>
      <w:r>
        <w:rPr>
          <w:spacing w:val="-2"/>
        </w:rPr>
        <w:t>contra</w:t>
      </w:r>
      <w:r>
        <w:rPr>
          <w:spacing w:val="-7"/>
        </w:rPr>
        <w:t> </w:t>
      </w:r>
      <w:r>
        <w:rPr>
          <w:spacing w:val="-2"/>
        </w:rPr>
        <w:t>G.S.H.</w:t>
      </w:r>
      <w:r>
        <w:rPr>
          <w:spacing w:val="-10"/>
        </w:rPr>
        <w:t> </w:t>
      </w:r>
      <w:r>
        <w:rPr>
          <w:spacing w:val="-2"/>
        </w:rPr>
        <w:t>por</w:t>
      </w:r>
      <w:r>
        <w:rPr>
          <w:spacing w:val="-12"/>
        </w:rPr>
        <w:t> </w:t>
      </w:r>
      <w:r>
        <w:rPr>
          <w:spacing w:val="-2"/>
        </w:rPr>
        <w:t>los</w:t>
      </w:r>
      <w:r>
        <w:rPr>
          <w:spacing w:val="-9"/>
        </w:rPr>
        <w:t> </w:t>
      </w:r>
      <w:r>
        <w:rPr>
          <w:spacing w:val="-2"/>
        </w:rPr>
        <w:t>delitos</w:t>
      </w:r>
      <w:r>
        <w:rPr>
          <w:spacing w:val="-9"/>
        </w:rPr>
        <w:t> </w:t>
      </w:r>
      <w:r>
        <w:rPr>
          <w:spacing w:val="-2"/>
        </w:rPr>
        <w:t>de </w:t>
      </w:r>
      <w:r>
        <w:rPr/>
        <w:t>vejaciones y torturas</w:t>
      </w:r>
      <w:r>
        <w:rPr>
          <w:position w:val="7"/>
          <w:sz w:val="13"/>
        </w:rPr>
        <w:t>180</w:t>
      </w:r>
      <w:r>
        <w:rPr/>
        <w:t>.</w:t>
      </w:r>
    </w:p>
    <w:p>
      <w:pPr>
        <w:pStyle w:val="BodyText"/>
        <w:spacing w:before="6"/>
        <w:rPr>
          <w:sz w:val="11"/>
        </w:rPr>
      </w:pPr>
    </w:p>
    <w:p>
      <w:pPr>
        <w:pStyle w:val="Heading1"/>
        <w:spacing w:before="99"/>
        <w:ind w:left="4417" w:right="4417" w:firstLine="2"/>
      </w:pPr>
      <w:bookmarkStart w:name="_bookmark23" w:id="24"/>
      <w:bookmarkEnd w:id="24"/>
      <w:r>
        <w:rPr>
          <w:b w:val="0"/>
        </w:rPr>
      </w:r>
      <w:r>
        <w:rPr>
          <w:spacing w:val="-4"/>
        </w:rPr>
        <w:t>VIII </w:t>
      </w:r>
      <w:r>
        <w:rPr>
          <w:spacing w:val="-2"/>
        </w:rPr>
        <w:t>FONDO</w:t>
      </w:r>
    </w:p>
    <w:p>
      <w:pPr>
        <w:pStyle w:val="BodyText"/>
        <w:spacing w:before="10"/>
        <w:rPr>
          <w:b/>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El presente caso se relaciona con la responsabilidad internacional del Estado boliviano respecto a los alegados actos cometidos por agentes estatales, incluyendo</w:t>
      </w:r>
      <w:r>
        <w:rPr>
          <w:spacing w:val="-1"/>
          <w:sz w:val="20"/>
        </w:rPr>
        <w:t> </w:t>
      </w:r>
      <w:r>
        <w:rPr>
          <w:sz w:val="20"/>
        </w:rPr>
        <w:t>violencia sexual y tortura, durante los allanamientos, arrestos y posteriores detenciones de las presuntas víctimas en el marco de la investigación de un atraco a un camión de transporte de valores, así como la supuesta falta de investigación de estos alegados hechos. Para desarrollar el análisis de fondo, la Corte procederá en el siguiente orden: 1) análisis de las alegadas violaciones a la libertad personal, a la vida privada, al domicilio, a la protección a la familia, al derecho a la propiedad en relación con los allanamientos y detenciones; 2) análisis de las alegadas violaciones a los derechos a la integridad personal y de la mujer a vivir libre de violencia; 3) el caso específico de las violaciones a la libertad personal y a la integridad personal</w:t>
      </w:r>
      <w:r>
        <w:rPr>
          <w:spacing w:val="-5"/>
          <w:sz w:val="20"/>
        </w:rPr>
        <w:t> </w:t>
      </w:r>
      <w:r>
        <w:rPr>
          <w:sz w:val="20"/>
        </w:rPr>
        <w:t>de</w:t>
      </w:r>
      <w:r>
        <w:rPr>
          <w:spacing w:val="-7"/>
          <w:sz w:val="20"/>
        </w:rPr>
        <w:t> </w:t>
      </w:r>
      <w:r>
        <w:rPr>
          <w:sz w:val="20"/>
        </w:rPr>
        <w:t>las</w:t>
      </w:r>
      <w:r>
        <w:rPr>
          <w:spacing w:val="-5"/>
          <w:sz w:val="20"/>
        </w:rPr>
        <w:t> </w:t>
      </w:r>
      <w:r>
        <w:rPr>
          <w:sz w:val="20"/>
        </w:rPr>
        <w:t>presuntas</w:t>
      </w:r>
      <w:r>
        <w:rPr>
          <w:spacing w:val="-6"/>
          <w:sz w:val="20"/>
        </w:rPr>
        <w:t> </w:t>
      </w:r>
      <w:r>
        <w:rPr>
          <w:sz w:val="20"/>
        </w:rPr>
        <w:t>víctimas</w:t>
      </w:r>
      <w:r>
        <w:rPr>
          <w:spacing w:val="-6"/>
          <w:sz w:val="20"/>
        </w:rPr>
        <w:t> </w:t>
      </w:r>
      <w:r>
        <w:rPr>
          <w:sz w:val="20"/>
        </w:rPr>
        <w:t>niños</w:t>
      </w:r>
      <w:r>
        <w:rPr>
          <w:spacing w:val="-4"/>
          <w:sz w:val="20"/>
        </w:rPr>
        <w:t> </w:t>
      </w:r>
      <w:r>
        <w:rPr>
          <w:sz w:val="20"/>
        </w:rPr>
        <w:t>y</w:t>
      </w:r>
      <w:r>
        <w:rPr>
          <w:spacing w:val="-4"/>
          <w:sz w:val="20"/>
        </w:rPr>
        <w:t> </w:t>
      </w:r>
      <w:r>
        <w:rPr>
          <w:sz w:val="20"/>
        </w:rPr>
        <w:t>adolescentes;</w:t>
      </w:r>
      <w:r>
        <w:rPr>
          <w:spacing w:val="-2"/>
          <w:sz w:val="20"/>
        </w:rPr>
        <w:t> </w:t>
      </w:r>
      <w:r>
        <w:rPr>
          <w:sz w:val="20"/>
        </w:rPr>
        <w:t>4)</w:t>
      </w:r>
      <w:r>
        <w:rPr>
          <w:spacing w:val="-5"/>
          <w:sz w:val="20"/>
        </w:rPr>
        <w:t> </w:t>
      </w:r>
      <w:r>
        <w:rPr>
          <w:sz w:val="20"/>
        </w:rPr>
        <w:t>análisis</w:t>
      </w:r>
      <w:r>
        <w:rPr>
          <w:spacing w:val="-6"/>
          <w:sz w:val="20"/>
        </w:rPr>
        <w:t> </w:t>
      </w:r>
      <w:r>
        <w:rPr>
          <w:sz w:val="20"/>
        </w:rPr>
        <w:t>de</w:t>
      </w:r>
      <w:r>
        <w:rPr>
          <w:spacing w:val="-4"/>
          <w:sz w:val="20"/>
        </w:rPr>
        <w:t> </w:t>
      </w:r>
      <w:r>
        <w:rPr>
          <w:sz w:val="20"/>
        </w:rPr>
        <w:t>la</w:t>
      </w:r>
      <w:r>
        <w:rPr>
          <w:spacing w:val="-5"/>
          <w:sz w:val="20"/>
        </w:rPr>
        <w:t> </w:t>
      </w:r>
      <w:r>
        <w:rPr>
          <w:sz w:val="20"/>
        </w:rPr>
        <w:t>alegada</w:t>
      </w:r>
      <w:r>
        <w:rPr>
          <w:spacing w:val="-3"/>
          <w:sz w:val="20"/>
        </w:rPr>
        <w:t> </w:t>
      </w:r>
      <w:r>
        <w:rPr>
          <w:sz w:val="20"/>
        </w:rPr>
        <w:t>violación</w:t>
      </w:r>
      <w:r>
        <w:rPr>
          <w:spacing w:val="-5"/>
          <w:sz w:val="20"/>
        </w:rPr>
        <w:t> </w:t>
      </w:r>
      <w:r>
        <w:rPr>
          <w:sz w:val="20"/>
        </w:rPr>
        <w:t>al derecho a la vida en perjuicio de Genaro Ahuacho; 5) análisis de las alegadas violaciones al derecho a la salud, y 6) análisis de las alegadas violaciones a las garantías judiciales, protección</w:t>
      </w:r>
      <w:r>
        <w:rPr>
          <w:spacing w:val="-5"/>
          <w:sz w:val="20"/>
        </w:rPr>
        <w:t> </w:t>
      </w:r>
      <w:r>
        <w:rPr>
          <w:sz w:val="20"/>
        </w:rPr>
        <w:t>judicial,</w:t>
      </w:r>
      <w:r>
        <w:rPr>
          <w:spacing w:val="-6"/>
          <w:sz w:val="20"/>
        </w:rPr>
        <w:t> </w:t>
      </w:r>
      <w:r>
        <w:rPr>
          <w:sz w:val="20"/>
        </w:rPr>
        <w:t>derecho</w:t>
      </w:r>
      <w:r>
        <w:rPr>
          <w:spacing w:val="-6"/>
          <w:sz w:val="20"/>
        </w:rPr>
        <w:t> </w:t>
      </w:r>
      <w:r>
        <w:rPr>
          <w:sz w:val="20"/>
        </w:rPr>
        <w:t>a</w:t>
      </w:r>
      <w:r>
        <w:rPr>
          <w:spacing w:val="-3"/>
          <w:sz w:val="20"/>
        </w:rPr>
        <w:t> </w:t>
      </w:r>
      <w:r>
        <w:rPr>
          <w:sz w:val="20"/>
        </w:rPr>
        <w:t>la</w:t>
      </w:r>
      <w:r>
        <w:rPr>
          <w:spacing w:val="-5"/>
          <w:sz w:val="20"/>
        </w:rPr>
        <w:t> </w:t>
      </w:r>
      <w:r>
        <w:rPr>
          <w:sz w:val="20"/>
        </w:rPr>
        <w:t>honra</w:t>
      </w:r>
      <w:r>
        <w:rPr>
          <w:spacing w:val="-3"/>
          <w:sz w:val="20"/>
        </w:rPr>
        <w:t> </w:t>
      </w:r>
      <w:r>
        <w:rPr>
          <w:sz w:val="20"/>
        </w:rPr>
        <w:t>y</w:t>
      </w:r>
      <w:r>
        <w:rPr>
          <w:spacing w:val="-1"/>
          <w:sz w:val="20"/>
        </w:rPr>
        <w:t> </w:t>
      </w:r>
      <w:r>
        <w:rPr>
          <w:sz w:val="20"/>
        </w:rPr>
        <w:t>dignidad,</w:t>
      </w:r>
      <w:r>
        <w:rPr>
          <w:spacing w:val="-6"/>
          <w:sz w:val="20"/>
        </w:rPr>
        <w:t> </w:t>
      </w:r>
      <w:r>
        <w:rPr>
          <w:sz w:val="20"/>
        </w:rPr>
        <w:t>el</w:t>
      </w:r>
      <w:r>
        <w:rPr>
          <w:spacing w:val="-2"/>
          <w:sz w:val="20"/>
        </w:rPr>
        <w:t> </w:t>
      </w:r>
      <w:r>
        <w:rPr>
          <w:sz w:val="20"/>
        </w:rPr>
        <w:t>deber</w:t>
      </w:r>
      <w:r>
        <w:rPr>
          <w:spacing w:val="-7"/>
          <w:sz w:val="20"/>
        </w:rPr>
        <w:t> </w:t>
      </w:r>
      <w:r>
        <w:rPr>
          <w:sz w:val="20"/>
        </w:rPr>
        <w:t>de</w:t>
      </w:r>
      <w:r>
        <w:rPr>
          <w:spacing w:val="-7"/>
          <w:sz w:val="20"/>
        </w:rPr>
        <w:t> </w:t>
      </w:r>
      <w:r>
        <w:rPr>
          <w:sz w:val="20"/>
        </w:rPr>
        <w:t>investigar</w:t>
      </w:r>
      <w:r>
        <w:rPr>
          <w:spacing w:val="-4"/>
          <w:sz w:val="20"/>
        </w:rPr>
        <w:t> </w:t>
      </w:r>
      <w:r>
        <w:rPr>
          <w:sz w:val="20"/>
        </w:rPr>
        <w:t>y</w:t>
      </w:r>
      <w:r>
        <w:rPr>
          <w:spacing w:val="-3"/>
          <w:sz w:val="20"/>
        </w:rPr>
        <w:t> </w:t>
      </w:r>
      <w:r>
        <w:rPr>
          <w:sz w:val="20"/>
        </w:rPr>
        <w:t>sancionar</w:t>
      </w:r>
      <w:r>
        <w:rPr>
          <w:spacing w:val="-3"/>
          <w:sz w:val="20"/>
        </w:rPr>
        <w:t> </w:t>
      </w:r>
      <w:r>
        <w:rPr>
          <w:sz w:val="20"/>
        </w:rPr>
        <w:t>actos</w:t>
      </w:r>
      <w:r>
        <w:rPr>
          <w:spacing w:val="-6"/>
          <w:sz w:val="20"/>
        </w:rPr>
        <w:t> </w:t>
      </w:r>
      <w:r>
        <w:rPr>
          <w:sz w:val="20"/>
        </w:rPr>
        <w:t>de tortura y el deber de investigar y sancionar la violencia contra la mujer.</w:t>
      </w:r>
    </w:p>
    <w:p>
      <w:pPr>
        <w:pStyle w:val="BodyText"/>
        <w:rPr>
          <w:sz w:val="24"/>
        </w:rPr>
      </w:pPr>
    </w:p>
    <w:p>
      <w:pPr>
        <w:pStyle w:val="Heading1"/>
        <w:spacing w:before="191"/>
      </w:pPr>
      <w:bookmarkStart w:name="_bookmark24" w:id="25"/>
      <w:bookmarkEnd w:id="25"/>
      <w:r>
        <w:rPr>
          <w:b w:val="0"/>
        </w:rPr>
      </w:r>
      <w:r>
        <w:rPr>
          <w:w w:val="95"/>
        </w:rPr>
        <w:t>VIII-</w:t>
      </w:r>
      <w:r>
        <w:rPr>
          <w:spacing w:val="-10"/>
        </w:rPr>
        <w:t>1</w:t>
      </w:r>
    </w:p>
    <w:p>
      <w:pPr>
        <w:spacing w:before="2"/>
        <w:ind w:left="0" w:right="0" w:firstLine="0"/>
        <w:jc w:val="center"/>
        <w:rPr>
          <w:b/>
          <w:sz w:val="13"/>
        </w:rPr>
      </w:pPr>
      <w:r>
        <w:rPr>
          <w:b/>
          <w:sz w:val="20"/>
        </w:rPr>
        <w:t>DERECHOS</w:t>
      </w:r>
      <w:r>
        <w:rPr>
          <w:b/>
          <w:spacing w:val="-3"/>
          <w:sz w:val="20"/>
        </w:rPr>
        <w:t> </w:t>
      </w:r>
      <w:r>
        <w:rPr>
          <w:b/>
          <w:sz w:val="20"/>
        </w:rPr>
        <w:t>A</w:t>
      </w:r>
      <w:r>
        <w:rPr>
          <w:b/>
          <w:spacing w:val="-7"/>
          <w:sz w:val="20"/>
        </w:rPr>
        <w:t> </w:t>
      </w:r>
      <w:r>
        <w:rPr>
          <w:b/>
          <w:sz w:val="20"/>
        </w:rPr>
        <w:t>LA</w:t>
      </w:r>
      <w:r>
        <w:rPr>
          <w:b/>
          <w:spacing w:val="-7"/>
          <w:sz w:val="20"/>
        </w:rPr>
        <w:t> </w:t>
      </w:r>
      <w:r>
        <w:rPr>
          <w:b/>
          <w:sz w:val="20"/>
        </w:rPr>
        <w:t>LIBERTAD</w:t>
      </w:r>
      <w:r>
        <w:rPr>
          <w:b/>
          <w:spacing w:val="-5"/>
          <w:sz w:val="20"/>
        </w:rPr>
        <w:t> </w:t>
      </w:r>
      <w:r>
        <w:rPr>
          <w:b/>
          <w:sz w:val="20"/>
        </w:rPr>
        <w:t>PERSONAL,</w:t>
      </w:r>
      <w:r>
        <w:rPr>
          <w:b/>
          <w:spacing w:val="-3"/>
          <w:sz w:val="20"/>
        </w:rPr>
        <w:t> </w:t>
      </w:r>
      <w:r>
        <w:rPr>
          <w:b/>
          <w:sz w:val="20"/>
        </w:rPr>
        <w:t>A</w:t>
      </w:r>
      <w:r>
        <w:rPr>
          <w:b/>
          <w:spacing w:val="-5"/>
          <w:sz w:val="20"/>
        </w:rPr>
        <w:t> </w:t>
      </w:r>
      <w:r>
        <w:rPr>
          <w:b/>
          <w:sz w:val="20"/>
        </w:rPr>
        <w:t>LA</w:t>
      </w:r>
      <w:r>
        <w:rPr>
          <w:b/>
          <w:spacing w:val="-5"/>
          <w:sz w:val="20"/>
        </w:rPr>
        <w:t> </w:t>
      </w:r>
      <w:r>
        <w:rPr>
          <w:b/>
          <w:sz w:val="20"/>
        </w:rPr>
        <w:t>VIDA</w:t>
      </w:r>
      <w:r>
        <w:rPr>
          <w:b/>
          <w:spacing w:val="-4"/>
          <w:sz w:val="20"/>
        </w:rPr>
        <w:t> </w:t>
      </w:r>
      <w:r>
        <w:rPr>
          <w:b/>
          <w:sz w:val="20"/>
        </w:rPr>
        <w:t>PRIVADA,</w:t>
      </w:r>
      <w:r>
        <w:rPr>
          <w:b/>
          <w:spacing w:val="-3"/>
          <w:sz w:val="20"/>
        </w:rPr>
        <w:t> </w:t>
      </w:r>
      <w:r>
        <w:rPr>
          <w:b/>
          <w:sz w:val="20"/>
        </w:rPr>
        <w:t>AL</w:t>
      </w:r>
      <w:r>
        <w:rPr>
          <w:b/>
          <w:spacing w:val="-1"/>
          <w:sz w:val="20"/>
        </w:rPr>
        <w:t> </w:t>
      </w:r>
      <w:r>
        <w:rPr>
          <w:b/>
          <w:sz w:val="20"/>
        </w:rPr>
        <w:t>DOMICILIO, A</w:t>
      </w:r>
      <w:r>
        <w:rPr>
          <w:b/>
          <w:spacing w:val="-5"/>
          <w:sz w:val="20"/>
        </w:rPr>
        <w:t> </w:t>
      </w:r>
      <w:r>
        <w:rPr>
          <w:b/>
          <w:sz w:val="20"/>
        </w:rPr>
        <w:t>LA PROTECCIÓN A LA FAMILIA Y A LA PROPIEDAD</w:t>
      </w:r>
      <w:r>
        <w:rPr>
          <w:b/>
          <w:position w:val="7"/>
          <w:sz w:val="13"/>
        </w:rPr>
        <w:t>181</w:t>
      </w:r>
    </w:p>
    <w:p>
      <w:pPr>
        <w:pStyle w:val="BodyText"/>
        <w:spacing w:before="10"/>
        <w:rPr>
          <w:b/>
          <w:sz w:val="19"/>
        </w:rPr>
      </w:pPr>
    </w:p>
    <w:p>
      <w:pPr>
        <w:pStyle w:val="Heading3"/>
        <w:numPr>
          <w:ilvl w:val="0"/>
          <w:numId w:val="24"/>
        </w:numPr>
        <w:tabs>
          <w:tab w:pos="1610" w:val="left" w:leader="none"/>
        </w:tabs>
        <w:spacing w:line="240" w:lineRule="auto" w:before="0" w:after="0"/>
        <w:ind w:left="1609" w:right="0" w:hanging="359"/>
        <w:jc w:val="left"/>
        <w:rPr>
          <w:i/>
        </w:rPr>
      </w:pPr>
      <w:bookmarkStart w:name="_bookmark25" w:id="26"/>
      <w:bookmarkEnd w:id="26"/>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La</w:t>
      </w:r>
      <w:r>
        <w:rPr>
          <w:spacing w:val="-15"/>
          <w:sz w:val="20"/>
        </w:rPr>
        <w:t> </w:t>
      </w:r>
      <w:r>
        <w:rPr>
          <w:b/>
          <w:i/>
          <w:sz w:val="20"/>
        </w:rPr>
        <w:t>Comisión</w:t>
      </w:r>
      <w:r>
        <w:rPr>
          <w:b/>
          <w:i/>
          <w:spacing w:val="-16"/>
          <w:sz w:val="20"/>
        </w:rPr>
        <w:t> </w:t>
      </w:r>
      <w:r>
        <w:rPr>
          <w:sz w:val="20"/>
        </w:rPr>
        <w:t>consideró</w:t>
      </w:r>
      <w:r>
        <w:rPr>
          <w:spacing w:val="-15"/>
          <w:sz w:val="20"/>
        </w:rPr>
        <w:t> </w:t>
      </w:r>
      <w:r>
        <w:rPr>
          <w:sz w:val="20"/>
        </w:rPr>
        <w:t>que,</w:t>
      </w:r>
      <w:r>
        <w:rPr>
          <w:spacing w:val="-16"/>
          <w:sz w:val="20"/>
        </w:rPr>
        <w:t> </w:t>
      </w:r>
      <w:r>
        <w:rPr>
          <w:sz w:val="20"/>
        </w:rPr>
        <w:t>conforme</w:t>
      </w:r>
      <w:r>
        <w:rPr>
          <w:spacing w:val="-16"/>
          <w:sz w:val="20"/>
        </w:rPr>
        <w:t> </w:t>
      </w:r>
      <w:r>
        <w:rPr>
          <w:sz w:val="20"/>
        </w:rPr>
        <w:t>al</w:t>
      </w:r>
      <w:r>
        <w:rPr>
          <w:spacing w:val="-13"/>
          <w:sz w:val="20"/>
        </w:rPr>
        <w:t> </w:t>
      </w:r>
      <w:r>
        <w:rPr>
          <w:sz w:val="20"/>
        </w:rPr>
        <w:t>ordenamiento</w:t>
      </w:r>
      <w:r>
        <w:rPr>
          <w:spacing w:val="-16"/>
          <w:sz w:val="20"/>
        </w:rPr>
        <w:t> </w:t>
      </w:r>
      <w:r>
        <w:rPr>
          <w:sz w:val="20"/>
        </w:rPr>
        <w:t>vigente</w:t>
      </w:r>
      <w:r>
        <w:rPr>
          <w:spacing w:val="-16"/>
          <w:sz w:val="20"/>
        </w:rPr>
        <w:t> </w:t>
      </w:r>
      <w:r>
        <w:rPr>
          <w:sz w:val="20"/>
        </w:rPr>
        <w:t>en</w:t>
      </w:r>
      <w:r>
        <w:rPr>
          <w:spacing w:val="-12"/>
          <w:sz w:val="20"/>
        </w:rPr>
        <w:t> </w:t>
      </w:r>
      <w:r>
        <w:rPr>
          <w:sz w:val="20"/>
        </w:rPr>
        <w:t>Bolivia</w:t>
      </w:r>
      <w:r>
        <w:rPr>
          <w:spacing w:val="-12"/>
          <w:sz w:val="20"/>
        </w:rPr>
        <w:t> </w:t>
      </w:r>
      <w:r>
        <w:rPr>
          <w:sz w:val="20"/>
        </w:rPr>
        <w:t>en</w:t>
      </w:r>
      <w:r>
        <w:rPr>
          <w:spacing w:val="-15"/>
          <w:sz w:val="20"/>
        </w:rPr>
        <w:t> </w:t>
      </w:r>
      <w:r>
        <w:rPr>
          <w:sz w:val="20"/>
        </w:rPr>
        <w:t>la</w:t>
      </w:r>
      <w:r>
        <w:rPr>
          <w:spacing w:val="-13"/>
          <w:sz w:val="20"/>
        </w:rPr>
        <w:t> </w:t>
      </w:r>
      <w:r>
        <w:rPr>
          <w:sz w:val="20"/>
        </w:rPr>
        <w:t>época</w:t>
      </w:r>
      <w:r>
        <w:rPr>
          <w:spacing w:val="-15"/>
          <w:sz w:val="20"/>
        </w:rPr>
        <w:t> </w:t>
      </w:r>
      <w:r>
        <w:rPr>
          <w:sz w:val="20"/>
        </w:rPr>
        <w:t>de los</w:t>
      </w:r>
      <w:r>
        <w:rPr>
          <w:spacing w:val="-13"/>
          <w:sz w:val="20"/>
        </w:rPr>
        <w:t> </w:t>
      </w:r>
      <w:r>
        <w:rPr>
          <w:sz w:val="20"/>
        </w:rPr>
        <w:t>hechos,</w:t>
      </w:r>
      <w:r>
        <w:rPr>
          <w:spacing w:val="-13"/>
          <w:sz w:val="20"/>
        </w:rPr>
        <w:t> </w:t>
      </w:r>
      <w:r>
        <w:rPr>
          <w:sz w:val="20"/>
        </w:rPr>
        <w:t>los</w:t>
      </w:r>
      <w:r>
        <w:rPr>
          <w:spacing w:val="-13"/>
          <w:sz w:val="20"/>
        </w:rPr>
        <w:t> </w:t>
      </w:r>
      <w:r>
        <w:rPr>
          <w:sz w:val="20"/>
        </w:rPr>
        <w:t>allanamientos</w:t>
      </w:r>
      <w:r>
        <w:rPr>
          <w:spacing w:val="-11"/>
          <w:sz w:val="20"/>
        </w:rPr>
        <w:t> </w:t>
      </w:r>
      <w:r>
        <w:rPr>
          <w:sz w:val="20"/>
        </w:rPr>
        <w:t>y</w:t>
      </w:r>
      <w:r>
        <w:rPr>
          <w:spacing w:val="-13"/>
          <w:sz w:val="20"/>
        </w:rPr>
        <w:t> </w:t>
      </w:r>
      <w:r>
        <w:rPr>
          <w:sz w:val="20"/>
        </w:rPr>
        <w:t>arrestos</w:t>
      </w:r>
      <w:r>
        <w:rPr>
          <w:spacing w:val="-11"/>
          <w:sz w:val="20"/>
        </w:rPr>
        <w:t> </w:t>
      </w:r>
      <w:r>
        <w:rPr>
          <w:sz w:val="20"/>
        </w:rPr>
        <w:t>de</w:t>
      </w:r>
      <w:r>
        <w:rPr>
          <w:spacing w:val="-13"/>
          <w:sz w:val="20"/>
        </w:rPr>
        <w:t> </w:t>
      </w:r>
      <w:r>
        <w:rPr>
          <w:sz w:val="20"/>
        </w:rPr>
        <w:t>individuos</w:t>
      </w:r>
      <w:r>
        <w:rPr>
          <w:spacing w:val="-11"/>
          <w:sz w:val="20"/>
        </w:rPr>
        <w:t> </w:t>
      </w:r>
      <w:r>
        <w:rPr>
          <w:sz w:val="20"/>
        </w:rPr>
        <w:t>en</w:t>
      </w:r>
      <w:r>
        <w:rPr>
          <w:spacing w:val="-10"/>
          <w:sz w:val="20"/>
        </w:rPr>
        <w:t> </w:t>
      </w:r>
      <w:r>
        <w:rPr>
          <w:sz w:val="20"/>
        </w:rPr>
        <w:t>sus</w:t>
      </w:r>
      <w:r>
        <w:rPr>
          <w:spacing w:val="-13"/>
          <w:sz w:val="20"/>
        </w:rPr>
        <w:t> </w:t>
      </w:r>
      <w:r>
        <w:rPr>
          <w:sz w:val="20"/>
        </w:rPr>
        <w:t>hogares</w:t>
      </w:r>
      <w:r>
        <w:rPr>
          <w:spacing w:val="-11"/>
          <w:sz w:val="20"/>
        </w:rPr>
        <w:t> </w:t>
      </w:r>
      <w:r>
        <w:rPr>
          <w:sz w:val="20"/>
        </w:rPr>
        <w:t>entre</w:t>
      </w:r>
      <w:r>
        <w:rPr>
          <w:spacing w:val="-13"/>
          <w:sz w:val="20"/>
        </w:rPr>
        <w:t> </w:t>
      </w:r>
      <w:r>
        <w:rPr>
          <w:sz w:val="20"/>
        </w:rPr>
        <w:t>las</w:t>
      </w:r>
      <w:r>
        <w:rPr>
          <w:spacing w:val="-11"/>
          <w:sz w:val="20"/>
        </w:rPr>
        <w:t> </w:t>
      </w:r>
      <w:r>
        <w:rPr>
          <w:sz w:val="20"/>
        </w:rPr>
        <w:t>19h</w:t>
      </w:r>
      <w:r>
        <w:rPr>
          <w:spacing w:val="-10"/>
          <w:sz w:val="20"/>
        </w:rPr>
        <w:t> </w:t>
      </w:r>
      <w:r>
        <w:rPr>
          <w:sz w:val="20"/>
        </w:rPr>
        <w:t>y</w:t>
      </w:r>
      <w:r>
        <w:rPr>
          <w:spacing w:val="-13"/>
          <w:sz w:val="20"/>
        </w:rPr>
        <w:t> </w:t>
      </w:r>
      <w:r>
        <w:rPr>
          <w:sz w:val="20"/>
        </w:rPr>
        <w:t>las</w:t>
      </w:r>
      <w:r>
        <w:rPr>
          <w:spacing w:val="-13"/>
          <w:sz w:val="20"/>
        </w:rPr>
        <w:t> </w:t>
      </w:r>
      <w:r>
        <w:rPr>
          <w:sz w:val="20"/>
        </w:rPr>
        <w:t>7h</w:t>
      </w:r>
      <w:r>
        <w:rPr>
          <w:spacing w:val="-10"/>
          <w:sz w:val="20"/>
        </w:rPr>
        <w:t> </w:t>
      </w:r>
      <w:r>
        <w:rPr>
          <w:sz w:val="20"/>
        </w:rPr>
        <w:t>se encontraban prohibidos, salvo casos de consentimiento o flagrancia. Indicó que no hubo consentimiento</w:t>
      </w:r>
      <w:r>
        <w:rPr>
          <w:spacing w:val="-4"/>
          <w:sz w:val="20"/>
        </w:rPr>
        <w:t> </w:t>
      </w:r>
      <w:r>
        <w:rPr>
          <w:sz w:val="20"/>
        </w:rPr>
        <w:t>y</w:t>
      </w:r>
      <w:r>
        <w:rPr>
          <w:spacing w:val="-2"/>
          <w:sz w:val="20"/>
        </w:rPr>
        <w:t> </w:t>
      </w:r>
      <w:r>
        <w:rPr>
          <w:sz w:val="20"/>
        </w:rPr>
        <w:t>que</w:t>
      </w:r>
      <w:r>
        <w:rPr>
          <w:spacing w:val="-3"/>
          <w:sz w:val="20"/>
        </w:rPr>
        <w:t> </w:t>
      </w:r>
      <w:r>
        <w:rPr>
          <w:sz w:val="20"/>
        </w:rPr>
        <w:t>no</w:t>
      </w:r>
      <w:r>
        <w:rPr>
          <w:spacing w:val="-4"/>
          <w:sz w:val="20"/>
        </w:rPr>
        <w:t> </w:t>
      </w:r>
      <w:r>
        <w:rPr>
          <w:sz w:val="20"/>
        </w:rPr>
        <w:t>podía</w:t>
      </w:r>
      <w:r>
        <w:rPr>
          <w:spacing w:val="-1"/>
          <w:sz w:val="20"/>
        </w:rPr>
        <w:t> </w:t>
      </w:r>
      <w:r>
        <w:rPr>
          <w:sz w:val="20"/>
        </w:rPr>
        <w:t>considerarse</w:t>
      </w:r>
      <w:r>
        <w:rPr>
          <w:spacing w:val="-4"/>
          <w:sz w:val="20"/>
        </w:rPr>
        <w:t> </w:t>
      </w:r>
      <w:r>
        <w:rPr>
          <w:sz w:val="20"/>
        </w:rPr>
        <w:t>que</w:t>
      </w:r>
      <w:r>
        <w:rPr>
          <w:spacing w:val="-3"/>
          <w:sz w:val="20"/>
        </w:rPr>
        <w:t> </w:t>
      </w:r>
      <w:r>
        <w:rPr>
          <w:sz w:val="20"/>
        </w:rPr>
        <w:t>el</w:t>
      </w:r>
      <w:r>
        <w:rPr>
          <w:spacing w:val="-1"/>
          <w:sz w:val="20"/>
        </w:rPr>
        <w:t> </w:t>
      </w:r>
      <w:r>
        <w:rPr>
          <w:sz w:val="20"/>
        </w:rPr>
        <w:t>presente</w:t>
      </w:r>
      <w:r>
        <w:rPr>
          <w:spacing w:val="-3"/>
          <w:sz w:val="20"/>
        </w:rPr>
        <w:t> </w:t>
      </w:r>
      <w:r>
        <w:rPr>
          <w:sz w:val="20"/>
        </w:rPr>
        <w:t>caso</w:t>
      </w:r>
      <w:r>
        <w:rPr>
          <w:spacing w:val="-4"/>
          <w:sz w:val="20"/>
        </w:rPr>
        <w:t> </w:t>
      </w:r>
      <w:r>
        <w:rPr>
          <w:sz w:val="20"/>
        </w:rPr>
        <w:t>pudiese</w:t>
      </w:r>
      <w:r>
        <w:rPr>
          <w:spacing w:val="-3"/>
          <w:sz w:val="20"/>
        </w:rPr>
        <w:t> </w:t>
      </w:r>
      <w:r>
        <w:rPr>
          <w:sz w:val="20"/>
        </w:rPr>
        <w:t>subsumirse</w:t>
      </w:r>
      <w:r>
        <w:rPr>
          <w:spacing w:val="-3"/>
          <w:sz w:val="20"/>
        </w:rPr>
        <w:t> </w:t>
      </w:r>
      <w:r>
        <w:rPr>
          <w:sz w:val="20"/>
        </w:rPr>
        <w:t>en</w:t>
      </w:r>
      <w:r>
        <w:rPr>
          <w:spacing w:val="-3"/>
          <w:sz w:val="20"/>
        </w:rPr>
        <w:t> </w:t>
      </w:r>
      <w:r>
        <w:rPr>
          <w:sz w:val="20"/>
        </w:rPr>
        <w:t>una </w:t>
      </w:r>
      <w:r>
        <w:rPr>
          <w:spacing w:val="-2"/>
          <w:sz w:val="20"/>
        </w:rPr>
        <w:t>situación</w:t>
      </w:r>
      <w:r>
        <w:rPr>
          <w:spacing w:val="-16"/>
          <w:sz w:val="20"/>
        </w:rPr>
        <w:t> </w:t>
      </w:r>
      <w:r>
        <w:rPr>
          <w:spacing w:val="-2"/>
          <w:sz w:val="20"/>
        </w:rPr>
        <w:t>de</w:t>
      </w:r>
      <w:r>
        <w:rPr>
          <w:spacing w:val="-16"/>
          <w:sz w:val="20"/>
        </w:rPr>
        <w:t> </w:t>
      </w:r>
      <w:r>
        <w:rPr>
          <w:spacing w:val="-2"/>
          <w:sz w:val="20"/>
        </w:rPr>
        <w:t>flagrancia.</w:t>
      </w:r>
      <w:r>
        <w:rPr>
          <w:spacing w:val="-15"/>
          <w:sz w:val="20"/>
        </w:rPr>
        <w:t> </w:t>
      </w:r>
      <w:r>
        <w:rPr>
          <w:spacing w:val="-2"/>
          <w:sz w:val="20"/>
        </w:rPr>
        <w:t>En</w:t>
      </w:r>
      <w:r>
        <w:rPr>
          <w:spacing w:val="-16"/>
          <w:sz w:val="20"/>
        </w:rPr>
        <w:t> </w:t>
      </w:r>
      <w:r>
        <w:rPr>
          <w:spacing w:val="-2"/>
          <w:sz w:val="20"/>
        </w:rPr>
        <w:t>consecuencia,</w:t>
      </w:r>
      <w:r>
        <w:rPr>
          <w:spacing w:val="-15"/>
          <w:sz w:val="20"/>
        </w:rPr>
        <w:t> </w:t>
      </w:r>
      <w:r>
        <w:rPr>
          <w:spacing w:val="-2"/>
          <w:sz w:val="20"/>
        </w:rPr>
        <w:t>estimó</w:t>
      </w:r>
      <w:r>
        <w:rPr>
          <w:spacing w:val="-16"/>
          <w:sz w:val="20"/>
        </w:rPr>
        <w:t> </w:t>
      </w:r>
      <w:r>
        <w:rPr>
          <w:spacing w:val="-2"/>
          <w:sz w:val="20"/>
        </w:rPr>
        <w:t>que</w:t>
      </w:r>
      <w:r>
        <w:rPr>
          <w:spacing w:val="-16"/>
          <w:sz w:val="20"/>
        </w:rPr>
        <w:t> </w:t>
      </w:r>
      <w:r>
        <w:rPr>
          <w:spacing w:val="-2"/>
          <w:sz w:val="20"/>
        </w:rPr>
        <w:t>los</w:t>
      </w:r>
      <w:r>
        <w:rPr>
          <w:spacing w:val="-15"/>
          <w:sz w:val="20"/>
        </w:rPr>
        <w:t> </w:t>
      </w:r>
      <w:r>
        <w:rPr>
          <w:spacing w:val="-2"/>
          <w:sz w:val="20"/>
        </w:rPr>
        <w:t>allanamientos</w:t>
      </w:r>
      <w:r>
        <w:rPr>
          <w:spacing w:val="-16"/>
          <w:sz w:val="20"/>
        </w:rPr>
        <w:t> </w:t>
      </w:r>
      <w:r>
        <w:rPr>
          <w:spacing w:val="-2"/>
          <w:sz w:val="20"/>
        </w:rPr>
        <w:t>y</w:t>
      </w:r>
      <w:r>
        <w:rPr>
          <w:spacing w:val="-15"/>
          <w:sz w:val="20"/>
        </w:rPr>
        <w:t> </w:t>
      </w:r>
      <w:r>
        <w:rPr>
          <w:spacing w:val="-2"/>
          <w:sz w:val="20"/>
        </w:rPr>
        <w:t>arrestos</w:t>
      </w:r>
      <w:r>
        <w:rPr>
          <w:spacing w:val="-16"/>
          <w:sz w:val="20"/>
        </w:rPr>
        <w:t> </w:t>
      </w:r>
      <w:r>
        <w:rPr>
          <w:spacing w:val="-2"/>
          <w:sz w:val="20"/>
        </w:rPr>
        <w:t>practicados</w:t>
      </w:r>
      <w:r>
        <w:rPr>
          <w:spacing w:val="-15"/>
          <w:sz w:val="20"/>
        </w:rPr>
        <w:t> </w:t>
      </w:r>
      <w:r>
        <w:rPr>
          <w:spacing w:val="-2"/>
          <w:sz w:val="20"/>
        </w:rPr>
        <w:t>en </w:t>
      </w:r>
      <w:r>
        <w:rPr>
          <w:spacing w:val="-4"/>
          <w:sz w:val="20"/>
        </w:rPr>
        <w:t>el</w:t>
      </w:r>
      <w:r>
        <w:rPr>
          <w:spacing w:val="-8"/>
          <w:sz w:val="20"/>
        </w:rPr>
        <w:t> </w:t>
      </w:r>
      <w:r>
        <w:rPr>
          <w:spacing w:val="-4"/>
          <w:sz w:val="20"/>
        </w:rPr>
        <w:t>presente</w:t>
      </w:r>
      <w:r>
        <w:rPr>
          <w:spacing w:val="-8"/>
          <w:sz w:val="20"/>
        </w:rPr>
        <w:t> </w:t>
      </w:r>
      <w:r>
        <w:rPr>
          <w:spacing w:val="-4"/>
          <w:sz w:val="20"/>
        </w:rPr>
        <w:t>caso</w:t>
      </w:r>
      <w:r>
        <w:rPr>
          <w:spacing w:val="-10"/>
          <w:sz w:val="20"/>
        </w:rPr>
        <w:t> </w:t>
      </w:r>
      <w:r>
        <w:rPr>
          <w:spacing w:val="-4"/>
          <w:sz w:val="20"/>
        </w:rPr>
        <w:t>fueron</w:t>
      </w:r>
      <w:r>
        <w:rPr>
          <w:spacing w:val="-8"/>
          <w:sz w:val="20"/>
        </w:rPr>
        <w:t> </w:t>
      </w:r>
      <w:r>
        <w:rPr>
          <w:spacing w:val="-4"/>
          <w:sz w:val="20"/>
        </w:rPr>
        <w:t>ilegales.</w:t>
      </w:r>
      <w:r>
        <w:rPr>
          <w:spacing w:val="-9"/>
          <w:sz w:val="20"/>
        </w:rPr>
        <w:t> </w:t>
      </w:r>
      <w:r>
        <w:rPr>
          <w:spacing w:val="-4"/>
          <w:sz w:val="20"/>
        </w:rPr>
        <w:t>Asimismo,</w:t>
      </w:r>
      <w:r>
        <w:rPr>
          <w:spacing w:val="-9"/>
          <w:sz w:val="20"/>
        </w:rPr>
        <w:t> </w:t>
      </w:r>
      <w:r>
        <w:rPr>
          <w:spacing w:val="-4"/>
          <w:sz w:val="20"/>
        </w:rPr>
        <w:t>agregó</w:t>
      </w:r>
      <w:r>
        <w:rPr>
          <w:spacing w:val="-10"/>
          <w:sz w:val="20"/>
        </w:rPr>
        <w:t> </w:t>
      </w:r>
      <w:r>
        <w:rPr>
          <w:spacing w:val="-4"/>
          <w:sz w:val="20"/>
        </w:rPr>
        <w:t>que</w:t>
      </w:r>
      <w:r>
        <w:rPr>
          <w:spacing w:val="-8"/>
          <w:sz w:val="20"/>
        </w:rPr>
        <w:t> </w:t>
      </w:r>
      <w:r>
        <w:rPr>
          <w:spacing w:val="-4"/>
          <w:sz w:val="20"/>
        </w:rPr>
        <w:t>como</w:t>
      </w:r>
      <w:r>
        <w:rPr>
          <w:spacing w:val="-10"/>
          <w:sz w:val="20"/>
        </w:rPr>
        <w:t> </w:t>
      </w:r>
      <w:r>
        <w:rPr>
          <w:spacing w:val="-4"/>
          <w:sz w:val="20"/>
        </w:rPr>
        <w:t>los</w:t>
      </w:r>
      <w:r>
        <w:rPr>
          <w:spacing w:val="-9"/>
          <w:sz w:val="20"/>
        </w:rPr>
        <w:t> </w:t>
      </w:r>
      <w:r>
        <w:rPr>
          <w:spacing w:val="-4"/>
          <w:sz w:val="20"/>
        </w:rPr>
        <w:t>allanamientos</w:t>
      </w:r>
      <w:r>
        <w:rPr>
          <w:spacing w:val="-9"/>
          <w:sz w:val="20"/>
        </w:rPr>
        <w:t> </w:t>
      </w:r>
      <w:r>
        <w:rPr>
          <w:spacing w:val="-4"/>
          <w:sz w:val="20"/>
        </w:rPr>
        <w:t>y</w:t>
      </w:r>
      <w:r>
        <w:rPr>
          <w:spacing w:val="-7"/>
          <w:sz w:val="20"/>
        </w:rPr>
        <w:t> </w:t>
      </w:r>
      <w:r>
        <w:rPr>
          <w:spacing w:val="-4"/>
          <w:sz w:val="20"/>
        </w:rPr>
        <w:t>las</w:t>
      </w:r>
      <w:r>
        <w:rPr>
          <w:spacing w:val="-9"/>
          <w:sz w:val="20"/>
        </w:rPr>
        <w:t> </w:t>
      </w:r>
      <w:r>
        <w:rPr>
          <w:spacing w:val="-4"/>
          <w:sz w:val="20"/>
        </w:rPr>
        <w:t>detenciones </w:t>
      </w:r>
      <w:r>
        <w:rPr>
          <w:sz w:val="20"/>
        </w:rPr>
        <w:t>se hicieron con violencia, los mismos fueron arbitrarios y que afectaron de forma </w:t>
      </w:r>
      <w:r>
        <w:rPr>
          <w:spacing w:val="-4"/>
          <w:sz w:val="20"/>
        </w:rPr>
        <w:t>desproporcionada</w:t>
      </w:r>
      <w:r>
        <w:rPr>
          <w:spacing w:val="-9"/>
          <w:sz w:val="20"/>
        </w:rPr>
        <w:t> </w:t>
      </w:r>
      <w:r>
        <w:rPr>
          <w:spacing w:val="-4"/>
          <w:sz w:val="20"/>
        </w:rPr>
        <w:t>a</w:t>
      </w:r>
      <w:r>
        <w:rPr>
          <w:spacing w:val="-6"/>
          <w:sz w:val="20"/>
        </w:rPr>
        <w:t> </w:t>
      </w:r>
      <w:r>
        <w:rPr>
          <w:spacing w:val="-4"/>
          <w:sz w:val="20"/>
        </w:rPr>
        <w:t>mujeres</w:t>
      </w:r>
      <w:r>
        <w:rPr>
          <w:spacing w:val="-9"/>
          <w:sz w:val="20"/>
        </w:rPr>
        <w:t> </w:t>
      </w:r>
      <w:r>
        <w:rPr>
          <w:spacing w:val="-4"/>
          <w:sz w:val="20"/>
        </w:rPr>
        <w:t>y</w:t>
      </w:r>
      <w:r>
        <w:rPr>
          <w:spacing w:val="-9"/>
          <w:sz w:val="20"/>
        </w:rPr>
        <w:t> </w:t>
      </w:r>
      <w:r>
        <w:rPr>
          <w:spacing w:val="-4"/>
          <w:sz w:val="20"/>
        </w:rPr>
        <w:t>niños.</w:t>
      </w:r>
      <w:r>
        <w:rPr>
          <w:spacing w:val="-9"/>
          <w:sz w:val="20"/>
        </w:rPr>
        <w:t> </w:t>
      </w:r>
      <w:r>
        <w:rPr>
          <w:spacing w:val="-4"/>
          <w:sz w:val="20"/>
        </w:rPr>
        <w:t>Alegó,</w:t>
      </w:r>
      <w:r>
        <w:rPr>
          <w:spacing w:val="-9"/>
          <w:sz w:val="20"/>
        </w:rPr>
        <w:t> </w:t>
      </w:r>
      <w:r>
        <w:rPr>
          <w:spacing w:val="-4"/>
          <w:sz w:val="20"/>
        </w:rPr>
        <w:t>además,</w:t>
      </w:r>
      <w:r>
        <w:rPr>
          <w:spacing w:val="-9"/>
          <w:sz w:val="20"/>
        </w:rPr>
        <w:t> </w:t>
      </w:r>
      <w:r>
        <w:rPr>
          <w:spacing w:val="-4"/>
          <w:sz w:val="20"/>
        </w:rPr>
        <w:t>que</w:t>
      </w:r>
      <w:r>
        <w:rPr>
          <w:spacing w:val="-8"/>
          <w:sz w:val="20"/>
        </w:rPr>
        <w:t> </w:t>
      </w:r>
      <w:r>
        <w:rPr>
          <w:spacing w:val="-4"/>
          <w:sz w:val="20"/>
        </w:rPr>
        <w:t>las</w:t>
      </w:r>
      <w:r>
        <w:rPr>
          <w:spacing w:val="-9"/>
          <w:sz w:val="20"/>
        </w:rPr>
        <w:t> </w:t>
      </w:r>
      <w:r>
        <w:rPr>
          <w:spacing w:val="-4"/>
          <w:sz w:val="20"/>
        </w:rPr>
        <w:t>presuntas</w:t>
      </w:r>
      <w:r>
        <w:rPr>
          <w:spacing w:val="-7"/>
          <w:sz w:val="20"/>
        </w:rPr>
        <w:t> </w:t>
      </w:r>
      <w:r>
        <w:rPr>
          <w:spacing w:val="-4"/>
          <w:sz w:val="20"/>
        </w:rPr>
        <w:t>víctimas</w:t>
      </w:r>
      <w:r>
        <w:rPr>
          <w:spacing w:val="-9"/>
          <w:sz w:val="20"/>
        </w:rPr>
        <w:t> </w:t>
      </w:r>
      <w:r>
        <w:rPr>
          <w:spacing w:val="-4"/>
          <w:sz w:val="20"/>
        </w:rPr>
        <w:t>no</w:t>
      </w:r>
      <w:r>
        <w:rPr>
          <w:spacing w:val="-10"/>
          <w:sz w:val="20"/>
        </w:rPr>
        <w:t> </w:t>
      </w:r>
      <w:r>
        <w:rPr>
          <w:spacing w:val="-4"/>
          <w:sz w:val="20"/>
        </w:rPr>
        <w:t>contaron</w:t>
      </w:r>
      <w:r>
        <w:rPr>
          <w:spacing w:val="-5"/>
          <w:sz w:val="20"/>
        </w:rPr>
        <w:t> </w:t>
      </w:r>
      <w:r>
        <w:rPr>
          <w:spacing w:val="-4"/>
          <w:sz w:val="20"/>
        </w:rPr>
        <w:t>con un</w:t>
      </w:r>
      <w:r>
        <w:rPr>
          <w:spacing w:val="-14"/>
          <w:sz w:val="20"/>
        </w:rPr>
        <w:t> </w:t>
      </w:r>
      <w:r>
        <w:rPr>
          <w:spacing w:val="-4"/>
          <w:sz w:val="20"/>
        </w:rPr>
        <w:t>recurso</w:t>
      </w:r>
      <w:r>
        <w:rPr>
          <w:spacing w:val="-14"/>
          <w:sz w:val="20"/>
        </w:rPr>
        <w:t> </w:t>
      </w:r>
      <w:r>
        <w:rPr>
          <w:spacing w:val="-4"/>
          <w:sz w:val="20"/>
        </w:rPr>
        <w:t>efectivo</w:t>
      </w:r>
      <w:r>
        <w:rPr>
          <w:spacing w:val="-13"/>
          <w:sz w:val="20"/>
        </w:rPr>
        <w:t> </w:t>
      </w:r>
      <w:r>
        <w:rPr>
          <w:spacing w:val="-4"/>
          <w:sz w:val="20"/>
        </w:rPr>
        <w:t>para</w:t>
      </w:r>
      <w:r>
        <w:rPr>
          <w:spacing w:val="-13"/>
          <w:sz w:val="20"/>
        </w:rPr>
        <w:t> </w:t>
      </w:r>
      <w:r>
        <w:rPr>
          <w:spacing w:val="-4"/>
          <w:sz w:val="20"/>
        </w:rPr>
        <w:t>controlar</w:t>
      </w:r>
      <w:r>
        <w:rPr>
          <w:spacing w:val="-14"/>
          <w:sz w:val="20"/>
        </w:rPr>
        <w:t> </w:t>
      </w:r>
      <w:r>
        <w:rPr>
          <w:spacing w:val="-4"/>
          <w:sz w:val="20"/>
        </w:rPr>
        <w:t>la</w:t>
      </w:r>
      <w:r>
        <w:rPr>
          <w:spacing w:val="-12"/>
          <w:sz w:val="20"/>
        </w:rPr>
        <w:t> </w:t>
      </w:r>
      <w:r>
        <w:rPr>
          <w:spacing w:val="-4"/>
          <w:sz w:val="20"/>
        </w:rPr>
        <w:t>legalidad</w:t>
      </w:r>
      <w:r>
        <w:rPr>
          <w:spacing w:val="-13"/>
          <w:sz w:val="20"/>
        </w:rPr>
        <w:t> </w:t>
      </w:r>
      <w:r>
        <w:rPr>
          <w:spacing w:val="-4"/>
          <w:sz w:val="20"/>
        </w:rPr>
        <w:t>de</w:t>
      </w:r>
      <w:r>
        <w:rPr>
          <w:spacing w:val="-12"/>
          <w:sz w:val="20"/>
        </w:rPr>
        <w:t> </w:t>
      </w:r>
      <w:r>
        <w:rPr>
          <w:spacing w:val="-4"/>
          <w:sz w:val="20"/>
        </w:rPr>
        <w:t>sus</w:t>
      </w:r>
      <w:r>
        <w:rPr>
          <w:spacing w:val="-14"/>
          <w:sz w:val="20"/>
        </w:rPr>
        <w:t> </w:t>
      </w:r>
      <w:r>
        <w:rPr>
          <w:spacing w:val="-4"/>
          <w:sz w:val="20"/>
        </w:rPr>
        <w:t>detenciones.</w:t>
      </w:r>
      <w:r>
        <w:rPr>
          <w:spacing w:val="-14"/>
          <w:sz w:val="20"/>
        </w:rPr>
        <w:t> </w:t>
      </w:r>
      <w:r>
        <w:rPr>
          <w:spacing w:val="-4"/>
          <w:sz w:val="20"/>
        </w:rPr>
        <w:t>En</w:t>
      </w:r>
      <w:r>
        <w:rPr>
          <w:spacing w:val="-9"/>
          <w:sz w:val="20"/>
        </w:rPr>
        <w:t> </w:t>
      </w:r>
      <w:r>
        <w:rPr>
          <w:spacing w:val="-4"/>
          <w:sz w:val="20"/>
        </w:rPr>
        <w:t>consecuencia,</w:t>
      </w:r>
      <w:r>
        <w:rPr>
          <w:spacing w:val="-12"/>
          <w:sz w:val="20"/>
        </w:rPr>
        <w:t> </w:t>
      </w:r>
      <w:r>
        <w:rPr>
          <w:spacing w:val="-4"/>
          <w:sz w:val="20"/>
        </w:rPr>
        <w:t>concluyó</w:t>
      </w:r>
      <w:r>
        <w:rPr>
          <w:spacing w:val="-14"/>
          <w:sz w:val="20"/>
        </w:rPr>
        <w:t> </w:t>
      </w:r>
      <w:r>
        <w:rPr>
          <w:spacing w:val="-4"/>
          <w:sz w:val="20"/>
        </w:rPr>
        <w:t>que Bolivia</w:t>
      </w:r>
      <w:r>
        <w:rPr>
          <w:spacing w:val="-8"/>
          <w:sz w:val="20"/>
        </w:rPr>
        <w:t> </w:t>
      </w:r>
      <w:r>
        <w:rPr>
          <w:spacing w:val="-4"/>
          <w:sz w:val="20"/>
        </w:rPr>
        <w:t>violó</w:t>
      </w:r>
      <w:r>
        <w:rPr>
          <w:spacing w:val="-11"/>
          <w:sz w:val="20"/>
        </w:rPr>
        <w:t> </w:t>
      </w:r>
      <w:r>
        <w:rPr>
          <w:spacing w:val="-4"/>
          <w:sz w:val="20"/>
        </w:rPr>
        <w:t>los</w:t>
      </w:r>
      <w:r>
        <w:rPr>
          <w:spacing w:val="-8"/>
          <w:sz w:val="20"/>
        </w:rPr>
        <w:t> </w:t>
      </w:r>
      <w:r>
        <w:rPr>
          <w:spacing w:val="-4"/>
          <w:sz w:val="20"/>
        </w:rPr>
        <w:t>derechos</w:t>
      </w:r>
      <w:r>
        <w:rPr>
          <w:spacing w:val="-8"/>
          <w:sz w:val="20"/>
        </w:rPr>
        <w:t> </w:t>
      </w:r>
      <w:r>
        <w:rPr>
          <w:spacing w:val="-4"/>
          <w:sz w:val="20"/>
        </w:rPr>
        <w:t>a</w:t>
      </w:r>
      <w:r>
        <w:rPr>
          <w:spacing w:val="-8"/>
          <w:sz w:val="20"/>
        </w:rPr>
        <w:t> </w:t>
      </w:r>
      <w:r>
        <w:rPr>
          <w:spacing w:val="-4"/>
          <w:sz w:val="20"/>
        </w:rPr>
        <w:t>la</w:t>
      </w:r>
      <w:r>
        <w:rPr>
          <w:spacing w:val="-8"/>
          <w:sz w:val="20"/>
        </w:rPr>
        <w:t> </w:t>
      </w:r>
      <w:r>
        <w:rPr>
          <w:spacing w:val="-4"/>
          <w:sz w:val="20"/>
        </w:rPr>
        <w:t>libertad</w:t>
      </w:r>
      <w:r>
        <w:rPr>
          <w:spacing w:val="-7"/>
          <w:sz w:val="20"/>
        </w:rPr>
        <w:t> </w:t>
      </w:r>
      <w:r>
        <w:rPr>
          <w:spacing w:val="-4"/>
          <w:sz w:val="20"/>
        </w:rPr>
        <w:t>personal</w:t>
      </w:r>
      <w:r>
        <w:rPr>
          <w:spacing w:val="-7"/>
          <w:sz w:val="20"/>
        </w:rPr>
        <w:t> </w:t>
      </w:r>
      <w:r>
        <w:rPr>
          <w:spacing w:val="-4"/>
          <w:sz w:val="20"/>
        </w:rPr>
        <w:t>de</w:t>
      </w:r>
      <w:r>
        <w:rPr>
          <w:spacing w:val="-9"/>
          <w:sz w:val="20"/>
        </w:rPr>
        <w:t> </w:t>
      </w:r>
      <w:r>
        <w:rPr>
          <w:spacing w:val="-4"/>
          <w:sz w:val="20"/>
        </w:rPr>
        <w:t>16</w:t>
      </w:r>
      <w:r>
        <w:rPr>
          <w:spacing w:val="-7"/>
          <w:sz w:val="20"/>
        </w:rPr>
        <w:t> </w:t>
      </w:r>
      <w:r>
        <w:rPr>
          <w:spacing w:val="-4"/>
          <w:sz w:val="20"/>
        </w:rPr>
        <w:t>presuntas</w:t>
      </w:r>
      <w:r>
        <w:rPr>
          <w:spacing w:val="-8"/>
          <w:sz w:val="20"/>
        </w:rPr>
        <w:t> </w:t>
      </w:r>
      <w:r>
        <w:rPr>
          <w:spacing w:val="-4"/>
          <w:sz w:val="20"/>
        </w:rPr>
        <w:t>víctimas</w:t>
      </w:r>
      <w:r>
        <w:rPr>
          <w:spacing w:val="-4"/>
          <w:position w:val="7"/>
          <w:sz w:val="13"/>
        </w:rPr>
        <w:t>182</w:t>
      </w:r>
      <w:r>
        <w:rPr>
          <w:spacing w:val="-4"/>
          <w:sz w:val="20"/>
        </w:rPr>
        <w:t>,</w:t>
      </w:r>
      <w:r>
        <w:rPr>
          <w:spacing w:val="-8"/>
          <w:sz w:val="20"/>
        </w:rPr>
        <w:t> </w:t>
      </w:r>
      <w:r>
        <w:rPr>
          <w:spacing w:val="-4"/>
          <w:sz w:val="20"/>
        </w:rPr>
        <w:t>y</w:t>
      </w:r>
      <w:r>
        <w:rPr>
          <w:spacing w:val="-6"/>
          <w:sz w:val="20"/>
        </w:rPr>
        <w:t> </w:t>
      </w:r>
      <w:r>
        <w:rPr>
          <w:spacing w:val="-4"/>
          <w:sz w:val="20"/>
        </w:rPr>
        <w:t>el</w:t>
      </w:r>
      <w:r>
        <w:rPr>
          <w:spacing w:val="-7"/>
          <w:sz w:val="20"/>
        </w:rPr>
        <w:t> </w:t>
      </w:r>
      <w:r>
        <w:rPr>
          <w:spacing w:val="-4"/>
          <w:sz w:val="20"/>
        </w:rPr>
        <w:t>derecho</w:t>
      </w:r>
      <w:r>
        <w:rPr>
          <w:spacing w:val="-9"/>
          <w:sz w:val="20"/>
        </w:rPr>
        <w:t> </w:t>
      </w:r>
      <w:r>
        <w:rPr>
          <w:spacing w:val="-4"/>
          <w:sz w:val="20"/>
        </w:rPr>
        <w:t>a</w:t>
      </w:r>
      <w:r>
        <w:rPr>
          <w:spacing w:val="-8"/>
          <w:sz w:val="20"/>
        </w:rPr>
        <w:t> </w:t>
      </w:r>
      <w:r>
        <w:rPr>
          <w:spacing w:val="-4"/>
          <w:sz w:val="20"/>
        </w:rPr>
        <w:t>no</w:t>
      </w:r>
      <w:r>
        <w:rPr>
          <w:spacing w:val="-9"/>
          <w:sz w:val="20"/>
        </w:rPr>
        <w:t> </w:t>
      </w:r>
      <w:r>
        <w:rPr>
          <w:spacing w:val="-4"/>
          <w:sz w:val="20"/>
        </w:rPr>
        <w:t>ser </w:t>
      </w:r>
      <w:r>
        <w:rPr>
          <w:sz w:val="20"/>
        </w:rPr>
        <w:t>sometido a injerencias arbitrarias en la vida privada y domicilio en perjuicio de 22 presuntas </w:t>
      </w:r>
      <w:r>
        <w:rPr>
          <w:spacing w:val="-2"/>
          <w:sz w:val="20"/>
        </w:rPr>
        <w:t>víctimas</w:t>
      </w:r>
      <w:r>
        <w:rPr>
          <w:spacing w:val="-2"/>
          <w:position w:val="7"/>
          <w:sz w:val="13"/>
        </w:rPr>
        <w:t>183</w:t>
      </w:r>
      <w:r>
        <w:rPr>
          <w:spacing w:val="-2"/>
          <w:sz w:val="20"/>
        </w:rPr>
        <w:t>.</w:t>
      </w:r>
    </w:p>
    <w:p>
      <w:pPr>
        <w:pStyle w:val="BodyText"/>
      </w:pPr>
    </w:p>
    <w:p>
      <w:pPr>
        <w:pStyle w:val="BodyText"/>
        <w:spacing w:before="4"/>
        <w:rPr>
          <w:sz w:val="10"/>
        </w:rPr>
      </w:pPr>
      <w:r>
        <w:rPr/>
        <w:pict>
          <v:rect style="position:absolute;margin-left:70.944pt;margin-top:7.485215pt;width:144.020pt;height:.599980pt;mso-position-horizontal-relative:page;mso-position-vertical-relative:paragraph;z-index:-15712256;mso-wrap-distance-left:0;mso-wrap-distance-right:0" id="docshape34" filled="true" fillcolor="#000000" stroked="false">
            <v:fill type="solid"/>
            <w10:wrap type="topAndBottom"/>
          </v:rect>
        </w:pict>
      </w:r>
    </w:p>
    <w:p>
      <w:pPr>
        <w:spacing w:before="99"/>
        <w:ind w:left="118" w:right="117" w:firstLine="0"/>
        <w:jc w:val="both"/>
        <w:rPr>
          <w:sz w:val="16"/>
        </w:rPr>
      </w:pPr>
      <w:r>
        <w:rPr>
          <w:sz w:val="16"/>
          <w:vertAlign w:val="superscript"/>
        </w:rPr>
        <w:t>180</w:t>
      </w:r>
      <w:r>
        <w:rPr>
          <w:spacing w:val="80"/>
          <w:w w:val="150"/>
          <w:sz w:val="16"/>
          <w:vertAlign w:val="baseline"/>
        </w:rPr>
        <w:t>  </w:t>
      </w:r>
      <w:r>
        <w:rPr>
          <w:i/>
          <w:sz w:val="16"/>
          <w:vertAlign w:val="baseline"/>
        </w:rPr>
        <w:t>Cfr.</w:t>
      </w:r>
      <w:r>
        <w:rPr>
          <w:i/>
          <w:spacing w:val="40"/>
          <w:sz w:val="16"/>
          <w:vertAlign w:val="baseline"/>
        </w:rPr>
        <w:t> </w:t>
      </w:r>
      <w:r>
        <w:rPr>
          <w:sz w:val="16"/>
          <w:vertAlign w:val="baseline"/>
        </w:rPr>
        <w:t>Resolución</w:t>
      </w:r>
      <w:r>
        <w:rPr>
          <w:spacing w:val="-1"/>
          <w:sz w:val="16"/>
          <w:vertAlign w:val="baseline"/>
        </w:rPr>
        <w:t> </w:t>
      </w:r>
      <w:r>
        <w:rPr>
          <w:sz w:val="16"/>
          <w:vertAlign w:val="baseline"/>
        </w:rPr>
        <w:t>No.</w:t>
      </w:r>
      <w:r>
        <w:rPr>
          <w:spacing w:val="-4"/>
          <w:sz w:val="16"/>
          <w:vertAlign w:val="baseline"/>
        </w:rPr>
        <w:t> </w:t>
      </w:r>
      <w:r>
        <w:rPr>
          <w:sz w:val="16"/>
          <w:vertAlign w:val="baseline"/>
        </w:rPr>
        <w:t>14/2022</w:t>
      </w:r>
      <w:r>
        <w:rPr>
          <w:spacing w:val="-2"/>
          <w:sz w:val="16"/>
          <w:vertAlign w:val="baseline"/>
        </w:rPr>
        <w:t> </w:t>
      </w:r>
      <w:r>
        <w:rPr>
          <w:sz w:val="16"/>
          <w:vertAlign w:val="baseline"/>
        </w:rPr>
        <w:t>emitida</w:t>
      </w:r>
      <w:r>
        <w:rPr>
          <w:spacing w:val="-1"/>
          <w:sz w:val="16"/>
          <w:vertAlign w:val="baseline"/>
        </w:rPr>
        <w:t> </w:t>
      </w:r>
      <w:r>
        <w:rPr>
          <w:sz w:val="16"/>
          <w:vertAlign w:val="baseline"/>
        </w:rPr>
        <w:t>por los</w:t>
      </w:r>
      <w:r>
        <w:rPr>
          <w:spacing w:val="-2"/>
          <w:sz w:val="16"/>
          <w:vertAlign w:val="baseline"/>
        </w:rPr>
        <w:t> </w:t>
      </w:r>
      <w:r>
        <w:rPr>
          <w:sz w:val="16"/>
          <w:vertAlign w:val="baseline"/>
        </w:rPr>
        <w:t>Fiscales</w:t>
      </w:r>
      <w:r>
        <w:rPr>
          <w:spacing w:val="-2"/>
          <w:sz w:val="16"/>
          <w:vertAlign w:val="baseline"/>
        </w:rPr>
        <w:t> </w:t>
      </w:r>
      <w:r>
        <w:rPr>
          <w:sz w:val="16"/>
          <w:vertAlign w:val="baseline"/>
        </w:rPr>
        <w:t>de</w:t>
      </w:r>
      <w:r>
        <w:rPr>
          <w:spacing w:val="-2"/>
          <w:sz w:val="16"/>
          <w:vertAlign w:val="baseline"/>
        </w:rPr>
        <w:t> </w:t>
      </w:r>
      <w:r>
        <w:rPr>
          <w:sz w:val="16"/>
          <w:vertAlign w:val="baseline"/>
        </w:rPr>
        <w:t>materia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Fiscalía</w:t>
      </w:r>
      <w:r>
        <w:rPr>
          <w:spacing w:val="-1"/>
          <w:sz w:val="16"/>
          <w:vertAlign w:val="baseline"/>
        </w:rPr>
        <w:t> </w:t>
      </w:r>
      <w:r>
        <w:rPr>
          <w:sz w:val="16"/>
          <w:vertAlign w:val="baseline"/>
        </w:rPr>
        <w:t>Especializada</w:t>
      </w:r>
      <w:r>
        <w:rPr>
          <w:spacing w:val="-1"/>
          <w:sz w:val="16"/>
          <w:vertAlign w:val="baseline"/>
        </w:rPr>
        <w:t> </w:t>
      </w:r>
      <w:r>
        <w:rPr>
          <w:sz w:val="16"/>
          <w:vertAlign w:val="baseline"/>
        </w:rPr>
        <w:t>de</w:t>
      </w:r>
      <w:r>
        <w:rPr>
          <w:spacing w:val="-3"/>
          <w:sz w:val="16"/>
          <w:vertAlign w:val="baseline"/>
        </w:rPr>
        <w:t> </w:t>
      </w:r>
      <w:r>
        <w:rPr>
          <w:sz w:val="16"/>
          <w:vertAlign w:val="baseline"/>
        </w:rPr>
        <w:t>Delitos contra la Integridad Personal de la Zona Central el 19 de mayo de 2022 (expediente de prueba, folios 13991 a 13998).</w:t>
      </w:r>
    </w:p>
    <w:p>
      <w:pPr>
        <w:spacing w:before="120"/>
        <w:ind w:left="118" w:right="0" w:firstLine="0"/>
        <w:jc w:val="both"/>
        <w:rPr>
          <w:sz w:val="16"/>
        </w:rPr>
      </w:pPr>
      <w:r>
        <w:rPr>
          <w:sz w:val="16"/>
          <w:vertAlign w:val="superscript"/>
        </w:rPr>
        <w:t>181</w:t>
      </w:r>
      <w:r>
        <w:rPr>
          <w:spacing w:val="64"/>
          <w:sz w:val="16"/>
          <w:vertAlign w:val="baseline"/>
        </w:rPr>
        <w:t>   </w:t>
      </w:r>
      <w:r>
        <w:rPr>
          <w:sz w:val="16"/>
          <w:vertAlign w:val="baseline"/>
        </w:rPr>
        <w:t>Artículos</w:t>
      </w:r>
      <w:r>
        <w:rPr>
          <w:spacing w:val="-1"/>
          <w:sz w:val="16"/>
          <w:vertAlign w:val="baseline"/>
        </w:rPr>
        <w:t> </w:t>
      </w:r>
      <w:r>
        <w:rPr>
          <w:sz w:val="16"/>
          <w:vertAlign w:val="baseline"/>
        </w:rPr>
        <w:t>7,</w:t>
      </w:r>
      <w:r>
        <w:rPr>
          <w:spacing w:val="-4"/>
          <w:sz w:val="16"/>
          <w:vertAlign w:val="baseline"/>
        </w:rPr>
        <w:t> </w:t>
      </w:r>
      <w:r>
        <w:rPr>
          <w:sz w:val="16"/>
          <w:vertAlign w:val="baseline"/>
        </w:rPr>
        <w:t>11.2,</w:t>
      </w:r>
      <w:r>
        <w:rPr>
          <w:spacing w:val="-3"/>
          <w:sz w:val="16"/>
          <w:vertAlign w:val="baseline"/>
        </w:rPr>
        <w:t> </w:t>
      </w:r>
      <w:r>
        <w:rPr>
          <w:sz w:val="16"/>
          <w:vertAlign w:val="baseline"/>
        </w:rPr>
        <w:t>17</w:t>
      </w:r>
      <w:r>
        <w:rPr>
          <w:spacing w:val="-2"/>
          <w:sz w:val="16"/>
          <w:vertAlign w:val="baseline"/>
        </w:rPr>
        <w:t> </w:t>
      </w:r>
      <w:r>
        <w:rPr>
          <w:sz w:val="16"/>
          <w:vertAlign w:val="baseline"/>
        </w:rPr>
        <w:t>y</w:t>
      </w:r>
      <w:r>
        <w:rPr>
          <w:spacing w:val="-2"/>
          <w:sz w:val="16"/>
          <w:vertAlign w:val="baseline"/>
        </w:rPr>
        <w:t> </w:t>
      </w:r>
      <w:r>
        <w:rPr>
          <w:sz w:val="16"/>
          <w:vertAlign w:val="baseline"/>
        </w:rPr>
        <w:t>21</w:t>
      </w:r>
      <w:r>
        <w:rPr>
          <w:spacing w:val="-2"/>
          <w:sz w:val="16"/>
          <w:vertAlign w:val="baseline"/>
        </w:rPr>
        <w:t> </w:t>
      </w:r>
      <w:r>
        <w:rPr>
          <w:sz w:val="16"/>
          <w:vertAlign w:val="baseline"/>
        </w:rPr>
        <w:t>de la</w:t>
      </w:r>
      <w:r>
        <w:rPr>
          <w:spacing w:val="-1"/>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before="119"/>
        <w:ind w:left="118" w:right="113" w:firstLine="0"/>
        <w:jc w:val="both"/>
        <w:rPr>
          <w:sz w:val="16"/>
        </w:rPr>
      </w:pPr>
      <w:r>
        <w:rPr>
          <w:sz w:val="16"/>
          <w:vertAlign w:val="superscript"/>
        </w:rPr>
        <w:t>182</w:t>
      </w:r>
      <w:r>
        <w:rPr>
          <w:spacing w:val="80"/>
          <w:sz w:val="16"/>
          <w:vertAlign w:val="baseline"/>
        </w:rPr>
        <w:t>  </w:t>
      </w:r>
      <w:r>
        <w:rPr>
          <w:sz w:val="16"/>
          <w:vertAlign w:val="baseline"/>
        </w:rPr>
        <w:t>Blas</w:t>
      </w:r>
      <w:r>
        <w:rPr>
          <w:spacing w:val="-9"/>
          <w:sz w:val="16"/>
          <w:vertAlign w:val="baseline"/>
        </w:rPr>
        <w:t> </w:t>
      </w:r>
      <w:r>
        <w:rPr>
          <w:sz w:val="16"/>
          <w:vertAlign w:val="baseline"/>
        </w:rPr>
        <w:t>Valencia</w:t>
      </w:r>
      <w:r>
        <w:rPr>
          <w:spacing w:val="-11"/>
          <w:sz w:val="16"/>
          <w:vertAlign w:val="baseline"/>
        </w:rPr>
        <w:t> </w:t>
      </w:r>
      <w:r>
        <w:rPr>
          <w:sz w:val="16"/>
          <w:vertAlign w:val="baseline"/>
        </w:rPr>
        <w:t>Campos;</w:t>
      </w:r>
      <w:r>
        <w:rPr>
          <w:spacing w:val="-10"/>
          <w:sz w:val="16"/>
          <w:vertAlign w:val="baseline"/>
        </w:rPr>
        <w:t> </w:t>
      </w:r>
      <w:r>
        <w:rPr>
          <w:sz w:val="16"/>
          <w:vertAlign w:val="baseline"/>
        </w:rPr>
        <w:t>Norma</w:t>
      </w:r>
      <w:r>
        <w:rPr>
          <w:spacing w:val="-15"/>
          <w:sz w:val="16"/>
          <w:vertAlign w:val="baseline"/>
        </w:rPr>
        <w:t> </w:t>
      </w:r>
      <w:r>
        <w:rPr>
          <w:sz w:val="16"/>
          <w:vertAlign w:val="baseline"/>
        </w:rPr>
        <w:t>Lupe</w:t>
      </w:r>
      <w:r>
        <w:rPr>
          <w:spacing w:val="-8"/>
          <w:sz w:val="16"/>
          <w:vertAlign w:val="baseline"/>
        </w:rPr>
        <w:t> </w:t>
      </w:r>
      <w:r>
        <w:rPr>
          <w:sz w:val="16"/>
          <w:vertAlign w:val="baseline"/>
        </w:rPr>
        <w:t>Alarcón</w:t>
      </w:r>
      <w:r>
        <w:rPr>
          <w:spacing w:val="-11"/>
          <w:sz w:val="16"/>
          <w:vertAlign w:val="baseline"/>
        </w:rPr>
        <w:t> </w:t>
      </w:r>
      <w:r>
        <w:rPr>
          <w:sz w:val="16"/>
          <w:vertAlign w:val="baseline"/>
        </w:rPr>
        <w:t>de</w:t>
      </w:r>
      <w:r>
        <w:rPr>
          <w:spacing w:val="-9"/>
          <w:sz w:val="16"/>
          <w:vertAlign w:val="baseline"/>
        </w:rPr>
        <w:t> </w:t>
      </w:r>
      <w:r>
        <w:rPr>
          <w:sz w:val="16"/>
          <w:vertAlign w:val="baseline"/>
        </w:rPr>
        <w:t>Valencia;</w:t>
      </w:r>
      <w:r>
        <w:rPr>
          <w:spacing w:val="-11"/>
          <w:sz w:val="16"/>
          <w:vertAlign w:val="baseline"/>
        </w:rPr>
        <w:t> </w:t>
      </w:r>
      <w:r>
        <w:rPr>
          <w:sz w:val="16"/>
          <w:vertAlign w:val="baseline"/>
        </w:rPr>
        <w:t>Claudia</w:t>
      </w:r>
      <w:r>
        <w:rPr>
          <w:spacing w:val="-10"/>
          <w:sz w:val="16"/>
          <w:vertAlign w:val="baseline"/>
        </w:rPr>
        <w:t> </w:t>
      </w:r>
      <w:r>
        <w:rPr>
          <w:sz w:val="16"/>
          <w:vertAlign w:val="baseline"/>
        </w:rPr>
        <w:t>Valencia</w:t>
      </w:r>
      <w:r>
        <w:rPr>
          <w:spacing w:val="-11"/>
          <w:sz w:val="16"/>
          <w:vertAlign w:val="baseline"/>
        </w:rPr>
        <w:t> </w:t>
      </w:r>
      <w:r>
        <w:rPr>
          <w:sz w:val="16"/>
          <w:vertAlign w:val="baseline"/>
        </w:rPr>
        <w:t>Alarcón;</w:t>
      </w:r>
      <w:r>
        <w:rPr>
          <w:spacing w:val="-11"/>
          <w:sz w:val="16"/>
          <w:vertAlign w:val="baseline"/>
        </w:rPr>
        <w:t> </w:t>
      </w:r>
      <w:r>
        <w:rPr>
          <w:sz w:val="16"/>
          <w:vertAlign w:val="baseline"/>
        </w:rPr>
        <w:t>Elacio</w:t>
      </w:r>
      <w:r>
        <w:rPr>
          <w:spacing w:val="-9"/>
          <w:sz w:val="16"/>
          <w:vertAlign w:val="baseline"/>
        </w:rPr>
        <w:t> </w:t>
      </w:r>
      <w:r>
        <w:rPr>
          <w:sz w:val="16"/>
          <w:vertAlign w:val="baseline"/>
        </w:rPr>
        <w:t>Peña</w:t>
      </w:r>
      <w:r>
        <w:rPr>
          <w:spacing w:val="-10"/>
          <w:sz w:val="16"/>
          <w:vertAlign w:val="baseline"/>
        </w:rPr>
        <w:t> </w:t>
      </w:r>
      <w:r>
        <w:rPr>
          <w:sz w:val="16"/>
          <w:vertAlign w:val="baseline"/>
        </w:rPr>
        <w:t>Córdova;</w:t>
      </w:r>
      <w:r>
        <w:rPr>
          <w:spacing w:val="-11"/>
          <w:sz w:val="16"/>
          <w:vertAlign w:val="baseline"/>
        </w:rPr>
        <w:t> </w:t>
      </w:r>
      <w:r>
        <w:rPr>
          <w:sz w:val="16"/>
          <w:vertAlign w:val="baseline"/>
        </w:rPr>
        <w:t>Víctor Manuel Boggiano Bruzzón (Juan Ramírez Ortega); Genaro Ahuacho Luna (Walter Herrera Flores); Alfredo Bazán y Rosas</w:t>
      </w:r>
      <w:r>
        <w:rPr>
          <w:spacing w:val="-7"/>
          <w:sz w:val="16"/>
          <w:vertAlign w:val="baseline"/>
        </w:rPr>
        <w:t> </w:t>
      </w:r>
      <w:r>
        <w:rPr>
          <w:sz w:val="16"/>
          <w:vertAlign w:val="baseline"/>
        </w:rPr>
        <w:t>(José</w:t>
      </w:r>
      <w:r>
        <w:rPr>
          <w:spacing w:val="-10"/>
          <w:sz w:val="16"/>
          <w:vertAlign w:val="baseline"/>
        </w:rPr>
        <w:t> </w:t>
      </w:r>
      <w:r>
        <w:rPr>
          <w:sz w:val="16"/>
          <w:vertAlign w:val="baseline"/>
        </w:rPr>
        <w:t>Miguel</w:t>
      </w:r>
      <w:r>
        <w:rPr>
          <w:spacing w:val="-7"/>
          <w:sz w:val="16"/>
          <w:vertAlign w:val="baseline"/>
        </w:rPr>
        <w:t> </w:t>
      </w:r>
      <w:r>
        <w:rPr>
          <w:sz w:val="16"/>
          <w:vertAlign w:val="baseline"/>
        </w:rPr>
        <w:t>Abildo</w:t>
      </w:r>
      <w:r>
        <w:rPr>
          <w:spacing w:val="-8"/>
          <w:sz w:val="16"/>
          <w:vertAlign w:val="baseline"/>
        </w:rPr>
        <w:t> </w:t>
      </w:r>
      <w:r>
        <w:rPr>
          <w:sz w:val="16"/>
          <w:vertAlign w:val="baseline"/>
        </w:rPr>
        <w:t>Díaz);</w:t>
      </w:r>
      <w:r>
        <w:rPr>
          <w:spacing w:val="-7"/>
          <w:sz w:val="16"/>
          <w:vertAlign w:val="baseline"/>
        </w:rPr>
        <w:t> </w:t>
      </w:r>
      <w:r>
        <w:rPr>
          <w:sz w:val="16"/>
          <w:vertAlign w:val="baseline"/>
        </w:rPr>
        <w:t>Mercedes</w:t>
      </w:r>
      <w:r>
        <w:rPr>
          <w:spacing w:val="-8"/>
          <w:sz w:val="16"/>
          <w:vertAlign w:val="baseline"/>
        </w:rPr>
        <w:t> </w:t>
      </w:r>
      <w:r>
        <w:rPr>
          <w:sz w:val="16"/>
          <w:vertAlign w:val="baseline"/>
        </w:rPr>
        <w:t>Valencia</w:t>
      </w:r>
      <w:r>
        <w:rPr>
          <w:spacing w:val="-7"/>
          <w:sz w:val="16"/>
          <w:vertAlign w:val="baseline"/>
        </w:rPr>
        <w:t> </w:t>
      </w:r>
      <w:r>
        <w:rPr>
          <w:sz w:val="16"/>
          <w:vertAlign w:val="baseline"/>
        </w:rPr>
        <w:t>Chuquimia;</w:t>
      </w:r>
      <w:r>
        <w:rPr>
          <w:spacing w:val="-7"/>
          <w:sz w:val="16"/>
          <w:vertAlign w:val="baseline"/>
        </w:rPr>
        <w:t> </w:t>
      </w:r>
      <w:r>
        <w:rPr>
          <w:sz w:val="16"/>
          <w:vertAlign w:val="baseline"/>
        </w:rPr>
        <w:t>Oswaldo</w:t>
      </w:r>
      <w:r>
        <w:rPr>
          <w:spacing w:val="-6"/>
          <w:sz w:val="16"/>
          <w:vertAlign w:val="baseline"/>
        </w:rPr>
        <w:t> </w:t>
      </w:r>
      <w:r>
        <w:rPr>
          <w:sz w:val="16"/>
          <w:vertAlign w:val="baseline"/>
        </w:rPr>
        <w:t>Lulleman</w:t>
      </w:r>
      <w:r>
        <w:rPr>
          <w:spacing w:val="-7"/>
          <w:sz w:val="16"/>
          <w:vertAlign w:val="baseline"/>
        </w:rPr>
        <w:t> </w:t>
      </w:r>
      <w:r>
        <w:rPr>
          <w:sz w:val="16"/>
          <w:vertAlign w:val="baseline"/>
        </w:rPr>
        <w:t>Antezana;</w:t>
      </w:r>
      <w:r>
        <w:rPr>
          <w:spacing w:val="-7"/>
          <w:sz w:val="16"/>
          <w:vertAlign w:val="baseline"/>
        </w:rPr>
        <w:t> </w:t>
      </w:r>
      <w:r>
        <w:rPr>
          <w:sz w:val="16"/>
          <w:vertAlign w:val="baseline"/>
        </w:rPr>
        <w:t>Raúl</w:t>
      </w:r>
      <w:r>
        <w:rPr>
          <w:spacing w:val="-7"/>
          <w:sz w:val="16"/>
          <w:vertAlign w:val="baseline"/>
        </w:rPr>
        <w:t> </w:t>
      </w:r>
      <w:r>
        <w:rPr>
          <w:sz w:val="16"/>
          <w:vertAlign w:val="baseline"/>
        </w:rPr>
        <w:t>Oswaldo</w:t>
      </w:r>
      <w:r>
        <w:rPr>
          <w:spacing w:val="-6"/>
          <w:sz w:val="16"/>
          <w:vertAlign w:val="baseline"/>
        </w:rPr>
        <w:t> </w:t>
      </w:r>
      <w:r>
        <w:rPr>
          <w:sz w:val="16"/>
          <w:vertAlign w:val="baseline"/>
        </w:rPr>
        <w:t>Lulleman Gutiérrez;</w:t>
      </w:r>
      <w:r>
        <w:rPr>
          <w:spacing w:val="-5"/>
          <w:sz w:val="16"/>
          <w:vertAlign w:val="baseline"/>
        </w:rPr>
        <w:t> </w:t>
      </w:r>
      <w:r>
        <w:rPr>
          <w:sz w:val="16"/>
          <w:vertAlign w:val="baseline"/>
        </w:rPr>
        <w:t>Victoria</w:t>
      </w:r>
      <w:r>
        <w:rPr>
          <w:spacing w:val="-4"/>
          <w:sz w:val="16"/>
          <w:vertAlign w:val="baseline"/>
        </w:rPr>
        <w:t> </w:t>
      </w:r>
      <w:r>
        <w:rPr>
          <w:sz w:val="16"/>
          <w:vertAlign w:val="baseline"/>
        </w:rPr>
        <w:t>Gutiérrez</w:t>
      </w:r>
      <w:r>
        <w:rPr>
          <w:spacing w:val="-1"/>
          <w:sz w:val="16"/>
          <w:vertAlign w:val="baseline"/>
        </w:rPr>
        <w:t> </w:t>
      </w:r>
      <w:r>
        <w:rPr>
          <w:sz w:val="16"/>
          <w:vertAlign w:val="baseline"/>
        </w:rPr>
        <w:t>de</w:t>
      </w:r>
      <w:r>
        <w:rPr>
          <w:spacing w:val="-1"/>
          <w:sz w:val="16"/>
          <w:vertAlign w:val="baseline"/>
        </w:rPr>
        <w:t> </w:t>
      </w:r>
      <w:r>
        <w:rPr>
          <w:sz w:val="16"/>
          <w:vertAlign w:val="baseline"/>
        </w:rPr>
        <w:t>Lulleman;</w:t>
      </w:r>
      <w:r>
        <w:rPr>
          <w:spacing w:val="-2"/>
          <w:sz w:val="16"/>
          <w:vertAlign w:val="baseline"/>
        </w:rPr>
        <w:t> </w:t>
      </w:r>
      <w:r>
        <w:rPr>
          <w:sz w:val="16"/>
          <w:vertAlign w:val="baseline"/>
        </w:rPr>
        <w:t>F.E.P.M.;</w:t>
      </w:r>
      <w:r>
        <w:rPr>
          <w:spacing w:val="-2"/>
          <w:sz w:val="16"/>
          <w:vertAlign w:val="baseline"/>
        </w:rPr>
        <w:t> </w:t>
      </w:r>
      <w:r>
        <w:rPr>
          <w:sz w:val="16"/>
          <w:vertAlign w:val="baseline"/>
        </w:rPr>
        <w:t>Carlos</w:t>
      </w:r>
      <w:r>
        <w:rPr>
          <w:spacing w:val="-4"/>
          <w:sz w:val="16"/>
          <w:vertAlign w:val="baseline"/>
        </w:rPr>
        <w:t> </w:t>
      </w:r>
      <w:r>
        <w:rPr>
          <w:sz w:val="16"/>
          <w:vertAlign w:val="baseline"/>
        </w:rPr>
        <w:t>Eladio</w:t>
      </w:r>
      <w:r>
        <w:rPr>
          <w:spacing w:val="-1"/>
          <w:sz w:val="16"/>
          <w:vertAlign w:val="baseline"/>
        </w:rPr>
        <w:t> </w:t>
      </w:r>
      <w:r>
        <w:rPr>
          <w:sz w:val="16"/>
          <w:vertAlign w:val="baseline"/>
        </w:rPr>
        <w:t>Cruz</w:t>
      </w:r>
      <w:r>
        <w:rPr>
          <w:spacing w:val="-2"/>
          <w:sz w:val="16"/>
          <w:vertAlign w:val="baseline"/>
        </w:rPr>
        <w:t> </w:t>
      </w:r>
      <w:r>
        <w:rPr>
          <w:sz w:val="16"/>
          <w:vertAlign w:val="baseline"/>
        </w:rPr>
        <w:t>Añez;</w:t>
      </w:r>
      <w:r>
        <w:rPr>
          <w:spacing w:val="-5"/>
          <w:sz w:val="16"/>
          <w:vertAlign w:val="baseline"/>
        </w:rPr>
        <w:t> </w:t>
      </w:r>
      <w:r>
        <w:rPr>
          <w:sz w:val="16"/>
          <w:vertAlign w:val="baseline"/>
        </w:rPr>
        <w:t>Carlos</w:t>
      </w:r>
      <w:r>
        <w:rPr>
          <w:spacing w:val="-1"/>
          <w:sz w:val="16"/>
          <w:vertAlign w:val="baseline"/>
        </w:rPr>
        <w:t> </w:t>
      </w:r>
      <w:r>
        <w:rPr>
          <w:sz w:val="16"/>
          <w:vertAlign w:val="baseline"/>
        </w:rPr>
        <w:t>Enrique</w:t>
      </w:r>
      <w:r>
        <w:rPr>
          <w:spacing w:val="-1"/>
          <w:sz w:val="16"/>
          <w:vertAlign w:val="baseline"/>
        </w:rPr>
        <w:t> </w:t>
      </w:r>
      <w:r>
        <w:rPr>
          <w:sz w:val="16"/>
          <w:vertAlign w:val="baseline"/>
        </w:rPr>
        <w:t>Castro</w:t>
      </w:r>
      <w:r>
        <w:rPr>
          <w:spacing w:val="-3"/>
          <w:sz w:val="16"/>
          <w:vertAlign w:val="baseline"/>
        </w:rPr>
        <w:t> </w:t>
      </w:r>
      <w:r>
        <w:rPr>
          <w:sz w:val="16"/>
          <w:vertAlign w:val="baseline"/>
        </w:rPr>
        <w:t>Ramírez;</w:t>
      </w:r>
      <w:r>
        <w:rPr>
          <w:spacing w:val="-3"/>
          <w:sz w:val="16"/>
          <w:vertAlign w:val="baseline"/>
        </w:rPr>
        <w:t> </w:t>
      </w:r>
      <w:r>
        <w:rPr>
          <w:sz w:val="16"/>
          <w:vertAlign w:val="baseline"/>
        </w:rPr>
        <w:t>Freddy Cáceres Castro y Patricia Catalina Gallardo Ardúz.</w:t>
      </w:r>
    </w:p>
    <w:p>
      <w:pPr>
        <w:spacing w:before="120"/>
        <w:ind w:left="118" w:right="113" w:firstLine="0"/>
        <w:jc w:val="both"/>
        <w:rPr>
          <w:sz w:val="16"/>
        </w:rPr>
      </w:pPr>
      <w:r>
        <w:rPr>
          <w:sz w:val="16"/>
          <w:vertAlign w:val="superscript"/>
        </w:rPr>
        <w:t>183</w:t>
      </w:r>
      <w:r>
        <w:rPr>
          <w:spacing w:val="80"/>
          <w:sz w:val="16"/>
          <w:vertAlign w:val="baseline"/>
        </w:rPr>
        <w:t>  </w:t>
      </w:r>
      <w:r>
        <w:rPr>
          <w:sz w:val="16"/>
          <w:vertAlign w:val="baseline"/>
        </w:rPr>
        <w:t>Blas Valencia Campos; Norma</w:t>
      </w:r>
      <w:r>
        <w:rPr>
          <w:spacing w:val="-1"/>
          <w:sz w:val="16"/>
          <w:vertAlign w:val="baseline"/>
        </w:rPr>
        <w:t> </w:t>
      </w:r>
      <w:r>
        <w:rPr>
          <w:sz w:val="16"/>
          <w:vertAlign w:val="baseline"/>
        </w:rPr>
        <w:t>Lupe Alarcón de Valencia; Edwin Rodríguez Alarcón; Claudia Valencia Alarcón; Gabriel</w:t>
      </w:r>
      <w:r>
        <w:rPr>
          <w:spacing w:val="15"/>
          <w:sz w:val="16"/>
          <w:vertAlign w:val="baseline"/>
        </w:rPr>
        <w:t> </w:t>
      </w:r>
      <w:r>
        <w:rPr>
          <w:sz w:val="16"/>
          <w:vertAlign w:val="baseline"/>
        </w:rPr>
        <w:t>Valencia</w:t>
      </w:r>
      <w:r>
        <w:rPr>
          <w:spacing w:val="17"/>
          <w:sz w:val="16"/>
          <w:vertAlign w:val="baseline"/>
        </w:rPr>
        <w:t> </w:t>
      </w:r>
      <w:r>
        <w:rPr>
          <w:sz w:val="16"/>
          <w:vertAlign w:val="baseline"/>
        </w:rPr>
        <w:t>Alarcón;</w:t>
      </w:r>
      <w:r>
        <w:rPr>
          <w:spacing w:val="19"/>
          <w:sz w:val="16"/>
          <w:vertAlign w:val="baseline"/>
        </w:rPr>
        <w:t> </w:t>
      </w:r>
      <w:r>
        <w:rPr>
          <w:sz w:val="16"/>
          <w:vertAlign w:val="baseline"/>
        </w:rPr>
        <w:t>Alexis</w:t>
      </w:r>
      <w:r>
        <w:rPr>
          <w:spacing w:val="21"/>
          <w:sz w:val="16"/>
          <w:vertAlign w:val="baseline"/>
        </w:rPr>
        <w:t> </w:t>
      </w:r>
      <w:r>
        <w:rPr>
          <w:sz w:val="16"/>
          <w:vertAlign w:val="baseline"/>
        </w:rPr>
        <w:t>Valencia</w:t>
      </w:r>
      <w:r>
        <w:rPr>
          <w:spacing w:val="16"/>
          <w:sz w:val="16"/>
          <w:vertAlign w:val="baseline"/>
        </w:rPr>
        <w:t> </w:t>
      </w:r>
      <w:r>
        <w:rPr>
          <w:sz w:val="16"/>
          <w:vertAlign w:val="baseline"/>
        </w:rPr>
        <w:t>Alarcón;</w:t>
      </w:r>
      <w:r>
        <w:rPr>
          <w:spacing w:val="17"/>
          <w:sz w:val="16"/>
          <w:vertAlign w:val="baseline"/>
        </w:rPr>
        <w:t> </w:t>
      </w:r>
      <w:r>
        <w:rPr>
          <w:sz w:val="16"/>
          <w:vertAlign w:val="baseline"/>
        </w:rPr>
        <w:t>Claudio</w:t>
      </w:r>
      <w:r>
        <w:rPr>
          <w:spacing w:val="21"/>
          <w:sz w:val="16"/>
          <w:vertAlign w:val="baseline"/>
        </w:rPr>
        <w:t> </w:t>
      </w:r>
      <w:r>
        <w:rPr>
          <w:sz w:val="16"/>
          <w:vertAlign w:val="baseline"/>
        </w:rPr>
        <w:t>Centeno</w:t>
      </w:r>
      <w:r>
        <w:rPr>
          <w:spacing w:val="20"/>
          <w:sz w:val="16"/>
          <w:vertAlign w:val="baseline"/>
        </w:rPr>
        <w:t> </w:t>
      </w:r>
      <w:r>
        <w:rPr>
          <w:sz w:val="16"/>
          <w:vertAlign w:val="baseline"/>
        </w:rPr>
        <w:t>Valencia;</w:t>
      </w:r>
      <w:r>
        <w:rPr>
          <w:spacing w:val="19"/>
          <w:sz w:val="16"/>
          <w:vertAlign w:val="baseline"/>
        </w:rPr>
        <w:t> </w:t>
      </w:r>
      <w:r>
        <w:rPr>
          <w:sz w:val="16"/>
          <w:vertAlign w:val="baseline"/>
        </w:rPr>
        <w:t>Elacio</w:t>
      </w:r>
      <w:r>
        <w:rPr>
          <w:spacing w:val="19"/>
          <w:sz w:val="16"/>
          <w:vertAlign w:val="baseline"/>
        </w:rPr>
        <w:t> </w:t>
      </w:r>
      <w:r>
        <w:rPr>
          <w:sz w:val="16"/>
          <w:vertAlign w:val="baseline"/>
        </w:rPr>
        <w:t>Peña</w:t>
      </w:r>
      <w:r>
        <w:rPr>
          <w:spacing w:val="19"/>
          <w:sz w:val="16"/>
          <w:vertAlign w:val="baseline"/>
        </w:rPr>
        <w:t> </w:t>
      </w:r>
      <w:r>
        <w:rPr>
          <w:sz w:val="16"/>
          <w:vertAlign w:val="baseline"/>
        </w:rPr>
        <w:t>Córdoba;</w:t>
      </w:r>
      <w:r>
        <w:rPr>
          <w:spacing w:val="17"/>
          <w:sz w:val="16"/>
          <w:vertAlign w:val="baseline"/>
        </w:rPr>
        <w:t> </w:t>
      </w:r>
      <w:r>
        <w:rPr>
          <w:sz w:val="16"/>
          <w:vertAlign w:val="baseline"/>
        </w:rPr>
        <w:t>Víctor</w:t>
      </w:r>
      <w:r>
        <w:rPr>
          <w:spacing w:val="19"/>
          <w:sz w:val="16"/>
          <w:vertAlign w:val="baseline"/>
        </w:rPr>
        <w:t> </w:t>
      </w:r>
      <w:r>
        <w:rPr>
          <w:spacing w:val="-2"/>
          <w:sz w:val="16"/>
          <w:vertAlign w:val="baseline"/>
        </w:rPr>
        <w:t>Manuel</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spacing w:val="-4"/>
          <w:sz w:val="20"/>
        </w:rPr>
        <w:t>Los</w:t>
      </w:r>
      <w:r>
        <w:rPr>
          <w:spacing w:val="-5"/>
          <w:sz w:val="20"/>
        </w:rPr>
        <w:t> </w:t>
      </w:r>
      <w:r>
        <w:rPr>
          <w:b/>
          <w:i/>
          <w:spacing w:val="-4"/>
          <w:sz w:val="20"/>
        </w:rPr>
        <w:t>Defensores</w:t>
      </w:r>
      <w:r>
        <w:rPr>
          <w:b/>
          <w:i/>
          <w:spacing w:val="-6"/>
          <w:sz w:val="20"/>
        </w:rPr>
        <w:t> </w:t>
      </w:r>
      <w:r>
        <w:rPr>
          <w:b/>
          <w:i/>
          <w:spacing w:val="-4"/>
          <w:sz w:val="20"/>
        </w:rPr>
        <w:t>Públicos</w:t>
      </w:r>
      <w:r>
        <w:rPr>
          <w:b/>
          <w:i/>
          <w:spacing w:val="-6"/>
          <w:sz w:val="20"/>
        </w:rPr>
        <w:t> </w:t>
      </w:r>
      <w:r>
        <w:rPr>
          <w:b/>
          <w:i/>
          <w:spacing w:val="-4"/>
          <w:sz w:val="20"/>
        </w:rPr>
        <w:t>Interamericanos, </w:t>
      </w:r>
      <w:r>
        <w:rPr>
          <w:spacing w:val="-4"/>
          <w:sz w:val="20"/>
        </w:rPr>
        <w:t>respecto</w:t>
      </w:r>
      <w:r>
        <w:rPr>
          <w:spacing w:val="-8"/>
          <w:sz w:val="20"/>
        </w:rPr>
        <w:t> </w:t>
      </w:r>
      <w:r>
        <w:rPr>
          <w:spacing w:val="-4"/>
          <w:sz w:val="20"/>
        </w:rPr>
        <w:t>a la</w:t>
      </w:r>
      <w:r>
        <w:rPr>
          <w:spacing w:val="-7"/>
          <w:sz w:val="20"/>
        </w:rPr>
        <w:t> </w:t>
      </w:r>
      <w:r>
        <w:rPr>
          <w:spacing w:val="-4"/>
          <w:sz w:val="20"/>
        </w:rPr>
        <w:t>libertad personal,</w:t>
      </w:r>
      <w:r>
        <w:rPr>
          <w:spacing w:val="-6"/>
          <w:sz w:val="20"/>
        </w:rPr>
        <w:t> </w:t>
      </w:r>
      <w:r>
        <w:rPr>
          <w:spacing w:val="-4"/>
          <w:sz w:val="20"/>
        </w:rPr>
        <w:t>coincidieron </w:t>
      </w:r>
      <w:r>
        <w:rPr>
          <w:sz w:val="20"/>
        </w:rPr>
        <w:t>con</w:t>
      </w:r>
      <w:r>
        <w:rPr>
          <w:spacing w:val="-16"/>
          <w:sz w:val="20"/>
        </w:rPr>
        <w:t> </w:t>
      </w:r>
      <w:r>
        <w:rPr>
          <w:sz w:val="20"/>
        </w:rPr>
        <w:t>los</w:t>
      </w:r>
      <w:r>
        <w:rPr>
          <w:spacing w:val="-15"/>
          <w:sz w:val="20"/>
        </w:rPr>
        <w:t> </w:t>
      </w:r>
      <w:r>
        <w:rPr>
          <w:sz w:val="20"/>
        </w:rPr>
        <w:t>alegatos</w:t>
      </w:r>
      <w:r>
        <w:rPr>
          <w:spacing w:val="-15"/>
          <w:sz w:val="20"/>
        </w:rPr>
        <w:t> </w:t>
      </w:r>
      <w:r>
        <w:rPr>
          <w:sz w:val="20"/>
        </w:rPr>
        <w:t>presentados</w:t>
      </w:r>
      <w:r>
        <w:rPr>
          <w:spacing w:val="-15"/>
          <w:sz w:val="20"/>
        </w:rPr>
        <w:t> </w:t>
      </w:r>
      <w:r>
        <w:rPr>
          <w:sz w:val="20"/>
        </w:rPr>
        <w:t>por</w:t>
      </w:r>
      <w:r>
        <w:rPr>
          <w:spacing w:val="-17"/>
          <w:sz w:val="20"/>
        </w:rPr>
        <w:t> </w:t>
      </w:r>
      <w:r>
        <w:rPr>
          <w:sz w:val="20"/>
        </w:rPr>
        <w:t>la</w:t>
      </w:r>
      <w:r>
        <w:rPr>
          <w:spacing w:val="-15"/>
          <w:sz w:val="20"/>
        </w:rPr>
        <w:t> </w:t>
      </w:r>
      <w:r>
        <w:rPr>
          <w:sz w:val="20"/>
        </w:rPr>
        <w:t>Comisión.</w:t>
      </w:r>
      <w:r>
        <w:rPr>
          <w:spacing w:val="-15"/>
          <w:sz w:val="20"/>
        </w:rPr>
        <w:t> </w:t>
      </w:r>
      <w:r>
        <w:rPr>
          <w:sz w:val="20"/>
        </w:rPr>
        <w:t>Especificaron</w:t>
      </w:r>
      <w:r>
        <w:rPr>
          <w:spacing w:val="-15"/>
          <w:sz w:val="20"/>
        </w:rPr>
        <w:t> </w:t>
      </w:r>
      <w:r>
        <w:rPr>
          <w:sz w:val="20"/>
        </w:rPr>
        <w:t>que,</w:t>
      </w:r>
      <w:r>
        <w:rPr>
          <w:spacing w:val="-15"/>
          <w:sz w:val="20"/>
        </w:rPr>
        <w:t> </w:t>
      </w:r>
      <w:r>
        <w:rPr>
          <w:sz w:val="20"/>
        </w:rPr>
        <w:t>respecto</w:t>
      </w:r>
      <w:r>
        <w:rPr>
          <w:spacing w:val="-17"/>
          <w:sz w:val="20"/>
        </w:rPr>
        <w:t> </w:t>
      </w:r>
      <w:r>
        <w:rPr>
          <w:sz w:val="20"/>
        </w:rPr>
        <w:t>del</w:t>
      </w:r>
      <w:r>
        <w:rPr>
          <w:spacing w:val="-15"/>
          <w:sz w:val="20"/>
        </w:rPr>
        <w:t> </w:t>
      </w:r>
      <w:r>
        <w:rPr>
          <w:sz w:val="20"/>
        </w:rPr>
        <w:t>caso</w:t>
      </w:r>
      <w:r>
        <w:rPr>
          <w:spacing w:val="-17"/>
          <w:sz w:val="20"/>
        </w:rPr>
        <w:t> </w:t>
      </w:r>
      <w:r>
        <w:rPr>
          <w:sz w:val="20"/>
        </w:rPr>
        <w:t>de</w:t>
      </w:r>
      <w:r>
        <w:rPr>
          <w:spacing w:val="-16"/>
          <w:sz w:val="20"/>
        </w:rPr>
        <w:t> </w:t>
      </w:r>
      <w:r>
        <w:rPr>
          <w:sz w:val="20"/>
        </w:rPr>
        <w:t>Oswaldo Lulleman</w:t>
      </w:r>
      <w:r>
        <w:rPr>
          <w:spacing w:val="-15"/>
          <w:sz w:val="20"/>
        </w:rPr>
        <w:t> </w:t>
      </w:r>
      <w:r>
        <w:rPr>
          <w:sz w:val="20"/>
        </w:rPr>
        <w:t>Antezana</w:t>
      </w:r>
      <w:r>
        <w:rPr>
          <w:spacing w:val="-13"/>
          <w:sz w:val="20"/>
        </w:rPr>
        <w:t> </w:t>
      </w:r>
      <w:r>
        <w:rPr>
          <w:sz w:val="20"/>
        </w:rPr>
        <w:t>y</w:t>
      </w:r>
      <w:r>
        <w:rPr>
          <w:spacing w:val="-16"/>
          <w:sz w:val="20"/>
        </w:rPr>
        <w:t> </w:t>
      </w:r>
      <w:r>
        <w:rPr>
          <w:sz w:val="20"/>
        </w:rPr>
        <w:t>Luis</w:t>
      </w:r>
      <w:r>
        <w:rPr>
          <w:spacing w:val="-16"/>
          <w:sz w:val="20"/>
        </w:rPr>
        <w:t> </w:t>
      </w:r>
      <w:r>
        <w:rPr>
          <w:sz w:val="20"/>
        </w:rPr>
        <w:t>Fernando</w:t>
      </w:r>
      <w:r>
        <w:rPr>
          <w:spacing w:val="-15"/>
          <w:sz w:val="20"/>
        </w:rPr>
        <w:t> </w:t>
      </w:r>
      <w:r>
        <w:rPr>
          <w:sz w:val="20"/>
        </w:rPr>
        <w:t>Lulleman</w:t>
      </w:r>
      <w:r>
        <w:rPr>
          <w:spacing w:val="-13"/>
          <w:sz w:val="20"/>
        </w:rPr>
        <w:t> </w:t>
      </w:r>
      <w:r>
        <w:rPr>
          <w:sz w:val="20"/>
        </w:rPr>
        <w:t>Gutiérrez,</w:t>
      </w:r>
      <w:r>
        <w:rPr>
          <w:spacing w:val="-16"/>
          <w:sz w:val="20"/>
        </w:rPr>
        <w:t> </w:t>
      </w:r>
      <w:r>
        <w:rPr>
          <w:sz w:val="20"/>
        </w:rPr>
        <w:t>si</w:t>
      </w:r>
      <w:r>
        <w:rPr>
          <w:spacing w:val="-16"/>
          <w:sz w:val="20"/>
        </w:rPr>
        <w:t> </w:t>
      </w:r>
      <w:r>
        <w:rPr>
          <w:sz w:val="20"/>
        </w:rPr>
        <w:t>bien</w:t>
      </w:r>
      <w:r>
        <w:rPr>
          <w:spacing w:val="-15"/>
          <w:sz w:val="20"/>
        </w:rPr>
        <w:t> </w:t>
      </w:r>
      <w:r>
        <w:rPr>
          <w:sz w:val="20"/>
        </w:rPr>
        <w:t>su</w:t>
      </w:r>
      <w:r>
        <w:rPr>
          <w:spacing w:val="-15"/>
          <w:sz w:val="20"/>
        </w:rPr>
        <w:t> </w:t>
      </w:r>
      <w:r>
        <w:rPr>
          <w:sz w:val="20"/>
        </w:rPr>
        <w:t>detención</w:t>
      </w:r>
      <w:r>
        <w:rPr>
          <w:spacing w:val="-13"/>
          <w:sz w:val="20"/>
        </w:rPr>
        <w:t> </w:t>
      </w:r>
      <w:r>
        <w:rPr>
          <w:sz w:val="20"/>
        </w:rPr>
        <w:t>se</w:t>
      </w:r>
      <w:r>
        <w:rPr>
          <w:spacing w:val="-15"/>
          <w:sz w:val="20"/>
        </w:rPr>
        <w:t> </w:t>
      </w:r>
      <w:r>
        <w:rPr>
          <w:sz w:val="20"/>
        </w:rPr>
        <w:t>hizo</w:t>
      </w:r>
      <w:r>
        <w:rPr>
          <w:spacing w:val="-16"/>
          <w:sz w:val="20"/>
        </w:rPr>
        <w:t> </w:t>
      </w:r>
      <w:r>
        <w:rPr>
          <w:sz w:val="20"/>
        </w:rPr>
        <w:t>en</w:t>
      </w:r>
      <w:r>
        <w:rPr>
          <w:spacing w:val="-15"/>
          <w:sz w:val="20"/>
        </w:rPr>
        <w:t> </w:t>
      </w:r>
      <w:r>
        <w:rPr>
          <w:sz w:val="20"/>
        </w:rPr>
        <w:t>horario diurno,</w:t>
      </w:r>
      <w:r>
        <w:rPr>
          <w:spacing w:val="-14"/>
          <w:sz w:val="20"/>
        </w:rPr>
        <w:t> </w:t>
      </w:r>
      <w:r>
        <w:rPr>
          <w:sz w:val="20"/>
        </w:rPr>
        <w:t>ya</w:t>
      </w:r>
      <w:r>
        <w:rPr>
          <w:spacing w:val="-14"/>
          <w:sz w:val="20"/>
        </w:rPr>
        <w:t> </w:t>
      </w:r>
      <w:r>
        <w:rPr>
          <w:sz w:val="20"/>
        </w:rPr>
        <w:t>que</w:t>
      </w:r>
      <w:r>
        <w:rPr>
          <w:spacing w:val="-17"/>
          <w:sz w:val="20"/>
        </w:rPr>
        <w:t> </w:t>
      </w:r>
      <w:r>
        <w:rPr>
          <w:sz w:val="20"/>
        </w:rPr>
        <w:t>no</w:t>
      </w:r>
      <w:r>
        <w:rPr>
          <w:spacing w:val="-14"/>
          <w:sz w:val="20"/>
        </w:rPr>
        <w:t> </w:t>
      </w:r>
      <w:r>
        <w:rPr>
          <w:sz w:val="20"/>
        </w:rPr>
        <w:t>se</w:t>
      </w:r>
      <w:r>
        <w:rPr>
          <w:spacing w:val="-15"/>
          <w:sz w:val="20"/>
        </w:rPr>
        <w:t> </w:t>
      </w:r>
      <w:r>
        <w:rPr>
          <w:sz w:val="20"/>
        </w:rPr>
        <w:t>encontraban</w:t>
      </w:r>
      <w:r>
        <w:rPr>
          <w:spacing w:val="-13"/>
          <w:sz w:val="20"/>
        </w:rPr>
        <w:t> </w:t>
      </w:r>
      <w:r>
        <w:rPr>
          <w:sz w:val="20"/>
        </w:rPr>
        <w:t>presentes</w:t>
      </w:r>
      <w:r>
        <w:rPr>
          <w:spacing w:val="-14"/>
          <w:sz w:val="20"/>
        </w:rPr>
        <w:t> </w:t>
      </w:r>
      <w:r>
        <w:rPr>
          <w:sz w:val="20"/>
        </w:rPr>
        <w:t>en</w:t>
      </w:r>
      <w:r>
        <w:rPr>
          <w:spacing w:val="-13"/>
          <w:sz w:val="20"/>
        </w:rPr>
        <w:t> </w:t>
      </w:r>
      <w:r>
        <w:rPr>
          <w:sz w:val="20"/>
        </w:rPr>
        <w:t>el</w:t>
      </w:r>
      <w:r>
        <w:rPr>
          <w:spacing w:val="-14"/>
          <w:sz w:val="20"/>
        </w:rPr>
        <w:t> </w:t>
      </w:r>
      <w:r>
        <w:rPr>
          <w:sz w:val="20"/>
        </w:rPr>
        <w:t>momento</w:t>
      </w:r>
      <w:r>
        <w:rPr>
          <w:spacing w:val="-14"/>
          <w:sz w:val="20"/>
        </w:rPr>
        <w:t> </w:t>
      </w:r>
      <w:r>
        <w:rPr>
          <w:sz w:val="20"/>
        </w:rPr>
        <w:t>en</w:t>
      </w:r>
      <w:r>
        <w:rPr>
          <w:spacing w:val="-13"/>
          <w:sz w:val="20"/>
        </w:rPr>
        <w:t> </w:t>
      </w:r>
      <w:r>
        <w:rPr>
          <w:sz w:val="20"/>
        </w:rPr>
        <w:t>que</w:t>
      </w:r>
      <w:r>
        <w:rPr>
          <w:spacing w:val="-15"/>
          <w:sz w:val="20"/>
        </w:rPr>
        <w:t> </w:t>
      </w:r>
      <w:r>
        <w:rPr>
          <w:sz w:val="20"/>
        </w:rPr>
        <w:t>se</w:t>
      </w:r>
      <w:r>
        <w:rPr>
          <w:spacing w:val="-17"/>
          <w:sz w:val="20"/>
        </w:rPr>
        <w:t> </w:t>
      </w:r>
      <w:r>
        <w:rPr>
          <w:sz w:val="20"/>
        </w:rPr>
        <w:t>inició</w:t>
      </w:r>
      <w:r>
        <w:rPr>
          <w:spacing w:val="-14"/>
          <w:sz w:val="20"/>
        </w:rPr>
        <w:t> </w:t>
      </w:r>
      <w:r>
        <w:rPr>
          <w:sz w:val="20"/>
        </w:rPr>
        <w:t>el</w:t>
      </w:r>
      <w:r>
        <w:rPr>
          <w:spacing w:val="-15"/>
          <w:sz w:val="20"/>
        </w:rPr>
        <w:t> </w:t>
      </w:r>
      <w:r>
        <w:rPr>
          <w:sz w:val="20"/>
        </w:rPr>
        <w:t>allanamiento</w:t>
      </w:r>
      <w:r>
        <w:rPr>
          <w:spacing w:val="-14"/>
          <w:sz w:val="20"/>
        </w:rPr>
        <w:t> </w:t>
      </w:r>
      <w:r>
        <w:rPr>
          <w:sz w:val="20"/>
        </w:rPr>
        <w:t>en </w:t>
      </w:r>
      <w:r>
        <w:rPr>
          <w:spacing w:val="-2"/>
          <w:sz w:val="20"/>
        </w:rPr>
        <w:t>su</w:t>
      </w:r>
      <w:r>
        <w:rPr>
          <w:spacing w:val="-12"/>
          <w:sz w:val="20"/>
        </w:rPr>
        <w:t> </w:t>
      </w:r>
      <w:r>
        <w:rPr>
          <w:spacing w:val="-2"/>
          <w:sz w:val="20"/>
        </w:rPr>
        <w:t>domicilio,</w:t>
      </w:r>
      <w:r>
        <w:rPr>
          <w:spacing w:val="-12"/>
          <w:sz w:val="20"/>
        </w:rPr>
        <w:t> </w:t>
      </w:r>
      <w:r>
        <w:rPr>
          <w:spacing w:val="-2"/>
          <w:sz w:val="20"/>
        </w:rPr>
        <w:t>los</w:t>
      </w:r>
      <w:r>
        <w:rPr>
          <w:spacing w:val="-12"/>
          <w:sz w:val="20"/>
        </w:rPr>
        <w:t> </w:t>
      </w:r>
      <w:r>
        <w:rPr>
          <w:spacing w:val="-2"/>
          <w:sz w:val="20"/>
        </w:rPr>
        <w:t>agentes</w:t>
      </w:r>
      <w:r>
        <w:rPr>
          <w:spacing w:val="-14"/>
          <w:sz w:val="20"/>
        </w:rPr>
        <w:t> </w:t>
      </w:r>
      <w:r>
        <w:rPr>
          <w:spacing w:val="-2"/>
          <w:sz w:val="20"/>
        </w:rPr>
        <w:t>policiales</w:t>
      </w:r>
      <w:r>
        <w:rPr>
          <w:spacing w:val="-14"/>
          <w:sz w:val="20"/>
        </w:rPr>
        <w:t> </w:t>
      </w:r>
      <w:r>
        <w:rPr>
          <w:spacing w:val="-2"/>
          <w:sz w:val="20"/>
        </w:rPr>
        <w:t>permanecieron</w:t>
      </w:r>
      <w:r>
        <w:rPr>
          <w:spacing w:val="-12"/>
          <w:sz w:val="20"/>
        </w:rPr>
        <w:t> </w:t>
      </w:r>
      <w:r>
        <w:rPr>
          <w:spacing w:val="-2"/>
          <w:sz w:val="20"/>
        </w:rPr>
        <w:t>en</w:t>
      </w:r>
      <w:r>
        <w:rPr>
          <w:spacing w:val="-10"/>
          <w:sz w:val="20"/>
        </w:rPr>
        <w:t> </w:t>
      </w:r>
      <w:r>
        <w:rPr>
          <w:spacing w:val="-2"/>
          <w:sz w:val="20"/>
        </w:rPr>
        <w:t>este</w:t>
      </w:r>
      <w:r>
        <w:rPr>
          <w:spacing w:val="-15"/>
          <w:sz w:val="20"/>
        </w:rPr>
        <w:t> </w:t>
      </w:r>
      <w:r>
        <w:rPr>
          <w:spacing w:val="-2"/>
          <w:sz w:val="20"/>
        </w:rPr>
        <w:t>domicilio</w:t>
      </w:r>
      <w:r>
        <w:rPr>
          <w:spacing w:val="-14"/>
          <w:sz w:val="20"/>
        </w:rPr>
        <w:t> </w:t>
      </w:r>
      <w:r>
        <w:rPr>
          <w:spacing w:val="-2"/>
          <w:sz w:val="20"/>
        </w:rPr>
        <w:t>desde</w:t>
      </w:r>
      <w:r>
        <w:rPr>
          <w:spacing w:val="-15"/>
          <w:sz w:val="20"/>
        </w:rPr>
        <w:t> </w:t>
      </w:r>
      <w:r>
        <w:rPr>
          <w:spacing w:val="-2"/>
          <w:sz w:val="20"/>
        </w:rPr>
        <w:t>que</w:t>
      </w:r>
      <w:r>
        <w:rPr>
          <w:spacing w:val="-15"/>
          <w:sz w:val="20"/>
        </w:rPr>
        <w:t> </w:t>
      </w:r>
      <w:r>
        <w:rPr>
          <w:spacing w:val="-2"/>
          <w:sz w:val="20"/>
        </w:rPr>
        <w:t>habían</w:t>
      </w:r>
      <w:r>
        <w:rPr>
          <w:spacing w:val="-12"/>
          <w:sz w:val="20"/>
        </w:rPr>
        <w:t> </w:t>
      </w:r>
      <w:r>
        <w:rPr>
          <w:spacing w:val="-2"/>
          <w:sz w:val="20"/>
        </w:rPr>
        <w:t>ingresado </w:t>
      </w:r>
      <w:r>
        <w:rPr>
          <w:w w:val="95"/>
          <w:sz w:val="20"/>
        </w:rPr>
        <w:t>ilegalmente,</w:t>
      </w:r>
      <w:r>
        <w:rPr>
          <w:spacing w:val="-9"/>
          <w:w w:val="95"/>
          <w:sz w:val="20"/>
        </w:rPr>
        <w:t> </w:t>
      </w:r>
      <w:r>
        <w:rPr>
          <w:w w:val="95"/>
          <w:sz w:val="20"/>
        </w:rPr>
        <w:t>por</w:t>
      </w:r>
      <w:r>
        <w:rPr>
          <w:spacing w:val="-10"/>
          <w:w w:val="95"/>
          <w:sz w:val="20"/>
        </w:rPr>
        <w:t> </w:t>
      </w:r>
      <w:r>
        <w:rPr>
          <w:w w:val="95"/>
          <w:sz w:val="20"/>
        </w:rPr>
        <w:t>lo</w:t>
      </w:r>
      <w:r>
        <w:rPr>
          <w:spacing w:val="-13"/>
          <w:w w:val="95"/>
          <w:sz w:val="20"/>
        </w:rPr>
        <w:t> </w:t>
      </w:r>
      <w:r>
        <w:rPr>
          <w:w w:val="95"/>
          <w:sz w:val="20"/>
        </w:rPr>
        <w:t>que</w:t>
      </w:r>
      <w:r>
        <w:rPr>
          <w:spacing w:val="-10"/>
          <w:w w:val="95"/>
          <w:sz w:val="20"/>
        </w:rPr>
        <w:t> </w:t>
      </w:r>
      <w:r>
        <w:rPr>
          <w:w w:val="95"/>
          <w:sz w:val="20"/>
        </w:rPr>
        <w:t>alegaron</w:t>
      </w:r>
      <w:r>
        <w:rPr>
          <w:spacing w:val="-10"/>
          <w:w w:val="95"/>
          <w:sz w:val="20"/>
        </w:rPr>
        <w:t> </w:t>
      </w:r>
      <w:r>
        <w:rPr>
          <w:w w:val="95"/>
          <w:sz w:val="20"/>
        </w:rPr>
        <w:t>que</w:t>
      </w:r>
      <w:r>
        <w:rPr>
          <w:spacing w:val="-10"/>
          <w:w w:val="95"/>
          <w:sz w:val="20"/>
        </w:rPr>
        <w:t> </w:t>
      </w:r>
      <w:r>
        <w:rPr>
          <w:w w:val="95"/>
          <w:sz w:val="20"/>
        </w:rPr>
        <w:t>la</w:t>
      </w:r>
      <w:r>
        <w:rPr>
          <w:spacing w:val="-9"/>
          <w:w w:val="95"/>
          <w:sz w:val="20"/>
        </w:rPr>
        <w:t> </w:t>
      </w:r>
      <w:r>
        <w:rPr>
          <w:w w:val="95"/>
          <w:sz w:val="20"/>
        </w:rPr>
        <w:t>ilegalidad</w:t>
      </w:r>
      <w:r>
        <w:rPr>
          <w:spacing w:val="-5"/>
          <w:w w:val="95"/>
          <w:sz w:val="20"/>
        </w:rPr>
        <w:t> </w:t>
      </w:r>
      <w:r>
        <w:rPr>
          <w:w w:val="95"/>
          <w:sz w:val="20"/>
        </w:rPr>
        <w:t>inicial</w:t>
      </w:r>
      <w:r>
        <w:rPr>
          <w:spacing w:val="-12"/>
          <w:w w:val="95"/>
          <w:sz w:val="20"/>
        </w:rPr>
        <w:t> </w:t>
      </w:r>
      <w:r>
        <w:rPr>
          <w:w w:val="95"/>
          <w:sz w:val="20"/>
        </w:rPr>
        <w:t>tiñó</w:t>
      </w:r>
      <w:r>
        <w:rPr>
          <w:spacing w:val="-13"/>
          <w:w w:val="95"/>
          <w:sz w:val="20"/>
        </w:rPr>
        <w:t> </w:t>
      </w:r>
      <w:r>
        <w:rPr>
          <w:w w:val="95"/>
          <w:sz w:val="20"/>
        </w:rPr>
        <w:t>necesariamente</w:t>
      </w:r>
      <w:r>
        <w:rPr>
          <w:spacing w:val="-10"/>
          <w:w w:val="95"/>
          <w:sz w:val="20"/>
        </w:rPr>
        <w:t> </w:t>
      </w:r>
      <w:r>
        <w:rPr>
          <w:w w:val="95"/>
          <w:sz w:val="20"/>
        </w:rPr>
        <w:t>todo</w:t>
      </w:r>
      <w:r>
        <w:rPr>
          <w:spacing w:val="-10"/>
          <w:w w:val="95"/>
          <w:sz w:val="20"/>
        </w:rPr>
        <w:t> </w:t>
      </w:r>
      <w:r>
        <w:rPr>
          <w:w w:val="95"/>
          <w:sz w:val="20"/>
        </w:rPr>
        <w:t>el</w:t>
      </w:r>
      <w:r>
        <w:rPr>
          <w:spacing w:val="-8"/>
          <w:w w:val="95"/>
          <w:sz w:val="20"/>
        </w:rPr>
        <w:t> </w:t>
      </w:r>
      <w:r>
        <w:rPr>
          <w:w w:val="95"/>
          <w:sz w:val="20"/>
        </w:rPr>
        <w:t>procedimiento </w:t>
      </w:r>
      <w:r>
        <w:rPr>
          <w:sz w:val="20"/>
        </w:rPr>
        <w:t>hasta su culminación con las detenciones. Respecto al allanamiento, en la Calle Juan Manuel Cáceres, indicaron que ni siquiera obra copia del mandamiento de allanamiento, por lo que </w:t>
      </w:r>
      <w:r>
        <w:rPr>
          <w:spacing w:val="-2"/>
          <w:sz w:val="20"/>
        </w:rPr>
        <w:t>consideraron</w:t>
      </w:r>
      <w:r>
        <w:rPr>
          <w:spacing w:val="-14"/>
          <w:sz w:val="20"/>
        </w:rPr>
        <w:t> </w:t>
      </w:r>
      <w:r>
        <w:rPr>
          <w:spacing w:val="-2"/>
          <w:sz w:val="20"/>
        </w:rPr>
        <w:t>que</w:t>
      </w:r>
      <w:r>
        <w:rPr>
          <w:spacing w:val="-15"/>
          <w:sz w:val="20"/>
        </w:rPr>
        <w:t> </w:t>
      </w:r>
      <w:r>
        <w:rPr>
          <w:spacing w:val="-2"/>
          <w:sz w:val="20"/>
        </w:rPr>
        <w:t>las</w:t>
      </w:r>
      <w:r>
        <w:rPr>
          <w:spacing w:val="-15"/>
          <w:sz w:val="20"/>
        </w:rPr>
        <w:t> </w:t>
      </w:r>
      <w:r>
        <w:rPr>
          <w:spacing w:val="-2"/>
          <w:sz w:val="20"/>
        </w:rPr>
        <w:t>detenciones</w:t>
      </w:r>
      <w:r>
        <w:rPr>
          <w:spacing w:val="-15"/>
          <w:sz w:val="20"/>
        </w:rPr>
        <w:t> </w:t>
      </w:r>
      <w:r>
        <w:rPr>
          <w:spacing w:val="-2"/>
          <w:sz w:val="20"/>
        </w:rPr>
        <w:t>de</w:t>
      </w:r>
      <w:r>
        <w:rPr>
          <w:spacing w:val="-16"/>
          <w:sz w:val="20"/>
        </w:rPr>
        <w:t> </w:t>
      </w:r>
      <w:r>
        <w:rPr>
          <w:spacing w:val="-2"/>
          <w:sz w:val="20"/>
        </w:rPr>
        <w:t>F.E.P.M.,</w:t>
      </w:r>
      <w:r>
        <w:rPr>
          <w:spacing w:val="-14"/>
          <w:sz w:val="20"/>
        </w:rPr>
        <w:t> </w:t>
      </w:r>
      <w:r>
        <w:rPr>
          <w:spacing w:val="-2"/>
          <w:sz w:val="20"/>
        </w:rPr>
        <w:t>Eladio</w:t>
      </w:r>
      <w:r>
        <w:rPr>
          <w:spacing w:val="-13"/>
          <w:sz w:val="20"/>
        </w:rPr>
        <w:t> </w:t>
      </w:r>
      <w:r>
        <w:rPr>
          <w:spacing w:val="-2"/>
          <w:sz w:val="20"/>
        </w:rPr>
        <w:t>Cruz</w:t>
      </w:r>
      <w:r>
        <w:rPr>
          <w:spacing w:val="-14"/>
          <w:sz w:val="20"/>
        </w:rPr>
        <w:t> </w:t>
      </w:r>
      <w:r>
        <w:rPr>
          <w:spacing w:val="-2"/>
          <w:sz w:val="20"/>
        </w:rPr>
        <w:t>Añez</w:t>
      </w:r>
      <w:r>
        <w:rPr>
          <w:spacing w:val="-13"/>
          <w:sz w:val="20"/>
        </w:rPr>
        <w:t> </w:t>
      </w:r>
      <w:r>
        <w:rPr>
          <w:spacing w:val="-2"/>
          <w:sz w:val="20"/>
        </w:rPr>
        <w:t>y</w:t>
      </w:r>
      <w:r>
        <w:rPr>
          <w:spacing w:val="-15"/>
          <w:sz w:val="20"/>
        </w:rPr>
        <w:t> </w:t>
      </w:r>
      <w:r>
        <w:rPr>
          <w:spacing w:val="-2"/>
          <w:sz w:val="20"/>
        </w:rPr>
        <w:t>Carlos</w:t>
      </w:r>
      <w:r>
        <w:rPr>
          <w:spacing w:val="-16"/>
          <w:sz w:val="20"/>
        </w:rPr>
        <w:t> </w:t>
      </w:r>
      <w:r>
        <w:rPr>
          <w:spacing w:val="-2"/>
          <w:sz w:val="20"/>
        </w:rPr>
        <w:t>Enrique</w:t>
      </w:r>
      <w:r>
        <w:rPr>
          <w:spacing w:val="-14"/>
          <w:sz w:val="20"/>
        </w:rPr>
        <w:t> </w:t>
      </w:r>
      <w:r>
        <w:rPr>
          <w:spacing w:val="-2"/>
          <w:sz w:val="20"/>
        </w:rPr>
        <w:t>Castro</w:t>
      </w:r>
      <w:r>
        <w:rPr>
          <w:spacing w:val="-15"/>
          <w:sz w:val="20"/>
        </w:rPr>
        <w:t> </w:t>
      </w:r>
      <w:r>
        <w:rPr>
          <w:spacing w:val="-2"/>
          <w:sz w:val="20"/>
        </w:rPr>
        <w:t>Ramírez </w:t>
      </w:r>
      <w:r>
        <w:rPr>
          <w:sz w:val="20"/>
        </w:rPr>
        <w:t>no</w:t>
      </w:r>
      <w:r>
        <w:rPr>
          <w:spacing w:val="-6"/>
          <w:sz w:val="20"/>
        </w:rPr>
        <w:t> </w:t>
      </w:r>
      <w:r>
        <w:rPr>
          <w:sz w:val="20"/>
        </w:rPr>
        <w:t>solo</w:t>
      </w:r>
      <w:r>
        <w:rPr>
          <w:spacing w:val="-4"/>
          <w:sz w:val="20"/>
        </w:rPr>
        <w:t> </w:t>
      </w:r>
      <w:r>
        <w:rPr>
          <w:sz w:val="20"/>
        </w:rPr>
        <w:t>se</w:t>
      </w:r>
      <w:r>
        <w:rPr>
          <w:spacing w:val="-6"/>
          <w:sz w:val="20"/>
        </w:rPr>
        <w:t> </w:t>
      </w:r>
      <w:r>
        <w:rPr>
          <w:sz w:val="20"/>
        </w:rPr>
        <w:t>produjeron</w:t>
      </w:r>
      <w:r>
        <w:rPr>
          <w:spacing w:val="-4"/>
          <w:sz w:val="20"/>
        </w:rPr>
        <w:t> </w:t>
      </w:r>
      <w:r>
        <w:rPr>
          <w:sz w:val="20"/>
        </w:rPr>
        <w:t>en</w:t>
      </w:r>
      <w:r>
        <w:rPr>
          <w:spacing w:val="-4"/>
          <w:sz w:val="20"/>
        </w:rPr>
        <w:t> </w:t>
      </w:r>
      <w:r>
        <w:rPr>
          <w:sz w:val="20"/>
        </w:rPr>
        <w:t>el</w:t>
      </w:r>
      <w:r>
        <w:rPr>
          <w:spacing w:val="-4"/>
          <w:sz w:val="20"/>
        </w:rPr>
        <w:t> </w:t>
      </w:r>
      <w:r>
        <w:rPr>
          <w:sz w:val="20"/>
        </w:rPr>
        <w:t>marco</w:t>
      </w:r>
      <w:r>
        <w:rPr>
          <w:spacing w:val="-6"/>
          <w:sz w:val="20"/>
        </w:rPr>
        <w:t> </w:t>
      </w:r>
      <w:r>
        <w:rPr>
          <w:sz w:val="20"/>
        </w:rPr>
        <w:t>de</w:t>
      </w:r>
      <w:r>
        <w:rPr>
          <w:spacing w:val="-6"/>
          <w:sz w:val="20"/>
        </w:rPr>
        <w:t> </w:t>
      </w:r>
      <w:r>
        <w:rPr>
          <w:sz w:val="20"/>
        </w:rPr>
        <w:t>un</w:t>
      </w:r>
      <w:r>
        <w:rPr>
          <w:spacing w:val="-4"/>
          <w:sz w:val="20"/>
        </w:rPr>
        <w:t> </w:t>
      </w:r>
      <w:r>
        <w:rPr>
          <w:sz w:val="20"/>
        </w:rPr>
        <w:t>allanamiento</w:t>
      </w:r>
      <w:r>
        <w:rPr>
          <w:spacing w:val="-7"/>
          <w:sz w:val="20"/>
        </w:rPr>
        <w:t> </w:t>
      </w:r>
      <w:r>
        <w:rPr>
          <w:sz w:val="20"/>
        </w:rPr>
        <w:t>nocturno</w:t>
      </w:r>
      <w:r>
        <w:rPr>
          <w:spacing w:val="-6"/>
          <w:sz w:val="20"/>
        </w:rPr>
        <w:t> </w:t>
      </w:r>
      <w:r>
        <w:rPr>
          <w:sz w:val="20"/>
        </w:rPr>
        <w:t>prohibido,</w:t>
      </w:r>
      <w:r>
        <w:rPr>
          <w:spacing w:val="-5"/>
          <w:sz w:val="20"/>
        </w:rPr>
        <w:t> </w:t>
      </w:r>
      <w:r>
        <w:rPr>
          <w:sz w:val="20"/>
        </w:rPr>
        <w:t>sino</w:t>
      </w:r>
      <w:r>
        <w:rPr>
          <w:spacing w:val="-6"/>
          <w:sz w:val="20"/>
        </w:rPr>
        <w:t> </w:t>
      </w:r>
      <w:r>
        <w:rPr>
          <w:sz w:val="20"/>
        </w:rPr>
        <w:t>que</w:t>
      </w:r>
      <w:r>
        <w:rPr>
          <w:spacing w:val="-6"/>
          <w:sz w:val="20"/>
        </w:rPr>
        <w:t> </w:t>
      </w:r>
      <w:r>
        <w:rPr>
          <w:sz w:val="20"/>
        </w:rPr>
        <w:t>no</w:t>
      </w:r>
      <w:r>
        <w:rPr>
          <w:spacing w:val="-6"/>
          <w:sz w:val="20"/>
        </w:rPr>
        <w:t> </w:t>
      </w:r>
      <w:r>
        <w:rPr>
          <w:sz w:val="20"/>
        </w:rPr>
        <w:t>fueron </w:t>
      </w:r>
      <w:r>
        <w:rPr>
          <w:spacing w:val="-2"/>
          <w:sz w:val="20"/>
        </w:rPr>
        <w:t>siquiera</w:t>
      </w:r>
      <w:r>
        <w:rPr>
          <w:spacing w:val="-16"/>
          <w:sz w:val="20"/>
        </w:rPr>
        <w:t> </w:t>
      </w:r>
      <w:r>
        <w:rPr>
          <w:spacing w:val="-2"/>
          <w:sz w:val="20"/>
        </w:rPr>
        <w:t>habilitadas</w:t>
      </w:r>
      <w:r>
        <w:rPr>
          <w:spacing w:val="-16"/>
          <w:sz w:val="20"/>
        </w:rPr>
        <w:t> </w:t>
      </w:r>
      <w:r>
        <w:rPr>
          <w:spacing w:val="-2"/>
          <w:sz w:val="20"/>
        </w:rPr>
        <w:t>por</w:t>
      </w:r>
      <w:r>
        <w:rPr>
          <w:spacing w:val="-15"/>
          <w:sz w:val="20"/>
        </w:rPr>
        <w:t> </w:t>
      </w:r>
      <w:r>
        <w:rPr>
          <w:spacing w:val="-2"/>
          <w:sz w:val="20"/>
        </w:rPr>
        <w:t>un</w:t>
      </w:r>
      <w:r>
        <w:rPr>
          <w:spacing w:val="-16"/>
          <w:sz w:val="20"/>
        </w:rPr>
        <w:t> </w:t>
      </w:r>
      <w:r>
        <w:rPr>
          <w:spacing w:val="-2"/>
          <w:sz w:val="20"/>
        </w:rPr>
        <w:t>juez.</w:t>
      </w:r>
      <w:r>
        <w:rPr>
          <w:spacing w:val="-15"/>
          <w:sz w:val="20"/>
        </w:rPr>
        <w:t> </w:t>
      </w:r>
      <w:r>
        <w:rPr>
          <w:spacing w:val="-2"/>
          <w:sz w:val="20"/>
        </w:rPr>
        <w:t>Argumentaron</w:t>
      </w:r>
      <w:r>
        <w:rPr>
          <w:spacing w:val="-16"/>
          <w:sz w:val="20"/>
        </w:rPr>
        <w:t> </w:t>
      </w:r>
      <w:r>
        <w:rPr>
          <w:spacing w:val="-2"/>
          <w:sz w:val="20"/>
        </w:rPr>
        <w:t>que</w:t>
      </w:r>
      <w:r>
        <w:rPr>
          <w:spacing w:val="-16"/>
          <w:sz w:val="20"/>
        </w:rPr>
        <w:t> </w:t>
      </w:r>
      <w:r>
        <w:rPr>
          <w:spacing w:val="-2"/>
          <w:sz w:val="20"/>
        </w:rPr>
        <w:t>la</w:t>
      </w:r>
      <w:r>
        <w:rPr>
          <w:spacing w:val="-15"/>
          <w:sz w:val="20"/>
        </w:rPr>
        <w:t> </w:t>
      </w:r>
      <w:r>
        <w:rPr>
          <w:spacing w:val="-2"/>
          <w:sz w:val="20"/>
        </w:rPr>
        <w:t>detención</w:t>
      </w:r>
      <w:r>
        <w:rPr>
          <w:spacing w:val="-16"/>
          <w:sz w:val="20"/>
        </w:rPr>
        <w:t> </w:t>
      </w:r>
      <w:r>
        <w:rPr>
          <w:spacing w:val="-2"/>
          <w:sz w:val="20"/>
        </w:rPr>
        <w:t>de</w:t>
      </w:r>
      <w:r>
        <w:rPr>
          <w:spacing w:val="-15"/>
          <w:sz w:val="20"/>
        </w:rPr>
        <w:t> </w:t>
      </w:r>
      <w:r>
        <w:rPr>
          <w:spacing w:val="-2"/>
          <w:sz w:val="20"/>
        </w:rPr>
        <w:t>Freddy</w:t>
      </w:r>
      <w:r>
        <w:rPr>
          <w:spacing w:val="-16"/>
          <w:sz w:val="20"/>
        </w:rPr>
        <w:t> </w:t>
      </w:r>
      <w:r>
        <w:rPr>
          <w:spacing w:val="-2"/>
          <w:sz w:val="20"/>
        </w:rPr>
        <w:t>Cáceres</w:t>
      </w:r>
      <w:r>
        <w:rPr>
          <w:spacing w:val="-15"/>
          <w:sz w:val="20"/>
        </w:rPr>
        <w:t> </w:t>
      </w:r>
      <w:r>
        <w:rPr>
          <w:spacing w:val="-2"/>
          <w:sz w:val="20"/>
        </w:rPr>
        <w:t>Castro,</w:t>
      </w:r>
      <w:r>
        <w:rPr>
          <w:spacing w:val="-16"/>
          <w:sz w:val="20"/>
        </w:rPr>
        <w:t> </w:t>
      </w:r>
      <w:r>
        <w:rPr>
          <w:spacing w:val="-2"/>
          <w:sz w:val="20"/>
        </w:rPr>
        <w:t>en</w:t>
      </w:r>
      <w:r>
        <w:rPr>
          <w:spacing w:val="-16"/>
          <w:sz w:val="20"/>
        </w:rPr>
        <w:t> </w:t>
      </w:r>
      <w:r>
        <w:rPr>
          <w:spacing w:val="-2"/>
          <w:sz w:val="20"/>
        </w:rPr>
        <w:t>el </w:t>
      </w:r>
      <w:r>
        <w:rPr>
          <w:sz w:val="20"/>
        </w:rPr>
        <w:t>Hotel</w:t>
      </w:r>
      <w:r>
        <w:rPr>
          <w:spacing w:val="-15"/>
          <w:sz w:val="20"/>
        </w:rPr>
        <w:t> </w:t>
      </w:r>
      <w:r>
        <w:rPr>
          <w:sz w:val="20"/>
        </w:rPr>
        <w:t>Tropical</w:t>
      </w:r>
      <w:r>
        <w:rPr>
          <w:spacing w:val="-16"/>
          <w:sz w:val="20"/>
        </w:rPr>
        <w:t> </w:t>
      </w:r>
      <w:r>
        <w:rPr>
          <w:sz w:val="20"/>
        </w:rPr>
        <w:t>Inn,</w:t>
      </w:r>
      <w:r>
        <w:rPr>
          <w:spacing w:val="-18"/>
          <w:sz w:val="20"/>
        </w:rPr>
        <w:t> </w:t>
      </w:r>
      <w:r>
        <w:rPr>
          <w:sz w:val="20"/>
        </w:rPr>
        <w:t>se</w:t>
      </w:r>
      <w:r>
        <w:rPr>
          <w:spacing w:val="-16"/>
          <w:sz w:val="20"/>
        </w:rPr>
        <w:t> </w:t>
      </w:r>
      <w:r>
        <w:rPr>
          <w:sz w:val="20"/>
        </w:rPr>
        <w:t>realizó</w:t>
      </w:r>
      <w:r>
        <w:rPr>
          <w:spacing w:val="-15"/>
          <w:sz w:val="20"/>
        </w:rPr>
        <w:t> </w:t>
      </w:r>
      <w:r>
        <w:rPr>
          <w:sz w:val="20"/>
        </w:rPr>
        <w:t>sin</w:t>
      </w:r>
      <w:r>
        <w:rPr>
          <w:spacing w:val="-16"/>
          <w:sz w:val="20"/>
        </w:rPr>
        <w:t> </w:t>
      </w:r>
      <w:r>
        <w:rPr>
          <w:sz w:val="20"/>
        </w:rPr>
        <w:t>que</w:t>
      </w:r>
      <w:r>
        <w:rPr>
          <w:spacing w:val="-16"/>
          <w:sz w:val="20"/>
        </w:rPr>
        <w:t> </w:t>
      </w:r>
      <w:r>
        <w:rPr>
          <w:sz w:val="20"/>
        </w:rPr>
        <w:t>mediara</w:t>
      </w:r>
      <w:r>
        <w:rPr>
          <w:spacing w:val="-17"/>
          <w:sz w:val="20"/>
        </w:rPr>
        <w:t> </w:t>
      </w:r>
      <w:r>
        <w:rPr>
          <w:sz w:val="20"/>
        </w:rPr>
        <w:t>una</w:t>
      </w:r>
      <w:r>
        <w:rPr>
          <w:spacing w:val="-17"/>
          <w:sz w:val="20"/>
        </w:rPr>
        <w:t> </w:t>
      </w:r>
      <w:r>
        <w:rPr>
          <w:sz w:val="20"/>
        </w:rPr>
        <w:t>orden</w:t>
      </w:r>
      <w:r>
        <w:rPr>
          <w:spacing w:val="-16"/>
          <w:sz w:val="20"/>
        </w:rPr>
        <w:t> </w:t>
      </w:r>
      <w:r>
        <w:rPr>
          <w:sz w:val="20"/>
        </w:rPr>
        <w:t>judicial,</w:t>
      </w:r>
      <w:r>
        <w:rPr>
          <w:spacing w:val="-15"/>
          <w:sz w:val="20"/>
        </w:rPr>
        <w:t> </w:t>
      </w:r>
      <w:r>
        <w:rPr>
          <w:sz w:val="20"/>
        </w:rPr>
        <w:t>en</w:t>
      </w:r>
      <w:r>
        <w:rPr>
          <w:spacing w:val="-16"/>
          <w:sz w:val="20"/>
        </w:rPr>
        <w:t> </w:t>
      </w:r>
      <w:r>
        <w:rPr>
          <w:sz w:val="20"/>
        </w:rPr>
        <w:t>un</w:t>
      </w:r>
      <w:r>
        <w:rPr>
          <w:spacing w:val="-14"/>
          <w:sz w:val="20"/>
        </w:rPr>
        <w:t> </w:t>
      </w:r>
      <w:r>
        <w:rPr>
          <w:sz w:val="20"/>
        </w:rPr>
        <w:t>horario</w:t>
      </w:r>
      <w:r>
        <w:rPr>
          <w:spacing w:val="-18"/>
          <w:sz w:val="20"/>
        </w:rPr>
        <w:t> </w:t>
      </w:r>
      <w:r>
        <w:rPr>
          <w:sz w:val="20"/>
        </w:rPr>
        <w:t>nocturno,</w:t>
      </w:r>
      <w:r>
        <w:rPr>
          <w:spacing w:val="-17"/>
          <w:sz w:val="20"/>
        </w:rPr>
        <w:t> </w:t>
      </w:r>
      <w:r>
        <w:rPr>
          <w:sz w:val="20"/>
        </w:rPr>
        <w:t>por</w:t>
      </w:r>
      <w:r>
        <w:rPr>
          <w:spacing w:val="-18"/>
          <w:sz w:val="20"/>
        </w:rPr>
        <w:t> </w:t>
      </w:r>
      <w:r>
        <w:rPr>
          <w:sz w:val="20"/>
        </w:rPr>
        <w:t>lo que consideraron que también sería una detención ilegal. Agregaron, que Edwin Rodríguez Alarcón,</w:t>
      </w:r>
      <w:r>
        <w:rPr>
          <w:spacing w:val="-18"/>
          <w:sz w:val="20"/>
        </w:rPr>
        <w:t> </w:t>
      </w:r>
      <w:r>
        <w:rPr>
          <w:sz w:val="20"/>
        </w:rPr>
        <w:t>Julia</w:t>
      </w:r>
      <w:r>
        <w:rPr>
          <w:spacing w:val="-18"/>
          <w:sz w:val="20"/>
        </w:rPr>
        <w:t> </w:t>
      </w:r>
      <w:r>
        <w:rPr>
          <w:sz w:val="20"/>
        </w:rPr>
        <w:t>Mamanu</w:t>
      </w:r>
      <w:r>
        <w:rPr>
          <w:spacing w:val="-17"/>
          <w:sz w:val="20"/>
        </w:rPr>
        <w:t> </w:t>
      </w:r>
      <w:r>
        <w:rPr>
          <w:sz w:val="20"/>
        </w:rPr>
        <w:t>Mamani,</w:t>
      </w:r>
      <w:r>
        <w:rPr>
          <w:spacing w:val="-18"/>
          <w:sz w:val="20"/>
        </w:rPr>
        <w:t> </w:t>
      </w:r>
      <w:r>
        <w:rPr>
          <w:sz w:val="20"/>
        </w:rPr>
        <w:t>Jenny</w:t>
      </w:r>
      <w:r>
        <w:rPr>
          <w:spacing w:val="-17"/>
          <w:sz w:val="20"/>
        </w:rPr>
        <w:t> </w:t>
      </w:r>
      <w:r>
        <w:rPr>
          <w:sz w:val="20"/>
        </w:rPr>
        <w:t>Paola</w:t>
      </w:r>
      <w:r>
        <w:rPr>
          <w:spacing w:val="-18"/>
          <w:sz w:val="20"/>
        </w:rPr>
        <w:t> </w:t>
      </w:r>
      <w:r>
        <w:rPr>
          <w:sz w:val="20"/>
        </w:rPr>
        <w:t>Lulleman</w:t>
      </w:r>
      <w:r>
        <w:rPr>
          <w:spacing w:val="-18"/>
          <w:sz w:val="20"/>
        </w:rPr>
        <w:t> </w:t>
      </w:r>
      <w:r>
        <w:rPr>
          <w:sz w:val="20"/>
        </w:rPr>
        <w:t>de</w:t>
      </w:r>
      <w:r>
        <w:rPr>
          <w:spacing w:val="-17"/>
          <w:sz w:val="20"/>
        </w:rPr>
        <w:t> </w:t>
      </w:r>
      <w:r>
        <w:rPr>
          <w:sz w:val="20"/>
        </w:rPr>
        <w:t>Zaconeta</w:t>
      </w:r>
      <w:r>
        <w:rPr>
          <w:spacing w:val="-18"/>
          <w:sz w:val="20"/>
        </w:rPr>
        <w:t> </w:t>
      </w:r>
      <w:r>
        <w:rPr>
          <w:sz w:val="20"/>
        </w:rPr>
        <w:t>y</w:t>
      </w:r>
      <w:r>
        <w:rPr>
          <w:spacing w:val="-17"/>
          <w:sz w:val="20"/>
        </w:rPr>
        <w:t> </w:t>
      </w:r>
      <w:r>
        <w:rPr>
          <w:sz w:val="20"/>
        </w:rPr>
        <w:t>Raul</w:t>
      </w:r>
      <w:r>
        <w:rPr>
          <w:spacing w:val="-18"/>
          <w:sz w:val="20"/>
        </w:rPr>
        <w:t> </w:t>
      </w:r>
      <w:r>
        <w:rPr>
          <w:sz w:val="20"/>
        </w:rPr>
        <w:t>Oswaldo</w:t>
      </w:r>
      <w:r>
        <w:rPr>
          <w:spacing w:val="-17"/>
          <w:sz w:val="20"/>
        </w:rPr>
        <w:t> </w:t>
      </w:r>
      <w:r>
        <w:rPr>
          <w:sz w:val="20"/>
        </w:rPr>
        <w:t>Lulleman,</w:t>
      </w:r>
      <w:r>
        <w:rPr>
          <w:spacing w:val="-18"/>
          <w:sz w:val="20"/>
        </w:rPr>
        <w:t> </w:t>
      </w:r>
      <w:r>
        <w:rPr>
          <w:sz w:val="20"/>
        </w:rPr>
        <w:t>a pesar</w:t>
      </w:r>
      <w:r>
        <w:rPr>
          <w:spacing w:val="-18"/>
          <w:sz w:val="20"/>
        </w:rPr>
        <w:t> </w:t>
      </w:r>
      <w:r>
        <w:rPr>
          <w:sz w:val="20"/>
        </w:rPr>
        <w:t>de</w:t>
      </w:r>
      <w:r>
        <w:rPr>
          <w:spacing w:val="-18"/>
          <w:sz w:val="20"/>
        </w:rPr>
        <w:t> </w:t>
      </w:r>
      <w:r>
        <w:rPr>
          <w:sz w:val="20"/>
        </w:rPr>
        <w:t>haber</w:t>
      </w:r>
      <w:r>
        <w:rPr>
          <w:spacing w:val="-17"/>
          <w:sz w:val="20"/>
        </w:rPr>
        <w:t> </w:t>
      </w:r>
      <w:r>
        <w:rPr>
          <w:sz w:val="20"/>
        </w:rPr>
        <w:t>sido</w:t>
      </w:r>
      <w:r>
        <w:rPr>
          <w:spacing w:val="-18"/>
          <w:sz w:val="20"/>
        </w:rPr>
        <w:t> </w:t>
      </w:r>
      <w:r>
        <w:rPr>
          <w:sz w:val="20"/>
        </w:rPr>
        <w:t>arrestados,</w:t>
      </w:r>
      <w:r>
        <w:rPr>
          <w:spacing w:val="-17"/>
          <w:sz w:val="20"/>
        </w:rPr>
        <w:t> </w:t>
      </w:r>
      <w:r>
        <w:rPr>
          <w:sz w:val="20"/>
        </w:rPr>
        <w:t>nunca</w:t>
      </w:r>
      <w:r>
        <w:rPr>
          <w:spacing w:val="-18"/>
          <w:sz w:val="20"/>
        </w:rPr>
        <w:t> </w:t>
      </w:r>
      <w:r>
        <w:rPr>
          <w:sz w:val="20"/>
        </w:rPr>
        <w:t>fueron</w:t>
      </w:r>
      <w:r>
        <w:rPr>
          <w:spacing w:val="-18"/>
          <w:sz w:val="20"/>
        </w:rPr>
        <w:t> </w:t>
      </w:r>
      <w:r>
        <w:rPr>
          <w:sz w:val="20"/>
        </w:rPr>
        <w:t>conducidos</w:t>
      </w:r>
      <w:r>
        <w:rPr>
          <w:spacing w:val="-17"/>
          <w:sz w:val="20"/>
        </w:rPr>
        <w:t> </w:t>
      </w:r>
      <w:r>
        <w:rPr>
          <w:sz w:val="20"/>
        </w:rPr>
        <w:t>ante</w:t>
      </w:r>
      <w:r>
        <w:rPr>
          <w:spacing w:val="-18"/>
          <w:sz w:val="20"/>
        </w:rPr>
        <w:t> </w:t>
      </w:r>
      <w:r>
        <w:rPr>
          <w:sz w:val="20"/>
        </w:rPr>
        <w:t>el</w:t>
      </w:r>
      <w:r>
        <w:rPr>
          <w:spacing w:val="-17"/>
          <w:sz w:val="20"/>
        </w:rPr>
        <w:t> </w:t>
      </w:r>
      <w:r>
        <w:rPr>
          <w:sz w:val="20"/>
        </w:rPr>
        <w:t>juez</w:t>
      </w:r>
      <w:r>
        <w:rPr>
          <w:spacing w:val="-18"/>
          <w:sz w:val="20"/>
        </w:rPr>
        <w:t> </w:t>
      </w:r>
      <w:r>
        <w:rPr>
          <w:sz w:val="20"/>
        </w:rPr>
        <w:t>de</w:t>
      </w:r>
      <w:r>
        <w:rPr>
          <w:spacing w:val="-17"/>
          <w:sz w:val="20"/>
        </w:rPr>
        <w:t> </w:t>
      </w:r>
      <w:r>
        <w:rPr>
          <w:sz w:val="20"/>
        </w:rPr>
        <w:t>instrucción,</w:t>
      </w:r>
      <w:r>
        <w:rPr>
          <w:spacing w:val="-18"/>
          <w:sz w:val="20"/>
        </w:rPr>
        <w:t> </w:t>
      </w:r>
      <w:r>
        <w:rPr>
          <w:sz w:val="20"/>
        </w:rPr>
        <w:t>por</w:t>
      </w:r>
      <w:r>
        <w:rPr>
          <w:spacing w:val="-18"/>
          <w:sz w:val="20"/>
        </w:rPr>
        <w:t> </w:t>
      </w:r>
      <w:r>
        <w:rPr>
          <w:sz w:val="20"/>
        </w:rPr>
        <w:t>lo</w:t>
      </w:r>
      <w:r>
        <w:rPr>
          <w:spacing w:val="-17"/>
          <w:sz w:val="20"/>
        </w:rPr>
        <w:t> </w:t>
      </w:r>
      <w:r>
        <w:rPr>
          <w:sz w:val="20"/>
        </w:rPr>
        <w:t>que tampoco contaron con la posibilidad de que un magistrado revisase la legalidad de sus </w:t>
      </w:r>
      <w:r>
        <w:rPr>
          <w:spacing w:val="-4"/>
          <w:sz w:val="20"/>
        </w:rPr>
        <w:t>detenciones.</w:t>
      </w:r>
      <w:r>
        <w:rPr>
          <w:spacing w:val="-14"/>
          <w:sz w:val="20"/>
        </w:rPr>
        <w:t> </w:t>
      </w:r>
      <w:r>
        <w:rPr>
          <w:spacing w:val="-4"/>
          <w:sz w:val="20"/>
        </w:rPr>
        <w:t>Respecto</w:t>
      </w:r>
      <w:r>
        <w:rPr>
          <w:spacing w:val="-14"/>
          <w:sz w:val="20"/>
        </w:rPr>
        <w:t> </w:t>
      </w:r>
      <w:r>
        <w:rPr>
          <w:spacing w:val="-4"/>
          <w:sz w:val="20"/>
        </w:rPr>
        <w:t>al</w:t>
      </w:r>
      <w:r>
        <w:rPr>
          <w:spacing w:val="-13"/>
          <w:sz w:val="20"/>
        </w:rPr>
        <w:t> </w:t>
      </w:r>
      <w:r>
        <w:rPr>
          <w:spacing w:val="-4"/>
          <w:sz w:val="20"/>
        </w:rPr>
        <w:t>derecho</w:t>
      </w:r>
      <w:r>
        <w:rPr>
          <w:spacing w:val="-14"/>
          <w:sz w:val="20"/>
        </w:rPr>
        <w:t> </w:t>
      </w:r>
      <w:r>
        <w:rPr>
          <w:spacing w:val="-4"/>
          <w:sz w:val="20"/>
        </w:rPr>
        <w:t>a</w:t>
      </w:r>
      <w:r>
        <w:rPr>
          <w:spacing w:val="-13"/>
          <w:sz w:val="20"/>
        </w:rPr>
        <w:t> </w:t>
      </w:r>
      <w:r>
        <w:rPr>
          <w:spacing w:val="-4"/>
          <w:sz w:val="20"/>
        </w:rPr>
        <w:t>la</w:t>
      </w:r>
      <w:r>
        <w:rPr>
          <w:spacing w:val="-12"/>
          <w:sz w:val="20"/>
        </w:rPr>
        <w:t> </w:t>
      </w:r>
      <w:r>
        <w:rPr>
          <w:spacing w:val="-4"/>
          <w:sz w:val="20"/>
        </w:rPr>
        <w:t>vida</w:t>
      </w:r>
      <w:r>
        <w:rPr>
          <w:spacing w:val="-13"/>
          <w:sz w:val="20"/>
        </w:rPr>
        <w:t> </w:t>
      </w:r>
      <w:r>
        <w:rPr>
          <w:spacing w:val="-4"/>
          <w:sz w:val="20"/>
        </w:rPr>
        <w:t>privada</w:t>
      </w:r>
      <w:r>
        <w:rPr>
          <w:spacing w:val="-13"/>
          <w:sz w:val="20"/>
        </w:rPr>
        <w:t> </w:t>
      </w:r>
      <w:r>
        <w:rPr>
          <w:spacing w:val="-4"/>
          <w:sz w:val="20"/>
        </w:rPr>
        <w:t>y</w:t>
      </w:r>
      <w:r>
        <w:rPr>
          <w:spacing w:val="-14"/>
          <w:sz w:val="20"/>
        </w:rPr>
        <w:t> </w:t>
      </w:r>
      <w:r>
        <w:rPr>
          <w:spacing w:val="-4"/>
          <w:sz w:val="20"/>
        </w:rPr>
        <w:t>domicilio</w:t>
      </w:r>
      <w:r>
        <w:rPr>
          <w:spacing w:val="-14"/>
          <w:sz w:val="20"/>
        </w:rPr>
        <w:t> </w:t>
      </w:r>
      <w:r>
        <w:rPr>
          <w:spacing w:val="-4"/>
          <w:sz w:val="20"/>
        </w:rPr>
        <w:t>y</w:t>
      </w:r>
      <w:r>
        <w:rPr>
          <w:spacing w:val="-13"/>
          <w:sz w:val="20"/>
        </w:rPr>
        <w:t> </w:t>
      </w:r>
      <w:r>
        <w:rPr>
          <w:spacing w:val="-4"/>
          <w:sz w:val="20"/>
        </w:rPr>
        <w:t>del</w:t>
      </w:r>
      <w:r>
        <w:rPr>
          <w:spacing w:val="-13"/>
          <w:sz w:val="20"/>
        </w:rPr>
        <w:t> </w:t>
      </w:r>
      <w:r>
        <w:rPr>
          <w:spacing w:val="-4"/>
          <w:sz w:val="20"/>
        </w:rPr>
        <w:t>derecho</w:t>
      </w:r>
      <w:r>
        <w:rPr>
          <w:spacing w:val="-14"/>
          <w:sz w:val="20"/>
        </w:rPr>
        <w:t> </w:t>
      </w:r>
      <w:r>
        <w:rPr>
          <w:spacing w:val="-4"/>
          <w:sz w:val="20"/>
        </w:rPr>
        <w:t>a</w:t>
      </w:r>
      <w:r>
        <w:rPr>
          <w:spacing w:val="-12"/>
          <w:sz w:val="20"/>
        </w:rPr>
        <w:t> </w:t>
      </w:r>
      <w:r>
        <w:rPr>
          <w:spacing w:val="-4"/>
          <w:sz w:val="20"/>
        </w:rPr>
        <w:t>la</w:t>
      </w:r>
      <w:r>
        <w:rPr>
          <w:spacing w:val="-13"/>
          <w:sz w:val="20"/>
        </w:rPr>
        <w:t> </w:t>
      </w:r>
      <w:r>
        <w:rPr>
          <w:spacing w:val="-4"/>
          <w:sz w:val="20"/>
        </w:rPr>
        <w:t>honra</w:t>
      </w:r>
      <w:r>
        <w:rPr>
          <w:spacing w:val="-11"/>
          <w:sz w:val="20"/>
        </w:rPr>
        <w:t> </w:t>
      </w:r>
      <w:r>
        <w:rPr>
          <w:spacing w:val="-4"/>
          <w:sz w:val="20"/>
        </w:rPr>
        <w:t>y</w:t>
      </w:r>
      <w:r>
        <w:rPr>
          <w:spacing w:val="-14"/>
          <w:sz w:val="20"/>
        </w:rPr>
        <w:t> </w:t>
      </w:r>
      <w:r>
        <w:rPr>
          <w:spacing w:val="-4"/>
          <w:sz w:val="20"/>
        </w:rPr>
        <w:t>al</w:t>
      </w:r>
      <w:r>
        <w:rPr>
          <w:spacing w:val="-12"/>
          <w:sz w:val="20"/>
        </w:rPr>
        <w:t> </w:t>
      </w:r>
      <w:r>
        <w:rPr>
          <w:spacing w:val="-4"/>
          <w:sz w:val="20"/>
        </w:rPr>
        <w:t>honor, </w:t>
      </w:r>
      <w:r>
        <w:rPr>
          <w:sz w:val="20"/>
        </w:rPr>
        <w:t>alegaron</w:t>
      </w:r>
      <w:r>
        <w:rPr>
          <w:spacing w:val="-9"/>
          <w:sz w:val="20"/>
        </w:rPr>
        <w:t> </w:t>
      </w:r>
      <w:r>
        <w:rPr>
          <w:sz w:val="20"/>
        </w:rPr>
        <w:t>que</w:t>
      </w:r>
      <w:r>
        <w:rPr>
          <w:spacing w:val="-9"/>
          <w:sz w:val="20"/>
        </w:rPr>
        <w:t> </w:t>
      </w:r>
      <w:r>
        <w:rPr>
          <w:sz w:val="20"/>
        </w:rPr>
        <w:t>todos</w:t>
      </w:r>
      <w:r>
        <w:rPr>
          <w:spacing w:val="-10"/>
          <w:sz w:val="20"/>
        </w:rPr>
        <w:t> </w:t>
      </w:r>
      <w:r>
        <w:rPr>
          <w:sz w:val="20"/>
        </w:rPr>
        <w:t>los</w:t>
      </w:r>
      <w:r>
        <w:rPr>
          <w:spacing w:val="-8"/>
          <w:sz w:val="20"/>
        </w:rPr>
        <w:t> </w:t>
      </w:r>
      <w:r>
        <w:rPr>
          <w:sz w:val="20"/>
        </w:rPr>
        <w:t>allanamientos</w:t>
      </w:r>
      <w:r>
        <w:rPr>
          <w:spacing w:val="-10"/>
          <w:sz w:val="20"/>
        </w:rPr>
        <w:t> </w:t>
      </w:r>
      <w:r>
        <w:rPr>
          <w:sz w:val="20"/>
        </w:rPr>
        <w:t>practicados</w:t>
      </w:r>
      <w:r>
        <w:rPr>
          <w:spacing w:val="-10"/>
          <w:sz w:val="20"/>
        </w:rPr>
        <w:t> </w:t>
      </w:r>
      <w:r>
        <w:rPr>
          <w:sz w:val="20"/>
        </w:rPr>
        <w:t>fueron</w:t>
      </w:r>
      <w:r>
        <w:rPr>
          <w:spacing w:val="-7"/>
          <w:sz w:val="20"/>
        </w:rPr>
        <w:t> </w:t>
      </w:r>
      <w:r>
        <w:rPr>
          <w:sz w:val="20"/>
        </w:rPr>
        <w:t>ilegales,</w:t>
      </w:r>
      <w:r>
        <w:rPr>
          <w:spacing w:val="-8"/>
          <w:sz w:val="20"/>
        </w:rPr>
        <w:t> </w:t>
      </w:r>
      <w:r>
        <w:rPr>
          <w:sz w:val="20"/>
        </w:rPr>
        <w:t>y</w:t>
      </w:r>
      <w:r>
        <w:rPr>
          <w:spacing w:val="-10"/>
          <w:sz w:val="20"/>
        </w:rPr>
        <w:t> </w:t>
      </w:r>
      <w:r>
        <w:rPr>
          <w:sz w:val="20"/>
        </w:rPr>
        <w:t>que,</w:t>
      </w:r>
      <w:r>
        <w:rPr>
          <w:spacing w:val="-10"/>
          <w:sz w:val="20"/>
        </w:rPr>
        <w:t> </w:t>
      </w:r>
      <w:r>
        <w:rPr>
          <w:sz w:val="20"/>
        </w:rPr>
        <w:t>por</w:t>
      </w:r>
      <w:r>
        <w:rPr>
          <w:spacing w:val="-10"/>
          <w:sz w:val="20"/>
        </w:rPr>
        <w:t> </w:t>
      </w:r>
      <w:r>
        <w:rPr>
          <w:sz w:val="20"/>
        </w:rPr>
        <w:t>lo</w:t>
      </w:r>
      <w:r>
        <w:rPr>
          <w:spacing w:val="-9"/>
          <w:sz w:val="20"/>
        </w:rPr>
        <w:t> </w:t>
      </w:r>
      <w:r>
        <w:rPr>
          <w:sz w:val="20"/>
        </w:rPr>
        <w:t>tanto,</w:t>
      </w:r>
      <w:r>
        <w:rPr>
          <w:spacing w:val="-10"/>
          <w:sz w:val="20"/>
        </w:rPr>
        <w:t> </w:t>
      </w:r>
      <w:r>
        <w:rPr>
          <w:sz w:val="20"/>
        </w:rPr>
        <w:t>también fueron</w:t>
      </w:r>
      <w:r>
        <w:rPr>
          <w:spacing w:val="-9"/>
          <w:sz w:val="20"/>
        </w:rPr>
        <w:t> </w:t>
      </w:r>
      <w:r>
        <w:rPr>
          <w:sz w:val="20"/>
        </w:rPr>
        <w:t>violatorios</w:t>
      </w:r>
      <w:r>
        <w:rPr>
          <w:spacing w:val="-11"/>
          <w:sz w:val="20"/>
        </w:rPr>
        <w:t> </w:t>
      </w:r>
      <w:r>
        <w:rPr>
          <w:sz w:val="20"/>
        </w:rPr>
        <w:t>del</w:t>
      </w:r>
      <w:r>
        <w:rPr>
          <w:spacing w:val="-8"/>
          <w:sz w:val="20"/>
        </w:rPr>
        <w:t> </w:t>
      </w:r>
      <w:r>
        <w:rPr>
          <w:sz w:val="20"/>
        </w:rPr>
        <w:t>artículo</w:t>
      </w:r>
      <w:r>
        <w:rPr>
          <w:spacing w:val="-11"/>
          <w:sz w:val="20"/>
        </w:rPr>
        <w:t> </w:t>
      </w:r>
      <w:r>
        <w:rPr>
          <w:sz w:val="20"/>
        </w:rPr>
        <w:t>11</w:t>
      </w:r>
      <w:r>
        <w:rPr>
          <w:spacing w:val="-10"/>
          <w:sz w:val="20"/>
        </w:rPr>
        <w:t> </w:t>
      </w:r>
      <w:r>
        <w:rPr>
          <w:sz w:val="20"/>
        </w:rPr>
        <w:t>de</w:t>
      </w:r>
      <w:r>
        <w:rPr>
          <w:spacing w:val="-12"/>
          <w:sz w:val="20"/>
        </w:rPr>
        <w:t> </w:t>
      </w:r>
      <w:r>
        <w:rPr>
          <w:sz w:val="20"/>
        </w:rPr>
        <w:t>la</w:t>
      </w:r>
      <w:r>
        <w:rPr>
          <w:spacing w:val="-10"/>
          <w:sz w:val="20"/>
        </w:rPr>
        <w:t> </w:t>
      </w:r>
      <w:r>
        <w:rPr>
          <w:sz w:val="20"/>
        </w:rPr>
        <w:t>Convención.</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w:t>
      </w:r>
      <w:r>
        <w:rPr>
          <w:spacing w:val="-18"/>
          <w:sz w:val="20"/>
        </w:rPr>
        <w:t> </w:t>
      </w:r>
      <w:r>
        <w:rPr>
          <w:b/>
          <w:i/>
          <w:sz w:val="20"/>
        </w:rPr>
        <w:t>representante</w:t>
      </w:r>
      <w:r>
        <w:rPr>
          <w:b/>
          <w:i/>
          <w:spacing w:val="-17"/>
          <w:sz w:val="20"/>
        </w:rPr>
        <w:t> </w:t>
      </w:r>
      <w:r>
        <w:rPr>
          <w:b/>
          <w:i/>
          <w:sz w:val="20"/>
        </w:rPr>
        <w:t>Jemio</w:t>
      </w:r>
      <w:r>
        <w:rPr>
          <w:b/>
          <w:i/>
          <w:spacing w:val="-17"/>
          <w:sz w:val="20"/>
        </w:rPr>
        <w:t> </w:t>
      </w:r>
      <w:r>
        <w:rPr>
          <w:b/>
          <w:i/>
          <w:sz w:val="20"/>
        </w:rPr>
        <w:t>Mendoza</w:t>
      </w:r>
      <w:r>
        <w:rPr>
          <w:b/>
          <w:i/>
          <w:spacing w:val="-17"/>
          <w:sz w:val="20"/>
        </w:rPr>
        <w:t> </w:t>
      </w:r>
      <w:r>
        <w:rPr>
          <w:sz w:val="20"/>
        </w:rPr>
        <w:t>alegó</w:t>
      </w:r>
      <w:r>
        <w:rPr>
          <w:spacing w:val="-18"/>
          <w:sz w:val="20"/>
        </w:rPr>
        <w:t> </w:t>
      </w:r>
      <w:r>
        <w:rPr>
          <w:sz w:val="20"/>
        </w:rPr>
        <w:t>que,</w:t>
      </w:r>
      <w:r>
        <w:rPr>
          <w:spacing w:val="-17"/>
          <w:sz w:val="20"/>
        </w:rPr>
        <w:t> </w:t>
      </w:r>
      <w:r>
        <w:rPr>
          <w:sz w:val="20"/>
        </w:rPr>
        <w:t>desde</w:t>
      </w:r>
      <w:r>
        <w:rPr>
          <w:spacing w:val="-18"/>
          <w:sz w:val="20"/>
        </w:rPr>
        <w:t> </w:t>
      </w:r>
      <w:r>
        <w:rPr>
          <w:sz w:val="20"/>
        </w:rPr>
        <w:t>el</w:t>
      </w:r>
      <w:r>
        <w:rPr>
          <w:spacing w:val="-18"/>
          <w:sz w:val="20"/>
        </w:rPr>
        <w:t> </w:t>
      </w:r>
      <w:r>
        <w:rPr>
          <w:sz w:val="20"/>
        </w:rPr>
        <w:t>momento</w:t>
      </w:r>
      <w:r>
        <w:rPr>
          <w:spacing w:val="-17"/>
          <w:sz w:val="20"/>
        </w:rPr>
        <w:t> </w:t>
      </w:r>
      <w:r>
        <w:rPr>
          <w:sz w:val="20"/>
        </w:rPr>
        <w:t>de</w:t>
      </w:r>
      <w:r>
        <w:rPr>
          <w:spacing w:val="-18"/>
          <w:sz w:val="20"/>
        </w:rPr>
        <w:t> </w:t>
      </w:r>
      <w:r>
        <w:rPr>
          <w:sz w:val="20"/>
        </w:rPr>
        <w:t>su</w:t>
      </w:r>
      <w:r>
        <w:rPr>
          <w:spacing w:val="-17"/>
          <w:sz w:val="20"/>
        </w:rPr>
        <w:t> </w:t>
      </w:r>
      <w:r>
        <w:rPr>
          <w:sz w:val="20"/>
        </w:rPr>
        <w:t>detención,</w:t>
      </w:r>
      <w:r>
        <w:rPr>
          <w:spacing w:val="-18"/>
          <w:sz w:val="20"/>
        </w:rPr>
        <w:t> </w:t>
      </w:r>
      <w:r>
        <w:rPr>
          <w:sz w:val="20"/>
        </w:rPr>
        <w:t>hasta </w:t>
      </w:r>
      <w:r>
        <w:rPr>
          <w:spacing w:val="-2"/>
          <w:sz w:val="20"/>
        </w:rPr>
        <w:t>el</w:t>
      </w:r>
      <w:r>
        <w:rPr>
          <w:spacing w:val="-13"/>
          <w:sz w:val="20"/>
        </w:rPr>
        <w:t> </w:t>
      </w:r>
      <w:r>
        <w:rPr>
          <w:spacing w:val="-2"/>
          <w:sz w:val="20"/>
        </w:rPr>
        <w:t>momento</w:t>
      </w:r>
      <w:r>
        <w:rPr>
          <w:spacing w:val="-13"/>
          <w:sz w:val="20"/>
        </w:rPr>
        <w:t> </w:t>
      </w:r>
      <w:r>
        <w:rPr>
          <w:spacing w:val="-2"/>
          <w:sz w:val="20"/>
        </w:rPr>
        <w:t>en</w:t>
      </w:r>
      <w:r>
        <w:rPr>
          <w:spacing w:val="-13"/>
          <w:sz w:val="20"/>
        </w:rPr>
        <w:t> </w:t>
      </w:r>
      <w:r>
        <w:rPr>
          <w:spacing w:val="-2"/>
          <w:sz w:val="20"/>
        </w:rPr>
        <w:t>que</w:t>
      </w:r>
      <w:r>
        <w:rPr>
          <w:spacing w:val="-16"/>
          <w:sz w:val="20"/>
        </w:rPr>
        <w:t> </w:t>
      </w:r>
      <w:r>
        <w:rPr>
          <w:spacing w:val="-2"/>
          <w:sz w:val="20"/>
        </w:rPr>
        <w:t>se</w:t>
      </w:r>
      <w:r>
        <w:rPr>
          <w:spacing w:val="-13"/>
          <w:sz w:val="20"/>
        </w:rPr>
        <w:t> </w:t>
      </w:r>
      <w:r>
        <w:rPr>
          <w:spacing w:val="-2"/>
          <w:sz w:val="20"/>
        </w:rPr>
        <w:t>declaró</w:t>
      </w:r>
      <w:r>
        <w:rPr>
          <w:spacing w:val="-13"/>
          <w:sz w:val="20"/>
        </w:rPr>
        <w:t> </w:t>
      </w:r>
      <w:r>
        <w:rPr>
          <w:spacing w:val="-2"/>
          <w:sz w:val="20"/>
        </w:rPr>
        <w:t>ejecutoriada</w:t>
      </w:r>
      <w:r>
        <w:rPr>
          <w:spacing w:val="-14"/>
          <w:sz w:val="20"/>
        </w:rPr>
        <w:t> </w:t>
      </w:r>
      <w:r>
        <w:rPr>
          <w:spacing w:val="-2"/>
          <w:sz w:val="20"/>
        </w:rPr>
        <w:t>la</w:t>
      </w:r>
      <w:r>
        <w:rPr>
          <w:spacing w:val="-13"/>
          <w:sz w:val="20"/>
        </w:rPr>
        <w:t> </w:t>
      </w:r>
      <w:r>
        <w:rPr>
          <w:spacing w:val="-2"/>
          <w:sz w:val="20"/>
        </w:rPr>
        <w:t>sentencia</w:t>
      </w:r>
      <w:r>
        <w:rPr>
          <w:spacing w:val="-13"/>
          <w:sz w:val="20"/>
        </w:rPr>
        <w:t> </w:t>
      </w:r>
      <w:r>
        <w:rPr>
          <w:spacing w:val="-2"/>
          <w:sz w:val="20"/>
        </w:rPr>
        <w:t>en</w:t>
      </w:r>
      <w:r>
        <w:rPr>
          <w:spacing w:val="-12"/>
          <w:sz w:val="20"/>
        </w:rPr>
        <w:t> </w:t>
      </w:r>
      <w:r>
        <w:rPr>
          <w:spacing w:val="-2"/>
          <w:sz w:val="20"/>
        </w:rPr>
        <w:t>su</w:t>
      </w:r>
      <w:r>
        <w:rPr>
          <w:spacing w:val="-13"/>
          <w:sz w:val="20"/>
        </w:rPr>
        <w:t> </w:t>
      </w:r>
      <w:r>
        <w:rPr>
          <w:spacing w:val="-2"/>
          <w:sz w:val="20"/>
        </w:rPr>
        <w:t>contra,</w:t>
      </w:r>
      <w:r>
        <w:rPr>
          <w:spacing w:val="-13"/>
          <w:sz w:val="20"/>
        </w:rPr>
        <w:t> </w:t>
      </w:r>
      <w:r>
        <w:rPr>
          <w:spacing w:val="-2"/>
          <w:sz w:val="20"/>
        </w:rPr>
        <w:t>el</w:t>
      </w:r>
      <w:r>
        <w:rPr>
          <w:spacing w:val="-13"/>
          <w:sz w:val="20"/>
        </w:rPr>
        <w:t> </w:t>
      </w:r>
      <w:r>
        <w:rPr>
          <w:spacing w:val="-2"/>
          <w:sz w:val="20"/>
        </w:rPr>
        <w:t>30</w:t>
      </w:r>
      <w:r>
        <w:rPr>
          <w:spacing w:val="-14"/>
          <w:sz w:val="20"/>
        </w:rPr>
        <w:t> </w:t>
      </w:r>
      <w:r>
        <w:rPr>
          <w:spacing w:val="-2"/>
          <w:sz w:val="20"/>
        </w:rPr>
        <w:t>de</w:t>
      </w:r>
      <w:r>
        <w:rPr>
          <w:spacing w:val="-13"/>
          <w:sz w:val="20"/>
        </w:rPr>
        <w:t> </w:t>
      </w:r>
      <w:r>
        <w:rPr>
          <w:spacing w:val="-2"/>
          <w:sz w:val="20"/>
        </w:rPr>
        <w:t>enero</w:t>
      </w:r>
      <w:r>
        <w:rPr>
          <w:spacing w:val="-15"/>
          <w:sz w:val="20"/>
        </w:rPr>
        <w:t> </w:t>
      </w:r>
      <w:r>
        <w:rPr>
          <w:spacing w:val="-2"/>
          <w:sz w:val="20"/>
        </w:rPr>
        <w:t>de</w:t>
      </w:r>
      <w:r>
        <w:rPr>
          <w:spacing w:val="-16"/>
          <w:sz w:val="20"/>
        </w:rPr>
        <w:t> </w:t>
      </w:r>
      <w:r>
        <w:rPr>
          <w:spacing w:val="-2"/>
          <w:sz w:val="20"/>
        </w:rPr>
        <w:t>2004,</w:t>
      </w:r>
      <w:r>
        <w:rPr>
          <w:spacing w:val="-15"/>
          <w:sz w:val="20"/>
        </w:rPr>
        <w:t> </w:t>
      </w:r>
      <w:r>
        <w:rPr>
          <w:spacing w:val="-2"/>
          <w:sz w:val="20"/>
        </w:rPr>
        <w:t>la </w:t>
      </w:r>
      <w:r>
        <w:rPr>
          <w:sz w:val="20"/>
        </w:rPr>
        <w:t>señora</w:t>
      </w:r>
      <w:r>
        <w:rPr>
          <w:spacing w:val="-3"/>
          <w:sz w:val="20"/>
        </w:rPr>
        <w:t> </w:t>
      </w:r>
      <w:r>
        <w:rPr>
          <w:sz w:val="20"/>
        </w:rPr>
        <w:t>Gallardo</w:t>
      </w:r>
      <w:r>
        <w:rPr>
          <w:spacing w:val="-5"/>
          <w:sz w:val="20"/>
        </w:rPr>
        <w:t> </w:t>
      </w:r>
      <w:r>
        <w:rPr>
          <w:sz w:val="20"/>
        </w:rPr>
        <w:t>Ardúz</w:t>
      </w:r>
      <w:r>
        <w:rPr>
          <w:spacing w:val="-3"/>
          <w:sz w:val="20"/>
        </w:rPr>
        <w:t> </w:t>
      </w:r>
      <w:r>
        <w:rPr>
          <w:sz w:val="20"/>
        </w:rPr>
        <w:t>fue</w:t>
      </w:r>
      <w:r>
        <w:rPr>
          <w:spacing w:val="-7"/>
          <w:sz w:val="20"/>
        </w:rPr>
        <w:t> </w:t>
      </w:r>
      <w:r>
        <w:rPr>
          <w:sz w:val="20"/>
        </w:rPr>
        <w:t>privada</w:t>
      </w:r>
      <w:r>
        <w:rPr>
          <w:spacing w:val="-3"/>
          <w:sz w:val="20"/>
        </w:rPr>
        <w:t> </w:t>
      </w:r>
      <w:r>
        <w:rPr>
          <w:sz w:val="20"/>
        </w:rPr>
        <w:t>de</w:t>
      </w:r>
      <w:r>
        <w:rPr>
          <w:spacing w:val="-7"/>
          <w:sz w:val="20"/>
        </w:rPr>
        <w:t> </w:t>
      </w:r>
      <w:r>
        <w:rPr>
          <w:sz w:val="20"/>
        </w:rPr>
        <w:t>su</w:t>
      </w:r>
      <w:r>
        <w:rPr>
          <w:spacing w:val="-3"/>
          <w:sz w:val="20"/>
        </w:rPr>
        <w:t> </w:t>
      </w:r>
      <w:r>
        <w:rPr>
          <w:sz w:val="20"/>
        </w:rPr>
        <w:t>libertad</w:t>
      </w:r>
      <w:r>
        <w:rPr>
          <w:spacing w:val="-5"/>
          <w:sz w:val="20"/>
        </w:rPr>
        <w:t> </w:t>
      </w:r>
      <w:r>
        <w:rPr>
          <w:sz w:val="20"/>
        </w:rPr>
        <w:t>de</w:t>
      </w:r>
      <w:r>
        <w:rPr>
          <w:spacing w:val="-7"/>
          <w:sz w:val="20"/>
        </w:rPr>
        <w:t> </w:t>
      </w:r>
      <w:r>
        <w:rPr>
          <w:sz w:val="20"/>
        </w:rPr>
        <w:t>forma</w:t>
      </w:r>
      <w:r>
        <w:rPr>
          <w:spacing w:val="-6"/>
          <w:sz w:val="20"/>
        </w:rPr>
        <w:t> </w:t>
      </w:r>
      <w:r>
        <w:rPr>
          <w:sz w:val="20"/>
        </w:rPr>
        <w:t>arbitraria</w:t>
      </w:r>
      <w:r>
        <w:rPr>
          <w:spacing w:val="-3"/>
          <w:sz w:val="20"/>
        </w:rPr>
        <w:t> </w:t>
      </w:r>
      <w:r>
        <w:rPr>
          <w:sz w:val="20"/>
        </w:rPr>
        <w:t>y</w:t>
      </w:r>
      <w:r>
        <w:rPr>
          <w:spacing w:val="-4"/>
          <w:sz w:val="20"/>
        </w:rPr>
        <w:t> </w:t>
      </w:r>
      <w:r>
        <w:rPr>
          <w:sz w:val="20"/>
        </w:rPr>
        <w:t>abusiva.</w:t>
      </w:r>
      <w:r>
        <w:rPr>
          <w:spacing w:val="-4"/>
          <w:sz w:val="20"/>
        </w:rPr>
        <w:t> </w:t>
      </w:r>
      <w:r>
        <w:rPr>
          <w:sz w:val="20"/>
        </w:rPr>
        <w:t>Indicó</w:t>
      </w:r>
      <w:r>
        <w:rPr>
          <w:spacing w:val="-7"/>
          <w:sz w:val="20"/>
        </w:rPr>
        <w:t> </w:t>
      </w:r>
      <w:r>
        <w:rPr>
          <w:sz w:val="20"/>
        </w:rPr>
        <w:t>que</w:t>
      </w:r>
      <w:r>
        <w:rPr>
          <w:spacing w:val="-7"/>
          <w:sz w:val="20"/>
        </w:rPr>
        <w:t> </w:t>
      </w:r>
      <w:r>
        <w:rPr>
          <w:sz w:val="20"/>
        </w:rPr>
        <w:t>los funcionarios</w:t>
      </w:r>
      <w:r>
        <w:rPr>
          <w:spacing w:val="-7"/>
          <w:sz w:val="20"/>
        </w:rPr>
        <w:t> </w:t>
      </w:r>
      <w:r>
        <w:rPr>
          <w:sz w:val="20"/>
        </w:rPr>
        <w:t>policiales</w:t>
      </w:r>
      <w:r>
        <w:rPr>
          <w:spacing w:val="-7"/>
          <w:sz w:val="20"/>
        </w:rPr>
        <w:t> </w:t>
      </w:r>
      <w:r>
        <w:rPr>
          <w:sz w:val="20"/>
        </w:rPr>
        <w:t>no</w:t>
      </w:r>
      <w:r>
        <w:rPr>
          <w:spacing w:val="-6"/>
          <w:sz w:val="20"/>
        </w:rPr>
        <w:t> </w:t>
      </w:r>
      <w:r>
        <w:rPr>
          <w:sz w:val="20"/>
        </w:rPr>
        <w:t>enseñaron</w:t>
      </w:r>
      <w:r>
        <w:rPr>
          <w:spacing w:val="-6"/>
          <w:sz w:val="20"/>
        </w:rPr>
        <w:t> </w:t>
      </w:r>
      <w:r>
        <w:rPr>
          <w:sz w:val="20"/>
        </w:rPr>
        <w:t>los</w:t>
      </w:r>
      <w:r>
        <w:rPr>
          <w:spacing w:val="-7"/>
          <w:sz w:val="20"/>
        </w:rPr>
        <w:t> </w:t>
      </w:r>
      <w:r>
        <w:rPr>
          <w:sz w:val="20"/>
        </w:rPr>
        <w:t>mandamientos</w:t>
      </w:r>
      <w:r>
        <w:rPr>
          <w:spacing w:val="-6"/>
          <w:sz w:val="20"/>
        </w:rPr>
        <w:t> </w:t>
      </w:r>
      <w:r>
        <w:rPr>
          <w:sz w:val="20"/>
        </w:rPr>
        <w:t>de</w:t>
      </w:r>
      <w:r>
        <w:rPr>
          <w:spacing w:val="-8"/>
          <w:sz w:val="20"/>
        </w:rPr>
        <w:t> </w:t>
      </w:r>
      <w:r>
        <w:rPr>
          <w:sz w:val="20"/>
        </w:rPr>
        <w:t>allanamiento,</w:t>
      </w:r>
      <w:r>
        <w:rPr>
          <w:spacing w:val="-7"/>
          <w:sz w:val="20"/>
        </w:rPr>
        <w:t> </w:t>
      </w:r>
      <w:r>
        <w:rPr>
          <w:sz w:val="20"/>
        </w:rPr>
        <w:t>ni</w:t>
      </w:r>
      <w:r>
        <w:rPr>
          <w:spacing w:val="-6"/>
          <w:sz w:val="20"/>
        </w:rPr>
        <w:t> </w:t>
      </w:r>
      <w:r>
        <w:rPr>
          <w:sz w:val="20"/>
        </w:rPr>
        <w:t>tampoco</w:t>
      </w:r>
      <w:r>
        <w:rPr>
          <w:spacing w:val="-8"/>
          <w:sz w:val="20"/>
        </w:rPr>
        <w:t> </w:t>
      </w:r>
      <w:r>
        <w:rPr>
          <w:sz w:val="20"/>
        </w:rPr>
        <w:t>le</w:t>
      </w:r>
      <w:r>
        <w:rPr>
          <w:spacing w:val="-8"/>
          <w:sz w:val="20"/>
        </w:rPr>
        <w:t> </w:t>
      </w:r>
      <w:r>
        <w:rPr>
          <w:sz w:val="20"/>
        </w:rPr>
        <w:t>fueron </w:t>
      </w:r>
      <w:r>
        <w:rPr>
          <w:spacing w:val="-4"/>
          <w:sz w:val="20"/>
        </w:rPr>
        <w:t>manifestados</w:t>
      </w:r>
      <w:r>
        <w:rPr>
          <w:spacing w:val="-14"/>
          <w:sz w:val="20"/>
        </w:rPr>
        <w:t> </w:t>
      </w:r>
      <w:r>
        <w:rPr>
          <w:spacing w:val="-4"/>
          <w:sz w:val="20"/>
        </w:rPr>
        <w:t>sus</w:t>
      </w:r>
      <w:r>
        <w:rPr>
          <w:spacing w:val="-13"/>
          <w:sz w:val="20"/>
        </w:rPr>
        <w:t> </w:t>
      </w:r>
      <w:r>
        <w:rPr>
          <w:spacing w:val="-4"/>
          <w:sz w:val="20"/>
        </w:rPr>
        <w:t>derechos</w:t>
      </w:r>
      <w:r>
        <w:rPr>
          <w:spacing w:val="-14"/>
          <w:sz w:val="20"/>
        </w:rPr>
        <w:t> </w:t>
      </w:r>
      <w:r>
        <w:rPr>
          <w:spacing w:val="-4"/>
          <w:sz w:val="20"/>
        </w:rPr>
        <w:t>como</w:t>
      </w:r>
      <w:r>
        <w:rPr>
          <w:spacing w:val="-14"/>
          <w:sz w:val="20"/>
        </w:rPr>
        <w:t> </w:t>
      </w:r>
      <w:r>
        <w:rPr>
          <w:spacing w:val="-4"/>
          <w:sz w:val="20"/>
        </w:rPr>
        <w:t>detenida,</w:t>
      </w:r>
      <w:r>
        <w:rPr>
          <w:spacing w:val="-13"/>
          <w:sz w:val="20"/>
        </w:rPr>
        <w:t> </w:t>
      </w:r>
      <w:r>
        <w:rPr>
          <w:spacing w:val="-4"/>
          <w:sz w:val="20"/>
        </w:rPr>
        <w:t>de</w:t>
      </w:r>
      <w:r>
        <w:rPr>
          <w:spacing w:val="-12"/>
          <w:sz w:val="20"/>
        </w:rPr>
        <w:t> </w:t>
      </w:r>
      <w:r>
        <w:rPr>
          <w:spacing w:val="-4"/>
          <w:sz w:val="20"/>
        </w:rPr>
        <w:t>esta</w:t>
      </w:r>
      <w:r>
        <w:rPr>
          <w:spacing w:val="-13"/>
          <w:sz w:val="20"/>
        </w:rPr>
        <w:t> </w:t>
      </w:r>
      <w:r>
        <w:rPr>
          <w:spacing w:val="-4"/>
          <w:sz w:val="20"/>
        </w:rPr>
        <w:t>forma</w:t>
      </w:r>
      <w:r>
        <w:rPr>
          <w:spacing w:val="-13"/>
          <w:sz w:val="20"/>
        </w:rPr>
        <w:t> </w:t>
      </w:r>
      <w:r>
        <w:rPr>
          <w:spacing w:val="-4"/>
          <w:sz w:val="20"/>
        </w:rPr>
        <w:t>consideró</w:t>
      </w:r>
      <w:r>
        <w:rPr>
          <w:spacing w:val="-12"/>
          <w:sz w:val="20"/>
        </w:rPr>
        <w:t> </w:t>
      </w:r>
      <w:r>
        <w:rPr>
          <w:spacing w:val="-4"/>
          <w:sz w:val="20"/>
        </w:rPr>
        <w:t>que</w:t>
      </w:r>
      <w:r>
        <w:rPr>
          <w:spacing w:val="-12"/>
          <w:sz w:val="20"/>
        </w:rPr>
        <w:t> </w:t>
      </w:r>
      <w:r>
        <w:rPr>
          <w:spacing w:val="-4"/>
          <w:sz w:val="20"/>
        </w:rPr>
        <w:t>el</w:t>
      </w:r>
      <w:r>
        <w:rPr>
          <w:spacing w:val="-11"/>
          <w:sz w:val="20"/>
        </w:rPr>
        <w:t> </w:t>
      </w:r>
      <w:r>
        <w:rPr>
          <w:spacing w:val="-4"/>
          <w:sz w:val="20"/>
        </w:rPr>
        <w:t>Estado</w:t>
      </w:r>
      <w:r>
        <w:rPr>
          <w:spacing w:val="-14"/>
          <w:sz w:val="20"/>
        </w:rPr>
        <w:t> </w:t>
      </w:r>
      <w:r>
        <w:rPr>
          <w:spacing w:val="-4"/>
          <w:sz w:val="20"/>
        </w:rPr>
        <w:t>violó</w:t>
      </w:r>
      <w:r>
        <w:rPr>
          <w:spacing w:val="-11"/>
          <w:sz w:val="20"/>
        </w:rPr>
        <w:t> </w:t>
      </w:r>
      <w:r>
        <w:rPr>
          <w:spacing w:val="-4"/>
          <w:sz w:val="20"/>
        </w:rPr>
        <w:t>el</w:t>
      </w:r>
      <w:r>
        <w:rPr>
          <w:spacing w:val="-13"/>
          <w:sz w:val="20"/>
        </w:rPr>
        <w:t> </w:t>
      </w:r>
      <w:r>
        <w:rPr>
          <w:spacing w:val="-4"/>
          <w:sz w:val="20"/>
        </w:rPr>
        <w:t>artículo </w:t>
      </w:r>
      <w:r>
        <w:rPr>
          <w:sz w:val="20"/>
        </w:rPr>
        <w:t>7 en perjuicio</w:t>
      </w:r>
      <w:r>
        <w:rPr>
          <w:spacing w:val="-2"/>
          <w:sz w:val="20"/>
        </w:rPr>
        <w:t> </w:t>
      </w:r>
      <w:r>
        <w:rPr>
          <w:sz w:val="20"/>
        </w:rPr>
        <w:t>de Patricia Catalina Gallardo</w:t>
      </w:r>
      <w:r>
        <w:rPr>
          <w:spacing w:val="-2"/>
          <w:sz w:val="20"/>
        </w:rPr>
        <w:t> </w:t>
      </w:r>
      <w:r>
        <w:rPr>
          <w:sz w:val="20"/>
        </w:rPr>
        <w:t>Ardúz.</w:t>
      </w:r>
      <w:r>
        <w:rPr>
          <w:spacing w:val="-1"/>
          <w:sz w:val="20"/>
        </w:rPr>
        <w:t> </w:t>
      </w:r>
      <w:r>
        <w:rPr>
          <w:sz w:val="20"/>
        </w:rPr>
        <w:t>Asimismo, consideró que el Estado violó el artículo</w:t>
      </w:r>
      <w:r>
        <w:rPr>
          <w:spacing w:val="-18"/>
          <w:sz w:val="20"/>
        </w:rPr>
        <w:t> </w:t>
      </w:r>
      <w:r>
        <w:rPr>
          <w:sz w:val="20"/>
        </w:rPr>
        <w:t>17.1</w:t>
      </w:r>
      <w:r>
        <w:rPr>
          <w:spacing w:val="-18"/>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María</w:t>
      </w:r>
      <w:r>
        <w:rPr>
          <w:spacing w:val="-18"/>
          <w:sz w:val="20"/>
        </w:rPr>
        <w:t> </w:t>
      </w:r>
      <w:r>
        <w:rPr>
          <w:sz w:val="20"/>
        </w:rPr>
        <w:t>Fernanda</w:t>
      </w:r>
      <w:r>
        <w:rPr>
          <w:spacing w:val="-18"/>
          <w:sz w:val="20"/>
        </w:rPr>
        <w:t> </w:t>
      </w:r>
      <w:r>
        <w:rPr>
          <w:sz w:val="20"/>
        </w:rPr>
        <w:t>Peña</w:t>
      </w:r>
      <w:r>
        <w:rPr>
          <w:spacing w:val="-17"/>
          <w:sz w:val="20"/>
        </w:rPr>
        <w:t> </w:t>
      </w:r>
      <w:r>
        <w:rPr>
          <w:sz w:val="20"/>
        </w:rPr>
        <w:t>Gallardo</w:t>
      </w:r>
      <w:r>
        <w:rPr>
          <w:spacing w:val="-18"/>
          <w:sz w:val="20"/>
        </w:rPr>
        <w:t> </w:t>
      </w:r>
      <w:r>
        <w:rPr>
          <w:sz w:val="20"/>
        </w:rPr>
        <w:t>por</w:t>
      </w:r>
      <w:r>
        <w:rPr>
          <w:spacing w:val="-17"/>
          <w:sz w:val="20"/>
        </w:rPr>
        <w:t> </w:t>
      </w:r>
      <w:r>
        <w:rPr>
          <w:sz w:val="20"/>
        </w:rPr>
        <w:t>los</w:t>
      </w:r>
      <w:r>
        <w:rPr>
          <w:spacing w:val="-18"/>
          <w:sz w:val="20"/>
        </w:rPr>
        <w:t> </w:t>
      </w:r>
      <w:r>
        <w:rPr>
          <w:sz w:val="20"/>
        </w:rPr>
        <w:t>supuestos</w:t>
      </w:r>
      <w:r>
        <w:rPr>
          <w:spacing w:val="-17"/>
          <w:sz w:val="20"/>
        </w:rPr>
        <w:t> </w:t>
      </w:r>
      <w:r>
        <w:rPr>
          <w:sz w:val="20"/>
        </w:rPr>
        <w:t>hechos</w:t>
      </w:r>
      <w:r>
        <w:rPr>
          <w:spacing w:val="-18"/>
          <w:sz w:val="20"/>
        </w:rPr>
        <w:t> </w:t>
      </w:r>
      <w:r>
        <w:rPr>
          <w:sz w:val="20"/>
        </w:rPr>
        <w:t>cometidos en contra de su hijo A.A.D.P.</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w:t>
      </w:r>
      <w:r>
        <w:rPr>
          <w:spacing w:val="-18"/>
          <w:sz w:val="20"/>
        </w:rPr>
        <w:t> </w:t>
      </w:r>
      <w:r>
        <w:rPr>
          <w:b/>
          <w:i/>
          <w:sz w:val="20"/>
        </w:rPr>
        <w:t>representante</w:t>
      </w:r>
      <w:r>
        <w:rPr>
          <w:b/>
          <w:i/>
          <w:spacing w:val="-17"/>
          <w:sz w:val="20"/>
        </w:rPr>
        <w:t> </w:t>
      </w:r>
      <w:r>
        <w:rPr>
          <w:b/>
          <w:i/>
          <w:sz w:val="20"/>
        </w:rPr>
        <w:t>Gómez</w:t>
      </w:r>
      <w:r>
        <w:rPr>
          <w:b/>
          <w:i/>
          <w:spacing w:val="-17"/>
          <w:sz w:val="20"/>
        </w:rPr>
        <w:t> </w:t>
      </w:r>
      <w:r>
        <w:rPr>
          <w:b/>
          <w:i/>
          <w:sz w:val="20"/>
        </w:rPr>
        <w:t>Rojas</w:t>
      </w:r>
      <w:r>
        <w:rPr>
          <w:b/>
          <w:i/>
          <w:spacing w:val="-17"/>
          <w:sz w:val="20"/>
        </w:rPr>
        <w:t> </w:t>
      </w:r>
      <w:r>
        <w:rPr>
          <w:sz w:val="20"/>
        </w:rPr>
        <w:t>alegó</w:t>
      </w:r>
      <w:r>
        <w:rPr>
          <w:spacing w:val="-18"/>
          <w:sz w:val="20"/>
        </w:rPr>
        <w:t> </w:t>
      </w:r>
      <w:r>
        <w:rPr>
          <w:sz w:val="20"/>
        </w:rPr>
        <w:t>que</w:t>
      </w:r>
      <w:r>
        <w:rPr>
          <w:spacing w:val="-17"/>
          <w:sz w:val="20"/>
        </w:rPr>
        <w:t> </w:t>
      </w:r>
      <w:r>
        <w:rPr>
          <w:sz w:val="20"/>
        </w:rPr>
        <w:t>los</w:t>
      </w:r>
      <w:r>
        <w:rPr>
          <w:spacing w:val="-18"/>
          <w:sz w:val="20"/>
        </w:rPr>
        <w:t> </w:t>
      </w:r>
      <w:r>
        <w:rPr>
          <w:sz w:val="20"/>
        </w:rPr>
        <w:t>allanamientos</w:t>
      </w:r>
      <w:r>
        <w:rPr>
          <w:spacing w:val="-18"/>
          <w:sz w:val="20"/>
        </w:rPr>
        <w:t> </w:t>
      </w:r>
      <w:r>
        <w:rPr>
          <w:sz w:val="20"/>
        </w:rPr>
        <w:t>y</w:t>
      </w:r>
      <w:r>
        <w:rPr>
          <w:spacing w:val="-17"/>
          <w:sz w:val="20"/>
        </w:rPr>
        <w:t> </w:t>
      </w:r>
      <w:r>
        <w:rPr>
          <w:sz w:val="20"/>
        </w:rPr>
        <w:t>detenciones</w:t>
      </w:r>
      <w:r>
        <w:rPr>
          <w:spacing w:val="-18"/>
          <w:sz w:val="20"/>
        </w:rPr>
        <w:t> </w:t>
      </w:r>
      <w:r>
        <w:rPr>
          <w:sz w:val="20"/>
        </w:rPr>
        <w:t>en</w:t>
      </w:r>
      <w:r>
        <w:rPr>
          <w:spacing w:val="-17"/>
          <w:sz w:val="20"/>
        </w:rPr>
        <w:t> </w:t>
      </w:r>
      <w:r>
        <w:rPr>
          <w:sz w:val="20"/>
        </w:rPr>
        <w:t>contra</w:t>
      </w:r>
      <w:r>
        <w:rPr>
          <w:spacing w:val="-18"/>
          <w:sz w:val="20"/>
        </w:rPr>
        <w:t> </w:t>
      </w:r>
      <w:r>
        <w:rPr>
          <w:sz w:val="20"/>
        </w:rPr>
        <w:t>de </w:t>
      </w:r>
      <w:r>
        <w:rPr>
          <w:spacing w:val="-2"/>
          <w:sz w:val="20"/>
        </w:rPr>
        <w:t>las</w:t>
      </w:r>
      <w:r>
        <w:rPr>
          <w:spacing w:val="-13"/>
          <w:sz w:val="20"/>
        </w:rPr>
        <w:t> </w:t>
      </w:r>
      <w:r>
        <w:rPr>
          <w:spacing w:val="-2"/>
          <w:sz w:val="20"/>
        </w:rPr>
        <w:t>presuntas</w:t>
      </w:r>
      <w:r>
        <w:rPr>
          <w:spacing w:val="-13"/>
          <w:sz w:val="20"/>
        </w:rPr>
        <w:t> </w:t>
      </w:r>
      <w:r>
        <w:rPr>
          <w:spacing w:val="-2"/>
          <w:sz w:val="20"/>
        </w:rPr>
        <w:t>víctimas</w:t>
      </w:r>
      <w:r>
        <w:rPr>
          <w:spacing w:val="-13"/>
          <w:sz w:val="20"/>
        </w:rPr>
        <w:t> </w:t>
      </w:r>
      <w:r>
        <w:rPr>
          <w:spacing w:val="-2"/>
          <w:sz w:val="20"/>
        </w:rPr>
        <w:t>se</w:t>
      </w:r>
      <w:r>
        <w:rPr>
          <w:spacing w:val="-13"/>
          <w:sz w:val="20"/>
        </w:rPr>
        <w:t> </w:t>
      </w:r>
      <w:r>
        <w:rPr>
          <w:spacing w:val="-2"/>
          <w:sz w:val="20"/>
        </w:rPr>
        <w:t>realizaron</w:t>
      </w:r>
      <w:r>
        <w:rPr>
          <w:spacing w:val="-12"/>
          <w:sz w:val="20"/>
        </w:rPr>
        <w:t> </w:t>
      </w:r>
      <w:r>
        <w:rPr>
          <w:spacing w:val="-2"/>
          <w:sz w:val="20"/>
        </w:rPr>
        <w:t>sin</w:t>
      </w:r>
      <w:r>
        <w:rPr>
          <w:spacing w:val="-13"/>
          <w:sz w:val="20"/>
        </w:rPr>
        <w:t> </w:t>
      </w:r>
      <w:r>
        <w:rPr>
          <w:spacing w:val="-2"/>
          <w:sz w:val="20"/>
        </w:rPr>
        <w:t>base</w:t>
      </w:r>
      <w:r>
        <w:rPr>
          <w:spacing w:val="-13"/>
          <w:sz w:val="20"/>
        </w:rPr>
        <w:t> </w:t>
      </w:r>
      <w:r>
        <w:rPr>
          <w:spacing w:val="-2"/>
          <w:sz w:val="20"/>
        </w:rPr>
        <w:t>normativa,</w:t>
      </w:r>
      <w:r>
        <w:rPr>
          <w:spacing w:val="-15"/>
          <w:sz w:val="20"/>
        </w:rPr>
        <w:t> </w:t>
      </w:r>
      <w:r>
        <w:rPr>
          <w:spacing w:val="-2"/>
          <w:sz w:val="20"/>
        </w:rPr>
        <w:t>por</w:t>
      </w:r>
      <w:r>
        <w:rPr>
          <w:spacing w:val="-13"/>
          <w:sz w:val="20"/>
        </w:rPr>
        <w:t> </w:t>
      </w:r>
      <w:r>
        <w:rPr>
          <w:spacing w:val="-2"/>
          <w:sz w:val="20"/>
        </w:rPr>
        <w:t>lo</w:t>
      </w:r>
      <w:r>
        <w:rPr>
          <w:spacing w:val="-15"/>
          <w:sz w:val="20"/>
        </w:rPr>
        <w:t> </w:t>
      </w:r>
      <w:r>
        <w:rPr>
          <w:spacing w:val="-2"/>
          <w:sz w:val="20"/>
        </w:rPr>
        <w:t>que</w:t>
      </w:r>
      <w:r>
        <w:rPr>
          <w:spacing w:val="-13"/>
          <w:sz w:val="20"/>
        </w:rPr>
        <w:t> </w:t>
      </w:r>
      <w:r>
        <w:rPr>
          <w:spacing w:val="-2"/>
          <w:sz w:val="20"/>
        </w:rPr>
        <w:t>fueron</w:t>
      </w:r>
      <w:r>
        <w:rPr>
          <w:spacing w:val="-13"/>
          <w:sz w:val="20"/>
        </w:rPr>
        <w:t> </w:t>
      </w:r>
      <w:r>
        <w:rPr>
          <w:spacing w:val="-2"/>
          <w:sz w:val="20"/>
        </w:rPr>
        <w:t>ilegales</w:t>
      </w:r>
      <w:r>
        <w:rPr>
          <w:spacing w:val="-13"/>
          <w:sz w:val="20"/>
        </w:rPr>
        <w:t> </w:t>
      </w:r>
      <w:r>
        <w:rPr>
          <w:spacing w:val="-2"/>
          <w:sz w:val="20"/>
        </w:rPr>
        <w:t>y</w:t>
      </w:r>
      <w:r>
        <w:rPr>
          <w:spacing w:val="-13"/>
          <w:sz w:val="20"/>
        </w:rPr>
        <w:t> </w:t>
      </w:r>
      <w:r>
        <w:rPr>
          <w:spacing w:val="-2"/>
          <w:sz w:val="20"/>
        </w:rPr>
        <w:t>contrarios</w:t>
      </w:r>
      <w:r>
        <w:rPr>
          <w:spacing w:val="-15"/>
          <w:sz w:val="20"/>
        </w:rPr>
        <w:t> </w:t>
      </w:r>
      <w:r>
        <w:rPr>
          <w:spacing w:val="-2"/>
          <w:sz w:val="20"/>
        </w:rPr>
        <w:t>a </w:t>
      </w:r>
      <w:r>
        <w:rPr>
          <w:sz w:val="20"/>
        </w:rPr>
        <w:t>los</w:t>
      </w:r>
      <w:r>
        <w:rPr>
          <w:spacing w:val="-10"/>
          <w:sz w:val="20"/>
        </w:rPr>
        <w:t> </w:t>
      </w:r>
      <w:r>
        <w:rPr>
          <w:sz w:val="20"/>
        </w:rPr>
        <w:t>derechos</w:t>
      </w:r>
      <w:r>
        <w:rPr>
          <w:spacing w:val="-10"/>
          <w:sz w:val="20"/>
        </w:rPr>
        <w:t> </w:t>
      </w:r>
      <w:r>
        <w:rPr>
          <w:sz w:val="20"/>
        </w:rPr>
        <w:t>de</w:t>
      </w:r>
      <w:r>
        <w:rPr>
          <w:spacing w:val="-13"/>
          <w:sz w:val="20"/>
        </w:rPr>
        <w:t> </w:t>
      </w:r>
      <w:r>
        <w:rPr>
          <w:sz w:val="20"/>
        </w:rPr>
        <w:t>libertad</w:t>
      </w:r>
      <w:r>
        <w:rPr>
          <w:spacing w:val="-8"/>
          <w:sz w:val="20"/>
        </w:rPr>
        <w:t> </w:t>
      </w:r>
      <w:r>
        <w:rPr>
          <w:sz w:val="20"/>
        </w:rPr>
        <w:t>personal</w:t>
      </w:r>
      <w:r>
        <w:rPr>
          <w:spacing w:val="-8"/>
          <w:sz w:val="20"/>
        </w:rPr>
        <w:t> </w:t>
      </w:r>
      <w:r>
        <w:rPr>
          <w:sz w:val="20"/>
        </w:rPr>
        <w:t>y</w:t>
      </w:r>
      <w:r>
        <w:rPr>
          <w:spacing w:val="-10"/>
          <w:sz w:val="20"/>
        </w:rPr>
        <w:t> </w:t>
      </w:r>
      <w:r>
        <w:rPr>
          <w:sz w:val="20"/>
        </w:rPr>
        <w:t>vida</w:t>
      </w:r>
      <w:r>
        <w:rPr>
          <w:spacing w:val="-10"/>
          <w:sz w:val="20"/>
        </w:rPr>
        <w:t> </w:t>
      </w:r>
      <w:r>
        <w:rPr>
          <w:sz w:val="20"/>
        </w:rPr>
        <w:t>privada.</w:t>
      </w:r>
      <w:r>
        <w:rPr>
          <w:spacing w:val="-10"/>
          <w:sz w:val="20"/>
        </w:rPr>
        <w:t> </w:t>
      </w:r>
      <w:r>
        <w:rPr>
          <w:sz w:val="20"/>
        </w:rPr>
        <w:t>Agregó</w:t>
      </w:r>
      <w:r>
        <w:rPr>
          <w:spacing w:val="-11"/>
          <w:sz w:val="20"/>
        </w:rPr>
        <w:t> </w:t>
      </w:r>
      <w:r>
        <w:rPr>
          <w:sz w:val="20"/>
        </w:rPr>
        <w:t>que</w:t>
      </w:r>
      <w:r>
        <w:rPr>
          <w:spacing w:val="-11"/>
          <w:sz w:val="20"/>
        </w:rPr>
        <w:t> </w:t>
      </w:r>
      <w:r>
        <w:rPr>
          <w:sz w:val="20"/>
        </w:rPr>
        <w:t>el</w:t>
      </w:r>
      <w:r>
        <w:rPr>
          <w:spacing w:val="-10"/>
          <w:sz w:val="20"/>
        </w:rPr>
        <w:t> </w:t>
      </w:r>
      <w:r>
        <w:rPr>
          <w:sz w:val="20"/>
        </w:rPr>
        <w:t>Estado</w:t>
      </w:r>
      <w:r>
        <w:rPr>
          <w:spacing w:val="-11"/>
          <w:sz w:val="20"/>
        </w:rPr>
        <w:t> </w:t>
      </w:r>
      <w:r>
        <w:rPr>
          <w:sz w:val="20"/>
        </w:rPr>
        <w:t>violentó</w:t>
      </w:r>
      <w:r>
        <w:rPr>
          <w:spacing w:val="-9"/>
          <w:sz w:val="20"/>
        </w:rPr>
        <w:t> </w:t>
      </w:r>
      <w:r>
        <w:rPr>
          <w:sz w:val="20"/>
        </w:rPr>
        <w:t>el</w:t>
      </w:r>
      <w:r>
        <w:rPr>
          <w:spacing w:val="-10"/>
          <w:sz w:val="20"/>
        </w:rPr>
        <w:t> </w:t>
      </w:r>
      <w:r>
        <w:rPr>
          <w:sz w:val="20"/>
        </w:rPr>
        <w:t>derecho</w:t>
      </w:r>
      <w:r>
        <w:rPr>
          <w:spacing w:val="-11"/>
          <w:sz w:val="20"/>
        </w:rPr>
        <w:t> </w:t>
      </w:r>
      <w:r>
        <w:rPr>
          <w:sz w:val="20"/>
        </w:rPr>
        <w:t>a</w:t>
      </w:r>
      <w:r>
        <w:rPr>
          <w:spacing w:val="-10"/>
          <w:sz w:val="20"/>
        </w:rPr>
        <w:t> </w:t>
      </w:r>
      <w:r>
        <w:rPr>
          <w:sz w:val="20"/>
        </w:rPr>
        <w:t>la familia ya que los miembros de la familia Valencia Alarcón fueron testigos directos de las agresiones y violaciones sufridas. Asimismo,</w:t>
      </w:r>
      <w:r>
        <w:rPr>
          <w:spacing w:val="-2"/>
          <w:sz w:val="20"/>
        </w:rPr>
        <w:t> </w:t>
      </w:r>
      <w:r>
        <w:rPr>
          <w:sz w:val="20"/>
        </w:rPr>
        <w:t>alegó que</w:t>
      </w:r>
      <w:r>
        <w:rPr>
          <w:spacing w:val="-2"/>
          <w:sz w:val="20"/>
        </w:rPr>
        <w:t> </w:t>
      </w:r>
      <w:r>
        <w:rPr>
          <w:sz w:val="20"/>
        </w:rPr>
        <w:t>la</w:t>
      </w:r>
      <w:r>
        <w:rPr>
          <w:spacing w:val="-1"/>
          <w:sz w:val="20"/>
        </w:rPr>
        <w:t> </w:t>
      </w:r>
      <w:r>
        <w:rPr>
          <w:sz w:val="20"/>
        </w:rPr>
        <w:t>ausencia</w:t>
      </w:r>
      <w:r>
        <w:rPr>
          <w:spacing w:val="-1"/>
          <w:sz w:val="20"/>
        </w:rPr>
        <w:t> </w:t>
      </w:r>
      <w:r>
        <w:rPr>
          <w:sz w:val="20"/>
        </w:rPr>
        <w:t>de medidas de</w:t>
      </w:r>
      <w:r>
        <w:rPr>
          <w:spacing w:val="-2"/>
          <w:sz w:val="20"/>
        </w:rPr>
        <w:t> </w:t>
      </w:r>
      <w:r>
        <w:rPr>
          <w:sz w:val="20"/>
        </w:rPr>
        <w:t>protección </w:t>
      </w:r>
      <w:r>
        <w:rPr>
          <w:spacing w:val="-2"/>
          <w:sz w:val="20"/>
        </w:rPr>
        <w:t>efectivas</w:t>
      </w:r>
      <w:r>
        <w:rPr>
          <w:spacing w:val="-12"/>
          <w:sz w:val="20"/>
        </w:rPr>
        <w:t> </w:t>
      </w:r>
      <w:r>
        <w:rPr>
          <w:spacing w:val="-2"/>
          <w:sz w:val="20"/>
        </w:rPr>
        <w:t>núcleo</w:t>
      </w:r>
      <w:r>
        <w:rPr>
          <w:spacing w:val="-9"/>
          <w:sz w:val="20"/>
        </w:rPr>
        <w:t> </w:t>
      </w:r>
      <w:r>
        <w:rPr>
          <w:spacing w:val="-2"/>
          <w:sz w:val="20"/>
        </w:rPr>
        <w:t>familiar</w:t>
      </w:r>
      <w:r>
        <w:rPr>
          <w:spacing w:val="-8"/>
          <w:sz w:val="20"/>
        </w:rPr>
        <w:t> </w:t>
      </w:r>
      <w:r>
        <w:rPr>
          <w:spacing w:val="-2"/>
          <w:sz w:val="20"/>
        </w:rPr>
        <w:t>de</w:t>
      </w:r>
      <w:r>
        <w:rPr>
          <w:spacing w:val="-11"/>
          <w:sz w:val="20"/>
        </w:rPr>
        <w:t> </w:t>
      </w:r>
      <w:r>
        <w:rPr>
          <w:spacing w:val="-2"/>
          <w:sz w:val="20"/>
        </w:rPr>
        <w:t>Blas</w:t>
      </w:r>
      <w:r>
        <w:rPr>
          <w:spacing w:val="-10"/>
          <w:sz w:val="20"/>
        </w:rPr>
        <w:t> </w:t>
      </w:r>
      <w:r>
        <w:rPr>
          <w:spacing w:val="-2"/>
          <w:sz w:val="20"/>
        </w:rPr>
        <w:t>Valencia</w:t>
      </w:r>
      <w:r>
        <w:rPr>
          <w:spacing w:val="-9"/>
          <w:sz w:val="20"/>
        </w:rPr>
        <w:t> </w:t>
      </w:r>
      <w:r>
        <w:rPr>
          <w:spacing w:val="-2"/>
          <w:sz w:val="20"/>
        </w:rPr>
        <w:t>Campos</w:t>
      </w:r>
      <w:r>
        <w:rPr>
          <w:spacing w:val="-10"/>
          <w:sz w:val="20"/>
        </w:rPr>
        <w:t> </w:t>
      </w:r>
      <w:r>
        <w:rPr>
          <w:spacing w:val="-2"/>
          <w:sz w:val="20"/>
        </w:rPr>
        <w:t>por</w:t>
      </w:r>
      <w:r>
        <w:rPr>
          <w:spacing w:val="-10"/>
          <w:sz w:val="20"/>
        </w:rPr>
        <w:t> </w:t>
      </w:r>
      <w:r>
        <w:rPr>
          <w:spacing w:val="-2"/>
          <w:sz w:val="20"/>
        </w:rPr>
        <w:t>parte</w:t>
      </w:r>
      <w:r>
        <w:rPr>
          <w:spacing w:val="-11"/>
          <w:sz w:val="20"/>
        </w:rPr>
        <w:t> </w:t>
      </w:r>
      <w:r>
        <w:rPr>
          <w:spacing w:val="-2"/>
          <w:sz w:val="20"/>
        </w:rPr>
        <w:t>del</w:t>
      </w:r>
      <w:r>
        <w:rPr>
          <w:spacing w:val="-9"/>
          <w:sz w:val="20"/>
        </w:rPr>
        <w:t> </w:t>
      </w:r>
      <w:r>
        <w:rPr>
          <w:spacing w:val="-2"/>
          <w:sz w:val="20"/>
        </w:rPr>
        <w:t>Estado</w:t>
      </w:r>
      <w:r>
        <w:rPr>
          <w:spacing w:val="-10"/>
          <w:sz w:val="20"/>
        </w:rPr>
        <w:t> </w:t>
      </w:r>
      <w:r>
        <w:rPr>
          <w:spacing w:val="-2"/>
          <w:sz w:val="20"/>
        </w:rPr>
        <w:t>se</w:t>
      </w:r>
      <w:r>
        <w:rPr>
          <w:spacing w:val="-9"/>
          <w:sz w:val="20"/>
        </w:rPr>
        <w:t> </w:t>
      </w:r>
      <w:r>
        <w:rPr>
          <w:spacing w:val="-2"/>
          <w:sz w:val="20"/>
        </w:rPr>
        <w:t>tradujo</w:t>
      </w:r>
      <w:r>
        <w:rPr>
          <w:spacing w:val="-10"/>
          <w:sz w:val="20"/>
        </w:rPr>
        <w:t> </w:t>
      </w:r>
      <w:r>
        <w:rPr>
          <w:spacing w:val="-2"/>
          <w:sz w:val="20"/>
        </w:rPr>
        <w:t>en</w:t>
      </w:r>
      <w:r>
        <w:rPr>
          <w:spacing w:val="-9"/>
          <w:sz w:val="20"/>
        </w:rPr>
        <w:t> </w:t>
      </w:r>
      <w:r>
        <w:rPr>
          <w:spacing w:val="-2"/>
          <w:sz w:val="20"/>
        </w:rPr>
        <w:t>ruptura</w:t>
      </w:r>
      <w:r>
        <w:rPr>
          <w:spacing w:val="-9"/>
          <w:sz w:val="20"/>
        </w:rPr>
        <w:t> </w:t>
      </w:r>
      <w:r>
        <w:rPr>
          <w:spacing w:val="-2"/>
          <w:sz w:val="20"/>
        </w:rPr>
        <w:t>de </w:t>
      </w:r>
      <w:r>
        <w:rPr>
          <w:sz w:val="20"/>
        </w:rPr>
        <w:t>la</w:t>
      </w:r>
      <w:r>
        <w:rPr>
          <w:spacing w:val="-13"/>
          <w:sz w:val="20"/>
        </w:rPr>
        <w:t> </w:t>
      </w:r>
      <w:r>
        <w:rPr>
          <w:sz w:val="20"/>
        </w:rPr>
        <w:t>unidad</w:t>
      </w:r>
      <w:r>
        <w:rPr>
          <w:spacing w:val="-11"/>
          <w:sz w:val="20"/>
        </w:rPr>
        <w:t> </w:t>
      </w:r>
      <w:r>
        <w:rPr>
          <w:sz w:val="20"/>
        </w:rPr>
        <w:t>familiar,</w:t>
      </w:r>
      <w:r>
        <w:rPr>
          <w:spacing w:val="-12"/>
          <w:sz w:val="20"/>
        </w:rPr>
        <w:t> </w:t>
      </w:r>
      <w:r>
        <w:rPr>
          <w:sz w:val="20"/>
        </w:rPr>
        <w:t>afectando</w:t>
      </w:r>
      <w:r>
        <w:rPr>
          <w:spacing w:val="-10"/>
          <w:sz w:val="20"/>
        </w:rPr>
        <w:t> </w:t>
      </w:r>
      <w:r>
        <w:rPr>
          <w:sz w:val="20"/>
        </w:rPr>
        <w:t>el</w:t>
      </w:r>
      <w:r>
        <w:rPr>
          <w:spacing w:val="-13"/>
          <w:sz w:val="20"/>
        </w:rPr>
        <w:t> </w:t>
      </w:r>
      <w:r>
        <w:rPr>
          <w:sz w:val="20"/>
        </w:rPr>
        <w:t>derecho</w:t>
      </w:r>
      <w:r>
        <w:rPr>
          <w:spacing w:val="-13"/>
          <w:sz w:val="20"/>
        </w:rPr>
        <w:t> </w:t>
      </w:r>
      <w:r>
        <w:rPr>
          <w:sz w:val="20"/>
        </w:rPr>
        <w:t>a</w:t>
      </w:r>
      <w:r>
        <w:rPr>
          <w:spacing w:val="-13"/>
          <w:sz w:val="20"/>
        </w:rPr>
        <w:t> </w:t>
      </w:r>
      <w:r>
        <w:rPr>
          <w:sz w:val="20"/>
        </w:rPr>
        <w:t>la</w:t>
      </w:r>
      <w:r>
        <w:rPr>
          <w:spacing w:val="-11"/>
          <w:sz w:val="20"/>
        </w:rPr>
        <w:t> </w:t>
      </w:r>
      <w:r>
        <w:rPr>
          <w:sz w:val="20"/>
        </w:rPr>
        <w:t>familia.</w:t>
      </w:r>
      <w:r>
        <w:rPr>
          <w:spacing w:val="-11"/>
          <w:sz w:val="20"/>
        </w:rPr>
        <w:t> </w:t>
      </w:r>
      <w:r>
        <w:rPr>
          <w:sz w:val="20"/>
        </w:rPr>
        <w:t>Agregó</w:t>
      </w:r>
      <w:r>
        <w:rPr>
          <w:spacing w:val="-13"/>
          <w:sz w:val="20"/>
        </w:rPr>
        <w:t> </w:t>
      </w:r>
      <w:r>
        <w:rPr>
          <w:sz w:val="20"/>
        </w:rPr>
        <w:t>que,</w:t>
      </w:r>
      <w:r>
        <w:rPr>
          <w:spacing w:val="-16"/>
          <w:sz w:val="20"/>
        </w:rPr>
        <w:t> </w:t>
      </w:r>
      <w:r>
        <w:rPr>
          <w:sz w:val="20"/>
        </w:rPr>
        <w:t>durante</w:t>
      </w:r>
      <w:r>
        <w:rPr>
          <w:spacing w:val="-13"/>
          <w:sz w:val="20"/>
        </w:rPr>
        <w:t> </w:t>
      </w:r>
      <w:r>
        <w:rPr>
          <w:sz w:val="20"/>
        </w:rPr>
        <w:t>el</w:t>
      </w:r>
      <w:r>
        <w:rPr>
          <w:spacing w:val="-11"/>
          <w:sz w:val="20"/>
        </w:rPr>
        <w:t> </w:t>
      </w:r>
      <w:r>
        <w:rPr>
          <w:sz w:val="20"/>
        </w:rPr>
        <w:t>allanamiento</w:t>
      </w:r>
      <w:r>
        <w:rPr>
          <w:spacing w:val="-13"/>
          <w:sz w:val="20"/>
        </w:rPr>
        <w:t> </w:t>
      </w:r>
      <w:r>
        <w:rPr>
          <w:sz w:val="20"/>
        </w:rPr>
        <w:t>de</w:t>
      </w:r>
      <w:r>
        <w:rPr>
          <w:spacing w:val="-14"/>
          <w:sz w:val="20"/>
        </w:rPr>
        <w:t> </w:t>
      </w:r>
      <w:r>
        <w:rPr>
          <w:sz w:val="20"/>
        </w:rPr>
        <w:t>la vivienda</w:t>
      </w:r>
      <w:r>
        <w:rPr>
          <w:spacing w:val="-18"/>
          <w:sz w:val="20"/>
        </w:rPr>
        <w:t> </w:t>
      </w:r>
      <w:r>
        <w:rPr>
          <w:sz w:val="20"/>
        </w:rPr>
        <w:t>de</w:t>
      </w:r>
      <w:r>
        <w:rPr>
          <w:spacing w:val="-17"/>
          <w:sz w:val="20"/>
        </w:rPr>
        <w:t> </w:t>
      </w:r>
      <w:r>
        <w:rPr>
          <w:sz w:val="20"/>
        </w:rPr>
        <w:t>Blas</w:t>
      </w:r>
      <w:r>
        <w:rPr>
          <w:spacing w:val="-18"/>
          <w:sz w:val="20"/>
        </w:rPr>
        <w:t> </w:t>
      </w:r>
      <w:r>
        <w:rPr>
          <w:sz w:val="20"/>
        </w:rPr>
        <w:t>Valencia</w:t>
      </w:r>
      <w:r>
        <w:rPr>
          <w:spacing w:val="-17"/>
          <w:sz w:val="20"/>
        </w:rPr>
        <w:t> </w:t>
      </w:r>
      <w:r>
        <w:rPr>
          <w:sz w:val="20"/>
        </w:rPr>
        <w:t>Campos,</w:t>
      </w:r>
      <w:r>
        <w:rPr>
          <w:spacing w:val="-18"/>
          <w:sz w:val="20"/>
        </w:rPr>
        <w:t> </w:t>
      </w:r>
      <w:r>
        <w:rPr>
          <w:sz w:val="20"/>
        </w:rPr>
        <w:t>los</w:t>
      </w:r>
      <w:r>
        <w:rPr>
          <w:spacing w:val="-17"/>
          <w:sz w:val="20"/>
        </w:rPr>
        <w:t> </w:t>
      </w:r>
      <w:r>
        <w:rPr>
          <w:sz w:val="20"/>
        </w:rPr>
        <w:t>agentes</w:t>
      </w:r>
      <w:r>
        <w:rPr>
          <w:spacing w:val="-18"/>
          <w:sz w:val="20"/>
        </w:rPr>
        <w:t> </w:t>
      </w:r>
      <w:r>
        <w:rPr>
          <w:sz w:val="20"/>
        </w:rPr>
        <w:t>policiales</w:t>
      </w:r>
      <w:r>
        <w:rPr>
          <w:spacing w:val="-17"/>
          <w:sz w:val="20"/>
        </w:rPr>
        <w:t> </w:t>
      </w:r>
      <w:r>
        <w:rPr>
          <w:sz w:val="20"/>
        </w:rPr>
        <w:t>sustrajeron</w:t>
      </w:r>
      <w:r>
        <w:rPr>
          <w:spacing w:val="-17"/>
          <w:sz w:val="20"/>
        </w:rPr>
        <w:t> </w:t>
      </w:r>
      <w:r>
        <w:rPr>
          <w:sz w:val="20"/>
        </w:rPr>
        <w:t>dinero</w:t>
      </w:r>
      <w:r>
        <w:rPr>
          <w:spacing w:val="-18"/>
          <w:sz w:val="20"/>
        </w:rPr>
        <w:t> </w:t>
      </w:r>
      <w:r>
        <w:rPr>
          <w:sz w:val="20"/>
        </w:rPr>
        <w:t>y</w:t>
      </w:r>
      <w:r>
        <w:rPr>
          <w:spacing w:val="-17"/>
          <w:sz w:val="20"/>
        </w:rPr>
        <w:t> </w:t>
      </w:r>
      <w:r>
        <w:rPr>
          <w:sz w:val="20"/>
        </w:rPr>
        <w:t>artículos</w:t>
      </w:r>
      <w:r>
        <w:rPr>
          <w:spacing w:val="-17"/>
          <w:sz w:val="20"/>
        </w:rPr>
        <w:t> </w:t>
      </w:r>
      <w:r>
        <w:rPr>
          <w:sz w:val="20"/>
        </w:rPr>
        <w:t>de</w:t>
      </w:r>
      <w:r>
        <w:rPr>
          <w:spacing w:val="-17"/>
          <w:sz w:val="20"/>
        </w:rPr>
        <w:t> </w:t>
      </w:r>
      <w:r>
        <w:rPr>
          <w:sz w:val="20"/>
        </w:rPr>
        <w:t>valor </w:t>
      </w:r>
      <w:r>
        <w:rPr>
          <w:w w:val="95"/>
          <w:sz w:val="20"/>
        </w:rPr>
        <w:t>como</w:t>
      </w:r>
      <w:r>
        <w:rPr>
          <w:spacing w:val="-7"/>
          <w:w w:val="95"/>
          <w:sz w:val="20"/>
        </w:rPr>
        <w:t> </w:t>
      </w:r>
      <w:r>
        <w:rPr>
          <w:w w:val="95"/>
          <w:sz w:val="20"/>
        </w:rPr>
        <w:t>joyas</w:t>
      </w:r>
      <w:r>
        <w:rPr>
          <w:spacing w:val="-3"/>
          <w:w w:val="95"/>
          <w:sz w:val="20"/>
        </w:rPr>
        <w:t> </w:t>
      </w:r>
      <w:r>
        <w:rPr>
          <w:w w:val="95"/>
          <w:sz w:val="20"/>
        </w:rPr>
        <w:t>sin</w:t>
      </w:r>
      <w:r>
        <w:rPr>
          <w:spacing w:val="-1"/>
          <w:w w:val="95"/>
          <w:sz w:val="20"/>
        </w:rPr>
        <w:t> </w:t>
      </w:r>
      <w:r>
        <w:rPr>
          <w:w w:val="95"/>
          <w:sz w:val="20"/>
        </w:rPr>
        <w:t>autorización,</w:t>
      </w:r>
      <w:r>
        <w:rPr>
          <w:spacing w:val="-7"/>
          <w:w w:val="95"/>
          <w:sz w:val="20"/>
        </w:rPr>
        <w:t> </w:t>
      </w:r>
      <w:r>
        <w:rPr>
          <w:w w:val="95"/>
          <w:sz w:val="20"/>
        </w:rPr>
        <w:t>los</w:t>
      </w:r>
      <w:r>
        <w:rPr>
          <w:spacing w:val="-3"/>
          <w:w w:val="95"/>
          <w:sz w:val="20"/>
        </w:rPr>
        <w:t> </w:t>
      </w:r>
      <w:r>
        <w:rPr>
          <w:w w:val="95"/>
          <w:sz w:val="20"/>
        </w:rPr>
        <w:t>cuales</w:t>
      </w:r>
      <w:r>
        <w:rPr>
          <w:spacing w:val="-3"/>
          <w:w w:val="95"/>
          <w:sz w:val="20"/>
        </w:rPr>
        <w:t> </w:t>
      </w:r>
      <w:r>
        <w:rPr>
          <w:w w:val="95"/>
          <w:sz w:val="20"/>
        </w:rPr>
        <w:t>no</w:t>
      </w:r>
      <w:r>
        <w:rPr>
          <w:spacing w:val="-7"/>
          <w:w w:val="95"/>
          <w:sz w:val="20"/>
        </w:rPr>
        <w:t> </w:t>
      </w:r>
      <w:r>
        <w:rPr>
          <w:w w:val="95"/>
          <w:sz w:val="20"/>
        </w:rPr>
        <w:t>fueron devueltos,</w:t>
      </w:r>
      <w:r>
        <w:rPr>
          <w:spacing w:val="-7"/>
          <w:w w:val="95"/>
          <w:sz w:val="20"/>
        </w:rPr>
        <w:t> </w:t>
      </w:r>
      <w:r>
        <w:rPr>
          <w:w w:val="95"/>
          <w:sz w:val="20"/>
        </w:rPr>
        <w:t>a</w:t>
      </w:r>
      <w:r>
        <w:rPr>
          <w:spacing w:val="-2"/>
          <w:w w:val="95"/>
          <w:sz w:val="20"/>
        </w:rPr>
        <w:t> </w:t>
      </w:r>
      <w:r>
        <w:rPr>
          <w:w w:val="95"/>
          <w:sz w:val="20"/>
        </w:rPr>
        <w:t>pesar</w:t>
      </w:r>
      <w:r>
        <w:rPr>
          <w:spacing w:val="-7"/>
          <w:w w:val="95"/>
          <w:sz w:val="20"/>
        </w:rPr>
        <w:t> </w:t>
      </w:r>
      <w:r>
        <w:rPr>
          <w:w w:val="95"/>
          <w:sz w:val="20"/>
        </w:rPr>
        <w:t>de</w:t>
      </w:r>
      <w:r>
        <w:rPr>
          <w:spacing w:val="-5"/>
          <w:w w:val="95"/>
          <w:sz w:val="20"/>
        </w:rPr>
        <w:t> </w:t>
      </w:r>
      <w:r>
        <w:rPr>
          <w:w w:val="95"/>
          <w:sz w:val="20"/>
        </w:rPr>
        <w:t>que</w:t>
      </w:r>
      <w:r>
        <w:rPr>
          <w:spacing w:val="-7"/>
          <w:w w:val="95"/>
          <w:sz w:val="20"/>
        </w:rPr>
        <w:t> </w:t>
      </w:r>
      <w:r>
        <w:rPr>
          <w:w w:val="95"/>
          <w:sz w:val="20"/>
        </w:rPr>
        <w:t>no</w:t>
      </w:r>
      <w:r>
        <w:rPr>
          <w:spacing w:val="-5"/>
          <w:w w:val="95"/>
          <w:sz w:val="20"/>
        </w:rPr>
        <w:t> </w:t>
      </w:r>
      <w:r>
        <w:rPr>
          <w:w w:val="95"/>
          <w:sz w:val="20"/>
        </w:rPr>
        <w:t>tenían relación</w:t>
      </w:r>
      <w:r>
        <w:rPr>
          <w:spacing w:val="-2"/>
          <w:w w:val="95"/>
          <w:sz w:val="20"/>
        </w:rPr>
        <w:t> </w:t>
      </w:r>
      <w:r>
        <w:rPr>
          <w:w w:val="95"/>
          <w:sz w:val="20"/>
        </w:rPr>
        <w:t>con el</w:t>
      </w:r>
      <w:r>
        <w:rPr>
          <w:spacing w:val="-1"/>
          <w:w w:val="95"/>
          <w:sz w:val="20"/>
        </w:rPr>
        <w:t> </w:t>
      </w:r>
      <w:r>
        <w:rPr>
          <w:w w:val="95"/>
          <w:sz w:val="20"/>
        </w:rPr>
        <w:t>caso</w:t>
      </w:r>
      <w:r>
        <w:rPr>
          <w:spacing w:val="-3"/>
          <w:w w:val="95"/>
          <w:sz w:val="20"/>
        </w:rPr>
        <w:t> </w:t>
      </w:r>
      <w:r>
        <w:rPr>
          <w:w w:val="95"/>
          <w:sz w:val="20"/>
        </w:rPr>
        <w:t>investigado.</w:t>
      </w:r>
      <w:r>
        <w:rPr>
          <w:spacing w:val="-2"/>
          <w:w w:val="95"/>
          <w:sz w:val="20"/>
        </w:rPr>
        <w:t> </w:t>
      </w:r>
      <w:r>
        <w:rPr>
          <w:w w:val="95"/>
          <w:sz w:val="20"/>
        </w:rPr>
        <w:t>Indicó</w:t>
      </w:r>
      <w:r>
        <w:rPr>
          <w:spacing w:val="-4"/>
          <w:w w:val="95"/>
          <w:sz w:val="20"/>
        </w:rPr>
        <w:t> </w:t>
      </w:r>
      <w:r>
        <w:rPr>
          <w:w w:val="95"/>
          <w:sz w:val="20"/>
        </w:rPr>
        <w:t>que</w:t>
      </w:r>
      <w:r>
        <w:rPr>
          <w:spacing w:val="-3"/>
          <w:w w:val="95"/>
          <w:sz w:val="20"/>
        </w:rPr>
        <w:t> </w:t>
      </w:r>
      <w:r>
        <w:rPr>
          <w:w w:val="95"/>
          <w:sz w:val="20"/>
        </w:rPr>
        <w:t>el</w:t>
      </w:r>
      <w:r>
        <w:rPr>
          <w:spacing w:val="-3"/>
          <w:w w:val="95"/>
          <w:sz w:val="20"/>
        </w:rPr>
        <w:t> </w:t>
      </w:r>
      <w:r>
        <w:rPr>
          <w:w w:val="95"/>
          <w:sz w:val="20"/>
        </w:rPr>
        <w:t>Estado</w:t>
      </w:r>
      <w:r>
        <w:rPr>
          <w:spacing w:val="-5"/>
          <w:w w:val="95"/>
          <w:sz w:val="20"/>
        </w:rPr>
        <w:t> </w:t>
      </w:r>
      <w:r>
        <w:rPr>
          <w:w w:val="95"/>
          <w:sz w:val="20"/>
        </w:rPr>
        <w:t>no</w:t>
      </w:r>
      <w:r>
        <w:rPr>
          <w:spacing w:val="-3"/>
          <w:w w:val="95"/>
          <w:sz w:val="20"/>
        </w:rPr>
        <w:t> </w:t>
      </w:r>
      <w:r>
        <w:rPr>
          <w:w w:val="95"/>
          <w:sz w:val="20"/>
        </w:rPr>
        <w:t>controvirtió</w:t>
      </w:r>
      <w:r>
        <w:rPr>
          <w:spacing w:val="-3"/>
          <w:w w:val="95"/>
          <w:sz w:val="20"/>
        </w:rPr>
        <w:t> </w:t>
      </w:r>
      <w:r>
        <w:rPr>
          <w:w w:val="95"/>
          <w:sz w:val="20"/>
        </w:rPr>
        <w:t>específicamente</w:t>
      </w:r>
      <w:r>
        <w:rPr>
          <w:spacing w:val="-3"/>
          <w:w w:val="95"/>
          <w:sz w:val="20"/>
        </w:rPr>
        <w:t> </w:t>
      </w:r>
      <w:r>
        <w:rPr>
          <w:w w:val="95"/>
          <w:sz w:val="20"/>
        </w:rPr>
        <w:t>estos</w:t>
      </w:r>
      <w:r>
        <w:rPr>
          <w:spacing w:val="-5"/>
          <w:w w:val="95"/>
          <w:sz w:val="20"/>
        </w:rPr>
        <w:t> </w:t>
      </w:r>
      <w:r>
        <w:rPr>
          <w:w w:val="95"/>
          <w:sz w:val="20"/>
        </w:rPr>
        <w:t>hechos,</w:t>
      </w:r>
      <w:r>
        <w:rPr>
          <w:spacing w:val="-2"/>
          <w:w w:val="95"/>
          <w:sz w:val="20"/>
        </w:rPr>
        <w:t> </w:t>
      </w:r>
      <w:r>
        <w:rPr>
          <w:w w:val="95"/>
          <w:sz w:val="20"/>
        </w:rPr>
        <w:t>ni</w:t>
      </w:r>
      <w:r>
        <w:rPr>
          <w:spacing w:val="-3"/>
          <w:w w:val="95"/>
          <w:sz w:val="20"/>
        </w:rPr>
        <w:t> </w:t>
      </w:r>
      <w:r>
        <w:rPr>
          <w:w w:val="95"/>
          <w:sz w:val="20"/>
        </w:rPr>
        <w:t>proveyó </w:t>
      </w:r>
      <w:r>
        <w:rPr>
          <w:sz w:val="20"/>
        </w:rPr>
        <w:t>explicaciones sobre lo ocurrido. De esta forma, consideró que el Estado violó el derecho a la propiedad</w:t>
      </w:r>
      <w:r>
        <w:rPr>
          <w:spacing w:val="-5"/>
          <w:sz w:val="20"/>
        </w:rPr>
        <w:t> </w:t>
      </w:r>
      <w:r>
        <w:rPr>
          <w:sz w:val="20"/>
        </w:rPr>
        <w:t>privada</w:t>
      </w:r>
      <w:r>
        <w:rPr>
          <w:spacing w:val="-6"/>
          <w:sz w:val="20"/>
        </w:rPr>
        <w:t> </w:t>
      </w:r>
      <w:r>
        <w:rPr>
          <w:sz w:val="20"/>
        </w:rPr>
        <w:t>en</w:t>
      </w:r>
      <w:r>
        <w:rPr>
          <w:spacing w:val="-7"/>
          <w:sz w:val="20"/>
        </w:rPr>
        <w:t> </w:t>
      </w:r>
      <w:r>
        <w:rPr>
          <w:sz w:val="20"/>
        </w:rPr>
        <w:t>perjuicio</w:t>
      </w:r>
      <w:r>
        <w:rPr>
          <w:spacing w:val="-7"/>
          <w:sz w:val="20"/>
        </w:rPr>
        <w:t> </w:t>
      </w:r>
      <w:r>
        <w:rPr>
          <w:sz w:val="20"/>
        </w:rPr>
        <w:t>de</w:t>
      </w:r>
      <w:r>
        <w:rPr>
          <w:spacing w:val="-8"/>
          <w:sz w:val="20"/>
        </w:rPr>
        <w:t> </w:t>
      </w:r>
      <w:r>
        <w:rPr>
          <w:sz w:val="20"/>
        </w:rPr>
        <w:t>Blas</w:t>
      </w:r>
      <w:r>
        <w:rPr>
          <w:spacing w:val="-8"/>
          <w:sz w:val="20"/>
        </w:rPr>
        <w:t> </w:t>
      </w:r>
      <w:r>
        <w:rPr>
          <w:sz w:val="20"/>
        </w:rPr>
        <w:t>Valencia</w:t>
      </w:r>
      <w:r>
        <w:rPr>
          <w:spacing w:val="-6"/>
          <w:sz w:val="20"/>
        </w:rPr>
        <w:t> </w:t>
      </w:r>
      <w:r>
        <w:rPr>
          <w:sz w:val="20"/>
        </w:rPr>
        <w:t>Campos</w:t>
      </w:r>
      <w:r>
        <w:rPr>
          <w:spacing w:val="-7"/>
          <w:sz w:val="20"/>
        </w:rPr>
        <w:t> </w:t>
      </w:r>
      <w:r>
        <w:rPr>
          <w:sz w:val="20"/>
        </w:rPr>
        <w:t>y</w:t>
      </w:r>
      <w:r>
        <w:rPr>
          <w:spacing w:val="-6"/>
          <w:sz w:val="20"/>
        </w:rPr>
        <w:t> </w:t>
      </w:r>
      <w:r>
        <w:rPr>
          <w:sz w:val="20"/>
        </w:rPr>
        <w:t>de</w:t>
      </w:r>
      <w:r>
        <w:rPr>
          <w:spacing w:val="-8"/>
          <w:sz w:val="20"/>
        </w:rPr>
        <w:t> </w:t>
      </w:r>
      <w:r>
        <w:rPr>
          <w:sz w:val="20"/>
        </w:rPr>
        <w:t>los</w:t>
      </w:r>
      <w:r>
        <w:rPr>
          <w:spacing w:val="-7"/>
          <w:sz w:val="20"/>
        </w:rPr>
        <w:t> </w:t>
      </w:r>
      <w:r>
        <w:rPr>
          <w:sz w:val="20"/>
        </w:rPr>
        <w:t>familiares</w:t>
      </w:r>
      <w:r>
        <w:rPr>
          <w:spacing w:val="-8"/>
          <w:sz w:val="20"/>
        </w:rPr>
        <w:t> </w:t>
      </w:r>
      <w:r>
        <w:rPr>
          <w:sz w:val="20"/>
        </w:rPr>
        <w:t>que</w:t>
      </w:r>
      <w:r>
        <w:rPr>
          <w:spacing w:val="-7"/>
          <w:sz w:val="20"/>
        </w:rPr>
        <w:t> </w:t>
      </w:r>
      <w:r>
        <w:rPr>
          <w:sz w:val="20"/>
        </w:rPr>
        <w:t>residían</w:t>
      </w:r>
      <w:r>
        <w:rPr>
          <w:spacing w:val="-5"/>
          <w:sz w:val="20"/>
        </w:rPr>
        <w:t> </w:t>
      </w:r>
      <w:r>
        <w:rPr>
          <w:sz w:val="20"/>
        </w:rPr>
        <w:t>en</w:t>
      </w:r>
      <w:r>
        <w:rPr>
          <w:spacing w:val="-5"/>
          <w:sz w:val="20"/>
        </w:rPr>
        <w:t> </w:t>
      </w:r>
      <w:r>
        <w:rPr>
          <w:sz w:val="20"/>
        </w:rPr>
        <w:t>su </w:t>
      </w:r>
      <w:r>
        <w:rPr>
          <w:spacing w:val="-2"/>
          <w:sz w:val="20"/>
        </w:rPr>
        <w:t>domicilio.</w:t>
      </w:r>
    </w:p>
    <w:p>
      <w:pPr>
        <w:pStyle w:val="BodyText"/>
        <w:spacing w:before="10"/>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w w:val="95"/>
          <w:sz w:val="20"/>
        </w:rPr>
        <w:t>El</w:t>
      </w:r>
      <w:r>
        <w:rPr>
          <w:spacing w:val="-15"/>
          <w:w w:val="95"/>
          <w:sz w:val="20"/>
        </w:rPr>
        <w:t> </w:t>
      </w:r>
      <w:r>
        <w:rPr>
          <w:b/>
          <w:i/>
          <w:w w:val="95"/>
          <w:sz w:val="20"/>
        </w:rPr>
        <w:t>Estado</w:t>
      </w:r>
      <w:r>
        <w:rPr>
          <w:b/>
          <w:i/>
          <w:spacing w:val="-7"/>
          <w:w w:val="95"/>
          <w:sz w:val="20"/>
        </w:rPr>
        <w:t> </w:t>
      </w:r>
      <w:r>
        <w:rPr>
          <w:w w:val="95"/>
          <w:sz w:val="20"/>
        </w:rPr>
        <w:t>argumentó</w:t>
      </w:r>
      <w:r>
        <w:rPr>
          <w:spacing w:val="-14"/>
          <w:w w:val="95"/>
          <w:sz w:val="20"/>
        </w:rPr>
        <w:t> </w:t>
      </w:r>
      <w:r>
        <w:rPr>
          <w:w w:val="95"/>
          <w:sz w:val="20"/>
        </w:rPr>
        <w:t>que</w:t>
      </w:r>
      <w:r>
        <w:rPr>
          <w:spacing w:val="-14"/>
          <w:w w:val="95"/>
          <w:sz w:val="20"/>
        </w:rPr>
        <w:t> </w:t>
      </w:r>
      <w:r>
        <w:rPr>
          <w:w w:val="95"/>
          <w:sz w:val="20"/>
        </w:rPr>
        <w:t>la</w:t>
      </w:r>
      <w:r>
        <w:rPr>
          <w:spacing w:val="-10"/>
          <w:w w:val="95"/>
          <w:sz w:val="20"/>
        </w:rPr>
        <w:t> </w:t>
      </w:r>
      <w:r>
        <w:rPr>
          <w:w w:val="95"/>
          <w:sz w:val="20"/>
        </w:rPr>
        <w:t>estrategia</w:t>
      </w:r>
      <w:r>
        <w:rPr>
          <w:spacing w:val="-12"/>
          <w:w w:val="95"/>
          <w:sz w:val="20"/>
        </w:rPr>
        <w:t> </w:t>
      </w:r>
      <w:r>
        <w:rPr>
          <w:w w:val="95"/>
          <w:sz w:val="20"/>
        </w:rPr>
        <w:t>policial,</w:t>
      </w:r>
      <w:r>
        <w:rPr>
          <w:spacing w:val="-14"/>
          <w:w w:val="95"/>
          <w:sz w:val="20"/>
        </w:rPr>
        <w:t> </w:t>
      </w:r>
      <w:r>
        <w:rPr>
          <w:w w:val="95"/>
          <w:sz w:val="20"/>
        </w:rPr>
        <w:t>frente</w:t>
      </w:r>
      <w:r>
        <w:rPr>
          <w:spacing w:val="-14"/>
          <w:w w:val="95"/>
          <w:sz w:val="20"/>
        </w:rPr>
        <w:t> </w:t>
      </w:r>
      <w:r>
        <w:rPr>
          <w:w w:val="95"/>
          <w:sz w:val="20"/>
        </w:rPr>
        <w:t>a</w:t>
      </w:r>
      <w:r>
        <w:rPr>
          <w:spacing w:val="-12"/>
          <w:w w:val="95"/>
          <w:sz w:val="20"/>
        </w:rPr>
        <w:t> </w:t>
      </w:r>
      <w:r>
        <w:rPr>
          <w:w w:val="95"/>
          <w:sz w:val="20"/>
        </w:rPr>
        <w:t>las</w:t>
      </w:r>
      <w:r>
        <w:rPr>
          <w:spacing w:val="-14"/>
          <w:w w:val="95"/>
          <w:sz w:val="20"/>
        </w:rPr>
        <w:t> </w:t>
      </w:r>
      <w:r>
        <w:rPr>
          <w:w w:val="95"/>
          <w:sz w:val="20"/>
        </w:rPr>
        <w:t>circunstancias</w:t>
      </w:r>
      <w:r>
        <w:rPr>
          <w:spacing w:val="-14"/>
          <w:w w:val="95"/>
          <w:sz w:val="20"/>
        </w:rPr>
        <w:t> </w:t>
      </w:r>
      <w:r>
        <w:rPr>
          <w:w w:val="95"/>
          <w:sz w:val="20"/>
        </w:rPr>
        <w:t>del</w:t>
      </w:r>
      <w:r>
        <w:rPr>
          <w:spacing w:val="-9"/>
          <w:w w:val="95"/>
          <w:sz w:val="20"/>
        </w:rPr>
        <w:t> </w:t>
      </w:r>
      <w:r>
        <w:rPr>
          <w:w w:val="95"/>
          <w:sz w:val="20"/>
        </w:rPr>
        <w:t>caso,</w:t>
      </w:r>
      <w:r>
        <w:rPr>
          <w:spacing w:val="-14"/>
          <w:w w:val="95"/>
          <w:sz w:val="20"/>
        </w:rPr>
        <w:t> </w:t>
      </w:r>
      <w:r>
        <w:rPr>
          <w:w w:val="95"/>
          <w:sz w:val="20"/>
        </w:rPr>
        <w:t>no</w:t>
      </w:r>
      <w:r>
        <w:rPr>
          <w:spacing w:val="-14"/>
          <w:w w:val="95"/>
          <w:sz w:val="20"/>
        </w:rPr>
        <w:t> </w:t>
      </w:r>
      <w:r>
        <w:rPr>
          <w:w w:val="95"/>
          <w:sz w:val="20"/>
        </w:rPr>
        <w:t>podría </w:t>
      </w:r>
      <w:r>
        <w:rPr>
          <w:sz w:val="20"/>
        </w:rPr>
        <w:t>ser</w:t>
      </w:r>
      <w:r>
        <w:rPr>
          <w:spacing w:val="-8"/>
          <w:sz w:val="20"/>
        </w:rPr>
        <w:t> </w:t>
      </w:r>
      <w:r>
        <w:rPr>
          <w:sz w:val="20"/>
        </w:rPr>
        <w:t>anunciada,</w:t>
      </w:r>
      <w:r>
        <w:rPr>
          <w:spacing w:val="-5"/>
          <w:sz w:val="20"/>
        </w:rPr>
        <w:t> </w:t>
      </w:r>
      <w:r>
        <w:rPr>
          <w:sz w:val="20"/>
        </w:rPr>
        <w:t>para</w:t>
      </w:r>
      <w:r>
        <w:rPr>
          <w:spacing w:val="-3"/>
          <w:sz w:val="20"/>
        </w:rPr>
        <w:t> </w:t>
      </w:r>
      <w:r>
        <w:rPr>
          <w:sz w:val="20"/>
        </w:rPr>
        <w:t>evitar</w:t>
      </w:r>
      <w:r>
        <w:rPr>
          <w:spacing w:val="-6"/>
          <w:sz w:val="20"/>
        </w:rPr>
        <w:t> </w:t>
      </w:r>
      <w:r>
        <w:rPr>
          <w:sz w:val="20"/>
        </w:rPr>
        <w:t>la</w:t>
      </w:r>
      <w:r>
        <w:rPr>
          <w:spacing w:val="-5"/>
          <w:sz w:val="20"/>
        </w:rPr>
        <w:t> </w:t>
      </w:r>
      <w:r>
        <w:rPr>
          <w:sz w:val="20"/>
        </w:rPr>
        <w:t>fuga</w:t>
      </w:r>
      <w:r>
        <w:rPr>
          <w:spacing w:val="-7"/>
          <w:sz w:val="20"/>
        </w:rPr>
        <w:t> </w:t>
      </w:r>
      <w:r>
        <w:rPr>
          <w:sz w:val="20"/>
        </w:rPr>
        <w:t>de</w:t>
      </w:r>
      <w:r>
        <w:rPr>
          <w:spacing w:val="-6"/>
          <w:sz w:val="20"/>
        </w:rPr>
        <w:t> </w:t>
      </w:r>
      <w:r>
        <w:rPr>
          <w:sz w:val="20"/>
        </w:rPr>
        <w:t>los</w:t>
      </w:r>
      <w:r>
        <w:rPr>
          <w:spacing w:val="-6"/>
          <w:sz w:val="20"/>
        </w:rPr>
        <w:t> </w:t>
      </w:r>
      <w:r>
        <w:rPr>
          <w:sz w:val="20"/>
        </w:rPr>
        <w:t>implicados</w:t>
      </w:r>
      <w:r>
        <w:rPr>
          <w:spacing w:val="-6"/>
          <w:sz w:val="20"/>
        </w:rPr>
        <w:t> </w:t>
      </w:r>
      <w:r>
        <w:rPr>
          <w:sz w:val="20"/>
        </w:rPr>
        <w:t>en</w:t>
      </w:r>
      <w:r>
        <w:rPr>
          <w:spacing w:val="-4"/>
          <w:sz w:val="20"/>
        </w:rPr>
        <w:t> </w:t>
      </w:r>
      <w:r>
        <w:rPr>
          <w:sz w:val="20"/>
        </w:rPr>
        <w:t>el</w:t>
      </w:r>
      <w:r>
        <w:rPr>
          <w:spacing w:val="-7"/>
          <w:sz w:val="20"/>
        </w:rPr>
        <w:t> </w:t>
      </w:r>
      <w:r>
        <w:rPr>
          <w:sz w:val="20"/>
        </w:rPr>
        <w:t>atraco.</w:t>
      </w:r>
      <w:r>
        <w:rPr>
          <w:spacing w:val="-4"/>
          <w:sz w:val="20"/>
        </w:rPr>
        <w:t> </w:t>
      </w:r>
      <w:r>
        <w:rPr>
          <w:sz w:val="20"/>
        </w:rPr>
        <w:t>Asimismo,</w:t>
      </w:r>
      <w:r>
        <w:rPr>
          <w:spacing w:val="-8"/>
          <w:sz w:val="20"/>
        </w:rPr>
        <w:t> </w:t>
      </w:r>
      <w:r>
        <w:rPr>
          <w:sz w:val="20"/>
        </w:rPr>
        <w:t>insistió</w:t>
      </w:r>
      <w:r>
        <w:rPr>
          <w:spacing w:val="-4"/>
          <w:sz w:val="20"/>
        </w:rPr>
        <w:t> </w:t>
      </w:r>
      <w:r>
        <w:rPr>
          <w:sz w:val="20"/>
        </w:rPr>
        <w:t>en</w:t>
      </w:r>
      <w:r>
        <w:rPr>
          <w:spacing w:val="-6"/>
          <w:sz w:val="20"/>
        </w:rPr>
        <w:t> </w:t>
      </w:r>
      <w:r>
        <w:rPr>
          <w:sz w:val="20"/>
        </w:rPr>
        <w:t>que</w:t>
      </w:r>
      <w:r>
        <w:rPr>
          <w:spacing w:val="-6"/>
          <w:sz w:val="20"/>
        </w:rPr>
        <w:t> </w:t>
      </w:r>
      <w:r>
        <w:rPr>
          <w:sz w:val="20"/>
        </w:rPr>
        <w:t>se </w:t>
      </w:r>
      <w:r>
        <w:rPr>
          <w:w w:val="95"/>
          <w:sz w:val="20"/>
        </w:rPr>
        <w:t>debía</w:t>
      </w:r>
      <w:r>
        <w:rPr>
          <w:spacing w:val="-6"/>
          <w:w w:val="95"/>
          <w:sz w:val="20"/>
        </w:rPr>
        <w:t> </w:t>
      </w:r>
      <w:r>
        <w:rPr>
          <w:w w:val="95"/>
          <w:sz w:val="20"/>
        </w:rPr>
        <w:t>tomar</w:t>
      </w:r>
      <w:r>
        <w:rPr>
          <w:spacing w:val="-4"/>
          <w:w w:val="95"/>
          <w:sz w:val="20"/>
        </w:rPr>
        <w:t> </w:t>
      </w:r>
      <w:r>
        <w:rPr>
          <w:w w:val="95"/>
          <w:sz w:val="20"/>
        </w:rPr>
        <w:t>en</w:t>
      </w:r>
      <w:r>
        <w:rPr>
          <w:spacing w:val="-1"/>
          <w:w w:val="95"/>
          <w:sz w:val="20"/>
        </w:rPr>
        <w:t> </w:t>
      </w:r>
      <w:r>
        <w:rPr>
          <w:w w:val="95"/>
          <w:sz w:val="20"/>
        </w:rPr>
        <w:t>cuenta</w:t>
      </w:r>
      <w:r>
        <w:rPr>
          <w:spacing w:val="-6"/>
          <w:w w:val="95"/>
          <w:sz w:val="20"/>
        </w:rPr>
        <w:t> </w:t>
      </w:r>
      <w:r>
        <w:rPr>
          <w:w w:val="95"/>
          <w:sz w:val="20"/>
        </w:rPr>
        <w:t>las</w:t>
      </w:r>
      <w:r>
        <w:rPr>
          <w:spacing w:val="-7"/>
          <w:w w:val="95"/>
          <w:sz w:val="20"/>
        </w:rPr>
        <w:t> </w:t>
      </w:r>
      <w:r>
        <w:rPr>
          <w:w w:val="95"/>
          <w:sz w:val="20"/>
        </w:rPr>
        <w:t>particulares</w:t>
      </w:r>
      <w:r>
        <w:rPr>
          <w:spacing w:val="-3"/>
          <w:w w:val="95"/>
          <w:sz w:val="20"/>
        </w:rPr>
        <w:t> </w:t>
      </w:r>
      <w:r>
        <w:rPr>
          <w:w w:val="95"/>
          <w:sz w:val="20"/>
        </w:rPr>
        <w:t>características</w:t>
      </w:r>
      <w:r>
        <w:rPr>
          <w:spacing w:val="-7"/>
          <w:w w:val="95"/>
          <w:sz w:val="20"/>
        </w:rPr>
        <w:t> </w:t>
      </w:r>
      <w:r>
        <w:rPr>
          <w:w w:val="95"/>
          <w:sz w:val="20"/>
        </w:rPr>
        <w:t>de</w:t>
      </w:r>
      <w:r>
        <w:rPr>
          <w:spacing w:val="-7"/>
          <w:w w:val="95"/>
          <w:sz w:val="20"/>
        </w:rPr>
        <w:t> </w:t>
      </w:r>
      <w:r>
        <w:rPr>
          <w:w w:val="95"/>
          <w:sz w:val="20"/>
        </w:rPr>
        <w:t>la</w:t>
      </w:r>
      <w:r>
        <w:rPr>
          <w:spacing w:val="-2"/>
          <w:w w:val="95"/>
          <w:sz w:val="20"/>
        </w:rPr>
        <w:t> </w:t>
      </w:r>
      <w:r>
        <w:rPr>
          <w:w w:val="95"/>
          <w:sz w:val="20"/>
        </w:rPr>
        <w:t>organización</w:t>
      </w:r>
      <w:r>
        <w:rPr>
          <w:spacing w:val="-4"/>
          <w:w w:val="95"/>
          <w:sz w:val="20"/>
        </w:rPr>
        <w:t> </w:t>
      </w:r>
      <w:r>
        <w:rPr>
          <w:w w:val="95"/>
          <w:sz w:val="20"/>
        </w:rPr>
        <w:t>que</w:t>
      </w:r>
      <w:r>
        <w:rPr>
          <w:spacing w:val="-7"/>
          <w:w w:val="95"/>
          <w:sz w:val="20"/>
        </w:rPr>
        <w:t> </w:t>
      </w:r>
      <w:r>
        <w:rPr>
          <w:w w:val="95"/>
          <w:sz w:val="20"/>
        </w:rPr>
        <w:t>llevó</w:t>
      </w:r>
      <w:r>
        <w:rPr>
          <w:spacing w:val="-7"/>
          <w:w w:val="95"/>
          <w:sz w:val="20"/>
        </w:rPr>
        <w:t> </w:t>
      </w:r>
      <w:r>
        <w:rPr>
          <w:w w:val="95"/>
          <w:sz w:val="20"/>
        </w:rPr>
        <w:t>a</w:t>
      </w:r>
      <w:r>
        <w:rPr>
          <w:spacing w:val="-2"/>
          <w:w w:val="95"/>
          <w:sz w:val="20"/>
        </w:rPr>
        <w:t> </w:t>
      </w:r>
      <w:r>
        <w:rPr>
          <w:w w:val="95"/>
          <w:sz w:val="20"/>
        </w:rPr>
        <w:t>cabo</w:t>
      </w:r>
      <w:r>
        <w:rPr>
          <w:spacing w:val="-4"/>
          <w:w w:val="95"/>
          <w:sz w:val="20"/>
        </w:rPr>
        <w:t> </w:t>
      </w:r>
      <w:r>
        <w:rPr>
          <w:w w:val="95"/>
          <w:sz w:val="20"/>
        </w:rPr>
        <w:t>el</w:t>
      </w:r>
      <w:r>
        <w:rPr>
          <w:spacing w:val="-4"/>
          <w:w w:val="95"/>
          <w:sz w:val="20"/>
        </w:rPr>
        <w:t> </w:t>
      </w:r>
      <w:r>
        <w:rPr>
          <w:w w:val="95"/>
          <w:sz w:val="20"/>
        </w:rPr>
        <w:t>atraco </w:t>
      </w:r>
      <w:r>
        <w:rPr>
          <w:spacing w:val="-4"/>
          <w:sz w:val="20"/>
        </w:rPr>
        <w:t>que</w:t>
      </w:r>
      <w:r>
        <w:rPr>
          <w:spacing w:val="-9"/>
          <w:sz w:val="20"/>
        </w:rPr>
        <w:t> </w:t>
      </w:r>
      <w:r>
        <w:rPr>
          <w:spacing w:val="-4"/>
          <w:sz w:val="20"/>
        </w:rPr>
        <w:t>cobró</w:t>
      </w:r>
      <w:r>
        <w:rPr>
          <w:spacing w:val="-14"/>
          <w:sz w:val="20"/>
        </w:rPr>
        <w:t> </w:t>
      </w:r>
      <w:r>
        <w:rPr>
          <w:spacing w:val="-4"/>
          <w:sz w:val="20"/>
        </w:rPr>
        <w:t>la</w:t>
      </w:r>
      <w:r>
        <w:rPr>
          <w:spacing w:val="-10"/>
          <w:sz w:val="20"/>
        </w:rPr>
        <w:t> </w:t>
      </w:r>
      <w:r>
        <w:rPr>
          <w:spacing w:val="-4"/>
          <w:sz w:val="20"/>
        </w:rPr>
        <w:t>vida</w:t>
      </w:r>
      <w:r>
        <w:rPr>
          <w:spacing w:val="-10"/>
          <w:sz w:val="20"/>
        </w:rPr>
        <w:t> </w:t>
      </w:r>
      <w:r>
        <w:rPr>
          <w:spacing w:val="-4"/>
          <w:sz w:val="20"/>
        </w:rPr>
        <w:t>de</w:t>
      </w:r>
      <w:r>
        <w:rPr>
          <w:spacing w:val="-14"/>
          <w:sz w:val="20"/>
        </w:rPr>
        <w:t> </w:t>
      </w:r>
      <w:r>
        <w:rPr>
          <w:spacing w:val="-4"/>
          <w:sz w:val="20"/>
        </w:rPr>
        <w:t>tres</w:t>
      </w:r>
      <w:r>
        <w:rPr>
          <w:spacing w:val="-11"/>
          <w:sz w:val="20"/>
        </w:rPr>
        <w:t> </w:t>
      </w:r>
      <w:r>
        <w:rPr>
          <w:spacing w:val="-4"/>
          <w:sz w:val="20"/>
        </w:rPr>
        <w:t>personas</w:t>
      </w:r>
      <w:r>
        <w:rPr>
          <w:spacing w:val="-11"/>
          <w:sz w:val="20"/>
        </w:rPr>
        <w:t> </w:t>
      </w:r>
      <w:r>
        <w:rPr>
          <w:spacing w:val="-4"/>
          <w:sz w:val="20"/>
        </w:rPr>
        <w:t>y</w:t>
      </w:r>
      <w:r>
        <w:rPr>
          <w:spacing w:val="-11"/>
          <w:sz w:val="20"/>
        </w:rPr>
        <w:t> </w:t>
      </w:r>
      <w:r>
        <w:rPr>
          <w:spacing w:val="-4"/>
          <w:sz w:val="20"/>
        </w:rPr>
        <w:t>afectó</w:t>
      </w:r>
      <w:r>
        <w:rPr>
          <w:spacing w:val="-11"/>
          <w:sz w:val="20"/>
        </w:rPr>
        <w:t> </w:t>
      </w:r>
      <w:r>
        <w:rPr>
          <w:spacing w:val="-4"/>
          <w:sz w:val="20"/>
        </w:rPr>
        <w:t>a</w:t>
      </w:r>
      <w:r>
        <w:rPr>
          <w:spacing w:val="-12"/>
          <w:sz w:val="20"/>
        </w:rPr>
        <w:t> </w:t>
      </w:r>
      <w:r>
        <w:rPr>
          <w:spacing w:val="-4"/>
          <w:sz w:val="20"/>
        </w:rPr>
        <w:t>la</w:t>
      </w:r>
      <w:r>
        <w:rPr>
          <w:spacing w:val="-12"/>
          <w:sz w:val="20"/>
        </w:rPr>
        <w:t> </w:t>
      </w:r>
      <w:r>
        <w:rPr>
          <w:spacing w:val="-4"/>
          <w:sz w:val="20"/>
        </w:rPr>
        <w:t>integridad</w:t>
      </w:r>
      <w:r>
        <w:rPr>
          <w:spacing w:val="-10"/>
          <w:sz w:val="20"/>
        </w:rPr>
        <w:t> </w:t>
      </w:r>
      <w:r>
        <w:rPr>
          <w:spacing w:val="-4"/>
          <w:sz w:val="20"/>
        </w:rPr>
        <w:t>personal</w:t>
      </w:r>
      <w:r>
        <w:rPr>
          <w:spacing w:val="-10"/>
          <w:sz w:val="20"/>
        </w:rPr>
        <w:t> </w:t>
      </w:r>
      <w:r>
        <w:rPr>
          <w:spacing w:val="-4"/>
          <w:sz w:val="20"/>
        </w:rPr>
        <w:t>de</w:t>
      </w:r>
      <w:r>
        <w:rPr>
          <w:spacing w:val="-11"/>
          <w:sz w:val="20"/>
        </w:rPr>
        <w:t> </w:t>
      </w:r>
      <w:r>
        <w:rPr>
          <w:spacing w:val="-4"/>
          <w:sz w:val="20"/>
        </w:rPr>
        <w:t>otras</w:t>
      </w:r>
      <w:r>
        <w:rPr>
          <w:spacing w:val="-11"/>
          <w:sz w:val="20"/>
        </w:rPr>
        <w:t> </w:t>
      </w:r>
      <w:r>
        <w:rPr>
          <w:spacing w:val="-4"/>
          <w:sz w:val="20"/>
        </w:rPr>
        <w:t>cuatro.</w:t>
      </w:r>
      <w:r>
        <w:rPr>
          <w:spacing w:val="-11"/>
          <w:sz w:val="20"/>
        </w:rPr>
        <w:t> </w:t>
      </w:r>
      <w:r>
        <w:rPr>
          <w:spacing w:val="-4"/>
          <w:sz w:val="20"/>
        </w:rPr>
        <w:t>Alegó</w:t>
      </w:r>
      <w:r>
        <w:rPr>
          <w:spacing w:val="-11"/>
          <w:sz w:val="20"/>
        </w:rPr>
        <w:t> </w:t>
      </w:r>
      <w:r>
        <w:rPr>
          <w:spacing w:val="-4"/>
          <w:sz w:val="20"/>
        </w:rPr>
        <w:t>que</w:t>
      </w:r>
      <w:r>
        <w:rPr>
          <w:spacing w:val="-11"/>
          <w:sz w:val="20"/>
        </w:rPr>
        <w:t> </w:t>
      </w:r>
      <w:r>
        <w:rPr>
          <w:spacing w:val="-4"/>
          <w:sz w:val="20"/>
        </w:rPr>
        <w:t>los allanamientos</w:t>
      </w:r>
      <w:r>
        <w:rPr>
          <w:spacing w:val="-17"/>
          <w:sz w:val="20"/>
        </w:rPr>
        <w:t> </w:t>
      </w:r>
      <w:r>
        <w:rPr>
          <w:spacing w:val="-4"/>
          <w:sz w:val="20"/>
        </w:rPr>
        <w:t>se</w:t>
      </w:r>
      <w:r>
        <w:rPr>
          <w:spacing w:val="-17"/>
          <w:sz w:val="20"/>
        </w:rPr>
        <w:t> </w:t>
      </w:r>
      <w:r>
        <w:rPr>
          <w:spacing w:val="-4"/>
          <w:sz w:val="20"/>
        </w:rPr>
        <w:t>realizaron</w:t>
      </w:r>
      <w:r>
        <w:rPr>
          <w:spacing w:val="-15"/>
          <w:sz w:val="20"/>
        </w:rPr>
        <w:t> </w:t>
      </w:r>
      <w:r>
        <w:rPr>
          <w:spacing w:val="-4"/>
          <w:sz w:val="20"/>
        </w:rPr>
        <w:t>respetando</w:t>
      </w:r>
      <w:r>
        <w:rPr>
          <w:spacing w:val="-19"/>
          <w:sz w:val="20"/>
        </w:rPr>
        <w:t> </w:t>
      </w:r>
      <w:r>
        <w:rPr>
          <w:spacing w:val="-4"/>
          <w:sz w:val="20"/>
        </w:rPr>
        <w:t>la</w:t>
      </w:r>
      <w:r>
        <w:rPr>
          <w:spacing w:val="-18"/>
          <w:sz w:val="20"/>
        </w:rPr>
        <w:t> </w:t>
      </w:r>
      <w:r>
        <w:rPr>
          <w:spacing w:val="-4"/>
          <w:sz w:val="20"/>
        </w:rPr>
        <w:t>normativa,</w:t>
      </w:r>
      <w:r>
        <w:rPr>
          <w:spacing w:val="-17"/>
          <w:sz w:val="20"/>
        </w:rPr>
        <w:t> </w:t>
      </w:r>
      <w:r>
        <w:rPr>
          <w:spacing w:val="-4"/>
          <w:sz w:val="20"/>
        </w:rPr>
        <w:t>en</w:t>
      </w:r>
      <w:r>
        <w:rPr>
          <w:spacing w:val="-17"/>
          <w:sz w:val="20"/>
        </w:rPr>
        <w:t> </w:t>
      </w:r>
      <w:r>
        <w:rPr>
          <w:spacing w:val="-4"/>
          <w:sz w:val="20"/>
        </w:rPr>
        <w:t>apego</w:t>
      </w:r>
      <w:r>
        <w:rPr>
          <w:spacing w:val="-19"/>
          <w:sz w:val="20"/>
        </w:rPr>
        <w:t> </w:t>
      </w:r>
      <w:r>
        <w:rPr>
          <w:spacing w:val="-4"/>
          <w:sz w:val="20"/>
        </w:rPr>
        <w:t>a</w:t>
      </w:r>
      <w:r>
        <w:rPr>
          <w:spacing w:val="-18"/>
          <w:sz w:val="20"/>
        </w:rPr>
        <w:t> </w:t>
      </w:r>
      <w:r>
        <w:rPr>
          <w:spacing w:val="-4"/>
          <w:sz w:val="20"/>
        </w:rPr>
        <w:t>lo</w:t>
      </w:r>
      <w:r>
        <w:rPr>
          <w:spacing w:val="-17"/>
          <w:sz w:val="20"/>
        </w:rPr>
        <w:t> </w:t>
      </w:r>
      <w:r>
        <w:rPr>
          <w:spacing w:val="-4"/>
          <w:sz w:val="20"/>
        </w:rPr>
        <w:t>establecido</w:t>
      </w:r>
      <w:r>
        <w:rPr>
          <w:spacing w:val="-19"/>
          <w:sz w:val="20"/>
        </w:rPr>
        <w:t> </w:t>
      </w:r>
      <w:r>
        <w:rPr>
          <w:spacing w:val="-4"/>
          <w:sz w:val="20"/>
        </w:rPr>
        <w:t>por</w:t>
      </w:r>
      <w:r>
        <w:rPr>
          <w:spacing w:val="-19"/>
          <w:sz w:val="20"/>
        </w:rPr>
        <w:t> </w:t>
      </w:r>
      <w:r>
        <w:rPr>
          <w:spacing w:val="-4"/>
          <w:sz w:val="20"/>
        </w:rPr>
        <w:t>la</w:t>
      </w:r>
      <w:r>
        <w:rPr>
          <w:spacing w:val="-18"/>
          <w:sz w:val="20"/>
        </w:rPr>
        <w:t> </w:t>
      </w:r>
      <w:r>
        <w:rPr>
          <w:spacing w:val="-4"/>
          <w:sz w:val="20"/>
        </w:rPr>
        <w:t>Constitución</w:t>
      </w:r>
    </w:p>
    <w:p>
      <w:pPr>
        <w:pStyle w:val="BodyText"/>
        <w:spacing w:before="11"/>
        <w:rPr>
          <w:sz w:val="25"/>
        </w:rPr>
      </w:pPr>
      <w:r>
        <w:rPr/>
        <w:pict>
          <v:rect style="position:absolute;margin-left:70.944pt;margin-top:16.963583pt;width:144.020pt;height:.60004pt;mso-position-horizontal-relative:page;mso-position-vertical-relative:paragraph;z-index:-15711744;mso-wrap-distance-left:0;mso-wrap-distance-right:0" id="docshape35" filled="true" fillcolor="#000000" stroked="false">
            <v:fill type="solid"/>
            <w10:wrap type="topAndBottom"/>
          </v:rect>
        </w:pict>
      </w:r>
    </w:p>
    <w:p>
      <w:pPr>
        <w:spacing w:before="96"/>
        <w:ind w:left="118" w:right="112" w:firstLine="0"/>
        <w:jc w:val="both"/>
        <w:rPr>
          <w:sz w:val="16"/>
        </w:rPr>
      </w:pPr>
      <w:r>
        <w:rPr>
          <w:sz w:val="16"/>
        </w:rPr>
        <w:t>Boggiano</w:t>
      </w:r>
      <w:r>
        <w:rPr>
          <w:spacing w:val="-15"/>
          <w:sz w:val="16"/>
        </w:rPr>
        <w:t> </w:t>
      </w:r>
      <w:r>
        <w:rPr>
          <w:sz w:val="16"/>
        </w:rPr>
        <w:t>Bruzzón</w:t>
      </w:r>
      <w:r>
        <w:rPr>
          <w:spacing w:val="-14"/>
          <w:sz w:val="16"/>
        </w:rPr>
        <w:t> </w:t>
      </w:r>
      <w:r>
        <w:rPr>
          <w:sz w:val="16"/>
        </w:rPr>
        <w:t>(Juan</w:t>
      </w:r>
      <w:r>
        <w:rPr>
          <w:spacing w:val="-13"/>
          <w:sz w:val="16"/>
        </w:rPr>
        <w:t> </w:t>
      </w:r>
      <w:r>
        <w:rPr>
          <w:sz w:val="16"/>
        </w:rPr>
        <w:t>Ramírez</w:t>
      </w:r>
      <w:r>
        <w:rPr>
          <w:spacing w:val="-13"/>
          <w:sz w:val="16"/>
        </w:rPr>
        <w:t> </w:t>
      </w:r>
      <w:r>
        <w:rPr>
          <w:sz w:val="16"/>
        </w:rPr>
        <w:t>Ortega);</w:t>
      </w:r>
      <w:r>
        <w:rPr>
          <w:spacing w:val="-15"/>
          <w:sz w:val="16"/>
        </w:rPr>
        <w:t> </w:t>
      </w:r>
      <w:r>
        <w:rPr>
          <w:sz w:val="16"/>
        </w:rPr>
        <w:t>Genaro</w:t>
      </w:r>
      <w:r>
        <w:rPr>
          <w:spacing w:val="-12"/>
          <w:sz w:val="16"/>
        </w:rPr>
        <w:t> </w:t>
      </w:r>
      <w:r>
        <w:rPr>
          <w:sz w:val="16"/>
        </w:rPr>
        <w:t>Ahuacho</w:t>
      </w:r>
      <w:r>
        <w:rPr>
          <w:spacing w:val="-13"/>
          <w:sz w:val="16"/>
        </w:rPr>
        <w:t> </w:t>
      </w:r>
      <w:r>
        <w:rPr>
          <w:sz w:val="16"/>
        </w:rPr>
        <w:t>Luna</w:t>
      </w:r>
      <w:r>
        <w:rPr>
          <w:spacing w:val="-12"/>
          <w:sz w:val="16"/>
        </w:rPr>
        <w:t> </w:t>
      </w:r>
      <w:r>
        <w:rPr>
          <w:sz w:val="16"/>
        </w:rPr>
        <w:t>(Walter</w:t>
      </w:r>
      <w:r>
        <w:rPr>
          <w:spacing w:val="-13"/>
          <w:sz w:val="16"/>
        </w:rPr>
        <w:t> </w:t>
      </w:r>
      <w:r>
        <w:rPr>
          <w:sz w:val="16"/>
        </w:rPr>
        <w:t>Herrera</w:t>
      </w:r>
      <w:r>
        <w:rPr>
          <w:spacing w:val="-15"/>
          <w:sz w:val="16"/>
        </w:rPr>
        <w:t> </w:t>
      </w:r>
      <w:r>
        <w:rPr>
          <w:sz w:val="16"/>
        </w:rPr>
        <w:t>Flores);</w:t>
      </w:r>
      <w:r>
        <w:rPr>
          <w:spacing w:val="-14"/>
          <w:sz w:val="16"/>
        </w:rPr>
        <w:t> </w:t>
      </w:r>
      <w:r>
        <w:rPr>
          <w:sz w:val="16"/>
        </w:rPr>
        <w:t>Alfredo</w:t>
      </w:r>
      <w:r>
        <w:rPr>
          <w:spacing w:val="-10"/>
          <w:sz w:val="16"/>
        </w:rPr>
        <w:t> </w:t>
      </w:r>
      <w:r>
        <w:rPr>
          <w:sz w:val="16"/>
        </w:rPr>
        <w:t>Bazán</w:t>
      </w:r>
      <w:r>
        <w:rPr>
          <w:spacing w:val="-15"/>
          <w:sz w:val="16"/>
        </w:rPr>
        <w:t> </w:t>
      </w:r>
      <w:r>
        <w:rPr>
          <w:sz w:val="16"/>
        </w:rPr>
        <w:t>y</w:t>
      </w:r>
      <w:r>
        <w:rPr>
          <w:spacing w:val="-12"/>
          <w:sz w:val="16"/>
        </w:rPr>
        <w:t> </w:t>
      </w:r>
      <w:r>
        <w:rPr>
          <w:sz w:val="16"/>
        </w:rPr>
        <w:t>Rosas</w:t>
      </w:r>
      <w:r>
        <w:rPr>
          <w:spacing w:val="-14"/>
          <w:sz w:val="16"/>
        </w:rPr>
        <w:t> </w:t>
      </w:r>
      <w:r>
        <w:rPr>
          <w:sz w:val="16"/>
        </w:rPr>
        <w:t>(José Miguel</w:t>
      </w:r>
      <w:r>
        <w:rPr>
          <w:spacing w:val="-2"/>
          <w:sz w:val="16"/>
        </w:rPr>
        <w:t> </w:t>
      </w:r>
      <w:r>
        <w:rPr>
          <w:sz w:val="16"/>
        </w:rPr>
        <w:t>Abildo</w:t>
      </w:r>
      <w:r>
        <w:rPr>
          <w:spacing w:val="-1"/>
          <w:sz w:val="16"/>
        </w:rPr>
        <w:t> </w:t>
      </w:r>
      <w:r>
        <w:rPr>
          <w:sz w:val="16"/>
        </w:rPr>
        <w:t>Díaz);</w:t>
      </w:r>
      <w:r>
        <w:rPr>
          <w:spacing w:val="-2"/>
          <w:sz w:val="16"/>
        </w:rPr>
        <w:t> </w:t>
      </w:r>
      <w:r>
        <w:rPr>
          <w:sz w:val="16"/>
        </w:rPr>
        <w:t>Mercedes</w:t>
      </w:r>
      <w:r>
        <w:rPr>
          <w:spacing w:val="-1"/>
          <w:sz w:val="16"/>
        </w:rPr>
        <w:t> </w:t>
      </w:r>
      <w:r>
        <w:rPr>
          <w:sz w:val="16"/>
        </w:rPr>
        <w:t>Valencia</w:t>
      </w:r>
      <w:r>
        <w:rPr>
          <w:spacing w:val="-2"/>
          <w:sz w:val="16"/>
        </w:rPr>
        <w:t> </w:t>
      </w:r>
      <w:r>
        <w:rPr>
          <w:sz w:val="16"/>
        </w:rPr>
        <w:t>Chuquimia;</w:t>
      </w:r>
      <w:r>
        <w:rPr>
          <w:spacing w:val="-2"/>
          <w:sz w:val="16"/>
        </w:rPr>
        <w:t> </w:t>
      </w:r>
      <w:r>
        <w:rPr>
          <w:sz w:val="16"/>
        </w:rPr>
        <w:t>Mauricio</w:t>
      </w:r>
      <w:r>
        <w:rPr>
          <w:spacing w:val="-1"/>
          <w:sz w:val="16"/>
        </w:rPr>
        <w:t> </w:t>
      </w:r>
      <w:r>
        <w:rPr>
          <w:sz w:val="16"/>
        </w:rPr>
        <w:t>Valenzuela</w:t>
      </w:r>
      <w:r>
        <w:rPr>
          <w:spacing w:val="-2"/>
          <w:sz w:val="16"/>
        </w:rPr>
        <w:t> </w:t>
      </w:r>
      <w:r>
        <w:rPr>
          <w:sz w:val="16"/>
        </w:rPr>
        <w:t>Valencia;</w:t>
      </w:r>
      <w:r>
        <w:rPr>
          <w:spacing w:val="-2"/>
          <w:sz w:val="16"/>
        </w:rPr>
        <w:t> </w:t>
      </w:r>
      <w:r>
        <w:rPr>
          <w:sz w:val="16"/>
        </w:rPr>
        <w:t>Oswaldo Lulleman</w:t>
      </w:r>
      <w:r>
        <w:rPr>
          <w:spacing w:val="-2"/>
          <w:sz w:val="16"/>
        </w:rPr>
        <w:t> </w:t>
      </w:r>
      <w:r>
        <w:rPr>
          <w:sz w:val="16"/>
        </w:rPr>
        <w:t>Antezana;</w:t>
      </w:r>
      <w:r>
        <w:rPr>
          <w:spacing w:val="-2"/>
          <w:sz w:val="16"/>
        </w:rPr>
        <w:t> </w:t>
      </w:r>
      <w:r>
        <w:rPr>
          <w:sz w:val="16"/>
        </w:rPr>
        <w:t>Raúl Oswaldo</w:t>
      </w:r>
      <w:r>
        <w:rPr>
          <w:spacing w:val="-10"/>
          <w:sz w:val="16"/>
        </w:rPr>
        <w:t> </w:t>
      </w:r>
      <w:r>
        <w:rPr>
          <w:sz w:val="16"/>
        </w:rPr>
        <w:t>Lulleman</w:t>
      </w:r>
      <w:r>
        <w:rPr>
          <w:spacing w:val="-9"/>
          <w:sz w:val="16"/>
        </w:rPr>
        <w:t> </w:t>
      </w:r>
      <w:r>
        <w:rPr>
          <w:sz w:val="16"/>
        </w:rPr>
        <w:t>Gutiérrez;</w:t>
      </w:r>
      <w:r>
        <w:rPr>
          <w:spacing w:val="-12"/>
          <w:sz w:val="16"/>
        </w:rPr>
        <w:t> </w:t>
      </w:r>
      <w:r>
        <w:rPr>
          <w:sz w:val="16"/>
        </w:rPr>
        <w:t>Victoria</w:t>
      </w:r>
      <w:r>
        <w:rPr>
          <w:spacing w:val="-11"/>
          <w:sz w:val="16"/>
        </w:rPr>
        <w:t> </w:t>
      </w:r>
      <w:r>
        <w:rPr>
          <w:sz w:val="16"/>
        </w:rPr>
        <w:t>Gutiérrez</w:t>
      </w:r>
      <w:r>
        <w:rPr>
          <w:spacing w:val="-10"/>
          <w:sz w:val="16"/>
        </w:rPr>
        <w:t> </w:t>
      </w:r>
      <w:r>
        <w:rPr>
          <w:sz w:val="16"/>
        </w:rPr>
        <w:t>de</w:t>
      </w:r>
      <w:r>
        <w:rPr>
          <w:spacing w:val="-11"/>
          <w:sz w:val="16"/>
        </w:rPr>
        <w:t> </w:t>
      </w:r>
      <w:r>
        <w:rPr>
          <w:sz w:val="16"/>
        </w:rPr>
        <w:t>Lulleman;</w:t>
      </w:r>
      <w:r>
        <w:rPr>
          <w:spacing w:val="-9"/>
          <w:sz w:val="16"/>
        </w:rPr>
        <w:t> </w:t>
      </w:r>
      <w:r>
        <w:rPr>
          <w:sz w:val="16"/>
        </w:rPr>
        <w:t>Paola</w:t>
      </w:r>
      <w:r>
        <w:rPr>
          <w:spacing w:val="-9"/>
          <w:sz w:val="16"/>
        </w:rPr>
        <w:t> </w:t>
      </w:r>
      <w:r>
        <w:rPr>
          <w:sz w:val="16"/>
        </w:rPr>
        <w:t>Lulleman</w:t>
      </w:r>
      <w:r>
        <w:rPr>
          <w:spacing w:val="-12"/>
          <w:sz w:val="16"/>
        </w:rPr>
        <w:t> </w:t>
      </w:r>
      <w:r>
        <w:rPr>
          <w:sz w:val="16"/>
        </w:rPr>
        <w:t>de</w:t>
      </w:r>
      <w:r>
        <w:rPr>
          <w:spacing w:val="-11"/>
          <w:sz w:val="16"/>
        </w:rPr>
        <w:t> </w:t>
      </w:r>
      <w:r>
        <w:rPr>
          <w:sz w:val="16"/>
        </w:rPr>
        <w:t>Zaconeta,</w:t>
      </w:r>
      <w:r>
        <w:rPr>
          <w:spacing w:val="-9"/>
          <w:sz w:val="16"/>
        </w:rPr>
        <w:t> </w:t>
      </w:r>
      <w:r>
        <w:rPr>
          <w:sz w:val="16"/>
        </w:rPr>
        <w:t>Luis</w:t>
      </w:r>
      <w:r>
        <w:rPr>
          <w:spacing w:val="-10"/>
          <w:sz w:val="16"/>
        </w:rPr>
        <w:t> </w:t>
      </w:r>
      <w:r>
        <w:rPr>
          <w:sz w:val="16"/>
        </w:rPr>
        <w:t>F.</w:t>
      </w:r>
      <w:r>
        <w:rPr>
          <w:spacing w:val="-9"/>
          <w:sz w:val="16"/>
        </w:rPr>
        <w:t> </w:t>
      </w:r>
      <w:r>
        <w:rPr>
          <w:sz w:val="16"/>
        </w:rPr>
        <w:t>Lulleman</w:t>
      </w:r>
      <w:r>
        <w:rPr>
          <w:spacing w:val="-12"/>
          <w:sz w:val="16"/>
        </w:rPr>
        <w:t> </w:t>
      </w:r>
      <w:r>
        <w:rPr>
          <w:sz w:val="16"/>
        </w:rPr>
        <w:t>Gutiérrez; Julia Mamanu Mamani; F.E.P.M.; Carlos Eladio Cruz Añez y Carlos Enrique Castro Ramírez.</w:t>
      </w:r>
    </w:p>
    <w:p>
      <w:pPr>
        <w:spacing w:after="0"/>
        <w:jc w:val="both"/>
        <w:rPr>
          <w:sz w:val="16"/>
        </w:rPr>
        <w:sectPr>
          <w:pgSz w:w="12240" w:h="15840"/>
          <w:pgMar w:header="0" w:footer="622" w:top="1340" w:bottom="820" w:left="1300" w:right="1300"/>
        </w:sectPr>
      </w:pPr>
    </w:p>
    <w:p>
      <w:pPr>
        <w:pStyle w:val="BodyText"/>
        <w:spacing w:before="79"/>
        <w:ind w:left="118" w:right="108"/>
        <w:jc w:val="both"/>
      </w:pPr>
      <w:r>
        <w:rPr/>
        <w:t>y el Código Procesal Penal. Explicó</w:t>
      </w:r>
      <w:r>
        <w:rPr>
          <w:spacing w:val="-1"/>
        </w:rPr>
        <w:t> </w:t>
      </w:r>
      <w:r>
        <w:rPr/>
        <w:t>que en el presente caso</w:t>
      </w:r>
      <w:r>
        <w:rPr>
          <w:spacing w:val="-1"/>
        </w:rPr>
        <w:t> </w:t>
      </w:r>
      <w:r>
        <w:rPr/>
        <w:t>los</w:t>
      </w:r>
      <w:r>
        <w:rPr>
          <w:spacing w:val="-1"/>
        </w:rPr>
        <w:t> </w:t>
      </w:r>
      <w:r>
        <w:rPr/>
        <w:t>imputados se encontraban en </w:t>
      </w:r>
      <w:r>
        <w:rPr>
          <w:w w:val="95"/>
        </w:rPr>
        <w:t>situación</w:t>
      </w:r>
      <w:r>
        <w:rPr>
          <w:spacing w:val="-3"/>
          <w:w w:val="95"/>
        </w:rPr>
        <w:t> </w:t>
      </w:r>
      <w:r>
        <w:rPr>
          <w:w w:val="95"/>
        </w:rPr>
        <w:t>de</w:t>
      </w:r>
      <w:r>
        <w:rPr>
          <w:spacing w:val="-3"/>
          <w:w w:val="95"/>
        </w:rPr>
        <w:t> </w:t>
      </w:r>
      <w:r>
        <w:rPr>
          <w:w w:val="95"/>
        </w:rPr>
        <w:t>flagrancia,</w:t>
      </w:r>
      <w:r>
        <w:rPr>
          <w:spacing w:val="-2"/>
          <w:w w:val="95"/>
        </w:rPr>
        <w:t> </w:t>
      </w:r>
      <w:r>
        <w:rPr>
          <w:w w:val="95"/>
        </w:rPr>
        <w:t>por</w:t>
      </w:r>
      <w:r>
        <w:rPr>
          <w:spacing w:val="-6"/>
          <w:w w:val="95"/>
        </w:rPr>
        <w:t> </w:t>
      </w:r>
      <w:r>
        <w:rPr>
          <w:w w:val="95"/>
        </w:rPr>
        <w:t>lo</w:t>
      </w:r>
      <w:r>
        <w:rPr>
          <w:spacing w:val="-3"/>
          <w:w w:val="95"/>
        </w:rPr>
        <w:t> </w:t>
      </w:r>
      <w:r>
        <w:rPr>
          <w:w w:val="95"/>
        </w:rPr>
        <w:t>que</w:t>
      </w:r>
      <w:r>
        <w:rPr>
          <w:spacing w:val="-3"/>
          <w:w w:val="95"/>
        </w:rPr>
        <w:t> </w:t>
      </w:r>
      <w:r>
        <w:rPr>
          <w:w w:val="95"/>
        </w:rPr>
        <w:t>aplicaban las</w:t>
      </w:r>
      <w:r>
        <w:rPr>
          <w:spacing w:val="-2"/>
          <w:w w:val="95"/>
        </w:rPr>
        <w:t> </w:t>
      </w:r>
      <w:r>
        <w:rPr>
          <w:w w:val="95"/>
        </w:rPr>
        <w:t>excepciones</w:t>
      </w:r>
      <w:r>
        <w:rPr>
          <w:spacing w:val="-6"/>
          <w:w w:val="95"/>
        </w:rPr>
        <w:t> </w:t>
      </w:r>
      <w:r>
        <w:rPr>
          <w:w w:val="95"/>
        </w:rPr>
        <w:t>que</w:t>
      </w:r>
      <w:r>
        <w:rPr>
          <w:spacing w:val="-3"/>
          <w:w w:val="95"/>
        </w:rPr>
        <w:t> </w:t>
      </w:r>
      <w:r>
        <w:rPr>
          <w:w w:val="95"/>
        </w:rPr>
        <w:t>permiten</w:t>
      </w:r>
      <w:r>
        <w:rPr>
          <w:spacing w:val="-1"/>
          <w:w w:val="95"/>
        </w:rPr>
        <w:t> </w:t>
      </w:r>
      <w:r>
        <w:rPr>
          <w:w w:val="95"/>
        </w:rPr>
        <w:t>obviar</w:t>
      </w:r>
      <w:r>
        <w:rPr>
          <w:spacing w:val="-3"/>
          <w:w w:val="95"/>
        </w:rPr>
        <w:t> </w:t>
      </w:r>
      <w:r>
        <w:rPr>
          <w:w w:val="95"/>
        </w:rPr>
        <w:t>las</w:t>
      </w:r>
      <w:r>
        <w:rPr>
          <w:spacing w:val="-2"/>
          <w:w w:val="95"/>
        </w:rPr>
        <w:t> </w:t>
      </w:r>
      <w:r>
        <w:rPr>
          <w:w w:val="95"/>
        </w:rPr>
        <w:t>formalidades para</w:t>
      </w:r>
      <w:r>
        <w:rPr>
          <w:spacing w:val="-12"/>
          <w:w w:val="95"/>
        </w:rPr>
        <w:t> </w:t>
      </w:r>
      <w:r>
        <w:rPr>
          <w:w w:val="95"/>
        </w:rPr>
        <w:t>la</w:t>
      </w:r>
      <w:r>
        <w:rPr>
          <w:spacing w:val="-10"/>
          <w:w w:val="95"/>
        </w:rPr>
        <w:t> </w:t>
      </w:r>
      <w:r>
        <w:rPr>
          <w:w w:val="95"/>
        </w:rPr>
        <w:t>aprehensión</w:t>
      </w:r>
      <w:r>
        <w:rPr>
          <w:spacing w:val="-11"/>
          <w:w w:val="95"/>
        </w:rPr>
        <w:t> </w:t>
      </w:r>
      <w:r>
        <w:rPr>
          <w:w w:val="95"/>
        </w:rPr>
        <w:t>previstas</w:t>
      </w:r>
      <w:r>
        <w:rPr>
          <w:spacing w:val="-10"/>
          <w:w w:val="95"/>
        </w:rPr>
        <w:t> </w:t>
      </w:r>
      <w:r>
        <w:rPr>
          <w:w w:val="95"/>
        </w:rPr>
        <w:t>en</w:t>
      </w:r>
      <w:r>
        <w:rPr>
          <w:spacing w:val="-9"/>
          <w:w w:val="95"/>
        </w:rPr>
        <w:t> </w:t>
      </w:r>
      <w:r>
        <w:rPr>
          <w:w w:val="95"/>
        </w:rPr>
        <w:t>la</w:t>
      </w:r>
      <w:r>
        <w:rPr>
          <w:spacing w:val="-10"/>
          <w:w w:val="95"/>
        </w:rPr>
        <w:t> </w:t>
      </w:r>
      <w:r>
        <w:rPr>
          <w:w w:val="95"/>
        </w:rPr>
        <w:t>Constitución</w:t>
      </w:r>
      <w:r>
        <w:rPr>
          <w:spacing w:val="-9"/>
          <w:w w:val="95"/>
        </w:rPr>
        <w:t> </w:t>
      </w:r>
      <w:r>
        <w:rPr>
          <w:w w:val="95"/>
        </w:rPr>
        <w:t>y</w:t>
      </w:r>
      <w:r>
        <w:rPr>
          <w:spacing w:val="-10"/>
          <w:w w:val="95"/>
        </w:rPr>
        <w:t> </w:t>
      </w:r>
      <w:r>
        <w:rPr>
          <w:w w:val="95"/>
        </w:rPr>
        <w:t>en</w:t>
      </w:r>
      <w:r>
        <w:rPr>
          <w:spacing w:val="-9"/>
          <w:w w:val="95"/>
        </w:rPr>
        <w:t> </w:t>
      </w:r>
      <w:r>
        <w:rPr>
          <w:w w:val="95"/>
        </w:rPr>
        <w:t>el</w:t>
      </w:r>
      <w:r>
        <w:rPr>
          <w:spacing w:val="-12"/>
          <w:w w:val="95"/>
        </w:rPr>
        <w:t> </w:t>
      </w:r>
      <w:r>
        <w:rPr>
          <w:w w:val="95"/>
        </w:rPr>
        <w:t>Código</w:t>
      </w:r>
      <w:r>
        <w:rPr>
          <w:spacing w:val="-11"/>
          <w:w w:val="95"/>
        </w:rPr>
        <w:t> </w:t>
      </w:r>
      <w:r>
        <w:rPr>
          <w:w w:val="95"/>
        </w:rPr>
        <w:t>Procesal</w:t>
      </w:r>
      <w:r>
        <w:rPr>
          <w:spacing w:val="-9"/>
          <w:w w:val="95"/>
        </w:rPr>
        <w:t> </w:t>
      </w:r>
      <w:r>
        <w:rPr>
          <w:w w:val="95"/>
        </w:rPr>
        <w:t>Penal.</w:t>
      </w:r>
      <w:r>
        <w:rPr>
          <w:spacing w:val="-10"/>
          <w:w w:val="95"/>
        </w:rPr>
        <w:t> </w:t>
      </w:r>
      <w:r>
        <w:rPr>
          <w:w w:val="95"/>
        </w:rPr>
        <w:t>Agregó</w:t>
      </w:r>
      <w:r>
        <w:rPr>
          <w:spacing w:val="-14"/>
          <w:w w:val="95"/>
        </w:rPr>
        <w:t> </w:t>
      </w:r>
      <w:r>
        <w:rPr>
          <w:w w:val="95"/>
        </w:rPr>
        <w:t>que,</w:t>
      </w:r>
      <w:r>
        <w:rPr>
          <w:spacing w:val="-10"/>
          <w:w w:val="95"/>
        </w:rPr>
        <w:t> </w:t>
      </w:r>
      <w:r>
        <w:rPr>
          <w:w w:val="95"/>
        </w:rPr>
        <w:t>cuando se</w:t>
      </w:r>
      <w:r>
        <w:rPr>
          <w:spacing w:val="-13"/>
          <w:w w:val="95"/>
        </w:rPr>
        <w:t> </w:t>
      </w:r>
      <w:r>
        <w:rPr>
          <w:w w:val="95"/>
        </w:rPr>
        <w:t>realizaron</w:t>
      </w:r>
      <w:r>
        <w:rPr>
          <w:spacing w:val="-11"/>
          <w:w w:val="95"/>
        </w:rPr>
        <w:t> </w:t>
      </w:r>
      <w:r>
        <w:rPr>
          <w:w w:val="95"/>
        </w:rPr>
        <w:t>los</w:t>
      </w:r>
      <w:r>
        <w:rPr>
          <w:spacing w:val="-10"/>
          <w:w w:val="95"/>
        </w:rPr>
        <w:t> </w:t>
      </w:r>
      <w:r>
        <w:rPr>
          <w:w w:val="95"/>
        </w:rPr>
        <w:t>allanamientos,</w:t>
      </w:r>
      <w:r>
        <w:rPr>
          <w:spacing w:val="-13"/>
          <w:w w:val="95"/>
        </w:rPr>
        <w:t> </w:t>
      </w:r>
      <w:r>
        <w:rPr>
          <w:w w:val="95"/>
        </w:rPr>
        <w:t>estaba</w:t>
      </w:r>
      <w:r>
        <w:rPr>
          <w:spacing w:val="-12"/>
          <w:w w:val="95"/>
        </w:rPr>
        <w:t> </w:t>
      </w:r>
      <w:r>
        <w:rPr>
          <w:w w:val="95"/>
        </w:rPr>
        <w:t>presente</w:t>
      </w:r>
      <w:r>
        <w:rPr>
          <w:spacing w:val="-11"/>
          <w:w w:val="95"/>
        </w:rPr>
        <w:t> </w:t>
      </w:r>
      <w:r>
        <w:rPr>
          <w:w w:val="95"/>
        </w:rPr>
        <w:t>el</w:t>
      </w:r>
      <w:r>
        <w:rPr>
          <w:spacing w:val="-9"/>
          <w:w w:val="95"/>
        </w:rPr>
        <w:t> </w:t>
      </w:r>
      <w:r>
        <w:rPr>
          <w:w w:val="95"/>
        </w:rPr>
        <w:t>fiscal,</w:t>
      </w:r>
      <w:r>
        <w:rPr>
          <w:spacing w:val="-13"/>
          <w:w w:val="95"/>
        </w:rPr>
        <w:t> </w:t>
      </w:r>
      <w:r>
        <w:rPr>
          <w:w w:val="95"/>
        </w:rPr>
        <w:t>el</w:t>
      </w:r>
      <w:r>
        <w:rPr>
          <w:spacing w:val="-12"/>
          <w:w w:val="95"/>
        </w:rPr>
        <w:t> </w:t>
      </w:r>
      <w:r>
        <w:rPr>
          <w:w w:val="95"/>
        </w:rPr>
        <w:t>cual</w:t>
      </w:r>
      <w:r>
        <w:rPr>
          <w:spacing w:val="-12"/>
          <w:w w:val="95"/>
        </w:rPr>
        <w:t> </w:t>
      </w:r>
      <w:r>
        <w:rPr>
          <w:w w:val="95"/>
        </w:rPr>
        <w:t>mostró</w:t>
      </w:r>
      <w:r>
        <w:rPr>
          <w:spacing w:val="-13"/>
          <w:w w:val="95"/>
        </w:rPr>
        <w:t> </w:t>
      </w:r>
      <w:r>
        <w:rPr>
          <w:w w:val="95"/>
        </w:rPr>
        <w:t>un</w:t>
      </w:r>
      <w:r>
        <w:rPr>
          <w:spacing w:val="-11"/>
          <w:w w:val="95"/>
        </w:rPr>
        <w:t> </w:t>
      </w:r>
      <w:r>
        <w:rPr>
          <w:w w:val="95"/>
        </w:rPr>
        <w:t>legajo</w:t>
      </w:r>
      <w:r>
        <w:rPr>
          <w:spacing w:val="-13"/>
          <w:w w:val="95"/>
        </w:rPr>
        <w:t> </w:t>
      </w:r>
      <w:r>
        <w:rPr>
          <w:w w:val="95"/>
        </w:rPr>
        <w:t>de</w:t>
      </w:r>
      <w:r>
        <w:rPr>
          <w:spacing w:val="-13"/>
          <w:w w:val="95"/>
        </w:rPr>
        <w:t> </w:t>
      </w:r>
      <w:r>
        <w:rPr>
          <w:w w:val="95"/>
        </w:rPr>
        <w:t>allanamientos </w:t>
      </w:r>
      <w:r>
        <w:rPr/>
        <w:t>con la firma del juez. De esta forma, consideró que las órdenes de allanamiento fueron </w:t>
      </w:r>
      <w:r>
        <w:rPr>
          <w:spacing w:val="-4"/>
        </w:rPr>
        <w:t>mandamientos</w:t>
      </w:r>
      <w:r>
        <w:rPr>
          <w:spacing w:val="-8"/>
        </w:rPr>
        <w:t> </w:t>
      </w:r>
      <w:r>
        <w:rPr>
          <w:spacing w:val="-4"/>
        </w:rPr>
        <w:t>emanados</w:t>
      </w:r>
      <w:r>
        <w:rPr>
          <w:spacing w:val="-8"/>
        </w:rPr>
        <w:t> </w:t>
      </w:r>
      <w:r>
        <w:rPr>
          <w:spacing w:val="-4"/>
        </w:rPr>
        <w:t>con</w:t>
      </w:r>
      <w:r>
        <w:rPr>
          <w:spacing w:val="-6"/>
        </w:rPr>
        <w:t> </w:t>
      </w:r>
      <w:r>
        <w:rPr>
          <w:spacing w:val="-4"/>
        </w:rPr>
        <w:t>carácter</w:t>
      </w:r>
      <w:r>
        <w:rPr>
          <w:spacing w:val="-8"/>
        </w:rPr>
        <w:t> </w:t>
      </w:r>
      <w:r>
        <w:rPr>
          <w:spacing w:val="-4"/>
        </w:rPr>
        <w:t>previo</w:t>
      </w:r>
      <w:r>
        <w:rPr>
          <w:spacing w:val="-8"/>
        </w:rPr>
        <w:t> </w:t>
      </w:r>
      <w:r>
        <w:rPr>
          <w:spacing w:val="-4"/>
        </w:rPr>
        <w:t>por</w:t>
      </w:r>
      <w:r>
        <w:rPr>
          <w:spacing w:val="-8"/>
        </w:rPr>
        <w:t> </w:t>
      </w:r>
      <w:r>
        <w:rPr>
          <w:spacing w:val="-4"/>
        </w:rPr>
        <w:t>una</w:t>
      </w:r>
      <w:r>
        <w:rPr>
          <w:spacing w:val="-10"/>
        </w:rPr>
        <w:t> </w:t>
      </w:r>
      <w:r>
        <w:rPr>
          <w:spacing w:val="-4"/>
        </w:rPr>
        <w:t>autoridad</w:t>
      </w:r>
      <w:r>
        <w:rPr>
          <w:spacing w:val="-7"/>
        </w:rPr>
        <w:t> </w:t>
      </w:r>
      <w:r>
        <w:rPr>
          <w:spacing w:val="-4"/>
        </w:rPr>
        <w:t>competente,</w:t>
      </w:r>
      <w:r>
        <w:rPr>
          <w:spacing w:val="-10"/>
        </w:rPr>
        <w:t> </w:t>
      </w:r>
      <w:r>
        <w:rPr>
          <w:spacing w:val="-4"/>
        </w:rPr>
        <w:t>documentos</w:t>
      </w:r>
      <w:r>
        <w:rPr>
          <w:spacing w:val="-8"/>
        </w:rPr>
        <w:t> </w:t>
      </w:r>
      <w:r>
        <w:rPr>
          <w:spacing w:val="-4"/>
        </w:rPr>
        <w:t>que</w:t>
      </w:r>
      <w:r>
        <w:rPr>
          <w:spacing w:val="-9"/>
        </w:rPr>
        <w:t> </w:t>
      </w:r>
      <w:r>
        <w:rPr>
          <w:spacing w:val="-4"/>
        </w:rPr>
        <w:t>al </w:t>
      </w:r>
      <w:r>
        <w:rPr/>
        <w:t>tratarse de un hecho cometido por una organización criminal que detentaba en su poder los </w:t>
      </w:r>
      <w:r>
        <w:rPr>
          <w:spacing w:val="-2"/>
        </w:rPr>
        <w:t>elemento</w:t>
      </w:r>
      <w:r>
        <w:rPr>
          <w:spacing w:val="-12"/>
        </w:rPr>
        <w:t> </w:t>
      </w:r>
      <w:r>
        <w:rPr>
          <w:spacing w:val="-2"/>
        </w:rPr>
        <w:t>del</w:t>
      </w:r>
      <w:r>
        <w:rPr>
          <w:spacing w:val="-10"/>
        </w:rPr>
        <w:t> </w:t>
      </w:r>
      <w:r>
        <w:rPr>
          <w:i/>
          <w:spacing w:val="-2"/>
        </w:rPr>
        <w:t>iter</w:t>
      </w:r>
      <w:r>
        <w:rPr>
          <w:i/>
          <w:spacing w:val="-12"/>
        </w:rPr>
        <w:t> </w:t>
      </w:r>
      <w:r>
        <w:rPr>
          <w:i/>
          <w:spacing w:val="-2"/>
        </w:rPr>
        <w:t>criminis</w:t>
      </w:r>
      <w:r>
        <w:rPr>
          <w:i/>
          <w:spacing w:val="-11"/>
        </w:rPr>
        <w:t> </w:t>
      </w:r>
      <w:r>
        <w:rPr>
          <w:spacing w:val="-2"/>
        </w:rPr>
        <w:t>fueron</w:t>
      </w:r>
      <w:r>
        <w:rPr>
          <w:spacing w:val="-8"/>
        </w:rPr>
        <w:t> </w:t>
      </w:r>
      <w:r>
        <w:rPr>
          <w:spacing w:val="-2"/>
        </w:rPr>
        <w:t>considerados</w:t>
      </w:r>
      <w:r>
        <w:rPr>
          <w:spacing w:val="-9"/>
        </w:rPr>
        <w:t> </w:t>
      </w:r>
      <w:r>
        <w:rPr>
          <w:spacing w:val="-2"/>
        </w:rPr>
        <w:t>en</w:t>
      </w:r>
      <w:r>
        <w:rPr>
          <w:spacing w:val="-10"/>
        </w:rPr>
        <w:t> </w:t>
      </w:r>
      <w:r>
        <w:rPr>
          <w:spacing w:val="-2"/>
        </w:rPr>
        <w:t>flagrancia.</w:t>
      </w:r>
      <w:r>
        <w:rPr>
          <w:spacing w:val="-11"/>
        </w:rPr>
        <w:t> </w:t>
      </w:r>
      <w:r>
        <w:rPr>
          <w:spacing w:val="-2"/>
        </w:rPr>
        <w:t>Subrayó</w:t>
      </w:r>
      <w:r>
        <w:rPr>
          <w:spacing w:val="-12"/>
        </w:rPr>
        <w:t> </w:t>
      </w:r>
      <w:r>
        <w:rPr>
          <w:spacing w:val="-2"/>
        </w:rPr>
        <w:t>que</w:t>
      </w:r>
      <w:r>
        <w:rPr>
          <w:spacing w:val="-12"/>
        </w:rPr>
        <w:t> </w:t>
      </w:r>
      <w:r>
        <w:rPr>
          <w:spacing w:val="-2"/>
        </w:rPr>
        <w:t>todas</w:t>
      </w:r>
      <w:r>
        <w:rPr>
          <w:spacing w:val="-12"/>
        </w:rPr>
        <w:t> </w:t>
      </w:r>
      <w:r>
        <w:rPr>
          <w:spacing w:val="-2"/>
        </w:rPr>
        <w:t>las</w:t>
      </w:r>
      <w:r>
        <w:rPr>
          <w:spacing w:val="-12"/>
        </w:rPr>
        <w:t> </w:t>
      </w:r>
      <w:r>
        <w:rPr>
          <w:spacing w:val="-2"/>
        </w:rPr>
        <w:t>actuaciones </w:t>
      </w:r>
      <w:r>
        <w:rPr/>
        <w:t>policiales fueron parte de un Plan de Reacción Inmediata coordinado por las instituciones </w:t>
      </w:r>
      <w:r>
        <w:rPr>
          <w:spacing w:val="-2"/>
        </w:rPr>
        <w:t>competentes</w:t>
      </w:r>
      <w:r>
        <w:rPr>
          <w:spacing w:val="-10"/>
        </w:rPr>
        <w:t> </w:t>
      </w:r>
      <w:r>
        <w:rPr>
          <w:spacing w:val="-2"/>
        </w:rPr>
        <w:t>y</w:t>
      </w:r>
      <w:r>
        <w:rPr>
          <w:spacing w:val="-12"/>
        </w:rPr>
        <w:t> </w:t>
      </w:r>
      <w:r>
        <w:rPr>
          <w:spacing w:val="-2"/>
        </w:rPr>
        <w:t>bajos</w:t>
      </w:r>
      <w:r>
        <w:rPr>
          <w:spacing w:val="-12"/>
        </w:rPr>
        <w:t> </w:t>
      </w:r>
      <w:r>
        <w:rPr>
          <w:spacing w:val="-2"/>
        </w:rPr>
        <w:t>los</w:t>
      </w:r>
      <w:r>
        <w:rPr>
          <w:spacing w:val="-10"/>
        </w:rPr>
        <w:t> </w:t>
      </w:r>
      <w:r>
        <w:rPr>
          <w:spacing w:val="-2"/>
        </w:rPr>
        <w:t>parámetros</w:t>
      </w:r>
      <w:r>
        <w:rPr>
          <w:spacing w:val="-12"/>
        </w:rPr>
        <w:t> </w:t>
      </w:r>
      <w:r>
        <w:rPr>
          <w:spacing w:val="-2"/>
        </w:rPr>
        <w:t>de</w:t>
      </w:r>
      <w:r>
        <w:rPr>
          <w:spacing w:val="-13"/>
        </w:rPr>
        <w:t> </w:t>
      </w:r>
      <w:r>
        <w:rPr>
          <w:spacing w:val="-2"/>
        </w:rPr>
        <w:t>la</w:t>
      </w:r>
      <w:r>
        <w:rPr>
          <w:spacing w:val="-11"/>
        </w:rPr>
        <w:t> </w:t>
      </w:r>
      <w:r>
        <w:rPr>
          <w:spacing w:val="-2"/>
        </w:rPr>
        <w:t>normativa</w:t>
      </w:r>
      <w:r>
        <w:rPr>
          <w:spacing w:val="-9"/>
        </w:rPr>
        <w:t> </w:t>
      </w:r>
      <w:r>
        <w:rPr>
          <w:spacing w:val="-2"/>
        </w:rPr>
        <w:t>constitucional</w:t>
      </w:r>
      <w:r>
        <w:rPr>
          <w:spacing w:val="-11"/>
        </w:rPr>
        <w:t> </w:t>
      </w:r>
      <w:r>
        <w:rPr>
          <w:spacing w:val="-2"/>
        </w:rPr>
        <w:t>y</w:t>
      </w:r>
      <w:r>
        <w:rPr>
          <w:spacing w:val="-9"/>
        </w:rPr>
        <w:t> </w:t>
      </w:r>
      <w:r>
        <w:rPr>
          <w:spacing w:val="-2"/>
        </w:rPr>
        <w:t>penal</w:t>
      </w:r>
      <w:r>
        <w:rPr>
          <w:spacing w:val="-11"/>
        </w:rPr>
        <w:t> </w:t>
      </w:r>
      <w:r>
        <w:rPr>
          <w:spacing w:val="-2"/>
        </w:rPr>
        <w:t>vigente.</w:t>
      </w:r>
      <w:r>
        <w:rPr>
          <w:spacing w:val="-12"/>
        </w:rPr>
        <w:t> </w:t>
      </w:r>
      <w:r>
        <w:rPr>
          <w:spacing w:val="-2"/>
        </w:rPr>
        <w:t>Agregó</w:t>
      </w:r>
      <w:r>
        <w:rPr>
          <w:spacing w:val="-12"/>
        </w:rPr>
        <w:t> </w:t>
      </w:r>
      <w:r>
        <w:rPr>
          <w:spacing w:val="-2"/>
        </w:rPr>
        <w:t>que </w:t>
      </w:r>
      <w:r>
        <w:rPr/>
        <w:t>la habilitación de días y horas extraordinarios por la autoridad judicial competente para el allanamiento</w:t>
      </w:r>
      <w:r>
        <w:rPr>
          <w:spacing w:val="-15"/>
        </w:rPr>
        <w:t> </w:t>
      </w:r>
      <w:r>
        <w:rPr/>
        <w:t>era</w:t>
      </w:r>
      <w:r>
        <w:rPr>
          <w:spacing w:val="-16"/>
        </w:rPr>
        <w:t> </w:t>
      </w:r>
      <w:r>
        <w:rPr/>
        <w:t>una</w:t>
      </w:r>
      <w:r>
        <w:rPr>
          <w:spacing w:val="-14"/>
        </w:rPr>
        <w:t> </w:t>
      </w:r>
      <w:r>
        <w:rPr/>
        <w:t>medida</w:t>
      </w:r>
      <w:r>
        <w:rPr>
          <w:spacing w:val="-16"/>
        </w:rPr>
        <w:t> </w:t>
      </w:r>
      <w:r>
        <w:rPr/>
        <w:t>necesaria</w:t>
      </w:r>
      <w:r>
        <w:rPr>
          <w:spacing w:val="-16"/>
        </w:rPr>
        <w:t> </w:t>
      </w:r>
      <w:r>
        <w:rPr/>
        <w:t>y</w:t>
      </w:r>
      <w:r>
        <w:rPr>
          <w:spacing w:val="-14"/>
        </w:rPr>
        <w:t> </w:t>
      </w:r>
      <w:r>
        <w:rPr/>
        <w:t>razonable,</w:t>
      </w:r>
      <w:r>
        <w:rPr>
          <w:spacing w:val="-16"/>
        </w:rPr>
        <w:t> </w:t>
      </w:r>
      <w:r>
        <w:rPr/>
        <w:t>tomando</w:t>
      </w:r>
      <w:r>
        <w:rPr>
          <w:spacing w:val="-15"/>
        </w:rPr>
        <w:t> </w:t>
      </w:r>
      <w:r>
        <w:rPr/>
        <w:t>en</w:t>
      </w:r>
      <w:r>
        <w:rPr>
          <w:spacing w:val="-13"/>
        </w:rPr>
        <w:t> </w:t>
      </w:r>
      <w:r>
        <w:rPr/>
        <w:t>cuenta</w:t>
      </w:r>
      <w:r>
        <w:rPr>
          <w:spacing w:val="-14"/>
        </w:rPr>
        <w:t> </w:t>
      </w:r>
      <w:r>
        <w:rPr/>
        <w:t>que</w:t>
      </w:r>
      <w:r>
        <w:rPr>
          <w:spacing w:val="-15"/>
        </w:rPr>
        <w:t> </w:t>
      </w:r>
      <w:r>
        <w:rPr/>
        <w:t>se</w:t>
      </w:r>
      <w:r>
        <w:rPr>
          <w:spacing w:val="-17"/>
        </w:rPr>
        <w:t> </w:t>
      </w:r>
      <w:r>
        <w:rPr/>
        <w:t>trataba</w:t>
      </w:r>
      <w:r>
        <w:rPr>
          <w:spacing w:val="-16"/>
        </w:rPr>
        <w:t> </w:t>
      </w:r>
      <w:r>
        <w:rPr/>
        <w:t>de</w:t>
      </w:r>
      <w:r>
        <w:rPr>
          <w:spacing w:val="-17"/>
        </w:rPr>
        <w:t> </w:t>
      </w:r>
      <w:r>
        <w:rPr/>
        <w:t>una </w:t>
      </w:r>
      <w:r>
        <w:rPr>
          <w:w w:val="95"/>
        </w:rPr>
        <w:t>organización</w:t>
      </w:r>
      <w:r>
        <w:rPr>
          <w:spacing w:val="-2"/>
          <w:w w:val="95"/>
        </w:rPr>
        <w:t> </w:t>
      </w:r>
      <w:r>
        <w:rPr>
          <w:w w:val="95"/>
        </w:rPr>
        <w:t>que</w:t>
      </w:r>
      <w:r>
        <w:rPr>
          <w:spacing w:val="-5"/>
          <w:w w:val="95"/>
        </w:rPr>
        <w:t> </w:t>
      </w:r>
      <w:r>
        <w:rPr>
          <w:w w:val="95"/>
        </w:rPr>
        <w:t>contaba</w:t>
      </w:r>
      <w:r>
        <w:rPr>
          <w:spacing w:val="-3"/>
          <w:w w:val="95"/>
        </w:rPr>
        <w:t> </w:t>
      </w:r>
      <w:r>
        <w:rPr>
          <w:w w:val="95"/>
        </w:rPr>
        <w:t>con</w:t>
      </w:r>
      <w:r>
        <w:rPr>
          <w:spacing w:val="-2"/>
          <w:w w:val="95"/>
        </w:rPr>
        <w:t> </w:t>
      </w:r>
      <w:r>
        <w:rPr>
          <w:w w:val="95"/>
        </w:rPr>
        <w:t>componentes</w:t>
      </w:r>
      <w:r>
        <w:rPr>
          <w:spacing w:val="-7"/>
          <w:w w:val="95"/>
        </w:rPr>
        <w:t> </w:t>
      </w:r>
      <w:r>
        <w:rPr>
          <w:w w:val="95"/>
        </w:rPr>
        <w:t>que</w:t>
      </w:r>
      <w:r>
        <w:rPr>
          <w:spacing w:val="-2"/>
          <w:w w:val="95"/>
        </w:rPr>
        <w:t> </w:t>
      </w:r>
      <w:r>
        <w:rPr>
          <w:w w:val="95"/>
        </w:rPr>
        <w:t>eran</w:t>
      </w:r>
      <w:r>
        <w:rPr>
          <w:spacing w:val="-2"/>
          <w:w w:val="95"/>
        </w:rPr>
        <w:t> </w:t>
      </w:r>
      <w:r>
        <w:rPr>
          <w:w w:val="95"/>
        </w:rPr>
        <w:t>exmilitares</w:t>
      </w:r>
      <w:r>
        <w:rPr>
          <w:spacing w:val="-5"/>
          <w:w w:val="95"/>
        </w:rPr>
        <w:t> </w:t>
      </w:r>
      <w:r>
        <w:rPr>
          <w:w w:val="95"/>
        </w:rPr>
        <w:t>extranjeros,</w:t>
      </w:r>
      <w:r>
        <w:rPr>
          <w:spacing w:val="-5"/>
          <w:w w:val="95"/>
        </w:rPr>
        <w:t> </w:t>
      </w:r>
      <w:r>
        <w:rPr>
          <w:w w:val="95"/>
        </w:rPr>
        <w:t>con</w:t>
      </w:r>
      <w:r>
        <w:rPr>
          <w:spacing w:val="-2"/>
          <w:w w:val="95"/>
        </w:rPr>
        <w:t> </w:t>
      </w:r>
      <w:r>
        <w:rPr>
          <w:w w:val="95"/>
        </w:rPr>
        <w:t>peligro</w:t>
      </w:r>
      <w:r>
        <w:rPr>
          <w:spacing w:val="-5"/>
          <w:w w:val="95"/>
        </w:rPr>
        <w:t> </w:t>
      </w:r>
      <w:r>
        <w:rPr>
          <w:w w:val="95"/>
        </w:rPr>
        <w:t>de</w:t>
      </w:r>
      <w:r>
        <w:rPr>
          <w:spacing w:val="-5"/>
          <w:w w:val="95"/>
        </w:rPr>
        <w:t> </w:t>
      </w:r>
      <w:r>
        <w:rPr>
          <w:w w:val="95"/>
        </w:rPr>
        <w:t>fuga. Asimismo,</w:t>
      </w:r>
      <w:r>
        <w:rPr>
          <w:spacing w:val="-5"/>
          <w:w w:val="95"/>
        </w:rPr>
        <w:t> </w:t>
      </w:r>
      <w:r>
        <w:rPr>
          <w:w w:val="95"/>
        </w:rPr>
        <w:t>que el</w:t>
      </w:r>
      <w:r>
        <w:rPr>
          <w:spacing w:val="-2"/>
          <w:w w:val="95"/>
        </w:rPr>
        <w:t> </w:t>
      </w:r>
      <w:r>
        <w:rPr>
          <w:w w:val="95"/>
        </w:rPr>
        <w:t>uso</w:t>
      </w:r>
      <w:r>
        <w:rPr>
          <w:spacing w:val="-5"/>
          <w:w w:val="95"/>
        </w:rPr>
        <w:t> </w:t>
      </w:r>
      <w:r>
        <w:rPr>
          <w:w w:val="95"/>
        </w:rPr>
        <w:t>de</w:t>
      </w:r>
      <w:r>
        <w:rPr>
          <w:spacing w:val="-2"/>
          <w:w w:val="95"/>
        </w:rPr>
        <w:t> </w:t>
      </w:r>
      <w:r>
        <w:rPr>
          <w:w w:val="95"/>
        </w:rPr>
        <w:t>la</w:t>
      </w:r>
      <w:r>
        <w:rPr>
          <w:spacing w:val="-4"/>
          <w:w w:val="95"/>
        </w:rPr>
        <w:t> </w:t>
      </w:r>
      <w:r>
        <w:rPr>
          <w:w w:val="95"/>
        </w:rPr>
        <w:t>fuerza</w:t>
      </w:r>
      <w:r>
        <w:rPr>
          <w:spacing w:val="-4"/>
          <w:w w:val="95"/>
        </w:rPr>
        <w:t> </w:t>
      </w:r>
      <w:r>
        <w:rPr>
          <w:w w:val="95"/>
        </w:rPr>
        <w:t>durante</w:t>
      </w:r>
      <w:r>
        <w:rPr>
          <w:spacing w:val="-5"/>
          <w:w w:val="95"/>
        </w:rPr>
        <w:t> </w:t>
      </w:r>
      <w:r>
        <w:rPr>
          <w:w w:val="95"/>
        </w:rPr>
        <w:t>los</w:t>
      </w:r>
      <w:r>
        <w:rPr>
          <w:spacing w:val="-1"/>
          <w:w w:val="95"/>
        </w:rPr>
        <w:t> </w:t>
      </w:r>
      <w:r>
        <w:rPr>
          <w:w w:val="95"/>
        </w:rPr>
        <w:t>allanamientos</w:t>
      </w:r>
      <w:r>
        <w:rPr>
          <w:spacing w:val="-1"/>
          <w:w w:val="95"/>
        </w:rPr>
        <w:t> </w:t>
      </w:r>
      <w:r>
        <w:rPr>
          <w:w w:val="95"/>
        </w:rPr>
        <w:t>y</w:t>
      </w:r>
      <w:r>
        <w:rPr>
          <w:spacing w:val="-1"/>
          <w:w w:val="95"/>
        </w:rPr>
        <w:t> </w:t>
      </w:r>
      <w:r>
        <w:rPr>
          <w:w w:val="95"/>
        </w:rPr>
        <w:t>aprehensiones</w:t>
      </w:r>
      <w:r>
        <w:rPr>
          <w:spacing w:val="-1"/>
          <w:w w:val="95"/>
        </w:rPr>
        <w:t> </w:t>
      </w:r>
      <w:r>
        <w:rPr>
          <w:w w:val="95"/>
        </w:rPr>
        <w:t>fue</w:t>
      </w:r>
      <w:r>
        <w:rPr>
          <w:spacing w:val="-5"/>
          <w:w w:val="95"/>
        </w:rPr>
        <w:t> </w:t>
      </w:r>
      <w:r>
        <w:rPr>
          <w:w w:val="95"/>
        </w:rPr>
        <w:t>proporcional.</w:t>
      </w:r>
      <w:r>
        <w:rPr>
          <w:spacing w:val="-1"/>
          <w:w w:val="95"/>
        </w:rPr>
        <w:t> </w:t>
      </w:r>
      <w:r>
        <w:rPr>
          <w:w w:val="95"/>
        </w:rPr>
        <w:t>De </w:t>
      </w:r>
      <w:r>
        <w:rPr>
          <w:spacing w:val="-4"/>
        </w:rPr>
        <w:t>esta</w:t>
      </w:r>
      <w:r>
        <w:rPr>
          <w:spacing w:val="-9"/>
        </w:rPr>
        <w:t> </w:t>
      </w:r>
      <w:r>
        <w:rPr>
          <w:spacing w:val="-4"/>
        </w:rPr>
        <w:t>forma</w:t>
      </w:r>
      <w:r>
        <w:rPr>
          <w:spacing w:val="-9"/>
        </w:rPr>
        <w:t> </w:t>
      </w:r>
      <w:r>
        <w:rPr>
          <w:spacing w:val="-4"/>
        </w:rPr>
        <w:t>concluyó</w:t>
      </w:r>
      <w:r>
        <w:rPr>
          <w:spacing w:val="-10"/>
        </w:rPr>
        <w:t> </w:t>
      </w:r>
      <w:r>
        <w:rPr>
          <w:spacing w:val="-4"/>
        </w:rPr>
        <w:t>que</w:t>
      </w:r>
      <w:r>
        <w:rPr>
          <w:spacing w:val="-10"/>
        </w:rPr>
        <w:t> </w:t>
      </w:r>
      <w:r>
        <w:rPr>
          <w:spacing w:val="-4"/>
        </w:rPr>
        <w:t>se</w:t>
      </w:r>
      <w:r>
        <w:rPr>
          <w:spacing w:val="-10"/>
        </w:rPr>
        <w:t> </w:t>
      </w:r>
      <w:r>
        <w:rPr>
          <w:spacing w:val="-4"/>
        </w:rPr>
        <w:t>cumplió</w:t>
      </w:r>
      <w:r>
        <w:rPr>
          <w:spacing w:val="-10"/>
        </w:rPr>
        <w:t> </w:t>
      </w:r>
      <w:r>
        <w:rPr>
          <w:spacing w:val="-4"/>
        </w:rPr>
        <w:t>con</w:t>
      </w:r>
      <w:r>
        <w:rPr>
          <w:spacing w:val="-8"/>
        </w:rPr>
        <w:t> </w:t>
      </w:r>
      <w:r>
        <w:rPr>
          <w:spacing w:val="-4"/>
        </w:rPr>
        <w:t>el</w:t>
      </w:r>
      <w:r>
        <w:rPr>
          <w:spacing w:val="-8"/>
        </w:rPr>
        <w:t> </w:t>
      </w:r>
      <w:r>
        <w:rPr>
          <w:spacing w:val="-4"/>
        </w:rPr>
        <w:t>deber</w:t>
      </w:r>
      <w:r>
        <w:rPr>
          <w:spacing w:val="-10"/>
        </w:rPr>
        <w:t> </w:t>
      </w:r>
      <w:r>
        <w:rPr>
          <w:spacing w:val="-4"/>
        </w:rPr>
        <w:t>de</w:t>
      </w:r>
      <w:r>
        <w:rPr>
          <w:spacing w:val="-10"/>
        </w:rPr>
        <w:t> </w:t>
      </w:r>
      <w:r>
        <w:rPr>
          <w:spacing w:val="-4"/>
        </w:rPr>
        <w:t>respeto</w:t>
      </w:r>
      <w:r>
        <w:rPr>
          <w:spacing w:val="-10"/>
        </w:rPr>
        <w:t> </w:t>
      </w:r>
      <w:r>
        <w:rPr>
          <w:spacing w:val="-4"/>
        </w:rPr>
        <w:t>a</w:t>
      </w:r>
      <w:r>
        <w:rPr>
          <w:spacing w:val="-9"/>
        </w:rPr>
        <w:t> </w:t>
      </w:r>
      <w:r>
        <w:rPr>
          <w:spacing w:val="-4"/>
        </w:rPr>
        <w:t>los</w:t>
      </w:r>
      <w:r>
        <w:rPr>
          <w:spacing w:val="-9"/>
        </w:rPr>
        <w:t> </w:t>
      </w:r>
      <w:r>
        <w:rPr>
          <w:spacing w:val="-4"/>
        </w:rPr>
        <w:t>derechos</w:t>
      </w:r>
      <w:r>
        <w:rPr>
          <w:spacing w:val="-12"/>
        </w:rPr>
        <w:t> </w:t>
      </w:r>
      <w:r>
        <w:rPr>
          <w:spacing w:val="-4"/>
        </w:rPr>
        <w:t>a</w:t>
      </w:r>
      <w:r>
        <w:rPr>
          <w:spacing w:val="-9"/>
        </w:rPr>
        <w:t> </w:t>
      </w:r>
      <w:r>
        <w:rPr>
          <w:spacing w:val="-4"/>
        </w:rPr>
        <w:t>la</w:t>
      </w:r>
      <w:r>
        <w:rPr>
          <w:spacing w:val="-9"/>
        </w:rPr>
        <w:t> </w:t>
      </w:r>
      <w:r>
        <w:rPr>
          <w:spacing w:val="-4"/>
        </w:rPr>
        <w:t>libertad</w:t>
      </w:r>
      <w:r>
        <w:rPr>
          <w:spacing w:val="-11"/>
        </w:rPr>
        <w:t> </w:t>
      </w:r>
      <w:r>
        <w:rPr>
          <w:spacing w:val="-4"/>
        </w:rPr>
        <w:t>personal, </w:t>
      </w:r>
      <w:r>
        <w:rPr/>
        <w:t>vida</w:t>
      </w:r>
      <w:r>
        <w:rPr>
          <w:spacing w:val="-15"/>
        </w:rPr>
        <w:t> </w:t>
      </w:r>
      <w:r>
        <w:rPr/>
        <w:t>privada</w:t>
      </w:r>
      <w:r>
        <w:rPr>
          <w:spacing w:val="-13"/>
        </w:rPr>
        <w:t> </w:t>
      </w:r>
      <w:r>
        <w:rPr/>
        <w:t>y</w:t>
      </w:r>
      <w:r>
        <w:rPr>
          <w:spacing w:val="-14"/>
        </w:rPr>
        <w:t> </w:t>
      </w:r>
      <w:r>
        <w:rPr/>
        <w:t>domicilio</w:t>
      </w:r>
      <w:r>
        <w:rPr>
          <w:spacing w:val="-14"/>
        </w:rPr>
        <w:t> </w:t>
      </w:r>
      <w:r>
        <w:rPr/>
        <w:t>invocados</w:t>
      </w:r>
      <w:r>
        <w:rPr>
          <w:spacing w:val="-14"/>
        </w:rPr>
        <w:t> </w:t>
      </w:r>
      <w:r>
        <w:rPr/>
        <w:t>en</w:t>
      </w:r>
      <w:r>
        <w:rPr>
          <w:spacing w:val="-12"/>
        </w:rPr>
        <w:t> </w:t>
      </w:r>
      <w:r>
        <w:rPr/>
        <w:t>los</w:t>
      </w:r>
      <w:r>
        <w:rPr>
          <w:spacing w:val="-14"/>
        </w:rPr>
        <w:t> </w:t>
      </w:r>
      <w:r>
        <w:rPr/>
        <w:t>artículos</w:t>
      </w:r>
      <w:r>
        <w:rPr>
          <w:spacing w:val="-14"/>
        </w:rPr>
        <w:t> </w:t>
      </w:r>
      <w:r>
        <w:rPr/>
        <w:t>7</w:t>
      </w:r>
      <w:r>
        <w:rPr>
          <w:spacing w:val="-13"/>
        </w:rPr>
        <w:t> </w:t>
      </w:r>
      <w:r>
        <w:rPr/>
        <w:t>y</w:t>
      </w:r>
      <w:r>
        <w:rPr>
          <w:spacing w:val="-14"/>
        </w:rPr>
        <w:t> </w:t>
      </w:r>
      <w:r>
        <w:rPr/>
        <w:t>11</w:t>
      </w:r>
      <w:r>
        <w:rPr>
          <w:spacing w:val="-14"/>
        </w:rPr>
        <w:t> </w:t>
      </w:r>
      <w:r>
        <w:rPr/>
        <w:t>de</w:t>
      </w:r>
      <w:r>
        <w:rPr>
          <w:spacing w:val="-14"/>
        </w:rPr>
        <w:t> </w:t>
      </w:r>
      <w:r>
        <w:rPr/>
        <w:t>la</w:t>
      </w:r>
      <w:r>
        <w:rPr>
          <w:spacing w:val="-13"/>
        </w:rPr>
        <w:t> </w:t>
      </w:r>
      <w:r>
        <w:rPr/>
        <w:t>Convención.</w:t>
      </w:r>
    </w:p>
    <w:p>
      <w:pPr>
        <w:pStyle w:val="BodyText"/>
        <w:spacing w:before="8"/>
        <w:rPr>
          <w:sz w:val="19"/>
        </w:rPr>
      </w:pPr>
    </w:p>
    <w:p>
      <w:pPr>
        <w:pStyle w:val="Heading3"/>
        <w:numPr>
          <w:ilvl w:val="0"/>
          <w:numId w:val="24"/>
        </w:numPr>
        <w:tabs>
          <w:tab w:pos="1543" w:val="left" w:leader="none"/>
        </w:tabs>
        <w:spacing w:line="240" w:lineRule="auto" w:before="1" w:after="0"/>
        <w:ind w:left="1542" w:right="0" w:hanging="292"/>
        <w:jc w:val="left"/>
        <w:rPr>
          <w:i/>
        </w:rPr>
      </w:pPr>
      <w:bookmarkStart w:name="_bookmark26" w:id="27"/>
      <w:bookmarkEnd w:id="27"/>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ListParagraph"/>
        <w:numPr>
          <w:ilvl w:val="1"/>
          <w:numId w:val="24"/>
        </w:numPr>
        <w:tabs>
          <w:tab w:pos="1947" w:val="left" w:leader="none"/>
        </w:tabs>
        <w:spacing w:line="240" w:lineRule="auto" w:before="121" w:after="0"/>
        <w:ind w:left="1946" w:right="0" w:hanging="410"/>
        <w:jc w:val="left"/>
        <w:rPr>
          <w:i/>
          <w:sz w:val="20"/>
        </w:rPr>
      </w:pPr>
      <w:bookmarkStart w:name="_bookmark27" w:id="28"/>
      <w:bookmarkEnd w:id="28"/>
      <w:r>
        <w:rPr>
          <w:i/>
          <w:sz w:val="20"/>
        </w:rPr>
        <w:t>D</w:t>
      </w:r>
      <w:r>
        <w:rPr>
          <w:i/>
          <w:sz w:val="20"/>
        </w:rPr>
        <w:t>erecho</w:t>
      </w:r>
      <w:r>
        <w:rPr>
          <w:i/>
          <w:spacing w:val="-4"/>
          <w:sz w:val="20"/>
        </w:rPr>
        <w:t> </w:t>
      </w:r>
      <w:r>
        <w:rPr>
          <w:i/>
          <w:sz w:val="20"/>
        </w:rPr>
        <w:t>a</w:t>
      </w:r>
      <w:r>
        <w:rPr>
          <w:i/>
          <w:spacing w:val="-5"/>
          <w:sz w:val="20"/>
        </w:rPr>
        <w:t> </w:t>
      </w:r>
      <w:r>
        <w:rPr>
          <w:i/>
          <w:sz w:val="20"/>
        </w:rPr>
        <w:t>la</w:t>
      </w:r>
      <w:r>
        <w:rPr>
          <w:i/>
          <w:spacing w:val="-5"/>
          <w:sz w:val="20"/>
        </w:rPr>
        <w:t> </w:t>
      </w:r>
      <w:r>
        <w:rPr>
          <w:i/>
          <w:sz w:val="20"/>
        </w:rPr>
        <w:t>libertad</w:t>
      </w:r>
      <w:r>
        <w:rPr>
          <w:i/>
          <w:spacing w:val="-4"/>
          <w:sz w:val="20"/>
        </w:rPr>
        <w:t> </w:t>
      </w:r>
      <w:r>
        <w:rPr>
          <w:i/>
          <w:spacing w:val="-2"/>
          <w:sz w:val="20"/>
        </w:rPr>
        <w:t>personal</w:t>
      </w:r>
    </w:p>
    <w:p>
      <w:pPr>
        <w:pStyle w:val="BodyText"/>
        <w:spacing w:before="9"/>
        <w:rPr>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De</w:t>
      </w:r>
      <w:r>
        <w:rPr>
          <w:spacing w:val="-10"/>
          <w:w w:val="95"/>
          <w:sz w:val="20"/>
        </w:rPr>
        <w:t> </w:t>
      </w:r>
      <w:r>
        <w:rPr>
          <w:w w:val="95"/>
          <w:sz w:val="20"/>
        </w:rPr>
        <w:t>forma</w:t>
      </w:r>
      <w:r>
        <w:rPr>
          <w:spacing w:val="-9"/>
          <w:w w:val="95"/>
          <w:sz w:val="20"/>
        </w:rPr>
        <w:t> </w:t>
      </w:r>
      <w:r>
        <w:rPr>
          <w:w w:val="95"/>
          <w:sz w:val="20"/>
        </w:rPr>
        <w:t>preliminar,</w:t>
      </w:r>
      <w:r>
        <w:rPr>
          <w:spacing w:val="-9"/>
          <w:w w:val="95"/>
          <w:sz w:val="20"/>
        </w:rPr>
        <w:t> </w:t>
      </w:r>
      <w:r>
        <w:rPr>
          <w:w w:val="95"/>
          <w:sz w:val="20"/>
        </w:rPr>
        <w:t>corresponde</w:t>
      </w:r>
      <w:r>
        <w:rPr>
          <w:spacing w:val="-10"/>
          <w:w w:val="95"/>
          <w:sz w:val="20"/>
        </w:rPr>
        <w:t> </w:t>
      </w:r>
      <w:r>
        <w:rPr>
          <w:w w:val="95"/>
          <w:sz w:val="20"/>
        </w:rPr>
        <w:t>recordar</w:t>
      </w:r>
      <w:r>
        <w:rPr>
          <w:spacing w:val="-13"/>
          <w:w w:val="95"/>
          <w:sz w:val="20"/>
        </w:rPr>
        <w:t> </w:t>
      </w:r>
      <w:r>
        <w:rPr>
          <w:w w:val="95"/>
          <w:sz w:val="20"/>
        </w:rPr>
        <w:t>que</w:t>
      </w:r>
      <w:r>
        <w:rPr>
          <w:spacing w:val="-10"/>
          <w:w w:val="95"/>
          <w:sz w:val="20"/>
        </w:rPr>
        <w:t> </w:t>
      </w:r>
      <w:r>
        <w:rPr>
          <w:w w:val="95"/>
          <w:sz w:val="20"/>
        </w:rPr>
        <w:t>los</w:t>
      </w:r>
      <w:r>
        <w:rPr>
          <w:spacing w:val="-9"/>
          <w:w w:val="95"/>
          <w:sz w:val="20"/>
        </w:rPr>
        <w:t> </w:t>
      </w:r>
      <w:r>
        <w:rPr>
          <w:w w:val="95"/>
          <w:sz w:val="20"/>
        </w:rPr>
        <w:t>Estados</w:t>
      </w:r>
      <w:r>
        <w:rPr>
          <w:spacing w:val="-13"/>
          <w:w w:val="95"/>
          <w:sz w:val="20"/>
        </w:rPr>
        <w:t> </w:t>
      </w:r>
      <w:r>
        <w:rPr>
          <w:w w:val="95"/>
          <w:sz w:val="20"/>
        </w:rPr>
        <w:t>tienen</w:t>
      </w:r>
      <w:r>
        <w:rPr>
          <w:spacing w:val="-8"/>
          <w:w w:val="95"/>
          <w:sz w:val="20"/>
        </w:rPr>
        <w:t> </w:t>
      </w:r>
      <w:r>
        <w:rPr>
          <w:w w:val="95"/>
          <w:sz w:val="20"/>
        </w:rPr>
        <w:t>la</w:t>
      </w:r>
      <w:r>
        <w:rPr>
          <w:spacing w:val="-5"/>
          <w:w w:val="95"/>
          <w:sz w:val="20"/>
        </w:rPr>
        <w:t> </w:t>
      </w:r>
      <w:r>
        <w:rPr>
          <w:w w:val="95"/>
          <w:sz w:val="20"/>
        </w:rPr>
        <w:t>obligación</w:t>
      </w:r>
      <w:r>
        <w:rPr>
          <w:spacing w:val="-8"/>
          <w:w w:val="95"/>
          <w:sz w:val="20"/>
        </w:rPr>
        <w:t> </w:t>
      </w:r>
      <w:r>
        <w:rPr>
          <w:w w:val="95"/>
          <w:sz w:val="20"/>
        </w:rPr>
        <w:t>de</w:t>
      </w:r>
      <w:r>
        <w:rPr>
          <w:spacing w:val="-13"/>
          <w:w w:val="95"/>
          <w:sz w:val="20"/>
        </w:rPr>
        <w:t> </w:t>
      </w:r>
      <w:r>
        <w:rPr>
          <w:w w:val="95"/>
          <w:sz w:val="20"/>
        </w:rPr>
        <w:t>garantizar </w:t>
      </w:r>
      <w:r>
        <w:rPr>
          <w:sz w:val="20"/>
        </w:rPr>
        <w:t>la</w:t>
      </w:r>
      <w:r>
        <w:rPr>
          <w:spacing w:val="-8"/>
          <w:sz w:val="20"/>
        </w:rPr>
        <w:t> </w:t>
      </w:r>
      <w:r>
        <w:rPr>
          <w:sz w:val="20"/>
        </w:rPr>
        <w:t>seguridad</w:t>
      </w:r>
      <w:r>
        <w:rPr>
          <w:spacing w:val="-8"/>
          <w:sz w:val="20"/>
        </w:rPr>
        <w:t> </w:t>
      </w:r>
      <w:r>
        <w:rPr>
          <w:sz w:val="20"/>
        </w:rPr>
        <w:t>y</w:t>
      </w:r>
      <w:r>
        <w:rPr>
          <w:spacing w:val="-9"/>
          <w:sz w:val="20"/>
        </w:rPr>
        <w:t> </w:t>
      </w:r>
      <w:r>
        <w:rPr>
          <w:sz w:val="20"/>
        </w:rPr>
        <w:t>mantener</w:t>
      </w:r>
      <w:r>
        <w:rPr>
          <w:spacing w:val="-8"/>
          <w:sz w:val="20"/>
        </w:rPr>
        <w:t> </w:t>
      </w:r>
      <w:r>
        <w:rPr>
          <w:sz w:val="20"/>
        </w:rPr>
        <w:t>el</w:t>
      </w:r>
      <w:r>
        <w:rPr>
          <w:spacing w:val="-7"/>
          <w:sz w:val="20"/>
        </w:rPr>
        <w:t> </w:t>
      </w:r>
      <w:r>
        <w:rPr>
          <w:sz w:val="20"/>
        </w:rPr>
        <w:t>orden</w:t>
      </w:r>
      <w:r>
        <w:rPr>
          <w:spacing w:val="-8"/>
          <w:sz w:val="20"/>
        </w:rPr>
        <w:t> </w:t>
      </w:r>
      <w:r>
        <w:rPr>
          <w:sz w:val="20"/>
        </w:rPr>
        <w:t>público</w:t>
      </w:r>
      <w:r>
        <w:rPr>
          <w:spacing w:val="-10"/>
          <w:sz w:val="20"/>
        </w:rPr>
        <w:t> </w:t>
      </w:r>
      <w:r>
        <w:rPr>
          <w:sz w:val="20"/>
        </w:rPr>
        <w:t>dentro</w:t>
      </w:r>
      <w:r>
        <w:rPr>
          <w:spacing w:val="-10"/>
          <w:sz w:val="20"/>
        </w:rPr>
        <w:t> </w:t>
      </w:r>
      <w:r>
        <w:rPr>
          <w:sz w:val="20"/>
        </w:rPr>
        <w:t>de</w:t>
      </w:r>
      <w:r>
        <w:rPr>
          <w:spacing w:val="-8"/>
          <w:sz w:val="20"/>
        </w:rPr>
        <w:t> </w:t>
      </w:r>
      <w:r>
        <w:rPr>
          <w:sz w:val="20"/>
        </w:rPr>
        <w:t>su</w:t>
      </w:r>
      <w:r>
        <w:rPr>
          <w:spacing w:val="-8"/>
          <w:sz w:val="20"/>
        </w:rPr>
        <w:t> </w:t>
      </w:r>
      <w:r>
        <w:rPr>
          <w:sz w:val="20"/>
        </w:rPr>
        <w:t>territorio,</w:t>
      </w:r>
      <w:r>
        <w:rPr>
          <w:spacing w:val="-9"/>
          <w:sz w:val="20"/>
        </w:rPr>
        <w:t> </w:t>
      </w:r>
      <w:r>
        <w:rPr>
          <w:sz w:val="20"/>
        </w:rPr>
        <w:t>y</w:t>
      </w:r>
      <w:r>
        <w:rPr>
          <w:spacing w:val="-9"/>
          <w:sz w:val="20"/>
        </w:rPr>
        <w:t> </w:t>
      </w:r>
      <w:r>
        <w:rPr>
          <w:sz w:val="20"/>
        </w:rPr>
        <w:t>que,</w:t>
      </w:r>
      <w:r>
        <w:rPr>
          <w:spacing w:val="-8"/>
          <w:sz w:val="20"/>
        </w:rPr>
        <w:t> </w:t>
      </w:r>
      <w:r>
        <w:rPr>
          <w:sz w:val="20"/>
        </w:rPr>
        <w:t>en</w:t>
      </w:r>
      <w:r>
        <w:rPr>
          <w:spacing w:val="-6"/>
          <w:sz w:val="20"/>
        </w:rPr>
        <w:t> </w:t>
      </w:r>
      <w:r>
        <w:rPr>
          <w:sz w:val="20"/>
        </w:rPr>
        <w:t>esa</w:t>
      </w:r>
      <w:r>
        <w:rPr>
          <w:spacing w:val="-8"/>
          <w:sz w:val="20"/>
        </w:rPr>
        <w:t> </w:t>
      </w:r>
      <w:r>
        <w:rPr>
          <w:sz w:val="20"/>
        </w:rPr>
        <w:t>medida,</w:t>
      </w:r>
      <w:r>
        <w:rPr>
          <w:spacing w:val="-9"/>
          <w:sz w:val="20"/>
        </w:rPr>
        <w:t> </w:t>
      </w:r>
      <w:r>
        <w:rPr>
          <w:sz w:val="20"/>
        </w:rPr>
        <w:t>deben </w:t>
      </w:r>
      <w:r>
        <w:rPr>
          <w:w w:val="95"/>
          <w:sz w:val="20"/>
        </w:rPr>
        <w:t>emplear</w:t>
      </w:r>
      <w:r>
        <w:rPr>
          <w:spacing w:val="-9"/>
          <w:w w:val="95"/>
          <w:sz w:val="20"/>
        </w:rPr>
        <w:t> </w:t>
      </w:r>
      <w:r>
        <w:rPr>
          <w:w w:val="95"/>
          <w:sz w:val="20"/>
        </w:rPr>
        <w:t>los</w:t>
      </w:r>
      <w:r>
        <w:rPr>
          <w:spacing w:val="-8"/>
          <w:w w:val="95"/>
          <w:sz w:val="20"/>
        </w:rPr>
        <w:t> </w:t>
      </w:r>
      <w:r>
        <w:rPr>
          <w:w w:val="95"/>
          <w:sz w:val="20"/>
        </w:rPr>
        <w:t>medios</w:t>
      </w:r>
      <w:r>
        <w:rPr>
          <w:spacing w:val="-12"/>
          <w:w w:val="95"/>
          <w:sz w:val="20"/>
        </w:rPr>
        <w:t> </w:t>
      </w:r>
      <w:r>
        <w:rPr>
          <w:w w:val="95"/>
          <w:sz w:val="20"/>
        </w:rPr>
        <w:t>necesarios</w:t>
      </w:r>
      <w:r>
        <w:rPr>
          <w:spacing w:val="-12"/>
          <w:w w:val="95"/>
          <w:sz w:val="20"/>
        </w:rPr>
        <w:t> </w:t>
      </w:r>
      <w:r>
        <w:rPr>
          <w:w w:val="95"/>
          <w:sz w:val="20"/>
        </w:rPr>
        <w:t>para</w:t>
      </w:r>
      <w:r>
        <w:rPr>
          <w:spacing w:val="-8"/>
          <w:w w:val="95"/>
          <w:sz w:val="20"/>
        </w:rPr>
        <w:t> </w:t>
      </w:r>
      <w:r>
        <w:rPr>
          <w:w w:val="95"/>
          <w:sz w:val="20"/>
        </w:rPr>
        <w:t>enfrentar</w:t>
      </w:r>
      <w:r>
        <w:rPr>
          <w:spacing w:val="-9"/>
          <w:w w:val="95"/>
          <w:sz w:val="20"/>
        </w:rPr>
        <w:t> </w:t>
      </w:r>
      <w:r>
        <w:rPr>
          <w:w w:val="95"/>
          <w:sz w:val="20"/>
        </w:rPr>
        <w:t>la</w:t>
      </w:r>
      <w:r>
        <w:rPr>
          <w:spacing w:val="-8"/>
          <w:w w:val="95"/>
          <w:sz w:val="20"/>
        </w:rPr>
        <w:t> </w:t>
      </w:r>
      <w:r>
        <w:rPr>
          <w:w w:val="95"/>
          <w:sz w:val="20"/>
        </w:rPr>
        <w:t>delincuencia</w:t>
      </w:r>
      <w:r>
        <w:rPr>
          <w:spacing w:val="-8"/>
          <w:w w:val="95"/>
          <w:sz w:val="20"/>
        </w:rPr>
        <w:t> </w:t>
      </w:r>
      <w:r>
        <w:rPr>
          <w:w w:val="95"/>
          <w:sz w:val="20"/>
        </w:rPr>
        <w:t>y</w:t>
      </w:r>
      <w:r>
        <w:rPr>
          <w:spacing w:val="-8"/>
          <w:w w:val="95"/>
          <w:sz w:val="20"/>
        </w:rPr>
        <w:t> </w:t>
      </w:r>
      <w:r>
        <w:rPr>
          <w:w w:val="95"/>
          <w:sz w:val="20"/>
        </w:rPr>
        <w:t>criminalidad</w:t>
      </w:r>
      <w:r>
        <w:rPr>
          <w:spacing w:val="-7"/>
          <w:w w:val="95"/>
          <w:sz w:val="20"/>
        </w:rPr>
        <w:t> </w:t>
      </w:r>
      <w:r>
        <w:rPr>
          <w:w w:val="95"/>
          <w:sz w:val="20"/>
        </w:rPr>
        <w:t>organizada</w:t>
      </w:r>
      <w:r>
        <w:rPr>
          <w:spacing w:val="-8"/>
          <w:w w:val="95"/>
          <w:sz w:val="20"/>
        </w:rPr>
        <w:t> </w:t>
      </w:r>
      <w:r>
        <w:rPr>
          <w:w w:val="95"/>
          <w:sz w:val="20"/>
        </w:rPr>
        <w:t>incluyendo </w:t>
      </w:r>
      <w:r>
        <w:rPr>
          <w:spacing w:val="-2"/>
          <w:sz w:val="20"/>
        </w:rPr>
        <w:t>medidas</w:t>
      </w:r>
      <w:r>
        <w:rPr>
          <w:spacing w:val="-16"/>
          <w:sz w:val="20"/>
        </w:rPr>
        <w:t> </w:t>
      </w:r>
      <w:r>
        <w:rPr>
          <w:spacing w:val="-2"/>
          <w:sz w:val="20"/>
        </w:rPr>
        <w:t>que</w:t>
      </w:r>
      <w:r>
        <w:rPr>
          <w:spacing w:val="-14"/>
          <w:sz w:val="20"/>
        </w:rPr>
        <w:t> </w:t>
      </w:r>
      <w:r>
        <w:rPr>
          <w:spacing w:val="-2"/>
          <w:sz w:val="20"/>
        </w:rPr>
        <w:t>impliquen</w:t>
      </w:r>
      <w:r>
        <w:rPr>
          <w:spacing w:val="-12"/>
          <w:sz w:val="20"/>
        </w:rPr>
        <w:t> </w:t>
      </w:r>
      <w:r>
        <w:rPr>
          <w:spacing w:val="-2"/>
          <w:sz w:val="20"/>
        </w:rPr>
        <w:t>restricciones</w:t>
      </w:r>
      <w:r>
        <w:rPr>
          <w:spacing w:val="-14"/>
          <w:sz w:val="20"/>
        </w:rPr>
        <w:t> </w:t>
      </w:r>
      <w:r>
        <w:rPr>
          <w:spacing w:val="-2"/>
          <w:sz w:val="20"/>
        </w:rPr>
        <w:t>o</w:t>
      </w:r>
      <w:r>
        <w:rPr>
          <w:spacing w:val="-16"/>
          <w:sz w:val="20"/>
        </w:rPr>
        <w:t> </w:t>
      </w:r>
      <w:r>
        <w:rPr>
          <w:spacing w:val="-2"/>
          <w:sz w:val="20"/>
        </w:rPr>
        <w:t>incluso</w:t>
      </w:r>
      <w:r>
        <w:rPr>
          <w:spacing w:val="-15"/>
          <w:sz w:val="20"/>
        </w:rPr>
        <w:t> </w:t>
      </w:r>
      <w:r>
        <w:rPr>
          <w:spacing w:val="-2"/>
          <w:sz w:val="20"/>
        </w:rPr>
        <w:t>privaciones</w:t>
      </w:r>
      <w:r>
        <w:rPr>
          <w:spacing w:val="-16"/>
          <w:sz w:val="20"/>
        </w:rPr>
        <w:t> </w:t>
      </w:r>
      <w:r>
        <w:rPr>
          <w:spacing w:val="-2"/>
          <w:sz w:val="20"/>
        </w:rPr>
        <w:t>a</w:t>
      </w:r>
      <w:r>
        <w:rPr>
          <w:spacing w:val="-14"/>
          <w:sz w:val="20"/>
        </w:rPr>
        <w:t> </w:t>
      </w:r>
      <w:r>
        <w:rPr>
          <w:spacing w:val="-2"/>
          <w:sz w:val="20"/>
        </w:rPr>
        <w:t>la</w:t>
      </w:r>
      <w:r>
        <w:rPr>
          <w:spacing w:val="-13"/>
          <w:sz w:val="20"/>
        </w:rPr>
        <w:t> </w:t>
      </w:r>
      <w:r>
        <w:rPr>
          <w:spacing w:val="-2"/>
          <w:sz w:val="20"/>
        </w:rPr>
        <w:t>libertad</w:t>
      </w:r>
      <w:r>
        <w:rPr>
          <w:spacing w:val="-14"/>
          <w:sz w:val="20"/>
        </w:rPr>
        <w:t> </w:t>
      </w:r>
      <w:r>
        <w:rPr>
          <w:spacing w:val="-2"/>
          <w:sz w:val="20"/>
        </w:rPr>
        <w:t>personal.</w:t>
      </w:r>
      <w:r>
        <w:rPr>
          <w:spacing w:val="-16"/>
          <w:sz w:val="20"/>
        </w:rPr>
        <w:t> </w:t>
      </w:r>
      <w:r>
        <w:rPr>
          <w:spacing w:val="-2"/>
          <w:sz w:val="20"/>
        </w:rPr>
        <w:t>Sin</w:t>
      </w:r>
      <w:r>
        <w:rPr>
          <w:spacing w:val="-12"/>
          <w:sz w:val="20"/>
        </w:rPr>
        <w:t> </w:t>
      </w:r>
      <w:r>
        <w:rPr>
          <w:spacing w:val="-2"/>
          <w:sz w:val="20"/>
        </w:rPr>
        <w:t>perjuicio</w:t>
      </w:r>
      <w:r>
        <w:rPr>
          <w:spacing w:val="-16"/>
          <w:sz w:val="20"/>
        </w:rPr>
        <w:t> </w:t>
      </w:r>
      <w:r>
        <w:rPr>
          <w:spacing w:val="-2"/>
          <w:sz w:val="20"/>
        </w:rPr>
        <w:t>de lo</w:t>
      </w:r>
      <w:r>
        <w:rPr>
          <w:spacing w:val="-16"/>
          <w:sz w:val="20"/>
        </w:rPr>
        <w:t> </w:t>
      </w:r>
      <w:r>
        <w:rPr>
          <w:spacing w:val="-2"/>
          <w:sz w:val="20"/>
        </w:rPr>
        <w:t>anterior,</w:t>
      </w:r>
      <w:r>
        <w:rPr>
          <w:spacing w:val="-16"/>
          <w:sz w:val="20"/>
        </w:rPr>
        <w:t> </w:t>
      </w:r>
      <w:r>
        <w:rPr>
          <w:spacing w:val="-2"/>
          <w:sz w:val="20"/>
        </w:rPr>
        <w:t>el</w:t>
      </w:r>
      <w:r>
        <w:rPr>
          <w:spacing w:val="-15"/>
          <w:sz w:val="20"/>
        </w:rPr>
        <w:t> </w:t>
      </w:r>
      <w:r>
        <w:rPr>
          <w:spacing w:val="-2"/>
          <w:sz w:val="20"/>
        </w:rPr>
        <w:t>poder</w:t>
      </w:r>
      <w:r>
        <w:rPr>
          <w:spacing w:val="-16"/>
          <w:sz w:val="20"/>
        </w:rPr>
        <w:t> </w:t>
      </w:r>
      <w:r>
        <w:rPr>
          <w:spacing w:val="-2"/>
          <w:sz w:val="20"/>
        </w:rPr>
        <w:t>del</w:t>
      </w:r>
      <w:r>
        <w:rPr>
          <w:spacing w:val="-15"/>
          <w:sz w:val="20"/>
        </w:rPr>
        <w:t> </w:t>
      </w:r>
      <w:r>
        <w:rPr>
          <w:spacing w:val="-2"/>
          <w:sz w:val="20"/>
        </w:rPr>
        <w:t>Estado</w:t>
      </w:r>
      <w:r>
        <w:rPr>
          <w:spacing w:val="-16"/>
          <w:sz w:val="20"/>
        </w:rPr>
        <w:t> </w:t>
      </w:r>
      <w:r>
        <w:rPr>
          <w:spacing w:val="-2"/>
          <w:sz w:val="20"/>
        </w:rPr>
        <w:t>no</w:t>
      </w:r>
      <w:r>
        <w:rPr>
          <w:spacing w:val="-16"/>
          <w:sz w:val="20"/>
        </w:rPr>
        <w:t> </w:t>
      </w:r>
      <w:r>
        <w:rPr>
          <w:spacing w:val="-2"/>
          <w:sz w:val="20"/>
        </w:rPr>
        <w:t>es</w:t>
      </w:r>
      <w:r>
        <w:rPr>
          <w:spacing w:val="-15"/>
          <w:sz w:val="20"/>
        </w:rPr>
        <w:t> </w:t>
      </w:r>
      <w:r>
        <w:rPr>
          <w:spacing w:val="-2"/>
          <w:sz w:val="20"/>
        </w:rPr>
        <w:t>ilimitado</w:t>
      </w:r>
      <w:r>
        <w:rPr>
          <w:spacing w:val="-16"/>
          <w:sz w:val="20"/>
        </w:rPr>
        <w:t> </w:t>
      </w:r>
      <w:r>
        <w:rPr>
          <w:spacing w:val="-2"/>
          <w:sz w:val="20"/>
        </w:rPr>
        <w:t>para</w:t>
      </w:r>
      <w:r>
        <w:rPr>
          <w:spacing w:val="-15"/>
          <w:sz w:val="20"/>
        </w:rPr>
        <w:t> </w:t>
      </w:r>
      <w:r>
        <w:rPr>
          <w:spacing w:val="-2"/>
          <w:sz w:val="20"/>
        </w:rPr>
        <w:t>alcanzar</w:t>
      </w:r>
      <w:r>
        <w:rPr>
          <w:spacing w:val="-16"/>
          <w:sz w:val="20"/>
        </w:rPr>
        <w:t> </w:t>
      </w:r>
      <w:r>
        <w:rPr>
          <w:spacing w:val="-2"/>
          <w:sz w:val="20"/>
        </w:rPr>
        <w:t>sus</w:t>
      </w:r>
      <w:r>
        <w:rPr>
          <w:spacing w:val="-15"/>
          <w:sz w:val="20"/>
        </w:rPr>
        <w:t> </w:t>
      </w:r>
      <w:r>
        <w:rPr>
          <w:spacing w:val="-2"/>
          <w:sz w:val="20"/>
        </w:rPr>
        <w:t>fines,</w:t>
      </w:r>
      <w:r>
        <w:rPr>
          <w:spacing w:val="-16"/>
          <w:sz w:val="20"/>
        </w:rPr>
        <w:t> </w:t>
      </w:r>
      <w:r>
        <w:rPr>
          <w:spacing w:val="-2"/>
          <w:sz w:val="20"/>
        </w:rPr>
        <w:t>independientemente</w:t>
      </w:r>
      <w:r>
        <w:rPr>
          <w:spacing w:val="-16"/>
          <w:sz w:val="20"/>
        </w:rPr>
        <w:t> </w:t>
      </w:r>
      <w:r>
        <w:rPr>
          <w:spacing w:val="-2"/>
          <w:sz w:val="20"/>
        </w:rPr>
        <w:t>de</w:t>
      </w:r>
      <w:r>
        <w:rPr>
          <w:spacing w:val="-15"/>
          <w:sz w:val="20"/>
        </w:rPr>
        <w:t> </w:t>
      </w:r>
      <w:r>
        <w:rPr>
          <w:spacing w:val="-2"/>
          <w:sz w:val="20"/>
        </w:rPr>
        <w:t>la </w:t>
      </w:r>
      <w:r>
        <w:rPr>
          <w:sz w:val="20"/>
        </w:rPr>
        <w:t>gravedad</w:t>
      </w:r>
      <w:r>
        <w:rPr>
          <w:spacing w:val="-4"/>
          <w:sz w:val="20"/>
        </w:rPr>
        <w:t> </w:t>
      </w:r>
      <w:r>
        <w:rPr>
          <w:sz w:val="20"/>
        </w:rPr>
        <w:t>de</w:t>
      </w:r>
      <w:r>
        <w:rPr>
          <w:spacing w:val="-5"/>
          <w:sz w:val="20"/>
        </w:rPr>
        <w:t> </w:t>
      </w:r>
      <w:r>
        <w:rPr>
          <w:sz w:val="20"/>
        </w:rPr>
        <w:t>ciertas</w:t>
      </w:r>
      <w:r>
        <w:rPr>
          <w:spacing w:val="-7"/>
          <w:sz w:val="20"/>
        </w:rPr>
        <w:t> </w:t>
      </w:r>
      <w:r>
        <w:rPr>
          <w:sz w:val="20"/>
        </w:rPr>
        <w:t>acciones</w:t>
      </w:r>
      <w:r>
        <w:rPr>
          <w:spacing w:val="-5"/>
          <w:sz w:val="20"/>
        </w:rPr>
        <w:t> </w:t>
      </w:r>
      <w:r>
        <w:rPr>
          <w:sz w:val="20"/>
        </w:rPr>
        <w:t>y</w:t>
      </w:r>
      <w:r>
        <w:rPr>
          <w:spacing w:val="-5"/>
          <w:sz w:val="20"/>
        </w:rPr>
        <w:t> </w:t>
      </w:r>
      <w:r>
        <w:rPr>
          <w:sz w:val="20"/>
        </w:rPr>
        <w:t>de</w:t>
      </w:r>
      <w:r>
        <w:rPr>
          <w:spacing w:val="-7"/>
          <w:sz w:val="20"/>
        </w:rPr>
        <w:t> </w:t>
      </w:r>
      <w:r>
        <w:rPr>
          <w:sz w:val="20"/>
        </w:rPr>
        <w:t>la</w:t>
      </w:r>
      <w:r>
        <w:rPr>
          <w:spacing w:val="-4"/>
          <w:sz w:val="20"/>
        </w:rPr>
        <w:t> </w:t>
      </w:r>
      <w:r>
        <w:rPr>
          <w:sz w:val="20"/>
        </w:rPr>
        <w:t>culpabilidad</w:t>
      </w:r>
      <w:r>
        <w:rPr>
          <w:spacing w:val="-5"/>
          <w:sz w:val="20"/>
        </w:rPr>
        <w:t> </w:t>
      </w:r>
      <w:r>
        <w:rPr>
          <w:sz w:val="20"/>
        </w:rPr>
        <w:t>de</w:t>
      </w:r>
      <w:r>
        <w:rPr>
          <w:spacing w:val="-5"/>
          <w:sz w:val="20"/>
        </w:rPr>
        <w:t> </w:t>
      </w:r>
      <w:r>
        <w:rPr>
          <w:sz w:val="20"/>
        </w:rPr>
        <w:t>sus</w:t>
      </w:r>
      <w:r>
        <w:rPr>
          <w:spacing w:val="-5"/>
          <w:sz w:val="20"/>
        </w:rPr>
        <w:t> </w:t>
      </w:r>
      <w:r>
        <w:rPr>
          <w:sz w:val="20"/>
        </w:rPr>
        <w:t>presuntos</w:t>
      </w:r>
      <w:r>
        <w:rPr>
          <w:spacing w:val="-5"/>
          <w:sz w:val="20"/>
        </w:rPr>
        <w:t> </w:t>
      </w:r>
      <w:r>
        <w:rPr>
          <w:sz w:val="20"/>
        </w:rPr>
        <w:t>autores.</w:t>
      </w:r>
      <w:r>
        <w:rPr>
          <w:spacing w:val="40"/>
          <w:sz w:val="20"/>
        </w:rPr>
        <w:t> </w:t>
      </w:r>
      <w:r>
        <w:rPr>
          <w:sz w:val="20"/>
        </w:rPr>
        <w:t>En</w:t>
      </w:r>
      <w:r>
        <w:rPr>
          <w:spacing w:val="-5"/>
          <w:sz w:val="20"/>
        </w:rPr>
        <w:t> </w:t>
      </w:r>
      <w:r>
        <w:rPr>
          <w:sz w:val="20"/>
        </w:rPr>
        <w:t>particular,</w:t>
      </w:r>
      <w:r>
        <w:rPr>
          <w:spacing w:val="-6"/>
          <w:sz w:val="20"/>
        </w:rPr>
        <w:t> </w:t>
      </w:r>
      <w:r>
        <w:rPr>
          <w:sz w:val="20"/>
        </w:rPr>
        <w:t>las </w:t>
      </w:r>
      <w:r>
        <w:rPr>
          <w:w w:val="95"/>
          <w:sz w:val="20"/>
        </w:rPr>
        <w:t>autoridades</w:t>
      </w:r>
      <w:r>
        <w:rPr>
          <w:spacing w:val="-4"/>
          <w:w w:val="95"/>
          <w:sz w:val="20"/>
        </w:rPr>
        <w:t> </w:t>
      </w:r>
      <w:r>
        <w:rPr>
          <w:w w:val="95"/>
          <w:sz w:val="20"/>
        </w:rPr>
        <w:t>no</w:t>
      </w:r>
      <w:r>
        <w:rPr>
          <w:spacing w:val="-2"/>
          <w:w w:val="95"/>
          <w:sz w:val="20"/>
        </w:rPr>
        <w:t> </w:t>
      </w:r>
      <w:r>
        <w:rPr>
          <w:w w:val="95"/>
          <w:sz w:val="20"/>
        </w:rPr>
        <w:t>pueden vulnerar</w:t>
      </w:r>
      <w:r>
        <w:rPr>
          <w:spacing w:val="-4"/>
          <w:w w:val="95"/>
          <w:sz w:val="20"/>
        </w:rPr>
        <w:t> </w:t>
      </w:r>
      <w:r>
        <w:rPr>
          <w:w w:val="95"/>
          <w:sz w:val="20"/>
        </w:rPr>
        <w:t>los</w:t>
      </w:r>
      <w:r>
        <w:rPr>
          <w:spacing w:val="-1"/>
          <w:w w:val="95"/>
          <w:sz w:val="20"/>
        </w:rPr>
        <w:t> </w:t>
      </w:r>
      <w:r>
        <w:rPr>
          <w:w w:val="95"/>
          <w:sz w:val="20"/>
        </w:rPr>
        <w:t>derechos</w:t>
      </w:r>
      <w:r>
        <w:rPr>
          <w:spacing w:val="-1"/>
          <w:w w:val="95"/>
          <w:sz w:val="20"/>
        </w:rPr>
        <w:t> </w:t>
      </w:r>
      <w:r>
        <w:rPr>
          <w:w w:val="95"/>
          <w:sz w:val="20"/>
        </w:rPr>
        <w:t>reconocidos</w:t>
      </w:r>
      <w:r>
        <w:rPr>
          <w:spacing w:val="-1"/>
          <w:w w:val="95"/>
          <w:sz w:val="20"/>
        </w:rPr>
        <w:t> </w:t>
      </w:r>
      <w:r>
        <w:rPr>
          <w:w w:val="95"/>
          <w:sz w:val="20"/>
        </w:rPr>
        <w:t>en</w:t>
      </w:r>
      <w:r>
        <w:rPr>
          <w:spacing w:val="-2"/>
          <w:w w:val="95"/>
          <w:sz w:val="20"/>
        </w:rPr>
        <w:t> </w:t>
      </w:r>
      <w:r>
        <w:rPr>
          <w:w w:val="95"/>
          <w:sz w:val="20"/>
        </w:rPr>
        <w:t>la</w:t>
      </w:r>
      <w:r>
        <w:rPr>
          <w:spacing w:val="-3"/>
          <w:w w:val="95"/>
          <w:sz w:val="20"/>
        </w:rPr>
        <w:t> </w:t>
      </w:r>
      <w:r>
        <w:rPr>
          <w:w w:val="95"/>
          <w:sz w:val="20"/>
        </w:rPr>
        <w:t>Convención</w:t>
      </w:r>
      <w:r>
        <w:rPr>
          <w:spacing w:val="-2"/>
          <w:w w:val="95"/>
          <w:sz w:val="20"/>
        </w:rPr>
        <w:t> </w:t>
      </w:r>
      <w:r>
        <w:rPr>
          <w:w w:val="95"/>
          <w:sz w:val="20"/>
        </w:rPr>
        <w:t>Americana tales</w:t>
      </w:r>
      <w:r>
        <w:rPr>
          <w:spacing w:val="-1"/>
          <w:w w:val="95"/>
          <w:sz w:val="20"/>
        </w:rPr>
        <w:t> </w:t>
      </w:r>
      <w:r>
        <w:rPr>
          <w:w w:val="95"/>
          <w:sz w:val="20"/>
        </w:rPr>
        <w:t>como </w:t>
      </w:r>
      <w:r>
        <w:rPr>
          <w:sz w:val="20"/>
        </w:rPr>
        <w:t>los</w:t>
      </w:r>
      <w:r>
        <w:rPr>
          <w:spacing w:val="-18"/>
          <w:sz w:val="20"/>
        </w:rPr>
        <w:t> </w:t>
      </w:r>
      <w:r>
        <w:rPr>
          <w:sz w:val="20"/>
        </w:rPr>
        <w:t>derechos</w:t>
      </w:r>
      <w:r>
        <w:rPr>
          <w:spacing w:val="-18"/>
          <w:sz w:val="20"/>
        </w:rPr>
        <w:t> </w:t>
      </w:r>
      <w:r>
        <w:rPr>
          <w:sz w:val="20"/>
        </w:rPr>
        <w:t>a</w:t>
      </w:r>
      <w:r>
        <w:rPr>
          <w:spacing w:val="-17"/>
          <w:sz w:val="20"/>
        </w:rPr>
        <w:t> </w:t>
      </w:r>
      <w:r>
        <w:rPr>
          <w:sz w:val="20"/>
        </w:rPr>
        <w:t>la</w:t>
      </w:r>
      <w:r>
        <w:rPr>
          <w:spacing w:val="-18"/>
          <w:sz w:val="20"/>
        </w:rPr>
        <w:t> </w:t>
      </w:r>
      <w:r>
        <w:rPr>
          <w:sz w:val="20"/>
        </w:rPr>
        <w:t>presunción</w:t>
      </w:r>
      <w:r>
        <w:rPr>
          <w:spacing w:val="-17"/>
          <w:sz w:val="20"/>
        </w:rPr>
        <w:t> </w:t>
      </w:r>
      <w:r>
        <w:rPr>
          <w:sz w:val="20"/>
        </w:rPr>
        <w:t>de</w:t>
      </w:r>
      <w:r>
        <w:rPr>
          <w:spacing w:val="-18"/>
          <w:sz w:val="20"/>
        </w:rPr>
        <w:t> </w:t>
      </w:r>
      <w:r>
        <w:rPr>
          <w:sz w:val="20"/>
        </w:rPr>
        <w:t>inocencia,</w:t>
      </w:r>
      <w:r>
        <w:rPr>
          <w:spacing w:val="-18"/>
          <w:sz w:val="20"/>
        </w:rPr>
        <w:t> </w:t>
      </w:r>
      <w:r>
        <w:rPr>
          <w:sz w:val="20"/>
        </w:rPr>
        <w:t>a</w:t>
      </w:r>
      <w:r>
        <w:rPr>
          <w:spacing w:val="-17"/>
          <w:sz w:val="20"/>
        </w:rPr>
        <w:t> </w:t>
      </w:r>
      <w:r>
        <w:rPr>
          <w:sz w:val="20"/>
        </w:rPr>
        <w:t>la</w:t>
      </w:r>
      <w:r>
        <w:rPr>
          <w:spacing w:val="-18"/>
          <w:sz w:val="20"/>
        </w:rPr>
        <w:t> </w:t>
      </w:r>
      <w:r>
        <w:rPr>
          <w:sz w:val="20"/>
        </w:rPr>
        <w:t>libertad</w:t>
      </w:r>
      <w:r>
        <w:rPr>
          <w:spacing w:val="-17"/>
          <w:sz w:val="20"/>
        </w:rPr>
        <w:t> </w:t>
      </w:r>
      <w:r>
        <w:rPr>
          <w:sz w:val="20"/>
        </w:rPr>
        <w:t>personal,</w:t>
      </w:r>
      <w:r>
        <w:rPr>
          <w:spacing w:val="-18"/>
          <w:sz w:val="20"/>
        </w:rPr>
        <w:t> </w:t>
      </w:r>
      <w:r>
        <w:rPr>
          <w:sz w:val="20"/>
        </w:rPr>
        <w:t>al</w:t>
      </w:r>
      <w:r>
        <w:rPr>
          <w:spacing w:val="-17"/>
          <w:sz w:val="20"/>
        </w:rPr>
        <w:t> </w:t>
      </w:r>
      <w:r>
        <w:rPr>
          <w:sz w:val="20"/>
        </w:rPr>
        <w:t>debido</w:t>
      </w:r>
      <w:r>
        <w:rPr>
          <w:spacing w:val="-18"/>
          <w:sz w:val="20"/>
        </w:rPr>
        <w:t> </w:t>
      </w:r>
      <w:r>
        <w:rPr>
          <w:sz w:val="20"/>
        </w:rPr>
        <w:t>proceso</w:t>
      </w:r>
      <w:r>
        <w:rPr>
          <w:spacing w:val="-18"/>
          <w:sz w:val="20"/>
        </w:rPr>
        <w:t> </w:t>
      </w:r>
      <w:r>
        <w:rPr>
          <w:sz w:val="20"/>
        </w:rPr>
        <w:t>y</w:t>
      </w:r>
      <w:r>
        <w:rPr>
          <w:spacing w:val="-17"/>
          <w:sz w:val="20"/>
        </w:rPr>
        <w:t> </w:t>
      </w:r>
      <w:r>
        <w:rPr>
          <w:sz w:val="20"/>
        </w:rPr>
        <w:t>no</w:t>
      </w:r>
      <w:r>
        <w:rPr>
          <w:spacing w:val="-18"/>
          <w:sz w:val="20"/>
        </w:rPr>
        <w:t> </w:t>
      </w:r>
      <w:r>
        <w:rPr>
          <w:sz w:val="20"/>
        </w:rPr>
        <w:t>pueden llevar</w:t>
      </w:r>
      <w:r>
        <w:rPr>
          <w:spacing w:val="-15"/>
          <w:sz w:val="20"/>
        </w:rPr>
        <w:t> </w:t>
      </w:r>
      <w:r>
        <w:rPr>
          <w:sz w:val="20"/>
        </w:rPr>
        <w:t>a</w:t>
      </w:r>
      <w:r>
        <w:rPr>
          <w:spacing w:val="-12"/>
          <w:sz w:val="20"/>
        </w:rPr>
        <w:t> </w:t>
      </w:r>
      <w:r>
        <w:rPr>
          <w:sz w:val="20"/>
        </w:rPr>
        <w:t>cabo</w:t>
      </w:r>
      <w:r>
        <w:rPr>
          <w:spacing w:val="-15"/>
          <w:sz w:val="20"/>
        </w:rPr>
        <w:t> </w:t>
      </w:r>
      <w:r>
        <w:rPr>
          <w:sz w:val="20"/>
        </w:rPr>
        <w:t>detenciones</w:t>
      </w:r>
      <w:r>
        <w:rPr>
          <w:spacing w:val="-15"/>
          <w:sz w:val="20"/>
        </w:rPr>
        <w:t> </w:t>
      </w:r>
      <w:r>
        <w:rPr>
          <w:sz w:val="20"/>
        </w:rPr>
        <w:t>ilegales</w:t>
      </w:r>
      <w:r>
        <w:rPr>
          <w:spacing w:val="-15"/>
          <w:sz w:val="20"/>
        </w:rPr>
        <w:t> </w:t>
      </w:r>
      <w:r>
        <w:rPr>
          <w:sz w:val="20"/>
        </w:rPr>
        <w:t>o</w:t>
      </w:r>
      <w:r>
        <w:rPr>
          <w:spacing w:val="-15"/>
          <w:sz w:val="20"/>
        </w:rPr>
        <w:t> </w:t>
      </w:r>
      <w:r>
        <w:rPr>
          <w:sz w:val="20"/>
        </w:rPr>
        <w:t>arbitrarias,</w:t>
      </w:r>
      <w:r>
        <w:rPr>
          <w:spacing w:val="-15"/>
          <w:sz w:val="20"/>
        </w:rPr>
        <w:t> </w:t>
      </w:r>
      <w:r>
        <w:rPr>
          <w:sz w:val="20"/>
        </w:rPr>
        <w:t>entre</w:t>
      </w:r>
      <w:r>
        <w:rPr>
          <w:spacing w:val="-13"/>
          <w:sz w:val="20"/>
        </w:rPr>
        <w:t> </w:t>
      </w:r>
      <w:r>
        <w:rPr>
          <w:sz w:val="20"/>
        </w:rPr>
        <w:t>otros</w:t>
      </w:r>
      <w:r>
        <w:rPr>
          <w:position w:val="7"/>
          <w:sz w:val="13"/>
        </w:rPr>
        <w:t>184</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La Corte ha señalado que el contenido esencial del artículo 7 de la Convención es la </w:t>
      </w:r>
      <w:r>
        <w:rPr>
          <w:spacing w:val="-2"/>
          <w:sz w:val="20"/>
        </w:rPr>
        <w:t>protección</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libertad</w:t>
      </w:r>
      <w:r>
        <w:rPr>
          <w:spacing w:val="-16"/>
          <w:sz w:val="20"/>
        </w:rPr>
        <w:t> </w:t>
      </w:r>
      <w:r>
        <w:rPr>
          <w:spacing w:val="-2"/>
          <w:sz w:val="20"/>
        </w:rPr>
        <w:t>del</w:t>
      </w:r>
      <w:r>
        <w:rPr>
          <w:spacing w:val="-15"/>
          <w:sz w:val="20"/>
        </w:rPr>
        <w:t> </w:t>
      </w:r>
      <w:r>
        <w:rPr>
          <w:spacing w:val="-2"/>
          <w:sz w:val="20"/>
        </w:rPr>
        <w:t>individuo</w:t>
      </w:r>
      <w:r>
        <w:rPr>
          <w:spacing w:val="-16"/>
          <w:sz w:val="20"/>
        </w:rPr>
        <w:t> </w:t>
      </w:r>
      <w:r>
        <w:rPr>
          <w:spacing w:val="-2"/>
          <w:sz w:val="20"/>
        </w:rPr>
        <w:t>contra</w:t>
      </w:r>
      <w:r>
        <w:rPr>
          <w:spacing w:val="-16"/>
          <w:sz w:val="20"/>
        </w:rPr>
        <w:t> </w:t>
      </w:r>
      <w:r>
        <w:rPr>
          <w:spacing w:val="-2"/>
          <w:sz w:val="20"/>
        </w:rPr>
        <w:t>toda</w:t>
      </w:r>
      <w:r>
        <w:rPr>
          <w:spacing w:val="-15"/>
          <w:sz w:val="20"/>
        </w:rPr>
        <w:t> </w:t>
      </w:r>
      <w:r>
        <w:rPr>
          <w:spacing w:val="-2"/>
          <w:sz w:val="20"/>
        </w:rPr>
        <w:t>interferencia</w:t>
      </w:r>
      <w:r>
        <w:rPr>
          <w:spacing w:val="-16"/>
          <w:sz w:val="20"/>
        </w:rPr>
        <w:t> </w:t>
      </w:r>
      <w:r>
        <w:rPr>
          <w:spacing w:val="-2"/>
          <w:sz w:val="20"/>
        </w:rPr>
        <w:t>arbitraria</w:t>
      </w:r>
      <w:r>
        <w:rPr>
          <w:spacing w:val="-15"/>
          <w:sz w:val="20"/>
        </w:rPr>
        <w:t> </w:t>
      </w:r>
      <w:r>
        <w:rPr>
          <w:spacing w:val="-2"/>
          <w:sz w:val="20"/>
        </w:rPr>
        <w:t>o</w:t>
      </w:r>
      <w:r>
        <w:rPr>
          <w:spacing w:val="-16"/>
          <w:sz w:val="20"/>
        </w:rPr>
        <w:t> </w:t>
      </w:r>
      <w:r>
        <w:rPr>
          <w:spacing w:val="-2"/>
          <w:sz w:val="20"/>
        </w:rPr>
        <w:t>ilegal</w:t>
      </w:r>
      <w:r>
        <w:rPr>
          <w:spacing w:val="-15"/>
          <w:sz w:val="20"/>
        </w:rPr>
        <w:t> </w:t>
      </w:r>
      <w:r>
        <w:rPr>
          <w:spacing w:val="-2"/>
          <w:sz w:val="20"/>
        </w:rPr>
        <w:t>del</w:t>
      </w:r>
      <w:r>
        <w:rPr>
          <w:spacing w:val="-16"/>
          <w:sz w:val="20"/>
        </w:rPr>
        <w:t> </w:t>
      </w:r>
      <w:r>
        <w:rPr>
          <w:spacing w:val="-2"/>
          <w:sz w:val="20"/>
        </w:rPr>
        <w:t>Estado</w:t>
      </w:r>
      <w:r>
        <w:rPr>
          <w:spacing w:val="-2"/>
          <w:position w:val="7"/>
          <w:sz w:val="13"/>
        </w:rPr>
        <w:t>185</w:t>
      </w:r>
      <w:r>
        <w:rPr>
          <w:spacing w:val="-2"/>
          <w:sz w:val="20"/>
        </w:rPr>
        <w:t>.</w:t>
      </w:r>
      <w:r>
        <w:rPr>
          <w:spacing w:val="-16"/>
          <w:sz w:val="20"/>
        </w:rPr>
        <w:t> </w:t>
      </w:r>
      <w:r>
        <w:rPr>
          <w:spacing w:val="-2"/>
          <w:sz w:val="20"/>
        </w:rPr>
        <w:t>A su</w:t>
      </w:r>
      <w:r>
        <w:rPr>
          <w:spacing w:val="-12"/>
          <w:sz w:val="20"/>
        </w:rPr>
        <w:t> </w:t>
      </w:r>
      <w:r>
        <w:rPr>
          <w:spacing w:val="-2"/>
          <w:sz w:val="20"/>
        </w:rPr>
        <w:t>vez,</w:t>
      </w:r>
      <w:r>
        <w:rPr>
          <w:spacing w:val="-16"/>
          <w:sz w:val="20"/>
        </w:rPr>
        <w:t> </w:t>
      </w:r>
      <w:r>
        <w:rPr>
          <w:spacing w:val="-2"/>
          <w:sz w:val="20"/>
        </w:rPr>
        <w:t>la</w:t>
      </w:r>
      <w:r>
        <w:rPr>
          <w:spacing w:val="-12"/>
          <w:sz w:val="20"/>
        </w:rPr>
        <w:t> </w:t>
      </w:r>
      <w:r>
        <w:rPr>
          <w:spacing w:val="-2"/>
          <w:sz w:val="20"/>
        </w:rPr>
        <w:t>Corte</w:t>
      </w:r>
      <w:r>
        <w:rPr>
          <w:spacing w:val="-14"/>
          <w:sz w:val="20"/>
        </w:rPr>
        <w:t> </w:t>
      </w:r>
      <w:r>
        <w:rPr>
          <w:spacing w:val="-2"/>
          <w:sz w:val="20"/>
        </w:rPr>
        <w:t>ha</w:t>
      </w:r>
      <w:r>
        <w:rPr>
          <w:spacing w:val="-13"/>
          <w:sz w:val="20"/>
        </w:rPr>
        <w:t> </w:t>
      </w:r>
      <w:r>
        <w:rPr>
          <w:spacing w:val="-2"/>
          <w:sz w:val="20"/>
        </w:rPr>
        <w:t>señalado</w:t>
      </w:r>
      <w:r>
        <w:rPr>
          <w:spacing w:val="-16"/>
          <w:sz w:val="20"/>
        </w:rPr>
        <w:t> </w:t>
      </w:r>
      <w:r>
        <w:rPr>
          <w:spacing w:val="-2"/>
          <w:sz w:val="20"/>
        </w:rPr>
        <w:t>que</w:t>
      </w:r>
      <w:r>
        <w:rPr>
          <w:spacing w:val="-11"/>
          <w:sz w:val="20"/>
        </w:rPr>
        <w:t> </w:t>
      </w:r>
      <w:r>
        <w:rPr>
          <w:spacing w:val="-2"/>
          <w:sz w:val="20"/>
        </w:rPr>
        <w:t>este</w:t>
      </w:r>
      <w:r>
        <w:rPr>
          <w:spacing w:val="-16"/>
          <w:sz w:val="20"/>
        </w:rPr>
        <w:t> </w:t>
      </w:r>
      <w:r>
        <w:rPr>
          <w:spacing w:val="-2"/>
          <w:sz w:val="20"/>
        </w:rPr>
        <w:t>artículo</w:t>
      </w:r>
      <w:r>
        <w:rPr>
          <w:spacing w:val="-16"/>
          <w:sz w:val="20"/>
        </w:rPr>
        <w:t> </w:t>
      </w:r>
      <w:r>
        <w:rPr>
          <w:spacing w:val="-2"/>
          <w:sz w:val="20"/>
        </w:rPr>
        <w:t>tiene</w:t>
      </w:r>
      <w:r>
        <w:rPr>
          <w:spacing w:val="-13"/>
          <w:sz w:val="20"/>
        </w:rPr>
        <w:t> </w:t>
      </w:r>
      <w:r>
        <w:rPr>
          <w:spacing w:val="-2"/>
          <w:sz w:val="20"/>
        </w:rPr>
        <w:t>dos</w:t>
      </w:r>
      <w:r>
        <w:rPr>
          <w:spacing w:val="-14"/>
          <w:sz w:val="20"/>
        </w:rPr>
        <w:t> </w:t>
      </w:r>
      <w:r>
        <w:rPr>
          <w:spacing w:val="-2"/>
          <w:sz w:val="20"/>
        </w:rPr>
        <w:t>tipos</w:t>
      </w:r>
      <w:r>
        <w:rPr>
          <w:spacing w:val="-13"/>
          <w:sz w:val="20"/>
        </w:rPr>
        <w:t> </w:t>
      </w:r>
      <w:r>
        <w:rPr>
          <w:spacing w:val="-2"/>
          <w:sz w:val="20"/>
        </w:rPr>
        <w:t>de</w:t>
      </w:r>
      <w:r>
        <w:rPr>
          <w:spacing w:val="-14"/>
          <w:sz w:val="20"/>
        </w:rPr>
        <w:t> </w:t>
      </w:r>
      <w:r>
        <w:rPr>
          <w:spacing w:val="-2"/>
          <w:sz w:val="20"/>
        </w:rPr>
        <w:t>regulaciones,</w:t>
      </w:r>
      <w:r>
        <w:rPr>
          <w:spacing w:val="-14"/>
          <w:sz w:val="20"/>
        </w:rPr>
        <w:t> </w:t>
      </w:r>
      <w:r>
        <w:rPr>
          <w:spacing w:val="-2"/>
          <w:sz w:val="20"/>
        </w:rPr>
        <w:t>una</w:t>
      </w:r>
      <w:r>
        <w:rPr>
          <w:spacing w:val="-13"/>
          <w:sz w:val="20"/>
        </w:rPr>
        <w:t> </w:t>
      </w:r>
      <w:r>
        <w:rPr>
          <w:spacing w:val="-2"/>
          <w:sz w:val="20"/>
        </w:rPr>
        <w:t>general</w:t>
      </w:r>
      <w:r>
        <w:rPr>
          <w:spacing w:val="-12"/>
          <w:sz w:val="20"/>
        </w:rPr>
        <w:t> </w:t>
      </w:r>
      <w:r>
        <w:rPr>
          <w:spacing w:val="-2"/>
          <w:sz w:val="20"/>
        </w:rPr>
        <w:t>y</w:t>
      </w:r>
      <w:r>
        <w:rPr>
          <w:spacing w:val="-16"/>
          <w:sz w:val="20"/>
        </w:rPr>
        <w:t> </w:t>
      </w:r>
      <w:r>
        <w:rPr>
          <w:spacing w:val="-2"/>
          <w:sz w:val="20"/>
        </w:rPr>
        <w:t>una específica.</w:t>
      </w:r>
      <w:r>
        <w:rPr>
          <w:spacing w:val="-16"/>
          <w:sz w:val="20"/>
        </w:rPr>
        <w:t> </w:t>
      </w:r>
      <w:r>
        <w:rPr>
          <w:spacing w:val="-2"/>
          <w:sz w:val="20"/>
        </w:rPr>
        <w:t>La</w:t>
      </w:r>
      <w:r>
        <w:rPr>
          <w:spacing w:val="-15"/>
          <w:sz w:val="20"/>
        </w:rPr>
        <w:t> </w:t>
      </w:r>
      <w:r>
        <w:rPr>
          <w:spacing w:val="-2"/>
          <w:sz w:val="20"/>
        </w:rPr>
        <w:t>general</w:t>
      </w:r>
      <w:r>
        <w:rPr>
          <w:spacing w:val="-13"/>
          <w:sz w:val="20"/>
        </w:rPr>
        <w:t> </w:t>
      </w:r>
      <w:r>
        <w:rPr>
          <w:spacing w:val="-2"/>
          <w:sz w:val="20"/>
        </w:rPr>
        <w:t>se</w:t>
      </w:r>
      <w:r>
        <w:rPr>
          <w:spacing w:val="-14"/>
          <w:sz w:val="20"/>
        </w:rPr>
        <w:t> </w:t>
      </w:r>
      <w:r>
        <w:rPr>
          <w:spacing w:val="-2"/>
          <w:sz w:val="20"/>
        </w:rPr>
        <w:t>encuentra</w:t>
      </w:r>
      <w:r>
        <w:rPr>
          <w:spacing w:val="-13"/>
          <w:sz w:val="20"/>
        </w:rPr>
        <w:t> </w:t>
      </w:r>
      <w:r>
        <w:rPr>
          <w:spacing w:val="-2"/>
          <w:sz w:val="20"/>
        </w:rPr>
        <w:t>en</w:t>
      </w:r>
      <w:r>
        <w:rPr>
          <w:spacing w:val="-12"/>
          <w:sz w:val="20"/>
        </w:rPr>
        <w:t> </w:t>
      </w:r>
      <w:r>
        <w:rPr>
          <w:spacing w:val="-2"/>
          <w:sz w:val="20"/>
        </w:rPr>
        <w:t>el</w:t>
      </w:r>
      <w:r>
        <w:rPr>
          <w:spacing w:val="-16"/>
          <w:sz w:val="20"/>
        </w:rPr>
        <w:t> </w:t>
      </w:r>
      <w:r>
        <w:rPr>
          <w:spacing w:val="-2"/>
          <w:sz w:val="20"/>
        </w:rPr>
        <w:t>numeral</w:t>
      </w:r>
      <w:r>
        <w:rPr>
          <w:spacing w:val="-13"/>
          <w:sz w:val="20"/>
        </w:rPr>
        <w:t> </w:t>
      </w:r>
      <w:r>
        <w:rPr>
          <w:spacing w:val="-2"/>
          <w:sz w:val="20"/>
        </w:rPr>
        <w:t>1,</w:t>
      </w:r>
      <w:r>
        <w:rPr>
          <w:spacing w:val="-16"/>
          <w:sz w:val="20"/>
        </w:rPr>
        <w:t> </w:t>
      </w:r>
      <w:r>
        <w:rPr>
          <w:spacing w:val="-2"/>
          <w:sz w:val="20"/>
        </w:rPr>
        <w:t>mientras</w:t>
      </w:r>
      <w:r>
        <w:rPr>
          <w:spacing w:val="-16"/>
          <w:sz w:val="20"/>
        </w:rPr>
        <w:t> </w:t>
      </w:r>
      <w:r>
        <w:rPr>
          <w:spacing w:val="-2"/>
          <w:sz w:val="20"/>
        </w:rPr>
        <w:t>que</w:t>
      </w:r>
      <w:r>
        <w:rPr>
          <w:spacing w:val="-15"/>
          <w:sz w:val="20"/>
        </w:rPr>
        <w:t> </w:t>
      </w:r>
      <w:r>
        <w:rPr>
          <w:spacing w:val="-2"/>
          <w:sz w:val="20"/>
        </w:rPr>
        <w:t>la</w:t>
      </w:r>
      <w:r>
        <w:rPr>
          <w:spacing w:val="-13"/>
          <w:sz w:val="20"/>
        </w:rPr>
        <w:t> </w:t>
      </w:r>
      <w:r>
        <w:rPr>
          <w:spacing w:val="-2"/>
          <w:sz w:val="20"/>
        </w:rPr>
        <w:t>específica</w:t>
      </w:r>
      <w:r>
        <w:rPr>
          <w:spacing w:val="-13"/>
          <w:sz w:val="20"/>
        </w:rPr>
        <w:t> </w:t>
      </w:r>
      <w:r>
        <w:rPr>
          <w:spacing w:val="-2"/>
          <w:sz w:val="20"/>
        </w:rPr>
        <w:t>en</w:t>
      </w:r>
      <w:r>
        <w:rPr>
          <w:spacing w:val="-15"/>
          <w:sz w:val="20"/>
        </w:rPr>
        <w:t> </w:t>
      </w:r>
      <w:r>
        <w:rPr>
          <w:spacing w:val="-2"/>
          <w:sz w:val="20"/>
        </w:rPr>
        <w:t>los</w:t>
      </w:r>
      <w:r>
        <w:rPr>
          <w:spacing w:val="-16"/>
          <w:sz w:val="20"/>
        </w:rPr>
        <w:t> </w:t>
      </w:r>
      <w:r>
        <w:rPr>
          <w:spacing w:val="-2"/>
          <w:sz w:val="20"/>
        </w:rPr>
        <w:t>numerales </w:t>
      </w:r>
      <w:r>
        <w:rPr>
          <w:spacing w:val="-4"/>
          <w:sz w:val="20"/>
        </w:rPr>
        <w:t>del</w:t>
      </w:r>
      <w:r>
        <w:rPr>
          <w:spacing w:val="-9"/>
          <w:sz w:val="20"/>
        </w:rPr>
        <w:t> </w:t>
      </w:r>
      <w:r>
        <w:rPr>
          <w:spacing w:val="-4"/>
          <w:sz w:val="20"/>
        </w:rPr>
        <w:t>2</w:t>
      </w:r>
      <w:r>
        <w:rPr>
          <w:spacing w:val="-9"/>
          <w:sz w:val="20"/>
        </w:rPr>
        <w:t> </w:t>
      </w:r>
      <w:r>
        <w:rPr>
          <w:spacing w:val="-4"/>
          <w:sz w:val="20"/>
        </w:rPr>
        <w:t>al</w:t>
      </w:r>
      <w:r>
        <w:rPr>
          <w:spacing w:val="-9"/>
          <w:sz w:val="20"/>
        </w:rPr>
        <w:t> </w:t>
      </w:r>
      <w:r>
        <w:rPr>
          <w:spacing w:val="-4"/>
          <w:sz w:val="20"/>
        </w:rPr>
        <w:t>7.</w:t>
      </w:r>
      <w:r>
        <w:rPr>
          <w:spacing w:val="-10"/>
          <w:sz w:val="20"/>
        </w:rPr>
        <w:t> </w:t>
      </w:r>
      <w:r>
        <w:rPr>
          <w:spacing w:val="-4"/>
          <w:sz w:val="20"/>
        </w:rPr>
        <w:t>Cualquier</w:t>
      </w:r>
      <w:r>
        <w:rPr>
          <w:spacing w:val="-11"/>
          <w:sz w:val="20"/>
        </w:rPr>
        <w:t> </w:t>
      </w:r>
      <w:r>
        <w:rPr>
          <w:spacing w:val="-4"/>
          <w:sz w:val="20"/>
        </w:rPr>
        <w:t>violación</w:t>
      </w:r>
      <w:r>
        <w:rPr>
          <w:spacing w:val="-9"/>
          <w:sz w:val="20"/>
        </w:rPr>
        <w:t> </w:t>
      </w:r>
      <w:r>
        <w:rPr>
          <w:spacing w:val="-4"/>
          <w:sz w:val="20"/>
        </w:rPr>
        <w:t>a</w:t>
      </w:r>
      <w:r>
        <w:rPr>
          <w:spacing w:val="-10"/>
          <w:sz w:val="20"/>
        </w:rPr>
        <w:t> </w:t>
      </w:r>
      <w:r>
        <w:rPr>
          <w:spacing w:val="-4"/>
          <w:sz w:val="20"/>
        </w:rPr>
        <w:t>estos</w:t>
      </w:r>
      <w:r>
        <w:rPr>
          <w:spacing w:val="-10"/>
          <w:sz w:val="20"/>
        </w:rPr>
        <w:t> </w:t>
      </w:r>
      <w:r>
        <w:rPr>
          <w:spacing w:val="-4"/>
          <w:sz w:val="20"/>
        </w:rPr>
        <w:t>numerales</w:t>
      </w:r>
      <w:r>
        <w:rPr>
          <w:spacing w:val="-10"/>
          <w:sz w:val="20"/>
        </w:rPr>
        <w:t> </w:t>
      </w:r>
      <w:r>
        <w:rPr>
          <w:spacing w:val="-4"/>
          <w:sz w:val="20"/>
        </w:rPr>
        <w:t>acarreará</w:t>
      </w:r>
      <w:r>
        <w:rPr>
          <w:spacing w:val="-12"/>
          <w:sz w:val="20"/>
        </w:rPr>
        <w:t> </w:t>
      </w:r>
      <w:r>
        <w:rPr>
          <w:spacing w:val="-4"/>
          <w:sz w:val="20"/>
        </w:rPr>
        <w:t>necesariamente</w:t>
      </w:r>
      <w:r>
        <w:rPr>
          <w:spacing w:val="-11"/>
          <w:sz w:val="20"/>
        </w:rPr>
        <w:t> </w:t>
      </w:r>
      <w:r>
        <w:rPr>
          <w:spacing w:val="-4"/>
          <w:sz w:val="20"/>
        </w:rPr>
        <w:t>la</w:t>
      </w:r>
      <w:r>
        <w:rPr>
          <w:spacing w:val="-10"/>
          <w:sz w:val="20"/>
        </w:rPr>
        <w:t> </w:t>
      </w:r>
      <w:r>
        <w:rPr>
          <w:spacing w:val="-4"/>
          <w:sz w:val="20"/>
        </w:rPr>
        <w:t>violación</w:t>
      </w:r>
      <w:r>
        <w:rPr>
          <w:spacing w:val="-9"/>
          <w:sz w:val="20"/>
        </w:rPr>
        <w:t> </w:t>
      </w:r>
      <w:r>
        <w:rPr>
          <w:spacing w:val="-4"/>
          <w:sz w:val="20"/>
        </w:rPr>
        <w:t>al</w:t>
      </w:r>
      <w:r>
        <w:rPr>
          <w:spacing w:val="-9"/>
          <w:sz w:val="20"/>
        </w:rPr>
        <w:t> </w:t>
      </w:r>
      <w:r>
        <w:rPr>
          <w:spacing w:val="-4"/>
          <w:sz w:val="20"/>
        </w:rPr>
        <w:t>artículo</w:t>
      </w:r>
    </w:p>
    <w:p>
      <w:pPr>
        <w:pStyle w:val="ListParagraph"/>
        <w:numPr>
          <w:ilvl w:val="1"/>
          <w:numId w:val="25"/>
        </w:numPr>
        <w:tabs>
          <w:tab w:pos="498" w:val="left" w:leader="none"/>
        </w:tabs>
        <w:spacing w:line="240" w:lineRule="auto" w:before="2" w:after="0"/>
        <w:ind w:left="497" w:right="0" w:hanging="380"/>
        <w:jc w:val="both"/>
        <w:rPr>
          <w:sz w:val="20"/>
        </w:rPr>
      </w:pPr>
      <w:r>
        <w:rPr>
          <w:spacing w:val="-4"/>
          <w:sz w:val="20"/>
        </w:rPr>
        <w:t>de</w:t>
      </w:r>
      <w:r>
        <w:rPr>
          <w:spacing w:val="-12"/>
          <w:sz w:val="20"/>
        </w:rPr>
        <w:t> </w:t>
      </w:r>
      <w:r>
        <w:rPr>
          <w:spacing w:val="-4"/>
          <w:sz w:val="20"/>
        </w:rPr>
        <w:t>la</w:t>
      </w:r>
      <w:r>
        <w:rPr>
          <w:spacing w:val="-8"/>
          <w:sz w:val="20"/>
        </w:rPr>
        <w:t> </w:t>
      </w:r>
      <w:r>
        <w:rPr>
          <w:spacing w:val="-4"/>
          <w:sz w:val="20"/>
        </w:rPr>
        <w:t>Convención</w:t>
      </w:r>
      <w:r>
        <w:rPr>
          <w:spacing w:val="-8"/>
          <w:sz w:val="20"/>
        </w:rPr>
        <w:t> </w:t>
      </w:r>
      <w:r>
        <w:rPr>
          <w:spacing w:val="-4"/>
          <w:sz w:val="20"/>
        </w:rPr>
        <w:t>Americana</w:t>
      </w:r>
      <w:r>
        <w:rPr>
          <w:spacing w:val="-4"/>
          <w:position w:val="7"/>
          <w:sz w:val="13"/>
        </w:rPr>
        <w:t>186</w:t>
      </w:r>
      <w:r>
        <w:rPr>
          <w:spacing w:val="-4"/>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Una</w:t>
      </w:r>
      <w:r>
        <w:rPr>
          <w:spacing w:val="-13"/>
          <w:sz w:val="20"/>
        </w:rPr>
        <w:t> </w:t>
      </w:r>
      <w:r>
        <w:rPr>
          <w:spacing w:val="-2"/>
          <w:sz w:val="20"/>
        </w:rPr>
        <w:t>privación</w:t>
      </w:r>
      <w:r>
        <w:rPr>
          <w:spacing w:val="-10"/>
          <w:sz w:val="20"/>
        </w:rPr>
        <w:t> </w:t>
      </w:r>
      <w:r>
        <w:rPr>
          <w:spacing w:val="-2"/>
          <w:sz w:val="20"/>
        </w:rPr>
        <w:t>de</w:t>
      </w:r>
      <w:r>
        <w:rPr>
          <w:spacing w:val="-13"/>
          <w:sz w:val="20"/>
        </w:rPr>
        <w:t> </w:t>
      </w:r>
      <w:r>
        <w:rPr>
          <w:spacing w:val="-2"/>
          <w:sz w:val="20"/>
        </w:rPr>
        <w:t>libertad</w:t>
      </w:r>
      <w:r>
        <w:rPr>
          <w:spacing w:val="-8"/>
          <w:sz w:val="20"/>
        </w:rPr>
        <w:t> </w:t>
      </w:r>
      <w:r>
        <w:rPr>
          <w:spacing w:val="-2"/>
          <w:sz w:val="20"/>
        </w:rPr>
        <w:t>ilegal</w:t>
      </w:r>
      <w:r>
        <w:rPr>
          <w:spacing w:val="-10"/>
          <w:sz w:val="20"/>
        </w:rPr>
        <w:t> </w:t>
      </w:r>
      <w:r>
        <w:rPr>
          <w:spacing w:val="-2"/>
          <w:sz w:val="20"/>
        </w:rPr>
        <w:t>contraviene</w:t>
      </w:r>
      <w:r>
        <w:rPr>
          <w:spacing w:val="-13"/>
          <w:sz w:val="20"/>
        </w:rPr>
        <w:t> </w:t>
      </w:r>
      <w:r>
        <w:rPr>
          <w:spacing w:val="-2"/>
          <w:sz w:val="20"/>
        </w:rPr>
        <w:t>el</w:t>
      </w:r>
      <w:r>
        <w:rPr>
          <w:spacing w:val="-13"/>
          <w:sz w:val="20"/>
        </w:rPr>
        <w:t> </w:t>
      </w:r>
      <w:r>
        <w:rPr>
          <w:spacing w:val="-2"/>
          <w:sz w:val="20"/>
        </w:rPr>
        <w:t>artículo</w:t>
      </w:r>
      <w:r>
        <w:rPr>
          <w:spacing w:val="-12"/>
          <w:sz w:val="20"/>
        </w:rPr>
        <w:t> </w:t>
      </w:r>
      <w:r>
        <w:rPr>
          <w:spacing w:val="-2"/>
          <w:sz w:val="20"/>
        </w:rPr>
        <w:t>7.2</w:t>
      </w:r>
      <w:r>
        <w:rPr>
          <w:spacing w:val="-12"/>
          <w:sz w:val="20"/>
        </w:rPr>
        <w:t> </w:t>
      </w:r>
      <w:r>
        <w:rPr>
          <w:spacing w:val="-2"/>
          <w:sz w:val="20"/>
        </w:rPr>
        <w:t>de</w:t>
      </w:r>
      <w:r>
        <w:rPr>
          <w:spacing w:val="-13"/>
          <w:sz w:val="20"/>
        </w:rPr>
        <w:t> </w:t>
      </w:r>
      <w:r>
        <w:rPr>
          <w:spacing w:val="-2"/>
          <w:sz w:val="20"/>
        </w:rPr>
        <w:t>la</w:t>
      </w:r>
      <w:r>
        <w:rPr>
          <w:spacing w:val="-11"/>
          <w:sz w:val="20"/>
        </w:rPr>
        <w:t> </w:t>
      </w:r>
      <w:r>
        <w:rPr>
          <w:spacing w:val="-2"/>
          <w:sz w:val="20"/>
        </w:rPr>
        <w:t>Convención,</w:t>
      </w:r>
      <w:r>
        <w:rPr>
          <w:spacing w:val="-12"/>
          <w:sz w:val="20"/>
        </w:rPr>
        <w:t> </w:t>
      </w:r>
      <w:r>
        <w:rPr>
          <w:spacing w:val="-2"/>
          <w:sz w:val="20"/>
        </w:rPr>
        <w:t>y</w:t>
      </w:r>
      <w:r>
        <w:rPr>
          <w:spacing w:val="-12"/>
          <w:sz w:val="20"/>
        </w:rPr>
        <w:t> </w:t>
      </w:r>
      <w:r>
        <w:rPr>
          <w:spacing w:val="-2"/>
          <w:sz w:val="20"/>
        </w:rPr>
        <w:t>se</w:t>
      </w:r>
      <w:r>
        <w:rPr>
          <w:spacing w:val="-14"/>
          <w:sz w:val="20"/>
        </w:rPr>
        <w:t> </w:t>
      </w:r>
      <w:r>
        <w:rPr>
          <w:spacing w:val="-2"/>
          <w:sz w:val="20"/>
        </w:rPr>
        <w:t>presenta </w:t>
      </w:r>
      <w:r>
        <w:rPr>
          <w:sz w:val="20"/>
        </w:rPr>
        <w:t>cuando</w:t>
      </w:r>
      <w:r>
        <w:rPr>
          <w:spacing w:val="-18"/>
          <w:sz w:val="20"/>
        </w:rPr>
        <w:t> </w:t>
      </w:r>
      <w:r>
        <w:rPr>
          <w:sz w:val="20"/>
        </w:rPr>
        <w:t>no</w:t>
      </w:r>
      <w:r>
        <w:rPr>
          <w:spacing w:val="-18"/>
          <w:sz w:val="20"/>
        </w:rPr>
        <w:t> </w:t>
      </w:r>
      <w:r>
        <w:rPr>
          <w:sz w:val="20"/>
        </w:rPr>
        <w:t>se</w:t>
      </w:r>
      <w:r>
        <w:rPr>
          <w:spacing w:val="-17"/>
          <w:sz w:val="20"/>
        </w:rPr>
        <w:t> </w:t>
      </w:r>
      <w:r>
        <w:rPr>
          <w:sz w:val="20"/>
        </w:rPr>
        <w:t>observa</w:t>
      </w:r>
      <w:r>
        <w:rPr>
          <w:spacing w:val="-18"/>
          <w:sz w:val="20"/>
        </w:rPr>
        <w:t> </w:t>
      </w:r>
      <w:r>
        <w:rPr>
          <w:sz w:val="20"/>
        </w:rPr>
        <w:t>la</w:t>
      </w:r>
      <w:r>
        <w:rPr>
          <w:spacing w:val="-17"/>
          <w:sz w:val="20"/>
        </w:rPr>
        <w:t> </w:t>
      </w:r>
      <w:r>
        <w:rPr>
          <w:sz w:val="20"/>
        </w:rPr>
        <w:t>normativa</w:t>
      </w:r>
      <w:r>
        <w:rPr>
          <w:spacing w:val="-18"/>
          <w:sz w:val="20"/>
        </w:rPr>
        <w:t> </w:t>
      </w:r>
      <w:r>
        <w:rPr>
          <w:sz w:val="20"/>
        </w:rPr>
        <w:t>interna</w:t>
      </w:r>
      <w:r>
        <w:rPr>
          <w:spacing w:val="-18"/>
          <w:sz w:val="20"/>
        </w:rPr>
        <w:t> </w:t>
      </w:r>
      <w:r>
        <w:rPr>
          <w:sz w:val="20"/>
        </w:rPr>
        <w:t>aplicable</w:t>
      </w:r>
      <w:r>
        <w:rPr>
          <w:position w:val="7"/>
          <w:sz w:val="13"/>
        </w:rPr>
        <w:t>187</w:t>
      </w:r>
      <w:r>
        <w:rPr>
          <w:sz w:val="20"/>
        </w:rPr>
        <w:t>.</w:t>
      </w:r>
      <w:r>
        <w:rPr>
          <w:spacing w:val="-17"/>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explicado</w:t>
      </w:r>
      <w:r>
        <w:rPr>
          <w:spacing w:val="-17"/>
          <w:sz w:val="20"/>
        </w:rPr>
        <w:t> </w:t>
      </w:r>
      <w:r>
        <w:rPr>
          <w:sz w:val="20"/>
        </w:rPr>
        <w:t>que</w:t>
      </w:r>
      <w:r>
        <w:rPr>
          <w:spacing w:val="-18"/>
          <w:sz w:val="20"/>
        </w:rPr>
        <w:t> </w:t>
      </w:r>
      <w:r>
        <w:rPr>
          <w:sz w:val="20"/>
        </w:rPr>
        <w:t>la</w:t>
      </w:r>
      <w:r>
        <w:rPr>
          <w:spacing w:val="-18"/>
          <w:sz w:val="20"/>
        </w:rPr>
        <w:t> </w:t>
      </w:r>
      <w:r>
        <w:rPr>
          <w:sz w:val="20"/>
        </w:rPr>
        <w:t>restricción del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8"/>
          <w:sz w:val="20"/>
        </w:rPr>
        <w:t> </w:t>
      </w:r>
      <w:r>
        <w:rPr>
          <w:sz w:val="20"/>
        </w:rPr>
        <w:t>libertad</w:t>
      </w:r>
      <w:r>
        <w:rPr>
          <w:spacing w:val="-15"/>
          <w:sz w:val="20"/>
        </w:rPr>
        <w:t> </w:t>
      </w:r>
      <w:r>
        <w:rPr>
          <w:sz w:val="20"/>
        </w:rPr>
        <w:t>personal</w:t>
      </w:r>
      <w:r>
        <w:rPr>
          <w:spacing w:val="-14"/>
          <w:sz w:val="20"/>
        </w:rPr>
        <w:t> </w:t>
      </w:r>
      <w:r>
        <w:rPr>
          <w:sz w:val="20"/>
        </w:rPr>
        <w:t>“únicamente</w:t>
      </w:r>
      <w:r>
        <w:rPr>
          <w:spacing w:val="-15"/>
          <w:sz w:val="20"/>
        </w:rPr>
        <w:t> </w:t>
      </w:r>
      <w:r>
        <w:rPr>
          <w:sz w:val="20"/>
        </w:rPr>
        <w:t>es</w:t>
      </w:r>
      <w:r>
        <w:rPr>
          <w:spacing w:val="-17"/>
          <w:sz w:val="20"/>
        </w:rPr>
        <w:t> </w:t>
      </w:r>
      <w:r>
        <w:rPr>
          <w:sz w:val="20"/>
        </w:rPr>
        <w:t>viable</w:t>
      </w:r>
      <w:r>
        <w:rPr>
          <w:spacing w:val="-15"/>
          <w:sz w:val="20"/>
        </w:rPr>
        <w:t> </w:t>
      </w:r>
      <w:r>
        <w:rPr>
          <w:sz w:val="20"/>
        </w:rPr>
        <w:t>cuando</w:t>
      </w:r>
      <w:r>
        <w:rPr>
          <w:spacing w:val="-17"/>
          <w:sz w:val="20"/>
        </w:rPr>
        <w:t> </w:t>
      </w:r>
      <w:r>
        <w:rPr>
          <w:sz w:val="20"/>
        </w:rPr>
        <w:t>se</w:t>
      </w:r>
      <w:r>
        <w:rPr>
          <w:spacing w:val="-17"/>
          <w:sz w:val="20"/>
        </w:rPr>
        <w:t> </w:t>
      </w:r>
      <w:r>
        <w:rPr>
          <w:sz w:val="20"/>
        </w:rPr>
        <w:t>produce</w:t>
      </w:r>
      <w:r>
        <w:rPr>
          <w:spacing w:val="-17"/>
          <w:sz w:val="20"/>
        </w:rPr>
        <w:t> </w:t>
      </w:r>
      <w:r>
        <w:rPr>
          <w:sz w:val="20"/>
        </w:rPr>
        <w:t>por</w:t>
      </w:r>
      <w:r>
        <w:rPr>
          <w:spacing w:val="-17"/>
          <w:sz w:val="20"/>
        </w:rPr>
        <w:t> </w:t>
      </w:r>
      <w:r>
        <w:rPr>
          <w:sz w:val="20"/>
        </w:rPr>
        <w:t>las</w:t>
      </w:r>
      <w:r>
        <w:rPr>
          <w:spacing w:val="-17"/>
          <w:sz w:val="20"/>
        </w:rPr>
        <w:t> </w:t>
      </w:r>
      <w:r>
        <w:rPr>
          <w:sz w:val="20"/>
        </w:rPr>
        <w:t>causas</w:t>
      </w:r>
      <w:r>
        <w:rPr>
          <w:spacing w:val="-16"/>
          <w:sz w:val="20"/>
        </w:rPr>
        <w:t> </w:t>
      </w:r>
      <w:r>
        <w:rPr>
          <w:sz w:val="20"/>
        </w:rPr>
        <w:t>y</w:t>
      </w:r>
      <w:r>
        <w:rPr>
          <w:spacing w:val="-15"/>
          <w:sz w:val="20"/>
        </w:rPr>
        <w:t> </w:t>
      </w:r>
      <w:r>
        <w:rPr>
          <w:sz w:val="20"/>
        </w:rPr>
        <w:t>en las condiciones fijadas de antemano por las Constituciones Políticas o por las leyes dictadas</w:t>
      </w:r>
    </w:p>
    <w:p>
      <w:pPr>
        <w:pStyle w:val="BodyText"/>
        <w:spacing w:before="9"/>
        <w:rPr>
          <w:sz w:val="14"/>
        </w:rPr>
      </w:pPr>
      <w:r>
        <w:rPr/>
        <w:pict>
          <v:rect style="position:absolute;margin-left:70.944pt;margin-top:10.174551pt;width:144.020pt;height:.599980pt;mso-position-horizontal-relative:page;mso-position-vertical-relative:paragraph;z-index:-15711232;mso-wrap-distance-left:0;mso-wrap-distance-right:0" id="docshape36" filled="true" fillcolor="#000000" stroked="false">
            <v:fill type="solid"/>
            <w10:wrap type="topAndBottom"/>
          </v:rect>
        </w:pict>
      </w:r>
    </w:p>
    <w:p>
      <w:pPr>
        <w:spacing w:before="96"/>
        <w:ind w:left="118" w:right="111" w:firstLine="0"/>
        <w:jc w:val="both"/>
        <w:rPr>
          <w:sz w:val="16"/>
        </w:rPr>
      </w:pPr>
      <w:r>
        <w:rPr>
          <w:sz w:val="16"/>
          <w:vertAlign w:val="superscript"/>
        </w:rPr>
        <w:t>184</w:t>
      </w:r>
      <w:r>
        <w:rPr>
          <w:spacing w:val="80"/>
          <w:sz w:val="16"/>
          <w:vertAlign w:val="baseline"/>
        </w:rPr>
        <w:t>  </w:t>
      </w:r>
      <w:r>
        <w:rPr>
          <w:i/>
          <w:sz w:val="16"/>
          <w:vertAlign w:val="baseline"/>
        </w:rPr>
        <w:t>Cfr.</w:t>
      </w:r>
      <w:r>
        <w:rPr>
          <w:i/>
          <w:spacing w:val="-1"/>
          <w:sz w:val="16"/>
          <w:vertAlign w:val="baseline"/>
        </w:rPr>
        <w:t> </w:t>
      </w:r>
      <w:r>
        <w:rPr>
          <w:i/>
          <w:sz w:val="16"/>
          <w:vertAlign w:val="baseline"/>
        </w:rPr>
        <w:t>Mutatis mutandis, Caso Cruz Sánchez y otros Vs. Perú.</w:t>
      </w:r>
      <w:r>
        <w:rPr>
          <w:i/>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z w:val="16"/>
          <w:vertAlign w:val="baseline"/>
        </w:rPr>
        <w:t> Costas. </w:t>
      </w:r>
      <w:r>
        <w:rPr>
          <w:sz w:val="16"/>
          <w:vertAlign w:val="baseline"/>
        </w:rPr>
        <w:t>Sentencia de 17 de abril de</w:t>
      </w:r>
      <w:r>
        <w:rPr>
          <w:spacing w:val="-2"/>
          <w:sz w:val="16"/>
          <w:vertAlign w:val="baseline"/>
        </w:rPr>
        <w:t> </w:t>
      </w:r>
      <w:r>
        <w:rPr>
          <w:sz w:val="16"/>
          <w:vertAlign w:val="baseline"/>
        </w:rPr>
        <w:t>2015.</w:t>
      </w:r>
      <w:r>
        <w:rPr>
          <w:spacing w:val="-3"/>
          <w:sz w:val="16"/>
          <w:vertAlign w:val="baseline"/>
        </w:rPr>
        <w:t> </w:t>
      </w:r>
      <w:r>
        <w:rPr>
          <w:sz w:val="16"/>
          <w:vertAlign w:val="baseline"/>
        </w:rPr>
        <w:t>Serie</w:t>
      </w:r>
      <w:r>
        <w:rPr>
          <w:spacing w:val="-2"/>
          <w:sz w:val="16"/>
          <w:vertAlign w:val="baseline"/>
        </w:rPr>
        <w:t> </w:t>
      </w:r>
      <w:r>
        <w:rPr>
          <w:sz w:val="16"/>
          <w:vertAlign w:val="baseline"/>
        </w:rPr>
        <w:t>C No.</w:t>
      </w:r>
      <w:r>
        <w:rPr>
          <w:spacing w:val="-3"/>
          <w:sz w:val="16"/>
          <w:vertAlign w:val="baseline"/>
        </w:rPr>
        <w:t> </w:t>
      </w:r>
      <w:r>
        <w:rPr>
          <w:sz w:val="16"/>
          <w:vertAlign w:val="baseline"/>
        </w:rPr>
        <w:t>292, párr.</w:t>
      </w:r>
      <w:r>
        <w:rPr>
          <w:spacing w:val="-3"/>
          <w:sz w:val="16"/>
          <w:vertAlign w:val="baseline"/>
        </w:rPr>
        <w:t> </w:t>
      </w:r>
      <w:r>
        <w:rPr>
          <w:sz w:val="16"/>
          <w:vertAlign w:val="baseline"/>
        </w:rPr>
        <w:t>262, y </w:t>
      </w:r>
      <w:r>
        <w:rPr>
          <w:i/>
          <w:sz w:val="16"/>
          <w:vertAlign w:val="baseline"/>
        </w:rPr>
        <w:t>Caso</w:t>
      </w:r>
      <w:r>
        <w:rPr>
          <w:i/>
          <w:spacing w:val="-1"/>
          <w:sz w:val="16"/>
          <w:vertAlign w:val="baseline"/>
        </w:rPr>
        <w:t> </w:t>
      </w:r>
      <w:r>
        <w:rPr>
          <w:i/>
          <w:sz w:val="16"/>
          <w:vertAlign w:val="baseline"/>
        </w:rPr>
        <w:t>Olivares</w:t>
      </w:r>
      <w:r>
        <w:rPr>
          <w:i/>
          <w:spacing w:val="-1"/>
          <w:sz w:val="16"/>
          <w:vertAlign w:val="baseline"/>
        </w:rPr>
        <w:t> </w:t>
      </w:r>
      <w:r>
        <w:rPr>
          <w:i/>
          <w:sz w:val="16"/>
          <w:vertAlign w:val="baseline"/>
        </w:rPr>
        <w:t>Muñoz y otros</w:t>
      </w:r>
      <w:r>
        <w:rPr>
          <w:i/>
          <w:spacing w:val="-2"/>
          <w:sz w:val="16"/>
          <w:vertAlign w:val="baseline"/>
        </w:rPr>
        <w:t> </w:t>
      </w:r>
      <w:r>
        <w:rPr>
          <w:i/>
          <w:sz w:val="16"/>
          <w:vertAlign w:val="baseline"/>
        </w:rPr>
        <w:t>Vs. Venezuela.</w:t>
      </w:r>
      <w:r>
        <w:rPr>
          <w:i/>
          <w:sz w:val="16"/>
          <w:vertAlign w:val="baseline"/>
        </w:rPr>
        <w:t> Fondo, Reparaciones y Costas. </w:t>
      </w:r>
      <w:r>
        <w:rPr>
          <w:sz w:val="16"/>
          <w:vertAlign w:val="baseline"/>
        </w:rPr>
        <w:t>Sentencia de 10 de noviembre de 2020. Serie C No. 415, párr. 92.</w:t>
      </w:r>
    </w:p>
    <w:p>
      <w:pPr>
        <w:spacing w:before="120"/>
        <w:ind w:left="118" w:right="111" w:firstLine="0"/>
        <w:jc w:val="both"/>
        <w:rPr>
          <w:sz w:val="16"/>
        </w:rPr>
      </w:pPr>
      <w:r>
        <w:rPr>
          <w:sz w:val="16"/>
          <w:vertAlign w:val="superscript"/>
        </w:rPr>
        <w:t>185</w:t>
      </w:r>
      <w:r>
        <w:rPr>
          <w:spacing w:val="40"/>
          <w:sz w:val="16"/>
          <w:vertAlign w:val="baseline"/>
        </w:rPr>
        <w:t>  </w:t>
      </w:r>
      <w:r>
        <w:rPr>
          <w:i/>
          <w:sz w:val="16"/>
          <w:vertAlign w:val="baseline"/>
        </w:rPr>
        <w:t>Cfr. Caso Juan Humberto Sánchez Vs. Honduras. Excepción Preliminar, Fondo, Reparaciones y Costas</w:t>
      </w:r>
      <w:r>
        <w:rPr>
          <w:sz w:val="16"/>
          <w:vertAlign w:val="baseline"/>
        </w:rPr>
        <w:t>. Sentencia de 7 de junio de 2003. Serie C No. 99, párr. 84, y </w:t>
      </w:r>
      <w:r>
        <w:rPr>
          <w:i/>
          <w:sz w:val="16"/>
          <w:vertAlign w:val="baseline"/>
        </w:rPr>
        <w:t>Caso Palacio Urrutia y otros Vs. Ecuador. Fondo,</w:t>
      </w:r>
      <w:r>
        <w:rPr>
          <w:i/>
          <w:sz w:val="16"/>
          <w:vertAlign w:val="baseline"/>
        </w:rPr>
        <w:t> Reparaciones y Costas. </w:t>
      </w:r>
      <w:r>
        <w:rPr>
          <w:sz w:val="16"/>
          <w:vertAlign w:val="baseline"/>
        </w:rPr>
        <w:t>Sentencia de 24 de noviembre de 2021. Serie C No. 446, párr. 130.</w:t>
      </w:r>
    </w:p>
    <w:p>
      <w:pPr>
        <w:spacing w:before="120"/>
        <w:ind w:left="118" w:right="113" w:firstLine="0"/>
        <w:jc w:val="both"/>
        <w:rPr>
          <w:sz w:val="16"/>
        </w:rPr>
      </w:pPr>
      <w:r>
        <w:rPr>
          <w:sz w:val="16"/>
          <w:vertAlign w:val="superscript"/>
        </w:rPr>
        <w:t>186</w:t>
      </w:r>
      <w:r>
        <w:rPr>
          <w:spacing w:val="80"/>
          <w:sz w:val="16"/>
          <w:vertAlign w:val="baseline"/>
        </w:rPr>
        <w:t>  </w:t>
      </w:r>
      <w:r>
        <w:rPr>
          <w:i/>
          <w:sz w:val="16"/>
          <w:vertAlign w:val="baseline"/>
        </w:rPr>
        <w:t>Cfr. Caso Chaparro Álvarez y Lapo Íñiguez Vs. Ecuador. Excepciones Preliminares, Fondo, Reparaciones y</w:t>
      </w:r>
      <w:r>
        <w:rPr>
          <w:i/>
          <w:sz w:val="16"/>
          <w:vertAlign w:val="baseline"/>
        </w:rPr>
        <w:t> Costas.</w:t>
      </w:r>
      <w:r>
        <w:rPr>
          <w:i/>
          <w:spacing w:val="-10"/>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21</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9"/>
          <w:sz w:val="16"/>
          <w:vertAlign w:val="baseline"/>
        </w:rPr>
        <w:t> </w:t>
      </w:r>
      <w:r>
        <w:rPr>
          <w:sz w:val="16"/>
          <w:vertAlign w:val="baseline"/>
        </w:rPr>
        <w:t>de</w:t>
      </w:r>
      <w:r>
        <w:rPr>
          <w:spacing w:val="-9"/>
          <w:sz w:val="16"/>
          <w:vertAlign w:val="baseline"/>
        </w:rPr>
        <w:t> </w:t>
      </w:r>
      <w:r>
        <w:rPr>
          <w:sz w:val="16"/>
          <w:vertAlign w:val="baseline"/>
        </w:rPr>
        <w:t>2007.</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170,</w:t>
      </w:r>
      <w:r>
        <w:rPr>
          <w:spacing w:val="-8"/>
          <w:sz w:val="16"/>
          <w:vertAlign w:val="baseline"/>
        </w:rPr>
        <w:t> </w:t>
      </w:r>
      <w:r>
        <w:rPr>
          <w:sz w:val="16"/>
          <w:vertAlign w:val="baseline"/>
        </w:rPr>
        <w:t>párr.</w:t>
      </w:r>
      <w:r>
        <w:rPr>
          <w:spacing w:val="-11"/>
          <w:sz w:val="16"/>
          <w:vertAlign w:val="baseline"/>
        </w:rPr>
        <w:t> </w:t>
      </w:r>
      <w:r>
        <w:rPr>
          <w:sz w:val="16"/>
          <w:vertAlign w:val="baseline"/>
        </w:rPr>
        <w:t>54,</w:t>
      </w:r>
      <w:r>
        <w:rPr>
          <w:spacing w:val="-8"/>
          <w:sz w:val="16"/>
          <w:vertAlign w:val="baseline"/>
        </w:rPr>
        <w:t> </w:t>
      </w:r>
      <w:r>
        <w:rPr>
          <w:sz w:val="16"/>
          <w:vertAlign w:val="baseline"/>
        </w:rPr>
        <w:t>y</w:t>
      </w:r>
      <w:r>
        <w:rPr>
          <w:spacing w:val="-9"/>
          <w:sz w:val="16"/>
          <w:vertAlign w:val="baseline"/>
        </w:rPr>
        <w:t> </w:t>
      </w:r>
      <w:r>
        <w:rPr>
          <w:i/>
          <w:sz w:val="16"/>
          <w:vertAlign w:val="baseline"/>
        </w:rPr>
        <w:t>Caso</w:t>
      </w:r>
      <w:r>
        <w:rPr>
          <w:i/>
          <w:spacing w:val="-6"/>
          <w:sz w:val="16"/>
          <w:vertAlign w:val="baseline"/>
        </w:rPr>
        <w:t> </w:t>
      </w:r>
      <w:r>
        <w:rPr>
          <w:i/>
          <w:sz w:val="16"/>
          <w:vertAlign w:val="baseline"/>
        </w:rPr>
        <w:t>Palacio</w:t>
      </w:r>
      <w:r>
        <w:rPr>
          <w:i/>
          <w:spacing w:val="-9"/>
          <w:sz w:val="16"/>
          <w:vertAlign w:val="baseline"/>
        </w:rPr>
        <w:t> </w:t>
      </w:r>
      <w:r>
        <w:rPr>
          <w:i/>
          <w:sz w:val="16"/>
          <w:vertAlign w:val="baseline"/>
        </w:rPr>
        <w:t>Urrutia</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Vs.</w:t>
      </w:r>
      <w:r>
        <w:rPr>
          <w:i/>
          <w:spacing w:val="-8"/>
          <w:sz w:val="16"/>
          <w:vertAlign w:val="baseline"/>
        </w:rPr>
        <w:t> </w:t>
      </w:r>
      <w:r>
        <w:rPr>
          <w:i/>
          <w:sz w:val="16"/>
          <w:vertAlign w:val="baseline"/>
        </w:rPr>
        <w:t>Ecuador,</w:t>
      </w:r>
      <w:r>
        <w:rPr>
          <w:i/>
          <w:sz w:val="16"/>
          <w:vertAlign w:val="baseline"/>
        </w:rPr>
        <w:t> supra, </w:t>
      </w:r>
      <w:r>
        <w:rPr>
          <w:sz w:val="16"/>
          <w:vertAlign w:val="baseline"/>
        </w:rPr>
        <w:t>párr. 130.</w:t>
      </w:r>
    </w:p>
    <w:p>
      <w:pPr>
        <w:spacing w:before="120"/>
        <w:ind w:left="118" w:right="113" w:firstLine="0"/>
        <w:jc w:val="both"/>
        <w:rPr>
          <w:sz w:val="16"/>
        </w:rPr>
      </w:pPr>
      <w:r>
        <w:rPr>
          <w:sz w:val="16"/>
          <w:vertAlign w:val="superscript"/>
        </w:rPr>
        <w:t>187</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Chaparro</w:t>
      </w:r>
      <w:r>
        <w:rPr>
          <w:i/>
          <w:spacing w:val="-14"/>
          <w:sz w:val="16"/>
          <w:vertAlign w:val="baseline"/>
        </w:rPr>
        <w:t> </w:t>
      </w:r>
      <w:r>
        <w:rPr>
          <w:i/>
          <w:sz w:val="16"/>
          <w:vertAlign w:val="baseline"/>
        </w:rPr>
        <w:t>Álvarez</w:t>
      </w:r>
      <w:r>
        <w:rPr>
          <w:i/>
          <w:spacing w:val="-15"/>
          <w:sz w:val="16"/>
          <w:vertAlign w:val="baseline"/>
        </w:rPr>
        <w:t> </w:t>
      </w:r>
      <w:r>
        <w:rPr>
          <w:i/>
          <w:sz w:val="16"/>
          <w:vertAlign w:val="baseline"/>
        </w:rPr>
        <w:t>y</w:t>
      </w:r>
      <w:r>
        <w:rPr>
          <w:i/>
          <w:spacing w:val="-12"/>
          <w:sz w:val="16"/>
          <w:vertAlign w:val="baseline"/>
        </w:rPr>
        <w:t> </w:t>
      </w:r>
      <w:r>
        <w:rPr>
          <w:i/>
          <w:sz w:val="16"/>
          <w:vertAlign w:val="baseline"/>
        </w:rPr>
        <w:t>Lapo</w:t>
      </w:r>
      <w:r>
        <w:rPr>
          <w:i/>
          <w:spacing w:val="-11"/>
          <w:sz w:val="16"/>
          <w:vertAlign w:val="baseline"/>
        </w:rPr>
        <w:t> </w:t>
      </w:r>
      <w:r>
        <w:rPr>
          <w:i/>
          <w:sz w:val="16"/>
          <w:vertAlign w:val="baseline"/>
        </w:rPr>
        <w:t>Íñiguez</w:t>
      </w:r>
      <w:r>
        <w:rPr>
          <w:i/>
          <w:spacing w:val="-15"/>
          <w:sz w:val="16"/>
          <w:vertAlign w:val="baseline"/>
        </w:rPr>
        <w:t> </w:t>
      </w:r>
      <w:r>
        <w:rPr>
          <w:i/>
          <w:sz w:val="16"/>
          <w:vertAlign w:val="baseline"/>
        </w:rPr>
        <w:t>Vs.</w:t>
      </w:r>
      <w:r>
        <w:rPr>
          <w:i/>
          <w:spacing w:val="-12"/>
          <w:sz w:val="16"/>
          <w:vertAlign w:val="baseline"/>
        </w:rPr>
        <w:t> </w:t>
      </w:r>
      <w:r>
        <w:rPr>
          <w:i/>
          <w:sz w:val="16"/>
          <w:vertAlign w:val="baseline"/>
        </w:rPr>
        <w:t>Ecuador,</w:t>
      </w:r>
      <w:r>
        <w:rPr>
          <w:i/>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5"/>
          <w:sz w:val="16"/>
          <w:vertAlign w:val="baseline"/>
        </w:rPr>
        <w:t> </w:t>
      </w:r>
      <w:r>
        <w:rPr>
          <w:sz w:val="16"/>
          <w:vertAlign w:val="baseline"/>
        </w:rPr>
        <w:t>57,</w:t>
      </w:r>
      <w:r>
        <w:rPr>
          <w:spacing w:val="-14"/>
          <w:sz w:val="16"/>
          <w:vertAlign w:val="baseline"/>
        </w:rPr>
        <w:t> </w:t>
      </w:r>
      <w:r>
        <w:rPr>
          <w:sz w:val="16"/>
          <w:vertAlign w:val="baseline"/>
        </w:rPr>
        <w:t>y</w:t>
      </w:r>
      <w:r>
        <w:rPr>
          <w:spacing w:val="-13"/>
          <w:sz w:val="16"/>
          <w:vertAlign w:val="baseline"/>
        </w:rPr>
        <w:t> </w:t>
      </w:r>
      <w:r>
        <w:rPr>
          <w:i/>
          <w:sz w:val="16"/>
          <w:vertAlign w:val="baseline"/>
        </w:rPr>
        <w:t>Caso</w:t>
      </w:r>
      <w:r>
        <w:rPr>
          <w:i/>
          <w:spacing w:val="-14"/>
          <w:sz w:val="16"/>
          <w:vertAlign w:val="baseline"/>
        </w:rPr>
        <w:t> </w:t>
      </w:r>
      <w:r>
        <w:rPr>
          <w:i/>
          <w:sz w:val="16"/>
          <w:vertAlign w:val="baseline"/>
        </w:rPr>
        <w:t>González</w:t>
      </w:r>
      <w:r>
        <w:rPr>
          <w:i/>
          <w:spacing w:val="-15"/>
          <w:sz w:val="16"/>
          <w:vertAlign w:val="baseline"/>
        </w:rPr>
        <w:t> </w:t>
      </w:r>
      <w:r>
        <w:rPr>
          <w:i/>
          <w:sz w:val="16"/>
          <w:vertAlign w:val="baseline"/>
        </w:rPr>
        <w:t>y</w:t>
      </w:r>
      <w:r>
        <w:rPr>
          <w:i/>
          <w:spacing w:val="-14"/>
          <w:sz w:val="16"/>
          <w:vertAlign w:val="baseline"/>
        </w:rPr>
        <w:t> </w:t>
      </w:r>
      <w:r>
        <w:rPr>
          <w:i/>
          <w:sz w:val="16"/>
          <w:vertAlign w:val="baseline"/>
        </w:rPr>
        <w:t>otros</w:t>
      </w:r>
      <w:r>
        <w:rPr>
          <w:i/>
          <w:spacing w:val="-13"/>
          <w:sz w:val="16"/>
          <w:vertAlign w:val="baseline"/>
        </w:rPr>
        <w:t> </w:t>
      </w:r>
      <w:r>
        <w:rPr>
          <w:i/>
          <w:sz w:val="16"/>
          <w:vertAlign w:val="baseline"/>
        </w:rPr>
        <w:t>Vs.</w:t>
      </w:r>
      <w:r>
        <w:rPr>
          <w:i/>
          <w:spacing w:val="-15"/>
          <w:sz w:val="16"/>
          <w:vertAlign w:val="baseline"/>
        </w:rPr>
        <w:t> </w:t>
      </w:r>
      <w:r>
        <w:rPr>
          <w:i/>
          <w:sz w:val="16"/>
          <w:vertAlign w:val="baseline"/>
        </w:rPr>
        <w:t>Venezuela.</w:t>
      </w:r>
      <w:r>
        <w:rPr>
          <w:i/>
          <w:sz w:val="16"/>
          <w:vertAlign w:val="baseline"/>
        </w:rPr>
        <w:t> Fondo y Reparaciones. </w:t>
      </w:r>
      <w:r>
        <w:rPr>
          <w:sz w:val="16"/>
          <w:vertAlign w:val="baseline"/>
        </w:rPr>
        <w:t>Sentencia de 20 de septiembre de 2021. Serie C No. 436</w:t>
      </w:r>
      <w:r>
        <w:rPr>
          <w:i/>
          <w:sz w:val="16"/>
          <w:vertAlign w:val="baseline"/>
        </w:rPr>
        <w:t>, </w:t>
      </w:r>
      <w:r>
        <w:rPr>
          <w:sz w:val="16"/>
          <w:vertAlign w:val="baseline"/>
        </w:rPr>
        <w:t>párr. 95.</w:t>
      </w:r>
    </w:p>
    <w:p>
      <w:pPr>
        <w:spacing w:after="0"/>
        <w:jc w:val="both"/>
        <w:rPr>
          <w:sz w:val="16"/>
        </w:rPr>
        <w:sectPr>
          <w:pgSz w:w="12240" w:h="15840"/>
          <w:pgMar w:header="0" w:footer="622" w:top="1340" w:bottom="820" w:left="1300" w:right="1300"/>
        </w:sectPr>
      </w:pPr>
    </w:p>
    <w:p>
      <w:pPr>
        <w:pStyle w:val="BodyText"/>
        <w:spacing w:before="79"/>
        <w:ind w:left="118" w:right="111"/>
        <w:jc w:val="both"/>
      </w:pPr>
      <w:r>
        <w:rPr/>
        <w:t>conforme a ellas (aspecto material), y, además, con estricta sujeción a los procedimientos objetivamente definidos en las mismas (aspecto formal)”</w:t>
      </w:r>
      <w:r>
        <w:rPr>
          <w:position w:val="7"/>
          <w:sz w:val="13"/>
        </w:rPr>
        <w:t>188</w:t>
      </w:r>
      <w:r>
        <w:rPr/>
        <w:t>. En relación con el requisito de legalidad</w:t>
      </w:r>
      <w:r>
        <w:rPr>
          <w:spacing w:val="-16"/>
        </w:rPr>
        <w:t> </w:t>
      </w:r>
      <w:r>
        <w:rPr/>
        <w:t>y</w:t>
      </w:r>
      <w:r>
        <w:rPr>
          <w:spacing w:val="-17"/>
        </w:rPr>
        <w:t> </w:t>
      </w:r>
      <w:r>
        <w:rPr/>
        <w:t>las</w:t>
      </w:r>
      <w:r>
        <w:rPr>
          <w:spacing w:val="-16"/>
        </w:rPr>
        <w:t> </w:t>
      </w:r>
      <w:r>
        <w:rPr/>
        <w:t>facultades</w:t>
      </w:r>
      <w:r>
        <w:rPr>
          <w:spacing w:val="-18"/>
        </w:rPr>
        <w:t> </w:t>
      </w:r>
      <w:r>
        <w:rPr/>
        <w:t>policiales</w:t>
      </w:r>
      <w:r>
        <w:rPr>
          <w:spacing w:val="-18"/>
        </w:rPr>
        <w:t> </w:t>
      </w:r>
      <w:r>
        <w:rPr/>
        <w:t>para</w:t>
      </w:r>
      <w:r>
        <w:rPr>
          <w:spacing w:val="-17"/>
        </w:rPr>
        <w:t> </w:t>
      </w:r>
      <w:r>
        <w:rPr/>
        <w:t>la</w:t>
      </w:r>
      <w:r>
        <w:rPr>
          <w:spacing w:val="-17"/>
        </w:rPr>
        <w:t> </w:t>
      </w:r>
      <w:r>
        <w:rPr/>
        <w:t>detención</w:t>
      </w:r>
      <w:r>
        <w:rPr>
          <w:spacing w:val="-17"/>
        </w:rPr>
        <w:t> </w:t>
      </w:r>
      <w:r>
        <w:rPr/>
        <w:t>de</w:t>
      </w:r>
      <w:r>
        <w:rPr>
          <w:spacing w:val="-17"/>
        </w:rPr>
        <w:t> </w:t>
      </w:r>
      <w:r>
        <w:rPr/>
        <w:t>personas,</w:t>
      </w:r>
      <w:r>
        <w:rPr>
          <w:spacing w:val="-18"/>
        </w:rPr>
        <w:t> </w:t>
      </w:r>
      <w:r>
        <w:rPr/>
        <w:t>la</w:t>
      </w:r>
      <w:r>
        <w:rPr>
          <w:spacing w:val="-17"/>
        </w:rPr>
        <w:t> </w:t>
      </w:r>
      <w:r>
        <w:rPr/>
        <w:t>Corte</w:t>
      </w:r>
      <w:r>
        <w:rPr>
          <w:spacing w:val="-17"/>
        </w:rPr>
        <w:t> </w:t>
      </w:r>
      <w:r>
        <w:rPr/>
        <w:t>entiende</w:t>
      </w:r>
      <w:r>
        <w:rPr>
          <w:spacing w:val="-18"/>
        </w:rPr>
        <w:t> </w:t>
      </w:r>
      <w:r>
        <w:rPr/>
        <w:t>pertinente recordar que un incorrecto actuar de fuerzas policiales representa “una de las principales amenazas</w:t>
      </w:r>
      <w:r>
        <w:rPr>
          <w:spacing w:val="-10"/>
        </w:rPr>
        <w:t> </w:t>
      </w:r>
      <w:r>
        <w:rPr/>
        <w:t>al</w:t>
      </w:r>
      <w:r>
        <w:rPr>
          <w:spacing w:val="-9"/>
        </w:rPr>
        <w:t> </w:t>
      </w:r>
      <w:r>
        <w:rPr/>
        <w:t>derecho</w:t>
      </w:r>
      <w:r>
        <w:rPr>
          <w:spacing w:val="-12"/>
        </w:rPr>
        <w:t> </w:t>
      </w:r>
      <w:r>
        <w:rPr/>
        <w:t>a</w:t>
      </w:r>
      <w:r>
        <w:rPr>
          <w:spacing w:val="-10"/>
        </w:rPr>
        <w:t> </w:t>
      </w:r>
      <w:r>
        <w:rPr/>
        <w:t>la</w:t>
      </w:r>
      <w:r>
        <w:rPr>
          <w:spacing w:val="-11"/>
        </w:rPr>
        <w:t> </w:t>
      </w:r>
      <w:r>
        <w:rPr/>
        <w:t>libertad</w:t>
      </w:r>
      <w:r>
        <w:rPr>
          <w:spacing w:val="-9"/>
        </w:rPr>
        <w:t> </w:t>
      </w:r>
      <w:r>
        <w:rPr/>
        <w:t>personal”</w:t>
      </w:r>
      <w:r>
        <w:rPr>
          <w:position w:val="7"/>
          <w:sz w:val="13"/>
        </w:rPr>
        <w:t>189</w:t>
      </w:r>
      <w:r>
        <w:rPr/>
        <w:t>.</w:t>
      </w:r>
      <w:r>
        <w:rPr>
          <w:spacing w:val="-12"/>
        </w:rPr>
        <w:t> </w:t>
      </w:r>
      <w:r>
        <w:rPr/>
        <w:t>Es</w:t>
      </w:r>
      <w:r>
        <w:rPr>
          <w:spacing w:val="-8"/>
        </w:rPr>
        <w:t> </w:t>
      </w:r>
      <w:r>
        <w:rPr/>
        <w:t>preciso,</w:t>
      </w:r>
      <w:r>
        <w:rPr>
          <w:spacing w:val="-8"/>
        </w:rPr>
        <w:t> </w:t>
      </w:r>
      <w:r>
        <w:rPr/>
        <w:t>entonces,</w:t>
      </w:r>
      <w:r>
        <w:rPr>
          <w:spacing w:val="-10"/>
        </w:rPr>
        <w:t> </w:t>
      </w:r>
      <w:r>
        <w:rPr/>
        <w:t>que</w:t>
      </w:r>
      <w:r>
        <w:rPr>
          <w:spacing w:val="-12"/>
        </w:rPr>
        <w:t> </w:t>
      </w:r>
      <w:r>
        <w:rPr/>
        <w:t>las</w:t>
      </w:r>
      <w:r>
        <w:rPr>
          <w:spacing w:val="-10"/>
        </w:rPr>
        <w:t> </w:t>
      </w:r>
      <w:r>
        <w:rPr/>
        <w:t>regulaciones</w:t>
      </w:r>
      <w:r>
        <w:rPr>
          <w:spacing w:val="-10"/>
        </w:rPr>
        <w:t> </w:t>
      </w:r>
      <w:r>
        <w:rPr/>
        <w:t>que </w:t>
      </w:r>
      <w:r>
        <w:rPr>
          <w:w w:val="95"/>
        </w:rPr>
        <w:t>determinen</w:t>
      </w:r>
      <w:r>
        <w:rPr>
          <w:spacing w:val="-2"/>
          <w:w w:val="95"/>
        </w:rPr>
        <w:t> </w:t>
      </w:r>
      <w:r>
        <w:rPr>
          <w:w w:val="95"/>
        </w:rPr>
        <w:t>facultades</w:t>
      </w:r>
      <w:r>
        <w:rPr>
          <w:spacing w:val="-5"/>
          <w:w w:val="95"/>
        </w:rPr>
        <w:t> </w:t>
      </w:r>
      <w:r>
        <w:rPr>
          <w:w w:val="95"/>
        </w:rPr>
        <w:t>de</w:t>
      </w:r>
      <w:r>
        <w:rPr>
          <w:spacing w:val="-5"/>
          <w:w w:val="95"/>
        </w:rPr>
        <w:t> </w:t>
      </w:r>
      <w:r>
        <w:rPr>
          <w:w w:val="95"/>
        </w:rPr>
        <w:t>los</w:t>
      </w:r>
      <w:r>
        <w:rPr>
          <w:spacing w:val="-5"/>
          <w:w w:val="95"/>
        </w:rPr>
        <w:t> </w:t>
      </w:r>
      <w:r>
        <w:rPr>
          <w:w w:val="95"/>
        </w:rPr>
        <w:t>funcionarios</w:t>
      </w:r>
      <w:r>
        <w:rPr>
          <w:spacing w:val="-7"/>
          <w:w w:val="95"/>
        </w:rPr>
        <w:t> </w:t>
      </w:r>
      <w:r>
        <w:rPr>
          <w:w w:val="95"/>
        </w:rPr>
        <w:t>policiales</w:t>
      </w:r>
      <w:r>
        <w:rPr>
          <w:spacing w:val="-5"/>
          <w:w w:val="95"/>
        </w:rPr>
        <w:t> </w:t>
      </w:r>
      <w:r>
        <w:rPr>
          <w:w w:val="95"/>
        </w:rPr>
        <w:t>relacionadas</w:t>
      </w:r>
      <w:r>
        <w:rPr>
          <w:spacing w:val="-1"/>
          <w:w w:val="95"/>
        </w:rPr>
        <w:t> </w:t>
      </w:r>
      <w:r>
        <w:rPr>
          <w:w w:val="95"/>
        </w:rPr>
        <w:t>con</w:t>
      </w:r>
      <w:r>
        <w:rPr>
          <w:spacing w:val="-5"/>
          <w:w w:val="95"/>
        </w:rPr>
        <w:t> </w:t>
      </w:r>
      <w:r>
        <w:rPr>
          <w:w w:val="95"/>
        </w:rPr>
        <w:t>la</w:t>
      </w:r>
      <w:r>
        <w:rPr>
          <w:spacing w:val="-6"/>
          <w:w w:val="95"/>
        </w:rPr>
        <w:t> </w:t>
      </w:r>
      <w:r>
        <w:rPr>
          <w:w w:val="95"/>
        </w:rPr>
        <w:t>prevención</w:t>
      </w:r>
      <w:r>
        <w:rPr>
          <w:spacing w:val="-2"/>
          <w:w w:val="95"/>
        </w:rPr>
        <w:t> </w:t>
      </w:r>
      <w:r>
        <w:rPr>
          <w:w w:val="95"/>
        </w:rPr>
        <w:t>e</w:t>
      </w:r>
      <w:r>
        <w:rPr>
          <w:spacing w:val="-5"/>
          <w:w w:val="95"/>
        </w:rPr>
        <w:t> </w:t>
      </w:r>
      <w:r>
        <w:rPr>
          <w:w w:val="95"/>
        </w:rPr>
        <w:t>investigación de</w:t>
      </w:r>
      <w:r>
        <w:rPr>
          <w:spacing w:val="-12"/>
          <w:w w:val="95"/>
        </w:rPr>
        <w:t> </w:t>
      </w:r>
      <w:r>
        <w:rPr>
          <w:w w:val="95"/>
        </w:rPr>
        <w:t>delitos</w:t>
      </w:r>
      <w:r>
        <w:rPr>
          <w:spacing w:val="-10"/>
          <w:w w:val="95"/>
        </w:rPr>
        <w:t> </w:t>
      </w:r>
      <w:r>
        <w:rPr>
          <w:w w:val="95"/>
        </w:rPr>
        <w:t>incluyan</w:t>
      </w:r>
      <w:r>
        <w:rPr>
          <w:spacing w:val="-6"/>
          <w:w w:val="95"/>
        </w:rPr>
        <w:t> </w:t>
      </w:r>
      <w:r>
        <w:rPr>
          <w:w w:val="95"/>
        </w:rPr>
        <w:t>referencias</w:t>
      </w:r>
      <w:r>
        <w:rPr>
          <w:spacing w:val="-8"/>
          <w:w w:val="95"/>
        </w:rPr>
        <w:t> </w:t>
      </w:r>
      <w:r>
        <w:rPr>
          <w:w w:val="95"/>
        </w:rPr>
        <w:t>específicas</w:t>
      </w:r>
      <w:r>
        <w:rPr>
          <w:spacing w:val="-10"/>
          <w:w w:val="95"/>
        </w:rPr>
        <w:t> </w:t>
      </w:r>
      <w:r>
        <w:rPr>
          <w:w w:val="95"/>
        </w:rPr>
        <w:t>y</w:t>
      </w:r>
      <w:r>
        <w:rPr>
          <w:spacing w:val="-8"/>
          <w:w w:val="95"/>
        </w:rPr>
        <w:t> </w:t>
      </w:r>
      <w:r>
        <w:rPr>
          <w:w w:val="95"/>
        </w:rPr>
        <w:t>claras</w:t>
      </w:r>
      <w:r>
        <w:rPr>
          <w:spacing w:val="-8"/>
          <w:w w:val="95"/>
        </w:rPr>
        <w:t> </w:t>
      </w:r>
      <w:r>
        <w:rPr>
          <w:w w:val="95"/>
        </w:rPr>
        <w:t>a</w:t>
      </w:r>
      <w:r>
        <w:rPr>
          <w:spacing w:val="-10"/>
          <w:w w:val="95"/>
        </w:rPr>
        <w:t> </w:t>
      </w:r>
      <w:r>
        <w:rPr>
          <w:w w:val="95"/>
        </w:rPr>
        <w:t>parámetros</w:t>
      </w:r>
      <w:r>
        <w:rPr>
          <w:spacing w:val="-8"/>
          <w:w w:val="95"/>
        </w:rPr>
        <w:t> </w:t>
      </w:r>
      <w:r>
        <w:rPr>
          <w:w w:val="95"/>
        </w:rPr>
        <w:t>que</w:t>
      </w:r>
      <w:r>
        <w:rPr>
          <w:spacing w:val="-9"/>
          <w:w w:val="95"/>
        </w:rPr>
        <w:t> </w:t>
      </w:r>
      <w:r>
        <w:rPr>
          <w:w w:val="95"/>
        </w:rPr>
        <w:t>eviten</w:t>
      </w:r>
      <w:r>
        <w:rPr>
          <w:spacing w:val="-6"/>
          <w:w w:val="95"/>
        </w:rPr>
        <w:t> </w:t>
      </w:r>
      <w:r>
        <w:rPr>
          <w:w w:val="95"/>
        </w:rPr>
        <w:t>detenciones</w:t>
      </w:r>
      <w:r>
        <w:rPr>
          <w:spacing w:val="-8"/>
          <w:w w:val="95"/>
        </w:rPr>
        <w:t> </w:t>
      </w:r>
      <w:r>
        <w:rPr>
          <w:w w:val="95"/>
        </w:rPr>
        <w:t>arbitrarias </w:t>
      </w:r>
      <w:r>
        <w:rPr/>
        <w:t>o</w:t>
      </w:r>
      <w:r>
        <w:rPr>
          <w:spacing w:val="-6"/>
        </w:rPr>
        <w:t> </w:t>
      </w:r>
      <w:r>
        <w:rPr/>
        <w:t>contrarias</w:t>
      </w:r>
      <w:r>
        <w:rPr>
          <w:spacing w:val="-6"/>
        </w:rPr>
        <w:t> </w:t>
      </w:r>
      <w:r>
        <w:rPr/>
        <w:t>a</w:t>
      </w:r>
      <w:r>
        <w:rPr>
          <w:spacing w:val="-5"/>
        </w:rPr>
        <w:t> </w:t>
      </w:r>
      <w:r>
        <w:rPr/>
        <w:t>mandatos</w:t>
      </w:r>
      <w:r>
        <w:rPr>
          <w:spacing w:val="-4"/>
        </w:rPr>
        <w:t> </w:t>
      </w:r>
      <w:r>
        <w:rPr/>
        <w:t>constitucionales</w:t>
      </w:r>
      <w:r>
        <w:rPr>
          <w:position w:val="7"/>
          <w:sz w:val="13"/>
        </w:rPr>
        <w:t>190</w:t>
      </w:r>
      <w:r>
        <w:rPr/>
        <w:t>.</w:t>
      </w:r>
    </w:p>
    <w:p>
      <w:pPr>
        <w:pStyle w:val="BodyText"/>
        <w:spacing w:before="8"/>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z w:val="20"/>
        </w:rPr>
        <w:t>Es</w:t>
      </w:r>
      <w:r>
        <w:rPr>
          <w:spacing w:val="-7"/>
          <w:sz w:val="20"/>
        </w:rPr>
        <w:t> </w:t>
      </w:r>
      <w:r>
        <w:rPr>
          <w:sz w:val="20"/>
        </w:rPr>
        <w:t>preciso</w:t>
      </w:r>
      <w:r>
        <w:rPr>
          <w:spacing w:val="-7"/>
          <w:sz w:val="20"/>
        </w:rPr>
        <w:t> </w:t>
      </w:r>
      <w:r>
        <w:rPr>
          <w:sz w:val="20"/>
        </w:rPr>
        <w:t>hacer</w:t>
      </w:r>
      <w:r>
        <w:rPr>
          <w:spacing w:val="-7"/>
          <w:sz w:val="20"/>
        </w:rPr>
        <w:t> </w:t>
      </w:r>
      <w:r>
        <w:rPr>
          <w:sz w:val="20"/>
        </w:rPr>
        <w:t>notar,</w:t>
      </w:r>
      <w:r>
        <w:rPr>
          <w:spacing w:val="-5"/>
          <w:sz w:val="20"/>
        </w:rPr>
        <w:t> </w:t>
      </w:r>
      <w:r>
        <w:rPr>
          <w:sz w:val="20"/>
        </w:rPr>
        <w:t>por</w:t>
      </w:r>
      <w:r>
        <w:rPr>
          <w:spacing w:val="-5"/>
          <w:sz w:val="20"/>
        </w:rPr>
        <w:t> </w:t>
      </w:r>
      <w:r>
        <w:rPr>
          <w:sz w:val="20"/>
        </w:rPr>
        <w:t>otra</w:t>
      </w:r>
      <w:r>
        <w:rPr>
          <w:spacing w:val="-6"/>
          <w:sz w:val="20"/>
        </w:rPr>
        <w:t> </w:t>
      </w:r>
      <w:r>
        <w:rPr>
          <w:sz w:val="20"/>
        </w:rPr>
        <w:t>parte,</w:t>
      </w:r>
      <w:r>
        <w:rPr>
          <w:spacing w:val="-5"/>
          <w:sz w:val="20"/>
        </w:rPr>
        <w:t> </w:t>
      </w:r>
      <w:r>
        <w:rPr>
          <w:sz w:val="20"/>
        </w:rPr>
        <w:t>que</w:t>
      </w:r>
      <w:r>
        <w:rPr>
          <w:spacing w:val="-7"/>
          <w:sz w:val="20"/>
        </w:rPr>
        <w:t> </w:t>
      </w:r>
      <w:r>
        <w:rPr>
          <w:sz w:val="20"/>
        </w:rPr>
        <w:t>la</w:t>
      </w:r>
      <w:r>
        <w:rPr>
          <w:spacing w:val="-4"/>
          <w:sz w:val="20"/>
        </w:rPr>
        <w:t> </w:t>
      </w:r>
      <w:r>
        <w:rPr>
          <w:sz w:val="20"/>
        </w:rPr>
        <w:t>arbitrariedad</w:t>
      </w:r>
      <w:r>
        <w:rPr>
          <w:spacing w:val="-6"/>
          <w:sz w:val="20"/>
        </w:rPr>
        <w:t> </w:t>
      </w:r>
      <w:r>
        <w:rPr>
          <w:sz w:val="20"/>
        </w:rPr>
        <w:t>de</w:t>
      </w:r>
      <w:r>
        <w:rPr>
          <w:spacing w:val="-6"/>
          <w:sz w:val="20"/>
        </w:rPr>
        <w:t> </w:t>
      </w:r>
      <w:r>
        <w:rPr>
          <w:sz w:val="20"/>
        </w:rPr>
        <w:t>una</w:t>
      </w:r>
      <w:r>
        <w:rPr>
          <w:spacing w:val="-6"/>
          <w:sz w:val="20"/>
        </w:rPr>
        <w:t> </w:t>
      </w:r>
      <w:r>
        <w:rPr>
          <w:sz w:val="20"/>
        </w:rPr>
        <w:t>privación</w:t>
      </w:r>
      <w:r>
        <w:rPr>
          <w:spacing w:val="-6"/>
          <w:sz w:val="20"/>
        </w:rPr>
        <w:t> </w:t>
      </w:r>
      <w:r>
        <w:rPr>
          <w:sz w:val="20"/>
        </w:rPr>
        <w:t>de</w:t>
      </w:r>
      <w:r>
        <w:rPr>
          <w:spacing w:val="-6"/>
          <w:sz w:val="20"/>
        </w:rPr>
        <w:t> </w:t>
      </w:r>
      <w:r>
        <w:rPr>
          <w:sz w:val="20"/>
        </w:rPr>
        <w:t>libertad, vedada</w:t>
      </w:r>
      <w:r>
        <w:rPr>
          <w:spacing w:val="-18"/>
          <w:sz w:val="20"/>
        </w:rPr>
        <w:t> </w:t>
      </w:r>
      <w:r>
        <w:rPr>
          <w:sz w:val="20"/>
        </w:rPr>
        <w:t>por</w:t>
      </w:r>
      <w:r>
        <w:rPr>
          <w:spacing w:val="-18"/>
          <w:sz w:val="20"/>
        </w:rPr>
        <w:t> </w:t>
      </w:r>
      <w:r>
        <w:rPr>
          <w:sz w:val="20"/>
        </w:rPr>
        <w:t>el</w:t>
      </w:r>
      <w:r>
        <w:rPr>
          <w:spacing w:val="-17"/>
          <w:sz w:val="20"/>
        </w:rPr>
        <w:t> </w:t>
      </w:r>
      <w:r>
        <w:rPr>
          <w:sz w:val="20"/>
        </w:rPr>
        <w:t>artículo</w:t>
      </w:r>
      <w:r>
        <w:rPr>
          <w:spacing w:val="-18"/>
          <w:sz w:val="20"/>
        </w:rPr>
        <w:t> </w:t>
      </w:r>
      <w:r>
        <w:rPr>
          <w:sz w:val="20"/>
        </w:rPr>
        <w:t>7.3</w:t>
      </w:r>
      <w:r>
        <w:rPr>
          <w:spacing w:val="-17"/>
          <w:sz w:val="20"/>
        </w:rPr>
        <w:t> </w:t>
      </w:r>
      <w:r>
        <w:rPr>
          <w:sz w:val="20"/>
        </w:rPr>
        <w:t>de</w:t>
      </w:r>
      <w:r>
        <w:rPr>
          <w:spacing w:val="-18"/>
          <w:sz w:val="20"/>
        </w:rPr>
        <w:t> </w:t>
      </w:r>
      <w:r>
        <w:rPr>
          <w:sz w:val="20"/>
        </w:rPr>
        <w:t>la</w:t>
      </w:r>
      <w:r>
        <w:rPr>
          <w:spacing w:val="-18"/>
          <w:sz w:val="20"/>
        </w:rPr>
        <w:t> </w:t>
      </w:r>
      <w:r>
        <w:rPr>
          <w:sz w:val="20"/>
        </w:rPr>
        <w:t>Convención,</w:t>
      </w:r>
      <w:r>
        <w:rPr>
          <w:spacing w:val="-17"/>
          <w:sz w:val="20"/>
        </w:rPr>
        <w:t> </w:t>
      </w:r>
      <w:r>
        <w:rPr>
          <w:sz w:val="20"/>
        </w:rPr>
        <w:t>no</w:t>
      </w:r>
      <w:r>
        <w:rPr>
          <w:spacing w:val="-18"/>
          <w:sz w:val="20"/>
        </w:rPr>
        <w:t> </w:t>
      </w:r>
      <w:r>
        <w:rPr>
          <w:sz w:val="20"/>
        </w:rPr>
        <w:t>se</w:t>
      </w:r>
      <w:r>
        <w:rPr>
          <w:spacing w:val="-17"/>
          <w:sz w:val="20"/>
        </w:rPr>
        <w:t> </w:t>
      </w:r>
      <w:r>
        <w:rPr>
          <w:sz w:val="20"/>
        </w:rPr>
        <w:t>identifica</w:t>
      </w:r>
      <w:r>
        <w:rPr>
          <w:spacing w:val="-18"/>
          <w:sz w:val="20"/>
        </w:rPr>
        <w:t> </w:t>
      </w:r>
      <w:r>
        <w:rPr>
          <w:sz w:val="20"/>
        </w:rPr>
        <w:t>con</w:t>
      </w:r>
      <w:r>
        <w:rPr>
          <w:spacing w:val="-17"/>
          <w:sz w:val="20"/>
        </w:rPr>
        <w:t> </w:t>
      </w:r>
      <w:r>
        <w:rPr>
          <w:sz w:val="20"/>
        </w:rPr>
        <w:t>la</w:t>
      </w:r>
      <w:r>
        <w:rPr>
          <w:spacing w:val="-18"/>
          <w:sz w:val="20"/>
        </w:rPr>
        <w:t> </w:t>
      </w:r>
      <w:r>
        <w:rPr>
          <w:sz w:val="20"/>
        </w:rPr>
        <w:t>contradicción</w:t>
      </w:r>
      <w:r>
        <w:rPr>
          <w:spacing w:val="-18"/>
          <w:sz w:val="20"/>
        </w:rPr>
        <w:t> </w:t>
      </w:r>
      <w:r>
        <w:rPr>
          <w:sz w:val="20"/>
        </w:rPr>
        <w:t>con</w:t>
      </w:r>
      <w:r>
        <w:rPr>
          <w:spacing w:val="-17"/>
          <w:sz w:val="20"/>
        </w:rPr>
        <w:t> </w:t>
      </w:r>
      <w:r>
        <w:rPr>
          <w:sz w:val="20"/>
        </w:rPr>
        <w:t>la</w:t>
      </w:r>
      <w:r>
        <w:rPr>
          <w:spacing w:val="-18"/>
          <w:sz w:val="20"/>
        </w:rPr>
        <w:t> </w:t>
      </w:r>
      <w:r>
        <w:rPr>
          <w:sz w:val="20"/>
        </w:rPr>
        <w:t>ley,</w:t>
      </w:r>
      <w:r>
        <w:rPr>
          <w:spacing w:val="-17"/>
          <w:sz w:val="20"/>
        </w:rPr>
        <w:t> </w:t>
      </w:r>
      <w:r>
        <w:rPr>
          <w:sz w:val="20"/>
        </w:rPr>
        <w:t>sino que resulta más amplia, en tanto que incluye elementos de incorrección, injusticia e </w:t>
      </w:r>
      <w:r>
        <w:rPr>
          <w:spacing w:val="-4"/>
          <w:sz w:val="20"/>
        </w:rPr>
        <w:t>imprevisibilidad</w:t>
      </w:r>
      <w:r>
        <w:rPr>
          <w:spacing w:val="-4"/>
          <w:position w:val="7"/>
          <w:sz w:val="13"/>
        </w:rPr>
        <w:t>191</w:t>
      </w:r>
      <w:r>
        <w:rPr>
          <w:spacing w:val="-4"/>
          <w:sz w:val="20"/>
        </w:rPr>
        <w:t>.</w:t>
      </w:r>
      <w:r>
        <w:rPr>
          <w:spacing w:val="-7"/>
          <w:sz w:val="20"/>
        </w:rPr>
        <w:t> </w:t>
      </w:r>
      <w:r>
        <w:rPr>
          <w:spacing w:val="-4"/>
          <w:sz w:val="20"/>
        </w:rPr>
        <w:t>De</w:t>
      </w:r>
      <w:r>
        <w:rPr>
          <w:spacing w:val="-5"/>
          <w:sz w:val="20"/>
        </w:rPr>
        <w:t> </w:t>
      </w:r>
      <w:r>
        <w:rPr>
          <w:spacing w:val="-4"/>
          <w:sz w:val="20"/>
        </w:rPr>
        <w:t>ese</w:t>
      </w:r>
      <w:r>
        <w:rPr>
          <w:spacing w:val="-5"/>
          <w:sz w:val="20"/>
        </w:rPr>
        <w:t> </w:t>
      </w:r>
      <w:r>
        <w:rPr>
          <w:spacing w:val="-4"/>
          <w:sz w:val="20"/>
        </w:rPr>
        <w:t>modo,</w:t>
      </w:r>
      <w:r>
        <w:rPr>
          <w:spacing w:val="-5"/>
          <w:sz w:val="20"/>
        </w:rPr>
        <w:t> </w:t>
      </w:r>
      <w:r>
        <w:rPr>
          <w:spacing w:val="-4"/>
          <w:sz w:val="20"/>
        </w:rPr>
        <w:t>resulta</w:t>
      </w:r>
      <w:r>
        <w:rPr>
          <w:spacing w:val="-6"/>
          <w:sz w:val="20"/>
        </w:rPr>
        <w:t> </w:t>
      </w:r>
      <w:r>
        <w:rPr>
          <w:spacing w:val="-4"/>
          <w:sz w:val="20"/>
        </w:rPr>
        <w:t>arbitraria</w:t>
      </w:r>
      <w:r>
        <w:rPr>
          <w:spacing w:val="-6"/>
          <w:sz w:val="20"/>
        </w:rPr>
        <w:t> </w:t>
      </w:r>
      <w:r>
        <w:rPr>
          <w:spacing w:val="-4"/>
          <w:sz w:val="20"/>
        </w:rPr>
        <w:t>la</w:t>
      </w:r>
      <w:r>
        <w:rPr>
          <w:spacing w:val="-6"/>
          <w:sz w:val="20"/>
        </w:rPr>
        <w:t> </w:t>
      </w:r>
      <w:r>
        <w:rPr>
          <w:spacing w:val="-4"/>
          <w:sz w:val="20"/>
        </w:rPr>
        <w:t>privación</w:t>
      </w:r>
      <w:r>
        <w:rPr>
          <w:spacing w:val="-5"/>
          <w:sz w:val="20"/>
        </w:rPr>
        <w:t> </w:t>
      </w:r>
      <w:r>
        <w:rPr>
          <w:spacing w:val="-4"/>
          <w:sz w:val="20"/>
        </w:rPr>
        <w:t>de</w:t>
      </w:r>
      <w:r>
        <w:rPr>
          <w:spacing w:val="-8"/>
          <w:sz w:val="20"/>
        </w:rPr>
        <w:t> </w:t>
      </w:r>
      <w:r>
        <w:rPr>
          <w:spacing w:val="-4"/>
          <w:sz w:val="20"/>
        </w:rPr>
        <w:t>libertad ejecutada</w:t>
      </w:r>
      <w:r>
        <w:rPr>
          <w:spacing w:val="-6"/>
          <w:sz w:val="20"/>
        </w:rPr>
        <w:t> </w:t>
      </w:r>
      <w:r>
        <w:rPr>
          <w:spacing w:val="-4"/>
          <w:sz w:val="20"/>
        </w:rPr>
        <w:t>por</w:t>
      </w:r>
      <w:r>
        <w:rPr>
          <w:spacing w:val="-5"/>
          <w:sz w:val="20"/>
        </w:rPr>
        <w:t> </w:t>
      </w:r>
      <w:r>
        <w:rPr>
          <w:spacing w:val="-4"/>
          <w:sz w:val="20"/>
        </w:rPr>
        <w:t>“causas </w:t>
      </w:r>
      <w:r>
        <w:rPr>
          <w:spacing w:val="-2"/>
          <w:sz w:val="20"/>
        </w:rPr>
        <w:t>y</w:t>
      </w:r>
      <w:r>
        <w:rPr>
          <w:spacing w:val="-14"/>
          <w:sz w:val="20"/>
        </w:rPr>
        <w:t> </w:t>
      </w:r>
      <w:r>
        <w:rPr>
          <w:spacing w:val="-2"/>
          <w:sz w:val="20"/>
        </w:rPr>
        <w:t>métodos</w:t>
      </w:r>
      <w:r>
        <w:rPr>
          <w:spacing w:val="-15"/>
          <w:sz w:val="20"/>
        </w:rPr>
        <w:t> </w:t>
      </w:r>
      <w:r>
        <w:rPr>
          <w:spacing w:val="-2"/>
          <w:sz w:val="20"/>
        </w:rPr>
        <w:t>que</w:t>
      </w:r>
      <w:r>
        <w:rPr>
          <w:spacing w:val="-16"/>
          <w:sz w:val="20"/>
        </w:rPr>
        <w:t> </w:t>
      </w:r>
      <w:r>
        <w:rPr>
          <w:spacing w:val="-2"/>
          <w:sz w:val="20"/>
        </w:rPr>
        <w:t>-aun</w:t>
      </w:r>
      <w:r>
        <w:rPr>
          <w:spacing w:val="-11"/>
          <w:sz w:val="20"/>
        </w:rPr>
        <w:t> </w:t>
      </w:r>
      <w:r>
        <w:rPr>
          <w:spacing w:val="-2"/>
          <w:sz w:val="20"/>
        </w:rPr>
        <w:t>calificados</w:t>
      </w:r>
      <w:r>
        <w:rPr>
          <w:spacing w:val="-15"/>
          <w:sz w:val="20"/>
        </w:rPr>
        <w:t> </w:t>
      </w:r>
      <w:r>
        <w:rPr>
          <w:spacing w:val="-2"/>
          <w:sz w:val="20"/>
        </w:rPr>
        <w:t>de</w:t>
      </w:r>
      <w:r>
        <w:rPr>
          <w:spacing w:val="-14"/>
          <w:sz w:val="20"/>
        </w:rPr>
        <w:t> </w:t>
      </w:r>
      <w:r>
        <w:rPr>
          <w:spacing w:val="-2"/>
          <w:sz w:val="20"/>
        </w:rPr>
        <w:t>legales-</w:t>
      </w:r>
      <w:r>
        <w:rPr>
          <w:spacing w:val="-12"/>
          <w:sz w:val="20"/>
        </w:rPr>
        <w:t> </w:t>
      </w:r>
      <w:r>
        <w:rPr>
          <w:spacing w:val="-2"/>
          <w:sz w:val="20"/>
        </w:rPr>
        <w:t>puedan</w:t>
      </w:r>
      <w:r>
        <w:rPr>
          <w:spacing w:val="-14"/>
          <w:sz w:val="20"/>
        </w:rPr>
        <w:t> </w:t>
      </w:r>
      <w:r>
        <w:rPr>
          <w:spacing w:val="-2"/>
          <w:sz w:val="20"/>
        </w:rPr>
        <w:t>reputarse</w:t>
      </w:r>
      <w:r>
        <w:rPr>
          <w:spacing w:val="-14"/>
          <w:sz w:val="20"/>
        </w:rPr>
        <w:t> </w:t>
      </w:r>
      <w:r>
        <w:rPr>
          <w:spacing w:val="-2"/>
          <w:sz w:val="20"/>
        </w:rPr>
        <w:t>como</w:t>
      </w:r>
      <w:r>
        <w:rPr>
          <w:spacing w:val="-15"/>
          <w:sz w:val="20"/>
        </w:rPr>
        <w:t> </w:t>
      </w:r>
      <w:r>
        <w:rPr>
          <w:spacing w:val="-2"/>
          <w:sz w:val="20"/>
        </w:rPr>
        <w:t>incompatibles</w:t>
      </w:r>
      <w:r>
        <w:rPr>
          <w:spacing w:val="-14"/>
          <w:sz w:val="20"/>
        </w:rPr>
        <w:t> </w:t>
      </w:r>
      <w:r>
        <w:rPr>
          <w:spacing w:val="-2"/>
          <w:sz w:val="20"/>
        </w:rPr>
        <w:t>con</w:t>
      </w:r>
      <w:r>
        <w:rPr>
          <w:spacing w:val="-12"/>
          <w:sz w:val="20"/>
        </w:rPr>
        <w:t> </w:t>
      </w:r>
      <w:r>
        <w:rPr>
          <w:spacing w:val="-2"/>
          <w:sz w:val="20"/>
        </w:rPr>
        <w:t>el</w:t>
      </w:r>
      <w:r>
        <w:rPr>
          <w:spacing w:val="-13"/>
          <w:sz w:val="20"/>
        </w:rPr>
        <w:t> </w:t>
      </w:r>
      <w:r>
        <w:rPr>
          <w:spacing w:val="-2"/>
          <w:sz w:val="20"/>
        </w:rPr>
        <w:t>respeto </w:t>
      </w:r>
      <w:r>
        <w:rPr>
          <w:spacing w:val="-4"/>
          <w:sz w:val="20"/>
        </w:rPr>
        <w:t>a</w:t>
      </w:r>
      <w:r>
        <w:rPr>
          <w:spacing w:val="-11"/>
          <w:sz w:val="20"/>
        </w:rPr>
        <w:t> </w:t>
      </w:r>
      <w:r>
        <w:rPr>
          <w:spacing w:val="-4"/>
          <w:sz w:val="20"/>
        </w:rPr>
        <w:t>los</w:t>
      </w:r>
      <w:r>
        <w:rPr>
          <w:spacing w:val="-9"/>
          <w:sz w:val="20"/>
        </w:rPr>
        <w:t> </w:t>
      </w:r>
      <w:r>
        <w:rPr>
          <w:spacing w:val="-4"/>
          <w:sz w:val="20"/>
        </w:rPr>
        <w:t>derechos</w:t>
      </w:r>
      <w:r>
        <w:rPr>
          <w:spacing w:val="-9"/>
          <w:sz w:val="20"/>
        </w:rPr>
        <w:t> </w:t>
      </w:r>
      <w:r>
        <w:rPr>
          <w:spacing w:val="-4"/>
          <w:sz w:val="20"/>
        </w:rPr>
        <w:t>fundamentales</w:t>
      </w:r>
      <w:r>
        <w:rPr>
          <w:spacing w:val="-9"/>
          <w:sz w:val="20"/>
        </w:rPr>
        <w:t> </w:t>
      </w:r>
      <w:r>
        <w:rPr>
          <w:spacing w:val="-4"/>
          <w:sz w:val="20"/>
        </w:rPr>
        <w:t>del</w:t>
      </w:r>
      <w:r>
        <w:rPr>
          <w:spacing w:val="-11"/>
          <w:sz w:val="20"/>
        </w:rPr>
        <w:t> </w:t>
      </w:r>
      <w:r>
        <w:rPr>
          <w:spacing w:val="-4"/>
          <w:sz w:val="20"/>
        </w:rPr>
        <w:t>individuo</w:t>
      </w:r>
      <w:r>
        <w:rPr>
          <w:spacing w:val="-10"/>
          <w:sz w:val="20"/>
        </w:rPr>
        <w:t> </w:t>
      </w:r>
      <w:r>
        <w:rPr>
          <w:spacing w:val="-4"/>
          <w:sz w:val="20"/>
        </w:rPr>
        <w:t>por</w:t>
      </w:r>
      <w:r>
        <w:rPr>
          <w:spacing w:val="-10"/>
          <w:sz w:val="20"/>
        </w:rPr>
        <w:t> </w:t>
      </w:r>
      <w:r>
        <w:rPr>
          <w:spacing w:val="-4"/>
          <w:sz w:val="20"/>
        </w:rPr>
        <w:t>ser,</w:t>
      </w:r>
      <w:r>
        <w:rPr>
          <w:spacing w:val="-9"/>
          <w:sz w:val="20"/>
        </w:rPr>
        <w:t> </w:t>
      </w:r>
      <w:r>
        <w:rPr>
          <w:spacing w:val="-4"/>
          <w:sz w:val="20"/>
        </w:rPr>
        <w:t>entre</w:t>
      </w:r>
      <w:r>
        <w:rPr>
          <w:spacing w:val="-8"/>
          <w:sz w:val="20"/>
        </w:rPr>
        <w:t> </w:t>
      </w:r>
      <w:r>
        <w:rPr>
          <w:spacing w:val="-4"/>
          <w:sz w:val="20"/>
        </w:rPr>
        <w:t>otras</w:t>
      </w:r>
      <w:r>
        <w:rPr>
          <w:spacing w:val="-9"/>
          <w:sz w:val="20"/>
        </w:rPr>
        <w:t> </w:t>
      </w:r>
      <w:r>
        <w:rPr>
          <w:spacing w:val="-4"/>
          <w:sz w:val="20"/>
        </w:rPr>
        <w:t>cosas,</w:t>
      </w:r>
      <w:r>
        <w:rPr>
          <w:spacing w:val="-12"/>
          <w:sz w:val="20"/>
        </w:rPr>
        <w:t> </w:t>
      </w:r>
      <w:r>
        <w:rPr>
          <w:spacing w:val="-4"/>
          <w:sz w:val="20"/>
        </w:rPr>
        <w:t>irrazonables,</w:t>
      </w:r>
      <w:r>
        <w:rPr>
          <w:spacing w:val="-9"/>
          <w:sz w:val="20"/>
        </w:rPr>
        <w:t> </w:t>
      </w:r>
      <w:r>
        <w:rPr>
          <w:spacing w:val="-4"/>
          <w:sz w:val="20"/>
        </w:rPr>
        <w:t>imprevisibles </w:t>
      </w:r>
      <w:r>
        <w:rPr>
          <w:sz w:val="20"/>
        </w:rPr>
        <w:t>o faltos de proporcionalidad”</w:t>
      </w:r>
      <w:r>
        <w:rPr>
          <w:position w:val="7"/>
          <w:sz w:val="13"/>
        </w:rPr>
        <w:t>192</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Resulta relevante considerar, asimismo, la garantía del control judicial prevista por el </w:t>
      </w:r>
      <w:r>
        <w:rPr>
          <w:w w:val="95"/>
          <w:sz w:val="20"/>
        </w:rPr>
        <w:t>artículo</w:t>
      </w:r>
      <w:r>
        <w:rPr>
          <w:spacing w:val="-12"/>
          <w:w w:val="95"/>
          <w:sz w:val="20"/>
        </w:rPr>
        <w:t> </w:t>
      </w:r>
      <w:r>
        <w:rPr>
          <w:w w:val="95"/>
          <w:sz w:val="20"/>
        </w:rPr>
        <w:t>7.5</w:t>
      </w:r>
      <w:r>
        <w:rPr>
          <w:spacing w:val="-7"/>
          <w:w w:val="95"/>
          <w:sz w:val="20"/>
        </w:rPr>
        <w:t> </w:t>
      </w:r>
      <w:r>
        <w:rPr>
          <w:w w:val="95"/>
          <w:sz w:val="20"/>
        </w:rPr>
        <w:t>de</w:t>
      </w:r>
      <w:r>
        <w:rPr>
          <w:spacing w:val="-9"/>
          <w:w w:val="95"/>
          <w:sz w:val="20"/>
        </w:rPr>
        <w:t> </w:t>
      </w:r>
      <w:r>
        <w:rPr>
          <w:w w:val="95"/>
          <w:sz w:val="20"/>
        </w:rPr>
        <w:t>la</w:t>
      </w:r>
      <w:r>
        <w:rPr>
          <w:spacing w:val="-4"/>
          <w:w w:val="95"/>
          <w:sz w:val="20"/>
        </w:rPr>
        <w:t> </w:t>
      </w:r>
      <w:r>
        <w:rPr>
          <w:w w:val="95"/>
          <w:sz w:val="20"/>
        </w:rPr>
        <w:t>Convención,</w:t>
      </w:r>
      <w:r>
        <w:rPr>
          <w:spacing w:val="-10"/>
          <w:w w:val="95"/>
          <w:sz w:val="20"/>
        </w:rPr>
        <w:t> </w:t>
      </w:r>
      <w:r>
        <w:rPr>
          <w:w w:val="95"/>
          <w:sz w:val="20"/>
        </w:rPr>
        <w:t>que,</w:t>
      </w:r>
      <w:r>
        <w:rPr>
          <w:spacing w:val="-8"/>
          <w:w w:val="95"/>
          <w:sz w:val="20"/>
        </w:rPr>
        <w:t> </w:t>
      </w:r>
      <w:r>
        <w:rPr>
          <w:w w:val="95"/>
          <w:sz w:val="20"/>
        </w:rPr>
        <w:t>para</w:t>
      </w:r>
      <w:r>
        <w:rPr>
          <w:spacing w:val="-7"/>
          <w:w w:val="95"/>
          <w:sz w:val="20"/>
        </w:rPr>
        <w:t> </w:t>
      </w:r>
      <w:r>
        <w:rPr>
          <w:w w:val="95"/>
          <w:sz w:val="20"/>
        </w:rPr>
        <w:t>constituir</w:t>
      </w:r>
      <w:r>
        <w:rPr>
          <w:spacing w:val="-6"/>
          <w:w w:val="95"/>
          <w:sz w:val="20"/>
        </w:rPr>
        <w:t> </w:t>
      </w:r>
      <w:r>
        <w:rPr>
          <w:w w:val="95"/>
          <w:sz w:val="20"/>
        </w:rPr>
        <w:t>una</w:t>
      </w:r>
      <w:r>
        <w:rPr>
          <w:spacing w:val="-7"/>
          <w:w w:val="95"/>
          <w:sz w:val="20"/>
        </w:rPr>
        <w:t> </w:t>
      </w:r>
      <w:r>
        <w:rPr>
          <w:w w:val="95"/>
          <w:sz w:val="20"/>
        </w:rPr>
        <w:t>salvaguarda</w:t>
      </w:r>
      <w:r>
        <w:rPr>
          <w:spacing w:val="-7"/>
          <w:w w:val="95"/>
          <w:sz w:val="20"/>
        </w:rPr>
        <w:t> </w:t>
      </w:r>
      <w:r>
        <w:rPr>
          <w:w w:val="95"/>
          <w:sz w:val="20"/>
        </w:rPr>
        <w:t>efectiva</w:t>
      </w:r>
      <w:r>
        <w:rPr>
          <w:spacing w:val="-4"/>
          <w:w w:val="95"/>
          <w:sz w:val="20"/>
        </w:rPr>
        <w:t> </w:t>
      </w:r>
      <w:r>
        <w:rPr>
          <w:w w:val="95"/>
          <w:sz w:val="20"/>
        </w:rPr>
        <w:t>contra</w:t>
      </w:r>
      <w:r>
        <w:rPr>
          <w:spacing w:val="-7"/>
          <w:w w:val="95"/>
          <w:sz w:val="20"/>
        </w:rPr>
        <w:t> </w:t>
      </w:r>
      <w:r>
        <w:rPr>
          <w:w w:val="95"/>
          <w:sz w:val="20"/>
        </w:rPr>
        <w:t>las</w:t>
      </w:r>
      <w:r>
        <w:rPr>
          <w:spacing w:val="-8"/>
          <w:w w:val="95"/>
          <w:sz w:val="20"/>
        </w:rPr>
        <w:t> </w:t>
      </w:r>
      <w:r>
        <w:rPr>
          <w:w w:val="95"/>
          <w:sz w:val="20"/>
        </w:rPr>
        <w:t>detenciones </w:t>
      </w:r>
      <w:r>
        <w:rPr>
          <w:spacing w:val="-2"/>
          <w:sz w:val="20"/>
        </w:rPr>
        <w:t>ilegales</w:t>
      </w:r>
      <w:r>
        <w:rPr>
          <w:spacing w:val="-11"/>
          <w:sz w:val="20"/>
        </w:rPr>
        <w:t> </w:t>
      </w:r>
      <w:r>
        <w:rPr>
          <w:spacing w:val="-2"/>
          <w:sz w:val="20"/>
        </w:rPr>
        <w:t>o</w:t>
      </w:r>
      <w:r>
        <w:rPr>
          <w:spacing w:val="-11"/>
          <w:sz w:val="20"/>
        </w:rPr>
        <w:t> </w:t>
      </w:r>
      <w:r>
        <w:rPr>
          <w:spacing w:val="-2"/>
          <w:sz w:val="20"/>
        </w:rPr>
        <w:t>arbitrarias,</w:t>
      </w:r>
      <w:r>
        <w:rPr>
          <w:spacing w:val="-11"/>
          <w:sz w:val="20"/>
        </w:rPr>
        <w:t> </w:t>
      </w:r>
      <w:r>
        <w:rPr>
          <w:spacing w:val="-2"/>
          <w:sz w:val="20"/>
        </w:rPr>
        <w:t>debe</w:t>
      </w:r>
      <w:r>
        <w:rPr>
          <w:spacing w:val="-11"/>
          <w:sz w:val="20"/>
        </w:rPr>
        <w:t> </w:t>
      </w:r>
      <w:r>
        <w:rPr>
          <w:spacing w:val="-2"/>
          <w:sz w:val="20"/>
        </w:rPr>
        <w:t>darse</w:t>
      </w:r>
      <w:r>
        <w:rPr>
          <w:spacing w:val="-11"/>
          <w:sz w:val="20"/>
        </w:rPr>
        <w:t> </w:t>
      </w:r>
      <w:r>
        <w:rPr>
          <w:spacing w:val="-2"/>
          <w:sz w:val="20"/>
        </w:rPr>
        <w:t>“sin</w:t>
      </w:r>
      <w:r>
        <w:rPr>
          <w:spacing w:val="-9"/>
          <w:sz w:val="20"/>
        </w:rPr>
        <w:t> </w:t>
      </w:r>
      <w:r>
        <w:rPr>
          <w:spacing w:val="-2"/>
          <w:sz w:val="20"/>
        </w:rPr>
        <w:t>demora”</w:t>
      </w:r>
      <w:r>
        <w:rPr>
          <w:spacing w:val="-2"/>
          <w:position w:val="7"/>
          <w:sz w:val="13"/>
        </w:rPr>
        <w:t>193</w:t>
      </w:r>
      <w:r>
        <w:rPr>
          <w:spacing w:val="-2"/>
          <w:sz w:val="20"/>
        </w:rPr>
        <w:t>.</w:t>
      </w:r>
      <w:r>
        <w:rPr>
          <w:spacing w:val="-11"/>
          <w:sz w:val="20"/>
        </w:rPr>
        <w:t> </w:t>
      </w:r>
      <w:r>
        <w:rPr>
          <w:spacing w:val="-2"/>
          <w:sz w:val="20"/>
        </w:rPr>
        <w:t>La</w:t>
      </w:r>
      <w:r>
        <w:rPr>
          <w:spacing w:val="-12"/>
          <w:sz w:val="20"/>
        </w:rPr>
        <w:t> </w:t>
      </w:r>
      <w:r>
        <w:rPr>
          <w:spacing w:val="-2"/>
          <w:sz w:val="20"/>
        </w:rPr>
        <w:t>misma</w:t>
      </w:r>
      <w:r>
        <w:rPr>
          <w:spacing w:val="-10"/>
          <w:sz w:val="20"/>
        </w:rPr>
        <w:t> </w:t>
      </w:r>
      <w:r>
        <w:rPr>
          <w:spacing w:val="-2"/>
          <w:sz w:val="20"/>
        </w:rPr>
        <w:t>disposición,</w:t>
      </w:r>
      <w:r>
        <w:rPr>
          <w:spacing w:val="-10"/>
          <w:sz w:val="20"/>
        </w:rPr>
        <w:t> </w:t>
      </w:r>
      <w:r>
        <w:rPr>
          <w:spacing w:val="-2"/>
          <w:sz w:val="20"/>
        </w:rPr>
        <w:t>además,</w:t>
      </w:r>
      <w:r>
        <w:rPr>
          <w:spacing w:val="-9"/>
          <w:sz w:val="20"/>
        </w:rPr>
        <w:t> </w:t>
      </w:r>
      <w:r>
        <w:rPr>
          <w:spacing w:val="-2"/>
          <w:sz w:val="20"/>
        </w:rPr>
        <w:t>establece</w:t>
      </w:r>
      <w:r>
        <w:rPr>
          <w:spacing w:val="-11"/>
          <w:sz w:val="20"/>
        </w:rPr>
        <w:t> </w:t>
      </w:r>
      <w:r>
        <w:rPr>
          <w:spacing w:val="-2"/>
          <w:sz w:val="20"/>
        </w:rPr>
        <w:t>que </w:t>
      </w:r>
      <w:r>
        <w:rPr>
          <w:spacing w:val="-4"/>
          <w:sz w:val="20"/>
        </w:rPr>
        <w:t>una</w:t>
      </w:r>
      <w:r>
        <w:rPr>
          <w:spacing w:val="-14"/>
          <w:sz w:val="20"/>
        </w:rPr>
        <w:t> </w:t>
      </w:r>
      <w:r>
        <w:rPr>
          <w:spacing w:val="-4"/>
          <w:sz w:val="20"/>
        </w:rPr>
        <w:t>persona</w:t>
      </w:r>
      <w:r>
        <w:rPr>
          <w:spacing w:val="-14"/>
          <w:sz w:val="20"/>
        </w:rPr>
        <w:t> </w:t>
      </w:r>
      <w:r>
        <w:rPr>
          <w:spacing w:val="-4"/>
          <w:sz w:val="20"/>
        </w:rPr>
        <w:t>detenida</w:t>
      </w:r>
      <w:r>
        <w:rPr>
          <w:spacing w:val="-13"/>
          <w:sz w:val="20"/>
        </w:rPr>
        <w:t> </w:t>
      </w:r>
      <w:r>
        <w:rPr>
          <w:spacing w:val="-4"/>
          <w:sz w:val="20"/>
        </w:rPr>
        <w:t>debe</w:t>
      </w:r>
      <w:r>
        <w:rPr>
          <w:spacing w:val="-14"/>
          <w:sz w:val="20"/>
        </w:rPr>
        <w:t> </w:t>
      </w:r>
      <w:r>
        <w:rPr>
          <w:spacing w:val="-4"/>
          <w:sz w:val="20"/>
        </w:rPr>
        <w:t>ser</w:t>
      </w:r>
      <w:r>
        <w:rPr>
          <w:spacing w:val="-13"/>
          <w:sz w:val="20"/>
        </w:rPr>
        <w:t> </w:t>
      </w:r>
      <w:r>
        <w:rPr>
          <w:spacing w:val="-4"/>
          <w:sz w:val="20"/>
        </w:rPr>
        <w:t>“juzgada</w:t>
      </w:r>
      <w:r>
        <w:rPr>
          <w:spacing w:val="-14"/>
          <w:sz w:val="20"/>
        </w:rPr>
        <w:t> </w:t>
      </w:r>
      <w:r>
        <w:rPr>
          <w:spacing w:val="-4"/>
          <w:sz w:val="20"/>
        </w:rPr>
        <w:t>dentro</w:t>
      </w:r>
      <w:r>
        <w:rPr>
          <w:spacing w:val="-14"/>
          <w:sz w:val="20"/>
        </w:rPr>
        <w:t> </w:t>
      </w:r>
      <w:r>
        <w:rPr>
          <w:spacing w:val="-4"/>
          <w:sz w:val="20"/>
        </w:rPr>
        <w:t>de</w:t>
      </w:r>
      <w:r>
        <w:rPr>
          <w:spacing w:val="-13"/>
          <w:sz w:val="20"/>
        </w:rPr>
        <w:t> </w:t>
      </w:r>
      <w:r>
        <w:rPr>
          <w:spacing w:val="-4"/>
          <w:sz w:val="20"/>
        </w:rPr>
        <w:t>un</w:t>
      </w:r>
      <w:r>
        <w:rPr>
          <w:spacing w:val="-13"/>
          <w:sz w:val="20"/>
        </w:rPr>
        <w:t> </w:t>
      </w:r>
      <w:r>
        <w:rPr>
          <w:spacing w:val="-4"/>
          <w:sz w:val="20"/>
        </w:rPr>
        <w:t>plazo</w:t>
      </w:r>
      <w:r>
        <w:rPr>
          <w:spacing w:val="-12"/>
          <w:sz w:val="20"/>
        </w:rPr>
        <w:t> </w:t>
      </w:r>
      <w:r>
        <w:rPr>
          <w:spacing w:val="-4"/>
          <w:sz w:val="20"/>
        </w:rPr>
        <w:t>razonable”</w:t>
      </w:r>
      <w:r>
        <w:rPr>
          <w:spacing w:val="-11"/>
          <w:sz w:val="20"/>
        </w:rPr>
        <w:t> </w:t>
      </w:r>
      <w:r>
        <w:rPr>
          <w:spacing w:val="-4"/>
          <w:sz w:val="20"/>
        </w:rPr>
        <w:t>o</w:t>
      </w:r>
      <w:r>
        <w:rPr>
          <w:spacing w:val="-12"/>
          <w:sz w:val="20"/>
        </w:rPr>
        <w:t> </w:t>
      </w:r>
      <w:r>
        <w:rPr>
          <w:spacing w:val="-4"/>
          <w:sz w:val="20"/>
        </w:rPr>
        <w:t>“puesta</w:t>
      </w:r>
      <w:r>
        <w:rPr>
          <w:spacing w:val="-13"/>
          <w:sz w:val="20"/>
        </w:rPr>
        <w:t> </w:t>
      </w:r>
      <w:r>
        <w:rPr>
          <w:spacing w:val="-4"/>
          <w:sz w:val="20"/>
        </w:rPr>
        <w:t>en</w:t>
      </w:r>
      <w:r>
        <w:rPr>
          <w:spacing w:val="-13"/>
          <w:sz w:val="20"/>
        </w:rPr>
        <w:t> </w:t>
      </w:r>
      <w:r>
        <w:rPr>
          <w:spacing w:val="-4"/>
          <w:sz w:val="20"/>
        </w:rPr>
        <w:t>libertad”</w:t>
      </w:r>
      <w:r>
        <w:rPr>
          <w:spacing w:val="-11"/>
          <w:sz w:val="20"/>
        </w:rPr>
        <w:t> </w:t>
      </w:r>
      <w:r>
        <w:rPr>
          <w:spacing w:val="-4"/>
          <w:sz w:val="20"/>
        </w:rPr>
        <w:t>aun </w:t>
      </w:r>
      <w:r>
        <w:rPr>
          <w:sz w:val="20"/>
        </w:rPr>
        <w:t>si</w:t>
      </w:r>
      <w:r>
        <w:rPr>
          <w:spacing w:val="-17"/>
          <w:sz w:val="20"/>
        </w:rPr>
        <w:t> </w:t>
      </w:r>
      <w:r>
        <w:rPr>
          <w:sz w:val="20"/>
        </w:rPr>
        <w:t>continúa</w:t>
      </w:r>
      <w:r>
        <w:rPr>
          <w:spacing w:val="-15"/>
          <w:sz w:val="20"/>
        </w:rPr>
        <w:t> </w:t>
      </w:r>
      <w:r>
        <w:rPr>
          <w:sz w:val="20"/>
        </w:rPr>
        <w:t>el</w:t>
      </w:r>
      <w:r>
        <w:rPr>
          <w:spacing w:val="-17"/>
          <w:sz w:val="20"/>
        </w:rPr>
        <w:t> </w:t>
      </w:r>
      <w:r>
        <w:rPr>
          <w:sz w:val="20"/>
        </w:rPr>
        <w:t>proceso.</w:t>
      </w:r>
      <w:r>
        <w:rPr>
          <w:spacing w:val="-18"/>
          <w:sz w:val="20"/>
        </w:rPr>
        <w:t> </w:t>
      </w:r>
      <w:r>
        <w:rPr>
          <w:sz w:val="20"/>
        </w:rPr>
        <w:t>El</w:t>
      </w:r>
      <w:r>
        <w:rPr>
          <w:spacing w:val="-14"/>
          <w:sz w:val="20"/>
        </w:rPr>
        <w:t> </w:t>
      </w:r>
      <w:r>
        <w:rPr>
          <w:sz w:val="20"/>
        </w:rPr>
        <w:t>sentido</w:t>
      </w:r>
      <w:r>
        <w:rPr>
          <w:spacing w:val="-18"/>
          <w:sz w:val="20"/>
        </w:rPr>
        <w:t> </w:t>
      </w:r>
      <w:r>
        <w:rPr>
          <w:sz w:val="20"/>
        </w:rPr>
        <w:t>de</w:t>
      </w:r>
      <w:r>
        <w:rPr>
          <w:spacing w:val="-16"/>
          <w:sz w:val="20"/>
        </w:rPr>
        <w:t> </w:t>
      </w:r>
      <w:r>
        <w:rPr>
          <w:sz w:val="20"/>
        </w:rPr>
        <w:t>esta</w:t>
      </w:r>
      <w:r>
        <w:rPr>
          <w:spacing w:val="-17"/>
          <w:sz w:val="20"/>
        </w:rPr>
        <w:t> </w:t>
      </w:r>
      <w:r>
        <w:rPr>
          <w:sz w:val="20"/>
        </w:rPr>
        <w:t>norma</w:t>
      </w:r>
      <w:r>
        <w:rPr>
          <w:spacing w:val="-17"/>
          <w:sz w:val="20"/>
        </w:rPr>
        <w:t> </w:t>
      </w:r>
      <w:r>
        <w:rPr>
          <w:sz w:val="20"/>
        </w:rPr>
        <w:t>indica</w:t>
      </w:r>
      <w:r>
        <w:rPr>
          <w:spacing w:val="-17"/>
          <w:sz w:val="20"/>
        </w:rPr>
        <w:t> </w:t>
      </w:r>
      <w:r>
        <w:rPr>
          <w:sz w:val="20"/>
        </w:rPr>
        <w:t>que</w:t>
      </w:r>
      <w:r>
        <w:rPr>
          <w:spacing w:val="-18"/>
          <w:sz w:val="20"/>
        </w:rPr>
        <w:t> </w:t>
      </w:r>
      <w:r>
        <w:rPr>
          <w:sz w:val="20"/>
        </w:rPr>
        <w:t>las</w:t>
      </w:r>
      <w:r>
        <w:rPr>
          <w:spacing w:val="-17"/>
          <w:sz w:val="20"/>
        </w:rPr>
        <w:t> </w:t>
      </w:r>
      <w:r>
        <w:rPr>
          <w:sz w:val="20"/>
        </w:rPr>
        <w:t>medidas</w:t>
      </w:r>
      <w:r>
        <w:rPr>
          <w:spacing w:val="-18"/>
          <w:sz w:val="20"/>
        </w:rPr>
        <w:t> </w:t>
      </w:r>
      <w:r>
        <w:rPr>
          <w:sz w:val="20"/>
        </w:rPr>
        <w:t>privativas</w:t>
      </w:r>
      <w:r>
        <w:rPr>
          <w:spacing w:val="-17"/>
          <w:sz w:val="20"/>
        </w:rPr>
        <w:t> </w:t>
      </w:r>
      <w:r>
        <w:rPr>
          <w:sz w:val="20"/>
        </w:rPr>
        <w:t>de</w:t>
      </w:r>
      <w:r>
        <w:rPr>
          <w:spacing w:val="-18"/>
          <w:sz w:val="20"/>
        </w:rPr>
        <w:t> </w:t>
      </w:r>
      <w:r>
        <w:rPr>
          <w:sz w:val="20"/>
        </w:rPr>
        <w:t>la</w:t>
      </w:r>
      <w:r>
        <w:rPr>
          <w:spacing w:val="-17"/>
          <w:sz w:val="20"/>
        </w:rPr>
        <w:t> </w:t>
      </w:r>
      <w:r>
        <w:rPr>
          <w:sz w:val="20"/>
        </w:rPr>
        <w:t>libertad </w:t>
      </w:r>
      <w:r>
        <w:rPr>
          <w:spacing w:val="-4"/>
          <w:sz w:val="20"/>
        </w:rPr>
        <w:t>durante</w:t>
      </w:r>
      <w:r>
        <w:rPr>
          <w:spacing w:val="-14"/>
          <w:sz w:val="20"/>
        </w:rPr>
        <w:t> </w:t>
      </w:r>
      <w:r>
        <w:rPr>
          <w:spacing w:val="-4"/>
          <w:sz w:val="20"/>
        </w:rPr>
        <w:t>el</w:t>
      </w:r>
      <w:r>
        <w:rPr>
          <w:spacing w:val="-14"/>
          <w:sz w:val="20"/>
        </w:rPr>
        <w:t> </w:t>
      </w:r>
      <w:r>
        <w:rPr>
          <w:spacing w:val="-4"/>
          <w:sz w:val="20"/>
        </w:rPr>
        <w:t>proceso</w:t>
      </w:r>
      <w:r>
        <w:rPr>
          <w:spacing w:val="-13"/>
          <w:sz w:val="20"/>
        </w:rPr>
        <w:t> </w:t>
      </w:r>
      <w:r>
        <w:rPr>
          <w:spacing w:val="-4"/>
          <w:sz w:val="20"/>
        </w:rPr>
        <w:t>penal</w:t>
      </w:r>
      <w:r>
        <w:rPr>
          <w:spacing w:val="-13"/>
          <w:sz w:val="20"/>
        </w:rPr>
        <w:t> </w:t>
      </w:r>
      <w:r>
        <w:rPr>
          <w:spacing w:val="-4"/>
          <w:sz w:val="20"/>
        </w:rPr>
        <w:t>son</w:t>
      </w:r>
      <w:r>
        <w:rPr>
          <w:spacing w:val="-10"/>
          <w:sz w:val="20"/>
        </w:rPr>
        <w:t> </w:t>
      </w:r>
      <w:r>
        <w:rPr>
          <w:spacing w:val="-4"/>
          <w:sz w:val="20"/>
        </w:rPr>
        <w:t>convencionales,</w:t>
      </w:r>
      <w:r>
        <w:rPr>
          <w:spacing w:val="-13"/>
          <w:sz w:val="20"/>
        </w:rPr>
        <w:t> </w:t>
      </w:r>
      <w:r>
        <w:rPr>
          <w:spacing w:val="-4"/>
          <w:sz w:val="20"/>
        </w:rPr>
        <w:t>siempre</w:t>
      </w:r>
      <w:r>
        <w:rPr>
          <w:spacing w:val="-13"/>
          <w:sz w:val="20"/>
        </w:rPr>
        <w:t> </w:t>
      </w:r>
      <w:r>
        <w:rPr>
          <w:spacing w:val="-4"/>
          <w:sz w:val="20"/>
        </w:rPr>
        <w:t>que</w:t>
      </w:r>
      <w:r>
        <w:rPr>
          <w:spacing w:val="-14"/>
          <w:sz w:val="20"/>
        </w:rPr>
        <w:t> </w:t>
      </w:r>
      <w:r>
        <w:rPr>
          <w:spacing w:val="-4"/>
          <w:sz w:val="20"/>
        </w:rPr>
        <w:t>tengan</w:t>
      </w:r>
      <w:r>
        <w:rPr>
          <w:spacing w:val="-10"/>
          <w:sz w:val="20"/>
        </w:rPr>
        <w:t> </w:t>
      </w:r>
      <w:r>
        <w:rPr>
          <w:spacing w:val="-4"/>
          <w:sz w:val="20"/>
        </w:rPr>
        <w:t>un</w:t>
      </w:r>
      <w:r>
        <w:rPr>
          <w:spacing w:val="-14"/>
          <w:sz w:val="20"/>
        </w:rPr>
        <w:t> </w:t>
      </w:r>
      <w:r>
        <w:rPr>
          <w:spacing w:val="-4"/>
          <w:sz w:val="20"/>
        </w:rPr>
        <w:t>propósito</w:t>
      </w:r>
      <w:r>
        <w:rPr>
          <w:spacing w:val="-12"/>
          <w:sz w:val="20"/>
        </w:rPr>
        <w:t> </w:t>
      </w:r>
      <w:r>
        <w:rPr>
          <w:spacing w:val="-4"/>
          <w:sz w:val="20"/>
        </w:rPr>
        <w:t>cautelar,</w:t>
      </w:r>
      <w:r>
        <w:rPr>
          <w:spacing w:val="-13"/>
          <w:sz w:val="20"/>
        </w:rPr>
        <w:t> </w:t>
      </w:r>
      <w:r>
        <w:rPr>
          <w:spacing w:val="-4"/>
          <w:sz w:val="20"/>
        </w:rPr>
        <w:t>es</w:t>
      </w:r>
      <w:r>
        <w:rPr>
          <w:spacing w:val="-14"/>
          <w:sz w:val="20"/>
        </w:rPr>
        <w:t> </w:t>
      </w:r>
      <w:r>
        <w:rPr>
          <w:spacing w:val="-4"/>
          <w:sz w:val="20"/>
        </w:rPr>
        <w:t>decir, que</w:t>
      </w:r>
      <w:r>
        <w:rPr>
          <w:spacing w:val="-11"/>
          <w:sz w:val="20"/>
        </w:rPr>
        <w:t> </w:t>
      </w:r>
      <w:r>
        <w:rPr>
          <w:spacing w:val="-4"/>
          <w:sz w:val="20"/>
        </w:rPr>
        <w:t>sean</w:t>
      </w:r>
      <w:r>
        <w:rPr>
          <w:spacing w:val="-11"/>
          <w:sz w:val="20"/>
        </w:rPr>
        <w:t> </w:t>
      </w:r>
      <w:r>
        <w:rPr>
          <w:spacing w:val="-4"/>
          <w:sz w:val="20"/>
        </w:rPr>
        <w:t>un</w:t>
      </w:r>
      <w:r>
        <w:rPr>
          <w:spacing w:val="-11"/>
          <w:sz w:val="20"/>
        </w:rPr>
        <w:t> </w:t>
      </w:r>
      <w:r>
        <w:rPr>
          <w:spacing w:val="-4"/>
          <w:sz w:val="20"/>
        </w:rPr>
        <w:t>medio</w:t>
      </w:r>
      <w:r>
        <w:rPr>
          <w:spacing w:val="-13"/>
          <w:sz w:val="20"/>
        </w:rPr>
        <w:t> </w:t>
      </w:r>
      <w:r>
        <w:rPr>
          <w:spacing w:val="-4"/>
          <w:sz w:val="20"/>
        </w:rPr>
        <w:t>para</w:t>
      </w:r>
      <w:r>
        <w:rPr>
          <w:spacing w:val="-12"/>
          <w:sz w:val="20"/>
        </w:rPr>
        <w:t> </w:t>
      </w:r>
      <w:r>
        <w:rPr>
          <w:spacing w:val="-4"/>
          <w:sz w:val="20"/>
        </w:rPr>
        <w:t>la</w:t>
      </w:r>
      <w:r>
        <w:rPr>
          <w:spacing w:val="-14"/>
          <w:sz w:val="20"/>
        </w:rPr>
        <w:t> </w:t>
      </w:r>
      <w:r>
        <w:rPr>
          <w:spacing w:val="-4"/>
          <w:sz w:val="20"/>
        </w:rPr>
        <w:t>neutralización</w:t>
      </w:r>
      <w:r>
        <w:rPr>
          <w:spacing w:val="-10"/>
          <w:sz w:val="20"/>
        </w:rPr>
        <w:t> </w:t>
      </w:r>
      <w:r>
        <w:rPr>
          <w:spacing w:val="-4"/>
          <w:sz w:val="20"/>
        </w:rPr>
        <w:t>de</w:t>
      </w:r>
      <w:r>
        <w:rPr>
          <w:spacing w:val="-11"/>
          <w:sz w:val="20"/>
        </w:rPr>
        <w:t> </w:t>
      </w:r>
      <w:r>
        <w:rPr>
          <w:spacing w:val="-4"/>
          <w:sz w:val="20"/>
        </w:rPr>
        <w:t>riesgos</w:t>
      </w:r>
      <w:r>
        <w:rPr>
          <w:spacing w:val="-13"/>
          <w:sz w:val="20"/>
        </w:rPr>
        <w:t> </w:t>
      </w:r>
      <w:r>
        <w:rPr>
          <w:spacing w:val="-4"/>
          <w:sz w:val="20"/>
        </w:rPr>
        <w:t>procesales;</w:t>
      </w:r>
      <w:r>
        <w:rPr>
          <w:spacing w:val="-9"/>
          <w:sz w:val="20"/>
        </w:rPr>
        <w:t> </w:t>
      </w:r>
      <w:r>
        <w:rPr>
          <w:spacing w:val="-4"/>
          <w:sz w:val="20"/>
        </w:rPr>
        <w:t>en</w:t>
      </w:r>
      <w:r>
        <w:rPr>
          <w:spacing w:val="-11"/>
          <w:sz w:val="20"/>
        </w:rPr>
        <w:t> </w:t>
      </w:r>
      <w:r>
        <w:rPr>
          <w:spacing w:val="-4"/>
          <w:sz w:val="20"/>
        </w:rPr>
        <w:t>particular,</w:t>
      </w:r>
      <w:r>
        <w:rPr>
          <w:spacing w:val="-13"/>
          <w:sz w:val="20"/>
        </w:rPr>
        <w:t> </w:t>
      </w:r>
      <w:r>
        <w:rPr>
          <w:spacing w:val="-4"/>
          <w:sz w:val="20"/>
        </w:rPr>
        <w:t>la</w:t>
      </w:r>
      <w:r>
        <w:rPr>
          <w:spacing w:val="-12"/>
          <w:sz w:val="20"/>
        </w:rPr>
        <w:t> </w:t>
      </w:r>
      <w:r>
        <w:rPr>
          <w:spacing w:val="-4"/>
          <w:sz w:val="20"/>
        </w:rPr>
        <w:t>norma</w:t>
      </w:r>
      <w:r>
        <w:rPr>
          <w:spacing w:val="-12"/>
          <w:sz w:val="20"/>
        </w:rPr>
        <w:t> </w:t>
      </w:r>
      <w:r>
        <w:rPr>
          <w:spacing w:val="-4"/>
          <w:sz w:val="20"/>
        </w:rPr>
        <w:t>se</w:t>
      </w:r>
      <w:r>
        <w:rPr>
          <w:spacing w:val="-11"/>
          <w:sz w:val="20"/>
        </w:rPr>
        <w:t> </w:t>
      </w:r>
      <w:r>
        <w:rPr>
          <w:spacing w:val="-4"/>
          <w:sz w:val="20"/>
        </w:rPr>
        <w:t>refiere </w:t>
      </w:r>
      <w:r>
        <w:rPr>
          <w:sz w:val="20"/>
        </w:rPr>
        <w:t>al de no comparecencia al juicio</w:t>
      </w:r>
      <w:r>
        <w:rPr>
          <w:position w:val="7"/>
          <w:sz w:val="13"/>
        </w:rPr>
        <w:t>194</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Además</w:t>
      </w:r>
      <w:r>
        <w:rPr>
          <w:spacing w:val="-15"/>
          <w:sz w:val="20"/>
        </w:rPr>
        <w:t> </w:t>
      </w:r>
      <w:r>
        <w:rPr>
          <w:sz w:val="20"/>
        </w:rPr>
        <w:t>de</w:t>
      </w:r>
      <w:r>
        <w:rPr>
          <w:spacing w:val="-15"/>
          <w:sz w:val="20"/>
        </w:rPr>
        <w:t> </w:t>
      </w:r>
      <w:r>
        <w:rPr>
          <w:sz w:val="20"/>
        </w:rPr>
        <w:t>lo</w:t>
      </w:r>
      <w:r>
        <w:rPr>
          <w:spacing w:val="-15"/>
          <w:sz w:val="20"/>
        </w:rPr>
        <w:t> </w:t>
      </w:r>
      <w:r>
        <w:rPr>
          <w:sz w:val="20"/>
        </w:rPr>
        <w:t>anterior,</w:t>
      </w:r>
      <w:r>
        <w:rPr>
          <w:spacing w:val="-13"/>
          <w:sz w:val="20"/>
        </w:rPr>
        <w:t> </w:t>
      </w:r>
      <w:r>
        <w:rPr>
          <w:sz w:val="20"/>
        </w:rPr>
        <w:t>el</w:t>
      </w:r>
      <w:r>
        <w:rPr>
          <w:spacing w:val="-15"/>
          <w:sz w:val="20"/>
        </w:rPr>
        <w:t> </w:t>
      </w:r>
      <w:r>
        <w:rPr>
          <w:sz w:val="20"/>
        </w:rPr>
        <w:t>artículo</w:t>
      </w:r>
      <w:r>
        <w:rPr>
          <w:spacing w:val="-15"/>
          <w:sz w:val="20"/>
        </w:rPr>
        <w:t> </w:t>
      </w:r>
      <w:r>
        <w:rPr>
          <w:sz w:val="20"/>
        </w:rPr>
        <w:t>7.6</w:t>
      </w:r>
      <w:r>
        <w:rPr>
          <w:spacing w:val="-13"/>
          <w:sz w:val="20"/>
        </w:rPr>
        <w:t> </w:t>
      </w:r>
      <w:r>
        <w:rPr>
          <w:sz w:val="20"/>
        </w:rPr>
        <w:t>de</w:t>
      </w:r>
      <w:r>
        <w:rPr>
          <w:spacing w:val="-15"/>
          <w:sz w:val="20"/>
        </w:rPr>
        <w:t> </w:t>
      </w:r>
      <w:r>
        <w:rPr>
          <w:sz w:val="20"/>
        </w:rPr>
        <w:t>la</w:t>
      </w:r>
      <w:r>
        <w:rPr>
          <w:spacing w:val="-12"/>
          <w:sz w:val="20"/>
        </w:rPr>
        <w:t> </w:t>
      </w:r>
      <w:r>
        <w:rPr>
          <w:sz w:val="20"/>
        </w:rPr>
        <w:t>Convención</w:t>
      </w:r>
      <w:r>
        <w:rPr>
          <w:spacing w:val="-13"/>
          <w:sz w:val="20"/>
        </w:rPr>
        <w:t> </w:t>
      </w:r>
      <w:r>
        <w:rPr>
          <w:sz w:val="20"/>
        </w:rPr>
        <w:t>tutela</w:t>
      </w:r>
      <w:r>
        <w:rPr>
          <w:spacing w:val="-12"/>
          <w:sz w:val="20"/>
        </w:rPr>
        <w:t> </w:t>
      </w:r>
      <w:r>
        <w:rPr>
          <w:sz w:val="20"/>
        </w:rPr>
        <w:t>el</w:t>
      </w:r>
      <w:r>
        <w:rPr>
          <w:spacing w:val="-14"/>
          <w:sz w:val="20"/>
        </w:rPr>
        <w:t> </w:t>
      </w:r>
      <w:r>
        <w:rPr>
          <w:sz w:val="20"/>
        </w:rPr>
        <w:t>derecho</w:t>
      </w:r>
      <w:r>
        <w:rPr>
          <w:spacing w:val="-15"/>
          <w:sz w:val="20"/>
        </w:rPr>
        <w:t> </w:t>
      </w:r>
      <w:r>
        <w:rPr>
          <w:sz w:val="20"/>
        </w:rPr>
        <w:t>de</w:t>
      </w:r>
      <w:r>
        <w:rPr>
          <w:spacing w:val="-15"/>
          <w:sz w:val="20"/>
        </w:rPr>
        <w:t> </w:t>
      </w:r>
      <w:r>
        <w:rPr>
          <w:sz w:val="20"/>
        </w:rPr>
        <w:t>toda</w:t>
      </w:r>
      <w:r>
        <w:rPr>
          <w:spacing w:val="-14"/>
          <w:sz w:val="20"/>
        </w:rPr>
        <w:t> </w:t>
      </w:r>
      <w:r>
        <w:rPr>
          <w:sz w:val="20"/>
        </w:rPr>
        <w:t>persona </w:t>
      </w:r>
      <w:r>
        <w:rPr>
          <w:spacing w:val="-2"/>
          <w:sz w:val="20"/>
        </w:rPr>
        <w:t>privada</w:t>
      </w:r>
      <w:r>
        <w:rPr>
          <w:spacing w:val="-12"/>
          <w:sz w:val="20"/>
        </w:rPr>
        <w:t> </w:t>
      </w:r>
      <w:r>
        <w:rPr>
          <w:spacing w:val="-2"/>
          <w:sz w:val="20"/>
        </w:rPr>
        <w:t>de</w:t>
      </w:r>
      <w:r>
        <w:rPr>
          <w:spacing w:val="-13"/>
          <w:sz w:val="20"/>
        </w:rPr>
        <w:t> </w:t>
      </w:r>
      <w:r>
        <w:rPr>
          <w:spacing w:val="-2"/>
          <w:sz w:val="20"/>
        </w:rPr>
        <w:t>la</w:t>
      </w:r>
      <w:r>
        <w:rPr>
          <w:spacing w:val="-12"/>
          <w:sz w:val="20"/>
        </w:rPr>
        <w:t> </w:t>
      </w:r>
      <w:r>
        <w:rPr>
          <w:spacing w:val="-2"/>
          <w:sz w:val="20"/>
        </w:rPr>
        <w:t>libertad</w:t>
      </w:r>
      <w:r>
        <w:rPr>
          <w:spacing w:val="-12"/>
          <w:sz w:val="20"/>
        </w:rPr>
        <w:t> </w:t>
      </w:r>
      <w:r>
        <w:rPr>
          <w:spacing w:val="-2"/>
          <w:sz w:val="20"/>
        </w:rPr>
        <w:t>a</w:t>
      </w:r>
      <w:r>
        <w:rPr>
          <w:spacing w:val="-10"/>
          <w:sz w:val="20"/>
        </w:rPr>
        <w:t> </w:t>
      </w:r>
      <w:r>
        <w:rPr>
          <w:spacing w:val="-2"/>
          <w:sz w:val="20"/>
        </w:rPr>
        <w:t>recurrir</w:t>
      </w:r>
      <w:r>
        <w:rPr>
          <w:spacing w:val="-13"/>
          <w:sz w:val="20"/>
        </w:rPr>
        <w:t> </w:t>
      </w:r>
      <w:r>
        <w:rPr>
          <w:spacing w:val="-2"/>
          <w:sz w:val="20"/>
        </w:rPr>
        <w:t>la</w:t>
      </w:r>
      <w:r>
        <w:rPr>
          <w:spacing w:val="-12"/>
          <w:sz w:val="20"/>
        </w:rPr>
        <w:t> </w:t>
      </w:r>
      <w:r>
        <w:rPr>
          <w:spacing w:val="-2"/>
          <w:sz w:val="20"/>
        </w:rPr>
        <w:t>legalidad</w:t>
      </w:r>
      <w:r>
        <w:rPr>
          <w:spacing w:val="-11"/>
          <w:sz w:val="20"/>
        </w:rPr>
        <w:t> </w:t>
      </w:r>
      <w:r>
        <w:rPr>
          <w:spacing w:val="-2"/>
          <w:sz w:val="20"/>
        </w:rPr>
        <w:t>de</w:t>
      </w:r>
      <w:r>
        <w:rPr>
          <w:spacing w:val="-12"/>
          <w:sz w:val="20"/>
        </w:rPr>
        <w:t> </w:t>
      </w:r>
      <w:r>
        <w:rPr>
          <w:spacing w:val="-2"/>
          <w:sz w:val="20"/>
        </w:rPr>
        <w:t>su</w:t>
      </w:r>
      <w:r>
        <w:rPr>
          <w:spacing w:val="-11"/>
          <w:sz w:val="20"/>
        </w:rPr>
        <w:t> </w:t>
      </w:r>
      <w:r>
        <w:rPr>
          <w:spacing w:val="-2"/>
          <w:sz w:val="20"/>
        </w:rPr>
        <w:t>detención</w:t>
      </w:r>
      <w:r>
        <w:rPr>
          <w:spacing w:val="-11"/>
          <w:sz w:val="20"/>
        </w:rPr>
        <w:t> </w:t>
      </w:r>
      <w:r>
        <w:rPr>
          <w:spacing w:val="-2"/>
          <w:sz w:val="20"/>
        </w:rPr>
        <w:t>ante</w:t>
      </w:r>
      <w:r>
        <w:rPr>
          <w:spacing w:val="-15"/>
          <w:sz w:val="20"/>
        </w:rPr>
        <w:t> </w:t>
      </w:r>
      <w:r>
        <w:rPr>
          <w:spacing w:val="-2"/>
          <w:sz w:val="20"/>
        </w:rPr>
        <w:t>un</w:t>
      </w:r>
      <w:r>
        <w:rPr>
          <w:spacing w:val="-13"/>
          <w:sz w:val="20"/>
        </w:rPr>
        <w:t> </w:t>
      </w:r>
      <w:r>
        <w:rPr>
          <w:spacing w:val="-2"/>
          <w:sz w:val="20"/>
        </w:rPr>
        <w:t>juez</w:t>
      </w:r>
      <w:r>
        <w:rPr>
          <w:spacing w:val="-12"/>
          <w:sz w:val="20"/>
        </w:rPr>
        <w:t> </w:t>
      </w:r>
      <w:r>
        <w:rPr>
          <w:spacing w:val="-2"/>
          <w:sz w:val="20"/>
        </w:rPr>
        <w:t>o</w:t>
      </w:r>
      <w:r>
        <w:rPr>
          <w:spacing w:val="-13"/>
          <w:sz w:val="20"/>
        </w:rPr>
        <w:t> </w:t>
      </w:r>
      <w:r>
        <w:rPr>
          <w:spacing w:val="-2"/>
          <w:sz w:val="20"/>
        </w:rPr>
        <w:t>tribunal</w:t>
      </w:r>
      <w:r>
        <w:rPr>
          <w:spacing w:val="-10"/>
          <w:sz w:val="20"/>
        </w:rPr>
        <w:t> </w:t>
      </w:r>
      <w:r>
        <w:rPr>
          <w:spacing w:val="-2"/>
          <w:sz w:val="20"/>
        </w:rPr>
        <w:t>competente, </w:t>
      </w:r>
      <w:r>
        <w:rPr>
          <w:sz w:val="20"/>
        </w:rPr>
        <w:t>con</w:t>
      </w:r>
      <w:r>
        <w:rPr>
          <w:spacing w:val="-18"/>
          <w:sz w:val="20"/>
        </w:rPr>
        <w:t> </w:t>
      </w:r>
      <w:r>
        <w:rPr>
          <w:sz w:val="20"/>
        </w:rPr>
        <w:t>el</w:t>
      </w:r>
      <w:r>
        <w:rPr>
          <w:spacing w:val="-18"/>
          <w:sz w:val="20"/>
        </w:rPr>
        <w:t> </w:t>
      </w:r>
      <w:r>
        <w:rPr>
          <w:sz w:val="20"/>
        </w:rPr>
        <w:t>objeto</w:t>
      </w:r>
      <w:r>
        <w:rPr>
          <w:spacing w:val="-17"/>
          <w:sz w:val="20"/>
        </w:rPr>
        <w:t> </w:t>
      </w:r>
      <w:r>
        <w:rPr>
          <w:sz w:val="20"/>
        </w:rPr>
        <w:t>de</w:t>
      </w:r>
      <w:r>
        <w:rPr>
          <w:spacing w:val="-18"/>
          <w:sz w:val="20"/>
        </w:rPr>
        <w:t> </w:t>
      </w:r>
      <w:r>
        <w:rPr>
          <w:sz w:val="20"/>
        </w:rPr>
        <w:t>que</w:t>
      </w:r>
      <w:r>
        <w:rPr>
          <w:spacing w:val="-17"/>
          <w:sz w:val="20"/>
        </w:rPr>
        <w:t> </w:t>
      </w:r>
      <w:r>
        <w:rPr>
          <w:sz w:val="20"/>
        </w:rPr>
        <w:t>éste</w:t>
      </w:r>
      <w:r>
        <w:rPr>
          <w:spacing w:val="-18"/>
          <w:sz w:val="20"/>
        </w:rPr>
        <w:t> </w:t>
      </w:r>
      <w:r>
        <w:rPr>
          <w:sz w:val="20"/>
        </w:rPr>
        <w:t>decida,</w:t>
      </w:r>
      <w:r>
        <w:rPr>
          <w:spacing w:val="-18"/>
          <w:sz w:val="20"/>
        </w:rPr>
        <w:t> </w:t>
      </w:r>
      <w:r>
        <w:rPr>
          <w:sz w:val="20"/>
        </w:rPr>
        <w:t>sin</w:t>
      </w:r>
      <w:r>
        <w:rPr>
          <w:spacing w:val="-17"/>
          <w:sz w:val="20"/>
        </w:rPr>
        <w:t> </w:t>
      </w:r>
      <w:r>
        <w:rPr>
          <w:sz w:val="20"/>
        </w:rPr>
        <w:t>demora,</w:t>
      </w:r>
      <w:r>
        <w:rPr>
          <w:spacing w:val="-18"/>
          <w:sz w:val="20"/>
        </w:rPr>
        <w:t> </w:t>
      </w:r>
      <w:r>
        <w:rPr>
          <w:sz w:val="20"/>
        </w:rPr>
        <w:t>sobre</w:t>
      </w:r>
      <w:r>
        <w:rPr>
          <w:spacing w:val="-17"/>
          <w:sz w:val="20"/>
        </w:rPr>
        <w:t> </w:t>
      </w:r>
      <w:r>
        <w:rPr>
          <w:sz w:val="20"/>
        </w:rPr>
        <w:t>la</w:t>
      </w:r>
      <w:r>
        <w:rPr>
          <w:spacing w:val="-18"/>
          <w:sz w:val="20"/>
        </w:rPr>
        <w:t> </w:t>
      </w:r>
      <w:r>
        <w:rPr>
          <w:sz w:val="20"/>
        </w:rPr>
        <w:t>legalidad</w:t>
      </w:r>
      <w:r>
        <w:rPr>
          <w:spacing w:val="-17"/>
          <w:sz w:val="20"/>
        </w:rPr>
        <w:t> </w:t>
      </w:r>
      <w:r>
        <w:rPr>
          <w:sz w:val="20"/>
        </w:rPr>
        <w:t>de</w:t>
      </w:r>
      <w:r>
        <w:rPr>
          <w:spacing w:val="-18"/>
          <w:sz w:val="20"/>
        </w:rPr>
        <w:t> </w:t>
      </w:r>
      <w:r>
        <w:rPr>
          <w:sz w:val="20"/>
        </w:rPr>
        <w:t>la</w:t>
      </w:r>
      <w:r>
        <w:rPr>
          <w:spacing w:val="-18"/>
          <w:sz w:val="20"/>
        </w:rPr>
        <w:t> </w:t>
      </w:r>
      <w:r>
        <w:rPr>
          <w:sz w:val="20"/>
        </w:rPr>
        <w:t>privación</w:t>
      </w:r>
      <w:r>
        <w:rPr>
          <w:spacing w:val="-17"/>
          <w:sz w:val="20"/>
        </w:rPr>
        <w:t> </w:t>
      </w:r>
      <w:r>
        <w:rPr>
          <w:sz w:val="20"/>
        </w:rPr>
        <w:t>de</w:t>
      </w:r>
      <w:r>
        <w:rPr>
          <w:spacing w:val="-18"/>
          <w:sz w:val="20"/>
        </w:rPr>
        <w:t> </w:t>
      </w:r>
      <w:r>
        <w:rPr>
          <w:sz w:val="20"/>
        </w:rPr>
        <w:t>libertad</w:t>
      </w:r>
      <w:r>
        <w:rPr>
          <w:spacing w:val="-17"/>
          <w:sz w:val="20"/>
        </w:rPr>
        <w:t> </w:t>
      </w:r>
      <w:r>
        <w:rPr>
          <w:sz w:val="20"/>
        </w:rPr>
        <w:t>y,</w:t>
      </w:r>
      <w:r>
        <w:rPr>
          <w:spacing w:val="-18"/>
          <w:sz w:val="20"/>
        </w:rPr>
        <w:t> </w:t>
      </w:r>
      <w:r>
        <w:rPr>
          <w:sz w:val="20"/>
        </w:rPr>
        <w:t>en su caso, decrete su libertad</w:t>
      </w:r>
      <w:r>
        <w:rPr>
          <w:position w:val="7"/>
          <w:sz w:val="13"/>
        </w:rPr>
        <w:t>195</w:t>
      </w:r>
      <w:r>
        <w:rPr>
          <w:sz w:val="20"/>
        </w:rPr>
        <w:t>. La Corte ha precisado que los recursos disponibles para el </w:t>
      </w:r>
      <w:r>
        <w:rPr>
          <w:spacing w:val="-4"/>
          <w:sz w:val="20"/>
        </w:rPr>
        <w:t>cumplimiento</w:t>
      </w:r>
      <w:r>
        <w:rPr>
          <w:spacing w:val="-25"/>
          <w:sz w:val="20"/>
        </w:rPr>
        <w:t> </w:t>
      </w:r>
      <w:r>
        <w:rPr>
          <w:spacing w:val="-4"/>
          <w:sz w:val="20"/>
        </w:rPr>
        <w:t>de</w:t>
      </w:r>
      <w:r>
        <w:rPr>
          <w:spacing w:val="-23"/>
          <w:sz w:val="20"/>
        </w:rPr>
        <w:t> </w:t>
      </w:r>
      <w:r>
        <w:rPr>
          <w:spacing w:val="-4"/>
          <w:sz w:val="20"/>
        </w:rPr>
        <w:t>esta</w:t>
      </w:r>
      <w:r>
        <w:rPr>
          <w:spacing w:val="-22"/>
          <w:sz w:val="20"/>
        </w:rPr>
        <w:t> </w:t>
      </w:r>
      <w:r>
        <w:rPr>
          <w:spacing w:val="-4"/>
          <w:sz w:val="20"/>
        </w:rPr>
        <w:t>garantía</w:t>
      </w:r>
      <w:r>
        <w:rPr>
          <w:spacing w:val="-22"/>
          <w:sz w:val="20"/>
        </w:rPr>
        <w:t> </w:t>
      </w:r>
      <w:r>
        <w:rPr>
          <w:spacing w:val="-4"/>
          <w:sz w:val="20"/>
        </w:rPr>
        <w:t>“no</w:t>
      </w:r>
      <w:r>
        <w:rPr>
          <w:spacing w:val="-23"/>
          <w:sz w:val="20"/>
        </w:rPr>
        <w:t> </w:t>
      </w:r>
      <w:r>
        <w:rPr>
          <w:spacing w:val="-4"/>
          <w:sz w:val="20"/>
        </w:rPr>
        <w:t>sólo</w:t>
      </w:r>
      <w:r>
        <w:rPr>
          <w:spacing w:val="-25"/>
          <w:sz w:val="20"/>
        </w:rPr>
        <w:t> </w:t>
      </w:r>
      <w:r>
        <w:rPr>
          <w:spacing w:val="-4"/>
          <w:sz w:val="20"/>
        </w:rPr>
        <w:t>deben</w:t>
      </w:r>
      <w:r>
        <w:rPr>
          <w:spacing w:val="-21"/>
          <w:sz w:val="20"/>
        </w:rPr>
        <w:t> </w:t>
      </w:r>
      <w:r>
        <w:rPr>
          <w:spacing w:val="-4"/>
          <w:sz w:val="20"/>
        </w:rPr>
        <w:t>existir</w:t>
      </w:r>
      <w:r>
        <w:rPr>
          <w:spacing w:val="-23"/>
          <w:sz w:val="20"/>
        </w:rPr>
        <w:t> </w:t>
      </w:r>
      <w:r>
        <w:rPr>
          <w:spacing w:val="-4"/>
          <w:sz w:val="20"/>
        </w:rPr>
        <w:t>formalmente</w:t>
      </w:r>
      <w:r>
        <w:rPr>
          <w:spacing w:val="-23"/>
          <w:sz w:val="20"/>
        </w:rPr>
        <w:t> </w:t>
      </w:r>
      <w:r>
        <w:rPr>
          <w:spacing w:val="-4"/>
          <w:sz w:val="20"/>
        </w:rPr>
        <w:t>en</w:t>
      </w:r>
      <w:r>
        <w:rPr>
          <w:spacing w:val="-21"/>
          <w:sz w:val="20"/>
        </w:rPr>
        <w:t> </w:t>
      </w:r>
      <w:r>
        <w:rPr>
          <w:spacing w:val="-4"/>
          <w:sz w:val="20"/>
        </w:rPr>
        <w:t>la</w:t>
      </w:r>
      <w:r>
        <w:rPr>
          <w:spacing w:val="-24"/>
          <w:sz w:val="20"/>
        </w:rPr>
        <w:t> </w:t>
      </w:r>
      <w:r>
        <w:rPr>
          <w:spacing w:val="-4"/>
          <w:sz w:val="20"/>
        </w:rPr>
        <w:t>legislación,</w:t>
      </w:r>
      <w:r>
        <w:rPr>
          <w:spacing w:val="-22"/>
          <w:sz w:val="20"/>
        </w:rPr>
        <w:t> </w:t>
      </w:r>
      <w:r>
        <w:rPr>
          <w:spacing w:val="-4"/>
          <w:sz w:val="20"/>
        </w:rPr>
        <w:t>sino</w:t>
      </w:r>
      <w:r>
        <w:rPr>
          <w:spacing w:val="-23"/>
          <w:sz w:val="20"/>
        </w:rPr>
        <w:t> </w:t>
      </w:r>
      <w:r>
        <w:rPr>
          <w:spacing w:val="-4"/>
          <w:sz w:val="20"/>
        </w:rPr>
        <w:t>que</w:t>
      </w:r>
      <w:r>
        <w:rPr>
          <w:spacing w:val="-25"/>
          <w:sz w:val="20"/>
        </w:rPr>
        <w:t> </w:t>
      </w:r>
      <w:r>
        <w:rPr>
          <w:spacing w:val="-4"/>
          <w:sz w:val="20"/>
        </w:rPr>
        <w:t>deben</w:t>
      </w:r>
    </w:p>
    <w:p>
      <w:pPr>
        <w:pStyle w:val="BodyText"/>
      </w:pPr>
    </w:p>
    <w:p>
      <w:pPr>
        <w:pStyle w:val="BodyText"/>
      </w:pPr>
    </w:p>
    <w:p>
      <w:pPr>
        <w:pStyle w:val="BodyText"/>
      </w:pPr>
    </w:p>
    <w:p>
      <w:pPr>
        <w:pStyle w:val="BodyText"/>
      </w:pPr>
    </w:p>
    <w:p>
      <w:pPr>
        <w:pStyle w:val="BodyText"/>
        <w:spacing w:before="12"/>
        <w:rPr>
          <w:sz w:val="24"/>
        </w:rPr>
      </w:pPr>
      <w:r>
        <w:rPr/>
        <w:pict>
          <v:rect style="position:absolute;margin-left:70.944pt;margin-top:16.386747pt;width:144.020pt;height:.60004pt;mso-position-horizontal-relative:page;mso-position-vertical-relative:paragraph;z-index:-15710720;mso-wrap-distance-left:0;mso-wrap-distance-right:0" id="docshape37" filled="true" fillcolor="#000000" stroked="false">
            <v:fill type="solid"/>
            <w10:wrap type="topAndBottom"/>
          </v:rect>
        </w:pict>
      </w:r>
    </w:p>
    <w:p>
      <w:pPr>
        <w:spacing w:before="96"/>
        <w:ind w:left="118" w:right="113" w:firstLine="0"/>
        <w:jc w:val="both"/>
        <w:rPr>
          <w:sz w:val="16"/>
        </w:rPr>
      </w:pPr>
      <w:r>
        <w:rPr>
          <w:sz w:val="16"/>
          <w:vertAlign w:val="superscript"/>
        </w:rPr>
        <w:t>188</w:t>
      </w:r>
      <w:r>
        <w:rPr>
          <w:spacing w:val="80"/>
          <w:w w:val="150"/>
          <w:sz w:val="16"/>
          <w:vertAlign w:val="baseline"/>
        </w:rPr>
        <w:t>  </w:t>
      </w:r>
      <w:r>
        <w:rPr>
          <w:i/>
          <w:sz w:val="16"/>
          <w:vertAlign w:val="baseline"/>
        </w:rPr>
        <w:t>Caso</w:t>
      </w:r>
      <w:r>
        <w:rPr>
          <w:i/>
          <w:spacing w:val="-6"/>
          <w:sz w:val="16"/>
          <w:vertAlign w:val="baseline"/>
        </w:rPr>
        <w:t> </w:t>
      </w:r>
      <w:r>
        <w:rPr>
          <w:i/>
          <w:sz w:val="16"/>
          <w:vertAlign w:val="baseline"/>
        </w:rPr>
        <w:t>Gangaram</w:t>
      </w:r>
      <w:r>
        <w:rPr>
          <w:i/>
          <w:spacing w:val="-5"/>
          <w:sz w:val="16"/>
          <w:vertAlign w:val="baseline"/>
        </w:rPr>
        <w:t> </w:t>
      </w:r>
      <w:r>
        <w:rPr>
          <w:i/>
          <w:sz w:val="16"/>
          <w:vertAlign w:val="baseline"/>
        </w:rPr>
        <w:t>Panday</w:t>
      </w:r>
      <w:r>
        <w:rPr>
          <w:i/>
          <w:spacing w:val="-7"/>
          <w:sz w:val="16"/>
          <w:vertAlign w:val="baseline"/>
        </w:rPr>
        <w:t> </w:t>
      </w:r>
      <w:r>
        <w:rPr>
          <w:i/>
          <w:sz w:val="16"/>
          <w:vertAlign w:val="baseline"/>
        </w:rPr>
        <w:t>Vs.</w:t>
      </w:r>
      <w:r>
        <w:rPr>
          <w:i/>
          <w:spacing w:val="-8"/>
          <w:sz w:val="16"/>
          <w:vertAlign w:val="baseline"/>
        </w:rPr>
        <w:t> </w:t>
      </w:r>
      <w:r>
        <w:rPr>
          <w:i/>
          <w:sz w:val="16"/>
          <w:vertAlign w:val="baseline"/>
        </w:rPr>
        <w:t>Surinam.</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i/>
          <w:spacing w:val="-3"/>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21</w:t>
      </w:r>
      <w:r>
        <w:rPr>
          <w:spacing w:val="-7"/>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1994.</w:t>
      </w:r>
      <w:r>
        <w:rPr>
          <w:spacing w:val="-6"/>
          <w:sz w:val="16"/>
          <w:vertAlign w:val="baseline"/>
        </w:rPr>
        <w:t> </w:t>
      </w:r>
      <w:r>
        <w:rPr>
          <w:sz w:val="16"/>
          <w:vertAlign w:val="baseline"/>
        </w:rPr>
        <w:t>Serie C No. 16, párr. 47, y </w:t>
      </w:r>
      <w:r>
        <w:rPr>
          <w:i/>
          <w:sz w:val="16"/>
          <w:vertAlign w:val="baseline"/>
        </w:rPr>
        <w:t>Caso González y otros Vs. Venezuela, supra, </w:t>
      </w:r>
      <w:r>
        <w:rPr>
          <w:sz w:val="16"/>
          <w:vertAlign w:val="baseline"/>
        </w:rPr>
        <w:t>párr. 95.</w:t>
      </w:r>
    </w:p>
    <w:p>
      <w:pPr>
        <w:spacing w:before="120"/>
        <w:ind w:left="118" w:right="118" w:firstLine="0"/>
        <w:jc w:val="both"/>
        <w:rPr>
          <w:sz w:val="16"/>
        </w:rPr>
      </w:pPr>
      <w:r>
        <w:rPr>
          <w:sz w:val="16"/>
          <w:vertAlign w:val="superscript"/>
        </w:rPr>
        <w:t>189</w:t>
      </w:r>
      <w:r>
        <w:rPr>
          <w:spacing w:val="80"/>
          <w:w w:val="150"/>
          <w:sz w:val="16"/>
          <w:vertAlign w:val="baseline"/>
        </w:rPr>
        <w:t>  </w:t>
      </w:r>
      <w:r>
        <w:rPr>
          <w:i/>
          <w:sz w:val="16"/>
          <w:vertAlign w:val="baseline"/>
        </w:rPr>
        <w:t>Caso Servellón García y otros Vs. Honduras. </w:t>
      </w:r>
      <w:r>
        <w:rPr>
          <w:sz w:val="16"/>
          <w:vertAlign w:val="baseline"/>
        </w:rPr>
        <w:t>Sentencia de 21 de septiembre de 2006. Serie C No. 152, párr. 86, y </w:t>
      </w:r>
      <w:r>
        <w:rPr>
          <w:i/>
          <w:sz w:val="16"/>
          <w:vertAlign w:val="baseline"/>
        </w:rPr>
        <w:t>Caso González y otros Vs. Venezuela, supra, </w:t>
      </w:r>
      <w:r>
        <w:rPr>
          <w:sz w:val="16"/>
          <w:vertAlign w:val="baseline"/>
        </w:rPr>
        <w:t>párr. 96.</w:t>
      </w:r>
    </w:p>
    <w:p>
      <w:pPr>
        <w:spacing w:before="119"/>
        <w:ind w:left="118" w:right="111" w:firstLine="0"/>
        <w:jc w:val="both"/>
        <w:rPr>
          <w:sz w:val="16"/>
        </w:rPr>
      </w:pPr>
      <w:r>
        <w:rPr>
          <w:sz w:val="16"/>
          <w:vertAlign w:val="superscript"/>
        </w:rPr>
        <w:t>190</w:t>
      </w:r>
      <w:r>
        <w:rPr>
          <w:spacing w:val="80"/>
          <w:sz w:val="16"/>
          <w:vertAlign w:val="baseline"/>
        </w:rPr>
        <w:t>  </w:t>
      </w:r>
      <w:r>
        <w:rPr>
          <w:i/>
          <w:sz w:val="16"/>
          <w:vertAlign w:val="baseline"/>
        </w:rPr>
        <w:t>Caso Fernández Prieto y Tumbeiro Vs. Argentina. Fondo y Reparaciones. </w:t>
      </w:r>
      <w:r>
        <w:rPr>
          <w:sz w:val="16"/>
          <w:vertAlign w:val="baseline"/>
        </w:rPr>
        <w:t>Sentencia de 1 de septiembre de 2020. Serie C No. 411, párr. 90, y </w:t>
      </w:r>
      <w:r>
        <w:rPr>
          <w:i/>
          <w:sz w:val="16"/>
          <w:vertAlign w:val="baseline"/>
        </w:rPr>
        <w:t>Caso González y otros Vs. Venezuela, supra, </w:t>
      </w:r>
      <w:r>
        <w:rPr>
          <w:sz w:val="16"/>
          <w:vertAlign w:val="baseline"/>
        </w:rPr>
        <w:t>párr. 96.</w:t>
      </w:r>
    </w:p>
    <w:p>
      <w:pPr>
        <w:spacing w:before="121"/>
        <w:ind w:left="118" w:right="111" w:firstLine="0"/>
        <w:jc w:val="both"/>
        <w:rPr>
          <w:sz w:val="16"/>
        </w:rPr>
      </w:pPr>
      <w:r>
        <w:rPr>
          <w:sz w:val="16"/>
          <w:vertAlign w:val="superscript"/>
        </w:rPr>
        <w:t>191</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Gangaram</w:t>
      </w:r>
      <w:r>
        <w:rPr>
          <w:i/>
          <w:spacing w:val="-6"/>
          <w:sz w:val="16"/>
          <w:vertAlign w:val="baseline"/>
        </w:rPr>
        <w:t> </w:t>
      </w:r>
      <w:r>
        <w:rPr>
          <w:i/>
          <w:sz w:val="16"/>
          <w:vertAlign w:val="baseline"/>
        </w:rPr>
        <w:t>Panday</w:t>
      </w:r>
      <w:r>
        <w:rPr>
          <w:i/>
          <w:spacing w:val="-9"/>
          <w:sz w:val="16"/>
          <w:vertAlign w:val="baseline"/>
        </w:rPr>
        <w:t> </w:t>
      </w:r>
      <w:r>
        <w:rPr>
          <w:i/>
          <w:sz w:val="16"/>
          <w:vertAlign w:val="baseline"/>
        </w:rPr>
        <w:t>Vs.</w:t>
      </w:r>
      <w:r>
        <w:rPr>
          <w:i/>
          <w:spacing w:val="-8"/>
          <w:sz w:val="16"/>
          <w:vertAlign w:val="baseline"/>
        </w:rPr>
        <w:t> </w:t>
      </w:r>
      <w:r>
        <w:rPr>
          <w:i/>
          <w:sz w:val="16"/>
          <w:vertAlign w:val="baseline"/>
        </w:rPr>
        <w:t>Surinam,</w:t>
      </w:r>
      <w:r>
        <w:rPr>
          <w:i/>
          <w:spacing w:val="-9"/>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10"/>
          <w:sz w:val="16"/>
          <w:vertAlign w:val="baseline"/>
        </w:rPr>
        <w:t> </w:t>
      </w:r>
      <w:r>
        <w:rPr>
          <w:sz w:val="16"/>
          <w:vertAlign w:val="baseline"/>
        </w:rPr>
        <w:t>47,</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González</w:t>
      </w:r>
      <w:r>
        <w:rPr>
          <w:i/>
          <w:spacing w:val="-10"/>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9"/>
          <w:sz w:val="16"/>
          <w:vertAlign w:val="baseline"/>
        </w:rPr>
        <w:t> </w:t>
      </w:r>
      <w:r>
        <w:rPr>
          <w:i/>
          <w:sz w:val="16"/>
          <w:vertAlign w:val="baseline"/>
        </w:rPr>
        <w:t>Venezuela,</w:t>
      </w:r>
      <w:r>
        <w:rPr>
          <w:i/>
          <w:spacing w:val="-8"/>
          <w:sz w:val="16"/>
          <w:vertAlign w:val="baseline"/>
        </w:rPr>
        <w:t> </w:t>
      </w:r>
      <w:r>
        <w:rPr>
          <w:i/>
          <w:sz w:val="16"/>
          <w:vertAlign w:val="baseline"/>
        </w:rPr>
        <w:t>supra,</w:t>
      </w:r>
      <w:r>
        <w:rPr>
          <w:i/>
          <w:spacing w:val="-7"/>
          <w:sz w:val="16"/>
          <w:vertAlign w:val="baseline"/>
        </w:rPr>
        <w:t> </w:t>
      </w:r>
      <w:r>
        <w:rPr>
          <w:sz w:val="16"/>
          <w:vertAlign w:val="baseline"/>
        </w:rPr>
        <w:t>párr. </w:t>
      </w:r>
      <w:r>
        <w:rPr>
          <w:spacing w:val="-4"/>
          <w:sz w:val="16"/>
          <w:vertAlign w:val="baseline"/>
        </w:rPr>
        <w:t>97.</w:t>
      </w:r>
    </w:p>
    <w:p>
      <w:pPr>
        <w:spacing w:before="120"/>
        <w:ind w:left="118" w:right="0" w:firstLine="0"/>
        <w:jc w:val="both"/>
        <w:rPr>
          <w:sz w:val="16"/>
        </w:rPr>
      </w:pPr>
      <w:r>
        <w:rPr>
          <w:sz w:val="16"/>
          <w:vertAlign w:val="superscript"/>
        </w:rPr>
        <w:t>192</w:t>
      </w:r>
      <w:r>
        <w:rPr>
          <w:spacing w:val="62"/>
          <w:sz w:val="16"/>
          <w:vertAlign w:val="baseline"/>
        </w:rPr>
        <w:t>   </w:t>
      </w:r>
      <w:r>
        <w:rPr>
          <w:i/>
          <w:sz w:val="16"/>
          <w:vertAlign w:val="baseline"/>
        </w:rPr>
        <w:t>Caso</w:t>
      </w:r>
      <w:r>
        <w:rPr>
          <w:i/>
          <w:spacing w:val="-7"/>
          <w:sz w:val="16"/>
          <w:vertAlign w:val="baseline"/>
        </w:rPr>
        <w:t> </w:t>
      </w:r>
      <w:r>
        <w:rPr>
          <w:i/>
          <w:sz w:val="16"/>
          <w:vertAlign w:val="baseline"/>
        </w:rPr>
        <w:t>Gangaram</w:t>
      </w:r>
      <w:r>
        <w:rPr>
          <w:i/>
          <w:spacing w:val="-6"/>
          <w:sz w:val="16"/>
          <w:vertAlign w:val="baseline"/>
        </w:rPr>
        <w:t> </w:t>
      </w:r>
      <w:r>
        <w:rPr>
          <w:i/>
          <w:sz w:val="16"/>
          <w:vertAlign w:val="baseline"/>
        </w:rPr>
        <w:t>Panday</w:t>
      </w:r>
      <w:r>
        <w:rPr>
          <w:i/>
          <w:spacing w:val="-9"/>
          <w:sz w:val="16"/>
          <w:vertAlign w:val="baseline"/>
        </w:rPr>
        <w:t> </w:t>
      </w:r>
      <w:r>
        <w:rPr>
          <w:i/>
          <w:sz w:val="16"/>
          <w:vertAlign w:val="baseline"/>
        </w:rPr>
        <w:t>Vs.</w:t>
      </w:r>
      <w:r>
        <w:rPr>
          <w:i/>
          <w:spacing w:val="-7"/>
          <w:sz w:val="16"/>
          <w:vertAlign w:val="baseline"/>
        </w:rPr>
        <w:t> </w:t>
      </w:r>
      <w:r>
        <w:rPr>
          <w:i/>
          <w:sz w:val="16"/>
          <w:vertAlign w:val="baseline"/>
        </w:rPr>
        <w:t>Surinam,</w:t>
      </w:r>
      <w:r>
        <w:rPr>
          <w:i/>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9"/>
          <w:sz w:val="16"/>
          <w:vertAlign w:val="baseline"/>
        </w:rPr>
        <w:t> </w:t>
      </w:r>
      <w:r>
        <w:rPr>
          <w:sz w:val="16"/>
          <w:vertAlign w:val="baseline"/>
        </w:rPr>
        <w:t>47,</w:t>
      </w:r>
      <w:r>
        <w:rPr>
          <w:spacing w:val="-9"/>
          <w:sz w:val="16"/>
          <w:vertAlign w:val="baseline"/>
        </w:rPr>
        <w:t> </w:t>
      </w:r>
      <w:r>
        <w:rPr>
          <w:sz w:val="16"/>
          <w:vertAlign w:val="baseline"/>
        </w:rPr>
        <w:t>y</w:t>
      </w:r>
      <w:r>
        <w:rPr>
          <w:spacing w:val="-8"/>
          <w:sz w:val="16"/>
          <w:vertAlign w:val="baseline"/>
        </w:rPr>
        <w:t> </w:t>
      </w:r>
      <w:r>
        <w:rPr>
          <w:i/>
          <w:sz w:val="16"/>
          <w:vertAlign w:val="baseline"/>
        </w:rPr>
        <w:t>Caso</w:t>
      </w:r>
      <w:r>
        <w:rPr>
          <w:i/>
          <w:spacing w:val="-6"/>
          <w:sz w:val="16"/>
          <w:vertAlign w:val="baseline"/>
        </w:rPr>
        <w:t> </w:t>
      </w:r>
      <w:r>
        <w:rPr>
          <w:i/>
          <w:sz w:val="16"/>
          <w:vertAlign w:val="baseline"/>
        </w:rPr>
        <w:t>González</w:t>
      </w:r>
      <w:r>
        <w:rPr>
          <w:i/>
          <w:spacing w:val="-6"/>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Venezuela,</w:t>
      </w:r>
      <w:r>
        <w:rPr>
          <w:i/>
          <w:spacing w:val="-7"/>
          <w:sz w:val="16"/>
          <w:vertAlign w:val="baseline"/>
        </w:rPr>
        <w:t> </w:t>
      </w:r>
      <w:r>
        <w:rPr>
          <w:i/>
          <w:sz w:val="16"/>
          <w:vertAlign w:val="baseline"/>
        </w:rPr>
        <w:t>supra,</w:t>
      </w:r>
      <w:r>
        <w:rPr>
          <w:i/>
          <w:spacing w:val="-7"/>
          <w:sz w:val="16"/>
          <w:vertAlign w:val="baseline"/>
        </w:rPr>
        <w:t> </w:t>
      </w:r>
      <w:r>
        <w:rPr>
          <w:sz w:val="16"/>
          <w:vertAlign w:val="baseline"/>
        </w:rPr>
        <w:t>párr.</w:t>
      </w:r>
      <w:r>
        <w:rPr>
          <w:spacing w:val="-9"/>
          <w:sz w:val="16"/>
          <w:vertAlign w:val="baseline"/>
        </w:rPr>
        <w:t> </w:t>
      </w:r>
      <w:r>
        <w:rPr>
          <w:spacing w:val="-5"/>
          <w:sz w:val="16"/>
          <w:vertAlign w:val="baseline"/>
        </w:rPr>
        <w:t>97.</w:t>
      </w:r>
    </w:p>
    <w:p>
      <w:pPr>
        <w:spacing w:before="120"/>
        <w:ind w:left="118" w:right="114" w:firstLine="0"/>
        <w:jc w:val="both"/>
        <w:rPr>
          <w:sz w:val="16"/>
        </w:rPr>
      </w:pPr>
      <w:r>
        <w:rPr>
          <w:sz w:val="16"/>
          <w:vertAlign w:val="superscript"/>
        </w:rPr>
        <w:t>193</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Chaparro</w:t>
      </w:r>
      <w:r>
        <w:rPr>
          <w:i/>
          <w:spacing w:val="-14"/>
          <w:sz w:val="16"/>
          <w:vertAlign w:val="baseline"/>
        </w:rPr>
        <w:t> </w:t>
      </w:r>
      <w:r>
        <w:rPr>
          <w:i/>
          <w:sz w:val="16"/>
          <w:vertAlign w:val="baseline"/>
        </w:rPr>
        <w:t>Álvarez</w:t>
      </w:r>
      <w:r>
        <w:rPr>
          <w:i/>
          <w:spacing w:val="-15"/>
          <w:sz w:val="16"/>
          <w:vertAlign w:val="baseline"/>
        </w:rPr>
        <w:t> </w:t>
      </w:r>
      <w:r>
        <w:rPr>
          <w:i/>
          <w:sz w:val="16"/>
          <w:vertAlign w:val="baseline"/>
        </w:rPr>
        <w:t>y</w:t>
      </w:r>
      <w:r>
        <w:rPr>
          <w:i/>
          <w:spacing w:val="-12"/>
          <w:sz w:val="16"/>
          <w:vertAlign w:val="baseline"/>
        </w:rPr>
        <w:t> </w:t>
      </w:r>
      <w:r>
        <w:rPr>
          <w:i/>
          <w:sz w:val="16"/>
          <w:vertAlign w:val="baseline"/>
        </w:rPr>
        <w:t>Lapo</w:t>
      </w:r>
      <w:r>
        <w:rPr>
          <w:i/>
          <w:spacing w:val="-11"/>
          <w:sz w:val="16"/>
          <w:vertAlign w:val="baseline"/>
        </w:rPr>
        <w:t> </w:t>
      </w:r>
      <w:r>
        <w:rPr>
          <w:i/>
          <w:sz w:val="16"/>
          <w:vertAlign w:val="baseline"/>
        </w:rPr>
        <w:t>Iñiguez</w:t>
      </w:r>
      <w:r>
        <w:rPr>
          <w:i/>
          <w:spacing w:val="-15"/>
          <w:sz w:val="16"/>
          <w:vertAlign w:val="baseline"/>
        </w:rPr>
        <w:t> </w:t>
      </w:r>
      <w:r>
        <w:rPr>
          <w:i/>
          <w:sz w:val="16"/>
          <w:vertAlign w:val="baseline"/>
        </w:rPr>
        <w:t>Vs.</w:t>
      </w:r>
      <w:r>
        <w:rPr>
          <w:i/>
          <w:spacing w:val="-12"/>
          <w:sz w:val="16"/>
          <w:vertAlign w:val="baseline"/>
        </w:rPr>
        <w:t> </w:t>
      </w:r>
      <w:r>
        <w:rPr>
          <w:i/>
          <w:sz w:val="16"/>
          <w:vertAlign w:val="baseline"/>
        </w:rPr>
        <w:t>Ecuador</w:t>
      </w:r>
      <w:r>
        <w:rPr>
          <w:sz w:val="16"/>
          <w:vertAlign w:val="baseline"/>
        </w:rPr>
        <w:t>,</w:t>
      </w:r>
      <w:r>
        <w:rPr>
          <w:spacing w:val="-13"/>
          <w:sz w:val="16"/>
          <w:vertAlign w:val="baseline"/>
        </w:rPr>
        <w:t> </w:t>
      </w:r>
      <w:r>
        <w:rPr>
          <w:i/>
          <w:sz w:val="16"/>
          <w:vertAlign w:val="baseline"/>
        </w:rPr>
        <w:t>supra,</w:t>
      </w:r>
      <w:r>
        <w:rPr>
          <w:i/>
          <w:spacing w:val="-13"/>
          <w:sz w:val="16"/>
          <w:vertAlign w:val="baseline"/>
        </w:rPr>
        <w:t> </w:t>
      </w:r>
      <w:r>
        <w:rPr>
          <w:sz w:val="16"/>
          <w:vertAlign w:val="baseline"/>
        </w:rPr>
        <w:t>párr.</w:t>
      </w:r>
      <w:r>
        <w:rPr>
          <w:spacing w:val="-15"/>
          <w:sz w:val="16"/>
          <w:vertAlign w:val="baseline"/>
        </w:rPr>
        <w:t> </w:t>
      </w:r>
      <w:r>
        <w:rPr>
          <w:sz w:val="16"/>
          <w:vertAlign w:val="baseline"/>
        </w:rPr>
        <w:t>81,</w:t>
      </w:r>
      <w:r>
        <w:rPr>
          <w:spacing w:val="-14"/>
          <w:sz w:val="16"/>
          <w:vertAlign w:val="baseline"/>
        </w:rPr>
        <w:t> </w:t>
      </w:r>
      <w:r>
        <w:rPr>
          <w:sz w:val="16"/>
          <w:vertAlign w:val="baseline"/>
        </w:rPr>
        <w:t>y</w:t>
      </w:r>
      <w:r>
        <w:rPr>
          <w:spacing w:val="-13"/>
          <w:sz w:val="16"/>
          <w:vertAlign w:val="baseline"/>
        </w:rPr>
        <w:t> </w:t>
      </w:r>
      <w:r>
        <w:rPr>
          <w:i/>
          <w:sz w:val="16"/>
          <w:vertAlign w:val="baseline"/>
        </w:rPr>
        <w:t>Caso</w:t>
      </w:r>
      <w:r>
        <w:rPr>
          <w:i/>
          <w:spacing w:val="-14"/>
          <w:sz w:val="16"/>
          <w:vertAlign w:val="baseline"/>
        </w:rPr>
        <w:t> </w:t>
      </w:r>
      <w:r>
        <w:rPr>
          <w:i/>
          <w:sz w:val="16"/>
          <w:vertAlign w:val="baseline"/>
        </w:rPr>
        <w:t>González</w:t>
      </w:r>
      <w:r>
        <w:rPr>
          <w:i/>
          <w:spacing w:val="-15"/>
          <w:sz w:val="16"/>
          <w:vertAlign w:val="baseline"/>
        </w:rPr>
        <w:t> </w:t>
      </w:r>
      <w:r>
        <w:rPr>
          <w:i/>
          <w:sz w:val="16"/>
          <w:vertAlign w:val="baseline"/>
        </w:rPr>
        <w:t>y</w:t>
      </w:r>
      <w:r>
        <w:rPr>
          <w:i/>
          <w:spacing w:val="-14"/>
          <w:sz w:val="16"/>
          <w:vertAlign w:val="baseline"/>
        </w:rPr>
        <w:t> </w:t>
      </w:r>
      <w:r>
        <w:rPr>
          <w:i/>
          <w:sz w:val="16"/>
          <w:vertAlign w:val="baseline"/>
        </w:rPr>
        <w:t>otros</w:t>
      </w:r>
      <w:r>
        <w:rPr>
          <w:i/>
          <w:spacing w:val="-13"/>
          <w:sz w:val="16"/>
          <w:vertAlign w:val="baseline"/>
        </w:rPr>
        <w:t> </w:t>
      </w:r>
      <w:r>
        <w:rPr>
          <w:i/>
          <w:sz w:val="16"/>
          <w:vertAlign w:val="baseline"/>
        </w:rPr>
        <w:t>Vs.</w:t>
      </w:r>
      <w:r>
        <w:rPr>
          <w:i/>
          <w:spacing w:val="-15"/>
          <w:sz w:val="16"/>
          <w:vertAlign w:val="baseline"/>
        </w:rPr>
        <w:t> </w:t>
      </w:r>
      <w:r>
        <w:rPr>
          <w:i/>
          <w:sz w:val="16"/>
          <w:vertAlign w:val="baseline"/>
        </w:rPr>
        <w:t>Venezuela,</w:t>
      </w:r>
      <w:r>
        <w:rPr>
          <w:i/>
          <w:sz w:val="16"/>
          <w:vertAlign w:val="baseline"/>
        </w:rPr>
        <w:t> supra, </w:t>
      </w:r>
      <w:r>
        <w:rPr>
          <w:sz w:val="16"/>
          <w:vertAlign w:val="baseline"/>
        </w:rPr>
        <w:t>párr. 100.</w:t>
      </w:r>
    </w:p>
    <w:p>
      <w:pPr>
        <w:spacing w:before="120"/>
        <w:ind w:left="118" w:right="112" w:firstLine="0"/>
        <w:jc w:val="both"/>
        <w:rPr>
          <w:sz w:val="16"/>
        </w:rPr>
      </w:pPr>
      <w:r>
        <w:rPr>
          <w:sz w:val="16"/>
          <w:vertAlign w:val="superscript"/>
        </w:rPr>
        <w:t>194</w:t>
      </w:r>
      <w:r>
        <w:rPr>
          <w:spacing w:val="80"/>
          <w:sz w:val="16"/>
          <w:vertAlign w:val="baseline"/>
        </w:rPr>
        <w:t>  </w:t>
      </w:r>
      <w:r>
        <w:rPr>
          <w:i/>
          <w:sz w:val="16"/>
          <w:vertAlign w:val="baseline"/>
        </w:rPr>
        <w:t>Cfr. Caso Romero Feris Vs. Argentina. Fondo, Reparaciones y Costas. </w:t>
      </w:r>
      <w:r>
        <w:rPr>
          <w:sz w:val="16"/>
          <w:vertAlign w:val="baseline"/>
        </w:rPr>
        <w:t>Sentencia de 15 de octubre de 2019. Serie C No. 391, párr. 100, y </w:t>
      </w:r>
      <w:r>
        <w:rPr>
          <w:i/>
          <w:sz w:val="16"/>
          <w:vertAlign w:val="baseline"/>
        </w:rPr>
        <w:t>Caso González y otros Vs. Venezuela, supra, </w:t>
      </w:r>
      <w:r>
        <w:rPr>
          <w:sz w:val="16"/>
          <w:vertAlign w:val="baseline"/>
        </w:rPr>
        <w:t>párr. 100.</w:t>
      </w:r>
    </w:p>
    <w:p>
      <w:pPr>
        <w:spacing w:before="119"/>
        <w:ind w:left="118" w:right="112" w:firstLine="0"/>
        <w:jc w:val="both"/>
        <w:rPr>
          <w:sz w:val="16"/>
        </w:rPr>
      </w:pPr>
      <w:r>
        <w:rPr>
          <w:sz w:val="16"/>
          <w:vertAlign w:val="superscript"/>
        </w:rPr>
        <w:t>195</w:t>
      </w:r>
      <w:r>
        <w:rPr>
          <w:spacing w:val="40"/>
          <w:sz w:val="16"/>
          <w:vertAlign w:val="baseline"/>
        </w:rPr>
        <w:t>  </w:t>
      </w:r>
      <w:r>
        <w:rPr>
          <w:i/>
          <w:sz w:val="16"/>
          <w:vertAlign w:val="baseline"/>
        </w:rPr>
        <w:t>Cfr. El Hábeas Corpus Bajo Suspensión de Garantías (arts. 27.2, 25.1 y 7.6 Convención Americana sobre</w:t>
      </w:r>
      <w:r>
        <w:rPr>
          <w:i/>
          <w:sz w:val="16"/>
          <w:vertAlign w:val="baseline"/>
        </w:rPr>
        <w:t> Derechos Humanos). </w:t>
      </w:r>
      <w:r>
        <w:rPr>
          <w:sz w:val="16"/>
          <w:vertAlign w:val="baseline"/>
        </w:rPr>
        <w:t>Opinión</w:t>
      </w:r>
      <w:r>
        <w:rPr>
          <w:spacing w:val="-4"/>
          <w:sz w:val="16"/>
          <w:vertAlign w:val="baseline"/>
        </w:rPr>
        <w:t> </w:t>
      </w:r>
      <w:r>
        <w:rPr>
          <w:sz w:val="16"/>
          <w:vertAlign w:val="baseline"/>
        </w:rPr>
        <w:t>Consultiva</w:t>
      </w:r>
      <w:r>
        <w:rPr>
          <w:spacing w:val="-1"/>
          <w:sz w:val="16"/>
          <w:vertAlign w:val="baseline"/>
        </w:rPr>
        <w:t> </w:t>
      </w:r>
      <w:r>
        <w:rPr>
          <w:sz w:val="16"/>
          <w:vertAlign w:val="baseline"/>
        </w:rPr>
        <w:t>OC-8/87 de 30 de</w:t>
      </w:r>
      <w:r>
        <w:rPr>
          <w:spacing w:val="-3"/>
          <w:sz w:val="16"/>
          <w:vertAlign w:val="baseline"/>
        </w:rPr>
        <w:t> </w:t>
      </w:r>
      <w:r>
        <w:rPr>
          <w:sz w:val="16"/>
          <w:vertAlign w:val="baseline"/>
        </w:rPr>
        <w:t>enero</w:t>
      </w:r>
      <w:r>
        <w:rPr>
          <w:spacing w:val="-2"/>
          <w:sz w:val="16"/>
          <w:vertAlign w:val="baseline"/>
        </w:rPr>
        <w:t> </w:t>
      </w:r>
      <w:r>
        <w:rPr>
          <w:sz w:val="16"/>
          <w:vertAlign w:val="baseline"/>
        </w:rPr>
        <w:t>de 1987.</w:t>
      </w:r>
      <w:r>
        <w:rPr>
          <w:spacing w:val="-1"/>
          <w:sz w:val="16"/>
          <w:vertAlign w:val="baseline"/>
        </w:rPr>
        <w:t> </w:t>
      </w:r>
      <w:r>
        <w:rPr>
          <w:sz w:val="16"/>
          <w:vertAlign w:val="baseline"/>
        </w:rPr>
        <w:t>Serie A No.</w:t>
      </w:r>
      <w:r>
        <w:rPr>
          <w:spacing w:val="-4"/>
          <w:sz w:val="16"/>
          <w:vertAlign w:val="baseline"/>
        </w:rPr>
        <w:t> </w:t>
      </w:r>
      <w:r>
        <w:rPr>
          <w:sz w:val="16"/>
          <w:vertAlign w:val="baseline"/>
        </w:rPr>
        <w:t>8, párr.</w:t>
      </w:r>
      <w:r>
        <w:rPr>
          <w:spacing w:val="-1"/>
          <w:sz w:val="16"/>
          <w:vertAlign w:val="baseline"/>
        </w:rPr>
        <w:t> </w:t>
      </w:r>
      <w:r>
        <w:rPr>
          <w:sz w:val="16"/>
          <w:vertAlign w:val="baseline"/>
        </w:rPr>
        <w:t>33,</w:t>
      </w:r>
      <w:r>
        <w:rPr>
          <w:spacing w:val="-1"/>
          <w:sz w:val="16"/>
          <w:vertAlign w:val="baseline"/>
        </w:rPr>
        <w:t> </w:t>
      </w:r>
      <w:r>
        <w:rPr>
          <w:sz w:val="16"/>
          <w:vertAlign w:val="baseline"/>
        </w:rPr>
        <w:t>y </w:t>
      </w:r>
      <w:r>
        <w:rPr>
          <w:i/>
          <w:sz w:val="16"/>
          <w:vertAlign w:val="baseline"/>
        </w:rPr>
        <w:t>Caso González</w:t>
      </w:r>
      <w:r>
        <w:rPr>
          <w:i/>
          <w:sz w:val="16"/>
          <w:vertAlign w:val="baseline"/>
        </w:rPr>
        <w:t> y otros Vs. Venezuela, supra, </w:t>
      </w:r>
      <w:r>
        <w:rPr>
          <w:sz w:val="16"/>
          <w:vertAlign w:val="baseline"/>
        </w:rPr>
        <w:t>párr. 101.</w:t>
      </w:r>
    </w:p>
    <w:p>
      <w:pPr>
        <w:spacing w:after="0"/>
        <w:jc w:val="both"/>
        <w:rPr>
          <w:sz w:val="16"/>
        </w:rPr>
        <w:sectPr>
          <w:pgSz w:w="12240" w:h="15840"/>
          <w:pgMar w:header="0" w:footer="622" w:top="1340" w:bottom="820" w:left="1300" w:right="1300"/>
        </w:sectPr>
      </w:pPr>
    </w:p>
    <w:p>
      <w:pPr>
        <w:pStyle w:val="BodyText"/>
        <w:spacing w:before="79"/>
        <w:ind w:left="118" w:right="119"/>
      </w:pPr>
      <w:r>
        <w:rPr/>
        <w:t>ser efectivos, esto es, cumplir con</w:t>
      </w:r>
      <w:r>
        <w:rPr>
          <w:spacing w:val="18"/>
        </w:rPr>
        <w:t> </w:t>
      </w:r>
      <w:r>
        <w:rPr/>
        <w:t>el objetivo de obtener sin demora una decisión sobre la</w:t>
      </w:r>
      <w:r>
        <w:rPr>
          <w:spacing w:val="40"/>
        </w:rPr>
        <w:t> </w:t>
      </w:r>
      <w:r>
        <w:rPr/>
        <w:t>legalidad</w:t>
      </w:r>
      <w:r>
        <w:rPr>
          <w:spacing w:val="-3"/>
        </w:rPr>
        <w:t> </w:t>
      </w:r>
      <w:r>
        <w:rPr/>
        <w:t>del</w:t>
      </w:r>
      <w:r>
        <w:rPr>
          <w:spacing w:val="-3"/>
        </w:rPr>
        <w:t> </w:t>
      </w:r>
      <w:r>
        <w:rPr/>
        <w:t>arresto</w:t>
      </w:r>
      <w:r>
        <w:rPr>
          <w:spacing w:val="-4"/>
        </w:rPr>
        <w:t> </w:t>
      </w:r>
      <w:r>
        <w:rPr/>
        <w:t>o</w:t>
      </w:r>
      <w:r>
        <w:rPr>
          <w:spacing w:val="-4"/>
        </w:rPr>
        <w:t> </w:t>
      </w:r>
      <w:r>
        <w:rPr/>
        <w:t>de</w:t>
      </w:r>
      <w:r>
        <w:rPr>
          <w:spacing w:val="-5"/>
        </w:rPr>
        <w:t> </w:t>
      </w:r>
      <w:r>
        <w:rPr/>
        <w:t>la</w:t>
      </w:r>
      <w:r>
        <w:rPr>
          <w:spacing w:val="-1"/>
        </w:rPr>
        <w:t> </w:t>
      </w:r>
      <w:r>
        <w:rPr/>
        <w:t>detención”</w:t>
      </w:r>
      <w:r>
        <w:rPr>
          <w:position w:val="7"/>
          <w:sz w:val="13"/>
        </w:rPr>
        <w:t>196</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Con</w:t>
      </w:r>
      <w:r>
        <w:rPr>
          <w:spacing w:val="-15"/>
          <w:sz w:val="20"/>
        </w:rPr>
        <w:t> </w:t>
      </w:r>
      <w:r>
        <w:rPr>
          <w:sz w:val="20"/>
        </w:rPr>
        <w:t>base</w:t>
      </w:r>
      <w:r>
        <w:rPr>
          <w:spacing w:val="-15"/>
          <w:sz w:val="20"/>
        </w:rPr>
        <w:t> </w:t>
      </w:r>
      <w:r>
        <w:rPr>
          <w:sz w:val="20"/>
        </w:rPr>
        <w:t>en</w:t>
      </w:r>
      <w:r>
        <w:rPr>
          <w:spacing w:val="-13"/>
          <w:sz w:val="20"/>
        </w:rPr>
        <w:t> </w:t>
      </w:r>
      <w:r>
        <w:rPr>
          <w:sz w:val="20"/>
        </w:rPr>
        <w:t>lo</w:t>
      </w:r>
      <w:r>
        <w:rPr>
          <w:spacing w:val="-17"/>
          <w:sz w:val="20"/>
        </w:rPr>
        <w:t> </w:t>
      </w:r>
      <w:r>
        <w:rPr>
          <w:sz w:val="20"/>
        </w:rPr>
        <w:t>anterior,</w:t>
      </w:r>
      <w:r>
        <w:rPr>
          <w:spacing w:val="-15"/>
          <w:sz w:val="20"/>
        </w:rPr>
        <w:t> </w:t>
      </w:r>
      <w:r>
        <w:rPr>
          <w:sz w:val="20"/>
        </w:rPr>
        <w:t>y</w:t>
      </w:r>
      <w:r>
        <w:rPr>
          <w:spacing w:val="-15"/>
          <w:sz w:val="20"/>
        </w:rPr>
        <w:t> </w:t>
      </w:r>
      <w:r>
        <w:rPr>
          <w:sz w:val="20"/>
        </w:rPr>
        <w:t>en</w:t>
      </w:r>
      <w:r>
        <w:rPr>
          <w:spacing w:val="-15"/>
          <w:sz w:val="20"/>
        </w:rPr>
        <w:t> </w:t>
      </w:r>
      <w:r>
        <w:rPr>
          <w:sz w:val="20"/>
        </w:rPr>
        <w:t>pautas</w:t>
      </w:r>
      <w:r>
        <w:rPr>
          <w:spacing w:val="-15"/>
          <w:sz w:val="20"/>
        </w:rPr>
        <w:t> </w:t>
      </w:r>
      <w:r>
        <w:rPr>
          <w:sz w:val="20"/>
        </w:rPr>
        <w:t>más</w:t>
      </w:r>
      <w:r>
        <w:rPr>
          <w:spacing w:val="-15"/>
          <w:sz w:val="20"/>
        </w:rPr>
        <w:t> </w:t>
      </w:r>
      <w:r>
        <w:rPr>
          <w:sz w:val="20"/>
        </w:rPr>
        <w:t>específicas</w:t>
      </w:r>
      <w:r>
        <w:rPr>
          <w:spacing w:val="-16"/>
          <w:sz w:val="20"/>
        </w:rPr>
        <w:t> </w:t>
      </w:r>
      <w:r>
        <w:rPr>
          <w:sz w:val="20"/>
        </w:rPr>
        <w:t>que</w:t>
      </w:r>
      <w:r>
        <w:rPr>
          <w:spacing w:val="-15"/>
          <w:sz w:val="20"/>
        </w:rPr>
        <w:t> </w:t>
      </w:r>
      <w:r>
        <w:rPr>
          <w:sz w:val="20"/>
        </w:rPr>
        <w:t>se</w:t>
      </w:r>
      <w:r>
        <w:rPr>
          <w:spacing w:val="-15"/>
          <w:sz w:val="20"/>
        </w:rPr>
        <w:t> </w:t>
      </w:r>
      <w:r>
        <w:rPr>
          <w:sz w:val="20"/>
        </w:rPr>
        <w:t>expresan</w:t>
      </w:r>
      <w:r>
        <w:rPr>
          <w:spacing w:val="-13"/>
          <w:sz w:val="20"/>
        </w:rPr>
        <w:t> </w:t>
      </w:r>
      <w:r>
        <w:rPr>
          <w:sz w:val="20"/>
        </w:rPr>
        <w:t>más</w:t>
      </w:r>
      <w:r>
        <w:rPr>
          <w:spacing w:val="-16"/>
          <w:sz w:val="20"/>
        </w:rPr>
        <w:t> </w:t>
      </w:r>
      <w:r>
        <w:rPr>
          <w:sz w:val="20"/>
        </w:rPr>
        <w:t>adelante,</w:t>
      </w:r>
      <w:r>
        <w:rPr>
          <w:spacing w:val="-15"/>
          <w:sz w:val="20"/>
        </w:rPr>
        <w:t> </w:t>
      </w:r>
      <w:r>
        <w:rPr>
          <w:sz w:val="20"/>
        </w:rPr>
        <w:t>este Tribunal</w:t>
      </w:r>
      <w:r>
        <w:rPr>
          <w:spacing w:val="-11"/>
          <w:sz w:val="20"/>
        </w:rPr>
        <w:t> </w:t>
      </w:r>
      <w:r>
        <w:rPr>
          <w:sz w:val="20"/>
        </w:rPr>
        <w:t>examinará</w:t>
      </w:r>
      <w:r>
        <w:rPr>
          <w:spacing w:val="-11"/>
          <w:sz w:val="20"/>
        </w:rPr>
        <w:t> </w:t>
      </w:r>
      <w:r>
        <w:rPr>
          <w:sz w:val="20"/>
        </w:rPr>
        <w:t>los</w:t>
      </w:r>
      <w:r>
        <w:rPr>
          <w:spacing w:val="-13"/>
          <w:sz w:val="20"/>
        </w:rPr>
        <w:t> </w:t>
      </w:r>
      <w:r>
        <w:rPr>
          <w:sz w:val="20"/>
        </w:rPr>
        <w:t>hechos</w:t>
      </w:r>
      <w:r>
        <w:rPr>
          <w:spacing w:val="-11"/>
          <w:sz w:val="20"/>
        </w:rPr>
        <w:t> </w:t>
      </w:r>
      <w:r>
        <w:rPr>
          <w:sz w:val="20"/>
        </w:rPr>
        <w:t>del</w:t>
      </w:r>
      <w:r>
        <w:rPr>
          <w:spacing w:val="-11"/>
          <w:sz w:val="20"/>
        </w:rPr>
        <w:t> </w:t>
      </w:r>
      <w:r>
        <w:rPr>
          <w:sz w:val="20"/>
        </w:rPr>
        <w:t>caso</w:t>
      </w:r>
      <w:r>
        <w:rPr>
          <w:spacing w:val="-11"/>
          <w:sz w:val="20"/>
        </w:rPr>
        <w:t> </w:t>
      </w:r>
      <w:r>
        <w:rPr>
          <w:sz w:val="20"/>
        </w:rPr>
        <w:t>y</w:t>
      </w:r>
      <w:r>
        <w:rPr>
          <w:spacing w:val="-13"/>
          <w:sz w:val="20"/>
        </w:rPr>
        <w:t> </w:t>
      </w:r>
      <w:r>
        <w:rPr>
          <w:sz w:val="20"/>
        </w:rPr>
        <w:t>los</w:t>
      </w:r>
      <w:r>
        <w:rPr>
          <w:spacing w:val="-13"/>
          <w:sz w:val="20"/>
        </w:rPr>
        <w:t> </w:t>
      </w:r>
      <w:r>
        <w:rPr>
          <w:sz w:val="20"/>
        </w:rPr>
        <w:t>alegatos</w:t>
      </w:r>
      <w:r>
        <w:rPr>
          <w:spacing w:val="-11"/>
          <w:sz w:val="20"/>
        </w:rPr>
        <w:t> </w:t>
      </w:r>
      <w:r>
        <w:rPr>
          <w:sz w:val="20"/>
        </w:rPr>
        <w:t>de</w:t>
      </w:r>
      <w:r>
        <w:rPr>
          <w:spacing w:val="-14"/>
          <w:sz w:val="20"/>
        </w:rPr>
        <w:t> </w:t>
      </w:r>
      <w:r>
        <w:rPr>
          <w:sz w:val="20"/>
        </w:rPr>
        <w:t>las</w:t>
      </w:r>
      <w:r>
        <w:rPr>
          <w:spacing w:val="-11"/>
          <w:sz w:val="20"/>
        </w:rPr>
        <w:t> </w:t>
      </w:r>
      <w:r>
        <w:rPr>
          <w:sz w:val="20"/>
        </w:rPr>
        <w:t>partes</w:t>
      </w:r>
      <w:r>
        <w:rPr>
          <w:spacing w:val="-13"/>
          <w:sz w:val="20"/>
        </w:rPr>
        <w:t> </w:t>
      </w:r>
      <w:r>
        <w:rPr>
          <w:sz w:val="20"/>
        </w:rPr>
        <w:t>y</w:t>
      </w:r>
      <w:r>
        <w:rPr>
          <w:spacing w:val="-11"/>
          <w:sz w:val="20"/>
        </w:rPr>
        <w:t> </w:t>
      </w:r>
      <w:r>
        <w:rPr>
          <w:sz w:val="20"/>
        </w:rPr>
        <w:t>la</w:t>
      </w:r>
      <w:r>
        <w:rPr>
          <w:spacing w:val="-11"/>
          <w:sz w:val="20"/>
        </w:rPr>
        <w:t> </w:t>
      </w:r>
      <w:r>
        <w:rPr>
          <w:sz w:val="20"/>
        </w:rPr>
        <w:t>Comisión</w:t>
      </w:r>
      <w:r>
        <w:rPr>
          <w:spacing w:val="-10"/>
          <w:sz w:val="20"/>
        </w:rPr>
        <w:t> </w:t>
      </w:r>
      <w:r>
        <w:rPr>
          <w:sz w:val="20"/>
        </w:rPr>
        <w:t>respecto</w:t>
      </w:r>
      <w:r>
        <w:rPr>
          <w:spacing w:val="-13"/>
          <w:sz w:val="20"/>
        </w:rPr>
        <w:t> </w:t>
      </w:r>
      <w:r>
        <w:rPr>
          <w:sz w:val="20"/>
        </w:rPr>
        <w:t>a</w:t>
      </w:r>
      <w:r>
        <w:rPr>
          <w:spacing w:val="-11"/>
          <w:sz w:val="20"/>
        </w:rPr>
        <w:t> </w:t>
      </w:r>
      <w:r>
        <w:rPr>
          <w:sz w:val="20"/>
        </w:rPr>
        <w:t>la </w:t>
      </w:r>
      <w:r>
        <w:rPr>
          <w:w w:val="95"/>
          <w:sz w:val="20"/>
        </w:rPr>
        <w:t>libertad</w:t>
      </w:r>
      <w:r>
        <w:rPr>
          <w:spacing w:val="-10"/>
          <w:w w:val="95"/>
          <w:sz w:val="20"/>
        </w:rPr>
        <w:t> </w:t>
      </w:r>
      <w:r>
        <w:rPr>
          <w:w w:val="95"/>
          <w:sz w:val="20"/>
        </w:rPr>
        <w:t>personal.</w:t>
      </w:r>
      <w:r>
        <w:rPr>
          <w:spacing w:val="-14"/>
          <w:w w:val="95"/>
          <w:sz w:val="20"/>
        </w:rPr>
        <w:t> </w:t>
      </w:r>
      <w:r>
        <w:rPr>
          <w:w w:val="95"/>
          <w:sz w:val="20"/>
        </w:rPr>
        <w:t>Así</w:t>
      </w:r>
      <w:r>
        <w:rPr>
          <w:spacing w:val="-10"/>
          <w:w w:val="95"/>
          <w:sz w:val="20"/>
        </w:rPr>
        <w:t> </w:t>
      </w:r>
      <w:r>
        <w:rPr>
          <w:w w:val="95"/>
          <w:sz w:val="20"/>
        </w:rPr>
        <w:t>analizará:</w:t>
      </w:r>
      <w:r>
        <w:rPr>
          <w:spacing w:val="-10"/>
          <w:w w:val="95"/>
          <w:sz w:val="20"/>
        </w:rPr>
        <w:t> </w:t>
      </w:r>
      <w:r>
        <w:rPr>
          <w:w w:val="95"/>
          <w:sz w:val="20"/>
        </w:rPr>
        <w:t>1)</w:t>
      </w:r>
      <w:r>
        <w:rPr>
          <w:spacing w:val="-12"/>
          <w:w w:val="95"/>
          <w:sz w:val="20"/>
        </w:rPr>
        <w:t> </w:t>
      </w:r>
      <w:r>
        <w:rPr>
          <w:w w:val="95"/>
          <w:sz w:val="20"/>
        </w:rPr>
        <w:t>la</w:t>
      </w:r>
      <w:r>
        <w:rPr>
          <w:spacing w:val="-13"/>
          <w:w w:val="95"/>
          <w:sz w:val="20"/>
        </w:rPr>
        <w:t> </w:t>
      </w:r>
      <w:r>
        <w:rPr>
          <w:w w:val="95"/>
          <w:sz w:val="20"/>
        </w:rPr>
        <w:t>legalidad</w:t>
      </w:r>
      <w:r>
        <w:rPr>
          <w:spacing w:val="-10"/>
          <w:w w:val="95"/>
          <w:sz w:val="20"/>
        </w:rPr>
        <w:t> </w:t>
      </w:r>
      <w:r>
        <w:rPr>
          <w:w w:val="95"/>
          <w:sz w:val="20"/>
        </w:rPr>
        <w:t>de</w:t>
      </w:r>
      <w:r>
        <w:rPr>
          <w:spacing w:val="-12"/>
          <w:w w:val="95"/>
          <w:sz w:val="20"/>
        </w:rPr>
        <w:t> </w:t>
      </w:r>
      <w:r>
        <w:rPr>
          <w:w w:val="95"/>
          <w:sz w:val="20"/>
        </w:rPr>
        <w:t>los</w:t>
      </w:r>
      <w:r>
        <w:rPr>
          <w:spacing w:val="-14"/>
          <w:w w:val="95"/>
          <w:sz w:val="20"/>
        </w:rPr>
        <w:t> </w:t>
      </w:r>
      <w:r>
        <w:rPr>
          <w:w w:val="95"/>
          <w:sz w:val="20"/>
        </w:rPr>
        <w:t>allanamientos</w:t>
      </w:r>
      <w:r>
        <w:rPr>
          <w:spacing w:val="-11"/>
          <w:w w:val="95"/>
          <w:sz w:val="20"/>
        </w:rPr>
        <w:t> </w:t>
      </w:r>
      <w:r>
        <w:rPr>
          <w:w w:val="95"/>
          <w:sz w:val="20"/>
        </w:rPr>
        <w:t>y</w:t>
      </w:r>
      <w:r>
        <w:rPr>
          <w:spacing w:val="-14"/>
          <w:w w:val="95"/>
          <w:sz w:val="20"/>
        </w:rPr>
        <w:t> </w:t>
      </w:r>
      <w:r>
        <w:rPr>
          <w:w w:val="95"/>
          <w:sz w:val="20"/>
        </w:rPr>
        <w:t>de</w:t>
      </w:r>
      <w:r>
        <w:rPr>
          <w:spacing w:val="-12"/>
          <w:w w:val="95"/>
          <w:sz w:val="20"/>
        </w:rPr>
        <w:t> </w:t>
      </w:r>
      <w:r>
        <w:rPr>
          <w:w w:val="95"/>
          <w:sz w:val="20"/>
        </w:rPr>
        <w:t>las</w:t>
      </w:r>
      <w:r>
        <w:rPr>
          <w:spacing w:val="-11"/>
          <w:w w:val="95"/>
          <w:sz w:val="20"/>
        </w:rPr>
        <w:t> </w:t>
      </w:r>
      <w:r>
        <w:rPr>
          <w:w w:val="95"/>
          <w:sz w:val="20"/>
        </w:rPr>
        <w:t>detenciones</w:t>
      </w:r>
      <w:r>
        <w:rPr>
          <w:spacing w:val="-11"/>
          <w:w w:val="95"/>
          <w:sz w:val="20"/>
        </w:rPr>
        <w:t> </w:t>
      </w:r>
      <w:r>
        <w:rPr>
          <w:w w:val="95"/>
          <w:sz w:val="20"/>
        </w:rPr>
        <w:t>realizadas en</w:t>
      </w:r>
      <w:r>
        <w:rPr>
          <w:spacing w:val="-1"/>
          <w:w w:val="95"/>
          <w:sz w:val="20"/>
        </w:rPr>
        <w:t> </w:t>
      </w:r>
      <w:r>
        <w:rPr>
          <w:w w:val="95"/>
          <w:sz w:val="20"/>
        </w:rPr>
        <w:t>el</w:t>
      </w:r>
      <w:r>
        <w:rPr>
          <w:spacing w:val="-1"/>
          <w:w w:val="95"/>
          <w:sz w:val="20"/>
        </w:rPr>
        <w:t> </w:t>
      </w:r>
      <w:r>
        <w:rPr>
          <w:w w:val="95"/>
          <w:sz w:val="20"/>
        </w:rPr>
        <w:t>marco</w:t>
      </w:r>
      <w:r>
        <w:rPr>
          <w:spacing w:val="-4"/>
          <w:w w:val="95"/>
          <w:sz w:val="20"/>
        </w:rPr>
        <w:t> </w:t>
      </w:r>
      <w:r>
        <w:rPr>
          <w:w w:val="95"/>
          <w:sz w:val="20"/>
        </w:rPr>
        <w:t>de</w:t>
      </w:r>
      <w:r>
        <w:rPr>
          <w:spacing w:val="-6"/>
          <w:w w:val="95"/>
          <w:sz w:val="20"/>
        </w:rPr>
        <w:t> </w:t>
      </w:r>
      <w:r>
        <w:rPr>
          <w:w w:val="95"/>
          <w:sz w:val="20"/>
        </w:rPr>
        <w:t>dichos</w:t>
      </w:r>
      <w:r>
        <w:rPr>
          <w:spacing w:val="-6"/>
          <w:w w:val="95"/>
          <w:sz w:val="20"/>
        </w:rPr>
        <w:t> </w:t>
      </w:r>
      <w:r>
        <w:rPr>
          <w:w w:val="95"/>
          <w:sz w:val="20"/>
        </w:rPr>
        <w:t>allanamientos;</w:t>
      </w:r>
      <w:r>
        <w:rPr>
          <w:spacing w:val="-4"/>
          <w:w w:val="95"/>
          <w:sz w:val="20"/>
        </w:rPr>
        <w:t> </w:t>
      </w:r>
      <w:r>
        <w:rPr>
          <w:w w:val="95"/>
          <w:sz w:val="20"/>
        </w:rPr>
        <w:t>2)</w:t>
      </w:r>
      <w:r>
        <w:rPr>
          <w:spacing w:val="-1"/>
          <w:w w:val="95"/>
          <w:sz w:val="20"/>
        </w:rPr>
        <w:t> </w:t>
      </w:r>
      <w:r>
        <w:rPr>
          <w:w w:val="95"/>
          <w:sz w:val="20"/>
        </w:rPr>
        <w:t>la</w:t>
      </w:r>
      <w:r>
        <w:rPr>
          <w:spacing w:val="-1"/>
          <w:w w:val="95"/>
          <w:sz w:val="20"/>
        </w:rPr>
        <w:t> </w:t>
      </w:r>
      <w:r>
        <w:rPr>
          <w:w w:val="95"/>
          <w:sz w:val="20"/>
        </w:rPr>
        <w:t>arbitrariedad</w:t>
      </w:r>
      <w:r>
        <w:rPr>
          <w:spacing w:val="-4"/>
          <w:w w:val="95"/>
          <w:sz w:val="20"/>
        </w:rPr>
        <w:t> </w:t>
      </w:r>
      <w:r>
        <w:rPr>
          <w:w w:val="95"/>
          <w:sz w:val="20"/>
        </w:rPr>
        <w:t>de</w:t>
      </w:r>
      <w:r>
        <w:rPr>
          <w:spacing w:val="-4"/>
          <w:w w:val="95"/>
          <w:sz w:val="20"/>
        </w:rPr>
        <w:t> </w:t>
      </w:r>
      <w:r>
        <w:rPr>
          <w:w w:val="95"/>
          <w:sz w:val="20"/>
        </w:rPr>
        <w:t>los</w:t>
      </w:r>
      <w:r>
        <w:rPr>
          <w:spacing w:val="-6"/>
          <w:w w:val="95"/>
          <w:sz w:val="20"/>
        </w:rPr>
        <w:t> </w:t>
      </w:r>
      <w:r>
        <w:rPr>
          <w:w w:val="95"/>
          <w:sz w:val="20"/>
        </w:rPr>
        <w:t>allanamientos</w:t>
      </w:r>
      <w:r>
        <w:rPr>
          <w:spacing w:val="-2"/>
          <w:w w:val="95"/>
          <w:sz w:val="20"/>
        </w:rPr>
        <w:t> </w:t>
      </w:r>
      <w:r>
        <w:rPr>
          <w:w w:val="95"/>
          <w:sz w:val="20"/>
        </w:rPr>
        <w:t>y</w:t>
      </w:r>
      <w:r>
        <w:rPr>
          <w:spacing w:val="-5"/>
          <w:w w:val="95"/>
          <w:sz w:val="20"/>
        </w:rPr>
        <w:t> </w:t>
      </w:r>
      <w:r>
        <w:rPr>
          <w:w w:val="95"/>
          <w:sz w:val="20"/>
        </w:rPr>
        <w:t>de</w:t>
      </w:r>
      <w:r>
        <w:rPr>
          <w:spacing w:val="-6"/>
          <w:w w:val="95"/>
          <w:sz w:val="20"/>
        </w:rPr>
        <w:t> </w:t>
      </w:r>
      <w:r>
        <w:rPr>
          <w:w w:val="95"/>
          <w:sz w:val="20"/>
        </w:rPr>
        <w:t>las</w:t>
      </w:r>
      <w:r>
        <w:rPr>
          <w:spacing w:val="-6"/>
          <w:w w:val="95"/>
          <w:sz w:val="20"/>
        </w:rPr>
        <w:t> </w:t>
      </w:r>
      <w:r>
        <w:rPr>
          <w:w w:val="95"/>
          <w:sz w:val="20"/>
        </w:rPr>
        <w:t>detenciones </w:t>
      </w:r>
      <w:r>
        <w:rPr>
          <w:sz w:val="20"/>
        </w:rPr>
        <w:t>realizadas en el marco de los allanamientos; 3) la falta de control judicial de la detención de </w:t>
      </w:r>
      <w:r>
        <w:rPr>
          <w:spacing w:val="-4"/>
          <w:sz w:val="20"/>
        </w:rPr>
        <w:t>algunas</w:t>
      </w:r>
      <w:r>
        <w:rPr>
          <w:spacing w:val="-9"/>
          <w:sz w:val="20"/>
        </w:rPr>
        <w:t> </w:t>
      </w:r>
      <w:r>
        <w:rPr>
          <w:spacing w:val="-4"/>
          <w:sz w:val="20"/>
        </w:rPr>
        <w:t>de</w:t>
      </w:r>
      <w:r>
        <w:rPr>
          <w:spacing w:val="-12"/>
          <w:sz w:val="20"/>
        </w:rPr>
        <w:t> </w:t>
      </w:r>
      <w:r>
        <w:rPr>
          <w:spacing w:val="-4"/>
          <w:sz w:val="20"/>
        </w:rPr>
        <w:t>las</w:t>
      </w:r>
      <w:r>
        <w:rPr>
          <w:spacing w:val="-9"/>
          <w:sz w:val="20"/>
        </w:rPr>
        <w:t> </w:t>
      </w:r>
      <w:r>
        <w:rPr>
          <w:spacing w:val="-4"/>
          <w:sz w:val="20"/>
        </w:rPr>
        <w:t>presuntas</w:t>
      </w:r>
      <w:r>
        <w:rPr>
          <w:spacing w:val="-9"/>
          <w:sz w:val="20"/>
        </w:rPr>
        <w:t> </w:t>
      </w:r>
      <w:r>
        <w:rPr>
          <w:spacing w:val="-4"/>
          <w:sz w:val="20"/>
        </w:rPr>
        <w:t>víctimas;</w:t>
      </w:r>
      <w:r>
        <w:rPr>
          <w:spacing w:val="-10"/>
          <w:sz w:val="20"/>
        </w:rPr>
        <w:t> </w:t>
      </w:r>
      <w:r>
        <w:rPr>
          <w:spacing w:val="-4"/>
          <w:sz w:val="20"/>
        </w:rPr>
        <w:t>4)</w:t>
      </w:r>
      <w:r>
        <w:rPr>
          <w:spacing w:val="-10"/>
          <w:sz w:val="20"/>
        </w:rPr>
        <w:t> </w:t>
      </w:r>
      <w:r>
        <w:rPr>
          <w:spacing w:val="-4"/>
          <w:sz w:val="20"/>
        </w:rPr>
        <w:t>la</w:t>
      </w:r>
      <w:r>
        <w:rPr>
          <w:spacing w:val="-9"/>
          <w:sz w:val="20"/>
        </w:rPr>
        <w:t> </w:t>
      </w:r>
      <w:r>
        <w:rPr>
          <w:spacing w:val="-4"/>
          <w:sz w:val="20"/>
        </w:rPr>
        <w:t>ausencia</w:t>
      </w:r>
      <w:r>
        <w:rPr>
          <w:spacing w:val="-9"/>
          <w:sz w:val="20"/>
        </w:rPr>
        <w:t> </w:t>
      </w:r>
      <w:r>
        <w:rPr>
          <w:spacing w:val="-4"/>
          <w:sz w:val="20"/>
        </w:rPr>
        <w:t>de</w:t>
      </w:r>
      <w:r>
        <w:rPr>
          <w:spacing w:val="-12"/>
          <w:sz w:val="20"/>
        </w:rPr>
        <w:t> </w:t>
      </w:r>
      <w:r>
        <w:rPr>
          <w:spacing w:val="-4"/>
          <w:sz w:val="20"/>
        </w:rPr>
        <w:t>un</w:t>
      </w:r>
      <w:r>
        <w:rPr>
          <w:spacing w:val="-8"/>
          <w:sz w:val="20"/>
        </w:rPr>
        <w:t> </w:t>
      </w:r>
      <w:r>
        <w:rPr>
          <w:spacing w:val="-4"/>
          <w:sz w:val="20"/>
        </w:rPr>
        <w:t>recurso</w:t>
      </w:r>
      <w:r>
        <w:rPr>
          <w:spacing w:val="-10"/>
          <w:sz w:val="20"/>
        </w:rPr>
        <w:t> </w:t>
      </w:r>
      <w:r>
        <w:rPr>
          <w:spacing w:val="-4"/>
          <w:sz w:val="20"/>
        </w:rPr>
        <w:t>efectivo;</w:t>
      </w:r>
      <w:r>
        <w:rPr>
          <w:spacing w:val="-10"/>
          <w:sz w:val="20"/>
        </w:rPr>
        <w:t> </w:t>
      </w:r>
      <w:r>
        <w:rPr>
          <w:spacing w:val="-4"/>
          <w:sz w:val="20"/>
        </w:rPr>
        <w:t>para</w:t>
      </w:r>
      <w:r>
        <w:rPr>
          <w:spacing w:val="-11"/>
          <w:sz w:val="20"/>
        </w:rPr>
        <w:t> </w:t>
      </w:r>
      <w:r>
        <w:rPr>
          <w:spacing w:val="-4"/>
          <w:sz w:val="20"/>
        </w:rPr>
        <w:t>finalmente</w:t>
      </w:r>
      <w:r>
        <w:rPr>
          <w:spacing w:val="-12"/>
          <w:sz w:val="20"/>
        </w:rPr>
        <w:t> </w:t>
      </w:r>
      <w:r>
        <w:rPr>
          <w:spacing w:val="-4"/>
          <w:sz w:val="20"/>
        </w:rPr>
        <w:t>llegar</w:t>
      </w:r>
      <w:r>
        <w:rPr>
          <w:spacing w:val="-10"/>
          <w:sz w:val="20"/>
        </w:rPr>
        <w:t> </w:t>
      </w:r>
      <w:r>
        <w:rPr>
          <w:spacing w:val="-4"/>
          <w:sz w:val="20"/>
        </w:rPr>
        <w:t>a </w:t>
      </w:r>
      <w:r>
        <w:rPr>
          <w:sz w:val="20"/>
        </w:rPr>
        <w:t>las 5) conclusiones.</w:t>
      </w:r>
    </w:p>
    <w:p>
      <w:pPr>
        <w:pStyle w:val="BodyText"/>
        <w:spacing w:before="9"/>
        <w:rPr>
          <w:sz w:val="19"/>
        </w:rPr>
      </w:pPr>
    </w:p>
    <w:p>
      <w:pPr>
        <w:pStyle w:val="ListParagraph"/>
        <w:numPr>
          <w:ilvl w:val="2"/>
          <w:numId w:val="24"/>
        </w:numPr>
        <w:tabs>
          <w:tab w:pos="2543" w:val="left" w:leader="none"/>
        </w:tabs>
        <w:spacing w:line="240" w:lineRule="auto" w:before="0" w:after="0"/>
        <w:ind w:left="1820" w:right="127" w:firstLine="0"/>
        <w:jc w:val="left"/>
        <w:rPr>
          <w:sz w:val="20"/>
        </w:rPr>
      </w:pPr>
      <w:r>
        <w:rPr>
          <w:sz w:val="20"/>
          <w:u w:val="single"/>
        </w:rPr>
        <w:t>Análisis</w:t>
      </w:r>
      <w:r>
        <w:rPr>
          <w:spacing w:val="40"/>
          <w:sz w:val="20"/>
          <w:u w:val="single"/>
        </w:rPr>
        <w:t> </w:t>
      </w:r>
      <w:r>
        <w:rPr>
          <w:sz w:val="20"/>
          <w:u w:val="single"/>
        </w:rPr>
        <w:t>de</w:t>
      </w:r>
      <w:r>
        <w:rPr>
          <w:spacing w:val="39"/>
          <w:sz w:val="20"/>
          <w:u w:val="single"/>
        </w:rPr>
        <w:t> </w:t>
      </w:r>
      <w:r>
        <w:rPr>
          <w:sz w:val="20"/>
          <w:u w:val="single"/>
        </w:rPr>
        <w:t>la</w:t>
      </w:r>
      <w:r>
        <w:rPr>
          <w:spacing w:val="40"/>
          <w:sz w:val="20"/>
          <w:u w:val="single"/>
        </w:rPr>
        <w:t> </w:t>
      </w:r>
      <w:r>
        <w:rPr>
          <w:sz w:val="20"/>
          <w:u w:val="single"/>
        </w:rPr>
        <w:t>legalidad</w:t>
      </w:r>
      <w:r>
        <w:rPr>
          <w:spacing w:val="39"/>
          <w:sz w:val="20"/>
          <w:u w:val="single"/>
        </w:rPr>
        <w:t> </w:t>
      </w:r>
      <w:r>
        <w:rPr>
          <w:sz w:val="20"/>
          <w:u w:val="single"/>
        </w:rPr>
        <w:t>de</w:t>
      </w:r>
      <w:r>
        <w:rPr>
          <w:spacing w:val="39"/>
          <w:sz w:val="20"/>
          <w:u w:val="single"/>
        </w:rPr>
        <w:t> </w:t>
      </w:r>
      <w:r>
        <w:rPr>
          <w:sz w:val="20"/>
          <w:u w:val="single"/>
        </w:rPr>
        <w:t>los</w:t>
      </w:r>
      <w:r>
        <w:rPr>
          <w:spacing w:val="38"/>
          <w:sz w:val="20"/>
          <w:u w:val="single"/>
        </w:rPr>
        <w:t> </w:t>
      </w:r>
      <w:r>
        <w:rPr>
          <w:sz w:val="20"/>
          <w:u w:val="single"/>
        </w:rPr>
        <w:t>allanamientos</w:t>
      </w:r>
      <w:r>
        <w:rPr>
          <w:spacing w:val="40"/>
          <w:sz w:val="20"/>
          <w:u w:val="single"/>
        </w:rPr>
        <w:t> </w:t>
      </w:r>
      <w:r>
        <w:rPr>
          <w:sz w:val="20"/>
          <w:u w:val="single"/>
        </w:rPr>
        <w:t>y</w:t>
      </w:r>
      <w:r>
        <w:rPr>
          <w:spacing w:val="40"/>
          <w:sz w:val="20"/>
          <w:u w:val="single"/>
        </w:rPr>
        <w:t> </w:t>
      </w:r>
      <w:r>
        <w:rPr>
          <w:sz w:val="20"/>
          <w:u w:val="single"/>
        </w:rPr>
        <w:t>de</w:t>
      </w:r>
      <w:r>
        <w:rPr>
          <w:spacing w:val="37"/>
          <w:sz w:val="20"/>
          <w:u w:val="single"/>
        </w:rPr>
        <w:t> </w:t>
      </w:r>
      <w:r>
        <w:rPr>
          <w:sz w:val="20"/>
          <w:u w:val="single"/>
        </w:rPr>
        <w:t>las</w:t>
      </w:r>
      <w:r>
        <w:rPr>
          <w:spacing w:val="38"/>
          <w:sz w:val="20"/>
          <w:u w:val="single"/>
        </w:rPr>
        <w:t> </w:t>
      </w:r>
      <w:r>
        <w:rPr>
          <w:sz w:val="20"/>
          <w:u w:val="single"/>
        </w:rPr>
        <w:t>detenciones</w:t>
      </w:r>
      <w:r>
        <w:rPr>
          <w:sz w:val="20"/>
        </w:rPr>
        <w:t> </w:t>
      </w:r>
      <w:r>
        <w:rPr>
          <w:sz w:val="20"/>
          <w:u w:val="single"/>
        </w:rPr>
        <w:t>realizadas en el marco de dichos allanamientos (art. 7.2 de la Convención)</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La</w:t>
      </w:r>
      <w:r>
        <w:rPr>
          <w:spacing w:val="-16"/>
          <w:sz w:val="20"/>
        </w:rPr>
        <w:t> </w:t>
      </w:r>
      <w:r>
        <w:rPr>
          <w:spacing w:val="-2"/>
          <w:sz w:val="20"/>
        </w:rPr>
        <w:t>Constitución</w:t>
      </w:r>
      <w:r>
        <w:rPr>
          <w:spacing w:val="-15"/>
          <w:sz w:val="20"/>
        </w:rPr>
        <w:t> </w:t>
      </w:r>
      <w:r>
        <w:rPr>
          <w:spacing w:val="-2"/>
          <w:sz w:val="20"/>
        </w:rPr>
        <w:t>vigente</w:t>
      </w:r>
      <w:r>
        <w:rPr>
          <w:spacing w:val="-16"/>
          <w:sz w:val="20"/>
        </w:rPr>
        <w:t> </w:t>
      </w:r>
      <w:r>
        <w:rPr>
          <w:spacing w:val="-2"/>
          <w:sz w:val="20"/>
        </w:rPr>
        <w:t>al</w:t>
      </w:r>
      <w:r>
        <w:rPr>
          <w:spacing w:val="-16"/>
          <w:sz w:val="20"/>
        </w:rPr>
        <w:t> </w:t>
      </w:r>
      <w:r>
        <w:rPr>
          <w:spacing w:val="-2"/>
          <w:sz w:val="20"/>
        </w:rPr>
        <w:t>momento</w:t>
      </w:r>
      <w:r>
        <w:rPr>
          <w:spacing w:val="-14"/>
          <w:sz w:val="20"/>
        </w:rPr>
        <w:t> </w:t>
      </w:r>
      <w:r>
        <w:rPr>
          <w:spacing w:val="-2"/>
          <w:sz w:val="20"/>
        </w:rPr>
        <w:t>de</w:t>
      </w:r>
      <w:r>
        <w:rPr>
          <w:spacing w:val="-16"/>
          <w:sz w:val="20"/>
        </w:rPr>
        <w:t> </w:t>
      </w:r>
      <w:r>
        <w:rPr>
          <w:spacing w:val="-2"/>
          <w:sz w:val="20"/>
        </w:rPr>
        <w:t>los</w:t>
      </w:r>
      <w:r>
        <w:rPr>
          <w:spacing w:val="-16"/>
          <w:sz w:val="20"/>
        </w:rPr>
        <w:t> </w:t>
      </w:r>
      <w:r>
        <w:rPr>
          <w:spacing w:val="-2"/>
          <w:sz w:val="20"/>
        </w:rPr>
        <w:t>hechos</w:t>
      </w:r>
      <w:r>
        <w:rPr>
          <w:spacing w:val="-13"/>
          <w:sz w:val="20"/>
        </w:rPr>
        <w:t> </w:t>
      </w:r>
      <w:r>
        <w:rPr>
          <w:spacing w:val="-2"/>
          <w:sz w:val="20"/>
        </w:rPr>
        <w:t>establecía</w:t>
      </w:r>
      <w:r>
        <w:rPr>
          <w:spacing w:val="-14"/>
          <w:sz w:val="20"/>
        </w:rPr>
        <w:t> </w:t>
      </w:r>
      <w:r>
        <w:rPr>
          <w:spacing w:val="-2"/>
          <w:sz w:val="20"/>
        </w:rPr>
        <w:t>en</w:t>
      </w:r>
      <w:r>
        <w:rPr>
          <w:spacing w:val="-12"/>
          <w:sz w:val="20"/>
        </w:rPr>
        <w:t> </w:t>
      </w:r>
      <w:r>
        <w:rPr>
          <w:spacing w:val="-2"/>
          <w:sz w:val="20"/>
        </w:rPr>
        <w:t>su</w:t>
      </w:r>
      <w:r>
        <w:rPr>
          <w:spacing w:val="-14"/>
          <w:sz w:val="20"/>
        </w:rPr>
        <w:t> </w:t>
      </w:r>
      <w:r>
        <w:rPr>
          <w:spacing w:val="-2"/>
          <w:sz w:val="20"/>
        </w:rPr>
        <w:t>artículo</w:t>
      </w:r>
      <w:r>
        <w:rPr>
          <w:spacing w:val="-16"/>
          <w:sz w:val="20"/>
        </w:rPr>
        <w:t> </w:t>
      </w:r>
      <w:r>
        <w:rPr>
          <w:spacing w:val="-2"/>
          <w:sz w:val="20"/>
        </w:rPr>
        <w:t>9.I.</w:t>
      </w:r>
      <w:r>
        <w:rPr>
          <w:spacing w:val="-15"/>
          <w:sz w:val="20"/>
        </w:rPr>
        <w:t> </w:t>
      </w:r>
      <w:r>
        <w:rPr>
          <w:spacing w:val="-2"/>
          <w:sz w:val="20"/>
        </w:rPr>
        <w:t>que</w:t>
      </w:r>
      <w:r>
        <w:rPr>
          <w:spacing w:val="-16"/>
          <w:sz w:val="20"/>
        </w:rPr>
        <w:t> </w:t>
      </w:r>
      <w:r>
        <w:rPr>
          <w:spacing w:val="-2"/>
          <w:sz w:val="20"/>
        </w:rPr>
        <w:t>“Nadie </w:t>
      </w:r>
      <w:r>
        <w:rPr>
          <w:sz w:val="20"/>
        </w:rPr>
        <w:t>puede ser detenido, arrestado ni puesto en prisión, sino en los casos y según las formas establecidas por Ley, requiriéndose para la ejecución del respectivo mandamiento, que éste emane de autoridad competente y sea intimado por escrito”. Las únicas excepciones a este </w:t>
      </w:r>
      <w:r>
        <w:rPr>
          <w:spacing w:val="-4"/>
          <w:sz w:val="20"/>
        </w:rPr>
        <w:t>principio</w:t>
      </w:r>
      <w:r>
        <w:rPr>
          <w:spacing w:val="-14"/>
          <w:sz w:val="20"/>
        </w:rPr>
        <w:t> </w:t>
      </w:r>
      <w:r>
        <w:rPr>
          <w:spacing w:val="-4"/>
          <w:sz w:val="20"/>
        </w:rPr>
        <w:t>general</w:t>
      </w:r>
      <w:r>
        <w:rPr>
          <w:spacing w:val="-14"/>
          <w:sz w:val="20"/>
        </w:rPr>
        <w:t> </w:t>
      </w:r>
      <w:r>
        <w:rPr>
          <w:spacing w:val="-4"/>
          <w:sz w:val="20"/>
        </w:rPr>
        <w:t>son</w:t>
      </w:r>
      <w:r>
        <w:rPr>
          <w:spacing w:val="-10"/>
          <w:sz w:val="20"/>
        </w:rPr>
        <w:t> </w:t>
      </w:r>
      <w:r>
        <w:rPr>
          <w:spacing w:val="-4"/>
          <w:sz w:val="20"/>
        </w:rPr>
        <w:t>el</w:t>
      </w:r>
      <w:r>
        <w:rPr>
          <w:spacing w:val="-11"/>
          <w:sz w:val="20"/>
        </w:rPr>
        <w:t> </w:t>
      </w:r>
      <w:r>
        <w:rPr>
          <w:spacing w:val="-4"/>
          <w:sz w:val="20"/>
        </w:rPr>
        <w:t>consentimiento</w:t>
      </w:r>
      <w:r>
        <w:rPr>
          <w:spacing w:val="-12"/>
          <w:sz w:val="20"/>
        </w:rPr>
        <w:t> </w:t>
      </w:r>
      <w:r>
        <w:rPr>
          <w:spacing w:val="-4"/>
          <w:sz w:val="20"/>
        </w:rPr>
        <w:t>y</w:t>
      </w:r>
      <w:r>
        <w:rPr>
          <w:spacing w:val="-13"/>
          <w:sz w:val="20"/>
        </w:rPr>
        <w:t> </w:t>
      </w:r>
      <w:r>
        <w:rPr>
          <w:spacing w:val="-4"/>
          <w:sz w:val="20"/>
        </w:rPr>
        <w:t>la</w:t>
      </w:r>
      <w:r>
        <w:rPr>
          <w:spacing w:val="-11"/>
          <w:sz w:val="20"/>
        </w:rPr>
        <w:t> </w:t>
      </w:r>
      <w:r>
        <w:rPr>
          <w:spacing w:val="-4"/>
          <w:sz w:val="20"/>
        </w:rPr>
        <w:t>flagrancia,</w:t>
      </w:r>
      <w:r>
        <w:rPr>
          <w:spacing w:val="-12"/>
          <w:sz w:val="20"/>
        </w:rPr>
        <w:t> </w:t>
      </w:r>
      <w:r>
        <w:rPr>
          <w:spacing w:val="-4"/>
          <w:sz w:val="20"/>
        </w:rPr>
        <w:t>de</w:t>
      </w:r>
      <w:r>
        <w:rPr>
          <w:spacing w:val="-14"/>
          <w:sz w:val="20"/>
        </w:rPr>
        <w:t> </w:t>
      </w:r>
      <w:r>
        <w:rPr>
          <w:spacing w:val="-4"/>
          <w:sz w:val="20"/>
        </w:rPr>
        <w:t>acuerdo</w:t>
      </w:r>
      <w:r>
        <w:rPr>
          <w:spacing w:val="-12"/>
          <w:sz w:val="20"/>
        </w:rPr>
        <w:t> </w:t>
      </w:r>
      <w:r>
        <w:rPr>
          <w:spacing w:val="-4"/>
          <w:sz w:val="20"/>
        </w:rPr>
        <w:t>con</w:t>
      </w:r>
      <w:r>
        <w:rPr>
          <w:spacing w:val="-10"/>
          <w:sz w:val="20"/>
        </w:rPr>
        <w:t> </w:t>
      </w:r>
      <w:r>
        <w:rPr>
          <w:spacing w:val="-4"/>
          <w:sz w:val="20"/>
        </w:rPr>
        <w:t>el</w:t>
      </w:r>
      <w:r>
        <w:rPr>
          <w:spacing w:val="-11"/>
          <w:sz w:val="20"/>
        </w:rPr>
        <w:t> </w:t>
      </w:r>
      <w:r>
        <w:rPr>
          <w:spacing w:val="-4"/>
          <w:sz w:val="20"/>
        </w:rPr>
        <w:t>artículo</w:t>
      </w:r>
      <w:r>
        <w:rPr>
          <w:spacing w:val="-10"/>
          <w:sz w:val="20"/>
        </w:rPr>
        <w:t> </w:t>
      </w:r>
      <w:r>
        <w:rPr>
          <w:spacing w:val="-4"/>
          <w:sz w:val="20"/>
        </w:rPr>
        <w:t>10.</w:t>
      </w:r>
      <w:r>
        <w:rPr>
          <w:spacing w:val="-12"/>
          <w:sz w:val="20"/>
        </w:rPr>
        <w:t> </w:t>
      </w:r>
      <w:r>
        <w:rPr>
          <w:spacing w:val="-4"/>
          <w:sz w:val="20"/>
        </w:rPr>
        <w:t>De</w:t>
      </w:r>
      <w:r>
        <w:rPr>
          <w:spacing w:val="-14"/>
          <w:sz w:val="20"/>
        </w:rPr>
        <w:t> </w:t>
      </w:r>
      <w:r>
        <w:rPr>
          <w:spacing w:val="-4"/>
          <w:sz w:val="20"/>
        </w:rPr>
        <w:t>la</w:t>
      </w:r>
      <w:r>
        <w:rPr>
          <w:spacing w:val="-11"/>
          <w:sz w:val="20"/>
        </w:rPr>
        <w:t> </w:t>
      </w:r>
      <w:r>
        <w:rPr>
          <w:spacing w:val="-4"/>
          <w:sz w:val="20"/>
        </w:rPr>
        <w:t>misma </w:t>
      </w:r>
      <w:r>
        <w:rPr>
          <w:spacing w:val="-2"/>
          <w:sz w:val="20"/>
        </w:rPr>
        <w:t>manera,</w:t>
      </w:r>
      <w:r>
        <w:rPr>
          <w:spacing w:val="-16"/>
          <w:sz w:val="20"/>
        </w:rPr>
        <w:t> </w:t>
      </w:r>
      <w:r>
        <w:rPr>
          <w:spacing w:val="-2"/>
          <w:sz w:val="20"/>
        </w:rPr>
        <w:t>el</w:t>
      </w:r>
      <w:r>
        <w:rPr>
          <w:spacing w:val="-16"/>
          <w:sz w:val="20"/>
        </w:rPr>
        <w:t> </w:t>
      </w:r>
      <w:r>
        <w:rPr>
          <w:spacing w:val="-2"/>
          <w:sz w:val="20"/>
        </w:rPr>
        <w:t>artículo</w:t>
      </w:r>
      <w:r>
        <w:rPr>
          <w:spacing w:val="-15"/>
          <w:sz w:val="20"/>
        </w:rPr>
        <w:t> </w:t>
      </w:r>
      <w:r>
        <w:rPr>
          <w:spacing w:val="-2"/>
          <w:sz w:val="20"/>
        </w:rPr>
        <w:t>21</w:t>
      </w:r>
      <w:r>
        <w:rPr>
          <w:spacing w:val="-16"/>
          <w:sz w:val="20"/>
        </w:rPr>
        <w:t> </w:t>
      </w:r>
      <w:r>
        <w:rPr>
          <w:spacing w:val="-2"/>
          <w:sz w:val="20"/>
        </w:rPr>
        <w:t>establecía</w:t>
      </w:r>
      <w:r>
        <w:rPr>
          <w:spacing w:val="-15"/>
          <w:sz w:val="20"/>
        </w:rPr>
        <w:t> </w:t>
      </w:r>
      <w:r>
        <w:rPr>
          <w:spacing w:val="-2"/>
          <w:sz w:val="20"/>
        </w:rPr>
        <w:t>“[t]oda</w:t>
      </w:r>
      <w:r>
        <w:rPr>
          <w:spacing w:val="-16"/>
          <w:sz w:val="20"/>
        </w:rPr>
        <w:t> </w:t>
      </w:r>
      <w:r>
        <w:rPr>
          <w:spacing w:val="-2"/>
          <w:sz w:val="20"/>
        </w:rPr>
        <w:t>casa</w:t>
      </w:r>
      <w:r>
        <w:rPr>
          <w:spacing w:val="-14"/>
          <w:sz w:val="20"/>
        </w:rPr>
        <w:t> </w:t>
      </w:r>
      <w:r>
        <w:rPr>
          <w:spacing w:val="-2"/>
          <w:sz w:val="20"/>
        </w:rPr>
        <w:t>es</w:t>
      </w:r>
      <w:r>
        <w:rPr>
          <w:spacing w:val="-15"/>
          <w:sz w:val="20"/>
        </w:rPr>
        <w:t> </w:t>
      </w:r>
      <w:r>
        <w:rPr>
          <w:spacing w:val="-2"/>
          <w:sz w:val="20"/>
        </w:rPr>
        <w:t>un</w:t>
      </w:r>
      <w:r>
        <w:rPr>
          <w:spacing w:val="-15"/>
          <w:sz w:val="20"/>
        </w:rPr>
        <w:t> </w:t>
      </w:r>
      <w:r>
        <w:rPr>
          <w:spacing w:val="-2"/>
          <w:sz w:val="20"/>
        </w:rPr>
        <w:t>asilo</w:t>
      </w:r>
      <w:r>
        <w:rPr>
          <w:spacing w:val="-16"/>
          <w:sz w:val="20"/>
        </w:rPr>
        <w:t> </w:t>
      </w:r>
      <w:r>
        <w:rPr>
          <w:spacing w:val="-2"/>
          <w:sz w:val="20"/>
        </w:rPr>
        <w:t>inviolable;</w:t>
      </w:r>
      <w:r>
        <w:rPr>
          <w:spacing w:val="-16"/>
          <w:sz w:val="20"/>
        </w:rPr>
        <w:t> </w:t>
      </w:r>
      <w:r>
        <w:rPr>
          <w:spacing w:val="-2"/>
          <w:sz w:val="20"/>
        </w:rPr>
        <w:t>de</w:t>
      </w:r>
      <w:r>
        <w:rPr>
          <w:spacing w:val="-15"/>
          <w:sz w:val="20"/>
        </w:rPr>
        <w:t> </w:t>
      </w:r>
      <w:r>
        <w:rPr>
          <w:spacing w:val="-2"/>
          <w:sz w:val="20"/>
        </w:rPr>
        <w:t>noche</w:t>
      </w:r>
      <w:r>
        <w:rPr>
          <w:spacing w:val="-16"/>
          <w:sz w:val="20"/>
        </w:rPr>
        <w:t> </w:t>
      </w:r>
      <w:r>
        <w:rPr>
          <w:spacing w:val="-2"/>
          <w:sz w:val="20"/>
        </w:rPr>
        <w:t>no</w:t>
      </w:r>
      <w:r>
        <w:rPr>
          <w:spacing w:val="-15"/>
          <w:sz w:val="20"/>
        </w:rPr>
        <w:t> </w:t>
      </w:r>
      <w:r>
        <w:rPr>
          <w:spacing w:val="-2"/>
          <w:sz w:val="20"/>
        </w:rPr>
        <w:t>se</w:t>
      </w:r>
      <w:r>
        <w:rPr>
          <w:spacing w:val="-16"/>
          <w:sz w:val="20"/>
        </w:rPr>
        <w:t> </w:t>
      </w:r>
      <w:r>
        <w:rPr>
          <w:spacing w:val="-2"/>
          <w:sz w:val="20"/>
        </w:rPr>
        <w:t>podrá</w:t>
      </w:r>
      <w:r>
        <w:rPr>
          <w:spacing w:val="-14"/>
          <w:sz w:val="20"/>
        </w:rPr>
        <w:t> </w:t>
      </w:r>
      <w:r>
        <w:rPr>
          <w:spacing w:val="-2"/>
          <w:sz w:val="20"/>
        </w:rPr>
        <w:t>entrar </w:t>
      </w:r>
      <w:r>
        <w:rPr>
          <w:sz w:val="20"/>
        </w:rPr>
        <w:t>en</w:t>
      </w:r>
      <w:r>
        <w:rPr>
          <w:spacing w:val="-12"/>
          <w:sz w:val="20"/>
        </w:rPr>
        <w:t> </w:t>
      </w:r>
      <w:r>
        <w:rPr>
          <w:sz w:val="20"/>
        </w:rPr>
        <w:t>ella</w:t>
      </w:r>
      <w:r>
        <w:rPr>
          <w:spacing w:val="-13"/>
          <w:sz w:val="20"/>
        </w:rPr>
        <w:t> </w:t>
      </w:r>
      <w:r>
        <w:rPr>
          <w:sz w:val="20"/>
        </w:rPr>
        <w:t>sin</w:t>
      </w:r>
      <w:r>
        <w:rPr>
          <w:spacing w:val="-12"/>
          <w:sz w:val="20"/>
        </w:rPr>
        <w:t> </w:t>
      </w:r>
      <w:r>
        <w:rPr>
          <w:sz w:val="20"/>
        </w:rPr>
        <w:t>consentimiento</w:t>
      </w:r>
      <w:r>
        <w:rPr>
          <w:spacing w:val="-16"/>
          <w:sz w:val="20"/>
        </w:rPr>
        <w:t> </w:t>
      </w:r>
      <w:r>
        <w:rPr>
          <w:sz w:val="20"/>
        </w:rPr>
        <w:t>del</w:t>
      </w:r>
      <w:r>
        <w:rPr>
          <w:spacing w:val="-15"/>
          <w:sz w:val="20"/>
        </w:rPr>
        <w:t> </w:t>
      </w:r>
      <w:r>
        <w:rPr>
          <w:sz w:val="20"/>
        </w:rPr>
        <w:t>que</w:t>
      </w:r>
      <w:r>
        <w:rPr>
          <w:spacing w:val="-16"/>
          <w:sz w:val="20"/>
        </w:rPr>
        <w:t> </w:t>
      </w:r>
      <w:r>
        <w:rPr>
          <w:sz w:val="20"/>
        </w:rPr>
        <w:t>la</w:t>
      </w:r>
      <w:r>
        <w:rPr>
          <w:spacing w:val="-16"/>
          <w:sz w:val="20"/>
        </w:rPr>
        <w:t> </w:t>
      </w:r>
      <w:r>
        <w:rPr>
          <w:sz w:val="20"/>
        </w:rPr>
        <w:t>habita</w:t>
      </w:r>
      <w:r>
        <w:rPr>
          <w:spacing w:val="-13"/>
          <w:sz w:val="20"/>
        </w:rPr>
        <w:t> </w:t>
      </w:r>
      <w:r>
        <w:rPr>
          <w:sz w:val="20"/>
        </w:rPr>
        <w:t>y</w:t>
      </w:r>
      <w:r>
        <w:rPr>
          <w:spacing w:val="-14"/>
          <w:sz w:val="20"/>
        </w:rPr>
        <w:t> </w:t>
      </w:r>
      <w:r>
        <w:rPr>
          <w:sz w:val="20"/>
        </w:rPr>
        <w:t>de</w:t>
      </w:r>
      <w:r>
        <w:rPr>
          <w:spacing w:val="-15"/>
          <w:sz w:val="20"/>
        </w:rPr>
        <w:t> </w:t>
      </w:r>
      <w:r>
        <w:rPr>
          <w:sz w:val="20"/>
        </w:rPr>
        <w:t>día</w:t>
      </w:r>
      <w:r>
        <w:rPr>
          <w:spacing w:val="-13"/>
          <w:sz w:val="20"/>
        </w:rPr>
        <w:t> </w:t>
      </w:r>
      <w:r>
        <w:rPr>
          <w:sz w:val="20"/>
        </w:rPr>
        <w:t>sólo</w:t>
      </w:r>
      <w:r>
        <w:rPr>
          <w:spacing w:val="-14"/>
          <w:sz w:val="20"/>
        </w:rPr>
        <w:t> </w:t>
      </w:r>
      <w:r>
        <w:rPr>
          <w:sz w:val="20"/>
        </w:rPr>
        <w:t>se</w:t>
      </w:r>
      <w:r>
        <w:rPr>
          <w:spacing w:val="-16"/>
          <w:sz w:val="20"/>
        </w:rPr>
        <w:t> </w:t>
      </w:r>
      <w:r>
        <w:rPr>
          <w:sz w:val="20"/>
        </w:rPr>
        <w:t>franqueará</w:t>
      </w:r>
      <w:r>
        <w:rPr>
          <w:spacing w:val="-16"/>
          <w:sz w:val="20"/>
        </w:rPr>
        <w:t> </w:t>
      </w:r>
      <w:r>
        <w:rPr>
          <w:sz w:val="20"/>
        </w:rPr>
        <w:t>la</w:t>
      </w:r>
      <w:r>
        <w:rPr>
          <w:spacing w:val="-13"/>
          <w:sz w:val="20"/>
        </w:rPr>
        <w:t> </w:t>
      </w:r>
      <w:r>
        <w:rPr>
          <w:sz w:val="20"/>
        </w:rPr>
        <w:t>entrada</w:t>
      </w:r>
      <w:r>
        <w:rPr>
          <w:spacing w:val="-13"/>
          <w:sz w:val="20"/>
        </w:rPr>
        <w:t> </w:t>
      </w:r>
      <w:r>
        <w:rPr>
          <w:sz w:val="20"/>
        </w:rPr>
        <w:t>a</w:t>
      </w:r>
      <w:r>
        <w:rPr>
          <w:spacing w:val="-13"/>
          <w:sz w:val="20"/>
        </w:rPr>
        <w:t> </w:t>
      </w:r>
      <w:r>
        <w:rPr>
          <w:sz w:val="20"/>
        </w:rPr>
        <w:t>requisición escrita</w:t>
      </w:r>
      <w:r>
        <w:rPr>
          <w:spacing w:val="-16"/>
          <w:sz w:val="20"/>
        </w:rPr>
        <w:t> </w:t>
      </w:r>
      <w:r>
        <w:rPr>
          <w:sz w:val="20"/>
        </w:rPr>
        <w:t>y</w:t>
      </w:r>
      <w:r>
        <w:rPr>
          <w:spacing w:val="-17"/>
          <w:sz w:val="20"/>
        </w:rPr>
        <w:t> </w:t>
      </w:r>
      <w:r>
        <w:rPr>
          <w:sz w:val="20"/>
        </w:rPr>
        <w:t>motivada</w:t>
      </w:r>
      <w:r>
        <w:rPr>
          <w:spacing w:val="-16"/>
          <w:sz w:val="20"/>
        </w:rPr>
        <w:t> </w:t>
      </w:r>
      <w:r>
        <w:rPr>
          <w:sz w:val="20"/>
        </w:rPr>
        <w:t>de</w:t>
      </w:r>
      <w:r>
        <w:rPr>
          <w:spacing w:val="-18"/>
          <w:sz w:val="20"/>
        </w:rPr>
        <w:t> </w:t>
      </w:r>
      <w:r>
        <w:rPr>
          <w:sz w:val="20"/>
        </w:rPr>
        <w:t>autoridad</w:t>
      </w:r>
      <w:r>
        <w:rPr>
          <w:spacing w:val="-16"/>
          <w:sz w:val="20"/>
        </w:rPr>
        <w:t> </w:t>
      </w:r>
      <w:r>
        <w:rPr>
          <w:sz w:val="20"/>
        </w:rPr>
        <w:t>competente,</w:t>
      </w:r>
      <w:r>
        <w:rPr>
          <w:spacing w:val="-17"/>
          <w:sz w:val="20"/>
        </w:rPr>
        <w:t> </w:t>
      </w:r>
      <w:r>
        <w:rPr>
          <w:sz w:val="20"/>
        </w:rPr>
        <w:t>salvo</w:t>
      </w:r>
      <w:r>
        <w:rPr>
          <w:spacing w:val="-15"/>
          <w:sz w:val="20"/>
        </w:rPr>
        <w:t> </w:t>
      </w:r>
      <w:r>
        <w:rPr>
          <w:sz w:val="20"/>
        </w:rPr>
        <w:t>el</w:t>
      </w:r>
      <w:r>
        <w:rPr>
          <w:spacing w:val="-16"/>
          <w:sz w:val="20"/>
        </w:rPr>
        <w:t> </w:t>
      </w:r>
      <w:r>
        <w:rPr>
          <w:sz w:val="20"/>
        </w:rPr>
        <w:t>caso</w:t>
      </w:r>
      <w:r>
        <w:rPr>
          <w:spacing w:val="-17"/>
          <w:sz w:val="20"/>
        </w:rPr>
        <w:t> </w:t>
      </w:r>
      <w:r>
        <w:rPr>
          <w:sz w:val="20"/>
        </w:rPr>
        <w:t>de</w:t>
      </w:r>
      <w:r>
        <w:rPr>
          <w:spacing w:val="-18"/>
          <w:sz w:val="20"/>
        </w:rPr>
        <w:t> </w:t>
      </w:r>
      <w:r>
        <w:rPr>
          <w:sz w:val="20"/>
        </w:rPr>
        <w:t>delito</w:t>
      </w:r>
      <w:r>
        <w:rPr>
          <w:spacing w:val="-14"/>
          <w:sz w:val="20"/>
        </w:rPr>
        <w:t> </w:t>
      </w:r>
      <w:r>
        <w:rPr>
          <w:i/>
          <w:sz w:val="20"/>
        </w:rPr>
        <w:t>in</w:t>
      </w:r>
      <w:r>
        <w:rPr>
          <w:i/>
          <w:spacing w:val="-14"/>
          <w:sz w:val="20"/>
        </w:rPr>
        <w:t> </w:t>
      </w:r>
      <w:r>
        <w:rPr>
          <w:i/>
          <w:sz w:val="20"/>
        </w:rPr>
        <w:t>fraganti</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4" w:firstLine="0"/>
        <w:jc w:val="both"/>
        <w:rPr>
          <w:sz w:val="20"/>
        </w:rPr>
      </w:pPr>
      <w:r>
        <w:rPr>
          <w:sz w:val="20"/>
        </w:rPr>
        <w:t>De</w:t>
      </w:r>
      <w:r>
        <w:rPr>
          <w:spacing w:val="-18"/>
          <w:sz w:val="20"/>
        </w:rPr>
        <w:t> </w:t>
      </w:r>
      <w:r>
        <w:rPr>
          <w:sz w:val="20"/>
        </w:rPr>
        <w:t>esta</w:t>
      </w:r>
      <w:r>
        <w:rPr>
          <w:spacing w:val="-14"/>
          <w:sz w:val="20"/>
        </w:rPr>
        <w:t> </w:t>
      </w:r>
      <w:r>
        <w:rPr>
          <w:sz w:val="20"/>
        </w:rPr>
        <w:t>forma,</w:t>
      </w:r>
      <w:r>
        <w:rPr>
          <w:spacing w:val="-16"/>
          <w:sz w:val="20"/>
        </w:rPr>
        <w:t> </w:t>
      </w:r>
      <w:r>
        <w:rPr>
          <w:sz w:val="20"/>
        </w:rPr>
        <w:t>de</w:t>
      </w:r>
      <w:r>
        <w:rPr>
          <w:spacing w:val="-18"/>
          <w:sz w:val="20"/>
        </w:rPr>
        <w:t> </w:t>
      </w:r>
      <w:r>
        <w:rPr>
          <w:sz w:val="20"/>
        </w:rPr>
        <w:t>acuerdo</w:t>
      </w:r>
      <w:r>
        <w:rPr>
          <w:spacing w:val="-16"/>
          <w:sz w:val="20"/>
        </w:rPr>
        <w:t> </w:t>
      </w:r>
      <w:r>
        <w:rPr>
          <w:sz w:val="20"/>
        </w:rPr>
        <w:t>con</w:t>
      </w:r>
      <w:r>
        <w:rPr>
          <w:spacing w:val="-15"/>
          <w:sz w:val="20"/>
        </w:rPr>
        <w:t> </w:t>
      </w:r>
      <w:r>
        <w:rPr>
          <w:sz w:val="20"/>
        </w:rPr>
        <w:t>la</w:t>
      </w:r>
      <w:r>
        <w:rPr>
          <w:spacing w:val="-18"/>
          <w:sz w:val="20"/>
        </w:rPr>
        <w:t> </w:t>
      </w:r>
      <w:r>
        <w:rPr>
          <w:sz w:val="20"/>
        </w:rPr>
        <w:t>legislación</w:t>
      </w:r>
      <w:r>
        <w:rPr>
          <w:spacing w:val="-14"/>
          <w:sz w:val="20"/>
        </w:rPr>
        <w:t> </w:t>
      </w:r>
      <w:r>
        <w:rPr>
          <w:sz w:val="20"/>
        </w:rPr>
        <w:t>boliviana</w:t>
      </w:r>
      <w:r>
        <w:rPr>
          <w:spacing w:val="-16"/>
          <w:sz w:val="20"/>
        </w:rPr>
        <w:t> </w:t>
      </w:r>
      <w:r>
        <w:rPr>
          <w:sz w:val="20"/>
        </w:rPr>
        <w:t>vigente</w:t>
      </w:r>
      <w:r>
        <w:rPr>
          <w:spacing w:val="-18"/>
          <w:sz w:val="20"/>
        </w:rPr>
        <w:t> </w:t>
      </w:r>
      <w:r>
        <w:rPr>
          <w:sz w:val="20"/>
        </w:rPr>
        <w:t>al</w:t>
      </w:r>
      <w:r>
        <w:rPr>
          <w:spacing w:val="-15"/>
          <w:sz w:val="20"/>
        </w:rPr>
        <w:t> </w:t>
      </w:r>
      <w:r>
        <w:rPr>
          <w:sz w:val="20"/>
        </w:rPr>
        <w:t>momento</w:t>
      </w:r>
      <w:r>
        <w:rPr>
          <w:spacing w:val="-16"/>
          <w:sz w:val="20"/>
        </w:rPr>
        <w:t> </w:t>
      </w:r>
      <w:r>
        <w:rPr>
          <w:sz w:val="20"/>
        </w:rPr>
        <w:t>de</w:t>
      </w:r>
      <w:r>
        <w:rPr>
          <w:spacing w:val="-18"/>
          <w:sz w:val="20"/>
        </w:rPr>
        <w:t> </w:t>
      </w:r>
      <w:r>
        <w:rPr>
          <w:sz w:val="20"/>
        </w:rPr>
        <w:t>los</w:t>
      </w:r>
      <w:r>
        <w:rPr>
          <w:spacing w:val="-16"/>
          <w:sz w:val="20"/>
        </w:rPr>
        <w:t> </w:t>
      </w:r>
      <w:r>
        <w:rPr>
          <w:sz w:val="20"/>
        </w:rPr>
        <w:t>hechos, toda detención debía realizarse sobre la base de un mandamiento emitido por autoridad competente.</w:t>
      </w:r>
      <w:r>
        <w:rPr>
          <w:spacing w:val="-6"/>
          <w:sz w:val="20"/>
        </w:rPr>
        <w:t> </w:t>
      </w:r>
      <w:r>
        <w:rPr>
          <w:sz w:val="20"/>
        </w:rPr>
        <w:t>Asimismo,</w:t>
      </w:r>
      <w:r>
        <w:rPr>
          <w:spacing w:val="-5"/>
          <w:sz w:val="20"/>
        </w:rPr>
        <w:t> </w:t>
      </w:r>
      <w:r>
        <w:rPr>
          <w:sz w:val="20"/>
        </w:rPr>
        <w:t>la</w:t>
      </w:r>
      <w:r>
        <w:rPr>
          <w:spacing w:val="-5"/>
          <w:sz w:val="20"/>
        </w:rPr>
        <w:t> </w:t>
      </w:r>
      <w:r>
        <w:rPr>
          <w:sz w:val="20"/>
        </w:rPr>
        <w:t>Constitución</w:t>
      </w:r>
      <w:r>
        <w:rPr>
          <w:spacing w:val="-5"/>
          <w:sz w:val="20"/>
        </w:rPr>
        <w:t> </w:t>
      </w:r>
      <w:r>
        <w:rPr>
          <w:sz w:val="20"/>
        </w:rPr>
        <w:t>prohibía</w:t>
      </w:r>
      <w:r>
        <w:rPr>
          <w:spacing w:val="-6"/>
          <w:sz w:val="20"/>
        </w:rPr>
        <w:t> </w:t>
      </w:r>
      <w:r>
        <w:rPr>
          <w:sz w:val="20"/>
        </w:rPr>
        <w:t>los</w:t>
      </w:r>
      <w:r>
        <w:rPr>
          <w:spacing w:val="-6"/>
          <w:sz w:val="20"/>
        </w:rPr>
        <w:t> </w:t>
      </w:r>
      <w:r>
        <w:rPr>
          <w:sz w:val="20"/>
        </w:rPr>
        <w:t>allanamientos</w:t>
      </w:r>
      <w:r>
        <w:rPr>
          <w:spacing w:val="-8"/>
          <w:sz w:val="20"/>
        </w:rPr>
        <w:t> </w:t>
      </w:r>
      <w:r>
        <w:rPr>
          <w:sz w:val="20"/>
        </w:rPr>
        <w:t>nocturnos</w:t>
      </w:r>
      <w:r>
        <w:rPr>
          <w:spacing w:val="-6"/>
          <w:sz w:val="20"/>
        </w:rPr>
        <w:t> </w:t>
      </w:r>
      <w:r>
        <w:rPr>
          <w:sz w:val="20"/>
        </w:rPr>
        <w:t>salvo</w:t>
      </w:r>
      <w:r>
        <w:rPr>
          <w:spacing w:val="-5"/>
          <w:sz w:val="20"/>
        </w:rPr>
        <w:t> </w:t>
      </w:r>
      <w:r>
        <w:rPr>
          <w:sz w:val="20"/>
        </w:rPr>
        <w:t>en</w:t>
      </w:r>
      <w:r>
        <w:rPr>
          <w:spacing w:val="-5"/>
          <w:sz w:val="20"/>
        </w:rPr>
        <w:t> </w:t>
      </w:r>
      <w:r>
        <w:rPr>
          <w:sz w:val="20"/>
        </w:rPr>
        <w:t>caso</w:t>
      </w:r>
      <w:r>
        <w:rPr>
          <w:spacing w:val="-6"/>
          <w:sz w:val="20"/>
        </w:rPr>
        <w:t> </w:t>
      </w:r>
      <w:r>
        <w:rPr>
          <w:sz w:val="20"/>
        </w:rPr>
        <w:t>de consentimiento o de delito flagrante.</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El Estado alegó, que las detenciones realizadas durante los allanamientos nocturnos se </w:t>
      </w:r>
      <w:r>
        <w:rPr>
          <w:w w:val="95"/>
          <w:sz w:val="20"/>
        </w:rPr>
        <w:t>justificaban</w:t>
      </w:r>
      <w:r>
        <w:rPr>
          <w:spacing w:val="-11"/>
          <w:w w:val="95"/>
          <w:sz w:val="20"/>
        </w:rPr>
        <w:t> </w:t>
      </w:r>
      <w:r>
        <w:rPr>
          <w:w w:val="95"/>
          <w:sz w:val="20"/>
        </w:rPr>
        <w:t>debido</w:t>
      </w:r>
      <w:r>
        <w:rPr>
          <w:spacing w:val="-10"/>
          <w:w w:val="95"/>
          <w:sz w:val="20"/>
        </w:rPr>
        <w:t> </w:t>
      </w:r>
      <w:r>
        <w:rPr>
          <w:w w:val="95"/>
          <w:sz w:val="20"/>
        </w:rPr>
        <w:t>a</w:t>
      </w:r>
      <w:r>
        <w:rPr>
          <w:spacing w:val="-12"/>
          <w:w w:val="95"/>
          <w:sz w:val="20"/>
        </w:rPr>
        <w:t> </w:t>
      </w:r>
      <w:r>
        <w:rPr>
          <w:w w:val="95"/>
          <w:sz w:val="20"/>
        </w:rPr>
        <w:t>que</w:t>
      </w:r>
      <w:r>
        <w:rPr>
          <w:spacing w:val="-7"/>
          <w:w w:val="95"/>
          <w:sz w:val="20"/>
        </w:rPr>
        <w:t> </w:t>
      </w:r>
      <w:r>
        <w:rPr>
          <w:w w:val="95"/>
          <w:sz w:val="20"/>
        </w:rPr>
        <w:t>se</w:t>
      </w:r>
      <w:r>
        <w:rPr>
          <w:spacing w:val="-11"/>
          <w:w w:val="95"/>
          <w:sz w:val="20"/>
        </w:rPr>
        <w:t> </w:t>
      </w:r>
      <w:r>
        <w:rPr>
          <w:w w:val="95"/>
          <w:sz w:val="20"/>
        </w:rPr>
        <w:t>realizaron</w:t>
      </w:r>
      <w:r>
        <w:rPr>
          <w:spacing w:val="-7"/>
          <w:w w:val="95"/>
          <w:sz w:val="20"/>
        </w:rPr>
        <w:t> </w:t>
      </w:r>
      <w:r>
        <w:rPr>
          <w:w w:val="95"/>
          <w:sz w:val="20"/>
        </w:rPr>
        <w:t>en</w:t>
      </w:r>
      <w:r>
        <w:rPr>
          <w:spacing w:val="-7"/>
          <w:w w:val="95"/>
          <w:sz w:val="20"/>
        </w:rPr>
        <w:t> </w:t>
      </w:r>
      <w:r>
        <w:rPr>
          <w:w w:val="95"/>
          <w:sz w:val="20"/>
        </w:rPr>
        <w:t>flagrancia.</w:t>
      </w:r>
      <w:r>
        <w:rPr>
          <w:spacing w:val="-12"/>
          <w:w w:val="95"/>
          <w:sz w:val="20"/>
        </w:rPr>
        <w:t> </w:t>
      </w:r>
      <w:r>
        <w:rPr>
          <w:w w:val="95"/>
          <w:sz w:val="20"/>
        </w:rPr>
        <w:t>En</w:t>
      </w:r>
      <w:r>
        <w:rPr>
          <w:spacing w:val="-5"/>
          <w:w w:val="95"/>
          <w:sz w:val="20"/>
        </w:rPr>
        <w:t> </w:t>
      </w:r>
      <w:r>
        <w:rPr>
          <w:w w:val="95"/>
          <w:sz w:val="20"/>
        </w:rPr>
        <w:t>efecto,</w:t>
      </w:r>
      <w:r>
        <w:rPr>
          <w:spacing w:val="-12"/>
          <w:w w:val="95"/>
          <w:sz w:val="20"/>
        </w:rPr>
        <w:t> </w:t>
      </w:r>
      <w:r>
        <w:rPr>
          <w:w w:val="95"/>
          <w:sz w:val="20"/>
        </w:rPr>
        <w:t>la</w:t>
      </w:r>
      <w:r>
        <w:rPr>
          <w:spacing w:val="-9"/>
          <w:w w:val="95"/>
          <w:sz w:val="20"/>
        </w:rPr>
        <w:t> </w:t>
      </w:r>
      <w:r>
        <w:rPr>
          <w:w w:val="95"/>
          <w:sz w:val="20"/>
        </w:rPr>
        <w:t>flagrancia</w:t>
      </w:r>
      <w:r>
        <w:rPr>
          <w:spacing w:val="-9"/>
          <w:w w:val="95"/>
          <w:sz w:val="20"/>
        </w:rPr>
        <w:t> </w:t>
      </w:r>
      <w:r>
        <w:rPr>
          <w:w w:val="95"/>
          <w:sz w:val="20"/>
        </w:rPr>
        <w:t>era</w:t>
      </w:r>
      <w:r>
        <w:rPr>
          <w:spacing w:val="-11"/>
          <w:w w:val="95"/>
          <w:sz w:val="20"/>
        </w:rPr>
        <w:t> </w:t>
      </w:r>
      <w:r>
        <w:rPr>
          <w:w w:val="95"/>
          <w:sz w:val="20"/>
        </w:rPr>
        <w:t>la</w:t>
      </w:r>
      <w:r>
        <w:rPr>
          <w:spacing w:val="-9"/>
          <w:w w:val="95"/>
          <w:sz w:val="20"/>
        </w:rPr>
        <w:t> </w:t>
      </w:r>
      <w:r>
        <w:rPr>
          <w:w w:val="95"/>
          <w:sz w:val="20"/>
        </w:rPr>
        <w:t>única</w:t>
      </w:r>
      <w:r>
        <w:rPr>
          <w:spacing w:val="-6"/>
          <w:w w:val="95"/>
          <w:sz w:val="20"/>
        </w:rPr>
        <w:t> </w:t>
      </w:r>
      <w:r>
        <w:rPr>
          <w:w w:val="95"/>
          <w:sz w:val="20"/>
        </w:rPr>
        <w:t>excepción </w:t>
      </w:r>
      <w:r>
        <w:rPr>
          <w:spacing w:val="-4"/>
          <w:sz w:val="20"/>
        </w:rPr>
        <w:t>que</w:t>
      </w:r>
      <w:r>
        <w:rPr>
          <w:spacing w:val="-11"/>
          <w:sz w:val="20"/>
        </w:rPr>
        <w:t> </w:t>
      </w:r>
      <w:r>
        <w:rPr>
          <w:spacing w:val="-4"/>
          <w:sz w:val="20"/>
        </w:rPr>
        <w:t>contemplaba</w:t>
      </w:r>
      <w:r>
        <w:rPr>
          <w:spacing w:val="-14"/>
          <w:sz w:val="20"/>
        </w:rPr>
        <w:t> </w:t>
      </w:r>
      <w:r>
        <w:rPr>
          <w:spacing w:val="-4"/>
          <w:sz w:val="20"/>
        </w:rPr>
        <w:t>la</w:t>
      </w:r>
      <w:r>
        <w:rPr>
          <w:spacing w:val="-11"/>
          <w:sz w:val="20"/>
        </w:rPr>
        <w:t> </w:t>
      </w:r>
      <w:r>
        <w:rPr>
          <w:spacing w:val="-4"/>
          <w:sz w:val="20"/>
        </w:rPr>
        <w:t>Constitución</w:t>
      </w:r>
      <w:r>
        <w:rPr>
          <w:spacing w:val="-14"/>
          <w:sz w:val="20"/>
        </w:rPr>
        <w:t> </w:t>
      </w:r>
      <w:r>
        <w:rPr>
          <w:spacing w:val="-4"/>
          <w:sz w:val="20"/>
        </w:rPr>
        <w:t>boliviana</w:t>
      </w:r>
      <w:r>
        <w:rPr>
          <w:spacing w:val="-8"/>
          <w:sz w:val="20"/>
        </w:rPr>
        <w:t> </w:t>
      </w:r>
      <w:r>
        <w:rPr>
          <w:spacing w:val="-4"/>
          <w:sz w:val="20"/>
        </w:rPr>
        <w:t>a</w:t>
      </w:r>
      <w:r>
        <w:rPr>
          <w:spacing w:val="-12"/>
          <w:sz w:val="20"/>
        </w:rPr>
        <w:t> </w:t>
      </w:r>
      <w:r>
        <w:rPr>
          <w:spacing w:val="-4"/>
          <w:sz w:val="20"/>
        </w:rPr>
        <w:t>las</w:t>
      </w:r>
      <w:r>
        <w:rPr>
          <w:spacing w:val="-13"/>
          <w:sz w:val="20"/>
        </w:rPr>
        <w:t> </w:t>
      </w:r>
      <w:r>
        <w:rPr>
          <w:spacing w:val="-4"/>
          <w:sz w:val="20"/>
        </w:rPr>
        <w:t>prohibiciones</w:t>
      </w:r>
      <w:r>
        <w:rPr>
          <w:spacing w:val="-13"/>
          <w:sz w:val="20"/>
        </w:rPr>
        <w:t> </w:t>
      </w:r>
      <w:r>
        <w:rPr>
          <w:spacing w:val="-4"/>
          <w:sz w:val="20"/>
        </w:rPr>
        <w:t>de</w:t>
      </w:r>
      <w:r>
        <w:rPr>
          <w:spacing w:val="-13"/>
          <w:sz w:val="20"/>
        </w:rPr>
        <w:t> </w:t>
      </w:r>
      <w:r>
        <w:rPr>
          <w:spacing w:val="-4"/>
          <w:sz w:val="20"/>
        </w:rPr>
        <w:t>detención</w:t>
      </w:r>
      <w:r>
        <w:rPr>
          <w:spacing w:val="-11"/>
          <w:sz w:val="20"/>
        </w:rPr>
        <w:t> </w:t>
      </w:r>
      <w:r>
        <w:rPr>
          <w:spacing w:val="-4"/>
          <w:sz w:val="20"/>
        </w:rPr>
        <w:t>sin</w:t>
      </w:r>
      <w:r>
        <w:rPr>
          <w:spacing w:val="-11"/>
          <w:sz w:val="20"/>
        </w:rPr>
        <w:t> </w:t>
      </w:r>
      <w:r>
        <w:rPr>
          <w:spacing w:val="-4"/>
          <w:sz w:val="20"/>
        </w:rPr>
        <w:t>mandamiento</w:t>
      </w:r>
      <w:r>
        <w:rPr>
          <w:spacing w:val="-13"/>
          <w:sz w:val="20"/>
        </w:rPr>
        <w:t> </w:t>
      </w:r>
      <w:r>
        <w:rPr>
          <w:spacing w:val="-4"/>
          <w:sz w:val="20"/>
        </w:rPr>
        <w:t>y</w:t>
      </w:r>
      <w:r>
        <w:rPr>
          <w:spacing w:val="-13"/>
          <w:sz w:val="20"/>
        </w:rPr>
        <w:t> </w:t>
      </w:r>
      <w:r>
        <w:rPr>
          <w:spacing w:val="-4"/>
          <w:sz w:val="20"/>
        </w:rPr>
        <w:t>de </w:t>
      </w:r>
      <w:r>
        <w:rPr>
          <w:sz w:val="20"/>
        </w:rPr>
        <w:t>los</w:t>
      </w:r>
      <w:r>
        <w:rPr>
          <w:spacing w:val="-18"/>
          <w:sz w:val="20"/>
        </w:rPr>
        <w:t> </w:t>
      </w:r>
      <w:r>
        <w:rPr>
          <w:sz w:val="20"/>
        </w:rPr>
        <w:t>allanamientos</w:t>
      </w:r>
      <w:r>
        <w:rPr>
          <w:spacing w:val="-18"/>
          <w:sz w:val="20"/>
        </w:rPr>
        <w:t> </w:t>
      </w:r>
      <w:r>
        <w:rPr>
          <w:sz w:val="20"/>
        </w:rPr>
        <w:t>nocturnos.</w:t>
      </w:r>
      <w:r>
        <w:rPr>
          <w:spacing w:val="-15"/>
          <w:sz w:val="20"/>
        </w:rPr>
        <w:t> </w:t>
      </w:r>
      <w:r>
        <w:rPr>
          <w:sz w:val="20"/>
        </w:rPr>
        <w:t>De</w:t>
      </w:r>
      <w:r>
        <w:rPr>
          <w:spacing w:val="-18"/>
          <w:sz w:val="20"/>
        </w:rPr>
        <w:t> </w:t>
      </w:r>
      <w:r>
        <w:rPr>
          <w:sz w:val="20"/>
        </w:rPr>
        <w:t>acuerdo</w:t>
      </w:r>
      <w:r>
        <w:rPr>
          <w:spacing w:val="-15"/>
          <w:sz w:val="20"/>
        </w:rPr>
        <w:t> </w:t>
      </w:r>
      <w:r>
        <w:rPr>
          <w:sz w:val="20"/>
        </w:rPr>
        <w:t>con</w:t>
      </w:r>
      <w:r>
        <w:rPr>
          <w:spacing w:val="-16"/>
          <w:sz w:val="20"/>
        </w:rPr>
        <w:t> </w:t>
      </w:r>
      <w:r>
        <w:rPr>
          <w:sz w:val="20"/>
        </w:rPr>
        <w:t>la</w:t>
      </w:r>
      <w:r>
        <w:rPr>
          <w:spacing w:val="-16"/>
          <w:sz w:val="20"/>
        </w:rPr>
        <w:t> </w:t>
      </w:r>
      <w:r>
        <w:rPr>
          <w:sz w:val="20"/>
        </w:rPr>
        <w:t>perita</w:t>
      </w:r>
      <w:r>
        <w:rPr>
          <w:spacing w:val="-16"/>
          <w:sz w:val="20"/>
        </w:rPr>
        <w:t> </w:t>
      </w:r>
      <w:r>
        <w:rPr>
          <w:sz w:val="20"/>
        </w:rPr>
        <w:t>María</w:t>
      </w:r>
      <w:r>
        <w:rPr>
          <w:spacing w:val="-16"/>
          <w:sz w:val="20"/>
        </w:rPr>
        <w:t> </w:t>
      </w:r>
      <w:r>
        <w:rPr>
          <w:sz w:val="20"/>
        </w:rPr>
        <w:t>Luisa</w:t>
      </w:r>
      <w:r>
        <w:rPr>
          <w:spacing w:val="-15"/>
          <w:sz w:val="20"/>
        </w:rPr>
        <w:t> </w:t>
      </w:r>
      <w:r>
        <w:rPr>
          <w:sz w:val="20"/>
        </w:rPr>
        <w:t>Piqué:</w:t>
      </w:r>
    </w:p>
    <w:p>
      <w:pPr>
        <w:pStyle w:val="BodyText"/>
        <w:spacing w:before="8"/>
        <w:rPr>
          <w:sz w:val="19"/>
        </w:rPr>
      </w:pPr>
    </w:p>
    <w:p>
      <w:pPr>
        <w:spacing w:line="240" w:lineRule="auto" w:before="0"/>
        <w:ind w:left="685" w:right="680" w:firstLine="0"/>
        <w:jc w:val="both"/>
        <w:rPr>
          <w:sz w:val="18"/>
        </w:rPr>
      </w:pPr>
      <w:r>
        <w:rPr>
          <w:sz w:val="18"/>
        </w:rPr>
        <w:t>En</w:t>
      </w:r>
      <w:r>
        <w:rPr>
          <w:spacing w:val="-13"/>
          <w:sz w:val="18"/>
        </w:rPr>
        <w:t> </w:t>
      </w:r>
      <w:r>
        <w:rPr>
          <w:sz w:val="18"/>
        </w:rPr>
        <w:t>general,</w:t>
      </w:r>
      <w:r>
        <w:rPr>
          <w:spacing w:val="-15"/>
          <w:sz w:val="18"/>
        </w:rPr>
        <w:t> </w:t>
      </w:r>
      <w:r>
        <w:rPr>
          <w:sz w:val="18"/>
        </w:rPr>
        <w:t>se</w:t>
      </w:r>
      <w:r>
        <w:rPr>
          <w:spacing w:val="-13"/>
          <w:sz w:val="18"/>
        </w:rPr>
        <w:t> </w:t>
      </w:r>
      <w:r>
        <w:rPr>
          <w:sz w:val="18"/>
        </w:rPr>
        <w:t>reconocen</w:t>
      </w:r>
      <w:r>
        <w:rPr>
          <w:spacing w:val="-13"/>
          <w:sz w:val="18"/>
        </w:rPr>
        <w:t> </w:t>
      </w:r>
      <w:r>
        <w:rPr>
          <w:sz w:val="18"/>
        </w:rPr>
        <w:t>tres</w:t>
      </w:r>
      <w:r>
        <w:rPr>
          <w:spacing w:val="-14"/>
          <w:sz w:val="18"/>
        </w:rPr>
        <w:t> </w:t>
      </w:r>
      <w:r>
        <w:rPr>
          <w:sz w:val="18"/>
        </w:rPr>
        <w:t>tipos</w:t>
      </w:r>
      <w:r>
        <w:rPr>
          <w:spacing w:val="-14"/>
          <w:sz w:val="18"/>
        </w:rPr>
        <w:t> </w:t>
      </w:r>
      <w:r>
        <w:rPr>
          <w:sz w:val="18"/>
        </w:rPr>
        <w:t>de</w:t>
      </w:r>
      <w:r>
        <w:rPr>
          <w:spacing w:val="-16"/>
          <w:sz w:val="18"/>
        </w:rPr>
        <w:t> </w:t>
      </w:r>
      <w:r>
        <w:rPr>
          <w:sz w:val="18"/>
        </w:rPr>
        <w:t>flagrancia.</w:t>
      </w:r>
      <w:r>
        <w:rPr>
          <w:spacing w:val="-14"/>
          <w:sz w:val="18"/>
        </w:rPr>
        <w:t> </w:t>
      </w:r>
      <w:r>
        <w:rPr>
          <w:sz w:val="18"/>
        </w:rPr>
        <w:t>La</w:t>
      </w:r>
      <w:r>
        <w:rPr>
          <w:spacing w:val="-14"/>
          <w:sz w:val="18"/>
        </w:rPr>
        <w:t> </w:t>
      </w:r>
      <w:r>
        <w:rPr>
          <w:sz w:val="18"/>
        </w:rPr>
        <w:t>“flagrancia</w:t>
      </w:r>
      <w:r>
        <w:rPr>
          <w:spacing w:val="-16"/>
          <w:sz w:val="18"/>
        </w:rPr>
        <w:t> </w:t>
      </w:r>
      <w:r>
        <w:rPr>
          <w:sz w:val="18"/>
        </w:rPr>
        <w:t>en</w:t>
      </w:r>
      <w:r>
        <w:rPr>
          <w:spacing w:val="-13"/>
          <w:sz w:val="18"/>
        </w:rPr>
        <w:t> </w:t>
      </w:r>
      <w:r>
        <w:rPr>
          <w:sz w:val="18"/>
        </w:rPr>
        <w:t>sentido</w:t>
      </w:r>
      <w:r>
        <w:rPr>
          <w:spacing w:val="-13"/>
          <w:sz w:val="18"/>
        </w:rPr>
        <w:t> </w:t>
      </w:r>
      <w:r>
        <w:rPr>
          <w:sz w:val="18"/>
        </w:rPr>
        <w:t>estricto”</w:t>
      </w:r>
      <w:r>
        <w:rPr>
          <w:spacing w:val="-15"/>
          <w:sz w:val="18"/>
        </w:rPr>
        <w:t> </w:t>
      </w:r>
      <w:r>
        <w:rPr>
          <w:sz w:val="18"/>
        </w:rPr>
        <w:t>(cuando tiene lugar la detección del autor en el mismo momento de la comisión o inmediatamente después de ella), la “cuasi flagrancia” (cuando se produce la detección del autor de la conducta</w:t>
      </w:r>
      <w:r>
        <w:rPr>
          <w:spacing w:val="-1"/>
          <w:sz w:val="18"/>
        </w:rPr>
        <w:t> </w:t>
      </w:r>
      <w:r>
        <w:rPr>
          <w:sz w:val="18"/>
        </w:rPr>
        <w:t>delictiva</w:t>
      </w:r>
      <w:r>
        <w:rPr>
          <w:spacing w:val="-1"/>
          <w:sz w:val="18"/>
        </w:rPr>
        <w:t> </w:t>
      </w:r>
      <w:r>
        <w:rPr>
          <w:sz w:val="18"/>
        </w:rPr>
        <w:t>en ocasión de</w:t>
      </w:r>
      <w:r>
        <w:rPr>
          <w:spacing w:val="-1"/>
          <w:sz w:val="18"/>
        </w:rPr>
        <w:t> </w:t>
      </w:r>
      <w:r>
        <w:rPr>
          <w:sz w:val="18"/>
        </w:rPr>
        <w:t>ser</w:t>
      </w:r>
      <w:r>
        <w:rPr>
          <w:spacing w:val="-1"/>
          <w:sz w:val="18"/>
        </w:rPr>
        <w:t> </w:t>
      </w:r>
      <w:r>
        <w:rPr>
          <w:sz w:val="18"/>
        </w:rPr>
        <w:t>perseguido)</w:t>
      </w:r>
      <w:r>
        <w:rPr>
          <w:spacing w:val="-4"/>
          <w:sz w:val="18"/>
        </w:rPr>
        <w:t> </w:t>
      </w:r>
      <w:r>
        <w:rPr>
          <w:sz w:val="18"/>
        </w:rPr>
        <w:t>o la</w:t>
      </w:r>
      <w:r>
        <w:rPr>
          <w:spacing w:val="-3"/>
          <w:sz w:val="18"/>
        </w:rPr>
        <w:t> </w:t>
      </w:r>
      <w:r>
        <w:rPr>
          <w:sz w:val="18"/>
        </w:rPr>
        <w:t>flagrancia</w:t>
      </w:r>
      <w:r>
        <w:rPr>
          <w:spacing w:val="-1"/>
          <w:sz w:val="18"/>
        </w:rPr>
        <w:t> </w:t>
      </w:r>
      <w:r>
        <w:rPr>
          <w:sz w:val="18"/>
        </w:rPr>
        <w:t>“ficta”</w:t>
      </w:r>
      <w:r>
        <w:rPr>
          <w:spacing w:val="-2"/>
          <w:sz w:val="18"/>
        </w:rPr>
        <w:t> </w:t>
      </w:r>
      <w:r>
        <w:rPr>
          <w:sz w:val="18"/>
        </w:rPr>
        <w:t>o “presunta”</w:t>
      </w:r>
      <w:r>
        <w:rPr>
          <w:spacing w:val="-2"/>
          <w:sz w:val="18"/>
        </w:rPr>
        <w:t> </w:t>
      </w:r>
      <w:r>
        <w:rPr>
          <w:sz w:val="18"/>
        </w:rPr>
        <w:t>(en los que</w:t>
      </w:r>
      <w:r>
        <w:rPr>
          <w:spacing w:val="-4"/>
          <w:sz w:val="18"/>
        </w:rPr>
        <w:t> </w:t>
      </w:r>
      <w:r>
        <w:rPr>
          <w:sz w:val="18"/>
        </w:rPr>
        <w:t>se</w:t>
      </w:r>
      <w:r>
        <w:rPr>
          <w:spacing w:val="-4"/>
          <w:sz w:val="18"/>
        </w:rPr>
        <w:t> </w:t>
      </w:r>
      <w:r>
        <w:rPr>
          <w:sz w:val="18"/>
        </w:rPr>
        <w:t>pierde</w:t>
      </w:r>
      <w:r>
        <w:rPr>
          <w:spacing w:val="-4"/>
          <w:sz w:val="18"/>
        </w:rPr>
        <w:t> </w:t>
      </w:r>
      <w:r>
        <w:rPr>
          <w:sz w:val="18"/>
        </w:rPr>
        <w:t>la</w:t>
      </w:r>
      <w:r>
        <w:rPr>
          <w:spacing w:val="-5"/>
          <w:sz w:val="18"/>
        </w:rPr>
        <w:t> </w:t>
      </w:r>
      <w:r>
        <w:rPr>
          <w:sz w:val="18"/>
        </w:rPr>
        <w:t>visualización</w:t>
      </w:r>
      <w:r>
        <w:rPr>
          <w:spacing w:val="-4"/>
          <w:sz w:val="18"/>
        </w:rPr>
        <w:t> </w:t>
      </w:r>
      <w:r>
        <w:rPr>
          <w:sz w:val="18"/>
        </w:rPr>
        <w:t>misma</w:t>
      </w:r>
      <w:r>
        <w:rPr>
          <w:spacing w:val="-5"/>
          <w:sz w:val="18"/>
        </w:rPr>
        <w:t> </w:t>
      </w:r>
      <w:r>
        <w:rPr>
          <w:sz w:val="18"/>
        </w:rPr>
        <w:t>del</w:t>
      </w:r>
      <w:r>
        <w:rPr>
          <w:spacing w:val="-4"/>
          <w:sz w:val="18"/>
        </w:rPr>
        <w:t> </w:t>
      </w:r>
      <w:r>
        <w:rPr>
          <w:sz w:val="18"/>
        </w:rPr>
        <w:t>hecho</w:t>
      </w:r>
      <w:r>
        <w:rPr>
          <w:spacing w:val="-4"/>
          <w:sz w:val="18"/>
        </w:rPr>
        <w:t> </w:t>
      </w:r>
      <w:r>
        <w:rPr>
          <w:sz w:val="18"/>
        </w:rPr>
        <w:t>y</w:t>
      </w:r>
      <w:r>
        <w:rPr>
          <w:spacing w:val="-6"/>
          <w:sz w:val="18"/>
        </w:rPr>
        <w:t> </w:t>
      </w:r>
      <w:r>
        <w:rPr>
          <w:sz w:val="18"/>
        </w:rPr>
        <w:t>en</w:t>
      </w:r>
      <w:r>
        <w:rPr>
          <w:spacing w:val="-4"/>
          <w:sz w:val="18"/>
        </w:rPr>
        <w:t> </w:t>
      </w:r>
      <w:r>
        <w:rPr>
          <w:sz w:val="18"/>
        </w:rPr>
        <w:t>cambio aparecen</w:t>
      </w:r>
      <w:r>
        <w:rPr>
          <w:spacing w:val="-4"/>
          <w:sz w:val="18"/>
        </w:rPr>
        <w:t> </w:t>
      </w:r>
      <w:r>
        <w:rPr>
          <w:sz w:val="18"/>
        </w:rPr>
        <w:t>objetos</w:t>
      </w:r>
      <w:r>
        <w:rPr>
          <w:spacing w:val="-5"/>
          <w:sz w:val="18"/>
        </w:rPr>
        <w:t> </w:t>
      </w:r>
      <w:r>
        <w:rPr>
          <w:sz w:val="18"/>
        </w:rPr>
        <w:t>o</w:t>
      </w:r>
      <w:r>
        <w:rPr>
          <w:spacing w:val="-4"/>
          <w:sz w:val="18"/>
        </w:rPr>
        <w:t> </w:t>
      </w:r>
      <w:r>
        <w:rPr>
          <w:sz w:val="18"/>
        </w:rPr>
        <w:t>rastros</w:t>
      </w:r>
      <w:r>
        <w:rPr>
          <w:spacing w:val="-5"/>
          <w:sz w:val="18"/>
        </w:rPr>
        <w:t> </w:t>
      </w:r>
      <w:r>
        <w:rPr>
          <w:sz w:val="18"/>
        </w:rPr>
        <w:t>que generan</w:t>
      </w:r>
      <w:r>
        <w:rPr>
          <w:spacing w:val="-14"/>
          <w:sz w:val="18"/>
        </w:rPr>
        <w:t> </w:t>
      </w:r>
      <w:r>
        <w:rPr>
          <w:sz w:val="18"/>
        </w:rPr>
        <w:t>una</w:t>
      </w:r>
      <w:r>
        <w:rPr>
          <w:spacing w:val="-13"/>
          <w:sz w:val="18"/>
        </w:rPr>
        <w:t> </w:t>
      </w:r>
      <w:r>
        <w:rPr>
          <w:sz w:val="18"/>
        </w:rPr>
        <w:t>presunción</w:t>
      </w:r>
      <w:r>
        <w:rPr>
          <w:spacing w:val="-11"/>
          <w:sz w:val="18"/>
        </w:rPr>
        <w:t> </w:t>
      </w:r>
      <w:r>
        <w:rPr>
          <w:sz w:val="18"/>
        </w:rPr>
        <w:t>vehemente</w:t>
      </w:r>
      <w:r>
        <w:rPr>
          <w:spacing w:val="-12"/>
          <w:sz w:val="18"/>
        </w:rPr>
        <w:t> </w:t>
      </w:r>
      <w:r>
        <w:rPr>
          <w:sz w:val="18"/>
        </w:rPr>
        <w:t>de</w:t>
      </w:r>
      <w:r>
        <w:rPr>
          <w:spacing w:val="-12"/>
          <w:sz w:val="18"/>
        </w:rPr>
        <w:t> </w:t>
      </w:r>
      <w:r>
        <w:rPr>
          <w:sz w:val="18"/>
        </w:rPr>
        <w:t>que</w:t>
      </w:r>
      <w:r>
        <w:rPr>
          <w:spacing w:val="-11"/>
          <w:sz w:val="18"/>
        </w:rPr>
        <w:t> </w:t>
      </w:r>
      <w:r>
        <w:rPr>
          <w:sz w:val="18"/>
        </w:rPr>
        <w:t>esa</w:t>
      </w:r>
      <w:r>
        <w:rPr>
          <w:spacing w:val="-13"/>
          <w:sz w:val="18"/>
        </w:rPr>
        <w:t> </w:t>
      </w:r>
      <w:r>
        <w:rPr>
          <w:sz w:val="18"/>
        </w:rPr>
        <w:t>persona</w:t>
      </w:r>
      <w:r>
        <w:rPr>
          <w:spacing w:val="-12"/>
          <w:sz w:val="18"/>
        </w:rPr>
        <w:t> </w:t>
      </w:r>
      <w:r>
        <w:rPr>
          <w:sz w:val="18"/>
        </w:rPr>
        <w:t>acaba</w:t>
      </w:r>
      <w:r>
        <w:rPr>
          <w:spacing w:val="-13"/>
          <w:sz w:val="18"/>
        </w:rPr>
        <w:t> </w:t>
      </w:r>
      <w:r>
        <w:rPr>
          <w:sz w:val="18"/>
        </w:rPr>
        <w:t>de</w:t>
      </w:r>
      <w:r>
        <w:rPr>
          <w:spacing w:val="-12"/>
          <w:sz w:val="18"/>
        </w:rPr>
        <w:t> </w:t>
      </w:r>
      <w:r>
        <w:rPr>
          <w:sz w:val="18"/>
        </w:rPr>
        <w:t>participar</w:t>
      </w:r>
      <w:r>
        <w:rPr>
          <w:spacing w:val="-14"/>
          <w:sz w:val="18"/>
        </w:rPr>
        <w:t> </w:t>
      </w:r>
      <w:r>
        <w:rPr>
          <w:sz w:val="18"/>
        </w:rPr>
        <w:t>de</w:t>
      </w:r>
      <w:r>
        <w:rPr>
          <w:spacing w:val="-12"/>
          <w:sz w:val="18"/>
        </w:rPr>
        <w:t> </w:t>
      </w:r>
      <w:r>
        <w:rPr>
          <w:sz w:val="18"/>
        </w:rPr>
        <w:t>un</w:t>
      </w:r>
      <w:r>
        <w:rPr>
          <w:spacing w:val="-11"/>
          <w:sz w:val="18"/>
        </w:rPr>
        <w:t> </w:t>
      </w:r>
      <w:r>
        <w:rPr>
          <w:spacing w:val="-2"/>
          <w:sz w:val="18"/>
        </w:rPr>
        <w:t>delito)</w:t>
      </w:r>
      <w:r>
        <w:rPr>
          <w:spacing w:val="-2"/>
          <w:position w:val="6"/>
          <w:sz w:val="12"/>
        </w:rPr>
        <w:t>197</w:t>
      </w:r>
      <w:r>
        <w:rPr>
          <w:spacing w:val="-2"/>
          <w:sz w:val="18"/>
        </w:rPr>
        <w:t>.</w:t>
      </w:r>
    </w:p>
    <w:p>
      <w:pPr>
        <w:pStyle w:val="BodyText"/>
        <w:spacing w:before="10"/>
        <w:rPr>
          <w:sz w:val="19"/>
        </w:rPr>
      </w:pPr>
    </w:p>
    <w:p>
      <w:pPr>
        <w:pStyle w:val="ListParagraph"/>
        <w:numPr>
          <w:ilvl w:val="0"/>
          <w:numId w:val="14"/>
        </w:numPr>
        <w:tabs>
          <w:tab w:pos="750" w:val="left" w:leader="none"/>
        </w:tabs>
        <w:spacing w:line="240" w:lineRule="auto" w:before="1" w:after="0"/>
        <w:ind w:left="118" w:right="111" w:firstLine="0"/>
        <w:jc w:val="both"/>
        <w:rPr>
          <w:sz w:val="20"/>
        </w:rPr>
      </w:pPr>
      <w:r>
        <w:rPr>
          <w:sz w:val="20"/>
        </w:rPr>
        <w:t>Sin embargo, la legislación boliviana al momento de los hechos era particularmente </w:t>
      </w:r>
      <w:r>
        <w:rPr>
          <w:spacing w:val="-4"/>
          <w:sz w:val="20"/>
        </w:rPr>
        <w:t>restrictiva</w:t>
      </w:r>
      <w:r>
        <w:rPr>
          <w:spacing w:val="-9"/>
          <w:sz w:val="20"/>
        </w:rPr>
        <w:t> </w:t>
      </w:r>
      <w:r>
        <w:rPr>
          <w:spacing w:val="-4"/>
          <w:sz w:val="20"/>
        </w:rPr>
        <w:t>al</w:t>
      </w:r>
      <w:r>
        <w:rPr>
          <w:spacing w:val="-8"/>
          <w:sz w:val="20"/>
        </w:rPr>
        <w:t> </w:t>
      </w:r>
      <w:r>
        <w:rPr>
          <w:spacing w:val="-4"/>
          <w:sz w:val="20"/>
        </w:rPr>
        <w:t>momento</w:t>
      </w:r>
      <w:r>
        <w:rPr>
          <w:spacing w:val="-10"/>
          <w:sz w:val="20"/>
        </w:rPr>
        <w:t> </w:t>
      </w:r>
      <w:r>
        <w:rPr>
          <w:spacing w:val="-4"/>
          <w:sz w:val="20"/>
        </w:rPr>
        <w:t>de</w:t>
      </w:r>
      <w:r>
        <w:rPr>
          <w:spacing w:val="-10"/>
          <w:sz w:val="20"/>
        </w:rPr>
        <w:t> </w:t>
      </w:r>
      <w:r>
        <w:rPr>
          <w:spacing w:val="-4"/>
          <w:sz w:val="20"/>
        </w:rPr>
        <w:t>definir</w:t>
      </w:r>
      <w:r>
        <w:rPr>
          <w:spacing w:val="-12"/>
          <w:sz w:val="20"/>
        </w:rPr>
        <w:t> </w:t>
      </w:r>
      <w:r>
        <w:rPr>
          <w:spacing w:val="-4"/>
          <w:sz w:val="20"/>
        </w:rPr>
        <w:t>la</w:t>
      </w:r>
      <w:r>
        <w:rPr>
          <w:spacing w:val="-9"/>
          <w:sz w:val="20"/>
        </w:rPr>
        <w:t> </w:t>
      </w:r>
      <w:r>
        <w:rPr>
          <w:spacing w:val="-4"/>
          <w:sz w:val="20"/>
        </w:rPr>
        <w:t>flagrancia,</w:t>
      </w:r>
      <w:r>
        <w:rPr>
          <w:spacing w:val="-9"/>
          <w:sz w:val="20"/>
        </w:rPr>
        <w:t> </w:t>
      </w:r>
      <w:r>
        <w:rPr>
          <w:spacing w:val="-4"/>
          <w:sz w:val="20"/>
        </w:rPr>
        <w:t>considerando</w:t>
      </w:r>
      <w:r>
        <w:rPr>
          <w:spacing w:val="-10"/>
          <w:sz w:val="20"/>
        </w:rPr>
        <w:t> </w:t>
      </w:r>
      <w:r>
        <w:rPr>
          <w:spacing w:val="-4"/>
          <w:sz w:val="20"/>
        </w:rPr>
        <w:t>que</w:t>
      </w:r>
      <w:r>
        <w:rPr>
          <w:spacing w:val="-12"/>
          <w:sz w:val="20"/>
        </w:rPr>
        <w:t> </w:t>
      </w:r>
      <w:r>
        <w:rPr>
          <w:spacing w:val="-4"/>
          <w:sz w:val="20"/>
        </w:rPr>
        <w:t>la</w:t>
      </w:r>
      <w:r>
        <w:rPr>
          <w:spacing w:val="-11"/>
          <w:sz w:val="20"/>
        </w:rPr>
        <w:t> </w:t>
      </w:r>
      <w:r>
        <w:rPr>
          <w:spacing w:val="-4"/>
          <w:sz w:val="20"/>
        </w:rPr>
        <w:t>misma</w:t>
      </w:r>
      <w:r>
        <w:rPr>
          <w:spacing w:val="-9"/>
          <w:sz w:val="20"/>
        </w:rPr>
        <w:t> </w:t>
      </w:r>
      <w:r>
        <w:rPr>
          <w:spacing w:val="-4"/>
          <w:sz w:val="20"/>
        </w:rPr>
        <w:t>se</w:t>
      </w:r>
      <w:r>
        <w:rPr>
          <w:spacing w:val="-10"/>
          <w:sz w:val="20"/>
        </w:rPr>
        <w:t> </w:t>
      </w:r>
      <w:r>
        <w:rPr>
          <w:spacing w:val="-4"/>
          <w:sz w:val="20"/>
        </w:rPr>
        <w:t>da</w:t>
      </w:r>
      <w:r>
        <w:rPr>
          <w:spacing w:val="-9"/>
          <w:sz w:val="20"/>
        </w:rPr>
        <w:t> </w:t>
      </w:r>
      <w:r>
        <w:rPr>
          <w:spacing w:val="-4"/>
          <w:sz w:val="20"/>
        </w:rPr>
        <w:t>“cuando</w:t>
      </w:r>
      <w:r>
        <w:rPr>
          <w:spacing w:val="-10"/>
          <w:sz w:val="20"/>
        </w:rPr>
        <w:t> </w:t>
      </w:r>
      <w:r>
        <w:rPr>
          <w:spacing w:val="-4"/>
          <w:sz w:val="20"/>
        </w:rPr>
        <w:t>el</w:t>
      </w:r>
      <w:r>
        <w:rPr>
          <w:spacing w:val="-8"/>
          <w:sz w:val="20"/>
        </w:rPr>
        <w:t> </w:t>
      </w:r>
      <w:r>
        <w:rPr>
          <w:spacing w:val="-4"/>
          <w:sz w:val="20"/>
        </w:rPr>
        <w:t>autor </w:t>
      </w:r>
      <w:r>
        <w:rPr>
          <w:spacing w:val="-2"/>
          <w:sz w:val="20"/>
        </w:rPr>
        <w:t>del</w:t>
      </w:r>
      <w:r>
        <w:rPr>
          <w:spacing w:val="-14"/>
          <w:sz w:val="20"/>
        </w:rPr>
        <w:t> </w:t>
      </w:r>
      <w:r>
        <w:rPr>
          <w:spacing w:val="-2"/>
          <w:sz w:val="20"/>
        </w:rPr>
        <w:t>hecho</w:t>
      </w:r>
      <w:r>
        <w:rPr>
          <w:spacing w:val="-13"/>
          <w:sz w:val="20"/>
        </w:rPr>
        <w:t> </w:t>
      </w:r>
      <w:r>
        <w:rPr>
          <w:spacing w:val="-2"/>
          <w:sz w:val="20"/>
        </w:rPr>
        <w:t>es</w:t>
      </w:r>
      <w:r>
        <w:rPr>
          <w:spacing w:val="-13"/>
          <w:sz w:val="20"/>
        </w:rPr>
        <w:t> </w:t>
      </w:r>
      <w:r>
        <w:rPr>
          <w:spacing w:val="-2"/>
          <w:sz w:val="20"/>
        </w:rPr>
        <w:t>sorprendido</w:t>
      </w:r>
      <w:r>
        <w:rPr>
          <w:spacing w:val="-13"/>
          <w:sz w:val="20"/>
        </w:rPr>
        <w:t> </w:t>
      </w:r>
      <w:r>
        <w:rPr>
          <w:spacing w:val="-2"/>
          <w:sz w:val="20"/>
        </w:rPr>
        <w:t>en</w:t>
      </w:r>
      <w:r>
        <w:rPr>
          <w:spacing w:val="-14"/>
          <w:sz w:val="20"/>
        </w:rPr>
        <w:t> </w:t>
      </w:r>
      <w:r>
        <w:rPr>
          <w:spacing w:val="-2"/>
          <w:sz w:val="20"/>
        </w:rPr>
        <w:t>el</w:t>
      </w:r>
      <w:r>
        <w:rPr>
          <w:spacing w:val="-14"/>
          <w:sz w:val="20"/>
        </w:rPr>
        <w:t> </w:t>
      </w:r>
      <w:r>
        <w:rPr>
          <w:spacing w:val="-2"/>
          <w:sz w:val="20"/>
        </w:rPr>
        <w:t>momento</w:t>
      </w:r>
      <w:r>
        <w:rPr>
          <w:spacing w:val="-15"/>
          <w:sz w:val="20"/>
        </w:rPr>
        <w:t> </w:t>
      </w:r>
      <w:r>
        <w:rPr>
          <w:spacing w:val="-2"/>
          <w:sz w:val="20"/>
        </w:rPr>
        <w:t>de</w:t>
      </w:r>
      <w:r>
        <w:rPr>
          <w:spacing w:val="-15"/>
          <w:sz w:val="20"/>
        </w:rPr>
        <w:t> </w:t>
      </w:r>
      <w:r>
        <w:rPr>
          <w:spacing w:val="-2"/>
          <w:sz w:val="20"/>
        </w:rPr>
        <w:t>intentarlo,</w:t>
      </w:r>
      <w:r>
        <w:rPr>
          <w:spacing w:val="-15"/>
          <w:sz w:val="20"/>
        </w:rPr>
        <w:t> </w:t>
      </w:r>
      <w:r>
        <w:rPr>
          <w:spacing w:val="-2"/>
          <w:sz w:val="20"/>
        </w:rPr>
        <w:t>de</w:t>
      </w:r>
      <w:r>
        <w:rPr>
          <w:spacing w:val="-14"/>
          <w:sz w:val="20"/>
        </w:rPr>
        <w:t> </w:t>
      </w:r>
      <w:r>
        <w:rPr>
          <w:spacing w:val="-2"/>
          <w:sz w:val="20"/>
        </w:rPr>
        <w:t>cometerlo</w:t>
      </w:r>
      <w:r>
        <w:rPr>
          <w:spacing w:val="-13"/>
          <w:sz w:val="20"/>
        </w:rPr>
        <w:t> </w:t>
      </w:r>
      <w:r>
        <w:rPr>
          <w:spacing w:val="-2"/>
          <w:sz w:val="20"/>
        </w:rPr>
        <w:t>o</w:t>
      </w:r>
      <w:r>
        <w:rPr>
          <w:spacing w:val="-16"/>
          <w:sz w:val="20"/>
        </w:rPr>
        <w:t> </w:t>
      </w:r>
      <w:r>
        <w:rPr>
          <w:spacing w:val="-2"/>
          <w:sz w:val="20"/>
        </w:rPr>
        <w:t>inmediatamente</w:t>
      </w:r>
      <w:r>
        <w:rPr>
          <w:spacing w:val="-14"/>
          <w:sz w:val="20"/>
        </w:rPr>
        <w:t> </w:t>
      </w:r>
      <w:r>
        <w:rPr>
          <w:spacing w:val="-2"/>
          <w:sz w:val="20"/>
        </w:rPr>
        <w:t>después </w:t>
      </w:r>
      <w:r>
        <w:rPr>
          <w:spacing w:val="-4"/>
          <w:sz w:val="20"/>
        </w:rPr>
        <w:t>mientras</w:t>
      </w:r>
      <w:r>
        <w:rPr>
          <w:spacing w:val="-14"/>
          <w:sz w:val="20"/>
        </w:rPr>
        <w:t> </w:t>
      </w:r>
      <w:r>
        <w:rPr>
          <w:spacing w:val="-4"/>
          <w:sz w:val="20"/>
        </w:rPr>
        <w:t>es</w:t>
      </w:r>
      <w:r>
        <w:rPr>
          <w:spacing w:val="-13"/>
          <w:sz w:val="20"/>
        </w:rPr>
        <w:t> </w:t>
      </w:r>
      <w:r>
        <w:rPr>
          <w:spacing w:val="-4"/>
          <w:sz w:val="20"/>
        </w:rPr>
        <w:t>perseguido</w:t>
      </w:r>
      <w:r>
        <w:rPr>
          <w:spacing w:val="-14"/>
          <w:sz w:val="20"/>
        </w:rPr>
        <w:t> </w:t>
      </w:r>
      <w:r>
        <w:rPr>
          <w:spacing w:val="-4"/>
          <w:sz w:val="20"/>
        </w:rPr>
        <w:t>por</w:t>
      </w:r>
      <w:r>
        <w:rPr>
          <w:spacing w:val="-13"/>
          <w:sz w:val="20"/>
        </w:rPr>
        <w:t> </w:t>
      </w:r>
      <w:r>
        <w:rPr>
          <w:spacing w:val="-4"/>
          <w:sz w:val="20"/>
        </w:rPr>
        <w:t>la</w:t>
      </w:r>
      <w:r>
        <w:rPr>
          <w:spacing w:val="-10"/>
          <w:sz w:val="20"/>
        </w:rPr>
        <w:t> </w:t>
      </w:r>
      <w:r>
        <w:rPr>
          <w:spacing w:val="-4"/>
          <w:sz w:val="20"/>
        </w:rPr>
        <w:t>fuerza</w:t>
      </w:r>
      <w:r>
        <w:rPr>
          <w:spacing w:val="-11"/>
          <w:sz w:val="20"/>
        </w:rPr>
        <w:t> </w:t>
      </w:r>
      <w:r>
        <w:rPr>
          <w:spacing w:val="-4"/>
          <w:sz w:val="20"/>
        </w:rPr>
        <w:t>pública,</w:t>
      </w:r>
      <w:r>
        <w:rPr>
          <w:spacing w:val="-12"/>
          <w:sz w:val="20"/>
        </w:rPr>
        <w:t> </w:t>
      </w:r>
      <w:r>
        <w:rPr>
          <w:spacing w:val="-4"/>
          <w:sz w:val="20"/>
        </w:rPr>
        <w:t>el</w:t>
      </w:r>
      <w:r>
        <w:rPr>
          <w:spacing w:val="-11"/>
          <w:sz w:val="20"/>
        </w:rPr>
        <w:t> </w:t>
      </w:r>
      <w:r>
        <w:rPr>
          <w:spacing w:val="-4"/>
          <w:sz w:val="20"/>
        </w:rPr>
        <w:t>ofendido</w:t>
      </w:r>
      <w:r>
        <w:rPr>
          <w:spacing w:val="-12"/>
          <w:sz w:val="20"/>
        </w:rPr>
        <w:t> </w:t>
      </w:r>
      <w:r>
        <w:rPr>
          <w:spacing w:val="-4"/>
          <w:sz w:val="20"/>
        </w:rPr>
        <w:t>o</w:t>
      </w:r>
      <w:r>
        <w:rPr>
          <w:spacing w:val="-14"/>
          <w:sz w:val="20"/>
        </w:rPr>
        <w:t> </w:t>
      </w:r>
      <w:r>
        <w:rPr>
          <w:spacing w:val="-4"/>
          <w:sz w:val="20"/>
        </w:rPr>
        <w:t>los</w:t>
      </w:r>
      <w:r>
        <w:rPr>
          <w:spacing w:val="-11"/>
          <w:sz w:val="20"/>
        </w:rPr>
        <w:t> </w:t>
      </w:r>
      <w:r>
        <w:rPr>
          <w:spacing w:val="-4"/>
          <w:sz w:val="20"/>
        </w:rPr>
        <w:t>testigos</w:t>
      </w:r>
      <w:r>
        <w:rPr>
          <w:spacing w:val="-14"/>
          <w:sz w:val="20"/>
        </w:rPr>
        <w:t> </w:t>
      </w:r>
      <w:r>
        <w:rPr>
          <w:spacing w:val="-4"/>
          <w:sz w:val="20"/>
        </w:rPr>
        <w:t>presenciales</w:t>
      </w:r>
      <w:r>
        <w:rPr>
          <w:spacing w:val="-11"/>
          <w:sz w:val="20"/>
        </w:rPr>
        <w:t> </w:t>
      </w:r>
      <w:r>
        <w:rPr>
          <w:spacing w:val="-4"/>
          <w:sz w:val="20"/>
        </w:rPr>
        <w:t>del</w:t>
      </w:r>
      <w:r>
        <w:rPr>
          <w:spacing w:val="-13"/>
          <w:sz w:val="20"/>
        </w:rPr>
        <w:t> </w:t>
      </w:r>
      <w:r>
        <w:rPr>
          <w:spacing w:val="-4"/>
          <w:sz w:val="20"/>
        </w:rPr>
        <w:t>hecho”</w:t>
      </w:r>
      <w:r>
        <w:rPr>
          <w:spacing w:val="-4"/>
          <w:position w:val="7"/>
          <w:sz w:val="13"/>
        </w:rPr>
        <w:t>198</w:t>
      </w:r>
      <w:r>
        <w:rPr>
          <w:spacing w:val="-4"/>
          <w:sz w:val="20"/>
        </w:rPr>
        <w:t>. De</w:t>
      </w:r>
      <w:r>
        <w:rPr>
          <w:spacing w:val="-13"/>
          <w:sz w:val="20"/>
        </w:rPr>
        <w:t> </w:t>
      </w:r>
      <w:r>
        <w:rPr>
          <w:spacing w:val="-4"/>
          <w:sz w:val="20"/>
        </w:rPr>
        <w:t>esta</w:t>
      </w:r>
      <w:r>
        <w:rPr>
          <w:spacing w:val="-9"/>
          <w:sz w:val="20"/>
        </w:rPr>
        <w:t> </w:t>
      </w:r>
      <w:r>
        <w:rPr>
          <w:spacing w:val="-4"/>
          <w:sz w:val="20"/>
        </w:rPr>
        <w:t>forma,</w:t>
      </w:r>
      <w:r>
        <w:rPr>
          <w:spacing w:val="-9"/>
          <w:sz w:val="20"/>
        </w:rPr>
        <w:t> </w:t>
      </w:r>
      <w:r>
        <w:rPr>
          <w:spacing w:val="-4"/>
          <w:sz w:val="20"/>
        </w:rPr>
        <w:t>el</w:t>
      </w:r>
      <w:r>
        <w:rPr>
          <w:spacing w:val="-11"/>
          <w:sz w:val="20"/>
        </w:rPr>
        <w:t> </w:t>
      </w:r>
      <w:r>
        <w:rPr>
          <w:spacing w:val="-4"/>
          <w:sz w:val="20"/>
        </w:rPr>
        <w:t>ordenamiento</w:t>
      </w:r>
      <w:r>
        <w:rPr>
          <w:spacing w:val="-12"/>
          <w:sz w:val="20"/>
        </w:rPr>
        <w:t> </w:t>
      </w:r>
      <w:r>
        <w:rPr>
          <w:spacing w:val="-4"/>
          <w:sz w:val="20"/>
        </w:rPr>
        <w:t>boliviano</w:t>
      </w:r>
      <w:r>
        <w:rPr>
          <w:spacing w:val="-12"/>
          <w:sz w:val="20"/>
        </w:rPr>
        <w:t> </w:t>
      </w:r>
      <w:r>
        <w:rPr>
          <w:spacing w:val="-4"/>
          <w:sz w:val="20"/>
        </w:rPr>
        <w:t>al</w:t>
      </w:r>
      <w:r>
        <w:rPr>
          <w:spacing w:val="-11"/>
          <w:sz w:val="20"/>
        </w:rPr>
        <w:t> </w:t>
      </w:r>
      <w:r>
        <w:rPr>
          <w:spacing w:val="-4"/>
          <w:sz w:val="20"/>
        </w:rPr>
        <w:t>momento</w:t>
      </w:r>
      <w:r>
        <w:rPr>
          <w:spacing w:val="-12"/>
          <w:sz w:val="20"/>
        </w:rPr>
        <w:t> </w:t>
      </w:r>
      <w:r>
        <w:rPr>
          <w:spacing w:val="-4"/>
          <w:sz w:val="20"/>
        </w:rPr>
        <w:t>de</w:t>
      </w:r>
      <w:r>
        <w:rPr>
          <w:spacing w:val="-12"/>
          <w:sz w:val="20"/>
        </w:rPr>
        <w:t> </w:t>
      </w:r>
      <w:r>
        <w:rPr>
          <w:spacing w:val="-4"/>
          <w:sz w:val="20"/>
        </w:rPr>
        <w:t>los</w:t>
      </w:r>
      <w:r>
        <w:rPr>
          <w:spacing w:val="-14"/>
          <w:sz w:val="20"/>
        </w:rPr>
        <w:t> </w:t>
      </w:r>
      <w:r>
        <w:rPr>
          <w:spacing w:val="-4"/>
          <w:sz w:val="20"/>
        </w:rPr>
        <w:t>hechos</w:t>
      </w:r>
      <w:r>
        <w:rPr>
          <w:spacing w:val="-14"/>
          <w:sz w:val="20"/>
        </w:rPr>
        <w:t> </w:t>
      </w:r>
      <w:r>
        <w:rPr>
          <w:spacing w:val="-4"/>
          <w:sz w:val="20"/>
        </w:rPr>
        <w:t>únicamente</w:t>
      </w:r>
      <w:r>
        <w:rPr>
          <w:spacing w:val="-11"/>
          <w:sz w:val="20"/>
        </w:rPr>
        <w:t> </w:t>
      </w:r>
      <w:r>
        <w:rPr>
          <w:spacing w:val="-4"/>
          <w:sz w:val="20"/>
        </w:rPr>
        <w:t>contemplaba</w:t>
      </w:r>
      <w:r>
        <w:rPr>
          <w:spacing w:val="-11"/>
          <w:sz w:val="20"/>
        </w:rPr>
        <w:t> </w:t>
      </w:r>
      <w:r>
        <w:rPr>
          <w:spacing w:val="-4"/>
          <w:sz w:val="20"/>
        </w:rPr>
        <w:t>las </w:t>
      </w:r>
      <w:r>
        <w:rPr>
          <w:sz w:val="20"/>
        </w:rPr>
        <w:t>figuras</w:t>
      </w:r>
      <w:r>
        <w:rPr>
          <w:spacing w:val="-9"/>
          <w:sz w:val="20"/>
        </w:rPr>
        <w:t> </w:t>
      </w:r>
      <w:r>
        <w:rPr>
          <w:sz w:val="20"/>
        </w:rPr>
        <w:t>de</w:t>
      </w:r>
      <w:r>
        <w:rPr>
          <w:spacing w:val="-10"/>
          <w:sz w:val="20"/>
        </w:rPr>
        <w:t> </w:t>
      </w:r>
      <w:r>
        <w:rPr>
          <w:sz w:val="20"/>
        </w:rPr>
        <w:t>la</w:t>
      </w:r>
      <w:r>
        <w:rPr>
          <w:spacing w:val="-6"/>
          <w:sz w:val="20"/>
        </w:rPr>
        <w:t> </w:t>
      </w:r>
      <w:r>
        <w:rPr>
          <w:sz w:val="20"/>
        </w:rPr>
        <w:t>flagrancia</w:t>
      </w:r>
      <w:r>
        <w:rPr>
          <w:spacing w:val="-8"/>
          <w:sz w:val="20"/>
        </w:rPr>
        <w:t> </w:t>
      </w:r>
      <w:r>
        <w:rPr>
          <w:sz w:val="20"/>
        </w:rPr>
        <w:t>y</w:t>
      </w:r>
      <w:r>
        <w:rPr>
          <w:spacing w:val="-6"/>
          <w:sz w:val="20"/>
        </w:rPr>
        <w:t> </w:t>
      </w:r>
      <w:r>
        <w:rPr>
          <w:sz w:val="20"/>
        </w:rPr>
        <w:t>la</w:t>
      </w:r>
      <w:r>
        <w:rPr>
          <w:spacing w:val="-7"/>
          <w:sz w:val="20"/>
        </w:rPr>
        <w:t> </w:t>
      </w:r>
      <w:r>
        <w:rPr>
          <w:sz w:val="20"/>
        </w:rPr>
        <w:t>cuasi</w:t>
      </w:r>
      <w:r>
        <w:rPr>
          <w:spacing w:val="-5"/>
          <w:sz w:val="20"/>
        </w:rPr>
        <w:t> </w:t>
      </w:r>
      <w:r>
        <w:rPr>
          <w:sz w:val="20"/>
        </w:rPr>
        <w:t>flagrancia.</w:t>
      </w:r>
    </w:p>
    <w:p>
      <w:pPr>
        <w:pStyle w:val="BodyText"/>
      </w:pPr>
    </w:p>
    <w:p>
      <w:pPr>
        <w:pStyle w:val="BodyText"/>
        <w:spacing w:before="3"/>
        <w:rPr>
          <w:sz w:val="23"/>
        </w:rPr>
      </w:pPr>
      <w:r>
        <w:rPr/>
        <w:pict>
          <v:rect style="position:absolute;margin-left:70.944pt;margin-top:15.369619pt;width:144.020pt;height:.599980pt;mso-position-horizontal-relative:page;mso-position-vertical-relative:paragraph;z-index:-15710208;mso-wrap-distance-left:0;mso-wrap-distance-right:0" id="docshape38" filled="true" fillcolor="#000000" stroked="false">
            <v:fill type="solid"/>
            <w10:wrap type="topAndBottom"/>
          </v:rect>
        </w:pict>
      </w:r>
    </w:p>
    <w:p>
      <w:pPr>
        <w:tabs>
          <w:tab w:pos="685" w:val="left" w:leader="none"/>
        </w:tabs>
        <w:spacing w:before="96"/>
        <w:ind w:left="118" w:right="120" w:firstLine="0"/>
        <w:jc w:val="left"/>
        <w:rPr>
          <w:sz w:val="16"/>
        </w:rPr>
      </w:pPr>
      <w:r>
        <w:rPr>
          <w:spacing w:val="-4"/>
          <w:sz w:val="16"/>
          <w:vertAlign w:val="superscript"/>
        </w:rPr>
        <w:t>196</w:t>
      </w:r>
      <w:r>
        <w:rPr>
          <w:sz w:val="16"/>
          <w:vertAlign w:val="baseline"/>
        </w:rPr>
        <w:tab/>
      </w:r>
      <w:r>
        <w:rPr>
          <w:i/>
          <w:sz w:val="16"/>
          <w:vertAlign w:val="baseline"/>
        </w:rPr>
        <w:t>Caso</w:t>
      </w:r>
      <w:r>
        <w:rPr>
          <w:i/>
          <w:spacing w:val="-2"/>
          <w:sz w:val="16"/>
          <w:vertAlign w:val="baseline"/>
        </w:rPr>
        <w:t> </w:t>
      </w:r>
      <w:r>
        <w:rPr>
          <w:i/>
          <w:sz w:val="16"/>
          <w:vertAlign w:val="baseline"/>
        </w:rPr>
        <w:t>Acosta</w:t>
      </w:r>
      <w:r>
        <w:rPr>
          <w:i/>
          <w:spacing w:val="-1"/>
          <w:sz w:val="16"/>
          <w:vertAlign w:val="baseline"/>
        </w:rPr>
        <w:t> </w:t>
      </w:r>
      <w:r>
        <w:rPr>
          <w:i/>
          <w:sz w:val="16"/>
          <w:vertAlign w:val="baseline"/>
        </w:rPr>
        <w:t>Calderón</w:t>
      </w:r>
      <w:r>
        <w:rPr>
          <w:i/>
          <w:spacing w:val="-4"/>
          <w:sz w:val="16"/>
          <w:vertAlign w:val="baseline"/>
        </w:rPr>
        <w:t> </w:t>
      </w:r>
      <w:r>
        <w:rPr>
          <w:i/>
          <w:sz w:val="16"/>
          <w:vertAlign w:val="baseline"/>
        </w:rPr>
        <w:t>Vs.</w:t>
      </w:r>
      <w:r>
        <w:rPr>
          <w:i/>
          <w:spacing w:val="-1"/>
          <w:sz w:val="16"/>
          <w:vertAlign w:val="baseline"/>
        </w:rPr>
        <w:t> </w:t>
      </w:r>
      <w:r>
        <w:rPr>
          <w:i/>
          <w:sz w:val="16"/>
          <w:vertAlign w:val="baseline"/>
        </w:rPr>
        <w:t>Ecuador.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24</w:t>
      </w:r>
      <w:r>
        <w:rPr>
          <w:spacing w:val="-2"/>
          <w:sz w:val="16"/>
          <w:vertAlign w:val="baseline"/>
        </w:rPr>
        <w:t> </w:t>
      </w:r>
      <w:r>
        <w:rPr>
          <w:sz w:val="16"/>
          <w:vertAlign w:val="baseline"/>
        </w:rPr>
        <w:t>de junio de 2005.</w:t>
      </w:r>
      <w:r>
        <w:rPr>
          <w:spacing w:val="-1"/>
          <w:sz w:val="16"/>
          <w:vertAlign w:val="baseline"/>
        </w:rPr>
        <w:t> </w:t>
      </w:r>
      <w:r>
        <w:rPr>
          <w:sz w:val="16"/>
          <w:vertAlign w:val="baseline"/>
        </w:rPr>
        <w:t>Serie</w:t>
      </w:r>
      <w:r>
        <w:rPr>
          <w:spacing w:val="-3"/>
          <w:sz w:val="16"/>
          <w:vertAlign w:val="baseline"/>
        </w:rPr>
        <w:t> </w:t>
      </w:r>
      <w:r>
        <w:rPr>
          <w:sz w:val="16"/>
          <w:vertAlign w:val="baseline"/>
        </w:rPr>
        <w:t>C No.129, párr. 97, y </w:t>
      </w:r>
      <w:r>
        <w:rPr>
          <w:i/>
          <w:sz w:val="16"/>
          <w:vertAlign w:val="baseline"/>
        </w:rPr>
        <w:t>Caso González y otros Vs. Venezuela, supra, </w:t>
      </w:r>
      <w:r>
        <w:rPr>
          <w:sz w:val="16"/>
          <w:vertAlign w:val="baseline"/>
        </w:rPr>
        <w:t>párr. 101.</w:t>
      </w:r>
    </w:p>
    <w:p>
      <w:pPr>
        <w:tabs>
          <w:tab w:pos="685" w:val="left" w:leader="none"/>
        </w:tabs>
        <w:spacing w:before="120"/>
        <w:ind w:left="118" w:right="0" w:firstLine="0"/>
        <w:jc w:val="left"/>
        <w:rPr>
          <w:sz w:val="16"/>
        </w:rPr>
      </w:pPr>
      <w:r>
        <w:rPr>
          <w:spacing w:val="-5"/>
          <w:sz w:val="16"/>
          <w:vertAlign w:val="superscript"/>
        </w:rPr>
        <w:t>197</w:t>
      </w:r>
      <w:r>
        <w:rPr>
          <w:sz w:val="16"/>
          <w:vertAlign w:val="baseline"/>
        </w:rPr>
        <w:tab/>
        <w:t>Peritaje</w:t>
      </w:r>
      <w:r>
        <w:rPr>
          <w:spacing w:val="-5"/>
          <w:sz w:val="16"/>
          <w:vertAlign w:val="baseline"/>
        </w:rPr>
        <w:t> </w:t>
      </w:r>
      <w:r>
        <w:rPr>
          <w:sz w:val="16"/>
          <w:vertAlign w:val="baseline"/>
        </w:rPr>
        <w:t>escrito</w:t>
      </w:r>
      <w:r>
        <w:rPr>
          <w:spacing w:val="-4"/>
          <w:sz w:val="16"/>
          <w:vertAlign w:val="baseline"/>
        </w:rPr>
        <w:t> </w:t>
      </w:r>
      <w:r>
        <w:rPr>
          <w:sz w:val="16"/>
          <w:vertAlign w:val="baseline"/>
        </w:rPr>
        <w:t>rendido</w:t>
      </w:r>
      <w:r>
        <w:rPr>
          <w:spacing w:val="-5"/>
          <w:sz w:val="16"/>
          <w:vertAlign w:val="baseline"/>
        </w:rPr>
        <w:t> </w:t>
      </w:r>
      <w:r>
        <w:rPr>
          <w:sz w:val="16"/>
          <w:vertAlign w:val="baseline"/>
        </w:rPr>
        <w:t>por</w:t>
      </w:r>
      <w:r>
        <w:rPr>
          <w:spacing w:val="-4"/>
          <w:sz w:val="16"/>
          <w:vertAlign w:val="baseline"/>
        </w:rPr>
        <w:t> </w:t>
      </w:r>
      <w:r>
        <w:rPr>
          <w:sz w:val="16"/>
          <w:vertAlign w:val="baseline"/>
        </w:rPr>
        <w:t>María</w:t>
      </w:r>
      <w:r>
        <w:rPr>
          <w:spacing w:val="-4"/>
          <w:sz w:val="16"/>
          <w:vertAlign w:val="baseline"/>
        </w:rPr>
        <w:t> </w:t>
      </w:r>
      <w:r>
        <w:rPr>
          <w:sz w:val="16"/>
          <w:vertAlign w:val="baseline"/>
        </w:rPr>
        <w:t>Luisa</w:t>
      </w:r>
      <w:r>
        <w:rPr>
          <w:spacing w:val="-3"/>
          <w:sz w:val="16"/>
          <w:vertAlign w:val="baseline"/>
        </w:rPr>
        <w:t> </w:t>
      </w:r>
      <w:r>
        <w:rPr>
          <w:sz w:val="16"/>
          <w:vertAlign w:val="baseline"/>
        </w:rPr>
        <w:t>Piqué</w:t>
      </w:r>
      <w:r>
        <w:rPr>
          <w:spacing w:val="-5"/>
          <w:sz w:val="16"/>
          <w:vertAlign w:val="baseline"/>
        </w:rPr>
        <w:t> </w:t>
      </w:r>
      <w:r>
        <w:rPr>
          <w:sz w:val="16"/>
          <w:vertAlign w:val="baseline"/>
        </w:rPr>
        <w:t>el</w:t>
      </w:r>
      <w:r>
        <w:rPr>
          <w:spacing w:val="-6"/>
          <w:sz w:val="16"/>
          <w:vertAlign w:val="baseline"/>
        </w:rPr>
        <w:t> </w:t>
      </w:r>
      <w:r>
        <w:rPr>
          <w:sz w:val="16"/>
          <w:vertAlign w:val="baseline"/>
        </w:rPr>
        <w:t>16</w:t>
      </w:r>
      <w:r>
        <w:rPr>
          <w:spacing w:val="-4"/>
          <w:sz w:val="16"/>
          <w:vertAlign w:val="baseline"/>
        </w:rPr>
        <w:t> </w:t>
      </w:r>
      <w:r>
        <w:rPr>
          <w:sz w:val="16"/>
          <w:vertAlign w:val="baseline"/>
        </w:rPr>
        <w:t>de</w:t>
      </w:r>
      <w:r>
        <w:rPr>
          <w:spacing w:val="-3"/>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12552).</w:t>
      </w:r>
    </w:p>
    <w:p>
      <w:pPr>
        <w:tabs>
          <w:tab w:pos="685" w:val="left" w:leader="none"/>
        </w:tabs>
        <w:spacing w:before="119"/>
        <w:ind w:left="118" w:right="120" w:firstLine="0"/>
        <w:jc w:val="left"/>
        <w:rPr>
          <w:sz w:val="16"/>
        </w:rPr>
      </w:pPr>
      <w:r>
        <w:rPr>
          <w:spacing w:val="-4"/>
          <w:sz w:val="16"/>
          <w:vertAlign w:val="superscript"/>
        </w:rPr>
        <w:t>198</w:t>
      </w:r>
      <w:r>
        <w:rPr>
          <w:sz w:val="16"/>
          <w:vertAlign w:val="baseline"/>
        </w:rPr>
        <w:tab/>
        <w:t>Artículo 230 del Código de Procedimiento Penal, vigente al momento de los hechos (expediente de prueba, folio 2125).</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sz w:val="20"/>
        </w:rPr>
        <w:t>En el caso de marras se tiene por probado que el hecho delictivo que motivó los </w:t>
      </w:r>
      <w:r>
        <w:rPr>
          <w:spacing w:val="-4"/>
          <w:sz w:val="20"/>
        </w:rPr>
        <w:t>allanamientos</w:t>
      </w:r>
      <w:r>
        <w:rPr>
          <w:spacing w:val="-9"/>
          <w:sz w:val="20"/>
        </w:rPr>
        <w:t> </w:t>
      </w:r>
      <w:r>
        <w:rPr>
          <w:spacing w:val="-4"/>
          <w:sz w:val="20"/>
        </w:rPr>
        <w:t>y</w:t>
      </w:r>
      <w:r>
        <w:rPr>
          <w:spacing w:val="-11"/>
          <w:sz w:val="20"/>
        </w:rPr>
        <w:t> </w:t>
      </w:r>
      <w:r>
        <w:rPr>
          <w:spacing w:val="-4"/>
          <w:sz w:val="20"/>
        </w:rPr>
        <w:t>las</w:t>
      </w:r>
      <w:r>
        <w:rPr>
          <w:spacing w:val="-9"/>
          <w:sz w:val="20"/>
        </w:rPr>
        <w:t> </w:t>
      </w:r>
      <w:r>
        <w:rPr>
          <w:spacing w:val="-4"/>
          <w:sz w:val="20"/>
        </w:rPr>
        <w:t>detenciones</w:t>
      </w:r>
      <w:r>
        <w:rPr>
          <w:spacing w:val="-12"/>
          <w:sz w:val="20"/>
        </w:rPr>
        <w:t> </w:t>
      </w:r>
      <w:r>
        <w:rPr>
          <w:spacing w:val="-4"/>
          <w:sz w:val="20"/>
        </w:rPr>
        <w:t>de</w:t>
      </w:r>
      <w:r>
        <w:rPr>
          <w:spacing w:val="-10"/>
          <w:sz w:val="20"/>
        </w:rPr>
        <w:t> </w:t>
      </w:r>
      <w:r>
        <w:rPr>
          <w:spacing w:val="-4"/>
          <w:sz w:val="20"/>
        </w:rPr>
        <w:t>las</w:t>
      </w:r>
      <w:r>
        <w:rPr>
          <w:spacing w:val="-12"/>
          <w:sz w:val="20"/>
        </w:rPr>
        <w:t> </w:t>
      </w:r>
      <w:r>
        <w:rPr>
          <w:spacing w:val="-4"/>
          <w:sz w:val="20"/>
        </w:rPr>
        <w:t>presuntas</w:t>
      </w:r>
      <w:r>
        <w:rPr>
          <w:spacing w:val="-9"/>
          <w:sz w:val="20"/>
        </w:rPr>
        <w:t> </w:t>
      </w:r>
      <w:r>
        <w:rPr>
          <w:spacing w:val="-4"/>
          <w:sz w:val="20"/>
        </w:rPr>
        <w:t>víctimas,</w:t>
      </w:r>
      <w:r>
        <w:rPr>
          <w:spacing w:val="-9"/>
          <w:sz w:val="20"/>
        </w:rPr>
        <w:t> </w:t>
      </w:r>
      <w:r>
        <w:rPr>
          <w:spacing w:val="-4"/>
          <w:sz w:val="20"/>
        </w:rPr>
        <w:t>el</w:t>
      </w:r>
      <w:r>
        <w:rPr>
          <w:spacing w:val="-11"/>
          <w:sz w:val="20"/>
        </w:rPr>
        <w:t> </w:t>
      </w:r>
      <w:r>
        <w:rPr>
          <w:spacing w:val="-4"/>
          <w:sz w:val="20"/>
        </w:rPr>
        <w:t>atraco</w:t>
      </w:r>
      <w:r>
        <w:rPr>
          <w:spacing w:val="-10"/>
          <w:sz w:val="20"/>
        </w:rPr>
        <w:t> </w:t>
      </w:r>
      <w:r>
        <w:rPr>
          <w:spacing w:val="-4"/>
          <w:sz w:val="20"/>
        </w:rPr>
        <w:t>a</w:t>
      </w:r>
      <w:r>
        <w:rPr>
          <w:spacing w:val="-11"/>
          <w:sz w:val="20"/>
        </w:rPr>
        <w:t> </w:t>
      </w:r>
      <w:r>
        <w:rPr>
          <w:spacing w:val="-4"/>
          <w:sz w:val="20"/>
        </w:rPr>
        <w:t>la</w:t>
      </w:r>
      <w:r>
        <w:rPr>
          <w:spacing w:val="-9"/>
          <w:sz w:val="20"/>
        </w:rPr>
        <w:t> </w:t>
      </w:r>
      <w:r>
        <w:rPr>
          <w:spacing w:val="-4"/>
          <w:sz w:val="20"/>
        </w:rPr>
        <w:t>vagoneta</w:t>
      </w:r>
      <w:r>
        <w:rPr>
          <w:spacing w:val="-9"/>
          <w:sz w:val="20"/>
        </w:rPr>
        <w:t> </w:t>
      </w:r>
      <w:r>
        <w:rPr>
          <w:spacing w:val="-4"/>
          <w:sz w:val="20"/>
        </w:rPr>
        <w:t>de</w:t>
      </w:r>
      <w:r>
        <w:rPr>
          <w:spacing w:val="-10"/>
          <w:sz w:val="20"/>
        </w:rPr>
        <w:t> </w:t>
      </w:r>
      <w:r>
        <w:rPr>
          <w:spacing w:val="-4"/>
          <w:sz w:val="20"/>
        </w:rPr>
        <w:t>Prosegur</w:t>
      </w:r>
      <w:r>
        <w:rPr>
          <w:spacing w:val="-10"/>
          <w:sz w:val="20"/>
        </w:rPr>
        <w:t> </w:t>
      </w:r>
      <w:r>
        <w:rPr>
          <w:spacing w:val="-4"/>
          <w:sz w:val="20"/>
        </w:rPr>
        <w:t>se </w:t>
      </w:r>
      <w:r>
        <w:rPr>
          <w:sz w:val="20"/>
        </w:rPr>
        <w:t>realizó</w:t>
      </w:r>
      <w:r>
        <w:rPr>
          <w:spacing w:val="-5"/>
          <w:sz w:val="20"/>
        </w:rPr>
        <w:t> </w:t>
      </w:r>
      <w:r>
        <w:rPr>
          <w:sz w:val="20"/>
        </w:rPr>
        <w:t>el</w:t>
      </w:r>
      <w:r>
        <w:rPr>
          <w:spacing w:val="-6"/>
          <w:sz w:val="20"/>
        </w:rPr>
        <w:t> </w:t>
      </w:r>
      <w:r>
        <w:rPr>
          <w:sz w:val="20"/>
        </w:rPr>
        <w:t>14</w:t>
      </w:r>
      <w:r>
        <w:rPr>
          <w:spacing w:val="-3"/>
          <w:sz w:val="20"/>
        </w:rPr>
        <w:t> </w:t>
      </w:r>
      <w:r>
        <w:rPr>
          <w:sz w:val="20"/>
        </w:rPr>
        <w:t>de</w:t>
      </w:r>
      <w:r>
        <w:rPr>
          <w:spacing w:val="-7"/>
          <w:sz w:val="20"/>
        </w:rPr>
        <w:t> </w:t>
      </w:r>
      <w:r>
        <w:rPr>
          <w:sz w:val="20"/>
        </w:rPr>
        <w:t>diciembre</w:t>
      </w:r>
      <w:r>
        <w:rPr>
          <w:spacing w:val="-7"/>
          <w:sz w:val="20"/>
        </w:rPr>
        <w:t> </w:t>
      </w:r>
      <w:r>
        <w:rPr>
          <w:sz w:val="20"/>
        </w:rPr>
        <w:t>de</w:t>
      </w:r>
      <w:r>
        <w:rPr>
          <w:spacing w:val="-7"/>
          <w:sz w:val="20"/>
        </w:rPr>
        <w:t> </w:t>
      </w:r>
      <w:r>
        <w:rPr>
          <w:sz w:val="20"/>
        </w:rPr>
        <w:t>2001</w:t>
      </w:r>
      <w:r>
        <w:rPr>
          <w:spacing w:val="-3"/>
          <w:sz w:val="20"/>
        </w:rPr>
        <w:t> </w:t>
      </w:r>
      <w:r>
        <w:rPr>
          <w:sz w:val="20"/>
        </w:rPr>
        <w:t>aproximadamente</w:t>
      </w:r>
      <w:r>
        <w:rPr>
          <w:spacing w:val="-5"/>
          <w:sz w:val="20"/>
        </w:rPr>
        <w:t> </w:t>
      </w:r>
      <w:r>
        <w:rPr>
          <w:sz w:val="20"/>
        </w:rPr>
        <w:t>a</w:t>
      </w:r>
      <w:r>
        <w:rPr>
          <w:spacing w:val="-6"/>
          <w:sz w:val="20"/>
        </w:rPr>
        <w:t> </w:t>
      </w:r>
      <w:r>
        <w:rPr>
          <w:sz w:val="20"/>
        </w:rPr>
        <w:t>las</w:t>
      </w:r>
      <w:r>
        <w:rPr>
          <w:spacing w:val="-7"/>
          <w:sz w:val="20"/>
        </w:rPr>
        <w:t> </w:t>
      </w:r>
      <w:r>
        <w:rPr>
          <w:sz w:val="20"/>
        </w:rPr>
        <w:t>8:15</w:t>
      </w:r>
      <w:r>
        <w:rPr>
          <w:spacing w:val="-3"/>
          <w:sz w:val="20"/>
        </w:rPr>
        <w:t> </w:t>
      </w:r>
      <w:r>
        <w:rPr>
          <w:sz w:val="20"/>
        </w:rPr>
        <w:t>horas</w:t>
      </w:r>
      <w:r>
        <w:rPr>
          <w:spacing w:val="-7"/>
          <w:sz w:val="20"/>
        </w:rPr>
        <w:t> </w:t>
      </w:r>
      <w:r>
        <w:rPr>
          <w:sz w:val="20"/>
        </w:rPr>
        <w:t>(</w:t>
      </w:r>
      <w:r>
        <w:rPr>
          <w:i/>
          <w:sz w:val="20"/>
        </w:rPr>
        <w:t>supra</w:t>
      </w:r>
      <w:r>
        <w:rPr>
          <w:i/>
          <w:spacing w:val="-5"/>
          <w:sz w:val="20"/>
        </w:rPr>
        <w:t> </w:t>
      </w:r>
      <w:r>
        <w:rPr>
          <w:sz w:val="20"/>
        </w:rPr>
        <w:t>párr.</w:t>
      </w:r>
      <w:r>
        <w:rPr>
          <w:spacing w:val="-7"/>
          <w:sz w:val="20"/>
        </w:rPr>
        <w:t> </w:t>
      </w:r>
      <w:r>
        <w:rPr>
          <w:sz w:val="20"/>
        </w:rPr>
        <w:t>51).</w:t>
      </w:r>
      <w:r>
        <w:rPr>
          <w:spacing w:val="-4"/>
          <w:sz w:val="20"/>
        </w:rPr>
        <w:t> </w:t>
      </w:r>
      <w:r>
        <w:rPr>
          <w:sz w:val="20"/>
        </w:rPr>
        <w:t>De</w:t>
      </w:r>
      <w:r>
        <w:rPr>
          <w:spacing w:val="-7"/>
          <w:sz w:val="20"/>
        </w:rPr>
        <w:t> </w:t>
      </w:r>
      <w:r>
        <w:rPr>
          <w:sz w:val="20"/>
        </w:rPr>
        <w:t>la </w:t>
      </w:r>
      <w:r>
        <w:rPr>
          <w:spacing w:val="-4"/>
          <w:sz w:val="20"/>
        </w:rPr>
        <w:t>misma</w:t>
      </w:r>
      <w:r>
        <w:rPr>
          <w:spacing w:val="-9"/>
          <w:sz w:val="20"/>
        </w:rPr>
        <w:t> </w:t>
      </w:r>
      <w:r>
        <w:rPr>
          <w:spacing w:val="-4"/>
          <w:sz w:val="20"/>
        </w:rPr>
        <w:t>manera,</w:t>
      </w:r>
      <w:r>
        <w:rPr>
          <w:spacing w:val="-9"/>
          <w:sz w:val="20"/>
        </w:rPr>
        <w:t> </w:t>
      </w:r>
      <w:r>
        <w:rPr>
          <w:spacing w:val="-4"/>
          <w:sz w:val="20"/>
        </w:rPr>
        <w:t>se</w:t>
      </w:r>
      <w:r>
        <w:rPr>
          <w:spacing w:val="-12"/>
          <w:sz w:val="20"/>
        </w:rPr>
        <w:t> </w:t>
      </w:r>
      <w:r>
        <w:rPr>
          <w:spacing w:val="-4"/>
          <w:sz w:val="20"/>
        </w:rPr>
        <w:t>tiene</w:t>
      </w:r>
      <w:r>
        <w:rPr>
          <w:spacing w:val="-10"/>
          <w:sz w:val="20"/>
        </w:rPr>
        <w:t> </w:t>
      </w:r>
      <w:r>
        <w:rPr>
          <w:spacing w:val="-4"/>
          <w:sz w:val="20"/>
        </w:rPr>
        <w:t>también</w:t>
      </w:r>
      <w:r>
        <w:rPr>
          <w:spacing w:val="-8"/>
          <w:sz w:val="20"/>
        </w:rPr>
        <w:t> </w:t>
      </w:r>
      <w:r>
        <w:rPr>
          <w:spacing w:val="-4"/>
          <w:sz w:val="20"/>
        </w:rPr>
        <w:t>probado</w:t>
      </w:r>
      <w:r>
        <w:rPr>
          <w:spacing w:val="-10"/>
          <w:sz w:val="20"/>
        </w:rPr>
        <w:t> </w:t>
      </w:r>
      <w:r>
        <w:rPr>
          <w:spacing w:val="-4"/>
          <w:sz w:val="20"/>
        </w:rPr>
        <w:t>que</w:t>
      </w:r>
      <w:r>
        <w:rPr>
          <w:spacing w:val="-12"/>
          <w:sz w:val="20"/>
        </w:rPr>
        <w:t> </w:t>
      </w:r>
      <w:r>
        <w:rPr>
          <w:spacing w:val="-4"/>
          <w:sz w:val="20"/>
        </w:rPr>
        <w:t>los</w:t>
      </w:r>
      <w:r>
        <w:rPr>
          <w:spacing w:val="-12"/>
          <w:sz w:val="20"/>
        </w:rPr>
        <w:t> </w:t>
      </w:r>
      <w:r>
        <w:rPr>
          <w:spacing w:val="-4"/>
          <w:sz w:val="20"/>
        </w:rPr>
        <w:t>allanamientos</w:t>
      </w:r>
      <w:r>
        <w:rPr>
          <w:spacing w:val="-9"/>
          <w:sz w:val="20"/>
        </w:rPr>
        <w:t> </w:t>
      </w:r>
      <w:r>
        <w:rPr>
          <w:spacing w:val="-4"/>
          <w:sz w:val="20"/>
        </w:rPr>
        <w:t>y</w:t>
      </w:r>
      <w:r>
        <w:rPr>
          <w:spacing w:val="-12"/>
          <w:sz w:val="20"/>
        </w:rPr>
        <w:t> </w:t>
      </w:r>
      <w:r>
        <w:rPr>
          <w:spacing w:val="-4"/>
          <w:sz w:val="20"/>
        </w:rPr>
        <w:t>las</w:t>
      </w:r>
      <w:r>
        <w:rPr>
          <w:spacing w:val="-9"/>
          <w:sz w:val="20"/>
        </w:rPr>
        <w:t> </w:t>
      </w:r>
      <w:r>
        <w:rPr>
          <w:spacing w:val="-4"/>
          <w:sz w:val="20"/>
        </w:rPr>
        <w:t>detenciones</w:t>
      </w:r>
      <w:r>
        <w:rPr>
          <w:spacing w:val="-9"/>
          <w:sz w:val="20"/>
        </w:rPr>
        <w:t> </w:t>
      </w:r>
      <w:r>
        <w:rPr>
          <w:spacing w:val="-4"/>
          <w:sz w:val="20"/>
        </w:rPr>
        <w:t>se</w:t>
      </w:r>
      <w:r>
        <w:rPr>
          <w:spacing w:val="-12"/>
          <w:sz w:val="20"/>
        </w:rPr>
        <w:t> </w:t>
      </w:r>
      <w:r>
        <w:rPr>
          <w:spacing w:val="-4"/>
          <w:sz w:val="20"/>
        </w:rPr>
        <w:t>realizaron</w:t>
      </w:r>
      <w:r>
        <w:rPr>
          <w:spacing w:val="-10"/>
          <w:sz w:val="20"/>
        </w:rPr>
        <w:t> </w:t>
      </w:r>
      <w:r>
        <w:rPr>
          <w:spacing w:val="-4"/>
          <w:sz w:val="20"/>
        </w:rPr>
        <w:t>a </w:t>
      </w:r>
      <w:r>
        <w:rPr>
          <w:sz w:val="20"/>
        </w:rPr>
        <w:t>partir de la madrugada del 18 de diciembre de 2001, es decir cuatro días después del hecho </w:t>
      </w:r>
      <w:r>
        <w:rPr>
          <w:w w:val="95"/>
          <w:sz w:val="20"/>
        </w:rPr>
        <w:t>delictivo</w:t>
      </w:r>
      <w:r>
        <w:rPr>
          <w:spacing w:val="-9"/>
          <w:w w:val="95"/>
          <w:sz w:val="20"/>
        </w:rPr>
        <w:t> </w:t>
      </w:r>
      <w:r>
        <w:rPr>
          <w:w w:val="95"/>
          <w:sz w:val="20"/>
        </w:rPr>
        <w:t>(</w:t>
      </w:r>
      <w:r>
        <w:rPr>
          <w:i/>
          <w:w w:val="95"/>
          <w:sz w:val="20"/>
        </w:rPr>
        <w:t>supra</w:t>
      </w:r>
      <w:r>
        <w:rPr>
          <w:i/>
          <w:spacing w:val="-12"/>
          <w:w w:val="95"/>
          <w:sz w:val="20"/>
        </w:rPr>
        <w:t> </w:t>
      </w:r>
      <w:r>
        <w:rPr>
          <w:w w:val="95"/>
          <w:sz w:val="20"/>
        </w:rPr>
        <w:t>párr.</w:t>
      </w:r>
      <w:r>
        <w:rPr>
          <w:spacing w:val="-9"/>
          <w:w w:val="95"/>
          <w:sz w:val="20"/>
        </w:rPr>
        <w:t> </w:t>
      </w:r>
      <w:r>
        <w:rPr>
          <w:w w:val="95"/>
          <w:sz w:val="20"/>
        </w:rPr>
        <w:t>54).</w:t>
      </w:r>
      <w:r>
        <w:rPr>
          <w:spacing w:val="-13"/>
          <w:w w:val="95"/>
          <w:sz w:val="20"/>
        </w:rPr>
        <w:t> </w:t>
      </w:r>
      <w:r>
        <w:rPr>
          <w:w w:val="95"/>
          <w:sz w:val="20"/>
        </w:rPr>
        <w:t>Asimismo,</w:t>
      </w:r>
      <w:r>
        <w:rPr>
          <w:spacing w:val="-13"/>
          <w:w w:val="95"/>
          <w:sz w:val="20"/>
        </w:rPr>
        <w:t> </w:t>
      </w:r>
      <w:r>
        <w:rPr>
          <w:w w:val="95"/>
          <w:sz w:val="20"/>
        </w:rPr>
        <w:t>al</w:t>
      </w:r>
      <w:r>
        <w:rPr>
          <w:spacing w:val="-8"/>
          <w:w w:val="95"/>
          <w:sz w:val="20"/>
        </w:rPr>
        <w:t> </w:t>
      </w:r>
      <w:r>
        <w:rPr>
          <w:w w:val="95"/>
          <w:sz w:val="20"/>
        </w:rPr>
        <w:t>momento</w:t>
      </w:r>
      <w:r>
        <w:rPr>
          <w:spacing w:val="-11"/>
          <w:w w:val="95"/>
          <w:sz w:val="20"/>
        </w:rPr>
        <w:t> </w:t>
      </w:r>
      <w:r>
        <w:rPr>
          <w:w w:val="95"/>
          <w:sz w:val="20"/>
        </w:rPr>
        <w:t>en</w:t>
      </w:r>
      <w:r>
        <w:rPr>
          <w:spacing w:val="-14"/>
          <w:w w:val="95"/>
          <w:sz w:val="20"/>
        </w:rPr>
        <w:t> </w:t>
      </w:r>
      <w:r>
        <w:rPr>
          <w:w w:val="95"/>
          <w:sz w:val="20"/>
        </w:rPr>
        <w:t>que</w:t>
      </w:r>
      <w:r>
        <w:rPr>
          <w:spacing w:val="-13"/>
          <w:w w:val="95"/>
          <w:sz w:val="20"/>
        </w:rPr>
        <w:t> </w:t>
      </w:r>
      <w:r>
        <w:rPr>
          <w:w w:val="95"/>
          <w:sz w:val="20"/>
        </w:rPr>
        <w:t>se</w:t>
      </w:r>
      <w:r>
        <w:rPr>
          <w:spacing w:val="-11"/>
          <w:w w:val="95"/>
          <w:sz w:val="20"/>
        </w:rPr>
        <w:t> </w:t>
      </w:r>
      <w:r>
        <w:rPr>
          <w:w w:val="95"/>
          <w:sz w:val="20"/>
        </w:rPr>
        <w:t>realizaron,</w:t>
      </w:r>
      <w:r>
        <w:rPr>
          <w:spacing w:val="-9"/>
          <w:w w:val="95"/>
          <w:sz w:val="20"/>
        </w:rPr>
        <w:t> </w:t>
      </w:r>
      <w:r>
        <w:rPr>
          <w:w w:val="95"/>
          <w:sz w:val="20"/>
        </w:rPr>
        <w:t>ya</w:t>
      </w:r>
      <w:r>
        <w:rPr>
          <w:spacing w:val="-9"/>
          <w:w w:val="95"/>
          <w:sz w:val="20"/>
        </w:rPr>
        <w:t> </w:t>
      </w:r>
      <w:r>
        <w:rPr>
          <w:w w:val="95"/>
          <w:sz w:val="20"/>
        </w:rPr>
        <w:t>existía</w:t>
      </w:r>
      <w:r>
        <w:rPr>
          <w:spacing w:val="-12"/>
          <w:w w:val="95"/>
          <w:sz w:val="20"/>
        </w:rPr>
        <w:t> </w:t>
      </w:r>
      <w:r>
        <w:rPr>
          <w:w w:val="95"/>
          <w:sz w:val="20"/>
        </w:rPr>
        <w:t>una</w:t>
      </w:r>
      <w:r>
        <w:rPr>
          <w:spacing w:val="-9"/>
          <w:w w:val="95"/>
          <w:sz w:val="20"/>
        </w:rPr>
        <w:t> </w:t>
      </w:r>
      <w:r>
        <w:rPr>
          <w:w w:val="95"/>
          <w:sz w:val="20"/>
        </w:rPr>
        <w:t>investigación </w:t>
      </w:r>
      <w:r>
        <w:rPr>
          <w:spacing w:val="-2"/>
          <w:sz w:val="20"/>
        </w:rPr>
        <w:t>penal</w:t>
      </w:r>
      <w:r>
        <w:rPr>
          <w:spacing w:val="-12"/>
          <w:sz w:val="20"/>
        </w:rPr>
        <w:t> </w:t>
      </w:r>
      <w:r>
        <w:rPr>
          <w:spacing w:val="-2"/>
          <w:sz w:val="20"/>
        </w:rPr>
        <w:t>en</w:t>
      </w:r>
      <w:r>
        <w:rPr>
          <w:spacing w:val="-13"/>
          <w:sz w:val="20"/>
        </w:rPr>
        <w:t> </w:t>
      </w:r>
      <w:r>
        <w:rPr>
          <w:spacing w:val="-2"/>
          <w:sz w:val="20"/>
        </w:rPr>
        <w:t>curso,</w:t>
      </w:r>
      <w:r>
        <w:rPr>
          <w:spacing w:val="-13"/>
          <w:sz w:val="20"/>
        </w:rPr>
        <w:t> </w:t>
      </w:r>
      <w:r>
        <w:rPr>
          <w:spacing w:val="-2"/>
          <w:sz w:val="20"/>
        </w:rPr>
        <w:t>con</w:t>
      </w:r>
      <w:r>
        <w:rPr>
          <w:spacing w:val="-14"/>
          <w:sz w:val="20"/>
        </w:rPr>
        <w:t> </w:t>
      </w:r>
      <w:r>
        <w:rPr>
          <w:spacing w:val="-2"/>
          <w:sz w:val="20"/>
        </w:rPr>
        <w:t>un</w:t>
      </w:r>
      <w:r>
        <w:rPr>
          <w:spacing w:val="-13"/>
          <w:sz w:val="20"/>
        </w:rPr>
        <w:t> </w:t>
      </w:r>
      <w:r>
        <w:rPr>
          <w:spacing w:val="-2"/>
          <w:sz w:val="20"/>
        </w:rPr>
        <w:t>fiscal</w:t>
      </w:r>
      <w:r>
        <w:rPr>
          <w:spacing w:val="-14"/>
          <w:sz w:val="20"/>
        </w:rPr>
        <w:t> </w:t>
      </w:r>
      <w:r>
        <w:rPr>
          <w:spacing w:val="-2"/>
          <w:sz w:val="20"/>
        </w:rPr>
        <w:t>y</w:t>
      </w:r>
      <w:r>
        <w:rPr>
          <w:spacing w:val="-14"/>
          <w:sz w:val="20"/>
        </w:rPr>
        <w:t> </w:t>
      </w:r>
      <w:r>
        <w:rPr>
          <w:spacing w:val="-2"/>
          <w:sz w:val="20"/>
        </w:rPr>
        <w:t>un</w:t>
      </w:r>
      <w:r>
        <w:rPr>
          <w:spacing w:val="-14"/>
          <w:sz w:val="20"/>
        </w:rPr>
        <w:t> </w:t>
      </w:r>
      <w:r>
        <w:rPr>
          <w:spacing w:val="-2"/>
          <w:sz w:val="20"/>
        </w:rPr>
        <w:t>juez</w:t>
      </w:r>
      <w:r>
        <w:rPr>
          <w:spacing w:val="-14"/>
          <w:sz w:val="20"/>
        </w:rPr>
        <w:t> </w:t>
      </w:r>
      <w:r>
        <w:rPr>
          <w:spacing w:val="-2"/>
          <w:sz w:val="20"/>
        </w:rPr>
        <w:t>interviniendo,</w:t>
      </w:r>
      <w:r>
        <w:rPr>
          <w:spacing w:val="-15"/>
          <w:sz w:val="20"/>
        </w:rPr>
        <w:t> </w:t>
      </w:r>
      <w:r>
        <w:rPr>
          <w:spacing w:val="-2"/>
          <w:sz w:val="20"/>
        </w:rPr>
        <w:t>puesto</w:t>
      </w:r>
      <w:r>
        <w:rPr>
          <w:spacing w:val="-14"/>
          <w:sz w:val="20"/>
        </w:rPr>
        <w:t> </w:t>
      </w:r>
      <w:r>
        <w:rPr>
          <w:spacing w:val="-2"/>
          <w:sz w:val="20"/>
        </w:rPr>
        <w:t>que</w:t>
      </w:r>
      <w:r>
        <w:rPr>
          <w:spacing w:val="-15"/>
          <w:sz w:val="20"/>
        </w:rPr>
        <w:t> </w:t>
      </w:r>
      <w:r>
        <w:rPr>
          <w:spacing w:val="-2"/>
          <w:sz w:val="20"/>
        </w:rPr>
        <w:t>se</w:t>
      </w:r>
      <w:r>
        <w:rPr>
          <w:spacing w:val="-15"/>
          <w:sz w:val="20"/>
        </w:rPr>
        <w:t> </w:t>
      </w:r>
      <w:r>
        <w:rPr>
          <w:spacing w:val="-2"/>
          <w:sz w:val="20"/>
        </w:rPr>
        <w:t>habían</w:t>
      </w:r>
      <w:r>
        <w:rPr>
          <w:spacing w:val="-11"/>
          <w:sz w:val="20"/>
        </w:rPr>
        <w:t> </w:t>
      </w:r>
      <w:r>
        <w:rPr>
          <w:spacing w:val="-2"/>
          <w:sz w:val="20"/>
        </w:rPr>
        <w:t>emitido</w:t>
      </w:r>
      <w:r>
        <w:rPr>
          <w:spacing w:val="-15"/>
          <w:sz w:val="20"/>
        </w:rPr>
        <w:t> </w:t>
      </w:r>
      <w:r>
        <w:rPr>
          <w:spacing w:val="-2"/>
          <w:sz w:val="20"/>
        </w:rPr>
        <w:t>mandatos</w:t>
      </w:r>
      <w:r>
        <w:rPr>
          <w:spacing w:val="-15"/>
          <w:sz w:val="20"/>
        </w:rPr>
        <w:t> </w:t>
      </w:r>
      <w:r>
        <w:rPr>
          <w:spacing w:val="-2"/>
          <w:sz w:val="20"/>
        </w:rPr>
        <w:t>de </w:t>
      </w:r>
      <w:r>
        <w:rPr>
          <w:sz w:val="20"/>
        </w:rPr>
        <w:t>allanamiento. De esta forma, y tal como lo afirma la perita Piqué, “no es posible subsumir la situación bajo ningún concepto plausible de flagrancia y menos aun tomando en cuenta la legislación</w:t>
      </w:r>
      <w:r>
        <w:rPr>
          <w:spacing w:val="-18"/>
          <w:sz w:val="20"/>
        </w:rPr>
        <w:t> </w:t>
      </w:r>
      <w:r>
        <w:rPr>
          <w:sz w:val="20"/>
        </w:rPr>
        <w:t>boliviana</w:t>
      </w:r>
      <w:r>
        <w:rPr>
          <w:spacing w:val="-18"/>
          <w:sz w:val="20"/>
        </w:rPr>
        <w:t> </w:t>
      </w:r>
      <w:r>
        <w:rPr>
          <w:sz w:val="20"/>
        </w:rPr>
        <w:t>vigente</w:t>
      </w:r>
      <w:r>
        <w:rPr>
          <w:spacing w:val="-17"/>
          <w:sz w:val="20"/>
        </w:rPr>
        <w:t> </w:t>
      </w:r>
      <w:r>
        <w:rPr>
          <w:sz w:val="20"/>
        </w:rPr>
        <w:t>al</w:t>
      </w:r>
      <w:r>
        <w:rPr>
          <w:spacing w:val="-18"/>
          <w:sz w:val="20"/>
        </w:rPr>
        <w:t> </w:t>
      </w:r>
      <w:r>
        <w:rPr>
          <w:sz w:val="20"/>
        </w:rPr>
        <w:t>momento</w:t>
      </w:r>
      <w:r>
        <w:rPr>
          <w:spacing w:val="-17"/>
          <w:sz w:val="20"/>
        </w:rPr>
        <w:t> </w:t>
      </w:r>
      <w:r>
        <w:rPr>
          <w:sz w:val="20"/>
        </w:rPr>
        <w:t>de</w:t>
      </w:r>
      <w:r>
        <w:rPr>
          <w:spacing w:val="-18"/>
          <w:sz w:val="20"/>
        </w:rPr>
        <w:t> </w:t>
      </w:r>
      <w:r>
        <w:rPr>
          <w:sz w:val="20"/>
        </w:rPr>
        <w:t>los</w:t>
      </w:r>
      <w:r>
        <w:rPr>
          <w:spacing w:val="-18"/>
          <w:sz w:val="20"/>
        </w:rPr>
        <w:t> </w:t>
      </w:r>
      <w:r>
        <w:rPr>
          <w:sz w:val="20"/>
        </w:rPr>
        <w:t>hechos,</w:t>
      </w:r>
      <w:r>
        <w:rPr>
          <w:spacing w:val="-17"/>
          <w:sz w:val="20"/>
        </w:rPr>
        <w:t> </w:t>
      </w:r>
      <w:r>
        <w:rPr>
          <w:sz w:val="20"/>
        </w:rPr>
        <w:t>la</w:t>
      </w:r>
      <w:r>
        <w:rPr>
          <w:spacing w:val="-18"/>
          <w:sz w:val="20"/>
        </w:rPr>
        <w:t> </w:t>
      </w:r>
      <w:r>
        <w:rPr>
          <w:sz w:val="20"/>
        </w:rPr>
        <w:t>más</w:t>
      </w:r>
      <w:r>
        <w:rPr>
          <w:spacing w:val="-17"/>
          <w:sz w:val="20"/>
        </w:rPr>
        <w:t> </w:t>
      </w:r>
      <w:r>
        <w:rPr>
          <w:sz w:val="20"/>
        </w:rPr>
        <w:t>restrictiva</w:t>
      </w:r>
      <w:r>
        <w:rPr>
          <w:spacing w:val="-18"/>
          <w:sz w:val="20"/>
        </w:rPr>
        <w:t> </w:t>
      </w:r>
      <w:r>
        <w:rPr>
          <w:sz w:val="20"/>
        </w:rPr>
        <w:t>de</w:t>
      </w:r>
      <w:r>
        <w:rPr>
          <w:spacing w:val="-17"/>
          <w:sz w:val="20"/>
        </w:rPr>
        <w:t> </w:t>
      </w:r>
      <w:r>
        <w:rPr>
          <w:sz w:val="20"/>
        </w:rPr>
        <w:t>la</w:t>
      </w:r>
      <w:r>
        <w:rPr>
          <w:spacing w:val="-18"/>
          <w:sz w:val="20"/>
        </w:rPr>
        <w:t> </w:t>
      </w:r>
      <w:r>
        <w:rPr>
          <w:sz w:val="20"/>
        </w:rPr>
        <w:t>región”</w:t>
      </w:r>
      <w:r>
        <w:rPr>
          <w:position w:val="7"/>
          <w:sz w:val="13"/>
        </w:rPr>
        <w:t>199</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En</w:t>
      </w:r>
      <w:r>
        <w:rPr>
          <w:spacing w:val="-13"/>
          <w:sz w:val="20"/>
        </w:rPr>
        <w:t> </w:t>
      </w:r>
      <w:r>
        <w:rPr>
          <w:sz w:val="20"/>
        </w:rPr>
        <w:t>consecuencia,</w:t>
      </w:r>
      <w:r>
        <w:rPr>
          <w:spacing w:val="-14"/>
          <w:sz w:val="20"/>
        </w:rPr>
        <w:t> </w:t>
      </w:r>
      <w:r>
        <w:rPr>
          <w:sz w:val="20"/>
        </w:rPr>
        <w:t>las</w:t>
      </w:r>
      <w:r>
        <w:rPr>
          <w:spacing w:val="-11"/>
          <w:sz w:val="20"/>
        </w:rPr>
        <w:t> </w:t>
      </w:r>
      <w:r>
        <w:rPr>
          <w:sz w:val="20"/>
        </w:rPr>
        <w:t>detenciones</w:t>
      </w:r>
      <w:r>
        <w:rPr>
          <w:spacing w:val="-12"/>
          <w:sz w:val="20"/>
        </w:rPr>
        <w:t> </w:t>
      </w:r>
      <w:r>
        <w:rPr>
          <w:sz w:val="20"/>
        </w:rPr>
        <w:t>realizadas</w:t>
      </w:r>
      <w:r>
        <w:rPr>
          <w:spacing w:val="-12"/>
          <w:sz w:val="20"/>
        </w:rPr>
        <w:t> </w:t>
      </w:r>
      <w:r>
        <w:rPr>
          <w:sz w:val="20"/>
        </w:rPr>
        <w:t>en:</w:t>
      </w:r>
      <w:r>
        <w:rPr>
          <w:spacing w:val="-9"/>
          <w:sz w:val="20"/>
        </w:rPr>
        <w:t> </w:t>
      </w:r>
      <w:r>
        <w:rPr>
          <w:sz w:val="20"/>
        </w:rPr>
        <w:t>1)</w:t>
      </w:r>
      <w:r>
        <w:rPr>
          <w:spacing w:val="-11"/>
          <w:sz w:val="20"/>
        </w:rPr>
        <w:t> </w:t>
      </w:r>
      <w:r>
        <w:rPr>
          <w:sz w:val="20"/>
        </w:rPr>
        <w:t>el</w:t>
      </w:r>
      <w:r>
        <w:rPr>
          <w:spacing w:val="-11"/>
          <w:sz w:val="20"/>
        </w:rPr>
        <w:t> </w:t>
      </w:r>
      <w:r>
        <w:rPr>
          <w:sz w:val="20"/>
        </w:rPr>
        <w:t>domicilio</w:t>
      </w:r>
      <w:r>
        <w:rPr>
          <w:spacing w:val="-11"/>
          <w:sz w:val="20"/>
        </w:rPr>
        <w:t> </w:t>
      </w:r>
      <w:r>
        <w:rPr>
          <w:sz w:val="20"/>
        </w:rPr>
        <w:t>sito</w:t>
      </w:r>
      <w:r>
        <w:rPr>
          <w:spacing w:val="-12"/>
          <w:sz w:val="20"/>
        </w:rPr>
        <w:t> </w:t>
      </w:r>
      <w:r>
        <w:rPr>
          <w:sz w:val="20"/>
        </w:rPr>
        <w:t>Pasaje</w:t>
      </w:r>
      <w:r>
        <w:rPr>
          <w:spacing w:val="-12"/>
          <w:sz w:val="20"/>
        </w:rPr>
        <w:t> </w:t>
      </w:r>
      <w:r>
        <w:rPr>
          <w:sz w:val="20"/>
        </w:rPr>
        <w:t>Las</w:t>
      </w:r>
      <w:r>
        <w:rPr>
          <w:spacing w:val="-12"/>
          <w:sz w:val="20"/>
        </w:rPr>
        <w:t> </w:t>
      </w:r>
      <w:r>
        <w:rPr>
          <w:sz w:val="20"/>
        </w:rPr>
        <w:t>Rosas</w:t>
      </w:r>
      <w:r>
        <w:rPr>
          <w:spacing w:val="-12"/>
          <w:sz w:val="20"/>
        </w:rPr>
        <w:t> </w:t>
      </w:r>
      <w:r>
        <w:rPr>
          <w:sz w:val="20"/>
        </w:rPr>
        <w:t>No. </w:t>
      </w:r>
      <w:r>
        <w:rPr>
          <w:w w:val="95"/>
          <w:sz w:val="20"/>
        </w:rPr>
        <w:t>2319</w:t>
      </w:r>
      <w:r>
        <w:rPr>
          <w:spacing w:val="-2"/>
          <w:w w:val="95"/>
          <w:sz w:val="20"/>
        </w:rPr>
        <w:t> </w:t>
      </w:r>
      <w:r>
        <w:rPr>
          <w:w w:val="95"/>
          <w:sz w:val="20"/>
        </w:rPr>
        <w:t>a</w:t>
      </w:r>
      <w:r>
        <w:rPr>
          <w:spacing w:val="-5"/>
          <w:w w:val="95"/>
          <w:sz w:val="20"/>
        </w:rPr>
        <w:t> </w:t>
      </w:r>
      <w:r>
        <w:rPr>
          <w:w w:val="95"/>
          <w:sz w:val="20"/>
        </w:rPr>
        <w:t>las</w:t>
      </w:r>
      <w:r>
        <w:rPr>
          <w:spacing w:val="-7"/>
          <w:w w:val="95"/>
          <w:sz w:val="20"/>
        </w:rPr>
        <w:t> </w:t>
      </w:r>
      <w:r>
        <w:rPr>
          <w:w w:val="95"/>
          <w:sz w:val="20"/>
        </w:rPr>
        <w:t>2:45</w:t>
      </w:r>
      <w:r>
        <w:rPr>
          <w:spacing w:val="-4"/>
          <w:w w:val="95"/>
          <w:sz w:val="20"/>
        </w:rPr>
        <w:t> </w:t>
      </w:r>
      <w:r>
        <w:rPr>
          <w:w w:val="95"/>
          <w:sz w:val="20"/>
        </w:rPr>
        <w:t>horas</w:t>
      </w:r>
      <w:r>
        <w:rPr>
          <w:spacing w:val="-7"/>
          <w:w w:val="95"/>
          <w:sz w:val="20"/>
        </w:rPr>
        <w:t> </w:t>
      </w:r>
      <w:r>
        <w:rPr>
          <w:w w:val="95"/>
          <w:sz w:val="20"/>
        </w:rPr>
        <w:t>del</w:t>
      </w:r>
      <w:r>
        <w:rPr>
          <w:spacing w:val="-4"/>
          <w:w w:val="95"/>
          <w:sz w:val="20"/>
        </w:rPr>
        <w:t> </w:t>
      </w:r>
      <w:r>
        <w:rPr>
          <w:w w:val="95"/>
          <w:sz w:val="20"/>
        </w:rPr>
        <w:t>18</w:t>
      </w:r>
      <w:r>
        <w:rPr>
          <w:spacing w:val="-2"/>
          <w:w w:val="95"/>
          <w:sz w:val="20"/>
        </w:rPr>
        <w:t> </w:t>
      </w:r>
      <w:r>
        <w:rPr>
          <w:w w:val="95"/>
          <w:sz w:val="20"/>
        </w:rPr>
        <w:t>de</w:t>
      </w:r>
      <w:r>
        <w:rPr>
          <w:spacing w:val="-7"/>
          <w:w w:val="95"/>
          <w:sz w:val="20"/>
        </w:rPr>
        <w:t> </w:t>
      </w:r>
      <w:r>
        <w:rPr>
          <w:w w:val="95"/>
          <w:sz w:val="20"/>
        </w:rPr>
        <w:t>diciembre</w:t>
      </w:r>
      <w:r>
        <w:rPr>
          <w:spacing w:val="-4"/>
          <w:w w:val="95"/>
          <w:sz w:val="20"/>
        </w:rPr>
        <w:t> </w:t>
      </w:r>
      <w:r>
        <w:rPr>
          <w:w w:val="95"/>
          <w:sz w:val="20"/>
        </w:rPr>
        <w:t>de</w:t>
      </w:r>
      <w:r>
        <w:rPr>
          <w:spacing w:val="-4"/>
          <w:w w:val="95"/>
          <w:sz w:val="20"/>
        </w:rPr>
        <w:t> </w:t>
      </w:r>
      <w:r>
        <w:rPr>
          <w:w w:val="95"/>
          <w:sz w:val="20"/>
        </w:rPr>
        <w:t>2001</w:t>
      </w:r>
      <w:r>
        <w:rPr>
          <w:spacing w:val="-4"/>
          <w:w w:val="95"/>
          <w:sz w:val="20"/>
        </w:rPr>
        <w:t> </w:t>
      </w:r>
      <w:r>
        <w:rPr>
          <w:w w:val="95"/>
          <w:sz w:val="20"/>
        </w:rPr>
        <w:t>donde</w:t>
      </w:r>
      <w:r>
        <w:rPr>
          <w:spacing w:val="-4"/>
          <w:w w:val="95"/>
          <w:sz w:val="20"/>
        </w:rPr>
        <w:t> </w:t>
      </w:r>
      <w:r>
        <w:rPr>
          <w:w w:val="95"/>
          <w:sz w:val="20"/>
        </w:rPr>
        <w:t>se</w:t>
      </w:r>
      <w:r>
        <w:rPr>
          <w:spacing w:val="-4"/>
          <w:w w:val="95"/>
          <w:sz w:val="20"/>
        </w:rPr>
        <w:t> </w:t>
      </w:r>
      <w:r>
        <w:rPr>
          <w:w w:val="95"/>
          <w:sz w:val="20"/>
        </w:rPr>
        <w:t>encontraban,</w:t>
      </w:r>
      <w:r>
        <w:rPr>
          <w:spacing w:val="-3"/>
          <w:w w:val="95"/>
          <w:sz w:val="20"/>
        </w:rPr>
        <w:t> </w:t>
      </w:r>
      <w:r>
        <w:rPr>
          <w:w w:val="95"/>
          <w:sz w:val="20"/>
        </w:rPr>
        <w:t>entre</w:t>
      </w:r>
      <w:r>
        <w:rPr>
          <w:spacing w:val="-4"/>
          <w:w w:val="95"/>
          <w:sz w:val="20"/>
        </w:rPr>
        <w:t> </w:t>
      </w:r>
      <w:r>
        <w:rPr>
          <w:w w:val="95"/>
          <w:sz w:val="20"/>
        </w:rPr>
        <w:t>otros</w:t>
      </w:r>
      <w:r>
        <w:rPr>
          <w:spacing w:val="-5"/>
          <w:w w:val="95"/>
          <w:sz w:val="20"/>
        </w:rPr>
        <w:t> </w:t>
      </w:r>
      <w:r>
        <w:rPr>
          <w:w w:val="95"/>
          <w:sz w:val="20"/>
        </w:rPr>
        <w:t>Elacio</w:t>
      </w:r>
      <w:r>
        <w:rPr>
          <w:spacing w:val="-7"/>
          <w:w w:val="95"/>
          <w:sz w:val="20"/>
        </w:rPr>
        <w:t> </w:t>
      </w:r>
      <w:r>
        <w:rPr>
          <w:w w:val="95"/>
          <w:sz w:val="20"/>
        </w:rPr>
        <w:t>Peña </w:t>
      </w:r>
      <w:r>
        <w:rPr>
          <w:spacing w:val="-2"/>
          <w:sz w:val="20"/>
        </w:rPr>
        <w:t>Córdova,</w:t>
      </w:r>
      <w:r>
        <w:rPr>
          <w:spacing w:val="-16"/>
          <w:sz w:val="20"/>
        </w:rPr>
        <w:t> </w:t>
      </w:r>
      <w:r>
        <w:rPr>
          <w:spacing w:val="-2"/>
          <w:sz w:val="20"/>
        </w:rPr>
        <w:t>Blas</w:t>
      </w:r>
      <w:r>
        <w:rPr>
          <w:spacing w:val="-16"/>
          <w:sz w:val="20"/>
        </w:rPr>
        <w:t> </w:t>
      </w:r>
      <w:r>
        <w:rPr>
          <w:spacing w:val="-2"/>
          <w:sz w:val="20"/>
        </w:rPr>
        <w:t>Valencia</w:t>
      </w:r>
      <w:r>
        <w:rPr>
          <w:spacing w:val="-15"/>
          <w:sz w:val="20"/>
        </w:rPr>
        <w:t> </w:t>
      </w:r>
      <w:r>
        <w:rPr>
          <w:spacing w:val="-2"/>
          <w:sz w:val="20"/>
        </w:rPr>
        <w:t>Campos,</w:t>
      </w:r>
      <w:r>
        <w:rPr>
          <w:spacing w:val="-16"/>
          <w:sz w:val="20"/>
        </w:rPr>
        <w:t> </w:t>
      </w:r>
      <w:r>
        <w:rPr>
          <w:spacing w:val="-2"/>
          <w:sz w:val="20"/>
        </w:rPr>
        <w:t>su</w:t>
      </w:r>
      <w:r>
        <w:rPr>
          <w:spacing w:val="-15"/>
          <w:sz w:val="20"/>
        </w:rPr>
        <w:t> </w:t>
      </w:r>
      <w:r>
        <w:rPr>
          <w:spacing w:val="-2"/>
          <w:sz w:val="20"/>
        </w:rPr>
        <w:t>esposa</w:t>
      </w:r>
      <w:r>
        <w:rPr>
          <w:spacing w:val="-16"/>
          <w:sz w:val="20"/>
        </w:rPr>
        <w:t> </w:t>
      </w:r>
      <w:r>
        <w:rPr>
          <w:spacing w:val="-2"/>
          <w:sz w:val="20"/>
        </w:rPr>
        <w:t>Norma</w:t>
      </w:r>
      <w:r>
        <w:rPr>
          <w:spacing w:val="-16"/>
          <w:sz w:val="20"/>
        </w:rPr>
        <w:t> </w:t>
      </w:r>
      <w:r>
        <w:rPr>
          <w:spacing w:val="-2"/>
          <w:sz w:val="20"/>
        </w:rPr>
        <w:t>Alarcón</w:t>
      </w:r>
      <w:r>
        <w:rPr>
          <w:spacing w:val="-15"/>
          <w:sz w:val="20"/>
        </w:rPr>
        <w:t> </w:t>
      </w:r>
      <w:r>
        <w:rPr>
          <w:spacing w:val="-2"/>
          <w:sz w:val="20"/>
        </w:rPr>
        <w:t>de</w:t>
      </w:r>
      <w:r>
        <w:rPr>
          <w:spacing w:val="-16"/>
          <w:sz w:val="20"/>
        </w:rPr>
        <w:t> </w:t>
      </w:r>
      <w:r>
        <w:rPr>
          <w:spacing w:val="-2"/>
          <w:sz w:val="20"/>
        </w:rPr>
        <w:t>Valencia,</w:t>
      </w:r>
      <w:r>
        <w:rPr>
          <w:spacing w:val="-15"/>
          <w:sz w:val="20"/>
        </w:rPr>
        <w:t> </w:t>
      </w:r>
      <w:r>
        <w:rPr>
          <w:spacing w:val="-2"/>
          <w:sz w:val="20"/>
        </w:rPr>
        <w:t>sus</w:t>
      </w:r>
      <w:r>
        <w:rPr>
          <w:spacing w:val="-16"/>
          <w:sz w:val="20"/>
        </w:rPr>
        <w:t> </w:t>
      </w:r>
      <w:r>
        <w:rPr>
          <w:spacing w:val="-2"/>
          <w:sz w:val="20"/>
        </w:rPr>
        <w:t>hijos,</w:t>
      </w:r>
      <w:r>
        <w:rPr>
          <w:spacing w:val="-15"/>
          <w:sz w:val="20"/>
        </w:rPr>
        <w:t> </w:t>
      </w:r>
      <w:r>
        <w:rPr>
          <w:spacing w:val="-2"/>
          <w:sz w:val="20"/>
        </w:rPr>
        <w:t>Edwin,</w:t>
      </w:r>
      <w:r>
        <w:rPr>
          <w:spacing w:val="-16"/>
          <w:sz w:val="20"/>
        </w:rPr>
        <w:t> </w:t>
      </w:r>
      <w:r>
        <w:rPr>
          <w:spacing w:val="-2"/>
          <w:sz w:val="20"/>
        </w:rPr>
        <w:t>Claudia y</w:t>
      </w:r>
      <w:r>
        <w:rPr>
          <w:spacing w:val="-16"/>
          <w:sz w:val="20"/>
        </w:rPr>
        <w:t> </w:t>
      </w:r>
      <w:r>
        <w:rPr>
          <w:spacing w:val="-2"/>
          <w:sz w:val="20"/>
        </w:rPr>
        <w:t>Gabriel;</w:t>
      </w:r>
      <w:r>
        <w:rPr>
          <w:spacing w:val="-16"/>
          <w:sz w:val="20"/>
        </w:rPr>
        <w:t> </w:t>
      </w:r>
      <w:r>
        <w:rPr>
          <w:spacing w:val="-2"/>
          <w:sz w:val="20"/>
        </w:rPr>
        <w:t>2)</w:t>
      </w:r>
      <w:r>
        <w:rPr>
          <w:spacing w:val="-15"/>
          <w:sz w:val="20"/>
        </w:rPr>
        <w:t> </w:t>
      </w:r>
      <w:r>
        <w:rPr>
          <w:spacing w:val="-2"/>
          <w:sz w:val="20"/>
        </w:rPr>
        <w:t>los</w:t>
      </w:r>
      <w:r>
        <w:rPr>
          <w:spacing w:val="-16"/>
          <w:sz w:val="20"/>
        </w:rPr>
        <w:t> </w:t>
      </w:r>
      <w:r>
        <w:rPr>
          <w:spacing w:val="-2"/>
          <w:sz w:val="20"/>
        </w:rPr>
        <w:t>domicilios</w:t>
      </w:r>
      <w:r>
        <w:rPr>
          <w:spacing w:val="-15"/>
          <w:sz w:val="20"/>
        </w:rPr>
        <w:t> </w:t>
      </w:r>
      <w:r>
        <w:rPr>
          <w:spacing w:val="-2"/>
          <w:sz w:val="20"/>
        </w:rPr>
        <w:t>situados</w:t>
      </w:r>
      <w:r>
        <w:rPr>
          <w:spacing w:val="-16"/>
          <w:sz w:val="20"/>
        </w:rPr>
        <w:t> </w:t>
      </w:r>
      <w:r>
        <w:rPr>
          <w:spacing w:val="-2"/>
          <w:sz w:val="20"/>
        </w:rPr>
        <w:t>en</w:t>
      </w:r>
      <w:r>
        <w:rPr>
          <w:spacing w:val="-16"/>
          <w:sz w:val="20"/>
        </w:rPr>
        <w:t> </w:t>
      </w:r>
      <w:r>
        <w:rPr>
          <w:spacing w:val="-2"/>
          <w:sz w:val="20"/>
        </w:rPr>
        <w:t>Presbítero</w:t>
      </w:r>
      <w:r>
        <w:rPr>
          <w:spacing w:val="-15"/>
          <w:sz w:val="20"/>
        </w:rPr>
        <w:t> </w:t>
      </w:r>
      <w:r>
        <w:rPr>
          <w:spacing w:val="-2"/>
          <w:sz w:val="20"/>
        </w:rPr>
        <w:t>Medina</w:t>
      </w:r>
      <w:r>
        <w:rPr>
          <w:spacing w:val="-16"/>
          <w:sz w:val="20"/>
        </w:rPr>
        <w:t> </w:t>
      </w:r>
      <w:r>
        <w:rPr>
          <w:spacing w:val="-2"/>
          <w:sz w:val="20"/>
        </w:rPr>
        <w:t>No.</w:t>
      </w:r>
      <w:r>
        <w:rPr>
          <w:spacing w:val="-15"/>
          <w:sz w:val="20"/>
        </w:rPr>
        <w:t> </w:t>
      </w:r>
      <w:r>
        <w:rPr>
          <w:spacing w:val="-2"/>
          <w:sz w:val="20"/>
        </w:rPr>
        <w:t>2523/2525</w:t>
      </w:r>
      <w:r>
        <w:rPr>
          <w:spacing w:val="-13"/>
          <w:sz w:val="20"/>
        </w:rPr>
        <w:t> </w:t>
      </w:r>
      <w:r>
        <w:rPr>
          <w:spacing w:val="-2"/>
          <w:sz w:val="20"/>
        </w:rPr>
        <w:t>a</w:t>
      </w:r>
      <w:r>
        <w:rPr>
          <w:spacing w:val="-15"/>
          <w:sz w:val="20"/>
        </w:rPr>
        <w:t> </w:t>
      </w:r>
      <w:r>
        <w:rPr>
          <w:spacing w:val="-2"/>
          <w:sz w:val="20"/>
        </w:rPr>
        <w:t>las</w:t>
      </w:r>
      <w:r>
        <w:rPr>
          <w:spacing w:val="-16"/>
          <w:sz w:val="20"/>
        </w:rPr>
        <w:t> </w:t>
      </w:r>
      <w:r>
        <w:rPr>
          <w:spacing w:val="-2"/>
          <w:sz w:val="20"/>
        </w:rPr>
        <w:t>3:00</w:t>
      </w:r>
      <w:r>
        <w:rPr>
          <w:spacing w:val="-15"/>
          <w:sz w:val="20"/>
        </w:rPr>
        <w:t> </w:t>
      </w:r>
      <w:r>
        <w:rPr>
          <w:spacing w:val="-2"/>
          <w:sz w:val="20"/>
        </w:rPr>
        <w:t>horas</w:t>
      </w:r>
      <w:r>
        <w:rPr>
          <w:spacing w:val="-16"/>
          <w:sz w:val="20"/>
        </w:rPr>
        <w:t> </w:t>
      </w:r>
      <w:r>
        <w:rPr>
          <w:spacing w:val="-2"/>
          <w:sz w:val="20"/>
        </w:rPr>
        <w:t>del</w:t>
      </w:r>
      <w:r>
        <w:rPr>
          <w:spacing w:val="-15"/>
          <w:sz w:val="20"/>
        </w:rPr>
        <w:t> </w:t>
      </w:r>
      <w:r>
        <w:rPr>
          <w:spacing w:val="-2"/>
          <w:sz w:val="20"/>
        </w:rPr>
        <w:t>18 </w:t>
      </w:r>
      <w:r>
        <w:rPr>
          <w:sz w:val="20"/>
        </w:rPr>
        <w:t>de</w:t>
      </w:r>
      <w:r>
        <w:rPr>
          <w:spacing w:val="-2"/>
          <w:sz w:val="20"/>
        </w:rPr>
        <w:t> </w:t>
      </w:r>
      <w:r>
        <w:rPr>
          <w:sz w:val="20"/>
        </w:rPr>
        <w:t>diciembre</w:t>
      </w:r>
      <w:r>
        <w:rPr>
          <w:spacing w:val="-4"/>
          <w:sz w:val="20"/>
        </w:rPr>
        <w:t> </w:t>
      </w:r>
      <w:r>
        <w:rPr>
          <w:sz w:val="20"/>
        </w:rPr>
        <w:t>donde</w:t>
      </w:r>
      <w:r>
        <w:rPr>
          <w:spacing w:val="-2"/>
          <w:sz w:val="20"/>
        </w:rPr>
        <w:t> </w:t>
      </w:r>
      <w:r>
        <w:rPr>
          <w:sz w:val="20"/>
        </w:rPr>
        <w:t>se</w:t>
      </w:r>
      <w:r>
        <w:rPr>
          <w:spacing w:val="-2"/>
          <w:sz w:val="20"/>
        </w:rPr>
        <w:t> </w:t>
      </w:r>
      <w:r>
        <w:rPr>
          <w:sz w:val="20"/>
        </w:rPr>
        <w:t>encontraban Víctor</w:t>
      </w:r>
      <w:r>
        <w:rPr>
          <w:spacing w:val="-2"/>
          <w:sz w:val="20"/>
        </w:rPr>
        <w:t> </w:t>
      </w:r>
      <w:r>
        <w:rPr>
          <w:sz w:val="20"/>
        </w:rPr>
        <w:t>Manuel Boggiano</w:t>
      </w:r>
      <w:r>
        <w:rPr>
          <w:spacing w:val="-2"/>
          <w:sz w:val="20"/>
        </w:rPr>
        <w:t> </w:t>
      </w:r>
      <w:r>
        <w:rPr>
          <w:sz w:val="20"/>
        </w:rPr>
        <w:t>Bruzzón; Genaro</w:t>
      </w:r>
      <w:r>
        <w:rPr>
          <w:spacing w:val="-2"/>
          <w:sz w:val="20"/>
        </w:rPr>
        <w:t> </w:t>
      </w:r>
      <w:r>
        <w:rPr>
          <w:sz w:val="20"/>
        </w:rPr>
        <w:t>Ahuacho</w:t>
      </w:r>
      <w:r>
        <w:rPr>
          <w:spacing w:val="-2"/>
          <w:sz w:val="20"/>
        </w:rPr>
        <w:t> </w:t>
      </w:r>
      <w:r>
        <w:rPr>
          <w:sz w:val="20"/>
        </w:rPr>
        <w:t>Luna; </w:t>
      </w:r>
      <w:r>
        <w:rPr>
          <w:spacing w:val="-2"/>
          <w:sz w:val="20"/>
        </w:rPr>
        <w:t>Alfredo</w:t>
      </w:r>
      <w:r>
        <w:rPr>
          <w:spacing w:val="-14"/>
          <w:sz w:val="20"/>
        </w:rPr>
        <w:t> </w:t>
      </w:r>
      <w:r>
        <w:rPr>
          <w:spacing w:val="-2"/>
          <w:sz w:val="20"/>
        </w:rPr>
        <w:t>Bazán</w:t>
      </w:r>
      <w:r>
        <w:rPr>
          <w:spacing w:val="-13"/>
          <w:sz w:val="20"/>
        </w:rPr>
        <w:t> </w:t>
      </w:r>
      <w:r>
        <w:rPr>
          <w:spacing w:val="-2"/>
          <w:sz w:val="20"/>
        </w:rPr>
        <w:t>y</w:t>
      </w:r>
      <w:r>
        <w:rPr>
          <w:spacing w:val="-14"/>
          <w:sz w:val="20"/>
        </w:rPr>
        <w:t> </w:t>
      </w:r>
      <w:r>
        <w:rPr>
          <w:spacing w:val="-2"/>
          <w:sz w:val="20"/>
        </w:rPr>
        <w:t>Rosas</w:t>
      </w:r>
      <w:r>
        <w:rPr>
          <w:spacing w:val="-14"/>
          <w:sz w:val="20"/>
        </w:rPr>
        <w:t> </w:t>
      </w:r>
      <w:r>
        <w:rPr>
          <w:spacing w:val="-2"/>
          <w:sz w:val="20"/>
        </w:rPr>
        <w:t>y</w:t>
      </w:r>
      <w:r>
        <w:rPr>
          <w:spacing w:val="-14"/>
          <w:sz w:val="20"/>
        </w:rPr>
        <w:t> </w:t>
      </w:r>
      <w:r>
        <w:rPr>
          <w:spacing w:val="-2"/>
          <w:sz w:val="20"/>
        </w:rPr>
        <w:t>Mercedes</w:t>
      </w:r>
      <w:r>
        <w:rPr>
          <w:spacing w:val="-14"/>
          <w:sz w:val="20"/>
        </w:rPr>
        <w:t> </w:t>
      </w:r>
      <w:r>
        <w:rPr>
          <w:spacing w:val="-2"/>
          <w:sz w:val="20"/>
        </w:rPr>
        <w:t>Valencia</w:t>
      </w:r>
      <w:r>
        <w:rPr>
          <w:spacing w:val="-14"/>
          <w:sz w:val="20"/>
        </w:rPr>
        <w:t> </w:t>
      </w:r>
      <w:r>
        <w:rPr>
          <w:spacing w:val="-2"/>
          <w:sz w:val="20"/>
        </w:rPr>
        <w:t>Chuquimia;</w:t>
      </w:r>
      <w:r>
        <w:rPr>
          <w:spacing w:val="-13"/>
          <w:sz w:val="20"/>
        </w:rPr>
        <w:t> </w:t>
      </w:r>
      <w:r>
        <w:rPr>
          <w:spacing w:val="-2"/>
          <w:sz w:val="20"/>
        </w:rPr>
        <w:t>3)</w:t>
      </w:r>
      <w:r>
        <w:rPr>
          <w:spacing w:val="-12"/>
          <w:sz w:val="20"/>
        </w:rPr>
        <w:t> </w:t>
      </w:r>
      <w:r>
        <w:rPr>
          <w:spacing w:val="-2"/>
          <w:sz w:val="20"/>
        </w:rPr>
        <w:t>el</w:t>
      </w:r>
      <w:r>
        <w:rPr>
          <w:spacing w:val="-13"/>
          <w:sz w:val="20"/>
        </w:rPr>
        <w:t> </w:t>
      </w:r>
      <w:r>
        <w:rPr>
          <w:spacing w:val="-2"/>
          <w:sz w:val="20"/>
        </w:rPr>
        <w:t>domicilio</w:t>
      </w:r>
      <w:r>
        <w:rPr>
          <w:spacing w:val="-15"/>
          <w:sz w:val="20"/>
        </w:rPr>
        <w:t> </w:t>
      </w:r>
      <w:r>
        <w:rPr>
          <w:spacing w:val="-2"/>
          <w:sz w:val="20"/>
        </w:rPr>
        <w:t>situado</w:t>
      </w:r>
      <w:r>
        <w:rPr>
          <w:spacing w:val="-15"/>
          <w:sz w:val="20"/>
        </w:rPr>
        <w:t> </w:t>
      </w:r>
      <w:r>
        <w:rPr>
          <w:spacing w:val="-2"/>
          <w:sz w:val="20"/>
        </w:rPr>
        <w:t>en</w:t>
      </w:r>
      <w:r>
        <w:rPr>
          <w:spacing w:val="-13"/>
          <w:sz w:val="20"/>
        </w:rPr>
        <w:t> </w:t>
      </w:r>
      <w:r>
        <w:rPr>
          <w:spacing w:val="-2"/>
          <w:sz w:val="20"/>
        </w:rPr>
        <w:t>Avenida</w:t>
      </w:r>
      <w:r>
        <w:rPr>
          <w:spacing w:val="-13"/>
          <w:sz w:val="20"/>
        </w:rPr>
        <w:t> </w:t>
      </w:r>
      <w:r>
        <w:rPr>
          <w:spacing w:val="-2"/>
          <w:sz w:val="20"/>
        </w:rPr>
        <w:t>Cívica </w:t>
      </w:r>
      <w:r>
        <w:rPr>
          <w:sz w:val="20"/>
        </w:rPr>
        <w:t>No.</w:t>
      </w:r>
      <w:r>
        <w:rPr>
          <w:spacing w:val="-18"/>
          <w:sz w:val="20"/>
        </w:rPr>
        <w:t> </w:t>
      </w:r>
      <w:r>
        <w:rPr>
          <w:sz w:val="20"/>
        </w:rPr>
        <w:t>75</w:t>
      </w:r>
      <w:r>
        <w:rPr>
          <w:spacing w:val="-18"/>
          <w:sz w:val="20"/>
        </w:rPr>
        <w:t> </w:t>
      </w:r>
      <w:r>
        <w:rPr>
          <w:sz w:val="20"/>
        </w:rPr>
        <w:t>a</w:t>
      </w:r>
      <w:r>
        <w:rPr>
          <w:spacing w:val="-17"/>
          <w:sz w:val="20"/>
        </w:rPr>
        <w:t> </w:t>
      </w:r>
      <w:r>
        <w:rPr>
          <w:sz w:val="20"/>
        </w:rPr>
        <w:t>la</w:t>
      </w:r>
      <w:r>
        <w:rPr>
          <w:spacing w:val="-18"/>
          <w:sz w:val="20"/>
        </w:rPr>
        <w:t> </w:t>
      </w:r>
      <w:r>
        <w:rPr>
          <w:sz w:val="20"/>
        </w:rPr>
        <w:t>01:00</w:t>
      </w:r>
      <w:r>
        <w:rPr>
          <w:spacing w:val="-17"/>
          <w:sz w:val="20"/>
        </w:rPr>
        <w:t> </w:t>
      </w:r>
      <w:r>
        <w:rPr>
          <w:sz w:val="20"/>
        </w:rPr>
        <w:t>hora</w:t>
      </w:r>
      <w:r>
        <w:rPr>
          <w:spacing w:val="-18"/>
          <w:sz w:val="20"/>
        </w:rPr>
        <w:t> </w:t>
      </w:r>
      <w:r>
        <w:rPr>
          <w:sz w:val="20"/>
        </w:rPr>
        <w:t>del</w:t>
      </w:r>
      <w:r>
        <w:rPr>
          <w:spacing w:val="-18"/>
          <w:sz w:val="20"/>
        </w:rPr>
        <w:t> </w:t>
      </w:r>
      <w:r>
        <w:rPr>
          <w:sz w:val="20"/>
        </w:rPr>
        <w:t>18</w:t>
      </w:r>
      <w:r>
        <w:rPr>
          <w:spacing w:val="-17"/>
          <w:sz w:val="20"/>
        </w:rPr>
        <w:t> </w:t>
      </w:r>
      <w:r>
        <w:rPr>
          <w:sz w:val="20"/>
        </w:rPr>
        <w:t>de</w:t>
      </w:r>
      <w:r>
        <w:rPr>
          <w:spacing w:val="-18"/>
          <w:sz w:val="20"/>
        </w:rPr>
        <w:t> </w:t>
      </w:r>
      <w:r>
        <w:rPr>
          <w:sz w:val="20"/>
        </w:rPr>
        <w:t>diciembre</w:t>
      </w:r>
      <w:r>
        <w:rPr>
          <w:spacing w:val="-17"/>
          <w:sz w:val="20"/>
        </w:rPr>
        <w:t> </w:t>
      </w:r>
      <w:r>
        <w:rPr>
          <w:sz w:val="20"/>
        </w:rPr>
        <w:t>de</w:t>
      </w:r>
      <w:r>
        <w:rPr>
          <w:spacing w:val="-18"/>
          <w:sz w:val="20"/>
        </w:rPr>
        <w:t> </w:t>
      </w:r>
      <w:r>
        <w:rPr>
          <w:sz w:val="20"/>
        </w:rPr>
        <w:t>2001</w:t>
      </w:r>
      <w:r>
        <w:rPr>
          <w:spacing w:val="-17"/>
          <w:sz w:val="20"/>
        </w:rPr>
        <w:t> </w:t>
      </w:r>
      <w:r>
        <w:rPr>
          <w:sz w:val="20"/>
        </w:rPr>
        <w:t>en</w:t>
      </w:r>
      <w:r>
        <w:rPr>
          <w:spacing w:val="-18"/>
          <w:sz w:val="20"/>
        </w:rPr>
        <w:t> </w:t>
      </w:r>
      <w:r>
        <w:rPr>
          <w:sz w:val="20"/>
        </w:rPr>
        <w:t>donde</w:t>
      </w:r>
      <w:r>
        <w:rPr>
          <w:spacing w:val="-18"/>
          <w:sz w:val="20"/>
        </w:rPr>
        <w:t> </w:t>
      </w:r>
      <w:r>
        <w:rPr>
          <w:sz w:val="20"/>
        </w:rPr>
        <w:t>se</w:t>
      </w:r>
      <w:r>
        <w:rPr>
          <w:spacing w:val="-17"/>
          <w:sz w:val="20"/>
        </w:rPr>
        <w:t> </w:t>
      </w:r>
      <w:r>
        <w:rPr>
          <w:sz w:val="20"/>
        </w:rPr>
        <w:t>encontraban</w:t>
      </w:r>
      <w:r>
        <w:rPr>
          <w:spacing w:val="-18"/>
          <w:sz w:val="20"/>
        </w:rPr>
        <w:t> </w:t>
      </w:r>
      <w:r>
        <w:rPr>
          <w:sz w:val="20"/>
        </w:rPr>
        <w:t>Victoria</w:t>
      </w:r>
      <w:r>
        <w:rPr>
          <w:spacing w:val="-17"/>
          <w:sz w:val="20"/>
        </w:rPr>
        <w:t> </w:t>
      </w:r>
      <w:r>
        <w:rPr>
          <w:sz w:val="20"/>
        </w:rPr>
        <w:t>Gutiérrez de Lulleman junto con sus hijos Raúl Oswaldo Lulleman Gutiérrez y Jenny Paola Lulleman de </w:t>
      </w:r>
      <w:r>
        <w:rPr>
          <w:spacing w:val="-2"/>
          <w:sz w:val="20"/>
        </w:rPr>
        <w:t>Zaconeta</w:t>
      </w:r>
      <w:r>
        <w:rPr>
          <w:spacing w:val="-16"/>
          <w:sz w:val="20"/>
        </w:rPr>
        <w:t> </w:t>
      </w:r>
      <w:r>
        <w:rPr>
          <w:spacing w:val="-2"/>
          <w:sz w:val="20"/>
        </w:rPr>
        <w:t>así</w:t>
      </w:r>
      <w:r>
        <w:rPr>
          <w:spacing w:val="-16"/>
          <w:sz w:val="20"/>
        </w:rPr>
        <w:t> </w:t>
      </w:r>
      <w:r>
        <w:rPr>
          <w:spacing w:val="-2"/>
          <w:sz w:val="20"/>
        </w:rPr>
        <w:t>como</w:t>
      </w:r>
      <w:r>
        <w:rPr>
          <w:spacing w:val="-15"/>
          <w:sz w:val="20"/>
        </w:rPr>
        <w:t> </w:t>
      </w:r>
      <w:r>
        <w:rPr>
          <w:spacing w:val="-2"/>
          <w:sz w:val="20"/>
        </w:rPr>
        <w:t>Julia</w:t>
      </w:r>
      <w:r>
        <w:rPr>
          <w:spacing w:val="-16"/>
          <w:sz w:val="20"/>
        </w:rPr>
        <w:t> </w:t>
      </w:r>
      <w:r>
        <w:rPr>
          <w:spacing w:val="-2"/>
          <w:sz w:val="20"/>
        </w:rPr>
        <w:t>Mamanu</w:t>
      </w:r>
      <w:r>
        <w:rPr>
          <w:spacing w:val="-15"/>
          <w:sz w:val="20"/>
        </w:rPr>
        <w:t> </w:t>
      </w:r>
      <w:r>
        <w:rPr>
          <w:spacing w:val="-2"/>
          <w:sz w:val="20"/>
        </w:rPr>
        <w:t>Mamani</w:t>
      </w:r>
      <w:r>
        <w:rPr>
          <w:spacing w:val="-11"/>
          <w:sz w:val="20"/>
        </w:rPr>
        <w:t> </w:t>
      </w:r>
      <w:r>
        <w:rPr>
          <w:spacing w:val="-2"/>
          <w:sz w:val="20"/>
        </w:rPr>
        <w:t>y</w:t>
      </w:r>
      <w:r>
        <w:rPr>
          <w:spacing w:val="-16"/>
          <w:sz w:val="20"/>
        </w:rPr>
        <w:t> </w:t>
      </w:r>
      <w:r>
        <w:rPr>
          <w:spacing w:val="-2"/>
          <w:sz w:val="20"/>
        </w:rPr>
        <w:t>4)</w:t>
      </w:r>
      <w:r>
        <w:rPr>
          <w:spacing w:val="-15"/>
          <w:sz w:val="20"/>
        </w:rPr>
        <w:t> </w:t>
      </w:r>
      <w:r>
        <w:rPr>
          <w:spacing w:val="-2"/>
          <w:sz w:val="20"/>
        </w:rPr>
        <w:t>el</w:t>
      </w:r>
      <w:r>
        <w:rPr>
          <w:spacing w:val="-15"/>
          <w:sz w:val="20"/>
        </w:rPr>
        <w:t> </w:t>
      </w:r>
      <w:r>
        <w:rPr>
          <w:spacing w:val="-2"/>
          <w:sz w:val="20"/>
        </w:rPr>
        <w:t>domicilio</w:t>
      </w:r>
      <w:r>
        <w:rPr>
          <w:spacing w:val="-16"/>
          <w:sz w:val="20"/>
        </w:rPr>
        <w:t> </w:t>
      </w:r>
      <w:r>
        <w:rPr>
          <w:spacing w:val="-2"/>
          <w:sz w:val="20"/>
        </w:rPr>
        <w:t>situado</w:t>
      </w:r>
      <w:r>
        <w:rPr>
          <w:spacing w:val="-14"/>
          <w:sz w:val="20"/>
        </w:rPr>
        <w:t> </w:t>
      </w:r>
      <w:r>
        <w:rPr>
          <w:spacing w:val="-2"/>
          <w:sz w:val="20"/>
        </w:rPr>
        <w:t>en</w:t>
      </w:r>
      <w:r>
        <w:rPr>
          <w:spacing w:val="-15"/>
          <w:sz w:val="20"/>
        </w:rPr>
        <w:t> </w:t>
      </w:r>
      <w:r>
        <w:rPr>
          <w:spacing w:val="-2"/>
          <w:sz w:val="20"/>
        </w:rPr>
        <w:t>la</w:t>
      </w:r>
      <w:r>
        <w:rPr>
          <w:spacing w:val="-15"/>
          <w:sz w:val="20"/>
        </w:rPr>
        <w:t> </w:t>
      </w:r>
      <w:r>
        <w:rPr>
          <w:spacing w:val="-2"/>
          <w:sz w:val="20"/>
        </w:rPr>
        <w:t>Zona</w:t>
      </w:r>
      <w:r>
        <w:rPr>
          <w:spacing w:val="-15"/>
          <w:sz w:val="20"/>
        </w:rPr>
        <w:t> </w:t>
      </w:r>
      <w:r>
        <w:rPr>
          <w:spacing w:val="-2"/>
          <w:sz w:val="20"/>
        </w:rPr>
        <w:t>de</w:t>
      </w:r>
      <w:r>
        <w:rPr>
          <w:spacing w:val="-16"/>
          <w:sz w:val="20"/>
        </w:rPr>
        <w:t> </w:t>
      </w:r>
      <w:r>
        <w:rPr>
          <w:spacing w:val="-2"/>
          <w:sz w:val="20"/>
        </w:rPr>
        <w:t>Iparvi</w:t>
      </w:r>
      <w:r>
        <w:rPr>
          <w:spacing w:val="-15"/>
          <w:sz w:val="20"/>
        </w:rPr>
        <w:t> </w:t>
      </w:r>
      <w:r>
        <w:rPr>
          <w:spacing w:val="-2"/>
          <w:sz w:val="20"/>
        </w:rPr>
        <w:t>en</w:t>
      </w:r>
      <w:r>
        <w:rPr>
          <w:spacing w:val="-15"/>
          <w:sz w:val="20"/>
        </w:rPr>
        <w:t> </w:t>
      </w:r>
      <w:r>
        <w:rPr>
          <w:spacing w:val="-2"/>
          <w:sz w:val="20"/>
        </w:rPr>
        <w:t>donde </w:t>
      </w:r>
      <w:r>
        <w:rPr>
          <w:spacing w:val="-4"/>
          <w:sz w:val="20"/>
        </w:rPr>
        <w:t>se</w:t>
      </w:r>
      <w:r>
        <w:rPr>
          <w:spacing w:val="-8"/>
          <w:sz w:val="20"/>
        </w:rPr>
        <w:t> </w:t>
      </w:r>
      <w:r>
        <w:rPr>
          <w:spacing w:val="-4"/>
          <w:sz w:val="20"/>
        </w:rPr>
        <w:t>encontraba</w:t>
      </w:r>
      <w:r>
        <w:rPr>
          <w:spacing w:val="-6"/>
          <w:sz w:val="20"/>
        </w:rPr>
        <w:t> </w:t>
      </w:r>
      <w:r>
        <w:rPr>
          <w:spacing w:val="-4"/>
          <w:sz w:val="20"/>
        </w:rPr>
        <w:t>Patricia</w:t>
      </w:r>
      <w:r>
        <w:rPr>
          <w:spacing w:val="-6"/>
          <w:sz w:val="20"/>
        </w:rPr>
        <w:t> </w:t>
      </w:r>
      <w:r>
        <w:rPr>
          <w:spacing w:val="-4"/>
          <w:sz w:val="20"/>
        </w:rPr>
        <w:t>Gallardo</w:t>
      </w:r>
      <w:r>
        <w:rPr>
          <w:spacing w:val="-7"/>
          <w:sz w:val="20"/>
        </w:rPr>
        <w:t> </w:t>
      </w:r>
      <w:r>
        <w:rPr>
          <w:spacing w:val="-4"/>
          <w:sz w:val="20"/>
        </w:rPr>
        <w:t>Ardúz tuvieron</w:t>
      </w:r>
      <w:r>
        <w:rPr>
          <w:spacing w:val="-8"/>
          <w:sz w:val="20"/>
        </w:rPr>
        <w:t> </w:t>
      </w:r>
      <w:r>
        <w:rPr>
          <w:spacing w:val="-4"/>
          <w:sz w:val="20"/>
        </w:rPr>
        <w:t>lugar</w:t>
      </w:r>
      <w:r>
        <w:rPr>
          <w:spacing w:val="-7"/>
          <w:sz w:val="20"/>
        </w:rPr>
        <w:t> </w:t>
      </w:r>
      <w:r>
        <w:rPr>
          <w:spacing w:val="-4"/>
          <w:sz w:val="20"/>
        </w:rPr>
        <w:t>en</w:t>
      </w:r>
      <w:r>
        <w:rPr>
          <w:spacing w:val="-5"/>
          <w:sz w:val="20"/>
        </w:rPr>
        <w:t> </w:t>
      </w:r>
      <w:r>
        <w:rPr>
          <w:spacing w:val="-4"/>
          <w:sz w:val="20"/>
        </w:rPr>
        <w:t>el</w:t>
      </w:r>
      <w:r>
        <w:rPr>
          <w:spacing w:val="-8"/>
          <w:sz w:val="20"/>
        </w:rPr>
        <w:t> </w:t>
      </w:r>
      <w:r>
        <w:rPr>
          <w:spacing w:val="-4"/>
          <w:sz w:val="20"/>
        </w:rPr>
        <w:t>marco</w:t>
      </w:r>
      <w:r>
        <w:rPr>
          <w:spacing w:val="-7"/>
          <w:sz w:val="20"/>
        </w:rPr>
        <w:t> </w:t>
      </w:r>
      <w:r>
        <w:rPr>
          <w:spacing w:val="-4"/>
          <w:sz w:val="20"/>
        </w:rPr>
        <w:t>de</w:t>
      </w:r>
      <w:r>
        <w:rPr>
          <w:spacing w:val="-8"/>
          <w:sz w:val="20"/>
        </w:rPr>
        <w:t> </w:t>
      </w:r>
      <w:r>
        <w:rPr>
          <w:spacing w:val="-4"/>
          <w:sz w:val="20"/>
        </w:rPr>
        <w:t>allanamientos</w:t>
      </w:r>
      <w:r>
        <w:rPr>
          <w:spacing w:val="-9"/>
          <w:sz w:val="20"/>
        </w:rPr>
        <w:t> </w:t>
      </w:r>
      <w:r>
        <w:rPr>
          <w:spacing w:val="-4"/>
          <w:sz w:val="20"/>
        </w:rPr>
        <w:t>nocturnos,</w:t>
      </w:r>
      <w:r>
        <w:rPr>
          <w:spacing w:val="-9"/>
          <w:sz w:val="20"/>
        </w:rPr>
        <w:t> </w:t>
      </w:r>
      <w:r>
        <w:rPr>
          <w:spacing w:val="-4"/>
          <w:sz w:val="20"/>
        </w:rPr>
        <w:t>los </w:t>
      </w:r>
      <w:r>
        <w:rPr>
          <w:spacing w:val="-2"/>
          <w:sz w:val="20"/>
        </w:rPr>
        <w:t>cuales</w:t>
      </w:r>
      <w:r>
        <w:rPr>
          <w:spacing w:val="-12"/>
          <w:sz w:val="20"/>
        </w:rPr>
        <w:t> </w:t>
      </w:r>
      <w:r>
        <w:rPr>
          <w:spacing w:val="-2"/>
          <w:sz w:val="20"/>
        </w:rPr>
        <w:t>se</w:t>
      </w:r>
      <w:r>
        <w:rPr>
          <w:spacing w:val="-15"/>
          <w:sz w:val="20"/>
        </w:rPr>
        <w:t> </w:t>
      </w:r>
      <w:r>
        <w:rPr>
          <w:spacing w:val="-2"/>
          <w:sz w:val="20"/>
        </w:rPr>
        <w:t>llevaron</w:t>
      </w:r>
      <w:r>
        <w:rPr>
          <w:spacing w:val="-13"/>
          <w:sz w:val="20"/>
        </w:rPr>
        <w:t> </w:t>
      </w:r>
      <w:r>
        <w:rPr>
          <w:spacing w:val="-2"/>
          <w:sz w:val="20"/>
        </w:rPr>
        <w:t>a</w:t>
      </w:r>
      <w:r>
        <w:rPr>
          <w:spacing w:val="-13"/>
          <w:sz w:val="20"/>
        </w:rPr>
        <w:t> </w:t>
      </w:r>
      <w:r>
        <w:rPr>
          <w:spacing w:val="-2"/>
          <w:sz w:val="20"/>
        </w:rPr>
        <w:t>cabo</w:t>
      </w:r>
      <w:r>
        <w:rPr>
          <w:spacing w:val="-12"/>
          <w:sz w:val="20"/>
        </w:rPr>
        <w:t> </w:t>
      </w:r>
      <w:r>
        <w:rPr>
          <w:spacing w:val="-2"/>
          <w:sz w:val="20"/>
        </w:rPr>
        <w:t>en</w:t>
      </w:r>
      <w:r>
        <w:rPr>
          <w:spacing w:val="-12"/>
          <w:sz w:val="20"/>
        </w:rPr>
        <w:t> </w:t>
      </w:r>
      <w:r>
        <w:rPr>
          <w:spacing w:val="-2"/>
          <w:sz w:val="20"/>
        </w:rPr>
        <w:t>contravención</w:t>
      </w:r>
      <w:r>
        <w:rPr>
          <w:spacing w:val="-12"/>
          <w:sz w:val="20"/>
        </w:rPr>
        <w:t> </w:t>
      </w:r>
      <w:r>
        <w:rPr>
          <w:spacing w:val="-2"/>
          <w:sz w:val="20"/>
        </w:rPr>
        <w:t>de</w:t>
      </w:r>
      <w:r>
        <w:rPr>
          <w:spacing w:val="-14"/>
          <w:sz w:val="20"/>
        </w:rPr>
        <w:t> </w:t>
      </w:r>
      <w:r>
        <w:rPr>
          <w:spacing w:val="-2"/>
          <w:sz w:val="20"/>
        </w:rPr>
        <w:t>una</w:t>
      </w:r>
      <w:r>
        <w:rPr>
          <w:spacing w:val="-14"/>
          <w:sz w:val="20"/>
        </w:rPr>
        <w:t> </w:t>
      </w:r>
      <w:r>
        <w:rPr>
          <w:spacing w:val="-2"/>
          <w:sz w:val="20"/>
        </w:rPr>
        <w:t>expresa</w:t>
      </w:r>
      <w:r>
        <w:rPr>
          <w:spacing w:val="-13"/>
          <w:sz w:val="20"/>
        </w:rPr>
        <w:t> </w:t>
      </w:r>
      <w:r>
        <w:rPr>
          <w:spacing w:val="-2"/>
          <w:sz w:val="20"/>
        </w:rPr>
        <w:t>prohibición</w:t>
      </w:r>
      <w:r>
        <w:rPr>
          <w:spacing w:val="-13"/>
          <w:sz w:val="20"/>
        </w:rPr>
        <w:t> </w:t>
      </w:r>
      <w:r>
        <w:rPr>
          <w:spacing w:val="-2"/>
          <w:sz w:val="20"/>
        </w:rPr>
        <w:t>constitucional,</w:t>
      </w:r>
      <w:r>
        <w:rPr>
          <w:spacing w:val="-14"/>
          <w:sz w:val="20"/>
        </w:rPr>
        <w:t> </w:t>
      </w:r>
      <w:r>
        <w:rPr>
          <w:spacing w:val="-2"/>
          <w:sz w:val="20"/>
        </w:rPr>
        <w:t>por</w:t>
      </w:r>
      <w:r>
        <w:rPr>
          <w:spacing w:val="-14"/>
          <w:sz w:val="20"/>
        </w:rPr>
        <w:t> </w:t>
      </w:r>
      <w:r>
        <w:rPr>
          <w:spacing w:val="-2"/>
          <w:sz w:val="20"/>
        </w:rPr>
        <w:t>lo</w:t>
      </w:r>
      <w:r>
        <w:rPr>
          <w:spacing w:val="-14"/>
          <w:sz w:val="20"/>
        </w:rPr>
        <w:t> </w:t>
      </w:r>
      <w:r>
        <w:rPr>
          <w:spacing w:val="-2"/>
          <w:sz w:val="20"/>
        </w:rPr>
        <w:t>que </w:t>
      </w:r>
      <w:r>
        <w:rPr>
          <w:sz w:val="20"/>
        </w:rPr>
        <w:t>violaron</w:t>
      </w:r>
      <w:r>
        <w:rPr>
          <w:spacing w:val="-7"/>
          <w:sz w:val="20"/>
        </w:rPr>
        <w:t> </w:t>
      </w:r>
      <w:r>
        <w:rPr>
          <w:sz w:val="20"/>
        </w:rPr>
        <w:t>el</w:t>
      </w:r>
      <w:r>
        <w:rPr>
          <w:spacing w:val="-10"/>
          <w:sz w:val="20"/>
        </w:rPr>
        <w:t> </w:t>
      </w:r>
      <w:r>
        <w:rPr>
          <w:sz w:val="20"/>
        </w:rPr>
        <w:t>artículo</w:t>
      </w:r>
      <w:r>
        <w:rPr>
          <w:spacing w:val="-11"/>
          <w:sz w:val="20"/>
        </w:rPr>
        <w:t> </w:t>
      </w:r>
      <w:r>
        <w:rPr>
          <w:sz w:val="20"/>
        </w:rPr>
        <w:t>7.2</w:t>
      </w:r>
      <w:r>
        <w:rPr>
          <w:spacing w:val="-10"/>
          <w:sz w:val="20"/>
        </w:rPr>
        <w:t> </w:t>
      </w:r>
      <w:r>
        <w:rPr>
          <w:sz w:val="20"/>
        </w:rPr>
        <w:t>de</w:t>
      </w:r>
      <w:r>
        <w:rPr>
          <w:spacing w:val="-12"/>
          <w:sz w:val="20"/>
        </w:rPr>
        <w:t> </w:t>
      </w:r>
      <w:r>
        <w:rPr>
          <w:sz w:val="20"/>
        </w:rPr>
        <w:t>la</w:t>
      </w:r>
      <w:r>
        <w:rPr>
          <w:spacing w:val="-10"/>
          <w:sz w:val="20"/>
        </w:rPr>
        <w:t> </w:t>
      </w:r>
      <w:r>
        <w:rPr>
          <w:sz w:val="20"/>
        </w:rPr>
        <w:t>Convención</w:t>
      </w:r>
      <w:r>
        <w:rPr>
          <w:spacing w:val="-9"/>
          <w:sz w:val="20"/>
        </w:rPr>
        <w:t> </w:t>
      </w:r>
      <w:r>
        <w:rPr>
          <w:sz w:val="20"/>
        </w:rPr>
        <w:t>Americana.</w:t>
      </w:r>
    </w:p>
    <w:p>
      <w:pPr>
        <w:pStyle w:val="BodyText"/>
        <w:spacing w:before="8"/>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z w:val="20"/>
        </w:rPr>
        <w:t>Asimismo, las detenciones de Luis Fernando Lulleman y Oswaldo Lulleman Antezana, realizadas</w:t>
      </w:r>
      <w:r>
        <w:rPr>
          <w:spacing w:val="-11"/>
          <w:sz w:val="20"/>
        </w:rPr>
        <w:t> </w:t>
      </w:r>
      <w:r>
        <w:rPr>
          <w:sz w:val="20"/>
        </w:rPr>
        <w:t>en</w:t>
      </w:r>
      <w:r>
        <w:rPr>
          <w:spacing w:val="-11"/>
          <w:sz w:val="20"/>
        </w:rPr>
        <w:t> </w:t>
      </w:r>
      <w:r>
        <w:rPr>
          <w:sz w:val="20"/>
        </w:rPr>
        <w:t>el</w:t>
      </w:r>
      <w:r>
        <w:rPr>
          <w:spacing w:val="-13"/>
          <w:sz w:val="20"/>
        </w:rPr>
        <w:t> </w:t>
      </w:r>
      <w:r>
        <w:rPr>
          <w:sz w:val="20"/>
        </w:rPr>
        <w:t>domicilio</w:t>
      </w:r>
      <w:r>
        <w:rPr>
          <w:spacing w:val="-12"/>
          <w:sz w:val="20"/>
        </w:rPr>
        <w:t> </w:t>
      </w:r>
      <w:r>
        <w:rPr>
          <w:sz w:val="20"/>
        </w:rPr>
        <w:t>situado</w:t>
      </w:r>
      <w:r>
        <w:rPr>
          <w:spacing w:val="-12"/>
          <w:sz w:val="20"/>
        </w:rPr>
        <w:t> </w:t>
      </w:r>
      <w:r>
        <w:rPr>
          <w:sz w:val="20"/>
        </w:rPr>
        <w:t>en</w:t>
      </w:r>
      <w:r>
        <w:rPr>
          <w:spacing w:val="-10"/>
          <w:sz w:val="20"/>
        </w:rPr>
        <w:t> </w:t>
      </w:r>
      <w:r>
        <w:rPr>
          <w:sz w:val="20"/>
        </w:rPr>
        <w:t>Avenida</w:t>
      </w:r>
      <w:r>
        <w:rPr>
          <w:spacing w:val="-11"/>
          <w:sz w:val="20"/>
        </w:rPr>
        <w:t> </w:t>
      </w:r>
      <w:r>
        <w:rPr>
          <w:sz w:val="20"/>
        </w:rPr>
        <w:t>Cívica</w:t>
      </w:r>
      <w:r>
        <w:rPr>
          <w:spacing w:val="-11"/>
          <w:sz w:val="20"/>
        </w:rPr>
        <w:t> </w:t>
      </w:r>
      <w:r>
        <w:rPr>
          <w:sz w:val="20"/>
        </w:rPr>
        <w:t>No.</w:t>
      </w:r>
      <w:r>
        <w:rPr>
          <w:spacing w:val="-14"/>
          <w:sz w:val="20"/>
        </w:rPr>
        <w:t> </w:t>
      </w:r>
      <w:r>
        <w:rPr>
          <w:sz w:val="20"/>
        </w:rPr>
        <w:t>75,</w:t>
      </w:r>
      <w:r>
        <w:rPr>
          <w:spacing w:val="-10"/>
          <w:sz w:val="20"/>
        </w:rPr>
        <w:t> </w:t>
      </w:r>
      <w:r>
        <w:rPr>
          <w:sz w:val="20"/>
        </w:rPr>
        <w:t>respectivamente</w:t>
      </w:r>
      <w:r>
        <w:rPr>
          <w:spacing w:val="-12"/>
          <w:sz w:val="20"/>
        </w:rPr>
        <w:t> </w:t>
      </w:r>
      <w:r>
        <w:rPr>
          <w:sz w:val="20"/>
        </w:rPr>
        <w:t>a</w:t>
      </w:r>
      <w:r>
        <w:rPr>
          <w:spacing w:val="-11"/>
          <w:sz w:val="20"/>
        </w:rPr>
        <w:t> </w:t>
      </w:r>
      <w:r>
        <w:rPr>
          <w:sz w:val="20"/>
        </w:rPr>
        <w:t>las</w:t>
      </w:r>
      <w:r>
        <w:rPr>
          <w:spacing w:val="-14"/>
          <w:sz w:val="20"/>
        </w:rPr>
        <w:t> </w:t>
      </w:r>
      <w:r>
        <w:rPr>
          <w:sz w:val="20"/>
        </w:rPr>
        <w:t>7:00</w:t>
      </w:r>
      <w:r>
        <w:rPr>
          <w:spacing w:val="-11"/>
          <w:sz w:val="20"/>
        </w:rPr>
        <w:t> </w:t>
      </w:r>
      <w:r>
        <w:rPr>
          <w:sz w:val="20"/>
        </w:rPr>
        <w:t>y</w:t>
      </w:r>
      <w:r>
        <w:rPr>
          <w:spacing w:val="-11"/>
          <w:sz w:val="20"/>
        </w:rPr>
        <w:t> </w:t>
      </w:r>
      <w:r>
        <w:rPr>
          <w:sz w:val="20"/>
        </w:rPr>
        <w:t>8:00 horas</w:t>
      </w:r>
      <w:r>
        <w:rPr>
          <w:spacing w:val="-18"/>
          <w:sz w:val="20"/>
        </w:rPr>
        <w:t> </w:t>
      </w:r>
      <w:r>
        <w:rPr>
          <w:sz w:val="20"/>
        </w:rPr>
        <w:t>del</w:t>
      </w:r>
      <w:r>
        <w:rPr>
          <w:spacing w:val="-18"/>
          <w:sz w:val="20"/>
        </w:rPr>
        <w:t> </w:t>
      </w:r>
      <w:r>
        <w:rPr>
          <w:sz w:val="20"/>
        </w:rPr>
        <w:t>18</w:t>
      </w:r>
      <w:r>
        <w:rPr>
          <w:spacing w:val="-17"/>
          <w:sz w:val="20"/>
        </w:rPr>
        <w:t> </w:t>
      </w:r>
      <w:r>
        <w:rPr>
          <w:sz w:val="20"/>
        </w:rPr>
        <w:t>de</w:t>
      </w:r>
      <w:r>
        <w:rPr>
          <w:spacing w:val="-18"/>
          <w:sz w:val="20"/>
        </w:rPr>
        <w:t> </w:t>
      </w:r>
      <w:r>
        <w:rPr>
          <w:sz w:val="20"/>
        </w:rPr>
        <w:t>diciembre</w:t>
      </w:r>
      <w:r>
        <w:rPr>
          <w:spacing w:val="-17"/>
          <w:sz w:val="20"/>
        </w:rPr>
        <w:t> </w:t>
      </w:r>
      <w:r>
        <w:rPr>
          <w:sz w:val="20"/>
        </w:rPr>
        <w:t>de</w:t>
      </w:r>
      <w:r>
        <w:rPr>
          <w:spacing w:val="-18"/>
          <w:sz w:val="20"/>
        </w:rPr>
        <w:t> </w:t>
      </w:r>
      <w:r>
        <w:rPr>
          <w:sz w:val="20"/>
        </w:rPr>
        <w:t>2001,</w:t>
      </w:r>
      <w:r>
        <w:rPr>
          <w:spacing w:val="-18"/>
          <w:sz w:val="20"/>
        </w:rPr>
        <w:t> </w:t>
      </w:r>
      <w:r>
        <w:rPr>
          <w:sz w:val="20"/>
        </w:rPr>
        <w:t>si</w:t>
      </w:r>
      <w:r>
        <w:rPr>
          <w:spacing w:val="-17"/>
          <w:sz w:val="20"/>
        </w:rPr>
        <w:t> </w:t>
      </w:r>
      <w:r>
        <w:rPr>
          <w:sz w:val="20"/>
        </w:rPr>
        <w:t>bien</w:t>
      </w:r>
      <w:r>
        <w:rPr>
          <w:spacing w:val="-18"/>
          <w:sz w:val="20"/>
        </w:rPr>
        <w:t> </w:t>
      </w:r>
      <w:r>
        <w:rPr>
          <w:sz w:val="20"/>
        </w:rPr>
        <w:t>se</w:t>
      </w:r>
      <w:r>
        <w:rPr>
          <w:spacing w:val="-17"/>
          <w:sz w:val="20"/>
        </w:rPr>
        <w:t> </w:t>
      </w:r>
      <w:r>
        <w:rPr>
          <w:sz w:val="20"/>
        </w:rPr>
        <w:t>realizaron</w:t>
      </w:r>
      <w:r>
        <w:rPr>
          <w:spacing w:val="-18"/>
          <w:sz w:val="20"/>
        </w:rPr>
        <w:t> </w:t>
      </w:r>
      <w:r>
        <w:rPr>
          <w:sz w:val="20"/>
        </w:rPr>
        <w:t>en</w:t>
      </w:r>
      <w:r>
        <w:rPr>
          <w:spacing w:val="-17"/>
          <w:sz w:val="20"/>
        </w:rPr>
        <w:t> </w:t>
      </w:r>
      <w:r>
        <w:rPr>
          <w:sz w:val="20"/>
        </w:rPr>
        <w:t>horas</w:t>
      </w:r>
      <w:r>
        <w:rPr>
          <w:spacing w:val="-18"/>
          <w:sz w:val="20"/>
        </w:rPr>
        <w:t> </w:t>
      </w:r>
      <w:r>
        <w:rPr>
          <w:sz w:val="20"/>
        </w:rPr>
        <w:t>ordinarias,</w:t>
      </w:r>
      <w:r>
        <w:rPr>
          <w:spacing w:val="-18"/>
          <w:sz w:val="20"/>
        </w:rPr>
        <w:t> </w:t>
      </w:r>
      <w:r>
        <w:rPr>
          <w:sz w:val="20"/>
        </w:rPr>
        <w:t>tuvieron</w:t>
      </w:r>
      <w:r>
        <w:rPr>
          <w:spacing w:val="-17"/>
          <w:sz w:val="20"/>
        </w:rPr>
        <w:t> </w:t>
      </w:r>
      <w:r>
        <w:rPr>
          <w:sz w:val="20"/>
        </w:rPr>
        <w:t>su</w:t>
      </w:r>
      <w:r>
        <w:rPr>
          <w:spacing w:val="-18"/>
          <w:sz w:val="20"/>
        </w:rPr>
        <w:t> </w:t>
      </w:r>
      <w:r>
        <w:rPr>
          <w:sz w:val="20"/>
        </w:rPr>
        <w:t>origen </w:t>
      </w:r>
      <w:r>
        <w:rPr>
          <w:spacing w:val="-4"/>
          <w:sz w:val="20"/>
        </w:rPr>
        <w:t>en</w:t>
      </w:r>
      <w:r>
        <w:rPr>
          <w:spacing w:val="-10"/>
          <w:sz w:val="20"/>
        </w:rPr>
        <w:t> </w:t>
      </w:r>
      <w:r>
        <w:rPr>
          <w:spacing w:val="-4"/>
          <w:sz w:val="20"/>
        </w:rPr>
        <w:t>un</w:t>
      </w:r>
      <w:r>
        <w:rPr>
          <w:spacing w:val="-8"/>
          <w:sz w:val="20"/>
        </w:rPr>
        <w:t> </w:t>
      </w:r>
      <w:r>
        <w:rPr>
          <w:spacing w:val="-4"/>
          <w:sz w:val="20"/>
        </w:rPr>
        <w:t>allanamiento</w:t>
      </w:r>
      <w:r>
        <w:rPr>
          <w:spacing w:val="-12"/>
          <w:sz w:val="20"/>
        </w:rPr>
        <w:t> </w:t>
      </w:r>
      <w:r>
        <w:rPr>
          <w:spacing w:val="-4"/>
          <w:sz w:val="20"/>
        </w:rPr>
        <w:t>que</w:t>
      </w:r>
      <w:r>
        <w:rPr>
          <w:spacing w:val="-10"/>
          <w:sz w:val="20"/>
        </w:rPr>
        <w:t> </w:t>
      </w:r>
      <w:r>
        <w:rPr>
          <w:spacing w:val="-4"/>
          <w:sz w:val="20"/>
        </w:rPr>
        <w:t>empezó</w:t>
      </w:r>
      <w:r>
        <w:rPr>
          <w:spacing w:val="-10"/>
          <w:sz w:val="20"/>
        </w:rPr>
        <w:t> </w:t>
      </w:r>
      <w:r>
        <w:rPr>
          <w:spacing w:val="-4"/>
          <w:sz w:val="20"/>
        </w:rPr>
        <w:t>en</w:t>
      </w:r>
      <w:r>
        <w:rPr>
          <w:spacing w:val="-10"/>
          <w:sz w:val="20"/>
        </w:rPr>
        <w:t> </w:t>
      </w:r>
      <w:r>
        <w:rPr>
          <w:spacing w:val="-4"/>
          <w:sz w:val="20"/>
        </w:rPr>
        <w:t>horas</w:t>
      </w:r>
      <w:r>
        <w:rPr>
          <w:spacing w:val="-10"/>
          <w:sz w:val="20"/>
        </w:rPr>
        <w:t> </w:t>
      </w:r>
      <w:r>
        <w:rPr>
          <w:spacing w:val="-4"/>
          <w:sz w:val="20"/>
        </w:rPr>
        <w:t>nocturnas,</w:t>
      </w:r>
      <w:r>
        <w:rPr>
          <w:spacing w:val="-12"/>
          <w:sz w:val="20"/>
        </w:rPr>
        <w:t> </w:t>
      </w:r>
      <w:r>
        <w:rPr>
          <w:spacing w:val="-4"/>
          <w:sz w:val="20"/>
        </w:rPr>
        <w:t>por</w:t>
      </w:r>
      <w:r>
        <w:rPr>
          <w:spacing w:val="-12"/>
          <w:sz w:val="20"/>
        </w:rPr>
        <w:t> </w:t>
      </w:r>
      <w:r>
        <w:rPr>
          <w:spacing w:val="-4"/>
          <w:sz w:val="20"/>
        </w:rPr>
        <w:t>lo</w:t>
      </w:r>
      <w:r>
        <w:rPr>
          <w:spacing w:val="-12"/>
          <w:sz w:val="20"/>
        </w:rPr>
        <w:t> </w:t>
      </w:r>
      <w:r>
        <w:rPr>
          <w:spacing w:val="-4"/>
          <w:sz w:val="20"/>
        </w:rPr>
        <w:t>que</w:t>
      </w:r>
      <w:r>
        <w:rPr>
          <w:spacing w:val="-10"/>
          <w:sz w:val="20"/>
        </w:rPr>
        <w:t> </w:t>
      </w:r>
      <w:r>
        <w:rPr>
          <w:spacing w:val="-4"/>
          <w:sz w:val="20"/>
        </w:rPr>
        <w:t>también</w:t>
      </w:r>
      <w:r>
        <w:rPr>
          <w:spacing w:val="-8"/>
          <w:sz w:val="20"/>
        </w:rPr>
        <w:t> </w:t>
      </w:r>
      <w:r>
        <w:rPr>
          <w:spacing w:val="-4"/>
          <w:sz w:val="20"/>
        </w:rPr>
        <w:t>son</w:t>
      </w:r>
      <w:r>
        <w:rPr>
          <w:spacing w:val="-10"/>
          <w:sz w:val="20"/>
        </w:rPr>
        <w:t> </w:t>
      </w:r>
      <w:r>
        <w:rPr>
          <w:spacing w:val="-4"/>
          <w:sz w:val="20"/>
        </w:rPr>
        <w:t>contrarias</w:t>
      </w:r>
      <w:r>
        <w:rPr>
          <w:spacing w:val="-12"/>
          <w:sz w:val="20"/>
        </w:rPr>
        <w:t> </w:t>
      </w:r>
      <w:r>
        <w:rPr>
          <w:spacing w:val="-4"/>
          <w:sz w:val="20"/>
        </w:rPr>
        <w:t>al</w:t>
      </w:r>
      <w:r>
        <w:rPr>
          <w:spacing w:val="-8"/>
          <w:sz w:val="20"/>
        </w:rPr>
        <w:t> </w:t>
      </w:r>
      <w:r>
        <w:rPr>
          <w:spacing w:val="-4"/>
          <w:sz w:val="20"/>
        </w:rPr>
        <w:t>artículo</w:t>
      </w:r>
    </w:p>
    <w:p>
      <w:pPr>
        <w:pStyle w:val="ListParagraph"/>
        <w:numPr>
          <w:ilvl w:val="1"/>
          <w:numId w:val="25"/>
        </w:numPr>
        <w:tabs>
          <w:tab w:pos="498" w:val="left" w:leader="none"/>
        </w:tabs>
        <w:spacing w:line="243" w:lineRule="exact" w:before="0" w:after="0"/>
        <w:ind w:left="497" w:right="0" w:hanging="380"/>
        <w:jc w:val="both"/>
        <w:rPr>
          <w:sz w:val="20"/>
        </w:rPr>
      </w:pPr>
      <w:r>
        <w:rPr>
          <w:sz w:val="20"/>
        </w:rPr>
        <w:t>de</w:t>
      </w:r>
      <w:r>
        <w:rPr>
          <w:spacing w:val="-15"/>
          <w:sz w:val="20"/>
        </w:rPr>
        <w:t> </w:t>
      </w:r>
      <w:r>
        <w:rPr>
          <w:sz w:val="20"/>
        </w:rPr>
        <w:t>la</w:t>
      </w:r>
      <w:r>
        <w:rPr>
          <w:spacing w:val="-12"/>
          <w:sz w:val="20"/>
        </w:rPr>
        <w:t> </w:t>
      </w:r>
      <w:r>
        <w:rPr>
          <w:spacing w:val="-2"/>
          <w:sz w:val="20"/>
        </w:rPr>
        <w:t>Convención.</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2"/>
          <w:sz w:val="20"/>
        </w:rPr>
        <w:t>Sobre</w:t>
      </w:r>
      <w:r>
        <w:rPr>
          <w:spacing w:val="-16"/>
          <w:sz w:val="20"/>
        </w:rPr>
        <w:t> </w:t>
      </w:r>
      <w:r>
        <w:rPr>
          <w:spacing w:val="-2"/>
          <w:sz w:val="20"/>
        </w:rPr>
        <w:t>el</w:t>
      </w:r>
      <w:r>
        <w:rPr>
          <w:spacing w:val="-16"/>
          <w:sz w:val="20"/>
        </w:rPr>
        <w:t> </w:t>
      </w:r>
      <w:r>
        <w:rPr>
          <w:spacing w:val="-2"/>
          <w:sz w:val="20"/>
        </w:rPr>
        <w:t>allanamiento</w:t>
      </w:r>
      <w:r>
        <w:rPr>
          <w:spacing w:val="-15"/>
          <w:sz w:val="20"/>
        </w:rPr>
        <w:t> </w:t>
      </w:r>
      <w:r>
        <w:rPr>
          <w:spacing w:val="-2"/>
          <w:sz w:val="20"/>
        </w:rPr>
        <w:t>en</w:t>
      </w:r>
      <w:r>
        <w:rPr>
          <w:spacing w:val="-16"/>
          <w:sz w:val="20"/>
        </w:rPr>
        <w:t> </w:t>
      </w:r>
      <w:r>
        <w:rPr>
          <w:spacing w:val="-2"/>
          <w:sz w:val="20"/>
        </w:rPr>
        <w:t>el</w:t>
      </w:r>
      <w:r>
        <w:rPr>
          <w:spacing w:val="-15"/>
          <w:sz w:val="20"/>
        </w:rPr>
        <w:t> </w:t>
      </w:r>
      <w:r>
        <w:rPr>
          <w:spacing w:val="-2"/>
          <w:sz w:val="20"/>
        </w:rPr>
        <w:t>domicilio</w:t>
      </w:r>
      <w:r>
        <w:rPr>
          <w:spacing w:val="-16"/>
          <w:sz w:val="20"/>
        </w:rPr>
        <w:t> </w:t>
      </w:r>
      <w:r>
        <w:rPr>
          <w:spacing w:val="-2"/>
          <w:sz w:val="20"/>
        </w:rPr>
        <w:t>situado</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Pasaje</w:t>
      </w:r>
      <w:r>
        <w:rPr>
          <w:spacing w:val="-15"/>
          <w:sz w:val="20"/>
        </w:rPr>
        <w:t> </w:t>
      </w:r>
      <w:r>
        <w:rPr>
          <w:spacing w:val="-2"/>
          <w:sz w:val="20"/>
        </w:rPr>
        <w:t>Juan</w:t>
      </w:r>
      <w:r>
        <w:rPr>
          <w:spacing w:val="-16"/>
          <w:sz w:val="20"/>
        </w:rPr>
        <w:t> </w:t>
      </w:r>
      <w:r>
        <w:rPr>
          <w:spacing w:val="-2"/>
          <w:sz w:val="20"/>
        </w:rPr>
        <w:t>Manuel</w:t>
      </w:r>
      <w:r>
        <w:rPr>
          <w:spacing w:val="-15"/>
          <w:sz w:val="20"/>
        </w:rPr>
        <w:t> </w:t>
      </w:r>
      <w:r>
        <w:rPr>
          <w:spacing w:val="-2"/>
          <w:sz w:val="20"/>
        </w:rPr>
        <w:t>Cáceres</w:t>
      </w:r>
      <w:r>
        <w:rPr>
          <w:spacing w:val="-16"/>
          <w:sz w:val="20"/>
        </w:rPr>
        <w:t> </w:t>
      </w:r>
      <w:r>
        <w:rPr>
          <w:spacing w:val="-2"/>
          <w:sz w:val="20"/>
        </w:rPr>
        <w:t>No.</w:t>
      </w:r>
      <w:r>
        <w:rPr>
          <w:spacing w:val="-16"/>
          <w:sz w:val="20"/>
        </w:rPr>
        <w:t> </w:t>
      </w:r>
      <w:r>
        <w:rPr>
          <w:spacing w:val="-2"/>
          <w:sz w:val="20"/>
        </w:rPr>
        <w:t>1365</w:t>
      </w:r>
      <w:r>
        <w:rPr>
          <w:spacing w:val="-15"/>
          <w:sz w:val="20"/>
        </w:rPr>
        <w:t> </w:t>
      </w:r>
      <w:r>
        <w:rPr>
          <w:spacing w:val="-2"/>
          <w:sz w:val="20"/>
        </w:rPr>
        <w:t>el </w:t>
      </w:r>
      <w:r>
        <w:rPr>
          <w:sz w:val="20"/>
        </w:rPr>
        <w:t>18</w:t>
      </w:r>
      <w:r>
        <w:rPr>
          <w:spacing w:val="-3"/>
          <w:sz w:val="20"/>
        </w:rPr>
        <w:t> </w:t>
      </w:r>
      <w:r>
        <w:rPr>
          <w:sz w:val="20"/>
        </w:rPr>
        <w:t>de</w:t>
      </w:r>
      <w:r>
        <w:rPr>
          <w:spacing w:val="-3"/>
          <w:sz w:val="20"/>
        </w:rPr>
        <w:t> </w:t>
      </w:r>
      <w:r>
        <w:rPr>
          <w:sz w:val="20"/>
        </w:rPr>
        <w:t>diciembre</w:t>
      </w:r>
      <w:r>
        <w:rPr>
          <w:spacing w:val="-3"/>
          <w:sz w:val="20"/>
        </w:rPr>
        <w:t> </w:t>
      </w:r>
      <w:r>
        <w:rPr>
          <w:sz w:val="20"/>
        </w:rPr>
        <w:t>de</w:t>
      </w:r>
      <w:r>
        <w:rPr>
          <w:spacing w:val="-5"/>
          <w:sz w:val="20"/>
        </w:rPr>
        <w:t> </w:t>
      </w:r>
      <w:r>
        <w:rPr>
          <w:sz w:val="20"/>
        </w:rPr>
        <w:t>2001</w:t>
      </w:r>
      <w:r>
        <w:rPr>
          <w:spacing w:val="-2"/>
          <w:sz w:val="20"/>
        </w:rPr>
        <w:t> </w:t>
      </w:r>
      <w:r>
        <w:rPr>
          <w:sz w:val="20"/>
        </w:rPr>
        <w:t>entre</w:t>
      </w:r>
      <w:r>
        <w:rPr>
          <w:spacing w:val="-5"/>
          <w:sz w:val="20"/>
        </w:rPr>
        <w:t> </w:t>
      </w:r>
      <w:r>
        <w:rPr>
          <w:sz w:val="20"/>
        </w:rPr>
        <w:t>las</w:t>
      </w:r>
      <w:r>
        <w:rPr>
          <w:spacing w:val="-3"/>
          <w:sz w:val="20"/>
        </w:rPr>
        <w:t> </w:t>
      </w:r>
      <w:r>
        <w:rPr>
          <w:sz w:val="20"/>
        </w:rPr>
        <w:t>04:00</w:t>
      </w:r>
      <w:r>
        <w:rPr>
          <w:spacing w:val="-2"/>
          <w:sz w:val="20"/>
        </w:rPr>
        <w:t> </w:t>
      </w:r>
      <w:r>
        <w:rPr>
          <w:sz w:val="20"/>
        </w:rPr>
        <w:t>y</w:t>
      </w:r>
      <w:r>
        <w:rPr>
          <w:spacing w:val="-4"/>
          <w:sz w:val="20"/>
        </w:rPr>
        <w:t> </w:t>
      </w:r>
      <w:r>
        <w:rPr>
          <w:sz w:val="20"/>
        </w:rPr>
        <w:t>las</w:t>
      </w:r>
      <w:r>
        <w:rPr>
          <w:spacing w:val="-1"/>
          <w:sz w:val="20"/>
        </w:rPr>
        <w:t> </w:t>
      </w:r>
      <w:r>
        <w:rPr>
          <w:sz w:val="20"/>
        </w:rPr>
        <w:t>05:00</w:t>
      </w:r>
      <w:r>
        <w:rPr>
          <w:spacing w:val="-1"/>
          <w:sz w:val="20"/>
        </w:rPr>
        <w:t> </w:t>
      </w:r>
      <w:r>
        <w:rPr>
          <w:sz w:val="20"/>
        </w:rPr>
        <w:t>horas</w:t>
      </w:r>
      <w:r>
        <w:rPr>
          <w:spacing w:val="-4"/>
          <w:sz w:val="20"/>
        </w:rPr>
        <w:t> </w:t>
      </w:r>
      <w:r>
        <w:rPr>
          <w:sz w:val="20"/>
        </w:rPr>
        <w:t>(donde</w:t>
      </w:r>
      <w:r>
        <w:rPr>
          <w:spacing w:val="-3"/>
          <w:sz w:val="20"/>
        </w:rPr>
        <w:t> </w:t>
      </w:r>
      <w:r>
        <w:rPr>
          <w:sz w:val="20"/>
        </w:rPr>
        <w:t>se</w:t>
      </w:r>
      <w:r>
        <w:rPr>
          <w:spacing w:val="-3"/>
          <w:sz w:val="20"/>
        </w:rPr>
        <w:t> </w:t>
      </w:r>
      <w:r>
        <w:rPr>
          <w:sz w:val="20"/>
        </w:rPr>
        <w:t>encontraban</w:t>
      </w:r>
      <w:r>
        <w:rPr>
          <w:spacing w:val="-3"/>
          <w:sz w:val="20"/>
        </w:rPr>
        <w:t> </w:t>
      </w:r>
      <w:r>
        <w:rPr>
          <w:sz w:val="20"/>
        </w:rPr>
        <w:t>presentes </w:t>
      </w:r>
      <w:r>
        <w:rPr>
          <w:spacing w:val="-4"/>
          <w:sz w:val="20"/>
        </w:rPr>
        <w:t>Eladio</w:t>
      </w:r>
      <w:r>
        <w:rPr>
          <w:spacing w:val="-7"/>
          <w:sz w:val="20"/>
        </w:rPr>
        <w:t> </w:t>
      </w:r>
      <w:r>
        <w:rPr>
          <w:spacing w:val="-4"/>
          <w:sz w:val="20"/>
        </w:rPr>
        <w:t>Cruz</w:t>
      </w:r>
      <w:r>
        <w:rPr>
          <w:spacing w:val="-8"/>
          <w:sz w:val="20"/>
        </w:rPr>
        <w:t> </w:t>
      </w:r>
      <w:r>
        <w:rPr>
          <w:spacing w:val="-4"/>
          <w:sz w:val="20"/>
        </w:rPr>
        <w:t>Añez,</w:t>
      </w:r>
      <w:r>
        <w:rPr>
          <w:spacing w:val="-7"/>
          <w:sz w:val="20"/>
        </w:rPr>
        <w:t> </w:t>
      </w:r>
      <w:r>
        <w:rPr>
          <w:spacing w:val="-4"/>
          <w:sz w:val="20"/>
        </w:rPr>
        <w:t>F.E.P.M.</w:t>
      </w:r>
      <w:r>
        <w:rPr>
          <w:spacing w:val="-7"/>
          <w:sz w:val="20"/>
        </w:rPr>
        <w:t> </w:t>
      </w:r>
      <w:r>
        <w:rPr>
          <w:spacing w:val="-4"/>
          <w:sz w:val="20"/>
        </w:rPr>
        <w:t>y</w:t>
      </w:r>
      <w:r>
        <w:rPr>
          <w:spacing w:val="-7"/>
          <w:sz w:val="20"/>
        </w:rPr>
        <w:t> </w:t>
      </w:r>
      <w:r>
        <w:rPr>
          <w:spacing w:val="-4"/>
          <w:sz w:val="20"/>
        </w:rPr>
        <w:t>Carlos</w:t>
      </w:r>
      <w:r>
        <w:rPr>
          <w:spacing w:val="-9"/>
          <w:sz w:val="20"/>
        </w:rPr>
        <w:t> </w:t>
      </w:r>
      <w:r>
        <w:rPr>
          <w:spacing w:val="-4"/>
          <w:sz w:val="20"/>
        </w:rPr>
        <w:t>Enrique</w:t>
      </w:r>
      <w:r>
        <w:rPr>
          <w:spacing w:val="-8"/>
          <w:sz w:val="20"/>
        </w:rPr>
        <w:t> </w:t>
      </w:r>
      <w:r>
        <w:rPr>
          <w:spacing w:val="-4"/>
          <w:sz w:val="20"/>
        </w:rPr>
        <w:t>Castro</w:t>
      </w:r>
      <w:r>
        <w:rPr>
          <w:spacing w:val="-10"/>
          <w:sz w:val="20"/>
        </w:rPr>
        <w:t> </w:t>
      </w:r>
      <w:r>
        <w:rPr>
          <w:spacing w:val="-4"/>
          <w:sz w:val="20"/>
        </w:rPr>
        <w:t>Ramírez)</w:t>
      </w:r>
      <w:r>
        <w:rPr>
          <w:spacing w:val="-8"/>
          <w:sz w:val="20"/>
        </w:rPr>
        <w:t> </w:t>
      </w:r>
      <w:r>
        <w:rPr>
          <w:spacing w:val="-4"/>
          <w:sz w:val="20"/>
        </w:rPr>
        <w:t>y</w:t>
      </w:r>
      <w:r>
        <w:rPr>
          <w:spacing w:val="-7"/>
          <w:sz w:val="20"/>
        </w:rPr>
        <w:t> </w:t>
      </w:r>
      <w:r>
        <w:rPr>
          <w:spacing w:val="-4"/>
          <w:sz w:val="20"/>
        </w:rPr>
        <w:t>la</w:t>
      </w:r>
      <w:r>
        <w:rPr>
          <w:spacing w:val="-6"/>
          <w:sz w:val="20"/>
        </w:rPr>
        <w:t> </w:t>
      </w:r>
      <w:r>
        <w:rPr>
          <w:spacing w:val="-4"/>
          <w:sz w:val="20"/>
        </w:rPr>
        <w:t>detención</w:t>
      </w:r>
      <w:r>
        <w:rPr>
          <w:spacing w:val="-8"/>
          <w:sz w:val="20"/>
        </w:rPr>
        <w:t> </w:t>
      </w:r>
      <w:r>
        <w:rPr>
          <w:spacing w:val="-4"/>
          <w:sz w:val="20"/>
        </w:rPr>
        <w:t>de</w:t>
      </w:r>
      <w:r>
        <w:rPr>
          <w:spacing w:val="-10"/>
          <w:sz w:val="20"/>
        </w:rPr>
        <w:t> </w:t>
      </w:r>
      <w:r>
        <w:rPr>
          <w:spacing w:val="-4"/>
          <w:sz w:val="20"/>
        </w:rPr>
        <w:t>Freddy</w:t>
      </w:r>
      <w:r>
        <w:rPr>
          <w:spacing w:val="-7"/>
          <w:sz w:val="20"/>
        </w:rPr>
        <w:t> </w:t>
      </w:r>
      <w:r>
        <w:rPr>
          <w:spacing w:val="-4"/>
          <w:sz w:val="20"/>
        </w:rPr>
        <w:t>Cáceres</w:t>
      </w:r>
      <w:r>
        <w:rPr>
          <w:spacing w:val="-7"/>
          <w:sz w:val="20"/>
        </w:rPr>
        <w:t> </w:t>
      </w:r>
      <w:r>
        <w:rPr>
          <w:spacing w:val="-4"/>
          <w:sz w:val="20"/>
        </w:rPr>
        <w:t>en </w:t>
      </w:r>
      <w:r>
        <w:rPr>
          <w:w w:val="95"/>
          <w:sz w:val="20"/>
        </w:rPr>
        <w:t>el</w:t>
      </w:r>
      <w:r>
        <w:rPr>
          <w:spacing w:val="-1"/>
          <w:w w:val="95"/>
          <w:sz w:val="20"/>
        </w:rPr>
        <w:t> </w:t>
      </w:r>
      <w:r>
        <w:rPr>
          <w:w w:val="95"/>
          <w:sz w:val="20"/>
        </w:rPr>
        <w:t>Hotel</w:t>
      </w:r>
      <w:r>
        <w:rPr>
          <w:spacing w:val="-4"/>
          <w:w w:val="95"/>
          <w:sz w:val="20"/>
        </w:rPr>
        <w:t> </w:t>
      </w:r>
      <w:r>
        <w:rPr>
          <w:w w:val="95"/>
          <w:sz w:val="20"/>
        </w:rPr>
        <w:t>Tropical</w:t>
      </w:r>
      <w:r>
        <w:rPr>
          <w:spacing w:val="-7"/>
          <w:w w:val="95"/>
          <w:sz w:val="20"/>
        </w:rPr>
        <w:t> </w:t>
      </w:r>
      <w:r>
        <w:rPr>
          <w:w w:val="95"/>
          <w:sz w:val="20"/>
        </w:rPr>
        <w:t>Inn,</w:t>
      </w:r>
      <w:r>
        <w:rPr>
          <w:spacing w:val="-5"/>
          <w:w w:val="95"/>
          <w:sz w:val="20"/>
        </w:rPr>
        <w:t> </w:t>
      </w:r>
      <w:r>
        <w:rPr>
          <w:w w:val="95"/>
          <w:sz w:val="20"/>
        </w:rPr>
        <w:t>esta</w:t>
      </w:r>
      <w:r>
        <w:rPr>
          <w:spacing w:val="-5"/>
          <w:w w:val="95"/>
          <w:sz w:val="20"/>
        </w:rPr>
        <w:t> </w:t>
      </w:r>
      <w:r>
        <w:rPr>
          <w:w w:val="95"/>
          <w:sz w:val="20"/>
        </w:rPr>
        <w:t>Corte</w:t>
      </w:r>
      <w:r>
        <w:rPr>
          <w:spacing w:val="-6"/>
          <w:w w:val="95"/>
          <w:sz w:val="20"/>
        </w:rPr>
        <w:t> </w:t>
      </w:r>
      <w:r>
        <w:rPr>
          <w:w w:val="95"/>
          <w:sz w:val="20"/>
        </w:rPr>
        <w:t>constata</w:t>
      </w:r>
      <w:r>
        <w:rPr>
          <w:spacing w:val="-5"/>
          <w:w w:val="95"/>
          <w:sz w:val="20"/>
        </w:rPr>
        <w:t> </w:t>
      </w:r>
      <w:r>
        <w:rPr>
          <w:w w:val="95"/>
          <w:sz w:val="20"/>
        </w:rPr>
        <w:t>que</w:t>
      </w:r>
      <w:r>
        <w:rPr>
          <w:spacing w:val="-6"/>
          <w:w w:val="95"/>
          <w:sz w:val="20"/>
        </w:rPr>
        <w:t> </w:t>
      </w:r>
      <w:r>
        <w:rPr>
          <w:w w:val="95"/>
          <w:sz w:val="20"/>
        </w:rPr>
        <w:t>estos</w:t>
      </w:r>
      <w:r>
        <w:rPr>
          <w:spacing w:val="-6"/>
          <w:w w:val="95"/>
          <w:sz w:val="20"/>
        </w:rPr>
        <w:t> </w:t>
      </w:r>
      <w:r>
        <w:rPr>
          <w:w w:val="95"/>
          <w:sz w:val="20"/>
        </w:rPr>
        <w:t>inmuebles</w:t>
      </w:r>
      <w:r>
        <w:rPr>
          <w:spacing w:val="-5"/>
          <w:w w:val="95"/>
          <w:sz w:val="20"/>
        </w:rPr>
        <w:t> </w:t>
      </w:r>
      <w:r>
        <w:rPr>
          <w:w w:val="95"/>
          <w:sz w:val="20"/>
        </w:rPr>
        <w:t>no</w:t>
      </w:r>
      <w:r>
        <w:rPr>
          <w:spacing w:val="-6"/>
          <w:w w:val="95"/>
          <w:sz w:val="20"/>
        </w:rPr>
        <w:t> </w:t>
      </w:r>
      <w:r>
        <w:rPr>
          <w:w w:val="95"/>
          <w:sz w:val="20"/>
        </w:rPr>
        <w:t>formaban</w:t>
      </w:r>
      <w:r>
        <w:rPr>
          <w:spacing w:val="-4"/>
          <w:w w:val="95"/>
          <w:sz w:val="20"/>
        </w:rPr>
        <w:t> </w:t>
      </w:r>
      <w:r>
        <w:rPr>
          <w:w w:val="95"/>
          <w:sz w:val="20"/>
        </w:rPr>
        <w:t>parte</w:t>
      </w:r>
      <w:r>
        <w:rPr>
          <w:spacing w:val="-10"/>
          <w:w w:val="95"/>
          <w:sz w:val="20"/>
        </w:rPr>
        <w:t> </w:t>
      </w:r>
      <w:r>
        <w:rPr>
          <w:w w:val="95"/>
          <w:sz w:val="20"/>
        </w:rPr>
        <w:t>de</w:t>
      </w:r>
      <w:r>
        <w:rPr>
          <w:spacing w:val="-6"/>
          <w:w w:val="95"/>
          <w:sz w:val="20"/>
        </w:rPr>
        <w:t> </w:t>
      </w:r>
      <w:r>
        <w:rPr>
          <w:w w:val="95"/>
          <w:sz w:val="20"/>
        </w:rPr>
        <w:t>los</w:t>
      </w:r>
      <w:r>
        <w:rPr>
          <w:spacing w:val="-9"/>
          <w:w w:val="95"/>
          <w:sz w:val="20"/>
        </w:rPr>
        <w:t> </w:t>
      </w:r>
      <w:r>
        <w:rPr>
          <w:w w:val="95"/>
          <w:sz w:val="20"/>
        </w:rPr>
        <w:t>domicilios </w:t>
      </w:r>
      <w:r>
        <w:rPr>
          <w:sz w:val="20"/>
        </w:rPr>
        <w:t>enumerados en las resoluciones de mandamiento de allanamiento, por consiguiente las </w:t>
      </w:r>
      <w:r>
        <w:rPr>
          <w:spacing w:val="-2"/>
          <w:sz w:val="20"/>
        </w:rPr>
        <w:t>detenciones</w:t>
      </w:r>
      <w:r>
        <w:rPr>
          <w:spacing w:val="-16"/>
          <w:sz w:val="20"/>
        </w:rPr>
        <w:t> </w:t>
      </w:r>
      <w:r>
        <w:rPr>
          <w:spacing w:val="-2"/>
          <w:sz w:val="20"/>
        </w:rPr>
        <w:t>ahí</w:t>
      </w:r>
      <w:r>
        <w:rPr>
          <w:spacing w:val="-16"/>
          <w:sz w:val="20"/>
        </w:rPr>
        <w:t> </w:t>
      </w:r>
      <w:r>
        <w:rPr>
          <w:spacing w:val="-2"/>
          <w:sz w:val="20"/>
        </w:rPr>
        <w:t>realizadas</w:t>
      </w:r>
      <w:r>
        <w:rPr>
          <w:spacing w:val="-15"/>
          <w:sz w:val="20"/>
        </w:rPr>
        <w:t> </w:t>
      </w:r>
      <w:r>
        <w:rPr>
          <w:spacing w:val="-2"/>
          <w:sz w:val="20"/>
        </w:rPr>
        <w:t>se</w:t>
      </w:r>
      <w:r>
        <w:rPr>
          <w:spacing w:val="-16"/>
          <w:sz w:val="20"/>
        </w:rPr>
        <w:t> </w:t>
      </w:r>
      <w:r>
        <w:rPr>
          <w:spacing w:val="-2"/>
          <w:sz w:val="20"/>
        </w:rPr>
        <w:t>hicieron</w:t>
      </w:r>
      <w:r>
        <w:rPr>
          <w:spacing w:val="-15"/>
          <w:sz w:val="20"/>
        </w:rPr>
        <w:t> </w:t>
      </w:r>
      <w:r>
        <w:rPr>
          <w:spacing w:val="-2"/>
          <w:sz w:val="20"/>
        </w:rPr>
        <w:t>sin</w:t>
      </w:r>
      <w:r>
        <w:rPr>
          <w:spacing w:val="-16"/>
          <w:sz w:val="20"/>
        </w:rPr>
        <w:t> </w:t>
      </w:r>
      <w:r>
        <w:rPr>
          <w:spacing w:val="-2"/>
          <w:sz w:val="20"/>
        </w:rPr>
        <w:t>un</w:t>
      </w:r>
      <w:r>
        <w:rPr>
          <w:spacing w:val="-16"/>
          <w:sz w:val="20"/>
        </w:rPr>
        <w:t> </w:t>
      </w:r>
      <w:r>
        <w:rPr>
          <w:spacing w:val="-2"/>
          <w:sz w:val="20"/>
        </w:rPr>
        <w:t>mandamiento</w:t>
      </w:r>
      <w:r>
        <w:rPr>
          <w:spacing w:val="-15"/>
          <w:sz w:val="20"/>
        </w:rPr>
        <w:t> </w:t>
      </w:r>
      <w:r>
        <w:rPr>
          <w:spacing w:val="-2"/>
          <w:sz w:val="20"/>
        </w:rPr>
        <w:t>válido,</w:t>
      </w:r>
      <w:r>
        <w:rPr>
          <w:spacing w:val="-16"/>
          <w:sz w:val="20"/>
        </w:rPr>
        <w:t> </w:t>
      </w:r>
      <w:r>
        <w:rPr>
          <w:spacing w:val="-2"/>
          <w:sz w:val="20"/>
        </w:rPr>
        <w:t>en</w:t>
      </w:r>
      <w:r>
        <w:rPr>
          <w:spacing w:val="-15"/>
          <w:sz w:val="20"/>
        </w:rPr>
        <w:t> </w:t>
      </w:r>
      <w:r>
        <w:rPr>
          <w:spacing w:val="-2"/>
          <w:sz w:val="20"/>
        </w:rPr>
        <w:t>horas</w:t>
      </w:r>
      <w:r>
        <w:rPr>
          <w:spacing w:val="-16"/>
          <w:sz w:val="20"/>
        </w:rPr>
        <w:t> </w:t>
      </w:r>
      <w:r>
        <w:rPr>
          <w:spacing w:val="-2"/>
          <w:sz w:val="20"/>
        </w:rPr>
        <w:t>extraordinarias</w:t>
      </w:r>
      <w:r>
        <w:rPr>
          <w:spacing w:val="-15"/>
          <w:sz w:val="20"/>
        </w:rPr>
        <w:t> </w:t>
      </w:r>
      <w:r>
        <w:rPr>
          <w:spacing w:val="-2"/>
          <w:sz w:val="20"/>
        </w:rPr>
        <w:t>y</w:t>
      </w:r>
      <w:r>
        <w:rPr>
          <w:spacing w:val="-16"/>
          <w:sz w:val="20"/>
        </w:rPr>
        <w:t> </w:t>
      </w:r>
      <w:r>
        <w:rPr>
          <w:spacing w:val="-2"/>
          <w:sz w:val="20"/>
        </w:rPr>
        <w:t>sin </w:t>
      </w:r>
      <w:r>
        <w:rPr>
          <w:sz w:val="20"/>
        </w:rPr>
        <w:t>que</w:t>
      </w:r>
      <w:r>
        <w:rPr>
          <w:spacing w:val="-18"/>
          <w:sz w:val="20"/>
        </w:rPr>
        <w:t> </w:t>
      </w:r>
      <w:r>
        <w:rPr>
          <w:sz w:val="20"/>
        </w:rPr>
        <w:t>mediara</w:t>
      </w:r>
      <w:r>
        <w:rPr>
          <w:spacing w:val="-18"/>
          <w:sz w:val="20"/>
        </w:rPr>
        <w:t> </w:t>
      </w:r>
      <w:r>
        <w:rPr>
          <w:sz w:val="20"/>
        </w:rPr>
        <w:t>una</w:t>
      </w:r>
      <w:r>
        <w:rPr>
          <w:spacing w:val="-17"/>
          <w:sz w:val="20"/>
        </w:rPr>
        <w:t> </w:t>
      </w:r>
      <w:r>
        <w:rPr>
          <w:sz w:val="20"/>
        </w:rPr>
        <w:t>situación</w:t>
      </w:r>
      <w:r>
        <w:rPr>
          <w:spacing w:val="-18"/>
          <w:sz w:val="20"/>
        </w:rPr>
        <w:t> </w:t>
      </w:r>
      <w:r>
        <w:rPr>
          <w:sz w:val="20"/>
        </w:rPr>
        <w:t>de</w:t>
      </w:r>
      <w:r>
        <w:rPr>
          <w:spacing w:val="-17"/>
          <w:sz w:val="20"/>
        </w:rPr>
        <w:t> </w:t>
      </w:r>
      <w:r>
        <w:rPr>
          <w:sz w:val="20"/>
        </w:rPr>
        <w:t>flagrancia,</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se</w:t>
      </w:r>
      <w:r>
        <w:rPr>
          <w:spacing w:val="-17"/>
          <w:sz w:val="20"/>
        </w:rPr>
        <w:t> </w:t>
      </w:r>
      <w:r>
        <w:rPr>
          <w:sz w:val="20"/>
        </w:rPr>
        <w:t>consideran</w:t>
      </w:r>
      <w:r>
        <w:rPr>
          <w:spacing w:val="-18"/>
          <w:sz w:val="20"/>
        </w:rPr>
        <w:t> </w:t>
      </w:r>
      <w:r>
        <w:rPr>
          <w:sz w:val="20"/>
        </w:rPr>
        <w:t>violatorias</w:t>
      </w:r>
      <w:r>
        <w:rPr>
          <w:spacing w:val="-17"/>
          <w:sz w:val="20"/>
        </w:rPr>
        <w:t> </w:t>
      </w:r>
      <w:r>
        <w:rPr>
          <w:sz w:val="20"/>
        </w:rPr>
        <w:t>del</w:t>
      </w:r>
      <w:r>
        <w:rPr>
          <w:spacing w:val="-18"/>
          <w:sz w:val="20"/>
        </w:rPr>
        <w:t> </w:t>
      </w:r>
      <w:r>
        <w:rPr>
          <w:sz w:val="20"/>
        </w:rPr>
        <w:t>artículo</w:t>
      </w:r>
      <w:r>
        <w:rPr>
          <w:spacing w:val="-18"/>
          <w:sz w:val="20"/>
        </w:rPr>
        <w:t> </w:t>
      </w:r>
      <w:r>
        <w:rPr>
          <w:sz w:val="20"/>
        </w:rPr>
        <w:t>7.2</w:t>
      </w:r>
      <w:r>
        <w:rPr>
          <w:spacing w:val="-17"/>
          <w:sz w:val="20"/>
        </w:rPr>
        <w:t> </w:t>
      </w:r>
      <w:r>
        <w:rPr>
          <w:sz w:val="20"/>
        </w:rPr>
        <w:t>de la Convención.</w:t>
      </w:r>
    </w:p>
    <w:p>
      <w:pPr>
        <w:pStyle w:val="BodyText"/>
        <w:spacing w:before="11"/>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Finalmente,</w:t>
      </w:r>
      <w:r>
        <w:rPr>
          <w:spacing w:val="-13"/>
          <w:sz w:val="20"/>
        </w:rPr>
        <w:t> </w:t>
      </w:r>
      <w:r>
        <w:rPr>
          <w:sz w:val="20"/>
        </w:rPr>
        <w:t>el</w:t>
      </w:r>
      <w:r>
        <w:rPr>
          <w:spacing w:val="-14"/>
          <w:sz w:val="20"/>
        </w:rPr>
        <w:t> </w:t>
      </w:r>
      <w:r>
        <w:rPr>
          <w:sz w:val="20"/>
        </w:rPr>
        <w:t>18</w:t>
      </w:r>
      <w:r>
        <w:rPr>
          <w:spacing w:val="-12"/>
          <w:sz w:val="20"/>
        </w:rPr>
        <w:t> </w:t>
      </w:r>
      <w:r>
        <w:rPr>
          <w:sz w:val="20"/>
        </w:rPr>
        <w:t>de</w:t>
      </w:r>
      <w:r>
        <w:rPr>
          <w:spacing w:val="-16"/>
          <w:sz w:val="20"/>
        </w:rPr>
        <w:t> </w:t>
      </w:r>
      <w:r>
        <w:rPr>
          <w:sz w:val="20"/>
        </w:rPr>
        <w:t>diciembre</w:t>
      </w:r>
      <w:r>
        <w:rPr>
          <w:spacing w:val="-16"/>
          <w:sz w:val="20"/>
        </w:rPr>
        <w:t> </w:t>
      </w:r>
      <w:r>
        <w:rPr>
          <w:sz w:val="20"/>
        </w:rPr>
        <w:t>de</w:t>
      </w:r>
      <w:r>
        <w:rPr>
          <w:spacing w:val="-16"/>
          <w:sz w:val="20"/>
        </w:rPr>
        <w:t> </w:t>
      </w:r>
      <w:r>
        <w:rPr>
          <w:sz w:val="20"/>
        </w:rPr>
        <w:t>2001</w:t>
      </w:r>
      <w:r>
        <w:rPr>
          <w:spacing w:val="-12"/>
          <w:sz w:val="20"/>
        </w:rPr>
        <w:t> </w:t>
      </w:r>
      <w:r>
        <w:rPr>
          <w:sz w:val="20"/>
        </w:rPr>
        <w:t>a</w:t>
      </w:r>
      <w:r>
        <w:rPr>
          <w:spacing w:val="-15"/>
          <w:sz w:val="20"/>
        </w:rPr>
        <w:t> </w:t>
      </w:r>
      <w:r>
        <w:rPr>
          <w:sz w:val="20"/>
        </w:rPr>
        <w:t>las</w:t>
      </w:r>
      <w:r>
        <w:rPr>
          <w:spacing w:val="-13"/>
          <w:sz w:val="20"/>
        </w:rPr>
        <w:t> </w:t>
      </w:r>
      <w:r>
        <w:rPr>
          <w:sz w:val="20"/>
        </w:rPr>
        <w:t>08:30</w:t>
      </w:r>
      <w:r>
        <w:rPr>
          <w:spacing w:val="-14"/>
          <w:sz w:val="20"/>
        </w:rPr>
        <w:t> </w:t>
      </w:r>
      <w:r>
        <w:rPr>
          <w:sz w:val="20"/>
        </w:rPr>
        <w:t>horas</w:t>
      </w:r>
      <w:r>
        <w:rPr>
          <w:spacing w:val="-13"/>
          <w:sz w:val="20"/>
        </w:rPr>
        <w:t> </w:t>
      </w:r>
      <w:r>
        <w:rPr>
          <w:sz w:val="20"/>
        </w:rPr>
        <w:t>se</w:t>
      </w:r>
      <w:r>
        <w:rPr>
          <w:spacing w:val="-16"/>
          <w:sz w:val="20"/>
        </w:rPr>
        <w:t> </w:t>
      </w:r>
      <w:r>
        <w:rPr>
          <w:sz w:val="20"/>
        </w:rPr>
        <w:t>allanó</w:t>
      </w:r>
      <w:r>
        <w:rPr>
          <w:spacing w:val="-13"/>
          <w:sz w:val="20"/>
        </w:rPr>
        <w:t> </w:t>
      </w:r>
      <w:r>
        <w:rPr>
          <w:sz w:val="20"/>
        </w:rPr>
        <w:t>el</w:t>
      </w:r>
      <w:r>
        <w:rPr>
          <w:spacing w:val="-12"/>
          <w:sz w:val="20"/>
        </w:rPr>
        <w:t> </w:t>
      </w:r>
      <w:r>
        <w:rPr>
          <w:sz w:val="20"/>
        </w:rPr>
        <w:t>domicilio</w:t>
      </w:r>
      <w:r>
        <w:rPr>
          <w:spacing w:val="-16"/>
          <w:sz w:val="20"/>
        </w:rPr>
        <w:t> </w:t>
      </w:r>
      <w:r>
        <w:rPr>
          <w:sz w:val="20"/>
        </w:rPr>
        <w:t>de</w:t>
      </w:r>
      <w:r>
        <w:rPr>
          <w:spacing w:val="-14"/>
          <w:sz w:val="20"/>
        </w:rPr>
        <w:t> </w:t>
      </w:r>
      <w:r>
        <w:rPr>
          <w:sz w:val="20"/>
        </w:rPr>
        <w:t>Carlos </w:t>
      </w:r>
      <w:r>
        <w:rPr>
          <w:spacing w:val="-2"/>
          <w:sz w:val="20"/>
        </w:rPr>
        <w:t>Álvaro</w:t>
      </w:r>
      <w:r>
        <w:rPr>
          <w:spacing w:val="-10"/>
          <w:sz w:val="20"/>
        </w:rPr>
        <w:t> </w:t>
      </w:r>
      <w:r>
        <w:rPr>
          <w:spacing w:val="-2"/>
          <w:sz w:val="20"/>
        </w:rPr>
        <w:t>Taboada</w:t>
      </w:r>
      <w:r>
        <w:rPr>
          <w:spacing w:val="-11"/>
          <w:sz w:val="20"/>
        </w:rPr>
        <w:t> </w:t>
      </w:r>
      <w:r>
        <w:rPr>
          <w:spacing w:val="-2"/>
          <w:sz w:val="20"/>
        </w:rPr>
        <w:t>Valencia</w:t>
      </w:r>
      <w:r>
        <w:rPr>
          <w:spacing w:val="-9"/>
          <w:sz w:val="20"/>
        </w:rPr>
        <w:t> </w:t>
      </w:r>
      <w:r>
        <w:rPr>
          <w:spacing w:val="-2"/>
          <w:sz w:val="20"/>
        </w:rPr>
        <w:t>en</w:t>
      </w:r>
      <w:r>
        <w:rPr>
          <w:spacing w:val="-11"/>
          <w:sz w:val="20"/>
        </w:rPr>
        <w:t> </w:t>
      </w:r>
      <w:r>
        <w:rPr>
          <w:spacing w:val="-2"/>
          <w:sz w:val="20"/>
        </w:rPr>
        <w:t>la</w:t>
      </w:r>
      <w:r>
        <w:rPr>
          <w:spacing w:val="-11"/>
          <w:sz w:val="20"/>
        </w:rPr>
        <w:t> </w:t>
      </w:r>
      <w:r>
        <w:rPr>
          <w:spacing w:val="-2"/>
          <w:sz w:val="20"/>
        </w:rPr>
        <w:t>av.</w:t>
      </w:r>
      <w:r>
        <w:rPr>
          <w:spacing w:val="-12"/>
          <w:sz w:val="20"/>
        </w:rPr>
        <w:t> </w:t>
      </w:r>
      <w:r>
        <w:rPr>
          <w:spacing w:val="-2"/>
          <w:sz w:val="20"/>
        </w:rPr>
        <w:t>Simón</w:t>
      </w:r>
      <w:r>
        <w:rPr>
          <w:spacing w:val="-10"/>
          <w:sz w:val="20"/>
        </w:rPr>
        <w:t> </w:t>
      </w:r>
      <w:r>
        <w:rPr>
          <w:spacing w:val="-2"/>
          <w:sz w:val="20"/>
        </w:rPr>
        <w:t>López</w:t>
      </w:r>
      <w:r>
        <w:rPr>
          <w:spacing w:val="-11"/>
          <w:sz w:val="20"/>
        </w:rPr>
        <w:t> </w:t>
      </w:r>
      <w:r>
        <w:rPr>
          <w:spacing w:val="-2"/>
          <w:sz w:val="20"/>
        </w:rPr>
        <w:t>en</w:t>
      </w:r>
      <w:r>
        <w:rPr>
          <w:spacing w:val="-12"/>
          <w:sz w:val="20"/>
        </w:rPr>
        <w:t> </w:t>
      </w:r>
      <w:r>
        <w:rPr>
          <w:spacing w:val="-2"/>
          <w:sz w:val="20"/>
        </w:rPr>
        <w:t>la</w:t>
      </w:r>
      <w:r>
        <w:rPr>
          <w:spacing w:val="-9"/>
          <w:sz w:val="20"/>
        </w:rPr>
        <w:t> </w:t>
      </w:r>
      <w:r>
        <w:rPr>
          <w:spacing w:val="-2"/>
          <w:sz w:val="20"/>
        </w:rPr>
        <w:t>ciudad</w:t>
      </w:r>
      <w:r>
        <w:rPr>
          <w:spacing w:val="-10"/>
          <w:sz w:val="20"/>
        </w:rPr>
        <w:t> </w:t>
      </w:r>
      <w:r>
        <w:rPr>
          <w:spacing w:val="-2"/>
          <w:sz w:val="20"/>
        </w:rPr>
        <w:t>de</w:t>
      </w:r>
      <w:r>
        <w:rPr>
          <w:spacing w:val="-12"/>
          <w:sz w:val="20"/>
        </w:rPr>
        <w:t> </w:t>
      </w:r>
      <w:r>
        <w:rPr>
          <w:spacing w:val="-2"/>
          <w:sz w:val="20"/>
        </w:rPr>
        <w:t>Cochabamba.</w:t>
      </w:r>
      <w:r>
        <w:rPr>
          <w:spacing w:val="-12"/>
          <w:sz w:val="20"/>
        </w:rPr>
        <w:t> </w:t>
      </w:r>
      <w:r>
        <w:rPr>
          <w:spacing w:val="-2"/>
          <w:sz w:val="20"/>
        </w:rPr>
        <w:t>De</w:t>
      </w:r>
      <w:r>
        <w:rPr>
          <w:spacing w:val="-12"/>
          <w:sz w:val="20"/>
        </w:rPr>
        <w:t> </w:t>
      </w:r>
      <w:r>
        <w:rPr>
          <w:spacing w:val="-2"/>
          <w:sz w:val="20"/>
        </w:rPr>
        <w:t>acuerdo</w:t>
      </w:r>
      <w:r>
        <w:rPr>
          <w:spacing w:val="-12"/>
          <w:sz w:val="20"/>
        </w:rPr>
        <w:t> </w:t>
      </w:r>
      <w:r>
        <w:rPr>
          <w:spacing w:val="-2"/>
          <w:sz w:val="20"/>
        </w:rPr>
        <w:t>con</w:t>
      </w:r>
      <w:r>
        <w:rPr>
          <w:spacing w:val="-9"/>
          <w:sz w:val="20"/>
        </w:rPr>
        <w:t> </w:t>
      </w:r>
      <w:r>
        <w:rPr>
          <w:spacing w:val="-2"/>
          <w:sz w:val="20"/>
        </w:rPr>
        <w:t>el </w:t>
      </w:r>
      <w:r>
        <w:rPr>
          <w:spacing w:val="-4"/>
          <w:sz w:val="20"/>
        </w:rPr>
        <w:t>cuadro</w:t>
      </w:r>
      <w:r>
        <w:rPr>
          <w:spacing w:val="-14"/>
          <w:sz w:val="20"/>
        </w:rPr>
        <w:t> </w:t>
      </w:r>
      <w:r>
        <w:rPr>
          <w:spacing w:val="-4"/>
          <w:sz w:val="20"/>
        </w:rPr>
        <w:t>fáctico</w:t>
      </w:r>
      <w:r>
        <w:rPr>
          <w:spacing w:val="-14"/>
          <w:sz w:val="20"/>
        </w:rPr>
        <w:t> </w:t>
      </w:r>
      <w:r>
        <w:rPr>
          <w:spacing w:val="-4"/>
          <w:sz w:val="20"/>
        </w:rPr>
        <w:t>(</w:t>
      </w:r>
      <w:r>
        <w:rPr>
          <w:i/>
          <w:spacing w:val="-4"/>
          <w:sz w:val="20"/>
        </w:rPr>
        <w:t>supra</w:t>
      </w:r>
      <w:r>
        <w:rPr>
          <w:i/>
          <w:spacing w:val="-12"/>
          <w:sz w:val="20"/>
        </w:rPr>
        <w:t> </w:t>
      </w:r>
      <w:r>
        <w:rPr>
          <w:spacing w:val="-4"/>
          <w:sz w:val="20"/>
        </w:rPr>
        <w:t>párr.</w:t>
      </w:r>
      <w:r>
        <w:rPr>
          <w:spacing w:val="-13"/>
          <w:sz w:val="20"/>
        </w:rPr>
        <w:t> </w:t>
      </w:r>
      <w:r>
        <w:rPr>
          <w:spacing w:val="-4"/>
          <w:sz w:val="20"/>
        </w:rPr>
        <w:t>71)</w:t>
      </w:r>
      <w:r>
        <w:rPr>
          <w:spacing w:val="-10"/>
          <w:sz w:val="20"/>
        </w:rPr>
        <w:t> </w:t>
      </w:r>
      <w:r>
        <w:rPr>
          <w:spacing w:val="-4"/>
          <w:sz w:val="20"/>
        </w:rPr>
        <w:t>esta</w:t>
      </w:r>
      <w:r>
        <w:rPr>
          <w:spacing w:val="-13"/>
          <w:sz w:val="20"/>
        </w:rPr>
        <w:t> </w:t>
      </w:r>
      <w:r>
        <w:rPr>
          <w:spacing w:val="-4"/>
          <w:sz w:val="20"/>
        </w:rPr>
        <w:t>detención</w:t>
      </w:r>
      <w:r>
        <w:rPr>
          <w:spacing w:val="-10"/>
          <w:sz w:val="20"/>
        </w:rPr>
        <w:t> </w:t>
      </w:r>
      <w:r>
        <w:rPr>
          <w:spacing w:val="-4"/>
          <w:sz w:val="20"/>
        </w:rPr>
        <w:t>también</w:t>
      </w:r>
      <w:r>
        <w:rPr>
          <w:spacing w:val="-10"/>
          <w:sz w:val="20"/>
        </w:rPr>
        <w:t> </w:t>
      </w:r>
      <w:r>
        <w:rPr>
          <w:spacing w:val="-4"/>
          <w:sz w:val="20"/>
        </w:rPr>
        <w:t>se</w:t>
      </w:r>
      <w:r>
        <w:rPr>
          <w:spacing w:val="-12"/>
          <w:sz w:val="20"/>
        </w:rPr>
        <w:t> </w:t>
      </w:r>
      <w:r>
        <w:rPr>
          <w:spacing w:val="-4"/>
          <w:sz w:val="20"/>
        </w:rPr>
        <w:t>realizó</w:t>
      </w:r>
      <w:r>
        <w:rPr>
          <w:spacing w:val="-12"/>
          <w:sz w:val="20"/>
        </w:rPr>
        <w:t> </w:t>
      </w:r>
      <w:r>
        <w:rPr>
          <w:spacing w:val="-4"/>
          <w:sz w:val="20"/>
        </w:rPr>
        <w:t>sin</w:t>
      </w:r>
      <w:r>
        <w:rPr>
          <w:spacing w:val="-10"/>
          <w:sz w:val="20"/>
        </w:rPr>
        <w:t> </w:t>
      </w:r>
      <w:r>
        <w:rPr>
          <w:spacing w:val="-4"/>
          <w:sz w:val="20"/>
        </w:rPr>
        <w:t>que</w:t>
      </w:r>
      <w:r>
        <w:rPr>
          <w:spacing w:val="-10"/>
          <w:sz w:val="20"/>
        </w:rPr>
        <w:t> </w:t>
      </w:r>
      <w:r>
        <w:rPr>
          <w:spacing w:val="-4"/>
          <w:sz w:val="20"/>
        </w:rPr>
        <w:t>existiera</w:t>
      </w:r>
      <w:r>
        <w:rPr>
          <w:spacing w:val="-13"/>
          <w:sz w:val="20"/>
        </w:rPr>
        <w:t> </w:t>
      </w:r>
      <w:r>
        <w:rPr>
          <w:spacing w:val="-4"/>
          <w:sz w:val="20"/>
        </w:rPr>
        <w:t>un</w:t>
      </w:r>
      <w:r>
        <w:rPr>
          <w:spacing w:val="-10"/>
          <w:sz w:val="20"/>
        </w:rPr>
        <w:t> </w:t>
      </w:r>
      <w:r>
        <w:rPr>
          <w:spacing w:val="-4"/>
          <w:sz w:val="20"/>
        </w:rPr>
        <w:t>mandato</w:t>
      </w:r>
      <w:r>
        <w:rPr>
          <w:spacing w:val="-12"/>
          <w:sz w:val="20"/>
        </w:rPr>
        <w:t> </w:t>
      </w:r>
      <w:r>
        <w:rPr>
          <w:spacing w:val="-4"/>
          <w:sz w:val="20"/>
        </w:rPr>
        <w:t>de </w:t>
      </w:r>
      <w:r>
        <w:rPr>
          <w:spacing w:val="-2"/>
          <w:sz w:val="20"/>
        </w:rPr>
        <w:t>allanamiento</w:t>
      </w:r>
      <w:r>
        <w:rPr>
          <w:spacing w:val="-16"/>
          <w:sz w:val="20"/>
        </w:rPr>
        <w:t> </w:t>
      </w:r>
      <w:r>
        <w:rPr>
          <w:spacing w:val="-2"/>
          <w:sz w:val="20"/>
        </w:rPr>
        <w:t>válido</w:t>
      </w:r>
      <w:r>
        <w:rPr>
          <w:spacing w:val="-16"/>
          <w:sz w:val="20"/>
        </w:rPr>
        <w:t> </w:t>
      </w:r>
      <w:r>
        <w:rPr>
          <w:spacing w:val="-2"/>
          <w:sz w:val="20"/>
        </w:rPr>
        <w:t>y</w:t>
      </w:r>
      <w:r>
        <w:rPr>
          <w:spacing w:val="-15"/>
          <w:sz w:val="20"/>
        </w:rPr>
        <w:t> </w:t>
      </w:r>
      <w:r>
        <w:rPr>
          <w:spacing w:val="-2"/>
          <w:sz w:val="20"/>
        </w:rPr>
        <w:t>sin</w:t>
      </w:r>
      <w:r>
        <w:rPr>
          <w:spacing w:val="-16"/>
          <w:sz w:val="20"/>
        </w:rPr>
        <w:t> </w:t>
      </w:r>
      <w:r>
        <w:rPr>
          <w:spacing w:val="-2"/>
          <w:sz w:val="20"/>
        </w:rPr>
        <w:t>que</w:t>
      </w:r>
      <w:r>
        <w:rPr>
          <w:spacing w:val="-15"/>
          <w:sz w:val="20"/>
        </w:rPr>
        <w:t> </w:t>
      </w:r>
      <w:r>
        <w:rPr>
          <w:spacing w:val="-2"/>
          <w:sz w:val="20"/>
        </w:rPr>
        <w:t>mediara</w:t>
      </w:r>
      <w:r>
        <w:rPr>
          <w:spacing w:val="-16"/>
          <w:sz w:val="20"/>
        </w:rPr>
        <w:t> </w:t>
      </w:r>
      <w:r>
        <w:rPr>
          <w:spacing w:val="-2"/>
          <w:sz w:val="20"/>
        </w:rPr>
        <w:t>una</w:t>
      </w:r>
      <w:r>
        <w:rPr>
          <w:spacing w:val="-15"/>
          <w:sz w:val="20"/>
        </w:rPr>
        <w:t> </w:t>
      </w:r>
      <w:r>
        <w:rPr>
          <w:spacing w:val="-2"/>
          <w:sz w:val="20"/>
        </w:rPr>
        <w:t>situación</w:t>
      </w:r>
      <w:r>
        <w:rPr>
          <w:spacing w:val="-13"/>
          <w:sz w:val="20"/>
        </w:rPr>
        <w:t> </w:t>
      </w:r>
      <w:r>
        <w:rPr>
          <w:spacing w:val="-2"/>
          <w:sz w:val="20"/>
        </w:rPr>
        <w:t>de</w:t>
      </w:r>
      <w:r>
        <w:rPr>
          <w:spacing w:val="-16"/>
          <w:sz w:val="20"/>
        </w:rPr>
        <w:t> </w:t>
      </w:r>
      <w:r>
        <w:rPr>
          <w:spacing w:val="-2"/>
          <w:sz w:val="20"/>
        </w:rPr>
        <w:t>flagrancia,</w:t>
      </w:r>
      <w:r>
        <w:rPr>
          <w:spacing w:val="-15"/>
          <w:sz w:val="20"/>
        </w:rPr>
        <w:t> </w:t>
      </w:r>
      <w:r>
        <w:rPr>
          <w:spacing w:val="-2"/>
          <w:sz w:val="20"/>
        </w:rPr>
        <w:t>por</w:t>
      </w:r>
      <w:r>
        <w:rPr>
          <w:spacing w:val="-16"/>
          <w:sz w:val="20"/>
        </w:rPr>
        <w:t> </w:t>
      </w:r>
      <w:r>
        <w:rPr>
          <w:spacing w:val="-2"/>
          <w:sz w:val="20"/>
        </w:rPr>
        <w:t>lo</w:t>
      </w:r>
      <w:r>
        <w:rPr>
          <w:spacing w:val="-15"/>
          <w:sz w:val="20"/>
        </w:rPr>
        <w:t> </w:t>
      </w:r>
      <w:r>
        <w:rPr>
          <w:spacing w:val="-2"/>
          <w:sz w:val="20"/>
        </w:rPr>
        <w:t>que</w:t>
      </w:r>
      <w:r>
        <w:rPr>
          <w:spacing w:val="-16"/>
          <w:sz w:val="20"/>
        </w:rPr>
        <w:t> </w:t>
      </w:r>
      <w:r>
        <w:rPr>
          <w:spacing w:val="-2"/>
          <w:sz w:val="20"/>
        </w:rPr>
        <w:t>también</w:t>
      </w:r>
      <w:r>
        <w:rPr>
          <w:spacing w:val="-14"/>
          <w:sz w:val="20"/>
        </w:rPr>
        <w:t> </w:t>
      </w:r>
      <w:r>
        <w:rPr>
          <w:spacing w:val="-2"/>
          <w:sz w:val="20"/>
        </w:rPr>
        <w:t>violentó</w:t>
      </w:r>
      <w:r>
        <w:rPr>
          <w:spacing w:val="-15"/>
          <w:sz w:val="20"/>
        </w:rPr>
        <w:t> </w:t>
      </w:r>
      <w:r>
        <w:rPr>
          <w:spacing w:val="-2"/>
          <w:sz w:val="20"/>
        </w:rPr>
        <w:t>el </w:t>
      </w:r>
      <w:r>
        <w:rPr>
          <w:sz w:val="20"/>
        </w:rPr>
        <w:t>artículo</w:t>
      </w:r>
      <w:r>
        <w:rPr>
          <w:spacing w:val="-15"/>
          <w:sz w:val="20"/>
        </w:rPr>
        <w:t> </w:t>
      </w:r>
      <w:r>
        <w:rPr>
          <w:sz w:val="20"/>
        </w:rPr>
        <w:t>7.2</w:t>
      </w:r>
      <w:r>
        <w:rPr>
          <w:spacing w:val="-16"/>
          <w:sz w:val="20"/>
        </w:rPr>
        <w:t> </w:t>
      </w:r>
      <w:r>
        <w:rPr>
          <w:sz w:val="20"/>
        </w:rPr>
        <w:t>de</w:t>
      </w:r>
      <w:r>
        <w:rPr>
          <w:spacing w:val="-16"/>
          <w:sz w:val="20"/>
        </w:rPr>
        <w:t> </w:t>
      </w:r>
      <w:r>
        <w:rPr>
          <w:sz w:val="20"/>
        </w:rPr>
        <w:t>la</w:t>
      </w:r>
      <w:r>
        <w:rPr>
          <w:spacing w:val="-15"/>
          <w:sz w:val="20"/>
        </w:rPr>
        <w:t> </w:t>
      </w:r>
      <w:r>
        <w:rPr>
          <w:sz w:val="20"/>
        </w:rPr>
        <w:t>Convención,</w:t>
      </w:r>
      <w:r>
        <w:rPr>
          <w:spacing w:val="-15"/>
          <w:sz w:val="20"/>
        </w:rPr>
        <w:t> </w:t>
      </w:r>
      <w:r>
        <w:rPr>
          <w:sz w:val="20"/>
        </w:rPr>
        <w:t>a</w:t>
      </w:r>
      <w:r>
        <w:rPr>
          <w:spacing w:val="-15"/>
          <w:sz w:val="20"/>
        </w:rPr>
        <w:t> </w:t>
      </w:r>
      <w:r>
        <w:rPr>
          <w:sz w:val="20"/>
        </w:rPr>
        <w:t>pesar</w:t>
      </w:r>
      <w:r>
        <w:rPr>
          <w:spacing w:val="-18"/>
          <w:sz w:val="20"/>
        </w:rPr>
        <w:t> </w:t>
      </w:r>
      <w:r>
        <w:rPr>
          <w:sz w:val="20"/>
        </w:rPr>
        <w:t>de</w:t>
      </w:r>
      <w:r>
        <w:rPr>
          <w:spacing w:val="-16"/>
          <w:sz w:val="20"/>
        </w:rPr>
        <w:t> </w:t>
      </w:r>
      <w:r>
        <w:rPr>
          <w:sz w:val="20"/>
        </w:rPr>
        <w:t>haberse</w:t>
      </w:r>
      <w:r>
        <w:rPr>
          <w:spacing w:val="-14"/>
          <w:sz w:val="20"/>
        </w:rPr>
        <w:t> </w:t>
      </w:r>
      <w:r>
        <w:rPr>
          <w:sz w:val="20"/>
        </w:rPr>
        <w:t>realizado</w:t>
      </w:r>
      <w:r>
        <w:rPr>
          <w:spacing w:val="-14"/>
          <w:sz w:val="20"/>
        </w:rPr>
        <w:t> </w:t>
      </w:r>
      <w:r>
        <w:rPr>
          <w:sz w:val="20"/>
        </w:rPr>
        <w:t>en</w:t>
      </w:r>
      <w:r>
        <w:rPr>
          <w:spacing w:val="-14"/>
          <w:sz w:val="20"/>
        </w:rPr>
        <w:t> </w:t>
      </w:r>
      <w:r>
        <w:rPr>
          <w:sz w:val="20"/>
        </w:rPr>
        <w:t>horario</w:t>
      </w:r>
      <w:r>
        <w:rPr>
          <w:spacing w:val="-15"/>
          <w:sz w:val="20"/>
        </w:rPr>
        <w:t> </w:t>
      </w:r>
      <w:r>
        <w:rPr>
          <w:sz w:val="20"/>
        </w:rPr>
        <w:t>diurno.</w:t>
      </w:r>
    </w:p>
    <w:p>
      <w:pPr>
        <w:pStyle w:val="BodyText"/>
        <w:spacing w:before="9"/>
        <w:rPr>
          <w:sz w:val="19"/>
        </w:rPr>
      </w:pPr>
    </w:p>
    <w:p>
      <w:pPr>
        <w:pStyle w:val="ListParagraph"/>
        <w:numPr>
          <w:ilvl w:val="2"/>
          <w:numId w:val="24"/>
        </w:numPr>
        <w:tabs>
          <w:tab w:pos="2498" w:val="left" w:leader="none"/>
        </w:tabs>
        <w:spacing w:line="240" w:lineRule="auto" w:before="0" w:after="0"/>
        <w:ind w:left="1820" w:right="117" w:firstLine="0"/>
        <w:jc w:val="left"/>
        <w:rPr>
          <w:sz w:val="20"/>
        </w:rPr>
      </w:pPr>
      <w:r>
        <w:rPr>
          <w:sz w:val="20"/>
          <w:u w:val="single"/>
        </w:rPr>
        <w:t>Arbitrariedad</w:t>
      </w:r>
      <w:r>
        <w:rPr>
          <w:spacing w:val="-6"/>
          <w:sz w:val="20"/>
          <w:u w:val="single"/>
        </w:rPr>
        <w:t> </w:t>
      </w:r>
      <w:r>
        <w:rPr>
          <w:sz w:val="20"/>
          <w:u w:val="single"/>
        </w:rPr>
        <w:t>de</w:t>
      </w:r>
      <w:r>
        <w:rPr>
          <w:spacing w:val="-8"/>
          <w:sz w:val="20"/>
          <w:u w:val="single"/>
        </w:rPr>
        <w:t> </w:t>
      </w:r>
      <w:r>
        <w:rPr>
          <w:sz w:val="20"/>
          <w:u w:val="single"/>
        </w:rPr>
        <w:t>los</w:t>
      </w:r>
      <w:r>
        <w:rPr>
          <w:spacing w:val="-5"/>
          <w:sz w:val="20"/>
          <w:u w:val="single"/>
        </w:rPr>
        <w:t> </w:t>
      </w:r>
      <w:r>
        <w:rPr>
          <w:sz w:val="20"/>
          <w:u w:val="single"/>
        </w:rPr>
        <w:t>allanamientos</w:t>
      </w:r>
      <w:r>
        <w:rPr>
          <w:spacing w:val="-5"/>
          <w:sz w:val="20"/>
          <w:u w:val="single"/>
        </w:rPr>
        <w:t> </w:t>
      </w:r>
      <w:r>
        <w:rPr>
          <w:sz w:val="20"/>
          <w:u w:val="single"/>
        </w:rPr>
        <w:t>y</w:t>
      </w:r>
      <w:r>
        <w:rPr>
          <w:spacing w:val="-5"/>
          <w:sz w:val="20"/>
          <w:u w:val="single"/>
        </w:rPr>
        <w:t> </w:t>
      </w:r>
      <w:r>
        <w:rPr>
          <w:sz w:val="20"/>
          <w:u w:val="single"/>
        </w:rPr>
        <w:t>de</w:t>
      </w:r>
      <w:r>
        <w:rPr>
          <w:spacing w:val="-8"/>
          <w:sz w:val="20"/>
          <w:u w:val="single"/>
        </w:rPr>
        <w:t> </w:t>
      </w:r>
      <w:r>
        <w:rPr>
          <w:sz w:val="20"/>
          <w:u w:val="single"/>
        </w:rPr>
        <w:t>las</w:t>
      </w:r>
      <w:r>
        <w:rPr>
          <w:spacing w:val="-7"/>
          <w:sz w:val="20"/>
          <w:u w:val="single"/>
        </w:rPr>
        <w:t> </w:t>
      </w:r>
      <w:r>
        <w:rPr>
          <w:sz w:val="20"/>
          <w:u w:val="single"/>
        </w:rPr>
        <w:t>detenciones (art.</w:t>
      </w:r>
      <w:r>
        <w:rPr>
          <w:spacing w:val="-7"/>
          <w:sz w:val="20"/>
          <w:u w:val="single"/>
        </w:rPr>
        <w:t> </w:t>
      </w:r>
      <w:r>
        <w:rPr>
          <w:sz w:val="20"/>
          <w:u w:val="single"/>
        </w:rPr>
        <w:t>7.3</w:t>
      </w:r>
      <w:r>
        <w:rPr>
          <w:spacing w:val="-4"/>
          <w:sz w:val="20"/>
          <w:u w:val="single"/>
        </w:rPr>
        <w:t> </w:t>
      </w:r>
      <w:r>
        <w:rPr>
          <w:sz w:val="20"/>
          <w:u w:val="single"/>
        </w:rPr>
        <w:t>de</w:t>
      </w:r>
      <w:r>
        <w:rPr>
          <w:spacing w:val="-8"/>
          <w:sz w:val="20"/>
          <w:u w:val="single"/>
        </w:rPr>
        <w:t> </w:t>
      </w:r>
      <w:r>
        <w:rPr>
          <w:sz w:val="20"/>
          <w:u w:val="single"/>
        </w:rPr>
        <w:t>la</w:t>
      </w:r>
      <w:r>
        <w:rPr>
          <w:sz w:val="20"/>
        </w:rPr>
        <w:t> </w:t>
      </w:r>
      <w:r>
        <w:rPr>
          <w:spacing w:val="-2"/>
          <w:sz w:val="20"/>
          <w:u w:val="single"/>
        </w:rPr>
        <w:t>Convención)</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Sin</w:t>
      </w:r>
      <w:r>
        <w:rPr>
          <w:spacing w:val="-7"/>
          <w:sz w:val="20"/>
        </w:rPr>
        <w:t> </w:t>
      </w:r>
      <w:r>
        <w:rPr>
          <w:sz w:val="20"/>
        </w:rPr>
        <w:t>perjuicio</w:t>
      </w:r>
      <w:r>
        <w:rPr>
          <w:spacing w:val="-8"/>
          <w:sz w:val="20"/>
        </w:rPr>
        <w:t> </w:t>
      </w:r>
      <w:r>
        <w:rPr>
          <w:sz w:val="20"/>
        </w:rPr>
        <w:t>de</w:t>
      </w:r>
      <w:r>
        <w:rPr>
          <w:spacing w:val="-7"/>
          <w:sz w:val="20"/>
        </w:rPr>
        <w:t> </w:t>
      </w:r>
      <w:r>
        <w:rPr>
          <w:sz w:val="20"/>
        </w:rPr>
        <w:t>que</w:t>
      </w:r>
      <w:r>
        <w:rPr>
          <w:spacing w:val="-7"/>
          <w:sz w:val="20"/>
        </w:rPr>
        <w:t> </w:t>
      </w:r>
      <w:r>
        <w:rPr>
          <w:sz w:val="20"/>
        </w:rPr>
        <w:t>la</w:t>
      </w:r>
      <w:r>
        <w:rPr>
          <w:spacing w:val="-6"/>
          <w:sz w:val="20"/>
        </w:rPr>
        <w:t> </w:t>
      </w:r>
      <w:r>
        <w:rPr>
          <w:sz w:val="20"/>
        </w:rPr>
        <w:t>Corte</w:t>
      </w:r>
      <w:r>
        <w:rPr>
          <w:spacing w:val="-5"/>
          <w:sz w:val="20"/>
        </w:rPr>
        <w:t> </w:t>
      </w:r>
      <w:r>
        <w:rPr>
          <w:sz w:val="20"/>
        </w:rPr>
        <w:t>ya</w:t>
      </w:r>
      <w:r>
        <w:rPr>
          <w:spacing w:val="-3"/>
          <w:sz w:val="20"/>
        </w:rPr>
        <w:t> </w:t>
      </w:r>
      <w:r>
        <w:rPr>
          <w:sz w:val="20"/>
        </w:rPr>
        <w:t>consideró</w:t>
      </w:r>
      <w:r>
        <w:rPr>
          <w:spacing w:val="-8"/>
          <w:sz w:val="20"/>
        </w:rPr>
        <w:t> </w:t>
      </w:r>
      <w:r>
        <w:rPr>
          <w:sz w:val="20"/>
        </w:rPr>
        <w:t>que</w:t>
      </w:r>
      <w:r>
        <w:rPr>
          <w:spacing w:val="-7"/>
          <w:sz w:val="20"/>
        </w:rPr>
        <w:t> </w:t>
      </w:r>
      <w:r>
        <w:rPr>
          <w:sz w:val="20"/>
        </w:rPr>
        <w:t>las</w:t>
      </w:r>
      <w:r>
        <w:rPr>
          <w:spacing w:val="-7"/>
          <w:sz w:val="20"/>
        </w:rPr>
        <w:t> </w:t>
      </w:r>
      <w:r>
        <w:rPr>
          <w:sz w:val="20"/>
        </w:rPr>
        <w:t>detenciones</w:t>
      </w:r>
      <w:r>
        <w:rPr>
          <w:spacing w:val="-7"/>
          <w:sz w:val="20"/>
        </w:rPr>
        <w:t> </w:t>
      </w:r>
      <w:r>
        <w:rPr>
          <w:sz w:val="20"/>
        </w:rPr>
        <w:t>de</w:t>
      </w:r>
      <w:r>
        <w:rPr>
          <w:spacing w:val="-7"/>
          <w:sz w:val="20"/>
        </w:rPr>
        <w:t> </w:t>
      </w:r>
      <w:r>
        <w:rPr>
          <w:sz w:val="20"/>
        </w:rPr>
        <w:t>las</w:t>
      </w:r>
      <w:r>
        <w:rPr>
          <w:spacing w:val="-7"/>
          <w:sz w:val="20"/>
        </w:rPr>
        <w:t> </w:t>
      </w:r>
      <w:r>
        <w:rPr>
          <w:sz w:val="20"/>
        </w:rPr>
        <w:t>presuntas</w:t>
      </w:r>
      <w:r>
        <w:rPr>
          <w:spacing w:val="-7"/>
          <w:sz w:val="20"/>
        </w:rPr>
        <w:t> </w:t>
      </w:r>
      <w:r>
        <w:rPr>
          <w:sz w:val="20"/>
        </w:rPr>
        <w:t>víctimas fueron ilegales, en el presente caso estima necesario analizar la alegada arbitrariedad de las </w:t>
      </w:r>
      <w:r>
        <w:rPr>
          <w:spacing w:val="-4"/>
          <w:sz w:val="20"/>
        </w:rPr>
        <w:t>detenciones.</w:t>
      </w:r>
      <w:r>
        <w:rPr>
          <w:spacing w:val="-22"/>
          <w:sz w:val="20"/>
        </w:rPr>
        <w:t> </w:t>
      </w:r>
      <w:r>
        <w:rPr>
          <w:spacing w:val="-4"/>
          <w:sz w:val="20"/>
        </w:rPr>
        <w:t>En</w:t>
      </w:r>
      <w:r>
        <w:rPr>
          <w:spacing w:val="-18"/>
          <w:sz w:val="20"/>
        </w:rPr>
        <w:t> </w:t>
      </w:r>
      <w:r>
        <w:rPr>
          <w:spacing w:val="-4"/>
          <w:sz w:val="20"/>
        </w:rPr>
        <w:t>efecto,</w:t>
      </w:r>
      <w:r>
        <w:rPr>
          <w:spacing w:val="-20"/>
          <w:sz w:val="20"/>
        </w:rPr>
        <w:t> </w:t>
      </w:r>
      <w:r>
        <w:rPr>
          <w:spacing w:val="-4"/>
          <w:sz w:val="20"/>
        </w:rPr>
        <w:t>como</w:t>
      </w:r>
      <w:r>
        <w:rPr>
          <w:spacing w:val="-20"/>
          <w:sz w:val="20"/>
        </w:rPr>
        <w:t> </w:t>
      </w:r>
      <w:r>
        <w:rPr>
          <w:spacing w:val="-4"/>
          <w:sz w:val="20"/>
        </w:rPr>
        <w:t>se</w:t>
      </w:r>
      <w:r>
        <w:rPr>
          <w:spacing w:val="-23"/>
          <w:sz w:val="20"/>
        </w:rPr>
        <w:t> </w:t>
      </w:r>
      <w:r>
        <w:rPr>
          <w:spacing w:val="-4"/>
          <w:sz w:val="20"/>
        </w:rPr>
        <w:t>desarrollará</w:t>
      </w:r>
      <w:r>
        <w:rPr>
          <w:spacing w:val="-19"/>
          <w:sz w:val="20"/>
        </w:rPr>
        <w:t> </w:t>
      </w:r>
      <w:r>
        <w:rPr>
          <w:spacing w:val="-4"/>
          <w:sz w:val="20"/>
        </w:rPr>
        <w:t>en</w:t>
      </w:r>
      <w:r>
        <w:rPr>
          <w:spacing w:val="-18"/>
          <w:sz w:val="20"/>
        </w:rPr>
        <w:t> </w:t>
      </w:r>
      <w:r>
        <w:rPr>
          <w:spacing w:val="-4"/>
          <w:sz w:val="20"/>
        </w:rPr>
        <w:t>el</w:t>
      </w:r>
      <w:r>
        <w:rPr>
          <w:spacing w:val="-19"/>
          <w:sz w:val="20"/>
        </w:rPr>
        <w:t> </w:t>
      </w:r>
      <w:r>
        <w:rPr>
          <w:spacing w:val="-4"/>
          <w:sz w:val="20"/>
        </w:rPr>
        <w:t>capítulo</w:t>
      </w:r>
      <w:r>
        <w:rPr>
          <w:spacing w:val="-23"/>
          <w:sz w:val="20"/>
        </w:rPr>
        <w:t> </w:t>
      </w:r>
      <w:r>
        <w:rPr>
          <w:spacing w:val="-4"/>
          <w:sz w:val="20"/>
        </w:rPr>
        <w:t>VIII-2</w:t>
      </w:r>
      <w:r>
        <w:rPr>
          <w:spacing w:val="-21"/>
          <w:sz w:val="20"/>
        </w:rPr>
        <w:t> </w:t>
      </w:r>
      <w:r>
        <w:rPr>
          <w:spacing w:val="-4"/>
          <w:sz w:val="20"/>
        </w:rPr>
        <w:t>(</w:t>
      </w:r>
      <w:r>
        <w:rPr>
          <w:i/>
          <w:spacing w:val="-4"/>
          <w:sz w:val="20"/>
        </w:rPr>
        <w:t>infra</w:t>
      </w:r>
      <w:r>
        <w:rPr>
          <w:i/>
          <w:spacing w:val="-19"/>
          <w:sz w:val="20"/>
        </w:rPr>
        <w:t> </w:t>
      </w:r>
      <w:r>
        <w:rPr>
          <w:spacing w:val="-4"/>
          <w:sz w:val="20"/>
        </w:rPr>
        <w:t>párrs.</w:t>
      </w:r>
      <w:r>
        <w:rPr>
          <w:spacing w:val="-20"/>
          <w:sz w:val="20"/>
        </w:rPr>
        <w:t> </w:t>
      </w:r>
      <w:r>
        <w:rPr>
          <w:spacing w:val="-4"/>
          <w:sz w:val="20"/>
        </w:rPr>
        <w:t>170</w:t>
      </w:r>
      <w:r>
        <w:rPr>
          <w:spacing w:val="-18"/>
          <w:sz w:val="20"/>
        </w:rPr>
        <w:t> </w:t>
      </w:r>
      <w:r>
        <w:rPr>
          <w:spacing w:val="-4"/>
          <w:sz w:val="20"/>
        </w:rPr>
        <w:t>a</w:t>
      </w:r>
      <w:r>
        <w:rPr>
          <w:spacing w:val="-22"/>
          <w:sz w:val="20"/>
        </w:rPr>
        <w:t> </w:t>
      </w:r>
      <w:r>
        <w:rPr>
          <w:spacing w:val="-4"/>
          <w:sz w:val="20"/>
        </w:rPr>
        <w:t>207),</w:t>
      </w:r>
      <w:r>
        <w:rPr>
          <w:spacing w:val="-22"/>
          <w:sz w:val="20"/>
        </w:rPr>
        <w:t> </w:t>
      </w:r>
      <w:r>
        <w:rPr>
          <w:spacing w:val="-4"/>
          <w:sz w:val="20"/>
        </w:rPr>
        <w:t>durante</w:t>
      </w:r>
    </w:p>
    <w:p>
      <w:pPr>
        <w:pStyle w:val="BodyText"/>
        <w:spacing w:before="9"/>
        <w:rPr>
          <w:sz w:val="14"/>
        </w:rPr>
      </w:pPr>
      <w:r>
        <w:rPr/>
        <w:pict>
          <v:rect style="position:absolute;margin-left:70.944pt;margin-top:10.195955pt;width:144.020pt;height:.599980pt;mso-position-horizontal-relative:page;mso-position-vertical-relative:paragraph;z-index:-15709696;mso-wrap-distance-left:0;mso-wrap-distance-right:0" id="docshape39"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199</w:t>
      </w:r>
      <w:r>
        <w:rPr>
          <w:sz w:val="16"/>
          <w:vertAlign w:val="baseline"/>
        </w:rPr>
        <w:tab/>
        <w:t>Peritaje</w:t>
      </w:r>
      <w:r>
        <w:rPr>
          <w:spacing w:val="-5"/>
          <w:sz w:val="16"/>
          <w:vertAlign w:val="baseline"/>
        </w:rPr>
        <w:t> </w:t>
      </w:r>
      <w:r>
        <w:rPr>
          <w:sz w:val="16"/>
          <w:vertAlign w:val="baseline"/>
        </w:rPr>
        <w:t>escrito</w:t>
      </w:r>
      <w:r>
        <w:rPr>
          <w:spacing w:val="-4"/>
          <w:sz w:val="16"/>
          <w:vertAlign w:val="baseline"/>
        </w:rPr>
        <w:t> </w:t>
      </w:r>
      <w:r>
        <w:rPr>
          <w:sz w:val="16"/>
          <w:vertAlign w:val="baseline"/>
        </w:rPr>
        <w:t>rendido</w:t>
      </w:r>
      <w:r>
        <w:rPr>
          <w:spacing w:val="-5"/>
          <w:sz w:val="16"/>
          <w:vertAlign w:val="baseline"/>
        </w:rPr>
        <w:t> </w:t>
      </w:r>
      <w:r>
        <w:rPr>
          <w:sz w:val="16"/>
          <w:vertAlign w:val="baseline"/>
        </w:rPr>
        <w:t>por</w:t>
      </w:r>
      <w:r>
        <w:rPr>
          <w:spacing w:val="-4"/>
          <w:sz w:val="16"/>
          <w:vertAlign w:val="baseline"/>
        </w:rPr>
        <w:t> </w:t>
      </w:r>
      <w:r>
        <w:rPr>
          <w:sz w:val="16"/>
          <w:vertAlign w:val="baseline"/>
        </w:rPr>
        <w:t>María</w:t>
      </w:r>
      <w:r>
        <w:rPr>
          <w:spacing w:val="-4"/>
          <w:sz w:val="16"/>
          <w:vertAlign w:val="baseline"/>
        </w:rPr>
        <w:t> </w:t>
      </w:r>
      <w:r>
        <w:rPr>
          <w:sz w:val="16"/>
          <w:vertAlign w:val="baseline"/>
        </w:rPr>
        <w:t>Luisa</w:t>
      </w:r>
      <w:r>
        <w:rPr>
          <w:spacing w:val="-3"/>
          <w:sz w:val="16"/>
          <w:vertAlign w:val="baseline"/>
        </w:rPr>
        <w:t> </w:t>
      </w:r>
      <w:r>
        <w:rPr>
          <w:sz w:val="16"/>
          <w:vertAlign w:val="baseline"/>
        </w:rPr>
        <w:t>Piqué</w:t>
      </w:r>
      <w:r>
        <w:rPr>
          <w:spacing w:val="-5"/>
          <w:sz w:val="16"/>
          <w:vertAlign w:val="baseline"/>
        </w:rPr>
        <w:t> </w:t>
      </w:r>
      <w:r>
        <w:rPr>
          <w:sz w:val="16"/>
          <w:vertAlign w:val="baseline"/>
        </w:rPr>
        <w:t>el</w:t>
      </w:r>
      <w:r>
        <w:rPr>
          <w:spacing w:val="-6"/>
          <w:sz w:val="16"/>
          <w:vertAlign w:val="baseline"/>
        </w:rPr>
        <w:t> </w:t>
      </w:r>
      <w:r>
        <w:rPr>
          <w:sz w:val="16"/>
          <w:vertAlign w:val="baseline"/>
        </w:rPr>
        <w:t>16</w:t>
      </w:r>
      <w:r>
        <w:rPr>
          <w:spacing w:val="-4"/>
          <w:sz w:val="16"/>
          <w:vertAlign w:val="baseline"/>
        </w:rPr>
        <w:t> </w:t>
      </w:r>
      <w:r>
        <w:rPr>
          <w:sz w:val="16"/>
          <w:vertAlign w:val="baseline"/>
        </w:rPr>
        <w:t>de</w:t>
      </w:r>
      <w:r>
        <w:rPr>
          <w:spacing w:val="-3"/>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12554).</w:t>
      </w:r>
    </w:p>
    <w:p>
      <w:pPr>
        <w:spacing w:after="0"/>
        <w:jc w:val="left"/>
        <w:rPr>
          <w:sz w:val="16"/>
        </w:rPr>
        <w:sectPr>
          <w:pgSz w:w="12240" w:h="15840"/>
          <w:pgMar w:header="0" w:footer="622" w:top="1340" w:bottom="820" w:left="1300" w:right="1300"/>
        </w:sectPr>
      </w:pPr>
    </w:p>
    <w:p>
      <w:pPr>
        <w:pStyle w:val="BodyText"/>
        <w:spacing w:before="79"/>
        <w:ind w:left="118" w:right="114"/>
        <w:jc w:val="both"/>
      </w:pPr>
      <w:r>
        <w:rPr/>
        <w:t>la ejecución de los mandamientos de allanamiento y en las capturas llevadas a cabo sin mandamiento se produjeron actos vejatorios e incluso de tortura sobre las personas que se </w:t>
      </w:r>
      <w:r>
        <w:rPr>
          <w:spacing w:val="-2"/>
        </w:rPr>
        <w:t>detuvieron.</w:t>
      </w:r>
    </w:p>
    <w:p>
      <w:pPr>
        <w:pStyle w:val="BodyText"/>
        <w:spacing w:before="9"/>
        <w:rPr>
          <w:sz w:val="19"/>
        </w:rPr>
      </w:pPr>
    </w:p>
    <w:p>
      <w:pPr>
        <w:pStyle w:val="ListParagraph"/>
        <w:numPr>
          <w:ilvl w:val="0"/>
          <w:numId w:val="14"/>
        </w:numPr>
        <w:tabs>
          <w:tab w:pos="686" w:val="left" w:leader="none"/>
        </w:tabs>
        <w:spacing w:line="240" w:lineRule="auto" w:before="1" w:after="0"/>
        <w:ind w:left="118" w:right="116" w:firstLine="0"/>
        <w:jc w:val="both"/>
        <w:rPr>
          <w:sz w:val="20"/>
        </w:rPr>
      </w:pPr>
      <w:r>
        <w:rPr>
          <w:w w:val="95"/>
          <w:sz w:val="20"/>
        </w:rPr>
        <w:t>En</w:t>
      </w:r>
      <w:r>
        <w:rPr>
          <w:spacing w:val="-6"/>
          <w:w w:val="95"/>
          <w:sz w:val="20"/>
        </w:rPr>
        <w:t> </w:t>
      </w:r>
      <w:r>
        <w:rPr>
          <w:w w:val="95"/>
          <w:sz w:val="20"/>
        </w:rPr>
        <w:t>virtud</w:t>
      </w:r>
      <w:r>
        <w:rPr>
          <w:spacing w:val="-6"/>
          <w:w w:val="95"/>
          <w:sz w:val="20"/>
        </w:rPr>
        <w:t> </w:t>
      </w:r>
      <w:r>
        <w:rPr>
          <w:w w:val="95"/>
          <w:sz w:val="20"/>
        </w:rPr>
        <w:t>de</w:t>
      </w:r>
      <w:r>
        <w:rPr>
          <w:spacing w:val="-8"/>
          <w:w w:val="95"/>
          <w:sz w:val="20"/>
        </w:rPr>
        <w:t> </w:t>
      </w:r>
      <w:r>
        <w:rPr>
          <w:w w:val="95"/>
          <w:sz w:val="20"/>
        </w:rPr>
        <w:t>tales</w:t>
      </w:r>
      <w:r>
        <w:rPr>
          <w:spacing w:val="-4"/>
          <w:w w:val="95"/>
          <w:sz w:val="20"/>
        </w:rPr>
        <w:t> </w:t>
      </w:r>
      <w:r>
        <w:rPr>
          <w:w w:val="95"/>
          <w:sz w:val="20"/>
        </w:rPr>
        <w:t>consideraciones,</w:t>
      </w:r>
      <w:r>
        <w:rPr>
          <w:spacing w:val="-8"/>
          <w:w w:val="95"/>
          <w:sz w:val="20"/>
        </w:rPr>
        <w:t> </w:t>
      </w:r>
      <w:r>
        <w:rPr>
          <w:w w:val="95"/>
          <w:sz w:val="20"/>
        </w:rPr>
        <w:t>este</w:t>
      </w:r>
      <w:r>
        <w:rPr>
          <w:spacing w:val="-6"/>
          <w:w w:val="95"/>
          <w:sz w:val="20"/>
        </w:rPr>
        <w:t> </w:t>
      </w:r>
      <w:r>
        <w:rPr>
          <w:w w:val="95"/>
          <w:sz w:val="20"/>
        </w:rPr>
        <w:t>Tribunal</w:t>
      </w:r>
      <w:r>
        <w:rPr>
          <w:spacing w:val="-6"/>
          <w:w w:val="95"/>
          <w:sz w:val="20"/>
        </w:rPr>
        <w:t> </w:t>
      </w:r>
      <w:r>
        <w:rPr>
          <w:w w:val="95"/>
          <w:sz w:val="20"/>
        </w:rPr>
        <w:t>considera</w:t>
      </w:r>
      <w:r>
        <w:rPr>
          <w:spacing w:val="-3"/>
          <w:w w:val="95"/>
          <w:sz w:val="20"/>
        </w:rPr>
        <w:t> </w:t>
      </w:r>
      <w:r>
        <w:rPr>
          <w:w w:val="95"/>
          <w:sz w:val="20"/>
        </w:rPr>
        <w:t>que</w:t>
      </w:r>
      <w:r>
        <w:rPr>
          <w:spacing w:val="-8"/>
          <w:w w:val="95"/>
          <w:sz w:val="20"/>
        </w:rPr>
        <w:t> </w:t>
      </w:r>
      <w:r>
        <w:rPr>
          <w:w w:val="95"/>
          <w:sz w:val="20"/>
        </w:rPr>
        <w:t>el</w:t>
      </w:r>
      <w:r>
        <w:rPr>
          <w:spacing w:val="-7"/>
          <w:w w:val="95"/>
          <w:sz w:val="20"/>
        </w:rPr>
        <w:t> </w:t>
      </w:r>
      <w:r>
        <w:rPr>
          <w:w w:val="95"/>
          <w:sz w:val="20"/>
        </w:rPr>
        <w:t>Estado</w:t>
      </w:r>
      <w:r>
        <w:rPr>
          <w:spacing w:val="-8"/>
          <w:w w:val="95"/>
          <w:sz w:val="20"/>
        </w:rPr>
        <w:t> </w:t>
      </w:r>
      <w:r>
        <w:rPr>
          <w:w w:val="95"/>
          <w:sz w:val="20"/>
        </w:rPr>
        <w:t>violó</w:t>
      </w:r>
      <w:r>
        <w:rPr>
          <w:spacing w:val="-6"/>
          <w:w w:val="95"/>
          <w:sz w:val="20"/>
        </w:rPr>
        <w:t> </w:t>
      </w:r>
      <w:r>
        <w:rPr>
          <w:w w:val="95"/>
          <w:sz w:val="20"/>
        </w:rPr>
        <w:t>el</w:t>
      </w:r>
      <w:r>
        <w:rPr>
          <w:spacing w:val="-6"/>
          <w:w w:val="95"/>
          <w:sz w:val="20"/>
        </w:rPr>
        <w:t> </w:t>
      </w:r>
      <w:r>
        <w:rPr>
          <w:w w:val="95"/>
          <w:sz w:val="20"/>
        </w:rPr>
        <w:t>artículo</w:t>
      </w:r>
      <w:r>
        <w:rPr>
          <w:spacing w:val="-8"/>
          <w:w w:val="95"/>
          <w:sz w:val="20"/>
        </w:rPr>
        <w:t> </w:t>
      </w:r>
      <w:r>
        <w:rPr>
          <w:w w:val="95"/>
          <w:sz w:val="20"/>
        </w:rPr>
        <w:t>7.3 </w:t>
      </w:r>
      <w:r>
        <w:rPr>
          <w:sz w:val="20"/>
        </w:rPr>
        <w:t>de</w:t>
      </w:r>
      <w:r>
        <w:rPr>
          <w:spacing w:val="-7"/>
          <w:sz w:val="20"/>
        </w:rPr>
        <w:t> </w:t>
      </w:r>
      <w:r>
        <w:rPr>
          <w:sz w:val="20"/>
        </w:rPr>
        <w:t>la</w:t>
      </w:r>
      <w:r>
        <w:rPr>
          <w:spacing w:val="-6"/>
          <w:sz w:val="20"/>
        </w:rPr>
        <w:t> </w:t>
      </w:r>
      <w:r>
        <w:rPr>
          <w:sz w:val="20"/>
        </w:rPr>
        <w:t>Convención,</w:t>
      </w:r>
      <w:r>
        <w:rPr>
          <w:spacing w:val="-5"/>
          <w:sz w:val="20"/>
        </w:rPr>
        <w:t> </w:t>
      </w:r>
      <w:r>
        <w:rPr>
          <w:sz w:val="20"/>
        </w:rPr>
        <w:t>en</w:t>
      </w:r>
      <w:r>
        <w:rPr>
          <w:spacing w:val="-6"/>
          <w:sz w:val="20"/>
        </w:rPr>
        <w:t> </w:t>
      </w:r>
      <w:r>
        <w:rPr>
          <w:sz w:val="20"/>
        </w:rPr>
        <w:t>prejuicio</w:t>
      </w:r>
      <w:r>
        <w:rPr>
          <w:spacing w:val="-7"/>
          <w:sz w:val="20"/>
        </w:rPr>
        <w:t> </w:t>
      </w:r>
      <w:r>
        <w:rPr>
          <w:sz w:val="20"/>
        </w:rPr>
        <w:t>de</w:t>
      </w:r>
      <w:r>
        <w:rPr>
          <w:spacing w:val="-7"/>
          <w:sz w:val="20"/>
        </w:rPr>
        <w:t> </w:t>
      </w:r>
      <w:r>
        <w:rPr>
          <w:sz w:val="20"/>
        </w:rPr>
        <w:t>las</w:t>
      </w:r>
      <w:r>
        <w:rPr>
          <w:spacing w:val="-7"/>
          <w:sz w:val="20"/>
        </w:rPr>
        <w:t> </w:t>
      </w:r>
      <w:r>
        <w:rPr>
          <w:sz w:val="20"/>
        </w:rPr>
        <w:t>presuntas</w:t>
      </w:r>
      <w:r>
        <w:rPr>
          <w:spacing w:val="-5"/>
          <w:sz w:val="20"/>
        </w:rPr>
        <w:t> </w:t>
      </w:r>
      <w:r>
        <w:rPr>
          <w:sz w:val="20"/>
        </w:rPr>
        <w:t>víctimas</w:t>
      </w:r>
      <w:r>
        <w:rPr>
          <w:spacing w:val="-7"/>
          <w:sz w:val="20"/>
        </w:rPr>
        <w:t> </w:t>
      </w:r>
      <w:r>
        <w:rPr>
          <w:sz w:val="20"/>
        </w:rPr>
        <w:t>que</w:t>
      </w:r>
      <w:r>
        <w:rPr>
          <w:spacing w:val="-7"/>
          <w:sz w:val="20"/>
        </w:rPr>
        <w:t> </w:t>
      </w:r>
      <w:r>
        <w:rPr>
          <w:sz w:val="20"/>
        </w:rPr>
        <w:t>fueron</w:t>
      </w:r>
      <w:r>
        <w:rPr>
          <w:spacing w:val="-6"/>
          <w:sz w:val="20"/>
        </w:rPr>
        <w:t> </w:t>
      </w:r>
      <w:r>
        <w:rPr>
          <w:sz w:val="20"/>
        </w:rPr>
        <w:t>privadas</w:t>
      </w:r>
      <w:r>
        <w:rPr>
          <w:spacing w:val="-7"/>
          <w:sz w:val="20"/>
        </w:rPr>
        <w:t> </w:t>
      </w:r>
      <w:r>
        <w:rPr>
          <w:sz w:val="20"/>
        </w:rPr>
        <w:t>de</w:t>
      </w:r>
      <w:r>
        <w:rPr>
          <w:spacing w:val="-7"/>
          <w:sz w:val="20"/>
        </w:rPr>
        <w:t> </w:t>
      </w:r>
      <w:r>
        <w:rPr>
          <w:sz w:val="20"/>
        </w:rPr>
        <w:t>libertad</w:t>
      </w:r>
      <w:r>
        <w:rPr>
          <w:spacing w:val="-4"/>
          <w:sz w:val="20"/>
        </w:rPr>
        <w:t> </w:t>
      </w:r>
      <w:r>
        <w:rPr>
          <w:sz w:val="20"/>
        </w:rPr>
        <w:t>en</w:t>
      </w:r>
      <w:r>
        <w:rPr>
          <w:spacing w:val="-3"/>
          <w:sz w:val="20"/>
        </w:rPr>
        <w:t> </w:t>
      </w:r>
      <w:r>
        <w:rPr>
          <w:sz w:val="20"/>
        </w:rPr>
        <w:t>el marco</w:t>
      </w:r>
      <w:r>
        <w:rPr>
          <w:spacing w:val="-16"/>
          <w:sz w:val="20"/>
        </w:rPr>
        <w:t> </w:t>
      </w:r>
      <w:r>
        <w:rPr>
          <w:sz w:val="20"/>
        </w:rPr>
        <w:t>de</w:t>
      </w:r>
      <w:r>
        <w:rPr>
          <w:spacing w:val="-17"/>
          <w:sz w:val="20"/>
        </w:rPr>
        <w:t> </w:t>
      </w:r>
      <w:r>
        <w:rPr>
          <w:sz w:val="20"/>
        </w:rPr>
        <w:t>los</w:t>
      </w:r>
      <w:r>
        <w:rPr>
          <w:spacing w:val="-16"/>
          <w:sz w:val="20"/>
        </w:rPr>
        <w:t> </w:t>
      </w:r>
      <w:r>
        <w:rPr>
          <w:sz w:val="20"/>
        </w:rPr>
        <w:t>allanamientos</w:t>
      </w:r>
      <w:r>
        <w:rPr>
          <w:spacing w:val="-16"/>
          <w:sz w:val="20"/>
        </w:rPr>
        <w:t> </w:t>
      </w:r>
      <w:r>
        <w:rPr>
          <w:sz w:val="20"/>
        </w:rPr>
        <w:t>y</w:t>
      </w:r>
      <w:r>
        <w:rPr>
          <w:spacing w:val="-16"/>
          <w:sz w:val="20"/>
        </w:rPr>
        <w:t> </w:t>
      </w:r>
      <w:r>
        <w:rPr>
          <w:sz w:val="20"/>
        </w:rPr>
        <w:t>detenciones</w:t>
      </w:r>
      <w:r>
        <w:rPr>
          <w:spacing w:val="-16"/>
          <w:sz w:val="20"/>
        </w:rPr>
        <w:t> </w:t>
      </w:r>
      <w:r>
        <w:rPr>
          <w:sz w:val="20"/>
        </w:rPr>
        <w:t>ocurridas</w:t>
      </w:r>
      <w:r>
        <w:rPr>
          <w:spacing w:val="-14"/>
          <w:sz w:val="20"/>
        </w:rPr>
        <w:t> </w:t>
      </w:r>
      <w:r>
        <w:rPr>
          <w:sz w:val="20"/>
        </w:rPr>
        <w:t>el</w:t>
      </w:r>
      <w:r>
        <w:rPr>
          <w:spacing w:val="-15"/>
          <w:sz w:val="20"/>
        </w:rPr>
        <w:t> </w:t>
      </w:r>
      <w:r>
        <w:rPr>
          <w:sz w:val="20"/>
        </w:rPr>
        <w:t>18</w:t>
      </w:r>
      <w:r>
        <w:rPr>
          <w:spacing w:val="-15"/>
          <w:sz w:val="20"/>
        </w:rPr>
        <w:t> </w:t>
      </w:r>
      <w:r>
        <w:rPr>
          <w:sz w:val="20"/>
        </w:rPr>
        <w:t>de</w:t>
      </w:r>
      <w:r>
        <w:rPr>
          <w:spacing w:val="-17"/>
          <w:sz w:val="20"/>
        </w:rPr>
        <w:t> </w:t>
      </w:r>
      <w:r>
        <w:rPr>
          <w:sz w:val="20"/>
        </w:rPr>
        <w:t>diciembre</w:t>
      </w:r>
      <w:r>
        <w:rPr>
          <w:spacing w:val="-17"/>
          <w:sz w:val="20"/>
        </w:rPr>
        <w:t> </w:t>
      </w:r>
      <w:r>
        <w:rPr>
          <w:sz w:val="20"/>
        </w:rPr>
        <w:t>de</w:t>
      </w:r>
      <w:r>
        <w:rPr>
          <w:spacing w:val="-17"/>
          <w:sz w:val="20"/>
        </w:rPr>
        <w:t> </w:t>
      </w:r>
      <w:r>
        <w:rPr>
          <w:sz w:val="20"/>
        </w:rPr>
        <w:t>2021.</w:t>
      </w:r>
    </w:p>
    <w:p>
      <w:pPr>
        <w:pStyle w:val="BodyText"/>
        <w:spacing w:before="6"/>
        <w:rPr>
          <w:sz w:val="19"/>
        </w:rPr>
      </w:pPr>
    </w:p>
    <w:p>
      <w:pPr>
        <w:pStyle w:val="ListParagraph"/>
        <w:numPr>
          <w:ilvl w:val="2"/>
          <w:numId w:val="24"/>
        </w:numPr>
        <w:tabs>
          <w:tab w:pos="2495" w:val="left" w:leader="none"/>
        </w:tabs>
        <w:spacing w:line="240" w:lineRule="auto" w:before="1" w:after="0"/>
        <w:ind w:left="2494" w:right="0" w:hanging="675"/>
        <w:jc w:val="left"/>
        <w:rPr>
          <w:sz w:val="20"/>
        </w:rPr>
      </w:pPr>
      <w:r>
        <w:rPr>
          <w:sz w:val="20"/>
          <w:u w:val="single"/>
        </w:rPr>
        <w:t>Falta</w:t>
      </w:r>
      <w:r>
        <w:rPr>
          <w:spacing w:val="-9"/>
          <w:sz w:val="20"/>
          <w:u w:val="single"/>
        </w:rPr>
        <w:t> </w:t>
      </w:r>
      <w:r>
        <w:rPr>
          <w:sz w:val="20"/>
          <w:u w:val="single"/>
        </w:rPr>
        <w:t>de</w:t>
      </w:r>
      <w:r>
        <w:rPr>
          <w:spacing w:val="-9"/>
          <w:sz w:val="20"/>
          <w:u w:val="single"/>
        </w:rPr>
        <w:t> </w:t>
      </w:r>
      <w:r>
        <w:rPr>
          <w:sz w:val="20"/>
          <w:u w:val="single"/>
        </w:rPr>
        <w:t>control</w:t>
      </w:r>
      <w:r>
        <w:rPr>
          <w:spacing w:val="-9"/>
          <w:sz w:val="20"/>
          <w:u w:val="single"/>
        </w:rPr>
        <w:t> </w:t>
      </w:r>
      <w:r>
        <w:rPr>
          <w:sz w:val="20"/>
          <w:u w:val="single"/>
        </w:rPr>
        <w:t>judicial</w:t>
      </w:r>
      <w:r>
        <w:rPr>
          <w:spacing w:val="-9"/>
          <w:sz w:val="20"/>
          <w:u w:val="single"/>
        </w:rPr>
        <w:t> </w:t>
      </w:r>
      <w:r>
        <w:rPr>
          <w:sz w:val="20"/>
          <w:u w:val="single"/>
        </w:rPr>
        <w:t>de</w:t>
      </w:r>
      <w:r>
        <w:rPr>
          <w:spacing w:val="-11"/>
          <w:sz w:val="20"/>
          <w:u w:val="single"/>
        </w:rPr>
        <w:t> </w:t>
      </w:r>
      <w:r>
        <w:rPr>
          <w:sz w:val="20"/>
          <w:u w:val="single"/>
        </w:rPr>
        <w:t>las</w:t>
      </w:r>
      <w:r>
        <w:rPr>
          <w:spacing w:val="-10"/>
          <w:sz w:val="20"/>
          <w:u w:val="single"/>
        </w:rPr>
        <w:t> </w:t>
      </w:r>
      <w:r>
        <w:rPr>
          <w:sz w:val="20"/>
          <w:u w:val="single"/>
        </w:rPr>
        <w:t>detenciones</w:t>
      </w:r>
      <w:r>
        <w:rPr>
          <w:spacing w:val="-5"/>
          <w:sz w:val="20"/>
          <w:u w:val="single"/>
        </w:rPr>
        <w:t> </w:t>
      </w:r>
      <w:r>
        <w:rPr>
          <w:sz w:val="20"/>
          <w:u w:val="single"/>
        </w:rPr>
        <w:t>(art.</w:t>
      </w:r>
      <w:r>
        <w:rPr>
          <w:spacing w:val="-10"/>
          <w:sz w:val="20"/>
          <w:u w:val="single"/>
        </w:rPr>
        <w:t> </w:t>
      </w:r>
      <w:r>
        <w:rPr>
          <w:sz w:val="20"/>
          <w:u w:val="single"/>
        </w:rPr>
        <w:t>7.5</w:t>
      </w:r>
      <w:r>
        <w:rPr>
          <w:spacing w:val="-9"/>
          <w:sz w:val="20"/>
          <w:u w:val="single"/>
        </w:rPr>
        <w:t> </w:t>
      </w:r>
      <w:r>
        <w:rPr>
          <w:sz w:val="20"/>
          <w:u w:val="single"/>
        </w:rPr>
        <w:t>de</w:t>
      </w:r>
      <w:r>
        <w:rPr>
          <w:spacing w:val="-10"/>
          <w:sz w:val="20"/>
          <w:u w:val="single"/>
        </w:rPr>
        <w:t> </w:t>
      </w:r>
      <w:r>
        <w:rPr>
          <w:sz w:val="20"/>
          <w:u w:val="single"/>
        </w:rPr>
        <w:t>la</w:t>
      </w:r>
      <w:r>
        <w:rPr>
          <w:spacing w:val="-8"/>
          <w:sz w:val="20"/>
          <w:u w:val="single"/>
        </w:rPr>
        <w:t> </w:t>
      </w:r>
      <w:r>
        <w:rPr>
          <w:spacing w:val="-2"/>
          <w:sz w:val="20"/>
          <w:u w:val="single"/>
        </w:rPr>
        <w:t>Convención)</w:t>
      </w:r>
    </w:p>
    <w:p>
      <w:pPr>
        <w:pStyle w:val="BodyText"/>
        <w:spacing w:before="8"/>
        <w:rPr>
          <w:sz w:val="11"/>
        </w:rPr>
      </w:pPr>
    </w:p>
    <w:p>
      <w:pPr>
        <w:pStyle w:val="ListParagraph"/>
        <w:numPr>
          <w:ilvl w:val="0"/>
          <w:numId w:val="14"/>
        </w:numPr>
        <w:tabs>
          <w:tab w:pos="686" w:val="left" w:leader="none"/>
        </w:tabs>
        <w:spacing w:line="240" w:lineRule="auto" w:before="100" w:after="0"/>
        <w:ind w:left="118" w:right="113" w:firstLine="0"/>
        <w:jc w:val="both"/>
        <w:rPr>
          <w:sz w:val="20"/>
        </w:rPr>
      </w:pPr>
      <w:r>
        <w:rPr>
          <w:w w:val="95"/>
          <w:sz w:val="20"/>
        </w:rPr>
        <w:t>De</w:t>
      </w:r>
      <w:r>
        <w:rPr>
          <w:spacing w:val="-10"/>
          <w:w w:val="95"/>
          <w:sz w:val="20"/>
        </w:rPr>
        <w:t> </w:t>
      </w:r>
      <w:r>
        <w:rPr>
          <w:w w:val="95"/>
          <w:sz w:val="20"/>
        </w:rPr>
        <w:t>acuerdo</w:t>
      </w:r>
      <w:r>
        <w:rPr>
          <w:spacing w:val="-4"/>
          <w:w w:val="95"/>
          <w:sz w:val="20"/>
        </w:rPr>
        <w:t> </w:t>
      </w:r>
      <w:r>
        <w:rPr>
          <w:w w:val="95"/>
          <w:sz w:val="20"/>
        </w:rPr>
        <w:t>con</w:t>
      </w:r>
      <w:r>
        <w:rPr>
          <w:spacing w:val="-4"/>
          <w:w w:val="95"/>
          <w:sz w:val="20"/>
        </w:rPr>
        <w:t> </w:t>
      </w:r>
      <w:r>
        <w:rPr>
          <w:w w:val="95"/>
          <w:sz w:val="20"/>
        </w:rPr>
        <w:t>el</w:t>
      </w:r>
      <w:r>
        <w:rPr>
          <w:spacing w:val="-4"/>
          <w:w w:val="95"/>
          <w:sz w:val="20"/>
        </w:rPr>
        <w:t> </w:t>
      </w:r>
      <w:r>
        <w:rPr>
          <w:w w:val="95"/>
          <w:sz w:val="20"/>
        </w:rPr>
        <w:t>inciso</w:t>
      </w:r>
      <w:r>
        <w:rPr>
          <w:spacing w:val="-4"/>
          <w:w w:val="95"/>
          <w:sz w:val="20"/>
        </w:rPr>
        <w:t> </w:t>
      </w:r>
      <w:r>
        <w:rPr>
          <w:w w:val="95"/>
          <w:sz w:val="20"/>
        </w:rPr>
        <w:t>5</w:t>
      </w:r>
      <w:r>
        <w:rPr>
          <w:spacing w:val="-8"/>
          <w:w w:val="95"/>
          <w:sz w:val="20"/>
        </w:rPr>
        <w:t> </w:t>
      </w:r>
      <w:r>
        <w:rPr>
          <w:w w:val="95"/>
          <w:sz w:val="20"/>
        </w:rPr>
        <w:t>del</w:t>
      </w:r>
      <w:r>
        <w:rPr>
          <w:spacing w:val="-4"/>
          <w:w w:val="95"/>
          <w:sz w:val="20"/>
        </w:rPr>
        <w:t> </w:t>
      </w:r>
      <w:r>
        <w:rPr>
          <w:w w:val="95"/>
          <w:sz w:val="20"/>
        </w:rPr>
        <w:t>artículo</w:t>
      </w:r>
      <w:r>
        <w:rPr>
          <w:spacing w:val="-9"/>
          <w:w w:val="95"/>
          <w:sz w:val="20"/>
        </w:rPr>
        <w:t> </w:t>
      </w:r>
      <w:r>
        <w:rPr>
          <w:w w:val="95"/>
          <w:sz w:val="20"/>
        </w:rPr>
        <w:t>7</w:t>
      </w:r>
      <w:r>
        <w:rPr>
          <w:spacing w:val="-4"/>
          <w:w w:val="95"/>
          <w:sz w:val="20"/>
        </w:rPr>
        <w:t> </w:t>
      </w:r>
      <w:r>
        <w:rPr>
          <w:w w:val="95"/>
          <w:sz w:val="20"/>
        </w:rPr>
        <w:t>de</w:t>
      </w:r>
      <w:r>
        <w:rPr>
          <w:spacing w:val="-7"/>
          <w:w w:val="95"/>
          <w:sz w:val="20"/>
        </w:rPr>
        <w:t> </w:t>
      </w:r>
      <w:r>
        <w:rPr>
          <w:w w:val="95"/>
          <w:sz w:val="20"/>
        </w:rPr>
        <w:t>la</w:t>
      </w:r>
      <w:r>
        <w:rPr>
          <w:spacing w:val="-2"/>
          <w:w w:val="95"/>
          <w:sz w:val="20"/>
        </w:rPr>
        <w:t> </w:t>
      </w:r>
      <w:r>
        <w:rPr>
          <w:w w:val="95"/>
          <w:sz w:val="20"/>
        </w:rPr>
        <w:t>Convención</w:t>
      </w:r>
      <w:r>
        <w:rPr>
          <w:spacing w:val="-4"/>
          <w:w w:val="95"/>
          <w:sz w:val="20"/>
        </w:rPr>
        <w:t> </w:t>
      </w:r>
      <w:r>
        <w:rPr>
          <w:w w:val="95"/>
          <w:sz w:val="20"/>
        </w:rPr>
        <w:t>Americana,</w:t>
      </w:r>
      <w:r>
        <w:rPr>
          <w:spacing w:val="-7"/>
          <w:w w:val="95"/>
          <w:sz w:val="20"/>
        </w:rPr>
        <w:t> </w:t>
      </w:r>
      <w:r>
        <w:rPr>
          <w:w w:val="95"/>
          <w:sz w:val="20"/>
        </w:rPr>
        <w:t>toda</w:t>
      </w:r>
      <w:r>
        <w:rPr>
          <w:spacing w:val="-6"/>
          <w:w w:val="95"/>
          <w:sz w:val="20"/>
        </w:rPr>
        <w:t> </w:t>
      </w:r>
      <w:r>
        <w:rPr>
          <w:w w:val="95"/>
          <w:sz w:val="20"/>
        </w:rPr>
        <w:t>persona</w:t>
      </w:r>
      <w:r>
        <w:rPr>
          <w:spacing w:val="-6"/>
          <w:w w:val="95"/>
          <w:sz w:val="20"/>
        </w:rPr>
        <w:t> </w:t>
      </w:r>
      <w:r>
        <w:rPr>
          <w:w w:val="95"/>
          <w:sz w:val="20"/>
        </w:rPr>
        <w:t>detenida o</w:t>
      </w:r>
      <w:r>
        <w:rPr>
          <w:spacing w:val="-5"/>
          <w:w w:val="95"/>
          <w:sz w:val="20"/>
        </w:rPr>
        <w:t> </w:t>
      </w:r>
      <w:r>
        <w:rPr>
          <w:w w:val="95"/>
          <w:sz w:val="20"/>
        </w:rPr>
        <w:t>retenida</w:t>
      </w:r>
      <w:r>
        <w:rPr>
          <w:spacing w:val="-6"/>
          <w:w w:val="95"/>
          <w:sz w:val="20"/>
        </w:rPr>
        <w:t> </w:t>
      </w:r>
      <w:r>
        <w:rPr>
          <w:w w:val="95"/>
          <w:sz w:val="20"/>
        </w:rPr>
        <w:t>debe</w:t>
      </w:r>
      <w:r>
        <w:rPr>
          <w:spacing w:val="-5"/>
          <w:w w:val="95"/>
          <w:sz w:val="20"/>
        </w:rPr>
        <w:t> </w:t>
      </w:r>
      <w:r>
        <w:rPr>
          <w:w w:val="95"/>
          <w:sz w:val="20"/>
        </w:rPr>
        <w:t>ser</w:t>
      </w:r>
      <w:r>
        <w:rPr>
          <w:spacing w:val="-5"/>
          <w:w w:val="95"/>
          <w:sz w:val="20"/>
        </w:rPr>
        <w:t> </w:t>
      </w:r>
      <w:r>
        <w:rPr>
          <w:w w:val="95"/>
          <w:sz w:val="20"/>
        </w:rPr>
        <w:t>llevada,</w:t>
      </w:r>
      <w:r>
        <w:rPr>
          <w:spacing w:val="-2"/>
          <w:w w:val="95"/>
          <w:sz w:val="20"/>
        </w:rPr>
        <w:t> </w:t>
      </w:r>
      <w:r>
        <w:rPr>
          <w:w w:val="95"/>
          <w:sz w:val="20"/>
        </w:rPr>
        <w:t>sin</w:t>
      </w:r>
      <w:r>
        <w:rPr>
          <w:spacing w:val="-2"/>
          <w:w w:val="95"/>
          <w:sz w:val="20"/>
        </w:rPr>
        <w:t> </w:t>
      </w:r>
      <w:r>
        <w:rPr>
          <w:w w:val="95"/>
          <w:sz w:val="20"/>
        </w:rPr>
        <w:t>demora,</w:t>
      </w:r>
      <w:r>
        <w:rPr>
          <w:spacing w:val="-4"/>
          <w:w w:val="95"/>
          <w:sz w:val="20"/>
        </w:rPr>
        <w:t> </w:t>
      </w:r>
      <w:r>
        <w:rPr>
          <w:w w:val="95"/>
          <w:sz w:val="20"/>
        </w:rPr>
        <w:t>ante</w:t>
      </w:r>
      <w:r>
        <w:rPr>
          <w:spacing w:val="-5"/>
          <w:w w:val="95"/>
          <w:sz w:val="20"/>
        </w:rPr>
        <w:t> </w:t>
      </w:r>
      <w:r>
        <w:rPr>
          <w:w w:val="95"/>
          <w:sz w:val="20"/>
        </w:rPr>
        <w:t>un</w:t>
      </w:r>
      <w:r>
        <w:rPr>
          <w:spacing w:val="-2"/>
          <w:w w:val="95"/>
          <w:sz w:val="20"/>
        </w:rPr>
        <w:t> </w:t>
      </w:r>
      <w:r>
        <w:rPr>
          <w:w w:val="95"/>
          <w:sz w:val="20"/>
        </w:rPr>
        <w:t>juez</w:t>
      </w:r>
      <w:r>
        <w:rPr>
          <w:spacing w:val="-3"/>
          <w:w w:val="95"/>
          <w:sz w:val="20"/>
        </w:rPr>
        <w:t> </w:t>
      </w:r>
      <w:r>
        <w:rPr>
          <w:w w:val="95"/>
          <w:sz w:val="20"/>
        </w:rPr>
        <w:t>u otro</w:t>
      </w:r>
      <w:r>
        <w:rPr>
          <w:spacing w:val="-5"/>
          <w:w w:val="95"/>
          <w:sz w:val="20"/>
        </w:rPr>
        <w:t> </w:t>
      </w:r>
      <w:r>
        <w:rPr>
          <w:w w:val="95"/>
          <w:sz w:val="20"/>
        </w:rPr>
        <w:t>funcionario</w:t>
      </w:r>
      <w:r>
        <w:rPr>
          <w:spacing w:val="-5"/>
          <w:w w:val="95"/>
          <w:sz w:val="20"/>
        </w:rPr>
        <w:t> </w:t>
      </w:r>
      <w:r>
        <w:rPr>
          <w:w w:val="95"/>
          <w:sz w:val="20"/>
        </w:rPr>
        <w:t>autorizado</w:t>
      </w:r>
      <w:r>
        <w:rPr>
          <w:spacing w:val="-5"/>
          <w:w w:val="95"/>
          <w:sz w:val="20"/>
        </w:rPr>
        <w:t> </w:t>
      </w:r>
      <w:r>
        <w:rPr>
          <w:w w:val="95"/>
          <w:sz w:val="20"/>
        </w:rPr>
        <w:t>por</w:t>
      </w:r>
      <w:r>
        <w:rPr>
          <w:spacing w:val="-5"/>
          <w:w w:val="95"/>
          <w:sz w:val="20"/>
        </w:rPr>
        <w:t> </w:t>
      </w:r>
      <w:r>
        <w:rPr>
          <w:w w:val="95"/>
          <w:sz w:val="20"/>
        </w:rPr>
        <w:t>la</w:t>
      </w:r>
      <w:r>
        <w:rPr>
          <w:spacing w:val="-3"/>
          <w:w w:val="95"/>
          <w:sz w:val="20"/>
        </w:rPr>
        <w:t> </w:t>
      </w:r>
      <w:r>
        <w:rPr>
          <w:w w:val="95"/>
          <w:sz w:val="20"/>
        </w:rPr>
        <w:t>ley</w:t>
      </w:r>
      <w:r>
        <w:rPr>
          <w:spacing w:val="-4"/>
          <w:w w:val="95"/>
          <w:sz w:val="20"/>
        </w:rPr>
        <w:t> </w:t>
      </w:r>
      <w:r>
        <w:rPr>
          <w:w w:val="95"/>
          <w:sz w:val="20"/>
        </w:rPr>
        <w:t>para </w:t>
      </w:r>
      <w:r>
        <w:rPr>
          <w:sz w:val="20"/>
        </w:rPr>
        <w:t>ejercer funciones judiciales.</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Posteriormente</w:t>
      </w:r>
      <w:r>
        <w:rPr>
          <w:spacing w:val="-18"/>
          <w:sz w:val="20"/>
        </w:rPr>
        <w:t> </w:t>
      </w:r>
      <w:r>
        <w:rPr>
          <w:sz w:val="20"/>
        </w:rPr>
        <w:t>al</w:t>
      </w:r>
      <w:r>
        <w:rPr>
          <w:spacing w:val="-18"/>
          <w:sz w:val="20"/>
        </w:rPr>
        <w:t> </w:t>
      </w:r>
      <w:r>
        <w:rPr>
          <w:sz w:val="20"/>
        </w:rPr>
        <w:t>allanamiento,</w:t>
      </w:r>
      <w:r>
        <w:rPr>
          <w:spacing w:val="-17"/>
          <w:sz w:val="20"/>
        </w:rPr>
        <w:t> </w:t>
      </w:r>
      <w:r>
        <w:rPr>
          <w:sz w:val="20"/>
        </w:rPr>
        <w:t>las</w:t>
      </w:r>
      <w:r>
        <w:rPr>
          <w:spacing w:val="-18"/>
          <w:sz w:val="20"/>
        </w:rPr>
        <w:t> </w:t>
      </w:r>
      <w:r>
        <w:rPr>
          <w:sz w:val="20"/>
        </w:rPr>
        <w:t>presuntas</w:t>
      </w:r>
      <w:r>
        <w:rPr>
          <w:spacing w:val="-17"/>
          <w:sz w:val="20"/>
        </w:rPr>
        <w:t> </w:t>
      </w:r>
      <w:r>
        <w:rPr>
          <w:sz w:val="20"/>
        </w:rPr>
        <w:t>víctimas</w:t>
      </w:r>
      <w:r>
        <w:rPr>
          <w:spacing w:val="-18"/>
          <w:sz w:val="20"/>
        </w:rPr>
        <w:t> </w:t>
      </w:r>
      <w:r>
        <w:rPr>
          <w:sz w:val="20"/>
        </w:rPr>
        <w:t>Eladio</w:t>
      </w:r>
      <w:r>
        <w:rPr>
          <w:spacing w:val="-18"/>
          <w:sz w:val="20"/>
        </w:rPr>
        <w:t> </w:t>
      </w:r>
      <w:r>
        <w:rPr>
          <w:sz w:val="20"/>
        </w:rPr>
        <w:t>Cruz</w:t>
      </w:r>
      <w:r>
        <w:rPr>
          <w:spacing w:val="-17"/>
          <w:sz w:val="20"/>
        </w:rPr>
        <w:t> </w:t>
      </w:r>
      <w:r>
        <w:rPr>
          <w:sz w:val="20"/>
        </w:rPr>
        <w:t>Añez,</w:t>
      </w:r>
      <w:r>
        <w:rPr>
          <w:spacing w:val="-18"/>
          <w:sz w:val="20"/>
        </w:rPr>
        <w:t> </w:t>
      </w:r>
      <w:r>
        <w:rPr>
          <w:sz w:val="20"/>
        </w:rPr>
        <w:t>F.E.P.M.,</w:t>
      </w:r>
      <w:r>
        <w:rPr>
          <w:spacing w:val="-17"/>
          <w:sz w:val="20"/>
        </w:rPr>
        <w:t> </w:t>
      </w:r>
      <w:r>
        <w:rPr>
          <w:sz w:val="20"/>
        </w:rPr>
        <w:t>Carlos Enrique Castro Ramírez</w:t>
      </w:r>
      <w:r>
        <w:rPr>
          <w:position w:val="7"/>
          <w:sz w:val="13"/>
        </w:rPr>
        <w:t>200</w:t>
      </w:r>
      <w:r>
        <w:rPr>
          <w:sz w:val="20"/>
        </w:rPr>
        <w:t>, Víctor Boggiano Bruzzón, Genaro Ahuacho Luna, Alfredo Bazán y </w:t>
      </w:r>
      <w:r>
        <w:rPr>
          <w:spacing w:val="-4"/>
          <w:sz w:val="20"/>
        </w:rPr>
        <w:t>Rosas,</w:t>
      </w:r>
      <w:r>
        <w:rPr>
          <w:spacing w:val="-6"/>
          <w:sz w:val="20"/>
        </w:rPr>
        <w:t> </w:t>
      </w:r>
      <w:r>
        <w:rPr>
          <w:spacing w:val="-4"/>
          <w:sz w:val="20"/>
        </w:rPr>
        <w:t>Mercedes</w:t>
      </w:r>
      <w:r>
        <w:rPr>
          <w:spacing w:val="-6"/>
          <w:sz w:val="20"/>
        </w:rPr>
        <w:t> </w:t>
      </w:r>
      <w:r>
        <w:rPr>
          <w:spacing w:val="-4"/>
          <w:sz w:val="20"/>
        </w:rPr>
        <w:t>Valencia</w:t>
      </w:r>
      <w:r>
        <w:rPr>
          <w:spacing w:val="-8"/>
          <w:sz w:val="20"/>
        </w:rPr>
        <w:t> </w:t>
      </w:r>
      <w:r>
        <w:rPr>
          <w:spacing w:val="-4"/>
          <w:sz w:val="20"/>
        </w:rPr>
        <w:t>Chuquimia,</w:t>
      </w:r>
      <w:r>
        <w:rPr>
          <w:spacing w:val="-6"/>
          <w:sz w:val="20"/>
        </w:rPr>
        <w:t> </w:t>
      </w:r>
      <w:r>
        <w:rPr>
          <w:spacing w:val="-4"/>
          <w:sz w:val="20"/>
        </w:rPr>
        <w:t>Mauricio</w:t>
      </w:r>
      <w:r>
        <w:rPr>
          <w:spacing w:val="-6"/>
          <w:sz w:val="20"/>
        </w:rPr>
        <w:t> </w:t>
      </w:r>
      <w:r>
        <w:rPr>
          <w:spacing w:val="-4"/>
          <w:sz w:val="20"/>
        </w:rPr>
        <w:t>Valenzuela</w:t>
      </w:r>
      <w:r>
        <w:rPr>
          <w:spacing w:val="-5"/>
          <w:sz w:val="20"/>
        </w:rPr>
        <w:t> </w:t>
      </w:r>
      <w:r>
        <w:rPr>
          <w:spacing w:val="-4"/>
          <w:sz w:val="20"/>
        </w:rPr>
        <w:t>Valencia</w:t>
      </w:r>
      <w:r>
        <w:rPr>
          <w:spacing w:val="-4"/>
          <w:position w:val="7"/>
          <w:sz w:val="13"/>
        </w:rPr>
        <w:t>201</w:t>
      </w:r>
      <w:r>
        <w:rPr>
          <w:spacing w:val="-4"/>
          <w:sz w:val="20"/>
        </w:rPr>
        <w:t>,</w:t>
      </w:r>
      <w:r>
        <w:rPr>
          <w:spacing w:val="-6"/>
          <w:sz w:val="20"/>
        </w:rPr>
        <w:t> </w:t>
      </w:r>
      <w:r>
        <w:rPr>
          <w:spacing w:val="-4"/>
          <w:sz w:val="20"/>
        </w:rPr>
        <w:t>Patricia</w:t>
      </w:r>
      <w:r>
        <w:rPr>
          <w:spacing w:val="-5"/>
          <w:sz w:val="20"/>
        </w:rPr>
        <w:t> </w:t>
      </w:r>
      <w:r>
        <w:rPr>
          <w:spacing w:val="-4"/>
          <w:sz w:val="20"/>
        </w:rPr>
        <w:t>Gallardo</w:t>
      </w:r>
      <w:r>
        <w:rPr>
          <w:spacing w:val="-6"/>
          <w:sz w:val="20"/>
        </w:rPr>
        <w:t> </w:t>
      </w:r>
      <w:r>
        <w:rPr>
          <w:spacing w:val="-4"/>
          <w:sz w:val="20"/>
        </w:rPr>
        <w:t>Ardúz</w:t>
      </w:r>
      <w:r>
        <w:rPr>
          <w:spacing w:val="-4"/>
          <w:position w:val="7"/>
          <w:sz w:val="13"/>
        </w:rPr>
        <w:t>202</w:t>
      </w:r>
      <w:r>
        <w:rPr>
          <w:spacing w:val="-4"/>
          <w:sz w:val="20"/>
        </w:rPr>
        <w:t>, </w:t>
      </w:r>
      <w:r>
        <w:rPr>
          <w:sz w:val="20"/>
        </w:rPr>
        <w:t>Blas</w:t>
      </w:r>
      <w:r>
        <w:rPr>
          <w:spacing w:val="-7"/>
          <w:sz w:val="20"/>
        </w:rPr>
        <w:t> </w:t>
      </w:r>
      <w:r>
        <w:rPr>
          <w:sz w:val="20"/>
        </w:rPr>
        <w:t>Valencia</w:t>
      </w:r>
      <w:r>
        <w:rPr>
          <w:spacing w:val="-7"/>
          <w:sz w:val="20"/>
        </w:rPr>
        <w:t> </w:t>
      </w:r>
      <w:r>
        <w:rPr>
          <w:sz w:val="20"/>
        </w:rPr>
        <w:t>Campos,</w:t>
      </w:r>
      <w:r>
        <w:rPr>
          <w:spacing w:val="-7"/>
          <w:sz w:val="20"/>
        </w:rPr>
        <w:t> </w:t>
      </w:r>
      <w:r>
        <w:rPr>
          <w:sz w:val="20"/>
        </w:rPr>
        <w:t>Norma</w:t>
      </w:r>
      <w:r>
        <w:rPr>
          <w:spacing w:val="-7"/>
          <w:sz w:val="20"/>
        </w:rPr>
        <w:t> </w:t>
      </w:r>
      <w:r>
        <w:rPr>
          <w:sz w:val="20"/>
        </w:rPr>
        <w:t>Alarcón</w:t>
      </w:r>
      <w:r>
        <w:rPr>
          <w:spacing w:val="-7"/>
          <w:sz w:val="20"/>
        </w:rPr>
        <w:t> </w:t>
      </w:r>
      <w:r>
        <w:rPr>
          <w:sz w:val="20"/>
        </w:rPr>
        <w:t>de</w:t>
      </w:r>
      <w:r>
        <w:rPr>
          <w:spacing w:val="-8"/>
          <w:sz w:val="20"/>
        </w:rPr>
        <w:t> </w:t>
      </w:r>
      <w:r>
        <w:rPr>
          <w:sz w:val="20"/>
        </w:rPr>
        <w:t>Valencia,</w:t>
      </w:r>
      <w:r>
        <w:rPr>
          <w:spacing w:val="-9"/>
          <w:sz w:val="20"/>
        </w:rPr>
        <w:t> </w:t>
      </w:r>
      <w:r>
        <w:rPr>
          <w:sz w:val="20"/>
        </w:rPr>
        <w:t>Edwin</w:t>
      </w:r>
      <w:r>
        <w:rPr>
          <w:spacing w:val="-8"/>
          <w:sz w:val="20"/>
        </w:rPr>
        <w:t> </w:t>
      </w:r>
      <w:r>
        <w:rPr>
          <w:sz w:val="20"/>
        </w:rPr>
        <w:t>Rodríguez</w:t>
      </w:r>
      <w:r>
        <w:rPr>
          <w:spacing w:val="-7"/>
          <w:sz w:val="20"/>
        </w:rPr>
        <w:t> </w:t>
      </w:r>
      <w:r>
        <w:rPr>
          <w:sz w:val="20"/>
        </w:rPr>
        <w:t>Alarcón,</w:t>
      </w:r>
      <w:r>
        <w:rPr>
          <w:spacing w:val="-7"/>
          <w:sz w:val="20"/>
        </w:rPr>
        <w:t> </w:t>
      </w:r>
      <w:r>
        <w:rPr>
          <w:sz w:val="20"/>
        </w:rPr>
        <w:t>Freddy</w:t>
      </w:r>
      <w:r>
        <w:rPr>
          <w:spacing w:val="-7"/>
          <w:sz w:val="20"/>
        </w:rPr>
        <w:t> </w:t>
      </w:r>
      <w:r>
        <w:rPr>
          <w:sz w:val="20"/>
        </w:rPr>
        <w:t>Cáceres, Claudia Valencia Alarcón, Gabriel Valencia Alarcón, Alexis Eduardo Valencia Alarcón, Claudio Centeno Valencia, Elacio Peña Córdoba, Oswaldo Lulleman Antezana, Victoria Gutiérrez de </w:t>
      </w:r>
      <w:r>
        <w:rPr>
          <w:spacing w:val="-4"/>
          <w:sz w:val="20"/>
        </w:rPr>
        <w:t>Lulleman,</w:t>
      </w:r>
      <w:r>
        <w:rPr>
          <w:spacing w:val="-9"/>
          <w:sz w:val="20"/>
        </w:rPr>
        <w:t> </w:t>
      </w:r>
      <w:r>
        <w:rPr>
          <w:spacing w:val="-4"/>
          <w:sz w:val="20"/>
        </w:rPr>
        <w:t>Luis</w:t>
      </w:r>
      <w:r>
        <w:rPr>
          <w:spacing w:val="-7"/>
          <w:sz w:val="20"/>
        </w:rPr>
        <w:t> </w:t>
      </w:r>
      <w:r>
        <w:rPr>
          <w:spacing w:val="-4"/>
          <w:sz w:val="20"/>
        </w:rPr>
        <w:t>Lulleman</w:t>
      </w:r>
      <w:r>
        <w:rPr>
          <w:spacing w:val="-5"/>
          <w:sz w:val="20"/>
        </w:rPr>
        <w:t> </w:t>
      </w:r>
      <w:r>
        <w:rPr>
          <w:spacing w:val="-4"/>
          <w:sz w:val="20"/>
        </w:rPr>
        <w:t>Gutiérrez,</w:t>
      </w:r>
      <w:r>
        <w:rPr>
          <w:spacing w:val="-9"/>
          <w:sz w:val="20"/>
        </w:rPr>
        <w:t> </w:t>
      </w:r>
      <w:r>
        <w:rPr>
          <w:spacing w:val="-4"/>
          <w:sz w:val="20"/>
        </w:rPr>
        <w:t>Jenny</w:t>
      </w:r>
      <w:r>
        <w:rPr>
          <w:spacing w:val="-9"/>
          <w:sz w:val="20"/>
        </w:rPr>
        <w:t> </w:t>
      </w:r>
      <w:r>
        <w:rPr>
          <w:spacing w:val="-4"/>
          <w:sz w:val="20"/>
        </w:rPr>
        <w:t>Paola</w:t>
      </w:r>
      <w:r>
        <w:rPr>
          <w:spacing w:val="-9"/>
          <w:sz w:val="20"/>
        </w:rPr>
        <w:t> </w:t>
      </w:r>
      <w:r>
        <w:rPr>
          <w:spacing w:val="-4"/>
          <w:sz w:val="20"/>
        </w:rPr>
        <w:t>Lulleman</w:t>
      </w:r>
      <w:r>
        <w:rPr>
          <w:spacing w:val="-8"/>
          <w:sz w:val="20"/>
        </w:rPr>
        <w:t> </w:t>
      </w:r>
      <w:r>
        <w:rPr>
          <w:spacing w:val="-4"/>
          <w:sz w:val="20"/>
        </w:rPr>
        <w:t>de</w:t>
      </w:r>
      <w:r>
        <w:rPr>
          <w:spacing w:val="-8"/>
          <w:sz w:val="20"/>
        </w:rPr>
        <w:t> </w:t>
      </w:r>
      <w:r>
        <w:rPr>
          <w:spacing w:val="-4"/>
          <w:sz w:val="20"/>
        </w:rPr>
        <w:t>Zaconeta y</w:t>
      </w:r>
      <w:r>
        <w:rPr>
          <w:spacing w:val="-9"/>
          <w:sz w:val="20"/>
        </w:rPr>
        <w:t> </w:t>
      </w:r>
      <w:r>
        <w:rPr>
          <w:spacing w:val="-4"/>
          <w:sz w:val="20"/>
        </w:rPr>
        <w:t>Julia</w:t>
      </w:r>
      <w:r>
        <w:rPr>
          <w:spacing w:val="-9"/>
          <w:sz w:val="20"/>
        </w:rPr>
        <w:t> </w:t>
      </w:r>
      <w:r>
        <w:rPr>
          <w:spacing w:val="-4"/>
          <w:sz w:val="20"/>
        </w:rPr>
        <w:t>Mamanu</w:t>
      </w:r>
      <w:r>
        <w:rPr>
          <w:spacing w:val="-8"/>
          <w:sz w:val="20"/>
        </w:rPr>
        <w:t> </w:t>
      </w:r>
      <w:r>
        <w:rPr>
          <w:spacing w:val="-4"/>
          <w:sz w:val="20"/>
        </w:rPr>
        <w:t>Mamani</w:t>
      </w:r>
      <w:r>
        <w:rPr>
          <w:spacing w:val="-4"/>
          <w:position w:val="7"/>
          <w:sz w:val="13"/>
        </w:rPr>
        <w:t>203 </w:t>
      </w:r>
      <w:r>
        <w:rPr>
          <w:sz w:val="20"/>
        </w:rPr>
        <w:t>fueron</w:t>
      </w:r>
      <w:r>
        <w:rPr>
          <w:spacing w:val="-3"/>
          <w:sz w:val="20"/>
        </w:rPr>
        <w:t> </w:t>
      </w:r>
      <w:r>
        <w:rPr>
          <w:sz w:val="20"/>
        </w:rPr>
        <w:t>llevadas</w:t>
      </w:r>
      <w:r>
        <w:rPr>
          <w:spacing w:val="-2"/>
          <w:sz w:val="20"/>
        </w:rPr>
        <w:t> </w:t>
      </w:r>
      <w:r>
        <w:rPr>
          <w:sz w:val="20"/>
        </w:rPr>
        <w:t>a</w:t>
      </w:r>
      <w:r>
        <w:rPr>
          <w:spacing w:val="-1"/>
          <w:sz w:val="20"/>
        </w:rPr>
        <w:t> </w:t>
      </w:r>
      <w:r>
        <w:rPr>
          <w:sz w:val="20"/>
        </w:rPr>
        <w:t>los</w:t>
      </w:r>
      <w:r>
        <w:rPr>
          <w:spacing w:val="-5"/>
          <w:sz w:val="20"/>
        </w:rPr>
        <w:t> </w:t>
      </w:r>
      <w:r>
        <w:rPr>
          <w:sz w:val="20"/>
        </w:rPr>
        <w:t>locales</w:t>
      </w:r>
      <w:r>
        <w:rPr>
          <w:spacing w:val="-2"/>
          <w:sz w:val="20"/>
        </w:rPr>
        <w:t> </w:t>
      </w:r>
      <w:r>
        <w:rPr>
          <w:sz w:val="20"/>
        </w:rPr>
        <w:t>de</w:t>
      </w:r>
      <w:r>
        <w:rPr>
          <w:spacing w:val="-3"/>
          <w:sz w:val="20"/>
        </w:rPr>
        <w:t> </w:t>
      </w:r>
      <w:r>
        <w:rPr>
          <w:sz w:val="20"/>
        </w:rPr>
        <w:t>la</w:t>
      </w:r>
      <w:r>
        <w:rPr>
          <w:spacing w:val="-1"/>
          <w:sz w:val="20"/>
        </w:rPr>
        <w:t> </w:t>
      </w:r>
      <w:r>
        <w:rPr>
          <w:sz w:val="20"/>
        </w:rPr>
        <w:t>PTJ.</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Asimismo, de los hechos del caso se desprende que Carlos Álvaro Taboada, luego del allanamiento</w:t>
      </w:r>
      <w:r>
        <w:rPr>
          <w:spacing w:val="-9"/>
          <w:sz w:val="20"/>
        </w:rPr>
        <w:t> </w:t>
      </w:r>
      <w:r>
        <w:rPr>
          <w:sz w:val="20"/>
        </w:rPr>
        <w:t>en</w:t>
      </w:r>
      <w:r>
        <w:rPr>
          <w:spacing w:val="-9"/>
          <w:sz w:val="20"/>
        </w:rPr>
        <w:t> </w:t>
      </w:r>
      <w:r>
        <w:rPr>
          <w:sz w:val="20"/>
        </w:rPr>
        <w:t>su</w:t>
      </w:r>
      <w:r>
        <w:rPr>
          <w:spacing w:val="-9"/>
          <w:sz w:val="20"/>
        </w:rPr>
        <w:t> </w:t>
      </w:r>
      <w:r>
        <w:rPr>
          <w:sz w:val="20"/>
        </w:rPr>
        <w:t>domicilio,</w:t>
      </w:r>
      <w:r>
        <w:rPr>
          <w:spacing w:val="-10"/>
          <w:sz w:val="20"/>
        </w:rPr>
        <w:t> </w:t>
      </w:r>
      <w:r>
        <w:rPr>
          <w:sz w:val="20"/>
        </w:rPr>
        <w:t>fue</w:t>
      </w:r>
      <w:r>
        <w:rPr>
          <w:spacing w:val="-11"/>
          <w:sz w:val="20"/>
        </w:rPr>
        <w:t> </w:t>
      </w:r>
      <w:r>
        <w:rPr>
          <w:sz w:val="20"/>
        </w:rPr>
        <w:t>llevado</w:t>
      </w:r>
      <w:r>
        <w:rPr>
          <w:spacing w:val="-11"/>
          <w:sz w:val="20"/>
        </w:rPr>
        <w:t> </w:t>
      </w:r>
      <w:r>
        <w:rPr>
          <w:sz w:val="20"/>
        </w:rPr>
        <w:t>a</w:t>
      </w:r>
      <w:r>
        <w:rPr>
          <w:spacing w:val="-12"/>
          <w:sz w:val="20"/>
        </w:rPr>
        <w:t> </w:t>
      </w:r>
      <w:r>
        <w:rPr>
          <w:sz w:val="20"/>
        </w:rPr>
        <w:t>la</w:t>
      </w:r>
      <w:r>
        <w:rPr>
          <w:spacing w:val="-12"/>
          <w:sz w:val="20"/>
        </w:rPr>
        <w:t> </w:t>
      </w:r>
      <w:r>
        <w:rPr>
          <w:sz w:val="20"/>
        </w:rPr>
        <w:t>división</w:t>
      </w:r>
      <w:r>
        <w:rPr>
          <w:spacing w:val="-9"/>
          <w:sz w:val="20"/>
        </w:rPr>
        <w:t> </w:t>
      </w:r>
      <w:r>
        <w:rPr>
          <w:sz w:val="20"/>
        </w:rPr>
        <w:t>de</w:t>
      </w:r>
      <w:r>
        <w:rPr>
          <w:spacing w:val="-13"/>
          <w:sz w:val="20"/>
        </w:rPr>
        <w:t> </w:t>
      </w:r>
      <w:r>
        <w:rPr>
          <w:sz w:val="20"/>
        </w:rPr>
        <w:t>homicidios</w:t>
      </w:r>
      <w:r>
        <w:rPr>
          <w:spacing w:val="-13"/>
          <w:sz w:val="20"/>
        </w:rPr>
        <w:t> </w:t>
      </w:r>
      <w:r>
        <w:rPr>
          <w:sz w:val="20"/>
        </w:rPr>
        <w:t>de</w:t>
      </w:r>
      <w:r>
        <w:rPr>
          <w:spacing w:val="-11"/>
          <w:sz w:val="20"/>
        </w:rPr>
        <w:t> </w:t>
      </w:r>
      <w:r>
        <w:rPr>
          <w:sz w:val="20"/>
        </w:rPr>
        <w:t>la</w:t>
      </w:r>
      <w:r>
        <w:rPr>
          <w:spacing w:val="-9"/>
          <w:sz w:val="20"/>
        </w:rPr>
        <w:t> </w:t>
      </w:r>
      <w:r>
        <w:rPr>
          <w:sz w:val="20"/>
        </w:rPr>
        <w:t>PTJ</w:t>
      </w:r>
      <w:r>
        <w:rPr>
          <w:spacing w:val="-9"/>
          <w:sz w:val="20"/>
        </w:rPr>
        <w:t> </w:t>
      </w:r>
      <w:r>
        <w:rPr>
          <w:sz w:val="20"/>
        </w:rPr>
        <w:t>en</w:t>
      </w:r>
      <w:r>
        <w:rPr>
          <w:spacing w:val="-9"/>
          <w:sz w:val="20"/>
        </w:rPr>
        <w:t> </w:t>
      </w:r>
      <w:r>
        <w:rPr>
          <w:sz w:val="20"/>
        </w:rPr>
        <w:t>donde</w:t>
      </w:r>
      <w:r>
        <w:rPr>
          <w:spacing w:val="-6"/>
          <w:sz w:val="20"/>
        </w:rPr>
        <w:t> </w:t>
      </w:r>
      <w:r>
        <w:rPr>
          <w:sz w:val="20"/>
        </w:rPr>
        <w:t>estuvo detenido dos días, antes de que lo dejaran en libertad</w:t>
      </w:r>
      <w:r>
        <w:rPr>
          <w:position w:val="7"/>
          <w:sz w:val="13"/>
        </w:rPr>
        <w:t>204</w:t>
      </w:r>
      <w:r>
        <w:rPr>
          <w:sz w:val="20"/>
        </w:rPr>
        <w:t>. Gabriel Blas Valencia indicó que lo </w:t>
      </w:r>
      <w:r>
        <w:rPr>
          <w:spacing w:val="-4"/>
          <w:sz w:val="20"/>
        </w:rPr>
        <w:t>dejaron</w:t>
      </w:r>
      <w:r>
        <w:rPr>
          <w:spacing w:val="-9"/>
          <w:sz w:val="20"/>
        </w:rPr>
        <w:t> </w:t>
      </w:r>
      <w:r>
        <w:rPr>
          <w:spacing w:val="-4"/>
          <w:sz w:val="20"/>
        </w:rPr>
        <w:t>salir</w:t>
      </w:r>
      <w:r>
        <w:rPr>
          <w:spacing w:val="-11"/>
          <w:sz w:val="20"/>
        </w:rPr>
        <w:t> </w:t>
      </w:r>
      <w:r>
        <w:rPr>
          <w:spacing w:val="-4"/>
          <w:sz w:val="20"/>
        </w:rPr>
        <w:t>de</w:t>
      </w:r>
      <w:r>
        <w:rPr>
          <w:spacing w:val="-11"/>
          <w:sz w:val="20"/>
        </w:rPr>
        <w:t> </w:t>
      </w:r>
      <w:r>
        <w:rPr>
          <w:spacing w:val="-4"/>
          <w:sz w:val="20"/>
        </w:rPr>
        <w:t>la</w:t>
      </w:r>
      <w:r>
        <w:rPr>
          <w:spacing w:val="-10"/>
          <w:sz w:val="20"/>
        </w:rPr>
        <w:t> </w:t>
      </w:r>
      <w:r>
        <w:rPr>
          <w:spacing w:val="-4"/>
          <w:sz w:val="20"/>
        </w:rPr>
        <w:t>PTJ</w:t>
      </w:r>
      <w:r>
        <w:rPr>
          <w:spacing w:val="-10"/>
          <w:sz w:val="20"/>
        </w:rPr>
        <w:t> </w:t>
      </w:r>
      <w:r>
        <w:rPr>
          <w:spacing w:val="-4"/>
          <w:sz w:val="20"/>
        </w:rPr>
        <w:t>luego</w:t>
      </w:r>
      <w:r>
        <w:rPr>
          <w:spacing w:val="-11"/>
          <w:sz w:val="20"/>
        </w:rPr>
        <w:t> </w:t>
      </w:r>
      <w:r>
        <w:rPr>
          <w:spacing w:val="-4"/>
          <w:sz w:val="20"/>
        </w:rPr>
        <w:t>de</w:t>
      </w:r>
      <w:r>
        <w:rPr>
          <w:spacing w:val="-11"/>
          <w:sz w:val="20"/>
        </w:rPr>
        <w:t> </w:t>
      </w:r>
      <w:r>
        <w:rPr>
          <w:spacing w:val="-4"/>
          <w:sz w:val="20"/>
        </w:rPr>
        <w:t>varios</w:t>
      </w:r>
      <w:r>
        <w:rPr>
          <w:spacing w:val="-11"/>
          <w:sz w:val="20"/>
        </w:rPr>
        <w:t> </w:t>
      </w:r>
      <w:r>
        <w:rPr>
          <w:spacing w:val="-4"/>
          <w:sz w:val="20"/>
        </w:rPr>
        <w:t>días</w:t>
      </w:r>
      <w:r>
        <w:rPr>
          <w:spacing w:val="-4"/>
          <w:position w:val="7"/>
          <w:sz w:val="13"/>
        </w:rPr>
        <w:t>205</w:t>
      </w:r>
      <w:r>
        <w:rPr>
          <w:spacing w:val="-4"/>
          <w:sz w:val="20"/>
        </w:rPr>
        <w:t>.</w:t>
      </w:r>
      <w:r>
        <w:rPr>
          <w:spacing w:val="-13"/>
          <w:sz w:val="20"/>
        </w:rPr>
        <w:t> </w:t>
      </w:r>
      <w:r>
        <w:rPr>
          <w:spacing w:val="-4"/>
          <w:sz w:val="20"/>
        </w:rPr>
        <w:t>El</w:t>
      </w:r>
      <w:r>
        <w:rPr>
          <w:spacing w:val="-10"/>
          <w:sz w:val="20"/>
        </w:rPr>
        <w:t> </w:t>
      </w:r>
      <w:r>
        <w:rPr>
          <w:spacing w:val="-4"/>
          <w:sz w:val="20"/>
        </w:rPr>
        <w:t>20</w:t>
      </w:r>
      <w:r>
        <w:rPr>
          <w:spacing w:val="-7"/>
          <w:sz w:val="20"/>
        </w:rPr>
        <w:t> </w:t>
      </w:r>
      <w:r>
        <w:rPr>
          <w:spacing w:val="-4"/>
          <w:sz w:val="20"/>
        </w:rPr>
        <w:t>de</w:t>
      </w:r>
      <w:r>
        <w:rPr>
          <w:spacing w:val="-11"/>
          <w:sz w:val="20"/>
        </w:rPr>
        <w:t> </w:t>
      </w:r>
      <w:r>
        <w:rPr>
          <w:spacing w:val="-4"/>
          <w:sz w:val="20"/>
        </w:rPr>
        <w:t>diciembre</w:t>
      </w:r>
      <w:r>
        <w:rPr>
          <w:spacing w:val="-14"/>
          <w:sz w:val="20"/>
        </w:rPr>
        <w:t> </w:t>
      </w:r>
      <w:r>
        <w:rPr>
          <w:spacing w:val="-4"/>
          <w:sz w:val="20"/>
        </w:rPr>
        <w:t>de</w:t>
      </w:r>
      <w:r>
        <w:rPr>
          <w:spacing w:val="-11"/>
          <w:sz w:val="20"/>
        </w:rPr>
        <w:t> </w:t>
      </w:r>
      <w:r>
        <w:rPr>
          <w:spacing w:val="-4"/>
          <w:sz w:val="20"/>
        </w:rPr>
        <w:t>2001,</w:t>
      </w:r>
      <w:r>
        <w:rPr>
          <w:spacing w:val="-11"/>
          <w:sz w:val="20"/>
        </w:rPr>
        <w:t> </w:t>
      </w:r>
      <w:r>
        <w:rPr>
          <w:spacing w:val="-4"/>
          <w:sz w:val="20"/>
        </w:rPr>
        <w:t>fueron</w:t>
      </w:r>
      <w:r>
        <w:rPr>
          <w:spacing w:val="-12"/>
          <w:sz w:val="20"/>
        </w:rPr>
        <w:t> </w:t>
      </w:r>
      <w:r>
        <w:rPr>
          <w:spacing w:val="-4"/>
          <w:sz w:val="20"/>
        </w:rPr>
        <w:t>liberadas</w:t>
      </w:r>
      <w:r>
        <w:rPr>
          <w:spacing w:val="-13"/>
          <w:sz w:val="20"/>
        </w:rPr>
        <w:t> </w:t>
      </w:r>
      <w:r>
        <w:rPr>
          <w:spacing w:val="-4"/>
          <w:sz w:val="20"/>
        </w:rPr>
        <w:t>Jenny </w:t>
      </w:r>
      <w:r>
        <w:rPr>
          <w:spacing w:val="-2"/>
          <w:sz w:val="20"/>
        </w:rPr>
        <w:t>Paola</w:t>
      </w:r>
      <w:r>
        <w:rPr>
          <w:spacing w:val="-16"/>
          <w:sz w:val="20"/>
        </w:rPr>
        <w:t> </w:t>
      </w:r>
      <w:r>
        <w:rPr>
          <w:spacing w:val="-2"/>
          <w:sz w:val="20"/>
        </w:rPr>
        <w:t>Lulleman</w:t>
      </w:r>
      <w:r>
        <w:rPr>
          <w:spacing w:val="-16"/>
          <w:sz w:val="20"/>
        </w:rPr>
        <w:t> </w:t>
      </w:r>
      <w:r>
        <w:rPr>
          <w:spacing w:val="-2"/>
          <w:sz w:val="20"/>
        </w:rPr>
        <w:t>y</w:t>
      </w:r>
      <w:r>
        <w:rPr>
          <w:spacing w:val="-15"/>
          <w:sz w:val="20"/>
        </w:rPr>
        <w:t> </w:t>
      </w:r>
      <w:r>
        <w:rPr>
          <w:spacing w:val="-2"/>
          <w:sz w:val="20"/>
        </w:rPr>
        <w:t>Julia</w:t>
      </w:r>
      <w:r>
        <w:rPr>
          <w:spacing w:val="-16"/>
          <w:sz w:val="20"/>
        </w:rPr>
        <w:t> </w:t>
      </w:r>
      <w:r>
        <w:rPr>
          <w:spacing w:val="-2"/>
          <w:sz w:val="20"/>
        </w:rPr>
        <w:t>Mamanu</w:t>
      </w:r>
      <w:r>
        <w:rPr>
          <w:spacing w:val="-12"/>
          <w:sz w:val="20"/>
        </w:rPr>
        <w:t> </w:t>
      </w:r>
      <w:r>
        <w:rPr>
          <w:spacing w:val="-2"/>
          <w:sz w:val="20"/>
        </w:rPr>
        <w:t>Mamani.</w:t>
      </w:r>
      <w:r>
        <w:rPr>
          <w:spacing w:val="-16"/>
          <w:sz w:val="20"/>
        </w:rPr>
        <w:t> </w:t>
      </w:r>
      <w:r>
        <w:rPr>
          <w:spacing w:val="-2"/>
          <w:sz w:val="20"/>
        </w:rPr>
        <w:t>Al</w:t>
      </w:r>
      <w:r>
        <w:rPr>
          <w:spacing w:val="-15"/>
          <w:sz w:val="20"/>
        </w:rPr>
        <w:t> </w:t>
      </w:r>
      <w:r>
        <w:rPr>
          <w:spacing w:val="-2"/>
          <w:sz w:val="20"/>
        </w:rPr>
        <w:t>día</w:t>
      </w:r>
      <w:r>
        <w:rPr>
          <w:spacing w:val="-14"/>
          <w:sz w:val="20"/>
        </w:rPr>
        <w:t> </w:t>
      </w:r>
      <w:r>
        <w:rPr>
          <w:spacing w:val="-2"/>
          <w:sz w:val="20"/>
        </w:rPr>
        <w:t>siguiente</w:t>
      </w:r>
      <w:r>
        <w:rPr>
          <w:spacing w:val="-16"/>
          <w:sz w:val="20"/>
        </w:rPr>
        <w:t> </w:t>
      </w:r>
      <w:r>
        <w:rPr>
          <w:spacing w:val="-2"/>
          <w:sz w:val="20"/>
        </w:rPr>
        <w:t>fue</w:t>
      </w:r>
      <w:r>
        <w:rPr>
          <w:spacing w:val="-16"/>
          <w:sz w:val="20"/>
        </w:rPr>
        <w:t> </w:t>
      </w:r>
      <w:r>
        <w:rPr>
          <w:spacing w:val="-2"/>
          <w:sz w:val="20"/>
        </w:rPr>
        <w:t>liberado</w:t>
      </w:r>
      <w:r>
        <w:rPr>
          <w:spacing w:val="-15"/>
          <w:sz w:val="20"/>
        </w:rPr>
        <w:t> </w:t>
      </w:r>
      <w:r>
        <w:rPr>
          <w:spacing w:val="-2"/>
          <w:sz w:val="20"/>
        </w:rPr>
        <w:t>Luis</w:t>
      </w:r>
      <w:r>
        <w:rPr>
          <w:spacing w:val="-11"/>
          <w:sz w:val="20"/>
        </w:rPr>
        <w:t> </w:t>
      </w:r>
      <w:r>
        <w:rPr>
          <w:spacing w:val="-2"/>
          <w:sz w:val="20"/>
        </w:rPr>
        <w:t>Fernando</w:t>
      </w:r>
      <w:r>
        <w:rPr>
          <w:spacing w:val="-16"/>
          <w:sz w:val="20"/>
        </w:rPr>
        <w:t> </w:t>
      </w:r>
      <w:r>
        <w:rPr>
          <w:spacing w:val="-2"/>
          <w:sz w:val="20"/>
        </w:rPr>
        <w:t>Lulleman</w:t>
      </w:r>
      <w:r>
        <w:rPr>
          <w:spacing w:val="-2"/>
          <w:position w:val="7"/>
          <w:sz w:val="13"/>
        </w:rPr>
        <w:t>206</w:t>
      </w:r>
      <w:r>
        <w:rPr>
          <w:spacing w:val="-2"/>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Entre</w:t>
      </w:r>
      <w:r>
        <w:rPr>
          <w:spacing w:val="-14"/>
          <w:sz w:val="20"/>
        </w:rPr>
        <w:t> </w:t>
      </w:r>
      <w:r>
        <w:rPr>
          <w:spacing w:val="-2"/>
          <w:sz w:val="20"/>
        </w:rPr>
        <w:t>las</w:t>
      </w:r>
      <w:r>
        <w:rPr>
          <w:spacing w:val="-14"/>
          <w:sz w:val="20"/>
        </w:rPr>
        <w:t> </w:t>
      </w:r>
      <w:r>
        <w:rPr>
          <w:spacing w:val="-2"/>
          <w:sz w:val="20"/>
        </w:rPr>
        <w:t>personas</w:t>
      </w:r>
      <w:r>
        <w:rPr>
          <w:spacing w:val="-14"/>
          <w:sz w:val="20"/>
        </w:rPr>
        <w:t> </w:t>
      </w:r>
      <w:r>
        <w:rPr>
          <w:spacing w:val="-2"/>
          <w:sz w:val="20"/>
        </w:rPr>
        <w:t>detenidas</w:t>
      </w:r>
      <w:r>
        <w:rPr>
          <w:spacing w:val="-14"/>
          <w:sz w:val="20"/>
        </w:rPr>
        <w:t> </w:t>
      </w:r>
      <w:r>
        <w:rPr>
          <w:spacing w:val="-2"/>
          <w:sz w:val="20"/>
        </w:rPr>
        <w:t>en</w:t>
      </w:r>
      <w:r>
        <w:rPr>
          <w:spacing w:val="-12"/>
          <w:sz w:val="20"/>
        </w:rPr>
        <w:t> </w:t>
      </w:r>
      <w:r>
        <w:rPr>
          <w:spacing w:val="-2"/>
          <w:sz w:val="20"/>
        </w:rPr>
        <w:t>los</w:t>
      </w:r>
      <w:r>
        <w:rPr>
          <w:spacing w:val="-14"/>
          <w:sz w:val="20"/>
        </w:rPr>
        <w:t> </w:t>
      </w:r>
      <w:r>
        <w:rPr>
          <w:spacing w:val="-2"/>
          <w:sz w:val="20"/>
        </w:rPr>
        <w:t>locales</w:t>
      </w:r>
      <w:r>
        <w:rPr>
          <w:spacing w:val="-14"/>
          <w:sz w:val="20"/>
        </w:rPr>
        <w:t> </w:t>
      </w:r>
      <w:r>
        <w:rPr>
          <w:spacing w:val="-2"/>
          <w:sz w:val="20"/>
        </w:rPr>
        <w:t>de</w:t>
      </w:r>
      <w:r>
        <w:rPr>
          <w:spacing w:val="-16"/>
          <w:sz w:val="20"/>
        </w:rPr>
        <w:t> </w:t>
      </w:r>
      <w:r>
        <w:rPr>
          <w:spacing w:val="-2"/>
          <w:sz w:val="20"/>
        </w:rPr>
        <w:t>la</w:t>
      </w:r>
      <w:r>
        <w:rPr>
          <w:spacing w:val="-13"/>
          <w:sz w:val="20"/>
        </w:rPr>
        <w:t> </w:t>
      </w:r>
      <w:r>
        <w:rPr>
          <w:spacing w:val="-2"/>
          <w:sz w:val="20"/>
        </w:rPr>
        <w:t>PTJ,</w:t>
      </w:r>
      <w:r>
        <w:rPr>
          <w:spacing w:val="-14"/>
          <w:sz w:val="20"/>
        </w:rPr>
        <w:t> </w:t>
      </w:r>
      <w:r>
        <w:rPr>
          <w:spacing w:val="-2"/>
          <w:sz w:val="20"/>
        </w:rPr>
        <w:t>únicamente</w:t>
      </w:r>
      <w:r>
        <w:rPr>
          <w:spacing w:val="-14"/>
          <w:sz w:val="20"/>
        </w:rPr>
        <w:t> </w:t>
      </w:r>
      <w:r>
        <w:rPr>
          <w:spacing w:val="-2"/>
          <w:sz w:val="20"/>
        </w:rPr>
        <w:t>fueron</w:t>
      </w:r>
      <w:r>
        <w:rPr>
          <w:spacing w:val="-10"/>
          <w:sz w:val="20"/>
        </w:rPr>
        <w:t> </w:t>
      </w:r>
      <w:r>
        <w:rPr>
          <w:spacing w:val="-2"/>
          <w:sz w:val="20"/>
        </w:rPr>
        <w:t>presentadas</w:t>
      </w:r>
      <w:r>
        <w:rPr>
          <w:spacing w:val="-14"/>
          <w:sz w:val="20"/>
        </w:rPr>
        <w:t> </w:t>
      </w:r>
      <w:r>
        <w:rPr>
          <w:spacing w:val="-2"/>
          <w:sz w:val="20"/>
        </w:rPr>
        <w:t>ante un</w:t>
      </w:r>
      <w:r>
        <w:rPr>
          <w:spacing w:val="-16"/>
          <w:sz w:val="20"/>
        </w:rPr>
        <w:t> </w:t>
      </w:r>
      <w:r>
        <w:rPr>
          <w:spacing w:val="-2"/>
          <w:sz w:val="20"/>
        </w:rPr>
        <w:t>juez</w:t>
      </w:r>
      <w:r>
        <w:rPr>
          <w:spacing w:val="-16"/>
          <w:sz w:val="20"/>
        </w:rPr>
        <w:t> </w:t>
      </w:r>
      <w:r>
        <w:rPr>
          <w:spacing w:val="-2"/>
          <w:sz w:val="20"/>
        </w:rPr>
        <w:t>Carlos</w:t>
      </w:r>
      <w:r>
        <w:rPr>
          <w:spacing w:val="-15"/>
          <w:sz w:val="20"/>
        </w:rPr>
        <w:t> </w:t>
      </w:r>
      <w:r>
        <w:rPr>
          <w:spacing w:val="-2"/>
          <w:sz w:val="20"/>
        </w:rPr>
        <w:t>Enrique</w:t>
      </w:r>
      <w:r>
        <w:rPr>
          <w:spacing w:val="-14"/>
          <w:sz w:val="20"/>
        </w:rPr>
        <w:t> </w:t>
      </w:r>
      <w:r>
        <w:rPr>
          <w:spacing w:val="-2"/>
          <w:sz w:val="20"/>
        </w:rPr>
        <w:t>Castro</w:t>
      </w:r>
      <w:r>
        <w:rPr>
          <w:spacing w:val="-16"/>
          <w:sz w:val="20"/>
        </w:rPr>
        <w:t> </w:t>
      </w:r>
      <w:r>
        <w:rPr>
          <w:spacing w:val="-2"/>
          <w:sz w:val="20"/>
        </w:rPr>
        <w:t>Ramírez,</w:t>
      </w:r>
      <w:r>
        <w:rPr>
          <w:spacing w:val="-14"/>
          <w:sz w:val="20"/>
        </w:rPr>
        <w:t> </w:t>
      </w:r>
      <w:r>
        <w:rPr>
          <w:spacing w:val="-2"/>
          <w:sz w:val="20"/>
        </w:rPr>
        <w:t>Alfredo</w:t>
      </w:r>
      <w:r>
        <w:rPr>
          <w:spacing w:val="-16"/>
          <w:sz w:val="20"/>
        </w:rPr>
        <w:t> </w:t>
      </w:r>
      <w:r>
        <w:rPr>
          <w:spacing w:val="-2"/>
          <w:sz w:val="20"/>
        </w:rPr>
        <w:t>Bazán</w:t>
      </w:r>
      <w:r>
        <w:rPr>
          <w:spacing w:val="-13"/>
          <w:sz w:val="20"/>
        </w:rPr>
        <w:t> </w:t>
      </w:r>
      <w:r>
        <w:rPr>
          <w:spacing w:val="-2"/>
          <w:sz w:val="20"/>
        </w:rPr>
        <w:t>y</w:t>
      </w:r>
      <w:r>
        <w:rPr>
          <w:spacing w:val="-16"/>
          <w:sz w:val="20"/>
        </w:rPr>
        <w:t> </w:t>
      </w:r>
      <w:r>
        <w:rPr>
          <w:spacing w:val="-2"/>
          <w:sz w:val="20"/>
        </w:rPr>
        <w:t>Rosas,</w:t>
      </w:r>
      <w:r>
        <w:rPr>
          <w:spacing w:val="-16"/>
          <w:sz w:val="20"/>
        </w:rPr>
        <w:t> </w:t>
      </w:r>
      <w:r>
        <w:rPr>
          <w:spacing w:val="-2"/>
          <w:sz w:val="20"/>
        </w:rPr>
        <w:t>Víctor</w:t>
      </w:r>
      <w:r>
        <w:rPr>
          <w:spacing w:val="-14"/>
          <w:sz w:val="20"/>
        </w:rPr>
        <w:t> </w:t>
      </w:r>
      <w:r>
        <w:rPr>
          <w:spacing w:val="-2"/>
          <w:sz w:val="20"/>
        </w:rPr>
        <w:t>Manuel</w:t>
      </w:r>
      <w:r>
        <w:rPr>
          <w:spacing w:val="-14"/>
          <w:sz w:val="20"/>
        </w:rPr>
        <w:t> </w:t>
      </w:r>
      <w:r>
        <w:rPr>
          <w:spacing w:val="-2"/>
          <w:sz w:val="20"/>
        </w:rPr>
        <w:t>Boggiano</w:t>
      </w:r>
      <w:r>
        <w:rPr>
          <w:spacing w:val="-16"/>
          <w:sz w:val="20"/>
        </w:rPr>
        <w:t> </w:t>
      </w:r>
      <w:r>
        <w:rPr>
          <w:spacing w:val="-2"/>
          <w:sz w:val="20"/>
        </w:rPr>
        <w:t>Bruzzón, </w:t>
      </w:r>
      <w:r>
        <w:rPr>
          <w:sz w:val="20"/>
        </w:rPr>
        <w:t>Genaro</w:t>
      </w:r>
      <w:r>
        <w:rPr>
          <w:spacing w:val="-13"/>
          <w:sz w:val="20"/>
        </w:rPr>
        <w:t> </w:t>
      </w:r>
      <w:r>
        <w:rPr>
          <w:sz w:val="20"/>
        </w:rPr>
        <w:t>Ahuacho</w:t>
      </w:r>
      <w:r>
        <w:rPr>
          <w:spacing w:val="-13"/>
          <w:sz w:val="20"/>
        </w:rPr>
        <w:t> </w:t>
      </w:r>
      <w:r>
        <w:rPr>
          <w:sz w:val="20"/>
        </w:rPr>
        <w:t>Luna,</w:t>
      </w:r>
      <w:r>
        <w:rPr>
          <w:spacing w:val="-11"/>
          <w:sz w:val="20"/>
        </w:rPr>
        <w:t> </w:t>
      </w:r>
      <w:r>
        <w:rPr>
          <w:sz w:val="20"/>
        </w:rPr>
        <w:t>Mercedes</w:t>
      </w:r>
      <w:r>
        <w:rPr>
          <w:spacing w:val="-12"/>
          <w:sz w:val="20"/>
        </w:rPr>
        <w:t> </w:t>
      </w:r>
      <w:r>
        <w:rPr>
          <w:sz w:val="20"/>
        </w:rPr>
        <w:t>Valencia</w:t>
      </w:r>
      <w:r>
        <w:rPr>
          <w:spacing w:val="-11"/>
          <w:sz w:val="20"/>
        </w:rPr>
        <w:t> </w:t>
      </w:r>
      <w:r>
        <w:rPr>
          <w:sz w:val="20"/>
        </w:rPr>
        <w:t>Chuquimia,</w:t>
      </w:r>
      <w:r>
        <w:rPr>
          <w:spacing w:val="-12"/>
          <w:sz w:val="20"/>
        </w:rPr>
        <w:t> </w:t>
      </w:r>
      <w:r>
        <w:rPr>
          <w:sz w:val="20"/>
        </w:rPr>
        <w:t>Victoria</w:t>
      </w:r>
      <w:r>
        <w:rPr>
          <w:spacing w:val="-11"/>
          <w:sz w:val="20"/>
        </w:rPr>
        <w:t> </w:t>
      </w:r>
      <w:r>
        <w:rPr>
          <w:sz w:val="20"/>
        </w:rPr>
        <w:t>Gutiérrez</w:t>
      </w:r>
      <w:r>
        <w:rPr>
          <w:spacing w:val="-11"/>
          <w:sz w:val="20"/>
        </w:rPr>
        <w:t> </w:t>
      </w:r>
      <w:r>
        <w:rPr>
          <w:sz w:val="20"/>
        </w:rPr>
        <w:t>Aguilar,</w:t>
      </w:r>
      <w:r>
        <w:rPr>
          <w:spacing w:val="-12"/>
          <w:sz w:val="20"/>
        </w:rPr>
        <w:t> </w:t>
      </w:r>
      <w:r>
        <w:rPr>
          <w:sz w:val="20"/>
        </w:rPr>
        <w:t>Blas</w:t>
      </w:r>
      <w:r>
        <w:rPr>
          <w:spacing w:val="-12"/>
          <w:sz w:val="20"/>
        </w:rPr>
        <w:t> </w:t>
      </w:r>
      <w:r>
        <w:rPr>
          <w:sz w:val="20"/>
        </w:rPr>
        <w:t>Valencia </w:t>
      </w:r>
      <w:r>
        <w:rPr>
          <w:w w:val="95"/>
          <w:sz w:val="20"/>
        </w:rPr>
        <w:t>Campos, Oswaldo</w:t>
      </w:r>
      <w:r>
        <w:rPr>
          <w:spacing w:val="-1"/>
          <w:w w:val="95"/>
          <w:sz w:val="20"/>
        </w:rPr>
        <w:t> </w:t>
      </w:r>
      <w:r>
        <w:rPr>
          <w:w w:val="95"/>
          <w:sz w:val="20"/>
        </w:rPr>
        <w:t>Lulleman</w:t>
      </w:r>
      <w:r>
        <w:rPr>
          <w:spacing w:val="-1"/>
          <w:w w:val="95"/>
          <w:sz w:val="20"/>
        </w:rPr>
        <w:t> </w:t>
      </w:r>
      <w:r>
        <w:rPr>
          <w:w w:val="95"/>
          <w:sz w:val="20"/>
        </w:rPr>
        <w:t>Antezana, Claudia Valencia Alarcón, F.E.P.M., Norma Lupe</w:t>
      </w:r>
      <w:r>
        <w:rPr>
          <w:spacing w:val="-1"/>
          <w:w w:val="95"/>
          <w:sz w:val="20"/>
        </w:rPr>
        <w:t> </w:t>
      </w:r>
      <w:r>
        <w:rPr>
          <w:w w:val="95"/>
          <w:sz w:val="20"/>
        </w:rPr>
        <w:t>Alarcón de </w:t>
      </w:r>
      <w:r>
        <w:rPr>
          <w:sz w:val="20"/>
        </w:rPr>
        <w:t>Valencia, Carlos Eladio Cruz Añez, Elacio Peña Córdova, Freddy Cáceres y Patricia Gallardo </w:t>
      </w:r>
      <w:r>
        <w:rPr>
          <w:spacing w:val="-4"/>
          <w:sz w:val="20"/>
        </w:rPr>
        <w:t>Ardúz</w:t>
      </w:r>
      <w:r>
        <w:rPr>
          <w:spacing w:val="-4"/>
          <w:position w:val="7"/>
          <w:sz w:val="13"/>
        </w:rPr>
        <w:t>207</w:t>
      </w:r>
      <w:r>
        <w:rPr>
          <w:spacing w:val="6"/>
          <w:position w:val="7"/>
          <w:sz w:val="13"/>
        </w:rPr>
        <w:t> </w:t>
      </w:r>
      <w:r>
        <w:rPr>
          <w:spacing w:val="-4"/>
          <w:sz w:val="20"/>
        </w:rPr>
        <w:t>durante</w:t>
      </w:r>
      <w:r>
        <w:rPr>
          <w:spacing w:val="-23"/>
          <w:sz w:val="20"/>
        </w:rPr>
        <w:t> </w:t>
      </w:r>
      <w:r>
        <w:rPr>
          <w:spacing w:val="-4"/>
          <w:sz w:val="20"/>
        </w:rPr>
        <w:t>la</w:t>
      </w:r>
      <w:r>
        <w:rPr>
          <w:spacing w:val="-20"/>
          <w:sz w:val="20"/>
        </w:rPr>
        <w:t> </w:t>
      </w:r>
      <w:r>
        <w:rPr>
          <w:spacing w:val="-4"/>
          <w:sz w:val="20"/>
        </w:rPr>
        <w:t>audiencia</w:t>
      </w:r>
      <w:r>
        <w:rPr>
          <w:spacing w:val="-22"/>
          <w:sz w:val="20"/>
        </w:rPr>
        <w:t> </w:t>
      </w:r>
      <w:r>
        <w:rPr>
          <w:spacing w:val="-4"/>
          <w:sz w:val="20"/>
        </w:rPr>
        <w:t>pública</w:t>
      </w:r>
      <w:r>
        <w:rPr>
          <w:spacing w:val="-22"/>
          <w:sz w:val="20"/>
        </w:rPr>
        <w:t> </w:t>
      </w:r>
      <w:r>
        <w:rPr>
          <w:spacing w:val="-4"/>
          <w:sz w:val="20"/>
        </w:rPr>
        <w:t>de</w:t>
      </w:r>
      <w:r>
        <w:rPr>
          <w:spacing w:val="-21"/>
          <w:sz w:val="20"/>
        </w:rPr>
        <w:t> </w:t>
      </w:r>
      <w:r>
        <w:rPr>
          <w:spacing w:val="-4"/>
          <w:sz w:val="20"/>
        </w:rPr>
        <w:t>medidas</w:t>
      </w:r>
      <w:r>
        <w:rPr>
          <w:spacing w:val="-23"/>
          <w:sz w:val="20"/>
        </w:rPr>
        <w:t> </w:t>
      </w:r>
      <w:r>
        <w:rPr>
          <w:spacing w:val="-4"/>
          <w:sz w:val="20"/>
        </w:rPr>
        <w:t>cautelares</w:t>
      </w:r>
      <w:r>
        <w:rPr>
          <w:spacing w:val="-20"/>
          <w:sz w:val="20"/>
        </w:rPr>
        <w:t> </w:t>
      </w:r>
      <w:r>
        <w:rPr>
          <w:spacing w:val="-4"/>
          <w:sz w:val="20"/>
        </w:rPr>
        <w:t>celebrada</w:t>
      </w:r>
      <w:r>
        <w:rPr>
          <w:spacing w:val="-20"/>
          <w:sz w:val="20"/>
        </w:rPr>
        <w:t> </w:t>
      </w:r>
      <w:r>
        <w:rPr>
          <w:spacing w:val="-4"/>
          <w:sz w:val="20"/>
        </w:rPr>
        <w:t>el</w:t>
      </w:r>
      <w:r>
        <w:rPr>
          <w:spacing w:val="-19"/>
          <w:sz w:val="20"/>
        </w:rPr>
        <w:t> </w:t>
      </w:r>
      <w:r>
        <w:rPr>
          <w:spacing w:val="-4"/>
          <w:sz w:val="20"/>
        </w:rPr>
        <w:t>19</w:t>
      </w:r>
      <w:r>
        <w:rPr>
          <w:spacing w:val="-22"/>
          <w:sz w:val="20"/>
        </w:rPr>
        <w:t> </w:t>
      </w:r>
      <w:r>
        <w:rPr>
          <w:spacing w:val="-4"/>
          <w:sz w:val="20"/>
        </w:rPr>
        <w:t>de</w:t>
      </w:r>
      <w:r>
        <w:rPr>
          <w:spacing w:val="-21"/>
          <w:sz w:val="20"/>
        </w:rPr>
        <w:t> </w:t>
      </w:r>
      <w:r>
        <w:rPr>
          <w:spacing w:val="-4"/>
          <w:sz w:val="20"/>
        </w:rPr>
        <w:t>diciembre</w:t>
      </w:r>
      <w:r>
        <w:rPr>
          <w:spacing w:val="-21"/>
          <w:sz w:val="20"/>
        </w:rPr>
        <w:t> </w:t>
      </w:r>
      <w:r>
        <w:rPr>
          <w:spacing w:val="-4"/>
          <w:sz w:val="20"/>
        </w:rPr>
        <w:t>de</w:t>
      </w:r>
      <w:r>
        <w:rPr>
          <w:spacing w:val="-23"/>
          <w:sz w:val="20"/>
        </w:rPr>
        <w:t> </w:t>
      </w:r>
      <w:r>
        <w:rPr>
          <w:spacing w:val="-4"/>
          <w:sz w:val="20"/>
        </w:rPr>
        <w:t>2001.</w:t>
      </w:r>
    </w:p>
    <w:p>
      <w:pPr>
        <w:pStyle w:val="BodyText"/>
      </w:pPr>
    </w:p>
    <w:p>
      <w:pPr>
        <w:pStyle w:val="BodyText"/>
      </w:pPr>
    </w:p>
    <w:p>
      <w:pPr>
        <w:pStyle w:val="BodyText"/>
        <w:spacing w:before="8"/>
        <w:rPr>
          <w:sz w:val="17"/>
        </w:rPr>
      </w:pPr>
      <w:r>
        <w:rPr/>
        <w:pict>
          <v:rect style="position:absolute;margin-left:70.944pt;margin-top:11.954432pt;width:144.020pt;height:.60004pt;mso-position-horizontal-relative:page;mso-position-vertical-relative:paragraph;z-index:-15709184;mso-wrap-distance-left:0;mso-wrap-distance-right:0" id="docshape40"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200</w:t>
      </w:r>
      <w:r>
        <w:rPr>
          <w:sz w:val="16"/>
          <w:vertAlign w:val="baseline"/>
        </w:rPr>
        <w:tab/>
      </w:r>
      <w:r>
        <w:rPr>
          <w:i/>
          <w:sz w:val="16"/>
          <w:vertAlign w:val="baseline"/>
        </w:rPr>
        <w:t>Cfr.</w:t>
      </w:r>
      <w:r>
        <w:rPr>
          <w:i/>
          <w:spacing w:val="-6"/>
          <w:sz w:val="16"/>
          <w:vertAlign w:val="baseline"/>
        </w:rPr>
        <w:t> </w:t>
      </w:r>
      <w:r>
        <w:rPr>
          <w:sz w:val="16"/>
          <w:vertAlign w:val="baseline"/>
        </w:rPr>
        <w:t>Declaración</w:t>
      </w:r>
      <w:r>
        <w:rPr>
          <w:spacing w:val="-7"/>
          <w:sz w:val="16"/>
          <w:vertAlign w:val="baseline"/>
        </w:rPr>
        <w:t> </w:t>
      </w:r>
      <w:r>
        <w:rPr>
          <w:sz w:val="16"/>
          <w:vertAlign w:val="baseline"/>
        </w:rPr>
        <w:t>rendida</w:t>
      </w:r>
      <w:r>
        <w:rPr>
          <w:spacing w:val="-5"/>
          <w:sz w:val="16"/>
          <w:vertAlign w:val="baseline"/>
        </w:rPr>
        <w:t> </w:t>
      </w:r>
      <w:r>
        <w:rPr>
          <w:sz w:val="16"/>
          <w:vertAlign w:val="baseline"/>
        </w:rPr>
        <w:t>por</w:t>
      </w:r>
      <w:r>
        <w:rPr>
          <w:spacing w:val="-5"/>
          <w:sz w:val="16"/>
          <w:vertAlign w:val="baseline"/>
        </w:rPr>
        <w:t> </w:t>
      </w:r>
      <w:r>
        <w:rPr>
          <w:sz w:val="16"/>
          <w:vertAlign w:val="baseline"/>
        </w:rPr>
        <w:t>Eladio</w:t>
      </w:r>
      <w:r>
        <w:rPr>
          <w:spacing w:val="-3"/>
          <w:sz w:val="16"/>
          <w:vertAlign w:val="baseline"/>
        </w:rPr>
        <w:t> </w:t>
      </w:r>
      <w:r>
        <w:rPr>
          <w:sz w:val="16"/>
          <w:vertAlign w:val="baseline"/>
        </w:rPr>
        <w:t>Cruz</w:t>
      </w:r>
      <w:r>
        <w:rPr>
          <w:spacing w:val="-5"/>
          <w:sz w:val="16"/>
          <w:vertAlign w:val="baseline"/>
        </w:rPr>
        <w:t> </w:t>
      </w:r>
      <w:r>
        <w:rPr>
          <w:sz w:val="16"/>
          <w:vertAlign w:val="baseline"/>
        </w:rPr>
        <w:t>Añez</w:t>
      </w:r>
      <w:r>
        <w:rPr>
          <w:spacing w:val="-6"/>
          <w:sz w:val="16"/>
          <w:vertAlign w:val="baseline"/>
        </w:rPr>
        <w:t> </w:t>
      </w:r>
      <w:r>
        <w:rPr>
          <w:sz w:val="16"/>
          <w:vertAlign w:val="baseline"/>
        </w:rPr>
        <w:t>sin</w:t>
      </w:r>
      <w:r>
        <w:rPr>
          <w:spacing w:val="-4"/>
          <w:sz w:val="16"/>
          <w:vertAlign w:val="baseline"/>
        </w:rPr>
        <w:t> </w:t>
      </w:r>
      <w:r>
        <w:rPr>
          <w:sz w:val="16"/>
          <w:vertAlign w:val="baseline"/>
        </w:rPr>
        <w:t>fecha</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12591).</w:t>
      </w:r>
    </w:p>
    <w:p>
      <w:pPr>
        <w:tabs>
          <w:tab w:pos="685" w:val="left" w:leader="none"/>
        </w:tabs>
        <w:spacing w:before="120"/>
        <w:ind w:left="118" w:right="0" w:firstLine="0"/>
        <w:jc w:val="left"/>
        <w:rPr>
          <w:sz w:val="16"/>
        </w:rPr>
      </w:pPr>
      <w:r>
        <w:rPr>
          <w:spacing w:val="-5"/>
          <w:sz w:val="16"/>
          <w:vertAlign w:val="superscript"/>
        </w:rPr>
        <w:t>201</w:t>
      </w:r>
      <w:r>
        <w:rPr>
          <w:sz w:val="16"/>
          <w:vertAlign w:val="baseline"/>
        </w:rPr>
        <w:tab/>
      </w:r>
      <w:r>
        <w:rPr>
          <w:i/>
          <w:sz w:val="16"/>
          <w:vertAlign w:val="baseline"/>
        </w:rPr>
        <w:t>Cfr.</w:t>
      </w:r>
      <w:r>
        <w:rPr>
          <w:i/>
          <w:spacing w:val="-8"/>
          <w:sz w:val="16"/>
          <w:vertAlign w:val="baseline"/>
        </w:rPr>
        <w:t> </w:t>
      </w:r>
      <w:r>
        <w:rPr>
          <w:sz w:val="16"/>
          <w:vertAlign w:val="baseline"/>
        </w:rPr>
        <w:t>Declaración</w:t>
      </w:r>
      <w:r>
        <w:rPr>
          <w:spacing w:val="-5"/>
          <w:sz w:val="16"/>
          <w:vertAlign w:val="baseline"/>
        </w:rPr>
        <w:t> </w:t>
      </w:r>
      <w:r>
        <w:rPr>
          <w:sz w:val="16"/>
          <w:vertAlign w:val="baseline"/>
        </w:rPr>
        <w:t>de</w:t>
      </w:r>
      <w:r>
        <w:rPr>
          <w:spacing w:val="-7"/>
          <w:sz w:val="16"/>
          <w:vertAlign w:val="baseline"/>
        </w:rPr>
        <w:t> </w:t>
      </w:r>
      <w:r>
        <w:rPr>
          <w:sz w:val="16"/>
          <w:vertAlign w:val="baseline"/>
        </w:rPr>
        <w:t>Víctor</w:t>
      </w:r>
      <w:r>
        <w:rPr>
          <w:spacing w:val="-7"/>
          <w:sz w:val="16"/>
          <w:vertAlign w:val="baseline"/>
        </w:rPr>
        <w:t> </w:t>
      </w:r>
      <w:r>
        <w:rPr>
          <w:sz w:val="16"/>
          <w:vertAlign w:val="baseline"/>
        </w:rPr>
        <w:t>Manuel</w:t>
      </w:r>
      <w:r>
        <w:rPr>
          <w:spacing w:val="-3"/>
          <w:sz w:val="16"/>
          <w:vertAlign w:val="baseline"/>
        </w:rPr>
        <w:t> </w:t>
      </w:r>
      <w:r>
        <w:rPr>
          <w:sz w:val="16"/>
          <w:vertAlign w:val="baseline"/>
        </w:rPr>
        <w:t>Boggiano</w:t>
      </w:r>
      <w:r>
        <w:rPr>
          <w:spacing w:val="-4"/>
          <w:sz w:val="16"/>
          <w:vertAlign w:val="baseline"/>
        </w:rPr>
        <w:t> </w:t>
      </w:r>
      <w:r>
        <w:rPr>
          <w:sz w:val="16"/>
          <w:vertAlign w:val="baseline"/>
        </w:rPr>
        <w:t>Bruzzón,</w:t>
      </w:r>
      <w:r>
        <w:rPr>
          <w:spacing w:val="-7"/>
          <w:sz w:val="16"/>
          <w:vertAlign w:val="baseline"/>
        </w:rPr>
        <w:t> </w:t>
      </w:r>
      <w:r>
        <w:rPr>
          <w:sz w:val="16"/>
          <w:vertAlign w:val="baseline"/>
        </w:rPr>
        <w:t>sin</w:t>
      </w:r>
      <w:r>
        <w:rPr>
          <w:spacing w:val="-6"/>
          <w:sz w:val="16"/>
          <w:vertAlign w:val="baseline"/>
        </w:rPr>
        <w:t> </w:t>
      </w:r>
      <w:r>
        <w:rPr>
          <w:sz w:val="16"/>
          <w:vertAlign w:val="baseline"/>
        </w:rPr>
        <w:t>fecha</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12606</w:t>
      </w:r>
      <w:r>
        <w:rPr>
          <w:spacing w:val="-4"/>
          <w:sz w:val="16"/>
          <w:vertAlign w:val="baseline"/>
        </w:rPr>
        <w:t> </w:t>
      </w:r>
      <w:r>
        <w:rPr>
          <w:sz w:val="16"/>
          <w:vertAlign w:val="baseline"/>
        </w:rPr>
        <w:t>y</w:t>
      </w:r>
      <w:r>
        <w:rPr>
          <w:spacing w:val="-4"/>
          <w:sz w:val="16"/>
          <w:vertAlign w:val="baseline"/>
        </w:rPr>
        <w:t> </w:t>
      </w:r>
      <w:r>
        <w:rPr>
          <w:spacing w:val="-2"/>
          <w:sz w:val="16"/>
          <w:vertAlign w:val="baseline"/>
        </w:rPr>
        <w:t>12607).</w:t>
      </w:r>
    </w:p>
    <w:p>
      <w:pPr>
        <w:tabs>
          <w:tab w:pos="685" w:val="left" w:leader="none"/>
        </w:tabs>
        <w:spacing w:before="120"/>
        <w:ind w:left="118" w:right="120" w:firstLine="0"/>
        <w:jc w:val="left"/>
        <w:rPr>
          <w:sz w:val="16"/>
        </w:rPr>
      </w:pPr>
      <w:r>
        <w:rPr>
          <w:spacing w:val="-4"/>
          <w:sz w:val="16"/>
          <w:vertAlign w:val="superscript"/>
        </w:rPr>
        <w:t>202</w:t>
      </w:r>
      <w:r>
        <w:rPr>
          <w:sz w:val="16"/>
          <w:vertAlign w:val="baseline"/>
        </w:rPr>
        <w:tab/>
      </w:r>
      <w:r>
        <w:rPr>
          <w:i/>
          <w:sz w:val="16"/>
          <w:vertAlign w:val="baseline"/>
        </w:rPr>
        <w:t>Cfr.</w:t>
      </w:r>
      <w:r>
        <w:rPr>
          <w:i/>
          <w:spacing w:val="-11"/>
          <w:sz w:val="16"/>
          <w:vertAlign w:val="baseline"/>
        </w:rPr>
        <w:t> </w:t>
      </w:r>
      <w:r>
        <w:rPr>
          <w:sz w:val="16"/>
          <w:vertAlign w:val="baseline"/>
        </w:rPr>
        <w:t>Declaración</w:t>
      </w:r>
      <w:r>
        <w:rPr>
          <w:spacing w:val="-14"/>
          <w:sz w:val="16"/>
          <w:vertAlign w:val="baseline"/>
        </w:rPr>
        <w:t> </w:t>
      </w:r>
      <w:r>
        <w:rPr>
          <w:sz w:val="16"/>
          <w:vertAlign w:val="baseline"/>
        </w:rPr>
        <w:t>rendida</w:t>
      </w:r>
      <w:r>
        <w:rPr>
          <w:spacing w:val="-14"/>
          <w:sz w:val="16"/>
          <w:vertAlign w:val="baseline"/>
        </w:rPr>
        <w:t> </w:t>
      </w:r>
      <w:r>
        <w:rPr>
          <w:sz w:val="16"/>
          <w:vertAlign w:val="baseline"/>
        </w:rPr>
        <w:t>por</w:t>
      </w:r>
      <w:r>
        <w:rPr>
          <w:spacing w:val="-12"/>
          <w:sz w:val="16"/>
          <w:vertAlign w:val="baseline"/>
        </w:rPr>
        <w:t> </w:t>
      </w:r>
      <w:r>
        <w:rPr>
          <w:sz w:val="16"/>
          <w:vertAlign w:val="baseline"/>
        </w:rPr>
        <w:t>affidávit</w:t>
      </w:r>
      <w:r>
        <w:rPr>
          <w:spacing w:val="-14"/>
          <w:sz w:val="16"/>
          <w:vertAlign w:val="baseline"/>
        </w:rPr>
        <w:t> </w:t>
      </w:r>
      <w:r>
        <w:rPr>
          <w:sz w:val="16"/>
          <w:vertAlign w:val="baseline"/>
        </w:rPr>
        <w:t>por</w:t>
      </w:r>
      <w:r>
        <w:rPr>
          <w:spacing w:val="-10"/>
          <w:sz w:val="16"/>
          <w:vertAlign w:val="baseline"/>
        </w:rPr>
        <w:t> </w:t>
      </w:r>
      <w:r>
        <w:rPr>
          <w:sz w:val="16"/>
          <w:vertAlign w:val="baseline"/>
        </w:rPr>
        <w:t>Patricia</w:t>
      </w:r>
      <w:r>
        <w:rPr>
          <w:spacing w:val="-14"/>
          <w:sz w:val="16"/>
          <w:vertAlign w:val="baseline"/>
        </w:rPr>
        <w:t> </w:t>
      </w:r>
      <w:r>
        <w:rPr>
          <w:sz w:val="16"/>
          <w:vertAlign w:val="baseline"/>
        </w:rPr>
        <w:t>Gallardo</w:t>
      </w:r>
      <w:r>
        <w:rPr>
          <w:spacing w:val="-10"/>
          <w:sz w:val="16"/>
          <w:vertAlign w:val="baseline"/>
        </w:rPr>
        <w:t> </w:t>
      </w:r>
      <w:r>
        <w:rPr>
          <w:sz w:val="16"/>
          <w:vertAlign w:val="baseline"/>
        </w:rPr>
        <w:t>Ardúz</w:t>
      </w:r>
      <w:r>
        <w:rPr>
          <w:spacing w:val="-11"/>
          <w:sz w:val="16"/>
          <w:vertAlign w:val="baseline"/>
        </w:rPr>
        <w:t> </w:t>
      </w:r>
      <w:r>
        <w:rPr>
          <w:sz w:val="16"/>
          <w:vertAlign w:val="baseline"/>
        </w:rPr>
        <w:t>el</w:t>
      </w:r>
      <w:r>
        <w:rPr>
          <w:spacing w:val="-14"/>
          <w:sz w:val="16"/>
          <w:vertAlign w:val="baseline"/>
        </w:rPr>
        <w:t> </w:t>
      </w:r>
      <w:r>
        <w:rPr>
          <w:sz w:val="16"/>
          <w:vertAlign w:val="baseline"/>
        </w:rPr>
        <w:t>15</w:t>
      </w:r>
      <w:r>
        <w:rPr>
          <w:spacing w:val="-12"/>
          <w:sz w:val="16"/>
          <w:vertAlign w:val="baseline"/>
        </w:rPr>
        <w:t> </w:t>
      </w:r>
      <w:r>
        <w:rPr>
          <w:sz w:val="16"/>
          <w:vertAlign w:val="baseline"/>
        </w:rPr>
        <w:t>de</w:t>
      </w:r>
      <w:r>
        <w:rPr>
          <w:spacing w:val="-10"/>
          <w:sz w:val="16"/>
          <w:vertAlign w:val="baseline"/>
        </w:rPr>
        <w:t> </w:t>
      </w:r>
      <w:r>
        <w:rPr>
          <w:sz w:val="16"/>
          <w:vertAlign w:val="baseline"/>
        </w:rPr>
        <w:t>junio</w:t>
      </w:r>
      <w:r>
        <w:rPr>
          <w:spacing w:val="-12"/>
          <w:sz w:val="16"/>
          <w:vertAlign w:val="baseline"/>
        </w:rPr>
        <w:t> </w:t>
      </w:r>
      <w:r>
        <w:rPr>
          <w:sz w:val="16"/>
          <w:vertAlign w:val="baseline"/>
        </w:rPr>
        <w:t>de</w:t>
      </w:r>
      <w:r>
        <w:rPr>
          <w:spacing w:val="-13"/>
          <w:sz w:val="16"/>
          <w:vertAlign w:val="baseline"/>
        </w:rPr>
        <w:t> </w:t>
      </w:r>
      <w:r>
        <w:rPr>
          <w:sz w:val="16"/>
          <w:vertAlign w:val="baseline"/>
        </w:rPr>
        <w:t>2022</w:t>
      </w:r>
      <w:r>
        <w:rPr>
          <w:spacing w:val="-12"/>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 folio 12720).</w:t>
      </w:r>
    </w:p>
    <w:p>
      <w:pPr>
        <w:tabs>
          <w:tab w:pos="685" w:val="left" w:leader="none"/>
        </w:tabs>
        <w:spacing w:before="120"/>
        <w:ind w:left="118" w:right="120" w:firstLine="0"/>
        <w:jc w:val="left"/>
        <w:rPr>
          <w:sz w:val="16"/>
        </w:rPr>
      </w:pPr>
      <w:r>
        <w:rPr>
          <w:spacing w:val="-4"/>
          <w:sz w:val="16"/>
          <w:vertAlign w:val="superscript"/>
        </w:rPr>
        <w:t>203</w:t>
      </w:r>
      <w:r>
        <w:rPr>
          <w:sz w:val="16"/>
          <w:vertAlign w:val="baseline"/>
        </w:rPr>
        <w:tab/>
      </w:r>
      <w:r>
        <w:rPr>
          <w:i/>
          <w:sz w:val="16"/>
          <w:vertAlign w:val="baseline"/>
        </w:rPr>
        <w:t>Cfr.</w:t>
      </w:r>
      <w:r>
        <w:rPr>
          <w:i/>
          <w:spacing w:val="-15"/>
          <w:sz w:val="16"/>
          <w:vertAlign w:val="baseline"/>
        </w:rPr>
        <w:t> </w:t>
      </w:r>
      <w:r>
        <w:rPr>
          <w:sz w:val="16"/>
          <w:vertAlign w:val="baseline"/>
        </w:rPr>
        <w:t>Declaración</w:t>
      </w:r>
      <w:r>
        <w:rPr>
          <w:spacing w:val="-13"/>
          <w:sz w:val="16"/>
          <w:vertAlign w:val="baseline"/>
        </w:rPr>
        <w:t> </w:t>
      </w:r>
      <w:r>
        <w:rPr>
          <w:sz w:val="16"/>
          <w:vertAlign w:val="baseline"/>
        </w:rPr>
        <w:t>rendida</w:t>
      </w:r>
      <w:r>
        <w:rPr>
          <w:spacing w:val="-14"/>
          <w:sz w:val="16"/>
          <w:vertAlign w:val="baseline"/>
        </w:rPr>
        <w:t> </w:t>
      </w:r>
      <w:r>
        <w:rPr>
          <w:sz w:val="16"/>
          <w:vertAlign w:val="baseline"/>
        </w:rPr>
        <w:t>por</w:t>
      </w:r>
      <w:r>
        <w:rPr>
          <w:spacing w:val="-12"/>
          <w:sz w:val="16"/>
          <w:vertAlign w:val="baseline"/>
        </w:rPr>
        <w:t> </w:t>
      </w:r>
      <w:r>
        <w:rPr>
          <w:sz w:val="16"/>
          <w:vertAlign w:val="baseline"/>
        </w:rPr>
        <w:t>affidávit</w:t>
      </w:r>
      <w:r>
        <w:rPr>
          <w:spacing w:val="-14"/>
          <w:sz w:val="16"/>
          <w:vertAlign w:val="baseline"/>
        </w:rPr>
        <w:t> </w:t>
      </w:r>
      <w:r>
        <w:rPr>
          <w:sz w:val="16"/>
          <w:vertAlign w:val="baseline"/>
        </w:rPr>
        <w:t>por</w:t>
      </w:r>
      <w:r>
        <w:rPr>
          <w:spacing w:val="-12"/>
          <w:sz w:val="16"/>
          <w:vertAlign w:val="baseline"/>
        </w:rPr>
        <w:t> </w:t>
      </w:r>
      <w:r>
        <w:rPr>
          <w:sz w:val="16"/>
          <w:vertAlign w:val="baseline"/>
        </w:rPr>
        <w:t>Luis</w:t>
      </w:r>
      <w:r>
        <w:rPr>
          <w:spacing w:val="-13"/>
          <w:sz w:val="16"/>
          <w:vertAlign w:val="baseline"/>
        </w:rPr>
        <w:t> </w:t>
      </w:r>
      <w:r>
        <w:rPr>
          <w:sz w:val="16"/>
          <w:vertAlign w:val="baseline"/>
        </w:rPr>
        <w:t>Fernando</w:t>
      </w:r>
      <w:r>
        <w:rPr>
          <w:spacing w:val="-12"/>
          <w:sz w:val="16"/>
          <w:vertAlign w:val="baseline"/>
        </w:rPr>
        <w:t> </w:t>
      </w:r>
      <w:r>
        <w:rPr>
          <w:sz w:val="16"/>
          <w:vertAlign w:val="baseline"/>
        </w:rPr>
        <w:t>Lulleman</w:t>
      </w:r>
      <w:r>
        <w:rPr>
          <w:spacing w:val="-12"/>
          <w:sz w:val="16"/>
          <w:vertAlign w:val="baseline"/>
        </w:rPr>
        <w:t> </w:t>
      </w:r>
      <w:r>
        <w:rPr>
          <w:sz w:val="16"/>
          <w:vertAlign w:val="baseline"/>
        </w:rPr>
        <w:t>Gutiérrez</w:t>
      </w:r>
      <w:r>
        <w:rPr>
          <w:spacing w:val="-13"/>
          <w:sz w:val="16"/>
          <w:vertAlign w:val="baseline"/>
        </w:rPr>
        <w:t> </w:t>
      </w:r>
      <w:r>
        <w:rPr>
          <w:sz w:val="16"/>
          <w:vertAlign w:val="baseline"/>
        </w:rPr>
        <w:t>el</w:t>
      </w:r>
      <w:r>
        <w:rPr>
          <w:spacing w:val="-14"/>
          <w:sz w:val="16"/>
          <w:vertAlign w:val="baseline"/>
        </w:rPr>
        <w:t> </w:t>
      </w:r>
      <w:r>
        <w:rPr>
          <w:sz w:val="16"/>
          <w:vertAlign w:val="baseline"/>
        </w:rPr>
        <w:t>17</w:t>
      </w:r>
      <w:r>
        <w:rPr>
          <w:spacing w:val="-12"/>
          <w:sz w:val="16"/>
          <w:vertAlign w:val="baseline"/>
        </w:rPr>
        <w:t> </w:t>
      </w:r>
      <w:r>
        <w:rPr>
          <w:sz w:val="16"/>
          <w:vertAlign w:val="baseline"/>
        </w:rPr>
        <w:t>de</w:t>
      </w:r>
      <w:r>
        <w:rPr>
          <w:spacing w:val="-13"/>
          <w:sz w:val="16"/>
          <w:vertAlign w:val="baseline"/>
        </w:rPr>
        <w:t> </w:t>
      </w:r>
      <w:r>
        <w:rPr>
          <w:sz w:val="16"/>
          <w:vertAlign w:val="baseline"/>
        </w:rPr>
        <w:t>junio</w:t>
      </w:r>
      <w:r>
        <w:rPr>
          <w:spacing w:val="-15"/>
          <w:sz w:val="16"/>
          <w:vertAlign w:val="baseline"/>
        </w:rPr>
        <w:t> </w:t>
      </w:r>
      <w:r>
        <w:rPr>
          <w:sz w:val="16"/>
          <w:vertAlign w:val="baseline"/>
        </w:rPr>
        <w:t>de</w:t>
      </w:r>
      <w:r>
        <w:rPr>
          <w:spacing w:val="-12"/>
          <w:sz w:val="16"/>
          <w:vertAlign w:val="baseline"/>
        </w:rPr>
        <w:t> </w:t>
      </w:r>
      <w:r>
        <w:rPr>
          <w:sz w:val="16"/>
          <w:vertAlign w:val="baseline"/>
        </w:rPr>
        <w:t>2022,</w:t>
      </w:r>
      <w:r>
        <w:rPr>
          <w:spacing w:val="-12"/>
          <w:sz w:val="16"/>
          <w:vertAlign w:val="baseline"/>
        </w:rPr>
        <w:t> </w:t>
      </w:r>
      <w:r>
        <w:rPr>
          <w:sz w:val="16"/>
          <w:vertAlign w:val="baseline"/>
        </w:rPr>
        <w:t>(expediente de prueba, folio 12776).</w:t>
      </w:r>
    </w:p>
    <w:p>
      <w:pPr>
        <w:tabs>
          <w:tab w:pos="685" w:val="left" w:leader="none"/>
        </w:tabs>
        <w:spacing w:before="120"/>
        <w:ind w:left="118" w:right="120" w:firstLine="0"/>
        <w:jc w:val="left"/>
        <w:rPr>
          <w:sz w:val="16"/>
        </w:rPr>
      </w:pPr>
      <w:r>
        <w:rPr>
          <w:spacing w:val="-4"/>
          <w:sz w:val="16"/>
          <w:vertAlign w:val="superscript"/>
        </w:rPr>
        <w:t>204</w:t>
      </w:r>
      <w:r>
        <w:rPr>
          <w:sz w:val="16"/>
          <w:vertAlign w:val="baseline"/>
        </w:rPr>
        <w:tab/>
      </w:r>
      <w:r>
        <w:rPr>
          <w:i/>
          <w:sz w:val="16"/>
          <w:vertAlign w:val="baseline"/>
        </w:rPr>
        <w:t>Cfr. </w:t>
      </w:r>
      <w:r>
        <w:rPr>
          <w:sz w:val="16"/>
          <w:vertAlign w:val="baseline"/>
        </w:rPr>
        <w:t>Declaración rendida por affidávit por Carlos Álvaro Taboada Valencia el 14 de junio de 2022 (expediente de prueba, folio 12624).</w:t>
      </w:r>
    </w:p>
    <w:p>
      <w:pPr>
        <w:tabs>
          <w:tab w:pos="685" w:val="left" w:leader="none"/>
        </w:tabs>
        <w:spacing w:before="120"/>
        <w:ind w:left="118" w:right="120" w:firstLine="0"/>
        <w:jc w:val="left"/>
        <w:rPr>
          <w:sz w:val="16"/>
        </w:rPr>
      </w:pPr>
      <w:r>
        <w:rPr>
          <w:spacing w:val="-4"/>
          <w:sz w:val="16"/>
          <w:vertAlign w:val="superscript"/>
        </w:rPr>
        <w:t>205</w:t>
      </w:r>
      <w:r>
        <w:rPr>
          <w:sz w:val="16"/>
          <w:vertAlign w:val="baseline"/>
        </w:rPr>
        <w:tab/>
      </w:r>
      <w:r>
        <w:rPr>
          <w:i/>
          <w:sz w:val="16"/>
          <w:vertAlign w:val="baseline"/>
        </w:rPr>
        <w:t>Cfr.</w:t>
      </w:r>
      <w:r>
        <w:rPr>
          <w:i/>
          <w:spacing w:val="-4"/>
          <w:sz w:val="16"/>
          <w:vertAlign w:val="baseline"/>
        </w:rPr>
        <w:t> </w:t>
      </w:r>
      <w:r>
        <w:rPr>
          <w:sz w:val="16"/>
          <w:vertAlign w:val="baseline"/>
        </w:rPr>
        <w:t>Declaración</w:t>
      </w:r>
      <w:r>
        <w:rPr>
          <w:spacing w:val="-4"/>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affidávit</w:t>
      </w:r>
      <w:r>
        <w:rPr>
          <w:spacing w:val="-5"/>
          <w:sz w:val="16"/>
          <w:vertAlign w:val="baseline"/>
        </w:rPr>
        <w:t> </w:t>
      </w:r>
      <w:r>
        <w:rPr>
          <w:sz w:val="16"/>
          <w:vertAlign w:val="baseline"/>
        </w:rPr>
        <w:t>por</w:t>
      </w:r>
      <w:r>
        <w:rPr>
          <w:spacing w:val="-3"/>
          <w:sz w:val="16"/>
          <w:vertAlign w:val="baseline"/>
        </w:rPr>
        <w:t> </w:t>
      </w:r>
      <w:r>
        <w:rPr>
          <w:sz w:val="16"/>
          <w:vertAlign w:val="baseline"/>
        </w:rPr>
        <w:t>Gabriel</w:t>
      </w:r>
      <w:r>
        <w:rPr>
          <w:spacing w:val="-4"/>
          <w:sz w:val="16"/>
          <w:vertAlign w:val="baseline"/>
        </w:rPr>
        <w:t> </w:t>
      </w:r>
      <w:r>
        <w:rPr>
          <w:sz w:val="16"/>
          <w:vertAlign w:val="baseline"/>
        </w:rPr>
        <w:t>Blas</w:t>
      </w:r>
      <w:r>
        <w:rPr>
          <w:spacing w:val="-3"/>
          <w:sz w:val="16"/>
          <w:vertAlign w:val="baseline"/>
        </w:rPr>
        <w:t> </w:t>
      </w:r>
      <w:r>
        <w:rPr>
          <w:sz w:val="16"/>
          <w:vertAlign w:val="baseline"/>
        </w:rPr>
        <w:t>Valencia</w:t>
      </w:r>
      <w:r>
        <w:rPr>
          <w:spacing w:val="-2"/>
          <w:sz w:val="16"/>
          <w:vertAlign w:val="baseline"/>
        </w:rPr>
        <w:t> </w:t>
      </w:r>
      <w:r>
        <w:rPr>
          <w:sz w:val="16"/>
          <w:vertAlign w:val="baseline"/>
        </w:rPr>
        <w:t>el</w:t>
      </w:r>
      <w:r>
        <w:rPr>
          <w:spacing w:val="-4"/>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2022</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 folio 12633).</w:t>
      </w:r>
    </w:p>
    <w:p>
      <w:pPr>
        <w:tabs>
          <w:tab w:pos="685" w:val="left" w:leader="none"/>
        </w:tabs>
        <w:spacing w:before="120"/>
        <w:ind w:left="118" w:right="120" w:firstLine="0"/>
        <w:jc w:val="left"/>
        <w:rPr>
          <w:sz w:val="16"/>
        </w:rPr>
      </w:pPr>
      <w:r>
        <w:rPr>
          <w:spacing w:val="-4"/>
          <w:sz w:val="16"/>
          <w:vertAlign w:val="superscript"/>
        </w:rPr>
        <w:t>206</w:t>
      </w:r>
      <w:r>
        <w:rPr>
          <w:sz w:val="16"/>
          <w:vertAlign w:val="baseline"/>
        </w:rPr>
        <w:tab/>
      </w:r>
      <w:r>
        <w:rPr>
          <w:i/>
          <w:sz w:val="16"/>
          <w:vertAlign w:val="baseline"/>
        </w:rPr>
        <w:t>Cfr.</w:t>
      </w:r>
      <w:r>
        <w:rPr>
          <w:i/>
          <w:spacing w:val="-15"/>
          <w:sz w:val="16"/>
          <w:vertAlign w:val="baseline"/>
        </w:rPr>
        <w:t> </w:t>
      </w:r>
      <w:r>
        <w:rPr>
          <w:sz w:val="16"/>
          <w:vertAlign w:val="baseline"/>
        </w:rPr>
        <w:t>Declaración</w:t>
      </w:r>
      <w:r>
        <w:rPr>
          <w:spacing w:val="-13"/>
          <w:sz w:val="16"/>
          <w:vertAlign w:val="baseline"/>
        </w:rPr>
        <w:t> </w:t>
      </w:r>
      <w:r>
        <w:rPr>
          <w:sz w:val="16"/>
          <w:vertAlign w:val="baseline"/>
        </w:rPr>
        <w:t>rendida</w:t>
      </w:r>
      <w:r>
        <w:rPr>
          <w:spacing w:val="-14"/>
          <w:sz w:val="16"/>
          <w:vertAlign w:val="baseline"/>
        </w:rPr>
        <w:t> </w:t>
      </w:r>
      <w:r>
        <w:rPr>
          <w:sz w:val="16"/>
          <w:vertAlign w:val="baseline"/>
        </w:rPr>
        <w:t>por</w:t>
      </w:r>
      <w:r>
        <w:rPr>
          <w:spacing w:val="-12"/>
          <w:sz w:val="16"/>
          <w:vertAlign w:val="baseline"/>
        </w:rPr>
        <w:t> </w:t>
      </w:r>
      <w:r>
        <w:rPr>
          <w:sz w:val="16"/>
          <w:vertAlign w:val="baseline"/>
        </w:rPr>
        <w:t>affidávit</w:t>
      </w:r>
      <w:r>
        <w:rPr>
          <w:spacing w:val="-14"/>
          <w:sz w:val="16"/>
          <w:vertAlign w:val="baseline"/>
        </w:rPr>
        <w:t> </w:t>
      </w:r>
      <w:r>
        <w:rPr>
          <w:sz w:val="16"/>
          <w:vertAlign w:val="baseline"/>
        </w:rPr>
        <w:t>por</w:t>
      </w:r>
      <w:r>
        <w:rPr>
          <w:spacing w:val="-12"/>
          <w:sz w:val="16"/>
          <w:vertAlign w:val="baseline"/>
        </w:rPr>
        <w:t> </w:t>
      </w:r>
      <w:r>
        <w:rPr>
          <w:sz w:val="16"/>
          <w:vertAlign w:val="baseline"/>
        </w:rPr>
        <w:t>Luis</w:t>
      </w:r>
      <w:r>
        <w:rPr>
          <w:spacing w:val="-13"/>
          <w:sz w:val="16"/>
          <w:vertAlign w:val="baseline"/>
        </w:rPr>
        <w:t> </w:t>
      </w:r>
      <w:r>
        <w:rPr>
          <w:sz w:val="16"/>
          <w:vertAlign w:val="baseline"/>
        </w:rPr>
        <w:t>Fernando</w:t>
      </w:r>
      <w:r>
        <w:rPr>
          <w:spacing w:val="-12"/>
          <w:sz w:val="16"/>
          <w:vertAlign w:val="baseline"/>
        </w:rPr>
        <w:t> </w:t>
      </w:r>
      <w:r>
        <w:rPr>
          <w:sz w:val="16"/>
          <w:vertAlign w:val="baseline"/>
        </w:rPr>
        <w:t>Lulleman</w:t>
      </w:r>
      <w:r>
        <w:rPr>
          <w:spacing w:val="-12"/>
          <w:sz w:val="16"/>
          <w:vertAlign w:val="baseline"/>
        </w:rPr>
        <w:t> </w:t>
      </w:r>
      <w:r>
        <w:rPr>
          <w:sz w:val="16"/>
          <w:vertAlign w:val="baseline"/>
        </w:rPr>
        <w:t>Gutiérrez</w:t>
      </w:r>
      <w:r>
        <w:rPr>
          <w:spacing w:val="-13"/>
          <w:sz w:val="16"/>
          <w:vertAlign w:val="baseline"/>
        </w:rPr>
        <w:t> </w:t>
      </w:r>
      <w:r>
        <w:rPr>
          <w:sz w:val="16"/>
          <w:vertAlign w:val="baseline"/>
        </w:rPr>
        <w:t>el</w:t>
      </w:r>
      <w:r>
        <w:rPr>
          <w:spacing w:val="-14"/>
          <w:sz w:val="16"/>
          <w:vertAlign w:val="baseline"/>
        </w:rPr>
        <w:t> </w:t>
      </w:r>
      <w:r>
        <w:rPr>
          <w:sz w:val="16"/>
          <w:vertAlign w:val="baseline"/>
        </w:rPr>
        <w:t>17</w:t>
      </w:r>
      <w:r>
        <w:rPr>
          <w:spacing w:val="-12"/>
          <w:sz w:val="16"/>
          <w:vertAlign w:val="baseline"/>
        </w:rPr>
        <w:t> </w:t>
      </w:r>
      <w:r>
        <w:rPr>
          <w:sz w:val="16"/>
          <w:vertAlign w:val="baseline"/>
        </w:rPr>
        <w:t>de</w:t>
      </w:r>
      <w:r>
        <w:rPr>
          <w:spacing w:val="-13"/>
          <w:sz w:val="16"/>
          <w:vertAlign w:val="baseline"/>
        </w:rPr>
        <w:t> </w:t>
      </w:r>
      <w:r>
        <w:rPr>
          <w:sz w:val="16"/>
          <w:vertAlign w:val="baseline"/>
        </w:rPr>
        <w:t>junio</w:t>
      </w:r>
      <w:r>
        <w:rPr>
          <w:spacing w:val="-15"/>
          <w:sz w:val="16"/>
          <w:vertAlign w:val="baseline"/>
        </w:rPr>
        <w:t> </w:t>
      </w:r>
      <w:r>
        <w:rPr>
          <w:sz w:val="16"/>
          <w:vertAlign w:val="baseline"/>
        </w:rPr>
        <w:t>de</w:t>
      </w:r>
      <w:r>
        <w:rPr>
          <w:spacing w:val="-12"/>
          <w:sz w:val="16"/>
          <w:vertAlign w:val="baseline"/>
        </w:rPr>
        <w:t> </w:t>
      </w:r>
      <w:r>
        <w:rPr>
          <w:sz w:val="16"/>
          <w:vertAlign w:val="baseline"/>
        </w:rPr>
        <w:t>2022,</w:t>
      </w:r>
      <w:r>
        <w:rPr>
          <w:spacing w:val="-12"/>
          <w:sz w:val="16"/>
          <w:vertAlign w:val="baseline"/>
        </w:rPr>
        <w:t> </w:t>
      </w:r>
      <w:r>
        <w:rPr>
          <w:sz w:val="16"/>
          <w:vertAlign w:val="baseline"/>
        </w:rPr>
        <w:t>(expediente de prueba, folio 12782)</w:t>
      </w:r>
    </w:p>
    <w:p>
      <w:pPr>
        <w:tabs>
          <w:tab w:pos="685" w:val="left" w:leader="none"/>
        </w:tabs>
        <w:spacing w:before="120"/>
        <w:ind w:left="118" w:right="120" w:firstLine="0"/>
        <w:jc w:val="left"/>
        <w:rPr>
          <w:sz w:val="16"/>
        </w:rPr>
      </w:pPr>
      <w:r>
        <w:rPr>
          <w:spacing w:val="-4"/>
          <w:sz w:val="16"/>
          <w:vertAlign w:val="superscript"/>
        </w:rPr>
        <w:t>207</w:t>
      </w:r>
      <w:r>
        <w:rPr>
          <w:sz w:val="16"/>
          <w:vertAlign w:val="baseline"/>
        </w:rPr>
        <w:tab/>
      </w:r>
      <w:r>
        <w:rPr>
          <w:i/>
          <w:sz w:val="16"/>
          <w:vertAlign w:val="baseline"/>
        </w:rPr>
        <w:t>Cfr.</w:t>
      </w:r>
      <w:r>
        <w:rPr>
          <w:i/>
          <w:spacing w:val="-6"/>
          <w:sz w:val="16"/>
          <w:vertAlign w:val="baseline"/>
        </w:rPr>
        <w:t> </w:t>
      </w:r>
      <w:r>
        <w:rPr>
          <w:sz w:val="16"/>
          <w:vertAlign w:val="baseline"/>
        </w:rPr>
        <w:t>Acta</w:t>
      </w:r>
      <w:r>
        <w:rPr>
          <w:spacing w:val="-9"/>
          <w:sz w:val="16"/>
          <w:vertAlign w:val="baseline"/>
        </w:rPr>
        <w:t> </w:t>
      </w:r>
      <w:r>
        <w:rPr>
          <w:sz w:val="16"/>
          <w:vertAlign w:val="baseline"/>
        </w:rPr>
        <w:t>de</w:t>
      </w:r>
      <w:r>
        <w:rPr>
          <w:spacing w:val="-8"/>
          <w:sz w:val="16"/>
          <w:vertAlign w:val="baseline"/>
        </w:rPr>
        <w:t> </w:t>
      </w:r>
      <w:r>
        <w:rPr>
          <w:sz w:val="16"/>
          <w:vertAlign w:val="baseline"/>
        </w:rPr>
        <w:t>Audiencia</w:t>
      </w:r>
      <w:r>
        <w:rPr>
          <w:spacing w:val="-7"/>
          <w:sz w:val="16"/>
          <w:vertAlign w:val="baseline"/>
        </w:rPr>
        <w:t> </w:t>
      </w:r>
      <w:r>
        <w:rPr>
          <w:sz w:val="16"/>
          <w:vertAlign w:val="baseline"/>
        </w:rPr>
        <w:t>Pública</w:t>
      </w:r>
      <w:r>
        <w:rPr>
          <w:spacing w:val="-9"/>
          <w:sz w:val="16"/>
          <w:vertAlign w:val="baseline"/>
        </w:rPr>
        <w:t> </w:t>
      </w:r>
      <w:r>
        <w:rPr>
          <w:sz w:val="16"/>
          <w:vertAlign w:val="baseline"/>
        </w:rPr>
        <w:t>de</w:t>
      </w:r>
      <w:r>
        <w:rPr>
          <w:spacing w:val="-8"/>
          <w:sz w:val="16"/>
          <w:vertAlign w:val="baseline"/>
        </w:rPr>
        <w:t> </w:t>
      </w:r>
      <w:r>
        <w:rPr>
          <w:sz w:val="16"/>
          <w:vertAlign w:val="baseline"/>
        </w:rPr>
        <w:t>Medidas</w:t>
      </w:r>
      <w:r>
        <w:rPr>
          <w:spacing w:val="-8"/>
          <w:sz w:val="16"/>
          <w:vertAlign w:val="baseline"/>
        </w:rPr>
        <w:t> </w:t>
      </w:r>
      <w:r>
        <w:rPr>
          <w:sz w:val="16"/>
          <w:vertAlign w:val="baseline"/>
        </w:rPr>
        <w:t>Cautelares</w:t>
      </w:r>
      <w:r>
        <w:rPr>
          <w:spacing w:val="-8"/>
          <w:sz w:val="16"/>
          <w:vertAlign w:val="baseline"/>
        </w:rPr>
        <w:t> </w:t>
      </w:r>
      <w:r>
        <w:rPr>
          <w:sz w:val="16"/>
          <w:vertAlign w:val="baseline"/>
        </w:rPr>
        <w:t>emitida</w:t>
      </w:r>
      <w:r>
        <w:rPr>
          <w:spacing w:val="-9"/>
          <w:sz w:val="16"/>
          <w:vertAlign w:val="baseline"/>
        </w:rPr>
        <w:t> </w:t>
      </w:r>
      <w:r>
        <w:rPr>
          <w:sz w:val="16"/>
          <w:vertAlign w:val="baseline"/>
        </w:rPr>
        <w:t>por</w:t>
      </w:r>
      <w:r>
        <w:rPr>
          <w:spacing w:val="-8"/>
          <w:sz w:val="16"/>
          <w:vertAlign w:val="baseline"/>
        </w:rPr>
        <w:t> </w:t>
      </w:r>
      <w:r>
        <w:rPr>
          <w:sz w:val="16"/>
          <w:vertAlign w:val="baseline"/>
        </w:rPr>
        <w:t>el</w:t>
      </w:r>
      <w:r>
        <w:rPr>
          <w:spacing w:val="-7"/>
          <w:sz w:val="16"/>
          <w:vertAlign w:val="baseline"/>
        </w:rPr>
        <w:t> </w:t>
      </w:r>
      <w:r>
        <w:rPr>
          <w:sz w:val="16"/>
          <w:vertAlign w:val="baseline"/>
        </w:rPr>
        <w:t>Juzgado</w:t>
      </w:r>
      <w:r>
        <w:rPr>
          <w:spacing w:val="-5"/>
          <w:sz w:val="16"/>
          <w:vertAlign w:val="baseline"/>
        </w:rPr>
        <w:t> </w:t>
      </w:r>
      <w:r>
        <w:rPr>
          <w:sz w:val="16"/>
          <w:vertAlign w:val="baseline"/>
        </w:rPr>
        <w:t>Octavo</w:t>
      </w:r>
      <w:r>
        <w:rPr>
          <w:spacing w:val="-8"/>
          <w:sz w:val="16"/>
          <w:vertAlign w:val="baseline"/>
        </w:rPr>
        <w:t> </w:t>
      </w:r>
      <w:r>
        <w:rPr>
          <w:sz w:val="16"/>
          <w:vertAlign w:val="baseline"/>
        </w:rPr>
        <w:t>de</w:t>
      </w:r>
      <w:r>
        <w:rPr>
          <w:spacing w:val="-6"/>
          <w:sz w:val="16"/>
          <w:vertAlign w:val="baseline"/>
        </w:rPr>
        <w:t> </w:t>
      </w:r>
      <w:r>
        <w:rPr>
          <w:sz w:val="16"/>
          <w:vertAlign w:val="baseline"/>
        </w:rPr>
        <w:t>Instrucción</w:t>
      </w:r>
      <w:r>
        <w:rPr>
          <w:spacing w:val="-9"/>
          <w:sz w:val="16"/>
          <w:vertAlign w:val="baseline"/>
        </w:rPr>
        <w:t> </w:t>
      </w:r>
      <w:r>
        <w:rPr>
          <w:sz w:val="16"/>
          <w:vertAlign w:val="baseline"/>
        </w:rPr>
        <w:t>en</w:t>
      </w:r>
      <w:r>
        <w:rPr>
          <w:spacing w:val="-7"/>
          <w:sz w:val="16"/>
          <w:vertAlign w:val="baseline"/>
        </w:rPr>
        <w:t> </w:t>
      </w:r>
      <w:r>
        <w:rPr>
          <w:sz w:val="16"/>
          <w:vertAlign w:val="baseline"/>
        </w:rPr>
        <w:t>lo</w:t>
      </w:r>
      <w:r>
        <w:rPr>
          <w:spacing w:val="-5"/>
          <w:sz w:val="16"/>
          <w:vertAlign w:val="baseline"/>
        </w:rPr>
        <w:t> </w:t>
      </w:r>
      <w:r>
        <w:rPr>
          <w:sz w:val="16"/>
          <w:vertAlign w:val="baseline"/>
        </w:rPr>
        <w:t>Penal Cautelar el 19 de diciembre de 2001 (expediente de prueba, folio 1764).</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1" w:firstLine="0"/>
        <w:jc w:val="both"/>
        <w:rPr>
          <w:sz w:val="20"/>
        </w:rPr>
      </w:pPr>
      <w:r>
        <w:rPr>
          <w:sz w:val="20"/>
        </w:rPr>
        <w:t>De esta forma, a pesar de haber sufrido una detención en los locales de la PTJ, Edwin Rodríguez Alarcón, Gabriel Valencia Alarcón, Luis Fernando Lulleman Gutiérrez, Jenny Paola </w:t>
      </w:r>
      <w:r>
        <w:rPr>
          <w:spacing w:val="-2"/>
          <w:sz w:val="20"/>
        </w:rPr>
        <w:t>Lulleman</w:t>
      </w:r>
      <w:r>
        <w:rPr>
          <w:spacing w:val="-14"/>
          <w:sz w:val="20"/>
        </w:rPr>
        <w:t> </w:t>
      </w:r>
      <w:r>
        <w:rPr>
          <w:spacing w:val="-2"/>
          <w:sz w:val="20"/>
        </w:rPr>
        <w:t>de</w:t>
      </w:r>
      <w:r>
        <w:rPr>
          <w:spacing w:val="-16"/>
          <w:sz w:val="20"/>
        </w:rPr>
        <w:t> </w:t>
      </w:r>
      <w:r>
        <w:rPr>
          <w:spacing w:val="-2"/>
          <w:sz w:val="20"/>
        </w:rPr>
        <w:t>Zaconeta,</w:t>
      </w:r>
      <w:r>
        <w:rPr>
          <w:spacing w:val="-14"/>
          <w:sz w:val="20"/>
        </w:rPr>
        <w:t> </w:t>
      </w:r>
      <w:r>
        <w:rPr>
          <w:spacing w:val="-2"/>
          <w:sz w:val="20"/>
        </w:rPr>
        <w:t>Julia</w:t>
      </w:r>
      <w:r>
        <w:rPr>
          <w:spacing w:val="-14"/>
          <w:sz w:val="20"/>
        </w:rPr>
        <w:t> </w:t>
      </w:r>
      <w:r>
        <w:rPr>
          <w:spacing w:val="-2"/>
          <w:sz w:val="20"/>
        </w:rPr>
        <w:t>Mamanu</w:t>
      </w:r>
      <w:r>
        <w:rPr>
          <w:spacing w:val="-13"/>
          <w:sz w:val="20"/>
        </w:rPr>
        <w:t> </w:t>
      </w:r>
      <w:r>
        <w:rPr>
          <w:spacing w:val="-2"/>
          <w:sz w:val="20"/>
        </w:rPr>
        <w:t>Mamani</w:t>
      </w:r>
      <w:r>
        <w:rPr>
          <w:spacing w:val="-10"/>
          <w:sz w:val="20"/>
        </w:rPr>
        <w:t> </w:t>
      </w:r>
      <w:r>
        <w:rPr>
          <w:spacing w:val="-2"/>
          <w:sz w:val="20"/>
        </w:rPr>
        <w:t>y</w:t>
      </w:r>
      <w:r>
        <w:rPr>
          <w:spacing w:val="-14"/>
          <w:sz w:val="20"/>
        </w:rPr>
        <w:t> </w:t>
      </w:r>
      <w:r>
        <w:rPr>
          <w:spacing w:val="-2"/>
          <w:sz w:val="20"/>
        </w:rPr>
        <w:t>Carlos</w:t>
      </w:r>
      <w:r>
        <w:rPr>
          <w:spacing w:val="-16"/>
          <w:sz w:val="20"/>
        </w:rPr>
        <w:t> </w:t>
      </w:r>
      <w:r>
        <w:rPr>
          <w:spacing w:val="-2"/>
          <w:sz w:val="20"/>
        </w:rPr>
        <w:t>Álvaro</w:t>
      </w:r>
      <w:r>
        <w:rPr>
          <w:spacing w:val="-14"/>
          <w:sz w:val="20"/>
        </w:rPr>
        <w:t> </w:t>
      </w:r>
      <w:r>
        <w:rPr>
          <w:spacing w:val="-2"/>
          <w:sz w:val="20"/>
        </w:rPr>
        <w:t>Taboada</w:t>
      </w:r>
      <w:r>
        <w:rPr>
          <w:spacing w:val="-14"/>
          <w:sz w:val="20"/>
        </w:rPr>
        <w:t> </w:t>
      </w:r>
      <w:r>
        <w:rPr>
          <w:spacing w:val="-2"/>
          <w:sz w:val="20"/>
        </w:rPr>
        <w:t>nunca</w:t>
      </w:r>
      <w:r>
        <w:rPr>
          <w:spacing w:val="-14"/>
          <w:sz w:val="20"/>
        </w:rPr>
        <w:t> </w:t>
      </w:r>
      <w:r>
        <w:rPr>
          <w:spacing w:val="-2"/>
          <w:sz w:val="20"/>
        </w:rPr>
        <w:t>fueron</w:t>
      </w:r>
      <w:r>
        <w:rPr>
          <w:spacing w:val="-13"/>
          <w:sz w:val="20"/>
        </w:rPr>
        <w:t> </w:t>
      </w:r>
      <w:r>
        <w:rPr>
          <w:spacing w:val="-2"/>
          <w:sz w:val="20"/>
        </w:rPr>
        <w:t>conducidos </w:t>
      </w:r>
      <w:r>
        <w:rPr>
          <w:sz w:val="20"/>
        </w:rPr>
        <w:t>ante</w:t>
      </w:r>
      <w:r>
        <w:rPr>
          <w:spacing w:val="-16"/>
          <w:sz w:val="20"/>
        </w:rPr>
        <w:t> </w:t>
      </w:r>
      <w:r>
        <w:rPr>
          <w:sz w:val="20"/>
        </w:rPr>
        <w:t>un</w:t>
      </w:r>
      <w:r>
        <w:rPr>
          <w:spacing w:val="-14"/>
          <w:sz w:val="20"/>
        </w:rPr>
        <w:t> </w:t>
      </w:r>
      <w:r>
        <w:rPr>
          <w:sz w:val="20"/>
        </w:rPr>
        <w:t>juez</w:t>
      </w:r>
      <w:r>
        <w:rPr>
          <w:spacing w:val="-15"/>
          <w:sz w:val="20"/>
        </w:rPr>
        <w:t> </w:t>
      </w:r>
      <w:r>
        <w:rPr>
          <w:sz w:val="20"/>
        </w:rPr>
        <w:t>u</w:t>
      </w:r>
      <w:r>
        <w:rPr>
          <w:spacing w:val="-12"/>
          <w:sz w:val="20"/>
        </w:rPr>
        <w:t> </w:t>
      </w:r>
      <w:r>
        <w:rPr>
          <w:sz w:val="20"/>
        </w:rPr>
        <w:t>otra</w:t>
      </w:r>
      <w:r>
        <w:rPr>
          <w:spacing w:val="-15"/>
          <w:sz w:val="20"/>
        </w:rPr>
        <w:t> </w:t>
      </w:r>
      <w:r>
        <w:rPr>
          <w:sz w:val="20"/>
        </w:rPr>
        <w:t>autoridad,</w:t>
      </w:r>
      <w:r>
        <w:rPr>
          <w:spacing w:val="-15"/>
          <w:sz w:val="20"/>
        </w:rPr>
        <w:t> </w:t>
      </w:r>
      <w:r>
        <w:rPr>
          <w:sz w:val="20"/>
        </w:rPr>
        <w:t>por</w:t>
      </w:r>
      <w:r>
        <w:rPr>
          <w:spacing w:val="-14"/>
          <w:sz w:val="20"/>
        </w:rPr>
        <w:t> </w:t>
      </w:r>
      <w:r>
        <w:rPr>
          <w:sz w:val="20"/>
        </w:rPr>
        <w:t>lo</w:t>
      </w:r>
      <w:r>
        <w:rPr>
          <w:spacing w:val="-14"/>
          <w:sz w:val="20"/>
        </w:rPr>
        <w:t> </w:t>
      </w:r>
      <w:r>
        <w:rPr>
          <w:sz w:val="20"/>
        </w:rPr>
        <w:t>que</w:t>
      </w:r>
      <w:r>
        <w:rPr>
          <w:spacing w:val="-11"/>
          <w:sz w:val="20"/>
        </w:rPr>
        <w:t> </w:t>
      </w:r>
      <w:r>
        <w:rPr>
          <w:sz w:val="20"/>
        </w:rPr>
        <w:t>la</w:t>
      </w:r>
      <w:r>
        <w:rPr>
          <w:spacing w:val="-13"/>
          <w:sz w:val="20"/>
        </w:rPr>
        <w:t> </w:t>
      </w:r>
      <w:r>
        <w:rPr>
          <w:sz w:val="20"/>
        </w:rPr>
        <w:t>Corte</w:t>
      </w:r>
      <w:r>
        <w:rPr>
          <w:spacing w:val="-14"/>
          <w:sz w:val="20"/>
        </w:rPr>
        <w:t> </w:t>
      </w:r>
      <w:r>
        <w:rPr>
          <w:sz w:val="20"/>
        </w:rPr>
        <w:t>considera</w:t>
      </w:r>
      <w:r>
        <w:rPr>
          <w:spacing w:val="-15"/>
          <w:sz w:val="20"/>
        </w:rPr>
        <w:t> </w:t>
      </w:r>
      <w:r>
        <w:rPr>
          <w:sz w:val="20"/>
        </w:rPr>
        <w:t>que</w:t>
      </w:r>
      <w:r>
        <w:rPr>
          <w:spacing w:val="-14"/>
          <w:sz w:val="20"/>
        </w:rPr>
        <w:t> </w:t>
      </w:r>
      <w:r>
        <w:rPr>
          <w:sz w:val="20"/>
        </w:rPr>
        <w:t>se</w:t>
      </w:r>
      <w:r>
        <w:rPr>
          <w:spacing w:val="-14"/>
          <w:sz w:val="20"/>
        </w:rPr>
        <w:t> </w:t>
      </w:r>
      <w:r>
        <w:rPr>
          <w:sz w:val="20"/>
        </w:rPr>
        <w:t>violentó</w:t>
      </w:r>
      <w:r>
        <w:rPr>
          <w:spacing w:val="-14"/>
          <w:sz w:val="20"/>
        </w:rPr>
        <w:t> </w:t>
      </w:r>
      <w:r>
        <w:rPr>
          <w:sz w:val="20"/>
        </w:rPr>
        <w:t>el</w:t>
      </w:r>
      <w:r>
        <w:rPr>
          <w:spacing w:val="-15"/>
          <w:sz w:val="20"/>
        </w:rPr>
        <w:t> </w:t>
      </w:r>
      <w:r>
        <w:rPr>
          <w:sz w:val="20"/>
        </w:rPr>
        <w:t>artículo</w:t>
      </w:r>
      <w:r>
        <w:rPr>
          <w:spacing w:val="-15"/>
          <w:sz w:val="20"/>
        </w:rPr>
        <w:t> </w:t>
      </w:r>
      <w:r>
        <w:rPr>
          <w:sz w:val="20"/>
        </w:rPr>
        <w:t>7.5</w:t>
      </w:r>
      <w:r>
        <w:rPr>
          <w:spacing w:val="-12"/>
          <w:sz w:val="20"/>
        </w:rPr>
        <w:t> </w:t>
      </w:r>
      <w:r>
        <w:rPr>
          <w:sz w:val="20"/>
        </w:rPr>
        <w:t>de</w:t>
      </w:r>
      <w:r>
        <w:rPr>
          <w:spacing w:val="-16"/>
          <w:sz w:val="20"/>
        </w:rPr>
        <w:t> </w:t>
      </w:r>
      <w:r>
        <w:rPr>
          <w:sz w:val="20"/>
        </w:rPr>
        <w:t>la Convención Americana en</w:t>
      </w:r>
      <w:r>
        <w:rPr>
          <w:spacing w:val="-2"/>
          <w:sz w:val="20"/>
        </w:rPr>
        <w:t> </w:t>
      </w:r>
      <w:r>
        <w:rPr>
          <w:sz w:val="20"/>
        </w:rPr>
        <w:t>su</w:t>
      </w:r>
      <w:r>
        <w:rPr>
          <w:spacing w:val="-2"/>
          <w:sz w:val="20"/>
        </w:rPr>
        <w:t> </w:t>
      </w:r>
      <w:r>
        <w:rPr>
          <w:sz w:val="20"/>
        </w:rPr>
        <w:t>perjuicio.</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Respecto</w:t>
      </w:r>
      <w:r>
        <w:rPr>
          <w:spacing w:val="-11"/>
          <w:sz w:val="20"/>
        </w:rPr>
        <w:t> </w:t>
      </w:r>
      <w:r>
        <w:rPr>
          <w:spacing w:val="-4"/>
          <w:sz w:val="20"/>
        </w:rPr>
        <w:t>de</w:t>
      </w:r>
      <w:r>
        <w:rPr>
          <w:spacing w:val="-13"/>
          <w:sz w:val="20"/>
        </w:rPr>
        <w:t> </w:t>
      </w:r>
      <w:r>
        <w:rPr>
          <w:spacing w:val="-4"/>
          <w:sz w:val="20"/>
        </w:rPr>
        <w:t>Raúl</w:t>
      </w:r>
      <w:r>
        <w:rPr>
          <w:spacing w:val="-9"/>
          <w:sz w:val="20"/>
        </w:rPr>
        <w:t> </w:t>
      </w:r>
      <w:r>
        <w:rPr>
          <w:spacing w:val="-4"/>
          <w:sz w:val="20"/>
        </w:rPr>
        <w:t>Oswaldo</w:t>
      </w:r>
      <w:r>
        <w:rPr>
          <w:spacing w:val="-11"/>
          <w:sz w:val="20"/>
        </w:rPr>
        <w:t> </w:t>
      </w:r>
      <w:r>
        <w:rPr>
          <w:spacing w:val="-4"/>
          <w:sz w:val="20"/>
        </w:rPr>
        <w:t>Lulleman,</w:t>
      </w:r>
      <w:r>
        <w:rPr>
          <w:spacing w:val="-10"/>
          <w:sz w:val="20"/>
        </w:rPr>
        <w:t> </w:t>
      </w:r>
      <w:r>
        <w:rPr>
          <w:spacing w:val="-4"/>
          <w:sz w:val="20"/>
        </w:rPr>
        <w:t>si</w:t>
      </w:r>
      <w:r>
        <w:rPr>
          <w:spacing w:val="-12"/>
          <w:sz w:val="20"/>
        </w:rPr>
        <w:t> </w:t>
      </w:r>
      <w:r>
        <w:rPr>
          <w:spacing w:val="-4"/>
          <w:sz w:val="20"/>
        </w:rPr>
        <w:t>bien</w:t>
      </w:r>
      <w:r>
        <w:rPr>
          <w:spacing w:val="-9"/>
          <w:sz w:val="20"/>
        </w:rPr>
        <w:t> </w:t>
      </w:r>
      <w:r>
        <w:rPr>
          <w:spacing w:val="-4"/>
          <w:sz w:val="20"/>
        </w:rPr>
        <w:t>se</w:t>
      </w:r>
      <w:r>
        <w:rPr>
          <w:spacing w:val="-11"/>
          <w:sz w:val="20"/>
        </w:rPr>
        <w:t> </w:t>
      </w:r>
      <w:r>
        <w:rPr>
          <w:spacing w:val="-4"/>
          <w:sz w:val="20"/>
        </w:rPr>
        <w:t>encuentra</w:t>
      </w:r>
      <w:r>
        <w:rPr>
          <w:spacing w:val="-10"/>
          <w:sz w:val="20"/>
        </w:rPr>
        <w:t> </w:t>
      </w:r>
      <w:r>
        <w:rPr>
          <w:spacing w:val="-4"/>
          <w:sz w:val="20"/>
        </w:rPr>
        <w:t>nombrado</w:t>
      </w:r>
      <w:r>
        <w:rPr>
          <w:spacing w:val="-11"/>
          <w:sz w:val="20"/>
        </w:rPr>
        <w:t> </w:t>
      </w:r>
      <w:r>
        <w:rPr>
          <w:spacing w:val="-4"/>
          <w:sz w:val="20"/>
        </w:rPr>
        <w:t>entre</w:t>
      </w:r>
      <w:r>
        <w:rPr>
          <w:spacing w:val="-11"/>
          <w:sz w:val="20"/>
        </w:rPr>
        <w:t> </w:t>
      </w:r>
      <w:r>
        <w:rPr>
          <w:spacing w:val="-4"/>
          <w:sz w:val="20"/>
        </w:rPr>
        <w:t>los</w:t>
      </w:r>
      <w:r>
        <w:rPr>
          <w:spacing w:val="-13"/>
          <w:sz w:val="20"/>
        </w:rPr>
        <w:t> </w:t>
      </w:r>
      <w:r>
        <w:rPr>
          <w:spacing w:val="-4"/>
          <w:sz w:val="20"/>
        </w:rPr>
        <w:t>asistentes</w:t>
      </w:r>
      <w:r>
        <w:rPr>
          <w:spacing w:val="-10"/>
          <w:sz w:val="20"/>
        </w:rPr>
        <w:t> </w:t>
      </w:r>
      <w:r>
        <w:rPr>
          <w:spacing w:val="-4"/>
          <w:sz w:val="20"/>
        </w:rPr>
        <w:t>en </w:t>
      </w:r>
      <w:r>
        <w:rPr>
          <w:sz w:val="20"/>
        </w:rPr>
        <w:t>la</w:t>
      </w:r>
      <w:r>
        <w:rPr>
          <w:spacing w:val="-9"/>
          <w:sz w:val="20"/>
        </w:rPr>
        <w:t> </w:t>
      </w:r>
      <w:r>
        <w:rPr>
          <w:sz w:val="20"/>
        </w:rPr>
        <w:t>Audiencia</w:t>
      </w:r>
      <w:r>
        <w:rPr>
          <w:spacing w:val="-7"/>
          <w:sz w:val="20"/>
        </w:rPr>
        <w:t> </w:t>
      </w:r>
      <w:r>
        <w:rPr>
          <w:sz w:val="20"/>
        </w:rPr>
        <w:t>Pública</w:t>
      </w:r>
      <w:r>
        <w:rPr>
          <w:spacing w:val="-7"/>
          <w:sz w:val="20"/>
        </w:rPr>
        <w:t> </w:t>
      </w:r>
      <w:r>
        <w:rPr>
          <w:sz w:val="20"/>
        </w:rPr>
        <w:t>del</w:t>
      </w:r>
      <w:r>
        <w:rPr>
          <w:spacing w:val="-7"/>
          <w:sz w:val="20"/>
        </w:rPr>
        <w:t> </w:t>
      </w:r>
      <w:r>
        <w:rPr>
          <w:sz w:val="20"/>
        </w:rPr>
        <w:t>19</w:t>
      </w:r>
      <w:r>
        <w:rPr>
          <w:spacing w:val="-9"/>
          <w:sz w:val="20"/>
        </w:rPr>
        <w:t> </w:t>
      </w:r>
      <w:r>
        <w:rPr>
          <w:sz w:val="20"/>
        </w:rPr>
        <w:t>de</w:t>
      </w:r>
      <w:r>
        <w:rPr>
          <w:spacing w:val="-8"/>
          <w:sz w:val="20"/>
        </w:rPr>
        <w:t> </w:t>
      </w:r>
      <w:r>
        <w:rPr>
          <w:sz w:val="20"/>
        </w:rPr>
        <w:t>diciembre,</w:t>
      </w:r>
      <w:r>
        <w:rPr>
          <w:spacing w:val="-8"/>
          <w:sz w:val="20"/>
        </w:rPr>
        <w:t> </w:t>
      </w:r>
      <w:r>
        <w:rPr>
          <w:sz w:val="20"/>
        </w:rPr>
        <w:t>de</w:t>
      </w:r>
      <w:r>
        <w:rPr>
          <w:spacing w:val="-10"/>
          <w:sz w:val="20"/>
        </w:rPr>
        <w:t> </w:t>
      </w:r>
      <w:r>
        <w:rPr>
          <w:sz w:val="20"/>
        </w:rPr>
        <w:t>la</w:t>
      </w:r>
      <w:r>
        <w:rPr>
          <w:spacing w:val="-9"/>
          <w:sz w:val="20"/>
        </w:rPr>
        <w:t> </w:t>
      </w:r>
      <w:r>
        <w:rPr>
          <w:sz w:val="20"/>
        </w:rPr>
        <w:t>declaración</w:t>
      </w:r>
      <w:r>
        <w:rPr>
          <w:spacing w:val="-9"/>
          <w:sz w:val="20"/>
        </w:rPr>
        <w:t> </w:t>
      </w:r>
      <w:r>
        <w:rPr>
          <w:sz w:val="20"/>
        </w:rPr>
        <w:t>de</w:t>
      </w:r>
      <w:r>
        <w:rPr>
          <w:spacing w:val="-5"/>
          <w:sz w:val="20"/>
        </w:rPr>
        <w:t> </w:t>
      </w:r>
      <w:r>
        <w:rPr>
          <w:sz w:val="20"/>
        </w:rPr>
        <w:t>la</w:t>
      </w:r>
      <w:r>
        <w:rPr>
          <w:spacing w:val="-7"/>
          <w:sz w:val="20"/>
        </w:rPr>
        <w:t> </w:t>
      </w:r>
      <w:r>
        <w:rPr>
          <w:sz w:val="20"/>
        </w:rPr>
        <w:t>funcionaria</w:t>
      </w:r>
      <w:r>
        <w:rPr>
          <w:spacing w:val="-7"/>
          <w:sz w:val="20"/>
        </w:rPr>
        <w:t> </w:t>
      </w:r>
      <w:r>
        <w:rPr>
          <w:sz w:val="20"/>
        </w:rPr>
        <w:t>de</w:t>
      </w:r>
      <w:r>
        <w:rPr>
          <w:spacing w:val="-8"/>
          <w:sz w:val="20"/>
        </w:rPr>
        <w:t> </w:t>
      </w:r>
      <w:r>
        <w:rPr>
          <w:sz w:val="20"/>
        </w:rPr>
        <w:t>la</w:t>
      </w:r>
      <w:r>
        <w:rPr>
          <w:spacing w:val="-7"/>
          <w:sz w:val="20"/>
        </w:rPr>
        <w:t> </w:t>
      </w:r>
      <w:r>
        <w:rPr>
          <w:sz w:val="20"/>
        </w:rPr>
        <w:t>Comisión</w:t>
      </w:r>
      <w:r>
        <w:rPr>
          <w:spacing w:val="-7"/>
          <w:sz w:val="20"/>
        </w:rPr>
        <w:t> </w:t>
      </w:r>
      <w:r>
        <w:rPr>
          <w:sz w:val="20"/>
        </w:rPr>
        <w:t>de Derechos</w:t>
      </w:r>
      <w:r>
        <w:rPr>
          <w:spacing w:val="-4"/>
          <w:sz w:val="20"/>
        </w:rPr>
        <w:t> </w:t>
      </w:r>
      <w:r>
        <w:rPr>
          <w:sz w:val="20"/>
        </w:rPr>
        <w:t>Humanos</w:t>
      </w:r>
      <w:r>
        <w:rPr>
          <w:spacing w:val="-6"/>
          <w:sz w:val="20"/>
        </w:rPr>
        <w:t> </w:t>
      </w:r>
      <w:r>
        <w:rPr>
          <w:sz w:val="20"/>
        </w:rPr>
        <w:t>de</w:t>
      </w:r>
      <w:r>
        <w:rPr>
          <w:spacing w:val="-6"/>
          <w:sz w:val="20"/>
        </w:rPr>
        <w:t> </w:t>
      </w:r>
      <w:r>
        <w:rPr>
          <w:sz w:val="20"/>
        </w:rPr>
        <w:t>la</w:t>
      </w:r>
      <w:r>
        <w:rPr>
          <w:spacing w:val="-5"/>
          <w:sz w:val="20"/>
        </w:rPr>
        <w:t> </w:t>
      </w:r>
      <w:r>
        <w:rPr>
          <w:sz w:val="20"/>
        </w:rPr>
        <w:t>Cámara</w:t>
      </w:r>
      <w:r>
        <w:rPr>
          <w:spacing w:val="-3"/>
          <w:sz w:val="20"/>
        </w:rPr>
        <w:t> </w:t>
      </w:r>
      <w:r>
        <w:rPr>
          <w:sz w:val="20"/>
        </w:rPr>
        <w:t>de</w:t>
      </w:r>
      <w:r>
        <w:rPr>
          <w:spacing w:val="-5"/>
          <w:sz w:val="20"/>
        </w:rPr>
        <w:t> </w:t>
      </w:r>
      <w:r>
        <w:rPr>
          <w:sz w:val="20"/>
        </w:rPr>
        <w:t>Representantes</w:t>
      </w:r>
      <w:r>
        <w:rPr>
          <w:spacing w:val="-4"/>
          <w:sz w:val="20"/>
        </w:rPr>
        <w:t> </w:t>
      </w:r>
      <w:r>
        <w:rPr>
          <w:sz w:val="20"/>
        </w:rPr>
        <w:t>y</w:t>
      </w:r>
      <w:r>
        <w:rPr>
          <w:spacing w:val="-3"/>
          <w:sz w:val="20"/>
        </w:rPr>
        <w:t> </w:t>
      </w:r>
      <w:r>
        <w:rPr>
          <w:sz w:val="20"/>
        </w:rPr>
        <w:t>que</w:t>
      </w:r>
      <w:r>
        <w:rPr>
          <w:spacing w:val="-6"/>
          <w:sz w:val="20"/>
        </w:rPr>
        <w:t> </w:t>
      </w:r>
      <w:r>
        <w:rPr>
          <w:sz w:val="20"/>
        </w:rPr>
        <w:t>acudió</w:t>
      </w:r>
      <w:r>
        <w:rPr>
          <w:spacing w:val="-4"/>
          <w:sz w:val="20"/>
        </w:rPr>
        <w:t> </w:t>
      </w:r>
      <w:r>
        <w:rPr>
          <w:sz w:val="20"/>
        </w:rPr>
        <w:t>a</w:t>
      </w:r>
      <w:r>
        <w:rPr>
          <w:spacing w:val="-5"/>
          <w:sz w:val="20"/>
        </w:rPr>
        <w:t> </w:t>
      </w:r>
      <w:r>
        <w:rPr>
          <w:sz w:val="20"/>
        </w:rPr>
        <w:t>los</w:t>
      </w:r>
      <w:r>
        <w:rPr>
          <w:spacing w:val="-4"/>
          <w:sz w:val="20"/>
        </w:rPr>
        <w:t> </w:t>
      </w:r>
      <w:r>
        <w:rPr>
          <w:sz w:val="20"/>
        </w:rPr>
        <w:t>locales</w:t>
      </w:r>
      <w:r>
        <w:rPr>
          <w:spacing w:val="-4"/>
          <w:sz w:val="20"/>
        </w:rPr>
        <w:t> </w:t>
      </w:r>
      <w:r>
        <w:rPr>
          <w:sz w:val="20"/>
        </w:rPr>
        <w:t>de</w:t>
      </w:r>
      <w:r>
        <w:rPr>
          <w:spacing w:val="-6"/>
          <w:sz w:val="20"/>
        </w:rPr>
        <w:t> </w:t>
      </w:r>
      <w:r>
        <w:rPr>
          <w:sz w:val="20"/>
        </w:rPr>
        <w:t>la</w:t>
      </w:r>
      <w:r>
        <w:rPr>
          <w:spacing w:val="-3"/>
          <w:sz w:val="20"/>
        </w:rPr>
        <w:t> </w:t>
      </w:r>
      <w:r>
        <w:rPr>
          <w:sz w:val="20"/>
        </w:rPr>
        <w:t>PTJ</w:t>
      </w:r>
      <w:r>
        <w:rPr>
          <w:spacing w:val="-5"/>
          <w:sz w:val="20"/>
        </w:rPr>
        <w:t> </w:t>
      </w:r>
      <w:r>
        <w:rPr>
          <w:sz w:val="20"/>
        </w:rPr>
        <w:t>para responder</w:t>
      </w:r>
      <w:r>
        <w:rPr>
          <w:spacing w:val="-7"/>
          <w:sz w:val="20"/>
        </w:rPr>
        <w:t> </w:t>
      </w:r>
      <w:r>
        <w:rPr>
          <w:sz w:val="20"/>
        </w:rPr>
        <w:t>a</w:t>
      </w:r>
      <w:r>
        <w:rPr>
          <w:spacing w:val="-6"/>
          <w:sz w:val="20"/>
        </w:rPr>
        <w:t> </w:t>
      </w:r>
      <w:r>
        <w:rPr>
          <w:sz w:val="20"/>
        </w:rPr>
        <w:t>una</w:t>
      </w:r>
      <w:r>
        <w:rPr>
          <w:spacing w:val="-6"/>
          <w:sz w:val="20"/>
        </w:rPr>
        <w:t> </w:t>
      </w:r>
      <w:r>
        <w:rPr>
          <w:sz w:val="20"/>
        </w:rPr>
        <w:t>denuncia</w:t>
      </w:r>
      <w:r>
        <w:rPr>
          <w:spacing w:val="-6"/>
          <w:sz w:val="20"/>
        </w:rPr>
        <w:t> </w:t>
      </w:r>
      <w:r>
        <w:rPr>
          <w:sz w:val="20"/>
        </w:rPr>
        <w:t>de</w:t>
      </w:r>
      <w:r>
        <w:rPr>
          <w:spacing w:val="-7"/>
          <w:sz w:val="20"/>
        </w:rPr>
        <w:t> </w:t>
      </w:r>
      <w:r>
        <w:rPr>
          <w:sz w:val="20"/>
        </w:rPr>
        <w:t>la</w:t>
      </w:r>
      <w:r>
        <w:rPr>
          <w:spacing w:val="-3"/>
          <w:sz w:val="20"/>
        </w:rPr>
        <w:t> </w:t>
      </w:r>
      <w:r>
        <w:rPr>
          <w:sz w:val="20"/>
        </w:rPr>
        <w:t>familia</w:t>
      </w:r>
      <w:r>
        <w:rPr>
          <w:spacing w:val="-3"/>
          <w:sz w:val="20"/>
        </w:rPr>
        <w:t> </w:t>
      </w:r>
      <w:r>
        <w:rPr>
          <w:sz w:val="20"/>
        </w:rPr>
        <w:t>Lulleman</w:t>
      </w:r>
      <w:r>
        <w:rPr>
          <w:spacing w:val="-3"/>
          <w:sz w:val="20"/>
        </w:rPr>
        <w:t> </w:t>
      </w:r>
      <w:r>
        <w:rPr>
          <w:sz w:val="20"/>
        </w:rPr>
        <w:t>frente</w:t>
      </w:r>
      <w:r>
        <w:rPr>
          <w:spacing w:val="-7"/>
          <w:sz w:val="20"/>
        </w:rPr>
        <w:t> </w:t>
      </w:r>
      <w:r>
        <w:rPr>
          <w:sz w:val="20"/>
        </w:rPr>
        <w:t>a</w:t>
      </w:r>
      <w:r>
        <w:rPr>
          <w:spacing w:val="-6"/>
          <w:sz w:val="20"/>
        </w:rPr>
        <w:t> </w:t>
      </w:r>
      <w:r>
        <w:rPr>
          <w:sz w:val="20"/>
        </w:rPr>
        <w:t>la</w:t>
      </w:r>
      <w:r>
        <w:rPr>
          <w:spacing w:val="-3"/>
          <w:sz w:val="20"/>
        </w:rPr>
        <w:t> </w:t>
      </w:r>
      <w:r>
        <w:rPr>
          <w:sz w:val="20"/>
        </w:rPr>
        <w:t>desaparición</w:t>
      </w:r>
      <w:r>
        <w:rPr>
          <w:spacing w:val="-5"/>
          <w:sz w:val="20"/>
        </w:rPr>
        <w:t> </w:t>
      </w:r>
      <w:r>
        <w:rPr>
          <w:sz w:val="20"/>
        </w:rPr>
        <w:t>de</w:t>
      </w:r>
      <w:r>
        <w:rPr>
          <w:spacing w:val="-7"/>
          <w:sz w:val="20"/>
        </w:rPr>
        <w:t> </w:t>
      </w:r>
      <w:r>
        <w:rPr>
          <w:sz w:val="20"/>
        </w:rPr>
        <w:t>Raúl</w:t>
      </w:r>
      <w:r>
        <w:rPr>
          <w:spacing w:val="-3"/>
          <w:sz w:val="20"/>
        </w:rPr>
        <w:t> </w:t>
      </w:r>
      <w:r>
        <w:rPr>
          <w:sz w:val="20"/>
        </w:rPr>
        <w:t>Oswaldo,</w:t>
      </w:r>
      <w:r>
        <w:rPr>
          <w:spacing w:val="-4"/>
          <w:sz w:val="20"/>
        </w:rPr>
        <w:t> </w:t>
      </w:r>
      <w:r>
        <w:rPr>
          <w:sz w:val="20"/>
        </w:rPr>
        <w:t>se desprende</w:t>
      </w:r>
      <w:r>
        <w:rPr>
          <w:spacing w:val="-12"/>
          <w:sz w:val="20"/>
        </w:rPr>
        <w:t> </w:t>
      </w:r>
      <w:r>
        <w:rPr>
          <w:sz w:val="20"/>
        </w:rPr>
        <w:t>que</w:t>
      </w:r>
      <w:r>
        <w:rPr>
          <w:spacing w:val="-12"/>
          <w:sz w:val="20"/>
        </w:rPr>
        <w:t> </w:t>
      </w:r>
      <w:r>
        <w:rPr>
          <w:sz w:val="20"/>
        </w:rPr>
        <w:t>el</w:t>
      </w:r>
      <w:r>
        <w:rPr>
          <w:spacing w:val="-10"/>
          <w:sz w:val="20"/>
        </w:rPr>
        <w:t> </w:t>
      </w:r>
      <w:r>
        <w:rPr>
          <w:sz w:val="20"/>
        </w:rPr>
        <w:t>mismo</w:t>
      </w:r>
      <w:r>
        <w:rPr>
          <w:spacing w:val="-11"/>
          <w:sz w:val="20"/>
        </w:rPr>
        <w:t> </w:t>
      </w:r>
      <w:r>
        <w:rPr>
          <w:sz w:val="20"/>
        </w:rPr>
        <w:t>se</w:t>
      </w:r>
      <w:r>
        <w:rPr>
          <w:spacing w:val="-12"/>
          <w:sz w:val="20"/>
        </w:rPr>
        <w:t> </w:t>
      </w:r>
      <w:r>
        <w:rPr>
          <w:sz w:val="20"/>
        </w:rPr>
        <w:t>encontraba</w:t>
      </w:r>
      <w:r>
        <w:rPr>
          <w:spacing w:val="-10"/>
          <w:sz w:val="20"/>
        </w:rPr>
        <w:t> </w:t>
      </w:r>
      <w:r>
        <w:rPr>
          <w:sz w:val="20"/>
        </w:rPr>
        <w:t>en</w:t>
      </w:r>
      <w:r>
        <w:rPr>
          <w:spacing w:val="-9"/>
          <w:sz w:val="20"/>
        </w:rPr>
        <w:t> </w:t>
      </w:r>
      <w:r>
        <w:rPr>
          <w:sz w:val="20"/>
        </w:rPr>
        <w:t>los</w:t>
      </w:r>
      <w:r>
        <w:rPr>
          <w:spacing w:val="-11"/>
          <w:sz w:val="20"/>
        </w:rPr>
        <w:t> </w:t>
      </w:r>
      <w:r>
        <w:rPr>
          <w:sz w:val="20"/>
        </w:rPr>
        <w:t>locales</w:t>
      </w:r>
      <w:r>
        <w:rPr>
          <w:spacing w:val="-11"/>
          <w:sz w:val="20"/>
        </w:rPr>
        <w:t> </w:t>
      </w:r>
      <w:r>
        <w:rPr>
          <w:sz w:val="20"/>
        </w:rPr>
        <w:t>de</w:t>
      </w:r>
      <w:r>
        <w:rPr>
          <w:spacing w:val="-12"/>
          <w:sz w:val="20"/>
        </w:rPr>
        <w:t> </w:t>
      </w:r>
      <w:r>
        <w:rPr>
          <w:sz w:val="20"/>
        </w:rPr>
        <w:t>la</w:t>
      </w:r>
      <w:r>
        <w:rPr>
          <w:spacing w:val="-10"/>
          <w:sz w:val="20"/>
        </w:rPr>
        <w:t> </w:t>
      </w:r>
      <w:r>
        <w:rPr>
          <w:sz w:val="20"/>
        </w:rPr>
        <w:t>PTJ</w:t>
      </w:r>
      <w:r>
        <w:rPr>
          <w:spacing w:val="-12"/>
          <w:sz w:val="20"/>
        </w:rPr>
        <w:t> </w:t>
      </w:r>
      <w:r>
        <w:rPr>
          <w:sz w:val="20"/>
        </w:rPr>
        <w:t>de</w:t>
      </w:r>
      <w:r>
        <w:rPr>
          <w:spacing w:val="-12"/>
          <w:sz w:val="20"/>
        </w:rPr>
        <w:t> </w:t>
      </w:r>
      <w:r>
        <w:rPr>
          <w:sz w:val="20"/>
        </w:rPr>
        <w:t>la</w:t>
      </w:r>
      <w:r>
        <w:rPr>
          <w:spacing w:val="-10"/>
          <w:sz w:val="20"/>
        </w:rPr>
        <w:t> </w:t>
      </w:r>
      <w:r>
        <w:rPr>
          <w:sz w:val="20"/>
        </w:rPr>
        <w:t>calle</w:t>
      </w:r>
      <w:r>
        <w:rPr>
          <w:spacing w:val="-13"/>
          <w:sz w:val="20"/>
        </w:rPr>
        <w:t> </w:t>
      </w:r>
      <w:r>
        <w:rPr>
          <w:sz w:val="20"/>
        </w:rPr>
        <w:t>Sucre</w:t>
      </w:r>
      <w:r>
        <w:rPr>
          <w:spacing w:val="-12"/>
          <w:sz w:val="20"/>
        </w:rPr>
        <w:t> </w:t>
      </w:r>
      <w:r>
        <w:rPr>
          <w:sz w:val="20"/>
        </w:rPr>
        <w:t>y</w:t>
      </w:r>
      <w:r>
        <w:rPr>
          <w:spacing w:val="-12"/>
          <w:sz w:val="20"/>
        </w:rPr>
        <w:t> </w:t>
      </w:r>
      <w:r>
        <w:rPr>
          <w:sz w:val="20"/>
        </w:rPr>
        <w:t>por</w:t>
      </w:r>
      <w:r>
        <w:rPr>
          <w:spacing w:val="-11"/>
          <w:sz w:val="20"/>
        </w:rPr>
        <w:t> </w:t>
      </w:r>
      <w:r>
        <w:rPr>
          <w:sz w:val="20"/>
        </w:rPr>
        <w:t>tanto</w:t>
      </w:r>
      <w:r>
        <w:rPr>
          <w:spacing w:val="-13"/>
          <w:sz w:val="20"/>
        </w:rPr>
        <w:t> </w:t>
      </w:r>
      <w:r>
        <w:rPr>
          <w:sz w:val="20"/>
        </w:rPr>
        <w:t>no </w:t>
      </w:r>
      <w:r>
        <w:rPr>
          <w:w w:val="95"/>
          <w:sz w:val="20"/>
        </w:rPr>
        <w:t>pudo</w:t>
      </w:r>
      <w:r>
        <w:rPr>
          <w:spacing w:val="-4"/>
          <w:w w:val="95"/>
          <w:sz w:val="20"/>
        </w:rPr>
        <w:t> </w:t>
      </w:r>
      <w:r>
        <w:rPr>
          <w:w w:val="95"/>
          <w:sz w:val="20"/>
        </w:rPr>
        <w:t>haber</w:t>
      </w:r>
      <w:r>
        <w:rPr>
          <w:spacing w:val="-2"/>
          <w:w w:val="95"/>
          <w:sz w:val="20"/>
        </w:rPr>
        <w:t> </w:t>
      </w:r>
      <w:r>
        <w:rPr>
          <w:w w:val="95"/>
          <w:sz w:val="20"/>
        </w:rPr>
        <w:t>participado en</w:t>
      </w:r>
      <w:r>
        <w:rPr>
          <w:spacing w:val="-2"/>
          <w:w w:val="95"/>
          <w:sz w:val="20"/>
        </w:rPr>
        <w:t> </w:t>
      </w:r>
      <w:r>
        <w:rPr>
          <w:w w:val="95"/>
          <w:sz w:val="20"/>
        </w:rPr>
        <w:t>dicha audiencia</w:t>
      </w:r>
      <w:r>
        <w:rPr>
          <w:w w:val="95"/>
          <w:position w:val="7"/>
          <w:sz w:val="13"/>
        </w:rPr>
        <w:t>208</w:t>
      </w:r>
      <w:r>
        <w:rPr>
          <w:w w:val="95"/>
          <w:sz w:val="20"/>
        </w:rPr>
        <w:t>. Asimismo, se</w:t>
      </w:r>
      <w:r>
        <w:rPr>
          <w:spacing w:val="-2"/>
          <w:w w:val="95"/>
          <w:sz w:val="20"/>
        </w:rPr>
        <w:t> </w:t>
      </w:r>
      <w:r>
        <w:rPr>
          <w:w w:val="95"/>
          <w:sz w:val="20"/>
        </w:rPr>
        <w:t>desprende de</w:t>
      </w:r>
      <w:r>
        <w:rPr>
          <w:spacing w:val="-2"/>
          <w:w w:val="95"/>
          <w:sz w:val="20"/>
        </w:rPr>
        <w:t> </w:t>
      </w:r>
      <w:r>
        <w:rPr>
          <w:w w:val="95"/>
          <w:sz w:val="20"/>
        </w:rPr>
        <w:t>los hechos</w:t>
      </w:r>
      <w:r>
        <w:rPr>
          <w:spacing w:val="-4"/>
          <w:w w:val="95"/>
          <w:sz w:val="20"/>
        </w:rPr>
        <w:t> </w:t>
      </w:r>
      <w:r>
        <w:rPr>
          <w:w w:val="95"/>
          <w:sz w:val="20"/>
        </w:rPr>
        <w:t>del caso</w:t>
      </w:r>
      <w:r>
        <w:rPr>
          <w:spacing w:val="-2"/>
          <w:w w:val="95"/>
          <w:sz w:val="20"/>
        </w:rPr>
        <w:t> </w:t>
      </w:r>
      <w:r>
        <w:rPr>
          <w:w w:val="95"/>
          <w:sz w:val="20"/>
        </w:rPr>
        <w:t>que </w:t>
      </w:r>
      <w:r>
        <w:rPr>
          <w:spacing w:val="-2"/>
          <w:sz w:val="20"/>
        </w:rPr>
        <w:t>el</w:t>
      </w:r>
      <w:r>
        <w:rPr>
          <w:spacing w:val="-16"/>
          <w:sz w:val="20"/>
        </w:rPr>
        <w:t> </w:t>
      </w:r>
      <w:r>
        <w:rPr>
          <w:spacing w:val="-2"/>
          <w:sz w:val="20"/>
        </w:rPr>
        <w:t>señor</w:t>
      </w:r>
      <w:r>
        <w:rPr>
          <w:spacing w:val="-16"/>
          <w:sz w:val="20"/>
        </w:rPr>
        <w:t> </w:t>
      </w:r>
      <w:r>
        <w:rPr>
          <w:spacing w:val="-2"/>
          <w:sz w:val="20"/>
        </w:rPr>
        <w:t>Raúl</w:t>
      </w:r>
      <w:r>
        <w:rPr>
          <w:spacing w:val="-15"/>
          <w:sz w:val="20"/>
        </w:rPr>
        <w:t> </w:t>
      </w:r>
      <w:r>
        <w:rPr>
          <w:spacing w:val="-2"/>
          <w:sz w:val="20"/>
        </w:rPr>
        <w:t>Oswaldo</w:t>
      </w:r>
      <w:r>
        <w:rPr>
          <w:spacing w:val="-16"/>
          <w:sz w:val="20"/>
        </w:rPr>
        <w:t> </w:t>
      </w:r>
      <w:r>
        <w:rPr>
          <w:spacing w:val="-2"/>
          <w:sz w:val="20"/>
        </w:rPr>
        <w:t>Lulleman</w:t>
      </w:r>
      <w:r>
        <w:rPr>
          <w:spacing w:val="-15"/>
          <w:sz w:val="20"/>
        </w:rPr>
        <w:t> </w:t>
      </w:r>
      <w:r>
        <w:rPr>
          <w:spacing w:val="-2"/>
          <w:sz w:val="20"/>
        </w:rPr>
        <w:t>estuvo</w:t>
      </w:r>
      <w:r>
        <w:rPr>
          <w:spacing w:val="-16"/>
          <w:sz w:val="20"/>
        </w:rPr>
        <w:t> </w:t>
      </w:r>
      <w:r>
        <w:rPr>
          <w:spacing w:val="-2"/>
          <w:sz w:val="20"/>
        </w:rPr>
        <w:t>privado</w:t>
      </w:r>
      <w:r>
        <w:rPr>
          <w:spacing w:val="-16"/>
          <w:sz w:val="20"/>
        </w:rPr>
        <w:t> </w:t>
      </w:r>
      <w:r>
        <w:rPr>
          <w:spacing w:val="-2"/>
          <w:sz w:val="20"/>
        </w:rPr>
        <w:t>de</w:t>
      </w:r>
      <w:r>
        <w:rPr>
          <w:spacing w:val="-15"/>
          <w:sz w:val="20"/>
        </w:rPr>
        <w:t> </w:t>
      </w:r>
      <w:r>
        <w:rPr>
          <w:spacing w:val="-2"/>
          <w:sz w:val="20"/>
        </w:rPr>
        <w:t>libertad</w:t>
      </w:r>
      <w:r>
        <w:rPr>
          <w:spacing w:val="-16"/>
          <w:sz w:val="20"/>
        </w:rPr>
        <w:t> </w:t>
      </w:r>
      <w:r>
        <w:rPr>
          <w:spacing w:val="-2"/>
          <w:sz w:val="20"/>
        </w:rPr>
        <w:t>por</w:t>
      </w:r>
      <w:r>
        <w:rPr>
          <w:spacing w:val="-15"/>
          <w:sz w:val="20"/>
        </w:rPr>
        <w:t> </w:t>
      </w:r>
      <w:r>
        <w:rPr>
          <w:spacing w:val="-2"/>
          <w:sz w:val="20"/>
        </w:rPr>
        <w:t>dos</w:t>
      </w:r>
      <w:r>
        <w:rPr>
          <w:spacing w:val="-16"/>
          <w:sz w:val="20"/>
        </w:rPr>
        <w:t> </w:t>
      </w:r>
      <w:r>
        <w:rPr>
          <w:spacing w:val="-2"/>
          <w:sz w:val="20"/>
        </w:rPr>
        <w:t>años</w:t>
      </w:r>
      <w:r>
        <w:rPr>
          <w:spacing w:val="-15"/>
          <w:sz w:val="20"/>
        </w:rPr>
        <w:t> </w:t>
      </w:r>
      <w:r>
        <w:rPr>
          <w:spacing w:val="-2"/>
          <w:sz w:val="20"/>
        </w:rPr>
        <w:t>sin</w:t>
      </w:r>
      <w:r>
        <w:rPr>
          <w:spacing w:val="-16"/>
          <w:sz w:val="20"/>
        </w:rPr>
        <w:t> </w:t>
      </w:r>
      <w:r>
        <w:rPr>
          <w:spacing w:val="-2"/>
          <w:sz w:val="20"/>
        </w:rPr>
        <w:t>haber</w:t>
      </w:r>
      <w:r>
        <w:rPr>
          <w:spacing w:val="-16"/>
          <w:sz w:val="20"/>
        </w:rPr>
        <w:t> </w:t>
      </w:r>
      <w:r>
        <w:rPr>
          <w:spacing w:val="-2"/>
          <w:sz w:val="20"/>
        </w:rPr>
        <w:t>participado</w:t>
      </w:r>
      <w:r>
        <w:rPr>
          <w:spacing w:val="-15"/>
          <w:sz w:val="20"/>
        </w:rPr>
        <w:t> </w:t>
      </w:r>
      <w:r>
        <w:rPr>
          <w:spacing w:val="-2"/>
          <w:sz w:val="20"/>
        </w:rPr>
        <w:t>en </w:t>
      </w:r>
      <w:r>
        <w:rPr>
          <w:w w:val="95"/>
          <w:sz w:val="20"/>
        </w:rPr>
        <w:t>ninguna</w:t>
      </w:r>
      <w:r>
        <w:rPr>
          <w:spacing w:val="-4"/>
          <w:w w:val="95"/>
          <w:sz w:val="20"/>
        </w:rPr>
        <w:t> </w:t>
      </w:r>
      <w:r>
        <w:rPr>
          <w:w w:val="95"/>
          <w:sz w:val="20"/>
        </w:rPr>
        <w:t>audiencia</w:t>
      </w:r>
      <w:r>
        <w:rPr>
          <w:spacing w:val="-4"/>
          <w:w w:val="95"/>
          <w:sz w:val="20"/>
        </w:rPr>
        <w:t> </w:t>
      </w:r>
      <w:r>
        <w:rPr>
          <w:w w:val="95"/>
          <w:sz w:val="20"/>
        </w:rPr>
        <w:t>de</w:t>
      </w:r>
      <w:r>
        <w:rPr>
          <w:spacing w:val="-3"/>
          <w:w w:val="95"/>
          <w:sz w:val="20"/>
        </w:rPr>
        <w:t> </w:t>
      </w:r>
      <w:r>
        <w:rPr>
          <w:w w:val="95"/>
          <w:sz w:val="20"/>
        </w:rPr>
        <w:t>control</w:t>
      </w:r>
      <w:r>
        <w:rPr>
          <w:spacing w:val="-3"/>
          <w:w w:val="95"/>
          <w:sz w:val="20"/>
        </w:rPr>
        <w:t> </w:t>
      </w:r>
      <w:r>
        <w:rPr>
          <w:w w:val="95"/>
          <w:sz w:val="20"/>
        </w:rPr>
        <w:t>de</w:t>
      </w:r>
      <w:r>
        <w:rPr>
          <w:spacing w:val="-5"/>
          <w:w w:val="95"/>
          <w:sz w:val="20"/>
        </w:rPr>
        <w:t> </w:t>
      </w:r>
      <w:r>
        <w:rPr>
          <w:w w:val="95"/>
          <w:sz w:val="20"/>
        </w:rPr>
        <w:t>medidas</w:t>
      </w:r>
      <w:r>
        <w:rPr>
          <w:spacing w:val="-2"/>
          <w:w w:val="95"/>
          <w:sz w:val="20"/>
        </w:rPr>
        <w:t> </w:t>
      </w:r>
      <w:r>
        <w:rPr>
          <w:w w:val="95"/>
          <w:sz w:val="20"/>
        </w:rPr>
        <w:t>cautelares.</w:t>
      </w:r>
      <w:r>
        <w:rPr>
          <w:spacing w:val="-2"/>
          <w:w w:val="95"/>
          <w:sz w:val="20"/>
        </w:rPr>
        <w:t> </w:t>
      </w:r>
      <w:r>
        <w:rPr>
          <w:w w:val="95"/>
          <w:sz w:val="20"/>
        </w:rPr>
        <w:t>De</w:t>
      </w:r>
      <w:r>
        <w:rPr>
          <w:spacing w:val="-5"/>
          <w:w w:val="95"/>
          <w:sz w:val="20"/>
        </w:rPr>
        <w:t> </w:t>
      </w:r>
      <w:r>
        <w:rPr>
          <w:w w:val="95"/>
          <w:sz w:val="20"/>
        </w:rPr>
        <w:t>esta</w:t>
      </w:r>
      <w:r>
        <w:rPr>
          <w:spacing w:val="-4"/>
          <w:w w:val="95"/>
          <w:sz w:val="20"/>
        </w:rPr>
        <w:t> </w:t>
      </w:r>
      <w:r>
        <w:rPr>
          <w:w w:val="95"/>
          <w:sz w:val="20"/>
        </w:rPr>
        <w:t>forma,</w:t>
      </w:r>
      <w:r>
        <w:rPr>
          <w:spacing w:val="-2"/>
          <w:w w:val="95"/>
          <w:sz w:val="20"/>
        </w:rPr>
        <w:t> </w:t>
      </w:r>
      <w:r>
        <w:rPr>
          <w:w w:val="95"/>
          <w:sz w:val="20"/>
        </w:rPr>
        <w:t>esta</w:t>
      </w:r>
      <w:r>
        <w:rPr>
          <w:spacing w:val="-4"/>
          <w:w w:val="95"/>
          <w:sz w:val="20"/>
        </w:rPr>
        <w:t> </w:t>
      </w:r>
      <w:r>
        <w:rPr>
          <w:w w:val="95"/>
          <w:sz w:val="20"/>
        </w:rPr>
        <w:t>Corte</w:t>
      </w:r>
      <w:r>
        <w:rPr>
          <w:spacing w:val="-3"/>
          <w:w w:val="95"/>
          <w:sz w:val="20"/>
        </w:rPr>
        <w:t> </w:t>
      </w:r>
      <w:r>
        <w:rPr>
          <w:w w:val="95"/>
          <w:sz w:val="20"/>
        </w:rPr>
        <w:t>considera</w:t>
      </w:r>
      <w:r>
        <w:rPr>
          <w:spacing w:val="-4"/>
          <w:w w:val="95"/>
          <w:sz w:val="20"/>
        </w:rPr>
        <w:t> </w:t>
      </w:r>
      <w:r>
        <w:rPr>
          <w:w w:val="95"/>
          <w:sz w:val="20"/>
        </w:rPr>
        <w:t>también </w:t>
      </w:r>
      <w:r>
        <w:rPr>
          <w:spacing w:val="-4"/>
          <w:sz w:val="20"/>
        </w:rPr>
        <w:t>responsable</w:t>
      </w:r>
      <w:r>
        <w:rPr>
          <w:spacing w:val="-10"/>
          <w:sz w:val="20"/>
        </w:rPr>
        <w:t> </w:t>
      </w:r>
      <w:r>
        <w:rPr>
          <w:spacing w:val="-4"/>
          <w:sz w:val="20"/>
        </w:rPr>
        <w:t>al</w:t>
      </w:r>
      <w:r>
        <w:rPr>
          <w:spacing w:val="-11"/>
          <w:sz w:val="20"/>
        </w:rPr>
        <w:t> </w:t>
      </w:r>
      <w:r>
        <w:rPr>
          <w:spacing w:val="-4"/>
          <w:sz w:val="20"/>
        </w:rPr>
        <w:t>Estado</w:t>
      </w:r>
      <w:r>
        <w:rPr>
          <w:spacing w:val="-10"/>
          <w:sz w:val="20"/>
        </w:rPr>
        <w:t> </w:t>
      </w:r>
      <w:r>
        <w:rPr>
          <w:spacing w:val="-4"/>
          <w:sz w:val="20"/>
        </w:rPr>
        <w:t>de</w:t>
      </w:r>
      <w:r>
        <w:rPr>
          <w:spacing w:val="-10"/>
          <w:sz w:val="20"/>
        </w:rPr>
        <w:t> </w:t>
      </w:r>
      <w:r>
        <w:rPr>
          <w:spacing w:val="-4"/>
          <w:sz w:val="20"/>
        </w:rPr>
        <w:t>la</w:t>
      </w:r>
      <w:r>
        <w:rPr>
          <w:spacing w:val="-9"/>
          <w:sz w:val="20"/>
        </w:rPr>
        <w:t> </w:t>
      </w:r>
      <w:r>
        <w:rPr>
          <w:spacing w:val="-4"/>
          <w:sz w:val="20"/>
        </w:rPr>
        <w:t>violación</w:t>
      </w:r>
      <w:r>
        <w:rPr>
          <w:spacing w:val="-8"/>
          <w:sz w:val="20"/>
        </w:rPr>
        <w:t> </w:t>
      </w:r>
      <w:r>
        <w:rPr>
          <w:spacing w:val="-4"/>
          <w:sz w:val="20"/>
        </w:rPr>
        <w:t>del</w:t>
      </w:r>
      <w:r>
        <w:rPr>
          <w:spacing w:val="-8"/>
          <w:sz w:val="20"/>
        </w:rPr>
        <w:t> </w:t>
      </w:r>
      <w:r>
        <w:rPr>
          <w:spacing w:val="-4"/>
          <w:sz w:val="20"/>
        </w:rPr>
        <w:t>artículo</w:t>
      </w:r>
      <w:r>
        <w:rPr>
          <w:spacing w:val="-10"/>
          <w:sz w:val="20"/>
        </w:rPr>
        <w:t> </w:t>
      </w:r>
      <w:r>
        <w:rPr>
          <w:spacing w:val="-4"/>
          <w:sz w:val="20"/>
        </w:rPr>
        <w:t>7.5</w:t>
      </w:r>
      <w:r>
        <w:rPr>
          <w:spacing w:val="-8"/>
          <w:sz w:val="20"/>
        </w:rPr>
        <w:t> </w:t>
      </w:r>
      <w:r>
        <w:rPr>
          <w:spacing w:val="-4"/>
          <w:sz w:val="20"/>
        </w:rPr>
        <w:t>de</w:t>
      </w:r>
      <w:r>
        <w:rPr>
          <w:spacing w:val="-12"/>
          <w:sz w:val="20"/>
        </w:rPr>
        <w:t> </w:t>
      </w:r>
      <w:r>
        <w:rPr>
          <w:spacing w:val="-4"/>
          <w:sz w:val="20"/>
        </w:rPr>
        <w:t>la</w:t>
      </w:r>
      <w:r>
        <w:rPr>
          <w:spacing w:val="-9"/>
          <w:sz w:val="20"/>
        </w:rPr>
        <w:t> </w:t>
      </w:r>
      <w:r>
        <w:rPr>
          <w:spacing w:val="-4"/>
          <w:sz w:val="20"/>
        </w:rPr>
        <w:t>Convención</w:t>
      </w:r>
      <w:r>
        <w:rPr>
          <w:spacing w:val="-8"/>
          <w:sz w:val="20"/>
        </w:rPr>
        <w:t> </w:t>
      </w:r>
      <w:r>
        <w:rPr>
          <w:spacing w:val="-4"/>
          <w:sz w:val="20"/>
        </w:rPr>
        <w:t>Americana,</w:t>
      </w:r>
      <w:r>
        <w:rPr>
          <w:spacing w:val="-7"/>
          <w:sz w:val="20"/>
        </w:rPr>
        <w:t> </w:t>
      </w:r>
      <w:r>
        <w:rPr>
          <w:spacing w:val="-4"/>
          <w:sz w:val="20"/>
        </w:rPr>
        <w:t>en</w:t>
      </w:r>
      <w:r>
        <w:rPr>
          <w:spacing w:val="-8"/>
          <w:sz w:val="20"/>
        </w:rPr>
        <w:t> </w:t>
      </w:r>
      <w:r>
        <w:rPr>
          <w:spacing w:val="-4"/>
          <w:sz w:val="20"/>
        </w:rPr>
        <w:t>perjuicio</w:t>
      </w:r>
      <w:r>
        <w:rPr>
          <w:spacing w:val="-12"/>
          <w:sz w:val="20"/>
        </w:rPr>
        <w:t> </w:t>
      </w:r>
      <w:r>
        <w:rPr>
          <w:spacing w:val="-4"/>
          <w:sz w:val="20"/>
        </w:rPr>
        <w:t>de </w:t>
      </w:r>
      <w:r>
        <w:rPr>
          <w:sz w:val="20"/>
        </w:rPr>
        <w:t>Raúl Oswaldo Lulleman.</w:t>
      </w:r>
    </w:p>
    <w:p>
      <w:pPr>
        <w:pStyle w:val="BodyText"/>
        <w:spacing w:before="10"/>
        <w:rPr>
          <w:sz w:val="19"/>
        </w:rPr>
      </w:pPr>
    </w:p>
    <w:p>
      <w:pPr>
        <w:pStyle w:val="ListParagraph"/>
        <w:numPr>
          <w:ilvl w:val="2"/>
          <w:numId w:val="24"/>
        </w:numPr>
        <w:tabs>
          <w:tab w:pos="2498" w:val="left" w:leader="none"/>
        </w:tabs>
        <w:spacing w:line="240" w:lineRule="auto" w:before="0" w:after="0"/>
        <w:ind w:left="2497" w:right="0" w:hanging="678"/>
        <w:jc w:val="left"/>
        <w:rPr>
          <w:sz w:val="20"/>
        </w:rPr>
      </w:pPr>
      <w:r>
        <w:rPr>
          <w:sz w:val="20"/>
          <w:u w:val="single"/>
        </w:rPr>
        <w:t>Ausencia</w:t>
      </w:r>
      <w:r>
        <w:rPr>
          <w:spacing w:val="-3"/>
          <w:sz w:val="20"/>
          <w:u w:val="single"/>
        </w:rPr>
        <w:t> </w:t>
      </w:r>
      <w:r>
        <w:rPr>
          <w:sz w:val="20"/>
          <w:u w:val="single"/>
        </w:rPr>
        <w:t>de</w:t>
      </w:r>
      <w:r>
        <w:rPr>
          <w:spacing w:val="-7"/>
          <w:sz w:val="20"/>
          <w:u w:val="single"/>
        </w:rPr>
        <w:t> </w:t>
      </w:r>
      <w:r>
        <w:rPr>
          <w:sz w:val="20"/>
          <w:u w:val="single"/>
        </w:rPr>
        <w:t>un</w:t>
      </w:r>
      <w:r>
        <w:rPr>
          <w:spacing w:val="-2"/>
          <w:sz w:val="20"/>
          <w:u w:val="single"/>
        </w:rPr>
        <w:t> </w:t>
      </w:r>
      <w:r>
        <w:rPr>
          <w:sz w:val="20"/>
          <w:u w:val="single"/>
        </w:rPr>
        <w:t>recurso</w:t>
      </w:r>
      <w:r>
        <w:rPr>
          <w:spacing w:val="-5"/>
          <w:sz w:val="20"/>
          <w:u w:val="single"/>
        </w:rPr>
        <w:t> </w:t>
      </w:r>
      <w:r>
        <w:rPr>
          <w:sz w:val="20"/>
          <w:u w:val="single"/>
        </w:rPr>
        <w:t>efectivo</w:t>
      </w:r>
      <w:r>
        <w:rPr>
          <w:spacing w:val="-2"/>
          <w:sz w:val="20"/>
          <w:u w:val="single"/>
        </w:rPr>
        <w:t> </w:t>
      </w:r>
      <w:r>
        <w:rPr>
          <w:sz w:val="20"/>
          <w:u w:val="single"/>
        </w:rPr>
        <w:t>(art.</w:t>
      </w:r>
      <w:r>
        <w:rPr>
          <w:spacing w:val="-3"/>
          <w:sz w:val="20"/>
          <w:u w:val="single"/>
        </w:rPr>
        <w:t> </w:t>
      </w:r>
      <w:r>
        <w:rPr>
          <w:sz w:val="20"/>
          <w:u w:val="single"/>
        </w:rPr>
        <w:t>7.6</w:t>
      </w:r>
      <w:r>
        <w:rPr>
          <w:spacing w:val="-3"/>
          <w:sz w:val="20"/>
          <w:u w:val="single"/>
        </w:rPr>
        <w:t> </w:t>
      </w:r>
      <w:r>
        <w:rPr>
          <w:sz w:val="20"/>
          <w:u w:val="single"/>
        </w:rPr>
        <w:t>de</w:t>
      </w:r>
      <w:r>
        <w:rPr>
          <w:spacing w:val="-7"/>
          <w:sz w:val="20"/>
          <w:u w:val="single"/>
        </w:rPr>
        <w:t> </w:t>
      </w:r>
      <w:r>
        <w:rPr>
          <w:sz w:val="20"/>
          <w:u w:val="single"/>
        </w:rPr>
        <w:t>la</w:t>
      </w:r>
      <w:r>
        <w:rPr>
          <w:spacing w:val="-3"/>
          <w:sz w:val="20"/>
          <w:u w:val="single"/>
        </w:rPr>
        <w:t> </w:t>
      </w:r>
      <w:r>
        <w:rPr>
          <w:spacing w:val="-2"/>
          <w:sz w:val="20"/>
          <w:u w:val="single"/>
        </w:rPr>
        <w:t>Convención)</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En</w:t>
      </w:r>
      <w:r>
        <w:rPr>
          <w:spacing w:val="-4"/>
          <w:sz w:val="20"/>
        </w:rPr>
        <w:t> </w:t>
      </w:r>
      <w:r>
        <w:rPr>
          <w:sz w:val="20"/>
        </w:rPr>
        <w:t>este</w:t>
      </w:r>
      <w:r>
        <w:rPr>
          <w:spacing w:val="-5"/>
          <w:sz w:val="20"/>
        </w:rPr>
        <w:t> </w:t>
      </w:r>
      <w:r>
        <w:rPr>
          <w:sz w:val="20"/>
        </w:rPr>
        <w:t>acápite,</w:t>
      </w:r>
      <w:r>
        <w:rPr>
          <w:spacing w:val="-5"/>
          <w:sz w:val="20"/>
        </w:rPr>
        <w:t> </w:t>
      </w:r>
      <w:r>
        <w:rPr>
          <w:sz w:val="20"/>
        </w:rPr>
        <w:t>este</w:t>
      </w:r>
      <w:r>
        <w:rPr>
          <w:spacing w:val="-3"/>
          <w:sz w:val="20"/>
        </w:rPr>
        <w:t> </w:t>
      </w:r>
      <w:r>
        <w:rPr>
          <w:sz w:val="20"/>
        </w:rPr>
        <w:t>Tribunal</w:t>
      </w:r>
      <w:r>
        <w:rPr>
          <w:spacing w:val="-4"/>
          <w:sz w:val="20"/>
        </w:rPr>
        <w:t> </w:t>
      </w:r>
      <w:r>
        <w:rPr>
          <w:sz w:val="20"/>
        </w:rPr>
        <w:t>analizará</w:t>
      </w:r>
      <w:r>
        <w:rPr>
          <w:spacing w:val="-2"/>
          <w:sz w:val="20"/>
        </w:rPr>
        <w:t> </w:t>
      </w:r>
      <w:r>
        <w:rPr>
          <w:sz w:val="20"/>
        </w:rPr>
        <w:t>si</w:t>
      </w:r>
      <w:r>
        <w:rPr>
          <w:spacing w:val="-2"/>
          <w:sz w:val="20"/>
        </w:rPr>
        <w:t> </w:t>
      </w:r>
      <w:r>
        <w:rPr>
          <w:sz w:val="20"/>
        </w:rPr>
        <w:t>el</w:t>
      </w:r>
      <w:r>
        <w:rPr>
          <w:spacing w:val="-4"/>
          <w:sz w:val="20"/>
        </w:rPr>
        <w:t> </w:t>
      </w:r>
      <w:r>
        <w:rPr>
          <w:sz w:val="20"/>
        </w:rPr>
        <w:t>Estado</w:t>
      </w:r>
      <w:r>
        <w:rPr>
          <w:spacing w:val="-5"/>
          <w:sz w:val="20"/>
        </w:rPr>
        <w:t> </w:t>
      </w:r>
      <w:r>
        <w:rPr>
          <w:sz w:val="20"/>
        </w:rPr>
        <w:t>otorgó</w:t>
      </w:r>
      <w:r>
        <w:rPr>
          <w:spacing w:val="-5"/>
          <w:sz w:val="20"/>
        </w:rPr>
        <w:t> </w:t>
      </w:r>
      <w:r>
        <w:rPr>
          <w:sz w:val="20"/>
        </w:rPr>
        <w:t>a</w:t>
      </w:r>
      <w:r>
        <w:rPr>
          <w:spacing w:val="-4"/>
          <w:sz w:val="20"/>
        </w:rPr>
        <w:t> </w:t>
      </w:r>
      <w:r>
        <w:rPr>
          <w:sz w:val="20"/>
        </w:rPr>
        <w:t>las</w:t>
      </w:r>
      <w:r>
        <w:rPr>
          <w:spacing w:val="-5"/>
          <w:sz w:val="20"/>
        </w:rPr>
        <w:t> </w:t>
      </w:r>
      <w:r>
        <w:rPr>
          <w:sz w:val="20"/>
        </w:rPr>
        <w:t>presuntas</w:t>
      </w:r>
      <w:r>
        <w:rPr>
          <w:spacing w:val="-3"/>
          <w:sz w:val="20"/>
        </w:rPr>
        <w:t> </w:t>
      </w:r>
      <w:r>
        <w:rPr>
          <w:sz w:val="20"/>
        </w:rPr>
        <w:t>víctimas</w:t>
      </w:r>
      <w:r>
        <w:rPr>
          <w:spacing w:val="-5"/>
          <w:sz w:val="20"/>
        </w:rPr>
        <w:t> </w:t>
      </w:r>
      <w:r>
        <w:rPr>
          <w:sz w:val="20"/>
        </w:rPr>
        <w:t>que efectivamente</w:t>
      </w:r>
      <w:r>
        <w:rPr>
          <w:spacing w:val="-5"/>
          <w:sz w:val="20"/>
        </w:rPr>
        <w:t> </w:t>
      </w:r>
      <w:r>
        <w:rPr>
          <w:sz w:val="20"/>
        </w:rPr>
        <w:t>fueron</w:t>
      </w:r>
      <w:r>
        <w:rPr>
          <w:spacing w:val="-6"/>
          <w:sz w:val="20"/>
        </w:rPr>
        <w:t> </w:t>
      </w:r>
      <w:r>
        <w:rPr>
          <w:sz w:val="20"/>
        </w:rPr>
        <w:t>presentadas</w:t>
      </w:r>
      <w:r>
        <w:rPr>
          <w:spacing w:val="-7"/>
          <w:sz w:val="20"/>
        </w:rPr>
        <w:t> </w:t>
      </w:r>
      <w:r>
        <w:rPr>
          <w:sz w:val="20"/>
        </w:rPr>
        <w:t>ante</w:t>
      </w:r>
      <w:r>
        <w:rPr>
          <w:spacing w:val="-7"/>
          <w:sz w:val="20"/>
        </w:rPr>
        <w:t> </w:t>
      </w:r>
      <w:r>
        <w:rPr>
          <w:sz w:val="20"/>
        </w:rPr>
        <w:t>un</w:t>
      </w:r>
      <w:r>
        <w:rPr>
          <w:spacing w:val="-6"/>
          <w:sz w:val="20"/>
        </w:rPr>
        <w:t> </w:t>
      </w:r>
      <w:r>
        <w:rPr>
          <w:sz w:val="20"/>
        </w:rPr>
        <w:t>juez,</w:t>
      </w:r>
      <w:r>
        <w:rPr>
          <w:spacing w:val="-7"/>
          <w:sz w:val="20"/>
        </w:rPr>
        <w:t> </w:t>
      </w:r>
      <w:r>
        <w:rPr>
          <w:sz w:val="20"/>
        </w:rPr>
        <w:t>la</w:t>
      </w:r>
      <w:r>
        <w:rPr>
          <w:spacing w:val="-4"/>
          <w:sz w:val="20"/>
        </w:rPr>
        <w:t> </w:t>
      </w:r>
      <w:r>
        <w:rPr>
          <w:sz w:val="20"/>
        </w:rPr>
        <w:t>posibilidad</w:t>
      </w:r>
      <w:r>
        <w:rPr>
          <w:spacing w:val="-6"/>
          <w:sz w:val="20"/>
        </w:rPr>
        <w:t> </w:t>
      </w:r>
      <w:r>
        <w:rPr>
          <w:sz w:val="20"/>
        </w:rPr>
        <w:t>de</w:t>
      </w:r>
      <w:r>
        <w:rPr>
          <w:spacing w:val="-6"/>
          <w:sz w:val="20"/>
        </w:rPr>
        <w:t> </w:t>
      </w:r>
      <w:r>
        <w:rPr>
          <w:sz w:val="20"/>
        </w:rPr>
        <w:t>recurrir</w:t>
      </w:r>
      <w:r>
        <w:rPr>
          <w:spacing w:val="-7"/>
          <w:sz w:val="20"/>
        </w:rPr>
        <w:t> </w:t>
      </w:r>
      <w:r>
        <w:rPr>
          <w:sz w:val="20"/>
        </w:rPr>
        <w:t>ante</w:t>
      </w:r>
      <w:r>
        <w:rPr>
          <w:spacing w:val="-6"/>
          <w:sz w:val="20"/>
        </w:rPr>
        <w:t> </w:t>
      </w:r>
      <w:r>
        <w:rPr>
          <w:sz w:val="20"/>
        </w:rPr>
        <w:t>él,</w:t>
      </w:r>
      <w:r>
        <w:rPr>
          <w:spacing w:val="-7"/>
          <w:sz w:val="20"/>
        </w:rPr>
        <w:t> </w:t>
      </w:r>
      <w:r>
        <w:rPr>
          <w:sz w:val="20"/>
        </w:rPr>
        <w:t>a</w:t>
      </w:r>
      <w:r>
        <w:rPr>
          <w:spacing w:val="-4"/>
          <w:sz w:val="20"/>
        </w:rPr>
        <w:t> </w:t>
      </w:r>
      <w:r>
        <w:rPr>
          <w:sz w:val="20"/>
        </w:rPr>
        <w:t>fin</w:t>
      </w:r>
      <w:r>
        <w:rPr>
          <w:spacing w:val="-6"/>
          <w:sz w:val="20"/>
        </w:rPr>
        <w:t> </w:t>
      </w:r>
      <w:r>
        <w:rPr>
          <w:sz w:val="20"/>
        </w:rPr>
        <w:t>de</w:t>
      </w:r>
      <w:r>
        <w:rPr>
          <w:spacing w:val="-6"/>
          <w:sz w:val="20"/>
        </w:rPr>
        <w:t> </w:t>
      </w:r>
      <w:r>
        <w:rPr>
          <w:sz w:val="20"/>
        </w:rPr>
        <w:t>que decidiera</w:t>
      </w:r>
      <w:r>
        <w:rPr>
          <w:spacing w:val="-15"/>
          <w:sz w:val="20"/>
        </w:rPr>
        <w:t> </w:t>
      </w:r>
      <w:r>
        <w:rPr>
          <w:sz w:val="20"/>
        </w:rPr>
        <w:t>sin</w:t>
      </w:r>
      <w:r>
        <w:rPr>
          <w:spacing w:val="-16"/>
          <w:sz w:val="20"/>
        </w:rPr>
        <w:t> </w:t>
      </w:r>
      <w:r>
        <w:rPr>
          <w:sz w:val="20"/>
        </w:rPr>
        <w:t>demora,</w:t>
      </w:r>
      <w:r>
        <w:rPr>
          <w:spacing w:val="-16"/>
          <w:sz w:val="20"/>
        </w:rPr>
        <w:t> </w:t>
      </w:r>
      <w:r>
        <w:rPr>
          <w:sz w:val="20"/>
        </w:rPr>
        <w:t>sobre</w:t>
      </w:r>
      <w:r>
        <w:rPr>
          <w:spacing w:val="-18"/>
          <w:sz w:val="20"/>
        </w:rPr>
        <w:t> </w:t>
      </w:r>
      <w:r>
        <w:rPr>
          <w:sz w:val="20"/>
        </w:rPr>
        <w:t>la</w:t>
      </w:r>
      <w:r>
        <w:rPr>
          <w:spacing w:val="-16"/>
          <w:sz w:val="20"/>
        </w:rPr>
        <w:t> </w:t>
      </w:r>
      <w:r>
        <w:rPr>
          <w:sz w:val="20"/>
        </w:rPr>
        <w:t>legalidad</w:t>
      </w:r>
      <w:r>
        <w:rPr>
          <w:spacing w:val="-17"/>
          <w:sz w:val="20"/>
        </w:rPr>
        <w:t> </w:t>
      </w:r>
      <w:r>
        <w:rPr>
          <w:sz w:val="20"/>
        </w:rPr>
        <w:t>de</w:t>
      </w:r>
      <w:r>
        <w:rPr>
          <w:spacing w:val="-16"/>
          <w:sz w:val="20"/>
        </w:rPr>
        <w:t> </w:t>
      </w:r>
      <w:r>
        <w:rPr>
          <w:sz w:val="20"/>
        </w:rPr>
        <w:t>su</w:t>
      </w:r>
      <w:r>
        <w:rPr>
          <w:spacing w:val="-16"/>
          <w:sz w:val="20"/>
        </w:rPr>
        <w:t> </w:t>
      </w:r>
      <w:r>
        <w:rPr>
          <w:sz w:val="20"/>
        </w:rPr>
        <w:t>detención</w:t>
      </w:r>
      <w:r>
        <w:rPr>
          <w:spacing w:val="-15"/>
          <w:sz w:val="20"/>
        </w:rPr>
        <w:t> </w:t>
      </w:r>
      <w:r>
        <w:rPr>
          <w:sz w:val="20"/>
        </w:rPr>
        <w:t>y,</w:t>
      </w:r>
      <w:r>
        <w:rPr>
          <w:spacing w:val="-16"/>
          <w:sz w:val="20"/>
        </w:rPr>
        <w:t> </w:t>
      </w:r>
      <w:r>
        <w:rPr>
          <w:sz w:val="20"/>
        </w:rPr>
        <w:t>si</w:t>
      </w:r>
      <w:r>
        <w:rPr>
          <w:spacing w:val="-15"/>
          <w:sz w:val="20"/>
        </w:rPr>
        <w:t> </w:t>
      </w:r>
      <w:r>
        <w:rPr>
          <w:sz w:val="20"/>
        </w:rPr>
        <w:t>fuera</w:t>
      </w:r>
      <w:r>
        <w:rPr>
          <w:spacing w:val="-17"/>
          <w:sz w:val="20"/>
        </w:rPr>
        <w:t> </w:t>
      </w:r>
      <w:r>
        <w:rPr>
          <w:sz w:val="20"/>
        </w:rPr>
        <w:t>ilegal,</w:t>
      </w:r>
      <w:r>
        <w:rPr>
          <w:spacing w:val="-16"/>
          <w:sz w:val="20"/>
        </w:rPr>
        <w:t> </w:t>
      </w:r>
      <w:r>
        <w:rPr>
          <w:sz w:val="20"/>
        </w:rPr>
        <w:t>ordenara</w:t>
      </w:r>
      <w:r>
        <w:rPr>
          <w:spacing w:val="-17"/>
          <w:sz w:val="20"/>
        </w:rPr>
        <w:t> </w:t>
      </w:r>
      <w:r>
        <w:rPr>
          <w:sz w:val="20"/>
        </w:rPr>
        <w:t>su</w:t>
      </w:r>
      <w:r>
        <w:rPr>
          <w:spacing w:val="-16"/>
          <w:sz w:val="20"/>
        </w:rPr>
        <w:t> </w:t>
      </w:r>
      <w:r>
        <w:rPr>
          <w:sz w:val="20"/>
        </w:rPr>
        <w:t>libertad, conforme</w:t>
      </w:r>
      <w:r>
        <w:rPr>
          <w:spacing w:val="-6"/>
          <w:sz w:val="20"/>
        </w:rPr>
        <w:t> </w:t>
      </w:r>
      <w:r>
        <w:rPr>
          <w:sz w:val="20"/>
        </w:rPr>
        <w:t>el</w:t>
      </w:r>
      <w:r>
        <w:rPr>
          <w:spacing w:val="-4"/>
          <w:sz w:val="20"/>
        </w:rPr>
        <w:t> </w:t>
      </w:r>
      <w:r>
        <w:rPr>
          <w:sz w:val="20"/>
        </w:rPr>
        <w:t>artículo</w:t>
      </w:r>
      <w:r>
        <w:rPr>
          <w:spacing w:val="-5"/>
          <w:sz w:val="20"/>
        </w:rPr>
        <w:t> </w:t>
      </w:r>
      <w:r>
        <w:rPr>
          <w:sz w:val="20"/>
        </w:rPr>
        <w:t>7.6</w:t>
      </w:r>
      <w:r>
        <w:rPr>
          <w:spacing w:val="-4"/>
          <w:sz w:val="20"/>
        </w:rPr>
        <w:t> </w:t>
      </w:r>
      <w:r>
        <w:rPr>
          <w:sz w:val="20"/>
        </w:rPr>
        <w:t>de</w:t>
      </w:r>
      <w:r>
        <w:rPr>
          <w:spacing w:val="-6"/>
          <w:sz w:val="20"/>
        </w:rPr>
        <w:t> </w:t>
      </w:r>
      <w:r>
        <w:rPr>
          <w:sz w:val="20"/>
        </w:rPr>
        <w:t>la</w:t>
      </w:r>
      <w:r>
        <w:rPr>
          <w:spacing w:val="-2"/>
          <w:sz w:val="20"/>
        </w:rPr>
        <w:t> </w:t>
      </w:r>
      <w:r>
        <w:rPr>
          <w:sz w:val="20"/>
        </w:rPr>
        <w:t>Convención.</w:t>
      </w:r>
    </w:p>
    <w:p>
      <w:pPr>
        <w:pStyle w:val="BodyText"/>
        <w:spacing w:before="8"/>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pacing w:val="-2"/>
          <w:sz w:val="20"/>
        </w:rPr>
        <w:t>El</w:t>
      </w:r>
      <w:r>
        <w:rPr>
          <w:spacing w:val="-10"/>
          <w:sz w:val="20"/>
        </w:rPr>
        <w:t> </w:t>
      </w:r>
      <w:r>
        <w:rPr>
          <w:spacing w:val="-2"/>
          <w:sz w:val="20"/>
        </w:rPr>
        <w:t>artículo</w:t>
      </w:r>
      <w:r>
        <w:rPr>
          <w:spacing w:val="-9"/>
          <w:sz w:val="20"/>
        </w:rPr>
        <w:t> </w:t>
      </w:r>
      <w:r>
        <w:rPr>
          <w:spacing w:val="-2"/>
          <w:sz w:val="20"/>
        </w:rPr>
        <w:t>7.6</w:t>
      </w:r>
      <w:r>
        <w:rPr>
          <w:spacing w:val="-10"/>
          <w:sz w:val="20"/>
        </w:rPr>
        <w:t> </w:t>
      </w:r>
      <w:r>
        <w:rPr>
          <w:spacing w:val="-2"/>
          <w:sz w:val="20"/>
        </w:rPr>
        <w:t>de</w:t>
      </w:r>
      <w:r>
        <w:rPr>
          <w:spacing w:val="-12"/>
          <w:sz w:val="20"/>
        </w:rPr>
        <w:t> </w:t>
      </w:r>
      <w:r>
        <w:rPr>
          <w:spacing w:val="-2"/>
          <w:sz w:val="20"/>
        </w:rPr>
        <w:t>la</w:t>
      </w:r>
      <w:r>
        <w:rPr>
          <w:spacing w:val="-8"/>
          <w:sz w:val="20"/>
        </w:rPr>
        <w:t> </w:t>
      </w:r>
      <w:r>
        <w:rPr>
          <w:spacing w:val="-2"/>
          <w:sz w:val="20"/>
        </w:rPr>
        <w:t>Convención</w:t>
      </w:r>
      <w:r>
        <w:rPr>
          <w:spacing w:val="-9"/>
          <w:sz w:val="20"/>
        </w:rPr>
        <w:t> </w:t>
      </w:r>
      <w:r>
        <w:rPr>
          <w:spacing w:val="-2"/>
          <w:sz w:val="20"/>
        </w:rPr>
        <w:t>tiene</w:t>
      </w:r>
      <w:r>
        <w:rPr>
          <w:spacing w:val="-9"/>
          <w:sz w:val="20"/>
        </w:rPr>
        <w:t> </w:t>
      </w:r>
      <w:r>
        <w:rPr>
          <w:spacing w:val="-2"/>
          <w:sz w:val="20"/>
        </w:rPr>
        <w:t>un</w:t>
      </w:r>
      <w:r>
        <w:rPr>
          <w:spacing w:val="-7"/>
          <w:sz w:val="20"/>
        </w:rPr>
        <w:t> </w:t>
      </w:r>
      <w:r>
        <w:rPr>
          <w:spacing w:val="-2"/>
          <w:sz w:val="20"/>
        </w:rPr>
        <w:t>contenido</w:t>
      </w:r>
      <w:r>
        <w:rPr>
          <w:spacing w:val="-11"/>
          <w:sz w:val="20"/>
        </w:rPr>
        <w:t> </w:t>
      </w:r>
      <w:r>
        <w:rPr>
          <w:spacing w:val="-2"/>
          <w:sz w:val="20"/>
        </w:rPr>
        <w:t>jurídico</w:t>
      </w:r>
      <w:r>
        <w:rPr>
          <w:spacing w:val="-11"/>
          <w:sz w:val="20"/>
        </w:rPr>
        <w:t> </w:t>
      </w:r>
      <w:r>
        <w:rPr>
          <w:spacing w:val="-2"/>
          <w:sz w:val="20"/>
        </w:rPr>
        <w:t>propio,</w:t>
      </w:r>
      <w:r>
        <w:rPr>
          <w:spacing w:val="-8"/>
          <w:sz w:val="20"/>
        </w:rPr>
        <w:t> </w:t>
      </w:r>
      <w:r>
        <w:rPr>
          <w:spacing w:val="-2"/>
          <w:sz w:val="20"/>
        </w:rPr>
        <w:t>que</w:t>
      </w:r>
      <w:r>
        <w:rPr>
          <w:spacing w:val="-9"/>
          <w:sz w:val="20"/>
        </w:rPr>
        <w:t> </w:t>
      </w:r>
      <w:r>
        <w:rPr>
          <w:spacing w:val="-2"/>
          <w:sz w:val="20"/>
        </w:rPr>
        <w:t>consiste</w:t>
      </w:r>
      <w:r>
        <w:rPr>
          <w:spacing w:val="-9"/>
          <w:sz w:val="20"/>
        </w:rPr>
        <w:t> </w:t>
      </w:r>
      <w:r>
        <w:rPr>
          <w:spacing w:val="-2"/>
          <w:sz w:val="20"/>
        </w:rPr>
        <w:t>en</w:t>
      </w:r>
      <w:r>
        <w:rPr>
          <w:spacing w:val="-7"/>
          <w:sz w:val="20"/>
        </w:rPr>
        <w:t> </w:t>
      </w:r>
      <w:r>
        <w:rPr>
          <w:spacing w:val="-2"/>
          <w:sz w:val="20"/>
        </w:rPr>
        <w:t>tutelar </w:t>
      </w:r>
      <w:r>
        <w:rPr>
          <w:sz w:val="20"/>
        </w:rPr>
        <w:t>de manera directa la libertad personal o física, por medio del mandato judicial dirigido a las autoridades</w:t>
      </w:r>
      <w:r>
        <w:rPr>
          <w:spacing w:val="-10"/>
          <w:sz w:val="20"/>
        </w:rPr>
        <w:t> </w:t>
      </w:r>
      <w:r>
        <w:rPr>
          <w:sz w:val="20"/>
        </w:rPr>
        <w:t>correspondientes</w:t>
      </w:r>
      <w:r>
        <w:rPr>
          <w:spacing w:val="-13"/>
          <w:sz w:val="20"/>
        </w:rPr>
        <w:t> </w:t>
      </w:r>
      <w:r>
        <w:rPr>
          <w:sz w:val="20"/>
        </w:rPr>
        <w:t>a</w:t>
      </w:r>
      <w:r>
        <w:rPr>
          <w:spacing w:val="-10"/>
          <w:sz w:val="20"/>
        </w:rPr>
        <w:t> </w:t>
      </w:r>
      <w:r>
        <w:rPr>
          <w:sz w:val="20"/>
        </w:rPr>
        <w:t>fin</w:t>
      </w:r>
      <w:r>
        <w:rPr>
          <w:spacing w:val="-9"/>
          <w:sz w:val="20"/>
        </w:rPr>
        <w:t> </w:t>
      </w:r>
      <w:r>
        <w:rPr>
          <w:sz w:val="20"/>
        </w:rPr>
        <w:t>de</w:t>
      </w:r>
      <w:r>
        <w:rPr>
          <w:spacing w:val="-13"/>
          <w:sz w:val="20"/>
        </w:rPr>
        <w:t> </w:t>
      </w:r>
      <w:r>
        <w:rPr>
          <w:sz w:val="20"/>
        </w:rPr>
        <w:t>que</w:t>
      </w:r>
      <w:r>
        <w:rPr>
          <w:spacing w:val="-11"/>
          <w:sz w:val="20"/>
        </w:rPr>
        <w:t> </w:t>
      </w:r>
      <w:r>
        <w:rPr>
          <w:sz w:val="20"/>
        </w:rPr>
        <w:t>se</w:t>
      </w:r>
      <w:r>
        <w:rPr>
          <w:spacing w:val="-13"/>
          <w:sz w:val="20"/>
        </w:rPr>
        <w:t> </w:t>
      </w:r>
      <w:r>
        <w:rPr>
          <w:sz w:val="20"/>
        </w:rPr>
        <w:t>lleve</w:t>
      </w:r>
      <w:r>
        <w:rPr>
          <w:spacing w:val="-13"/>
          <w:sz w:val="20"/>
        </w:rPr>
        <w:t> </w:t>
      </w:r>
      <w:r>
        <w:rPr>
          <w:sz w:val="20"/>
        </w:rPr>
        <w:t>al</w:t>
      </w:r>
      <w:r>
        <w:rPr>
          <w:spacing w:val="-10"/>
          <w:sz w:val="20"/>
        </w:rPr>
        <w:t> </w:t>
      </w:r>
      <w:r>
        <w:rPr>
          <w:sz w:val="20"/>
        </w:rPr>
        <w:t>detenido</w:t>
      </w:r>
      <w:r>
        <w:rPr>
          <w:spacing w:val="-11"/>
          <w:sz w:val="20"/>
        </w:rPr>
        <w:t> </w:t>
      </w:r>
      <w:r>
        <w:rPr>
          <w:sz w:val="20"/>
        </w:rPr>
        <w:t>a</w:t>
      </w:r>
      <w:r>
        <w:rPr>
          <w:spacing w:val="-12"/>
          <w:sz w:val="20"/>
        </w:rPr>
        <w:t> </w:t>
      </w:r>
      <w:r>
        <w:rPr>
          <w:sz w:val="20"/>
        </w:rPr>
        <w:t>la</w:t>
      </w:r>
      <w:r>
        <w:rPr>
          <w:spacing w:val="-10"/>
          <w:sz w:val="20"/>
        </w:rPr>
        <w:t> </w:t>
      </w:r>
      <w:r>
        <w:rPr>
          <w:sz w:val="20"/>
        </w:rPr>
        <w:t>presencia</w:t>
      </w:r>
      <w:r>
        <w:rPr>
          <w:spacing w:val="-10"/>
          <w:sz w:val="20"/>
        </w:rPr>
        <w:t> </w:t>
      </w:r>
      <w:r>
        <w:rPr>
          <w:sz w:val="20"/>
        </w:rPr>
        <w:t>del</w:t>
      </w:r>
      <w:r>
        <w:rPr>
          <w:spacing w:val="-12"/>
          <w:sz w:val="20"/>
        </w:rPr>
        <w:t> </w:t>
      </w:r>
      <w:r>
        <w:rPr>
          <w:sz w:val="20"/>
        </w:rPr>
        <w:t>juez</w:t>
      </w:r>
      <w:r>
        <w:rPr>
          <w:spacing w:val="-10"/>
          <w:sz w:val="20"/>
        </w:rPr>
        <w:t> </w:t>
      </w:r>
      <w:r>
        <w:rPr>
          <w:sz w:val="20"/>
        </w:rPr>
        <w:t>para</w:t>
      </w:r>
      <w:r>
        <w:rPr>
          <w:spacing w:val="-10"/>
          <w:sz w:val="20"/>
        </w:rPr>
        <w:t> </w:t>
      </w:r>
      <w:r>
        <w:rPr>
          <w:sz w:val="20"/>
        </w:rPr>
        <w:t>que éste pueda examinar la legalidad de la privación y, en su caso, decretar su libertad</w:t>
      </w:r>
      <w:r>
        <w:rPr>
          <w:position w:val="7"/>
          <w:sz w:val="13"/>
        </w:rPr>
        <w:t>209</w:t>
      </w:r>
      <w:r>
        <w:rPr>
          <w:sz w:val="20"/>
        </w:rPr>
        <w:t>. La jurisprudencia de este Tribunal ya ha referido que estos recursos no solo deben existir formalmente</w:t>
      </w:r>
      <w:r>
        <w:rPr>
          <w:spacing w:val="-15"/>
          <w:sz w:val="20"/>
        </w:rPr>
        <w:t> </w:t>
      </w:r>
      <w:r>
        <w:rPr>
          <w:sz w:val="20"/>
        </w:rPr>
        <w:t>en</w:t>
      </w:r>
      <w:r>
        <w:rPr>
          <w:spacing w:val="-15"/>
          <w:sz w:val="20"/>
        </w:rPr>
        <w:t> </w:t>
      </w:r>
      <w:r>
        <w:rPr>
          <w:sz w:val="20"/>
        </w:rPr>
        <w:t>la</w:t>
      </w:r>
      <w:r>
        <w:rPr>
          <w:spacing w:val="-16"/>
          <w:sz w:val="20"/>
        </w:rPr>
        <w:t> </w:t>
      </w:r>
      <w:r>
        <w:rPr>
          <w:sz w:val="20"/>
        </w:rPr>
        <w:t>legislación,</w:t>
      </w:r>
      <w:r>
        <w:rPr>
          <w:spacing w:val="-15"/>
          <w:sz w:val="20"/>
        </w:rPr>
        <w:t> </w:t>
      </w:r>
      <w:r>
        <w:rPr>
          <w:sz w:val="20"/>
        </w:rPr>
        <w:t>sino</w:t>
      </w:r>
      <w:r>
        <w:rPr>
          <w:spacing w:val="-15"/>
          <w:sz w:val="20"/>
        </w:rPr>
        <w:t> </w:t>
      </w:r>
      <w:r>
        <w:rPr>
          <w:sz w:val="20"/>
        </w:rPr>
        <w:t>que</w:t>
      </w:r>
      <w:r>
        <w:rPr>
          <w:spacing w:val="-15"/>
          <w:sz w:val="20"/>
        </w:rPr>
        <w:t> </w:t>
      </w:r>
      <w:r>
        <w:rPr>
          <w:sz w:val="20"/>
        </w:rPr>
        <w:t>deben</w:t>
      </w:r>
      <w:r>
        <w:rPr>
          <w:spacing w:val="-13"/>
          <w:sz w:val="20"/>
        </w:rPr>
        <w:t> </w:t>
      </w:r>
      <w:r>
        <w:rPr>
          <w:sz w:val="20"/>
        </w:rPr>
        <w:t>ser</w:t>
      </w:r>
      <w:r>
        <w:rPr>
          <w:spacing w:val="-15"/>
          <w:sz w:val="20"/>
        </w:rPr>
        <w:t> </w:t>
      </w:r>
      <w:r>
        <w:rPr>
          <w:sz w:val="20"/>
        </w:rPr>
        <w:t>efectivos,</w:t>
      </w:r>
      <w:r>
        <w:rPr>
          <w:spacing w:val="-13"/>
          <w:sz w:val="20"/>
        </w:rPr>
        <w:t> </w:t>
      </w:r>
      <w:r>
        <w:rPr>
          <w:sz w:val="20"/>
        </w:rPr>
        <w:t>esto</w:t>
      </w:r>
      <w:r>
        <w:rPr>
          <w:spacing w:val="-13"/>
          <w:sz w:val="20"/>
        </w:rPr>
        <w:t> </w:t>
      </w:r>
      <w:r>
        <w:rPr>
          <w:sz w:val="20"/>
        </w:rPr>
        <w:t>es,</w:t>
      </w:r>
      <w:r>
        <w:rPr>
          <w:spacing w:val="-15"/>
          <w:sz w:val="20"/>
        </w:rPr>
        <w:t> </w:t>
      </w:r>
      <w:r>
        <w:rPr>
          <w:sz w:val="20"/>
        </w:rPr>
        <w:t>cumplir</w:t>
      </w:r>
      <w:r>
        <w:rPr>
          <w:spacing w:val="-15"/>
          <w:sz w:val="20"/>
        </w:rPr>
        <w:t> </w:t>
      </w:r>
      <w:r>
        <w:rPr>
          <w:sz w:val="20"/>
        </w:rPr>
        <w:t>con</w:t>
      </w:r>
      <w:r>
        <w:rPr>
          <w:spacing w:val="-13"/>
          <w:sz w:val="20"/>
        </w:rPr>
        <w:t> </w:t>
      </w:r>
      <w:r>
        <w:rPr>
          <w:sz w:val="20"/>
        </w:rPr>
        <w:t>el</w:t>
      </w:r>
      <w:r>
        <w:rPr>
          <w:spacing w:val="-12"/>
          <w:sz w:val="20"/>
        </w:rPr>
        <w:t> </w:t>
      </w:r>
      <w:r>
        <w:rPr>
          <w:sz w:val="20"/>
        </w:rPr>
        <w:t>objetivo</w:t>
      </w:r>
      <w:r>
        <w:rPr>
          <w:spacing w:val="-15"/>
          <w:sz w:val="20"/>
        </w:rPr>
        <w:t> </w:t>
      </w:r>
      <w:r>
        <w:rPr>
          <w:sz w:val="20"/>
        </w:rPr>
        <w:t>de </w:t>
      </w:r>
      <w:r>
        <w:rPr>
          <w:w w:val="95"/>
          <w:sz w:val="20"/>
        </w:rPr>
        <w:t>obtener</w:t>
      </w:r>
      <w:r>
        <w:rPr>
          <w:spacing w:val="-8"/>
          <w:w w:val="95"/>
          <w:sz w:val="20"/>
        </w:rPr>
        <w:t> </w:t>
      </w:r>
      <w:r>
        <w:rPr>
          <w:w w:val="95"/>
          <w:sz w:val="20"/>
        </w:rPr>
        <w:t>sin</w:t>
      </w:r>
      <w:r>
        <w:rPr>
          <w:spacing w:val="-9"/>
          <w:w w:val="95"/>
          <w:sz w:val="20"/>
        </w:rPr>
        <w:t> </w:t>
      </w:r>
      <w:r>
        <w:rPr>
          <w:w w:val="95"/>
          <w:sz w:val="20"/>
        </w:rPr>
        <w:t>demora</w:t>
      </w:r>
      <w:r>
        <w:rPr>
          <w:spacing w:val="-10"/>
          <w:w w:val="95"/>
          <w:sz w:val="20"/>
        </w:rPr>
        <w:t> </w:t>
      </w:r>
      <w:r>
        <w:rPr>
          <w:w w:val="95"/>
          <w:sz w:val="20"/>
        </w:rPr>
        <w:t>una</w:t>
      </w:r>
      <w:r>
        <w:rPr>
          <w:spacing w:val="-10"/>
          <w:w w:val="95"/>
          <w:sz w:val="20"/>
        </w:rPr>
        <w:t> </w:t>
      </w:r>
      <w:r>
        <w:rPr>
          <w:w w:val="95"/>
          <w:sz w:val="20"/>
        </w:rPr>
        <w:t>decisión</w:t>
      </w:r>
      <w:r>
        <w:rPr>
          <w:spacing w:val="-9"/>
          <w:w w:val="95"/>
          <w:sz w:val="20"/>
        </w:rPr>
        <w:t> </w:t>
      </w:r>
      <w:r>
        <w:rPr>
          <w:w w:val="95"/>
          <w:sz w:val="20"/>
        </w:rPr>
        <w:t>sobre</w:t>
      </w:r>
      <w:r>
        <w:rPr>
          <w:spacing w:val="-12"/>
          <w:w w:val="95"/>
          <w:sz w:val="20"/>
        </w:rPr>
        <w:t> </w:t>
      </w:r>
      <w:r>
        <w:rPr>
          <w:w w:val="95"/>
          <w:sz w:val="20"/>
        </w:rPr>
        <w:t>la</w:t>
      </w:r>
      <w:r>
        <w:rPr>
          <w:spacing w:val="-10"/>
          <w:w w:val="95"/>
          <w:sz w:val="20"/>
        </w:rPr>
        <w:t> </w:t>
      </w:r>
      <w:r>
        <w:rPr>
          <w:w w:val="95"/>
          <w:sz w:val="20"/>
        </w:rPr>
        <w:t>legalidad</w:t>
      </w:r>
      <w:r>
        <w:rPr>
          <w:spacing w:val="-9"/>
          <w:w w:val="95"/>
          <w:sz w:val="20"/>
        </w:rPr>
        <w:t> </w:t>
      </w:r>
      <w:r>
        <w:rPr>
          <w:w w:val="95"/>
          <w:sz w:val="20"/>
        </w:rPr>
        <w:t>del</w:t>
      </w:r>
      <w:r>
        <w:rPr>
          <w:spacing w:val="-9"/>
          <w:w w:val="95"/>
          <w:sz w:val="20"/>
        </w:rPr>
        <w:t> </w:t>
      </w:r>
      <w:r>
        <w:rPr>
          <w:w w:val="95"/>
          <w:sz w:val="20"/>
        </w:rPr>
        <w:t>arresto</w:t>
      </w:r>
      <w:r>
        <w:rPr>
          <w:spacing w:val="-12"/>
          <w:w w:val="95"/>
          <w:sz w:val="20"/>
        </w:rPr>
        <w:t> </w:t>
      </w:r>
      <w:r>
        <w:rPr>
          <w:w w:val="95"/>
          <w:sz w:val="20"/>
        </w:rPr>
        <w:t>o</w:t>
      </w:r>
      <w:r>
        <w:rPr>
          <w:spacing w:val="-12"/>
          <w:w w:val="95"/>
          <w:sz w:val="20"/>
        </w:rPr>
        <w:t> </w:t>
      </w:r>
      <w:r>
        <w:rPr>
          <w:w w:val="95"/>
          <w:sz w:val="20"/>
        </w:rPr>
        <w:t>de</w:t>
      </w:r>
      <w:r>
        <w:rPr>
          <w:spacing w:val="-12"/>
          <w:w w:val="95"/>
          <w:sz w:val="20"/>
        </w:rPr>
        <w:t> </w:t>
      </w:r>
      <w:r>
        <w:rPr>
          <w:w w:val="95"/>
          <w:sz w:val="20"/>
        </w:rPr>
        <w:t>la</w:t>
      </w:r>
      <w:r>
        <w:rPr>
          <w:spacing w:val="-10"/>
          <w:w w:val="95"/>
          <w:sz w:val="20"/>
        </w:rPr>
        <w:t> </w:t>
      </w:r>
      <w:r>
        <w:rPr>
          <w:w w:val="95"/>
          <w:sz w:val="20"/>
        </w:rPr>
        <w:t>detención</w:t>
      </w:r>
      <w:r>
        <w:rPr>
          <w:w w:val="95"/>
          <w:position w:val="7"/>
          <w:sz w:val="13"/>
        </w:rPr>
        <w:t>210</w:t>
      </w:r>
      <w:r>
        <w:rPr>
          <w:w w:val="95"/>
          <w:sz w:val="20"/>
        </w:rPr>
        <w:t>.</w:t>
      </w:r>
      <w:r>
        <w:rPr>
          <w:spacing w:val="-10"/>
          <w:w w:val="95"/>
          <w:sz w:val="20"/>
        </w:rPr>
        <w:t> </w:t>
      </w:r>
      <w:r>
        <w:rPr>
          <w:w w:val="95"/>
          <w:sz w:val="20"/>
        </w:rPr>
        <w:t>De</w:t>
      </w:r>
      <w:r>
        <w:rPr>
          <w:spacing w:val="-14"/>
          <w:w w:val="95"/>
          <w:sz w:val="20"/>
        </w:rPr>
        <w:t> </w:t>
      </w:r>
      <w:r>
        <w:rPr>
          <w:w w:val="95"/>
          <w:sz w:val="20"/>
        </w:rPr>
        <w:t>lo</w:t>
      </w:r>
      <w:r>
        <w:rPr>
          <w:spacing w:val="-8"/>
          <w:w w:val="95"/>
          <w:sz w:val="20"/>
        </w:rPr>
        <w:t> </w:t>
      </w:r>
      <w:r>
        <w:rPr>
          <w:w w:val="95"/>
          <w:sz w:val="20"/>
        </w:rPr>
        <w:t>contrario, </w:t>
      </w:r>
      <w:r>
        <w:rPr>
          <w:sz w:val="20"/>
        </w:rPr>
        <w:t>la</w:t>
      </w:r>
      <w:r>
        <w:rPr>
          <w:spacing w:val="-16"/>
          <w:sz w:val="20"/>
        </w:rPr>
        <w:t> </w:t>
      </w:r>
      <w:r>
        <w:rPr>
          <w:sz w:val="20"/>
        </w:rPr>
        <w:t>actividad</w:t>
      </w:r>
      <w:r>
        <w:rPr>
          <w:spacing w:val="-16"/>
          <w:sz w:val="20"/>
        </w:rPr>
        <w:t> </w:t>
      </w:r>
      <w:r>
        <w:rPr>
          <w:sz w:val="20"/>
        </w:rPr>
        <w:t>judicial</w:t>
      </w:r>
      <w:r>
        <w:rPr>
          <w:spacing w:val="-14"/>
          <w:sz w:val="20"/>
        </w:rPr>
        <w:t> </w:t>
      </w:r>
      <w:r>
        <w:rPr>
          <w:sz w:val="20"/>
        </w:rPr>
        <w:t>no</w:t>
      </w:r>
      <w:r>
        <w:rPr>
          <w:spacing w:val="-15"/>
          <w:sz w:val="20"/>
        </w:rPr>
        <w:t> </w:t>
      </w:r>
      <w:r>
        <w:rPr>
          <w:sz w:val="20"/>
        </w:rPr>
        <w:t>significaría</w:t>
      </w:r>
      <w:r>
        <w:rPr>
          <w:spacing w:val="-16"/>
          <w:sz w:val="20"/>
        </w:rPr>
        <w:t> </w:t>
      </w:r>
      <w:r>
        <w:rPr>
          <w:sz w:val="20"/>
        </w:rPr>
        <w:t>un</w:t>
      </w:r>
      <w:r>
        <w:rPr>
          <w:spacing w:val="-13"/>
          <w:sz w:val="20"/>
        </w:rPr>
        <w:t> </w:t>
      </w:r>
      <w:r>
        <w:rPr>
          <w:sz w:val="20"/>
        </w:rPr>
        <w:t>verdadero</w:t>
      </w:r>
      <w:r>
        <w:rPr>
          <w:spacing w:val="-15"/>
          <w:sz w:val="20"/>
        </w:rPr>
        <w:t> </w:t>
      </w:r>
      <w:r>
        <w:rPr>
          <w:sz w:val="20"/>
        </w:rPr>
        <w:t>control,</w:t>
      </w:r>
      <w:r>
        <w:rPr>
          <w:spacing w:val="-14"/>
          <w:sz w:val="20"/>
        </w:rPr>
        <w:t> </w:t>
      </w:r>
      <w:r>
        <w:rPr>
          <w:sz w:val="20"/>
        </w:rPr>
        <w:t>sino</w:t>
      </w:r>
      <w:r>
        <w:rPr>
          <w:spacing w:val="-17"/>
          <w:sz w:val="20"/>
        </w:rPr>
        <w:t> </w:t>
      </w:r>
      <w:r>
        <w:rPr>
          <w:sz w:val="20"/>
        </w:rPr>
        <w:t>un</w:t>
      </w:r>
      <w:r>
        <w:rPr>
          <w:spacing w:val="-13"/>
          <w:sz w:val="20"/>
        </w:rPr>
        <w:t> </w:t>
      </w:r>
      <w:r>
        <w:rPr>
          <w:sz w:val="20"/>
        </w:rPr>
        <w:t>mero</w:t>
      </w:r>
      <w:r>
        <w:rPr>
          <w:spacing w:val="-17"/>
          <w:sz w:val="20"/>
        </w:rPr>
        <w:t> </w:t>
      </w:r>
      <w:r>
        <w:rPr>
          <w:sz w:val="20"/>
        </w:rPr>
        <w:t>trámite</w:t>
      </w:r>
      <w:r>
        <w:rPr>
          <w:spacing w:val="-15"/>
          <w:sz w:val="20"/>
        </w:rPr>
        <w:t> </w:t>
      </w:r>
      <w:r>
        <w:rPr>
          <w:sz w:val="20"/>
        </w:rPr>
        <w:t>formal,</w:t>
      </w:r>
      <w:r>
        <w:rPr>
          <w:spacing w:val="-14"/>
          <w:sz w:val="20"/>
        </w:rPr>
        <w:t> </w:t>
      </w:r>
      <w:r>
        <w:rPr>
          <w:sz w:val="20"/>
        </w:rPr>
        <w:t>o</w:t>
      </w:r>
      <w:r>
        <w:rPr>
          <w:spacing w:val="-15"/>
          <w:sz w:val="20"/>
        </w:rPr>
        <w:t> </w:t>
      </w:r>
      <w:r>
        <w:rPr>
          <w:sz w:val="20"/>
        </w:rPr>
        <w:t>incluso simbólico,</w:t>
      </w:r>
      <w:r>
        <w:rPr>
          <w:spacing w:val="-4"/>
          <w:sz w:val="20"/>
        </w:rPr>
        <w:t> </w:t>
      </w:r>
      <w:r>
        <w:rPr>
          <w:sz w:val="20"/>
        </w:rPr>
        <w:t>que</w:t>
      </w:r>
      <w:r>
        <w:rPr>
          <w:spacing w:val="-4"/>
          <w:sz w:val="20"/>
        </w:rPr>
        <w:t> </w:t>
      </w:r>
      <w:r>
        <w:rPr>
          <w:sz w:val="20"/>
        </w:rPr>
        <w:t>generaría</w:t>
      </w:r>
      <w:r>
        <w:rPr>
          <w:spacing w:val="-3"/>
          <w:sz w:val="20"/>
        </w:rPr>
        <w:t> </w:t>
      </w:r>
      <w:r>
        <w:rPr>
          <w:sz w:val="20"/>
        </w:rPr>
        <w:t>un</w:t>
      </w:r>
      <w:r>
        <w:rPr>
          <w:spacing w:val="-2"/>
          <w:sz w:val="20"/>
        </w:rPr>
        <w:t> </w:t>
      </w:r>
      <w:r>
        <w:rPr>
          <w:sz w:val="20"/>
        </w:rPr>
        <w:t>menoscabo</w:t>
      </w:r>
      <w:r>
        <w:rPr>
          <w:spacing w:val="-1"/>
          <w:sz w:val="20"/>
        </w:rPr>
        <w:t> </w:t>
      </w:r>
      <w:r>
        <w:rPr>
          <w:sz w:val="20"/>
        </w:rPr>
        <w:t>de</w:t>
      </w:r>
      <w:r>
        <w:rPr>
          <w:spacing w:val="-4"/>
          <w:sz w:val="20"/>
        </w:rPr>
        <w:t> </w:t>
      </w:r>
      <w:r>
        <w:rPr>
          <w:sz w:val="20"/>
        </w:rPr>
        <w:t>la</w:t>
      </w:r>
      <w:r>
        <w:rPr>
          <w:spacing w:val="-3"/>
          <w:sz w:val="20"/>
        </w:rPr>
        <w:t> </w:t>
      </w:r>
      <w:r>
        <w:rPr>
          <w:sz w:val="20"/>
        </w:rPr>
        <w:t>libertad</w:t>
      </w:r>
      <w:r>
        <w:rPr>
          <w:spacing w:val="-3"/>
          <w:sz w:val="20"/>
        </w:rPr>
        <w:t> </w:t>
      </w:r>
      <w:r>
        <w:rPr>
          <w:sz w:val="20"/>
        </w:rPr>
        <w:t>del</w:t>
      </w:r>
      <w:r>
        <w:rPr>
          <w:spacing w:val="-3"/>
          <w:sz w:val="20"/>
        </w:rPr>
        <w:t> </w:t>
      </w:r>
      <w:r>
        <w:rPr>
          <w:sz w:val="20"/>
        </w:rPr>
        <w:t>individuo.</w:t>
      </w:r>
      <w:r>
        <w:rPr>
          <w:spacing w:val="-4"/>
          <w:sz w:val="20"/>
        </w:rPr>
        <w:t> </w:t>
      </w:r>
      <w:r>
        <w:rPr>
          <w:sz w:val="20"/>
        </w:rPr>
        <w:t>Más</w:t>
      </w:r>
      <w:r>
        <w:rPr>
          <w:spacing w:val="-4"/>
          <w:sz w:val="20"/>
        </w:rPr>
        <w:t> </w:t>
      </w:r>
      <w:r>
        <w:rPr>
          <w:sz w:val="20"/>
        </w:rPr>
        <w:t>aún,</w:t>
      </w:r>
      <w:r>
        <w:rPr>
          <w:spacing w:val="-2"/>
          <w:sz w:val="20"/>
        </w:rPr>
        <w:t> </w:t>
      </w:r>
      <w:r>
        <w:rPr>
          <w:sz w:val="20"/>
        </w:rPr>
        <w:t>el</w:t>
      </w:r>
      <w:r>
        <w:rPr>
          <w:spacing w:val="-1"/>
          <w:sz w:val="20"/>
        </w:rPr>
        <w:t> </w:t>
      </w:r>
      <w:r>
        <w:rPr>
          <w:sz w:val="20"/>
        </w:rPr>
        <w:t>análisis</w:t>
      </w:r>
      <w:r>
        <w:rPr>
          <w:spacing w:val="-4"/>
          <w:sz w:val="20"/>
        </w:rPr>
        <w:t> </w:t>
      </w:r>
      <w:r>
        <w:rPr>
          <w:sz w:val="20"/>
        </w:rPr>
        <w:t>de</w:t>
      </w:r>
      <w:r>
        <w:rPr>
          <w:spacing w:val="-2"/>
          <w:sz w:val="20"/>
        </w:rPr>
        <w:t> </w:t>
      </w:r>
      <w:r>
        <w:rPr>
          <w:sz w:val="20"/>
        </w:rPr>
        <w:t>la </w:t>
      </w:r>
      <w:r>
        <w:rPr>
          <w:spacing w:val="-2"/>
          <w:sz w:val="20"/>
        </w:rPr>
        <w:t>legalidad</w:t>
      </w:r>
      <w:r>
        <w:rPr>
          <w:spacing w:val="-11"/>
          <w:sz w:val="20"/>
        </w:rPr>
        <w:t> </w:t>
      </w:r>
      <w:r>
        <w:rPr>
          <w:spacing w:val="-2"/>
          <w:sz w:val="20"/>
        </w:rPr>
        <w:t>de</w:t>
      </w:r>
      <w:r>
        <w:rPr>
          <w:spacing w:val="-13"/>
          <w:sz w:val="20"/>
        </w:rPr>
        <w:t> </w:t>
      </w:r>
      <w:r>
        <w:rPr>
          <w:spacing w:val="-2"/>
          <w:sz w:val="20"/>
        </w:rPr>
        <w:t>una</w:t>
      </w:r>
      <w:r>
        <w:rPr>
          <w:spacing w:val="-11"/>
          <w:sz w:val="20"/>
        </w:rPr>
        <w:t> </w:t>
      </w:r>
      <w:r>
        <w:rPr>
          <w:spacing w:val="-2"/>
          <w:sz w:val="20"/>
        </w:rPr>
        <w:t>privación</w:t>
      </w:r>
      <w:r>
        <w:rPr>
          <w:spacing w:val="-13"/>
          <w:sz w:val="20"/>
        </w:rPr>
        <w:t> </w:t>
      </w:r>
      <w:r>
        <w:rPr>
          <w:spacing w:val="-2"/>
          <w:sz w:val="20"/>
        </w:rPr>
        <w:t>de</w:t>
      </w:r>
      <w:r>
        <w:rPr>
          <w:spacing w:val="-13"/>
          <w:sz w:val="20"/>
        </w:rPr>
        <w:t> </w:t>
      </w:r>
      <w:r>
        <w:rPr>
          <w:spacing w:val="-2"/>
          <w:sz w:val="20"/>
        </w:rPr>
        <w:t>libertad</w:t>
      </w:r>
      <w:r>
        <w:rPr>
          <w:spacing w:val="-11"/>
          <w:sz w:val="20"/>
        </w:rPr>
        <w:t> </w:t>
      </w:r>
      <w:r>
        <w:rPr>
          <w:spacing w:val="-2"/>
          <w:sz w:val="20"/>
        </w:rPr>
        <w:t>“debe</w:t>
      </w:r>
      <w:r>
        <w:rPr>
          <w:spacing w:val="-11"/>
          <w:sz w:val="20"/>
        </w:rPr>
        <w:t> </w:t>
      </w:r>
      <w:r>
        <w:rPr>
          <w:spacing w:val="-2"/>
          <w:sz w:val="20"/>
        </w:rPr>
        <w:t>examinar</w:t>
      </w:r>
      <w:r>
        <w:rPr>
          <w:spacing w:val="-12"/>
          <w:sz w:val="20"/>
        </w:rPr>
        <w:t> </w:t>
      </w:r>
      <w:r>
        <w:rPr>
          <w:spacing w:val="-2"/>
          <w:sz w:val="20"/>
        </w:rPr>
        <w:t>las</w:t>
      </w:r>
      <w:r>
        <w:rPr>
          <w:spacing w:val="-11"/>
          <w:sz w:val="20"/>
        </w:rPr>
        <w:t> </w:t>
      </w:r>
      <w:r>
        <w:rPr>
          <w:spacing w:val="-2"/>
          <w:sz w:val="20"/>
        </w:rPr>
        <w:t>razones</w:t>
      </w:r>
      <w:r>
        <w:rPr>
          <w:spacing w:val="-12"/>
          <w:sz w:val="20"/>
        </w:rPr>
        <w:t> </w:t>
      </w:r>
      <w:r>
        <w:rPr>
          <w:spacing w:val="-2"/>
          <w:sz w:val="20"/>
        </w:rPr>
        <w:t>invocadas</w:t>
      </w:r>
      <w:r>
        <w:rPr>
          <w:spacing w:val="-12"/>
          <w:sz w:val="20"/>
        </w:rPr>
        <w:t> </w:t>
      </w:r>
      <w:r>
        <w:rPr>
          <w:spacing w:val="-2"/>
          <w:sz w:val="20"/>
        </w:rPr>
        <w:t>por</w:t>
      </w:r>
      <w:r>
        <w:rPr>
          <w:spacing w:val="-11"/>
          <w:sz w:val="20"/>
        </w:rPr>
        <w:t> </w:t>
      </w:r>
      <w:r>
        <w:rPr>
          <w:spacing w:val="-2"/>
          <w:sz w:val="20"/>
        </w:rPr>
        <w:t>el</w:t>
      </w:r>
      <w:r>
        <w:rPr>
          <w:spacing w:val="-11"/>
          <w:sz w:val="20"/>
        </w:rPr>
        <w:t> </w:t>
      </w:r>
      <w:r>
        <w:rPr>
          <w:spacing w:val="-2"/>
          <w:sz w:val="20"/>
        </w:rPr>
        <w:t>demandante </w:t>
      </w:r>
      <w:r>
        <w:rPr>
          <w:sz w:val="20"/>
        </w:rPr>
        <w:t>y manifestarse expresamente sobre ellas, de acuerdo a los parámetros establecidos por la Convención Americana”</w:t>
      </w:r>
      <w:r>
        <w:rPr>
          <w:position w:val="7"/>
          <w:sz w:val="13"/>
        </w:rPr>
        <w:t>211</w:t>
      </w:r>
      <w:r>
        <w:rPr>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Conforme</w:t>
      </w:r>
      <w:r>
        <w:rPr>
          <w:spacing w:val="-7"/>
          <w:sz w:val="20"/>
        </w:rPr>
        <w:t> </w:t>
      </w:r>
      <w:r>
        <w:rPr>
          <w:sz w:val="20"/>
        </w:rPr>
        <w:t>lo</w:t>
      </w:r>
      <w:r>
        <w:rPr>
          <w:spacing w:val="-7"/>
          <w:sz w:val="20"/>
        </w:rPr>
        <w:t> </w:t>
      </w:r>
      <w:r>
        <w:rPr>
          <w:sz w:val="20"/>
        </w:rPr>
        <w:t>descrito</w:t>
      </w:r>
      <w:r>
        <w:rPr>
          <w:spacing w:val="-7"/>
          <w:sz w:val="20"/>
        </w:rPr>
        <w:t> </w:t>
      </w:r>
      <w:r>
        <w:rPr>
          <w:sz w:val="20"/>
        </w:rPr>
        <w:t>(</w:t>
      </w:r>
      <w:r>
        <w:rPr>
          <w:i/>
          <w:sz w:val="20"/>
        </w:rPr>
        <w:t>supra</w:t>
      </w:r>
      <w:r>
        <w:rPr>
          <w:i/>
          <w:spacing w:val="-8"/>
          <w:sz w:val="20"/>
        </w:rPr>
        <w:t> </w:t>
      </w:r>
      <w:r>
        <w:rPr>
          <w:sz w:val="20"/>
        </w:rPr>
        <w:t>párr.</w:t>
      </w:r>
      <w:r>
        <w:rPr>
          <w:spacing w:val="-7"/>
          <w:sz w:val="20"/>
        </w:rPr>
        <w:t> </w:t>
      </w:r>
      <w:r>
        <w:rPr>
          <w:sz w:val="20"/>
        </w:rPr>
        <w:t>88),</w:t>
      </w:r>
      <w:r>
        <w:rPr>
          <w:spacing w:val="-5"/>
          <w:sz w:val="20"/>
        </w:rPr>
        <w:t> </w:t>
      </w:r>
      <w:r>
        <w:rPr>
          <w:sz w:val="20"/>
        </w:rPr>
        <w:t>el</w:t>
      </w:r>
      <w:r>
        <w:rPr>
          <w:spacing w:val="-6"/>
          <w:sz w:val="20"/>
        </w:rPr>
        <w:t> </w:t>
      </w:r>
      <w:r>
        <w:rPr>
          <w:sz w:val="20"/>
        </w:rPr>
        <w:t>19</w:t>
      </w:r>
      <w:r>
        <w:rPr>
          <w:spacing w:val="-6"/>
          <w:sz w:val="20"/>
        </w:rPr>
        <w:t> </w:t>
      </w:r>
      <w:r>
        <w:rPr>
          <w:sz w:val="20"/>
        </w:rPr>
        <w:t>de</w:t>
      </w:r>
      <w:r>
        <w:rPr>
          <w:spacing w:val="-7"/>
          <w:sz w:val="20"/>
        </w:rPr>
        <w:t> </w:t>
      </w:r>
      <w:r>
        <w:rPr>
          <w:sz w:val="20"/>
        </w:rPr>
        <w:t>diciembre</w:t>
      </w:r>
      <w:r>
        <w:rPr>
          <w:spacing w:val="-7"/>
          <w:sz w:val="20"/>
        </w:rPr>
        <w:t> </w:t>
      </w:r>
      <w:r>
        <w:rPr>
          <w:sz w:val="20"/>
        </w:rPr>
        <w:t>de</w:t>
      </w:r>
      <w:r>
        <w:rPr>
          <w:spacing w:val="-7"/>
          <w:sz w:val="20"/>
        </w:rPr>
        <w:t> </w:t>
      </w:r>
      <w:r>
        <w:rPr>
          <w:sz w:val="20"/>
        </w:rPr>
        <w:t>2001</w:t>
      </w:r>
      <w:r>
        <w:rPr>
          <w:spacing w:val="-4"/>
          <w:sz w:val="20"/>
        </w:rPr>
        <w:t> </w:t>
      </w:r>
      <w:r>
        <w:rPr>
          <w:sz w:val="20"/>
        </w:rPr>
        <w:t>el</w:t>
      </w:r>
      <w:r>
        <w:rPr>
          <w:spacing w:val="-6"/>
          <w:sz w:val="20"/>
        </w:rPr>
        <w:t> </w:t>
      </w:r>
      <w:r>
        <w:rPr>
          <w:sz w:val="20"/>
        </w:rPr>
        <w:t>Juzgado</w:t>
      </w:r>
      <w:r>
        <w:rPr>
          <w:spacing w:val="-7"/>
          <w:sz w:val="20"/>
        </w:rPr>
        <w:t> </w:t>
      </w:r>
      <w:r>
        <w:rPr>
          <w:sz w:val="20"/>
        </w:rPr>
        <w:t>Octavo</w:t>
      </w:r>
      <w:r>
        <w:rPr>
          <w:spacing w:val="-7"/>
          <w:sz w:val="20"/>
        </w:rPr>
        <w:t> </w:t>
      </w:r>
      <w:r>
        <w:rPr>
          <w:sz w:val="20"/>
        </w:rPr>
        <w:t>de Instrucción en lo Penal realizó una audiencia pública de medidas cautelares dentro de las diligencias</w:t>
      </w:r>
      <w:r>
        <w:rPr>
          <w:spacing w:val="-16"/>
          <w:sz w:val="20"/>
        </w:rPr>
        <w:t> </w:t>
      </w:r>
      <w:r>
        <w:rPr>
          <w:sz w:val="20"/>
        </w:rPr>
        <w:t>seguidas</w:t>
      </w:r>
      <w:r>
        <w:rPr>
          <w:spacing w:val="-16"/>
          <w:sz w:val="20"/>
        </w:rPr>
        <w:t> </w:t>
      </w:r>
      <w:r>
        <w:rPr>
          <w:sz w:val="20"/>
        </w:rPr>
        <w:t>en</w:t>
      </w:r>
      <w:r>
        <w:rPr>
          <w:spacing w:val="-14"/>
          <w:sz w:val="20"/>
        </w:rPr>
        <w:t> </w:t>
      </w:r>
      <w:r>
        <w:rPr>
          <w:sz w:val="20"/>
        </w:rPr>
        <w:t>contra</w:t>
      </w:r>
      <w:r>
        <w:rPr>
          <w:spacing w:val="-15"/>
          <w:sz w:val="20"/>
        </w:rPr>
        <w:t> </w:t>
      </w:r>
      <w:r>
        <w:rPr>
          <w:sz w:val="20"/>
        </w:rPr>
        <w:t>de</w:t>
      </w:r>
      <w:r>
        <w:rPr>
          <w:spacing w:val="-16"/>
          <w:sz w:val="20"/>
        </w:rPr>
        <w:t> </w:t>
      </w:r>
      <w:r>
        <w:rPr>
          <w:sz w:val="20"/>
        </w:rPr>
        <w:t>Carlos</w:t>
      </w:r>
      <w:r>
        <w:rPr>
          <w:spacing w:val="-18"/>
          <w:sz w:val="20"/>
        </w:rPr>
        <w:t> </w:t>
      </w:r>
      <w:r>
        <w:rPr>
          <w:sz w:val="20"/>
        </w:rPr>
        <w:t>Enrique</w:t>
      </w:r>
      <w:r>
        <w:rPr>
          <w:spacing w:val="-16"/>
          <w:sz w:val="20"/>
        </w:rPr>
        <w:t> </w:t>
      </w:r>
      <w:r>
        <w:rPr>
          <w:sz w:val="20"/>
        </w:rPr>
        <w:t>Castro</w:t>
      </w:r>
      <w:r>
        <w:rPr>
          <w:spacing w:val="-18"/>
          <w:sz w:val="20"/>
        </w:rPr>
        <w:t> </w:t>
      </w:r>
      <w:r>
        <w:rPr>
          <w:sz w:val="20"/>
        </w:rPr>
        <w:t>Ramírez,</w:t>
      </w:r>
      <w:r>
        <w:rPr>
          <w:spacing w:val="-15"/>
          <w:sz w:val="20"/>
        </w:rPr>
        <w:t> </w:t>
      </w:r>
      <w:r>
        <w:rPr>
          <w:sz w:val="20"/>
        </w:rPr>
        <w:t>Alfredo</w:t>
      </w:r>
      <w:r>
        <w:rPr>
          <w:spacing w:val="-16"/>
          <w:sz w:val="20"/>
        </w:rPr>
        <w:t> </w:t>
      </w:r>
      <w:r>
        <w:rPr>
          <w:sz w:val="20"/>
        </w:rPr>
        <w:t>Bazán</w:t>
      </w:r>
      <w:r>
        <w:rPr>
          <w:spacing w:val="-14"/>
          <w:sz w:val="20"/>
        </w:rPr>
        <w:t> </w:t>
      </w:r>
      <w:r>
        <w:rPr>
          <w:sz w:val="20"/>
        </w:rPr>
        <w:t>y</w:t>
      </w:r>
      <w:r>
        <w:rPr>
          <w:spacing w:val="-16"/>
          <w:sz w:val="20"/>
        </w:rPr>
        <w:t> </w:t>
      </w:r>
      <w:r>
        <w:rPr>
          <w:sz w:val="20"/>
        </w:rPr>
        <w:t>Rosas,</w:t>
      </w:r>
      <w:r>
        <w:rPr>
          <w:spacing w:val="-16"/>
          <w:sz w:val="20"/>
        </w:rPr>
        <w:t> </w:t>
      </w:r>
      <w:r>
        <w:rPr>
          <w:sz w:val="20"/>
        </w:rPr>
        <w:t>Víctor Manuel Boggiano Bruzzón, Genaro Ahuacho Luna, Mercedes Valencia Chuquimia, Victoria Gutiérrez</w:t>
      </w:r>
      <w:r>
        <w:rPr>
          <w:spacing w:val="17"/>
          <w:sz w:val="20"/>
        </w:rPr>
        <w:t> </w:t>
      </w:r>
      <w:r>
        <w:rPr>
          <w:sz w:val="20"/>
        </w:rPr>
        <w:t>Aguilar</w:t>
      </w:r>
      <w:r>
        <w:rPr>
          <w:spacing w:val="15"/>
          <w:sz w:val="20"/>
        </w:rPr>
        <w:t> </w:t>
      </w:r>
      <w:r>
        <w:rPr>
          <w:sz w:val="20"/>
        </w:rPr>
        <w:t>de</w:t>
      </w:r>
      <w:r>
        <w:rPr>
          <w:spacing w:val="16"/>
          <w:sz w:val="20"/>
        </w:rPr>
        <w:t> </w:t>
      </w:r>
      <w:r>
        <w:rPr>
          <w:sz w:val="20"/>
        </w:rPr>
        <w:t>Lulleman,</w:t>
      </w:r>
      <w:r>
        <w:rPr>
          <w:spacing w:val="15"/>
          <w:sz w:val="20"/>
        </w:rPr>
        <w:t> </w:t>
      </w:r>
      <w:r>
        <w:rPr>
          <w:sz w:val="20"/>
        </w:rPr>
        <w:t>Blas</w:t>
      </w:r>
      <w:r>
        <w:rPr>
          <w:spacing w:val="16"/>
          <w:sz w:val="20"/>
        </w:rPr>
        <w:t> </w:t>
      </w:r>
      <w:r>
        <w:rPr>
          <w:sz w:val="20"/>
        </w:rPr>
        <w:t>Valencia</w:t>
      </w:r>
      <w:r>
        <w:rPr>
          <w:spacing w:val="15"/>
          <w:sz w:val="20"/>
        </w:rPr>
        <w:t> </w:t>
      </w:r>
      <w:r>
        <w:rPr>
          <w:sz w:val="20"/>
        </w:rPr>
        <w:t>Campos,</w:t>
      </w:r>
      <w:r>
        <w:rPr>
          <w:spacing w:val="16"/>
          <w:sz w:val="20"/>
        </w:rPr>
        <w:t> </w:t>
      </w:r>
      <w:r>
        <w:rPr>
          <w:sz w:val="20"/>
        </w:rPr>
        <w:t>Oswaldo</w:t>
      </w:r>
      <w:r>
        <w:rPr>
          <w:spacing w:val="17"/>
          <w:sz w:val="20"/>
        </w:rPr>
        <w:t> </w:t>
      </w:r>
      <w:r>
        <w:rPr>
          <w:sz w:val="20"/>
        </w:rPr>
        <w:t>Lulleman</w:t>
      </w:r>
      <w:r>
        <w:rPr>
          <w:spacing w:val="15"/>
          <w:sz w:val="20"/>
        </w:rPr>
        <w:t> </w:t>
      </w:r>
      <w:r>
        <w:rPr>
          <w:sz w:val="20"/>
        </w:rPr>
        <w:t>Antezana,</w:t>
      </w:r>
      <w:r>
        <w:rPr>
          <w:spacing w:val="15"/>
          <w:sz w:val="20"/>
        </w:rPr>
        <w:t> </w:t>
      </w:r>
      <w:r>
        <w:rPr>
          <w:spacing w:val="-2"/>
          <w:sz w:val="20"/>
        </w:rPr>
        <w:t>Claudia</w:t>
      </w:r>
    </w:p>
    <w:p>
      <w:pPr>
        <w:pStyle w:val="BodyText"/>
        <w:spacing w:before="9"/>
      </w:pPr>
      <w:r>
        <w:rPr/>
        <w:pict>
          <v:rect style="position:absolute;margin-left:70.944pt;margin-top:13.848897pt;width:144.020pt;height:.599980pt;mso-position-horizontal-relative:page;mso-position-vertical-relative:paragraph;z-index:-15708672;mso-wrap-distance-left:0;mso-wrap-distance-right:0" id="docshape41" filled="true" fillcolor="#000000" stroked="false">
            <v:fill type="solid"/>
            <w10:wrap type="topAndBottom"/>
          </v:rect>
        </w:pict>
      </w:r>
    </w:p>
    <w:p>
      <w:pPr>
        <w:spacing w:before="96"/>
        <w:ind w:left="118" w:right="112" w:firstLine="0"/>
        <w:jc w:val="both"/>
        <w:rPr>
          <w:sz w:val="16"/>
        </w:rPr>
      </w:pPr>
      <w:r>
        <w:rPr>
          <w:sz w:val="16"/>
          <w:vertAlign w:val="superscript"/>
        </w:rPr>
        <w:t>208</w:t>
      </w:r>
      <w:r>
        <w:rPr>
          <w:spacing w:val="80"/>
          <w:sz w:val="16"/>
          <w:vertAlign w:val="baseline"/>
        </w:rPr>
        <w:t> </w:t>
      </w:r>
      <w:r>
        <w:rPr>
          <w:i/>
          <w:sz w:val="16"/>
          <w:vertAlign w:val="baseline"/>
        </w:rPr>
        <w:t>Cfr. </w:t>
      </w:r>
      <w:r>
        <w:rPr>
          <w:sz w:val="16"/>
          <w:vertAlign w:val="baseline"/>
        </w:rPr>
        <w:t>Declaración rendida por RVG, funcionaria de la Comisión de Derechos Humanos de la Cámara de Representantes,</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marco</w:t>
      </w:r>
      <w:r>
        <w:rPr>
          <w:spacing w:val="-6"/>
          <w:sz w:val="16"/>
          <w:vertAlign w:val="baseline"/>
        </w:rPr>
        <w:t> </w:t>
      </w:r>
      <w:r>
        <w:rPr>
          <w:sz w:val="16"/>
          <w:vertAlign w:val="baseline"/>
        </w:rPr>
        <w:t>del</w:t>
      </w:r>
      <w:r>
        <w:rPr>
          <w:spacing w:val="-3"/>
          <w:sz w:val="16"/>
          <w:vertAlign w:val="baseline"/>
        </w:rPr>
        <w:t> </w:t>
      </w:r>
      <w:r>
        <w:rPr>
          <w:sz w:val="16"/>
          <w:vertAlign w:val="baseline"/>
        </w:rPr>
        <w:t>juicio</w:t>
      </w:r>
      <w:r>
        <w:rPr>
          <w:spacing w:val="-2"/>
          <w:sz w:val="16"/>
          <w:vertAlign w:val="baseline"/>
        </w:rPr>
        <w:t> </w:t>
      </w:r>
      <w:r>
        <w:rPr>
          <w:sz w:val="16"/>
          <w:vertAlign w:val="baseline"/>
        </w:rPr>
        <w:t>del</w:t>
      </w:r>
      <w:r>
        <w:rPr>
          <w:spacing w:val="-3"/>
          <w:sz w:val="16"/>
          <w:vertAlign w:val="baseline"/>
        </w:rPr>
        <w:t> </w:t>
      </w:r>
      <w:r>
        <w:rPr>
          <w:sz w:val="16"/>
          <w:vertAlign w:val="baseline"/>
        </w:rPr>
        <w:t>caso</w:t>
      </w:r>
      <w:r>
        <w:rPr>
          <w:spacing w:val="-2"/>
          <w:sz w:val="16"/>
          <w:vertAlign w:val="baseline"/>
        </w:rPr>
        <w:t> </w:t>
      </w:r>
      <w:r>
        <w:rPr>
          <w:sz w:val="16"/>
          <w:vertAlign w:val="baseline"/>
        </w:rPr>
        <w:t>Prosegur,</w:t>
      </w:r>
      <w:r>
        <w:rPr>
          <w:spacing w:val="-4"/>
          <w:sz w:val="16"/>
          <w:vertAlign w:val="baseline"/>
        </w:rPr>
        <w:t> </w:t>
      </w:r>
      <w:r>
        <w:rPr>
          <w:sz w:val="16"/>
          <w:vertAlign w:val="baseline"/>
        </w:rPr>
        <w:t>audiencia</w:t>
      </w:r>
      <w:r>
        <w:rPr>
          <w:spacing w:val="-3"/>
          <w:sz w:val="16"/>
          <w:vertAlign w:val="baseline"/>
        </w:rPr>
        <w:t> </w:t>
      </w:r>
      <w:r>
        <w:rPr>
          <w:sz w:val="16"/>
          <w:vertAlign w:val="baseline"/>
        </w:rPr>
        <w:t>de</w:t>
      </w:r>
      <w:r>
        <w:rPr>
          <w:spacing w:val="-2"/>
          <w:sz w:val="16"/>
          <w:vertAlign w:val="baseline"/>
        </w:rPr>
        <w:t> </w:t>
      </w:r>
      <w:r>
        <w:rPr>
          <w:sz w:val="16"/>
          <w:vertAlign w:val="baseline"/>
        </w:rPr>
        <w:t>juicio</w:t>
      </w:r>
      <w:r>
        <w:rPr>
          <w:spacing w:val="-5"/>
          <w:sz w:val="16"/>
          <w:vertAlign w:val="baseline"/>
        </w:rPr>
        <w:t> </w:t>
      </w:r>
      <w:r>
        <w:rPr>
          <w:sz w:val="16"/>
          <w:vertAlign w:val="baseline"/>
        </w:rPr>
        <w:t>oral</w:t>
      </w:r>
      <w:r>
        <w:rPr>
          <w:spacing w:val="-3"/>
          <w:sz w:val="16"/>
          <w:vertAlign w:val="baseline"/>
        </w:rPr>
        <w:t> </w:t>
      </w:r>
      <w:r>
        <w:rPr>
          <w:sz w:val="16"/>
          <w:vertAlign w:val="baseline"/>
        </w:rPr>
        <w:t>del</w:t>
      </w:r>
      <w:r>
        <w:rPr>
          <w:spacing w:val="-6"/>
          <w:sz w:val="16"/>
          <w:vertAlign w:val="baseline"/>
        </w:rPr>
        <w:t> </w:t>
      </w:r>
      <w:r>
        <w:rPr>
          <w:sz w:val="16"/>
          <w:vertAlign w:val="baseline"/>
        </w:rPr>
        <w:t>7</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2"/>
          <w:sz w:val="16"/>
          <w:vertAlign w:val="baseline"/>
        </w:rPr>
        <w:t> </w:t>
      </w:r>
      <w:r>
        <w:rPr>
          <w:sz w:val="16"/>
          <w:vertAlign w:val="baseline"/>
        </w:rPr>
        <w:t>2003,</w:t>
      </w:r>
      <w:r>
        <w:rPr>
          <w:spacing w:val="-4"/>
          <w:sz w:val="16"/>
          <w:vertAlign w:val="baseline"/>
        </w:rPr>
        <w:t> </w:t>
      </w:r>
      <w:r>
        <w:rPr>
          <w:sz w:val="16"/>
          <w:vertAlign w:val="baseline"/>
        </w:rPr>
        <w:t>(expediente de prueba, folio 265).</w:t>
      </w:r>
    </w:p>
    <w:p>
      <w:pPr>
        <w:spacing w:before="120"/>
        <w:ind w:left="118" w:right="113" w:firstLine="0"/>
        <w:jc w:val="both"/>
        <w:rPr>
          <w:sz w:val="16"/>
        </w:rPr>
      </w:pPr>
      <w:r>
        <w:rPr>
          <w:sz w:val="16"/>
          <w:vertAlign w:val="superscript"/>
        </w:rPr>
        <w:t>209</w:t>
      </w:r>
      <w:r>
        <w:rPr>
          <w:spacing w:val="80"/>
          <w:sz w:val="16"/>
          <w:vertAlign w:val="baseline"/>
        </w:rPr>
        <w:t>  </w:t>
      </w:r>
      <w:r>
        <w:rPr>
          <w:i/>
          <w:sz w:val="16"/>
          <w:vertAlign w:val="baseline"/>
        </w:rPr>
        <w:t>Cfr.</w:t>
      </w:r>
      <w:r>
        <w:rPr>
          <w:i/>
          <w:spacing w:val="-3"/>
          <w:sz w:val="16"/>
          <w:vertAlign w:val="baseline"/>
        </w:rPr>
        <w:t> </w:t>
      </w:r>
      <w:r>
        <w:rPr>
          <w:sz w:val="16"/>
          <w:vertAlign w:val="baseline"/>
        </w:rPr>
        <w:t>Opinión</w:t>
      </w:r>
      <w:r>
        <w:rPr>
          <w:spacing w:val="-4"/>
          <w:sz w:val="16"/>
          <w:vertAlign w:val="baseline"/>
        </w:rPr>
        <w:t> </w:t>
      </w:r>
      <w:r>
        <w:rPr>
          <w:sz w:val="16"/>
          <w:vertAlign w:val="baseline"/>
        </w:rPr>
        <w:t>Consultiva</w:t>
      </w:r>
      <w:r>
        <w:rPr>
          <w:spacing w:val="-3"/>
          <w:sz w:val="16"/>
          <w:vertAlign w:val="baseline"/>
        </w:rPr>
        <w:t> </w:t>
      </w:r>
      <w:r>
        <w:rPr>
          <w:sz w:val="16"/>
          <w:vertAlign w:val="baseline"/>
        </w:rPr>
        <w:t>OC-8/87</w:t>
      </w:r>
      <w:r>
        <w:rPr>
          <w:spacing w:val="-4"/>
          <w:sz w:val="16"/>
          <w:vertAlign w:val="baseline"/>
        </w:rPr>
        <w:t> </w:t>
      </w:r>
      <w:r>
        <w:rPr>
          <w:sz w:val="16"/>
          <w:vertAlign w:val="baseline"/>
        </w:rPr>
        <w:t>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3"/>
          <w:sz w:val="16"/>
          <w:vertAlign w:val="baseline"/>
        </w:rPr>
        <w:t> </w:t>
      </w:r>
      <w:r>
        <w:rPr>
          <w:sz w:val="16"/>
          <w:vertAlign w:val="baseline"/>
        </w:rPr>
        <w:t>enero</w:t>
      </w:r>
      <w:r>
        <w:rPr>
          <w:spacing w:val="-2"/>
          <w:sz w:val="16"/>
          <w:vertAlign w:val="baseline"/>
        </w:rPr>
        <w:t> </w:t>
      </w:r>
      <w:r>
        <w:rPr>
          <w:sz w:val="16"/>
          <w:vertAlign w:val="baseline"/>
        </w:rPr>
        <w:t>de</w:t>
      </w:r>
      <w:r>
        <w:rPr>
          <w:spacing w:val="-5"/>
          <w:sz w:val="16"/>
          <w:vertAlign w:val="baseline"/>
        </w:rPr>
        <w:t> </w:t>
      </w:r>
      <w:r>
        <w:rPr>
          <w:sz w:val="16"/>
          <w:vertAlign w:val="baseline"/>
        </w:rPr>
        <w:t>1988,</w:t>
      </w:r>
      <w:r>
        <w:rPr>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33,</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Villarroel</w:t>
      </w:r>
      <w:r>
        <w:rPr>
          <w:i/>
          <w:spacing w:val="-3"/>
          <w:sz w:val="16"/>
          <w:vertAlign w:val="baseline"/>
        </w:rPr>
        <w:t> </w:t>
      </w:r>
      <w:r>
        <w:rPr>
          <w:i/>
          <w:sz w:val="16"/>
          <w:vertAlign w:val="baseline"/>
        </w:rPr>
        <w:t>Merino</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z w:val="16"/>
          <w:vertAlign w:val="baseline"/>
        </w:rPr>
        <w:t> Ecuador. Excepciones Preliminares, Fondo, Reparaciones y Costas. </w:t>
      </w:r>
      <w:r>
        <w:rPr>
          <w:sz w:val="16"/>
          <w:vertAlign w:val="baseline"/>
        </w:rPr>
        <w:t>Sentencia de 24 de agosto de 2021. Serie C No. 430, párr. 110.</w:t>
      </w:r>
    </w:p>
    <w:p>
      <w:pPr>
        <w:spacing w:before="120"/>
        <w:ind w:left="118" w:right="115" w:firstLine="0"/>
        <w:jc w:val="both"/>
        <w:rPr>
          <w:sz w:val="16"/>
        </w:rPr>
      </w:pPr>
      <w:r>
        <w:rPr>
          <w:sz w:val="16"/>
          <w:vertAlign w:val="superscript"/>
        </w:rPr>
        <w:t>210</w:t>
      </w:r>
      <w:r>
        <w:rPr>
          <w:spacing w:val="80"/>
          <w:sz w:val="16"/>
          <w:vertAlign w:val="baseline"/>
        </w:rPr>
        <w:t>  </w:t>
      </w:r>
      <w:r>
        <w:rPr>
          <w:i/>
          <w:sz w:val="16"/>
          <w:vertAlign w:val="baseline"/>
        </w:rPr>
        <w:t>Cfr. Caso López Álvarez Vs. Honduras. Fondo, Reparaciones y Costas. </w:t>
      </w:r>
      <w:r>
        <w:rPr>
          <w:sz w:val="16"/>
          <w:vertAlign w:val="baseline"/>
        </w:rPr>
        <w:t>Sentencia de 1 de febrero de 2006. Serie C No. 141</w:t>
      </w:r>
      <w:r>
        <w:rPr>
          <w:i/>
          <w:sz w:val="16"/>
          <w:vertAlign w:val="baseline"/>
        </w:rPr>
        <w:t>, </w:t>
      </w:r>
      <w:r>
        <w:rPr>
          <w:sz w:val="16"/>
          <w:vertAlign w:val="baseline"/>
        </w:rPr>
        <w:t>párr. 96, y </w:t>
      </w:r>
      <w:r>
        <w:rPr>
          <w:i/>
          <w:sz w:val="16"/>
          <w:vertAlign w:val="baseline"/>
        </w:rPr>
        <w:t>Caso Villarroel Merino y otros Vs. Ecuador, supra, </w:t>
      </w:r>
      <w:r>
        <w:rPr>
          <w:sz w:val="16"/>
          <w:vertAlign w:val="baseline"/>
        </w:rPr>
        <w:t>párr. 110.</w:t>
      </w:r>
    </w:p>
    <w:p>
      <w:pPr>
        <w:spacing w:before="120"/>
        <w:ind w:left="118" w:right="0" w:firstLine="0"/>
        <w:jc w:val="both"/>
        <w:rPr>
          <w:i/>
          <w:sz w:val="16"/>
        </w:rPr>
      </w:pPr>
      <w:r>
        <w:rPr>
          <w:sz w:val="16"/>
          <w:vertAlign w:val="superscript"/>
        </w:rPr>
        <w:t>211</w:t>
      </w:r>
      <w:r>
        <w:rPr>
          <w:spacing w:val="64"/>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López</w:t>
      </w:r>
      <w:r>
        <w:rPr>
          <w:i/>
          <w:spacing w:val="13"/>
          <w:sz w:val="16"/>
          <w:vertAlign w:val="baseline"/>
        </w:rPr>
        <w:t> </w:t>
      </w:r>
      <w:r>
        <w:rPr>
          <w:i/>
          <w:sz w:val="16"/>
          <w:vertAlign w:val="baseline"/>
        </w:rPr>
        <w:t>Álvarez</w:t>
      </w:r>
      <w:r>
        <w:rPr>
          <w:i/>
          <w:spacing w:val="10"/>
          <w:sz w:val="16"/>
          <w:vertAlign w:val="baseline"/>
        </w:rPr>
        <w:t> </w:t>
      </w:r>
      <w:r>
        <w:rPr>
          <w:i/>
          <w:sz w:val="16"/>
          <w:vertAlign w:val="baseline"/>
        </w:rPr>
        <w:t>Vs.</w:t>
      </w:r>
      <w:r>
        <w:rPr>
          <w:i/>
          <w:spacing w:val="11"/>
          <w:sz w:val="16"/>
          <w:vertAlign w:val="baseline"/>
        </w:rPr>
        <w:t> </w:t>
      </w:r>
      <w:r>
        <w:rPr>
          <w:i/>
          <w:sz w:val="16"/>
          <w:vertAlign w:val="baseline"/>
        </w:rPr>
        <w:t>Honduras,</w:t>
      </w:r>
      <w:r>
        <w:rPr>
          <w:i/>
          <w:spacing w:val="12"/>
          <w:sz w:val="16"/>
          <w:vertAlign w:val="baseline"/>
        </w:rPr>
        <w:t> </w:t>
      </w:r>
      <w:r>
        <w:rPr>
          <w:i/>
          <w:sz w:val="16"/>
          <w:vertAlign w:val="baseline"/>
        </w:rPr>
        <w:t>supra,</w:t>
      </w:r>
      <w:r>
        <w:rPr>
          <w:i/>
          <w:spacing w:val="12"/>
          <w:sz w:val="16"/>
          <w:vertAlign w:val="baseline"/>
        </w:rPr>
        <w:t> </w:t>
      </w:r>
      <w:r>
        <w:rPr>
          <w:sz w:val="16"/>
          <w:vertAlign w:val="baseline"/>
        </w:rPr>
        <w:t>párr.</w:t>
      </w:r>
      <w:r>
        <w:rPr>
          <w:spacing w:val="10"/>
          <w:sz w:val="16"/>
          <w:vertAlign w:val="baseline"/>
        </w:rPr>
        <w:t> </w:t>
      </w:r>
      <w:r>
        <w:rPr>
          <w:sz w:val="16"/>
          <w:vertAlign w:val="baseline"/>
        </w:rPr>
        <w:t>96</w:t>
      </w:r>
      <w:r>
        <w:rPr>
          <w:spacing w:val="14"/>
          <w:sz w:val="16"/>
          <w:vertAlign w:val="baseline"/>
        </w:rPr>
        <w:t> </w:t>
      </w:r>
      <w:r>
        <w:rPr>
          <w:sz w:val="16"/>
          <w:vertAlign w:val="baseline"/>
        </w:rPr>
        <w:t>y</w:t>
      </w:r>
      <w:r>
        <w:rPr>
          <w:spacing w:val="13"/>
          <w:sz w:val="16"/>
          <w:vertAlign w:val="baseline"/>
        </w:rPr>
        <w:t> </w:t>
      </w:r>
      <w:r>
        <w:rPr>
          <w:i/>
          <w:sz w:val="16"/>
          <w:vertAlign w:val="baseline"/>
        </w:rPr>
        <w:t>Caso</w:t>
      </w:r>
      <w:r>
        <w:rPr>
          <w:i/>
          <w:spacing w:val="12"/>
          <w:sz w:val="16"/>
          <w:vertAlign w:val="baseline"/>
        </w:rPr>
        <w:t> </w:t>
      </w:r>
      <w:r>
        <w:rPr>
          <w:i/>
          <w:sz w:val="16"/>
          <w:vertAlign w:val="baseline"/>
        </w:rPr>
        <w:t>Villarroel</w:t>
      </w:r>
      <w:r>
        <w:rPr>
          <w:i/>
          <w:spacing w:val="13"/>
          <w:sz w:val="16"/>
          <w:vertAlign w:val="baseline"/>
        </w:rPr>
        <w:t> </w:t>
      </w:r>
      <w:r>
        <w:rPr>
          <w:i/>
          <w:sz w:val="16"/>
          <w:vertAlign w:val="baseline"/>
        </w:rPr>
        <w:t>Merino</w:t>
      </w:r>
      <w:r>
        <w:rPr>
          <w:i/>
          <w:spacing w:val="11"/>
          <w:sz w:val="16"/>
          <w:vertAlign w:val="baseline"/>
        </w:rPr>
        <w:t> </w:t>
      </w:r>
      <w:r>
        <w:rPr>
          <w:i/>
          <w:sz w:val="16"/>
          <w:vertAlign w:val="baseline"/>
        </w:rPr>
        <w:t>y</w:t>
      </w:r>
      <w:r>
        <w:rPr>
          <w:i/>
          <w:spacing w:val="13"/>
          <w:sz w:val="16"/>
          <w:vertAlign w:val="baseline"/>
        </w:rPr>
        <w:t> </w:t>
      </w:r>
      <w:r>
        <w:rPr>
          <w:i/>
          <w:sz w:val="16"/>
          <w:vertAlign w:val="baseline"/>
        </w:rPr>
        <w:t>otros</w:t>
      </w:r>
      <w:r>
        <w:rPr>
          <w:i/>
          <w:spacing w:val="11"/>
          <w:sz w:val="16"/>
          <w:vertAlign w:val="baseline"/>
        </w:rPr>
        <w:t> </w:t>
      </w:r>
      <w:r>
        <w:rPr>
          <w:i/>
          <w:sz w:val="16"/>
          <w:vertAlign w:val="baseline"/>
        </w:rPr>
        <w:t>Vs.</w:t>
      </w:r>
      <w:r>
        <w:rPr>
          <w:i/>
          <w:spacing w:val="12"/>
          <w:sz w:val="16"/>
          <w:vertAlign w:val="baseline"/>
        </w:rPr>
        <w:t> </w:t>
      </w:r>
      <w:r>
        <w:rPr>
          <w:i/>
          <w:sz w:val="16"/>
          <w:vertAlign w:val="baseline"/>
        </w:rPr>
        <w:t>Ecuador,</w:t>
      </w:r>
      <w:r>
        <w:rPr>
          <w:i/>
          <w:spacing w:val="12"/>
          <w:sz w:val="16"/>
          <w:vertAlign w:val="baseline"/>
        </w:rPr>
        <w:t> </w:t>
      </w:r>
      <w:r>
        <w:rPr>
          <w:i/>
          <w:spacing w:val="-2"/>
          <w:sz w:val="16"/>
          <w:vertAlign w:val="baseline"/>
        </w:rPr>
        <w:t>supra,</w:t>
      </w:r>
    </w:p>
    <w:p>
      <w:pPr>
        <w:spacing w:before="0"/>
        <w:ind w:left="118" w:right="0" w:firstLine="0"/>
        <w:jc w:val="left"/>
        <w:rPr>
          <w:sz w:val="16"/>
        </w:rPr>
      </w:pPr>
      <w:r>
        <w:rPr>
          <w:sz w:val="16"/>
        </w:rPr>
        <w:t>párr.</w:t>
      </w:r>
      <w:r>
        <w:rPr>
          <w:spacing w:val="-3"/>
          <w:sz w:val="16"/>
        </w:rPr>
        <w:t> </w:t>
      </w:r>
      <w:r>
        <w:rPr>
          <w:spacing w:val="-4"/>
          <w:sz w:val="16"/>
        </w:rPr>
        <w:t>110.</w:t>
      </w:r>
    </w:p>
    <w:p>
      <w:pPr>
        <w:spacing w:after="0"/>
        <w:jc w:val="left"/>
        <w:rPr>
          <w:sz w:val="16"/>
        </w:rPr>
        <w:sectPr>
          <w:pgSz w:w="12240" w:h="15840"/>
          <w:pgMar w:header="0" w:footer="622" w:top="1340" w:bottom="820" w:left="1300" w:right="1300"/>
        </w:sectPr>
      </w:pPr>
    </w:p>
    <w:p>
      <w:pPr>
        <w:pStyle w:val="BodyText"/>
        <w:spacing w:before="79"/>
        <w:ind w:left="118" w:right="113"/>
        <w:jc w:val="both"/>
      </w:pPr>
      <w:r>
        <w:rPr/>
        <w:t>Valencia Alarcón, F.E.P.M., Norma Lupe Alarcón de Valencia, Carlos Cruz Añez, Elacio Peña Córdova,</w:t>
      </w:r>
      <w:r>
        <w:rPr>
          <w:spacing w:val="-15"/>
        </w:rPr>
        <w:t> </w:t>
      </w:r>
      <w:r>
        <w:rPr/>
        <w:t>Freddy</w:t>
      </w:r>
      <w:r>
        <w:rPr>
          <w:spacing w:val="-15"/>
        </w:rPr>
        <w:t> </w:t>
      </w:r>
      <w:r>
        <w:rPr/>
        <w:t>Cáceres</w:t>
      </w:r>
      <w:r>
        <w:rPr>
          <w:spacing w:val="-15"/>
        </w:rPr>
        <w:t> </w:t>
      </w:r>
      <w:r>
        <w:rPr/>
        <w:t>y</w:t>
      </w:r>
      <w:r>
        <w:rPr>
          <w:spacing w:val="-15"/>
        </w:rPr>
        <w:t> </w:t>
      </w:r>
      <w:r>
        <w:rPr/>
        <w:t>Patricia</w:t>
      </w:r>
      <w:r>
        <w:rPr>
          <w:spacing w:val="-15"/>
        </w:rPr>
        <w:t> </w:t>
      </w:r>
      <w:r>
        <w:rPr/>
        <w:t>Gallardo</w:t>
      </w:r>
      <w:r>
        <w:rPr>
          <w:spacing w:val="-17"/>
        </w:rPr>
        <w:t> </w:t>
      </w:r>
      <w:r>
        <w:rPr/>
        <w:t>Ardúz</w:t>
      </w:r>
      <w:r>
        <w:rPr>
          <w:spacing w:val="-16"/>
        </w:rPr>
        <w:t> </w:t>
      </w:r>
      <w:r>
        <w:rPr/>
        <w:t>por</w:t>
      </w:r>
      <w:r>
        <w:rPr>
          <w:spacing w:val="-17"/>
        </w:rPr>
        <w:t> </w:t>
      </w:r>
      <w:r>
        <w:rPr/>
        <w:t>los</w:t>
      </w:r>
      <w:r>
        <w:rPr>
          <w:spacing w:val="-15"/>
        </w:rPr>
        <w:t> </w:t>
      </w:r>
      <w:r>
        <w:rPr/>
        <w:t>supuestos</w:t>
      </w:r>
      <w:r>
        <w:rPr>
          <w:spacing w:val="-15"/>
        </w:rPr>
        <w:t> </w:t>
      </w:r>
      <w:r>
        <w:rPr/>
        <w:t>delitos</w:t>
      </w:r>
      <w:r>
        <w:rPr>
          <w:spacing w:val="-15"/>
        </w:rPr>
        <w:t> </w:t>
      </w:r>
      <w:r>
        <w:rPr/>
        <w:t>de</w:t>
      </w:r>
      <w:r>
        <w:rPr>
          <w:spacing w:val="-17"/>
        </w:rPr>
        <w:t> </w:t>
      </w:r>
      <w:r>
        <w:rPr/>
        <w:t>asesinato,</w:t>
      </w:r>
      <w:r>
        <w:rPr>
          <w:spacing w:val="-14"/>
        </w:rPr>
        <w:t> </w:t>
      </w:r>
      <w:r>
        <w:rPr/>
        <w:t>robo agravado,</w:t>
      </w:r>
      <w:r>
        <w:rPr>
          <w:spacing w:val="-18"/>
        </w:rPr>
        <w:t> </w:t>
      </w:r>
      <w:r>
        <w:rPr/>
        <w:t>asociación</w:t>
      </w:r>
      <w:r>
        <w:rPr>
          <w:spacing w:val="-18"/>
        </w:rPr>
        <w:t> </w:t>
      </w:r>
      <w:r>
        <w:rPr/>
        <w:t>delictuosa</w:t>
      </w:r>
      <w:r>
        <w:rPr>
          <w:spacing w:val="-17"/>
        </w:rPr>
        <w:t> </w:t>
      </w:r>
      <w:r>
        <w:rPr/>
        <w:t>y</w:t>
      </w:r>
      <w:r>
        <w:rPr>
          <w:spacing w:val="-18"/>
        </w:rPr>
        <w:t> </w:t>
      </w:r>
      <w:r>
        <w:rPr/>
        <w:t>fabricación</w:t>
      </w:r>
      <w:r>
        <w:rPr>
          <w:spacing w:val="-17"/>
        </w:rPr>
        <w:t> </w:t>
      </w:r>
      <w:r>
        <w:rPr/>
        <w:t>de</w:t>
      </w:r>
      <w:r>
        <w:rPr>
          <w:spacing w:val="-18"/>
        </w:rPr>
        <w:t> </w:t>
      </w:r>
      <w:r>
        <w:rPr/>
        <w:t>sustancias</w:t>
      </w:r>
      <w:r>
        <w:rPr>
          <w:spacing w:val="-18"/>
        </w:rPr>
        <w:t> </w:t>
      </w:r>
      <w:r>
        <w:rPr/>
        <w:t>explosivas</w:t>
      </w:r>
      <w:r>
        <w:rPr>
          <w:position w:val="7"/>
          <w:sz w:val="13"/>
        </w:rPr>
        <w:t>212</w:t>
      </w:r>
      <w:r>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z w:val="20"/>
        </w:rPr>
        <w:t>Del</w:t>
      </w:r>
      <w:r>
        <w:rPr>
          <w:spacing w:val="-7"/>
          <w:sz w:val="20"/>
        </w:rPr>
        <w:t> </w:t>
      </w:r>
      <w:r>
        <w:rPr>
          <w:sz w:val="20"/>
        </w:rPr>
        <w:t>acta</w:t>
      </w:r>
      <w:r>
        <w:rPr>
          <w:spacing w:val="-5"/>
          <w:sz w:val="20"/>
        </w:rPr>
        <w:t> </w:t>
      </w:r>
      <w:r>
        <w:rPr>
          <w:sz w:val="20"/>
        </w:rPr>
        <w:t>elaborada</w:t>
      </w:r>
      <w:r>
        <w:rPr>
          <w:spacing w:val="-7"/>
          <w:sz w:val="20"/>
        </w:rPr>
        <w:t> </w:t>
      </w:r>
      <w:r>
        <w:rPr>
          <w:sz w:val="20"/>
        </w:rPr>
        <w:t>de</w:t>
      </w:r>
      <w:r>
        <w:rPr>
          <w:spacing w:val="-8"/>
          <w:sz w:val="20"/>
        </w:rPr>
        <w:t> </w:t>
      </w:r>
      <w:r>
        <w:rPr>
          <w:sz w:val="20"/>
        </w:rPr>
        <w:t>la</w:t>
      </w:r>
      <w:r>
        <w:rPr>
          <w:spacing w:val="-7"/>
          <w:sz w:val="20"/>
        </w:rPr>
        <w:t> </w:t>
      </w:r>
      <w:r>
        <w:rPr>
          <w:sz w:val="20"/>
        </w:rPr>
        <w:t>audiencia,</w:t>
      </w:r>
      <w:r>
        <w:rPr>
          <w:spacing w:val="-10"/>
          <w:sz w:val="20"/>
        </w:rPr>
        <w:t> </w:t>
      </w:r>
      <w:r>
        <w:rPr>
          <w:sz w:val="20"/>
        </w:rPr>
        <w:t>puede</w:t>
      </w:r>
      <w:r>
        <w:rPr>
          <w:spacing w:val="-8"/>
          <w:sz w:val="20"/>
        </w:rPr>
        <w:t> </w:t>
      </w:r>
      <w:r>
        <w:rPr>
          <w:sz w:val="20"/>
        </w:rPr>
        <w:t>constatarse</w:t>
      </w:r>
      <w:r>
        <w:rPr>
          <w:spacing w:val="-10"/>
          <w:sz w:val="20"/>
        </w:rPr>
        <w:t> </w:t>
      </w:r>
      <w:r>
        <w:rPr>
          <w:sz w:val="20"/>
        </w:rPr>
        <w:t>que</w:t>
      </w:r>
      <w:r>
        <w:rPr>
          <w:spacing w:val="-10"/>
          <w:sz w:val="20"/>
        </w:rPr>
        <w:t> </w:t>
      </w:r>
      <w:r>
        <w:rPr>
          <w:sz w:val="20"/>
        </w:rPr>
        <w:t>por</w:t>
      </w:r>
      <w:r>
        <w:rPr>
          <w:spacing w:val="-8"/>
          <w:sz w:val="20"/>
        </w:rPr>
        <w:t> </w:t>
      </w:r>
      <w:r>
        <w:rPr>
          <w:sz w:val="20"/>
        </w:rPr>
        <w:t>lo</w:t>
      </w:r>
      <w:r>
        <w:rPr>
          <w:spacing w:val="-8"/>
          <w:sz w:val="20"/>
        </w:rPr>
        <w:t> </w:t>
      </w:r>
      <w:r>
        <w:rPr>
          <w:sz w:val="20"/>
        </w:rPr>
        <w:t>menos</w:t>
      </w:r>
      <w:r>
        <w:rPr>
          <w:spacing w:val="-8"/>
          <w:sz w:val="20"/>
        </w:rPr>
        <w:t> </w:t>
      </w:r>
      <w:r>
        <w:rPr>
          <w:sz w:val="20"/>
        </w:rPr>
        <w:t>tres</w:t>
      </w:r>
      <w:r>
        <w:rPr>
          <w:spacing w:val="-8"/>
          <w:sz w:val="20"/>
        </w:rPr>
        <w:t> </w:t>
      </w:r>
      <w:r>
        <w:rPr>
          <w:sz w:val="20"/>
        </w:rPr>
        <w:t>defensores </w:t>
      </w:r>
      <w:r>
        <w:rPr>
          <w:spacing w:val="-4"/>
          <w:sz w:val="20"/>
        </w:rPr>
        <w:t>públicos</w:t>
      </w:r>
      <w:r>
        <w:rPr>
          <w:spacing w:val="-10"/>
          <w:sz w:val="20"/>
        </w:rPr>
        <w:t> </w:t>
      </w:r>
      <w:r>
        <w:rPr>
          <w:spacing w:val="-4"/>
          <w:sz w:val="20"/>
        </w:rPr>
        <w:t>alegaron</w:t>
      </w:r>
      <w:r>
        <w:rPr>
          <w:spacing w:val="-11"/>
          <w:sz w:val="20"/>
        </w:rPr>
        <w:t> </w:t>
      </w:r>
      <w:r>
        <w:rPr>
          <w:spacing w:val="-4"/>
          <w:sz w:val="20"/>
        </w:rPr>
        <w:t>la</w:t>
      </w:r>
      <w:r>
        <w:rPr>
          <w:spacing w:val="-12"/>
          <w:sz w:val="20"/>
        </w:rPr>
        <w:t> </w:t>
      </w:r>
      <w:r>
        <w:rPr>
          <w:spacing w:val="-4"/>
          <w:sz w:val="20"/>
        </w:rPr>
        <w:t>ilegalidad</w:t>
      </w:r>
      <w:r>
        <w:rPr>
          <w:spacing w:val="-9"/>
          <w:sz w:val="20"/>
        </w:rPr>
        <w:t> </w:t>
      </w:r>
      <w:r>
        <w:rPr>
          <w:spacing w:val="-4"/>
          <w:sz w:val="20"/>
        </w:rPr>
        <w:t>de</w:t>
      </w:r>
      <w:r>
        <w:rPr>
          <w:spacing w:val="-13"/>
          <w:sz w:val="20"/>
        </w:rPr>
        <w:t> </w:t>
      </w:r>
      <w:r>
        <w:rPr>
          <w:spacing w:val="-4"/>
          <w:sz w:val="20"/>
        </w:rPr>
        <w:t>los</w:t>
      </w:r>
      <w:r>
        <w:rPr>
          <w:spacing w:val="-10"/>
          <w:sz w:val="20"/>
        </w:rPr>
        <w:t> </w:t>
      </w:r>
      <w:r>
        <w:rPr>
          <w:spacing w:val="-4"/>
          <w:sz w:val="20"/>
        </w:rPr>
        <w:t>allanamientos</w:t>
      </w:r>
      <w:r>
        <w:rPr>
          <w:spacing w:val="-10"/>
          <w:sz w:val="20"/>
        </w:rPr>
        <w:t> </w:t>
      </w:r>
      <w:r>
        <w:rPr>
          <w:spacing w:val="-4"/>
          <w:sz w:val="20"/>
        </w:rPr>
        <w:t>y</w:t>
      </w:r>
      <w:r>
        <w:rPr>
          <w:spacing w:val="-13"/>
          <w:sz w:val="20"/>
        </w:rPr>
        <w:t> </w:t>
      </w:r>
      <w:r>
        <w:rPr>
          <w:spacing w:val="-4"/>
          <w:sz w:val="20"/>
        </w:rPr>
        <w:t>que</w:t>
      </w:r>
      <w:r>
        <w:rPr>
          <w:spacing w:val="-11"/>
          <w:sz w:val="20"/>
        </w:rPr>
        <w:t> </w:t>
      </w:r>
      <w:r>
        <w:rPr>
          <w:spacing w:val="-4"/>
          <w:sz w:val="20"/>
        </w:rPr>
        <w:t>la</w:t>
      </w:r>
      <w:r>
        <w:rPr>
          <w:spacing w:val="-10"/>
          <w:sz w:val="20"/>
        </w:rPr>
        <w:t> </w:t>
      </w:r>
      <w:r>
        <w:rPr>
          <w:spacing w:val="-4"/>
          <w:sz w:val="20"/>
        </w:rPr>
        <w:t>policía</w:t>
      </w:r>
      <w:r>
        <w:rPr>
          <w:spacing w:val="-12"/>
          <w:sz w:val="20"/>
        </w:rPr>
        <w:t> </w:t>
      </w:r>
      <w:r>
        <w:rPr>
          <w:spacing w:val="-4"/>
          <w:sz w:val="20"/>
        </w:rPr>
        <w:t>había</w:t>
      </w:r>
      <w:r>
        <w:rPr>
          <w:spacing w:val="-6"/>
          <w:sz w:val="20"/>
        </w:rPr>
        <w:t> </w:t>
      </w:r>
      <w:r>
        <w:rPr>
          <w:spacing w:val="-4"/>
          <w:sz w:val="20"/>
        </w:rPr>
        <w:t>ejercido</w:t>
      </w:r>
      <w:r>
        <w:rPr>
          <w:spacing w:val="-11"/>
          <w:sz w:val="20"/>
        </w:rPr>
        <w:t> </w:t>
      </w:r>
      <w:r>
        <w:rPr>
          <w:spacing w:val="-4"/>
          <w:sz w:val="20"/>
        </w:rPr>
        <w:t>fuerza</w:t>
      </w:r>
      <w:r>
        <w:rPr>
          <w:spacing w:val="-6"/>
          <w:sz w:val="20"/>
        </w:rPr>
        <w:t> </w:t>
      </w:r>
      <w:r>
        <w:rPr>
          <w:spacing w:val="-4"/>
          <w:sz w:val="20"/>
        </w:rPr>
        <w:t>excesiva </w:t>
      </w:r>
      <w:r>
        <w:rPr>
          <w:spacing w:val="-2"/>
          <w:sz w:val="20"/>
        </w:rPr>
        <w:t>e</w:t>
      </w:r>
      <w:r>
        <w:rPr>
          <w:spacing w:val="-16"/>
          <w:sz w:val="20"/>
        </w:rPr>
        <w:t> </w:t>
      </w:r>
      <w:r>
        <w:rPr>
          <w:spacing w:val="-2"/>
          <w:sz w:val="20"/>
        </w:rPr>
        <w:t>innecesaria</w:t>
      </w:r>
      <w:r>
        <w:rPr>
          <w:spacing w:val="-2"/>
          <w:position w:val="7"/>
          <w:sz w:val="13"/>
        </w:rPr>
        <w:t>213</w:t>
      </w:r>
      <w:r>
        <w:rPr>
          <w:spacing w:val="-2"/>
          <w:sz w:val="20"/>
        </w:rPr>
        <w:t>.</w:t>
      </w:r>
      <w:r>
        <w:rPr>
          <w:spacing w:val="-16"/>
          <w:sz w:val="20"/>
        </w:rPr>
        <w:t> </w:t>
      </w:r>
      <w:r>
        <w:rPr>
          <w:spacing w:val="-2"/>
          <w:sz w:val="20"/>
        </w:rPr>
        <w:t>Frente</w:t>
      </w:r>
      <w:r>
        <w:rPr>
          <w:spacing w:val="-15"/>
          <w:sz w:val="20"/>
        </w:rPr>
        <w:t> </w:t>
      </w:r>
      <w:r>
        <w:rPr>
          <w:spacing w:val="-2"/>
          <w:sz w:val="20"/>
        </w:rPr>
        <w:t>a</w:t>
      </w:r>
      <w:r>
        <w:rPr>
          <w:spacing w:val="-16"/>
          <w:sz w:val="20"/>
        </w:rPr>
        <w:t> </w:t>
      </w:r>
      <w:r>
        <w:rPr>
          <w:spacing w:val="-2"/>
          <w:sz w:val="20"/>
        </w:rPr>
        <w:t>estos</w:t>
      </w:r>
      <w:r>
        <w:rPr>
          <w:spacing w:val="-15"/>
          <w:sz w:val="20"/>
        </w:rPr>
        <w:t> </w:t>
      </w:r>
      <w:r>
        <w:rPr>
          <w:spacing w:val="-2"/>
          <w:sz w:val="20"/>
        </w:rPr>
        <w:t>alegatos,</w:t>
      </w:r>
      <w:r>
        <w:rPr>
          <w:spacing w:val="-16"/>
          <w:sz w:val="20"/>
        </w:rPr>
        <w:t> </w:t>
      </w:r>
      <w:r>
        <w:rPr>
          <w:spacing w:val="-2"/>
          <w:sz w:val="20"/>
        </w:rPr>
        <w:t>el</w:t>
      </w:r>
      <w:r>
        <w:rPr>
          <w:spacing w:val="-16"/>
          <w:sz w:val="20"/>
        </w:rPr>
        <w:t> </w:t>
      </w:r>
      <w:r>
        <w:rPr>
          <w:spacing w:val="-2"/>
          <w:sz w:val="20"/>
        </w:rPr>
        <w:t>Juez</w:t>
      </w:r>
      <w:r>
        <w:rPr>
          <w:spacing w:val="-15"/>
          <w:sz w:val="20"/>
        </w:rPr>
        <w:t> </w:t>
      </w:r>
      <w:r>
        <w:rPr>
          <w:spacing w:val="-2"/>
          <w:sz w:val="20"/>
        </w:rPr>
        <w:t>respondió</w:t>
      </w:r>
      <w:r>
        <w:rPr>
          <w:spacing w:val="-16"/>
          <w:sz w:val="20"/>
        </w:rPr>
        <w:t> </w:t>
      </w:r>
      <w:r>
        <w:rPr>
          <w:spacing w:val="-2"/>
          <w:sz w:val="20"/>
        </w:rPr>
        <w:t>“[l]e</w:t>
      </w:r>
      <w:r>
        <w:rPr>
          <w:spacing w:val="-15"/>
          <w:sz w:val="20"/>
        </w:rPr>
        <w:t> </w:t>
      </w:r>
      <w:r>
        <w:rPr>
          <w:spacing w:val="-2"/>
          <w:sz w:val="20"/>
        </w:rPr>
        <w:t>voy</w:t>
      </w:r>
      <w:r>
        <w:rPr>
          <w:spacing w:val="-14"/>
          <w:sz w:val="20"/>
        </w:rPr>
        <w:t> </w:t>
      </w:r>
      <w:r>
        <w:rPr>
          <w:spacing w:val="-2"/>
          <w:sz w:val="20"/>
        </w:rPr>
        <w:t>a</w:t>
      </w:r>
      <w:r>
        <w:rPr>
          <w:spacing w:val="-16"/>
          <w:sz w:val="20"/>
        </w:rPr>
        <w:t> </w:t>
      </w:r>
      <w:r>
        <w:rPr>
          <w:spacing w:val="-2"/>
          <w:sz w:val="20"/>
        </w:rPr>
        <w:t>rogar</w:t>
      </w:r>
      <w:r>
        <w:rPr>
          <w:spacing w:val="-15"/>
          <w:sz w:val="20"/>
        </w:rPr>
        <w:t> </w:t>
      </w:r>
      <w:r>
        <w:rPr>
          <w:spacing w:val="-2"/>
          <w:sz w:val="20"/>
        </w:rPr>
        <w:t>al</w:t>
      </w:r>
      <w:r>
        <w:rPr>
          <w:spacing w:val="-16"/>
          <w:sz w:val="20"/>
        </w:rPr>
        <w:t> </w:t>
      </w:r>
      <w:r>
        <w:rPr>
          <w:spacing w:val="-2"/>
          <w:sz w:val="20"/>
        </w:rPr>
        <w:t>señor</w:t>
      </w:r>
      <w:r>
        <w:rPr>
          <w:spacing w:val="-15"/>
          <w:sz w:val="20"/>
        </w:rPr>
        <w:t> </w:t>
      </w:r>
      <w:r>
        <w:rPr>
          <w:spacing w:val="-2"/>
          <w:sz w:val="20"/>
        </w:rPr>
        <w:t>abogado</w:t>
      </w:r>
      <w:r>
        <w:rPr>
          <w:spacing w:val="-15"/>
          <w:sz w:val="20"/>
        </w:rPr>
        <w:t> </w:t>
      </w:r>
      <w:r>
        <w:rPr>
          <w:spacing w:val="-2"/>
          <w:sz w:val="20"/>
        </w:rPr>
        <w:t>se </w:t>
      </w:r>
      <w:r>
        <w:rPr>
          <w:spacing w:val="-4"/>
          <w:sz w:val="20"/>
        </w:rPr>
        <w:t>remita</w:t>
      </w:r>
      <w:r>
        <w:rPr>
          <w:spacing w:val="-9"/>
          <w:sz w:val="20"/>
        </w:rPr>
        <w:t> </w:t>
      </w:r>
      <w:r>
        <w:rPr>
          <w:spacing w:val="-4"/>
          <w:sz w:val="20"/>
        </w:rPr>
        <w:t>a</w:t>
      </w:r>
      <w:r>
        <w:rPr>
          <w:spacing w:val="-9"/>
          <w:sz w:val="20"/>
        </w:rPr>
        <w:t> </w:t>
      </w:r>
      <w:r>
        <w:rPr>
          <w:spacing w:val="-4"/>
          <w:sz w:val="20"/>
        </w:rPr>
        <w:t>hacer</w:t>
      </w:r>
      <w:r>
        <w:rPr>
          <w:spacing w:val="-10"/>
          <w:sz w:val="20"/>
        </w:rPr>
        <w:t> </w:t>
      </w:r>
      <w:r>
        <w:rPr>
          <w:spacing w:val="-4"/>
          <w:sz w:val="20"/>
        </w:rPr>
        <w:t>la</w:t>
      </w:r>
      <w:r>
        <w:rPr>
          <w:spacing w:val="-9"/>
          <w:sz w:val="20"/>
        </w:rPr>
        <w:t> </w:t>
      </w:r>
      <w:r>
        <w:rPr>
          <w:spacing w:val="-4"/>
          <w:sz w:val="20"/>
        </w:rPr>
        <w:t>defensa</w:t>
      </w:r>
      <w:r>
        <w:rPr>
          <w:spacing w:val="-9"/>
          <w:sz w:val="20"/>
        </w:rPr>
        <w:t> </w:t>
      </w:r>
      <w:r>
        <w:rPr>
          <w:spacing w:val="-4"/>
          <w:sz w:val="20"/>
        </w:rPr>
        <w:t>en</w:t>
      </w:r>
      <w:r>
        <w:rPr>
          <w:spacing w:val="-5"/>
          <w:sz w:val="20"/>
        </w:rPr>
        <w:t> </w:t>
      </w:r>
      <w:r>
        <w:rPr>
          <w:spacing w:val="-4"/>
          <w:sz w:val="20"/>
        </w:rPr>
        <w:t>cuanto</w:t>
      </w:r>
      <w:r>
        <w:rPr>
          <w:spacing w:val="-7"/>
          <w:sz w:val="20"/>
        </w:rPr>
        <w:t> </w:t>
      </w:r>
      <w:r>
        <w:rPr>
          <w:spacing w:val="-4"/>
          <w:sz w:val="20"/>
        </w:rPr>
        <w:t>se</w:t>
      </w:r>
      <w:r>
        <w:rPr>
          <w:spacing w:val="-8"/>
          <w:sz w:val="20"/>
        </w:rPr>
        <w:t> </w:t>
      </w:r>
      <w:r>
        <w:rPr>
          <w:spacing w:val="-4"/>
          <w:sz w:val="20"/>
        </w:rPr>
        <w:t>refiere</w:t>
      </w:r>
      <w:r>
        <w:rPr>
          <w:spacing w:val="-10"/>
          <w:sz w:val="20"/>
        </w:rPr>
        <w:t> </w:t>
      </w:r>
      <w:r>
        <w:rPr>
          <w:spacing w:val="-4"/>
          <w:sz w:val="20"/>
        </w:rPr>
        <w:t>a</w:t>
      </w:r>
      <w:r>
        <w:rPr>
          <w:spacing w:val="-9"/>
          <w:sz w:val="20"/>
        </w:rPr>
        <w:t> </w:t>
      </w:r>
      <w:r>
        <w:rPr>
          <w:spacing w:val="-4"/>
          <w:sz w:val="20"/>
        </w:rPr>
        <w:t>las</w:t>
      </w:r>
      <w:r>
        <w:rPr>
          <w:spacing w:val="-9"/>
          <w:sz w:val="20"/>
        </w:rPr>
        <w:t> </w:t>
      </w:r>
      <w:r>
        <w:rPr>
          <w:spacing w:val="-4"/>
          <w:sz w:val="20"/>
        </w:rPr>
        <w:t>Medidas</w:t>
      </w:r>
      <w:r>
        <w:rPr>
          <w:spacing w:val="-7"/>
          <w:sz w:val="20"/>
        </w:rPr>
        <w:t> </w:t>
      </w:r>
      <w:r>
        <w:rPr>
          <w:spacing w:val="-4"/>
          <w:sz w:val="20"/>
        </w:rPr>
        <w:t>Cautelares”</w:t>
      </w:r>
      <w:r>
        <w:rPr>
          <w:spacing w:val="-4"/>
          <w:position w:val="7"/>
          <w:sz w:val="13"/>
        </w:rPr>
        <w:t>214</w:t>
      </w:r>
      <w:r>
        <w:rPr>
          <w:spacing w:val="-4"/>
          <w:sz w:val="20"/>
        </w:rPr>
        <w:t>.</w:t>
      </w:r>
      <w:r>
        <w:rPr>
          <w:spacing w:val="-9"/>
          <w:sz w:val="20"/>
        </w:rPr>
        <w:t> </w:t>
      </w:r>
      <w:r>
        <w:rPr>
          <w:spacing w:val="-4"/>
          <w:sz w:val="20"/>
        </w:rPr>
        <w:t>Asimismo,</w:t>
      </w:r>
      <w:r>
        <w:rPr>
          <w:spacing w:val="-9"/>
          <w:sz w:val="20"/>
        </w:rPr>
        <w:t> </w:t>
      </w:r>
      <w:r>
        <w:rPr>
          <w:spacing w:val="-4"/>
          <w:sz w:val="20"/>
        </w:rPr>
        <w:t>en</w:t>
      </w:r>
      <w:r>
        <w:rPr>
          <w:spacing w:val="-5"/>
          <w:sz w:val="20"/>
        </w:rPr>
        <w:t> </w:t>
      </w:r>
      <w:r>
        <w:rPr>
          <w:spacing w:val="-4"/>
          <w:sz w:val="20"/>
        </w:rPr>
        <w:t>el</w:t>
      </w:r>
      <w:r>
        <w:rPr>
          <w:spacing w:val="-6"/>
          <w:sz w:val="20"/>
        </w:rPr>
        <w:t> </w:t>
      </w:r>
      <w:r>
        <w:rPr>
          <w:spacing w:val="-4"/>
          <w:sz w:val="20"/>
        </w:rPr>
        <w:t>auto motivado</w:t>
      </w:r>
      <w:r>
        <w:rPr>
          <w:spacing w:val="-14"/>
          <w:sz w:val="20"/>
        </w:rPr>
        <w:t> </w:t>
      </w:r>
      <w:r>
        <w:rPr>
          <w:spacing w:val="-4"/>
          <w:sz w:val="20"/>
        </w:rPr>
        <w:t>que</w:t>
      </w:r>
      <w:r>
        <w:rPr>
          <w:spacing w:val="-14"/>
          <w:sz w:val="20"/>
        </w:rPr>
        <w:t> </w:t>
      </w:r>
      <w:r>
        <w:rPr>
          <w:spacing w:val="-4"/>
          <w:sz w:val="20"/>
        </w:rPr>
        <w:t>dispuso</w:t>
      </w:r>
      <w:r>
        <w:rPr>
          <w:spacing w:val="-13"/>
          <w:sz w:val="20"/>
        </w:rPr>
        <w:t> </w:t>
      </w:r>
      <w:r>
        <w:rPr>
          <w:spacing w:val="-4"/>
          <w:sz w:val="20"/>
        </w:rPr>
        <w:t>la</w:t>
      </w:r>
      <w:r>
        <w:rPr>
          <w:spacing w:val="-13"/>
          <w:sz w:val="20"/>
        </w:rPr>
        <w:t> </w:t>
      </w:r>
      <w:r>
        <w:rPr>
          <w:spacing w:val="-4"/>
          <w:sz w:val="20"/>
        </w:rPr>
        <w:t>detención</w:t>
      </w:r>
      <w:r>
        <w:rPr>
          <w:spacing w:val="-9"/>
          <w:sz w:val="20"/>
        </w:rPr>
        <w:t> </w:t>
      </w:r>
      <w:r>
        <w:rPr>
          <w:spacing w:val="-4"/>
          <w:sz w:val="20"/>
        </w:rPr>
        <w:t>preventiva,</w:t>
      </w:r>
      <w:r>
        <w:rPr>
          <w:spacing w:val="-12"/>
          <w:sz w:val="20"/>
        </w:rPr>
        <w:t> </w:t>
      </w:r>
      <w:r>
        <w:rPr>
          <w:spacing w:val="-4"/>
          <w:sz w:val="20"/>
        </w:rPr>
        <w:t>si</w:t>
      </w:r>
      <w:r>
        <w:rPr>
          <w:spacing w:val="-11"/>
          <w:sz w:val="20"/>
        </w:rPr>
        <w:t> </w:t>
      </w:r>
      <w:r>
        <w:rPr>
          <w:spacing w:val="-4"/>
          <w:sz w:val="20"/>
        </w:rPr>
        <w:t>bien</w:t>
      </w:r>
      <w:r>
        <w:rPr>
          <w:spacing w:val="-10"/>
          <w:sz w:val="20"/>
        </w:rPr>
        <w:t> </w:t>
      </w:r>
      <w:r>
        <w:rPr>
          <w:spacing w:val="-4"/>
          <w:sz w:val="20"/>
        </w:rPr>
        <w:t>el</w:t>
      </w:r>
      <w:r>
        <w:rPr>
          <w:spacing w:val="-11"/>
          <w:sz w:val="20"/>
        </w:rPr>
        <w:t> </w:t>
      </w:r>
      <w:r>
        <w:rPr>
          <w:spacing w:val="-4"/>
          <w:sz w:val="20"/>
        </w:rPr>
        <w:t>Juzgado</w:t>
      </w:r>
      <w:r>
        <w:rPr>
          <w:spacing w:val="-14"/>
          <w:sz w:val="20"/>
        </w:rPr>
        <w:t> </w:t>
      </w:r>
      <w:r>
        <w:rPr>
          <w:spacing w:val="-4"/>
          <w:sz w:val="20"/>
        </w:rPr>
        <w:t>hizo</w:t>
      </w:r>
      <w:r>
        <w:rPr>
          <w:spacing w:val="-12"/>
          <w:sz w:val="20"/>
        </w:rPr>
        <w:t> </w:t>
      </w:r>
      <w:r>
        <w:rPr>
          <w:spacing w:val="-4"/>
          <w:sz w:val="20"/>
        </w:rPr>
        <w:t>referencia</w:t>
      </w:r>
      <w:r>
        <w:rPr>
          <w:spacing w:val="-11"/>
          <w:sz w:val="20"/>
        </w:rPr>
        <w:t> </w:t>
      </w:r>
      <w:r>
        <w:rPr>
          <w:spacing w:val="-4"/>
          <w:sz w:val="20"/>
        </w:rPr>
        <w:t>a</w:t>
      </w:r>
      <w:r>
        <w:rPr>
          <w:spacing w:val="-11"/>
          <w:sz w:val="20"/>
        </w:rPr>
        <w:t> </w:t>
      </w:r>
      <w:r>
        <w:rPr>
          <w:spacing w:val="-4"/>
          <w:sz w:val="20"/>
        </w:rPr>
        <w:t>los</w:t>
      </w:r>
      <w:r>
        <w:rPr>
          <w:spacing w:val="-12"/>
          <w:sz w:val="20"/>
        </w:rPr>
        <w:t> </w:t>
      </w:r>
      <w:r>
        <w:rPr>
          <w:spacing w:val="-4"/>
          <w:sz w:val="20"/>
        </w:rPr>
        <w:t>alegatos</w:t>
      </w:r>
      <w:r>
        <w:rPr>
          <w:spacing w:val="-14"/>
          <w:sz w:val="20"/>
        </w:rPr>
        <w:t> </w:t>
      </w:r>
      <w:r>
        <w:rPr>
          <w:spacing w:val="-4"/>
          <w:sz w:val="20"/>
        </w:rPr>
        <w:t>de </w:t>
      </w:r>
      <w:r>
        <w:rPr>
          <w:spacing w:val="-2"/>
          <w:sz w:val="20"/>
        </w:rPr>
        <w:t>los</w:t>
      </w:r>
      <w:r>
        <w:rPr>
          <w:spacing w:val="-16"/>
          <w:sz w:val="20"/>
        </w:rPr>
        <w:t> </w:t>
      </w:r>
      <w:r>
        <w:rPr>
          <w:spacing w:val="-2"/>
          <w:sz w:val="20"/>
        </w:rPr>
        <w:t>abogados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defensa</w:t>
      </w:r>
      <w:r>
        <w:rPr>
          <w:spacing w:val="-15"/>
          <w:sz w:val="20"/>
        </w:rPr>
        <w:t> </w:t>
      </w:r>
      <w:r>
        <w:rPr>
          <w:spacing w:val="-2"/>
          <w:sz w:val="20"/>
        </w:rPr>
        <w:t>sobre</w:t>
      </w:r>
      <w:r>
        <w:rPr>
          <w:spacing w:val="-16"/>
          <w:sz w:val="20"/>
        </w:rPr>
        <w:t> </w:t>
      </w:r>
      <w:r>
        <w:rPr>
          <w:spacing w:val="-2"/>
          <w:sz w:val="20"/>
        </w:rPr>
        <w:t>la</w:t>
      </w:r>
      <w:r>
        <w:rPr>
          <w:spacing w:val="-16"/>
          <w:sz w:val="20"/>
        </w:rPr>
        <w:t> </w:t>
      </w:r>
      <w:r>
        <w:rPr>
          <w:spacing w:val="-2"/>
          <w:sz w:val="20"/>
        </w:rPr>
        <w:t>violación</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derechos</w:t>
      </w:r>
      <w:r>
        <w:rPr>
          <w:spacing w:val="-16"/>
          <w:sz w:val="20"/>
        </w:rPr>
        <w:t> </w:t>
      </w:r>
      <w:r>
        <w:rPr>
          <w:spacing w:val="-2"/>
          <w:sz w:val="20"/>
        </w:rPr>
        <w:t>y</w:t>
      </w:r>
      <w:r>
        <w:rPr>
          <w:spacing w:val="-15"/>
          <w:sz w:val="20"/>
        </w:rPr>
        <w:t> </w:t>
      </w:r>
      <w:r>
        <w:rPr>
          <w:spacing w:val="-2"/>
          <w:sz w:val="20"/>
        </w:rPr>
        <w:t>garantías</w:t>
      </w:r>
      <w:r>
        <w:rPr>
          <w:spacing w:val="-15"/>
          <w:sz w:val="20"/>
        </w:rPr>
        <w:t> </w:t>
      </w:r>
      <w:r>
        <w:rPr>
          <w:spacing w:val="-2"/>
          <w:sz w:val="20"/>
        </w:rPr>
        <w:t>constitucionales</w:t>
      </w:r>
      <w:r>
        <w:rPr>
          <w:spacing w:val="-16"/>
          <w:sz w:val="20"/>
        </w:rPr>
        <w:t> </w:t>
      </w:r>
      <w:r>
        <w:rPr>
          <w:spacing w:val="-2"/>
          <w:sz w:val="20"/>
        </w:rPr>
        <w:t>de</w:t>
      </w:r>
      <w:r>
        <w:rPr>
          <w:spacing w:val="-16"/>
          <w:sz w:val="20"/>
        </w:rPr>
        <w:t> </w:t>
      </w:r>
      <w:r>
        <w:rPr>
          <w:spacing w:val="-2"/>
          <w:sz w:val="20"/>
        </w:rPr>
        <w:t>sus </w:t>
      </w:r>
      <w:r>
        <w:rPr>
          <w:sz w:val="20"/>
        </w:rPr>
        <w:t>defendidos,</w:t>
      </w:r>
      <w:r>
        <w:rPr>
          <w:spacing w:val="-11"/>
          <w:sz w:val="20"/>
        </w:rPr>
        <w:t> </w:t>
      </w:r>
      <w:r>
        <w:rPr>
          <w:sz w:val="20"/>
        </w:rPr>
        <w:t>no</w:t>
      </w:r>
      <w:r>
        <w:rPr>
          <w:spacing w:val="-14"/>
          <w:sz w:val="20"/>
        </w:rPr>
        <w:t> </w:t>
      </w:r>
      <w:r>
        <w:rPr>
          <w:sz w:val="20"/>
        </w:rPr>
        <w:t>tomó</w:t>
      </w:r>
      <w:r>
        <w:rPr>
          <w:spacing w:val="-14"/>
          <w:sz w:val="20"/>
        </w:rPr>
        <w:t> </w:t>
      </w:r>
      <w:r>
        <w:rPr>
          <w:sz w:val="20"/>
        </w:rPr>
        <w:t>ninguna</w:t>
      </w:r>
      <w:r>
        <w:rPr>
          <w:spacing w:val="-10"/>
          <w:sz w:val="20"/>
        </w:rPr>
        <w:t> </w:t>
      </w:r>
      <w:r>
        <w:rPr>
          <w:sz w:val="20"/>
        </w:rPr>
        <w:t>disposición</w:t>
      </w:r>
      <w:r>
        <w:rPr>
          <w:spacing w:val="-10"/>
          <w:sz w:val="20"/>
        </w:rPr>
        <w:t> </w:t>
      </w:r>
      <w:r>
        <w:rPr>
          <w:sz w:val="20"/>
        </w:rPr>
        <w:t>al</w:t>
      </w:r>
      <w:r>
        <w:rPr>
          <w:spacing w:val="-10"/>
          <w:sz w:val="20"/>
        </w:rPr>
        <w:t> </w:t>
      </w:r>
      <w:r>
        <w:rPr>
          <w:sz w:val="20"/>
        </w:rPr>
        <w:t>respecto</w:t>
      </w:r>
      <w:r>
        <w:rPr>
          <w:position w:val="7"/>
          <w:sz w:val="13"/>
        </w:rPr>
        <w:t>215</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De</w:t>
      </w:r>
      <w:r>
        <w:rPr>
          <w:spacing w:val="-16"/>
          <w:sz w:val="20"/>
        </w:rPr>
        <w:t> </w:t>
      </w:r>
      <w:r>
        <w:rPr>
          <w:spacing w:val="-2"/>
          <w:sz w:val="20"/>
        </w:rPr>
        <w:t>lo</w:t>
      </w:r>
      <w:r>
        <w:rPr>
          <w:spacing w:val="-16"/>
          <w:sz w:val="20"/>
        </w:rPr>
        <w:t> </w:t>
      </w:r>
      <w:r>
        <w:rPr>
          <w:spacing w:val="-2"/>
          <w:sz w:val="20"/>
        </w:rPr>
        <w:t>expuesto,</w:t>
      </w:r>
      <w:r>
        <w:rPr>
          <w:spacing w:val="-15"/>
          <w:sz w:val="20"/>
        </w:rPr>
        <w:t> </w:t>
      </w:r>
      <w:r>
        <w:rPr>
          <w:spacing w:val="-2"/>
          <w:sz w:val="20"/>
        </w:rPr>
        <w:t>este</w:t>
      </w:r>
      <w:r>
        <w:rPr>
          <w:spacing w:val="-16"/>
          <w:sz w:val="20"/>
        </w:rPr>
        <w:t> </w:t>
      </w:r>
      <w:r>
        <w:rPr>
          <w:spacing w:val="-2"/>
          <w:sz w:val="20"/>
        </w:rPr>
        <w:t>Tribunal</w:t>
      </w:r>
      <w:r>
        <w:rPr>
          <w:spacing w:val="-14"/>
          <w:sz w:val="20"/>
        </w:rPr>
        <w:t> </w:t>
      </w:r>
      <w:r>
        <w:rPr>
          <w:spacing w:val="-2"/>
          <w:sz w:val="20"/>
        </w:rPr>
        <w:t>considera</w:t>
      </w:r>
      <w:r>
        <w:rPr>
          <w:spacing w:val="-16"/>
          <w:sz w:val="20"/>
        </w:rPr>
        <w:t> </w:t>
      </w:r>
      <w:r>
        <w:rPr>
          <w:spacing w:val="-2"/>
          <w:sz w:val="20"/>
        </w:rPr>
        <w:t>que,</w:t>
      </w:r>
      <w:r>
        <w:rPr>
          <w:spacing w:val="-13"/>
          <w:sz w:val="20"/>
        </w:rPr>
        <w:t> </w:t>
      </w:r>
      <w:r>
        <w:rPr>
          <w:spacing w:val="-2"/>
          <w:sz w:val="20"/>
        </w:rPr>
        <w:t>en</w:t>
      </w:r>
      <w:r>
        <w:rPr>
          <w:spacing w:val="-14"/>
          <w:sz w:val="20"/>
        </w:rPr>
        <w:t> </w:t>
      </w:r>
      <w:r>
        <w:rPr>
          <w:spacing w:val="-2"/>
          <w:sz w:val="20"/>
        </w:rPr>
        <w:t>el</w:t>
      </w:r>
      <w:r>
        <w:rPr>
          <w:spacing w:val="-15"/>
          <w:sz w:val="20"/>
        </w:rPr>
        <w:t> </w:t>
      </w:r>
      <w:r>
        <w:rPr>
          <w:spacing w:val="-2"/>
          <w:sz w:val="20"/>
        </w:rPr>
        <w:t>presente</w:t>
      </w:r>
      <w:r>
        <w:rPr>
          <w:spacing w:val="-16"/>
          <w:sz w:val="20"/>
        </w:rPr>
        <w:t> </w:t>
      </w:r>
      <w:r>
        <w:rPr>
          <w:spacing w:val="-2"/>
          <w:sz w:val="20"/>
        </w:rPr>
        <w:t>caso,</w:t>
      </w:r>
      <w:r>
        <w:rPr>
          <w:spacing w:val="-15"/>
          <w:sz w:val="20"/>
        </w:rPr>
        <w:t> </w:t>
      </w:r>
      <w:r>
        <w:rPr>
          <w:spacing w:val="-2"/>
          <w:sz w:val="20"/>
        </w:rPr>
        <w:t>el</w:t>
      </w:r>
      <w:r>
        <w:rPr>
          <w:spacing w:val="-15"/>
          <w:sz w:val="20"/>
        </w:rPr>
        <w:t> </w:t>
      </w:r>
      <w:r>
        <w:rPr>
          <w:spacing w:val="-2"/>
          <w:sz w:val="20"/>
        </w:rPr>
        <w:t>recurso</w:t>
      </w:r>
      <w:r>
        <w:rPr>
          <w:spacing w:val="-16"/>
          <w:sz w:val="20"/>
        </w:rPr>
        <w:t> </w:t>
      </w:r>
      <w:r>
        <w:rPr>
          <w:spacing w:val="-2"/>
          <w:sz w:val="20"/>
        </w:rPr>
        <w:t>existente</w:t>
      </w:r>
      <w:r>
        <w:rPr>
          <w:spacing w:val="-15"/>
          <w:sz w:val="20"/>
        </w:rPr>
        <w:t> </w:t>
      </w:r>
      <w:r>
        <w:rPr>
          <w:spacing w:val="-2"/>
          <w:sz w:val="20"/>
        </w:rPr>
        <w:t>para </w:t>
      </w:r>
      <w:r>
        <w:rPr>
          <w:sz w:val="20"/>
        </w:rPr>
        <w:t>verificar</w:t>
      </w:r>
      <w:r>
        <w:rPr>
          <w:spacing w:val="-18"/>
          <w:sz w:val="20"/>
        </w:rPr>
        <w:t> </w:t>
      </w:r>
      <w:r>
        <w:rPr>
          <w:sz w:val="20"/>
        </w:rPr>
        <w:t>la</w:t>
      </w:r>
      <w:r>
        <w:rPr>
          <w:spacing w:val="-18"/>
          <w:sz w:val="20"/>
        </w:rPr>
        <w:t> </w:t>
      </w:r>
      <w:r>
        <w:rPr>
          <w:sz w:val="20"/>
        </w:rPr>
        <w:t>legalidad</w:t>
      </w:r>
      <w:r>
        <w:rPr>
          <w:spacing w:val="-17"/>
          <w:sz w:val="20"/>
        </w:rPr>
        <w:t> </w:t>
      </w:r>
      <w:r>
        <w:rPr>
          <w:sz w:val="20"/>
        </w:rPr>
        <w:t>de</w:t>
      </w:r>
      <w:r>
        <w:rPr>
          <w:spacing w:val="-18"/>
          <w:sz w:val="20"/>
        </w:rPr>
        <w:t> </w:t>
      </w:r>
      <w:r>
        <w:rPr>
          <w:sz w:val="20"/>
        </w:rPr>
        <w:t>la</w:t>
      </w:r>
      <w:r>
        <w:rPr>
          <w:spacing w:val="-17"/>
          <w:sz w:val="20"/>
        </w:rPr>
        <w:t> </w:t>
      </w:r>
      <w:r>
        <w:rPr>
          <w:sz w:val="20"/>
        </w:rPr>
        <w:t>medida</w:t>
      </w:r>
      <w:r>
        <w:rPr>
          <w:spacing w:val="-18"/>
          <w:sz w:val="20"/>
        </w:rPr>
        <w:t> </w:t>
      </w:r>
      <w:r>
        <w:rPr>
          <w:sz w:val="20"/>
        </w:rPr>
        <w:t>cautelar</w:t>
      </w:r>
      <w:r>
        <w:rPr>
          <w:spacing w:val="-18"/>
          <w:sz w:val="20"/>
        </w:rPr>
        <w:t> </w:t>
      </w:r>
      <w:r>
        <w:rPr>
          <w:sz w:val="20"/>
        </w:rPr>
        <w:t>no</w:t>
      </w:r>
      <w:r>
        <w:rPr>
          <w:spacing w:val="-17"/>
          <w:sz w:val="20"/>
        </w:rPr>
        <w:t> </w:t>
      </w:r>
      <w:r>
        <w:rPr>
          <w:sz w:val="20"/>
        </w:rPr>
        <w:t>fue</w:t>
      </w:r>
      <w:r>
        <w:rPr>
          <w:spacing w:val="-18"/>
          <w:sz w:val="20"/>
        </w:rPr>
        <w:t> </w:t>
      </w:r>
      <w:r>
        <w:rPr>
          <w:sz w:val="20"/>
        </w:rPr>
        <w:t>idóneo</w:t>
      </w:r>
      <w:r>
        <w:rPr>
          <w:spacing w:val="-17"/>
          <w:sz w:val="20"/>
        </w:rPr>
        <w:t> </w:t>
      </w:r>
      <w:r>
        <w:rPr>
          <w:sz w:val="20"/>
        </w:rPr>
        <w:t>ni</w:t>
      </w:r>
      <w:r>
        <w:rPr>
          <w:spacing w:val="-18"/>
          <w:sz w:val="20"/>
        </w:rPr>
        <w:t> </w:t>
      </w:r>
      <w:r>
        <w:rPr>
          <w:sz w:val="20"/>
        </w:rPr>
        <w:t>efectivo,</w:t>
      </w:r>
      <w:r>
        <w:rPr>
          <w:spacing w:val="-17"/>
          <w:sz w:val="20"/>
        </w:rPr>
        <w:t> </w:t>
      </w:r>
      <w:r>
        <w:rPr>
          <w:sz w:val="20"/>
        </w:rPr>
        <w:t>ya</w:t>
      </w:r>
      <w:r>
        <w:rPr>
          <w:spacing w:val="-18"/>
          <w:sz w:val="20"/>
        </w:rPr>
        <w:t> </w:t>
      </w:r>
      <w:r>
        <w:rPr>
          <w:sz w:val="20"/>
        </w:rPr>
        <w:t>que</w:t>
      </w:r>
      <w:r>
        <w:rPr>
          <w:spacing w:val="-18"/>
          <w:sz w:val="20"/>
        </w:rPr>
        <w:t> </w:t>
      </w:r>
      <w:r>
        <w:rPr>
          <w:sz w:val="20"/>
        </w:rPr>
        <w:t>el</w:t>
      </w:r>
      <w:r>
        <w:rPr>
          <w:spacing w:val="-17"/>
          <w:sz w:val="20"/>
        </w:rPr>
        <w:t> </w:t>
      </w:r>
      <w:r>
        <w:rPr>
          <w:sz w:val="20"/>
        </w:rPr>
        <w:t>juez</w:t>
      </w:r>
      <w:r>
        <w:rPr>
          <w:spacing w:val="-18"/>
          <w:sz w:val="20"/>
        </w:rPr>
        <w:t> </w:t>
      </w:r>
      <w:r>
        <w:rPr>
          <w:sz w:val="20"/>
        </w:rPr>
        <w:t>no</w:t>
      </w:r>
      <w:r>
        <w:rPr>
          <w:spacing w:val="-17"/>
          <w:sz w:val="20"/>
        </w:rPr>
        <w:t> </w:t>
      </w:r>
      <w:r>
        <w:rPr>
          <w:sz w:val="20"/>
        </w:rPr>
        <w:t>analizó</w:t>
      </w:r>
      <w:r>
        <w:rPr>
          <w:spacing w:val="-18"/>
          <w:sz w:val="20"/>
        </w:rPr>
        <w:t> </w:t>
      </w:r>
      <w:r>
        <w:rPr>
          <w:sz w:val="20"/>
        </w:rPr>
        <w:t>la </w:t>
      </w:r>
      <w:r>
        <w:rPr>
          <w:spacing w:val="-4"/>
          <w:sz w:val="20"/>
        </w:rPr>
        <w:t>legalidad</w:t>
      </w:r>
      <w:r>
        <w:rPr>
          <w:spacing w:val="-8"/>
          <w:sz w:val="20"/>
        </w:rPr>
        <w:t> </w:t>
      </w:r>
      <w:r>
        <w:rPr>
          <w:spacing w:val="-4"/>
          <w:sz w:val="20"/>
        </w:rPr>
        <w:t>de</w:t>
      </w:r>
      <w:r>
        <w:rPr>
          <w:spacing w:val="-12"/>
          <w:sz w:val="20"/>
        </w:rPr>
        <w:t> </w:t>
      </w:r>
      <w:r>
        <w:rPr>
          <w:spacing w:val="-4"/>
          <w:sz w:val="20"/>
        </w:rPr>
        <w:t>los</w:t>
      </w:r>
      <w:r>
        <w:rPr>
          <w:spacing w:val="-9"/>
          <w:sz w:val="20"/>
        </w:rPr>
        <w:t> </w:t>
      </w:r>
      <w:r>
        <w:rPr>
          <w:spacing w:val="-4"/>
          <w:sz w:val="20"/>
        </w:rPr>
        <w:t>allanamientos,</w:t>
      </w:r>
      <w:r>
        <w:rPr>
          <w:spacing w:val="-12"/>
          <w:sz w:val="20"/>
        </w:rPr>
        <w:t> </w:t>
      </w:r>
      <w:r>
        <w:rPr>
          <w:spacing w:val="-4"/>
          <w:sz w:val="20"/>
        </w:rPr>
        <w:t>no</w:t>
      </w:r>
      <w:r>
        <w:rPr>
          <w:spacing w:val="-10"/>
          <w:sz w:val="20"/>
        </w:rPr>
        <w:t> </w:t>
      </w:r>
      <w:r>
        <w:rPr>
          <w:spacing w:val="-4"/>
          <w:sz w:val="20"/>
        </w:rPr>
        <w:t>se</w:t>
      </w:r>
      <w:r>
        <w:rPr>
          <w:spacing w:val="-10"/>
          <w:sz w:val="20"/>
        </w:rPr>
        <w:t> </w:t>
      </w:r>
      <w:r>
        <w:rPr>
          <w:spacing w:val="-4"/>
          <w:sz w:val="20"/>
        </w:rPr>
        <w:t>pronunció</w:t>
      </w:r>
      <w:r>
        <w:rPr>
          <w:spacing w:val="-10"/>
          <w:sz w:val="20"/>
        </w:rPr>
        <w:t> </w:t>
      </w:r>
      <w:r>
        <w:rPr>
          <w:spacing w:val="-4"/>
          <w:sz w:val="20"/>
        </w:rPr>
        <w:t>sobre</w:t>
      </w:r>
      <w:r>
        <w:rPr>
          <w:spacing w:val="-10"/>
          <w:sz w:val="20"/>
        </w:rPr>
        <w:t> </w:t>
      </w:r>
      <w:r>
        <w:rPr>
          <w:spacing w:val="-4"/>
          <w:sz w:val="20"/>
        </w:rPr>
        <w:t>los</w:t>
      </w:r>
      <w:r>
        <w:rPr>
          <w:spacing w:val="-9"/>
          <w:sz w:val="20"/>
        </w:rPr>
        <w:t> </w:t>
      </w:r>
      <w:r>
        <w:rPr>
          <w:spacing w:val="-4"/>
          <w:sz w:val="20"/>
        </w:rPr>
        <w:t>alegatos</w:t>
      </w:r>
      <w:r>
        <w:rPr>
          <w:spacing w:val="-9"/>
          <w:sz w:val="20"/>
        </w:rPr>
        <w:t> </w:t>
      </w:r>
      <w:r>
        <w:rPr>
          <w:spacing w:val="-4"/>
          <w:sz w:val="20"/>
        </w:rPr>
        <w:t>sobre</w:t>
      </w:r>
      <w:r>
        <w:rPr>
          <w:spacing w:val="-10"/>
          <w:sz w:val="20"/>
        </w:rPr>
        <w:t> </w:t>
      </w:r>
      <w:r>
        <w:rPr>
          <w:spacing w:val="-4"/>
          <w:sz w:val="20"/>
        </w:rPr>
        <w:t>su</w:t>
      </w:r>
      <w:r>
        <w:rPr>
          <w:spacing w:val="-10"/>
          <w:sz w:val="20"/>
        </w:rPr>
        <w:t> </w:t>
      </w:r>
      <w:r>
        <w:rPr>
          <w:spacing w:val="-4"/>
          <w:sz w:val="20"/>
        </w:rPr>
        <w:t>arbitrariedad</w:t>
      </w:r>
      <w:r>
        <w:rPr>
          <w:spacing w:val="-8"/>
          <w:sz w:val="20"/>
        </w:rPr>
        <w:t> </w:t>
      </w:r>
      <w:r>
        <w:rPr>
          <w:spacing w:val="-4"/>
          <w:sz w:val="20"/>
        </w:rPr>
        <w:t>ni</w:t>
      </w:r>
      <w:r>
        <w:rPr>
          <w:spacing w:val="-6"/>
          <w:sz w:val="20"/>
        </w:rPr>
        <w:t> </w:t>
      </w:r>
      <w:r>
        <w:rPr>
          <w:spacing w:val="-4"/>
          <w:sz w:val="20"/>
        </w:rPr>
        <w:t>sobre </w:t>
      </w:r>
      <w:r>
        <w:rPr>
          <w:sz w:val="20"/>
        </w:rPr>
        <w:t>las alegadas actuaciones de</w:t>
      </w:r>
      <w:r>
        <w:rPr>
          <w:spacing w:val="-1"/>
          <w:sz w:val="20"/>
        </w:rPr>
        <w:t> </w:t>
      </w:r>
      <w:r>
        <w:rPr>
          <w:sz w:val="20"/>
        </w:rPr>
        <w:t>las fuerzas</w:t>
      </w:r>
      <w:r>
        <w:rPr>
          <w:spacing w:val="-1"/>
          <w:sz w:val="20"/>
        </w:rPr>
        <w:t> </w:t>
      </w:r>
      <w:r>
        <w:rPr>
          <w:sz w:val="20"/>
        </w:rPr>
        <w:t>de policía. De esta forma, esta Corte concluye que el </w:t>
      </w:r>
      <w:r>
        <w:rPr>
          <w:spacing w:val="-2"/>
          <w:sz w:val="20"/>
        </w:rPr>
        <w:t>Estado</w:t>
      </w:r>
      <w:r>
        <w:rPr>
          <w:spacing w:val="-16"/>
          <w:sz w:val="20"/>
        </w:rPr>
        <w:t> </w:t>
      </w:r>
      <w:r>
        <w:rPr>
          <w:spacing w:val="-2"/>
          <w:sz w:val="20"/>
        </w:rPr>
        <w:t>violó</w:t>
      </w:r>
      <w:r>
        <w:rPr>
          <w:spacing w:val="-14"/>
          <w:sz w:val="20"/>
        </w:rPr>
        <w:t> </w:t>
      </w:r>
      <w:r>
        <w:rPr>
          <w:spacing w:val="-2"/>
          <w:sz w:val="20"/>
        </w:rPr>
        <w:t>el</w:t>
      </w:r>
      <w:r>
        <w:rPr>
          <w:spacing w:val="-14"/>
          <w:sz w:val="20"/>
        </w:rPr>
        <w:t> </w:t>
      </w:r>
      <w:r>
        <w:rPr>
          <w:spacing w:val="-2"/>
          <w:sz w:val="20"/>
        </w:rPr>
        <w:t>artículo</w:t>
      </w:r>
      <w:r>
        <w:rPr>
          <w:spacing w:val="-15"/>
          <w:sz w:val="20"/>
        </w:rPr>
        <w:t> </w:t>
      </w:r>
      <w:r>
        <w:rPr>
          <w:spacing w:val="-2"/>
          <w:sz w:val="20"/>
        </w:rPr>
        <w:t>7.6</w:t>
      </w:r>
      <w:r>
        <w:rPr>
          <w:spacing w:val="-16"/>
          <w:sz w:val="20"/>
        </w:rPr>
        <w:t> </w:t>
      </w:r>
      <w:r>
        <w:rPr>
          <w:spacing w:val="-2"/>
          <w:sz w:val="20"/>
        </w:rPr>
        <w:t>de</w:t>
      </w:r>
      <w:r>
        <w:rPr>
          <w:spacing w:val="-15"/>
          <w:sz w:val="20"/>
        </w:rPr>
        <w:t> </w:t>
      </w:r>
      <w:r>
        <w:rPr>
          <w:spacing w:val="-2"/>
          <w:sz w:val="20"/>
        </w:rPr>
        <w:t>la</w:t>
      </w:r>
      <w:r>
        <w:rPr>
          <w:spacing w:val="-15"/>
          <w:sz w:val="20"/>
        </w:rPr>
        <w:t> </w:t>
      </w:r>
      <w:r>
        <w:rPr>
          <w:spacing w:val="-2"/>
          <w:sz w:val="20"/>
        </w:rPr>
        <w:t>Convención,</w:t>
      </w:r>
      <w:r>
        <w:rPr>
          <w:spacing w:val="-15"/>
          <w:sz w:val="20"/>
        </w:rPr>
        <w:t> </w:t>
      </w:r>
      <w:r>
        <w:rPr>
          <w:spacing w:val="-2"/>
          <w:sz w:val="20"/>
        </w:rPr>
        <w:t>en</w:t>
      </w:r>
      <w:r>
        <w:rPr>
          <w:spacing w:val="-14"/>
          <w:sz w:val="20"/>
        </w:rPr>
        <w:t> </w:t>
      </w:r>
      <w:r>
        <w:rPr>
          <w:spacing w:val="-2"/>
          <w:sz w:val="20"/>
        </w:rPr>
        <w:t>perjuicio</w:t>
      </w:r>
      <w:r>
        <w:rPr>
          <w:spacing w:val="-16"/>
          <w:sz w:val="20"/>
        </w:rPr>
        <w:t> </w:t>
      </w:r>
      <w:r>
        <w:rPr>
          <w:spacing w:val="-2"/>
          <w:sz w:val="20"/>
        </w:rPr>
        <w:t>de</w:t>
      </w:r>
      <w:r>
        <w:rPr>
          <w:spacing w:val="-14"/>
          <w:sz w:val="20"/>
        </w:rPr>
        <w:t> </w:t>
      </w:r>
      <w:r>
        <w:rPr>
          <w:spacing w:val="-2"/>
          <w:sz w:val="20"/>
        </w:rPr>
        <w:t>Genaro</w:t>
      </w:r>
      <w:r>
        <w:rPr>
          <w:spacing w:val="-16"/>
          <w:sz w:val="20"/>
        </w:rPr>
        <w:t> </w:t>
      </w:r>
      <w:r>
        <w:rPr>
          <w:spacing w:val="-2"/>
          <w:sz w:val="20"/>
        </w:rPr>
        <w:t>Ahuacho</w:t>
      </w:r>
      <w:r>
        <w:rPr>
          <w:spacing w:val="-15"/>
          <w:sz w:val="20"/>
        </w:rPr>
        <w:t> </w:t>
      </w:r>
      <w:r>
        <w:rPr>
          <w:spacing w:val="-2"/>
          <w:sz w:val="20"/>
        </w:rPr>
        <w:t>Luna,</w:t>
      </w:r>
      <w:r>
        <w:rPr>
          <w:spacing w:val="-12"/>
          <w:sz w:val="20"/>
        </w:rPr>
        <w:t> </w:t>
      </w:r>
      <w:r>
        <w:rPr>
          <w:spacing w:val="-2"/>
          <w:sz w:val="20"/>
        </w:rPr>
        <w:t>Norma</w:t>
      </w:r>
      <w:r>
        <w:rPr>
          <w:spacing w:val="-15"/>
          <w:sz w:val="20"/>
        </w:rPr>
        <w:t> </w:t>
      </w:r>
      <w:r>
        <w:rPr>
          <w:spacing w:val="-2"/>
          <w:sz w:val="20"/>
        </w:rPr>
        <w:t>Lupe </w:t>
      </w:r>
      <w:r>
        <w:rPr>
          <w:sz w:val="20"/>
        </w:rPr>
        <w:t>Alarcón</w:t>
      </w:r>
      <w:r>
        <w:rPr>
          <w:spacing w:val="-12"/>
          <w:sz w:val="20"/>
        </w:rPr>
        <w:t> </w:t>
      </w:r>
      <w:r>
        <w:rPr>
          <w:sz w:val="20"/>
        </w:rPr>
        <w:t>de</w:t>
      </w:r>
      <w:r>
        <w:rPr>
          <w:spacing w:val="-12"/>
          <w:sz w:val="20"/>
        </w:rPr>
        <w:t> </w:t>
      </w:r>
      <w:r>
        <w:rPr>
          <w:sz w:val="20"/>
        </w:rPr>
        <w:t>Valencia,</w:t>
      </w:r>
      <w:r>
        <w:rPr>
          <w:spacing w:val="-12"/>
          <w:sz w:val="20"/>
        </w:rPr>
        <w:t> </w:t>
      </w:r>
      <w:r>
        <w:rPr>
          <w:sz w:val="20"/>
        </w:rPr>
        <w:t>Alfredo</w:t>
      </w:r>
      <w:r>
        <w:rPr>
          <w:spacing w:val="-12"/>
          <w:sz w:val="20"/>
        </w:rPr>
        <w:t> </w:t>
      </w:r>
      <w:r>
        <w:rPr>
          <w:sz w:val="20"/>
        </w:rPr>
        <w:t>Bazán</w:t>
      </w:r>
      <w:r>
        <w:rPr>
          <w:spacing w:val="-9"/>
          <w:sz w:val="20"/>
        </w:rPr>
        <w:t> </w:t>
      </w:r>
      <w:r>
        <w:rPr>
          <w:sz w:val="20"/>
        </w:rPr>
        <w:t>y</w:t>
      </w:r>
      <w:r>
        <w:rPr>
          <w:spacing w:val="-12"/>
          <w:sz w:val="20"/>
        </w:rPr>
        <w:t> </w:t>
      </w:r>
      <w:r>
        <w:rPr>
          <w:sz w:val="20"/>
        </w:rPr>
        <w:t>Rosas,</w:t>
      </w:r>
      <w:r>
        <w:rPr>
          <w:spacing w:val="-12"/>
          <w:sz w:val="20"/>
        </w:rPr>
        <w:t> </w:t>
      </w:r>
      <w:r>
        <w:rPr>
          <w:sz w:val="20"/>
        </w:rPr>
        <w:t>Víctor</w:t>
      </w:r>
      <w:r>
        <w:rPr>
          <w:spacing w:val="-12"/>
          <w:sz w:val="20"/>
        </w:rPr>
        <w:t> </w:t>
      </w:r>
      <w:r>
        <w:rPr>
          <w:sz w:val="20"/>
        </w:rPr>
        <w:t>Manuel</w:t>
      </w:r>
      <w:r>
        <w:rPr>
          <w:spacing w:val="-11"/>
          <w:sz w:val="20"/>
        </w:rPr>
        <w:t> </w:t>
      </w:r>
      <w:r>
        <w:rPr>
          <w:sz w:val="20"/>
        </w:rPr>
        <w:t>Boggiano</w:t>
      </w:r>
      <w:r>
        <w:rPr>
          <w:spacing w:val="-12"/>
          <w:sz w:val="20"/>
        </w:rPr>
        <w:t> </w:t>
      </w:r>
      <w:r>
        <w:rPr>
          <w:sz w:val="20"/>
        </w:rPr>
        <w:t>Bruzzón,</w:t>
      </w:r>
      <w:r>
        <w:rPr>
          <w:spacing w:val="-10"/>
          <w:sz w:val="20"/>
        </w:rPr>
        <w:t> </w:t>
      </w:r>
      <w:r>
        <w:rPr>
          <w:sz w:val="20"/>
        </w:rPr>
        <w:t>Freddy</w:t>
      </w:r>
      <w:r>
        <w:rPr>
          <w:spacing w:val="-12"/>
          <w:sz w:val="20"/>
        </w:rPr>
        <w:t> </w:t>
      </w:r>
      <w:r>
        <w:rPr>
          <w:sz w:val="20"/>
        </w:rPr>
        <w:t>Cáceres, Carlos Enrique Castro Ramírez, Carlos Cruz Añez, Patricia Gallardo Ardúz, Victoria Gutiérrez </w:t>
      </w:r>
      <w:r>
        <w:rPr>
          <w:w w:val="95"/>
          <w:sz w:val="20"/>
        </w:rPr>
        <w:t>Aguilar</w:t>
      </w:r>
      <w:r>
        <w:rPr>
          <w:spacing w:val="-3"/>
          <w:w w:val="95"/>
          <w:sz w:val="20"/>
        </w:rPr>
        <w:t> </w:t>
      </w:r>
      <w:r>
        <w:rPr>
          <w:w w:val="95"/>
          <w:sz w:val="20"/>
        </w:rPr>
        <w:t>de</w:t>
      </w:r>
      <w:r>
        <w:rPr>
          <w:spacing w:val="-7"/>
          <w:w w:val="95"/>
          <w:sz w:val="20"/>
        </w:rPr>
        <w:t> </w:t>
      </w:r>
      <w:r>
        <w:rPr>
          <w:w w:val="95"/>
          <w:sz w:val="20"/>
        </w:rPr>
        <w:t>Lulleman,</w:t>
      </w:r>
      <w:r>
        <w:rPr>
          <w:spacing w:val="-3"/>
          <w:w w:val="95"/>
          <w:sz w:val="20"/>
        </w:rPr>
        <w:t> </w:t>
      </w:r>
      <w:r>
        <w:rPr>
          <w:w w:val="95"/>
          <w:sz w:val="20"/>
        </w:rPr>
        <w:t>Oswaldo</w:t>
      </w:r>
      <w:r>
        <w:rPr>
          <w:spacing w:val="-3"/>
          <w:w w:val="95"/>
          <w:sz w:val="20"/>
        </w:rPr>
        <w:t> </w:t>
      </w:r>
      <w:r>
        <w:rPr>
          <w:w w:val="95"/>
          <w:sz w:val="20"/>
        </w:rPr>
        <w:t>Lulleman</w:t>
      </w:r>
      <w:r>
        <w:rPr>
          <w:spacing w:val="-3"/>
          <w:w w:val="95"/>
          <w:sz w:val="20"/>
        </w:rPr>
        <w:t> </w:t>
      </w:r>
      <w:r>
        <w:rPr>
          <w:w w:val="95"/>
          <w:sz w:val="20"/>
        </w:rPr>
        <w:t>Antezana,</w:t>
      </w:r>
      <w:r>
        <w:rPr>
          <w:spacing w:val="-3"/>
          <w:w w:val="95"/>
          <w:sz w:val="20"/>
        </w:rPr>
        <w:t> </w:t>
      </w:r>
      <w:r>
        <w:rPr>
          <w:w w:val="95"/>
          <w:sz w:val="20"/>
        </w:rPr>
        <w:t>Elacio</w:t>
      </w:r>
      <w:r>
        <w:rPr>
          <w:spacing w:val="-3"/>
          <w:w w:val="95"/>
          <w:sz w:val="20"/>
        </w:rPr>
        <w:t> </w:t>
      </w:r>
      <w:r>
        <w:rPr>
          <w:w w:val="95"/>
          <w:sz w:val="20"/>
        </w:rPr>
        <w:t>Peña</w:t>
      </w:r>
      <w:r>
        <w:rPr>
          <w:spacing w:val="-4"/>
          <w:w w:val="95"/>
          <w:sz w:val="20"/>
        </w:rPr>
        <w:t> </w:t>
      </w:r>
      <w:r>
        <w:rPr>
          <w:w w:val="95"/>
          <w:sz w:val="20"/>
        </w:rPr>
        <w:t>Córdova,</w:t>
      </w:r>
      <w:r>
        <w:rPr>
          <w:spacing w:val="-6"/>
          <w:w w:val="95"/>
          <w:sz w:val="20"/>
        </w:rPr>
        <w:t> </w:t>
      </w:r>
      <w:r>
        <w:rPr>
          <w:w w:val="95"/>
          <w:sz w:val="20"/>
        </w:rPr>
        <w:t>F.E.P.M.,</w:t>
      </w:r>
      <w:r>
        <w:rPr>
          <w:spacing w:val="-3"/>
          <w:w w:val="95"/>
          <w:sz w:val="20"/>
        </w:rPr>
        <w:t> </w:t>
      </w:r>
      <w:r>
        <w:rPr>
          <w:w w:val="95"/>
          <w:sz w:val="20"/>
        </w:rPr>
        <w:t>Claudia</w:t>
      </w:r>
      <w:r>
        <w:rPr>
          <w:spacing w:val="-2"/>
          <w:w w:val="95"/>
          <w:sz w:val="20"/>
        </w:rPr>
        <w:t> </w:t>
      </w:r>
      <w:r>
        <w:rPr>
          <w:w w:val="95"/>
          <w:sz w:val="20"/>
        </w:rPr>
        <w:t>Valencia </w:t>
      </w:r>
      <w:r>
        <w:rPr>
          <w:sz w:val="20"/>
        </w:rPr>
        <w:t>Alarcón,</w:t>
      </w:r>
      <w:r>
        <w:rPr>
          <w:spacing w:val="-16"/>
          <w:sz w:val="20"/>
        </w:rPr>
        <w:t> </w:t>
      </w:r>
      <w:r>
        <w:rPr>
          <w:sz w:val="20"/>
        </w:rPr>
        <w:t>Blas</w:t>
      </w:r>
      <w:r>
        <w:rPr>
          <w:spacing w:val="-16"/>
          <w:sz w:val="20"/>
        </w:rPr>
        <w:t> </w:t>
      </w:r>
      <w:r>
        <w:rPr>
          <w:sz w:val="20"/>
        </w:rPr>
        <w:t>Valencia</w:t>
      </w:r>
      <w:r>
        <w:rPr>
          <w:spacing w:val="-15"/>
          <w:sz w:val="20"/>
        </w:rPr>
        <w:t> </w:t>
      </w:r>
      <w:r>
        <w:rPr>
          <w:sz w:val="20"/>
        </w:rPr>
        <w:t>Campos</w:t>
      </w:r>
      <w:r>
        <w:rPr>
          <w:spacing w:val="-13"/>
          <w:sz w:val="20"/>
        </w:rPr>
        <w:t> </w:t>
      </w:r>
      <w:r>
        <w:rPr>
          <w:sz w:val="20"/>
        </w:rPr>
        <w:t>y</w:t>
      </w:r>
      <w:r>
        <w:rPr>
          <w:spacing w:val="-16"/>
          <w:sz w:val="20"/>
        </w:rPr>
        <w:t> </w:t>
      </w:r>
      <w:r>
        <w:rPr>
          <w:sz w:val="20"/>
        </w:rPr>
        <w:t>Mercedes</w:t>
      </w:r>
      <w:r>
        <w:rPr>
          <w:spacing w:val="-16"/>
          <w:sz w:val="20"/>
        </w:rPr>
        <w:t> </w:t>
      </w:r>
      <w:r>
        <w:rPr>
          <w:sz w:val="20"/>
        </w:rPr>
        <w:t>Valencia</w:t>
      </w:r>
      <w:r>
        <w:rPr>
          <w:spacing w:val="-15"/>
          <w:sz w:val="20"/>
        </w:rPr>
        <w:t> </w:t>
      </w:r>
      <w:r>
        <w:rPr>
          <w:sz w:val="20"/>
        </w:rPr>
        <w:t>Chuquimia.</w:t>
      </w:r>
    </w:p>
    <w:p>
      <w:pPr>
        <w:pStyle w:val="BodyText"/>
        <w:spacing w:before="8"/>
        <w:rPr>
          <w:sz w:val="19"/>
        </w:rPr>
      </w:pPr>
    </w:p>
    <w:p>
      <w:pPr>
        <w:pStyle w:val="ListParagraph"/>
        <w:numPr>
          <w:ilvl w:val="2"/>
          <w:numId w:val="24"/>
        </w:numPr>
        <w:tabs>
          <w:tab w:pos="2500" w:val="left" w:leader="none"/>
        </w:tabs>
        <w:spacing w:line="240" w:lineRule="auto" w:before="0" w:after="0"/>
        <w:ind w:left="2499" w:right="0" w:hanging="680"/>
        <w:jc w:val="left"/>
        <w:rPr>
          <w:sz w:val="20"/>
        </w:rPr>
      </w:pPr>
      <w:r>
        <w:rPr>
          <w:sz w:val="20"/>
          <w:u w:val="single"/>
        </w:rPr>
        <w:t>Conclusiones</w:t>
      </w:r>
      <w:r>
        <w:rPr>
          <w:spacing w:val="-9"/>
          <w:sz w:val="20"/>
          <w:u w:val="single"/>
        </w:rPr>
        <w:t> </w:t>
      </w:r>
      <w:r>
        <w:rPr>
          <w:sz w:val="20"/>
          <w:u w:val="single"/>
        </w:rPr>
        <w:t>respecto</w:t>
      </w:r>
      <w:r>
        <w:rPr>
          <w:spacing w:val="-5"/>
          <w:sz w:val="20"/>
          <w:u w:val="single"/>
        </w:rPr>
        <w:t> </w:t>
      </w:r>
      <w:r>
        <w:rPr>
          <w:sz w:val="20"/>
          <w:u w:val="single"/>
        </w:rPr>
        <w:t>al</w:t>
      </w:r>
      <w:r>
        <w:rPr>
          <w:spacing w:val="-7"/>
          <w:sz w:val="20"/>
          <w:u w:val="single"/>
        </w:rPr>
        <w:t> </w:t>
      </w:r>
      <w:r>
        <w:rPr>
          <w:sz w:val="20"/>
          <w:u w:val="single"/>
        </w:rPr>
        <w:t>derecho</w:t>
      </w:r>
      <w:r>
        <w:rPr>
          <w:spacing w:val="-5"/>
          <w:sz w:val="20"/>
          <w:u w:val="single"/>
        </w:rPr>
        <w:t> </w:t>
      </w:r>
      <w:r>
        <w:rPr>
          <w:sz w:val="20"/>
          <w:u w:val="single"/>
        </w:rPr>
        <w:t>a</w:t>
      </w:r>
      <w:r>
        <w:rPr>
          <w:spacing w:val="-8"/>
          <w:sz w:val="20"/>
          <w:u w:val="single"/>
        </w:rPr>
        <w:t> </w:t>
      </w:r>
      <w:r>
        <w:rPr>
          <w:sz w:val="20"/>
          <w:u w:val="single"/>
        </w:rPr>
        <w:t>la</w:t>
      </w:r>
      <w:r>
        <w:rPr>
          <w:spacing w:val="-3"/>
          <w:sz w:val="20"/>
          <w:u w:val="single"/>
        </w:rPr>
        <w:t> </w:t>
      </w:r>
      <w:r>
        <w:rPr>
          <w:sz w:val="20"/>
          <w:u w:val="single"/>
        </w:rPr>
        <w:t>libertad</w:t>
      </w:r>
      <w:r>
        <w:rPr>
          <w:spacing w:val="-6"/>
          <w:sz w:val="20"/>
          <w:u w:val="single"/>
        </w:rPr>
        <w:t> </w:t>
      </w:r>
      <w:r>
        <w:rPr>
          <w:spacing w:val="-2"/>
          <w:sz w:val="20"/>
          <w:u w:val="single"/>
        </w:rPr>
        <w:t>personal</w:t>
      </w:r>
    </w:p>
    <w:p>
      <w:pPr>
        <w:pStyle w:val="BodyText"/>
        <w:spacing w:before="8"/>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2"/>
          <w:sz w:val="20"/>
        </w:rPr>
        <w:t>De</w:t>
      </w:r>
      <w:r>
        <w:rPr>
          <w:spacing w:val="-16"/>
          <w:sz w:val="20"/>
        </w:rPr>
        <w:t> </w:t>
      </w:r>
      <w:r>
        <w:rPr>
          <w:spacing w:val="-2"/>
          <w:sz w:val="20"/>
        </w:rPr>
        <w:t>conformidad</w:t>
      </w:r>
      <w:r>
        <w:rPr>
          <w:spacing w:val="-16"/>
          <w:sz w:val="20"/>
        </w:rPr>
        <w:t> </w:t>
      </w:r>
      <w:r>
        <w:rPr>
          <w:spacing w:val="-2"/>
          <w:sz w:val="20"/>
        </w:rPr>
        <w:t>a</w:t>
      </w:r>
      <w:r>
        <w:rPr>
          <w:spacing w:val="-15"/>
          <w:sz w:val="20"/>
        </w:rPr>
        <w:t> </w:t>
      </w:r>
      <w:r>
        <w:rPr>
          <w:spacing w:val="-2"/>
          <w:sz w:val="20"/>
        </w:rPr>
        <w:t>todo</w:t>
      </w:r>
      <w:r>
        <w:rPr>
          <w:spacing w:val="-16"/>
          <w:sz w:val="20"/>
        </w:rPr>
        <w:t> </w:t>
      </w:r>
      <w:r>
        <w:rPr>
          <w:spacing w:val="-2"/>
          <w:sz w:val="20"/>
        </w:rPr>
        <w:t>lo</w:t>
      </w:r>
      <w:r>
        <w:rPr>
          <w:spacing w:val="-15"/>
          <w:sz w:val="20"/>
        </w:rPr>
        <w:t> </w:t>
      </w:r>
      <w:r>
        <w:rPr>
          <w:spacing w:val="-2"/>
          <w:sz w:val="20"/>
        </w:rPr>
        <w:t>antes</w:t>
      </w:r>
      <w:r>
        <w:rPr>
          <w:spacing w:val="-16"/>
          <w:sz w:val="20"/>
        </w:rPr>
        <w:t> </w:t>
      </w:r>
      <w:r>
        <w:rPr>
          <w:spacing w:val="-2"/>
          <w:sz w:val="20"/>
        </w:rPr>
        <w:t>expuesto,</w:t>
      </w:r>
      <w:r>
        <w:rPr>
          <w:spacing w:val="-16"/>
          <w:sz w:val="20"/>
        </w:rPr>
        <w:t> </w:t>
      </w:r>
      <w:r>
        <w:rPr>
          <w:spacing w:val="-2"/>
          <w:sz w:val="20"/>
        </w:rPr>
        <w:t>esta</w:t>
      </w:r>
      <w:r>
        <w:rPr>
          <w:spacing w:val="-15"/>
          <w:sz w:val="20"/>
        </w:rPr>
        <w:t> </w:t>
      </w:r>
      <w:r>
        <w:rPr>
          <w:spacing w:val="-2"/>
          <w:sz w:val="20"/>
        </w:rPr>
        <w:t>Corte</w:t>
      </w:r>
      <w:r>
        <w:rPr>
          <w:spacing w:val="-16"/>
          <w:sz w:val="20"/>
        </w:rPr>
        <w:t> </w:t>
      </w:r>
      <w:r>
        <w:rPr>
          <w:spacing w:val="-2"/>
          <w:sz w:val="20"/>
        </w:rPr>
        <w:t>declara</w:t>
      </w:r>
      <w:r>
        <w:rPr>
          <w:spacing w:val="-15"/>
          <w:sz w:val="20"/>
        </w:rPr>
        <w:t> </w:t>
      </w:r>
      <w:r>
        <w:rPr>
          <w:spacing w:val="-2"/>
          <w:sz w:val="20"/>
        </w:rPr>
        <w:t>que</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violó</w:t>
      </w:r>
      <w:r>
        <w:rPr>
          <w:spacing w:val="-16"/>
          <w:sz w:val="20"/>
        </w:rPr>
        <w:t> </w:t>
      </w:r>
      <w:r>
        <w:rPr>
          <w:spacing w:val="-2"/>
          <w:sz w:val="20"/>
        </w:rPr>
        <w:t>el</w:t>
      </w:r>
      <w:r>
        <w:rPr>
          <w:spacing w:val="-15"/>
          <w:sz w:val="20"/>
        </w:rPr>
        <w:t> </w:t>
      </w:r>
      <w:r>
        <w:rPr>
          <w:spacing w:val="-2"/>
          <w:sz w:val="20"/>
        </w:rPr>
        <w:t>derecho a</w:t>
      </w:r>
      <w:r>
        <w:rPr>
          <w:spacing w:val="-16"/>
          <w:sz w:val="20"/>
        </w:rPr>
        <w:t> </w:t>
      </w:r>
      <w:r>
        <w:rPr>
          <w:spacing w:val="-2"/>
          <w:sz w:val="20"/>
        </w:rPr>
        <w:t>la</w:t>
      </w:r>
      <w:r>
        <w:rPr>
          <w:spacing w:val="-16"/>
          <w:sz w:val="20"/>
        </w:rPr>
        <w:t> </w:t>
      </w:r>
      <w:r>
        <w:rPr>
          <w:spacing w:val="-2"/>
          <w:sz w:val="20"/>
        </w:rPr>
        <w:t>libertad</w:t>
      </w:r>
      <w:r>
        <w:rPr>
          <w:spacing w:val="-15"/>
          <w:sz w:val="20"/>
        </w:rPr>
        <w:t> </w:t>
      </w:r>
      <w:r>
        <w:rPr>
          <w:spacing w:val="-2"/>
          <w:sz w:val="20"/>
        </w:rPr>
        <w:t>personal,</w:t>
      </w:r>
      <w:r>
        <w:rPr>
          <w:spacing w:val="-16"/>
          <w:sz w:val="20"/>
        </w:rPr>
        <w:t> </w:t>
      </w:r>
      <w:r>
        <w:rPr>
          <w:spacing w:val="-2"/>
          <w:sz w:val="20"/>
        </w:rPr>
        <w:t>reconocido</w:t>
      </w:r>
      <w:r>
        <w:rPr>
          <w:spacing w:val="-15"/>
          <w:sz w:val="20"/>
        </w:rPr>
        <w:t> </w:t>
      </w:r>
      <w:r>
        <w:rPr>
          <w:spacing w:val="-2"/>
          <w:sz w:val="20"/>
        </w:rPr>
        <w:t>en</w:t>
      </w:r>
      <w:r>
        <w:rPr>
          <w:spacing w:val="-16"/>
          <w:sz w:val="20"/>
        </w:rPr>
        <w:t> </w:t>
      </w:r>
      <w:r>
        <w:rPr>
          <w:spacing w:val="-2"/>
          <w:sz w:val="20"/>
        </w:rPr>
        <w:t>el</w:t>
      </w:r>
      <w:r>
        <w:rPr>
          <w:spacing w:val="-15"/>
          <w:sz w:val="20"/>
        </w:rPr>
        <w:t> </w:t>
      </w:r>
      <w:r>
        <w:rPr>
          <w:spacing w:val="-2"/>
          <w:sz w:val="20"/>
        </w:rPr>
        <w:t>artículo</w:t>
      </w:r>
      <w:r>
        <w:rPr>
          <w:spacing w:val="-15"/>
          <w:sz w:val="20"/>
        </w:rPr>
        <w:t> </w:t>
      </w:r>
      <w:r>
        <w:rPr>
          <w:spacing w:val="-2"/>
          <w:sz w:val="20"/>
        </w:rPr>
        <w:t>7</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Americana,</w:t>
      </w:r>
      <w:r>
        <w:rPr>
          <w:spacing w:val="-14"/>
          <w:sz w:val="20"/>
        </w:rPr>
        <w:t> </w:t>
      </w:r>
      <w:r>
        <w:rPr>
          <w:spacing w:val="-2"/>
          <w:sz w:val="20"/>
        </w:rPr>
        <w:t>en</w:t>
      </w:r>
      <w:r>
        <w:rPr>
          <w:spacing w:val="-14"/>
          <w:sz w:val="20"/>
        </w:rPr>
        <w:t> </w:t>
      </w:r>
      <w:r>
        <w:rPr>
          <w:spacing w:val="-2"/>
          <w:sz w:val="20"/>
        </w:rPr>
        <w:t>sus</w:t>
      </w:r>
      <w:r>
        <w:rPr>
          <w:spacing w:val="-16"/>
          <w:sz w:val="20"/>
        </w:rPr>
        <w:t> </w:t>
      </w:r>
      <w:r>
        <w:rPr>
          <w:spacing w:val="-2"/>
          <w:sz w:val="20"/>
        </w:rPr>
        <w:t>numerales </w:t>
      </w:r>
      <w:r>
        <w:rPr>
          <w:sz w:val="20"/>
        </w:rPr>
        <w:t>1,</w:t>
      </w:r>
      <w:r>
        <w:rPr>
          <w:spacing w:val="-18"/>
          <w:sz w:val="20"/>
        </w:rPr>
        <w:t> </w:t>
      </w:r>
      <w:r>
        <w:rPr>
          <w:sz w:val="20"/>
        </w:rPr>
        <w:t>2</w:t>
      </w:r>
      <w:r>
        <w:rPr>
          <w:spacing w:val="-18"/>
          <w:sz w:val="20"/>
        </w:rPr>
        <w:t> </w:t>
      </w:r>
      <w:r>
        <w:rPr>
          <w:sz w:val="20"/>
        </w:rPr>
        <w:t>y</w:t>
      </w:r>
      <w:r>
        <w:rPr>
          <w:spacing w:val="-17"/>
          <w:sz w:val="20"/>
        </w:rPr>
        <w:t> </w:t>
      </w:r>
      <w:r>
        <w:rPr>
          <w:sz w:val="20"/>
        </w:rPr>
        <w:t>3</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7"/>
          <w:sz w:val="20"/>
        </w:rPr>
        <w:t> </w:t>
      </w:r>
      <w:r>
        <w:rPr>
          <w:sz w:val="20"/>
        </w:rPr>
        <w:t>el</w:t>
      </w:r>
      <w:r>
        <w:rPr>
          <w:spacing w:val="-16"/>
          <w:sz w:val="20"/>
        </w:rPr>
        <w:t> </w:t>
      </w:r>
      <w:r>
        <w:rPr>
          <w:sz w:val="20"/>
        </w:rPr>
        <w:t>artículo</w:t>
      </w:r>
      <w:r>
        <w:rPr>
          <w:spacing w:val="-18"/>
          <w:sz w:val="20"/>
        </w:rPr>
        <w:t> </w:t>
      </w:r>
      <w:r>
        <w:rPr>
          <w:sz w:val="20"/>
        </w:rPr>
        <w:t>1.1</w:t>
      </w:r>
      <w:r>
        <w:rPr>
          <w:spacing w:val="-17"/>
          <w:sz w:val="20"/>
        </w:rPr>
        <w:t> </w:t>
      </w:r>
      <w:r>
        <w:rPr>
          <w:sz w:val="20"/>
        </w:rPr>
        <w:t>del</w:t>
      </w:r>
      <w:r>
        <w:rPr>
          <w:spacing w:val="-18"/>
          <w:sz w:val="20"/>
        </w:rPr>
        <w:t> </w:t>
      </w:r>
      <w:r>
        <w:rPr>
          <w:sz w:val="20"/>
        </w:rPr>
        <w:t>mismo</w:t>
      </w:r>
      <w:r>
        <w:rPr>
          <w:spacing w:val="-17"/>
          <w:sz w:val="20"/>
        </w:rPr>
        <w:t> </w:t>
      </w:r>
      <w:r>
        <w:rPr>
          <w:sz w:val="20"/>
        </w:rPr>
        <w:t>tratado</w:t>
      </w:r>
      <w:r>
        <w:rPr>
          <w:spacing w:val="-18"/>
          <w:sz w:val="20"/>
        </w:rPr>
        <w:t> </w:t>
      </w:r>
      <w:r>
        <w:rPr>
          <w:sz w:val="20"/>
        </w:rPr>
        <w:t>en</w:t>
      </w:r>
      <w:r>
        <w:rPr>
          <w:spacing w:val="-16"/>
          <w:sz w:val="20"/>
        </w:rPr>
        <w:t> </w:t>
      </w:r>
      <w:r>
        <w:rPr>
          <w:sz w:val="20"/>
        </w:rPr>
        <w:t>perjuicio</w:t>
      </w:r>
      <w:r>
        <w:rPr>
          <w:spacing w:val="-18"/>
          <w:sz w:val="20"/>
        </w:rPr>
        <w:t> </w:t>
      </w:r>
      <w:r>
        <w:rPr>
          <w:sz w:val="20"/>
        </w:rPr>
        <w:t>de</w:t>
      </w:r>
      <w:r>
        <w:rPr>
          <w:spacing w:val="-16"/>
          <w:sz w:val="20"/>
        </w:rPr>
        <w:t> </w:t>
      </w:r>
      <w:r>
        <w:rPr>
          <w:sz w:val="20"/>
        </w:rPr>
        <w:t>Genaro</w:t>
      </w:r>
      <w:r>
        <w:rPr>
          <w:spacing w:val="-18"/>
          <w:sz w:val="20"/>
        </w:rPr>
        <w:t> </w:t>
      </w:r>
      <w:r>
        <w:rPr>
          <w:sz w:val="20"/>
        </w:rPr>
        <w:t>Ahuacho</w:t>
      </w:r>
      <w:r>
        <w:rPr>
          <w:spacing w:val="-17"/>
          <w:sz w:val="20"/>
        </w:rPr>
        <w:t> </w:t>
      </w:r>
      <w:r>
        <w:rPr>
          <w:sz w:val="20"/>
        </w:rPr>
        <w:t>Luna; Norma</w:t>
      </w:r>
      <w:r>
        <w:rPr>
          <w:spacing w:val="-10"/>
          <w:sz w:val="20"/>
        </w:rPr>
        <w:t> </w:t>
      </w:r>
      <w:r>
        <w:rPr>
          <w:sz w:val="20"/>
        </w:rPr>
        <w:t>Lupe</w:t>
      </w:r>
      <w:r>
        <w:rPr>
          <w:spacing w:val="-13"/>
          <w:sz w:val="20"/>
        </w:rPr>
        <w:t> </w:t>
      </w:r>
      <w:r>
        <w:rPr>
          <w:sz w:val="20"/>
        </w:rPr>
        <w:t>Alarcón</w:t>
      </w:r>
      <w:r>
        <w:rPr>
          <w:spacing w:val="-11"/>
          <w:sz w:val="20"/>
        </w:rPr>
        <w:t> </w:t>
      </w:r>
      <w:r>
        <w:rPr>
          <w:sz w:val="20"/>
        </w:rPr>
        <w:t>Castillo;</w:t>
      </w:r>
      <w:r>
        <w:rPr>
          <w:spacing w:val="-11"/>
          <w:sz w:val="20"/>
        </w:rPr>
        <w:t> </w:t>
      </w:r>
      <w:r>
        <w:rPr>
          <w:sz w:val="20"/>
        </w:rPr>
        <w:t>Alfredo</w:t>
      </w:r>
      <w:r>
        <w:rPr>
          <w:spacing w:val="-13"/>
          <w:sz w:val="20"/>
        </w:rPr>
        <w:t> </w:t>
      </w:r>
      <w:r>
        <w:rPr>
          <w:sz w:val="20"/>
        </w:rPr>
        <w:t>Bazán</w:t>
      </w:r>
      <w:r>
        <w:rPr>
          <w:spacing w:val="-8"/>
          <w:sz w:val="20"/>
        </w:rPr>
        <w:t> </w:t>
      </w:r>
      <w:r>
        <w:rPr>
          <w:sz w:val="20"/>
        </w:rPr>
        <w:t>y</w:t>
      </w:r>
      <w:r>
        <w:rPr>
          <w:spacing w:val="-12"/>
          <w:sz w:val="20"/>
        </w:rPr>
        <w:t> </w:t>
      </w:r>
      <w:r>
        <w:rPr>
          <w:sz w:val="20"/>
        </w:rPr>
        <w:t>Rosas;</w:t>
      </w:r>
      <w:r>
        <w:rPr>
          <w:spacing w:val="-11"/>
          <w:sz w:val="20"/>
        </w:rPr>
        <w:t> </w:t>
      </w:r>
      <w:r>
        <w:rPr>
          <w:sz w:val="20"/>
        </w:rPr>
        <w:t>Víctor</w:t>
      </w:r>
      <w:r>
        <w:rPr>
          <w:spacing w:val="-11"/>
          <w:sz w:val="20"/>
        </w:rPr>
        <w:t> </w:t>
      </w:r>
      <w:r>
        <w:rPr>
          <w:sz w:val="20"/>
        </w:rPr>
        <w:t>Manuel</w:t>
      </w:r>
      <w:r>
        <w:rPr>
          <w:spacing w:val="-10"/>
          <w:sz w:val="20"/>
        </w:rPr>
        <w:t> </w:t>
      </w:r>
      <w:r>
        <w:rPr>
          <w:sz w:val="20"/>
        </w:rPr>
        <w:t>Boggiano</w:t>
      </w:r>
      <w:r>
        <w:rPr>
          <w:spacing w:val="-13"/>
          <w:sz w:val="20"/>
        </w:rPr>
        <w:t> </w:t>
      </w:r>
      <w:r>
        <w:rPr>
          <w:sz w:val="20"/>
        </w:rPr>
        <w:t>Bruzzón;</w:t>
      </w:r>
      <w:r>
        <w:rPr>
          <w:spacing w:val="-10"/>
          <w:sz w:val="20"/>
        </w:rPr>
        <w:t> </w:t>
      </w:r>
      <w:r>
        <w:rPr>
          <w:sz w:val="20"/>
        </w:rPr>
        <w:t>Freddy </w:t>
      </w:r>
      <w:r>
        <w:rPr>
          <w:w w:val="95"/>
          <w:sz w:val="20"/>
        </w:rPr>
        <w:t>Cáceres</w:t>
      </w:r>
      <w:r>
        <w:rPr>
          <w:spacing w:val="-9"/>
          <w:w w:val="95"/>
          <w:sz w:val="20"/>
        </w:rPr>
        <w:t> </w:t>
      </w:r>
      <w:r>
        <w:rPr>
          <w:w w:val="95"/>
          <w:sz w:val="20"/>
        </w:rPr>
        <w:t>Castro;</w:t>
      </w:r>
      <w:r>
        <w:rPr>
          <w:spacing w:val="-8"/>
          <w:w w:val="95"/>
          <w:sz w:val="20"/>
        </w:rPr>
        <w:t> </w:t>
      </w:r>
      <w:r>
        <w:rPr>
          <w:w w:val="95"/>
          <w:sz w:val="20"/>
        </w:rPr>
        <w:t>Carlos</w:t>
      </w:r>
      <w:r>
        <w:rPr>
          <w:spacing w:val="-9"/>
          <w:w w:val="95"/>
          <w:sz w:val="20"/>
        </w:rPr>
        <w:t> </w:t>
      </w:r>
      <w:r>
        <w:rPr>
          <w:w w:val="95"/>
          <w:sz w:val="20"/>
        </w:rPr>
        <w:t>Enrique</w:t>
      </w:r>
      <w:r>
        <w:rPr>
          <w:spacing w:val="-11"/>
          <w:w w:val="95"/>
          <w:sz w:val="20"/>
        </w:rPr>
        <w:t> </w:t>
      </w:r>
      <w:r>
        <w:rPr>
          <w:w w:val="95"/>
          <w:sz w:val="20"/>
        </w:rPr>
        <w:t>Castro</w:t>
      </w:r>
      <w:r>
        <w:rPr>
          <w:spacing w:val="-11"/>
          <w:w w:val="95"/>
          <w:sz w:val="20"/>
        </w:rPr>
        <w:t> </w:t>
      </w:r>
      <w:r>
        <w:rPr>
          <w:w w:val="95"/>
          <w:sz w:val="20"/>
        </w:rPr>
        <w:t>Ramírez;</w:t>
      </w:r>
      <w:r>
        <w:rPr>
          <w:spacing w:val="-8"/>
          <w:w w:val="95"/>
          <w:sz w:val="20"/>
        </w:rPr>
        <w:t> </w:t>
      </w:r>
      <w:r>
        <w:rPr>
          <w:w w:val="95"/>
          <w:sz w:val="20"/>
        </w:rPr>
        <w:t>Carlos</w:t>
      </w:r>
      <w:r>
        <w:rPr>
          <w:spacing w:val="-9"/>
          <w:w w:val="95"/>
          <w:sz w:val="20"/>
        </w:rPr>
        <w:t> </w:t>
      </w:r>
      <w:r>
        <w:rPr>
          <w:w w:val="95"/>
          <w:sz w:val="20"/>
        </w:rPr>
        <w:t>Eladio</w:t>
      </w:r>
      <w:r>
        <w:rPr>
          <w:spacing w:val="-13"/>
          <w:w w:val="95"/>
          <w:sz w:val="20"/>
        </w:rPr>
        <w:t> </w:t>
      </w:r>
      <w:r>
        <w:rPr>
          <w:w w:val="95"/>
          <w:sz w:val="20"/>
        </w:rPr>
        <w:t>Cruz</w:t>
      </w:r>
      <w:r>
        <w:rPr>
          <w:spacing w:val="-8"/>
          <w:w w:val="95"/>
          <w:sz w:val="20"/>
        </w:rPr>
        <w:t> </w:t>
      </w:r>
      <w:r>
        <w:rPr>
          <w:w w:val="95"/>
          <w:sz w:val="20"/>
        </w:rPr>
        <w:t>Añez;</w:t>
      </w:r>
      <w:r>
        <w:rPr>
          <w:spacing w:val="-8"/>
          <w:w w:val="95"/>
          <w:sz w:val="20"/>
        </w:rPr>
        <w:t> </w:t>
      </w:r>
      <w:r>
        <w:rPr>
          <w:w w:val="95"/>
          <w:sz w:val="20"/>
        </w:rPr>
        <w:t>Patricia</w:t>
      </w:r>
      <w:r>
        <w:rPr>
          <w:spacing w:val="-9"/>
          <w:w w:val="95"/>
          <w:sz w:val="20"/>
        </w:rPr>
        <w:t> </w:t>
      </w:r>
      <w:r>
        <w:rPr>
          <w:w w:val="95"/>
          <w:sz w:val="20"/>
        </w:rPr>
        <w:t>Catalina</w:t>
      </w:r>
      <w:r>
        <w:rPr>
          <w:spacing w:val="-9"/>
          <w:w w:val="95"/>
          <w:sz w:val="20"/>
        </w:rPr>
        <w:t> </w:t>
      </w:r>
      <w:r>
        <w:rPr>
          <w:w w:val="95"/>
          <w:sz w:val="20"/>
        </w:rPr>
        <w:t>Gallardo </w:t>
      </w:r>
      <w:r>
        <w:rPr>
          <w:spacing w:val="-2"/>
          <w:sz w:val="20"/>
        </w:rPr>
        <w:t>Ardúz;</w:t>
      </w:r>
      <w:r>
        <w:rPr>
          <w:spacing w:val="-15"/>
          <w:sz w:val="20"/>
        </w:rPr>
        <w:t> </w:t>
      </w:r>
      <w:r>
        <w:rPr>
          <w:spacing w:val="-2"/>
          <w:sz w:val="20"/>
        </w:rPr>
        <w:t>Victoria</w:t>
      </w:r>
      <w:r>
        <w:rPr>
          <w:spacing w:val="-13"/>
          <w:sz w:val="20"/>
        </w:rPr>
        <w:t> </w:t>
      </w:r>
      <w:r>
        <w:rPr>
          <w:spacing w:val="-2"/>
          <w:sz w:val="20"/>
        </w:rPr>
        <w:t>Gutiérrez</w:t>
      </w:r>
      <w:r>
        <w:rPr>
          <w:spacing w:val="-15"/>
          <w:sz w:val="20"/>
        </w:rPr>
        <w:t> </w:t>
      </w:r>
      <w:r>
        <w:rPr>
          <w:spacing w:val="-2"/>
          <w:sz w:val="20"/>
        </w:rPr>
        <w:t>Aguilar;</w:t>
      </w:r>
      <w:r>
        <w:rPr>
          <w:spacing w:val="-13"/>
          <w:sz w:val="20"/>
        </w:rPr>
        <w:t> </w:t>
      </w:r>
      <w:r>
        <w:rPr>
          <w:spacing w:val="-2"/>
          <w:sz w:val="20"/>
        </w:rPr>
        <w:t>Oswaldo</w:t>
      </w:r>
      <w:r>
        <w:rPr>
          <w:spacing w:val="-16"/>
          <w:sz w:val="20"/>
        </w:rPr>
        <w:t> </w:t>
      </w:r>
      <w:r>
        <w:rPr>
          <w:spacing w:val="-2"/>
          <w:sz w:val="20"/>
        </w:rPr>
        <w:t>Lulleman</w:t>
      </w:r>
      <w:r>
        <w:rPr>
          <w:spacing w:val="-14"/>
          <w:sz w:val="20"/>
        </w:rPr>
        <w:t> </w:t>
      </w:r>
      <w:r>
        <w:rPr>
          <w:spacing w:val="-2"/>
          <w:sz w:val="20"/>
        </w:rPr>
        <w:t>Antezana;</w:t>
      </w:r>
      <w:r>
        <w:rPr>
          <w:spacing w:val="-15"/>
          <w:sz w:val="20"/>
        </w:rPr>
        <w:t> </w:t>
      </w:r>
      <w:r>
        <w:rPr>
          <w:spacing w:val="-2"/>
          <w:sz w:val="20"/>
        </w:rPr>
        <w:t>Jenny</w:t>
      </w:r>
      <w:r>
        <w:rPr>
          <w:spacing w:val="-16"/>
          <w:sz w:val="20"/>
        </w:rPr>
        <w:t> </w:t>
      </w:r>
      <w:r>
        <w:rPr>
          <w:spacing w:val="-2"/>
          <w:sz w:val="20"/>
        </w:rPr>
        <w:t>Paola</w:t>
      </w:r>
      <w:r>
        <w:rPr>
          <w:spacing w:val="-15"/>
          <w:sz w:val="20"/>
        </w:rPr>
        <w:t> </w:t>
      </w:r>
      <w:r>
        <w:rPr>
          <w:spacing w:val="-2"/>
          <w:sz w:val="20"/>
        </w:rPr>
        <w:t>Lulleman</w:t>
      </w:r>
      <w:r>
        <w:rPr>
          <w:spacing w:val="-12"/>
          <w:sz w:val="20"/>
        </w:rPr>
        <w:t> </w:t>
      </w:r>
      <w:r>
        <w:rPr>
          <w:spacing w:val="-2"/>
          <w:sz w:val="20"/>
        </w:rPr>
        <w:t>Gutiérrez; </w:t>
      </w:r>
      <w:r>
        <w:rPr>
          <w:sz w:val="20"/>
        </w:rPr>
        <w:t>Luis</w:t>
      </w:r>
      <w:r>
        <w:rPr>
          <w:spacing w:val="-1"/>
          <w:sz w:val="20"/>
        </w:rPr>
        <w:t> </w:t>
      </w:r>
      <w:r>
        <w:rPr>
          <w:sz w:val="20"/>
        </w:rPr>
        <w:t>Fernando Lulleman Gutiérrez; Raúl Oswaldo Lulleman Gutiérrez; Julia</w:t>
      </w:r>
      <w:r>
        <w:rPr>
          <w:spacing w:val="-1"/>
          <w:sz w:val="20"/>
        </w:rPr>
        <w:t> </w:t>
      </w:r>
      <w:r>
        <w:rPr>
          <w:sz w:val="20"/>
        </w:rPr>
        <w:t>Mamanu Mamani; </w:t>
      </w:r>
      <w:r>
        <w:rPr>
          <w:spacing w:val="-4"/>
          <w:sz w:val="20"/>
        </w:rPr>
        <w:t>Elacio</w:t>
      </w:r>
      <w:r>
        <w:rPr>
          <w:spacing w:val="-12"/>
          <w:sz w:val="20"/>
        </w:rPr>
        <w:t> </w:t>
      </w:r>
      <w:r>
        <w:rPr>
          <w:spacing w:val="-4"/>
          <w:sz w:val="20"/>
        </w:rPr>
        <w:t>Peña</w:t>
      </w:r>
      <w:r>
        <w:rPr>
          <w:spacing w:val="-11"/>
          <w:sz w:val="20"/>
        </w:rPr>
        <w:t> </w:t>
      </w:r>
      <w:r>
        <w:rPr>
          <w:spacing w:val="-4"/>
          <w:sz w:val="20"/>
        </w:rPr>
        <w:t>Córdova;</w:t>
      </w:r>
      <w:r>
        <w:rPr>
          <w:spacing w:val="-12"/>
          <w:sz w:val="20"/>
        </w:rPr>
        <w:t> </w:t>
      </w:r>
      <w:r>
        <w:rPr>
          <w:spacing w:val="-4"/>
          <w:sz w:val="20"/>
        </w:rPr>
        <w:t>F.E.P.M;</w:t>
      </w:r>
      <w:r>
        <w:rPr>
          <w:spacing w:val="-12"/>
          <w:sz w:val="20"/>
        </w:rPr>
        <w:t> </w:t>
      </w:r>
      <w:r>
        <w:rPr>
          <w:spacing w:val="-4"/>
          <w:sz w:val="20"/>
        </w:rPr>
        <w:t>Edwin</w:t>
      </w:r>
      <w:r>
        <w:rPr>
          <w:spacing w:val="-12"/>
          <w:sz w:val="20"/>
        </w:rPr>
        <w:t> </w:t>
      </w:r>
      <w:r>
        <w:rPr>
          <w:spacing w:val="-4"/>
          <w:sz w:val="20"/>
        </w:rPr>
        <w:t>Rodríguez</w:t>
      </w:r>
      <w:r>
        <w:rPr>
          <w:spacing w:val="-12"/>
          <w:sz w:val="20"/>
        </w:rPr>
        <w:t> </w:t>
      </w:r>
      <w:r>
        <w:rPr>
          <w:spacing w:val="-4"/>
          <w:sz w:val="20"/>
        </w:rPr>
        <w:t>Alarcón;</w:t>
      </w:r>
      <w:r>
        <w:rPr>
          <w:spacing w:val="-8"/>
          <w:sz w:val="20"/>
        </w:rPr>
        <w:t> </w:t>
      </w:r>
      <w:r>
        <w:rPr>
          <w:spacing w:val="-4"/>
          <w:sz w:val="20"/>
        </w:rPr>
        <w:t>Carlos</w:t>
      </w:r>
      <w:r>
        <w:rPr>
          <w:spacing w:val="-14"/>
          <w:sz w:val="20"/>
        </w:rPr>
        <w:t> </w:t>
      </w:r>
      <w:r>
        <w:rPr>
          <w:spacing w:val="-4"/>
          <w:sz w:val="20"/>
        </w:rPr>
        <w:t>Álvaro</w:t>
      </w:r>
      <w:r>
        <w:rPr>
          <w:spacing w:val="-12"/>
          <w:sz w:val="20"/>
        </w:rPr>
        <w:t> </w:t>
      </w:r>
      <w:r>
        <w:rPr>
          <w:spacing w:val="-4"/>
          <w:sz w:val="20"/>
        </w:rPr>
        <w:t>Taboada</w:t>
      </w:r>
      <w:r>
        <w:rPr>
          <w:spacing w:val="-13"/>
          <w:sz w:val="20"/>
        </w:rPr>
        <w:t> </w:t>
      </w:r>
      <w:r>
        <w:rPr>
          <w:spacing w:val="-4"/>
          <w:sz w:val="20"/>
        </w:rPr>
        <w:t>Valencia;</w:t>
      </w:r>
      <w:r>
        <w:rPr>
          <w:spacing w:val="-10"/>
          <w:sz w:val="20"/>
        </w:rPr>
        <w:t> </w:t>
      </w:r>
      <w:r>
        <w:rPr>
          <w:spacing w:val="-4"/>
          <w:sz w:val="20"/>
        </w:rPr>
        <w:t>Claudia Valencia</w:t>
      </w:r>
      <w:r>
        <w:rPr>
          <w:spacing w:val="-22"/>
          <w:sz w:val="20"/>
        </w:rPr>
        <w:t> </w:t>
      </w:r>
      <w:r>
        <w:rPr>
          <w:spacing w:val="-4"/>
          <w:sz w:val="20"/>
        </w:rPr>
        <w:t>Alarcón;</w:t>
      </w:r>
      <w:r>
        <w:rPr>
          <w:spacing w:val="-21"/>
          <w:sz w:val="20"/>
        </w:rPr>
        <w:t> </w:t>
      </w:r>
      <w:r>
        <w:rPr>
          <w:spacing w:val="-4"/>
          <w:sz w:val="20"/>
        </w:rPr>
        <w:t>Gabriel</w:t>
      </w:r>
      <w:r>
        <w:rPr>
          <w:spacing w:val="-19"/>
          <w:sz w:val="20"/>
        </w:rPr>
        <w:t> </w:t>
      </w:r>
      <w:r>
        <w:rPr>
          <w:spacing w:val="-4"/>
          <w:sz w:val="20"/>
        </w:rPr>
        <w:t>Valencia</w:t>
      </w:r>
      <w:r>
        <w:rPr>
          <w:spacing w:val="-22"/>
          <w:sz w:val="20"/>
        </w:rPr>
        <w:t> </w:t>
      </w:r>
      <w:r>
        <w:rPr>
          <w:spacing w:val="-4"/>
          <w:sz w:val="20"/>
        </w:rPr>
        <w:t>Alarcón;</w:t>
      </w:r>
      <w:r>
        <w:rPr>
          <w:spacing w:val="-21"/>
          <w:sz w:val="20"/>
        </w:rPr>
        <w:t> </w:t>
      </w:r>
      <w:r>
        <w:rPr>
          <w:spacing w:val="-4"/>
          <w:sz w:val="20"/>
        </w:rPr>
        <w:t>Blas</w:t>
      </w:r>
      <w:r>
        <w:rPr>
          <w:spacing w:val="-22"/>
          <w:sz w:val="20"/>
        </w:rPr>
        <w:t> </w:t>
      </w:r>
      <w:r>
        <w:rPr>
          <w:spacing w:val="-4"/>
          <w:sz w:val="20"/>
        </w:rPr>
        <w:t>Valencia</w:t>
      </w:r>
      <w:r>
        <w:rPr>
          <w:spacing w:val="-22"/>
          <w:sz w:val="20"/>
        </w:rPr>
        <w:t> </w:t>
      </w:r>
      <w:r>
        <w:rPr>
          <w:spacing w:val="-4"/>
          <w:sz w:val="20"/>
        </w:rPr>
        <w:t>Campos</w:t>
      </w:r>
      <w:r>
        <w:rPr>
          <w:spacing w:val="-22"/>
          <w:sz w:val="20"/>
        </w:rPr>
        <w:t> </w:t>
      </w:r>
      <w:r>
        <w:rPr>
          <w:spacing w:val="-4"/>
          <w:sz w:val="20"/>
        </w:rPr>
        <w:t>y</w:t>
      </w:r>
      <w:r>
        <w:rPr>
          <w:spacing w:val="-21"/>
          <w:sz w:val="20"/>
        </w:rPr>
        <w:t> </w:t>
      </w:r>
      <w:r>
        <w:rPr>
          <w:spacing w:val="-4"/>
          <w:sz w:val="20"/>
        </w:rPr>
        <w:t>Mercedes</w:t>
      </w:r>
      <w:r>
        <w:rPr>
          <w:spacing w:val="-22"/>
          <w:sz w:val="20"/>
        </w:rPr>
        <w:t> </w:t>
      </w:r>
      <w:r>
        <w:rPr>
          <w:spacing w:val="-4"/>
          <w:sz w:val="20"/>
        </w:rPr>
        <w:t>Valencia</w:t>
      </w:r>
      <w:r>
        <w:rPr>
          <w:spacing w:val="-22"/>
          <w:sz w:val="20"/>
        </w:rPr>
        <w:t> </w:t>
      </w:r>
      <w:r>
        <w:rPr>
          <w:spacing w:val="-4"/>
          <w:sz w:val="20"/>
        </w:rPr>
        <w:t>Chuquimia.</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w w:val="95"/>
          <w:sz w:val="20"/>
        </w:rPr>
        <w:t>Asimismo,</w:t>
      </w:r>
      <w:r>
        <w:rPr>
          <w:spacing w:val="-8"/>
          <w:w w:val="95"/>
          <w:sz w:val="20"/>
        </w:rPr>
        <w:t> </w:t>
      </w:r>
      <w:r>
        <w:rPr>
          <w:w w:val="95"/>
          <w:sz w:val="20"/>
        </w:rPr>
        <w:t>el</w:t>
      </w:r>
      <w:r>
        <w:rPr>
          <w:spacing w:val="-6"/>
          <w:w w:val="95"/>
          <w:sz w:val="20"/>
        </w:rPr>
        <w:t> </w:t>
      </w:r>
      <w:r>
        <w:rPr>
          <w:w w:val="95"/>
          <w:sz w:val="20"/>
        </w:rPr>
        <w:t>Estado</w:t>
      </w:r>
      <w:r>
        <w:rPr>
          <w:spacing w:val="-6"/>
          <w:w w:val="95"/>
          <w:sz w:val="20"/>
        </w:rPr>
        <w:t> </w:t>
      </w:r>
      <w:r>
        <w:rPr>
          <w:w w:val="95"/>
          <w:sz w:val="20"/>
        </w:rPr>
        <w:t>violó</w:t>
      </w:r>
      <w:r>
        <w:rPr>
          <w:spacing w:val="-6"/>
          <w:w w:val="95"/>
          <w:sz w:val="20"/>
        </w:rPr>
        <w:t> </w:t>
      </w:r>
      <w:r>
        <w:rPr>
          <w:w w:val="95"/>
          <w:sz w:val="20"/>
        </w:rPr>
        <w:t>el</w:t>
      </w:r>
      <w:r>
        <w:rPr>
          <w:spacing w:val="-6"/>
          <w:w w:val="95"/>
          <w:sz w:val="20"/>
        </w:rPr>
        <w:t> </w:t>
      </w:r>
      <w:r>
        <w:rPr>
          <w:w w:val="95"/>
          <w:sz w:val="20"/>
        </w:rPr>
        <w:t>derecho</w:t>
      </w:r>
      <w:r>
        <w:rPr>
          <w:spacing w:val="-8"/>
          <w:w w:val="95"/>
          <w:sz w:val="20"/>
        </w:rPr>
        <w:t> </w:t>
      </w:r>
      <w:r>
        <w:rPr>
          <w:w w:val="95"/>
          <w:sz w:val="20"/>
        </w:rPr>
        <w:t>a</w:t>
      </w:r>
      <w:r>
        <w:rPr>
          <w:spacing w:val="-7"/>
          <w:w w:val="95"/>
          <w:sz w:val="20"/>
        </w:rPr>
        <w:t> </w:t>
      </w:r>
      <w:r>
        <w:rPr>
          <w:w w:val="95"/>
          <w:sz w:val="20"/>
        </w:rPr>
        <w:t>la</w:t>
      </w:r>
      <w:r>
        <w:rPr>
          <w:spacing w:val="-3"/>
          <w:w w:val="95"/>
          <w:sz w:val="20"/>
        </w:rPr>
        <w:t> </w:t>
      </w:r>
      <w:r>
        <w:rPr>
          <w:w w:val="95"/>
          <w:sz w:val="20"/>
        </w:rPr>
        <w:t>libertad</w:t>
      </w:r>
      <w:r>
        <w:rPr>
          <w:spacing w:val="-6"/>
          <w:w w:val="95"/>
          <w:sz w:val="20"/>
        </w:rPr>
        <w:t> </w:t>
      </w:r>
      <w:r>
        <w:rPr>
          <w:w w:val="95"/>
          <w:sz w:val="20"/>
        </w:rPr>
        <w:t>personal,</w:t>
      </w:r>
      <w:r>
        <w:rPr>
          <w:spacing w:val="-4"/>
          <w:w w:val="95"/>
          <w:sz w:val="20"/>
        </w:rPr>
        <w:t> </w:t>
      </w:r>
      <w:r>
        <w:rPr>
          <w:w w:val="95"/>
          <w:sz w:val="20"/>
        </w:rPr>
        <w:t>respecto</w:t>
      </w:r>
      <w:r>
        <w:rPr>
          <w:spacing w:val="-6"/>
          <w:w w:val="95"/>
          <w:sz w:val="20"/>
        </w:rPr>
        <w:t> </w:t>
      </w:r>
      <w:r>
        <w:rPr>
          <w:w w:val="95"/>
          <w:sz w:val="20"/>
        </w:rPr>
        <w:t>al</w:t>
      </w:r>
      <w:r>
        <w:rPr>
          <w:spacing w:val="-6"/>
          <w:w w:val="95"/>
          <w:sz w:val="20"/>
        </w:rPr>
        <w:t> </w:t>
      </w:r>
      <w:r>
        <w:rPr>
          <w:w w:val="95"/>
          <w:sz w:val="20"/>
        </w:rPr>
        <w:t>derecho</w:t>
      </w:r>
      <w:r>
        <w:rPr>
          <w:spacing w:val="-8"/>
          <w:w w:val="95"/>
          <w:sz w:val="20"/>
        </w:rPr>
        <w:t> </w:t>
      </w:r>
      <w:r>
        <w:rPr>
          <w:w w:val="95"/>
          <w:sz w:val="20"/>
        </w:rPr>
        <w:t>a</w:t>
      </w:r>
      <w:r>
        <w:rPr>
          <w:spacing w:val="-3"/>
          <w:w w:val="95"/>
          <w:sz w:val="20"/>
        </w:rPr>
        <w:t> </w:t>
      </w:r>
      <w:r>
        <w:rPr>
          <w:w w:val="95"/>
          <w:sz w:val="20"/>
        </w:rPr>
        <w:t>ser</w:t>
      </w:r>
      <w:r>
        <w:rPr>
          <w:spacing w:val="-6"/>
          <w:w w:val="95"/>
          <w:sz w:val="20"/>
        </w:rPr>
        <w:t> </w:t>
      </w:r>
      <w:r>
        <w:rPr>
          <w:w w:val="95"/>
          <w:sz w:val="20"/>
        </w:rPr>
        <w:t>llevado </w:t>
      </w:r>
      <w:r>
        <w:rPr>
          <w:sz w:val="20"/>
        </w:rPr>
        <w:t>ante</w:t>
      </w:r>
      <w:r>
        <w:rPr>
          <w:spacing w:val="-18"/>
          <w:sz w:val="20"/>
        </w:rPr>
        <w:t> </w:t>
      </w:r>
      <w:r>
        <w:rPr>
          <w:sz w:val="20"/>
        </w:rPr>
        <w:t>un</w:t>
      </w:r>
      <w:r>
        <w:rPr>
          <w:spacing w:val="-18"/>
          <w:sz w:val="20"/>
        </w:rPr>
        <w:t> </w:t>
      </w:r>
      <w:r>
        <w:rPr>
          <w:sz w:val="20"/>
        </w:rPr>
        <w:t>juez</w:t>
      </w:r>
      <w:r>
        <w:rPr>
          <w:spacing w:val="-17"/>
          <w:sz w:val="20"/>
        </w:rPr>
        <w:t> </w:t>
      </w:r>
      <w:r>
        <w:rPr>
          <w:sz w:val="20"/>
        </w:rPr>
        <w:t>o</w:t>
      </w:r>
      <w:r>
        <w:rPr>
          <w:spacing w:val="-18"/>
          <w:sz w:val="20"/>
        </w:rPr>
        <w:t> </w:t>
      </w:r>
      <w:r>
        <w:rPr>
          <w:sz w:val="20"/>
        </w:rPr>
        <w:t>autoridad</w:t>
      </w:r>
      <w:r>
        <w:rPr>
          <w:spacing w:val="-17"/>
          <w:sz w:val="20"/>
        </w:rPr>
        <w:t> </w:t>
      </w:r>
      <w:r>
        <w:rPr>
          <w:sz w:val="20"/>
        </w:rPr>
        <w:t>competente</w:t>
      </w:r>
      <w:r>
        <w:rPr>
          <w:spacing w:val="-18"/>
          <w:sz w:val="20"/>
        </w:rPr>
        <w:t> </w:t>
      </w:r>
      <w:r>
        <w:rPr>
          <w:sz w:val="20"/>
        </w:rPr>
        <w:t>sin</w:t>
      </w:r>
      <w:r>
        <w:rPr>
          <w:spacing w:val="-18"/>
          <w:sz w:val="20"/>
        </w:rPr>
        <w:t> </w:t>
      </w:r>
      <w:r>
        <w:rPr>
          <w:sz w:val="20"/>
        </w:rPr>
        <w:t>demora</w:t>
      </w:r>
      <w:r>
        <w:rPr>
          <w:spacing w:val="-17"/>
          <w:sz w:val="20"/>
        </w:rPr>
        <w:t> </w:t>
      </w:r>
      <w:r>
        <w:rPr>
          <w:sz w:val="20"/>
        </w:rPr>
        <w:t>dispuesto</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7"/>
          <w:sz w:val="20"/>
        </w:rPr>
        <w:t> </w:t>
      </w:r>
      <w:r>
        <w:rPr>
          <w:sz w:val="20"/>
        </w:rPr>
        <w:t>7.</w:t>
      </w:r>
      <w:r>
        <w:rPr>
          <w:spacing w:val="-18"/>
          <w:sz w:val="20"/>
        </w:rPr>
        <w:t> </w:t>
      </w:r>
      <w:r>
        <w:rPr>
          <w:sz w:val="20"/>
        </w:rPr>
        <w:t>5</w:t>
      </w:r>
      <w:r>
        <w:rPr>
          <w:spacing w:val="-18"/>
          <w:sz w:val="20"/>
        </w:rPr>
        <w:t> </w:t>
      </w:r>
      <w:r>
        <w:rPr>
          <w:sz w:val="20"/>
        </w:rPr>
        <w:t>de</w:t>
      </w:r>
      <w:r>
        <w:rPr>
          <w:spacing w:val="-17"/>
          <w:sz w:val="20"/>
        </w:rPr>
        <w:t> </w:t>
      </w:r>
      <w:r>
        <w:rPr>
          <w:sz w:val="20"/>
        </w:rPr>
        <w:t>la</w:t>
      </w:r>
      <w:r>
        <w:rPr>
          <w:spacing w:val="-18"/>
          <w:sz w:val="20"/>
        </w:rPr>
        <w:t> </w:t>
      </w:r>
      <w:r>
        <w:rPr>
          <w:sz w:val="20"/>
        </w:rPr>
        <w:t>Convención, </w:t>
      </w:r>
      <w:r>
        <w:rPr>
          <w:spacing w:val="-4"/>
          <w:sz w:val="20"/>
        </w:rPr>
        <w:t>en</w:t>
      </w:r>
      <w:r>
        <w:rPr>
          <w:spacing w:val="-6"/>
          <w:sz w:val="20"/>
        </w:rPr>
        <w:t> </w:t>
      </w:r>
      <w:r>
        <w:rPr>
          <w:spacing w:val="-4"/>
          <w:sz w:val="20"/>
        </w:rPr>
        <w:t>relación</w:t>
      </w:r>
      <w:r>
        <w:rPr>
          <w:spacing w:val="-9"/>
          <w:sz w:val="20"/>
        </w:rPr>
        <w:t> </w:t>
      </w:r>
      <w:r>
        <w:rPr>
          <w:spacing w:val="-4"/>
          <w:sz w:val="20"/>
        </w:rPr>
        <w:t>con</w:t>
      </w:r>
      <w:r>
        <w:rPr>
          <w:spacing w:val="-6"/>
          <w:sz w:val="20"/>
        </w:rPr>
        <w:t> </w:t>
      </w:r>
      <w:r>
        <w:rPr>
          <w:spacing w:val="-4"/>
          <w:sz w:val="20"/>
        </w:rPr>
        <w:t>el</w:t>
      </w:r>
      <w:r>
        <w:rPr>
          <w:spacing w:val="-9"/>
          <w:sz w:val="20"/>
        </w:rPr>
        <w:t> </w:t>
      </w:r>
      <w:r>
        <w:rPr>
          <w:spacing w:val="-4"/>
          <w:sz w:val="20"/>
        </w:rPr>
        <w:t>artículo</w:t>
      </w:r>
      <w:r>
        <w:rPr>
          <w:spacing w:val="-11"/>
          <w:sz w:val="20"/>
        </w:rPr>
        <w:t> </w:t>
      </w:r>
      <w:r>
        <w:rPr>
          <w:spacing w:val="-4"/>
          <w:sz w:val="20"/>
        </w:rPr>
        <w:t>1.1</w:t>
      </w:r>
      <w:r>
        <w:rPr>
          <w:spacing w:val="-9"/>
          <w:sz w:val="20"/>
        </w:rPr>
        <w:t> </w:t>
      </w:r>
      <w:r>
        <w:rPr>
          <w:spacing w:val="-4"/>
          <w:sz w:val="20"/>
        </w:rPr>
        <w:t>del</w:t>
      </w:r>
      <w:r>
        <w:rPr>
          <w:spacing w:val="-9"/>
          <w:sz w:val="20"/>
        </w:rPr>
        <w:t> </w:t>
      </w:r>
      <w:r>
        <w:rPr>
          <w:spacing w:val="-4"/>
          <w:sz w:val="20"/>
        </w:rPr>
        <w:t>mismo</w:t>
      </w:r>
      <w:r>
        <w:rPr>
          <w:spacing w:val="-11"/>
          <w:sz w:val="20"/>
        </w:rPr>
        <w:t> </w:t>
      </w:r>
      <w:r>
        <w:rPr>
          <w:spacing w:val="-4"/>
          <w:sz w:val="20"/>
        </w:rPr>
        <w:t>tratado,</w:t>
      </w:r>
      <w:r>
        <w:rPr>
          <w:spacing w:val="-8"/>
          <w:sz w:val="20"/>
        </w:rPr>
        <w:t> </w:t>
      </w:r>
      <w:r>
        <w:rPr>
          <w:spacing w:val="-4"/>
          <w:sz w:val="20"/>
        </w:rPr>
        <w:t>en</w:t>
      </w:r>
      <w:r>
        <w:rPr>
          <w:spacing w:val="-11"/>
          <w:sz w:val="20"/>
        </w:rPr>
        <w:t> </w:t>
      </w:r>
      <w:r>
        <w:rPr>
          <w:spacing w:val="-4"/>
          <w:sz w:val="20"/>
        </w:rPr>
        <w:t>perjuicio</w:t>
      </w:r>
      <w:r>
        <w:rPr>
          <w:spacing w:val="-11"/>
          <w:sz w:val="20"/>
        </w:rPr>
        <w:t> </w:t>
      </w:r>
      <w:r>
        <w:rPr>
          <w:spacing w:val="-4"/>
          <w:sz w:val="20"/>
        </w:rPr>
        <w:t>de</w:t>
      </w:r>
      <w:r>
        <w:rPr>
          <w:spacing w:val="-10"/>
          <w:sz w:val="20"/>
        </w:rPr>
        <w:t> </w:t>
      </w:r>
      <w:r>
        <w:rPr>
          <w:spacing w:val="-4"/>
          <w:sz w:val="20"/>
        </w:rPr>
        <w:t>Jenny</w:t>
      </w:r>
      <w:r>
        <w:rPr>
          <w:spacing w:val="-10"/>
          <w:sz w:val="20"/>
        </w:rPr>
        <w:t> </w:t>
      </w:r>
      <w:r>
        <w:rPr>
          <w:spacing w:val="-4"/>
          <w:sz w:val="20"/>
        </w:rPr>
        <w:t>Paola</w:t>
      </w:r>
      <w:r>
        <w:rPr>
          <w:spacing w:val="-10"/>
          <w:sz w:val="20"/>
        </w:rPr>
        <w:t> </w:t>
      </w:r>
      <w:r>
        <w:rPr>
          <w:spacing w:val="-4"/>
          <w:sz w:val="20"/>
        </w:rPr>
        <w:t>Lulleman</w:t>
      </w:r>
      <w:r>
        <w:rPr>
          <w:spacing w:val="-6"/>
          <w:sz w:val="20"/>
        </w:rPr>
        <w:t> </w:t>
      </w:r>
      <w:r>
        <w:rPr>
          <w:spacing w:val="-4"/>
          <w:sz w:val="20"/>
        </w:rPr>
        <w:t>Gutiérrez, </w:t>
      </w:r>
      <w:r>
        <w:rPr>
          <w:sz w:val="20"/>
        </w:rPr>
        <w:t>Luis Fernando Lulleman Gutiérrez, Raúl Oswaldo Lulleman Gutiérrez, Julia Mamanu Mamani, Edwin</w:t>
      </w:r>
      <w:r>
        <w:rPr>
          <w:spacing w:val="-18"/>
          <w:sz w:val="20"/>
        </w:rPr>
        <w:t> </w:t>
      </w:r>
      <w:r>
        <w:rPr>
          <w:sz w:val="20"/>
        </w:rPr>
        <w:t>Rodríguez</w:t>
      </w:r>
      <w:r>
        <w:rPr>
          <w:spacing w:val="-18"/>
          <w:sz w:val="20"/>
        </w:rPr>
        <w:t> </w:t>
      </w:r>
      <w:r>
        <w:rPr>
          <w:sz w:val="20"/>
        </w:rPr>
        <w:t>Alarcón,</w:t>
      </w:r>
      <w:r>
        <w:rPr>
          <w:spacing w:val="-17"/>
          <w:sz w:val="20"/>
        </w:rPr>
        <w:t> </w:t>
      </w:r>
      <w:r>
        <w:rPr>
          <w:sz w:val="20"/>
        </w:rPr>
        <w:t>Carlos</w:t>
      </w:r>
      <w:r>
        <w:rPr>
          <w:spacing w:val="-18"/>
          <w:sz w:val="20"/>
        </w:rPr>
        <w:t> </w:t>
      </w:r>
      <w:r>
        <w:rPr>
          <w:sz w:val="20"/>
        </w:rPr>
        <w:t>Álvaro</w:t>
      </w:r>
      <w:r>
        <w:rPr>
          <w:spacing w:val="-17"/>
          <w:sz w:val="20"/>
        </w:rPr>
        <w:t> </w:t>
      </w:r>
      <w:r>
        <w:rPr>
          <w:sz w:val="20"/>
        </w:rPr>
        <w:t>Taboada</w:t>
      </w:r>
      <w:r>
        <w:rPr>
          <w:spacing w:val="-18"/>
          <w:sz w:val="20"/>
        </w:rPr>
        <w:t> </w:t>
      </w:r>
      <w:r>
        <w:rPr>
          <w:sz w:val="20"/>
        </w:rPr>
        <w:t>y</w:t>
      </w:r>
      <w:r>
        <w:rPr>
          <w:spacing w:val="-18"/>
          <w:sz w:val="20"/>
        </w:rPr>
        <w:t> </w:t>
      </w:r>
      <w:r>
        <w:rPr>
          <w:sz w:val="20"/>
        </w:rPr>
        <w:t>Gabriel</w:t>
      </w:r>
      <w:r>
        <w:rPr>
          <w:spacing w:val="-17"/>
          <w:sz w:val="20"/>
        </w:rPr>
        <w:t> </w:t>
      </w:r>
      <w:r>
        <w:rPr>
          <w:sz w:val="20"/>
        </w:rPr>
        <w:t>Valencia</w:t>
      </w:r>
      <w:r>
        <w:rPr>
          <w:spacing w:val="-18"/>
          <w:sz w:val="20"/>
        </w:rPr>
        <w:t> </w:t>
      </w:r>
      <w:r>
        <w:rPr>
          <w:sz w:val="20"/>
        </w:rPr>
        <w:t>Alarcón.</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w w:val="95"/>
          <w:sz w:val="20"/>
        </w:rPr>
        <w:t>Por</w:t>
      </w:r>
      <w:r>
        <w:rPr>
          <w:spacing w:val="-10"/>
          <w:w w:val="95"/>
          <w:sz w:val="20"/>
        </w:rPr>
        <w:t> </w:t>
      </w:r>
      <w:r>
        <w:rPr>
          <w:w w:val="95"/>
          <w:sz w:val="20"/>
        </w:rPr>
        <w:t>otra</w:t>
      </w:r>
      <w:r>
        <w:rPr>
          <w:spacing w:val="-12"/>
          <w:w w:val="95"/>
          <w:sz w:val="20"/>
        </w:rPr>
        <w:t> </w:t>
      </w:r>
      <w:r>
        <w:rPr>
          <w:w w:val="95"/>
          <w:sz w:val="20"/>
        </w:rPr>
        <w:t>parte,</w:t>
      </w:r>
      <w:r>
        <w:rPr>
          <w:spacing w:val="-10"/>
          <w:w w:val="95"/>
          <w:sz w:val="20"/>
        </w:rPr>
        <w:t> </w:t>
      </w:r>
      <w:r>
        <w:rPr>
          <w:w w:val="95"/>
          <w:sz w:val="20"/>
        </w:rPr>
        <w:t>el</w:t>
      </w:r>
      <w:r>
        <w:rPr>
          <w:spacing w:val="-9"/>
          <w:w w:val="95"/>
          <w:sz w:val="20"/>
        </w:rPr>
        <w:t> </w:t>
      </w:r>
      <w:r>
        <w:rPr>
          <w:w w:val="95"/>
          <w:sz w:val="20"/>
        </w:rPr>
        <w:t>Estado</w:t>
      </w:r>
      <w:r>
        <w:rPr>
          <w:spacing w:val="-10"/>
          <w:w w:val="95"/>
          <w:sz w:val="20"/>
        </w:rPr>
        <w:t> </w:t>
      </w:r>
      <w:r>
        <w:rPr>
          <w:w w:val="95"/>
          <w:sz w:val="20"/>
        </w:rPr>
        <w:t>violó</w:t>
      </w:r>
      <w:r>
        <w:rPr>
          <w:spacing w:val="-10"/>
          <w:w w:val="95"/>
          <w:sz w:val="20"/>
        </w:rPr>
        <w:t> </w:t>
      </w:r>
      <w:r>
        <w:rPr>
          <w:w w:val="95"/>
          <w:sz w:val="20"/>
        </w:rPr>
        <w:t>el</w:t>
      </w:r>
      <w:r>
        <w:rPr>
          <w:spacing w:val="-11"/>
          <w:w w:val="95"/>
          <w:sz w:val="20"/>
        </w:rPr>
        <w:t> </w:t>
      </w:r>
      <w:r>
        <w:rPr>
          <w:w w:val="95"/>
          <w:sz w:val="20"/>
        </w:rPr>
        <w:t>derecho</w:t>
      </w:r>
      <w:r>
        <w:rPr>
          <w:spacing w:val="-10"/>
          <w:w w:val="95"/>
          <w:sz w:val="20"/>
        </w:rPr>
        <w:t> </w:t>
      </w:r>
      <w:r>
        <w:rPr>
          <w:w w:val="95"/>
          <w:sz w:val="20"/>
        </w:rPr>
        <w:t>a</w:t>
      </w:r>
      <w:r>
        <w:rPr>
          <w:spacing w:val="-12"/>
          <w:w w:val="95"/>
          <w:sz w:val="20"/>
        </w:rPr>
        <w:t> </w:t>
      </w:r>
      <w:r>
        <w:rPr>
          <w:w w:val="95"/>
          <w:sz w:val="20"/>
        </w:rPr>
        <w:t>la</w:t>
      </w:r>
      <w:r>
        <w:rPr>
          <w:spacing w:val="-12"/>
          <w:w w:val="95"/>
          <w:sz w:val="20"/>
        </w:rPr>
        <w:t> </w:t>
      </w:r>
      <w:r>
        <w:rPr>
          <w:w w:val="95"/>
          <w:sz w:val="20"/>
        </w:rPr>
        <w:t>libertad</w:t>
      </w:r>
      <w:r>
        <w:rPr>
          <w:spacing w:val="-11"/>
          <w:w w:val="95"/>
          <w:sz w:val="20"/>
        </w:rPr>
        <w:t> </w:t>
      </w:r>
      <w:r>
        <w:rPr>
          <w:w w:val="95"/>
          <w:sz w:val="20"/>
        </w:rPr>
        <w:t>personal,</w:t>
      </w:r>
      <w:r>
        <w:rPr>
          <w:spacing w:val="-10"/>
          <w:w w:val="95"/>
          <w:sz w:val="20"/>
        </w:rPr>
        <w:t> </w:t>
      </w:r>
      <w:r>
        <w:rPr>
          <w:w w:val="95"/>
          <w:sz w:val="20"/>
        </w:rPr>
        <w:t>respecto</w:t>
      </w:r>
      <w:r>
        <w:rPr>
          <w:spacing w:val="-13"/>
          <w:w w:val="95"/>
          <w:sz w:val="20"/>
        </w:rPr>
        <w:t> </w:t>
      </w:r>
      <w:r>
        <w:rPr>
          <w:w w:val="95"/>
          <w:sz w:val="20"/>
        </w:rPr>
        <w:t>al</w:t>
      </w:r>
      <w:r>
        <w:rPr>
          <w:spacing w:val="-9"/>
          <w:w w:val="95"/>
          <w:sz w:val="20"/>
        </w:rPr>
        <w:t> </w:t>
      </w:r>
      <w:r>
        <w:rPr>
          <w:w w:val="95"/>
          <w:sz w:val="20"/>
        </w:rPr>
        <w:t>derecho</w:t>
      </w:r>
      <w:r>
        <w:rPr>
          <w:spacing w:val="-13"/>
          <w:w w:val="95"/>
          <w:sz w:val="20"/>
        </w:rPr>
        <w:t> </w:t>
      </w:r>
      <w:r>
        <w:rPr>
          <w:w w:val="95"/>
          <w:sz w:val="20"/>
        </w:rPr>
        <w:t>a</w:t>
      </w:r>
      <w:r>
        <w:rPr>
          <w:spacing w:val="-9"/>
          <w:w w:val="95"/>
          <w:sz w:val="20"/>
        </w:rPr>
        <w:t> </w:t>
      </w:r>
      <w:r>
        <w:rPr>
          <w:w w:val="95"/>
          <w:sz w:val="20"/>
        </w:rPr>
        <w:t>recurrir </w:t>
      </w:r>
      <w:r>
        <w:rPr>
          <w:sz w:val="20"/>
        </w:rPr>
        <w:t>las detenciones para que se decida sobre su legalidad, dispuesto en el artículo 7.6 de la </w:t>
      </w:r>
      <w:r>
        <w:rPr>
          <w:spacing w:val="-4"/>
          <w:sz w:val="20"/>
        </w:rPr>
        <w:t>Convención</w:t>
      </w:r>
      <w:r>
        <w:rPr>
          <w:spacing w:val="-7"/>
          <w:sz w:val="20"/>
        </w:rPr>
        <w:t> </w:t>
      </w:r>
      <w:r>
        <w:rPr>
          <w:spacing w:val="-4"/>
          <w:sz w:val="20"/>
        </w:rPr>
        <w:t>Americana,</w:t>
      </w:r>
      <w:r>
        <w:rPr>
          <w:spacing w:val="-7"/>
          <w:sz w:val="20"/>
        </w:rPr>
        <w:t> </w:t>
      </w:r>
      <w:r>
        <w:rPr>
          <w:spacing w:val="-4"/>
          <w:sz w:val="20"/>
        </w:rPr>
        <w:t>en</w:t>
      </w:r>
      <w:r>
        <w:rPr>
          <w:spacing w:val="-7"/>
          <w:sz w:val="20"/>
        </w:rPr>
        <w:t> </w:t>
      </w:r>
      <w:r>
        <w:rPr>
          <w:spacing w:val="-4"/>
          <w:sz w:val="20"/>
        </w:rPr>
        <w:t>relación</w:t>
      </w:r>
      <w:r>
        <w:rPr>
          <w:spacing w:val="-5"/>
          <w:sz w:val="20"/>
        </w:rPr>
        <w:t> </w:t>
      </w:r>
      <w:r>
        <w:rPr>
          <w:spacing w:val="-4"/>
          <w:sz w:val="20"/>
        </w:rPr>
        <w:t>con el</w:t>
      </w:r>
      <w:r>
        <w:rPr>
          <w:spacing w:val="-6"/>
          <w:sz w:val="20"/>
        </w:rPr>
        <w:t> </w:t>
      </w:r>
      <w:r>
        <w:rPr>
          <w:spacing w:val="-4"/>
          <w:sz w:val="20"/>
        </w:rPr>
        <w:t>artículo</w:t>
      </w:r>
      <w:r>
        <w:rPr>
          <w:spacing w:val="-8"/>
          <w:sz w:val="20"/>
        </w:rPr>
        <w:t> </w:t>
      </w:r>
      <w:r>
        <w:rPr>
          <w:spacing w:val="-4"/>
          <w:sz w:val="20"/>
        </w:rPr>
        <w:t>1.1</w:t>
      </w:r>
      <w:r>
        <w:rPr>
          <w:spacing w:val="-9"/>
          <w:sz w:val="20"/>
        </w:rPr>
        <w:t> </w:t>
      </w:r>
      <w:r>
        <w:rPr>
          <w:spacing w:val="-4"/>
          <w:sz w:val="20"/>
        </w:rPr>
        <w:t>del</w:t>
      </w:r>
      <w:r>
        <w:rPr>
          <w:spacing w:val="-10"/>
          <w:sz w:val="20"/>
        </w:rPr>
        <w:t> </w:t>
      </w:r>
      <w:r>
        <w:rPr>
          <w:spacing w:val="-4"/>
          <w:sz w:val="20"/>
        </w:rPr>
        <w:t>mismo</w:t>
      </w:r>
      <w:r>
        <w:rPr>
          <w:spacing w:val="-10"/>
          <w:sz w:val="20"/>
        </w:rPr>
        <w:t> </w:t>
      </w:r>
      <w:r>
        <w:rPr>
          <w:spacing w:val="-4"/>
          <w:sz w:val="20"/>
        </w:rPr>
        <w:t>tratado,</w:t>
      </w:r>
      <w:r>
        <w:rPr>
          <w:spacing w:val="-8"/>
          <w:sz w:val="20"/>
        </w:rPr>
        <w:t> </w:t>
      </w:r>
      <w:r>
        <w:rPr>
          <w:spacing w:val="-4"/>
          <w:sz w:val="20"/>
        </w:rPr>
        <w:t>en</w:t>
      </w:r>
      <w:r>
        <w:rPr>
          <w:spacing w:val="-8"/>
          <w:sz w:val="20"/>
        </w:rPr>
        <w:t> </w:t>
      </w:r>
      <w:r>
        <w:rPr>
          <w:spacing w:val="-4"/>
          <w:sz w:val="20"/>
        </w:rPr>
        <w:t>perjuicio</w:t>
      </w:r>
      <w:r>
        <w:rPr>
          <w:spacing w:val="-8"/>
          <w:sz w:val="20"/>
        </w:rPr>
        <w:t> </w:t>
      </w:r>
      <w:r>
        <w:rPr>
          <w:spacing w:val="-4"/>
          <w:sz w:val="20"/>
        </w:rPr>
        <w:t>de</w:t>
      </w:r>
      <w:r>
        <w:rPr>
          <w:spacing w:val="-8"/>
          <w:sz w:val="20"/>
        </w:rPr>
        <w:t> </w:t>
      </w:r>
      <w:r>
        <w:rPr>
          <w:spacing w:val="-4"/>
          <w:sz w:val="20"/>
        </w:rPr>
        <w:t>Genaro</w:t>
      </w:r>
    </w:p>
    <w:p>
      <w:pPr>
        <w:pStyle w:val="BodyText"/>
        <w:spacing w:before="3"/>
        <w:rPr>
          <w:sz w:val="17"/>
        </w:rPr>
      </w:pPr>
      <w:r>
        <w:rPr/>
        <w:pict>
          <v:rect style="position:absolute;margin-left:70.944pt;margin-top:11.703242pt;width:144.020pt;height:.599980pt;mso-position-horizontal-relative:page;mso-position-vertical-relative:paragraph;z-index:-15708160;mso-wrap-distance-left:0;mso-wrap-distance-right:0" id="docshape42" filled="true" fillcolor="#000000" stroked="false">
            <v:fill type="solid"/>
            <w10:wrap type="topAndBottom"/>
          </v:rect>
        </w:pict>
      </w:r>
    </w:p>
    <w:p>
      <w:pPr>
        <w:spacing w:before="96"/>
        <w:ind w:left="118" w:right="111" w:firstLine="0"/>
        <w:jc w:val="both"/>
        <w:rPr>
          <w:sz w:val="16"/>
        </w:rPr>
      </w:pPr>
      <w:r>
        <w:rPr>
          <w:sz w:val="16"/>
          <w:vertAlign w:val="superscript"/>
        </w:rPr>
        <w:t>212</w:t>
      </w:r>
      <w:r>
        <w:rPr>
          <w:spacing w:val="80"/>
          <w:sz w:val="16"/>
          <w:vertAlign w:val="baseline"/>
        </w:rPr>
        <w:t>  </w:t>
      </w:r>
      <w:r>
        <w:rPr>
          <w:i/>
          <w:sz w:val="16"/>
          <w:vertAlign w:val="baseline"/>
        </w:rPr>
        <w:t>Cfr.</w:t>
      </w:r>
      <w:r>
        <w:rPr>
          <w:i/>
          <w:spacing w:val="-5"/>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Audiencia</w:t>
      </w:r>
      <w:r>
        <w:rPr>
          <w:spacing w:val="-6"/>
          <w:sz w:val="16"/>
          <w:vertAlign w:val="baseline"/>
        </w:rPr>
        <w:t> </w:t>
      </w:r>
      <w:r>
        <w:rPr>
          <w:sz w:val="16"/>
          <w:vertAlign w:val="baseline"/>
        </w:rPr>
        <w:t>Pública</w:t>
      </w:r>
      <w:r>
        <w:rPr>
          <w:spacing w:val="-8"/>
          <w:sz w:val="16"/>
          <w:vertAlign w:val="baseline"/>
        </w:rPr>
        <w:t> </w:t>
      </w:r>
      <w:r>
        <w:rPr>
          <w:sz w:val="16"/>
          <w:vertAlign w:val="baseline"/>
        </w:rPr>
        <w:t>de</w:t>
      </w:r>
      <w:r>
        <w:rPr>
          <w:spacing w:val="-7"/>
          <w:sz w:val="16"/>
          <w:vertAlign w:val="baseline"/>
        </w:rPr>
        <w:t> </w:t>
      </w:r>
      <w:r>
        <w:rPr>
          <w:sz w:val="16"/>
          <w:vertAlign w:val="baseline"/>
        </w:rPr>
        <w:t>Medidas</w:t>
      </w:r>
      <w:r>
        <w:rPr>
          <w:spacing w:val="-7"/>
          <w:sz w:val="16"/>
          <w:vertAlign w:val="baseline"/>
        </w:rPr>
        <w:t> </w:t>
      </w:r>
      <w:r>
        <w:rPr>
          <w:sz w:val="16"/>
          <w:vertAlign w:val="baseline"/>
        </w:rPr>
        <w:t>Cautelares</w:t>
      </w:r>
      <w:r>
        <w:rPr>
          <w:spacing w:val="-7"/>
          <w:sz w:val="16"/>
          <w:vertAlign w:val="baseline"/>
        </w:rPr>
        <w:t> </w:t>
      </w:r>
      <w:r>
        <w:rPr>
          <w:sz w:val="16"/>
          <w:vertAlign w:val="baseline"/>
        </w:rPr>
        <w:t>emitida</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Juzgado</w:t>
      </w:r>
      <w:r>
        <w:rPr>
          <w:spacing w:val="-4"/>
          <w:sz w:val="16"/>
          <w:vertAlign w:val="baseline"/>
        </w:rPr>
        <w:t> </w:t>
      </w:r>
      <w:r>
        <w:rPr>
          <w:sz w:val="16"/>
          <w:vertAlign w:val="baseline"/>
        </w:rPr>
        <w:t>Octavo</w:t>
      </w:r>
      <w:r>
        <w:rPr>
          <w:spacing w:val="-7"/>
          <w:sz w:val="16"/>
          <w:vertAlign w:val="baseline"/>
        </w:rPr>
        <w:t> </w:t>
      </w:r>
      <w:r>
        <w:rPr>
          <w:sz w:val="16"/>
          <w:vertAlign w:val="baseline"/>
        </w:rPr>
        <w:t>de</w:t>
      </w:r>
      <w:r>
        <w:rPr>
          <w:spacing w:val="-5"/>
          <w:sz w:val="16"/>
          <w:vertAlign w:val="baseline"/>
        </w:rPr>
        <w:t> </w:t>
      </w:r>
      <w:r>
        <w:rPr>
          <w:sz w:val="16"/>
          <w:vertAlign w:val="baseline"/>
        </w:rPr>
        <w:t>Instrucción</w:t>
      </w:r>
      <w:r>
        <w:rPr>
          <w:spacing w:val="-8"/>
          <w:sz w:val="16"/>
          <w:vertAlign w:val="baseline"/>
        </w:rPr>
        <w:t> </w:t>
      </w:r>
      <w:r>
        <w:rPr>
          <w:sz w:val="16"/>
          <w:vertAlign w:val="baseline"/>
        </w:rPr>
        <w:t>en</w:t>
      </w:r>
      <w:r>
        <w:rPr>
          <w:spacing w:val="-6"/>
          <w:sz w:val="16"/>
          <w:vertAlign w:val="baseline"/>
        </w:rPr>
        <w:t> </w:t>
      </w:r>
      <w:r>
        <w:rPr>
          <w:sz w:val="16"/>
          <w:vertAlign w:val="baseline"/>
        </w:rPr>
        <w:t>lo</w:t>
      </w:r>
      <w:r>
        <w:rPr>
          <w:spacing w:val="-4"/>
          <w:sz w:val="16"/>
          <w:vertAlign w:val="baseline"/>
        </w:rPr>
        <w:t> </w:t>
      </w:r>
      <w:r>
        <w:rPr>
          <w:sz w:val="16"/>
          <w:vertAlign w:val="baseline"/>
        </w:rPr>
        <w:t>Penal Cautelar el 19 de diciembre de 2001 (expediente de prueba, folio 1764). El acta también menciona a un imputado adicional que no forma parte de las presuntas víctimas del presente caso.</w:t>
      </w:r>
    </w:p>
    <w:p>
      <w:pPr>
        <w:spacing w:before="119"/>
        <w:ind w:left="118" w:right="115" w:firstLine="0"/>
        <w:jc w:val="both"/>
        <w:rPr>
          <w:sz w:val="16"/>
        </w:rPr>
      </w:pPr>
      <w:r>
        <w:rPr>
          <w:sz w:val="16"/>
          <w:vertAlign w:val="superscript"/>
        </w:rPr>
        <w:t>213</w:t>
      </w:r>
      <w:r>
        <w:rPr>
          <w:spacing w:val="80"/>
          <w:sz w:val="16"/>
          <w:vertAlign w:val="baseline"/>
        </w:rPr>
        <w:t>  </w:t>
      </w:r>
      <w:r>
        <w:rPr>
          <w:i/>
          <w:sz w:val="16"/>
          <w:vertAlign w:val="baseline"/>
        </w:rPr>
        <w:t>Cfr.</w:t>
      </w:r>
      <w:r>
        <w:rPr>
          <w:i/>
          <w:spacing w:val="-5"/>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Audiencia</w:t>
      </w:r>
      <w:r>
        <w:rPr>
          <w:spacing w:val="-6"/>
          <w:sz w:val="16"/>
          <w:vertAlign w:val="baseline"/>
        </w:rPr>
        <w:t> </w:t>
      </w:r>
      <w:r>
        <w:rPr>
          <w:sz w:val="16"/>
          <w:vertAlign w:val="baseline"/>
        </w:rPr>
        <w:t>Pública</w:t>
      </w:r>
      <w:r>
        <w:rPr>
          <w:spacing w:val="-8"/>
          <w:sz w:val="16"/>
          <w:vertAlign w:val="baseline"/>
        </w:rPr>
        <w:t> </w:t>
      </w:r>
      <w:r>
        <w:rPr>
          <w:sz w:val="16"/>
          <w:vertAlign w:val="baseline"/>
        </w:rPr>
        <w:t>de</w:t>
      </w:r>
      <w:r>
        <w:rPr>
          <w:spacing w:val="-7"/>
          <w:sz w:val="16"/>
          <w:vertAlign w:val="baseline"/>
        </w:rPr>
        <w:t> </w:t>
      </w:r>
      <w:r>
        <w:rPr>
          <w:sz w:val="16"/>
          <w:vertAlign w:val="baseline"/>
        </w:rPr>
        <w:t>Medidas</w:t>
      </w:r>
      <w:r>
        <w:rPr>
          <w:spacing w:val="-7"/>
          <w:sz w:val="16"/>
          <w:vertAlign w:val="baseline"/>
        </w:rPr>
        <w:t> </w:t>
      </w:r>
      <w:r>
        <w:rPr>
          <w:sz w:val="16"/>
          <w:vertAlign w:val="baseline"/>
        </w:rPr>
        <w:t>Cautelares</w:t>
      </w:r>
      <w:r>
        <w:rPr>
          <w:spacing w:val="-7"/>
          <w:sz w:val="16"/>
          <w:vertAlign w:val="baseline"/>
        </w:rPr>
        <w:t> </w:t>
      </w:r>
      <w:r>
        <w:rPr>
          <w:sz w:val="16"/>
          <w:vertAlign w:val="baseline"/>
        </w:rPr>
        <w:t>emitida</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Juzgado</w:t>
      </w:r>
      <w:r>
        <w:rPr>
          <w:spacing w:val="-4"/>
          <w:sz w:val="16"/>
          <w:vertAlign w:val="baseline"/>
        </w:rPr>
        <w:t> </w:t>
      </w:r>
      <w:r>
        <w:rPr>
          <w:sz w:val="16"/>
          <w:vertAlign w:val="baseline"/>
        </w:rPr>
        <w:t>Octavo</w:t>
      </w:r>
      <w:r>
        <w:rPr>
          <w:spacing w:val="-7"/>
          <w:sz w:val="16"/>
          <w:vertAlign w:val="baseline"/>
        </w:rPr>
        <w:t> </w:t>
      </w:r>
      <w:r>
        <w:rPr>
          <w:sz w:val="16"/>
          <w:vertAlign w:val="baseline"/>
        </w:rPr>
        <w:t>de</w:t>
      </w:r>
      <w:r>
        <w:rPr>
          <w:spacing w:val="-5"/>
          <w:sz w:val="16"/>
          <w:vertAlign w:val="baseline"/>
        </w:rPr>
        <w:t> </w:t>
      </w:r>
      <w:r>
        <w:rPr>
          <w:sz w:val="16"/>
          <w:vertAlign w:val="baseline"/>
        </w:rPr>
        <w:t>Instrucción</w:t>
      </w:r>
      <w:r>
        <w:rPr>
          <w:spacing w:val="-8"/>
          <w:sz w:val="16"/>
          <w:vertAlign w:val="baseline"/>
        </w:rPr>
        <w:t> </w:t>
      </w:r>
      <w:r>
        <w:rPr>
          <w:sz w:val="16"/>
          <w:vertAlign w:val="baseline"/>
        </w:rPr>
        <w:t>en</w:t>
      </w:r>
      <w:r>
        <w:rPr>
          <w:spacing w:val="-6"/>
          <w:sz w:val="16"/>
          <w:vertAlign w:val="baseline"/>
        </w:rPr>
        <w:t> </w:t>
      </w:r>
      <w:r>
        <w:rPr>
          <w:sz w:val="16"/>
          <w:vertAlign w:val="baseline"/>
        </w:rPr>
        <w:t>lo</w:t>
      </w:r>
      <w:r>
        <w:rPr>
          <w:spacing w:val="-4"/>
          <w:sz w:val="16"/>
          <w:vertAlign w:val="baseline"/>
        </w:rPr>
        <w:t> </w:t>
      </w:r>
      <w:r>
        <w:rPr>
          <w:sz w:val="16"/>
          <w:vertAlign w:val="baseline"/>
        </w:rPr>
        <w:t>Penal Cautelar el 19 de diciembre de 2001 (expediente de prueba, folios 1766, 1767, 1769).</w:t>
      </w:r>
    </w:p>
    <w:p>
      <w:pPr>
        <w:spacing w:before="120"/>
        <w:ind w:left="118" w:right="117" w:firstLine="0"/>
        <w:jc w:val="both"/>
        <w:rPr>
          <w:sz w:val="16"/>
        </w:rPr>
      </w:pPr>
      <w:r>
        <w:rPr>
          <w:sz w:val="16"/>
          <w:vertAlign w:val="superscript"/>
        </w:rPr>
        <w:t>214</w:t>
      </w:r>
      <w:r>
        <w:rPr>
          <w:spacing w:val="80"/>
          <w:sz w:val="16"/>
          <w:vertAlign w:val="baseline"/>
        </w:rPr>
        <w:t>  </w:t>
      </w:r>
      <w:r>
        <w:rPr>
          <w:sz w:val="16"/>
          <w:vertAlign w:val="baseline"/>
        </w:rPr>
        <w:t>Acta de Audiencia Pública de Medidas Cautelares emitida por el Juzgado Octavo de Instrucción en lo Penal Cautelar el 19 de diciembre de 2001 (expediente de prueba, folio 1767).</w:t>
      </w:r>
    </w:p>
    <w:p>
      <w:pPr>
        <w:spacing w:before="120"/>
        <w:ind w:left="118" w:right="117" w:firstLine="0"/>
        <w:jc w:val="both"/>
        <w:rPr>
          <w:sz w:val="16"/>
        </w:rPr>
      </w:pPr>
      <w:r>
        <w:rPr>
          <w:sz w:val="16"/>
          <w:vertAlign w:val="superscript"/>
        </w:rPr>
        <w:t>215</w:t>
      </w:r>
      <w:r>
        <w:rPr>
          <w:spacing w:val="40"/>
          <w:sz w:val="16"/>
          <w:vertAlign w:val="baseline"/>
        </w:rPr>
        <w:t>  </w:t>
      </w:r>
      <w:r>
        <w:rPr>
          <w:i/>
          <w:sz w:val="16"/>
          <w:vertAlign w:val="baseline"/>
        </w:rPr>
        <w:t>Cfr. </w:t>
      </w:r>
      <w:r>
        <w:rPr>
          <w:sz w:val="16"/>
          <w:vertAlign w:val="baseline"/>
        </w:rPr>
        <w:t>Resolución No. 189/2001 emitida por el Juzgado Octavo de Instrucción en lo Penal Cautelar el 19 de diciembre de 2001 (expediente de prueba, folio 1773).</w:t>
      </w:r>
    </w:p>
    <w:p>
      <w:pPr>
        <w:spacing w:after="0"/>
        <w:jc w:val="both"/>
        <w:rPr>
          <w:sz w:val="16"/>
        </w:rPr>
        <w:sectPr>
          <w:pgSz w:w="12240" w:h="15840"/>
          <w:pgMar w:header="0" w:footer="622" w:top="1340" w:bottom="820" w:left="1300" w:right="1300"/>
        </w:sectPr>
      </w:pPr>
    </w:p>
    <w:p>
      <w:pPr>
        <w:pStyle w:val="BodyText"/>
        <w:spacing w:before="79"/>
        <w:ind w:left="118" w:right="111"/>
        <w:jc w:val="both"/>
      </w:pPr>
      <w:r>
        <w:rPr>
          <w:spacing w:val="-2"/>
        </w:rPr>
        <w:t>Ahuacho</w:t>
      </w:r>
      <w:r>
        <w:rPr>
          <w:spacing w:val="-16"/>
        </w:rPr>
        <w:t> </w:t>
      </w:r>
      <w:r>
        <w:rPr>
          <w:spacing w:val="-2"/>
        </w:rPr>
        <w:t>Luna,</w:t>
      </w:r>
      <w:r>
        <w:rPr>
          <w:spacing w:val="-15"/>
        </w:rPr>
        <w:t> </w:t>
      </w:r>
      <w:r>
        <w:rPr>
          <w:spacing w:val="-2"/>
        </w:rPr>
        <w:t>Norma</w:t>
      </w:r>
      <w:r>
        <w:rPr>
          <w:spacing w:val="-14"/>
        </w:rPr>
        <w:t> </w:t>
      </w:r>
      <w:r>
        <w:rPr>
          <w:spacing w:val="-2"/>
        </w:rPr>
        <w:t>Lupe</w:t>
      </w:r>
      <w:r>
        <w:rPr>
          <w:spacing w:val="-15"/>
        </w:rPr>
        <w:t> </w:t>
      </w:r>
      <w:r>
        <w:rPr>
          <w:spacing w:val="-2"/>
        </w:rPr>
        <w:t>Alarcón</w:t>
      </w:r>
      <w:r>
        <w:rPr>
          <w:spacing w:val="-14"/>
        </w:rPr>
        <w:t> </w:t>
      </w:r>
      <w:r>
        <w:rPr>
          <w:spacing w:val="-2"/>
        </w:rPr>
        <w:t>de</w:t>
      </w:r>
      <w:r>
        <w:rPr>
          <w:spacing w:val="-16"/>
        </w:rPr>
        <w:t> </w:t>
      </w:r>
      <w:r>
        <w:rPr>
          <w:spacing w:val="-2"/>
        </w:rPr>
        <w:t>Valencia,</w:t>
      </w:r>
      <w:r>
        <w:rPr>
          <w:spacing w:val="-15"/>
        </w:rPr>
        <w:t> </w:t>
      </w:r>
      <w:r>
        <w:rPr>
          <w:spacing w:val="-2"/>
        </w:rPr>
        <w:t>Alfredo</w:t>
      </w:r>
      <w:r>
        <w:rPr>
          <w:spacing w:val="-15"/>
        </w:rPr>
        <w:t> </w:t>
      </w:r>
      <w:r>
        <w:rPr>
          <w:spacing w:val="-2"/>
        </w:rPr>
        <w:t>Bazán</w:t>
      </w:r>
      <w:r>
        <w:rPr>
          <w:spacing w:val="-14"/>
        </w:rPr>
        <w:t> </w:t>
      </w:r>
      <w:r>
        <w:rPr>
          <w:spacing w:val="-2"/>
        </w:rPr>
        <w:t>y</w:t>
      </w:r>
      <w:r>
        <w:rPr>
          <w:spacing w:val="-15"/>
        </w:rPr>
        <w:t> </w:t>
      </w:r>
      <w:r>
        <w:rPr>
          <w:spacing w:val="-2"/>
        </w:rPr>
        <w:t>Rosas,</w:t>
      </w:r>
      <w:r>
        <w:rPr>
          <w:spacing w:val="-15"/>
        </w:rPr>
        <w:t> </w:t>
      </w:r>
      <w:r>
        <w:rPr>
          <w:spacing w:val="-2"/>
        </w:rPr>
        <w:t>Víctor</w:t>
      </w:r>
      <w:r>
        <w:rPr>
          <w:spacing w:val="-16"/>
        </w:rPr>
        <w:t> </w:t>
      </w:r>
      <w:r>
        <w:rPr>
          <w:spacing w:val="-2"/>
        </w:rPr>
        <w:t>Manuel</w:t>
      </w:r>
      <w:r>
        <w:rPr>
          <w:spacing w:val="-15"/>
        </w:rPr>
        <w:t> </w:t>
      </w:r>
      <w:r>
        <w:rPr>
          <w:spacing w:val="-2"/>
        </w:rPr>
        <w:t>Boggiano </w:t>
      </w:r>
      <w:r>
        <w:rPr/>
        <w:t>Bruzzón, Freddy Cáceres, Carlos Enrique Castro Ramírez, Carlos Cruz Añez, Patricia Gallardo Ardúz,</w:t>
      </w:r>
      <w:r>
        <w:rPr>
          <w:spacing w:val="-8"/>
        </w:rPr>
        <w:t> </w:t>
      </w:r>
      <w:r>
        <w:rPr/>
        <w:t>Victoria</w:t>
      </w:r>
      <w:r>
        <w:rPr>
          <w:spacing w:val="-8"/>
        </w:rPr>
        <w:t> </w:t>
      </w:r>
      <w:r>
        <w:rPr/>
        <w:t>Gutiérrez</w:t>
      </w:r>
      <w:r>
        <w:rPr>
          <w:spacing w:val="-7"/>
        </w:rPr>
        <w:t> </w:t>
      </w:r>
      <w:r>
        <w:rPr/>
        <w:t>Aguilar,</w:t>
      </w:r>
      <w:r>
        <w:rPr>
          <w:spacing w:val="-6"/>
        </w:rPr>
        <w:t> </w:t>
      </w:r>
      <w:r>
        <w:rPr/>
        <w:t>Oswaldo</w:t>
      </w:r>
      <w:r>
        <w:rPr>
          <w:spacing w:val="-8"/>
        </w:rPr>
        <w:t> </w:t>
      </w:r>
      <w:r>
        <w:rPr/>
        <w:t>Lulleman</w:t>
      </w:r>
      <w:r>
        <w:rPr>
          <w:spacing w:val="-7"/>
        </w:rPr>
        <w:t> </w:t>
      </w:r>
      <w:r>
        <w:rPr/>
        <w:t>Antezana,</w:t>
      </w:r>
      <w:r>
        <w:rPr>
          <w:spacing w:val="-7"/>
        </w:rPr>
        <w:t> </w:t>
      </w:r>
      <w:r>
        <w:rPr/>
        <w:t>Elacio</w:t>
      </w:r>
      <w:r>
        <w:rPr>
          <w:spacing w:val="-8"/>
        </w:rPr>
        <w:t> </w:t>
      </w:r>
      <w:r>
        <w:rPr/>
        <w:t>Peña</w:t>
      </w:r>
      <w:r>
        <w:rPr>
          <w:spacing w:val="-8"/>
        </w:rPr>
        <w:t> </w:t>
      </w:r>
      <w:r>
        <w:rPr/>
        <w:t>Córdova,</w:t>
      </w:r>
      <w:r>
        <w:rPr>
          <w:spacing w:val="-8"/>
        </w:rPr>
        <w:t> </w:t>
      </w:r>
      <w:r>
        <w:rPr/>
        <w:t>F.E.P.M., Claudia</w:t>
      </w:r>
      <w:r>
        <w:rPr>
          <w:spacing w:val="-18"/>
        </w:rPr>
        <w:t> </w:t>
      </w:r>
      <w:r>
        <w:rPr/>
        <w:t>Valencia</w:t>
      </w:r>
      <w:r>
        <w:rPr>
          <w:spacing w:val="-18"/>
        </w:rPr>
        <w:t> </w:t>
      </w:r>
      <w:r>
        <w:rPr/>
        <w:t>Alarcón,</w:t>
      </w:r>
      <w:r>
        <w:rPr>
          <w:spacing w:val="-17"/>
        </w:rPr>
        <w:t> </w:t>
      </w:r>
      <w:r>
        <w:rPr/>
        <w:t>Blas</w:t>
      </w:r>
      <w:r>
        <w:rPr>
          <w:spacing w:val="-18"/>
        </w:rPr>
        <w:t> </w:t>
      </w:r>
      <w:r>
        <w:rPr/>
        <w:t>Valencia</w:t>
      </w:r>
      <w:r>
        <w:rPr>
          <w:spacing w:val="-17"/>
        </w:rPr>
        <w:t> </w:t>
      </w:r>
      <w:r>
        <w:rPr/>
        <w:t>Campos</w:t>
      </w:r>
      <w:r>
        <w:rPr>
          <w:spacing w:val="-18"/>
        </w:rPr>
        <w:t> </w:t>
      </w:r>
      <w:r>
        <w:rPr/>
        <w:t>y</w:t>
      </w:r>
      <w:r>
        <w:rPr>
          <w:spacing w:val="-18"/>
        </w:rPr>
        <w:t> </w:t>
      </w:r>
      <w:r>
        <w:rPr/>
        <w:t>Mercedes</w:t>
      </w:r>
      <w:r>
        <w:rPr>
          <w:spacing w:val="-17"/>
        </w:rPr>
        <w:t> </w:t>
      </w:r>
      <w:r>
        <w:rPr/>
        <w:t>Valencia</w:t>
      </w:r>
      <w:r>
        <w:rPr>
          <w:spacing w:val="-18"/>
        </w:rPr>
        <w:t> </w:t>
      </w:r>
      <w:r>
        <w:rPr/>
        <w:t>Chuquimia.</w:t>
      </w:r>
    </w:p>
    <w:p>
      <w:pPr>
        <w:pStyle w:val="BodyText"/>
        <w:spacing w:before="9"/>
        <w:rPr>
          <w:sz w:val="19"/>
        </w:rPr>
      </w:pPr>
    </w:p>
    <w:p>
      <w:pPr>
        <w:pStyle w:val="ListParagraph"/>
        <w:numPr>
          <w:ilvl w:val="1"/>
          <w:numId w:val="24"/>
        </w:numPr>
        <w:tabs>
          <w:tab w:pos="2016" w:val="left" w:leader="none"/>
        </w:tabs>
        <w:spacing w:line="240" w:lineRule="auto" w:before="0" w:after="0"/>
        <w:ind w:left="2015" w:right="0" w:hanging="479"/>
        <w:jc w:val="left"/>
        <w:rPr>
          <w:i/>
          <w:sz w:val="20"/>
        </w:rPr>
      </w:pPr>
      <w:bookmarkStart w:name="_bookmark28" w:id="29"/>
      <w:bookmarkEnd w:id="29"/>
      <w:r>
        <w:rPr>
          <w:i/>
          <w:sz w:val="20"/>
        </w:rPr>
        <w:t>D</w:t>
      </w:r>
      <w:r>
        <w:rPr>
          <w:i/>
          <w:sz w:val="20"/>
        </w:rPr>
        <w:t>erechos</w:t>
      </w:r>
      <w:r>
        <w:rPr>
          <w:i/>
          <w:spacing w:val="-6"/>
          <w:sz w:val="20"/>
        </w:rPr>
        <w:t> </w:t>
      </w:r>
      <w:r>
        <w:rPr>
          <w:i/>
          <w:sz w:val="20"/>
        </w:rPr>
        <w:t>a</w:t>
      </w:r>
      <w:r>
        <w:rPr>
          <w:i/>
          <w:spacing w:val="-2"/>
          <w:sz w:val="20"/>
        </w:rPr>
        <w:t> </w:t>
      </w:r>
      <w:r>
        <w:rPr>
          <w:i/>
          <w:sz w:val="20"/>
        </w:rPr>
        <w:t>la</w:t>
      </w:r>
      <w:r>
        <w:rPr>
          <w:i/>
          <w:spacing w:val="-5"/>
          <w:sz w:val="20"/>
        </w:rPr>
        <w:t> </w:t>
      </w:r>
      <w:r>
        <w:rPr>
          <w:i/>
          <w:sz w:val="20"/>
        </w:rPr>
        <w:t>vida</w:t>
      </w:r>
      <w:r>
        <w:rPr>
          <w:i/>
          <w:spacing w:val="-3"/>
          <w:sz w:val="20"/>
        </w:rPr>
        <w:t> </w:t>
      </w:r>
      <w:r>
        <w:rPr>
          <w:i/>
          <w:sz w:val="20"/>
        </w:rPr>
        <w:t>privada,</w:t>
      </w:r>
      <w:r>
        <w:rPr>
          <w:i/>
          <w:spacing w:val="-5"/>
          <w:sz w:val="20"/>
        </w:rPr>
        <w:t> </w:t>
      </w:r>
      <w:r>
        <w:rPr>
          <w:i/>
          <w:sz w:val="20"/>
        </w:rPr>
        <w:t>al</w:t>
      </w:r>
      <w:r>
        <w:rPr>
          <w:i/>
          <w:spacing w:val="-4"/>
          <w:sz w:val="20"/>
        </w:rPr>
        <w:t> </w:t>
      </w:r>
      <w:r>
        <w:rPr>
          <w:i/>
          <w:sz w:val="20"/>
        </w:rPr>
        <w:t>domicilio</w:t>
      </w:r>
      <w:r>
        <w:rPr>
          <w:i/>
          <w:spacing w:val="-5"/>
          <w:sz w:val="20"/>
        </w:rPr>
        <w:t> </w:t>
      </w:r>
      <w:r>
        <w:rPr>
          <w:i/>
          <w:sz w:val="20"/>
        </w:rPr>
        <w:t>y</w:t>
      </w:r>
      <w:r>
        <w:rPr>
          <w:i/>
          <w:spacing w:val="-5"/>
          <w:sz w:val="20"/>
        </w:rPr>
        <w:t> </w:t>
      </w:r>
      <w:r>
        <w:rPr>
          <w:i/>
          <w:sz w:val="20"/>
        </w:rPr>
        <w:t>a</w:t>
      </w:r>
      <w:r>
        <w:rPr>
          <w:i/>
          <w:spacing w:val="-2"/>
          <w:sz w:val="20"/>
        </w:rPr>
        <w:t> </w:t>
      </w:r>
      <w:r>
        <w:rPr>
          <w:i/>
          <w:sz w:val="20"/>
        </w:rPr>
        <w:t>la</w:t>
      </w:r>
      <w:r>
        <w:rPr>
          <w:i/>
          <w:spacing w:val="-4"/>
          <w:sz w:val="20"/>
        </w:rPr>
        <w:t> </w:t>
      </w:r>
      <w:r>
        <w:rPr>
          <w:i/>
          <w:sz w:val="20"/>
        </w:rPr>
        <w:t>vida</w:t>
      </w:r>
      <w:r>
        <w:rPr>
          <w:i/>
          <w:spacing w:val="-5"/>
          <w:sz w:val="20"/>
        </w:rPr>
        <w:t> </w:t>
      </w:r>
      <w:r>
        <w:rPr>
          <w:i/>
          <w:spacing w:val="-2"/>
          <w:sz w:val="20"/>
        </w:rPr>
        <w:t>familiar</w:t>
      </w:r>
    </w:p>
    <w:p>
      <w:pPr>
        <w:pStyle w:val="BodyText"/>
        <w:spacing w:before="8"/>
        <w:rPr>
          <w:i/>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El</w:t>
      </w:r>
      <w:r>
        <w:rPr>
          <w:spacing w:val="-11"/>
          <w:sz w:val="20"/>
        </w:rPr>
        <w:t> </w:t>
      </w:r>
      <w:r>
        <w:rPr>
          <w:spacing w:val="-4"/>
          <w:sz w:val="20"/>
        </w:rPr>
        <w:t>Tribunal</w:t>
      </w:r>
      <w:r>
        <w:rPr>
          <w:spacing w:val="-11"/>
          <w:sz w:val="20"/>
        </w:rPr>
        <w:t> </w:t>
      </w:r>
      <w:r>
        <w:rPr>
          <w:spacing w:val="-4"/>
          <w:sz w:val="20"/>
        </w:rPr>
        <w:t>ha</w:t>
      </w:r>
      <w:r>
        <w:rPr>
          <w:spacing w:val="-5"/>
          <w:sz w:val="20"/>
        </w:rPr>
        <w:t> </w:t>
      </w:r>
      <w:r>
        <w:rPr>
          <w:spacing w:val="-4"/>
          <w:sz w:val="20"/>
        </w:rPr>
        <w:t>establecido</w:t>
      </w:r>
      <w:r>
        <w:rPr>
          <w:spacing w:val="-10"/>
          <w:sz w:val="20"/>
        </w:rPr>
        <w:t> </w:t>
      </w:r>
      <w:r>
        <w:rPr>
          <w:spacing w:val="-4"/>
          <w:sz w:val="20"/>
        </w:rPr>
        <w:t>que</w:t>
      </w:r>
      <w:r>
        <w:rPr>
          <w:spacing w:val="-12"/>
          <w:sz w:val="20"/>
        </w:rPr>
        <w:t> </w:t>
      </w:r>
      <w:r>
        <w:rPr>
          <w:spacing w:val="-4"/>
          <w:sz w:val="20"/>
        </w:rPr>
        <w:t>la</w:t>
      </w:r>
      <w:r>
        <w:rPr>
          <w:spacing w:val="-9"/>
          <w:sz w:val="20"/>
        </w:rPr>
        <w:t> </w:t>
      </w:r>
      <w:r>
        <w:rPr>
          <w:spacing w:val="-4"/>
          <w:sz w:val="20"/>
        </w:rPr>
        <w:t>protección</w:t>
      </w:r>
      <w:r>
        <w:rPr>
          <w:spacing w:val="-8"/>
          <w:sz w:val="20"/>
        </w:rPr>
        <w:t> </w:t>
      </w:r>
      <w:r>
        <w:rPr>
          <w:spacing w:val="-4"/>
          <w:sz w:val="20"/>
        </w:rPr>
        <w:t>de</w:t>
      </w:r>
      <w:r>
        <w:rPr>
          <w:spacing w:val="-10"/>
          <w:sz w:val="20"/>
        </w:rPr>
        <w:t> </w:t>
      </w:r>
      <w:r>
        <w:rPr>
          <w:spacing w:val="-4"/>
          <w:sz w:val="20"/>
        </w:rPr>
        <w:t>la</w:t>
      </w:r>
      <w:r>
        <w:rPr>
          <w:spacing w:val="-6"/>
          <w:sz w:val="20"/>
        </w:rPr>
        <w:t> </w:t>
      </w:r>
      <w:r>
        <w:rPr>
          <w:spacing w:val="-4"/>
          <w:sz w:val="20"/>
        </w:rPr>
        <w:t>vida</w:t>
      </w:r>
      <w:r>
        <w:rPr>
          <w:spacing w:val="-11"/>
          <w:sz w:val="20"/>
        </w:rPr>
        <w:t> </w:t>
      </w:r>
      <w:r>
        <w:rPr>
          <w:spacing w:val="-4"/>
          <w:sz w:val="20"/>
        </w:rPr>
        <w:t>privada,</w:t>
      </w:r>
      <w:r>
        <w:rPr>
          <w:spacing w:val="-12"/>
          <w:sz w:val="20"/>
        </w:rPr>
        <w:t> </w:t>
      </w:r>
      <w:r>
        <w:rPr>
          <w:spacing w:val="-4"/>
          <w:sz w:val="20"/>
        </w:rPr>
        <w:t>la</w:t>
      </w:r>
      <w:r>
        <w:rPr>
          <w:spacing w:val="-9"/>
          <w:sz w:val="20"/>
        </w:rPr>
        <w:t> </w:t>
      </w:r>
      <w:r>
        <w:rPr>
          <w:spacing w:val="-4"/>
          <w:sz w:val="20"/>
        </w:rPr>
        <w:t>vida</w:t>
      </w:r>
      <w:r>
        <w:rPr>
          <w:spacing w:val="-9"/>
          <w:sz w:val="20"/>
        </w:rPr>
        <w:t> </w:t>
      </w:r>
      <w:r>
        <w:rPr>
          <w:spacing w:val="-4"/>
          <w:sz w:val="20"/>
        </w:rPr>
        <w:t>familiar</w:t>
      </w:r>
      <w:r>
        <w:rPr>
          <w:spacing w:val="-10"/>
          <w:sz w:val="20"/>
        </w:rPr>
        <w:t> </w:t>
      </w:r>
      <w:r>
        <w:rPr>
          <w:spacing w:val="-4"/>
          <w:sz w:val="20"/>
        </w:rPr>
        <w:t>y</w:t>
      </w:r>
      <w:r>
        <w:rPr>
          <w:spacing w:val="-9"/>
          <w:sz w:val="20"/>
        </w:rPr>
        <w:t> </w:t>
      </w:r>
      <w:r>
        <w:rPr>
          <w:spacing w:val="-4"/>
          <w:sz w:val="20"/>
        </w:rPr>
        <w:t>el</w:t>
      </w:r>
      <w:r>
        <w:rPr>
          <w:spacing w:val="-11"/>
          <w:sz w:val="20"/>
        </w:rPr>
        <w:t> </w:t>
      </w:r>
      <w:r>
        <w:rPr>
          <w:spacing w:val="-4"/>
          <w:sz w:val="20"/>
        </w:rPr>
        <w:t>domicilio implica</w:t>
      </w:r>
      <w:r>
        <w:rPr>
          <w:spacing w:val="-12"/>
          <w:sz w:val="20"/>
        </w:rPr>
        <w:t> </w:t>
      </w:r>
      <w:r>
        <w:rPr>
          <w:spacing w:val="-4"/>
          <w:sz w:val="20"/>
        </w:rPr>
        <w:t>el</w:t>
      </w:r>
      <w:r>
        <w:rPr>
          <w:spacing w:val="-11"/>
          <w:sz w:val="20"/>
        </w:rPr>
        <w:t> </w:t>
      </w:r>
      <w:r>
        <w:rPr>
          <w:spacing w:val="-4"/>
          <w:sz w:val="20"/>
        </w:rPr>
        <w:t>reconocimiento</w:t>
      </w:r>
      <w:r>
        <w:rPr>
          <w:spacing w:val="-12"/>
          <w:sz w:val="20"/>
        </w:rPr>
        <w:t> </w:t>
      </w:r>
      <w:r>
        <w:rPr>
          <w:spacing w:val="-4"/>
          <w:sz w:val="20"/>
        </w:rPr>
        <w:t>de</w:t>
      </w:r>
      <w:r>
        <w:rPr>
          <w:spacing w:val="-14"/>
          <w:sz w:val="20"/>
        </w:rPr>
        <w:t> </w:t>
      </w:r>
      <w:r>
        <w:rPr>
          <w:spacing w:val="-4"/>
          <w:sz w:val="20"/>
        </w:rPr>
        <w:t>que</w:t>
      </w:r>
      <w:r>
        <w:rPr>
          <w:spacing w:val="-10"/>
          <w:sz w:val="20"/>
        </w:rPr>
        <w:t> </w:t>
      </w:r>
      <w:r>
        <w:rPr>
          <w:spacing w:val="-4"/>
          <w:sz w:val="20"/>
        </w:rPr>
        <w:t>existe</w:t>
      </w:r>
      <w:r>
        <w:rPr>
          <w:spacing w:val="-14"/>
          <w:sz w:val="20"/>
        </w:rPr>
        <w:t> </w:t>
      </w:r>
      <w:r>
        <w:rPr>
          <w:spacing w:val="-4"/>
          <w:sz w:val="20"/>
        </w:rPr>
        <w:t>un</w:t>
      </w:r>
      <w:r>
        <w:rPr>
          <w:spacing w:val="-10"/>
          <w:sz w:val="20"/>
        </w:rPr>
        <w:t> </w:t>
      </w:r>
      <w:r>
        <w:rPr>
          <w:spacing w:val="-4"/>
          <w:sz w:val="20"/>
        </w:rPr>
        <w:t>ámbito</w:t>
      </w:r>
      <w:r>
        <w:rPr>
          <w:spacing w:val="-10"/>
          <w:sz w:val="20"/>
        </w:rPr>
        <w:t> </w:t>
      </w:r>
      <w:r>
        <w:rPr>
          <w:spacing w:val="-4"/>
          <w:sz w:val="20"/>
        </w:rPr>
        <w:t>personal</w:t>
      </w:r>
      <w:r>
        <w:rPr>
          <w:spacing w:val="-11"/>
          <w:sz w:val="20"/>
        </w:rPr>
        <w:t> </w:t>
      </w:r>
      <w:r>
        <w:rPr>
          <w:spacing w:val="-4"/>
          <w:sz w:val="20"/>
        </w:rPr>
        <w:t>que</w:t>
      </w:r>
      <w:r>
        <w:rPr>
          <w:spacing w:val="-12"/>
          <w:sz w:val="20"/>
        </w:rPr>
        <w:t> </w:t>
      </w:r>
      <w:r>
        <w:rPr>
          <w:spacing w:val="-4"/>
          <w:sz w:val="20"/>
        </w:rPr>
        <w:t>debe</w:t>
      </w:r>
      <w:r>
        <w:rPr>
          <w:spacing w:val="-10"/>
          <w:sz w:val="20"/>
        </w:rPr>
        <w:t> </w:t>
      </w:r>
      <w:r>
        <w:rPr>
          <w:spacing w:val="-4"/>
          <w:sz w:val="20"/>
        </w:rPr>
        <w:t>estar</w:t>
      </w:r>
      <w:r>
        <w:rPr>
          <w:spacing w:val="-12"/>
          <w:sz w:val="20"/>
        </w:rPr>
        <w:t> </w:t>
      </w:r>
      <w:r>
        <w:rPr>
          <w:spacing w:val="-4"/>
          <w:sz w:val="20"/>
        </w:rPr>
        <w:t>exento</w:t>
      </w:r>
      <w:r>
        <w:rPr>
          <w:spacing w:val="-12"/>
          <w:sz w:val="20"/>
        </w:rPr>
        <w:t> </w:t>
      </w:r>
      <w:r>
        <w:rPr>
          <w:spacing w:val="-4"/>
          <w:sz w:val="20"/>
        </w:rPr>
        <w:t>e</w:t>
      </w:r>
      <w:r>
        <w:rPr>
          <w:spacing w:val="-12"/>
          <w:sz w:val="20"/>
        </w:rPr>
        <w:t> </w:t>
      </w:r>
      <w:r>
        <w:rPr>
          <w:spacing w:val="-4"/>
          <w:sz w:val="20"/>
        </w:rPr>
        <w:t>inmune</w:t>
      </w:r>
      <w:r>
        <w:rPr>
          <w:spacing w:val="-12"/>
          <w:sz w:val="20"/>
        </w:rPr>
        <w:t> </w:t>
      </w:r>
      <w:r>
        <w:rPr>
          <w:spacing w:val="-4"/>
          <w:sz w:val="20"/>
        </w:rPr>
        <w:t>a</w:t>
      </w:r>
      <w:r>
        <w:rPr>
          <w:spacing w:val="-11"/>
          <w:sz w:val="20"/>
        </w:rPr>
        <w:t> </w:t>
      </w:r>
      <w:r>
        <w:rPr>
          <w:spacing w:val="-4"/>
          <w:sz w:val="20"/>
        </w:rPr>
        <w:t>las </w:t>
      </w:r>
      <w:r>
        <w:rPr>
          <w:spacing w:val="-2"/>
          <w:sz w:val="20"/>
        </w:rPr>
        <w:t>invasiones</w:t>
      </w:r>
      <w:r>
        <w:rPr>
          <w:spacing w:val="-16"/>
          <w:sz w:val="20"/>
        </w:rPr>
        <w:t> </w:t>
      </w:r>
      <w:r>
        <w:rPr>
          <w:spacing w:val="-2"/>
          <w:sz w:val="20"/>
        </w:rPr>
        <w:t>o</w:t>
      </w:r>
      <w:r>
        <w:rPr>
          <w:spacing w:val="-16"/>
          <w:sz w:val="20"/>
        </w:rPr>
        <w:t> </w:t>
      </w:r>
      <w:r>
        <w:rPr>
          <w:spacing w:val="-2"/>
          <w:sz w:val="20"/>
        </w:rPr>
        <w:t>injerencias</w:t>
      </w:r>
      <w:r>
        <w:rPr>
          <w:spacing w:val="-15"/>
          <w:sz w:val="20"/>
        </w:rPr>
        <w:t> </w:t>
      </w:r>
      <w:r>
        <w:rPr>
          <w:spacing w:val="-2"/>
          <w:sz w:val="20"/>
        </w:rPr>
        <w:t>abusivas</w:t>
      </w:r>
      <w:r>
        <w:rPr>
          <w:spacing w:val="-16"/>
          <w:sz w:val="20"/>
        </w:rPr>
        <w:t> </w:t>
      </w:r>
      <w:r>
        <w:rPr>
          <w:spacing w:val="-2"/>
          <w:sz w:val="20"/>
        </w:rPr>
        <w:t>o</w:t>
      </w:r>
      <w:r>
        <w:rPr>
          <w:spacing w:val="-15"/>
          <w:sz w:val="20"/>
        </w:rPr>
        <w:t> </w:t>
      </w:r>
      <w:r>
        <w:rPr>
          <w:spacing w:val="-2"/>
          <w:sz w:val="20"/>
        </w:rPr>
        <w:t>arbitrarias</w:t>
      </w:r>
      <w:r>
        <w:rPr>
          <w:spacing w:val="-16"/>
          <w:sz w:val="20"/>
        </w:rPr>
        <w:t> </w:t>
      </w:r>
      <w:r>
        <w:rPr>
          <w:spacing w:val="-2"/>
          <w:sz w:val="20"/>
        </w:rPr>
        <w:t>por</w:t>
      </w:r>
      <w:r>
        <w:rPr>
          <w:spacing w:val="-16"/>
          <w:sz w:val="20"/>
        </w:rPr>
        <w:t> </w:t>
      </w:r>
      <w:r>
        <w:rPr>
          <w:spacing w:val="-2"/>
          <w:sz w:val="20"/>
        </w:rPr>
        <w:t>parte</w:t>
      </w:r>
      <w:r>
        <w:rPr>
          <w:spacing w:val="-15"/>
          <w:sz w:val="20"/>
        </w:rPr>
        <w:t> </w:t>
      </w:r>
      <w:r>
        <w:rPr>
          <w:spacing w:val="-2"/>
          <w:sz w:val="20"/>
        </w:rPr>
        <w:t>de</w:t>
      </w:r>
      <w:r>
        <w:rPr>
          <w:spacing w:val="-16"/>
          <w:sz w:val="20"/>
        </w:rPr>
        <w:t> </w:t>
      </w:r>
      <w:r>
        <w:rPr>
          <w:spacing w:val="-2"/>
          <w:sz w:val="20"/>
        </w:rPr>
        <w:t>terceros</w:t>
      </w:r>
      <w:r>
        <w:rPr>
          <w:spacing w:val="-15"/>
          <w:sz w:val="20"/>
        </w:rPr>
        <w:t> </w:t>
      </w:r>
      <w:r>
        <w:rPr>
          <w:spacing w:val="-2"/>
          <w:sz w:val="20"/>
        </w:rPr>
        <w:t>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autoridad</w:t>
      </w:r>
      <w:r>
        <w:rPr>
          <w:spacing w:val="-16"/>
          <w:sz w:val="20"/>
        </w:rPr>
        <w:t> </w:t>
      </w:r>
      <w:r>
        <w:rPr>
          <w:spacing w:val="-2"/>
          <w:sz w:val="20"/>
        </w:rPr>
        <w:t>pública.</w:t>
      </w:r>
      <w:r>
        <w:rPr>
          <w:spacing w:val="-15"/>
          <w:sz w:val="20"/>
        </w:rPr>
        <w:t> </w:t>
      </w:r>
      <w:r>
        <w:rPr>
          <w:spacing w:val="-2"/>
          <w:sz w:val="20"/>
        </w:rPr>
        <w:t>En </w:t>
      </w:r>
      <w:r>
        <w:rPr>
          <w:sz w:val="20"/>
        </w:rPr>
        <w:t>este</w:t>
      </w:r>
      <w:r>
        <w:rPr>
          <w:spacing w:val="-17"/>
          <w:sz w:val="20"/>
        </w:rPr>
        <w:t> </w:t>
      </w:r>
      <w:r>
        <w:rPr>
          <w:sz w:val="20"/>
        </w:rPr>
        <w:t>sentido,</w:t>
      </w:r>
      <w:r>
        <w:rPr>
          <w:spacing w:val="-17"/>
          <w:sz w:val="20"/>
        </w:rPr>
        <w:t> </w:t>
      </w:r>
      <w:r>
        <w:rPr>
          <w:sz w:val="20"/>
        </w:rPr>
        <w:t>el</w:t>
      </w:r>
      <w:r>
        <w:rPr>
          <w:spacing w:val="-16"/>
          <w:sz w:val="20"/>
        </w:rPr>
        <w:t> </w:t>
      </w:r>
      <w:r>
        <w:rPr>
          <w:sz w:val="20"/>
        </w:rPr>
        <w:t>domicilio</w:t>
      </w:r>
      <w:r>
        <w:rPr>
          <w:spacing w:val="-17"/>
          <w:sz w:val="20"/>
        </w:rPr>
        <w:t> </w:t>
      </w:r>
      <w:r>
        <w:rPr>
          <w:sz w:val="20"/>
        </w:rPr>
        <w:t>y</w:t>
      </w:r>
      <w:r>
        <w:rPr>
          <w:spacing w:val="-16"/>
          <w:sz w:val="20"/>
        </w:rPr>
        <w:t> </w:t>
      </w:r>
      <w:r>
        <w:rPr>
          <w:sz w:val="20"/>
        </w:rPr>
        <w:t>la</w:t>
      </w:r>
      <w:r>
        <w:rPr>
          <w:spacing w:val="-16"/>
          <w:sz w:val="20"/>
        </w:rPr>
        <w:t> </w:t>
      </w:r>
      <w:r>
        <w:rPr>
          <w:sz w:val="20"/>
        </w:rPr>
        <w:t>vida</w:t>
      </w:r>
      <w:r>
        <w:rPr>
          <w:spacing w:val="-16"/>
          <w:sz w:val="20"/>
        </w:rPr>
        <w:t> </w:t>
      </w:r>
      <w:r>
        <w:rPr>
          <w:sz w:val="20"/>
        </w:rPr>
        <w:t>privada</w:t>
      </w:r>
      <w:r>
        <w:rPr>
          <w:spacing w:val="-16"/>
          <w:sz w:val="20"/>
        </w:rPr>
        <w:t> </w:t>
      </w:r>
      <w:r>
        <w:rPr>
          <w:sz w:val="20"/>
        </w:rPr>
        <w:t>y</w:t>
      </w:r>
      <w:r>
        <w:rPr>
          <w:spacing w:val="-15"/>
          <w:sz w:val="20"/>
        </w:rPr>
        <w:t> </w:t>
      </w:r>
      <w:r>
        <w:rPr>
          <w:sz w:val="20"/>
        </w:rPr>
        <w:t>familiar</w:t>
      </w:r>
      <w:r>
        <w:rPr>
          <w:spacing w:val="-17"/>
          <w:sz w:val="20"/>
        </w:rPr>
        <w:t> </w:t>
      </w:r>
      <w:r>
        <w:rPr>
          <w:sz w:val="20"/>
        </w:rPr>
        <w:t>se</w:t>
      </w:r>
      <w:r>
        <w:rPr>
          <w:spacing w:val="-15"/>
          <w:sz w:val="20"/>
        </w:rPr>
        <w:t> </w:t>
      </w:r>
      <w:r>
        <w:rPr>
          <w:sz w:val="20"/>
        </w:rPr>
        <w:t>encuentran</w:t>
      </w:r>
      <w:r>
        <w:rPr>
          <w:spacing w:val="-15"/>
          <w:sz w:val="20"/>
        </w:rPr>
        <w:t> </w:t>
      </w:r>
      <w:r>
        <w:rPr>
          <w:sz w:val="20"/>
        </w:rPr>
        <w:t>intrínsecamente</w:t>
      </w:r>
      <w:r>
        <w:rPr>
          <w:spacing w:val="-17"/>
          <w:sz w:val="20"/>
        </w:rPr>
        <w:t> </w:t>
      </w:r>
      <w:r>
        <w:rPr>
          <w:sz w:val="20"/>
        </w:rPr>
        <w:t>ligados,</w:t>
      </w:r>
      <w:r>
        <w:rPr>
          <w:spacing w:val="-15"/>
          <w:sz w:val="20"/>
        </w:rPr>
        <w:t> </w:t>
      </w:r>
      <w:r>
        <w:rPr>
          <w:sz w:val="20"/>
        </w:rPr>
        <w:t>ya que el domicilio</w:t>
      </w:r>
      <w:r>
        <w:rPr>
          <w:spacing w:val="-1"/>
          <w:sz w:val="20"/>
        </w:rPr>
        <w:t> </w:t>
      </w:r>
      <w:r>
        <w:rPr>
          <w:sz w:val="20"/>
        </w:rPr>
        <w:t>se</w:t>
      </w:r>
      <w:r>
        <w:rPr>
          <w:spacing w:val="-1"/>
          <w:sz w:val="20"/>
        </w:rPr>
        <w:t> </w:t>
      </w:r>
      <w:r>
        <w:rPr>
          <w:sz w:val="20"/>
        </w:rPr>
        <w:t>convierte en</w:t>
      </w:r>
      <w:r>
        <w:rPr>
          <w:spacing w:val="-1"/>
          <w:sz w:val="20"/>
        </w:rPr>
        <w:t> </w:t>
      </w:r>
      <w:r>
        <w:rPr>
          <w:sz w:val="20"/>
        </w:rPr>
        <w:t>un espacio en el</w:t>
      </w:r>
      <w:r>
        <w:rPr>
          <w:spacing w:val="-1"/>
          <w:sz w:val="20"/>
        </w:rPr>
        <w:t> </w:t>
      </w:r>
      <w:r>
        <w:rPr>
          <w:sz w:val="20"/>
        </w:rPr>
        <w:t>cual se</w:t>
      </w:r>
      <w:r>
        <w:rPr>
          <w:spacing w:val="-1"/>
          <w:sz w:val="20"/>
        </w:rPr>
        <w:t> </w:t>
      </w:r>
      <w:r>
        <w:rPr>
          <w:sz w:val="20"/>
        </w:rPr>
        <w:t>puede</w:t>
      </w:r>
      <w:r>
        <w:rPr>
          <w:spacing w:val="-1"/>
          <w:sz w:val="20"/>
        </w:rPr>
        <w:t> </w:t>
      </w:r>
      <w:r>
        <w:rPr>
          <w:sz w:val="20"/>
        </w:rPr>
        <w:t>desarrollar</w:t>
      </w:r>
      <w:r>
        <w:rPr>
          <w:spacing w:val="-1"/>
          <w:sz w:val="20"/>
        </w:rPr>
        <w:t> </w:t>
      </w:r>
      <w:r>
        <w:rPr>
          <w:sz w:val="20"/>
        </w:rPr>
        <w:t>libremente</w:t>
      </w:r>
      <w:r>
        <w:rPr>
          <w:spacing w:val="-1"/>
          <w:sz w:val="20"/>
        </w:rPr>
        <w:t> </w:t>
      </w:r>
      <w:r>
        <w:rPr>
          <w:sz w:val="20"/>
        </w:rPr>
        <w:t>la vida </w:t>
      </w:r>
      <w:r>
        <w:rPr>
          <w:spacing w:val="-2"/>
          <w:sz w:val="20"/>
        </w:rPr>
        <w:t>privada</w:t>
      </w:r>
      <w:r>
        <w:rPr>
          <w:spacing w:val="-16"/>
          <w:sz w:val="20"/>
        </w:rPr>
        <w:t> </w:t>
      </w:r>
      <w:r>
        <w:rPr>
          <w:spacing w:val="-2"/>
          <w:sz w:val="20"/>
        </w:rPr>
        <w:t>y</w:t>
      </w:r>
      <w:r>
        <w:rPr>
          <w:spacing w:val="-16"/>
          <w:sz w:val="20"/>
        </w:rPr>
        <w:t> </w:t>
      </w:r>
      <w:r>
        <w:rPr>
          <w:spacing w:val="-2"/>
          <w:sz w:val="20"/>
        </w:rPr>
        <w:t>la</w:t>
      </w:r>
      <w:r>
        <w:rPr>
          <w:spacing w:val="-15"/>
          <w:sz w:val="20"/>
        </w:rPr>
        <w:t> </w:t>
      </w:r>
      <w:r>
        <w:rPr>
          <w:spacing w:val="-2"/>
          <w:sz w:val="20"/>
        </w:rPr>
        <w:t>vida</w:t>
      </w:r>
      <w:r>
        <w:rPr>
          <w:spacing w:val="-16"/>
          <w:sz w:val="20"/>
        </w:rPr>
        <w:t> </w:t>
      </w:r>
      <w:r>
        <w:rPr>
          <w:spacing w:val="-2"/>
          <w:sz w:val="20"/>
        </w:rPr>
        <w:t>familiar</w:t>
      </w:r>
      <w:r>
        <w:rPr>
          <w:spacing w:val="-2"/>
          <w:position w:val="7"/>
          <w:sz w:val="13"/>
        </w:rPr>
        <w:t>216</w:t>
      </w:r>
      <w:r>
        <w:rPr>
          <w:spacing w:val="-2"/>
          <w:sz w:val="20"/>
        </w:rPr>
        <w:t>.</w:t>
      </w:r>
      <w:r>
        <w:rPr>
          <w:spacing w:val="-15"/>
          <w:sz w:val="20"/>
        </w:rPr>
        <w:t> </w:t>
      </w:r>
      <w:r>
        <w:rPr>
          <w:spacing w:val="-2"/>
          <w:sz w:val="20"/>
        </w:rPr>
        <w:t>Asimismo,</w:t>
      </w:r>
      <w:r>
        <w:rPr>
          <w:spacing w:val="-16"/>
          <w:sz w:val="20"/>
        </w:rPr>
        <w:t> </w:t>
      </w:r>
      <w:r>
        <w:rPr>
          <w:spacing w:val="-2"/>
          <w:sz w:val="20"/>
        </w:rPr>
        <w:t>la</w:t>
      </w:r>
      <w:r>
        <w:rPr>
          <w:spacing w:val="-16"/>
          <w:sz w:val="20"/>
        </w:rPr>
        <w:t> </w:t>
      </w:r>
      <w:r>
        <w:rPr>
          <w:spacing w:val="-2"/>
          <w:sz w:val="20"/>
        </w:rPr>
        <w:t>Corte</w:t>
      </w:r>
      <w:r>
        <w:rPr>
          <w:spacing w:val="-15"/>
          <w:sz w:val="20"/>
        </w:rPr>
        <w:t> </w:t>
      </w:r>
      <w:r>
        <w:rPr>
          <w:spacing w:val="-2"/>
          <w:sz w:val="20"/>
        </w:rPr>
        <w:t>ha</w:t>
      </w:r>
      <w:r>
        <w:rPr>
          <w:spacing w:val="-16"/>
          <w:sz w:val="20"/>
        </w:rPr>
        <w:t> </w:t>
      </w:r>
      <w:r>
        <w:rPr>
          <w:spacing w:val="-2"/>
          <w:sz w:val="20"/>
        </w:rPr>
        <w:t>considerado</w:t>
      </w:r>
      <w:r>
        <w:rPr>
          <w:spacing w:val="-15"/>
          <w:sz w:val="20"/>
        </w:rPr>
        <w:t> </w:t>
      </w:r>
      <w:r>
        <w:rPr>
          <w:spacing w:val="-2"/>
          <w:sz w:val="20"/>
        </w:rPr>
        <w:t>que</w:t>
      </w:r>
      <w:r>
        <w:rPr>
          <w:spacing w:val="-16"/>
          <w:sz w:val="20"/>
        </w:rPr>
        <w:t> </w:t>
      </w:r>
      <w:r>
        <w:rPr>
          <w:spacing w:val="-2"/>
          <w:sz w:val="20"/>
        </w:rPr>
        <w:t>el</w:t>
      </w:r>
      <w:r>
        <w:rPr>
          <w:spacing w:val="-15"/>
          <w:sz w:val="20"/>
        </w:rPr>
        <w:t> </w:t>
      </w:r>
      <w:r>
        <w:rPr>
          <w:spacing w:val="-2"/>
          <w:sz w:val="20"/>
        </w:rPr>
        <w:t>ámbito</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privacidad</w:t>
      </w:r>
      <w:r>
        <w:rPr>
          <w:spacing w:val="-16"/>
          <w:sz w:val="20"/>
        </w:rPr>
        <w:t> </w:t>
      </w:r>
      <w:r>
        <w:rPr>
          <w:spacing w:val="-2"/>
          <w:sz w:val="20"/>
        </w:rPr>
        <w:t>se caracteriza</w:t>
      </w:r>
      <w:r>
        <w:rPr>
          <w:spacing w:val="-10"/>
          <w:sz w:val="20"/>
        </w:rPr>
        <w:t> </w:t>
      </w:r>
      <w:r>
        <w:rPr>
          <w:spacing w:val="-2"/>
          <w:sz w:val="20"/>
        </w:rPr>
        <w:t>por</w:t>
      </w:r>
      <w:r>
        <w:rPr>
          <w:spacing w:val="-11"/>
          <w:sz w:val="20"/>
        </w:rPr>
        <w:t> </w:t>
      </w:r>
      <w:r>
        <w:rPr>
          <w:spacing w:val="-2"/>
          <w:sz w:val="20"/>
        </w:rPr>
        <w:t>quedar</w:t>
      </w:r>
      <w:r>
        <w:rPr>
          <w:spacing w:val="-10"/>
          <w:sz w:val="20"/>
        </w:rPr>
        <w:t> </w:t>
      </w:r>
      <w:r>
        <w:rPr>
          <w:spacing w:val="-2"/>
          <w:sz w:val="20"/>
        </w:rPr>
        <w:t>exento</w:t>
      </w:r>
      <w:r>
        <w:rPr>
          <w:spacing w:val="-10"/>
          <w:sz w:val="20"/>
        </w:rPr>
        <w:t> </w:t>
      </w:r>
      <w:r>
        <w:rPr>
          <w:spacing w:val="-2"/>
          <w:sz w:val="20"/>
        </w:rPr>
        <w:t>e</w:t>
      </w:r>
      <w:r>
        <w:rPr>
          <w:spacing w:val="-12"/>
          <w:sz w:val="20"/>
        </w:rPr>
        <w:t> </w:t>
      </w:r>
      <w:r>
        <w:rPr>
          <w:spacing w:val="-2"/>
          <w:sz w:val="20"/>
        </w:rPr>
        <w:t>inmune</w:t>
      </w:r>
      <w:r>
        <w:rPr>
          <w:spacing w:val="-10"/>
          <w:sz w:val="20"/>
        </w:rPr>
        <w:t> </w:t>
      </w:r>
      <w:r>
        <w:rPr>
          <w:spacing w:val="-2"/>
          <w:sz w:val="20"/>
        </w:rPr>
        <w:t>a</w:t>
      </w:r>
      <w:r>
        <w:rPr>
          <w:spacing w:val="-10"/>
          <w:sz w:val="20"/>
        </w:rPr>
        <w:t> </w:t>
      </w:r>
      <w:r>
        <w:rPr>
          <w:spacing w:val="-2"/>
          <w:sz w:val="20"/>
        </w:rPr>
        <w:t>las</w:t>
      </w:r>
      <w:r>
        <w:rPr>
          <w:spacing w:val="-11"/>
          <w:sz w:val="20"/>
        </w:rPr>
        <w:t> </w:t>
      </w:r>
      <w:r>
        <w:rPr>
          <w:spacing w:val="-2"/>
          <w:sz w:val="20"/>
        </w:rPr>
        <w:t>invasiones</w:t>
      </w:r>
      <w:r>
        <w:rPr>
          <w:spacing w:val="-10"/>
          <w:sz w:val="20"/>
        </w:rPr>
        <w:t> </w:t>
      </w:r>
      <w:r>
        <w:rPr>
          <w:spacing w:val="-2"/>
          <w:sz w:val="20"/>
        </w:rPr>
        <w:t>o</w:t>
      </w:r>
      <w:r>
        <w:rPr>
          <w:spacing w:val="-11"/>
          <w:sz w:val="20"/>
        </w:rPr>
        <w:t> </w:t>
      </w:r>
      <w:r>
        <w:rPr>
          <w:spacing w:val="-2"/>
          <w:sz w:val="20"/>
        </w:rPr>
        <w:t>agresiones</w:t>
      </w:r>
      <w:r>
        <w:rPr>
          <w:spacing w:val="-11"/>
          <w:sz w:val="20"/>
        </w:rPr>
        <w:t> </w:t>
      </w:r>
      <w:r>
        <w:rPr>
          <w:spacing w:val="-2"/>
          <w:sz w:val="20"/>
        </w:rPr>
        <w:t>abusivas</w:t>
      </w:r>
      <w:r>
        <w:rPr>
          <w:spacing w:val="-10"/>
          <w:sz w:val="20"/>
        </w:rPr>
        <w:t> </w:t>
      </w:r>
      <w:r>
        <w:rPr>
          <w:spacing w:val="-2"/>
          <w:sz w:val="20"/>
        </w:rPr>
        <w:t>o</w:t>
      </w:r>
      <w:r>
        <w:rPr>
          <w:spacing w:val="-11"/>
          <w:sz w:val="20"/>
        </w:rPr>
        <w:t> </w:t>
      </w:r>
      <w:r>
        <w:rPr>
          <w:spacing w:val="-2"/>
          <w:sz w:val="20"/>
        </w:rPr>
        <w:t>arbitrarias</w:t>
      </w:r>
      <w:r>
        <w:rPr>
          <w:spacing w:val="-11"/>
          <w:sz w:val="20"/>
        </w:rPr>
        <w:t> </w:t>
      </w:r>
      <w:r>
        <w:rPr>
          <w:spacing w:val="-2"/>
          <w:sz w:val="20"/>
        </w:rPr>
        <w:t>por </w:t>
      </w:r>
      <w:r>
        <w:rPr>
          <w:spacing w:val="-4"/>
          <w:sz w:val="20"/>
        </w:rPr>
        <w:t>parte</w:t>
      </w:r>
      <w:r>
        <w:rPr>
          <w:spacing w:val="-11"/>
          <w:sz w:val="20"/>
        </w:rPr>
        <w:t> </w:t>
      </w:r>
      <w:r>
        <w:rPr>
          <w:spacing w:val="-4"/>
          <w:sz w:val="20"/>
        </w:rPr>
        <w:t>de</w:t>
      </w:r>
      <w:r>
        <w:rPr>
          <w:spacing w:val="-11"/>
          <w:sz w:val="20"/>
        </w:rPr>
        <w:t> </w:t>
      </w:r>
      <w:r>
        <w:rPr>
          <w:spacing w:val="-4"/>
          <w:sz w:val="20"/>
        </w:rPr>
        <w:t>terceros</w:t>
      </w:r>
      <w:r>
        <w:rPr>
          <w:spacing w:val="-8"/>
          <w:sz w:val="20"/>
        </w:rPr>
        <w:t> </w:t>
      </w:r>
      <w:r>
        <w:rPr>
          <w:spacing w:val="-4"/>
          <w:sz w:val="20"/>
        </w:rPr>
        <w:t>o</w:t>
      </w:r>
      <w:r>
        <w:rPr>
          <w:spacing w:val="-11"/>
          <w:sz w:val="20"/>
        </w:rPr>
        <w:t> </w:t>
      </w:r>
      <w:r>
        <w:rPr>
          <w:spacing w:val="-4"/>
          <w:sz w:val="20"/>
        </w:rPr>
        <w:t>de</w:t>
      </w:r>
      <w:r>
        <w:rPr>
          <w:spacing w:val="-9"/>
          <w:sz w:val="20"/>
        </w:rPr>
        <w:t> </w:t>
      </w:r>
      <w:r>
        <w:rPr>
          <w:spacing w:val="-4"/>
          <w:sz w:val="20"/>
        </w:rPr>
        <w:t>la</w:t>
      </w:r>
      <w:r>
        <w:rPr>
          <w:spacing w:val="-8"/>
          <w:sz w:val="20"/>
        </w:rPr>
        <w:t> </w:t>
      </w:r>
      <w:r>
        <w:rPr>
          <w:spacing w:val="-4"/>
          <w:sz w:val="20"/>
        </w:rPr>
        <w:t>autoridad</w:t>
      </w:r>
      <w:r>
        <w:rPr>
          <w:spacing w:val="-10"/>
          <w:sz w:val="20"/>
        </w:rPr>
        <w:t> </w:t>
      </w:r>
      <w:r>
        <w:rPr>
          <w:spacing w:val="-4"/>
          <w:sz w:val="20"/>
        </w:rPr>
        <w:t>pública</w:t>
      </w:r>
      <w:r>
        <w:rPr>
          <w:spacing w:val="-4"/>
          <w:position w:val="7"/>
          <w:sz w:val="13"/>
        </w:rPr>
        <w:t>217</w:t>
      </w:r>
      <w:r>
        <w:rPr>
          <w:spacing w:val="-4"/>
          <w:sz w:val="20"/>
        </w:rPr>
        <w:t>.</w:t>
      </w:r>
      <w:r>
        <w:rPr>
          <w:spacing w:val="-13"/>
          <w:sz w:val="20"/>
        </w:rPr>
        <w:t> </w:t>
      </w:r>
      <w:r>
        <w:rPr>
          <w:spacing w:val="-4"/>
          <w:sz w:val="20"/>
        </w:rPr>
        <w:t>En</w:t>
      </w:r>
      <w:r>
        <w:rPr>
          <w:spacing w:val="-7"/>
          <w:sz w:val="20"/>
        </w:rPr>
        <w:t> </w:t>
      </w:r>
      <w:r>
        <w:rPr>
          <w:spacing w:val="-4"/>
          <w:sz w:val="20"/>
        </w:rPr>
        <w:t>este</w:t>
      </w:r>
      <w:r>
        <w:rPr>
          <w:spacing w:val="-9"/>
          <w:sz w:val="20"/>
        </w:rPr>
        <w:t> </w:t>
      </w:r>
      <w:r>
        <w:rPr>
          <w:spacing w:val="-4"/>
          <w:sz w:val="20"/>
        </w:rPr>
        <w:t>orden</w:t>
      </w:r>
      <w:r>
        <w:rPr>
          <w:spacing w:val="-9"/>
          <w:sz w:val="20"/>
        </w:rPr>
        <w:t> </w:t>
      </w:r>
      <w:r>
        <w:rPr>
          <w:spacing w:val="-4"/>
          <w:sz w:val="20"/>
        </w:rPr>
        <w:t>de</w:t>
      </w:r>
      <w:r>
        <w:rPr>
          <w:spacing w:val="-11"/>
          <w:sz w:val="20"/>
        </w:rPr>
        <w:t> </w:t>
      </w:r>
      <w:r>
        <w:rPr>
          <w:spacing w:val="-4"/>
          <w:sz w:val="20"/>
        </w:rPr>
        <w:t>ideas,</w:t>
      </w:r>
      <w:r>
        <w:rPr>
          <w:spacing w:val="-11"/>
          <w:sz w:val="20"/>
        </w:rPr>
        <w:t> </w:t>
      </w:r>
      <w:r>
        <w:rPr>
          <w:spacing w:val="-4"/>
          <w:sz w:val="20"/>
        </w:rPr>
        <w:t>el</w:t>
      </w:r>
      <w:r>
        <w:rPr>
          <w:spacing w:val="-10"/>
          <w:sz w:val="20"/>
        </w:rPr>
        <w:t> </w:t>
      </w:r>
      <w:r>
        <w:rPr>
          <w:spacing w:val="-4"/>
          <w:sz w:val="20"/>
        </w:rPr>
        <w:t>domicilio</w:t>
      </w:r>
      <w:r>
        <w:rPr>
          <w:spacing w:val="-9"/>
          <w:sz w:val="20"/>
        </w:rPr>
        <w:t> </w:t>
      </w:r>
      <w:r>
        <w:rPr>
          <w:spacing w:val="-4"/>
          <w:sz w:val="20"/>
        </w:rPr>
        <w:t>se</w:t>
      </w:r>
      <w:r>
        <w:rPr>
          <w:spacing w:val="-9"/>
          <w:sz w:val="20"/>
        </w:rPr>
        <w:t> </w:t>
      </w:r>
      <w:r>
        <w:rPr>
          <w:spacing w:val="-4"/>
          <w:sz w:val="20"/>
        </w:rPr>
        <w:t>convierte</w:t>
      </w:r>
      <w:r>
        <w:rPr>
          <w:spacing w:val="-9"/>
          <w:sz w:val="20"/>
        </w:rPr>
        <w:t> </w:t>
      </w:r>
      <w:r>
        <w:rPr>
          <w:spacing w:val="-4"/>
          <w:sz w:val="20"/>
        </w:rPr>
        <w:t>en </w:t>
      </w:r>
      <w:r>
        <w:rPr>
          <w:sz w:val="20"/>
        </w:rPr>
        <w:t>un</w:t>
      </w:r>
      <w:r>
        <w:rPr>
          <w:spacing w:val="-12"/>
          <w:sz w:val="20"/>
        </w:rPr>
        <w:t> </w:t>
      </w:r>
      <w:r>
        <w:rPr>
          <w:sz w:val="20"/>
        </w:rPr>
        <w:t>espacio</w:t>
      </w:r>
      <w:r>
        <w:rPr>
          <w:spacing w:val="-12"/>
          <w:sz w:val="20"/>
        </w:rPr>
        <w:t> </w:t>
      </w:r>
      <w:r>
        <w:rPr>
          <w:sz w:val="20"/>
        </w:rPr>
        <w:t>en</w:t>
      </w:r>
      <w:r>
        <w:rPr>
          <w:spacing w:val="-12"/>
          <w:sz w:val="20"/>
        </w:rPr>
        <w:t> </w:t>
      </w:r>
      <w:r>
        <w:rPr>
          <w:sz w:val="20"/>
        </w:rPr>
        <w:t>el</w:t>
      </w:r>
      <w:r>
        <w:rPr>
          <w:spacing w:val="-13"/>
          <w:sz w:val="20"/>
        </w:rPr>
        <w:t> </w:t>
      </w:r>
      <w:r>
        <w:rPr>
          <w:sz w:val="20"/>
        </w:rPr>
        <w:t>cual</w:t>
      </w:r>
      <w:r>
        <w:rPr>
          <w:spacing w:val="-13"/>
          <w:sz w:val="20"/>
        </w:rPr>
        <w:t> </w:t>
      </w:r>
      <w:r>
        <w:rPr>
          <w:sz w:val="20"/>
        </w:rPr>
        <w:t>se</w:t>
      </w:r>
      <w:r>
        <w:rPr>
          <w:spacing w:val="-12"/>
          <w:sz w:val="20"/>
        </w:rPr>
        <w:t> </w:t>
      </w:r>
      <w:r>
        <w:rPr>
          <w:sz w:val="20"/>
        </w:rPr>
        <w:t>puede</w:t>
      </w:r>
      <w:r>
        <w:rPr>
          <w:spacing w:val="-17"/>
          <w:sz w:val="20"/>
        </w:rPr>
        <w:t> </w:t>
      </w:r>
      <w:r>
        <w:rPr>
          <w:sz w:val="20"/>
        </w:rPr>
        <w:t>desarrollar</w:t>
      </w:r>
      <w:r>
        <w:rPr>
          <w:spacing w:val="-14"/>
          <w:sz w:val="20"/>
        </w:rPr>
        <w:t> </w:t>
      </w:r>
      <w:r>
        <w:rPr>
          <w:sz w:val="20"/>
        </w:rPr>
        <w:t>libremente</w:t>
      </w:r>
      <w:r>
        <w:rPr>
          <w:spacing w:val="-15"/>
          <w:sz w:val="20"/>
        </w:rPr>
        <w:t> </w:t>
      </w:r>
      <w:r>
        <w:rPr>
          <w:sz w:val="20"/>
        </w:rPr>
        <w:t>la</w:t>
      </w:r>
      <w:r>
        <w:rPr>
          <w:spacing w:val="-11"/>
          <w:sz w:val="20"/>
        </w:rPr>
        <w:t> </w:t>
      </w:r>
      <w:r>
        <w:rPr>
          <w:sz w:val="20"/>
        </w:rPr>
        <w:t>vida</w:t>
      </w:r>
      <w:r>
        <w:rPr>
          <w:spacing w:val="-16"/>
          <w:sz w:val="20"/>
        </w:rPr>
        <w:t> </w:t>
      </w:r>
      <w:r>
        <w:rPr>
          <w:sz w:val="20"/>
        </w:rPr>
        <w:t>privada</w:t>
      </w:r>
      <w:r>
        <w:rPr>
          <w:position w:val="7"/>
          <w:sz w:val="13"/>
        </w:rPr>
        <w:t>218</w:t>
      </w:r>
      <w:r>
        <w:rPr>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4"/>
          <w:sz w:val="20"/>
        </w:rPr>
        <w:t>Asimismo,</w:t>
      </w:r>
      <w:r>
        <w:rPr>
          <w:spacing w:val="-9"/>
          <w:sz w:val="20"/>
        </w:rPr>
        <w:t> </w:t>
      </w:r>
      <w:r>
        <w:rPr>
          <w:spacing w:val="-4"/>
          <w:sz w:val="20"/>
        </w:rPr>
        <w:t>la</w:t>
      </w:r>
      <w:r>
        <w:rPr>
          <w:spacing w:val="-9"/>
          <w:sz w:val="20"/>
        </w:rPr>
        <w:t> </w:t>
      </w:r>
      <w:r>
        <w:rPr>
          <w:spacing w:val="-4"/>
          <w:sz w:val="20"/>
        </w:rPr>
        <w:t>Corte</w:t>
      </w:r>
      <w:r>
        <w:rPr>
          <w:spacing w:val="-8"/>
          <w:sz w:val="20"/>
        </w:rPr>
        <w:t> </w:t>
      </w:r>
      <w:r>
        <w:rPr>
          <w:spacing w:val="-4"/>
          <w:sz w:val="20"/>
        </w:rPr>
        <w:t>ha</w:t>
      </w:r>
      <w:r>
        <w:rPr>
          <w:spacing w:val="-6"/>
          <w:sz w:val="20"/>
        </w:rPr>
        <w:t> </w:t>
      </w:r>
      <w:r>
        <w:rPr>
          <w:spacing w:val="-4"/>
          <w:sz w:val="20"/>
        </w:rPr>
        <w:t>valorado</w:t>
      </w:r>
      <w:r>
        <w:rPr>
          <w:spacing w:val="-10"/>
          <w:sz w:val="20"/>
        </w:rPr>
        <w:t> </w:t>
      </w:r>
      <w:r>
        <w:rPr>
          <w:spacing w:val="-4"/>
          <w:sz w:val="20"/>
        </w:rPr>
        <w:t>que</w:t>
      </w:r>
      <w:r>
        <w:rPr>
          <w:spacing w:val="-8"/>
          <w:sz w:val="20"/>
        </w:rPr>
        <w:t> </w:t>
      </w:r>
      <w:r>
        <w:rPr>
          <w:spacing w:val="-4"/>
          <w:sz w:val="20"/>
        </w:rPr>
        <w:t>la</w:t>
      </w:r>
      <w:r>
        <w:rPr>
          <w:spacing w:val="-6"/>
          <w:sz w:val="20"/>
        </w:rPr>
        <w:t> </w:t>
      </w:r>
      <w:r>
        <w:rPr>
          <w:spacing w:val="-4"/>
          <w:sz w:val="20"/>
        </w:rPr>
        <w:t>familia,</w:t>
      </w:r>
      <w:r>
        <w:rPr>
          <w:spacing w:val="-7"/>
          <w:sz w:val="20"/>
        </w:rPr>
        <w:t> </w:t>
      </w:r>
      <w:r>
        <w:rPr>
          <w:spacing w:val="-4"/>
          <w:sz w:val="20"/>
        </w:rPr>
        <w:t>sin</w:t>
      </w:r>
      <w:r>
        <w:rPr>
          <w:spacing w:val="-5"/>
          <w:sz w:val="20"/>
        </w:rPr>
        <w:t> </w:t>
      </w:r>
      <w:r>
        <w:rPr>
          <w:spacing w:val="-4"/>
          <w:sz w:val="20"/>
        </w:rPr>
        <w:t>establecer</w:t>
      </w:r>
      <w:r>
        <w:rPr>
          <w:spacing w:val="-7"/>
          <w:sz w:val="20"/>
        </w:rPr>
        <w:t> </w:t>
      </w:r>
      <w:r>
        <w:rPr>
          <w:spacing w:val="-4"/>
          <w:sz w:val="20"/>
        </w:rPr>
        <w:t>que</w:t>
      </w:r>
      <w:r>
        <w:rPr>
          <w:spacing w:val="-8"/>
          <w:sz w:val="20"/>
        </w:rPr>
        <w:t> </w:t>
      </w:r>
      <w:r>
        <w:rPr>
          <w:spacing w:val="-4"/>
          <w:sz w:val="20"/>
        </w:rPr>
        <w:t>sea</w:t>
      </w:r>
      <w:r>
        <w:rPr>
          <w:spacing w:val="-9"/>
          <w:sz w:val="20"/>
        </w:rPr>
        <w:t> </w:t>
      </w:r>
      <w:r>
        <w:rPr>
          <w:spacing w:val="-4"/>
          <w:sz w:val="20"/>
        </w:rPr>
        <w:t>un</w:t>
      </w:r>
      <w:r>
        <w:rPr>
          <w:spacing w:val="-5"/>
          <w:sz w:val="20"/>
        </w:rPr>
        <w:t> </w:t>
      </w:r>
      <w:r>
        <w:rPr>
          <w:spacing w:val="-4"/>
          <w:sz w:val="20"/>
        </w:rPr>
        <w:t>modelo</w:t>
      </w:r>
      <w:r>
        <w:rPr>
          <w:spacing w:val="-5"/>
          <w:sz w:val="20"/>
        </w:rPr>
        <w:t> </w:t>
      </w:r>
      <w:r>
        <w:rPr>
          <w:spacing w:val="-4"/>
          <w:sz w:val="20"/>
        </w:rPr>
        <w:t>específico, </w:t>
      </w:r>
      <w:r>
        <w:rPr>
          <w:spacing w:val="-2"/>
          <w:sz w:val="20"/>
        </w:rPr>
        <w:t>es</w:t>
      </w:r>
      <w:r>
        <w:rPr>
          <w:spacing w:val="-15"/>
          <w:sz w:val="20"/>
        </w:rPr>
        <w:t> </w:t>
      </w:r>
      <w:r>
        <w:rPr>
          <w:spacing w:val="-2"/>
          <w:sz w:val="20"/>
        </w:rPr>
        <w:t>el</w:t>
      </w:r>
      <w:r>
        <w:rPr>
          <w:spacing w:val="-13"/>
          <w:sz w:val="20"/>
        </w:rPr>
        <w:t> </w:t>
      </w:r>
      <w:r>
        <w:rPr>
          <w:spacing w:val="-2"/>
          <w:sz w:val="20"/>
        </w:rPr>
        <w:t>elemento</w:t>
      </w:r>
      <w:r>
        <w:rPr>
          <w:spacing w:val="-16"/>
          <w:sz w:val="20"/>
        </w:rPr>
        <w:t> </w:t>
      </w:r>
      <w:r>
        <w:rPr>
          <w:spacing w:val="-2"/>
          <w:sz w:val="20"/>
        </w:rPr>
        <w:t>natural</w:t>
      </w:r>
      <w:r>
        <w:rPr>
          <w:spacing w:val="-12"/>
          <w:sz w:val="20"/>
        </w:rPr>
        <w:t> </w:t>
      </w:r>
      <w:r>
        <w:rPr>
          <w:spacing w:val="-2"/>
          <w:sz w:val="20"/>
        </w:rPr>
        <w:t>y</w:t>
      </w:r>
      <w:r>
        <w:rPr>
          <w:spacing w:val="-13"/>
          <w:sz w:val="20"/>
        </w:rPr>
        <w:t> </w:t>
      </w:r>
      <w:r>
        <w:rPr>
          <w:spacing w:val="-2"/>
          <w:sz w:val="20"/>
        </w:rPr>
        <w:t>fundamental</w:t>
      </w:r>
      <w:r>
        <w:rPr>
          <w:spacing w:val="-15"/>
          <w:sz w:val="20"/>
        </w:rPr>
        <w:t> </w:t>
      </w:r>
      <w:r>
        <w:rPr>
          <w:spacing w:val="-2"/>
          <w:sz w:val="20"/>
        </w:rPr>
        <w:t>de</w:t>
      </w:r>
      <w:r>
        <w:rPr>
          <w:spacing w:val="-16"/>
          <w:sz w:val="20"/>
        </w:rPr>
        <w:t> </w:t>
      </w:r>
      <w:r>
        <w:rPr>
          <w:spacing w:val="-2"/>
          <w:sz w:val="20"/>
        </w:rPr>
        <w:t>la</w:t>
      </w:r>
      <w:r>
        <w:rPr>
          <w:spacing w:val="-12"/>
          <w:sz w:val="20"/>
        </w:rPr>
        <w:t> </w:t>
      </w:r>
      <w:r>
        <w:rPr>
          <w:spacing w:val="-2"/>
          <w:sz w:val="20"/>
        </w:rPr>
        <w:t>sociedad</w:t>
      </w:r>
      <w:r>
        <w:rPr>
          <w:spacing w:val="-15"/>
          <w:sz w:val="20"/>
        </w:rPr>
        <w:t> </w:t>
      </w:r>
      <w:r>
        <w:rPr>
          <w:spacing w:val="-2"/>
          <w:sz w:val="20"/>
        </w:rPr>
        <w:t>y</w:t>
      </w:r>
      <w:r>
        <w:rPr>
          <w:spacing w:val="-13"/>
          <w:sz w:val="20"/>
        </w:rPr>
        <w:t> </w:t>
      </w:r>
      <w:r>
        <w:rPr>
          <w:spacing w:val="-2"/>
          <w:sz w:val="20"/>
        </w:rPr>
        <w:t>tiene</w:t>
      </w:r>
      <w:r>
        <w:rPr>
          <w:spacing w:val="-16"/>
          <w:sz w:val="20"/>
        </w:rPr>
        <w:t> </w:t>
      </w:r>
      <w:r>
        <w:rPr>
          <w:spacing w:val="-2"/>
          <w:sz w:val="20"/>
        </w:rPr>
        <w:t>derecho</w:t>
      </w:r>
      <w:r>
        <w:rPr>
          <w:spacing w:val="-13"/>
          <w:sz w:val="20"/>
        </w:rPr>
        <w:t> </w:t>
      </w:r>
      <w:r>
        <w:rPr>
          <w:spacing w:val="-2"/>
          <w:sz w:val="20"/>
        </w:rPr>
        <w:t>a</w:t>
      </w:r>
      <w:r>
        <w:rPr>
          <w:spacing w:val="-16"/>
          <w:sz w:val="20"/>
        </w:rPr>
        <w:t> </w:t>
      </w:r>
      <w:r>
        <w:rPr>
          <w:spacing w:val="-2"/>
          <w:sz w:val="20"/>
        </w:rPr>
        <w:t>la</w:t>
      </w:r>
      <w:r>
        <w:rPr>
          <w:spacing w:val="-12"/>
          <w:sz w:val="20"/>
        </w:rPr>
        <w:t> </w:t>
      </w:r>
      <w:r>
        <w:rPr>
          <w:spacing w:val="-2"/>
          <w:sz w:val="20"/>
        </w:rPr>
        <w:t>protección</w:t>
      </w:r>
      <w:r>
        <w:rPr>
          <w:spacing w:val="-14"/>
          <w:sz w:val="20"/>
        </w:rPr>
        <w:t> </w:t>
      </w:r>
      <w:r>
        <w:rPr>
          <w:spacing w:val="-2"/>
          <w:sz w:val="20"/>
        </w:rPr>
        <w:t>por</w:t>
      </w:r>
      <w:r>
        <w:rPr>
          <w:spacing w:val="-16"/>
          <w:sz w:val="20"/>
        </w:rPr>
        <w:t> </w:t>
      </w:r>
      <w:r>
        <w:rPr>
          <w:spacing w:val="-2"/>
          <w:sz w:val="20"/>
        </w:rPr>
        <w:t>parte</w:t>
      </w:r>
      <w:r>
        <w:rPr>
          <w:spacing w:val="-12"/>
          <w:sz w:val="20"/>
        </w:rPr>
        <w:t> </w:t>
      </w:r>
      <w:r>
        <w:rPr>
          <w:spacing w:val="-2"/>
          <w:sz w:val="20"/>
        </w:rPr>
        <w:t>de </w:t>
      </w:r>
      <w:r>
        <w:rPr>
          <w:sz w:val="20"/>
        </w:rPr>
        <w:t>la</w:t>
      </w:r>
      <w:r>
        <w:rPr>
          <w:spacing w:val="-10"/>
          <w:sz w:val="20"/>
        </w:rPr>
        <w:t> </w:t>
      </w:r>
      <w:r>
        <w:rPr>
          <w:sz w:val="20"/>
        </w:rPr>
        <w:t>sociedad</w:t>
      </w:r>
      <w:r>
        <w:rPr>
          <w:spacing w:val="-10"/>
          <w:sz w:val="20"/>
        </w:rPr>
        <w:t> </w:t>
      </w:r>
      <w:r>
        <w:rPr>
          <w:sz w:val="20"/>
        </w:rPr>
        <w:t>y</w:t>
      </w:r>
      <w:r>
        <w:rPr>
          <w:spacing w:val="-10"/>
          <w:sz w:val="20"/>
        </w:rPr>
        <w:t> </w:t>
      </w:r>
      <w:r>
        <w:rPr>
          <w:sz w:val="20"/>
        </w:rPr>
        <w:t>el</w:t>
      </w:r>
      <w:r>
        <w:rPr>
          <w:spacing w:val="-10"/>
          <w:sz w:val="20"/>
        </w:rPr>
        <w:t> </w:t>
      </w:r>
      <w:r>
        <w:rPr>
          <w:sz w:val="20"/>
        </w:rPr>
        <w:t>Estado.</w:t>
      </w:r>
      <w:r>
        <w:rPr>
          <w:spacing w:val="-9"/>
          <w:sz w:val="20"/>
        </w:rPr>
        <w:t> </w:t>
      </w:r>
      <w:r>
        <w:rPr>
          <w:sz w:val="20"/>
        </w:rPr>
        <w:t>Dada</w:t>
      </w:r>
      <w:r>
        <w:rPr>
          <w:spacing w:val="-12"/>
          <w:sz w:val="20"/>
        </w:rPr>
        <w:t> </w:t>
      </w:r>
      <w:r>
        <w:rPr>
          <w:sz w:val="20"/>
        </w:rPr>
        <w:t>la</w:t>
      </w:r>
      <w:r>
        <w:rPr>
          <w:spacing w:val="-12"/>
          <w:sz w:val="20"/>
        </w:rPr>
        <w:t> </w:t>
      </w:r>
      <w:r>
        <w:rPr>
          <w:sz w:val="20"/>
        </w:rPr>
        <w:t>importancia</w:t>
      </w:r>
      <w:r>
        <w:rPr>
          <w:spacing w:val="-10"/>
          <w:sz w:val="20"/>
        </w:rPr>
        <w:t> </w:t>
      </w:r>
      <w:r>
        <w:rPr>
          <w:sz w:val="20"/>
        </w:rPr>
        <w:t>de</w:t>
      </w:r>
      <w:r>
        <w:rPr>
          <w:spacing w:val="-11"/>
          <w:sz w:val="20"/>
        </w:rPr>
        <w:t> </w:t>
      </w:r>
      <w:r>
        <w:rPr>
          <w:sz w:val="20"/>
        </w:rPr>
        <w:t>ese</w:t>
      </w:r>
      <w:r>
        <w:rPr>
          <w:spacing w:val="-13"/>
          <w:sz w:val="20"/>
        </w:rPr>
        <w:t> </w:t>
      </w:r>
      <w:r>
        <w:rPr>
          <w:sz w:val="20"/>
        </w:rPr>
        <w:t>derecho,</w:t>
      </w:r>
      <w:r>
        <w:rPr>
          <w:spacing w:val="-11"/>
          <w:sz w:val="20"/>
        </w:rPr>
        <w:t> </w:t>
      </w:r>
      <w:r>
        <w:rPr>
          <w:sz w:val="20"/>
        </w:rPr>
        <w:t>reconocido</w:t>
      </w:r>
      <w:r>
        <w:rPr>
          <w:spacing w:val="-11"/>
          <w:sz w:val="20"/>
        </w:rPr>
        <w:t> </w:t>
      </w:r>
      <w:r>
        <w:rPr>
          <w:sz w:val="20"/>
        </w:rPr>
        <w:t>en</w:t>
      </w:r>
      <w:r>
        <w:rPr>
          <w:spacing w:val="-7"/>
          <w:sz w:val="20"/>
        </w:rPr>
        <w:t> </w:t>
      </w:r>
      <w:r>
        <w:rPr>
          <w:sz w:val="20"/>
        </w:rPr>
        <w:t>el</w:t>
      </w:r>
      <w:r>
        <w:rPr>
          <w:spacing w:val="-10"/>
          <w:sz w:val="20"/>
        </w:rPr>
        <w:t> </w:t>
      </w:r>
      <w:r>
        <w:rPr>
          <w:sz w:val="20"/>
        </w:rPr>
        <w:t>artículo</w:t>
      </w:r>
      <w:r>
        <w:rPr>
          <w:spacing w:val="-11"/>
          <w:sz w:val="20"/>
        </w:rPr>
        <w:t> </w:t>
      </w:r>
      <w:r>
        <w:rPr>
          <w:sz w:val="20"/>
        </w:rPr>
        <w:t>17</w:t>
      </w:r>
      <w:r>
        <w:rPr>
          <w:spacing w:val="-10"/>
          <w:sz w:val="20"/>
        </w:rPr>
        <w:t> </w:t>
      </w:r>
      <w:r>
        <w:rPr>
          <w:sz w:val="20"/>
        </w:rPr>
        <w:t>de</w:t>
      </w:r>
      <w:r>
        <w:rPr>
          <w:spacing w:val="-13"/>
          <w:sz w:val="20"/>
        </w:rPr>
        <w:t> </w:t>
      </w:r>
      <w:r>
        <w:rPr>
          <w:sz w:val="20"/>
        </w:rPr>
        <w:t>la </w:t>
      </w:r>
      <w:r>
        <w:rPr>
          <w:spacing w:val="-4"/>
          <w:sz w:val="20"/>
        </w:rPr>
        <w:t>Convención,</w:t>
      </w:r>
      <w:r>
        <w:rPr>
          <w:spacing w:val="-12"/>
          <w:sz w:val="20"/>
        </w:rPr>
        <w:t> </w:t>
      </w:r>
      <w:r>
        <w:rPr>
          <w:spacing w:val="-4"/>
          <w:sz w:val="20"/>
        </w:rPr>
        <w:t>la</w:t>
      </w:r>
      <w:r>
        <w:rPr>
          <w:spacing w:val="-9"/>
          <w:sz w:val="20"/>
        </w:rPr>
        <w:t> </w:t>
      </w:r>
      <w:r>
        <w:rPr>
          <w:spacing w:val="-4"/>
          <w:sz w:val="20"/>
        </w:rPr>
        <w:t>Corte</w:t>
      </w:r>
      <w:r>
        <w:rPr>
          <w:spacing w:val="-12"/>
          <w:sz w:val="20"/>
        </w:rPr>
        <w:t> </w:t>
      </w:r>
      <w:r>
        <w:rPr>
          <w:spacing w:val="-4"/>
          <w:sz w:val="20"/>
        </w:rPr>
        <w:t>ha</w:t>
      </w:r>
      <w:r>
        <w:rPr>
          <w:spacing w:val="-9"/>
          <w:sz w:val="20"/>
        </w:rPr>
        <w:t> </w:t>
      </w:r>
      <w:r>
        <w:rPr>
          <w:spacing w:val="-4"/>
          <w:sz w:val="20"/>
        </w:rPr>
        <w:t>establecido</w:t>
      </w:r>
      <w:r>
        <w:rPr>
          <w:spacing w:val="-10"/>
          <w:sz w:val="20"/>
        </w:rPr>
        <w:t> </w:t>
      </w:r>
      <w:r>
        <w:rPr>
          <w:spacing w:val="-4"/>
          <w:sz w:val="20"/>
        </w:rPr>
        <w:t>que</w:t>
      </w:r>
      <w:r>
        <w:rPr>
          <w:spacing w:val="-10"/>
          <w:sz w:val="20"/>
        </w:rPr>
        <w:t> </w:t>
      </w:r>
      <w:r>
        <w:rPr>
          <w:spacing w:val="-4"/>
          <w:sz w:val="20"/>
        </w:rPr>
        <w:t>el</w:t>
      </w:r>
      <w:r>
        <w:rPr>
          <w:spacing w:val="-8"/>
          <w:sz w:val="20"/>
        </w:rPr>
        <w:t> </w:t>
      </w:r>
      <w:r>
        <w:rPr>
          <w:spacing w:val="-4"/>
          <w:sz w:val="20"/>
        </w:rPr>
        <w:t>Estado</w:t>
      </w:r>
      <w:r>
        <w:rPr>
          <w:spacing w:val="-10"/>
          <w:sz w:val="20"/>
        </w:rPr>
        <w:t> </w:t>
      </w:r>
      <w:r>
        <w:rPr>
          <w:spacing w:val="-4"/>
          <w:sz w:val="20"/>
        </w:rPr>
        <w:t>se</w:t>
      </w:r>
      <w:r>
        <w:rPr>
          <w:spacing w:val="-8"/>
          <w:sz w:val="20"/>
        </w:rPr>
        <w:t> </w:t>
      </w:r>
      <w:r>
        <w:rPr>
          <w:spacing w:val="-4"/>
          <w:sz w:val="20"/>
        </w:rPr>
        <w:t>encuentra</w:t>
      </w:r>
      <w:r>
        <w:rPr>
          <w:spacing w:val="-9"/>
          <w:sz w:val="20"/>
        </w:rPr>
        <w:t> </w:t>
      </w:r>
      <w:r>
        <w:rPr>
          <w:spacing w:val="-4"/>
          <w:sz w:val="20"/>
        </w:rPr>
        <w:t>obligado</w:t>
      </w:r>
      <w:r>
        <w:rPr>
          <w:spacing w:val="-10"/>
          <w:sz w:val="20"/>
        </w:rPr>
        <w:t> </w:t>
      </w:r>
      <w:r>
        <w:rPr>
          <w:spacing w:val="-4"/>
          <w:sz w:val="20"/>
        </w:rPr>
        <w:t>a</w:t>
      </w:r>
      <w:r>
        <w:rPr>
          <w:spacing w:val="-9"/>
          <w:sz w:val="20"/>
        </w:rPr>
        <w:t> </w:t>
      </w:r>
      <w:r>
        <w:rPr>
          <w:spacing w:val="-4"/>
          <w:sz w:val="20"/>
        </w:rPr>
        <w:t>favorecer</w:t>
      </w:r>
      <w:r>
        <w:rPr>
          <w:spacing w:val="-10"/>
          <w:sz w:val="20"/>
        </w:rPr>
        <w:t> </w:t>
      </w:r>
      <w:r>
        <w:rPr>
          <w:spacing w:val="-4"/>
          <w:sz w:val="20"/>
        </w:rPr>
        <w:t>el</w:t>
      </w:r>
      <w:r>
        <w:rPr>
          <w:spacing w:val="-11"/>
          <w:sz w:val="20"/>
        </w:rPr>
        <w:t> </w:t>
      </w:r>
      <w:r>
        <w:rPr>
          <w:spacing w:val="-4"/>
          <w:sz w:val="20"/>
        </w:rPr>
        <w:t>desarrollo </w:t>
      </w:r>
      <w:r>
        <w:rPr>
          <w:sz w:val="20"/>
        </w:rPr>
        <w:t>y</w:t>
      </w:r>
      <w:r>
        <w:rPr>
          <w:spacing w:val="-12"/>
          <w:sz w:val="20"/>
        </w:rPr>
        <w:t> </w:t>
      </w:r>
      <w:r>
        <w:rPr>
          <w:sz w:val="20"/>
        </w:rPr>
        <w:t>fortaleza</w:t>
      </w:r>
      <w:r>
        <w:rPr>
          <w:spacing w:val="-11"/>
          <w:sz w:val="20"/>
        </w:rPr>
        <w:t> </w:t>
      </w:r>
      <w:r>
        <w:rPr>
          <w:sz w:val="20"/>
        </w:rPr>
        <w:t>del</w:t>
      </w:r>
      <w:r>
        <w:rPr>
          <w:spacing w:val="-13"/>
          <w:sz w:val="20"/>
        </w:rPr>
        <w:t> </w:t>
      </w:r>
      <w:r>
        <w:rPr>
          <w:sz w:val="20"/>
        </w:rPr>
        <w:t>núcleo</w:t>
      </w:r>
      <w:r>
        <w:rPr>
          <w:spacing w:val="-12"/>
          <w:sz w:val="20"/>
        </w:rPr>
        <w:t> </w:t>
      </w:r>
      <w:r>
        <w:rPr>
          <w:sz w:val="20"/>
        </w:rPr>
        <w:t>familiar.</w:t>
      </w:r>
      <w:r>
        <w:rPr>
          <w:spacing w:val="-12"/>
          <w:sz w:val="20"/>
        </w:rPr>
        <w:t> </w:t>
      </w:r>
      <w:r>
        <w:rPr>
          <w:sz w:val="20"/>
        </w:rPr>
        <w:t>Así,</w:t>
      </w:r>
      <w:r>
        <w:rPr>
          <w:spacing w:val="-10"/>
          <w:sz w:val="20"/>
        </w:rPr>
        <w:t> </w:t>
      </w:r>
      <w:r>
        <w:rPr>
          <w:sz w:val="20"/>
        </w:rPr>
        <w:t>está</w:t>
      </w:r>
      <w:r>
        <w:rPr>
          <w:spacing w:val="-10"/>
          <w:sz w:val="20"/>
        </w:rPr>
        <w:t> </w:t>
      </w:r>
      <w:r>
        <w:rPr>
          <w:sz w:val="20"/>
        </w:rPr>
        <w:t>obligado</w:t>
      </w:r>
      <w:r>
        <w:rPr>
          <w:spacing w:val="-12"/>
          <w:sz w:val="20"/>
        </w:rPr>
        <w:t> </w:t>
      </w:r>
      <w:r>
        <w:rPr>
          <w:sz w:val="20"/>
        </w:rPr>
        <w:t>a</w:t>
      </w:r>
      <w:r>
        <w:rPr>
          <w:spacing w:val="-11"/>
          <w:sz w:val="20"/>
        </w:rPr>
        <w:t> </w:t>
      </w:r>
      <w:r>
        <w:rPr>
          <w:sz w:val="20"/>
        </w:rPr>
        <w:t>realizar</w:t>
      </w:r>
      <w:r>
        <w:rPr>
          <w:spacing w:val="-14"/>
          <w:sz w:val="20"/>
        </w:rPr>
        <w:t> </w:t>
      </w:r>
      <w:r>
        <w:rPr>
          <w:sz w:val="20"/>
        </w:rPr>
        <w:t>acciones</w:t>
      </w:r>
      <w:r>
        <w:rPr>
          <w:spacing w:val="-12"/>
          <w:sz w:val="20"/>
        </w:rPr>
        <w:t> </w:t>
      </w:r>
      <w:r>
        <w:rPr>
          <w:sz w:val="20"/>
        </w:rPr>
        <w:t>positivas</w:t>
      </w:r>
      <w:r>
        <w:rPr>
          <w:spacing w:val="-12"/>
          <w:sz w:val="20"/>
        </w:rPr>
        <w:t> </w:t>
      </w:r>
      <w:r>
        <w:rPr>
          <w:sz w:val="20"/>
        </w:rPr>
        <w:t>y</w:t>
      </w:r>
      <w:r>
        <w:rPr>
          <w:spacing w:val="-12"/>
          <w:sz w:val="20"/>
        </w:rPr>
        <w:t> </w:t>
      </w:r>
      <w:r>
        <w:rPr>
          <w:sz w:val="20"/>
        </w:rPr>
        <w:t>negativas</w:t>
      </w:r>
      <w:r>
        <w:rPr>
          <w:spacing w:val="-12"/>
          <w:sz w:val="20"/>
        </w:rPr>
        <w:t> </w:t>
      </w:r>
      <w:r>
        <w:rPr>
          <w:sz w:val="20"/>
        </w:rPr>
        <w:t>para </w:t>
      </w:r>
      <w:r>
        <w:rPr>
          <w:w w:val="95"/>
          <w:sz w:val="20"/>
        </w:rPr>
        <w:t>proteger</w:t>
      </w:r>
      <w:r>
        <w:rPr>
          <w:spacing w:val="-7"/>
          <w:w w:val="95"/>
          <w:sz w:val="20"/>
        </w:rPr>
        <w:t> </w:t>
      </w:r>
      <w:r>
        <w:rPr>
          <w:w w:val="95"/>
          <w:sz w:val="20"/>
        </w:rPr>
        <w:t>a</w:t>
      </w:r>
      <w:r>
        <w:rPr>
          <w:spacing w:val="-9"/>
          <w:w w:val="95"/>
          <w:sz w:val="20"/>
        </w:rPr>
        <w:t> </w:t>
      </w:r>
      <w:r>
        <w:rPr>
          <w:w w:val="95"/>
          <w:sz w:val="20"/>
        </w:rPr>
        <w:t>las</w:t>
      </w:r>
      <w:r>
        <w:rPr>
          <w:spacing w:val="-10"/>
          <w:w w:val="95"/>
          <w:sz w:val="20"/>
        </w:rPr>
        <w:t> </w:t>
      </w:r>
      <w:r>
        <w:rPr>
          <w:w w:val="95"/>
          <w:sz w:val="20"/>
        </w:rPr>
        <w:t>personas</w:t>
      </w:r>
      <w:r>
        <w:rPr>
          <w:spacing w:val="-7"/>
          <w:w w:val="95"/>
          <w:sz w:val="20"/>
        </w:rPr>
        <w:t> </w:t>
      </w:r>
      <w:r>
        <w:rPr>
          <w:w w:val="95"/>
          <w:sz w:val="20"/>
        </w:rPr>
        <w:t>contra</w:t>
      </w:r>
      <w:r>
        <w:rPr>
          <w:spacing w:val="-6"/>
          <w:w w:val="95"/>
          <w:sz w:val="20"/>
        </w:rPr>
        <w:t> </w:t>
      </w:r>
      <w:r>
        <w:rPr>
          <w:w w:val="95"/>
          <w:sz w:val="20"/>
        </w:rPr>
        <w:t>injerencias</w:t>
      </w:r>
      <w:r>
        <w:rPr>
          <w:spacing w:val="-10"/>
          <w:w w:val="95"/>
          <w:sz w:val="20"/>
        </w:rPr>
        <w:t> </w:t>
      </w:r>
      <w:r>
        <w:rPr>
          <w:w w:val="95"/>
          <w:sz w:val="20"/>
        </w:rPr>
        <w:t>arbitrarias</w:t>
      </w:r>
      <w:r>
        <w:rPr>
          <w:spacing w:val="-7"/>
          <w:w w:val="95"/>
          <w:sz w:val="20"/>
        </w:rPr>
        <w:t> </w:t>
      </w:r>
      <w:r>
        <w:rPr>
          <w:w w:val="95"/>
          <w:sz w:val="20"/>
        </w:rPr>
        <w:t>o</w:t>
      </w:r>
      <w:r>
        <w:rPr>
          <w:spacing w:val="-10"/>
          <w:w w:val="95"/>
          <w:sz w:val="20"/>
        </w:rPr>
        <w:t> </w:t>
      </w:r>
      <w:r>
        <w:rPr>
          <w:w w:val="95"/>
          <w:sz w:val="20"/>
        </w:rPr>
        <w:t>ilegales</w:t>
      </w:r>
      <w:r>
        <w:rPr>
          <w:spacing w:val="-7"/>
          <w:w w:val="95"/>
          <w:sz w:val="20"/>
        </w:rPr>
        <w:t> </w:t>
      </w:r>
      <w:r>
        <w:rPr>
          <w:w w:val="95"/>
          <w:sz w:val="20"/>
        </w:rPr>
        <w:t>en</w:t>
      </w:r>
      <w:r>
        <w:rPr>
          <w:spacing w:val="-5"/>
          <w:w w:val="95"/>
          <w:sz w:val="20"/>
        </w:rPr>
        <w:t> </w:t>
      </w:r>
      <w:r>
        <w:rPr>
          <w:w w:val="95"/>
          <w:sz w:val="20"/>
        </w:rPr>
        <w:t>su</w:t>
      </w:r>
      <w:r>
        <w:rPr>
          <w:spacing w:val="-7"/>
          <w:w w:val="95"/>
          <w:sz w:val="20"/>
        </w:rPr>
        <w:t> </w:t>
      </w:r>
      <w:r>
        <w:rPr>
          <w:w w:val="95"/>
          <w:sz w:val="20"/>
        </w:rPr>
        <w:t>familia</w:t>
      </w:r>
      <w:r>
        <w:rPr>
          <w:spacing w:val="-6"/>
          <w:w w:val="95"/>
          <w:sz w:val="20"/>
        </w:rPr>
        <w:t> </w:t>
      </w:r>
      <w:r>
        <w:rPr>
          <w:w w:val="95"/>
          <w:sz w:val="20"/>
        </w:rPr>
        <w:t>y</w:t>
      </w:r>
      <w:r>
        <w:rPr>
          <w:spacing w:val="-10"/>
          <w:w w:val="95"/>
          <w:sz w:val="20"/>
        </w:rPr>
        <w:t> </w:t>
      </w:r>
      <w:r>
        <w:rPr>
          <w:w w:val="95"/>
          <w:sz w:val="20"/>
        </w:rPr>
        <w:t>favorecer</w:t>
      </w:r>
      <w:r>
        <w:rPr>
          <w:spacing w:val="-7"/>
          <w:w w:val="95"/>
          <w:sz w:val="20"/>
        </w:rPr>
        <w:t> </w:t>
      </w:r>
      <w:r>
        <w:rPr>
          <w:w w:val="95"/>
          <w:sz w:val="20"/>
        </w:rPr>
        <w:t>el</w:t>
      </w:r>
      <w:r>
        <w:rPr>
          <w:spacing w:val="-5"/>
          <w:w w:val="95"/>
          <w:sz w:val="20"/>
        </w:rPr>
        <w:t> </w:t>
      </w:r>
      <w:r>
        <w:rPr>
          <w:w w:val="95"/>
          <w:sz w:val="20"/>
        </w:rPr>
        <w:t>respeto </w:t>
      </w:r>
      <w:r>
        <w:rPr>
          <w:spacing w:val="-2"/>
          <w:sz w:val="20"/>
        </w:rPr>
        <w:t>efectivo</w:t>
      </w:r>
      <w:r>
        <w:rPr>
          <w:spacing w:val="-12"/>
          <w:sz w:val="20"/>
        </w:rPr>
        <w:t> </w:t>
      </w:r>
      <w:r>
        <w:rPr>
          <w:spacing w:val="-2"/>
          <w:sz w:val="20"/>
        </w:rPr>
        <w:t>de</w:t>
      </w:r>
      <w:r>
        <w:rPr>
          <w:spacing w:val="-14"/>
          <w:sz w:val="20"/>
        </w:rPr>
        <w:t> </w:t>
      </w:r>
      <w:r>
        <w:rPr>
          <w:spacing w:val="-2"/>
          <w:sz w:val="20"/>
        </w:rPr>
        <w:t>la</w:t>
      </w:r>
      <w:r>
        <w:rPr>
          <w:spacing w:val="-12"/>
          <w:sz w:val="20"/>
        </w:rPr>
        <w:t> </w:t>
      </w:r>
      <w:r>
        <w:rPr>
          <w:spacing w:val="-2"/>
          <w:sz w:val="20"/>
        </w:rPr>
        <w:t>vida</w:t>
      </w:r>
      <w:r>
        <w:rPr>
          <w:spacing w:val="-12"/>
          <w:sz w:val="20"/>
        </w:rPr>
        <w:t> </w:t>
      </w:r>
      <w:r>
        <w:rPr>
          <w:spacing w:val="-2"/>
          <w:sz w:val="20"/>
        </w:rPr>
        <w:t>familiar</w:t>
      </w:r>
      <w:r>
        <w:rPr>
          <w:spacing w:val="-2"/>
          <w:position w:val="7"/>
          <w:sz w:val="13"/>
        </w:rPr>
        <w:t>219</w:t>
      </w:r>
      <w:r>
        <w:rPr>
          <w:spacing w:val="-2"/>
          <w:sz w:val="20"/>
        </w:rPr>
        <w:t>.</w:t>
      </w:r>
      <w:r>
        <w:rPr>
          <w:spacing w:val="-12"/>
          <w:sz w:val="20"/>
        </w:rPr>
        <w:t> </w:t>
      </w:r>
      <w:r>
        <w:rPr>
          <w:spacing w:val="-2"/>
          <w:sz w:val="20"/>
        </w:rPr>
        <w:t>Además,</w:t>
      </w:r>
      <w:r>
        <w:rPr>
          <w:spacing w:val="-12"/>
          <w:sz w:val="20"/>
        </w:rPr>
        <w:t> </w:t>
      </w:r>
      <w:r>
        <w:rPr>
          <w:spacing w:val="-2"/>
          <w:sz w:val="20"/>
        </w:rPr>
        <w:t>la</w:t>
      </w:r>
      <w:r>
        <w:rPr>
          <w:spacing w:val="-12"/>
          <w:sz w:val="20"/>
        </w:rPr>
        <w:t> </w:t>
      </w:r>
      <w:r>
        <w:rPr>
          <w:spacing w:val="-2"/>
          <w:sz w:val="20"/>
        </w:rPr>
        <w:t>Corte</w:t>
      </w:r>
      <w:r>
        <w:rPr>
          <w:spacing w:val="-12"/>
          <w:sz w:val="20"/>
        </w:rPr>
        <w:t> </w:t>
      </w:r>
      <w:r>
        <w:rPr>
          <w:spacing w:val="-2"/>
          <w:sz w:val="20"/>
        </w:rPr>
        <w:t>recuerda</w:t>
      </w:r>
      <w:r>
        <w:rPr>
          <w:spacing w:val="-12"/>
          <w:sz w:val="20"/>
        </w:rPr>
        <w:t> </w:t>
      </w:r>
      <w:r>
        <w:rPr>
          <w:spacing w:val="-2"/>
          <w:sz w:val="20"/>
        </w:rPr>
        <w:t>que</w:t>
      </w:r>
      <w:r>
        <w:rPr>
          <w:spacing w:val="-12"/>
          <w:sz w:val="20"/>
        </w:rPr>
        <w:t> </w:t>
      </w:r>
      <w:r>
        <w:rPr>
          <w:spacing w:val="-2"/>
          <w:sz w:val="20"/>
        </w:rPr>
        <w:t>las</w:t>
      </w:r>
      <w:r>
        <w:rPr>
          <w:spacing w:val="-12"/>
          <w:sz w:val="20"/>
        </w:rPr>
        <w:t> </w:t>
      </w:r>
      <w:r>
        <w:rPr>
          <w:spacing w:val="-2"/>
          <w:sz w:val="20"/>
        </w:rPr>
        <w:t>injerencias</w:t>
      </w:r>
      <w:r>
        <w:rPr>
          <w:spacing w:val="-12"/>
          <w:sz w:val="20"/>
        </w:rPr>
        <w:t> </w:t>
      </w:r>
      <w:r>
        <w:rPr>
          <w:spacing w:val="-2"/>
          <w:sz w:val="20"/>
        </w:rPr>
        <w:t>al</w:t>
      </w:r>
      <w:r>
        <w:rPr>
          <w:spacing w:val="-11"/>
          <w:sz w:val="20"/>
        </w:rPr>
        <w:t> </w:t>
      </w:r>
      <w:r>
        <w:rPr>
          <w:spacing w:val="-2"/>
          <w:sz w:val="20"/>
        </w:rPr>
        <w:t>derecho</w:t>
      </w:r>
      <w:r>
        <w:rPr>
          <w:spacing w:val="-12"/>
          <w:sz w:val="20"/>
        </w:rPr>
        <w:t> </w:t>
      </w:r>
      <w:r>
        <w:rPr>
          <w:spacing w:val="-2"/>
          <w:sz w:val="20"/>
        </w:rPr>
        <w:t>a</w:t>
      </w:r>
      <w:r>
        <w:rPr>
          <w:spacing w:val="-13"/>
          <w:sz w:val="20"/>
        </w:rPr>
        <w:t> </w:t>
      </w:r>
      <w:r>
        <w:rPr>
          <w:spacing w:val="-2"/>
          <w:sz w:val="20"/>
        </w:rPr>
        <w:t>la</w:t>
      </w:r>
      <w:r>
        <w:rPr>
          <w:spacing w:val="-12"/>
          <w:sz w:val="20"/>
        </w:rPr>
        <w:t> </w:t>
      </w:r>
      <w:r>
        <w:rPr>
          <w:spacing w:val="-2"/>
          <w:sz w:val="20"/>
        </w:rPr>
        <w:t>vida </w:t>
      </w:r>
      <w:r>
        <w:rPr>
          <w:sz w:val="20"/>
        </w:rPr>
        <w:t>familiar revisten mayor gravedad cuando afectan los derechos de las niñas, niños y adolescentes</w:t>
      </w:r>
      <w:r>
        <w:rPr>
          <w:position w:val="7"/>
          <w:sz w:val="13"/>
        </w:rPr>
        <w:t>220</w:t>
      </w:r>
      <w:r>
        <w:rPr>
          <w:sz w:val="20"/>
        </w:rPr>
        <w:t>. Asimismo, la separación de niños y niñas de sus padres, puede en ciertos contextos</w:t>
      </w:r>
      <w:r>
        <w:rPr>
          <w:spacing w:val="-6"/>
          <w:sz w:val="20"/>
        </w:rPr>
        <w:t> </w:t>
      </w:r>
      <w:r>
        <w:rPr>
          <w:sz w:val="20"/>
        </w:rPr>
        <w:t>poner</w:t>
      </w:r>
      <w:r>
        <w:rPr>
          <w:spacing w:val="-4"/>
          <w:sz w:val="20"/>
        </w:rPr>
        <w:t> </w:t>
      </w:r>
      <w:r>
        <w:rPr>
          <w:sz w:val="20"/>
        </w:rPr>
        <w:t>en</w:t>
      </w:r>
      <w:r>
        <w:rPr>
          <w:spacing w:val="-4"/>
          <w:sz w:val="20"/>
        </w:rPr>
        <w:t> </w:t>
      </w:r>
      <w:r>
        <w:rPr>
          <w:sz w:val="20"/>
        </w:rPr>
        <w:t>riesgo</w:t>
      </w:r>
      <w:r>
        <w:rPr>
          <w:spacing w:val="-7"/>
          <w:sz w:val="20"/>
        </w:rPr>
        <w:t> </w:t>
      </w:r>
      <w:r>
        <w:rPr>
          <w:sz w:val="20"/>
        </w:rPr>
        <w:t>la</w:t>
      </w:r>
      <w:r>
        <w:rPr>
          <w:spacing w:val="-4"/>
          <w:sz w:val="20"/>
        </w:rPr>
        <w:t> </w:t>
      </w:r>
      <w:r>
        <w:rPr>
          <w:sz w:val="20"/>
        </w:rPr>
        <w:t>supervivencia</w:t>
      </w:r>
      <w:r>
        <w:rPr>
          <w:spacing w:val="-5"/>
          <w:sz w:val="20"/>
        </w:rPr>
        <w:t> </w:t>
      </w:r>
      <w:r>
        <w:rPr>
          <w:sz w:val="20"/>
        </w:rPr>
        <w:t>y</w:t>
      </w:r>
      <w:r>
        <w:rPr>
          <w:spacing w:val="-6"/>
          <w:sz w:val="20"/>
        </w:rPr>
        <w:t> </w:t>
      </w:r>
      <w:r>
        <w:rPr>
          <w:sz w:val="20"/>
        </w:rPr>
        <w:t>desarrollo</w:t>
      </w:r>
      <w:r>
        <w:rPr>
          <w:spacing w:val="-7"/>
          <w:sz w:val="20"/>
        </w:rPr>
        <w:t> </w:t>
      </w:r>
      <w:r>
        <w:rPr>
          <w:sz w:val="20"/>
        </w:rPr>
        <w:t>de</w:t>
      </w:r>
      <w:r>
        <w:rPr>
          <w:spacing w:val="-4"/>
          <w:sz w:val="20"/>
        </w:rPr>
        <w:t> </w:t>
      </w:r>
      <w:r>
        <w:rPr>
          <w:sz w:val="20"/>
        </w:rPr>
        <w:t>sus</w:t>
      </w:r>
      <w:r>
        <w:rPr>
          <w:spacing w:val="-6"/>
          <w:sz w:val="20"/>
        </w:rPr>
        <w:t> </w:t>
      </w:r>
      <w:r>
        <w:rPr>
          <w:sz w:val="20"/>
        </w:rPr>
        <w:t>derechos,</w:t>
      </w:r>
      <w:r>
        <w:rPr>
          <w:spacing w:val="-6"/>
          <w:sz w:val="20"/>
        </w:rPr>
        <w:t> </w:t>
      </w:r>
      <w:r>
        <w:rPr>
          <w:sz w:val="20"/>
        </w:rPr>
        <w:t>los</w:t>
      </w:r>
      <w:r>
        <w:rPr>
          <w:spacing w:val="-4"/>
          <w:sz w:val="20"/>
        </w:rPr>
        <w:t> </w:t>
      </w:r>
      <w:r>
        <w:rPr>
          <w:sz w:val="20"/>
        </w:rPr>
        <w:t>cuales</w:t>
      </w:r>
      <w:r>
        <w:rPr>
          <w:spacing w:val="-6"/>
          <w:sz w:val="20"/>
        </w:rPr>
        <w:t> </w:t>
      </w:r>
      <w:r>
        <w:rPr>
          <w:sz w:val="20"/>
        </w:rPr>
        <w:t>deben</w:t>
      </w:r>
      <w:r>
        <w:rPr>
          <w:spacing w:val="-3"/>
          <w:sz w:val="20"/>
        </w:rPr>
        <w:t> </w:t>
      </w:r>
      <w:r>
        <w:rPr>
          <w:sz w:val="20"/>
        </w:rPr>
        <w:t>ser garantizados</w:t>
      </w:r>
      <w:r>
        <w:rPr>
          <w:spacing w:val="-18"/>
          <w:sz w:val="20"/>
        </w:rPr>
        <w:t> </w:t>
      </w:r>
      <w:r>
        <w:rPr>
          <w:sz w:val="20"/>
        </w:rPr>
        <w:t>por</w:t>
      </w:r>
      <w:r>
        <w:rPr>
          <w:spacing w:val="-18"/>
          <w:sz w:val="20"/>
        </w:rPr>
        <w:t> </w:t>
      </w:r>
      <w:r>
        <w:rPr>
          <w:sz w:val="20"/>
        </w:rPr>
        <w:t>el</w:t>
      </w:r>
      <w:r>
        <w:rPr>
          <w:spacing w:val="-17"/>
          <w:sz w:val="20"/>
        </w:rPr>
        <w:t> </w:t>
      </w:r>
      <w:r>
        <w:rPr>
          <w:sz w:val="20"/>
        </w:rPr>
        <w:t>Estado</w:t>
      </w:r>
      <w:r>
        <w:rPr>
          <w:spacing w:val="-18"/>
          <w:sz w:val="20"/>
        </w:rPr>
        <w:t> </w:t>
      </w:r>
      <w:r>
        <w:rPr>
          <w:sz w:val="20"/>
        </w:rPr>
        <w:t>según</w:t>
      </w:r>
      <w:r>
        <w:rPr>
          <w:spacing w:val="-17"/>
          <w:sz w:val="20"/>
        </w:rPr>
        <w:t> </w:t>
      </w:r>
      <w:r>
        <w:rPr>
          <w:sz w:val="20"/>
        </w:rPr>
        <w:t>lo</w:t>
      </w:r>
      <w:r>
        <w:rPr>
          <w:spacing w:val="-18"/>
          <w:sz w:val="20"/>
        </w:rPr>
        <w:t> </w:t>
      </w:r>
      <w:r>
        <w:rPr>
          <w:sz w:val="20"/>
        </w:rPr>
        <w:t>dispuesto</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7"/>
          <w:sz w:val="20"/>
        </w:rPr>
        <w:t> </w:t>
      </w:r>
      <w:r>
        <w:rPr>
          <w:sz w:val="20"/>
        </w:rPr>
        <w:t>19</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y</w:t>
      </w:r>
      <w:r>
        <w:rPr>
          <w:spacing w:val="-17"/>
          <w:sz w:val="20"/>
        </w:rPr>
        <w:t> </w:t>
      </w:r>
      <w:r>
        <w:rPr>
          <w:sz w:val="20"/>
        </w:rPr>
        <w:t>en</w:t>
      </w:r>
      <w:r>
        <w:rPr>
          <w:spacing w:val="-18"/>
          <w:sz w:val="20"/>
        </w:rPr>
        <w:t> </w:t>
      </w:r>
      <w:r>
        <w:rPr>
          <w:sz w:val="20"/>
        </w:rPr>
        <w:t>el</w:t>
      </w:r>
      <w:r>
        <w:rPr>
          <w:spacing w:val="-17"/>
          <w:sz w:val="20"/>
        </w:rPr>
        <w:t> </w:t>
      </w:r>
      <w:r>
        <w:rPr>
          <w:sz w:val="20"/>
        </w:rPr>
        <w:t>artículo </w:t>
      </w:r>
      <w:r>
        <w:rPr>
          <w:spacing w:val="-2"/>
          <w:sz w:val="20"/>
        </w:rPr>
        <w:t>6</w:t>
      </w:r>
      <w:r>
        <w:rPr>
          <w:spacing w:val="-16"/>
          <w:sz w:val="20"/>
        </w:rPr>
        <w:t> </w:t>
      </w:r>
      <w:r>
        <w:rPr>
          <w:spacing w:val="-2"/>
          <w:sz w:val="20"/>
        </w:rPr>
        <w:t>de</w:t>
      </w:r>
      <w:r>
        <w:rPr>
          <w:spacing w:val="-15"/>
          <w:sz w:val="20"/>
        </w:rPr>
        <w:t> </w:t>
      </w:r>
      <w:r>
        <w:rPr>
          <w:spacing w:val="-2"/>
          <w:sz w:val="20"/>
        </w:rPr>
        <w:t>la</w:t>
      </w:r>
      <w:r>
        <w:rPr>
          <w:spacing w:val="-14"/>
          <w:sz w:val="20"/>
        </w:rPr>
        <w:t> </w:t>
      </w:r>
      <w:r>
        <w:rPr>
          <w:spacing w:val="-2"/>
          <w:sz w:val="20"/>
        </w:rPr>
        <w:t>Convención</w:t>
      </w:r>
      <w:r>
        <w:rPr>
          <w:spacing w:val="-13"/>
          <w:sz w:val="20"/>
        </w:rPr>
        <w:t> </w:t>
      </w:r>
      <w:r>
        <w:rPr>
          <w:spacing w:val="-2"/>
          <w:sz w:val="20"/>
        </w:rPr>
        <w:t>sobre</w:t>
      </w:r>
      <w:r>
        <w:rPr>
          <w:spacing w:val="-15"/>
          <w:sz w:val="20"/>
        </w:rPr>
        <w:t> </w:t>
      </w:r>
      <w:r>
        <w:rPr>
          <w:spacing w:val="-2"/>
          <w:sz w:val="20"/>
        </w:rPr>
        <w:t>Derechos</w:t>
      </w:r>
      <w:r>
        <w:rPr>
          <w:spacing w:val="-15"/>
          <w:sz w:val="20"/>
        </w:rPr>
        <w:t> </w:t>
      </w:r>
      <w:r>
        <w:rPr>
          <w:spacing w:val="-2"/>
          <w:sz w:val="20"/>
        </w:rPr>
        <w:t>del</w:t>
      </w:r>
      <w:r>
        <w:rPr>
          <w:spacing w:val="-11"/>
          <w:sz w:val="20"/>
        </w:rPr>
        <w:t> </w:t>
      </w:r>
      <w:r>
        <w:rPr>
          <w:spacing w:val="-2"/>
          <w:sz w:val="20"/>
        </w:rPr>
        <w:t>Niño,</w:t>
      </w:r>
      <w:r>
        <w:rPr>
          <w:spacing w:val="-14"/>
          <w:sz w:val="20"/>
        </w:rPr>
        <w:t> </w:t>
      </w:r>
      <w:r>
        <w:rPr>
          <w:spacing w:val="-2"/>
          <w:sz w:val="20"/>
        </w:rPr>
        <w:t>especialmente</w:t>
      </w:r>
      <w:r>
        <w:rPr>
          <w:spacing w:val="-15"/>
          <w:sz w:val="20"/>
        </w:rPr>
        <w:t> </w:t>
      </w:r>
      <w:r>
        <w:rPr>
          <w:spacing w:val="-2"/>
          <w:sz w:val="20"/>
        </w:rPr>
        <w:t>a</w:t>
      </w:r>
      <w:r>
        <w:rPr>
          <w:spacing w:val="-14"/>
          <w:sz w:val="20"/>
        </w:rPr>
        <w:t> </w:t>
      </w:r>
      <w:r>
        <w:rPr>
          <w:spacing w:val="-2"/>
          <w:sz w:val="20"/>
        </w:rPr>
        <w:t>través</w:t>
      </w:r>
      <w:r>
        <w:rPr>
          <w:spacing w:val="-16"/>
          <w:sz w:val="20"/>
        </w:rPr>
        <w:t> </w:t>
      </w:r>
      <w:r>
        <w:rPr>
          <w:spacing w:val="-2"/>
          <w:sz w:val="20"/>
        </w:rPr>
        <w:t>de</w:t>
      </w:r>
      <w:r>
        <w:rPr>
          <w:spacing w:val="-14"/>
          <w:sz w:val="20"/>
        </w:rPr>
        <w:t> </w:t>
      </w:r>
      <w:r>
        <w:rPr>
          <w:spacing w:val="-2"/>
          <w:sz w:val="20"/>
        </w:rPr>
        <w:t>la</w:t>
      </w:r>
      <w:r>
        <w:rPr>
          <w:spacing w:val="-13"/>
          <w:sz w:val="20"/>
        </w:rPr>
        <w:t> </w:t>
      </w:r>
      <w:r>
        <w:rPr>
          <w:spacing w:val="-2"/>
          <w:sz w:val="20"/>
        </w:rPr>
        <w:t>protección</w:t>
      </w:r>
      <w:r>
        <w:rPr>
          <w:spacing w:val="-12"/>
          <w:sz w:val="20"/>
        </w:rPr>
        <w:t> </w:t>
      </w:r>
      <w:r>
        <w:rPr>
          <w:spacing w:val="-2"/>
          <w:sz w:val="20"/>
        </w:rPr>
        <w:t>a</w:t>
      </w:r>
      <w:r>
        <w:rPr>
          <w:spacing w:val="-14"/>
          <w:sz w:val="20"/>
        </w:rPr>
        <w:t> </w:t>
      </w:r>
      <w:r>
        <w:rPr>
          <w:spacing w:val="-2"/>
          <w:sz w:val="20"/>
        </w:rPr>
        <w:t>la</w:t>
      </w:r>
      <w:r>
        <w:rPr>
          <w:spacing w:val="-14"/>
          <w:sz w:val="20"/>
        </w:rPr>
        <w:t> </w:t>
      </w:r>
      <w:r>
        <w:rPr>
          <w:spacing w:val="-2"/>
          <w:sz w:val="20"/>
        </w:rPr>
        <w:t>familia </w:t>
      </w:r>
      <w:r>
        <w:rPr>
          <w:sz w:val="20"/>
        </w:rPr>
        <w:t>y</w:t>
      </w:r>
      <w:r>
        <w:rPr>
          <w:spacing w:val="-16"/>
          <w:sz w:val="20"/>
        </w:rPr>
        <w:t> </w:t>
      </w:r>
      <w:r>
        <w:rPr>
          <w:sz w:val="20"/>
        </w:rPr>
        <w:t>la</w:t>
      </w:r>
      <w:r>
        <w:rPr>
          <w:spacing w:val="-14"/>
          <w:sz w:val="20"/>
        </w:rPr>
        <w:t> </w:t>
      </w:r>
      <w:r>
        <w:rPr>
          <w:sz w:val="20"/>
        </w:rPr>
        <w:t>no</w:t>
      </w:r>
      <w:r>
        <w:rPr>
          <w:spacing w:val="-16"/>
          <w:sz w:val="20"/>
        </w:rPr>
        <w:t> </w:t>
      </w:r>
      <w:r>
        <w:rPr>
          <w:sz w:val="20"/>
        </w:rPr>
        <w:t>injerencia</w:t>
      </w:r>
      <w:r>
        <w:rPr>
          <w:spacing w:val="-14"/>
          <w:sz w:val="20"/>
        </w:rPr>
        <w:t> </w:t>
      </w:r>
      <w:r>
        <w:rPr>
          <w:sz w:val="20"/>
        </w:rPr>
        <w:t>ilegal</w:t>
      </w:r>
      <w:r>
        <w:rPr>
          <w:spacing w:val="-13"/>
          <w:sz w:val="20"/>
        </w:rPr>
        <w:t> </w:t>
      </w:r>
      <w:r>
        <w:rPr>
          <w:sz w:val="20"/>
        </w:rPr>
        <w:t>o</w:t>
      </w:r>
      <w:r>
        <w:rPr>
          <w:spacing w:val="-15"/>
          <w:sz w:val="20"/>
        </w:rPr>
        <w:t> </w:t>
      </w:r>
      <w:r>
        <w:rPr>
          <w:sz w:val="20"/>
        </w:rPr>
        <w:t>arbitraria</w:t>
      </w:r>
      <w:r>
        <w:rPr>
          <w:spacing w:val="-11"/>
          <w:sz w:val="20"/>
        </w:rPr>
        <w:t> </w:t>
      </w:r>
      <w:r>
        <w:rPr>
          <w:sz w:val="20"/>
        </w:rPr>
        <w:t>en</w:t>
      </w:r>
      <w:r>
        <w:rPr>
          <w:spacing w:val="-13"/>
          <w:sz w:val="20"/>
        </w:rPr>
        <w:t> </w:t>
      </w:r>
      <w:r>
        <w:rPr>
          <w:sz w:val="20"/>
        </w:rPr>
        <w:t>la</w:t>
      </w:r>
      <w:r>
        <w:rPr>
          <w:spacing w:val="-14"/>
          <w:sz w:val="20"/>
        </w:rPr>
        <w:t> </w:t>
      </w:r>
      <w:r>
        <w:rPr>
          <w:sz w:val="20"/>
        </w:rPr>
        <w:t>vida</w:t>
      </w:r>
      <w:r>
        <w:rPr>
          <w:spacing w:val="-11"/>
          <w:sz w:val="20"/>
        </w:rPr>
        <w:t> </w:t>
      </w:r>
      <w:r>
        <w:rPr>
          <w:sz w:val="20"/>
        </w:rPr>
        <w:t>familiar</w:t>
      </w:r>
      <w:r>
        <w:rPr>
          <w:spacing w:val="-15"/>
          <w:sz w:val="20"/>
        </w:rPr>
        <w:t> </w:t>
      </w:r>
      <w:r>
        <w:rPr>
          <w:sz w:val="20"/>
        </w:rPr>
        <w:t>de</w:t>
      </w:r>
      <w:r>
        <w:rPr>
          <w:spacing w:val="-15"/>
          <w:sz w:val="20"/>
        </w:rPr>
        <w:t> </w:t>
      </w:r>
      <w:r>
        <w:rPr>
          <w:sz w:val="20"/>
        </w:rPr>
        <w:t>los</w:t>
      </w:r>
      <w:r>
        <w:rPr>
          <w:spacing w:val="-12"/>
          <w:sz w:val="20"/>
        </w:rPr>
        <w:t> </w:t>
      </w:r>
      <w:r>
        <w:rPr>
          <w:sz w:val="20"/>
        </w:rPr>
        <w:t>niños</w:t>
      </w:r>
      <w:r>
        <w:rPr>
          <w:spacing w:val="-12"/>
          <w:sz w:val="20"/>
        </w:rPr>
        <w:t> </w:t>
      </w:r>
      <w:r>
        <w:rPr>
          <w:sz w:val="20"/>
        </w:rPr>
        <w:t>y</w:t>
      </w:r>
      <w:r>
        <w:rPr>
          <w:spacing w:val="-16"/>
          <w:sz w:val="20"/>
        </w:rPr>
        <w:t> </w:t>
      </w:r>
      <w:r>
        <w:rPr>
          <w:sz w:val="20"/>
        </w:rPr>
        <w:t>niñas,</w:t>
      </w:r>
      <w:r>
        <w:rPr>
          <w:spacing w:val="-14"/>
          <w:sz w:val="20"/>
        </w:rPr>
        <w:t> </w:t>
      </w:r>
      <w:r>
        <w:rPr>
          <w:sz w:val="20"/>
        </w:rPr>
        <w:t>pues</w:t>
      </w:r>
      <w:r>
        <w:rPr>
          <w:spacing w:val="-15"/>
          <w:sz w:val="20"/>
        </w:rPr>
        <w:t> </w:t>
      </w:r>
      <w:r>
        <w:rPr>
          <w:sz w:val="20"/>
        </w:rPr>
        <w:t>la</w:t>
      </w:r>
      <w:r>
        <w:rPr>
          <w:spacing w:val="-14"/>
          <w:sz w:val="20"/>
        </w:rPr>
        <w:t> </w:t>
      </w:r>
      <w:r>
        <w:rPr>
          <w:sz w:val="20"/>
        </w:rPr>
        <w:t>familia</w:t>
      </w:r>
      <w:r>
        <w:rPr>
          <w:spacing w:val="-14"/>
          <w:sz w:val="20"/>
        </w:rPr>
        <w:t> </w:t>
      </w:r>
      <w:r>
        <w:rPr>
          <w:sz w:val="20"/>
        </w:rPr>
        <w:t>tiene un rol esencial en su desarrollo</w:t>
      </w:r>
      <w:r>
        <w:rPr>
          <w:position w:val="7"/>
          <w:sz w:val="13"/>
        </w:rPr>
        <w:t>221</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De</w:t>
      </w:r>
      <w:r>
        <w:rPr>
          <w:spacing w:val="-18"/>
          <w:sz w:val="20"/>
        </w:rPr>
        <w:t> </w:t>
      </w:r>
      <w:r>
        <w:rPr>
          <w:sz w:val="20"/>
        </w:rPr>
        <w:t>esta</w:t>
      </w:r>
      <w:r>
        <w:rPr>
          <w:spacing w:val="-15"/>
          <w:sz w:val="20"/>
        </w:rPr>
        <w:t> </w:t>
      </w:r>
      <w:r>
        <w:rPr>
          <w:sz w:val="20"/>
        </w:rPr>
        <w:t>forma,</w:t>
      </w:r>
      <w:r>
        <w:rPr>
          <w:spacing w:val="-17"/>
          <w:sz w:val="20"/>
        </w:rPr>
        <w:t> </w:t>
      </w:r>
      <w:r>
        <w:rPr>
          <w:sz w:val="20"/>
        </w:rPr>
        <w:t>la</w:t>
      </w:r>
      <w:r>
        <w:rPr>
          <w:spacing w:val="-15"/>
          <w:sz w:val="20"/>
        </w:rPr>
        <w:t> </w:t>
      </w:r>
      <w:r>
        <w:rPr>
          <w:sz w:val="20"/>
        </w:rPr>
        <w:t>Corte</w:t>
      </w:r>
      <w:r>
        <w:rPr>
          <w:spacing w:val="-15"/>
          <w:sz w:val="20"/>
        </w:rPr>
        <w:t> </w:t>
      </w:r>
      <w:r>
        <w:rPr>
          <w:sz w:val="20"/>
        </w:rPr>
        <w:t>ha</w:t>
      </w:r>
      <w:r>
        <w:rPr>
          <w:spacing w:val="-16"/>
          <w:sz w:val="20"/>
        </w:rPr>
        <w:t> </w:t>
      </w:r>
      <w:r>
        <w:rPr>
          <w:sz w:val="20"/>
        </w:rPr>
        <w:t>considerado</w:t>
      </w:r>
      <w:r>
        <w:rPr>
          <w:spacing w:val="-18"/>
          <w:sz w:val="20"/>
        </w:rPr>
        <w:t> </w:t>
      </w:r>
      <w:r>
        <w:rPr>
          <w:sz w:val="20"/>
        </w:rPr>
        <w:t>que,</w:t>
      </w:r>
      <w:r>
        <w:rPr>
          <w:spacing w:val="-17"/>
          <w:sz w:val="20"/>
        </w:rPr>
        <w:t> </w:t>
      </w:r>
      <w:r>
        <w:rPr>
          <w:sz w:val="20"/>
        </w:rPr>
        <w:t>a</w:t>
      </w:r>
      <w:r>
        <w:rPr>
          <w:spacing w:val="-16"/>
          <w:sz w:val="20"/>
        </w:rPr>
        <w:t> </w:t>
      </w:r>
      <w:r>
        <w:rPr>
          <w:sz w:val="20"/>
        </w:rPr>
        <w:t>la</w:t>
      </w:r>
      <w:r>
        <w:rPr>
          <w:spacing w:val="-16"/>
          <w:sz w:val="20"/>
        </w:rPr>
        <w:t> </w:t>
      </w:r>
      <w:r>
        <w:rPr>
          <w:sz w:val="20"/>
        </w:rPr>
        <w:t>luz</w:t>
      </w:r>
      <w:r>
        <w:rPr>
          <w:spacing w:val="-16"/>
          <w:sz w:val="20"/>
        </w:rPr>
        <w:t> </w:t>
      </w:r>
      <w:r>
        <w:rPr>
          <w:sz w:val="20"/>
        </w:rPr>
        <w:t>del</w:t>
      </w:r>
      <w:r>
        <w:rPr>
          <w:spacing w:val="-16"/>
          <w:sz w:val="20"/>
        </w:rPr>
        <w:t> </w:t>
      </w:r>
      <w:r>
        <w:rPr>
          <w:sz w:val="20"/>
        </w:rPr>
        <w:t>artículo</w:t>
      </w:r>
      <w:r>
        <w:rPr>
          <w:spacing w:val="-17"/>
          <w:sz w:val="20"/>
        </w:rPr>
        <w:t> </w:t>
      </w:r>
      <w:r>
        <w:rPr>
          <w:sz w:val="20"/>
        </w:rPr>
        <w:t>11.2</w:t>
      </w:r>
      <w:r>
        <w:rPr>
          <w:spacing w:val="-16"/>
          <w:sz w:val="20"/>
        </w:rPr>
        <w:t> </w:t>
      </w:r>
      <w:r>
        <w:rPr>
          <w:sz w:val="20"/>
        </w:rPr>
        <w:t>de</w:t>
      </w:r>
      <w:r>
        <w:rPr>
          <w:spacing w:val="-18"/>
          <w:sz w:val="20"/>
        </w:rPr>
        <w:t> </w:t>
      </w:r>
      <w:r>
        <w:rPr>
          <w:sz w:val="20"/>
        </w:rPr>
        <w:t>la</w:t>
      </w:r>
      <w:r>
        <w:rPr>
          <w:spacing w:val="-16"/>
          <w:sz w:val="20"/>
        </w:rPr>
        <w:t> </w:t>
      </w:r>
      <w:r>
        <w:rPr>
          <w:sz w:val="20"/>
        </w:rPr>
        <w:t>Convención,</w:t>
      </w:r>
      <w:r>
        <w:rPr>
          <w:spacing w:val="-17"/>
          <w:sz w:val="20"/>
        </w:rPr>
        <w:t> </w:t>
      </w:r>
      <w:r>
        <w:rPr>
          <w:sz w:val="20"/>
        </w:rPr>
        <w:t>la </w:t>
      </w:r>
      <w:r>
        <w:rPr>
          <w:w w:val="95"/>
          <w:sz w:val="20"/>
        </w:rPr>
        <w:t>obtención</w:t>
      </w:r>
      <w:r>
        <w:rPr>
          <w:spacing w:val="-7"/>
          <w:w w:val="95"/>
          <w:sz w:val="20"/>
        </w:rPr>
        <w:t> </w:t>
      </w:r>
      <w:r>
        <w:rPr>
          <w:w w:val="95"/>
          <w:sz w:val="20"/>
        </w:rPr>
        <w:t>de</w:t>
      </w:r>
      <w:r>
        <w:rPr>
          <w:spacing w:val="-13"/>
          <w:w w:val="95"/>
          <w:sz w:val="20"/>
        </w:rPr>
        <w:t> </w:t>
      </w:r>
      <w:r>
        <w:rPr>
          <w:w w:val="95"/>
          <w:sz w:val="20"/>
        </w:rPr>
        <w:t>la</w:t>
      </w:r>
      <w:r>
        <w:rPr>
          <w:spacing w:val="-11"/>
          <w:w w:val="95"/>
          <w:sz w:val="20"/>
        </w:rPr>
        <w:t> </w:t>
      </w:r>
      <w:r>
        <w:rPr>
          <w:w w:val="95"/>
          <w:sz w:val="20"/>
        </w:rPr>
        <w:t>debida</w:t>
      </w:r>
      <w:r>
        <w:rPr>
          <w:spacing w:val="-8"/>
          <w:w w:val="95"/>
          <w:sz w:val="20"/>
        </w:rPr>
        <w:t> </w:t>
      </w:r>
      <w:r>
        <w:rPr>
          <w:w w:val="95"/>
          <w:sz w:val="20"/>
        </w:rPr>
        <w:t>autorización</w:t>
      </w:r>
      <w:r>
        <w:rPr>
          <w:spacing w:val="-7"/>
          <w:w w:val="95"/>
          <w:sz w:val="20"/>
        </w:rPr>
        <w:t> </w:t>
      </w:r>
      <w:r>
        <w:rPr>
          <w:w w:val="95"/>
          <w:sz w:val="20"/>
        </w:rPr>
        <w:t>o</w:t>
      </w:r>
      <w:r>
        <w:rPr>
          <w:spacing w:val="-13"/>
          <w:w w:val="95"/>
          <w:sz w:val="20"/>
        </w:rPr>
        <w:t> </w:t>
      </w:r>
      <w:r>
        <w:rPr>
          <w:w w:val="95"/>
          <w:sz w:val="20"/>
        </w:rPr>
        <w:t>de</w:t>
      </w:r>
      <w:r>
        <w:rPr>
          <w:spacing w:val="-10"/>
          <w:w w:val="95"/>
          <w:sz w:val="20"/>
        </w:rPr>
        <w:t> </w:t>
      </w:r>
      <w:r>
        <w:rPr>
          <w:w w:val="95"/>
          <w:sz w:val="20"/>
        </w:rPr>
        <w:t>una</w:t>
      </w:r>
      <w:r>
        <w:rPr>
          <w:spacing w:val="-8"/>
          <w:w w:val="95"/>
          <w:sz w:val="20"/>
        </w:rPr>
        <w:t> </w:t>
      </w:r>
      <w:r>
        <w:rPr>
          <w:w w:val="95"/>
          <w:sz w:val="20"/>
        </w:rPr>
        <w:t>orden</w:t>
      </w:r>
      <w:r>
        <w:rPr>
          <w:spacing w:val="-7"/>
          <w:w w:val="95"/>
          <w:sz w:val="20"/>
        </w:rPr>
        <w:t> </w:t>
      </w:r>
      <w:r>
        <w:rPr>
          <w:w w:val="95"/>
          <w:sz w:val="20"/>
        </w:rPr>
        <w:t>judicial</w:t>
      </w:r>
      <w:r>
        <w:rPr>
          <w:spacing w:val="-8"/>
          <w:w w:val="95"/>
          <w:sz w:val="20"/>
        </w:rPr>
        <w:t> </w:t>
      </w:r>
      <w:r>
        <w:rPr>
          <w:w w:val="95"/>
          <w:sz w:val="20"/>
        </w:rPr>
        <w:t>para</w:t>
      </w:r>
      <w:r>
        <w:rPr>
          <w:spacing w:val="-8"/>
          <w:w w:val="95"/>
          <w:sz w:val="20"/>
        </w:rPr>
        <w:t> </w:t>
      </w:r>
      <w:r>
        <w:rPr>
          <w:w w:val="95"/>
          <w:sz w:val="20"/>
        </w:rPr>
        <w:t>realizar</w:t>
      </w:r>
      <w:r>
        <w:rPr>
          <w:spacing w:val="-13"/>
          <w:w w:val="95"/>
          <w:sz w:val="20"/>
        </w:rPr>
        <w:t> </w:t>
      </w:r>
      <w:r>
        <w:rPr>
          <w:w w:val="95"/>
          <w:sz w:val="20"/>
        </w:rPr>
        <w:t>un</w:t>
      </w:r>
      <w:r>
        <w:rPr>
          <w:spacing w:val="-7"/>
          <w:w w:val="95"/>
          <w:sz w:val="20"/>
        </w:rPr>
        <w:t> </w:t>
      </w:r>
      <w:r>
        <w:rPr>
          <w:w w:val="95"/>
          <w:sz w:val="20"/>
        </w:rPr>
        <w:t>registro</w:t>
      </w:r>
      <w:r>
        <w:rPr>
          <w:spacing w:val="-9"/>
          <w:w w:val="95"/>
          <w:sz w:val="20"/>
        </w:rPr>
        <w:t> </w:t>
      </w:r>
      <w:r>
        <w:rPr>
          <w:w w:val="95"/>
          <w:sz w:val="20"/>
        </w:rPr>
        <w:t>o</w:t>
      </w:r>
      <w:r>
        <w:rPr>
          <w:spacing w:val="-9"/>
          <w:w w:val="95"/>
          <w:sz w:val="20"/>
        </w:rPr>
        <w:t> </w:t>
      </w:r>
      <w:r>
        <w:rPr>
          <w:w w:val="95"/>
          <w:sz w:val="20"/>
        </w:rPr>
        <w:t>allanamiento </w:t>
      </w:r>
      <w:r>
        <w:rPr>
          <w:spacing w:val="-4"/>
          <w:sz w:val="20"/>
        </w:rPr>
        <w:t>domiciliario</w:t>
      </w:r>
      <w:r>
        <w:rPr>
          <w:spacing w:val="-16"/>
          <w:sz w:val="20"/>
        </w:rPr>
        <w:t> </w:t>
      </w:r>
      <w:r>
        <w:rPr>
          <w:spacing w:val="-4"/>
          <w:sz w:val="20"/>
        </w:rPr>
        <w:t>debe</w:t>
      </w:r>
      <w:r>
        <w:rPr>
          <w:spacing w:val="-13"/>
          <w:sz w:val="20"/>
        </w:rPr>
        <w:t> </w:t>
      </w:r>
      <w:r>
        <w:rPr>
          <w:spacing w:val="-4"/>
          <w:sz w:val="20"/>
        </w:rPr>
        <w:t>ser</w:t>
      </w:r>
      <w:r>
        <w:rPr>
          <w:spacing w:val="-13"/>
          <w:sz w:val="20"/>
        </w:rPr>
        <w:t> </w:t>
      </w:r>
      <w:r>
        <w:rPr>
          <w:spacing w:val="-4"/>
          <w:sz w:val="20"/>
        </w:rPr>
        <w:t>entendida</w:t>
      </w:r>
      <w:r>
        <w:rPr>
          <w:spacing w:val="-12"/>
          <w:sz w:val="20"/>
        </w:rPr>
        <w:t> </w:t>
      </w:r>
      <w:r>
        <w:rPr>
          <w:spacing w:val="-4"/>
          <w:sz w:val="20"/>
        </w:rPr>
        <w:t>como</w:t>
      </w:r>
      <w:r>
        <w:rPr>
          <w:spacing w:val="-13"/>
          <w:sz w:val="20"/>
        </w:rPr>
        <w:t> </w:t>
      </w:r>
      <w:r>
        <w:rPr>
          <w:spacing w:val="-4"/>
          <w:sz w:val="20"/>
        </w:rPr>
        <w:t>la</w:t>
      </w:r>
      <w:r>
        <w:rPr>
          <w:spacing w:val="-12"/>
          <w:sz w:val="20"/>
        </w:rPr>
        <w:t> </w:t>
      </w:r>
      <w:r>
        <w:rPr>
          <w:spacing w:val="-4"/>
          <w:sz w:val="20"/>
        </w:rPr>
        <w:t>regla</w:t>
      </w:r>
      <w:r>
        <w:rPr>
          <w:spacing w:val="-14"/>
          <w:sz w:val="20"/>
        </w:rPr>
        <w:t> </w:t>
      </w:r>
      <w:r>
        <w:rPr>
          <w:spacing w:val="-4"/>
          <w:sz w:val="20"/>
        </w:rPr>
        <w:t>general</w:t>
      </w:r>
      <w:r>
        <w:rPr>
          <w:spacing w:val="-12"/>
          <w:sz w:val="20"/>
        </w:rPr>
        <w:t> </w:t>
      </w:r>
      <w:r>
        <w:rPr>
          <w:spacing w:val="-4"/>
          <w:sz w:val="20"/>
        </w:rPr>
        <w:t>y</w:t>
      </w:r>
      <w:r>
        <w:rPr>
          <w:spacing w:val="-13"/>
          <w:sz w:val="20"/>
        </w:rPr>
        <w:t> </w:t>
      </w:r>
      <w:r>
        <w:rPr>
          <w:spacing w:val="-4"/>
          <w:sz w:val="20"/>
        </w:rPr>
        <w:t>sus</w:t>
      </w:r>
      <w:r>
        <w:rPr>
          <w:spacing w:val="-13"/>
          <w:sz w:val="20"/>
        </w:rPr>
        <w:t> </w:t>
      </w:r>
      <w:r>
        <w:rPr>
          <w:spacing w:val="-4"/>
          <w:sz w:val="20"/>
        </w:rPr>
        <w:t>excepciones,</w:t>
      </w:r>
      <w:r>
        <w:rPr>
          <w:spacing w:val="-15"/>
          <w:sz w:val="20"/>
        </w:rPr>
        <w:t> </w:t>
      </w:r>
      <w:r>
        <w:rPr>
          <w:spacing w:val="-4"/>
          <w:sz w:val="20"/>
        </w:rPr>
        <w:t>tales</w:t>
      </w:r>
      <w:r>
        <w:rPr>
          <w:spacing w:val="-13"/>
          <w:sz w:val="20"/>
        </w:rPr>
        <w:t> </w:t>
      </w:r>
      <w:r>
        <w:rPr>
          <w:spacing w:val="-4"/>
          <w:sz w:val="20"/>
        </w:rPr>
        <w:t>como</w:t>
      </w:r>
      <w:r>
        <w:rPr>
          <w:spacing w:val="-13"/>
          <w:sz w:val="20"/>
        </w:rPr>
        <w:t> </w:t>
      </w:r>
      <w:r>
        <w:rPr>
          <w:spacing w:val="-4"/>
          <w:sz w:val="20"/>
        </w:rPr>
        <w:t>la</w:t>
      </w:r>
      <w:r>
        <w:rPr>
          <w:spacing w:val="-12"/>
          <w:sz w:val="20"/>
        </w:rPr>
        <w:t> </w:t>
      </w:r>
      <w:r>
        <w:rPr>
          <w:spacing w:val="-4"/>
          <w:sz w:val="20"/>
        </w:rPr>
        <w:t>flagrancia,</w:t>
      </w:r>
    </w:p>
    <w:p>
      <w:pPr>
        <w:pStyle w:val="BodyText"/>
      </w:pPr>
    </w:p>
    <w:p>
      <w:pPr>
        <w:pStyle w:val="BodyText"/>
      </w:pPr>
    </w:p>
    <w:p>
      <w:pPr>
        <w:pStyle w:val="BodyText"/>
        <w:spacing w:before="10"/>
      </w:pPr>
      <w:r>
        <w:rPr/>
        <w:pict>
          <v:rect style="position:absolute;margin-left:70.944pt;margin-top:13.857833pt;width:144.020pt;height:.599980pt;mso-position-horizontal-relative:page;mso-position-vertical-relative:paragraph;z-index:-15707648;mso-wrap-distance-left:0;mso-wrap-distance-right:0" id="docshape43" filled="true" fillcolor="#000000" stroked="false">
            <v:fill type="solid"/>
            <w10:wrap type="topAndBottom"/>
          </v:rect>
        </w:pict>
      </w:r>
    </w:p>
    <w:p>
      <w:pPr>
        <w:spacing w:before="96"/>
        <w:ind w:left="118" w:right="112" w:firstLine="0"/>
        <w:jc w:val="both"/>
        <w:rPr>
          <w:sz w:val="16"/>
        </w:rPr>
      </w:pPr>
      <w:r>
        <w:rPr>
          <w:sz w:val="16"/>
          <w:vertAlign w:val="superscript"/>
        </w:rPr>
        <w:t>216</w:t>
      </w:r>
      <w:r>
        <w:rPr>
          <w:spacing w:val="80"/>
          <w:w w:val="150"/>
          <w:sz w:val="16"/>
          <w:vertAlign w:val="baseline"/>
        </w:rPr>
        <w:t>  </w:t>
      </w:r>
      <w:r>
        <w:rPr>
          <w:i/>
          <w:sz w:val="16"/>
          <w:vertAlign w:val="baseline"/>
        </w:rPr>
        <w:t>Cfr. Caso de las Masacres de Ituango Vs. Colombia. </w:t>
      </w:r>
      <w:r>
        <w:rPr>
          <w:sz w:val="16"/>
          <w:vertAlign w:val="baseline"/>
        </w:rPr>
        <w:t>Sentencia de 1 de julio de 2006. Serie C No.</w:t>
      </w:r>
      <w:r>
        <w:rPr>
          <w:spacing w:val="-1"/>
          <w:sz w:val="16"/>
          <w:vertAlign w:val="baseline"/>
        </w:rPr>
        <w:t> </w:t>
      </w:r>
      <w:r>
        <w:rPr>
          <w:sz w:val="16"/>
          <w:vertAlign w:val="baseline"/>
        </w:rPr>
        <w:t>148, párrs. 193 y 194, y </w:t>
      </w:r>
      <w:r>
        <w:rPr>
          <w:i/>
          <w:sz w:val="16"/>
          <w:vertAlign w:val="baseline"/>
        </w:rPr>
        <w:t>Caso Familia Barrios Vs. Venezuela, supra</w:t>
      </w:r>
      <w:r>
        <w:rPr>
          <w:sz w:val="16"/>
          <w:vertAlign w:val="baseline"/>
        </w:rPr>
        <w:t>, párr. 140.</w:t>
      </w:r>
    </w:p>
    <w:p>
      <w:pPr>
        <w:spacing w:before="120"/>
        <w:ind w:left="118" w:right="112" w:firstLine="0"/>
        <w:jc w:val="both"/>
        <w:rPr>
          <w:sz w:val="16"/>
        </w:rPr>
      </w:pPr>
      <w:r>
        <w:rPr>
          <w:sz w:val="16"/>
          <w:vertAlign w:val="superscript"/>
        </w:rPr>
        <w:t>217</w:t>
      </w:r>
      <w:r>
        <w:rPr>
          <w:spacing w:val="80"/>
          <w:sz w:val="16"/>
          <w:vertAlign w:val="baseline"/>
        </w:rPr>
        <w:t>  </w:t>
      </w:r>
      <w:r>
        <w:rPr>
          <w:i/>
          <w:sz w:val="16"/>
          <w:vertAlign w:val="baseline"/>
        </w:rPr>
        <w:t>Cfr. Caso de las Masacres de Ituango Vs. Colombia, supra</w:t>
      </w:r>
      <w:r>
        <w:rPr>
          <w:sz w:val="16"/>
          <w:vertAlign w:val="baseline"/>
        </w:rPr>
        <w:t>, párr. 194, y </w:t>
      </w:r>
      <w:r>
        <w:rPr>
          <w:i/>
          <w:sz w:val="16"/>
          <w:vertAlign w:val="baseline"/>
        </w:rPr>
        <w:t>Caso Pavez Pávez Vs. Chile. Fondo,</w:t>
      </w:r>
      <w:r>
        <w:rPr>
          <w:i/>
          <w:sz w:val="16"/>
          <w:vertAlign w:val="baseline"/>
        </w:rPr>
        <w:t> Reparaciones y Costas. </w:t>
      </w:r>
      <w:r>
        <w:rPr>
          <w:sz w:val="16"/>
          <w:vertAlign w:val="baseline"/>
        </w:rPr>
        <w:t>Sentencia de 4 de febrero de 2022. Serie C No. 449, párr. 57.</w:t>
      </w:r>
    </w:p>
    <w:p>
      <w:pPr>
        <w:spacing w:before="119"/>
        <w:ind w:left="118" w:right="111" w:firstLine="0"/>
        <w:jc w:val="both"/>
        <w:rPr>
          <w:sz w:val="16"/>
        </w:rPr>
      </w:pPr>
      <w:r>
        <w:rPr>
          <w:sz w:val="16"/>
          <w:vertAlign w:val="superscript"/>
        </w:rPr>
        <w:t>218</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w:t>
      </w:r>
      <w:r>
        <w:rPr>
          <w:i/>
          <w:spacing w:val="-3"/>
          <w:sz w:val="16"/>
          <w:vertAlign w:val="baseline"/>
        </w:rPr>
        <w:t> </w:t>
      </w:r>
      <w:r>
        <w:rPr>
          <w:i/>
          <w:sz w:val="16"/>
          <w:vertAlign w:val="baseline"/>
        </w:rPr>
        <w:t>las</w:t>
      </w:r>
      <w:r>
        <w:rPr>
          <w:i/>
          <w:spacing w:val="-2"/>
          <w:sz w:val="16"/>
          <w:vertAlign w:val="baseline"/>
        </w:rPr>
        <w:t> </w:t>
      </w:r>
      <w:r>
        <w:rPr>
          <w:i/>
          <w:sz w:val="16"/>
          <w:vertAlign w:val="baseline"/>
        </w:rPr>
        <w:t>Masacres</w:t>
      </w:r>
      <w:r>
        <w:rPr>
          <w:i/>
          <w:spacing w:val="-2"/>
          <w:sz w:val="16"/>
          <w:vertAlign w:val="baseline"/>
        </w:rPr>
        <w:t> </w:t>
      </w:r>
      <w:r>
        <w:rPr>
          <w:i/>
          <w:sz w:val="16"/>
          <w:vertAlign w:val="baseline"/>
        </w:rPr>
        <w:t>de</w:t>
      </w:r>
      <w:r>
        <w:rPr>
          <w:i/>
          <w:spacing w:val="-3"/>
          <w:sz w:val="16"/>
          <w:vertAlign w:val="baseline"/>
        </w:rPr>
        <w:t> </w:t>
      </w:r>
      <w:r>
        <w:rPr>
          <w:i/>
          <w:sz w:val="16"/>
          <w:vertAlign w:val="baseline"/>
        </w:rPr>
        <w:t>Ituango Vs.</w:t>
      </w:r>
      <w:r>
        <w:rPr>
          <w:i/>
          <w:spacing w:val="-1"/>
          <w:sz w:val="16"/>
          <w:vertAlign w:val="baseline"/>
        </w:rPr>
        <w:t> </w:t>
      </w:r>
      <w:r>
        <w:rPr>
          <w:i/>
          <w:sz w:val="16"/>
          <w:vertAlign w:val="baseline"/>
        </w:rPr>
        <w:t>Colombia,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3"/>
          <w:sz w:val="16"/>
          <w:vertAlign w:val="baseline"/>
        </w:rPr>
        <w:t> </w:t>
      </w:r>
      <w:r>
        <w:rPr>
          <w:sz w:val="16"/>
          <w:vertAlign w:val="baseline"/>
        </w:rPr>
        <w:t>193</w:t>
      </w:r>
      <w:r>
        <w:rPr>
          <w:spacing w:val="-4"/>
          <w:sz w:val="16"/>
          <w:vertAlign w:val="baseline"/>
        </w:rPr>
        <w:t> </w:t>
      </w:r>
      <w:r>
        <w:rPr>
          <w:sz w:val="16"/>
          <w:vertAlign w:val="baseline"/>
        </w:rPr>
        <w:t>y</w:t>
      </w:r>
      <w:r>
        <w:rPr>
          <w:spacing w:val="-2"/>
          <w:sz w:val="16"/>
          <w:vertAlign w:val="baseline"/>
        </w:rPr>
        <w:t> </w:t>
      </w:r>
      <w:r>
        <w:rPr>
          <w:sz w:val="16"/>
          <w:vertAlign w:val="baseline"/>
        </w:rPr>
        <w:t>194,</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1"/>
          <w:sz w:val="16"/>
          <w:vertAlign w:val="baseline"/>
        </w:rPr>
        <w:t> </w:t>
      </w:r>
      <w:r>
        <w:rPr>
          <w:i/>
          <w:sz w:val="16"/>
          <w:vertAlign w:val="baseline"/>
        </w:rPr>
        <w:t>Vereda</w:t>
      </w:r>
      <w:r>
        <w:rPr>
          <w:i/>
          <w:spacing w:val="-1"/>
          <w:sz w:val="16"/>
          <w:vertAlign w:val="baseline"/>
        </w:rPr>
        <w:t> </w:t>
      </w:r>
      <w:r>
        <w:rPr>
          <w:i/>
          <w:sz w:val="16"/>
          <w:vertAlign w:val="baseline"/>
        </w:rPr>
        <w:t>La</w:t>
      </w:r>
      <w:r>
        <w:rPr>
          <w:i/>
          <w:spacing w:val="-1"/>
          <w:sz w:val="16"/>
          <w:vertAlign w:val="baseline"/>
        </w:rPr>
        <w:t> </w:t>
      </w:r>
      <w:r>
        <w:rPr>
          <w:i/>
          <w:sz w:val="16"/>
          <w:vertAlign w:val="baseline"/>
        </w:rPr>
        <w:t>Esperanza</w:t>
      </w:r>
      <w:r>
        <w:rPr>
          <w:i/>
          <w:spacing w:val="-4"/>
          <w:sz w:val="16"/>
          <w:vertAlign w:val="baseline"/>
        </w:rPr>
        <w:t> </w:t>
      </w:r>
      <w:r>
        <w:rPr>
          <w:i/>
          <w:sz w:val="16"/>
          <w:vertAlign w:val="baseline"/>
        </w:rPr>
        <w:t>Vs.</w:t>
      </w:r>
      <w:r>
        <w:rPr>
          <w:i/>
          <w:sz w:val="16"/>
          <w:vertAlign w:val="baseline"/>
        </w:rPr>
        <w:t> Colombia.</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 </w:t>
      </w:r>
      <w:r>
        <w:rPr>
          <w:sz w:val="16"/>
          <w:vertAlign w:val="baseline"/>
        </w:rPr>
        <w:t>Sentencia</w:t>
      </w:r>
      <w:r>
        <w:rPr>
          <w:spacing w:val="-5"/>
          <w:sz w:val="16"/>
          <w:vertAlign w:val="baseline"/>
        </w:rPr>
        <w:t> </w:t>
      </w:r>
      <w:r>
        <w:rPr>
          <w:sz w:val="16"/>
          <w:vertAlign w:val="baseline"/>
        </w:rPr>
        <w:t>de</w:t>
      </w:r>
      <w:r>
        <w:rPr>
          <w:spacing w:val="-3"/>
          <w:sz w:val="16"/>
          <w:vertAlign w:val="baseline"/>
        </w:rPr>
        <w:t> </w:t>
      </w:r>
      <w:r>
        <w:rPr>
          <w:sz w:val="16"/>
          <w:vertAlign w:val="baseline"/>
        </w:rPr>
        <w:t>31</w:t>
      </w:r>
      <w:r>
        <w:rPr>
          <w:spacing w:val="-3"/>
          <w:sz w:val="16"/>
          <w:vertAlign w:val="baseline"/>
        </w:rPr>
        <w:t> </w:t>
      </w:r>
      <w:r>
        <w:rPr>
          <w:sz w:val="16"/>
          <w:vertAlign w:val="baseline"/>
        </w:rPr>
        <w:t>de</w:t>
      </w:r>
      <w:r>
        <w:rPr>
          <w:spacing w:val="-4"/>
          <w:sz w:val="16"/>
          <w:vertAlign w:val="baseline"/>
        </w:rPr>
        <w:t> </w:t>
      </w:r>
      <w:r>
        <w:rPr>
          <w:sz w:val="16"/>
          <w:vertAlign w:val="baseline"/>
        </w:rPr>
        <w:t>agosto</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5"/>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 341, párr. 242.</w:t>
      </w:r>
    </w:p>
    <w:p>
      <w:pPr>
        <w:spacing w:before="121"/>
        <w:ind w:left="118" w:right="112" w:firstLine="0"/>
        <w:jc w:val="both"/>
        <w:rPr>
          <w:sz w:val="16"/>
        </w:rPr>
      </w:pPr>
      <w:r>
        <w:rPr>
          <w:sz w:val="16"/>
          <w:vertAlign w:val="superscript"/>
        </w:rPr>
        <w:t>219</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López</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Argentina.</w:t>
      </w:r>
      <w:r>
        <w:rPr>
          <w:i/>
          <w:spacing w:val="-1"/>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 25 de noviembre de 2019. Serie C No. 396, párrs. 98 y 99, y </w:t>
      </w:r>
      <w:r>
        <w:rPr>
          <w:i/>
          <w:sz w:val="16"/>
          <w:vertAlign w:val="baseline"/>
        </w:rPr>
        <w:t>Caso Movilla Galarcio y otros Vs. Colombia. Fondo,</w:t>
      </w:r>
      <w:r>
        <w:rPr>
          <w:i/>
          <w:sz w:val="16"/>
          <w:vertAlign w:val="baseline"/>
        </w:rPr>
        <w:t> Reparaciones y Costas</w:t>
      </w:r>
      <w:r>
        <w:rPr>
          <w:sz w:val="16"/>
          <w:vertAlign w:val="baseline"/>
        </w:rPr>
        <w:t>. Sentencia de 22 de junio de 2022. Serie C No. 452, párr. 183</w:t>
      </w:r>
    </w:p>
    <w:p>
      <w:pPr>
        <w:spacing w:before="120"/>
        <w:ind w:left="118" w:right="114" w:firstLine="0"/>
        <w:jc w:val="both"/>
        <w:rPr>
          <w:sz w:val="16"/>
        </w:rPr>
      </w:pPr>
      <w:r>
        <w:rPr>
          <w:sz w:val="16"/>
          <w:vertAlign w:val="superscript"/>
        </w:rPr>
        <w:t>220</w:t>
      </w:r>
      <w:r>
        <w:rPr>
          <w:spacing w:val="80"/>
          <w:sz w:val="16"/>
          <w:vertAlign w:val="baseline"/>
        </w:rPr>
        <w:t>  </w:t>
      </w:r>
      <w:r>
        <w:rPr>
          <w:i/>
          <w:sz w:val="16"/>
          <w:vertAlign w:val="baseline"/>
        </w:rPr>
        <w:t>Cfr. Caso López y otros Vs. Argentina, supra</w:t>
      </w:r>
      <w:r>
        <w:rPr>
          <w:sz w:val="16"/>
          <w:vertAlign w:val="baseline"/>
        </w:rPr>
        <w:t>, párrs. 98 y 99, y </w:t>
      </w:r>
      <w:r>
        <w:rPr>
          <w:i/>
          <w:sz w:val="16"/>
          <w:vertAlign w:val="baseline"/>
        </w:rPr>
        <w:t>Caso Movilla Galarcio y otros Vs. Colombia,</w:t>
      </w:r>
      <w:r>
        <w:rPr>
          <w:i/>
          <w:sz w:val="16"/>
          <w:vertAlign w:val="baseline"/>
        </w:rPr>
        <w:t> supra</w:t>
      </w:r>
      <w:r>
        <w:rPr>
          <w:sz w:val="16"/>
          <w:vertAlign w:val="baseline"/>
        </w:rPr>
        <w:t>, párr. 183.</w:t>
      </w:r>
    </w:p>
    <w:p>
      <w:pPr>
        <w:spacing w:before="120"/>
        <w:ind w:left="118" w:right="111" w:firstLine="0"/>
        <w:jc w:val="both"/>
        <w:rPr>
          <w:sz w:val="16"/>
        </w:rPr>
      </w:pPr>
      <w:r>
        <w:rPr>
          <w:sz w:val="16"/>
          <w:vertAlign w:val="superscript"/>
        </w:rPr>
        <w:t>221</w:t>
      </w:r>
      <w:r>
        <w:rPr>
          <w:spacing w:val="80"/>
          <w:sz w:val="16"/>
          <w:vertAlign w:val="baseline"/>
        </w:rPr>
        <w:t>  </w:t>
      </w:r>
      <w:r>
        <w:rPr>
          <w:i/>
          <w:sz w:val="16"/>
          <w:vertAlign w:val="baseline"/>
        </w:rPr>
        <w:t>Cfr.</w:t>
      </w:r>
      <w:r>
        <w:rPr>
          <w:i/>
          <w:spacing w:val="-5"/>
          <w:sz w:val="16"/>
          <w:vertAlign w:val="baseline"/>
        </w:rPr>
        <w:t> </w:t>
      </w:r>
      <w:r>
        <w:rPr>
          <w:i/>
          <w:sz w:val="16"/>
          <w:vertAlign w:val="baseline"/>
        </w:rPr>
        <w:t>Condición</w:t>
      </w:r>
      <w:r>
        <w:rPr>
          <w:i/>
          <w:spacing w:val="-8"/>
          <w:sz w:val="16"/>
          <w:vertAlign w:val="baseline"/>
        </w:rPr>
        <w:t> </w:t>
      </w:r>
      <w:r>
        <w:rPr>
          <w:i/>
          <w:sz w:val="16"/>
          <w:vertAlign w:val="baseline"/>
        </w:rPr>
        <w:t>Jurídica</w:t>
      </w:r>
      <w:r>
        <w:rPr>
          <w:i/>
          <w:spacing w:val="-8"/>
          <w:sz w:val="16"/>
          <w:vertAlign w:val="baseline"/>
        </w:rPr>
        <w:t> </w:t>
      </w:r>
      <w:r>
        <w:rPr>
          <w:i/>
          <w:sz w:val="16"/>
          <w:vertAlign w:val="baseline"/>
        </w:rPr>
        <w:t>y</w:t>
      </w:r>
      <w:r>
        <w:rPr>
          <w:i/>
          <w:spacing w:val="-4"/>
          <w:sz w:val="16"/>
          <w:vertAlign w:val="baseline"/>
        </w:rPr>
        <w:t> </w:t>
      </w:r>
      <w:r>
        <w:rPr>
          <w:i/>
          <w:sz w:val="16"/>
          <w:vertAlign w:val="baseline"/>
        </w:rPr>
        <w:t>Derechos</w:t>
      </w:r>
      <w:r>
        <w:rPr>
          <w:i/>
          <w:spacing w:val="-5"/>
          <w:sz w:val="16"/>
          <w:vertAlign w:val="baseline"/>
        </w:rPr>
        <w:t> </w:t>
      </w:r>
      <w:r>
        <w:rPr>
          <w:i/>
          <w:sz w:val="16"/>
          <w:vertAlign w:val="baseline"/>
        </w:rPr>
        <w:t>Humanos</w:t>
      </w:r>
      <w:r>
        <w:rPr>
          <w:i/>
          <w:spacing w:val="-7"/>
          <w:sz w:val="16"/>
          <w:vertAlign w:val="baseline"/>
        </w:rPr>
        <w:t> </w:t>
      </w:r>
      <w:r>
        <w:rPr>
          <w:i/>
          <w:sz w:val="16"/>
          <w:vertAlign w:val="baseline"/>
        </w:rPr>
        <w:t>del</w:t>
      </w:r>
      <w:r>
        <w:rPr>
          <w:i/>
          <w:spacing w:val="-6"/>
          <w:sz w:val="16"/>
          <w:vertAlign w:val="baseline"/>
        </w:rPr>
        <w:t> </w:t>
      </w:r>
      <w:r>
        <w:rPr>
          <w:i/>
          <w:sz w:val="16"/>
          <w:vertAlign w:val="baseline"/>
        </w:rPr>
        <w:t>Niño.</w:t>
      </w:r>
      <w:r>
        <w:rPr>
          <w:i/>
          <w:spacing w:val="-6"/>
          <w:sz w:val="16"/>
          <w:vertAlign w:val="baseline"/>
        </w:rPr>
        <w:t> </w:t>
      </w:r>
      <w:r>
        <w:rPr>
          <w:sz w:val="16"/>
          <w:vertAlign w:val="baseline"/>
        </w:rPr>
        <w:t>Opinión</w:t>
      </w:r>
      <w:r>
        <w:rPr>
          <w:spacing w:val="-6"/>
          <w:sz w:val="16"/>
          <w:vertAlign w:val="baseline"/>
        </w:rPr>
        <w:t> </w:t>
      </w:r>
      <w:r>
        <w:rPr>
          <w:sz w:val="16"/>
          <w:vertAlign w:val="baseline"/>
        </w:rPr>
        <w:t>Consultiva</w:t>
      </w:r>
      <w:r>
        <w:rPr>
          <w:spacing w:val="-8"/>
          <w:sz w:val="16"/>
          <w:vertAlign w:val="baseline"/>
        </w:rPr>
        <w:t> </w:t>
      </w:r>
      <w:r>
        <w:rPr>
          <w:sz w:val="16"/>
          <w:vertAlign w:val="baseline"/>
        </w:rPr>
        <w:t>OC-17/02</w:t>
      </w:r>
      <w:r>
        <w:rPr>
          <w:spacing w:val="-6"/>
          <w:sz w:val="16"/>
          <w:vertAlign w:val="baseline"/>
        </w:rPr>
        <w:t> </w:t>
      </w:r>
      <w:r>
        <w:rPr>
          <w:sz w:val="16"/>
          <w:vertAlign w:val="baseline"/>
        </w:rPr>
        <w:t>del</w:t>
      </w:r>
      <w:r>
        <w:rPr>
          <w:spacing w:val="-8"/>
          <w:sz w:val="16"/>
          <w:vertAlign w:val="baseline"/>
        </w:rPr>
        <w:t> </w:t>
      </w:r>
      <w:r>
        <w:rPr>
          <w:sz w:val="16"/>
          <w:vertAlign w:val="baseline"/>
        </w:rPr>
        <w:t>28</w:t>
      </w:r>
      <w:r>
        <w:rPr>
          <w:spacing w:val="-7"/>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2002. Serie A No. 17, párr. 71, y </w:t>
      </w:r>
      <w:r>
        <w:rPr>
          <w:i/>
          <w:sz w:val="16"/>
          <w:vertAlign w:val="baseline"/>
        </w:rPr>
        <w:t>Caso Ramírez Escobar y otros Vs. Guatemala. Fondo, Reparaciones y Costas. </w:t>
      </w:r>
      <w:r>
        <w:rPr>
          <w:sz w:val="16"/>
          <w:vertAlign w:val="baseline"/>
        </w:rPr>
        <w:t>Sentencia de 9 de marzo de 2018. Serie C No. 351, párr. 162.</w:t>
      </w:r>
    </w:p>
    <w:p>
      <w:pPr>
        <w:spacing w:after="0"/>
        <w:jc w:val="both"/>
        <w:rPr>
          <w:sz w:val="16"/>
        </w:rPr>
        <w:sectPr>
          <w:pgSz w:w="12240" w:h="15840"/>
          <w:pgMar w:header="0" w:footer="622" w:top="1340" w:bottom="820" w:left="1300" w:right="1300"/>
        </w:sectPr>
      </w:pPr>
    </w:p>
    <w:p>
      <w:pPr>
        <w:pStyle w:val="BodyText"/>
        <w:spacing w:before="79"/>
        <w:ind w:left="118" w:right="119"/>
      </w:pPr>
      <w:r>
        <w:rPr/>
        <w:t>son</w:t>
      </w:r>
      <w:r>
        <w:rPr>
          <w:spacing w:val="-9"/>
        </w:rPr>
        <w:t> </w:t>
      </w:r>
      <w:r>
        <w:rPr/>
        <w:t>válidas</w:t>
      </w:r>
      <w:r>
        <w:rPr>
          <w:spacing w:val="-10"/>
        </w:rPr>
        <w:t> </w:t>
      </w:r>
      <w:r>
        <w:rPr/>
        <w:t>sólo</w:t>
      </w:r>
      <w:r>
        <w:rPr>
          <w:spacing w:val="-9"/>
        </w:rPr>
        <w:t> </w:t>
      </w:r>
      <w:r>
        <w:rPr/>
        <w:t>en</w:t>
      </w:r>
      <w:r>
        <w:rPr>
          <w:spacing w:val="-10"/>
        </w:rPr>
        <w:t> </w:t>
      </w:r>
      <w:r>
        <w:rPr/>
        <w:t>las</w:t>
      </w:r>
      <w:r>
        <w:rPr>
          <w:spacing w:val="-8"/>
        </w:rPr>
        <w:t> </w:t>
      </w:r>
      <w:r>
        <w:rPr/>
        <w:t>circunstancias</w:t>
      </w:r>
      <w:r>
        <w:rPr>
          <w:spacing w:val="-8"/>
        </w:rPr>
        <w:t> </w:t>
      </w:r>
      <w:r>
        <w:rPr/>
        <w:t>establecidas</w:t>
      </w:r>
      <w:r>
        <w:rPr>
          <w:spacing w:val="-10"/>
        </w:rPr>
        <w:t> </w:t>
      </w:r>
      <w:r>
        <w:rPr/>
        <w:t>en</w:t>
      </w:r>
      <w:r>
        <w:rPr>
          <w:spacing w:val="-9"/>
        </w:rPr>
        <w:t> </w:t>
      </w:r>
      <w:r>
        <w:rPr/>
        <w:t>la</w:t>
      </w:r>
      <w:r>
        <w:rPr>
          <w:spacing w:val="-10"/>
        </w:rPr>
        <w:t> </w:t>
      </w:r>
      <w:r>
        <w:rPr/>
        <w:t>ley,</w:t>
      </w:r>
      <w:r>
        <w:rPr>
          <w:spacing w:val="-10"/>
        </w:rPr>
        <w:t> </w:t>
      </w:r>
      <w:r>
        <w:rPr/>
        <w:t>las</w:t>
      </w:r>
      <w:r>
        <w:rPr>
          <w:spacing w:val="-10"/>
        </w:rPr>
        <w:t> </w:t>
      </w:r>
      <w:r>
        <w:rPr/>
        <w:t>cuales,</w:t>
      </w:r>
      <w:r>
        <w:rPr>
          <w:spacing w:val="-10"/>
        </w:rPr>
        <w:t> </w:t>
      </w:r>
      <w:r>
        <w:rPr/>
        <w:t>precisamente</w:t>
      </w:r>
      <w:r>
        <w:rPr>
          <w:spacing w:val="-10"/>
        </w:rPr>
        <w:t> </w:t>
      </w:r>
      <w:r>
        <w:rPr/>
        <w:t>en</w:t>
      </w:r>
      <w:r>
        <w:rPr>
          <w:spacing w:val="-9"/>
        </w:rPr>
        <w:t> </w:t>
      </w:r>
      <w:r>
        <w:rPr/>
        <w:t>tanto excepciones,</w:t>
      </w:r>
      <w:r>
        <w:rPr>
          <w:spacing w:val="-17"/>
        </w:rPr>
        <w:t> </w:t>
      </w:r>
      <w:r>
        <w:rPr/>
        <w:t>deben</w:t>
      </w:r>
      <w:r>
        <w:rPr>
          <w:spacing w:val="-14"/>
        </w:rPr>
        <w:t> </w:t>
      </w:r>
      <w:r>
        <w:rPr/>
        <w:t>ser</w:t>
      </w:r>
      <w:r>
        <w:rPr>
          <w:spacing w:val="-15"/>
        </w:rPr>
        <w:t> </w:t>
      </w:r>
      <w:r>
        <w:rPr/>
        <w:t>estrictamente</w:t>
      </w:r>
      <w:r>
        <w:rPr>
          <w:spacing w:val="-18"/>
        </w:rPr>
        <w:t> </w:t>
      </w:r>
      <w:r>
        <w:rPr/>
        <w:t>interpretadas</w:t>
      </w:r>
      <w:r>
        <w:rPr>
          <w:position w:val="7"/>
          <w:sz w:val="13"/>
        </w:rPr>
        <w:t>222</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En el presente caso, se tiene por demostrado que se llevaron a cabo allanamientos nocturnos,</w:t>
      </w:r>
      <w:r>
        <w:rPr>
          <w:spacing w:val="-2"/>
          <w:sz w:val="20"/>
        </w:rPr>
        <w:t> </w:t>
      </w:r>
      <w:r>
        <w:rPr>
          <w:sz w:val="20"/>
        </w:rPr>
        <w:t>los cuales estaban expresamente</w:t>
      </w:r>
      <w:r>
        <w:rPr>
          <w:spacing w:val="-3"/>
          <w:sz w:val="20"/>
        </w:rPr>
        <w:t> </w:t>
      </w:r>
      <w:r>
        <w:rPr>
          <w:sz w:val="20"/>
        </w:rPr>
        <w:t>prohibidos</w:t>
      </w:r>
      <w:r>
        <w:rPr>
          <w:spacing w:val="-2"/>
          <w:sz w:val="20"/>
        </w:rPr>
        <w:t> </w:t>
      </w:r>
      <w:r>
        <w:rPr>
          <w:sz w:val="20"/>
        </w:rPr>
        <w:t>por la</w:t>
      </w:r>
      <w:r>
        <w:rPr>
          <w:spacing w:val="-1"/>
          <w:sz w:val="20"/>
        </w:rPr>
        <w:t> </w:t>
      </w:r>
      <w:r>
        <w:rPr>
          <w:sz w:val="20"/>
        </w:rPr>
        <w:t>legislación boliviana vigente al </w:t>
      </w:r>
      <w:r>
        <w:rPr>
          <w:spacing w:val="-4"/>
          <w:sz w:val="20"/>
        </w:rPr>
        <w:t>momento</w:t>
      </w:r>
      <w:r>
        <w:rPr>
          <w:spacing w:val="-10"/>
          <w:sz w:val="20"/>
        </w:rPr>
        <w:t> </w:t>
      </w:r>
      <w:r>
        <w:rPr>
          <w:spacing w:val="-4"/>
          <w:sz w:val="20"/>
        </w:rPr>
        <w:t>en</w:t>
      </w:r>
      <w:r>
        <w:rPr>
          <w:spacing w:val="-10"/>
          <w:sz w:val="20"/>
        </w:rPr>
        <w:t> </w:t>
      </w:r>
      <w:r>
        <w:rPr>
          <w:spacing w:val="-4"/>
          <w:sz w:val="20"/>
        </w:rPr>
        <w:t>que</w:t>
      </w:r>
      <w:r>
        <w:rPr>
          <w:spacing w:val="-10"/>
          <w:sz w:val="20"/>
        </w:rPr>
        <w:t> </w:t>
      </w:r>
      <w:r>
        <w:rPr>
          <w:spacing w:val="-4"/>
          <w:sz w:val="20"/>
        </w:rPr>
        <w:t>ocurrieron</w:t>
      </w:r>
      <w:r>
        <w:rPr>
          <w:spacing w:val="-10"/>
          <w:sz w:val="20"/>
        </w:rPr>
        <w:t> </w:t>
      </w:r>
      <w:r>
        <w:rPr>
          <w:spacing w:val="-4"/>
          <w:sz w:val="20"/>
        </w:rPr>
        <w:t>los</w:t>
      </w:r>
      <w:r>
        <w:rPr>
          <w:spacing w:val="-12"/>
          <w:sz w:val="20"/>
        </w:rPr>
        <w:t> </w:t>
      </w:r>
      <w:r>
        <w:rPr>
          <w:spacing w:val="-4"/>
          <w:sz w:val="20"/>
        </w:rPr>
        <w:t>hechos</w:t>
      </w:r>
      <w:r>
        <w:rPr>
          <w:spacing w:val="-11"/>
          <w:sz w:val="20"/>
        </w:rPr>
        <w:t> </w:t>
      </w:r>
      <w:r>
        <w:rPr>
          <w:spacing w:val="-4"/>
          <w:sz w:val="20"/>
        </w:rPr>
        <w:t>(</w:t>
      </w:r>
      <w:r>
        <w:rPr>
          <w:i/>
          <w:spacing w:val="-4"/>
          <w:sz w:val="20"/>
        </w:rPr>
        <w:t>supra</w:t>
      </w:r>
      <w:r>
        <w:rPr>
          <w:i/>
          <w:spacing w:val="-11"/>
          <w:sz w:val="20"/>
        </w:rPr>
        <w:t> </w:t>
      </w:r>
      <w:r>
        <w:rPr>
          <w:spacing w:val="-4"/>
          <w:sz w:val="20"/>
        </w:rPr>
        <w:t>párrs.</w:t>
      </w:r>
      <w:r>
        <w:rPr>
          <w:spacing w:val="-12"/>
          <w:sz w:val="20"/>
        </w:rPr>
        <w:t> </w:t>
      </w:r>
      <w:r>
        <w:rPr>
          <w:spacing w:val="-4"/>
          <w:sz w:val="20"/>
        </w:rPr>
        <w:t>122</w:t>
      </w:r>
      <w:r>
        <w:rPr>
          <w:spacing w:val="-11"/>
          <w:sz w:val="20"/>
        </w:rPr>
        <w:t> </w:t>
      </w:r>
      <w:r>
        <w:rPr>
          <w:spacing w:val="-4"/>
          <w:sz w:val="20"/>
        </w:rPr>
        <w:t>a</w:t>
      </w:r>
      <w:r>
        <w:rPr>
          <w:spacing w:val="-9"/>
          <w:sz w:val="20"/>
        </w:rPr>
        <w:t> </w:t>
      </w:r>
      <w:r>
        <w:rPr>
          <w:spacing w:val="-4"/>
          <w:sz w:val="20"/>
        </w:rPr>
        <w:t>130).</w:t>
      </w:r>
      <w:r>
        <w:rPr>
          <w:spacing w:val="-12"/>
          <w:sz w:val="20"/>
        </w:rPr>
        <w:t> </w:t>
      </w:r>
      <w:r>
        <w:rPr>
          <w:spacing w:val="-4"/>
          <w:sz w:val="20"/>
        </w:rPr>
        <w:t>Asimismo,</w:t>
      </w:r>
      <w:r>
        <w:rPr>
          <w:spacing w:val="-12"/>
          <w:sz w:val="20"/>
        </w:rPr>
        <w:t> </w:t>
      </w:r>
      <w:r>
        <w:rPr>
          <w:spacing w:val="-4"/>
          <w:sz w:val="20"/>
        </w:rPr>
        <w:t>de</w:t>
      </w:r>
      <w:r>
        <w:rPr>
          <w:spacing w:val="-12"/>
          <w:sz w:val="20"/>
        </w:rPr>
        <w:t> </w:t>
      </w:r>
      <w:r>
        <w:rPr>
          <w:spacing w:val="-4"/>
          <w:sz w:val="20"/>
        </w:rPr>
        <w:t>las</w:t>
      </w:r>
      <w:r>
        <w:rPr>
          <w:spacing w:val="-9"/>
          <w:sz w:val="20"/>
        </w:rPr>
        <w:t> </w:t>
      </w:r>
      <w:r>
        <w:rPr>
          <w:spacing w:val="-4"/>
          <w:sz w:val="20"/>
        </w:rPr>
        <w:t>circunstancias </w:t>
      </w:r>
      <w:r>
        <w:rPr>
          <w:sz w:val="20"/>
        </w:rPr>
        <w:t>del caso, se puede deducir que la presencia de niños, niñas y adolescentes era una situación </w:t>
      </w:r>
      <w:r>
        <w:rPr>
          <w:spacing w:val="-4"/>
          <w:sz w:val="20"/>
        </w:rPr>
        <w:t>esperable</w:t>
      </w:r>
      <w:r>
        <w:rPr>
          <w:spacing w:val="-9"/>
          <w:sz w:val="20"/>
        </w:rPr>
        <w:t> </w:t>
      </w:r>
      <w:r>
        <w:rPr>
          <w:spacing w:val="-4"/>
          <w:sz w:val="20"/>
        </w:rPr>
        <w:t>y</w:t>
      </w:r>
      <w:r>
        <w:rPr>
          <w:spacing w:val="-8"/>
          <w:sz w:val="20"/>
        </w:rPr>
        <w:t> </w:t>
      </w:r>
      <w:r>
        <w:rPr>
          <w:spacing w:val="-4"/>
          <w:sz w:val="20"/>
        </w:rPr>
        <w:t>previsible</w:t>
      </w:r>
      <w:r>
        <w:rPr>
          <w:spacing w:val="-9"/>
          <w:sz w:val="20"/>
        </w:rPr>
        <w:t> </w:t>
      </w:r>
      <w:r>
        <w:rPr>
          <w:spacing w:val="-4"/>
          <w:sz w:val="20"/>
        </w:rPr>
        <w:t>para</w:t>
      </w:r>
      <w:r>
        <w:rPr>
          <w:spacing w:val="-7"/>
          <w:sz w:val="20"/>
        </w:rPr>
        <w:t> </w:t>
      </w:r>
      <w:r>
        <w:rPr>
          <w:spacing w:val="-4"/>
          <w:sz w:val="20"/>
        </w:rPr>
        <w:t>los</w:t>
      </w:r>
      <w:r>
        <w:rPr>
          <w:spacing w:val="-8"/>
          <w:sz w:val="20"/>
        </w:rPr>
        <w:t> </w:t>
      </w:r>
      <w:r>
        <w:rPr>
          <w:spacing w:val="-4"/>
          <w:sz w:val="20"/>
        </w:rPr>
        <w:t>agentes</w:t>
      </w:r>
      <w:r>
        <w:rPr>
          <w:spacing w:val="-8"/>
          <w:sz w:val="20"/>
        </w:rPr>
        <w:t> </w:t>
      </w:r>
      <w:r>
        <w:rPr>
          <w:spacing w:val="-4"/>
          <w:sz w:val="20"/>
        </w:rPr>
        <w:t>policiales</w:t>
      </w:r>
      <w:r>
        <w:rPr>
          <w:spacing w:val="-6"/>
          <w:sz w:val="20"/>
        </w:rPr>
        <w:t> </w:t>
      </w:r>
      <w:r>
        <w:rPr>
          <w:spacing w:val="-4"/>
          <w:sz w:val="20"/>
        </w:rPr>
        <w:t>al</w:t>
      </w:r>
      <w:r>
        <w:rPr>
          <w:spacing w:val="-7"/>
          <w:sz w:val="20"/>
        </w:rPr>
        <w:t> </w:t>
      </w:r>
      <w:r>
        <w:rPr>
          <w:spacing w:val="-4"/>
          <w:sz w:val="20"/>
        </w:rPr>
        <w:t>ordenar</w:t>
      </w:r>
      <w:r>
        <w:rPr>
          <w:spacing w:val="-8"/>
          <w:sz w:val="20"/>
        </w:rPr>
        <w:t> </w:t>
      </w:r>
      <w:r>
        <w:rPr>
          <w:spacing w:val="-4"/>
          <w:sz w:val="20"/>
        </w:rPr>
        <w:t>allanamientos</w:t>
      </w:r>
      <w:r>
        <w:rPr>
          <w:spacing w:val="-6"/>
          <w:sz w:val="20"/>
        </w:rPr>
        <w:t> </w:t>
      </w:r>
      <w:r>
        <w:rPr>
          <w:spacing w:val="-4"/>
          <w:sz w:val="20"/>
        </w:rPr>
        <w:t>en</w:t>
      </w:r>
      <w:r>
        <w:rPr>
          <w:spacing w:val="-6"/>
          <w:sz w:val="20"/>
        </w:rPr>
        <w:t> </w:t>
      </w:r>
      <w:r>
        <w:rPr>
          <w:spacing w:val="-4"/>
          <w:sz w:val="20"/>
        </w:rPr>
        <w:t>domicilios</w:t>
      </w:r>
      <w:r>
        <w:rPr>
          <w:spacing w:val="-6"/>
          <w:sz w:val="20"/>
        </w:rPr>
        <w:t> </w:t>
      </w:r>
      <w:r>
        <w:rPr>
          <w:spacing w:val="-4"/>
          <w:sz w:val="20"/>
        </w:rPr>
        <w:t>en</w:t>
      </w:r>
      <w:r>
        <w:rPr>
          <w:spacing w:val="-6"/>
          <w:sz w:val="20"/>
        </w:rPr>
        <w:t> </w:t>
      </w:r>
      <w:r>
        <w:rPr>
          <w:spacing w:val="-4"/>
          <w:sz w:val="20"/>
        </w:rPr>
        <w:t>horas </w:t>
      </w:r>
      <w:r>
        <w:rPr>
          <w:sz w:val="20"/>
        </w:rPr>
        <w:t>de</w:t>
      </w:r>
      <w:r>
        <w:rPr>
          <w:spacing w:val="-3"/>
          <w:sz w:val="20"/>
        </w:rPr>
        <w:t> </w:t>
      </w:r>
      <w:r>
        <w:rPr>
          <w:sz w:val="20"/>
        </w:rPr>
        <w:t>la</w:t>
      </w:r>
      <w:r>
        <w:rPr>
          <w:spacing w:val="-4"/>
          <w:sz w:val="20"/>
        </w:rPr>
        <w:t> </w:t>
      </w:r>
      <w:r>
        <w:rPr>
          <w:sz w:val="20"/>
        </w:rPr>
        <w:t>noche.</w:t>
      </w:r>
      <w:r>
        <w:rPr>
          <w:spacing w:val="40"/>
          <w:sz w:val="20"/>
        </w:rPr>
        <w:t> </w:t>
      </w:r>
      <w:r>
        <w:rPr>
          <w:sz w:val="20"/>
        </w:rPr>
        <w:t>No</w:t>
      </w:r>
      <w:r>
        <w:rPr>
          <w:spacing w:val="-3"/>
          <w:sz w:val="20"/>
        </w:rPr>
        <w:t> </w:t>
      </w:r>
      <w:r>
        <w:rPr>
          <w:sz w:val="20"/>
        </w:rPr>
        <w:t>obstante,</w:t>
      </w:r>
      <w:r>
        <w:rPr>
          <w:spacing w:val="-2"/>
          <w:sz w:val="20"/>
        </w:rPr>
        <w:t> </w:t>
      </w:r>
      <w:r>
        <w:rPr>
          <w:sz w:val="20"/>
        </w:rPr>
        <w:t>las</w:t>
      </w:r>
      <w:r>
        <w:rPr>
          <w:spacing w:val="-2"/>
          <w:sz w:val="20"/>
        </w:rPr>
        <w:t> </w:t>
      </w:r>
      <w:r>
        <w:rPr>
          <w:sz w:val="20"/>
        </w:rPr>
        <w:t>fuerzas</w:t>
      </w:r>
      <w:r>
        <w:rPr>
          <w:spacing w:val="-2"/>
          <w:sz w:val="20"/>
        </w:rPr>
        <w:t> </w:t>
      </w:r>
      <w:r>
        <w:rPr>
          <w:sz w:val="20"/>
        </w:rPr>
        <w:t>policiacas</w:t>
      </w:r>
      <w:r>
        <w:rPr>
          <w:spacing w:val="-2"/>
          <w:sz w:val="20"/>
        </w:rPr>
        <w:t> </w:t>
      </w:r>
      <w:r>
        <w:rPr>
          <w:sz w:val="20"/>
        </w:rPr>
        <w:t>no</w:t>
      </w:r>
      <w:r>
        <w:rPr>
          <w:spacing w:val="-3"/>
          <w:sz w:val="20"/>
        </w:rPr>
        <w:t> </w:t>
      </w:r>
      <w:r>
        <w:rPr>
          <w:sz w:val="20"/>
        </w:rPr>
        <w:t>tomaron</w:t>
      </w:r>
      <w:r>
        <w:rPr>
          <w:spacing w:val="-1"/>
          <w:sz w:val="20"/>
        </w:rPr>
        <w:t> </w:t>
      </w:r>
      <w:r>
        <w:rPr>
          <w:sz w:val="20"/>
        </w:rPr>
        <w:t>medidas</w:t>
      </w:r>
      <w:r>
        <w:rPr>
          <w:spacing w:val="-1"/>
          <w:sz w:val="20"/>
        </w:rPr>
        <w:t> </w:t>
      </w:r>
      <w:r>
        <w:rPr>
          <w:sz w:val="20"/>
        </w:rPr>
        <w:t>especiales</w:t>
      </w:r>
      <w:r>
        <w:rPr>
          <w:spacing w:val="-2"/>
          <w:sz w:val="20"/>
        </w:rPr>
        <w:t> </w:t>
      </w:r>
      <w:r>
        <w:rPr>
          <w:sz w:val="20"/>
        </w:rPr>
        <w:t>con el</w:t>
      </w:r>
      <w:r>
        <w:rPr>
          <w:spacing w:val="-1"/>
          <w:sz w:val="20"/>
        </w:rPr>
        <w:t> </w:t>
      </w:r>
      <w:r>
        <w:rPr>
          <w:sz w:val="20"/>
        </w:rPr>
        <w:t>fin</w:t>
      </w:r>
      <w:r>
        <w:rPr>
          <w:spacing w:val="-1"/>
          <w:sz w:val="20"/>
        </w:rPr>
        <w:t> </w:t>
      </w:r>
      <w:r>
        <w:rPr>
          <w:sz w:val="20"/>
        </w:rPr>
        <w:t>de proteger</w:t>
      </w:r>
      <w:r>
        <w:rPr>
          <w:spacing w:val="-18"/>
          <w:sz w:val="20"/>
        </w:rPr>
        <w:t> </w:t>
      </w:r>
      <w:r>
        <w:rPr>
          <w:sz w:val="20"/>
        </w:rPr>
        <w:t>los</w:t>
      </w:r>
      <w:r>
        <w:rPr>
          <w:spacing w:val="-18"/>
          <w:sz w:val="20"/>
        </w:rPr>
        <w:t> </w:t>
      </w:r>
      <w:r>
        <w:rPr>
          <w:sz w:val="20"/>
        </w:rPr>
        <w:t>niños,</w:t>
      </w:r>
      <w:r>
        <w:rPr>
          <w:spacing w:val="-17"/>
          <w:sz w:val="20"/>
        </w:rPr>
        <w:t> </w:t>
      </w:r>
      <w:r>
        <w:rPr>
          <w:sz w:val="20"/>
        </w:rPr>
        <w:t>niñas</w:t>
      </w:r>
      <w:r>
        <w:rPr>
          <w:spacing w:val="-18"/>
          <w:sz w:val="20"/>
        </w:rPr>
        <w:t> </w:t>
      </w:r>
      <w:r>
        <w:rPr>
          <w:sz w:val="20"/>
        </w:rPr>
        <w:t>y</w:t>
      </w:r>
      <w:r>
        <w:rPr>
          <w:spacing w:val="-17"/>
          <w:sz w:val="20"/>
        </w:rPr>
        <w:t> </w:t>
      </w:r>
      <w:r>
        <w:rPr>
          <w:sz w:val="20"/>
        </w:rPr>
        <w:t>adolescentes</w:t>
      </w:r>
      <w:r>
        <w:rPr>
          <w:spacing w:val="-18"/>
          <w:sz w:val="20"/>
        </w:rPr>
        <w:t> </w:t>
      </w:r>
      <w:r>
        <w:rPr>
          <w:sz w:val="20"/>
        </w:rPr>
        <w:t>presentes</w:t>
      </w:r>
      <w:r>
        <w:rPr>
          <w:spacing w:val="-18"/>
          <w:sz w:val="20"/>
        </w:rPr>
        <w:t> </w:t>
      </w:r>
      <w:r>
        <w:rPr>
          <w:sz w:val="20"/>
        </w:rPr>
        <w:t>durante</w:t>
      </w:r>
      <w:r>
        <w:rPr>
          <w:spacing w:val="-17"/>
          <w:sz w:val="20"/>
        </w:rPr>
        <w:t> </w:t>
      </w:r>
      <w:r>
        <w:rPr>
          <w:sz w:val="20"/>
        </w:rPr>
        <w:t>los</w:t>
      </w:r>
      <w:r>
        <w:rPr>
          <w:spacing w:val="-18"/>
          <w:sz w:val="20"/>
        </w:rPr>
        <w:t> </w:t>
      </w:r>
      <w:r>
        <w:rPr>
          <w:sz w:val="20"/>
        </w:rPr>
        <w:t>allanamientos,</w:t>
      </w:r>
      <w:r>
        <w:rPr>
          <w:spacing w:val="-15"/>
          <w:sz w:val="20"/>
        </w:rPr>
        <w:t> </w:t>
      </w:r>
      <w:r>
        <w:rPr>
          <w:sz w:val="20"/>
        </w:rPr>
        <w:t>así,</w:t>
      </w:r>
      <w:r>
        <w:rPr>
          <w:spacing w:val="-15"/>
          <w:sz w:val="20"/>
        </w:rPr>
        <w:t> </w:t>
      </w:r>
      <w:r>
        <w:rPr>
          <w:sz w:val="20"/>
        </w:rPr>
        <w:t>estos</w:t>
      </w:r>
      <w:r>
        <w:rPr>
          <w:spacing w:val="-18"/>
          <w:sz w:val="20"/>
        </w:rPr>
        <w:t> </w:t>
      </w:r>
      <w:r>
        <w:rPr>
          <w:sz w:val="20"/>
        </w:rPr>
        <w:t>fueron testigos de los hechos (</w:t>
      </w:r>
      <w:r>
        <w:rPr>
          <w:i/>
          <w:sz w:val="20"/>
        </w:rPr>
        <w:t>supra </w:t>
      </w:r>
      <w:r>
        <w:rPr>
          <w:sz w:val="20"/>
        </w:rPr>
        <w:t>párrs. 55 a 70). De la misma manera, como se expondrá más </w:t>
      </w:r>
      <w:r>
        <w:rPr>
          <w:spacing w:val="-4"/>
          <w:sz w:val="20"/>
        </w:rPr>
        <w:t>adelante</w:t>
      </w:r>
      <w:r>
        <w:rPr>
          <w:spacing w:val="-10"/>
          <w:sz w:val="20"/>
        </w:rPr>
        <w:t> </w:t>
      </w:r>
      <w:r>
        <w:rPr>
          <w:spacing w:val="-4"/>
          <w:sz w:val="20"/>
        </w:rPr>
        <w:t>(</w:t>
      </w:r>
      <w:r>
        <w:rPr>
          <w:i/>
          <w:spacing w:val="-4"/>
          <w:sz w:val="20"/>
        </w:rPr>
        <w:t>infra</w:t>
      </w:r>
      <w:r>
        <w:rPr>
          <w:i/>
          <w:spacing w:val="-11"/>
          <w:sz w:val="20"/>
        </w:rPr>
        <w:t> </w:t>
      </w:r>
      <w:r>
        <w:rPr>
          <w:spacing w:val="-4"/>
          <w:sz w:val="20"/>
        </w:rPr>
        <w:t>párrs.</w:t>
      </w:r>
      <w:r>
        <w:rPr>
          <w:spacing w:val="-9"/>
          <w:sz w:val="20"/>
        </w:rPr>
        <w:t> </w:t>
      </w:r>
      <w:r>
        <w:rPr>
          <w:spacing w:val="-4"/>
          <w:sz w:val="20"/>
        </w:rPr>
        <w:t>185</w:t>
      </w:r>
      <w:r>
        <w:rPr>
          <w:spacing w:val="-10"/>
          <w:sz w:val="20"/>
        </w:rPr>
        <w:t> </w:t>
      </w:r>
      <w:r>
        <w:rPr>
          <w:spacing w:val="-4"/>
          <w:sz w:val="20"/>
        </w:rPr>
        <w:t>a</w:t>
      </w:r>
      <w:r>
        <w:rPr>
          <w:spacing w:val="-11"/>
          <w:sz w:val="20"/>
        </w:rPr>
        <w:t> </w:t>
      </w:r>
      <w:r>
        <w:rPr>
          <w:spacing w:val="-4"/>
          <w:sz w:val="20"/>
        </w:rPr>
        <w:t>191),</w:t>
      </w:r>
      <w:r>
        <w:rPr>
          <w:spacing w:val="-12"/>
          <w:sz w:val="20"/>
        </w:rPr>
        <w:t> </w:t>
      </w:r>
      <w:r>
        <w:rPr>
          <w:spacing w:val="-4"/>
          <w:sz w:val="20"/>
        </w:rPr>
        <w:t>durante</w:t>
      </w:r>
      <w:r>
        <w:rPr>
          <w:spacing w:val="-12"/>
          <w:sz w:val="20"/>
        </w:rPr>
        <w:t> </w:t>
      </w:r>
      <w:r>
        <w:rPr>
          <w:spacing w:val="-4"/>
          <w:sz w:val="20"/>
        </w:rPr>
        <w:t>la</w:t>
      </w:r>
      <w:r>
        <w:rPr>
          <w:spacing w:val="-9"/>
          <w:sz w:val="20"/>
        </w:rPr>
        <w:t> </w:t>
      </w:r>
      <w:r>
        <w:rPr>
          <w:spacing w:val="-4"/>
          <w:sz w:val="20"/>
        </w:rPr>
        <w:t>ejecución</w:t>
      </w:r>
      <w:r>
        <w:rPr>
          <w:spacing w:val="-10"/>
          <w:sz w:val="20"/>
        </w:rPr>
        <w:t> </w:t>
      </w:r>
      <w:r>
        <w:rPr>
          <w:spacing w:val="-4"/>
          <w:sz w:val="20"/>
        </w:rPr>
        <w:t>de</w:t>
      </w:r>
      <w:r>
        <w:rPr>
          <w:spacing w:val="-10"/>
          <w:sz w:val="20"/>
        </w:rPr>
        <w:t> </w:t>
      </w:r>
      <w:r>
        <w:rPr>
          <w:spacing w:val="-4"/>
          <w:sz w:val="20"/>
        </w:rPr>
        <w:t>los</w:t>
      </w:r>
      <w:r>
        <w:rPr>
          <w:spacing w:val="-12"/>
          <w:sz w:val="20"/>
        </w:rPr>
        <w:t> </w:t>
      </w:r>
      <w:r>
        <w:rPr>
          <w:spacing w:val="-4"/>
          <w:sz w:val="20"/>
        </w:rPr>
        <w:t>allanamientos,</w:t>
      </w:r>
      <w:r>
        <w:rPr>
          <w:spacing w:val="-9"/>
          <w:sz w:val="20"/>
        </w:rPr>
        <w:t> </w:t>
      </w:r>
      <w:r>
        <w:rPr>
          <w:spacing w:val="-4"/>
          <w:sz w:val="20"/>
        </w:rPr>
        <w:t>las</w:t>
      </w:r>
      <w:r>
        <w:rPr>
          <w:spacing w:val="-9"/>
          <w:sz w:val="20"/>
        </w:rPr>
        <w:t> </w:t>
      </w:r>
      <w:r>
        <w:rPr>
          <w:spacing w:val="-4"/>
          <w:sz w:val="20"/>
        </w:rPr>
        <w:t>fuerzas</w:t>
      </w:r>
      <w:r>
        <w:rPr>
          <w:spacing w:val="-12"/>
          <w:sz w:val="20"/>
        </w:rPr>
        <w:t> </w:t>
      </w:r>
      <w:r>
        <w:rPr>
          <w:spacing w:val="-4"/>
          <w:sz w:val="20"/>
        </w:rPr>
        <w:t>policiales </w:t>
      </w:r>
      <w:r>
        <w:rPr>
          <w:sz w:val="20"/>
        </w:rPr>
        <w:t>realizaron actos de violencia y de violencia sexual en contra de las mujeres presentes, </w:t>
      </w:r>
      <w:r>
        <w:rPr>
          <w:spacing w:val="-2"/>
          <w:sz w:val="20"/>
        </w:rPr>
        <w:t>aprovechándose</w:t>
      </w:r>
      <w:r>
        <w:rPr>
          <w:spacing w:val="-11"/>
          <w:sz w:val="20"/>
        </w:rPr>
        <w:t> </w:t>
      </w:r>
      <w:r>
        <w:rPr>
          <w:spacing w:val="-2"/>
          <w:sz w:val="20"/>
        </w:rPr>
        <w:t>de</w:t>
      </w:r>
      <w:r>
        <w:rPr>
          <w:spacing w:val="-11"/>
          <w:sz w:val="20"/>
        </w:rPr>
        <w:t> </w:t>
      </w:r>
      <w:r>
        <w:rPr>
          <w:spacing w:val="-2"/>
          <w:sz w:val="20"/>
        </w:rPr>
        <w:t>una</w:t>
      </w:r>
      <w:r>
        <w:rPr>
          <w:spacing w:val="-7"/>
          <w:sz w:val="20"/>
        </w:rPr>
        <w:t> </w:t>
      </w:r>
      <w:r>
        <w:rPr>
          <w:spacing w:val="-2"/>
          <w:sz w:val="20"/>
        </w:rPr>
        <w:t>situación</w:t>
      </w:r>
      <w:r>
        <w:rPr>
          <w:spacing w:val="-11"/>
          <w:sz w:val="20"/>
        </w:rPr>
        <w:t> </w:t>
      </w:r>
      <w:r>
        <w:rPr>
          <w:spacing w:val="-2"/>
          <w:sz w:val="20"/>
        </w:rPr>
        <w:t>de</w:t>
      </w:r>
      <w:r>
        <w:rPr>
          <w:spacing w:val="-9"/>
          <w:sz w:val="20"/>
        </w:rPr>
        <w:t> </w:t>
      </w:r>
      <w:r>
        <w:rPr>
          <w:spacing w:val="-2"/>
          <w:sz w:val="20"/>
        </w:rPr>
        <w:t>vulnerabilidad,</w:t>
      </w:r>
      <w:r>
        <w:rPr>
          <w:spacing w:val="-11"/>
          <w:sz w:val="20"/>
        </w:rPr>
        <w:t> </w:t>
      </w:r>
      <w:r>
        <w:rPr>
          <w:spacing w:val="-2"/>
          <w:sz w:val="20"/>
        </w:rPr>
        <w:t>al</w:t>
      </w:r>
      <w:r>
        <w:rPr>
          <w:spacing w:val="-7"/>
          <w:sz w:val="20"/>
        </w:rPr>
        <w:t> </w:t>
      </w:r>
      <w:r>
        <w:rPr>
          <w:spacing w:val="-2"/>
          <w:sz w:val="20"/>
        </w:rPr>
        <w:t>encontrarse</w:t>
      </w:r>
      <w:r>
        <w:rPr>
          <w:spacing w:val="-9"/>
          <w:sz w:val="20"/>
        </w:rPr>
        <w:t> </w:t>
      </w:r>
      <w:r>
        <w:rPr>
          <w:spacing w:val="-2"/>
          <w:sz w:val="20"/>
        </w:rPr>
        <w:t>en</w:t>
      </w:r>
      <w:r>
        <w:rPr>
          <w:spacing w:val="-9"/>
          <w:sz w:val="20"/>
        </w:rPr>
        <w:t> </w:t>
      </w:r>
      <w:r>
        <w:rPr>
          <w:spacing w:val="-2"/>
          <w:sz w:val="20"/>
        </w:rPr>
        <w:t>sus</w:t>
      </w:r>
      <w:r>
        <w:rPr>
          <w:spacing w:val="-13"/>
          <w:sz w:val="20"/>
        </w:rPr>
        <w:t> </w:t>
      </w:r>
      <w:r>
        <w:rPr>
          <w:spacing w:val="-2"/>
          <w:sz w:val="20"/>
        </w:rPr>
        <w:t>hogares,</w:t>
      </w:r>
      <w:r>
        <w:rPr>
          <w:spacing w:val="-8"/>
          <w:sz w:val="20"/>
        </w:rPr>
        <w:t> </w:t>
      </w:r>
      <w:r>
        <w:rPr>
          <w:spacing w:val="-2"/>
          <w:sz w:val="20"/>
        </w:rPr>
        <w:t>en</w:t>
      </w:r>
      <w:r>
        <w:rPr>
          <w:spacing w:val="-9"/>
          <w:sz w:val="20"/>
        </w:rPr>
        <w:t> </w:t>
      </w:r>
      <w:r>
        <w:rPr>
          <w:spacing w:val="-2"/>
          <w:sz w:val="20"/>
        </w:rPr>
        <w:t>horas</w:t>
      </w:r>
      <w:r>
        <w:rPr>
          <w:spacing w:val="-13"/>
          <w:sz w:val="20"/>
        </w:rPr>
        <w:t> </w:t>
      </w:r>
      <w:r>
        <w:rPr>
          <w:spacing w:val="-2"/>
          <w:sz w:val="20"/>
        </w:rPr>
        <w:t>de </w:t>
      </w:r>
      <w:r>
        <w:rPr>
          <w:sz w:val="20"/>
        </w:rPr>
        <w:t>la noche y en ropa de dormir.</w:t>
      </w:r>
    </w:p>
    <w:p>
      <w:pPr>
        <w:pStyle w:val="BodyText"/>
        <w:spacing w:before="11"/>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La</w:t>
      </w:r>
      <w:r>
        <w:rPr>
          <w:spacing w:val="-14"/>
          <w:sz w:val="20"/>
        </w:rPr>
        <w:t> </w:t>
      </w:r>
      <w:r>
        <w:rPr>
          <w:spacing w:val="-4"/>
          <w:sz w:val="20"/>
        </w:rPr>
        <w:t>limitación</w:t>
      </w:r>
      <w:r>
        <w:rPr>
          <w:spacing w:val="-14"/>
          <w:sz w:val="20"/>
        </w:rPr>
        <w:t> </w:t>
      </w:r>
      <w:r>
        <w:rPr>
          <w:spacing w:val="-4"/>
          <w:sz w:val="20"/>
        </w:rPr>
        <w:t>de</w:t>
      </w:r>
      <w:r>
        <w:rPr>
          <w:spacing w:val="-13"/>
          <w:sz w:val="20"/>
        </w:rPr>
        <w:t> </w:t>
      </w:r>
      <w:r>
        <w:rPr>
          <w:spacing w:val="-4"/>
          <w:sz w:val="20"/>
        </w:rPr>
        <w:t>los</w:t>
      </w:r>
      <w:r>
        <w:rPr>
          <w:spacing w:val="-14"/>
          <w:sz w:val="20"/>
        </w:rPr>
        <w:t> </w:t>
      </w:r>
      <w:r>
        <w:rPr>
          <w:spacing w:val="-4"/>
          <w:sz w:val="20"/>
        </w:rPr>
        <w:t>allanamientos</w:t>
      </w:r>
      <w:r>
        <w:rPr>
          <w:spacing w:val="-13"/>
          <w:sz w:val="20"/>
        </w:rPr>
        <w:t> </w:t>
      </w:r>
      <w:r>
        <w:rPr>
          <w:spacing w:val="-4"/>
          <w:sz w:val="20"/>
        </w:rPr>
        <w:t>nocturnos</w:t>
      </w:r>
      <w:r>
        <w:rPr>
          <w:spacing w:val="-14"/>
          <w:sz w:val="20"/>
        </w:rPr>
        <w:t> </w:t>
      </w:r>
      <w:r>
        <w:rPr>
          <w:spacing w:val="-4"/>
          <w:sz w:val="20"/>
        </w:rPr>
        <w:t>es</w:t>
      </w:r>
      <w:r>
        <w:rPr>
          <w:spacing w:val="-14"/>
          <w:sz w:val="20"/>
        </w:rPr>
        <w:t> </w:t>
      </w:r>
      <w:r>
        <w:rPr>
          <w:spacing w:val="-4"/>
          <w:sz w:val="20"/>
        </w:rPr>
        <w:t>una</w:t>
      </w:r>
      <w:r>
        <w:rPr>
          <w:spacing w:val="-13"/>
          <w:sz w:val="20"/>
        </w:rPr>
        <w:t> </w:t>
      </w:r>
      <w:r>
        <w:rPr>
          <w:spacing w:val="-4"/>
          <w:sz w:val="20"/>
        </w:rPr>
        <w:t>forma</w:t>
      </w:r>
      <w:r>
        <w:rPr>
          <w:spacing w:val="-13"/>
          <w:sz w:val="20"/>
        </w:rPr>
        <w:t> </w:t>
      </w:r>
      <w:r>
        <w:rPr>
          <w:spacing w:val="-4"/>
          <w:sz w:val="20"/>
        </w:rPr>
        <w:t>de</w:t>
      </w:r>
      <w:r>
        <w:rPr>
          <w:spacing w:val="-13"/>
          <w:sz w:val="20"/>
        </w:rPr>
        <w:t> </w:t>
      </w:r>
      <w:r>
        <w:rPr>
          <w:spacing w:val="-4"/>
          <w:sz w:val="20"/>
        </w:rPr>
        <w:t>garantizar</w:t>
      </w:r>
      <w:r>
        <w:rPr>
          <w:spacing w:val="-12"/>
          <w:sz w:val="20"/>
        </w:rPr>
        <w:t> </w:t>
      </w:r>
      <w:r>
        <w:rPr>
          <w:spacing w:val="-4"/>
          <w:sz w:val="20"/>
        </w:rPr>
        <w:t>el</w:t>
      </w:r>
      <w:r>
        <w:rPr>
          <w:spacing w:val="-14"/>
          <w:sz w:val="20"/>
        </w:rPr>
        <w:t> </w:t>
      </w:r>
      <w:r>
        <w:rPr>
          <w:spacing w:val="-4"/>
          <w:sz w:val="20"/>
        </w:rPr>
        <w:t>derecho</w:t>
      </w:r>
      <w:r>
        <w:rPr>
          <w:spacing w:val="-14"/>
          <w:sz w:val="20"/>
        </w:rPr>
        <w:t> </w:t>
      </w:r>
      <w:r>
        <w:rPr>
          <w:spacing w:val="-4"/>
          <w:sz w:val="20"/>
        </w:rPr>
        <w:t>a</w:t>
      </w:r>
      <w:r>
        <w:rPr>
          <w:spacing w:val="-13"/>
          <w:sz w:val="20"/>
        </w:rPr>
        <w:t> </w:t>
      </w:r>
      <w:r>
        <w:rPr>
          <w:spacing w:val="-4"/>
          <w:sz w:val="20"/>
        </w:rPr>
        <w:t>la</w:t>
      </w:r>
      <w:r>
        <w:rPr>
          <w:spacing w:val="-11"/>
          <w:sz w:val="20"/>
        </w:rPr>
        <w:t> </w:t>
      </w:r>
      <w:r>
        <w:rPr>
          <w:spacing w:val="-4"/>
          <w:sz w:val="20"/>
        </w:rPr>
        <w:t>vida </w:t>
      </w:r>
      <w:r>
        <w:rPr>
          <w:sz w:val="20"/>
        </w:rPr>
        <w:t>privada,</w:t>
      </w:r>
      <w:r>
        <w:rPr>
          <w:spacing w:val="-11"/>
          <w:sz w:val="20"/>
        </w:rPr>
        <w:t> </w:t>
      </w:r>
      <w:r>
        <w:rPr>
          <w:sz w:val="20"/>
        </w:rPr>
        <w:t>a</w:t>
      </w:r>
      <w:r>
        <w:rPr>
          <w:spacing w:val="-9"/>
          <w:sz w:val="20"/>
        </w:rPr>
        <w:t> </w:t>
      </w:r>
      <w:r>
        <w:rPr>
          <w:sz w:val="20"/>
        </w:rPr>
        <w:t>la</w:t>
      </w:r>
      <w:r>
        <w:rPr>
          <w:spacing w:val="-10"/>
          <w:sz w:val="20"/>
        </w:rPr>
        <w:t> </w:t>
      </w:r>
      <w:r>
        <w:rPr>
          <w:sz w:val="20"/>
        </w:rPr>
        <w:t>protección</w:t>
      </w:r>
      <w:r>
        <w:rPr>
          <w:spacing w:val="-8"/>
          <w:sz w:val="20"/>
        </w:rPr>
        <w:t> </w:t>
      </w:r>
      <w:r>
        <w:rPr>
          <w:sz w:val="20"/>
        </w:rPr>
        <w:t>familiar</w:t>
      </w:r>
      <w:r>
        <w:rPr>
          <w:spacing w:val="-8"/>
          <w:sz w:val="20"/>
        </w:rPr>
        <w:t> </w:t>
      </w:r>
      <w:r>
        <w:rPr>
          <w:sz w:val="20"/>
        </w:rPr>
        <w:t>y</w:t>
      </w:r>
      <w:r>
        <w:rPr>
          <w:spacing w:val="-10"/>
          <w:sz w:val="20"/>
        </w:rPr>
        <w:t> </w:t>
      </w:r>
      <w:r>
        <w:rPr>
          <w:sz w:val="20"/>
        </w:rPr>
        <w:t>al</w:t>
      </w:r>
      <w:r>
        <w:rPr>
          <w:spacing w:val="-9"/>
          <w:sz w:val="20"/>
        </w:rPr>
        <w:t> </w:t>
      </w:r>
      <w:r>
        <w:rPr>
          <w:sz w:val="20"/>
        </w:rPr>
        <w:t>domicilio,</w:t>
      </w:r>
      <w:r>
        <w:rPr>
          <w:spacing w:val="-10"/>
          <w:sz w:val="20"/>
        </w:rPr>
        <w:t> </w:t>
      </w:r>
      <w:r>
        <w:rPr>
          <w:sz w:val="20"/>
        </w:rPr>
        <w:t>en</w:t>
      </w:r>
      <w:r>
        <w:rPr>
          <w:spacing w:val="-10"/>
          <w:sz w:val="20"/>
        </w:rPr>
        <w:t> </w:t>
      </w:r>
      <w:r>
        <w:rPr>
          <w:sz w:val="20"/>
        </w:rPr>
        <w:t>el</w:t>
      </w:r>
      <w:r>
        <w:rPr>
          <w:spacing w:val="-10"/>
          <w:sz w:val="20"/>
        </w:rPr>
        <w:t> </w:t>
      </w:r>
      <w:r>
        <w:rPr>
          <w:sz w:val="20"/>
        </w:rPr>
        <w:t>marco</w:t>
      </w:r>
      <w:r>
        <w:rPr>
          <w:spacing w:val="-10"/>
          <w:sz w:val="20"/>
        </w:rPr>
        <w:t> </w:t>
      </w:r>
      <w:r>
        <w:rPr>
          <w:sz w:val="20"/>
        </w:rPr>
        <w:t>de</w:t>
      </w:r>
      <w:r>
        <w:rPr>
          <w:spacing w:val="-10"/>
          <w:sz w:val="20"/>
        </w:rPr>
        <w:t> </w:t>
      </w:r>
      <w:r>
        <w:rPr>
          <w:sz w:val="20"/>
        </w:rPr>
        <w:t>las</w:t>
      </w:r>
      <w:r>
        <w:rPr>
          <w:spacing w:val="-10"/>
          <w:sz w:val="20"/>
        </w:rPr>
        <w:t> </w:t>
      </w:r>
      <w:r>
        <w:rPr>
          <w:sz w:val="20"/>
        </w:rPr>
        <w:t>competencias</w:t>
      </w:r>
      <w:r>
        <w:rPr>
          <w:spacing w:val="-8"/>
          <w:sz w:val="20"/>
        </w:rPr>
        <w:t> </w:t>
      </w:r>
      <w:r>
        <w:rPr>
          <w:sz w:val="20"/>
        </w:rPr>
        <w:t>estatales</w:t>
      </w:r>
      <w:r>
        <w:rPr>
          <w:spacing w:val="-11"/>
          <w:sz w:val="20"/>
        </w:rPr>
        <w:t> </w:t>
      </w:r>
      <w:r>
        <w:rPr>
          <w:sz w:val="20"/>
        </w:rPr>
        <w:t>para </w:t>
      </w:r>
      <w:r>
        <w:rPr>
          <w:spacing w:val="-4"/>
          <w:sz w:val="20"/>
        </w:rPr>
        <w:t>realizar</w:t>
      </w:r>
      <w:r>
        <w:rPr>
          <w:spacing w:val="-11"/>
          <w:sz w:val="20"/>
        </w:rPr>
        <w:t> </w:t>
      </w:r>
      <w:r>
        <w:rPr>
          <w:spacing w:val="-4"/>
          <w:sz w:val="20"/>
        </w:rPr>
        <w:t>detenciones</w:t>
      </w:r>
      <w:r>
        <w:rPr>
          <w:spacing w:val="-6"/>
          <w:sz w:val="20"/>
        </w:rPr>
        <w:t> </w:t>
      </w:r>
      <w:r>
        <w:rPr>
          <w:spacing w:val="-4"/>
          <w:sz w:val="20"/>
        </w:rPr>
        <w:t>en</w:t>
      </w:r>
      <w:r>
        <w:rPr>
          <w:spacing w:val="-6"/>
          <w:sz w:val="20"/>
        </w:rPr>
        <w:t> </w:t>
      </w:r>
      <w:r>
        <w:rPr>
          <w:spacing w:val="-4"/>
          <w:sz w:val="20"/>
        </w:rPr>
        <w:t>el</w:t>
      </w:r>
      <w:r>
        <w:rPr>
          <w:spacing w:val="-9"/>
          <w:sz w:val="20"/>
        </w:rPr>
        <w:t> </w:t>
      </w:r>
      <w:r>
        <w:rPr>
          <w:spacing w:val="-4"/>
          <w:sz w:val="20"/>
        </w:rPr>
        <w:t>ejercicio</w:t>
      </w:r>
      <w:r>
        <w:rPr>
          <w:spacing w:val="-11"/>
          <w:sz w:val="20"/>
        </w:rPr>
        <w:t> </w:t>
      </w:r>
      <w:r>
        <w:rPr>
          <w:spacing w:val="-4"/>
          <w:sz w:val="20"/>
        </w:rPr>
        <w:t>del</w:t>
      </w:r>
      <w:r>
        <w:rPr>
          <w:spacing w:val="-9"/>
          <w:sz w:val="20"/>
        </w:rPr>
        <w:t> </w:t>
      </w:r>
      <w:r>
        <w:rPr>
          <w:spacing w:val="-4"/>
          <w:sz w:val="20"/>
        </w:rPr>
        <w:t>poder</w:t>
      </w:r>
      <w:r>
        <w:rPr>
          <w:spacing w:val="-8"/>
          <w:sz w:val="20"/>
        </w:rPr>
        <w:t> </w:t>
      </w:r>
      <w:r>
        <w:rPr>
          <w:spacing w:val="-4"/>
          <w:sz w:val="20"/>
        </w:rPr>
        <w:t>punitivo.</w:t>
      </w:r>
      <w:r>
        <w:rPr>
          <w:spacing w:val="-5"/>
          <w:sz w:val="20"/>
        </w:rPr>
        <w:t> </w:t>
      </w:r>
      <w:r>
        <w:rPr>
          <w:spacing w:val="-4"/>
          <w:sz w:val="20"/>
        </w:rPr>
        <w:t>De</w:t>
      </w:r>
      <w:r>
        <w:rPr>
          <w:spacing w:val="-9"/>
          <w:sz w:val="20"/>
        </w:rPr>
        <w:t> </w:t>
      </w:r>
      <w:r>
        <w:rPr>
          <w:spacing w:val="-4"/>
          <w:sz w:val="20"/>
        </w:rPr>
        <w:t>esta</w:t>
      </w:r>
      <w:r>
        <w:rPr>
          <w:spacing w:val="-10"/>
          <w:sz w:val="20"/>
        </w:rPr>
        <w:t> </w:t>
      </w:r>
      <w:r>
        <w:rPr>
          <w:spacing w:val="-4"/>
          <w:sz w:val="20"/>
        </w:rPr>
        <w:t>forma,</w:t>
      </w:r>
      <w:r>
        <w:rPr>
          <w:spacing w:val="-10"/>
          <w:sz w:val="20"/>
        </w:rPr>
        <w:t> </w:t>
      </w:r>
      <w:r>
        <w:rPr>
          <w:spacing w:val="-4"/>
          <w:sz w:val="20"/>
        </w:rPr>
        <w:t>distintos</w:t>
      </w:r>
      <w:r>
        <w:rPr>
          <w:spacing w:val="-8"/>
          <w:sz w:val="20"/>
        </w:rPr>
        <w:t> </w:t>
      </w:r>
      <w:r>
        <w:rPr>
          <w:spacing w:val="-4"/>
          <w:sz w:val="20"/>
        </w:rPr>
        <w:t>ordenamientos</w:t>
      </w:r>
      <w:r>
        <w:rPr>
          <w:spacing w:val="-10"/>
          <w:sz w:val="20"/>
        </w:rPr>
        <w:t> </w:t>
      </w:r>
      <w:r>
        <w:rPr>
          <w:spacing w:val="-4"/>
          <w:sz w:val="20"/>
        </w:rPr>
        <w:t>de </w:t>
      </w:r>
      <w:r>
        <w:rPr>
          <w:sz w:val="20"/>
        </w:rPr>
        <w:t>la</w:t>
      </w:r>
      <w:r>
        <w:rPr>
          <w:spacing w:val="-18"/>
          <w:sz w:val="20"/>
        </w:rPr>
        <w:t> </w:t>
      </w:r>
      <w:r>
        <w:rPr>
          <w:sz w:val="20"/>
        </w:rPr>
        <w:t>región</w:t>
      </w:r>
      <w:r>
        <w:rPr>
          <w:spacing w:val="-18"/>
          <w:sz w:val="20"/>
        </w:rPr>
        <w:t> </w:t>
      </w:r>
      <w:r>
        <w:rPr>
          <w:sz w:val="20"/>
        </w:rPr>
        <w:t>contemplan</w:t>
      </w:r>
      <w:r>
        <w:rPr>
          <w:spacing w:val="-17"/>
          <w:sz w:val="20"/>
        </w:rPr>
        <w:t> </w:t>
      </w:r>
      <w:r>
        <w:rPr>
          <w:sz w:val="20"/>
        </w:rPr>
        <w:t>la</w:t>
      </w:r>
      <w:r>
        <w:rPr>
          <w:spacing w:val="-18"/>
          <w:sz w:val="20"/>
        </w:rPr>
        <w:t> </w:t>
      </w:r>
      <w:r>
        <w:rPr>
          <w:sz w:val="20"/>
        </w:rPr>
        <w:t>prohibición</w:t>
      </w:r>
      <w:r>
        <w:rPr>
          <w:spacing w:val="-17"/>
          <w:sz w:val="20"/>
        </w:rPr>
        <w:t> </w:t>
      </w:r>
      <w:r>
        <w:rPr>
          <w:sz w:val="20"/>
        </w:rPr>
        <w:t>o</w:t>
      </w:r>
      <w:r>
        <w:rPr>
          <w:spacing w:val="-18"/>
          <w:sz w:val="20"/>
        </w:rPr>
        <w:t> </w:t>
      </w:r>
      <w:r>
        <w:rPr>
          <w:sz w:val="20"/>
        </w:rPr>
        <w:t>la</w:t>
      </w:r>
      <w:r>
        <w:rPr>
          <w:spacing w:val="-18"/>
          <w:sz w:val="20"/>
        </w:rPr>
        <w:t> </w:t>
      </w:r>
      <w:r>
        <w:rPr>
          <w:sz w:val="20"/>
        </w:rPr>
        <w:t>restricción</w:t>
      </w:r>
      <w:r>
        <w:rPr>
          <w:spacing w:val="-17"/>
          <w:sz w:val="20"/>
        </w:rPr>
        <w:t> </w:t>
      </w:r>
      <w:r>
        <w:rPr>
          <w:sz w:val="20"/>
        </w:rPr>
        <w:t>de</w:t>
      </w:r>
      <w:r>
        <w:rPr>
          <w:spacing w:val="-18"/>
          <w:sz w:val="20"/>
        </w:rPr>
        <w:t> </w:t>
      </w:r>
      <w:r>
        <w:rPr>
          <w:sz w:val="20"/>
        </w:rPr>
        <w:t>los</w:t>
      </w:r>
      <w:r>
        <w:rPr>
          <w:spacing w:val="-17"/>
          <w:sz w:val="20"/>
        </w:rPr>
        <w:t> </w:t>
      </w:r>
      <w:r>
        <w:rPr>
          <w:sz w:val="20"/>
        </w:rPr>
        <w:t>allanamientos</w:t>
      </w:r>
      <w:r>
        <w:rPr>
          <w:spacing w:val="-18"/>
          <w:sz w:val="20"/>
        </w:rPr>
        <w:t> </w:t>
      </w:r>
      <w:r>
        <w:rPr>
          <w:sz w:val="20"/>
        </w:rPr>
        <w:t>nocturnos</w:t>
      </w:r>
      <w:r>
        <w:rPr>
          <w:position w:val="7"/>
          <w:sz w:val="13"/>
        </w:rPr>
        <w:t>223</w:t>
      </w:r>
      <w:r>
        <w:rPr>
          <w:sz w:val="20"/>
        </w:rPr>
        <w:t>.</w:t>
      </w:r>
    </w:p>
    <w:p>
      <w:pPr>
        <w:pStyle w:val="BodyText"/>
      </w:pPr>
    </w:p>
    <w:p>
      <w:pPr>
        <w:pStyle w:val="BodyText"/>
        <w:spacing w:before="8"/>
        <w:rPr>
          <w:sz w:val="17"/>
        </w:rPr>
      </w:pPr>
      <w:r>
        <w:rPr/>
        <w:pict>
          <v:rect style="position:absolute;margin-left:70.944pt;margin-top:11.945596pt;width:144.020pt;height:.600010pt;mso-position-horizontal-relative:page;mso-position-vertical-relative:paragraph;z-index:-15707136;mso-wrap-distance-left:0;mso-wrap-distance-right:0" id="docshape44" filled="true" fillcolor="#000000" stroked="false">
            <v:fill type="solid"/>
            <w10:wrap type="topAndBottom"/>
          </v:rect>
        </w:pict>
      </w:r>
    </w:p>
    <w:p>
      <w:pPr>
        <w:spacing w:before="96"/>
        <w:ind w:left="118" w:right="113" w:firstLine="0"/>
        <w:jc w:val="both"/>
        <w:rPr>
          <w:sz w:val="16"/>
        </w:rPr>
      </w:pPr>
      <w:r>
        <w:rPr>
          <w:sz w:val="16"/>
          <w:vertAlign w:val="superscript"/>
        </w:rPr>
        <w:t>222</w:t>
      </w:r>
      <w:r>
        <w:rPr>
          <w:spacing w:val="80"/>
          <w:sz w:val="16"/>
          <w:vertAlign w:val="baseline"/>
        </w:rPr>
        <w:t>  </w:t>
      </w:r>
      <w:r>
        <w:rPr>
          <w:i/>
          <w:sz w:val="16"/>
          <w:vertAlign w:val="baseline"/>
        </w:rPr>
        <w:t>Cfr. Caso Pollo Rivera y otros Vs. Perú. Fondo, Reparaciones y Costas. </w:t>
      </w:r>
      <w:r>
        <w:rPr>
          <w:sz w:val="16"/>
          <w:vertAlign w:val="baseline"/>
        </w:rPr>
        <w:t>Sentencia de 21 de octubre de 2016. Serie C No. 319, párr. 116.</w:t>
      </w:r>
    </w:p>
    <w:p>
      <w:pPr>
        <w:spacing w:before="120"/>
        <w:ind w:left="118" w:right="110" w:firstLine="0"/>
        <w:jc w:val="both"/>
        <w:rPr>
          <w:sz w:val="16"/>
        </w:rPr>
      </w:pPr>
      <w:r>
        <w:rPr>
          <w:spacing w:val="-2"/>
          <w:sz w:val="16"/>
          <w:vertAlign w:val="superscript"/>
        </w:rPr>
        <w:t>223</w:t>
      </w:r>
      <w:r>
        <w:rPr>
          <w:spacing w:val="-13"/>
          <w:sz w:val="16"/>
          <w:vertAlign w:val="baseline"/>
        </w:rPr>
        <w:t> </w:t>
      </w:r>
      <w:r>
        <w:rPr>
          <w:i/>
          <w:spacing w:val="-2"/>
          <w:sz w:val="16"/>
          <w:vertAlign w:val="baseline"/>
        </w:rPr>
        <w:t>Cfr.</w:t>
      </w:r>
      <w:r>
        <w:rPr>
          <w:i/>
          <w:spacing w:val="-12"/>
          <w:sz w:val="16"/>
          <w:vertAlign w:val="baseline"/>
        </w:rPr>
        <w:t> </w:t>
      </w:r>
      <w:r>
        <w:rPr>
          <w:spacing w:val="-2"/>
          <w:sz w:val="16"/>
          <w:vertAlign w:val="baseline"/>
        </w:rPr>
        <w:t>Artículo</w:t>
      </w:r>
      <w:r>
        <w:rPr>
          <w:spacing w:val="-12"/>
          <w:sz w:val="16"/>
          <w:vertAlign w:val="baseline"/>
        </w:rPr>
        <w:t> </w:t>
      </w:r>
      <w:r>
        <w:rPr>
          <w:spacing w:val="-2"/>
          <w:sz w:val="16"/>
          <w:vertAlign w:val="baseline"/>
        </w:rPr>
        <w:t>140</w:t>
      </w:r>
      <w:r>
        <w:rPr>
          <w:spacing w:val="-12"/>
          <w:sz w:val="16"/>
          <w:vertAlign w:val="baseline"/>
        </w:rPr>
        <w:t> </w:t>
      </w:r>
      <w:r>
        <w:rPr>
          <w:spacing w:val="-2"/>
          <w:sz w:val="16"/>
          <w:vertAlign w:val="baseline"/>
        </w:rPr>
        <w:t>del</w:t>
      </w:r>
      <w:r>
        <w:rPr>
          <w:spacing w:val="-12"/>
          <w:sz w:val="16"/>
          <w:vertAlign w:val="baseline"/>
        </w:rPr>
        <w:t> </w:t>
      </w:r>
      <w:r>
        <w:rPr>
          <w:spacing w:val="-2"/>
          <w:sz w:val="16"/>
          <w:vertAlign w:val="baseline"/>
        </w:rPr>
        <w:t>Código</w:t>
      </w:r>
      <w:r>
        <w:rPr>
          <w:spacing w:val="-12"/>
          <w:sz w:val="16"/>
          <w:vertAlign w:val="baseline"/>
        </w:rPr>
        <w:t> </w:t>
      </w:r>
      <w:r>
        <w:rPr>
          <w:spacing w:val="-2"/>
          <w:sz w:val="16"/>
          <w:vertAlign w:val="baseline"/>
        </w:rPr>
        <w:t>Procesal</w:t>
      </w:r>
      <w:r>
        <w:rPr>
          <w:spacing w:val="-12"/>
          <w:sz w:val="16"/>
          <w:vertAlign w:val="baseline"/>
        </w:rPr>
        <w:t> </w:t>
      </w:r>
      <w:r>
        <w:rPr>
          <w:spacing w:val="-2"/>
          <w:sz w:val="16"/>
          <w:vertAlign w:val="baseline"/>
        </w:rPr>
        <w:t>Penal</w:t>
      </w:r>
      <w:r>
        <w:rPr>
          <w:spacing w:val="-12"/>
          <w:sz w:val="16"/>
          <w:vertAlign w:val="baseline"/>
        </w:rPr>
        <w:t> </w:t>
      </w:r>
      <w:r>
        <w:rPr>
          <w:spacing w:val="-2"/>
          <w:sz w:val="16"/>
          <w:vertAlign w:val="baseline"/>
        </w:rPr>
        <w:t>Federal</w:t>
      </w:r>
      <w:r>
        <w:rPr>
          <w:spacing w:val="-12"/>
          <w:sz w:val="16"/>
          <w:vertAlign w:val="baseline"/>
        </w:rPr>
        <w:t> </w:t>
      </w:r>
      <w:r>
        <w:rPr>
          <w:spacing w:val="-2"/>
          <w:sz w:val="16"/>
          <w:vertAlign w:val="baseline"/>
        </w:rPr>
        <w:t>de</w:t>
      </w:r>
      <w:r>
        <w:rPr>
          <w:spacing w:val="-12"/>
          <w:sz w:val="16"/>
          <w:vertAlign w:val="baseline"/>
        </w:rPr>
        <w:t> </w:t>
      </w:r>
      <w:r>
        <w:rPr>
          <w:spacing w:val="-2"/>
          <w:sz w:val="16"/>
          <w:vertAlign w:val="baseline"/>
        </w:rPr>
        <w:t>Argentina</w:t>
      </w:r>
      <w:r>
        <w:rPr>
          <w:spacing w:val="-12"/>
          <w:sz w:val="16"/>
          <w:vertAlign w:val="baseline"/>
        </w:rPr>
        <w:t> </w:t>
      </w:r>
      <w:r>
        <w:rPr>
          <w:spacing w:val="-2"/>
          <w:sz w:val="16"/>
          <w:vertAlign w:val="baseline"/>
        </w:rPr>
        <w:t>que</w:t>
      </w:r>
      <w:r>
        <w:rPr>
          <w:spacing w:val="-12"/>
          <w:sz w:val="16"/>
          <w:vertAlign w:val="baseline"/>
        </w:rPr>
        <w:t> </w:t>
      </w:r>
      <w:r>
        <w:rPr>
          <w:spacing w:val="-2"/>
          <w:sz w:val="16"/>
          <w:vertAlign w:val="baseline"/>
        </w:rPr>
        <w:t>establece</w:t>
      </w:r>
      <w:r>
        <w:rPr>
          <w:spacing w:val="-12"/>
          <w:sz w:val="16"/>
          <w:vertAlign w:val="baseline"/>
        </w:rPr>
        <w:t> </w:t>
      </w:r>
      <w:r>
        <w:rPr>
          <w:spacing w:val="-2"/>
          <w:sz w:val="16"/>
          <w:vertAlign w:val="baseline"/>
        </w:rPr>
        <w:t>“Allanamiento</w:t>
      </w:r>
      <w:r>
        <w:rPr>
          <w:spacing w:val="-12"/>
          <w:sz w:val="16"/>
          <w:vertAlign w:val="baseline"/>
        </w:rPr>
        <w:t> </w:t>
      </w:r>
      <w:r>
        <w:rPr>
          <w:spacing w:val="-2"/>
          <w:sz w:val="16"/>
          <w:vertAlign w:val="baseline"/>
        </w:rPr>
        <w:t>de</w:t>
      </w:r>
      <w:r>
        <w:rPr>
          <w:spacing w:val="-12"/>
          <w:sz w:val="16"/>
          <w:vertAlign w:val="baseline"/>
        </w:rPr>
        <w:t> </w:t>
      </w:r>
      <w:r>
        <w:rPr>
          <w:spacing w:val="-2"/>
          <w:sz w:val="16"/>
          <w:vertAlign w:val="baseline"/>
        </w:rPr>
        <w:t>morada.</w:t>
      </w:r>
      <w:r>
        <w:rPr>
          <w:spacing w:val="-12"/>
          <w:sz w:val="16"/>
          <w:vertAlign w:val="baseline"/>
        </w:rPr>
        <w:t> </w:t>
      </w:r>
      <w:r>
        <w:rPr>
          <w:spacing w:val="-2"/>
          <w:sz w:val="16"/>
          <w:vertAlign w:val="baseline"/>
        </w:rPr>
        <w:t>Si</w:t>
      </w:r>
      <w:r>
        <w:rPr>
          <w:spacing w:val="-13"/>
          <w:sz w:val="16"/>
          <w:vertAlign w:val="baseline"/>
        </w:rPr>
        <w:t> </w:t>
      </w:r>
      <w:r>
        <w:rPr>
          <w:spacing w:val="-2"/>
          <w:sz w:val="16"/>
          <w:vertAlign w:val="baseline"/>
        </w:rPr>
        <w:t>el</w:t>
      </w:r>
      <w:r>
        <w:rPr>
          <w:spacing w:val="-12"/>
          <w:sz w:val="16"/>
          <w:vertAlign w:val="baseline"/>
        </w:rPr>
        <w:t> </w:t>
      </w:r>
      <w:r>
        <w:rPr>
          <w:spacing w:val="-2"/>
          <w:sz w:val="16"/>
          <w:vertAlign w:val="baseline"/>
        </w:rPr>
        <w:t>registro </w:t>
      </w:r>
      <w:r>
        <w:rPr>
          <w:sz w:val="16"/>
          <w:vertAlign w:val="baseline"/>
        </w:rPr>
        <w:t>debiera</w:t>
      </w:r>
      <w:r>
        <w:rPr>
          <w:spacing w:val="-17"/>
          <w:sz w:val="16"/>
          <w:vertAlign w:val="baseline"/>
        </w:rPr>
        <w:t> </w:t>
      </w:r>
      <w:r>
        <w:rPr>
          <w:sz w:val="16"/>
          <w:vertAlign w:val="baseline"/>
        </w:rPr>
        <w:t>efectuarse</w:t>
      </w:r>
      <w:r>
        <w:rPr>
          <w:spacing w:val="-14"/>
          <w:sz w:val="16"/>
          <w:vertAlign w:val="baseline"/>
        </w:rPr>
        <w:t> </w:t>
      </w:r>
      <w:r>
        <w:rPr>
          <w:sz w:val="16"/>
          <w:vertAlign w:val="baseline"/>
        </w:rPr>
        <w:t>en</w:t>
      </w:r>
      <w:r>
        <w:rPr>
          <w:spacing w:val="-14"/>
          <w:sz w:val="16"/>
          <w:vertAlign w:val="baseline"/>
        </w:rPr>
        <w:t> </w:t>
      </w:r>
      <w:r>
        <w:rPr>
          <w:sz w:val="16"/>
          <w:vertAlign w:val="baseline"/>
        </w:rPr>
        <w:t>un</w:t>
      </w:r>
      <w:r>
        <w:rPr>
          <w:spacing w:val="-14"/>
          <w:sz w:val="16"/>
          <w:vertAlign w:val="baseline"/>
        </w:rPr>
        <w:t> </w:t>
      </w:r>
      <w:r>
        <w:rPr>
          <w:sz w:val="16"/>
          <w:vertAlign w:val="baseline"/>
        </w:rPr>
        <w:t>lugar</w:t>
      </w:r>
      <w:r>
        <w:rPr>
          <w:spacing w:val="-14"/>
          <w:sz w:val="16"/>
          <w:vertAlign w:val="baseline"/>
        </w:rPr>
        <w:t> </w:t>
      </w:r>
      <w:r>
        <w:rPr>
          <w:sz w:val="16"/>
          <w:vertAlign w:val="baseline"/>
        </w:rPr>
        <w:t>destinado</w:t>
      </w:r>
      <w:r>
        <w:rPr>
          <w:spacing w:val="-14"/>
          <w:sz w:val="16"/>
          <w:vertAlign w:val="baseline"/>
        </w:rPr>
        <w:t> </w:t>
      </w:r>
      <w:r>
        <w:rPr>
          <w:sz w:val="16"/>
          <w:vertAlign w:val="baseline"/>
        </w:rPr>
        <w:t>a</w:t>
      </w:r>
      <w:r>
        <w:rPr>
          <w:spacing w:val="-14"/>
          <w:sz w:val="16"/>
          <w:vertAlign w:val="baseline"/>
        </w:rPr>
        <w:t> </w:t>
      </w:r>
      <w:r>
        <w:rPr>
          <w:sz w:val="16"/>
          <w:vertAlign w:val="baseline"/>
        </w:rPr>
        <w:t>habitación</w:t>
      </w:r>
      <w:r>
        <w:rPr>
          <w:spacing w:val="-14"/>
          <w:sz w:val="16"/>
          <w:vertAlign w:val="baseline"/>
        </w:rPr>
        <w:t> </w:t>
      </w:r>
      <w:r>
        <w:rPr>
          <w:sz w:val="16"/>
          <w:vertAlign w:val="baseline"/>
        </w:rPr>
        <w:t>o</w:t>
      </w:r>
      <w:r>
        <w:rPr>
          <w:spacing w:val="-14"/>
          <w:sz w:val="16"/>
          <w:vertAlign w:val="baseline"/>
        </w:rPr>
        <w:t> </w:t>
      </w:r>
      <w:r>
        <w:rPr>
          <w:sz w:val="16"/>
          <w:vertAlign w:val="baseline"/>
        </w:rPr>
        <w:t>residencia</w:t>
      </w:r>
      <w:r>
        <w:rPr>
          <w:spacing w:val="-14"/>
          <w:sz w:val="16"/>
          <w:vertAlign w:val="baseline"/>
        </w:rPr>
        <w:t> </w:t>
      </w:r>
      <w:r>
        <w:rPr>
          <w:sz w:val="16"/>
          <w:vertAlign w:val="baseline"/>
        </w:rPr>
        <w:t>particular</w:t>
      </w:r>
      <w:r>
        <w:rPr>
          <w:spacing w:val="-14"/>
          <w:sz w:val="16"/>
          <w:vertAlign w:val="baseline"/>
        </w:rPr>
        <w:t> </w:t>
      </w:r>
      <w:r>
        <w:rPr>
          <w:sz w:val="16"/>
          <w:vertAlign w:val="baseline"/>
        </w:rPr>
        <w:t>o</w:t>
      </w:r>
      <w:r>
        <w:rPr>
          <w:spacing w:val="-14"/>
          <w:sz w:val="16"/>
          <w:vertAlign w:val="baseline"/>
        </w:rPr>
        <w:t> </w:t>
      </w:r>
      <w:r>
        <w:rPr>
          <w:sz w:val="16"/>
          <w:vertAlign w:val="baseline"/>
        </w:rPr>
        <w:t>sus</w:t>
      </w:r>
      <w:r>
        <w:rPr>
          <w:spacing w:val="-14"/>
          <w:sz w:val="16"/>
          <w:vertAlign w:val="baseline"/>
        </w:rPr>
        <w:t> </w:t>
      </w:r>
      <w:r>
        <w:rPr>
          <w:sz w:val="16"/>
          <w:vertAlign w:val="baseline"/>
        </w:rPr>
        <w:t>dependencias</w:t>
      </w:r>
      <w:r>
        <w:rPr>
          <w:spacing w:val="-14"/>
          <w:sz w:val="16"/>
          <w:vertAlign w:val="baseline"/>
        </w:rPr>
        <w:t> </w:t>
      </w:r>
      <w:r>
        <w:rPr>
          <w:sz w:val="16"/>
          <w:vertAlign w:val="baseline"/>
        </w:rPr>
        <w:t>cerradas,</w:t>
      </w:r>
      <w:r>
        <w:rPr>
          <w:spacing w:val="-14"/>
          <w:sz w:val="16"/>
          <w:vertAlign w:val="baseline"/>
        </w:rPr>
        <w:t> </w:t>
      </w:r>
      <w:r>
        <w:rPr>
          <w:sz w:val="16"/>
          <w:vertAlign w:val="baseline"/>
        </w:rPr>
        <w:t>la</w:t>
      </w:r>
      <w:r>
        <w:rPr>
          <w:spacing w:val="-14"/>
          <w:sz w:val="16"/>
          <w:vertAlign w:val="baseline"/>
        </w:rPr>
        <w:t> </w:t>
      </w:r>
      <w:r>
        <w:rPr>
          <w:sz w:val="16"/>
          <w:vertAlign w:val="baseline"/>
        </w:rPr>
        <w:t>diligencia </w:t>
      </w:r>
      <w:r>
        <w:rPr>
          <w:spacing w:val="-4"/>
          <w:sz w:val="16"/>
          <w:vertAlign w:val="baseline"/>
        </w:rPr>
        <w:t>deberá</w:t>
      </w:r>
      <w:r>
        <w:rPr>
          <w:spacing w:val="-6"/>
          <w:sz w:val="16"/>
          <w:vertAlign w:val="baseline"/>
        </w:rPr>
        <w:t> </w:t>
      </w:r>
      <w:r>
        <w:rPr>
          <w:spacing w:val="-4"/>
          <w:sz w:val="16"/>
          <w:vertAlign w:val="baseline"/>
        </w:rPr>
        <w:t>realizarse en horario</w:t>
      </w:r>
      <w:r>
        <w:rPr>
          <w:spacing w:val="-5"/>
          <w:sz w:val="16"/>
          <w:vertAlign w:val="baseline"/>
        </w:rPr>
        <w:t> </w:t>
      </w:r>
      <w:r>
        <w:rPr>
          <w:spacing w:val="-4"/>
          <w:sz w:val="16"/>
          <w:vertAlign w:val="baseline"/>
        </w:rPr>
        <w:t>diurno.</w:t>
      </w:r>
      <w:r>
        <w:rPr>
          <w:spacing w:val="-7"/>
          <w:sz w:val="16"/>
          <w:vertAlign w:val="baseline"/>
        </w:rPr>
        <w:t> </w:t>
      </w:r>
      <w:r>
        <w:rPr>
          <w:spacing w:val="-4"/>
          <w:sz w:val="16"/>
          <w:vertAlign w:val="baseline"/>
        </w:rPr>
        <w:t>Excepcionalmente,</w:t>
      </w:r>
      <w:r>
        <w:rPr>
          <w:spacing w:val="-7"/>
          <w:sz w:val="16"/>
          <w:vertAlign w:val="baseline"/>
        </w:rPr>
        <w:t> </w:t>
      </w:r>
      <w:r>
        <w:rPr>
          <w:spacing w:val="-4"/>
          <w:sz w:val="16"/>
          <w:vertAlign w:val="baseline"/>
        </w:rPr>
        <w:t>en los</w:t>
      </w:r>
      <w:r>
        <w:rPr>
          <w:spacing w:val="-5"/>
          <w:sz w:val="16"/>
          <w:vertAlign w:val="baseline"/>
        </w:rPr>
        <w:t> </w:t>
      </w:r>
      <w:r>
        <w:rPr>
          <w:spacing w:val="-4"/>
          <w:sz w:val="16"/>
          <w:vertAlign w:val="baseline"/>
        </w:rPr>
        <w:t>casos</w:t>
      </w:r>
      <w:r>
        <w:rPr>
          <w:spacing w:val="-5"/>
          <w:sz w:val="16"/>
          <w:vertAlign w:val="baseline"/>
        </w:rPr>
        <w:t> </w:t>
      </w:r>
      <w:r>
        <w:rPr>
          <w:spacing w:val="-4"/>
          <w:sz w:val="16"/>
          <w:vertAlign w:val="baseline"/>
        </w:rPr>
        <w:t>en</w:t>
      </w:r>
      <w:r>
        <w:rPr>
          <w:spacing w:val="-7"/>
          <w:sz w:val="16"/>
          <w:vertAlign w:val="baseline"/>
        </w:rPr>
        <w:t> </w:t>
      </w:r>
      <w:r>
        <w:rPr>
          <w:spacing w:val="-4"/>
          <w:sz w:val="16"/>
          <w:vertAlign w:val="baseline"/>
        </w:rPr>
        <w:t>que</w:t>
      </w:r>
      <w:r>
        <w:rPr>
          <w:spacing w:val="-6"/>
          <w:sz w:val="16"/>
          <w:vertAlign w:val="baseline"/>
        </w:rPr>
        <w:t> </w:t>
      </w:r>
      <w:r>
        <w:rPr>
          <w:spacing w:val="-4"/>
          <w:sz w:val="16"/>
          <w:vertAlign w:val="baseline"/>
        </w:rPr>
        <w:t>exista peligro</w:t>
      </w:r>
      <w:r>
        <w:rPr>
          <w:spacing w:val="-5"/>
          <w:sz w:val="16"/>
          <w:vertAlign w:val="baseline"/>
        </w:rPr>
        <w:t> </w:t>
      </w:r>
      <w:r>
        <w:rPr>
          <w:spacing w:val="-4"/>
          <w:sz w:val="16"/>
          <w:vertAlign w:val="baseline"/>
        </w:rPr>
        <w:t>en la demora,</w:t>
      </w:r>
      <w:r>
        <w:rPr>
          <w:spacing w:val="-7"/>
          <w:sz w:val="16"/>
          <w:vertAlign w:val="baseline"/>
        </w:rPr>
        <w:t> </w:t>
      </w:r>
      <w:r>
        <w:rPr>
          <w:spacing w:val="-4"/>
          <w:sz w:val="16"/>
          <w:vertAlign w:val="baseline"/>
        </w:rPr>
        <w:t>podrá</w:t>
      </w:r>
      <w:r>
        <w:rPr>
          <w:spacing w:val="-6"/>
          <w:sz w:val="16"/>
          <w:vertAlign w:val="baseline"/>
        </w:rPr>
        <w:t> </w:t>
      </w:r>
      <w:r>
        <w:rPr>
          <w:spacing w:val="-4"/>
          <w:sz w:val="16"/>
          <w:vertAlign w:val="baseline"/>
        </w:rPr>
        <w:t>procederse </w:t>
      </w:r>
      <w:r>
        <w:rPr>
          <w:spacing w:val="-2"/>
          <w:sz w:val="16"/>
          <w:vertAlign w:val="baseline"/>
        </w:rPr>
        <w:t>en</w:t>
      </w:r>
      <w:r>
        <w:rPr>
          <w:spacing w:val="-7"/>
          <w:sz w:val="16"/>
          <w:vertAlign w:val="baseline"/>
        </w:rPr>
        <w:t> </w:t>
      </w:r>
      <w:r>
        <w:rPr>
          <w:spacing w:val="-2"/>
          <w:sz w:val="16"/>
          <w:vertAlign w:val="baseline"/>
        </w:rPr>
        <w:t>cualquier</w:t>
      </w:r>
      <w:r>
        <w:rPr>
          <w:spacing w:val="-6"/>
          <w:sz w:val="16"/>
          <w:vertAlign w:val="baseline"/>
        </w:rPr>
        <w:t> </w:t>
      </w:r>
      <w:r>
        <w:rPr>
          <w:spacing w:val="-2"/>
          <w:sz w:val="16"/>
          <w:vertAlign w:val="baseline"/>
        </w:rPr>
        <w:t>horario.</w:t>
      </w:r>
      <w:r>
        <w:rPr>
          <w:spacing w:val="-7"/>
          <w:sz w:val="16"/>
          <w:vertAlign w:val="baseline"/>
        </w:rPr>
        <w:t> </w:t>
      </w:r>
      <w:r>
        <w:rPr>
          <w:spacing w:val="-2"/>
          <w:sz w:val="16"/>
          <w:vertAlign w:val="baseline"/>
        </w:rPr>
        <w:t>La</w:t>
      </w:r>
      <w:r>
        <w:rPr>
          <w:spacing w:val="-7"/>
          <w:sz w:val="16"/>
          <w:vertAlign w:val="baseline"/>
        </w:rPr>
        <w:t> </w:t>
      </w:r>
      <w:r>
        <w:rPr>
          <w:spacing w:val="-2"/>
          <w:sz w:val="16"/>
          <w:vertAlign w:val="baseline"/>
        </w:rPr>
        <w:t>orden</w:t>
      </w:r>
      <w:r>
        <w:rPr>
          <w:spacing w:val="-7"/>
          <w:sz w:val="16"/>
          <w:vertAlign w:val="baseline"/>
        </w:rPr>
        <w:t> </w:t>
      </w:r>
      <w:r>
        <w:rPr>
          <w:spacing w:val="-2"/>
          <w:sz w:val="16"/>
          <w:vertAlign w:val="baseline"/>
        </w:rPr>
        <w:t>que</w:t>
      </w:r>
      <w:r>
        <w:rPr>
          <w:spacing w:val="-7"/>
          <w:sz w:val="16"/>
          <w:vertAlign w:val="baseline"/>
        </w:rPr>
        <w:t> </w:t>
      </w:r>
      <w:r>
        <w:rPr>
          <w:spacing w:val="-2"/>
          <w:sz w:val="16"/>
          <w:vertAlign w:val="baseline"/>
        </w:rPr>
        <w:t>así</w:t>
      </w:r>
      <w:r>
        <w:rPr>
          <w:spacing w:val="-7"/>
          <w:sz w:val="16"/>
          <w:vertAlign w:val="baseline"/>
        </w:rPr>
        <w:t> </w:t>
      </w:r>
      <w:r>
        <w:rPr>
          <w:spacing w:val="-2"/>
          <w:sz w:val="16"/>
          <w:vertAlign w:val="baseline"/>
        </w:rPr>
        <w:t>lo</w:t>
      </w:r>
      <w:r>
        <w:rPr>
          <w:spacing w:val="-7"/>
          <w:sz w:val="16"/>
          <w:vertAlign w:val="baseline"/>
        </w:rPr>
        <w:t> </w:t>
      </w:r>
      <w:r>
        <w:rPr>
          <w:spacing w:val="-2"/>
          <w:sz w:val="16"/>
          <w:vertAlign w:val="baseline"/>
        </w:rPr>
        <w:t>disponga</w:t>
      </w:r>
      <w:r>
        <w:rPr>
          <w:spacing w:val="-7"/>
          <w:sz w:val="16"/>
          <w:vertAlign w:val="baseline"/>
        </w:rPr>
        <w:t> </w:t>
      </w:r>
      <w:r>
        <w:rPr>
          <w:spacing w:val="-2"/>
          <w:sz w:val="16"/>
          <w:vertAlign w:val="baseline"/>
        </w:rPr>
        <w:t>deberá</w:t>
      </w:r>
      <w:r>
        <w:rPr>
          <w:spacing w:val="-7"/>
          <w:sz w:val="16"/>
          <w:vertAlign w:val="baseline"/>
        </w:rPr>
        <w:t> </w:t>
      </w:r>
      <w:r>
        <w:rPr>
          <w:spacing w:val="-2"/>
          <w:sz w:val="16"/>
          <w:vertAlign w:val="baseline"/>
        </w:rPr>
        <w:t>explicitar</w:t>
      </w:r>
      <w:r>
        <w:rPr>
          <w:spacing w:val="-7"/>
          <w:sz w:val="16"/>
          <w:vertAlign w:val="baseline"/>
        </w:rPr>
        <w:t> </w:t>
      </w:r>
      <w:r>
        <w:rPr>
          <w:spacing w:val="-2"/>
          <w:sz w:val="16"/>
          <w:vertAlign w:val="baseline"/>
        </w:rPr>
        <w:t>tales</w:t>
      </w:r>
      <w:r>
        <w:rPr>
          <w:spacing w:val="-7"/>
          <w:sz w:val="16"/>
          <w:vertAlign w:val="baseline"/>
        </w:rPr>
        <w:t> </w:t>
      </w:r>
      <w:r>
        <w:rPr>
          <w:spacing w:val="-2"/>
          <w:sz w:val="16"/>
          <w:vertAlign w:val="baseline"/>
        </w:rPr>
        <w:t>circunstancias</w:t>
      </w:r>
      <w:r>
        <w:rPr>
          <w:spacing w:val="-7"/>
          <w:sz w:val="16"/>
          <w:vertAlign w:val="baseline"/>
        </w:rPr>
        <w:t> </w:t>
      </w:r>
      <w:r>
        <w:rPr>
          <w:spacing w:val="-2"/>
          <w:sz w:val="16"/>
          <w:vertAlign w:val="baseline"/>
        </w:rPr>
        <w:t>extraordinarias.</w:t>
      </w:r>
      <w:r>
        <w:rPr>
          <w:spacing w:val="-7"/>
          <w:sz w:val="16"/>
          <w:vertAlign w:val="baseline"/>
        </w:rPr>
        <w:t> </w:t>
      </w:r>
      <w:r>
        <w:rPr>
          <w:spacing w:val="-2"/>
          <w:sz w:val="16"/>
          <w:vertAlign w:val="baseline"/>
        </w:rPr>
        <w:t>El</w:t>
      </w:r>
      <w:r>
        <w:rPr>
          <w:spacing w:val="-7"/>
          <w:sz w:val="16"/>
          <w:vertAlign w:val="baseline"/>
        </w:rPr>
        <w:t> </w:t>
      </w:r>
      <w:r>
        <w:rPr>
          <w:spacing w:val="-2"/>
          <w:sz w:val="16"/>
          <w:vertAlign w:val="baseline"/>
        </w:rPr>
        <w:t>allanamiento </w:t>
      </w:r>
      <w:r>
        <w:rPr>
          <w:sz w:val="16"/>
          <w:vertAlign w:val="baseline"/>
        </w:rPr>
        <w:t>será</w:t>
      </w:r>
      <w:r>
        <w:rPr>
          <w:spacing w:val="-15"/>
          <w:sz w:val="16"/>
          <w:vertAlign w:val="baseline"/>
        </w:rPr>
        <w:t> </w:t>
      </w:r>
      <w:r>
        <w:rPr>
          <w:sz w:val="16"/>
          <w:vertAlign w:val="baseline"/>
        </w:rPr>
        <w:t>ordenado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juez</w:t>
      </w:r>
      <w:r>
        <w:rPr>
          <w:spacing w:val="-14"/>
          <w:sz w:val="16"/>
          <w:vertAlign w:val="baseline"/>
        </w:rPr>
        <w:t> </w:t>
      </w:r>
      <w:r>
        <w:rPr>
          <w:sz w:val="16"/>
          <w:vertAlign w:val="baseline"/>
        </w:rPr>
        <w:t>y</w:t>
      </w:r>
      <w:r>
        <w:rPr>
          <w:spacing w:val="-14"/>
          <w:sz w:val="16"/>
          <w:vertAlign w:val="baseline"/>
        </w:rPr>
        <w:t> </w:t>
      </w:r>
      <w:r>
        <w:rPr>
          <w:sz w:val="16"/>
          <w:vertAlign w:val="baseline"/>
        </w:rPr>
        <w:t>no</w:t>
      </w:r>
      <w:r>
        <w:rPr>
          <w:spacing w:val="-14"/>
          <w:sz w:val="16"/>
          <w:vertAlign w:val="baseline"/>
        </w:rPr>
        <w:t> </w:t>
      </w:r>
      <w:r>
        <w:rPr>
          <w:sz w:val="16"/>
          <w:vertAlign w:val="baseline"/>
        </w:rPr>
        <w:t>podrá</w:t>
      </w:r>
      <w:r>
        <w:rPr>
          <w:spacing w:val="-14"/>
          <w:sz w:val="16"/>
          <w:vertAlign w:val="baseline"/>
        </w:rPr>
        <w:t> </w:t>
      </w:r>
      <w:r>
        <w:rPr>
          <w:sz w:val="16"/>
          <w:vertAlign w:val="baseline"/>
        </w:rPr>
        <w:t>ser</w:t>
      </w:r>
      <w:r>
        <w:rPr>
          <w:spacing w:val="-14"/>
          <w:sz w:val="16"/>
          <w:vertAlign w:val="baseline"/>
        </w:rPr>
        <w:t> </w:t>
      </w:r>
      <w:r>
        <w:rPr>
          <w:sz w:val="16"/>
          <w:vertAlign w:val="baseline"/>
        </w:rPr>
        <w:t>suplido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consentimiento</w:t>
      </w:r>
      <w:r>
        <w:rPr>
          <w:spacing w:val="-14"/>
          <w:sz w:val="16"/>
          <w:vertAlign w:val="baseline"/>
        </w:rPr>
        <w:t> </w:t>
      </w:r>
      <w:r>
        <w:rPr>
          <w:sz w:val="16"/>
          <w:vertAlign w:val="baseline"/>
        </w:rPr>
        <w:t>de</w:t>
      </w:r>
      <w:r>
        <w:rPr>
          <w:spacing w:val="-14"/>
          <w:sz w:val="16"/>
          <w:vertAlign w:val="baseline"/>
        </w:rPr>
        <w:t> </w:t>
      </w:r>
      <w:r>
        <w:rPr>
          <w:sz w:val="16"/>
          <w:vertAlign w:val="baseline"/>
        </w:rPr>
        <w:t>quien</w:t>
      </w:r>
      <w:r>
        <w:rPr>
          <w:spacing w:val="-14"/>
          <w:sz w:val="16"/>
          <w:vertAlign w:val="baseline"/>
        </w:rPr>
        <w:t> </w:t>
      </w:r>
      <w:r>
        <w:rPr>
          <w:sz w:val="16"/>
          <w:vertAlign w:val="baseline"/>
        </w:rPr>
        <w:t>habita</w:t>
      </w:r>
      <w:r>
        <w:rPr>
          <w:spacing w:val="-14"/>
          <w:sz w:val="16"/>
          <w:vertAlign w:val="baseline"/>
        </w:rPr>
        <w:t> </w:t>
      </w:r>
      <w:r>
        <w:rPr>
          <w:sz w:val="16"/>
          <w:vertAlign w:val="baseline"/>
        </w:rPr>
        <w:t>el</w:t>
      </w:r>
      <w:r>
        <w:rPr>
          <w:spacing w:val="-15"/>
          <w:sz w:val="16"/>
          <w:vertAlign w:val="baseline"/>
        </w:rPr>
        <w:t> </w:t>
      </w:r>
      <w:r>
        <w:rPr>
          <w:sz w:val="16"/>
          <w:vertAlign w:val="baseline"/>
        </w:rPr>
        <w:t>lugar”.</w:t>
      </w:r>
    </w:p>
    <w:p>
      <w:pPr>
        <w:spacing w:before="0"/>
        <w:ind w:left="118" w:right="108" w:firstLine="0"/>
        <w:jc w:val="both"/>
        <w:rPr>
          <w:sz w:val="16"/>
        </w:rPr>
      </w:pPr>
      <w:r>
        <w:rPr>
          <w:sz w:val="16"/>
        </w:rPr>
        <w:t>Artículo</w:t>
      </w:r>
      <w:r>
        <w:rPr>
          <w:spacing w:val="-11"/>
          <w:sz w:val="16"/>
        </w:rPr>
        <w:t> </w:t>
      </w:r>
      <w:r>
        <w:rPr>
          <w:sz w:val="16"/>
        </w:rPr>
        <w:t>5.</w:t>
      </w:r>
      <w:r>
        <w:rPr>
          <w:spacing w:val="-12"/>
          <w:sz w:val="16"/>
        </w:rPr>
        <w:t> </w:t>
      </w:r>
      <w:r>
        <w:rPr>
          <w:sz w:val="16"/>
        </w:rPr>
        <w:t>XI.</w:t>
      </w:r>
      <w:r>
        <w:rPr>
          <w:spacing w:val="-12"/>
          <w:sz w:val="16"/>
        </w:rPr>
        <w:t> </w:t>
      </w:r>
      <w:r>
        <w:rPr>
          <w:sz w:val="16"/>
        </w:rPr>
        <w:t>de</w:t>
      </w:r>
      <w:r>
        <w:rPr>
          <w:spacing w:val="-11"/>
          <w:sz w:val="16"/>
        </w:rPr>
        <w:t> </w:t>
      </w:r>
      <w:r>
        <w:rPr>
          <w:sz w:val="16"/>
        </w:rPr>
        <w:t>la</w:t>
      </w:r>
      <w:r>
        <w:rPr>
          <w:spacing w:val="-12"/>
          <w:sz w:val="16"/>
        </w:rPr>
        <w:t> </w:t>
      </w:r>
      <w:r>
        <w:rPr>
          <w:sz w:val="16"/>
        </w:rPr>
        <w:t>Constitución</w:t>
      </w:r>
      <w:r>
        <w:rPr>
          <w:spacing w:val="-12"/>
          <w:sz w:val="16"/>
        </w:rPr>
        <w:t> </w:t>
      </w:r>
      <w:r>
        <w:rPr>
          <w:sz w:val="16"/>
        </w:rPr>
        <w:t>de</w:t>
      </w:r>
      <w:r>
        <w:rPr>
          <w:spacing w:val="-11"/>
          <w:sz w:val="16"/>
        </w:rPr>
        <w:t> </w:t>
      </w:r>
      <w:r>
        <w:rPr>
          <w:sz w:val="16"/>
        </w:rPr>
        <w:t>Brasil:</w:t>
      </w:r>
      <w:r>
        <w:rPr>
          <w:spacing w:val="-11"/>
          <w:sz w:val="16"/>
        </w:rPr>
        <w:t> </w:t>
      </w:r>
      <w:r>
        <w:rPr>
          <w:sz w:val="16"/>
        </w:rPr>
        <w:t>“e</w:t>
      </w:r>
      <w:r>
        <w:rPr>
          <w:spacing w:val="-11"/>
          <w:sz w:val="16"/>
        </w:rPr>
        <w:t> </w:t>
      </w:r>
      <w:r>
        <w:rPr>
          <w:sz w:val="16"/>
        </w:rPr>
        <w:t>casa</w:t>
      </w:r>
      <w:r>
        <w:rPr>
          <w:spacing w:val="-12"/>
          <w:sz w:val="16"/>
        </w:rPr>
        <w:t> </w:t>
      </w:r>
      <w:r>
        <w:rPr>
          <w:sz w:val="16"/>
        </w:rPr>
        <w:t>é</w:t>
      </w:r>
      <w:r>
        <w:rPr>
          <w:spacing w:val="-11"/>
          <w:sz w:val="16"/>
        </w:rPr>
        <w:t> </w:t>
      </w:r>
      <w:r>
        <w:rPr>
          <w:sz w:val="16"/>
        </w:rPr>
        <w:t>asilo</w:t>
      </w:r>
      <w:r>
        <w:rPr>
          <w:spacing w:val="-11"/>
          <w:sz w:val="16"/>
        </w:rPr>
        <w:t> </w:t>
      </w:r>
      <w:r>
        <w:rPr>
          <w:sz w:val="16"/>
        </w:rPr>
        <w:t>inviolável</w:t>
      </w:r>
      <w:r>
        <w:rPr>
          <w:spacing w:val="-12"/>
          <w:sz w:val="16"/>
        </w:rPr>
        <w:t> </w:t>
      </w:r>
      <w:r>
        <w:rPr>
          <w:sz w:val="16"/>
        </w:rPr>
        <w:t>do</w:t>
      </w:r>
      <w:r>
        <w:rPr>
          <w:spacing w:val="-11"/>
          <w:sz w:val="16"/>
        </w:rPr>
        <w:t> </w:t>
      </w:r>
      <w:r>
        <w:rPr>
          <w:sz w:val="16"/>
        </w:rPr>
        <w:t>indivíduo,</w:t>
      </w:r>
      <w:r>
        <w:rPr>
          <w:spacing w:val="-12"/>
          <w:sz w:val="16"/>
        </w:rPr>
        <w:t> </w:t>
      </w:r>
      <w:r>
        <w:rPr>
          <w:sz w:val="16"/>
        </w:rPr>
        <w:t>ninguém</w:t>
      </w:r>
      <w:r>
        <w:rPr>
          <w:spacing w:val="-12"/>
          <w:sz w:val="16"/>
        </w:rPr>
        <w:t> </w:t>
      </w:r>
      <w:r>
        <w:rPr>
          <w:sz w:val="16"/>
        </w:rPr>
        <w:t>nela</w:t>
      </w:r>
      <w:r>
        <w:rPr>
          <w:spacing w:val="-12"/>
          <w:sz w:val="16"/>
        </w:rPr>
        <w:t> </w:t>
      </w:r>
      <w:r>
        <w:rPr>
          <w:sz w:val="16"/>
        </w:rPr>
        <w:t>podendo</w:t>
      </w:r>
      <w:r>
        <w:rPr>
          <w:spacing w:val="-11"/>
          <w:sz w:val="16"/>
        </w:rPr>
        <w:t> </w:t>
      </w:r>
      <w:r>
        <w:rPr>
          <w:sz w:val="16"/>
        </w:rPr>
        <w:t>penetrar</w:t>
      </w:r>
      <w:r>
        <w:rPr>
          <w:spacing w:val="-11"/>
          <w:sz w:val="16"/>
        </w:rPr>
        <w:t> </w:t>
      </w:r>
      <w:r>
        <w:rPr>
          <w:sz w:val="16"/>
        </w:rPr>
        <w:t>sem </w:t>
      </w:r>
      <w:r>
        <w:rPr>
          <w:spacing w:val="-4"/>
          <w:sz w:val="16"/>
        </w:rPr>
        <w:t>consentimento do morador, salvo em caso de flagrante delito ou desastre, ou para prestar socorro, ou, durante o dia, por </w:t>
      </w:r>
      <w:r>
        <w:rPr>
          <w:w w:val="95"/>
          <w:sz w:val="16"/>
        </w:rPr>
        <w:t>determinação</w:t>
      </w:r>
      <w:r>
        <w:rPr>
          <w:spacing w:val="-12"/>
          <w:w w:val="95"/>
          <w:sz w:val="16"/>
        </w:rPr>
        <w:t> </w:t>
      </w:r>
      <w:r>
        <w:rPr>
          <w:w w:val="95"/>
          <w:sz w:val="16"/>
        </w:rPr>
        <w:t>judicial”</w:t>
      </w:r>
      <w:r>
        <w:rPr>
          <w:spacing w:val="-11"/>
          <w:w w:val="95"/>
          <w:sz w:val="16"/>
        </w:rPr>
        <w:t> </w:t>
      </w:r>
      <w:r>
        <w:rPr>
          <w:w w:val="95"/>
          <w:sz w:val="16"/>
        </w:rPr>
        <w:t>[La</w:t>
      </w:r>
      <w:r>
        <w:rPr>
          <w:spacing w:val="-11"/>
          <w:w w:val="95"/>
          <w:sz w:val="16"/>
        </w:rPr>
        <w:t> </w:t>
      </w:r>
      <w:r>
        <w:rPr>
          <w:w w:val="95"/>
          <w:sz w:val="16"/>
        </w:rPr>
        <w:t>casa</w:t>
      </w:r>
      <w:r>
        <w:rPr>
          <w:spacing w:val="-11"/>
          <w:w w:val="95"/>
          <w:sz w:val="16"/>
        </w:rPr>
        <w:t> </w:t>
      </w:r>
      <w:r>
        <w:rPr>
          <w:w w:val="95"/>
          <w:sz w:val="16"/>
        </w:rPr>
        <w:t>es</w:t>
      </w:r>
      <w:r>
        <w:rPr>
          <w:spacing w:val="-12"/>
          <w:w w:val="95"/>
          <w:sz w:val="16"/>
        </w:rPr>
        <w:t> </w:t>
      </w:r>
      <w:r>
        <w:rPr>
          <w:w w:val="95"/>
          <w:sz w:val="16"/>
        </w:rPr>
        <w:t>asilo</w:t>
      </w:r>
      <w:r>
        <w:rPr>
          <w:spacing w:val="-11"/>
          <w:w w:val="95"/>
          <w:sz w:val="16"/>
        </w:rPr>
        <w:t> </w:t>
      </w:r>
      <w:r>
        <w:rPr>
          <w:w w:val="95"/>
          <w:sz w:val="16"/>
        </w:rPr>
        <w:t>inviolable</w:t>
      </w:r>
      <w:r>
        <w:rPr>
          <w:spacing w:val="-11"/>
          <w:w w:val="95"/>
          <w:sz w:val="16"/>
        </w:rPr>
        <w:t> </w:t>
      </w:r>
      <w:r>
        <w:rPr>
          <w:w w:val="95"/>
          <w:sz w:val="16"/>
        </w:rPr>
        <w:t>del</w:t>
      </w:r>
      <w:r>
        <w:rPr>
          <w:spacing w:val="-11"/>
          <w:w w:val="95"/>
          <w:sz w:val="16"/>
        </w:rPr>
        <w:t> </w:t>
      </w:r>
      <w:r>
        <w:rPr>
          <w:w w:val="95"/>
          <w:sz w:val="16"/>
        </w:rPr>
        <w:t>individuo,</w:t>
      </w:r>
      <w:r>
        <w:rPr>
          <w:spacing w:val="-12"/>
          <w:w w:val="95"/>
          <w:sz w:val="16"/>
        </w:rPr>
        <w:t> </w:t>
      </w:r>
      <w:r>
        <w:rPr>
          <w:w w:val="95"/>
          <w:sz w:val="16"/>
        </w:rPr>
        <w:t>no</w:t>
      </w:r>
      <w:r>
        <w:rPr>
          <w:spacing w:val="-11"/>
          <w:w w:val="95"/>
          <w:sz w:val="16"/>
        </w:rPr>
        <w:t> </w:t>
      </w:r>
      <w:r>
        <w:rPr>
          <w:w w:val="95"/>
          <w:sz w:val="16"/>
        </w:rPr>
        <w:t>pudiendo</w:t>
      </w:r>
      <w:r>
        <w:rPr>
          <w:spacing w:val="-11"/>
          <w:w w:val="95"/>
          <w:sz w:val="16"/>
        </w:rPr>
        <w:t> </w:t>
      </w:r>
      <w:r>
        <w:rPr>
          <w:w w:val="95"/>
          <w:sz w:val="16"/>
        </w:rPr>
        <w:t>entrar</w:t>
      </w:r>
      <w:r>
        <w:rPr>
          <w:spacing w:val="-11"/>
          <w:w w:val="95"/>
          <w:sz w:val="16"/>
        </w:rPr>
        <w:t> </w:t>
      </w:r>
      <w:r>
        <w:rPr>
          <w:w w:val="95"/>
          <w:sz w:val="16"/>
        </w:rPr>
        <w:t>nadie</w:t>
      </w:r>
      <w:r>
        <w:rPr>
          <w:spacing w:val="-12"/>
          <w:w w:val="95"/>
          <w:sz w:val="16"/>
        </w:rPr>
        <w:t> </w:t>
      </w:r>
      <w:r>
        <w:rPr>
          <w:w w:val="95"/>
          <w:sz w:val="16"/>
        </w:rPr>
        <w:t>sin</w:t>
      </w:r>
      <w:r>
        <w:rPr>
          <w:spacing w:val="-11"/>
          <w:w w:val="95"/>
          <w:sz w:val="16"/>
        </w:rPr>
        <w:t> </w:t>
      </w:r>
      <w:r>
        <w:rPr>
          <w:w w:val="95"/>
          <w:sz w:val="16"/>
        </w:rPr>
        <w:t>el</w:t>
      </w:r>
      <w:r>
        <w:rPr>
          <w:spacing w:val="-11"/>
          <w:w w:val="95"/>
          <w:sz w:val="16"/>
        </w:rPr>
        <w:t> </w:t>
      </w:r>
      <w:r>
        <w:rPr>
          <w:w w:val="95"/>
          <w:sz w:val="16"/>
        </w:rPr>
        <w:t>consentimiento</w:t>
      </w:r>
      <w:r>
        <w:rPr>
          <w:spacing w:val="-11"/>
          <w:w w:val="95"/>
          <w:sz w:val="16"/>
        </w:rPr>
        <w:t> </w:t>
      </w:r>
      <w:r>
        <w:rPr>
          <w:w w:val="95"/>
          <w:sz w:val="16"/>
        </w:rPr>
        <w:t>del</w:t>
      </w:r>
      <w:r>
        <w:rPr>
          <w:spacing w:val="-12"/>
          <w:w w:val="95"/>
          <w:sz w:val="16"/>
        </w:rPr>
        <w:t> </w:t>
      </w:r>
      <w:r>
        <w:rPr>
          <w:w w:val="95"/>
          <w:sz w:val="16"/>
        </w:rPr>
        <w:t>morador, </w:t>
      </w:r>
      <w:r>
        <w:rPr>
          <w:spacing w:val="-6"/>
          <w:sz w:val="16"/>
        </w:rPr>
        <w:t>salvo en caso de delito flagrante</w:t>
      </w:r>
      <w:r>
        <w:rPr>
          <w:sz w:val="16"/>
        </w:rPr>
        <w:t> </w:t>
      </w:r>
      <w:r>
        <w:rPr>
          <w:spacing w:val="-6"/>
          <w:sz w:val="16"/>
        </w:rPr>
        <w:t>o desastre, o para prestar socorro o, durante el día, por determinación judicial] [traducción </w:t>
      </w:r>
      <w:r>
        <w:rPr>
          <w:sz w:val="16"/>
        </w:rPr>
        <w:t>de la Secretaría].</w:t>
      </w:r>
    </w:p>
    <w:p>
      <w:pPr>
        <w:spacing w:before="0"/>
        <w:ind w:left="118" w:right="106" w:firstLine="0"/>
        <w:jc w:val="both"/>
        <w:rPr>
          <w:sz w:val="16"/>
        </w:rPr>
      </w:pPr>
      <w:r>
        <w:rPr>
          <w:spacing w:val="-4"/>
          <w:sz w:val="16"/>
        </w:rPr>
        <w:t>Artículo</w:t>
      </w:r>
      <w:r>
        <w:rPr>
          <w:spacing w:val="-7"/>
          <w:sz w:val="16"/>
        </w:rPr>
        <w:t> </w:t>
      </w:r>
      <w:r>
        <w:rPr>
          <w:spacing w:val="-4"/>
          <w:sz w:val="16"/>
        </w:rPr>
        <w:t>245</w:t>
      </w:r>
      <w:r>
        <w:rPr>
          <w:spacing w:val="-7"/>
          <w:sz w:val="16"/>
        </w:rPr>
        <w:t> </w:t>
      </w:r>
      <w:r>
        <w:rPr>
          <w:spacing w:val="-4"/>
          <w:sz w:val="16"/>
        </w:rPr>
        <w:t>del</w:t>
      </w:r>
      <w:r>
        <w:rPr>
          <w:spacing w:val="-9"/>
          <w:sz w:val="16"/>
        </w:rPr>
        <w:t> </w:t>
      </w:r>
      <w:r>
        <w:rPr>
          <w:spacing w:val="-4"/>
          <w:sz w:val="16"/>
        </w:rPr>
        <w:t>Código</w:t>
      </w:r>
      <w:r>
        <w:rPr>
          <w:spacing w:val="-7"/>
          <w:sz w:val="16"/>
        </w:rPr>
        <w:t> </w:t>
      </w:r>
      <w:r>
        <w:rPr>
          <w:spacing w:val="-4"/>
          <w:sz w:val="16"/>
        </w:rPr>
        <w:t>Procesal</w:t>
      </w:r>
      <w:r>
        <w:rPr>
          <w:spacing w:val="-9"/>
          <w:sz w:val="16"/>
        </w:rPr>
        <w:t> </w:t>
      </w:r>
      <w:r>
        <w:rPr>
          <w:spacing w:val="-4"/>
          <w:sz w:val="16"/>
        </w:rPr>
        <w:t>Penal</w:t>
      </w:r>
      <w:r>
        <w:rPr>
          <w:spacing w:val="-9"/>
          <w:sz w:val="16"/>
        </w:rPr>
        <w:t> </w:t>
      </w:r>
      <w:r>
        <w:rPr>
          <w:spacing w:val="-4"/>
          <w:sz w:val="16"/>
        </w:rPr>
        <w:t>de</w:t>
      </w:r>
      <w:r>
        <w:rPr>
          <w:spacing w:val="-8"/>
          <w:sz w:val="16"/>
        </w:rPr>
        <w:t> </w:t>
      </w:r>
      <w:r>
        <w:rPr>
          <w:spacing w:val="-4"/>
          <w:sz w:val="16"/>
        </w:rPr>
        <w:t>Brasil</w:t>
      </w:r>
      <w:r>
        <w:rPr>
          <w:spacing w:val="-8"/>
          <w:sz w:val="16"/>
        </w:rPr>
        <w:t> </w:t>
      </w:r>
      <w:r>
        <w:rPr>
          <w:spacing w:val="-4"/>
          <w:sz w:val="16"/>
        </w:rPr>
        <w:t>que</w:t>
      </w:r>
      <w:r>
        <w:rPr>
          <w:spacing w:val="-8"/>
          <w:sz w:val="16"/>
        </w:rPr>
        <w:t> </w:t>
      </w:r>
      <w:r>
        <w:rPr>
          <w:spacing w:val="-4"/>
          <w:sz w:val="16"/>
        </w:rPr>
        <w:t>establece:</w:t>
      </w:r>
      <w:r>
        <w:rPr>
          <w:spacing w:val="-7"/>
          <w:sz w:val="16"/>
        </w:rPr>
        <w:t> </w:t>
      </w:r>
      <w:r>
        <w:rPr>
          <w:spacing w:val="-4"/>
          <w:sz w:val="16"/>
        </w:rPr>
        <w:t>“As</w:t>
      </w:r>
      <w:r>
        <w:rPr>
          <w:spacing w:val="-8"/>
          <w:sz w:val="16"/>
        </w:rPr>
        <w:t> </w:t>
      </w:r>
      <w:r>
        <w:rPr>
          <w:spacing w:val="-4"/>
          <w:sz w:val="16"/>
        </w:rPr>
        <w:t>buscas</w:t>
      </w:r>
      <w:r>
        <w:rPr>
          <w:spacing w:val="-8"/>
          <w:sz w:val="16"/>
        </w:rPr>
        <w:t> </w:t>
      </w:r>
      <w:r>
        <w:rPr>
          <w:spacing w:val="-4"/>
          <w:sz w:val="16"/>
        </w:rPr>
        <w:t>domiciliares</w:t>
      </w:r>
      <w:r>
        <w:rPr>
          <w:spacing w:val="-8"/>
          <w:sz w:val="16"/>
        </w:rPr>
        <w:t> </w:t>
      </w:r>
      <w:r>
        <w:rPr>
          <w:spacing w:val="-4"/>
          <w:sz w:val="16"/>
        </w:rPr>
        <w:t>serão</w:t>
      </w:r>
      <w:r>
        <w:rPr>
          <w:spacing w:val="-7"/>
          <w:sz w:val="16"/>
        </w:rPr>
        <w:t> </w:t>
      </w:r>
      <w:r>
        <w:rPr>
          <w:spacing w:val="-4"/>
          <w:sz w:val="16"/>
        </w:rPr>
        <w:t>executadas</w:t>
      </w:r>
      <w:r>
        <w:rPr>
          <w:spacing w:val="-8"/>
          <w:sz w:val="16"/>
        </w:rPr>
        <w:t> </w:t>
      </w:r>
      <w:r>
        <w:rPr>
          <w:spacing w:val="-4"/>
          <w:sz w:val="16"/>
        </w:rPr>
        <w:t>de</w:t>
      </w:r>
      <w:r>
        <w:rPr>
          <w:spacing w:val="-8"/>
          <w:sz w:val="16"/>
        </w:rPr>
        <w:t> </w:t>
      </w:r>
      <w:r>
        <w:rPr>
          <w:spacing w:val="-4"/>
          <w:sz w:val="16"/>
        </w:rPr>
        <w:t>dia,</w:t>
      </w:r>
      <w:r>
        <w:rPr>
          <w:spacing w:val="-9"/>
          <w:sz w:val="16"/>
        </w:rPr>
        <w:t> </w:t>
      </w:r>
      <w:r>
        <w:rPr>
          <w:spacing w:val="-4"/>
          <w:sz w:val="16"/>
        </w:rPr>
        <w:t>salvo</w:t>
      </w:r>
      <w:r>
        <w:rPr>
          <w:spacing w:val="-7"/>
          <w:sz w:val="16"/>
        </w:rPr>
        <w:t> </w:t>
      </w:r>
      <w:r>
        <w:rPr>
          <w:spacing w:val="-4"/>
          <w:sz w:val="16"/>
        </w:rPr>
        <w:t>se</w:t>
      </w:r>
      <w:r>
        <w:rPr>
          <w:spacing w:val="-8"/>
          <w:sz w:val="16"/>
        </w:rPr>
        <w:t> </w:t>
      </w:r>
      <w:r>
        <w:rPr>
          <w:spacing w:val="-4"/>
          <w:sz w:val="16"/>
        </w:rPr>
        <w:t>o </w:t>
      </w:r>
      <w:r>
        <w:rPr>
          <w:spacing w:val="-2"/>
          <w:sz w:val="16"/>
        </w:rPr>
        <w:t>morador</w:t>
      </w:r>
      <w:r>
        <w:rPr>
          <w:spacing w:val="-10"/>
          <w:sz w:val="16"/>
        </w:rPr>
        <w:t> </w:t>
      </w:r>
      <w:r>
        <w:rPr>
          <w:spacing w:val="-2"/>
          <w:sz w:val="16"/>
        </w:rPr>
        <w:t>consentir</w:t>
      </w:r>
      <w:r>
        <w:rPr>
          <w:spacing w:val="-10"/>
          <w:sz w:val="16"/>
        </w:rPr>
        <w:t> </w:t>
      </w:r>
      <w:r>
        <w:rPr>
          <w:spacing w:val="-2"/>
          <w:sz w:val="16"/>
        </w:rPr>
        <w:t>que</w:t>
      </w:r>
      <w:r>
        <w:rPr>
          <w:spacing w:val="-11"/>
          <w:sz w:val="16"/>
        </w:rPr>
        <w:t> </w:t>
      </w:r>
      <w:r>
        <w:rPr>
          <w:spacing w:val="-2"/>
          <w:sz w:val="16"/>
        </w:rPr>
        <w:t>se</w:t>
      </w:r>
      <w:r>
        <w:rPr>
          <w:spacing w:val="-11"/>
          <w:sz w:val="16"/>
        </w:rPr>
        <w:t> </w:t>
      </w:r>
      <w:r>
        <w:rPr>
          <w:spacing w:val="-2"/>
          <w:sz w:val="16"/>
        </w:rPr>
        <w:t>realizem</w:t>
      </w:r>
      <w:r>
        <w:rPr>
          <w:spacing w:val="-12"/>
          <w:sz w:val="16"/>
        </w:rPr>
        <w:t> </w:t>
      </w:r>
      <w:r>
        <w:rPr>
          <w:spacing w:val="-2"/>
          <w:sz w:val="16"/>
        </w:rPr>
        <w:t>à</w:t>
      </w:r>
      <w:r>
        <w:rPr>
          <w:spacing w:val="-12"/>
          <w:sz w:val="16"/>
        </w:rPr>
        <w:t> </w:t>
      </w:r>
      <w:r>
        <w:rPr>
          <w:spacing w:val="-2"/>
          <w:sz w:val="16"/>
        </w:rPr>
        <w:t>noite,</w:t>
      </w:r>
      <w:r>
        <w:rPr>
          <w:spacing w:val="-12"/>
          <w:sz w:val="16"/>
        </w:rPr>
        <w:t> </w:t>
      </w:r>
      <w:r>
        <w:rPr>
          <w:spacing w:val="-2"/>
          <w:sz w:val="16"/>
        </w:rPr>
        <w:t>e,</w:t>
      </w:r>
      <w:r>
        <w:rPr>
          <w:spacing w:val="-12"/>
          <w:sz w:val="16"/>
        </w:rPr>
        <w:t> </w:t>
      </w:r>
      <w:r>
        <w:rPr>
          <w:spacing w:val="-2"/>
          <w:sz w:val="16"/>
        </w:rPr>
        <w:t>antes</w:t>
      </w:r>
      <w:r>
        <w:rPr>
          <w:spacing w:val="-9"/>
          <w:sz w:val="16"/>
        </w:rPr>
        <w:t> </w:t>
      </w:r>
      <w:r>
        <w:rPr>
          <w:spacing w:val="-2"/>
          <w:sz w:val="16"/>
        </w:rPr>
        <w:t>de</w:t>
      </w:r>
      <w:r>
        <w:rPr>
          <w:spacing w:val="-11"/>
          <w:sz w:val="16"/>
        </w:rPr>
        <w:t> </w:t>
      </w:r>
      <w:r>
        <w:rPr>
          <w:spacing w:val="-2"/>
          <w:sz w:val="16"/>
        </w:rPr>
        <w:t>penetrarem</w:t>
      </w:r>
      <w:r>
        <w:rPr>
          <w:spacing w:val="-12"/>
          <w:sz w:val="16"/>
        </w:rPr>
        <w:t> </w:t>
      </w:r>
      <w:r>
        <w:rPr>
          <w:spacing w:val="-2"/>
          <w:sz w:val="16"/>
        </w:rPr>
        <w:t>na</w:t>
      </w:r>
      <w:r>
        <w:rPr>
          <w:spacing w:val="-9"/>
          <w:sz w:val="16"/>
        </w:rPr>
        <w:t> </w:t>
      </w:r>
      <w:r>
        <w:rPr>
          <w:spacing w:val="-2"/>
          <w:sz w:val="16"/>
        </w:rPr>
        <w:t>casa,</w:t>
      </w:r>
      <w:r>
        <w:rPr>
          <w:spacing w:val="-12"/>
          <w:sz w:val="16"/>
        </w:rPr>
        <w:t> </w:t>
      </w:r>
      <w:r>
        <w:rPr>
          <w:spacing w:val="-2"/>
          <w:sz w:val="16"/>
        </w:rPr>
        <w:t>os</w:t>
      </w:r>
      <w:r>
        <w:rPr>
          <w:spacing w:val="-11"/>
          <w:sz w:val="16"/>
        </w:rPr>
        <w:t> </w:t>
      </w:r>
      <w:r>
        <w:rPr>
          <w:spacing w:val="-2"/>
          <w:sz w:val="16"/>
        </w:rPr>
        <w:t>executores</w:t>
      </w:r>
      <w:r>
        <w:rPr>
          <w:spacing w:val="-11"/>
          <w:sz w:val="16"/>
        </w:rPr>
        <w:t> </w:t>
      </w:r>
      <w:r>
        <w:rPr>
          <w:spacing w:val="-2"/>
          <w:sz w:val="16"/>
        </w:rPr>
        <w:t>mostrarão</w:t>
      </w:r>
      <w:r>
        <w:rPr>
          <w:spacing w:val="-10"/>
          <w:sz w:val="16"/>
        </w:rPr>
        <w:t> </w:t>
      </w:r>
      <w:r>
        <w:rPr>
          <w:spacing w:val="-2"/>
          <w:sz w:val="16"/>
        </w:rPr>
        <w:t>e</w:t>
      </w:r>
      <w:r>
        <w:rPr>
          <w:spacing w:val="-11"/>
          <w:sz w:val="16"/>
        </w:rPr>
        <w:t> </w:t>
      </w:r>
      <w:r>
        <w:rPr>
          <w:spacing w:val="-2"/>
          <w:sz w:val="16"/>
        </w:rPr>
        <w:t>lerão</w:t>
      </w:r>
      <w:r>
        <w:rPr>
          <w:spacing w:val="-10"/>
          <w:sz w:val="16"/>
        </w:rPr>
        <w:t> </w:t>
      </w:r>
      <w:r>
        <w:rPr>
          <w:spacing w:val="-2"/>
          <w:sz w:val="16"/>
        </w:rPr>
        <w:t>o</w:t>
      </w:r>
      <w:r>
        <w:rPr>
          <w:spacing w:val="-10"/>
          <w:sz w:val="16"/>
        </w:rPr>
        <w:t> </w:t>
      </w:r>
      <w:r>
        <w:rPr>
          <w:spacing w:val="-2"/>
          <w:sz w:val="16"/>
        </w:rPr>
        <w:t>mandado </w:t>
      </w:r>
      <w:r>
        <w:rPr>
          <w:spacing w:val="-4"/>
          <w:sz w:val="16"/>
        </w:rPr>
        <w:t>ao morador,</w:t>
      </w:r>
      <w:r>
        <w:rPr>
          <w:spacing w:val="-5"/>
          <w:sz w:val="16"/>
        </w:rPr>
        <w:t> </w:t>
      </w:r>
      <w:r>
        <w:rPr>
          <w:spacing w:val="-4"/>
          <w:sz w:val="16"/>
        </w:rPr>
        <w:t>ou</w:t>
      </w:r>
      <w:r>
        <w:rPr>
          <w:spacing w:val="-5"/>
          <w:sz w:val="16"/>
        </w:rPr>
        <w:t> </w:t>
      </w:r>
      <w:r>
        <w:rPr>
          <w:spacing w:val="-4"/>
          <w:sz w:val="16"/>
        </w:rPr>
        <w:t>a</w:t>
      </w:r>
      <w:r>
        <w:rPr>
          <w:spacing w:val="-5"/>
          <w:sz w:val="16"/>
        </w:rPr>
        <w:t> </w:t>
      </w:r>
      <w:r>
        <w:rPr>
          <w:spacing w:val="-4"/>
          <w:sz w:val="16"/>
        </w:rPr>
        <w:t>quem</w:t>
      </w:r>
      <w:r>
        <w:rPr>
          <w:spacing w:val="-5"/>
          <w:sz w:val="16"/>
        </w:rPr>
        <w:t> </w:t>
      </w:r>
      <w:r>
        <w:rPr>
          <w:spacing w:val="-4"/>
          <w:sz w:val="16"/>
        </w:rPr>
        <w:t>o</w:t>
      </w:r>
      <w:r>
        <w:rPr>
          <w:spacing w:val="-6"/>
          <w:sz w:val="16"/>
        </w:rPr>
        <w:t> </w:t>
      </w:r>
      <w:r>
        <w:rPr>
          <w:spacing w:val="-4"/>
          <w:sz w:val="16"/>
        </w:rPr>
        <w:t>represente,</w:t>
      </w:r>
      <w:r>
        <w:rPr>
          <w:spacing w:val="-5"/>
          <w:sz w:val="16"/>
        </w:rPr>
        <w:t> </w:t>
      </w:r>
      <w:r>
        <w:rPr>
          <w:spacing w:val="-4"/>
          <w:sz w:val="16"/>
        </w:rPr>
        <w:t>intimando-o,</w:t>
      </w:r>
      <w:r>
        <w:rPr>
          <w:spacing w:val="-5"/>
          <w:sz w:val="16"/>
        </w:rPr>
        <w:t> </w:t>
      </w:r>
      <w:r>
        <w:rPr>
          <w:spacing w:val="-4"/>
          <w:sz w:val="16"/>
        </w:rPr>
        <w:t>em</w:t>
      </w:r>
      <w:r>
        <w:rPr>
          <w:spacing w:val="-5"/>
          <w:sz w:val="16"/>
        </w:rPr>
        <w:t> </w:t>
      </w:r>
      <w:r>
        <w:rPr>
          <w:spacing w:val="-4"/>
          <w:sz w:val="16"/>
        </w:rPr>
        <w:t>seguida,</w:t>
      </w:r>
      <w:r>
        <w:rPr>
          <w:spacing w:val="-5"/>
          <w:sz w:val="16"/>
        </w:rPr>
        <w:t> </w:t>
      </w:r>
      <w:r>
        <w:rPr>
          <w:spacing w:val="-4"/>
          <w:sz w:val="16"/>
        </w:rPr>
        <w:t>a</w:t>
      </w:r>
      <w:r>
        <w:rPr>
          <w:spacing w:val="-5"/>
          <w:sz w:val="16"/>
        </w:rPr>
        <w:t> </w:t>
      </w:r>
      <w:r>
        <w:rPr>
          <w:spacing w:val="-4"/>
          <w:sz w:val="16"/>
        </w:rPr>
        <w:t>abrir a</w:t>
      </w:r>
      <w:r>
        <w:rPr>
          <w:spacing w:val="-5"/>
          <w:sz w:val="16"/>
        </w:rPr>
        <w:t> </w:t>
      </w:r>
      <w:r>
        <w:rPr>
          <w:spacing w:val="-4"/>
          <w:sz w:val="16"/>
        </w:rPr>
        <w:t>porta” [Los registros domiciliarios se practicarán </w:t>
      </w:r>
      <w:r>
        <w:rPr>
          <w:spacing w:val="-2"/>
          <w:sz w:val="16"/>
        </w:rPr>
        <w:t>de</w:t>
      </w:r>
      <w:r>
        <w:rPr>
          <w:spacing w:val="-10"/>
          <w:sz w:val="16"/>
        </w:rPr>
        <w:t> </w:t>
      </w:r>
      <w:r>
        <w:rPr>
          <w:spacing w:val="-2"/>
          <w:sz w:val="16"/>
        </w:rPr>
        <w:t>día,</w:t>
      </w:r>
      <w:r>
        <w:rPr>
          <w:spacing w:val="-11"/>
          <w:sz w:val="16"/>
        </w:rPr>
        <w:t> </w:t>
      </w:r>
      <w:r>
        <w:rPr>
          <w:spacing w:val="-2"/>
          <w:sz w:val="16"/>
        </w:rPr>
        <w:t>salvo</w:t>
      </w:r>
      <w:r>
        <w:rPr>
          <w:spacing w:val="-9"/>
          <w:sz w:val="16"/>
        </w:rPr>
        <w:t> </w:t>
      </w:r>
      <w:r>
        <w:rPr>
          <w:spacing w:val="-2"/>
          <w:sz w:val="16"/>
        </w:rPr>
        <w:t>que</w:t>
      </w:r>
      <w:r>
        <w:rPr>
          <w:spacing w:val="-10"/>
          <w:sz w:val="16"/>
        </w:rPr>
        <w:t> </w:t>
      </w:r>
      <w:r>
        <w:rPr>
          <w:spacing w:val="-2"/>
          <w:sz w:val="16"/>
        </w:rPr>
        <w:t>el</w:t>
      </w:r>
      <w:r>
        <w:rPr>
          <w:spacing w:val="-11"/>
          <w:sz w:val="16"/>
        </w:rPr>
        <w:t> </w:t>
      </w:r>
      <w:r>
        <w:rPr>
          <w:spacing w:val="-2"/>
          <w:sz w:val="16"/>
        </w:rPr>
        <w:t>morador</w:t>
      </w:r>
      <w:r>
        <w:rPr>
          <w:spacing w:val="-9"/>
          <w:sz w:val="16"/>
        </w:rPr>
        <w:t> </w:t>
      </w:r>
      <w:r>
        <w:rPr>
          <w:spacing w:val="-2"/>
          <w:sz w:val="16"/>
        </w:rPr>
        <w:t>consienta</w:t>
      </w:r>
      <w:r>
        <w:rPr>
          <w:spacing w:val="-11"/>
          <w:sz w:val="16"/>
        </w:rPr>
        <w:t> </w:t>
      </w:r>
      <w:r>
        <w:rPr>
          <w:spacing w:val="-2"/>
          <w:sz w:val="16"/>
        </w:rPr>
        <w:t>en</w:t>
      </w:r>
      <w:r>
        <w:rPr>
          <w:spacing w:val="-11"/>
          <w:sz w:val="16"/>
        </w:rPr>
        <w:t> </w:t>
      </w:r>
      <w:r>
        <w:rPr>
          <w:spacing w:val="-2"/>
          <w:sz w:val="16"/>
        </w:rPr>
        <w:t>que</w:t>
      </w:r>
      <w:r>
        <w:rPr>
          <w:spacing w:val="-10"/>
          <w:sz w:val="16"/>
        </w:rPr>
        <w:t> </w:t>
      </w:r>
      <w:r>
        <w:rPr>
          <w:spacing w:val="-2"/>
          <w:sz w:val="16"/>
        </w:rPr>
        <w:t>se</w:t>
      </w:r>
      <w:r>
        <w:rPr>
          <w:spacing w:val="-10"/>
          <w:sz w:val="16"/>
        </w:rPr>
        <w:t> </w:t>
      </w:r>
      <w:r>
        <w:rPr>
          <w:spacing w:val="-2"/>
          <w:sz w:val="16"/>
        </w:rPr>
        <w:t>hagan</w:t>
      </w:r>
      <w:r>
        <w:rPr>
          <w:spacing w:val="-11"/>
          <w:sz w:val="16"/>
        </w:rPr>
        <w:t> </w:t>
      </w:r>
      <w:r>
        <w:rPr>
          <w:spacing w:val="-2"/>
          <w:sz w:val="16"/>
        </w:rPr>
        <w:t>de</w:t>
      </w:r>
      <w:r>
        <w:rPr>
          <w:spacing w:val="-10"/>
          <w:sz w:val="16"/>
        </w:rPr>
        <w:t> </w:t>
      </w:r>
      <w:r>
        <w:rPr>
          <w:spacing w:val="-2"/>
          <w:sz w:val="16"/>
        </w:rPr>
        <w:t>noche,</w:t>
      </w:r>
      <w:r>
        <w:rPr>
          <w:spacing w:val="-11"/>
          <w:sz w:val="16"/>
        </w:rPr>
        <w:t> </w:t>
      </w:r>
      <w:r>
        <w:rPr>
          <w:spacing w:val="-2"/>
          <w:sz w:val="16"/>
        </w:rPr>
        <w:t>y</w:t>
      </w:r>
      <w:r>
        <w:rPr>
          <w:spacing w:val="-9"/>
          <w:sz w:val="16"/>
        </w:rPr>
        <w:t> </w:t>
      </w:r>
      <w:r>
        <w:rPr>
          <w:spacing w:val="-2"/>
          <w:sz w:val="16"/>
        </w:rPr>
        <w:t>antes</w:t>
      </w:r>
      <w:r>
        <w:rPr>
          <w:spacing w:val="-10"/>
          <w:sz w:val="16"/>
        </w:rPr>
        <w:t> </w:t>
      </w:r>
      <w:r>
        <w:rPr>
          <w:spacing w:val="-2"/>
          <w:sz w:val="16"/>
        </w:rPr>
        <w:t>de</w:t>
      </w:r>
      <w:r>
        <w:rPr>
          <w:spacing w:val="-10"/>
          <w:sz w:val="16"/>
        </w:rPr>
        <w:t> </w:t>
      </w:r>
      <w:r>
        <w:rPr>
          <w:spacing w:val="-2"/>
          <w:sz w:val="16"/>
        </w:rPr>
        <w:t>entrar</w:t>
      </w:r>
      <w:r>
        <w:rPr>
          <w:spacing w:val="-9"/>
          <w:sz w:val="16"/>
        </w:rPr>
        <w:t> </w:t>
      </w:r>
      <w:r>
        <w:rPr>
          <w:spacing w:val="-2"/>
          <w:sz w:val="16"/>
        </w:rPr>
        <w:t>en</w:t>
      </w:r>
      <w:r>
        <w:rPr>
          <w:spacing w:val="-11"/>
          <w:sz w:val="16"/>
        </w:rPr>
        <w:t> </w:t>
      </w:r>
      <w:r>
        <w:rPr>
          <w:spacing w:val="-2"/>
          <w:sz w:val="16"/>
        </w:rPr>
        <w:t>la</w:t>
      </w:r>
      <w:r>
        <w:rPr>
          <w:spacing w:val="-11"/>
          <w:sz w:val="16"/>
        </w:rPr>
        <w:t> </w:t>
      </w:r>
      <w:r>
        <w:rPr>
          <w:spacing w:val="-2"/>
          <w:sz w:val="16"/>
        </w:rPr>
        <w:t>casa,</w:t>
      </w:r>
      <w:r>
        <w:rPr>
          <w:spacing w:val="-11"/>
          <w:sz w:val="16"/>
        </w:rPr>
        <w:t> </w:t>
      </w:r>
      <w:r>
        <w:rPr>
          <w:spacing w:val="-2"/>
          <w:sz w:val="16"/>
        </w:rPr>
        <w:t>los</w:t>
      </w:r>
      <w:r>
        <w:rPr>
          <w:spacing w:val="-10"/>
          <w:sz w:val="16"/>
        </w:rPr>
        <w:t> </w:t>
      </w:r>
      <w:r>
        <w:rPr>
          <w:spacing w:val="-2"/>
          <w:sz w:val="16"/>
        </w:rPr>
        <w:t>ejecutores</w:t>
      </w:r>
      <w:r>
        <w:rPr>
          <w:spacing w:val="-10"/>
          <w:sz w:val="16"/>
        </w:rPr>
        <w:t> </w:t>
      </w:r>
      <w:r>
        <w:rPr>
          <w:spacing w:val="-2"/>
          <w:sz w:val="16"/>
        </w:rPr>
        <w:t>mostrarán </w:t>
      </w:r>
      <w:r>
        <w:rPr>
          <w:sz w:val="16"/>
        </w:rPr>
        <w:t>y leerán la orden al morador o quien lo represente, intimándolo, seguidamente, a abrir la puerta”] [traducción de la </w:t>
      </w:r>
      <w:r>
        <w:rPr>
          <w:spacing w:val="-2"/>
          <w:sz w:val="16"/>
        </w:rPr>
        <w:t>Secretaría].</w:t>
      </w:r>
    </w:p>
    <w:p>
      <w:pPr>
        <w:spacing w:line="240" w:lineRule="auto" w:before="0"/>
        <w:ind w:left="118" w:right="108" w:firstLine="0"/>
        <w:jc w:val="both"/>
        <w:rPr>
          <w:sz w:val="16"/>
        </w:rPr>
      </w:pPr>
      <w:r>
        <w:rPr>
          <w:sz w:val="16"/>
        </w:rPr>
        <w:t>Artículo</w:t>
      </w:r>
      <w:r>
        <w:rPr>
          <w:spacing w:val="-12"/>
          <w:sz w:val="16"/>
        </w:rPr>
        <w:t> </w:t>
      </w:r>
      <w:r>
        <w:rPr>
          <w:sz w:val="16"/>
        </w:rPr>
        <w:t>207</w:t>
      </w:r>
      <w:r>
        <w:rPr>
          <w:spacing w:val="-12"/>
          <w:sz w:val="16"/>
        </w:rPr>
        <w:t> </w:t>
      </w:r>
      <w:r>
        <w:rPr>
          <w:sz w:val="16"/>
        </w:rPr>
        <w:t>del</w:t>
      </w:r>
      <w:r>
        <w:rPr>
          <w:spacing w:val="-13"/>
          <w:sz w:val="16"/>
        </w:rPr>
        <w:t> </w:t>
      </w:r>
      <w:r>
        <w:rPr>
          <w:sz w:val="16"/>
        </w:rPr>
        <w:t>Código</w:t>
      </w:r>
      <w:r>
        <w:rPr>
          <w:spacing w:val="-12"/>
          <w:sz w:val="16"/>
        </w:rPr>
        <w:t> </w:t>
      </w:r>
      <w:r>
        <w:rPr>
          <w:sz w:val="16"/>
        </w:rPr>
        <w:t>Procesal</w:t>
      </w:r>
      <w:r>
        <w:rPr>
          <w:spacing w:val="-12"/>
          <w:sz w:val="16"/>
        </w:rPr>
        <w:t> </w:t>
      </w:r>
      <w:r>
        <w:rPr>
          <w:sz w:val="16"/>
        </w:rPr>
        <w:t>Penal</w:t>
      </w:r>
      <w:r>
        <w:rPr>
          <w:spacing w:val="-13"/>
          <w:sz w:val="16"/>
        </w:rPr>
        <w:t> </w:t>
      </w:r>
      <w:r>
        <w:rPr>
          <w:sz w:val="16"/>
        </w:rPr>
        <w:t>de</w:t>
      </w:r>
      <w:r>
        <w:rPr>
          <w:spacing w:val="-12"/>
          <w:sz w:val="16"/>
        </w:rPr>
        <w:t> </w:t>
      </w:r>
      <w:r>
        <w:rPr>
          <w:sz w:val="16"/>
        </w:rPr>
        <w:t>Chile</w:t>
      </w:r>
      <w:r>
        <w:rPr>
          <w:spacing w:val="-12"/>
          <w:sz w:val="16"/>
        </w:rPr>
        <w:t> </w:t>
      </w:r>
      <w:r>
        <w:rPr>
          <w:sz w:val="16"/>
        </w:rPr>
        <w:t>que</w:t>
      </w:r>
      <w:r>
        <w:rPr>
          <w:spacing w:val="-11"/>
          <w:sz w:val="16"/>
        </w:rPr>
        <w:t> </w:t>
      </w:r>
      <w:r>
        <w:rPr>
          <w:sz w:val="16"/>
        </w:rPr>
        <w:t>establece:</w:t>
      </w:r>
      <w:r>
        <w:rPr>
          <w:spacing w:val="-13"/>
          <w:sz w:val="16"/>
        </w:rPr>
        <w:t> </w:t>
      </w:r>
      <w:r>
        <w:rPr>
          <w:sz w:val="16"/>
        </w:rPr>
        <w:t>“Horario</w:t>
      </w:r>
      <w:r>
        <w:rPr>
          <w:spacing w:val="-12"/>
          <w:sz w:val="16"/>
        </w:rPr>
        <w:t> </w:t>
      </w:r>
      <w:r>
        <w:rPr>
          <w:sz w:val="16"/>
        </w:rPr>
        <w:t>para</w:t>
      </w:r>
      <w:r>
        <w:rPr>
          <w:spacing w:val="-13"/>
          <w:sz w:val="16"/>
        </w:rPr>
        <w:t> </w:t>
      </w:r>
      <w:r>
        <w:rPr>
          <w:sz w:val="16"/>
        </w:rPr>
        <w:t>el</w:t>
      </w:r>
      <w:r>
        <w:rPr>
          <w:spacing w:val="-13"/>
          <w:sz w:val="16"/>
        </w:rPr>
        <w:t> </w:t>
      </w:r>
      <w:r>
        <w:rPr>
          <w:sz w:val="16"/>
        </w:rPr>
        <w:t>registro.</w:t>
      </w:r>
      <w:r>
        <w:rPr>
          <w:spacing w:val="-13"/>
          <w:sz w:val="16"/>
        </w:rPr>
        <w:t> </w:t>
      </w:r>
      <w:r>
        <w:rPr>
          <w:sz w:val="16"/>
        </w:rPr>
        <w:t>El</w:t>
      </w:r>
      <w:r>
        <w:rPr>
          <w:spacing w:val="-13"/>
          <w:sz w:val="16"/>
        </w:rPr>
        <w:t> </w:t>
      </w:r>
      <w:r>
        <w:rPr>
          <w:sz w:val="16"/>
        </w:rPr>
        <w:t>registro</w:t>
      </w:r>
      <w:r>
        <w:rPr>
          <w:spacing w:val="-12"/>
          <w:sz w:val="16"/>
        </w:rPr>
        <w:t> </w:t>
      </w:r>
      <w:r>
        <w:rPr>
          <w:sz w:val="16"/>
        </w:rPr>
        <w:t>deberá</w:t>
      </w:r>
      <w:r>
        <w:rPr>
          <w:spacing w:val="-13"/>
          <w:sz w:val="16"/>
        </w:rPr>
        <w:t> </w:t>
      </w:r>
      <w:r>
        <w:rPr>
          <w:sz w:val="16"/>
        </w:rPr>
        <w:t>hacerse</w:t>
      </w:r>
      <w:r>
        <w:rPr>
          <w:spacing w:val="-12"/>
          <w:sz w:val="16"/>
        </w:rPr>
        <w:t> </w:t>
      </w:r>
      <w:r>
        <w:rPr>
          <w:sz w:val="16"/>
        </w:rPr>
        <w:t>e</w:t>
      </w:r>
      <w:r>
        <w:rPr>
          <w:spacing w:val="-12"/>
          <w:sz w:val="16"/>
        </w:rPr>
        <w:t> </w:t>
      </w:r>
      <w:r>
        <w:rPr>
          <w:sz w:val="16"/>
        </w:rPr>
        <w:t>el </w:t>
      </w:r>
      <w:r>
        <w:rPr>
          <w:w w:val="95"/>
          <w:sz w:val="16"/>
        </w:rPr>
        <w:t>tiempo</w:t>
      </w:r>
      <w:r>
        <w:rPr>
          <w:spacing w:val="-8"/>
          <w:w w:val="95"/>
          <w:sz w:val="16"/>
        </w:rPr>
        <w:t> </w:t>
      </w:r>
      <w:r>
        <w:rPr>
          <w:w w:val="95"/>
          <w:sz w:val="16"/>
        </w:rPr>
        <w:t>que</w:t>
      </w:r>
      <w:r>
        <w:rPr>
          <w:spacing w:val="-9"/>
          <w:w w:val="95"/>
          <w:sz w:val="16"/>
        </w:rPr>
        <w:t> </w:t>
      </w:r>
      <w:r>
        <w:rPr>
          <w:w w:val="95"/>
          <w:sz w:val="16"/>
        </w:rPr>
        <w:t>media</w:t>
      </w:r>
      <w:r>
        <w:rPr>
          <w:spacing w:val="-9"/>
          <w:w w:val="95"/>
          <w:sz w:val="16"/>
        </w:rPr>
        <w:t> </w:t>
      </w:r>
      <w:r>
        <w:rPr>
          <w:w w:val="95"/>
          <w:sz w:val="16"/>
        </w:rPr>
        <w:t>entre</w:t>
      </w:r>
      <w:r>
        <w:rPr>
          <w:spacing w:val="-9"/>
          <w:w w:val="95"/>
          <w:sz w:val="16"/>
        </w:rPr>
        <w:t> </w:t>
      </w:r>
      <w:r>
        <w:rPr>
          <w:w w:val="95"/>
          <w:sz w:val="16"/>
        </w:rPr>
        <w:t>las</w:t>
      </w:r>
      <w:r>
        <w:rPr>
          <w:spacing w:val="-9"/>
          <w:w w:val="95"/>
          <w:sz w:val="16"/>
        </w:rPr>
        <w:t> </w:t>
      </w:r>
      <w:r>
        <w:rPr>
          <w:w w:val="95"/>
          <w:sz w:val="16"/>
        </w:rPr>
        <w:t>seis</w:t>
      </w:r>
      <w:r>
        <w:rPr>
          <w:spacing w:val="-5"/>
          <w:w w:val="95"/>
          <w:sz w:val="16"/>
        </w:rPr>
        <w:t> </w:t>
      </w:r>
      <w:r>
        <w:rPr>
          <w:w w:val="95"/>
          <w:sz w:val="16"/>
        </w:rPr>
        <w:t>y</w:t>
      </w:r>
      <w:r>
        <w:rPr>
          <w:spacing w:val="-8"/>
          <w:w w:val="95"/>
          <w:sz w:val="16"/>
        </w:rPr>
        <w:t> </w:t>
      </w:r>
      <w:r>
        <w:rPr>
          <w:w w:val="95"/>
          <w:sz w:val="16"/>
        </w:rPr>
        <w:t>las</w:t>
      </w:r>
      <w:r>
        <w:rPr>
          <w:spacing w:val="-9"/>
          <w:w w:val="95"/>
          <w:sz w:val="16"/>
        </w:rPr>
        <w:t> </w:t>
      </w:r>
      <w:r>
        <w:rPr>
          <w:w w:val="95"/>
          <w:sz w:val="16"/>
        </w:rPr>
        <w:t>veintidós</w:t>
      </w:r>
      <w:r>
        <w:rPr>
          <w:spacing w:val="-9"/>
          <w:w w:val="95"/>
          <w:sz w:val="16"/>
        </w:rPr>
        <w:t> </w:t>
      </w:r>
      <w:r>
        <w:rPr>
          <w:w w:val="95"/>
          <w:sz w:val="16"/>
        </w:rPr>
        <w:t>horas;</w:t>
      </w:r>
      <w:r>
        <w:rPr>
          <w:spacing w:val="-10"/>
          <w:w w:val="95"/>
          <w:sz w:val="16"/>
        </w:rPr>
        <w:t> </w:t>
      </w:r>
      <w:r>
        <w:rPr>
          <w:w w:val="95"/>
          <w:sz w:val="16"/>
        </w:rPr>
        <w:t>pero</w:t>
      </w:r>
      <w:r>
        <w:rPr>
          <w:spacing w:val="-8"/>
          <w:w w:val="95"/>
          <w:sz w:val="16"/>
        </w:rPr>
        <w:t> </w:t>
      </w:r>
      <w:r>
        <w:rPr>
          <w:w w:val="95"/>
          <w:sz w:val="16"/>
        </w:rPr>
        <w:t>podrá</w:t>
      </w:r>
      <w:r>
        <w:rPr>
          <w:spacing w:val="-9"/>
          <w:w w:val="95"/>
          <w:sz w:val="16"/>
        </w:rPr>
        <w:t> </w:t>
      </w:r>
      <w:r>
        <w:rPr>
          <w:w w:val="95"/>
          <w:sz w:val="16"/>
        </w:rPr>
        <w:t>verificarse</w:t>
      </w:r>
      <w:r>
        <w:rPr>
          <w:spacing w:val="-9"/>
          <w:w w:val="95"/>
          <w:sz w:val="16"/>
        </w:rPr>
        <w:t> </w:t>
      </w:r>
      <w:r>
        <w:rPr>
          <w:w w:val="95"/>
          <w:sz w:val="16"/>
        </w:rPr>
        <w:t>fuera</w:t>
      </w:r>
      <w:r>
        <w:rPr>
          <w:spacing w:val="-7"/>
          <w:w w:val="95"/>
          <w:sz w:val="16"/>
        </w:rPr>
        <w:t> </w:t>
      </w:r>
      <w:r>
        <w:rPr>
          <w:w w:val="95"/>
          <w:sz w:val="16"/>
        </w:rPr>
        <w:t>de</w:t>
      </w:r>
      <w:r>
        <w:rPr>
          <w:spacing w:val="-9"/>
          <w:w w:val="95"/>
          <w:sz w:val="16"/>
        </w:rPr>
        <w:t> </w:t>
      </w:r>
      <w:r>
        <w:rPr>
          <w:w w:val="95"/>
          <w:sz w:val="16"/>
        </w:rPr>
        <w:t>estas</w:t>
      </w:r>
      <w:r>
        <w:rPr>
          <w:spacing w:val="-5"/>
          <w:w w:val="95"/>
          <w:sz w:val="16"/>
        </w:rPr>
        <w:t> </w:t>
      </w:r>
      <w:r>
        <w:rPr>
          <w:w w:val="95"/>
          <w:sz w:val="16"/>
        </w:rPr>
        <w:t>horas</w:t>
      </w:r>
      <w:r>
        <w:rPr>
          <w:spacing w:val="-9"/>
          <w:w w:val="95"/>
          <w:sz w:val="16"/>
        </w:rPr>
        <w:t> </w:t>
      </w:r>
      <w:r>
        <w:rPr>
          <w:w w:val="95"/>
          <w:sz w:val="16"/>
        </w:rPr>
        <w:t>en</w:t>
      </w:r>
      <w:r>
        <w:rPr>
          <w:spacing w:val="-7"/>
          <w:w w:val="95"/>
          <w:sz w:val="16"/>
        </w:rPr>
        <w:t> </w:t>
      </w:r>
      <w:r>
        <w:rPr>
          <w:w w:val="95"/>
          <w:sz w:val="16"/>
        </w:rPr>
        <w:t>lugares</w:t>
      </w:r>
      <w:r>
        <w:rPr>
          <w:spacing w:val="-5"/>
          <w:w w:val="95"/>
          <w:sz w:val="16"/>
        </w:rPr>
        <w:t> </w:t>
      </w:r>
      <w:r>
        <w:rPr>
          <w:w w:val="95"/>
          <w:sz w:val="16"/>
        </w:rPr>
        <w:t>de</w:t>
      </w:r>
      <w:r>
        <w:rPr>
          <w:spacing w:val="-9"/>
          <w:w w:val="95"/>
          <w:sz w:val="16"/>
        </w:rPr>
        <w:t> </w:t>
      </w:r>
      <w:r>
        <w:rPr>
          <w:w w:val="95"/>
          <w:sz w:val="16"/>
        </w:rPr>
        <w:t>libre</w:t>
      </w:r>
      <w:r>
        <w:rPr>
          <w:spacing w:val="-9"/>
          <w:w w:val="95"/>
          <w:sz w:val="16"/>
        </w:rPr>
        <w:t> </w:t>
      </w:r>
      <w:r>
        <w:rPr>
          <w:w w:val="95"/>
          <w:sz w:val="16"/>
        </w:rPr>
        <w:t>acceso </w:t>
      </w:r>
      <w:r>
        <w:rPr>
          <w:spacing w:val="-2"/>
          <w:sz w:val="16"/>
        </w:rPr>
        <w:t>público</w:t>
      </w:r>
      <w:r>
        <w:rPr>
          <w:spacing w:val="-13"/>
          <w:sz w:val="16"/>
        </w:rPr>
        <w:t> </w:t>
      </w:r>
      <w:r>
        <w:rPr>
          <w:spacing w:val="-2"/>
          <w:sz w:val="16"/>
        </w:rPr>
        <w:t>y</w:t>
      </w:r>
      <w:r>
        <w:rPr>
          <w:spacing w:val="-12"/>
          <w:sz w:val="16"/>
        </w:rPr>
        <w:t> </w:t>
      </w:r>
      <w:r>
        <w:rPr>
          <w:spacing w:val="-2"/>
          <w:sz w:val="16"/>
        </w:rPr>
        <w:t>que</w:t>
      </w:r>
      <w:r>
        <w:rPr>
          <w:spacing w:val="-12"/>
          <w:sz w:val="16"/>
        </w:rPr>
        <w:t> </w:t>
      </w:r>
      <w:r>
        <w:rPr>
          <w:spacing w:val="-2"/>
          <w:sz w:val="16"/>
        </w:rPr>
        <w:t>se</w:t>
      </w:r>
      <w:r>
        <w:rPr>
          <w:spacing w:val="-12"/>
          <w:sz w:val="16"/>
        </w:rPr>
        <w:t> </w:t>
      </w:r>
      <w:r>
        <w:rPr>
          <w:spacing w:val="-2"/>
          <w:sz w:val="16"/>
        </w:rPr>
        <w:t>encontraren</w:t>
      </w:r>
      <w:r>
        <w:rPr>
          <w:spacing w:val="-12"/>
          <w:sz w:val="16"/>
        </w:rPr>
        <w:t> </w:t>
      </w:r>
      <w:r>
        <w:rPr>
          <w:spacing w:val="-2"/>
          <w:sz w:val="16"/>
        </w:rPr>
        <w:t>abiertos</w:t>
      </w:r>
      <w:r>
        <w:rPr>
          <w:spacing w:val="-12"/>
          <w:sz w:val="16"/>
        </w:rPr>
        <w:t> </w:t>
      </w:r>
      <w:r>
        <w:rPr>
          <w:spacing w:val="-2"/>
          <w:sz w:val="16"/>
        </w:rPr>
        <w:t>durante</w:t>
      </w:r>
      <w:r>
        <w:rPr>
          <w:spacing w:val="-11"/>
          <w:sz w:val="16"/>
        </w:rPr>
        <w:t> </w:t>
      </w:r>
      <w:r>
        <w:rPr>
          <w:spacing w:val="-2"/>
          <w:sz w:val="16"/>
        </w:rPr>
        <w:t>la</w:t>
      </w:r>
      <w:r>
        <w:rPr>
          <w:spacing w:val="-10"/>
          <w:sz w:val="16"/>
        </w:rPr>
        <w:t> </w:t>
      </w:r>
      <w:r>
        <w:rPr>
          <w:spacing w:val="-2"/>
          <w:sz w:val="16"/>
        </w:rPr>
        <w:t>noche.</w:t>
      </w:r>
      <w:r>
        <w:rPr>
          <w:spacing w:val="-13"/>
          <w:sz w:val="16"/>
        </w:rPr>
        <w:t> </w:t>
      </w:r>
      <w:r>
        <w:rPr>
          <w:spacing w:val="-2"/>
          <w:sz w:val="16"/>
        </w:rPr>
        <w:t>Asimismo,</w:t>
      </w:r>
      <w:r>
        <w:rPr>
          <w:spacing w:val="-12"/>
          <w:sz w:val="16"/>
        </w:rPr>
        <w:t> </w:t>
      </w:r>
      <w:r>
        <w:rPr>
          <w:spacing w:val="-2"/>
          <w:sz w:val="16"/>
        </w:rPr>
        <w:t>procederá</w:t>
      </w:r>
      <w:r>
        <w:rPr>
          <w:spacing w:val="-12"/>
          <w:sz w:val="16"/>
        </w:rPr>
        <w:t> </w:t>
      </w:r>
      <w:r>
        <w:rPr>
          <w:spacing w:val="-2"/>
          <w:sz w:val="16"/>
        </w:rPr>
        <w:t>en</w:t>
      </w:r>
      <w:r>
        <w:rPr>
          <w:spacing w:val="-11"/>
          <w:sz w:val="16"/>
        </w:rPr>
        <w:t> </w:t>
      </w:r>
      <w:r>
        <w:rPr>
          <w:spacing w:val="-2"/>
          <w:sz w:val="16"/>
        </w:rPr>
        <w:t>casos</w:t>
      </w:r>
      <w:r>
        <w:rPr>
          <w:spacing w:val="-10"/>
          <w:sz w:val="16"/>
        </w:rPr>
        <w:t> </w:t>
      </w:r>
      <w:r>
        <w:rPr>
          <w:spacing w:val="-2"/>
          <w:sz w:val="16"/>
        </w:rPr>
        <w:t>urgentes,</w:t>
      </w:r>
      <w:r>
        <w:rPr>
          <w:spacing w:val="-12"/>
          <w:sz w:val="16"/>
        </w:rPr>
        <w:t> </w:t>
      </w:r>
      <w:r>
        <w:rPr>
          <w:spacing w:val="-2"/>
          <w:sz w:val="16"/>
        </w:rPr>
        <w:t>cuando</w:t>
      </w:r>
      <w:r>
        <w:rPr>
          <w:spacing w:val="-11"/>
          <w:sz w:val="16"/>
        </w:rPr>
        <w:t> </w:t>
      </w:r>
      <w:r>
        <w:rPr>
          <w:spacing w:val="-2"/>
          <w:sz w:val="16"/>
        </w:rPr>
        <w:t>su</w:t>
      </w:r>
      <w:r>
        <w:rPr>
          <w:spacing w:val="-13"/>
          <w:sz w:val="16"/>
        </w:rPr>
        <w:t> </w:t>
      </w:r>
      <w:r>
        <w:rPr>
          <w:spacing w:val="-2"/>
          <w:sz w:val="16"/>
        </w:rPr>
        <w:t>ejecución</w:t>
      </w:r>
      <w:r>
        <w:rPr>
          <w:spacing w:val="-11"/>
          <w:sz w:val="16"/>
        </w:rPr>
        <w:t> </w:t>
      </w:r>
      <w:r>
        <w:rPr>
          <w:spacing w:val="-2"/>
          <w:sz w:val="16"/>
        </w:rPr>
        <w:t>no </w:t>
      </w:r>
      <w:r>
        <w:rPr>
          <w:spacing w:val="-6"/>
          <w:sz w:val="16"/>
        </w:rPr>
        <w:t>admitiere demora. En este</w:t>
      </w:r>
      <w:r>
        <w:rPr>
          <w:sz w:val="16"/>
        </w:rPr>
        <w:t> </w:t>
      </w:r>
      <w:r>
        <w:rPr>
          <w:spacing w:val="-6"/>
          <w:sz w:val="16"/>
        </w:rPr>
        <w:t>último evento, la resolución que</w:t>
      </w:r>
      <w:r>
        <w:rPr>
          <w:sz w:val="16"/>
        </w:rPr>
        <w:t> </w:t>
      </w:r>
      <w:r>
        <w:rPr>
          <w:spacing w:val="-6"/>
          <w:sz w:val="16"/>
        </w:rPr>
        <w:t>autorizare</w:t>
      </w:r>
      <w:r>
        <w:rPr>
          <w:sz w:val="16"/>
        </w:rPr>
        <w:t> </w:t>
      </w:r>
      <w:r>
        <w:rPr>
          <w:spacing w:val="-6"/>
          <w:sz w:val="16"/>
        </w:rPr>
        <w:t>la entrada y el registro deberá señalar expresamente </w:t>
      </w:r>
      <w:r>
        <w:rPr>
          <w:sz w:val="16"/>
        </w:rPr>
        <w:t>el motivo de la urgencia”.</w:t>
      </w:r>
    </w:p>
    <w:p>
      <w:pPr>
        <w:spacing w:before="1"/>
        <w:ind w:left="118" w:right="112" w:firstLine="0"/>
        <w:jc w:val="both"/>
        <w:rPr>
          <w:sz w:val="16"/>
        </w:rPr>
      </w:pPr>
      <w:r>
        <w:rPr>
          <w:sz w:val="16"/>
        </w:rPr>
        <w:t>Artículo</w:t>
      </w:r>
      <w:r>
        <w:rPr>
          <w:spacing w:val="-13"/>
          <w:sz w:val="16"/>
        </w:rPr>
        <w:t> </w:t>
      </w:r>
      <w:r>
        <w:rPr>
          <w:sz w:val="16"/>
        </w:rPr>
        <w:t>193</w:t>
      </w:r>
      <w:r>
        <w:rPr>
          <w:spacing w:val="-13"/>
          <w:sz w:val="16"/>
        </w:rPr>
        <w:t> </w:t>
      </w:r>
      <w:r>
        <w:rPr>
          <w:sz w:val="16"/>
        </w:rPr>
        <w:t>del</w:t>
      </w:r>
      <w:r>
        <w:rPr>
          <w:spacing w:val="-14"/>
          <w:sz w:val="16"/>
        </w:rPr>
        <w:t> </w:t>
      </w:r>
      <w:r>
        <w:rPr>
          <w:sz w:val="16"/>
        </w:rPr>
        <w:t>Código</w:t>
      </w:r>
      <w:r>
        <w:rPr>
          <w:spacing w:val="-15"/>
          <w:sz w:val="16"/>
        </w:rPr>
        <w:t> </w:t>
      </w:r>
      <w:r>
        <w:rPr>
          <w:sz w:val="16"/>
        </w:rPr>
        <w:t>Procesal</w:t>
      </w:r>
      <w:r>
        <w:rPr>
          <w:spacing w:val="-13"/>
          <w:sz w:val="16"/>
        </w:rPr>
        <w:t> </w:t>
      </w:r>
      <w:r>
        <w:rPr>
          <w:sz w:val="16"/>
        </w:rPr>
        <w:t>Penal</w:t>
      </w:r>
      <w:r>
        <w:rPr>
          <w:spacing w:val="-14"/>
          <w:sz w:val="16"/>
        </w:rPr>
        <w:t> </w:t>
      </w:r>
      <w:r>
        <w:rPr>
          <w:sz w:val="16"/>
        </w:rPr>
        <w:t>de</w:t>
      </w:r>
      <w:r>
        <w:rPr>
          <w:spacing w:val="-13"/>
          <w:sz w:val="16"/>
        </w:rPr>
        <w:t> </w:t>
      </w:r>
      <w:r>
        <w:rPr>
          <w:sz w:val="16"/>
        </w:rPr>
        <w:t>Costa</w:t>
      </w:r>
      <w:r>
        <w:rPr>
          <w:spacing w:val="-14"/>
          <w:sz w:val="16"/>
        </w:rPr>
        <w:t> </w:t>
      </w:r>
      <w:r>
        <w:rPr>
          <w:sz w:val="16"/>
        </w:rPr>
        <w:t>Rica:</w:t>
      </w:r>
      <w:r>
        <w:rPr>
          <w:spacing w:val="-13"/>
          <w:sz w:val="16"/>
        </w:rPr>
        <w:t> </w:t>
      </w:r>
      <w:r>
        <w:rPr>
          <w:sz w:val="16"/>
        </w:rPr>
        <w:t>“Cuando</w:t>
      </w:r>
      <w:r>
        <w:rPr>
          <w:spacing w:val="-13"/>
          <w:sz w:val="16"/>
        </w:rPr>
        <w:t> </w:t>
      </w:r>
      <w:r>
        <w:rPr>
          <w:sz w:val="16"/>
        </w:rPr>
        <w:t>el</w:t>
      </w:r>
      <w:r>
        <w:rPr>
          <w:spacing w:val="-14"/>
          <w:sz w:val="16"/>
        </w:rPr>
        <w:t> </w:t>
      </w:r>
      <w:r>
        <w:rPr>
          <w:sz w:val="16"/>
        </w:rPr>
        <w:t>registro</w:t>
      </w:r>
      <w:r>
        <w:rPr>
          <w:spacing w:val="-13"/>
          <w:sz w:val="16"/>
        </w:rPr>
        <w:t> </w:t>
      </w:r>
      <w:r>
        <w:rPr>
          <w:sz w:val="16"/>
        </w:rPr>
        <w:t>deba</w:t>
      </w:r>
      <w:r>
        <w:rPr>
          <w:spacing w:val="-14"/>
          <w:sz w:val="16"/>
        </w:rPr>
        <w:t> </w:t>
      </w:r>
      <w:r>
        <w:rPr>
          <w:sz w:val="16"/>
        </w:rPr>
        <w:t>efectuarse</w:t>
      </w:r>
      <w:r>
        <w:rPr>
          <w:spacing w:val="-13"/>
          <w:sz w:val="16"/>
        </w:rPr>
        <w:t> </w:t>
      </w:r>
      <w:r>
        <w:rPr>
          <w:sz w:val="16"/>
        </w:rPr>
        <w:t>en</w:t>
      </w:r>
      <w:r>
        <w:rPr>
          <w:spacing w:val="-14"/>
          <w:sz w:val="16"/>
        </w:rPr>
        <w:t> </w:t>
      </w:r>
      <w:r>
        <w:rPr>
          <w:sz w:val="16"/>
        </w:rPr>
        <w:t>un</w:t>
      </w:r>
      <w:r>
        <w:rPr>
          <w:spacing w:val="-14"/>
          <w:sz w:val="16"/>
        </w:rPr>
        <w:t> </w:t>
      </w:r>
      <w:r>
        <w:rPr>
          <w:sz w:val="16"/>
        </w:rPr>
        <w:t>lugar</w:t>
      </w:r>
      <w:r>
        <w:rPr>
          <w:spacing w:val="-13"/>
          <w:sz w:val="16"/>
        </w:rPr>
        <w:t> </w:t>
      </w:r>
      <w:r>
        <w:rPr>
          <w:sz w:val="16"/>
        </w:rPr>
        <w:t>habitado,</w:t>
      </w:r>
      <w:r>
        <w:rPr>
          <w:spacing w:val="-14"/>
          <w:sz w:val="16"/>
        </w:rPr>
        <w:t> </w:t>
      </w:r>
      <w:r>
        <w:rPr>
          <w:sz w:val="16"/>
        </w:rPr>
        <w:t>en</w:t>
      </w:r>
      <w:r>
        <w:rPr>
          <w:spacing w:val="-14"/>
          <w:sz w:val="16"/>
        </w:rPr>
        <w:t> </w:t>
      </w:r>
      <w:r>
        <w:rPr>
          <w:sz w:val="16"/>
        </w:rPr>
        <w:t>sus dependencias,</w:t>
      </w:r>
      <w:r>
        <w:rPr>
          <w:spacing w:val="-9"/>
          <w:sz w:val="16"/>
        </w:rPr>
        <w:t> </w:t>
      </w:r>
      <w:r>
        <w:rPr>
          <w:sz w:val="16"/>
        </w:rPr>
        <w:t>casa</w:t>
      </w:r>
      <w:r>
        <w:rPr>
          <w:spacing w:val="-9"/>
          <w:sz w:val="16"/>
        </w:rPr>
        <w:t> </w:t>
      </w:r>
      <w:r>
        <w:rPr>
          <w:sz w:val="16"/>
        </w:rPr>
        <w:t>de</w:t>
      </w:r>
      <w:r>
        <w:rPr>
          <w:spacing w:val="-7"/>
          <w:sz w:val="16"/>
        </w:rPr>
        <w:t> </w:t>
      </w:r>
      <w:r>
        <w:rPr>
          <w:sz w:val="16"/>
        </w:rPr>
        <w:t>negocio</w:t>
      </w:r>
      <w:r>
        <w:rPr>
          <w:spacing w:val="-6"/>
          <w:sz w:val="16"/>
        </w:rPr>
        <w:t> </w:t>
      </w:r>
      <w:r>
        <w:rPr>
          <w:sz w:val="16"/>
        </w:rPr>
        <w:t>u</w:t>
      </w:r>
      <w:r>
        <w:rPr>
          <w:spacing w:val="-9"/>
          <w:sz w:val="16"/>
        </w:rPr>
        <w:t> </w:t>
      </w:r>
      <w:r>
        <w:rPr>
          <w:sz w:val="16"/>
        </w:rPr>
        <w:t>oficina,</w:t>
      </w:r>
      <w:r>
        <w:rPr>
          <w:spacing w:val="-9"/>
          <w:sz w:val="16"/>
        </w:rPr>
        <w:t> </w:t>
      </w:r>
      <w:r>
        <w:rPr>
          <w:sz w:val="16"/>
        </w:rPr>
        <w:t>el</w:t>
      </w:r>
      <w:r>
        <w:rPr>
          <w:spacing w:val="-9"/>
          <w:sz w:val="16"/>
        </w:rPr>
        <w:t> </w:t>
      </w:r>
      <w:r>
        <w:rPr>
          <w:sz w:val="16"/>
        </w:rPr>
        <w:t>allanamiento</w:t>
      </w:r>
      <w:r>
        <w:rPr>
          <w:spacing w:val="-8"/>
          <w:sz w:val="16"/>
        </w:rPr>
        <w:t> </w:t>
      </w:r>
      <w:r>
        <w:rPr>
          <w:sz w:val="16"/>
        </w:rPr>
        <w:t>y</w:t>
      </w:r>
      <w:r>
        <w:rPr>
          <w:spacing w:val="-8"/>
          <w:sz w:val="16"/>
        </w:rPr>
        <w:t> </w:t>
      </w:r>
      <w:r>
        <w:rPr>
          <w:sz w:val="16"/>
        </w:rPr>
        <w:t>registro</w:t>
      </w:r>
      <w:r>
        <w:rPr>
          <w:spacing w:val="-8"/>
          <w:sz w:val="16"/>
        </w:rPr>
        <w:t> </w:t>
      </w:r>
      <w:r>
        <w:rPr>
          <w:sz w:val="16"/>
        </w:rPr>
        <w:t>será</w:t>
      </w:r>
      <w:r>
        <w:rPr>
          <w:spacing w:val="-9"/>
          <w:sz w:val="16"/>
        </w:rPr>
        <w:t> </w:t>
      </w:r>
      <w:r>
        <w:rPr>
          <w:sz w:val="16"/>
        </w:rPr>
        <w:t>realizado</w:t>
      </w:r>
      <w:r>
        <w:rPr>
          <w:spacing w:val="-8"/>
          <w:sz w:val="16"/>
        </w:rPr>
        <w:t> </w:t>
      </w:r>
      <w:r>
        <w:rPr>
          <w:sz w:val="16"/>
        </w:rPr>
        <w:t>personalmente</w:t>
      </w:r>
      <w:r>
        <w:rPr>
          <w:spacing w:val="-8"/>
          <w:sz w:val="16"/>
        </w:rPr>
        <w:t> </w:t>
      </w:r>
      <w:r>
        <w:rPr>
          <w:sz w:val="16"/>
        </w:rPr>
        <w:t>por</w:t>
      </w:r>
      <w:r>
        <w:rPr>
          <w:spacing w:val="-8"/>
          <w:sz w:val="16"/>
        </w:rPr>
        <w:t> </w:t>
      </w:r>
      <w:r>
        <w:rPr>
          <w:sz w:val="16"/>
        </w:rPr>
        <w:t>el</w:t>
      </w:r>
      <w:r>
        <w:rPr>
          <w:spacing w:val="-9"/>
          <w:sz w:val="16"/>
        </w:rPr>
        <w:t> </w:t>
      </w:r>
      <w:r>
        <w:rPr>
          <w:sz w:val="16"/>
        </w:rPr>
        <w:t>juez</w:t>
      </w:r>
      <w:r>
        <w:rPr>
          <w:spacing w:val="-9"/>
          <w:sz w:val="16"/>
        </w:rPr>
        <w:t> </w:t>
      </w:r>
      <w:r>
        <w:rPr>
          <w:sz w:val="16"/>
        </w:rPr>
        <w:t>y</w:t>
      </w:r>
      <w:r>
        <w:rPr>
          <w:spacing w:val="-8"/>
          <w:sz w:val="16"/>
        </w:rPr>
        <w:t> </w:t>
      </w:r>
      <w:r>
        <w:rPr>
          <w:sz w:val="16"/>
        </w:rPr>
        <w:t>deberá iniciarlo</w:t>
      </w:r>
      <w:r>
        <w:rPr>
          <w:spacing w:val="-7"/>
          <w:sz w:val="16"/>
        </w:rPr>
        <w:t> </w:t>
      </w:r>
      <w:r>
        <w:rPr>
          <w:sz w:val="16"/>
        </w:rPr>
        <w:t>entre</w:t>
      </w:r>
      <w:r>
        <w:rPr>
          <w:spacing w:val="-8"/>
          <w:sz w:val="16"/>
        </w:rPr>
        <w:t> </w:t>
      </w:r>
      <w:r>
        <w:rPr>
          <w:sz w:val="16"/>
        </w:rPr>
        <w:t>las</w:t>
      </w:r>
      <w:r>
        <w:rPr>
          <w:spacing w:val="-8"/>
          <w:sz w:val="16"/>
        </w:rPr>
        <w:t> </w:t>
      </w:r>
      <w:r>
        <w:rPr>
          <w:sz w:val="16"/>
        </w:rPr>
        <w:t>seis</w:t>
      </w:r>
      <w:r>
        <w:rPr>
          <w:spacing w:val="-8"/>
          <w:sz w:val="16"/>
        </w:rPr>
        <w:t> </w:t>
      </w:r>
      <w:r>
        <w:rPr>
          <w:sz w:val="16"/>
        </w:rPr>
        <w:t>y</w:t>
      </w:r>
      <w:r>
        <w:rPr>
          <w:spacing w:val="-7"/>
          <w:sz w:val="16"/>
        </w:rPr>
        <w:t> </w:t>
      </w:r>
      <w:r>
        <w:rPr>
          <w:sz w:val="16"/>
        </w:rPr>
        <w:t>las</w:t>
      </w:r>
      <w:r>
        <w:rPr>
          <w:spacing w:val="-8"/>
          <w:sz w:val="16"/>
        </w:rPr>
        <w:t> </w:t>
      </w:r>
      <w:r>
        <w:rPr>
          <w:sz w:val="16"/>
        </w:rPr>
        <w:t>dieciocho</w:t>
      </w:r>
      <w:r>
        <w:rPr>
          <w:spacing w:val="-7"/>
          <w:sz w:val="16"/>
        </w:rPr>
        <w:t> </w:t>
      </w:r>
      <w:r>
        <w:rPr>
          <w:sz w:val="16"/>
        </w:rPr>
        <w:t>horas.</w:t>
      </w:r>
      <w:r>
        <w:rPr>
          <w:spacing w:val="-8"/>
          <w:sz w:val="16"/>
        </w:rPr>
        <w:t> </w:t>
      </w:r>
      <w:r>
        <w:rPr>
          <w:sz w:val="16"/>
        </w:rPr>
        <w:t>Podrá</w:t>
      </w:r>
      <w:r>
        <w:rPr>
          <w:spacing w:val="-8"/>
          <w:sz w:val="16"/>
        </w:rPr>
        <w:t> </w:t>
      </w:r>
      <w:r>
        <w:rPr>
          <w:sz w:val="16"/>
        </w:rPr>
        <w:t>procederse</w:t>
      </w:r>
      <w:r>
        <w:rPr>
          <w:spacing w:val="-8"/>
          <w:sz w:val="16"/>
        </w:rPr>
        <w:t> </w:t>
      </w:r>
      <w:r>
        <w:rPr>
          <w:sz w:val="16"/>
        </w:rPr>
        <w:t>a</w:t>
      </w:r>
      <w:r>
        <w:rPr>
          <w:spacing w:val="-8"/>
          <w:sz w:val="16"/>
        </w:rPr>
        <w:t> </w:t>
      </w:r>
      <w:r>
        <w:rPr>
          <w:sz w:val="16"/>
        </w:rPr>
        <w:t>cualquier</w:t>
      </w:r>
      <w:r>
        <w:rPr>
          <w:spacing w:val="-7"/>
          <w:sz w:val="16"/>
        </w:rPr>
        <w:t> </w:t>
      </w:r>
      <w:r>
        <w:rPr>
          <w:sz w:val="16"/>
        </w:rPr>
        <w:t>hora</w:t>
      </w:r>
      <w:r>
        <w:rPr>
          <w:spacing w:val="-8"/>
          <w:sz w:val="16"/>
        </w:rPr>
        <w:t> </w:t>
      </w:r>
      <w:r>
        <w:rPr>
          <w:sz w:val="16"/>
        </w:rPr>
        <w:t>cuando</w:t>
      </w:r>
      <w:r>
        <w:rPr>
          <w:spacing w:val="-7"/>
          <w:sz w:val="16"/>
        </w:rPr>
        <w:t> </w:t>
      </w:r>
      <w:r>
        <w:rPr>
          <w:sz w:val="16"/>
        </w:rPr>
        <w:t>el</w:t>
      </w:r>
      <w:r>
        <w:rPr>
          <w:spacing w:val="-7"/>
          <w:sz w:val="16"/>
        </w:rPr>
        <w:t> </w:t>
      </w:r>
      <w:r>
        <w:rPr>
          <w:sz w:val="16"/>
        </w:rPr>
        <w:t>morador</w:t>
      </w:r>
      <w:r>
        <w:rPr>
          <w:spacing w:val="-7"/>
          <w:sz w:val="16"/>
        </w:rPr>
        <w:t> </w:t>
      </w:r>
      <w:r>
        <w:rPr>
          <w:sz w:val="16"/>
        </w:rPr>
        <w:t>o</w:t>
      </w:r>
      <w:r>
        <w:rPr>
          <w:spacing w:val="-7"/>
          <w:sz w:val="16"/>
        </w:rPr>
        <w:t> </w:t>
      </w:r>
      <w:r>
        <w:rPr>
          <w:sz w:val="16"/>
        </w:rPr>
        <w:t>su</w:t>
      </w:r>
      <w:r>
        <w:rPr>
          <w:spacing w:val="-10"/>
          <w:sz w:val="16"/>
        </w:rPr>
        <w:t> </w:t>
      </w:r>
      <w:r>
        <w:rPr>
          <w:sz w:val="16"/>
        </w:rPr>
        <w:t>representante consienta</w:t>
      </w:r>
      <w:r>
        <w:rPr>
          <w:spacing w:val="-1"/>
          <w:sz w:val="16"/>
        </w:rPr>
        <w:t> </w:t>
      </w:r>
      <w:r>
        <w:rPr>
          <w:sz w:val="16"/>
        </w:rPr>
        <w:t>o</w:t>
      </w:r>
      <w:r>
        <w:rPr>
          <w:spacing w:val="-1"/>
          <w:sz w:val="16"/>
        </w:rPr>
        <w:t> </w:t>
      </w:r>
      <w:r>
        <w:rPr>
          <w:sz w:val="16"/>
        </w:rPr>
        <w:t>en los</w:t>
      </w:r>
      <w:r>
        <w:rPr>
          <w:spacing w:val="-1"/>
          <w:sz w:val="16"/>
        </w:rPr>
        <w:t> </w:t>
      </w:r>
      <w:r>
        <w:rPr>
          <w:sz w:val="16"/>
        </w:rPr>
        <w:t>casos</w:t>
      </w:r>
      <w:r>
        <w:rPr>
          <w:spacing w:val="-1"/>
          <w:sz w:val="16"/>
        </w:rPr>
        <w:t> </w:t>
      </w:r>
      <w:r>
        <w:rPr>
          <w:sz w:val="16"/>
        </w:rPr>
        <w:t>sumamente</w:t>
      </w:r>
      <w:r>
        <w:rPr>
          <w:spacing w:val="-1"/>
          <w:sz w:val="16"/>
        </w:rPr>
        <w:t> </w:t>
      </w:r>
      <w:r>
        <w:rPr>
          <w:sz w:val="16"/>
        </w:rPr>
        <w:t>graves</w:t>
      </w:r>
      <w:r>
        <w:rPr>
          <w:spacing w:val="-1"/>
          <w:sz w:val="16"/>
        </w:rPr>
        <w:t> </w:t>
      </w:r>
      <w:r>
        <w:rPr>
          <w:sz w:val="16"/>
        </w:rPr>
        <w:t>y urgentes.</w:t>
      </w:r>
      <w:r>
        <w:rPr>
          <w:spacing w:val="-1"/>
          <w:sz w:val="16"/>
        </w:rPr>
        <w:t> </w:t>
      </w:r>
      <w:r>
        <w:rPr>
          <w:sz w:val="16"/>
        </w:rPr>
        <w:t>Deberá</w:t>
      </w:r>
      <w:r>
        <w:rPr>
          <w:spacing w:val="-1"/>
          <w:sz w:val="16"/>
        </w:rPr>
        <w:t> </w:t>
      </w:r>
      <w:r>
        <w:rPr>
          <w:sz w:val="16"/>
        </w:rPr>
        <w:t>dejarse</w:t>
      </w:r>
      <w:r>
        <w:rPr>
          <w:spacing w:val="-1"/>
          <w:sz w:val="16"/>
        </w:rPr>
        <w:t> </w:t>
      </w:r>
      <w:r>
        <w:rPr>
          <w:sz w:val="16"/>
        </w:rPr>
        <w:t>constancia</w:t>
      </w:r>
      <w:r>
        <w:rPr>
          <w:spacing w:val="-1"/>
          <w:sz w:val="16"/>
        </w:rPr>
        <w:t> </w:t>
      </w:r>
      <w:r>
        <w:rPr>
          <w:sz w:val="16"/>
        </w:rPr>
        <w:t>de</w:t>
      </w:r>
      <w:r>
        <w:rPr>
          <w:spacing w:val="-1"/>
          <w:sz w:val="16"/>
        </w:rPr>
        <w:t> </w:t>
      </w:r>
      <w:r>
        <w:rPr>
          <w:sz w:val="16"/>
        </w:rPr>
        <w:t>la situación</w:t>
      </w:r>
      <w:r>
        <w:rPr>
          <w:spacing w:val="-1"/>
          <w:sz w:val="16"/>
        </w:rPr>
        <w:t> </w:t>
      </w:r>
      <w:r>
        <w:rPr>
          <w:sz w:val="16"/>
        </w:rPr>
        <w:t>de urgencia</w:t>
      </w:r>
      <w:r>
        <w:rPr>
          <w:spacing w:val="-1"/>
          <w:sz w:val="16"/>
        </w:rPr>
        <w:t> </w:t>
      </w:r>
      <w:r>
        <w:rPr>
          <w:sz w:val="16"/>
        </w:rPr>
        <w:t>en la resolución</w:t>
      </w:r>
      <w:r>
        <w:rPr>
          <w:spacing w:val="-6"/>
          <w:sz w:val="16"/>
        </w:rPr>
        <w:t> </w:t>
      </w:r>
      <w:r>
        <w:rPr>
          <w:sz w:val="16"/>
        </w:rPr>
        <w:t>que</w:t>
      </w:r>
      <w:r>
        <w:rPr>
          <w:spacing w:val="-5"/>
          <w:sz w:val="16"/>
        </w:rPr>
        <w:t> </w:t>
      </w:r>
      <w:r>
        <w:rPr>
          <w:sz w:val="16"/>
        </w:rPr>
        <w:t>acuerda</w:t>
      </w:r>
      <w:r>
        <w:rPr>
          <w:spacing w:val="-5"/>
          <w:sz w:val="16"/>
        </w:rPr>
        <w:t> </w:t>
      </w:r>
      <w:r>
        <w:rPr>
          <w:sz w:val="16"/>
        </w:rPr>
        <w:t>el</w:t>
      </w:r>
      <w:r>
        <w:rPr>
          <w:spacing w:val="-2"/>
          <w:sz w:val="16"/>
        </w:rPr>
        <w:t> </w:t>
      </w:r>
      <w:r>
        <w:rPr>
          <w:sz w:val="16"/>
        </w:rPr>
        <w:t>allanamiento”.</w:t>
      </w:r>
    </w:p>
    <w:p>
      <w:pPr>
        <w:spacing w:before="1"/>
        <w:ind w:left="118" w:right="0" w:firstLine="0"/>
        <w:jc w:val="both"/>
        <w:rPr>
          <w:sz w:val="16"/>
        </w:rPr>
      </w:pPr>
      <w:r>
        <w:rPr>
          <w:spacing w:val="-4"/>
          <w:sz w:val="16"/>
        </w:rPr>
        <w:t>Artículo 189 del</w:t>
      </w:r>
      <w:r>
        <w:rPr>
          <w:spacing w:val="-7"/>
          <w:sz w:val="16"/>
        </w:rPr>
        <w:t> </w:t>
      </w:r>
      <w:r>
        <w:rPr>
          <w:spacing w:val="-4"/>
          <w:sz w:val="16"/>
        </w:rPr>
        <w:t>Código Procesal</w:t>
      </w:r>
      <w:r>
        <w:rPr>
          <w:spacing w:val="-5"/>
          <w:sz w:val="16"/>
        </w:rPr>
        <w:t> </w:t>
      </w:r>
      <w:r>
        <w:rPr>
          <w:spacing w:val="-4"/>
          <w:sz w:val="16"/>
        </w:rPr>
        <w:t>Penal</w:t>
      </w:r>
      <w:r>
        <w:rPr>
          <w:spacing w:val="-6"/>
          <w:sz w:val="16"/>
        </w:rPr>
        <w:t> </w:t>
      </w:r>
      <w:r>
        <w:rPr>
          <w:spacing w:val="-4"/>
          <w:sz w:val="16"/>
        </w:rPr>
        <w:t>de</w:t>
      </w:r>
      <w:r>
        <w:rPr>
          <w:spacing w:val="-5"/>
          <w:sz w:val="16"/>
        </w:rPr>
        <w:t> </w:t>
      </w:r>
      <w:r>
        <w:rPr>
          <w:spacing w:val="-4"/>
          <w:sz w:val="16"/>
        </w:rPr>
        <w:t>Guatemala:</w:t>
      </w:r>
      <w:r>
        <w:rPr>
          <w:spacing w:val="-5"/>
          <w:sz w:val="16"/>
        </w:rPr>
        <w:t> </w:t>
      </w:r>
      <w:r>
        <w:rPr>
          <w:spacing w:val="-4"/>
          <w:sz w:val="16"/>
        </w:rPr>
        <w:t>“De</w:t>
      </w:r>
      <w:r>
        <w:rPr>
          <w:spacing w:val="-5"/>
          <w:sz w:val="16"/>
        </w:rPr>
        <w:t> </w:t>
      </w:r>
      <w:r>
        <w:rPr>
          <w:spacing w:val="-4"/>
          <w:sz w:val="16"/>
        </w:rPr>
        <w:t>ordinario,</w:t>
      </w:r>
      <w:r>
        <w:rPr>
          <w:spacing w:val="-5"/>
          <w:sz w:val="16"/>
        </w:rPr>
        <w:t> </w:t>
      </w:r>
      <w:r>
        <w:rPr>
          <w:spacing w:val="-4"/>
          <w:sz w:val="16"/>
        </w:rPr>
        <w:t>los</w:t>
      </w:r>
      <w:r>
        <w:rPr>
          <w:spacing w:val="-5"/>
          <w:sz w:val="16"/>
        </w:rPr>
        <w:t> </w:t>
      </w:r>
      <w:r>
        <w:rPr>
          <w:spacing w:val="-4"/>
          <w:sz w:val="16"/>
        </w:rPr>
        <w:t>registros</w:t>
      </w:r>
      <w:r>
        <w:rPr>
          <w:spacing w:val="-5"/>
          <w:sz w:val="16"/>
        </w:rPr>
        <w:t> </w:t>
      </w:r>
      <w:r>
        <w:rPr>
          <w:spacing w:val="-4"/>
          <w:sz w:val="16"/>
        </w:rPr>
        <w:t>en</w:t>
      </w:r>
      <w:r>
        <w:rPr>
          <w:spacing w:val="-5"/>
          <w:sz w:val="16"/>
        </w:rPr>
        <w:t> </w:t>
      </w:r>
      <w:r>
        <w:rPr>
          <w:spacing w:val="-4"/>
          <w:sz w:val="16"/>
        </w:rPr>
        <w:t>lugares</w:t>
      </w:r>
      <w:r>
        <w:rPr>
          <w:spacing w:val="-5"/>
          <w:sz w:val="16"/>
        </w:rPr>
        <w:t> </w:t>
      </w:r>
      <w:r>
        <w:rPr>
          <w:spacing w:val="-4"/>
          <w:sz w:val="16"/>
        </w:rPr>
        <w:t>cerrados o</w:t>
      </w:r>
      <w:r>
        <w:rPr>
          <w:spacing w:val="-7"/>
          <w:sz w:val="16"/>
        </w:rPr>
        <w:t> </w:t>
      </w:r>
      <w:r>
        <w:rPr>
          <w:spacing w:val="-4"/>
          <w:sz w:val="16"/>
        </w:rPr>
        <w:t>cercados,</w:t>
      </w:r>
      <w:r>
        <w:rPr>
          <w:spacing w:val="-5"/>
          <w:sz w:val="16"/>
        </w:rPr>
        <w:t> </w:t>
      </w:r>
      <w:r>
        <w:rPr>
          <w:spacing w:val="-4"/>
          <w:sz w:val="16"/>
        </w:rPr>
        <w:t>aunque</w:t>
      </w:r>
    </w:p>
    <w:p>
      <w:pPr>
        <w:spacing w:before="0"/>
        <w:ind w:left="118" w:right="0" w:firstLine="0"/>
        <w:jc w:val="both"/>
        <w:rPr>
          <w:sz w:val="16"/>
        </w:rPr>
      </w:pPr>
      <w:r>
        <w:rPr>
          <w:spacing w:val="-4"/>
          <w:sz w:val="16"/>
        </w:rPr>
        <w:t>fueren</w:t>
      </w:r>
      <w:r>
        <w:rPr>
          <w:spacing w:val="-12"/>
          <w:sz w:val="16"/>
        </w:rPr>
        <w:t> </w:t>
      </w:r>
      <w:r>
        <w:rPr>
          <w:spacing w:val="-4"/>
          <w:sz w:val="16"/>
        </w:rPr>
        <w:t>de</w:t>
      </w:r>
      <w:r>
        <w:rPr>
          <w:spacing w:val="-9"/>
          <w:sz w:val="16"/>
        </w:rPr>
        <w:t> </w:t>
      </w:r>
      <w:r>
        <w:rPr>
          <w:spacing w:val="-4"/>
          <w:sz w:val="16"/>
        </w:rPr>
        <w:t>acceso</w:t>
      </w:r>
      <w:r>
        <w:rPr>
          <w:spacing w:val="-8"/>
          <w:sz w:val="16"/>
        </w:rPr>
        <w:t> </w:t>
      </w:r>
      <w:r>
        <w:rPr>
          <w:spacing w:val="-4"/>
          <w:sz w:val="16"/>
        </w:rPr>
        <w:t>público,</w:t>
      </w:r>
      <w:r>
        <w:rPr>
          <w:spacing w:val="-7"/>
          <w:sz w:val="16"/>
        </w:rPr>
        <w:t> </w:t>
      </w:r>
      <w:r>
        <w:rPr>
          <w:spacing w:val="-4"/>
          <w:sz w:val="16"/>
        </w:rPr>
        <w:t>no</w:t>
      </w:r>
      <w:r>
        <w:rPr>
          <w:spacing w:val="-7"/>
          <w:sz w:val="16"/>
        </w:rPr>
        <w:t> </w:t>
      </w:r>
      <w:r>
        <w:rPr>
          <w:spacing w:val="-4"/>
          <w:sz w:val="16"/>
        </w:rPr>
        <w:t>podrán</w:t>
      </w:r>
      <w:r>
        <w:rPr>
          <w:spacing w:val="-10"/>
          <w:sz w:val="16"/>
        </w:rPr>
        <w:t> </w:t>
      </w:r>
      <w:r>
        <w:rPr>
          <w:spacing w:val="-4"/>
          <w:sz w:val="16"/>
        </w:rPr>
        <w:t>ser</w:t>
      </w:r>
      <w:r>
        <w:rPr>
          <w:spacing w:val="-8"/>
          <w:sz w:val="16"/>
        </w:rPr>
        <w:t> </w:t>
      </w:r>
      <w:r>
        <w:rPr>
          <w:spacing w:val="-4"/>
          <w:sz w:val="16"/>
        </w:rPr>
        <w:t>practicados</w:t>
      </w:r>
      <w:r>
        <w:rPr>
          <w:spacing w:val="-8"/>
          <w:sz w:val="16"/>
        </w:rPr>
        <w:t> </w:t>
      </w:r>
      <w:r>
        <w:rPr>
          <w:spacing w:val="-4"/>
          <w:sz w:val="16"/>
        </w:rPr>
        <w:t>antes</w:t>
      </w:r>
      <w:r>
        <w:rPr>
          <w:spacing w:val="-7"/>
          <w:sz w:val="16"/>
        </w:rPr>
        <w:t> </w:t>
      </w:r>
      <w:r>
        <w:rPr>
          <w:spacing w:val="-4"/>
          <w:sz w:val="16"/>
        </w:rPr>
        <w:t>de</w:t>
      </w:r>
      <w:r>
        <w:rPr>
          <w:spacing w:val="-9"/>
          <w:sz w:val="16"/>
        </w:rPr>
        <w:t> </w:t>
      </w:r>
      <w:r>
        <w:rPr>
          <w:spacing w:val="-4"/>
          <w:sz w:val="16"/>
        </w:rPr>
        <w:t>la</w:t>
      </w:r>
      <w:r>
        <w:rPr>
          <w:spacing w:val="-7"/>
          <w:sz w:val="16"/>
        </w:rPr>
        <w:t> </w:t>
      </w:r>
      <w:r>
        <w:rPr>
          <w:spacing w:val="-4"/>
          <w:sz w:val="16"/>
        </w:rPr>
        <w:t>seis</w:t>
      </w:r>
      <w:r>
        <w:rPr>
          <w:spacing w:val="-8"/>
          <w:sz w:val="16"/>
        </w:rPr>
        <w:t> </w:t>
      </w:r>
      <w:r>
        <w:rPr>
          <w:spacing w:val="-4"/>
          <w:sz w:val="16"/>
        </w:rPr>
        <w:t>ni</w:t>
      </w:r>
      <w:r>
        <w:rPr>
          <w:spacing w:val="-9"/>
          <w:sz w:val="16"/>
        </w:rPr>
        <w:t> </w:t>
      </w:r>
      <w:r>
        <w:rPr>
          <w:spacing w:val="-4"/>
          <w:sz w:val="16"/>
        </w:rPr>
        <w:t>después</w:t>
      </w:r>
      <w:r>
        <w:rPr>
          <w:spacing w:val="-8"/>
          <w:sz w:val="16"/>
        </w:rPr>
        <w:t> </w:t>
      </w:r>
      <w:r>
        <w:rPr>
          <w:spacing w:val="-4"/>
          <w:sz w:val="16"/>
        </w:rPr>
        <w:t>de</w:t>
      </w:r>
      <w:r>
        <w:rPr>
          <w:spacing w:val="-9"/>
          <w:sz w:val="16"/>
        </w:rPr>
        <w:t> </w:t>
      </w:r>
      <w:r>
        <w:rPr>
          <w:spacing w:val="-4"/>
          <w:sz w:val="16"/>
        </w:rPr>
        <w:t>las</w:t>
      </w:r>
      <w:r>
        <w:rPr>
          <w:spacing w:val="-8"/>
          <w:sz w:val="16"/>
        </w:rPr>
        <w:t> </w:t>
      </w:r>
      <w:r>
        <w:rPr>
          <w:spacing w:val="-4"/>
          <w:sz w:val="16"/>
        </w:rPr>
        <w:t>dieciocho</w:t>
      </w:r>
      <w:r>
        <w:rPr>
          <w:spacing w:val="-7"/>
          <w:sz w:val="16"/>
        </w:rPr>
        <w:t> </w:t>
      </w:r>
      <w:r>
        <w:rPr>
          <w:spacing w:val="-4"/>
          <w:sz w:val="16"/>
        </w:rPr>
        <w:t>horas”.</w:t>
      </w:r>
    </w:p>
    <w:p>
      <w:pPr>
        <w:spacing w:before="0"/>
        <w:ind w:left="118" w:right="0" w:firstLine="0"/>
        <w:jc w:val="both"/>
        <w:rPr>
          <w:sz w:val="16"/>
        </w:rPr>
      </w:pPr>
      <w:r>
        <w:rPr>
          <w:spacing w:val="-6"/>
          <w:sz w:val="16"/>
        </w:rPr>
        <w:t>Artículo</w:t>
      </w:r>
      <w:r>
        <w:rPr>
          <w:spacing w:val="-9"/>
          <w:sz w:val="16"/>
        </w:rPr>
        <w:t> </w:t>
      </w:r>
      <w:r>
        <w:rPr>
          <w:spacing w:val="-6"/>
          <w:sz w:val="16"/>
        </w:rPr>
        <w:t>211 del</w:t>
      </w:r>
      <w:r>
        <w:rPr>
          <w:spacing w:val="-9"/>
          <w:sz w:val="16"/>
        </w:rPr>
        <w:t> </w:t>
      </w:r>
      <w:r>
        <w:rPr>
          <w:spacing w:val="-6"/>
          <w:sz w:val="16"/>
        </w:rPr>
        <w:t>Código Procesal</w:t>
      </w:r>
      <w:r>
        <w:rPr>
          <w:spacing w:val="-8"/>
          <w:sz w:val="16"/>
        </w:rPr>
        <w:t> </w:t>
      </w:r>
      <w:r>
        <w:rPr>
          <w:spacing w:val="-6"/>
          <w:sz w:val="16"/>
        </w:rPr>
        <w:t>Penal</w:t>
      </w:r>
      <w:r>
        <w:rPr>
          <w:spacing w:val="-9"/>
          <w:sz w:val="16"/>
        </w:rPr>
        <w:t> </w:t>
      </w:r>
      <w:r>
        <w:rPr>
          <w:spacing w:val="-6"/>
          <w:sz w:val="16"/>
        </w:rPr>
        <w:t>de</w:t>
      </w:r>
      <w:r>
        <w:rPr>
          <w:spacing w:val="-8"/>
          <w:sz w:val="16"/>
        </w:rPr>
        <w:t> </w:t>
      </w:r>
      <w:r>
        <w:rPr>
          <w:spacing w:val="-6"/>
          <w:sz w:val="16"/>
        </w:rPr>
        <w:t>Honduras:</w:t>
      </w:r>
      <w:r>
        <w:rPr>
          <w:spacing w:val="-8"/>
          <w:sz w:val="16"/>
        </w:rPr>
        <w:t> </w:t>
      </w:r>
      <w:r>
        <w:rPr>
          <w:spacing w:val="-6"/>
          <w:sz w:val="16"/>
        </w:rPr>
        <w:t>“Los</w:t>
      </w:r>
      <w:r>
        <w:rPr>
          <w:spacing w:val="-8"/>
          <w:sz w:val="16"/>
        </w:rPr>
        <w:t> </w:t>
      </w:r>
      <w:r>
        <w:rPr>
          <w:spacing w:val="-6"/>
          <w:sz w:val="16"/>
        </w:rPr>
        <w:t>registros</w:t>
      </w:r>
      <w:r>
        <w:rPr>
          <w:spacing w:val="-7"/>
          <w:sz w:val="16"/>
        </w:rPr>
        <w:t> </w:t>
      </w:r>
      <w:r>
        <w:rPr>
          <w:spacing w:val="-6"/>
          <w:sz w:val="16"/>
        </w:rPr>
        <w:t>que</w:t>
      </w:r>
      <w:r>
        <w:rPr>
          <w:spacing w:val="-8"/>
          <w:sz w:val="16"/>
        </w:rPr>
        <w:t> </w:t>
      </w:r>
      <w:r>
        <w:rPr>
          <w:spacing w:val="-6"/>
          <w:sz w:val="16"/>
        </w:rPr>
        <w:t>no impliquen</w:t>
      </w:r>
      <w:r>
        <w:rPr>
          <w:spacing w:val="-9"/>
          <w:sz w:val="16"/>
        </w:rPr>
        <w:t> </w:t>
      </w:r>
      <w:r>
        <w:rPr>
          <w:spacing w:val="-6"/>
          <w:sz w:val="16"/>
        </w:rPr>
        <w:t>el</w:t>
      </w:r>
      <w:r>
        <w:rPr>
          <w:spacing w:val="-8"/>
          <w:sz w:val="16"/>
        </w:rPr>
        <w:t> </w:t>
      </w:r>
      <w:r>
        <w:rPr>
          <w:spacing w:val="-6"/>
          <w:sz w:val="16"/>
        </w:rPr>
        <w:t>allanamiento</w:t>
      </w:r>
      <w:r>
        <w:rPr>
          <w:spacing w:val="-7"/>
          <w:sz w:val="16"/>
        </w:rPr>
        <w:t> </w:t>
      </w:r>
      <w:r>
        <w:rPr>
          <w:spacing w:val="-6"/>
          <w:sz w:val="16"/>
        </w:rPr>
        <w:t>de</w:t>
      </w:r>
      <w:r>
        <w:rPr>
          <w:spacing w:val="-7"/>
          <w:sz w:val="16"/>
        </w:rPr>
        <w:t> </w:t>
      </w:r>
      <w:r>
        <w:rPr>
          <w:spacing w:val="-6"/>
          <w:sz w:val="16"/>
        </w:rPr>
        <w:t>una</w:t>
      </w:r>
      <w:r>
        <w:rPr>
          <w:spacing w:val="-9"/>
          <w:sz w:val="16"/>
        </w:rPr>
        <w:t> </w:t>
      </w:r>
      <w:r>
        <w:rPr>
          <w:spacing w:val="-6"/>
          <w:sz w:val="16"/>
        </w:rPr>
        <w:t>morada,</w:t>
      </w:r>
      <w:r>
        <w:rPr>
          <w:spacing w:val="-8"/>
          <w:sz w:val="16"/>
        </w:rPr>
        <w:t> </w:t>
      </w:r>
      <w:r>
        <w:rPr>
          <w:spacing w:val="-6"/>
          <w:sz w:val="16"/>
        </w:rPr>
        <w:t>podrán</w:t>
      </w:r>
    </w:p>
    <w:p>
      <w:pPr>
        <w:spacing w:before="0"/>
        <w:ind w:left="118" w:right="0" w:firstLine="0"/>
        <w:jc w:val="both"/>
        <w:rPr>
          <w:sz w:val="16"/>
        </w:rPr>
      </w:pPr>
      <w:r>
        <w:rPr>
          <w:spacing w:val="-4"/>
          <w:sz w:val="16"/>
        </w:rPr>
        <w:t>practicarse</w:t>
      </w:r>
      <w:r>
        <w:rPr>
          <w:spacing w:val="-11"/>
          <w:sz w:val="16"/>
        </w:rPr>
        <w:t> </w:t>
      </w:r>
      <w:r>
        <w:rPr>
          <w:spacing w:val="-4"/>
          <w:sz w:val="16"/>
        </w:rPr>
        <w:t>en</w:t>
      </w:r>
      <w:r>
        <w:rPr>
          <w:spacing w:val="-9"/>
          <w:sz w:val="16"/>
        </w:rPr>
        <w:t> </w:t>
      </w:r>
      <w:r>
        <w:rPr>
          <w:spacing w:val="-4"/>
          <w:sz w:val="16"/>
        </w:rPr>
        <w:t>días</w:t>
      </w:r>
      <w:r>
        <w:rPr>
          <w:spacing w:val="-7"/>
          <w:sz w:val="16"/>
        </w:rPr>
        <w:t> </w:t>
      </w:r>
      <w:r>
        <w:rPr>
          <w:spacing w:val="-4"/>
          <w:sz w:val="16"/>
        </w:rPr>
        <w:t>y</w:t>
      </w:r>
      <w:r>
        <w:rPr>
          <w:spacing w:val="-8"/>
          <w:sz w:val="16"/>
        </w:rPr>
        <w:t> </w:t>
      </w:r>
      <w:r>
        <w:rPr>
          <w:spacing w:val="-4"/>
          <w:sz w:val="16"/>
        </w:rPr>
        <w:t>horas</w:t>
      </w:r>
      <w:r>
        <w:rPr>
          <w:spacing w:val="-7"/>
          <w:sz w:val="16"/>
        </w:rPr>
        <w:t> </w:t>
      </w:r>
      <w:r>
        <w:rPr>
          <w:spacing w:val="-4"/>
          <w:sz w:val="16"/>
        </w:rPr>
        <w:t>hábiles</w:t>
      </w:r>
      <w:r>
        <w:rPr>
          <w:spacing w:val="-7"/>
          <w:sz w:val="16"/>
        </w:rPr>
        <w:t> </w:t>
      </w:r>
      <w:r>
        <w:rPr>
          <w:spacing w:val="-4"/>
          <w:sz w:val="16"/>
        </w:rPr>
        <w:t>o</w:t>
      </w:r>
      <w:r>
        <w:rPr>
          <w:spacing w:val="-7"/>
          <w:sz w:val="16"/>
        </w:rPr>
        <w:t> </w:t>
      </w:r>
      <w:r>
        <w:rPr>
          <w:spacing w:val="-4"/>
          <w:sz w:val="16"/>
        </w:rPr>
        <w:t>inhábiles”.</w:t>
      </w:r>
    </w:p>
    <w:p>
      <w:pPr>
        <w:spacing w:before="0"/>
        <w:ind w:left="118" w:right="111" w:firstLine="0"/>
        <w:jc w:val="both"/>
        <w:rPr>
          <w:sz w:val="16"/>
        </w:rPr>
      </w:pPr>
      <w:r>
        <w:rPr>
          <w:sz w:val="16"/>
        </w:rPr>
        <w:t>Artículo</w:t>
      </w:r>
      <w:r>
        <w:rPr>
          <w:spacing w:val="-11"/>
          <w:sz w:val="16"/>
        </w:rPr>
        <w:t> </w:t>
      </w:r>
      <w:r>
        <w:rPr>
          <w:sz w:val="16"/>
        </w:rPr>
        <w:t>217</w:t>
      </w:r>
      <w:r>
        <w:rPr>
          <w:spacing w:val="-11"/>
          <w:sz w:val="16"/>
        </w:rPr>
        <w:t> </w:t>
      </w:r>
      <w:r>
        <w:rPr>
          <w:sz w:val="16"/>
        </w:rPr>
        <w:t>del</w:t>
      </w:r>
      <w:r>
        <w:rPr>
          <w:spacing w:val="-13"/>
          <w:sz w:val="16"/>
        </w:rPr>
        <w:t> </w:t>
      </w:r>
      <w:r>
        <w:rPr>
          <w:sz w:val="16"/>
        </w:rPr>
        <w:t>Código</w:t>
      </w:r>
      <w:r>
        <w:rPr>
          <w:spacing w:val="-11"/>
          <w:sz w:val="16"/>
        </w:rPr>
        <w:t> </w:t>
      </w:r>
      <w:r>
        <w:rPr>
          <w:sz w:val="16"/>
        </w:rPr>
        <w:t>Procesal</w:t>
      </w:r>
      <w:r>
        <w:rPr>
          <w:spacing w:val="-13"/>
          <w:sz w:val="16"/>
        </w:rPr>
        <w:t> </w:t>
      </w:r>
      <w:r>
        <w:rPr>
          <w:sz w:val="16"/>
        </w:rPr>
        <w:t>Penal</w:t>
      </w:r>
      <w:r>
        <w:rPr>
          <w:spacing w:val="-13"/>
          <w:sz w:val="16"/>
        </w:rPr>
        <w:t> </w:t>
      </w:r>
      <w:r>
        <w:rPr>
          <w:sz w:val="16"/>
        </w:rPr>
        <w:t>de</w:t>
      </w:r>
      <w:r>
        <w:rPr>
          <w:spacing w:val="-12"/>
          <w:sz w:val="16"/>
        </w:rPr>
        <w:t> </w:t>
      </w:r>
      <w:r>
        <w:rPr>
          <w:sz w:val="16"/>
        </w:rPr>
        <w:t>Nicaragua:</w:t>
      </w:r>
      <w:r>
        <w:rPr>
          <w:spacing w:val="-13"/>
          <w:sz w:val="16"/>
        </w:rPr>
        <w:t> </w:t>
      </w:r>
      <w:r>
        <w:rPr>
          <w:sz w:val="16"/>
        </w:rPr>
        <w:t>“Cuando</w:t>
      </w:r>
      <w:r>
        <w:rPr>
          <w:spacing w:val="-11"/>
          <w:sz w:val="16"/>
        </w:rPr>
        <w:t> </w:t>
      </w:r>
      <w:r>
        <w:rPr>
          <w:sz w:val="16"/>
        </w:rPr>
        <w:t>el</w:t>
      </w:r>
      <w:r>
        <w:rPr>
          <w:spacing w:val="-13"/>
          <w:sz w:val="16"/>
        </w:rPr>
        <w:t> </w:t>
      </w:r>
      <w:r>
        <w:rPr>
          <w:sz w:val="16"/>
        </w:rPr>
        <w:t>registro</w:t>
      </w:r>
      <w:r>
        <w:rPr>
          <w:spacing w:val="-11"/>
          <w:sz w:val="16"/>
        </w:rPr>
        <w:t> </w:t>
      </w:r>
      <w:r>
        <w:rPr>
          <w:sz w:val="16"/>
        </w:rPr>
        <w:t>deba</w:t>
      </w:r>
      <w:r>
        <w:rPr>
          <w:spacing w:val="-13"/>
          <w:sz w:val="16"/>
        </w:rPr>
        <w:t> </w:t>
      </w:r>
      <w:r>
        <w:rPr>
          <w:sz w:val="16"/>
        </w:rPr>
        <w:t>efectuarse</w:t>
      </w:r>
      <w:r>
        <w:rPr>
          <w:spacing w:val="-12"/>
          <w:sz w:val="16"/>
        </w:rPr>
        <w:t> </w:t>
      </w:r>
      <w:r>
        <w:rPr>
          <w:sz w:val="16"/>
        </w:rPr>
        <w:t>en</w:t>
      </w:r>
      <w:r>
        <w:rPr>
          <w:spacing w:val="-13"/>
          <w:sz w:val="16"/>
        </w:rPr>
        <w:t> </w:t>
      </w:r>
      <w:r>
        <w:rPr>
          <w:sz w:val="16"/>
        </w:rPr>
        <w:t>un</w:t>
      </w:r>
      <w:r>
        <w:rPr>
          <w:spacing w:val="-13"/>
          <w:sz w:val="16"/>
        </w:rPr>
        <w:t> </w:t>
      </w:r>
      <w:r>
        <w:rPr>
          <w:sz w:val="16"/>
        </w:rPr>
        <w:t>lugar</w:t>
      </w:r>
      <w:r>
        <w:rPr>
          <w:spacing w:val="-11"/>
          <w:sz w:val="16"/>
        </w:rPr>
        <w:t> </w:t>
      </w:r>
      <w:r>
        <w:rPr>
          <w:sz w:val="16"/>
        </w:rPr>
        <w:t>habitado,</w:t>
      </w:r>
      <w:r>
        <w:rPr>
          <w:spacing w:val="-13"/>
          <w:sz w:val="16"/>
        </w:rPr>
        <w:t> </w:t>
      </w:r>
      <w:r>
        <w:rPr>
          <w:sz w:val="16"/>
        </w:rPr>
        <w:t>en</w:t>
      </w:r>
      <w:r>
        <w:rPr>
          <w:spacing w:val="-13"/>
          <w:sz w:val="16"/>
        </w:rPr>
        <w:t> </w:t>
      </w:r>
      <w:r>
        <w:rPr>
          <w:sz w:val="16"/>
        </w:rPr>
        <w:t>sus dependencias, casa de negocio u oficina, el allanamiento y registro será realizado con orden judicial, la cual deberá </w:t>
      </w:r>
      <w:r>
        <w:rPr>
          <w:spacing w:val="-2"/>
          <w:sz w:val="16"/>
        </w:rPr>
        <w:t>solicitarse</w:t>
      </w:r>
      <w:r>
        <w:rPr>
          <w:spacing w:val="-8"/>
          <w:sz w:val="16"/>
        </w:rPr>
        <w:t> </w:t>
      </w:r>
      <w:r>
        <w:rPr>
          <w:spacing w:val="-2"/>
          <w:sz w:val="16"/>
        </w:rPr>
        <w:t>y</w:t>
      </w:r>
      <w:r>
        <w:rPr>
          <w:spacing w:val="-7"/>
          <w:sz w:val="16"/>
        </w:rPr>
        <w:t> </w:t>
      </w:r>
      <w:r>
        <w:rPr>
          <w:spacing w:val="-2"/>
          <w:sz w:val="16"/>
        </w:rPr>
        <w:t>decretarse</w:t>
      </w:r>
      <w:r>
        <w:rPr>
          <w:spacing w:val="-8"/>
          <w:sz w:val="16"/>
        </w:rPr>
        <w:t> </w:t>
      </w:r>
      <w:r>
        <w:rPr>
          <w:spacing w:val="-2"/>
          <w:sz w:val="16"/>
        </w:rPr>
        <w:t>fundadamente</w:t>
      </w:r>
      <w:r>
        <w:rPr>
          <w:spacing w:val="-8"/>
          <w:sz w:val="16"/>
        </w:rPr>
        <w:t> </w:t>
      </w:r>
      <w:r>
        <w:rPr>
          <w:spacing w:val="-2"/>
          <w:sz w:val="16"/>
        </w:rPr>
        <w:t>y</w:t>
      </w:r>
      <w:r>
        <w:rPr>
          <w:spacing w:val="-7"/>
          <w:sz w:val="16"/>
        </w:rPr>
        <w:t> </w:t>
      </w:r>
      <w:r>
        <w:rPr>
          <w:spacing w:val="-2"/>
          <w:sz w:val="16"/>
        </w:rPr>
        <w:t>por</w:t>
      </w:r>
      <w:r>
        <w:rPr>
          <w:spacing w:val="-8"/>
          <w:sz w:val="16"/>
        </w:rPr>
        <w:t> </w:t>
      </w:r>
      <w:r>
        <w:rPr>
          <w:spacing w:val="-2"/>
          <w:sz w:val="16"/>
        </w:rPr>
        <w:t>escrito.</w:t>
      </w:r>
      <w:r>
        <w:rPr>
          <w:spacing w:val="-8"/>
          <w:sz w:val="16"/>
        </w:rPr>
        <w:t> </w:t>
      </w:r>
      <w:r>
        <w:rPr>
          <w:spacing w:val="-2"/>
          <w:sz w:val="16"/>
        </w:rPr>
        <w:t>La</w:t>
      </w:r>
      <w:r>
        <w:rPr>
          <w:spacing w:val="-8"/>
          <w:sz w:val="16"/>
        </w:rPr>
        <w:t> </w:t>
      </w:r>
      <w:r>
        <w:rPr>
          <w:spacing w:val="-2"/>
          <w:sz w:val="16"/>
        </w:rPr>
        <w:t>diligencia</w:t>
      </w:r>
      <w:r>
        <w:rPr>
          <w:spacing w:val="-8"/>
          <w:sz w:val="16"/>
        </w:rPr>
        <w:t> </w:t>
      </w:r>
      <w:r>
        <w:rPr>
          <w:spacing w:val="-2"/>
          <w:sz w:val="16"/>
        </w:rPr>
        <w:t>de</w:t>
      </w:r>
      <w:r>
        <w:rPr>
          <w:spacing w:val="-8"/>
          <w:sz w:val="16"/>
        </w:rPr>
        <w:t> </w:t>
      </w:r>
      <w:r>
        <w:rPr>
          <w:spacing w:val="-2"/>
          <w:sz w:val="16"/>
        </w:rPr>
        <w:t>allanamiento</w:t>
      </w:r>
      <w:r>
        <w:rPr>
          <w:spacing w:val="-7"/>
          <w:sz w:val="16"/>
        </w:rPr>
        <w:t> </w:t>
      </w:r>
      <w:r>
        <w:rPr>
          <w:spacing w:val="-2"/>
          <w:sz w:val="16"/>
        </w:rPr>
        <w:t>deberá</w:t>
      </w:r>
      <w:r>
        <w:rPr>
          <w:spacing w:val="-8"/>
          <w:sz w:val="16"/>
        </w:rPr>
        <w:t> </w:t>
      </w:r>
      <w:r>
        <w:rPr>
          <w:spacing w:val="-2"/>
          <w:sz w:val="16"/>
        </w:rPr>
        <w:t>practicarse</w:t>
      </w:r>
      <w:r>
        <w:rPr>
          <w:spacing w:val="-8"/>
          <w:sz w:val="16"/>
        </w:rPr>
        <w:t> </w:t>
      </w:r>
      <w:r>
        <w:rPr>
          <w:spacing w:val="-2"/>
          <w:sz w:val="16"/>
        </w:rPr>
        <w:t>entre</w:t>
      </w:r>
      <w:r>
        <w:rPr>
          <w:spacing w:val="-8"/>
          <w:sz w:val="16"/>
        </w:rPr>
        <w:t> </w:t>
      </w:r>
      <w:r>
        <w:rPr>
          <w:spacing w:val="-2"/>
          <w:sz w:val="16"/>
        </w:rPr>
        <w:t>las</w:t>
      </w:r>
      <w:r>
        <w:rPr>
          <w:spacing w:val="-8"/>
          <w:sz w:val="16"/>
        </w:rPr>
        <w:t> </w:t>
      </w:r>
      <w:r>
        <w:rPr>
          <w:spacing w:val="-2"/>
          <w:sz w:val="16"/>
        </w:rPr>
        <w:t>seis</w:t>
      </w:r>
      <w:r>
        <w:rPr>
          <w:spacing w:val="-8"/>
          <w:sz w:val="16"/>
        </w:rPr>
        <w:t> </w:t>
      </w:r>
      <w:r>
        <w:rPr>
          <w:spacing w:val="-2"/>
          <w:sz w:val="16"/>
        </w:rPr>
        <w:t>de</w:t>
      </w:r>
      <w:r>
        <w:rPr>
          <w:spacing w:val="-8"/>
          <w:sz w:val="16"/>
        </w:rPr>
        <w:t> </w:t>
      </w:r>
      <w:r>
        <w:rPr>
          <w:spacing w:val="-2"/>
          <w:sz w:val="16"/>
        </w:rPr>
        <w:t>la </w:t>
      </w:r>
      <w:r>
        <w:rPr>
          <w:spacing w:val="-4"/>
          <w:sz w:val="16"/>
        </w:rPr>
        <w:t>mañana</w:t>
      </w:r>
      <w:r>
        <w:rPr>
          <w:spacing w:val="-7"/>
          <w:sz w:val="16"/>
        </w:rPr>
        <w:t> </w:t>
      </w:r>
      <w:r>
        <w:rPr>
          <w:spacing w:val="-4"/>
          <w:sz w:val="16"/>
        </w:rPr>
        <w:t>y</w:t>
      </w:r>
      <w:r>
        <w:rPr>
          <w:spacing w:val="-6"/>
          <w:sz w:val="16"/>
        </w:rPr>
        <w:t> </w:t>
      </w:r>
      <w:r>
        <w:rPr>
          <w:spacing w:val="-4"/>
          <w:sz w:val="16"/>
        </w:rPr>
        <w:t>las</w:t>
      </w:r>
      <w:r>
        <w:rPr>
          <w:spacing w:val="-6"/>
          <w:sz w:val="16"/>
        </w:rPr>
        <w:t> </w:t>
      </w:r>
      <w:r>
        <w:rPr>
          <w:spacing w:val="-4"/>
          <w:sz w:val="16"/>
        </w:rPr>
        <w:t>seis</w:t>
      </w:r>
      <w:r>
        <w:rPr>
          <w:spacing w:val="-6"/>
          <w:sz w:val="16"/>
        </w:rPr>
        <w:t> </w:t>
      </w:r>
      <w:r>
        <w:rPr>
          <w:spacing w:val="-4"/>
          <w:sz w:val="16"/>
        </w:rPr>
        <w:t>de</w:t>
      </w:r>
      <w:r>
        <w:rPr>
          <w:spacing w:val="-7"/>
          <w:sz w:val="16"/>
        </w:rPr>
        <w:t> </w:t>
      </w:r>
      <w:r>
        <w:rPr>
          <w:spacing w:val="-4"/>
          <w:sz w:val="16"/>
        </w:rPr>
        <w:t>la</w:t>
      </w:r>
      <w:r>
        <w:rPr>
          <w:spacing w:val="-7"/>
          <w:sz w:val="16"/>
        </w:rPr>
        <w:t> </w:t>
      </w:r>
      <w:r>
        <w:rPr>
          <w:spacing w:val="-4"/>
          <w:sz w:val="16"/>
        </w:rPr>
        <w:t>tarde.</w:t>
      </w:r>
      <w:r>
        <w:rPr>
          <w:spacing w:val="-8"/>
          <w:sz w:val="16"/>
        </w:rPr>
        <w:t> </w:t>
      </w:r>
      <w:r>
        <w:rPr>
          <w:spacing w:val="-4"/>
          <w:sz w:val="16"/>
        </w:rPr>
        <w:t>Podrá</w:t>
      </w:r>
      <w:r>
        <w:rPr>
          <w:spacing w:val="-7"/>
          <w:sz w:val="16"/>
        </w:rPr>
        <w:t> </w:t>
      </w:r>
      <w:r>
        <w:rPr>
          <w:spacing w:val="-4"/>
          <w:sz w:val="16"/>
        </w:rPr>
        <w:t>procederse</w:t>
      </w:r>
      <w:r>
        <w:rPr>
          <w:spacing w:val="-9"/>
          <w:sz w:val="16"/>
        </w:rPr>
        <w:t> </w:t>
      </w:r>
      <w:r>
        <w:rPr>
          <w:spacing w:val="-4"/>
          <w:sz w:val="16"/>
        </w:rPr>
        <w:t>a</w:t>
      </w:r>
      <w:r>
        <w:rPr>
          <w:spacing w:val="-7"/>
          <w:sz w:val="16"/>
        </w:rPr>
        <w:t> </w:t>
      </w:r>
      <w:r>
        <w:rPr>
          <w:spacing w:val="-4"/>
          <w:sz w:val="16"/>
        </w:rPr>
        <w:t>cualquier</w:t>
      </w:r>
      <w:r>
        <w:rPr>
          <w:spacing w:val="-6"/>
          <w:sz w:val="16"/>
        </w:rPr>
        <w:t> </w:t>
      </w:r>
      <w:r>
        <w:rPr>
          <w:spacing w:val="-4"/>
          <w:sz w:val="16"/>
        </w:rPr>
        <w:t>hora</w:t>
      </w:r>
      <w:r>
        <w:rPr>
          <w:spacing w:val="-7"/>
          <w:sz w:val="16"/>
        </w:rPr>
        <w:t> </w:t>
      </w:r>
      <w:r>
        <w:rPr>
          <w:spacing w:val="-4"/>
          <w:sz w:val="16"/>
        </w:rPr>
        <w:t>cuando</w:t>
      </w:r>
      <w:r>
        <w:rPr>
          <w:spacing w:val="-6"/>
          <w:sz w:val="16"/>
        </w:rPr>
        <w:t> </w:t>
      </w:r>
      <w:r>
        <w:rPr>
          <w:spacing w:val="-4"/>
          <w:sz w:val="16"/>
        </w:rPr>
        <w:t>el</w:t>
      </w:r>
      <w:r>
        <w:rPr>
          <w:spacing w:val="-8"/>
          <w:sz w:val="16"/>
        </w:rPr>
        <w:t> </w:t>
      </w:r>
      <w:r>
        <w:rPr>
          <w:spacing w:val="-4"/>
          <w:sz w:val="16"/>
        </w:rPr>
        <w:t>morador</w:t>
      </w:r>
      <w:r>
        <w:rPr>
          <w:spacing w:val="-6"/>
          <w:sz w:val="16"/>
        </w:rPr>
        <w:t> </w:t>
      </w:r>
      <w:r>
        <w:rPr>
          <w:spacing w:val="-4"/>
          <w:sz w:val="16"/>
        </w:rPr>
        <w:t>o</w:t>
      </w:r>
      <w:r>
        <w:rPr>
          <w:spacing w:val="-6"/>
          <w:sz w:val="16"/>
        </w:rPr>
        <w:t> </w:t>
      </w:r>
      <w:r>
        <w:rPr>
          <w:spacing w:val="-4"/>
          <w:sz w:val="16"/>
        </w:rPr>
        <w:t>su</w:t>
      </w:r>
      <w:r>
        <w:rPr>
          <w:spacing w:val="-8"/>
          <w:sz w:val="16"/>
        </w:rPr>
        <w:t> </w:t>
      </w:r>
      <w:r>
        <w:rPr>
          <w:spacing w:val="-4"/>
          <w:sz w:val="16"/>
        </w:rPr>
        <w:t>representante</w:t>
      </w:r>
      <w:r>
        <w:rPr>
          <w:spacing w:val="-7"/>
          <w:sz w:val="16"/>
        </w:rPr>
        <w:t> </w:t>
      </w:r>
      <w:r>
        <w:rPr>
          <w:spacing w:val="-4"/>
          <w:sz w:val="16"/>
        </w:rPr>
        <w:t>consienta</w:t>
      </w:r>
      <w:r>
        <w:rPr>
          <w:spacing w:val="-7"/>
          <w:sz w:val="16"/>
        </w:rPr>
        <w:t> </w:t>
      </w:r>
      <w:r>
        <w:rPr>
          <w:spacing w:val="-4"/>
          <w:sz w:val="16"/>
        </w:rPr>
        <w:t>o</w:t>
      </w:r>
      <w:r>
        <w:rPr>
          <w:spacing w:val="-6"/>
          <w:sz w:val="16"/>
        </w:rPr>
        <w:t> </w:t>
      </w:r>
      <w:r>
        <w:rPr>
          <w:spacing w:val="-4"/>
          <w:sz w:val="16"/>
        </w:rPr>
        <w:t>en</w:t>
      </w:r>
      <w:r>
        <w:rPr>
          <w:spacing w:val="-8"/>
          <w:sz w:val="16"/>
        </w:rPr>
        <w:t> </w:t>
      </w:r>
      <w:r>
        <w:rPr>
          <w:spacing w:val="-4"/>
          <w:sz w:val="16"/>
        </w:rPr>
        <w:t>los </w:t>
      </w:r>
      <w:r>
        <w:rPr>
          <w:sz w:val="16"/>
        </w:rPr>
        <w:t>casos</w:t>
      </w:r>
      <w:r>
        <w:rPr>
          <w:spacing w:val="-9"/>
          <w:sz w:val="16"/>
        </w:rPr>
        <w:t> </w:t>
      </w:r>
      <w:r>
        <w:rPr>
          <w:sz w:val="16"/>
        </w:rPr>
        <w:t>sumamente</w:t>
      </w:r>
      <w:r>
        <w:rPr>
          <w:spacing w:val="-9"/>
          <w:sz w:val="16"/>
        </w:rPr>
        <w:t> </w:t>
      </w:r>
      <w:r>
        <w:rPr>
          <w:sz w:val="16"/>
        </w:rPr>
        <w:t>graves</w:t>
      </w:r>
      <w:r>
        <w:rPr>
          <w:spacing w:val="-9"/>
          <w:sz w:val="16"/>
        </w:rPr>
        <w:t> </w:t>
      </w:r>
      <w:r>
        <w:rPr>
          <w:sz w:val="16"/>
        </w:rPr>
        <w:t>y</w:t>
      </w:r>
      <w:r>
        <w:rPr>
          <w:spacing w:val="-9"/>
          <w:sz w:val="16"/>
        </w:rPr>
        <w:t> </w:t>
      </w:r>
      <w:r>
        <w:rPr>
          <w:sz w:val="16"/>
        </w:rPr>
        <w:t>urgentes,</w:t>
      </w:r>
      <w:r>
        <w:rPr>
          <w:spacing w:val="-10"/>
          <w:sz w:val="16"/>
        </w:rPr>
        <w:t> </w:t>
      </w:r>
      <w:r>
        <w:rPr>
          <w:sz w:val="16"/>
        </w:rPr>
        <w:t>en</w:t>
      </w:r>
      <w:r>
        <w:rPr>
          <w:spacing w:val="-9"/>
          <w:sz w:val="16"/>
        </w:rPr>
        <w:t> </w:t>
      </w:r>
      <w:r>
        <w:rPr>
          <w:sz w:val="16"/>
        </w:rPr>
        <w:t>los</w:t>
      </w:r>
      <w:r>
        <w:rPr>
          <w:spacing w:val="-9"/>
          <w:sz w:val="16"/>
        </w:rPr>
        <w:t> </w:t>
      </w:r>
      <w:r>
        <w:rPr>
          <w:sz w:val="16"/>
        </w:rPr>
        <w:t>que</w:t>
      </w:r>
      <w:r>
        <w:rPr>
          <w:spacing w:val="-9"/>
          <w:sz w:val="16"/>
        </w:rPr>
        <w:t> </w:t>
      </w:r>
      <w:r>
        <w:rPr>
          <w:sz w:val="16"/>
        </w:rPr>
        <w:t>los</w:t>
      </w:r>
      <w:r>
        <w:rPr>
          <w:spacing w:val="-9"/>
          <w:sz w:val="16"/>
        </w:rPr>
        <w:t> </w:t>
      </w:r>
      <w:r>
        <w:rPr>
          <w:sz w:val="16"/>
        </w:rPr>
        <w:t>jueces</w:t>
      </w:r>
      <w:r>
        <w:rPr>
          <w:spacing w:val="-9"/>
          <w:sz w:val="16"/>
        </w:rPr>
        <w:t> </w:t>
      </w:r>
      <w:r>
        <w:rPr>
          <w:sz w:val="16"/>
        </w:rPr>
        <w:t>resolverán</w:t>
      </w:r>
      <w:r>
        <w:rPr>
          <w:spacing w:val="-10"/>
          <w:sz w:val="16"/>
        </w:rPr>
        <w:t> </w:t>
      </w:r>
      <w:r>
        <w:rPr>
          <w:sz w:val="16"/>
        </w:rPr>
        <w:t>en</w:t>
      </w:r>
      <w:r>
        <w:rPr>
          <w:spacing w:val="-10"/>
          <w:sz w:val="16"/>
        </w:rPr>
        <w:t> </w:t>
      </w:r>
      <w:r>
        <w:rPr>
          <w:sz w:val="16"/>
        </w:rPr>
        <w:t>un</w:t>
      </w:r>
      <w:r>
        <w:rPr>
          <w:spacing w:val="-10"/>
          <w:sz w:val="16"/>
        </w:rPr>
        <w:t> </w:t>
      </w:r>
      <w:r>
        <w:rPr>
          <w:sz w:val="16"/>
        </w:rPr>
        <w:t>plazo</w:t>
      </w:r>
      <w:r>
        <w:rPr>
          <w:spacing w:val="-9"/>
          <w:sz w:val="16"/>
        </w:rPr>
        <w:t> </w:t>
      </w:r>
      <w:r>
        <w:rPr>
          <w:sz w:val="16"/>
        </w:rPr>
        <w:t>máximo</w:t>
      </w:r>
      <w:r>
        <w:rPr>
          <w:spacing w:val="-7"/>
          <w:sz w:val="16"/>
        </w:rPr>
        <w:t> </w:t>
      </w:r>
      <w:r>
        <w:rPr>
          <w:sz w:val="16"/>
        </w:rPr>
        <w:t>de</w:t>
      </w:r>
      <w:r>
        <w:rPr>
          <w:spacing w:val="-9"/>
          <w:sz w:val="16"/>
        </w:rPr>
        <w:t> </w:t>
      </w:r>
      <w:r>
        <w:rPr>
          <w:sz w:val="16"/>
        </w:rPr>
        <w:t>una</w:t>
      </w:r>
      <w:r>
        <w:rPr>
          <w:spacing w:val="-10"/>
          <w:sz w:val="16"/>
        </w:rPr>
        <w:t> </w:t>
      </w:r>
      <w:r>
        <w:rPr>
          <w:sz w:val="16"/>
        </w:rPr>
        <w:t>hora</w:t>
      </w:r>
      <w:r>
        <w:rPr>
          <w:spacing w:val="-8"/>
          <w:sz w:val="16"/>
        </w:rPr>
        <w:t> </w:t>
      </w:r>
      <w:r>
        <w:rPr>
          <w:sz w:val="16"/>
        </w:rPr>
        <w:t>las</w:t>
      </w:r>
      <w:r>
        <w:rPr>
          <w:spacing w:val="-9"/>
          <w:sz w:val="16"/>
        </w:rPr>
        <w:t> </w:t>
      </w:r>
      <w:r>
        <w:rPr>
          <w:sz w:val="16"/>
        </w:rPr>
        <w:t>solicitudes</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3" w:firstLine="0"/>
        <w:jc w:val="both"/>
        <w:rPr>
          <w:sz w:val="20"/>
        </w:rPr>
      </w:pPr>
      <w:r>
        <w:rPr>
          <w:spacing w:val="-2"/>
          <w:sz w:val="20"/>
        </w:rPr>
        <w:t>El</w:t>
      </w:r>
      <w:r>
        <w:rPr>
          <w:spacing w:val="-13"/>
          <w:sz w:val="20"/>
        </w:rPr>
        <w:t> </w:t>
      </w:r>
      <w:r>
        <w:rPr>
          <w:spacing w:val="-2"/>
          <w:sz w:val="20"/>
        </w:rPr>
        <w:t>Tribunal</w:t>
      </w:r>
      <w:r>
        <w:rPr>
          <w:spacing w:val="-13"/>
          <w:sz w:val="20"/>
        </w:rPr>
        <w:t> </w:t>
      </w:r>
      <w:r>
        <w:rPr>
          <w:spacing w:val="-2"/>
          <w:sz w:val="20"/>
        </w:rPr>
        <w:t>Europeo</w:t>
      </w:r>
      <w:r>
        <w:rPr>
          <w:spacing w:val="-15"/>
          <w:sz w:val="20"/>
        </w:rPr>
        <w:t> </w:t>
      </w:r>
      <w:r>
        <w:rPr>
          <w:spacing w:val="-2"/>
          <w:sz w:val="20"/>
        </w:rPr>
        <w:t>de</w:t>
      </w:r>
      <w:r>
        <w:rPr>
          <w:spacing w:val="-14"/>
          <w:sz w:val="20"/>
        </w:rPr>
        <w:t> </w:t>
      </w:r>
      <w:r>
        <w:rPr>
          <w:spacing w:val="-2"/>
          <w:sz w:val="20"/>
        </w:rPr>
        <w:t>Derechos</w:t>
      </w:r>
      <w:r>
        <w:rPr>
          <w:spacing w:val="-12"/>
          <w:sz w:val="20"/>
        </w:rPr>
        <w:t> </w:t>
      </w:r>
      <w:r>
        <w:rPr>
          <w:spacing w:val="-2"/>
          <w:sz w:val="20"/>
        </w:rPr>
        <w:t>Humanos</w:t>
      </w:r>
      <w:r>
        <w:rPr>
          <w:spacing w:val="-14"/>
          <w:sz w:val="20"/>
        </w:rPr>
        <w:t> </w:t>
      </w:r>
      <w:r>
        <w:rPr>
          <w:spacing w:val="-2"/>
          <w:sz w:val="20"/>
        </w:rPr>
        <w:t>ha</w:t>
      </w:r>
      <w:r>
        <w:rPr>
          <w:spacing w:val="-13"/>
          <w:sz w:val="20"/>
        </w:rPr>
        <w:t> </w:t>
      </w:r>
      <w:r>
        <w:rPr>
          <w:spacing w:val="-2"/>
          <w:sz w:val="20"/>
        </w:rPr>
        <w:t>tenido</w:t>
      </w:r>
      <w:r>
        <w:rPr>
          <w:spacing w:val="-14"/>
          <w:sz w:val="20"/>
        </w:rPr>
        <w:t> </w:t>
      </w:r>
      <w:r>
        <w:rPr>
          <w:spacing w:val="-2"/>
          <w:sz w:val="20"/>
        </w:rPr>
        <w:t>la</w:t>
      </w:r>
      <w:r>
        <w:rPr>
          <w:spacing w:val="-13"/>
          <w:sz w:val="20"/>
        </w:rPr>
        <w:t> </w:t>
      </w:r>
      <w:r>
        <w:rPr>
          <w:spacing w:val="-2"/>
          <w:sz w:val="20"/>
        </w:rPr>
        <w:t>oportunidad</w:t>
      </w:r>
      <w:r>
        <w:rPr>
          <w:spacing w:val="-12"/>
          <w:sz w:val="20"/>
        </w:rPr>
        <w:t> </w:t>
      </w:r>
      <w:r>
        <w:rPr>
          <w:spacing w:val="-2"/>
          <w:sz w:val="20"/>
        </w:rPr>
        <w:t>de</w:t>
      </w:r>
      <w:r>
        <w:rPr>
          <w:spacing w:val="-14"/>
          <w:sz w:val="20"/>
        </w:rPr>
        <w:t> </w:t>
      </w:r>
      <w:r>
        <w:rPr>
          <w:spacing w:val="-2"/>
          <w:sz w:val="20"/>
        </w:rPr>
        <w:t>analizar</w:t>
      </w:r>
      <w:r>
        <w:rPr>
          <w:spacing w:val="-12"/>
          <w:sz w:val="20"/>
        </w:rPr>
        <w:t> </w:t>
      </w:r>
      <w:r>
        <w:rPr>
          <w:spacing w:val="-2"/>
          <w:sz w:val="20"/>
        </w:rPr>
        <w:t>el</w:t>
      </w:r>
      <w:r>
        <w:rPr>
          <w:spacing w:val="-13"/>
          <w:sz w:val="20"/>
        </w:rPr>
        <w:t> </w:t>
      </w:r>
      <w:r>
        <w:rPr>
          <w:spacing w:val="-2"/>
          <w:sz w:val="20"/>
        </w:rPr>
        <w:t>impacto </w:t>
      </w:r>
      <w:r>
        <w:rPr>
          <w:sz w:val="20"/>
        </w:rPr>
        <w:t>de los allanamientos nocturnos en la vida privada y familiar garantizada por el artículo 8 del </w:t>
      </w:r>
      <w:r>
        <w:rPr>
          <w:spacing w:val="-2"/>
          <w:sz w:val="20"/>
        </w:rPr>
        <w:t>Convenio</w:t>
      </w:r>
      <w:r>
        <w:rPr>
          <w:spacing w:val="-16"/>
          <w:sz w:val="20"/>
        </w:rPr>
        <w:t> </w:t>
      </w:r>
      <w:r>
        <w:rPr>
          <w:spacing w:val="-2"/>
          <w:sz w:val="20"/>
        </w:rPr>
        <w:t>Europeo</w:t>
      </w:r>
      <w:r>
        <w:rPr>
          <w:spacing w:val="-16"/>
          <w:sz w:val="20"/>
        </w:rPr>
        <w:t> </w:t>
      </w:r>
      <w:r>
        <w:rPr>
          <w:spacing w:val="-2"/>
          <w:sz w:val="20"/>
        </w:rPr>
        <w:t>de</w:t>
      </w:r>
      <w:r>
        <w:rPr>
          <w:spacing w:val="-15"/>
          <w:sz w:val="20"/>
        </w:rPr>
        <w:t> </w:t>
      </w:r>
      <w:r>
        <w:rPr>
          <w:spacing w:val="-2"/>
          <w:sz w:val="20"/>
        </w:rPr>
        <w:t>Derechos</w:t>
      </w:r>
      <w:r>
        <w:rPr>
          <w:spacing w:val="-16"/>
          <w:sz w:val="20"/>
        </w:rPr>
        <w:t> </w:t>
      </w:r>
      <w:r>
        <w:rPr>
          <w:spacing w:val="-2"/>
          <w:sz w:val="20"/>
        </w:rPr>
        <w:t>Humanos.</w:t>
      </w:r>
      <w:r>
        <w:rPr>
          <w:spacing w:val="-15"/>
          <w:sz w:val="20"/>
        </w:rPr>
        <w:t> </w:t>
      </w:r>
      <w:r>
        <w:rPr>
          <w:spacing w:val="-2"/>
          <w:sz w:val="20"/>
        </w:rPr>
        <w:t>En</w:t>
      </w:r>
      <w:r>
        <w:rPr>
          <w:spacing w:val="-16"/>
          <w:sz w:val="20"/>
        </w:rPr>
        <w:t> </w:t>
      </w:r>
      <w:r>
        <w:rPr>
          <w:spacing w:val="-2"/>
          <w:sz w:val="20"/>
        </w:rPr>
        <w:t>el</w:t>
      </w:r>
      <w:r>
        <w:rPr>
          <w:spacing w:val="-16"/>
          <w:sz w:val="20"/>
        </w:rPr>
        <w:t> </w:t>
      </w:r>
      <w:r>
        <w:rPr>
          <w:spacing w:val="-2"/>
          <w:sz w:val="20"/>
        </w:rPr>
        <w:t>caso</w:t>
      </w:r>
      <w:r>
        <w:rPr>
          <w:spacing w:val="-15"/>
          <w:sz w:val="20"/>
        </w:rPr>
        <w:t> </w:t>
      </w:r>
      <w:r>
        <w:rPr>
          <w:i/>
          <w:spacing w:val="-2"/>
          <w:sz w:val="20"/>
        </w:rPr>
        <w:t>Gutsanovi</w:t>
      </w:r>
      <w:r>
        <w:rPr>
          <w:i/>
          <w:spacing w:val="-16"/>
          <w:sz w:val="20"/>
        </w:rPr>
        <w:t> </w:t>
      </w:r>
      <w:r>
        <w:rPr>
          <w:i/>
          <w:spacing w:val="-2"/>
          <w:sz w:val="20"/>
        </w:rPr>
        <w:t>Vs.</w:t>
      </w:r>
      <w:r>
        <w:rPr>
          <w:i/>
          <w:spacing w:val="-15"/>
          <w:sz w:val="20"/>
        </w:rPr>
        <w:t> </w:t>
      </w:r>
      <w:r>
        <w:rPr>
          <w:i/>
          <w:spacing w:val="-2"/>
          <w:sz w:val="20"/>
        </w:rPr>
        <w:t>Bulgaria</w:t>
      </w:r>
      <w:r>
        <w:rPr>
          <w:i/>
          <w:spacing w:val="-16"/>
          <w:sz w:val="20"/>
        </w:rPr>
        <w:t> </w:t>
      </w:r>
      <w:r>
        <w:rPr>
          <w:spacing w:val="-2"/>
          <w:sz w:val="20"/>
        </w:rPr>
        <w:t>se</w:t>
      </w:r>
      <w:r>
        <w:rPr>
          <w:spacing w:val="-15"/>
          <w:sz w:val="20"/>
        </w:rPr>
        <w:t> </w:t>
      </w:r>
      <w:r>
        <w:rPr>
          <w:spacing w:val="-2"/>
          <w:sz w:val="20"/>
        </w:rPr>
        <w:t>analizó</w:t>
      </w:r>
      <w:r>
        <w:rPr>
          <w:spacing w:val="-16"/>
          <w:sz w:val="20"/>
        </w:rPr>
        <w:t> </w:t>
      </w:r>
      <w:r>
        <w:rPr>
          <w:spacing w:val="-2"/>
          <w:sz w:val="20"/>
        </w:rPr>
        <w:t>la</w:t>
      </w:r>
      <w:r>
        <w:rPr>
          <w:spacing w:val="-16"/>
          <w:sz w:val="20"/>
        </w:rPr>
        <w:t> </w:t>
      </w:r>
      <w:r>
        <w:rPr>
          <w:spacing w:val="-2"/>
          <w:sz w:val="20"/>
        </w:rPr>
        <w:t>validez de</w:t>
      </w:r>
      <w:r>
        <w:rPr>
          <w:spacing w:val="-15"/>
          <w:sz w:val="20"/>
        </w:rPr>
        <w:t> </w:t>
      </w:r>
      <w:r>
        <w:rPr>
          <w:spacing w:val="-2"/>
          <w:sz w:val="20"/>
        </w:rPr>
        <w:t>un</w:t>
      </w:r>
      <w:r>
        <w:rPr>
          <w:spacing w:val="-13"/>
          <w:sz w:val="20"/>
        </w:rPr>
        <w:t> </w:t>
      </w:r>
      <w:r>
        <w:rPr>
          <w:spacing w:val="-2"/>
          <w:sz w:val="20"/>
        </w:rPr>
        <w:t>allanamiento</w:t>
      </w:r>
      <w:r>
        <w:rPr>
          <w:spacing w:val="-15"/>
          <w:sz w:val="20"/>
        </w:rPr>
        <w:t> </w:t>
      </w:r>
      <w:r>
        <w:rPr>
          <w:spacing w:val="-2"/>
          <w:sz w:val="20"/>
        </w:rPr>
        <w:t>que</w:t>
      </w:r>
      <w:r>
        <w:rPr>
          <w:spacing w:val="-13"/>
          <w:sz w:val="20"/>
        </w:rPr>
        <w:t> </w:t>
      </w:r>
      <w:r>
        <w:rPr>
          <w:spacing w:val="-2"/>
          <w:sz w:val="20"/>
        </w:rPr>
        <w:t>se</w:t>
      </w:r>
      <w:r>
        <w:rPr>
          <w:spacing w:val="-15"/>
          <w:sz w:val="20"/>
        </w:rPr>
        <w:t> </w:t>
      </w:r>
      <w:r>
        <w:rPr>
          <w:spacing w:val="-2"/>
          <w:sz w:val="20"/>
        </w:rPr>
        <w:t>había</w:t>
      </w:r>
      <w:r>
        <w:rPr>
          <w:spacing w:val="-13"/>
          <w:sz w:val="20"/>
        </w:rPr>
        <w:t> </w:t>
      </w:r>
      <w:r>
        <w:rPr>
          <w:spacing w:val="-2"/>
          <w:sz w:val="20"/>
        </w:rPr>
        <w:t>practicado</w:t>
      </w:r>
      <w:r>
        <w:rPr>
          <w:spacing w:val="-15"/>
          <w:sz w:val="20"/>
        </w:rPr>
        <w:t> </w:t>
      </w:r>
      <w:r>
        <w:rPr>
          <w:spacing w:val="-2"/>
          <w:sz w:val="20"/>
        </w:rPr>
        <w:t>durante</w:t>
      </w:r>
      <w:r>
        <w:rPr>
          <w:spacing w:val="-13"/>
          <w:sz w:val="20"/>
        </w:rPr>
        <w:t> </w:t>
      </w:r>
      <w:r>
        <w:rPr>
          <w:spacing w:val="-2"/>
          <w:sz w:val="20"/>
        </w:rPr>
        <w:t>el</w:t>
      </w:r>
      <w:r>
        <w:rPr>
          <w:spacing w:val="-12"/>
          <w:sz w:val="20"/>
        </w:rPr>
        <w:t> </w:t>
      </w:r>
      <w:r>
        <w:rPr>
          <w:spacing w:val="-2"/>
          <w:sz w:val="20"/>
        </w:rPr>
        <w:t>crepúsculo</w:t>
      </w:r>
      <w:r>
        <w:rPr>
          <w:spacing w:val="-14"/>
          <w:sz w:val="20"/>
        </w:rPr>
        <w:t> </w:t>
      </w:r>
      <w:r>
        <w:rPr>
          <w:spacing w:val="-2"/>
          <w:sz w:val="20"/>
        </w:rPr>
        <w:t>en</w:t>
      </w:r>
      <w:r>
        <w:rPr>
          <w:spacing w:val="-13"/>
          <w:sz w:val="20"/>
        </w:rPr>
        <w:t> </w:t>
      </w:r>
      <w:r>
        <w:rPr>
          <w:spacing w:val="-2"/>
          <w:sz w:val="20"/>
        </w:rPr>
        <w:t>un</w:t>
      </w:r>
      <w:r>
        <w:rPr>
          <w:spacing w:val="-13"/>
          <w:sz w:val="20"/>
        </w:rPr>
        <w:t> </w:t>
      </w:r>
      <w:r>
        <w:rPr>
          <w:spacing w:val="-2"/>
          <w:sz w:val="20"/>
        </w:rPr>
        <w:t>lugar</w:t>
      </w:r>
      <w:r>
        <w:rPr>
          <w:spacing w:val="-14"/>
          <w:sz w:val="20"/>
        </w:rPr>
        <w:t> </w:t>
      </w:r>
      <w:r>
        <w:rPr>
          <w:spacing w:val="-2"/>
          <w:sz w:val="20"/>
        </w:rPr>
        <w:t>en</w:t>
      </w:r>
      <w:r>
        <w:rPr>
          <w:spacing w:val="-13"/>
          <w:sz w:val="20"/>
        </w:rPr>
        <w:t> </w:t>
      </w:r>
      <w:r>
        <w:rPr>
          <w:spacing w:val="-2"/>
          <w:sz w:val="20"/>
        </w:rPr>
        <w:t>donde</w:t>
      </w:r>
      <w:r>
        <w:rPr>
          <w:spacing w:val="-15"/>
          <w:sz w:val="20"/>
        </w:rPr>
        <w:t> </w:t>
      </w:r>
      <w:r>
        <w:rPr>
          <w:spacing w:val="-2"/>
          <w:sz w:val="20"/>
        </w:rPr>
        <w:t>se</w:t>
      </w:r>
      <w:r>
        <w:rPr>
          <w:spacing w:val="-13"/>
          <w:sz w:val="20"/>
        </w:rPr>
        <w:t> </w:t>
      </w:r>
      <w:r>
        <w:rPr>
          <w:spacing w:val="-2"/>
          <w:sz w:val="20"/>
        </w:rPr>
        <w:t>sabía </w:t>
      </w:r>
      <w:r>
        <w:rPr>
          <w:sz w:val="20"/>
        </w:rPr>
        <w:t>que</w:t>
      </w:r>
      <w:r>
        <w:rPr>
          <w:spacing w:val="-16"/>
          <w:sz w:val="20"/>
        </w:rPr>
        <w:t> </w:t>
      </w:r>
      <w:r>
        <w:rPr>
          <w:sz w:val="20"/>
        </w:rPr>
        <w:t>había</w:t>
      </w:r>
      <w:r>
        <w:rPr>
          <w:spacing w:val="-14"/>
          <w:sz w:val="20"/>
        </w:rPr>
        <w:t> </w:t>
      </w:r>
      <w:r>
        <w:rPr>
          <w:sz w:val="20"/>
        </w:rPr>
        <w:t>presencia</w:t>
      </w:r>
      <w:r>
        <w:rPr>
          <w:spacing w:val="-14"/>
          <w:sz w:val="20"/>
        </w:rPr>
        <w:t> </w:t>
      </w:r>
      <w:r>
        <w:rPr>
          <w:sz w:val="20"/>
        </w:rPr>
        <w:t>de</w:t>
      </w:r>
      <w:r>
        <w:rPr>
          <w:spacing w:val="-16"/>
          <w:sz w:val="20"/>
        </w:rPr>
        <w:t> </w:t>
      </w:r>
      <w:r>
        <w:rPr>
          <w:sz w:val="20"/>
        </w:rPr>
        <w:t>niños.</w:t>
      </w:r>
      <w:r>
        <w:rPr>
          <w:spacing w:val="-15"/>
          <w:sz w:val="20"/>
        </w:rPr>
        <w:t> </w:t>
      </w:r>
      <w:r>
        <w:rPr>
          <w:sz w:val="20"/>
        </w:rPr>
        <w:t>De</w:t>
      </w:r>
      <w:r>
        <w:rPr>
          <w:spacing w:val="-16"/>
          <w:sz w:val="20"/>
        </w:rPr>
        <w:t> </w:t>
      </w:r>
      <w:r>
        <w:rPr>
          <w:sz w:val="20"/>
        </w:rPr>
        <w:t>esta</w:t>
      </w:r>
      <w:r>
        <w:rPr>
          <w:spacing w:val="-14"/>
          <w:sz w:val="20"/>
        </w:rPr>
        <w:t> </w:t>
      </w:r>
      <w:r>
        <w:rPr>
          <w:sz w:val="20"/>
        </w:rPr>
        <w:t>forma,</w:t>
      </w:r>
      <w:r>
        <w:rPr>
          <w:spacing w:val="-13"/>
          <w:sz w:val="20"/>
        </w:rPr>
        <w:t> </w:t>
      </w:r>
      <w:r>
        <w:rPr>
          <w:sz w:val="20"/>
        </w:rPr>
        <w:t>el</w:t>
      </w:r>
      <w:r>
        <w:rPr>
          <w:spacing w:val="-14"/>
          <w:sz w:val="20"/>
        </w:rPr>
        <w:t> </w:t>
      </w:r>
      <w:r>
        <w:rPr>
          <w:sz w:val="20"/>
        </w:rPr>
        <w:t>Tribunal</w:t>
      </w:r>
      <w:r>
        <w:rPr>
          <w:spacing w:val="-12"/>
          <w:sz w:val="20"/>
        </w:rPr>
        <w:t> </w:t>
      </w:r>
      <w:r>
        <w:rPr>
          <w:sz w:val="20"/>
        </w:rPr>
        <w:t>estableció:</w:t>
      </w:r>
    </w:p>
    <w:p>
      <w:pPr>
        <w:pStyle w:val="BodyText"/>
        <w:spacing w:before="6"/>
        <w:rPr>
          <w:sz w:val="19"/>
        </w:rPr>
      </w:pPr>
    </w:p>
    <w:p>
      <w:pPr>
        <w:spacing w:line="240" w:lineRule="auto" w:before="1"/>
        <w:ind w:left="685" w:right="679" w:firstLine="0"/>
        <w:jc w:val="both"/>
        <w:rPr>
          <w:sz w:val="18"/>
        </w:rPr>
      </w:pPr>
      <w:r>
        <w:rPr>
          <w:sz w:val="18"/>
        </w:rPr>
        <w:t>Por</w:t>
      </w:r>
      <w:r>
        <w:rPr>
          <w:spacing w:val="-16"/>
          <w:sz w:val="18"/>
        </w:rPr>
        <w:t> </w:t>
      </w:r>
      <w:r>
        <w:rPr>
          <w:sz w:val="18"/>
        </w:rPr>
        <w:t>supuesto,</w:t>
      </w:r>
      <w:r>
        <w:rPr>
          <w:spacing w:val="-16"/>
          <w:sz w:val="18"/>
        </w:rPr>
        <w:t> </w:t>
      </w:r>
      <w:r>
        <w:rPr>
          <w:sz w:val="18"/>
        </w:rPr>
        <w:t>la</w:t>
      </w:r>
      <w:r>
        <w:rPr>
          <w:spacing w:val="-16"/>
          <w:sz w:val="18"/>
        </w:rPr>
        <w:t> </w:t>
      </w:r>
      <w:r>
        <w:rPr>
          <w:sz w:val="18"/>
        </w:rPr>
        <w:t>Corte</w:t>
      </w:r>
      <w:r>
        <w:rPr>
          <w:spacing w:val="-16"/>
          <w:sz w:val="18"/>
        </w:rPr>
        <w:t> </w:t>
      </w:r>
      <w:r>
        <w:rPr>
          <w:sz w:val="18"/>
        </w:rPr>
        <w:t>no</w:t>
      </w:r>
      <w:r>
        <w:rPr>
          <w:spacing w:val="-16"/>
          <w:sz w:val="18"/>
        </w:rPr>
        <w:t> </w:t>
      </w:r>
      <w:r>
        <w:rPr>
          <w:sz w:val="18"/>
        </w:rPr>
        <w:t>puede</w:t>
      </w:r>
      <w:r>
        <w:rPr>
          <w:spacing w:val="-15"/>
          <w:sz w:val="18"/>
        </w:rPr>
        <w:t> </w:t>
      </w:r>
      <w:r>
        <w:rPr>
          <w:sz w:val="18"/>
        </w:rPr>
        <w:t>ir</w:t>
      </w:r>
      <w:r>
        <w:rPr>
          <w:spacing w:val="-16"/>
          <w:sz w:val="18"/>
        </w:rPr>
        <w:t> </w:t>
      </w:r>
      <w:r>
        <w:rPr>
          <w:sz w:val="18"/>
        </w:rPr>
        <w:t>tan</w:t>
      </w:r>
      <w:r>
        <w:rPr>
          <w:spacing w:val="-16"/>
          <w:sz w:val="18"/>
        </w:rPr>
        <w:t> </w:t>
      </w:r>
      <w:r>
        <w:rPr>
          <w:sz w:val="18"/>
        </w:rPr>
        <w:t>lejos</w:t>
      </w:r>
      <w:r>
        <w:rPr>
          <w:spacing w:val="-16"/>
          <w:sz w:val="18"/>
        </w:rPr>
        <w:t> </w:t>
      </w:r>
      <w:r>
        <w:rPr>
          <w:sz w:val="18"/>
        </w:rPr>
        <w:t>como</w:t>
      </w:r>
      <w:r>
        <w:rPr>
          <w:spacing w:val="-16"/>
          <w:sz w:val="18"/>
        </w:rPr>
        <w:t> </w:t>
      </w:r>
      <w:r>
        <w:rPr>
          <w:sz w:val="18"/>
        </w:rPr>
        <w:t>para</w:t>
      </w:r>
      <w:r>
        <w:rPr>
          <w:spacing w:val="-16"/>
          <w:sz w:val="18"/>
        </w:rPr>
        <w:t> </w:t>
      </w:r>
      <w:r>
        <w:rPr>
          <w:sz w:val="18"/>
        </w:rPr>
        <w:t>exigir</w:t>
      </w:r>
      <w:r>
        <w:rPr>
          <w:spacing w:val="-15"/>
          <w:sz w:val="18"/>
        </w:rPr>
        <w:t> </w:t>
      </w:r>
      <w:r>
        <w:rPr>
          <w:sz w:val="18"/>
        </w:rPr>
        <w:t>a</w:t>
      </w:r>
      <w:r>
        <w:rPr>
          <w:spacing w:val="-16"/>
          <w:sz w:val="18"/>
        </w:rPr>
        <w:t> </w:t>
      </w:r>
      <w:r>
        <w:rPr>
          <w:sz w:val="18"/>
        </w:rPr>
        <w:t>los</w:t>
      </w:r>
      <w:r>
        <w:rPr>
          <w:spacing w:val="-16"/>
          <w:sz w:val="18"/>
        </w:rPr>
        <w:t> </w:t>
      </w:r>
      <w:r>
        <w:rPr>
          <w:sz w:val="18"/>
        </w:rPr>
        <w:t>organismos</w:t>
      </w:r>
      <w:r>
        <w:rPr>
          <w:spacing w:val="-16"/>
          <w:sz w:val="18"/>
        </w:rPr>
        <w:t> </w:t>
      </w:r>
      <w:r>
        <w:rPr>
          <w:sz w:val="18"/>
        </w:rPr>
        <w:t>encargados</w:t>
      </w:r>
      <w:r>
        <w:rPr>
          <w:spacing w:val="-16"/>
          <w:sz w:val="18"/>
        </w:rPr>
        <w:t> </w:t>
      </w:r>
      <w:r>
        <w:rPr>
          <w:sz w:val="18"/>
        </w:rPr>
        <w:t>de hacer cumplir la ley que no arresten a las personas sospechosas de delitos en sus hogares </w:t>
      </w:r>
      <w:r>
        <w:rPr>
          <w:spacing w:val="-2"/>
          <w:sz w:val="18"/>
        </w:rPr>
        <w:t>cuando</w:t>
      </w:r>
      <w:r>
        <w:rPr>
          <w:spacing w:val="-13"/>
          <w:sz w:val="18"/>
        </w:rPr>
        <w:t> </w:t>
      </w:r>
      <w:r>
        <w:rPr>
          <w:spacing w:val="-2"/>
          <w:sz w:val="18"/>
        </w:rPr>
        <w:t>sus</w:t>
      </w:r>
      <w:r>
        <w:rPr>
          <w:spacing w:val="-12"/>
          <w:sz w:val="18"/>
        </w:rPr>
        <w:t> </w:t>
      </w:r>
      <w:r>
        <w:rPr>
          <w:spacing w:val="-2"/>
          <w:sz w:val="18"/>
        </w:rPr>
        <w:t>hijos</w:t>
      </w:r>
      <w:r>
        <w:rPr>
          <w:spacing w:val="-14"/>
          <w:sz w:val="18"/>
        </w:rPr>
        <w:t> </w:t>
      </w:r>
      <w:r>
        <w:rPr>
          <w:spacing w:val="-2"/>
          <w:sz w:val="18"/>
        </w:rPr>
        <w:t>o</w:t>
      </w:r>
      <w:r>
        <w:rPr>
          <w:spacing w:val="-10"/>
          <w:sz w:val="18"/>
        </w:rPr>
        <w:t> </w:t>
      </w:r>
      <w:r>
        <w:rPr>
          <w:spacing w:val="-2"/>
          <w:sz w:val="18"/>
        </w:rPr>
        <w:t>cónyuges</w:t>
      </w:r>
      <w:r>
        <w:rPr>
          <w:spacing w:val="-14"/>
          <w:sz w:val="18"/>
        </w:rPr>
        <w:t> </w:t>
      </w:r>
      <w:r>
        <w:rPr>
          <w:spacing w:val="-2"/>
          <w:sz w:val="18"/>
        </w:rPr>
        <w:t>estén</w:t>
      </w:r>
      <w:r>
        <w:rPr>
          <w:spacing w:val="-10"/>
          <w:sz w:val="18"/>
        </w:rPr>
        <w:t> </w:t>
      </w:r>
      <w:r>
        <w:rPr>
          <w:spacing w:val="-2"/>
          <w:sz w:val="18"/>
        </w:rPr>
        <w:t>presentes.</w:t>
      </w:r>
      <w:r>
        <w:rPr>
          <w:spacing w:val="-12"/>
          <w:sz w:val="18"/>
        </w:rPr>
        <w:t> </w:t>
      </w:r>
      <w:r>
        <w:rPr>
          <w:spacing w:val="-2"/>
          <w:sz w:val="18"/>
        </w:rPr>
        <w:t>No</w:t>
      </w:r>
      <w:r>
        <w:rPr>
          <w:spacing w:val="-13"/>
          <w:sz w:val="18"/>
        </w:rPr>
        <w:t> </w:t>
      </w:r>
      <w:r>
        <w:rPr>
          <w:spacing w:val="-2"/>
          <w:sz w:val="18"/>
        </w:rPr>
        <w:t>obstante,</w:t>
      </w:r>
      <w:r>
        <w:rPr>
          <w:spacing w:val="-14"/>
          <w:sz w:val="18"/>
        </w:rPr>
        <w:t> </w:t>
      </w:r>
      <w:r>
        <w:rPr>
          <w:spacing w:val="-2"/>
          <w:sz w:val="18"/>
        </w:rPr>
        <w:t>considera</w:t>
      </w:r>
      <w:r>
        <w:rPr>
          <w:spacing w:val="-12"/>
          <w:sz w:val="18"/>
        </w:rPr>
        <w:t> </w:t>
      </w:r>
      <w:r>
        <w:rPr>
          <w:spacing w:val="-2"/>
          <w:sz w:val="18"/>
        </w:rPr>
        <w:t>que</w:t>
      </w:r>
      <w:r>
        <w:rPr>
          <w:spacing w:val="-13"/>
          <w:sz w:val="18"/>
        </w:rPr>
        <w:t> </w:t>
      </w:r>
      <w:r>
        <w:rPr>
          <w:spacing w:val="-2"/>
          <w:sz w:val="18"/>
        </w:rPr>
        <w:t>la</w:t>
      </w:r>
      <w:r>
        <w:rPr>
          <w:spacing w:val="-12"/>
          <w:sz w:val="18"/>
        </w:rPr>
        <w:t> </w:t>
      </w:r>
      <w:r>
        <w:rPr>
          <w:spacing w:val="-2"/>
          <w:sz w:val="18"/>
        </w:rPr>
        <w:t>posible</w:t>
      </w:r>
      <w:r>
        <w:rPr>
          <w:spacing w:val="-13"/>
          <w:sz w:val="18"/>
        </w:rPr>
        <w:t> </w:t>
      </w:r>
      <w:r>
        <w:rPr>
          <w:spacing w:val="-2"/>
          <w:sz w:val="18"/>
        </w:rPr>
        <w:t>presencia de</w:t>
      </w:r>
      <w:r>
        <w:rPr>
          <w:spacing w:val="-14"/>
          <w:sz w:val="18"/>
        </w:rPr>
        <w:t> </w:t>
      </w:r>
      <w:r>
        <w:rPr>
          <w:spacing w:val="-2"/>
          <w:sz w:val="18"/>
        </w:rPr>
        <w:t>familiares</w:t>
      </w:r>
      <w:r>
        <w:rPr>
          <w:spacing w:val="-14"/>
          <w:sz w:val="18"/>
        </w:rPr>
        <w:t> </w:t>
      </w:r>
      <w:r>
        <w:rPr>
          <w:spacing w:val="-2"/>
          <w:sz w:val="18"/>
        </w:rPr>
        <w:t>en</w:t>
      </w:r>
      <w:r>
        <w:rPr>
          <w:spacing w:val="-14"/>
          <w:sz w:val="18"/>
        </w:rPr>
        <w:t> </w:t>
      </w:r>
      <w:r>
        <w:rPr>
          <w:spacing w:val="-2"/>
          <w:sz w:val="18"/>
        </w:rPr>
        <w:t>el</w:t>
      </w:r>
      <w:r>
        <w:rPr>
          <w:spacing w:val="-14"/>
          <w:sz w:val="18"/>
        </w:rPr>
        <w:t> </w:t>
      </w:r>
      <w:r>
        <w:rPr>
          <w:spacing w:val="-2"/>
          <w:sz w:val="18"/>
        </w:rPr>
        <w:t>lugar</w:t>
      </w:r>
      <w:r>
        <w:rPr>
          <w:spacing w:val="-14"/>
          <w:sz w:val="18"/>
        </w:rPr>
        <w:t> </w:t>
      </w:r>
      <w:r>
        <w:rPr>
          <w:spacing w:val="-2"/>
          <w:sz w:val="18"/>
        </w:rPr>
        <w:t>de</w:t>
      </w:r>
      <w:r>
        <w:rPr>
          <w:spacing w:val="-13"/>
          <w:sz w:val="18"/>
        </w:rPr>
        <w:t> </w:t>
      </w:r>
      <w:r>
        <w:rPr>
          <w:spacing w:val="-2"/>
          <w:sz w:val="18"/>
        </w:rPr>
        <w:t>la</w:t>
      </w:r>
      <w:r>
        <w:rPr>
          <w:spacing w:val="-14"/>
          <w:sz w:val="18"/>
        </w:rPr>
        <w:t> </w:t>
      </w:r>
      <w:r>
        <w:rPr>
          <w:spacing w:val="-2"/>
          <w:sz w:val="18"/>
        </w:rPr>
        <w:t>detención</w:t>
      </w:r>
      <w:r>
        <w:rPr>
          <w:spacing w:val="-14"/>
          <w:sz w:val="18"/>
        </w:rPr>
        <w:t> </w:t>
      </w:r>
      <w:r>
        <w:rPr>
          <w:spacing w:val="-2"/>
          <w:sz w:val="18"/>
        </w:rPr>
        <w:t>es</w:t>
      </w:r>
      <w:r>
        <w:rPr>
          <w:spacing w:val="-14"/>
          <w:sz w:val="18"/>
        </w:rPr>
        <w:t> </w:t>
      </w:r>
      <w:r>
        <w:rPr>
          <w:spacing w:val="-2"/>
          <w:sz w:val="18"/>
        </w:rPr>
        <w:t>una</w:t>
      </w:r>
      <w:r>
        <w:rPr>
          <w:spacing w:val="-14"/>
          <w:sz w:val="18"/>
        </w:rPr>
        <w:t> </w:t>
      </w:r>
      <w:r>
        <w:rPr>
          <w:spacing w:val="-2"/>
          <w:sz w:val="18"/>
        </w:rPr>
        <w:t>circunstancia</w:t>
      </w:r>
      <w:r>
        <w:rPr>
          <w:spacing w:val="-14"/>
          <w:sz w:val="18"/>
        </w:rPr>
        <w:t> </w:t>
      </w:r>
      <w:r>
        <w:rPr>
          <w:spacing w:val="-2"/>
          <w:sz w:val="18"/>
        </w:rPr>
        <w:t>que</w:t>
      </w:r>
      <w:r>
        <w:rPr>
          <w:spacing w:val="-13"/>
          <w:sz w:val="18"/>
        </w:rPr>
        <w:t> </w:t>
      </w:r>
      <w:r>
        <w:rPr>
          <w:spacing w:val="-2"/>
          <w:sz w:val="18"/>
        </w:rPr>
        <w:t>debe</w:t>
      </w:r>
      <w:r>
        <w:rPr>
          <w:spacing w:val="-14"/>
          <w:sz w:val="18"/>
        </w:rPr>
        <w:t> </w:t>
      </w:r>
      <w:r>
        <w:rPr>
          <w:spacing w:val="-2"/>
          <w:sz w:val="18"/>
        </w:rPr>
        <w:t>ser</w:t>
      </w:r>
      <w:r>
        <w:rPr>
          <w:spacing w:val="-14"/>
          <w:sz w:val="18"/>
        </w:rPr>
        <w:t> </w:t>
      </w:r>
      <w:r>
        <w:rPr>
          <w:spacing w:val="-2"/>
          <w:sz w:val="18"/>
        </w:rPr>
        <w:t>tenida</w:t>
      </w:r>
      <w:r>
        <w:rPr>
          <w:spacing w:val="-14"/>
          <w:sz w:val="18"/>
        </w:rPr>
        <w:t> </w:t>
      </w:r>
      <w:r>
        <w:rPr>
          <w:spacing w:val="-2"/>
          <w:sz w:val="18"/>
        </w:rPr>
        <w:t>en</w:t>
      </w:r>
      <w:r>
        <w:rPr>
          <w:spacing w:val="-14"/>
          <w:sz w:val="18"/>
        </w:rPr>
        <w:t> </w:t>
      </w:r>
      <w:r>
        <w:rPr>
          <w:spacing w:val="-2"/>
          <w:sz w:val="18"/>
        </w:rPr>
        <w:t>cuenta</w:t>
      </w:r>
      <w:r>
        <w:rPr>
          <w:spacing w:val="-13"/>
          <w:sz w:val="18"/>
        </w:rPr>
        <w:t> </w:t>
      </w:r>
      <w:r>
        <w:rPr>
          <w:spacing w:val="-2"/>
          <w:sz w:val="18"/>
        </w:rPr>
        <w:t>en la</w:t>
      </w:r>
      <w:r>
        <w:rPr>
          <w:spacing w:val="-14"/>
          <w:sz w:val="18"/>
        </w:rPr>
        <w:t> </w:t>
      </w:r>
      <w:r>
        <w:rPr>
          <w:spacing w:val="-2"/>
          <w:sz w:val="18"/>
        </w:rPr>
        <w:t>planificación</w:t>
      </w:r>
      <w:r>
        <w:rPr>
          <w:spacing w:val="-10"/>
          <w:sz w:val="18"/>
        </w:rPr>
        <w:t> </w:t>
      </w:r>
      <w:r>
        <w:rPr>
          <w:spacing w:val="-2"/>
          <w:sz w:val="18"/>
        </w:rPr>
        <w:t>y</w:t>
      </w:r>
      <w:r>
        <w:rPr>
          <w:spacing w:val="-13"/>
          <w:sz w:val="18"/>
        </w:rPr>
        <w:t> </w:t>
      </w:r>
      <w:r>
        <w:rPr>
          <w:spacing w:val="-2"/>
          <w:sz w:val="18"/>
        </w:rPr>
        <w:t>ejecución</w:t>
      </w:r>
      <w:r>
        <w:rPr>
          <w:spacing w:val="-11"/>
          <w:sz w:val="18"/>
        </w:rPr>
        <w:t> </w:t>
      </w:r>
      <w:r>
        <w:rPr>
          <w:spacing w:val="-2"/>
          <w:sz w:val="18"/>
        </w:rPr>
        <w:t>de</w:t>
      </w:r>
      <w:r>
        <w:rPr>
          <w:spacing w:val="-13"/>
          <w:sz w:val="18"/>
        </w:rPr>
        <w:t> </w:t>
      </w:r>
      <w:r>
        <w:rPr>
          <w:spacing w:val="-2"/>
          <w:sz w:val="18"/>
        </w:rPr>
        <w:t>este</w:t>
      </w:r>
      <w:r>
        <w:rPr>
          <w:spacing w:val="-11"/>
          <w:sz w:val="18"/>
        </w:rPr>
        <w:t> </w:t>
      </w:r>
      <w:r>
        <w:rPr>
          <w:spacing w:val="-2"/>
          <w:sz w:val="18"/>
        </w:rPr>
        <w:t>tipo</w:t>
      </w:r>
      <w:r>
        <w:rPr>
          <w:spacing w:val="-11"/>
          <w:sz w:val="18"/>
        </w:rPr>
        <w:t> </w:t>
      </w:r>
      <w:r>
        <w:rPr>
          <w:spacing w:val="-2"/>
          <w:sz w:val="18"/>
        </w:rPr>
        <w:t>de</w:t>
      </w:r>
      <w:r>
        <w:rPr>
          <w:spacing w:val="-11"/>
          <w:sz w:val="18"/>
        </w:rPr>
        <w:t> </w:t>
      </w:r>
      <w:r>
        <w:rPr>
          <w:spacing w:val="-2"/>
          <w:sz w:val="18"/>
        </w:rPr>
        <w:t>operativos</w:t>
      </w:r>
      <w:r>
        <w:rPr>
          <w:spacing w:val="-12"/>
          <w:sz w:val="18"/>
        </w:rPr>
        <w:t> </w:t>
      </w:r>
      <w:r>
        <w:rPr>
          <w:spacing w:val="-2"/>
          <w:sz w:val="18"/>
        </w:rPr>
        <w:t>policiales.</w:t>
      </w:r>
      <w:r>
        <w:rPr>
          <w:spacing w:val="-10"/>
          <w:sz w:val="18"/>
        </w:rPr>
        <w:t> </w:t>
      </w:r>
      <w:r>
        <w:rPr>
          <w:spacing w:val="-2"/>
          <w:sz w:val="18"/>
        </w:rPr>
        <w:t>Esto</w:t>
      </w:r>
      <w:r>
        <w:rPr>
          <w:spacing w:val="-11"/>
          <w:sz w:val="18"/>
        </w:rPr>
        <w:t> </w:t>
      </w:r>
      <w:r>
        <w:rPr>
          <w:spacing w:val="-2"/>
          <w:sz w:val="18"/>
        </w:rPr>
        <w:t>no</w:t>
      </w:r>
      <w:r>
        <w:rPr>
          <w:spacing w:val="-11"/>
          <w:sz w:val="18"/>
        </w:rPr>
        <w:t> </w:t>
      </w:r>
      <w:r>
        <w:rPr>
          <w:spacing w:val="-2"/>
          <w:sz w:val="18"/>
        </w:rPr>
        <w:t>se</w:t>
      </w:r>
      <w:r>
        <w:rPr>
          <w:spacing w:val="-11"/>
          <w:sz w:val="18"/>
        </w:rPr>
        <w:t> </w:t>
      </w:r>
      <w:r>
        <w:rPr>
          <w:spacing w:val="-2"/>
          <w:sz w:val="18"/>
        </w:rPr>
        <w:t>hizo</w:t>
      </w:r>
      <w:r>
        <w:rPr>
          <w:spacing w:val="-11"/>
          <w:sz w:val="18"/>
        </w:rPr>
        <w:t> </w:t>
      </w:r>
      <w:r>
        <w:rPr>
          <w:spacing w:val="-2"/>
          <w:sz w:val="18"/>
        </w:rPr>
        <w:t>en</w:t>
      </w:r>
      <w:r>
        <w:rPr>
          <w:spacing w:val="-10"/>
          <w:sz w:val="18"/>
        </w:rPr>
        <w:t> </w:t>
      </w:r>
      <w:r>
        <w:rPr>
          <w:spacing w:val="-2"/>
          <w:sz w:val="18"/>
        </w:rPr>
        <w:t>el</w:t>
      </w:r>
      <w:r>
        <w:rPr>
          <w:spacing w:val="-11"/>
          <w:sz w:val="18"/>
        </w:rPr>
        <w:t> </w:t>
      </w:r>
      <w:r>
        <w:rPr>
          <w:spacing w:val="-2"/>
          <w:sz w:val="18"/>
        </w:rPr>
        <w:t>presente </w:t>
      </w:r>
      <w:r>
        <w:rPr>
          <w:sz w:val="18"/>
        </w:rPr>
        <w:t>caso y los organismos encargados de hacer cumplir la ley no contemplaron ningún medio </w:t>
      </w:r>
      <w:r>
        <w:rPr>
          <w:spacing w:val="-2"/>
          <w:sz w:val="18"/>
        </w:rPr>
        <w:t>alternativo</w:t>
      </w:r>
      <w:r>
        <w:rPr>
          <w:spacing w:val="-14"/>
          <w:sz w:val="18"/>
        </w:rPr>
        <w:t> </w:t>
      </w:r>
      <w:r>
        <w:rPr>
          <w:spacing w:val="-2"/>
          <w:sz w:val="18"/>
        </w:rPr>
        <w:t>para</w:t>
      </w:r>
      <w:r>
        <w:rPr>
          <w:spacing w:val="-14"/>
          <w:sz w:val="18"/>
        </w:rPr>
        <w:t> </w:t>
      </w:r>
      <w:r>
        <w:rPr>
          <w:spacing w:val="-2"/>
          <w:sz w:val="18"/>
        </w:rPr>
        <w:t>llevar</w:t>
      </w:r>
      <w:r>
        <w:rPr>
          <w:spacing w:val="-14"/>
          <w:sz w:val="18"/>
        </w:rPr>
        <w:t> </w:t>
      </w:r>
      <w:r>
        <w:rPr>
          <w:spacing w:val="-2"/>
          <w:sz w:val="18"/>
        </w:rPr>
        <w:t>a</w:t>
      </w:r>
      <w:r>
        <w:rPr>
          <w:spacing w:val="-14"/>
          <w:sz w:val="18"/>
        </w:rPr>
        <w:t> </w:t>
      </w:r>
      <w:r>
        <w:rPr>
          <w:spacing w:val="-2"/>
          <w:sz w:val="18"/>
        </w:rPr>
        <w:t>cabo</w:t>
      </w:r>
      <w:r>
        <w:rPr>
          <w:spacing w:val="-14"/>
          <w:sz w:val="18"/>
        </w:rPr>
        <w:t> </w:t>
      </w:r>
      <w:r>
        <w:rPr>
          <w:spacing w:val="-2"/>
          <w:sz w:val="18"/>
        </w:rPr>
        <w:t>la</w:t>
      </w:r>
      <w:r>
        <w:rPr>
          <w:spacing w:val="-13"/>
          <w:sz w:val="18"/>
        </w:rPr>
        <w:t> </w:t>
      </w:r>
      <w:r>
        <w:rPr>
          <w:spacing w:val="-2"/>
          <w:sz w:val="18"/>
        </w:rPr>
        <w:t>operación</w:t>
      </w:r>
      <w:r>
        <w:rPr>
          <w:spacing w:val="-14"/>
          <w:sz w:val="18"/>
        </w:rPr>
        <w:t> </w:t>
      </w:r>
      <w:r>
        <w:rPr>
          <w:spacing w:val="-2"/>
          <w:sz w:val="18"/>
        </w:rPr>
        <w:t>en</w:t>
      </w:r>
      <w:r>
        <w:rPr>
          <w:spacing w:val="-14"/>
          <w:sz w:val="18"/>
        </w:rPr>
        <w:t> </w:t>
      </w:r>
      <w:r>
        <w:rPr>
          <w:spacing w:val="-2"/>
          <w:sz w:val="18"/>
        </w:rPr>
        <w:t>el</w:t>
      </w:r>
      <w:r>
        <w:rPr>
          <w:spacing w:val="-14"/>
          <w:sz w:val="18"/>
        </w:rPr>
        <w:t> </w:t>
      </w:r>
      <w:r>
        <w:rPr>
          <w:spacing w:val="-2"/>
          <w:sz w:val="18"/>
        </w:rPr>
        <w:t>domicilio</w:t>
      </w:r>
      <w:r>
        <w:rPr>
          <w:spacing w:val="-14"/>
          <w:sz w:val="18"/>
        </w:rPr>
        <w:t> </w:t>
      </w:r>
      <w:r>
        <w:rPr>
          <w:spacing w:val="-2"/>
          <w:sz w:val="18"/>
        </w:rPr>
        <w:t>de</w:t>
      </w:r>
      <w:r>
        <w:rPr>
          <w:spacing w:val="-14"/>
          <w:sz w:val="18"/>
        </w:rPr>
        <w:t> </w:t>
      </w:r>
      <w:r>
        <w:rPr>
          <w:spacing w:val="-2"/>
          <w:sz w:val="18"/>
        </w:rPr>
        <w:t>los</w:t>
      </w:r>
      <w:r>
        <w:rPr>
          <w:spacing w:val="-13"/>
          <w:sz w:val="18"/>
        </w:rPr>
        <w:t> </w:t>
      </w:r>
      <w:r>
        <w:rPr>
          <w:spacing w:val="-2"/>
          <w:sz w:val="18"/>
        </w:rPr>
        <w:t>demandantes,</w:t>
      </w:r>
      <w:r>
        <w:rPr>
          <w:spacing w:val="-14"/>
          <w:sz w:val="18"/>
        </w:rPr>
        <w:t> </w:t>
      </w:r>
      <w:r>
        <w:rPr>
          <w:spacing w:val="-2"/>
          <w:sz w:val="18"/>
        </w:rPr>
        <w:t>como</w:t>
      </w:r>
      <w:r>
        <w:rPr>
          <w:spacing w:val="-14"/>
          <w:sz w:val="18"/>
        </w:rPr>
        <w:t> </w:t>
      </w:r>
      <w:r>
        <w:rPr>
          <w:spacing w:val="-2"/>
          <w:sz w:val="18"/>
        </w:rPr>
        <w:t>organizar </w:t>
      </w:r>
      <w:r>
        <w:rPr>
          <w:sz w:val="18"/>
        </w:rPr>
        <w:t>la operación en una hora posterior o incluso desplegar un tipo diferente de agente en la operación. La consideración de los intereses legítimos</w:t>
      </w:r>
      <w:r>
        <w:rPr>
          <w:spacing w:val="-2"/>
          <w:sz w:val="18"/>
        </w:rPr>
        <w:t> </w:t>
      </w:r>
      <w:r>
        <w:rPr>
          <w:sz w:val="18"/>
        </w:rPr>
        <w:t>de la Sra. Gutsanova y sus hijas era </w:t>
      </w:r>
      <w:r>
        <w:rPr>
          <w:spacing w:val="-2"/>
          <w:sz w:val="18"/>
        </w:rPr>
        <w:t>especialmente</w:t>
      </w:r>
      <w:r>
        <w:rPr>
          <w:spacing w:val="-8"/>
          <w:sz w:val="18"/>
        </w:rPr>
        <w:t> </w:t>
      </w:r>
      <w:r>
        <w:rPr>
          <w:spacing w:val="-2"/>
          <w:sz w:val="18"/>
        </w:rPr>
        <w:t>necesaria</w:t>
      </w:r>
      <w:r>
        <w:rPr>
          <w:spacing w:val="-9"/>
          <w:sz w:val="18"/>
        </w:rPr>
        <w:t> </w:t>
      </w:r>
      <w:r>
        <w:rPr>
          <w:spacing w:val="-2"/>
          <w:sz w:val="18"/>
        </w:rPr>
        <w:t>dado</w:t>
      </w:r>
      <w:r>
        <w:rPr>
          <w:spacing w:val="-10"/>
          <w:sz w:val="18"/>
        </w:rPr>
        <w:t> </w:t>
      </w:r>
      <w:r>
        <w:rPr>
          <w:spacing w:val="-2"/>
          <w:sz w:val="18"/>
        </w:rPr>
        <w:t>que</w:t>
      </w:r>
      <w:r>
        <w:rPr>
          <w:spacing w:val="-8"/>
          <w:sz w:val="18"/>
        </w:rPr>
        <w:t> </w:t>
      </w:r>
      <w:r>
        <w:rPr>
          <w:spacing w:val="-2"/>
          <w:sz w:val="18"/>
        </w:rPr>
        <w:t>la</w:t>
      </w:r>
      <w:r>
        <w:rPr>
          <w:spacing w:val="-9"/>
          <w:sz w:val="18"/>
        </w:rPr>
        <w:t> </w:t>
      </w:r>
      <w:r>
        <w:rPr>
          <w:spacing w:val="-2"/>
          <w:sz w:val="18"/>
        </w:rPr>
        <w:t>primera</w:t>
      </w:r>
      <w:r>
        <w:rPr>
          <w:spacing w:val="-9"/>
          <w:sz w:val="18"/>
        </w:rPr>
        <w:t> </w:t>
      </w:r>
      <w:r>
        <w:rPr>
          <w:spacing w:val="-2"/>
          <w:sz w:val="18"/>
        </w:rPr>
        <w:t>no</w:t>
      </w:r>
      <w:r>
        <w:rPr>
          <w:spacing w:val="-8"/>
          <w:sz w:val="18"/>
        </w:rPr>
        <w:t> </w:t>
      </w:r>
      <w:r>
        <w:rPr>
          <w:spacing w:val="-2"/>
          <w:sz w:val="18"/>
        </w:rPr>
        <w:t>estaba</w:t>
      </w:r>
      <w:r>
        <w:rPr>
          <w:spacing w:val="-12"/>
          <w:sz w:val="18"/>
        </w:rPr>
        <w:t> </w:t>
      </w:r>
      <w:r>
        <w:rPr>
          <w:spacing w:val="-2"/>
          <w:sz w:val="18"/>
        </w:rPr>
        <w:t>bajo</w:t>
      </w:r>
      <w:r>
        <w:rPr>
          <w:spacing w:val="-8"/>
          <w:sz w:val="18"/>
        </w:rPr>
        <w:t> </w:t>
      </w:r>
      <w:r>
        <w:rPr>
          <w:spacing w:val="-2"/>
          <w:sz w:val="18"/>
        </w:rPr>
        <w:t>sospecha</w:t>
      </w:r>
      <w:r>
        <w:rPr>
          <w:spacing w:val="-9"/>
          <w:sz w:val="18"/>
        </w:rPr>
        <w:t> </w:t>
      </w:r>
      <w:r>
        <w:rPr>
          <w:spacing w:val="-2"/>
          <w:sz w:val="18"/>
        </w:rPr>
        <w:t>de</w:t>
      </w:r>
      <w:r>
        <w:rPr>
          <w:spacing w:val="-8"/>
          <w:sz w:val="18"/>
        </w:rPr>
        <w:t> </w:t>
      </w:r>
      <w:r>
        <w:rPr>
          <w:spacing w:val="-2"/>
          <w:sz w:val="18"/>
        </w:rPr>
        <w:t>participación</w:t>
      </w:r>
      <w:r>
        <w:rPr>
          <w:spacing w:val="-10"/>
          <w:sz w:val="18"/>
        </w:rPr>
        <w:t> </w:t>
      </w:r>
      <w:r>
        <w:rPr>
          <w:spacing w:val="-2"/>
          <w:sz w:val="18"/>
        </w:rPr>
        <w:t>en</w:t>
      </w:r>
      <w:r>
        <w:rPr>
          <w:spacing w:val="-8"/>
          <w:sz w:val="18"/>
        </w:rPr>
        <w:t> </w:t>
      </w:r>
      <w:r>
        <w:rPr>
          <w:spacing w:val="-2"/>
          <w:sz w:val="18"/>
        </w:rPr>
        <w:t>los delitos</w:t>
      </w:r>
      <w:r>
        <w:rPr>
          <w:spacing w:val="-14"/>
          <w:sz w:val="18"/>
        </w:rPr>
        <w:t> </w:t>
      </w:r>
      <w:r>
        <w:rPr>
          <w:spacing w:val="-2"/>
          <w:sz w:val="18"/>
        </w:rPr>
        <w:t>de</w:t>
      </w:r>
      <w:r>
        <w:rPr>
          <w:spacing w:val="-14"/>
          <w:sz w:val="18"/>
        </w:rPr>
        <w:t> </w:t>
      </w:r>
      <w:r>
        <w:rPr>
          <w:spacing w:val="-2"/>
          <w:sz w:val="18"/>
        </w:rPr>
        <w:t>los</w:t>
      </w:r>
      <w:r>
        <w:rPr>
          <w:spacing w:val="-14"/>
          <w:sz w:val="18"/>
        </w:rPr>
        <w:t> </w:t>
      </w:r>
      <w:r>
        <w:rPr>
          <w:spacing w:val="-2"/>
          <w:sz w:val="18"/>
        </w:rPr>
        <w:t>que</w:t>
      </w:r>
      <w:r>
        <w:rPr>
          <w:spacing w:val="-14"/>
          <w:sz w:val="18"/>
        </w:rPr>
        <w:t> </w:t>
      </w:r>
      <w:r>
        <w:rPr>
          <w:spacing w:val="-2"/>
          <w:sz w:val="18"/>
        </w:rPr>
        <w:t>se</w:t>
      </w:r>
      <w:r>
        <w:rPr>
          <w:spacing w:val="-14"/>
          <w:sz w:val="18"/>
        </w:rPr>
        <w:t> </w:t>
      </w:r>
      <w:r>
        <w:rPr>
          <w:spacing w:val="-2"/>
          <w:sz w:val="18"/>
        </w:rPr>
        <w:t>sospechaba</w:t>
      </w:r>
      <w:r>
        <w:rPr>
          <w:spacing w:val="-13"/>
          <w:sz w:val="18"/>
        </w:rPr>
        <w:t> </w:t>
      </w:r>
      <w:r>
        <w:rPr>
          <w:spacing w:val="-2"/>
          <w:sz w:val="18"/>
        </w:rPr>
        <w:t>su</w:t>
      </w:r>
      <w:r>
        <w:rPr>
          <w:spacing w:val="-14"/>
          <w:sz w:val="18"/>
        </w:rPr>
        <w:t> </w:t>
      </w:r>
      <w:r>
        <w:rPr>
          <w:spacing w:val="-2"/>
          <w:sz w:val="18"/>
        </w:rPr>
        <w:t>esposo,</w:t>
      </w:r>
      <w:r>
        <w:rPr>
          <w:spacing w:val="-14"/>
          <w:sz w:val="18"/>
        </w:rPr>
        <w:t> </w:t>
      </w:r>
      <w:r>
        <w:rPr>
          <w:spacing w:val="-2"/>
          <w:sz w:val="18"/>
        </w:rPr>
        <w:t>y</w:t>
      </w:r>
      <w:r>
        <w:rPr>
          <w:spacing w:val="-13"/>
          <w:sz w:val="18"/>
        </w:rPr>
        <w:t> </w:t>
      </w:r>
      <w:r>
        <w:rPr>
          <w:spacing w:val="-2"/>
          <w:sz w:val="18"/>
        </w:rPr>
        <w:t>sus</w:t>
      </w:r>
      <w:r>
        <w:rPr>
          <w:spacing w:val="-13"/>
          <w:sz w:val="18"/>
        </w:rPr>
        <w:t> </w:t>
      </w:r>
      <w:r>
        <w:rPr>
          <w:spacing w:val="-2"/>
          <w:sz w:val="18"/>
        </w:rPr>
        <w:t>dos</w:t>
      </w:r>
      <w:r>
        <w:rPr>
          <w:spacing w:val="-13"/>
          <w:sz w:val="18"/>
        </w:rPr>
        <w:t> </w:t>
      </w:r>
      <w:r>
        <w:rPr>
          <w:spacing w:val="-2"/>
          <w:sz w:val="18"/>
        </w:rPr>
        <w:t>hijas</w:t>
      </w:r>
      <w:r>
        <w:rPr>
          <w:spacing w:val="-14"/>
          <w:sz w:val="18"/>
        </w:rPr>
        <w:t> </w:t>
      </w:r>
      <w:r>
        <w:rPr>
          <w:spacing w:val="-2"/>
          <w:sz w:val="18"/>
        </w:rPr>
        <w:t>eran</w:t>
      </w:r>
      <w:r>
        <w:rPr>
          <w:spacing w:val="-14"/>
          <w:sz w:val="18"/>
        </w:rPr>
        <w:t> </w:t>
      </w:r>
      <w:r>
        <w:rPr>
          <w:spacing w:val="-2"/>
          <w:sz w:val="18"/>
        </w:rPr>
        <w:t>psicológicamente</w:t>
      </w:r>
      <w:r>
        <w:rPr>
          <w:spacing w:val="-14"/>
          <w:sz w:val="18"/>
        </w:rPr>
        <w:t> </w:t>
      </w:r>
      <w:r>
        <w:rPr>
          <w:spacing w:val="-2"/>
          <w:sz w:val="18"/>
        </w:rPr>
        <w:t>vulnerables </w:t>
      </w:r>
      <w:r>
        <w:rPr>
          <w:sz w:val="18"/>
        </w:rPr>
        <w:t>porque</w:t>
      </w:r>
      <w:r>
        <w:rPr>
          <w:spacing w:val="-9"/>
          <w:sz w:val="18"/>
        </w:rPr>
        <w:t> </w:t>
      </w:r>
      <w:r>
        <w:rPr>
          <w:sz w:val="18"/>
        </w:rPr>
        <w:t>eran</w:t>
      </w:r>
      <w:r>
        <w:rPr>
          <w:spacing w:val="-9"/>
          <w:sz w:val="18"/>
        </w:rPr>
        <w:t> </w:t>
      </w:r>
      <w:r>
        <w:rPr>
          <w:sz w:val="18"/>
        </w:rPr>
        <w:t>muy</w:t>
      </w:r>
      <w:r>
        <w:rPr>
          <w:spacing w:val="-9"/>
          <w:sz w:val="18"/>
        </w:rPr>
        <w:t> </w:t>
      </w:r>
      <w:r>
        <w:rPr>
          <w:sz w:val="18"/>
        </w:rPr>
        <w:t>jóvenes</w:t>
      </w:r>
      <w:r>
        <w:rPr>
          <w:spacing w:val="-8"/>
          <w:sz w:val="18"/>
        </w:rPr>
        <w:t> </w:t>
      </w:r>
      <w:r>
        <w:rPr>
          <w:sz w:val="18"/>
        </w:rPr>
        <w:t>(cinco</w:t>
      </w:r>
      <w:r>
        <w:rPr>
          <w:spacing w:val="-6"/>
          <w:sz w:val="18"/>
        </w:rPr>
        <w:t> </w:t>
      </w:r>
      <w:r>
        <w:rPr>
          <w:sz w:val="18"/>
        </w:rPr>
        <w:t>y</w:t>
      </w:r>
      <w:r>
        <w:rPr>
          <w:spacing w:val="-9"/>
          <w:sz w:val="18"/>
        </w:rPr>
        <w:t> </w:t>
      </w:r>
      <w:r>
        <w:rPr>
          <w:sz w:val="18"/>
        </w:rPr>
        <w:t>siete</w:t>
      </w:r>
      <w:r>
        <w:rPr>
          <w:spacing w:val="-7"/>
          <w:sz w:val="18"/>
        </w:rPr>
        <w:t> </w:t>
      </w:r>
      <w:r>
        <w:rPr>
          <w:sz w:val="18"/>
        </w:rPr>
        <w:t>años</w:t>
      </w:r>
      <w:r>
        <w:rPr>
          <w:spacing w:val="-8"/>
          <w:sz w:val="18"/>
        </w:rPr>
        <w:t> </w:t>
      </w:r>
      <w:r>
        <w:rPr>
          <w:sz w:val="18"/>
        </w:rPr>
        <w:t>de</w:t>
      </w:r>
      <w:r>
        <w:rPr>
          <w:spacing w:val="-9"/>
          <w:sz w:val="18"/>
        </w:rPr>
        <w:t> </w:t>
      </w:r>
      <w:r>
        <w:rPr>
          <w:sz w:val="18"/>
        </w:rPr>
        <w:t>edad)</w:t>
      </w:r>
      <w:r>
        <w:rPr>
          <w:position w:val="6"/>
          <w:sz w:val="12"/>
        </w:rPr>
        <w:t>224</w:t>
      </w:r>
      <w:r>
        <w:rPr>
          <w:sz w:val="18"/>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Asimismo,</w:t>
      </w:r>
      <w:r>
        <w:rPr>
          <w:spacing w:val="-18"/>
          <w:sz w:val="20"/>
        </w:rPr>
        <w:t> </w:t>
      </w:r>
      <w:r>
        <w:rPr>
          <w:sz w:val="20"/>
        </w:rPr>
        <w:t>se</w:t>
      </w:r>
      <w:r>
        <w:rPr>
          <w:spacing w:val="-17"/>
          <w:sz w:val="20"/>
        </w:rPr>
        <w:t> </w:t>
      </w:r>
      <w:r>
        <w:rPr>
          <w:sz w:val="20"/>
        </w:rPr>
        <w:t>debe</w:t>
      </w:r>
      <w:r>
        <w:rPr>
          <w:spacing w:val="-17"/>
          <w:sz w:val="20"/>
        </w:rPr>
        <w:t> </w:t>
      </w:r>
      <w:r>
        <w:rPr>
          <w:sz w:val="20"/>
        </w:rPr>
        <w:t>tomar</w:t>
      </w:r>
      <w:r>
        <w:rPr>
          <w:spacing w:val="-17"/>
          <w:sz w:val="20"/>
        </w:rPr>
        <w:t> </w:t>
      </w:r>
      <w:r>
        <w:rPr>
          <w:sz w:val="20"/>
        </w:rPr>
        <w:t>en</w:t>
      </w:r>
      <w:r>
        <w:rPr>
          <w:spacing w:val="-16"/>
          <w:sz w:val="20"/>
        </w:rPr>
        <w:t> </w:t>
      </w:r>
      <w:r>
        <w:rPr>
          <w:sz w:val="20"/>
        </w:rPr>
        <w:t>cuenta,</w:t>
      </w:r>
      <w:r>
        <w:rPr>
          <w:spacing w:val="-17"/>
          <w:sz w:val="20"/>
        </w:rPr>
        <w:t> </w:t>
      </w:r>
      <w:r>
        <w:rPr>
          <w:sz w:val="20"/>
        </w:rPr>
        <w:t>como</w:t>
      </w:r>
      <w:r>
        <w:rPr>
          <w:spacing w:val="-18"/>
          <w:sz w:val="20"/>
        </w:rPr>
        <w:t> </w:t>
      </w:r>
      <w:r>
        <w:rPr>
          <w:sz w:val="20"/>
        </w:rPr>
        <w:t>lo</w:t>
      </w:r>
      <w:r>
        <w:rPr>
          <w:spacing w:val="-15"/>
          <w:sz w:val="20"/>
        </w:rPr>
        <w:t> </w:t>
      </w:r>
      <w:r>
        <w:rPr>
          <w:sz w:val="20"/>
        </w:rPr>
        <w:t>explicó</w:t>
      </w:r>
      <w:r>
        <w:rPr>
          <w:spacing w:val="-17"/>
          <w:sz w:val="20"/>
        </w:rPr>
        <w:t> </w:t>
      </w:r>
      <w:r>
        <w:rPr>
          <w:sz w:val="20"/>
        </w:rPr>
        <w:t>la</w:t>
      </w:r>
      <w:r>
        <w:rPr>
          <w:spacing w:val="-17"/>
          <w:sz w:val="20"/>
        </w:rPr>
        <w:t> </w:t>
      </w:r>
      <w:r>
        <w:rPr>
          <w:sz w:val="20"/>
        </w:rPr>
        <w:t>perita</w:t>
      </w:r>
      <w:r>
        <w:rPr>
          <w:spacing w:val="-17"/>
          <w:sz w:val="20"/>
        </w:rPr>
        <w:t> </w:t>
      </w:r>
      <w:r>
        <w:rPr>
          <w:sz w:val="20"/>
        </w:rPr>
        <w:t>Piqué,</w:t>
      </w:r>
      <w:r>
        <w:rPr>
          <w:spacing w:val="-17"/>
          <w:sz w:val="20"/>
        </w:rPr>
        <w:t> </w:t>
      </w:r>
      <w:r>
        <w:rPr>
          <w:sz w:val="20"/>
        </w:rPr>
        <w:t>que</w:t>
      </w:r>
      <w:r>
        <w:rPr>
          <w:spacing w:val="-17"/>
          <w:sz w:val="20"/>
        </w:rPr>
        <w:t> </w:t>
      </w:r>
      <w:r>
        <w:rPr>
          <w:sz w:val="20"/>
        </w:rPr>
        <w:t>“la</w:t>
      </w:r>
      <w:r>
        <w:rPr>
          <w:spacing w:val="-18"/>
          <w:sz w:val="20"/>
        </w:rPr>
        <w:t> </w:t>
      </w:r>
      <w:r>
        <w:rPr>
          <w:sz w:val="20"/>
        </w:rPr>
        <w:t>injerencia</w:t>
      </w:r>
      <w:r>
        <w:rPr>
          <w:spacing w:val="-16"/>
          <w:sz w:val="20"/>
        </w:rPr>
        <w:t> </w:t>
      </w:r>
      <w:r>
        <w:rPr>
          <w:sz w:val="20"/>
        </w:rPr>
        <w:t>en </w:t>
      </w:r>
      <w:r>
        <w:rPr>
          <w:spacing w:val="-2"/>
          <w:sz w:val="20"/>
        </w:rPr>
        <w:t>domicilios</w:t>
      </w:r>
      <w:r>
        <w:rPr>
          <w:spacing w:val="-10"/>
          <w:sz w:val="20"/>
        </w:rPr>
        <w:t> </w:t>
      </w:r>
      <w:r>
        <w:rPr>
          <w:spacing w:val="-2"/>
          <w:sz w:val="20"/>
        </w:rPr>
        <w:t>en</w:t>
      </w:r>
      <w:r>
        <w:rPr>
          <w:spacing w:val="-9"/>
          <w:sz w:val="20"/>
        </w:rPr>
        <w:t> </w:t>
      </w:r>
      <w:r>
        <w:rPr>
          <w:spacing w:val="-2"/>
          <w:sz w:val="20"/>
        </w:rPr>
        <w:t>horario</w:t>
      </w:r>
      <w:r>
        <w:rPr>
          <w:spacing w:val="-11"/>
          <w:sz w:val="20"/>
        </w:rPr>
        <w:t> </w:t>
      </w:r>
      <w:r>
        <w:rPr>
          <w:spacing w:val="-2"/>
          <w:sz w:val="20"/>
        </w:rPr>
        <w:t>nocturno</w:t>
      </w:r>
      <w:r>
        <w:rPr>
          <w:spacing w:val="-11"/>
          <w:sz w:val="20"/>
        </w:rPr>
        <w:t> </w:t>
      </w:r>
      <w:r>
        <w:rPr>
          <w:spacing w:val="-2"/>
          <w:sz w:val="20"/>
        </w:rPr>
        <w:t>impacta</w:t>
      </w:r>
      <w:r>
        <w:rPr>
          <w:spacing w:val="-10"/>
          <w:sz w:val="20"/>
        </w:rPr>
        <w:t> </w:t>
      </w:r>
      <w:r>
        <w:rPr>
          <w:spacing w:val="-2"/>
          <w:sz w:val="20"/>
        </w:rPr>
        <w:t>de</w:t>
      </w:r>
      <w:r>
        <w:rPr>
          <w:spacing w:val="-11"/>
          <w:sz w:val="20"/>
        </w:rPr>
        <w:t> </w:t>
      </w:r>
      <w:r>
        <w:rPr>
          <w:spacing w:val="-2"/>
          <w:sz w:val="20"/>
        </w:rPr>
        <w:t>manera</w:t>
      </w:r>
      <w:r>
        <w:rPr>
          <w:spacing w:val="-11"/>
          <w:sz w:val="20"/>
        </w:rPr>
        <w:t> </w:t>
      </w:r>
      <w:r>
        <w:rPr>
          <w:spacing w:val="-2"/>
          <w:sz w:val="20"/>
        </w:rPr>
        <w:t>desproporcionada</w:t>
      </w:r>
      <w:r>
        <w:rPr>
          <w:spacing w:val="-7"/>
          <w:sz w:val="20"/>
        </w:rPr>
        <w:t> </w:t>
      </w:r>
      <w:r>
        <w:rPr>
          <w:spacing w:val="-2"/>
          <w:sz w:val="20"/>
        </w:rPr>
        <w:t>en</w:t>
      </w:r>
      <w:r>
        <w:rPr>
          <w:spacing w:val="-9"/>
          <w:sz w:val="20"/>
        </w:rPr>
        <w:t> </w:t>
      </w:r>
      <w:r>
        <w:rPr>
          <w:spacing w:val="-2"/>
          <w:sz w:val="20"/>
        </w:rPr>
        <w:t>las</w:t>
      </w:r>
      <w:r>
        <w:rPr>
          <w:spacing w:val="-11"/>
          <w:sz w:val="20"/>
        </w:rPr>
        <w:t> </w:t>
      </w:r>
      <w:r>
        <w:rPr>
          <w:spacing w:val="-2"/>
          <w:sz w:val="20"/>
        </w:rPr>
        <w:t>mujeres</w:t>
      </w:r>
      <w:r>
        <w:rPr>
          <w:spacing w:val="-11"/>
          <w:sz w:val="20"/>
        </w:rPr>
        <w:t> </w:t>
      </w:r>
      <w:r>
        <w:rPr>
          <w:spacing w:val="-2"/>
          <w:sz w:val="20"/>
        </w:rPr>
        <w:t>y</w:t>
      </w:r>
      <w:r>
        <w:rPr>
          <w:spacing w:val="-8"/>
          <w:sz w:val="20"/>
        </w:rPr>
        <w:t> </w:t>
      </w:r>
      <w:r>
        <w:rPr>
          <w:spacing w:val="-2"/>
          <w:sz w:val="20"/>
        </w:rPr>
        <w:t>en</w:t>
      </w:r>
      <w:r>
        <w:rPr>
          <w:spacing w:val="-9"/>
          <w:sz w:val="20"/>
        </w:rPr>
        <w:t> </w:t>
      </w:r>
      <w:r>
        <w:rPr>
          <w:spacing w:val="-2"/>
          <w:sz w:val="20"/>
        </w:rPr>
        <w:t>los/as niños/as.</w:t>
      </w:r>
      <w:r>
        <w:rPr>
          <w:spacing w:val="-16"/>
          <w:sz w:val="20"/>
        </w:rPr>
        <w:t> </w:t>
      </w:r>
      <w:r>
        <w:rPr>
          <w:spacing w:val="-2"/>
          <w:sz w:val="20"/>
        </w:rPr>
        <w:t>El</w:t>
      </w:r>
      <w:r>
        <w:rPr>
          <w:spacing w:val="-16"/>
          <w:sz w:val="20"/>
        </w:rPr>
        <w:t> </w:t>
      </w:r>
      <w:r>
        <w:rPr>
          <w:spacing w:val="-2"/>
          <w:sz w:val="20"/>
        </w:rPr>
        <w:t>hogar</w:t>
      </w:r>
      <w:r>
        <w:rPr>
          <w:spacing w:val="-15"/>
          <w:sz w:val="20"/>
        </w:rPr>
        <w:t> </w:t>
      </w:r>
      <w:r>
        <w:rPr>
          <w:spacing w:val="-2"/>
          <w:sz w:val="20"/>
        </w:rPr>
        <w:t>es</w:t>
      </w:r>
      <w:r>
        <w:rPr>
          <w:spacing w:val="-16"/>
          <w:sz w:val="20"/>
        </w:rPr>
        <w:t> </w:t>
      </w:r>
      <w:r>
        <w:rPr>
          <w:spacing w:val="-2"/>
          <w:sz w:val="20"/>
        </w:rPr>
        <w:t>el</w:t>
      </w:r>
      <w:r>
        <w:rPr>
          <w:spacing w:val="-15"/>
          <w:sz w:val="20"/>
        </w:rPr>
        <w:t> </w:t>
      </w:r>
      <w:r>
        <w:rPr>
          <w:spacing w:val="-2"/>
          <w:sz w:val="20"/>
        </w:rPr>
        <w:t>lugar</w:t>
      </w:r>
      <w:r>
        <w:rPr>
          <w:spacing w:val="-16"/>
          <w:sz w:val="20"/>
        </w:rPr>
        <w:t> </w:t>
      </w:r>
      <w:r>
        <w:rPr>
          <w:spacing w:val="-2"/>
          <w:sz w:val="20"/>
        </w:rPr>
        <w:t>donde</w:t>
      </w:r>
      <w:r>
        <w:rPr>
          <w:spacing w:val="-16"/>
          <w:sz w:val="20"/>
        </w:rPr>
        <w:t> </w:t>
      </w:r>
      <w:r>
        <w:rPr>
          <w:spacing w:val="-2"/>
          <w:sz w:val="20"/>
        </w:rPr>
        <w:t>se</w:t>
      </w:r>
      <w:r>
        <w:rPr>
          <w:spacing w:val="-15"/>
          <w:sz w:val="20"/>
        </w:rPr>
        <w:t> </w:t>
      </w:r>
      <w:r>
        <w:rPr>
          <w:spacing w:val="-2"/>
          <w:sz w:val="20"/>
        </w:rPr>
        <w:t>ejercen</w:t>
      </w:r>
      <w:r>
        <w:rPr>
          <w:spacing w:val="-16"/>
          <w:sz w:val="20"/>
        </w:rPr>
        <w:t> </w:t>
      </w:r>
      <w:r>
        <w:rPr>
          <w:spacing w:val="-2"/>
          <w:sz w:val="20"/>
        </w:rPr>
        <w:t>los</w:t>
      </w:r>
      <w:r>
        <w:rPr>
          <w:spacing w:val="-15"/>
          <w:sz w:val="20"/>
        </w:rPr>
        <w:t> </w:t>
      </w:r>
      <w:r>
        <w:rPr>
          <w:spacing w:val="-2"/>
          <w:sz w:val="20"/>
        </w:rPr>
        <w:t>roles</w:t>
      </w:r>
      <w:r>
        <w:rPr>
          <w:spacing w:val="-16"/>
          <w:sz w:val="20"/>
        </w:rPr>
        <w:t> </w:t>
      </w:r>
      <w:r>
        <w:rPr>
          <w:spacing w:val="-2"/>
          <w:sz w:val="20"/>
        </w:rPr>
        <w:t>de</w:t>
      </w:r>
      <w:r>
        <w:rPr>
          <w:spacing w:val="-15"/>
          <w:sz w:val="20"/>
        </w:rPr>
        <w:t> </w:t>
      </w:r>
      <w:r>
        <w:rPr>
          <w:spacing w:val="-2"/>
          <w:sz w:val="20"/>
        </w:rPr>
        <w:t>cuidado</w:t>
      </w:r>
      <w:r>
        <w:rPr>
          <w:spacing w:val="-16"/>
          <w:sz w:val="20"/>
        </w:rPr>
        <w:t> </w:t>
      </w:r>
      <w:r>
        <w:rPr>
          <w:spacing w:val="-2"/>
          <w:sz w:val="20"/>
        </w:rPr>
        <w:t>por</w:t>
      </w:r>
      <w:r>
        <w:rPr>
          <w:spacing w:val="-16"/>
          <w:sz w:val="20"/>
        </w:rPr>
        <w:t> </w:t>
      </w:r>
      <w:r>
        <w:rPr>
          <w:spacing w:val="-2"/>
          <w:sz w:val="20"/>
        </w:rPr>
        <w:t>antonomasia</w:t>
      </w:r>
      <w:r>
        <w:rPr>
          <w:spacing w:val="-15"/>
          <w:sz w:val="20"/>
        </w:rPr>
        <w:t> </w:t>
      </w:r>
      <w:r>
        <w:rPr>
          <w:spacing w:val="-2"/>
          <w:sz w:val="20"/>
        </w:rPr>
        <w:t>y</w:t>
      </w:r>
      <w:r>
        <w:rPr>
          <w:spacing w:val="-16"/>
          <w:sz w:val="20"/>
        </w:rPr>
        <w:t> </w:t>
      </w:r>
      <w:r>
        <w:rPr>
          <w:spacing w:val="-2"/>
          <w:sz w:val="20"/>
        </w:rPr>
        <w:t>esos</w:t>
      </w:r>
      <w:r>
        <w:rPr>
          <w:spacing w:val="-15"/>
          <w:sz w:val="20"/>
        </w:rPr>
        <w:t> </w:t>
      </w:r>
      <w:r>
        <w:rPr>
          <w:spacing w:val="-2"/>
          <w:sz w:val="20"/>
        </w:rPr>
        <w:t>roles han</w:t>
      </w:r>
      <w:r>
        <w:rPr>
          <w:spacing w:val="-16"/>
          <w:sz w:val="20"/>
        </w:rPr>
        <w:t> </w:t>
      </w:r>
      <w:r>
        <w:rPr>
          <w:spacing w:val="-2"/>
          <w:sz w:val="20"/>
        </w:rPr>
        <w:t>estado</w:t>
      </w:r>
      <w:r>
        <w:rPr>
          <w:spacing w:val="-16"/>
          <w:sz w:val="20"/>
        </w:rPr>
        <w:t> </w:t>
      </w:r>
      <w:r>
        <w:rPr>
          <w:spacing w:val="-2"/>
          <w:sz w:val="20"/>
        </w:rPr>
        <w:t>históricamente</w:t>
      </w:r>
      <w:r>
        <w:rPr>
          <w:spacing w:val="-15"/>
          <w:sz w:val="20"/>
        </w:rPr>
        <w:t> </w:t>
      </w:r>
      <w:r>
        <w:rPr>
          <w:spacing w:val="-2"/>
          <w:sz w:val="20"/>
        </w:rPr>
        <w:t>a</w:t>
      </w:r>
      <w:r>
        <w:rPr>
          <w:spacing w:val="-16"/>
          <w:sz w:val="20"/>
        </w:rPr>
        <w:t> </w:t>
      </w:r>
      <w:r>
        <w:rPr>
          <w:spacing w:val="-2"/>
          <w:sz w:val="20"/>
        </w:rPr>
        <w:t>cargo</w:t>
      </w:r>
      <w:r>
        <w:rPr>
          <w:spacing w:val="-15"/>
          <w:sz w:val="20"/>
        </w:rPr>
        <w:t> </w:t>
      </w:r>
      <w:r>
        <w:rPr>
          <w:spacing w:val="-2"/>
          <w:sz w:val="20"/>
        </w:rPr>
        <w:t>sobre</w:t>
      </w:r>
      <w:r>
        <w:rPr>
          <w:spacing w:val="-16"/>
          <w:sz w:val="20"/>
        </w:rPr>
        <w:t> </w:t>
      </w:r>
      <w:r>
        <w:rPr>
          <w:spacing w:val="-2"/>
          <w:sz w:val="20"/>
        </w:rPr>
        <w:t>todo</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mujeres.</w:t>
      </w:r>
      <w:r>
        <w:rPr>
          <w:spacing w:val="-15"/>
          <w:sz w:val="20"/>
        </w:rPr>
        <w:t> </w:t>
      </w:r>
      <w:r>
        <w:rPr>
          <w:spacing w:val="-2"/>
          <w:sz w:val="20"/>
        </w:rPr>
        <w:t>La</w:t>
      </w:r>
      <w:r>
        <w:rPr>
          <w:spacing w:val="-16"/>
          <w:sz w:val="20"/>
        </w:rPr>
        <w:t> </w:t>
      </w:r>
      <w:r>
        <w:rPr>
          <w:spacing w:val="-2"/>
          <w:sz w:val="20"/>
        </w:rPr>
        <w:t>esfera</w:t>
      </w:r>
      <w:r>
        <w:rPr>
          <w:spacing w:val="-15"/>
          <w:sz w:val="20"/>
        </w:rPr>
        <w:t> </w:t>
      </w:r>
      <w:r>
        <w:rPr>
          <w:spacing w:val="-2"/>
          <w:sz w:val="20"/>
        </w:rPr>
        <w:t>doméstica</w:t>
      </w:r>
      <w:r>
        <w:rPr>
          <w:spacing w:val="-16"/>
          <w:sz w:val="20"/>
        </w:rPr>
        <w:t> </w:t>
      </w:r>
      <w:r>
        <w:rPr>
          <w:spacing w:val="-2"/>
          <w:sz w:val="20"/>
        </w:rPr>
        <w:t>es</w:t>
      </w:r>
      <w:r>
        <w:rPr>
          <w:spacing w:val="-16"/>
          <w:sz w:val="20"/>
        </w:rPr>
        <w:t> </w:t>
      </w:r>
      <w:r>
        <w:rPr>
          <w:spacing w:val="-2"/>
          <w:sz w:val="20"/>
        </w:rPr>
        <w:t>una</w:t>
      </w:r>
      <w:r>
        <w:rPr>
          <w:spacing w:val="-14"/>
          <w:sz w:val="20"/>
        </w:rPr>
        <w:t> </w:t>
      </w:r>
      <w:r>
        <w:rPr>
          <w:spacing w:val="-2"/>
          <w:sz w:val="20"/>
        </w:rPr>
        <w:t>esfera </w:t>
      </w:r>
      <w:r>
        <w:rPr>
          <w:sz w:val="20"/>
        </w:rPr>
        <w:t>especialmente femenina”</w:t>
      </w:r>
      <w:r>
        <w:rPr>
          <w:position w:val="7"/>
          <w:sz w:val="13"/>
        </w:rPr>
        <w:t>225</w:t>
      </w:r>
      <w:r>
        <w:rPr>
          <w:sz w:val="20"/>
        </w:rPr>
        <w:t>. De esta forma, se torna necesario que en la ejecución de los allanamientos</w:t>
      </w:r>
      <w:r>
        <w:rPr>
          <w:spacing w:val="-18"/>
          <w:sz w:val="20"/>
        </w:rPr>
        <w:t> </w:t>
      </w:r>
      <w:r>
        <w:rPr>
          <w:sz w:val="20"/>
        </w:rPr>
        <w:t>se</w:t>
      </w:r>
      <w:r>
        <w:rPr>
          <w:spacing w:val="-18"/>
          <w:sz w:val="20"/>
        </w:rPr>
        <w:t> </w:t>
      </w:r>
      <w:r>
        <w:rPr>
          <w:sz w:val="20"/>
        </w:rPr>
        <w:t>incorpore</w:t>
      </w:r>
      <w:r>
        <w:rPr>
          <w:spacing w:val="-17"/>
          <w:sz w:val="20"/>
        </w:rPr>
        <w:t> </w:t>
      </w:r>
      <w:r>
        <w:rPr>
          <w:sz w:val="20"/>
        </w:rPr>
        <w:t>un</w:t>
      </w:r>
      <w:r>
        <w:rPr>
          <w:spacing w:val="-17"/>
          <w:sz w:val="20"/>
        </w:rPr>
        <w:t> </w:t>
      </w:r>
      <w:r>
        <w:rPr>
          <w:sz w:val="20"/>
        </w:rPr>
        <w:t>enfoque</w:t>
      </w:r>
      <w:r>
        <w:rPr>
          <w:spacing w:val="-18"/>
          <w:sz w:val="20"/>
        </w:rPr>
        <w:t> </w:t>
      </w:r>
      <w:r>
        <w:rPr>
          <w:sz w:val="20"/>
        </w:rPr>
        <w:t>de</w:t>
      </w:r>
      <w:r>
        <w:rPr>
          <w:spacing w:val="-18"/>
          <w:sz w:val="20"/>
        </w:rPr>
        <w:t> </w:t>
      </w:r>
      <w:r>
        <w:rPr>
          <w:sz w:val="20"/>
        </w:rPr>
        <w:t>género.</w:t>
      </w:r>
      <w:r>
        <w:rPr>
          <w:spacing w:val="-17"/>
          <w:sz w:val="20"/>
        </w:rPr>
        <w:t> </w:t>
      </w:r>
      <w:r>
        <w:rPr>
          <w:sz w:val="20"/>
        </w:rPr>
        <w:t>Como</w:t>
      </w:r>
      <w:r>
        <w:rPr>
          <w:spacing w:val="-17"/>
          <w:sz w:val="20"/>
        </w:rPr>
        <w:t> </w:t>
      </w:r>
      <w:r>
        <w:rPr>
          <w:sz w:val="20"/>
        </w:rPr>
        <w:t>lo</w:t>
      </w:r>
      <w:r>
        <w:rPr>
          <w:spacing w:val="-18"/>
          <w:sz w:val="20"/>
        </w:rPr>
        <w:t> </w:t>
      </w:r>
      <w:r>
        <w:rPr>
          <w:sz w:val="20"/>
        </w:rPr>
        <w:t>explicó</w:t>
      </w:r>
      <w:r>
        <w:rPr>
          <w:spacing w:val="-17"/>
          <w:sz w:val="20"/>
        </w:rPr>
        <w:t> </w:t>
      </w:r>
      <w:r>
        <w:rPr>
          <w:sz w:val="20"/>
        </w:rPr>
        <w:t>la</w:t>
      </w:r>
      <w:r>
        <w:rPr>
          <w:spacing w:val="-18"/>
          <w:sz w:val="20"/>
        </w:rPr>
        <w:t> </w:t>
      </w:r>
      <w:r>
        <w:rPr>
          <w:sz w:val="20"/>
        </w:rPr>
        <w:t>perita</w:t>
      </w:r>
      <w:r>
        <w:rPr>
          <w:spacing w:val="-16"/>
          <w:sz w:val="20"/>
        </w:rPr>
        <w:t> </w:t>
      </w:r>
      <w:r>
        <w:rPr>
          <w:sz w:val="20"/>
        </w:rPr>
        <w:t>Diana</w:t>
      </w:r>
      <w:r>
        <w:rPr>
          <w:spacing w:val="-17"/>
          <w:sz w:val="20"/>
        </w:rPr>
        <w:t> </w:t>
      </w:r>
      <w:r>
        <w:rPr>
          <w:sz w:val="20"/>
        </w:rPr>
        <w:t>Guzmán:</w:t>
      </w:r>
    </w:p>
    <w:p>
      <w:pPr>
        <w:pStyle w:val="BodyText"/>
        <w:spacing w:before="9"/>
        <w:rPr>
          <w:sz w:val="19"/>
        </w:rPr>
      </w:pPr>
    </w:p>
    <w:p>
      <w:pPr>
        <w:spacing w:before="0"/>
        <w:ind w:left="685" w:right="682" w:firstLine="0"/>
        <w:jc w:val="both"/>
        <w:rPr>
          <w:sz w:val="18"/>
        </w:rPr>
      </w:pPr>
      <w:r>
        <w:rPr>
          <w:spacing w:val="-2"/>
          <w:sz w:val="18"/>
        </w:rPr>
        <w:t>[U]n</w:t>
      </w:r>
      <w:r>
        <w:rPr>
          <w:spacing w:val="-14"/>
          <w:sz w:val="18"/>
        </w:rPr>
        <w:t> </w:t>
      </w:r>
      <w:r>
        <w:rPr>
          <w:spacing w:val="-2"/>
          <w:sz w:val="18"/>
        </w:rPr>
        <w:t>enfoque</w:t>
      </w:r>
      <w:r>
        <w:rPr>
          <w:spacing w:val="-13"/>
          <w:sz w:val="18"/>
        </w:rPr>
        <w:t> </w:t>
      </w:r>
      <w:r>
        <w:rPr>
          <w:spacing w:val="-2"/>
          <w:sz w:val="18"/>
        </w:rPr>
        <w:t>de</w:t>
      </w:r>
      <w:r>
        <w:rPr>
          <w:spacing w:val="-14"/>
          <w:sz w:val="18"/>
        </w:rPr>
        <w:t> </w:t>
      </w:r>
      <w:r>
        <w:rPr>
          <w:spacing w:val="-2"/>
          <w:sz w:val="18"/>
        </w:rPr>
        <w:t>género</w:t>
      </w:r>
      <w:r>
        <w:rPr>
          <w:spacing w:val="-14"/>
          <w:sz w:val="18"/>
        </w:rPr>
        <w:t> </w:t>
      </w:r>
      <w:r>
        <w:rPr>
          <w:spacing w:val="-2"/>
          <w:sz w:val="18"/>
        </w:rPr>
        <w:t>resulta</w:t>
      </w:r>
      <w:r>
        <w:rPr>
          <w:spacing w:val="-14"/>
          <w:sz w:val="18"/>
        </w:rPr>
        <w:t> </w:t>
      </w:r>
      <w:r>
        <w:rPr>
          <w:spacing w:val="-2"/>
          <w:sz w:val="18"/>
        </w:rPr>
        <w:t>útil</w:t>
      </w:r>
      <w:r>
        <w:rPr>
          <w:spacing w:val="-12"/>
          <w:sz w:val="18"/>
        </w:rPr>
        <w:t> </w:t>
      </w:r>
      <w:r>
        <w:rPr>
          <w:spacing w:val="-2"/>
          <w:sz w:val="18"/>
        </w:rPr>
        <w:t>y</w:t>
      </w:r>
      <w:r>
        <w:rPr>
          <w:spacing w:val="-14"/>
          <w:sz w:val="18"/>
        </w:rPr>
        <w:t> </w:t>
      </w:r>
      <w:r>
        <w:rPr>
          <w:spacing w:val="-2"/>
          <w:sz w:val="18"/>
        </w:rPr>
        <w:t>pertinente</w:t>
      </w:r>
      <w:r>
        <w:rPr>
          <w:spacing w:val="-14"/>
          <w:sz w:val="18"/>
        </w:rPr>
        <w:t> </w:t>
      </w:r>
      <w:r>
        <w:rPr>
          <w:spacing w:val="-2"/>
          <w:sz w:val="18"/>
        </w:rPr>
        <w:t>como</w:t>
      </w:r>
      <w:r>
        <w:rPr>
          <w:spacing w:val="-10"/>
          <w:sz w:val="18"/>
        </w:rPr>
        <w:t> </w:t>
      </w:r>
      <w:r>
        <w:rPr>
          <w:spacing w:val="-2"/>
          <w:sz w:val="18"/>
        </w:rPr>
        <w:t>un</w:t>
      </w:r>
      <w:r>
        <w:rPr>
          <w:spacing w:val="-14"/>
          <w:sz w:val="18"/>
        </w:rPr>
        <w:t> </w:t>
      </w:r>
      <w:r>
        <w:rPr>
          <w:spacing w:val="-2"/>
          <w:sz w:val="18"/>
        </w:rPr>
        <w:t>elemento</w:t>
      </w:r>
      <w:r>
        <w:rPr>
          <w:spacing w:val="-14"/>
          <w:sz w:val="18"/>
        </w:rPr>
        <w:t> </w:t>
      </w:r>
      <w:r>
        <w:rPr>
          <w:spacing w:val="-2"/>
          <w:sz w:val="18"/>
        </w:rPr>
        <w:t>específico</w:t>
      </w:r>
      <w:r>
        <w:rPr>
          <w:spacing w:val="-12"/>
          <w:sz w:val="18"/>
        </w:rPr>
        <w:t> </w:t>
      </w:r>
      <w:r>
        <w:rPr>
          <w:spacing w:val="-2"/>
          <w:sz w:val="18"/>
        </w:rPr>
        <w:t>y</w:t>
      </w:r>
      <w:r>
        <w:rPr>
          <w:spacing w:val="-14"/>
          <w:sz w:val="18"/>
        </w:rPr>
        <w:t> </w:t>
      </w:r>
      <w:r>
        <w:rPr>
          <w:spacing w:val="-2"/>
          <w:sz w:val="18"/>
        </w:rPr>
        <w:t>transversal</w:t>
      </w:r>
      <w:r>
        <w:rPr>
          <w:spacing w:val="-12"/>
          <w:sz w:val="18"/>
        </w:rPr>
        <w:t> </w:t>
      </w:r>
      <w:r>
        <w:rPr>
          <w:spacing w:val="-2"/>
          <w:sz w:val="18"/>
        </w:rPr>
        <w:t>de </w:t>
      </w:r>
      <w:r>
        <w:rPr>
          <w:sz w:val="18"/>
        </w:rPr>
        <w:t>las</w:t>
      </w:r>
      <w:r>
        <w:rPr>
          <w:spacing w:val="27"/>
          <w:sz w:val="18"/>
        </w:rPr>
        <w:t> </w:t>
      </w:r>
      <w:r>
        <w:rPr>
          <w:sz w:val="18"/>
        </w:rPr>
        <w:t>actuaciones</w:t>
      </w:r>
      <w:r>
        <w:rPr>
          <w:spacing w:val="25"/>
          <w:sz w:val="18"/>
        </w:rPr>
        <w:t> </w:t>
      </w:r>
      <w:r>
        <w:rPr>
          <w:sz w:val="18"/>
        </w:rPr>
        <w:t>de</w:t>
      </w:r>
      <w:r>
        <w:rPr>
          <w:spacing w:val="28"/>
          <w:sz w:val="18"/>
        </w:rPr>
        <w:t> </w:t>
      </w:r>
      <w:r>
        <w:rPr>
          <w:sz w:val="18"/>
        </w:rPr>
        <w:t>los</w:t>
      </w:r>
      <w:r>
        <w:rPr>
          <w:spacing w:val="29"/>
          <w:sz w:val="18"/>
        </w:rPr>
        <w:t> </w:t>
      </w:r>
      <w:r>
        <w:rPr>
          <w:sz w:val="18"/>
        </w:rPr>
        <w:t>Estados,</w:t>
      </w:r>
      <w:r>
        <w:rPr>
          <w:spacing w:val="26"/>
          <w:sz w:val="18"/>
        </w:rPr>
        <w:t> </w:t>
      </w:r>
      <w:r>
        <w:rPr>
          <w:sz w:val="18"/>
        </w:rPr>
        <w:t>entre</w:t>
      </w:r>
      <w:r>
        <w:rPr>
          <w:spacing w:val="26"/>
          <w:sz w:val="18"/>
        </w:rPr>
        <w:t> </w:t>
      </w:r>
      <w:r>
        <w:rPr>
          <w:sz w:val="18"/>
        </w:rPr>
        <w:t>otros,</w:t>
      </w:r>
      <w:r>
        <w:rPr>
          <w:spacing w:val="26"/>
          <w:sz w:val="18"/>
        </w:rPr>
        <w:t> </w:t>
      </w:r>
      <w:r>
        <w:rPr>
          <w:sz w:val="18"/>
        </w:rPr>
        <w:t>en</w:t>
      </w:r>
      <w:r>
        <w:rPr>
          <w:spacing w:val="26"/>
          <w:sz w:val="18"/>
        </w:rPr>
        <w:t> </w:t>
      </w:r>
      <w:r>
        <w:rPr>
          <w:sz w:val="18"/>
        </w:rPr>
        <w:t>las</w:t>
      </w:r>
      <w:r>
        <w:rPr>
          <w:spacing w:val="27"/>
          <w:sz w:val="18"/>
        </w:rPr>
        <w:t> </w:t>
      </w:r>
      <w:r>
        <w:rPr>
          <w:sz w:val="18"/>
        </w:rPr>
        <w:t>investigaciones</w:t>
      </w:r>
      <w:r>
        <w:rPr>
          <w:spacing w:val="27"/>
          <w:sz w:val="18"/>
        </w:rPr>
        <w:t> </w:t>
      </w:r>
      <w:r>
        <w:rPr>
          <w:sz w:val="18"/>
        </w:rPr>
        <w:t>penales,</w:t>
      </w:r>
      <w:r>
        <w:rPr>
          <w:spacing w:val="26"/>
          <w:sz w:val="18"/>
        </w:rPr>
        <w:t> </w:t>
      </w:r>
      <w:r>
        <w:rPr>
          <w:sz w:val="18"/>
        </w:rPr>
        <w:t>pues</w:t>
      </w:r>
      <w:r>
        <w:rPr>
          <w:spacing w:val="25"/>
          <w:sz w:val="18"/>
        </w:rPr>
        <w:t> </w:t>
      </w:r>
      <w:r>
        <w:rPr>
          <w:sz w:val="18"/>
        </w:rPr>
        <w:t>ofrece</w:t>
      </w:r>
    </w:p>
    <w:p>
      <w:pPr>
        <w:pStyle w:val="BodyText"/>
        <w:spacing w:before="2"/>
        <w:rPr>
          <w:sz w:val="18"/>
        </w:rPr>
      </w:pPr>
      <w:r>
        <w:rPr/>
        <w:pict>
          <v:rect style="position:absolute;margin-left:70.944pt;margin-top:12.254667pt;width:144.020pt;height:.600010pt;mso-position-horizontal-relative:page;mso-position-vertical-relative:paragraph;z-index:-15706624;mso-wrap-distance-left:0;mso-wrap-distance-right:0" id="docshape45" filled="true" fillcolor="#000000" stroked="false">
            <v:fill type="solid"/>
            <w10:wrap type="topAndBottom"/>
          </v:rect>
        </w:pict>
      </w:r>
    </w:p>
    <w:p>
      <w:pPr>
        <w:spacing w:before="98"/>
        <w:ind w:left="118" w:right="111" w:firstLine="0"/>
        <w:jc w:val="both"/>
        <w:rPr>
          <w:sz w:val="16"/>
        </w:rPr>
      </w:pPr>
      <w:r>
        <w:rPr>
          <w:spacing w:val="-4"/>
          <w:sz w:val="16"/>
        </w:rPr>
        <w:t>planteadas por el</w:t>
      </w:r>
      <w:r>
        <w:rPr>
          <w:spacing w:val="-5"/>
          <w:sz w:val="16"/>
        </w:rPr>
        <w:t> </w:t>
      </w:r>
      <w:r>
        <w:rPr>
          <w:spacing w:val="-4"/>
          <w:sz w:val="16"/>
        </w:rPr>
        <w:t>fiscal</w:t>
      </w:r>
      <w:r>
        <w:rPr>
          <w:spacing w:val="-5"/>
          <w:sz w:val="16"/>
        </w:rPr>
        <w:t> </w:t>
      </w:r>
      <w:r>
        <w:rPr>
          <w:spacing w:val="-4"/>
          <w:sz w:val="16"/>
        </w:rPr>
        <w:t>o el</w:t>
      </w:r>
      <w:r>
        <w:rPr>
          <w:spacing w:val="-5"/>
          <w:sz w:val="16"/>
        </w:rPr>
        <w:t> </w:t>
      </w:r>
      <w:r>
        <w:rPr>
          <w:spacing w:val="-4"/>
          <w:sz w:val="16"/>
        </w:rPr>
        <w:t>jefe</w:t>
      </w:r>
      <w:r>
        <w:rPr>
          <w:spacing w:val="-7"/>
          <w:sz w:val="16"/>
        </w:rPr>
        <w:t> </w:t>
      </w:r>
      <w:r>
        <w:rPr>
          <w:spacing w:val="-4"/>
          <w:sz w:val="16"/>
        </w:rPr>
        <w:t>de la</w:t>
      </w:r>
      <w:r>
        <w:rPr>
          <w:spacing w:val="-5"/>
          <w:sz w:val="16"/>
        </w:rPr>
        <w:t> </w:t>
      </w:r>
      <w:r>
        <w:rPr>
          <w:spacing w:val="-4"/>
          <w:sz w:val="16"/>
        </w:rPr>
        <w:t>unidad policial</w:t>
      </w:r>
      <w:r>
        <w:rPr>
          <w:spacing w:val="-5"/>
          <w:sz w:val="16"/>
        </w:rPr>
        <w:t> </w:t>
      </w:r>
      <w:r>
        <w:rPr>
          <w:spacing w:val="-4"/>
          <w:sz w:val="16"/>
        </w:rPr>
        <w:t>a</w:t>
      </w:r>
      <w:r>
        <w:rPr>
          <w:spacing w:val="-5"/>
          <w:sz w:val="16"/>
        </w:rPr>
        <w:t> </w:t>
      </w:r>
      <w:r>
        <w:rPr>
          <w:spacing w:val="-4"/>
          <w:sz w:val="16"/>
        </w:rPr>
        <w:t>cargo de</w:t>
      </w:r>
      <w:r>
        <w:rPr>
          <w:spacing w:val="-7"/>
          <w:sz w:val="16"/>
        </w:rPr>
        <w:t> </w:t>
      </w:r>
      <w:r>
        <w:rPr>
          <w:spacing w:val="-4"/>
          <w:sz w:val="16"/>
        </w:rPr>
        <w:t>la</w:t>
      </w:r>
      <w:r>
        <w:rPr>
          <w:spacing w:val="-5"/>
          <w:sz w:val="16"/>
        </w:rPr>
        <w:t> </w:t>
      </w:r>
      <w:r>
        <w:rPr>
          <w:spacing w:val="-4"/>
          <w:sz w:val="16"/>
        </w:rPr>
        <w:t>investigación.</w:t>
      </w:r>
      <w:r>
        <w:rPr>
          <w:spacing w:val="-5"/>
          <w:sz w:val="16"/>
        </w:rPr>
        <w:t> </w:t>
      </w:r>
      <w:r>
        <w:rPr>
          <w:spacing w:val="-4"/>
          <w:sz w:val="16"/>
        </w:rPr>
        <w:t>Deberá</w:t>
      </w:r>
      <w:r>
        <w:rPr>
          <w:spacing w:val="-5"/>
          <w:sz w:val="16"/>
        </w:rPr>
        <w:t> </w:t>
      </w:r>
      <w:r>
        <w:rPr>
          <w:spacing w:val="-4"/>
          <w:sz w:val="16"/>
        </w:rPr>
        <w:t>dejarse constancia</w:t>
      </w:r>
      <w:r>
        <w:rPr>
          <w:spacing w:val="-5"/>
          <w:sz w:val="16"/>
        </w:rPr>
        <w:t> </w:t>
      </w:r>
      <w:r>
        <w:rPr>
          <w:spacing w:val="-4"/>
          <w:sz w:val="16"/>
        </w:rPr>
        <w:t>de la</w:t>
      </w:r>
      <w:r>
        <w:rPr>
          <w:spacing w:val="-5"/>
          <w:sz w:val="16"/>
        </w:rPr>
        <w:t> </w:t>
      </w:r>
      <w:r>
        <w:rPr>
          <w:spacing w:val="-4"/>
          <w:sz w:val="16"/>
        </w:rPr>
        <w:t>situación </w:t>
      </w:r>
      <w:r>
        <w:rPr>
          <w:sz w:val="16"/>
        </w:rPr>
        <w:t>de</w:t>
      </w:r>
      <w:r>
        <w:rPr>
          <w:spacing w:val="-5"/>
          <w:sz w:val="16"/>
        </w:rPr>
        <w:t> </w:t>
      </w:r>
      <w:r>
        <w:rPr>
          <w:sz w:val="16"/>
        </w:rPr>
        <w:t>urgencia</w:t>
      </w:r>
      <w:r>
        <w:rPr>
          <w:spacing w:val="-5"/>
          <w:sz w:val="16"/>
        </w:rPr>
        <w:t> </w:t>
      </w:r>
      <w:r>
        <w:rPr>
          <w:sz w:val="16"/>
        </w:rPr>
        <w:t>que</w:t>
      </w:r>
      <w:r>
        <w:rPr>
          <w:spacing w:val="-5"/>
          <w:sz w:val="16"/>
        </w:rPr>
        <w:t> </w:t>
      </w:r>
      <w:r>
        <w:rPr>
          <w:sz w:val="16"/>
        </w:rPr>
        <w:t>acuerda</w:t>
      </w:r>
      <w:r>
        <w:rPr>
          <w:spacing w:val="-5"/>
          <w:sz w:val="16"/>
        </w:rPr>
        <w:t> </w:t>
      </w:r>
      <w:r>
        <w:rPr>
          <w:sz w:val="16"/>
        </w:rPr>
        <w:t>el</w:t>
      </w:r>
      <w:r>
        <w:rPr>
          <w:spacing w:val="-6"/>
          <w:sz w:val="16"/>
        </w:rPr>
        <w:t> </w:t>
      </w:r>
      <w:r>
        <w:rPr>
          <w:sz w:val="16"/>
        </w:rPr>
        <w:t>allanamiento”.</w:t>
      </w:r>
    </w:p>
    <w:p>
      <w:pPr>
        <w:spacing w:before="0"/>
        <w:ind w:left="118" w:right="108" w:firstLine="0"/>
        <w:jc w:val="both"/>
        <w:rPr>
          <w:sz w:val="16"/>
        </w:rPr>
      </w:pPr>
      <w:r>
        <w:rPr>
          <w:sz w:val="16"/>
        </w:rPr>
        <w:t>Artículo</w:t>
      </w:r>
      <w:r>
        <w:rPr>
          <w:spacing w:val="-13"/>
          <w:sz w:val="16"/>
        </w:rPr>
        <w:t> </w:t>
      </w:r>
      <w:r>
        <w:rPr>
          <w:sz w:val="16"/>
        </w:rPr>
        <w:t>293</w:t>
      </w:r>
      <w:r>
        <w:rPr>
          <w:spacing w:val="-13"/>
          <w:sz w:val="16"/>
        </w:rPr>
        <w:t> </w:t>
      </w:r>
      <w:r>
        <w:rPr>
          <w:sz w:val="16"/>
        </w:rPr>
        <w:t>del</w:t>
      </w:r>
      <w:r>
        <w:rPr>
          <w:spacing w:val="-14"/>
          <w:sz w:val="16"/>
        </w:rPr>
        <w:t> </w:t>
      </w:r>
      <w:r>
        <w:rPr>
          <w:sz w:val="16"/>
        </w:rPr>
        <w:t>Código</w:t>
      </w:r>
      <w:r>
        <w:rPr>
          <w:spacing w:val="-13"/>
          <w:sz w:val="16"/>
        </w:rPr>
        <w:t> </w:t>
      </w:r>
      <w:r>
        <w:rPr>
          <w:sz w:val="16"/>
        </w:rPr>
        <w:t>Procesal</w:t>
      </w:r>
      <w:r>
        <w:rPr>
          <w:spacing w:val="-14"/>
          <w:sz w:val="16"/>
        </w:rPr>
        <w:t> </w:t>
      </w:r>
      <w:r>
        <w:rPr>
          <w:sz w:val="16"/>
        </w:rPr>
        <w:t>Penal</w:t>
      </w:r>
      <w:r>
        <w:rPr>
          <w:spacing w:val="-14"/>
          <w:sz w:val="16"/>
        </w:rPr>
        <w:t> </w:t>
      </w:r>
      <w:r>
        <w:rPr>
          <w:sz w:val="16"/>
        </w:rPr>
        <w:t>de</w:t>
      </w:r>
      <w:r>
        <w:rPr>
          <w:spacing w:val="-13"/>
          <w:sz w:val="16"/>
        </w:rPr>
        <w:t> </w:t>
      </w:r>
      <w:r>
        <w:rPr>
          <w:sz w:val="16"/>
        </w:rPr>
        <w:t>Panamá:</w:t>
      </w:r>
      <w:r>
        <w:rPr>
          <w:spacing w:val="-14"/>
          <w:sz w:val="16"/>
        </w:rPr>
        <w:t> </w:t>
      </w:r>
      <w:r>
        <w:rPr>
          <w:sz w:val="16"/>
        </w:rPr>
        <w:t>“Allanamiento</w:t>
      </w:r>
      <w:r>
        <w:rPr>
          <w:spacing w:val="-13"/>
          <w:sz w:val="16"/>
        </w:rPr>
        <w:t> </w:t>
      </w:r>
      <w:r>
        <w:rPr>
          <w:sz w:val="16"/>
        </w:rPr>
        <w:t>de</w:t>
      </w:r>
      <w:r>
        <w:rPr>
          <w:spacing w:val="-13"/>
          <w:sz w:val="16"/>
        </w:rPr>
        <w:t> </w:t>
      </w:r>
      <w:r>
        <w:rPr>
          <w:sz w:val="16"/>
        </w:rPr>
        <w:t>residencias.</w:t>
      </w:r>
      <w:r>
        <w:rPr>
          <w:spacing w:val="-14"/>
          <w:sz w:val="16"/>
        </w:rPr>
        <w:t> </w:t>
      </w:r>
      <w:r>
        <w:rPr>
          <w:sz w:val="16"/>
        </w:rPr>
        <w:t>En</w:t>
      </w:r>
      <w:r>
        <w:rPr>
          <w:spacing w:val="-14"/>
          <w:sz w:val="16"/>
        </w:rPr>
        <w:t> </w:t>
      </w:r>
      <w:r>
        <w:rPr>
          <w:sz w:val="16"/>
        </w:rPr>
        <w:t>caso</w:t>
      </w:r>
      <w:r>
        <w:rPr>
          <w:spacing w:val="-13"/>
          <w:sz w:val="16"/>
        </w:rPr>
        <w:t> </w:t>
      </w:r>
      <w:r>
        <w:rPr>
          <w:sz w:val="16"/>
        </w:rPr>
        <w:t>de</w:t>
      </w:r>
      <w:r>
        <w:rPr>
          <w:spacing w:val="-13"/>
          <w:sz w:val="16"/>
        </w:rPr>
        <w:t> </w:t>
      </w:r>
      <w:r>
        <w:rPr>
          <w:sz w:val="16"/>
        </w:rPr>
        <w:t>ser</w:t>
      </w:r>
      <w:r>
        <w:rPr>
          <w:spacing w:val="-13"/>
          <w:sz w:val="16"/>
        </w:rPr>
        <w:t> </w:t>
      </w:r>
      <w:r>
        <w:rPr>
          <w:sz w:val="16"/>
        </w:rPr>
        <w:t>necesario</w:t>
      </w:r>
      <w:r>
        <w:rPr>
          <w:spacing w:val="-13"/>
          <w:sz w:val="16"/>
        </w:rPr>
        <w:t> </w:t>
      </w:r>
      <w:r>
        <w:rPr>
          <w:sz w:val="16"/>
        </w:rPr>
        <w:t>registrar</w:t>
      </w:r>
      <w:r>
        <w:rPr>
          <w:spacing w:val="-13"/>
          <w:sz w:val="16"/>
        </w:rPr>
        <w:t> </w:t>
      </w:r>
      <w:r>
        <w:rPr>
          <w:sz w:val="16"/>
        </w:rPr>
        <w:t>un </w:t>
      </w:r>
      <w:r>
        <w:rPr>
          <w:spacing w:val="-2"/>
          <w:sz w:val="16"/>
        </w:rPr>
        <w:t>lugar</w:t>
      </w:r>
      <w:r>
        <w:rPr>
          <w:spacing w:val="-4"/>
          <w:sz w:val="16"/>
        </w:rPr>
        <w:t> </w:t>
      </w:r>
      <w:r>
        <w:rPr>
          <w:spacing w:val="-2"/>
          <w:sz w:val="16"/>
        </w:rPr>
        <w:t>habitado</w:t>
      </w:r>
      <w:r>
        <w:rPr>
          <w:spacing w:val="-6"/>
          <w:sz w:val="16"/>
        </w:rPr>
        <w:t> </w:t>
      </w:r>
      <w:r>
        <w:rPr>
          <w:spacing w:val="-2"/>
          <w:sz w:val="16"/>
        </w:rPr>
        <w:t>o</w:t>
      </w:r>
      <w:r>
        <w:rPr>
          <w:spacing w:val="-6"/>
          <w:sz w:val="16"/>
        </w:rPr>
        <w:t> </w:t>
      </w:r>
      <w:r>
        <w:rPr>
          <w:spacing w:val="-2"/>
          <w:sz w:val="16"/>
        </w:rPr>
        <w:t>sus</w:t>
      </w:r>
      <w:r>
        <w:rPr>
          <w:spacing w:val="-7"/>
          <w:sz w:val="16"/>
        </w:rPr>
        <w:t> </w:t>
      </w:r>
      <w:r>
        <w:rPr>
          <w:spacing w:val="-2"/>
          <w:sz w:val="16"/>
        </w:rPr>
        <w:t>dependencias</w:t>
      </w:r>
      <w:r>
        <w:rPr>
          <w:spacing w:val="-4"/>
          <w:sz w:val="16"/>
        </w:rPr>
        <w:t> </w:t>
      </w:r>
      <w:r>
        <w:rPr>
          <w:spacing w:val="-2"/>
          <w:sz w:val="16"/>
        </w:rPr>
        <w:t>inmediatas,</w:t>
      </w:r>
      <w:r>
        <w:rPr>
          <w:spacing w:val="-8"/>
          <w:sz w:val="16"/>
        </w:rPr>
        <w:t> </w:t>
      </w:r>
      <w:r>
        <w:rPr>
          <w:spacing w:val="-2"/>
          <w:sz w:val="16"/>
        </w:rPr>
        <w:t>el</w:t>
      </w:r>
      <w:r>
        <w:rPr>
          <w:spacing w:val="-5"/>
          <w:sz w:val="16"/>
        </w:rPr>
        <w:t> </w:t>
      </w:r>
      <w:r>
        <w:rPr>
          <w:spacing w:val="-2"/>
          <w:sz w:val="16"/>
        </w:rPr>
        <w:t>allanamiento</w:t>
      </w:r>
      <w:r>
        <w:rPr>
          <w:spacing w:val="-6"/>
          <w:sz w:val="16"/>
        </w:rPr>
        <w:t> </w:t>
      </w:r>
      <w:r>
        <w:rPr>
          <w:spacing w:val="-2"/>
          <w:sz w:val="16"/>
        </w:rPr>
        <w:t>será</w:t>
      </w:r>
      <w:r>
        <w:rPr>
          <w:spacing w:val="-7"/>
          <w:sz w:val="16"/>
        </w:rPr>
        <w:t> </w:t>
      </w:r>
      <w:r>
        <w:rPr>
          <w:spacing w:val="-2"/>
          <w:sz w:val="16"/>
        </w:rPr>
        <w:t>autorizado</w:t>
      </w:r>
      <w:r>
        <w:rPr>
          <w:spacing w:val="-6"/>
          <w:sz w:val="16"/>
        </w:rPr>
        <w:t> </w:t>
      </w:r>
      <w:r>
        <w:rPr>
          <w:spacing w:val="-2"/>
          <w:sz w:val="16"/>
        </w:rPr>
        <w:t>por</w:t>
      </w:r>
      <w:r>
        <w:rPr>
          <w:spacing w:val="-6"/>
          <w:sz w:val="16"/>
        </w:rPr>
        <w:t> </w:t>
      </w:r>
      <w:r>
        <w:rPr>
          <w:spacing w:val="-2"/>
          <w:sz w:val="16"/>
        </w:rPr>
        <w:t>el</w:t>
      </w:r>
      <w:r>
        <w:rPr>
          <w:spacing w:val="-5"/>
          <w:sz w:val="16"/>
        </w:rPr>
        <w:t> </w:t>
      </w:r>
      <w:r>
        <w:rPr>
          <w:spacing w:val="-2"/>
          <w:sz w:val="16"/>
        </w:rPr>
        <w:t>Juez</w:t>
      </w:r>
      <w:r>
        <w:rPr>
          <w:spacing w:val="-7"/>
          <w:sz w:val="16"/>
        </w:rPr>
        <w:t> </w:t>
      </w:r>
      <w:r>
        <w:rPr>
          <w:spacing w:val="-2"/>
          <w:sz w:val="16"/>
        </w:rPr>
        <w:t>de</w:t>
      </w:r>
      <w:r>
        <w:rPr>
          <w:spacing w:val="-7"/>
          <w:sz w:val="16"/>
        </w:rPr>
        <w:t> </w:t>
      </w:r>
      <w:r>
        <w:rPr>
          <w:spacing w:val="-2"/>
          <w:sz w:val="16"/>
        </w:rPr>
        <w:t>Garantías,</w:t>
      </w:r>
      <w:r>
        <w:rPr>
          <w:spacing w:val="-8"/>
          <w:sz w:val="16"/>
        </w:rPr>
        <w:t> </w:t>
      </w:r>
      <w:r>
        <w:rPr>
          <w:spacing w:val="-2"/>
          <w:sz w:val="16"/>
        </w:rPr>
        <w:t>previa</w:t>
      </w:r>
      <w:r>
        <w:rPr>
          <w:spacing w:val="-7"/>
          <w:sz w:val="16"/>
        </w:rPr>
        <w:t> </w:t>
      </w:r>
      <w:r>
        <w:rPr>
          <w:spacing w:val="-2"/>
          <w:sz w:val="16"/>
        </w:rPr>
        <w:t>petición fundamentada</w:t>
      </w:r>
      <w:r>
        <w:rPr>
          <w:spacing w:val="-11"/>
          <w:sz w:val="16"/>
        </w:rPr>
        <w:t> </w:t>
      </w:r>
      <w:r>
        <w:rPr>
          <w:spacing w:val="-2"/>
          <w:sz w:val="16"/>
        </w:rPr>
        <w:t>del</w:t>
      </w:r>
      <w:r>
        <w:rPr>
          <w:spacing w:val="-11"/>
          <w:sz w:val="16"/>
        </w:rPr>
        <w:t> </w:t>
      </w:r>
      <w:r>
        <w:rPr>
          <w:spacing w:val="-2"/>
          <w:sz w:val="16"/>
        </w:rPr>
        <w:t>Fiscal.</w:t>
      </w:r>
      <w:r>
        <w:rPr>
          <w:spacing w:val="-11"/>
          <w:sz w:val="16"/>
        </w:rPr>
        <w:t> </w:t>
      </w:r>
      <w:r>
        <w:rPr>
          <w:spacing w:val="-2"/>
          <w:sz w:val="16"/>
        </w:rPr>
        <w:t>El</w:t>
      </w:r>
      <w:r>
        <w:rPr>
          <w:spacing w:val="-11"/>
          <w:sz w:val="16"/>
        </w:rPr>
        <w:t> </w:t>
      </w:r>
      <w:r>
        <w:rPr>
          <w:spacing w:val="-2"/>
          <w:sz w:val="16"/>
        </w:rPr>
        <w:t>horario</w:t>
      </w:r>
      <w:r>
        <w:rPr>
          <w:spacing w:val="-9"/>
          <w:sz w:val="16"/>
        </w:rPr>
        <w:t> </w:t>
      </w:r>
      <w:r>
        <w:rPr>
          <w:spacing w:val="-2"/>
          <w:sz w:val="16"/>
        </w:rPr>
        <w:t>para</w:t>
      </w:r>
      <w:r>
        <w:rPr>
          <w:spacing w:val="-11"/>
          <w:sz w:val="16"/>
        </w:rPr>
        <w:t> </w:t>
      </w:r>
      <w:r>
        <w:rPr>
          <w:spacing w:val="-2"/>
          <w:sz w:val="16"/>
        </w:rPr>
        <w:t>su</w:t>
      </w:r>
      <w:r>
        <w:rPr>
          <w:spacing w:val="-11"/>
          <w:sz w:val="16"/>
        </w:rPr>
        <w:t> </w:t>
      </w:r>
      <w:r>
        <w:rPr>
          <w:spacing w:val="-2"/>
          <w:sz w:val="16"/>
        </w:rPr>
        <w:t>realización</w:t>
      </w:r>
      <w:r>
        <w:rPr>
          <w:spacing w:val="-11"/>
          <w:sz w:val="16"/>
        </w:rPr>
        <w:t> </w:t>
      </w:r>
      <w:r>
        <w:rPr>
          <w:spacing w:val="-2"/>
          <w:sz w:val="16"/>
        </w:rPr>
        <w:t>será</w:t>
      </w:r>
      <w:r>
        <w:rPr>
          <w:spacing w:val="-11"/>
          <w:sz w:val="16"/>
        </w:rPr>
        <w:t> </w:t>
      </w:r>
      <w:r>
        <w:rPr>
          <w:spacing w:val="-2"/>
          <w:sz w:val="16"/>
        </w:rPr>
        <w:t>entre</w:t>
      </w:r>
      <w:r>
        <w:rPr>
          <w:spacing w:val="-10"/>
          <w:sz w:val="16"/>
        </w:rPr>
        <w:t> </w:t>
      </w:r>
      <w:r>
        <w:rPr>
          <w:spacing w:val="-2"/>
          <w:sz w:val="16"/>
        </w:rPr>
        <w:t>las</w:t>
      </w:r>
      <w:r>
        <w:rPr>
          <w:spacing w:val="-10"/>
          <w:sz w:val="16"/>
        </w:rPr>
        <w:t> </w:t>
      </w:r>
      <w:r>
        <w:rPr>
          <w:spacing w:val="-2"/>
          <w:sz w:val="16"/>
        </w:rPr>
        <w:t>seis</w:t>
      </w:r>
      <w:r>
        <w:rPr>
          <w:spacing w:val="-10"/>
          <w:sz w:val="16"/>
        </w:rPr>
        <w:t> </w:t>
      </w:r>
      <w:r>
        <w:rPr>
          <w:spacing w:val="-2"/>
          <w:sz w:val="16"/>
        </w:rPr>
        <w:t>de</w:t>
      </w:r>
      <w:r>
        <w:rPr>
          <w:spacing w:val="-10"/>
          <w:sz w:val="16"/>
        </w:rPr>
        <w:t> </w:t>
      </w:r>
      <w:r>
        <w:rPr>
          <w:spacing w:val="-2"/>
          <w:sz w:val="16"/>
        </w:rPr>
        <w:t>la</w:t>
      </w:r>
      <w:r>
        <w:rPr>
          <w:spacing w:val="-11"/>
          <w:sz w:val="16"/>
        </w:rPr>
        <w:t> </w:t>
      </w:r>
      <w:r>
        <w:rPr>
          <w:spacing w:val="-2"/>
          <w:sz w:val="16"/>
        </w:rPr>
        <w:t>mañana</w:t>
      </w:r>
      <w:r>
        <w:rPr>
          <w:spacing w:val="-11"/>
          <w:sz w:val="16"/>
        </w:rPr>
        <w:t> </w:t>
      </w:r>
      <w:r>
        <w:rPr>
          <w:spacing w:val="-2"/>
          <w:sz w:val="16"/>
        </w:rPr>
        <w:t>y</w:t>
      </w:r>
      <w:r>
        <w:rPr>
          <w:spacing w:val="-9"/>
          <w:sz w:val="16"/>
        </w:rPr>
        <w:t> </w:t>
      </w:r>
      <w:r>
        <w:rPr>
          <w:spacing w:val="-2"/>
          <w:sz w:val="16"/>
        </w:rPr>
        <w:t>las</w:t>
      </w:r>
      <w:r>
        <w:rPr>
          <w:spacing w:val="-7"/>
          <w:sz w:val="16"/>
        </w:rPr>
        <w:t> </w:t>
      </w:r>
      <w:r>
        <w:rPr>
          <w:spacing w:val="-2"/>
          <w:sz w:val="16"/>
        </w:rPr>
        <w:t>diez</w:t>
      </w:r>
      <w:r>
        <w:rPr>
          <w:spacing w:val="-11"/>
          <w:sz w:val="16"/>
        </w:rPr>
        <w:t> </w:t>
      </w:r>
      <w:r>
        <w:rPr>
          <w:spacing w:val="-2"/>
          <w:sz w:val="16"/>
        </w:rPr>
        <w:t>de</w:t>
      </w:r>
      <w:r>
        <w:rPr>
          <w:spacing w:val="-10"/>
          <w:sz w:val="16"/>
        </w:rPr>
        <w:t> </w:t>
      </w:r>
      <w:r>
        <w:rPr>
          <w:spacing w:val="-2"/>
          <w:sz w:val="16"/>
        </w:rPr>
        <w:t>la</w:t>
      </w:r>
      <w:r>
        <w:rPr>
          <w:spacing w:val="-11"/>
          <w:sz w:val="16"/>
        </w:rPr>
        <w:t> </w:t>
      </w:r>
      <w:r>
        <w:rPr>
          <w:spacing w:val="-2"/>
          <w:sz w:val="16"/>
        </w:rPr>
        <w:t>noche.</w:t>
      </w:r>
      <w:r>
        <w:rPr>
          <w:spacing w:val="-11"/>
          <w:sz w:val="16"/>
        </w:rPr>
        <w:t> </w:t>
      </w:r>
      <w:r>
        <w:rPr>
          <w:spacing w:val="-2"/>
          <w:sz w:val="16"/>
        </w:rPr>
        <w:t>Cuando</w:t>
      </w:r>
      <w:r>
        <w:rPr>
          <w:spacing w:val="-9"/>
          <w:sz w:val="16"/>
        </w:rPr>
        <w:t> </w:t>
      </w:r>
      <w:r>
        <w:rPr>
          <w:spacing w:val="-2"/>
          <w:sz w:val="16"/>
        </w:rPr>
        <w:t>el </w:t>
      </w:r>
      <w:r>
        <w:rPr>
          <w:spacing w:val="-4"/>
          <w:sz w:val="16"/>
        </w:rPr>
        <w:t>morador</w:t>
      </w:r>
      <w:r>
        <w:rPr>
          <w:spacing w:val="-7"/>
          <w:sz w:val="16"/>
        </w:rPr>
        <w:t> </w:t>
      </w:r>
      <w:r>
        <w:rPr>
          <w:spacing w:val="-4"/>
          <w:sz w:val="16"/>
        </w:rPr>
        <w:t>o</w:t>
      </w:r>
      <w:r>
        <w:rPr>
          <w:spacing w:val="-7"/>
          <w:sz w:val="16"/>
        </w:rPr>
        <w:t> </w:t>
      </w:r>
      <w:r>
        <w:rPr>
          <w:spacing w:val="-4"/>
          <w:sz w:val="16"/>
        </w:rPr>
        <w:t>su</w:t>
      </w:r>
      <w:r>
        <w:rPr>
          <w:spacing w:val="-10"/>
          <w:sz w:val="16"/>
        </w:rPr>
        <w:t> </w:t>
      </w:r>
      <w:r>
        <w:rPr>
          <w:spacing w:val="-4"/>
          <w:sz w:val="16"/>
        </w:rPr>
        <w:t>representante</w:t>
      </w:r>
      <w:r>
        <w:rPr>
          <w:spacing w:val="-6"/>
          <w:sz w:val="16"/>
        </w:rPr>
        <w:t> </w:t>
      </w:r>
      <w:r>
        <w:rPr>
          <w:spacing w:val="-4"/>
          <w:sz w:val="16"/>
        </w:rPr>
        <w:t>lo</w:t>
      </w:r>
      <w:r>
        <w:rPr>
          <w:spacing w:val="-5"/>
          <w:sz w:val="16"/>
        </w:rPr>
        <w:t> </w:t>
      </w:r>
      <w:r>
        <w:rPr>
          <w:spacing w:val="-4"/>
          <w:sz w:val="16"/>
        </w:rPr>
        <w:t>consientan</w:t>
      </w:r>
      <w:r>
        <w:rPr>
          <w:spacing w:val="-10"/>
          <w:sz w:val="16"/>
        </w:rPr>
        <w:t> </w:t>
      </w:r>
      <w:r>
        <w:rPr>
          <w:spacing w:val="-4"/>
          <w:sz w:val="16"/>
        </w:rPr>
        <w:t>o</w:t>
      </w:r>
      <w:r>
        <w:rPr>
          <w:spacing w:val="-7"/>
          <w:sz w:val="16"/>
        </w:rPr>
        <w:t> </w:t>
      </w:r>
      <w:r>
        <w:rPr>
          <w:spacing w:val="-4"/>
          <w:sz w:val="16"/>
        </w:rPr>
        <w:t>en</w:t>
      </w:r>
      <w:r>
        <w:rPr>
          <w:spacing w:val="-7"/>
          <w:sz w:val="16"/>
        </w:rPr>
        <w:t> </w:t>
      </w:r>
      <w:r>
        <w:rPr>
          <w:spacing w:val="-4"/>
          <w:sz w:val="16"/>
        </w:rPr>
        <w:t>los</w:t>
      </w:r>
      <w:r>
        <w:rPr>
          <w:spacing w:val="-8"/>
          <w:sz w:val="16"/>
        </w:rPr>
        <w:t> </w:t>
      </w:r>
      <w:r>
        <w:rPr>
          <w:spacing w:val="-4"/>
          <w:sz w:val="16"/>
        </w:rPr>
        <w:t>casos</w:t>
      </w:r>
      <w:r>
        <w:rPr>
          <w:spacing w:val="-6"/>
          <w:sz w:val="16"/>
        </w:rPr>
        <w:t> </w:t>
      </w:r>
      <w:r>
        <w:rPr>
          <w:spacing w:val="-4"/>
          <w:sz w:val="16"/>
        </w:rPr>
        <w:t>sumamente</w:t>
      </w:r>
      <w:r>
        <w:rPr>
          <w:spacing w:val="-6"/>
          <w:sz w:val="16"/>
        </w:rPr>
        <w:t> </w:t>
      </w:r>
      <w:r>
        <w:rPr>
          <w:spacing w:val="-4"/>
          <w:sz w:val="16"/>
        </w:rPr>
        <w:t>graves</w:t>
      </w:r>
      <w:r>
        <w:rPr>
          <w:spacing w:val="-6"/>
          <w:sz w:val="16"/>
        </w:rPr>
        <w:t> </w:t>
      </w:r>
      <w:r>
        <w:rPr>
          <w:spacing w:val="-4"/>
          <w:sz w:val="16"/>
        </w:rPr>
        <w:t>y</w:t>
      </w:r>
      <w:r>
        <w:rPr>
          <w:spacing w:val="-7"/>
          <w:sz w:val="16"/>
        </w:rPr>
        <w:t> </w:t>
      </w:r>
      <w:r>
        <w:rPr>
          <w:spacing w:val="-4"/>
          <w:sz w:val="16"/>
        </w:rPr>
        <w:t>urgentes</w:t>
      </w:r>
      <w:r>
        <w:rPr>
          <w:spacing w:val="-6"/>
          <w:sz w:val="16"/>
        </w:rPr>
        <w:t> </w:t>
      </w:r>
      <w:r>
        <w:rPr>
          <w:spacing w:val="-4"/>
          <w:sz w:val="16"/>
        </w:rPr>
        <w:t>podrá</w:t>
      </w:r>
      <w:r>
        <w:rPr>
          <w:spacing w:val="-10"/>
          <w:sz w:val="16"/>
        </w:rPr>
        <w:t> </w:t>
      </w:r>
      <w:r>
        <w:rPr>
          <w:spacing w:val="-4"/>
          <w:sz w:val="16"/>
        </w:rPr>
        <w:t>procederse</w:t>
      </w:r>
      <w:r>
        <w:rPr>
          <w:spacing w:val="-8"/>
          <w:sz w:val="16"/>
        </w:rPr>
        <w:t> </w:t>
      </w:r>
      <w:r>
        <w:rPr>
          <w:spacing w:val="-4"/>
          <w:sz w:val="16"/>
        </w:rPr>
        <w:t>a</w:t>
      </w:r>
      <w:r>
        <w:rPr>
          <w:spacing w:val="-10"/>
          <w:sz w:val="16"/>
        </w:rPr>
        <w:t> </w:t>
      </w:r>
      <w:r>
        <w:rPr>
          <w:spacing w:val="-4"/>
          <w:sz w:val="16"/>
        </w:rPr>
        <w:t>cualquier</w:t>
      </w:r>
      <w:r>
        <w:rPr>
          <w:spacing w:val="-5"/>
          <w:sz w:val="16"/>
        </w:rPr>
        <w:t> </w:t>
      </w:r>
      <w:r>
        <w:rPr>
          <w:spacing w:val="-4"/>
          <w:sz w:val="16"/>
        </w:rPr>
        <w:t>hora y</w:t>
      </w:r>
      <w:r>
        <w:rPr>
          <w:spacing w:val="-11"/>
          <w:sz w:val="16"/>
        </w:rPr>
        <w:t> </w:t>
      </w:r>
      <w:r>
        <w:rPr>
          <w:spacing w:val="-4"/>
          <w:sz w:val="16"/>
        </w:rPr>
        <w:t>deberá</w:t>
      </w:r>
      <w:r>
        <w:rPr>
          <w:spacing w:val="-10"/>
          <w:sz w:val="16"/>
        </w:rPr>
        <w:t> </w:t>
      </w:r>
      <w:r>
        <w:rPr>
          <w:spacing w:val="-4"/>
          <w:sz w:val="16"/>
        </w:rPr>
        <w:t>dejarse</w:t>
      </w:r>
      <w:r>
        <w:rPr>
          <w:spacing w:val="-10"/>
          <w:sz w:val="16"/>
        </w:rPr>
        <w:t> </w:t>
      </w:r>
      <w:r>
        <w:rPr>
          <w:spacing w:val="-4"/>
          <w:sz w:val="16"/>
        </w:rPr>
        <w:t>constancia</w:t>
      </w:r>
      <w:r>
        <w:rPr>
          <w:spacing w:val="-10"/>
          <w:sz w:val="16"/>
        </w:rPr>
        <w:t> </w:t>
      </w:r>
      <w:r>
        <w:rPr>
          <w:spacing w:val="-4"/>
          <w:sz w:val="16"/>
        </w:rPr>
        <w:t>de</w:t>
      </w:r>
      <w:r>
        <w:rPr>
          <w:spacing w:val="-10"/>
          <w:sz w:val="16"/>
        </w:rPr>
        <w:t> </w:t>
      </w:r>
      <w:r>
        <w:rPr>
          <w:spacing w:val="-4"/>
          <w:sz w:val="16"/>
        </w:rPr>
        <w:t>la</w:t>
      </w:r>
      <w:r>
        <w:rPr>
          <w:spacing w:val="-10"/>
          <w:sz w:val="16"/>
        </w:rPr>
        <w:t> </w:t>
      </w:r>
      <w:r>
        <w:rPr>
          <w:spacing w:val="-4"/>
          <w:sz w:val="16"/>
        </w:rPr>
        <w:t>situación</w:t>
      </w:r>
      <w:r>
        <w:rPr>
          <w:spacing w:val="-10"/>
          <w:sz w:val="16"/>
        </w:rPr>
        <w:t> </w:t>
      </w:r>
      <w:r>
        <w:rPr>
          <w:spacing w:val="-4"/>
          <w:sz w:val="16"/>
        </w:rPr>
        <w:t>de</w:t>
      </w:r>
      <w:r>
        <w:rPr>
          <w:spacing w:val="-10"/>
          <w:sz w:val="16"/>
        </w:rPr>
        <w:t> </w:t>
      </w:r>
      <w:r>
        <w:rPr>
          <w:spacing w:val="-4"/>
          <w:sz w:val="16"/>
        </w:rPr>
        <w:t>urgencia</w:t>
      </w:r>
      <w:r>
        <w:rPr>
          <w:spacing w:val="-10"/>
          <w:sz w:val="16"/>
        </w:rPr>
        <w:t> </w:t>
      </w:r>
      <w:r>
        <w:rPr>
          <w:spacing w:val="-4"/>
          <w:sz w:val="16"/>
        </w:rPr>
        <w:t>en</w:t>
      </w:r>
      <w:r>
        <w:rPr>
          <w:spacing w:val="-10"/>
          <w:sz w:val="16"/>
        </w:rPr>
        <w:t> </w:t>
      </w:r>
      <w:r>
        <w:rPr>
          <w:spacing w:val="-4"/>
          <w:sz w:val="16"/>
        </w:rPr>
        <w:t>la</w:t>
      </w:r>
      <w:r>
        <w:rPr>
          <w:spacing w:val="-10"/>
          <w:sz w:val="16"/>
        </w:rPr>
        <w:t> </w:t>
      </w:r>
      <w:r>
        <w:rPr>
          <w:spacing w:val="-4"/>
          <w:sz w:val="16"/>
        </w:rPr>
        <w:t>resolución</w:t>
      </w:r>
      <w:r>
        <w:rPr>
          <w:spacing w:val="-10"/>
          <w:sz w:val="16"/>
        </w:rPr>
        <w:t> </w:t>
      </w:r>
      <w:r>
        <w:rPr>
          <w:spacing w:val="-4"/>
          <w:sz w:val="16"/>
        </w:rPr>
        <w:t>que</w:t>
      </w:r>
      <w:r>
        <w:rPr>
          <w:spacing w:val="-10"/>
          <w:sz w:val="16"/>
        </w:rPr>
        <w:t> </w:t>
      </w:r>
      <w:r>
        <w:rPr>
          <w:spacing w:val="-4"/>
          <w:sz w:val="16"/>
        </w:rPr>
        <w:t>autoriza</w:t>
      </w:r>
      <w:r>
        <w:rPr>
          <w:spacing w:val="-10"/>
          <w:sz w:val="16"/>
        </w:rPr>
        <w:t> </w:t>
      </w:r>
      <w:r>
        <w:rPr>
          <w:spacing w:val="-4"/>
          <w:sz w:val="16"/>
        </w:rPr>
        <w:t>el</w:t>
      </w:r>
      <w:r>
        <w:rPr>
          <w:spacing w:val="-10"/>
          <w:sz w:val="16"/>
        </w:rPr>
        <w:t> </w:t>
      </w:r>
      <w:r>
        <w:rPr>
          <w:spacing w:val="-4"/>
          <w:sz w:val="16"/>
        </w:rPr>
        <w:t>allanamiento.</w:t>
      </w:r>
      <w:r>
        <w:rPr>
          <w:spacing w:val="-10"/>
          <w:sz w:val="16"/>
        </w:rPr>
        <w:t> </w:t>
      </w:r>
      <w:r>
        <w:rPr>
          <w:spacing w:val="-4"/>
          <w:sz w:val="16"/>
        </w:rPr>
        <w:t>El</w:t>
      </w:r>
      <w:r>
        <w:rPr>
          <w:spacing w:val="-11"/>
          <w:sz w:val="16"/>
        </w:rPr>
        <w:t> </w:t>
      </w:r>
      <w:r>
        <w:rPr>
          <w:spacing w:val="-4"/>
          <w:sz w:val="16"/>
        </w:rPr>
        <w:t>titular</w:t>
      </w:r>
      <w:r>
        <w:rPr>
          <w:spacing w:val="-10"/>
          <w:sz w:val="16"/>
        </w:rPr>
        <w:t> </w:t>
      </w:r>
      <w:r>
        <w:rPr>
          <w:spacing w:val="-4"/>
          <w:sz w:val="16"/>
        </w:rPr>
        <w:t>del</w:t>
      </w:r>
      <w:r>
        <w:rPr>
          <w:spacing w:val="-10"/>
          <w:sz w:val="16"/>
        </w:rPr>
        <w:t> </w:t>
      </w:r>
      <w:r>
        <w:rPr>
          <w:spacing w:val="-4"/>
          <w:sz w:val="16"/>
        </w:rPr>
        <w:t>inmueble </w:t>
      </w:r>
      <w:r>
        <w:rPr>
          <w:spacing w:val="-2"/>
          <w:sz w:val="16"/>
        </w:rPr>
        <w:t>o</w:t>
      </w:r>
      <w:r>
        <w:rPr>
          <w:spacing w:val="-13"/>
          <w:sz w:val="16"/>
        </w:rPr>
        <w:t> </w:t>
      </w:r>
      <w:r>
        <w:rPr>
          <w:spacing w:val="-2"/>
          <w:sz w:val="16"/>
        </w:rPr>
        <w:t>quien</w:t>
      </w:r>
      <w:r>
        <w:rPr>
          <w:spacing w:val="-12"/>
          <w:sz w:val="16"/>
        </w:rPr>
        <w:t> </w:t>
      </w:r>
      <w:r>
        <w:rPr>
          <w:spacing w:val="-2"/>
          <w:sz w:val="16"/>
        </w:rPr>
        <w:t>lo</w:t>
      </w:r>
      <w:r>
        <w:rPr>
          <w:spacing w:val="-12"/>
          <w:sz w:val="16"/>
        </w:rPr>
        <w:t> </w:t>
      </w:r>
      <w:r>
        <w:rPr>
          <w:spacing w:val="-2"/>
          <w:sz w:val="16"/>
        </w:rPr>
        <w:t>ocupe</w:t>
      </w:r>
      <w:r>
        <w:rPr>
          <w:spacing w:val="-12"/>
          <w:sz w:val="16"/>
        </w:rPr>
        <w:t> </w:t>
      </w:r>
      <w:r>
        <w:rPr>
          <w:spacing w:val="-2"/>
          <w:sz w:val="16"/>
        </w:rPr>
        <w:t>podrá</w:t>
      </w:r>
      <w:r>
        <w:rPr>
          <w:spacing w:val="-12"/>
          <w:sz w:val="16"/>
        </w:rPr>
        <w:t> </w:t>
      </w:r>
      <w:r>
        <w:rPr>
          <w:spacing w:val="-2"/>
          <w:sz w:val="16"/>
        </w:rPr>
        <w:t>autorizar</w:t>
      </w:r>
      <w:r>
        <w:rPr>
          <w:spacing w:val="-12"/>
          <w:sz w:val="16"/>
        </w:rPr>
        <w:t> </w:t>
      </w:r>
      <w:r>
        <w:rPr>
          <w:spacing w:val="-2"/>
          <w:sz w:val="16"/>
        </w:rPr>
        <w:t>al</w:t>
      </w:r>
      <w:r>
        <w:rPr>
          <w:spacing w:val="-12"/>
          <w:sz w:val="16"/>
        </w:rPr>
        <w:t> </w:t>
      </w:r>
      <w:r>
        <w:rPr>
          <w:spacing w:val="-2"/>
          <w:sz w:val="16"/>
        </w:rPr>
        <w:t>Fiscal</w:t>
      </w:r>
      <w:r>
        <w:rPr>
          <w:spacing w:val="-12"/>
          <w:sz w:val="16"/>
        </w:rPr>
        <w:t> </w:t>
      </w:r>
      <w:r>
        <w:rPr>
          <w:spacing w:val="-2"/>
          <w:sz w:val="16"/>
        </w:rPr>
        <w:t>para</w:t>
      </w:r>
      <w:r>
        <w:rPr>
          <w:spacing w:val="-12"/>
          <w:sz w:val="16"/>
        </w:rPr>
        <w:t> </w:t>
      </w:r>
      <w:r>
        <w:rPr>
          <w:spacing w:val="-2"/>
          <w:sz w:val="16"/>
        </w:rPr>
        <w:t>que</w:t>
      </w:r>
      <w:r>
        <w:rPr>
          <w:spacing w:val="-12"/>
          <w:sz w:val="16"/>
        </w:rPr>
        <w:t> </w:t>
      </w:r>
      <w:r>
        <w:rPr>
          <w:spacing w:val="-2"/>
          <w:sz w:val="16"/>
        </w:rPr>
        <w:t>realice</w:t>
      </w:r>
      <w:r>
        <w:rPr>
          <w:spacing w:val="-12"/>
          <w:sz w:val="16"/>
        </w:rPr>
        <w:t> </w:t>
      </w:r>
      <w:r>
        <w:rPr>
          <w:spacing w:val="-2"/>
          <w:sz w:val="16"/>
        </w:rPr>
        <w:t>el</w:t>
      </w:r>
      <w:r>
        <w:rPr>
          <w:spacing w:val="-12"/>
          <w:sz w:val="16"/>
        </w:rPr>
        <w:t> </w:t>
      </w:r>
      <w:r>
        <w:rPr>
          <w:spacing w:val="-2"/>
          <w:sz w:val="16"/>
        </w:rPr>
        <w:t>registro.</w:t>
      </w:r>
      <w:r>
        <w:rPr>
          <w:spacing w:val="-12"/>
          <w:sz w:val="16"/>
        </w:rPr>
        <w:t> </w:t>
      </w:r>
      <w:r>
        <w:rPr>
          <w:spacing w:val="-2"/>
          <w:sz w:val="16"/>
        </w:rPr>
        <w:t>Este</w:t>
      </w:r>
      <w:r>
        <w:rPr>
          <w:spacing w:val="-12"/>
          <w:sz w:val="16"/>
        </w:rPr>
        <w:t> </w:t>
      </w:r>
      <w:r>
        <w:rPr>
          <w:spacing w:val="-2"/>
          <w:sz w:val="16"/>
        </w:rPr>
        <w:t>consentimiento</w:t>
      </w:r>
      <w:r>
        <w:rPr>
          <w:spacing w:val="-12"/>
          <w:sz w:val="16"/>
        </w:rPr>
        <w:t> </w:t>
      </w:r>
      <w:r>
        <w:rPr>
          <w:spacing w:val="-2"/>
          <w:sz w:val="16"/>
        </w:rPr>
        <w:t>deberá</w:t>
      </w:r>
      <w:r>
        <w:rPr>
          <w:spacing w:val="-12"/>
          <w:sz w:val="16"/>
        </w:rPr>
        <w:t> </w:t>
      </w:r>
      <w:r>
        <w:rPr>
          <w:spacing w:val="-2"/>
          <w:sz w:val="16"/>
        </w:rPr>
        <w:t>consignarse</w:t>
      </w:r>
      <w:r>
        <w:rPr>
          <w:spacing w:val="-13"/>
          <w:sz w:val="16"/>
        </w:rPr>
        <w:t> </w:t>
      </w:r>
      <w:r>
        <w:rPr>
          <w:spacing w:val="-2"/>
          <w:sz w:val="16"/>
        </w:rPr>
        <w:t>por</w:t>
      </w:r>
      <w:r>
        <w:rPr>
          <w:spacing w:val="-12"/>
          <w:sz w:val="16"/>
        </w:rPr>
        <w:t> </w:t>
      </w:r>
      <w:r>
        <w:rPr>
          <w:spacing w:val="-2"/>
          <w:sz w:val="16"/>
        </w:rPr>
        <w:t>escrito </w:t>
      </w:r>
      <w:r>
        <w:rPr>
          <w:sz w:val="16"/>
        </w:rPr>
        <w:t>en el acta correspondiente”.</w:t>
      </w:r>
    </w:p>
    <w:p>
      <w:pPr>
        <w:spacing w:before="0"/>
        <w:ind w:left="118" w:right="108" w:firstLine="0"/>
        <w:jc w:val="both"/>
        <w:rPr>
          <w:sz w:val="16"/>
        </w:rPr>
      </w:pPr>
      <w:r>
        <w:rPr>
          <w:spacing w:val="-4"/>
          <w:sz w:val="16"/>
        </w:rPr>
        <w:t>Artículo</w:t>
      </w:r>
      <w:r>
        <w:rPr>
          <w:spacing w:val="-11"/>
          <w:sz w:val="16"/>
        </w:rPr>
        <w:t> </w:t>
      </w:r>
      <w:r>
        <w:rPr>
          <w:spacing w:val="-4"/>
          <w:sz w:val="16"/>
        </w:rPr>
        <w:t>186</w:t>
      </w:r>
      <w:r>
        <w:rPr>
          <w:spacing w:val="-10"/>
          <w:sz w:val="16"/>
        </w:rPr>
        <w:t> </w:t>
      </w:r>
      <w:r>
        <w:rPr>
          <w:spacing w:val="-4"/>
          <w:sz w:val="16"/>
        </w:rPr>
        <w:t>del</w:t>
      </w:r>
      <w:r>
        <w:rPr>
          <w:spacing w:val="-10"/>
          <w:sz w:val="16"/>
        </w:rPr>
        <w:t> </w:t>
      </w:r>
      <w:r>
        <w:rPr>
          <w:spacing w:val="-4"/>
          <w:sz w:val="16"/>
        </w:rPr>
        <w:t>Código</w:t>
      </w:r>
      <w:r>
        <w:rPr>
          <w:spacing w:val="-10"/>
          <w:sz w:val="16"/>
        </w:rPr>
        <w:t> </w:t>
      </w:r>
      <w:r>
        <w:rPr>
          <w:spacing w:val="-4"/>
          <w:sz w:val="16"/>
        </w:rPr>
        <w:t>Procesal</w:t>
      </w:r>
      <w:r>
        <w:rPr>
          <w:spacing w:val="-10"/>
          <w:sz w:val="16"/>
        </w:rPr>
        <w:t> </w:t>
      </w:r>
      <w:r>
        <w:rPr>
          <w:spacing w:val="-4"/>
          <w:sz w:val="16"/>
        </w:rPr>
        <w:t>Penal</w:t>
      </w:r>
      <w:r>
        <w:rPr>
          <w:spacing w:val="-10"/>
          <w:sz w:val="16"/>
        </w:rPr>
        <w:t> </w:t>
      </w:r>
      <w:r>
        <w:rPr>
          <w:spacing w:val="-4"/>
          <w:sz w:val="16"/>
        </w:rPr>
        <w:t>de</w:t>
      </w:r>
      <w:r>
        <w:rPr>
          <w:spacing w:val="-9"/>
          <w:sz w:val="16"/>
        </w:rPr>
        <w:t> </w:t>
      </w:r>
      <w:r>
        <w:rPr>
          <w:spacing w:val="-4"/>
          <w:sz w:val="16"/>
        </w:rPr>
        <w:t>Paraguay:</w:t>
      </w:r>
      <w:r>
        <w:rPr>
          <w:spacing w:val="-9"/>
          <w:sz w:val="16"/>
        </w:rPr>
        <w:t> </w:t>
      </w:r>
      <w:r>
        <w:rPr>
          <w:spacing w:val="-4"/>
          <w:sz w:val="16"/>
        </w:rPr>
        <w:t>“Los</w:t>
      </w:r>
      <w:r>
        <w:rPr>
          <w:spacing w:val="-10"/>
          <w:sz w:val="16"/>
        </w:rPr>
        <w:t> </w:t>
      </w:r>
      <w:r>
        <w:rPr>
          <w:spacing w:val="-4"/>
          <w:sz w:val="16"/>
        </w:rPr>
        <w:t>registros,</w:t>
      </w:r>
      <w:r>
        <w:rPr>
          <w:spacing w:val="-11"/>
          <w:sz w:val="16"/>
        </w:rPr>
        <w:t> </w:t>
      </w:r>
      <w:r>
        <w:rPr>
          <w:spacing w:val="-4"/>
          <w:sz w:val="16"/>
        </w:rPr>
        <w:t>con</w:t>
      </w:r>
      <w:r>
        <w:rPr>
          <w:spacing w:val="-10"/>
          <w:sz w:val="16"/>
        </w:rPr>
        <w:t> </w:t>
      </w:r>
      <w:r>
        <w:rPr>
          <w:spacing w:val="-4"/>
          <w:sz w:val="16"/>
        </w:rPr>
        <w:t>o</w:t>
      </w:r>
      <w:r>
        <w:rPr>
          <w:spacing w:val="-10"/>
          <w:sz w:val="16"/>
        </w:rPr>
        <w:t> </w:t>
      </w:r>
      <w:r>
        <w:rPr>
          <w:spacing w:val="-4"/>
          <w:sz w:val="16"/>
        </w:rPr>
        <w:t>sin</w:t>
      </w:r>
      <w:r>
        <w:rPr>
          <w:spacing w:val="-10"/>
          <w:sz w:val="16"/>
        </w:rPr>
        <w:t> </w:t>
      </w:r>
      <w:r>
        <w:rPr>
          <w:spacing w:val="-4"/>
          <w:sz w:val="16"/>
        </w:rPr>
        <w:t>allanamiento,</w:t>
      </w:r>
      <w:r>
        <w:rPr>
          <w:spacing w:val="-9"/>
          <w:sz w:val="16"/>
        </w:rPr>
        <w:t> </w:t>
      </w:r>
      <w:r>
        <w:rPr>
          <w:spacing w:val="-4"/>
          <w:sz w:val="16"/>
        </w:rPr>
        <w:t>en</w:t>
      </w:r>
      <w:r>
        <w:rPr>
          <w:spacing w:val="-9"/>
          <w:sz w:val="16"/>
        </w:rPr>
        <w:t> </w:t>
      </w:r>
      <w:r>
        <w:rPr>
          <w:spacing w:val="-4"/>
          <w:sz w:val="16"/>
        </w:rPr>
        <w:t>lugares</w:t>
      </w:r>
      <w:r>
        <w:rPr>
          <w:spacing w:val="-10"/>
          <w:sz w:val="16"/>
        </w:rPr>
        <w:t> </w:t>
      </w:r>
      <w:r>
        <w:rPr>
          <w:spacing w:val="-4"/>
          <w:sz w:val="16"/>
        </w:rPr>
        <w:t>cerrados</w:t>
      </w:r>
      <w:r>
        <w:rPr>
          <w:spacing w:val="-10"/>
          <w:sz w:val="16"/>
        </w:rPr>
        <w:t> </w:t>
      </w:r>
      <w:r>
        <w:rPr>
          <w:spacing w:val="-4"/>
          <w:sz w:val="16"/>
        </w:rPr>
        <w:t>o</w:t>
      </w:r>
      <w:r>
        <w:rPr>
          <w:spacing w:val="-10"/>
          <w:sz w:val="16"/>
        </w:rPr>
        <w:t> </w:t>
      </w:r>
      <w:r>
        <w:rPr>
          <w:spacing w:val="-4"/>
          <w:sz w:val="16"/>
        </w:rPr>
        <w:t>cercados, </w:t>
      </w:r>
      <w:r>
        <w:rPr>
          <w:spacing w:val="-2"/>
          <w:sz w:val="16"/>
        </w:rPr>
        <w:t>aunque</w:t>
      </w:r>
      <w:r>
        <w:rPr>
          <w:spacing w:val="-10"/>
          <w:sz w:val="16"/>
        </w:rPr>
        <w:t> </w:t>
      </w:r>
      <w:r>
        <w:rPr>
          <w:spacing w:val="-2"/>
          <w:sz w:val="16"/>
        </w:rPr>
        <w:t>sean</w:t>
      </w:r>
      <w:r>
        <w:rPr>
          <w:spacing w:val="-11"/>
          <w:sz w:val="16"/>
        </w:rPr>
        <w:t> </w:t>
      </w:r>
      <w:r>
        <w:rPr>
          <w:spacing w:val="-2"/>
          <w:sz w:val="16"/>
        </w:rPr>
        <w:t>de</w:t>
      </w:r>
      <w:r>
        <w:rPr>
          <w:spacing w:val="-10"/>
          <w:sz w:val="16"/>
        </w:rPr>
        <w:t> </w:t>
      </w:r>
      <w:r>
        <w:rPr>
          <w:spacing w:val="-2"/>
          <w:sz w:val="16"/>
        </w:rPr>
        <w:t>acceso</w:t>
      </w:r>
      <w:r>
        <w:rPr>
          <w:spacing w:val="-9"/>
          <w:sz w:val="16"/>
        </w:rPr>
        <w:t> </w:t>
      </w:r>
      <w:r>
        <w:rPr>
          <w:spacing w:val="-2"/>
          <w:sz w:val="16"/>
        </w:rPr>
        <w:t>público,</w:t>
      </w:r>
      <w:r>
        <w:rPr>
          <w:spacing w:val="-9"/>
          <w:sz w:val="16"/>
        </w:rPr>
        <w:t> </w:t>
      </w:r>
      <w:r>
        <w:rPr>
          <w:spacing w:val="-2"/>
          <w:sz w:val="16"/>
        </w:rPr>
        <w:t>sólo</w:t>
      </w:r>
      <w:r>
        <w:rPr>
          <w:spacing w:val="-9"/>
          <w:sz w:val="16"/>
        </w:rPr>
        <w:t> </w:t>
      </w:r>
      <w:r>
        <w:rPr>
          <w:spacing w:val="-2"/>
          <w:sz w:val="16"/>
        </w:rPr>
        <w:t>podrán</w:t>
      </w:r>
      <w:r>
        <w:rPr>
          <w:spacing w:val="-11"/>
          <w:sz w:val="16"/>
        </w:rPr>
        <w:t> </w:t>
      </w:r>
      <w:r>
        <w:rPr>
          <w:spacing w:val="-2"/>
          <w:sz w:val="16"/>
        </w:rPr>
        <w:t>ser</w:t>
      </w:r>
      <w:r>
        <w:rPr>
          <w:spacing w:val="-9"/>
          <w:sz w:val="16"/>
        </w:rPr>
        <w:t> </w:t>
      </w:r>
      <w:r>
        <w:rPr>
          <w:spacing w:val="-2"/>
          <w:sz w:val="16"/>
        </w:rPr>
        <w:t>practicados</w:t>
      </w:r>
      <w:r>
        <w:rPr>
          <w:spacing w:val="-10"/>
          <w:sz w:val="16"/>
        </w:rPr>
        <w:t> </w:t>
      </w:r>
      <w:r>
        <w:rPr>
          <w:spacing w:val="-2"/>
          <w:sz w:val="16"/>
        </w:rPr>
        <w:t>entre</w:t>
      </w:r>
      <w:r>
        <w:rPr>
          <w:spacing w:val="-10"/>
          <w:sz w:val="16"/>
        </w:rPr>
        <w:t> </w:t>
      </w:r>
      <w:r>
        <w:rPr>
          <w:spacing w:val="-2"/>
          <w:sz w:val="16"/>
        </w:rPr>
        <w:t>las</w:t>
      </w:r>
      <w:r>
        <w:rPr>
          <w:spacing w:val="-10"/>
          <w:sz w:val="16"/>
        </w:rPr>
        <w:t> </w:t>
      </w:r>
      <w:r>
        <w:rPr>
          <w:spacing w:val="-2"/>
          <w:sz w:val="16"/>
        </w:rPr>
        <w:t>seis</w:t>
      </w:r>
      <w:r>
        <w:rPr>
          <w:spacing w:val="-10"/>
          <w:sz w:val="16"/>
        </w:rPr>
        <w:t> </w:t>
      </w:r>
      <w:r>
        <w:rPr>
          <w:spacing w:val="-2"/>
          <w:sz w:val="16"/>
        </w:rPr>
        <w:t>de</w:t>
      </w:r>
      <w:r>
        <w:rPr>
          <w:spacing w:val="-10"/>
          <w:sz w:val="16"/>
        </w:rPr>
        <w:t> </w:t>
      </w:r>
      <w:r>
        <w:rPr>
          <w:spacing w:val="-2"/>
          <w:sz w:val="16"/>
        </w:rPr>
        <w:t>la</w:t>
      </w:r>
      <w:r>
        <w:rPr>
          <w:spacing w:val="-11"/>
          <w:sz w:val="16"/>
        </w:rPr>
        <w:t> </w:t>
      </w:r>
      <w:r>
        <w:rPr>
          <w:spacing w:val="-2"/>
          <w:sz w:val="16"/>
        </w:rPr>
        <w:t>mañana</w:t>
      </w:r>
      <w:r>
        <w:rPr>
          <w:spacing w:val="-11"/>
          <w:sz w:val="16"/>
        </w:rPr>
        <w:t> </w:t>
      </w:r>
      <w:r>
        <w:rPr>
          <w:spacing w:val="-2"/>
          <w:sz w:val="16"/>
        </w:rPr>
        <w:t>y</w:t>
      </w:r>
      <w:r>
        <w:rPr>
          <w:spacing w:val="-9"/>
          <w:sz w:val="16"/>
        </w:rPr>
        <w:t> </w:t>
      </w:r>
      <w:r>
        <w:rPr>
          <w:spacing w:val="-2"/>
          <w:sz w:val="16"/>
        </w:rPr>
        <w:t>las</w:t>
      </w:r>
      <w:r>
        <w:rPr>
          <w:spacing w:val="-10"/>
          <w:sz w:val="16"/>
        </w:rPr>
        <w:t> </w:t>
      </w:r>
      <w:r>
        <w:rPr>
          <w:spacing w:val="-2"/>
          <w:sz w:val="16"/>
        </w:rPr>
        <w:t>diez</w:t>
      </w:r>
      <w:r>
        <w:rPr>
          <w:spacing w:val="-11"/>
          <w:sz w:val="16"/>
        </w:rPr>
        <w:t> </w:t>
      </w:r>
      <w:r>
        <w:rPr>
          <w:spacing w:val="-2"/>
          <w:sz w:val="16"/>
        </w:rPr>
        <w:t>y</w:t>
      </w:r>
      <w:r>
        <w:rPr>
          <w:spacing w:val="-9"/>
          <w:sz w:val="16"/>
        </w:rPr>
        <w:t> </w:t>
      </w:r>
      <w:r>
        <w:rPr>
          <w:spacing w:val="-2"/>
          <w:sz w:val="16"/>
        </w:rPr>
        <w:t>ocho</w:t>
      </w:r>
      <w:r>
        <w:rPr>
          <w:spacing w:val="-9"/>
          <w:sz w:val="16"/>
        </w:rPr>
        <w:t> </w:t>
      </w:r>
      <w:r>
        <w:rPr>
          <w:spacing w:val="-2"/>
          <w:sz w:val="16"/>
        </w:rPr>
        <w:t>de</w:t>
      </w:r>
      <w:r>
        <w:rPr>
          <w:spacing w:val="-10"/>
          <w:sz w:val="16"/>
        </w:rPr>
        <w:t> </w:t>
      </w:r>
      <w:r>
        <w:rPr>
          <w:spacing w:val="-2"/>
          <w:sz w:val="16"/>
        </w:rPr>
        <w:t>la</w:t>
      </w:r>
      <w:r>
        <w:rPr>
          <w:spacing w:val="-11"/>
          <w:sz w:val="16"/>
        </w:rPr>
        <w:t> </w:t>
      </w:r>
      <w:r>
        <w:rPr>
          <w:spacing w:val="-2"/>
          <w:sz w:val="16"/>
        </w:rPr>
        <w:t>tarde.</w:t>
      </w:r>
      <w:r>
        <w:rPr>
          <w:spacing w:val="-11"/>
          <w:sz w:val="16"/>
        </w:rPr>
        <w:t> </w:t>
      </w:r>
      <w:r>
        <w:rPr>
          <w:spacing w:val="-2"/>
          <w:sz w:val="16"/>
        </w:rPr>
        <w:t>Sin embargo,</w:t>
      </w:r>
      <w:r>
        <w:rPr>
          <w:spacing w:val="-12"/>
          <w:sz w:val="16"/>
        </w:rPr>
        <w:t> </w:t>
      </w:r>
      <w:r>
        <w:rPr>
          <w:spacing w:val="-2"/>
          <w:sz w:val="16"/>
        </w:rPr>
        <w:t>se</w:t>
      </w:r>
      <w:r>
        <w:rPr>
          <w:spacing w:val="-11"/>
          <w:sz w:val="16"/>
        </w:rPr>
        <w:t> </w:t>
      </w:r>
      <w:r>
        <w:rPr>
          <w:spacing w:val="-2"/>
          <w:sz w:val="16"/>
        </w:rPr>
        <w:t>podrán</w:t>
      </w:r>
      <w:r>
        <w:rPr>
          <w:spacing w:val="-12"/>
          <w:sz w:val="16"/>
        </w:rPr>
        <w:t> </w:t>
      </w:r>
      <w:r>
        <w:rPr>
          <w:spacing w:val="-2"/>
          <w:sz w:val="16"/>
        </w:rPr>
        <w:t>practicar</w:t>
      </w:r>
      <w:r>
        <w:rPr>
          <w:spacing w:val="-10"/>
          <w:sz w:val="16"/>
        </w:rPr>
        <w:t> </w:t>
      </w:r>
      <w:r>
        <w:rPr>
          <w:spacing w:val="-2"/>
          <w:sz w:val="16"/>
        </w:rPr>
        <w:t>registros</w:t>
      </w:r>
      <w:r>
        <w:rPr>
          <w:spacing w:val="-11"/>
          <w:sz w:val="16"/>
        </w:rPr>
        <w:t> </w:t>
      </w:r>
      <w:r>
        <w:rPr>
          <w:spacing w:val="-2"/>
          <w:sz w:val="16"/>
        </w:rPr>
        <w:t>nocturnos:</w:t>
      </w:r>
      <w:r>
        <w:rPr>
          <w:spacing w:val="-12"/>
          <w:sz w:val="16"/>
        </w:rPr>
        <w:t> </w:t>
      </w:r>
      <w:r>
        <w:rPr>
          <w:spacing w:val="-2"/>
          <w:sz w:val="16"/>
        </w:rPr>
        <w:t>1)</w:t>
      </w:r>
      <w:r>
        <w:rPr>
          <w:spacing w:val="-12"/>
          <w:sz w:val="16"/>
        </w:rPr>
        <w:t> </w:t>
      </w:r>
      <w:r>
        <w:rPr>
          <w:spacing w:val="-2"/>
          <w:sz w:val="16"/>
        </w:rPr>
        <w:t>en</w:t>
      </w:r>
      <w:r>
        <w:rPr>
          <w:spacing w:val="-10"/>
          <w:sz w:val="16"/>
        </w:rPr>
        <w:t> </w:t>
      </w:r>
      <w:r>
        <w:rPr>
          <w:spacing w:val="-2"/>
          <w:sz w:val="16"/>
        </w:rPr>
        <w:t>los</w:t>
      </w:r>
      <w:r>
        <w:rPr>
          <w:spacing w:val="-11"/>
          <w:sz w:val="16"/>
        </w:rPr>
        <w:t> </w:t>
      </w:r>
      <w:r>
        <w:rPr>
          <w:spacing w:val="-2"/>
          <w:sz w:val="16"/>
        </w:rPr>
        <w:t>lugares</w:t>
      </w:r>
      <w:r>
        <w:rPr>
          <w:spacing w:val="-11"/>
          <w:sz w:val="16"/>
        </w:rPr>
        <w:t> </w:t>
      </w:r>
      <w:r>
        <w:rPr>
          <w:spacing w:val="-2"/>
          <w:sz w:val="16"/>
        </w:rPr>
        <w:t>de</w:t>
      </w:r>
      <w:r>
        <w:rPr>
          <w:spacing w:val="-11"/>
          <w:sz w:val="16"/>
        </w:rPr>
        <w:t> </w:t>
      </w:r>
      <w:r>
        <w:rPr>
          <w:spacing w:val="-2"/>
          <w:sz w:val="16"/>
        </w:rPr>
        <w:t>acceso</w:t>
      </w:r>
      <w:r>
        <w:rPr>
          <w:spacing w:val="-10"/>
          <w:sz w:val="16"/>
        </w:rPr>
        <w:t> </w:t>
      </w:r>
      <w:r>
        <w:rPr>
          <w:spacing w:val="-2"/>
          <w:sz w:val="16"/>
        </w:rPr>
        <w:t>público,</w:t>
      </w:r>
      <w:r>
        <w:rPr>
          <w:spacing w:val="-12"/>
          <w:sz w:val="16"/>
        </w:rPr>
        <w:t> </w:t>
      </w:r>
      <w:r>
        <w:rPr>
          <w:spacing w:val="-2"/>
          <w:sz w:val="16"/>
        </w:rPr>
        <w:t>abiertos</w:t>
      </w:r>
      <w:r>
        <w:rPr>
          <w:spacing w:val="-9"/>
          <w:sz w:val="16"/>
        </w:rPr>
        <w:t> </w:t>
      </w:r>
      <w:r>
        <w:rPr>
          <w:spacing w:val="-2"/>
          <w:sz w:val="16"/>
        </w:rPr>
        <w:t>durante</w:t>
      </w:r>
      <w:r>
        <w:rPr>
          <w:spacing w:val="-11"/>
          <w:sz w:val="16"/>
        </w:rPr>
        <w:t> </w:t>
      </w:r>
      <w:r>
        <w:rPr>
          <w:spacing w:val="-2"/>
          <w:sz w:val="16"/>
        </w:rPr>
        <w:t>la</w:t>
      </w:r>
      <w:r>
        <w:rPr>
          <w:spacing w:val="-12"/>
          <w:sz w:val="16"/>
        </w:rPr>
        <w:t> </w:t>
      </w:r>
      <w:r>
        <w:rPr>
          <w:spacing w:val="-2"/>
          <w:sz w:val="16"/>
        </w:rPr>
        <w:t>noche</w:t>
      </w:r>
      <w:r>
        <w:rPr>
          <w:spacing w:val="-11"/>
          <w:sz w:val="16"/>
        </w:rPr>
        <w:t> </w:t>
      </w:r>
      <w:r>
        <w:rPr>
          <w:spacing w:val="-2"/>
          <w:sz w:val="16"/>
        </w:rPr>
        <w:t>y</w:t>
      </w:r>
      <w:r>
        <w:rPr>
          <w:spacing w:val="-10"/>
          <w:sz w:val="16"/>
        </w:rPr>
        <w:t> </w:t>
      </w:r>
      <w:r>
        <w:rPr>
          <w:spacing w:val="-2"/>
          <w:sz w:val="16"/>
        </w:rPr>
        <w:t>en</w:t>
      </w:r>
      <w:r>
        <w:rPr>
          <w:spacing w:val="-10"/>
          <w:sz w:val="16"/>
        </w:rPr>
        <w:t> </w:t>
      </w:r>
      <w:r>
        <w:rPr>
          <w:spacing w:val="-2"/>
          <w:sz w:val="16"/>
        </w:rPr>
        <w:t>un </w:t>
      </w:r>
      <w:r>
        <w:rPr>
          <w:w w:val="95"/>
          <w:sz w:val="16"/>
        </w:rPr>
        <w:t>caso</w:t>
      </w:r>
      <w:r>
        <w:rPr>
          <w:spacing w:val="-7"/>
          <w:w w:val="95"/>
          <w:sz w:val="16"/>
        </w:rPr>
        <w:t> </w:t>
      </w:r>
      <w:r>
        <w:rPr>
          <w:w w:val="95"/>
          <w:sz w:val="16"/>
        </w:rPr>
        <w:t>grave</w:t>
      </w:r>
      <w:r>
        <w:rPr>
          <w:spacing w:val="-8"/>
          <w:w w:val="95"/>
          <w:sz w:val="16"/>
        </w:rPr>
        <w:t> </w:t>
      </w:r>
      <w:r>
        <w:rPr>
          <w:w w:val="95"/>
          <w:sz w:val="16"/>
        </w:rPr>
        <w:t>que</w:t>
      </w:r>
      <w:r>
        <w:rPr>
          <w:spacing w:val="-8"/>
          <w:w w:val="95"/>
          <w:sz w:val="16"/>
        </w:rPr>
        <w:t> </w:t>
      </w:r>
      <w:r>
        <w:rPr>
          <w:w w:val="95"/>
          <w:sz w:val="16"/>
        </w:rPr>
        <w:t>no</w:t>
      </w:r>
      <w:r>
        <w:rPr>
          <w:spacing w:val="-7"/>
          <w:w w:val="95"/>
          <w:sz w:val="16"/>
        </w:rPr>
        <w:t> </w:t>
      </w:r>
      <w:r>
        <w:rPr>
          <w:w w:val="95"/>
          <w:sz w:val="16"/>
        </w:rPr>
        <w:t>admita</w:t>
      </w:r>
      <w:r>
        <w:rPr>
          <w:spacing w:val="-8"/>
          <w:w w:val="95"/>
          <w:sz w:val="16"/>
        </w:rPr>
        <w:t> </w:t>
      </w:r>
      <w:r>
        <w:rPr>
          <w:w w:val="95"/>
          <w:sz w:val="16"/>
        </w:rPr>
        <w:t>demora</w:t>
      </w:r>
      <w:r>
        <w:rPr>
          <w:spacing w:val="-8"/>
          <w:w w:val="95"/>
          <w:sz w:val="16"/>
        </w:rPr>
        <w:t> </w:t>
      </w:r>
      <w:r>
        <w:rPr>
          <w:w w:val="95"/>
          <w:sz w:val="16"/>
        </w:rPr>
        <w:t>en</w:t>
      </w:r>
      <w:r>
        <w:rPr>
          <w:spacing w:val="-9"/>
          <w:w w:val="95"/>
          <w:sz w:val="16"/>
        </w:rPr>
        <w:t> </w:t>
      </w:r>
      <w:r>
        <w:rPr>
          <w:w w:val="95"/>
          <w:sz w:val="16"/>
        </w:rPr>
        <w:t>la</w:t>
      </w:r>
      <w:r>
        <w:rPr>
          <w:spacing w:val="-8"/>
          <w:w w:val="95"/>
          <w:sz w:val="16"/>
        </w:rPr>
        <w:t> </w:t>
      </w:r>
      <w:r>
        <w:rPr>
          <w:w w:val="95"/>
          <w:sz w:val="16"/>
        </w:rPr>
        <w:t>ejecución;</w:t>
      </w:r>
      <w:r>
        <w:rPr>
          <w:spacing w:val="-9"/>
          <w:w w:val="95"/>
          <w:sz w:val="16"/>
        </w:rPr>
        <w:t> </w:t>
      </w:r>
      <w:r>
        <w:rPr>
          <w:w w:val="95"/>
          <w:sz w:val="16"/>
        </w:rPr>
        <w:t>y</w:t>
      </w:r>
      <w:r>
        <w:rPr>
          <w:spacing w:val="-7"/>
          <w:w w:val="95"/>
          <w:sz w:val="16"/>
        </w:rPr>
        <w:t> </w:t>
      </w:r>
      <w:r>
        <w:rPr>
          <w:w w:val="95"/>
          <w:sz w:val="16"/>
        </w:rPr>
        <w:t>2)</w:t>
      </w:r>
      <w:r>
        <w:rPr>
          <w:spacing w:val="-9"/>
          <w:w w:val="95"/>
          <w:sz w:val="16"/>
        </w:rPr>
        <w:t> </w:t>
      </w:r>
      <w:r>
        <w:rPr>
          <w:w w:val="95"/>
          <w:sz w:val="16"/>
        </w:rPr>
        <w:t>en</w:t>
      </w:r>
      <w:r>
        <w:rPr>
          <w:spacing w:val="-9"/>
          <w:w w:val="95"/>
          <w:sz w:val="16"/>
        </w:rPr>
        <w:t> </w:t>
      </w:r>
      <w:r>
        <w:rPr>
          <w:w w:val="95"/>
          <w:sz w:val="16"/>
        </w:rPr>
        <w:t>los</w:t>
      </w:r>
      <w:r>
        <w:rPr>
          <w:spacing w:val="-8"/>
          <w:w w:val="95"/>
          <w:sz w:val="16"/>
        </w:rPr>
        <w:t> </w:t>
      </w:r>
      <w:r>
        <w:rPr>
          <w:w w:val="95"/>
          <w:sz w:val="16"/>
        </w:rPr>
        <w:t>casos</w:t>
      </w:r>
      <w:r>
        <w:rPr>
          <w:spacing w:val="-8"/>
          <w:w w:val="95"/>
          <w:sz w:val="16"/>
        </w:rPr>
        <w:t> </w:t>
      </w:r>
      <w:r>
        <w:rPr>
          <w:w w:val="95"/>
          <w:sz w:val="16"/>
        </w:rPr>
        <w:t>en</w:t>
      </w:r>
      <w:r>
        <w:rPr>
          <w:spacing w:val="-9"/>
          <w:w w:val="95"/>
          <w:sz w:val="16"/>
        </w:rPr>
        <w:t> </w:t>
      </w:r>
      <w:r>
        <w:rPr>
          <w:w w:val="95"/>
          <w:sz w:val="16"/>
        </w:rPr>
        <w:t>que</w:t>
      </w:r>
      <w:r>
        <w:rPr>
          <w:spacing w:val="-8"/>
          <w:w w:val="95"/>
          <w:sz w:val="16"/>
        </w:rPr>
        <w:t> </w:t>
      </w:r>
      <w:r>
        <w:rPr>
          <w:w w:val="95"/>
          <w:sz w:val="16"/>
        </w:rPr>
        <w:t>el</w:t>
      </w:r>
      <w:r>
        <w:rPr>
          <w:spacing w:val="-9"/>
          <w:w w:val="95"/>
          <w:sz w:val="16"/>
        </w:rPr>
        <w:t> </w:t>
      </w:r>
      <w:r>
        <w:rPr>
          <w:w w:val="95"/>
          <w:sz w:val="16"/>
        </w:rPr>
        <w:t>juez</w:t>
      </w:r>
      <w:r>
        <w:rPr>
          <w:spacing w:val="-8"/>
          <w:w w:val="95"/>
          <w:sz w:val="16"/>
        </w:rPr>
        <w:t> </w:t>
      </w:r>
      <w:r>
        <w:rPr>
          <w:w w:val="95"/>
          <w:sz w:val="16"/>
        </w:rPr>
        <w:t>lo</w:t>
      </w:r>
      <w:r>
        <w:rPr>
          <w:spacing w:val="-7"/>
          <w:w w:val="95"/>
          <w:sz w:val="16"/>
        </w:rPr>
        <w:t> </w:t>
      </w:r>
      <w:r>
        <w:rPr>
          <w:w w:val="95"/>
          <w:sz w:val="16"/>
        </w:rPr>
        <w:t>autorice</w:t>
      </w:r>
      <w:r>
        <w:rPr>
          <w:spacing w:val="-8"/>
          <w:w w:val="95"/>
          <w:sz w:val="16"/>
        </w:rPr>
        <w:t> </w:t>
      </w:r>
      <w:r>
        <w:rPr>
          <w:w w:val="95"/>
          <w:sz w:val="16"/>
        </w:rPr>
        <w:t>expresamente,</w:t>
      </w:r>
      <w:r>
        <w:rPr>
          <w:spacing w:val="-9"/>
          <w:w w:val="95"/>
          <w:sz w:val="16"/>
        </w:rPr>
        <w:t> </w:t>
      </w:r>
      <w:r>
        <w:rPr>
          <w:w w:val="95"/>
          <w:sz w:val="16"/>
        </w:rPr>
        <w:t>por</w:t>
      </w:r>
      <w:r>
        <w:rPr>
          <w:spacing w:val="-7"/>
          <w:w w:val="95"/>
          <w:sz w:val="16"/>
        </w:rPr>
        <w:t> </w:t>
      </w:r>
      <w:r>
        <w:rPr>
          <w:w w:val="95"/>
          <w:sz w:val="16"/>
        </w:rPr>
        <w:t>resolución </w:t>
      </w:r>
      <w:r>
        <w:rPr>
          <w:spacing w:val="-2"/>
          <w:sz w:val="16"/>
        </w:rPr>
        <w:t>fundada”.</w:t>
      </w:r>
    </w:p>
    <w:p>
      <w:pPr>
        <w:spacing w:before="0"/>
        <w:ind w:left="118" w:right="107" w:firstLine="0"/>
        <w:jc w:val="both"/>
        <w:rPr>
          <w:sz w:val="16"/>
        </w:rPr>
      </w:pPr>
      <w:r>
        <w:rPr>
          <w:sz w:val="16"/>
        </w:rPr>
        <w:t>Artículo</w:t>
      </w:r>
      <w:r>
        <w:rPr>
          <w:spacing w:val="-12"/>
          <w:sz w:val="16"/>
        </w:rPr>
        <w:t> </w:t>
      </w:r>
      <w:r>
        <w:rPr>
          <w:sz w:val="16"/>
        </w:rPr>
        <w:t>11</w:t>
      </w:r>
      <w:r>
        <w:rPr>
          <w:spacing w:val="-12"/>
          <w:sz w:val="16"/>
        </w:rPr>
        <w:t> </w:t>
      </w:r>
      <w:r>
        <w:rPr>
          <w:sz w:val="16"/>
        </w:rPr>
        <w:t>de</w:t>
      </w:r>
      <w:r>
        <w:rPr>
          <w:spacing w:val="-12"/>
          <w:sz w:val="16"/>
        </w:rPr>
        <w:t> </w:t>
      </w:r>
      <w:r>
        <w:rPr>
          <w:sz w:val="16"/>
        </w:rPr>
        <w:t>la</w:t>
      </w:r>
      <w:r>
        <w:rPr>
          <w:spacing w:val="-13"/>
          <w:sz w:val="16"/>
        </w:rPr>
        <w:t> </w:t>
      </w:r>
      <w:r>
        <w:rPr>
          <w:sz w:val="16"/>
        </w:rPr>
        <w:t>Constitución</w:t>
      </w:r>
      <w:r>
        <w:rPr>
          <w:spacing w:val="-11"/>
          <w:sz w:val="16"/>
        </w:rPr>
        <w:t> </w:t>
      </w:r>
      <w:r>
        <w:rPr>
          <w:sz w:val="16"/>
        </w:rPr>
        <w:t>de</w:t>
      </w:r>
      <w:r>
        <w:rPr>
          <w:spacing w:val="-12"/>
          <w:sz w:val="16"/>
        </w:rPr>
        <w:t> </w:t>
      </w:r>
      <w:r>
        <w:rPr>
          <w:sz w:val="16"/>
        </w:rPr>
        <w:t>la</w:t>
      </w:r>
      <w:r>
        <w:rPr>
          <w:spacing w:val="-13"/>
          <w:sz w:val="16"/>
        </w:rPr>
        <w:t> </w:t>
      </w:r>
      <w:r>
        <w:rPr>
          <w:sz w:val="16"/>
        </w:rPr>
        <w:t>República</w:t>
      </w:r>
      <w:r>
        <w:rPr>
          <w:spacing w:val="-13"/>
          <w:sz w:val="16"/>
        </w:rPr>
        <w:t> </w:t>
      </w:r>
      <w:r>
        <w:rPr>
          <w:sz w:val="16"/>
        </w:rPr>
        <w:t>Oriental</w:t>
      </w:r>
      <w:r>
        <w:rPr>
          <w:spacing w:val="-13"/>
          <w:sz w:val="16"/>
        </w:rPr>
        <w:t> </w:t>
      </w:r>
      <w:r>
        <w:rPr>
          <w:sz w:val="16"/>
        </w:rPr>
        <w:t>del</w:t>
      </w:r>
      <w:r>
        <w:rPr>
          <w:spacing w:val="-13"/>
          <w:sz w:val="16"/>
        </w:rPr>
        <w:t> </w:t>
      </w:r>
      <w:r>
        <w:rPr>
          <w:sz w:val="16"/>
        </w:rPr>
        <w:t>Uruguay:</w:t>
      </w:r>
      <w:r>
        <w:rPr>
          <w:spacing w:val="-13"/>
          <w:sz w:val="16"/>
        </w:rPr>
        <w:t> </w:t>
      </w:r>
      <w:r>
        <w:rPr>
          <w:sz w:val="16"/>
        </w:rPr>
        <w:t>“El</w:t>
      </w:r>
      <w:r>
        <w:rPr>
          <w:spacing w:val="-13"/>
          <w:sz w:val="16"/>
        </w:rPr>
        <w:t> </w:t>
      </w:r>
      <w:r>
        <w:rPr>
          <w:sz w:val="16"/>
        </w:rPr>
        <w:t>hogar</w:t>
      </w:r>
      <w:r>
        <w:rPr>
          <w:spacing w:val="-12"/>
          <w:sz w:val="16"/>
        </w:rPr>
        <w:t> </w:t>
      </w:r>
      <w:r>
        <w:rPr>
          <w:sz w:val="16"/>
        </w:rPr>
        <w:t>es</w:t>
      </w:r>
      <w:r>
        <w:rPr>
          <w:spacing w:val="-11"/>
          <w:sz w:val="16"/>
        </w:rPr>
        <w:t> </w:t>
      </w:r>
      <w:r>
        <w:rPr>
          <w:sz w:val="16"/>
        </w:rPr>
        <w:t>un</w:t>
      </w:r>
      <w:r>
        <w:rPr>
          <w:spacing w:val="-13"/>
          <w:sz w:val="16"/>
        </w:rPr>
        <w:t> </w:t>
      </w:r>
      <w:r>
        <w:rPr>
          <w:sz w:val="16"/>
        </w:rPr>
        <w:t>sagrado</w:t>
      </w:r>
      <w:r>
        <w:rPr>
          <w:spacing w:val="-12"/>
          <w:sz w:val="16"/>
        </w:rPr>
        <w:t> </w:t>
      </w:r>
      <w:r>
        <w:rPr>
          <w:sz w:val="16"/>
        </w:rPr>
        <w:t>inviolable.</w:t>
      </w:r>
      <w:r>
        <w:rPr>
          <w:spacing w:val="-13"/>
          <w:sz w:val="16"/>
        </w:rPr>
        <w:t> </w:t>
      </w:r>
      <w:r>
        <w:rPr>
          <w:sz w:val="16"/>
        </w:rPr>
        <w:t>De</w:t>
      </w:r>
      <w:r>
        <w:rPr>
          <w:spacing w:val="-12"/>
          <w:sz w:val="16"/>
        </w:rPr>
        <w:t> </w:t>
      </w:r>
      <w:r>
        <w:rPr>
          <w:sz w:val="16"/>
        </w:rPr>
        <w:t>noche</w:t>
      </w:r>
      <w:r>
        <w:rPr>
          <w:spacing w:val="-12"/>
          <w:sz w:val="16"/>
        </w:rPr>
        <w:t> </w:t>
      </w:r>
      <w:r>
        <w:rPr>
          <w:sz w:val="16"/>
        </w:rPr>
        <w:t>nadie </w:t>
      </w:r>
      <w:r>
        <w:rPr>
          <w:spacing w:val="-2"/>
          <w:sz w:val="16"/>
        </w:rPr>
        <w:t>podrá</w:t>
      </w:r>
      <w:r>
        <w:rPr>
          <w:spacing w:val="-13"/>
          <w:sz w:val="16"/>
        </w:rPr>
        <w:t> </w:t>
      </w:r>
      <w:r>
        <w:rPr>
          <w:spacing w:val="-2"/>
          <w:sz w:val="16"/>
        </w:rPr>
        <w:t>entrar</w:t>
      </w:r>
      <w:r>
        <w:rPr>
          <w:spacing w:val="-12"/>
          <w:sz w:val="16"/>
        </w:rPr>
        <w:t> </w:t>
      </w:r>
      <w:r>
        <w:rPr>
          <w:spacing w:val="-2"/>
          <w:sz w:val="16"/>
        </w:rPr>
        <w:t>en</w:t>
      </w:r>
      <w:r>
        <w:rPr>
          <w:spacing w:val="-12"/>
          <w:sz w:val="16"/>
        </w:rPr>
        <w:t> </w:t>
      </w:r>
      <w:r>
        <w:rPr>
          <w:spacing w:val="-2"/>
          <w:sz w:val="16"/>
        </w:rPr>
        <w:t>él</w:t>
      </w:r>
      <w:r>
        <w:rPr>
          <w:spacing w:val="-12"/>
          <w:sz w:val="16"/>
        </w:rPr>
        <w:t> </w:t>
      </w:r>
      <w:r>
        <w:rPr>
          <w:spacing w:val="-2"/>
          <w:sz w:val="16"/>
        </w:rPr>
        <w:t>sin</w:t>
      </w:r>
      <w:r>
        <w:rPr>
          <w:spacing w:val="-12"/>
          <w:sz w:val="16"/>
        </w:rPr>
        <w:t> </w:t>
      </w:r>
      <w:r>
        <w:rPr>
          <w:spacing w:val="-2"/>
          <w:sz w:val="16"/>
        </w:rPr>
        <w:t>consentimiento</w:t>
      </w:r>
      <w:r>
        <w:rPr>
          <w:spacing w:val="-12"/>
          <w:sz w:val="16"/>
        </w:rPr>
        <w:t> </w:t>
      </w:r>
      <w:r>
        <w:rPr>
          <w:spacing w:val="-2"/>
          <w:sz w:val="16"/>
        </w:rPr>
        <w:t>de</w:t>
      </w:r>
      <w:r>
        <w:rPr>
          <w:spacing w:val="-12"/>
          <w:sz w:val="16"/>
        </w:rPr>
        <w:t> </w:t>
      </w:r>
      <w:r>
        <w:rPr>
          <w:spacing w:val="-2"/>
          <w:sz w:val="16"/>
        </w:rPr>
        <w:t>su</w:t>
      </w:r>
      <w:r>
        <w:rPr>
          <w:spacing w:val="-12"/>
          <w:sz w:val="16"/>
        </w:rPr>
        <w:t> </w:t>
      </w:r>
      <w:r>
        <w:rPr>
          <w:spacing w:val="-2"/>
          <w:sz w:val="16"/>
        </w:rPr>
        <w:t>jefe,</w:t>
      </w:r>
      <w:r>
        <w:rPr>
          <w:spacing w:val="-12"/>
          <w:sz w:val="16"/>
        </w:rPr>
        <w:t> </w:t>
      </w:r>
      <w:r>
        <w:rPr>
          <w:spacing w:val="-2"/>
          <w:sz w:val="16"/>
        </w:rPr>
        <w:t>y</w:t>
      </w:r>
      <w:r>
        <w:rPr>
          <w:spacing w:val="-12"/>
          <w:sz w:val="16"/>
        </w:rPr>
        <w:t> </w:t>
      </w:r>
      <w:r>
        <w:rPr>
          <w:spacing w:val="-2"/>
          <w:sz w:val="16"/>
        </w:rPr>
        <w:t>de</w:t>
      </w:r>
      <w:r>
        <w:rPr>
          <w:spacing w:val="-11"/>
          <w:sz w:val="16"/>
        </w:rPr>
        <w:t> </w:t>
      </w:r>
      <w:r>
        <w:rPr>
          <w:spacing w:val="-2"/>
          <w:sz w:val="16"/>
        </w:rPr>
        <w:t>día,</w:t>
      </w:r>
      <w:r>
        <w:rPr>
          <w:spacing w:val="-13"/>
          <w:sz w:val="16"/>
        </w:rPr>
        <w:t> </w:t>
      </w:r>
      <w:r>
        <w:rPr>
          <w:spacing w:val="-2"/>
          <w:sz w:val="16"/>
        </w:rPr>
        <w:t>sólo</w:t>
      </w:r>
      <w:r>
        <w:rPr>
          <w:spacing w:val="-11"/>
          <w:sz w:val="16"/>
        </w:rPr>
        <w:t> </w:t>
      </w:r>
      <w:r>
        <w:rPr>
          <w:spacing w:val="-2"/>
          <w:sz w:val="16"/>
        </w:rPr>
        <w:t>de</w:t>
      </w:r>
      <w:r>
        <w:rPr>
          <w:spacing w:val="-12"/>
          <w:sz w:val="16"/>
        </w:rPr>
        <w:t> </w:t>
      </w:r>
      <w:r>
        <w:rPr>
          <w:spacing w:val="-2"/>
          <w:sz w:val="16"/>
        </w:rPr>
        <w:t>orden</w:t>
      </w:r>
      <w:r>
        <w:rPr>
          <w:spacing w:val="-12"/>
          <w:sz w:val="16"/>
        </w:rPr>
        <w:t> </w:t>
      </w:r>
      <w:r>
        <w:rPr>
          <w:spacing w:val="-2"/>
          <w:sz w:val="16"/>
        </w:rPr>
        <w:t>expresa</w:t>
      </w:r>
      <w:r>
        <w:rPr>
          <w:spacing w:val="-12"/>
          <w:sz w:val="16"/>
        </w:rPr>
        <w:t> </w:t>
      </w:r>
      <w:r>
        <w:rPr>
          <w:spacing w:val="-2"/>
          <w:sz w:val="16"/>
        </w:rPr>
        <w:t>de</w:t>
      </w:r>
      <w:r>
        <w:rPr>
          <w:spacing w:val="-11"/>
          <w:sz w:val="16"/>
        </w:rPr>
        <w:t> </w:t>
      </w:r>
      <w:r>
        <w:rPr>
          <w:spacing w:val="-2"/>
          <w:sz w:val="16"/>
        </w:rPr>
        <w:t>Juez</w:t>
      </w:r>
      <w:r>
        <w:rPr>
          <w:spacing w:val="-13"/>
          <w:sz w:val="16"/>
        </w:rPr>
        <w:t> </w:t>
      </w:r>
      <w:r>
        <w:rPr>
          <w:spacing w:val="-2"/>
          <w:sz w:val="16"/>
        </w:rPr>
        <w:t>competente,</w:t>
      </w:r>
      <w:r>
        <w:rPr>
          <w:spacing w:val="-12"/>
          <w:sz w:val="16"/>
        </w:rPr>
        <w:t> </w:t>
      </w:r>
      <w:r>
        <w:rPr>
          <w:spacing w:val="-2"/>
          <w:sz w:val="16"/>
        </w:rPr>
        <w:t>por</w:t>
      </w:r>
      <w:r>
        <w:rPr>
          <w:spacing w:val="-10"/>
          <w:sz w:val="16"/>
        </w:rPr>
        <w:t> </w:t>
      </w:r>
      <w:r>
        <w:rPr>
          <w:spacing w:val="-2"/>
          <w:sz w:val="16"/>
        </w:rPr>
        <w:t>escrito</w:t>
      </w:r>
      <w:r>
        <w:rPr>
          <w:spacing w:val="-12"/>
          <w:sz w:val="16"/>
        </w:rPr>
        <w:t> </w:t>
      </w:r>
      <w:r>
        <w:rPr>
          <w:spacing w:val="-2"/>
          <w:sz w:val="16"/>
        </w:rPr>
        <w:t>y</w:t>
      </w:r>
      <w:r>
        <w:rPr>
          <w:spacing w:val="-12"/>
          <w:sz w:val="16"/>
        </w:rPr>
        <w:t> </w:t>
      </w:r>
      <w:r>
        <w:rPr>
          <w:spacing w:val="-2"/>
          <w:sz w:val="16"/>
        </w:rPr>
        <w:t>en</w:t>
      </w:r>
      <w:r>
        <w:rPr>
          <w:spacing w:val="-12"/>
          <w:sz w:val="16"/>
        </w:rPr>
        <w:t> </w:t>
      </w:r>
      <w:r>
        <w:rPr>
          <w:spacing w:val="-2"/>
          <w:sz w:val="16"/>
        </w:rPr>
        <w:t>los </w:t>
      </w:r>
      <w:r>
        <w:rPr>
          <w:sz w:val="16"/>
        </w:rPr>
        <w:t>casos determinados por la ley”.</w:t>
      </w:r>
    </w:p>
    <w:p>
      <w:pPr>
        <w:spacing w:before="0"/>
        <w:ind w:left="118" w:right="108" w:firstLine="0"/>
        <w:jc w:val="both"/>
        <w:rPr>
          <w:sz w:val="16"/>
        </w:rPr>
      </w:pPr>
      <w:r>
        <w:rPr>
          <w:spacing w:val="-2"/>
          <w:sz w:val="16"/>
        </w:rPr>
        <w:t>Artículo</w:t>
      </w:r>
      <w:r>
        <w:rPr>
          <w:spacing w:val="-7"/>
          <w:sz w:val="16"/>
        </w:rPr>
        <w:t> </w:t>
      </w:r>
      <w:r>
        <w:rPr>
          <w:spacing w:val="-2"/>
          <w:sz w:val="16"/>
        </w:rPr>
        <w:t>195</w:t>
      </w:r>
      <w:r>
        <w:rPr>
          <w:spacing w:val="-6"/>
          <w:sz w:val="16"/>
        </w:rPr>
        <w:t> </w:t>
      </w:r>
      <w:r>
        <w:rPr>
          <w:spacing w:val="-2"/>
          <w:sz w:val="16"/>
        </w:rPr>
        <w:t>del</w:t>
      </w:r>
      <w:r>
        <w:rPr>
          <w:spacing w:val="-8"/>
          <w:sz w:val="16"/>
        </w:rPr>
        <w:t> </w:t>
      </w:r>
      <w:r>
        <w:rPr>
          <w:spacing w:val="-2"/>
          <w:sz w:val="16"/>
        </w:rPr>
        <w:t>Código</w:t>
      </w:r>
      <w:r>
        <w:rPr>
          <w:spacing w:val="-6"/>
          <w:sz w:val="16"/>
        </w:rPr>
        <w:t> </w:t>
      </w:r>
      <w:r>
        <w:rPr>
          <w:spacing w:val="-2"/>
          <w:sz w:val="16"/>
        </w:rPr>
        <w:t>del</w:t>
      </w:r>
      <w:r>
        <w:rPr>
          <w:spacing w:val="-8"/>
          <w:sz w:val="16"/>
        </w:rPr>
        <w:t> </w:t>
      </w:r>
      <w:r>
        <w:rPr>
          <w:spacing w:val="-2"/>
          <w:sz w:val="16"/>
        </w:rPr>
        <w:t>Proceso</w:t>
      </w:r>
      <w:r>
        <w:rPr>
          <w:spacing w:val="-7"/>
          <w:sz w:val="16"/>
        </w:rPr>
        <w:t> </w:t>
      </w:r>
      <w:r>
        <w:rPr>
          <w:spacing w:val="-2"/>
          <w:sz w:val="16"/>
        </w:rPr>
        <w:t>Penal</w:t>
      </w:r>
      <w:r>
        <w:rPr>
          <w:spacing w:val="-8"/>
          <w:sz w:val="16"/>
        </w:rPr>
        <w:t> </w:t>
      </w:r>
      <w:r>
        <w:rPr>
          <w:spacing w:val="-2"/>
          <w:sz w:val="16"/>
        </w:rPr>
        <w:t>del</w:t>
      </w:r>
      <w:r>
        <w:rPr>
          <w:spacing w:val="-8"/>
          <w:sz w:val="16"/>
        </w:rPr>
        <w:t> </w:t>
      </w:r>
      <w:r>
        <w:rPr>
          <w:spacing w:val="-2"/>
          <w:sz w:val="16"/>
        </w:rPr>
        <w:t>Uruguay:</w:t>
      </w:r>
      <w:r>
        <w:rPr>
          <w:spacing w:val="-8"/>
          <w:sz w:val="16"/>
        </w:rPr>
        <w:t> </w:t>
      </w:r>
      <w:r>
        <w:rPr>
          <w:spacing w:val="-2"/>
          <w:sz w:val="16"/>
        </w:rPr>
        <w:t>“1.</w:t>
      </w:r>
      <w:r>
        <w:rPr>
          <w:spacing w:val="-8"/>
          <w:sz w:val="16"/>
        </w:rPr>
        <w:t> </w:t>
      </w:r>
      <w:r>
        <w:rPr>
          <w:spacing w:val="-2"/>
          <w:sz w:val="16"/>
        </w:rPr>
        <w:t>El</w:t>
      </w:r>
      <w:r>
        <w:rPr>
          <w:spacing w:val="-8"/>
          <w:sz w:val="16"/>
        </w:rPr>
        <w:t> </w:t>
      </w:r>
      <w:r>
        <w:rPr>
          <w:spacing w:val="-2"/>
          <w:sz w:val="16"/>
        </w:rPr>
        <w:t>allanamiento</w:t>
      </w:r>
      <w:r>
        <w:rPr>
          <w:spacing w:val="-7"/>
          <w:sz w:val="16"/>
        </w:rPr>
        <w:t> </w:t>
      </w:r>
      <w:r>
        <w:rPr>
          <w:spacing w:val="-2"/>
          <w:sz w:val="16"/>
        </w:rPr>
        <w:t>y</w:t>
      </w:r>
      <w:r>
        <w:rPr>
          <w:spacing w:val="-6"/>
          <w:sz w:val="16"/>
        </w:rPr>
        <w:t> </w:t>
      </w:r>
      <w:r>
        <w:rPr>
          <w:spacing w:val="-2"/>
          <w:sz w:val="16"/>
        </w:rPr>
        <w:t>registro</w:t>
      </w:r>
      <w:r>
        <w:rPr>
          <w:spacing w:val="-7"/>
          <w:sz w:val="16"/>
        </w:rPr>
        <w:t> </w:t>
      </w:r>
      <w:r>
        <w:rPr>
          <w:spacing w:val="-2"/>
          <w:sz w:val="16"/>
        </w:rPr>
        <w:t>de</w:t>
      </w:r>
      <w:r>
        <w:rPr>
          <w:spacing w:val="-7"/>
          <w:sz w:val="16"/>
        </w:rPr>
        <w:t> </w:t>
      </w:r>
      <w:r>
        <w:rPr>
          <w:spacing w:val="-2"/>
          <w:sz w:val="16"/>
        </w:rPr>
        <w:t>morada</w:t>
      </w:r>
      <w:r>
        <w:rPr>
          <w:spacing w:val="-8"/>
          <w:sz w:val="16"/>
        </w:rPr>
        <w:t> </w:t>
      </w:r>
      <w:r>
        <w:rPr>
          <w:spacing w:val="-2"/>
          <w:sz w:val="16"/>
        </w:rPr>
        <w:t>o</w:t>
      </w:r>
      <w:r>
        <w:rPr>
          <w:spacing w:val="-7"/>
          <w:sz w:val="16"/>
        </w:rPr>
        <w:t> </w:t>
      </w:r>
      <w:r>
        <w:rPr>
          <w:spacing w:val="-2"/>
          <w:sz w:val="16"/>
        </w:rPr>
        <w:t>de</w:t>
      </w:r>
      <w:r>
        <w:rPr>
          <w:spacing w:val="-7"/>
          <w:sz w:val="16"/>
        </w:rPr>
        <w:t> </w:t>
      </w:r>
      <w:r>
        <w:rPr>
          <w:spacing w:val="-2"/>
          <w:sz w:val="16"/>
        </w:rPr>
        <w:t>sus</w:t>
      </w:r>
      <w:r>
        <w:rPr>
          <w:spacing w:val="-7"/>
          <w:sz w:val="16"/>
        </w:rPr>
        <w:t> </w:t>
      </w:r>
      <w:r>
        <w:rPr>
          <w:spacing w:val="-2"/>
          <w:sz w:val="16"/>
        </w:rPr>
        <w:t>dependencias, solamente</w:t>
      </w:r>
      <w:r>
        <w:rPr>
          <w:spacing w:val="-11"/>
          <w:sz w:val="16"/>
        </w:rPr>
        <w:t> </w:t>
      </w:r>
      <w:r>
        <w:rPr>
          <w:spacing w:val="-2"/>
          <w:sz w:val="16"/>
        </w:rPr>
        <w:t>podrá</w:t>
      </w:r>
      <w:r>
        <w:rPr>
          <w:spacing w:val="-12"/>
          <w:sz w:val="16"/>
        </w:rPr>
        <w:t> </w:t>
      </w:r>
      <w:r>
        <w:rPr>
          <w:spacing w:val="-2"/>
          <w:sz w:val="16"/>
        </w:rPr>
        <w:t>realizarse</w:t>
      </w:r>
      <w:r>
        <w:rPr>
          <w:spacing w:val="-11"/>
          <w:sz w:val="16"/>
        </w:rPr>
        <w:t> </w:t>
      </w:r>
      <w:r>
        <w:rPr>
          <w:spacing w:val="-2"/>
          <w:sz w:val="16"/>
        </w:rPr>
        <w:t>por</w:t>
      </w:r>
      <w:r>
        <w:rPr>
          <w:spacing w:val="-8"/>
          <w:sz w:val="16"/>
        </w:rPr>
        <w:t> </w:t>
      </w:r>
      <w:r>
        <w:rPr>
          <w:spacing w:val="-2"/>
          <w:sz w:val="16"/>
        </w:rPr>
        <w:t>orden</w:t>
      </w:r>
      <w:r>
        <w:rPr>
          <w:spacing w:val="-12"/>
          <w:sz w:val="16"/>
        </w:rPr>
        <w:t> </w:t>
      </w:r>
      <w:r>
        <w:rPr>
          <w:spacing w:val="-2"/>
          <w:sz w:val="16"/>
        </w:rPr>
        <w:t>del</w:t>
      </w:r>
      <w:r>
        <w:rPr>
          <w:spacing w:val="-12"/>
          <w:sz w:val="16"/>
        </w:rPr>
        <w:t> </w:t>
      </w:r>
      <w:r>
        <w:rPr>
          <w:spacing w:val="-2"/>
          <w:sz w:val="16"/>
        </w:rPr>
        <w:t>juez,</w:t>
      </w:r>
      <w:r>
        <w:rPr>
          <w:spacing w:val="-12"/>
          <w:sz w:val="16"/>
        </w:rPr>
        <w:t> </w:t>
      </w:r>
      <w:r>
        <w:rPr>
          <w:spacing w:val="-2"/>
          <w:sz w:val="16"/>
        </w:rPr>
        <w:t>expedida</w:t>
      </w:r>
      <w:r>
        <w:rPr>
          <w:spacing w:val="-10"/>
          <w:sz w:val="16"/>
        </w:rPr>
        <w:t> </w:t>
      </w:r>
      <w:r>
        <w:rPr>
          <w:spacing w:val="-2"/>
          <w:sz w:val="16"/>
        </w:rPr>
        <w:t>a</w:t>
      </w:r>
      <w:r>
        <w:rPr>
          <w:spacing w:val="-12"/>
          <w:sz w:val="16"/>
        </w:rPr>
        <w:t> </w:t>
      </w:r>
      <w:r>
        <w:rPr>
          <w:spacing w:val="-2"/>
          <w:sz w:val="16"/>
        </w:rPr>
        <w:t>solicitud</w:t>
      </w:r>
      <w:r>
        <w:rPr>
          <w:spacing w:val="-11"/>
          <w:sz w:val="16"/>
        </w:rPr>
        <w:t> </w:t>
      </w:r>
      <w:r>
        <w:rPr>
          <w:spacing w:val="-2"/>
          <w:sz w:val="16"/>
        </w:rPr>
        <w:t>del</w:t>
      </w:r>
      <w:r>
        <w:rPr>
          <w:spacing w:val="-12"/>
          <w:sz w:val="16"/>
        </w:rPr>
        <w:t> </w:t>
      </w:r>
      <w:r>
        <w:rPr>
          <w:spacing w:val="-2"/>
          <w:sz w:val="16"/>
        </w:rPr>
        <w:t>fiscal,</w:t>
      </w:r>
      <w:r>
        <w:rPr>
          <w:spacing w:val="-12"/>
          <w:sz w:val="16"/>
        </w:rPr>
        <w:t> </w:t>
      </w:r>
      <w:r>
        <w:rPr>
          <w:spacing w:val="-2"/>
          <w:sz w:val="16"/>
        </w:rPr>
        <w:t>en</w:t>
      </w:r>
      <w:r>
        <w:rPr>
          <w:spacing w:val="-12"/>
          <w:sz w:val="16"/>
        </w:rPr>
        <w:t> </w:t>
      </w:r>
      <w:r>
        <w:rPr>
          <w:spacing w:val="-2"/>
          <w:sz w:val="16"/>
        </w:rPr>
        <w:t>el</w:t>
      </w:r>
      <w:r>
        <w:rPr>
          <w:spacing w:val="-12"/>
          <w:sz w:val="16"/>
        </w:rPr>
        <w:t> </w:t>
      </w:r>
      <w:r>
        <w:rPr>
          <w:spacing w:val="-2"/>
          <w:sz w:val="16"/>
        </w:rPr>
        <w:t>lapso</w:t>
      </w:r>
      <w:r>
        <w:rPr>
          <w:spacing w:val="-10"/>
          <w:sz w:val="16"/>
        </w:rPr>
        <w:t> </w:t>
      </w:r>
      <w:r>
        <w:rPr>
          <w:spacing w:val="-2"/>
          <w:sz w:val="16"/>
        </w:rPr>
        <w:t>comprendido</w:t>
      </w:r>
      <w:r>
        <w:rPr>
          <w:spacing w:val="-10"/>
          <w:sz w:val="16"/>
        </w:rPr>
        <w:t> </w:t>
      </w:r>
      <w:r>
        <w:rPr>
          <w:spacing w:val="-2"/>
          <w:sz w:val="16"/>
        </w:rPr>
        <w:t>entre</w:t>
      </w:r>
      <w:r>
        <w:rPr>
          <w:spacing w:val="-8"/>
          <w:sz w:val="16"/>
        </w:rPr>
        <w:t> </w:t>
      </w:r>
      <w:r>
        <w:rPr>
          <w:spacing w:val="-2"/>
          <w:sz w:val="16"/>
        </w:rPr>
        <w:t>la</w:t>
      </w:r>
      <w:r>
        <w:rPr>
          <w:spacing w:val="-12"/>
          <w:sz w:val="16"/>
        </w:rPr>
        <w:t> </w:t>
      </w:r>
      <w:r>
        <w:rPr>
          <w:spacing w:val="-2"/>
          <w:sz w:val="16"/>
        </w:rPr>
        <w:t>salida</w:t>
      </w:r>
      <w:r>
        <w:rPr>
          <w:spacing w:val="-12"/>
          <w:sz w:val="16"/>
        </w:rPr>
        <w:t> </w:t>
      </w:r>
      <w:r>
        <w:rPr>
          <w:spacing w:val="-2"/>
          <w:sz w:val="16"/>
        </w:rPr>
        <w:t>y</w:t>
      </w:r>
      <w:r>
        <w:rPr>
          <w:spacing w:val="-10"/>
          <w:sz w:val="16"/>
        </w:rPr>
        <w:t> </w:t>
      </w:r>
      <w:r>
        <w:rPr>
          <w:spacing w:val="-2"/>
          <w:sz w:val="16"/>
        </w:rPr>
        <w:t>la </w:t>
      </w:r>
      <w:r>
        <w:rPr>
          <w:sz w:val="16"/>
        </w:rPr>
        <w:t>puesta</w:t>
      </w:r>
      <w:r>
        <w:rPr>
          <w:spacing w:val="-11"/>
          <w:sz w:val="16"/>
        </w:rPr>
        <w:t> </w:t>
      </w:r>
      <w:r>
        <w:rPr>
          <w:sz w:val="16"/>
        </w:rPr>
        <w:t>del</w:t>
      </w:r>
      <w:r>
        <w:rPr>
          <w:spacing w:val="-12"/>
          <w:sz w:val="16"/>
        </w:rPr>
        <w:t> </w:t>
      </w:r>
      <w:r>
        <w:rPr>
          <w:sz w:val="16"/>
        </w:rPr>
        <w:t>sol.</w:t>
      </w:r>
      <w:r>
        <w:rPr>
          <w:spacing w:val="-12"/>
          <w:sz w:val="16"/>
        </w:rPr>
        <w:t> </w:t>
      </w:r>
      <w:r>
        <w:rPr>
          <w:sz w:val="16"/>
        </w:rPr>
        <w:t>2.</w:t>
      </w:r>
      <w:r>
        <w:rPr>
          <w:spacing w:val="-12"/>
          <w:sz w:val="16"/>
        </w:rPr>
        <w:t> </w:t>
      </w:r>
      <w:r>
        <w:rPr>
          <w:sz w:val="16"/>
        </w:rPr>
        <w:t>Se</w:t>
      </w:r>
      <w:r>
        <w:rPr>
          <w:spacing w:val="-11"/>
          <w:sz w:val="16"/>
        </w:rPr>
        <w:t> </w:t>
      </w:r>
      <w:r>
        <w:rPr>
          <w:sz w:val="16"/>
        </w:rPr>
        <w:t>entiende</w:t>
      </w:r>
      <w:r>
        <w:rPr>
          <w:spacing w:val="-9"/>
          <w:sz w:val="16"/>
        </w:rPr>
        <w:t> </w:t>
      </w:r>
      <w:r>
        <w:rPr>
          <w:sz w:val="16"/>
        </w:rPr>
        <w:t>por</w:t>
      </w:r>
      <w:r>
        <w:rPr>
          <w:spacing w:val="-10"/>
          <w:sz w:val="16"/>
        </w:rPr>
        <w:t> </w:t>
      </w:r>
      <w:r>
        <w:rPr>
          <w:sz w:val="16"/>
        </w:rPr>
        <w:t>morada</w:t>
      </w:r>
      <w:r>
        <w:rPr>
          <w:spacing w:val="-11"/>
          <w:sz w:val="16"/>
        </w:rPr>
        <w:t> </w:t>
      </w:r>
      <w:r>
        <w:rPr>
          <w:sz w:val="16"/>
        </w:rPr>
        <w:t>o</w:t>
      </w:r>
      <w:r>
        <w:rPr>
          <w:spacing w:val="-10"/>
          <w:sz w:val="16"/>
        </w:rPr>
        <w:t> </w:t>
      </w:r>
      <w:r>
        <w:rPr>
          <w:sz w:val="16"/>
        </w:rPr>
        <w:t>habitación</w:t>
      </w:r>
      <w:r>
        <w:rPr>
          <w:spacing w:val="-12"/>
          <w:sz w:val="16"/>
        </w:rPr>
        <w:t> </w:t>
      </w:r>
      <w:r>
        <w:rPr>
          <w:sz w:val="16"/>
        </w:rPr>
        <w:t>particular,</w:t>
      </w:r>
      <w:r>
        <w:rPr>
          <w:spacing w:val="-12"/>
          <w:sz w:val="16"/>
        </w:rPr>
        <w:t> </w:t>
      </w:r>
      <w:r>
        <w:rPr>
          <w:sz w:val="16"/>
        </w:rPr>
        <w:t>el</w:t>
      </w:r>
      <w:r>
        <w:rPr>
          <w:spacing w:val="-10"/>
          <w:sz w:val="16"/>
        </w:rPr>
        <w:t> </w:t>
      </w:r>
      <w:r>
        <w:rPr>
          <w:sz w:val="16"/>
        </w:rPr>
        <w:t>lugar</w:t>
      </w:r>
      <w:r>
        <w:rPr>
          <w:spacing w:val="-10"/>
          <w:sz w:val="16"/>
        </w:rPr>
        <w:t> </w:t>
      </w:r>
      <w:r>
        <w:rPr>
          <w:sz w:val="16"/>
        </w:rPr>
        <w:t>que</w:t>
      </w:r>
      <w:r>
        <w:rPr>
          <w:spacing w:val="-11"/>
          <w:sz w:val="16"/>
        </w:rPr>
        <w:t> </w:t>
      </w:r>
      <w:r>
        <w:rPr>
          <w:sz w:val="16"/>
        </w:rPr>
        <w:t>se</w:t>
      </w:r>
      <w:r>
        <w:rPr>
          <w:spacing w:val="-11"/>
          <w:sz w:val="16"/>
        </w:rPr>
        <w:t> </w:t>
      </w:r>
      <w:r>
        <w:rPr>
          <w:sz w:val="16"/>
        </w:rPr>
        <w:t>ocupa</w:t>
      </w:r>
      <w:r>
        <w:rPr>
          <w:spacing w:val="-11"/>
          <w:sz w:val="16"/>
        </w:rPr>
        <w:t> </w:t>
      </w:r>
      <w:r>
        <w:rPr>
          <w:sz w:val="16"/>
        </w:rPr>
        <w:t>con</w:t>
      </w:r>
      <w:r>
        <w:rPr>
          <w:spacing w:val="-10"/>
          <w:sz w:val="16"/>
        </w:rPr>
        <w:t> </w:t>
      </w:r>
      <w:r>
        <w:rPr>
          <w:sz w:val="16"/>
        </w:rPr>
        <w:t>el</w:t>
      </w:r>
      <w:r>
        <w:rPr>
          <w:spacing w:val="-12"/>
          <w:sz w:val="16"/>
        </w:rPr>
        <w:t> </w:t>
      </w:r>
      <w:r>
        <w:rPr>
          <w:sz w:val="16"/>
        </w:rPr>
        <w:t>fin</w:t>
      </w:r>
      <w:r>
        <w:rPr>
          <w:spacing w:val="-12"/>
          <w:sz w:val="16"/>
        </w:rPr>
        <w:t> </w:t>
      </w:r>
      <w:r>
        <w:rPr>
          <w:sz w:val="16"/>
        </w:rPr>
        <w:t>de</w:t>
      </w:r>
      <w:r>
        <w:rPr>
          <w:spacing w:val="-11"/>
          <w:sz w:val="16"/>
        </w:rPr>
        <w:t> </w:t>
      </w:r>
      <w:r>
        <w:rPr>
          <w:sz w:val="16"/>
        </w:rPr>
        <w:t>habitar</w:t>
      </w:r>
      <w:r>
        <w:rPr>
          <w:spacing w:val="-10"/>
          <w:sz w:val="16"/>
        </w:rPr>
        <w:t> </w:t>
      </w:r>
      <w:r>
        <w:rPr>
          <w:sz w:val="16"/>
        </w:rPr>
        <w:t>en</w:t>
      </w:r>
      <w:r>
        <w:rPr>
          <w:spacing w:val="-12"/>
          <w:sz w:val="16"/>
        </w:rPr>
        <w:t> </w:t>
      </w:r>
      <w:r>
        <w:rPr>
          <w:sz w:val="16"/>
        </w:rPr>
        <w:t>él,</w:t>
      </w:r>
      <w:r>
        <w:rPr>
          <w:spacing w:val="-12"/>
          <w:sz w:val="16"/>
        </w:rPr>
        <w:t> </w:t>
      </w:r>
      <w:r>
        <w:rPr>
          <w:sz w:val="16"/>
        </w:rPr>
        <w:t>aun cuando</w:t>
      </w:r>
      <w:r>
        <w:rPr>
          <w:spacing w:val="-10"/>
          <w:sz w:val="16"/>
        </w:rPr>
        <w:t> </w:t>
      </w:r>
      <w:r>
        <w:rPr>
          <w:sz w:val="16"/>
        </w:rPr>
        <w:t>solo</w:t>
      </w:r>
      <w:r>
        <w:rPr>
          <w:spacing w:val="-10"/>
          <w:sz w:val="16"/>
        </w:rPr>
        <w:t> </w:t>
      </w:r>
      <w:r>
        <w:rPr>
          <w:sz w:val="16"/>
        </w:rPr>
        <w:t>sea</w:t>
      </w:r>
      <w:r>
        <w:rPr>
          <w:spacing w:val="-11"/>
          <w:sz w:val="16"/>
        </w:rPr>
        <w:t> </w:t>
      </w:r>
      <w:r>
        <w:rPr>
          <w:sz w:val="16"/>
        </w:rPr>
        <w:t>en</w:t>
      </w:r>
      <w:r>
        <w:rPr>
          <w:spacing w:val="-11"/>
          <w:sz w:val="16"/>
        </w:rPr>
        <w:t> </w:t>
      </w:r>
      <w:r>
        <w:rPr>
          <w:sz w:val="16"/>
        </w:rPr>
        <w:t>forma</w:t>
      </w:r>
      <w:r>
        <w:rPr>
          <w:spacing w:val="-11"/>
          <w:sz w:val="16"/>
        </w:rPr>
        <w:t> </w:t>
      </w:r>
      <w:r>
        <w:rPr>
          <w:sz w:val="16"/>
        </w:rPr>
        <w:t>transitoria.</w:t>
      </w:r>
      <w:r>
        <w:rPr>
          <w:spacing w:val="-11"/>
          <w:sz w:val="16"/>
        </w:rPr>
        <w:t> </w:t>
      </w:r>
      <w:r>
        <w:rPr>
          <w:sz w:val="16"/>
        </w:rPr>
        <w:t>3.</w:t>
      </w:r>
      <w:r>
        <w:rPr>
          <w:spacing w:val="-11"/>
          <w:sz w:val="16"/>
        </w:rPr>
        <w:t> </w:t>
      </w:r>
      <w:r>
        <w:rPr>
          <w:sz w:val="16"/>
        </w:rPr>
        <w:t>No</w:t>
      </w:r>
      <w:r>
        <w:rPr>
          <w:spacing w:val="-10"/>
          <w:sz w:val="16"/>
        </w:rPr>
        <w:t> </w:t>
      </w:r>
      <w:r>
        <w:rPr>
          <w:sz w:val="16"/>
        </w:rPr>
        <w:t>obstante,</w:t>
      </w:r>
      <w:r>
        <w:rPr>
          <w:spacing w:val="-11"/>
          <w:sz w:val="16"/>
        </w:rPr>
        <w:t> </w:t>
      </w:r>
      <w:r>
        <w:rPr>
          <w:sz w:val="16"/>
        </w:rPr>
        <w:t>podrá</w:t>
      </w:r>
      <w:r>
        <w:rPr>
          <w:spacing w:val="-13"/>
          <w:sz w:val="16"/>
        </w:rPr>
        <w:t> </w:t>
      </w:r>
      <w:r>
        <w:rPr>
          <w:sz w:val="16"/>
        </w:rPr>
        <w:t>efectuarse</w:t>
      </w:r>
      <w:r>
        <w:rPr>
          <w:spacing w:val="-10"/>
          <w:sz w:val="16"/>
        </w:rPr>
        <w:t> </w:t>
      </w:r>
      <w:r>
        <w:rPr>
          <w:sz w:val="16"/>
        </w:rPr>
        <w:t>el</w:t>
      </w:r>
      <w:r>
        <w:rPr>
          <w:spacing w:val="-11"/>
          <w:sz w:val="16"/>
        </w:rPr>
        <w:t> </w:t>
      </w:r>
      <w:r>
        <w:rPr>
          <w:sz w:val="16"/>
        </w:rPr>
        <w:t>registro</w:t>
      </w:r>
      <w:r>
        <w:rPr>
          <w:spacing w:val="-10"/>
          <w:sz w:val="16"/>
        </w:rPr>
        <w:t> </w:t>
      </w:r>
      <w:r>
        <w:rPr>
          <w:sz w:val="16"/>
        </w:rPr>
        <w:t>en</w:t>
      </w:r>
      <w:r>
        <w:rPr>
          <w:spacing w:val="-11"/>
          <w:sz w:val="16"/>
        </w:rPr>
        <w:t> </w:t>
      </w:r>
      <w:r>
        <w:rPr>
          <w:sz w:val="16"/>
        </w:rPr>
        <w:t>horas</w:t>
      </w:r>
      <w:r>
        <w:rPr>
          <w:spacing w:val="-10"/>
          <w:sz w:val="16"/>
        </w:rPr>
        <w:t> </w:t>
      </w:r>
      <w:r>
        <w:rPr>
          <w:sz w:val="16"/>
        </w:rPr>
        <w:t>de</w:t>
      </w:r>
      <w:r>
        <w:rPr>
          <w:spacing w:val="-10"/>
          <w:sz w:val="16"/>
        </w:rPr>
        <w:t> </w:t>
      </w:r>
      <w:r>
        <w:rPr>
          <w:sz w:val="16"/>
        </w:rPr>
        <w:t>la</w:t>
      </w:r>
      <w:r>
        <w:rPr>
          <w:spacing w:val="-11"/>
          <w:sz w:val="16"/>
        </w:rPr>
        <w:t> </w:t>
      </w:r>
      <w:r>
        <w:rPr>
          <w:sz w:val="16"/>
        </w:rPr>
        <w:t>noche,</w:t>
      </w:r>
      <w:r>
        <w:rPr>
          <w:spacing w:val="-11"/>
          <w:sz w:val="16"/>
        </w:rPr>
        <w:t> </w:t>
      </w:r>
      <w:r>
        <w:rPr>
          <w:sz w:val="16"/>
        </w:rPr>
        <w:t>cuando</w:t>
      </w:r>
      <w:r>
        <w:rPr>
          <w:spacing w:val="-10"/>
          <w:sz w:val="16"/>
        </w:rPr>
        <w:t> </w:t>
      </w:r>
      <w:r>
        <w:rPr>
          <w:sz w:val="16"/>
        </w:rPr>
        <w:t>medie consentimiento</w:t>
      </w:r>
      <w:r>
        <w:rPr>
          <w:spacing w:val="-7"/>
          <w:sz w:val="16"/>
        </w:rPr>
        <w:t> </w:t>
      </w:r>
      <w:r>
        <w:rPr>
          <w:sz w:val="16"/>
        </w:rPr>
        <w:t>expreso</w:t>
      </w:r>
      <w:r>
        <w:rPr>
          <w:spacing w:val="-7"/>
          <w:sz w:val="16"/>
        </w:rPr>
        <w:t> </w:t>
      </w:r>
      <w:r>
        <w:rPr>
          <w:sz w:val="16"/>
        </w:rPr>
        <w:t>del</w:t>
      </w:r>
      <w:r>
        <w:rPr>
          <w:spacing w:val="-8"/>
          <w:sz w:val="16"/>
        </w:rPr>
        <w:t> </w:t>
      </w:r>
      <w:r>
        <w:rPr>
          <w:sz w:val="16"/>
        </w:rPr>
        <w:t>jefe</w:t>
      </w:r>
      <w:r>
        <w:rPr>
          <w:spacing w:val="-7"/>
          <w:sz w:val="16"/>
        </w:rPr>
        <w:t> </w:t>
      </w:r>
      <w:r>
        <w:rPr>
          <w:sz w:val="16"/>
        </w:rPr>
        <w:t>de</w:t>
      </w:r>
      <w:r>
        <w:rPr>
          <w:spacing w:val="-7"/>
          <w:sz w:val="16"/>
        </w:rPr>
        <w:t> </w:t>
      </w:r>
      <w:r>
        <w:rPr>
          <w:sz w:val="16"/>
        </w:rPr>
        <w:t>hogar,</w:t>
      </w:r>
      <w:r>
        <w:rPr>
          <w:spacing w:val="-8"/>
          <w:sz w:val="16"/>
        </w:rPr>
        <w:t> </w:t>
      </w:r>
      <w:r>
        <w:rPr>
          <w:sz w:val="16"/>
        </w:rPr>
        <w:t>comunicándolo</w:t>
      </w:r>
      <w:r>
        <w:rPr>
          <w:spacing w:val="-6"/>
          <w:sz w:val="16"/>
        </w:rPr>
        <w:t> </w:t>
      </w:r>
      <w:r>
        <w:rPr>
          <w:sz w:val="16"/>
        </w:rPr>
        <w:t>inmediatamente</w:t>
      </w:r>
      <w:r>
        <w:rPr>
          <w:spacing w:val="-7"/>
          <w:sz w:val="16"/>
        </w:rPr>
        <w:t> </w:t>
      </w:r>
      <w:r>
        <w:rPr>
          <w:sz w:val="16"/>
        </w:rPr>
        <w:t>al</w:t>
      </w:r>
      <w:r>
        <w:rPr>
          <w:spacing w:val="-8"/>
          <w:sz w:val="16"/>
        </w:rPr>
        <w:t> </w:t>
      </w:r>
      <w:r>
        <w:rPr>
          <w:sz w:val="16"/>
        </w:rPr>
        <w:t>fiscal</w:t>
      </w:r>
      <w:r>
        <w:rPr>
          <w:spacing w:val="-7"/>
          <w:sz w:val="16"/>
        </w:rPr>
        <w:t> </w:t>
      </w:r>
      <w:r>
        <w:rPr>
          <w:sz w:val="16"/>
        </w:rPr>
        <w:t>y</w:t>
      </w:r>
      <w:r>
        <w:rPr>
          <w:spacing w:val="-7"/>
          <w:sz w:val="16"/>
        </w:rPr>
        <w:t> </w:t>
      </w:r>
      <w:r>
        <w:rPr>
          <w:sz w:val="16"/>
        </w:rPr>
        <w:t>al</w:t>
      </w:r>
      <w:r>
        <w:rPr>
          <w:spacing w:val="-8"/>
          <w:sz w:val="16"/>
        </w:rPr>
        <w:t> </w:t>
      </w:r>
      <w:r>
        <w:rPr>
          <w:sz w:val="16"/>
        </w:rPr>
        <w:t>juez</w:t>
      </w:r>
      <w:r>
        <w:rPr>
          <w:spacing w:val="-8"/>
          <w:sz w:val="16"/>
        </w:rPr>
        <w:t> </w:t>
      </w:r>
      <w:r>
        <w:rPr>
          <w:sz w:val="16"/>
        </w:rPr>
        <w:t>competente.</w:t>
      </w:r>
      <w:r>
        <w:rPr>
          <w:spacing w:val="-8"/>
          <w:sz w:val="16"/>
        </w:rPr>
        <w:t> </w:t>
      </w:r>
      <w:r>
        <w:rPr>
          <w:sz w:val="16"/>
        </w:rPr>
        <w:t>4.</w:t>
      </w:r>
      <w:r>
        <w:rPr>
          <w:spacing w:val="-8"/>
          <w:sz w:val="16"/>
        </w:rPr>
        <w:t> </w:t>
      </w:r>
      <w:r>
        <w:rPr>
          <w:sz w:val="16"/>
        </w:rPr>
        <w:t>Si</w:t>
      </w:r>
      <w:r>
        <w:rPr>
          <w:spacing w:val="-8"/>
          <w:sz w:val="16"/>
        </w:rPr>
        <w:t> </w:t>
      </w:r>
      <w:r>
        <w:rPr>
          <w:sz w:val="16"/>
        </w:rPr>
        <w:t>el</w:t>
      </w:r>
      <w:r>
        <w:rPr>
          <w:spacing w:val="-7"/>
          <w:sz w:val="16"/>
        </w:rPr>
        <w:t> </w:t>
      </w:r>
      <w:r>
        <w:rPr>
          <w:sz w:val="16"/>
        </w:rPr>
        <w:t>juez </w:t>
      </w:r>
      <w:r>
        <w:rPr>
          <w:spacing w:val="-2"/>
          <w:sz w:val="16"/>
        </w:rPr>
        <w:t>ordena</w:t>
      </w:r>
      <w:r>
        <w:rPr>
          <w:spacing w:val="-7"/>
          <w:sz w:val="16"/>
        </w:rPr>
        <w:t> </w:t>
      </w:r>
      <w:r>
        <w:rPr>
          <w:spacing w:val="-2"/>
          <w:sz w:val="16"/>
        </w:rPr>
        <w:t>el</w:t>
      </w:r>
      <w:r>
        <w:rPr>
          <w:spacing w:val="-7"/>
          <w:sz w:val="16"/>
        </w:rPr>
        <w:t> </w:t>
      </w:r>
      <w:r>
        <w:rPr>
          <w:spacing w:val="-2"/>
          <w:sz w:val="16"/>
        </w:rPr>
        <w:t>allanamiento</w:t>
      </w:r>
      <w:r>
        <w:rPr>
          <w:spacing w:val="-6"/>
          <w:sz w:val="16"/>
        </w:rPr>
        <w:t> </w:t>
      </w:r>
      <w:r>
        <w:rPr>
          <w:spacing w:val="-2"/>
          <w:sz w:val="16"/>
        </w:rPr>
        <w:t>de</w:t>
      </w:r>
      <w:r>
        <w:rPr>
          <w:spacing w:val="-6"/>
          <w:sz w:val="16"/>
        </w:rPr>
        <w:t> </w:t>
      </w:r>
      <w:r>
        <w:rPr>
          <w:spacing w:val="-2"/>
          <w:sz w:val="16"/>
        </w:rPr>
        <w:t>una</w:t>
      </w:r>
      <w:r>
        <w:rPr>
          <w:spacing w:val="-5"/>
          <w:sz w:val="16"/>
        </w:rPr>
        <w:t> </w:t>
      </w:r>
      <w:r>
        <w:rPr>
          <w:spacing w:val="-2"/>
          <w:sz w:val="16"/>
        </w:rPr>
        <w:t>vivienda</w:t>
      </w:r>
      <w:r>
        <w:rPr>
          <w:spacing w:val="-7"/>
          <w:sz w:val="16"/>
        </w:rPr>
        <w:t> </w:t>
      </w:r>
      <w:r>
        <w:rPr>
          <w:spacing w:val="-2"/>
          <w:sz w:val="16"/>
        </w:rPr>
        <w:t>en</w:t>
      </w:r>
      <w:r>
        <w:rPr>
          <w:spacing w:val="-7"/>
          <w:sz w:val="16"/>
        </w:rPr>
        <w:t> </w:t>
      </w:r>
      <w:r>
        <w:rPr>
          <w:spacing w:val="-2"/>
          <w:sz w:val="16"/>
        </w:rPr>
        <w:t>donde</w:t>
      </w:r>
      <w:r>
        <w:rPr>
          <w:spacing w:val="-6"/>
          <w:sz w:val="16"/>
        </w:rPr>
        <w:t> </w:t>
      </w:r>
      <w:r>
        <w:rPr>
          <w:spacing w:val="-2"/>
          <w:sz w:val="16"/>
        </w:rPr>
        <w:t>no</w:t>
      </w:r>
      <w:r>
        <w:rPr>
          <w:spacing w:val="-6"/>
          <w:sz w:val="16"/>
        </w:rPr>
        <w:t> </w:t>
      </w:r>
      <w:r>
        <w:rPr>
          <w:spacing w:val="-2"/>
          <w:sz w:val="16"/>
        </w:rPr>
        <w:t>se</w:t>
      </w:r>
      <w:r>
        <w:rPr>
          <w:spacing w:val="-6"/>
          <w:sz w:val="16"/>
        </w:rPr>
        <w:t> </w:t>
      </w:r>
      <w:r>
        <w:rPr>
          <w:spacing w:val="-2"/>
          <w:sz w:val="16"/>
        </w:rPr>
        <w:t>encuentren</w:t>
      </w:r>
      <w:r>
        <w:rPr>
          <w:spacing w:val="-7"/>
          <w:sz w:val="16"/>
        </w:rPr>
        <w:t> </w:t>
      </w:r>
      <w:r>
        <w:rPr>
          <w:spacing w:val="-2"/>
          <w:sz w:val="16"/>
        </w:rPr>
        <w:t>personas</w:t>
      </w:r>
      <w:r>
        <w:rPr>
          <w:spacing w:val="-6"/>
          <w:sz w:val="16"/>
        </w:rPr>
        <w:t> </w:t>
      </w:r>
      <w:r>
        <w:rPr>
          <w:spacing w:val="-2"/>
          <w:sz w:val="16"/>
        </w:rPr>
        <w:t>mayores</w:t>
      </w:r>
      <w:r>
        <w:rPr>
          <w:spacing w:val="-6"/>
          <w:sz w:val="16"/>
        </w:rPr>
        <w:t> </w:t>
      </w:r>
      <w:r>
        <w:rPr>
          <w:spacing w:val="-2"/>
          <w:sz w:val="16"/>
        </w:rPr>
        <w:t>de</w:t>
      </w:r>
      <w:r>
        <w:rPr>
          <w:spacing w:val="-6"/>
          <w:sz w:val="16"/>
        </w:rPr>
        <w:t> </w:t>
      </w:r>
      <w:r>
        <w:rPr>
          <w:spacing w:val="-2"/>
          <w:sz w:val="16"/>
        </w:rPr>
        <w:t>edad</w:t>
      </w:r>
      <w:r>
        <w:rPr>
          <w:spacing w:val="-3"/>
          <w:sz w:val="16"/>
        </w:rPr>
        <w:t> </w:t>
      </w:r>
      <w:r>
        <w:rPr>
          <w:spacing w:val="-2"/>
          <w:sz w:val="16"/>
        </w:rPr>
        <w:t>o</w:t>
      </w:r>
      <w:r>
        <w:rPr>
          <w:spacing w:val="-6"/>
          <w:sz w:val="16"/>
        </w:rPr>
        <w:t> </w:t>
      </w:r>
      <w:r>
        <w:rPr>
          <w:spacing w:val="-2"/>
          <w:sz w:val="16"/>
        </w:rPr>
        <w:t>haya</w:t>
      </w:r>
      <w:r>
        <w:rPr>
          <w:spacing w:val="-7"/>
          <w:sz w:val="16"/>
        </w:rPr>
        <w:t> </w:t>
      </w:r>
      <w:r>
        <w:rPr>
          <w:spacing w:val="-2"/>
          <w:sz w:val="16"/>
        </w:rPr>
        <w:t>ausencia</w:t>
      </w:r>
      <w:r>
        <w:rPr>
          <w:spacing w:val="-7"/>
          <w:sz w:val="16"/>
        </w:rPr>
        <w:t> </w:t>
      </w:r>
      <w:r>
        <w:rPr>
          <w:spacing w:val="-2"/>
          <w:sz w:val="16"/>
        </w:rPr>
        <w:t>total</w:t>
      </w:r>
      <w:r>
        <w:rPr>
          <w:spacing w:val="-7"/>
          <w:sz w:val="16"/>
        </w:rPr>
        <w:t> </w:t>
      </w:r>
      <w:r>
        <w:rPr>
          <w:spacing w:val="-2"/>
          <w:sz w:val="16"/>
        </w:rPr>
        <w:t>de </w:t>
      </w:r>
      <w:r>
        <w:rPr>
          <w:spacing w:val="-4"/>
          <w:sz w:val="16"/>
        </w:rPr>
        <w:t>sus</w:t>
      </w:r>
      <w:r>
        <w:rPr>
          <w:spacing w:val="-6"/>
          <w:sz w:val="16"/>
        </w:rPr>
        <w:t> </w:t>
      </w:r>
      <w:r>
        <w:rPr>
          <w:spacing w:val="-4"/>
          <w:sz w:val="16"/>
        </w:rPr>
        <w:t>moradores,</w:t>
      </w:r>
      <w:r>
        <w:rPr>
          <w:spacing w:val="-8"/>
          <w:sz w:val="16"/>
        </w:rPr>
        <w:t> </w:t>
      </w:r>
      <w:r>
        <w:rPr>
          <w:spacing w:val="-4"/>
          <w:sz w:val="16"/>
        </w:rPr>
        <w:t>la</w:t>
      </w:r>
      <w:r>
        <w:rPr>
          <w:spacing w:val="-7"/>
          <w:sz w:val="16"/>
        </w:rPr>
        <w:t> </w:t>
      </w:r>
      <w:r>
        <w:rPr>
          <w:spacing w:val="-4"/>
          <w:sz w:val="16"/>
        </w:rPr>
        <w:t>diligencia</w:t>
      </w:r>
      <w:r>
        <w:rPr>
          <w:spacing w:val="-7"/>
          <w:sz w:val="16"/>
        </w:rPr>
        <w:t> </w:t>
      </w:r>
      <w:r>
        <w:rPr>
          <w:spacing w:val="-4"/>
          <w:sz w:val="16"/>
        </w:rPr>
        <w:t>se</w:t>
      </w:r>
      <w:r>
        <w:rPr>
          <w:spacing w:val="-7"/>
          <w:sz w:val="16"/>
        </w:rPr>
        <w:t> </w:t>
      </w:r>
      <w:r>
        <w:rPr>
          <w:spacing w:val="-4"/>
          <w:sz w:val="16"/>
        </w:rPr>
        <w:t>realizará</w:t>
      </w:r>
      <w:r>
        <w:rPr>
          <w:spacing w:val="-7"/>
          <w:sz w:val="16"/>
        </w:rPr>
        <w:t> </w:t>
      </w:r>
      <w:r>
        <w:rPr>
          <w:spacing w:val="-4"/>
          <w:sz w:val="16"/>
        </w:rPr>
        <w:t>por</w:t>
      </w:r>
      <w:r>
        <w:rPr>
          <w:spacing w:val="-6"/>
          <w:sz w:val="16"/>
        </w:rPr>
        <w:t> </w:t>
      </w:r>
      <w:r>
        <w:rPr>
          <w:spacing w:val="-4"/>
          <w:sz w:val="16"/>
        </w:rPr>
        <w:t>el</w:t>
      </w:r>
      <w:r>
        <w:rPr>
          <w:spacing w:val="-8"/>
          <w:sz w:val="16"/>
        </w:rPr>
        <w:t> </w:t>
      </w:r>
      <w:r>
        <w:rPr>
          <w:spacing w:val="-4"/>
          <w:sz w:val="16"/>
        </w:rPr>
        <w:t>personal</w:t>
      </w:r>
      <w:r>
        <w:rPr>
          <w:spacing w:val="-8"/>
          <w:sz w:val="16"/>
        </w:rPr>
        <w:t> </w:t>
      </w:r>
      <w:r>
        <w:rPr>
          <w:spacing w:val="-4"/>
          <w:sz w:val="16"/>
        </w:rPr>
        <w:t>superior</w:t>
      </w:r>
      <w:r>
        <w:rPr>
          <w:spacing w:val="-6"/>
          <w:sz w:val="16"/>
        </w:rPr>
        <w:t> </w:t>
      </w:r>
      <w:r>
        <w:rPr>
          <w:spacing w:val="-4"/>
          <w:sz w:val="16"/>
        </w:rPr>
        <w:t>a</w:t>
      </w:r>
      <w:r>
        <w:rPr>
          <w:spacing w:val="-7"/>
          <w:sz w:val="16"/>
        </w:rPr>
        <w:t> </w:t>
      </w:r>
      <w:r>
        <w:rPr>
          <w:spacing w:val="-4"/>
          <w:sz w:val="16"/>
        </w:rPr>
        <w:t>cargo</w:t>
      </w:r>
      <w:r>
        <w:rPr>
          <w:spacing w:val="-6"/>
          <w:sz w:val="16"/>
        </w:rPr>
        <w:t> </w:t>
      </w:r>
      <w:r>
        <w:rPr>
          <w:spacing w:val="-4"/>
          <w:sz w:val="16"/>
        </w:rPr>
        <w:t>del</w:t>
      </w:r>
      <w:r>
        <w:rPr>
          <w:spacing w:val="-8"/>
          <w:sz w:val="16"/>
        </w:rPr>
        <w:t> </w:t>
      </w:r>
      <w:r>
        <w:rPr>
          <w:spacing w:val="-4"/>
          <w:sz w:val="16"/>
        </w:rPr>
        <w:t>servicio,</w:t>
      </w:r>
      <w:r>
        <w:rPr>
          <w:spacing w:val="-8"/>
          <w:sz w:val="16"/>
        </w:rPr>
        <w:t> </w:t>
      </w:r>
      <w:r>
        <w:rPr>
          <w:spacing w:val="-4"/>
          <w:sz w:val="16"/>
        </w:rPr>
        <w:t>dándose cuenta</w:t>
      </w:r>
      <w:r>
        <w:rPr>
          <w:spacing w:val="-7"/>
          <w:sz w:val="16"/>
        </w:rPr>
        <w:t> </w:t>
      </w:r>
      <w:r>
        <w:rPr>
          <w:spacing w:val="-4"/>
          <w:sz w:val="16"/>
        </w:rPr>
        <w:t>previamente</w:t>
      </w:r>
      <w:r>
        <w:rPr>
          <w:spacing w:val="-7"/>
          <w:sz w:val="16"/>
        </w:rPr>
        <w:t> </w:t>
      </w:r>
      <w:r>
        <w:rPr>
          <w:spacing w:val="-4"/>
          <w:sz w:val="16"/>
        </w:rPr>
        <w:t>al</w:t>
      </w:r>
      <w:r>
        <w:rPr>
          <w:spacing w:val="-8"/>
          <w:sz w:val="16"/>
        </w:rPr>
        <w:t> </w:t>
      </w:r>
      <w:r>
        <w:rPr>
          <w:spacing w:val="-4"/>
          <w:sz w:val="16"/>
        </w:rPr>
        <w:t>fiscal competente.</w:t>
      </w:r>
      <w:r>
        <w:rPr>
          <w:spacing w:val="-5"/>
          <w:sz w:val="16"/>
        </w:rPr>
        <w:t> </w:t>
      </w:r>
      <w:r>
        <w:rPr>
          <w:spacing w:val="-4"/>
          <w:sz w:val="16"/>
        </w:rPr>
        <w:t>5.</w:t>
      </w:r>
      <w:r>
        <w:rPr>
          <w:spacing w:val="-5"/>
          <w:sz w:val="16"/>
        </w:rPr>
        <w:t> </w:t>
      </w:r>
      <w:r>
        <w:rPr>
          <w:spacing w:val="-4"/>
          <w:sz w:val="16"/>
        </w:rPr>
        <w:t>La</w:t>
      </w:r>
      <w:r>
        <w:rPr>
          <w:spacing w:val="-5"/>
          <w:sz w:val="16"/>
        </w:rPr>
        <w:t> </w:t>
      </w:r>
      <w:r>
        <w:rPr>
          <w:spacing w:val="-4"/>
          <w:sz w:val="16"/>
        </w:rPr>
        <w:t>denuncia</w:t>
      </w:r>
      <w:r>
        <w:rPr>
          <w:spacing w:val="-5"/>
          <w:sz w:val="16"/>
        </w:rPr>
        <w:t> </w:t>
      </w:r>
      <w:r>
        <w:rPr>
          <w:spacing w:val="-4"/>
          <w:sz w:val="16"/>
        </w:rPr>
        <w:t>policial</w:t>
      </w:r>
      <w:r>
        <w:rPr>
          <w:spacing w:val="-5"/>
          <w:sz w:val="16"/>
        </w:rPr>
        <w:t> </w:t>
      </w:r>
      <w:r>
        <w:rPr>
          <w:spacing w:val="-4"/>
          <w:sz w:val="16"/>
        </w:rPr>
        <w:t>por violencia</w:t>
      </w:r>
      <w:r>
        <w:rPr>
          <w:spacing w:val="-5"/>
          <w:sz w:val="16"/>
        </w:rPr>
        <w:t> </w:t>
      </w:r>
      <w:r>
        <w:rPr>
          <w:spacing w:val="-4"/>
          <w:sz w:val="16"/>
        </w:rPr>
        <w:t>doméstica</w:t>
      </w:r>
      <w:r>
        <w:rPr>
          <w:spacing w:val="-5"/>
          <w:sz w:val="16"/>
        </w:rPr>
        <w:t> </w:t>
      </w:r>
      <w:r>
        <w:rPr>
          <w:spacing w:val="-4"/>
          <w:sz w:val="16"/>
        </w:rPr>
        <w:t>se tomará</w:t>
      </w:r>
      <w:r>
        <w:rPr>
          <w:spacing w:val="-5"/>
          <w:sz w:val="16"/>
        </w:rPr>
        <w:t> </w:t>
      </w:r>
      <w:r>
        <w:rPr>
          <w:spacing w:val="-4"/>
          <w:sz w:val="16"/>
        </w:rPr>
        <w:t>a</w:t>
      </w:r>
      <w:r>
        <w:rPr>
          <w:spacing w:val="-5"/>
          <w:sz w:val="16"/>
        </w:rPr>
        <w:t> </w:t>
      </w:r>
      <w:r>
        <w:rPr>
          <w:spacing w:val="-4"/>
          <w:sz w:val="16"/>
        </w:rPr>
        <w:t>todos los efectos como autorización</w:t>
      </w:r>
      <w:r>
        <w:rPr>
          <w:spacing w:val="-5"/>
          <w:sz w:val="16"/>
        </w:rPr>
        <w:t> </w:t>
      </w:r>
      <w:r>
        <w:rPr>
          <w:spacing w:val="-4"/>
          <w:sz w:val="16"/>
        </w:rPr>
        <w:t>expresa</w:t>
      </w:r>
      <w:r>
        <w:rPr>
          <w:spacing w:val="-5"/>
          <w:sz w:val="16"/>
        </w:rPr>
        <w:t> </w:t>
      </w:r>
      <w:r>
        <w:rPr>
          <w:spacing w:val="-4"/>
          <w:sz w:val="16"/>
        </w:rPr>
        <w:t>para </w:t>
      </w:r>
      <w:r>
        <w:rPr>
          <w:spacing w:val="-2"/>
          <w:sz w:val="16"/>
        </w:rPr>
        <w:t>el</w:t>
      </w:r>
      <w:r>
        <w:rPr>
          <w:spacing w:val="-9"/>
          <w:sz w:val="16"/>
        </w:rPr>
        <w:t> </w:t>
      </w:r>
      <w:r>
        <w:rPr>
          <w:spacing w:val="-2"/>
          <w:sz w:val="16"/>
        </w:rPr>
        <w:t>allanamiento</w:t>
      </w:r>
      <w:r>
        <w:rPr>
          <w:spacing w:val="-7"/>
          <w:sz w:val="16"/>
        </w:rPr>
        <w:t> </w:t>
      </w:r>
      <w:r>
        <w:rPr>
          <w:spacing w:val="-2"/>
          <w:sz w:val="16"/>
        </w:rPr>
        <w:t>y</w:t>
      </w:r>
      <w:r>
        <w:rPr>
          <w:spacing w:val="-7"/>
          <w:sz w:val="16"/>
        </w:rPr>
        <w:t> </w:t>
      </w:r>
      <w:r>
        <w:rPr>
          <w:spacing w:val="-2"/>
          <w:sz w:val="16"/>
        </w:rPr>
        <w:t>registro</w:t>
      </w:r>
      <w:r>
        <w:rPr>
          <w:spacing w:val="-7"/>
          <w:sz w:val="16"/>
        </w:rPr>
        <w:t> </w:t>
      </w:r>
      <w:r>
        <w:rPr>
          <w:spacing w:val="-2"/>
          <w:sz w:val="16"/>
        </w:rPr>
        <w:t>de</w:t>
      </w:r>
      <w:r>
        <w:rPr>
          <w:spacing w:val="-8"/>
          <w:sz w:val="16"/>
        </w:rPr>
        <w:t> </w:t>
      </w:r>
      <w:r>
        <w:rPr>
          <w:spacing w:val="-2"/>
          <w:sz w:val="16"/>
        </w:rPr>
        <w:t>morada</w:t>
      </w:r>
      <w:r>
        <w:rPr>
          <w:spacing w:val="-8"/>
          <w:sz w:val="16"/>
        </w:rPr>
        <w:t> </w:t>
      </w:r>
      <w:r>
        <w:rPr>
          <w:spacing w:val="-2"/>
          <w:sz w:val="16"/>
        </w:rPr>
        <w:t>dentro</w:t>
      </w:r>
      <w:r>
        <w:rPr>
          <w:spacing w:val="-7"/>
          <w:sz w:val="16"/>
        </w:rPr>
        <w:t> </w:t>
      </w:r>
      <w:r>
        <w:rPr>
          <w:spacing w:val="-2"/>
          <w:sz w:val="16"/>
        </w:rPr>
        <w:t>de</w:t>
      </w:r>
      <w:r>
        <w:rPr>
          <w:spacing w:val="-8"/>
          <w:sz w:val="16"/>
        </w:rPr>
        <w:t> </w:t>
      </w:r>
      <w:r>
        <w:rPr>
          <w:spacing w:val="-2"/>
          <w:sz w:val="16"/>
        </w:rPr>
        <w:t>las</w:t>
      </w:r>
      <w:r>
        <w:rPr>
          <w:spacing w:val="-7"/>
          <w:sz w:val="16"/>
        </w:rPr>
        <w:t> </w:t>
      </w:r>
      <w:r>
        <w:rPr>
          <w:spacing w:val="-2"/>
          <w:sz w:val="16"/>
        </w:rPr>
        <w:t>cuarenta</w:t>
      </w:r>
      <w:r>
        <w:rPr>
          <w:spacing w:val="-8"/>
          <w:sz w:val="16"/>
        </w:rPr>
        <w:t> </w:t>
      </w:r>
      <w:r>
        <w:rPr>
          <w:spacing w:val="-2"/>
          <w:sz w:val="16"/>
        </w:rPr>
        <w:t>y</w:t>
      </w:r>
      <w:r>
        <w:rPr>
          <w:spacing w:val="-5"/>
          <w:sz w:val="16"/>
        </w:rPr>
        <w:t> </w:t>
      </w:r>
      <w:r>
        <w:rPr>
          <w:spacing w:val="-2"/>
          <w:sz w:val="16"/>
        </w:rPr>
        <w:t>ocho</w:t>
      </w:r>
      <w:r>
        <w:rPr>
          <w:spacing w:val="-7"/>
          <w:sz w:val="16"/>
        </w:rPr>
        <w:t> </w:t>
      </w:r>
      <w:r>
        <w:rPr>
          <w:spacing w:val="-2"/>
          <w:sz w:val="16"/>
        </w:rPr>
        <w:t>horas</w:t>
      </w:r>
      <w:r>
        <w:rPr>
          <w:spacing w:val="-5"/>
          <w:sz w:val="16"/>
        </w:rPr>
        <w:t> </w:t>
      </w:r>
      <w:r>
        <w:rPr>
          <w:spacing w:val="-2"/>
          <w:sz w:val="16"/>
        </w:rPr>
        <w:t>siguientes</w:t>
      </w:r>
      <w:r>
        <w:rPr>
          <w:spacing w:val="-7"/>
          <w:sz w:val="16"/>
        </w:rPr>
        <w:t> </w:t>
      </w:r>
      <w:r>
        <w:rPr>
          <w:spacing w:val="-2"/>
          <w:sz w:val="16"/>
        </w:rPr>
        <w:t>a</w:t>
      </w:r>
      <w:r>
        <w:rPr>
          <w:spacing w:val="-8"/>
          <w:sz w:val="16"/>
        </w:rPr>
        <w:t> </w:t>
      </w:r>
      <w:r>
        <w:rPr>
          <w:spacing w:val="-2"/>
          <w:sz w:val="16"/>
        </w:rPr>
        <w:t>su</w:t>
      </w:r>
      <w:r>
        <w:rPr>
          <w:spacing w:val="-9"/>
          <w:sz w:val="16"/>
        </w:rPr>
        <w:t> </w:t>
      </w:r>
      <w:r>
        <w:rPr>
          <w:spacing w:val="-2"/>
          <w:sz w:val="16"/>
        </w:rPr>
        <w:t>presentación”.</w:t>
      </w:r>
    </w:p>
    <w:p>
      <w:pPr>
        <w:tabs>
          <w:tab w:pos="685" w:val="left" w:leader="none"/>
        </w:tabs>
        <w:spacing w:before="120"/>
        <w:ind w:left="118" w:right="114" w:firstLine="0"/>
        <w:jc w:val="left"/>
        <w:rPr>
          <w:sz w:val="16"/>
        </w:rPr>
      </w:pPr>
      <w:r>
        <w:rPr>
          <w:spacing w:val="-4"/>
          <w:sz w:val="16"/>
          <w:vertAlign w:val="superscript"/>
        </w:rPr>
        <w:t>224</w:t>
      </w:r>
      <w:r>
        <w:rPr>
          <w:sz w:val="16"/>
          <w:vertAlign w:val="baseline"/>
        </w:rPr>
        <w:tab/>
        <w:t>TEDH.</w:t>
      </w:r>
      <w:r>
        <w:rPr>
          <w:spacing w:val="-8"/>
          <w:sz w:val="16"/>
          <w:vertAlign w:val="baseline"/>
        </w:rPr>
        <w:t> </w:t>
      </w:r>
      <w:r>
        <w:rPr>
          <w:i/>
          <w:sz w:val="16"/>
          <w:vertAlign w:val="baseline"/>
        </w:rPr>
        <w:t>Caso</w:t>
      </w:r>
      <w:r>
        <w:rPr>
          <w:i/>
          <w:spacing w:val="-9"/>
          <w:sz w:val="16"/>
          <w:vertAlign w:val="baseline"/>
        </w:rPr>
        <w:t> </w:t>
      </w:r>
      <w:r>
        <w:rPr>
          <w:i/>
          <w:sz w:val="16"/>
          <w:vertAlign w:val="baseline"/>
        </w:rPr>
        <w:t>Gutsanovi</w:t>
      </w:r>
      <w:r>
        <w:rPr>
          <w:i/>
          <w:spacing w:val="-8"/>
          <w:sz w:val="16"/>
          <w:vertAlign w:val="baseline"/>
        </w:rPr>
        <w:t> </w:t>
      </w:r>
      <w:r>
        <w:rPr>
          <w:i/>
          <w:sz w:val="16"/>
          <w:vertAlign w:val="baseline"/>
        </w:rPr>
        <w:t>Vs.</w:t>
      </w:r>
      <w:r>
        <w:rPr>
          <w:i/>
          <w:spacing w:val="-10"/>
          <w:sz w:val="16"/>
          <w:vertAlign w:val="baseline"/>
        </w:rPr>
        <w:t> </w:t>
      </w:r>
      <w:r>
        <w:rPr>
          <w:i/>
          <w:sz w:val="16"/>
          <w:vertAlign w:val="baseline"/>
        </w:rPr>
        <w:t>Bulgaria,</w:t>
      </w:r>
      <w:r>
        <w:rPr>
          <w:i/>
          <w:spacing w:val="-7"/>
          <w:sz w:val="16"/>
          <w:vertAlign w:val="baseline"/>
        </w:rPr>
        <w:t> </w:t>
      </w:r>
      <w:r>
        <w:rPr>
          <w:sz w:val="16"/>
          <w:vertAlign w:val="baseline"/>
        </w:rPr>
        <w:t>no.</w:t>
      </w:r>
      <w:r>
        <w:rPr>
          <w:spacing w:val="-11"/>
          <w:sz w:val="16"/>
          <w:vertAlign w:val="baseline"/>
        </w:rPr>
        <w:t> </w:t>
      </w:r>
      <w:r>
        <w:rPr>
          <w:sz w:val="16"/>
          <w:vertAlign w:val="baseline"/>
        </w:rPr>
        <w:t>34529/10.</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15</w:t>
      </w:r>
      <w:r>
        <w:rPr>
          <w:spacing w:val="-9"/>
          <w:sz w:val="16"/>
          <w:vertAlign w:val="baseline"/>
        </w:rPr>
        <w:t> </w:t>
      </w:r>
      <w:r>
        <w:rPr>
          <w:sz w:val="16"/>
          <w:vertAlign w:val="baseline"/>
        </w:rPr>
        <w:t>de</w:t>
      </w:r>
      <w:r>
        <w:rPr>
          <w:spacing w:val="-10"/>
          <w:sz w:val="16"/>
          <w:vertAlign w:val="baseline"/>
        </w:rPr>
        <w:t> </w:t>
      </w:r>
      <w:r>
        <w:rPr>
          <w:sz w:val="16"/>
          <w:vertAlign w:val="baseline"/>
        </w:rPr>
        <w:t>octubre</w:t>
      </w:r>
      <w:r>
        <w:rPr>
          <w:spacing w:val="-9"/>
          <w:sz w:val="16"/>
          <w:vertAlign w:val="baseline"/>
        </w:rPr>
        <w:t> </w:t>
      </w:r>
      <w:r>
        <w:rPr>
          <w:sz w:val="16"/>
          <w:vertAlign w:val="baseline"/>
        </w:rPr>
        <w:t>de</w:t>
      </w:r>
      <w:r>
        <w:rPr>
          <w:spacing w:val="-9"/>
          <w:sz w:val="16"/>
          <w:vertAlign w:val="baseline"/>
        </w:rPr>
        <w:t> </w:t>
      </w:r>
      <w:r>
        <w:rPr>
          <w:sz w:val="16"/>
          <w:vertAlign w:val="baseline"/>
        </w:rPr>
        <w:t>2013,</w:t>
      </w:r>
      <w:r>
        <w:rPr>
          <w:spacing w:val="-8"/>
          <w:sz w:val="16"/>
          <w:vertAlign w:val="baseline"/>
        </w:rPr>
        <w:t> </w:t>
      </w:r>
      <w:r>
        <w:rPr>
          <w:sz w:val="16"/>
          <w:vertAlign w:val="baseline"/>
        </w:rPr>
        <w:t>párr.</w:t>
      </w:r>
      <w:r>
        <w:rPr>
          <w:spacing w:val="-11"/>
          <w:sz w:val="16"/>
          <w:vertAlign w:val="baseline"/>
        </w:rPr>
        <w:t> </w:t>
      </w:r>
      <w:r>
        <w:rPr>
          <w:sz w:val="16"/>
          <w:vertAlign w:val="baseline"/>
        </w:rPr>
        <w:t>132.</w:t>
      </w:r>
      <w:r>
        <w:rPr>
          <w:spacing w:val="-5"/>
          <w:sz w:val="16"/>
          <w:vertAlign w:val="baseline"/>
        </w:rPr>
        <w:t> </w:t>
      </w:r>
      <w:r>
        <w:rPr>
          <w:sz w:val="16"/>
          <w:vertAlign w:val="baseline"/>
        </w:rPr>
        <w:t>Traducción de la Secretaría de la Corte Interamericana.</w:t>
      </w:r>
    </w:p>
    <w:p>
      <w:pPr>
        <w:tabs>
          <w:tab w:pos="685" w:val="left" w:leader="none"/>
        </w:tabs>
        <w:spacing w:before="119"/>
        <w:ind w:left="118" w:right="110" w:firstLine="0"/>
        <w:jc w:val="left"/>
        <w:rPr>
          <w:sz w:val="16"/>
        </w:rPr>
      </w:pPr>
      <w:r>
        <w:rPr>
          <w:spacing w:val="-4"/>
          <w:sz w:val="16"/>
          <w:vertAlign w:val="superscript"/>
        </w:rPr>
        <w:t>225</w:t>
      </w:r>
      <w:r>
        <w:rPr>
          <w:sz w:val="16"/>
          <w:vertAlign w:val="baseline"/>
        </w:rPr>
        <w:tab/>
        <w:t>Peritaje escrito rendido por María Luisa Piqué el 16 de junio de 2022 (expediente de prueba, folios 12550-</w:t>
      </w:r>
      <w:r>
        <w:rPr>
          <w:spacing w:val="40"/>
          <w:sz w:val="16"/>
          <w:vertAlign w:val="baseline"/>
        </w:rPr>
        <w:t> </w:t>
      </w:r>
      <w:r>
        <w:rPr>
          <w:spacing w:val="-2"/>
          <w:sz w:val="16"/>
          <w:vertAlign w:val="baseline"/>
        </w:rPr>
        <w:t>12551).</w:t>
      </w:r>
    </w:p>
    <w:p>
      <w:pPr>
        <w:spacing w:after="0"/>
        <w:jc w:val="left"/>
        <w:rPr>
          <w:sz w:val="16"/>
        </w:rPr>
        <w:sectPr>
          <w:pgSz w:w="12240" w:h="15840"/>
          <w:pgMar w:header="0" w:footer="622" w:top="1340" w:bottom="820" w:left="1300" w:right="1300"/>
        </w:sectPr>
      </w:pPr>
    </w:p>
    <w:p>
      <w:pPr>
        <w:spacing w:before="77"/>
        <w:ind w:left="685" w:right="681" w:firstLine="0"/>
        <w:jc w:val="both"/>
        <w:rPr>
          <w:sz w:val="18"/>
        </w:rPr>
      </w:pPr>
      <w:r>
        <w:rPr>
          <w:sz w:val="18"/>
        </w:rPr>
        <w:t>herramientas</w:t>
      </w:r>
      <w:r>
        <w:rPr>
          <w:spacing w:val="-2"/>
          <w:sz w:val="18"/>
        </w:rPr>
        <w:t> </w:t>
      </w:r>
      <w:r>
        <w:rPr>
          <w:sz w:val="18"/>
        </w:rPr>
        <w:t>analísticas para</w:t>
      </w:r>
      <w:r>
        <w:rPr>
          <w:spacing w:val="-2"/>
          <w:sz w:val="18"/>
        </w:rPr>
        <w:t> </w:t>
      </w:r>
      <w:r>
        <w:rPr>
          <w:sz w:val="18"/>
        </w:rPr>
        <w:t>entender</w:t>
      </w:r>
      <w:r>
        <w:rPr>
          <w:spacing w:val="-2"/>
          <w:sz w:val="18"/>
        </w:rPr>
        <w:t> </w:t>
      </w:r>
      <w:r>
        <w:rPr>
          <w:sz w:val="18"/>
        </w:rPr>
        <w:t>la forma</w:t>
      </w:r>
      <w:r>
        <w:rPr>
          <w:spacing w:val="-2"/>
          <w:sz w:val="18"/>
        </w:rPr>
        <w:t> </w:t>
      </w:r>
      <w:r>
        <w:rPr>
          <w:sz w:val="18"/>
        </w:rPr>
        <w:t>como</w:t>
      </w:r>
      <w:r>
        <w:rPr>
          <w:spacing w:val="-1"/>
          <w:sz w:val="18"/>
        </w:rPr>
        <w:t> </w:t>
      </w:r>
      <w:r>
        <w:rPr>
          <w:sz w:val="18"/>
        </w:rPr>
        <w:t>el</w:t>
      </w:r>
      <w:r>
        <w:rPr>
          <w:spacing w:val="-1"/>
          <w:sz w:val="18"/>
        </w:rPr>
        <w:t> </w:t>
      </w:r>
      <w:r>
        <w:rPr>
          <w:sz w:val="18"/>
        </w:rPr>
        <w:t>género contribuye</w:t>
      </w:r>
      <w:r>
        <w:rPr>
          <w:spacing w:val="-1"/>
          <w:sz w:val="18"/>
        </w:rPr>
        <w:t> </w:t>
      </w:r>
      <w:r>
        <w:rPr>
          <w:sz w:val="18"/>
        </w:rPr>
        <w:t>a crear</w:t>
      </w:r>
      <w:r>
        <w:rPr>
          <w:spacing w:val="-2"/>
          <w:sz w:val="18"/>
        </w:rPr>
        <w:t> </w:t>
      </w:r>
      <w:r>
        <w:rPr>
          <w:sz w:val="18"/>
        </w:rPr>
        <w:t>riesgos específicos y diferenciados para las mujeres y las personas con orientaciones sexuales e </w:t>
      </w:r>
      <w:r>
        <w:rPr>
          <w:spacing w:val="-4"/>
          <w:sz w:val="18"/>
        </w:rPr>
        <w:t>identidades</w:t>
      </w:r>
      <w:r>
        <w:rPr>
          <w:spacing w:val="-5"/>
          <w:sz w:val="18"/>
        </w:rPr>
        <w:t> </w:t>
      </w:r>
      <w:r>
        <w:rPr>
          <w:spacing w:val="-4"/>
          <w:sz w:val="18"/>
        </w:rPr>
        <w:t>de género no heteronormativas. Esto puede contribuir</w:t>
      </w:r>
      <w:r>
        <w:rPr>
          <w:spacing w:val="-5"/>
          <w:sz w:val="18"/>
        </w:rPr>
        <w:t> </w:t>
      </w:r>
      <w:r>
        <w:rPr>
          <w:spacing w:val="-4"/>
          <w:sz w:val="18"/>
        </w:rPr>
        <w:t>a luchar más efectivamente </w:t>
      </w:r>
      <w:r>
        <w:rPr>
          <w:sz w:val="18"/>
        </w:rPr>
        <w:t>contra</w:t>
      </w:r>
      <w:r>
        <w:rPr>
          <w:spacing w:val="-16"/>
          <w:sz w:val="18"/>
        </w:rPr>
        <w:t> </w:t>
      </w:r>
      <w:r>
        <w:rPr>
          <w:sz w:val="18"/>
        </w:rPr>
        <w:t>las</w:t>
      </w:r>
      <w:r>
        <w:rPr>
          <w:spacing w:val="-16"/>
          <w:sz w:val="18"/>
        </w:rPr>
        <w:t> </w:t>
      </w:r>
      <w:r>
        <w:rPr>
          <w:sz w:val="18"/>
        </w:rPr>
        <w:t>diversas</w:t>
      </w:r>
      <w:r>
        <w:rPr>
          <w:spacing w:val="-16"/>
          <w:sz w:val="18"/>
        </w:rPr>
        <w:t> </w:t>
      </w:r>
      <w:r>
        <w:rPr>
          <w:sz w:val="18"/>
        </w:rPr>
        <w:t>formas</w:t>
      </w:r>
      <w:r>
        <w:rPr>
          <w:spacing w:val="-16"/>
          <w:sz w:val="18"/>
        </w:rPr>
        <w:t> </w:t>
      </w:r>
      <w:r>
        <w:rPr>
          <w:sz w:val="18"/>
        </w:rPr>
        <w:t>de</w:t>
      </w:r>
      <w:r>
        <w:rPr>
          <w:spacing w:val="-16"/>
          <w:sz w:val="18"/>
        </w:rPr>
        <w:t> </w:t>
      </w:r>
      <w:r>
        <w:rPr>
          <w:sz w:val="18"/>
        </w:rPr>
        <w:t>discriminación</w:t>
      </w:r>
      <w:r>
        <w:rPr>
          <w:spacing w:val="-15"/>
          <w:sz w:val="18"/>
        </w:rPr>
        <w:t> </w:t>
      </w:r>
      <w:r>
        <w:rPr>
          <w:sz w:val="18"/>
        </w:rPr>
        <w:t>y</w:t>
      </w:r>
      <w:r>
        <w:rPr>
          <w:spacing w:val="-16"/>
          <w:sz w:val="18"/>
        </w:rPr>
        <w:t> </w:t>
      </w:r>
      <w:r>
        <w:rPr>
          <w:sz w:val="18"/>
        </w:rPr>
        <w:t>violencia</w:t>
      </w:r>
      <w:r>
        <w:rPr>
          <w:spacing w:val="-16"/>
          <w:sz w:val="18"/>
        </w:rPr>
        <w:t> </w:t>
      </w:r>
      <w:r>
        <w:rPr>
          <w:sz w:val="18"/>
        </w:rPr>
        <w:t>basada</w:t>
      </w:r>
      <w:r>
        <w:rPr>
          <w:spacing w:val="-16"/>
          <w:sz w:val="18"/>
        </w:rPr>
        <w:t> </w:t>
      </w:r>
      <w:r>
        <w:rPr>
          <w:sz w:val="18"/>
        </w:rPr>
        <w:t>en</w:t>
      </w:r>
      <w:r>
        <w:rPr>
          <w:spacing w:val="-16"/>
          <w:sz w:val="18"/>
        </w:rPr>
        <w:t> </w:t>
      </w:r>
      <w:r>
        <w:rPr>
          <w:sz w:val="18"/>
        </w:rPr>
        <w:t>género</w:t>
      </w:r>
      <w:r>
        <w:rPr>
          <w:position w:val="6"/>
          <w:sz w:val="12"/>
        </w:rPr>
        <w:t>226</w:t>
      </w:r>
      <w:r>
        <w:rPr>
          <w:sz w:val="18"/>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08" w:firstLine="0"/>
        <w:jc w:val="both"/>
        <w:rPr>
          <w:sz w:val="20"/>
        </w:rPr>
      </w:pPr>
      <w:r>
        <w:rPr>
          <w:sz w:val="20"/>
        </w:rPr>
        <w:t>Por</w:t>
      </w:r>
      <w:r>
        <w:rPr>
          <w:spacing w:val="-3"/>
          <w:sz w:val="20"/>
        </w:rPr>
        <w:t> </w:t>
      </w:r>
      <w:r>
        <w:rPr>
          <w:sz w:val="20"/>
        </w:rPr>
        <w:t>otra</w:t>
      </w:r>
      <w:r>
        <w:rPr>
          <w:spacing w:val="-4"/>
          <w:sz w:val="20"/>
        </w:rPr>
        <w:t> </w:t>
      </w:r>
      <w:r>
        <w:rPr>
          <w:sz w:val="20"/>
        </w:rPr>
        <w:t>parte,</w:t>
      </w:r>
      <w:r>
        <w:rPr>
          <w:spacing w:val="-4"/>
          <w:sz w:val="20"/>
        </w:rPr>
        <w:t> </w:t>
      </w:r>
      <w:r>
        <w:rPr>
          <w:sz w:val="20"/>
        </w:rPr>
        <w:t>las</w:t>
      </w:r>
      <w:r>
        <w:rPr>
          <w:spacing w:val="-4"/>
          <w:sz w:val="20"/>
        </w:rPr>
        <w:t> </w:t>
      </w:r>
      <w:r>
        <w:rPr>
          <w:sz w:val="20"/>
        </w:rPr>
        <w:t>medidas</w:t>
      </w:r>
      <w:r>
        <w:rPr>
          <w:spacing w:val="-4"/>
          <w:sz w:val="20"/>
        </w:rPr>
        <w:t> </w:t>
      </w:r>
      <w:r>
        <w:rPr>
          <w:sz w:val="20"/>
        </w:rPr>
        <w:t>ilegales</w:t>
      </w:r>
      <w:r>
        <w:rPr>
          <w:spacing w:val="-2"/>
          <w:sz w:val="20"/>
        </w:rPr>
        <w:t> </w:t>
      </w:r>
      <w:r>
        <w:rPr>
          <w:sz w:val="20"/>
        </w:rPr>
        <w:t>y</w:t>
      </w:r>
      <w:r>
        <w:rPr>
          <w:spacing w:val="-4"/>
          <w:sz w:val="20"/>
        </w:rPr>
        <w:t> </w:t>
      </w:r>
      <w:r>
        <w:rPr>
          <w:sz w:val="20"/>
        </w:rPr>
        <w:t>arbitrarias</w:t>
      </w:r>
      <w:r>
        <w:rPr>
          <w:spacing w:val="-4"/>
          <w:sz w:val="20"/>
        </w:rPr>
        <w:t> </w:t>
      </w:r>
      <w:r>
        <w:rPr>
          <w:sz w:val="20"/>
        </w:rPr>
        <w:t>de</w:t>
      </w:r>
      <w:r>
        <w:rPr>
          <w:spacing w:val="-4"/>
          <w:sz w:val="20"/>
        </w:rPr>
        <w:t> </w:t>
      </w:r>
      <w:r>
        <w:rPr>
          <w:sz w:val="20"/>
        </w:rPr>
        <w:t>privación</w:t>
      </w:r>
      <w:r>
        <w:rPr>
          <w:spacing w:val="-3"/>
          <w:sz w:val="20"/>
        </w:rPr>
        <w:t> </w:t>
      </w:r>
      <w:r>
        <w:rPr>
          <w:sz w:val="20"/>
        </w:rPr>
        <w:t>de</w:t>
      </w:r>
      <w:r>
        <w:rPr>
          <w:spacing w:val="-4"/>
          <w:sz w:val="20"/>
        </w:rPr>
        <w:t> </w:t>
      </w:r>
      <w:r>
        <w:rPr>
          <w:sz w:val="20"/>
        </w:rPr>
        <w:t>libertad</w:t>
      </w:r>
      <w:r>
        <w:rPr>
          <w:spacing w:val="-4"/>
          <w:sz w:val="20"/>
        </w:rPr>
        <w:t> </w:t>
      </w:r>
      <w:r>
        <w:rPr>
          <w:sz w:val="20"/>
        </w:rPr>
        <w:t>implicaron</w:t>
      </w:r>
      <w:r>
        <w:rPr>
          <w:spacing w:val="-3"/>
          <w:sz w:val="20"/>
        </w:rPr>
        <w:t> </w:t>
      </w:r>
      <w:r>
        <w:rPr>
          <w:sz w:val="20"/>
        </w:rPr>
        <w:t>una afectación</w:t>
      </w:r>
      <w:r>
        <w:rPr>
          <w:spacing w:val="-2"/>
          <w:sz w:val="20"/>
        </w:rPr>
        <w:t> </w:t>
      </w:r>
      <w:r>
        <w:rPr>
          <w:sz w:val="20"/>
        </w:rPr>
        <w:t>del</w:t>
      </w:r>
      <w:r>
        <w:rPr>
          <w:spacing w:val="-3"/>
          <w:sz w:val="20"/>
        </w:rPr>
        <w:t> </w:t>
      </w:r>
      <w:r>
        <w:rPr>
          <w:sz w:val="20"/>
        </w:rPr>
        <w:t>núcleo</w:t>
      </w:r>
      <w:r>
        <w:rPr>
          <w:spacing w:val="-4"/>
          <w:sz w:val="20"/>
        </w:rPr>
        <w:t> </w:t>
      </w:r>
      <w:r>
        <w:rPr>
          <w:sz w:val="20"/>
        </w:rPr>
        <w:t>familiar.</w:t>
      </w:r>
      <w:r>
        <w:rPr>
          <w:spacing w:val="-4"/>
          <w:sz w:val="20"/>
        </w:rPr>
        <w:t> </w:t>
      </w:r>
      <w:r>
        <w:rPr>
          <w:sz w:val="20"/>
        </w:rPr>
        <w:t>En</w:t>
      </w:r>
      <w:r>
        <w:rPr>
          <w:spacing w:val="-2"/>
          <w:sz w:val="20"/>
        </w:rPr>
        <w:t> </w:t>
      </w:r>
      <w:r>
        <w:rPr>
          <w:sz w:val="20"/>
        </w:rPr>
        <w:t>efecto,</w:t>
      </w:r>
      <w:r>
        <w:rPr>
          <w:spacing w:val="-4"/>
          <w:sz w:val="20"/>
        </w:rPr>
        <w:t> </w:t>
      </w:r>
      <w:r>
        <w:rPr>
          <w:sz w:val="20"/>
        </w:rPr>
        <w:t>en</w:t>
      </w:r>
      <w:r>
        <w:rPr>
          <w:spacing w:val="-1"/>
          <w:sz w:val="20"/>
        </w:rPr>
        <w:t> </w:t>
      </w:r>
      <w:r>
        <w:rPr>
          <w:sz w:val="20"/>
        </w:rPr>
        <w:t>varios</w:t>
      </w:r>
      <w:r>
        <w:rPr>
          <w:spacing w:val="-4"/>
          <w:sz w:val="20"/>
        </w:rPr>
        <w:t> </w:t>
      </w:r>
      <w:r>
        <w:rPr>
          <w:sz w:val="20"/>
        </w:rPr>
        <w:t>de</w:t>
      </w:r>
      <w:r>
        <w:rPr>
          <w:spacing w:val="-4"/>
          <w:sz w:val="20"/>
        </w:rPr>
        <w:t> </w:t>
      </w:r>
      <w:r>
        <w:rPr>
          <w:sz w:val="20"/>
        </w:rPr>
        <w:t>los</w:t>
      </w:r>
      <w:r>
        <w:rPr>
          <w:spacing w:val="-4"/>
          <w:sz w:val="20"/>
        </w:rPr>
        <w:t> </w:t>
      </w:r>
      <w:r>
        <w:rPr>
          <w:sz w:val="20"/>
        </w:rPr>
        <w:t>domicilios</w:t>
      </w:r>
      <w:r>
        <w:rPr>
          <w:spacing w:val="-4"/>
          <w:sz w:val="20"/>
        </w:rPr>
        <w:t> </w:t>
      </w:r>
      <w:r>
        <w:rPr>
          <w:sz w:val="20"/>
        </w:rPr>
        <w:t>allanados,</w:t>
      </w:r>
      <w:r>
        <w:rPr>
          <w:spacing w:val="-4"/>
          <w:sz w:val="20"/>
        </w:rPr>
        <w:t> </w:t>
      </w:r>
      <w:r>
        <w:rPr>
          <w:sz w:val="20"/>
        </w:rPr>
        <w:t>además</w:t>
      </w:r>
      <w:r>
        <w:rPr>
          <w:spacing w:val="-4"/>
          <w:sz w:val="20"/>
        </w:rPr>
        <w:t> </w:t>
      </w:r>
      <w:r>
        <w:rPr>
          <w:sz w:val="20"/>
        </w:rPr>
        <w:t>de</w:t>
      </w:r>
      <w:r>
        <w:rPr>
          <w:spacing w:val="-4"/>
          <w:sz w:val="20"/>
        </w:rPr>
        <w:t> </w:t>
      </w:r>
      <w:r>
        <w:rPr>
          <w:sz w:val="20"/>
        </w:rPr>
        <w:t>las personas señaladas como sospechosas del asalto a la vagoneta de Prosegur, se encontraban miembros de su familia, incluyendo niños y adolescentes, como es el caso de Alexis Eduardo </w:t>
      </w:r>
      <w:r>
        <w:rPr>
          <w:spacing w:val="-4"/>
          <w:sz w:val="20"/>
        </w:rPr>
        <w:t>Valencia</w:t>
      </w:r>
      <w:r>
        <w:rPr>
          <w:spacing w:val="-9"/>
          <w:sz w:val="20"/>
        </w:rPr>
        <w:t> </w:t>
      </w:r>
      <w:r>
        <w:rPr>
          <w:spacing w:val="-4"/>
          <w:sz w:val="20"/>
        </w:rPr>
        <w:t>Alarcón</w:t>
      </w:r>
      <w:r>
        <w:rPr>
          <w:spacing w:val="-10"/>
          <w:sz w:val="20"/>
        </w:rPr>
        <w:t> </w:t>
      </w:r>
      <w:r>
        <w:rPr>
          <w:spacing w:val="-4"/>
          <w:sz w:val="20"/>
        </w:rPr>
        <w:t>(hijo</w:t>
      </w:r>
      <w:r>
        <w:rPr>
          <w:spacing w:val="-12"/>
          <w:sz w:val="20"/>
        </w:rPr>
        <w:t> </w:t>
      </w:r>
      <w:r>
        <w:rPr>
          <w:spacing w:val="-4"/>
          <w:sz w:val="20"/>
        </w:rPr>
        <w:t>de</w:t>
      </w:r>
      <w:r>
        <w:rPr>
          <w:spacing w:val="-10"/>
          <w:sz w:val="20"/>
        </w:rPr>
        <w:t> </w:t>
      </w:r>
      <w:r>
        <w:rPr>
          <w:spacing w:val="-4"/>
          <w:sz w:val="20"/>
        </w:rPr>
        <w:t>Blas</w:t>
      </w:r>
      <w:r>
        <w:rPr>
          <w:spacing w:val="-12"/>
          <w:sz w:val="20"/>
        </w:rPr>
        <w:t> </w:t>
      </w:r>
      <w:r>
        <w:rPr>
          <w:spacing w:val="-4"/>
          <w:sz w:val="20"/>
        </w:rPr>
        <w:t>Valencia</w:t>
      </w:r>
      <w:r>
        <w:rPr>
          <w:spacing w:val="-7"/>
          <w:sz w:val="20"/>
        </w:rPr>
        <w:t> </w:t>
      </w:r>
      <w:r>
        <w:rPr>
          <w:spacing w:val="-4"/>
          <w:sz w:val="20"/>
        </w:rPr>
        <w:t>Campos</w:t>
      </w:r>
      <w:r>
        <w:rPr>
          <w:spacing w:val="-9"/>
          <w:sz w:val="20"/>
        </w:rPr>
        <w:t> </w:t>
      </w:r>
      <w:r>
        <w:rPr>
          <w:spacing w:val="-4"/>
          <w:sz w:val="20"/>
        </w:rPr>
        <w:t>y</w:t>
      </w:r>
      <w:r>
        <w:rPr>
          <w:spacing w:val="-9"/>
          <w:sz w:val="20"/>
        </w:rPr>
        <w:t> </w:t>
      </w:r>
      <w:r>
        <w:rPr>
          <w:spacing w:val="-4"/>
          <w:sz w:val="20"/>
        </w:rPr>
        <w:t>Norma</w:t>
      </w:r>
      <w:r>
        <w:rPr>
          <w:spacing w:val="-8"/>
          <w:sz w:val="20"/>
        </w:rPr>
        <w:t> </w:t>
      </w:r>
      <w:r>
        <w:rPr>
          <w:spacing w:val="-4"/>
          <w:sz w:val="20"/>
        </w:rPr>
        <w:t>Lupe</w:t>
      </w:r>
      <w:r>
        <w:rPr>
          <w:spacing w:val="-12"/>
          <w:sz w:val="20"/>
        </w:rPr>
        <w:t> </w:t>
      </w:r>
      <w:r>
        <w:rPr>
          <w:spacing w:val="-4"/>
          <w:sz w:val="20"/>
        </w:rPr>
        <w:t>Alarcón</w:t>
      </w:r>
      <w:r>
        <w:rPr>
          <w:spacing w:val="-8"/>
          <w:sz w:val="20"/>
        </w:rPr>
        <w:t> </w:t>
      </w:r>
      <w:r>
        <w:rPr>
          <w:spacing w:val="-4"/>
          <w:sz w:val="20"/>
        </w:rPr>
        <w:t>de</w:t>
      </w:r>
      <w:r>
        <w:rPr>
          <w:spacing w:val="-10"/>
          <w:sz w:val="20"/>
        </w:rPr>
        <w:t> </w:t>
      </w:r>
      <w:r>
        <w:rPr>
          <w:spacing w:val="-4"/>
          <w:sz w:val="20"/>
        </w:rPr>
        <w:t>Valencia)</w:t>
      </w:r>
      <w:r>
        <w:rPr>
          <w:spacing w:val="-8"/>
          <w:sz w:val="20"/>
        </w:rPr>
        <w:t> </w:t>
      </w:r>
      <w:r>
        <w:rPr>
          <w:spacing w:val="-4"/>
          <w:sz w:val="20"/>
        </w:rPr>
        <w:t>y</w:t>
      </w:r>
      <w:r>
        <w:rPr>
          <w:spacing w:val="-9"/>
          <w:sz w:val="20"/>
        </w:rPr>
        <w:t> </w:t>
      </w:r>
      <w:r>
        <w:rPr>
          <w:spacing w:val="-4"/>
          <w:sz w:val="20"/>
        </w:rPr>
        <w:t>Claudio</w:t>
      </w:r>
      <w:r>
        <w:rPr>
          <w:spacing w:val="-9"/>
          <w:sz w:val="20"/>
        </w:rPr>
        <w:t> </w:t>
      </w:r>
      <w:r>
        <w:rPr>
          <w:spacing w:val="-4"/>
          <w:sz w:val="20"/>
        </w:rPr>
        <w:t>Tito </w:t>
      </w:r>
      <w:r>
        <w:rPr>
          <w:spacing w:val="-2"/>
          <w:sz w:val="20"/>
        </w:rPr>
        <w:t>Centeno</w:t>
      </w:r>
      <w:r>
        <w:rPr>
          <w:spacing w:val="-16"/>
          <w:sz w:val="20"/>
        </w:rPr>
        <w:t> </w:t>
      </w:r>
      <w:r>
        <w:rPr>
          <w:spacing w:val="-2"/>
          <w:sz w:val="20"/>
        </w:rPr>
        <w:t>Valencia</w:t>
      </w:r>
      <w:r>
        <w:rPr>
          <w:spacing w:val="-15"/>
          <w:sz w:val="20"/>
        </w:rPr>
        <w:t> </w:t>
      </w:r>
      <w:r>
        <w:rPr>
          <w:spacing w:val="-2"/>
          <w:sz w:val="20"/>
        </w:rPr>
        <w:t>(nieto</w:t>
      </w:r>
      <w:r>
        <w:rPr>
          <w:spacing w:val="-14"/>
          <w:sz w:val="20"/>
        </w:rPr>
        <w:t> </w:t>
      </w:r>
      <w:r>
        <w:rPr>
          <w:spacing w:val="-2"/>
          <w:sz w:val="20"/>
        </w:rPr>
        <w:t>de</w:t>
      </w:r>
      <w:r>
        <w:rPr>
          <w:spacing w:val="-15"/>
          <w:sz w:val="20"/>
        </w:rPr>
        <w:t> </w:t>
      </w:r>
      <w:r>
        <w:rPr>
          <w:spacing w:val="-2"/>
          <w:sz w:val="20"/>
        </w:rPr>
        <w:t>Blas</w:t>
      </w:r>
      <w:r>
        <w:rPr>
          <w:spacing w:val="-15"/>
          <w:sz w:val="20"/>
        </w:rPr>
        <w:t> </w:t>
      </w:r>
      <w:r>
        <w:rPr>
          <w:spacing w:val="-2"/>
          <w:sz w:val="20"/>
        </w:rPr>
        <w:t>Valencia</w:t>
      </w:r>
      <w:r>
        <w:rPr>
          <w:spacing w:val="-15"/>
          <w:sz w:val="20"/>
        </w:rPr>
        <w:t> </w:t>
      </w:r>
      <w:r>
        <w:rPr>
          <w:spacing w:val="-2"/>
          <w:sz w:val="20"/>
        </w:rPr>
        <w:t>Campos</w:t>
      </w:r>
      <w:r>
        <w:rPr>
          <w:spacing w:val="-15"/>
          <w:sz w:val="20"/>
        </w:rPr>
        <w:t> </w:t>
      </w:r>
      <w:r>
        <w:rPr>
          <w:spacing w:val="-2"/>
          <w:sz w:val="20"/>
        </w:rPr>
        <w:t>y</w:t>
      </w:r>
      <w:r>
        <w:rPr>
          <w:spacing w:val="-15"/>
          <w:sz w:val="20"/>
        </w:rPr>
        <w:t> </w:t>
      </w:r>
      <w:r>
        <w:rPr>
          <w:spacing w:val="-2"/>
          <w:sz w:val="20"/>
        </w:rPr>
        <w:t>Norma</w:t>
      </w:r>
      <w:r>
        <w:rPr>
          <w:spacing w:val="-15"/>
          <w:sz w:val="20"/>
        </w:rPr>
        <w:t> </w:t>
      </w:r>
      <w:r>
        <w:rPr>
          <w:spacing w:val="-2"/>
          <w:sz w:val="20"/>
        </w:rPr>
        <w:t>Lupe</w:t>
      </w:r>
      <w:r>
        <w:rPr>
          <w:spacing w:val="-16"/>
          <w:sz w:val="20"/>
        </w:rPr>
        <w:t> </w:t>
      </w:r>
      <w:r>
        <w:rPr>
          <w:spacing w:val="-2"/>
          <w:sz w:val="20"/>
        </w:rPr>
        <w:t>Alarcón</w:t>
      </w:r>
      <w:r>
        <w:rPr>
          <w:spacing w:val="-14"/>
          <w:sz w:val="20"/>
        </w:rPr>
        <w:t> </w:t>
      </w:r>
      <w:r>
        <w:rPr>
          <w:spacing w:val="-2"/>
          <w:sz w:val="20"/>
        </w:rPr>
        <w:t>de</w:t>
      </w:r>
      <w:r>
        <w:rPr>
          <w:spacing w:val="-15"/>
          <w:sz w:val="20"/>
        </w:rPr>
        <w:t> </w:t>
      </w:r>
      <w:r>
        <w:rPr>
          <w:spacing w:val="-2"/>
          <w:sz w:val="20"/>
        </w:rPr>
        <w:t>Valencia),</w:t>
      </w:r>
      <w:r>
        <w:rPr>
          <w:spacing w:val="-15"/>
          <w:sz w:val="20"/>
        </w:rPr>
        <w:t> </w:t>
      </w:r>
      <w:r>
        <w:rPr>
          <w:spacing w:val="-2"/>
          <w:sz w:val="20"/>
        </w:rPr>
        <w:t>presentes en</w:t>
      </w:r>
      <w:r>
        <w:rPr>
          <w:spacing w:val="-16"/>
          <w:sz w:val="20"/>
        </w:rPr>
        <w:t> </w:t>
      </w:r>
      <w:r>
        <w:rPr>
          <w:spacing w:val="-2"/>
          <w:sz w:val="20"/>
        </w:rPr>
        <w:t>el</w:t>
      </w:r>
      <w:r>
        <w:rPr>
          <w:spacing w:val="-16"/>
          <w:sz w:val="20"/>
        </w:rPr>
        <w:t> </w:t>
      </w:r>
      <w:r>
        <w:rPr>
          <w:spacing w:val="-2"/>
          <w:sz w:val="20"/>
        </w:rPr>
        <w:t>allanamiento</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vivienda</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Calle</w:t>
      </w:r>
      <w:r>
        <w:rPr>
          <w:spacing w:val="-16"/>
          <w:sz w:val="20"/>
        </w:rPr>
        <w:t> </w:t>
      </w:r>
      <w:r>
        <w:rPr>
          <w:spacing w:val="-2"/>
          <w:sz w:val="20"/>
        </w:rPr>
        <w:t>Las</w:t>
      </w:r>
      <w:r>
        <w:rPr>
          <w:spacing w:val="-15"/>
          <w:sz w:val="20"/>
        </w:rPr>
        <w:t> </w:t>
      </w:r>
      <w:r>
        <w:rPr>
          <w:spacing w:val="-2"/>
          <w:sz w:val="20"/>
        </w:rPr>
        <w:t>Rosas</w:t>
      </w:r>
      <w:r>
        <w:rPr>
          <w:spacing w:val="-16"/>
          <w:sz w:val="20"/>
        </w:rPr>
        <w:t> </w:t>
      </w:r>
      <w:r>
        <w:rPr>
          <w:spacing w:val="-2"/>
          <w:sz w:val="20"/>
        </w:rPr>
        <w:t>y</w:t>
      </w:r>
      <w:r>
        <w:rPr>
          <w:spacing w:val="-15"/>
          <w:sz w:val="20"/>
        </w:rPr>
        <w:t> </w:t>
      </w:r>
      <w:r>
        <w:rPr>
          <w:spacing w:val="-2"/>
          <w:sz w:val="20"/>
        </w:rPr>
        <w:t>de</w:t>
      </w:r>
      <w:r>
        <w:rPr>
          <w:spacing w:val="-16"/>
          <w:sz w:val="20"/>
        </w:rPr>
        <w:t> </w:t>
      </w:r>
      <w:r>
        <w:rPr>
          <w:spacing w:val="-2"/>
          <w:sz w:val="20"/>
        </w:rPr>
        <w:t>Mauricio</w:t>
      </w:r>
      <w:r>
        <w:rPr>
          <w:spacing w:val="-16"/>
          <w:sz w:val="20"/>
        </w:rPr>
        <w:t> </w:t>
      </w:r>
      <w:r>
        <w:rPr>
          <w:spacing w:val="-2"/>
          <w:sz w:val="20"/>
        </w:rPr>
        <w:t>Valenzuela</w:t>
      </w:r>
      <w:r>
        <w:rPr>
          <w:spacing w:val="-15"/>
          <w:sz w:val="20"/>
        </w:rPr>
        <w:t> </w:t>
      </w:r>
      <w:r>
        <w:rPr>
          <w:spacing w:val="-2"/>
          <w:sz w:val="20"/>
        </w:rPr>
        <w:t>Valencia</w:t>
      </w:r>
      <w:r>
        <w:rPr>
          <w:spacing w:val="-16"/>
          <w:sz w:val="20"/>
        </w:rPr>
        <w:t> </w:t>
      </w:r>
      <w:r>
        <w:rPr>
          <w:spacing w:val="-2"/>
          <w:sz w:val="20"/>
        </w:rPr>
        <w:t>(hijo</w:t>
      </w:r>
      <w:r>
        <w:rPr>
          <w:spacing w:val="-15"/>
          <w:sz w:val="20"/>
        </w:rPr>
        <w:t> </w:t>
      </w:r>
      <w:r>
        <w:rPr>
          <w:spacing w:val="-2"/>
          <w:sz w:val="20"/>
        </w:rPr>
        <w:t>de Mercedes</w:t>
      </w:r>
      <w:r>
        <w:rPr>
          <w:spacing w:val="-9"/>
          <w:sz w:val="20"/>
        </w:rPr>
        <w:t> </w:t>
      </w:r>
      <w:r>
        <w:rPr>
          <w:spacing w:val="-2"/>
          <w:sz w:val="20"/>
        </w:rPr>
        <w:t>Valencia</w:t>
      </w:r>
      <w:r>
        <w:rPr>
          <w:spacing w:val="-8"/>
          <w:sz w:val="20"/>
        </w:rPr>
        <w:t> </w:t>
      </w:r>
      <w:r>
        <w:rPr>
          <w:spacing w:val="-2"/>
          <w:sz w:val="20"/>
        </w:rPr>
        <w:t>Chuquimia)</w:t>
      </w:r>
      <w:r>
        <w:rPr>
          <w:spacing w:val="-8"/>
          <w:sz w:val="20"/>
        </w:rPr>
        <w:t> </w:t>
      </w:r>
      <w:r>
        <w:rPr>
          <w:spacing w:val="-2"/>
          <w:sz w:val="20"/>
        </w:rPr>
        <w:t>presente</w:t>
      </w:r>
      <w:r>
        <w:rPr>
          <w:spacing w:val="-7"/>
          <w:sz w:val="20"/>
        </w:rPr>
        <w:t> </w:t>
      </w:r>
      <w:r>
        <w:rPr>
          <w:spacing w:val="-2"/>
          <w:sz w:val="20"/>
        </w:rPr>
        <w:t>en</w:t>
      </w:r>
      <w:r>
        <w:rPr>
          <w:spacing w:val="-5"/>
          <w:sz w:val="20"/>
        </w:rPr>
        <w:t> </w:t>
      </w:r>
      <w:r>
        <w:rPr>
          <w:spacing w:val="-2"/>
          <w:sz w:val="20"/>
        </w:rPr>
        <w:t>el</w:t>
      </w:r>
      <w:r>
        <w:rPr>
          <w:spacing w:val="-8"/>
          <w:sz w:val="20"/>
        </w:rPr>
        <w:t> </w:t>
      </w:r>
      <w:r>
        <w:rPr>
          <w:spacing w:val="-2"/>
          <w:sz w:val="20"/>
        </w:rPr>
        <w:t>allanamiento</w:t>
      </w:r>
      <w:r>
        <w:rPr>
          <w:spacing w:val="-9"/>
          <w:sz w:val="20"/>
        </w:rPr>
        <w:t> </w:t>
      </w:r>
      <w:r>
        <w:rPr>
          <w:spacing w:val="-2"/>
          <w:sz w:val="20"/>
        </w:rPr>
        <w:t>de</w:t>
      </w:r>
      <w:r>
        <w:rPr>
          <w:spacing w:val="-11"/>
          <w:sz w:val="20"/>
        </w:rPr>
        <w:t> </w:t>
      </w:r>
      <w:r>
        <w:rPr>
          <w:spacing w:val="-2"/>
          <w:sz w:val="20"/>
        </w:rPr>
        <w:t>la</w:t>
      </w:r>
      <w:r>
        <w:rPr>
          <w:spacing w:val="-8"/>
          <w:sz w:val="20"/>
        </w:rPr>
        <w:t> </w:t>
      </w:r>
      <w:r>
        <w:rPr>
          <w:spacing w:val="-2"/>
          <w:sz w:val="20"/>
        </w:rPr>
        <w:t>calle</w:t>
      </w:r>
      <w:r>
        <w:rPr>
          <w:spacing w:val="-9"/>
          <w:sz w:val="20"/>
        </w:rPr>
        <w:t> </w:t>
      </w:r>
      <w:r>
        <w:rPr>
          <w:spacing w:val="-2"/>
          <w:sz w:val="20"/>
        </w:rPr>
        <w:t>presbítero</w:t>
      </w:r>
      <w:r>
        <w:rPr>
          <w:spacing w:val="-9"/>
          <w:sz w:val="20"/>
        </w:rPr>
        <w:t> </w:t>
      </w:r>
      <w:r>
        <w:rPr>
          <w:spacing w:val="-2"/>
          <w:sz w:val="20"/>
        </w:rPr>
        <w:t>Medina.</w:t>
      </w:r>
      <w:r>
        <w:rPr>
          <w:spacing w:val="-9"/>
          <w:sz w:val="20"/>
        </w:rPr>
        <w:t> </w:t>
      </w:r>
      <w:r>
        <w:rPr>
          <w:spacing w:val="-2"/>
          <w:sz w:val="20"/>
        </w:rPr>
        <w:t>Cómo </w:t>
      </w:r>
      <w:r>
        <w:rPr>
          <w:sz w:val="20"/>
        </w:rPr>
        <w:t>se</w:t>
      </w:r>
      <w:r>
        <w:rPr>
          <w:spacing w:val="-12"/>
          <w:sz w:val="20"/>
        </w:rPr>
        <w:t> </w:t>
      </w:r>
      <w:r>
        <w:rPr>
          <w:sz w:val="20"/>
        </w:rPr>
        <w:t>indicó</w:t>
      </w:r>
      <w:r>
        <w:rPr>
          <w:spacing w:val="-9"/>
          <w:sz w:val="20"/>
        </w:rPr>
        <w:t> </w:t>
      </w:r>
      <w:r>
        <w:rPr>
          <w:sz w:val="20"/>
        </w:rPr>
        <w:t>anteriormente</w:t>
      </w:r>
      <w:r>
        <w:rPr>
          <w:spacing w:val="-9"/>
          <w:sz w:val="20"/>
        </w:rPr>
        <w:t> </w:t>
      </w:r>
      <w:r>
        <w:rPr>
          <w:sz w:val="20"/>
        </w:rPr>
        <w:t>(</w:t>
      </w:r>
      <w:r>
        <w:rPr>
          <w:i/>
          <w:sz w:val="20"/>
        </w:rPr>
        <w:t>supra</w:t>
      </w:r>
      <w:r>
        <w:rPr>
          <w:i/>
          <w:spacing w:val="-10"/>
          <w:sz w:val="20"/>
        </w:rPr>
        <w:t> </w:t>
      </w:r>
      <w:r>
        <w:rPr>
          <w:sz w:val="20"/>
        </w:rPr>
        <w:t>párrs.</w:t>
      </w:r>
      <w:r>
        <w:rPr>
          <w:spacing w:val="-9"/>
          <w:sz w:val="20"/>
        </w:rPr>
        <w:t> </w:t>
      </w:r>
      <w:r>
        <w:rPr>
          <w:sz w:val="20"/>
        </w:rPr>
        <w:t>55</w:t>
      </w:r>
      <w:r>
        <w:rPr>
          <w:spacing w:val="-10"/>
          <w:sz w:val="20"/>
        </w:rPr>
        <w:t> </w:t>
      </w:r>
      <w:r>
        <w:rPr>
          <w:sz w:val="20"/>
        </w:rPr>
        <w:t>a</w:t>
      </w:r>
      <w:r>
        <w:rPr>
          <w:spacing w:val="-9"/>
          <w:sz w:val="20"/>
        </w:rPr>
        <w:t> </w:t>
      </w:r>
      <w:r>
        <w:rPr>
          <w:sz w:val="20"/>
        </w:rPr>
        <w:t>62),</w:t>
      </w:r>
      <w:r>
        <w:rPr>
          <w:spacing w:val="-11"/>
          <w:sz w:val="20"/>
        </w:rPr>
        <w:t> </w:t>
      </w:r>
      <w:r>
        <w:rPr>
          <w:sz w:val="20"/>
        </w:rPr>
        <w:t>los</w:t>
      </w:r>
      <w:r>
        <w:rPr>
          <w:spacing w:val="-11"/>
          <w:sz w:val="20"/>
        </w:rPr>
        <w:t> </w:t>
      </w:r>
      <w:r>
        <w:rPr>
          <w:sz w:val="20"/>
        </w:rPr>
        <w:t>niños</w:t>
      </w:r>
      <w:r>
        <w:rPr>
          <w:spacing w:val="-11"/>
          <w:sz w:val="20"/>
        </w:rPr>
        <w:t> </w:t>
      </w:r>
      <w:r>
        <w:rPr>
          <w:sz w:val="20"/>
        </w:rPr>
        <w:t>y</w:t>
      </w:r>
      <w:r>
        <w:rPr>
          <w:spacing w:val="-9"/>
          <w:sz w:val="20"/>
        </w:rPr>
        <w:t> </w:t>
      </w:r>
      <w:r>
        <w:rPr>
          <w:sz w:val="20"/>
        </w:rPr>
        <w:t>adolescentes</w:t>
      </w:r>
      <w:r>
        <w:rPr>
          <w:spacing w:val="-9"/>
          <w:sz w:val="20"/>
        </w:rPr>
        <w:t> </w:t>
      </w:r>
      <w:r>
        <w:rPr>
          <w:sz w:val="20"/>
        </w:rPr>
        <w:t>fueron</w:t>
      </w:r>
      <w:r>
        <w:rPr>
          <w:spacing w:val="-9"/>
          <w:sz w:val="20"/>
        </w:rPr>
        <w:t> </w:t>
      </w:r>
      <w:r>
        <w:rPr>
          <w:sz w:val="20"/>
        </w:rPr>
        <w:t>testigos</w:t>
      </w:r>
      <w:r>
        <w:rPr>
          <w:spacing w:val="-11"/>
          <w:sz w:val="20"/>
        </w:rPr>
        <w:t> </w:t>
      </w:r>
      <w:r>
        <w:rPr>
          <w:sz w:val="20"/>
        </w:rPr>
        <w:t>de</w:t>
      </w:r>
      <w:r>
        <w:rPr>
          <w:spacing w:val="-12"/>
          <w:sz w:val="20"/>
        </w:rPr>
        <w:t> </w:t>
      </w:r>
      <w:r>
        <w:rPr>
          <w:sz w:val="20"/>
        </w:rPr>
        <w:t>las vejaciones</w:t>
      </w:r>
      <w:r>
        <w:rPr>
          <w:spacing w:val="-7"/>
          <w:sz w:val="20"/>
        </w:rPr>
        <w:t> </w:t>
      </w:r>
      <w:r>
        <w:rPr>
          <w:sz w:val="20"/>
        </w:rPr>
        <w:t>y</w:t>
      </w:r>
      <w:r>
        <w:rPr>
          <w:spacing w:val="-9"/>
          <w:sz w:val="20"/>
        </w:rPr>
        <w:t> </w:t>
      </w:r>
      <w:r>
        <w:rPr>
          <w:sz w:val="20"/>
        </w:rPr>
        <w:t>torturas</w:t>
      </w:r>
      <w:r>
        <w:rPr>
          <w:spacing w:val="-9"/>
          <w:sz w:val="20"/>
        </w:rPr>
        <w:t> </w:t>
      </w:r>
      <w:r>
        <w:rPr>
          <w:sz w:val="20"/>
        </w:rPr>
        <w:t>infringidas</w:t>
      </w:r>
      <w:r>
        <w:rPr>
          <w:spacing w:val="-7"/>
          <w:sz w:val="20"/>
        </w:rPr>
        <w:t> </w:t>
      </w:r>
      <w:r>
        <w:rPr>
          <w:sz w:val="20"/>
        </w:rPr>
        <w:t>a</w:t>
      </w:r>
      <w:r>
        <w:rPr>
          <w:spacing w:val="-8"/>
          <w:sz w:val="20"/>
        </w:rPr>
        <w:t> </w:t>
      </w:r>
      <w:r>
        <w:rPr>
          <w:sz w:val="20"/>
        </w:rPr>
        <w:t>sus</w:t>
      </w:r>
      <w:r>
        <w:rPr>
          <w:spacing w:val="-7"/>
          <w:sz w:val="20"/>
        </w:rPr>
        <w:t> </w:t>
      </w:r>
      <w:r>
        <w:rPr>
          <w:sz w:val="20"/>
        </w:rPr>
        <w:t>familiares.</w:t>
      </w:r>
      <w:r>
        <w:rPr>
          <w:spacing w:val="-9"/>
          <w:sz w:val="20"/>
        </w:rPr>
        <w:t> </w:t>
      </w:r>
      <w:r>
        <w:rPr>
          <w:sz w:val="20"/>
        </w:rPr>
        <w:t>Por</w:t>
      </w:r>
      <w:r>
        <w:rPr>
          <w:spacing w:val="-7"/>
          <w:sz w:val="20"/>
        </w:rPr>
        <w:t> </w:t>
      </w:r>
      <w:r>
        <w:rPr>
          <w:sz w:val="20"/>
        </w:rPr>
        <w:t>la</w:t>
      </w:r>
      <w:r>
        <w:rPr>
          <w:spacing w:val="-8"/>
          <w:sz w:val="20"/>
        </w:rPr>
        <w:t> </w:t>
      </w:r>
      <w:r>
        <w:rPr>
          <w:sz w:val="20"/>
        </w:rPr>
        <w:t>gravedad</w:t>
      </w:r>
      <w:r>
        <w:rPr>
          <w:spacing w:val="-6"/>
          <w:sz w:val="20"/>
        </w:rPr>
        <w:t> </w:t>
      </w:r>
      <w:r>
        <w:rPr>
          <w:sz w:val="20"/>
        </w:rPr>
        <w:t>de</w:t>
      </w:r>
      <w:r>
        <w:rPr>
          <w:spacing w:val="-7"/>
          <w:sz w:val="20"/>
        </w:rPr>
        <w:t> </w:t>
      </w:r>
      <w:r>
        <w:rPr>
          <w:sz w:val="20"/>
        </w:rPr>
        <w:t>estos</w:t>
      </w:r>
      <w:r>
        <w:rPr>
          <w:spacing w:val="-9"/>
          <w:sz w:val="20"/>
        </w:rPr>
        <w:t> </w:t>
      </w:r>
      <w:r>
        <w:rPr>
          <w:sz w:val="20"/>
        </w:rPr>
        <w:t>actos,</w:t>
      </w:r>
      <w:r>
        <w:rPr>
          <w:spacing w:val="-7"/>
          <w:sz w:val="20"/>
        </w:rPr>
        <w:t> </w:t>
      </w:r>
      <w:r>
        <w:rPr>
          <w:sz w:val="20"/>
        </w:rPr>
        <w:t>se</w:t>
      </w:r>
      <w:r>
        <w:rPr>
          <w:spacing w:val="-7"/>
          <w:sz w:val="20"/>
        </w:rPr>
        <w:t> </w:t>
      </w:r>
      <w:r>
        <w:rPr>
          <w:sz w:val="20"/>
        </w:rPr>
        <w:t>afectó</w:t>
      </w:r>
      <w:r>
        <w:rPr>
          <w:spacing w:val="-7"/>
          <w:sz w:val="20"/>
        </w:rPr>
        <w:t> </w:t>
      </w:r>
      <w:r>
        <w:rPr>
          <w:sz w:val="20"/>
        </w:rPr>
        <w:t>no solamente</w:t>
      </w:r>
      <w:r>
        <w:rPr>
          <w:spacing w:val="-18"/>
          <w:sz w:val="20"/>
        </w:rPr>
        <w:t> </w:t>
      </w:r>
      <w:r>
        <w:rPr>
          <w:sz w:val="20"/>
        </w:rPr>
        <w:t>a</w:t>
      </w:r>
      <w:r>
        <w:rPr>
          <w:spacing w:val="-18"/>
          <w:sz w:val="20"/>
        </w:rPr>
        <w:t> </w:t>
      </w:r>
      <w:r>
        <w:rPr>
          <w:sz w:val="20"/>
        </w:rPr>
        <w:t>las</w:t>
      </w:r>
      <w:r>
        <w:rPr>
          <w:spacing w:val="-17"/>
          <w:sz w:val="20"/>
        </w:rPr>
        <w:t> </w:t>
      </w:r>
      <w:r>
        <w:rPr>
          <w:sz w:val="20"/>
        </w:rPr>
        <w:t>personas</w:t>
      </w:r>
      <w:r>
        <w:rPr>
          <w:spacing w:val="-18"/>
          <w:sz w:val="20"/>
        </w:rPr>
        <w:t> </w:t>
      </w:r>
      <w:r>
        <w:rPr>
          <w:sz w:val="20"/>
        </w:rPr>
        <w:t>que</w:t>
      </w:r>
      <w:r>
        <w:rPr>
          <w:spacing w:val="-17"/>
          <w:sz w:val="20"/>
        </w:rPr>
        <w:t> </w:t>
      </w:r>
      <w:r>
        <w:rPr>
          <w:sz w:val="20"/>
        </w:rPr>
        <w:t>estaban</w:t>
      </w:r>
      <w:r>
        <w:rPr>
          <w:spacing w:val="-18"/>
          <w:sz w:val="20"/>
        </w:rPr>
        <w:t> </w:t>
      </w:r>
      <w:r>
        <w:rPr>
          <w:sz w:val="20"/>
        </w:rPr>
        <w:t>presentes</w:t>
      </w:r>
      <w:r>
        <w:rPr>
          <w:spacing w:val="-18"/>
          <w:sz w:val="20"/>
        </w:rPr>
        <w:t> </w:t>
      </w:r>
      <w:r>
        <w:rPr>
          <w:sz w:val="20"/>
        </w:rPr>
        <w:t>en</w:t>
      </w:r>
      <w:r>
        <w:rPr>
          <w:spacing w:val="-17"/>
          <w:sz w:val="20"/>
        </w:rPr>
        <w:t> </w:t>
      </w:r>
      <w:r>
        <w:rPr>
          <w:sz w:val="20"/>
        </w:rPr>
        <w:t>el</w:t>
      </w:r>
      <w:r>
        <w:rPr>
          <w:spacing w:val="-18"/>
          <w:sz w:val="20"/>
        </w:rPr>
        <w:t> </w:t>
      </w:r>
      <w:r>
        <w:rPr>
          <w:sz w:val="20"/>
        </w:rPr>
        <w:t>allanamiento</w:t>
      </w:r>
      <w:r>
        <w:rPr>
          <w:spacing w:val="-17"/>
          <w:sz w:val="20"/>
        </w:rPr>
        <w:t> </w:t>
      </w:r>
      <w:r>
        <w:rPr>
          <w:sz w:val="20"/>
        </w:rPr>
        <w:t>de</w:t>
      </w:r>
      <w:r>
        <w:rPr>
          <w:spacing w:val="-18"/>
          <w:sz w:val="20"/>
        </w:rPr>
        <w:t> </w:t>
      </w:r>
      <w:r>
        <w:rPr>
          <w:sz w:val="20"/>
        </w:rPr>
        <w:t>forma</w:t>
      </w:r>
      <w:r>
        <w:rPr>
          <w:spacing w:val="-17"/>
          <w:sz w:val="20"/>
        </w:rPr>
        <w:t> </w:t>
      </w:r>
      <w:r>
        <w:rPr>
          <w:sz w:val="20"/>
        </w:rPr>
        <w:t>individual,</w:t>
      </w:r>
      <w:r>
        <w:rPr>
          <w:spacing w:val="-18"/>
          <w:sz w:val="20"/>
        </w:rPr>
        <w:t> </w:t>
      </w:r>
      <w:r>
        <w:rPr>
          <w:sz w:val="20"/>
        </w:rPr>
        <w:t>si</w:t>
      </w:r>
      <w:r>
        <w:rPr>
          <w:spacing w:val="-18"/>
          <w:sz w:val="20"/>
        </w:rPr>
        <w:t> </w:t>
      </w:r>
      <w:r>
        <w:rPr>
          <w:sz w:val="20"/>
        </w:rPr>
        <w:t>no</w:t>
      </w:r>
      <w:r>
        <w:rPr>
          <w:spacing w:val="-17"/>
          <w:sz w:val="20"/>
        </w:rPr>
        <w:t> </w:t>
      </w:r>
      <w:r>
        <w:rPr>
          <w:sz w:val="20"/>
        </w:rPr>
        <w:t>a los</w:t>
      </w:r>
      <w:r>
        <w:rPr>
          <w:spacing w:val="-3"/>
          <w:sz w:val="20"/>
        </w:rPr>
        <w:t> </w:t>
      </w:r>
      <w:r>
        <w:rPr>
          <w:sz w:val="20"/>
        </w:rPr>
        <w:t>núcleos</w:t>
      </w:r>
      <w:r>
        <w:rPr>
          <w:spacing w:val="-1"/>
          <w:sz w:val="20"/>
        </w:rPr>
        <w:t> </w:t>
      </w:r>
      <w:r>
        <w:rPr>
          <w:sz w:val="20"/>
        </w:rPr>
        <w:t>familiares</w:t>
      </w:r>
      <w:r>
        <w:rPr>
          <w:spacing w:val="-1"/>
          <w:sz w:val="20"/>
        </w:rPr>
        <w:t> </w:t>
      </w:r>
      <w:r>
        <w:rPr>
          <w:sz w:val="20"/>
        </w:rPr>
        <w:t>en</w:t>
      </w:r>
      <w:r>
        <w:rPr>
          <w:spacing w:val="-1"/>
          <w:sz w:val="20"/>
        </w:rPr>
        <w:t> </w:t>
      </w:r>
      <w:r>
        <w:rPr>
          <w:sz w:val="20"/>
        </w:rPr>
        <w:t>su</w:t>
      </w:r>
      <w:r>
        <w:rPr>
          <w:spacing w:val="-1"/>
          <w:sz w:val="20"/>
        </w:rPr>
        <w:t> </w:t>
      </w:r>
      <w:r>
        <w:rPr>
          <w:sz w:val="20"/>
        </w:rPr>
        <w:t>conjunto.</w:t>
      </w:r>
    </w:p>
    <w:p>
      <w:pPr>
        <w:pStyle w:val="BodyText"/>
        <w:spacing w:before="11"/>
        <w:rPr>
          <w:sz w:val="19"/>
        </w:rPr>
      </w:pPr>
    </w:p>
    <w:p>
      <w:pPr>
        <w:pStyle w:val="ListParagraph"/>
        <w:numPr>
          <w:ilvl w:val="0"/>
          <w:numId w:val="14"/>
        </w:numPr>
        <w:tabs>
          <w:tab w:pos="686" w:val="left" w:leader="none"/>
        </w:tabs>
        <w:spacing w:line="240" w:lineRule="auto" w:before="0" w:after="0"/>
        <w:ind w:left="118" w:right="106" w:firstLine="0"/>
        <w:jc w:val="both"/>
        <w:rPr>
          <w:sz w:val="20"/>
        </w:rPr>
      </w:pPr>
      <w:r>
        <w:rPr>
          <w:spacing w:val="-4"/>
          <w:sz w:val="20"/>
        </w:rPr>
        <w:t>Asimismo,</w:t>
      </w:r>
      <w:r>
        <w:rPr>
          <w:spacing w:val="-7"/>
          <w:sz w:val="20"/>
        </w:rPr>
        <w:t> </w:t>
      </w:r>
      <w:r>
        <w:rPr>
          <w:spacing w:val="-4"/>
          <w:sz w:val="20"/>
        </w:rPr>
        <w:t>con</w:t>
      </w:r>
      <w:r>
        <w:rPr>
          <w:spacing w:val="-5"/>
          <w:sz w:val="20"/>
        </w:rPr>
        <w:t> </w:t>
      </w:r>
      <w:r>
        <w:rPr>
          <w:spacing w:val="-4"/>
          <w:sz w:val="20"/>
        </w:rPr>
        <w:t>la</w:t>
      </w:r>
      <w:r>
        <w:rPr>
          <w:spacing w:val="-6"/>
          <w:sz w:val="20"/>
        </w:rPr>
        <w:t> </w:t>
      </w:r>
      <w:r>
        <w:rPr>
          <w:spacing w:val="-4"/>
          <w:sz w:val="20"/>
        </w:rPr>
        <w:t>privación</w:t>
      </w:r>
      <w:r>
        <w:rPr>
          <w:spacing w:val="-5"/>
          <w:sz w:val="20"/>
        </w:rPr>
        <w:t> </w:t>
      </w:r>
      <w:r>
        <w:rPr>
          <w:spacing w:val="-4"/>
          <w:sz w:val="20"/>
        </w:rPr>
        <w:t>de</w:t>
      </w:r>
      <w:r>
        <w:rPr>
          <w:spacing w:val="-8"/>
          <w:sz w:val="20"/>
        </w:rPr>
        <w:t> </w:t>
      </w:r>
      <w:r>
        <w:rPr>
          <w:spacing w:val="-4"/>
          <w:sz w:val="20"/>
        </w:rPr>
        <w:t>libertad</w:t>
      </w:r>
      <w:r>
        <w:rPr>
          <w:spacing w:val="-6"/>
          <w:sz w:val="20"/>
        </w:rPr>
        <w:t> </w:t>
      </w:r>
      <w:r>
        <w:rPr>
          <w:spacing w:val="-4"/>
          <w:sz w:val="20"/>
        </w:rPr>
        <w:t>de</w:t>
      </w:r>
      <w:r>
        <w:rPr>
          <w:spacing w:val="-8"/>
          <w:sz w:val="20"/>
        </w:rPr>
        <w:t> </w:t>
      </w:r>
      <w:r>
        <w:rPr>
          <w:spacing w:val="-4"/>
          <w:sz w:val="20"/>
        </w:rPr>
        <w:t>sus</w:t>
      </w:r>
      <w:r>
        <w:rPr>
          <w:spacing w:val="-7"/>
          <w:sz w:val="20"/>
        </w:rPr>
        <w:t> </w:t>
      </w:r>
      <w:r>
        <w:rPr>
          <w:spacing w:val="-4"/>
          <w:sz w:val="20"/>
        </w:rPr>
        <w:t>familiares,</w:t>
      </w:r>
      <w:r>
        <w:rPr>
          <w:spacing w:val="-9"/>
          <w:sz w:val="20"/>
        </w:rPr>
        <w:t> </w:t>
      </w:r>
      <w:r>
        <w:rPr>
          <w:spacing w:val="-4"/>
          <w:sz w:val="20"/>
        </w:rPr>
        <w:t>los niños</w:t>
      </w:r>
      <w:r>
        <w:rPr>
          <w:spacing w:val="-7"/>
          <w:sz w:val="20"/>
        </w:rPr>
        <w:t> </w:t>
      </w:r>
      <w:r>
        <w:rPr>
          <w:spacing w:val="-4"/>
          <w:sz w:val="20"/>
        </w:rPr>
        <w:t>y</w:t>
      </w:r>
      <w:r>
        <w:rPr>
          <w:spacing w:val="-7"/>
          <w:sz w:val="20"/>
        </w:rPr>
        <w:t> </w:t>
      </w:r>
      <w:r>
        <w:rPr>
          <w:spacing w:val="-4"/>
          <w:sz w:val="20"/>
        </w:rPr>
        <w:t>adolescentes</w:t>
      </w:r>
      <w:r>
        <w:rPr>
          <w:spacing w:val="-6"/>
          <w:sz w:val="20"/>
        </w:rPr>
        <w:t> </w:t>
      </w:r>
      <w:r>
        <w:rPr>
          <w:spacing w:val="-4"/>
          <w:sz w:val="20"/>
        </w:rPr>
        <w:t>quedaron en</w:t>
      </w:r>
      <w:r>
        <w:rPr>
          <w:spacing w:val="-8"/>
          <w:sz w:val="20"/>
        </w:rPr>
        <w:t> </w:t>
      </w:r>
      <w:r>
        <w:rPr>
          <w:spacing w:val="-4"/>
          <w:sz w:val="20"/>
        </w:rPr>
        <w:t>una</w:t>
      </w:r>
      <w:r>
        <w:rPr>
          <w:spacing w:val="-9"/>
          <w:sz w:val="20"/>
        </w:rPr>
        <w:t> </w:t>
      </w:r>
      <w:r>
        <w:rPr>
          <w:spacing w:val="-4"/>
          <w:sz w:val="20"/>
        </w:rPr>
        <w:t>situación</w:t>
      </w:r>
      <w:r>
        <w:rPr>
          <w:spacing w:val="-8"/>
          <w:sz w:val="20"/>
        </w:rPr>
        <w:t> </w:t>
      </w:r>
      <w:r>
        <w:rPr>
          <w:spacing w:val="-4"/>
          <w:sz w:val="20"/>
        </w:rPr>
        <w:t>de</w:t>
      </w:r>
      <w:r>
        <w:rPr>
          <w:spacing w:val="-10"/>
          <w:sz w:val="20"/>
        </w:rPr>
        <w:t> </w:t>
      </w:r>
      <w:r>
        <w:rPr>
          <w:spacing w:val="-4"/>
          <w:sz w:val="20"/>
        </w:rPr>
        <w:t>desamparo</w:t>
      </w:r>
      <w:r>
        <w:rPr>
          <w:spacing w:val="-10"/>
          <w:sz w:val="20"/>
        </w:rPr>
        <w:t> </w:t>
      </w:r>
      <w:r>
        <w:rPr>
          <w:spacing w:val="-4"/>
          <w:sz w:val="20"/>
        </w:rPr>
        <w:t>que</w:t>
      </w:r>
      <w:r>
        <w:rPr>
          <w:spacing w:val="-12"/>
          <w:sz w:val="20"/>
        </w:rPr>
        <w:t> </w:t>
      </w:r>
      <w:r>
        <w:rPr>
          <w:spacing w:val="-4"/>
          <w:sz w:val="20"/>
        </w:rPr>
        <w:t>no</w:t>
      </w:r>
      <w:r>
        <w:rPr>
          <w:spacing w:val="-10"/>
          <w:sz w:val="20"/>
        </w:rPr>
        <w:t> </w:t>
      </w:r>
      <w:r>
        <w:rPr>
          <w:spacing w:val="-4"/>
          <w:sz w:val="20"/>
        </w:rPr>
        <w:t>fue</w:t>
      </w:r>
      <w:r>
        <w:rPr>
          <w:spacing w:val="-10"/>
          <w:sz w:val="20"/>
        </w:rPr>
        <w:t> </w:t>
      </w:r>
      <w:r>
        <w:rPr>
          <w:spacing w:val="-4"/>
          <w:sz w:val="20"/>
        </w:rPr>
        <w:t>atendida</w:t>
      </w:r>
      <w:r>
        <w:rPr>
          <w:spacing w:val="-11"/>
          <w:sz w:val="20"/>
        </w:rPr>
        <w:t> </w:t>
      </w:r>
      <w:r>
        <w:rPr>
          <w:spacing w:val="-4"/>
          <w:sz w:val="20"/>
        </w:rPr>
        <w:t>por</w:t>
      </w:r>
      <w:r>
        <w:rPr>
          <w:spacing w:val="-6"/>
          <w:sz w:val="20"/>
        </w:rPr>
        <w:t> </w:t>
      </w:r>
      <w:r>
        <w:rPr>
          <w:spacing w:val="-4"/>
          <w:sz w:val="20"/>
        </w:rPr>
        <w:t>el</w:t>
      </w:r>
      <w:r>
        <w:rPr>
          <w:spacing w:val="-8"/>
          <w:sz w:val="20"/>
        </w:rPr>
        <w:t> </w:t>
      </w:r>
      <w:r>
        <w:rPr>
          <w:spacing w:val="-4"/>
          <w:sz w:val="20"/>
        </w:rPr>
        <w:t>Estado.</w:t>
      </w:r>
      <w:r>
        <w:rPr>
          <w:spacing w:val="-12"/>
          <w:sz w:val="20"/>
        </w:rPr>
        <w:t> </w:t>
      </w:r>
      <w:r>
        <w:rPr>
          <w:spacing w:val="-4"/>
          <w:sz w:val="20"/>
        </w:rPr>
        <w:t>En efecto,</w:t>
      </w:r>
      <w:r>
        <w:rPr>
          <w:spacing w:val="-9"/>
          <w:sz w:val="20"/>
        </w:rPr>
        <w:t> </w:t>
      </w:r>
      <w:r>
        <w:rPr>
          <w:spacing w:val="-4"/>
          <w:sz w:val="20"/>
        </w:rPr>
        <w:t>el</w:t>
      </w:r>
      <w:r>
        <w:rPr>
          <w:spacing w:val="-8"/>
          <w:sz w:val="20"/>
        </w:rPr>
        <w:t> </w:t>
      </w:r>
      <w:r>
        <w:rPr>
          <w:spacing w:val="-4"/>
          <w:sz w:val="20"/>
        </w:rPr>
        <w:t>Estado</w:t>
      </w:r>
      <w:r>
        <w:rPr>
          <w:spacing w:val="-10"/>
          <w:sz w:val="20"/>
        </w:rPr>
        <w:t> </w:t>
      </w:r>
      <w:r>
        <w:rPr>
          <w:spacing w:val="-4"/>
          <w:sz w:val="20"/>
        </w:rPr>
        <w:t>no</w:t>
      </w:r>
      <w:r>
        <w:rPr>
          <w:spacing w:val="-10"/>
          <w:sz w:val="20"/>
        </w:rPr>
        <w:t> </w:t>
      </w:r>
      <w:r>
        <w:rPr>
          <w:spacing w:val="-4"/>
          <w:sz w:val="20"/>
        </w:rPr>
        <w:t>ofreció </w:t>
      </w:r>
      <w:r>
        <w:rPr>
          <w:sz w:val="20"/>
        </w:rPr>
        <w:t>explicaciones</w:t>
      </w:r>
      <w:r>
        <w:rPr>
          <w:spacing w:val="-18"/>
          <w:sz w:val="20"/>
        </w:rPr>
        <w:t> </w:t>
      </w:r>
      <w:r>
        <w:rPr>
          <w:sz w:val="20"/>
        </w:rPr>
        <w:t>y</w:t>
      </w:r>
      <w:r>
        <w:rPr>
          <w:spacing w:val="-18"/>
          <w:sz w:val="20"/>
        </w:rPr>
        <w:t> </w:t>
      </w:r>
      <w:r>
        <w:rPr>
          <w:sz w:val="20"/>
        </w:rPr>
        <w:t>no</w:t>
      </w:r>
      <w:r>
        <w:rPr>
          <w:spacing w:val="-17"/>
          <w:sz w:val="20"/>
        </w:rPr>
        <w:t> </w:t>
      </w:r>
      <w:r>
        <w:rPr>
          <w:sz w:val="20"/>
        </w:rPr>
        <w:t>se</w:t>
      </w:r>
      <w:r>
        <w:rPr>
          <w:spacing w:val="-18"/>
          <w:sz w:val="20"/>
        </w:rPr>
        <w:t> </w:t>
      </w:r>
      <w:r>
        <w:rPr>
          <w:sz w:val="20"/>
        </w:rPr>
        <w:t>probó</w:t>
      </w:r>
      <w:r>
        <w:rPr>
          <w:spacing w:val="-17"/>
          <w:sz w:val="20"/>
        </w:rPr>
        <w:t> </w:t>
      </w:r>
      <w:r>
        <w:rPr>
          <w:sz w:val="20"/>
        </w:rPr>
        <w:t>de</w:t>
      </w:r>
      <w:r>
        <w:rPr>
          <w:spacing w:val="-18"/>
          <w:sz w:val="20"/>
        </w:rPr>
        <w:t> </w:t>
      </w:r>
      <w:r>
        <w:rPr>
          <w:sz w:val="20"/>
        </w:rPr>
        <w:t>qué</w:t>
      </w:r>
      <w:r>
        <w:rPr>
          <w:spacing w:val="-18"/>
          <w:sz w:val="20"/>
        </w:rPr>
        <w:t> </w:t>
      </w:r>
      <w:r>
        <w:rPr>
          <w:sz w:val="20"/>
        </w:rPr>
        <w:t>forma</w:t>
      </w:r>
      <w:r>
        <w:rPr>
          <w:spacing w:val="-17"/>
          <w:sz w:val="20"/>
        </w:rPr>
        <w:t> </w:t>
      </w:r>
      <w:r>
        <w:rPr>
          <w:sz w:val="20"/>
        </w:rPr>
        <w:t>llegó</w:t>
      </w:r>
      <w:r>
        <w:rPr>
          <w:spacing w:val="-18"/>
          <w:sz w:val="20"/>
        </w:rPr>
        <w:t> </w:t>
      </w:r>
      <w:r>
        <w:rPr>
          <w:sz w:val="20"/>
        </w:rPr>
        <w:t>a</w:t>
      </w:r>
      <w:r>
        <w:rPr>
          <w:spacing w:val="-17"/>
          <w:sz w:val="20"/>
        </w:rPr>
        <w:t> </w:t>
      </w:r>
      <w:r>
        <w:rPr>
          <w:sz w:val="20"/>
        </w:rPr>
        <w:t>los</w:t>
      </w:r>
      <w:r>
        <w:rPr>
          <w:spacing w:val="-18"/>
          <w:sz w:val="20"/>
        </w:rPr>
        <w:t> </w:t>
      </w:r>
      <w:r>
        <w:rPr>
          <w:sz w:val="20"/>
        </w:rPr>
        <w:t>locales</w:t>
      </w:r>
      <w:r>
        <w:rPr>
          <w:spacing w:val="-17"/>
          <w:sz w:val="20"/>
        </w:rPr>
        <w:t> </w:t>
      </w:r>
      <w:r>
        <w:rPr>
          <w:sz w:val="20"/>
        </w:rPr>
        <w:t>de</w:t>
      </w:r>
      <w:r>
        <w:rPr>
          <w:spacing w:val="-18"/>
          <w:sz w:val="20"/>
        </w:rPr>
        <w:t> </w:t>
      </w:r>
      <w:r>
        <w:rPr>
          <w:sz w:val="20"/>
        </w:rPr>
        <w:t>la</w:t>
      </w:r>
      <w:r>
        <w:rPr>
          <w:spacing w:val="-18"/>
          <w:sz w:val="20"/>
        </w:rPr>
        <w:t> </w:t>
      </w:r>
      <w:r>
        <w:rPr>
          <w:sz w:val="20"/>
        </w:rPr>
        <w:t>PTJ</w:t>
      </w:r>
      <w:r>
        <w:rPr>
          <w:spacing w:val="-17"/>
          <w:sz w:val="20"/>
        </w:rPr>
        <w:t> </w:t>
      </w:r>
      <w:r>
        <w:rPr>
          <w:sz w:val="20"/>
        </w:rPr>
        <w:t>Claudio</w:t>
      </w:r>
      <w:r>
        <w:rPr>
          <w:spacing w:val="-18"/>
          <w:sz w:val="20"/>
        </w:rPr>
        <w:t> </w:t>
      </w:r>
      <w:r>
        <w:rPr>
          <w:sz w:val="20"/>
        </w:rPr>
        <w:t>Centeno</w:t>
      </w:r>
      <w:r>
        <w:rPr>
          <w:spacing w:val="-17"/>
          <w:sz w:val="20"/>
        </w:rPr>
        <w:t> </w:t>
      </w:r>
      <w:r>
        <w:rPr>
          <w:sz w:val="20"/>
        </w:rPr>
        <w:t>Valencia, </w:t>
      </w:r>
      <w:r>
        <w:rPr>
          <w:spacing w:val="-2"/>
          <w:sz w:val="20"/>
        </w:rPr>
        <w:t>un</w:t>
      </w:r>
      <w:r>
        <w:rPr>
          <w:spacing w:val="-16"/>
          <w:sz w:val="20"/>
        </w:rPr>
        <w:t> </w:t>
      </w:r>
      <w:r>
        <w:rPr>
          <w:spacing w:val="-2"/>
          <w:sz w:val="20"/>
        </w:rPr>
        <w:t>niño</w:t>
      </w:r>
      <w:r>
        <w:rPr>
          <w:spacing w:val="-15"/>
          <w:sz w:val="20"/>
        </w:rPr>
        <w:t> </w:t>
      </w:r>
      <w:r>
        <w:rPr>
          <w:spacing w:val="-2"/>
          <w:sz w:val="20"/>
        </w:rPr>
        <w:t>de</w:t>
      </w:r>
      <w:r>
        <w:rPr>
          <w:spacing w:val="-16"/>
          <w:sz w:val="20"/>
        </w:rPr>
        <w:t> </w:t>
      </w:r>
      <w:r>
        <w:rPr>
          <w:spacing w:val="-2"/>
          <w:sz w:val="20"/>
        </w:rPr>
        <w:t>3</w:t>
      </w:r>
      <w:r>
        <w:rPr>
          <w:spacing w:val="-14"/>
          <w:sz w:val="20"/>
        </w:rPr>
        <w:t> </w:t>
      </w:r>
      <w:r>
        <w:rPr>
          <w:spacing w:val="-2"/>
          <w:sz w:val="20"/>
        </w:rPr>
        <w:t>años</w:t>
      </w:r>
      <w:r>
        <w:rPr>
          <w:spacing w:val="-15"/>
          <w:sz w:val="20"/>
        </w:rPr>
        <w:t> </w:t>
      </w:r>
      <w:r>
        <w:rPr>
          <w:spacing w:val="-2"/>
          <w:sz w:val="20"/>
        </w:rPr>
        <w:t>de</w:t>
      </w:r>
      <w:r>
        <w:rPr>
          <w:spacing w:val="-13"/>
          <w:sz w:val="20"/>
        </w:rPr>
        <w:t> </w:t>
      </w:r>
      <w:r>
        <w:rPr>
          <w:spacing w:val="-2"/>
          <w:sz w:val="20"/>
        </w:rPr>
        <w:t>edad</w:t>
      </w:r>
      <w:r>
        <w:rPr>
          <w:spacing w:val="-14"/>
          <w:sz w:val="20"/>
        </w:rPr>
        <w:t> </w:t>
      </w:r>
      <w:r>
        <w:rPr>
          <w:spacing w:val="-2"/>
          <w:sz w:val="20"/>
        </w:rPr>
        <w:t>al</w:t>
      </w:r>
      <w:r>
        <w:rPr>
          <w:spacing w:val="-14"/>
          <w:sz w:val="20"/>
        </w:rPr>
        <w:t> </w:t>
      </w:r>
      <w:r>
        <w:rPr>
          <w:spacing w:val="-2"/>
          <w:sz w:val="20"/>
        </w:rPr>
        <w:t>momento</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hechos.</w:t>
      </w:r>
      <w:r>
        <w:rPr>
          <w:spacing w:val="-15"/>
          <w:sz w:val="20"/>
        </w:rPr>
        <w:t> </w:t>
      </w:r>
      <w:r>
        <w:rPr>
          <w:spacing w:val="-2"/>
          <w:sz w:val="20"/>
        </w:rPr>
        <w:t>Alexis</w:t>
      </w:r>
      <w:r>
        <w:rPr>
          <w:spacing w:val="-15"/>
          <w:sz w:val="20"/>
        </w:rPr>
        <w:t> </w:t>
      </w:r>
      <w:r>
        <w:rPr>
          <w:spacing w:val="-2"/>
          <w:sz w:val="20"/>
        </w:rPr>
        <w:t>Valencia</w:t>
      </w:r>
      <w:r>
        <w:rPr>
          <w:spacing w:val="-14"/>
          <w:sz w:val="20"/>
        </w:rPr>
        <w:t> </w:t>
      </w:r>
      <w:r>
        <w:rPr>
          <w:spacing w:val="-2"/>
          <w:sz w:val="20"/>
        </w:rPr>
        <w:t>Alarcón</w:t>
      </w:r>
      <w:r>
        <w:rPr>
          <w:spacing w:val="-13"/>
          <w:sz w:val="20"/>
        </w:rPr>
        <w:t> </w:t>
      </w:r>
      <w:r>
        <w:rPr>
          <w:spacing w:val="-2"/>
          <w:sz w:val="20"/>
        </w:rPr>
        <w:t>declaró</w:t>
      </w:r>
      <w:r>
        <w:rPr>
          <w:spacing w:val="-15"/>
          <w:sz w:val="20"/>
        </w:rPr>
        <w:t> </w:t>
      </w:r>
      <w:r>
        <w:rPr>
          <w:spacing w:val="-2"/>
          <w:sz w:val="20"/>
        </w:rPr>
        <w:t>que,</w:t>
      </w:r>
      <w:r>
        <w:rPr>
          <w:spacing w:val="-15"/>
          <w:sz w:val="20"/>
        </w:rPr>
        <w:t> </w:t>
      </w:r>
      <w:r>
        <w:rPr>
          <w:spacing w:val="-2"/>
          <w:sz w:val="20"/>
        </w:rPr>
        <w:t>luego </w:t>
      </w:r>
      <w:r>
        <w:rPr>
          <w:sz w:val="20"/>
        </w:rPr>
        <w:t>de permanecer medio día en los locales de la PTJ, fue liberado junto con su sobrino Claudio Centeno</w:t>
      </w:r>
      <w:r>
        <w:rPr>
          <w:spacing w:val="-17"/>
          <w:sz w:val="20"/>
        </w:rPr>
        <w:t> </w:t>
      </w:r>
      <w:r>
        <w:rPr>
          <w:sz w:val="20"/>
        </w:rPr>
        <w:t>Valencia,</w:t>
      </w:r>
      <w:r>
        <w:rPr>
          <w:spacing w:val="-16"/>
          <w:sz w:val="20"/>
        </w:rPr>
        <w:t> </w:t>
      </w:r>
      <w:r>
        <w:rPr>
          <w:sz w:val="20"/>
        </w:rPr>
        <w:t>pero</w:t>
      </w:r>
      <w:r>
        <w:rPr>
          <w:spacing w:val="-14"/>
          <w:sz w:val="20"/>
        </w:rPr>
        <w:t> </w:t>
      </w:r>
      <w:r>
        <w:rPr>
          <w:sz w:val="20"/>
        </w:rPr>
        <w:t>que</w:t>
      </w:r>
      <w:r>
        <w:rPr>
          <w:spacing w:val="-15"/>
          <w:sz w:val="20"/>
        </w:rPr>
        <w:t> </w:t>
      </w:r>
      <w:r>
        <w:rPr>
          <w:sz w:val="20"/>
        </w:rPr>
        <w:t>no</w:t>
      </w:r>
      <w:r>
        <w:rPr>
          <w:spacing w:val="-14"/>
          <w:sz w:val="20"/>
        </w:rPr>
        <w:t> </w:t>
      </w:r>
      <w:r>
        <w:rPr>
          <w:sz w:val="20"/>
        </w:rPr>
        <w:t>tenían</w:t>
      </w:r>
      <w:r>
        <w:rPr>
          <w:spacing w:val="-13"/>
          <w:sz w:val="20"/>
        </w:rPr>
        <w:t> </w:t>
      </w:r>
      <w:r>
        <w:rPr>
          <w:sz w:val="20"/>
        </w:rPr>
        <w:t>a</w:t>
      </w:r>
      <w:r>
        <w:rPr>
          <w:spacing w:val="-16"/>
          <w:sz w:val="20"/>
        </w:rPr>
        <w:t> </w:t>
      </w:r>
      <w:r>
        <w:rPr>
          <w:sz w:val="20"/>
        </w:rPr>
        <w:t>donde</w:t>
      </w:r>
      <w:r>
        <w:rPr>
          <w:spacing w:val="-17"/>
          <w:sz w:val="20"/>
        </w:rPr>
        <w:t> </w:t>
      </w:r>
      <w:r>
        <w:rPr>
          <w:sz w:val="20"/>
        </w:rPr>
        <w:t>ir</w:t>
      </w:r>
      <w:r>
        <w:rPr>
          <w:spacing w:val="-14"/>
          <w:sz w:val="20"/>
        </w:rPr>
        <w:t> </w:t>
      </w:r>
      <w:r>
        <w:rPr>
          <w:sz w:val="20"/>
        </w:rPr>
        <w:t>porque</w:t>
      </w:r>
      <w:r>
        <w:rPr>
          <w:spacing w:val="-17"/>
          <w:sz w:val="20"/>
        </w:rPr>
        <w:t> </w:t>
      </w:r>
      <w:r>
        <w:rPr>
          <w:sz w:val="20"/>
        </w:rPr>
        <w:t>ningún</w:t>
      </w:r>
      <w:r>
        <w:rPr>
          <w:spacing w:val="-13"/>
          <w:sz w:val="20"/>
        </w:rPr>
        <w:t> </w:t>
      </w:r>
      <w:r>
        <w:rPr>
          <w:sz w:val="20"/>
        </w:rPr>
        <w:t>familiar</w:t>
      </w:r>
      <w:r>
        <w:rPr>
          <w:spacing w:val="-17"/>
          <w:sz w:val="20"/>
        </w:rPr>
        <w:t> </w:t>
      </w:r>
      <w:r>
        <w:rPr>
          <w:sz w:val="20"/>
        </w:rPr>
        <w:t>los</w:t>
      </w:r>
      <w:r>
        <w:rPr>
          <w:spacing w:val="-16"/>
          <w:sz w:val="20"/>
        </w:rPr>
        <w:t> </w:t>
      </w:r>
      <w:r>
        <w:rPr>
          <w:sz w:val="20"/>
        </w:rPr>
        <w:t>podía</w:t>
      </w:r>
      <w:r>
        <w:rPr>
          <w:spacing w:val="-14"/>
          <w:sz w:val="20"/>
        </w:rPr>
        <w:t> </w:t>
      </w:r>
      <w:r>
        <w:rPr>
          <w:sz w:val="20"/>
        </w:rPr>
        <w:t>recibir,</w:t>
      </w:r>
      <w:r>
        <w:rPr>
          <w:spacing w:val="-16"/>
          <w:sz w:val="20"/>
        </w:rPr>
        <w:t> </w:t>
      </w:r>
      <w:r>
        <w:rPr>
          <w:sz w:val="20"/>
        </w:rPr>
        <w:t>por</w:t>
      </w:r>
      <w:r>
        <w:rPr>
          <w:spacing w:val="-17"/>
          <w:sz w:val="20"/>
        </w:rPr>
        <w:t> </w:t>
      </w:r>
      <w:r>
        <w:rPr>
          <w:sz w:val="20"/>
        </w:rPr>
        <w:t>lo </w:t>
      </w:r>
      <w:r>
        <w:rPr>
          <w:spacing w:val="-4"/>
          <w:sz w:val="20"/>
        </w:rPr>
        <w:t>que</w:t>
      </w:r>
      <w:r>
        <w:rPr>
          <w:spacing w:val="-9"/>
          <w:sz w:val="20"/>
        </w:rPr>
        <w:t> </w:t>
      </w:r>
      <w:r>
        <w:rPr>
          <w:spacing w:val="-4"/>
          <w:sz w:val="20"/>
        </w:rPr>
        <w:t>se</w:t>
      </w:r>
      <w:r>
        <w:rPr>
          <w:spacing w:val="-9"/>
          <w:sz w:val="20"/>
        </w:rPr>
        <w:t> </w:t>
      </w:r>
      <w:r>
        <w:rPr>
          <w:spacing w:val="-4"/>
          <w:sz w:val="20"/>
        </w:rPr>
        <w:t>dio</w:t>
      </w:r>
      <w:r>
        <w:rPr>
          <w:spacing w:val="-9"/>
          <w:sz w:val="20"/>
        </w:rPr>
        <w:t> </w:t>
      </w:r>
      <w:r>
        <w:rPr>
          <w:spacing w:val="-4"/>
          <w:sz w:val="20"/>
        </w:rPr>
        <w:t>su</w:t>
      </w:r>
      <w:r>
        <w:rPr>
          <w:spacing w:val="-7"/>
          <w:sz w:val="20"/>
        </w:rPr>
        <w:t> </w:t>
      </w:r>
      <w:r>
        <w:rPr>
          <w:spacing w:val="-4"/>
          <w:sz w:val="20"/>
        </w:rPr>
        <w:t>custodia</w:t>
      </w:r>
      <w:r>
        <w:rPr>
          <w:spacing w:val="-10"/>
          <w:sz w:val="20"/>
        </w:rPr>
        <w:t> </w:t>
      </w:r>
      <w:r>
        <w:rPr>
          <w:spacing w:val="-4"/>
          <w:sz w:val="20"/>
        </w:rPr>
        <w:t>a</w:t>
      </w:r>
      <w:r>
        <w:rPr>
          <w:spacing w:val="-8"/>
          <w:sz w:val="20"/>
        </w:rPr>
        <w:t> </w:t>
      </w:r>
      <w:r>
        <w:rPr>
          <w:spacing w:val="-4"/>
          <w:sz w:val="20"/>
        </w:rPr>
        <w:t>una</w:t>
      </w:r>
      <w:r>
        <w:rPr>
          <w:spacing w:val="-10"/>
          <w:sz w:val="20"/>
        </w:rPr>
        <w:t> </w:t>
      </w:r>
      <w:r>
        <w:rPr>
          <w:spacing w:val="-4"/>
          <w:sz w:val="20"/>
        </w:rPr>
        <w:t>persona</w:t>
      </w:r>
      <w:r>
        <w:rPr>
          <w:spacing w:val="-10"/>
          <w:sz w:val="20"/>
        </w:rPr>
        <w:t> </w:t>
      </w:r>
      <w:r>
        <w:rPr>
          <w:spacing w:val="-4"/>
          <w:sz w:val="20"/>
        </w:rPr>
        <w:t>únicamente</w:t>
      </w:r>
      <w:r>
        <w:rPr>
          <w:spacing w:val="-7"/>
          <w:sz w:val="20"/>
        </w:rPr>
        <w:t> </w:t>
      </w:r>
      <w:r>
        <w:rPr>
          <w:spacing w:val="-4"/>
          <w:sz w:val="20"/>
        </w:rPr>
        <w:t>identificada</w:t>
      </w:r>
      <w:r>
        <w:rPr>
          <w:spacing w:val="-10"/>
          <w:sz w:val="20"/>
        </w:rPr>
        <w:t> </w:t>
      </w:r>
      <w:r>
        <w:rPr>
          <w:spacing w:val="-4"/>
          <w:sz w:val="20"/>
        </w:rPr>
        <w:t>como</w:t>
      </w:r>
      <w:r>
        <w:rPr>
          <w:spacing w:val="-9"/>
          <w:sz w:val="20"/>
        </w:rPr>
        <w:t> </w:t>
      </w:r>
      <w:r>
        <w:rPr>
          <w:spacing w:val="-4"/>
          <w:sz w:val="20"/>
        </w:rPr>
        <w:t>“Marcia”</w:t>
      </w:r>
      <w:r>
        <w:rPr>
          <w:spacing w:val="-4"/>
          <w:position w:val="7"/>
          <w:sz w:val="13"/>
        </w:rPr>
        <w:t>227</w:t>
      </w:r>
      <w:r>
        <w:rPr>
          <w:spacing w:val="-4"/>
          <w:sz w:val="20"/>
        </w:rPr>
        <w:t>.</w:t>
      </w:r>
      <w:r>
        <w:rPr>
          <w:spacing w:val="-11"/>
          <w:sz w:val="20"/>
        </w:rPr>
        <w:t> </w:t>
      </w:r>
      <w:r>
        <w:rPr>
          <w:spacing w:val="-4"/>
          <w:sz w:val="20"/>
        </w:rPr>
        <w:t>Asimismo,</w:t>
      </w:r>
      <w:r>
        <w:rPr>
          <w:spacing w:val="-8"/>
          <w:sz w:val="20"/>
        </w:rPr>
        <w:t> </w:t>
      </w:r>
      <w:r>
        <w:rPr>
          <w:spacing w:val="-4"/>
          <w:sz w:val="20"/>
        </w:rPr>
        <w:t>indicó </w:t>
      </w:r>
      <w:r>
        <w:rPr>
          <w:sz w:val="20"/>
        </w:rPr>
        <w:t>que</w:t>
      </w:r>
      <w:r>
        <w:rPr>
          <w:spacing w:val="-12"/>
          <w:sz w:val="20"/>
        </w:rPr>
        <w:t> </w:t>
      </w:r>
      <w:r>
        <w:rPr>
          <w:sz w:val="20"/>
        </w:rPr>
        <w:t>“desde</w:t>
      </w:r>
      <w:r>
        <w:rPr>
          <w:spacing w:val="-10"/>
          <w:sz w:val="20"/>
        </w:rPr>
        <w:t> </w:t>
      </w:r>
      <w:r>
        <w:rPr>
          <w:sz w:val="20"/>
        </w:rPr>
        <w:t>el</w:t>
      </w:r>
      <w:r>
        <w:rPr>
          <w:spacing w:val="-13"/>
          <w:sz w:val="20"/>
        </w:rPr>
        <w:t> </w:t>
      </w:r>
      <w:r>
        <w:rPr>
          <w:sz w:val="20"/>
        </w:rPr>
        <w:t>día</w:t>
      </w:r>
      <w:r>
        <w:rPr>
          <w:spacing w:val="-11"/>
          <w:sz w:val="20"/>
        </w:rPr>
        <w:t> </w:t>
      </w:r>
      <w:r>
        <w:rPr>
          <w:sz w:val="20"/>
        </w:rPr>
        <w:t>en</w:t>
      </w:r>
      <w:r>
        <w:rPr>
          <w:spacing w:val="-10"/>
          <w:sz w:val="20"/>
        </w:rPr>
        <w:t> </w:t>
      </w:r>
      <w:r>
        <w:rPr>
          <w:sz w:val="20"/>
        </w:rPr>
        <w:t>que</w:t>
      </w:r>
      <w:r>
        <w:rPr>
          <w:spacing w:val="-12"/>
          <w:sz w:val="20"/>
        </w:rPr>
        <w:t> </w:t>
      </w:r>
      <w:r>
        <w:rPr>
          <w:sz w:val="20"/>
        </w:rPr>
        <w:t>mis</w:t>
      </w:r>
      <w:r>
        <w:rPr>
          <w:spacing w:val="-13"/>
          <w:sz w:val="20"/>
        </w:rPr>
        <w:t> </w:t>
      </w:r>
      <w:r>
        <w:rPr>
          <w:sz w:val="20"/>
        </w:rPr>
        <w:t>padres</w:t>
      </w:r>
      <w:r>
        <w:rPr>
          <w:spacing w:val="-9"/>
          <w:sz w:val="20"/>
        </w:rPr>
        <w:t> </w:t>
      </w:r>
      <w:r>
        <w:rPr>
          <w:sz w:val="20"/>
        </w:rPr>
        <w:t>entraron</w:t>
      </w:r>
      <w:r>
        <w:rPr>
          <w:spacing w:val="-12"/>
          <w:sz w:val="20"/>
        </w:rPr>
        <w:t> </w:t>
      </w:r>
      <w:r>
        <w:rPr>
          <w:sz w:val="20"/>
        </w:rPr>
        <w:t>presos</w:t>
      </w:r>
      <w:r>
        <w:rPr>
          <w:spacing w:val="-12"/>
          <w:sz w:val="20"/>
        </w:rPr>
        <w:t> </w:t>
      </w:r>
      <w:r>
        <w:rPr>
          <w:sz w:val="20"/>
        </w:rPr>
        <w:t>he</w:t>
      </w:r>
      <w:r>
        <w:rPr>
          <w:spacing w:val="-14"/>
          <w:sz w:val="20"/>
        </w:rPr>
        <w:t> </w:t>
      </w:r>
      <w:r>
        <w:rPr>
          <w:sz w:val="20"/>
        </w:rPr>
        <w:t>vivido</w:t>
      </w:r>
      <w:r>
        <w:rPr>
          <w:spacing w:val="-12"/>
          <w:sz w:val="20"/>
        </w:rPr>
        <w:t> </w:t>
      </w:r>
      <w:r>
        <w:rPr>
          <w:sz w:val="20"/>
        </w:rPr>
        <w:t>en</w:t>
      </w:r>
      <w:r>
        <w:rPr>
          <w:spacing w:val="-12"/>
          <w:sz w:val="20"/>
        </w:rPr>
        <w:t> </w:t>
      </w:r>
      <w:r>
        <w:rPr>
          <w:sz w:val="20"/>
        </w:rPr>
        <w:t>diferentes</w:t>
      </w:r>
      <w:r>
        <w:rPr>
          <w:spacing w:val="-12"/>
          <w:sz w:val="20"/>
        </w:rPr>
        <w:t> </w:t>
      </w:r>
      <w:r>
        <w:rPr>
          <w:sz w:val="20"/>
        </w:rPr>
        <w:t>casas,</w:t>
      </w:r>
      <w:r>
        <w:rPr>
          <w:spacing w:val="-13"/>
          <w:sz w:val="20"/>
        </w:rPr>
        <w:t> </w:t>
      </w:r>
      <w:r>
        <w:rPr>
          <w:sz w:val="20"/>
        </w:rPr>
        <w:t>nunca</w:t>
      </w:r>
      <w:r>
        <w:rPr>
          <w:spacing w:val="-11"/>
          <w:sz w:val="20"/>
        </w:rPr>
        <w:t> </w:t>
      </w:r>
      <w:r>
        <w:rPr>
          <w:sz w:val="20"/>
        </w:rPr>
        <w:t>más </w:t>
      </w:r>
      <w:r>
        <w:rPr>
          <w:spacing w:val="-4"/>
          <w:sz w:val="20"/>
        </w:rPr>
        <w:t>tuve</w:t>
      </w:r>
      <w:r>
        <w:rPr>
          <w:spacing w:val="-11"/>
          <w:sz w:val="20"/>
        </w:rPr>
        <w:t> </w:t>
      </w:r>
      <w:r>
        <w:rPr>
          <w:spacing w:val="-4"/>
          <w:sz w:val="20"/>
        </w:rPr>
        <w:t>un</w:t>
      </w:r>
      <w:r>
        <w:rPr>
          <w:spacing w:val="-12"/>
          <w:sz w:val="20"/>
        </w:rPr>
        <w:t> </w:t>
      </w:r>
      <w:r>
        <w:rPr>
          <w:spacing w:val="-4"/>
          <w:sz w:val="20"/>
        </w:rPr>
        <w:t>juguete,</w:t>
      </w:r>
      <w:r>
        <w:rPr>
          <w:spacing w:val="-11"/>
          <w:sz w:val="20"/>
        </w:rPr>
        <w:t> </w:t>
      </w:r>
      <w:r>
        <w:rPr>
          <w:spacing w:val="-4"/>
          <w:sz w:val="20"/>
        </w:rPr>
        <w:t>fui</w:t>
      </w:r>
      <w:r>
        <w:rPr>
          <w:spacing w:val="-10"/>
          <w:sz w:val="20"/>
        </w:rPr>
        <w:t> </w:t>
      </w:r>
      <w:r>
        <w:rPr>
          <w:spacing w:val="-4"/>
          <w:sz w:val="20"/>
        </w:rPr>
        <w:t>a</w:t>
      </w:r>
      <w:r>
        <w:rPr>
          <w:spacing w:val="-10"/>
          <w:sz w:val="20"/>
        </w:rPr>
        <w:t> </w:t>
      </w:r>
      <w:r>
        <w:rPr>
          <w:spacing w:val="-4"/>
          <w:sz w:val="20"/>
        </w:rPr>
        <w:t>diferentes</w:t>
      </w:r>
      <w:r>
        <w:rPr>
          <w:spacing w:val="-11"/>
          <w:sz w:val="20"/>
        </w:rPr>
        <w:t> </w:t>
      </w:r>
      <w:r>
        <w:rPr>
          <w:spacing w:val="-4"/>
          <w:sz w:val="20"/>
        </w:rPr>
        <w:t>colegios</w:t>
      </w:r>
      <w:r>
        <w:rPr>
          <w:spacing w:val="-11"/>
          <w:sz w:val="20"/>
        </w:rPr>
        <w:t> </w:t>
      </w:r>
      <w:r>
        <w:rPr>
          <w:spacing w:val="-4"/>
          <w:sz w:val="20"/>
        </w:rPr>
        <w:t>porque</w:t>
      </w:r>
      <w:r>
        <w:rPr>
          <w:spacing w:val="-11"/>
          <w:sz w:val="20"/>
        </w:rPr>
        <w:t> </w:t>
      </w:r>
      <w:r>
        <w:rPr>
          <w:spacing w:val="-4"/>
          <w:sz w:val="20"/>
        </w:rPr>
        <w:t>ya</w:t>
      </w:r>
      <w:r>
        <w:rPr>
          <w:spacing w:val="-10"/>
          <w:sz w:val="20"/>
        </w:rPr>
        <w:t> </w:t>
      </w:r>
      <w:r>
        <w:rPr>
          <w:spacing w:val="-4"/>
          <w:sz w:val="20"/>
        </w:rPr>
        <w:t>no</w:t>
      </w:r>
      <w:r>
        <w:rPr>
          <w:spacing w:val="-11"/>
          <w:sz w:val="20"/>
        </w:rPr>
        <w:t> </w:t>
      </w:r>
      <w:r>
        <w:rPr>
          <w:spacing w:val="-4"/>
          <w:sz w:val="20"/>
        </w:rPr>
        <w:t>podía</w:t>
      </w:r>
      <w:r>
        <w:rPr>
          <w:spacing w:val="-10"/>
          <w:sz w:val="20"/>
        </w:rPr>
        <w:t> </w:t>
      </w:r>
      <w:r>
        <w:rPr>
          <w:spacing w:val="-4"/>
          <w:sz w:val="20"/>
        </w:rPr>
        <w:t>pagar</w:t>
      </w:r>
      <w:r>
        <w:rPr>
          <w:spacing w:val="-9"/>
          <w:sz w:val="20"/>
        </w:rPr>
        <w:t> </w:t>
      </w:r>
      <w:r>
        <w:rPr>
          <w:spacing w:val="-4"/>
          <w:sz w:val="20"/>
        </w:rPr>
        <w:t>el</w:t>
      </w:r>
      <w:r>
        <w:rPr>
          <w:spacing w:val="-10"/>
          <w:sz w:val="20"/>
        </w:rPr>
        <w:t> </w:t>
      </w:r>
      <w:r>
        <w:rPr>
          <w:spacing w:val="-4"/>
          <w:sz w:val="20"/>
        </w:rPr>
        <w:t>que</w:t>
      </w:r>
      <w:r>
        <w:rPr>
          <w:spacing w:val="-9"/>
          <w:sz w:val="20"/>
        </w:rPr>
        <w:t> </w:t>
      </w:r>
      <w:r>
        <w:rPr>
          <w:spacing w:val="-4"/>
          <w:sz w:val="20"/>
        </w:rPr>
        <w:t>antes</w:t>
      </w:r>
      <w:r>
        <w:rPr>
          <w:spacing w:val="-11"/>
          <w:sz w:val="20"/>
        </w:rPr>
        <w:t> </w:t>
      </w:r>
      <w:r>
        <w:rPr>
          <w:spacing w:val="-4"/>
          <w:sz w:val="20"/>
        </w:rPr>
        <w:t>tenía”</w:t>
      </w:r>
      <w:r>
        <w:rPr>
          <w:spacing w:val="-4"/>
          <w:position w:val="7"/>
          <w:sz w:val="13"/>
        </w:rPr>
        <w:t>228</w:t>
      </w:r>
      <w:r>
        <w:rPr>
          <w:spacing w:val="-4"/>
          <w:sz w:val="20"/>
        </w:rPr>
        <w:t>.</w:t>
      </w:r>
      <w:r>
        <w:rPr>
          <w:spacing w:val="-8"/>
          <w:sz w:val="20"/>
        </w:rPr>
        <w:t> </w:t>
      </w:r>
      <w:r>
        <w:rPr>
          <w:spacing w:val="-4"/>
          <w:sz w:val="20"/>
        </w:rPr>
        <w:t>Gabriel </w:t>
      </w:r>
      <w:r>
        <w:rPr>
          <w:sz w:val="20"/>
        </w:rPr>
        <w:t>Blas</w:t>
      </w:r>
      <w:r>
        <w:rPr>
          <w:spacing w:val="-12"/>
          <w:sz w:val="20"/>
        </w:rPr>
        <w:t> </w:t>
      </w:r>
      <w:r>
        <w:rPr>
          <w:sz w:val="20"/>
        </w:rPr>
        <w:t>Valencia</w:t>
      </w:r>
      <w:r>
        <w:rPr>
          <w:spacing w:val="-10"/>
          <w:sz w:val="20"/>
        </w:rPr>
        <w:t> </w:t>
      </w:r>
      <w:r>
        <w:rPr>
          <w:sz w:val="20"/>
        </w:rPr>
        <w:t>indicó,</w:t>
      </w:r>
      <w:r>
        <w:rPr>
          <w:spacing w:val="-11"/>
          <w:sz w:val="20"/>
        </w:rPr>
        <w:t> </w:t>
      </w:r>
      <w:r>
        <w:rPr>
          <w:sz w:val="20"/>
        </w:rPr>
        <w:t>asimismo,</w:t>
      </w:r>
      <w:r>
        <w:rPr>
          <w:spacing w:val="-11"/>
          <w:sz w:val="20"/>
        </w:rPr>
        <w:t> </w:t>
      </w:r>
      <w:r>
        <w:rPr>
          <w:sz w:val="20"/>
        </w:rPr>
        <w:t>que</w:t>
      </w:r>
      <w:r>
        <w:rPr>
          <w:spacing w:val="-11"/>
          <w:sz w:val="20"/>
        </w:rPr>
        <w:t> </w:t>
      </w:r>
      <w:r>
        <w:rPr>
          <w:sz w:val="20"/>
        </w:rPr>
        <w:t>lo</w:t>
      </w:r>
      <w:r>
        <w:rPr>
          <w:spacing w:val="-11"/>
          <w:sz w:val="20"/>
        </w:rPr>
        <w:t> </w:t>
      </w:r>
      <w:r>
        <w:rPr>
          <w:sz w:val="20"/>
        </w:rPr>
        <w:t>dejaron</w:t>
      </w:r>
      <w:r>
        <w:rPr>
          <w:spacing w:val="-9"/>
          <w:sz w:val="20"/>
        </w:rPr>
        <w:t> </w:t>
      </w:r>
      <w:r>
        <w:rPr>
          <w:sz w:val="20"/>
        </w:rPr>
        <w:t>salir</w:t>
      </w:r>
      <w:r>
        <w:rPr>
          <w:spacing w:val="-12"/>
          <w:sz w:val="20"/>
        </w:rPr>
        <w:t> </w:t>
      </w:r>
      <w:r>
        <w:rPr>
          <w:sz w:val="20"/>
        </w:rPr>
        <w:t>de</w:t>
      </w:r>
      <w:r>
        <w:rPr>
          <w:spacing w:val="-11"/>
          <w:sz w:val="20"/>
        </w:rPr>
        <w:t> </w:t>
      </w:r>
      <w:r>
        <w:rPr>
          <w:sz w:val="20"/>
        </w:rPr>
        <w:t>la</w:t>
      </w:r>
      <w:r>
        <w:rPr>
          <w:spacing w:val="-10"/>
          <w:sz w:val="20"/>
        </w:rPr>
        <w:t> </w:t>
      </w:r>
      <w:r>
        <w:rPr>
          <w:sz w:val="20"/>
        </w:rPr>
        <w:t>PTJ</w:t>
      </w:r>
      <w:r>
        <w:rPr>
          <w:spacing w:val="-9"/>
          <w:sz w:val="20"/>
        </w:rPr>
        <w:t> </w:t>
      </w:r>
      <w:r>
        <w:rPr>
          <w:sz w:val="20"/>
        </w:rPr>
        <w:t>luego</w:t>
      </w:r>
      <w:r>
        <w:rPr>
          <w:spacing w:val="-12"/>
          <w:sz w:val="20"/>
        </w:rPr>
        <w:t> </w:t>
      </w:r>
      <w:r>
        <w:rPr>
          <w:sz w:val="20"/>
        </w:rPr>
        <w:t>de</w:t>
      </w:r>
      <w:r>
        <w:rPr>
          <w:spacing w:val="-11"/>
          <w:sz w:val="20"/>
        </w:rPr>
        <w:t> </w:t>
      </w:r>
      <w:r>
        <w:rPr>
          <w:sz w:val="20"/>
        </w:rPr>
        <w:t>varios</w:t>
      </w:r>
      <w:r>
        <w:rPr>
          <w:spacing w:val="-11"/>
          <w:sz w:val="20"/>
        </w:rPr>
        <w:t> </w:t>
      </w:r>
      <w:r>
        <w:rPr>
          <w:sz w:val="20"/>
        </w:rPr>
        <w:t>días,</w:t>
      </w:r>
      <w:r>
        <w:rPr>
          <w:spacing w:val="-12"/>
          <w:sz w:val="20"/>
        </w:rPr>
        <w:t> </w:t>
      </w:r>
      <w:r>
        <w:rPr>
          <w:sz w:val="20"/>
        </w:rPr>
        <w:t>pero</w:t>
      </w:r>
      <w:r>
        <w:rPr>
          <w:spacing w:val="-11"/>
          <w:sz w:val="20"/>
        </w:rPr>
        <w:t> </w:t>
      </w:r>
      <w:r>
        <w:rPr>
          <w:sz w:val="20"/>
        </w:rPr>
        <w:t>que</w:t>
      </w:r>
      <w:r>
        <w:rPr>
          <w:spacing w:val="-13"/>
          <w:sz w:val="20"/>
        </w:rPr>
        <w:t> </w:t>
      </w:r>
      <w:r>
        <w:rPr>
          <w:sz w:val="20"/>
        </w:rPr>
        <w:t>no tenía</w:t>
      </w:r>
      <w:r>
        <w:rPr>
          <w:spacing w:val="-6"/>
          <w:sz w:val="20"/>
        </w:rPr>
        <w:t> </w:t>
      </w:r>
      <w:r>
        <w:rPr>
          <w:sz w:val="20"/>
        </w:rPr>
        <w:t>a</w:t>
      </w:r>
      <w:r>
        <w:rPr>
          <w:spacing w:val="-5"/>
          <w:sz w:val="20"/>
        </w:rPr>
        <w:t> </w:t>
      </w:r>
      <w:r>
        <w:rPr>
          <w:sz w:val="20"/>
        </w:rPr>
        <w:t>donde</w:t>
      </w:r>
      <w:r>
        <w:rPr>
          <w:spacing w:val="-8"/>
          <w:sz w:val="20"/>
        </w:rPr>
        <w:t> </w:t>
      </w:r>
      <w:r>
        <w:rPr>
          <w:sz w:val="20"/>
        </w:rPr>
        <w:t>ir,</w:t>
      </w:r>
      <w:r>
        <w:rPr>
          <w:spacing w:val="-7"/>
          <w:sz w:val="20"/>
        </w:rPr>
        <w:t> </w:t>
      </w:r>
      <w:r>
        <w:rPr>
          <w:sz w:val="20"/>
        </w:rPr>
        <w:t>hasta</w:t>
      </w:r>
      <w:r>
        <w:rPr>
          <w:spacing w:val="-5"/>
          <w:sz w:val="20"/>
        </w:rPr>
        <w:t> </w:t>
      </w:r>
      <w:r>
        <w:rPr>
          <w:sz w:val="20"/>
        </w:rPr>
        <w:t>que</w:t>
      </w:r>
      <w:r>
        <w:rPr>
          <w:spacing w:val="-5"/>
          <w:sz w:val="20"/>
        </w:rPr>
        <w:t> </w:t>
      </w:r>
      <w:r>
        <w:rPr>
          <w:sz w:val="20"/>
        </w:rPr>
        <w:t>lo</w:t>
      </w:r>
      <w:r>
        <w:rPr>
          <w:spacing w:val="-5"/>
          <w:sz w:val="20"/>
        </w:rPr>
        <w:t> </w:t>
      </w:r>
      <w:r>
        <w:rPr>
          <w:sz w:val="20"/>
        </w:rPr>
        <w:t>recibió</w:t>
      </w:r>
      <w:r>
        <w:rPr>
          <w:spacing w:val="-8"/>
          <w:sz w:val="20"/>
        </w:rPr>
        <w:t> </w:t>
      </w:r>
      <w:r>
        <w:rPr>
          <w:sz w:val="20"/>
        </w:rPr>
        <w:t>una</w:t>
      </w:r>
      <w:r>
        <w:rPr>
          <w:spacing w:val="-5"/>
          <w:sz w:val="20"/>
        </w:rPr>
        <w:t> </w:t>
      </w:r>
      <w:r>
        <w:rPr>
          <w:sz w:val="20"/>
        </w:rPr>
        <w:t>señora</w:t>
      </w:r>
      <w:r>
        <w:rPr>
          <w:spacing w:val="-6"/>
          <w:sz w:val="20"/>
        </w:rPr>
        <w:t> </w:t>
      </w:r>
      <w:r>
        <w:rPr>
          <w:sz w:val="20"/>
        </w:rPr>
        <w:t>que</w:t>
      </w:r>
      <w:r>
        <w:rPr>
          <w:spacing w:val="-8"/>
          <w:sz w:val="20"/>
        </w:rPr>
        <w:t> </w:t>
      </w:r>
      <w:r>
        <w:rPr>
          <w:sz w:val="20"/>
        </w:rPr>
        <w:t>no</w:t>
      </w:r>
      <w:r>
        <w:rPr>
          <w:spacing w:val="-8"/>
          <w:sz w:val="20"/>
        </w:rPr>
        <w:t> </w:t>
      </w:r>
      <w:r>
        <w:rPr>
          <w:sz w:val="20"/>
        </w:rPr>
        <w:t>identificó</w:t>
      </w:r>
      <w:r>
        <w:rPr>
          <w:spacing w:val="-5"/>
          <w:sz w:val="20"/>
        </w:rPr>
        <w:t> </w:t>
      </w:r>
      <w:r>
        <w:rPr>
          <w:sz w:val="20"/>
        </w:rPr>
        <w:t>en</w:t>
      </w:r>
      <w:r>
        <w:rPr>
          <w:spacing w:val="-4"/>
          <w:sz w:val="20"/>
        </w:rPr>
        <w:t> </w:t>
      </w:r>
      <w:r>
        <w:rPr>
          <w:sz w:val="20"/>
        </w:rPr>
        <w:t>su</w:t>
      </w:r>
      <w:r>
        <w:rPr>
          <w:spacing w:val="-8"/>
          <w:sz w:val="20"/>
        </w:rPr>
        <w:t> </w:t>
      </w:r>
      <w:r>
        <w:rPr>
          <w:sz w:val="20"/>
        </w:rPr>
        <w:t>declaración</w:t>
      </w:r>
      <w:r>
        <w:rPr>
          <w:position w:val="7"/>
          <w:sz w:val="13"/>
        </w:rPr>
        <w:t>229</w:t>
      </w:r>
      <w:r>
        <w:rPr>
          <w:sz w:val="20"/>
        </w:rPr>
        <w:t>.</w:t>
      </w:r>
      <w:r>
        <w:rPr>
          <w:spacing w:val="-7"/>
          <w:sz w:val="20"/>
        </w:rPr>
        <w:t> </w:t>
      </w:r>
      <w:r>
        <w:rPr>
          <w:sz w:val="20"/>
        </w:rPr>
        <w:t>Por</w:t>
      </w:r>
      <w:r>
        <w:rPr>
          <w:spacing w:val="-5"/>
          <w:sz w:val="20"/>
        </w:rPr>
        <w:t> </w:t>
      </w:r>
      <w:r>
        <w:rPr>
          <w:sz w:val="20"/>
        </w:rPr>
        <w:t>su parte,</w:t>
      </w:r>
      <w:r>
        <w:rPr>
          <w:spacing w:val="-18"/>
          <w:sz w:val="20"/>
        </w:rPr>
        <w:t> </w:t>
      </w:r>
      <w:r>
        <w:rPr>
          <w:sz w:val="20"/>
        </w:rPr>
        <w:t>Mauricio</w:t>
      </w:r>
      <w:r>
        <w:rPr>
          <w:spacing w:val="-18"/>
          <w:sz w:val="20"/>
        </w:rPr>
        <w:t> </w:t>
      </w:r>
      <w:r>
        <w:rPr>
          <w:sz w:val="20"/>
        </w:rPr>
        <w:t>Valenzuela</w:t>
      </w:r>
      <w:r>
        <w:rPr>
          <w:spacing w:val="-17"/>
          <w:sz w:val="20"/>
        </w:rPr>
        <w:t> </w:t>
      </w:r>
      <w:r>
        <w:rPr>
          <w:sz w:val="20"/>
        </w:rPr>
        <w:t>Alarcón,</w:t>
      </w:r>
      <w:r>
        <w:rPr>
          <w:spacing w:val="-18"/>
          <w:sz w:val="20"/>
        </w:rPr>
        <w:t> </w:t>
      </w:r>
      <w:r>
        <w:rPr>
          <w:sz w:val="20"/>
        </w:rPr>
        <w:t>en</w:t>
      </w:r>
      <w:r>
        <w:rPr>
          <w:spacing w:val="-15"/>
          <w:sz w:val="20"/>
        </w:rPr>
        <w:t> </w:t>
      </w:r>
      <w:r>
        <w:rPr>
          <w:sz w:val="20"/>
        </w:rPr>
        <w:t>su</w:t>
      </w:r>
      <w:r>
        <w:rPr>
          <w:spacing w:val="-17"/>
          <w:sz w:val="20"/>
        </w:rPr>
        <w:t> </w:t>
      </w:r>
      <w:r>
        <w:rPr>
          <w:sz w:val="20"/>
        </w:rPr>
        <w:t>declaración</w:t>
      </w:r>
      <w:r>
        <w:rPr>
          <w:spacing w:val="-17"/>
          <w:sz w:val="20"/>
        </w:rPr>
        <w:t> </w:t>
      </w:r>
      <w:r>
        <w:rPr>
          <w:sz w:val="20"/>
        </w:rPr>
        <w:t>durante</w:t>
      </w:r>
      <w:r>
        <w:rPr>
          <w:spacing w:val="-18"/>
          <w:sz w:val="20"/>
        </w:rPr>
        <w:t> </w:t>
      </w:r>
      <w:r>
        <w:rPr>
          <w:sz w:val="20"/>
        </w:rPr>
        <w:t>la</w:t>
      </w:r>
      <w:r>
        <w:rPr>
          <w:spacing w:val="-17"/>
          <w:sz w:val="20"/>
        </w:rPr>
        <w:t> </w:t>
      </w:r>
      <w:r>
        <w:rPr>
          <w:sz w:val="20"/>
        </w:rPr>
        <w:t>audiencia</w:t>
      </w:r>
      <w:r>
        <w:rPr>
          <w:spacing w:val="-18"/>
          <w:sz w:val="20"/>
        </w:rPr>
        <w:t> </w:t>
      </w:r>
      <w:r>
        <w:rPr>
          <w:sz w:val="20"/>
        </w:rPr>
        <w:t>pública,</w:t>
      </w:r>
      <w:r>
        <w:rPr>
          <w:spacing w:val="-14"/>
          <w:sz w:val="20"/>
        </w:rPr>
        <w:t> </w:t>
      </w:r>
      <w:r>
        <w:rPr>
          <w:sz w:val="20"/>
        </w:rPr>
        <w:t>señaló</w:t>
      </w:r>
      <w:r>
        <w:rPr>
          <w:spacing w:val="-18"/>
          <w:sz w:val="20"/>
        </w:rPr>
        <w:t> </w:t>
      </w:r>
      <w:r>
        <w:rPr>
          <w:sz w:val="20"/>
        </w:rPr>
        <w:t>que, </w:t>
      </w:r>
      <w:r>
        <w:rPr>
          <w:w w:val="95"/>
          <w:sz w:val="20"/>
        </w:rPr>
        <w:t>luego</w:t>
      </w:r>
      <w:r>
        <w:rPr>
          <w:spacing w:val="-6"/>
          <w:w w:val="95"/>
          <w:sz w:val="20"/>
        </w:rPr>
        <w:t> </w:t>
      </w:r>
      <w:r>
        <w:rPr>
          <w:w w:val="95"/>
          <w:sz w:val="20"/>
        </w:rPr>
        <w:t>de</w:t>
      </w:r>
      <w:r>
        <w:rPr>
          <w:spacing w:val="-6"/>
          <w:w w:val="95"/>
          <w:sz w:val="20"/>
        </w:rPr>
        <w:t> </w:t>
      </w:r>
      <w:r>
        <w:rPr>
          <w:w w:val="95"/>
          <w:sz w:val="20"/>
        </w:rPr>
        <w:t>que</w:t>
      </w:r>
      <w:r>
        <w:rPr>
          <w:spacing w:val="-6"/>
          <w:w w:val="95"/>
          <w:sz w:val="20"/>
        </w:rPr>
        <w:t> </w:t>
      </w:r>
      <w:r>
        <w:rPr>
          <w:w w:val="95"/>
          <w:sz w:val="20"/>
        </w:rPr>
        <w:t>lo</w:t>
      </w:r>
      <w:r>
        <w:rPr>
          <w:spacing w:val="-6"/>
          <w:w w:val="95"/>
          <w:sz w:val="20"/>
        </w:rPr>
        <w:t> </w:t>
      </w:r>
      <w:r>
        <w:rPr>
          <w:w w:val="95"/>
          <w:sz w:val="20"/>
        </w:rPr>
        <w:t>liberaran de</w:t>
      </w:r>
      <w:r>
        <w:rPr>
          <w:spacing w:val="-6"/>
          <w:w w:val="95"/>
          <w:sz w:val="20"/>
        </w:rPr>
        <w:t> </w:t>
      </w:r>
      <w:r>
        <w:rPr>
          <w:w w:val="95"/>
          <w:sz w:val="20"/>
        </w:rPr>
        <w:t>la</w:t>
      </w:r>
      <w:r>
        <w:rPr>
          <w:spacing w:val="-4"/>
          <w:w w:val="95"/>
          <w:sz w:val="20"/>
        </w:rPr>
        <w:t> </w:t>
      </w:r>
      <w:r>
        <w:rPr>
          <w:w w:val="95"/>
          <w:sz w:val="20"/>
        </w:rPr>
        <w:t>PTJ,</w:t>
      </w:r>
      <w:r>
        <w:rPr>
          <w:spacing w:val="-2"/>
          <w:w w:val="95"/>
          <w:sz w:val="20"/>
        </w:rPr>
        <w:t> </w:t>
      </w:r>
      <w:r>
        <w:rPr>
          <w:w w:val="95"/>
          <w:sz w:val="20"/>
        </w:rPr>
        <w:t>el</w:t>
      </w:r>
      <w:r>
        <w:rPr>
          <w:spacing w:val="-3"/>
          <w:w w:val="95"/>
          <w:sz w:val="20"/>
        </w:rPr>
        <w:t> </w:t>
      </w:r>
      <w:r>
        <w:rPr>
          <w:w w:val="95"/>
          <w:sz w:val="20"/>
        </w:rPr>
        <w:t>Estado</w:t>
      </w:r>
      <w:r>
        <w:rPr>
          <w:spacing w:val="-8"/>
          <w:w w:val="95"/>
          <w:sz w:val="20"/>
        </w:rPr>
        <w:t> </w:t>
      </w:r>
      <w:r>
        <w:rPr>
          <w:w w:val="95"/>
          <w:sz w:val="20"/>
        </w:rPr>
        <w:t>no</w:t>
      </w:r>
      <w:r>
        <w:rPr>
          <w:spacing w:val="-6"/>
          <w:w w:val="95"/>
          <w:sz w:val="20"/>
        </w:rPr>
        <w:t> </w:t>
      </w:r>
      <w:r>
        <w:rPr>
          <w:w w:val="95"/>
          <w:sz w:val="20"/>
        </w:rPr>
        <w:t>tomó</w:t>
      </w:r>
      <w:r>
        <w:rPr>
          <w:spacing w:val="-6"/>
          <w:w w:val="95"/>
          <w:sz w:val="20"/>
        </w:rPr>
        <w:t> </w:t>
      </w:r>
      <w:r>
        <w:rPr>
          <w:w w:val="95"/>
          <w:sz w:val="20"/>
        </w:rPr>
        <w:t>ninguna</w:t>
      </w:r>
      <w:r>
        <w:rPr>
          <w:spacing w:val="-4"/>
          <w:w w:val="95"/>
          <w:sz w:val="20"/>
        </w:rPr>
        <w:t> </w:t>
      </w:r>
      <w:r>
        <w:rPr>
          <w:w w:val="95"/>
          <w:sz w:val="20"/>
        </w:rPr>
        <w:t>medida</w:t>
      </w:r>
      <w:r>
        <w:rPr>
          <w:spacing w:val="-4"/>
          <w:w w:val="95"/>
          <w:sz w:val="20"/>
        </w:rPr>
        <w:t> </w:t>
      </w:r>
      <w:r>
        <w:rPr>
          <w:w w:val="95"/>
          <w:sz w:val="20"/>
        </w:rPr>
        <w:t>para</w:t>
      </w:r>
      <w:r>
        <w:rPr>
          <w:spacing w:val="-4"/>
          <w:w w:val="95"/>
          <w:sz w:val="20"/>
        </w:rPr>
        <w:t> </w:t>
      </w:r>
      <w:r>
        <w:rPr>
          <w:w w:val="95"/>
          <w:sz w:val="20"/>
        </w:rPr>
        <w:t>garantizar</w:t>
      </w:r>
      <w:r>
        <w:rPr>
          <w:spacing w:val="-8"/>
          <w:w w:val="95"/>
          <w:sz w:val="20"/>
        </w:rPr>
        <w:t> </w:t>
      </w:r>
      <w:r>
        <w:rPr>
          <w:w w:val="95"/>
          <w:sz w:val="20"/>
        </w:rPr>
        <w:t>que</w:t>
      </w:r>
      <w:r>
        <w:rPr>
          <w:spacing w:val="-9"/>
          <w:w w:val="95"/>
          <w:sz w:val="20"/>
        </w:rPr>
        <w:t> </w:t>
      </w:r>
      <w:r>
        <w:rPr>
          <w:w w:val="95"/>
          <w:sz w:val="20"/>
        </w:rPr>
        <w:t>tuviera </w:t>
      </w:r>
      <w:r>
        <w:rPr>
          <w:sz w:val="20"/>
        </w:rPr>
        <w:t>donde</w:t>
      </w:r>
      <w:r>
        <w:rPr>
          <w:spacing w:val="-3"/>
          <w:sz w:val="20"/>
        </w:rPr>
        <w:t> </w:t>
      </w:r>
      <w:r>
        <w:rPr>
          <w:sz w:val="20"/>
        </w:rPr>
        <w:t>ir.</w:t>
      </w:r>
      <w:r>
        <w:rPr>
          <w:spacing w:val="-3"/>
          <w:sz w:val="20"/>
        </w:rPr>
        <w:t> </w:t>
      </w:r>
      <w:r>
        <w:rPr>
          <w:sz w:val="20"/>
        </w:rPr>
        <w:t>Lo</w:t>
      </w:r>
      <w:r>
        <w:rPr>
          <w:spacing w:val="-3"/>
          <w:sz w:val="20"/>
        </w:rPr>
        <w:t> </w:t>
      </w:r>
      <w:r>
        <w:rPr>
          <w:sz w:val="20"/>
        </w:rPr>
        <w:t>dejaron</w:t>
      </w:r>
      <w:r>
        <w:rPr>
          <w:spacing w:val="-2"/>
          <w:sz w:val="20"/>
        </w:rPr>
        <w:t> </w:t>
      </w:r>
      <w:r>
        <w:rPr>
          <w:sz w:val="20"/>
        </w:rPr>
        <w:t>fuera</w:t>
      </w:r>
      <w:r>
        <w:rPr>
          <w:spacing w:val="-2"/>
          <w:sz w:val="20"/>
        </w:rPr>
        <w:t> </w:t>
      </w:r>
      <w:r>
        <w:rPr>
          <w:sz w:val="20"/>
        </w:rPr>
        <w:t>de</w:t>
      </w:r>
      <w:r>
        <w:rPr>
          <w:spacing w:val="-6"/>
          <w:sz w:val="20"/>
        </w:rPr>
        <w:t> </w:t>
      </w:r>
      <w:r>
        <w:rPr>
          <w:sz w:val="20"/>
        </w:rPr>
        <w:t>la</w:t>
      </w:r>
      <w:r>
        <w:rPr>
          <w:spacing w:val="-2"/>
          <w:sz w:val="20"/>
        </w:rPr>
        <w:t> </w:t>
      </w:r>
      <w:r>
        <w:rPr>
          <w:sz w:val="20"/>
        </w:rPr>
        <w:t>estación</w:t>
      </w:r>
      <w:r>
        <w:rPr>
          <w:spacing w:val="-2"/>
          <w:sz w:val="20"/>
        </w:rPr>
        <w:t> </w:t>
      </w:r>
      <w:r>
        <w:rPr>
          <w:sz w:val="20"/>
        </w:rPr>
        <w:t>donde</w:t>
      </w:r>
      <w:r>
        <w:rPr>
          <w:spacing w:val="-3"/>
          <w:sz w:val="20"/>
        </w:rPr>
        <w:t> </w:t>
      </w:r>
      <w:r>
        <w:rPr>
          <w:sz w:val="20"/>
        </w:rPr>
        <w:t>una</w:t>
      </w:r>
      <w:r>
        <w:rPr>
          <w:spacing w:val="-4"/>
          <w:sz w:val="20"/>
        </w:rPr>
        <w:t> </w:t>
      </w:r>
      <w:r>
        <w:rPr>
          <w:sz w:val="20"/>
        </w:rPr>
        <w:t>amiga</w:t>
      </w:r>
      <w:r>
        <w:rPr>
          <w:spacing w:val="-2"/>
          <w:sz w:val="20"/>
        </w:rPr>
        <w:t> </w:t>
      </w:r>
      <w:r>
        <w:rPr>
          <w:sz w:val="20"/>
        </w:rPr>
        <w:t>de</w:t>
      </w:r>
      <w:r>
        <w:rPr>
          <w:spacing w:val="-3"/>
          <w:sz w:val="20"/>
        </w:rPr>
        <w:t> </w:t>
      </w:r>
      <w:r>
        <w:rPr>
          <w:sz w:val="20"/>
        </w:rPr>
        <w:t>su</w:t>
      </w:r>
      <w:r>
        <w:rPr>
          <w:spacing w:val="-2"/>
          <w:sz w:val="20"/>
        </w:rPr>
        <w:t> </w:t>
      </w:r>
      <w:r>
        <w:rPr>
          <w:sz w:val="20"/>
        </w:rPr>
        <w:t>madre</w:t>
      </w:r>
      <w:r>
        <w:rPr>
          <w:spacing w:val="-3"/>
          <w:sz w:val="20"/>
        </w:rPr>
        <w:t> </w:t>
      </w:r>
      <w:r>
        <w:rPr>
          <w:sz w:val="20"/>
        </w:rPr>
        <w:t>lo</w:t>
      </w:r>
      <w:r>
        <w:rPr>
          <w:spacing w:val="-3"/>
          <w:sz w:val="20"/>
        </w:rPr>
        <w:t> </w:t>
      </w:r>
      <w:r>
        <w:rPr>
          <w:sz w:val="20"/>
        </w:rPr>
        <w:t>vino</w:t>
      </w:r>
      <w:r>
        <w:rPr>
          <w:spacing w:val="-3"/>
          <w:sz w:val="20"/>
        </w:rPr>
        <w:t> </w:t>
      </w:r>
      <w:r>
        <w:rPr>
          <w:sz w:val="20"/>
        </w:rPr>
        <w:t>a</w:t>
      </w:r>
      <w:r>
        <w:rPr>
          <w:spacing w:val="-2"/>
          <w:sz w:val="20"/>
        </w:rPr>
        <w:t> </w:t>
      </w:r>
      <w:r>
        <w:rPr>
          <w:sz w:val="20"/>
        </w:rPr>
        <w:t>recoger</w:t>
      </w:r>
      <w:r>
        <w:rPr>
          <w:spacing w:val="-3"/>
          <w:sz w:val="20"/>
        </w:rPr>
        <w:t> </w:t>
      </w:r>
      <w:r>
        <w:rPr>
          <w:sz w:val="20"/>
        </w:rPr>
        <w:t>y</w:t>
      </w:r>
      <w:r>
        <w:rPr>
          <w:spacing w:val="-5"/>
          <w:sz w:val="20"/>
        </w:rPr>
        <w:t> </w:t>
      </w:r>
      <w:r>
        <w:rPr>
          <w:sz w:val="20"/>
        </w:rPr>
        <w:t>le ofreció alojarlo.</w:t>
      </w:r>
    </w:p>
    <w:p>
      <w:pPr>
        <w:pStyle w:val="BodyText"/>
        <w:spacing w:before="9"/>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z w:val="20"/>
        </w:rPr>
        <w:t>Con</w:t>
      </w:r>
      <w:r>
        <w:rPr>
          <w:spacing w:val="-17"/>
          <w:sz w:val="20"/>
        </w:rPr>
        <w:t> </w:t>
      </w:r>
      <w:r>
        <w:rPr>
          <w:sz w:val="20"/>
        </w:rPr>
        <w:t>base</w:t>
      </w:r>
      <w:r>
        <w:rPr>
          <w:spacing w:val="-18"/>
          <w:sz w:val="20"/>
        </w:rPr>
        <w:t> </w:t>
      </w:r>
      <w:r>
        <w:rPr>
          <w:sz w:val="20"/>
        </w:rPr>
        <w:t>en</w:t>
      </w:r>
      <w:r>
        <w:rPr>
          <w:spacing w:val="-16"/>
          <w:sz w:val="20"/>
        </w:rPr>
        <w:t> </w:t>
      </w:r>
      <w:r>
        <w:rPr>
          <w:sz w:val="20"/>
        </w:rPr>
        <w:t>lo</w:t>
      </w:r>
      <w:r>
        <w:rPr>
          <w:spacing w:val="-16"/>
          <w:sz w:val="20"/>
        </w:rPr>
        <w:t> </w:t>
      </w:r>
      <w:r>
        <w:rPr>
          <w:sz w:val="20"/>
        </w:rPr>
        <w:t>anterior,</w:t>
      </w:r>
      <w:r>
        <w:rPr>
          <w:spacing w:val="-16"/>
          <w:sz w:val="20"/>
        </w:rPr>
        <w:t> </w:t>
      </w:r>
      <w:r>
        <w:rPr>
          <w:sz w:val="20"/>
        </w:rPr>
        <w:t>la</w:t>
      </w:r>
      <w:r>
        <w:rPr>
          <w:spacing w:val="-17"/>
          <w:sz w:val="20"/>
        </w:rPr>
        <w:t> </w:t>
      </w:r>
      <w:r>
        <w:rPr>
          <w:sz w:val="20"/>
        </w:rPr>
        <w:t>Corte</w:t>
      </w:r>
      <w:r>
        <w:rPr>
          <w:spacing w:val="-18"/>
          <w:sz w:val="20"/>
        </w:rPr>
        <w:t> </w:t>
      </w:r>
      <w:r>
        <w:rPr>
          <w:sz w:val="20"/>
        </w:rPr>
        <w:t>considera</w:t>
      </w:r>
      <w:r>
        <w:rPr>
          <w:spacing w:val="-17"/>
          <w:sz w:val="20"/>
        </w:rPr>
        <w:t> </w:t>
      </w:r>
      <w:r>
        <w:rPr>
          <w:sz w:val="20"/>
        </w:rPr>
        <w:t>que</w:t>
      </w:r>
      <w:r>
        <w:rPr>
          <w:spacing w:val="-17"/>
          <w:sz w:val="20"/>
        </w:rPr>
        <w:t> </w:t>
      </w:r>
      <w:r>
        <w:rPr>
          <w:sz w:val="20"/>
        </w:rPr>
        <w:t>el</w:t>
      </w:r>
      <w:r>
        <w:rPr>
          <w:spacing w:val="-17"/>
          <w:sz w:val="20"/>
        </w:rPr>
        <w:t> </w:t>
      </w:r>
      <w:r>
        <w:rPr>
          <w:sz w:val="20"/>
        </w:rPr>
        <w:t>ingreso</w:t>
      </w:r>
      <w:r>
        <w:rPr>
          <w:spacing w:val="-18"/>
          <w:sz w:val="20"/>
        </w:rPr>
        <w:t> </w:t>
      </w:r>
      <w:r>
        <w:rPr>
          <w:sz w:val="20"/>
        </w:rPr>
        <w:t>de</w:t>
      </w:r>
      <w:r>
        <w:rPr>
          <w:spacing w:val="-18"/>
          <w:sz w:val="20"/>
        </w:rPr>
        <w:t> </w:t>
      </w:r>
      <w:r>
        <w:rPr>
          <w:sz w:val="20"/>
        </w:rPr>
        <w:t>funcionarios</w:t>
      </w:r>
      <w:r>
        <w:rPr>
          <w:spacing w:val="-17"/>
          <w:sz w:val="20"/>
        </w:rPr>
        <w:t> </w:t>
      </w:r>
      <w:r>
        <w:rPr>
          <w:sz w:val="20"/>
        </w:rPr>
        <w:t>policiales</w:t>
      </w:r>
      <w:r>
        <w:rPr>
          <w:spacing w:val="-16"/>
          <w:sz w:val="20"/>
        </w:rPr>
        <w:t> </w:t>
      </w:r>
      <w:r>
        <w:rPr>
          <w:sz w:val="20"/>
        </w:rPr>
        <w:t>en</w:t>
      </w:r>
      <w:r>
        <w:rPr>
          <w:spacing w:val="-17"/>
          <w:sz w:val="20"/>
        </w:rPr>
        <w:t> </w:t>
      </w:r>
      <w:r>
        <w:rPr>
          <w:sz w:val="20"/>
        </w:rPr>
        <w:t>las viviendas</w:t>
      </w:r>
      <w:r>
        <w:rPr>
          <w:spacing w:val="-4"/>
          <w:sz w:val="20"/>
        </w:rPr>
        <w:t> </w:t>
      </w:r>
      <w:r>
        <w:rPr>
          <w:sz w:val="20"/>
        </w:rPr>
        <w:t>situadas</w:t>
      </w:r>
      <w:r>
        <w:rPr>
          <w:spacing w:val="-4"/>
          <w:sz w:val="20"/>
        </w:rPr>
        <w:t> </w:t>
      </w:r>
      <w:r>
        <w:rPr>
          <w:sz w:val="20"/>
        </w:rPr>
        <w:t>en</w:t>
      </w:r>
      <w:r>
        <w:rPr>
          <w:spacing w:val="-4"/>
          <w:sz w:val="20"/>
        </w:rPr>
        <w:t> </w:t>
      </w:r>
      <w:r>
        <w:rPr>
          <w:sz w:val="20"/>
        </w:rPr>
        <w:t>Pasaje</w:t>
      </w:r>
      <w:r>
        <w:rPr>
          <w:spacing w:val="-5"/>
          <w:sz w:val="20"/>
        </w:rPr>
        <w:t> </w:t>
      </w:r>
      <w:r>
        <w:rPr>
          <w:sz w:val="20"/>
        </w:rPr>
        <w:t>Las</w:t>
      </w:r>
      <w:r>
        <w:rPr>
          <w:spacing w:val="-4"/>
          <w:sz w:val="20"/>
        </w:rPr>
        <w:t> </w:t>
      </w:r>
      <w:r>
        <w:rPr>
          <w:sz w:val="20"/>
        </w:rPr>
        <w:t>Rosas</w:t>
      </w:r>
      <w:r>
        <w:rPr>
          <w:spacing w:val="-3"/>
          <w:sz w:val="20"/>
        </w:rPr>
        <w:t> </w:t>
      </w:r>
      <w:r>
        <w:rPr>
          <w:sz w:val="20"/>
        </w:rPr>
        <w:t>No.</w:t>
      </w:r>
      <w:r>
        <w:rPr>
          <w:spacing w:val="-4"/>
          <w:sz w:val="20"/>
        </w:rPr>
        <w:t> </w:t>
      </w:r>
      <w:r>
        <w:rPr>
          <w:sz w:val="20"/>
        </w:rPr>
        <w:t>2319,</w:t>
      </w:r>
      <w:r>
        <w:rPr>
          <w:spacing w:val="-4"/>
          <w:sz w:val="20"/>
        </w:rPr>
        <w:t> </w:t>
      </w:r>
      <w:r>
        <w:rPr>
          <w:sz w:val="20"/>
        </w:rPr>
        <w:t>Presbítero</w:t>
      </w:r>
      <w:r>
        <w:rPr>
          <w:spacing w:val="-5"/>
          <w:sz w:val="20"/>
        </w:rPr>
        <w:t> </w:t>
      </w:r>
      <w:r>
        <w:rPr>
          <w:sz w:val="20"/>
        </w:rPr>
        <w:t>Medina</w:t>
      </w:r>
      <w:r>
        <w:rPr>
          <w:spacing w:val="-4"/>
          <w:sz w:val="20"/>
        </w:rPr>
        <w:t> </w:t>
      </w:r>
      <w:r>
        <w:rPr>
          <w:sz w:val="20"/>
        </w:rPr>
        <w:t>No.</w:t>
      </w:r>
      <w:r>
        <w:rPr>
          <w:spacing w:val="-3"/>
          <w:sz w:val="20"/>
        </w:rPr>
        <w:t> </w:t>
      </w:r>
      <w:r>
        <w:rPr>
          <w:sz w:val="20"/>
        </w:rPr>
        <w:t>2523/2525,</w:t>
      </w:r>
      <w:r>
        <w:rPr>
          <w:spacing w:val="-4"/>
          <w:sz w:val="20"/>
        </w:rPr>
        <w:t> </w:t>
      </w:r>
      <w:r>
        <w:rPr>
          <w:sz w:val="20"/>
        </w:rPr>
        <w:t>Avenida Cívica</w:t>
      </w:r>
      <w:r>
        <w:rPr>
          <w:spacing w:val="-13"/>
          <w:sz w:val="20"/>
        </w:rPr>
        <w:t> </w:t>
      </w:r>
      <w:r>
        <w:rPr>
          <w:sz w:val="20"/>
        </w:rPr>
        <w:t>No.</w:t>
      </w:r>
      <w:r>
        <w:rPr>
          <w:spacing w:val="-13"/>
          <w:sz w:val="20"/>
        </w:rPr>
        <w:t> </w:t>
      </w:r>
      <w:r>
        <w:rPr>
          <w:sz w:val="20"/>
        </w:rPr>
        <w:t>75,</w:t>
      </w:r>
      <w:r>
        <w:rPr>
          <w:spacing w:val="-12"/>
          <w:sz w:val="20"/>
        </w:rPr>
        <w:t> </w:t>
      </w:r>
      <w:r>
        <w:rPr>
          <w:sz w:val="20"/>
        </w:rPr>
        <w:t>Pasaje</w:t>
      </w:r>
      <w:r>
        <w:rPr>
          <w:spacing w:val="-14"/>
          <w:sz w:val="20"/>
        </w:rPr>
        <w:t> </w:t>
      </w:r>
      <w:r>
        <w:rPr>
          <w:sz w:val="20"/>
        </w:rPr>
        <w:t>Juan</w:t>
      </w:r>
      <w:r>
        <w:rPr>
          <w:spacing w:val="-12"/>
          <w:sz w:val="20"/>
        </w:rPr>
        <w:t> </w:t>
      </w:r>
      <w:r>
        <w:rPr>
          <w:sz w:val="20"/>
        </w:rPr>
        <w:t>Manuel</w:t>
      </w:r>
      <w:r>
        <w:rPr>
          <w:spacing w:val="-13"/>
          <w:sz w:val="20"/>
        </w:rPr>
        <w:t> </w:t>
      </w:r>
      <w:r>
        <w:rPr>
          <w:sz w:val="20"/>
        </w:rPr>
        <w:t>Cáceres</w:t>
      </w:r>
      <w:r>
        <w:rPr>
          <w:spacing w:val="-12"/>
          <w:sz w:val="20"/>
        </w:rPr>
        <w:t> </w:t>
      </w:r>
      <w:r>
        <w:rPr>
          <w:sz w:val="20"/>
        </w:rPr>
        <w:t>No.</w:t>
      </w:r>
      <w:r>
        <w:rPr>
          <w:spacing w:val="-12"/>
          <w:sz w:val="20"/>
        </w:rPr>
        <w:t> </w:t>
      </w:r>
      <w:r>
        <w:rPr>
          <w:sz w:val="20"/>
        </w:rPr>
        <w:t>1365,</w:t>
      </w:r>
      <w:r>
        <w:rPr>
          <w:spacing w:val="-10"/>
          <w:sz w:val="20"/>
        </w:rPr>
        <w:t> </w:t>
      </w:r>
      <w:r>
        <w:rPr>
          <w:sz w:val="20"/>
        </w:rPr>
        <w:t>en</w:t>
      </w:r>
      <w:r>
        <w:rPr>
          <w:spacing w:val="-12"/>
          <w:sz w:val="20"/>
        </w:rPr>
        <w:t> </w:t>
      </w:r>
      <w:r>
        <w:rPr>
          <w:sz w:val="20"/>
        </w:rPr>
        <w:t>horario</w:t>
      </w:r>
      <w:r>
        <w:rPr>
          <w:spacing w:val="-13"/>
          <w:sz w:val="20"/>
        </w:rPr>
        <w:t> </w:t>
      </w:r>
      <w:r>
        <w:rPr>
          <w:sz w:val="20"/>
        </w:rPr>
        <w:t>nocturno</w:t>
      </w:r>
      <w:r>
        <w:rPr>
          <w:spacing w:val="-12"/>
          <w:sz w:val="20"/>
        </w:rPr>
        <w:t> </w:t>
      </w:r>
      <w:r>
        <w:rPr>
          <w:sz w:val="20"/>
        </w:rPr>
        <w:t>y</w:t>
      </w:r>
      <w:r>
        <w:rPr>
          <w:spacing w:val="-13"/>
          <w:sz w:val="20"/>
        </w:rPr>
        <w:t> </w:t>
      </w:r>
      <w:r>
        <w:rPr>
          <w:sz w:val="20"/>
        </w:rPr>
        <w:t>sin</w:t>
      </w:r>
      <w:r>
        <w:rPr>
          <w:spacing w:val="-12"/>
          <w:sz w:val="20"/>
        </w:rPr>
        <w:t> </w:t>
      </w:r>
      <w:r>
        <w:rPr>
          <w:sz w:val="20"/>
        </w:rPr>
        <w:t>que</w:t>
      </w:r>
      <w:r>
        <w:rPr>
          <w:spacing w:val="-12"/>
          <w:sz w:val="20"/>
        </w:rPr>
        <w:t> </w:t>
      </w:r>
      <w:r>
        <w:rPr>
          <w:sz w:val="20"/>
        </w:rPr>
        <w:t>mediara</w:t>
      </w:r>
      <w:r>
        <w:rPr>
          <w:spacing w:val="-12"/>
          <w:sz w:val="20"/>
        </w:rPr>
        <w:t> </w:t>
      </w:r>
      <w:r>
        <w:rPr>
          <w:sz w:val="20"/>
        </w:rPr>
        <w:t>ni consentimiento</w:t>
      </w:r>
      <w:r>
        <w:rPr>
          <w:spacing w:val="-14"/>
          <w:sz w:val="20"/>
        </w:rPr>
        <w:t> </w:t>
      </w:r>
      <w:r>
        <w:rPr>
          <w:sz w:val="20"/>
        </w:rPr>
        <w:t>ni</w:t>
      </w:r>
      <w:r>
        <w:rPr>
          <w:spacing w:val="-9"/>
          <w:sz w:val="20"/>
        </w:rPr>
        <w:t> </w:t>
      </w:r>
      <w:r>
        <w:rPr>
          <w:sz w:val="20"/>
        </w:rPr>
        <w:t>flagrancia,</w:t>
      </w:r>
      <w:r>
        <w:rPr>
          <w:spacing w:val="-11"/>
          <w:sz w:val="20"/>
        </w:rPr>
        <w:t> </w:t>
      </w:r>
      <w:r>
        <w:rPr>
          <w:sz w:val="20"/>
        </w:rPr>
        <w:t>así</w:t>
      </w:r>
      <w:r>
        <w:rPr>
          <w:spacing w:val="-11"/>
          <w:sz w:val="20"/>
        </w:rPr>
        <w:t> </w:t>
      </w:r>
      <w:r>
        <w:rPr>
          <w:sz w:val="20"/>
        </w:rPr>
        <w:t>como</w:t>
      </w:r>
      <w:r>
        <w:rPr>
          <w:spacing w:val="-12"/>
          <w:sz w:val="20"/>
        </w:rPr>
        <w:t> </w:t>
      </w:r>
      <w:r>
        <w:rPr>
          <w:sz w:val="20"/>
        </w:rPr>
        <w:t>los</w:t>
      </w:r>
      <w:r>
        <w:rPr>
          <w:spacing w:val="-11"/>
          <w:sz w:val="20"/>
        </w:rPr>
        <w:t> </w:t>
      </w:r>
      <w:r>
        <w:rPr>
          <w:sz w:val="20"/>
        </w:rPr>
        <w:t>allanamientos</w:t>
      </w:r>
      <w:r>
        <w:rPr>
          <w:spacing w:val="-8"/>
          <w:sz w:val="20"/>
        </w:rPr>
        <w:t> </w:t>
      </w:r>
      <w:r>
        <w:rPr>
          <w:sz w:val="20"/>
        </w:rPr>
        <w:t>en</w:t>
      </w:r>
      <w:r>
        <w:rPr>
          <w:spacing w:val="-10"/>
          <w:sz w:val="20"/>
        </w:rPr>
        <w:t> </w:t>
      </w:r>
      <w:r>
        <w:rPr>
          <w:sz w:val="20"/>
        </w:rPr>
        <w:t>la</w:t>
      </w:r>
      <w:r>
        <w:rPr>
          <w:spacing w:val="-11"/>
          <w:sz w:val="20"/>
        </w:rPr>
        <w:t> </w:t>
      </w:r>
      <w:r>
        <w:rPr>
          <w:sz w:val="20"/>
        </w:rPr>
        <w:t>Zona</w:t>
      </w:r>
      <w:r>
        <w:rPr>
          <w:spacing w:val="-13"/>
          <w:sz w:val="20"/>
        </w:rPr>
        <w:t> </w:t>
      </w:r>
      <w:r>
        <w:rPr>
          <w:sz w:val="20"/>
        </w:rPr>
        <w:t>de</w:t>
      </w:r>
      <w:r>
        <w:rPr>
          <w:spacing w:val="-12"/>
          <w:sz w:val="20"/>
        </w:rPr>
        <w:t> </w:t>
      </w:r>
      <w:r>
        <w:rPr>
          <w:sz w:val="20"/>
        </w:rPr>
        <w:t>Iparvi,</w:t>
      </w:r>
      <w:r>
        <w:rPr>
          <w:spacing w:val="-10"/>
          <w:sz w:val="20"/>
        </w:rPr>
        <w:t> </w:t>
      </w:r>
      <w:r>
        <w:rPr>
          <w:sz w:val="20"/>
        </w:rPr>
        <w:t>en</w:t>
      </w:r>
      <w:r>
        <w:rPr>
          <w:spacing w:val="-12"/>
          <w:sz w:val="20"/>
        </w:rPr>
        <w:t> </w:t>
      </w:r>
      <w:r>
        <w:rPr>
          <w:sz w:val="20"/>
        </w:rPr>
        <w:t>la</w:t>
      </w:r>
      <w:r>
        <w:rPr>
          <w:spacing w:val="-9"/>
          <w:sz w:val="20"/>
        </w:rPr>
        <w:t> </w:t>
      </w:r>
      <w:r>
        <w:rPr>
          <w:sz w:val="20"/>
        </w:rPr>
        <w:t>Av.</w:t>
      </w:r>
      <w:r>
        <w:rPr>
          <w:spacing w:val="-11"/>
          <w:sz w:val="20"/>
        </w:rPr>
        <w:t> </w:t>
      </w:r>
      <w:r>
        <w:rPr>
          <w:sz w:val="20"/>
        </w:rPr>
        <w:t>Simón </w:t>
      </w:r>
      <w:r>
        <w:rPr>
          <w:spacing w:val="-2"/>
          <w:sz w:val="20"/>
        </w:rPr>
        <w:t>López</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ciudad</w:t>
      </w:r>
      <w:r>
        <w:rPr>
          <w:spacing w:val="-16"/>
          <w:sz w:val="20"/>
        </w:rPr>
        <w:t> </w:t>
      </w:r>
      <w:r>
        <w:rPr>
          <w:spacing w:val="-2"/>
          <w:sz w:val="20"/>
        </w:rPr>
        <w:t>de</w:t>
      </w:r>
      <w:r>
        <w:rPr>
          <w:spacing w:val="-15"/>
          <w:sz w:val="20"/>
        </w:rPr>
        <w:t> </w:t>
      </w:r>
      <w:r>
        <w:rPr>
          <w:spacing w:val="-2"/>
          <w:sz w:val="20"/>
        </w:rPr>
        <w:t>Cochabamba,</w:t>
      </w:r>
      <w:r>
        <w:rPr>
          <w:spacing w:val="-16"/>
          <w:sz w:val="20"/>
        </w:rPr>
        <w:t> </w:t>
      </w:r>
      <w:r>
        <w:rPr>
          <w:spacing w:val="-2"/>
          <w:sz w:val="20"/>
        </w:rPr>
        <w:t>y</w:t>
      </w:r>
      <w:r>
        <w:rPr>
          <w:spacing w:val="-16"/>
          <w:sz w:val="20"/>
        </w:rPr>
        <w:t> </w:t>
      </w:r>
      <w:r>
        <w:rPr>
          <w:spacing w:val="-2"/>
          <w:sz w:val="20"/>
        </w:rPr>
        <w:t>en</w:t>
      </w:r>
      <w:r>
        <w:rPr>
          <w:spacing w:val="-15"/>
          <w:sz w:val="20"/>
        </w:rPr>
        <w:t> </w:t>
      </w:r>
      <w:r>
        <w:rPr>
          <w:spacing w:val="-2"/>
          <w:sz w:val="20"/>
        </w:rPr>
        <w:t>la</w:t>
      </w:r>
      <w:r>
        <w:rPr>
          <w:spacing w:val="-16"/>
          <w:sz w:val="20"/>
        </w:rPr>
        <w:t> </w:t>
      </w:r>
      <w:r>
        <w:rPr>
          <w:spacing w:val="-2"/>
          <w:sz w:val="20"/>
        </w:rPr>
        <w:t>habitación</w:t>
      </w:r>
      <w:r>
        <w:rPr>
          <w:spacing w:val="-15"/>
          <w:sz w:val="20"/>
        </w:rPr>
        <w:t> </w:t>
      </w:r>
      <w:r>
        <w:rPr>
          <w:spacing w:val="-2"/>
          <w:sz w:val="20"/>
        </w:rPr>
        <w:t>de</w:t>
      </w:r>
      <w:r>
        <w:rPr>
          <w:spacing w:val="-16"/>
          <w:sz w:val="20"/>
        </w:rPr>
        <w:t> </w:t>
      </w:r>
      <w:r>
        <w:rPr>
          <w:spacing w:val="-2"/>
          <w:sz w:val="20"/>
        </w:rPr>
        <w:t>Hotel</w:t>
      </w:r>
      <w:r>
        <w:rPr>
          <w:spacing w:val="-15"/>
          <w:sz w:val="20"/>
        </w:rPr>
        <w:t> </w:t>
      </w:r>
      <w:r>
        <w:rPr>
          <w:spacing w:val="-2"/>
          <w:sz w:val="20"/>
        </w:rPr>
        <w:t>Tropical</w:t>
      </w:r>
      <w:r>
        <w:rPr>
          <w:spacing w:val="-16"/>
          <w:sz w:val="20"/>
        </w:rPr>
        <w:t> </w:t>
      </w:r>
      <w:r>
        <w:rPr>
          <w:spacing w:val="-2"/>
          <w:sz w:val="20"/>
        </w:rPr>
        <w:t>Inn</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realizaron</w:t>
      </w:r>
      <w:r>
        <w:rPr>
          <w:spacing w:val="-15"/>
          <w:sz w:val="20"/>
        </w:rPr>
        <w:t> </w:t>
      </w:r>
      <w:r>
        <w:rPr>
          <w:spacing w:val="-2"/>
          <w:sz w:val="20"/>
        </w:rPr>
        <w:t>sin una</w:t>
      </w:r>
      <w:r>
        <w:rPr>
          <w:spacing w:val="-16"/>
          <w:sz w:val="20"/>
        </w:rPr>
        <w:t> </w:t>
      </w:r>
      <w:r>
        <w:rPr>
          <w:spacing w:val="-2"/>
          <w:sz w:val="20"/>
        </w:rPr>
        <w:t>orden</w:t>
      </w:r>
      <w:r>
        <w:rPr>
          <w:spacing w:val="-15"/>
          <w:sz w:val="20"/>
        </w:rPr>
        <w:t> </w:t>
      </w:r>
      <w:r>
        <w:rPr>
          <w:spacing w:val="-2"/>
          <w:sz w:val="20"/>
        </w:rPr>
        <w:t>judicial</w:t>
      </w:r>
      <w:r>
        <w:rPr>
          <w:spacing w:val="-16"/>
          <w:sz w:val="20"/>
        </w:rPr>
        <w:t> </w:t>
      </w:r>
      <w:r>
        <w:rPr>
          <w:spacing w:val="-2"/>
          <w:sz w:val="20"/>
        </w:rPr>
        <w:t>legal</w:t>
      </w:r>
      <w:r>
        <w:rPr>
          <w:spacing w:val="-14"/>
          <w:sz w:val="20"/>
        </w:rPr>
        <w:t> </w:t>
      </w:r>
      <w:r>
        <w:rPr>
          <w:spacing w:val="-2"/>
          <w:sz w:val="20"/>
        </w:rPr>
        <w:t>ni</w:t>
      </w:r>
      <w:r>
        <w:rPr>
          <w:spacing w:val="-16"/>
          <w:sz w:val="20"/>
        </w:rPr>
        <w:t> </w:t>
      </w:r>
      <w:r>
        <w:rPr>
          <w:spacing w:val="-2"/>
          <w:sz w:val="20"/>
        </w:rPr>
        <w:t>con</w:t>
      </w:r>
      <w:r>
        <w:rPr>
          <w:spacing w:val="-12"/>
          <w:sz w:val="20"/>
        </w:rPr>
        <w:t> </w:t>
      </w:r>
      <w:r>
        <w:rPr>
          <w:spacing w:val="-2"/>
          <w:sz w:val="20"/>
        </w:rPr>
        <w:t>el</w:t>
      </w:r>
      <w:r>
        <w:rPr>
          <w:spacing w:val="-15"/>
          <w:sz w:val="20"/>
        </w:rPr>
        <w:t> </w:t>
      </w:r>
      <w:r>
        <w:rPr>
          <w:spacing w:val="-2"/>
          <w:sz w:val="20"/>
        </w:rPr>
        <w:t>consentimiento</w:t>
      </w:r>
      <w:r>
        <w:rPr>
          <w:spacing w:val="-16"/>
          <w:sz w:val="20"/>
        </w:rPr>
        <w:t> </w:t>
      </w:r>
      <w:r>
        <w:rPr>
          <w:spacing w:val="-2"/>
          <w:sz w:val="20"/>
        </w:rPr>
        <w:t>de</w:t>
      </w:r>
      <w:r>
        <w:rPr>
          <w:spacing w:val="-16"/>
          <w:sz w:val="20"/>
        </w:rPr>
        <w:t> </w:t>
      </w:r>
      <w:r>
        <w:rPr>
          <w:spacing w:val="-2"/>
          <w:sz w:val="20"/>
        </w:rPr>
        <w:t>sus</w:t>
      </w:r>
      <w:r>
        <w:rPr>
          <w:spacing w:val="-15"/>
          <w:sz w:val="20"/>
        </w:rPr>
        <w:t> </w:t>
      </w:r>
      <w:r>
        <w:rPr>
          <w:spacing w:val="-2"/>
          <w:sz w:val="20"/>
        </w:rPr>
        <w:t>moradores,</w:t>
      </w:r>
      <w:r>
        <w:rPr>
          <w:spacing w:val="-14"/>
          <w:sz w:val="20"/>
        </w:rPr>
        <w:t> </w:t>
      </w:r>
      <w:r>
        <w:rPr>
          <w:spacing w:val="-2"/>
          <w:sz w:val="20"/>
        </w:rPr>
        <w:t>constituyeron</w:t>
      </w:r>
      <w:r>
        <w:rPr>
          <w:spacing w:val="-15"/>
          <w:sz w:val="20"/>
        </w:rPr>
        <w:t> </w:t>
      </w:r>
      <w:r>
        <w:rPr>
          <w:spacing w:val="-2"/>
          <w:sz w:val="20"/>
        </w:rPr>
        <w:t>una</w:t>
      </w:r>
      <w:r>
        <w:rPr>
          <w:spacing w:val="-16"/>
          <w:sz w:val="20"/>
        </w:rPr>
        <w:t> </w:t>
      </w:r>
      <w:r>
        <w:rPr>
          <w:spacing w:val="-2"/>
          <w:sz w:val="20"/>
        </w:rPr>
        <w:t>injerencia </w:t>
      </w:r>
      <w:r>
        <w:rPr>
          <w:w w:val="95"/>
          <w:sz w:val="20"/>
        </w:rPr>
        <w:t>arbitraria</w:t>
      </w:r>
      <w:r>
        <w:rPr>
          <w:spacing w:val="-11"/>
          <w:w w:val="95"/>
          <w:sz w:val="20"/>
        </w:rPr>
        <w:t> </w:t>
      </w:r>
      <w:r>
        <w:rPr>
          <w:w w:val="95"/>
          <w:sz w:val="20"/>
        </w:rPr>
        <w:t>y</w:t>
      </w:r>
      <w:r>
        <w:rPr>
          <w:spacing w:val="-11"/>
          <w:w w:val="95"/>
          <w:sz w:val="20"/>
        </w:rPr>
        <w:t> </w:t>
      </w:r>
      <w:r>
        <w:rPr>
          <w:w w:val="95"/>
          <w:sz w:val="20"/>
        </w:rPr>
        <w:t>abusiva</w:t>
      </w:r>
      <w:r>
        <w:rPr>
          <w:spacing w:val="-7"/>
          <w:w w:val="95"/>
          <w:sz w:val="20"/>
        </w:rPr>
        <w:t> </w:t>
      </w:r>
      <w:r>
        <w:rPr>
          <w:w w:val="95"/>
          <w:sz w:val="20"/>
        </w:rPr>
        <w:t>en</w:t>
      </w:r>
      <w:r>
        <w:rPr>
          <w:spacing w:val="-6"/>
          <w:w w:val="95"/>
          <w:sz w:val="20"/>
        </w:rPr>
        <w:t> </w:t>
      </w:r>
      <w:r>
        <w:rPr>
          <w:w w:val="95"/>
          <w:sz w:val="20"/>
        </w:rPr>
        <w:t>estos</w:t>
      </w:r>
      <w:r>
        <w:rPr>
          <w:spacing w:val="-11"/>
          <w:w w:val="95"/>
          <w:sz w:val="20"/>
        </w:rPr>
        <w:t> </w:t>
      </w:r>
      <w:r>
        <w:rPr>
          <w:w w:val="95"/>
          <w:sz w:val="20"/>
        </w:rPr>
        <w:t>domicilios.</w:t>
      </w:r>
      <w:r>
        <w:rPr>
          <w:spacing w:val="-11"/>
          <w:w w:val="95"/>
          <w:sz w:val="20"/>
        </w:rPr>
        <w:t> </w:t>
      </w:r>
      <w:r>
        <w:rPr>
          <w:w w:val="95"/>
          <w:sz w:val="20"/>
        </w:rPr>
        <w:t>Asimismo,</w:t>
      </w:r>
      <w:r>
        <w:rPr>
          <w:spacing w:val="-11"/>
          <w:w w:val="95"/>
          <w:sz w:val="20"/>
        </w:rPr>
        <w:t> </w:t>
      </w:r>
      <w:r>
        <w:rPr>
          <w:w w:val="95"/>
          <w:sz w:val="20"/>
        </w:rPr>
        <w:t>las</w:t>
      </w:r>
      <w:r>
        <w:rPr>
          <w:spacing w:val="-11"/>
          <w:w w:val="95"/>
          <w:sz w:val="20"/>
        </w:rPr>
        <w:t> </w:t>
      </w:r>
      <w:r>
        <w:rPr>
          <w:w w:val="95"/>
          <w:sz w:val="20"/>
        </w:rPr>
        <w:t>privaciones</w:t>
      </w:r>
      <w:r>
        <w:rPr>
          <w:spacing w:val="-11"/>
          <w:w w:val="95"/>
          <w:sz w:val="20"/>
        </w:rPr>
        <w:t> </w:t>
      </w:r>
      <w:r>
        <w:rPr>
          <w:w w:val="95"/>
          <w:sz w:val="20"/>
        </w:rPr>
        <w:t>de</w:t>
      </w:r>
      <w:r>
        <w:rPr>
          <w:spacing w:val="-12"/>
          <w:w w:val="95"/>
          <w:sz w:val="20"/>
        </w:rPr>
        <w:t> </w:t>
      </w:r>
      <w:r>
        <w:rPr>
          <w:w w:val="95"/>
          <w:sz w:val="20"/>
        </w:rPr>
        <w:t>libertad</w:t>
      </w:r>
      <w:r>
        <w:rPr>
          <w:spacing w:val="-13"/>
          <w:w w:val="95"/>
          <w:sz w:val="20"/>
        </w:rPr>
        <w:t> </w:t>
      </w:r>
      <w:r>
        <w:rPr>
          <w:w w:val="95"/>
          <w:sz w:val="20"/>
        </w:rPr>
        <w:t>arbitrarias</w:t>
      </w:r>
      <w:r>
        <w:rPr>
          <w:spacing w:val="-8"/>
          <w:w w:val="95"/>
          <w:sz w:val="20"/>
        </w:rPr>
        <w:t> </w:t>
      </w:r>
      <w:r>
        <w:rPr>
          <w:w w:val="95"/>
          <w:sz w:val="20"/>
        </w:rPr>
        <w:t>e</w:t>
      </w:r>
      <w:r>
        <w:rPr>
          <w:spacing w:val="-12"/>
          <w:w w:val="95"/>
          <w:sz w:val="20"/>
        </w:rPr>
        <w:t> </w:t>
      </w:r>
      <w:r>
        <w:rPr>
          <w:w w:val="95"/>
          <w:sz w:val="20"/>
        </w:rPr>
        <w:t>ilegales, implicaron</w:t>
      </w:r>
      <w:r>
        <w:rPr>
          <w:spacing w:val="-8"/>
          <w:w w:val="95"/>
          <w:sz w:val="20"/>
        </w:rPr>
        <w:t> </w:t>
      </w:r>
      <w:r>
        <w:rPr>
          <w:w w:val="95"/>
          <w:sz w:val="20"/>
        </w:rPr>
        <w:t>un</w:t>
      </w:r>
      <w:r>
        <w:rPr>
          <w:spacing w:val="-4"/>
          <w:w w:val="95"/>
          <w:sz w:val="20"/>
        </w:rPr>
        <w:t> </w:t>
      </w:r>
      <w:r>
        <w:rPr>
          <w:w w:val="95"/>
          <w:sz w:val="20"/>
        </w:rPr>
        <w:t>rompimiento</w:t>
      </w:r>
      <w:r>
        <w:rPr>
          <w:spacing w:val="-10"/>
          <w:w w:val="95"/>
          <w:sz w:val="20"/>
        </w:rPr>
        <w:t> </w:t>
      </w:r>
      <w:r>
        <w:rPr>
          <w:w w:val="95"/>
          <w:sz w:val="20"/>
        </w:rPr>
        <w:t>de</w:t>
      </w:r>
      <w:r>
        <w:rPr>
          <w:spacing w:val="-8"/>
          <w:w w:val="95"/>
          <w:sz w:val="20"/>
        </w:rPr>
        <w:t> </w:t>
      </w:r>
      <w:r>
        <w:rPr>
          <w:w w:val="95"/>
          <w:sz w:val="20"/>
        </w:rPr>
        <w:t>los</w:t>
      </w:r>
      <w:r>
        <w:rPr>
          <w:spacing w:val="-7"/>
          <w:w w:val="95"/>
          <w:sz w:val="20"/>
        </w:rPr>
        <w:t> </w:t>
      </w:r>
      <w:r>
        <w:rPr>
          <w:w w:val="95"/>
          <w:sz w:val="20"/>
        </w:rPr>
        <w:t>núcleos</w:t>
      </w:r>
      <w:r>
        <w:rPr>
          <w:spacing w:val="-7"/>
          <w:w w:val="95"/>
          <w:sz w:val="20"/>
        </w:rPr>
        <w:t> </w:t>
      </w:r>
      <w:r>
        <w:rPr>
          <w:w w:val="95"/>
          <w:sz w:val="20"/>
        </w:rPr>
        <w:t>familiares,</w:t>
      </w:r>
      <w:r>
        <w:rPr>
          <w:spacing w:val="-7"/>
          <w:w w:val="95"/>
          <w:sz w:val="20"/>
        </w:rPr>
        <w:t> </w:t>
      </w:r>
      <w:r>
        <w:rPr>
          <w:w w:val="95"/>
          <w:sz w:val="20"/>
        </w:rPr>
        <w:t>exponiendo</w:t>
      </w:r>
      <w:r>
        <w:rPr>
          <w:spacing w:val="-10"/>
          <w:w w:val="95"/>
          <w:sz w:val="20"/>
        </w:rPr>
        <w:t> </w:t>
      </w:r>
      <w:r>
        <w:rPr>
          <w:w w:val="95"/>
          <w:sz w:val="20"/>
        </w:rPr>
        <w:t>a</w:t>
      </w:r>
      <w:r>
        <w:rPr>
          <w:spacing w:val="-6"/>
          <w:w w:val="95"/>
          <w:sz w:val="20"/>
        </w:rPr>
        <w:t> </w:t>
      </w:r>
      <w:r>
        <w:rPr>
          <w:w w:val="95"/>
          <w:sz w:val="20"/>
        </w:rPr>
        <w:t>niños</w:t>
      </w:r>
      <w:r>
        <w:rPr>
          <w:spacing w:val="-7"/>
          <w:w w:val="95"/>
          <w:sz w:val="20"/>
        </w:rPr>
        <w:t> </w:t>
      </w:r>
      <w:r>
        <w:rPr>
          <w:w w:val="95"/>
          <w:sz w:val="20"/>
        </w:rPr>
        <w:t>y</w:t>
      </w:r>
      <w:r>
        <w:rPr>
          <w:spacing w:val="-7"/>
          <w:w w:val="95"/>
          <w:sz w:val="20"/>
        </w:rPr>
        <w:t> </w:t>
      </w:r>
      <w:r>
        <w:rPr>
          <w:w w:val="95"/>
          <w:sz w:val="20"/>
        </w:rPr>
        <w:t>adolescentes</w:t>
      </w:r>
      <w:r>
        <w:rPr>
          <w:spacing w:val="-7"/>
          <w:w w:val="95"/>
          <w:sz w:val="20"/>
        </w:rPr>
        <w:t> </w:t>
      </w:r>
      <w:r>
        <w:rPr>
          <w:w w:val="95"/>
          <w:sz w:val="20"/>
        </w:rPr>
        <w:t>a</w:t>
      </w:r>
      <w:r>
        <w:rPr>
          <w:spacing w:val="-6"/>
          <w:w w:val="95"/>
          <w:sz w:val="20"/>
        </w:rPr>
        <w:t> </w:t>
      </w:r>
      <w:r>
        <w:rPr>
          <w:w w:val="95"/>
          <w:sz w:val="20"/>
        </w:rPr>
        <w:t>escenas </w:t>
      </w:r>
      <w:r>
        <w:rPr>
          <w:sz w:val="20"/>
        </w:rPr>
        <w:t>de</w:t>
      </w:r>
      <w:r>
        <w:rPr>
          <w:spacing w:val="-18"/>
          <w:sz w:val="20"/>
        </w:rPr>
        <w:t> </w:t>
      </w:r>
      <w:r>
        <w:rPr>
          <w:sz w:val="20"/>
        </w:rPr>
        <w:t>extrema</w:t>
      </w:r>
      <w:r>
        <w:rPr>
          <w:spacing w:val="-18"/>
          <w:sz w:val="20"/>
        </w:rPr>
        <w:t> </w:t>
      </w:r>
      <w:r>
        <w:rPr>
          <w:sz w:val="20"/>
        </w:rPr>
        <w:t>violencia</w:t>
      </w:r>
      <w:r>
        <w:rPr>
          <w:spacing w:val="-17"/>
          <w:sz w:val="20"/>
        </w:rPr>
        <w:t> </w:t>
      </w:r>
      <w:r>
        <w:rPr>
          <w:sz w:val="20"/>
        </w:rPr>
        <w:t>y</w:t>
      </w:r>
      <w:r>
        <w:rPr>
          <w:spacing w:val="-18"/>
          <w:sz w:val="20"/>
        </w:rPr>
        <w:t> </w:t>
      </w:r>
      <w:r>
        <w:rPr>
          <w:sz w:val="20"/>
        </w:rPr>
        <w:t>de</w:t>
      </w:r>
      <w:r>
        <w:rPr>
          <w:spacing w:val="-17"/>
          <w:sz w:val="20"/>
        </w:rPr>
        <w:t> </w:t>
      </w:r>
      <w:r>
        <w:rPr>
          <w:sz w:val="20"/>
        </w:rPr>
        <w:t>tortura</w:t>
      </w:r>
      <w:r>
        <w:rPr>
          <w:spacing w:val="-18"/>
          <w:sz w:val="20"/>
        </w:rPr>
        <w:t> </w:t>
      </w:r>
      <w:r>
        <w:rPr>
          <w:sz w:val="20"/>
        </w:rPr>
        <w:t>en</w:t>
      </w:r>
      <w:r>
        <w:rPr>
          <w:spacing w:val="-18"/>
          <w:sz w:val="20"/>
        </w:rPr>
        <w:t> </w:t>
      </w:r>
      <w:r>
        <w:rPr>
          <w:sz w:val="20"/>
        </w:rPr>
        <w:t>contra</w:t>
      </w:r>
      <w:r>
        <w:rPr>
          <w:spacing w:val="-17"/>
          <w:sz w:val="20"/>
        </w:rPr>
        <w:t> </w:t>
      </w:r>
      <w:r>
        <w:rPr>
          <w:sz w:val="20"/>
        </w:rPr>
        <w:t>de</w:t>
      </w:r>
      <w:r>
        <w:rPr>
          <w:spacing w:val="-18"/>
          <w:sz w:val="20"/>
        </w:rPr>
        <w:t> </w:t>
      </w:r>
      <w:r>
        <w:rPr>
          <w:sz w:val="20"/>
        </w:rPr>
        <w:t>sus</w:t>
      </w:r>
      <w:r>
        <w:rPr>
          <w:spacing w:val="-17"/>
          <w:sz w:val="20"/>
        </w:rPr>
        <w:t> </w:t>
      </w:r>
      <w:r>
        <w:rPr>
          <w:sz w:val="20"/>
        </w:rPr>
        <w:t>familiares</w:t>
      </w:r>
      <w:r>
        <w:rPr>
          <w:spacing w:val="-18"/>
          <w:sz w:val="20"/>
        </w:rPr>
        <w:t> </w:t>
      </w:r>
      <w:r>
        <w:rPr>
          <w:sz w:val="20"/>
        </w:rPr>
        <w:t>y</w:t>
      </w:r>
      <w:r>
        <w:rPr>
          <w:spacing w:val="-17"/>
          <w:sz w:val="20"/>
        </w:rPr>
        <w:t> </w:t>
      </w:r>
      <w:r>
        <w:rPr>
          <w:sz w:val="20"/>
        </w:rPr>
        <w:t>a</w:t>
      </w:r>
      <w:r>
        <w:rPr>
          <w:spacing w:val="-18"/>
          <w:sz w:val="20"/>
        </w:rPr>
        <w:t> </w:t>
      </w:r>
      <w:r>
        <w:rPr>
          <w:sz w:val="20"/>
        </w:rPr>
        <w:t>una</w:t>
      </w:r>
      <w:r>
        <w:rPr>
          <w:spacing w:val="-18"/>
          <w:sz w:val="20"/>
        </w:rPr>
        <w:t> </w:t>
      </w:r>
      <w:r>
        <w:rPr>
          <w:sz w:val="20"/>
        </w:rPr>
        <w:t>situación</w:t>
      </w:r>
      <w:r>
        <w:rPr>
          <w:spacing w:val="-17"/>
          <w:sz w:val="20"/>
        </w:rPr>
        <w:t> </w:t>
      </w:r>
      <w:r>
        <w:rPr>
          <w:sz w:val="20"/>
        </w:rPr>
        <w:t>de</w:t>
      </w:r>
      <w:r>
        <w:rPr>
          <w:spacing w:val="-18"/>
          <w:sz w:val="20"/>
        </w:rPr>
        <w:t> </w:t>
      </w:r>
      <w:r>
        <w:rPr>
          <w:sz w:val="20"/>
        </w:rPr>
        <w:t>abandono,</w:t>
      </w:r>
      <w:r>
        <w:rPr>
          <w:spacing w:val="-17"/>
          <w:sz w:val="20"/>
        </w:rPr>
        <w:t> </w:t>
      </w:r>
      <w:r>
        <w:rPr>
          <w:sz w:val="20"/>
        </w:rPr>
        <w:t>ya </w:t>
      </w:r>
      <w:r>
        <w:rPr>
          <w:w w:val="95"/>
          <w:sz w:val="20"/>
        </w:rPr>
        <w:t>que</w:t>
      </w:r>
      <w:r>
        <w:rPr>
          <w:spacing w:val="-9"/>
          <w:w w:val="95"/>
          <w:sz w:val="20"/>
        </w:rPr>
        <w:t> </w:t>
      </w:r>
      <w:r>
        <w:rPr>
          <w:w w:val="95"/>
          <w:sz w:val="20"/>
        </w:rPr>
        <w:t>el</w:t>
      </w:r>
      <w:r>
        <w:rPr>
          <w:spacing w:val="-10"/>
          <w:w w:val="95"/>
          <w:sz w:val="20"/>
        </w:rPr>
        <w:t> </w:t>
      </w:r>
      <w:r>
        <w:rPr>
          <w:w w:val="95"/>
          <w:sz w:val="20"/>
        </w:rPr>
        <w:t>Estado</w:t>
      </w:r>
      <w:r>
        <w:rPr>
          <w:spacing w:val="-15"/>
          <w:w w:val="95"/>
          <w:sz w:val="20"/>
        </w:rPr>
        <w:t> </w:t>
      </w:r>
      <w:r>
        <w:rPr>
          <w:w w:val="95"/>
          <w:sz w:val="20"/>
        </w:rPr>
        <w:t>no</w:t>
      </w:r>
      <w:r>
        <w:rPr>
          <w:spacing w:val="-10"/>
          <w:w w:val="95"/>
          <w:sz w:val="20"/>
        </w:rPr>
        <w:t> </w:t>
      </w:r>
      <w:r>
        <w:rPr>
          <w:w w:val="95"/>
          <w:sz w:val="20"/>
        </w:rPr>
        <w:t>tomó</w:t>
      </w:r>
      <w:r>
        <w:rPr>
          <w:spacing w:val="-9"/>
          <w:w w:val="95"/>
          <w:sz w:val="20"/>
        </w:rPr>
        <w:t> </w:t>
      </w:r>
      <w:r>
        <w:rPr>
          <w:w w:val="95"/>
          <w:sz w:val="20"/>
        </w:rPr>
        <w:t>medidas</w:t>
      </w:r>
      <w:r>
        <w:rPr>
          <w:spacing w:val="-11"/>
          <w:w w:val="95"/>
          <w:sz w:val="20"/>
        </w:rPr>
        <w:t> </w:t>
      </w:r>
      <w:r>
        <w:rPr>
          <w:w w:val="95"/>
          <w:sz w:val="20"/>
        </w:rPr>
        <w:t>para</w:t>
      </w:r>
      <w:r>
        <w:rPr>
          <w:spacing w:val="-10"/>
          <w:w w:val="95"/>
          <w:sz w:val="20"/>
        </w:rPr>
        <w:t> </w:t>
      </w:r>
      <w:r>
        <w:rPr>
          <w:w w:val="95"/>
          <w:sz w:val="20"/>
        </w:rPr>
        <w:t>asegurarse</w:t>
      </w:r>
      <w:r>
        <w:rPr>
          <w:spacing w:val="-11"/>
          <w:w w:val="95"/>
          <w:sz w:val="20"/>
        </w:rPr>
        <w:t> </w:t>
      </w:r>
      <w:r>
        <w:rPr>
          <w:w w:val="95"/>
          <w:sz w:val="20"/>
        </w:rPr>
        <w:t>que</w:t>
      </w:r>
      <w:r>
        <w:rPr>
          <w:spacing w:val="-11"/>
          <w:w w:val="95"/>
          <w:sz w:val="20"/>
        </w:rPr>
        <w:t> </w:t>
      </w:r>
      <w:r>
        <w:rPr>
          <w:w w:val="95"/>
          <w:sz w:val="20"/>
        </w:rPr>
        <w:t>los</w:t>
      </w:r>
      <w:r>
        <w:rPr>
          <w:spacing w:val="-14"/>
          <w:w w:val="95"/>
          <w:sz w:val="20"/>
        </w:rPr>
        <w:t> </w:t>
      </w:r>
      <w:r>
        <w:rPr>
          <w:w w:val="95"/>
          <w:sz w:val="20"/>
        </w:rPr>
        <w:t>niños</w:t>
      </w:r>
      <w:r>
        <w:rPr>
          <w:spacing w:val="-8"/>
          <w:w w:val="95"/>
          <w:sz w:val="20"/>
        </w:rPr>
        <w:t> </w:t>
      </w:r>
      <w:r>
        <w:rPr>
          <w:w w:val="95"/>
          <w:sz w:val="20"/>
        </w:rPr>
        <w:t>y</w:t>
      </w:r>
      <w:r>
        <w:rPr>
          <w:spacing w:val="-11"/>
          <w:w w:val="95"/>
          <w:sz w:val="20"/>
        </w:rPr>
        <w:t> </w:t>
      </w:r>
      <w:r>
        <w:rPr>
          <w:w w:val="95"/>
          <w:sz w:val="20"/>
        </w:rPr>
        <w:t>adolescentes</w:t>
      </w:r>
      <w:r>
        <w:rPr>
          <w:spacing w:val="-11"/>
          <w:w w:val="95"/>
          <w:sz w:val="20"/>
        </w:rPr>
        <w:t> </w:t>
      </w:r>
      <w:r>
        <w:rPr>
          <w:w w:val="95"/>
          <w:sz w:val="20"/>
        </w:rPr>
        <w:t>que</w:t>
      </w:r>
      <w:r>
        <w:rPr>
          <w:spacing w:val="-11"/>
          <w:w w:val="95"/>
          <w:sz w:val="20"/>
        </w:rPr>
        <w:t> </w:t>
      </w:r>
      <w:r>
        <w:rPr>
          <w:w w:val="95"/>
          <w:sz w:val="20"/>
        </w:rPr>
        <w:t>fueron</w:t>
      </w:r>
      <w:r>
        <w:rPr>
          <w:spacing w:val="-9"/>
          <w:w w:val="95"/>
          <w:sz w:val="20"/>
        </w:rPr>
        <w:t> </w:t>
      </w:r>
      <w:r>
        <w:rPr>
          <w:w w:val="95"/>
          <w:sz w:val="20"/>
        </w:rPr>
        <w:t>detenidos </w:t>
      </w:r>
      <w:r>
        <w:rPr>
          <w:sz w:val="20"/>
        </w:rPr>
        <w:t>durante</w:t>
      </w:r>
      <w:r>
        <w:rPr>
          <w:spacing w:val="13"/>
          <w:sz w:val="20"/>
        </w:rPr>
        <w:t> </w:t>
      </w:r>
      <w:r>
        <w:rPr>
          <w:sz w:val="20"/>
        </w:rPr>
        <w:t>el allanamiento fueran</w:t>
      </w:r>
      <w:r>
        <w:rPr>
          <w:spacing w:val="13"/>
          <w:sz w:val="20"/>
        </w:rPr>
        <w:t> </w:t>
      </w:r>
      <w:r>
        <w:rPr>
          <w:sz w:val="20"/>
        </w:rPr>
        <w:t>recibidos por</w:t>
      </w:r>
      <w:r>
        <w:rPr>
          <w:spacing w:val="13"/>
          <w:sz w:val="20"/>
        </w:rPr>
        <w:t> </w:t>
      </w:r>
      <w:r>
        <w:rPr>
          <w:sz w:val="20"/>
        </w:rPr>
        <w:t>familiares</w:t>
      </w:r>
      <w:r>
        <w:rPr>
          <w:spacing w:val="13"/>
          <w:sz w:val="20"/>
        </w:rPr>
        <w:t> </w:t>
      </w:r>
      <w:r>
        <w:rPr>
          <w:sz w:val="20"/>
        </w:rPr>
        <w:t>o personas aptas para garantizar</w:t>
      </w:r>
      <w:r>
        <w:rPr>
          <w:spacing w:val="13"/>
          <w:sz w:val="20"/>
        </w:rPr>
        <w:t> </w:t>
      </w:r>
      <w:r>
        <w:rPr>
          <w:sz w:val="20"/>
        </w:rPr>
        <w:t>su</w:t>
      </w:r>
    </w:p>
    <w:p>
      <w:pPr>
        <w:pStyle w:val="BodyText"/>
        <w:spacing w:before="5"/>
        <w:rPr>
          <w:sz w:val="16"/>
        </w:rPr>
      </w:pPr>
      <w:r>
        <w:rPr/>
        <w:pict>
          <v:rect style="position:absolute;margin-left:70.944pt;margin-top:11.174932pt;width:144.020pt;height:.599980pt;mso-position-horizontal-relative:page;mso-position-vertical-relative:paragraph;z-index:-15706112;mso-wrap-distance-left:0;mso-wrap-distance-right:0" id="docshape46"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226</w:t>
      </w:r>
      <w:r>
        <w:rPr>
          <w:sz w:val="16"/>
          <w:vertAlign w:val="baseline"/>
        </w:rPr>
        <w:tab/>
        <w:t>Peritaje</w:t>
      </w:r>
      <w:r>
        <w:rPr>
          <w:spacing w:val="-5"/>
          <w:sz w:val="16"/>
          <w:vertAlign w:val="baseline"/>
        </w:rPr>
        <w:t> </w:t>
      </w:r>
      <w:r>
        <w:rPr>
          <w:sz w:val="16"/>
          <w:vertAlign w:val="baseline"/>
        </w:rPr>
        <w:t>rendido</w:t>
      </w:r>
      <w:r>
        <w:rPr>
          <w:spacing w:val="-4"/>
          <w:sz w:val="16"/>
          <w:vertAlign w:val="baseline"/>
        </w:rPr>
        <w:t> </w:t>
      </w:r>
      <w:r>
        <w:rPr>
          <w:sz w:val="16"/>
          <w:vertAlign w:val="baseline"/>
        </w:rPr>
        <w:t>por</w:t>
      </w:r>
      <w:r>
        <w:rPr>
          <w:spacing w:val="-1"/>
          <w:sz w:val="16"/>
          <w:vertAlign w:val="baseline"/>
        </w:rPr>
        <w:t> </w:t>
      </w:r>
      <w:r>
        <w:rPr>
          <w:sz w:val="16"/>
          <w:vertAlign w:val="baseline"/>
        </w:rPr>
        <w:t>affidávit</w:t>
      </w:r>
      <w:r>
        <w:rPr>
          <w:spacing w:val="-5"/>
          <w:sz w:val="16"/>
          <w:vertAlign w:val="baseline"/>
        </w:rPr>
        <w:t> </w:t>
      </w:r>
      <w:r>
        <w:rPr>
          <w:sz w:val="16"/>
          <w:vertAlign w:val="baseline"/>
        </w:rPr>
        <w:t>por</w:t>
      </w:r>
      <w:r>
        <w:rPr>
          <w:spacing w:val="-4"/>
          <w:sz w:val="16"/>
          <w:vertAlign w:val="baseline"/>
        </w:rPr>
        <w:t> </w:t>
      </w:r>
      <w:r>
        <w:rPr>
          <w:sz w:val="16"/>
          <w:vertAlign w:val="baseline"/>
        </w:rPr>
        <w:t>Diana</w:t>
      </w:r>
      <w:r>
        <w:rPr>
          <w:spacing w:val="-4"/>
          <w:sz w:val="16"/>
          <w:vertAlign w:val="baseline"/>
        </w:rPr>
        <w:t> </w:t>
      </w:r>
      <w:r>
        <w:rPr>
          <w:sz w:val="16"/>
          <w:vertAlign w:val="baseline"/>
        </w:rPr>
        <w:t>Guzmán</w:t>
      </w:r>
      <w:r>
        <w:rPr>
          <w:spacing w:val="-6"/>
          <w:sz w:val="16"/>
          <w:vertAlign w:val="baseline"/>
        </w:rPr>
        <w:t> </w:t>
      </w:r>
      <w:r>
        <w:rPr>
          <w:sz w:val="16"/>
          <w:vertAlign w:val="baseline"/>
        </w:rPr>
        <w:t>el</w:t>
      </w:r>
      <w:r>
        <w:rPr>
          <w:spacing w:val="-3"/>
          <w:sz w:val="16"/>
          <w:vertAlign w:val="baseline"/>
        </w:rPr>
        <w:t> </w:t>
      </w:r>
      <w:r>
        <w:rPr>
          <w:sz w:val="16"/>
          <w:vertAlign w:val="baseline"/>
        </w:rPr>
        <w:t>16</w:t>
      </w:r>
      <w:r>
        <w:rPr>
          <w:spacing w:val="-5"/>
          <w:sz w:val="16"/>
          <w:vertAlign w:val="baseline"/>
        </w:rPr>
        <w:t> </w:t>
      </w:r>
      <w:r>
        <w:rPr>
          <w:sz w:val="16"/>
          <w:vertAlign w:val="baseline"/>
        </w:rPr>
        <w:t>de</w:t>
      </w:r>
      <w:r>
        <w:rPr>
          <w:spacing w:val="-5"/>
          <w:sz w:val="16"/>
          <w:vertAlign w:val="baseline"/>
        </w:rPr>
        <w:t> </w:t>
      </w:r>
      <w:r>
        <w:rPr>
          <w:sz w:val="16"/>
          <w:vertAlign w:val="baseline"/>
        </w:rPr>
        <w:t>junio</w:t>
      </w:r>
      <w:r>
        <w:rPr>
          <w:spacing w:val="-3"/>
          <w:sz w:val="16"/>
          <w:vertAlign w:val="baseline"/>
        </w:rPr>
        <w:t> </w:t>
      </w:r>
      <w:r>
        <w:rPr>
          <w:sz w:val="16"/>
          <w:vertAlign w:val="baseline"/>
        </w:rPr>
        <w:t>de</w:t>
      </w:r>
      <w:r>
        <w:rPr>
          <w:spacing w:val="-7"/>
          <w:sz w:val="16"/>
          <w:vertAlign w:val="baseline"/>
        </w:rPr>
        <w:t> </w:t>
      </w:r>
      <w:r>
        <w:rPr>
          <w:sz w:val="16"/>
          <w:vertAlign w:val="baseline"/>
        </w:rPr>
        <w:t>2022</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12764).</w:t>
      </w:r>
    </w:p>
    <w:p>
      <w:pPr>
        <w:tabs>
          <w:tab w:pos="685" w:val="left" w:leader="none"/>
        </w:tabs>
        <w:spacing w:before="120"/>
        <w:ind w:left="118" w:right="119" w:firstLine="0"/>
        <w:jc w:val="left"/>
        <w:rPr>
          <w:sz w:val="16"/>
        </w:rPr>
      </w:pPr>
      <w:r>
        <w:rPr>
          <w:spacing w:val="-4"/>
          <w:sz w:val="16"/>
          <w:vertAlign w:val="superscript"/>
        </w:rPr>
        <w:t>227</w:t>
      </w:r>
      <w:r>
        <w:rPr>
          <w:sz w:val="16"/>
          <w:vertAlign w:val="baseline"/>
        </w:rPr>
        <w:tab/>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 12620).</w:t>
      </w:r>
    </w:p>
    <w:p>
      <w:pPr>
        <w:tabs>
          <w:tab w:pos="685" w:val="left" w:leader="none"/>
        </w:tabs>
        <w:spacing w:before="119"/>
        <w:ind w:left="118" w:right="119" w:firstLine="0"/>
        <w:jc w:val="left"/>
        <w:rPr>
          <w:sz w:val="16"/>
        </w:rPr>
      </w:pPr>
      <w:r>
        <w:rPr>
          <w:spacing w:val="-4"/>
          <w:sz w:val="16"/>
          <w:vertAlign w:val="superscript"/>
        </w:rPr>
        <w:t>228</w:t>
      </w:r>
      <w:r>
        <w:rPr>
          <w:sz w:val="16"/>
          <w:vertAlign w:val="baseline"/>
        </w:rPr>
        <w:tab/>
        <w:t>Declaración rendida por affidávit por Alexis Eduardo Valencia Alarcón el 14 de junio de 2022 (expediente de prueba, folio 12621).</w:t>
      </w:r>
    </w:p>
    <w:p>
      <w:pPr>
        <w:tabs>
          <w:tab w:pos="685" w:val="left" w:leader="none"/>
        </w:tabs>
        <w:spacing w:before="120"/>
        <w:ind w:left="118" w:right="120" w:firstLine="0"/>
        <w:jc w:val="left"/>
        <w:rPr>
          <w:sz w:val="16"/>
        </w:rPr>
      </w:pPr>
      <w:r>
        <w:rPr>
          <w:spacing w:val="-4"/>
          <w:sz w:val="16"/>
          <w:vertAlign w:val="superscript"/>
        </w:rPr>
        <w:t>229</w:t>
      </w:r>
      <w:r>
        <w:rPr>
          <w:sz w:val="16"/>
          <w:vertAlign w:val="baseline"/>
        </w:rPr>
        <w:tab/>
      </w:r>
      <w:r>
        <w:rPr>
          <w:i/>
          <w:sz w:val="16"/>
          <w:vertAlign w:val="baseline"/>
        </w:rPr>
        <w:t>Cfr.</w:t>
      </w:r>
      <w:r>
        <w:rPr>
          <w:i/>
          <w:spacing w:val="-4"/>
          <w:sz w:val="16"/>
          <w:vertAlign w:val="baseline"/>
        </w:rPr>
        <w:t> </w:t>
      </w:r>
      <w:r>
        <w:rPr>
          <w:sz w:val="16"/>
          <w:vertAlign w:val="baseline"/>
        </w:rPr>
        <w:t>Declaración</w:t>
      </w:r>
      <w:r>
        <w:rPr>
          <w:spacing w:val="-4"/>
          <w:sz w:val="16"/>
          <w:vertAlign w:val="baseline"/>
        </w:rPr>
        <w:t> </w:t>
      </w:r>
      <w:r>
        <w:rPr>
          <w:sz w:val="16"/>
          <w:vertAlign w:val="baseline"/>
        </w:rPr>
        <w:t>rendida</w:t>
      </w:r>
      <w:r>
        <w:rPr>
          <w:spacing w:val="-4"/>
          <w:sz w:val="16"/>
          <w:vertAlign w:val="baseline"/>
        </w:rPr>
        <w:t> </w:t>
      </w:r>
      <w:r>
        <w:rPr>
          <w:sz w:val="16"/>
          <w:vertAlign w:val="baseline"/>
        </w:rPr>
        <w:t>por</w:t>
      </w:r>
      <w:r>
        <w:rPr>
          <w:spacing w:val="-3"/>
          <w:sz w:val="16"/>
          <w:vertAlign w:val="baseline"/>
        </w:rPr>
        <w:t> </w:t>
      </w:r>
      <w:r>
        <w:rPr>
          <w:sz w:val="16"/>
          <w:vertAlign w:val="baseline"/>
        </w:rPr>
        <w:t>affidávit</w:t>
      </w:r>
      <w:r>
        <w:rPr>
          <w:spacing w:val="-5"/>
          <w:sz w:val="16"/>
          <w:vertAlign w:val="baseline"/>
        </w:rPr>
        <w:t> </w:t>
      </w:r>
      <w:r>
        <w:rPr>
          <w:sz w:val="16"/>
          <w:vertAlign w:val="baseline"/>
        </w:rPr>
        <w:t>por</w:t>
      </w:r>
      <w:r>
        <w:rPr>
          <w:spacing w:val="-3"/>
          <w:sz w:val="16"/>
          <w:vertAlign w:val="baseline"/>
        </w:rPr>
        <w:t> </w:t>
      </w:r>
      <w:r>
        <w:rPr>
          <w:sz w:val="16"/>
          <w:vertAlign w:val="baseline"/>
        </w:rPr>
        <w:t>Gabriel</w:t>
      </w:r>
      <w:r>
        <w:rPr>
          <w:spacing w:val="-4"/>
          <w:sz w:val="16"/>
          <w:vertAlign w:val="baseline"/>
        </w:rPr>
        <w:t> </w:t>
      </w:r>
      <w:r>
        <w:rPr>
          <w:sz w:val="16"/>
          <w:vertAlign w:val="baseline"/>
        </w:rPr>
        <w:t>Blas</w:t>
      </w:r>
      <w:r>
        <w:rPr>
          <w:spacing w:val="-3"/>
          <w:sz w:val="16"/>
          <w:vertAlign w:val="baseline"/>
        </w:rPr>
        <w:t> </w:t>
      </w:r>
      <w:r>
        <w:rPr>
          <w:sz w:val="16"/>
          <w:vertAlign w:val="baseline"/>
        </w:rPr>
        <w:t>Valencia</w:t>
      </w:r>
      <w:r>
        <w:rPr>
          <w:spacing w:val="-2"/>
          <w:sz w:val="16"/>
          <w:vertAlign w:val="baseline"/>
        </w:rPr>
        <w:t> </w:t>
      </w:r>
      <w:r>
        <w:rPr>
          <w:sz w:val="16"/>
          <w:vertAlign w:val="baseline"/>
        </w:rPr>
        <w:t>el</w:t>
      </w:r>
      <w:r>
        <w:rPr>
          <w:spacing w:val="-4"/>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2022</w:t>
      </w:r>
      <w:r>
        <w:rPr>
          <w:spacing w:val="-3"/>
          <w:sz w:val="16"/>
          <w:vertAlign w:val="baseline"/>
        </w:rPr>
        <w:t> </w:t>
      </w:r>
      <w:r>
        <w:rPr>
          <w:sz w:val="16"/>
          <w:vertAlign w:val="baseline"/>
        </w:rPr>
        <w:t>(expediente</w:t>
      </w:r>
      <w:r>
        <w:rPr>
          <w:spacing w:val="-4"/>
          <w:sz w:val="16"/>
          <w:vertAlign w:val="baseline"/>
        </w:rPr>
        <w:t> </w:t>
      </w:r>
      <w:r>
        <w:rPr>
          <w:sz w:val="16"/>
          <w:vertAlign w:val="baseline"/>
        </w:rPr>
        <w:t>de prueba, folio 12633).</w:t>
      </w:r>
    </w:p>
    <w:p>
      <w:pPr>
        <w:spacing w:after="0"/>
        <w:jc w:val="left"/>
        <w:rPr>
          <w:sz w:val="16"/>
        </w:rPr>
        <w:sectPr>
          <w:pgSz w:w="12240" w:h="15840"/>
          <w:pgMar w:header="0" w:footer="622" w:top="1340" w:bottom="820" w:left="1300" w:right="1300"/>
        </w:sectPr>
      </w:pPr>
    </w:p>
    <w:p>
      <w:pPr>
        <w:pStyle w:val="BodyText"/>
        <w:spacing w:before="79"/>
        <w:ind w:left="118" w:right="119"/>
      </w:pPr>
      <w:r>
        <w:rPr>
          <w:spacing w:val="-4"/>
        </w:rPr>
        <w:t>protección</w:t>
      </w:r>
      <w:r>
        <w:rPr>
          <w:spacing w:val="-11"/>
        </w:rPr>
        <w:t> </w:t>
      </w:r>
      <w:r>
        <w:rPr>
          <w:spacing w:val="-4"/>
        </w:rPr>
        <w:t>luego</w:t>
      </w:r>
      <w:r>
        <w:rPr>
          <w:spacing w:val="-13"/>
        </w:rPr>
        <w:t> </w:t>
      </w:r>
      <w:r>
        <w:rPr>
          <w:spacing w:val="-4"/>
        </w:rPr>
        <w:t>de</w:t>
      </w:r>
      <w:r>
        <w:rPr>
          <w:spacing w:val="-13"/>
        </w:rPr>
        <w:t> </w:t>
      </w:r>
      <w:r>
        <w:rPr>
          <w:spacing w:val="-4"/>
        </w:rPr>
        <w:t>su</w:t>
      </w:r>
      <w:r>
        <w:rPr>
          <w:spacing w:val="-11"/>
        </w:rPr>
        <w:t> </w:t>
      </w:r>
      <w:r>
        <w:rPr>
          <w:spacing w:val="-4"/>
        </w:rPr>
        <w:t>liberación,</w:t>
      </w:r>
      <w:r>
        <w:rPr>
          <w:spacing w:val="-13"/>
        </w:rPr>
        <w:t> </w:t>
      </w:r>
      <w:r>
        <w:rPr>
          <w:spacing w:val="-4"/>
        </w:rPr>
        <w:t>tomando</w:t>
      </w:r>
      <w:r>
        <w:rPr>
          <w:spacing w:val="-13"/>
        </w:rPr>
        <w:t> </w:t>
      </w:r>
      <w:r>
        <w:rPr>
          <w:spacing w:val="-4"/>
        </w:rPr>
        <w:t>en</w:t>
      </w:r>
      <w:r>
        <w:rPr>
          <w:spacing w:val="-11"/>
        </w:rPr>
        <w:t> </w:t>
      </w:r>
      <w:r>
        <w:rPr>
          <w:spacing w:val="-4"/>
        </w:rPr>
        <w:t>cuenta</w:t>
      </w:r>
      <w:r>
        <w:rPr>
          <w:spacing w:val="-14"/>
        </w:rPr>
        <w:t> </w:t>
      </w:r>
      <w:r>
        <w:rPr>
          <w:spacing w:val="-4"/>
        </w:rPr>
        <w:t>que</w:t>
      </w:r>
      <w:r>
        <w:rPr>
          <w:spacing w:val="-11"/>
        </w:rPr>
        <w:t> </w:t>
      </w:r>
      <w:r>
        <w:rPr>
          <w:spacing w:val="-4"/>
        </w:rPr>
        <w:t>sus</w:t>
      </w:r>
      <w:r>
        <w:rPr>
          <w:spacing w:val="-15"/>
        </w:rPr>
        <w:t> </w:t>
      </w:r>
      <w:r>
        <w:rPr>
          <w:spacing w:val="-4"/>
        </w:rPr>
        <w:t>padres</w:t>
      </w:r>
      <w:r>
        <w:rPr>
          <w:spacing w:val="-13"/>
        </w:rPr>
        <w:t> </w:t>
      </w:r>
      <w:r>
        <w:rPr>
          <w:spacing w:val="-4"/>
        </w:rPr>
        <w:t>se</w:t>
      </w:r>
      <w:r>
        <w:rPr>
          <w:spacing w:val="-13"/>
        </w:rPr>
        <w:t> </w:t>
      </w:r>
      <w:r>
        <w:rPr>
          <w:spacing w:val="-4"/>
        </w:rPr>
        <w:t>encontraban</w:t>
      </w:r>
      <w:r>
        <w:rPr>
          <w:spacing w:val="-11"/>
        </w:rPr>
        <w:t> </w:t>
      </w:r>
      <w:r>
        <w:rPr>
          <w:spacing w:val="-4"/>
        </w:rPr>
        <w:t>privados</w:t>
      </w:r>
      <w:r>
        <w:rPr>
          <w:spacing w:val="-13"/>
        </w:rPr>
        <w:t> </w:t>
      </w:r>
      <w:r>
        <w:rPr>
          <w:spacing w:val="-4"/>
        </w:rPr>
        <w:t>de </w:t>
      </w:r>
      <w:r>
        <w:rPr>
          <w:spacing w:val="-2"/>
        </w:rPr>
        <w:t>libertad.</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Por lo tanto, el Estado violó el derecho a la vida privada y familiar, consagrado en los artículos</w:t>
      </w:r>
      <w:r>
        <w:rPr>
          <w:spacing w:val="-16"/>
          <w:sz w:val="20"/>
        </w:rPr>
        <w:t> </w:t>
      </w:r>
      <w:r>
        <w:rPr>
          <w:sz w:val="20"/>
        </w:rPr>
        <w:t>11.2</w:t>
      </w:r>
      <w:r>
        <w:rPr>
          <w:spacing w:val="-15"/>
          <w:sz w:val="20"/>
        </w:rPr>
        <w:t> </w:t>
      </w:r>
      <w:r>
        <w:rPr>
          <w:sz w:val="20"/>
        </w:rPr>
        <w:t>y</w:t>
      </w:r>
      <w:r>
        <w:rPr>
          <w:spacing w:val="-16"/>
          <w:sz w:val="20"/>
        </w:rPr>
        <w:t> </w:t>
      </w:r>
      <w:r>
        <w:rPr>
          <w:sz w:val="20"/>
        </w:rPr>
        <w:t>17</w:t>
      </w:r>
      <w:r>
        <w:rPr>
          <w:spacing w:val="-15"/>
          <w:sz w:val="20"/>
        </w:rPr>
        <w:t> </w:t>
      </w:r>
      <w:r>
        <w:rPr>
          <w:sz w:val="20"/>
        </w:rPr>
        <w:t>de</w:t>
      </w:r>
      <w:r>
        <w:rPr>
          <w:spacing w:val="-16"/>
          <w:sz w:val="20"/>
        </w:rPr>
        <w:t> </w:t>
      </w:r>
      <w:r>
        <w:rPr>
          <w:sz w:val="20"/>
        </w:rPr>
        <w:t>la</w:t>
      </w:r>
      <w:r>
        <w:rPr>
          <w:spacing w:val="-16"/>
          <w:sz w:val="20"/>
        </w:rPr>
        <w:t> </w:t>
      </w:r>
      <w:r>
        <w:rPr>
          <w:sz w:val="20"/>
        </w:rPr>
        <w:t>Convención</w:t>
      </w:r>
      <w:r>
        <w:rPr>
          <w:spacing w:val="-15"/>
          <w:sz w:val="20"/>
        </w:rPr>
        <w:t> </w:t>
      </w:r>
      <w:r>
        <w:rPr>
          <w:sz w:val="20"/>
        </w:rPr>
        <w:t>Americana,</w:t>
      </w:r>
      <w:r>
        <w:rPr>
          <w:spacing w:val="-14"/>
          <w:sz w:val="20"/>
        </w:rPr>
        <w:t> </w:t>
      </w:r>
      <w:r>
        <w:rPr>
          <w:sz w:val="20"/>
        </w:rPr>
        <w:t>en</w:t>
      </w:r>
      <w:r>
        <w:rPr>
          <w:spacing w:val="-13"/>
          <w:sz w:val="20"/>
        </w:rPr>
        <w:t> </w:t>
      </w:r>
      <w:r>
        <w:rPr>
          <w:sz w:val="20"/>
        </w:rPr>
        <w:t>relación</w:t>
      </w:r>
      <w:r>
        <w:rPr>
          <w:spacing w:val="-15"/>
          <w:sz w:val="20"/>
        </w:rPr>
        <w:t> </w:t>
      </w:r>
      <w:r>
        <w:rPr>
          <w:sz w:val="20"/>
        </w:rPr>
        <w:t>con</w:t>
      </w:r>
      <w:r>
        <w:rPr>
          <w:spacing w:val="-13"/>
          <w:sz w:val="20"/>
        </w:rPr>
        <w:t> </w:t>
      </w:r>
      <w:r>
        <w:rPr>
          <w:sz w:val="20"/>
        </w:rPr>
        <w:t>el</w:t>
      </w:r>
      <w:r>
        <w:rPr>
          <w:spacing w:val="-16"/>
          <w:sz w:val="20"/>
        </w:rPr>
        <w:t> </w:t>
      </w:r>
      <w:r>
        <w:rPr>
          <w:sz w:val="20"/>
        </w:rPr>
        <w:t>artículo</w:t>
      </w:r>
      <w:r>
        <w:rPr>
          <w:spacing w:val="-16"/>
          <w:sz w:val="20"/>
        </w:rPr>
        <w:t> </w:t>
      </w:r>
      <w:r>
        <w:rPr>
          <w:sz w:val="20"/>
        </w:rPr>
        <w:t>1.1</w:t>
      </w:r>
      <w:r>
        <w:rPr>
          <w:spacing w:val="-15"/>
          <w:sz w:val="20"/>
        </w:rPr>
        <w:t> </w:t>
      </w:r>
      <w:r>
        <w:rPr>
          <w:sz w:val="20"/>
        </w:rPr>
        <w:t>de</w:t>
      </w:r>
      <w:r>
        <w:rPr>
          <w:spacing w:val="-18"/>
          <w:sz w:val="20"/>
        </w:rPr>
        <w:t> </w:t>
      </w:r>
      <w:r>
        <w:rPr>
          <w:sz w:val="20"/>
        </w:rPr>
        <w:t>la</w:t>
      </w:r>
      <w:r>
        <w:rPr>
          <w:spacing w:val="-15"/>
          <w:sz w:val="20"/>
        </w:rPr>
        <w:t> </w:t>
      </w:r>
      <w:r>
        <w:rPr>
          <w:sz w:val="20"/>
        </w:rPr>
        <w:t>misma,</w:t>
      </w:r>
      <w:r>
        <w:rPr>
          <w:spacing w:val="-14"/>
          <w:sz w:val="20"/>
        </w:rPr>
        <w:t> </w:t>
      </w:r>
      <w:r>
        <w:rPr>
          <w:sz w:val="20"/>
        </w:rPr>
        <w:t>en perjuicio</w:t>
      </w:r>
      <w:r>
        <w:rPr>
          <w:spacing w:val="-4"/>
          <w:sz w:val="20"/>
        </w:rPr>
        <w:t> </w:t>
      </w:r>
      <w:r>
        <w:rPr>
          <w:sz w:val="20"/>
        </w:rPr>
        <w:t>de</w:t>
      </w:r>
      <w:r>
        <w:rPr>
          <w:spacing w:val="-6"/>
          <w:sz w:val="20"/>
        </w:rPr>
        <w:t> </w:t>
      </w:r>
      <w:r>
        <w:rPr>
          <w:sz w:val="20"/>
        </w:rPr>
        <w:t>las</w:t>
      </w:r>
      <w:r>
        <w:rPr>
          <w:spacing w:val="-5"/>
          <w:sz w:val="20"/>
        </w:rPr>
        <w:t> </w:t>
      </w:r>
      <w:r>
        <w:rPr>
          <w:sz w:val="20"/>
        </w:rPr>
        <w:t>personas</w:t>
      </w:r>
      <w:r>
        <w:rPr>
          <w:spacing w:val="-5"/>
          <w:sz w:val="20"/>
        </w:rPr>
        <w:t> </w:t>
      </w:r>
      <w:r>
        <w:rPr>
          <w:sz w:val="20"/>
        </w:rPr>
        <w:t>que</w:t>
      </w:r>
      <w:r>
        <w:rPr>
          <w:spacing w:val="-4"/>
          <w:sz w:val="20"/>
        </w:rPr>
        <w:t> </w:t>
      </w:r>
      <w:r>
        <w:rPr>
          <w:sz w:val="20"/>
        </w:rPr>
        <w:t>se</w:t>
      </w:r>
      <w:r>
        <w:rPr>
          <w:spacing w:val="-4"/>
          <w:sz w:val="20"/>
        </w:rPr>
        <w:t> </w:t>
      </w:r>
      <w:r>
        <w:rPr>
          <w:sz w:val="20"/>
        </w:rPr>
        <w:t>encontraban</w:t>
      </w:r>
      <w:r>
        <w:rPr>
          <w:spacing w:val="-2"/>
          <w:sz w:val="20"/>
        </w:rPr>
        <w:t> </w:t>
      </w:r>
      <w:r>
        <w:rPr>
          <w:sz w:val="20"/>
        </w:rPr>
        <w:t>y</w:t>
      </w:r>
      <w:r>
        <w:rPr>
          <w:spacing w:val="-4"/>
          <w:sz w:val="20"/>
        </w:rPr>
        <w:t> </w:t>
      </w:r>
      <w:r>
        <w:rPr>
          <w:sz w:val="20"/>
        </w:rPr>
        <w:t>habitaban</w:t>
      </w:r>
      <w:r>
        <w:rPr>
          <w:spacing w:val="-2"/>
          <w:sz w:val="20"/>
        </w:rPr>
        <w:t> </w:t>
      </w:r>
      <w:r>
        <w:rPr>
          <w:sz w:val="20"/>
        </w:rPr>
        <w:t>en</w:t>
      </w:r>
      <w:r>
        <w:rPr>
          <w:spacing w:val="-2"/>
          <w:sz w:val="20"/>
        </w:rPr>
        <w:t> </w:t>
      </w:r>
      <w:r>
        <w:rPr>
          <w:sz w:val="20"/>
        </w:rPr>
        <w:t>dichos</w:t>
      </w:r>
      <w:r>
        <w:rPr>
          <w:spacing w:val="-4"/>
          <w:sz w:val="20"/>
        </w:rPr>
        <w:t> </w:t>
      </w:r>
      <w:r>
        <w:rPr>
          <w:sz w:val="20"/>
        </w:rPr>
        <w:t>lugares,</w:t>
      </w:r>
      <w:r>
        <w:rPr>
          <w:spacing w:val="-5"/>
          <w:sz w:val="20"/>
        </w:rPr>
        <w:t> </w:t>
      </w:r>
      <w:r>
        <w:rPr>
          <w:sz w:val="20"/>
        </w:rPr>
        <w:t>a</w:t>
      </w:r>
      <w:r>
        <w:rPr>
          <w:spacing w:val="-3"/>
          <w:sz w:val="20"/>
        </w:rPr>
        <w:t> </w:t>
      </w:r>
      <w:r>
        <w:rPr>
          <w:sz w:val="20"/>
        </w:rPr>
        <w:t>saber:</w:t>
      </w:r>
      <w:r>
        <w:rPr>
          <w:spacing w:val="-2"/>
          <w:sz w:val="20"/>
        </w:rPr>
        <w:t> </w:t>
      </w:r>
      <w:r>
        <w:rPr>
          <w:sz w:val="20"/>
        </w:rPr>
        <w:t>Genaro </w:t>
      </w:r>
      <w:r>
        <w:rPr>
          <w:spacing w:val="-4"/>
          <w:sz w:val="20"/>
        </w:rPr>
        <w:t>Ahuacho</w:t>
      </w:r>
      <w:r>
        <w:rPr>
          <w:spacing w:val="-8"/>
          <w:sz w:val="20"/>
        </w:rPr>
        <w:t> </w:t>
      </w:r>
      <w:r>
        <w:rPr>
          <w:spacing w:val="-4"/>
          <w:sz w:val="20"/>
        </w:rPr>
        <w:t>Luna;</w:t>
      </w:r>
      <w:r>
        <w:rPr>
          <w:spacing w:val="-6"/>
          <w:sz w:val="20"/>
        </w:rPr>
        <w:t> </w:t>
      </w:r>
      <w:r>
        <w:rPr>
          <w:spacing w:val="-4"/>
          <w:sz w:val="20"/>
        </w:rPr>
        <w:t>Norma</w:t>
      </w:r>
      <w:r>
        <w:rPr>
          <w:spacing w:val="-5"/>
          <w:sz w:val="20"/>
        </w:rPr>
        <w:t> </w:t>
      </w:r>
      <w:r>
        <w:rPr>
          <w:spacing w:val="-4"/>
          <w:sz w:val="20"/>
        </w:rPr>
        <w:t>Lupe</w:t>
      </w:r>
      <w:r>
        <w:rPr>
          <w:spacing w:val="-9"/>
          <w:sz w:val="20"/>
        </w:rPr>
        <w:t> </w:t>
      </w:r>
      <w:r>
        <w:rPr>
          <w:spacing w:val="-4"/>
          <w:sz w:val="20"/>
        </w:rPr>
        <w:t>Alarcón</w:t>
      </w:r>
      <w:r>
        <w:rPr>
          <w:spacing w:val="-6"/>
          <w:sz w:val="20"/>
        </w:rPr>
        <w:t> </w:t>
      </w:r>
      <w:r>
        <w:rPr>
          <w:spacing w:val="-4"/>
          <w:sz w:val="20"/>
        </w:rPr>
        <w:t>de</w:t>
      </w:r>
      <w:r>
        <w:rPr>
          <w:spacing w:val="-9"/>
          <w:sz w:val="20"/>
        </w:rPr>
        <w:t> </w:t>
      </w:r>
      <w:r>
        <w:rPr>
          <w:spacing w:val="-4"/>
          <w:sz w:val="20"/>
        </w:rPr>
        <w:t>Valencia;</w:t>
      </w:r>
      <w:r>
        <w:rPr>
          <w:spacing w:val="-5"/>
          <w:sz w:val="20"/>
        </w:rPr>
        <w:t> </w:t>
      </w:r>
      <w:r>
        <w:rPr>
          <w:spacing w:val="-4"/>
          <w:sz w:val="20"/>
        </w:rPr>
        <w:t>Alfredo</w:t>
      </w:r>
      <w:r>
        <w:rPr>
          <w:spacing w:val="-8"/>
          <w:sz w:val="20"/>
        </w:rPr>
        <w:t> </w:t>
      </w:r>
      <w:r>
        <w:rPr>
          <w:spacing w:val="-4"/>
          <w:sz w:val="20"/>
        </w:rPr>
        <w:t>Bazán</w:t>
      </w:r>
      <w:r>
        <w:rPr>
          <w:spacing w:val="-6"/>
          <w:sz w:val="20"/>
        </w:rPr>
        <w:t> </w:t>
      </w:r>
      <w:r>
        <w:rPr>
          <w:spacing w:val="-4"/>
          <w:sz w:val="20"/>
        </w:rPr>
        <w:t>y</w:t>
      </w:r>
      <w:r>
        <w:rPr>
          <w:spacing w:val="-8"/>
          <w:sz w:val="20"/>
        </w:rPr>
        <w:t> </w:t>
      </w:r>
      <w:r>
        <w:rPr>
          <w:spacing w:val="-4"/>
          <w:sz w:val="20"/>
        </w:rPr>
        <w:t>Rosas;</w:t>
      </w:r>
      <w:r>
        <w:rPr>
          <w:spacing w:val="-7"/>
          <w:sz w:val="20"/>
        </w:rPr>
        <w:t> </w:t>
      </w:r>
      <w:r>
        <w:rPr>
          <w:spacing w:val="-4"/>
          <w:sz w:val="20"/>
        </w:rPr>
        <w:t>Víctor</w:t>
      </w:r>
      <w:r>
        <w:rPr>
          <w:spacing w:val="-8"/>
          <w:sz w:val="20"/>
        </w:rPr>
        <w:t> </w:t>
      </w:r>
      <w:r>
        <w:rPr>
          <w:spacing w:val="-4"/>
          <w:sz w:val="20"/>
        </w:rPr>
        <w:t>Manuel</w:t>
      </w:r>
      <w:r>
        <w:rPr>
          <w:spacing w:val="-7"/>
          <w:sz w:val="20"/>
        </w:rPr>
        <w:t> </w:t>
      </w:r>
      <w:r>
        <w:rPr>
          <w:spacing w:val="-4"/>
          <w:sz w:val="20"/>
        </w:rPr>
        <w:t>Boggiano </w:t>
      </w:r>
      <w:r>
        <w:rPr>
          <w:spacing w:val="-2"/>
          <w:sz w:val="20"/>
        </w:rPr>
        <w:t>Bruzzón;</w:t>
      </w:r>
      <w:r>
        <w:rPr>
          <w:spacing w:val="-16"/>
          <w:sz w:val="20"/>
        </w:rPr>
        <w:t> </w:t>
      </w:r>
      <w:r>
        <w:rPr>
          <w:spacing w:val="-2"/>
          <w:sz w:val="20"/>
        </w:rPr>
        <w:t>Freddy</w:t>
      </w:r>
      <w:r>
        <w:rPr>
          <w:spacing w:val="-16"/>
          <w:sz w:val="20"/>
        </w:rPr>
        <w:t> </w:t>
      </w:r>
      <w:r>
        <w:rPr>
          <w:spacing w:val="-2"/>
          <w:sz w:val="20"/>
        </w:rPr>
        <w:t>Cáceres</w:t>
      </w:r>
      <w:r>
        <w:rPr>
          <w:spacing w:val="-15"/>
          <w:sz w:val="20"/>
        </w:rPr>
        <w:t> </w:t>
      </w:r>
      <w:r>
        <w:rPr>
          <w:spacing w:val="-2"/>
          <w:sz w:val="20"/>
        </w:rPr>
        <w:t>Castro;</w:t>
      </w:r>
      <w:r>
        <w:rPr>
          <w:spacing w:val="-16"/>
          <w:sz w:val="20"/>
        </w:rPr>
        <w:t> </w:t>
      </w:r>
      <w:r>
        <w:rPr>
          <w:spacing w:val="-2"/>
          <w:sz w:val="20"/>
        </w:rPr>
        <w:t>Carlos</w:t>
      </w:r>
      <w:r>
        <w:rPr>
          <w:spacing w:val="-15"/>
          <w:sz w:val="20"/>
        </w:rPr>
        <w:t> </w:t>
      </w:r>
      <w:r>
        <w:rPr>
          <w:spacing w:val="-2"/>
          <w:sz w:val="20"/>
        </w:rPr>
        <w:t>Enrique</w:t>
      </w:r>
      <w:r>
        <w:rPr>
          <w:spacing w:val="-16"/>
          <w:sz w:val="20"/>
        </w:rPr>
        <w:t> </w:t>
      </w:r>
      <w:r>
        <w:rPr>
          <w:spacing w:val="-2"/>
          <w:sz w:val="20"/>
        </w:rPr>
        <w:t>Castro</w:t>
      </w:r>
      <w:r>
        <w:rPr>
          <w:spacing w:val="-16"/>
          <w:sz w:val="20"/>
        </w:rPr>
        <w:t> </w:t>
      </w:r>
      <w:r>
        <w:rPr>
          <w:spacing w:val="-2"/>
          <w:sz w:val="20"/>
        </w:rPr>
        <w:t>Ramírez;</w:t>
      </w:r>
      <w:r>
        <w:rPr>
          <w:spacing w:val="-15"/>
          <w:sz w:val="20"/>
        </w:rPr>
        <w:t> </w:t>
      </w:r>
      <w:r>
        <w:rPr>
          <w:spacing w:val="-2"/>
          <w:sz w:val="20"/>
        </w:rPr>
        <w:t>Claudio</w:t>
      </w:r>
      <w:r>
        <w:rPr>
          <w:spacing w:val="-16"/>
          <w:sz w:val="20"/>
        </w:rPr>
        <w:t> </w:t>
      </w:r>
      <w:r>
        <w:rPr>
          <w:spacing w:val="-2"/>
          <w:sz w:val="20"/>
        </w:rPr>
        <w:t>Tito</w:t>
      </w:r>
      <w:r>
        <w:rPr>
          <w:spacing w:val="-15"/>
          <w:sz w:val="20"/>
        </w:rPr>
        <w:t> </w:t>
      </w:r>
      <w:r>
        <w:rPr>
          <w:spacing w:val="-2"/>
          <w:sz w:val="20"/>
        </w:rPr>
        <w:t>Centeno</w:t>
      </w:r>
      <w:r>
        <w:rPr>
          <w:spacing w:val="-16"/>
          <w:sz w:val="20"/>
        </w:rPr>
        <w:t> </w:t>
      </w:r>
      <w:r>
        <w:rPr>
          <w:spacing w:val="-2"/>
          <w:sz w:val="20"/>
        </w:rPr>
        <w:t>Valencia; </w:t>
      </w:r>
      <w:r>
        <w:rPr>
          <w:spacing w:val="-4"/>
          <w:sz w:val="20"/>
        </w:rPr>
        <w:t>Carlos</w:t>
      </w:r>
      <w:r>
        <w:rPr>
          <w:spacing w:val="-9"/>
          <w:sz w:val="20"/>
        </w:rPr>
        <w:t> </w:t>
      </w:r>
      <w:r>
        <w:rPr>
          <w:spacing w:val="-4"/>
          <w:sz w:val="20"/>
        </w:rPr>
        <w:t>Eladio</w:t>
      </w:r>
      <w:r>
        <w:rPr>
          <w:spacing w:val="-7"/>
          <w:sz w:val="20"/>
        </w:rPr>
        <w:t> </w:t>
      </w:r>
      <w:r>
        <w:rPr>
          <w:spacing w:val="-4"/>
          <w:sz w:val="20"/>
        </w:rPr>
        <w:t>Cruz</w:t>
      </w:r>
      <w:r>
        <w:rPr>
          <w:spacing w:val="-6"/>
          <w:sz w:val="20"/>
        </w:rPr>
        <w:t> </w:t>
      </w:r>
      <w:r>
        <w:rPr>
          <w:spacing w:val="-4"/>
          <w:sz w:val="20"/>
        </w:rPr>
        <w:t>Añez;</w:t>
      </w:r>
      <w:r>
        <w:rPr>
          <w:spacing w:val="-6"/>
          <w:sz w:val="20"/>
        </w:rPr>
        <w:t> </w:t>
      </w:r>
      <w:r>
        <w:rPr>
          <w:spacing w:val="-4"/>
          <w:sz w:val="20"/>
        </w:rPr>
        <w:t>Patricia</w:t>
      </w:r>
      <w:r>
        <w:rPr>
          <w:spacing w:val="-6"/>
          <w:sz w:val="20"/>
        </w:rPr>
        <w:t> </w:t>
      </w:r>
      <w:r>
        <w:rPr>
          <w:spacing w:val="-4"/>
          <w:sz w:val="20"/>
        </w:rPr>
        <w:t>Catalina</w:t>
      </w:r>
      <w:r>
        <w:rPr>
          <w:spacing w:val="-6"/>
          <w:sz w:val="20"/>
        </w:rPr>
        <w:t> </w:t>
      </w:r>
      <w:r>
        <w:rPr>
          <w:spacing w:val="-4"/>
          <w:sz w:val="20"/>
        </w:rPr>
        <w:t>Gallardo</w:t>
      </w:r>
      <w:r>
        <w:rPr>
          <w:spacing w:val="-7"/>
          <w:sz w:val="20"/>
        </w:rPr>
        <w:t> </w:t>
      </w:r>
      <w:r>
        <w:rPr>
          <w:spacing w:val="-4"/>
          <w:sz w:val="20"/>
        </w:rPr>
        <w:t>Ardúz;</w:t>
      </w:r>
      <w:r>
        <w:rPr>
          <w:spacing w:val="-6"/>
          <w:sz w:val="20"/>
        </w:rPr>
        <w:t> </w:t>
      </w:r>
      <w:r>
        <w:rPr>
          <w:spacing w:val="-4"/>
          <w:sz w:val="20"/>
        </w:rPr>
        <w:t>Victoria</w:t>
      </w:r>
      <w:r>
        <w:rPr>
          <w:spacing w:val="-6"/>
          <w:sz w:val="20"/>
        </w:rPr>
        <w:t> </w:t>
      </w:r>
      <w:r>
        <w:rPr>
          <w:spacing w:val="-4"/>
          <w:sz w:val="20"/>
        </w:rPr>
        <w:t>Gutiérrez</w:t>
      </w:r>
      <w:r>
        <w:rPr>
          <w:spacing w:val="-8"/>
          <w:sz w:val="20"/>
        </w:rPr>
        <w:t> </w:t>
      </w:r>
      <w:r>
        <w:rPr>
          <w:spacing w:val="-4"/>
          <w:sz w:val="20"/>
        </w:rPr>
        <w:t>Aguilar</w:t>
      </w:r>
      <w:r>
        <w:rPr>
          <w:spacing w:val="-7"/>
          <w:sz w:val="20"/>
        </w:rPr>
        <w:t> </w:t>
      </w:r>
      <w:r>
        <w:rPr>
          <w:spacing w:val="-4"/>
          <w:sz w:val="20"/>
        </w:rPr>
        <w:t>de</w:t>
      </w:r>
      <w:r>
        <w:rPr>
          <w:spacing w:val="-8"/>
          <w:sz w:val="20"/>
        </w:rPr>
        <w:t> </w:t>
      </w:r>
      <w:r>
        <w:rPr>
          <w:spacing w:val="-4"/>
          <w:sz w:val="20"/>
        </w:rPr>
        <w:t>Lulleman; </w:t>
      </w:r>
      <w:r>
        <w:rPr>
          <w:sz w:val="20"/>
        </w:rPr>
        <w:t>Oswaldo Lulleman Antezana; Jenny Paola Lulleman Gutiérrez de Zaconeta; Luis Fernando Lulleman Gutiérrez; Raúl Oswaldo Lulleman Gutiérrez; Julia Mamanu Mamani; Elacio Peña Córdova; María</w:t>
      </w:r>
      <w:r>
        <w:rPr>
          <w:spacing w:val="-1"/>
          <w:sz w:val="20"/>
        </w:rPr>
        <w:t> </w:t>
      </w:r>
      <w:r>
        <w:rPr>
          <w:sz w:val="20"/>
        </w:rPr>
        <w:t>Fernanda</w:t>
      </w:r>
      <w:r>
        <w:rPr>
          <w:spacing w:val="-1"/>
          <w:sz w:val="20"/>
        </w:rPr>
        <w:t> </w:t>
      </w:r>
      <w:r>
        <w:rPr>
          <w:sz w:val="20"/>
        </w:rPr>
        <w:t>Peña Gallardo; F.E.P.M.; Edwin Rodríguez Alarcón; Álvaro Taboada Valencia; Alexis Valencia Alarcón; Claudia Valencia Alarcón; Gabriel Valencia Alarcón; Blas </w:t>
      </w:r>
      <w:r>
        <w:rPr>
          <w:spacing w:val="-2"/>
          <w:sz w:val="20"/>
        </w:rPr>
        <w:t>Valencia</w:t>
      </w:r>
      <w:r>
        <w:rPr>
          <w:spacing w:val="-5"/>
          <w:sz w:val="20"/>
        </w:rPr>
        <w:t> </w:t>
      </w:r>
      <w:r>
        <w:rPr>
          <w:spacing w:val="-2"/>
          <w:sz w:val="20"/>
        </w:rPr>
        <w:t>Campos; Mercedes</w:t>
      </w:r>
      <w:r>
        <w:rPr>
          <w:spacing w:val="-6"/>
          <w:sz w:val="20"/>
        </w:rPr>
        <w:t> </w:t>
      </w:r>
      <w:r>
        <w:rPr>
          <w:spacing w:val="-2"/>
          <w:sz w:val="20"/>
        </w:rPr>
        <w:t>Valencia</w:t>
      </w:r>
      <w:r>
        <w:rPr>
          <w:spacing w:val="-5"/>
          <w:sz w:val="20"/>
        </w:rPr>
        <w:t> </w:t>
      </w:r>
      <w:r>
        <w:rPr>
          <w:spacing w:val="-2"/>
          <w:sz w:val="20"/>
        </w:rPr>
        <w:t>Chuquimia;</w:t>
      </w:r>
      <w:r>
        <w:rPr>
          <w:spacing w:val="-5"/>
          <w:sz w:val="20"/>
        </w:rPr>
        <w:t> </w:t>
      </w:r>
      <w:r>
        <w:rPr>
          <w:spacing w:val="-2"/>
          <w:sz w:val="20"/>
        </w:rPr>
        <w:t>Mauricio</w:t>
      </w:r>
      <w:r>
        <w:rPr>
          <w:spacing w:val="-6"/>
          <w:sz w:val="20"/>
        </w:rPr>
        <w:t> </w:t>
      </w:r>
      <w:r>
        <w:rPr>
          <w:spacing w:val="-2"/>
          <w:sz w:val="20"/>
        </w:rPr>
        <w:t>Valenzuela</w:t>
      </w:r>
      <w:r>
        <w:rPr>
          <w:spacing w:val="-5"/>
          <w:sz w:val="20"/>
        </w:rPr>
        <w:t> </w:t>
      </w:r>
      <w:r>
        <w:rPr>
          <w:spacing w:val="-2"/>
          <w:sz w:val="20"/>
        </w:rPr>
        <w:t>Valencia.</w:t>
      </w:r>
    </w:p>
    <w:p>
      <w:pPr>
        <w:pStyle w:val="BodyText"/>
        <w:spacing w:before="9"/>
        <w:rPr>
          <w:sz w:val="19"/>
        </w:rPr>
      </w:pPr>
    </w:p>
    <w:p>
      <w:pPr>
        <w:pStyle w:val="ListParagraph"/>
        <w:numPr>
          <w:ilvl w:val="1"/>
          <w:numId w:val="24"/>
        </w:numPr>
        <w:tabs>
          <w:tab w:pos="2016" w:val="left" w:leader="none"/>
        </w:tabs>
        <w:spacing w:line="240" w:lineRule="auto" w:before="0" w:after="0"/>
        <w:ind w:left="2015" w:right="0" w:hanging="479"/>
        <w:jc w:val="left"/>
        <w:rPr>
          <w:i/>
          <w:sz w:val="20"/>
        </w:rPr>
      </w:pPr>
      <w:bookmarkStart w:name="_bookmark29" w:id="30"/>
      <w:bookmarkEnd w:id="30"/>
      <w:r>
        <w:rPr>
          <w:i/>
          <w:sz w:val="20"/>
        </w:rPr>
        <w:t>D</w:t>
      </w:r>
      <w:r>
        <w:rPr>
          <w:i/>
          <w:sz w:val="20"/>
        </w:rPr>
        <w:t>erecho</w:t>
      </w:r>
      <w:r>
        <w:rPr>
          <w:i/>
          <w:spacing w:val="-3"/>
          <w:sz w:val="20"/>
        </w:rPr>
        <w:t> </w:t>
      </w:r>
      <w:r>
        <w:rPr>
          <w:i/>
          <w:sz w:val="20"/>
        </w:rPr>
        <w:t>a</w:t>
      </w:r>
      <w:r>
        <w:rPr>
          <w:i/>
          <w:spacing w:val="-5"/>
          <w:sz w:val="20"/>
        </w:rPr>
        <w:t> </w:t>
      </w:r>
      <w:r>
        <w:rPr>
          <w:i/>
          <w:sz w:val="20"/>
        </w:rPr>
        <w:t>la</w:t>
      </w:r>
      <w:r>
        <w:rPr>
          <w:i/>
          <w:spacing w:val="-5"/>
          <w:sz w:val="20"/>
        </w:rPr>
        <w:t> </w:t>
      </w:r>
      <w:r>
        <w:rPr>
          <w:i/>
          <w:spacing w:val="-2"/>
          <w:sz w:val="20"/>
        </w:rPr>
        <w:t>propiedad</w:t>
      </w:r>
    </w:p>
    <w:p>
      <w:pPr>
        <w:pStyle w:val="BodyText"/>
        <w:spacing w:before="11"/>
        <w:rPr>
          <w:i/>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Este</w:t>
      </w:r>
      <w:r>
        <w:rPr>
          <w:spacing w:val="-9"/>
          <w:sz w:val="20"/>
        </w:rPr>
        <w:t> </w:t>
      </w:r>
      <w:r>
        <w:rPr>
          <w:sz w:val="20"/>
        </w:rPr>
        <w:t>Tribunal</w:t>
      </w:r>
      <w:r>
        <w:rPr>
          <w:spacing w:val="-9"/>
          <w:sz w:val="20"/>
        </w:rPr>
        <w:t> </w:t>
      </w:r>
      <w:r>
        <w:rPr>
          <w:sz w:val="20"/>
        </w:rPr>
        <w:t>ha</w:t>
      </w:r>
      <w:r>
        <w:rPr>
          <w:spacing w:val="-10"/>
          <w:sz w:val="20"/>
        </w:rPr>
        <w:t> </w:t>
      </w:r>
      <w:r>
        <w:rPr>
          <w:sz w:val="20"/>
        </w:rPr>
        <w:t>desarrollado</w:t>
      </w:r>
      <w:r>
        <w:rPr>
          <w:spacing w:val="-9"/>
          <w:sz w:val="20"/>
        </w:rPr>
        <w:t> </w:t>
      </w:r>
      <w:r>
        <w:rPr>
          <w:sz w:val="20"/>
        </w:rPr>
        <w:t>en</w:t>
      </w:r>
      <w:r>
        <w:rPr>
          <w:spacing w:val="-7"/>
          <w:sz w:val="20"/>
        </w:rPr>
        <w:t> </w:t>
      </w:r>
      <w:r>
        <w:rPr>
          <w:sz w:val="20"/>
        </w:rPr>
        <w:t>su</w:t>
      </w:r>
      <w:r>
        <w:rPr>
          <w:spacing w:val="-9"/>
          <w:sz w:val="20"/>
        </w:rPr>
        <w:t> </w:t>
      </w:r>
      <w:r>
        <w:rPr>
          <w:sz w:val="20"/>
        </w:rPr>
        <w:t>jurisprudencia</w:t>
      </w:r>
      <w:r>
        <w:rPr>
          <w:spacing w:val="-11"/>
          <w:sz w:val="20"/>
        </w:rPr>
        <w:t> </w:t>
      </w:r>
      <w:r>
        <w:rPr>
          <w:sz w:val="20"/>
        </w:rPr>
        <w:t>un</w:t>
      </w:r>
      <w:r>
        <w:rPr>
          <w:spacing w:val="-9"/>
          <w:sz w:val="20"/>
        </w:rPr>
        <w:t> </w:t>
      </w:r>
      <w:r>
        <w:rPr>
          <w:sz w:val="20"/>
        </w:rPr>
        <w:t>concepto</w:t>
      </w:r>
      <w:r>
        <w:rPr>
          <w:spacing w:val="-9"/>
          <w:sz w:val="20"/>
        </w:rPr>
        <w:t> </w:t>
      </w:r>
      <w:r>
        <w:rPr>
          <w:sz w:val="20"/>
        </w:rPr>
        <w:t>amplio</w:t>
      </w:r>
      <w:r>
        <w:rPr>
          <w:spacing w:val="-11"/>
          <w:sz w:val="20"/>
        </w:rPr>
        <w:t> </w:t>
      </w:r>
      <w:r>
        <w:rPr>
          <w:sz w:val="20"/>
        </w:rPr>
        <w:t>de</w:t>
      </w:r>
      <w:r>
        <w:rPr>
          <w:spacing w:val="-11"/>
          <w:sz w:val="20"/>
        </w:rPr>
        <w:t> </w:t>
      </w:r>
      <w:r>
        <w:rPr>
          <w:sz w:val="20"/>
        </w:rPr>
        <w:t>propiedad</w:t>
      </w:r>
      <w:r>
        <w:rPr>
          <w:spacing w:val="-8"/>
          <w:sz w:val="20"/>
        </w:rPr>
        <w:t> </w:t>
      </w:r>
      <w:r>
        <w:rPr>
          <w:sz w:val="20"/>
        </w:rPr>
        <w:t>que abarca</w:t>
      </w:r>
      <w:r>
        <w:rPr>
          <w:spacing w:val="-18"/>
          <w:sz w:val="20"/>
        </w:rPr>
        <w:t> </w:t>
      </w:r>
      <w:r>
        <w:rPr>
          <w:sz w:val="20"/>
        </w:rPr>
        <w:t>el</w:t>
      </w:r>
      <w:r>
        <w:rPr>
          <w:spacing w:val="-18"/>
          <w:sz w:val="20"/>
        </w:rPr>
        <w:t> </w:t>
      </w:r>
      <w:r>
        <w:rPr>
          <w:sz w:val="20"/>
        </w:rPr>
        <w:t>uso</w:t>
      </w:r>
      <w:r>
        <w:rPr>
          <w:spacing w:val="-17"/>
          <w:sz w:val="20"/>
        </w:rPr>
        <w:t> </w:t>
      </w:r>
      <w:r>
        <w:rPr>
          <w:sz w:val="20"/>
        </w:rPr>
        <w:t>y</w:t>
      </w:r>
      <w:r>
        <w:rPr>
          <w:spacing w:val="-18"/>
          <w:sz w:val="20"/>
        </w:rPr>
        <w:t> </w:t>
      </w:r>
      <w:r>
        <w:rPr>
          <w:sz w:val="20"/>
        </w:rPr>
        <w:t>goce</w:t>
      </w:r>
      <w:r>
        <w:rPr>
          <w:spacing w:val="-17"/>
          <w:sz w:val="20"/>
        </w:rPr>
        <w:t> </w:t>
      </w:r>
      <w:r>
        <w:rPr>
          <w:sz w:val="20"/>
        </w:rPr>
        <w:t>de</w:t>
      </w:r>
      <w:r>
        <w:rPr>
          <w:spacing w:val="-17"/>
          <w:sz w:val="20"/>
        </w:rPr>
        <w:t> </w:t>
      </w:r>
      <w:r>
        <w:rPr>
          <w:sz w:val="20"/>
        </w:rPr>
        <w:t>los</w:t>
      </w:r>
      <w:r>
        <w:rPr>
          <w:spacing w:val="-18"/>
          <w:sz w:val="20"/>
        </w:rPr>
        <w:t> </w:t>
      </w:r>
      <w:r>
        <w:rPr>
          <w:sz w:val="20"/>
        </w:rPr>
        <w:t>bienes,</w:t>
      </w:r>
      <w:r>
        <w:rPr>
          <w:spacing w:val="-18"/>
          <w:sz w:val="20"/>
        </w:rPr>
        <w:t> </w:t>
      </w:r>
      <w:r>
        <w:rPr>
          <w:sz w:val="20"/>
        </w:rPr>
        <w:t>definidos</w:t>
      </w:r>
      <w:r>
        <w:rPr>
          <w:spacing w:val="-17"/>
          <w:sz w:val="20"/>
        </w:rPr>
        <w:t> </w:t>
      </w:r>
      <w:r>
        <w:rPr>
          <w:sz w:val="20"/>
        </w:rPr>
        <w:t>como</w:t>
      </w:r>
      <w:r>
        <w:rPr>
          <w:spacing w:val="-16"/>
          <w:sz w:val="20"/>
        </w:rPr>
        <w:t> </w:t>
      </w:r>
      <w:r>
        <w:rPr>
          <w:sz w:val="20"/>
        </w:rPr>
        <w:t>cosas</w:t>
      </w:r>
      <w:r>
        <w:rPr>
          <w:spacing w:val="-18"/>
          <w:sz w:val="20"/>
        </w:rPr>
        <w:t> </w:t>
      </w:r>
      <w:r>
        <w:rPr>
          <w:sz w:val="20"/>
        </w:rPr>
        <w:t>materiales</w:t>
      </w:r>
      <w:r>
        <w:rPr>
          <w:spacing w:val="-18"/>
          <w:sz w:val="20"/>
        </w:rPr>
        <w:t> </w:t>
      </w:r>
      <w:r>
        <w:rPr>
          <w:sz w:val="20"/>
        </w:rPr>
        <w:t>apropiables,</w:t>
      </w:r>
      <w:r>
        <w:rPr>
          <w:spacing w:val="-17"/>
          <w:sz w:val="20"/>
        </w:rPr>
        <w:t> </w:t>
      </w:r>
      <w:r>
        <w:rPr>
          <w:sz w:val="20"/>
        </w:rPr>
        <w:t>así</w:t>
      </w:r>
      <w:r>
        <w:rPr>
          <w:spacing w:val="-18"/>
          <w:sz w:val="20"/>
        </w:rPr>
        <w:t> </w:t>
      </w:r>
      <w:r>
        <w:rPr>
          <w:sz w:val="20"/>
        </w:rPr>
        <w:t>como</w:t>
      </w:r>
      <w:r>
        <w:rPr>
          <w:spacing w:val="-13"/>
          <w:sz w:val="20"/>
        </w:rPr>
        <w:t> </w:t>
      </w:r>
      <w:r>
        <w:rPr>
          <w:sz w:val="20"/>
        </w:rPr>
        <w:t>todo </w:t>
      </w:r>
      <w:r>
        <w:rPr>
          <w:spacing w:val="-4"/>
          <w:sz w:val="20"/>
        </w:rPr>
        <w:t>derecho</w:t>
      </w:r>
      <w:r>
        <w:rPr>
          <w:spacing w:val="-11"/>
          <w:sz w:val="20"/>
        </w:rPr>
        <w:t> </w:t>
      </w:r>
      <w:r>
        <w:rPr>
          <w:spacing w:val="-4"/>
          <w:sz w:val="20"/>
        </w:rPr>
        <w:t>que</w:t>
      </w:r>
      <w:r>
        <w:rPr>
          <w:spacing w:val="-14"/>
          <w:sz w:val="20"/>
        </w:rPr>
        <w:t> </w:t>
      </w:r>
      <w:r>
        <w:rPr>
          <w:spacing w:val="-4"/>
          <w:sz w:val="20"/>
        </w:rPr>
        <w:t>pueda</w:t>
      </w:r>
      <w:r>
        <w:rPr>
          <w:spacing w:val="-9"/>
          <w:sz w:val="20"/>
        </w:rPr>
        <w:t> </w:t>
      </w:r>
      <w:r>
        <w:rPr>
          <w:spacing w:val="-4"/>
          <w:sz w:val="20"/>
        </w:rPr>
        <w:t>formar</w:t>
      </w:r>
      <w:r>
        <w:rPr>
          <w:spacing w:val="-11"/>
          <w:sz w:val="20"/>
        </w:rPr>
        <w:t> </w:t>
      </w:r>
      <w:r>
        <w:rPr>
          <w:spacing w:val="-4"/>
          <w:sz w:val="20"/>
        </w:rPr>
        <w:t>parte</w:t>
      </w:r>
      <w:r>
        <w:rPr>
          <w:spacing w:val="-11"/>
          <w:sz w:val="20"/>
        </w:rPr>
        <w:t> </w:t>
      </w:r>
      <w:r>
        <w:rPr>
          <w:spacing w:val="-4"/>
          <w:sz w:val="20"/>
        </w:rPr>
        <w:t>del</w:t>
      </w:r>
      <w:r>
        <w:rPr>
          <w:spacing w:val="-10"/>
          <w:sz w:val="20"/>
        </w:rPr>
        <w:t> </w:t>
      </w:r>
      <w:r>
        <w:rPr>
          <w:spacing w:val="-4"/>
          <w:sz w:val="20"/>
        </w:rPr>
        <w:t>patrimonio</w:t>
      </w:r>
      <w:r>
        <w:rPr>
          <w:spacing w:val="-11"/>
          <w:sz w:val="20"/>
        </w:rPr>
        <w:t> </w:t>
      </w:r>
      <w:r>
        <w:rPr>
          <w:spacing w:val="-4"/>
          <w:sz w:val="20"/>
        </w:rPr>
        <w:t>de</w:t>
      </w:r>
      <w:r>
        <w:rPr>
          <w:spacing w:val="-14"/>
          <w:sz w:val="20"/>
        </w:rPr>
        <w:t> </w:t>
      </w:r>
      <w:r>
        <w:rPr>
          <w:spacing w:val="-4"/>
          <w:sz w:val="20"/>
        </w:rPr>
        <w:t>una</w:t>
      </w:r>
      <w:r>
        <w:rPr>
          <w:spacing w:val="-9"/>
          <w:sz w:val="20"/>
        </w:rPr>
        <w:t> </w:t>
      </w:r>
      <w:r>
        <w:rPr>
          <w:spacing w:val="-4"/>
          <w:sz w:val="20"/>
        </w:rPr>
        <w:t>persona</w:t>
      </w:r>
      <w:r>
        <w:rPr>
          <w:spacing w:val="-4"/>
          <w:position w:val="7"/>
          <w:sz w:val="13"/>
        </w:rPr>
        <w:t>230</w:t>
      </w:r>
      <w:r>
        <w:rPr>
          <w:spacing w:val="-4"/>
          <w:sz w:val="20"/>
        </w:rPr>
        <w:t>.</w:t>
      </w:r>
      <w:r>
        <w:rPr>
          <w:spacing w:val="-13"/>
          <w:sz w:val="20"/>
        </w:rPr>
        <w:t> </w:t>
      </w:r>
      <w:r>
        <w:rPr>
          <w:spacing w:val="-4"/>
          <w:sz w:val="20"/>
        </w:rPr>
        <w:t>Resulta</w:t>
      </w:r>
      <w:r>
        <w:rPr>
          <w:spacing w:val="-10"/>
          <w:sz w:val="20"/>
        </w:rPr>
        <w:t> </w:t>
      </w:r>
      <w:r>
        <w:rPr>
          <w:spacing w:val="-4"/>
          <w:sz w:val="20"/>
        </w:rPr>
        <w:t>necesario</w:t>
      </w:r>
      <w:r>
        <w:rPr>
          <w:spacing w:val="-11"/>
          <w:sz w:val="20"/>
        </w:rPr>
        <w:t> </w:t>
      </w:r>
      <w:r>
        <w:rPr>
          <w:spacing w:val="-4"/>
          <w:sz w:val="20"/>
        </w:rPr>
        <w:t>reiterar</w:t>
      </w:r>
      <w:r>
        <w:rPr>
          <w:spacing w:val="-14"/>
          <w:sz w:val="20"/>
        </w:rPr>
        <w:t> </w:t>
      </w:r>
      <w:r>
        <w:rPr>
          <w:spacing w:val="-4"/>
          <w:sz w:val="20"/>
        </w:rPr>
        <w:t>que </w:t>
      </w:r>
      <w:r>
        <w:rPr>
          <w:sz w:val="20"/>
        </w:rPr>
        <w:t>el</w:t>
      </w:r>
      <w:r>
        <w:rPr>
          <w:spacing w:val="-10"/>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propiedad</w:t>
      </w:r>
      <w:r>
        <w:rPr>
          <w:spacing w:val="-12"/>
          <w:sz w:val="20"/>
        </w:rPr>
        <w:t> </w:t>
      </w:r>
      <w:r>
        <w:rPr>
          <w:sz w:val="20"/>
        </w:rPr>
        <w:t>no</w:t>
      </w:r>
      <w:r>
        <w:rPr>
          <w:spacing w:val="-11"/>
          <w:sz w:val="20"/>
        </w:rPr>
        <w:t> </w:t>
      </w:r>
      <w:r>
        <w:rPr>
          <w:sz w:val="20"/>
        </w:rPr>
        <w:t>es</w:t>
      </w:r>
      <w:r>
        <w:rPr>
          <w:spacing w:val="-13"/>
          <w:sz w:val="20"/>
        </w:rPr>
        <w:t> </w:t>
      </w:r>
      <w:r>
        <w:rPr>
          <w:sz w:val="20"/>
        </w:rPr>
        <w:t>absoluto</w:t>
      </w:r>
      <w:r>
        <w:rPr>
          <w:spacing w:val="-11"/>
          <w:sz w:val="20"/>
        </w:rPr>
        <w:t> </w:t>
      </w:r>
      <w:r>
        <w:rPr>
          <w:sz w:val="20"/>
        </w:rPr>
        <w:t>y,</w:t>
      </w:r>
      <w:r>
        <w:rPr>
          <w:spacing w:val="-9"/>
          <w:sz w:val="20"/>
        </w:rPr>
        <w:t> </w:t>
      </w:r>
      <w:r>
        <w:rPr>
          <w:sz w:val="20"/>
        </w:rPr>
        <w:t>en</w:t>
      </w:r>
      <w:r>
        <w:rPr>
          <w:spacing w:val="-10"/>
          <w:sz w:val="20"/>
        </w:rPr>
        <w:t> </w:t>
      </w:r>
      <w:r>
        <w:rPr>
          <w:sz w:val="20"/>
        </w:rPr>
        <w:t>ese</w:t>
      </w:r>
      <w:r>
        <w:rPr>
          <w:spacing w:val="-11"/>
          <w:sz w:val="20"/>
        </w:rPr>
        <w:t> </w:t>
      </w:r>
      <w:r>
        <w:rPr>
          <w:sz w:val="20"/>
        </w:rPr>
        <w:t>sentido,</w:t>
      </w:r>
      <w:r>
        <w:rPr>
          <w:spacing w:val="-11"/>
          <w:sz w:val="20"/>
        </w:rPr>
        <w:t> </w:t>
      </w:r>
      <w:r>
        <w:rPr>
          <w:sz w:val="20"/>
        </w:rPr>
        <w:t>puede</w:t>
      </w:r>
      <w:r>
        <w:rPr>
          <w:spacing w:val="-11"/>
          <w:sz w:val="20"/>
        </w:rPr>
        <w:t> </w:t>
      </w:r>
      <w:r>
        <w:rPr>
          <w:sz w:val="20"/>
        </w:rPr>
        <w:t>ser</w:t>
      </w:r>
      <w:r>
        <w:rPr>
          <w:spacing w:val="-11"/>
          <w:sz w:val="20"/>
        </w:rPr>
        <w:t> </w:t>
      </w:r>
      <w:r>
        <w:rPr>
          <w:sz w:val="20"/>
        </w:rPr>
        <w:t>objeto</w:t>
      </w:r>
      <w:r>
        <w:rPr>
          <w:spacing w:val="-11"/>
          <w:sz w:val="20"/>
        </w:rPr>
        <w:t> </w:t>
      </w:r>
      <w:r>
        <w:rPr>
          <w:sz w:val="20"/>
        </w:rPr>
        <w:t>de</w:t>
      </w:r>
      <w:r>
        <w:rPr>
          <w:spacing w:val="-11"/>
          <w:sz w:val="20"/>
        </w:rPr>
        <w:t> </w:t>
      </w:r>
      <w:r>
        <w:rPr>
          <w:sz w:val="20"/>
        </w:rPr>
        <w:t>restricciones</w:t>
      </w:r>
      <w:r>
        <w:rPr>
          <w:spacing w:val="-11"/>
          <w:sz w:val="20"/>
        </w:rPr>
        <w:t> </w:t>
      </w:r>
      <w:r>
        <w:rPr>
          <w:sz w:val="20"/>
        </w:rPr>
        <w:t>y limitaciones</w:t>
      </w:r>
      <w:r>
        <w:rPr>
          <w:position w:val="7"/>
          <w:sz w:val="13"/>
        </w:rPr>
        <w:t>231</w:t>
      </w:r>
      <w:r>
        <w:rPr>
          <w:sz w:val="20"/>
        </w:rPr>
        <w:t>,</w:t>
      </w:r>
      <w:r>
        <w:rPr>
          <w:spacing w:val="-10"/>
          <w:sz w:val="20"/>
        </w:rPr>
        <w:t> </w:t>
      </w:r>
      <w:r>
        <w:rPr>
          <w:sz w:val="20"/>
        </w:rPr>
        <w:t>siempre</w:t>
      </w:r>
      <w:r>
        <w:rPr>
          <w:spacing w:val="-13"/>
          <w:sz w:val="20"/>
        </w:rPr>
        <w:t> </w:t>
      </w:r>
      <w:r>
        <w:rPr>
          <w:sz w:val="20"/>
        </w:rPr>
        <w:t>y</w:t>
      </w:r>
      <w:r>
        <w:rPr>
          <w:spacing w:val="-10"/>
          <w:sz w:val="20"/>
        </w:rPr>
        <w:t> </w:t>
      </w:r>
      <w:r>
        <w:rPr>
          <w:sz w:val="20"/>
        </w:rPr>
        <w:t>cuando</w:t>
      </w:r>
      <w:r>
        <w:rPr>
          <w:spacing w:val="-10"/>
          <w:sz w:val="20"/>
        </w:rPr>
        <w:t> </w:t>
      </w:r>
      <w:r>
        <w:rPr>
          <w:sz w:val="20"/>
        </w:rPr>
        <w:t>éstas</w:t>
      </w:r>
      <w:r>
        <w:rPr>
          <w:spacing w:val="-10"/>
          <w:sz w:val="20"/>
        </w:rPr>
        <w:t> </w:t>
      </w:r>
      <w:r>
        <w:rPr>
          <w:sz w:val="20"/>
        </w:rPr>
        <w:t>se</w:t>
      </w:r>
      <w:r>
        <w:rPr>
          <w:spacing w:val="-10"/>
          <w:sz w:val="20"/>
        </w:rPr>
        <w:t> </w:t>
      </w:r>
      <w:r>
        <w:rPr>
          <w:sz w:val="20"/>
        </w:rPr>
        <w:t>realicen</w:t>
      </w:r>
      <w:r>
        <w:rPr>
          <w:spacing w:val="-9"/>
          <w:sz w:val="20"/>
        </w:rPr>
        <w:t> </w:t>
      </w:r>
      <w:r>
        <w:rPr>
          <w:sz w:val="20"/>
        </w:rPr>
        <w:t>por</w:t>
      </w:r>
      <w:r>
        <w:rPr>
          <w:spacing w:val="-13"/>
          <w:sz w:val="20"/>
        </w:rPr>
        <w:t> </w:t>
      </w:r>
      <w:r>
        <w:rPr>
          <w:sz w:val="20"/>
        </w:rPr>
        <w:t>la</w:t>
      </w:r>
      <w:r>
        <w:rPr>
          <w:spacing w:val="-10"/>
          <w:sz w:val="20"/>
        </w:rPr>
        <w:t> </w:t>
      </w:r>
      <w:r>
        <w:rPr>
          <w:sz w:val="20"/>
        </w:rPr>
        <w:t>vía</w:t>
      </w:r>
      <w:r>
        <w:rPr>
          <w:spacing w:val="-10"/>
          <w:sz w:val="20"/>
        </w:rPr>
        <w:t> </w:t>
      </w:r>
      <w:r>
        <w:rPr>
          <w:sz w:val="20"/>
        </w:rPr>
        <w:t>legal</w:t>
      </w:r>
      <w:r>
        <w:rPr>
          <w:spacing w:val="-10"/>
          <w:sz w:val="20"/>
        </w:rPr>
        <w:t> </w:t>
      </w:r>
      <w:r>
        <w:rPr>
          <w:sz w:val="20"/>
        </w:rPr>
        <w:t>adecuada</w:t>
      </w:r>
      <w:r>
        <w:rPr>
          <w:spacing w:val="-11"/>
          <w:sz w:val="20"/>
        </w:rPr>
        <w:t> </w:t>
      </w:r>
      <w:r>
        <w:rPr>
          <w:sz w:val="20"/>
        </w:rPr>
        <w:t>y</w:t>
      </w:r>
      <w:r>
        <w:rPr>
          <w:spacing w:val="-10"/>
          <w:sz w:val="20"/>
        </w:rPr>
        <w:t> </w:t>
      </w:r>
      <w:r>
        <w:rPr>
          <w:sz w:val="20"/>
        </w:rPr>
        <w:t>de</w:t>
      </w:r>
      <w:r>
        <w:rPr>
          <w:spacing w:val="-10"/>
          <w:sz w:val="20"/>
        </w:rPr>
        <w:t> </w:t>
      </w:r>
      <w:r>
        <w:rPr>
          <w:sz w:val="20"/>
        </w:rPr>
        <w:t>conformidad </w:t>
      </w:r>
      <w:r>
        <w:rPr>
          <w:spacing w:val="-2"/>
          <w:sz w:val="20"/>
        </w:rPr>
        <w:t>con</w:t>
      </w:r>
      <w:r>
        <w:rPr>
          <w:spacing w:val="-14"/>
          <w:sz w:val="20"/>
        </w:rPr>
        <w:t> </w:t>
      </w:r>
      <w:r>
        <w:rPr>
          <w:spacing w:val="-2"/>
          <w:sz w:val="20"/>
        </w:rPr>
        <w:t>los</w:t>
      </w:r>
      <w:r>
        <w:rPr>
          <w:spacing w:val="-16"/>
          <w:sz w:val="20"/>
        </w:rPr>
        <w:t> </w:t>
      </w:r>
      <w:r>
        <w:rPr>
          <w:spacing w:val="-2"/>
          <w:sz w:val="20"/>
        </w:rPr>
        <w:t>parámetros</w:t>
      </w:r>
      <w:r>
        <w:rPr>
          <w:spacing w:val="-13"/>
          <w:sz w:val="20"/>
        </w:rPr>
        <w:t> </w:t>
      </w:r>
      <w:r>
        <w:rPr>
          <w:spacing w:val="-2"/>
          <w:sz w:val="20"/>
        </w:rPr>
        <w:t>establecidos</w:t>
      </w:r>
      <w:r>
        <w:rPr>
          <w:spacing w:val="-13"/>
          <w:sz w:val="20"/>
        </w:rPr>
        <w:t> </w:t>
      </w:r>
      <w:r>
        <w:rPr>
          <w:spacing w:val="-2"/>
          <w:sz w:val="20"/>
        </w:rPr>
        <w:t>en</w:t>
      </w:r>
      <w:r>
        <w:rPr>
          <w:spacing w:val="-12"/>
          <w:sz w:val="20"/>
        </w:rPr>
        <w:t> </w:t>
      </w:r>
      <w:r>
        <w:rPr>
          <w:spacing w:val="-2"/>
          <w:sz w:val="20"/>
        </w:rPr>
        <w:t>dicho</w:t>
      </w:r>
      <w:r>
        <w:rPr>
          <w:spacing w:val="-16"/>
          <w:sz w:val="20"/>
        </w:rPr>
        <w:t> </w:t>
      </w:r>
      <w:r>
        <w:rPr>
          <w:spacing w:val="-2"/>
          <w:sz w:val="20"/>
        </w:rPr>
        <w:t>artículo</w:t>
      </w:r>
      <w:r>
        <w:rPr>
          <w:spacing w:val="-15"/>
          <w:sz w:val="20"/>
        </w:rPr>
        <w:t> </w:t>
      </w:r>
      <w:r>
        <w:rPr>
          <w:spacing w:val="-2"/>
          <w:sz w:val="20"/>
        </w:rPr>
        <w:t>21</w:t>
      </w:r>
      <w:r>
        <w:rPr>
          <w:spacing w:val="-2"/>
          <w:position w:val="7"/>
          <w:sz w:val="13"/>
        </w:rPr>
        <w:t>232</w:t>
      </w:r>
      <w:r>
        <w:rPr>
          <w:spacing w:val="-2"/>
          <w:sz w:val="20"/>
        </w:rPr>
        <w:t>.</w:t>
      </w:r>
      <w:r>
        <w:rPr>
          <w:spacing w:val="-16"/>
          <w:sz w:val="20"/>
        </w:rPr>
        <w:t> </w:t>
      </w:r>
      <w:r>
        <w:rPr>
          <w:spacing w:val="-2"/>
          <w:sz w:val="20"/>
        </w:rPr>
        <w:t>En</w:t>
      </w:r>
      <w:r>
        <w:rPr>
          <w:spacing w:val="-11"/>
          <w:sz w:val="20"/>
        </w:rPr>
        <w:t> </w:t>
      </w:r>
      <w:r>
        <w:rPr>
          <w:spacing w:val="-2"/>
          <w:sz w:val="20"/>
        </w:rPr>
        <w:t>este</w:t>
      </w:r>
      <w:r>
        <w:rPr>
          <w:spacing w:val="-16"/>
          <w:sz w:val="20"/>
        </w:rPr>
        <w:t> </w:t>
      </w:r>
      <w:r>
        <w:rPr>
          <w:spacing w:val="-2"/>
          <w:sz w:val="20"/>
        </w:rPr>
        <w:t>sentido,</w:t>
      </w:r>
      <w:r>
        <w:rPr>
          <w:spacing w:val="-13"/>
          <w:sz w:val="20"/>
        </w:rPr>
        <w:t> </w:t>
      </w:r>
      <w:r>
        <w:rPr>
          <w:spacing w:val="-2"/>
          <w:sz w:val="20"/>
        </w:rPr>
        <w:t>es</w:t>
      </w:r>
      <w:r>
        <w:rPr>
          <w:spacing w:val="-13"/>
          <w:sz w:val="20"/>
        </w:rPr>
        <w:t> </w:t>
      </w:r>
      <w:r>
        <w:rPr>
          <w:spacing w:val="-2"/>
          <w:sz w:val="20"/>
        </w:rPr>
        <w:t>necesario</w:t>
      </w:r>
      <w:r>
        <w:rPr>
          <w:spacing w:val="-16"/>
          <w:sz w:val="20"/>
        </w:rPr>
        <w:t> </w:t>
      </w:r>
      <w:r>
        <w:rPr>
          <w:spacing w:val="-2"/>
          <w:sz w:val="20"/>
        </w:rPr>
        <w:t>analizar,</w:t>
      </w:r>
      <w:r>
        <w:rPr>
          <w:spacing w:val="-13"/>
          <w:sz w:val="20"/>
        </w:rPr>
        <w:t> </w:t>
      </w:r>
      <w:r>
        <w:rPr>
          <w:spacing w:val="-2"/>
          <w:sz w:val="20"/>
        </w:rPr>
        <w:t>a </w:t>
      </w:r>
      <w:r>
        <w:rPr>
          <w:sz w:val="20"/>
        </w:rPr>
        <w:t>la</w:t>
      </w:r>
      <w:r>
        <w:rPr>
          <w:spacing w:val="-18"/>
          <w:sz w:val="20"/>
        </w:rPr>
        <w:t> </w:t>
      </w:r>
      <w:r>
        <w:rPr>
          <w:sz w:val="20"/>
        </w:rPr>
        <w:t>luz</w:t>
      </w:r>
      <w:r>
        <w:rPr>
          <w:spacing w:val="-18"/>
          <w:sz w:val="20"/>
        </w:rPr>
        <w:t> </w:t>
      </w:r>
      <w:r>
        <w:rPr>
          <w:sz w:val="20"/>
        </w:rPr>
        <w:t>de</w:t>
      </w:r>
      <w:r>
        <w:rPr>
          <w:spacing w:val="-17"/>
          <w:sz w:val="20"/>
        </w:rPr>
        <w:t> </w:t>
      </w:r>
      <w:r>
        <w:rPr>
          <w:sz w:val="20"/>
        </w:rPr>
        <w:t>este</w:t>
      </w:r>
      <w:r>
        <w:rPr>
          <w:spacing w:val="-18"/>
          <w:sz w:val="20"/>
        </w:rPr>
        <w:t> </w:t>
      </w:r>
      <w:r>
        <w:rPr>
          <w:sz w:val="20"/>
        </w:rPr>
        <w:t>derecho,</w:t>
      </w:r>
      <w:r>
        <w:rPr>
          <w:spacing w:val="-17"/>
          <w:sz w:val="20"/>
        </w:rPr>
        <w:t> </w:t>
      </w:r>
      <w:r>
        <w:rPr>
          <w:sz w:val="20"/>
        </w:rPr>
        <w:t>el</w:t>
      </w:r>
      <w:r>
        <w:rPr>
          <w:spacing w:val="-18"/>
          <w:sz w:val="20"/>
        </w:rPr>
        <w:t> </w:t>
      </w:r>
      <w:r>
        <w:rPr>
          <w:sz w:val="20"/>
        </w:rPr>
        <w:t>secuestro</w:t>
      </w:r>
      <w:r>
        <w:rPr>
          <w:spacing w:val="-18"/>
          <w:sz w:val="20"/>
        </w:rPr>
        <w:t> </w:t>
      </w:r>
      <w:r>
        <w:rPr>
          <w:sz w:val="20"/>
        </w:rPr>
        <w:t>de</w:t>
      </w:r>
      <w:r>
        <w:rPr>
          <w:spacing w:val="-17"/>
          <w:sz w:val="20"/>
        </w:rPr>
        <w:t> </w:t>
      </w:r>
      <w:r>
        <w:rPr>
          <w:sz w:val="20"/>
        </w:rPr>
        <w:t>una</w:t>
      </w:r>
      <w:r>
        <w:rPr>
          <w:spacing w:val="-18"/>
          <w:sz w:val="20"/>
        </w:rPr>
        <w:t> </w:t>
      </w:r>
      <w:r>
        <w:rPr>
          <w:sz w:val="20"/>
        </w:rPr>
        <w:t>serie</w:t>
      </w:r>
      <w:r>
        <w:rPr>
          <w:spacing w:val="-17"/>
          <w:sz w:val="20"/>
        </w:rPr>
        <w:t> </w:t>
      </w:r>
      <w:r>
        <w:rPr>
          <w:sz w:val="20"/>
        </w:rPr>
        <w:t>de</w:t>
      </w:r>
      <w:r>
        <w:rPr>
          <w:spacing w:val="-18"/>
          <w:sz w:val="20"/>
        </w:rPr>
        <w:t> </w:t>
      </w:r>
      <w:r>
        <w:rPr>
          <w:sz w:val="20"/>
        </w:rPr>
        <w:t>joyas</w:t>
      </w:r>
      <w:r>
        <w:rPr>
          <w:spacing w:val="-17"/>
          <w:sz w:val="20"/>
        </w:rPr>
        <w:t> </w:t>
      </w:r>
      <w:r>
        <w:rPr>
          <w:sz w:val="20"/>
        </w:rPr>
        <w:t>de</w:t>
      </w:r>
      <w:r>
        <w:rPr>
          <w:spacing w:val="-18"/>
          <w:sz w:val="20"/>
        </w:rPr>
        <w:t> </w:t>
      </w:r>
      <w:r>
        <w:rPr>
          <w:sz w:val="20"/>
        </w:rPr>
        <w:t>Norma</w:t>
      </w:r>
      <w:r>
        <w:rPr>
          <w:spacing w:val="-18"/>
          <w:sz w:val="20"/>
        </w:rPr>
        <w:t> </w:t>
      </w:r>
      <w:r>
        <w:rPr>
          <w:sz w:val="20"/>
        </w:rPr>
        <w:t>Lupe</w:t>
      </w:r>
      <w:r>
        <w:rPr>
          <w:spacing w:val="-17"/>
          <w:sz w:val="20"/>
        </w:rPr>
        <w:t> </w:t>
      </w:r>
      <w:r>
        <w:rPr>
          <w:sz w:val="20"/>
        </w:rPr>
        <w:t>Alarcón</w:t>
      </w:r>
      <w:r>
        <w:rPr>
          <w:spacing w:val="-18"/>
          <w:sz w:val="20"/>
        </w:rPr>
        <w:t> </w:t>
      </w:r>
      <w:r>
        <w:rPr>
          <w:sz w:val="20"/>
        </w:rPr>
        <w:t>de</w:t>
      </w:r>
      <w:r>
        <w:rPr>
          <w:spacing w:val="-17"/>
          <w:sz w:val="20"/>
        </w:rPr>
        <w:t> </w:t>
      </w:r>
      <w:r>
        <w:rPr>
          <w:sz w:val="20"/>
        </w:rPr>
        <w:t>Valencia</w:t>
      </w:r>
      <w:r>
        <w:rPr>
          <w:position w:val="7"/>
          <w:sz w:val="13"/>
        </w:rPr>
        <w:t>233 </w:t>
      </w:r>
      <w:r>
        <w:rPr>
          <w:sz w:val="20"/>
        </w:rPr>
        <w:t>durante el allanamiento de la vivienda situada en Pasaje/Calle Las Rosas No. 2319</w:t>
      </w:r>
      <w:r>
        <w:rPr>
          <w:position w:val="7"/>
          <w:sz w:val="13"/>
        </w:rPr>
        <w:t>234</w:t>
      </w:r>
      <w:r>
        <w:rPr>
          <w:sz w:val="20"/>
        </w:rPr>
        <w:t>. Es importante</w:t>
      </w:r>
      <w:r>
        <w:rPr>
          <w:spacing w:val="-18"/>
          <w:sz w:val="20"/>
        </w:rPr>
        <w:t> </w:t>
      </w:r>
      <w:r>
        <w:rPr>
          <w:sz w:val="20"/>
        </w:rPr>
        <w:t>resaltar</w:t>
      </w:r>
      <w:r>
        <w:rPr>
          <w:spacing w:val="-18"/>
          <w:sz w:val="20"/>
        </w:rPr>
        <w:t> </w:t>
      </w:r>
      <w:r>
        <w:rPr>
          <w:sz w:val="20"/>
        </w:rPr>
        <w:t>que</w:t>
      </w:r>
      <w:r>
        <w:rPr>
          <w:spacing w:val="-17"/>
          <w:sz w:val="20"/>
        </w:rPr>
        <w:t> </w:t>
      </w:r>
      <w:r>
        <w:rPr>
          <w:sz w:val="20"/>
        </w:rPr>
        <w:t>estas</w:t>
      </w:r>
      <w:r>
        <w:rPr>
          <w:spacing w:val="-17"/>
          <w:sz w:val="20"/>
        </w:rPr>
        <w:t> </w:t>
      </w:r>
      <w:r>
        <w:rPr>
          <w:sz w:val="20"/>
        </w:rPr>
        <w:t>no</w:t>
      </w:r>
      <w:r>
        <w:rPr>
          <w:spacing w:val="-18"/>
          <w:sz w:val="20"/>
        </w:rPr>
        <w:t> </w:t>
      </w:r>
      <w:r>
        <w:rPr>
          <w:sz w:val="20"/>
        </w:rPr>
        <w:t>tenían</w:t>
      </w:r>
      <w:r>
        <w:rPr>
          <w:spacing w:val="-14"/>
          <w:sz w:val="20"/>
        </w:rPr>
        <w:t> </w:t>
      </w:r>
      <w:r>
        <w:rPr>
          <w:sz w:val="20"/>
        </w:rPr>
        <w:t>relación</w:t>
      </w:r>
      <w:r>
        <w:rPr>
          <w:spacing w:val="-14"/>
          <w:sz w:val="20"/>
        </w:rPr>
        <w:t> </w:t>
      </w:r>
      <w:r>
        <w:rPr>
          <w:sz w:val="20"/>
        </w:rPr>
        <w:t>con</w:t>
      </w:r>
      <w:r>
        <w:rPr>
          <w:spacing w:val="-16"/>
          <w:sz w:val="20"/>
        </w:rPr>
        <w:t> </w:t>
      </w:r>
      <w:r>
        <w:rPr>
          <w:sz w:val="20"/>
        </w:rPr>
        <w:t>el</w:t>
      </w:r>
      <w:r>
        <w:rPr>
          <w:spacing w:val="-17"/>
          <w:sz w:val="20"/>
        </w:rPr>
        <w:t> </w:t>
      </w:r>
      <w:r>
        <w:rPr>
          <w:sz w:val="20"/>
        </w:rPr>
        <w:t>caso</w:t>
      </w:r>
      <w:r>
        <w:rPr>
          <w:spacing w:val="-18"/>
          <w:sz w:val="20"/>
        </w:rPr>
        <w:t> </w:t>
      </w:r>
      <w:r>
        <w:rPr>
          <w:sz w:val="20"/>
        </w:rPr>
        <w:t>investigado</w:t>
      </w:r>
      <w:r>
        <w:rPr>
          <w:position w:val="7"/>
          <w:sz w:val="13"/>
        </w:rPr>
        <w:t>235</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Esta</w:t>
      </w:r>
      <w:r>
        <w:rPr>
          <w:spacing w:val="-9"/>
          <w:sz w:val="20"/>
        </w:rPr>
        <w:t> </w:t>
      </w:r>
      <w:r>
        <w:rPr>
          <w:spacing w:val="-2"/>
          <w:sz w:val="20"/>
        </w:rPr>
        <w:t>Corte</w:t>
      </w:r>
      <w:r>
        <w:rPr>
          <w:spacing w:val="-13"/>
          <w:sz w:val="20"/>
        </w:rPr>
        <w:t> </w:t>
      </w:r>
      <w:r>
        <w:rPr>
          <w:spacing w:val="-2"/>
          <w:sz w:val="20"/>
        </w:rPr>
        <w:t>ha</w:t>
      </w:r>
      <w:r>
        <w:rPr>
          <w:spacing w:val="-9"/>
          <w:sz w:val="20"/>
        </w:rPr>
        <w:t> </w:t>
      </w:r>
      <w:r>
        <w:rPr>
          <w:spacing w:val="-2"/>
          <w:sz w:val="20"/>
        </w:rPr>
        <w:t>establecido</w:t>
      </w:r>
      <w:r>
        <w:rPr>
          <w:spacing w:val="-12"/>
          <w:sz w:val="20"/>
        </w:rPr>
        <w:t> </w:t>
      </w:r>
      <w:r>
        <w:rPr>
          <w:spacing w:val="-2"/>
          <w:sz w:val="20"/>
        </w:rPr>
        <w:t>que</w:t>
      </w:r>
      <w:r>
        <w:rPr>
          <w:spacing w:val="-13"/>
          <w:sz w:val="20"/>
        </w:rPr>
        <w:t> </w:t>
      </w:r>
      <w:r>
        <w:rPr>
          <w:spacing w:val="-2"/>
          <w:sz w:val="20"/>
        </w:rPr>
        <w:t>la</w:t>
      </w:r>
      <w:r>
        <w:rPr>
          <w:spacing w:val="-11"/>
          <w:sz w:val="20"/>
        </w:rPr>
        <w:t> </w:t>
      </w:r>
      <w:r>
        <w:rPr>
          <w:spacing w:val="-2"/>
          <w:sz w:val="20"/>
        </w:rPr>
        <w:t>adopción</w:t>
      </w:r>
      <w:r>
        <w:rPr>
          <w:spacing w:val="-8"/>
          <w:sz w:val="20"/>
        </w:rPr>
        <w:t> </w:t>
      </w:r>
      <w:r>
        <w:rPr>
          <w:spacing w:val="-2"/>
          <w:sz w:val="20"/>
        </w:rPr>
        <w:t>de</w:t>
      </w:r>
      <w:r>
        <w:rPr>
          <w:spacing w:val="-13"/>
          <w:sz w:val="20"/>
        </w:rPr>
        <w:t> </w:t>
      </w:r>
      <w:r>
        <w:rPr>
          <w:spacing w:val="-2"/>
          <w:sz w:val="20"/>
        </w:rPr>
        <w:t>medidas</w:t>
      </w:r>
      <w:r>
        <w:rPr>
          <w:spacing w:val="-10"/>
          <w:sz w:val="20"/>
        </w:rPr>
        <w:t> </w:t>
      </w:r>
      <w:r>
        <w:rPr>
          <w:spacing w:val="-2"/>
          <w:sz w:val="20"/>
        </w:rPr>
        <w:t>cautelares</w:t>
      </w:r>
      <w:r>
        <w:rPr>
          <w:spacing w:val="-12"/>
          <w:sz w:val="20"/>
        </w:rPr>
        <w:t> </w:t>
      </w:r>
      <w:r>
        <w:rPr>
          <w:spacing w:val="-2"/>
          <w:sz w:val="20"/>
        </w:rPr>
        <w:t>(como</w:t>
      </w:r>
      <w:r>
        <w:rPr>
          <w:spacing w:val="-10"/>
          <w:sz w:val="20"/>
        </w:rPr>
        <w:t> </w:t>
      </w:r>
      <w:r>
        <w:rPr>
          <w:spacing w:val="-2"/>
          <w:sz w:val="20"/>
        </w:rPr>
        <w:t>la</w:t>
      </w:r>
      <w:r>
        <w:rPr>
          <w:spacing w:val="-11"/>
          <w:sz w:val="20"/>
        </w:rPr>
        <w:t> </w:t>
      </w:r>
      <w:r>
        <w:rPr>
          <w:spacing w:val="-2"/>
          <w:sz w:val="20"/>
        </w:rPr>
        <w:t>confiscación</w:t>
      </w:r>
      <w:r>
        <w:rPr>
          <w:spacing w:val="-10"/>
          <w:sz w:val="20"/>
        </w:rPr>
        <w:t> </w:t>
      </w:r>
      <w:r>
        <w:rPr>
          <w:spacing w:val="-2"/>
          <w:sz w:val="20"/>
        </w:rPr>
        <w:t>de </w:t>
      </w:r>
      <w:r>
        <w:rPr>
          <w:sz w:val="20"/>
        </w:rPr>
        <w:t>bienes)</w:t>
      </w:r>
      <w:r>
        <w:rPr>
          <w:spacing w:val="-14"/>
          <w:sz w:val="20"/>
        </w:rPr>
        <w:t> </w:t>
      </w:r>
      <w:r>
        <w:rPr>
          <w:sz w:val="20"/>
        </w:rPr>
        <w:t>en</w:t>
      </w:r>
      <w:r>
        <w:rPr>
          <w:spacing w:val="-15"/>
          <w:sz w:val="20"/>
        </w:rPr>
        <w:t> </w:t>
      </w:r>
      <w:r>
        <w:rPr>
          <w:sz w:val="20"/>
        </w:rPr>
        <w:t>la</w:t>
      </w:r>
      <w:r>
        <w:rPr>
          <w:spacing w:val="-18"/>
          <w:sz w:val="20"/>
        </w:rPr>
        <w:t> </w:t>
      </w:r>
      <w:r>
        <w:rPr>
          <w:sz w:val="20"/>
        </w:rPr>
        <w:t>jurisdicción</w:t>
      </w:r>
      <w:r>
        <w:rPr>
          <w:spacing w:val="-15"/>
          <w:sz w:val="20"/>
        </w:rPr>
        <w:t> </w:t>
      </w:r>
      <w:r>
        <w:rPr>
          <w:sz w:val="20"/>
        </w:rPr>
        <w:t>interna</w:t>
      </w:r>
      <w:r>
        <w:rPr>
          <w:spacing w:val="-18"/>
          <w:sz w:val="20"/>
        </w:rPr>
        <w:t> </w:t>
      </w:r>
      <w:r>
        <w:rPr>
          <w:sz w:val="20"/>
        </w:rPr>
        <w:t>no</w:t>
      </w:r>
      <w:r>
        <w:rPr>
          <w:spacing w:val="-15"/>
          <w:sz w:val="20"/>
        </w:rPr>
        <w:t> </w:t>
      </w:r>
      <w:r>
        <w:rPr>
          <w:sz w:val="20"/>
        </w:rPr>
        <w:t>constituye</w:t>
      </w:r>
      <w:r>
        <w:rPr>
          <w:spacing w:val="-16"/>
          <w:sz w:val="20"/>
        </w:rPr>
        <w:t> </w:t>
      </w:r>
      <w:r>
        <w:rPr>
          <w:i/>
          <w:sz w:val="20"/>
        </w:rPr>
        <w:t>per</w:t>
      </w:r>
      <w:r>
        <w:rPr>
          <w:i/>
          <w:spacing w:val="-17"/>
          <w:sz w:val="20"/>
        </w:rPr>
        <w:t> </w:t>
      </w:r>
      <w:r>
        <w:rPr>
          <w:i/>
          <w:sz w:val="20"/>
        </w:rPr>
        <w:t>se</w:t>
      </w:r>
      <w:r>
        <w:rPr>
          <w:i/>
          <w:spacing w:val="-17"/>
          <w:sz w:val="20"/>
        </w:rPr>
        <w:t> </w:t>
      </w:r>
      <w:r>
        <w:rPr>
          <w:sz w:val="20"/>
        </w:rPr>
        <w:t>una</w:t>
      </w:r>
      <w:r>
        <w:rPr>
          <w:spacing w:val="-16"/>
          <w:sz w:val="20"/>
        </w:rPr>
        <w:t> </w:t>
      </w:r>
      <w:r>
        <w:rPr>
          <w:sz w:val="20"/>
        </w:rPr>
        <w:t>violación</w:t>
      </w:r>
      <w:r>
        <w:rPr>
          <w:spacing w:val="-15"/>
          <w:sz w:val="20"/>
        </w:rPr>
        <w:t> </w:t>
      </w:r>
      <w:r>
        <w:rPr>
          <w:sz w:val="20"/>
        </w:rPr>
        <w:t>del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6"/>
          <w:sz w:val="20"/>
        </w:rPr>
        <w:t> </w:t>
      </w:r>
      <w:r>
        <w:rPr>
          <w:sz w:val="20"/>
        </w:rPr>
        <w:t>propiedad, </w:t>
      </w:r>
      <w:r>
        <w:rPr>
          <w:spacing w:val="-4"/>
          <w:sz w:val="20"/>
        </w:rPr>
        <w:t>aun</w:t>
      </w:r>
      <w:r>
        <w:rPr>
          <w:spacing w:val="-14"/>
          <w:sz w:val="20"/>
        </w:rPr>
        <w:t> </w:t>
      </w:r>
      <w:r>
        <w:rPr>
          <w:spacing w:val="-4"/>
          <w:sz w:val="20"/>
        </w:rPr>
        <w:t>cuando</w:t>
      </w:r>
      <w:r>
        <w:rPr>
          <w:spacing w:val="-14"/>
          <w:sz w:val="20"/>
        </w:rPr>
        <w:t> </w:t>
      </w:r>
      <w:r>
        <w:rPr>
          <w:spacing w:val="-4"/>
          <w:sz w:val="20"/>
        </w:rPr>
        <w:t>sí</w:t>
      </w:r>
      <w:r>
        <w:rPr>
          <w:spacing w:val="-11"/>
          <w:sz w:val="20"/>
        </w:rPr>
        <w:t> </w:t>
      </w:r>
      <w:r>
        <w:rPr>
          <w:spacing w:val="-4"/>
          <w:sz w:val="20"/>
        </w:rPr>
        <w:t>constituyan</w:t>
      </w:r>
      <w:r>
        <w:rPr>
          <w:spacing w:val="-14"/>
          <w:sz w:val="20"/>
        </w:rPr>
        <w:t> </w:t>
      </w:r>
      <w:r>
        <w:rPr>
          <w:spacing w:val="-4"/>
          <w:sz w:val="20"/>
        </w:rPr>
        <w:t>una</w:t>
      </w:r>
      <w:r>
        <w:rPr>
          <w:spacing w:val="-13"/>
          <w:sz w:val="20"/>
        </w:rPr>
        <w:t> </w:t>
      </w:r>
      <w:r>
        <w:rPr>
          <w:spacing w:val="-4"/>
          <w:sz w:val="20"/>
        </w:rPr>
        <w:t>limitación</w:t>
      </w:r>
      <w:r>
        <w:rPr>
          <w:spacing w:val="-10"/>
          <w:sz w:val="20"/>
        </w:rPr>
        <w:t> </w:t>
      </w:r>
      <w:r>
        <w:rPr>
          <w:spacing w:val="-4"/>
          <w:sz w:val="20"/>
        </w:rPr>
        <w:t>a</w:t>
      </w:r>
      <w:r>
        <w:rPr>
          <w:spacing w:val="-14"/>
          <w:sz w:val="20"/>
        </w:rPr>
        <w:t> </w:t>
      </w:r>
      <w:r>
        <w:rPr>
          <w:spacing w:val="-4"/>
          <w:sz w:val="20"/>
        </w:rPr>
        <w:t>dicho</w:t>
      </w:r>
      <w:r>
        <w:rPr>
          <w:spacing w:val="-12"/>
          <w:sz w:val="20"/>
        </w:rPr>
        <w:t> </w:t>
      </w:r>
      <w:r>
        <w:rPr>
          <w:spacing w:val="-4"/>
          <w:sz w:val="20"/>
        </w:rPr>
        <w:t>derecho,</w:t>
      </w:r>
      <w:r>
        <w:rPr>
          <w:spacing w:val="-13"/>
          <w:sz w:val="20"/>
        </w:rPr>
        <w:t> </w:t>
      </w:r>
      <w:r>
        <w:rPr>
          <w:spacing w:val="-4"/>
          <w:sz w:val="20"/>
        </w:rPr>
        <w:t>en</w:t>
      </w:r>
      <w:r>
        <w:rPr>
          <w:spacing w:val="-13"/>
          <w:sz w:val="20"/>
        </w:rPr>
        <w:t> </w:t>
      </w:r>
      <w:r>
        <w:rPr>
          <w:spacing w:val="-4"/>
          <w:sz w:val="20"/>
        </w:rPr>
        <w:t>la</w:t>
      </w:r>
      <w:r>
        <w:rPr>
          <w:spacing w:val="-12"/>
          <w:sz w:val="20"/>
        </w:rPr>
        <w:t> </w:t>
      </w:r>
      <w:r>
        <w:rPr>
          <w:spacing w:val="-4"/>
          <w:sz w:val="20"/>
        </w:rPr>
        <w:t>medida</w:t>
      </w:r>
      <w:r>
        <w:rPr>
          <w:spacing w:val="-14"/>
          <w:sz w:val="20"/>
        </w:rPr>
        <w:t> </w:t>
      </w:r>
      <w:r>
        <w:rPr>
          <w:spacing w:val="-4"/>
          <w:sz w:val="20"/>
        </w:rPr>
        <w:t>que</w:t>
      </w:r>
      <w:r>
        <w:rPr>
          <w:spacing w:val="-14"/>
          <w:sz w:val="20"/>
        </w:rPr>
        <w:t> </w:t>
      </w:r>
      <w:r>
        <w:rPr>
          <w:spacing w:val="-4"/>
          <w:sz w:val="20"/>
        </w:rPr>
        <w:t>afectan</w:t>
      </w:r>
      <w:r>
        <w:rPr>
          <w:spacing w:val="-10"/>
          <w:sz w:val="20"/>
        </w:rPr>
        <w:t> </w:t>
      </w:r>
      <w:r>
        <w:rPr>
          <w:spacing w:val="-4"/>
          <w:sz w:val="20"/>
        </w:rPr>
        <w:t>la</w:t>
      </w:r>
      <w:r>
        <w:rPr>
          <w:spacing w:val="-12"/>
          <w:sz w:val="20"/>
        </w:rPr>
        <w:t> </w:t>
      </w:r>
      <w:r>
        <w:rPr>
          <w:spacing w:val="-4"/>
          <w:sz w:val="20"/>
        </w:rPr>
        <w:t>facultad</w:t>
      </w:r>
      <w:r>
        <w:rPr>
          <w:spacing w:val="-14"/>
          <w:sz w:val="20"/>
        </w:rPr>
        <w:t> </w:t>
      </w:r>
      <w:r>
        <w:rPr>
          <w:spacing w:val="-4"/>
          <w:sz w:val="20"/>
        </w:rPr>
        <w:t>de </w:t>
      </w:r>
      <w:r>
        <w:rPr>
          <w:sz w:val="20"/>
        </w:rPr>
        <w:t>las</w:t>
      </w:r>
      <w:r>
        <w:rPr>
          <w:spacing w:val="-4"/>
          <w:sz w:val="20"/>
        </w:rPr>
        <w:t> </w:t>
      </w:r>
      <w:r>
        <w:rPr>
          <w:sz w:val="20"/>
        </w:rPr>
        <w:t>personas</w:t>
      </w:r>
      <w:r>
        <w:rPr>
          <w:spacing w:val="-4"/>
          <w:sz w:val="20"/>
        </w:rPr>
        <w:t> </w:t>
      </w:r>
      <w:r>
        <w:rPr>
          <w:sz w:val="20"/>
        </w:rPr>
        <w:t>de</w:t>
      </w:r>
      <w:r>
        <w:rPr>
          <w:spacing w:val="-6"/>
          <w:sz w:val="20"/>
        </w:rPr>
        <w:t> </w:t>
      </w:r>
      <w:r>
        <w:rPr>
          <w:sz w:val="20"/>
        </w:rPr>
        <w:t>disponer</w:t>
      </w:r>
      <w:r>
        <w:rPr>
          <w:spacing w:val="-6"/>
          <w:sz w:val="20"/>
        </w:rPr>
        <w:t> </w:t>
      </w:r>
      <w:r>
        <w:rPr>
          <w:sz w:val="20"/>
        </w:rPr>
        <w:t>libremente</w:t>
      </w:r>
      <w:r>
        <w:rPr>
          <w:spacing w:val="-6"/>
          <w:sz w:val="20"/>
        </w:rPr>
        <w:t> </w:t>
      </w:r>
      <w:r>
        <w:rPr>
          <w:sz w:val="20"/>
        </w:rPr>
        <w:t>de</w:t>
      </w:r>
      <w:r>
        <w:rPr>
          <w:spacing w:val="-4"/>
          <w:sz w:val="20"/>
        </w:rPr>
        <w:t> </w:t>
      </w:r>
      <w:r>
        <w:rPr>
          <w:sz w:val="20"/>
        </w:rPr>
        <w:t>sus</w:t>
      </w:r>
      <w:r>
        <w:rPr>
          <w:spacing w:val="-6"/>
          <w:sz w:val="20"/>
        </w:rPr>
        <w:t> </w:t>
      </w:r>
      <w:r>
        <w:rPr>
          <w:sz w:val="20"/>
        </w:rPr>
        <w:t>bienes,</w:t>
      </w:r>
      <w:r>
        <w:rPr>
          <w:spacing w:val="-4"/>
          <w:sz w:val="20"/>
        </w:rPr>
        <w:t> </w:t>
      </w:r>
      <w:r>
        <w:rPr>
          <w:sz w:val="20"/>
        </w:rPr>
        <w:t>puesto</w:t>
      </w:r>
      <w:r>
        <w:rPr>
          <w:spacing w:val="-6"/>
          <w:sz w:val="20"/>
        </w:rPr>
        <w:t> </w:t>
      </w:r>
      <w:r>
        <w:rPr>
          <w:sz w:val="20"/>
        </w:rPr>
        <w:t>que</w:t>
      </w:r>
      <w:r>
        <w:rPr>
          <w:spacing w:val="-6"/>
          <w:sz w:val="20"/>
        </w:rPr>
        <w:t> </w:t>
      </w:r>
      <w:r>
        <w:rPr>
          <w:sz w:val="20"/>
        </w:rPr>
        <w:t>no</w:t>
      </w:r>
      <w:r>
        <w:rPr>
          <w:spacing w:val="-4"/>
          <w:sz w:val="20"/>
        </w:rPr>
        <w:t> </w:t>
      </w:r>
      <w:r>
        <w:rPr>
          <w:sz w:val="20"/>
        </w:rPr>
        <w:t>significan</w:t>
      </w:r>
      <w:r>
        <w:rPr>
          <w:spacing w:val="-4"/>
          <w:sz w:val="20"/>
        </w:rPr>
        <w:t> </w:t>
      </w:r>
      <w:r>
        <w:rPr>
          <w:sz w:val="20"/>
        </w:rPr>
        <w:t>un</w:t>
      </w:r>
      <w:r>
        <w:rPr>
          <w:spacing w:val="-2"/>
          <w:sz w:val="20"/>
        </w:rPr>
        <w:t> </w:t>
      </w:r>
      <w:r>
        <w:rPr>
          <w:sz w:val="20"/>
        </w:rPr>
        <w:t>traslado</w:t>
      </w:r>
      <w:r>
        <w:rPr>
          <w:spacing w:val="-4"/>
          <w:sz w:val="20"/>
        </w:rPr>
        <w:t> </w:t>
      </w:r>
      <w:r>
        <w:rPr>
          <w:sz w:val="20"/>
        </w:rPr>
        <w:t>de</w:t>
      </w:r>
      <w:r>
        <w:rPr>
          <w:spacing w:val="-6"/>
          <w:sz w:val="20"/>
        </w:rPr>
        <w:t> </w:t>
      </w:r>
      <w:r>
        <w:rPr>
          <w:sz w:val="20"/>
        </w:rPr>
        <w:t>la titularidad</w:t>
      </w:r>
      <w:r>
        <w:rPr>
          <w:spacing w:val="-16"/>
          <w:sz w:val="20"/>
        </w:rPr>
        <w:t> </w:t>
      </w:r>
      <w:r>
        <w:rPr>
          <w:sz w:val="20"/>
        </w:rPr>
        <w:t>del</w:t>
      </w:r>
      <w:r>
        <w:rPr>
          <w:spacing w:val="-16"/>
          <w:sz w:val="20"/>
        </w:rPr>
        <w:t> </w:t>
      </w:r>
      <w:r>
        <w:rPr>
          <w:sz w:val="20"/>
        </w:rPr>
        <w:t>derecho</w:t>
      </w:r>
      <w:r>
        <w:rPr>
          <w:spacing w:val="-17"/>
          <w:sz w:val="20"/>
        </w:rPr>
        <w:t> </w:t>
      </w:r>
      <w:r>
        <w:rPr>
          <w:sz w:val="20"/>
        </w:rPr>
        <w:t>de</w:t>
      </w:r>
      <w:r>
        <w:rPr>
          <w:spacing w:val="-18"/>
          <w:sz w:val="20"/>
        </w:rPr>
        <w:t> </w:t>
      </w:r>
      <w:r>
        <w:rPr>
          <w:sz w:val="20"/>
        </w:rPr>
        <w:t>dominio</w:t>
      </w:r>
      <w:r>
        <w:rPr>
          <w:position w:val="7"/>
          <w:sz w:val="13"/>
        </w:rPr>
        <w:t>236</w:t>
      </w:r>
      <w:r>
        <w:rPr>
          <w:sz w:val="20"/>
        </w:rPr>
        <w:t>.</w:t>
      </w:r>
      <w:r>
        <w:rPr>
          <w:spacing w:val="-17"/>
          <w:sz w:val="20"/>
        </w:rPr>
        <w:t> </w:t>
      </w:r>
      <w:r>
        <w:rPr>
          <w:sz w:val="20"/>
        </w:rPr>
        <w:t>Sin</w:t>
      </w:r>
      <w:r>
        <w:rPr>
          <w:spacing w:val="-14"/>
          <w:sz w:val="20"/>
        </w:rPr>
        <w:t> </w:t>
      </w:r>
      <w:r>
        <w:rPr>
          <w:sz w:val="20"/>
        </w:rPr>
        <w:t>embargo,</w:t>
      </w:r>
      <w:r>
        <w:rPr>
          <w:spacing w:val="-17"/>
          <w:sz w:val="20"/>
        </w:rPr>
        <w:t> </w:t>
      </w:r>
      <w:r>
        <w:rPr>
          <w:sz w:val="20"/>
        </w:rPr>
        <w:t>la</w:t>
      </w:r>
      <w:r>
        <w:rPr>
          <w:spacing w:val="-16"/>
          <w:sz w:val="20"/>
        </w:rPr>
        <w:t> </w:t>
      </w:r>
      <w:r>
        <w:rPr>
          <w:sz w:val="20"/>
        </w:rPr>
        <w:t>Corte</w:t>
      </w:r>
      <w:r>
        <w:rPr>
          <w:spacing w:val="-16"/>
          <w:sz w:val="20"/>
        </w:rPr>
        <w:t> </w:t>
      </w:r>
      <w:r>
        <w:rPr>
          <w:sz w:val="20"/>
        </w:rPr>
        <w:t>considera</w:t>
      </w:r>
      <w:r>
        <w:rPr>
          <w:spacing w:val="-15"/>
          <w:sz w:val="20"/>
        </w:rPr>
        <w:t> </w:t>
      </w:r>
      <w:r>
        <w:rPr>
          <w:sz w:val="20"/>
        </w:rPr>
        <w:t>que</w:t>
      </w:r>
      <w:r>
        <w:rPr>
          <w:spacing w:val="-18"/>
          <w:sz w:val="20"/>
        </w:rPr>
        <w:t> </w:t>
      </w:r>
      <w:r>
        <w:rPr>
          <w:sz w:val="20"/>
        </w:rPr>
        <w:t>la</w:t>
      </w:r>
      <w:r>
        <w:rPr>
          <w:spacing w:val="-16"/>
          <w:sz w:val="20"/>
        </w:rPr>
        <w:t> </w:t>
      </w:r>
      <w:r>
        <w:rPr>
          <w:sz w:val="20"/>
        </w:rPr>
        <w:t>disposición</w:t>
      </w:r>
      <w:r>
        <w:rPr>
          <w:spacing w:val="-16"/>
          <w:sz w:val="20"/>
        </w:rPr>
        <w:t> </w:t>
      </w:r>
      <w:r>
        <w:rPr>
          <w:sz w:val="20"/>
        </w:rPr>
        <w:t>de</w:t>
      </w:r>
      <w:r>
        <w:rPr>
          <w:spacing w:val="-18"/>
          <w:sz w:val="20"/>
        </w:rPr>
        <w:t> </w:t>
      </w:r>
      <w:r>
        <w:rPr>
          <w:sz w:val="20"/>
        </w:rPr>
        <w:t>los</w:t>
      </w:r>
    </w:p>
    <w:p>
      <w:pPr>
        <w:pStyle w:val="BodyText"/>
      </w:pPr>
    </w:p>
    <w:p>
      <w:pPr>
        <w:pStyle w:val="BodyText"/>
        <w:spacing w:before="11"/>
        <w:rPr>
          <w:sz w:val="10"/>
        </w:rPr>
      </w:pPr>
      <w:r>
        <w:rPr/>
        <w:pict>
          <v:rect style="position:absolute;margin-left:70.944pt;margin-top:7.851084pt;width:144.020pt;height:.600010pt;mso-position-horizontal-relative:page;mso-position-vertical-relative:paragraph;z-index:-15705600;mso-wrap-distance-left:0;mso-wrap-distance-right:0" id="docshape47" filled="true" fillcolor="#000000" stroked="false">
            <v:fill type="solid"/>
            <w10:wrap type="topAndBottom"/>
          </v:rect>
        </w:pict>
      </w:r>
    </w:p>
    <w:p>
      <w:pPr>
        <w:spacing w:before="98"/>
        <w:ind w:left="118" w:right="106" w:firstLine="0"/>
        <w:jc w:val="both"/>
        <w:rPr>
          <w:sz w:val="16"/>
        </w:rPr>
      </w:pPr>
      <w:r>
        <w:rPr>
          <w:spacing w:val="-2"/>
          <w:sz w:val="16"/>
          <w:vertAlign w:val="superscript"/>
        </w:rPr>
        <w:t>230</w:t>
      </w:r>
      <w:r>
        <w:rPr>
          <w:spacing w:val="-13"/>
          <w:sz w:val="16"/>
          <w:vertAlign w:val="baseline"/>
        </w:rPr>
        <w:t> </w:t>
      </w:r>
      <w:r>
        <w:rPr>
          <w:spacing w:val="-2"/>
          <w:sz w:val="16"/>
          <w:vertAlign w:val="baseline"/>
        </w:rPr>
        <w:t>Cfr.</w:t>
      </w:r>
      <w:r>
        <w:rPr>
          <w:spacing w:val="-12"/>
          <w:sz w:val="16"/>
          <w:vertAlign w:val="baseline"/>
        </w:rPr>
        <w:t> </w:t>
      </w:r>
      <w:r>
        <w:rPr>
          <w:spacing w:val="-2"/>
          <w:sz w:val="16"/>
          <w:vertAlign w:val="baseline"/>
        </w:rPr>
        <w:t>Caso</w:t>
      </w:r>
      <w:r>
        <w:rPr>
          <w:spacing w:val="-12"/>
          <w:sz w:val="16"/>
          <w:vertAlign w:val="baseline"/>
        </w:rPr>
        <w:t> </w:t>
      </w:r>
      <w:r>
        <w:rPr>
          <w:spacing w:val="-2"/>
          <w:sz w:val="16"/>
          <w:vertAlign w:val="baseline"/>
        </w:rPr>
        <w:t>Ivcher</w:t>
      </w:r>
      <w:r>
        <w:rPr>
          <w:spacing w:val="-12"/>
          <w:sz w:val="16"/>
          <w:vertAlign w:val="baseline"/>
        </w:rPr>
        <w:t> </w:t>
      </w:r>
      <w:r>
        <w:rPr>
          <w:spacing w:val="-2"/>
          <w:sz w:val="16"/>
          <w:vertAlign w:val="baseline"/>
        </w:rPr>
        <w:t>Bronstein</w:t>
      </w:r>
      <w:r>
        <w:rPr>
          <w:spacing w:val="-12"/>
          <w:sz w:val="16"/>
          <w:vertAlign w:val="baseline"/>
        </w:rPr>
        <w:t> </w:t>
      </w:r>
      <w:r>
        <w:rPr>
          <w:spacing w:val="-2"/>
          <w:sz w:val="16"/>
          <w:vertAlign w:val="baseline"/>
        </w:rPr>
        <w:t>Vs.</w:t>
      </w:r>
      <w:r>
        <w:rPr>
          <w:spacing w:val="-12"/>
          <w:sz w:val="16"/>
          <w:vertAlign w:val="baseline"/>
        </w:rPr>
        <w:t> </w:t>
      </w:r>
      <w:r>
        <w:rPr>
          <w:spacing w:val="-2"/>
          <w:sz w:val="16"/>
          <w:vertAlign w:val="baseline"/>
        </w:rPr>
        <w:t>Perú.</w:t>
      </w:r>
      <w:r>
        <w:rPr>
          <w:spacing w:val="-12"/>
          <w:sz w:val="16"/>
          <w:vertAlign w:val="baseline"/>
        </w:rPr>
        <w:t> </w:t>
      </w:r>
      <w:r>
        <w:rPr>
          <w:spacing w:val="-2"/>
          <w:sz w:val="16"/>
          <w:vertAlign w:val="baseline"/>
        </w:rPr>
        <w:t>Fondo,</w:t>
      </w:r>
      <w:r>
        <w:rPr>
          <w:spacing w:val="-12"/>
          <w:sz w:val="16"/>
          <w:vertAlign w:val="baseline"/>
        </w:rPr>
        <w:t> </w:t>
      </w:r>
      <w:r>
        <w:rPr>
          <w:spacing w:val="-2"/>
          <w:sz w:val="16"/>
          <w:vertAlign w:val="baseline"/>
        </w:rPr>
        <w:t>Reparaciones</w:t>
      </w:r>
      <w:r>
        <w:rPr>
          <w:spacing w:val="-12"/>
          <w:sz w:val="16"/>
          <w:vertAlign w:val="baseline"/>
        </w:rPr>
        <w:t> </w:t>
      </w:r>
      <w:r>
        <w:rPr>
          <w:spacing w:val="-2"/>
          <w:sz w:val="16"/>
          <w:vertAlign w:val="baseline"/>
        </w:rPr>
        <w:t>y</w:t>
      </w:r>
      <w:r>
        <w:rPr>
          <w:spacing w:val="-12"/>
          <w:sz w:val="16"/>
          <w:vertAlign w:val="baseline"/>
        </w:rPr>
        <w:t> </w:t>
      </w:r>
      <w:r>
        <w:rPr>
          <w:spacing w:val="-2"/>
          <w:sz w:val="16"/>
          <w:vertAlign w:val="baseline"/>
        </w:rPr>
        <w:t>Costas.</w:t>
      </w:r>
      <w:r>
        <w:rPr>
          <w:spacing w:val="-12"/>
          <w:sz w:val="16"/>
          <w:vertAlign w:val="baseline"/>
        </w:rPr>
        <w:t> </w:t>
      </w:r>
      <w:r>
        <w:rPr>
          <w:spacing w:val="-2"/>
          <w:sz w:val="16"/>
          <w:vertAlign w:val="baseline"/>
        </w:rPr>
        <w:t>Sentencia</w:t>
      </w:r>
      <w:r>
        <w:rPr>
          <w:spacing w:val="-12"/>
          <w:sz w:val="16"/>
          <w:vertAlign w:val="baseline"/>
        </w:rPr>
        <w:t> </w:t>
      </w:r>
      <w:r>
        <w:rPr>
          <w:spacing w:val="-2"/>
          <w:sz w:val="16"/>
          <w:vertAlign w:val="baseline"/>
        </w:rPr>
        <w:t>de</w:t>
      </w:r>
      <w:r>
        <w:rPr>
          <w:spacing w:val="-12"/>
          <w:sz w:val="16"/>
          <w:vertAlign w:val="baseline"/>
        </w:rPr>
        <w:t> </w:t>
      </w:r>
      <w:r>
        <w:rPr>
          <w:spacing w:val="-2"/>
          <w:sz w:val="16"/>
          <w:vertAlign w:val="baseline"/>
        </w:rPr>
        <w:t>6</w:t>
      </w:r>
      <w:r>
        <w:rPr>
          <w:spacing w:val="-12"/>
          <w:sz w:val="16"/>
          <w:vertAlign w:val="baseline"/>
        </w:rPr>
        <w:t> </w:t>
      </w:r>
      <w:r>
        <w:rPr>
          <w:spacing w:val="-2"/>
          <w:sz w:val="16"/>
          <w:vertAlign w:val="baseline"/>
        </w:rPr>
        <w:t>de</w:t>
      </w:r>
      <w:r>
        <w:rPr>
          <w:spacing w:val="-12"/>
          <w:sz w:val="16"/>
          <w:vertAlign w:val="baseline"/>
        </w:rPr>
        <w:t> </w:t>
      </w:r>
      <w:r>
        <w:rPr>
          <w:spacing w:val="-2"/>
          <w:sz w:val="16"/>
          <w:vertAlign w:val="baseline"/>
        </w:rPr>
        <w:t>febrero</w:t>
      </w:r>
      <w:r>
        <w:rPr>
          <w:spacing w:val="-12"/>
          <w:sz w:val="16"/>
          <w:vertAlign w:val="baseline"/>
        </w:rPr>
        <w:t> </w:t>
      </w:r>
      <w:r>
        <w:rPr>
          <w:spacing w:val="-2"/>
          <w:sz w:val="16"/>
          <w:vertAlign w:val="baseline"/>
        </w:rPr>
        <w:t>de</w:t>
      </w:r>
      <w:r>
        <w:rPr>
          <w:spacing w:val="-13"/>
          <w:sz w:val="16"/>
          <w:vertAlign w:val="baseline"/>
        </w:rPr>
        <w:t> </w:t>
      </w:r>
      <w:r>
        <w:rPr>
          <w:spacing w:val="-2"/>
          <w:sz w:val="16"/>
          <w:vertAlign w:val="baseline"/>
        </w:rPr>
        <w:t>2001.</w:t>
      </w:r>
      <w:r>
        <w:rPr>
          <w:spacing w:val="-12"/>
          <w:sz w:val="16"/>
          <w:vertAlign w:val="baseline"/>
        </w:rPr>
        <w:t> </w:t>
      </w:r>
      <w:r>
        <w:rPr>
          <w:spacing w:val="-2"/>
          <w:sz w:val="16"/>
          <w:vertAlign w:val="baseline"/>
        </w:rPr>
        <w:t>Serie</w:t>
      </w:r>
      <w:r>
        <w:rPr>
          <w:spacing w:val="-12"/>
          <w:sz w:val="16"/>
          <w:vertAlign w:val="baseline"/>
        </w:rPr>
        <w:t> </w:t>
      </w:r>
      <w:r>
        <w:rPr>
          <w:spacing w:val="-2"/>
          <w:sz w:val="16"/>
          <w:vertAlign w:val="baseline"/>
        </w:rPr>
        <w:t>C</w:t>
      </w:r>
      <w:r>
        <w:rPr>
          <w:spacing w:val="-12"/>
          <w:sz w:val="16"/>
          <w:vertAlign w:val="baseline"/>
        </w:rPr>
        <w:t> </w:t>
      </w:r>
      <w:r>
        <w:rPr>
          <w:spacing w:val="-2"/>
          <w:sz w:val="16"/>
          <w:vertAlign w:val="baseline"/>
        </w:rPr>
        <w:t>No.74, párrs.</w:t>
      </w:r>
      <w:r>
        <w:rPr>
          <w:spacing w:val="-8"/>
          <w:sz w:val="16"/>
          <w:vertAlign w:val="baseline"/>
        </w:rPr>
        <w:t> </w:t>
      </w:r>
      <w:r>
        <w:rPr>
          <w:spacing w:val="-2"/>
          <w:sz w:val="16"/>
          <w:vertAlign w:val="baseline"/>
        </w:rPr>
        <w:t>120</w:t>
      </w:r>
      <w:r>
        <w:rPr>
          <w:spacing w:val="-8"/>
          <w:sz w:val="16"/>
          <w:vertAlign w:val="baseline"/>
        </w:rPr>
        <w:t> </w:t>
      </w:r>
      <w:r>
        <w:rPr>
          <w:spacing w:val="-2"/>
          <w:sz w:val="16"/>
          <w:vertAlign w:val="baseline"/>
        </w:rPr>
        <w:t>y</w:t>
      </w:r>
      <w:r>
        <w:rPr>
          <w:spacing w:val="-6"/>
          <w:sz w:val="16"/>
          <w:vertAlign w:val="baseline"/>
        </w:rPr>
        <w:t> </w:t>
      </w:r>
      <w:r>
        <w:rPr>
          <w:spacing w:val="-2"/>
          <w:sz w:val="16"/>
          <w:vertAlign w:val="baseline"/>
        </w:rPr>
        <w:t>122,</w:t>
      </w:r>
      <w:r>
        <w:rPr>
          <w:spacing w:val="-8"/>
          <w:sz w:val="16"/>
          <w:vertAlign w:val="baseline"/>
        </w:rPr>
        <w:t> </w:t>
      </w:r>
      <w:r>
        <w:rPr>
          <w:spacing w:val="-2"/>
          <w:sz w:val="16"/>
          <w:vertAlign w:val="baseline"/>
        </w:rPr>
        <w:t>y</w:t>
      </w:r>
      <w:r>
        <w:rPr>
          <w:spacing w:val="-8"/>
          <w:sz w:val="16"/>
          <w:vertAlign w:val="baseline"/>
        </w:rPr>
        <w:t> </w:t>
      </w:r>
      <w:r>
        <w:rPr>
          <w:spacing w:val="-2"/>
          <w:sz w:val="16"/>
          <w:vertAlign w:val="baseline"/>
        </w:rPr>
        <w:t>Caso</w:t>
      </w:r>
      <w:r>
        <w:rPr>
          <w:spacing w:val="-6"/>
          <w:sz w:val="16"/>
          <w:vertAlign w:val="baseline"/>
        </w:rPr>
        <w:t> </w:t>
      </w:r>
      <w:r>
        <w:rPr>
          <w:spacing w:val="-2"/>
          <w:sz w:val="16"/>
          <w:vertAlign w:val="baseline"/>
        </w:rPr>
        <w:t>Federación</w:t>
      </w:r>
      <w:r>
        <w:rPr>
          <w:spacing w:val="-8"/>
          <w:sz w:val="16"/>
          <w:vertAlign w:val="baseline"/>
        </w:rPr>
        <w:t> </w:t>
      </w:r>
      <w:r>
        <w:rPr>
          <w:spacing w:val="-2"/>
          <w:sz w:val="16"/>
          <w:vertAlign w:val="baseline"/>
        </w:rPr>
        <w:t>Nacional</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Trabajadores</w:t>
      </w:r>
      <w:r>
        <w:rPr>
          <w:spacing w:val="-7"/>
          <w:sz w:val="16"/>
          <w:vertAlign w:val="baseline"/>
        </w:rPr>
        <w:t> </w:t>
      </w:r>
      <w:r>
        <w:rPr>
          <w:spacing w:val="-2"/>
          <w:sz w:val="16"/>
          <w:vertAlign w:val="baseline"/>
        </w:rPr>
        <w:t>Marítimos</w:t>
      </w:r>
      <w:r>
        <w:rPr>
          <w:spacing w:val="-7"/>
          <w:sz w:val="16"/>
          <w:vertAlign w:val="baseline"/>
        </w:rPr>
        <w:t> </w:t>
      </w:r>
      <w:r>
        <w:rPr>
          <w:spacing w:val="-2"/>
          <w:sz w:val="16"/>
          <w:vertAlign w:val="baseline"/>
        </w:rPr>
        <w:t>y</w:t>
      </w:r>
      <w:r>
        <w:rPr>
          <w:spacing w:val="-6"/>
          <w:sz w:val="16"/>
          <w:vertAlign w:val="baseline"/>
        </w:rPr>
        <w:t> </w:t>
      </w:r>
      <w:r>
        <w:rPr>
          <w:spacing w:val="-2"/>
          <w:sz w:val="16"/>
          <w:vertAlign w:val="baseline"/>
        </w:rPr>
        <w:t>Portuarios</w:t>
      </w:r>
      <w:r>
        <w:rPr>
          <w:spacing w:val="-7"/>
          <w:sz w:val="16"/>
          <w:vertAlign w:val="baseline"/>
        </w:rPr>
        <w:t> </w:t>
      </w:r>
      <w:r>
        <w:rPr>
          <w:spacing w:val="-2"/>
          <w:sz w:val="16"/>
          <w:vertAlign w:val="baseline"/>
        </w:rPr>
        <w:t>(FEMAPOR)</w:t>
      </w:r>
      <w:r>
        <w:rPr>
          <w:spacing w:val="-8"/>
          <w:sz w:val="16"/>
          <w:vertAlign w:val="baseline"/>
        </w:rPr>
        <w:t> </w:t>
      </w:r>
      <w:r>
        <w:rPr>
          <w:spacing w:val="-2"/>
          <w:sz w:val="16"/>
          <w:vertAlign w:val="baseline"/>
        </w:rPr>
        <w:t>Vs.</w:t>
      </w:r>
      <w:r>
        <w:rPr>
          <w:spacing w:val="-8"/>
          <w:sz w:val="16"/>
          <w:vertAlign w:val="baseline"/>
        </w:rPr>
        <w:t> </w:t>
      </w:r>
      <w:r>
        <w:rPr>
          <w:spacing w:val="-2"/>
          <w:sz w:val="16"/>
          <w:vertAlign w:val="baseline"/>
        </w:rPr>
        <w:t>Perú.</w:t>
      </w:r>
      <w:r>
        <w:rPr>
          <w:spacing w:val="-8"/>
          <w:sz w:val="16"/>
          <w:vertAlign w:val="baseline"/>
        </w:rPr>
        <w:t> </w:t>
      </w:r>
      <w:r>
        <w:rPr>
          <w:spacing w:val="-2"/>
          <w:sz w:val="16"/>
          <w:vertAlign w:val="baseline"/>
        </w:rPr>
        <w:t>Excepciones Preliminares,</w:t>
      </w:r>
      <w:r>
        <w:rPr>
          <w:spacing w:val="-8"/>
          <w:sz w:val="16"/>
          <w:vertAlign w:val="baseline"/>
        </w:rPr>
        <w:t> </w:t>
      </w:r>
      <w:r>
        <w:rPr>
          <w:spacing w:val="-2"/>
          <w:sz w:val="16"/>
          <w:vertAlign w:val="baseline"/>
        </w:rPr>
        <w:t>Fondo</w:t>
      </w:r>
      <w:r>
        <w:rPr>
          <w:spacing w:val="-6"/>
          <w:sz w:val="16"/>
          <w:vertAlign w:val="baseline"/>
        </w:rPr>
        <w:t> </w:t>
      </w:r>
      <w:r>
        <w:rPr>
          <w:spacing w:val="-2"/>
          <w:sz w:val="16"/>
          <w:vertAlign w:val="baseline"/>
        </w:rPr>
        <w:t>y</w:t>
      </w:r>
      <w:r>
        <w:rPr>
          <w:spacing w:val="-6"/>
          <w:sz w:val="16"/>
          <w:vertAlign w:val="baseline"/>
        </w:rPr>
        <w:t> </w:t>
      </w:r>
      <w:r>
        <w:rPr>
          <w:spacing w:val="-2"/>
          <w:sz w:val="16"/>
          <w:vertAlign w:val="baseline"/>
        </w:rPr>
        <w:t>Reparaciones.</w:t>
      </w:r>
      <w:r>
        <w:rPr>
          <w:spacing w:val="-8"/>
          <w:sz w:val="16"/>
          <w:vertAlign w:val="baseline"/>
        </w:rPr>
        <w:t> </w:t>
      </w:r>
      <w:r>
        <w:rPr>
          <w:spacing w:val="-2"/>
          <w:sz w:val="16"/>
          <w:vertAlign w:val="baseline"/>
        </w:rPr>
        <w:t>Sentencia</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1</w:t>
      </w:r>
      <w:r>
        <w:rPr>
          <w:spacing w:val="-6"/>
          <w:sz w:val="16"/>
          <w:vertAlign w:val="baseline"/>
        </w:rPr>
        <w:t> </w:t>
      </w:r>
      <w:r>
        <w:rPr>
          <w:spacing w:val="-2"/>
          <w:sz w:val="16"/>
          <w:vertAlign w:val="baseline"/>
        </w:rPr>
        <w:t>de</w:t>
      </w:r>
      <w:r>
        <w:rPr>
          <w:spacing w:val="-7"/>
          <w:sz w:val="16"/>
          <w:vertAlign w:val="baseline"/>
        </w:rPr>
        <w:t> </w:t>
      </w:r>
      <w:r>
        <w:rPr>
          <w:spacing w:val="-2"/>
          <w:sz w:val="16"/>
          <w:vertAlign w:val="baseline"/>
        </w:rPr>
        <w:t>febrero</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2022.</w:t>
      </w:r>
      <w:r>
        <w:rPr>
          <w:spacing w:val="-8"/>
          <w:sz w:val="16"/>
          <w:vertAlign w:val="baseline"/>
        </w:rPr>
        <w:t> </w:t>
      </w:r>
      <w:r>
        <w:rPr>
          <w:spacing w:val="-2"/>
          <w:sz w:val="16"/>
          <w:vertAlign w:val="baseline"/>
        </w:rPr>
        <w:t>Serie</w:t>
      </w:r>
      <w:r>
        <w:rPr>
          <w:spacing w:val="-7"/>
          <w:sz w:val="16"/>
          <w:vertAlign w:val="baseline"/>
        </w:rPr>
        <w:t> </w:t>
      </w:r>
      <w:r>
        <w:rPr>
          <w:spacing w:val="-2"/>
          <w:sz w:val="16"/>
          <w:vertAlign w:val="baseline"/>
        </w:rPr>
        <w:t>C</w:t>
      </w:r>
      <w:r>
        <w:rPr>
          <w:spacing w:val="-6"/>
          <w:sz w:val="16"/>
          <w:vertAlign w:val="baseline"/>
        </w:rPr>
        <w:t> </w:t>
      </w:r>
      <w:r>
        <w:rPr>
          <w:spacing w:val="-2"/>
          <w:sz w:val="16"/>
          <w:vertAlign w:val="baseline"/>
        </w:rPr>
        <w:t>No.</w:t>
      </w:r>
      <w:r>
        <w:rPr>
          <w:spacing w:val="-8"/>
          <w:sz w:val="16"/>
          <w:vertAlign w:val="baseline"/>
        </w:rPr>
        <w:t> </w:t>
      </w:r>
      <w:r>
        <w:rPr>
          <w:spacing w:val="-2"/>
          <w:sz w:val="16"/>
          <w:vertAlign w:val="baseline"/>
        </w:rPr>
        <w:t>448,</w:t>
      </w:r>
      <w:r>
        <w:rPr>
          <w:spacing w:val="-8"/>
          <w:sz w:val="16"/>
          <w:vertAlign w:val="baseline"/>
        </w:rPr>
        <w:t> </w:t>
      </w:r>
      <w:r>
        <w:rPr>
          <w:spacing w:val="-2"/>
          <w:sz w:val="16"/>
          <w:vertAlign w:val="baseline"/>
        </w:rPr>
        <w:t>párr.</w:t>
      </w:r>
      <w:r>
        <w:rPr>
          <w:spacing w:val="-8"/>
          <w:sz w:val="16"/>
          <w:vertAlign w:val="baseline"/>
        </w:rPr>
        <w:t> </w:t>
      </w:r>
      <w:r>
        <w:rPr>
          <w:spacing w:val="-2"/>
          <w:sz w:val="16"/>
          <w:vertAlign w:val="baseline"/>
        </w:rPr>
        <w:t>112.</w:t>
      </w:r>
    </w:p>
    <w:p>
      <w:pPr>
        <w:spacing w:before="120"/>
        <w:ind w:left="118" w:right="116" w:firstLine="0"/>
        <w:jc w:val="both"/>
        <w:rPr>
          <w:sz w:val="16"/>
        </w:rPr>
      </w:pPr>
      <w:r>
        <w:rPr>
          <w:sz w:val="16"/>
          <w:vertAlign w:val="superscript"/>
        </w:rPr>
        <w:t>231</w:t>
      </w:r>
      <w:r>
        <w:rPr>
          <w:spacing w:val="80"/>
          <w:w w:val="150"/>
          <w:sz w:val="16"/>
          <w:vertAlign w:val="baseline"/>
        </w:rPr>
        <w:t>  </w:t>
      </w:r>
      <w:r>
        <w:rPr>
          <w:i/>
          <w:sz w:val="16"/>
          <w:vertAlign w:val="baseline"/>
        </w:rPr>
        <w:t>Cfr. Caso Ivcher Bronstein</w:t>
      </w:r>
      <w:r>
        <w:rPr>
          <w:i/>
          <w:spacing w:val="-1"/>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supra, </w:t>
      </w:r>
      <w:r>
        <w:rPr>
          <w:sz w:val="16"/>
          <w:vertAlign w:val="baseline"/>
        </w:rPr>
        <w:t>párr.</w:t>
      </w:r>
      <w:r>
        <w:rPr>
          <w:spacing w:val="-1"/>
          <w:sz w:val="16"/>
          <w:vertAlign w:val="baseline"/>
        </w:rPr>
        <w:t> </w:t>
      </w:r>
      <w:r>
        <w:rPr>
          <w:sz w:val="16"/>
          <w:vertAlign w:val="baseline"/>
        </w:rPr>
        <w:t>128,</w:t>
      </w:r>
      <w:r>
        <w:rPr>
          <w:spacing w:val="-1"/>
          <w:sz w:val="16"/>
          <w:vertAlign w:val="baseline"/>
        </w:rPr>
        <w:t> </w:t>
      </w:r>
      <w:r>
        <w:rPr>
          <w:sz w:val="16"/>
          <w:vertAlign w:val="baseline"/>
        </w:rPr>
        <w:t>y </w:t>
      </w:r>
      <w:r>
        <w:rPr>
          <w:i/>
          <w:sz w:val="16"/>
          <w:vertAlign w:val="baseline"/>
        </w:rPr>
        <w:t>Caso Federación Nacional de Trabajadores Marítimos</w:t>
      </w:r>
      <w:r>
        <w:rPr>
          <w:i/>
          <w:sz w:val="16"/>
          <w:vertAlign w:val="baseline"/>
        </w:rPr>
        <w:t> y Portuarios (FEMAPOR) Vs. Perú, supra, </w:t>
      </w:r>
      <w:r>
        <w:rPr>
          <w:sz w:val="16"/>
          <w:vertAlign w:val="baseline"/>
        </w:rPr>
        <w:t>párr. 112.</w:t>
      </w:r>
    </w:p>
    <w:p>
      <w:pPr>
        <w:spacing w:before="120"/>
        <w:ind w:left="118" w:right="113" w:firstLine="0"/>
        <w:jc w:val="both"/>
        <w:rPr>
          <w:sz w:val="16"/>
        </w:rPr>
      </w:pPr>
      <w:r>
        <w:rPr>
          <w:sz w:val="16"/>
          <w:vertAlign w:val="superscript"/>
        </w:rPr>
        <w:t>232</w:t>
      </w:r>
      <w:r>
        <w:rPr>
          <w:spacing w:val="80"/>
          <w:sz w:val="16"/>
          <w:vertAlign w:val="baseline"/>
        </w:rPr>
        <w:t>  </w:t>
      </w:r>
      <w:r>
        <w:rPr>
          <w:i/>
          <w:sz w:val="16"/>
          <w:vertAlign w:val="baseline"/>
        </w:rPr>
        <w:t>Cfr. Caso Salvador Chiriboga Vs. Ecuador. Excepción Preliminar y Fondo. </w:t>
      </w:r>
      <w:r>
        <w:rPr>
          <w:sz w:val="16"/>
          <w:vertAlign w:val="baseline"/>
        </w:rPr>
        <w:t>Sentencia de 6 de mayo de 2008. Serie C No.</w:t>
      </w:r>
      <w:r>
        <w:rPr>
          <w:spacing w:val="-1"/>
          <w:sz w:val="16"/>
          <w:vertAlign w:val="baseline"/>
        </w:rPr>
        <w:t> </w:t>
      </w:r>
      <w:r>
        <w:rPr>
          <w:sz w:val="16"/>
          <w:vertAlign w:val="baseline"/>
        </w:rPr>
        <w:t>179,</w:t>
      </w:r>
      <w:r>
        <w:rPr>
          <w:spacing w:val="-1"/>
          <w:sz w:val="16"/>
          <w:vertAlign w:val="baseline"/>
        </w:rPr>
        <w:t> </w:t>
      </w:r>
      <w:r>
        <w:rPr>
          <w:sz w:val="16"/>
          <w:vertAlign w:val="baseline"/>
        </w:rPr>
        <w:t>párrs.</w:t>
      </w:r>
      <w:r>
        <w:rPr>
          <w:spacing w:val="-1"/>
          <w:sz w:val="16"/>
          <w:vertAlign w:val="baseline"/>
        </w:rPr>
        <w:t> </w:t>
      </w:r>
      <w:r>
        <w:rPr>
          <w:sz w:val="16"/>
          <w:vertAlign w:val="baseline"/>
        </w:rPr>
        <w:t>60 a</w:t>
      </w:r>
      <w:r>
        <w:rPr>
          <w:spacing w:val="-1"/>
          <w:sz w:val="16"/>
          <w:vertAlign w:val="baseline"/>
        </w:rPr>
        <w:t> </w:t>
      </w:r>
      <w:r>
        <w:rPr>
          <w:sz w:val="16"/>
          <w:vertAlign w:val="baseline"/>
        </w:rPr>
        <w:t>63, y </w:t>
      </w:r>
      <w:r>
        <w:rPr>
          <w:i/>
          <w:sz w:val="16"/>
          <w:vertAlign w:val="baseline"/>
        </w:rPr>
        <w:t>Caso Federación</w:t>
      </w:r>
      <w:r>
        <w:rPr>
          <w:i/>
          <w:spacing w:val="-1"/>
          <w:sz w:val="16"/>
          <w:vertAlign w:val="baseline"/>
        </w:rPr>
        <w:t> </w:t>
      </w:r>
      <w:r>
        <w:rPr>
          <w:i/>
          <w:sz w:val="16"/>
          <w:vertAlign w:val="baseline"/>
        </w:rPr>
        <w:t>Nacional</w:t>
      </w:r>
      <w:r>
        <w:rPr>
          <w:i/>
          <w:spacing w:val="-1"/>
          <w:sz w:val="16"/>
          <w:vertAlign w:val="baseline"/>
        </w:rPr>
        <w:t> </w:t>
      </w:r>
      <w:r>
        <w:rPr>
          <w:i/>
          <w:sz w:val="16"/>
          <w:vertAlign w:val="baseline"/>
        </w:rPr>
        <w:t>de Trabajadores Marítimos y Portuarios (FEMAPOR)</w:t>
      </w:r>
      <w:r>
        <w:rPr>
          <w:i/>
          <w:spacing w:val="-1"/>
          <w:sz w:val="16"/>
          <w:vertAlign w:val="baseline"/>
        </w:rPr>
        <w:t> </w:t>
      </w:r>
      <w:r>
        <w:rPr>
          <w:i/>
          <w:sz w:val="16"/>
          <w:vertAlign w:val="baseline"/>
        </w:rPr>
        <w:t>Vs.</w:t>
      </w:r>
      <w:r>
        <w:rPr>
          <w:i/>
          <w:sz w:val="16"/>
          <w:vertAlign w:val="baseline"/>
        </w:rPr>
        <w:t> Perú, supra, </w:t>
      </w:r>
      <w:r>
        <w:rPr>
          <w:sz w:val="16"/>
          <w:vertAlign w:val="baseline"/>
        </w:rPr>
        <w:t>párr. 112.</w:t>
      </w:r>
    </w:p>
    <w:p>
      <w:pPr>
        <w:spacing w:before="120"/>
        <w:ind w:left="118" w:right="120" w:firstLine="0"/>
        <w:jc w:val="both"/>
        <w:rPr>
          <w:sz w:val="16"/>
        </w:rPr>
      </w:pPr>
      <w:r>
        <w:rPr>
          <w:sz w:val="16"/>
          <w:vertAlign w:val="superscript"/>
        </w:rPr>
        <w:t>233</w:t>
      </w:r>
      <w:r>
        <w:rPr>
          <w:spacing w:val="80"/>
          <w:sz w:val="16"/>
          <w:vertAlign w:val="baseline"/>
        </w:rPr>
        <w:t>  </w:t>
      </w:r>
      <w:r>
        <w:rPr>
          <w:sz w:val="16"/>
          <w:vertAlign w:val="baseline"/>
        </w:rPr>
        <w:t>De acuerdo con dos escritos presentados ante la Fiscalía de la Paz, Norma Alarcón Valencia reclamaba ser la propietaria de estas joyas (expediente de prueba, folios 1803 a 1808).</w:t>
      </w:r>
    </w:p>
    <w:p>
      <w:pPr>
        <w:spacing w:before="120"/>
        <w:ind w:left="118" w:right="114" w:firstLine="0"/>
        <w:jc w:val="both"/>
        <w:rPr>
          <w:sz w:val="16"/>
        </w:rPr>
      </w:pPr>
      <w:r>
        <w:rPr>
          <w:sz w:val="16"/>
          <w:vertAlign w:val="superscript"/>
        </w:rPr>
        <w:t>234</w:t>
      </w:r>
      <w:r>
        <w:rPr>
          <w:spacing w:val="40"/>
          <w:sz w:val="16"/>
          <w:vertAlign w:val="baseline"/>
        </w:rPr>
        <w:t>  </w:t>
      </w:r>
      <w:r>
        <w:rPr>
          <w:i/>
          <w:sz w:val="16"/>
          <w:vertAlign w:val="baseline"/>
        </w:rPr>
        <w:t>Cfr. </w:t>
      </w:r>
      <w:r>
        <w:rPr>
          <w:sz w:val="16"/>
          <w:vertAlign w:val="baseline"/>
        </w:rPr>
        <w:t>Anexo al escrito presentado ante la Fiscalía de Distrito de la Paz por Norma Alarcón Valencia el 1 de septiembre de 2004 (expediente de prueba, folios 1804 a 1808).</w:t>
      </w:r>
    </w:p>
    <w:p>
      <w:pPr>
        <w:spacing w:before="120"/>
        <w:ind w:left="118" w:right="113" w:firstLine="0"/>
        <w:jc w:val="both"/>
        <w:rPr>
          <w:sz w:val="16"/>
        </w:rPr>
      </w:pPr>
      <w:r>
        <w:rPr>
          <w:sz w:val="16"/>
          <w:vertAlign w:val="superscript"/>
        </w:rPr>
        <w:t>235</w:t>
      </w:r>
      <w:r>
        <w:rPr>
          <w:spacing w:val="80"/>
          <w:sz w:val="16"/>
          <w:vertAlign w:val="baseline"/>
        </w:rPr>
        <w:t>  </w:t>
      </w:r>
      <w:r>
        <w:rPr>
          <w:i/>
          <w:sz w:val="16"/>
          <w:vertAlign w:val="baseline"/>
        </w:rPr>
        <w:t>Cfr.</w:t>
      </w:r>
      <w:r>
        <w:rPr>
          <w:i/>
          <w:spacing w:val="-2"/>
          <w:sz w:val="16"/>
          <w:vertAlign w:val="baseline"/>
        </w:rPr>
        <w:t> </w:t>
      </w:r>
      <w:r>
        <w:rPr>
          <w:sz w:val="16"/>
          <w:vertAlign w:val="baseline"/>
        </w:rPr>
        <w:t>Certificación</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Secretaria</w:t>
      </w:r>
      <w:r>
        <w:rPr>
          <w:spacing w:val="-2"/>
          <w:sz w:val="16"/>
          <w:vertAlign w:val="baseline"/>
        </w:rPr>
        <w:t> </w:t>
      </w:r>
      <w:r>
        <w:rPr>
          <w:sz w:val="16"/>
          <w:vertAlign w:val="baseline"/>
        </w:rPr>
        <w:t>del</w:t>
      </w:r>
      <w:r>
        <w:rPr>
          <w:spacing w:val="-2"/>
          <w:sz w:val="16"/>
          <w:vertAlign w:val="baseline"/>
        </w:rPr>
        <w:t> </w:t>
      </w:r>
      <w:r>
        <w:rPr>
          <w:sz w:val="16"/>
          <w:vertAlign w:val="baseline"/>
        </w:rPr>
        <w:t>Tribunal</w:t>
      </w:r>
      <w:r>
        <w:rPr>
          <w:spacing w:val="-2"/>
          <w:sz w:val="16"/>
          <w:vertAlign w:val="baseline"/>
        </w:rPr>
        <w:t> </w:t>
      </w:r>
      <w:r>
        <w:rPr>
          <w:sz w:val="16"/>
          <w:vertAlign w:val="baseline"/>
        </w:rPr>
        <w:t>de</w:t>
      </w:r>
      <w:r>
        <w:rPr>
          <w:spacing w:val="-4"/>
          <w:sz w:val="16"/>
          <w:vertAlign w:val="baseline"/>
        </w:rPr>
        <w:t> </w:t>
      </w:r>
      <w:r>
        <w:rPr>
          <w:sz w:val="16"/>
          <w:vertAlign w:val="baseline"/>
        </w:rPr>
        <w:t>Sentencia</w:t>
      </w:r>
      <w:r>
        <w:rPr>
          <w:spacing w:val="-2"/>
          <w:sz w:val="16"/>
          <w:vertAlign w:val="baseline"/>
        </w:rPr>
        <w:t> </w:t>
      </w:r>
      <w:r>
        <w:rPr>
          <w:sz w:val="16"/>
          <w:vertAlign w:val="baseline"/>
        </w:rPr>
        <w:t>Primero</w:t>
      </w:r>
      <w:r>
        <w:rPr>
          <w:spacing w:val="-1"/>
          <w:sz w:val="16"/>
          <w:vertAlign w:val="baseline"/>
        </w:rPr>
        <w:t> </w:t>
      </w:r>
      <w:r>
        <w:rPr>
          <w:sz w:val="16"/>
          <w:vertAlign w:val="baseline"/>
        </w:rPr>
        <w:t>del</w:t>
      </w:r>
      <w:r>
        <w:rPr>
          <w:spacing w:val="-5"/>
          <w:sz w:val="16"/>
          <w:vertAlign w:val="baseline"/>
        </w:rPr>
        <w:t> </w:t>
      </w:r>
      <w:r>
        <w:rPr>
          <w:sz w:val="16"/>
          <w:vertAlign w:val="baseline"/>
        </w:rPr>
        <w:t>3</w:t>
      </w:r>
      <w:r>
        <w:rPr>
          <w:spacing w:val="-1"/>
          <w:sz w:val="16"/>
          <w:vertAlign w:val="baseline"/>
        </w:rPr>
        <w:t> </w:t>
      </w:r>
      <w:r>
        <w:rPr>
          <w:sz w:val="16"/>
          <w:vertAlign w:val="baseline"/>
        </w:rPr>
        <w:t>de</w:t>
      </w:r>
      <w:r>
        <w:rPr>
          <w:spacing w:val="-4"/>
          <w:sz w:val="16"/>
          <w:vertAlign w:val="baseline"/>
        </w:rPr>
        <w:t> </w:t>
      </w:r>
      <w:r>
        <w:rPr>
          <w:sz w:val="16"/>
          <w:vertAlign w:val="baseline"/>
        </w:rPr>
        <w:t>septiembre</w:t>
      </w:r>
      <w:r>
        <w:rPr>
          <w:spacing w:val="-4"/>
          <w:sz w:val="16"/>
          <w:vertAlign w:val="baseline"/>
        </w:rPr>
        <w:t> </w:t>
      </w:r>
      <w:r>
        <w:rPr>
          <w:sz w:val="16"/>
          <w:vertAlign w:val="baseline"/>
        </w:rPr>
        <w:t>de</w:t>
      </w:r>
      <w:r>
        <w:rPr>
          <w:spacing w:val="-1"/>
          <w:sz w:val="16"/>
          <w:vertAlign w:val="baseline"/>
        </w:rPr>
        <w:t> </w:t>
      </w:r>
      <w:r>
        <w:rPr>
          <w:sz w:val="16"/>
          <w:vertAlign w:val="baseline"/>
        </w:rPr>
        <w:t>2002</w:t>
      </w:r>
      <w:r>
        <w:rPr>
          <w:spacing w:val="-1"/>
          <w:sz w:val="16"/>
          <w:vertAlign w:val="baseline"/>
        </w:rPr>
        <w:t> </w:t>
      </w:r>
      <w:r>
        <w:rPr>
          <w:sz w:val="16"/>
          <w:vertAlign w:val="baseline"/>
        </w:rPr>
        <w:t>en</w:t>
      </w:r>
      <w:r>
        <w:rPr>
          <w:spacing w:val="-3"/>
          <w:sz w:val="16"/>
          <w:vertAlign w:val="baseline"/>
        </w:rPr>
        <w:t> </w:t>
      </w:r>
      <w:r>
        <w:rPr>
          <w:sz w:val="16"/>
          <w:vertAlign w:val="baseline"/>
        </w:rPr>
        <w:t>donde</w:t>
      </w:r>
      <w:r>
        <w:rPr>
          <w:spacing w:val="-4"/>
          <w:sz w:val="16"/>
          <w:vertAlign w:val="baseline"/>
        </w:rPr>
        <w:t> </w:t>
      </w:r>
      <w:r>
        <w:rPr>
          <w:sz w:val="16"/>
          <w:vertAlign w:val="baseline"/>
        </w:rPr>
        <w:t>se indicó que “El Tribunal de Sentencia Primero en ningún momento ha ordenado que las joyas de referencia permanezcan en custodia de los Señores Fiscales, ni en calidad de incautación ni otra medida de carácter real” (expediente de prueba, folios 1817 y 1818).</w:t>
      </w:r>
    </w:p>
    <w:p>
      <w:pPr>
        <w:spacing w:before="120"/>
        <w:ind w:left="118" w:right="110" w:firstLine="0"/>
        <w:jc w:val="both"/>
        <w:rPr>
          <w:sz w:val="16"/>
        </w:rPr>
      </w:pPr>
      <w:r>
        <w:rPr>
          <w:sz w:val="16"/>
          <w:vertAlign w:val="superscript"/>
        </w:rPr>
        <w:t>236</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Chaparro</w:t>
      </w:r>
      <w:r>
        <w:rPr>
          <w:i/>
          <w:spacing w:val="-7"/>
          <w:sz w:val="16"/>
          <w:vertAlign w:val="baseline"/>
        </w:rPr>
        <w:t> </w:t>
      </w:r>
      <w:r>
        <w:rPr>
          <w:i/>
          <w:sz w:val="16"/>
          <w:vertAlign w:val="baseline"/>
        </w:rPr>
        <w:t>Álvarez</w:t>
      </w:r>
      <w:r>
        <w:rPr>
          <w:i/>
          <w:spacing w:val="-7"/>
          <w:sz w:val="16"/>
          <w:vertAlign w:val="baseline"/>
        </w:rPr>
        <w:t> </w:t>
      </w:r>
      <w:r>
        <w:rPr>
          <w:i/>
          <w:sz w:val="16"/>
          <w:vertAlign w:val="baseline"/>
        </w:rPr>
        <w:t>y</w:t>
      </w:r>
      <w:r>
        <w:rPr>
          <w:i/>
          <w:spacing w:val="-4"/>
          <w:sz w:val="16"/>
          <w:vertAlign w:val="baseline"/>
        </w:rPr>
        <w:t> </w:t>
      </w:r>
      <w:r>
        <w:rPr>
          <w:i/>
          <w:sz w:val="16"/>
          <w:vertAlign w:val="baseline"/>
        </w:rPr>
        <w:t>Lapo</w:t>
      </w:r>
      <w:r>
        <w:rPr>
          <w:i/>
          <w:spacing w:val="-4"/>
          <w:sz w:val="16"/>
          <w:vertAlign w:val="baseline"/>
        </w:rPr>
        <w:t> </w:t>
      </w:r>
      <w:r>
        <w:rPr>
          <w:i/>
          <w:sz w:val="16"/>
          <w:vertAlign w:val="baseline"/>
        </w:rPr>
        <w:t>Íñiguez</w:t>
      </w:r>
      <w:r>
        <w:rPr>
          <w:i/>
          <w:spacing w:val="-5"/>
          <w:sz w:val="16"/>
          <w:vertAlign w:val="baseline"/>
        </w:rPr>
        <w:t> </w:t>
      </w:r>
      <w:r>
        <w:rPr>
          <w:i/>
          <w:sz w:val="16"/>
          <w:vertAlign w:val="baseline"/>
        </w:rPr>
        <w:t>Vs.</w:t>
      </w:r>
      <w:r>
        <w:rPr>
          <w:i/>
          <w:spacing w:val="-6"/>
          <w:sz w:val="16"/>
          <w:vertAlign w:val="baseline"/>
        </w:rPr>
        <w:t> </w:t>
      </w:r>
      <w:r>
        <w:rPr>
          <w:i/>
          <w:sz w:val="16"/>
          <w:vertAlign w:val="baseline"/>
        </w:rPr>
        <w:t>Ecuador,</w:t>
      </w:r>
      <w:r>
        <w:rPr>
          <w:i/>
          <w:spacing w:val="-8"/>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187;</w:t>
      </w:r>
      <w:r>
        <w:rPr>
          <w:spacing w:val="-5"/>
          <w:sz w:val="16"/>
          <w:vertAlign w:val="baseline"/>
        </w:rPr>
        <w:t> </w:t>
      </w:r>
      <w:r>
        <w:rPr>
          <w:i/>
          <w:sz w:val="16"/>
          <w:vertAlign w:val="baseline"/>
        </w:rPr>
        <w:t>Caso</w:t>
      </w:r>
      <w:r>
        <w:rPr>
          <w:i/>
          <w:spacing w:val="-6"/>
          <w:sz w:val="16"/>
          <w:vertAlign w:val="baseline"/>
        </w:rPr>
        <w:t> </w:t>
      </w:r>
      <w:r>
        <w:rPr>
          <w:i/>
          <w:sz w:val="16"/>
          <w:vertAlign w:val="baseline"/>
        </w:rPr>
        <w:t>Granier</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(Radio</w:t>
      </w:r>
      <w:r>
        <w:rPr>
          <w:i/>
          <w:spacing w:val="-4"/>
          <w:sz w:val="16"/>
          <w:vertAlign w:val="baseline"/>
        </w:rPr>
        <w:t> </w:t>
      </w:r>
      <w:r>
        <w:rPr>
          <w:i/>
          <w:sz w:val="16"/>
          <w:vertAlign w:val="baseline"/>
        </w:rPr>
        <w:t>Caracas</w:t>
      </w:r>
      <w:r>
        <w:rPr>
          <w:i/>
          <w:sz w:val="16"/>
          <w:vertAlign w:val="baseline"/>
        </w:rPr>
        <w:t> Televisión) Vs. Venezuela. Excepciones Preliminares, Fondo, Reparaciones y Costas. </w:t>
      </w:r>
      <w:r>
        <w:rPr>
          <w:sz w:val="16"/>
          <w:vertAlign w:val="baseline"/>
        </w:rPr>
        <w:t>Sentencia de 22 de junio de 2015.</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293,</w:t>
      </w:r>
      <w:r>
        <w:rPr>
          <w:spacing w:val="-4"/>
          <w:sz w:val="16"/>
          <w:vertAlign w:val="baseline"/>
        </w:rPr>
        <w:t> </w:t>
      </w:r>
      <w:r>
        <w:rPr>
          <w:sz w:val="16"/>
          <w:vertAlign w:val="baseline"/>
        </w:rPr>
        <w:t>párr.</w:t>
      </w:r>
      <w:r>
        <w:rPr>
          <w:spacing w:val="-6"/>
          <w:sz w:val="16"/>
          <w:vertAlign w:val="baseline"/>
        </w:rPr>
        <w:t> </w:t>
      </w:r>
      <w:r>
        <w:rPr>
          <w:sz w:val="16"/>
          <w:vertAlign w:val="baseline"/>
        </w:rPr>
        <w:t>345,</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Andrade</w:t>
      </w:r>
      <w:r>
        <w:rPr>
          <w:i/>
          <w:spacing w:val="-5"/>
          <w:sz w:val="16"/>
          <w:vertAlign w:val="baseline"/>
        </w:rPr>
        <w:t> </w:t>
      </w:r>
      <w:r>
        <w:rPr>
          <w:i/>
          <w:sz w:val="16"/>
          <w:vertAlign w:val="baseline"/>
        </w:rPr>
        <w:t>Salmón</w:t>
      </w:r>
      <w:r>
        <w:rPr>
          <w:i/>
          <w:spacing w:val="-6"/>
          <w:sz w:val="16"/>
          <w:vertAlign w:val="baseline"/>
        </w:rPr>
        <w:t> </w:t>
      </w:r>
      <w:r>
        <w:rPr>
          <w:i/>
          <w:sz w:val="16"/>
          <w:vertAlign w:val="baseline"/>
        </w:rPr>
        <w:t>Vs.</w:t>
      </w:r>
      <w:r>
        <w:rPr>
          <w:i/>
          <w:spacing w:val="-3"/>
          <w:sz w:val="16"/>
          <w:vertAlign w:val="baseline"/>
        </w:rPr>
        <w:t> </w:t>
      </w:r>
      <w:r>
        <w:rPr>
          <w:i/>
          <w:sz w:val="16"/>
          <w:vertAlign w:val="baseline"/>
        </w:rPr>
        <w:t>Bolivia.</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1 de diciembre de 2016. Serie C No. 330, párr. 128.</w:t>
      </w:r>
    </w:p>
    <w:p>
      <w:pPr>
        <w:spacing w:after="0"/>
        <w:jc w:val="both"/>
        <w:rPr>
          <w:sz w:val="16"/>
        </w:rPr>
        <w:sectPr>
          <w:pgSz w:w="12240" w:h="15840"/>
          <w:pgMar w:header="0" w:footer="622" w:top="1340" w:bottom="820" w:left="1300" w:right="1300"/>
        </w:sectPr>
      </w:pPr>
    </w:p>
    <w:p>
      <w:pPr>
        <w:pStyle w:val="BodyText"/>
        <w:spacing w:before="79"/>
        <w:ind w:left="118" w:right="119"/>
      </w:pPr>
      <w:r>
        <w:rPr/>
        <w:t>bienes</w:t>
      </w:r>
      <w:r>
        <w:rPr>
          <w:spacing w:val="40"/>
        </w:rPr>
        <w:t> </w:t>
      </w:r>
      <w:r>
        <w:rPr/>
        <w:t>no</w:t>
      </w:r>
      <w:r>
        <w:rPr>
          <w:spacing w:val="40"/>
        </w:rPr>
        <w:t> </w:t>
      </w:r>
      <w:r>
        <w:rPr/>
        <w:t>puede</w:t>
      </w:r>
      <w:r>
        <w:rPr>
          <w:spacing w:val="40"/>
        </w:rPr>
        <w:t> </w:t>
      </w:r>
      <w:r>
        <w:rPr/>
        <w:t>efectuarse</w:t>
      </w:r>
      <w:r>
        <w:rPr>
          <w:spacing w:val="40"/>
        </w:rPr>
        <w:t> </w:t>
      </w:r>
      <w:r>
        <w:rPr/>
        <w:t>en</w:t>
      </w:r>
      <w:r>
        <w:rPr>
          <w:spacing w:val="40"/>
        </w:rPr>
        <w:t> </w:t>
      </w:r>
      <w:r>
        <w:rPr/>
        <w:t>forma</w:t>
      </w:r>
      <w:r>
        <w:rPr>
          <w:spacing w:val="40"/>
        </w:rPr>
        <w:t> </w:t>
      </w:r>
      <w:r>
        <w:rPr/>
        <w:t>definitiva</w:t>
      </w:r>
      <w:r>
        <w:rPr>
          <w:spacing w:val="40"/>
        </w:rPr>
        <w:t> </w:t>
      </w:r>
      <w:r>
        <w:rPr/>
        <w:t>y</w:t>
      </w:r>
      <w:r>
        <w:rPr>
          <w:spacing w:val="40"/>
        </w:rPr>
        <w:t> </w:t>
      </w:r>
      <w:r>
        <w:rPr/>
        <w:t>debe</w:t>
      </w:r>
      <w:r>
        <w:rPr>
          <w:spacing w:val="40"/>
        </w:rPr>
        <w:t> </w:t>
      </w:r>
      <w:r>
        <w:rPr/>
        <w:t>restringirse</w:t>
      </w:r>
      <w:r>
        <w:rPr>
          <w:spacing w:val="40"/>
        </w:rPr>
        <w:t> </w:t>
      </w:r>
      <w:r>
        <w:rPr/>
        <w:t>exclusivamente</w:t>
      </w:r>
      <w:r>
        <w:rPr>
          <w:spacing w:val="40"/>
        </w:rPr>
        <w:t> </w:t>
      </w:r>
      <w:r>
        <w:rPr/>
        <w:t>a</w:t>
      </w:r>
      <w:r>
        <w:rPr>
          <w:spacing w:val="40"/>
        </w:rPr>
        <w:t> </w:t>
      </w:r>
      <w:r>
        <w:rPr/>
        <w:t>su administración y conservación</w:t>
      </w:r>
      <w:r>
        <w:rPr>
          <w:position w:val="7"/>
          <w:sz w:val="13"/>
        </w:rPr>
        <w:t>237</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En el caso en concreto, a pesar de que las joyas no formaban parte de los bienes </w:t>
      </w:r>
      <w:r>
        <w:rPr>
          <w:spacing w:val="-4"/>
          <w:sz w:val="20"/>
        </w:rPr>
        <w:t>relacionados</w:t>
      </w:r>
      <w:r>
        <w:rPr>
          <w:spacing w:val="-9"/>
          <w:sz w:val="20"/>
        </w:rPr>
        <w:t> </w:t>
      </w:r>
      <w:r>
        <w:rPr>
          <w:spacing w:val="-4"/>
          <w:sz w:val="20"/>
        </w:rPr>
        <w:t>con</w:t>
      </w:r>
      <w:r>
        <w:rPr>
          <w:spacing w:val="-8"/>
          <w:sz w:val="20"/>
        </w:rPr>
        <w:t> </w:t>
      </w:r>
      <w:r>
        <w:rPr>
          <w:spacing w:val="-4"/>
          <w:sz w:val="20"/>
        </w:rPr>
        <w:t>el</w:t>
      </w:r>
      <w:r>
        <w:rPr>
          <w:spacing w:val="-8"/>
          <w:sz w:val="20"/>
        </w:rPr>
        <w:t> </w:t>
      </w:r>
      <w:r>
        <w:rPr>
          <w:spacing w:val="-4"/>
          <w:sz w:val="20"/>
        </w:rPr>
        <w:t>atraco</w:t>
      </w:r>
      <w:r>
        <w:rPr>
          <w:spacing w:val="-10"/>
          <w:sz w:val="20"/>
        </w:rPr>
        <w:t> </w:t>
      </w:r>
      <w:r>
        <w:rPr>
          <w:spacing w:val="-4"/>
          <w:sz w:val="20"/>
        </w:rPr>
        <w:t>de</w:t>
      </w:r>
      <w:r>
        <w:rPr>
          <w:spacing w:val="-12"/>
          <w:sz w:val="20"/>
        </w:rPr>
        <w:t> </w:t>
      </w:r>
      <w:r>
        <w:rPr>
          <w:spacing w:val="-4"/>
          <w:sz w:val="20"/>
        </w:rPr>
        <w:t>la</w:t>
      </w:r>
      <w:r>
        <w:rPr>
          <w:spacing w:val="-6"/>
          <w:sz w:val="20"/>
        </w:rPr>
        <w:t> </w:t>
      </w:r>
      <w:r>
        <w:rPr>
          <w:spacing w:val="-4"/>
          <w:sz w:val="20"/>
        </w:rPr>
        <w:t>camioneta</w:t>
      </w:r>
      <w:r>
        <w:rPr>
          <w:spacing w:val="-9"/>
          <w:sz w:val="20"/>
        </w:rPr>
        <w:t> </w:t>
      </w:r>
      <w:r>
        <w:rPr>
          <w:spacing w:val="-4"/>
          <w:sz w:val="20"/>
        </w:rPr>
        <w:t>de</w:t>
      </w:r>
      <w:r>
        <w:rPr>
          <w:spacing w:val="-10"/>
          <w:sz w:val="20"/>
        </w:rPr>
        <w:t> </w:t>
      </w:r>
      <w:r>
        <w:rPr>
          <w:spacing w:val="-4"/>
          <w:sz w:val="20"/>
        </w:rPr>
        <w:t>Prosegur</w:t>
      </w:r>
      <w:r>
        <w:rPr>
          <w:spacing w:val="-10"/>
          <w:sz w:val="20"/>
        </w:rPr>
        <w:t> </w:t>
      </w:r>
      <w:r>
        <w:rPr>
          <w:spacing w:val="-4"/>
          <w:sz w:val="20"/>
        </w:rPr>
        <w:t>y,</w:t>
      </w:r>
      <w:r>
        <w:rPr>
          <w:spacing w:val="-9"/>
          <w:sz w:val="20"/>
        </w:rPr>
        <w:t> </w:t>
      </w:r>
      <w:r>
        <w:rPr>
          <w:spacing w:val="-4"/>
          <w:sz w:val="20"/>
        </w:rPr>
        <w:t>no</w:t>
      </w:r>
      <w:r>
        <w:rPr>
          <w:spacing w:val="-10"/>
          <w:sz w:val="20"/>
        </w:rPr>
        <w:t> </w:t>
      </w:r>
      <w:r>
        <w:rPr>
          <w:spacing w:val="-4"/>
          <w:sz w:val="20"/>
        </w:rPr>
        <w:t>obstante,</w:t>
      </w:r>
      <w:r>
        <w:rPr>
          <w:spacing w:val="-12"/>
          <w:sz w:val="20"/>
        </w:rPr>
        <w:t> </w:t>
      </w:r>
      <w:r>
        <w:rPr>
          <w:spacing w:val="-4"/>
          <w:sz w:val="20"/>
        </w:rPr>
        <w:t>los</w:t>
      </w:r>
      <w:r>
        <w:rPr>
          <w:spacing w:val="-9"/>
          <w:sz w:val="20"/>
        </w:rPr>
        <w:t> </w:t>
      </w:r>
      <w:r>
        <w:rPr>
          <w:spacing w:val="-4"/>
          <w:sz w:val="20"/>
        </w:rPr>
        <w:t>pedidos</w:t>
      </w:r>
      <w:r>
        <w:rPr>
          <w:spacing w:val="-9"/>
          <w:sz w:val="20"/>
        </w:rPr>
        <w:t> </w:t>
      </w:r>
      <w:r>
        <w:rPr>
          <w:spacing w:val="-4"/>
          <w:sz w:val="20"/>
        </w:rPr>
        <w:t>realizados</w:t>
      </w:r>
      <w:r>
        <w:rPr>
          <w:spacing w:val="-9"/>
          <w:sz w:val="20"/>
        </w:rPr>
        <w:t> </w:t>
      </w:r>
      <w:r>
        <w:rPr>
          <w:spacing w:val="-4"/>
          <w:sz w:val="20"/>
        </w:rPr>
        <w:t>por </w:t>
      </w:r>
      <w:r>
        <w:rPr>
          <w:sz w:val="20"/>
        </w:rPr>
        <w:t>la</w:t>
      </w:r>
      <w:r>
        <w:rPr>
          <w:spacing w:val="-13"/>
          <w:sz w:val="20"/>
        </w:rPr>
        <w:t> </w:t>
      </w:r>
      <w:r>
        <w:rPr>
          <w:sz w:val="20"/>
        </w:rPr>
        <w:t>señora</w:t>
      </w:r>
      <w:r>
        <w:rPr>
          <w:spacing w:val="-13"/>
          <w:sz w:val="20"/>
        </w:rPr>
        <w:t> </w:t>
      </w:r>
      <w:r>
        <w:rPr>
          <w:sz w:val="20"/>
        </w:rPr>
        <w:t>Norma</w:t>
      </w:r>
      <w:r>
        <w:rPr>
          <w:spacing w:val="-13"/>
          <w:sz w:val="20"/>
        </w:rPr>
        <w:t> </w:t>
      </w:r>
      <w:r>
        <w:rPr>
          <w:sz w:val="20"/>
        </w:rPr>
        <w:t>Lupe</w:t>
      </w:r>
      <w:r>
        <w:rPr>
          <w:spacing w:val="-16"/>
          <w:sz w:val="20"/>
        </w:rPr>
        <w:t> </w:t>
      </w:r>
      <w:r>
        <w:rPr>
          <w:sz w:val="20"/>
        </w:rPr>
        <w:t>Alarcón</w:t>
      </w:r>
      <w:r>
        <w:rPr>
          <w:spacing w:val="-12"/>
          <w:sz w:val="20"/>
        </w:rPr>
        <w:t> </w:t>
      </w:r>
      <w:r>
        <w:rPr>
          <w:sz w:val="20"/>
        </w:rPr>
        <w:t>de</w:t>
      </w:r>
      <w:r>
        <w:rPr>
          <w:spacing w:val="-16"/>
          <w:sz w:val="20"/>
        </w:rPr>
        <w:t> </w:t>
      </w:r>
      <w:r>
        <w:rPr>
          <w:sz w:val="20"/>
        </w:rPr>
        <w:t>Valencia,</w:t>
      </w:r>
      <w:r>
        <w:rPr>
          <w:spacing w:val="-15"/>
          <w:sz w:val="20"/>
        </w:rPr>
        <w:t> </w:t>
      </w:r>
      <w:r>
        <w:rPr>
          <w:sz w:val="20"/>
        </w:rPr>
        <w:t>no</w:t>
      </w:r>
      <w:r>
        <w:rPr>
          <w:spacing w:val="-14"/>
          <w:sz w:val="20"/>
        </w:rPr>
        <w:t> </w:t>
      </w:r>
      <w:r>
        <w:rPr>
          <w:sz w:val="20"/>
        </w:rPr>
        <w:t>consta</w:t>
      </w:r>
      <w:r>
        <w:rPr>
          <w:spacing w:val="-12"/>
          <w:sz w:val="20"/>
        </w:rPr>
        <w:t> </w:t>
      </w:r>
      <w:r>
        <w:rPr>
          <w:sz w:val="20"/>
        </w:rPr>
        <w:t>que</w:t>
      </w:r>
      <w:r>
        <w:rPr>
          <w:spacing w:val="-16"/>
          <w:sz w:val="20"/>
        </w:rPr>
        <w:t> </w:t>
      </w:r>
      <w:r>
        <w:rPr>
          <w:sz w:val="20"/>
        </w:rPr>
        <w:t>las</w:t>
      </w:r>
      <w:r>
        <w:rPr>
          <w:spacing w:val="-15"/>
          <w:sz w:val="20"/>
        </w:rPr>
        <w:t> </w:t>
      </w:r>
      <w:r>
        <w:rPr>
          <w:sz w:val="20"/>
        </w:rPr>
        <w:t>joyas</w:t>
      </w:r>
      <w:r>
        <w:rPr>
          <w:spacing w:val="-13"/>
          <w:sz w:val="20"/>
        </w:rPr>
        <w:t> </w:t>
      </w:r>
      <w:r>
        <w:rPr>
          <w:sz w:val="20"/>
        </w:rPr>
        <w:t>fueran</w:t>
      </w:r>
      <w:r>
        <w:rPr>
          <w:spacing w:val="-15"/>
          <w:sz w:val="20"/>
        </w:rPr>
        <w:t> </w:t>
      </w:r>
      <w:r>
        <w:rPr>
          <w:sz w:val="20"/>
        </w:rPr>
        <w:t>objeto</w:t>
      </w:r>
      <w:r>
        <w:rPr>
          <w:spacing w:val="-15"/>
          <w:sz w:val="20"/>
        </w:rPr>
        <w:t> </w:t>
      </w:r>
      <w:r>
        <w:rPr>
          <w:sz w:val="20"/>
        </w:rPr>
        <w:t>de</w:t>
      </w:r>
      <w:r>
        <w:rPr>
          <w:spacing w:val="-16"/>
          <w:sz w:val="20"/>
        </w:rPr>
        <w:t> </w:t>
      </w:r>
      <w:r>
        <w:rPr>
          <w:sz w:val="20"/>
        </w:rPr>
        <w:t>una</w:t>
      </w:r>
      <w:r>
        <w:rPr>
          <w:spacing w:val="-13"/>
          <w:sz w:val="20"/>
        </w:rPr>
        <w:t> </w:t>
      </w:r>
      <w:r>
        <w:rPr>
          <w:sz w:val="20"/>
        </w:rPr>
        <w:t>orden de</w:t>
      </w:r>
      <w:r>
        <w:rPr>
          <w:spacing w:val="-14"/>
          <w:sz w:val="20"/>
        </w:rPr>
        <w:t> </w:t>
      </w:r>
      <w:r>
        <w:rPr>
          <w:sz w:val="20"/>
        </w:rPr>
        <w:t>incautación</w:t>
      </w:r>
      <w:r>
        <w:rPr>
          <w:spacing w:val="-14"/>
          <w:sz w:val="20"/>
        </w:rPr>
        <w:t> </w:t>
      </w:r>
      <w:r>
        <w:rPr>
          <w:sz w:val="20"/>
        </w:rPr>
        <w:t>ni</w:t>
      </w:r>
      <w:r>
        <w:rPr>
          <w:spacing w:val="-12"/>
          <w:sz w:val="20"/>
        </w:rPr>
        <w:t> </w:t>
      </w:r>
      <w:r>
        <w:rPr>
          <w:sz w:val="20"/>
        </w:rPr>
        <w:t>que</w:t>
      </w:r>
      <w:r>
        <w:rPr>
          <w:spacing w:val="-14"/>
          <w:sz w:val="20"/>
        </w:rPr>
        <w:t> </w:t>
      </w:r>
      <w:r>
        <w:rPr>
          <w:sz w:val="20"/>
        </w:rPr>
        <w:t>fueran</w:t>
      </w:r>
      <w:r>
        <w:rPr>
          <w:spacing w:val="-12"/>
          <w:sz w:val="20"/>
        </w:rPr>
        <w:t> </w:t>
      </w:r>
      <w:r>
        <w:rPr>
          <w:sz w:val="20"/>
        </w:rPr>
        <w:t>devueltas</w:t>
      </w:r>
      <w:r>
        <w:rPr>
          <w:spacing w:val="-13"/>
          <w:sz w:val="20"/>
        </w:rPr>
        <w:t> </w:t>
      </w:r>
      <w:r>
        <w:rPr>
          <w:sz w:val="20"/>
        </w:rPr>
        <w:t>posteriormente</w:t>
      </w:r>
      <w:r>
        <w:rPr>
          <w:spacing w:val="-14"/>
          <w:sz w:val="20"/>
        </w:rPr>
        <w:t> </w:t>
      </w:r>
      <w:r>
        <w:rPr>
          <w:sz w:val="20"/>
        </w:rPr>
        <w:t>al</w:t>
      </w:r>
      <w:r>
        <w:rPr>
          <w:spacing w:val="-14"/>
          <w:sz w:val="20"/>
        </w:rPr>
        <w:t> </w:t>
      </w:r>
      <w:r>
        <w:rPr>
          <w:sz w:val="20"/>
        </w:rPr>
        <w:t>juicio.</w:t>
      </w:r>
      <w:r>
        <w:rPr>
          <w:spacing w:val="-13"/>
          <w:sz w:val="20"/>
        </w:rPr>
        <w:t> </w:t>
      </w:r>
      <w:r>
        <w:rPr>
          <w:sz w:val="20"/>
        </w:rPr>
        <w:t>En</w:t>
      </w:r>
      <w:r>
        <w:rPr>
          <w:spacing w:val="-12"/>
          <w:sz w:val="20"/>
        </w:rPr>
        <w:t> </w:t>
      </w:r>
      <w:r>
        <w:rPr>
          <w:sz w:val="20"/>
        </w:rPr>
        <w:t>efecto,</w:t>
      </w:r>
      <w:r>
        <w:rPr>
          <w:spacing w:val="-14"/>
          <w:sz w:val="20"/>
        </w:rPr>
        <w:t> </w:t>
      </w:r>
      <w:r>
        <w:rPr>
          <w:sz w:val="20"/>
        </w:rPr>
        <w:t>por</w:t>
      </w:r>
      <w:r>
        <w:rPr>
          <w:spacing w:val="-14"/>
          <w:sz w:val="20"/>
        </w:rPr>
        <w:t> </w:t>
      </w:r>
      <w:r>
        <w:rPr>
          <w:sz w:val="20"/>
        </w:rPr>
        <w:t>medio</w:t>
      </w:r>
      <w:r>
        <w:rPr>
          <w:spacing w:val="-15"/>
          <w:sz w:val="20"/>
        </w:rPr>
        <w:t> </w:t>
      </w:r>
      <w:r>
        <w:rPr>
          <w:sz w:val="20"/>
        </w:rPr>
        <w:t>del</w:t>
      </w:r>
      <w:r>
        <w:rPr>
          <w:spacing w:val="-12"/>
          <w:sz w:val="20"/>
        </w:rPr>
        <w:t> </w:t>
      </w:r>
      <w:r>
        <w:rPr>
          <w:sz w:val="20"/>
        </w:rPr>
        <w:t>oficio No. RQ/LPZ/00818/2004/AP del 11 de octubre de 2004, el Defensor del Pueblo presentó un requerimiento de informe escrito en donde solicitaba que se informara sobre el trámite a las solicitudes de devolución de la señora Norma Alarcón</w:t>
      </w:r>
      <w:r>
        <w:rPr>
          <w:position w:val="7"/>
          <w:sz w:val="13"/>
        </w:rPr>
        <w:t>238</w:t>
      </w:r>
      <w:r>
        <w:rPr>
          <w:sz w:val="20"/>
        </w:rPr>
        <w:t>. No consta en el expediente, ni fue probado</w:t>
      </w:r>
      <w:r>
        <w:rPr>
          <w:spacing w:val="-13"/>
          <w:sz w:val="20"/>
        </w:rPr>
        <w:t> </w:t>
      </w:r>
      <w:r>
        <w:rPr>
          <w:sz w:val="20"/>
        </w:rPr>
        <w:t>por</w:t>
      </w:r>
      <w:r>
        <w:rPr>
          <w:spacing w:val="-13"/>
          <w:sz w:val="20"/>
        </w:rPr>
        <w:t> </w:t>
      </w:r>
      <w:r>
        <w:rPr>
          <w:sz w:val="20"/>
        </w:rPr>
        <w:t>el</w:t>
      </w:r>
      <w:r>
        <w:rPr>
          <w:spacing w:val="-12"/>
          <w:sz w:val="20"/>
        </w:rPr>
        <w:t> </w:t>
      </w:r>
      <w:r>
        <w:rPr>
          <w:sz w:val="20"/>
        </w:rPr>
        <w:t>Estado</w:t>
      </w:r>
      <w:r>
        <w:rPr>
          <w:spacing w:val="-16"/>
          <w:sz w:val="20"/>
        </w:rPr>
        <w:t> </w:t>
      </w:r>
      <w:r>
        <w:rPr>
          <w:sz w:val="20"/>
        </w:rPr>
        <w:t>que</w:t>
      </w:r>
      <w:r>
        <w:rPr>
          <w:spacing w:val="-14"/>
          <w:sz w:val="20"/>
        </w:rPr>
        <w:t> </w:t>
      </w:r>
      <w:r>
        <w:rPr>
          <w:sz w:val="20"/>
        </w:rPr>
        <w:t>se</w:t>
      </w:r>
      <w:r>
        <w:rPr>
          <w:spacing w:val="-11"/>
          <w:sz w:val="20"/>
        </w:rPr>
        <w:t> </w:t>
      </w:r>
      <w:r>
        <w:rPr>
          <w:sz w:val="20"/>
        </w:rPr>
        <w:t>respondiera</w:t>
      </w:r>
      <w:r>
        <w:rPr>
          <w:spacing w:val="-12"/>
          <w:sz w:val="20"/>
        </w:rPr>
        <w:t> </w:t>
      </w:r>
      <w:r>
        <w:rPr>
          <w:sz w:val="20"/>
        </w:rPr>
        <w:t>a</w:t>
      </w:r>
      <w:r>
        <w:rPr>
          <w:spacing w:val="-12"/>
          <w:sz w:val="20"/>
        </w:rPr>
        <w:t> </w:t>
      </w:r>
      <w:r>
        <w:rPr>
          <w:sz w:val="20"/>
        </w:rPr>
        <w:t>este</w:t>
      </w:r>
      <w:r>
        <w:rPr>
          <w:spacing w:val="-11"/>
          <w:sz w:val="20"/>
        </w:rPr>
        <w:t> </w:t>
      </w:r>
      <w:r>
        <w:rPr>
          <w:sz w:val="20"/>
        </w:rPr>
        <w:t>requerimiento.</w:t>
      </w:r>
    </w:p>
    <w:p>
      <w:pPr>
        <w:pStyle w:val="BodyText"/>
        <w:spacing w:before="11"/>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En conclusión, la Corte considera que el Estado violó el derecho a la propiedad privada </w:t>
      </w:r>
      <w:r>
        <w:rPr>
          <w:spacing w:val="-2"/>
          <w:sz w:val="20"/>
        </w:rPr>
        <w:t>establecido</w:t>
      </w:r>
      <w:r>
        <w:rPr>
          <w:spacing w:val="-16"/>
          <w:sz w:val="20"/>
        </w:rPr>
        <w:t> </w:t>
      </w:r>
      <w:r>
        <w:rPr>
          <w:spacing w:val="-2"/>
          <w:sz w:val="20"/>
        </w:rPr>
        <w:t>en</w:t>
      </w:r>
      <w:r>
        <w:rPr>
          <w:spacing w:val="-16"/>
          <w:sz w:val="20"/>
        </w:rPr>
        <w:t> </w:t>
      </w:r>
      <w:r>
        <w:rPr>
          <w:spacing w:val="-2"/>
          <w:sz w:val="20"/>
        </w:rPr>
        <w:t>el</w:t>
      </w:r>
      <w:r>
        <w:rPr>
          <w:spacing w:val="-15"/>
          <w:sz w:val="20"/>
        </w:rPr>
        <w:t> </w:t>
      </w:r>
      <w:r>
        <w:rPr>
          <w:spacing w:val="-2"/>
          <w:sz w:val="20"/>
        </w:rPr>
        <w:t>artículo</w:t>
      </w:r>
      <w:r>
        <w:rPr>
          <w:spacing w:val="-16"/>
          <w:sz w:val="20"/>
        </w:rPr>
        <w:t> </w:t>
      </w:r>
      <w:r>
        <w:rPr>
          <w:spacing w:val="-2"/>
          <w:sz w:val="20"/>
        </w:rPr>
        <w:t>21.1</w:t>
      </w:r>
      <w:r>
        <w:rPr>
          <w:spacing w:val="-15"/>
          <w:sz w:val="20"/>
        </w:rPr>
        <w:t> </w:t>
      </w:r>
      <w:r>
        <w:rPr>
          <w:spacing w:val="-2"/>
          <w:sz w:val="20"/>
        </w:rPr>
        <w:t>y</w:t>
      </w:r>
      <w:r>
        <w:rPr>
          <w:spacing w:val="-16"/>
          <w:sz w:val="20"/>
        </w:rPr>
        <w:t> </w:t>
      </w:r>
      <w:r>
        <w:rPr>
          <w:spacing w:val="-2"/>
          <w:sz w:val="20"/>
        </w:rPr>
        <w:t>21.2</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Convención</w:t>
      </w:r>
      <w:r>
        <w:rPr>
          <w:spacing w:val="-15"/>
          <w:sz w:val="20"/>
        </w:rPr>
        <w:t> </w:t>
      </w:r>
      <w:r>
        <w:rPr>
          <w:spacing w:val="-2"/>
          <w:sz w:val="20"/>
        </w:rPr>
        <w:t>Americana,</w:t>
      </w:r>
      <w:r>
        <w:rPr>
          <w:spacing w:val="-16"/>
          <w:sz w:val="20"/>
        </w:rPr>
        <w:t> </w:t>
      </w:r>
      <w:r>
        <w:rPr>
          <w:spacing w:val="-2"/>
          <w:sz w:val="20"/>
        </w:rPr>
        <w:t>en</w:t>
      </w:r>
      <w:r>
        <w:rPr>
          <w:spacing w:val="-15"/>
          <w:sz w:val="20"/>
        </w:rPr>
        <w:t> </w:t>
      </w:r>
      <w:r>
        <w:rPr>
          <w:spacing w:val="-2"/>
          <w:sz w:val="20"/>
        </w:rPr>
        <w:t>relación</w:t>
      </w:r>
      <w:r>
        <w:rPr>
          <w:spacing w:val="-16"/>
          <w:sz w:val="20"/>
        </w:rPr>
        <w:t> </w:t>
      </w:r>
      <w:r>
        <w:rPr>
          <w:spacing w:val="-2"/>
          <w:sz w:val="20"/>
        </w:rPr>
        <w:t>con</w:t>
      </w:r>
      <w:r>
        <w:rPr>
          <w:spacing w:val="-16"/>
          <w:sz w:val="20"/>
        </w:rPr>
        <w:t> </w:t>
      </w:r>
      <w:r>
        <w:rPr>
          <w:spacing w:val="-2"/>
          <w:sz w:val="20"/>
        </w:rPr>
        <w:t>el</w:t>
      </w:r>
      <w:r>
        <w:rPr>
          <w:spacing w:val="-15"/>
          <w:sz w:val="20"/>
        </w:rPr>
        <w:t> </w:t>
      </w:r>
      <w:r>
        <w:rPr>
          <w:spacing w:val="-2"/>
          <w:sz w:val="20"/>
        </w:rPr>
        <w:t>artículo</w:t>
      </w:r>
      <w:r>
        <w:rPr>
          <w:spacing w:val="-16"/>
          <w:sz w:val="20"/>
        </w:rPr>
        <w:t> </w:t>
      </w:r>
      <w:r>
        <w:rPr>
          <w:spacing w:val="-2"/>
          <w:sz w:val="20"/>
        </w:rPr>
        <w:t>1.1 </w:t>
      </w:r>
      <w:r>
        <w:rPr>
          <w:sz w:val="20"/>
        </w:rPr>
        <w:t>del</w:t>
      </w:r>
      <w:r>
        <w:rPr>
          <w:spacing w:val="-14"/>
          <w:sz w:val="20"/>
        </w:rPr>
        <w:t> </w:t>
      </w:r>
      <w:r>
        <w:rPr>
          <w:sz w:val="20"/>
        </w:rPr>
        <w:t>mismo</w:t>
      </w:r>
      <w:r>
        <w:rPr>
          <w:spacing w:val="-15"/>
          <w:sz w:val="20"/>
        </w:rPr>
        <w:t> </w:t>
      </w:r>
      <w:r>
        <w:rPr>
          <w:sz w:val="20"/>
        </w:rPr>
        <w:t>instrumento,</w:t>
      </w:r>
      <w:r>
        <w:rPr>
          <w:spacing w:val="-15"/>
          <w:sz w:val="20"/>
        </w:rPr>
        <w:t> </w:t>
      </w:r>
      <w:r>
        <w:rPr>
          <w:sz w:val="20"/>
        </w:rPr>
        <w:t>en</w:t>
      </w:r>
      <w:r>
        <w:rPr>
          <w:spacing w:val="-13"/>
          <w:sz w:val="20"/>
        </w:rPr>
        <w:t> </w:t>
      </w:r>
      <w:r>
        <w:rPr>
          <w:sz w:val="20"/>
        </w:rPr>
        <w:t>perjuicio</w:t>
      </w:r>
      <w:r>
        <w:rPr>
          <w:spacing w:val="-14"/>
          <w:sz w:val="20"/>
        </w:rPr>
        <w:t> </w:t>
      </w:r>
      <w:r>
        <w:rPr>
          <w:sz w:val="20"/>
        </w:rPr>
        <w:t>de</w:t>
      </w:r>
      <w:r>
        <w:rPr>
          <w:spacing w:val="-15"/>
          <w:sz w:val="20"/>
        </w:rPr>
        <w:t> </w:t>
      </w:r>
      <w:r>
        <w:rPr>
          <w:sz w:val="20"/>
        </w:rPr>
        <w:t>Norma</w:t>
      </w:r>
      <w:r>
        <w:rPr>
          <w:spacing w:val="-14"/>
          <w:sz w:val="20"/>
        </w:rPr>
        <w:t> </w:t>
      </w:r>
      <w:r>
        <w:rPr>
          <w:sz w:val="20"/>
        </w:rPr>
        <w:t>Lupe</w:t>
      </w:r>
      <w:r>
        <w:rPr>
          <w:spacing w:val="-16"/>
          <w:sz w:val="20"/>
        </w:rPr>
        <w:t> </w:t>
      </w:r>
      <w:r>
        <w:rPr>
          <w:sz w:val="20"/>
        </w:rPr>
        <w:t>Alarcón</w:t>
      </w:r>
      <w:r>
        <w:rPr>
          <w:spacing w:val="-13"/>
          <w:sz w:val="20"/>
        </w:rPr>
        <w:t> </w:t>
      </w:r>
      <w:r>
        <w:rPr>
          <w:sz w:val="20"/>
        </w:rPr>
        <w:t>de</w:t>
      </w:r>
      <w:r>
        <w:rPr>
          <w:spacing w:val="-16"/>
          <w:sz w:val="20"/>
        </w:rPr>
        <w:t> </w:t>
      </w:r>
      <w:r>
        <w:rPr>
          <w:sz w:val="20"/>
        </w:rPr>
        <w:t>Valencia.</w:t>
      </w:r>
    </w:p>
    <w:p>
      <w:pPr>
        <w:pStyle w:val="BodyText"/>
        <w:spacing w:before="7"/>
        <w:rPr>
          <w:sz w:val="19"/>
        </w:rPr>
      </w:pPr>
    </w:p>
    <w:p>
      <w:pPr>
        <w:pStyle w:val="Heading1"/>
      </w:pPr>
      <w:bookmarkStart w:name="_bookmark30" w:id="31"/>
      <w:bookmarkEnd w:id="31"/>
      <w:r>
        <w:rPr>
          <w:b w:val="0"/>
        </w:rPr>
      </w:r>
      <w:r>
        <w:rPr>
          <w:w w:val="95"/>
        </w:rPr>
        <w:t>VIII-</w:t>
      </w:r>
      <w:r>
        <w:rPr>
          <w:spacing w:val="-10"/>
        </w:rPr>
        <w:t>2</w:t>
      </w:r>
    </w:p>
    <w:p>
      <w:pPr>
        <w:spacing w:before="2"/>
        <w:ind w:left="2" w:right="4" w:firstLine="0"/>
        <w:jc w:val="center"/>
        <w:rPr>
          <w:b/>
          <w:sz w:val="13"/>
        </w:rPr>
      </w:pPr>
      <w:bookmarkStart w:name="_bookmark31" w:id="32"/>
      <w:bookmarkEnd w:id="32"/>
      <w:r>
        <w:rPr/>
      </w:r>
      <w:r>
        <w:rPr>
          <w:b/>
          <w:sz w:val="20"/>
        </w:rPr>
        <w:t>DERECHOS</w:t>
      </w:r>
      <w:r>
        <w:rPr>
          <w:b/>
          <w:spacing w:val="-4"/>
          <w:sz w:val="20"/>
        </w:rPr>
        <w:t> </w:t>
      </w:r>
      <w:r>
        <w:rPr>
          <w:b/>
          <w:sz w:val="20"/>
        </w:rPr>
        <w:t>A</w:t>
      </w:r>
      <w:r>
        <w:rPr>
          <w:b/>
          <w:spacing w:val="-7"/>
          <w:sz w:val="20"/>
        </w:rPr>
        <w:t> </w:t>
      </w:r>
      <w:r>
        <w:rPr>
          <w:b/>
          <w:sz w:val="20"/>
        </w:rPr>
        <w:t>LA</w:t>
      </w:r>
      <w:r>
        <w:rPr>
          <w:b/>
          <w:spacing w:val="-5"/>
          <w:sz w:val="20"/>
        </w:rPr>
        <w:t> </w:t>
      </w:r>
      <w:r>
        <w:rPr>
          <w:b/>
          <w:sz w:val="20"/>
        </w:rPr>
        <w:t>INTEGRIDAD</w:t>
      </w:r>
      <w:r>
        <w:rPr>
          <w:b/>
          <w:spacing w:val="-3"/>
          <w:sz w:val="20"/>
        </w:rPr>
        <w:t> </w:t>
      </w:r>
      <w:r>
        <w:rPr>
          <w:b/>
          <w:sz w:val="20"/>
        </w:rPr>
        <w:t>PERSONAL Y</w:t>
      </w:r>
      <w:r>
        <w:rPr>
          <w:b/>
          <w:spacing w:val="-4"/>
          <w:sz w:val="20"/>
        </w:rPr>
        <w:t> </w:t>
      </w:r>
      <w:r>
        <w:rPr>
          <w:b/>
          <w:sz w:val="20"/>
        </w:rPr>
        <w:t>DE</w:t>
      </w:r>
      <w:r>
        <w:rPr>
          <w:b/>
          <w:spacing w:val="-5"/>
          <w:sz w:val="20"/>
        </w:rPr>
        <w:t> </w:t>
      </w:r>
      <w:r>
        <w:rPr>
          <w:b/>
          <w:sz w:val="20"/>
        </w:rPr>
        <w:t>LA</w:t>
      </w:r>
      <w:r>
        <w:rPr>
          <w:b/>
          <w:spacing w:val="-7"/>
          <w:sz w:val="20"/>
        </w:rPr>
        <w:t> </w:t>
      </w:r>
      <w:r>
        <w:rPr>
          <w:b/>
          <w:sz w:val="20"/>
        </w:rPr>
        <w:t>MUJER</w:t>
      </w:r>
      <w:r>
        <w:rPr>
          <w:b/>
          <w:spacing w:val="-1"/>
          <w:sz w:val="20"/>
        </w:rPr>
        <w:t> </w:t>
      </w:r>
      <w:r>
        <w:rPr>
          <w:b/>
          <w:sz w:val="20"/>
        </w:rPr>
        <w:t>A</w:t>
      </w:r>
      <w:r>
        <w:rPr>
          <w:b/>
          <w:spacing w:val="-5"/>
          <w:sz w:val="20"/>
        </w:rPr>
        <w:t> </w:t>
      </w:r>
      <w:r>
        <w:rPr>
          <w:b/>
          <w:sz w:val="20"/>
        </w:rPr>
        <w:t>VIVIR</w:t>
      </w:r>
      <w:r>
        <w:rPr>
          <w:b/>
          <w:spacing w:val="-6"/>
          <w:sz w:val="20"/>
        </w:rPr>
        <w:t> </w:t>
      </w:r>
      <w:r>
        <w:rPr>
          <w:b/>
          <w:sz w:val="20"/>
        </w:rPr>
        <w:t>LIBRE</w:t>
      </w:r>
      <w:r>
        <w:rPr>
          <w:b/>
          <w:spacing w:val="-3"/>
          <w:sz w:val="20"/>
        </w:rPr>
        <w:t> </w:t>
      </w:r>
      <w:r>
        <w:rPr>
          <w:b/>
          <w:sz w:val="20"/>
        </w:rPr>
        <w:t>DE </w:t>
      </w:r>
      <w:r>
        <w:rPr>
          <w:b/>
          <w:spacing w:val="-2"/>
          <w:sz w:val="20"/>
        </w:rPr>
        <w:t>VIOLENCIA</w:t>
      </w:r>
      <w:r>
        <w:rPr>
          <w:b/>
          <w:spacing w:val="-2"/>
          <w:position w:val="7"/>
          <w:sz w:val="13"/>
        </w:rPr>
        <w:t>239</w:t>
      </w:r>
    </w:p>
    <w:p>
      <w:pPr>
        <w:pStyle w:val="BodyText"/>
        <w:spacing w:before="8"/>
        <w:rPr>
          <w:b/>
          <w:sz w:val="19"/>
        </w:rPr>
      </w:pPr>
    </w:p>
    <w:p>
      <w:pPr>
        <w:pStyle w:val="Heading3"/>
        <w:numPr>
          <w:ilvl w:val="0"/>
          <w:numId w:val="26"/>
        </w:numPr>
        <w:tabs>
          <w:tab w:pos="1610" w:val="left" w:leader="none"/>
        </w:tabs>
        <w:spacing w:line="240" w:lineRule="auto" w:before="0" w:after="0"/>
        <w:ind w:left="1609" w:right="0" w:hanging="359"/>
        <w:jc w:val="left"/>
        <w:rPr>
          <w:i/>
        </w:rPr>
      </w:pPr>
      <w:bookmarkStart w:name="_bookmark32" w:id="33"/>
      <w:bookmarkEnd w:id="33"/>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La </w:t>
      </w:r>
      <w:r>
        <w:rPr>
          <w:b/>
          <w:i/>
          <w:sz w:val="20"/>
        </w:rPr>
        <w:t>Comisión </w:t>
      </w:r>
      <w:r>
        <w:rPr>
          <w:sz w:val="20"/>
        </w:rPr>
        <w:t>consideró que se encuentra suficientemente acreditado que, durante el </w:t>
      </w:r>
      <w:r>
        <w:rPr>
          <w:spacing w:val="-2"/>
          <w:sz w:val="20"/>
        </w:rPr>
        <w:t>allanamiento</w:t>
      </w:r>
      <w:r>
        <w:rPr>
          <w:spacing w:val="-16"/>
          <w:sz w:val="20"/>
        </w:rPr>
        <w:t> </w:t>
      </w:r>
      <w:r>
        <w:rPr>
          <w:spacing w:val="-2"/>
          <w:sz w:val="20"/>
        </w:rPr>
        <w:t>a</w:t>
      </w:r>
      <w:r>
        <w:rPr>
          <w:spacing w:val="-16"/>
          <w:sz w:val="20"/>
        </w:rPr>
        <w:t> </w:t>
      </w:r>
      <w:r>
        <w:rPr>
          <w:spacing w:val="-2"/>
          <w:sz w:val="20"/>
        </w:rPr>
        <w:t>los</w:t>
      </w:r>
      <w:r>
        <w:rPr>
          <w:spacing w:val="-15"/>
          <w:sz w:val="20"/>
        </w:rPr>
        <w:t> </w:t>
      </w:r>
      <w:r>
        <w:rPr>
          <w:spacing w:val="-2"/>
          <w:sz w:val="20"/>
        </w:rPr>
        <w:t>inmuebles,</w:t>
      </w:r>
      <w:r>
        <w:rPr>
          <w:spacing w:val="-16"/>
          <w:sz w:val="20"/>
        </w:rPr>
        <w:t> </w:t>
      </w:r>
      <w:r>
        <w:rPr>
          <w:spacing w:val="-2"/>
          <w:sz w:val="20"/>
        </w:rPr>
        <w:t>agentes</w:t>
      </w:r>
      <w:r>
        <w:rPr>
          <w:spacing w:val="-15"/>
          <w:sz w:val="20"/>
        </w:rPr>
        <w:t> </w:t>
      </w:r>
      <w:r>
        <w:rPr>
          <w:spacing w:val="-2"/>
          <w:sz w:val="20"/>
        </w:rPr>
        <w:t>del</w:t>
      </w:r>
      <w:r>
        <w:rPr>
          <w:spacing w:val="-16"/>
          <w:sz w:val="20"/>
        </w:rPr>
        <w:t> </w:t>
      </w:r>
      <w:r>
        <w:rPr>
          <w:spacing w:val="-2"/>
          <w:sz w:val="20"/>
        </w:rPr>
        <w:t>Estado</w:t>
      </w:r>
      <w:r>
        <w:rPr>
          <w:spacing w:val="-14"/>
          <w:sz w:val="20"/>
        </w:rPr>
        <w:t> </w:t>
      </w:r>
      <w:r>
        <w:rPr>
          <w:spacing w:val="-2"/>
          <w:sz w:val="20"/>
        </w:rPr>
        <w:t>fuertemente</w:t>
      </w:r>
      <w:r>
        <w:rPr>
          <w:spacing w:val="-16"/>
          <w:sz w:val="20"/>
        </w:rPr>
        <w:t> </w:t>
      </w:r>
      <w:r>
        <w:rPr>
          <w:spacing w:val="-2"/>
          <w:sz w:val="20"/>
        </w:rPr>
        <w:t>armados</w:t>
      </w:r>
      <w:r>
        <w:rPr>
          <w:spacing w:val="-14"/>
          <w:sz w:val="20"/>
        </w:rPr>
        <w:t> </w:t>
      </w:r>
      <w:r>
        <w:rPr>
          <w:spacing w:val="-2"/>
          <w:sz w:val="20"/>
        </w:rPr>
        <w:t>ejercieron</w:t>
      </w:r>
      <w:r>
        <w:rPr>
          <w:spacing w:val="-16"/>
          <w:sz w:val="20"/>
        </w:rPr>
        <w:t> </w:t>
      </w:r>
      <w:r>
        <w:rPr>
          <w:spacing w:val="-2"/>
          <w:sz w:val="20"/>
        </w:rPr>
        <w:t>un</w:t>
      </w:r>
      <w:r>
        <w:rPr>
          <w:spacing w:val="-15"/>
          <w:sz w:val="20"/>
        </w:rPr>
        <w:t> </w:t>
      </w:r>
      <w:r>
        <w:rPr>
          <w:spacing w:val="-2"/>
          <w:sz w:val="20"/>
        </w:rPr>
        <w:t>alto</w:t>
      </w:r>
      <w:r>
        <w:rPr>
          <w:spacing w:val="-16"/>
          <w:sz w:val="20"/>
        </w:rPr>
        <w:t> </w:t>
      </w:r>
      <w:r>
        <w:rPr>
          <w:spacing w:val="-2"/>
          <w:sz w:val="20"/>
        </w:rPr>
        <w:t>grado </w:t>
      </w:r>
      <w:r>
        <w:rPr>
          <w:sz w:val="20"/>
        </w:rPr>
        <w:t>de</w:t>
      </w:r>
      <w:r>
        <w:rPr>
          <w:spacing w:val="-3"/>
          <w:sz w:val="20"/>
        </w:rPr>
        <w:t> </w:t>
      </w:r>
      <w:r>
        <w:rPr>
          <w:sz w:val="20"/>
        </w:rPr>
        <w:t>violencia</w:t>
      </w:r>
      <w:r>
        <w:rPr>
          <w:spacing w:val="-3"/>
          <w:sz w:val="20"/>
        </w:rPr>
        <w:t> </w:t>
      </w:r>
      <w:r>
        <w:rPr>
          <w:sz w:val="20"/>
        </w:rPr>
        <w:t>física</w:t>
      </w:r>
      <w:r>
        <w:rPr>
          <w:spacing w:val="-4"/>
          <w:sz w:val="20"/>
        </w:rPr>
        <w:t> </w:t>
      </w:r>
      <w:r>
        <w:rPr>
          <w:sz w:val="20"/>
        </w:rPr>
        <w:t>y</w:t>
      </w:r>
      <w:r>
        <w:rPr>
          <w:spacing w:val="-5"/>
          <w:sz w:val="20"/>
        </w:rPr>
        <w:t> </w:t>
      </w:r>
      <w:r>
        <w:rPr>
          <w:sz w:val="20"/>
        </w:rPr>
        <w:t>psíquica,</w:t>
      </w:r>
      <w:r>
        <w:rPr>
          <w:spacing w:val="-5"/>
          <w:sz w:val="20"/>
        </w:rPr>
        <w:t> </w:t>
      </w:r>
      <w:r>
        <w:rPr>
          <w:sz w:val="20"/>
        </w:rPr>
        <w:t>violando</w:t>
      </w:r>
      <w:r>
        <w:rPr>
          <w:spacing w:val="-6"/>
          <w:sz w:val="20"/>
        </w:rPr>
        <w:t> </w:t>
      </w:r>
      <w:r>
        <w:rPr>
          <w:sz w:val="20"/>
        </w:rPr>
        <w:t>la</w:t>
      </w:r>
      <w:r>
        <w:rPr>
          <w:spacing w:val="-4"/>
          <w:sz w:val="20"/>
        </w:rPr>
        <w:t> </w:t>
      </w:r>
      <w:r>
        <w:rPr>
          <w:sz w:val="20"/>
        </w:rPr>
        <w:t>integridad</w:t>
      </w:r>
      <w:r>
        <w:rPr>
          <w:spacing w:val="-4"/>
          <w:sz w:val="20"/>
        </w:rPr>
        <w:t> </w:t>
      </w:r>
      <w:r>
        <w:rPr>
          <w:sz w:val="20"/>
        </w:rPr>
        <w:t>personal</w:t>
      </w:r>
      <w:r>
        <w:rPr>
          <w:spacing w:val="-4"/>
          <w:sz w:val="20"/>
        </w:rPr>
        <w:t> </w:t>
      </w:r>
      <w:r>
        <w:rPr>
          <w:sz w:val="20"/>
        </w:rPr>
        <w:t>de</w:t>
      </w:r>
      <w:r>
        <w:rPr>
          <w:spacing w:val="-6"/>
          <w:sz w:val="20"/>
        </w:rPr>
        <w:t> </w:t>
      </w:r>
      <w:r>
        <w:rPr>
          <w:sz w:val="20"/>
        </w:rPr>
        <w:t>todas</w:t>
      </w:r>
      <w:r>
        <w:rPr>
          <w:spacing w:val="-5"/>
          <w:sz w:val="20"/>
        </w:rPr>
        <w:t> </w:t>
      </w:r>
      <w:r>
        <w:rPr>
          <w:sz w:val="20"/>
        </w:rPr>
        <w:t>las</w:t>
      </w:r>
      <w:r>
        <w:rPr>
          <w:spacing w:val="-5"/>
          <w:sz w:val="20"/>
        </w:rPr>
        <w:t> </w:t>
      </w:r>
      <w:r>
        <w:rPr>
          <w:sz w:val="20"/>
        </w:rPr>
        <w:t>personas</w:t>
      </w:r>
      <w:r>
        <w:rPr>
          <w:spacing w:val="-5"/>
          <w:sz w:val="20"/>
        </w:rPr>
        <w:t> </w:t>
      </w:r>
      <w:r>
        <w:rPr>
          <w:sz w:val="20"/>
        </w:rPr>
        <w:t>que</w:t>
      </w:r>
      <w:r>
        <w:rPr>
          <w:spacing w:val="-6"/>
          <w:sz w:val="20"/>
        </w:rPr>
        <w:t> </w:t>
      </w:r>
      <w:r>
        <w:rPr>
          <w:sz w:val="20"/>
        </w:rPr>
        <w:t>allí</w:t>
      </w:r>
      <w:r>
        <w:rPr>
          <w:spacing w:val="-3"/>
          <w:sz w:val="20"/>
        </w:rPr>
        <w:t> </w:t>
      </w:r>
      <w:r>
        <w:rPr>
          <w:sz w:val="20"/>
        </w:rPr>
        <w:t>se </w:t>
      </w:r>
      <w:r>
        <w:rPr>
          <w:w w:val="95"/>
          <w:sz w:val="20"/>
        </w:rPr>
        <w:t>encontraban.</w:t>
      </w:r>
      <w:r>
        <w:rPr>
          <w:spacing w:val="-8"/>
          <w:w w:val="95"/>
          <w:sz w:val="20"/>
        </w:rPr>
        <w:t> </w:t>
      </w:r>
      <w:r>
        <w:rPr>
          <w:w w:val="95"/>
          <w:sz w:val="20"/>
        </w:rPr>
        <w:t>Subrayó</w:t>
      </w:r>
      <w:r>
        <w:rPr>
          <w:spacing w:val="-9"/>
          <w:w w:val="95"/>
          <w:sz w:val="20"/>
        </w:rPr>
        <w:t> </w:t>
      </w:r>
      <w:r>
        <w:rPr>
          <w:w w:val="95"/>
          <w:sz w:val="20"/>
        </w:rPr>
        <w:t>que</w:t>
      </w:r>
      <w:r>
        <w:rPr>
          <w:spacing w:val="-6"/>
          <w:w w:val="95"/>
          <w:sz w:val="20"/>
        </w:rPr>
        <w:t> </w:t>
      </w:r>
      <w:r>
        <w:rPr>
          <w:w w:val="95"/>
          <w:sz w:val="20"/>
        </w:rPr>
        <w:t>el</w:t>
      </w:r>
      <w:r>
        <w:rPr>
          <w:spacing w:val="-10"/>
          <w:w w:val="95"/>
          <w:sz w:val="20"/>
        </w:rPr>
        <w:t> </w:t>
      </w:r>
      <w:r>
        <w:rPr>
          <w:w w:val="95"/>
          <w:sz w:val="20"/>
        </w:rPr>
        <w:t>Estado</w:t>
      </w:r>
      <w:r>
        <w:rPr>
          <w:spacing w:val="-9"/>
          <w:w w:val="95"/>
          <w:sz w:val="20"/>
        </w:rPr>
        <w:t> </w:t>
      </w:r>
      <w:r>
        <w:rPr>
          <w:w w:val="95"/>
          <w:sz w:val="20"/>
        </w:rPr>
        <w:t>no</w:t>
      </w:r>
      <w:r>
        <w:rPr>
          <w:spacing w:val="-9"/>
          <w:w w:val="95"/>
          <w:sz w:val="20"/>
        </w:rPr>
        <w:t> </w:t>
      </w:r>
      <w:r>
        <w:rPr>
          <w:w w:val="95"/>
          <w:sz w:val="20"/>
        </w:rPr>
        <w:t>argumentó</w:t>
      </w:r>
      <w:r>
        <w:rPr>
          <w:spacing w:val="-9"/>
          <w:w w:val="95"/>
          <w:sz w:val="20"/>
        </w:rPr>
        <w:t> </w:t>
      </w:r>
      <w:r>
        <w:rPr>
          <w:w w:val="95"/>
          <w:sz w:val="20"/>
        </w:rPr>
        <w:t>ni</w:t>
      </w:r>
      <w:r>
        <w:rPr>
          <w:spacing w:val="-6"/>
          <w:w w:val="95"/>
          <w:sz w:val="20"/>
        </w:rPr>
        <w:t> </w:t>
      </w:r>
      <w:r>
        <w:rPr>
          <w:w w:val="95"/>
          <w:sz w:val="20"/>
        </w:rPr>
        <w:t>demostró</w:t>
      </w:r>
      <w:r>
        <w:rPr>
          <w:spacing w:val="-9"/>
          <w:w w:val="95"/>
          <w:sz w:val="20"/>
        </w:rPr>
        <w:t> </w:t>
      </w:r>
      <w:r>
        <w:rPr>
          <w:w w:val="95"/>
          <w:sz w:val="20"/>
        </w:rPr>
        <w:t>que</w:t>
      </w:r>
      <w:r>
        <w:rPr>
          <w:spacing w:val="-12"/>
          <w:w w:val="95"/>
          <w:sz w:val="20"/>
        </w:rPr>
        <w:t> </w:t>
      </w:r>
      <w:r>
        <w:rPr>
          <w:w w:val="95"/>
          <w:sz w:val="20"/>
        </w:rPr>
        <w:t>la</w:t>
      </w:r>
      <w:r>
        <w:rPr>
          <w:spacing w:val="-8"/>
          <w:w w:val="95"/>
          <w:sz w:val="20"/>
        </w:rPr>
        <w:t> </w:t>
      </w:r>
      <w:r>
        <w:rPr>
          <w:w w:val="95"/>
          <w:sz w:val="20"/>
        </w:rPr>
        <w:t>fuerza</w:t>
      </w:r>
      <w:r>
        <w:rPr>
          <w:spacing w:val="-10"/>
          <w:w w:val="95"/>
          <w:sz w:val="20"/>
        </w:rPr>
        <w:t> </w:t>
      </w:r>
      <w:r>
        <w:rPr>
          <w:w w:val="95"/>
          <w:sz w:val="20"/>
        </w:rPr>
        <w:t>utilizada</w:t>
      </w:r>
      <w:r>
        <w:rPr>
          <w:spacing w:val="-8"/>
          <w:w w:val="95"/>
          <w:sz w:val="20"/>
        </w:rPr>
        <w:t> </w:t>
      </w:r>
      <w:r>
        <w:rPr>
          <w:w w:val="95"/>
          <w:sz w:val="20"/>
        </w:rPr>
        <w:t>al</w:t>
      </w:r>
      <w:r>
        <w:rPr>
          <w:spacing w:val="-6"/>
          <w:w w:val="95"/>
          <w:sz w:val="20"/>
        </w:rPr>
        <w:t> </w:t>
      </w:r>
      <w:r>
        <w:rPr>
          <w:w w:val="95"/>
          <w:sz w:val="20"/>
        </w:rPr>
        <w:t>momento </w:t>
      </w:r>
      <w:r>
        <w:rPr>
          <w:sz w:val="20"/>
        </w:rPr>
        <w:t>del</w:t>
      </w:r>
      <w:r>
        <w:rPr>
          <w:spacing w:val="-9"/>
          <w:sz w:val="20"/>
        </w:rPr>
        <w:t> </w:t>
      </w:r>
      <w:r>
        <w:rPr>
          <w:sz w:val="20"/>
        </w:rPr>
        <w:t>allanamiento</w:t>
      </w:r>
      <w:r>
        <w:rPr>
          <w:spacing w:val="-8"/>
          <w:sz w:val="20"/>
        </w:rPr>
        <w:t> </w:t>
      </w:r>
      <w:r>
        <w:rPr>
          <w:sz w:val="20"/>
        </w:rPr>
        <w:t>fuera</w:t>
      </w:r>
      <w:r>
        <w:rPr>
          <w:spacing w:val="-7"/>
          <w:sz w:val="20"/>
        </w:rPr>
        <w:t> </w:t>
      </w:r>
      <w:r>
        <w:rPr>
          <w:sz w:val="20"/>
        </w:rPr>
        <w:t>racional</w:t>
      </w:r>
      <w:r>
        <w:rPr>
          <w:spacing w:val="-11"/>
          <w:sz w:val="20"/>
        </w:rPr>
        <w:t> </w:t>
      </w:r>
      <w:r>
        <w:rPr>
          <w:sz w:val="20"/>
        </w:rPr>
        <w:t>ni</w:t>
      </w:r>
      <w:r>
        <w:rPr>
          <w:spacing w:val="-9"/>
          <w:sz w:val="20"/>
        </w:rPr>
        <w:t> </w:t>
      </w:r>
      <w:r>
        <w:rPr>
          <w:sz w:val="20"/>
        </w:rPr>
        <w:t>necesaria.</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Respecto</w:t>
      </w:r>
      <w:r>
        <w:rPr>
          <w:spacing w:val="-18"/>
          <w:sz w:val="20"/>
        </w:rPr>
        <w:t> </w:t>
      </w:r>
      <w:r>
        <w:rPr>
          <w:sz w:val="20"/>
        </w:rPr>
        <w:t>a</w:t>
      </w:r>
      <w:r>
        <w:rPr>
          <w:spacing w:val="-18"/>
          <w:sz w:val="20"/>
        </w:rPr>
        <w:t> </w:t>
      </w:r>
      <w:r>
        <w:rPr>
          <w:sz w:val="20"/>
        </w:rPr>
        <w:t>los</w:t>
      </w:r>
      <w:r>
        <w:rPr>
          <w:spacing w:val="-17"/>
          <w:sz w:val="20"/>
        </w:rPr>
        <w:t> </w:t>
      </w:r>
      <w:r>
        <w:rPr>
          <w:sz w:val="20"/>
        </w:rPr>
        <w:t>alegatos</w:t>
      </w:r>
      <w:r>
        <w:rPr>
          <w:spacing w:val="-18"/>
          <w:sz w:val="20"/>
        </w:rPr>
        <w:t> </w:t>
      </w:r>
      <w:r>
        <w:rPr>
          <w:sz w:val="20"/>
        </w:rPr>
        <w:t>de</w:t>
      </w:r>
      <w:r>
        <w:rPr>
          <w:spacing w:val="-17"/>
          <w:sz w:val="20"/>
        </w:rPr>
        <w:t> </w:t>
      </w:r>
      <w:r>
        <w:rPr>
          <w:sz w:val="20"/>
        </w:rPr>
        <w:t>tortura,</w:t>
      </w:r>
      <w:r>
        <w:rPr>
          <w:spacing w:val="-18"/>
          <w:sz w:val="20"/>
        </w:rPr>
        <w:t> </w:t>
      </w:r>
      <w:r>
        <w:rPr>
          <w:sz w:val="20"/>
        </w:rPr>
        <w:t>argumentó</w:t>
      </w:r>
      <w:r>
        <w:rPr>
          <w:spacing w:val="-18"/>
          <w:sz w:val="20"/>
        </w:rPr>
        <w:t> </w:t>
      </w:r>
      <w:r>
        <w:rPr>
          <w:sz w:val="20"/>
        </w:rPr>
        <w:t>que</w:t>
      </w:r>
      <w:r>
        <w:rPr>
          <w:spacing w:val="-17"/>
          <w:sz w:val="20"/>
        </w:rPr>
        <w:t> </w:t>
      </w:r>
      <w:r>
        <w:rPr>
          <w:sz w:val="20"/>
        </w:rPr>
        <w:t>también</w:t>
      </w:r>
      <w:r>
        <w:rPr>
          <w:spacing w:val="-18"/>
          <w:sz w:val="20"/>
        </w:rPr>
        <w:t> </w:t>
      </w:r>
      <w:r>
        <w:rPr>
          <w:sz w:val="20"/>
        </w:rPr>
        <w:t>se</w:t>
      </w:r>
      <w:r>
        <w:rPr>
          <w:spacing w:val="-17"/>
          <w:sz w:val="20"/>
        </w:rPr>
        <w:t> </w:t>
      </w:r>
      <w:r>
        <w:rPr>
          <w:sz w:val="20"/>
        </w:rPr>
        <w:t>encuentra</w:t>
      </w:r>
      <w:r>
        <w:rPr>
          <w:spacing w:val="-18"/>
          <w:sz w:val="20"/>
        </w:rPr>
        <w:t> </w:t>
      </w:r>
      <w:r>
        <w:rPr>
          <w:sz w:val="20"/>
        </w:rPr>
        <w:t>probado</w:t>
      </w:r>
      <w:r>
        <w:rPr>
          <w:spacing w:val="-17"/>
          <w:sz w:val="20"/>
        </w:rPr>
        <w:t> </w:t>
      </w:r>
      <w:r>
        <w:rPr>
          <w:sz w:val="20"/>
        </w:rPr>
        <w:t>que</w:t>
      </w:r>
      <w:r>
        <w:rPr>
          <w:spacing w:val="-18"/>
          <w:sz w:val="20"/>
        </w:rPr>
        <w:t> </w:t>
      </w:r>
      <w:r>
        <w:rPr>
          <w:sz w:val="20"/>
        </w:rPr>
        <w:t>16 personas</w:t>
      </w:r>
      <w:r>
        <w:rPr>
          <w:position w:val="7"/>
          <w:sz w:val="13"/>
        </w:rPr>
        <w:t>240</w:t>
      </w:r>
      <w:r>
        <w:rPr>
          <w:spacing w:val="22"/>
          <w:position w:val="7"/>
          <w:sz w:val="13"/>
        </w:rPr>
        <w:t> </w:t>
      </w:r>
      <w:r>
        <w:rPr>
          <w:sz w:val="20"/>
        </w:rPr>
        <w:t>fueron</w:t>
      </w:r>
      <w:r>
        <w:rPr>
          <w:spacing w:val="-5"/>
          <w:sz w:val="20"/>
        </w:rPr>
        <w:t> </w:t>
      </w:r>
      <w:r>
        <w:rPr>
          <w:sz w:val="20"/>
        </w:rPr>
        <w:t>trasladadas</w:t>
      </w:r>
      <w:r>
        <w:rPr>
          <w:spacing w:val="-6"/>
          <w:sz w:val="20"/>
        </w:rPr>
        <w:t> </w:t>
      </w:r>
      <w:r>
        <w:rPr>
          <w:sz w:val="20"/>
        </w:rPr>
        <w:t>a</w:t>
      </w:r>
      <w:r>
        <w:rPr>
          <w:spacing w:val="-4"/>
          <w:sz w:val="20"/>
        </w:rPr>
        <w:t> </w:t>
      </w:r>
      <w:r>
        <w:rPr>
          <w:sz w:val="20"/>
        </w:rPr>
        <w:t>las</w:t>
      </w:r>
      <w:r>
        <w:rPr>
          <w:spacing w:val="-5"/>
          <w:sz w:val="20"/>
        </w:rPr>
        <w:t> </w:t>
      </w:r>
      <w:r>
        <w:rPr>
          <w:sz w:val="20"/>
        </w:rPr>
        <w:t>dependencias</w:t>
      </w:r>
      <w:r>
        <w:rPr>
          <w:spacing w:val="-5"/>
          <w:sz w:val="20"/>
        </w:rPr>
        <w:t> </w:t>
      </w:r>
      <w:r>
        <w:rPr>
          <w:sz w:val="20"/>
        </w:rPr>
        <w:t>de</w:t>
      </w:r>
      <w:r>
        <w:rPr>
          <w:spacing w:val="-7"/>
          <w:sz w:val="20"/>
        </w:rPr>
        <w:t> </w:t>
      </w:r>
      <w:r>
        <w:rPr>
          <w:sz w:val="20"/>
        </w:rPr>
        <w:t>la</w:t>
      </w:r>
      <w:r>
        <w:rPr>
          <w:spacing w:val="-4"/>
          <w:sz w:val="20"/>
        </w:rPr>
        <w:t> </w:t>
      </w:r>
      <w:r>
        <w:rPr>
          <w:sz w:val="20"/>
        </w:rPr>
        <w:t>PTJ</w:t>
      </w:r>
      <w:r>
        <w:rPr>
          <w:spacing w:val="-3"/>
          <w:sz w:val="20"/>
        </w:rPr>
        <w:t> </w:t>
      </w:r>
      <w:r>
        <w:rPr>
          <w:sz w:val="20"/>
        </w:rPr>
        <w:t>donde</w:t>
      </w:r>
      <w:r>
        <w:rPr>
          <w:spacing w:val="-5"/>
          <w:sz w:val="20"/>
        </w:rPr>
        <w:t> </w:t>
      </w:r>
      <w:r>
        <w:rPr>
          <w:sz w:val="20"/>
        </w:rPr>
        <w:t>fueron</w:t>
      </w:r>
      <w:r>
        <w:rPr>
          <w:spacing w:val="-3"/>
          <w:sz w:val="20"/>
        </w:rPr>
        <w:t> </w:t>
      </w:r>
      <w:r>
        <w:rPr>
          <w:sz w:val="20"/>
        </w:rPr>
        <w:t>interrogadas</w:t>
      </w:r>
      <w:r>
        <w:rPr>
          <w:spacing w:val="-2"/>
          <w:sz w:val="20"/>
        </w:rPr>
        <w:t> </w:t>
      </w:r>
      <w:r>
        <w:rPr>
          <w:sz w:val="20"/>
        </w:rPr>
        <w:t>en</w:t>
      </w:r>
      <w:r>
        <w:rPr>
          <w:spacing w:val="-5"/>
          <w:sz w:val="20"/>
        </w:rPr>
        <w:t> </w:t>
      </w:r>
      <w:r>
        <w:rPr>
          <w:sz w:val="20"/>
        </w:rPr>
        <w:t>un </w:t>
      </w:r>
      <w:r>
        <w:rPr>
          <w:spacing w:val="-4"/>
          <w:sz w:val="20"/>
        </w:rPr>
        <w:t>contexto</w:t>
      </w:r>
      <w:r>
        <w:rPr>
          <w:spacing w:val="-8"/>
          <w:sz w:val="20"/>
        </w:rPr>
        <w:t> </w:t>
      </w:r>
      <w:r>
        <w:rPr>
          <w:spacing w:val="-4"/>
          <w:sz w:val="20"/>
        </w:rPr>
        <w:t>de</w:t>
      </w:r>
      <w:r>
        <w:rPr>
          <w:spacing w:val="-9"/>
          <w:sz w:val="20"/>
        </w:rPr>
        <w:t> </w:t>
      </w:r>
      <w:r>
        <w:rPr>
          <w:spacing w:val="-4"/>
          <w:sz w:val="20"/>
        </w:rPr>
        <w:t>violencia,</w:t>
      </w:r>
      <w:r>
        <w:rPr>
          <w:spacing w:val="-8"/>
          <w:sz w:val="20"/>
        </w:rPr>
        <w:t> </w:t>
      </w:r>
      <w:r>
        <w:rPr>
          <w:spacing w:val="-4"/>
          <w:sz w:val="20"/>
        </w:rPr>
        <w:t>sin</w:t>
      </w:r>
      <w:r>
        <w:rPr>
          <w:spacing w:val="-6"/>
          <w:sz w:val="20"/>
        </w:rPr>
        <w:t> </w:t>
      </w:r>
      <w:r>
        <w:rPr>
          <w:spacing w:val="-4"/>
          <w:sz w:val="20"/>
        </w:rPr>
        <w:t>asistencia</w:t>
      </w:r>
      <w:r>
        <w:rPr>
          <w:spacing w:val="-5"/>
          <w:sz w:val="20"/>
        </w:rPr>
        <w:t> </w:t>
      </w:r>
      <w:r>
        <w:rPr>
          <w:spacing w:val="-4"/>
          <w:sz w:val="20"/>
        </w:rPr>
        <w:t>legal</w:t>
      </w:r>
      <w:r>
        <w:rPr>
          <w:spacing w:val="-5"/>
          <w:sz w:val="20"/>
        </w:rPr>
        <w:t> </w:t>
      </w:r>
      <w:r>
        <w:rPr>
          <w:spacing w:val="-4"/>
          <w:sz w:val="20"/>
        </w:rPr>
        <w:t>efectiva</w:t>
      </w:r>
      <w:r>
        <w:rPr>
          <w:spacing w:val="-5"/>
          <w:sz w:val="20"/>
        </w:rPr>
        <w:t> </w:t>
      </w:r>
      <w:r>
        <w:rPr>
          <w:spacing w:val="-4"/>
          <w:sz w:val="20"/>
        </w:rPr>
        <w:t>y</w:t>
      </w:r>
      <w:r>
        <w:rPr>
          <w:spacing w:val="-8"/>
          <w:sz w:val="20"/>
        </w:rPr>
        <w:t> </w:t>
      </w:r>
      <w:r>
        <w:rPr>
          <w:spacing w:val="-4"/>
          <w:sz w:val="20"/>
        </w:rPr>
        <w:t>quedando</w:t>
      </w:r>
      <w:r>
        <w:rPr>
          <w:spacing w:val="-8"/>
          <w:sz w:val="20"/>
        </w:rPr>
        <w:t> </w:t>
      </w:r>
      <w:r>
        <w:rPr>
          <w:spacing w:val="-4"/>
          <w:sz w:val="20"/>
        </w:rPr>
        <w:t>detenidas</w:t>
      </w:r>
      <w:r>
        <w:rPr>
          <w:spacing w:val="-8"/>
          <w:sz w:val="20"/>
        </w:rPr>
        <w:t> </w:t>
      </w:r>
      <w:r>
        <w:rPr>
          <w:spacing w:val="-4"/>
          <w:sz w:val="20"/>
        </w:rPr>
        <w:t>en condición</w:t>
      </w:r>
      <w:r>
        <w:rPr>
          <w:spacing w:val="-6"/>
          <w:sz w:val="20"/>
        </w:rPr>
        <w:t> </w:t>
      </w:r>
      <w:r>
        <w:rPr>
          <w:spacing w:val="-4"/>
          <w:sz w:val="20"/>
        </w:rPr>
        <w:t>insalubres, </w:t>
      </w:r>
      <w:r>
        <w:rPr>
          <w:sz w:val="20"/>
        </w:rPr>
        <w:t>sin poder ser visitados ni por familiares ni por abogados y continuaron siendo agredidos y golpeados.</w:t>
      </w:r>
      <w:r>
        <w:rPr>
          <w:spacing w:val="-3"/>
          <w:sz w:val="20"/>
        </w:rPr>
        <w:t> </w:t>
      </w:r>
      <w:r>
        <w:rPr>
          <w:sz w:val="20"/>
        </w:rPr>
        <w:t>Una vez trasladados</w:t>
      </w:r>
      <w:r>
        <w:rPr>
          <w:spacing w:val="-1"/>
          <w:sz w:val="20"/>
        </w:rPr>
        <w:t> </w:t>
      </w:r>
      <w:r>
        <w:rPr>
          <w:sz w:val="20"/>
        </w:rPr>
        <w:t>a</w:t>
      </w:r>
      <w:r>
        <w:rPr>
          <w:spacing w:val="-2"/>
          <w:sz w:val="20"/>
        </w:rPr>
        <w:t> </w:t>
      </w:r>
      <w:r>
        <w:rPr>
          <w:sz w:val="20"/>
        </w:rPr>
        <w:t>las</w:t>
      </w:r>
      <w:r>
        <w:rPr>
          <w:spacing w:val="-3"/>
          <w:sz w:val="20"/>
        </w:rPr>
        <w:t> </w:t>
      </w:r>
      <w:r>
        <w:rPr>
          <w:sz w:val="20"/>
        </w:rPr>
        <w:t>diversas</w:t>
      </w:r>
      <w:r>
        <w:rPr>
          <w:spacing w:val="-3"/>
          <w:sz w:val="20"/>
        </w:rPr>
        <w:t> </w:t>
      </w:r>
      <w:r>
        <w:rPr>
          <w:sz w:val="20"/>
        </w:rPr>
        <w:t>penitenciarías, ocho</w:t>
      </w:r>
      <w:r>
        <w:rPr>
          <w:spacing w:val="-1"/>
          <w:sz w:val="20"/>
        </w:rPr>
        <w:t> </w:t>
      </w:r>
      <w:r>
        <w:rPr>
          <w:sz w:val="20"/>
        </w:rPr>
        <w:t>personas</w:t>
      </w:r>
      <w:r>
        <w:rPr>
          <w:position w:val="7"/>
          <w:sz w:val="13"/>
        </w:rPr>
        <w:t>241</w:t>
      </w:r>
      <w:r>
        <w:rPr>
          <w:spacing w:val="25"/>
          <w:position w:val="7"/>
          <w:sz w:val="13"/>
        </w:rPr>
        <w:t> </w:t>
      </w:r>
      <w:r>
        <w:rPr>
          <w:sz w:val="20"/>
        </w:rPr>
        <w:t>estuvieron en </w:t>
      </w:r>
      <w:r>
        <w:rPr>
          <w:spacing w:val="-4"/>
          <w:sz w:val="20"/>
        </w:rPr>
        <w:t>régimen</w:t>
      </w:r>
      <w:r>
        <w:rPr>
          <w:spacing w:val="-10"/>
          <w:sz w:val="20"/>
        </w:rPr>
        <w:t> </w:t>
      </w:r>
      <w:r>
        <w:rPr>
          <w:spacing w:val="-4"/>
          <w:sz w:val="20"/>
        </w:rPr>
        <w:t>de</w:t>
      </w:r>
      <w:r>
        <w:rPr>
          <w:spacing w:val="-10"/>
          <w:sz w:val="20"/>
        </w:rPr>
        <w:t> </w:t>
      </w:r>
      <w:r>
        <w:rPr>
          <w:spacing w:val="-4"/>
          <w:sz w:val="20"/>
        </w:rPr>
        <w:t>aislamiento</w:t>
      </w:r>
      <w:r>
        <w:rPr>
          <w:spacing w:val="-10"/>
          <w:sz w:val="20"/>
        </w:rPr>
        <w:t> </w:t>
      </w:r>
      <w:r>
        <w:rPr>
          <w:spacing w:val="-4"/>
          <w:sz w:val="20"/>
        </w:rPr>
        <w:t>e</w:t>
      </w:r>
      <w:r>
        <w:rPr>
          <w:spacing w:val="-10"/>
          <w:sz w:val="20"/>
        </w:rPr>
        <w:t> </w:t>
      </w:r>
      <w:r>
        <w:rPr>
          <w:spacing w:val="-4"/>
          <w:sz w:val="20"/>
        </w:rPr>
        <w:t>incomunicación</w:t>
      </w:r>
      <w:r>
        <w:rPr>
          <w:spacing w:val="-10"/>
          <w:sz w:val="20"/>
        </w:rPr>
        <w:t> </w:t>
      </w:r>
      <w:r>
        <w:rPr>
          <w:spacing w:val="-4"/>
          <w:sz w:val="20"/>
        </w:rPr>
        <w:t>por</w:t>
      </w:r>
      <w:r>
        <w:rPr>
          <w:spacing w:val="-10"/>
          <w:sz w:val="20"/>
        </w:rPr>
        <w:t> </w:t>
      </w:r>
      <w:r>
        <w:rPr>
          <w:spacing w:val="-4"/>
          <w:sz w:val="20"/>
        </w:rPr>
        <w:t>más</w:t>
      </w:r>
      <w:r>
        <w:rPr>
          <w:spacing w:val="-9"/>
          <w:sz w:val="20"/>
        </w:rPr>
        <w:t> </w:t>
      </w:r>
      <w:r>
        <w:rPr>
          <w:spacing w:val="-4"/>
          <w:sz w:val="20"/>
        </w:rPr>
        <w:t>de</w:t>
      </w:r>
      <w:r>
        <w:rPr>
          <w:spacing w:val="-10"/>
          <w:sz w:val="20"/>
        </w:rPr>
        <w:t> </w:t>
      </w:r>
      <w:r>
        <w:rPr>
          <w:spacing w:val="-4"/>
          <w:sz w:val="20"/>
        </w:rPr>
        <w:t>60</w:t>
      </w:r>
      <w:r>
        <w:rPr>
          <w:spacing w:val="-8"/>
          <w:sz w:val="20"/>
        </w:rPr>
        <w:t> </w:t>
      </w:r>
      <w:r>
        <w:rPr>
          <w:spacing w:val="-4"/>
          <w:sz w:val="20"/>
        </w:rPr>
        <w:t>días.</w:t>
      </w:r>
      <w:r>
        <w:rPr>
          <w:spacing w:val="-9"/>
          <w:sz w:val="20"/>
        </w:rPr>
        <w:t> </w:t>
      </w:r>
      <w:r>
        <w:rPr>
          <w:spacing w:val="-4"/>
          <w:sz w:val="20"/>
        </w:rPr>
        <w:t>De</w:t>
      </w:r>
      <w:r>
        <w:rPr>
          <w:spacing w:val="-10"/>
          <w:sz w:val="20"/>
        </w:rPr>
        <w:t> </w:t>
      </w:r>
      <w:r>
        <w:rPr>
          <w:spacing w:val="-4"/>
          <w:sz w:val="20"/>
        </w:rPr>
        <w:t>esta</w:t>
      </w:r>
      <w:r>
        <w:rPr>
          <w:spacing w:val="-9"/>
          <w:sz w:val="20"/>
        </w:rPr>
        <w:t> </w:t>
      </w:r>
      <w:r>
        <w:rPr>
          <w:spacing w:val="-4"/>
          <w:sz w:val="20"/>
        </w:rPr>
        <w:t>forma</w:t>
      </w:r>
      <w:r>
        <w:rPr>
          <w:spacing w:val="-11"/>
          <w:sz w:val="20"/>
        </w:rPr>
        <w:t> </w:t>
      </w:r>
      <w:r>
        <w:rPr>
          <w:spacing w:val="-4"/>
          <w:sz w:val="20"/>
        </w:rPr>
        <w:t>consideró</w:t>
      </w:r>
      <w:r>
        <w:rPr>
          <w:spacing w:val="-10"/>
          <w:sz w:val="20"/>
        </w:rPr>
        <w:t> </w:t>
      </w:r>
      <w:r>
        <w:rPr>
          <w:spacing w:val="-4"/>
          <w:sz w:val="20"/>
        </w:rPr>
        <w:t>que</w:t>
      </w:r>
      <w:r>
        <w:rPr>
          <w:spacing w:val="-12"/>
          <w:sz w:val="20"/>
        </w:rPr>
        <w:t> </w:t>
      </w:r>
      <w:r>
        <w:rPr>
          <w:spacing w:val="-4"/>
          <w:sz w:val="20"/>
        </w:rPr>
        <w:t>todos ellos</w:t>
      </w:r>
      <w:r>
        <w:rPr>
          <w:spacing w:val="-13"/>
          <w:sz w:val="20"/>
        </w:rPr>
        <w:t> </w:t>
      </w:r>
      <w:r>
        <w:rPr>
          <w:spacing w:val="-4"/>
          <w:sz w:val="20"/>
        </w:rPr>
        <w:t>fueron</w:t>
      </w:r>
      <w:r>
        <w:rPr>
          <w:spacing w:val="-11"/>
          <w:sz w:val="20"/>
        </w:rPr>
        <w:t> </w:t>
      </w:r>
      <w:r>
        <w:rPr>
          <w:spacing w:val="-4"/>
          <w:sz w:val="20"/>
        </w:rPr>
        <w:t>víctimas</w:t>
      </w:r>
      <w:r>
        <w:rPr>
          <w:spacing w:val="-12"/>
          <w:sz w:val="20"/>
        </w:rPr>
        <w:t> </w:t>
      </w:r>
      <w:r>
        <w:rPr>
          <w:spacing w:val="-4"/>
          <w:sz w:val="20"/>
        </w:rPr>
        <w:t>de</w:t>
      </w:r>
      <w:r>
        <w:rPr>
          <w:spacing w:val="-14"/>
          <w:sz w:val="20"/>
        </w:rPr>
        <w:t> </w:t>
      </w:r>
      <w:r>
        <w:rPr>
          <w:spacing w:val="-4"/>
          <w:sz w:val="20"/>
        </w:rPr>
        <w:t>torturas</w:t>
      </w:r>
      <w:r>
        <w:rPr>
          <w:spacing w:val="-11"/>
          <w:sz w:val="20"/>
        </w:rPr>
        <w:t> </w:t>
      </w:r>
      <w:r>
        <w:rPr>
          <w:spacing w:val="-4"/>
          <w:sz w:val="20"/>
        </w:rPr>
        <w:t>y</w:t>
      </w:r>
      <w:r>
        <w:rPr>
          <w:spacing w:val="-14"/>
          <w:sz w:val="20"/>
        </w:rPr>
        <w:t> </w:t>
      </w:r>
      <w:r>
        <w:rPr>
          <w:spacing w:val="-4"/>
          <w:sz w:val="20"/>
        </w:rPr>
        <w:t>tratos</w:t>
      </w:r>
      <w:r>
        <w:rPr>
          <w:spacing w:val="-11"/>
          <w:sz w:val="20"/>
        </w:rPr>
        <w:t> </w:t>
      </w:r>
      <w:r>
        <w:rPr>
          <w:spacing w:val="-4"/>
          <w:sz w:val="20"/>
        </w:rPr>
        <w:t>crueles,</w:t>
      </w:r>
      <w:r>
        <w:rPr>
          <w:spacing w:val="-14"/>
          <w:sz w:val="20"/>
        </w:rPr>
        <w:t> </w:t>
      </w:r>
      <w:r>
        <w:rPr>
          <w:spacing w:val="-4"/>
          <w:sz w:val="20"/>
        </w:rPr>
        <w:t>inhumanos</w:t>
      </w:r>
      <w:r>
        <w:rPr>
          <w:spacing w:val="-14"/>
          <w:sz w:val="20"/>
        </w:rPr>
        <w:t> </w:t>
      </w:r>
      <w:r>
        <w:rPr>
          <w:spacing w:val="-4"/>
          <w:sz w:val="20"/>
        </w:rPr>
        <w:t>y</w:t>
      </w:r>
      <w:r>
        <w:rPr>
          <w:spacing w:val="-11"/>
          <w:sz w:val="20"/>
        </w:rPr>
        <w:t> </w:t>
      </w:r>
      <w:r>
        <w:rPr>
          <w:spacing w:val="-4"/>
          <w:sz w:val="20"/>
        </w:rPr>
        <w:t>degradantes</w:t>
      </w:r>
      <w:r>
        <w:rPr>
          <w:spacing w:val="-14"/>
          <w:sz w:val="20"/>
        </w:rPr>
        <w:t> </w:t>
      </w:r>
      <w:r>
        <w:rPr>
          <w:spacing w:val="-4"/>
          <w:sz w:val="20"/>
        </w:rPr>
        <w:t>de</w:t>
      </w:r>
      <w:r>
        <w:rPr>
          <w:spacing w:val="-11"/>
          <w:sz w:val="20"/>
        </w:rPr>
        <w:t> </w:t>
      </w:r>
      <w:r>
        <w:rPr>
          <w:spacing w:val="-4"/>
          <w:sz w:val="20"/>
        </w:rPr>
        <w:t>manos</w:t>
      </w:r>
      <w:r>
        <w:rPr>
          <w:spacing w:val="-14"/>
          <w:sz w:val="20"/>
        </w:rPr>
        <w:t> </w:t>
      </w:r>
      <w:r>
        <w:rPr>
          <w:spacing w:val="-4"/>
          <w:sz w:val="20"/>
        </w:rPr>
        <w:t>de</w:t>
      </w:r>
      <w:r>
        <w:rPr>
          <w:spacing w:val="-11"/>
          <w:sz w:val="20"/>
        </w:rPr>
        <w:t> </w:t>
      </w:r>
      <w:r>
        <w:rPr>
          <w:spacing w:val="-4"/>
          <w:sz w:val="20"/>
        </w:rPr>
        <w:t>agentes </w:t>
      </w:r>
      <w:r>
        <w:rPr>
          <w:sz w:val="20"/>
        </w:rPr>
        <w:t>del Estado. Subrayó que todos estos hechos cumplen con los parámetros de severidad, </w:t>
      </w:r>
      <w:r>
        <w:rPr>
          <w:w w:val="95"/>
          <w:sz w:val="20"/>
        </w:rPr>
        <w:t>intencionalidad</w:t>
      </w:r>
      <w:r>
        <w:rPr>
          <w:spacing w:val="-7"/>
          <w:w w:val="95"/>
          <w:sz w:val="20"/>
        </w:rPr>
        <w:t> </w:t>
      </w:r>
      <w:r>
        <w:rPr>
          <w:w w:val="95"/>
          <w:sz w:val="20"/>
        </w:rPr>
        <w:t>y</w:t>
      </w:r>
      <w:r>
        <w:rPr>
          <w:spacing w:val="-12"/>
          <w:w w:val="95"/>
          <w:sz w:val="20"/>
        </w:rPr>
        <w:t> </w:t>
      </w:r>
      <w:r>
        <w:rPr>
          <w:w w:val="95"/>
          <w:sz w:val="20"/>
        </w:rPr>
        <w:t>haber</w:t>
      </w:r>
      <w:r>
        <w:rPr>
          <w:spacing w:val="-9"/>
          <w:w w:val="95"/>
          <w:sz w:val="20"/>
        </w:rPr>
        <w:t> </w:t>
      </w:r>
      <w:r>
        <w:rPr>
          <w:w w:val="95"/>
          <w:sz w:val="20"/>
        </w:rPr>
        <w:t>sido</w:t>
      </w:r>
      <w:r>
        <w:rPr>
          <w:spacing w:val="-9"/>
          <w:w w:val="95"/>
          <w:sz w:val="20"/>
        </w:rPr>
        <w:t> </w:t>
      </w:r>
      <w:r>
        <w:rPr>
          <w:w w:val="95"/>
          <w:sz w:val="20"/>
        </w:rPr>
        <w:t>perpetrados</w:t>
      </w:r>
      <w:r>
        <w:rPr>
          <w:spacing w:val="-8"/>
          <w:w w:val="95"/>
          <w:sz w:val="20"/>
        </w:rPr>
        <w:t> </w:t>
      </w:r>
      <w:r>
        <w:rPr>
          <w:w w:val="95"/>
          <w:sz w:val="20"/>
        </w:rPr>
        <w:t>con</w:t>
      </w:r>
      <w:r>
        <w:rPr>
          <w:spacing w:val="-9"/>
          <w:w w:val="95"/>
          <w:sz w:val="20"/>
        </w:rPr>
        <w:t> </w:t>
      </w:r>
      <w:r>
        <w:rPr>
          <w:w w:val="95"/>
          <w:sz w:val="20"/>
        </w:rPr>
        <w:t>determinado</w:t>
      </w:r>
      <w:r>
        <w:rPr>
          <w:spacing w:val="-9"/>
          <w:w w:val="95"/>
          <w:sz w:val="20"/>
        </w:rPr>
        <w:t> </w:t>
      </w:r>
      <w:r>
        <w:rPr>
          <w:w w:val="95"/>
          <w:sz w:val="20"/>
        </w:rPr>
        <w:t>fin</w:t>
      </w:r>
      <w:r>
        <w:rPr>
          <w:spacing w:val="-7"/>
          <w:w w:val="95"/>
          <w:sz w:val="20"/>
        </w:rPr>
        <w:t> </w:t>
      </w:r>
      <w:r>
        <w:rPr>
          <w:w w:val="95"/>
          <w:sz w:val="20"/>
        </w:rPr>
        <w:t>y</w:t>
      </w:r>
      <w:r>
        <w:rPr>
          <w:spacing w:val="-12"/>
          <w:w w:val="95"/>
          <w:sz w:val="20"/>
        </w:rPr>
        <w:t> </w:t>
      </w:r>
      <w:r>
        <w:rPr>
          <w:w w:val="95"/>
          <w:sz w:val="20"/>
        </w:rPr>
        <w:t>propósito,</w:t>
      </w:r>
      <w:r>
        <w:rPr>
          <w:spacing w:val="-12"/>
          <w:w w:val="95"/>
          <w:sz w:val="20"/>
        </w:rPr>
        <w:t> </w:t>
      </w:r>
      <w:r>
        <w:rPr>
          <w:w w:val="95"/>
          <w:sz w:val="20"/>
        </w:rPr>
        <w:t>de</w:t>
      </w:r>
      <w:r>
        <w:rPr>
          <w:spacing w:val="-12"/>
          <w:w w:val="95"/>
          <w:sz w:val="20"/>
        </w:rPr>
        <w:t> </w:t>
      </w:r>
      <w:r>
        <w:rPr>
          <w:w w:val="95"/>
          <w:sz w:val="20"/>
        </w:rPr>
        <w:t>manera</w:t>
      </w:r>
      <w:r>
        <w:rPr>
          <w:spacing w:val="-8"/>
          <w:w w:val="95"/>
          <w:sz w:val="20"/>
        </w:rPr>
        <w:t> </w:t>
      </w:r>
      <w:r>
        <w:rPr>
          <w:w w:val="95"/>
          <w:sz w:val="20"/>
        </w:rPr>
        <w:t>que</w:t>
      </w:r>
      <w:r>
        <w:rPr>
          <w:spacing w:val="-12"/>
          <w:w w:val="95"/>
          <w:sz w:val="20"/>
        </w:rPr>
        <w:t> </w:t>
      </w:r>
      <w:r>
        <w:rPr>
          <w:w w:val="95"/>
          <w:sz w:val="20"/>
        </w:rPr>
        <w:t>alcanzan </w:t>
      </w:r>
      <w:r>
        <w:rPr>
          <w:sz w:val="20"/>
        </w:rPr>
        <w:t>el</w:t>
      </w:r>
      <w:r>
        <w:rPr>
          <w:spacing w:val="-8"/>
          <w:sz w:val="20"/>
        </w:rPr>
        <w:t> </w:t>
      </w:r>
      <w:r>
        <w:rPr>
          <w:sz w:val="20"/>
        </w:rPr>
        <w:t>nivel</w:t>
      </w:r>
      <w:r>
        <w:rPr>
          <w:spacing w:val="-8"/>
          <w:sz w:val="20"/>
        </w:rPr>
        <w:t> </w:t>
      </w:r>
      <w:r>
        <w:rPr>
          <w:sz w:val="20"/>
        </w:rPr>
        <w:t>para</w:t>
      </w:r>
      <w:r>
        <w:rPr>
          <w:spacing w:val="-6"/>
          <w:sz w:val="20"/>
        </w:rPr>
        <w:t> </w:t>
      </w:r>
      <w:r>
        <w:rPr>
          <w:sz w:val="20"/>
        </w:rPr>
        <w:t>ser</w:t>
      </w:r>
      <w:r>
        <w:rPr>
          <w:spacing w:val="-9"/>
          <w:sz w:val="20"/>
        </w:rPr>
        <w:t> </w:t>
      </w:r>
      <w:r>
        <w:rPr>
          <w:sz w:val="20"/>
        </w:rPr>
        <w:t>calificados</w:t>
      </w:r>
      <w:r>
        <w:rPr>
          <w:spacing w:val="-9"/>
          <w:sz w:val="20"/>
        </w:rPr>
        <w:t> </w:t>
      </w:r>
      <w:r>
        <w:rPr>
          <w:sz w:val="20"/>
        </w:rPr>
        <w:t>como</w:t>
      </w:r>
      <w:r>
        <w:rPr>
          <w:spacing w:val="-9"/>
          <w:sz w:val="20"/>
        </w:rPr>
        <w:t> </w:t>
      </w:r>
      <w:r>
        <w:rPr>
          <w:sz w:val="20"/>
        </w:rPr>
        <w:t>actos</w:t>
      </w:r>
      <w:r>
        <w:rPr>
          <w:spacing w:val="-9"/>
          <w:sz w:val="20"/>
        </w:rPr>
        <w:t> </w:t>
      </w:r>
      <w:r>
        <w:rPr>
          <w:sz w:val="20"/>
        </w:rPr>
        <w:t>de</w:t>
      </w:r>
      <w:r>
        <w:rPr>
          <w:spacing w:val="-10"/>
          <w:sz w:val="20"/>
        </w:rPr>
        <w:t> </w:t>
      </w:r>
      <w:r>
        <w:rPr>
          <w:sz w:val="20"/>
        </w:rPr>
        <w:t>tortura.</w:t>
      </w:r>
    </w:p>
    <w:p>
      <w:pPr>
        <w:pStyle w:val="BodyText"/>
      </w:pPr>
    </w:p>
    <w:p>
      <w:pPr>
        <w:pStyle w:val="BodyText"/>
        <w:spacing w:before="3"/>
        <w:rPr>
          <w:sz w:val="23"/>
        </w:rPr>
      </w:pPr>
      <w:r>
        <w:rPr/>
        <w:pict>
          <v:rect style="position:absolute;margin-left:70.944pt;margin-top:15.356524pt;width:144.020pt;height:.599980pt;mso-position-horizontal-relative:page;mso-position-vertical-relative:paragraph;z-index:-15705088;mso-wrap-distance-left:0;mso-wrap-distance-right:0" id="docshape48" filled="true" fillcolor="#000000" stroked="false">
            <v:fill type="solid"/>
            <w10:wrap type="topAndBottom"/>
          </v:rect>
        </w:pict>
      </w:r>
    </w:p>
    <w:p>
      <w:pPr>
        <w:spacing w:before="96"/>
        <w:ind w:left="118" w:right="114" w:firstLine="0"/>
        <w:jc w:val="both"/>
        <w:rPr>
          <w:sz w:val="16"/>
        </w:rPr>
      </w:pPr>
      <w:r>
        <w:rPr>
          <w:sz w:val="16"/>
          <w:vertAlign w:val="superscript"/>
        </w:rPr>
        <w:t>237</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Chaparro</w:t>
      </w:r>
      <w:r>
        <w:rPr>
          <w:i/>
          <w:spacing w:val="-9"/>
          <w:sz w:val="16"/>
          <w:vertAlign w:val="baseline"/>
        </w:rPr>
        <w:t> </w:t>
      </w:r>
      <w:r>
        <w:rPr>
          <w:i/>
          <w:sz w:val="16"/>
          <w:vertAlign w:val="baseline"/>
        </w:rPr>
        <w:t>Álvarez</w:t>
      </w:r>
      <w:r>
        <w:rPr>
          <w:i/>
          <w:spacing w:val="-10"/>
          <w:sz w:val="16"/>
          <w:vertAlign w:val="baseline"/>
        </w:rPr>
        <w:t> </w:t>
      </w:r>
      <w:r>
        <w:rPr>
          <w:i/>
          <w:sz w:val="16"/>
          <w:vertAlign w:val="baseline"/>
        </w:rPr>
        <w:t>y</w:t>
      </w:r>
      <w:r>
        <w:rPr>
          <w:i/>
          <w:spacing w:val="-7"/>
          <w:sz w:val="16"/>
          <w:vertAlign w:val="baseline"/>
        </w:rPr>
        <w:t> </w:t>
      </w:r>
      <w:r>
        <w:rPr>
          <w:i/>
          <w:sz w:val="16"/>
          <w:vertAlign w:val="baseline"/>
        </w:rPr>
        <w:t>Lapo</w:t>
      </w:r>
      <w:r>
        <w:rPr>
          <w:i/>
          <w:spacing w:val="-7"/>
          <w:sz w:val="16"/>
          <w:vertAlign w:val="baseline"/>
        </w:rPr>
        <w:t> </w:t>
      </w:r>
      <w:r>
        <w:rPr>
          <w:i/>
          <w:sz w:val="16"/>
          <w:vertAlign w:val="baseline"/>
        </w:rPr>
        <w:t>Íñiguez</w:t>
      </w:r>
      <w:r>
        <w:rPr>
          <w:i/>
          <w:spacing w:val="-10"/>
          <w:sz w:val="16"/>
          <w:vertAlign w:val="baseline"/>
        </w:rPr>
        <w:t> </w:t>
      </w:r>
      <w:r>
        <w:rPr>
          <w:i/>
          <w:sz w:val="16"/>
          <w:vertAlign w:val="baseline"/>
        </w:rPr>
        <w:t>Vs.</w:t>
      </w:r>
      <w:r>
        <w:rPr>
          <w:i/>
          <w:spacing w:val="-8"/>
          <w:sz w:val="16"/>
          <w:vertAlign w:val="baseline"/>
        </w:rPr>
        <w:t> </w:t>
      </w:r>
      <w:r>
        <w:rPr>
          <w:i/>
          <w:sz w:val="16"/>
          <w:vertAlign w:val="baseline"/>
        </w:rPr>
        <w:t>Ecuador,</w:t>
      </w:r>
      <w:r>
        <w:rPr>
          <w:i/>
          <w:spacing w:val="-11"/>
          <w:sz w:val="16"/>
          <w:vertAlign w:val="baseline"/>
        </w:rPr>
        <w:t> </w:t>
      </w:r>
      <w:r>
        <w:rPr>
          <w:i/>
          <w:sz w:val="16"/>
          <w:vertAlign w:val="baseline"/>
        </w:rPr>
        <w:t>supra,</w:t>
      </w:r>
      <w:r>
        <w:rPr>
          <w:i/>
          <w:spacing w:val="-5"/>
          <w:sz w:val="16"/>
          <w:vertAlign w:val="baseline"/>
        </w:rPr>
        <w:t> </w:t>
      </w:r>
      <w:r>
        <w:rPr>
          <w:sz w:val="16"/>
          <w:vertAlign w:val="baseline"/>
        </w:rPr>
        <w:t>párrs.</w:t>
      </w:r>
      <w:r>
        <w:rPr>
          <w:spacing w:val="-8"/>
          <w:sz w:val="16"/>
          <w:vertAlign w:val="baseline"/>
        </w:rPr>
        <w:t> </w:t>
      </w:r>
      <w:r>
        <w:rPr>
          <w:sz w:val="16"/>
          <w:vertAlign w:val="baseline"/>
        </w:rPr>
        <w:t>187</w:t>
      </w:r>
      <w:r>
        <w:rPr>
          <w:spacing w:val="-9"/>
          <w:sz w:val="16"/>
          <w:vertAlign w:val="baseline"/>
        </w:rPr>
        <w:t> </w:t>
      </w:r>
      <w:r>
        <w:rPr>
          <w:sz w:val="16"/>
          <w:vertAlign w:val="baseline"/>
        </w:rPr>
        <w:t>y</w:t>
      </w:r>
      <w:r>
        <w:rPr>
          <w:spacing w:val="-9"/>
          <w:sz w:val="16"/>
          <w:vertAlign w:val="baseline"/>
        </w:rPr>
        <w:t> </w:t>
      </w:r>
      <w:r>
        <w:rPr>
          <w:sz w:val="16"/>
          <w:vertAlign w:val="baseline"/>
        </w:rPr>
        <w:t>188,</w:t>
      </w:r>
      <w:r>
        <w:rPr>
          <w:spacing w:val="-8"/>
          <w:sz w:val="16"/>
          <w:vertAlign w:val="baseline"/>
        </w:rPr>
        <w:t> </w:t>
      </w:r>
      <w:r>
        <w:rPr>
          <w:sz w:val="16"/>
          <w:vertAlign w:val="baseline"/>
        </w:rPr>
        <w:t>y</w:t>
      </w:r>
      <w:r>
        <w:rPr>
          <w:spacing w:val="-9"/>
          <w:sz w:val="16"/>
          <w:vertAlign w:val="baseline"/>
        </w:rPr>
        <w:t> </w:t>
      </w:r>
      <w:r>
        <w:rPr>
          <w:i/>
          <w:sz w:val="16"/>
          <w:vertAlign w:val="baseline"/>
        </w:rPr>
        <w:t>Caso</w:t>
      </w:r>
      <w:r>
        <w:rPr>
          <w:i/>
          <w:spacing w:val="-7"/>
          <w:sz w:val="16"/>
          <w:vertAlign w:val="baseline"/>
        </w:rPr>
        <w:t> </w:t>
      </w:r>
      <w:r>
        <w:rPr>
          <w:i/>
          <w:sz w:val="16"/>
          <w:vertAlign w:val="baseline"/>
        </w:rPr>
        <w:t>Granier</w:t>
      </w:r>
      <w:r>
        <w:rPr>
          <w:i/>
          <w:spacing w:val="-6"/>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(Radio</w:t>
      </w:r>
      <w:r>
        <w:rPr>
          <w:i/>
          <w:sz w:val="16"/>
          <w:vertAlign w:val="baseline"/>
        </w:rPr>
        <w:t> Caracas Televisión) Vs. Venezuela, supra, </w:t>
      </w:r>
      <w:r>
        <w:rPr>
          <w:sz w:val="16"/>
          <w:vertAlign w:val="baseline"/>
        </w:rPr>
        <w:t>párr. 345.</w:t>
      </w:r>
    </w:p>
    <w:p>
      <w:pPr>
        <w:spacing w:before="120"/>
        <w:ind w:left="118" w:right="117" w:firstLine="0"/>
        <w:jc w:val="both"/>
        <w:rPr>
          <w:sz w:val="16"/>
        </w:rPr>
      </w:pPr>
      <w:r>
        <w:rPr>
          <w:sz w:val="16"/>
          <w:vertAlign w:val="superscript"/>
        </w:rPr>
        <w:t>238</w:t>
      </w:r>
      <w:r>
        <w:rPr>
          <w:spacing w:val="66"/>
          <w:sz w:val="16"/>
          <w:vertAlign w:val="baseline"/>
        </w:rPr>
        <w:t>   </w:t>
      </w:r>
      <w:r>
        <w:rPr>
          <w:i/>
          <w:sz w:val="16"/>
          <w:vertAlign w:val="baseline"/>
        </w:rPr>
        <w:t>Cfr. </w:t>
      </w:r>
      <w:r>
        <w:rPr>
          <w:sz w:val="16"/>
          <w:vertAlign w:val="baseline"/>
        </w:rPr>
        <w:t>Requerimiento No. RG/LPZ/00818/2004 AP emitido el 11 de octubre de 2004 por el Defensor del Pueblo a la Fiscal de Distrito a.i. de La Paz (expediente de prueba, folios 1936 y 1937).</w:t>
      </w:r>
    </w:p>
    <w:p>
      <w:pPr>
        <w:spacing w:before="120"/>
        <w:ind w:left="118" w:right="0" w:firstLine="0"/>
        <w:jc w:val="both"/>
        <w:rPr>
          <w:sz w:val="16"/>
        </w:rPr>
      </w:pPr>
      <w:r>
        <w:rPr>
          <w:sz w:val="16"/>
          <w:vertAlign w:val="superscript"/>
        </w:rPr>
        <w:t>239</w:t>
      </w:r>
      <w:r>
        <w:rPr>
          <w:spacing w:val="64"/>
          <w:sz w:val="16"/>
          <w:vertAlign w:val="baseline"/>
        </w:rPr>
        <w:t>   </w:t>
      </w:r>
      <w:r>
        <w:rPr>
          <w:sz w:val="16"/>
          <w:vertAlign w:val="baseline"/>
        </w:rPr>
        <w:t>Artículos</w:t>
      </w:r>
      <w:r>
        <w:rPr>
          <w:spacing w:val="-2"/>
          <w:sz w:val="16"/>
          <w:vertAlign w:val="baseline"/>
        </w:rPr>
        <w:t> </w:t>
      </w:r>
      <w:r>
        <w:rPr>
          <w:sz w:val="16"/>
          <w:vertAlign w:val="baseline"/>
        </w:rPr>
        <w:t>5</w:t>
      </w:r>
      <w:r>
        <w:rPr>
          <w:spacing w:val="-1"/>
          <w:sz w:val="16"/>
          <w:vertAlign w:val="baseline"/>
        </w:rPr>
        <w:t> </w:t>
      </w:r>
      <w:r>
        <w:rPr>
          <w:sz w:val="16"/>
          <w:vertAlign w:val="baseline"/>
        </w:rPr>
        <w:t>y</w:t>
      </w:r>
      <w:r>
        <w:rPr>
          <w:spacing w:val="-2"/>
          <w:sz w:val="16"/>
          <w:vertAlign w:val="baseline"/>
        </w:rPr>
        <w:t> </w:t>
      </w:r>
      <w:r>
        <w:rPr>
          <w:sz w:val="16"/>
          <w:vertAlign w:val="baseline"/>
        </w:rPr>
        <w:t>11</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Convención</w:t>
      </w:r>
      <w:r>
        <w:rPr>
          <w:spacing w:val="-2"/>
          <w:sz w:val="16"/>
          <w:vertAlign w:val="baseline"/>
        </w:rPr>
        <w:t> </w:t>
      </w:r>
      <w:r>
        <w:rPr>
          <w:sz w:val="16"/>
          <w:vertAlign w:val="baseline"/>
        </w:rPr>
        <w:t>Americana</w:t>
      </w:r>
      <w:r>
        <w:rPr>
          <w:spacing w:val="-3"/>
          <w:sz w:val="16"/>
          <w:vertAlign w:val="baseline"/>
        </w:rPr>
        <w:t> </w:t>
      </w:r>
      <w:r>
        <w:rPr>
          <w:sz w:val="16"/>
          <w:vertAlign w:val="baseline"/>
        </w:rPr>
        <w:t>y</w:t>
      </w:r>
      <w:r>
        <w:rPr>
          <w:spacing w:val="-2"/>
          <w:sz w:val="16"/>
          <w:vertAlign w:val="baseline"/>
        </w:rPr>
        <w:t> </w:t>
      </w:r>
      <w:r>
        <w:rPr>
          <w:sz w:val="16"/>
          <w:vertAlign w:val="baseline"/>
        </w:rPr>
        <w:t>7</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de</w:t>
      </w:r>
      <w:r>
        <w:rPr>
          <w:spacing w:val="-3"/>
          <w:sz w:val="16"/>
          <w:vertAlign w:val="baseline"/>
        </w:rPr>
        <w:t> </w:t>
      </w:r>
      <w:r>
        <w:rPr>
          <w:sz w:val="16"/>
          <w:vertAlign w:val="baseline"/>
        </w:rPr>
        <w:t>Belem</w:t>
      </w:r>
      <w:r>
        <w:rPr>
          <w:spacing w:val="-3"/>
          <w:sz w:val="16"/>
          <w:vertAlign w:val="baseline"/>
        </w:rPr>
        <w:t> </w:t>
      </w:r>
      <w:r>
        <w:rPr>
          <w:sz w:val="16"/>
          <w:vertAlign w:val="baseline"/>
        </w:rPr>
        <w:t>do </w:t>
      </w:r>
      <w:r>
        <w:rPr>
          <w:spacing w:val="-2"/>
          <w:sz w:val="16"/>
          <w:vertAlign w:val="baseline"/>
        </w:rPr>
        <w:t>Pará.</w:t>
      </w:r>
    </w:p>
    <w:p>
      <w:pPr>
        <w:spacing w:before="120"/>
        <w:ind w:left="118" w:right="113" w:firstLine="0"/>
        <w:jc w:val="both"/>
        <w:rPr>
          <w:sz w:val="16"/>
        </w:rPr>
      </w:pPr>
      <w:r>
        <w:rPr>
          <w:sz w:val="16"/>
          <w:vertAlign w:val="superscript"/>
        </w:rPr>
        <w:t>240</w:t>
      </w:r>
      <w:r>
        <w:rPr>
          <w:spacing w:val="40"/>
          <w:sz w:val="16"/>
          <w:vertAlign w:val="baseline"/>
        </w:rPr>
        <w:t>  </w:t>
      </w:r>
      <w:r>
        <w:rPr>
          <w:sz w:val="16"/>
          <w:vertAlign w:val="baseline"/>
        </w:rPr>
        <w:t>De acuerdo con la Comisión, se trataría de Blas Valencia Campos, Norma Lupe Alarcón de Valencia, Claudia Valencia Alarcón, Elacio Peña Córdova, Víctor Manuel Boggiano Bruzzón, Genaro Ahuacho Luna, Alfredo Bazán y Rosas, Mercedes Valencia Chuquimia, Oswaldo Lulleman Antezana, Raúl Oswaldo Lulleman Gutiérrez, Victoria Gutiérrez de Lulleman, F.E.P.M., Carlos Eladio Cruz Añez, Carlos Enrique Castro Ramírez, Freddy Cáceres Castro y Patricia Catalina Gallardo Ardúz.</w:t>
      </w:r>
    </w:p>
    <w:p>
      <w:pPr>
        <w:spacing w:before="120"/>
        <w:ind w:left="118" w:right="117" w:firstLine="0"/>
        <w:jc w:val="both"/>
        <w:rPr>
          <w:sz w:val="16"/>
        </w:rPr>
      </w:pPr>
      <w:r>
        <w:rPr>
          <w:sz w:val="16"/>
          <w:vertAlign w:val="superscript"/>
        </w:rPr>
        <w:t>241</w:t>
      </w:r>
      <w:r>
        <w:rPr>
          <w:spacing w:val="80"/>
          <w:sz w:val="16"/>
          <w:vertAlign w:val="baseline"/>
        </w:rPr>
        <w:t>  </w:t>
      </w:r>
      <w:r>
        <w:rPr>
          <w:sz w:val="16"/>
          <w:vertAlign w:val="baseline"/>
        </w:rPr>
        <w:t>Se trataría de Blas Valencia Campos, Oswaldo Lulleman Antezana, Carlos Eladio Cruz Añez, Carlos Enrique Castro Ramírez, Elacio Peña Córdova, Víctor Manuel Boggiano Bruzzón, Genaro Ahuacho Luna y Alfredo Bazán y </w:t>
      </w:r>
      <w:r>
        <w:rPr>
          <w:spacing w:val="-2"/>
          <w:sz w:val="16"/>
          <w:vertAlign w:val="baseline"/>
        </w:rPr>
        <w:t>Rosas.</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9" w:firstLine="0"/>
        <w:jc w:val="both"/>
        <w:rPr>
          <w:sz w:val="20"/>
        </w:rPr>
      </w:pPr>
      <w:r>
        <w:rPr>
          <w:sz w:val="20"/>
        </w:rPr>
        <w:t>La</w:t>
      </w:r>
      <w:r>
        <w:rPr>
          <w:spacing w:val="-13"/>
          <w:sz w:val="20"/>
        </w:rPr>
        <w:t> </w:t>
      </w:r>
      <w:r>
        <w:rPr>
          <w:sz w:val="20"/>
        </w:rPr>
        <w:t>Comisión</w:t>
      </w:r>
      <w:r>
        <w:rPr>
          <w:spacing w:val="-12"/>
          <w:sz w:val="20"/>
        </w:rPr>
        <w:t> </w:t>
      </w:r>
      <w:r>
        <w:rPr>
          <w:sz w:val="20"/>
        </w:rPr>
        <w:t>recordó</w:t>
      </w:r>
      <w:r>
        <w:rPr>
          <w:spacing w:val="-16"/>
          <w:sz w:val="20"/>
        </w:rPr>
        <w:t> </w:t>
      </w:r>
      <w:r>
        <w:rPr>
          <w:sz w:val="20"/>
        </w:rPr>
        <w:t>también</w:t>
      </w:r>
      <w:r>
        <w:rPr>
          <w:spacing w:val="-14"/>
          <w:sz w:val="20"/>
        </w:rPr>
        <w:t> </w:t>
      </w:r>
      <w:r>
        <w:rPr>
          <w:sz w:val="20"/>
        </w:rPr>
        <w:t>que</w:t>
      </w:r>
      <w:r>
        <w:rPr>
          <w:spacing w:val="-14"/>
          <w:sz w:val="20"/>
        </w:rPr>
        <w:t> </w:t>
      </w:r>
      <w:r>
        <w:rPr>
          <w:sz w:val="20"/>
        </w:rPr>
        <w:t>las</w:t>
      </w:r>
      <w:r>
        <w:rPr>
          <w:spacing w:val="-15"/>
          <w:sz w:val="20"/>
        </w:rPr>
        <w:t> </w:t>
      </w:r>
      <w:r>
        <w:rPr>
          <w:sz w:val="20"/>
        </w:rPr>
        <w:t>mujeres</w:t>
      </w:r>
      <w:r>
        <w:rPr>
          <w:spacing w:val="-12"/>
          <w:sz w:val="20"/>
        </w:rPr>
        <w:t> </w:t>
      </w:r>
      <w:r>
        <w:rPr>
          <w:sz w:val="20"/>
        </w:rPr>
        <w:t>capturadas</w:t>
      </w:r>
      <w:r>
        <w:rPr>
          <w:spacing w:val="-15"/>
          <w:sz w:val="20"/>
        </w:rPr>
        <w:t> </w:t>
      </w:r>
      <w:r>
        <w:rPr>
          <w:sz w:val="20"/>
        </w:rPr>
        <w:t>y</w:t>
      </w:r>
      <w:r>
        <w:rPr>
          <w:spacing w:val="-14"/>
          <w:sz w:val="20"/>
        </w:rPr>
        <w:t> </w:t>
      </w:r>
      <w:r>
        <w:rPr>
          <w:sz w:val="20"/>
        </w:rPr>
        <w:t>detenidas</w:t>
      </w:r>
      <w:r>
        <w:rPr>
          <w:spacing w:val="-13"/>
          <w:sz w:val="20"/>
        </w:rPr>
        <w:t> </w:t>
      </w:r>
      <w:r>
        <w:rPr>
          <w:sz w:val="20"/>
        </w:rPr>
        <w:t>fueron</w:t>
      </w:r>
      <w:r>
        <w:rPr>
          <w:spacing w:val="-12"/>
          <w:sz w:val="20"/>
        </w:rPr>
        <w:t> </w:t>
      </w:r>
      <w:r>
        <w:rPr>
          <w:sz w:val="20"/>
        </w:rPr>
        <w:t>víctimas</w:t>
      </w:r>
      <w:r>
        <w:rPr>
          <w:spacing w:val="-15"/>
          <w:sz w:val="20"/>
        </w:rPr>
        <w:t> </w:t>
      </w:r>
      <w:r>
        <w:rPr>
          <w:sz w:val="20"/>
        </w:rPr>
        <w:t>de particulares insultos, fueron obligadas a desnudarse y a abrirse de piernas, siendo además </w:t>
      </w:r>
      <w:r>
        <w:rPr>
          <w:w w:val="95"/>
          <w:sz w:val="20"/>
        </w:rPr>
        <w:t>víctimas</w:t>
      </w:r>
      <w:r>
        <w:rPr>
          <w:spacing w:val="-4"/>
          <w:w w:val="95"/>
          <w:sz w:val="20"/>
        </w:rPr>
        <w:t> </w:t>
      </w:r>
      <w:r>
        <w:rPr>
          <w:w w:val="95"/>
          <w:sz w:val="20"/>
        </w:rPr>
        <w:t>de</w:t>
      </w:r>
      <w:r>
        <w:rPr>
          <w:spacing w:val="-1"/>
          <w:w w:val="95"/>
          <w:sz w:val="20"/>
        </w:rPr>
        <w:t> </w:t>
      </w:r>
      <w:r>
        <w:rPr>
          <w:w w:val="95"/>
          <w:sz w:val="20"/>
        </w:rPr>
        <w:t>tocamientos</w:t>
      </w:r>
      <w:r>
        <w:rPr>
          <w:spacing w:val="-4"/>
          <w:sz w:val="20"/>
        </w:rPr>
        <w:t> </w:t>
      </w:r>
      <w:r>
        <w:rPr>
          <w:w w:val="95"/>
          <w:sz w:val="20"/>
        </w:rPr>
        <w:t>e</w:t>
      </w:r>
      <w:r>
        <w:rPr>
          <w:spacing w:val="-1"/>
          <w:w w:val="95"/>
          <w:sz w:val="20"/>
        </w:rPr>
        <w:t> </w:t>
      </w:r>
      <w:r>
        <w:rPr>
          <w:w w:val="95"/>
          <w:sz w:val="20"/>
        </w:rPr>
        <w:t>introducción</w:t>
      </w:r>
      <w:r>
        <w:rPr>
          <w:spacing w:val="-3"/>
          <w:sz w:val="20"/>
        </w:rPr>
        <w:t> </w:t>
      </w:r>
      <w:r>
        <w:rPr>
          <w:w w:val="95"/>
          <w:sz w:val="20"/>
        </w:rPr>
        <w:t>de</w:t>
      </w:r>
      <w:r>
        <w:rPr>
          <w:spacing w:val="-1"/>
          <w:w w:val="95"/>
          <w:sz w:val="20"/>
        </w:rPr>
        <w:t> </w:t>
      </w:r>
      <w:r>
        <w:rPr>
          <w:w w:val="95"/>
          <w:sz w:val="20"/>
        </w:rPr>
        <w:t>dedos</w:t>
      </w:r>
      <w:r>
        <w:rPr>
          <w:spacing w:val="-4"/>
          <w:sz w:val="20"/>
        </w:rPr>
        <w:t> </w:t>
      </w:r>
      <w:r>
        <w:rPr>
          <w:w w:val="95"/>
          <w:sz w:val="20"/>
        </w:rPr>
        <w:t>y</w:t>
      </w:r>
      <w:r>
        <w:rPr>
          <w:spacing w:val="-3"/>
          <w:sz w:val="20"/>
        </w:rPr>
        <w:t> </w:t>
      </w:r>
      <w:r>
        <w:rPr>
          <w:w w:val="95"/>
          <w:sz w:val="20"/>
        </w:rPr>
        <w:t>armas</w:t>
      </w:r>
      <w:r>
        <w:rPr>
          <w:spacing w:val="-2"/>
          <w:sz w:val="20"/>
        </w:rPr>
        <w:t> </w:t>
      </w:r>
      <w:r>
        <w:rPr>
          <w:w w:val="95"/>
          <w:sz w:val="20"/>
        </w:rPr>
        <w:t>en</w:t>
      </w:r>
      <w:r>
        <w:rPr>
          <w:spacing w:val="-2"/>
          <w:sz w:val="20"/>
        </w:rPr>
        <w:t> </w:t>
      </w:r>
      <w:r>
        <w:rPr>
          <w:w w:val="95"/>
          <w:sz w:val="20"/>
        </w:rPr>
        <w:t>sus</w:t>
      </w:r>
      <w:r>
        <w:rPr>
          <w:spacing w:val="-4"/>
          <w:sz w:val="20"/>
        </w:rPr>
        <w:t> </w:t>
      </w:r>
      <w:r>
        <w:rPr>
          <w:w w:val="95"/>
          <w:sz w:val="20"/>
        </w:rPr>
        <w:t>genitales.</w:t>
      </w:r>
      <w:r>
        <w:rPr>
          <w:spacing w:val="-4"/>
          <w:sz w:val="20"/>
        </w:rPr>
        <w:t> </w:t>
      </w:r>
      <w:r>
        <w:rPr>
          <w:w w:val="95"/>
          <w:sz w:val="20"/>
        </w:rPr>
        <w:t>Además,</w:t>
      </w:r>
      <w:r>
        <w:rPr>
          <w:spacing w:val="-3"/>
          <w:sz w:val="20"/>
        </w:rPr>
        <w:t> </w:t>
      </w:r>
      <w:r>
        <w:rPr>
          <w:w w:val="95"/>
          <w:sz w:val="20"/>
        </w:rPr>
        <w:t>subrayó</w:t>
      </w:r>
      <w:r>
        <w:rPr>
          <w:spacing w:val="-4"/>
          <w:w w:val="95"/>
          <w:sz w:val="20"/>
        </w:rPr>
        <w:t> </w:t>
      </w:r>
      <w:r>
        <w:rPr>
          <w:spacing w:val="-5"/>
          <w:w w:val="95"/>
          <w:sz w:val="20"/>
        </w:rPr>
        <w:t>que</w:t>
      </w:r>
    </w:p>
    <w:p>
      <w:pPr>
        <w:pStyle w:val="BodyText"/>
        <w:ind w:left="118" w:right="111"/>
        <w:jc w:val="both"/>
      </w:pPr>
      <w:r>
        <w:rPr>
          <w:w w:val="95"/>
        </w:rPr>
        <w:t>F.E.P.M.</w:t>
      </w:r>
      <w:r>
        <w:rPr>
          <w:spacing w:val="-5"/>
          <w:w w:val="95"/>
        </w:rPr>
        <w:t> </w:t>
      </w:r>
      <w:r>
        <w:rPr>
          <w:w w:val="95"/>
        </w:rPr>
        <w:t>perdió</w:t>
      </w:r>
      <w:r>
        <w:rPr>
          <w:spacing w:val="-5"/>
          <w:w w:val="95"/>
        </w:rPr>
        <w:t> </w:t>
      </w:r>
      <w:r>
        <w:rPr>
          <w:w w:val="95"/>
        </w:rPr>
        <w:t>un embarazo</w:t>
      </w:r>
      <w:r>
        <w:rPr>
          <w:spacing w:val="-3"/>
          <w:w w:val="95"/>
        </w:rPr>
        <w:t> </w:t>
      </w:r>
      <w:r>
        <w:rPr>
          <w:w w:val="95"/>
        </w:rPr>
        <w:t>y</w:t>
      </w:r>
      <w:r>
        <w:rPr>
          <w:spacing w:val="-4"/>
          <w:w w:val="95"/>
        </w:rPr>
        <w:t> </w:t>
      </w:r>
      <w:r>
        <w:rPr>
          <w:w w:val="95"/>
        </w:rPr>
        <w:t>no</w:t>
      </w:r>
      <w:r>
        <w:rPr>
          <w:spacing w:val="-3"/>
          <w:w w:val="95"/>
        </w:rPr>
        <w:t> </w:t>
      </w:r>
      <w:r>
        <w:rPr>
          <w:w w:val="95"/>
        </w:rPr>
        <w:t>recibió</w:t>
      </w:r>
      <w:r>
        <w:rPr>
          <w:spacing w:val="-5"/>
          <w:w w:val="95"/>
        </w:rPr>
        <w:t> </w:t>
      </w:r>
      <w:r>
        <w:rPr>
          <w:w w:val="95"/>
        </w:rPr>
        <w:t>atención médica oportuna.</w:t>
      </w:r>
      <w:r>
        <w:rPr>
          <w:spacing w:val="-2"/>
          <w:w w:val="95"/>
        </w:rPr>
        <w:t> </w:t>
      </w:r>
      <w:r>
        <w:rPr>
          <w:w w:val="95"/>
        </w:rPr>
        <w:t>Tales</w:t>
      </w:r>
      <w:r>
        <w:rPr>
          <w:spacing w:val="-5"/>
          <w:w w:val="95"/>
        </w:rPr>
        <w:t> </w:t>
      </w:r>
      <w:r>
        <w:rPr>
          <w:w w:val="95"/>
        </w:rPr>
        <w:t>actos</w:t>
      </w:r>
      <w:r>
        <w:rPr>
          <w:spacing w:val="-5"/>
          <w:w w:val="95"/>
        </w:rPr>
        <w:t> </w:t>
      </w:r>
      <w:r>
        <w:rPr>
          <w:w w:val="95"/>
        </w:rPr>
        <w:t>fueron realizados </w:t>
      </w:r>
      <w:r>
        <w:rPr>
          <w:spacing w:val="-2"/>
        </w:rPr>
        <w:t>cuando</w:t>
      </w:r>
      <w:r>
        <w:rPr>
          <w:spacing w:val="-16"/>
        </w:rPr>
        <w:t> </w:t>
      </w:r>
      <w:r>
        <w:rPr>
          <w:spacing w:val="-2"/>
        </w:rPr>
        <w:t>las</w:t>
      </w:r>
      <w:r>
        <w:rPr>
          <w:spacing w:val="-16"/>
        </w:rPr>
        <w:t> </w:t>
      </w:r>
      <w:r>
        <w:rPr>
          <w:spacing w:val="-2"/>
        </w:rPr>
        <w:t>mujeres</w:t>
      </w:r>
      <w:r>
        <w:rPr>
          <w:spacing w:val="-15"/>
        </w:rPr>
        <w:t> </w:t>
      </w:r>
      <w:r>
        <w:rPr>
          <w:spacing w:val="-2"/>
        </w:rPr>
        <w:t>se</w:t>
      </w:r>
      <w:r>
        <w:rPr>
          <w:spacing w:val="-16"/>
        </w:rPr>
        <w:t> </w:t>
      </w:r>
      <w:r>
        <w:rPr>
          <w:spacing w:val="-2"/>
        </w:rPr>
        <w:t>encontraban</w:t>
      </w:r>
      <w:r>
        <w:rPr>
          <w:spacing w:val="-15"/>
        </w:rPr>
        <w:t> </w:t>
      </w:r>
      <w:r>
        <w:rPr>
          <w:spacing w:val="-2"/>
        </w:rPr>
        <w:t>sujetas</w:t>
      </w:r>
      <w:r>
        <w:rPr>
          <w:spacing w:val="-16"/>
        </w:rPr>
        <w:t> </w:t>
      </w:r>
      <w:r>
        <w:rPr>
          <w:spacing w:val="-2"/>
        </w:rPr>
        <w:t>al</w:t>
      </w:r>
      <w:r>
        <w:rPr>
          <w:spacing w:val="-16"/>
        </w:rPr>
        <w:t> </w:t>
      </w:r>
      <w:r>
        <w:rPr>
          <w:spacing w:val="-2"/>
        </w:rPr>
        <w:t>completo</w:t>
      </w:r>
      <w:r>
        <w:rPr>
          <w:spacing w:val="-15"/>
        </w:rPr>
        <w:t> </w:t>
      </w:r>
      <w:r>
        <w:rPr>
          <w:spacing w:val="-2"/>
        </w:rPr>
        <w:t>control</w:t>
      </w:r>
      <w:r>
        <w:rPr>
          <w:spacing w:val="-16"/>
        </w:rPr>
        <w:t> </w:t>
      </w:r>
      <w:r>
        <w:rPr>
          <w:spacing w:val="-2"/>
        </w:rPr>
        <w:t>del</w:t>
      </w:r>
      <w:r>
        <w:rPr>
          <w:spacing w:val="-15"/>
        </w:rPr>
        <w:t> </w:t>
      </w:r>
      <w:r>
        <w:rPr>
          <w:spacing w:val="-2"/>
        </w:rPr>
        <w:t>poder</w:t>
      </w:r>
      <w:r>
        <w:rPr>
          <w:spacing w:val="-14"/>
        </w:rPr>
        <w:t> </w:t>
      </w:r>
      <w:r>
        <w:rPr>
          <w:spacing w:val="-2"/>
        </w:rPr>
        <w:t>de</w:t>
      </w:r>
      <w:r>
        <w:rPr>
          <w:spacing w:val="-16"/>
        </w:rPr>
        <w:t> </w:t>
      </w:r>
      <w:r>
        <w:rPr>
          <w:spacing w:val="-2"/>
        </w:rPr>
        <w:t>agentes</w:t>
      </w:r>
      <w:r>
        <w:rPr>
          <w:spacing w:val="-15"/>
        </w:rPr>
        <w:t> </w:t>
      </w:r>
      <w:r>
        <w:rPr>
          <w:spacing w:val="-2"/>
        </w:rPr>
        <w:t>del</w:t>
      </w:r>
      <w:r>
        <w:rPr>
          <w:spacing w:val="-16"/>
        </w:rPr>
        <w:t> </w:t>
      </w:r>
      <w:r>
        <w:rPr>
          <w:spacing w:val="-2"/>
        </w:rPr>
        <w:t>Estado. </w:t>
      </w:r>
      <w:r>
        <w:rPr/>
        <w:t>De</w:t>
      </w:r>
      <w:r>
        <w:rPr>
          <w:spacing w:val="-13"/>
        </w:rPr>
        <w:t> </w:t>
      </w:r>
      <w:r>
        <w:rPr/>
        <w:t>esta</w:t>
      </w:r>
      <w:r>
        <w:rPr>
          <w:spacing w:val="-12"/>
        </w:rPr>
        <w:t> </w:t>
      </w:r>
      <w:r>
        <w:rPr/>
        <w:t>forma,</w:t>
      </w:r>
      <w:r>
        <w:rPr>
          <w:spacing w:val="-13"/>
        </w:rPr>
        <w:t> </w:t>
      </w:r>
      <w:r>
        <w:rPr/>
        <w:t>consideró</w:t>
      </w:r>
      <w:r>
        <w:rPr>
          <w:spacing w:val="-13"/>
        </w:rPr>
        <w:t> </w:t>
      </w:r>
      <w:r>
        <w:rPr/>
        <w:t>que</w:t>
      </w:r>
      <w:r>
        <w:rPr>
          <w:spacing w:val="-15"/>
        </w:rPr>
        <w:t> </w:t>
      </w:r>
      <w:r>
        <w:rPr/>
        <w:t>dichos</w:t>
      </w:r>
      <w:r>
        <w:rPr>
          <w:spacing w:val="-13"/>
        </w:rPr>
        <w:t> </w:t>
      </w:r>
      <w:r>
        <w:rPr/>
        <w:t>actos</w:t>
      </w:r>
      <w:r>
        <w:rPr>
          <w:spacing w:val="-13"/>
        </w:rPr>
        <w:t> </w:t>
      </w:r>
      <w:r>
        <w:rPr/>
        <w:t>atentaron</w:t>
      </w:r>
      <w:r>
        <w:rPr>
          <w:spacing w:val="-11"/>
        </w:rPr>
        <w:t> </w:t>
      </w:r>
      <w:r>
        <w:rPr/>
        <w:t>directamente</w:t>
      </w:r>
      <w:r>
        <w:rPr>
          <w:spacing w:val="-13"/>
        </w:rPr>
        <w:t> </w:t>
      </w:r>
      <w:r>
        <w:rPr/>
        <w:t>en</w:t>
      </w:r>
      <w:r>
        <w:rPr>
          <w:spacing w:val="-10"/>
        </w:rPr>
        <w:t> </w:t>
      </w:r>
      <w:r>
        <w:rPr/>
        <w:t>contra</w:t>
      </w:r>
      <w:r>
        <w:rPr>
          <w:spacing w:val="-14"/>
        </w:rPr>
        <w:t> </w:t>
      </w:r>
      <w:r>
        <w:rPr/>
        <w:t>de</w:t>
      </w:r>
      <w:r>
        <w:rPr>
          <w:spacing w:val="-13"/>
        </w:rPr>
        <w:t> </w:t>
      </w:r>
      <w:r>
        <w:rPr/>
        <w:t>la</w:t>
      </w:r>
      <w:r>
        <w:rPr>
          <w:spacing w:val="-12"/>
        </w:rPr>
        <w:t> </w:t>
      </w:r>
      <w:r>
        <w:rPr/>
        <w:t>dignidad</w:t>
      </w:r>
      <w:r>
        <w:rPr>
          <w:spacing w:val="-14"/>
        </w:rPr>
        <w:t> </w:t>
      </w:r>
      <w:r>
        <w:rPr/>
        <w:t>de esas</w:t>
      </w:r>
      <w:r>
        <w:rPr>
          <w:spacing w:val="-17"/>
        </w:rPr>
        <w:t> </w:t>
      </w:r>
      <w:r>
        <w:rPr/>
        <w:t>mujeres</w:t>
      </w:r>
      <w:r>
        <w:rPr>
          <w:spacing w:val="-17"/>
        </w:rPr>
        <w:t> </w:t>
      </w:r>
      <w:r>
        <w:rPr/>
        <w:t>y</w:t>
      </w:r>
      <w:r>
        <w:rPr>
          <w:spacing w:val="-17"/>
        </w:rPr>
        <w:t> </w:t>
      </w:r>
      <w:r>
        <w:rPr/>
        <w:t>constituyeron</w:t>
      </w:r>
      <w:r>
        <w:rPr>
          <w:spacing w:val="-15"/>
        </w:rPr>
        <w:t> </w:t>
      </w:r>
      <w:r>
        <w:rPr/>
        <w:t>graves</w:t>
      </w:r>
      <w:r>
        <w:rPr>
          <w:spacing w:val="-17"/>
        </w:rPr>
        <w:t> </w:t>
      </w:r>
      <w:r>
        <w:rPr/>
        <w:t>actos</w:t>
      </w:r>
      <w:r>
        <w:rPr>
          <w:spacing w:val="-17"/>
        </w:rPr>
        <w:t> </w:t>
      </w:r>
      <w:r>
        <w:rPr/>
        <w:t>de</w:t>
      </w:r>
      <w:r>
        <w:rPr>
          <w:spacing w:val="-18"/>
        </w:rPr>
        <w:t> </w:t>
      </w:r>
      <w:r>
        <w:rPr/>
        <w:t>tortura</w:t>
      </w:r>
      <w:r>
        <w:rPr>
          <w:spacing w:val="-14"/>
        </w:rPr>
        <w:t> </w:t>
      </w:r>
      <w:r>
        <w:rPr/>
        <w:t>y</w:t>
      </w:r>
      <w:r>
        <w:rPr>
          <w:spacing w:val="-17"/>
        </w:rPr>
        <w:t> </w:t>
      </w:r>
      <w:r>
        <w:rPr/>
        <w:t>de</w:t>
      </w:r>
      <w:r>
        <w:rPr>
          <w:spacing w:val="-18"/>
        </w:rPr>
        <w:t> </w:t>
      </w:r>
      <w:r>
        <w:rPr/>
        <w:t>violencia</w:t>
      </w:r>
      <w:r>
        <w:rPr>
          <w:spacing w:val="-16"/>
        </w:rPr>
        <w:t> </w:t>
      </w:r>
      <w:r>
        <w:rPr/>
        <w:t>contra</w:t>
      </w:r>
      <w:r>
        <w:rPr>
          <w:spacing w:val="-14"/>
        </w:rPr>
        <w:t> </w:t>
      </w:r>
      <w:r>
        <w:rPr/>
        <w:t>la</w:t>
      </w:r>
      <w:r>
        <w:rPr>
          <w:spacing w:val="-16"/>
        </w:rPr>
        <w:t> </w:t>
      </w:r>
      <w:r>
        <w:rPr/>
        <w:t>mujer.</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w w:val="95"/>
          <w:sz w:val="20"/>
        </w:rPr>
        <w:t>Los</w:t>
      </w:r>
      <w:r>
        <w:rPr>
          <w:spacing w:val="-1"/>
          <w:w w:val="95"/>
          <w:sz w:val="20"/>
        </w:rPr>
        <w:t> </w:t>
      </w:r>
      <w:r>
        <w:rPr>
          <w:b/>
          <w:i/>
          <w:w w:val="95"/>
          <w:sz w:val="20"/>
        </w:rPr>
        <w:t>Defensores</w:t>
      </w:r>
      <w:r>
        <w:rPr>
          <w:b/>
          <w:i/>
          <w:spacing w:val="-2"/>
          <w:w w:val="95"/>
          <w:sz w:val="20"/>
        </w:rPr>
        <w:t> </w:t>
      </w:r>
      <w:r>
        <w:rPr>
          <w:b/>
          <w:i/>
          <w:w w:val="95"/>
          <w:sz w:val="20"/>
        </w:rPr>
        <w:t>Públicos</w:t>
      </w:r>
      <w:r>
        <w:rPr>
          <w:b/>
          <w:i/>
          <w:spacing w:val="-2"/>
          <w:w w:val="95"/>
          <w:sz w:val="20"/>
        </w:rPr>
        <w:t> </w:t>
      </w:r>
      <w:r>
        <w:rPr>
          <w:b/>
          <w:i/>
          <w:w w:val="95"/>
          <w:sz w:val="20"/>
        </w:rPr>
        <w:t>Interamericanos</w:t>
      </w:r>
      <w:r>
        <w:rPr>
          <w:b/>
          <w:i/>
          <w:spacing w:val="-2"/>
          <w:w w:val="95"/>
          <w:sz w:val="20"/>
        </w:rPr>
        <w:t> </w:t>
      </w:r>
      <w:r>
        <w:rPr>
          <w:w w:val="95"/>
          <w:sz w:val="20"/>
        </w:rPr>
        <w:t>coincidieron con los</w:t>
      </w:r>
      <w:r>
        <w:rPr>
          <w:spacing w:val="-1"/>
          <w:w w:val="95"/>
          <w:sz w:val="20"/>
        </w:rPr>
        <w:t> </w:t>
      </w:r>
      <w:r>
        <w:rPr>
          <w:w w:val="95"/>
          <w:sz w:val="20"/>
        </w:rPr>
        <w:t>alegatos</w:t>
      </w:r>
      <w:r>
        <w:rPr>
          <w:spacing w:val="-1"/>
          <w:w w:val="95"/>
          <w:sz w:val="20"/>
        </w:rPr>
        <w:t> </w:t>
      </w:r>
      <w:r>
        <w:rPr>
          <w:w w:val="95"/>
          <w:sz w:val="20"/>
        </w:rPr>
        <w:t>presentados</w:t>
      </w:r>
      <w:r>
        <w:rPr>
          <w:spacing w:val="-1"/>
          <w:w w:val="95"/>
          <w:sz w:val="20"/>
        </w:rPr>
        <w:t> </w:t>
      </w:r>
      <w:r>
        <w:rPr>
          <w:w w:val="95"/>
          <w:sz w:val="20"/>
        </w:rPr>
        <w:t>por </w:t>
      </w:r>
      <w:r>
        <w:rPr>
          <w:sz w:val="20"/>
        </w:rPr>
        <w:t>la Comisión. Indicaron que estas vejaciones tuvieron como fin la autoincriminación o cuanto </w:t>
      </w:r>
      <w:r>
        <w:rPr>
          <w:spacing w:val="-2"/>
          <w:sz w:val="20"/>
        </w:rPr>
        <w:t>menos</w:t>
      </w:r>
      <w:r>
        <w:rPr>
          <w:spacing w:val="-8"/>
          <w:sz w:val="20"/>
        </w:rPr>
        <w:t> </w:t>
      </w:r>
      <w:r>
        <w:rPr>
          <w:spacing w:val="-2"/>
          <w:sz w:val="20"/>
        </w:rPr>
        <w:t>suministrar</w:t>
      </w:r>
      <w:r>
        <w:rPr>
          <w:spacing w:val="-10"/>
          <w:sz w:val="20"/>
        </w:rPr>
        <w:t> </w:t>
      </w:r>
      <w:r>
        <w:rPr>
          <w:spacing w:val="-2"/>
          <w:sz w:val="20"/>
        </w:rPr>
        <w:t>información</w:t>
      </w:r>
      <w:r>
        <w:rPr>
          <w:spacing w:val="-9"/>
          <w:sz w:val="20"/>
        </w:rPr>
        <w:t> </w:t>
      </w:r>
      <w:r>
        <w:rPr>
          <w:spacing w:val="-2"/>
          <w:sz w:val="20"/>
        </w:rPr>
        <w:t>para</w:t>
      </w:r>
      <w:r>
        <w:rPr>
          <w:spacing w:val="-7"/>
          <w:sz w:val="20"/>
        </w:rPr>
        <w:t> </w:t>
      </w:r>
      <w:r>
        <w:rPr>
          <w:spacing w:val="-2"/>
          <w:sz w:val="20"/>
        </w:rPr>
        <w:t>esclarecer</w:t>
      </w:r>
      <w:r>
        <w:rPr>
          <w:spacing w:val="-10"/>
          <w:sz w:val="20"/>
        </w:rPr>
        <w:t> </w:t>
      </w:r>
      <w:r>
        <w:rPr>
          <w:spacing w:val="-2"/>
          <w:sz w:val="20"/>
        </w:rPr>
        <w:t>un</w:t>
      </w:r>
      <w:r>
        <w:rPr>
          <w:spacing w:val="-10"/>
          <w:sz w:val="20"/>
        </w:rPr>
        <w:t> </w:t>
      </w:r>
      <w:r>
        <w:rPr>
          <w:spacing w:val="-2"/>
          <w:sz w:val="20"/>
        </w:rPr>
        <w:t>hecho</w:t>
      </w:r>
      <w:r>
        <w:rPr>
          <w:spacing w:val="-10"/>
          <w:sz w:val="20"/>
        </w:rPr>
        <w:t> </w:t>
      </w:r>
      <w:r>
        <w:rPr>
          <w:spacing w:val="-2"/>
          <w:sz w:val="20"/>
        </w:rPr>
        <w:t>delictivo.</w:t>
      </w:r>
      <w:r>
        <w:rPr>
          <w:spacing w:val="-10"/>
          <w:sz w:val="20"/>
        </w:rPr>
        <w:t> </w:t>
      </w:r>
      <w:r>
        <w:rPr>
          <w:spacing w:val="-2"/>
          <w:sz w:val="20"/>
        </w:rPr>
        <w:t>Argumentaron</w:t>
      </w:r>
      <w:r>
        <w:rPr>
          <w:spacing w:val="-6"/>
          <w:sz w:val="20"/>
        </w:rPr>
        <w:t> </w:t>
      </w:r>
      <w:r>
        <w:rPr>
          <w:spacing w:val="-2"/>
          <w:sz w:val="20"/>
        </w:rPr>
        <w:t>entonces</w:t>
      </w:r>
      <w:r>
        <w:rPr>
          <w:spacing w:val="-10"/>
          <w:sz w:val="20"/>
        </w:rPr>
        <w:t> </w:t>
      </w:r>
      <w:r>
        <w:rPr>
          <w:spacing w:val="-2"/>
          <w:sz w:val="20"/>
        </w:rPr>
        <w:t>que los</w:t>
      </w:r>
      <w:r>
        <w:rPr>
          <w:spacing w:val="-13"/>
          <w:sz w:val="20"/>
        </w:rPr>
        <w:t> </w:t>
      </w:r>
      <w:r>
        <w:rPr>
          <w:spacing w:val="-2"/>
          <w:sz w:val="20"/>
        </w:rPr>
        <w:t>requisitos</w:t>
      </w:r>
      <w:r>
        <w:rPr>
          <w:spacing w:val="-13"/>
          <w:sz w:val="20"/>
        </w:rPr>
        <w:t> </w:t>
      </w:r>
      <w:r>
        <w:rPr>
          <w:spacing w:val="-2"/>
          <w:sz w:val="20"/>
        </w:rPr>
        <w:t>para</w:t>
      </w:r>
      <w:r>
        <w:rPr>
          <w:spacing w:val="-12"/>
          <w:sz w:val="20"/>
        </w:rPr>
        <w:t> </w:t>
      </w:r>
      <w:r>
        <w:rPr>
          <w:spacing w:val="-2"/>
          <w:sz w:val="20"/>
        </w:rPr>
        <w:t>la</w:t>
      </w:r>
      <w:r>
        <w:rPr>
          <w:spacing w:val="-12"/>
          <w:sz w:val="20"/>
        </w:rPr>
        <w:t> </w:t>
      </w:r>
      <w:r>
        <w:rPr>
          <w:spacing w:val="-2"/>
          <w:sz w:val="20"/>
        </w:rPr>
        <w:t>configuración</w:t>
      </w:r>
      <w:r>
        <w:rPr>
          <w:spacing w:val="-11"/>
          <w:sz w:val="20"/>
        </w:rPr>
        <w:t> </w:t>
      </w:r>
      <w:r>
        <w:rPr>
          <w:spacing w:val="-2"/>
          <w:sz w:val="20"/>
        </w:rPr>
        <w:t>de</w:t>
      </w:r>
      <w:r>
        <w:rPr>
          <w:spacing w:val="-15"/>
          <w:sz w:val="20"/>
        </w:rPr>
        <w:t> </w:t>
      </w:r>
      <w:r>
        <w:rPr>
          <w:spacing w:val="-2"/>
          <w:sz w:val="20"/>
        </w:rPr>
        <w:t>una</w:t>
      </w:r>
      <w:r>
        <w:rPr>
          <w:spacing w:val="-12"/>
          <w:sz w:val="20"/>
        </w:rPr>
        <w:t> </w:t>
      </w:r>
      <w:r>
        <w:rPr>
          <w:spacing w:val="-2"/>
          <w:sz w:val="20"/>
        </w:rPr>
        <w:t>tortura</w:t>
      </w:r>
      <w:r>
        <w:rPr>
          <w:spacing w:val="-12"/>
          <w:sz w:val="20"/>
        </w:rPr>
        <w:t> </w:t>
      </w:r>
      <w:r>
        <w:rPr>
          <w:spacing w:val="-2"/>
          <w:sz w:val="20"/>
        </w:rPr>
        <w:t>se</w:t>
      </w:r>
      <w:r>
        <w:rPr>
          <w:spacing w:val="-14"/>
          <w:sz w:val="20"/>
        </w:rPr>
        <w:t> </w:t>
      </w:r>
      <w:r>
        <w:rPr>
          <w:spacing w:val="-2"/>
          <w:sz w:val="20"/>
        </w:rPr>
        <w:t>cumplieron.</w:t>
      </w:r>
      <w:r>
        <w:rPr>
          <w:spacing w:val="-13"/>
          <w:sz w:val="20"/>
        </w:rPr>
        <w:t> </w:t>
      </w:r>
      <w:r>
        <w:rPr>
          <w:spacing w:val="-2"/>
          <w:sz w:val="20"/>
        </w:rPr>
        <w:t>Alegaron</w:t>
      </w:r>
      <w:r>
        <w:rPr>
          <w:spacing w:val="-11"/>
          <w:sz w:val="20"/>
        </w:rPr>
        <w:t> </w:t>
      </w:r>
      <w:r>
        <w:rPr>
          <w:spacing w:val="-2"/>
          <w:sz w:val="20"/>
        </w:rPr>
        <w:t>que,</w:t>
      </w:r>
      <w:r>
        <w:rPr>
          <w:spacing w:val="-13"/>
          <w:sz w:val="20"/>
        </w:rPr>
        <w:t> </w:t>
      </w:r>
      <w:r>
        <w:rPr>
          <w:spacing w:val="-2"/>
          <w:sz w:val="20"/>
        </w:rPr>
        <w:t>aun</w:t>
      </w:r>
      <w:r>
        <w:rPr>
          <w:spacing w:val="-11"/>
          <w:sz w:val="20"/>
        </w:rPr>
        <w:t> </w:t>
      </w:r>
      <w:r>
        <w:rPr>
          <w:spacing w:val="-2"/>
          <w:sz w:val="20"/>
        </w:rPr>
        <w:t>en</w:t>
      </w:r>
      <w:r>
        <w:rPr>
          <w:spacing w:val="-11"/>
          <w:sz w:val="20"/>
        </w:rPr>
        <w:t> </w:t>
      </w:r>
      <w:r>
        <w:rPr>
          <w:spacing w:val="-2"/>
          <w:sz w:val="20"/>
        </w:rPr>
        <w:t>aquellos </w:t>
      </w:r>
      <w:r>
        <w:rPr>
          <w:sz w:val="20"/>
        </w:rPr>
        <w:t>casos</w:t>
      </w:r>
      <w:r>
        <w:rPr>
          <w:spacing w:val="-10"/>
          <w:sz w:val="20"/>
        </w:rPr>
        <w:t> </w:t>
      </w:r>
      <w:r>
        <w:rPr>
          <w:sz w:val="20"/>
        </w:rPr>
        <w:t>en</w:t>
      </w:r>
      <w:r>
        <w:rPr>
          <w:spacing w:val="-9"/>
          <w:sz w:val="20"/>
        </w:rPr>
        <w:t> </w:t>
      </w:r>
      <w:r>
        <w:rPr>
          <w:sz w:val="20"/>
        </w:rPr>
        <w:t>que</w:t>
      </w:r>
      <w:r>
        <w:rPr>
          <w:spacing w:val="-10"/>
          <w:sz w:val="20"/>
        </w:rPr>
        <w:t> </w:t>
      </w:r>
      <w:r>
        <w:rPr>
          <w:sz w:val="20"/>
        </w:rPr>
        <w:t>no</w:t>
      </w:r>
      <w:r>
        <w:rPr>
          <w:spacing w:val="-9"/>
          <w:sz w:val="20"/>
        </w:rPr>
        <w:t> </w:t>
      </w:r>
      <w:r>
        <w:rPr>
          <w:sz w:val="20"/>
        </w:rPr>
        <w:t>se</w:t>
      </w:r>
      <w:r>
        <w:rPr>
          <w:spacing w:val="-10"/>
          <w:sz w:val="20"/>
        </w:rPr>
        <w:t> </w:t>
      </w:r>
      <w:r>
        <w:rPr>
          <w:sz w:val="20"/>
        </w:rPr>
        <w:t>propinaron</w:t>
      </w:r>
      <w:r>
        <w:rPr>
          <w:spacing w:val="-9"/>
          <w:sz w:val="20"/>
        </w:rPr>
        <w:t> </w:t>
      </w:r>
      <w:r>
        <w:rPr>
          <w:sz w:val="20"/>
        </w:rPr>
        <w:t>golpes,</w:t>
      </w:r>
      <w:r>
        <w:rPr>
          <w:spacing w:val="-10"/>
          <w:sz w:val="20"/>
        </w:rPr>
        <w:t> </w:t>
      </w:r>
      <w:r>
        <w:rPr>
          <w:sz w:val="20"/>
        </w:rPr>
        <w:t>las</w:t>
      </w:r>
      <w:r>
        <w:rPr>
          <w:spacing w:val="-10"/>
          <w:sz w:val="20"/>
        </w:rPr>
        <w:t> </w:t>
      </w:r>
      <w:r>
        <w:rPr>
          <w:sz w:val="20"/>
        </w:rPr>
        <w:t>presiones,</w:t>
      </w:r>
      <w:r>
        <w:rPr>
          <w:spacing w:val="-10"/>
          <w:sz w:val="20"/>
        </w:rPr>
        <w:t> </w:t>
      </w:r>
      <w:r>
        <w:rPr>
          <w:sz w:val="20"/>
        </w:rPr>
        <w:t>insultos</w:t>
      </w:r>
      <w:r>
        <w:rPr>
          <w:spacing w:val="-9"/>
          <w:sz w:val="20"/>
        </w:rPr>
        <w:t> </w:t>
      </w:r>
      <w:r>
        <w:rPr>
          <w:sz w:val="20"/>
        </w:rPr>
        <w:t>y</w:t>
      </w:r>
      <w:r>
        <w:rPr>
          <w:spacing w:val="-10"/>
          <w:sz w:val="20"/>
        </w:rPr>
        <w:t> </w:t>
      </w:r>
      <w:r>
        <w:rPr>
          <w:sz w:val="20"/>
        </w:rPr>
        <w:t>amenazas</w:t>
      </w:r>
      <w:r>
        <w:rPr>
          <w:spacing w:val="-10"/>
          <w:sz w:val="20"/>
        </w:rPr>
        <w:t> </w:t>
      </w:r>
      <w:r>
        <w:rPr>
          <w:sz w:val="20"/>
        </w:rPr>
        <w:t>sufridos</w:t>
      </w:r>
      <w:r>
        <w:rPr>
          <w:spacing w:val="-10"/>
          <w:sz w:val="20"/>
        </w:rPr>
        <w:t> </w:t>
      </w:r>
      <w:r>
        <w:rPr>
          <w:sz w:val="20"/>
        </w:rPr>
        <w:t>durante</w:t>
      </w:r>
      <w:r>
        <w:rPr>
          <w:spacing w:val="-10"/>
          <w:sz w:val="20"/>
        </w:rPr>
        <w:t> </w:t>
      </w:r>
      <w:r>
        <w:rPr>
          <w:sz w:val="20"/>
        </w:rPr>
        <w:t>los </w:t>
      </w:r>
      <w:r>
        <w:rPr>
          <w:spacing w:val="-2"/>
          <w:sz w:val="20"/>
        </w:rPr>
        <w:t>allanamientos</w:t>
      </w:r>
      <w:r>
        <w:rPr>
          <w:spacing w:val="-15"/>
          <w:sz w:val="20"/>
        </w:rPr>
        <w:t> </w:t>
      </w:r>
      <w:r>
        <w:rPr>
          <w:spacing w:val="-2"/>
          <w:sz w:val="20"/>
        </w:rPr>
        <w:t>y</w:t>
      </w:r>
      <w:r>
        <w:rPr>
          <w:spacing w:val="-15"/>
          <w:sz w:val="20"/>
        </w:rPr>
        <w:t> </w:t>
      </w:r>
      <w:r>
        <w:rPr>
          <w:spacing w:val="-2"/>
          <w:sz w:val="20"/>
        </w:rPr>
        <w:t>detenciones</w:t>
      </w:r>
      <w:r>
        <w:rPr>
          <w:spacing w:val="-15"/>
          <w:sz w:val="20"/>
        </w:rPr>
        <w:t> </w:t>
      </w:r>
      <w:r>
        <w:rPr>
          <w:spacing w:val="-2"/>
          <w:sz w:val="20"/>
        </w:rPr>
        <w:t>constituyeron</w:t>
      </w:r>
      <w:r>
        <w:rPr>
          <w:spacing w:val="-14"/>
          <w:sz w:val="20"/>
        </w:rPr>
        <w:t> </w:t>
      </w:r>
      <w:r>
        <w:rPr>
          <w:spacing w:val="-2"/>
          <w:sz w:val="20"/>
        </w:rPr>
        <w:t>“verdaderas</w:t>
      </w:r>
      <w:r>
        <w:rPr>
          <w:spacing w:val="-15"/>
          <w:sz w:val="20"/>
        </w:rPr>
        <w:t> </w:t>
      </w:r>
      <w:r>
        <w:rPr>
          <w:spacing w:val="-2"/>
          <w:sz w:val="20"/>
        </w:rPr>
        <w:t>torturas</w:t>
      </w:r>
      <w:r>
        <w:rPr>
          <w:spacing w:val="-15"/>
          <w:sz w:val="20"/>
        </w:rPr>
        <w:t> </w:t>
      </w:r>
      <w:r>
        <w:rPr>
          <w:spacing w:val="-2"/>
          <w:sz w:val="20"/>
        </w:rPr>
        <w:t>psicológicas”.</w:t>
      </w:r>
      <w:r>
        <w:rPr>
          <w:spacing w:val="-15"/>
          <w:sz w:val="20"/>
        </w:rPr>
        <w:t> </w:t>
      </w:r>
      <w:r>
        <w:rPr>
          <w:spacing w:val="-2"/>
          <w:sz w:val="20"/>
        </w:rPr>
        <w:t>Agregaron</w:t>
      </w:r>
      <w:r>
        <w:rPr>
          <w:spacing w:val="-14"/>
          <w:sz w:val="20"/>
        </w:rPr>
        <w:t> </w:t>
      </w:r>
      <w:r>
        <w:rPr>
          <w:spacing w:val="-2"/>
          <w:sz w:val="20"/>
        </w:rPr>
        <w:t>que</w:t>
      </w:r>
      <w:r>
        <w:rPr>
          <w:spacing w:val="-16"/>
          <w:sz w:val="20"/>
        </w:rPr>
        <w:t> </w:t>
      </w:r>
      <w:r>
        <w:rPr>
          <w:spacing w:val="-2"/>
          <w:sz w:val="20"/>
        </w:rPr>
        <w:t>la </w:t>
      </w:r>
      <w:r>
        <w:rPr>
          <w:spacing w:val="-4"/>
          <w:sz w:val="20"/>
        </w:rPr>
        <w:t>mayoría</w:t>
      </w:r>
      <w:r>
        <w:rPr>
          <w:spacing w:val="-14"/>
          <w:sz w:val="20"/>
        </w:rPr>
        <w:t> </w:t>
      </w:r>
      <w:r>
        <w:rPr>
          <w:spacing w:val="-4"/>
          <w:sz w:val="20"/>
        </w:rPr>
        <w:t>de</w:t>
      </w:r>
      <w:r>
        <w:rPr>
          <w:spacing w:val="-14"/>
          <w:sz w:val="20"/>
        </w:rPr>
        <w:t> </w:t>
      </w:r>
      <w:r>
        <w:rPr>
          <w:spacing w:val="-4"/>
          <w:sz w:val="20"/>
        </w:rPr>
        <w:t>las</w:t>
      </w:r>
      <w:r>
        <w:rPr>
          <w:spacing w:val="-13"/>
          <w:sz w:val="20"/>
        </w:rPr>
        <w:t> </w:t>
      </w:r>
      <w:r>
        <w:rPr>
          <w:spacing w:val="-4"/>
          <w:sz w:val="20"/>
        </w:rPr>
        <w:t>presuntas</w:t>
      </w:r>
      <w:r>
        <w:rPr>
          <w:spacing w:val="-14"/>
          <w:sz w:val="20"/>
        </w:rPr>
        <w:t> </w:t>
      </w:r>
      <w:r>
        <w:rPr>
          <w:spacing w:val="-4"/>
          <w:sz w:val="20"/>
        </w:rPr>
        <w:t>víctimas</w:t>
      </w:r>
      <w:r>
        <w:rPr>
          <w:spacing w:val="-13"/>
          <w:sz w:val="20"/>
        </w:rPr>
        <w:t> </w:t>
      </w:r>
      <w:r>
        <w:rPr>
          <w:spacing w:val="-4"/>
          <w:sz w:val="20"/>
        </w:rPr>
        <w:t>sufrieron,</w:t>
      </w:r>
      <w:r>
        <w:rPr>
          <w:spacing w:val="-12"/>
          <w:sz w:val="20"/>
        </w:rPr>
        <w:t> </w:t>
      </w:r>
      <w:r>
        <w:rPr>
          <w:spacing w:val="-4"/>
          <w:sz w:val="20"/>
        </w:rPr>
        <w:t>además,</w:t>
      </w:r>
      <w:r>
        <w:rPr>
          <w:spacing w:val="-14"/>
          <w:sz w:val="20"/>
        </w:rPr>
        <w:t> </w:t>
      </w:r>
      <w:r>
        <w:rPr>
          <w:spacing w:val="-4"/>
          <w:sz w:val="20"/>
        </w:rPr>
        <w:t>de</w:t>
      </w:r>
      <w:r>
        <w:rPr>
          <w:spacing w:val="-14"/>
          <w:sz w:val="20"/>
        </w:rPr>
        <w:t> </w:t>
      </w:r>
      <w:r>
        <w:rPr>
          <w:spacing w:val="-4"/>
          <w:sz w:val="20"/>
        </w:rPr>
        <w:t>una</w:t>
      </w:r>
      <w:r>
        <w:rPr>
          <w:spacing w:val="-10"/>
          <w:sz w:val="20"/>
        </w:rPr>
        <w:t> </w:t>
      </w:r>
      <w:r>
        <w:rPr>
          <w:spacing w:val="-4"/>
          <w:sz w:val="20"/>
        </w:rPr>
        <w:t>incomunicación</w:t>
      </w:r>
      <w:r>
        <w:rPr>
          <w:spacing w:val="-11"/>
          <w:sz w:val="20"/>
        </w:rPr>
        <w:t> </w:t>
      </w:r>
      <w:r>
        <w:rPr>
          <w:spacing w:val="-4"/>
          <w:sz w:val="20"/>
        </w:rPr>
        <w:t>que</w:t>
      </w:r>
      <w:r>
        <w:rPr>
          <w:spacing w:val="-12"/>
          <w:sz w:val="20"/>
        </w:rPr>
        <w:t> </w:t>
      </w:r>
      <w:r>
        <w:rPr>
          <w:spacing w:val="-4"/>
          <w:sz w:val="20"/>
        </w:rPr>
        <w:t>duró</w:t>
      </w:r>
      <w:r>
        <w:rPr>
          <w:spacing w:val="-12"/>
          <w:sz w:val="20"/>
        </w:rPr>
        <w:t> </w:t>
      </w:r>
      <w:r>
        <w:rPr>
          <w:spacing w:val="-4"/>
          <w:sz w:val="20"/>
        </w:rPr>
        <w:t>más</w:t>
      </w:r>
      <w:r>
        <w:rPr>
          <w:spacing w:val="-14"/>
          <w:sz w:val="20"/>
        </w:rPr>
        <w:t> </w:t>
      </w:r>
      <w:r>
        <w:rPr>
          <w:spacing w:val="-4"/>
          <w:sz w:val="20"/>
        </w:rPr>
        <w:t>de</w:t>
      </w:r>
      <w:r>
        <w:rPr>
          <w:spacing w:val="-14"/>
          <w:sz w:val="20"/>
        </w:rPr>
        <w:t> </w:t>
      </w:r>
      <w:r>
        <w:rPr>
          <w:spacing w:val="-4"/>
          <w:sz w:val="20"/>
        </w:rPr>
        <w:t>60 </w:t>
      </w:r>
      <w:r>
        <w:rPr>
          <w:sz w:val="20"/>
        </w:rPr>
        <w:t>días.</w:t>
      </w:r>
      <w:r>
        <w:rPr>
          <w:spacing w:val="-5"/>
          <w:sz w:val="20"/>
        </w:rPr>
        <w:t> </w:t>
      </w:r>
      <w:r>
        <w:rPr>
          <w:sz w:val="20"/>
        </w:rPr>
        <w:t>En</w:t>
      </w:r>
      <w:r>
        <w:rPr>
          <w:spacing w:val="-2"/>
          <w:sz w:val="20"/>
        </w:rPr>
        <w:t> </w:t>
      </w:r>
      <w:r>
        <w:rPr>
          <w:sz w:val="20"/>
        </w:rPr>
        <w:t>particular,</w:t>
      </w:r>
      <w:r>
        <w:rPr>
          <w:spacing w:val="-3"/>
          <w:sz w:val="20"/>
        </w:rPr>
        <w:t> </w:t>
      </w:r>
      <w:r>
        <w:rPr>
          <w:sz w:val="20"/>
        </w:rPr>
        <w:t>respecto</w:t>
      </w:r>
      <w:r>
        <w:rPr>
          <w:spacing w:val="-6"/>
          <w:sz w:val="20"/>
        </w:rPr>
        <w:t> </w:t>
      </w:r>
      <w:r>
        <w:rPr>
          <w:sz w:val="20"/>
        </w:rPr>
        <w:t>al</w:t>
      </w:r>
      <w:r>
        <w:rPr>
          <w:spacing w:val="-3"/>
          <w:sz w:val="20"/>
        </w:rPr>
        <w:t> </w:t>
      </w:r>
      <w:r>
        <w:rPr>
          <w:sz w:val="20"/>
        </w:rPr>
        <w:t>caso</w:t>
      </w:r>
      <w:r>
        <w:rPr>
          <w:spacing w:val="-6"/>
          <w:sz w:val="20"/>
        </w:rPr>
        <w:t> </w:t>
      </w:r>
      <w:r>
        <w:rPr>
          <w:sz w:val="20"/>
        </w:rPr>
        <w:t>de</w:t>
      </w:r>
      <w:r>
        <w:rPr>
          <w:spacing w:val="-3"/>
          <w:sz w:val="20"/>
        </w:rPr>
        <w:t> </w:t>
      </w:r>
      <w:r>
        <w:rPr>
          <w:sz w:val="20"/>
        </w:rPr>
        <w:t>F.E.P.M.,</w:t>
      </w:r>
      <w:r>
        <w:rPr>
          <w:spacing w:val="-5"/>
          <w:sz w:val="20"/>
        </w:rPr>
        <w:t> </w:t>
      </w:r>
      <w:r>
        <w:rPr>
          <w:sz w:val="20"/>
        </w:rPr>
        <w:t>quién</w:t>
      </w:r>
      <w:r>
        <w:rPr>
          <w:spacing w:val="-2"/>
          <w:sz w:val="20"/>
        </w:rPr>
        <w:t> </w:t>
      </w:r>
      <w:r>
        <w:rPr>
          <w:sz w:val="20"/>
        </w:rPr>
        <w:t>estaba</w:t>
      </w:r>
      <w:r>
        <w:rPr>
          <w:spacing w:val="-3"/>
          <w:sz w:val="20"/>
        </w:rPr>
        <w:t> </w:t>
      </w:r>
      <w:r>
        <w:rPr>
          <w:sz w:val="20"/>
        </w:rPr>
        <w:t>embarazada</w:t>
      </w:r>
      <w:r>
        <w:rPr>
          <w:spacing w:val="-4"/>
          <w:sz w:val="20"/>
        </w:rPr>
        <w:t> </w:t>
      </w:r>
      <w:r>
        <w:rPr>
          <w:sz w:val="20"/>
        </w:rPr>
        <w:t>al</w:t>
      </w:r>
      <w:r>
        <w:rPr>
          <w:spacing w:val="-4"/>
          <w:sz w:val="20"/>
        </w:rPr>
        <w:t> </w:t>
      </w:r>
      <w:r>
        <w:rPr>
          <w:sz w:val="20"/>
        </w:rPr>
        <w:t>momento</w:t>
      </w:r>
      <w:r>
        <w:rPr>
          <w:spacing w:val="-3"/>
          <w:sz w:val="20"/>
        </w:rPr>
        <w:t> </w:t>
      </w:r>
      <w:r>
        <w:rPr>
          <w:sz w:val="20"/>
        </w:rPr>
        <w:t>de</w:t>
      </w:r>
      <w:r>
        <w:rPr>
          <w:spacing w:val="-6"/>
          <w:sz w:val="20"/>
        </w:rPr>
        <w:t> </w:t>
      </w:r>
      <w:r>
        <w:rPr>
          <w:sz w:val="20"/>
        </w:rPr>
        <w:t>su </w:t>
      </w:r>
      <w:r>
        <w:rPr>
          <w:spacing w:val="-4"/>
          <w:sz w:val="20"/>
        </w:rPr>
        <w:t>detención</w:t>
      </w:r>
      <w:r>
        <w:rPr>
          <w:spacing w:val="-13"/>
          <w:sz w:val="20"/>
        </w:rPr>
        <w:t> </w:t>
      </w:r>
      <w:r>
        <w:rPr>
          <w:spacing w:val="-4"/>
          <w:sz w:val="20"/>
        </w:rPr>
        <w:t>y</w:t>
      </w:r>
      <w:r>
        <w:rPr>
          <w:spacing w:val="-12"/>
          <w:sz w:val="20"/>
        </w:rPr>
        <w:t> </w:t>
      </w:r>
      <w:r>
        <w:rPr>
          <w:spacing w:val="-4"/>
          <w:sz w:val="20"/>
        </w:rPr>
        <w:t>sufrió</w:t>
      </w:r>
      <w:r>
        <w:rPr>
          <w:spacing w:val="-14"/>
          <w:sz w:val="20"/>
        </w:rPr>
        <w:t> </w:t>
      </w:r>
      <w:r>
        <w:rPr>
          <w:spacing w:val="-4"/>
          <w:sz w:val="20"/>
        </w:rPr>
        <w:t>un</w:t>
      </w:r>
      <w:r>
        <w:rPr>
          <w:spacing w:val="-10"/>
          <w:sz w:val="20"/>
        </w:rPr>
        <w:t> </w:t>
      </w:r>
      <w:r>
        <w:rPr>
          <w:spacing w:val="-4"/>
          <w:sz w:val="20"/>
        </w:rPr>
        <w:t>aborto</w:t>
      </w:r>
      <w:r>
        <w:rPr>
          <w:spacing w:val="-14"/>
          <w:sz w:val="20"/>
        </w:rPr>
        <w:t> </w:t>
      </w:r>
      <w:r>
        <w:rPr>
          <w:spacing w:val="-4"/>
          <w:sz w:val="20"/>
        </w:rPr>
        <w:t>producto</w:t>
      </w:r>
      <w:r>
        <w:rPr>
          <w:spacing w:val="-12"/>
          <w:sz w:val="20"/>
        </w:rPr>
        <w:t> </w:t>
      </w:r>
      <w:r>
        <w:rPr>
          <w:spacing w:val="-4"/>
          <w:sz w:val="20"/>
        </w:rPr>
        <w:t>de</w:t>
      </w:r>
      <w:r>
        <w:rPr>
          <w:spacing w:val="-14"/>
          <w:sz w:val="20"/>
        </w:rPr>
        <w:t> </w:t>
      </w:r>
      <w:r>
        <w:rPr>
          <w:spacing w:val="-4"/>
          <w:sz w:val="20"/>
        </w:rPr>
        <w:t>la</w:t>
      </w:r>
      <w:r>
        <w:rPr>
          <w:spacing w:val="-13"/>
          <w:sz w:val="20"/>
        </w:rPr>
        <w:t> </w:t>
      </w:r>
      <w:r>
        <w:rPr>
          <w:spacing w:val="-4"/>
          <w:sz w:val="20"/>
        </w:rPr>
        <w:t>violencia</w:t>
      </w:r>
      <w:r>
        <w:rPr>
          <w:spacing w:val="-11"/>
          <w:sz w:val="20"/>
        </w:rPr>
        <w:t> </w:t>
      </w:r>
      <w:r>
        <w:rPr>
          <w:spacing w:val="-4"/>
          <w:sz w:val="20"/>
        </w:rPr>
        <w:t>sufrida</w:t>
      </w:r>
      <w:r>
        <w:rPr>
          <w:spacing w:val="-13"/>
          <w:sz w:val="20"/>
        </w:rPr>
        <w:t> </w:t>
      </w:r>
      <w:r>
        <w:rPr>
          <w:spacing w:val="-4"/>
          <w:sz w:val="20"/>
        </w:rPr>
        <w:t>durante</w:t>
      </w:r>
      <w:r>
        <w:rPr>
          <w:spacing w:val="-12"/>
          <w:sz w:val="20"/>
        </w:rPr>
        <w:t> </w:t>
      </w:r>
      <w:r>
        <w:rPr>
          <w:spacing w:val="-4"/>
          <w:sz w:val="20"/>
        </w:rPr>
        <w:t>el</w:t>
      </w:r>
      <w:r>
        <w:rPr>
          <w:spacing w:val="-11"/>
          <w:sz w:val="20"/>
        </w:rPr>
        <w:t> </w:t>
      </w:r>
      <w:r>
        <w:rPr>
          <w:spacing w:val="-4"/>
          <w:sz w:val="20"/>
        </w:rPr>
        <w:t>allanamiento,</w:t>
      </w:r>
      <w:r>
        <w:rPr>
          <w:spacing w:val="-14"/>
          <w:sz w:val="20"/>
        </w:rPr>
        <w:t> </w:t>
      </w:r>
      <w:r>
        <w:rPr>
          <w:spacing w:val="-4"/>
          <w:sz w:val="20"/>
        </w:rPr>
        <w:t>la</w:t>
      </w:r>
      <w:r>
        <w:rPr>
          <w:spacing w:val="-13"/>
          <w:sz w:val="20"/>
        </w:rPr>
        <w:t> </w:t>
      </w:r>
      <w:r>
        <w:rPr>
          <w:spacing w:val="-4"/>
          <w:sz w:val="20"/>
        </w:rPr>
        <w:t>detención </w:t>
      </w:r>
      <w:r>
        <w:rPr>
          <w:sz w:val="20"/>
        </w:rPr>
        <w:t>y</w:t>
      </w:r>
      <w:r>
        <w:rPr>
          <w:spacing w:val="-18"/>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asistencia</w:t>
      </w:r>
      <w:r>
        <w:rPr>
          <w:spacing w:val="-17"/>
          <w:sz w:val="20"/>
        </w:rPr>
        <w:t> </w:t>
      </w:r>
      <w:r>
        <w:rPr>
          <w:sz w:val="20"/>
        </w:rPr>
        <w:t>médica,</w:t>
      </w:r>
      <w:r>
        <w:rPr>
          <w:spacing w:val="-18"/>
          <w:sz w:val="20"/>
        </w:rPr>
        <w:t> </w:t>
      </w:r>
      <w:r>
        <w:rPr>
          <w:sz w:val="20"/>
        </w:rPr>
        <w:t>alegaron</w:t>
      </w:r>
      <w:r>
        <w:rPr>
          <w:spacing w:val="-18"/>
          <w:sz w:val="20"/>
        </w:rPr>
        <w:t> </w:t>
      </w:r>
      <w:r>
        <w:rPr>
          <w:sz w:val="20"/>
        </w:rPr>
        <w:t>que</w:t>
      </w:r>
      <w:r>
        <w:rPr>
          <w:spacing w:val="-17"/>
          <w:sz w:val="20"/>
        </w:rPr>
        <w:t> </w:t>
      </w:r>
      <w:r>
        <w:rPr>
          <w:sz w:val="20"/>
        </w:rPr>
        <w:t>se</w:t>
      </w:r>
      <w:r>
        <w:rPr>
          <w:spacing w:val="-18"/>
          <w:sz w:val="20"/>
        </w:rPr>
        <w:t> </w:t>
      </w:r>
      <w:r>
        <w:rPr>
          <w:sz w:val="20"/>
        </w:rPr>
        <w:t>trató</w:t>
      </w:r>
      <w:r>
        <w:rPr>
          <w:spacing w:val="-17"/>
          <w:sz w:val="20"/>
        </w:rPr>
        <w:t> </w:t>
      </w:r>
      <w:r>
        <w:rPr>
          <w:sz w:val="20"/>
        </w:rPr>
        <w:t>de</w:t>
      </w:r>
      <w:r>
        <w:rPr>
          <w:spacing w:val="-18"/>
          <w:sz w:val="20"/>
        </w:rPr>
        <w:t> </w:t>
      </w:r>
      <w:r>
        <w:rPr>
          <w:sz w:val="20"/>
        </w:rPr>
        <w:t>un</w:t>
      </w:r>
      <w:r>
        <w:rPr>
          <w:spacing w:val="-17"/>
          <w:sz w:val="20"/>
        </w:rPr>
        <w:t> </w:t>
      </w:r>
      <w:r>
        <w:rPr>
          <w:sz w:val="20"/>
        </w:rPr>
        <w:t>caso</w:t>
      </w:r>
      <w:r>
        <w:rPr>
          <w:spacing w:val="-18"/>
          <w:sz w:val="20"/>
        </w:rPr>
        <w:t> </w:t>
      </w:r>
      <w:r>
        <w:rPr>
          <w:sz w:val="20"/>
        </w:rPr>
        <w:t>de</w:t>
      </w:r>
      <w:r>
        <w:rPr>
          <w:spacing w:val="-18"/>
          <w:sz w:val="20"/>
        </w:rPr>
        <w:t> </w:t>
      </w:r>
      <w:r>
        <w:rPr>
          <w:sz w:val="20"/>
        </w:rPr>
        <w:t>violencia</w:t>
      </w:r>
      <w:r>
        <w:rPr>
          <w:spacing w:val="-17"/>
          <w:sz w:val="20"/>
        </w:rPr>
        <w:t> </w:t>
      </w:r>
      <w:r>
        <w:rPr>
          <w:sz w:val="20"/>
        </w:rPr>
        <w:t>basada</w:t>
      </w:r>
      <w:r>
        <w:rPr>
          <w:spacing w:val="-18"/>
          <w:sz w:val="20"/>
        </w:rPr>
        <w:t> </w:t>
      </w:r>
      <w:r>
        <w:rPr>
          <w:sz w:val="20"/>
        </w:rPr>
        <w:t>en</w:t>
      </w:r>
      <w:r>
        <w:rPr>
          <w:spacing w:val="-17"/>
          <w:sz w:val="20"/>
        </w:rPr>
        <w:t> </w:t>
      </w:r>
      <w:r>
        <w:rPr>
          <w:sz w:val="20"/>
        </w:rPr>
        <w:t>género.</w:t>
      </w:r>
    </w:p>
    <w:p>
      <w:pPr>
        <w:pStyle w:val="BodyText"/>
        <w:spacing w:before="10"/>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pacing w:val="-4"/>
          <w:sz w:val="20"/>
        </w:rPr>
        <w:t>El</w:t>
      </w:r>
      <w:r>
        <w:rPr>
          <w:spacing w:val="-14"/>
          <w:sz w:val="20"/>
        </w:rPr>
        <w:t> </w:t>
      </w:r>
      <w:r>
        <w:rPr>
          <w:b/>
          <w:i/>
          <w:spacing w:val="-4"/>
          <w:sz w:val="20"/>
        </w:rPr>
        <w:t>representante</w:t>
      </w:r>
      <w:r>
        <w:rPr>
          <w:b/>
          <w:i/>
          <w:spacing w:val="-11"/>
          <w:sz w:val="20"/>
        </w:rPr>
        <w:t> </w:t>
      </w:r>
      <w:r>
        <w:rPr>
          <w:b/>
          <w:i/>
          <w:spacing w:val="-4"/>
          <w:sz w:val="20"/>
        </w:rPr>
        <w:t>Jemio</w:t>
      </w:r>
      <w:r>
        <w:rPr>
          <w:b/>
          <w:i/>
          <w:spacing w:val="-12"/>
          <w:sz w:val="20"/>
        </w:rPr>
        <w:t> </w:t>
      </w:r>
      <w:r>
        <w:rPr>
          <w:b/>
          <w:i/>
          <w:spacing w:val="-4"/>
          <w:sz w:val="20"/>
        </w:rPr>
        <w:t>Mendoza</w:t>
      </w:r>
      <w:r>
        <w:rPr>
          <w:b/>
          <w:i/>
          <w:spacing w:val="-14"/>
          <w:sz w:val="20"/>
        </w:rPr>
        <w:t> </w:t>
      </w:r>
      <w:r>
        <w:rPr>
          <w:spacing w:val="-4"/>
          <w:sz w:val="20"/>
        </w:rPr>
        <w:t>alegó</w:t>
      </w:r>
      <w:r>
        <w:rPr>
          <w:spacing w:val="-13"/>
          <w:sz w:val="20"/>
        </w:rPr>
        <w:t> </w:t>
      </w:r>
      <w:r>
        <w:rPr>
          <w:spacing w:val="-4"/>
          <w:sz w:val="20"/>
        </w:rPr>
        <w:t>que</w:t>
      </w:r>
      <w:r>
        <w:rPr>
          <w:spacing w:val="-13"/>
          <w:sz w:val="20"/>
        </w:rPr>
        <w:t> </w:t>
      </w:r>
      <w:r>
        <w:rPr>
          <w:spacing w:val="-4"/>
          <w:sz w:val="20"/>
        </w:rPr>
        <w:t>la</w:t>
      </w:r>
      <w:r>
        <w:rPr>
          <w:spacing w:val="-12"/>
          <w:sz w:val="20"/>
        </w:rPr>
        <w:t> </w:t>
      </w:r>
      <w:r>
        <w:rPr>
          <w:spacing w:val="-4"/>
          <w:sz w:val="20"/>
        </w:rPr>
        <w:t>señora</w:t>
      </w:r>
      <w:r>
        <w:rPr>
          <w:spacing w:val="-12"/>
          <w:sz w:val="20"/>
        </w:rPr>
        <w:t> </w:t>
      </w:r>
      <w:r>
        <w:rPr>
          <w:spacing w:val="-4"/>
          <w:sz w:val="20"/>
        </w:rPr>
        <w:t>Patricia</w:t>
      </w:r>
      <w:r>
        <w:rPr>
          <w:spacing w:val="-12"/>
          <w:sz w:val="20"/>
        </w:rPr>
        <w:t> </w:t>
      </w:r>
      <w:r>
        <w:rPr>
          <w:spacing w:val="-4"/>
          <w:sz w:val="20"/>
        </w:rPr>
        <w:t>Catalina</w:t>
      </w:r>
      <w:r>
        <w:rPr>
          <w:spacing w:val="-10"/>
          <w:sz w:val="20"/>
        </w:rPr>
        <w:t> </w:t>
      </w:r>
      <w:r>
        <w:rPr>
          <w:spacing w:val="-4"/>
          <w:sz w:val="20"/>
        </w:rPr>
        <w:t>Gallardo</w:t>
      </w:r>
      <w:r>
        <w:rPr>
          <w:spacing w:val="-13"/>
          <w:sz w:val="20"/>
        </w:rPr>
        <w:t> </w:t>
      </w:r>
      <w:r>
        <w:rPr>
          <w:spacing w:val="-4"/>
          <w:sz w:val="20"/>
        </w:rPr>
        <w:t>Ardúz</w:t>
      </w:r>
      <w:r>
        <w:rPr>
          <w:spacing w:val="-6"/>
          <w:sz w:val="20"/>
        </w:rPr>
        <w:t> </w:t>
      </w:r>
      <w:r>
        <w:rPr>
          <w:spacing w:val="-4"/>
          <w:sz w:val="20"/>
        </w:rPr>
        <w:t>en reiteradas</w:t>
      </w:r>
      <w:r>
        <w:rPr>
          <w:spacing w:val="-10"/>
          <w:sz w:val="20"/>
        </w:rPr>
        <w:t> </w:t>
      </w:r>
      <w:r>
        <w:rPr>
          <w:spacing w:val="-4"/>
          <w:sz w:val="20"/>
        </w:rPr>
        <w:t>oportunidades</w:t>
      </w:r>
      <w:r>
        <w:rPr>
          <w:spacing w:val="-10"/>
          <w:sz w:val="20"/>
        </w:rPr>
        <w:t> </w:t>
      </w:r>
      <w:r>
        <w:rPr>
          <w:spacing w:val="-4"/>
          <w:sz w:val="20"/>
        </w:rPr>
        <w:t>fue</w:t>
      </w:r>
      <w:r>
        <w:rPr>
          <w:spacing w:val="-11"/>
          <w:sz w:val="20"/>
        </w:rPr>
        <w:t> </w:t>
      </w:r>
      <w:r>
        <w:rPr>
          <w:spacing w:val="-4"/>
          <w:sz w:val="20"/>
        </w:rPr>
        <w:t>víctima</w:t>
      </w:r>
      <w:r>
        <w:rPr>
          <w:spacing w:val="-10"/>
          <w:sz w:val="20"/>
        </w:rPr>
        <w:t> </w:t>
      </w:r>
      <w:r>
        <w:rPr>
          <w:spacing w:val="-4"/>
          <w:sz w:val="20"/>
        </w:rPr>
        <w:t>de</w:t>
      </w:r>
      <w:r>
        <w:rPr>
          <w:spacing w:val="-13"/>
          <w:sz w:val="20"/>
        </w:rPr>
        <w:t> </w:t>
      </w:r>
      <w:r>
        <w:rPr>
          <w:spacing w:val="-4"/>
          <w:sz w:val="20"/>
        </w:rPr>
        <w:t>una</w:t>
      </w:r>
      <w:r>
        <w:rPr>
          <w:spacing w:val="-7"/>
          <w:sz w:val="20"/>
        </w:rPr>
        <w:t> </w:t>
      </w:r>
      <w:r>
        <w:rPr>
          <w:spacing w:val="-4"/>
          <w:sz w:val="20"/>
        </w:rPr>
        <w:t>serie</w:t>
      </w:r>
      <w:r>
        <w:rPr>
          <w:spacing w:val="-11"/>
          <w:sz w:val="20"/>
        </w:rPr>
        <w:t> </w:t>
      </w:r>
      <w:r>
        <w:rPr>
          <w:spacing w:val="-4"/>
          <w:sz w:val="20"/>
        </w:rPr>
        <w:t>de</w:t>
      </w:r>
      <w:r>
        <w:rPr>
          <w:spacing w:val="-11"/>
          <w:sz w:val="20"/>
        </w:rPr>
        <w:t> </w:t>
      </w:r>
      <w:r>
        <w:rPr>
          <w:spacing w:val="-4"/>
          <w:sz w:val="20"/>
        </w:rPr>
        <w:t>malos</w:t>
      </w:r>
      <w:r>
        <w:rPr>
          <w:spacing w:val="-10"/>
          <w:sz w:val="20"/>
        </w:rPr>
        <w:t> </w:t>
      </w:r>
      <w:r>
        <w:rPr>
          <w:spacing w:val="-4"/>
          <w:sz w:val="20"/>
        </w:rPr>
        <w:t>tratos,</w:t>
      </w:r>
      <w:r>
        <w:rPr>
          <w:spacing w:val="-10"/>
          <w:sz w:val="20"/>
        </w:rPr>
        <w:t> </w:t>
      </w:r>
      <w:r>
        <w:rPr>
          <w:spacing w:val="-4"/>
          <w:sz w:val="20"/>
        </w:rPr>
        <w:t>torturas</w:t>
      </w:r>
      <w:r>
        <w:rPr>
          <w:spacing w:val="-10"/>
          <w:sz w:val="20"/>
        </w:rPr>
        <w:t> </w:t>
      </w:r>
      <w:r>
        <w:rPr>
          <w:spacing w:val="-4"/>
          <w:sz w:val="20"/>
        </w:rPr>
        <w:t>y</w:t>
      </w:r>
      <w:r>
        <w:rPr>
          <w:spacing w:val="-10"/>
          <w:sz w:val="20"/>
        </w:rPr>
        <w:t> </w:t>
      </w:r>
      <w:r>
        <w:rPr>
          <w:spacing w:val="-4"/>
          <w:sz w:val="20"/>
        </w:rPr>
        <w:t>violación</w:t>
      </w:r>
      <w:r>
        <w:rPr>
          <w:spacing w:val="-9"/>
          <w:sz w:val="20"/>
        </w:rPr>
        <w:t> </w:t>
      </w:r>
      <w:r>
        <w:rPr>
          <w:spacing w:val="-4"/>
          <w:sz w:val="20"/>
        </w:rPr>
        <w:t>sexual</w:t>
      </w:r>
      <w:r>
        <w:rPr>
          <w:spacing w:val="-9"/>
          <w:sz w:val="20"/>
        </w:rPr>
        <w:t> </w:t>
      </w:r>
      <w:r>
        <w:rPr>
          <w:spacing w:val="-4"/>
          <w:sz w:val="20"/>
        </w:rPr>
        <w:t>por </w:t>
      </w:r>
      <w:r>
        <w:rPr>
          <w:spacing w:val="-2"/>
          <w:sz w:val="20"/>
        </w:rPr>
        <w:t>parte</w:t>
      </w:r>
      <w:r>
        <w:rPr>
          <w:spacing w:val="-16"/>
          <w:sz w:val="20"/>
        </w:rPr>
        <w:t> </w:t>
      </w:r>
      <w:r>
        <w:rPr>
          <w:spacing w:val="-2"/>
          <w:sz w:val="20"/>
        </w:rPr>
        <w:t>de</w:t>
      </w:r>
      <w:r>
        <w:rPr>
          <w:spacing w:val="-16"/>
          <w:sz w:val="20"/>
        </w:rPr>
        <w:t> </w:t>
      </w:r>
      <w:r>
        <w:rPr>
          <w:spacing w:val="-2"/>
          <w:sz w:val="20"/>
        </w:rPr>
        <w:t>agentes</w:t>
      </w:r>
      <w:r>
        <w:rPr>
          <w:spacing w:val="-15"/>
          <w:sz w:val="20"/>
        </w:rPr>
        <w:t> </w:t>
      </w:r>
      <w:r>
        <w:rPr>
          <w:spacing w:val="-2"/>
          <w:sz w:val="20"/>
        </w:rPr>
        <w:t>policiales.</w:t>
      </w:r>
      <w:r>
        <w:rPr>
          <w:spacing w:val="-16"/>
          <w:sz w:val="20"/>
        </w:rPr>
        <w:t> </w:t>
      </w:r>
      <w:r>
        <w:rPr>
          <w:spacing w:val="-2"/>
          <w:sz w:val="20"/>
        </w:rPr>
        <w:t>Respecto</w:t>
      </w:r>
      <w:r>
        <w:rPr>
          <w:spacing w:val="-15"/>
          <w:sz w:val="20"/>
        </w:rPr>
        <w:t> </w:t>
      </w:r>
      <w:r>
        <w:rPr>
          <w:spacing w:val="-2"/>
          <w:sz w:val="20"/>
        </w:rPr>
        <w:t>a</w:t>
      </w:r>
      <w:r>
        <w:rPr>
          <w:spacing w:val="-16"/>
          <w:sz w:val="20"/>
        </w:rPr>
        <w:t> </w:t>
      </w:r>
      <w:r>
        <w:rPr>
          <w:spacing w:val="-2"/>
          <w:sz w:val="20"/>
        </w:rPr>
        <w:t>María</w:t>
      </w:r>
      <w:r>
        <w:rPr>
          <w:spacing w:val="-16"/>
          <w:sz w:val="20"/>
        </w:rPr>
        <w:t> </w:t>
      </w:r>
      <w:r>
        <w:rPr>
          <w:spacing w:val="-2"/>
          <w:sz w:val="20"/>
        </w:rPr>
        <w:t>Fernanda</w:t>
      </w:r>
      <w:r>
        <w:rPr>
          <w:spacing w:val="-15"/>
          <w:sz w:val="20"/>
        </w:rPr>
        <w:t> </w:t>
      </w:r>
      <w:r>
        <w:rPr>
          <w:spacing w:val="-2"/>
          <w:sz w:val="20"/>
        </w:rPr>
        <w:t>Peña</w:t>
      </w:r>
      <w:r>
        <w:rPr>
          <w:spacing w:val="-16"/>
          <w:sz w:val="20"/>
        </w:rPr>
        <w:t> </w:t>
      </w:r>
      <w:r>
        <w:rPr>
          <w:spacing w:val="-2"/>
          <w:sz w:val="20"/>
        </w:rPr>
        <w:t>Gallardo,</w:t>
      </w:r>
      <w:r>
        <w:rPr>
          <w:spacing w:val="-15"/>
          <w:sz w:val="20"/>
        </w:rPr>
        <w:t> </w:t>
      </w:r>
      <w:r>
        <w:rPr>
          <w:spacing w:val="-2"/>
          <w:sz w:val="20"/>
        </w:rPr>
        <w:t>consideró</w:t>
      </w:r>
      <w:r>
        <w:rPr>
          <w:spacing w:val="-16"/>
          <w:sz w:val="20"/>
        </w:rPr>
        <w:t> </w:t>
      </w:r>
      <w:r>
        <w:rPr>
          <w:spacing w:val="-2"/>
          <w:sz w:val="20"/>
        </w:rPr>
        <w:t>que</w:t>
      </w:r>
      <w:r>
        <w:rPr>
          <w:spacing w:val="-15"/>
          <w:sz w:val="20"/>
        </w:rPr>
        <w:t> </w:t>
      </w:r>
      <w:r>
        <w:rPr>
          <w:spacing w:val="-2"/>
          <w:sz w:val="20"/>
        </w:rPr>
        <w:t>fue</w:t>
      </w:r>
      <w:r>
        <w:rPr>
          <w:spacing w:val="-16"/>
          <w:sz w:val="20"/>
        </w:rPr>
        <w:t> </w:t>
      </w:r>
      <w:r>
        <w:rPr>
          <w:spacing w:val="-2"/>
          <w:sz w:val="20"/>
        </w:rPr>
        <w:t>víctima </w:t>
      </w:r>
      <w:r>
        <w:rPr>
          <w:sz w:val="20"/>
        </w:rPr>
        <w:t>de</w:t>
      </w:r>
      <w:r>
        <w:rPr>
          <w:spacing w:val="-2"/>
          <w:sz w:val="20"/>
        </w:rPr>
        <w:t> </w:t>
      </w:r>
      <w:r>
        <w:rPr>
          <w:sz w:val="20"/>
        </w:rPr>
        <w:t>tortura</w:t>
      </w:r>
      <w:r>
        <w:rPr>
          <w:spacing w:val="-1"/>
          <w:sz w:val="20"/>
        </w:rPr>
        <w:t> </w:t>
      </w:r>
      <w:r>
        <w:rPr>
          <w:sz w:val="20"/>
        </w:rPr>
        <w:t>psicológica,</w:t>
      </w:r>
      <w:r>
        <w:rPr>
          <w:spacing w:val="-2"/>
          <w:sz w:val="20"/>
        </w:rPr>
        <w:t> </w:t>
      </w:r>
      <w:r>
        <w:rPr>
          <w:sz w:val="20"/>
        </w:rPr>
        <w:t>y</w:t>
      </w:r>
      <w:r>
        <w:rPr>
          <w:spacing w:val="-2"/>
          <w:sz w:val="20"/>
        </w:rPr>
        <w:t> </w:t>
      </w:r>
      <w:r>
        <w:rPr>
          <w:sz w:val="20"/>
        </w:rPr>
        <w:t>que, en todo</w:t>
      </w:r>
      <w:r>
        <w:rPr>
          <w:spacing w:val="-2"/>
          <w:sz w:val="20"/>
        </w:rPr>
        <w:t> </w:t>
      </w:r>
      <w:r>
        <w:rPr>
          <w:sz w:val="20"/>
        </w:rPr>
        <w:t>caso</w:t>
      </w:r>
      <w:r>
        <w:rPr>
          <w:spacing w:val="-3"/>
          <w:sz w:val="20"/>
        </w:rPr>
        <w:t> </w:t>
      </w:r>
      <w:r>
        <w:rPr>
          <w:sz w:val="20"/>
        </w:rPr>
        <w:t>fue amenazada de</w:t>
      </w:r>
      <w:r>
        <w:rPr>
          <w:spacing w:val="-2"/>
          <w:sz w:val="20"/>
        </w:rPr>
        <w:t> </w:t>
      </w:r>
      <w:r>
        <w:rPr>
          <w:sz w:val="20"/>
        </w:rPr>
        <w:t>forma</w:t>
      </w:r>
      <w:r>
        <w:rPr>
          <w:spacing w:val="-1"/>
          <w:sz w:val="20"/>
        </w:rPr>
        <w:t> </w:t>
      </w:r>
      <w:r>
        <w:rPr>
          <w:sz w:val="20"/>
        </w:rPr>
        <w:t>tal</w:t>
      </w:r>
      <w:r>
        <w:rPr>
          <w:spacing w:val="-1"/>
          <w:sz w:val="20"/>
        </w:rPr>
        <w:t> </w:t>
      </w:r>
      <w:r>
        <w:rPr>
          <w:sz w:val="20"/>
        </w:rPr>
        <w:t>que</w:t>
      </w:r>
      <w:r>
        <w:rPr>
          <w:spacing w:val="-2"/>
          <w:sz w:val="20"/>
        </w:rPr>
        <w:t> </w:t>
      </w:r>
      <w:r>
        <w:rPr>
          <w:sz w:val="20"/>
        </w:rPr>
        <w:t>se</w:t>
      </w:r>
      <w:r>
        <w:rPr>
          <w:spacing w:val="-3"/>
          <w:sz w:val="20"/>
        </w:rPr>
        <w:t> </w:t>
      </w:r>
      <w:r>
        <w:rPr>
          <w:sz w:val="20"/>
        </w:rPr>
        <w:t>configuró</w:t>
      </w:r>
      <w:r>
        <w:rPr>
          <w:spacing w:val="-2"/>
          <w:sz w:val="20"/>
        </w:rPr>
        <w:t> </w:t>
      </w:r>
      <w:r>
        <w:rPr>
          <w:sz w:val="20"/>
        </w:rPr>
        <w:t>una violación del artículo 5 de la Convención, ya que la amenaza fue tan suficientemente real e </w:t>
      </w:r>
      <w:r>
        <w:rPr>
          <w:spacing w:val="-2"/>
          <w:sz w:val="20"/>
        </w:rPr>
        <w:t>inminente</w:t>
      </w:r>
      <w:r>
        <w:rPr>
          <w:spacing w:val="-13"/>
          <w:sz w:val="20"/>
        </w:rPr>
        <w:t> </w:t>
      </w:r>
      <w:r>
        <w:rPr>
          <w:spacing w:val="-2"/>
          <w:sz w:val="20"/>
        </w:rPr>
        <w:t>que</w:t>
      </w:r>
      <w:r>
        <w:rPr>
          <w:spacing w:val="-13"/>
          <w:sz w:val="20"/>
        </w:rPr>
        <w:t> </w:t>
      </w:r>
      <w:r>
        <w:rPr>
          <w:spacing w:val="-2"/>
          <w:sz w:val="20"/>
        </w:rPr>
        <w:t>la</w:t>
      </w:r>
      <w:r>
        <w:rPr>
          <w:spacing w:val="-12"/>
          <w:sz w:val="20"/>
        </w:rPr>
        <w:t> </w:t>
      </w:r>
      <w:r>
        <w:rPr>
          <w:spacing w:val="-2"/>
          <w:sz w:val="20"/>
        </w:rPr>
        <w:t>motivó</w:t>
      </w:r>
      <w:r>
        <w:rPr>
          <w:spacing w:val="-11"/>
          <w:sz w:val="20"/>
        </w:rPr>
        <w:t> </w:t>
      </w:r>
      <w:r>
        <w:rPr>
          <w:spacing w:val="-2"/>
          <w:sz w:val="20"/>
        </w:rPr>
        <w:t>a</w:t>
      </w:r>
      <w:r>
        <w:rPr>
          <w:spacing w:val="-14"/>
          <w:sz w:val="20"/>
        </w:rPr>
        <w:t> </w:t>
      </w:r>
      <w:r>
        <w:rPr>
          <w:spacing w:val="-2"/>
          <w:sz w:val="20"/>
        </w:rPr>
        <w:t>quitarse</w:t>
      </w:r>
      <w:r>
        <w:rPr>
          <w:spacing w:val="-15"/>
          <w:sz w:val="20"/>
        </w:rPr>
        <w:t> </w:t>
      </w:r>
      <w:r>
        <w:rPr>
          <w:spacing w:val="-2"/>
          <w:sz w:val="20"/>
        </w:rPr>
        <w:t>la</w:t>
      </w:r>
      <w:r>
        <w:rPr>
          <w:spacing w:val="-13"/>
          <w:sz w:val="20"/>
        </w:rPr>
        <w:t> </w:t>
      </w:r>
      <w:r>
        <w:rPr>
          <w:spacing w:val="-2"/>
          <w:sz w:val="20"/>
        </w:rPr>
        <w:t>vida.</w:t>
      </w:r>
      <w:r>
        <w:rPr>
          <w:spacing w:val="-13"/>
          <w:sz w:val="20"/>
        </w:rPr>
        <w:t> </w:t>
      </w:r>
      <w:r>
        <w:rPr>
          <w:spacing w:val="-2"/>
          <w:sz w:val="20"/>
        </w:rPr>
        <w:t>Asimismo,</w:t>
      </w:r>
      <w:r>
        <w:rPr>
          <w:spacing w:val="-13"/>
          <w:sz w:val="20"/>
        </w:rPr>
        <w:t> </w:t>
      </w:r>
      <w:r>
        <w:rPr>
          <w:spacing w:val="-2"/>
          <w:sz w:val="20"/>
        </w:rPr>
        <w:t>alegó</w:t>
      </w:r>
      <w:r>
        <w:rPr>
          <w:spacing w:val="-13"/>
          <w:sz w:val="20"/>
        </w:rPr>
        <w:t> </w:t>
      </w:r>
      <w:r>
        <w:rPr>
          <w:spacing w:val="-2"/>
          <w:sz w:val="20"/>
        </w:rPr>
        <w:t>que</w:t>
      </w:r>
      <w:r>
        <w:rPr>
          <w:spacing w:val="-13"/>
          <w:sz w:val="20"/>
        </w:rPr>
        <w:t> </w:t>
      </w:r>
      <w:r>
        <w:rPr>
          <w:spacing w:val="-2"/>
          <w:sz w:val="20"/>
        </w:rPr>
        <w:t>los</w:t>
      </w:r>
      <w:r>
        <w:rPr>
          <w:spacing w:val="-13"/>
          <w:sz w:val="20"/>
        </w:rPr>
        <w:t> </w:t>
      </w:r>
      <w:r>
        <w:rPr>
          <w:spacing w:val="-2"/>
          <w:sz w:val="20"/>
        </w:rPr>
        <w:t>fiscales</w:t>
      </w:r>
      <w:r>
        <w:rPr>
          <w:spacing w:val="-13"/>
          <w:sz w:val="20"/>
        </w:rPr>
        <w:t> </w:t>
      </w:r>
      <w:r>
        <w:rPr>
          <w:spacing w:val="-2"/>
          <w:sz w:val="20"/>
        </w:rPr>
        <w:t>e</w:t>
      </w:r>
      <w:r>
        <w:rPr>
          <w:spacing w:val="-13"/>
          <w:sz w:val="20"/>
        </w:rPr>
        <w:t> </w:t>
      </w:r>
      <w:r>
        <w:rPr>
          <w:spacing w:val="-2"/>
          <w:sz w:val="20"/>
        </w:rPr>
        <w:t>investigadores,</w:t>
      </w:r>
      <w:r>
        <w:rPr>
          <w:spacing w:val="-13"/>
          <w:sz w:val="20"/>
        </w:rPr>
        <w:t> </w:t>
      </w:r>
      <w:r>
        <w:rPr>
          <w:spacing w:val="-2"/>
          <w:sz w:val="20"/>
        </w:rPr>
        <w:t>se </w:t>
      </w:r>
      <w:r>
        <w:rPr>
          <w:spacing w:val="-4"/>
          <w:sz w:val="20"/>
        </w:rPr>
        <w:t>valieron</w:t>
      </w:r>
      <w:r>
        <w:rPr>
          <w:spacing w:val="-5"/>
          <w:sz w:val="20"/>
        </w:rPr>
        <w:t> </w:t>
      </w:r>
      <w:r>
        <w:rPr>
          <w:spacing w:val="-4"/>
          <w:sz w:val="20"/>
        </w:rPr>
        <w:t>de</w:t>
      </w:r>
      <w:r>
        <w:rPr>
          <w:spacing w:val="-10"/>
          <w:sz w:val="20"/>
        </w:rPr>
        <w:t> </w:t>
      </w:r>
      <w:r>
        <w:rPr>
          <w:spacing w:val="-4"/>
          <w:sz w:val="20"/>
        </w:rPr>
        <w:t>su</w:t>
      </w:r>
      <w:r>
        <w:rPr>
          <w:spacing w:val="-5"/>
          <w:sz w:val="20"/>
        </w:rPr>
        <w:t> </w:t>
      </w:r>
      <w:r>
        <w:rPr>
          <w:spacing w:val="-4"/>
          <w:sz w:val="20"/>
        </w:rPr>
        <w:t>condición</w:t>
      </w:r>
      <w:r>
        <w:rPr>
          <w:spacing w:val="-5"/>
          <w:sz w:val="20"/>
        </w:rPr>
        <w:t> </w:t>
      </w:r>
      <w:r>
        <w:rPr>
          <w:spacing w:val="-4"/>
          <w:sz w:val="20"/>
        </w:rPr>
        <w:t>de</w:t>
      </w:r>
      <w:r>
        <w:rPr>
          <w:spacing w:val="-8"/>
          <w:sz w:val="20"/>
        </w:rPr>
        <w:t> </w:t>
      </w:r>
      <w:r>
        <w:rPr>
          <w:spacing w:val="-4"/>
          <w:sz w:val="20"/>
        </w:rPr>
        <w:t>mujer</w:t>
      </w:r>
      <w:r>
        <w:rPr>
          <w:spacing w:val="-10"/>
          <w:sz w:val="20"/>
        </w:rPr>
        <w:t> </w:t>
      </w:r>
      <w:r>
        <w:rPr>
          <w:spacing w:val="-4"/>
          <w:sz w:val="20"/>
        </w:rPr>
        <w:t>y</w:t>
      </w:r>
      <w:r>
        <w:rPr>
          <w:spacing w:val="-7"/>
          <w:sz w:val="20"/>
        </w:rPr>
        <w:t> </w:t>
      </w:r>
      <w:r>
        <w:rPr>
          <w:spacing w:val="-4"/>
          <w:sz w:val="20"/>
        </w:rPr>
        <w:t>de</w:t>
      </w:r>
      <w:r>
        <w:rPr>
          <w:spacing w:val="-10"/>
          <w:sz w:val="20"/>
        </w:rPr>
        <w:t> </w:t>
      </w:r>
      <w:r>
        <w:rPr>
          <w:spacing w:val="-4"/>
          <w:sz w:val="20"/>
        </w:rPr>
        <w:t>su</w:t>
      </w:r>
      <w:r>
        <w:rPr>
          <w:spacing w:val="-8"/>
          <w:sz w:val="20"/>
        </w:rPr>
        <w:t> </w:t>
      </w:r>
      <w:r>
        <w:rPr>
          <w:spacing w:val="-4"/>
          <w:sz w:val="20"/>
        </w:rPr>
        <w:t>quebranto</w:t>
      </w:r>
      <w:r>
        <w:rPr>
          <w:spacing w:val="-7"/>
          <w:sz w:val="20"/>
        </w:rPr>
        <w:t> </w:t>
      </w:r>
      <w:r>
        <w:rPr>
          <w:spacing w:val="-4"/>
          <w:sz w:val="20"/>
        </w:rPr>
        <w:t>anímico</w:t>
      </w:r>
      <w:r>
        <w:rPr>
          <w:spacing w:val="-10"/>
          <w:sz w:val="20"/>
        </w:rPr>
        <w:t> </w:t>
      </w:r>
      <w:r>
        <w:rPr>
          <w:spacing w:val="-4"/>
          <w:sz w:val="20"/>
        </w:rPr>
        <w:t>para</w:t>
      </w:r>
      <w:r>
        <w:rPr>
          <w:spacing w:val="-6"/>
          <w:sz w:val="20"/>
        </w:rPr>
        <w:t> </w:t>
      </w:r>
      <w:r>
        <w:rPr>
          <w:spacing w:val="-4"/>
          <w:sz w:val="20"/>
        </w:rPr>
        <w:t>coaccionarla</w:t>
      </w:r>
      <w:r>
        <w:rPr>
          <w:spacing w:val="-6"/>
          <w:sz w:val="20"/>
        </w:rPr>
        <w:t> </w:t>
      </w:r>
      <w:r>
        <w:rPr>
          <w:spacing w:val="-4"/>
          <w:sz w:val="20"/>
        </w:rPr>
        <w:t>con</w:t>
      </w:r>
      <w:r>
        <w:rPr>
          <w:spacing w:val="-8"/>
          <w:sz w:val="20"/>
        </w:rPr>
        <w:t> </w:t>
      </w:r>
      <w:r>
        <w:rPr>
          <w:spacing w:val="-4"/>
          <w:sz w:val="20"/>
        </w:rPr>
        <w:t>amenazas</w:t>
      </w:r>
      <w:r>
        <w:rPr>
          <w:spacing w:val="-7"/>
          <w:sz w:val="20"/>
        </w:rPr>
        <w:t> </w:t>
      </w:r>
      <w:r>
        <w:rPr>
          <w:spacing w:val="-4"/>
          <w:sz w:val="20"/>
        </w:rPr>
        <w:t>de </w:t>
      </w:r>
      <w:r>
        <w:rPr>
          <w:sz w:val="20"/>
        </w:rPr>
        <w:t>implicarla en el caso de Prosegur. Consideró que lo anterior puede interpretarse como una manifestación</w:t>
      </w:r>
      <w:r>
        <w:rPr>
          <w:spacing w:val="-4"/>
          <w:sz w:val="20"/>
        </w:rPr>
        <w:t> </w:t>
      </w:r>
      <w:r>
        <w:rPr>
          <w:sz w:val="20"/>
        </w:rPr>
        <w:t>de</w:t>
      </w:r>
      <w:r>
        <w:rPr>
          <w:spacing w:val="-7"/>
          <w:sz w:val="20"/>
        </w:rPr>
        <w:t> </w:t>
      </w:r>
      <w:r>
        <w:rPr>
          <w:sz w:val="20"/>
        </w:rPr>
        <w:t>violencia</w:t>
      </w:r>
      <w:r>
        <w:rPr>
          <w:spacing w:val="-5"/>
          <w:sz w:val="20"/>
        </w:rPr>
        <w:t> </w:t>
      </w:r>
      <w:r>
        <w:rPr>
          <w:sz w:val="20"/>
        </w:rPr>
        <w:t>contra</w:t>
      </w:r>
      <w:r>
        <w:rPr>
          <w:spacing w:val="-5"/>
          <w:sz w:val="20"/>
        </w:rPr>
        <w:t> </w:t>
      </w:r>
      <w:r>
        <w:rPr>
          <w:sz w:val="20"/>
        </w:rPr>
        <w:t>la</w:t>
      </w:r>
      <w:r>
        <w:rPr>
          <w:spacing w:val="-5"/>
          <w:sz w:val="20"/>
        </w:rPr>
        <w:t> </w:t>
      </w:r>
      <w:r>
        <w:rPr>
          <w:sz w:val="20"/>
        </w:rPr>
        <w:t>mujer.</w:t>
      </w:r>
    </w:p>
    <w:p>
      <w:pPr>
        <w:pStyle w:val="BodyText"/>
        <w:spacing w:before="9"/>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z w:val="20"/>
        </w:rPr>
        <w:t>El </w:t>
      </w:r>
      <w:r>
        <w:rPr>
          <w:b/>
          <w:i/>
          <w:sz w:val="20"/>
        </w:rPr>
        <w:t>representante Gómez Rojas </w:t>
      </w:r>
      <w:r>
        <w:rPr>
          <w:sz w:val="20"/>
        </w:rPr>
        <w:t>alegó que se tuvo por demostrado que las presuntas </w:t>
      </w:r>
      <w:r>
        <w:rPr>
          <w:spacing w:val="-4"/>
          <w:sz w:val="20"/>
        </w:rPr>
        <w:t>víctimas</w:t>
      </w:r>
      <w:r>
        <w:rPr>
          <w:spacing w:val="-14"/>
          <w:sz w:val="20"/>
        </w:rPr>
        <w:t> </w:t>
      </w:r>
      <w:r>
        <w:rPr>
          <w:spacing w:val="-4"/>
          <w:sz w:val="20"/>
        </w:rPr>
        <w:t>fueron</w:t>
      </w:r>
      <w:r>
        <w:rPr>
          <w:spacing w:val="-9"/>
          <w:sz w:val="20"/>
        </w:rPr>
        <w:t> </w:t>
      </w:r>
      <w:r>
        <w:rPr>
          <w:spacing w:val="-4"/>
          <w:sz w:val="20"/>
        </w:rPr>
        <w:t>sujetas</w:t>
      </w:r>
      <w:r>
        <w:rPr>
          <w:spacing w:val="-13"/>
          <w:sz w:val="20"/>
        </w:rPr>
        <w:t> </w:t>
      </w:r>
      <w:r>
        <w:rPr>
          <w:spacing w:val="-4"/>
          <w:sz w:val="20"/>
        </w:rPr>
        <w:t>a</w:t>
      </w:r>
      <w:r>
        <w:rPr>
          <w:spacing w:val="-10"/>
          <w:sz w:val="20"/>
        </w:rPr>
        <w:t> </w:t>
      </w:r>
      <w:r>
        <w:rPr>
          <w:spacing w:val="-4"/>
          <w:sz w:val="20"/>
        </w:rPr>
        <w:t>tortura</w:t>
      </w:r>
      <w:r>
        <w:rPr>
          <w:spacing w:val="-10"/>
          <w:sz w:val="20"/>
        </w:rPr>
        <w:t> </w:t>
      </w:r>
      <w:r>
        <w:rPr>
          <w:spacing w:val="-4"/>
          <w:sz w:val="20"/>
        </w:rPr>
        <w:t>y</w:t>
      </w:r>
      <w:r>
        <w:rPr>
          <w:spacing w:val="-13"/>
          <w:sz w:val="20"/>
        </w:rPr>
        <w:t> </w:t>
      </w:r>
      <w:r>
        <w:rPr>
          <w:spacing w:val="-4"/>
          <w:sz w:val="20"/>
        </w:rPr>
        <w:t>tratos</w:t>
      </w:r>
      <w:r>
        <w:rPr>
          <w:spacing w:val="-11"/>
          <w:sz w:val="20"/>
        </w:rPr>
        <w:t> </w:t>
      </w:r>
      <w:r>
        <w:rPr>
          <w:spacing w:val="-4"/>
          <w:sz w:val="20"/>
        </w:rPr>
        <w:t>crueles</w:t>
      </w:r>
      <w:r>
        <w:rPr>
          <w:spacing w:val="-11"/>
          <w:sz w:val="20"/>
        </w:rPr>
        <w:t> </w:t>
      </w:r>
      <w:r>
        <w:rPr>
          <w:spacing w:val="-4"/>
          <w:sz w:val="20"/>
        </w:rPr>
        <w:t>inhumanos</w:t>
      </w:r>
      <w:r>
        <w:rPr>
          <w:spacing w:val="-11"/>
          <w:sz w:val="20"/>
        </w:rPr>
        <w:t> </w:t>
      </w:r>
      <w:r>
        <w:rPr>
          <w:spacing w:val="-4"/>
          <w:sz w:val="20"/>
        </w:rPr>
        <w:t>y</w:t>
      </w:r>
      <w:r>
        <w:rPr>
          <w:spacing w:val="-13"/>
          <w:sz w:val="20"/>
        </w:rPr>
        <w:t> </w:t>
      </w:r>
      <w:r>
        <w:rPr>
          <w:spacing w:val="-4"/>
          <w:sz w:val="20"/>
        </w:rPr>
        <w:t>degradantes,</w:t>
      </w:r>
      <w:r>
        <w:rPr>
          <w:spacing w:val="-13"/>
          <w:sz w:val="20"/>
        </w:rPr>
        <w:t> </w:t>
      </w:r>
      <w:r>
        <w:rPr>
          <w:spacing w:val="-4"/>
          <w:sz w:val="20"/>
        </w:rPr>
        <w:t>tanto</w:t>
      </w:r>
      <w:r>
        <w:rPr>
          <w:spacing w:val="-14"/>
          <w:sz w:val="20"/>
        </w:rPr>
        <w:t> </w:t>
      </w:r>
      <w:r>
        <w:rPr>
          <w:spacing w:val="-4"/>
          <w:sz w:val="20"/>
        </w:rPr>
        <w:t>al</w:t>
      </w:r>
      <w:r>
        <w:rPr>
          <w:spacing w:val="-12"/>
          <w:sz w:val="20"/>
        </w:rPr>
        <w:t> </w:t>
      </w:r>
      <w:r>
        <w:rPr>
          <w:spacing w:val="-4"/>
          <w:sz w:val="20"/>
        </w:rPr>
        <w:t>momento</w:t>
      </w:r>
      <w:r>
        <w:rPr>
          <w:spacing w:val="-14"/>
          <w:sz w:val="20"/>
        </w:rPr>
        <w:t> </w:t>
      </w:r>
      <w:r>
        <w:rPr>
          <w:spacing w:val="-4"/>
          <w:sz w:val="20"/>
        </w:rPr>
        <w:t>de </w:t>
      </w:r>
      <w:r>
        <w:rPr>
          <w:sz w:val="20"/>
        </w:rPr>
        <w:t>ser</w:t>
      </w:r>
      <w:r>
        <w:rPr>
          <w:spacing w:val="-11"/>
          <w:sz w:val="20"/>
        </w:rPr>
        <w:t> </w:t>
      </w:r>
      <w:r>
        <w:rPr>
          <w:sz w:val="20"/>
        </w:rPr>
        <w:t>arrestadas</w:t>
      </w:r>
      <w:r>
        <w:rPr>
          <w:spacing w:val="-9"/>
          <w:sz w:val="20"/>
        </w:rPr>
        <w:t> </w:t>
      </w:r>
      <w:r>
        <w:rPr>
          <w:sz w:val="20"/>
        </w:rPr>
        <w:t>como</w:t>
      </w:r>
      <w:r>
        <w:rPr>
          <w:spacing w:val="-9"/>
          <w:sz w:val="20"/>
        </w:rPr>
        <w:t> </w:t>
      </w:r>
      <w:r>
        <w:rPr>
          <w:sz w:val="20"/>
        </w:rPr>
        <w:t>en</w:t>
      </w:r>
      <w:r>
        <w:rPr>
          <w:spacing w:val="-8"/>
          <w:sz w:val="20"/>
        </w:rPr>
        <w:t> </w:t>
      </w:r>
      <w:r>
        <w:rPr>
          <w:sz w:val="20"/>
        </w:rPr>
        <w:t>los</w:t>
      </w:r>
      <w:r>
        <w:rPr>
          <w:spacing w:val="-9"/>
          <w:sz w:val="20"/>
        </w:rPr>
        <w:t> </w:t>
      </w:r>
      <w:r>
        <w:rPr>
          <w:sz w:val="20"/>
        </w:rPr>
        <w:t>centros</w:t>
      </w:r>
      <w:r>
        <w:rPr>
          <w:spacing w:val="-11"/>
          <w:sz w:val="20"/>
        </w:rPr>
        <w:t> </w:t>
      </w:r>
      <w:r>
        <w:rPr>
          <w:sz w:val="20"/>
        </w:rPr>
        <w:t>de</w:t>
      </w:r>
      <w:r>
        <w:rPr>
          <w:spacing w:val="-9"/>
          <w:sz w:val="20"/>
        </w:rPr>
        <w:t> </w:t>
      </w:r>
      <w:r>
        <w:rPr>
          <w:sz w:val="20"/>
        </w:rPr>
        <w:t>detención.</w:t>
      </w:r>
      <w:r>
        <w:rPr>
          <w:spacing w:val="-11"/>
          <w:sz w:val="20"/>
        </w:rPr>
        <w:t> </w:t>
      </w:r>
      <w:r>
        <w:rPr>
          <w:sz w:val="20"/>
        </w:rPr>
        <w:t>Indicó</w:t>
      </w:r>
      <w:r>
        <w:rPr>
          <w:spacing w:val="-11"/>
          <w:sz w:val="20"/>
        </w:rPr>
        <w:t> </w:t>
      </w:r>
      <w:r>
        <w:rPr>
          <w:sz w:val="20"/>
        </w:rPr>
        <w:t>que</w:t>
      </w:r>
      <w:r>
        <w:rPr>
          <w:spacing w:val="-8"/>
          <w:sz w:val="20"/>
        </w:rPr>
        <w:t> </w:t>
      </w:r>
      <w:r>
        <w:rPr>
          <w:sz w:val="20"/>
        </w:rPr>
        <w:t>el</w:t>
      </w:r>
      <w:r>
        <w:rPr>
          <w:spacing w:val="-10"/>
          <w:sz w:val="20"/>
        </w:rPr>
        <w:t> </w:t>
      </w:r>
      <w:r>
        <w:rPr>
          <w:sz w:val="20"/>
        </w:rPr>
        <w:t>impacto</w:t>
      </w:r>
      <w:r>
        <w:rPr>
          <w:spacing w:val="-9"/>
          <w:sz w:val="20"/>
        </w:rPr>
        <w:t> </w:t>
      </w:r>
      <w:r>
        <w:rPr>
          <w:sz w:val="20"/>
        </w:rPr>
        <w:t>desproporcionado</w:t>
      </w:r>
      <w:r>
        <w:rPr>
          <w:spacing w:val="-11"/>
          <w:sz w:val="20"/>
        </w:rPr>
        <w:t> </w:t>
      </w:r>
      <w:r>
        <w:rPr>
          <w:sz w:val="20"/>
        </w:rPr>
        <w:t>que </w:t>
      </w:r>
      <w:r>
        <w:rPr>
          <w:spacing w:val="-2"/>
          <w:sz w:val="20"/>
        </w:rPr>
        <w:t>generó</w:t>
      </w:r>
      <w:r>
        <w:rPr>
          <w:spacing w:val="-12"/>
          <w:sz w:val="20"/>
        </w:rPr>
        <w:t> </w:t>
      </w:r>
      <w:r>
        <w:rPr>
          <w:spacing w:val="-2"/>
          <w:sz w:val="20"/>
        </w:rPr>
        <w:t>el</w:t>
      </w:r>
      <w:r>
        <w:rPr>
          <w:spacing w:val="-11"/>
          <w:sz w:val="20"/>
        </w:rPr>
        <w:t> </w:t>
      </w:r>
      <w:r>
        <w:rPr>
          <w:spacing w:val="-2"/>
          <w:sz w:val="20"/>
        </w:rPr>
        <w:t>operativo</w:t>
      </w:r>
      <w:r>
        <w:rPr>
          <w:spacing w:val="-12"/>
          <w:sz w:val="20"/>
        </w:rPr>
        <w:t> </w:t>
      </w:r>
      <w:r>
        <w:rPr>
          <w:spacing w:val="-2"/>
          <w:sz w:val="20"/>
        </w:rPr>
        <w:t>de</w:t>
      </w:r>
      <w:r>
        <w:rPr>
          <w:spacing w:val="-14"/>
          <w:sz w:val="20"/>
        </w:rPr>
        <w:t> </w:t>
      </w:r>
      <w:r>
        <w:rPr>
          <w:spacing w:val="-2"/>
          <w:sz w:val="20"/>
        </w:rPr>
        <w:t>allanamiento</w:t>
      </w:r>
      <w:r>
        <w:rPr>
          <w:spacing w:val="-14"/>
          <w:sz w:val="20"/>
        </w:rPr>
        <w:t> </w:t>
      </w:r>
      <w:r>
        <w:rPr>
          <w:spacing w:val="-2"/>
          <w:sz w:val="20"/>
        </w:rPr>
        <w:t>se</w:t>
      </w:r>
      <w:r>
        <w:rPr>
          <w:spacing w:val="-12"/>
          <w:sz w:val="20"/>
        </w:rPr>
        <w:t> </w:t>
      </w:r>
      <w:r>
        <w:rPr>
          <w:spacing w:val="-2"/>
          <w:sz w:val="20"/>
        </w:rPr>
        <w:t>debió</w:t>
      </w:r>
      <w:r>
        <w:rPr>
          <w:spacing w:val="-14"/>
          <w:sz w:val="20"/>
        </w:rPr>
        <w:t> </w:t>
      </w:r>
      <w:r>
        <w:rPr>
          <w:spacing w:val="-2"/>
          <w:sz w:val="20"/>
        </w:rPr>
        <w:t>a</w:t>
      </w:r>
      <w:r>
        <w:rPr>
          <w:spacing w:val="-12"/>
          <w:sz w:val="20"/>
        </w:rPr>
        <w:t> </w:t>
      </w:r>
      <w:r>
        <w:rPr>
          <w:spacing w:val="-2"/>
          <w:sz w:val="20"/>
        </w:rPr>
        <w:t>una</w:t>
      </w:r>
      <w:r>
        <w:rPr>
          <w:spacing w:val="-13"/>
          <w:sz w:val="20"/>
        </w:rPr>
        <w:t> </w:t>
      </w:r>
      <w:r>
        <w:rPr>
          <w:spacing w:val="-2"/>
          <w:sz w:val="20"/>
        </w:rPr>
        <w:t>falta</w:t>
      </w:r>
      <w:r>
        <w:rPr>
          <w:spacing w:val="-14"/>
          <w:sz w:val="20"/>
        </w:rPr>
        <w:t> </w:t>
      </w:r>
      <w:r>
        <w:rPr>
          <w:spacing w:val="-2"/>
          <w:sz w:val="20"/>
        </w:rPr>
        <w:t>de</w:t>
      </w:r>
      <w:r>
        <w:rPr>
          <w:spacing w:val="-12"/>
          <w:sz w:val="20"/>
        </w:rPr>
        <w:t> </w:t>
      </w:r>
      <w:r>
        <w:rPr>
          <w:spacing w:val="-2"/>
          <w:sz w:val="20"/>
        </w:rPr>
        <w:t>enfoque</w:t>
      </w:r>
      <w:r>
        <w:rPr>
          <w:spacing w:val="-14"/>
          <w:sz w:val="20"/>
        </w:rPr>
        <w:t> </w:t>
      </w:r>
      <w:r>
        <w:rPr>
          <w:spacing w:val="-2"/>
          <w:sz w:val="20"/>
        </w:rPr>
        <w:t>de</w:t>
      </w:r>
      <w:r>
        <w:rPr>
          <w:spacing w:val="-14"/>
          <w:sz w:val="20"/>
        </w:rPr>
        <w:t> </w:t>
      </w:r>
      <w:r>
        <w:rPr>
          <w:spacing w:val="-2"/>
          <w:sz w:val="20"/>
        </w:rPr>
        <w:t>género</w:t>
      </w:r>
      <w:r>
        <w:rPr>
          <w:spacing w:val="-14"/>
          <w:sz w:val="20"/>
        </w:rPr>
        <w:t> </w:t>
      </w:r>
      <w:r>
        <w:rPr>
          <w:spacing w:val="-2"/>
          <w:sz w:val="20"/>
        </w:rPr>
        <w:t>para</w:t>
      </w:r>
      <w:r>
        <w:rPr>
          <w:spacing w:val="-14"/>
          <w:sz w:val="20"/>
        </w:rPr>
        <w:t> </w:t>
      </w:r>
      <w:r>
        <w:rPr>
          <w:spacing w:val="-2"/>
          <w:sz w:val="20"/>
        </w:rPr>
        <w:t>prevenir</w:t>
      </w:r>
      <w:r>
        <w:rPr>
          <w:spacing w:val="-14"/>
          <w:sz w:val="20"/>
        </w:rPr>
        <w:t> </w:t>
      </w:r>
      <w:r>
        <w:rPr>
          <w:spacing w:val="-2"/>
          <w:sz w:val="20"/>
        </w:rPr>
        <w:t>las </w:t>
      </w:r>
      <w:r>
        <w:rPr>
          <w:sz w:val="20"/>
        </w:rPr>
        <w:t>múltiples afectaciones perpetradas contra las mujeres. Además, alegó que las condiciones y </w:t>
      </w:r>
      <w:r>
        <w:rPr>
          <w:spacing w:val="-4"/>
          <w:sz w:val="20"/>
        </w:rPr>
        <w:t>circunstancias</w:t>
      </w:r>
      <w:r>
        <w:rPr>
          <w:spacing w:val="-8"/>
          <w:sz w:val="20"/>
        </w:rPr>
        <w:t> </w:t>
      </w:r>
      <w:r>
        <w:rPr>
          <w:spacing w:val="-4"/>
          <w:sz w:val="20"/>
        </w:rPr>
        <w:t>en</w:t>
      </w:r>
      <w:r>
        <w:rPr>
          <w:spacing w:val="-11"/>
          <w:sz w:val="20"/>
        </w:rPr>
        <w:t> </w:t>
      </w:r>
      <w:r>
        <w:rPr>
          <w:spacing w:val="-4"/>
          <w:sz w:val="20"/>
        </w:rPr>
        <w:t>que</w:t>
      </w:r>
      <w:r>
        <w:rPr>
          <w:spacing w:val="-11"/>
          <w:sz w:val="20"/>
        </w:rPr>
        <w:t> </w:t>
      </w:r>
      <w:r>
        <w:rPr>
          <w:spacing w:val="-4"/>
          <w:sz w:val="20"/>
        </w:rPr>
        <w:t>fueron</w:t>
      </w:r>
      <w:r>
        <w:rPr>
          <w:spacing w:val="-9"/>
          <w:sz w:val="20"/>
        </w:rPr>
        <w:t> </w:t>
      </w:r>
      <w:r>
        <w:rPr>
          <w:spacing w:val="-4"/>
          <w:sz w:val="20"/>
        </w:rPr>
        <w:t>detenidas</w:t>
      </w:r>
      <w:r>
        <w:rPr>
          <w:spacing w:val="-10"/>
          <w:sz w:val="20"/>
        </w:rPr>
        <w:t> </w:t>
      </w:r>
      <w:r>
        <w:rPr>
          <w:spacing w:val="-4"/>
          <w:sz w:val="20"/>
        </w:rPr>
        <w:t>las</w:t>
      </w:r>
      <w:r>
        <w:rPr>
          <w:spacing w:val="-10"/>
          <w:sz w:val="20"/>
        </w:rPr>
        <w:t> </w:t>
      </w:r>
      <w:r>
        <w:rPr>
          <w:spacing w:val="-4"/>
          <w:sz w:val="20"/>
        </w:rPr>
        <w:t>señoras</w:t>
      </w:r>
      <w:r>
        <w:rPr>
          <w:spacing w:val="-10"/>
          <w:sz w:val="20"/>
        </w:rPr>
        <w:t> </w:t>
      </w:r>
      <w:r>
        <w:rPr>
          <w:spacing w:val="-4"/>
          <w:sz w:val="20"/>
        </w:rPr>
        <w:t>Norma</w:t>
      </w:r>
      <w:r>
        <w:rPr>
          <w:spacing w:val="-10"/>
          <w:sz w:val="20"/>
        </w:rPr>
        <w:t> </w:t>
      </w:r>
      <w:r>
        <w:rPr>
          <w:spacing w:val="-4"/>
          <w:sz w:val="20"/>
        </w:rPr>
        <w:t>Alarcón</w:t>
      </w:r>
      <w:r>
        <w:rPr>
          <w:spacing w:val="-9"/>
          <w:sz w:val="20"/>
        </w:rPr>
        <w:t> </w:t>
      </w:r>
      <w:r>
        <w:rPr>
          <w:spacing w:val="-4"/>
          <w:sz w:val="20"/>
        </w:rPr>
        <w:t>de</w:t>
      </w:r>
      <w:r>
        <w:rPr>
          <w:spacing w:val="-11"/>
          <w:sz w:val="20"/>
        </w:rPr>
        <w:t> </w:t>
      </w:r>
      <w:r>
        <w:rPr>
          <w:spacing w:val="-4"/>
          <w:sz w:val="20"/>
        </w:rPr>
        <w:t>Valencia</w:t>
      </w:r>
      <w:r>
        <w:rPr>
          <w:spacing w:val="-10"/>
          <w:sz w:val="20"/>
        </w:rPr>
        <w:t> </w:t>
      </w:r>
      <w:r>
        <w:rPr>
          <w:spacing w:val="-4"/>
          <w:sz w:val="20"/>
        </w:rPr>
        <w:t>y</w:t>
      </w:r>
      <w:r>
        <w:rPr>
          <w:spacing w:val="-10"/>
          <w:sz w:val="20"/>
        </w:rPr>
        <w:t> </w:t>
      </w:r>
      <w:r>
        <w:rPr>
          <w:spacing w:val="-4"/>
          <w:sz w:val="20"/>
        </w:rPr>
        <w:t>Claudia</w:t>
      </w:r>
      <w:r>
        <w:rPr>
          <w:spacing w:val="-10"/>
          <w:sz w:val="20"/>
        </w:rPr>
        <w:t> </w:t>
      </w:r>
      <w:r>
        <w:rPr>
          <w:spacing w:val="-4"/>
          <w:sz w:val="20"/>
        </w:rPr>
        <w:t>Valencia </w:t>
      </w:r>
      <w:r>
        <w:rPr>
          <w:sz w:val="20"/>
        </w:rPr>
        <w:t>Alarcón</w:t>
      </w:r>
      <w:r>
        <w:rPr>
          <w:spacing w:val="-13"/>
          <w:sz w:val="20"/>
        </w:rPr>
        <w:t> </w:t>
      </w:r>
      <w:r>
        <w:rPr>
          <w:sz w:val="20"/>
        </w:rPr>
        <w:t>violentaron</w:t>
      </w:r>
      <w:r>
        <w:rPr>
          <w:spacing w:val="-13"/>
          <w:sz w:val="20"/>
        </w:rPr>
        <w:t> </w:t>
      </w:r>
      <w:r>
        <w:rPr>
          <w:sz w:val="20"/>
        </w:rPr>
        <w:t>no</w:t>
      </w:r>
      <w:r>
        <w:rPr>
          <w:spacing w:val="-13"/>
          <w:sz w:val="20"/>
        </w:rPr>
        <w:t> </w:t>
      </w:r>
      <w:r>
        <w:rPr>
          <w:sz w:val="20"/>
        </w:rPr>
        <w:t>solo</w:t>
      </w:r>
      <w:r>
        <w:rPr>
          <w:spacing w:val="-13"/>
          <w:sz w:val="20"/>
        </w:rPr>
        <w:t> </w:t>
      </w:r>
      <w:r>
        <w:rPr>
          <w:sz w:val="20"/>
        </w:rPr>
        <w:t>el</w:t>
      </w:r>
      <w:r>
        <w:rPr>
          <w:spacing w:val="-14"/>
          <w:sz w:val="20"/>
        </w:rPr>
        <w:t> </w:t>
      </w:r>
      <w:r>
        <w:rPr>
          <w:sz w:val="20"/>
        </w:rPr>
        <w:t>derecho</w:t>
      </w:r>
      <w:r>
        <w:rPr>
          <w:spacing w:val="-15"/>
          <w:sz w:val="20"/>
        </w:rPr>
        <w:t> </w:t>
      </w:r>
      <w:r>
        <w:rPr>
          <w:sz w:val="20"/>
        </w:rPr>
        <w:t>a</w:t>
      </w:r>
      <w:r>
        <w:rPr>
          <w:spacing w:val="-12"/>
          <w:sz w:val="20"/>
        </w:rPr>
        <w:t> </w:t>
      </w:r>
      <w:r>
        <w:rPr>
          <w:sz w:val="20"/>
        </w:rPr>
        <w:t>la</w:t>
      </w:r>
      <w:r>
        <w:rPr>
          <w:spacing w:val="-14"/>
          <w:sz w:val="20"/>
        </w:rPr>
        <w:t> </w:t>
      </w:r>
      <w:r>
        <w:rPr>
          <w:sz w:val="20"/>
        </w:rPr>
        <w:t>integridad</w:t>
      </w:r>
      <w:r>
        <w:rPr>
          <w:spacing w:val="-14"/>
          <w:sz w:val="20"/>
        </w:rPr>
        <w:t> </w:t>
      </w:r>
      <w:r>
        <w:rPr>
          <w:sz w:val="20"/>
        </w:rPr>
        <w:t>personal,</w:t>
      </w:r>
      <w:r>
        <w:rPr>
          <w:spacing w:val="-13"/>
          <w:sz w:val="20"/>
        </w:rPr>
        <w:t> </w:t>
      </w:r>
      <w:r>
        <w:rPr>
          <w:sz w:val="20"/>
        </w:rPr>
        <w:t>sino</w:t>
      </w:r>
      <w:r>
        <w:rPr>
          <w:spacing w:val="-13"/>
          <w:sz w:val="20"/>
        </w:rPr>
        <w:t> </w:t>
      </w:r>
      <w:r>
        <w:rPr>
          <w:sz w:val="20"/>
        </w:rPr>
        <w:t>el</w:t>
      </w:r>
      <w:r>
        <w:rPr>
          <w:spacing w:val="-14"/>
          <w:sz w:val="20"/>
        </w:rPr>
        <w:t> </w:t>
      </w:r>
      <w:r>
        <w:rPr>
          <w:sz w:val="20"/>
        </w:rPr>
        <w:t>derecho</w:t>
      </w:r>
      <w:r>
        <w:rPr>
          <w:spacing w:val="-15"/>
          <w:sz w:val="20"/>
        </w:rPr>
        <w:t> </w:t>
      </w:r>
      <w:r>
        <w:rPr>
          <w:sz w:val="20"/>
        </w:rPr>
        <w:t>a</w:t>
      </w:r>
      <w:r>
        <w:rPr>
          <w:spacing w:val="-14"/>
          <w:sz w:val="20"/>
        </w:rPr>
        <w:t> </w:t>
      </w:r>
      <w:r>
        <w:rPr>
          <w:sz w:val="20"/>
        </w:rPr>
        <w:t>las</w:t>
      </w:r>
      <w:r>
        <w:rPr>
          <w:spacing w:val="-13"/>
          <w:sz w:val="20"/>
        </w:rPr>
        <w:t> </w:t>
      </w:r>
      <w:r>
        <w:rPr>
          <w:sz w:val="20"/>
        </w:rPr>
        <w:t>mujeres</w:t>
      </w:r>
      <w:r>
        <w:rPr>
          <w:spacing w:val="-13"/>
          <w:sz w:val="20"/>
        </w:rPr>
        <w:t> </w:t>
      </w:r>
      <w:r>
        <w:rPr>
          <w:sz w:val="20"/>
        </w:rPr>
        <w:t>a vivir</w:t>
      </w:r>
      <w:r>
        <w:rPr>
          <w:spacing w:val="-5"/>
          <w:sz w:val="20"/>
        </w:rPr>
        <w:t> </w:t>
      </w:r>
      <w:r>
        <w:rPr>
          <w:sz w:val="20"/>
        </w:rPr>
        <w:t>libres</w:t>
      </w:r>
      <w:r>
        <w:rPr>
          <w:spacing w:val="-5"/>
          <w:sz w:val="20"/>
        </w:rPr>
        <w:t> </w:t>
      </w:r>
      <w:r>
        <w:rPr>
          <w:sz w:val="20"/>
        </w:rPr>
        <w:t>de</w:t>
      </w:r>
      <w:r>
        <w:rPr>
          <w:spacing w:val="-3"/>
          <w:sz w:val="20"/>
        </w:rPr>
        <w:t> </w:t>
      </w:r>
      <w:r>
        <w:rPr>
          <w:sz w:val="20"/>
        </w:rPr>
        <w:t>violencia</w:t>
      </w:r>
      <w:r>
        <w:rPr>
          <w:spacing w:val="-3"/>
          <w:sz w:val="20"/>
        </w:rPr>
        <w:t> </w:t>
      </w:r>
      <w:r>
        <w:rPr>
          <w:sz w:val="20"/>
        </w:rPr>
        <w:t>consagrado</w:t>
      </w:r>
      <w:r>
        <w:rPr>
          <w:spacing w:val="-6"/>
          <w:sz w:val="20"/>
        </w:rPr>
        <w:t> </w:t>
      </w:r>
      <w:r>
        <w:rPr>
          <w:sz w:val="20"/>
        </w:rPr>
        <w:t>por</w:t>
      </w:r>
      <w:r>
        <w:rPr>
          <w:spacing w:val="-5"/>
          <w:sz w:val="20"/>
        </w:rPr>
        <w:t> </w:t>
      </w:r>
      <w:r>
        <w:rPr>
          <w:sz w:val="20"/>
        </w:rPr>
        <w:t>la</w:t>
      </w:r>
      <w:r>
        <w:rPr>
          <w:spacing w:val="-3"/>
          <w:sz w:val="20"/>
        </w:rPr>
        <w:t> </w:t>
      </w:r>
      <w:r>
        <w:rPr>
          <w:sz w:val="20"/>
        </w:rPr>
        <w:t>Convención</w:t>
      </w:r>
      <w:r>
        <w:rPr>
          <w:spacing w:val="-1"/>
          <w:sz w:val="20"/>
        </w:rPr>
        <w:t> </w:t>
      </w:r>
      <w:r>
        <w:rPr>
          <w:sz w:val="20"/>
        </w:rPr>
        <w:t>de</w:t>
      </w:r>
      <w:r>
        <w:rPr>
          <w:spacing w:val="-3"/>
          <w:sz w:val="20"/>
        </w:rPr>
        <w:t> </w:t>
      </w:r>
      <w:r>
        <w:rPr>
          <w:sz w:val="20"/>
        </w:rPr>
        <w:t>Belem</w:t>
      </w:r>
      <w:r>
        <w:rPr>
          <w:spacing w:val="-2"/>
          <w:sz w:val="20"/>
        </w:rPr>
        <w:t> </w:t>
      </w:r>
      <w:r>
        <w:rPr>
          <w:sz w:val="20"/>
        </w:rPr>
        <w:t>do</w:t>
      </w:r>
      <w:r>
        <w:rPr>
          <w:spacing w:val="-6"/>
          <w:sz w:val="20"/>
        </w:rPr>
        <w:t> </w:t>
      </w:r>
      <w:r>
        <w:rPr>
          <w:sz w:val="20"/>
        </w:rPr>
        <w:t>Pará.</w:t>
      </w:r>
      <w:r>
        <w:rPr>
          <w:spacing w:val="-4"/>
          <w:sz w:val="20"/>
        </w:rPr>
        <w:t> </w:t>
      </w:r>
      <w:r>
        <w:rPr>
          <w:sz w:val="20"/>
        </w:rPr>
        <w:t>Consideró</w:t>
      </w:r>
      <w:r>
        <w:rPr>
          <w:spacing w:val="-6"/>
          <w:sz w:val="20"/>
        </w:rPr>
        <w:t> </w:t>
      </w:r>
      <w:r>
        <w:rPr>
          <w:sz w:val="20"/>
        </w:rPr>
        <w:t>que</w:t>
      </w:r>
      <w:r>
        <w:rPr>
          <w:spacing w:val="-3"/>
          <w:sz w:val="20"/>
        </w:rPr>
        <w:t> </w:t>
      </w:r>
      <w:r>
        <w:rPr>
          <w:sz w:val="20"/>
        </w:rPr>
        <w:t>estos actos</w:t>
      </w:r>
      <w:r>
        <w:rPr>
          <w:spacing w:val="-18"/>
          <w:sz w:val="20"/>
        </w:rPr>
        <w:t> </w:t>
      </w:r>
      <w:r>
        <w:rPr>
          <w:sz w:val="20"/>
        </w:rPr>
        <w:t>de</w:t>
      </w:r>
      <w:r>
        <w:rPr>
          <w:spacing w:val="-18"/>
          <w:sz w:val="20"/>
        </w:rPr>
        <w:t> </w:t>
      </w:r>
      <w:r>
        <w:rPr>
          <w:sz w:val="20"/>
        </w:rPr>
        <w:t>violencia</w:t>
      </w:r>
      <w:r>
        <w:rPr>
          <w:spacing w:val="-17"/>
          <w:sz w:val="20"/>
        </w:rPr>
        <w:t> </w:t>
      </w:r>
      <w:r>
        <w:rPr>
          <w:sz w:val="20"/>
        </w:rPr>
        <w:t>sexual</w:t>
      </w:r>
      <w:r>
        <w:rPr>
          <w:spacing w:val="-18"/>
          <w:sz w:val="20"/>
        </w:rPr>
        <w:t> </w:t>
      </w:r>
      <w:r>
        <w:rPr>
          <w:sz w:val="20"/>
        </w:rPr>
        <w:t>fueron</w:t>
      </w:r>
      <w:r>
        <w:rPr>
          <w:spacing w:val="-15"/>
          <w:sz w:val="20"/>
        </w:rPr>
        <w:t> </w:t>
      </w:r>
      <w:r>
        <w:rPr>
          <w:sz w:val="20"/>
        </w:rPr>
        <w:t>actos</w:t>
      </w:r>
      <w:r>
        <w:rPr>
          <w:spacing w:val="-18"/>
          <w:sz w:val="20"/>
        </w:rPr>
        <w:t> </w:t>
      </w:r>
      <w:r>
        <w:rPr>
          <w:sz w:val="20"/>
        </w:rPr>
        <w:t>de</w:t>
      </w:r>
      <w:r>
        <w:rPr>
          <w:spacing w:val="-16"/>
          <w:sz w:val="20"/>
        </w:rPr>
        <w:t> </w:t>
      </w:r>
      <w:r>
        <w:rPr>
          <w:sz w:val="20"/>
        </w:rPr>
        <w:t>violencia</w:t>
      </w:r>
      <w:r>
        <w:rPr>
          <w:spacing w:val="-18"/>
          <w:sz w:val="20"/>
        </w:rPr>
        <w:t> </w:t>
      </w:r>
      <w:r>
        <w:rPr>
          <w:sz w:val="20"/>
        </w:rPr>
        <w:t>basada</w:t>
      </w:r>
      <w:r>
        <w:rPr>
          <w:spacing w:val="-17"/>
          <w:sz w:val="20"/>
        </w:rPr>
        <w:t> </w:t>
      </w:r>
      <w:r>
        <w:rPr>
          <w:sz w:val="20"/>
        </w:rPr>
        <w:t>en</w:t>
      </w:r>
      <w:r>
        <w:rPr>
          <w:spacing w:val="-15"/>
          <w:sz w:val="20"/>
        </w:rPr>
        <w:t> </w:t>
      </w:r>
      <w:r>
        <w:rPr>
          <w:sz w:val="20"/>
        </w:rPr>
        <w:t>género</w:t>
      </w:r>
      <w:r>
        <w:rPr>
          <w:spacing w:val="-18"/>
          <w:sz w:val="20"/>
        </w:rPr>
        <w:t> </w:t>
      </w:r>
      <w:r>
        <w:rPr>
          <w:sz w:val="20"/>
        </w:rPr>
        <w:t>que</w:t>
      </w:r>
      <w:r>
        <w:rPr>
          <w:spacing w:val="-18"/>
          <w:sz w:val="20"/>
        </w:rPr>
        <w:t> </w:t>
      </w:r>
      <w:r>
        <w:rPr>
          <w:sz w:val="20"/>
        </w:rPr>
        <w:t>tuvieron</w:t>
      </w:r>
      <w:r>
        <w:rPr>
          <w:spacing w:val="-16"/>
          <w:sz w:val="20"/>
        </w:rPr>
        <w:t> </w:t>
      </w:r>
      <w:r>
        <w:rPr>
          <w:sz w:val="20"/>
        </w:rPr>
        <w:t>por</w:t>
      </w:r>
      <w:r>
        <w:rPr>
          <w:spacing w:val="-15"/>
          <w:sz w:val="20"/>
        </w:rPr>
        <w:t> </w:t>
      </w:r>
      <w:r>
        <w:rPr>
          <w:sz w:val="20"/>
        </w:rPr>
        <w:t>finalidad someter</w:t>
      </w:r>
      <w:r>
        <w:rPr>
          <w:spacing w:val="-18"/>
          <w:sz w:val="20"/>
        </w:rPr>
        <w:t> </w:t>
      </w:r>
      <w:r>
        <w:rPr>
          <w:sz w:val="20"/>
        </w:rPr>
        <w:t>a</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7"/>
          <w:sz w:val="20"/>
        </w:rPr>
        <w:t> </w:t>
      </w:r>
      <w:r>
        <w:rPr>
          <w:sz w:val="20"/>
        </w:rPr>
        <w:t>agredirlas</w:t>
      </w:r>
      <w:r>
        <w:rPr>
          <w:spacing w:val="-18"/>
          <w:sz w:val="20"/>
        </w:rPr>
        <w:t> </w:t>
      </w:r>
      <w:r>
        <w:rPr>
          <w:sz w:val="20"/>
        </w:rPr>
        <w:t>y</w:t>
      </w:r>
      <w:r>
        <w:rPr>
          <w:spacing w:val="-18"/>
          <w:sz w:val="20"/>
        </w:rPr>
        <w:t> </w:t>
      </w:r>
      <w:r>
        <w:rPr>
          <w:sz w:val="20"/>
        </w:rPr>
        <w:t>denigrarlas</w:t>
      </w:r>
      <w:r>
        <w:rPr>
          <w:spacing w:val="-17"/>
          <w:sz w:val="20"/>
        </w:rPr>
        <w:t> </w:t>
      </w:r>
      <w:r>
        <w:rPr>
          <w:sz w:val="20"/>
        </w:rPr>
        <w:t>en</w:t>
      </w:r>
      <w:r>
        <w:rPr>
          <w:spacing w:val="-18"/>
          <w:sz w:val="20"/>
        </w:rPr>
        <w:t> </w:t>
      </w:r>
      <w:r>
        <w:rPr>
          <w:sz w:val="20"/>
        </w:rPr>
        <w:t>su</w:t>
      </w:r>
      <w:r>
        <w:rPr>
          <w:spacing w:val="-17"/>
          <w:sz w:val="20"/>
        </w:rPr>
        <w:t> </w:t>
      </w:r>
      <w:r>
        <w:rPr>
          <w:sz w:val="20"/>
        </w:rPr>
        <w:t>condición</w:t>
      </w:r>
      <w:r>
        <w:rPr>
          <w:spacing w:val="-18"/>
          <w:sz w:val="20"/>
        </w:rPr>
        <w:t> </w:t>
      </w:r>
      <w:r>
        <w:rPr>
          <w:sz w:val="20"/>
        </w:rPr>
        <w:t>de</w:t>
      </w:r>
      <w:r>
        <w:rPr>
          <w:spacing w:val="-17"/>
          <w:sz w:val="20"/>
        </w:rPr>
        <w:t> </w:t>
      </w:r>
      <w:r>
        <w:rPr>
          <w:sz w:val="20"/>
        </w:rPr>
        <w:t>mujeres.</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El </w:t>
      </w:r>
      <w:r>
        <w:rPr>
          <w:b/>
          <w:i/>
          <w:sz w:val="20"/>
        </w:rPr>
        <w:t>Estado </w:t>
      </w:r>
      <w:r>
        <w:rPr>
          <w:sz w:val="20"/>
        </w:rPr>
        <w:t>argumentó que la Comisión no individualizó con precisión la afectación a al </w:t>
      </w:r>
      <w:r>
        <w:rPr>
          <w:spacing w:val="-4"/>
          <w:sz w:val="20"/>
        </w:rPr>
        <w:t>derecho</w:t>
      </w:r>
      <w:r>
        <w:rPr>
          <w:spacing w:val="-13"/>
          <w:sz w:val="20"/>
        </w:rPr>
        <w:t> </w:t>
      </w:r>
      <w:r>
        <w:rPr>
          <w:spacing w:val="-4"/>
          <w:sz w:val="20"/>
        </w:rPr>
        <w:t>a</w:t>
      </w:r>
      <w:r>
        <w:rPr>
          <w:spacing w:val="-12"/>
          <w:sz w:val="20"/>
        </w:rPr>
        <w:t> </w:t>
      </w:r>
      <w:r>
        <w:rPr>
          <w:spacing w:val="-4"/>
          <w:sz w:val="20"/>
        </w:rPr>
        <w:t>la</w:t>
      </w:r>
      <w:r>
        <w:rPr>
          <w:spacing w:val="-12"/>
          <w:sz w:val="20"/>
        </w:rPr>
        <w:t> </w:t>
      </w:r>
      <w:r>
        <w:rPr>
          <w:spacing w:val="-4"/>
          <w:sz w:val="20"/>
        </w:rPr>
        <w:t>integridad</w:t>
      </w:r>
      <w:r>
        <w:rPr>
          <w:spacing w:val="-9"/>
          <w:sz w:val="20"/>
        </w:rPr>
        <w:t> </w:t>
      </w:r>
      <w:r>
        <w:rPr>
          <w:spacing w:val="-4"/>
          <w:sz w:val="20"/>
        </w:rPr>
        <w:t>personal</w:t>
      </w:r>
      <w:r>
        <w:rPr>
          <w:spacing w:val="-12"/>
          <w:sz w:val="20"/>
        </w:rPr>
        <w:t> </w:t>
      </w:r>
      <w:r>
        <w:rPr>
          <w:spacing w:val="-4"/>
          <w:sz w:val="20"/>
        </w:rPr>
        <w:t>de</w:t>
      </w:r>
      <w:r>
        <w:rPr>
          <w:spacing w:val="-11"/>
          <w:sz w:val="20"/>
        </w:rPr>
        <w:t> </w:t>
      </w:r>
      <w:r>
        <w:rPr>
          <w:spacing w:val="-4"/>
          <w:sz w:val="20"/>
        </w:rPr>
        <w:t>las</w:t>
      </w:r>
      <w:r>
        <w:rPr>
          <w:spacing w:val="-13"/>
          <w:sz w:val="20"/>
        </w:rPr>
        <w:t> </w:t>
      </w:r>
      <w:r>
        <w:rPr>
          <w:spacing w:val="-4"/>
          <w:sz w:val="20"/>
        </w:rPr>
        <w:t>26</w:t>
      </w:r>
      <w:r>
        <w:rPr>
          <w:spacing w:val="-9"/>
          <w:sz w:val="20"/>
        </w:rPr>
        <w:t> </w:t>
      </w:r>
      <w:r>
        <w:rPr>
          <w:spacing w:val="-4"/>
          <w:sz w:val="20"/>
        </w:rPr>
        <w:t>presuntas</w:t>
      </w:r>
      <w:r>
        <w:rPr>
          <w:spacing w:val="-10"/>
          <w:sz w:val="20"/>
        </w:rPr>
        <w:t> </w:t>
      </w:r>
      <w:r>
        <w:rPr>
          <w:spacing w:val="-4"/>
          <w:sz w:val="20"/>
        </w:rPr>
        <w:t>víctimas,</w:t>
      </w:r>
      <w:r>
        <w:rPr>
          <w:spacing w:val="-10"/>
          <w:sz w:val="20"/>
        </w:rPr>
        <w:t> </w:t>
      </w:r>
      <w:r>
        <w:rPr>
          <w:spacing w:val="-4"/>
          <w:sz w:val="20"/>
        </w:rPr>
        <w:t>ya</w:t>
      </w:r>
      <w:r>
        <w:rPr>
          <w:spacing w:val="-10"/>
          <w:sz w:val="20"/>
        </w:rPr>
        <w:t> </w:t>
      </w:r>
      <w:r>
        <w:rPr>
          <w:spacing w:val="-4"/>
          <w:sz w:val="20"/>
        </w:rPr>
        <w:t>que</w:t>
      </w:r>
      <w:r>
        <w:rPr>
          <w:spacing w:val="-13"/>
          <w:sz w:val="20"/>
        </w:rPr>
        <w:t> </w:t>
      </w:r>
      <w:r>
        <w:rPr>
          <w:spacing w:val="-4"/>
          <w:sz w:val="20"/>
        </w:rPr>
        <w:t>para</w:t>
      </w:r>
      <w:r>
        <w:rPr>
          <w:spacing w:val="-10"/>
          <w:sz w:val="20"/>
        </w:rPr>
        <w:t> </w:t>
      </w:r>
      <w:r>
        <w:rPr>
          <w:spacing w:val="-4"/>
          <w:sz w:val="20"/>
        </w:rPr>
        <w:t>probar</w:t>
      </w:r>
      <w:r>
        <w:rPr>
          <w:spacing w:val="-11"/>
          <w:sz w:val="20"/>
        </w:rPr>
        <w:t> </w:t>
      </w:r>
      <w:r>
        <w:rPr>
          <w:spacing w:val="-4"/>
          <w:sz w:val="20"/>
        </w:rPr>
        <w:t>esta</w:t>
      </w:r>
      <w:r>
        <w:rPr>
          <w:spacing w:val="-12"/>
          <w:sz w:val="20"/>
        </w:rPr>
        <w:t> </w:t>
      </w:r>
      <w:r>
        <w:rPr>
          <w:spacing w:val="-4"/>
          <w:sz w:val="20"/>
        </w:rPr>
        <w:t>afectación </w:t>
      </w:r>
      <w:r>
        <w:rPr>
          <w:spacing w:val="-2"/>
          <w:sz w:val="20"/>
        </w:rPr>
        <w:t>únicamente</w:t>
      </w:r>
      <w:r>
        <w:rPr>
          <w:spacing w:val="-16"/>
          <w:sz w:val="20"/>
        </w:rPr>
        <w:t> </w:t>
      </w:r>
      <w:r>
        <w:rPr>
          <w:spacing w:val="-2"/>
          <w:sz w:val="20"/>
        </w:rPr>
        <w:t>hizo</w:t>
      </w:r>
      <w:r>
        <w:rPr>
          <w:spacing w:val="-16"/>
          <w:sz w:val="20"/>
        </w:rPr>
        <w:t> </w:t>
      </w:r>
      <w:r>
        <w:rPr>
          <w:spacing w:val="-2"/>
          <w:sz w:val="20"/>
        </w:rPr>
        <w:t>referencia</w:t>
      </w:r>
      <w:r>
        <w:rPr>
          <w:spacing w:val="-15"/>
          <w:sz w:val="20"/>
        </w:rPr>
        <w:t> </w:t>
      </w:r>
      <w:r>
        <w:rPr>
          <w:spacing w:val="-2"/>
          <w:sz w:val="20"/>
        </w:rPr>
        <w:t>a</w:t>
      </w:r>
      <w:r>
        <w:rPr>
          <w:spacing w:val="-16"/>
          <w:sz w:val="20"/>
        </w:rPr>
        <w:t> </w:t>
      </w:r>
      <w:r>
        <w:rPr>
          <w:spacing w:val="-2"/>
          <w:sz w:val="20"/>
        </w:rPr>
        <w:t>las</w:t>
      </w:r>
      <w:r>
        <w:rPr>
          <w:spacing w:val="-15"/>
          <w:sz w:val="20"/>
        </w:rPr>
        <w:t> </w:t>
      </w:r>
      <w:r>
        <w:rPr>
          <w:spacing w:val="-2"/>
          <w:sz w:val="20"/>
        </w:rPr>
        <w:t>declaraciones</w:t>
      </w:r>
      <w:r>
        <w:rPr>
          <w:spacing w:val="-16"/>
          <w:sz w:val="20"/>
        </w:rPr>
        <w:t> </w:t>
      </w:r>
      <w:r>
        <w:rPr>
          <w:spacing w:val="-2"/>
          <w:sz w:val="20"/>
        </w:rPr>
        <w:t>de</w:t>
      </w:r>
      <w:r>
        <w:rPr>
          <w:spacing w:val="-16"/>
          <w:sz w:val="20"/>
        </w:rPr>
        <w:t> </w:t>
      </w:r>
      <w:r>
        <w:rPr>
          <w:spacing w:val="-2"/>
          <w:sz w:val="20"/>
        </w:rPr>
        <w:t>cinco</w:t>
      </w:r>
      <w:r>
        <w:rPr>
          <w:spacing w:val="-15"/>
          <w:sz w:val="20"/>
        </w:rPr>
        <w:t> </w:t>
      </w:r>
      <w:r>
        <w:rPr>
          <w:spacing w:val="-2"/>
          <w:sz w:val="20"/>
        </w:rPr>
        <w:t>personas</w:t>
      </w:r>
      <w:r>
        <w:rPr>
          <w:spacing w:val="-2"/>
          <w:position w:val="7"/>
          <w:sz w:val="13"/>
        </w:rPr>
        <w:t>242</w:t>
      </w:r>
      <w:r>
        <w:rPr>
          <w:spacing w:val="-5"/>
          <w:position w:val="7"/>
          <w:sz w:val="13"/>
        </w:rPr>
        <w:t> </w:t>
      </w:r>
      <w:r>
        <w:rPr>
          <w:spacing w:val="-2"/>
          <w:sz w:val="20"/>
        </w:rPr>
        <w:t>y</w:t>
      </w:r>
      <w:r>
        <w:rPr>
          <w:spacing w:val="-16"/>
          <w:sz w:val="20"/>
        </w:rPr>
        <w:t> </w:t>
      </w:r>
      <w:r>
        <w:rPr>
          <w:spacing w:val="-2"/>
          <w:sz w:val="20"/>
        </w:rPr>
        <w:t>registros</w:t>
      </w:r>
      <w:r>
        <w:rPr>
          <w:spacing w:val="-15"/>
          <w:sz w:val="20"/>
        </w:rPr>
        <w:t> </w:t>
      </w:r>
      <w:r>
        <w:rPr>
          <w:spacing w:val="-2"/>
          <w:sz w:val="20"/>
        </w:rPr>
        <w:t>fotográficos</w:t>
      </w:r>
      <w:r>
        <w:rPr>
          <w:spacing w:val="-16"/>
          <w:sz w:val="20"/>
        </w:rPr>
        <w:t> </w:t>
      </w:r>
      <w:r>
        <w:rPr>
          <w:spacing w:val="-2"/>
          <w:sz w:val="20"/>
        </w:rPr>
        <w:t>de</w:t>
      </w:r>
      <w:r>
        <w:rPr>
          <w:spacing w:val="-15"/>
          <w:sz w:val="20"/>
        </w:rPr>
        <w:t> </w:t>
      </w:r>
      <w:r>
        <w:rPr>
          <w:spacing w:val="-2"/>
          <w:sz w:val="20"/>
        </w:rPr>
        <w:t>la prensa</w:t>
      </w:r>
      <w:r>
        <w:rPr>
          <w:spacing w:val="-12"/>
          <w:sz w:val="20"/>
        </w:rPr>
        <w:t> </w:t>
      </w:r>
      <w:r>
        <w:rPr>
          <w:spacing w:val="-2"/>
          <w:sz w:val="20"/>
        </w:rPr>
        <w:t>respecto</w:t>
      </w:r>
      <w:r>
        <w:rPr>
          <w:spacing w:val="-15"/>
          <w:sz w:val="20"/>
        </w:rPr>
        <w:t> </w:t>
      </w:r>
      <w:r>
        <w:rPr>
          <w:spacing w:val="-2"/>
          <w:sz w:val="20"/>
        </w:rPr>
        <w:t>de</w:t>
      </w:r>
      <w:r>
        <w:rPr>
          <w:spacing w:val="-13"/>
          <w:sz w:val="20"/>
        </w:rPr>
        <w:t> </w:t>
      </w:r>
      <w:r>
        <w:rPr>
          <w:spacing w:val="-2"/>
          <w:sz w:val="20"/>
        </w:rPr>
        <w:t>ocho</w:t>
      </w:r>
      <w:r>
        <w:rPr>
          <w:spacing w:val="-16"/>
          <w:sz w:val="20"/>
        </w:rPr>
        <w:t> </w:t>
      </w:r>
      <w:r>
        <w:rPr>
          <w:spacing w:val="-2"/>
          <w:sz w:val="20"/>
        </w:rPr>
        <w:t>personas</w:t>
      </w:r>
      <w:r>
        <w:rPr>
          <w:spacing w:val="-2"/>
          <w:position w:val="7"/>
          <w:sz w:val="13"/>
        </w:rPr>
        <w:t>243</w:t>
      </w:r>
      <w:r>
        <w:rPr>
          <w:spacing w:val="-2"/>
          <w:sz w:val="20"/>
        </w:rPr>
        <w:t>.</w:t>
      </w:r>
      <w:r>
        <w:rPr>
          <w:spacing w:val="-14"/>
          <w:sz w:val="20"/>
        </w:rPr>
        <w:t> </w:t>
      </w:r>
      <w:r>
        <w:rPr>
          <w:spacing w:val="-2"/>
          <w:sz w:val="20"/>
        </w:rPr>
        <w:t>Asimismo,</w:t>
      </w:r>
      <w:r>
        <w:rPr>
          <w:spacing w:val="-15"/>
          <w:sz w:val="20"/>
        </w:rPr>
        <w:t> </w:t>
      </w:r>
      <w:r>
        <w:rPr>
          <w:spacing w:val="-2"/>
          <w:sz w:val="20"/>
        </w:rPr>
        <w:t>alegó</w:t>
      </w:r>
      <w:r>
        <w:rPr>
          <w:spacing w:val="-15"/>
          <w:sz w:val="20"/>
        </w:rPr>
        <w:t> </w:t>
      </w:r>
      <w:r>
        <w:rPr>
          <w:spacing w:val="-2"/>
          <w:sz w:val="20"/>
        </w:rPr>
        <w:t>que</w:t>
      </w:r>
      <w:r>
        <w:rPr>
          <w:spacing w:val="-14"/>
          <w:sz w:val="20"/>
        </w:rPr>
        <w:t> </w:t>
      </w:r>
      <w:r>
        <w:rPr>
          <w:spacing w:val="-2"/>
          <w:sz w:val="20"/>
        </w:rPr>
        <w:t>la</w:t>
      </w:r>
      <w:r>
        <w:rPr>
          <w:spacing w:val="-14"/>
          <w:sz w:val="20"/>
        </w:rPr>
        <w:t> </w:t>
      </w:r>
      <w:r>
        <w:rPr>
          <w:spacing w:val="-2"/>
          <w:sz w:val="20"/>
        </w:rPr>
        <w:t>Comisión</w:t>
      </w:r>
      <w:r>
        <w:rPr>
          <w:spacing w:val="-13"/>
          <w:sz w:val="20"/>
        </w:rPr>
        <w:t> </w:t>
      </w:r>
      <w:r>
        <w:rPr>
          <w:spacing w:val="-2"/>
          <w:sz w:val="20"/>
        </w:rPr>
        <w:t>consideró</w:t>
      </w:r>
      <w:r>
        <w:rPr>
          <w:spacing w:val="-13"/>
          <w:sz w:val="20"/>
        </w:rPr>
        <w:t> </w:t>
      </w:r>
      <w:r>
        <w:rPr>
          <w:spacing w:val="-2"/>
          <w:sz w:val="20"/>
        </w:rPr>
        <w:t>como</w:t>
      </w:r>
      <w:r>
        <w:rPr>
          <w:spacing w:val="-15"/>
          <w:sz w:val="20"/>
        </w:rPr>
        <w:t> </w:t>
      </w:r>
      <w:r>
        <w:rPr>
          <w:spacing w:val="-2"/>
          <w:sz w:val="20"/>
        </w:rPr>
        <w:t>probado </w:t>
      </w:r>
      <w:r>
        <w:rPr>
          <w:sz w:val="20"/>
        </w:rPr>
        <w:t>que</w:t>
      </w:r>
      <w:r>
        <w:rPr>
          <w:spacing w:val="-18"/>
          <w:sz w:val="20"/>
        </w:rPr>
        <w:t> </w:t>
      </w:r>
      <w:r>
        <w:rPr>
          <w:sz w:val="20"/>
        </w:rPr>
        <w:t>16</w:t>
      </w:r>
      <w:r>
        <w:rPr>
          <w:spacing w:val="-18"/>
          <w:sz w:val="20"/>
        </w:rPr>
        <w:t> </w:t>
      </w:r>
      <w:r>
        <w:rPr>
          <w:sz w:val="20"/>
        </w:rPr>
        <w:t>personas</w:t>
      </w:r>
      <w:r>
        <w:rPr>
          <w:spacing w:val="-17"/>
          <w:sz w:val="20"/>
        </w:rPr>
        <w:t> </w:t>
      </w:r>
      <w:r>
        <w:rPr>
          <w:sz w:val="20"/>
        </w:rPr>
        <w:t>que</w:t>
      </w:r>
      <w:r>
        <w:rPr>
          <w:spacing w:val="-18"/>
          <w:sz w:val="20"/>
        </w:rPr>
        <w:t> </w:t>
      </w:r>
      <w:r>
        <w:rPr>
          <w:sz w:val="20"/>
        </w:rPr>
        <w:t>fueron</w:t>
      </w:r>
      <w:r>
        <w:rPr>
          <w:spacing w:val="-17"/>
          <w:sz w:val="20"/>
        </w:rPr>
        <w:t> </w:t>
      </w:r>
      <w:r>
        <w:rPr>
          <w:sz w:val="20"/>
        </w:rPr>
        <w:t>trasladadas</w:t>
      </w:r>
      <w:r>
        <w:rPr>
          <w:spacing w:val="-18"/>
          <w:sz w:val="20"/>
        </w:rPr>
        <w:t> </w:t>
      </w:r>
      <w:r>
        <w:rPr>
          <w:sz w:val="20"/>
        </w:rPr>
        <w:t>a</w:t>
      </w:r>
      <w:r>
        <w:rPr>
          <w:spacing w:val="-18"/>
          <w:sz w:val="20"/>
        </w:rPr>
        <w:t> </w:t>
      </w:r>
      <w:r>
        <w:rPr>
          <w:sz w:val="20"/>
        </w:rPr>
        <w:t>las</w:t>
      </w:r>
      <w:r>
        <w:rPr>
          <w:spacing w:val="-17"/>
          <w:sz w:val="20"/>
        </w:rPr>
        <w:t> </w:t>
      </w:r>
      <w:r>
        <w:rPr>
          <w:sz w:val="20"/>
        </w:rPr>
        <w:t>dependencias</w:t>
      </w:r>
      <w:r>
        <w:rPr>
          <w:spacing w:val="-18"/>
          <w:sz w:val="20"/>
        </w:rPr>
        <w:t> </w:t>
      </w:r>
      <w:r>
        <w:rPr>
          <w:sz w:val="20"/>
        </w:rPr>
        <w:t>de</w:t>
      </w:r>
      <w:r>
        <w:rPr>
          <w:spacing w:val="-17"/>
          <w:sz w:val="20"/>
        </w:rPr>
        <w:t> </w:t>
      </w:r>
      <w:r>
        <w:rPr>
          <w:sz w:val="20"/>
        </w:rPr>
        <w:t>la</w:t>
      </w:r>
      <w:r>
        <w:rPr>
          <w:spacing w:val="-18"/>
          <w:sz w:val="20"/>
        </w:rPr>
        <w:t> </w:t>
      </w:r>
      <w:r>
        <w:rPr>
          <w:sz w:val="20"/>
        </w:rPr>
        <w:t>Policía</w:t>
      </w:r>
      <w:r>
        <w:rPr>
          <w:spacing w:val="-17"/>
          <w:sz w:val="20"/>
        </w:rPr>
        <w:t> </w:t>
      </w:r>
      <w:r>
        <w:rPr>
          <w:sz w:val="20"/>
        </w:rPr>
        <w:t>Técnica</w:t>
      </w:r>
      <w:r>
        <w:rPr>
          <w:spacing w:val="-18"/>
          <w:sz w:val="20"/>
        </w:rPr>
        <w:t> </w:t>
      </w:r>
      <w:r>
        <w:rPr>
          <w:sz w:val="20"/>
        </w:rPr>
        <w:t>Judicial</w:t>
      </w:r>
      <w:r>
        <w:rPr>
          <w:spacing w:val="-18"/>
          <w:sz w:val="20"/>
        </w:rPr>
        <w:t> </w:t>
      </w:r>
      <w:r>
        <w:rPr>
          <w:sz w:val="20"/>
        </w:rPr>
        <w:t>fueron objeto</w:t>
      </w:r>
      <w:r>
        <w:rPr>
          <w:spacing w:val="67"/>
          <w:sz w:val="20"/>
        </w:rPr>
        <w:t> </w:t>
      </w:r>
      <w:r>
        <w:rPr>
          <w:sz w:val="20"/>
        </w:rPr>
        <w:t>de</w:t>
      </w:r>
      <w:r>
        <w:rPr>
          <w:spacing w:val="70"/>
          <w:sz w:val="20"/>
        </w:rPr>
        <w:t> </w:t>
      </w:r>
      <w:r>
        <w:rPr>
          <w:sz w:val="20"/>
        </w:rPr>
        <w:t>violencia</w:t>
      </w:r>
      <w:r>
        <w:rPr>
          <w:spacing w:val="71"/>
          <w:sz w:val="20"/>
        </w:rPr>
        <w:t> </w:t>
      </w:r>
      <w:r>
        <w:rPr>
          <w:sz w:val="20"/>
        </w:rPr>
        <w:t>y</w:t>
      </w:r>
      <w:r>
        <w:rPr>
          <w:spacing w:val="67"/>
          <w:sz w:val="20"/>
        </w:rPr>
        <w:t> </w:t>
      </w:r>
      <w:r>
        <w:rPr>
          <w:sz w:val="20"/>
        </w:rPr>
        <w:t>agresión,</w:t>
      </w:r>
      <w:r>
        <w:rPr>
          <w:spacing w:val="68"/>
          <w:sz w:val="20"/>
        </w:rPr>
        <w:t> </w:t>
      </w:r>
      <w:r>
        <w:rPr>
          <w:sz w:val="20"/>
        </w:rPr>
        <w:t>sin</w:t>
      </w:r>
      <w:r>
        <w:rPr>
          <w:spacing w:val="70"/>
          <w:sz w:val="20"/>
        </w:rPr>
        <w:t> </w:t>
      </w:r>
      <w:r>
        <w:rPr>
          <w:sz w:val="20"/>
        </w:rPr>
        <w:t>embargo,</w:t>
      </w:r>
      <w:r>
        <w:rPr>
          <w:spacing w:val="66"/>
          <w:sz w:val="20"/>
        </w:rPr>
        <w:t> </w:t>
      </w:r>
      <w:r>
        <w:rPr>
          <w:sz w:val="20"/>
        </w:rPr>
        <w:t>únicamente</w:t>
      </w:r>
      <w:r>
        <w:rPr>
          <w:spacing w:val="70"/>
          <w:sz w:val="20"/>
        </w:rPr>
        <w:t> </w:t>
      </w:r>
      <w:r>
        <w:rPr>
          <w:sz w:val="20"/>
        </w:rPr>
        <w:t>sustentó</w:t>
      </w:r>
      <w:r>
        <w:rPr>
          <w:spacing w:val="70"/>
          <w:sz w:val="20"/>
        </w:rPr>
        <w:t> </w:t>
      </w:r>
      <w:r>
        <w:rPr>
          <w:sz w:val="20"/>
        </w:rPr>
        <w:t>esta</w:t>
      </w:r>
      <w:r>
        <w:rPr>
          <w:spacing w:val="68"/>
          <w:sz w:val="20"/>
        </w:rPr>
        <w:t> </w:t>
      </w:r>
      <w:r>
        <w:rPr>
          <w:sz w:val="20"/>
        </w:rPr>
        <w:t>afirmación</w:t>
      </w:r>
      <w:r>
        <w:rPr>
          <w:spacing w:val="70"/>
          <w:sz w:val="20"/>
        </w:rPr>
        <w:t> </w:t>
      </w:r>
      <w:r>
        <w:rPr>
          <w:spacing w:val="-5"/>
          <w:sz w:val="20"/>
        </w:rPr>
        <w:t>en</w:t>
      </w:r>
    </w:p>
    <w:p>
      <w:pPr>
        <w:pStyle w:val="BodyText"/>
        <w:spacing w:before="5"/>
        <w:rPr>
          <w:sz w:val="24"/>
        </w:rPr>
      </w:pPr>
      <w:r>
        <w:rPr/>
        <w:pict>
          <v:rect style="position:absolute;margin-left:70.944pt;margin-top:16.037889pt;width:144.020pt;height:.60004pt;mso-position-horizontal-relative:page;mso-position-vertical-relative:paragraph;z-index:-15704576;mso-wrap-distance-left:0;mso-wrap-distance-right:0" id="docshape49" filled="true" fillcolor="#000000" stroked="false">
            <v:fill type="solid"/>
            <w10:wrap type="topAndBottom"/>
          </v:rect>
        </w:pict>
      </w:r>
    </w:p>
    <w:p>
      <w:pPr>
        <w:spacing w:before="96"/>
        <w:ind w:left="118" w:right="117" w:firstLine="0"/>
        <w:jc w:val="both"/>
        <w:rPr>
          <w:sz w:val="16"/>
        </w:rPr>
      </w:pPr>
      <w:r>
        <w:rPr>
          <w:sz w:val="16"/>
          <w:vertAlign w:val="superscript"/>
        </w:rPr>
        <w:t>242</w:t>
      </w:r>
      <w:r>
        <w:rPr>
          <w:spacing w:val="80"/>
          <w:sz w:val="16"/>
          <w:vertAlign w:val="baseline"/>
        </w:rPr>
        <w:t>  </w:t>
      </w:r>
      <w:r>
        <w:rPr>
          <w:sz w:val="16"/>
          <w:vertAlign w:val="baseline"/>
        </w:rPr>
        <w:t>Se</w:t>
      </w:r>
      <w:r>
        <w:rPr>
          <w:spacing w:val="-2"/>
          <w:sz w:val="16"/>
          <w:vertAlign w:val="baseline"/>
        </w:rPr>
        <w:t> </w:t>
      </w:r>
      <w:r>
        <w:rPr>
          <w:sz w:val="16"/>
          <w:vertAlign w:val="baseline"/>
        </w:rPr>
        <w:t>trataría</w:t>
      </w:r>
      <w:r>
        <w:rPr>
          <w:spacing w:val="-6"/>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declaraciones</w:t>
      </w:r>
      <w:r>
        <w:rPr>
          <w:spacing w:val="-2"/>
          <w:sz w:val="16"/>
          <w:vertAlign w:val="baseline"/>
        </w:rPr>
        <w:t> </w:t>
      </w:r>
      <w:r>
        <w:rPr>
          <w:sz w:val="16"/>
          <w:vertAlign w:val="baseline"/>
        </w:rPr>
        <w:t>de</w:t>
      </w:r>
      <w:r>
        <w:rPr>
          <w:spacing w:val="-5"/>
          <w:sz w:val="16"/>
          <w:vertAlign w:val="baseline"/>
        </w:rPr>
        <w:t> </w:t>
      </w:r>
      <w:r>
        <w:rPr>
          <w:sz w:val="16"/>
          <w:vertAlign w:val="baseline"/>
        </w:rPr>
        <w:t>Mercedes</w:t>
      </w:r>
      <w:r>
        <w:rPr>
          <w:spacing w:val="-5"/>
          <w:sz w:val="16"/>
          <w:vertAlign w:val="baseline"/>
        </w:rPr>
        <w:t> </w:t>
      </w:r>
      <w:r>
        <w:rPr>
          <w:sz w:val="16"/>
          <w:vertAlign w:val="baseline"/>
        </w:rPr>
        <w:t>Valencia,</w:t>
      </w:r>
      <w:r>
        <w:rPr>
          <w:spacing w:val="-6"/>
          <w:sz w:val="16"/>
          <w:vertAlign w:val="baseline"/>
        </w:rPr>
        <w:t> </w:t>
      </w:r>
      <w:r>
        <w:rPr>
          <w:sz w:val="16"/>
          <w:vertAlign w:val="baseline"/>
        </w:rPr>
        <w:t>Alfredo</w:t>
      </w:r>
      <w:r>
        <w:rPr>
          <w:spacing w:val="-4"/>
          <w:sz w:val="16"/>
          <w:vertAlign w:val="baseline"/>
        </w:rPr>
        <w:t> </w:t>
      </w:r>
      <w:r>
        <w:rPr>
          <w:sz w:val="16"/>
          <w:vertAlign w:val="baseline"/>
        </w:rPr>
        <w:t>Bazán</w:t>
      </w:r>
      <w:r>
        <w:rPr>
          <w:spacing w:val="-6"/>
          <w:sz w:val="16"/>
          <w:vertAlign w:val="baseline"/>
        </w:rPr>
        <w:t> </w:t>
      </w:r>
      <w:r>
        <w:rPr>
          <w:sz w:val="16"/>
          <w:vertAlign w:val="baseline"/>
        </w:rPr>
        <w:t>y</w:t>
      </w:r>
      <w:r>
        <w:rPr>
          <w:spacing w:val="-4"/>
          <w:sz w:val="16"/>
          <w:vertAlign w:val="baseline"/>
        </w:rPr>
        <w:t> </w:t>
      </w:r>
      <w:r>
        <w:rPr>
          <w:sz w:val="16"/>
          <w:vertAlign w:val="baseline"/>
        </w:rPr>
        <w:t>Rosas</w:t>
      </w:r>
      <w:r>
        <w:rPr>
          <w:spacing w:val="-5"/>
          <w:sz w:val="16"/>
          <w:vertAlign w:val="baseline"/>
        </w:rPr>
        <w:t> </w:t>
      </w:r>
      <w:r>
        <w:rPr>
          <w:sz w:val="16"/>
          <w:vertAlign w:val="baseline"/>
        </w:rPr>
        <w:t>(José</w:t>
      </w:r>
      <w:r>
        <w:rPr>
          <w:spacing w:val="-7"/>
          <w:sz w:val="16"/>
          <w:vertAlign w:val="baseline"/>
        </w:rPr>
        <w:t> </w:t>
      </w:r>
      <w:r>
        <w:rPr>
          <w:sz w:val="16"/>
          <w:vertAlign w:val="baseline"/>
        </w:rPr>
        <w:t>Miguel</w:t>
      </w:r>
      <w:r>
        <w:rPr>
          <w:spacing w:val="-8"/>
          <w:sz w:val="16"/>
          <w:vertAlign w:val="baseline"/>
        </w:rPr>
        <w:t> </w:t>
      </w:r>
      <w:r>
        <w:rPr>
          <w:sz w:val="16"/>
          <w:vertAlign w:val="baseline"/>
        </w:rPr>
        <w:t>Abildo</w:t>
      </w:r>
      <w:r>
        <w:rPr>
          <w:spacing w:val="-7"/>
          <w:sz w:val="16"/>
          <w:vertAlign w:val="baseline"/>
        </w:rPr>
        <w:t> </w:t>
      </w:r>
      <w:r>
        <w:rPr>
          <w:sz w:val="16"/>
          <w:vertAlign w:val="baseline"/>
        </w:rPr>
        <w:t>Díaz),</w:t>
      </w:r>
      <w:r>
        <w:rPr>
          <w:spacing w:val="-4"/>
          <w:sz w:val="16"/>
          <w:vertAlign w:val="baseline"/>
        </w:rPr>
        <w:t> </w:t>
      </w:r>
      <w:r>
        <w:rPr>
          <w:sz w:val="16"/>
          <w:vertAlign w:val="baseline"/>
        </w:rPr>
        <w:t>Víctor Boggiano Bruzzón (Juan Ramírez Ortega), F.E.P.M. y Claudia Valencia Alarcón.</w:t>
      </w:r>
    </w:p>
    <w:p>
      <w:pPr>
        <w:spacing w:before="120"/>
        <w:ind w:left="118" w:right="108" w:firstLine="0"/>
        <w:jc w:val="both"/>
        <w:rPr>
          <w:sz w:val="16"/>
        </w:rPr>
      </w:pPr>
      <w:r>
        <w:rPr>
          <w:sz w:val="16"/>
          <w:vertAlign w:val="superscript"/>
        </w:rPr>
        <w:t>243</w:t>
      </w:r>
      <w:r>
        <w:rPr>
          <w:spacing w:val="80"/>
          <w:sz w:val="16"/>
          <w:vertAlign w:val="baseline"/>
        </w:rPr>
        <w:t>  </w:t>
      </w:r>
      <w:r>
        <w:rPr>
          <w:sz w:val="16"/>
          <w:vertAlign w:val="baseline"/>
        </w:rPr>
        <w:t>Se trataría de fotografías en donde se puede identificar a Blas Valencia, Norma Lupe Alarcón de Valencia, Carlos</w:t>
      </w:r>
      <w:r>
        <w:rPr>
          <w:spacing w:val="-8"/>
          <w:sz w:val="16"/>
          <w:vertAlign w:val="baseline"/>
        </w:rPr>
        <w:t> </w:t>
      </w:r>
      <w:r>
        <w:rPr>
          <w:sz w:val="16"/>
          <w:vertAlign w:val="baseline"/>
        </w:rPr>
        <w:t>Enrique</w:t>
      </w:r>
      <w:r>
        <w:rPr>
          <w:spacing w:val="-8"/>
          <w:sz w:val="16"/>
          <w:vertAlign w:val="baseline"/>
        </w:rPr>
        <w:t> </w:t>
      </w:r>
      <w:r>
        <w:rPr>
          <w:sz w:val="16"/>
          <w:vertAlign w:val="baseline"/>
        </w:rPr>
        <w:t>Castro,</w:t>
      </w:r>
      <w:r>
        <w:rPr>
          <w:spacing w:val="-6"/>
          <w:sz w:val="16"/>
          <w:vertAlign w:val="baseline"/>
        </w:rPr>
        <w:t> </w:t>
      </w:r>
      <w:r>
        <w:rPr>
          <w:sz w:val="16"/>
          <w:vertAlign w:val="baseline"/>
        </w:rPr>
        <w:t>Víctor</w:t>
      </w:r>
      <w:r>
        <w:rPr>
          <w:spacing w:val="-8"/>
          <w:sz w:val="16"/>
          <w:vertAlign w:val="baseline"/>
        </w:rPr>
        <w:t> </w:t>
      </w:r>
      <w:r>
        <w:rPr>
          <w:sz w:val="16"/>
          <w:vertAlign w:val="baseline"/>
        </w:rPr>
        <w:t>Manuel</w:t>
      </w:r>
      <w:r>
        <w:rPr>
          <w:spacing w:val="-7"/>
          <w:sz w:val="16"/>
          <w:vertAlign w:val="baseline"/>
        </w:rPr>
        <w:t> </w:t>
      </w:r>
      <w:r>
        <w:rPr>
          <w:sz w:val="16"/>
          <w:vertAlign w:val="baseline"/>
        </w:rPr>
        <w:t>Boggiano</w:t>
      </w:r>
      <w:r>
        <w:rPr>
          <w:spacing w:val="-8"/>
          <w:sz w:val="16"/>
          <w:vertAlign w:val="baseline"/>
        </w:rPr>
        <w:t> </w:t>
      </w:r>
      <w:r>
        <w:rPr>
          <w:sz w:val="16"/>
          <w:vertAlign w:val="baseline"/>
        </w:rPr>
        <w:t>Bruzzón</w:t>
      </w:r>
      <w:r>
        <w:rPr>
          <w:spacing w:val="-7"/>
          <w:sz w:val="16"/>
          <w:vertAlign w:val="baseline"/>
        </w:rPr>
        <w:t> </w:t>
      </w:r>
      <w:r>
        <w:rPr>
          <w:sz w:val="16"/>
          <w:vertAlign w:val="baseline"/>
        </w:rPr>
        <w:t>(identificado</w:t>
      </w:r>
      <w:r>
        <w:rPr>
          <w:spacing w:val="-5"/>
          <w:sz w:val="16"/>
          <w:vertAlign w:val="baseline"/>
        </w:rPr>
        <w:t> </w:t>
      </w:r>
      <w:r>
        <w:rPr>
          <w:sz w:val="16"/>
          <w:vertAlign w:val="baseline"/>
        </w:rPr>
        <w:t>como</w:t>
      </w:r>
      <w:r>
        <w:rPr>
          <w:spacing w:val="-5"/>
          <w:sz w:val="16"/>
          <w:vertAlign w:val="baseline"/>
        </w:rPr>
        <w:t> </w:t>
      </w:r>
      <w:r>
        <w:rPr>
          <w:sz w:val="16"/>
          <w:vertAlign w:val="baseline"/>
        </w:rPr>
        <w:t>Juan</w:t>
      </w:r>
      <w:r>
        <w:rPr>
          <w:spacing w:val="-7"/>
          <w:sz w:val="16"/>
          <w:vertAlign w:val="baseline"/>
        </w:rPr>
        <w:t> </w:t>
      </w:r>
      <w:r>
        <w:rPr>
          <w:sz w:val="16"/>
          <w:vertAlign w:val="baseline"/>
        </w:rPr>
        <w:t>Ramírez),</w:t>
      </w:r>
      <w:r>
        <w:rPr>
          <w:spacing w:val="-7"/>
          <w:sz w:val="16"/>
          <w:vertAlign w:val="baseline"/>
        </w:rPr>
        <w:t> </w:t>
      </w:r>
      <w:r>
        <w:rPr>
          <w:sz w:val="16"/>
          <w:vertAlign w:val="baseline"/>
        </w:rPr>
        <w:t>Elacio</w:t>
      </w:r>
      <w:r>
        <w:rPr>
          <w:spacing w:val="-5"/>
          <w:sz w:val="16"/>
          <w:vertAlign w:val="baseline"/>
        </w:rPr>
        <w:t> </w:t>
      </w:r>
      <w:r>
        <w:rPr>
          <w:sz w:val="16"/>
          <w:vertAlign w:val="baseline"/>
        </w:rPr>
        <w:t>Peña,</w:t>
      </w:r>
      <w:r>
        <w:rPr>
          <w:spacing w:val="-7"/>
          <w:sz w:val="16"/>
          <w:vertAlign w:val="baseline"/>
        </w:rPr>
        <w:t> </w:t>
      </w:r>
      <w:r>
        <w:rPr>
          <w:sz w:val="16"/>
          <w:vertAlign w:val="baseline"/>
        </w:rPr>
        <w:t>Alfredo</w:t>
      </w:r>
      <w:r>
        <w:rPr>
          <w:spacing w:val="-5"/>
          <w:sz w:val="16"/>
          <w:vertAlign w:val="baseline"/>
        </w:rPr>
        <w:t> </w:t>
      </w:r>
      <w:r>
        <w:rPr>
          <w:sz w:val="16"/>
          <w:vertAlign w:val="baseline"/>
        </w:rPr>
        <w:t>Bazán y Rosas (identificado como Alberto Farfán), Genaro Ahuacho Luna (identificado como Walter Herrera Ríos) y Carlos Cruz Añez.</w:t>
      </w:r>
    </w:p>
    <w:p>
      <w:pPr>
        <w:spacing w:after="0"/>
        <w:jc w:val="both"/>
        <w:rPr>
          <w:sz w:val="16"/>
        </w:rPr>
        <w:sectPr>
          <w:pgSz w:w="12240" w:h="15840"/>
          <w:pgMar w:header="0" w:footer="622" w:top="1340" w:bottom="820" w:left="1300" w:right="1300"/>
        </w:sectPr>
      </w:pPr>
    </w:p>
    <w:p>
      <w:pPr>
        <w:pStyle w:val="BodyText"/>
        <w:spacing w:before="79"/>
        <w:ind w:left="118" w:right="113"/>
        <w:jc w:val="both"/>
      </w:pPr>
      <w:r>
        <w:rPr>
          <w:spacing w:val="-2"/>
        </w:rPr>
        <w:t>declaraciones</w:t>
      </w:r>
      <w:r>
        <w:rPr>
          <w:spacing w:val="-16"/>
        </w:rPr>
        <w:t> </w:t>
      </w:r>
      <w:r>
        <w:rPr>
          <w:spacing w:val="-2"/>
        </w:rPr>
        <w:t>de</w:t>
      </w:r>
      <w:r>
        <w:rPr>
          <w:spacing w:val="-16"/>
        </w:rPr>
        <w:t> </w:t>
      </w:r>
      <w:r>
        <w:rPr>
          <w:spacing w:val="-2"/>
        </w:rPr>
        <w:t>las</w:t>
      </w:r>
      <w:r>
        <w:rPr>
          <w:spacing w:val="-15"/>
        </w:rPr>
        <w:t> </w:t>
      </w:r>
      <w:r>
        <w:rPr>
          <w:spacing w:val="-2"/>
        </w:rPr>
        <w:t>presuntas</w:t>
      </w:r>
      <w:r>
        <w:rPr>
          <w:spacing w:val="-16"/>
        </w:rPr>
        <w:t> </w:t>
      </w:r>
      <w:r>
        <w:rPr>
          <w:spacing w:val="-2"/>
        </w:rPr>
        <w:t>víctimas,</w:t>
      </w:r>
      <w:r>
        <w:rPr>
          <w:spacing w:val="-15"/>
        </w:rPr>
        <w:t> </w:t>
      </w:r>
      <w:r>
        <w:rPr>
          <w:spacing w:val="-2"/>
        </w:rPr>
        <w:t>no</w:t>
      </w:r>
      <w:r>
        <w:rPr>
          <w:spacing w:val="-16"/>
        </w:rPr>
        <w:t> </w:t>
      </w:r>
      <w:r>
        <w:rPr>
          <w:spacing w:val="-2"/>
        </w:rPr>
        <w:t>existiendo</w:t>
      </w:r>
      <w:r>
        <w:rPr>
          <w:spacing w:val="-16"/>
        </w:rPr>
        <w:t> </w:t>
      </w:r>
      <w:r>
        <w:rPr>
          <w:spacing w:val="-2"/>
        </w:rPr>
        <w:t>evidencia</w:t>
      </w:r>
      <w:r>
        <w:rPr>
          <w:spacing w:val="-15"/>
        </w:rPr>
        <w:t> </w:t>
      </w:r>
      <w:r>
        <w:rPr>
          <w:spacing w:val="-2"/>
        </w:rPr>
        <w:t>individualizada</w:t>
      </w:r>
      <w:r>
        <w:rPr>
          <w:spacing w:val="-16"/>
        </w:rPr>
        <w:t> </w:t>
      </w:r>
      <w:r>
        <w:rPr>
          <w:spacing w:val="-2"/>
        </w:rPr>
        <w:t>de</w:t>
      </w:r>
      <w:r>
        <w:rPr>
          <w:spacing w:val="-15"/>
        </w:rPr>
        <w:t> </w:t>
      </w:r>
      <w:r>
        <w:rPr>
          <w:spacing w:val="-2"/>
        </w:rPr>
        <w:t>tales</w:t>
      </w:r>
      <w:r>
        <w:rPr>
          <w:spacing w:val="-16"/>
        </w:rPr>
        <w:t> </w:t>
      </w:r>
      <w:r>
        <w:rPr>
          <w:spacing w:val="-2"/>
        </w:rPr>
        <w:t>hechos. </w:t>
      </w:r>
      <w:r>
        <w:rPr/>
        <w:t>Indicó</w:t>
      </w:r>
      <w:r>
        <w:rPr>
          <w:spacing w:val="-10"/>
        </w:rPr>
        <w:t> </w:t>
      </w:r>
      <w:r>
        <w:rPr/>
        <w:t>que</w:t>
      </w:r>
      <w:r>
        <w:rPr>
          <w:spacing w:val="-10"/>
        </w:rPr>
        <w:t> </w:t>
      </w:r>
      <w:r>
        <w:rPr/>
        <w:t>las</w:t>
      </w:r>
      <w:r>
        <w:rPr>
          <w:spacing w:val="-8"/>
        </w:rPr>
        <w:t> </w:t>
      </w:r>
      <w:r>
        <w:rPr/>
        <w:t>certificaciones</w:t>
      </w:r>
      <w:r>
        <w:rPr>
          <w:spacing w:val="-10"/>
        </w:rPr>
        <w:t> </w:t>
      </w:r>
      <w:r>
        <w:rPr/>
        <w:t>médico</w:t>
      </w:r>
      <w:r>
        <w:rPr>
          <w:spacing w:val="-9"/>
        </w:rPr>
        <w:t> </w:t>
      </w:r>
      <w:r>
        <w:rPr/>
        <w:t>forenses</w:t>
      </w:r>
      <w:r>
        <w:rPr>
          <w:spacing w:val="-8"/>
        </w:rPr>
        <w:t> </w:t>
      </w:r>
      <w:r>
        <w:rPr/>
        <w:t>solicitadas</w:t>
      </w:r>
      <w:r>
        <w:rPr>
          <w:spacing w:val="-10"/>
        </w:rPr>
        <w:t> </w:t>
      </w:r>
      <w:r>
        <w:rPr/>
        <w:t>por</w:t>
      </w:r>
      <w:r>
        <w:rPr>
          <w:spacing w:val="-8"/>
        </w:rPr>
        <w:t> </w:t>
      </w:r>
      <w:r>
        <w:rPr/>
        <w:t>el</w:t>
      </w:r>
      <w:r>
        <w:rPr>
          <w:spacing w:val="-9"/>
        </w:rPr>
        <w:t> </w:t>
      </w:r>
      <w:r>
        <w:rPr/>
        <w:t>Fiscal</w:t>
      </w:r>
      <w:r>
        <w:rPr>
          <w:spacing w:val="-7"/>
        </w:rPr>
        <w:t> </w:t>
      </w:r>
      <w:r>
        <w:rPr/>
        <w:t>en</w:t>
      </w:r>
      <w:r>
        <w:rPr>
          <w:spacing w:val="-7"/>
        </w:rPr>
        <w:t> </w:t>
      </w:r>
      <w:r>
        <w:rPr/>
        <w:t>el</w:t>
      </w:r>
      <w:r>
        <w:rPr>
          <w:spacing w:val="-7"/>
        </w:rPr>
        <w:t> </w:t>
      </w:r>
      <w:r>
        <w:rPr/>
        <w:t>caso,</w:t>
      </w:r>
      <w:r>
        <w:rPr>
          <w:spacing w:val="-8"/>
        </w:rPr>
        <w:t> </w:t>
      </w:r>
      <w:r>
        <w:rPr/>
        <w:t>sólo</w:t>
      </w:r>
      <w:r>
        <w:rPr>
          <w:spacing w:val="-10"/>
        </w:rPr>
        <w:t> </w:t>
      </w:r>
      <w:r>
        <w:rPr/>
        <w:t>detallan lesiones</w:t>
      </w:r>
      <w:r>
        <w:rPr>
          <w:spacing w:val="-11"/>
        </w:rPr>
        <w:t> </w:t>
      </w:r>
      <w:r>
        <w:rPr/>
        <w:t>menores</w:t>
      </w:r>
      <w:r>
        <w:rPr>
          <w:spacing w:val="-9"/>
        </w:rPr>
        <w:t> </w:t>
      </w:r>
      <w:r>
        <w:rPr/>
        <w:t>en</w:t>
      </w:r>
      <w:r>
        <w:rPr>
          <w:spacing w:val="-7"/>
        </w:rPr>
        <w:t> </w:t>
      </w:r>
      <w:r>
        <w:rPr/>
        <w:t>el</w:t>
      </w:r>
      <w:r>
        <w:rPr>
          <w:spacing w:val="-10"/>
        </w:rPr>
        <w:t> </w:t>
      </w:r>
      <w:r>
        <w:rPr/>
        <w:t>caso</w:t>
      </w:r>
      <w:r>
        <w:rPr>
          <w:spacing w:val="-11"/>
        </w:rPr>
        <w:t> </w:t>
      </w:r>
      <w:r>
        <w:rPr/>
        <w:t>de</w:t>
      </w:r>
      <w:r>
        <w:rPr>
          <w:spacing w:val="-12"/>
        </w:rPr>
        <w:t> </w:t>
      </w:r>
      <w:r>
        <w:rPr/>
        <w:t>9</w:t>
      </w:r>
      <w:r>
        <w:rPr>
          <w:spacing w:val="-10"/>
        </w:rPr>
        <w:t> </w:t>
      </w:r>
      <w:r>
        <w:rPr/>
        <w:t>de</w:t>
      </w:r>
      <w:r>
        <w:rPr>
          <w:spacing w:val="-12"/>
        </w:rPr>
        <w:t> </w:t>
      </w:r>
      <w:r>
        <w:rPr/>
        <w:t>las</w:t>
      </w:r>
      <w:r>
        <w:rPr>
          <w:spacing w:val="-11"/>
        </w:rPr>
        <w:t> </w:t>
      </w:r>
      <w:r>
        <w:rPr/>
        <w:t>presuntas</w:t>
      </w:r>
      <w:r>
        <w:rPr>
          <w:spacing w:val="-11"/>
        </w:rPr>
        <w:t> </w:t>
      </w:r>
      <w:r>
        <w:rPr/>
        <w:t>víctimas.</w:t>
      </w:r>
    </w:p>
    <w:p>
      <w:pPr>
        <w:pStyle w:val="BodyText"/>
        <w:spacing w:before="9"/>
        <w:rPr>
          <w:sz w:val="19"/>
        </w:rPr>
      </w:pPr>
    </w:p>
    <w:p>
      <w:pPr>
        <w:pStyle w:val="ListParagraph"/>
        <w:numPr>
          <w:ilvl w:val="0"/>
          <w:numId w:val="14"/>
        </w:numPr>
        <w:tabs>
          <w:tab w:pos="686" w:val="left" w:leader="none"/>
        </w:tabs>
        <w:spacing w:line="240" w:lineRule="auto" w:before="1" w:after="0"/>
        <w:ind w:left="118" w:right="108" w:firstLine="0"/>
        <w:jc w:val="both"/>
        <w:rPr>
          <w:sz w:val="20"/>
        </w:rPr>
      </w:pPr>
      <w:r>
        <w:rPr>
          <w:sz w:val="20"/>
        </w:rPr>
        <w:t>Sobre</w:t>
      </w:r>
      <w:r>
        <w:rPr>
          <w:spacing w:val="-5"/>
          <w:sz w:val="20"/>
        </w:rPr>
        <w:t> </w:t>
      </w:r>
      <w:r>
        <w:rPr>
          <w:sz w:val="20"/>
        </w:rPr>
        <w:t>el</w:t>
      </w:r>
      <w:r>
        <w:rPr>
          <w:spacing w:val="-3"/>
          <w:sz w:val="20"/>
        </w:rPr>
        <w:t> </w:t>
      </w:r>
      <w:r>
        <w:rPr>
          <w:sz w:val="20"/>
        </w:rPr>
        <w:t>caso</w:t>
      </w:r>
      <w:r>
        <w:rPr>
          <w:spacing w:val="-6"/>
          <w:sz w:val="20"/>
        </w:rPr>
        <w:t> </w:t>
      </w:r>
      <w:r>
        <w:rPr>
          <w:sz w:val="20"/>
        </w:rPr>
        <w:t>de</w:t>
      </w:r>
      <w:r>
        <w:rPr>
          <w:spacing w:val="-5"/>
          <w:sz w:val="20"/>
        </w:rPr>
        <w:t> </w:t>
      </w:r>
      <w:r>
        <w:rPr>
          <w:sz w:val="20"/>
        </w:rPr>
        <w:t>María</w:t>
      </w:r>
      <w:r>
        <w:rPr>
          <w:spacing w:val="-3"/>
          <w:sz w:val="20"/>
        </w:rPr>
        <w:t> </w:t>
      </w:r>
      <w:r>
        <w:rPr>
          <w:sz w:val="20"/>
        </w:rPr>
        <w:t>Fernanda</w:t>
      </w:r>
      <w:r>
        <w:rPr>
          <w:spacing w:val="-3"/>
          <w:sz w:val="20"/>
        </w:rPr>
        <w:t> </w:t>
      </w:r>
      <w:r>
        <w:rPr>
          <w:sz w:val="20"/>
        </w:rPr>
        <w:t>Peña</w:t>
      </w:r>
      <w:r>
        <w:rPr>
          <w:spacing w:val="-1"/>
          <w:sz w:val="20"/>
        </w:rPr>
        <w:t> </w:t>
      </w:r>
      <w:r>
        <w:rPr>
          <w:sz w:val="20"/>
        </w:rPr>
        <w:t>Gallardo,</w:t>
      </w:r>
      <w:r>
        <w:rPr>
          <w:spacing w:val="-4"/>
          <w:sz w:val="20"/>
        </w:rPr>
        <w:t> </w:t>
      </w:r>
      <w:r>
        <w:rPr>
          <w:sz w:val="20"/>
        </w:rPr>
        <w:t>el</w:t>
      </w:r>
      <w:r>
        <w:rPr>
          <w:spacing w:val="-5"/>
          <w:sz w:val="20"/>
        </w:rPr>
        <w:t> </w:t>
      </w:r>
      <w:r>
        <w:rPr>
          <w:sz w:val="20"/>
        </w:rPr>
        <w:t>Estado</w:t>
      </w:r>
      <w:r>
        <w:rPr>
          <w:spacing w:val="-5"/>
          <w:sz w:val="20"/>
        </w:rPr>
        <w:t> </w:t>
      </w:r>
      <w:r>
        <w:rPr>
          <w:sz w:val="20"/>
        </w:rPr>
        <w:t>alegó</w:t>
      </w:r>
      <w:r>
        <w:rPr>
          <w:spacing w:val="-6"/>
          <w:sz w:val="20"/>
        </w:rPr>
        <w:t> </w:t>
      </w:r>
      <w:r>
        <w:rPr>
          <w:sz w:val="20"/>
        </w:rPr>
        <w:t>que</w:t>
      </w:r>
      <w:r>
        <w:rPr>
          <w:spacing w:val="-5"/>
          <w:sz w:val="20"/>
        </w:rPr>
        <w:t> </w:t>
      </w:r>
      <w:r>
        <w:rPr>
          <w:sz w:val="20"/>
        </w:rPr>
        <w:t>no</w:t>
      </w:r>
      <w:r>
        <w:rPr>
          <w:spacing w:val="-5"/>
          <w:sz w:val="20"/>
        </w:rPr>
        <w:t> </w:t>
      </w:r>
      <w:r>
        <w:rPr>
          <w:sz w:val="20"/>
        </w:rPr>
        <w:t>existe</w:t>
      </w:r>
      <w:r>
        <w:rPr>
          <w:spacing w:val="-5"/>
          <w:sz w:val="20"/>
        </w:rPr>
        <w:t> </w:t>
      </w:r>
      <w:r>
        <w:rPr>
          <w:sz w:val="20"/>
        </w:rPr>
        <w:t>elemento </w:t>
      </w:r>
      <w:r>
        <w:rPr>
          <w:spacing w:val="-2"/>
          <w:sz w:val="20"/>
        </w:rPr>
        <w:t>alguno</w:t>
      </w:r>
      <w:r>
        <w:rPr>
          <w:spacing w:val="-12"/>
          <w:sz w:val="20"/>
        </w:rPr>
        <w:t> </w:t>
      </w:r>
      <w:r>
        <w:rPr>
          <w:spacing w:val="-2"/>
          <w:sz w:val="20"/>
        </w:rPr>
        <w:t>que</w:t>
      </w:r>
      <w:r>
        <w:rPr>
          <w:spacing w:val="-10"/>
          <w:sz w:val="20"/>
        </w:rPr>
        <w:t> </w:t>
      </w:r>
      <w:r>
        <w:rPr>
          <w:spacing w:val="-2"/>
          <w:sz w:val="20"/>
        </w:rPr>
        <w:t>permitiera</w:t>
      </w:r>
      <w:r>
        <w:rPr>
          <w:spacing w:val="-9"/>
          <w:sz w:val="20"/>
        </w:rPr>
        <w:t> </w:t>
      </w:r>
      <w:r>
        <w:rPr>
          <w:spacing w:val="-2"/>
          <w:sz w:val="20"/>
        </w:rPr>
        <w:t>corroborar</w:t>
      </w:r>
      <w:r>
        <w:rPr>
          <w:spacing w:val="-10"/>
          <w:sz w:val="20"/>
        </w:rPr>
        <w:t> </w:t>
      </w:r>
      <w:r>
        <w:rPr>
          <w:spacing w:val="-2"/>
          <w:sz w:val="20"/>
        </w:rPr>
        <w:t>que</w:t>
      </w:r>
      <w:r>
        <w:rPr>
          <w:spacing w:val="-10"/>
          <w:sz w:val="20"/>
        </w:rPr>
        <w:t> </w:t>
      </w:r>
      <w:r>
        <w:rPr>
          <w:spacing w:val="-2"/>
          <w:sz w:val="20"/>
        </w:rPr>
        <w:t>se</w:t>
      </w:r>
      <w:r>
        <w:rPr>
          <w:spacing w:val="-13"/>
          <w:sz w:val="20"/>
        </w:rPr>
        <w:t> </w:t>
      </w:r>
      <w:r>
        <w:rPr>
          <w:spacing w:val="-2"/>
          <w:sz w:val="20"/>
        </w:rPr>
        <w:t>diera</w:t>
      </w:r>
      <w:r>
        <w:rPr>
          <w:spacing w:val="-9"/>
          <w:sz w:val="20"/>
        </w:rPr>
        <w:t> </w:t>
      </w:r>
      <w:r>
        <w:rPr>
          <w:spacing w:val="-2"/>
          <w:sz w:val="20"/>
        </w:rPr>
        <w:t>tortura</w:t>
      </w:r>
      <w:r>
        <w:rPr>
          <w:spacing w:val="-11"/>
          <w:sz w:val="20"/>
        </w:rPr>
        <w:t> </w:t>
      </w:r>
      <w:r>
        <w:rPr>
          <w:spacing w:val="-2"/>
          <w:sz w:val="20"/>
        </w:rPr>
        <w:t>psicológica</w:t>
      </w:r>
      <w:r>
        <w:rPr>
          <w:spacing w:val="-9"/>
          <w:sz w:val="20"/>
        </w:rPr>
        <w:t> </w:t>
      </w:r>
      <w:r>
        <w:rPr>
          <w:spacing w:val="-2"/>
          <w:sz w:val="20"/>
        </w:rPr>
        <w:t>por</w:t>
      </w:r>
      <w:r>
        <w:rPr>
          <w:spacing w:val="-12"/>
          <w:sz w:val="20"/>
        </w:rPr>
        <w:t> </w:t>
      </w:r>
      <w:r>
        <w:rPr>
          <w:spacing w:val="-2"/>
          <w:sz w:val="20"/>
        </w:rPr>
        <w:t>parte</w:t>
      </w:r>
      <w:r>
        <w:rPr>
          <w:spacing w:val="-13"/>
          <w:sz w:val="20"/>
        </w:rPr>
        <w:t> </w:t>
      </w:r>
      <w:r>
        <w:rPr>
          <w:spacing w:val="-2"/>
          <w:sz w:val="20"/>
        </w:rPr>
        <w:t>del</w:t>
      </w:r>
      <w:r>
        <w:rPr>
          <w:spacing w:val="-11"/>
          <w:sz w:val="20"/>
        </w:rPr>
        <w:t> </w:t>
      </w:r>
      <w:r>
        <w:rPr>
          <w:spacing w:val="-2"/>
          <w:sz w:val="20"/>
        </w:rPr>
        <w:t>Estado.</w:t>
      </w:r>
      <w:r>
        <w:rPr>
          <w:spacing w:val="-12"/>
          <w:sz w:val="20"/>
        </w:rPr>
        <w:t> </w:t>
      </w:r>
      <w:r>
        <w:rPr>
          <w:spacing w:val="-2"/>
          <w:sz w:val="20"/>
        </w:rPr>
        <w:t>Subrayó </w:t>
      </w:r>
      <w:r>
        <w:rPr>
          <w:sz w:val="20"/>
        </w:rPr>
        <w:t>que</w:t>
      </w:r>
      <w:r>
        <w:rPr>
          <w:spacing w:val="-9"/>
          <w:sz w:val="20"/>
        </w:rPr>
        <w:t> </w:t>
      </w:r>
      <w:r>
        <w:rPr>
          <w:sz w:val="20"/>
        </w:rPr>
        <w:t>ni</w:t>
      </w:r>
      <w:r>
        <w:rPr>
          <w:spacing w:val="-7"/>
          <w:sz w:val="20"/>
        </w:rPr>
        <w:t> </w:t>
      </w:r>
      <w:r>
        <w:rPr>
          <w:sz w:val="20"/>
        </w:rPr>
        <w:t>el</w:t>
      </w:r>
      <w:r>
        <w:rPr>
          <w:spacing w:val="-9"/>
          <w:sz w:val="20"/>
        </w:rPr>
        <w:t> </w:t>
      </w:r>
      <w:r>
        <w:rPr>
          <w:sz w:val="20"/>
        </w:rPr>
        <w:t>Estado</w:t>
      </w:r>
      <w:r>
        <w:rPr>
          <w:spacing w:val="-10"/>
          <w:sz w:val="20"/>
        </w:rPr>
        <w:t> </w:t>
      </w:r>
      <w:r>
        <w:rPr>
          <w:sz w:val="20"/>
        </w:rPr>
        <w:t>ni</w:t>
      </w:r>
      <w:r>
        <w:rPr>
          <w:spacing w:val="-7"/>
          <w:sz w:val="20"/>
        </w:rPr>
        <w:t> </w:t>
      </w:r>
      <w:r>
        <w:rPr>
          <w:sz w:val="20"/>
        </w:rPr>
        <w:t>sus</w:t>
      </w:r>
      <w:r>
        <w:rPr>
          <w:spacing w:val="-6"/>
          <w:sz w:val="20"/>
        </w:rPr>
        <w:t> </w:t>
      </w:r>
      <w:r>
        <w:rPr>
          <w:sz w:val="20"/>
        </w:rPr>
        <w:t>agentes</w:t>
      </w:r>
      <w:r>
        <w:rPr>
          <w:spacing w:val="-8"/>
          <w:sz w:val="20"/>
        </w:rPr>
        <w:t> </w:t>
      </w:r>
      <w:r>
        <w:rPr>
          <w:sz w:val="20"/>
        </w:rPr>
        <w:t>realizaron</w:t>
      </w:r>
      <w:r>
        <w:rPr>
          <w:spacing w:val="-7"/>
          <w:sz w:val="20"/>
        </w:rPr>
        <w:t> </w:t>
      </w:r>
      <w:r>
        <w:rPr>
          <w:sz w:val="20"/>
        </w:rPr>
        <w:t>actos</w:t>
      </w:r>
      <w:r>
        <w:rPr>
          <w:spacing w:val="-8"/>
          <w:sz w:val="20"/>
        </w:rPr>
        <w:t> </w:t>
      </w:r>
      <w:r>
        <w:rPr>
          <w:sz w:val="20"/>
        </w:rPr>
        <w:t>preparados</w:t>
      </w:r>
      <w:r>
        <w:rPr>
          <w:spacing w:val="-8"/>
          <w:sz w:val="20"/>
        </w:rPr>
        <w:t> </w:t>
      </w:r>
      <w:r>
        <w:rPr>
          <w:sz w:val="20"/>
        </w:rPr>
        <w:t>deliberadamente</w:t>
      </w:r>
      <w:r>
        <w:rPr>
          <w:spacing w:val="-10"/>
          <w:sz w:val="20"/>
        </w:rPr>
        <w:t> </w:t>
      </w:r>
      <w:r>
        <w:rPr>
          <w:sz w:val="20"/>
        </w:rPr>
        <w:t>para</w:t>
      </w:r>
      <w:r>
        <w:rPr>
          <w:spacing w:val="-7"/>
          <w:sz w:val="20"/>
        </w:rPr>
        <w:t> </w:t>
      </w:r>
      <w:r>
        <w:rPr>
          <w:sz w:val="20"/>
        </w:rPr>
        <w:t>suprimir</w:t>
      </w:r>
      <w:r>
        <w:rPr>
          <w:spacing w:val="-8"/>
          <w:sz w:val="20"/>
        </w:rPr>
        <w:t> </w:t>
      </w:r>
      <w:r>
        <w:rPr>
          <w:sz w:val="20"/>
        </w:rPr>
        <w:t>su </w:t>
      </w:r>
      <w:r>
        <w:rPr>
          <w:spacing w:val="-4"/>
          <w:sz w:val="20"/>
        </w:rPr>
        <w:t>resistencia</w:t>
      </w:r>
      <w:r>
        <w:rPr>
          <w:spacing w:val="-14"/>
          <w:sz w:val="20"/>
        </w:rPr>
        <w:t> </w:t>
      </w:r>
      <w:r>
        <w:rPr>
          <w:spacing w:val="-4"/>
          <w:sz w:val="20"/>
        </w:rPr>
        <w:t>psíquica</w:t>
      </w:r>
      <w:r>
        <w:rPr>
          <w:spacing w:val="-11"/>
          <w:sz w:val="20"/>
        </w:rPr>
        <w:t> </w:t>
      </w:r>
      <w:r>
        <w:rPr>
          <w:spacing w:val="-4"/>
          <w:sz w:val="20"/>
        </w:rPr>
        <w:t>y</w:t>
      </w:r>
      <w:r>
        <w:rPr>
          <w:spacing w:val="-13"/>
          <w:sz w:val="20"/>
        </w:rPr>
        <w:t> </w:t>
      </w:r>
      <w:r>
        <w:rPr>
          <w:spacing w:val="-4"/>
          <w:sz w:val="20"/>
        </w:rPr>
        <w:t>forzarla</w:t>
      </w:r>
      <w:r>
        <w:rPr>
          <w:spacing w:val="-12"/>
          <w:sz w:val="20"/>
        </w:rPr>
        <w:t> </w:t>
      </w:r>
      <w:r>
        <w:rPr>
          <w:spacing w:val="-4"/>
          <w:sz w:val="20"/>
        </w:rPr>
        <w:t>a</w:t>
      </w:r>
      <w:r>
        <w:rPr>
          <w:spacing w:val="-14"/>
          <w:sz w:val="20"/>
        </w:rPr>
        <w:t> </w:t>
      </w:r>
      <w:r>
        <w:rPr>
          <w:spacing w:val="-4"/>
          <w:sz w:val="20"/>
        </w:rPr>
        <w:t>auto</w:t>
      </w:r>
      <w:r>
        <w:rPr>
          <w:spacing w:val="-13"/>
          <w:sz w:val="20"/>
        </w:rPr>
        <w:t> </w:t>
      </w:r>
      <w:r>
        <w:rPr>
          <w:spacing w:val="-4"/>
          <w:sz w:val="20"/>
        </w:rPr>
        <w:t>inculparse,</w:t>
      </w:r>
      <w:r>
        <w:rPr>
          <w:spacing w:val="-13"/>
          <w:sz w:val="20"/>
        </w:rPr>
        <w:t> </w:t>
      </w:r>
      <w:r>
        <w:rPr>
          <w:spacing w:val="-4"/>
          <w:sz w:val="20"/>
        </w:rPr>
        <w:t>confesar</w:t>
      </w:r>
      <w:r>
        <w:rPr>
          <w:spacing w:val="-14"/>
          <w:sz w:val="20"/>
        </w:rPr>
        <w:t> </w:t>
      </w:r>
      <w:r>
        <w:rPr>
          <w:spacing w:val="-4"/>
          <w:sz w:val="20"/>
        </w:rPr>
        <w:t>determinadas</w:t>
      </w:r>
      <w:r>
        <w:rPr>
          <w:spacing w:val="-13"/>
          <w:sz w:val="20"/>
        </w:rPr>
        <w:t> </w:t>
      </w:r>
      <w:r>
        <w:rPr>
          <w:spacing w:val="-4"/>
          <w:sz w:val="20"/>
        </w:rPr>
        <w:t>conductas</w:t>
      </w:r>
      <w:r>
        <w:rPr>
          <w:spacing w:val="-13"/>
          <w:sz w:val="20"/>
        </w:rPr>
        <w:t> </w:t>
      </w:r>
      <w:r>
        <w:rPr>
          <w:spacing w:val="-4"/>
          <w:sz w:val="20"/>
        </w:rPr>
        <w:t>delictivas</w:t>
      </w:r>
      <w:r>
        <w:rPr>
          <w:spacing w:val="-13"/>
          <w:sz w:val="20"/>
        </w:rPr>
        <w:t> </w:t>
      </w:r>
      <w:r>
        <w:rPr>
          <w:spacing w:val="-4"/>
          <w:sz w:val="20"/>
        </w:rPr>
        <w:t>o</w:t>
      </w:r>
      <w:r>
        <w:rPr>
          <w:spacing w:val="-9"/>
          <w:sz w:val="20"/>
        </w:rPr>
        <w:t> </w:t>
      </w:r>
      <w:r>
        <w:rPr>
          <w:spacing w:val="-4"/>
          <w:sz w:val="20"/>
        </w:rPr>
        <w:t>ser </w:t>
      </w:r>
      <w:r>
        <w:rPr>
          <w:sz w:val="20"/>
        </w:rPr>
        <w:t>expuesta</w:t>
      </w:r>
      <w:r>
        <w:rPr>
          <w:spacing w:val="-4"/>
          <w:sz w:val="20"/>
        </w:rPr>
        <w:t> </w:t>
      </w:r>
      <w:r>
        <w:rPr>
          <w:sz w:val="20"/>
        </w:rPr>
        <w:t>a</w:t>
      </w:r>
      <w:r>
        <w:rPr>
          <w:spacing w:val="-7"/>
          <w:sz w:val="20"/>
        </w:rPr>
        <w:t> </w:t>
      </w:r>
      <w:r>
        <w:rPr>
          <w:sz w:val="20"/>
        </w:rPr>
        <w:t>un</w:t>
      </w:r>
      <w:r>
        <w:rPr>
          <w:spacing w:val="-4"/>
          <w:sz w:val="20"/>
        </w:rPr>
        <w:t> </w:t>
      </w:r>
      <w:r>
        <w:rPr>
          <w:sz w:val="20"/>
        </w:rPr>
        <w:t>contexto</w:t>
      </w:r>
      <w:r>
        <w:rPr>
          <w:spacing w:val="-6"/>
          <w:sz w:val="20"/>
        </w:rPr>
        <w:t> </w:t>
      </w:r>
      <w:r>
        <w:rPr>
          <w:sz w:val="20"/>
        </w:rPr>
        <w:t>de</w:t>
      </w:r>
      <w:r>
        <w:rPr>
          <w:spacing w:val="-6"/>
          <w:sz w:val="20"/>
        </w:rPr>
        <w:t> </w:t>
      </w:r>
      <w:r>
        <w:rPr>
          <w:sz w:val="20"/>
        </w:rPr>
        <w:t>angustia</w:t>
      </w:r>
      <w:r>
        <w:rPr>
          <w:spacing w:val="-4"/>
          <w:sz w:val="20"/>
        </w:rPr>
        <w:t> </w:t>
      </w:r>
      <w:r>
        <w:rPr>
          <w:sz w:val="20"/>
        </w:rPr>
        <w:t>o</w:t>
      </w:r>
      <w:r>
        <w:rPr>
          <w:spacing w:val="-6"/>
          <w:sz w:val="20"/>
        </w:rPr>
        <w:t> </w:t>
      </w:r>
      <w:r>
        <w:rPr>
          <w:sz w:val="20"/>
        </w:rPr>
        <w:t>sufrimiento</w:t>
      </w:r>
      <w:r>
        <w:rPr>
          <w:spacing w:val="-7"/>
          <w:sz w:val="20"/>
        </w:rPr>
        <w:t> </w:t>
      </w:r>
      <w:r>
        <w:rPr>
          <w:sz w:val="20"/>
        </w:rPr>
        <w:t>intenso</w:t>
      </w:r>
      <w:r>
        <w:rPr>
          <w:spacing w:val="-6"/>
          <w:sz w:val="20"/>
        </w:rPr>
        <w:t> </w:t>
      </w:r>
      <w:r>
        <w:rPr>
          <w:sz w:val="20"/>
        </w:rPr>
        <w:t>de</w:t>
      </w:r>
      <w:r>
        <w:rPr>
          <w:spacing w:val="-7"/>
          <w:sz w:val="20"/>
        </w:rPr>
        <w:t> </w:t>
      </w:r>
      <w:r>
        <w:rPr>
          <w:sz w:val="20"/>
        </w:rPr>
        <w:t>modo</w:t>
      </w:r>
      <w:r>
        <w:rPr>
          <w:spacing w:val="-7"/>
          <w:sz w:val="20"/>
        </w:rPr>
        <w:t> </w:t>
      </w:r>
      <w:r>
        <w:rPr>
          <w:sz w:val="20"/>
        </w:rPr>
        <w:t>intencional.</w:t>
      </w:r>
      <w:r>
        <w:rPr>
          <w:spacing w:val="-5"/>
          <w:sz w:val="20"/>
        </w:rPr>
        <w:t> </w:t>
      </w:r>
      <w:r>
        <w:rPr>
          <w:sz w:val="20"/>
        </w:rPr>
        <w:t>Agregó</w:t>
      </w:r>
      <w:r>
        <w:rPr>
          <w:spacing w:val="-7"/>
          <w:sz w:val="20"/>
        </w:rPr>
        <w:t> </w:t>
      </w:r>
      <w:r>
        <w:rPr>
          <w:sz w:val="20"/>
        </w:rPr>
        <w:t>que</w:t>
      </w:r>
      <w:r>
        <w:rPr>
          <w:spacing w:val="-6"/>
          <w:sz w:val="20"/>
        </w:rPr>
        <w:t> </w:t>
      </w:r>
      <w:r>
        <w:rPr>
          <w:sz w:val="20"/>
        </w:rPr>
        <w:t>la </w:t>
      </w:r>
      <w:r>
        <w:rPr>
          <w:spacing w:val="-2"/>
          <w:sz w:val="20"/>
        </w:rPr>
        <w:t>alegada</w:t>
      </w:r>
      <w:r>
        <w:rPr>
          <w:spacing w:val="-9"/>
          <w:sz w:val="20"/>
        </w:rPr>
        <w:t> </w:t>
      </w:r>
      <w:r>
        <w:rPr>
          <w:spacing w:val="-2"/>
          <w:sz w:val="20"/>
        </w:rPr>
        <w:t>angustia</w:t>
      </w:r>
      <w:r>
        <w:rPr>
          <w:spacing w:val="-9"/>
          <w:sz w:val="20"/>
        </w:rPr>
        <w:t> </w:t>
      </w:r>
      <w:r>
        <w:rPr>
          <w:spacing w:val="-2"/>
          <w:sz w:val="20"/>
        </w:rPr>
        <w:t>sufrida</w:t>
      </w:r>
      <w:r>
        <w:rPr>
          <w:spacing w:val="-9"/>
          <w:sz w:val="20"/>
        </w:rPr>
        <w:t> </w:t>
      </w:r>
      <w:r>
        <w:rPr>
          <w:spacing w:val="-2"/>
          <w:sz w:val="20"/>
        </w:rPr>
        <w:t>por</w:t>
      </w:r>
      <w:r>
        <w:rPr>
          <w:spacing w:val="-13"/>
          <w:sz w:val="20"/>
        </w:rPr>
        <w:t> </w:t>
      </w:r>
      <w:r>
        <w:rPr>
          <w:spacing w:val="-2"/>
          <w:sz w:val="20"/>
        </w:rPr>
        <w:t>la</w:t>
      </w:r>
      <w:r>
        <w:rPr>
          <w:spacing w:val="-9"/>
          <w:sz w:val="20"/>
        </w:rPr>
        <w:t> </w:t>
      </w:r>
      <w:r>
        <w:rPr>
          <w:spacing w:val="-2"/>
          <w:sz w:val="20"/>
        </w:rPr>
        <w:t>emisión</w:t>
      </w:r>
      <w:r>
        <w:rPr>
          <w:spacing w:val="-9"/>
          <w:sz w:val="20"/>
        </w:rPr>
        <w:t> </w:t>
      </w:r>
      <w:r>
        <w:rPr>
          <w:spacing w:val="-2"/>
          <w:sz w:val="20"/>
        </w:rPr>
        <w:t>de</w:t>
      </w:r>
      <w:r>
        <w:rPr>
          <w:spacing w:val="-11"/>
          <w:sz w:val="20"/>
        </w:rPr>
        <w:t> </w:t>
      </w:r>
      <w:r>
        <w:rPr>
          <w:spacing w:val="-2"/>
          <w:sz w:val="20"/>
        </w:rPr>
        <w:t>reportajes</w:t>
      </w:r>
      <w:r>
        <w:rPr>
          <w:spacing w:val="-10"/>
          <w:sz w:val="20"/>
        </w:rPr>
        <w:t> </w:t>
      </w:r>
      <w:r>
        <w:rPr>
          <w:spacing w:val="-2"/>
          <w:sz w:val="20"/>
        </w:rPr>
        <w:t>y/o</w:t>
      </w:r>
      <w:r>
        <w:rPr>
          <w:spacing w:val="-9"/>
          <w:sz w:val="20"/>
        </w:rPr>
        <w:t> </w:t>
      </w:r>
      <w:r>
        <w:rPr>
          <w:spacing w:val="-2"/>
          <w:sz w:val="20"/>
        </w:rPr>
        <w:t>fotografías</w:t>
      </w:r>
      <w:r>
        <w:rPr>
          <w:spacing w:val="-10"/>
          <w:sz w:val="20"/>
        </w:rPr>
        <w:t> </w:t>
      </w:r>
      <w:r>
        <w:rPr>
          <w:spacing w:val="-2"/>
          <w:sz w:val="20"/>
        </w:rPr>
        <w:t>por</w:t>
      </w:r>
      <w:r>
        <w:rPr>
          <w:spacing w:val="-9"/>
          <w:sz w:val="20"/>
        </w:rPr>
        <w:t> </w:t>
      </w:r>
      <w:r>
        <w:rPr>
          <w:spacing w:val="-2"/>
          <w:sz w:val="20"/>
        </w:rPr>
        <w:t>parte</w:t>
      </w:r>
      <w:r>
        <w:rPr>
          <w:spacing w:val="-11"/>
          <w:sz w:val="20"/>
        </w:rPr>
        <w:t> </w:t>
      </w:r>
      <w:r>
        <w:rPr>
          <w:spacing w:val="-2"/>
          <w:sz w:val="20"/>
        </w:rPr>
        <w:t>de</w:t>
      </w:r>
      <w:r>
        <w:rPr>
          <w:spacing w:val="-13"/>
          <w:sz w:val="20"/>
        </w:rPr>
        <w:t> </w:t>
      </w:r>
      <w:r>
        <w:rPr>
          <w:spacing w:val="-2"/>
          <w:sz w:val="20"/>
        </w:rPr>
        <w:t>los</w:t>
      </w:r>
      <w:r>
        <w:rPr>
          <w:spacing w:val="-10"/>
          <w:sz w:val="20"/>
        </w:rPr>
        <w:t> </w:t>
      </w:r>
      <w:r>
        <w:rPr>
          <w:spacing w:val="-2"/>
          <w:sz w:val="20"/>
        </w:rPr>
        <w:t>medios</w:t>
      </w:r>
      <w:r>
        <w:rPr>
          <w:spacing w:val="-10"/>
          <w:sz w:val="20"/>
        </w:rPr>
        <w:t> </w:t>
      </w:r>
      <w:r>
        <w:rPr>
          <w:spacing w:val="-2"/>
          <w:sz w:val="20"/>
        </w:rPr>
        <w:t>de </w:t>
      </w:r>
      <w:r>
        <w:rPr>
          <w:spacing w:val="-4"/>
          <w:sz w:val="20"/>
        </w:rPr>
        <w:t>comunicación,</w:t>
      </w:r>
      <w:r>
        <w:rPr>
          <w:spacing w:val="-7"/>
          <w:sz w:val="20"/>
        </w:rPr>
        <w:t> </w:t>
      </w:r>
      <w:r>
        <w:rPr>
          <w:spacing w:val="-4"/>
          <w:sz w:val="20"/>
        </w:rPr>
        <w:t>no</w:t>
      </w:r>
      <w:r>
        <w:rPr>
          <w:spacing w:val="-10"/>
          <w:sz w:val="20"/>
        </w:rPr>
        <w:t> </w:t>
      </w:r>
      <w:r>
        <w:rPr>
          <w:spacing w:val="-4"/>
          <w:sz w:val="20"/>
        </w:rPr>
        <w:t>pueden</w:t>
      </w:r>
      <w:r>
        <w:rPr>
          <w:spacing w:val="-8"/>
          <w:sz w:val="20"/>
        </w:rPr>
        <w:t> </w:t>
      </w:r>
      <w:r>
        <w:rPr>
          <w:spacing w:val="-4"/>
          <w:sz w:val="20"/>
        </w:rPr>
        <w:t>ser</w:t>
      </w:r>
      <w:r>
        <w:rPr>
          <w:spacing w:val="-7"/>
          <w:sz w:val="20"/>
        </w:rPr>
        <w:t> </w:t>
      </w:r>
      <w:r>
        <w:rPr>
          <w:spacing w:val="-4"/>
          <w:sz w:val="20"/>
        </w:rPr>
        <w:t>considerados</w:t>
      </w:r>
      <w:r>
        <w:rPr>
          <w:spacing w:val="-7"/>
          <w:sz w:val="20"/>
        </w:rPr>
        <w:t> </w:t>
      </w:r>
      <w:r>
        <w:rPr>
          <w:spacing w:val="-4"/>
          <w:sz w:val="20"/>
        </w:rPr>
        <w:t>como</w:t>
      </w:r>
      <w:r>
        <w:rPr>
          <w:spacing w:val="-7"/>
          <w:sz w:val="20"/>
        </w:rPr>
        <w:t> </w:t>
      </w:r>
      <w:r>
        <w:rPr>
          <w:spacing w:val="-4"/>
          <w:sz w:val="20"/>
        </w:rPr>
        <w:t>actos</w:t>
      </w:r>
      <w:r>
        <w:rPr>
          <w:spacing w:val="-5"/>
          <w:sz w:val="20"/>
        </w:rPr>
        <w:t> </w:t>
      </w:r>
      <w:r>
        <w:rPr>
          <w:spacing w:val="-4"/>
          <w:sz w:val="20"/>
        </w:rPr>
        <w:t>estatales</w:t>
      </w:r>
      <w:r>
        <w:rPr>
          <w:spacing w:val="-7"/>
          <w:sz w:val="20"/>
        </w:rPr>
        <w:t> </w:t>
      </w:r>
      <w:r>
        <w:rPr>
          <w:spacing w:val="-4"/>
          <w:sz w:val="20"/>
        </w:rPr>
        <w:t>atentatorios</w:t>
      </w:r>
      <w:r>
        <w:rPr>
          <w:spacing w:val="-7"/>
          <w:sz w:val="20"/>
        </w:rPr>
        <w:t> </w:t>
      </w:r>
      <w:r>
        <w:rPr>
          <w:spacing w:val="-4"/>
          <w:sz w:val="20"/>
        </w:rPr>
        <w:t>a</w:t>
      </w:r>
      <w:r>
        <w:rPr>
          <w:spacing w:val="-6"/>
          <w:sz w:val="20"/>
        </w:rPr>
        <w:t> </w:t>
      </w:r>
      <w:r>
        <w:rPr>
          <w:spacing w:val="-4"/>
          <w:sz w:val="20"/>
        </w:rPr>
        <w:t>su</w:t>
      </w:r>
      <w:r>
        <w:rPr>
          <w:spacing w:val="-8"/>
          <w:sz w:val="20"/>
        </w:rPr>
        <w:t> </w:t>
      </w:r>
      <w:r>
        <w:rPr>
          <w:spacing w:val="-4"/>
          <w:sz w:val="20"/>
        </w:rPr>
        <w:t>dignidad,</w:t>
      </w:r>
      <w:r>
        <w:rPr>
          <w:spacing w:val="-9"/>
          <w:sz w:val="20"/>
        </w:rPr>
        <w:t> </w:t>
      </w:r>
      <w:r>
        <w:rPr>
          <w:spacing w:val="-4"/>
          <w:sz w:val="20"/>
        </w:rPr>
        <w:t>toda </w:t>
      </w:r>
      <w:r>
        <w:rPr>
          <w:spacing w:val="-2"/>
          <w:sz w:val="20"/>
        </w:rPr>
        <w:t>vez</w:t>
      </w:r>
      <w:r>
        <w:rPr>
          <w:spacing w:val="-16"/>
          <w:sz w:val="20"/>
        </w:rPr>
        <w:t> </w:t>
      </w:r>
      <w:r>
        <w:rPr>
          <w:spacing w:val="-2"/>
          <w:sz w:val="20"/>
        </w:rPr>
        <w:t>que</w:t>
      </w:r>
      <w:r>
        <w:rPr>
          <w:spacing w:val="-16"/>
          <w:sz w:val="20"/>
        </w:rPr>
        <w:t> </w:t>
      </w:r>
      <w:r>
        <w:rPr>
          <w:spacing w:val="-2"/>
          <w:sz w:val="20"/>
        </w:rPr>
        <w:t>los</w:t>
      </w:r>
      <w:r>
        <w:rPr>
          <w:spacing w:val="-15"/>
          <w:sz w:val="20"/>
        </w:rPr>
        <w:t> </w:t>
      </w:r>
      <w:r>
        <w:rPr>
          <w:spacing w:val="-2"/>
          <w:sz w:val="20"/>
        </w:rPr>
        <w:t>mismos</w:t>
      </w:r>
      <w:r>
        <w:rPr>
          <w:spacing w:val="-16"/>
          <w:sz w:val="20"/>
        </w:rPr>
        <w:t> </w:t>
      </w:r>
      <w:r>
        <w:rPr>
          <w:spacing w:val="-2"/>
          <w:sz w:val="20"/>
        </w:rPr>
        <w:t>se</w:t>
      </w:r>
      <w:r>
        <w:rPr>
          <w:spacing w:val="-15"/>
          <w:sz w:val="20"/>
        </w:rPr>
        <w:t> </w:t>
      </w:r>
      <w:r>
        <w:rPr>
          <w:spacing w:val="-2"/>
          <w:sz w:val="20"/>
        </w:rPr>
        <w:t>relacionaban</w:t>
      </w:r>
      <w:r>
        <w:rPr>
          <w:spacing w:val="-16"/>
          <w:sz w:val="20"/>
        </w:rPr>
        <w:t> </w:t>
      </w:r>
      <w:r>
        <w:rPr>
          <w:spacing w:val="-2"/>
          <w:sz w:val="20"/>
        </w:rPr>
        <w:t>con</w:t>
      </w:r>
      <w:r>
        <w:rPr>
          <w:spacing w:val="-16"/>
          <w:sz w:val="20"/>
        </w:rPr>
        <w:t> </w:t>
      </w:r>
      <w:r>
        <w:rPr>
          <w:spacing w:val="-2"/>
          <w:sz w:val="20"/>
        </w:rPr>
        <w:t>un</w:t>
      </w:r>
      <w:r>
        <w:rPr>
          <w:spacing w:val="-15"/>
          <w:sz w:val="20"/>
        </w:rPr>
        <w:t> </w:t>
      </w:r>
      <w:r>
        <w:rPr>
          <w:spacing w:val="-2"/>
          <w:sz w:val="20"/>
        </w:rPr>
        <w:t>hecho</w:t>
      </w:r>
      <w:r>
        <w:rPr>
          <w:spacing w:val="-16"/>
          <w:sz w:val="20"/>
        </w:rPr>
        <w:t> </w:t>
      </w:r>
      <w:r>
        <w:rPr>
          <w:spacing w:val="-2"/>
          <w:sz w:val="20"/>
        </w:rPr>
        <w:t>delictivo</w:t>
      </w:r>
      <w:r>
        <w:rPr>
          <w:spacing w:val="-15"/>
          <w:sz w:val="20"/>
        </w:rPr>
        <w:t> </w:t>
      </w:r>
      <w:r>
        <w:rPr>
          <w:spacing w:val="-2"/>
          <w:sz w:val="20"/>
        </w:rPr>
        <w:t>de</w:t>
      </w:r>
      <w:r>
        <w:rPr>
          <w:spacing w:val="-16"/>
          <w:sz w:val="20"/>
        </w:rPr>
        <w:t> </w:t>
      </w:r>
      <w:r>
        <w:rPr>
          <w:spacing w:val="-2"/>
          <w:sz w:val="20"/>
        </w:rPr>
        <w:t>gran</w:t>
      </w:r>
      <w:r>
        <w:rPr>
          <w:spacing w:val="-15"/>
          <w:sz w:val="20"/>
        </w:rPr>
        <w:t> </w:t>
      </w:r>
      <w:r>
        <w:rPr>
          <w:spacing w:val="-2"/>
          <w:sz w:val="20"/>
        </w:rPr>
        <w:t>trascendencia,</w:t>
      </w:r>
      <w:r>
        <w:rPr>
          <w:spacing w:val="-16"/>
          <w:sz w:val="20"/>
        </w:rPr>
        <w:t> </w:t>
      </w:r>
      <w:r>
        <w:rPr>
          <w:spacing w:val="-2"/>
          <w:sz w:val="20"/>
        </w:rPr>
        <w:t>lo</w:t>
      </w:r>
      <w:r>
        <w:rPr>
          <w:spacing w:val="-16"/>
          <w:sz w:val="20"/>
        </w:rPr>
        <w:t> </w:t>
      </w:r>
      <w:r>
        <w:rPr>
          <w:spacing w:val="-2"/>
          <w:sz w:val="20"/>
        </w:rPr>
        <w:t>cual</w:t>
      </w:r>
      <w:r>
        <w:rPr>
          <w:spacing w:val="-15"/>
          <w:sz w:val="20"/>
        </w:rPr>
        <w:t> </w:t>
      </w:r>
      <w:r>
        <w:rPr>
          <w:spacing w:val="-2"/>
          <w:sz w:val="20"/>
        </w:rPr>
        <w:t>generó </w:t>
      </w:r>
      <w:r>
        <w:rPr>
          <w:w w:val="95"/>
          <w:sz w:val="20"/>
        </w:rPr>
        <w:t>un</w:t>
      </w:r>
      <w:r>
        <w:rPr>
          <w:spacing w:val="-12"/>
          <w:w w:val="95"/>
          <w:sz w:val="20"/>
        </w:rPr>
        <w:t> </w:t>
      </w:r>
      <w:r>
        <w:rPr>
          <w:w w:val="95"/>
          <w:sz w:val="20"/>
        </w:rPr>
        <w:t>interés</w:t>
      </w:r>
      <w:r>
        <w:rPr>
          <w:spacing w:val="-11"/>
          <w:w w:val="95"/>
          <w:sz w:val="20"/>
        </w:rPr>
        <w:t> </w:t>
      </w:r>
      <w:r>
        <w:rPr>
          <w:w w:val="95"/>
          <w:sz w:val="20"/>
        </w:rPr>
        <w:t>legítimo</w:t>
      </w:r>
      <w:r>
        <w:rPr>
          <w:spacing w:val="-8"/>
          <w:w w:val="95"/>
          <w:sz w:val="20"/>
        </w:rPr>
        <w:t> </w:t>
      </w:r>
      <w:r>
        <w:rPr>
          <w:w w:val="95"/>
          <w:sz w:val="20"/>
        </w:rPr>
        <w:t>de</w:t>
      </w:r>
      <w:r>
        <w:rPr>
          <w:spacing w:val="-12"/>
          <w:w w:val="95"/>
          <w:sz w:val="20"/>
        </w:rPr>
        <w:t> </w:t>
      </w:r>
      <w:r>
        <w:rPr>
          <w:w w:val="95"/>
          <w:sz w:val="20"/>
        </w:rPr>
        <w:t>la</w:t>
      </w:r>
      <w:r>
        <w:rPr>
          <w:spacing w:val="-7"/>
          <w:w w:val="95"/>
          <w:sz w:val="20"/>
        </w:rPr>
        <w:t> </w:t>
      </w:r>
      <w:r>
        <w:rPr>
          <w:w w:val="95"/>
          <w:sz w:val="20"/>
        </w:rPr>
        <w:t>prensa</w:t>
      </w:r>
      <w:r>
        <w:rPr>
          <w:spacing w:val="-7"/>
          <w:w w:val="95"/>
          <w:sz w:val="20"/>
        </w:rPr>
        <w:t> </w:t>
      </w:r>
      <w:r>
        <w:rPr>
          <w:w w:val="95"/>
          <w:sz w:val="20"/>
        </w:rPr>
        <w:t>por</w:t>
      </w:r>
      <w:r>
        <w:rPr>
          <w:spacing w:val="-8"/>
          <w:w w:val="95"/>
          <w:sz w:val="20"/>
        </w:rPr>
        <w:t> </w:t>
      </w:r>
      <w:r>
        <w:rPr>
          <w:w w:val="95"/>
          <w:sz w:val="20"/>
        </w:rPr>
        <w:t>reportar</w:t>
      </w:r>
      <w:r>
        <w:rPr>
          <w:spacing w:val="-12"/>
          <w:w w:val="95"/>
          <w:sz w:val="20"/>
        </w:rPr>
        <w:t> </w:t>
      </w:r>
      <w:r>
        <w:rPr>
          <w:w w:val="95"/>
          <w:sz w:val="20"/>
        </w:rPr>
        <w:t>sobre</w:t>
      </w:r>
      <w:r>
        <w:rPr>
          <w:spacing w:val="-10"/>
          <w:w w:val="95"/>
          <w:sz w:val="20"/>
        </w:rPr>
        <w:t> </w:t>
      </w:r>
      <w:r>
        <w:rPr>
          <w:w w:val="95"/>
          <w:sz w:val="20"/>
        </w:rPr>
        <w:t>el</w:t>
      </w:r>
      <w:r>
        <w:rPr>
          <w:spacing w:val="-10"/>
          <w:w w:val="95"/>
          <w:sz w:val="20"/>
        </w:rPr>
        <w:t> </w:t>
      </w:r>
      <w:r>
        <w:rPr>
          <w:w w:val="95"/>
          <w:sz w:val="20"/>
        </w:rPr>
        <w:t>mismo.</w:t>
      </w:r>
      <w:r>
        <w:rPr>
          <w:spacing w:val="-8"/>
          <w:w w:val="95"/>
          <w:sz w:val="20"/>
        </w:rPr>
        <w:t> </w:t>
      </w:r>
      <w:r>
        <w:rPr>
          <w:w w:val="95"/>
          <w:sz w:val="20"/>
        </w:rPr>
        <w:t>Indicó</w:t>
      </w:r>
      <w:r>
        <w:rPr>
          <w:spacing w:val="-12"/>
          <w:w w:val="95"/>
          <w:sz w:val="20"/>
        </w:rPr>
        <w:t> </w:t>
      </w:r>
      <w:r>
        <w:rPr>
          <w:w w:val="95"/>
          <w:sz w:val="20"/>
        </w:rPr>
        <w:t>que,</w:t>
      </w:r>
      <w:r>
        <w:rPr>
          <w:spacing w:val="-11"/>
          <w:w w:val="95"/>
          <w:sz w:val="20"/>
        </w:rPr>
        <w:t> </w:t>
      </w:r>
      <w:r>
        <w:rPr>
          <w:w w:val="95"/>
          <w:sz w:val="20"/>
        </w:rPr>
        <w:t>al</w:t>
      </w:r>
      <w:r>
        <w:rPr>
          <w:spacing w:val="-7"/>
          <w:w w:val="95"/>
          <w:sz w:val="20"/>
        </w:rPr>
        <w:t> </w:t>
      </w:r>
      <w:r>
        <w:rPr>
          <w:w w:val="95"/>
          <w:sz w:val="20"/>
        </w:rPr>
        <w:t>haber</w:t>
      </w:r>
      <w:r>
        <w:rPr>
          <w:spacing w:val="-8"/>
          <w:w w:val="95"/>
          <w:sz w:val="20"/>
        </w:rPr>
        <w:t> </w:t>
      </w:r>
      <w:r>
        <w:rPr>
          <w:w w:val="95"/>
          <w:sz w:val="20"/>
        </w:rPr>
        <w:t>estado</w:t>
      </w:r>
      <w:r>
        <w:rPr>
          <w:spacing w:val="-8"/>
          <w:w w:val="95"/>
          <w:sz w:val="20"/>
        </w:rPr>
        <w:t> </w:t>
      </w:r>
      <w:r>
        <w:rPr>
          <w:w w:val="95"/>
          <w:sz w:val="20"/>
        </w:rPr>
        <w:t>vinculada </w:t>
      </w:r>
      <w:r>
        <w:rPr>
          <w:sz w:val="20"/>
        </w:rPr>
        <w:t>al</w:t>
      </w:r>
      <w:r>
        <w:rPr>
          <w:spacing w:val="-10"/>
          <w:sz w:val="20"/>
        </w:rPr>
        <w:t> </w:t>
      </w:r>
      <w:r>
        <w:rPr>
          <w:sz w:val="20"/>
        </w:rPr>
        <w:t>atraco,</w:t>
      </w:r>
      <w:r>
        <w:rPr>
          <w:spacing w:val="-9"/>
          <w:sz w:val="20"/>
        </w:rPr>
        <w:t> </w:t>
      </w:r>
      <w:r>
        <w:rPr>
          <w:sz w:val="20"/>
        </w:rPr>
        <w:t>se</w:t>
      </w:r>
      <w:r>
        <w:rPr>
          <w:spacing w:val="-12"/>
          <w:sz w:val="20"/>
        </w:rPr>
        <w:t> </w:t>
      </w:r>
      <w:r>
        <w:rPr>
          <w:sz w:val="20"/>
        </w:rPr>
        <w:t>convirtió</w:t>
      </w:r>
      <w:r>
        <w:rPr>
          <w:spacing w:val="-9"/>
          <w:sz w:val="20"/>
        </w:rPr>
        <w:t> </w:t>
      </w:r>
      <w:r>
        <w:rPr>
          <w:sz w:val="20"/>
        </w:rPr>
        <w:t>en</w:t>
      </w:r>
      <w:r>
        <w:rPr>
          <w:spacing w:val="-9"/>
          <w:sz w:val="20"/>
        </w:rPr>
        <w:t> </w:t>
      </w:r>
      <w:r>
        <w:rPr>
          <w:sz w:val="20"/>
        </w:rPr>
        <w:t>una</w:t>
      </w:r>
      <w:r>
        <w:rPr>
          <w:spacing w:val="-13"/>
          <w:sz w:val="20"/>
        </w:rPr>
        <w:t> </w:t>
      </w:r>
      <w:r>
        <w:rPr>
          <w:sz w:val="20"/>
        </w:rPr>
        <w:t>persona</w:t>
      </w:r>
      <w:r>
        <w:rPr>
          <w:spacing w:val="-10"/>
          <w:sz w:val="20"/>
        </w:rPr>
        <w:t> </w:t>
      </w:r>
      <w:r>
        <w:rPr>
          <w:sz w:val="20"/>
        </w:rPr>
        <w:t>de</w:t>
      </w:r>
      <w:r>
        <w:rPr>
          <w:spacing w:val="-12"/>
          <w:sz w:val="20"/>
        </w:rPr>
        <w:t> </w:t>
      </w:r>
      <w:r>
        <w:rPr>
          <w:sz w:val="20"/>
        </w:rPr>
        <w:t>interés</w:t>
      </w:r>
      <w:r>
        <w:rPr>
          <w:spacing w:val="-11"/>
          <w:sz w:val="20"/>
        </w:rPr>
        <w:t> </w:t>
      </w:r>
      <w:r>
        <w:rPr>
          <w:sz w:val="20"/>
        </w:rPr>
        <w:t>público.</w:t>
      </w:r>
    </w:p>
    <w:p>
      <w:pPr>
        <w:pStyle w:val="BodyText"/>
        <w:spacing w:before="7"/>
        <w:rPr>
          <w:sz w:val="19"/>
        </w:rPr>
      </w:pPr>
    </w:p>
    <w:p>
      <w:pPr>
        <w:pStyle w:val="Heading3"/>
        <w:numPr>
          <w:ilvl w:val="0"/>
          <w:numId w:val="26"/>
        </w:numPr>
        <w:tabs>
          <w:tab w:pos="1543" w:val="left" w:leader="none"/>
        </w:tabs>
        <w:spacing w:line="240" w:lineRule="auto" w:before="0" w:after="0"/>
        <w:ind w:left="1542" w:right="0" w:hanging="292"/>
        <w:jc w:val="left"/>
        <w:rPr>
          <w:i/>
        </w:rPr>
      </w:pPr>
      <w:bookmarkStart w:name="_bookmark33" w:id="34"/>
      <w:bookmarkEnd w:id="34"/>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En</w:t>
      </w:r>
      <w:r>
        <w:rPr>
          <w:spacing w:val="-4"/>
          <w:w w:val="95"/>
          <w:sz w:val="20"/>
        </w:rPr>
        <w:t> </w:t>
      </w:r>
      <w:r>
        <w:rPr>
          <w:w w:val="95"/>
          <w:sz w:val="20"/>
        </w:rPr>
        <w:t>este</w:t>
      </w:r>
      <w:r>
        <w:rPr>
          <w:spacing w:val="-4"/>
          <w:w w:val="95"/>
          <w:sz w:val="20"/>
        </w:rPr>
        <w:t> </w:t>
      </w:r>
      <w:r>
        <w:rPr>
          <w:w w:val="95"/>
          <w:sz w:val="20"/>
        </w:rPr>
        <w:t>acápite,</w:t>
      </w:r>
      <w:r>
        <w:rPr>
          <w:spacing w:val="-6"/>
          <w:w w:val="95"/>
          <w:sz w:val="20"/>
        </w:rPr>
        <w:t> </w:t>
      </w:r>
      <w:r>
        <w:rPr>
          <w:w w:val="95"/>
          <w:sz w:val="20"/>
        </w:rPr>
        <w:t>la</w:t>
      </w:r>
      <w:r>
        <w:rPr>
          <w:spacing w:val="-2"/>
          <w:w w:val="95"/>
          <w:sz w:val="20"/>
        </w:rPr>
        <w:t> </w:t>
      </w:r>
      <w:r>
        <w:rPr>
          <w:w w:val="95"/>
          <w:sz w:val="20"/>
        </w:rPr>
        <w:t>Corte</w:t>
      </w:r>
      <w:r>
        <w:rPr>
          <w:spacing w:val="-4"/>
          <w:w w:val="95"/>
          <w:sz w:val="20"/>
        </w:rPr>
        <w:t> </w:t>
      </w:r>
      <w:r>
        <w:rPr>
          <w:w w:val="95"/>
          <w:sz w:val="20"/>
        </w:rPr>
        <w:t>procederá,</w:t>
      </w:r>
      <w:r>
        <w:rPr>
          <w:spacing w:val="-3"/>
          <w:w w:val="95"/>
          <w:sz w:val="20"/>
        </w:rPr>
        <w:t> </w:t>
      </w:r>
      <w:r>
        <w:rPr>
          <w:w w:val="95"/>
          <w:sz w:val="20"/>
        </w:rPr>
        <w:t>en primer</w:t>
      </w:r>
      <w:r>
        <w:rPr>
          <w:spacing w:val="-4"/>
          <w:w w:val="95"/>
          <w:sz w:val="20"/>
        </w:rPr>
        <w:t> </w:t>
      </w:r>
      <w:r>
        <w:rPr>
          <w:w w:val="95"/>
          <w:sz w:val="20"/>
        </w:rPr>
        <w:t>lugar,</w:t>
      </w:r>
      <w:r>
        <w:rPr>
          <w:spacing w:val="-3"/>
          <w:w w:val="95"/>
          <w:sz w:val="20"/>
        </w:rPr>
        <w:t> </w:t>
      </w:r>
      <w:r>
        <w:rPr>
          <w:w w:val="95"/>
          <w:sz w:val="20"/>
        </w:rPr>
        <w:t>a</w:t>
      </w:r>
      <w:r>
        <w:rPr>
          <w:spacing w:val="-2"/>
          <w:w w:val="95"/>
          <w:sz w:val="20"/>
        </w:rPr>
        <w:t> </w:t>
      </w:r>
      <w:r>
        <w:rPr>
          <w:w w:val="95"/>
          <w:sz w:val="20"/>
        </w:rPr>
        <w:t>establecer</w:t>
      </w:r>
      <w:r>
        <w:rPr>
          <w:spacing w:val="-6"/>
          <w:w w:val="95"/>
          <w:sz w:val="20"/>
        </w:rPr>
        <w:t> </w:t>
      </w:r>
      <w:r>
        <w:rPr>
          <w:w w:val="95"/>
          <w:sz w:val="20"/>
        </w:rPr>
        <w:t>1)</w:t>
      </w:r>
      <w:r>
        <w:rPr>
          <w:spacing w:val="-2"/>
          <w:w w:val="95"/>
          <w:sz w:val="20"/>
        </w:rPr>
        <w:t> </w:t>
      </w:r>
      <w:r>
        <w:rPr>
          <w:w w:val="95"/>
          <w:sz w:val="20"/>
        </w:rPr>
        <w:t>pautas</w:t>
      </w:r>
      <w:r>
        <w:rPr>
          <w:spacing w:val="-6"/>
          <w:w w:val="95"/>
          <w:sz w:val="20"/>
        </w:rPr>
        <w:t> </w:t>
      </w:r>
      <w:r>
        <w:rPr>
          <w:w w:val="95"/>
          <w:sz w:val="20"/>
        </w:rPr>
        <w:t>generales</w:t>
      </w:r>
      <w:r>
        <w:rPr>
          <w:spacing w:val="-3"/>
          <w:w w:val="95"/>
          <w:sz w:val="20"/>
        </w:rPr>
        <w:t> </w:t>
      </w:r>
      <w:r>
        <w:rPr>
          <w:w w:val="95"/>
          <w:sz w:val="20"/>
        </w:rPr>
        <w:t>sobre el</w:t>
      </w:r>
      <w:r>
        <w:rPr>
          <w:spacing w:val="-10"/>
          <w:w w:val="95"/>
          <w:sz w:val="20"/>
        </w:rPr>
        <w:t> </w:t>
      </w:r>
      <w:r>
        <w:rPr>
          <w:w w:val="95"/>
          <w:sz w:val="20"/>
        </w:rPr>
        <w:t>derecho</w:t>
      </w:r>
      <w:r>
        <w:rPr>
          <w:spacing w:val="-15"/>
          <w:w w:val="95"/>
          <w:sz w:val="20"/>
        </w:rPr>
        <w:t> </w:t>
      </w:r>
      <w:r>
        <w:rPr>
          <w:w w:val="95"/>
          <w:sz w:val="20"/>
        </w:rPr>
        <w:t>a</w:t>
      </w:r>
      <w:r>
        <w:rPr>
          <w:spacing w:val="-10"/>
          <w:w w:val="95"/>
          <w:sz w:val="20"/>
        </w:rPr>
        <w:t> </w:t>
      </w:r>
      <w:r>
        <w:rPr>
          <w:w w:val="95"/>
          <w:sz w:val="20"/>
        </w:rPr>
        <w:t>la</w:t>
      </w:r>
      <w:r>
        <w:rPr>
          <w:spacing w:val="-11"/>
          <w:w w:val="95"/>
          <w:sz w:val="20"/>
        </w:rPr>
        <w:t> </w:t>
      </w:r>
      <w:r>
        <w:rPr>
          <w:w w:val="95"/>
          <w:sz w:val="20"/>
        </w:rPr>
        <w:t>integridad</w:t>
      </w:r>
      <w:r>
        <w:rPr>
          <w:spacing w:val="-10"/>
          <w:w w:val="95"/>
          <w:sz w:val="20"/>
        </w:rPr>
        <w:t> </w:t>
      </w:r>
      <w:r>
        <w:rPr>
          <w:w w:val="95"/>
          <w:sz w:val="20"/>
        </w:rPr>
        <w:t>personal,</w:t>
      </w:r>
      <w:r>
        <w:rPr>
          <w:spacing w:val="-11"/>
          <w:w w:val="95"/>
          <w:sz w:val="20"/>
        </w:rPr>
        <w:t> </w:t>
      </w:r>
      <w:r>
        <w:rPr>
          <w:w w:val="95"/>
          <w:sz w:val="20"/>
        </w:rPr>
        <w:t>la</w:t>
      </w:r>
      <w:r>
        <w:rPr>
          <w:spacing w:val="-11"/>
          <w:w w:val="95"/>
          <w:sz w:val="20"/>
        </w:rPr>
        <w:t> </w:t>
      </w:r>
      <w:r>
        <w:rPr>
          <w:w w:val="95"/>
          <w:sz w:val="20"/>
        </w:rPr>
        <w:t>prohibición</w:t>
      </w:r>
      <w:r>
        <w:rPr>
          <w:spacing w:val="-10"/>
          <w:w w:val="95"/>
          <w:sz w:val="20"/>
        </w:rPr>
        <w:t> </w:t>
      </w:r>
      <w:r>
        <w:rPr>
          <w:w w:val="95"/>
          <w:sz w:val="20"/>
        </w:rPr>
        <w:t>de</w:t>
      </w:r>
      <w:r>
        <w:rPr>
          <w:spacing w:val="-12"/>
          <w:w w:val="95"/>
          <w:sz w:val="20"/>
        </w:rPr>
        <w:t> </w:t>
      </w:r>
      <w:r>
        <w:rPr>
          <w:w w:val="95"/>
          <w:sz w:val="20"/>
        </w:rPr>
        <w:t>tortura</w:t>
      </w:r>
      <w:r>
        <w:rPr>
          <w:spacing w:val="-11"/>
          <w:w w:val="95"/>
          <w:sz w:val="20"/>
        </w:rPr>
        <w:t> </w:t>
      </w:r>
      <w:r>
        <w:rPr>
          <w:w w:val="95"/>
          <w:sz w:val="20"/>
        </w:rPr>
        <w:t>y</w:t>
      </w:r>
      <w:r>
        <w:rPr>
          <w:spacing w:val="-11"/>
          <w:w w:val="95"/>
          <w:sz w:val="20"/>
        </w:rPr>
        <w:t> </w:t>
      </w:r>
      <w:r>
        <w:rPr>
          <w:w w:val="95"/>
          <w:sz w:val="20"/>
        </w:rPr>
        <w:t>malos</w:t>
      </w:r>
      <w:r>
        <w:rPr>
          <w:spacing w:val="-11"/>
          <w:w w:val="95"/>
          <w:sz w:val="20"/>
        </w:rPr>
        <w:t> </w:t>
      </w:r>
      <w:r>
        <w:rPr>
          <w:w w:val="95"/>
          <w:sz w:val="20"/>
        </w:rPr>
        <w:t>tratos</w:t>
      </w:r>
      <w:r>
        <w:rPr>
          <w:spacing w:val="-11"/>
          <w:w w:val="95"/>
          <w:sz w:val="20"/>
        </w:rPr>
        <w:t> </w:t>
      </w:r>
      <w:r>
        <w:rPr>
          <w:w w:val="95"/>
          <w:sz w:val="20"/>
        </w:rPr>
        <w:t>y</w:t>
      </w:r>
      <w:r>
        <w:rPr>
          <w:spacing w:val="-11"/>
          <w:w w:val="95"/>
          <w:sz w:val="20"/>
        </w:rPr>
        <w:t> </w:t>
      </w:r>
      <w:r>
        <w:rPr>
          <w:w w:val="95"/>
          <w:sz w:val="20"/>
        </w:rPr>
        <w:t>los</w:t>
      </w:r>
      <w:r>
        <w:rPr>
          <w:spacing w:val="-11"/>
          <w:w w:val="95"/>
          <w:sz w:val="20"/>
        </w:rPr>
        <w:t> </w:t>
      </w:r>
      <w:r>
        <w:rPr>
          <w:w w:val="95"/>
          <w:sz w:val="20"/>
        </w:rPr>
        <w:t>medios</w:t>
      </w:r>
      <w:r>
        <w:rPr>
          <w:spacing w:val="-11"/>
          <w:w w:val="95"/>
          <w:sz w:val="20"/>
        </w:rPr>
        <w:t> </w:t>
      </w:r>
      <w:r>
        <w:rPr>
          <w:w w:val="95"/>
          <w:sz w:val="20"/>
        </w:rPr>
        <w:t>de</w:t>
      </w:r>
      <w:r>
        <w:rPr>
          <w:spacing w:val="-12"/>
          <w:w w:val="95"/>
          <w:sz w:val="20"/>
        </w:rPr>
        <w:t> </w:t>
      </w:r>
      <w:r>
        <w:rPr>
          <w:w w:val="95"/>
          <w:sz w:val="20"/>
        </w:rPr>
        <w:t>prueba, </w:t>
      </w:r>
      <w:r>
        <w:rPr>
          <w:spacing w:val="-4"/>
          <w:sz w:val="20"/>
        </w:rPr>
        <w:t>para</w:t>
      </w:r>
      <w:r>
        <w:rPr>
          <w:spacing w:val="-9"/>
          <w:sz w:val="20"/>
        </w:rPr>
        <w:t> </w:t>
      </w:r>
      <w:r>
        <w:rPr>
          <w:spacing w:val="-4"/>
          <w:sz w:val="20"/>
        </w:rPr>
        <w:t>luego</w:t>
      </w:r>
      <w:r>
        <w:rPr>
          <w:spacing w:val="-10"/>
          <w:sz w:val="20"/>
        </w:rPr>
        <w:t> </w:t>
      </w:r>
      <w:r>
        <w:rPr>
          <w:spacing w:val="-4"/>
          <w:sz w:val="20"/>
        </w:rPr>
        <w:t>analizar</w:t>
      </w:r>
      <w:r>
        <w:rPr>
          <w:spacing w:val="-10"/>
          <w:sz w:val="20"/>
        </w:rPr>
        <w:t> </w:t>
      </w:r>
      <w:r>
        <w:rPr>
          <w:spacing w:val="-4"/>
          <w:sz w:val="20"/>
        </w:rPr>
        <w:t>2)</w:t>
      </w:r>
      <w:r>
        <w:rPr>
          <w:spacing w:val="-10"/>
          <w:sz w:val="20"/>
        </w:rPr>
        <w:t> </w:t>
      </w:r>
      <w:r>
        <w:rPr>
          <w:spacing w:val="-4"/>
          <w:sz w:val="20"/>
        </w:rPr>
        <w:t>los</w:t>
      </w:r>
      <w:r>
        <w:rPr>
          <w:spacing w:val="-9"/>
          <w:sz w:val="20"/>
        </w:rPr>
        <w:t> </w:t>
      </w:r>
      <w:r>
        <w:rPr>
          <w:spacing w:val="-4"/>
          <w:sz w:val="20"/>
        </w:rPr>
        <w:t>hechos</w:t>
      </w:r>
      <w:r>
        <w:rPr>
          <w:spacing w:val="-9"/>
          <w:sz w:val="20"/>
        </w:rPr>
        <w:t> </w:t>
      </w:r>
      <w:r>
        <w:rPr>
          <w:spacing w:val="-4"/>
          <w:sz w:val="20"/>
        </w:rPr>
        <w:t>que</w:t>
      </w:r>
      <w:r>
        <w:rPr>
          <w:spacing w:val="-10"/>
          <w:sz w:val="20"/>
        </w:rPr>
        <w:t> </w:t>
      </w:r>
      <w:r>
        <w:rPr>
          <w:spacing w:val="-4"/>
          <w:sz w:val="20"/>
        </w:rPr>
        <w:t>se</w:t>
      </w:r>
      <w:r>
        <w:rPr>
          <w:spacing w:val="-10"/>
          <w:sz w:val="20"/>
        </w:rPr>
        <w:t> </w:t>
      </w:r>
      <w:r>
        <w:rPr>
          <w:spacing w:val="-4"/>
          <w:sz w:val="20"/>
        </w:rPr>
        <w:t>vinculan</w:t>
      </w:r>
      <w:r>
        <w:rPr>
          <w:spacing w:val="-8"/>
          <w:sz w:val="20"/>
        </w:rPr>
        <w:t> </w:t>
      </w:r>
      <w:r>
        <w:rPr>
          <w:spacing w:val="-4"/>
          <w:sz w:val="20"/>
        </w:rPr>
        <w:t>con</w:t>
      </w:r>
      <w:r>
        <w:rPr>
          <w:spacing w:val="-10"/>
          <w:sz w:val="20"/>
        </w:rPr>
        <w:t> </w:t>
      </w:r>
      <w:r>
        <w:rPr>
          <w:spacing w:val="-4"/>
          <w:sz w:val="20"/>
        </w:rPr>
        <w:t>las</w:t>
      </w:r>
      <w:r>
        <w:rPr>
          <w:spacing w:val="-12"/>
          <w:sz w:val="20"/>
        </w:rPr>
        <w:t> </w:t>
      </w:r>
      <w:r>
        <w:rPr>
          <w:spacing w:val="-4"/>
          <w:sz w:val="20"/>
        </w:rPr>
        <w:t>torturas</w:t>
      </w:r>
      <w:r>
        <w:rPr>
          <w:spacing w:val="-9"/>
          <w:sz w:val="20"/>
        </w:rPr>
        <w:t> </w:t>
      </w:r>
      <w:r>
        <w:rPr>
          <w:spacing w:val="-4"/>
          <w:sz w:val="20"/>
        </w:rPr>
        <w:t>y</w:t>
      </w:r>
      <w:r>
        <w:rPr>
          <w:spacing w:val="-9"/>
          <w:sz w:val="20"/>
        </w:rPr>
        <w:t> </w:t>
      </w:r>
      <w:r>
        <w:rPr>
          <w:spacing w:val="-4"/>
          <w:sz w:val="20"/>
        </w:rPr>
        <w:t>malos</w:t>
      </w:r>
      <w:r>
        <w:rPr>
          <w:spacing w:val="-7"/>
          <w:sz w:val="20"/>
        </w:rPr>
        <w:t> </w:t>
      </w:r>
      <w:r>
        <w:rPr>
          <w:spacing w:val="-4"/>
          <w:sz w:val="20"/>
        </w:rPr>
        <w:t>tratos</w:t>
      </w:r>
      <w:r>
        <w:rPr>
          <w:spacing w:val="-9"/>
          <w:sz w:val="20"/>
        </w:rPr>
        <w:t> </w:t>
      </w:r>
      <w:r>
        <w:rPr>
          <w:spacing w:val="-4"/>
          <w:sz w:val="20"/>
        </w:rPr>
        <w:t>sufridos</w:t>
      </w:r>
      <w:r>
        <w:rPr>
          <w:spacing w:val="-9"/>
          <w:sz w:val="20"/>
        </w:rPr>
        <w:t> </w:t>
      </w:r>
      <w:r>
        <w:rPr>
          <w:spacing w:val="-4"/>
          <w:sz w:val="20"/>
        </w:rPr>
        <w:t>durante los</w:t>
      </w:r>
      <w:r>
        <w:rPr>
          <w:spacing w:val="-14"/>
          <w:sz w:val="20"/>
        </w:rPr>
        <w:t> </w:t>
      </w:r>
      <w:r>
        <w:rPr>
          <w:spacing w:val="-4"/>
          <w:sz w:val="20"/>
        </w:rPr>
        <w:t>allanamientos</w:t>
      </w:r>
      <w:r>
        <w:rPr>
          <w:spacing w:val="-14"/>
          <w:sz w:val="20"/>
        </w:rPr>
        <w:t> </w:t>
      </w:r>
      <w:r>
        <w:rPr>
          <w:spacing w:val="-4"/>
          <w:sz w:val="20"/>
        </w:rPr>
        <w:t>y</w:t>
      </w:r>
      <w:r>
        <w:rPr>
          <w:spacing w:val="-13"/>
          <w:sz w:val="20"/>
        </w:rPr>
        <w:t> </w:t>
      </w:r>
      <w:r>
        <w:rPr>
          <w:spacing w:val="-4"/>
          <w:sz w:val="20"/>
        </w:rPr>
        <w:t>las</w:t>
      </w:r>
      <w:r>
        <w:rPr>
          <w:spacing w:val="-13"/>
          <w:sz w:val="20"/>
        </w:rPr>
        <w:t> </w:t>
      </w:r>
      <w:r>
        <w:rPr>
          <w:spacing w:val="-4"/>
          <w:sz w:val="20"/>
        </w:rPr>
        <w:t>detenciones;</w:t>
      </w:r>
      <w:r>
        <w:rPr>
          <w:spacing w:val="-14"/>
          <w:sz w:val="20"/>
        </w:rPr>
        <w:t> </w:t>
      </w:r>
      <w:r>
        <w:rPr>
          <w:spacing w:val="-4"/>
          <w:sz w:val="20"/>
        </w:rPr>
        <w:t>3)</w:t>
      </w:r>
      <w:r>
        <w:rPr>
          <w:spacing w:val="-10"/>
          <w:sz w:val="20"/>
        </w:rPr>
        <w:t> </w:t>
      </w:r>
      <w:r>
        <w:rPr>
          <w:spacing w:val="-4"/>
          <w:sz w:val="20"/>
        </w:rPr>
        <w:t>en</w:t>
      </w:r>
      <w:r>
        <w:rPr>
          <w:spacing w:val="-13"/>
          <w:sz w:val="20"/>
        </w:rPr>
        <w:t> </w:t>
      </w:r>
      <w:r>
        <w:rPr>
          <w:spacing w:val="-4"/>
          <w:sz w:val="20"/>
        </w:rPr>
        <w:t>particular</w:t>
      </w:r>
      <w:r>
        <w:rPr>
          <w:spacing w:val="-13"/>
          <w:sz w:val="20"/>
        </w:rPr>
        <w:t> </w:t>
      </w:r>
      <w:r>
        <w:rPr>
          <w:spacing w:val="-4"/>
          <w:sz w:val="20"/>
        </w:rPr>
        <w:t>sobre</w:t>
      </w:r>
      <w:r>
        <w:rPr>
          <w:spacing w:val="-13"/>
          <w:sz w:val="20"/>
        </w:rPr>
        <w:t> </w:t>
      </w:r>
      <w:r>
        <w:rPr>
          <w:spacing w:val="-4"/>
          <w:sz w:val="20"/>
        </w:rPr>
        <w:t>la</w:t>
      </w:r>
      <w:r>
        <w:rPr>
          <w:spacing w:val="-12"/>
          <w:sz w:val="20"/>
        </w:rPr>
        <w:t> </w:t>
      </w:r>
      <w:r>
        <w:rPr>
          <w:spacing w:val="-4"/>
          <w:sz w:val="20"/>
        </w:rPr>
        <w:t>violencia</w:t>
      </w:r>
      <w:r>
        <w:rPr>
          <w:spacing w:val="-12"/>
          <w:sz w:val="20"/>
        </w:rPr>
        <w:t> </w:t>
      </w:r>
      <w:r>
        <w:rPr>
          <w:spacing w:val="-4"/>
          <w:sz w:val="20"/>
        </w:rPr>
        <w:t>sexual</w:t>
      </w:r>
      <w:r>
        <w:rPr>
          <w:spacing w:val="-14"/>
          <w:sz w:val="20"/>
        </w:rPr>
        <w:t> </w:t>
      </w:r>
      <w:r>
        <w:rPr>
          <w:spacing w:val="-4"/>
          <w:sz w:val="20"/>
        </w:rPr>
        <w:t>sufrida</w:t>
      </w:r>
      <w:r>
        <w:rPr>
          <w:spacing w:val="-11"/>
          <w:sz w:val="20"/>
        </w:rPr>
        <w:t> </w:t>
      </w:r>
      <w:r>
        <w:rPr>
          <w:spacing w:val="-4"/>
          <w:sz w:val="20"/>
        </w:rPr>
        <w:t>en</w:t>
      </w:r>
      <w:r>
        <w:rPr>
          <w:spacing w:val="-11"/>
          <w:sz w:val="20"/>
        </w:rPr>
        <w:t> </w:t>
      </w:r>
      <w:r>
        <w:rPr>
          <w:spacing w:val="-4"/>
          <w:sz w:val="20"/>
        </w:rPr>
        <w:t>contra</w:t>
      </w:r>
      <w:r>
        <w:rPr>
          <w:spacing w:val="-12"/>
          <w:sz w:val="20"/>
        </w:rPr>
        <w:t> </w:t>
      </w:r>
      <w:r>
        <w:rPr>
          <w:spacing w:val="-4"/>
          <w:sz w:val="20"/>
        </w:rPr>
        <w:t>de las</w:t>
      </w:r>
      <w:r>
        <w:rPr>
          <w:spacing w:val="-21"/>
          <w:sz w:val="20"/>
        </w:rPr>
        <w:t> </w:t>
      </w:r>
      <w:r>
        <w:rPr>
          <w:spacing w:val="-4"/>
          <w:sz w:val="20"/>
        </w:rPr>
        <w:t>mujeres;</w:t>
      </w:r>
      <w:r>
        <w:rPr>
          <w:spacing w:val="-20"/>
          <w:sz w:val="20"/>
        </w:rPr>
        <w:t> </w:t>
      </w:r>
      <w:r>
        <w:rPr>
          <w:spacing w:val="-4"/>
          <w:sz w:val="20"/>
        </w:rPr>
        <w:t>4)</w:t>
      </w:r>
      <w:r>
        <w:rPr>
          <w:spacing w:val="-23"/>
          <w:sz w:val="20"/>
        </w:rPr>
        <w:t> </w:t>
      </w:r>
      <w:r>
        <w:rPr>
          <w:spacing w:val="-4"/>
          <w:sz w:val="20"/>
        </w:rPr>
        <w:t>la</w:t>
      </w:r>
      <w:r>
        <w:rPr>
          <w:spacing w:val="-21"/>
          <w:sz w:val="20"/>
        </w:rPr>
        <w:t> </w:t>
      </w:r>
      <w:r>
        <w:rPr>
          <w:spacing w:val="-4"/>
          <w:sz w:val="20"/>
        </w:rPr>
        <w:t>determinación</w:t>
      </w:r>
      <w:r>
        <w:rPr>
          <w:spacing w:val="-23"/>
          <w:sz w:val="20"/>
        </w:rPr>
        <w:t> </w:t>
      </w:r>
      <w:r>
        <w:rPr>
          <w:spacing w:val="-4"/>
          <w:sz w:val="20"/>
        </w:rPr>
        <w:t>de</w:t>
      </w:r>
      <w:r>
        <w:rPr>
          <w:spacing w:val="-23"/>
          <w:sz w:val="20"/>
        </w:rPr>
        <w:t> </w:t>
      </w:r>
      <w:r>
        <w:rPr>
          <w:spacing w:val="-4"/>
          <w:sz w:val="20"/>
        </w:rPr>
        <w:t>los</w:t>
      </w:r>
      <w:r>
        <w:rPr>
          <w:spacing w:val="-21"/>
          <w:sz w:val="20"/>
        </w:rPr>
        <w:t> </w:t>
      </w:r>
      <w:r>
        <w:rPr>
          <w:spacing w:val="-4"/>
          <w:sz w:val="20"/>
        </w:rPr>
        <w:t>maltratos</w:t>
      </w:r>
      <w:r>
        <w:rPr>
          <w:spacing w:val="-21"/>
          <w:sz w:val="20"/>
        </w:rPr>
        <w:t> </w:t>
      </w:r>
      <w:r>
        <w:rPr>
          <w:spacing w:val="-4"/>
          <w:sz w:val="20"/>
        </w:rPr>
        <w:t>ocurridos</w:t>
      </w:r>
      <w:r>
        <w:rPr>
          <w:spacing w:val="-21"/>
          <w:sz w:val="20"/>
        </w:rPr>
        <w:t> </w:t>
      </w:r>
      <w:r>
        <w:rPr>
          <w:spacing w:val="-4"/>
          <w:sz w:val="20"/>
        </w:rPr>
        <w:t>y</w:t>
      </w:r>
      <w:r>
        <w:rPr>
          <w:spacing w:val="-21"/>
          <w:sz w:val="20"/>
        </w:rPr>
        <w:t> </w:t>
      </w:r>
      <w:r>
        <w:rPr>
          <w:spacing w:val="-4"/>
          <w:sz w:val="20"/>
        </w:rPr>
        <w:t>su</w:t>
      </w:r>
      <w:r>
        <w:rPr>
          <w:spacing w:val="-20"/>
          <w:sz w:val="20"/>
        </w:rPr>
        <w:t> </w:t>
      </w:r>
      <w:r>
        <w:rPr>
          <w:spacing w:val="-4"/>
          <w:sz w:val="20"/>
        </w:rPr>
        <w:t>clasificación</w:t>
      </w:r>
      <w:r>
        <w:rPr>
          <w:spacing w:val="-20"/>
          <w:sz w:val="20"/>
        </w:rPr>
        <w:t> </w:t>
      </w:r>
      <w:r>
        <w:rPr>
          <w:spacing w:val="-4"/>
          <w:sz w:val="20"/>
        </w:rPr>
        <w:t>jurídica</w:t>
      </w:r>
      <w:r>
        <w:rPr>
          <w:spacing w:val="-21"/>
          <w:sz w:val="20"/>
        </w:rPr>
        <w:t> </w:t>
      </w:r>
      <w:r>
        <w:rPr>
          <w:spacing w:val="-4"/>
          <w:sz w:val="20"/>
        </w:rPr>
        <w:t>como</w:t>
      </w:r>
      <w:r>
        <w:rPr>
          <w:spacing w:val="-25"/>
          <w:sz w:val="20"/>
        </w:rPr>
        <w:t> </w:t>
      </w:r>
      <w:r>
        <w:rPr>
          <w:spacing w:val="-4"/>
          <w:sz w:val="20"/>
        </w:rPr>
        <w:t>tortura;</w:t>
      </w:r>
    </w:p>
    <w:p>
      <w:pPr>
        <w:pStyle w:val="BodyText"/>
        <w:ind w:left="118" w:right="110"/>
        <w:jc w:val="both"/>
      </w:pPr>
      <w:r>
        <w:rPr>
          <w:w w:val="95"/>
        </w:rPr>
        <w:t>5)</w:t>
      </w:r>
      <w:r>
        <w:rPr>
          <w:spacing w:val="-6"/>
          <w:w w:val="95"/>
        </w:rPr>
        <w:t> </w:t>
      </w:r>
      <w:r>
        <w:rPr>
          <w:w w:val="95"/>
        </w:rPr>
        <w:t>las</w:t>
      </w:r>
      <w:r>
        <w:rPr>
          <w:spacing w:val="-8"/>
          <w:w w:val="95"/>
        </w:rPr>
        <w:t> </w:t>
      </w:r>
      <w:r>
        <w:rPr>
          <w:w w:val="95"/>
        </w:rPr>
        <w:t>medidas</w:t>
      </w:r>
      <w:r>
        <w:rPr>
          <w:spacing w:val="-8"/>
          <w:w w:val="95"/>
        </w:rPr>
        <w:t> </w:t>
      </w:r>
      <w:r>
        <w:rPr>
          <w:w w:val="95"/>
        </w:rPr>
        <w:t>de</w:t>
      </w:r>
      <w:r>
        <w:rPr>
          <w:spacing w:val="-5"/>
          <w:w w:val="95"/>
        </w:rPr>
        <w:t> </w:t>
      </w:r>
      <w:r>
        <w:rPr>
          <w:w w:val="95"/>
        </w:rPr>
        <w:t>incomunicación;</w:t>
      </w:r>
      <w:r>
        <w:rPr>
          <w:spacing w:val="-4"/>
          <w:w w:val="95"/>
        </w:rPr>
        <w:t> </w:t>
      </w:r>
      <w:r>
        <w:rPr>
          <w:w w:val="95"/>
        </w:rPr>
        <w:t>6)</w:t>
      </w:r>
      <w:r>
        <w:rPr>
          <w:spacing w:val="-6"/>
          <w:w w:val="95"/>
        </w:rPr>
        <w:t> </w:t>
      </w:r>
      <w:r>
        <w:rPr>
          <w:w w:val="95"/>
        </w:rPr>
        <w:t>las</w:t>
      </w:r>
      <w:r>
        <w:rPr>
          <w:spacing w:val="-5"/>
          <w:w w:val="95"/>
        </w:rPr>
        <w:t> </w:t>
      </w:r>
      <w:r>
        <w:rPr>
          <w:w w:val="95"/>
        </w:rPr>
        <w:t>condiciones</w:t>
      </w:r>
      <w:r>
        <w:rPr>
          <w:spacing w:val="-8"/>
          <w:w w:val="95"/>
        </w:rPr>
        <w:t> </w:t>
      </w:r>
      <w:r>
        <w:rPr>
          <w:w w:val="95"/>
        </w:rPr>
        <w:t>de</w:t>
      </w:r>
      <w:r>
        <w:rPr>
          <w:spacing w:val="-9"/>
          <w:w w:val="95"/>
        </w:rPr>
        <w:t> </w:t>
      </w:r>
      <w:r>
        <w:rPr>
          <w:w w:val="95"/>
        </w:rPr>
        <w:t>los</w:t>
      </w:r>
      <w:r>
        <w:rPr>
          <w:spacing w:val="-5"/>
          <w:w w:val="95"/>
        </w:rPr>
        <w:t> </w:t>
      </w:r>
      <w:r>
        <w:rPr>
          <w:w w:val="95"/>
        </w:rPr>
        <w:t>centros</w:t>
      </w:r>
      <w:r>
        <w:rPr>
          <w:spacing w:val="-3"/>
          <w:w w:val="95"/>
        </w:rPr>
        <w:t> </w:t>
      </w:r>
      <w:r>
        <w:rPr>
          <w:w w:val="95"/>
        </w:rPr>
        <w:t>de</w:t>
      </w:r>
      <w:r>
        <w:rPr>
          <w:spacing w:val="-9"/>
          <w:w w:val="95"/>
        </w:rPr>
        <w:t> </w:t>
      </w:r>
      <w:r>
        <w:rPr>
          <w:w w:val="95"/>
        </w:rPr>
        <w:t>detención;</w:t>
      </w:r>
      <w:r>
        <w:rPr>
          <w:spacing w:val="-6"/>
          <w:w w:val="95"/>
        </w:rPr>
        <w:t> </w:t>
      </w:r>
      <w:r>
        <w:rPr>
          <w:w w:val="95"/>
        </w:rPr>
        <w:t>para</w:t>
      </w:r>
      <w:r>
        <w:rPr>
          <w:spacing w:val="-4"/>
          <w:w w:val="95"/>
        </w:rPr>
        <w:t> </w:t>
      </w:r>
      <w:r>
        <w:rPr>
          <w:w w:val="95"/>
        </w:rPr>
        <w:t>finalmente </w:t>
      </w:r>
      <w:r>
        <w:rPr/>
        <w:t>analizar el caso particular de 7) la alegada afectación a la integridad personal de María Peña </w:t>
      </w:r>
      <w:r>
        <w:rPr>
          <w:spacing w:val="-2"/>
        </w:rPr>
        <w:t>Gallardo.</w:t>
      </w:r>
    </w:p>
    <w:p>
      <w:pPr>
        <w:pStyle w:val="BodyText"/>
        <w:spacing w:before="7"/>
        <w:rPr>
          <w:sz w:val="11"/>
        </w:rPr>
      </w:pPr>
    </w:p>
    <w:p>
      <w:pPr>
        <w:pStyle w:val="ListParagraph"/>
        <w:numPr>
          <w:ilvl w:val="1"/>
          <w:numId w:val="26"/>
        </w:numPr>
        <w:tabs>
          <w:tab w:pos="1947" w:val="left" w:leader="none"/>
        </w:tabs>
        <w:spacing w:line="240" w:lineRule="auto" w:before="99" w:after="0"/>
        <w:ind w:left="1537" w:right="121" w:firstLine="0"/>
        <w:jc w:val="left"/>
        <w:rPr>
          <w:i/>
          <w:sz w:val="20"/>
        </w:rPr>
      </w:pPr>
      <w:bookmarkStart w:name="_bookmark34" w:id="35"/>
      <w:bookmarkEnd w:id="35"/>
      <w:r>
        <w:rPr>
          <w:i/>
          <w:sz w:val="20"/>
        </w:rPr>
        <w:t>Pautas</w:t>
      </w:r>
      <w:r>
        <w:rPr>
          <w:i/>
          <w:sz w:val="20"/>
        </w:rPr>
        <w:t> generales sobre el derecho a la integridad personal y la prohibición</w:t>
      </w:r>
      <w:r>
        <w:rPr>
          <w:i/>
          <w:sz w:val="20"/>
        </w:rPr>
        <w:t> de tortura y malos tratos y los medios de prueba</w:t>
      </w:r>
    </w:p>
    <w:p>
      <w:pPr>
        <w:pStyle w:val="BodyText"/>
        <w:spacing w:before="8"/>
        <w:rPr>
          <w:i/>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El</w:t>
      </w:r>
      <w:r>
        <w:rPr>
          <w:spacing w:val="-12"/>
          <w:sz w:val="20"/>
        </w:rPr>
        <w:t> </w:t>
      </w:r>
      <w:r>
        <w:rPr>
          <w:spacing w:val="-2"/>
          <w:sz w:val="20"/>
        </w:rPr>
        <w:t>artículo</w:t>
      </w:r>
      <w:r>
        <w:rPr>
          <w:spacing w:val="-11"/>
          <w:sz w:val="20"/>
        </w:rPr>
        <w:t> </w:t>
      </w:r>
      <w:r>
        <w:rPr>
          <w:spacing w:val="-2"/>
          <w:sz w:val="20"/>
        </w:rPr>
        <w:t>5.1</w:t>
      </w:r>
      <w:r>
        <w:rPr>
          <w:spacing w:val="-12"/>
          <w:sz w:val="20"/>
        </w:rPr>
        <w:t> </w:t>
      </w:r>
      <w:r>
        <w:rPr>
          <w:spacing w:val="-2"/>
          <w:sz w:val="20"/>
        </w:rPr>
        <w:t>de</w:t>
      </w:r>
      <w:r>
        <w:rPr>
          <w:spacing w:val="-14"/>
          <w:sz w:val="20"/>
        </w:rPr>
        <w:t> </w:t>
      </w:r>
      <w:r>
        <w:rPr>
          <w:spacing w:val="-2"/>
          <w:sz w:val="20"/>
        </w:rPr>
        <w:t>la</w:t>
      </w:r>
      <w:r>
        <w:rPr>
          <w:spacing w:val="-11"/>
          <w:sz w:val="20"/>
        </w:rPr>
        <w:t> </w:t>
      </w:r>
      <w:r>
        <w:rPr>
          <w:spacing w:val="-2"/>
          <w:sz w:val="20"/>
        </w:rPr>
        <w:t>Convención</w:t>
      </w:r>
      <w:r>
        <w:rPr>
          <w:spacing w:val="-10"/>
          <w:sz w:val="20"/>
        </w:rPr>
        <w:t> </w:t>
      </w:r>
      <w:r>
        <w:rPr>
          <w:spacing w:val="-2"/>
          <w:sz w:val="20"/>
        </w:rPr>
        <w:t>consagra</w:t>
      </w:r>
      <w:r>
        <w:rPr>
          <w:spacing w:val="-9"/>
          <w:sz w:val="20"/>
        </w:rPr>
        <w:t> </w:t>
      </w:r>
      <w:r>
        <w:rPr>
          <w:spacing w:val="-2"/>
          <w:sz w:val="20"/>
        </w:rPr>
        <w:t>en</w:t>
      </w:r>
      <w:r>
        <w:rPr>
          <w:spacing w:val="-12"/>
          <w:sz w:val="20"/>
        </w:rPr>
        <w:t> </w:t>
      </w:r>
      <w:r>
        <w:rPr>
          <w:spacing w:val="-2"/>
          <w:sz w:val="20"/>
        </w:rPr>
        <w:t>términos</w:t>
      </w:r>
      <w:r>
        <w:rPr>
          <w:spacing w:val="-11"/>
          <w:sz w:val="20"/>
        </w:rPr>
        <w:t> </w:t>
      </w:r>
      <w:r>
        <w:rPr>
          <w:spacing w:val="-2"/>
          <w:sz w:val="20"/>
        </w:rPr>
        <w:t>generales</w:t>
      </w:r>
      <w:r>
        <w:rPr>
          <w:spacing w:val="-11"/>
          <w:sz w:val="20"/>
        </w:rPr>
        <w:t> </w:t>
      </w:r>
      <w:r>
        <w:rPr>
          <w:spacing w:val="-2"/>
          <w:sz w:val="20"/>
        </w:rPr>
        <w:t>el</w:t>
      </w:r>
      <w:r>
        <w:rPr>
          <w:spacing w:val="-11"/>
          <w:sz w:val="20"/>
        </w:rPr>
        <w:t> </w:t>
      </w:r>
      <w:r>
        <w:rPr>
          <w:spacing w:val="-2"/>
          <w:sz w:val="20"/>
        </w:rPr>
        <w:t>derecho</w:t>
      </w:r>
      <w:r>
        <w:rPr>
          <w:spacing w:val="-11"/>
          <w:sz w:val="20"/>
        </w:rPr>
        <w:t> </w:t>
      </w:r>
      <w:r>
        <w:rPr>
          <w:spacing w:val="-2"/>
          <w:sz w:val="20"/>
        </w:rPr>
        <w:t>a</w:t>
      </w:r>
      <w:r>
        <w:rPr>
          <w:spacing w:val="-13"/>
          <w:sz w:val="20"/>
        </w:rPr>
        <w:t> </w:t>
      </w:r>
      <w:r>
        <w:rPr>
          <w:spacing w:val="-2"/>
          <w:sz w:val="20"/>
        </w:rPr>
        <w:t>la</w:t>
      </w:r>
      <w:r>
        <w:rPr>
          <w:spacing w:val="-11"/>
          <w:sz w:val="20"/>
        </w:rPr>
        <w:t> </w:t>
      </w:r>
      <w:r>
        <w:rPr>
          <w:spacing w:val="-2"/>
          <w:sz w:val="20"/>
        </w:rPr>
        <w:t>integridad </w:t>
      </w:r>
      <w:r>
        <w:rPr>
          <w:sz w:val="20"/>
        </w:rPr>
        <w:t>personal,</w:t>
      </w:r>
      <w:r>
        <w:rPr>
          <w:spacing w:val="-14"/>
          <w:sz w:val="20"/>
        </w:rPr>
        <w:t> </w:t>
      </w:r>
      <w:r>
        <w:rPr>
          <w:sz w:val="20"/>
        </w:rPr>
        <w:t>tanto</w:t>
      </w:r>
      <w:r>
        <w:rPr>
          <w:spacing w:val="-13"/>
          <w:sz w:val="20"/>
        </w:rPr>
        <w:t> </w:t>
      </w:r>
      <w:r>
        <w:rPr>
          <w:sz w:val="20"/>
        </w:rPr>
        <w:t>física</w:t>
      </w:r>
      <w:r>
        <w:rPr>
          <w:spacing w:val="-14"/>
          <w:sz w:val="20"/>
        </w:rPr>
        <w:t> </w:t>
      </w:r>
      <w:r>
        <w:rPr>
          <w:sz w:val="20"/>
        </w:rPr>
        <w:t>y</w:t>
      </w:r>
      <w:r>
        <w:rPr>
          <w:spacing w:val="-14"/>
          <w:sz w:val="20"/>
        </w:rPr>
        <w:t> </w:t>
      </w:r>
      <w:r>
        <w:rPr>
          <w:sz w:val="20"/>
        </w:rPr>
        <w:t>psíquica</w:t>
      </w:r>
      <w:r>
        <w:rPr>
          <w:spacing w:val="-14"/>
          <w:sz w:val="20"/>
        </w:rPr>
        <w:t> </w:t>
      </w:r>
      <w:r>
        <w:rPr>
          <w:sz w:val="20"/>
        </w:rPr>
        <w:t>como</w:t>
      </w:r>
      <w:r>
        <w:rPr>
          <w:spacing w:val="-14"/>
          <w:sz w:val="20"/>
        </w:rPr>
        <w:t> </w:t>
      </w:r>
      <w:r>
        <w:rPr>
          <w:sz w:val="20"/>
        </w:rPr>
        <w:t>moral.</w:t>
      </w:r>
      <w:r>
        <w:rPr>
          <w:spacing w:val="-14"/>
          <w:sz w:val="20"/>
        </w:rPr>
        <w:t> </w:t>
      </w:r>
      <w:r>
        <w:rPr>
          <w:sz w:val="20"/>
        </w:rPr>
        <w:t>Por</w:t>
      </w:r>
      <w:r>
        <w:rPr>
          <w:spacing w:val="-13"/>
          <w:sz w:val="20"/>
        </w:rPr>
        <w:t> </w:t>
      </w:r>
      <w:r>
        <w:rPr>
          <w:sz w:val="20"/>
        </w:rPr>
        <w:t>su</w:t>
      </w:r>
      <w:r>
        <w:rPr>
          <w:spacing w:val="-13"/>
          <w:sz w:val="20"/>
        </w:rPr>
        <w:t> </w:t>
      </w:r>
      <w:r>
        <w:rPr>
          <w:sz w:val="20"/>
        </w:rPr>
        <w:t>parte,</w:t>
      </w:r>
      <w:r>
        <w:rPr>
          <w:spacing w:val="-14"/>
          <w:sz w:val="20"/>
        </w:rPr>
        <w:t> </w:t>
      </w:r>
      <w:r>
        <w:rPr>
          <w:sz w:val="20"/>
        </w:rPr>
        <w:t>el</w:t>
      </w:r>
      <w:r>
        <w:rPr>
          <w:spacing w:val="-15"/>
          <w:sz w:val="20"/>
        </w:rPr>
        <w:t> </w:t>
      </w:r>
      <w:r>
        <w:rPr>
          <w:sz w:val="20"/>
        </w:rPr>
        <w:t>artículo</w:t>
      </w:r>
      <w:r>
        <w:rPr>
          <w:spacing w:val="-14"/>
          <w:sz w:val="20"/>
        </w:rPr>
        <w:t> </w:t>
      </w:r>
      <w:r>
        <w:rPr>
          <w:sz w:val="20"/>
        </w:rPr>
        <w:t>5.2</w:t>
      </w:r>
      <w:r>
        <w:rPr>
          <w:spacing w:val="-14"/>
          <w:sz w:val="20"/>
        </w:rPr>
        <w:t> </w:t>
      </w:r>
      <w:r>
        <w:rPr>
          <w:sz w:val="20"/>
        </w:rPr>
        <w:t>establece,</w:t>
      </w:r>
      <w:r>
        <w:rPr>
          <w:spacing w:val="-14"/>
          <w:sz w:val="20"/>
        </w:rPr>
        <w:t> </w:t>
      </w:r>
      <w:r>
        <w:rPr>
          <w:sz w:val="20"/>
        </w:rPr>
        <w:t>de</w:t>
      </w:r>
      <w:r>
        <w:rPr>
          <w:spacing w:val="-14"/>
          <w:sz w:val="20"/>
        </w:rPr>
        <w:t> </w:t>
      </w:r>
      <w:r>
        <w:rPr>
          <w:sz w:val="20"/>
        </w:rPr>
        <w:t>manera </w:t>
      </w:r>
      <w:r>
        <w:rPr>
          <w:spacing w:val="-4"/>
          <w:sz w:val="20"/>
        </w:rPr>
        <w:t>más</w:t>
      </w:r>
      <w:r>
        <w:rPr>
          <w:spacing w:val="-14"/>
          <w:sz w:val="20"/>
        </w:rPr>
        <w:t> </w:t>
      </w:r>
      <w:r>
        <w:rPr>
          <w:spacing w:val="-4"/>
          <w:sz w:val="20"/>
        </w:rPr>
        <w:t>específica,</w:t>
      </w:r>
      <w:r>
        <w:rPr>
          <w:spacing w:val="-14"/>
          <w:sz w:val="20"/>
        </w:rPr>
        <w:t> </w:t>
      </w:r>
      <w:r>
        <w:rPr>
          <w:spacing w:val="-4"/>
          <w:sz w:val="20"/>
        </w:rPr>
        <w:t>la</w:t>
      </w:r>
      <w:r>
        <w:rPr>
          <w:spacing w:val="-12"/>
          <w:sz w:val="20"/>
        </w:rPr>
        <w:t> </w:t>
      </w:r>
      <w:r>
        <w:rPr>
          <w:spacing w:val="-4"/>
          <w:sz w:val="20"/>
        </w:rPr>
        <w:t>prohibición</w:t>
      </w:r>
      <w:r>
        <w:rPr>
          <w:spacing w:val="-10"/>
          <w:sz w:val="20"/>
        </w:rPr>
        <w:t> </w:t>
      </w:r>
      <w:r>
        <w:rPr>
          <w:spacing w:val="-4"/>
          <w:sz w:val="20"/>
        </w:rPr>
        <w:t>absoluta</w:t>
      </w:r>
      <w:r>
        <w:rPr>
          <w:spacing w:val="-13"/>
          <w:sz w:val="20"/>
        </w:rPr>
        <w:t> </w:t>
      </w:r>
      <w:r>
        <w:rPr>
          <w:spacing w:val="-4"/>
          <w:sz w:val="20"/>
        </w:rPr>
        <w:t>de</w:t>
      </w:r>
      <w:r>
        <w:rPr>
          <w:spacing w:val="-12"/>
          <w:sz w:val="20"/>
        </w:rPr>
        <w:t> </w:t>
      </w:r>
      <w:r>
        <w:rPr>
          <w:spacing w:val="-4"/>
          <w:sz w:val="20"/>
        </w:rPr>
        <w:t>someter</w:t>
      </w:r>
      <w:r>
        <w:rPr>
          <w:spacing w:val="-12"/>
          <w:sz w:val="20"/>
        </w:rPr>
        <w:t> </w:t>
      </w:r>
      <w:r>
        <w:rPr>
          <w:spacing w:val="-4"/>
          <w:sz w:val="20"/>
        </w:rPr>
        <w:t>a</w:t>
      </w:r>
      <w:r>
        <w:rPr>
          <w:spacing w:val="-11"/>
          <w:sz w:val="20"/>
        </w:rPr>
        <w:t> </w:t>
      </w:r>
      <w:r>
        <w:rPr>
          <w:spacing w:val="-4"/>
          <w:sz w:val="20"/>
        </w:rPr>
        <w:t>alguien</w:t>
      </w:r>
      <w:r>
        <w:rPr>
          <w:spacing w:val="-7"/>
          <w:sz w:val="20"/>
        </w:rPr>
        <w:t> </w:t>
      </w:r>
      <w:r>
        <w:rPr>
          <w:spacing w:val="-4"/>
          <w:sz w:val="20"/>
        </w:rPr>
        <w:t>a</w:t>
      </w:r>
      <w:r>
        <w:rPr>
          <w:spacing w:val="-11"/>
          <w:sz w:val="20"/>
        </w:rPr>
        <w:t> </w:t>
      </w:r>
      <w:r>
        <w:rPr>
          <w:spacing w:val="-4"/>
          <w:sz w:val="20"/>
        </w:rPr>
        <w:t>torturas</w:t>
      </w:r>
      <w:r>
        <w:rPr>
          <w:spacing w:val="-12"/>
          <w:sz w:val="20"/>
        </w:rPr>
        <w:t> </w:t>
      </w:r>
      <w:r>
        <w:rPr>
          <w:spacing w:val="-4"/>
          <w:sz w:val="20"/>
        </w:rPr>
        <w:t>o</w:t>
      </w:r>
      <w:r>
        <w:rPr>
          <w:spacing w:val="-12"/>
          <w:sz w:val="20"/>
        </w:rPr>
        <w:t> </w:t>
      </w:r>
      <w:r>
        <w:rPr>
          <w:spacing w:val="-4"/>
          <w:sz w:val="20"/>
        </w:rPr>
        <w:t>a</w:t>
      </w:r>
      <w:r>
        <w:rPr>
          <w:spacing w:val="-9"/>
          <w:sz w:val="20"/>
        </w:rPr>
        <w:t> </w:t>
      </w:r>
      <w:r>
        <w:rPr>
          <w:spacing w:val="-4"/>
          <w:sz w:val="20"/>
        </w:rPr>
        <w:t>penas</w:t>
      </w:r>
      <w:r>
        <w:rPr>
          <w:spacing w:val="-9"/>
          <w:sz w:val="20"/>
        </w:rPr>
        <w:t> </w:t>
      </w:r>
      <w:r>
        <w:rPr>
          <w:spacing w:val="-4"/>
          <w:sz w:val="20"/>
        </w:rPr>
        <w:t>o</w:t>
      </w:r>
      <w:r>
        <w:rPr>
          <w:spacing w:val="-14"/>
          <w:sz w:val="20"/>
        </w:rPr>
        <w:t> </w:t>
      </w:r>
      <w:r>
        <w:rPr>
          <w:spacing w:val="-4"/>
          <w:sz w:val="20"/>
        </w:rPr>
        <w:t>tratos</w:t>
      </w:r>
      <w:r>
        <w:rPr>
          <w:spacing w:val="-12"/>
          <w:sz w:val="20"/>
        </w:rPr>
        <w:t> </w:t>
      </w:r>
      <w:r>
        <w:rPr>
          <w:spacing w:val="-4"/>
          <w:sz w:val="20"/>
        </w:rPr>
        <w:t>crueles, </w:t>
      </w:r>
      <w:r>
        <w:rPr>
          <w:spacing w:val="-2"/>
          <w:sz w:val="20"/>
        </w:rPr>
        <w:t>inhumanos</w:t>
      </w:r>
      <w:r>
        <w:rPr>
          <w:spacing w:val="-16"/>
          <w:sz w:val="20"/>
        </w:rPr>
        <w:t> </w:t>
      </w:r>
      <w:r>
        <w:rPr>
          <w:spacing w:val="-2"/>
          <w:sz w:val="20"/>
        </w:rPr>
        <w:t>o</w:t>
      </w:r>
      <w:r>
        <w:rPr>
          <w:spacing w:val="-16"/>
          <w:sz w:val="20"/>
        </w:rPr>
        <w:t> </w:t>
      </w:r>
      <w:r>
        <w:rPr>
          <w:spacing w:val="-2"/>
          <w:sz w:val="20"/>
        </w:rPr>
        <w:t>degradantes,</w:t>
      </w:r>
      <w:r>
        <w:rPr>
          <w:spacing w:val="-15"/>
          <w:sz w:val="20"/>
        </w:rPr>
        <w:t> </w:t>
      </w:r>
      <w:r>
        <w:rPr>
          <w:spacing w:val="-2"/>
          <w:sz w:val="20"/>
        </w:rPr>
        <w:t>así</w:t>
      </w:r>
      <w:r>
        <w:rPr>
          <w:spacing w:val="-16"/>
          <w:sz w:val="20"/>
        </w:rPr>
        <w:t> </w:t>
      </w:r>
      <w:r>
        <w:rPr>
          <w:spacing w:val="-2"/>
          <w:sz w:val="20"/>
        </w:rPr>
        <w:t>como</w:t>
      </w:r>
      <w:r>
        <w:rPr>
          <w:spacing w:val="-15"/>
          <w:sz w:val="20"/>
        </w:rPr>
        <w:t> </w:t>
      </w:r>
      <w:r>
        <w:rPr>
          <w:spacing w:val="-2"/>
          <w:sz w:val="20"/>
        </w:rPr>
        <w:t>el</w:t>
      </w:r>
      <w:r>
        <w:rPr>
          <w:spacing w:val="-16"/>
          <w:sz w:val="20"/>
        </w:rPr>
        <w:t> </w:t>
      </w:r>
      <w:r>
        <w:rPr>
          <w:spacing w:val="-2"/>
          <w:sz w:val="20"/>
        </w:rPr>
        <w:t>derecho</w:t>
      </w:r>
      <w:r>
        <w:rPr>
          <w:spacing w:val="-16"/>
          <w:sz w:val="20"/>
        </w:rPr>
        <w:t> </w:t>
      </w:r>
      <w:r>
        <w:rPr>
          <w:spacing w:val="-2"/>
          <w:sz w:val="20"/>
        </w:rPr>
        <w:t>de</w:t>
      </w:r>
      <w:r>
        <w:rPr>
          <w:spacing w:val="-15"/>
          <w:sz w:val="20"/>
        </w:rPr>
        <w:t> </w:t>
      </w:r>
      <w:r>
        <w:rPr>
          <w:spacing w:val="-2"/>
          <w:sz w:val="20"/>
        </w:rPr>
        <w:t>toda</w:t>
      </w:r>
      <w:r>
        <w:rPr>
          <w:spacing w:val="-16"/>
          <w:sz w:val="20"/>
        </w:rPr>
        <w:t> </w:t>
      </w:r>
      <w:r>
        <w:rPr>
          <w:spacing w:val="-2"/>
          <w:sz w:val="20"/>
        </w:rPr>
        <w:t>persona</w:t>
      </w:r>
      <w:r>
        <w:rPr>
          <w:spacing w:val="-15"/>
          <w:sz w:val="20"/>
        </w:rPr>
        <w:t> </w:t>
      </w:r>
      <w:r>
        <w:rPr>
          <w:spacing w:val="-2"/>
          <w:sz w:val="20"/>
        </w:rPr>
        <w:t>privada</w:t>
      </w:r>
      <w:r>
        <w:rPr>
          <w:spacing w:val="-16"/>
          <w:sz w:val="20"/>
        </w:rPr>
        <w:t> </w:t>
      </w:r>
      <w:r>
        <w:rPr>
          <w:spacing w:val="-2"/>
          <w:sz w:val="20"/>
        </w:rPr>
        <w:t>de</w:t>
      </w:r>
      <w:r>
        <w:rPr>
          <w:spacing w:val="-15"/>
          <w:sz w:val="20"/>
        </w:rPr>
        <w:t> </w:t>
      </w:r>
      <w:r>
        <w:rPr>
          <w:spacing w:val="-2"/>
          <w:sz w:val="20"/>
        </w:rPr>
        <w:t>libertad</w:t>
      </w:r>
      <w:r>
        <w:rPr>
          <w:spacing w:val="-16"/>
          <w:sz w:val="20"/>
        </w:rPr>
        <w:t> </w:t>
      </w:r>
      <w:r>
        <w:rPr>
          <w:spacing w:val="-2"/>
          <w:sz w:val="20"/>
        </w:rPr>
        <w:t>a</w:t>
      </w:r>
      <w:r>
        <w:rPr>
          <w:spacing w:val="-16"/>
          <w:sz w:val="20"/>
        </w:rPr>
        <w:t> </w:t>
      </w:r>
      <w:r>
        <w:rPr>
          <w:spacing w:val="-2"/>
          <w:sz w:val="20"/>
        </w:rPr>
        <w:t>ser</w:t>
      </w:r>
      <w:r>
        <w:rPr>
          <w:spacing w:val="-15"/>
          <w:sz w:val="20"/>
        </w:rPr>
        <w:t> </w:t>
      </w:r>
      <w:r>
        <w:rPr>
          <w:spacing w:val="-2"/>
          <w:sz w:val="20"/>
        </w:rPr>
        <w:t>tratada </w:t>
      </w:r>
      <w:r>
        <w:rPr>
          <w:sz w:val="20"/>
        </w:rPr>
        <w:t>con</w:t>
      </w:r>
      <w:r>
        <w:rPr>
          <w:spacing w:val="-2"/>
          <w:sz w:val="20"/>
        </w:rPr>
        <w:t> </w:t>
      </w:r>
      <w:r>
        <w:rPr>
          <w:sz w:val="20"/>
        </w:rPr>
        <w:t>el</w:t>
      </w:r>
      <w:r>
        <w:rPr>
          <w:spacing w:val="-2"/>
          <w:sz w:val="20"/>
        </w:rPr>
        <w:t> </w:t>
      </w:r>
      <w:r>
        <w:rPr>
          <w:sz w:val="20"/>
        </w:rPr>
        <w:t>respeto</w:t>
      </w:r>
      <w:r>
        <w:rPr>
          <w:spacing w:val="-4"/>
          <w:sz w:val="20"/>
        </w:rPr>
        <w:t> </w:t>
      </w:r>
      <w:r>
        <w:rPr>
          <w:sz w:val="20"/>
        </w:rPr>
        <w:t>debido</w:t>
      </w:r>
      <w:r>
        <w:rPr>
          <w:spacing w:val="-4"/>
          <w:sz w:val="20"/>
        </w:rPr>
        <w:t> </w:t>
      </w:r>
      <w:r>
        <w:rPr>
          <w:sz w:val="20"/>
        </w:rPr>
        <w:t>a</w:t>
      </w:r>
      <w:r>
        <w:rPr>
          <w:spacing w:val="-2"/>
          <w:sz w:val="20"/>
        </w:rPr>
        <w:t> </w:t>
      </w:r>
      <w:r>
        <w:rPr>
          <w:sz w:val="20"/>
        </w:rPr>
        <w:t>la</w:t>
      </w:r>
      <w:r>
        <w:rPr>
          <w:spacing w:val="-5"/>
          <w:sz w:val="20"/>
        </w:rPr>
        <w:t> </w:t>
      </w:r>
      <w:r>
        <w:rPr>
          <w:sz w:val="20"/>
        </w:rPr>
        <w:t>dignidad</w:t>
      </w:r>
      <w:r>
        <w:rPr>
          <w:spacing w:val="-2"/>
          <w:sz w:val="20"/>
        </w:rPr>
        <w:t> </w:t>
      </w:r>
      <w:r>
        <w:rPr>
          <w:sz w:val="20"/>
        </w:rPr>
        <w:t>inherente</w:t>
      </w:r>
      <w:r>
        <w:rPr>
          <w:spacing w:val="-4"/>
          <w:sz w:val="20"/>
        </w:rPr>
        <w:t> </w:t>
      </w:r>
      <w:r>
        <w:rPr>
          <w:sz w:val="20"/>
        </w:rPr>
        <w:t>al</w:t>
      </w:r>
      <w:r>
        <w:rPr>
          <w:spacing w:val="-1"/>
          <w:sz w:val="20"/>
        </w:rPr>
        <w:t> </w:t>
      </w:r>
      <w:r>
        <w:rPr>
          <w:sz w:val="20"/>
        </w:rPr>
        <w:t>ser</w:t>
      </w:r>
      <w:r>
        <w:rPr>
          <w:spacing w:val="-6"/>
          <w:sz w:val="20"/>
        </w:rPr>
        <w:t> </w:t>
      </w:r>
      <w:r>
        <w:rPr>
          <w:sz w:val="20"/>
        </w:rPr>
        <w:t>humano. La</w:t>
      </w:r>
      <w:r>
        <w:rPr>
          <w:spacing w:val="-2"/>
          <w:sz w:val="20"/>
        </w:rPr>
        <w:t> </w:t>
      </w:r>
      <w:r>
        <w:rPr>
          <w:sz w:val="20"/>
        </w:rPr>
        <w:t>Corte</w:t>
      </w:r>
      <w:r>
        <w:rPr>
          <w:spacing w:val="-4"/>
          <w:sz w:val="20"/>
        </w:rPr>
        <w:t> </w:t>
      </w:r>
      <w:r>
        <w:rPr>
          <w:sz w:val="20"/>
        </w:rPr>
        <w:t>entiende</w:t>
      </w:r>
      <w:r>
        <w:rPr>
          <w:spacing w:val="-4"/>
          <w:sz w:val="20"/>
        </w:rPr>
        <w:t> </w:t>
      </w:r>
      <w:r>
        <w:rPr>
          <w:sz w:val="20"/>
        </w:rPr>
        <w:t>que</w:t>
      </w:r>
      <w:r>
        <w:rPr>
          <w:spacing w:val="-4"/>
          <w:sz w:val="20"/>
        </w:rPr>
        <w:t> </w:t>
      </w:r>
      <w:r>
        <w:rPr>
          <w:sz w:val="20"/>
        </w:rPr>
        <w:t>cualquier </w:t>
      </w:r>
      <w:r>
        <w:rPr>
          <w:spacing w:val="-2"/>
          <w:sz w:val="20"/>
        </w:rPr>
        <w:t>violación</w:t>
      </w:r>
      <w:r>
        <w:rPr>
          <w:spacing w:val="-8"/>
          <w:sz w:val="20"/>
        </w:rPr>
        <w:t> </w:t>
      </w:r>
      <w:r>
        <w:rPr>
          <w:spacing w:val="-2"/>
          <w:sz w:val="20"/>
        </w:rPr>
        <w:t>del</w:t>
      </w:r>
      <w:r>
        <w:rPr>
          <w:spacing w:val="-8"/>
          <w:sz w:val="20"/>
        </w:rPr>
        <w:t> </w:t>
      </w:r>
      <w:r>
        <w:rPr>
          <w:spacing w:val="-2"/>
          <w:sz w:val="20"/>
        </w:rPr>
        <w:t>artículo</w:t>
      </w:r>
      <w:r>
        <w:rPr>
          <w:spacing w:val="-9"/>
          <w:sz w:val="20"/>
        </w:rPr>
        <w:t> </w:t>
      </w:r>
      <w:r>
        <w:rPr>
          <w:spacing w:val="-2"/>
          <w:sz w:val="20"/>
        </w:rPr>
        <w:t>5.2</w:t>
      </w:r>
      <w:r>
        <w:rPr>
          <w:spacing w:val="-8"/>
          <w:sz w:val="20"/>
        </w:rPr>
        <w:t> </w:t>
      </w:r>
      <w:r>
        <w:rPr>
          <w:spacing w:val="-2"/>
          <w:sz w:val="20"/>
        </w:rPr>
        <w:t>de</w:t>
      </w:r>
      <w:r>
        <w:rPr>
          <w:spacing w:val="-10"/>
          <w:sz w:val="20"/>
        </w:rPr>
        <w:t> </w:t>
      </w:r>
      <w:r>
        <w:rPr>
          <w:spacing w:val="-2"/>
          <w:sz w:val="20"/>
        </w:rPr>
        <w:t>la</w:t>
      </w:r>
      <w:r>
        <w:rPr>
          <w:spacing w:val="-8"/>
          <w:sz w:val="20"/>
        </w:rPr>
        <w:t> </w:t>
      </w:r>
      <w:r>
        <w:rPr>
          <w:spacing w:val="-2"/>
          <w:sz w:val="20"/>
        </w:rPr>
        <w:t>Convención</w:t>
      </w:r>
      <w:r>
        <w:rPr>
          <w:spacing w:val="-8"/>
          <w:sz w:val="20"/>
        </w:rPr>
        <w:t> </w:t>
      </w:r>
      <w:r>
        <w:rPr>
          <w:spacing w:val="-2"/>
          <w:sz w:val="20"/>
        </w:rPr>
        <w:t>Americana</w:t>
      </w:r>
      <w:r>
        <w:rPr>
          <w:spacing w:val="-8"/>
          <w:sz w:val="20"/>
        </w:rPr>
        <w:t> </w:t>
      </w:r>
      <w:r>
        <w:rPr>
          <w:spacing w:val="-2"/>
          <w:sz w:val="20"/>
        </w:rPr>
        <w:t>acarreará</w:t>
      </w:r>
      <w:r>
        <w:rPr>
          <w:spacing w:val="-8"/>
          <w:sz w:val="20"/>
        </w:rPr>
        <w:t> </w:t>
      </w:r>
      <w:r>
        <w:rPr>
          <w:spacing w:val="-2"/>
          <w:sz w:val="20"/>
        </w:rPr>
        <w:t>necesariamente</w:t>
      </w:r>
      <w:r>
        <w:rPr>
          <w:spacing w:val="-10"/>
          <w:sz w:val="20"/>
        </w:rPr>
        <w:t> </w:t>
      </w:r>
      <w:r>
        <w:rPr>
          <w:spacing w:val="-2"/>
          <w:sz w:val="20"/>
        </w:rPr>
        <w:t>la</w:t>
      </w:r>
      <w:r>
        <w:rPr>
          <w:spacing w:val="-7"/>
          <w:sz w:val="20"/>
        </w:rPr>
        <w:t> </w:t>
      </w:r>
      <w:r>
        <w:rPr>
          <w:spacing w:val="-2"/>
          <w:sz w:val="20"/>
        </w:rPr>
        <w:t>violación</w:t>
      </w:r>
      <w:r>
        <w:rPr>
          <w:spacing w:val="-8"/>
          <w:sz w:val="20"/>
        </w:rPr>
        <w:t> </w:t>
      </w:r>
      <w:r>
        <w:rPr>
          <w:spacing w:val="-2"/>
          <w:sz w:val="20"/>
        </w:rPr>
        <w:t>del </w:t>
      </w:r>
      <w:r>
        <w:rPr>
          <w:sz w:val="20"/>
        </w:rPr>
        <w:t>artículo</w:t>
      </w:r>
      <w:r>
        <w:rPr>
          <w:spacing w:val="-15"/>
          <w:sz w:val="20"/>
        </w:rPr>
        <w:t> </w:t>
      </w:r>
      <w:r>
        <w:rPr>
          <w:sz w:val="20"/>
        </w:rPr>
        <w:t>5.1</w:t>
      </w:r>
      <w:r>
        <w:rPr>
          <w:spacing w:val="-11"/>
          <w:sz w:val="20"/>
        </w:rPr>
        <w:t> </w:t>
      </w:r>
      <w:r>
        <w:rPr>
          <w:sz w:val="20"/>
        </w:rPr>
        <w:t>de</w:t>
      </w:r>
      <w:r>
        <w:rPr>
          <w:spacing w:val="-15"/>
          <w:sz w:val="20"/>
        </w:rPr>
        <w:t> </w:t>
      </w:r>
      <w:r>
        <w:rPr>
          <w:sz w:val="20"/>
        </w:rPr>
        <w:t>la</w:t>
      </w:r>
      <w:r>
        <w:rPr>
          <w:spacing w:val="-14"/>
          <w:sz w:val="20"/>
        </w:rPr>
        <w:t> </w:t>
      </w:r>
      <w:r>
        <w:rPr>
          <w:sz w:val="20"/>
        </w:rPr>
        <w:t>misma</w:t>
      </w:r>
      <w:r>
        <w:rPr>
          <w:position w:val="7"/>
          <w:sz w:val="13"/>
        </w:rPr>
        <w:t>244</w:t>
      </w:r>
      <w:r>
        <w:rPr>
          <w:sz w:val="20"/>
        </w:rPr>
        <w:t>.</w:t>
      </w:r>
      <w:r>
        <w:rPr>
          <w:spacing w:val="-14"/>
          <w:sz w:val="20"/>
        </w:rPr>
        <w:t> </w:t>
      </w:r>
      <w:r>
        <w:rPr>
          <w:sz w:val="20"/>
        </w:rPr>
        <w:t>Además,</w:t>
      </w:r>
      <w:r>
        <w:rPr>
          <w:spacing w:val="-14"/>
          <w:sz w:val="20"/>
        </w:rPr>
        <w:t> </w:t>
      </w:r>
      <w:r>
        <w:rPr>
          <w:sz w:val="20"/>
        </w:rPr>
        <w:t>la</w:t>
      </w:r>
      <w:r>
        <w:rPr>
          <w:spacing w:val="-14"/>
          <w:sz w:val="20"/>
        </w:rPr>
        <w:t> </w:t>
      </w:r>
      <w:r>
        <w:rPr>
          <w:sz w:val="20"/>
        </w:rPr>
        <w:t>Corte</w:t>
      </w:r>
      <w:r>
        <w:rPr>
          <w:spacing w:val="-13"/>
          <w:sz w:val="20"/>
        </w:rPr>
        <w:t> </w:t>
      </w:r>
      <w:r>
        <w:rPr>
          <w:sz w:val="20"/>
        </w:rPr>
        <w:t>ha</w:t>
      </w:r>
      <w:r>
        <w:rPr>
          <w:spacing w:val="-10"/>
          <w:sz w:val="20"/>
        </w:rPr>
        <w:t> </w:t>
      </w:r>
      <w:r>
        <w:rPr>
          <w:sz w:val="20"/>
        </w:rPr>
        <w:t>establecido</w:t>
      </w:r>
      <w:r>
        <w:rPr>
          <w:spacing w:val="-12"/>
          <w:sz w:val="20"/>
        </w:rPr>
        <w:t> </w:t>
      </w:r>
      <w:r>
        <w:rPr>
          <w:sz w:val="20"/>
        </w:rPr>
        <w:t>que</w:t>
      </w:r>
      <w:r>
        <w:rPr>
          <w:spacing w:val="-15"/>
          <w:sz w:val="20"/>
        </w:rPr>
        <w:t> </w:t>
      </w:r>
      <w:r>
        <w:rPr>
          <w:sz w:val="20"/>
        </w:rPr>
        <w:t>la</w:t>
      </w:r>
      <w:r>
        <w:rPr>
          <w:spacing w:val="-14"/>
          <w:sz w:val="20"/>
        </w:rPr>
        <w:t> </w:t>
      </w:r>
      <w:r>
        <w:rPr>
          <w:sz w:val="20"/>
        </w:rPr>
        <w:t>tortura</w:t>
      </w:r>
      <w:r>
        <w:rPr>
          <w:spacing w:val="-11"/>
          <w:sz w:val="20"/>
        </w:rPr>
        <w:t> </w:t>
      </w:r>
      <w:r>
        <w:rPr>
          <w:sz w:val="20"/>
        </w:rPr>
        <w:t>y</w:t>
      </w:r>
      <w:r>
        <w:rPr>
          <w:spacing w:val="-14"/>
          <w:sz w:val="20"/>
        </w:rPr>
        <w:t> </w:t>
      </w:r>
      <w:r>
        <w:rPr>
          <w:sz w:val="20"/>
        </w:rPr>
        <w:t>las</w:t>
      </w:r>
      <w:r>
        <w:rPr>
          <w:spacing w:val="-12"/>
          <w:sz w:val="20"/>
        </w:rPr>
        <w:t> </w:t>
      </w:r>
      <w:r>
        <w:rPr>
          <w:sz w:val="20"/>
        </w:rPr>
        <w:t>penas</w:t>
      </w:r>
      <w:r>
        <w:rPr>
          <w:spacing w:val="-12"/>
          <w:sz w:val="20"/>
        </w:rPr>
        <w:t> </w:t>
      </w:r>
      <w:r>
        <w:rPr>
          <w:sz w:val="20"/>
        </w:rPr>
        <w:t>o</w:t>
      </w:r>
      <w:r>
        <w:rPr>
          <w:spacing w:val="-12"/>
          <w:sz w:val="20"/>
        </w:rPr>
        <w:t> </w:t>
      </w:r>
      <w:r>
        <w:rPr>
          <w:sz w:val="20"/>
        </w:rPr>
        <w:t>tratos crueles, inhumanos o degradantes están absoluta y estrictamente prohibidos por el Derecho Internacional</w:t>
      </w:r>
      <w:r>
        <w:rPr>
          <w:spacing w:val="-15"/>
          <w:sz w:val="20"/>
        </w:rPr>
        <w:t> </w:t>
      </w:r>
      <w:r>
        <w:rPr>
          <w:sz w:val="20"/>
        </w:rPr>
        <w:t>de</w:t>
      </w:r>
      <w:r>
        <w:rPr>
          <w:spacing w:val="-17"/>
          <w:sz w:val="20"/>
        </w:rPr>
        <w:t> </w:t>
      </w:r>
      <w:r>
        <w:rPr>
          <w:sz w:val="20"/>
        </w:rPr>
        <w:t>los</w:t>
      </w:r>
      <w:r>
        <w:rPr>
          <w:spacing w:val="-15"/>
          <w:sz w:val="20"/>
        </w:rPr>
        <w:t> </w:t>
      </w:r>
      <w:r>
        <w:rPr>
          <w:sz w:val="20"/>
        </w:rPr>
        <w:t>Derechos</w:t>
      </w:r>
      <w:r>
        <w:rPr>
          <w:spacing w:val="-15"/>
          <w:sz w:val="20"/>
        </w:rPr>
        <w:t> </w:t>
      </w:r>
      <w:r>
        <w:rPr>
          <w:sz w:val="20"/>
        </w:rPr>
        <w:t>Humanos</w:t>
      </w:r>
      <w:r>
        <w:rPr>
          <w:position w:val="7"/>
          <w:sz w:val="13"/>
        </w:rPr>
        <w:t>245</w:t>
      </w:r>
      <w:r>
        <w:rPr>
          <w:sz w:val="20"/>
        </w:rPr>
        <w:t>,</w:t>
      </w:r>
      <w:r>
        <w:rPr>
          <w:spacing w:val="-16"/>
          <w:sz w:val="20"/>
        </w:rPr>
        <w:t> </w:t>
      </w:r>
      <w:r>
        <w:rPr>
          <w:sz w:val="20"/>
        </w:rPr>
        <w:t>de</w:t>
      </w:r>
      <w:r>
        <w:rPr>
          <w:spacing w:val="-15"/>
          <w:sz w:val="20"/>
        </w:rPr>
        <w:t> </w:t>
      </w:r>
      <w:r>
        <w:rPr>
          <w:sz w:val="20"/>
        </w:rPr>
        <w:t>forma</w:t>
      </w:r>
      <w:r>
        <w:rPr>
          <w:spacing w:val="-15"/>
          <w:sz w:val="20"/>
        </w:rPr>
        <w:t> </w:t>
      </w:r>
      <w:r>
        <w:rPr>
          <w:sz w:val="20"/>
        </w:rPr>
        <w:t>absoluta</w:t>
      </w:r>
      <w:r>
        <w:rPr>
          <w:spacing w:val="-15"/>
          <w:sz w:val="20"/>
        </w:rPr>
        <w:t> </w:t>
      </w:r>
      <w:r>
        <w:rPr>
          <w:sz w:val="20"/>
        </w:rPr>
        <w:t>e</w:t>
      </w:r>
      <w:r>
        <w:rPr>
          <w:spacing w:val="-17"/>
          <w:sz w:val="20"/>
        </w:rPr>
        <w:t> </w:t>
      </w:r>
      <w:r>
        <w:rPr>
          <w:sz w:val="20"/>
        </w:rPr>
        <w:t>inderogable,</w:t>
      </w:r>
      <w:r>
        <w:rPr>
          <w:spacing w:val="-15"/>
          <w:sz w:val="20"/>
        </w:rPr>
        <w:t> </w:t>
      </w:r>
      <w:r>
        <w:rPr>
          <w:sz w:val="20"/>
        </w:rPr>
        <w:t>y</w:t>
      </w:r>
      <w:r>
        <w:rPr>
          <w:spacing w:val="-16"/>
          <w:sz w:val="20"/>
        </w:rPr>
        <w:t> </w:t>
      </w:r>
      <w:r>
        <w:rPr>
          <w:sz w:val="20"/>
        </w:rPr>
        <w:t>pertenecen</w:t>
      </w:r>
      <w:r>
        <w:rPr>
          <w:spacing w:val="-15"/>
          <w:sz w:val="20"/>
        </w:rPr>
        <w:t> </w:t>
      </w:r>
      <w:r>
        <w:rPr>
          <w:sz w:val="20"/>
        </w:rPr>
        <w:t>hoy día</w:t>
      </w:r>
      <w:r>
        <w:rPr>
          <w:spacing w:val="-5"/>
          <w:sz w:val="20"/>
        </w:rPr>
        <w:t> </w:t>
      </w:r>
      <w:r>
        <w:rPr>
          <w:sz w:val="20"/>
        </w:rPr>
        <w:t>al</w:t>
      </w:r>
      <w:r>
        <w:rPr>
          <w:spacing w:val="-5"/>
          <w:sz w:val="20"/>
        </w:rPr>
        <w:t> </w:t>
      </w:r>
      <w:r>
        <w:rPr>
          <w:sz w:val="20"/>
        </w:rPr>
        <w:t>dominio</w:t>
      </w:r>
      <w:r>
        <w:rPr>
          <w:spacing w:val="-6"/>
          <w:sz w:val="20"/>
        </w:rPr>
        <w:t> </w:t>
      </w:r>
      <w:r>
        <w:rPr>
          <w:sz w:val="20"/>
        </w:rPr>
        <w:t>del</w:t>
      </w:r>
      <w:r>
        <w:rPr>
          <w:spacing w:val="-6"/>
          <w:sz w:val="20"/>
        </w:rPr>
        <w:t> </w:t>
      </w:r>
      <w:r>
        <w:rPr>
          <w:i/>
          <w:sz w:val="20"/>
        </w:rPr>
        <w:t>jus</w:t>
      </w:r>
      <w:r>
        <w:rPr>
          <w:i/>
          <w:spacing w:val="-4"/>
          <w:sz w:val="20"/>
        </w:rPr>
        <w:t> </w:t>
      </w:r>
      <w:r>
        <w:rPr>
          <w:i/>
          <w:sz w:val="20"/>
        </w:rPr>
        <w:t>cogens</w:t>
      </w:r>
      <w:r>
        <w:rPr>
          <w:i/>
          <w:spacing w:val="-5"/>
          <w:sz w:val="20"/>
        </w:rPr>
        <w:t> </w:t>
      </w:r>
      <w:r>
        <w:rPr>
          <w:sz w:val="20"/>
        </w:rPr>
        <w:t>internacional</w:t>
      </w:r>
      <w:r>
        <w:rPr>
          <w:position w:val="7"/>
          <w:sz w:val="13"/>
        </w:rPr>
        <w:t>246</w:t>
      </w:r>
      <w:r>
        <w:rPr>
          <w:sz w:val="20"/>
        </w:rPr>
        <w:t>.</w:t>
      </w:r>
    </w:p>
    <w:p>
      <w:pPr>
        <w:pStyle w:val="BodyText"/>
      </w:pPr>
    </w:p>
    <w:p>
      <w:pPr>
        <w:pStyle w:val="BodyText"/>
        <w:spacing w:before="7"/>
        <w:rPr>
          <w:sz w:val="12"/>
        </w:rPr>
      </w:pPr>
      <w:r>
        <w:rPr/>
        <w:pict>
          <v:rect style="position:absolute;margin-left:70.944pt;margin-top:8.866806pt;width:144.020pt;height:.60004pt;mso-position-horizontal-relative:page;mso-position-vertical-relative:paragraph;z-index:-15704064;mso-wrap-distance-left:0;mso-wrap-distance-right:0" id="docshape50" filled="true" fillcolor="#000000" stroked="false">
            <v:fill type="solid"/>
            <w10:wrap type="topAndBottom"/>
          </v:rect>
        </w:pict>
      </w:r>
    </w:p>
    <w:p>
      <w:pPr>
        <w:spacing w:before="98"/>
        <w:ind w:left="118" w:right="115" w:firstLine="0"/>
        <w:jc w:val="both"/>
        <w:rPr>
          <w:sz w:val="16"/>
        </w:rPr>
      </w:pPr>
      <w:r>
        <w:rPr>
          <w:sz w:val="16"/>
          <w:vertAlign w:val="superscript"/>
        </w:rPr>
        <w:t>244</w:t>
      </w:r>
      <w:r>
        <w:rPr>
          <w:spacing w:val="80"/>
          <w:w w:val="150"/>
          <w:sz w:val="16"/>
          <w:vertAlign w:val="baseline"/>
        </w:rPr>
        <w:t>  </w:t>
      </w:r>
      <w:r>
        <w:rPr>
          <w:i/>
          <w:sz w:val="16"/>
          <w:vertAlign w:val="baseline"/>
        </w:rPr>
        <w:t>Cfr. Caso Yvon Neptune Vs. Haití, Fondo, Reparaciones y Costas. </w:t>
      </w:r>
      <w:r>
        <w:rPr>
          <w:sz w:val="16"/>
          <w:vertAlign w:val="baseline"/>
        </w:rPr>
        <w:t>Sentencia de 6 de mayo de 2008. Serie C No.</w:t>
      </w:r>
      <w:r>
        <w:rPr>
          <w:spacing w:val="-11"/>
          <w:sz w:val="16"/>
          <w:vertAlign w:val="baseline"/>
        </w:rPr>
        <w:t> </w:t>
      </w:r>
      <w:r>
        <w:rPr>
          <w:sz w:val="16"/>
          <w:vertAlign w:val="baseline"/>
        </w:rPr>
        <w:t>180,</w:t>
      </w:r>
      <w:r>
        <w:rPr>
          <w:spacing w:val="-11"/>
          <w:sz w:val="16"/>
          <w:vertAlign w:val="baseline"/>
        </w:rPr>
        <w:t> </w:t>
      </w:r>
      <w:r>
        <w:rPr>
          <w:sz w:val="16"/>
          <w:vertAlign w:val="baseline"/>
        </w:rPr>
        <w:t>párr.</w:t>
      </w:r>
      <w:r>
        <w:rPr>
          <w:spacing w:val="-11"/>
          <w:sz w:val="16"/>
          <w:vertAlign w:val="baseline"/>
        </w:rPr>
        <w:t> </w:t>
      </w:r>
      <w:r>
        <w:rPr>
          <w:sz w:val="16"/>
          <w:vertAlign w:val="baseline"/>
        </w:rPr>
        <w:t>129,</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Azul</w:t>
      </w:r>
      <w:r>
        <w:rPr>
          <w:i/>
          <w:spacing w:val="-8"/>
          <w:sz w:val="16"/>
          <w:vertAlign w:val="baseline"/>
        </w:rPr>
        <w:t> </w:t>
      </w:r>
      <w:r>
        <w:rPr>
          <w:i/>
          <w:sz w:val="16"/>
          <w:vertAlign w:val="baseline"/>
        </w:rPr>
        <w:t>Rojas</w:t>
      </w:r>
      <w:r>
        <w:rPr>
          <w:i/>
          <w:spacing w:val="-9"/>
          <w:sz w:val="16"/>
          <w:vertAlign w:val="baseline"/>
        </w:rPr>
        <w:t> </w:t>
      </w:r>
      <w:r>
        <w:rPr>
          <w:i/>
          <w:sz w:val="16"/>
          <w:vertAlign w:val="baseline"/>
        </w:rPr>
        <w:t>Marín</w:t>
      </w:r>
      <w:r>
        <w:rPr>
          <w:i/>
          <w:spacing w:val="-11"/>
          <w:sz w:val="16"/>
          <w:vertAlign w:val="baseline"/>
        </w:rPr>
        <w:t> </w:t>
      </w:r>
      <w:r>
        <w:rPr>
          <w:i/>
          <w:sz w:val="16"/>
          <w:vertAlign w:val="baseline"/>
        </w:rPr>
        <w:t>y</w:t>
      </w:r>
      <w:r>
        <w:rPr>
          <w:i/>
          <w:spacing w:val="-9"/>
          <w:sz w:val="16"/>
          <w:vertAlign w:val="baseline"/>
        </w:rPr>
        <w:t> </w:t>
      </w:r>
      <w:r>
        <w:rPr>
          <w:i/>
          <w:sz w:val="16"/>
          <w:vertAlign w:val="baseline"/>
        </w:rPr>
        <w:t>otra</w:t>
      </w:r>
      <w:r>
        <w:rPr>
          <w:i/>
          <w:spacing w:val="-10"/>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10"/>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z w:val="16"/>
          <w:vertAlign w:val="baseline"/>
        </w:rPr>
        <w:t> </w:t>
      </w:r>
      <w:r>
        <w:rPr>
          <w:sz w:val="16"/>
          <w:vertAlign w:val="baseline"/>
        </w:rPr>
        <w:t>Sentencia de 12 de marzo de 2020. Serie C No. 402, párr. 139.</w:t>
      </w:r>
    </w:p>
    <w:p>
      <w:pPr>
        <w:spacing w:before="120"/>
        <w:ind w:left="118" w:right="114" w:firstLine="0"/>
        <w:jc w:val="both"/>
        <w:rPr>
          <w:sz w:val="16"/>
        </w:rPr>
      </w:pPr>
      <w:r>
        <w:rPr>
          <w:sz w:val="16"/>
          <w:vertAlign w:val="superscript"/>
        </w:rPr>
        <w:t>245</w:t>
      </w:r>
      <w:r>
        <w:rPr>
          <w:spacing w:val="80"/>
          <w:w w:val="150"/>
          <w:sz w:val="16"/>
          <w:vertAlign w:val="baseline"/>
        </w:rPr>
        <w:t>  </w:t>
      </w:r>
      <w:r>
        <w:rPr>
          <w:i/>
          <w:sz w:val="16"/>
          <w:vertAlign w:val="baseline"/>
        </w:rPr>
        <w:t>Cfr.</w:t>
      </w:r>
      <w:r>
        <w:rPr>
          <w:i/>
          <w:spacing w:val="-5"/>
          <w:sz w:val="16"/>
          <w:vertAlign w:val="baseline"/>
        </w:rPr>
        <w:t> </w:t>
      </w:r>
      <w:r>
        <w:rPr>
          <w:sz w:val="16"/>
          <w:vertAlign w:val="baseline"/>
        </w:rPr>
        <w:t>Pacto</w:t>
      </w:r>
      <w:r>
        <w:rPr>
          <w:spacing w:val="-7"/>
          <w:sz w:val="16"/>
          <w:vertAlign w:val="baseline"/>
        </w:rPr>
        <w:t> </w:t>
      </w:r>
      <w:r>
        <w:rPr>
          <w:sz w:val="16"/>
          <w:vertAlign w:val="baseline"/>
        </w:rPr>
        <w:t>Internacional</w:t>
      </w:r>
      <w:r>
        <w:rPr>
          <w:spacing w:val="-8"/>
          <w:sz w:val="16"/>
          <w:vertAlign w:val="baseline"/>
        </w:rPr>
        <w:t> </w:t>
      </w:r>
      <w:r>
        <w:rPr>
          <w:sz w:val="16"/>
          <w:vertAlign w:val="baseline"/>
        </w:rPr>
        <w:t>de</w:t>
      </w:r>
      <w:r>
        <w:rPr>
          <w:spacing w:val="-10"/>
          <w:sz w:val="16"/>
          <w:vertAlign w:val="baseline"/>
        </w:rPr>
        <w:t> </w:t>
      </w:r>
      <w:r>
        <w:rPr>
          <w:sz w:val="16"/>
          <w:vertAlign w:val="baseline"/>
        </w:rPr>
        <w:t>Derechos</w:t>
      </w:r>
      <w:r>
        <w:rPr>
          <w:spacing w:val="-7"/>
          <w:sz w:val="16"/>
          <w:vertAlign w:val="baseline"/>
        </w:rPr>
        <w:t> </w:t>
      </w:r>
      <w:r>
        <w:rPr>
          <w:sz w:val="16"/>
          <w:vertAlign w:val="baseline"/>
        </w:rPr>
        <w:t>Civiles</w:t>
      </w:r>
      <w:r>
        <w:rPr>
          <w:spacing w:val="-9"/>
          <w:sz w:val="16"/>
          <w:vertAlign w:val="baseline"/>
        </w:rPr>
        <w:t> </w:t>
      </w:r>
      <w:r>
        <w:rPr>
          <w:sz w:val="16"/>
          <w:vertAlign w:val="baseline"/>
        </w:rPr>
        <w:t>y</w:t>
      </w:r>
      <w:r>
        <w:rPr>
          <w:spacing w:val="-7"/>
          <w:sz w:val="16"/>
          <w:vertAlign w:val="baseline"/>
        </w:rPr>
        <w:t> </w:t>
      </w:r>
      <w:r>
        <w:rPr>
          <w:sz w:val="16"/>
          <w:vertAlign w:val="baseline"/>
        </w:rPr>
        <w:t>Políticos,</w:t>
      </w:r>
      <w:r>
        <w:rPr>
          <w:spacing w:val="-8"/>
          <w:sz w:val="16"/>
          <w:vertAlign w:val="baseline"/>
        </w:rPr>
        <w:t> </w:t>
      </w:r>
      <w:r>
        <w:rPr>
          <w:sz w:val="16"/>
          <w:vertAlign w:val="baseline"/>
        </w:rPr>
        <w:t>artículo</w:t>
      </w:r>
      <w:r>
        <w:rPr>
          <w:spacing w:val="-7"/>
          <w:sz w:val="16"/>
          <w:vertAlign w:val="baseline"/>
        </w:rPr>
        <w:t> </w:t>
      </w:r>
      <w:r>
        <w:rPr>
          <w:sz w:val="16"/>
          <w:vertAlign w:val="baseline"/>
        </w:rPr>
        <w:t>7;</w:t>
      </w:r>
      <w:r>
        <w:rPr>
          <w:spacing w:val="-8"/>
          <w:sz w:val="16"/>
          <w:vertAlign w:val="baseline"/>
        </w:rPr>
        <w:t> </w:t>
      </w:r>
      <w:r>
        <w:rPr>
          <w:sz w:val="16"/>
          <w:vertAlign w:val="baseline"/>
        </w:rPr>
        <w:t>Convención</w:t>
      </w:r>
      <w:r>
        <w:rPr>
          <w:spacing w:val="-8"/>
          <w:sz w:val="16"/>
          <w:vertAlign w:val="baseline"/>
        </w:rPr>
        <w:t> </w:t>
      </w:r>
      <w:r>
        <w:rPr>
          <w:sz w:val="16"/>
          <w:vertAlign w:val="baseline"/>
        </w:rPr>
        <w:t>contra</w:t>
      </w:r>
      <w:r>
        <w:rPr>
          <w:spacing w:val="-8"/>
          <w:sz w:val="16"/>
          <w:vertAlign w:val="baseline"/>
        </w:rPr>
        <w:t> </w:t>
      </w:r>
      <w:r>
        <w:rPr>
          <w:sz w:val="16"/>
          <w:vertAlign w:val="baseline"/>
        </w:rPr>
        <w:t>la</w:t>
      </w:r>
      <w:r>
        <w:rPr>
          <w:spacing w:val="-8"/>
          <w:sz w:val="16"/>
          <w:vertAlign w:val="baseline"/>
        </w:rPr>
        <w:t> </w:t>
      </w:r>
      <w:r>
        <w:rPr>
          <w:sz w:val="16"/>
          <w:vertAlign w:val="baseline"/>
        </w:rPr>
        <w:t>Tortura</w:t>
      </w:r>
      <w:r>
        <w:rPr>
          <w:spacing w:val="-8"/>
          <w:sz w:val="16"/>
          <w:vertAlign w:val="baseline"/>
        </w:rPr>
        <w:t> </w:t>
      </w:r>
      <w:r>
        <w:rPr>
          <w:sz w:val="16"/>
          <w:vertAlign w:val="baseline"/>
        </w:rPr>
        <w:t>y</w:t>
      </w:r>
      <w:r>
        <w:rPr>
          <w:spacing w:val="-9"/>
          <w:sz w:val="16"/>
          <w:vertAlign w:val="baseline"/>
        </w:rPr>
        <w:t> </w:t>
      </w:r>
      <w:r>
        <w:rPr>
          <w:sz w:val="16"/>
          <w:vertAlign w:val="baseline"/>
        </w:rPr>
        <w:t>Otros</w:t>
      </w:r>
      <w:r>
        <w:rPr>
          <w:spacing w:val="-7"/>
          <w:sz w:val="16"/>
          <w:vertAlign w:val="baseline"/>
        </w:rPr>
        <w:t> </w:t>
      </w:r>
      <w:r>
        <w:rPr>
          <w:sz w:val="16"/>
          <w:vertAlign w:val="baseline"/>
        </w:rPr>
        <w:t>Tratos o Penas Crueles, Inhumanos o Degradantes, artículo 2; Convención sobre los Derechos del Niño, artículo 37, y Convención Internacional sobre la protección de los derechos de todos los trabajadores migratorios y de sus familiares, artículo</w:t>
      </w:r>
      <w:r>
        <w:rPr>
          <w:spacing w:val="-1"/>
          <w:sz w:val="16"/>
          <w:vertAlign w:val="baseline"/>
        </w:rPr>
        <w:t> </w:t>
      </w:r>
      <w:r>
        <w:rPr>
          <w:sz w:val="16"/>
          <w:vertAlign w:val="baseline"/>
        </w:rPr>
        <w:t>10 y, a nivel regional, Convención</w:t>
      </w:r>
      <w:r>
        <w:rPr>
          <w:spacing w:val="-2"/>
          <w:sz w:val="16"/>
          <w:vertAlign w:val="baseline"/>
        </w:rPr>
        <w:t> </w:t>
      </w:r>
      <w:r>
        <w:rPr>
          <w:sz w:val="16"/>
          <w:vertAlign w:val="baseline"/>
        </w:rPr>
        <w:t>Interamericana</w:t>
      </w:r>
      <w:r>
        <w:rPr>
          <w:spacing w:val="-2"/>
          <w:sz w:val="16"/>
          <w:vertAlign w:val="baseline"/>
        </w:rPr>
        <w:t> </w:t>
      </w:r>
      <w:r>
        <w:rPr>
          <w:sz w:val="16"/>
          <w:vertAlign w:val="baseline"/>
        </w:rPr>
        <w:t>para Prevenir y</w:t>
      </w:r>
      <w:r>
        <w:rPr>
          <w:spacing w:val="-1"/>
          <w:sz w:val="16"/>
          <w:vertAlign w:val="baseline"/>
        </w:rPr>
        <w:t> </w:t>
      </w:r>
      <w:r>
        <w:rPr>
          <w:sz w:val="16"/>
          <w:vertAlign w:val="baseline"/>
        </w:rPr>
        <w:t>Sancionar la Tortura, artículos 1</w:t>
      </w:r>
      <w:r>
        <w:rPr>
          <w:spacing w:val="-12"/>
          <w:sz w:val="16"/>
          <w:vertAlign w:val="baseline"/>
        </w:rPr>
        <w:t> </w:t>
      </w:r>
      <w:r>
        <w:rPr>
          <w:sz w:val="16"/>
          <w:vertAlign w:val="baseline"/>
        </w:rPr>
        <w:t>y</w:t>
      </w:r>
      <w:r>
        <w:rPr>
          <w:spacing w:val="-14"/>
          <w:sz w:val="16"/>
          <w:vertAlign w:val="baseline"/>
        </w:rPr>
        <w:t> </w:t>
      </w:r>
      <w:r>
        <w:rPr>
          <w:sz w:val="16"/>
          <w:vertAlign w:val="baseline"/>
        </w:rPr>
        <w:t>5;</w:t>
      </w:r>
      <w:r>
        <w:rPr>
          <w:spacing w:val="-13"/>
          <w:sz w:val="16"/>
          <w:vertAlign w:val="baseline"/>
        </w:rPr>
        <w:t> </w:t>
      </w:r>
      <w:r>
        <w:rPr>
          <w:sz w:val="16"/>
          <w:vertAlign w:val="baseline"/>
        </w:rPr>
        <w:t>Carta</w:t>
      </w:r>
      <w:r>
        <w:rPr>
          <w:spacing w:val="-13"/>
          <w:sz w:val="16"/>
          <w:vertAlign w:val="baseline"/>
        </w:rPr>
        <w:t> </w:t>
      </w:r>
      <w:r>
        <w:rPr>
          <w:sz w:val="16"/>
          <w:vertAlign w:val="baseline"/>
        </w:rPr>
        <w:t>Africana</w:t>
      </w:r>
      <w:r>
        <w:rPr>
          <w:spacing w:val="-13"/>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Derechos</w:t>
      </w:r>
      <w:r>
        <w:rPr>
          <w:spacing w:val="-12"/>
          <w:sz w:val="16"/>
          <w:vertAlign w:val="baseline"/>
        </w:rPr>
        <w:t> </w:t>
      </w:r>
      <w:r>
        <w:rPr>
          <w:sz w:val="16"/>
          <w:vertAlign w:val="baseline"/>
        </w:rPr>
        <w:t>Humanos</w:t>
      </w:r>
      <w:r>
        <w:rPr>
          <w:spacing w:val="-14"/>
          <w:sz w:val="16"/>
          <w:vertAlign w:val="baseline"/>
        </w:rPr>
        <w:t> </w:t>
      </w:r>
      <w:r>
        <w:rPr>
          <w:sz w:val="16"/>
          <w:vertAlign w:val="baseline"/>
        </w:rPr>
        <w:t>y</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2"/>
          <w:sz w:val="16"/>
          <w:vertAlign w:val="baseline"/>
        </w:rPr>
        <w:t> </w:t>
      </w:r>
      <w:r>
        <w:rPr>
          <w:sz w:val="16"/>
          <w:vertAlign w:val="baseline"/>
        </w:rPr>
        <w:t>Pueblos,</w:t>
      </w:r>
      <w:r>
        <w:rPr>
          <w:spacing w:val="-13"/>
          <w:sz w:val="16"/>
          <w:vertAlign w:val="baseline"/>
        </w:rPr>
        <w:t> </w:t>
      </w:r>
      <w:r>
        <w:rPr>
          <w:sz w:val="16"/>
          <w:vertAlign w:val="baseline"/>
        </w:rPr>
        <w:t>artículo</w:t>
      </w:r>
      <w:r>
        <w:rPr>
          <w:spacing w:val="-11"/>
          <w:sz w:val="16"/>
          <w:vertAlign w:val="baseline"/>
        </w:rPr>
        <w:t> </w:t>
      </w:r>
      <w:r>
        <w:rPr>
          <w:sz w:val="16"/>
          <w:vertAlign w:val="baseline"/>
        </w:rPr>
        <w:t>5;</w:t>
      </w:r>
      <w:r>
        <w:rPr>
          <w:spacing w:val="-15"/>
          <w:sz w:val="16"/>
          <w:vertAlign w:val="baseline"/>
        </w:rPr>
        <w:t> </w:t>
      </w:r>
      <w:r>
        <w:rPr>
          <w:sz w:val="16"/>
          <w:vertAlign w:val="baseline"/>
        </w:rPr>
        <w:t>Carta</w:t>
      </w:r>
      <w:r>
        <w:rPr>
          <w:spacing w:val="-12"/>
          <w:sz w:val="16"/>
          <w:vertAlign w:val="baseline"/>
        </w:rPr>
        <w:t> </w:t>
      </w:r>
      <w:r>
        <w:rPr>
          <w:sz w:val="16"/>
          <w:vertAlign w:val="baseline"/>
        </w:rPr>
        <w:t>Africana</w:t>
      </w:r>
      <w:r>
        <w:rPr>
          <w:spacing w:val="-15"/>
          <w:sz w:val="16"/>
          <w:vertAlign w:val="baseline"/>
        </w:rPr>
        <w:t> </w:t>
      </w:r>
      <w:r>
        <w:rPr>
          <w:sz w:val="16"/>
          <w:vertAlign w:val="baseline"/>
        </w:rPr>
        <w:t>de</w:t>
      </w:r>
      <w:r>
        <w:rPr>
          <w:spacing w:val="-11"/>
          <w:sz w:val="16"/>
          <w:vertAlign w:val="baseline"/>
        </w:rPr>
        <w:t> </w:t>
      </w:r>
      <w:r>
        <w:rPr>
          <w:sz w:val="16"/>
          <w:vertAlign w:val="baseline"/>
        </w:rPr>
        <w:t>los</w:t>
      </w:r>
      <w:r>
        <w:rPr>
          <w:spacing w:val="-14"/>
          <w:sz w:val="16"/>
          <w:vertAlign w:val="baseline"/>
        </w:rPr>
        <w:t> </w:t>
      </w:r>
      <w:r>
        <w:rPr>
          <w:sz w:val="16"/>
          <w:vertAlign w:val="baseline"/>
        </w:rPr>
        <w:t>Derechos</w:t>
      </w:r>
      <w:r>
        <w:rPr>
          <w:spacing w:val="-14"/>
          <w:sz w:val="16"/>
          <w:vertAlign w:val="baseline"/>
        </w:rPr>
        <w:t> </w:t>
      </w:r>
      <w:r>
        <w:rPr>
          <w:sz w:val="16"/>
          <w:vertAlign w:val="baseline"/>
        </w:rPr>
        <w:t>y</w:t>
      </w:r>
      <w:r>
        <w:rPr>
          <w:spacing w:val="-11"/>
          <w:sz w:val="16"/>
          <w:vertAlign w:val="baseline"/>
        </w:rPr>
        <w:t> </w:t>
      </w:r>
      <w:r>
        <w:rPr>
          <w:sz w:val="16"/>
          <w:vertAlign w:val="baseline"/>
        </w:rPr>
        <w:t>Bienestar del Niño, artículo 16; Convención de Belém do Pará, artículo 4, y Convenio Europeo de Derechos Humanos, artículo </w:t>
      </w:r>
      <w:r>
        <w:rPr>
          <w:spacing w:val="-6"/>
          <w:sz w:val="16"/>
          <w:vertAlign w:val="baseline"/>
        </w:rPr>
        <w:t>3.</w:t>
      </w:r>
    </w:p>
    <w:p>
      <w:pPr>
        <w:spacing w:before="120"/>
        <w:ind w:left="118" w:right="111" w:firstLine="0"/>
        <w:jc w:val="both"/>
        <w:rPr>
          <w:sz w:val="16"/>
        </w:rPr>
      </w:pPr>
      <w:r>
        <w:rPr>
          <w:sz w:val="16"/>
          <w:vertAlign w:val="superscript"/>
        </w:rPr>
        <w:t>246</w:t>
      </w:r>
      <w:r>
        <w:rPr>
          <w:spacing w:val="80"/>
          <w:sz w:val="16"/>
          <w:vertAlign w:val="baseline"/>
        </w:rPr>
        <w:t>  </w:t>
      </w:r>
      <w:r>
        <w:rPr>
          <w:i/>
          <w:sz w:val="16"/>
          <w:vertAlign w:val="baseline"/>
        </w:rPr>
        <w:t>Cfr. Caso Maritza Urrutia Vs. Guatemala. Fondo, Reparaciones y Costas. </w:t>
      </w:r>
      <w:r>
        <w:rPr>
          <w:sz w:val="16"/>
          <w:vertAlign w:val="baseline"/>
        </w:rPr>
        <w:t>Sentencia de 27 de noviembre de 2003.</w:t>
      </w:r>
      <w:r>
        <w:rPr>
          <w:spacing w:val="-4"/>
          <w:sz w:val="16"/>
          <w:vertAlign w:val="baseline"/>
        </w:rPr>
        <w:t> </w:t>
      </w:r>
      <w:r>
        <w:rPr>
          <w:sz w:val="16"/>
          <w:vertAlign w:val="baseline"/>
        </w:rPr>
        <w:t>Serie</w:t>
      </w:r>
      <w:r>
        <w:rPr>
          <w:spacing w:val="-3"/>
          <w:sz w:val="16"/>
          <w:vertAlign w:val="baseline"/>
        </w:rPr>
        <w:t> </w:t>
      </w:r>
      <w:r>
        <w:rPr>
          <w:sz w:val="16"/>
          <w:vertAlign w:val="baseline"/>
        </w:rPr>
        <w:t>C No.</w:t>
      </w:r>
      <w:r>
        <w:rPr>
          <w:spacing w:val="-4"/>
          <w:sz w:val="16"/>
          <w:vertAlign w:val="baseline"/>
        </w:rPr>
        <w:t> </w:t>
      </w:r>
      <w:r>
        <w:rPr>
          <w:sz w:val="16"/>
          <w:vertAlign w:val="baseline"/>
        </w:rPr>
        <w:t>103,</w:t>
      </w:r>
      <w:r>
        <w:rPr>
          <w:spacing w:val="-1"/>
          <w:sz w:val="16"/>
          <w:vertAlign w:val="baseline"/>
        </w:rPr>
        <w:t> </w:t>
      </w:r>
      <w:r>
        <w:rPr>
          <w:sz w:val="16"/>
          <w:vertAlign w:val="baseline"/>
        </w:rPr>
        <w:t>párr.</w:t>
      </w:r>
      <w:r>
        <w:rPr>
          <w:spacing w:val="-4"/>
          <w:sz w:val="16"/>
          <w:vertAlign w:val="baseline"/>
        </w:rPr>
        <w:t> </w:t>
      </w:r>
      <w:r>
        <w:rPr>
          <w:sz w:val="16"/>
          <w:vertAlign w:val="baseline"/>
        </w:rPr>
        <w:t>92,</w:t>
      </w:r>
      <w:r>
        <w:rPr>
          <w:spacing w:val="-1"/>
          <w:sz w:val="16"/>
          <w:vertAlign w:val="baseline"/>
        </w:rPr>
        <w:t> </w:t>
      </w:r>
      <w:r>
        <w:rPr>
          <w:sz w:val="16"/>
          <w:vertAlign w:val="baseline"/>
        </w:rPr>
        <w:t>y </w:t>
      </w:r>
      <w:r>
        <w:rPr>
          <w:i/>
          <w:sz w:val="16"/>
          <w:vertAlign w:val="baseline"/>
        </w:rPr>
        <w:t>Caso Bedoya</w:t>
      </w:r>
      <w:r>
        <w:rPr>
          <w:i/>
          <w:spacing w:val="-1"/>
          <w:sz w:val="16"/>
          <w:vertAlign w:val="baseline"/>
        </w:rPr>
        <w:t> </w:t>
      </w:r>
      <w:r>
        <w:rPr>
          <w:i/>
          <w:sz w:val="16"/>
          <w:vertAlign w:val="baseline"/>
        </w:rPr>
        <w:t>Lima</w:t>
      </w:r>
      <w:r>
        <w:rPr>
          <w:i/>
          <w:spacing w:val="-1"/>
          <w:sz w:val="16"/>
          <w:vertAlign w:val="baseline"/>
        </w:rPr>
        <w:t> </w:t>
      </w:r>
      <w:r>
        <w:rPr>
          <w:i/>
          <w:sz w:val="16"/>
          <w:vertAlign w:val="baseline"/>
        </w:rPr>
        <w:t>y otra Vs.</w:t>
      </w:r>
      <w:r>
        <w:rPr>
          <w:i/>
          <w:spacing w:val="-1"/>
          <w:sz w:val="16"/>
          <w:vertAlign w:val="baseline"/>
        </w:rPr>
        <w:t> </w:t>
      </w:r>
      <w:r>
        <w:rPr>
          <w:i/>
          <w:sz w:val="16"/>
          <w:vertAlign w:val="baseline"/>
        </w:rPr>
        <w:t>Colombia.</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 de 26 de agosto de 2021. Serie</w:t>
      </w:r>
      <w:r>
        <w:rPr>
          <w:spacing w:val="10"/>
          <w:sz w:val="16"/>
          <w:vertAlign w:val="baseline"/>
        </w:rPr>
        <w:t> </w:t>
      </w:r>
      <w:r>
        <w:rPr>
          <w:sz w:val="16"/>
          <w:vertAlign w:val="baseline"/>
        </w:rPr>
        <w:t>C No. 431, párr. 100. Al respecto, véase, el artículo 53 de la</w:t>
      </w:r>
      <w:r>
        <w:rPr>
          <w:spacing w:val="9"/>
          <w:sz w:val="16"/>
          <w:vertAlign w:val="baseline"/>
        </w:rPr>
        <w:t> </w:t>
      </w:r>
      <w:r>
        <w:rPr>
          <w:sz w:val="16"/>
          <w:vertAlign w:val="baseline"/>
        </w:rPr>
        <w:t>Convención de Viena</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2" w:firstLine="0"/>
        <w:jc w:val="both"/>
        <w:rPr>
          <w:sz w:val="20"/>
        </w:rPr>
      </w:pPr>
      <w:r>
        <w:rPr>
          <w:sz w:val="20"/>
        </w:rPr>
        <w:t>Este</w:t>
      </w:r>
      <w:r>
        <w:rPr>
          <w:spacing w:val="-18"/>
          <w:sz w:val="20"/>
        </w:rPr>
        <w:t> </w:t>
      </w:r>
      <w:r>
        <w:rPr>
          <w:sz w:val="20"/>
        </w:rPr>
        <w:t>Tribunal</w:t>
      </w:r>
      <w:r>
        <w:rPr>
          <w:spacing w:val="-18"/>
          <w:sz w:val="20"/>
        </w:rPr>
        <w:t> </w:t>
      </w:r>
      <w:r>
        <w:rPr>
          <w:sz w:val="20"/>
        </w:rPr>
        <w:t>recuerda</w:t>
      </w:r>
      <w:r>
        <w:rPr>
          <w:spacing w:val="-17"/>
          <w:sz w:val="20"/>
        </w:rPr>
        <w:t> </w:t>
      </w:r>
      <w:r>
        <w:rPr>
          <w:sz w:val="20"/>
        </w:rPr>
        <w:t>también</w:t>
      </w:r>
      <w:r>
        <w:rPr>
          <w:spacing w:val="-18"/>
          <w:sz w:val="20"/>
        </w:rPr>
        <w:t> </w:t>
      </w:r>
      <w:r>
        <w:rPr>
          <w:sz w:val="20"/>
        </w:rPr>
        <w:t>que</w:t>
      </w:r>
      <w:r>
        <w:rPr>
          <w:spacing w:val="-17"/>
          <w:sz w:val="20"/>
        </w:rPr>
        <w:t> </w:t>
      </w:r>
      <w:r>
        <w:rPr>
          <w:sz w:val="20"/>
        </w:rPr>
        <w:t>el</w:t>
      </w:r>
      <w:r>
        <w:rPr>
          <w:spacing w:val="-18"/>
          <w:sz w:val="20"/>
        </w:rPr>
        <w:t> </w:t>
      </w:r>
      <w:r>
        <w:rPr>
          <w:sz w:val="20"/>
        </w:rPr>
        <w:t>artículo</w:t>
      </w:r>
      <w:r>
        <w:rPr>
          <w:spacing w:val="-18"/>
          <w:sz w:val="20"/>
        </w:rPr>
        <w:t> </w:t>
      </w:r>
      <w:r>
        <w:rPr>
          <w:sz w:val="20"/>
        </w:rPr>
        <w:t>5.1</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Americana</w:t>
      </w:r>
      <w:r>
        <w:rPr>
          <w:spacing w:val="-17"/>
          <w:sz w:val="20"/>
        </w:rPr>
        <w:t> </w:t>
      </w:r>
      <w:r>
        <w:rPr>
          <w:sz w:val="20"/>
        </w:rPr>
        <w:t>prevé</w:t>
      </w:r>
      <w:r>
        <w:rPr>
          <w:spacing w:val="-18"/>
          <w:sz w:val="20"/>
        </w:rPr>
        <w:t> </w:t>
      </w:r>
      <w:r>
        <w:rPr>
          <w:sz w:val="20"/>
        </w:rPr>
        <w:t>que quien</w:t>
      </w:r>
      <w:r>
        <w:rPr>
          <w:spacing w:val="-18"/>
          <w:sz w:val="20"/>
        </w:rPr>
        <w:t> </w:t>
      </w:r>
      <w:r>
        <w:rPr>
          <w:sz w:val="20"/>
        </w:rPr>
        <w:t>sea</w:t>
      </w:r>
      <w:r>
        <w:rPr>
          <w:spacing w:val="-18"/>
          <w:sz w:val="20"/>
        </w:rPr>
        <w:t> </w:t>
      </w:r>
      <w:r>
        <w:rPr>
          <w:sz w:val="20"/>
        </w:rPr>
        <w:t>privado</w:t>
      </w:r>
      <w:r>
        <w:rPr>
          <w:spacing w:val="-17"/>
          <w:sz w:val="20"/>
        </w:rPr>
        <w:t> </w:t>
      </w:r>
      <w:r>
        <w:rPr>
          <w:sz w:val="20"/>
        </w:rPr>
        <w:t>de</w:t>
      </w:r>
      <w:r>
        <w:rPr>
          <w:spacing w:val="-18"/>
          <w:sz w:val="20"/>
        </w:rPr>
        <w:t> </w:t>
      </w:r>
      <w:r>
        <w:rPr>
          <w:sz w:val="20"/>
        </w:rPr>
        <w:t>su</w:t>
      </w:r>
      <w:r>
        <w:rPr>
          <w:spacing w:val="-17"/>
          <w:sz w:val="20"/>
        </w:rPr>
        <w:t> </w:t>
      </w:r>
      <w:r>
        <w:rPr>
          <w:sz w:val="20"/>
        </w:rPr>
        <w:t>libertad</w:t>
      </w:r>
      <w:r>
        <w:rPr>
          <w:spacing w:val="-18"/>
          <w:sz w:val="20"/>
        </w:rPr>
        <w:t> </w:t>
      </w:r>
      <w:r>
        <w:rPr>
          <w:sz w:val="20"/>
        </w:rPr>
        <w:t>“tiene</w:t>
      </w:r>
      <w:r>
        <w:rPr>
          <w:spacing w:val="-18"/>
          <w:sz w:val="20"/>
        </w:rPr>
        <w:t> </w:t>
      </w:r>
      <w:r>
        <w:rPr>
          <w:sz w:val="20"/>
        </w:rPr>
        <w:t>derecho</w:t>
      </w:r>
      <w:r>
        <w:rPr>
          <w:spacing w:val="-17"/>
          <w:sz w:val="20"/>
        </w:rPr>
        <w:t> </w:t>
      </w:r>
      <w:r>
        <w:rPr>
          <w:sz w:val="20"/>
        </w:rPr>
        <w:t>a</w:t>
      </w:r>
      <w:r>
        <w:rPr>
          <w:spacing w:val="-18"/>
          <w:sz w:val="20"/>
        </w:rPr>
        <w:t> </w:t>
      </w:r>
      <w:r>
        <w:rPr>
          <w:sz w:val="20"/>
        </w:rPr>
        <w:t>vivir</w:t>
      </w:r>
      <w:r>
        <w:rPr>
          <w:spacing w:val="-17"/>
          <w:sz w:val="20"/>
        </w:rPr>
        <w:t> </w:t>
      </w:r>
      <w:r>
        <w:rPr>
          <w:sz w:val="20"/>
        </w:rPr>
        <w:t>en</w:t>
      </w:r>
      <w:r>
        <w:rPr>
          <w:spacing w:val="-18"/>
          <w:sz w:val="20"/>
        </w:rPr>
        <w:t> </w:t>
      </w:r>
      <w:r>
        <w:rPr>
          <w:sz w:val="20"/>
        </w:rPr>
        <w:t>condiciones</w:t>
      </w:r>
      <w:r>
        <w:rPr>
          <w:spacing w:val="-17"/>
          <w:sz w:val="20"/>
        </w:rPr>
        <w:t> </w:t>
      </w:r>
      <w:r>
        <w:rPr>
          <w:sz w:val="20"/>
        </w:rPr>
        <w:t>de</w:t>
      </w:r>
      <w:r>
        <w:rPr>
          <w:spacing w:val="-18"/>
          <w:sz w:val="20"/>
        </w:rPr>
        <w:t> </w:t>
      </w:r>
      <w:r>
        <w:rPr>
          <w:sz w:val="20"/>
        </w:rPr>
        <w:t>detención</w:t>
      </w:r>
      <w:r>
        <w:rPr>
          <w:spacing w:val="-18"/>
          <w:sz w:val="20"/>
        </w:rPr>
        <w:t> </w:t>
      </w:r>
      <w:r>
        <w:rPr>
          <w:sz w:val="20"/>
        </w:rPr>
        <w:t>compatibles con su dignidad personal”</w:t>
      </w:r>
      <w:r>
        <w:rPr>
          <w:position w:val="7"/>
          <w:sz w:val="13"/>
        </w:rPr>
        <w:t>247</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z w:val="20"/>
        </w:rPr>
        <w:t>Respecto</w:t>
      </w:r>
      <w:r>
        <w:rPr>
          <w:spacing w:val="-10"/>
          <w:sz w:val="20"/>
        </w:rPr>
        <w:t> </w:t>
      </w:r>
      <w:r>
        <w:rPr>
          <w:sz w:val="20"/>
        </w:rPr>
        <w:t>a</w:t>
      </w:r>
      <w:r>
        <w:rPr>
          <w:spacing w:val="-9"/>
          <w:sz w:val="20"/>
        </w:rPr>
        <w:t> </w:t>
      </w:r>
      <w:r>
        <w:rPr>
          <w:sz w:val="20"/>
        </w:rPr>
        <w:t>la</w:t>
      </w:r>
      <w:r>
        <w:rPr>
          <w:spacing w:val="-9"/>
          <w:sz w:val="20"/>
        </w:rPr>
        <w:t> </w:t>
      </w:r>
      <w:r>
        <w:rPr>
          <w:sz w:val="20"/>
        </w:rPr>
        <w:t>valoración</w:t>
      </w:r>
      <w:r>
        <w:rPr>
          <w:spacing w:val="-8"/>
          <w:sz w:val="20"/>
        </w:rPr>
        <w:t> </w:t>
      </w:r>
      <w:r>
        <w:rPr>
          <w:sz w:val="20"/>
        </w:rPr>
        <w:t>de</w:t>
      </w:r>
      <w:r>
        <w:rPr>
          <w:spacing w:val="-10"/>
          <w:sz w:val="20"/>
        </w:rPr>
        <w:t> </w:t>
      </w:r>
      <w:r>
        <w:rPr>
          <w:sz w:val="20"/>
        </w:rPr>
        <w:t>la</w:t>
      </w:r>
      <w:r>
        <w:rPr>
          <w:spacing w:val="-9"/>
          <w:sz w:val="20"/>
        </w:rPr>
        <w:t> </w:t>
      </w:r>
      <w:r>
        <w:rPr>
          <w:sz w:val="20"/>
        </w:rPr>
        <w:t>prueba,</w:t>
      </w:r>
      <w:r>
        <w:rPr>
          <w:spacing w:val="-7"/>
          <w:sz w:val="20"/>
        </w:rPr>
        <w:t> </w:t>
      </w:r>
      <w:r>
        <w:rPr>
          <w:sz w:val="20"/>
        </w:rPr>
        <w:t>este</w:t>
      </w:r>
      <w:r>
        <w:rPr>
          <w:spacing w:val="-8"/>
          <w:sz w:val="20"/>
        </w:rPr>
        <w:t> </w:t>
      </w:r>
      <w:r>
        <w:rPr>
          <w:sz w:val="20"/>
        </w:rPr>
        <w:t>Tribunal</w:t>
      </w:r>
      <w:r>
        <w:rPr>
          <w:spacing w:val="-6"/>
          <w:sz w:val="20"/>
        </w:rPr>
        <w:t> </w:t>
      </w:r>
      <w:r>
        <w:rPr>
          <w:sz w:val="20"/>
        </w:rPr>
        <w:t>subraya</w:t>
      </w:r>
      <w:r>
        <w:rPr>
          <w:spacing w:val="-11"/>
          <w:sz w:val="20"/>
        </w:rPr>
        <w:t> </w:t>
      </w:r>
      <w:r>
        <w:rPr>
          <w:sz w:val="20"/>
        </w:rPr>
        <w:t>que</w:t>
      </w:r>
      <w:r>
        <w:rPr>
          <w:spacing w:val="-12"/>
          <w:sz w:val="20"/>
        </w:rPr>
        <w:t> </w:t>
      </w:r>
      <w:r>
        <w:rPr>
          <w:sz w:val="20"/>
        </w:rPr>
        <w:t>los</w:t>
      </w:r>
      <w:r>
        <w:rPr>
          <w:spacing w:val="-10"/>
          <w:sz w:val="20"/>
        </w:rPr>
        <w:t> </w:t>
      </w:r>
      <w:r>
        <w:rPr>
          <w:sz w:val="20"/>
        </w:rPr>
        <w:t>criterios</w:t>
      </w:r>
      <w:r>
        <w:rPr>
          <w:spacing w:val="-10"/>
          <w:sz w:val="20"/>
        </w:rPr>
        <w:t> </w:t>
      </w:r>
      <w:r>
        <w:rPr>
          <w:sz w:val="20"/>
        </w:rPr>
        <w:t>son</w:t>
      </w:r>
      <w:r>
        <w:rPr>
          <w:spacing w:val="-8"/>
          <w:sz w:val="20"/>
        </w:rPr>
        <w:t> </w:t>
      </w:r>
      <w:r>
        <w:rPr>
          <w:sz w:val="20"/>
        </w:rPr>
        <w:t>menos </w:t>
      </w:r>
      <w:r>
        <w:rPr>
          <w:spacing w:val="-2"/>
          <w:sz w:val="20"/>
        </w:rPr>
        <w:t>rígidos</w:t>
      </w:r>
      <w:r>
        <w:rPr>
          <w:spacing w:val="-16"/>
          <w:sz w:val="20"/>
        </w:rPr>
        <w:t> </w:t>
      </w:r>
      <w:r>
        <w:rPr>
          <w:spacing w:val="-2"/>
          <w:sz w:val="20"/>
        </w:rPr>
        <w:t>que</w:t>
      </w:r>
      <w:r>
        <w:rPr>
          <w:spacing w:val="-16"/>
          <w:sz w:val="20"/>
        </w:rPr>
        <w:t> </w:t>
      </w:r>
      <w:r>
        <w:rPr>
          <w:spacing w:val="-2"/>
          <w:sz w:val="20"/>
        </w:rPr>
        <w:t>en</w:t>
      </w:r>
      <w:r>
        <w:rPr>
          <w:spacing w:val="-15"/>
          <w:sz w:val="20"/>
        </w:rPr>
        <w:t> </w:t>
      </w:r>
      <w:r>
        <w:rPr>
          <w:spacing w:val="-2"/>
          <w:sz w:val="20"/>
        </w:rPr>
        <w:t>los</w:t>
      </w:r>
      <w:r>
        <w:rPr>
          <w:spacing w:val="-16"/>
          <w:sz w:val="20"/>
        </w:rPr>
        <w:t> </w:t>
      </w:r>
      <w:r>
        <w:rPr>
          <w:spacing w:val="-2"/>
          <w:sz w:val="20"/>
        </w:rPr>
        <w:t>sistemas</w:t>
      </w:r>
      <w:r>
        <w:rPr>
          <w:spacing w:val="-15"/>
          <w:sz w:val="20"/>
        </w:rPr>
        <w:t> </w:t>
      </w:r>
      <w:r>
        <w:rPr>
          <w:spacing w:val="-2"/>
          <w:sz w:val="20"/>
        </w:rPr>
        <w:t>legales</w:t>
      </w:r>
      <w:r>
        <w:rPr>
          <w:spacing w:val="-16"/>
          <w:sz w:val="20"/>
        </w:rPr>
        <w:t> </w:t>
      </w:r>
      <w:r>
        <w:rPr>
          <w:spacing w:val="-2"/>
          <w:sz w:val="20"/>
        </w:rPr>
        <w:t>internos</w:t>
      </w:r>
      <w:r>
        <w:rPr>
          <w:spacing w:val="-2"/>
          <w:position w:val="7"/>
          <w:sz w:val="13"/>
        </w:rPr>
        <w:t>248</w:t>
      </w:r>
      <w:r>
        <w:rPr>
          <w:spacing w:val="-2"/>
          <w:sz w:val="20"/>
        </w:rPr>
        <w:t>.</w:t>
      </w:r>
      <w:r>
        <w:rPr>
          <w:spacing w:val="-16"/>
          <w:sz w:val="20"/>
        </w:rPr>
        <w:t> </w:t>
      </w:r>
      <w:r>
        <w:rPr>
          <w:spacing w:val="-2"/>
          <w:sz w:val="20"/>
        </w:rPr>
        <w:t>La</w:t>
      </w:r>
      <w:r>
        <w:rPr>
          <w:spacing w:val="-15"/>
          <w:sz w:val="20"/>
        </w:rPr>
        <w:t> </w:t>
      </w:r>
      <w:r>
        <w:rPr>
          <w:spacing w:val="-2"/>
          <w:sz w:val="20"/>
        </w:rPr>
        <w:t>Corte</w:t>
      </w:r>
      <w:r>
        <w:rPr>
          <w:spacing w:val="-16"/>
          <w:sz w:val="20"/>
        </w:rPr>
        <w:t> </w:t>
      </w:r>
      <w:r>
        <w:rPr>
          <w:spacing w:val="-2"/>
          <w:sz w:val="20"/>
        </w:rPr>
        <w:t>debe</w:t>
      </w:r>
      <w:r>
        <w:rPr>
          <w:spacing w:val="-15"/>
          <w:sz w:val="20"/>
        </w:rPr>
        <w:t> </w:t>
      </w:r>
      <w:r>
        <w:rPr>
          <w:spacing w:val="-2"/>
          <w:sz w:val="20"/>
        </w:rPr>
        <w:t>aplicar</w:t>
      </w:r>
      <w:r>
        <w:rPr>
          <w:spacing w:val="-16"/>
          <w:sz w:val="20"/>
        </w:rPr>
        <w:t> </w:t>
      </w:r>
      <w:r>
        <w:rPr>
          <w:spacing w:val="-2"/>
          <w:sz w:val="20"/>
        </w:rPr>
        <w:t>una</w:t>
      </w:r>
      <w:r>
        <w:rPr>
          <w:spacing w:val="-15"/>
          <w:sz w:val="20"/>
        </w:rPr>
        <w:t> </w:t>
      </w:r>
      <w:r>
        <w:rPr>
          <w:spacing w:val="-2"/>
          <w:sz w:val="20"/>
        </w:rPr>
        <w:t>valoración</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prueba que</w:t>
      </w:r>
      <w:r>
        <w:rPr>
          <w:spacing w:val="-13"/>
          <w:sz w:val="20"/>
        </w:rPr>
        <w:t> </w:t>
      </w:r>
      <w:r>
        <w:rPr>
          <w:spacing w:val="-2"/>
          <w:sz w:val="20"/>
        </w:rPr>
        <w:t>tenga</w:t>
      </w:r>
      <w:r>
        <w:rPr>
          <w:spacing w:val="-13"/>
          <w:sz w:val="20"/>
        </w:rPr>
        <w:t> </w:t>
      </w:r>
      <w:r>
        <w:rPr>
          <w:spacing w:val="-2"/>
          <w:sz w:val="20"/>
        </w:rPr>
        <w:t>en</w:t>
      </w:r>
      <w:r>
        <w:rPr>
          <w:spacing w:val="-10"/>
          <w:sz w:val="20"/>
        </w:rPr>
        <w:t> </w:t>
      </w:r>
      <w:r>
        <w:rPr>
          <w:spacing w:val="-2"/>
          <w:sz w:val="20"/>
        </w:rPr>
        <w:t>cuenta</w:t>
      </w:r>
      <w:r>
        <w:rPr>
          <w:spacing w:val="-14"/>
          <w:sz w:val="20"/>
        </w:rPr>
        <w:t> </w:t>
      </w:r>
      <w:r>
        <w:rPr>
          <w:spacing w:val="-2"/>
          <w:sz w:val="20"/>
        </w:rPr>
        <w:t>la</w:t>
      </w:r>
      <w:r>
        <w:rPr>
          <w:spacing w:val="-13"/>
          <w:sz w:val="20"/>
        </w:rPr>
        <w:t> </w:t>
      </w:r>
      <w:r>
        <w:rPr>
          <w:spacing w:val="-2"/>
          <w:sz w:val="20"/>
        </w:rPr>
        <w:t>gravedad</w:t>
      </w:r>
      <w:r>
        <w:rPr>
          <w:spacing w:val="-12"/>
          <w:sz w:val="20"/>
        </w:rPr>
        <w:t> </w:t>
      </w:r>
      <w:r>
        <w:rPr>
          <w:spacing w:val="-2"/>
          <w:sz w:val="20"/>
        </w:rPr>
        <w:t>de</w:t>
      </w:r>
      <w:r>
        <w:rPr>
          <w:spacing w:val="-14"/>
          <w:sz w:val="20"/>
        </w:rPr>
        <w:t> </w:t>
      </w:r>
      <w:r>
        <w:rPr>
          <w:spacing w:val="-2"/>
          <w:sz w:val="20"/>
        </w:rPr>
        <w:t>la</w:t>
      </w:r>
      <w:r>
        <w:rPr>
          <w:spacing w:val="-12"/>
          <w:sz w:val="20"/>
        </w:rPr>
        <w:t> </w:t>
      </w:r>
      <w:r>
        <w:rPr>
          <w:spacing w:val="-2"/>
          <w:sz w:val="20"/>
        </w:rPr>
        <w:t>atribución</w:t>
      </w:r>
      <w:r>
        <w:rPr>
          <w:spacing w:val="-10"/>
          <w:sz w:val="20"/>
        </w:rPr>
        <w:t> </w:t>
      </w:r>
      <w:r>
        <w:rPr>
          <w:spacing w:val="-2"/>
          <w:sz w:val="20"/>
        </w:rPr>
        <w:t>de</w:t>
      </w:r>
      <w:r>
        <w:rPr>
          <w:spacing w:val="-12"/>
          <w:sz w:val="20"/>
        </w:rPr>
        <w:t> </w:t>
      </w:r>
      <w:r>
        <w:rPr>
          <w:spacing w:val="-2"/>
          <w:sz w:val="20"/>
        </w:rPr>
        <w:t>responsabilidad</w:t>
      </w:r>
      <w:r>
        <w:rPr>
          <w:spacing w:val="-14"/>
          <w:sz w:val="20"/>
        </w:rPr>
        <w:t> </w:t>
      </w:r>
      <w:r>
        <w:rPr>
          <w:spacing w:val="-2"/>
          <w:sz w:val="20"/>
        </w:rPr>
        <w:t>internacional</w:t>
      </w:r>
      <w:r>
        <w:rPr>
          <w:spacing w:val="-12"/>
          <w:sz w:val="20"/>
        </w:rPr>
        <w:t> </w:t>
      </w:r>
      <w:r>
        <w:rPr>
          <w:spacing w:val="-2"/>
          <w:sz w:val="20"/>
        </w:rPr>
        <w:t>a</w:t>
      </w:r>
      <w:r>
        <w:rPr>
          <w:spacing w:val="-12"/>
          <w:sz w:val="20"/>
        </w:rPr>
        <w:t> </w:t>
      </w:r>
      <w:r>
        <w:rPr>
          <w:spacing w:val="-2"/>
          <w:sz w:val="20"/>
        </w:rPr>
        <w:t>un</w:t>
      </w:r>
      <w:r>
        <w:rPr>
          <w:spacing w:val="-13"/>
          <w:sz w:val="20"/>
        </w:rPr>
        <w:t> </w:t>
      </w:r>
      <w:r>
        <w:rPr>
          <w:spacing w:val="-2"/>
          <w:sz w:val="20"/>
        </w:rPr>
        <w:t>Estado</w:t>
      </w:r>
      <w:r>
        <w:rPr>
          <w:spacing w:val="-14"/>
          <w:sz w:val="20"/>
        </w:rPr>
        <w:t> </w:t>
      </w:r>
      <w:r>
        <w:rPr>
          <w:spacing w:val="-2"/>
          <w:sz w:val="20"/>
        </w:rPr>
        <w:t>y </w:t>
      </w:r>
      <w:r>
        <w:rPr>
          <w:spacing w:val="-4"/>
          <w:sz w:val="20"/>
        </w:rPr>
        <w:t>que,</w:t>
      </w:r>
      <w:r>
        <w:rPr>
          <w:spacing w:val="-11"/>
          <w:sz w:val="20"/>
        </w:rPr>
        <w:t> </w:t>
      </w:r>
      <w:r>
        <w:rPr>
          <w:spacing w:val="-4"/>
          <w:sz w:val="20"/>
        </w:rPr>
        <w:t>sin</w:t>
      </w:r>
      <w:r>
        <w:rPr>
          <w:spacing w:val="-9"/>
          <w:sz w:val="20"/>
        </w:rPr>
        <w:t> </w:t>
      </w:r>
      <w:r>
        <w:rPr>
          <w:spacing w:val="-4"/>
          <w:sz w:val="20"/>
        </w:rPr>
        <w:t>perjuicio</w:t>
      </w:r>
      <w:r>
        <w:rPr>
          <w:spacing w:val="-11"/>
          <w:sz w:val="20"/>
        </w:rPr>
        <w:t> </w:t>
      </w:r>
      <w:r>
        <w:rPr>
          <w:spacing w:val="-4"/>
          <w:sz w:val="20"/>
        </w:rPr>
        <w:t>de</w:t>
      </w:r>
      <w:r>
        <w:rPr>
          <w:spacing w:val="-11"/>
          <w:sz w:val="20"/>
        </w:rPr>
        <w:t> </w:t>
      </w:r>
      <w:r>
        <w:rPr>
          <w:spacing w:val="-4"/>
          <w:sz w:val="20"/>
        </w:rPr>
        <w:t>ello,</w:t>
      </w:r>
      <w:r>
        <w:rPr>
          <w:spacing w:val="-11"/>
          <w:sz w:val="20"/>
        </w:rPr>
        <w:t> </w:t>
      </w:r>
      <w:r>
        <w:rPr>
          <w:spacing w:val="-4"/>
          <w:sz w:val="20"/>
        </w:rPr>
        <w:t>sea</w:t>
      </w:r>
      <w:r>
        <w:rPr>
          <w:spacing w:val="-8"/>
          <w:sz w:val="20"/>
        </w:rPr>
        <w:t> </w:t>
      </w:r>
      <w:r>
        <w:rPr>
          <w:spacing w:val="-4"/>
          <w:sz w:val="20"/>
        </w:rPr>
        <w:t>capaz</w:t>
      </w:r>
      <w:r>
        <w:rPr>
          <w:spacing w:val="-12"/>
          <w:sz w:val="20"/>
        </w:rPr>
        <w:t> </w:t>
      </w:r>
      <w:r>
        <w:rPr>
          <w:spacing w:val="-4"/>
          <w:sz w:val="20"/>
        </w:rPr>
        <w:t>de</w:t>
      </w:r>
      <w:r>
        <w:rPr>
          <w:spacing w:val="-11"/>
          <w:sz w:val="20"/>
        </w:rPr>
        <w:t> </w:t>
      </w:r>
      <w:r>
        <w:rPr>
          <w:spacing w:val="-4"/>
          <w:sz w:val="20"/>
        </w:rPr>
        <w:t>crear</w:t>
      </w:r>
      <w:r>
        <w:rPr>
          <w:spacing w:val="-14"/>
          <w:sz w:val="20"/>
        </w:rPr>
        <w:t> </w:t>
      </w:r>
      <w:r>
        <w:rPr>
          <w:spacing w:val="-4"/>
          <w:sz w:val="20"/>
        </w:rPr>
        <w:t>la</w:t>
      </w:r>
      <w:r>
        <w:rPr>
          <w:spacing w:val="-9"/>
          <w:sz w:val="20"/>
        </w:rPr>
        <w:t> </w:t>
      </w:r>
      <w:r>
        <w:rPr>
          <w:spacing w:val="-4"/>
          <w:sz w:val="20"/>
        </w:rPr>
        <w:t>convicción</w:t>
      </w:r>
      <w:r>
        <w:rPr>
          <w:spacing w:val="-12"/>
          <w:sz w:val="20"/>
        </w:rPr>
        <w:t> </w:t>
      </w:r>
      <w:r>
        <w:rPr>
          <w:spacing w:val="-4"/>
          <w:sz w:val="20"/>
        </w:rPr>
        <w:t>de</w:t>
      </w:r>
      <w:r>
        <w:rPr>
          <w:spacing w:val="-11"/>
          <w:sz w:val="20"/>
        </w:rPr>
        <w:t> </w:t>
      </w:r>
      <w:r>
        <w:rPr>
          <w:spacing w:val="-4"/>
          <w:sz w:val="20"/>
        </w:rPr>
        <w:t>la</w:t>
      </w:r>
      <w:r>
        <w:rPr>
          <w:spacing w:val="-10"/>
          <w:sz w:val="20"/>
        </w:rPr>
        <w:t> </w:t>
      </w:r>
      <w:r>
        <w:rPr>
          <w:spacing w:val="-4"/>
          <w:sz w:val="20"/>
        </w:rPr>
        <w:t>verdad</w:t>
      </w:r>
      <w:r>
        <w:rPr>
          <w:spacing w:val="-10"/>
          <w:sz w:val="20"/>
        </w:rPr>
        <w:t> </w:t>
      </w:r>
      <w:r>
        <w:rPr>
          <w:spacing w:val="-4"/>
          <w:sz w:val="20"/>
        </w:rPr>
        <w:t>de</w:t>
      </w:r>
      <w:r>
        <w:rPr>
          <w:spacing w:val="-14"/>
          <w:sz w:val="20"/>
        </w:rPr>
        <w:t> </w:t>
      </w:r>
      <w:r>
        <w:rPr>
          <w:spacing w:val="-4"/>
          <w:sz w:val="20"/>
        </w:rPr>
        <w:t>los</w:t>
      </w:r>
      <w:r>
        <w:rPr>
          <w:spacing w:val="-13"/>
          <w:sz w:val="20"/>
        </w:rPr>
        <w:t> </w:t>
      </w:r>
      <w:r>
        <w:rPr>
          <w:spacing w:val="-4"/>
          <w:sz w:val="20"/>
        </w:rPr>
        <w:t>hechos</w:t>
      </w:r>
      <w:r>
        <w:rPr>
          <w:spacing w:val="-13"/>
          <w:sz w:val="20"/>
        </w:rPr>
        <w:t> </w:t>
      </w:r>
      <w:r>
        <w:rPr>
          <w:spacing w:val="-4"/>
          <w:sz w:val="20"/>
        </w:rPr>
        <w:t>alegados</w:t>
      </w:r>
      <w:r>
        <w:rPr>
          <w:spacing w:val="-4"/>
          <w:position w:val="7"/>
          <w:sz w:val="13"/>
        </w:rPr>
        <w:t>249</w:t>
      </w:r>
      <w:r>
        <w:rPr>
          <w:spacing w:val="-4"/>
          <w:sz w:val="20"/>
        </w:rPr>
        <w:t>. </w:t>
      </w:r>
      <w:r>
        <w:rPr>
          <w:spacing w:val="-2"/>
          <w:sz w:val="20"/>
        </w:rPr>
        <w:t>En</w:t>
      </w:r>
      <w:r>
        <w:rPr>
          <w:spacing w:val="-16"/>
          <w:sz w:val="20"/>
        </w:rPr>
        <w:t> </w:t>
      </w:r>
      <w:r>
        <w:rPr>
          <w:spacing w:val="-2"/>
          <w:sz w:val="20"/>
        </w:rPr>
        <w:t>casos</w:t>
      </w:r>
      <w:r>
        <w:rPr>
          <w:spacing w:val="-16"/>
          <w:sz w:val="20"/>
        </w:rPr>
        <w:t> </w:t>
      </w:r>
      <w:r>
        <w:rPr>
          <w:spacing w:val="-2"/>
          <w:sz w:val="20"/>
        </w:rPr>
        <w:t>como</w:t>
      </w:r>
      <w:r>
        <w:rPr>
          <w:spacing w:val="-15"/>
          <w:sz w:val="20"/>
        </w:rPr>
        <w:t> </w:t>
      </w:r>
      <w:r>
        <w:rPr>
          <w:spacing w:val="-2"/>
          <w:sz w:val="20"/>
        </w:rPr>
        <w:t>el</w:t>
      </w:r>
      <w:r>
        <w:rPr>
          <w:spacing w:val="-16"/>
          <w:sz w:val="20"/>
        </w:rPr>
        <w:t> </w:t>
      </w:r>
      <w:r>
        <w:rPr>
          <w:spacing w:val="-2"/>
          <w:sz w:val="20"/>
        </w:rPr>
        <w:t>presente,</w:t>
      </w:r>
      <w:r>
        <w:rPr>
          <w:spacing w:val="-15"/>
          <w:sz w:val="20"/>
        </w:rPr>
        <w:t> </w:t>
      </w:r>
      <w:r>
        <w:rPr>
          <w:spacing w:val="-2"/>
          <w:sz w:val="20"/>
        </w:rPr>
        <w:t>no</w:t>
      </w:r>
      <w:r>
        <w:rPr>
          <w:spacing w:val="-16"/>
          <w:sz w:val="20"/>
        </w:rPr>
        <w:t> </w:t>
      </w:r>
      <w:r>
        <w:rPr>
          <w:spacing w:val="-2"/>
          <w:sz w:val="20"/>
        </w:rPr>
        <w:t>es</w:t>
      </w:r>
      <w:r>
        <w:rPr>
          <w:spacing w:val="-16"/>
          <w:sz w:val="20"/>
        </w:rPr>
        <w:t> </w:t>
      </w:r>
      <w:r>
        <w:rPr>
          <w:spacing w:val="-2"/>
          <w:sz w:val="20"/>
        </w:rPr>
        <w:t>necesario</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pruebe</w:t>
      </w:r>
      <w:r>
        <w:rPr>
          <w:spacing w:val="-16"/>
          <w:sz w:val="20"/>
        </w:rPr>
        <w:t> </w:t>
      </w:r>
      <w:r>
        <w:rPr>
          <w:spacing w:val="-2"/>
          <w:sz w:val="20"/>
        </w:rPr>
        <w:t>la</w:t>
      </w:r>
      <w:r>
        <w:rPr>
          <w:spacing w:val="-15"/>
          <w:sz w:val="20"/>
        </w:rPr>
        <w:t> </w:t>
      </w:r>
      <w:r>
        <w:rPr>
          <w:spacing w:val="-2"/>
          <w:sz w:val="20"/>
        </w:rPr>
        <w:t>responsabilidad</w:t>
      </w:r>
      <w:r>
        <w:rPr>
          <w:spacing w:val="-16"/>
          <w:sz w:val="20"/>
        </w:rPr>
        <w:t> </w:t>
      </w:r>
      <w:r>
        <w:rPr>
          <w:spacing w:val="-2"/>
          <w:sz w:val="20"/>
        </w:rPr>
        <w:t>del</w:t>
      </w:r>
      <w:r>
        <w:rPr>
          <w:spacing w:val="-16"/>
          <w:sz w:val="20"/>
        </w:rPr>
        <w:t> </w:t>
      </w:r>
      <w:r>
        <w:rPr>
          <w:spacing w:val="-2"/>
          <w:sz w:val="20"/>
        </w:rPr>
        <w:t>Estado</w:t>
      </w:r>
      <w:r>
        <w:rPr>
          <w:spacing w:val="-15"/>
          <w:sz w:val="20"/>
        </w:rPr>
        <w:t> </w:t>
      </w:r>
      <w:r>
        <w:rPr>
          <w:spacing w:val="-2"/>
          <w:sz w:val="20"/>
        </w:rPr>
        <w:t>más</w:t>
      </w:r>
      <w:r>
        <w:rPr>
          <w:spacing w:val="-16"/>
          <w:sz w:val="20"/>
        </w:rPr>
        <w:t> </w:t>
      </w:r>
      <w:r>
        <w:rPr>
          <w:spacing w:val="-2"/>
          <w:sz w:val="20"/>
        </w:rPr>
        <w:t>allá </w:t>
      </w:r>
      <w:r>
        <w:rPr>
          <w:sz w:val="20"/>
        </w:rPr>
        <w:t>de toda duda razonable ni que se identifique individualmente a los agentes a los cuales se </w:t>
      </w:r>
      <w:r>
        <w:rPr>
          <w:w w:val="95"/>
          <w:sz w:val="20"/>
        </w:rPr>
        <w:t>atribuyen</w:t>
      </w:r>
      <w:r>
        <w:rPr>
          <w:spacing w:val="-10"/>
          <w:w w:val="95"/>
          <w:sz w:val="20"/>
        </w:rPr>
        <w:t> </w:t>
      </w:r>
      <w:r>
        <w:rPr>
          <w:w w:val="95"/>
          <w:sz w:val="20"/>
        </w:rPr>
        <w:t>los</w:t>
      </w:r>
      <w:r>
        <w:rPr>
          <w:spacing w:val="-12"/>
          <w:w w:val="95"/>
          <w:sz w:val="20"/>
        </w:rPr>
        <w:t> </w:t>
      </w:r>
      <w:r>
        <w:rPr>
          <w:w w:val="95"/>
          <w:sz w:val="20"/>
        </w:rPr>
        <w:t>hechos</w:t>
      </w:r>
      <w:r>
        <w:rPr>
          <w:spacing w:val="-8"/>
          <w:w w:val="95"/>
          <w:sz w:val="20"/>
        </w:rPr>
        <w:t> </w:t>
      </w:r>
      <w:r>
        <w:rPr>
          <w:w w:val="95"/>
          <w:sz w:val="20"/>
        </w:rPr>
        <w:t>violatorios</w:t>
      </w:r>
      <w:r>
        <w:rPr>
          <w:w w:val="95"/>
          <w:position w:val="7"/>
          <w:sz w:val="13"/>
        </w:rPr>
        <w:t>250</w:t>
      </w:r>
      <w:r>
        <w:rPr>
          <w:w w:val="95"/>
          <w:sz w:val="20"/>
        </w:rPr>
        <w:t>,</w:t>
      </w:r>
      <w:r>
        <w:rPr>
          <w:spacing w:val="-8"/>
          <w:w w:val="95"/>
          <w:sz w:val="20"/>
        </w:rPr>
        <w:t> </w:t>
      </w:r>
      <w:r>
        <w:rPr>
          <w:w w:val="95"/>
          <w:sz w:val="20"/>
        </w:rPr>
        <w:t>sino</w:t>
      </w:r>
      <w:r>
        <w:rPr>
          <w:spacing w:val="-12"/>
          <w:w w:val="95"/>
          <w:sz w:val="20"/>
        </w:rPr>
        <w:t> </w:t>
      </w:r>
      <w:r>
        <w:rPr>
          <w:w w:val="95"/>
          <w:sz w:val="20"/>
        </w:rPr>
        <w:t>que</w:t>
      </w:r>
      <w:r>
        <w:rPr>
          <w:spacing w:val="-10"/>
          <w:w w:val="95"/>
          <w:sz w:val="20"/>
        </w:rPr>
        <w:t> </w:t>
      </w:r>
      <w:r>
        <w:rPr>
          <w:w w:val="95"/>
          <w:sz w:val="20"/>
        </w:rPr>
        <w:t>es</w:t>
      </w:r>
      <w:r>
        <w:rPr>
          <w:spacing w:val="-8"/>
          <w:w w:val="95"/>
          <w:sz w:val="20"/>
        </w:rPr>
        <w:t> </w:t>
      </w:r>
      <w:r>
        <w:rPr>
          <w:w w:val="95"/>
          <w:sz w:val="20"/>
        </w:rPr>
        <w:t>suficiente</w:t>
      </w:r>
      <w:r>
        <w:rPr>
          <w:spacing w:val="-8"/>
          <w:w w:val="95"/>
          <w:sz w:val="20"/>
        </w:rPr>
        <w:t> </w:t>
      </w:r>
      <w:r>
        <w:rPr>
          <w:w w:val="95"/>
          <w:sz w:val="20"/>
        </w:rPr>
        <w:t>demostrar</w:t>
      </w:r>
      <w:r>
        <w:rPr>
          <w:spacing w:val="-12"/>
          <w:w w:val="95"/>
          <w:sz w:val="20"/>
        </w:rPr>
        <w:t> </w:t>
      </w:r>
      <w:r>
        <w:rPr>
          <w:w w:val="95"/>
          <w:sz w:val="20"/>
        </w:rPr>
        <w:t>que</w:t>
      </w:r>
      <w:r>
        <w:rPr>
          <w:spacing w:val="-10"/>
          <w:w w:val="95"/>
          <w:sz w:val="20"/>
        </w:rPr>
        <w:t> </w:t>
      </w:r>
      <w:r>
        <w:rPr>
          <w:w w:val="95"/>
          <w:sz w:val="20"/>
        </w:rPr>
        <w:t>se</w:t>
      </w:r>
      <w:r>
        <w:rPr>
          <w:spacing w:val="-12"/>
          <w:w w:val="95"/>
          <w:sz w:val="20"/>
        </w:rPr>
        <w:t> </w:t>
      </w:r>
      <w:r>
        <w:rPr>
          <w:w w:val="95"/>
          <w:sz w:val="20"/>
        </w:rPr>
        <w:t>han</w:t>
      </w:r>
      <w:r>
        <w:rPr>
          <w:spacing w:val="-10"/>
          <w:w w:val="95"/>
          <w:sz w:val="20"/>
        </w:rPr>
        <w:t> </w:t>
      </w:r>
      <w:r>
        <w:rPr>
          <w:w w:val="95"/>
          <w:sz w:val="20"/>
        </w:rPr>
        <w:t>verificado</w:t>
      </w:r>
      <w:r>
        <w:rPr>
          <w:spacing w:val="-10"/>
          <w:w w:val="95"/>
          <w:sz w:val="20"/>
        </w:rPr>
        <w:t> </w:t>
      </w:r>
      <w:r>
        <w:rPr>
          <w:w w:val="95"/>
          <w:sz w:val="20"/>
        </w:rPr>
        <w:t>acciones </w:t>
      </w:r>
      <w:r>
        <w:rPr>
          <w:spacing w:val="-2"/>
          <w:sz w:val="20"/>
        </w:rPr>
        <w:t>u</w:t>
      </w:r>
      <w:r>
        <w:rPr>
          <w:spacing w:val="-16"/>
          <w:sz w:val="20"/>
        </w:rPr>
        <w:t> </w:t>
      </w:r>
      <w:r>
        <w:rPr>
          <w:spacing w:val="-2"/>
          <w:sz w:val="20"/>
        </w:rPr>
        <w:t>omisiones</w:t>
      </w:r>
      <w:r>
        <w:rPr>
          <w:spacing w:val="-16"/>
          <w:sz w:val="20"/>
        </w:rPr>
        <w:t> </w:t>
      </w:r>
      <w:r>
        <w:rPr>
          <w:spacing w:val="-2"/>
          <w:sz w:val="20"/>
        </w:rPr>
        <w:t>que</w:t>
      </w:r>
      <w:r>
        <w:rPr>
          <w:spacing w:val="-15"/>
          <w:sz w:val="20"/>
        </w:rPr>
        <w:t> </w:t>
      </w:r>
      <w:r>
        <w:rPr>
          <w:spacing w:val="-2"/>
          <w:sz w:val="20"/>
        </w:rPr>
        <w:t>hayan</w:t>
      </w:r>
      <w:r>
        <w:rPr>
          <w:spacing w:val="-16"/>
          <w:sz w:val="20"/>
        </w:rPr>
        <w:t> </w:t>
      </w:r>
      <w:r>
        <w:rPr>
          <w:spacing w:val="-2"/>
          <w:sz w:val="20"/>
        </w:rPr>
        <w:t>permitido</w:t>
      </w:r>
      <w:r>
        <w:rPr>
          <w:spacing w:val="-15"/>
          <w:sz w:val="20"/>
        </w:rPr>
        <w:t> </w:t>
      </w:r>
      <w:r>
        <w:rPr>
          <w:spacing w:val="-2"/>
          <w:sz w:val="20"/>
        </w:rPr>
        <w:t>la</w:t>
      </w:r>
      <w:r>
        <w:rPr>
          <w:spacing w:val="-16"/>
          <w:sz w:val="20"/>
        </w:rPr>
        <w:t> </w:t>
      </w:r>
      <w:r>
        <w:rPr>
          <w:spacing w:val="-2"/>
          <w:sz w:val="20"/>
        </w:rPr>
        <w:t>perpetración</w:t>
      </w:r>
      <w:r>
        <w:rPr>
          <w:spacing w:val="-16"/>
          <w:sz w:val="20"/>
        </w:rPr>
        <w:t> </w:t>
      </w:r>
      <w:r>
        <w:rPr>
          <w:spacing w:val="-2"/>
          <w:sz w:val="20"/>
        </w:rPr>
        <w:t>de</w:t>
      </w:r>
      <w:r>
        <w:rPr>
          <w:spacing w:val="-15"/>
          <w:sz w:val="20"/>
        </w:rPr>
        <w:t> </w:t>
      </w:r>
      <w:r>
        <w:rPr>
          <w:spacing w:val="-2"/>
          <w:sz w:val="20"/>
        </w:rPr>
        <w:t>esas</w:t>
      </w:r>
      <w:r>
        <w:rPr>
          <w:spacing w:val="-16"/>
          <w:sz w:val="20"/>
        </w:rPr>
        <w:t> </w:t>
      </w:r>
      <w:r>
        <w:rPr>
          <w:spacing w:val="-2"/>
          <w:sz w:val="20"/>
        </w:rPr>
        <w:t>violaciones</w:t>
      </w:r>
      <w:r>
        <w:rPr>
          <w:spacing w:val="-15"/>
          <w:sz w:val="20"/>
        </w:rPr>
        <w:t> </w:t>
      </w:r>
      <w:r>
        <w:rPr>
          <w:spacing w:val="-2"/>
          <w:sz w:val="20"/>
        </w:rPr>
        <w:t>o</w:t>
      </w:r>
      <w:r>
        <w:rPr>
          <w:spacing w:val="-16"/>
          <w:sz w:val="20"/>
        </w:rPr>
        <w:t> </w:t>
      </w:r>
      <w:r>
        <w:rPr>
          <w:spacing w:val="-2"/>
          <w:sz w:val="20"/>
        </w:rPr>
        <w:t>que</w:t>
      </w:r>
      <w:r>
        <w:rPr>
          <w:spacing w:val="-15"/>
          <w:sz w:val="20"/>
        </w:rPr>
        <w:t> </w:t>
      </w:r>
      <w:r>
        <w:rPr>
          <w:spacing w:val="-2"/>
          <w:sz w:val="20"/>
        </w:rPr>
        <w:t>exista</w:t>
      </w:r>
      <w:r>
        <w:rPr>
          <w:spacing w:val="-16"/>
          <w:sz w:val="20"/>
        </w:rPr>
        <w:t> </w:t>
      </w:r>
      <w:r>
        <w:rPr>
          <w:spacing w:val="-2"/>
          <w:sz w:val="20"/>
        </w:rPr>
        <w:t>una</w:t>
      </w:r>
      <w:r>
        <w:rPr>
          <w:spacing w:val="-16"/>
          <w:sz w:val="20"/>
        </w:rPr>
        <w:t> </w:t>
      </w:r>
      <w:r>
        <w:rPr>
          <w:spacing w:val="-2"/>
          <w:sz w:val="20"/>
        </w:rPr>
        <w:t>obligación </w:t>
      </w:r>
      <w:r>
        <w:rPr>
          <w:sz w:val="20"/>
        </w:rPr>
        <w:t>del</w:t>
      </w:r>
      <w:r>
        <w:rPr>
          <w:spacing w:val="-5"/>
          <w:sz w:val="20"/>
        </w:rPr>
        <w:t> </w:t>
      </w:r>
      <w:r>
        <w:rPr>
          <w:sz w:val="20"/>
        </w:rPr>
        <w:t>Estado</w:t>
      </w:r>
      <w:r>
        <w:rPr>
          <w:spacing w:val="-9"/>
          <w:sz w:val="20"/>
        </w:rPr>
        <w:t> </w:t>
      </w:r>
      <w:r>
        <w:rPr>
          <w:sz w:val="20"/>
        </w:rPr>
        <w:t>que</w:t>
      </w:r>
      <w:r>
        <w:rPr>
          <w:spacing w:val="-9"/>
          <w:sz w:val="20"/>
        </w:rPr>
        <w:t> </w:t>
      </w:r>
      <w:r>
        <w:rPr>
          <w:sz w:val="20"/>
        </w:rPr>
        <w:t>haya</w:t>
      </w:r>
      <w:r>
        <w:rPr>
          <w:spacing w:val="-5"/>
          <w:sz w:val="20"/>
        </w:rPr>
        <w:t> </w:t>
      </w:r>
      <w:r>
        <w:rPr>
          <w:sz w:val="20"/>
        </w:rPr>
        <w:t>sido</w:t>
      </w:r>
      <w:r>
        <w:rPr>
          <w:spacing w:val="-6"/>
          <w:sz w:val="20"/>
        </w:rPr>
        <w:t> </w:t>
      </w:r>
      <w:r>
        <w:rPr>
          <w:sz w:val="20"/>
        </w:rPr>
        <w:t>incumplida</w:t>
      </w:r>
      <w:r>
        <w:rPr>
          <w:spacing w:val="-5"/>
          <w:sz w:val="20"/>
        </w:rPr>
        <w:t> </w:t>
      </w:r>
      <w:r>
        <w:rPr>
          <w:sz w:val="20"/>
        </w:rPr>
        <w:t>por</w:t>
      </w:r>
      <w:r>
        <w:rPr>
          <w:spacing w:val="-4"/>
          <w:sz w:val="20"/>
        </w:rPr>
        <w:t> </w:t>
      </w:r>
      <w:r>
        <w:rPr>
          <w:sz w:val="20"/>
        </w:rPr>
        <w:t>éste</w:t>
      </w:r>
      <w:r>
        <w:rPr>
          <w:position w:val="7"/>
          <w:sz w:val="13"/>
        </w:rPr>
        <w:t>251</w:t>
      </w:r>
      <w:r>
        <w:rPr>
          <w:sz w:val="20"/>
        </w:rPr>
        <w:t>.</w:t>
      </w:r>
    </w:p>
    <w:p>
      <w:pPr>
        <w:pStyle w:val="BodyText"/>
        <w:spacing w:before="7"/>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Además,</w:t>
      </w:r>
      <w:r>
        <w:rPr>
          <w:spacing w:val="-15"/>
          <w:sz w:val="20"/>
        </w:rPr>
        <w:t> </w:t>
      </w:r>
      <w:r>
        <w:rPr>
          <w:spacing w:val="-2"/>
          <w:sz w:val="20"/>
        </w:rPr>
        <w:t>la</w:t>
      </w:r>
      <w:r>
        <w:rPr>
          <w:spacing w:val="-12"/>
          <w:sz w:val="20"/>
        </w:rPr>
        <w:t> </w:t>
      </w:r>
      <w:r>
        <w:rPr>
          <w:spacing w:val="-2"/>
          <w:sz w:val="20"/>
        </w:rPr>
        <w:t>Corte</w:t>
      </w:r>
      <w:r>
        <w:rPr>
          <w:spacing w:val="-13"/>
          <w:sz w:val="20"/>
        </w:rPr>
        <w:t> </w:t>
      </w:r>
      <w:r>
        <w:rPr>
          <w:spacing w:val="-2"/>
          <w:sz w:val="20"/>
        </w:rPr>
        <w:t>recuerda</w:t>
      </w:r>
      <w:r>
        <w:rPr>
          <w:spacing w:val="-14"/>
          <w:sz w:val="20"/>
        </w:rPr>
        <w:t> </w:t>
      </w:r>
      <w:r>
        <w:rPr>
          <w:spacing w:val="-2"/>
          <w:sz w:val="20"/>
        </w:rPr>
        <w:t>que</w:t>
      </w:r>
      <w:r>
        <w:rPr>
          <w:spacing w:val="-13"/>
          <w:sz w:val="20"/>
        </w:rPr>
        <w:t> </w:t>
      </w:r>
      <w:r>
        <w:rPr>
          <w:spacing w:val="-2"/>
          <w:sz w:val="20"/>
        </w:rPr>
        <w:t>es</w:t>
      </w:r>
      <w:r>
        <w:rPr>
          <w:spacing w:val="-15"/>
          <w:sz w:val="20"/>
        </w:rPr>
        <w:t> </w:t>
      </w:r>
      <w:r>
        <w:rPr>
          <w:spacing w:val="-2"/>
          <w:sz w:val="20"/>
        </w:rPr>
        <w:t>legítimo</w:t>
      </w:r>
      <w:r>
        <w:rPr>
          <w:spacing w:val="-13"/>
          <w:sz w:val="20"/>
        </w:rPr>
        <w:t> </w:t>
      </w:r>
      <w:r>
        <w:rPr>
          <w:spacing w:val="-2"/>
          <w:sz w:val="20"/>
        </w:rPr>
        <w:t>el</w:t>
      </w:r>
      <w:r>
        <w:rPr>
          <w:spacing w:val="-14"/>
          <w:sz w:val="20"/>
        </w:rPr>
        <w:t> </w:t>
      </w:r>
      <w:r>
        <w:rPr>
          <w:spacing w:val="-2"/>
          <w:sz w:val="20"/>
        </w:rPr>
        <w:t>uso</w:t>
      </w:r>
      <w:r>
        <w:rPr>
          <w:spacing w:val="-15"/>
          <w:sz w:val="20"/>
        </w:rPr>
        <w:t> </w:t>
      </w:r>
      <w:r>
        <w:rPr>
          <w:spacing w:val="-2"/>
          <w:sz w:val="20"/>
        </w:rPr>
        <w:t>de</w:t>
      </w:r>
      <w:r>
        <w:rPr>
          <w:spacing w:val="-15"/>
          <w:sz w:val="20"/>
        </w:rPr>
        <w:t> </w:t>
      </w:r>
      <w:r>
        <w:rPr>
          <w:spacing w:val="-2"/>
          <w:sz w:val="20"/>
        </w:rPr>
        <w:t>la</w:t>
      </w:r>
      <w:r>
        <w:rPr>
          <w:spacing w:val="-14"/>
          <w:sz w:val="20"/>
        </w:rPr>
        <w:t> </w:t>
      </w:r>
      <w:r>
        <w:rPr>
          <w:spacing w:val="-2"/>
          <w:sz w:val="20"/>
        </w:rPr>
        <w:t>prueba</w:t>
      </w:r>
      <w:r>
        <w:rPr>
          <w:spacing w:val="-14"/>
          <w:sz w:val="20"/>
        </w:rPr>
        <w:t> </w:t>
      </w:r>
      <w:r>
        <w:rPr>
          <w:spacing w:val="-2"/>
          <w:sz w:val="20"/>
        </w:rPr>
        <w:t>circunstancial,</w:t>
      </w:r>
      <w:r>
        <w:rPr>
          <w:spacing w:val="-13"/>
          <w:sz w:val="20"/>
        </w:rPr>
        <w:t> </w:t>
      </w:r>
      <w:r>
        <w:rPr>
          <w:spacing w:val="-2"/>
          <w:sz w:val="20"/>
        </w:rPr>
        <w:t>los</w:t>
      </w:r>
      <w:r>
        <w:rPr>
          <w:spacing w:val="-13"/>
          <w:sz w:val="20"/>
        </w:rPr>
        <w:t> </w:t>
      </w:r>
      <w:r>
        <w:rPr>
          <w:spacing w:val="-2"/>
          <w:sz w:val="20"/>
        </w:rPr>
        <w:t>indicios</w:t>
      </w:r>
      <w:r>
        <w:rPr>
          <w:spacing w:val="-15"/>
          <w:sz w:val="20"/>
        </w:rPr>
        <w:t> </w:t>
      </w:r>
      <w:r>
        <w:rPr>
          <w:spacing w:val="-2"/>
          <w:sz w:val="20"/>
        </w:rPr>
        <w:t>y las</w:t>
      </w:r>
      <w:r>
        <w:rPr>
          <w:spacing w:val="-9"/>
          <w:sz w:val="20"/>
        </w:rPr>
        <w:t> </w:t>
      </w:r>
      <w:r>
        <w:rPr>
          <w:spacing w:val="-2"/>
          <w:sz w:val="20"/>
        </w:rPr>
        <w:t>presunciones</w:t>
      </w:r>
      <w:r>
        <w:rPr>
          <w:spacing w:val="-9"/>
          <w:sz w:val="20"/>
        </w:rPr>
        <w:t> </w:t>
      </w:r>
      <w:r>
        <w:rPr>
          <w:spacing w:val="-2"/>
          <w:sz w:val="20"/>
        </w:rPr>
        <w:t>para</w:t>
      </w:r>
      <w:r>
        <w:rPr>
          <w:spacing w:val="-8"/>
          <w:sz w:val="20"/>
        </w:rPr>
        <w:t> </w:t>
      </w:r>
      <w:r>
        <w:rPr>
          <w:spacing w:val="-2"/>
          <w:sz w:val="20"/>
        </w:rPr>
        <w:t>fundar</w:t>
      </w:r>
      <w:r>
        <w:rPr>
          <w:spacing w:val="-12"/>
          <w:sz w:val="20"/>
        </w:rPr>
        <w:t> </w:t>
      </w:r>
      <w:r>
        <w:rPr>
          <w:spacing w:val="-2"/>
          <w:sz w:val="20"/>
        </w:rPr>
        <w:t>una</w:t>
      </w:r>
      <w:r>
        <w:rPr>
          <w:spacing w:val="-8"/>
          <w:sz w:val="20"/>
        </w:rPr>
        <w:t> </w:t>
      </w:r>
      <w:r>
        <w:rPr>
          <w:spacing w:val="-2"/>
          <w:sz w:val="20"/>
        </w:rPr>
        <w:t>sentencia,</w:t>
      </w:r>
      <w:r>
        <w:rPr>
          <w:spacing w:val="-9"/>
          <w:sz w:val="20"/>
        </w:rPr>
        <w:t> </w:t>
      </w:r>
      <w:r>
        <w:rPr>
          <w:spacing w:val="-2"/>
          <w:sz w:val="20"/>
        </w:rPr>
        <w:t>siempre</w:t>
      </w:r>
      <w:r>
        <w:rPr>
          <w:spacing w:val="-12"/>
          <w:sz w:val="20"/>
        </w:rPr>
        <w:t> </w:t>
      </w:r>
      <w:r>
        <w:rPr>
          <w:spacing w:val="-2"/>
          <w:sz w:val="20"/>
        </w:rPr>
        <w:t>que</w:t>
      </w:r>
      <w:r>
        <w:rPr>
          <w:spacing w:val="-10"/>
          <w:sz w:val="20"/>
        </w:rPr>
        <w:t> </w:t>
      </w:r>
      <w:r>
        <w:rPr>
          <w:spacing w:val="-2"/>
          <w:sz w:val="20"/>
        </w:rPr>
        <w:t>de</w:t>
      </w:r>
      <w:r>
        <w:rPr>
          <w:spacing w:val="-10"/>
          <w:sz w:val="20"/>
        </w:rPr>
        <w:t> </w:t>
      </w:r>
      <w:r>
        <w:rPr>
          <w:spacing w:val="-2"/>
          <w:sz w:val="20"/>
        </w:rPr>
        <w:t>ellos</w:t>
      </w:r>
      <w:r>
        <w:rPr>
          <w:spacing w:val="-9"/>
          <w:sz w:val="20"/>
        </w:rPr>
        <w:t> </w:t>
      </w:r>
      <w:r>
        <w:rPr>
          <w:spacing w:val="-2"/>
          <w:sz w:val="20"/>
        </w:rPr>
        <w:t>puedan</w:t>
      </w:r>
      <w:r>
        <w:rPr>
          <w:spacing w:val="-10"/>
          <w:sz w:val="20"/>
        </w:rPr>
        <w:t> </w:t>
      </w:r>
      <w:r>
        <w:rPr>
          <w:spacing w:val="-2"/>
          <w:sz w:val="20"/>
        </w:rPr>
        <w:t>inferirse</w:t>
      </w:r>
      <w:r>
        <w:rPr>
          <w:spacing w:val="-10"/>
          <w:sz w:val="20"/>
        </w:rPr>
        <w:t> </w:t>
      </w:r>
      <w:r>
        <w:rPr>
          <w:spacing w:val="-2"/>
          <w:sz w:val="20"/>
        </w:rPr>
        <w:t>conclusiones </w:t>
      </w:r>
      <w:r>
        <w:rPr>
          <w:sz w:val="20"/>
        </w:rPr>
        <w:t>consistentes</w:t>
      </w:r>
      <w:r>
        <w:rPr>
          <w:spacing w:val="-5"/>
          <w:sz w:val="20"/>
        </w:rPr>
        <w:t> </w:t>
      </w:r>
      <w:r>
        <w:rPr>
          <w:sz w:val="20"/>
        </w:rPr>
        <w:t>sobre</w:t>
      </w:r>
      <w:r>
        <w:rPr>
          <w:spacing w:val="-5"/>
          <w:sz w:val="20"/>
        </w:rPr>
        <w:t> </w:t>
      </w:r>
      <w:r>
        <w:rPr>
          <w:sz w:val="20"/>
        </w:rPr>
        <w:t>los</w:t>
      </w:r>
      <w:r>
        <w:rPr>
          <w:spacing w:val="-5"/>
          <w:sz w:val="20"/>
        </w:rPr>
        <w:t> </w:t>
      </w:r>
      <w:r>
        <w:rPr>
          <w:sz w:val="20"/>
        </w:rPr>
        <w:t>hechos</w:t>
      </w:r>
      <w:r>
        <w:rPr>
          <w:position w:val="7"/>
          <w:sz w:val="13"/>
        </w:rPr>
        <w:t>252</w:t>
      </w:r>
      <w:r>
        <w:rPr>
          <w:sz w:val="20"/>
        </w:rPr>
        <w:t>.</w:t>
      </w:r>
      <w:r>
        <w:rPr>
          <w:spacing w:val="-5"/>
          <w:sz w:val="20"/>
        </w:rPr>
        <w:t> </w:t>
      </w:r>
      <w:r>
        <w:rPr>
          <w:sz w:val="20"/>
        </w:rPr>
        <w:t>Al</w:t>
      </w:r>
      <w:r>
        <w:rPr>
          <w:spacing w:val="-4"/>
          <w:sz w:val="20"/>
        </w:rPr>
        <w:t> </w:t>
      </w:r>
      <w:r>
        <w:rPr>
          <w:sz w:val="20"/>
        </w:rPr>
        <w:t>respecto,</w:t>
      </w:r>
      <w:r>
        <w:rPr>
          <w:spacing w:val="-2"/>
          <w:sz w:val="20"/>
        </w:rPr>
        <w:t> </w:t>
      </w:r>
      <w:r>
        <w:rPr>
          <w:sz w:val="20"/>
        </w:rPr>
        <w:t>este</w:t>
      </w:r>
      <w:r>
        <w:rPr>
          <w:spacing w:val="-3"/>
          <w:sz w:val="20"/>
        </w:rPr>
        <w:t> </w:t>
      </w:r>
      <w:r>
        <w:rPr>
          <w:sz w:val="20"/>
        </w:rPr>
        <w:t>Tribunal</w:t>
      </w:r>
      <w:r>
        <w:rPr>
          <w:spacing w:val="-4"/>
          <w:sz w:val="20"/>
        </w:rPr>
        <w:t> </w:t>
      </w:r>
      <w:r>
        <w:rPr>
          <w:sz w:val="20"/>
        </w:rPr>
        <w:t>ha</w:t>
      </w:r>
      <w:r>
        <w:rPr>
          <w:spacing w:val="-2"/>
          <w:sz w:val="20"/>
        </w:rPr>
        <w:t> </w:t>
      </w:r>
      <w:r>
        <w:rPr>
          <w:sz w:val="20"/>
        </w:rPr>
        <w:t>señalado</w:t>
      </w:r>
      <w:r>
        <w:rPr>
          <w:spacing w:val="-5"/>
          <w:sz w:val="20"/>
        </w:rPr>
        <w:t> </w:t>
      </w:r>
      <w:r>
        <w:rPr>
          <w:sz w:val="20"/>
        </w:rPr>
        <w:t>que</w:t>
      </w:r>
      <w:r>
        <w:rPr>
          <w:spacing w:val="-3"/>
          <w:sz w:val="20"/>
        </w:rPr>
        <w:t> </w:t>
      </w:r>
      <w:r>
        <w:rPr>
          <w:sz w:val="20"/>
        </w:rPr>
        <w:t>corresponde</w:t>
      </w:r>
      <w:r>
        <w:rPr>
          <w:spacing w:val="-5"/>
          <w:sz w:val="20"/>
        </w:rPr>
        <w:t> </w:t>
      </w:r>
      <w:r>
        <w:rPr>
          <w:sz w:val="20"/>
        </w:rPr>
        <w:t>a</w:t>
      </w:r>
      <w:r>
        <w:rPr>
          <w:spacing w:val="-4"/>
          <w:sz w:val="20"/>
        </w:rPr>
        <w:t> </w:t>
      </w:r>
      <w:r>
        <w:rPr>
          <w:sz w:val="20"/>
        </w:rPr>
        <w:t>la </w:t>
      </w:r>
      <w:r>
        <w:rPr>
          <w:spacing w:val="-2"/>
          <w:sz w:val="20"/>
        </w:rPr>
        <w:t>parte</w:t>
      </w:r>
      <w:r>
        <w:rPr>
          <w:spacing w:val="-16"/>
          <w:sz w:val="20"/>
        </w:rPr>
        <w:t> </w:t>
      </w:r>
      <w:r>
        <w:rPr>
          <w:spacing w:val="-2"/>
          <w:sz w:val="20"/>
        </w:rPr>
        <w:t>demandante,</w:t>
      </w:r>
      <w:r>
        <w:rPr>
          <w:spacing w:val="-14"/>
          <w:sz w:val="20"/>
        </w:rPr>
        <w:t> </w:t>
      </w:r>
      <w:r>
        <w:rPr>
          <w:spacing w:val="-2"/>
          <w:sz w:val="20"/>
        </w:rPr>
        <w:t>en</w:t>
      </w:r>
      <w:r>
        <w:rPr>
          <w:spacing w:val="-14"/>
          <w:sz w:val="20"/>
        </w:rPr>
        <w:t> </w:t>
      </w:r>
      <w:r>
        <w:rPr>
          <w:spacing w:val="-2"/>
          <w:sz w:val="20"/>
        </w:rPr>
        <w:t>principio,</w:t>
      </w:r>
      <w:r>
        <w:rPr>
          <w:spacing w:val="-14"/>
          <w:sz w:val="20"/>
        </w:rPr>
        <w:t> </w:t>
      </w:r>
      <w:r>
        <w:rPr>
          <w:spacing w:val="-2"/>
          <w:sz w:val="20"/>
        </w:rPr>
        <w:t>la</w:t>
      </w:r>
      <w:r>
        <w:rPr>
          <w:spacing w:val="-13"/>
          <w:sz w:val="20"/>
        </w:rPr>
        <w:t> </w:t>
      </w:r>
      <w:r>
        <w:rPr>
          <w:spacing w:val="-2"/>
          <w:sz w:val="20"/>
        </w:rPr>
        <w:t>carga</w:t>
      </w:r>
      <w:r>
        <w:rPr>
          <w:spacing w:val="-15"/>
          <w:sz w:val="20"/>
        </w:rPr>
        <w:t> </w:t>
      </w:r>
      <w:r>
        <w:rPr>
          <w:spacing w:val="-2"/>
          <w:sz w:val="20"/>
        </w:rPr>
        <w:t>de</w:t>
      </w:r>
      <w:r>
        <w:rPr>
          <w:spacing w:val="-15"/>
          <w:sz w:val="20"/>
        </w:rPr>
        <w:t> </w:t>
      </w:r>
      <w:r>
        <w:rPr>
          <w:spacing w:val="-2"/>
          <w:sz w:val="20"/>
        </w:rPr>
        <w:t>la</w:t>
      </w:r>
      <w:r>
        <w:rPr>
          <w:spacing w:val="-14"/>
          <w:sz w:val="20"/>
        </w:rPr>
        <w:t> </w:t>
      </w:r>
      <w:r>
        <w:rPr>
          <w:spacing w:val="-2"/>
          <w:sz w:val="20"/>
        </w:rPr>
        <w:t>prueba</w:t>
      </w:r>
      <w:r>
        <w:rPr>
          <w:spacing w:val="-15"/>
          <w:sz w:val="20"/>
        </w:rPr>
        <w:t> </w:t>
      </w:r>
      <w:r>
        <w:rPr>
          <w:spacing w:val="-2"/>
          <w:sz w:val="20"/>
        </w:rPr>
        <w:t>de</w:t>
      </w:r>
      <w:r>
        <w:rPr>
          <w:spacing w:val="-16"/>
          <w:sz w:val="20"/>
        </w:rPr>
        <w:t> </w:t>
      </w:r>
      <w:r>
        <w:rPr>
          <w:spacing w:val="-2"/>
          <w:sz w:val="20"/>
        </w:rPr>
        <w:t>los</w:t>
      </w:r>
      <w:r>
        <w:rPr>
          <w:spacing w:val="-16"/>
          <w:sz w:val="20"/>
        </w:rPr>
        <w:t> </w:t>
      </w:r>
      <w:r>
        <w:rPr>
          <w:spacing w:val="-2"/>
          <w:sz w:val="20"/>
        </w:rPr>
        <w:t>hechos</w:t>
      </w:r>
      <w:r>
        <w:rPr>
          <w:spacing w:val="-13"/>
          <w:sz w:val="20"/>
        </w:rPr>
        <w:t> </w:t>
      </w:r>
      <w:r>
        <w:rPr>
          <w:spacing w:val="-2"/>
          <w:sz w:val="20"/>
        </w:rPr>
        <w:t>en</w:t>
      </w:r>
      <w:r>
        <w:rPr>
          <w:spacing w:val="-15"/>
          <w:sz w:val="20"/>
        </w:rPr>
        <w:t> </w:t>
      </w:r>
      <w:r>
        <w:rPr>
          <w:spacing w:val="-2"/>
          <w:sz w:val="20"/>
        </w:rPr>
        <w:t>que</w:t>
      </w:r>
      <w:r>
        <w:rPr>
          <w:spacing w:val="-15"/>
          <w:sz w:val="20"/>
        </w:rPr>
        <w:t> </w:t>
      </w:r>
      <w:r>
        <w:rPr>
          <w:spacing w:val="-2"/>
          <w:sz w:val="20"/>
        </w:rPr>
        <w:t>se</w:t>
      </w:r>
      <w:r>
        <w:rPr>
          <w:spacing w:val="-15"/>
          <w:sz w:val="20"/>
        </w:rPr>
        <w:t> </w:t>
      </w:r>
      <w:r>
        <w:rPr>
          <w:spacing w:val="-2"/>
          <w:sz w:val="20"/>
        </w:rPr>
        <w:t>funda</w:t>
      </w:r>
      <w:r>
        <w:rPr>
          <w:spacing w:val="-14"/>
          <w:sz w:val="20"/>
        </w:rPr>
        <w:t> </w:t>
      </w:r>
      <w:r>
        <w:rPr>
          <w:spacing w:val="-2"/>
          <w:sz w:val="20"/>
        </w:rPr>
        <w:t>su</w:t>
      </w:r>
      <w:r>
        <w:rPr>
          <w:spacing w:val="-13"/>
          <w:sz w:val="20"/>
        </w:rPr>
        <w:t> </w:t>
      </w:r>
      <w:r>
        <w:rPr>
          <w:spacing w:val="-2"/>
          <w:sz w:val="20"/>
        </w:rPr>
        <w:t>alegato; </w:t>
      </w:r>
      <w:r>
        <w:rPr>
          <w:sz w:val="20"/>
        </w:rPr>
        <w:t>no</w:t>
      </w:r>
      <w:r>
        <w:rPr>
          <w:spacing w:val="-2"/>
          <w:sz w:val="20"/>
        </w:rPr>
        <w:t> </w:t>
      </w:r>
      <w:r>
        <w:rPr>
          <w:sz w:val="20"/>
        </w:rPr>
        <w:t>obstante,</w:t>
      </w:r>
      <w:r>
        <w:rPr>
          <w:spacing w:val="-3"/>
          <w:sz w:val="20"/>
        </w:rPr>
        <w:t> </w:t>
      </w:r>
      <w:r>
        <w:rPr>
          <w:sz w:val="20"/>
        </w:rPr>
        <w:t>ha destacado</w:t>
      </w:r>
      <w:r>
        <w:rPr>
          <w:spacing w:val="-2"/>
          <w:sz w:val="20"/>
        </w:rPr>
        <w:t> </w:t>
      </w:r>
      <w:r>
        <w:rPr>
          <w:sz w:val="20"/>
        </w:rPr>
        <w:t>que,</w:t>
      </w:r>
      <w:r>
        <w:rPr>
          <w:spacing w:val="-1"/>
          <w:sz w:val="20"/>
        </w:rPr>
        <w:t> </w:t>
      </w:r>
      <w:r>
        <w:rPr>
          <w:sz w:val="20"/>
        </w:rPr>
        <w:t>a diferencia</w:t>
      </w:r>
      <w:r>
        <w:rPr>
          <w:spacing w:val="-3"/>
          <w:sz w:val="20"/>
        </w:rPr>
        <w:t> </w:t>
      </w:r>
      <w:r>
        <w:rPr>
          <w:sz w:val="20"/>
        </w:rPr>
        <w:t>del derecho</w:t>
      </w:r>
      <w:r>
        <w:rPr>
          <w:spacing w:val="-2"/>
          <w:sz w:val="20"/>
        </w:rPr>
        <w:t> </w:t>
      </w:r>
      <w:r>
        <w:rPr>
          <w:sz w:val="20"/>
        </w:rPr>
        <w:t>penal interno,</w:t>
      </w:r>
      <w:r>
        <w:rPr>
          <w:spacing w:val="-1"/>
          <w:sz w:val="20"/>
        </w:rPr>
        <w:t> </w:t>
      </w:r>
      <w:r>
        <w:rPr>
          <w:sz w:val="20"/>
        </w:rPr>
        <w:t>en los</w:t>
      </w:r>
      <w:r>
        <w:rPr>
          <w:spacing w:val="-1"/>
          <w:sz w:val="20"/>
        </w:rPr>
        <w:t> </w:t>
      </w:r>
      <w:r>
        <w:rPr>
          <w:sz w:val="20"/>
        </w:rPr>
        <w:t>procesos</w:t>
      </w:r>
      <w:r>
        <w:rPr>
          <w:spacing w:val="-1"/>
          <w:sz w:val="20"/>
        </w:rPr>
        <w:t> </w:t>
      </w:r>
      <w:r>
        <w:rPr>
          <w:sz w:val="20"/>
        </w:rPr>
        <w:t>sobre </w:t>
      </w:r>
      <w:r>
        <w:rPr>
          <w:w w:val="95"/>
          <w:sz w:val="20"/>
        </w:rPr>
        <w:t>violaciones</w:t>
      </w:r>
      <w:r>
        <w:rPr>
          <w:spacing w:val="-6"/>
          <w:w w:val="95"/>
          <w:sz w:val="20"/>
        </w:rPr>
        <w:t> </w:t>
      </w:r>
      <w:r>
        <w:rPr>
          <w:w w:val="95"/>
          <w:sz w:val="20"/>
        </w:rPr>
        <w:t>de</w:t>
      </w:r>
      <w:r>
        <w:rPr>
          <w:spacing w:val="-4"/>
          <w:w w:val="95"/>
          <w:sz w:val="20"/>
        </w:rPr>
        <w:t> </w:t>
      </w:r>
      <w:r>
        <w:rPr>
          <w:w w:val="95"/>
          <w:sz w:val="20"/>
        </w:rPr>
        <w:t>derechos</w:t>
      </w:r>
      <w:r>
        <w:rPr>
          <w:spacing w:val="-6"/>
          <w:w w:val="95"/>
          <w:sz w:val="20"/>
        </w:rPr>
        <w:t> </w:t>
      </w:r>
      <w:r>
        <w:rPr>
          <w:w w:val="95"/>
          <w:sz w:val="20"/>
        </w:rPr>
        <w:t>humanos</w:t>
      </w:r>
      <w:r>
        <w:rPr>
          <w:spacing w:val="-6"/>
          <w:w w:val="95"/>
          <w:sz w:val="20"/>
        </w:rPr>
        <w:t> </w:t>
      </w:r>
      <w:r>
        <w:rPr>
          <w:w w:val="95"/>
          <w:sz w:val="20"/>
        </w:rPr>
        <w:t>la</w:t>
      </w:r>
      <w:r>
        <w:rPr>
          <w:spacing w:val="-5"/>
          <w:w w:val="95"/>
          <w:sz w:val="20"/>
        </w:rPr>
        <w:t> </w:t>
      </w:r>
      <w:r>
        <w:rPr>
          <w:w w:val="95"/>
          <w:sz w:val="20"/>
        </w:rPr>
        <w:t>defensa</w:t>
      </w:r>
      <w:r>
        <w:rPr>
          <w:spacing w:val="-5"/>
          <w:w w:val="95"/>
          <w:sz w:val="20"/>
        </w:rPr>
        <w:t> </w:t>
      </w:r>
      <w:r>
        <w:rPr>
          <w:w w:val="95"/>
          <w:sz w:val="20"/>
        </w:rPr>
        <w:t>del</w:t>
      </w:r>
      <w:r>
        <w:rPr>
          <w:spacing w:val="-5"/>
          <w:w w:val="95"/>
          <w:sz w:val="20"/>
        </w:rPr>
        <w:t> </w:t>
      </w:r>
      <w:r>
        <w:rPr>
          <w:w w:val="95"/>
          <w:sz w:val="20"/>
        </w:rPr>
        <w:t>Estado</w:t>
      </w:r>
      <w:r>
        <w:rPr>
          <w:spacing w:val="-6"/>
          <w:w w:val="95"/>
          <w:sz w:val="20"/>
        </w:rPr>
        <w:t> </w:t>
      </w:r>
      <w:r>
        <w:rPr>
          <w:w w:val="95"/>
          <w:sz w:val="20"/>
        </w:rPr>
        <w:t>no</w:t>
      </w:r>
      <w:r>
        <w:rPr>
          <w:spacing w:val="-6"/>
          <w:w w:val="95"/>
          <w:sz w:val="20"/>
        </w:rPr>
        <w:t> </w:t>
      </w:r>
      <w:r>
        <w:rPr>
          <w:w w:val="95"/>
          <w:sz w:val="20"/>
        </w:rPr>
        <w:t>puede</w:t>
      </w:r>
      <w:r>
        <w:rPr>
          <w:spacing w:val="-7"/>
          <w:w w:val="95"/>
          <w:sz w:val="20"/>
        </w:rPr>
        <w:t> </w:t>
      </w:r>
      <w:r>
        <w:rPr>
          <w:w w:val="95"/>
          <w:sz w:val="20"/>
        </w:rPr>
        <w:t>descansar</w:t>
      </w:r>
      <w:r>
        <w:rPr>
          <w:spacing w:val="-4"/>
          <w:w w:val="95"/>
          <w:sz w:val="20"/>
        </w:rPr>
        <w:t> </w:t>
      </w:r>
      <w:r>
        <w:rPr>
          <w:w w:val="95"/>
          <w:sz w:val="20"/>
        </w:rPr>
        <w:t>sobre</w:t>
      </w:r>
      <w:r>
        <w:rPr>
          <w:spacing w:val="-7"/>
          <w:w w:val="95"/>
          <w:sz w:val="20"/>
        </w:rPr>
        <w:t> </w:t>
      </w:r>
      <w:r>
        <w:rPr>
          <w:w w:val="95"/>
          <w:sz w:val="20"/>
        </w:rPr>
        <w:t>la</w:t>
      </w:r>
      <w:r>
        <w:rPr>
          <w:spacing w:val="-2"/>
          <w:w w:val="95"/>
          <w:sz w:val="20"/>
        </w:rPr>
        <w:t> </w:t>
      </w:r>
      <w:r>
        <w:rPr>
          <w:w w:val="95"/>
          <w:sz w:val="20"/>
        </w:rPr>
        <w:t>imposibilidad </w:t>
      </w:r>
      <w:r>
        <w:rPr>
          <w:spacing w:val="-4"/>
          <w:sz w:val="20"/>
        </w:rPr>
        <w:t>del</w:t>
      </w:r>
      <w:r>
        <w:rPr>
          <w:spacing w:val="-14"/>
          <w:sz w:val="20"/>
        </w:rPr>
        <w:t> </w:t>
      </w:r>
      <w:r>
        <w:rPr>
          <w:spacing w:val="-4"/>
          <w:sz w:val="20"/>
        </w:rPr>
        <w:t>demandante</w:t>
      </w:r>
      <w:r>
        <w:rPr>
          <w:spacing w:val="-14"/>
          <w:sz w:val="20"/>
        </w:rPr>
        <w:t> </w:t>
      </w:r>
      <w:r>
        <w:rPr>
          <w:spacing w:val="-4"/>
          <w:sz w:val="20"/>
        </w:rPr>
        <w:t>de</w:t>
      </w:r>
      <w:r>
        <w:rPr>
          <w:spacing w:val="-13"/>
          <w:sz w:val="20"/>
        </w:rPr>
        <w:t> </w:t>
      </w:r>
      <w:r>
        <w:rPr>
          <w:spacing w:val="-4"/>
          <w:sz w:val="20"/>
        </w:rPr>
        <w:t>allegar</w:t>
      </w:r>
      <w:r>
        <w:rPr>
          <w:spacing w:val="-14"/>
          <w:sz w:val="20"/>
        </w:rPr>
        <w:t> </w:t>
      </w:r>
      <w:r>
        <w:rPr>
          <w:spacing w:val="-4"/>
          <w:sz w:val="20"/>
        </w:rPr>
        <w:t>pruebas,</w:t>
      </w:r>
      <w:r>
        <w:rPr>
          <w:spacing w:val="-12"/>
          <w:sz w:val="20"/>
        </w:rPr>
        <w:t> </w:t>
      </w:r>
      <w:r>
        <w:rPr>
          <w:spacing w:val="-4"/>
          <w:sz w:val="20"/>
        </w:rPr>
        <w:t>cuando</w:t>
      </w:r>
      <w:r>
        <w:rPr>
          <w:spacing w:val="-12"/>
          <w:sz w:val="20"/>
        </w:rPr>
        <w:t> </w:t>
      </w:r>
      <w:r>
        <w:rPr>
          <w:spacing w:val="-4"/>
          <w:sz w:val="20"/>
        </w:rPr>
        <w:t>es</w:t>
      </w:r>
      <w:r>
        <w:rPr>
          <w:spacing w:val="-12"/>
          <w:sz w:val="20"/>
        </w:rPr>
        <w:t> </w:t>
      </w:r>
      <w:r>
        <w:rPr>
          <w:spacing w:val="-4"/>
          <w:sz w:val="20"/>
        </w:rPr>
        <w:t>el</w:t>
      </w:r>
      <w:r>
        <w:rPr>
          <w:spacing w:val="-8"/>
          <w:sz w:val="20"/>
        </w:rPr>
        <w:t> </w:t>
      </w:r>
      <w:r>
        <w:rPr>
          <w:spacing w:val="-4"/>
          <w:sz w:val="20"/>
        </w:rPr>
        <w:t>Estado</w:t>
      </w:r>
      <w:r>
        <w:rPr>
          <w:spacing w:val="-14"/>
          <w:sz w:val="20"/>
        </w:rPr>
        <w:t> </w:t>
      </w:r>
      <w:r>
        <w:rPr>
          <w:spacing w:val="-4"/>
          <w:sz w:val="20"/>
        </w:rPr>
        <w:t>quien</w:t>
      </w:r>
      <w:r>
        <w:rPr>
          <w:spacing w:val="-10"/>
          <w:sz w:val="20"/>
        </w:rPr>
        <w:t> </w:t>
      </w:r>
      <w:r>
        <w:rPr>
          <w:spacing w:val="-4"/>
          <w:sz w:val="20"/>
        </w:rPr>
        <w:t>tiene</w:t>
      </w:r>
      <w:r>
        <w:rPr>
          <w:spacing w:val="-12"/>
          <w:sz w:val="20"/>
        </w:rPr>
        <w:t> </w:t>
      </w:r>
      <w:r>
        <w:rPr>
          <w:spacing w:val="-4"/>
          <w:sz w:val="20"/>
        </w:rPr>
        <w:t>el</w:t>
      </w:r>
      <w:r>
        <w:rPr>
          <w:spacing w:val="-11"/>
          <w:sz w:val="20"/>
        </w:rPr>
        <w:t> </w:t>
      </w:r>
      <w:r>
        <w:rPr>
          <w:spacing w:val="-4"/>
          <w:sz w:val="20"/>
        </w:rPr>
        <w:t>control</w:t>
      </w:r>
      <w:r>
        <w:rPr>
          <w:spacing w:val="-11"/>
          <w:sz w:val="20"/>
        </w:rPr>
        <w:t> </w:t>
      </w:r>
      <w:r>
        <w:rPr>
          <w:spacing w:val="-4"/>
          <w:sz w:val="20"/>
        </w:rPr>
        <w:t>de</w:t>
      </w:r>
      <w:r>
        <w:rPr>
          <w:spacing w:val="-14"/>
          <w:sz w:val="20"/>
        </w:rPr>
        <w:t> </w:t>
      </w:r>
      <w:r>
        <w:rPr>
          <w:spacing w:val="-4"/>
          <w:sz w:val="20"/>
        </w:rPr>
        <w:t>los</w:t>
      </w:r>
      <w:r>
        <w:rPr>
          <w:spacing w:val="-14"/>
          <w:sz w:val="20"/>
        </w:rPr>
        <w:t> </w:t>
      </w:r>
      <w:r>
        <w:rPr>
          <w:spacing w:val="-4"/>
          <w:sz w:val="20"/>
        </w:rPr>
        <w:t>medios</w:t>
      </w:r>
      <w:r>
        <w:rPr>
          <w:spacing w:val="-12"/>
          <w:sz w:val="20"/>
        </w:rPr>
        <w:t> </w:t>
      </w:r>
      <w:r>
        <w:rPr>
          <w:spacing w:val="-4"/>
          <w:sz w:val="20"/>
        </w:rPr>
        <w:t>para </w:t>
      </w:r>
      <w:r>
        <w:rPr>
          <w:sz w:val="20"/>
        </w:rPr>
        <w:t>aclarar</w:t>
      </w:r>
      <w:r>
        <w:rPr>
          <w:spacing w:val="-10"/>
          <w:sz w:val="20"/>
        </w:rPr>
        <w:t> </w:t>
      </w:r>
      <w:r>
        <w:rPr>
          <w:sz w:val="20"/>
        </w:rPr>
        <w:t>hechos</w:t>
      </w:r>
      <w:r>
        <w:rPr>
          <w:spacing w:val="-8"/>
          <w:sz w:val="20"/>
        </w:rPr>
        <w:t> </w:t>
      </w:r>
      <w:r>
        <w:rPr>
          <w:sz w:val="20"/>
        </w:rPr>
        <w:t>ocurridos</w:t>
      </w:r>
      <w:r>
        <w:rPr>
          <w:spacing w:val="-8"/>
          <w:sz w:val="20"/>
        </w:rPr>
        <w:t> </w:t>
      </w:r>
      <w:r>
        <w:rPr>
          <w:sz w:val="20"/>
        </w:rPr>
        <w:t>dentro</w:t>
      </w:r>
      <w:r>
        <w:rPr>
          <w:spacing w:val="-10"/>
          <w:sz w:val="20"/>
        </w:rPr>
        <w:t> </w:t>
      </w:r>
      <w:r>
        <w:rPr>
          <w:sz w:val="20"/>
        </w:rPr>
        <w:t>de</w:t>
      </w:r>
      <w:r>
        <w:rPr>
          <w:spacing w:val="-8"/>
          <w:sz w:val="20"/>
        </w:rPr>
        <w:t> </w:t>
      </w:r>
      <w:r>
        <w:rPr>
          <w:sz w:val="20"/>
        </w:rPr>
        <w:t>su</w:t>
      </w:r>
      <w:r>
        <w:rPr>
          <w:spacing w:val="-11"/>
          <w:sz w:val="20"/>
        </w:rPr>
        <w:t> </w:t>
      </w:r>
      <w:r>
        <w:rPr>
          <w:sz w:val="20"/>
        </w:rPr>
        <w:t>territorio</w:t>
      </w:r>
      <w:r>
        <w:rPr>
          <w:position w:val="7"/>
          <w:sz w:val="13"/>
        </w:rPr>
        <w:t>253</w:t>
      </w:r>
      <w:r>
        <w:rPr>
          <w:sz w:val="20"/>
        </w:rPr>
        <w:t>.</w:t>
      </w:r>
    </w:p>
    <w:p>
      <w:pPr>
        <w:pStyle w:val="BodyText"/>
        <w:spacing w:before="9"/>
        <w:rPr>
          <w:sz w:val="19"/>
        </w:rPr>
      </w:pPr>
    </w:p>
    <w:p>
      <w:pPr>
        <w:pStyle w:val="ListParagraph"/>
        <w:numPr>
          <w:ilvl w:val="1"/>
          <w:numId w:val="26"/>
        </w:numPr>
        <w:tabs>
          <w:tab w:pos="2066" w:val="left" w:leader="none"/>
        </w:tabs>
        <w:spacing w:line="240" w:lineRule="auto" w:before="1" w:after="0"/>
        <w:ind w:left="1537" w:right="123" w:firstLine="0"/>
        <w:jc w:val="left"/>
        <w:rPr>
          <w:i/>
          <w:sz w:val="20"/>
        </w:rPr>
      </w:pPr>
      <w:bookmarkStart w:name="_bookmark35" w:id="36"/>
      <w:bookmarkEnd w:id="36"/>
      <w:r>
        <w:rPr>
          <w:i/>
          <w:sz w:val="20"/>
        </w:rPr>
        <w:t>L</w:t>
      </w:r>
      <w:r>
        <w:rPr>
          <w:i/>
          <w:sz w:val="20"/>
        </w:rPr>
        <w:t>os</w:t>
      </w:r>
      <w:r>
        <w:rPr>
          <w:i/>
          <w:spacing w:val="40"/>
          <w:sz w:val="20"/>
        </w:rPr>
        <w:t> </w:t>
      </w:r>
      <w:r>
        <w:rPr>
          <w:i/>
          <w:sz w:val="20"/>
        </w:rPr>
        <w:t>hechos</w:t>
      </w:r>
      <w:r>
        <w:rPr>
          <w:i/>
          <w:spacing w:val="40"/>
          <w:sz w:val="20"/>
        </w:rPr>
        <w:t> </w:t>
      </w:r>
      <w:r>
        <w:rPr>
          <w:i/>
          <w:sz w:val="20"/>
        </w:rPr>
        <w:t>de</w:t>
      </w:r>
      <w:r>
        <w:rPr>
          <w:i/>
          <w:spacing w:val="40"/>
          <w:sz w:val="20"/>
        </w:rPr>
        <w:t> </w:t>
      </w:r>
      <w:r>
        <w:rPr>
          <w:i/>
          <w:sz w:val="20"/>
        </w:rPr>
        <w:t>tortura</w:t>
      </w:r>
      <w:r>
        <w:rPr>
          <w:i/>
          <w:spacing w:val="40"/>
          <w:sz w:val="20"/>
        </w:rPr>
        <w:t> </w:t>
      </w:r>
      <w:r>
        <w:rPr>
          <w:i/>
          <w:sz w:val="20"/>
        </w:rPr>
        <w:t>y</w:t>
      </w:r>
      <w:r>
        <w:rPr>
          <w:i/>
          <w:spacing w:val="40"/>
          <w:sz w:val="20"/>
        </w:rPr>
        <w:t> </w:t>
      </w:r>
      <w:r>
        <w:rPr>
          <w:i/>
          <w:sz w:val="20"/>
        </w:rPr>
        <w:t>malos</w:t>
      </w:r>
      <w:r>
        <w:rPr>
          <w:i/>
          <w:spacing w:val="40"/>
          <w:sz w:val="20"/>
        </w:rPr>
        <w:t> </w:t>
      </w:r>
      <w:r>
        <w:rPr>
          <w:i/>
          <w:sz w:val="20"/>
        </w:rPr>
        <w:t>tratos</w:t>
      </w:r>
      <w:r>
        <w:rPr>
          <w:i/>
          <w:spacing w:val="40"/>
          <w:sz w:val="20"/>
        </w:rPr>
        <w:t> </w:t>
      </w:r>
      <w:r>
        <w:rPr>
          <w:i/>
          <w:sz w:val="20"/>
        </w:rPr>
        <w:t>durante</w:t>
      </w:r>
      <w:r>
        <w:rPr>
          <w:i/>
          <w:spacing w:val="40"/>
          <w:sz w:val="20"/>
        </w:rPr>
        <w:t> </w:t>
      </w:r>
      <w:r>
        <w:rPr>
          <w:i/>
          <w:sz w:val="20"/>
        </w:rPr>
        <w:t>los</w:t>
      </w:r>
      <w:r>
        <w:rPr>
          <w:i/>
          <w:spacing w:val="40"/>
          <w:sz w:val="20"/>
        </w:rPr>
        <w:t> </w:t>
      </w:r>
      <w:r>
        <w:rPr>
          <w:i/>
          <w:sz w:val="20"/>
        </w:rPr>
        <w:t>allanamientos</w:t>
      </w:r>
      <w:r>
        <w:rPr>
          <w:i/>
          <w:spacing w:val="40"/>
          <w:sz w:val="20"/>
        </w:rPr>
        <w:t> </w:t>
      </w:r>
      <w:r>
        <w:rPr>
          <w:i/>
          <w:sz w:val="20"/>
        </w:rPr>
        <w:t>y</w:t>
      </w:r>
      <w:r>
        <w:rPr>
          <w:i/>
          <w:spacing w:val="40"/>
          <w:sz w:val="20"/>
        </w:rPr>
        <w:t> </w:t>
      </w:r>
      <w:r>
        <w:rPr>
          <w:i/>
          <w:sz w:val="20"/>
        </w:rPr>
        <w:t>las</w:t>
      </w:r>
      <w:r>
        <w:rPr>
          <w:i/>
          <w:sz w:val="20"/>
        </w:rPr>
        <w:t> </w:t>
      </w:r>
      <w:r>
        <w:rPr>
          <w:i/>
          <w:spacing w:val="-2"/>
          <w:sz w:val="20"/>
        </w:rPr>
        <w:t>detenciones</w:t>
      </w:r>
    </w:p>
    <w:p>
      <w:pPr>
        <w:pStyle w:val="ListParagraph"/>
        <w:numPr>
          <w:ilvl w:val="2"/>
          <w:numId w:val="26"/>
        </w:numPr>
        <w:tabs>
          <w:tab w:pos="2500" w:val="left" w:leader="none"/>
        </w:tabs>
        <w:spacing w:line="240" w:lineRule="auto" w:before="121" w:after="0"/>
        <w:ind w:left="2499" w:right="0" w:hanging="680"/>
        <w:jc w:val="left"/>
        <w:rPr>
          <w:sz w:val="20"/>
        </w:rPr>
      </w:pPr>
      <w:r>
        <w:rPr>
          <w:sz w:val="20"/>
          <w:u w:val="single"/>
        </w:rPr>
        <w:t>Hechos</w:t>
      </w:r>
      <w:r>
        <w:rPr>
          <w:spacing w:val="-9"/>
          <w:sz w:val="20"/>
          <w:u w:val="single"/>
        </w:rPr>
        <w:t> </w:t>
      </w:r>
      <w:r>
        <w:rPr>
          <w:sz w:val="20"/>
          <w:u w:val="single"/>
        </w:rPr>
        <w:t>sucedidos</w:t>
      </w:r>
      <w:r>
        <w:rPr>
          <w:spacing w:val="-8"/>
          <w:sz w:val="20"/>
          <w:u w:val="single"/>
        </w:rPr>
        <w:t> </w:t>
      </w:r>
      <w:r>
        <w:rPr>
          <w:sz w:val="20"/>
          <w:u w:val="single"/>
        </w:rPr>
        <w:t>durante</w:t>
      </w:r>
      <w:r>
        <w:rPr>
          <w:spacing w:val="-6"/>
          <w:sz w:val="20"/>
          <w:u w:val="single"/>
        </w:rPr>
        <w:t> </w:t>
      </w:r>
      <w:r>
        <w:rPr>
          <w:sz w:val="20"/>
          <w:u w:val="single"/>
        </w:rPr>
        <w:t>los</w:t>
      </w:r>
      <w:r>
        <w:rPr>
          <w:spacing w:val="-5"/>
          <w:sz w:val="20"/>
          <w:u w:val="single"/>
        </w:rPr>
        <w:t> </w:t>
      </w:r>
      <w:r>
        <w:rPr>
          <w:spacing w:val="-2"/>
          <w:sz w:val="20"/>
          <w:u w:val="single"/>
        </w:rPr>
        <w:t>allanamientos</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Se</w:t>
      </w:r>
      <w:r>
        <w:rPr>
          <w:spacing w:val="-16"/>
          <w:sz w:val="20"/>
        </w:rPr>
        <w:t> </w:t>
      </w:r>
      <w:r>
        <w:rPr>
          <w:spacing w:val="-2"/>
          <w:sz w:val="20"/>
        </w:rPr>
        <w:t>desprende</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hechos</w:t>
      </w:r>
      <w:r>
        <w:rPr>
          <w:spacing w:val="-15"/>
          <w:sz w:val="20"/>
        </w:rPr>
        <w:t> </w:t>
      </w:r>
      <w:r>
        <w:rPr>
          <w:spacing w:val="-2"/>
          <w:sz w:val="20"/>
        </w:rPr>
        <w:t>del</w:t>
      </w:r>
      <w:r>
        <w:rPr>
          <w:spacing w:val="-16"/>
          <w:sz w:val="20"/>
        </w:rPr>
        <w:t> </w:t>
      </w:r>
      <w:r>
        <w:rPr>
          <w:spacing w:val="-2"/>
          <w:sz w:val="20"/>
        </w:rPr>
        <w:t>caso</w:t>
      </w:r>
      <w:r>
        <w:rPr>
          <w:spacing w:val="-16"/>
          <w:sz w:val="20"/>
        </w:rPr>
        <w:t> </w:t>
      </w:r>
      <w:r>
        <w:rPr>
          <w:spacing w:val="-2"/>
          <w:sz w:val="20"/>
        </w:rPr>
        <w:t>(</w:t>
      </w:r>
      <w:r>
        <w:rPr>
          <w:i/>
          <w:spacing w:val="-2"/>
          <w:sz w:val="20"/>
        </w:rPr>
        <w:t>supra</w:t>
      </w:r>
      <w:r>
        <w:rPr>
          <w:i/>
          <w:spacing w:val="-15"/>
          <w:sz w:val="20"/>
        </w:rPr>
        <w:t> </w:t>
      </w:r>
      <w:r>
        <w:rPr>
          <w:spacing w:val="-2"/>
          <w:sz w:val="20"/>
        </w:rPr>
        <w:t>párrs.</w:t>
      </w:r>
      <w:r>
        <w:rPr>
          <w:spacing w:val="-16"/>
          <w:sz w:val="20"/>
        </w:rPr>
        <w:t> </w:t>
      </w:r>
      <w:r>
        <w:rPr>
          <w:spacing w:val="-2"/>
          <w:sz w:val="20"/>
        </w:rPr>
        <w:t>53</w:t>
      </w:r>
      <w:r>
        <w:rPr>
          <w:spacing w:val="-15"/>
          <w:sz w:val="20"/>
        </w:rPr>
        <w:t> </w:t>
      </w:r>
      <w:r>
        <w:rPr>
          <w:spacing w:val="-2"/>
          <w:sz w:val="20"/>
        </w:rPr>
        <w:t>a</w:t>
      </w:r>
      <w:r>
        <w:rPr>
          <w:spacing w:val="-16"/>
          <w:sz w:val="20"/>
        </w:rPr>
        <w:t> </w:t>
      </w:r>
      <w:r>
        <w:rPr>
          <w:spacing w:val="-2"/>
          <w:sz w:val="20"/>
        </w:rPr>
        <w:t>70),</w:t>
      </w:r>
      <w:r>
        <w:rPr>
          <w:spacing w:val="-15"/>
          <w:sz w:val="20"/>
        </w:rPr>
        <w:t> </w:t>
      </w:r>
      <w:r>
        <w:rPr>
          <w:spacing w:val="-2"/>
          <w:sz w:val="20"/>
        </w:rPr>
        <w:t>que</w:t>
      </w:r>
      <w:r>
        <w:rPr>
          <w:spacing w:val="-16"/>
          <w:sz w:val="20"/>
        </w:rPr>
        <w:t> </w:t>
      </w:r>
      <w:r>
        <w:rPr>
          <w:spacing w:val="-2"/>
          <w:sz w:val="20"/>
        </w:rPr>
        <w:t>durante</w:t>
      </w:r>
      <w:r>
        <w:rPr>
          <w:spacing w:val="-16"/>
          <w:sz w:val="20"/>
        </w:rPr>
        <w:t> </w:t>
      </w:r>
      <w:r>
        <w:rPr>
          <w:spacing w:val="-2"/>
          <w:sz w:val="20"/>
        </w:rPr>
        <w:t>los</w:t>
      </w:r>
      <w:r>
        <w:rPr>
          <w:spacing w:val="-15"/>
          <w:sz w:val="20"/>
        </w:rPr>
        <w:t> </w:t>
      </w:r>
      <w:r>
        <w:rPr>
          <w:spacing w:val="-2"/>
          <w:sz w:val="20"/>
        </w:rPr>
        <w:t>allanamientos en</w:t>
      </w:r>
      <w:r>
        <w:rPr>
          <w:spacing w:val="-16"/>
          <w:sz w:val="20"/>
        </w:rPr>
        <w:t> </w:t>
      </w:r>
      <w:r>
        <w:rPr>
          <w:spacing w:val="-2"/>
          <w:sz w:val="20"/>
        </w:rPr>
        <w:t>los</w:t>
      </w:r>
      <w:r>
        <w:rPr>
          <w:spacing w:val="-16"/>
          <w:sz w:val="20"/>
        </w:rPr>
        <w:t> </w:t>
      </w:r>
      <w:r>
        <w:rPr>
          <w:spacing w:val="-2"/>
          <w:sz w:val="20"/>
        </w:rPr>
        <w:t>domicilios</w:t>
      </w:r>
      <w:r>
        <w:rPr>
          <w:spacing w:val="-15"/>
          <w:sz w:val="20"/>
        </w:rPr>
        <w:t> </w:t>
      </w:r>
      <w:r>
        <w:rPr>
          <w:spacing w:val="-2"/>
          <w:sz w:val="20"/>
        </w:rPr>
        <w:t>situados</w:t>
      </w:r>
      <w:r>
        <w:rPr>
          <w:spacing w:val="-16"/>
          <w:sz w:val="20"/>
        </w:rPr>
        <w:t> </w:t>
      </w:r>
      <w:r>
        <w:rPr>
          <w:spacing w:val="-2"/>
          <w:sz w:val="20"/>
        </w:rPr>
        <w:t>Pasaje</w:t>
      </w:r>
      <w:r>
        <w:rPr>
          <w:spacing w:val="-15"/>
          <w:sz w:val="20"/>
        </w:rPr>
        <w:t> </w:t>
      </w:r>
      <w:r>
        <w:rPr>
          <w:spacing w:val="-2"/>
          <w:sz w:val="20"/>
        </w:rPr>
        <w:t>Las</w:t>
      </w:r>
      <w:r>
        <w:rPr>
          <w:spacing w:val="-16"/>
          <w:sz w:val="20"/>
        </w:rPr>
        <w:t> </w:t>
      </w:r>
      <w:r>
        <w:rPr>
          <w:spacing w:val="-2"/>
          <w:sz w:val="20"/>
        </w:rPr>
        <w:t>Rosas</w:t>
      </w:r>
      <w:r>
        <w:rPr>
          <w:spacing w:val="-16"/>
          <w:sz w:val="20"/>
        </w:rPr>
        <w:t> </w:t>
      </w:r>
      <w:r>
        <w:rPr>
          <w:spacing w:val="-2"/>
          <w:sz w:val="20"/>
        </w:rPr>
        <w:t>No.2319,</w:t>
      </w:r>
      <w:r>
        <w:rPr>
          <w:spacing w:val="-15"/>
          <w:sz w:val="20"/>
        </w:rPr>
        <w:t> </w:t>
      </w:r>
      <w:r>
        <w:rPr>
          <w:spacing w:val="-2"/>
          <w:sz w:val="20"/>
        </w:rPr>
        <w:t>Presbítero</w:t>
      </w:r>
      <w:r>
        <w:rPr>
          <w:spacing w:val="-16"/>
          <w:sz w:val="20"/>
        </w:rPr>
        <w:t> </w:t>
      </w:r>
      <w:r>
        <w:rPr>
          <w:spacing w:val="-2"/>
          <w:sz w:val="20"/>
        </w:rPr>
        <w:t>Medina</w:t>
      </w:r>
      <w:r>
        <w:rPr>
          <w:spacing w:val="-15"/>
          <w:sz w:val="20"/>
        </w:rPr>
        <w:t> </w:t>
      </w:r>
      <w:r>
        <w:rPr>
          <w:spacing w:val="-2"/>
          <w:sz w:val="20"/>
        </w:rPr>
        <w:t>No.</w:t>
      </w:r>
      <w:r>
        <w:rPr>
          <w:spacing w:val="-16"/>
          <w:sz w:val="20"/>
        </w:rPr>
        <w:t> </w:t>
      </w:r>
      <w:r>
        <w:rPr>
          <w:spacing w:val="-2"/>
          <w:sz w:val="20"/>
        </w:rPr>
        <w:t>2523/2525,</w:t>
      </w:r>
      <w:r>
        <w:rPr>
          <w:spacing w:val="-15"/>
          <w:sz w:val="20"/>
        </w:rPr>
        <w:t> </w:t>
      </w:r>
      <w:r>
        <w:rPr>
          <w:spacing w:val="-2"/>
          <w:sz w:val="20"/>
        </w:rPr>
        <w:t>Avenida</w:t>
      </w:r>
    </w:p>
    <w:p>
      <w:pPr>
        <w:pStyle w:val="BodyText"/>
        <w:spacing w:before="2"/>
        <w:rPr>
          <w:sz w:val="23"/>
        </w:rPr>
      </w:pPr>
      <w:r>
        <w:rPr/>
        <w:pict>
          <v:rect style="position:absolute;margin-left:70.944pt;margin-top:15.304365pt;width:144.020pt;height:.600010pt;mso-position-horizontal-relative:page;mso-position-vertical-relative:paragraph;z-index:-15703552;mso-wrap-distance-left:0;mso-wrap-distance-right:0" id="docshape51" filled="true" fillcolor="#000000" stroked="false">
            <v:fill type="solid"/>
            <w10:wrap type="topAndBottom"/>
          </v:rect>
        </w:pict>
      </w:r>
    </w:p>
    <w:p>
      <w:pPr>
        <w:spacing w:before="98"/>
        <w:ind w:left="118" w:right="112" w:firstLine="0"/>
        <w:jc w:val="both"/>
        <w:rPr>
          <w:sz w:val="16"/>
        </w:rPr>
      </w:pPr>
      <w:r>
        <w:rPr>
          <w:sz w:val="16"/>
        </w:rPr>
        <w:t>sobre el</w:t>
      </w:r>
      <w:r>
        <w:rPr>
          <w:spacing w:val="-1"/>
          <w:sz w:val="16"/>
        </w:rPr>
        <w:t> </w:t>
      </w:r>
      <w:r>
        <w:rPr>
          <w:sz w:val="16"/>
        </w:rPr>
        <w:t>Derecho de los Tratados, el cual establece: “Tratados que están en oposición con una norma imperativa</w:t>
      </w:r>
      <w:r>
        <w:rPr>
          <w:spacing w:val="-1"/>
          <w:sz w:val="16"/>
        </w:rPr>
        <w:t> </w:t>
      </w:r>
      <w:r>
        <w:rPr>
          <w:sz w:val="16"/>
        </w:rPr>
        <w:t>de derecho internacional general ("jus cogens"). Es nulo todo tratado que, en el momento de su celebración esté en oposición con una norma imperativa de derecho internacional general. Para los efectos de la presente Convención, una norma imperativa de derecho internacional general es una norma aceptada y reconocida por la comunidad internacional de Estados en su conjunto como norma que no admite acuerdo en contrario y que sólo puede ser modificada por una norma ulterior de derecho internacional general que tenga el mismo carácter”.</w:t>
      </w:r>
    </w:p>
    <w:p>
      <w:pPr>
        <w:spacing w:before="120"/>
        <w:ind w:left="118" w:right="111" w:firstLine="0"/>
        <w:jc w:val="both"/>
        <w:rPr>
          <w:sz w:val="16"/>
        </w:rPr>
      </w:pPr>
      <w:r>
        <w:rPr>
          <w:sz w:val="16"/>
          <w:vertAlign w:val="superscript"/>
        </w:rPr>
        <w:t>247</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Bulacio</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18</w:t>
      </w:r>
      <w:r>
        <w:rPr>
          <w:spacing w:val="-7"/>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 C No. 100, párrs. 126 y 138, y </w:t>
      </w:r>
      <w:r>
        <w:rPr>
          <w:i/>
          <w:sz w:val="16"/>
          <w:vertAlign w:val="baseline"/>
        </w:rPr>
        <w:t>Caso González y otros Vs. Venezuela, supra</w:t>
      </w:r>
      <w:r>
        <w:rPr>
          <w:sz w:val="16"/>
          <w:vertAlign w:val="baseline"/>
        </w:rPr>
        <w:t>, párr. 142.</w:t>
      </w:r>
    </w:p>
    <w:p>
      <w:pPr>
        <w:spacing w:before="120"/>
        <w:ind w:left="118" w:right="110" w:firstLine="0"/>
        <w:jc w:val="both"/>
        <w:rPr>
          <w:sz w:val="16"/>
        </w:rPr>
      </w:pPr>
      <w:r>
        <w:rPr>
          <w:sz w:val="16"/>
          <w:vertAlign w:val="superscript"/>
        </w:rPr>
        <w:t>248</w:t>
      </w:r>
      <w:r>
        <w:rPr>
          <w:spacing w:val="80"/>
          <w:w w:val="150"/>
          <w:sz w:val="16"/>
          <w:vertAlign w:val="baseline"/>
        </w:rPr>
        <w:t>  </w:t>
      </w:r>
      <w:r>
        <w:rPr>
          <w:i/>
          <w:sz w:val="16"/>
          <w:vertAlign w:val="baseline"/>
        </w:rPr>
        <w:t>Cfr. Caso Velásquez Rodríguez Vs. Honduras. Fondo, </w:t>
      </w:r>
      <w:r>
        <w:rPr>
          <w:sz w:val="16"/>
          <w:vertAlign w:val="baseline"/>
        </w:rPr>
        <w:t>Sentencia de 29 de julio de 1988. Serie C No. 4, párrs. 127</w:t>
      </w:r>
      <w:r>
        <w:rPr>
          <w:spacing w:val="-15"/>
          <w:sz w:val="16"/>
          <w:vertAlign w:val="baseline"/>
        </w:rPr>
        <w:t> </w:t>
      </w:r>
      <w:r>
        <w:rPr>
          <w:sz w:val="16"/>
          <w:vertAlign w:val="baseline"/>
        </w:rPr>
        <w:t>y</w:t>
      </w:r>
      <w:r>
        <w:rPr>
          <w:spacing w:val="-14"/>
          <w:sz w:val="16"/>
          <w:vertAlign w:val="baseline"/>
        </w:rPr>
        <w:t> </w:t>
      </w:r>
      <w:r>
        <w:rPr>
          <w:sz w:val="16"/>
          <w:vertAlign w:val="baseline"/>
        </w:rPr>
        <w:t>128,</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Alvarado</w:t>
      </w:r>
      <w:r>
        <w:rPr>
          <w:i/>
          <w:spacing w:val="-14"/>
          <w:sz w:val="16"/>
          <w:vertAlign w:val="baseline"/>
        </w:rPr>
        <w:t> </w:t>
      </w:r>
      <w:r>
        <w:rPr>
          <w:i/>
          <w:sz w:val="16"/>
          <w:vertAlign w:val="baseline"/>
        </w:rPr>
        <w:t>Espinoza</w:t>
      </w:r>
      <w:r>
        <w:rPr>
          <w:i/>
          <w:spacing w:val="-12"/>
          <w:sz w:val="16"/>
          <w:vertAlign w:val="baseline"/>
        </w:rPr>
        <w:t> </w:t>
      </w:r>
      <w:r>
        <w:rPr>
          <w:i/>
          <w:sz w:val="16"/>
          <w:vertAlign w:val="baseline"/>
        </w:rPr>
        <w:t>y</w:t>
      </w:r>
      <w:r>
        <w:rPr>
          <w:i/>
          <w:spacing w:val="-13"/>
          <w:sz w:val="16"/>
          <w:vertAlign w:val="baseline"/>
        </w:rPr>
        <w:t> </w:t>
      </w:r>
      <w:r>
        <w:rPr>
          <w:i/>
          <w:sz w:val="16"/>
          <w:vertAlign w:val="baseline"/>
        </w:rPr>
        <w:t>otros</w:t>
      </w:r>
      <w:r>
        <w:rPr>
          <w:i/>
          <w:spacing w:val="-14"/>
          <w:sz w:val="16"/>
          <w:vertAlign w:val="baseline"/>
        </w:rPr>
        <w:t> </w:t>
      </w:r>
      <w:r>
        <w:rPr>
          <w:i/>
          <w:sz w:val="16"/>
          <w:vertAlign w:val="baseline"/>
        </w:rPr>
        <w:t>Vs.</w:t>
      </w:r>
      <w:r>
        <w:rPr>
          <w:i/>
          <w:spacing w:val="-15"/>
          <w:sz w:val="16"/>
          <w:vertAlign w:val="baseline"/>
        </w:rPr>
        <w:t> </w:t>
      </w:r>
      <w:r>
        <w:rPr>
          <w:i/>
          <w:sz w:val="16"/>
          <w:vertAlign w:val="baseline"/>
        </w:rPr>
        <w:t>México.</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8"/>
          <w:sz w:val="16"/>
          <w:vertAlign w:val="baseline"/>
        </w:rPr>
        <w:t> </w:t>
      </w:r>
      <w:r>
        <w:rPr>
          <w:sz w:val="16"/>
          <w:vertAlign w:val="baseline"/>
        </w:rPr>
        <w:t>Sentencia</w:t>
      </w:r>
      <w:r>
        <w:rPr>
          <w:spacing w:val="-13"/>
          <w:sz w:val="16"/>
          <w:vertAlign w:val="baseline"/>
        </w:rPr>
        <w:t> </w:t>
      </w:r>
      <w:r>
        <w:rPr>
          <w:sz w:val="16"/>
          <w:vertAlign w:val="baseline"/>
        </w:rPr>
        <w:t>de</w:t>
      </w:r>
      <w:r>
        <w:rPr>
          <w:spacing w:val="-14"/>
          <w:sz w:val="16"/>
          <w:vertAlign w:val="baseline"/>
        </w:rPr>
        <w:t> </w:t>
      </w:r>
      <w:r>
        <w:rPr>
          <w:sz w:val="16"/>
          <w:vertAlign w:val="baseline"/>
        </w:rPr>
        <w:t>28</w:t>
      </w:r>
      <w:r>
        <w:rPr>
          <w:spacing w:val="-13"/>
          <w:sz w:val="16"/>
          <w:vertAlign w:val="baseline"/>
        </w:rPr>
        <w:t> </w:t>
      </w:r>
      <w:r>
        <w:rPr>
          <w:sz w:val="16"/>
          <w:vertAlign w:val="baseline"/>
        </w:rPr>
        <w:t>de</w:t>
      </w:r>
      <w:r>
        <w:rPr>
          <w:spacing w:val="-12"/>
          <w:sz w:val="16"/>
          <w:vertAlign w:val="baseline"/>
        </w:rPr>
        <w:t> </w:t>
      </w:r>
      <w:r>
        <w:rPr>
          <w:sz w:val="16"/>
          <w:vertAlign w:val="baseline"/>
        </w:rPr>
        <w:t>noviembre de 2018. Serie C No. 370, párr. 168.</w:t>
      </w:r>
    </w:p>
    <w:p>
      <w:pPr>
        <w:spacing w:before="119"/>
        <w:ind w:left="118" w:right="113" w:firstLine="0"/>
        <w:jc w:val="both"/>
        <w:rPr>
          <w:sz w:val="16"/>
        </w:rPr>
      </w:pPr>
      <w:r>
        <w:rPr>
          <w:sz w:val="16"/>
          <w:vertAlign w:val="superscript"/>
        </w:rPr>
        <w:t>249</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2"/>
          <w:sz w:val="16"/>
          <w:vertAlign w:val="baseline"/>
        </w:rPr>
        <w:t> </w:t>
      </w:r>
      <w:r>
        <w:rPr>
          <w:i/>
          <w:sz w:val="16"/>
          <w:vertAlign w:val="baseline"/>
        </w:rPr>
        <w:t>Honduras.</w:t>
      </w:r>
      <w:r>
        <w:rPr>
          <w:i/>
          <w:spacing w:val="-15"/>
          <w:sz w:val="16"/>
          <w:vertAlign w:val="baseline"/>
        </w:rPr>
        <w:t> </w:t>
      </w:r>
      <w:r>
        <w:rPr>
          <w:i/>
          <w:sz w:val="16"/>
          <w:vertAlign w:val="baseline"/>
        </w:rPr>
        <w:t>Fondo,</w:t>
      </w:r>
      <w:r>
        <w:rPr>
          <w:i/>
          <w:spacing w:val="-14"/>
          <w:sz w:val="16"/>
          <w:vertAlign w:val="baseline"/>
        </w:rPr>
        <w:t> </w:t>
      </w:r>
      <w:r>
        <w:rPr>
          <w:i/>
          <w:sz w:val="16"/>
          <w:vertAlign w:val="baseline"/>
        </w:rPr>
        <w:t>supra,</w:t>
      </w:r>
      <w:r>
        <w:rPr>
          <w:i/>
          <w:spacing w:val="-11"/>
          <w:sz w:val="16"/>
          <w:vertAlign w:val="baseline"/>
        </w:rPr>
        <w:t> </w:t>
      </w:r>
      <w:r>
        <w:rPr>
          <w:sz w:val="16"/>
          <w:vertAlign w:val="baseline"/>
        </w:rPr>
        <w:t>párr.</w:t>
      </w:r>
      <w:r>
        <w:rPr>
          <w:spacing w:val="-15"/>
          <w:sz w:val="16"/>
          <w:vertAlign w:val="baseline"/>
        </w:rPr>
        <w:t> </w:t>
      </w:r>
      <w:r>
        <w:rPr>
          <w:sz w:val="16"/>
          <w:vertAlign w:val="baseline"/>
        </w:rPr>
        <w:t>129,</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Masacre</w:t>
      </w:r>
      <w:r>
        <w:rPr>
          <w:i/>
          <w:spacing w:val="-14"/>
          <w:sz w:val="16"/>
          <w:vertAlign w:val="baseline"/>
        </w:rPr>
        <w:t> </w:t>
      </w:r>
      <w:r>
        <w:rPr>
          <w:i/>
          <w:sz w:val="16"/>
          <w:vertAlign w:val="baseline"/>
        </w:rPr>
        <w:t>de</w:t>
      </w:r>
      <w:r>
        <w:rPr>
          <w:i/>
          <w:spacing w:val="-13"/>
          <w:sz w:val="16"/>
          <w:vertAlign w:val="baseline"/>
        </w:rPr>
        <w:t> </w:t>
      </w:r>
      <w:r>
        <w:rPr>
          <w:i/>
          <w:sz w:val="16"/>
          <w:vertAlign w:val="baseline"/>
        </w:rPr>
        <w:t>la</w:t>
      </w:r>
      <w:r>
        <w:rPr>
          <w:i/>
          <w:spacing w:val="-15"/>
          <w:sz w:val="16"/>
          <w:vertAlign w:val="baseline"/>
        </w:rPr>
        <w:t> </w:t>
      </w:r>
      <w:r>
        <w:rPr>
          <w:i/>
          <w:sz w:val="16"/>
          <w:vertAlign w:val="baseline"/>
        </w:rPr>
        <w:t>Aldea</w:t>
      </w:r>
      <w:r>
        <w:rPr>
          <w:i/>
          <w:spacing w:val="-14"/>
          <w:sz w:val="16"/>
          <w:vertAlign w:val="baseline"/>
        </w:rPr>
        <w:t> </w:t>
      </w:r>
      <w:r>
        <w:rPr>
          <w:i/>
          <w:sz w:val="16"/>
          <w:vertAlign w:val="baseline"/>
        </w:rPr>
        <w:t>Los</w:t>
      </w:r>
      <w:r>
        <w:rPr>
          <w:i/>
          <w:spacing w:val="-13"/>
          <w:sz w:val="16"/>
          <w:vertAlign w:val="baseline"/>
        </w:rPr>
        <w:t> </w:t>
      </w:r>
      <w:r>
        <w:rPr>
          <w:i/>
          <w:sz w:val="16"/>
          <w:vertAlign w:val="baseline"/>
        </w:rPr>
        <w:t>Josefinos</w:t>
      </w:r>
      <w:r>
        <w:rPr>
          <w:i/>
          <w:sz w:val="16"/>
          <w:vertAlign w:val="baseline"/>
        </w:rPr>
        <w:t> Vs.</w:t>
      </w:r>
      <w:r>
        <w:rPr>
          <w:i/>
          <w:spacing w:val="-2"/>
          <w:sz w:val="16"/>
          <w:vertAlign w:val="baseline"/>
        </w:rPr>
        <w:t> </w:t>
      </w:r>
      <w:r>
        <w:rPr>
          <w:i/>
          <w:sz w:val="16"/>
          <w:vertAlign w:val="baseline"/>
        </w:rPr>
        <w:t>Guatemala. Excepción</w:t>
      </w:r>
      <w:r>
        <w:rPr>
          <w:i/>
          <w:spacing w:val="-2"/>
          <w:sz w:val="16"/>
          <w:vertAlign w:val="baseline"/>
        </w:rPr>
        <w:t> </w:t>
      </w:r>
      <w:r>
        <w:rPr>
          <w:i/>
          <w:sz w:val="16"/>
          <w:vertAlign w:val="baseline"/>
        </w:rPr>
        <w:t>Preliminar,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w:t>
      </w:r>
      <w:r>
        <w:rPr>
          <w:spacing w:val="-1"/>
          <w:sz w:val="16"/>
          <w:vertAlign w:val="baseline"/>
        </w:rPr>
        <w:t> </w:t>
      </w:r>
      <w:r>
        <w:rPr>
          <w:sz w:val="16"/>
          <w:vertAlign w:val="baseline"/>
        </w:rPr>
        <w:t>3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1"/>
          <w:sz w:val="16"/>
          <w:vertAlign w:val="baseline"/>
        </w:rPr>
        <w:t> </w:t>
      </w:r>
      <w:r>
        <w:rPr>
          <w:sz w:val="16"/>
          <w:vertAlign w:val="baseline"/>
        </w:rPr>
        <w:t>2021.</w:t>
      </w:r>
      <w:r>
        <w:rPr>
          <w:spacing w:val="-2"/>
          <w:sz w:val="16"/>
          <w:vertAlign w:val="baseline"/>
        </w:rPr>
        <w:t> </w:t>
      </w:r>
      <w:r>
        <w:rPr>
          <w:sz w:val="16"/>
          <w:vertAlign w:val="baseline"/>
        </w:rPr>
        <w:t>Serie</w:t>
      </w:r>
      <w:r>
        <w:rPr>
          <w:spacing w:val="-1"/>
          <w:sz w:val="16"/>
          <w:vertAlign w:val="baseline"/>
        </w:rPr>
        <w:t> </w:t>
      </w:r>
      <w:r>
        <w:rPr>
          <w:sz w:val="16"/>
          <w:vertAlign w:val="baseline"/>
        </w:rPr>
        <w:t>C No. 442, párr. 73.</w:t>
      </w:r>
    </w:p>
    <w:p>
      <w:pPr>
        <w:spacing w:before="121"/>
        <w:ind w:left="118" w:right="110" w:firstLine="0"/>
        <w:jc w:val="both"/>
        <w:rPr>
          <w:sz w:val="16"/>
        </w:rPr>
      </w:pPr>
      <w:r>
        <w:rPr>
          <w:sz w:val="16"/>
          <w:vertAlign w:val="superscript"/>
        </w:rPr>
        <w:t>250</w:t>
      </w:r>
      <w:r>
        <w:rPr>
          <w:spacing w:val="80"/>
          <w:sz w:val="16"/>
          <w:vertAlign w:val="baseline"/>
        </w:rPr>
        <w:t>  </w:t>
      </w:r>
      <w:r>
        <w:rPr>
          <w:i/>
          <w:sz w:val="16"/>
          <w:vertAlign w:val="baseline"/>
        </w:rPr>
        <w:t>Cfr. Caso de la “Panel Blanca” (Paniagua Morales y otros) Vs. Guatemala. Fondo, supra</w:t>
      </w:r>
      <w:r>
        <w:rPr>
          <w:sz w:val="16"/>
          <w:vertAlign w:val="baseline"/>
        </w:rPr>
        <w:t>, párr. 91, y </w:t>
      </w:r>
      <w:r>
        <w:rPr>
          <w:i/>
          <w:sz w:val="16"/>
          <w:vertAlign w:val="baseline"/>
        </w:rPr>
        <w:t>Caso</w:t>
      </w:r>
      <w:r>
        <w:rPr>
          <w:i/>
          <w:sz w:val="16"/>
          <w:vertAlign w:val="baseline"/>
        </w:rPr>
        <w:t> Terrones Silva y otros Vs. Perú. Excepciones Preliminares, Fondo, Reparaciones y Costas. </w:t>
      </w:r>
      <w:r>
        <w:rPr>
          <w:sz w:val="16"/>
          <w:vertAlign w:val="baseline"/>
        </w:rPr>
        <w:t>Sentencia de 26 de septiembre de 2018. Serie C No. 360, párr. 138.</w:t>
      </w:r>
    </w:p>
    <w:p>
      <w:pPr>
        <w:spacing w:before="120"/>
        <w:ind w:left="118" w:right="112" w:firstLine="0"/>
        <w:jc w:val="both"/>
        <w:rPr>
          <w:sz w:val="16"/>
        </w:rPr>
      </w:pPr>
      <w:r>
        <w:rPr>
          <w:sz w:val="16"/>
          <w:vertAlign w:val="superscript"/>
        </w:rPr>
        <w:t>251</w:t>
      </w:r>
      <w:r>
        <w:rPr>
          <w:spacing w:val="80"/>
          <w:sz w:val="16"/>
          <w:vertAlign w:val="baseline"/>
        </w:rPr>
        <w:t>  </w:t>
      </w:r>
      <w:r>
        <w:rPr>
          <w:i/>
          <w:sz w:val="16"/>
          <w:vertAlign w:val="baseline"/>
        </w:rPr>
        <w:t>Cfr. Caso Velásquez Rodríguez Vs. Honduras. Fondo, supra, </w:t>
      </w:r>
      <w:r>
        <w:rPr>
          <w:sz w:val="16"/>
          <w:vertAlign w:val="baseline"/>
        </w:rPr>
        <w:t>párrs. 172 y 173, y </w:t>
      </w:r>
      <w:r>
        <w:rPr>
          <w:i/>
          <w:sz w:val="16"/>
          <w:vertAlign w:val="baseline"/>
        </w:rPr>
        <w:t>Caso Alvarado Espinoza y</w:t>
      </w:r>
      <w:r>
        <w:rPr>
          <w:i/>
          <w:sz w:val="16"/>
          <w:vertAlign w:val="baseline"/>
        </w:rPr>
        <w:t> otros Vs. México, supra, </w:t>
      </w:r>
      <w:r>
        <w:rPr>
          <w:sz w:val="16"/>
          <w:vertAlign w:val="baseline"/>
        </w:rPr>
        <w:t>párr. 168.</w:t>
      </w:r>
    </w:p>
    <w:p>
      <w:pPr>
        <w:spacing w:before="120"/>
        <w:ind w:left="118" w:right="113" w:firstLine="0"/>
        <w:jc w:val="both"/>
        <w:rPr>
          <w:sz w:val="16"/>
        </w:rPr>
      </w:pPr>
      <w:r>
        <w:rPr>
          <w:sz w:val="16"/>
          <w:vertAlign w:val="superscript"/>
        </w:rPr>
        <w:t>252</w:t>
      </w:r>
      <w:r>
        <w:rPr>
          <w:spacing w:val="40"/>
          <w:sz w:val="16"/>
          <w:vertAlign w:val="baseline"/>
        </w:rPr>
        <w:t>  </w:t>
      </w:r>
      <w:r>
        <w:rPr>
          <w:i/>
          <w:sz w:val="16"/>
          <w:vertAlign w:val="baseline"/>
        </w:rPr>
        <w:t>Cfr. Caso Velásquez Rodríguez Vs. Honduras. Fondo, supra, </w:t>
      </w:r>
      <w:r>
        <w:rPr>
          <w:sz w:val="16"/>
          <w:vertAlign w:val="baseline"/>
        </w:rPr>
        <w:t>párr. 130, y </w:t>
      </w:r>
      <w:r>
        <w:rPr>
          <w:i/>
          <w:sz w:val="16"/>
          <w:vertAlign w:val="baseline"/>
        </w:rPr>
        <w:t>Caso Vicky Hernández y otras Vs.</w:t>
      </w:r>
      <w:r>
        <w:rPr>
          <w:i/>
          <w:sz w:val="16"/>
          <w:vertAlign w:val="baseline"/>
        </w:rPr>
        <w:t> Honduras. Fondo, Reparaciones y Costas. </w:t>
      </w:r>
      <w:r>
        <w:rPr>
          <w:sz w:val="16"/>
          <w:vertAlign w:val="baseline"/>
        </w:rPr>
        <w:t>Sentencia de 26 de marzo de 2021. Serie C No. 422, párr. 99.</w:t>
      </w:r>
    </w:p>
    <w:p>
      <w:pPr>
        <w:spacing w:before="119"/>
        <w:ind w:left="118" w:right="114" w:firstLine="0"/>
        <w:jc w:val="both"/>
        <w:rPr>
          <w:sz w:val="16"/>
        </w:rPr>
      </w:pPr>
      <w:r>
        <w:rPr>
          <w:sz w:val="16"/>
          <w:vertAlign w:val="superscript"/>
        </w:rPr>
        <w:t>253</w:t>
      </w:r>
      <w:r>
        <w:rPr>
          <w:spacing w:val="80"/>
          <w:sz w:val="16"/>
          <w:vertAlign w:val="baseline"/>
        </w:rPr>
        <w:t>  </w:t>
      </w:r>
      <w:r>
        <w:rPr>
          <w:i/>
          <w:sz w:val="16"/>
          <w:vertAlign w:val="baseline"/>
        </w:rPr>
        <w:t>Cfr. Caso Velásquez Rodríguez Vs. Honduras. Fondo, supra, </w:t>
      </w:r>
      <w:r>
        <w:rPr>
          <w:sz w:val="16"/>
          <w:vertAlign w:val="baseline"/>
        </w:rPr>
        <w:t>párr. 135, y </w:t>
      </w:r>
      <w:r>
        <w:rPr>
          <w:i/>
          <w:sz w:val="16"/>
          <w:vertAlign w:val="baseline"/>
        </w:rPr>
        <w:t>Caso López Soto y otros Vs.</w:t>
      </w:r>
      <w:r>
        <w:rPr>
          <w:i/>
          <w:sz w:val="16"/>
          <w:vertAlign w:val="baseline"/>
        </w:rPr>
        <w:t> Venezuela. Fondo, Reparaciones y Costas. </w:t>
      </w:r>
      <w:r>
        <w:rPr>
          <w:sz w:val="16"/>
          <w:vertAlign w:val="baseline"/>
        </w:rPr>
        <w:t>Sentencia de 26 de septiembre de 2018. Serie C No. 362, párr. 163.</w:t>
      </w:r>
    </w:p>
    <w:p>
      <w:pPr>
        <w:spacing w:after="0"/>
        <w:jc w:val="both"/>
        <w:rPr>
          <w:sz w:val="16"/>
        </w:rPr>
        <w:sectPr>
          <w:pgSz w:w="12240" w:h="15840"/>
          <w:pgMar w:header="0" w:footer="622" w:top="1340" w:bottom="820" w:left="1300" w:right="1300"/>
        </w:sectPr>
      </w:pPr>
    </w:p>
    <w:p>
      <w:pPr>
        <w:pStyle w:val="BodyText"/>
        <w:spacing w:before="79"/>
        <w:ind w:left="118" w:right="111"/>
        <w:jc w:val="both"/>
      </w:pPr>
      <w:r>
        <w:rPr/>
        <w:t>Cívica</w:t>
      </w:r>
      <w:r>
        <w:rPr>
          <w:spacing w:val="-18"/>
        </w:rPr>
        <w:t> </w:t>
      </w:r>
      <w:r>
        <w:rPr/>
        <w:t>No.</w:t>
      </w:r>
      <w:r>
        <w:rPr>
          <w:spacing w:val="-18"/>
        </w:rPr>
        <w:t> </w:t>
      </w:r>
      <w:r>
        <w:rPr/>
        <w:t>75,</w:t>
      </w:r>
      <w:r>
        <w:rPr>
          <w:spacing w:val="-17"/>
        </w:rPr>
        <w:t> </w:t>
      </w:r>
      <w:r>
        <w:rPr/>
        <w:t>Pasaje</w:t>
      </w:r>
      <w:r>
        <w:rPr>
          <w:spacing w:val="-18"/>
        </w:rPr>
        <w:t> </w:t>
      </w:r>
      <w:r>
        <w:rPr/>
        <w:t>Juan</w:t>
      </w:r>
      <w:r>
        <w:rPr>
          <w:spacing w:val="-17"/>
        </w:rPr>
        <w:t> </w:t>
      </w:r>
      <w:r>
        <w:rPr/>
        <w:t>Manuel</w:t>
      </w:r>
      <w:r>
        <w:rPr>
          <w:spacing w:val="-17"/>
        </w:rPr>
        <w:t> </w:t>
      </w:r>
      <w:r>
        <w:rPr/>
        <w:t>Cáceres</w:t>
      </w:r>
      <w:r>
        <w:rPr>
          <w:spacing w:val="-15"/>
        </w:rPr>
        <w:t> </w:t>
      </w:r>
      <w:r>
        <w:rPr/>
        <w:t>No.</w:t>
      </w:r>
      <w:r>
        <w:rPr>
          <w:spacing w:val="-18"/>
        </w:rPr>
        <w:t> </w:t>
      </w:r>
      <w:r>
        <w:rPr/>
        <w:t>1365</w:t>
      </w:r>
      <w:r>
        <w:rPr>
          <w:spacing w:val="-15"/>
        </w:rPr>
        <w:t> </w:t>
      </w:r>
      <w:r>
        <w:rPr/>
        <w:t>y</w:t>
      </w:r>
      <w:r>
        <w:rPr>
          <w:spacing w:val="-17"/>
        </w:rPr>
        <w:t> </w:t>
      </w:r>
      <w:r>
        <w:rPr/>
        <w:t>en</w:t>
      </w:r>
      <w:r>
        <w:rPr>
          <w:spacing w:val="-16"/>
        </w:rPr>
        <w:t> </w:t>
      </w:r>
      <w:r>
        <w:rPr/>
        <w:t>el</w:t>
      </w:r>
      <w:r>
        <w:rPr>
          <w:spacing w:val="-17"/>
        </w:rPr>
        <w:t> </w:t>
      </w:r>
      <w:r>
        <w:rPr/>
        <w:t>domicilio</w:t>
      </w:r>
      <w:r>
        <w:rPr>
          <w:spacing w:val="-18"/>
        </w:rPr>
        <w:t> </w:t>
      </w:r>
      <w:r>
        <w:rPr/>
        <w:t>de</w:t>
      </w:r>
      <w:r>
        <w:rPr>
          <w:spacing w:val="-16"/>
        </w:rPr>
        <w:t> </w:t>
      </w:r>
      <w:r>
        <w:rPr/>
        <w:t>Patricia</w:t>
      </w:r>
      <w:r>
        <w:rPr>
          <w:spacing w:val="-17"/>
        </w:rPr>
        <w:t> </w:t>
      </w:r>
      <w:r>
        <w:rPr/>
        <w:t>Gallardo</w:t>
      </w:r>
      <w:r>
        <w:rPr>
          <w:spacing w:val="-18"/>
        </w:rPr>
        <w:t> </w:t>
      </w:r>
      <w:r>
        <w:rPr/>
        <w:t>Cruz, los</w:t>
      </w:r>
      <w:r>
        <w:rPr>
          <w:spacing w:val="-6"/>
        </w:rPr>
        <w:t> </w:t>
      </w:r>
      <w:r>
        <w:rPr/>
        <w:t>agentes</w:t>
      </w:r>
      <w:r>
        <w:rPr>
          <w:spacing w:val="-6"/>
        </w:rPr>
        <w:t> </w:t>
      </w:r>
      <w:r>
        <w:rPr/>
        <w:t>policiales</w:t>
      </w:r>
      <w:r>
        <w:rPr>
          <w:spacing w:val="-6"/>
        </w:rPr>
        <w:t> </w:t>
      </w:r>
      <w:r>
        <w:rPr/>
        <w:t>actuaron</w:t>
      </w:r>
      <w:r>
        <w:rPr>
          <w:spacing w:val="-5"/>
        </w:rPr>
        <w:t> </w:t>
      </w:r>
      <w:r>
        <w:rPr/>
        <w:t>con</w:t>
      </w:r>
      <w:r>
        <w:rPr>
          <w:spacing w:val="-3"/>
        </w:rPr>
        <w:t> </w:t>
      </w:r>
      <w:r>
        <w:rPr/>
        <w:t>violencia.</w:t>
      </w:r>
      <w:r>
        <w:rPr>
          <w:spacing w:val="-6"/>
        </w:rPr>
        <w:t> </w:t>
      </w:r>
      <w:r>
        <w:rPr/>
        <w:t>Sin</w:t>
      </w:r>
      <w:r>
        <w:rPr>
          <w:spacing w:val="-6"/>
        </w:rPr>
        <w:t> </w:t>
      </w:r>
      <w:r>
        <w:rPr/>
        <w:t>hacer</w:t>
      </w:r>
      <w:r>
        <w:rPr>
          <w:spacing w:val="-4"/>
        </w:rPr>
        <w:t> </w:t>
      </w:r>
      <w:r>
        <w:rPr/>
        <w:t>distingo</w:t>
      </w:r>
      <w:r>
        <w:rPr>
          <w:spacing w:val="-4"/>
        </w:rPr>
        <w:t> </w:t>
      </w:r>
      <w:r>
        <w:rPr/>
        <w:t>entre</w:t>
      </w:r>
      <w:r>
        <w:rPr>
          <w:spacing w:val="-5"/>
        </w:rPr>
        <w:t> </w:t>
      </w:r>
      <w:r>
        <w:rPr/>
        <w:t>imputados</w:t>
      </w:r>
      <w:r>
        <w:rPr>
          <w:spacing w:val="-4"/>
        </w:rPr>
        <w:t> </w:t>
      </w:r>
      <w:r>
        <w:rPr/>
        <w:t>y</w:t>
      </w:r>
      <w:r>
        <w:rPr>
          <w:spacing w:val="-4"/>
        </w:rPr>
        <w:t> </w:t>
      </w:r>
      <w:r>
        <w:rPr/>
        <w:t>familiares, </w:t>
      </w:r>
      <w:r>
        <w:rPr>
          <w:spacing w:val="-4"/>
        </w:rPr>
        <w:t>entre</w:t>
      </w:r>
      <w:r>
        <w:rPr>
          <w:spacing w:val="-13"/>
        </w:rPr>
        <w:t> </w:t>
      </w:r>
      <w:r>
        <w:rPr>
          <w:spacing w:val="-4"/>
        </w:rPr>
        <w:t>niños,</w:t>
      </w:r>
      <w:r>
        <w:rPr>
          <w:spacing w:val="-10"/>
        </w:rPr>
        <w:t> </w:t>
      </w:r>
      <w:r>
        <w:rPr>
          <w:spacing w:val="-4"/>
        </w:rPr>
        <w:t>adolescentes</w:t>
      </w:r>
      <w:r>
        <w:rPr>
          <w:spacing w:val="-10"/>
        </w:rPr>
        <w:t> </w:t>
      </w:r>
      <w:r>
        <w:rPr>
          <w:spacing w:val="-4"/>
        </w:rPr>
        <w:t>y</w:t>
      </w:r>
      <w:r>
        <w:rPr>
          <w:spacing w:val="-13"/>
        </w:rPr>
        <w:t> </w:t>
      </w:r>
      <w:r>
        <w:rPr>
          <w:spacing w:val="-4"/>
        </w:rPr>
        <w:t>mujeres</w:t>
      </w:r>
      <w:r>
        <w:rPr>
          <w:spacing w:val="-10"/>
        </w:rPr>
        <w:t> </w:t>
      </w:r>
      <w:r>
        <w:rPr>
          <w:spacing w:val="-4"/>
        </w:rPr>
        <w:t>en</w:t>
      </w:r>
      <w:r>
        <w:rPr>
          <w:spacing w:val="-9"/>
        </w:rPr>
        <w:t> </w:t>
      </w:r>
      <w:r>
        <w:rPr>
          <w:spacing w:val="-4"/>
        </w:rPr>
        <w:t>situación</w:t>
      </w:r>
      <w:r>
        <w:rPr>
          <w:spacing w:val="-9"/>
        </w:rPr>
        <w:t> </w:t>
      </w:r>
      <w:r>
        <w:rPr>
          <w:spacing w:val="-4"/>
        </w:rPr>
        <w:t>de</w:t>
      </w:r>
      <w:r>
        <w:rPr>
          <w:spacing w:val="-11"/>
        </w:rPr>
        <w:t> </w:t>
      </w:r>
      <w:r>
        <w:rPr>
          <w:spacing w:val="-4"/>
        </w:rPr>
        <w:t>embarazo,</w:t>
      </w:r>
      <w:r>
        <w:rPr>
          <w:spacing w:val="-10"/>
        </w:rPr>
        <w:t> </w:t>
      </w:r>
      <w:r>
        <w:rPr>
          <w:spacing w:val="-4"/>
        </w:rPr>
        <w:t>los</w:t>
      </w:r>
      <w:r>
        <w:rPr>
          <w:spacing w:val="-13"/>
        </w:rPr>
        <w:t> </w:t>
      </w:r>
      <w:r>
        <w:rPr>
          <w:spacing w:val="-4"/>
        </w:rPr>
        <w:t>agentes</w:t>
      </w:r>
      <w:r>
        <w:rPr>
          <w:spacing w:val="-13"/>
        </w:rPr>
        <w:t> </w:t>
      </w:r>
      <w:r>
        <w:rPr>
          <w:spacing w:val="-4"/>
        </w:rPr>
        <w:t>policiales</w:t>
      </w:r>
      <w:r>
        <w:rPr>
          <w:spacing w:val="-9"/>
        </w:rPr>
        <w:t> </w:t>
      </w:r>
      <w:r>
        <w:rPr>
          <w:spacing w:val="-4"/>
        </w:rPr>
        <w:t>procedieron </w:t>
      </w:r>
      <w:r>
        <w:rPr>
          <w:spacing w:val="-2"/>
        </w:rPr>
        <w:t>a</w:t>
      </w:r>
      <w:r>
        <w:rPr>
          <w:spacing w:val="-16"/>
        </w:rPr>
        <w:t> </w:t>
      </w:r>
      <w:r>
        <w:rPr>
          <w:spacing w:val="-2"/>
        </w:rPr>
        <w:t>golpear,</w:t>
      </w:r>
      <w:r>
        <w:rPr>
          <w:spacing w:val="-16"/>
        </w:rPr>
        <w:t> </w:t>
      </w:r>
      <w:r>
        <w:rPr>
          <w:spacing w:val="-2"/>
        </w:rPr>
        <w:t>insultar</w:t>
      </w:r>
      <w:r>
        <w:rPr>
          <w:spacing w:val="-15"/>
        </w:rPr>
        <w:t> </w:t>
      </w:r>
      <w:r>
        <w:rPr>
          <w:spacing w:val="-2"/>
        </w:rPr>
        <w:t>e</w:t>
      </w:r>
      <w:r>
        <w:rPr>
          <w:spacing w:val="-16"/>
        </w:rPr>
        <w:t> </w:t>
      </w:r>
      <w:r>
        <w:rPr>
          <w:spacing w:val="-2"/>
        </w:rPr>
        <w:t>interrogar</w:t>
      </w:r>
      <w:r>
        <w:rPr>
          <w:spacing w:val="-15"/>
        </w:rPr>
        <w:t> </w:t>
      </w:r>
      <w:r>
        <w:rPr>
          <w:spacing w:val="-2"/>
        </w:rPr>
        <w:t>a</w:t>
      </w:r>
      <w:r>
        <w:rPr>
          <w:spacing w:val="-16"/>
        </w:rPr>
        <w:t> </w:t>
      </w:r>
      <w:r>
        <w:rPr>
          <w:spacing w:val="-2"/>
        </w:rPr>
        <w:t>todas</w:t>
      </w:r>
      <w:r>
        <w:rPr>
          <w:spacing w:val="-16"/>
        </w:rPr>
        <w:t> </w:t>
      </w:r>
      <w:r>
        <w:rPr>
          <w:spacing w:val="-2"/>
        </w:rPr>
        <w:t>las</w:t>
      </w:r>
      <w:r>
        <w:rPr>
          <w:spacing w:val="-15"/>
        </w:rPr>
        <w:t> </w:t>
      </w:r>
      <w:r>
        <w:rPr>
          <w:spacing w:val="-2"/>
        </w:rPr>
        <w:t>personas</w:t>
      </w:r>
      <w:r>
        <w:rPr>
          <w:spacing w:val="-16"/>
        </w:rPr>
        <w:t> </w:t>
      </w:r>
      <w:r>
        <w:rPr>
          <w:spacing w:val="-2"/>
        </w:rPr>
        <w:t>presentes</w:t>
      </w:r>
      <w:r>
        <w:rPr>
          <w:spacing w:val="-15"/>
        </w:rPr>
        <w:t> </w:t>
      </w:r>
      <w:r>
        <w:rPr>
          <w:spacing w:val="-2"/>
        </w:rPr>
        <w:t>en</w:t>
      </w:r>
      <w:r>
        <w:rPr>
          <w:spacing w:val="-16"/>
        </w:rPr>
        <w:t> </w:t>
      </w:r>
      <w:r>
        <w:rPr>
          <w:spacing w:val="-2"/>
        </w:rPr>
        <w:t>los</w:t>
      </w:r>
      <w:r>
        <w:rPr>
          <w:spacing w:val="-15"/>
        </w:rPr>
        <w:t> </w:t>
      </w:r>
      <w:r>
        <w:rPr>
          <w:spacing w:val="-2"/>
        </w:rPr>
        <w:t>domicilios,</w:t>
      </w:r>
      <w:r>
        <w:rPr>
          <w:spacing w:val="-16"/>
        </w:rPr>
        <w:t> </w:t>
      </w:r>
      <w:r>
        <w:rPr>
          <w:spacing w:val="-2"/>
        </w:rPr>
        <w:t>haciendo</w:t>
      </w:r>
      <w:r>
        <w:rPr>
          <w:spacing w:val="-16"/>
        </w:rPr>
        <w:t> </w:t>
      </w:r>
      <w:r>
        <w:rPr>
          <w:spacing w:val="-2"/>
        </w:rPr>
        <w:t>un</w:t>
      </w:r>
      <w:r>
        <w:rPr>
          <w:spacing w:val="-15"/>
        </w:rPr>
        <w:t> </w:t>
      </w:r>
      <w:r>
        <w:rPr>
          <w:spacing w:val="-2"/>
        </w:rPr>
        <w:t>uso </w:t>
      </w:r>
      <w:r>
        <w:rPr/>
        <w:t>de la fuerza desproporcionada.</w:t>
      </w:r>
    </w:p>
    <w:p>
      <w:pPr>
        <w:pStyle w:val="BodyText"/>
        <w:spacing w:before="8"/>
        <w:rPr>
          <w:sz w:val="19"/>
        </w:rPr>
      </w:pPr>
    </w:p>
    <w:p>
      <w:pPr>
        <w:pStyle w:val="ListParagraph"/>
        <w:numPr>
          <w:ilvl w:val="2"/>
          <w:numId w:val="26"/>
        </w:numPr>
        <w:tabs>
          <w:tab w:pos="2500" w:val="left" w:leader="none"/>
        </w:tabs>
        <w:spacing w:line="240" w:lineRule="auto" w:before="0" w:after="0"/>
        <w:ind w:left="2499" w:right="0" w:hanging="680"/>
        <w:jc w:val="left"/>
        <w:rPr>
          <w:sz w:val="20"/>
        </w:rPr>
      </w:pPr>
      <w:r>
        <w:rPr>
          <w:sz w:val="20"/>
          <w:u w:val="single"/>
        </w:rPr>
        <w:t>Los</w:t>
      </w:r>
      <w:r>
        <w:rPr>
          <w:spacing w:val="-6"/>
          <w:sz w:val="20"/>
          <w:u w:val="single"/>
        </w:rPr>
        <w:t> </w:t>
      </w:r>
      <w:r>
        <w:rPr>
          <w:sz w:val="20"/>
          <w:u w:val="single"/>
        </w:rPr>
        <w:t>exámenes</w:t>
      </w:r>
      <w:r>
        <w:rPr>
          <w:spacing w:val="-9"/>
          <w:sz w:val="20"/>
          <w:u w:val="single"/>
        </w:rPr>
        <w:t> </w:t>
      </w:r>
      <w:r>
        <w:rPr>
          <w:sz w:val="20"/>
          <w:u w:val="single"/>
        </w:rPr>
        <w:t>médico</w:t>
      </w:r>
      <w:r>
        <w:rPr>
          <w:spacing w:val="-7"/>
          <w:sz w:val="20"/>
          <w:u w:val="single"/>
        </w:rPr>
        <w:t> </w:t>
      </w:r>
      <w:r>
        <w:rPr>
          <w:sz w:val="20"/>
          <w:u w:val="single"/>
        </w:rPr>
        <w:t>forenses</w:t>
      </w:r>
      <w:r>
        <w:rPr>
          <w:spacing w:val="-9"/>
          <w:sz w:val="20"/>
          <w:u w:val="single"/>
        </w:rPr>
        <w:t> </w:t>
      </w:r>
      <w:r>
        <w:rPr>
          <w:sz w:val="20"/>
          <w:u w:val="single"/>
        </w:rPr>
        <w:t>practicados</w:t>
      </w:r>
      <w:r>
        <w:rPr>
          <w:spacing w:val="-6"/>
          <w:sz w:val="20"/>
          <w:u w:val="single"/>
        </w:rPr>
        <w:t> </w:t>
      </w:r>
      <w:r>
        <w:rPr>
          <w:sz w:val="20"/>
          <w:u w:val="single"/>
        </w:rPr>
        <w:t>en</w:t>
      </w:r>
      <w:r>
        <w:rPr>
          <w:spacing w:val="-7"/>
          <w:sz w:val="20"/>
          <w:u w:val="single"/>
        </w:rPr>
        <w:t> </w:t>
      </w:r>
      <w:r>
        <w:rPr>
          <w:sz w:val="20"/>
          <w:u w:val="single"/>
        </w:rPr>
        <w:t>la</w:t>
      </w:r>
      <w:r>
        <w:rPr>
          <w:spacing w:val="-6"/>
          <w:sz w:val="20"/>
          <w:u w:val="single"/>
        </w:rPr>
        <w:t> </w:t>
      </w:r>
      <w:r>
        <w:rPr>
          <w:spacing w:val="-5"/>
          <w:sz w:val="20"/>
          <w:u w:val="single"/>
        </w:rPr>
        <w:t>PTJ</w:t>
      </w:r>
    </w:p>
    <w:p>
      <w:pPr>
        <w:pStyle w:val="BodyText"/>
        <w:spacing w:before="8"/>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2"/>
          <w:sz w:val="20"/>
        </w:rPr>
        <w:t>En</w:t>
      </w:r>
      <w:r>
        <w:rPr>
          <w:spacing w:val="-16"/>
          <w:sz w:val="20"/>
        </w:rPr>
        <w:t> </w:t>
      </w:r>
      <w:r>
        <w:rPr>
          <w:spacing w:val="-2"/>
          <w:sz w:val="20"/>
        </w:rPr>
        <w:t>los</w:t>
      </w:r>
      <w:r>
        <w:rPr>
          <w:spacing w:val="-16"/>
          <w:sz w:val="20"/>
        </w:rPr>
        <w:t> </w:t>
      </w:r>
      <w:r>
        <w:rPr>
          <w:spacing w:val="-2"/>
          <w:sz w:val="20"/>
        </w:rPr>
        <w:t>locales</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PTJ,</w:t>
      </w:r>
      <w:r>
        <w:rPr>
          <w:spacing w:val="-16"/>
          <w:sz w:val="20"/>
        </w:rPr>
        <w:t> </w:t>
      </w:r>
      <w:r>
        <w:rPr>
          <w:spacing w:val="-2"/>
          <w:sz w:val="20"/>
        </w:rPr>
        <w:t>a</w:t>
      </w:r>
      <w:r>
        <w:rPr>
          <w:spacing w:val="-16"/>
          <w:sz w:val="20"/>
        </w:rPr>
        <w:t> </w:t>
      </w:r>
      <w:r>
        <w:rPr>
          <w:spacing w:val="-2"/>
          <w:sz w:val="20"/>
        </w:rPr>
        <w:t>petición</w:t>
      </w:r>
      <w:r>
        <w:rPr>
          <w:spacing w:val="-14"/>
          <w:sz w:val="20"/>
        </w:rPr>
        <w:t> </w:t>
      </w:r>
      <w:r>
        <w:rPr>
          <w:spacing w:val="-2"/>
          <w:sz w:val="20"/>
        </w:rPr>
        <w:t>de</w:t>
      </w:r>
      <w:r>
        <w:rPr>
          <w:spacing w:val="-15"/>
          <w:sz w:val="20"/>
        </w:rPr>
        <w:t> </w:t>
      </w:r>
      <w:r>
        <w:rPr>
          <w:spacing w:val="-2"/>
          <w:sz w:val="20"/>
        </w:rPr>
        <w:t>un</w:t>
      </w:r>
      <w:r>
        <w:rPr>
          <w:spacing w:val="-14"/>
          <w:sz w:val="20"/>
        </w:rPr>
        <w:t> </w:t>
      </w:r>
      <w:r>
        <w:rPr>
          <w:spacing w:val="-2"/>
          <w:sz w:val="20"/>
        </w:rPr>
        <w:t>fiscal,</w:t>
      </w:r>
      <w:r>
        <w:rPr>
          <w:spacing w:val="-16"/>
          <w:sz w:val="20"/>
        </w:rPr>
        <w:t> </w:t>
      </w:r>
      <w:r>
        <w:rPr>
          <w:spacing w:val="-2"/>
          <w:sz w:val="20"/>
        </w:rPr>
        <w:t>se</w:t>
      </w:r>
      <w:r>
        <w:rPr>
          <w:spacing w:val="-13"/>
          <w:sz w:val="20"/>
        </w:rPr>
        <w:t> </w:t>
      </w:r>
      <w:r>
        <w:rPr>
          <w:spacing w:val="-2"/>
          <w:sz w:val="20"/>
        </w:rPr>
        <w:t>realizaron</w:t>
      </w:r>
      <w:r>
        <w:rPr>
          <w:spacing w:val="-12"/>
          <w:sz w:val="20"/>
        </w:rPr>
        <w:t> </w:t>
      </w:r>
      <w:r>
        <w:rPr>
          <w:spacing w:val="-2"/>
          <w:sz w:val="20"/>
        </w:rPr>
        <w:t>evaluaciones</w:t>
      </w:r>
      <w:r>
        <w:rPr>
          <w:spacing w:val="-16"/>
          <w:sz w:val="20"/>
        </w:rPr>
        <w:t> </w:t>
      </w:r>
      <w:r>
        <w:rPr>
          <w:spacing w:val="-2"/>
          <w:sz w:val="20"/>
        </w:rPr>
        <w:t>médico-forenses </w:t>
      </w:r>
      <w:r>
        <w:rPr>
          <w:sz w:val="20"/>
        </w:rPr>
        <w:t>a</w:t>
      </w:r>
      <w:r>
        <w:rPr>
          <w:spacing w:val="-8"/>
          <w:sz w:val="20"/>
        </w:rPr>
        <w:t> </w:t>
      </w:r>
      <w:r>
        <w:rPr>
          <w:sz w:val="20"/>
        </w:rPr>
        <w:t>Claudia</w:t>
      </w:r>
      <w:r>
        <w:rPr>
          <w:spacing w:val="-8"/>
          <w:sz w:val="20"/>
        </w:rPr>
        <w:t> </w:t>
      </w:r>
      <w:r>
        <w:rPr>
          <w:sz w:val="20"/>
        </w:rPr>
        <w:t>Valencia</w:t>
      </w:r>
      <w:r>
        <w:rPr>
          <w:spacing w:val="-7"/>
          <w:sz w:val="20"/>
        </w:rPr>
        <w:t> </w:t>
      </w:r>
      <w:r>
        <w:rPr>
          <w:sz w:val="20"/>
        </w:rPr>
        <w:t>Alarcón,</w:t>
      </w:r>
      <w:r>
        <w:rPr>
          <w:spacing w:val="-8"/>
          <w:sz w:val="20"/>
        </w:rPr>
        <w:t> </w:t>
      </w:r>
      <w:r>
        <w:rPr>
          <w:sz w:val="20"/>
        </w:rPr>
        <w:t>Norma</w:t>
      </w:r>
      <w:r>
        <w:rPr>
          <w:spacing w:val="-7"/>
          <w:sz w:val="20"/>
        </w:rPr>
        <w:t> </w:t>
      </w:r>
      <w:r>
        <w:rPr>
          <w:sz w:val="20"/>
        </w:rPr>
        <w:t>Alarcón</w:t>
      </w:r>
      <w:r>
        <w:rPr>
          <w:spacing w:val="-6"/>
          <w:sz w:val="20"/>
        </w:rPr>
        <w:t> </w:t>
      </w:r>
      <w:r>
        <w:rPr>
          <w:sz w:val="20"/>
        </w:rPr>
        <w:t>Castillo,</w:t>
      </w:r>
      <w:r>
        <w:rPr>
          <w:spacing w:val="-9"/>
          <w:sz w:val="20"/>
        </w:rPr>
        <w:t> </w:t>
      </w:r>
      <w:r>
        <w:rPr>
          <w:sz w:val="20"/>
        </w:rPr>
        <w:t>F.E.P.M.,</w:t>
      </w:r>
      <w:r>
        <w:rPr>
          <w:spacing w:val="-9"/>
          <w:sz w:val="20"/>
        </w:rPr>
        <w:t> </w:t>
      </w:r>
      <w:r>
        <w:rPr>
          <w:sz w:val="20"/>
        </w:rPr>
        <w:t>Victoria</w:t>
      </w:r>
      <w:r>
        <w:rPr>
          <w:spacing w:val="-7"/>
          <w:sz w:val="20"/>
        </w:rPr>
        <w:t> </w:t>
      </w:r>
      <w:r>
        <w:rPr>
          <w:sz w:val="20"/>
        </w:rPr>
        <w:t>Gutiérrez</w:t>
      </w:r>
      <w:r>
        <w:rPr>
          <w:spacing w:val="-6"/>
          <w:sz w:val="20"/>
        </w:rPr>
        <w:t> </w:t>
      </w:r>
      <w:r>
        <w:rPr>
          <w:sz w:val="20"/>
        </w:rPr>
        <w:t>Aguilar,</w:t>
      </w:r>
      <w:r>
        <w:rPr>
          <w:spacing w:val="-8"/>
          <w:sz w:val="20"/>
        </w:rPr>
        <w:t> </w:t>
      </w:r>
      <w:r>
        <w:rPr>
          <w:sz w:val="20"/>
        </w:rPr>
        <w:t>Jenny Paola Lulleman, Carlos</w:t>
      </w:r>
      <w:r>
        <w:rPr>
          <w:spacing w:val="-1"/>
          <w:sz w:val="20"/>
        </w:rPr>
        <w:t> </w:t>
      </w:r>
      <w:r>
        <w:rPr>
          <w:sz w:val="20"/>
        </w:rPr>
        <w:t>Enrique</w:t>
      </w:r>
      <w:r>
        <w:rPr>
          <w:spacing w:val="-3"/>
          <w:sz w:val="20"/>
        </w:rPr>
        <w:t> </w:t>
      </w:r>
      <w:r>
        <w:rPr>
          <w:sz w:val="20"/>
        </w:rPr>
        <w:t>Castro</w:t>
      </w:r>
      <w:r>
        <w:rPr>
          <w:spacing w:val="-3"/>
          <w:sz w:val="20"/>
        </w:rPr>
        <w:t> </w:t>
      </w:r>
      <w:r>
        <w:rPr>
          <w:sz w:val="20"/>
        </w:rPr>
        <w:t>Ramírez,</w:t>
      </w:r>
      <w:r>
        <w:rPr>
          <w:spacing w:val="-1"/>
          <w:sz w:val="20"/>
        </w:rPr>
        <w:t> </w:t>
      </w:r>
      <w:r>
        <w:rPr>
          <w:sz w:val="20"/>
        </w:rPr>
        <w:t>Mercedes</w:t>
      </w:r>
      <w:r>
        <w:rPr>
          <w:spacing w:val="-2"/>
          <w:sz w:val="20"/>
        </w:rPr>
        <w:t> </w:t>
      </w:r>
      <w:r>
        <w:rPr>
          <w:sz w:val="20"/>
        </w:rPr>
        <w:t>Valencia Chuquimia,</w:t>
      </w:r>
      <w:r>
        <w:rPr>
          <w:spacing w:val="-1"/>
          <w:sz w:val="20"/>
        </w:rPr>
        <w:t> </w:t>
      </w:r>
      <w:r>
        <w:rPr>
          <w:sz w:val="20"/>
        </w:rPr>
        <w:t>Julia Mamanu </w:t>
      </w:r>
      <w:r>
        <w:rPr>
          <w:spacing w:val="-4"/>
          <w:sz w:val="20"/>
        </w:rPr>
        <w:t>Mamani</w:t>
      </w:r>
      <w:r>
        <w:rPr>
          <w:spacing w:val="-14"/>
          <w:sz w:val="20"/>
        </w:rPr>
        <w:t> </w:t>
      </w:r>
      <w:r>
        <w:rPr>
          <w:spacing w:val="-4"/>
          <w:sz w:val="20"/>
        </w:rPr>
        <w:t>y</w:t>
      </w:r>
      <w:r>
        <w:rPr>
          <w:spacing w:val="-14"/>
          <w:sz w:val="20"/>
        </w:rPr>
        <w:t> </w:t>
      </w:r>
      <w:r>
        <w:rPr>
          <w:spacing w:val="-4"/>
          <w:sz w:val="20"/>
        </w:rPr>
        <w:t>Víctor</w:t>
      </w:r>
      <w:r>
        <w:rPr>
          <w:spacing w:val="-13"/>
          <w:sz w:val="20"/>
        </w:rPr>
        <w:t> </w:t>
      </w:r>
      <w:r>
        <w:rPr>
          <w:spacing w:val="-4"/>
          <w:sz w:val="20"/>
        </w:rPr>
        <w:t>Manuel</w:t>
      </w:r>
      <w:r>
        <w:rPr>
          <w:spacing w:val="-14"/>
          <w:sz w:val="20"/>
        </w:rPr>
        <w:t> </w:t>
      </w:r>
      <w:r>
        <w:rPr>
          <w:spacing w:val="-4"/>
          <w:sz w:val="20"/>
        </w:rPr>
        <w:t>Boggiano</w:t>
      </w:r>
      <w:r>
        <w:rPr>
          <w:spacing w:val="-13"/>
          <w:sz w:val="20"/>
        </w:rPr>
        <w:t> </w:t>
      </w:r>
      <w:r>
        <w:rPr>
          <w:spacing w:val="-4"/>
          <w:sz w:val="20"/>
        </w:rPr>
        <w:t>Bruzzón.</w:t>
      </w:r>
      <w:r>
        <w:rPr>
          <w:spacing w:val="-14"/>
          <w:sz w:val="20"/>
        </w:rPr>
        <w:t> </w:t>
      </w:r>
      <w:r>
        <w:rPr>
          <w:spacing w:val="-4"/>
          <w:sz w:val="20"/>
        </w:rPr>
        <w:t>De</w:t>
      </w:r>
      <w:r>
        <w:rPr>
          <w:spacing w:val="-14"/>
          <w:sz w:val="20"/>
        </w:rPr>
        <w:t> </w:t>
      </w:r>
      <w:r>
        <w:rPr>
          <w:spacing w:val="-4"/>
          <w:sz w:val="20"/>
        </w:rPr>
        <w:t>acuerdo</w:t>
      </w:r>
      <w:r>
        <w:rPr>
          <w:spacing w:val="-12"/>
          <w:sz w:val="20"/>
        </w:rPr>
        <w:t> </w:t>
      </w:r>
      <w:r>
        <w:rPr>
          <w:spacing w:val="-4"/>
          <w:sz w:val="20"/>
        </w:rPr>
        <w:t>con</w:t>
      </w:r>
      <w:r>
        <w:rPr>
          <w:spacing w:val="-10"/>
          <w:sz w:val="20"/>
        </w:rPr>
        <w:t> </w:t>
      </w:r>
      <w:r>
        <w:rPr>
          <w:spacing w:val="-4"/>
          <w:sz w:val="20"/>
        </w:rPr>
        <w:t>estas</w:t>
      </w:r>
      <w:r>
        <w:rPr>
          <w:spacing w:val="-14"/>
          <w:sz w:val="20"/>
        </w:rPr>
        <w:t> </w:t>
      </w:r>
      <w:r>
        <w:rPr>
          <w:spacing w:val="-4"/>
          <w:sz w:val="20"/>
        </w:rPr>
        <w:t>evaluaciones,</w:t>
      </w:r>
      <w:r>
        <w:rPr>
          <w:spacing w:val="-12"/>
          <w:sz w:val="20"/>
        </w:rPr>
        <w:t> </w:t>
      </w:r>
      <w:r>
        <w:rPr>
          <w:spacing w:val="-4"/>
          <w:sz w:val="20"/>
        </w:rPr>
        <w:t>se</w:t>
      </w:r>
      <w:r>
        <w:rPr>
          <w:spacing w:val="-14"/>
          <w:sz w:val="20"/>
        </w:rPr>
        <w:t> </w:t>
      </w:r>
      <w:r>
        <w:rPr>
          <w:spacing w:val="-4"/>
          <w:sz w:val="20"/>
        </w:rPr>
        <w:t>determinó</w:t>
      </w:r>
      <w:r>
        <w:rPr>
          <w:spacing w:val="-14"/>
          <w:sz w:val="20"/>
        </w:rPr>
        <w:t> </w:t>
      </w:r>
      <w:r>
        <w:rPr>
          <w:spacing w:val="-4"/>
          <w:sz w:val="20"/>
        </w:rPr>
        <w:t>que </w:t>
      </w:r>
      <w:r>
        <w:rPr>
          <w:w w:val="95"/>
          <w:sz w:val="20"/>
        </w:rPr>
        <w:t>Victoria</w:t>
      </w:r>
      <w:r>
        <w:rPr>
          <w:spacing w:val="-8"/>
          <w:w w:val="95"/>
          <w:sz w:val="20"/>
        </w:rPr>
        <w:t> </w:t>
      </w:r>
      <w:r>
        <w:rPr>
          <w:w w:val="95"/>
          <w:sz w:val="20"/>
        </w:rPr>
        <w:t>Gutiérrez</w:t>
      </w:r>
      <w:r>
        <w:rPr>
          <w:spacing w:val="-7"/>
          <w:w w:val="95"/>
          <w:sz w:val="20"/>
        </w:rPr>
        <w:t> </w:t>
      </w:r>
      <w:r>
        <w:rPr>
          <w:w w:val="95"/>
          <w:sz w:val="20"/>
        </w:rPr>
        <w:t>Aguilar,</w:t>
      </w:r>
      <w:r>
        <w:rPr>
          <w:spacing w:val="-12"/>
          <w:w w:val="95"/>
          <w:sz w:val="20"/>
        </w:rPr>
        <w:t> </w:t>
      </w:r>
      <w:r>
        <w:rPr>
          <w:w w:val="95"/>
          <w:sz w:val="20"/>
        </w:rPr>
        <w:t>Jenny</w:t>
      </w:r>
      <w:r>
        <w:rPr>
          <w:spacing w:val="-8"/>
          <w:w w:val="95"/>
          <w:sz w:val="20"/>
        </w:rPr>
        <w:t> </w:t>
      </w:r>
      <w:r>
        <w:rPr>
          <w:w w:val="95"/>
          <w:sz w:val="20"/>
        </w:rPr>
        <w:t>Paola</w:t>
      </w:r>
      <w:r>
        <w:rPr>
          <w:spacing w:val="-8"/>
          <w:w w:val="95"/>
          <w:sz w:val="20"/>
        </w:rPr>
        <w:t> </w:t>
      </w:r>
      <w:r>
        <w:rPr>
          <w:w w:val="95"/>
          <w:sz w:val="20"/>
        </w:rPr>
        <w:t>Lulleman</w:t>
      </w:r>
      <w:r>
        <w:rPr>
          <w:spacing w:val="-7"/>
          <w:w w:val="95"/>
          <w:sz w:val="20"/>
        </w:rPr>
        <w:t> </w:t>
      </w:r>
      <w:r>
        <w:rPr>
          <w:w w:val="95"/>
          <w:sz w:val="20"/>
        </w:rPr>
        <w:t>Gutiérrez</w:t>
      </w:r>
      <w:r>
        <w:rPr>
          <w:spacing w:val="-7"/>
          <w:w w:val="95"/>
          <w:sz w:val="20"/>
        </w:rPr>
        <w:t> </w:t>
      </w:r>
      <w:r>
        <w:rPr>
          <w:w w:val="95"/>
          <w:sz w:val="20"/>
        </w:rPr>
        <w:t>y</w:t>
      </w:r>
      <w:r>
        <w:rPr>
          <w:spacing w:val="-8"/>
          <w:w w:val="95"/>
          <w:sz w:val="20"/>
        </w:rPr>
        <w:t> </w:t>
      </w:r>
      <w:r>
        <w:rPr>
          <w:w w:val="95"/>
          <w:sz w:val="20"/>
        </w:rPr>
        <w:t>Julia</w:t>
      </w:r>
      <w:r>
        <w:rPr>
          <w:spacing w:val="-8"/>
          <w:w w:val="95"/>
          <w:sz w:val="20"/>
        </w:rPr>
        <w:t> </w:t>
      </w:r>
      <w:r>
        <w:rPr>
          <w:w w:val="95"/>
          <w:sz w:val="20"/>
        </w:rPr>
        <w:t>Mamanu</w:t>
      </w:r>
      <w:r>
        <w:rPr>
          <w:spacing w:val="-7"/>
          <w:w w:val="95"/>
          <w:sz w:val="20"/>
        </w:rPr>
        <w:t> </w:t>
      </w:r>
      <w:r>
        <w:rPr>
          <w:w w:val="95"/>
          <w:sz w:val="20"/>
        </w:rPr>
        <w:t>Mamani</w:t>
      </w:r>
      <w:r>
        <w:rPr>
          <w:spacing w:val="-11"/>
          <w:w w:val="95"/>
          <w:sz w:val="20"/>
        </w:rPr>
        <w:t> </w:t>
      </w:r>
      <w:r>
        <w:rPr>
          <w:w w:val="95"/>
          <w:sz w:val="20"/>
        </w:rPr>
        <w:t>no</w:t>
      </w:r>
      <w:r>
        <w:rPr>
          <w:spacing w:val="-9"/>
          <w:w w:val="95"/>
          <w:sz w:val="20"/>
        </w:rPr>
        <w:t> </w:t>
      </w:r>
      <w:r>
        <w:rPr>
          <w:w w:val="95"/>
          <w:sz w:val="20"/>
        </w:rPr>
        <w:t>presentaban signos</w:t>
      </w:r>
      <w:r>
        <w:rPr>
          <w:spacing w:val="-6"/>
          <w:w w:val="95"/>
          <w:sz w:val="20"/>
        </w:rPr>
        <w:t> </w:t>
      </w:r>
      <w:r>
        <w:rPr>
          <w:w w:val="95"/>
          <w:sz w:val="20"/>
        </w:rPr>
        <w:t>de</w:t>
      </w:r>
      <w:r>
        <w:rPr>
          <w:spacing w:val="-6"/>
          <w:w w:val="95"/>
          <w:sz w:val="20"/>
        </w:rPr>
        <w:t> </w:t>
      </w:r>
      <w:r>
        <w:rPr>
          <w:w w:val="95"/>
          <w:sz w:val="20"/>
        </w:rPr>
        <w:t>lesiones.</w:t>
      </w:r>
      <w:r>
        <w:rPr>
          <w:spacing w:val="-6"/>
          <w:w w:val="95"/>
          <w:sz w:val="20"/>
        </w:rPr>
        <w:t> </w:t>
      </w:r>
      <w:r>
        <w:rPr>
          <w:w w:val="95"/>
          <w:sz w:val="20"/>
        </w:rPr>
        <w:t>En</w:t>
      </w:r>
      <w:r>
        <w:rPr>
          <w:spacing w:val="-4"/>
          <w:w w:val="95"/>
          <w:sz w:val="20"/>
        </w:rPr>
        <w:t> </w:t>
      </w:r>
      <w:r>
        <w:rPr>
          <w:w w:val="95"/>
          <w:sz w:val="20"/>
        </w:rPr>
        <w:t>las</w:t>
      </w:r>
      <w:r>
        <w:rPr>
          <w:spacing w:val="-3"/>
          <w:w w:val="95"/>
          <w:sz w:val="20"/>
        </w:rPr>
        <w:t> </w:t>
      </w:r>
      <w:r>
        <w:rPr>
          <w:w w:val="95"/>
          <w:sz w:val="20"/>
        </w:rPr>
        <w:t>evaluaciones</w:t>
      </w:r>
      <w:r>
        <w:rPr>
          <w:spacing w:val="-3"/>
          <w:w w:val="95"/>
          <w:sz w:val="20"/>
        </w:rPr>
        <w:t> </w:t>
      </w:r>
      <w:r>
        <w:rPr>
          <w:w w:val="95"/>
          <w:sz w:val="20"/>
        </w:rPr>
        <w:t>de</w:t>
      </w:r>
      <w:r>
        <w:rPr>
          <w:spacing w:val="-6"/>
          <w:w w:val="95"/>
          <w:sz w:val="20"/>
        </w:rPr>
        <w:t> </w:t>
      </w:r>
      <w:r>
        <w:rPr>
          <w:w w:val="95"/>
          <w:sz w:val="20"/>
        </w:rPr>
        <w:t>Claudia</w:t>
      </w:r>
      <w:r>
        <w:rPr>
          <w:spacing w:val="-1"/>
          <w:w w:val="95"/>
          <w:sz w:val="20"/>
        </w:rPr>
        <w:t> </w:t>
      </w:r>
      <w:r>
        <w:rPr>
          <w:w w:val="95"/>
          <w:sz w:val="20"/>
        </w:rPr>
        <w:t>Valencia</w:t>
      </w:r>
      <w:r>
        <w:rPr>
          <w:spacing w:val="-1"/>
          <w:w w:val="95"/>
          <w:sz w:val="20"/>
        </w:rPr>
        <w:t> </w:t>
      </w:r>
      <w:r>
        <w:rPr>
          <w:w w:val="95"/>
          <w:sz w:val="20"/>
        </w:rPr>
        <w:t>Alarcón</w:t>
      </w:r>
      <w:r>
        <w:rPr>
          <w:spacing w:val="-4"/>
          <w:w w:val="95"/>
          <w:sz w:val="20"/>
        </w:rPr>
        <w:t> </w:t>
      </w:r>
      <w:r>
        <w:rPr>
          <w:w w:val="95"/>
          <w:sz w:val="20"/>
        </w:rPr>
        <w:t>y</w:t>
      </w:r>
      <w:r>
        <w:rPr>
          <w:spacing w:val="-3"/>
          <w:w w:val="95"/>
          <w:sz w:val="20"/>
        </w:rPr>
        <w:t> </w:t>
      </w:r>
      <w:r>
        <w:rPr>
          <w:w w:val="95"/>
          <w:sz w:val="20"/>
        </w:rPr>
        <w:t>Norma</w:t>
      </w:r>
      <w:r>
        <w:rPr>
          <w:spacing w:val="-5"/>
          <w:w w:val="95"/>
          <w:sz w:val="20"/>
        </w:rPr>
        <w:t> </w:t>
      </w:r>
      <w:r>
        <w:rPr>
          <w:w w:val="95"/>
          <w:sz w:val="20"/>
        </w:rPr>
        <w:t>Alarcón se</w:t>
      </w:r>
      <w:r>
        <w:rPr>
          <w:spacing w:val="-6"/>
          <w:w w:val="95"/>
          <w:sz w:val="20"/>
        </w:rPr>
        <w:t> </w:t>
      </w:r>
      <w:r>
        <w:rPr>
          <w:w w:val="95"/>
          <w:sz w:val="20"/>
        </w:rPr>
        <w:t>indicó</w:t>
      </w:r>
      <w:r>
        <w:rPr>
          <w:spacing w:val="-6"/>
          <w:w w:val="95"/>
          <w:sz w:val="20"/>
        </w:rPr>
        <w:t> </w:t>
      </w:r>
      <w:r>
        <w:rPr>
          <w:w w:val="95"/>
          <w:sz w:val="20"/>
        </w:rPr>
        <w:t>que </w:t>
      </w:r>
      <w:r>
        <w:rPr>
          <w:sz w:val="20"/>
        </w:rPr>
        <w:t>presentaba</w:t>
      </w:r>
      <w:r>
        <w:rPr>
          <w:spacing w:val="-17"/>
          <w:sz w:val="20"/>
        </w:rPr>
        <w:t> </w:t>
      </w:r>
      <w:r>
        <w:rPr>
          <w:sz w:val="20"/>
        </w:rPr>
        <w:t>lesiones</w:t>
      </w:r>
      <w:r>
        <w:rPr>
          <w:spacing w:val="-16"/>
          <w:sz w:val="20"/>
        </w:rPr>
        <w:t> </w:t>
      </w:r>
      <w:r>
        <w:rPr>
          <w:sz w:val="20"/>
        </w:rPr>
        <w:t>que</w:t>
      </w:r>
      <w:r>
        <w:rPr>
          <w:spacing w:val="-17"/>
          <w:sz w:val="20"/>
        </w:rPr>
        <w:t> </w:t>
      </w:r>
      <w:r>
        <w:rPr>
          <w:sz w:val="20"/>
        </w:rPr>
        <w:t>ameritaban</w:t>
      </w:r>
      <w:r>
        <w:rPr>
          <w:spacing w:val="-17"/>
          <w:sz w:val="20"/>
        </w:rPr>
        <w:t> </w:t>
      </w:r>
      <w:r>
        <w:rPr>
          <w:sz w:val="20"/>
        </w:rPr>
        <w:t>un</w:t>
      </w:r>
      <w:r>
        <w:rPr>
          <w:spacing w:val="-14"/>
          <w:sz w:val="20"/>
        </w:rPr>
        <w:t> </w:t>
      </w:r>
      <w:r>
        <w:rPr>
          <w:sz w:val="20"/>
        </w:rPr>
        <w:t>impedimento</w:t>
      </w:r>
      <w:r>
        <w:rPr>
          <w:spacing w:val="-16"/>
          <w:sz w:val="20"/>
        </w:rPr>
        <w:t> </w:t>
      </w:r>
      <w:r>
        <w:rPr>
          <w:sz w:val="20"/>
        </w:rPr>
        <w:t>de</w:t>
      </w:r>
      <w:r>
        <w:rPr>
          <w:spacing w:val="-18"/>
          <w:sz w:val="20"/>
        </w:rPr>
        <w:t> </w:t>
      </w:r>
      <w:r>
        <w:rPr>
          <w:sz w:val="20"/>
        </w:rPr>
        <w:t>dos</w:t>
      </w:r>
      <w:r>
        <w:rPr>
          <w:spacing w:val="-17"/>
          <w:sz w:val="20"/>
        </w:rPr>
        <w:t> </w:t>
      </w:r>
      <w:r>
        <w:rPr>
          <w:sz w:val="20"/>
        </w:rPr>
        <w:t>días.</w:t>
      </w:r>
      <w:r>
        <w:rPr>
          <w:spacing w:val="-16"/>
          <w:sz w:val="20"/>
        </w:rPr>
        <w:t> </w:t>
      </w:r>
      <w:r>
        <w:rPr>
          <w:sz w:val="20"/>
        </w:rPr>
        <w:t>Por</w:t>
      </w:r>
      <w:r>
        <w:rPr>
          <w:spacing w:val="-18"/>
          <w:sz w:val="20"/>
        </w:rPr>
        <w:t> </w:t>
      </w:r>
      <w:r>
        <w:rPr>
          <w:sz w:val="20"/>
        </w:rPr>
        <w:t>su</w:t>
      </w:r>
      <w:r>
        <w:rPr>
          <w:spacing w:val="-14"/>
          <w:sz w:val="20"/>
        </w:rPr>
        <w:t> </w:t>
      </w:r>
      <w:r>
        <w:rPr>
          <w:sz w:val="20"/>
        </w:rPr>
        <w:t>parte,</w:t>
      </w:r>
      <w:r>
        <w:rPr>
          <w:spacing w:val="-16"/>
          <w:sz w:val="20"/>
        </w:rPr>
        <w:t> </w:t>
      </w:r>
      <w:r>
        <w:rPr>
          <w:sz w:val="20"/>
        </w:rPr>
        <w:t>para</w:t>
      </w:r>
      <w:r>
        <w:rPr>
          <w:spacing w:val="-15"/>
          <w:sz w:val="20"/>
        </w:rPr>
        <w:t> </w:t>
      </w:r>
      <w:r>
        <w:rPr>
          <w:sz w:val="20"/>
        </w:rPr>
        <w:t>el</w:t>
      </w:r>
      <w:r>
        <w:rPr>
          <w:spacing w:val="-15"/>
          <w:sz w:val="20"/>
        </w:rPr>
        <w:t> </w:t>
      </w:r>
      <w:r>
        <w:rPr>
          <w:sz w:val="20"/>
        </w:rPr>
        <w:t>caso</w:t>
      </w:r>
      <w:r>
        <w:rPr>
          <w:spacing w:val="-18"/>
          <w:sz w:val="20"/>
        </w:rPr>
        <w:t> </w:t>
      </w:r>
      <w:r>
        <w:rPr>
          <w:sz w:val="20"/>
        </w:rPr>
        <w:t>de</w:t>
      </w:r>
    </w:p>
    <w:p>
      <w:pPr>
        <w:pStyle w:val="BodyText"/>
        <w:ind w:left="118" w:right="111"/>
        <w:jc w:val="both"/>
      </w:pPr>
      <w:r>
        <w:rPr/>
        <w:t>F.E.P.M</w:t>
      </w:r>
      <w:r>
        <w:rPr>
          <w:spacing w:val="-18"/>
        </w:rPr>
        <w:t> </w:t>
      </w:r>
      <w:r>
        <w:rPr/>
        <w:t>se</w:t>
      </w:r>
      <w:r>
        <w:rPr>
          <w:spacing w:val="-18"/>
        </w:rPr>
        <w:t> </w:t>
      </w:r>
      <w:r>
        <w:rPr/>
        <w:t>indicó</w:t>
      </w:r>
      <w:r>
        <w:rPr>
          <w:spacing w:val="-17"/>
        </w:rPr>
        <w:t> </w:t>
      </w:r>
      <w:r>
        <w:rPr/>
        <w:t>impedimento</w:t>
      </w:r>
      <w:r>
        <w:rPr>
          <w:spacing w:val="-18"/>
        </w:rPr>
        <w:t> </w:t>
      </w:r>
      <w:r>
        <w:rPr/>
        <w:t>de</w:t>
      </w:r>
      <w:r>
        <w:rPr>
          <w:spacing w:val="-17"/>
        </w:rPr>
        <w:t> </w:t>
      </w:r>
      <w:r>
        <w:rPr/>
        <w:t>cuatro</w:t>
      </w:r>
      <w:r>
        <w:rPr>
          <w:spacing w:val="-18"/>
        </w:rPr>
        <w:t> </w:t>
      </w:r>
      <w:r>
        <w:rPr/>
        <w:t>días,</w:t>
      </w:r>
      <w:r>
        <w:rPr>
          <w:spacing w:val="-18"/>
        </w:rPr>
        <w:t> </w:t>
      </w:r>
      <w:r>
        <w:rPr/>
        <w:t>para</w:t>
      </w:r>
      <w:r>
        <w:rPr>
          <w:spacing w:val="-17"/>
        </w:rPr>
        <w:t> </w:t>
      </w:r>
      <w:r>
        <w:rPr/>
        <w:t>Enrique</w:t>
      </w:r>
      <w:r>
        <w:rPr>
          <w:spacing w:val="-18"/>
        </w:rPr>
        <w:t> </w:t>
      </w:r>
      <w:r>
        <w:rPr/>
        <w:t>Castro</w:t>
      </w:r>
      <w:r>
        <w:rPr>
          <w:spacing w:val="-17"/>
        </w:rPr>
        <w:t> </w:t>
      </w:r>
      <w:r>
        <w:rPr/>
        <w:t>Ramírez</w:t>
      </w:r>
      <w:r>
        <w:rPr>
          <w:spacing w:val="-18"/>
        </w:rPr>
        <w:t> </w:t>
      </w:r>
      <w:r>
        <w:rPr/>
        <w:t>de</w:t>
      </w:r>
      <w:r>
        <w:rPr>
          <w:spacing w:val="-17"/>
        </w:rPr>
        <w:t> </w:t>
      </w:r>
      <w:r>
        <w:rPr/>
        <w:t>siete</w:t>
      </w:r>
      <w:r>
        <w:rPr>
          <w:spacing w:val="-18"/>
        </w:rPr>
        <w:t> </w:t>
      </w:r>
      <w:r>
        <w:rPr/>
        <w:t>días</w:t>
      </w:r>
      <w:r>
        <w:rPr>
          <w:spacing w:val="-18"/>
        </w:rPr>
        <w:t> </w:t>
      </w:r>
      <w:r>
        <w:rPr/>
        <w:t>y</w:t>
      </w:r>
      <w:r>
        <w:rPr>
          <w:spacing w:val="-17"/>
        </w:rPr>
        <w:t> </w:t>
      </w:r>
      <w:r>
        <w:rPr/>
        <w:t>para Víctor</w:t>
      </w:r>
      <w:r>
        <w:rPr>
          <w:spacing w:val="-15"/>
        </w:rPr>
        <w:t> </w:t>
      </w:r>
      <w:r>
        <w:rPr/>
        <w:t>Manuel</w:t>
      </w:r>
      <w:r>
        <w:rPr>
          <w:spacing w:val="-15"/>
        </w:rPr>
        <w:t> </w:t>
      </w:r>
      <w:r>
        <w:rPr/>
        <w:t>Boggiano</w:t>
      </w:r>
      <w:r>
        <w:rPr>
          <w:spacing w:val="-15"/>
        </w:rPr>
        <w:t> </w:t>
      </w:r>
      <w:r>
        <w:rPr/>
        <w:t>Bruzzón</w:t>
      </w:r>
      <w:r>
        <w:rPr>
          <w:spacing w:val="-15"/>
        </w:rPr>
        <w:t> </w:t>
      </w:r>
      <w:r>
        <w:rPr/>
        <w:t>de</w:t>
      </w:r>
      <w:r>
        <w:rPr>
          <w:spacing w:val="-17"/>
        </w:rPr>
        <w:t> </w:t>
      </w:r>
      <w:r>
        <w:rPr/>
        <w:t>quince</w:t>
      </w:r>
      <w:r>
        <w:rPr>
          <w:spacing w:val="-17"/>
        </w:rPr>
        <w:t> </w:t>
      </w:r>
      <w:r>
        <w:rPr/>
        <w:t>días.</w:t>
      </w:r>
      <w:r>
        <w:rPr>
          <w:spacing w:val="-15"/>
        </w:rPr>
        <w:t> </w:t>
      </w:r>
      <w:r>
        <w:rPr/>
        <w:t>Respecto</w:t>
      </w:r>
      <w:r>
        <w:rPr>
          <w:spacing w:val="-17"/>
        </w:rPr>
        <w:t> </w:t>
      </w:r>
      <w:r>
        <w:rPr/>
        <w:t>de</w:t>
      </w:r>
      <w:r>
        <w:rPr>
          <w:spacing w:val="-15"/>
        </w:rPr>
        <w:t> </w:t>
      </w:r>
      <w:r>
        <w:rPr/>
        <w:t>Mercedes</w:t>
      </w:r>
      <w:r>
        <w:rPr>
          <w:spacing w:val="-15"/>
        </w:rPr>
        <w:t> </w:t>
      </w:r>
      <w:r>
        <w:rPr/>
        <w:t>Valencia</w:t>
      </w:r>
      <w:r>
        <w:rPr>
          <w:spacing w:val="-16"/>
        </w:rPr>
        <w:t> </w:t>
      </w:r>
      <w:r>
        <w:rPr/>
        <w:t>Chuquimia,</w:t>
      </w:r>
      <w:r>
        <w:rPr>
          <w:spacing w:val="-17"/>
        </w:rPr>
        <w:t> </w:t>
      </w:r>
      <w:r>
        <w:rPr/>
        <w:t>se consignaron</w:t>
      </w:r>
      <w:r>
        <w:rPr>
          <w:spacing w:val="-14"/>
        </w:rPr>
        <w:t> </w:t>
      </w:r>
      <w:r>
        <w:rPr/>
        <w:t>algunas</w:t>
      </w:r>
      <w:r>
        <w:rPr>
          <w:spacing w:val="-16"/>
        </w:rPr>
        <w:t> </w:t>
      </w:r>
      <w:r>
        <w:rPr/>
        <w:t>lesiones</w:t>
      </w:r>
      <w:r>
        <w:rPr>
          <w:spacing w:val="-16"/>
        </w:rPr>
        <w:t> </w:t>
      </w:r>
      <w:r>
        <w:rPr/>
        <w:t>mas</w:t>
      </w:r>
      <w:r>
        <w:rPr>
          <w:spacing w:val="-16"/>
        </w:rPr>
        <w:t> </w:t>
      </w:r>
      <w:r>
        <w:rPr/>
        <w:t>no</w:t>
      </w:r>
      <w:r>
        <w:rPr>
          <w:spacing w:val="-16"/>
        </w:rPr>
        <w:t> </w:t>
      </w:r>
      <w:r>
        <w:rPr/>
        <w:t>se</w:t>
      </w:r>
      <w:r>
        <w:rPr>
          <w:spacing w:val="-17"/>
        </w:rPr>
        <w:t> </w:t>
      </w:r>
      <w:r>
        <w:rPr/>
        <w:t>indicó</w:t>
      </w:r>
      <w:r>
        <w:rPr>
          <w:spacing w:val="-16"/>
        </w:rPr>
        <w:t> </w:t>
      </w:r>
      <w:r>
        <w:rPr/>
        <w:t>un</w:t>
      </w:r>
      <w:r>
        <w:rPr>
          <w:spacing w:val="-17"/>
        </w:rPr>
        <w:t> </w:t>
      </w:r>
      <w:r>
        <w:rPr/>
        <w:t>período</w:t>
      </w:r>
      <w:r>
        <w:rPr>
          <w:spacing w:val="-16"/>
        </w:rPr>
        <w:t> </w:t>
      </w:r>
      <w:r>
        <w:rPr/>
        <w:t>de</w:t>
      </w:r>
      <w:r>
        <w:rPr>
          <w:spacing w:val="-17"/>
        </w:rPr>
        <w:t> </w:t>
      </w:r>
      <w:r>
        <w:rPr/>
        <w:t>impedimento</w:t>
      </w:r>
      <w:r>
        <w:rPr>
          <w:position w:val="7"/>
          <w:sz w:val="13"/>
        </w:rPr>
        <w:t>254</w:t>
      </w:r>
      <w:r>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Adicionalmente,</w:t>
      </w:r>
      <w:r>
        <w:rPr>
          <w:spacing w:val="-18"/>
          <w:sz w:val="20"/>
        </w:rPr>
        <w:t> </w:t>
      </w:r>
      <w:r>
        <w:rPr>
          <w:sz w:val="20"/>
        </w:rPr>
        <w:t>es</w:t>
      </w:r>
      <w:r>
        <w:rPr>
          <w:spacing w:val="-18"/>
          <w:sz w:val="20"/>
        </w:rPr>
        <w:t> </w:t>
      </w:r>
      <w:r>
        <w:rPr>
          <w:sz w:val="20"/>
        </w:rPr>
        <w:t>necesario</w:t>
      </w:r>
      <w:r>
        <w:rPr>
          <w:spacing w:val="-17"/>
          <w:sz w:val="20"/>
        </w:rPr>
        <w:t> </w:t>
      </w:r>
      <w:r>
        <w:rPr>
          <w:sz w:val="20"/>
        </w:rPr>
        <w:t>señalar</w:t>
      </w:r>
      <w:r>
        <w:rPr>
          <w:spacing w:val="-18"/>
          <w:sz w:val="20"/>
        </w:rPr>
        <w:t> </w:t>
      </w:r>
      <w:r>
        <w:rPr>
          <w:sz w:val="20"/>
        </w:rPr>
        <w:t>que</w:t>
      </w:r>
      <w:r>
        <w:rPr>
          <w:spacing w:val="-17"/>
          <w:sz w:val="20"/>
        </w:rPr>
        <w:t> </w:t>
      </w:r>
      <w:r>
        <w:rPr>
          <w:sz w:val="20"/>
        </w:rPr>
        <w:t>la</w:t>
      </w:r>
      <w:r>
        <w:rPr>
          <w:spacing w:val="-18"/>
          <w:sz w:val="20"/>
        </w:rPr>
        <w:t> </w:t>
      </w:r>
      <w:r>
        <w:rPr>
          <w:sz w:val="20"/>
        </w:rPr>
        <w:t>ausencia</w:t>
      </w:r>
      <w:r>
        <w:rPr>
          <w:spacing w:val="-18"/>
          <w:sz w:val="20"/>
        </w:rPr>
        <w:t> </w:t>
      </w:r>
      <w:r>
        <w:rPr>
          <w:sz w:val="20"/>
        </w:rPr>
        <w:t>de</w:t>
      </w:r>
      <w:r>
        <w:rPr>
          <w:spacing w:val="-17"/>
          <w:sz w:val="20"/>
        </w:rPr>
        <w:t> </w:t>
      </w:r>
      <w:r>
        <w:rPr>
          <w:sz w:val="20"/>
        </w:rPr>
        <w:t>señales</w:t>
      </w:r>
      <w:r>
        <w:rPr>
          <w:spacing w:val="-17"/>
          <w:sz w:val="20"/>
        </w:rPr>
        <w:t> </w:t>
      </w:r>
      <w:r>
        <w:rPr>
          <w:sz w:val="20"/>
        </w:rPr>
        <w:t>físicas</w:t>
      </w:r>
      <w:r>
        <w:rPr>
          <w:spacing w:val="-16"/>
          <w:sz w:val="20"/>
        </w:rPr>
        <w:t> </w:t>
      </w:r>
      <w:r>
        <w:rPr>
          <w:sz w:val="20"/>
        </w:rPr>
        <w:t>no</w:t>
      </w:r>
      <w:r>
        <w:rPr>
          <w:spacing w:val="-18"/>
          <w:sz w:val="20"/>
        </w:rPr>
        <w:t> </w:t>
      </w:r>
      <w:r>
        <w:rPr>
          <w:sz w:val="20"/>
        </w:rPr>
        <w:t>implica</w:t>
      </w:r>
      <w:r>
        <w:rPr>
          <w:spacing w:val="-17"/>
          <w:sz w:val="20"/>
        </w:rPr>
        <w:t> </w:t>
      </w:r>
      <w:r>
        <w:rPr>
          <w:sz w:val="20"/>
        </w:rPr>
        <w:t>que</w:t>
      </w:r>
      <w:r>
        <w:rPr>
          <w:spacing w:val="-18"/>
          <w:sz w:val="20"/>
        </w:rPr>
        <w:t> </w:t>
      </w:r>
      <w:r>
        <w:rPr>
          <w:sz w:val="20"/>
        </w:rPr>
        <w:t>no </w:t>
      </w:r>
      <w:r>
        <w:rPr>
          <w:spacing w:val="-4"/>
          <w:sz w:val="20"/>
        </w:rPr>
        <w:t>se</w:t>
      </w:r>
      <w:r>
        <w:rPr>
          <w:spacing w:val="-10"/>
          <w:sz w:val="20"/>
        </w:rPr>
        <w:t> </w:t>
      </w:r>
      <w:r>
        <w:rPr>
          <w:spacing w:val="-4"/>
          <w:sz w:val="20"/>
        </w:rPr>
        <w:t>han</w:t>
      </w:r>
      <w:r>
        <w:rPr>
          <w:spacing w:val="-8"/>
          <w:sz w:val="20"/>
        </w:rPr>
        <w:t> </w:t>
      </w:r>
      <w:r>
        <w:rPr>
          <w:spacing w:val="-4"/>
          <w:sz w:val="20"/>
        </w:rPr>
        <w:t>producido</w:t>
      </w:r>
      <w:r>
        <w:rPr>
          <w:spacing w:val="-7"/>
          <w:sz w:val="20"/>
        </w:rPr>
        <w:t> </w:t>
      </w:r>
      <w:r>
        <w:rPr>
          <w:spacing w:val="-4"/>
          <w:sz w:val="20"/>
        </w:rPr>
        <w:t>maltratos,</w:t>
      </w:r>
      <w:r>
        <w:rPr>
          <w:spacing w:val="-7"/>
          <w:sz w:val="20"/>
        </w:rPr>
        <w:t> </w:t>
      </w:r>
      <w:r>
        <w:rPr>
          <w:spacing w:val="-4"/>
          <w:sz w:val="20"/>
        </w:rPr>
        <w:t>ya</w:t>
      </w:r>
      <w:r>
        <w:rPr>
          <w:spacing w:val="-9"/>
          <w:sz w:val="20"/>
        </w:rPr>
        <w:t> </w:t>
      </w:r>
      <w:r>
        <w:rPr>
          <w:spacing w:val="-4"/>
          <w:sz w:val="20"/>
        </w:rPr>
        <w:t>que</w:t>
      </w:r>
      <w:r>
        <w:rPr>
          <w:spacing w:val="-8"/>
          <w:sz w:val="20"/>
        </w:rPr>
        <w:t> </w:t>
      </w:r>
      <w:r>
        <w:rPr>
          <w:spacing w:val="-4"/>
          <w:sz w:val="20"/>
        </w:rPr>
        <w:t>es</w:t>
      </w:r>
      <w:r>
        <w:rPr>
          <w:spacing w:val="-9"/>
          <w:sz w:val="20"/>
        </w:rPr>
        <w:t> </w:t>
      </w:r>
      <w:r>
        <w:rPr>
          <w:spacing w:val="-4"/>
          <w:sz w:val="20"/>
        </w:rPr>
        <w:t>frecuente</w:t>
      </w:r>
      <w:r>
        <w:rPr>
          <w:spacing w:val="-10"/>
          <w:sz w:val="20"/>
        </w:rPr>
        <w:t> </w:t>
      </w:r>
      <w:r>
        <w:rPr>
          <w:spacing w:val="-4"/>
          <w:sz w:val="20"/>
        </w:rPr>
        <w:t>que</w:t>
      </w:r>
      <w:r>
        <w:rPr>
          <w:spacing w:val="-8"/>
          <w:sz w:val="20"/>
        </w:rPr>
        <w:t> </w:t>
      </w:r>
      <w:r>
        <w:rPr>
          <w:spacing w:val="-4"/>
          <w:sz w:val="20"/>
        </w:rPr>
        <w:t>estos</w:t>
      </w:r>
      <w:r>
        <w:rPr>
          <w:spacing w:val="-7"/>
          <w:sz w:val="20"/>
        </w:rPr>
        <w:t> </w:t>
      </w:r>
      <w:r>
        <w:rPr>
          <w:spacing w:val="-4"/>
          <w:sz w:val="20"/>
        </w:rPr>
        <w:t>actos</w:t>
      </w:r>
      <w:r>
        <w:rPr>
          <w:spacing w:val="-9"/>
          <w:sz w:val="20"/>
        </w:rPr>
        <w:t> </w:t>
      </w:r>
      <w:r>
        <w:rPr>
          <w:spacing w:val="-4"/>
          <w:sz w:val="20"/>
        </w:rPr>
        <w:t>de</w:t>
      </w:r>
      <w:r>
        <w:rPr>
          <w:spacing w:val="-8"/>
          <w:sz w:val="20"/>
        </w:rPr>
        <w:t> </w:t>
      </w:r>
      <w:r>
        <w:rPr>
          <w:spacing w:val="-4"/>
          <w:sz w:val="20"/>
        </w:rPr>
        <w:t>violencia</w:t>
      </w:r>
      <w:r>
        <w:rPr>
          <w:spacing w:val="-9"/>
          <w:sz w:val="20"/>
        </w:rPr>
        <w:t> </w:t>
      </w:r>
      <w:r>
        <w:rPr>
          <w:spacing w:val="-4"/>
          <w:sz w:val="20"/>
        </w:rPr>
        <w:t>contra</w:t>
      </w:r>
      <w:r>
        <w:rPr>
          <w:spacing w:val="-9"/>
          <w:sz w:val="20"/>
        </w:rPr>
        <w:t> </w:t>
      </w:r>
      <w:r>
        <w:rPr>
          <w:spacing w:val="-4"/>
          <w:sz w:val="20"/>
        </w:rPr>
        <w:t>las</w:t>
      </w:r>
      <w:r>
        <w:rPr>
          <w:spacing w:val="-9"/>
          <w:sz w:val="20"/>
        </w:rPr>
        <w:t> </w:t>
      </w:r>
      <w:r>
        <w:rPr>
          <w:spacing w:val="-4"/>
          <w:sz w:val="20"/>
        </w:rPr>
        <w:t>personas </w:t>
      </w:r>
      <w:r>
        <w:rPr>
          <w:sz w:val="20"/>
        </w:rPr>
        <w:t>no</w:t>
      </w:r>
      <w:r>
        <w:rPr>
          <w:spacing w:val="-13"/>
          <w:sz w:val="20"/>
        </w:rPr>
        <w:t> </w:t>
      </w:r>
      <w:r>
        <w:rPr>
          <w:sz w:val="20"/>
        </w:rPr>
        <w:t>dejen</w:t>
      </w:r>
      <w:r>
        <w:rPr>
          <w:spacing w:val="-11"/>
          <w:sz w:val="20"/>
        </w:rPr>
        <w:t> </w:t>
      </w:r>
      <w:r>
        <w:rPr>
          <w:sz w:val="20"/>
        </w:rPr>
        <w:t>marcas</w:t>
      </w:r>
      <w:r>
        <w:rPr>
          <w:spacing w:val="-13"/>
          <w:sz w:val="20"/>
        </w:rPr>
        <w:t> </w:t>
      </w:r>
      <w:r>
        <w:rPr>
          <w:sz w:val="20"/>
        </w:rPr>
        <w:t>ni</w:t>
      </w:r>
      <w:r>
        <w:rPr>
          <w:spacing w:val="-10"/>
          <w:sz w:val="20"/>
        </w:rPr>
        <w:t> </w:t>
      </w:r>
      <w:r>
        <w:rPr>
          <w:sz w:val="20"/>
        </w:rPr>
        <w:t>cicatrices</w:t>
      </w:r>
      <w:r>
        <w:rPr>
          <w:spacing w:val="-13"/>
          <w:sz w:val="20"/>
        </w:rPr>
        <w:t> </w:t>
      </w:r>
      <w:r>
        <w:rPr>
          <w:sz w:val="20"/>
        </w:rPr>
        <w:t>permanentes</w:t>
      </w:r>
      <w:r>
        <w:rPr>
          <w:position w:val="7"/>
          <w:sz w:val="13"/>
        </w:rPr>
        <w:t>255</w:t>
      </w:r>
      <w:r>
        <w:rPr>
          <w:sz w:val="20"/>
        </w:rPr>
        <w:t>.</w:t>
      </w:r>
      <w:r>
        <w:rPr>
          <w:spacing w:val="-13"/>
          <w:sz w:val="20"/>
        </w:rPr>
        <w:t> </w:t>
      </w:r>
      <w:r>
        <w:rPr>
          <w:sz w:val="20"/>
        </w:rPr>
        <w:t>Lo</w:t>
      </w:r>
      <w:r>
        <w:rPr>
          <w:spacing w:val="-13"/>
          <w:sz w:val="20"/>
        </w:rPr>
        <w:t> </w:t>
      </w:r>
      <w:r>
        <w:rPr>
          <w:sz w:val="20"/>
        </w:rPr>
        <w:t>mismo</w:t>
      </w:r>
      <w:r>
        <w:rPr>
          <w:spacing w:val="-11"/>
          <w:sz w:val="20"/>
        </w:rPr>
        <w:t> </w:t>
      </w:r>
      <w:r>
        <w:rPr>
          <w:sz w:val="20"/>
        </w:rPr>
        <w:t>es</w:t>
      </w:r>
      <w:r>
        <w:rPr>
          <w:spacing w:val="-13"/>
          <w:sz w:val="20"/>
        </w:rPr>
        <w:t> </w:t>
      </w:r>
      <w:r>
        <w:rPr>
          <w:sz w:val="20"/>
        </w:rPr>
        <w:t>cierto</w:t>
      </w:r>
      <w:r>
        <w:rPr>
          <w:spacing w:val="-13"/>
          <w:sz w:val="20"/>
        </w:rPr>
        <w:t> </w:t>
      </w:r>
      <w:r>
        <w:rPr>
          <w:sz w:val="20"/>
        </w:rPr>
        <w:t>para</w:t>
      </w:r>
      <w:r>
        <w:rPr>
          <w:spacing w:val="-12"/>
          <w:sz w:val="20"/>
        </w:rPr>
        <w:t> </w:t>
      </w:r>
      <w:r>
        <w:rPr>
          <w:sz w:val="20"/>
        </w:rPr>
        <w:t>los</w:t>
      </w:r>
      <w:r>
        <w:rPr>
          <w:spacing w:val="-11"/>
          <w:sz w:val="20"/>
        </w:rPr>
        <w:t> </w:t>
      </w:r>
      <w:r>
        <w:rPr>
          <w:sz w:val="20"/>
        </w:rPr>
        <w:t>casos</w:t>
      </w:r>
      <w:r>
        <w:rPr>
          <w:spacing w:val="-13"/>
          <w:sz w:val="20"/>
        </w:rPr>
        <w:t> </w:t>
      </w:r>
      <w:r>
        <w:rPr>
          <w:sz w:val="20"/>
        </w:rPr>
        <w:t>de</w:t>
      </w:r>
      <w:r>
        <w:rPr>
          <w:spacing w:val="-13"/>
          <w:sz w:val="20"/>
        </w:rPr>
        <w:t> </w:t>
      </w:r>
      <w:r>
        <w:rPr>
          <w:sz w:val="20"/>
        </w:rPr>
        <w:t>violencia</w:t>
      </w:r>
      <w:r>
        <w:rPr>
          <w:spacing w:val="-12"/>
          <w:sz w:val="20"/>
        </w:rPr>
        <w:t> </w:t>
      </w:r>
      <w:r>
        <w:rPr>
          <w:sz w:val="20"/>
        </w:rPr>
        <w:t>y </w:t>
      </w:r>
      <w:r>
        <w:rPr>
          <w:spacing w:val="-2"/>
          <w:sz w:val="20"/>
        </w:rPr>
        <w:t>violación</w:t>
      </w:r>
      <w:r>
        <w:rPr>
          <w:spacing w:val="-8"/>
          <w:sz w:val="20"/>
        </w:rPr>
        <w:t> </w:t>
      </w:r>
      <w:r>
        <w:rPr>
          <w:spacing w:val="-2"/>
          <w:sz w:val="20"/>
        </w:rPr>
        <w:t>sexual,</w:t>
      </w:r>
      <w:r>
        <w:rPr>
          <w:spacing w:val="-11"/>
          <w:sz w:val="20"/>
        </w:rPr>
        <w:t> </w:t>
      </w:r>
      <w:r>
        <w:rPr>
          <w:spacing w:val="-2"/>
          <w:sz w:val="20"/>
        </w:rPr>
        <w:t>en</w:t>
      </w:r>
      <w:r>
        <w:rPr>
          <w:spacing w:val="-10"/>
          <w:sz w:val="20"/>
        </w:rPr>
        <w:t> </w:t>
      </w:r>
      <w:r>
        <w:rPr>
          <w:spacing w:val="-2"/>
          <w:sz w:val="20"/>
        </w:rPr>
        <w:t>los</w:t>
      </w:r>
      <w:r>
        <w:rPr>
          <w:spacing w:val="-11"/>
          <w:sz w:val="20"/>
        </w:rPr>
        <w:t> </w:t>
      </w:r>
      <w:r>
        <w:rPr>
          <w:spacing w:val="-2"/>
          <w:sz w:val="20"/>
        </w:rPr>
        <w:t>cuales</w:t>
      </w:r>
      <w:r>
        <w:rPr>
          <w:spacing w:val="-11"/>
          <w:sz w:val="20"/>
        </w:rPr>
        <w:t> </w:t>
      </w:r>
      <w:r>
        <w:rPr>
          <w:spacing w:val="-2"/>
          <w:sz w:val="20"/>
        </w:rPr>
        <w:t>no</w:t>
      </w:r>
      <w:r>
        <w:rPr>
          <w:spacing w:val="-11"/>
          <w:sz w:val="20"/>
        </w:rPr>
        <w:t> </w:t>
      </w:r>
      <w:r>
        <w:rPr>
          <w:spacing w:val="-2"/>
          <w:sz w:val="20"/>
        </w:rPr>
        <w:t>necesariamente</w:t>
      </w:r>
      <w:r>
        <w:rPr>
          <w:spacing w:val="-12"/>
          <w:sz w:val="20"/>
        </w:rPr>
        <w:t> </w:t>
      </w:r>
      <w:r>
        <w:rPr>
          <w:spacing w:val="-2"/>
          <w:sz w:val="20"/>
        </w:rPr>
        <w:t>se</w:t>
      </w:r>
      <w:r>
        <w:rPr>
          <w:spacing w:val="-12"/>
          <w:sz w:val="20"/>
        </w:rPr>
        <w:t> </w:t>
      </w:r>
      <w:r>
        <w:rPr>
          <w:spacing w:val="-2"/>
          <w:sz w:val="20"/>
        </w:rPr>
        <w:t>verá</w:t>
      </w:r>
      <w:r>
        <w:rPr>
          <w:spacing w:val="-11"/>
          <w:sz w:val="20"/>
        </w:rPr>
        <w:t> </w:t>
      </w:r>
      <w:r>
        <w:rPr>
          <w:spacing w:val="-2"/>
          <w:sz w:val="20"/>
        </w:rPr>
        <w:t>reflejada</w:t>
      </w:r>
      <w:r>
        <w:rPr>
          <w:spacing w:val="-11"/>
          <w:sz w:val="20"/>
        </w:rPr>
        <w:t> </w:t>
      </w:r>
      <w:r>
        <w:rPr>
          <w:spacing w:val="-2"/>
          <w:sz w:val="20"/>
        </w:rPr>
        <w:t>la</w:t>
      </w:r>
      <w:r>
        <w:rPr>
          <w:spacing w:val="-9"/>
          <w:sz w:val="20"/>
        </w:rPr>
        <w:t> </w:t>
      </w:r>
      <w:r>
        <w:rPr>
          <w:spacing w:val="-2"/>
          <w:sz w:val="20"/>
        </w:rPr>
        <w:t>ocurrencia</w:t>
      </w:r>
      <w:r>
        <w:rPr>
          <w:spacing w:val="-11"/>
          <w:sz w:val="20"/>
        </w:rPr>
        <w:t> </w:t>
      </w:r>
      <w:r>
        <w:rPr>
          <w:spacing w:val="-2"/>
          <w:sz w:val="20"/>
        </w:rPr>
        <w:t>de</w:t>
      </w:r>
      <w:r>
        <w:rPr>
          <w:spacing w:val="-5"/>
          <w:sz w:val="20"/>
        </w:rPr>
        <w:t> </w:t>
      </w:r>
      <w:r>
        <w:rPr>
          <w:spacing w:val="-2"/>
          <w:sz w:val="20"/>
        </w:rPr>
        <w:t>estas</w:t>
      </w:r>
      <w:r>
        <w:rPr>
          <w:spacing w:val="-11"/>
          <w:sz w:val="20"/>
        </w:rPr>
        <w:t> </w:t>
      </w:r>
      <w:r>
        <w:rPr>
          <w:spacing w:val="-2"/>
          <w:sz w:val="20"/>
        </w:rPr>
        <w:t>en</w:t>
      </w:r>
      <w:r>
        <w:rPr>
          <w:spacing w:val="-10"/>
          <w:sz w:val="20"/>
        </w:rPr>
        <w:t> </w:t>
      </w:r>
      <w:r>
        <w:rPr>
          <w:spacing w:val="-2"/>
          <w:sz w:val="20"/>
        </w:rPr>
        <w:t>un </w:t>
      </w:r>
      <w:r>
        <w:rPr>
          <w:sz w:val="20"/>
        </w:rPr>
        <w:t>examen</w:t>
      </w:r>
      <w:r>
        <w:rPr>
          <w:spacing w:val="-15"/>
          <w:sz w:val="20"/>
        </w:rPr>
        <w:t> </w:t>
      </w:r>
      <w:r>
        <w:rPr>
          <w:sz w:val="20"/>
        </w:rPr>
        <w:t>médico,</w:t>
      </w:r>
      <w:r>
        <w:rPr>
          <w:spacing w:val="-16"/>
          <w:sz w:val="20"/>
        </w:rPr>
        <w:t> </w:t>
      </w:r>
      <w:r>
        <w:rPr>
          <w:sz w:val="20"/>
        </w:rPr>
        <w:t>ya</w:t>
      </w:r>
      <w:r>
        <w:rPr>
          <w:spacing w:val="-15"/>
          <w:sz w:val="20"/>
        </w:rPr>
        <w:t> </w:t>
      </w:r>
      <w:r>
        <w:rPr>
          <w:sz w:val="20"/>
        </w:rPr>
        <w:t>que</w:t>
      </w:r>
      <w:r>
        <w:rPr>
          <w:spacing w:val="-16"/>
          <w:sz w:val="20"/>
        </w:rPr>
        <w:t> </w:t>
      </w:r>
      <w:r>
        <w:rPr>
          <w:sz w:val="20"/>
        </w:rPr>
        <w:t>no</w:t>
      </w:r>
      <w:r>
        <w:rPr>
          <w:spacing w:val="-18"/>
          <w:sz w:val="20"/>
        </w:rPr>
        <w:t> </w:t>
      </w:r>
      <w:r>
        <w:rPr>
          <w:sz w:val="20"/>
        </w:rPr>
        <w:t>todos</w:t>
      </w:r>
      <w:r>
        <w:rPr>
          <w:spacing w:val="-16"/>
          <w:sz w:val="20"/>
        </w:rPr>
        <w:t> </w:t>
      </w:r>
      <w:r>
        <w:rPr>
          <w:sz w:val="20"/>
        </w:rPr>
        <w:t>los</w:t>
      </w:r>
      <w:r>
        <w:rPr>
          <w:spacing w:val="-16"/>
          <w:sz w:val="20"/>
        </w:rPr>
        <w:t> </w:t>
      </w:r>
      <w:r>
        <w:rPr>
          <w:sz w:val="20"/>
        </w:rPr>
        <w:t>casos</w:t>
      </w:r>
      <w:r>
        <w:rPr>
          <w:spacing w:val="-16"/>
          <w:sz w:val="20"/>
        </w:rPr>
        <w:t> </w:t>
      </w:r>
      <w:r>
        <w:rPr>
          <w:sz w:val="20"/>
        </w:rPr>
        <w:t>de</w:t>
      </w:r>
      <w:r>
        <w:rPr>
          <w:spacing w:val="-18"/>
          <w:sz w:val="20"/>
        </w:rPr>
        <w:t> </w:t>
      </w:r>
      <w:r>
        <w:rPr>
          <w:sz w:val="20"/>
        </w:rPr>
        <w:t>violencia</w:t>
      </w:r>
      <w:r>
        <w:rPr>
          <w:spacing w:val="-16"/>
          <w:sz w:val="20"/>
        </w:rPr>
        <w:t> </w:t>
      </w:r>
      <w:r>
        <w:rPr>
          <w:sz w:val="20"/>
        </w:rPr>
        <w:t>y/o</w:t>
      </w:r>
      <w:r>
        <w:rPr>
          <w:spacing w:val="-13"/>
          <w:sz w:val="20"/>
        </w:rPr>
        <w:t> </w:t>
      </w:r>
      <w:r>
        <w:rPr>
          <w:sz w:val="20"/>
        </w:rPr>
        <w:t>violación</w:t>
      </w:r>
      <w:r>
        <w:rPr>
          <w:spacing w:val="-15"/>
          <w:sz w:val="20"/>
        </w:rPr>
        <w:t> </w:t>
      </w:r>
      <w:r>
        <w:rPr>
          <w:sz w:val="20"/>
        </w:rPr>
        <w:t>sexual</w:t>
      </w:r>
      <w:r>
        <w:rPr>
          <w:spacing w:val="-15"/>
          <w:sz w:val="20"/>
        </w:rPr>
        <w:t> </w:t>
      </w:r>
      <w:r>
        <w:rPr>
          <w:sz w:val="20"/>
        </w:rPr>
        <w:t>ocasionan</w:t>
      </w:r>
      <w:r>
        <w:rPr>
          <w:spacing w:val="-15"/>
          <w:sz w:val="20"/>
        </w:rPr>
        <w:t> </w:t>
      </w:r>
      <w:r>
        <w:rPr>
          <w:sz w:val="20"/>
        </w:rPr>
        <w:t>lesiones físicas</w:t>
      </w:r>
      <w:r>
        <w:rPr>
          <w:spacing w:val="-15"/>
          <w:sz w:val="20"/>
        </w:rPr>
        <w:t> </w:t>
      </w:r>
      <w:r>
        <w:rPr>
          <w:sz w:val="20"/>
        </w:rPr>
        <w:t>o</w:t>
      </w:r>
      <w:r>
        <w:rPr>
          <w:spacing w:val="-13"/>
          <w:sz w:val="20"/>
        </w:rPr>
        <w:t> </w:t>
      </w:r>
      <w:r>
        <w:rPr>
          <w:sz w:val="20"/>
        </w:rPr>
        <w:t>enfermedades</w:t>
      </w:r>
      <w:r>
        <w:rPr>
          <w:spacing w:val="-13"/>
          <w:sz w:val="20"/>
        </w:rPr>
        <w:t> </w:t>
      </w:r>
      <w:r>
        <w:rPr>
          <w:sz w:val="20"/>
        </w:rPr>
        <w:t>verificables</w:t>
      </w:r>
      <w:r>
        <w:rPr>
          <w:spacing w:val="-15"/>
          <w:sz w:val="20"/>
        </w:rPr>
        <w:t> </w:t>
      </w:r>
      <w:r>
        <w:rPr>
          <w:sz w:val="20"/>
        </w:rPr>
        <w:t>a</w:t>
      </w:r>
      <w:r>
        <w:rPr>
          <w:spacing w:val="-14"/>
          <w:sz w:val="20"/>
        </w:rPr>
        <w:t> </w:t>
      </w:r>
      <w:r>
        <w:rPr>
          <w:sz w:val="20"/>
        </w:rPr>
        <w:t>través</w:t>
      </w:r>
      <w:r>
        <w:rPr>
          <w:spacing w:val="-15"/>
          <w:sz w:val="20"/>
        </w:rPr>
        <w:t> </w:t>
      </w:r>
      <w:r>
        <w:rPr>
          <w:sz w:val="20"/>
        </w:rPr>
        <w:t>de</w:t>
      </w:r>
      <w:r>
        <w:rPr>
          <w:spacing w:val="-18"/>
          <w:sz w:val="20"/>
        </w:rPr>
        <w:t> </w:t>
      </w:r>
      <w:r>
        <w:rPr>
          <w:sz w:val="20"/>
        </w:rPr>
        <w:t>un</w:t>
      </w:r>
      <w:r>
        <w:rPr>
          <w:spacing w:val="-11"/>
          <w:sz w:val="20"/>
        </w:rPr>
        <w:t> </w:t>
      </w:r>
      <w:r>
        <w:rPr>
          <w:sz w:val="20"/>
        </w:rPr>
        <w:t>examen</w:t>
      </w:r>
      <w:r>
        <w:rPr>
          <w:spacing w:val="-13"/>
          <w:sz w:val="20"/>
        </w:rPr>
        <w:t> </w:t>
      </w:r>
      <w:r>
        <w:rPr>
          <w:sz w:val="20"/>
        </w:rPr>
        <w:t>médico</w:t>
      </w:r>
      <w:r>
        <w:rPr>
          <w:position w:val="7"/>
          <w:sz w:val="13"/>
        </w:rPr>
        <w:t>256</w:t>
      </w:r>
      <w:r>
        <w:rPr>
          <w:sz w:val="20"/>
        </w:rPr>
        <w:t>.</w:t>
      </w:r>
    </w:p>
    <w:p>
      <w:pPr>
        <w:pStyle w:val="BodyText"/>
        <w:spacing w:before="10"/>
        <w:rPr>
          <w:sz w:val="19"/>
        </w:rPr>
      </w:pPr>
    </w:p>
    <w:p>
      <w:pPr>
        <w:pStyle w:val="ListParagraph"/>
        <w:numPr>
          <w:ilvl w:val="2"/>
          <w:numId w:val="26"/>
        </w:numPr>
        <w:tabs>
          <w:tab w:pos="2500" w:val="left" w:leader="none"/>
        </w:tabs>
        <w:spacing w:line="240" w:lineRule="auto" w:before="0" w:after="0"/>
        <w:ind w:left="2499" w:right="0" w:hanging="680"/>
        <w:jc w:val="left"/>
        <w:rPr>
          <w:sz w:val="20"/>
        </w:rPr>
      </w:pPr>
      <w:r>
        <w:rPr>
          <w:sz w:val="20"/>
          <w:u w:val="single"/>
        </w:rPr>
        <w:t>Hechos</w:t>
      </w:r>
      <w:r>
        <w:rPr>
          <w:spacing w:val="-9"/>
          <w:sz w:val="20"/>
          <w:u w:val="single"/>
        </w:rPr>
        <w:t> </w:t>
      </w:r>
      <w:r>
        <w:rPr>
          <w:sz w:val="20"/>
          <w:u w:val="single"/>
        </w:rPr>
        <w:t>sucedidos</w:t>
      </w:r>
      <w:r>
        <w:rPr>
          <w:spacing w:val="-8"/>
          <w:sz w:val="20"/>
          <w:u w:val="single"/>
        </w:rPr>
        <w:t> </w:t>
      </w:r>
      <w:r>
        <w:rPr>
          <w:sz w:val="20"/>
          <w:u w:val="single"/>
        </w:rPr>
        <w:t>durante</w:t>
      </w:r>
      <w:r>
        <w:rPr>
          <w:spacing w:val="-6"/>
          <w:sz w:val="20"/>
          <w:u w:val="single"/>
        </w:rPr>
        <w:t> </w:t>
      </w:r>
      <w:r>
        <w:rPr>
          <w:sz w:val="20"/>
          <w:u w:val="single"/>
        </w:rPr>
        <w:t>las</w:t>
      </w:r>
      <w:r>
        <w:rPr>
          <w:spacing w:val="-8"/>
          <w:sz w:val="20"/>
          <w:u w:val="single"/>
        </w:rPr>
        <w:t> </w:t>
      </w:r>
      <w:r>
        <w:rPr>
          <w:spacing w:val="-2"/>
          <w:sz w:val="20"/>
          <w:u w:val="single"/>
        </w:rPr>
        <w:t>detenciones</w:t>
      </w:r>
    </w:p>
    <w:p>
      <w:pPr>
        <w:pStyle w:val="BodyText"/>
        <w:spacing w:before="8"/>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z w:val="20"/>
        </w:rPr>
        <w:t>De</w:t>
      </w:r>
      <w:r>
        <w:rPr>
          <w:spacing w:val="-9"/>
          <w:sz w:val="20"/>
        </w:rPr>
        <w:t> </w:t>
      </w:r>
      <w:r>
        <w:rPr>
          <w:sz w:val="20"/>
        </w:rPr>
        <w:t>acuerdo</w:t>
      </w:r>
      <w:r>
        <w:rPr>
          <w:spacing w:val="-9"/>
          <w:sz w:val="20"/>
        </w:rPr>
        <w:t> </w:t>
      </w:r>
      <w:r>
        <w:rPr>
          <w:sz w:val="20"/>
        </w:rPr>
        <w:t>con</w:t>
      </w:r>
      <w:r>
        <w:rPr>
          <w:spacing w:val="-7"/>
          <w:sz w:val="20"/>
        </w:rPr>
        <w:t> </w:t>
      </w:r>
      <w:r>
        <w:rPr>
          <w:sz w:val="20"/>
        </w:rPr>
        <w:t>las</w:t>
      </w:r>
      <w:r>
        <w:rPr>
          <w:spacing w:val="-9"/>
          <w:sz w:val="20"/>
        </w:rPr>
        <w:t> </w:t>
      </w:r>
      <w:r>
        <w:rPr>
          <w:sz w:val="20"/>
        </w:rPr>
        <w:t>declaraciones</w:t>
      </w:r>
      <w:r>
        <w:rPr>
          <w:spacing w:val="-9"/>
          <w:sz w:val="20"/>
        </w:rPr>
        <w:t> </w:t>
      </w:r>
      <w:r>
        <w:rPr>
          <w:sz w:val="20"/>
        </w:rPr>
        <w:t>de</w:t>
      </w:r>
      <w:r>
        <w:rPr>
          <w:spacing w:val="-9"/>
          <w:sz w:val="20"/>
        </w:rPr>
        <w:t> </w:t>
      </w:r>
      <w:r>
        <w:rPr>
          <w:sz w:val="20"/>
        </w:rPr>
        <w:t>las</w:t>
      </w:r>
      <w:r>
        <w:rPr>
          <w:spacing w:val="-9"/>
          <w:sz w:val="20"/>
        </w:rPr>
        <w:t> </w:t>
      </w:r>
      <w:r>
        <w:rPr>
          <w:sz w:val="20"/>
        </w:rPr>
        <w:t>presuntas</w:t>
      </w:r>
      <w:r>
        <w:rPr>
          <w:spacing w:val="-6"/>
          <w:sz w:val="20"/>
        </w:rPr>
        <w:t> </w:t>
      </w:r>
      <w:r>
        <w:rPr>
          <w:sz w:val="20"/>
        </w:rPr>
        <w:t>víctimas</w:t>
      </w:r>
      <w:r>
        <w:rPr>
          <w:spacing w:val="-6"/>
          <w:sz w:val="20"/>
        </w:rPr>
        <w:t> </w:t>
      </w:r>
      <w:r>
        <w:rPr>
          <w:sz w:val="20"/>
        </w:rPr>
        <w:t>que</w:t>
      </w:r>
      <w:r>
        <w:rPr>
          <w:spacing w:val="-9"/>
          <w:sz w:val="20"/>
        </w:rPr>
        <w:t> </w:t>
      </w:r>
      <w:r>
        <w:rPr>
          <w:sz w:val="20"/>
        </w:rPr>
        <w:t>fueron</w:t>
      </w:r>
      <w:r>
        <w:rPr>
          <w:spacing w:val="-7"/>
          <w:sz w:val="20"/>
        </w:rPr>
        <w:t> </w:t>
      </w:r>
      <w:r>
        <w:rPr>
          <w:sz w:val="20"/>
        </w:rPr>
        <w:t>trasladadas</w:t>
      </w:r>
      <w:r>
        <w:rPr>
          <w:spacing w:val="-9"/>
          <w:sz w:val="20"/>
        </w:rPr>
        <w:t> </w:t>
      </w:r>
      <w:r>
        <w:rPr>
          <w:sz w:val="20"/>
        </w:rPr>
        <w:t>a</w:t>
      </w:r>
      <w:r>
        <w:rPr>
          <w:spacing w:val="-8"/>
          <w:sz w:val="20"/>
        </w:rPr>
        <w:t> </w:t>
      </w:r>
      <w:r>
        <w:rPr>
          <w:sz w:val="20"/>
        </w:rPr>
        <w:t>los </w:t>
      </w:r>
      <w:r>
        <w:rPr>
          <w:spacing w:val="-2"/>
          <w:sz w:val="20"/>
        </w:rPr>
        <w:t>locales</w:t>
      </w:r>
      <w:r>
        <w:rPr>
          <w:spacing w:val="-12"/>
          <w:sz w:val="20"/>
        </w:rPr>
        <w:t> </w:t>
      </w:r>
      <w:r>
        <w:rPr>
          <w:spacing w:val="-2"/>
          <w:sz w:val="20"/>
        </w:rPr>
        <w:t>de</w:t>
      </w:r>
      <w:r>
        <w:rPr>
          <w:spacing w:val="-12"/>
          <w:sz w:val="20"/>
        </w:rPr>
        <w:t> </w:t>
      </w:r>
      <w:r>
        <w:rPr>
          <w:spacing w:val="-2"/>
          <w:sz w:val="20"/>
        </w:rPr>
        <w:t>la</w:t>
      </w:r>
      <w:r>
        <w:rPr>
          <w:spacing w:val="-11"/>
          <w:sz w:val="20"/>
        </w:rPr>
        <w:t> </w:t>
      </w:r>
      <w:r>
        <w:rPr>
          <w:spacing w:val="-2"/>
          <w:sz w:val="20"/>
        </w:rPr>
        <w:t>PTJ,</w:t>
      </w:r>
      <w:r>
        <w:rPr>
          <w:spacing w:val="-12"/>
          <w:sz w:val="20"/>
        </w:rPr>
        <w:t> </w:t>
      </w:r>
      <w:r>
        <w:rPr>
          <w:spacing w:val="-2"/>
          <w:sz w:val="20"/>
        </w:rPr>
        <w:t>durante</w:t>
      </w:r>
      <w:r>
        <w:rPr>
          <w:spacing w:val="-12"/>
          <w:sz w:val="20"/>
        </w:rPr>
        <w:t> </w:t>
      </w:r>
      <w:r>
        <w:rPr>
          <w:spacing w:val="-2"/>
          <w:sz w:val="20"/>
        </w:rPr>
        <w:t>su</w:t>
      </w:r>
      <w:r>
        <w:rPr>
          <w:spacing w:val="-10"/>
          <w:sz w:val="20"/>
        </w:rPr>
        <w:t> </w:t>
      </w:r>
      <w:r>
        <w:rPr>
          <w:spacing w:val="-2"/>
          <w:sz w:val="20"/>
        </w:rPr>
        <w:t>detención</w:t>
      </w:r>
      <w:r>
        <w:rPr>
          <w:spacing w:val="-11"/>
          <w:sz w:val="20"/>
        </w:rPr>
        <w:t> </w:t>
      </w:r>
      <w:r>
        <w:rPr>
          <w:spacing w:val="-2"/>
          <w:sz w:val="20"/>
        </w:rPr>
        <w:t>fueron</w:t>
      </w:r>
      <w:r>
        <w:rPr>
          <w:spacing w:val="-9"/>
          <w:sz w:val="20"/>
        </w:rPr>
        <w:t> </w:t>
      </w:r>
      <w:r>
        <w:rPr>
          <w:spacing w:val="-2"/>
          <w:sz w:val="20"/>
        </w:rPr>
        <w:t>objeto</w:t>
      </w:r>
      <w:r>
        <w:rPr>
          <w:spacing w:val="-12"/>
          <w:sz w:val="20"/>
        </w:rPr>
        <w:t> </w:t>
      </w:r>
      <w:r>
        <w:rPr>
          <w:spacing w:val="-2"/>
          <w:sz w:val="20"/>
        </w:rPr>
        <w:t>de</w:t>
      </w:r>
      <w:r>
        <w:rPr>
          <w:spacing w:val="-13"/>
          <w:sz w:val="20"/>
        </w:rPr>
        <w:t> </w:t>
      </w:r>
      <w:r>
        <w:rPr>
          <w:spacing w:val="-2"/>
          <w:sz w:val="20"/>
        </w:rPr>
        <w:t>violencia</w:t>
      </w:r>
      <w:r>
        <w:rPr>
          <w:spacing w:val="-12"/>
          <w:sz w:val="20"/>
        </w:rPr>
        <w:t> </w:t>
      </w:r>
      <w:r>
        <w:rPr>
          <w:spacing w:val="-2"/>
          <w:sz w:val="20"/>
        </w:rPr>
        <w:t>física</w:t>
      </w:r>
      <w:r>
        <w:rPr>
          <w:spacing w:val="-11"/>
          <w:sz w:val="20"/>
        </w:rPr>
        <w:t> </w:t>
      </w:r>
      <w:r>
        <w:rPr>
          <w:spacing w:val="-2"/>
          <w:sz w:val="20"/>
        </w:rPr>
        <w:t>y</w:t>
      </w:r>
      <w:r>
        <w:rPr>
          <w:spacing w:val="-10"/>
          <w:sz w:val="20"/>
        </w:rPr>
        <w:t> </w:t>
      </w:r>
      <w:r>
        <w:rPr>
          <w:spacing w:val="-2"/>
          <w:sz w:val="20"/>
        </w:rPr>
        <w:t>verbal</w:t>
      </w:r>
      <w:r>
        <w:rPr>
          <w:spacing w:val="-11"/>
          <w:sz w:val="20"/>
        </w:rPr>
        <w:t> </w:t>
      </w:r>
      <w:r>
        <w:rPr>
          <w:spacing w:val="-2"/>
          <w:sz w:val="20"/>
        </w:rPr>
        <w:t>por</w:t>
      </w:r>
      <w:r>
        <w:rPr>
          <w:spacing w:val="-12"/>
          <w:sz w:val="20"/>
        </w:rPr>
        <w:t> </w:t>
      </w:r>
      <w:r>
        <w:rPr>
          <w:spacing w:val="-2"/>
          <w:sz w:val="20"/>
        </w:rPr>
        <w:t>parte</w:t>
      </w:r>
      <w:r>
        <w:rPr>
          <w:spacing w:val="-12"/>
          <w:sz w:val="20"/>
        </w:rPr>
        <w:t> </w:t>
      </w:r>
      <w:r>
        <w:rPr>
          <w:spacing w:val="-2"/>
          <w:sz w:val="20"/>
        </w:rPr>
        <w:t>de</w:t>
      </w:r>
      <w:r>
        <w:rPr>
          <w:spacing w:val="-12"/>
          <w:sz w:val="20"/>
        </w:rPr>
        <w:t> </w:t>
      </w:r>
      <w:r>
        <w:rPr>
          <w:spacing w:val="-2"/>
          <w:sz w:val="20"/>
        </w:rPr>
        <w:t>los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18"/>
        </w:rPr>
      </w:pPr>
      <w:r>
        <w:rPr/>
        <w:pict>
          <v:rect style="position:absolute;margin-left:70.944pt;margin-top:12.678936pt;width:144.020pt;height:.599980pt;mso-position-horizontal-relative:page;mso-position-vertical-relative:paragraph;z-index:-15703040;mso-wrap-distance-left:0;mso-wrap-distance-right:0" id="docshape52" filled="true" fillcolor="#000000" stroked="false">
            <v:fill type="solid"/>
            <w10:wrap type="topAndBottom"/>
          </v:rect>
        </w:pict>
      </w:r>
    </w:p>
    <w:p>
      <w:pPr>
        <w:spacing w:before="96"/>
        <w:ind w:left="118" w:right="0" w:firstLine="0"/>
        <w:jc w:val="both"/>
        <w:rPr>
          <w:sz w:val="16"/>
        </w:rPr>
      </w:pPr>
      <w:r>
        <w:rPr>
          <w:sz w:val="16"/>
          <w:vertAlign w:val="superscript"/>
        </w:rPr>
        <w:t>254</w:t>
      </w:r>
      <w:r>
        <w:rPr>
          <w:spacing w:val="62"/>
          <w:sz w:val="16"/>
          <w:vertAlign w:val="baseline"/>
        </w:rPr>
        <w:t>   </w:t>
      </w:r>
      <w:r>
        <w:rPr>
          <w:i/>
          <w:sz w:val="16"/>
          <w:vertAlign w:val="baseline"/>
        </w:rPr>
        <w:t>Cfr.</w:t>
      </w:r>
      <w:r>
        <w:rPr>
          <w:i/>
          <w:spacing w:val="-2"/>
          <w:sz w:val="16"/>
          <w:vertAlign w:val="baseline"/>
        </w:rPr>
        <w:t> </w:t>
      </w:r>
      <w:r>
        <w:rPr>
          <w:sz w:val="16"/>
          <w:vertAlign w:val="baseline"/>
        </w:rPr>
        <w:t>Certificados</w:t>
      </w:r>
      <w:r>
        <w:rPr>
          <w:spacing w:val="-4"/>
          <w:sz w:val="16"/>
          <w:vertAlign w:val="baseline"/>
        </w:rPr>
        <w:t> </w:t>
      </w:r>
      <w:r>
        <w:rPr>
          <w:sz w:val="16"/>
          <w:vertAlign w:val="baseline"/>
        </w:rPr>
        <w:t>médico</w:t>
      </w:r>
      <w:r>
        <w:rPr>
          <w:spacing w:val="-3"/>
          <w:sz w:val="16"/>
          <w:vertAlign w:val="baseline"/>
        </w:rPr>
        <w:t> </w:t>
      </w:r>
      <w:r>
        <w:rPr>
          <w:sz w:val="16"/>
          <w:vertAlign w:val="baseline"/>
        </w:rPr>
        <w:t>forense</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4"/>
          <w:sz w:val="16"/>
          <w:vertAlign w:val="baseline"/>
        </w:rPr>
        <w:t> </w:t>
      </w:r>
      <w:r>
        <w:rPr>
          <w:sz w:val="16"/>
          <w:vertAlign w:val="baseline"/>
        </w:rPr>
        <w:t>diciembre</w:t>
      </w:r>
      <w:r>
        <w:rPr>
          <w:spacing w:val="-5"/>
          <w:sz w:val="16"/>
          <w:vertAlign w:val="baseline"/>
        </w:rPr>
        <w:t> </w:t>
      </w:r>
      <w:r>
        <w:rPr>
          <w:sz w:val="16"/>
          <w:vertAlign w:val="baseline"/>
        </w:rPr>
        <w:t>de</w:t>
      </w:r>
      <w:r>
        <w:rPr>
          <w:spacing w:val="-3"/>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2"/>
          <w:sz w:val="16"/>
          <w:vertAlign w:val="baseline"/>
        </w:rPr>
        <w:t> </w:t>
      </w:r>
      <w:r>
        <w:rPr>
          <w:sz w:val="16"/>
          <w:vertAlign w:val="baseline"/>
        </w:rPr>
        <w:t>11554 a</w:t>
      </w:r>
      <w:r>
        <w:rPr>
          <w:spacing w:val="-7"/>
          <w:sz w:val="16"/>
          <w:vertAlign w:val="baseline"/>
        </w:rPr>
        <w:t> </w:t>
      </w:r>
      <w:r>
        <w:rPr>
          <w:spacing w:val="-2"/>
          <w:sz w:val="16"/>
          <w:vertAlign w:val="baseline"/>
        </w:rPr>
        <w:t>11561).</w:t>
      </w:r>
    </w:p>
    <w:p>
      <w:pPr>
        <w:spacing w:before="120"/>
        <w:ind w:left="118" w:right="114" w:firstLine="0"/>
        <w:jc w:val="both"/>
        <w:rPr>
          <w:sz w:val="16"/>
        </w:rPr>
      </w:pPr>
      <w:r>
        <w:rPr>
          <w:sz w:val="16"/>
          <w:vertAlign w:val="superscript"/>
        </w:rPr>
        <w:t>255</w:t>
      </w:r>
      <w:r>
        <w:rPr>
          <w:spacing w:val="80"/>
          <w:sz w:val="16"/>
          <w:vertAlign w:val="baseline"/>
        </w:rPr>
        <w:t>  </w:t>
      </w:r>
      <w:r>
        <w:rPr>
          <w:i/>
          <w:sz w:val="16"/>
          <w:vertAlign w:val="baseline"/>
        </w:rPr>
        <w:t>Cfr.</w:t>
      </w:r>
      <w:r>
        <w:rPr>
          <w:i/>
          <w:spacing w:val="-13"/>
          <w:sz w:val="16"/>
          <w:vertAlign w:val="baseline"/>
        </w:rPr>
        <w:t> </w:t>
      </w:r>
      <w:r>
        <w:rPr>
          <w:sz w:val="16"/>
          <w:vertAlign w:val="baseline"/>
        </w:rPr>
        <w:t>Naciones</w:t>
      </w:r>
      <w:r>
        <w:rPr>
          <w:spacing w:val="-14"/>
          <w:sz w:val="16"/>
          <w:vertAlign w:val="baseline"/>
        </w:rPr>
        <w:t> </w:t>
      </w:r>
      <w:r>
        <w:rPr>
          <w:sz w:val="16"/>
          <w:vertAlign w:val="baseline"/>
        </w:rPr>
        <w:t>Unidas,</w:t>
      </w:r>
      <w:r>
        <w:rPr>
          <w:spacing w:val="-15"/>
          <w:sz w:val="16"/>
          <w:vertAlign w:val="baseline"/>
        </w:rPr>
        <w:t> </w:t>
      </w:r>
      <w:r>
        <w:rPr>
          <w:sz w:val="16"/>
          <w:vertAlign w:val="baseline"/>
        </w:rPr>
        <w:t>Oficina</w:t>
      </w:r>
      <w:r>
        <w:rPr>
          <w:spacing w:val="-14"/>
          <w:sz w:val="16"/>
          <w:vertAlign w:val="baseline"/>
        </w:rPr>
        <w:t> </w:t>
      </w:r>
      <w:r>
        <w:rPr>
          <w:sz w:val="16"/>
          <w:vertAlign w:val="baseline"/>
        </w:rPr>
        <w:t>del</w:t>
      </w:r>
      <w:r>
        <w:rPr>
          <w:spacing w:val="-13"/>
          <w:sz w:val="16"/>
          <w:vertAlign w:val="baseline"/>
        </w:rPr>
        <w:t> </w:t>
      </w:r>
      <w:r>
        <w:rPr>
          <w:sz w:val="16"/>
          <w:vertAlign w:val="baseline"/>
        </w:rPr>
        <w:t>Alto</w:t>
      </w:r>
      <w:r>
        <w:rPr>
          <w:spacing w:val="-14"/>
          <w:sz w:val="16"/>
          <w:vertAlign w:val="baseline"/>
        </w:rPr>
        <w:t> </w:t>
      </w:r>
      <w:r>
        <w:rPr>
          <w:sz w:val="16"/>
          <w:vertAlign w:val="baseline"/>
        </w:rPr>
        <w:t>Comisionado</w:t>
      </w:r>
      <w:r>
        <w:rPr>
          <w:spacing w:val="-14"/>
          <w:sz w:val="16"/>
          <w:vertAlign w:val="baseline"/>
        </w:rPr>
        <w:t> </w:t>
      </w:r>
      <w:r>
        <w:rPr>
          <w:sz w:val="16"/>
          <w:vertAlign w:val="baseline"/>
        </w:rPr>
        <w:t>para</w:t>
      </w:r>
      <w:r>
        <w:rPr>
          <w:spacing w:val="-15"/>
          <w:sz w:val="16"/>
          <w:vertAlign w:val="baseline"/>
        </w:rPr>
        <w:t> </w:t>
      </w:r>
      <w:r>
        <w:rPr>
          <w:sz w:val="16"/>
          <w:vertAlign w:val="baseline"/>
        </w:rPr>
        <w:t>los</w:t>
      </w:r>
      <w:r>
        <w:rPr>
          <w:spacing w:val="-13"/>
          <w:sz w:val="16"/>
          <w:vertAlign w:val="baseline"/>
        </w:rPr>
        <w:t> </w:t>
      </w:r>
      <w:r>
        <w:rPr>
          <w:sz w:val="16"/>
          <w:vertAlign w:val="baseline"/>
        </w:rPr>
        <w:t>Derechos</w:t>
      </w:r>
      <w:r>
        <w:rPr>
          <w:spacing w:val="-14"/>
          <w:sz w:val="16"/>
          <w:vertAlign w:val="baseline"/>
        </w:rPr>
        <w:t> </w:t>
      </w:r>
      <w:r>
        <w:rPr>
          <w:sz w:val="16"/>
          <w:vertAlign w:val="baseline"/>
        </w:rPr>
        <w:t>Humanos,</w:t>
      </w:r>
      <w:r>
        <w:rPr>
          <w:spacing w:val="-13"/>
          <w:sz w:val="16"/>
          <w:vertAlign w:val="baseline"/>
        </w:rPr>
        <w:t> </w:t>
      </w:r>
      <w:r>
        <w:rPr>
          <w:sz w:val="16"/>
          <w:vertAlign w:val="baseline"/>
        </w:rPr>
        <w:t>Protocolo</w:t>
      </w:r>
      <w:r>
        <w:rPr>
          <w:spacing w:val="-14"/>
          <w:sz w:val="16"/>
          <w:vertAlign w:val="baseline"/>
        </w:rPr>
        <w:t> </w:t>
      </w:r>
      <w:r>
        <w:rPr>
          <w:sz w:val="16"/>
          <w:vertAlign w:val="baseline"/>
        </w:rPr>
        <w:t>de</w:t>
      </w:r>
      <w:r>
        <w:rPr>
          <w:spacing w:val="-12"/>
          <w:sz w:val="16"/>
          <w:vertAlign w:val="baseline"/>
        </w:rPr>
        <w:t> </w:t>
      </w:r>
      <w:r>
        <w:rPr>
          <w:sz w:val="16"/>
          <w:vertAlign w:val="baseline"/>
        </w:rPr>
        <w:t>Estambul</w:t>
      </w:r>
      <w:r>
        <w:rPr>
          <w:spacing w:val="-13"/>
          <w:sz w:val="16"/>
          <w:vertAlign w:val="baseline"/>
        </w:rPr>
        <w:t> </w:t>
      </w:r>
      <w:r>
        <w:rPr>
          <w:sz w:val="16"/>
          <w:vertAlign w:val="baseline"/>
        </w:rPr>
        <w:t>(Manual para</w:t>
      </w:r>
      <w:r>
        <w:rPr>
          <w:spacing w:val="-15"/>
          <w:sz w:val="16"/>
          <w:vertAlign w:val="baseline"/>
        </w:rPr>
        <w:t> </w:t>
      </w:r>
      <w:r>
        <w:rPr>
          <w:sz w:val="16"/>
          <w:vertAlign w:val="baseline"/>
        </w:rPr>
        <w:t>la</w:t>
      </w:r>
      <w:r>
        <w:rPr>
          <w:spacing w:val="-14"/>
          <w:sz w:val="16"/>
          <w:vertAlign w:val="baseline"/>
        </w:rPr>
        <w:t> </w:t>
      </w:r>
      <w:r>
        <w:rPr>
          <w:sz w:val="16"/>
          <w:vertAlign w:val="baseline"/>
        </w:rPr>
        <w:t>investigación</w:t>
      </w:r>
      <w:r>
        <w:rPr>
          <w:spacing w:val="-14"/>
          <w:sz w:val="16"/>
          <w:vertAlign w:val="baseline"/>
        </w:rPr>
        <w:t> </w:t>
      </w:r>
      <w:r>
        <w:rPr>
          <w:sz w:val="16"/>
          <w:vertAlign w:val="baseline"/>
        </w:rPr>
        <w:t>y</w:t>
      </w:r>
      <w:r>
        <w:rPr>
          <w:spacing w:val="-14"/>
          <w:sz w:val="16"/>
          <w:vertAlign w:val="baseline"/>
        </w:rPr>
        <w:t> </w:t>
      </w:r>
      <w:r>
        <w:rPr>
          <w:sz w:val="16"/>
          <w:vertAlign w:val="baseline"/>
        </w:rPr>
        <w:t>documentación</w:t>
      </w:r>
      <w:r>
        <w:rPr>
          <w:spacing w:val="-14"/>
          <w:sz w:val="16"/>
          <w:vertAlign w:val="baseline"/>
        </w:rPr>
        <w:t> </w:t>
      </w:r>
      <w:r>
        <w:rPr>
          <w:sz w:val="16"/>
          <w:vertAlign w:val="baseline"/>
        </w:rPr>
        <w:t>eficaces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tortura</w:t>
      </w:r>
      <w:r>
        <w:rPr>
          <w:spacing w:val="-14"/>
          <w:sz w:val="16"/>
          <w:vertAlign w:val="baseline"/>
        </w:rPr>
        <w:t> </w:t>
      </w:r>
      <w:r>
        <w:rPr>
          <w:sz w:val="16"/>
          <w:vertAlign w:val="baseline"/>
        </w:rPr>
        <w:t>y</w:t>
      </w:r>
      <w:r>
        <w:rPr>
          <w:spacing w:val="-14"/>
          <w:sz w:val="16"/>
          <w:vertAlign w:val="baseline"/>
        </w:rPr>
        <w:t> </w:t>
      </w:r>
      <w:r>
        <w:rPr>
          <w:sz w:val="16"/>
          <w:vertAlign w:val="baseline"/>
        </w:rPr>
        <w:t>otros</w:t>
      </w:r>
      <w:r>
        <w:rPr>
          <w:spacing w:val="-14"/>
          <w:sz w:val="16"/>
          <w:vertAlign w:val="baseline"/>
        </w:rPr>
        <w:t> </w:t>
      </w:r>
      <w:r>
        <w:rPr>
          <w:sz w:val="16"/>
          <w:vertAlign w:val="baseline"/>
        </w:rPr>
        <w:t>tratos</w:t>
      </w:r>
      <w:r>
        <w:rPr>
          <w:spacing w:val="-14"/>
          <w:sz w:val="16"/>
          <w:vertAlign w:val="baseline"/>
        </w:rPr>
        <w:t> </w:t>
      </w:r>
      <w:r>
        <w:rPr>
          <w:sz w:val="16"/>
          <w:vertAlign w:val="baseline"/>
        </w:rPr>
        <w:t>o</w:t>
      </w:r>
      <w:r>
        <w:rPr>
          <w:spacing w:val="-14"/>
          <w:sz w:val="16"/>
          <w:vertAlign w:val="baseline"/>
        </w:rPr>
        <w:t> </w:t>
      </w:r>
      <w:r>
        <w:rPr>
          <w:sz w:val="16"/>
          <w:vertAlign w:val="baseline"/>
        </w:rPr>
        <w:t>penas</w:t>
      </w:r>
      <w:r>
        <w:rPr>
          <w:spacing w:val="-14"/>
          <w:sz w:val="16"/>
          <w:vertAlign w:val="baseline"/>
        </w:rPr>
        <w:t> </w:t>
      </w:r>
      <w:r>
        <w:rPr>
          <w:sz w:val="16"/>
          <w:vertAlign w:val="baseline"/>
        </w:rPr>
        <w:t>crueles,</w:t>
      </w:r>
      <w:r>
        <w:rPr>
          <w:spacing w:val="-14"/>
          <w:sz w:val="16"/>
          <w:vertAlign w:val="baseline"/>
        </w:rPr>
        <w:t> </w:t>
      </w:r>
      <w:r>
        <w:rPr>
          <w:sz w:val="16"/>
          <w:vertAlign w:val="baseline"/>
        </w:rPr>
        <w:t>inhumanos</w:t>
      </w:r>
      <w:r>
        <w:rPr>
          <w:spacing w:val="-14"/>
          <w:sz w:val="16"/>
          <w:vertAlign w:val="baseline"/>
        </w:rPr>
        <w:t> </w:t>
      </w:r>
      <w:r>
        <w:rPr>
          <w:sz w:val="16"/>
          <w:vertAlign w:val="baseline"/>
        </w:rPr>
        <w:t>o</w:t>
      </w:r>
      <w:r>
        <w:rPr>
          <w:spacing w:val="-15"/>
          <w:sz w:val="16"/>
          <w:vertAlign w:val="baseline"/>
        </w:rPr>
        <w:t> </w:t>
      </w:r>
      <w:r>
        <w:rPr>
          <w:sz w:val="16"/>
          <w:vertAlign w:val="baseline"/>
        </w:rPr>
        <w:t>degradantes), Nueva York y Ginebra, 2004, párr. 161.</w:t>
      </w:r>
    </w:p>
    <w:p>
      <w:pPr>
        <w:spacing w:before="119"/>
        <w:ind w:left="118" w:right="111" w:firstLine="0"/>
        <w:jc w:val="both"/>
        <w:rPr>
          <w:sz w:val="16"/>
        </w:rPr>
      </w:pPr>
      <w:r>
        <w:rPr>
          <w:sz w:val="16"/>
          <w:vertAlign w:val="superscript"/>
        </w:rPr>
        <w:t>256</w:t>
      </w:r>
      <w:r>
        <w:rPr>
          <w:spacing w:val="40"/>
          <w:sz w:val="16"/>
          <w:vertAlign w:val="baseline"/>
        </w:rPr>
        <w:t>  </w:t>
      </w:r>
      <w:r>
        <w:rPr>
          <w:i/>
          <w:sz w:val="16"/>
          <w:vertAlign w:val="baseline"/>
        </w:rPr>
        <w:t>Cfr. Caso Fernández Ortega y otros. Vs. México. Excepción Preliminar, Fondo, Reparaciones y Costas.</w:t>
      </w:r>
      <w:r>
        <w:rPr>
          <w:i/>
          <w:spacing w:val="40"/>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30</w:t>
      </w:r>
      <w:r>
        <w:rPr>
          <w:spacing w:val="-6"/>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2010.</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215</w:t>
      </w:r>
      <w:r>
        <w:rPr>
          <w:i/>
          <w:sz w:val="16"/>
          <w:vertAlign w:val="baseline"/>
        </w:rPr>
        <w:t>,</w:t>
      </w:r>
      <w:r>
        <w:rPr>
          <w:i/>
          <w:spacing w:val="-6"/>
          <w:sz w:val="16"/>
          <w:vertAlign w:val="baseline"/>
        </w:rPr>
        <w:t> </w:t>
      </w:r>
      <w:r>
        <w:rPr>
          <w:sz w:val="16"/>
          <w:vertAlign w:val="baseline"/>
        </w:rPr>
        <w:t>párr.</w:t>
      </w:r>
      <w:r>
        <w:rPr>
          <w:spacing w:val="-8"/>
          <w:sz w:val="16"/>
          <w:vertAlign w:val="baseline"/>
        </w:rPr>
        <w:t> </w:t>
      </w:r>
      <w:r>
        <w:rPr>
          <w:sz w:val="16"/>
          <w:vertAlign w:val="baseline"/>
        </w:rPr>
        <w:t>124,</w:t>
      </w:r>
      <w:r>
        <w:rPr>
          <w:spacing w:val="-8"/>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Azul</w:t>
      </w:r>
      <w:r>
        <w:rPr>
          <w:i/>
          <w:spacing w:val="-6"/>
          <w:sz w:val="16"/>
          <w:vertAlign w:val="baseline"/>
        </w:rPr>
        <w:t> </w:t>
      </w:r>
      <w:r>
        <w:rPr>
          <w:i/>
          <w:sz w:val="16"/>
          <w:vertAlign w:val="baseline"/>
        </w:rPr>
        <w:t>Rojas</w:t>
      </w:r>
      <w:r>
        <w:rPr>
          <w:i/>
          <w:spacing w:val="-7"/>
          <w:sz w:val="16"/>
          <w:vertAlign w:val="baseline"/>
        </w:rPr>
        <w:t> </w:t>
      </w:r>
      <w:r>
        <w:rPr>
          <w:i/>
          <w:sz w:val="16"/>
          <w:vertAlign w:val="baseline"/>
        </w:rPr>
        <w:t>Marín</w:t>
      </w:r>
      <w:r>
        <w:rPr>
          <w:i/>
          <w:spacing w:val="-6"/>
          <w:sz w:val="16"/>
          <w:vertAlign w:val="baseline"/>
        </w:rPr>
        <w:t> </w:t>
      </w:r>
      <w:r>
        <w:rPr>
          <w:i/>
          <w:sz w:val="16"/>
          <w:vertAlign w:val="baseline"/>
        </w:rPr>
        <w:t>y</w:t>
      </w:r>
      <w:r>
        <w:rPr>
          <w:i/>
          <w:spacing w:val="-6"/>
          <w:sz w:val="16"/>
          <w:vertAlign w:val="baseline"/>
        </w:rPr>
        <w:t> </w:t>
      </w:r>
      <w:r>
        <w:rPr>
          <w:i/>
          <w:sz w:val="16"/>
          <w:vertAlign w:val="baseline"/>
        </w:rPr>
        <w:t>otra</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supra,</w:t>
      </w:r>
      <w:r>
        <w:rPr>
          <w:i/>
          <w:spacing w:val="-3"/>
          <w:sz w:val="16"/>
          <w:vertAlign w:val="baseline"/>
        </w:rPr>
        <w:t> </w:t>
      </w:r>
      <w:r>
        <w:rPr>
          <w:sz w:val="16"/>
          <w:vertAlign w:val="baseline"/>
        </w:rPr>
        <w:t>párr. </w:t>
      </w:r>
      <w:r>
        <w:rPr>
          <w:spacing w:val="-4"/>
          <w:sz w:val="16"/>
          <w:vertAlign w:val="baseline"/>
        </w:rPr>
        <w:t>153.</w:t>
      </w:r>
    </w:p>
    <w:p>
      <w:pPr>
        <w:spacing w:after="0"/>
        <w:jc w:val="both"/>
        <w:rPr>
          <w:sz w:val="16"/>
        </w:rPr>
        <w:sectPr>
          <w:pgSz w:w="12240" w:h="15840"/>
          <w:pgMar w:header="0" w:footer="622" w:top="1340" w:bottom="820" w:left="1300" w:right="1300"/>
        </w:sectPr>
      </w:pPr>
    </w:p>
    <w:p>
      <w:pPr>
        <w:pStyle w:val="BodyText"/>
        <w:spacing w:before="79"/>
        <w:ind w:left="118"/>
      </w:pPr>
      <w:r>
        <w:rPr>
          <w:spacing w:val="-4"/>
        </w:rPr>
        <w:t>agentes</w:t>
      </w:r>
      <w:r>
        <w:rPr>
          <w:spacing w:val="-17"/>
        </w:rPr>
        <w:t> </w:t>
      </w:r>
      <w:r>
        <w:rPr>
          <w:spacing w:val="-4"/>
        </w:rPr>
        <w:t>policiales</w:t>
      </w:r>
      <w:r>
        <w:rPr>
          <w:spacing w:val="-4"/>
          <w:position w:val="7"/>
          <w:sz w:val="13"/>
        </w:rPr>
        <w:t>257</w:t>
      </w:r>
      <w:r>
        <w:rPr>
          <w:spacing w:val="-4"/>
        </w:rPr>
        <w:t>.</w:t>
      </w:r>
      <w:r>
        <w:rPr>
          <w:spacing w:val="-17"/>
        </w:rPr>
        <w:t> </w:t>
      </w:r>
      <w:r>
        <w:rPr>
          <w:spacing w:val="-4"/>
        </w:rPr>
        <w:t>Las</w:t>
      </w:r>
      <w:r>
        <w:rPr>
          <w:spacing w:val="-17"/>
        </w:rPr>
        <w:t> </w:t>
      </w:r>
      <w:r>
        <w:rPr>
          <w:spacing w:val="-4"/>
        </w:rPr>
        <w:t>mujeres</w:t>
      </w:r>
      <w:r>
        <w:rPr>
          <w:spacing w:val="-17"/>
        </w:rPr>
        <w:t> </w:t>
      </w:r>
      <w:r>
        <w:rPr>
          <w:spacing w:val="-4"/>
        </w:rPr>
        <w:t>declararon</w:t>
      </w:r>
      <w:r>
        <w:rPr>
          <w:spacing w:val="-12"/>
        </w:rPr>
        <w:t> </w:t>
      </w:r>
      <w:r>
        <w:rPr>
          <w:spacing w:val="-4"/>
        </w:rPr>
        <w:t>ser</w:t>
      </w:r>
      <w:r>
        <w:rPr>
          <w:spacing w:val="-17"/>
        </w:rPr>
        <w:t> </w:t>
      </w:r>
      <w:r>
        <w:rPr>
          <w:spacing w:val="-4"/>
        </w:rPr>
        <w:t>víctimas</w:t>
      </w:r>
      <w:r>
        <w:rPr>
          <w:spacing w:val="-17"/>
        </w:rPr>
        <w:t> </w:t>
      </w:r>
      <w:r>
        <w:rPr>
          <w:spacing w:val="-4"/>
        </w:rPr>
        <w:t>de</w:t>
      </w:r>
      <w:r>
        <w:rPr>
          <w:spacing w:val="-17"/>
        </w:rPr>
        <w:t> </w:t>
      </w:r>
      <w:r>
        <w:rPr>
          <w:spacing w:val="-4"/>
        </w:rPr>
        <w:t>violaciones</w:t>
      </w:r>
      <w:r>
        <w:rPr>
          <w:spacing w:val="-14"/>
        </w:rPr>
        <w:t> </w:t>
      </w:r>
      <w:r>
        <w:rPr>
          <w:spacing w:val="-4"/>
        </w:rPr>
        <w:t>y</w:t>
      </w:r>
      <w:r>
        <w:rPr>
          <w:spacing w:val="-16"/>
        </w:rPr>
        <w:t> </w:t>
      </w:r>
      <w:r>
        <w:rPr>
          <w:spacing w:val="-4"/>
        </w:rPr>
        <w:t>otros</w:t>
      </w:r>
      <w:r>
        <w:rPr>
          <w:spacing w:val="-17"/>
        </w:rPr>
        <w:t> </w:t>
      </w:r>
      <w:r>
        <w:rPr>
          <w:spacing w:val="-4"/>
        </w:rPr>
        <w:t>actos</w:t>
      </w:r>
      <w:r>
        <w:rPr>
          <w:spacing w:val="-17"/>
        </w:rPr>
        <w:t> </w:t>
      </w:r>
      <w:r>
        <w:rPr>
          <w:spacing w:val="-4"/>
        </w:rPr>
        <w:t>de</w:t>
      </w:r>
      <w:r>
        <w:rPr>
          <w:spacing w:val="-15"/>
        </w:rPr>
        <w:t> </w:t>
      </w:r>
      <w:r>
        <w:rPr>
          <w:spacing w:val="-4"/>
        </w:rPr>
        <w:t>violencia </w:t>
      </w:r>
      <w:r>
        <w:rPr/>
        <w:t>sexual</w:t>
      </w:r>
      <w:r>
        <w:rPr>
          <w:position w:val="7"/>
          <w:sz w:val="13"/>
        </w:rPr>
        <w:t>258</w:t>
      </w:r>
      <w:r>
        <w:rPr/>
        <w:t>,</w:t>
      </w:r>
      <w:r>
        <w:rPr>
          <w:spacing w:val="-15"/>
        </w:rPr>
        <w:t> </w:t>
      </w:r>
      <w:r>
        <w:rPr/>
        <w:t>las</w:t>
      </w:r>
      <w:r>
        <w:rPr>
          <w:spacing w:val="-15"/>
        </w:rPr>
        <w:t> </w:t>
      </w:r>
      <w:r>
        <w:rPr/>
        <w:t>cuales</w:t>
      </w:r>
      <w:r>
        <w:rPr>
          <w:spacing w:val="-13"/>
        </w:rPr>
        <w:t> </w:t>
      </w:r>
      <w:r>
        <w:rPr/>
        <w:t>serán</w:t>
      </w:r>
      <w:r>
        <w:rPr>
          <w:spacing w:val="-11"/>
        </w:rPr>
        <w:t> </w:t>
      </w:r>
      <w:r>
        <w:rPr/>
        <w:t>analizadas</w:t>
      </w:r>
      <w:r>
        <w:rPr>
          <w:spacing w:val="-13"/>
        </w:rPr>
        <w:t> </w:t>
      </w:r>
      <w:r>
        <w:rPr/>
        <w:t>en</w:t>
      </w:r>
      <w:r>
        <w:rPr>
          <w:spacing w:val="-13"/>
        </w:rPr>
        <w:t> </w:t>
      </w:r>
      <w:r>
        <w:rPr/>
        <w:t>el</w:t>
      </w:r>
      <w:r>
        <w:rPr>
          <w:spacing w:val="-14"/>
        </w:rPr>
        <w:t> </w:t>
      </w:r>
      <w:r>
        <w:rPr/>
        <w:t>siguiente</w:t>
      </w:r>
      <w:r>
        <w:rPr>
          <w:spacing w:val="-16"/>
        </w:rPr>
        <w:t> </w:t>
      </w:r>
      <w:r>
        <w:rPr/>
        <w:t>acápite.</w:t>
      </w:r>
    </w:p>
    <w:p>
      <w:pPr>
        <w:pStyle w:val="BodyText"/>
        <w:spacing w:before="8"/>
        <w:rPr>
          <w:sz w:val="19"/>
        </w:rPr>
      </w:pPr>
    </w:p>
    <w:p>
      <w:pPr>
        <w:pStyle w:val="ListParagraph"/>
        <w:numPr>
          <w:ilvl w:val="2"/>
          <w:numId w:val="26"/>
        </w:numPr>
        <w:tabs>
          <w:tab w:pos="2498" w:val="left" w:leader="none"/>
        </w:tabs>
        <w:spacing w:line="240" w:lineRule="auto" w:before="0" w:after="0"/>
        <w:ind w:left="2497" w:right="0" w:hanging="678"/>
        <w:jc w:val="left"/>
        <w:rPr>
          <w:sz w:val="20"/>
        </w:rPr>
      </w:pPr>
      <w:r>
        <w:rPr>
          <w:sz w:val="20"/>
          <w:u w:val="single"/>
        </w:rPr>
        <w:t>Valoraciones</w:t>
      </w:r>
      <w:r>
        <w:rPr>
          <w:spacing w:val="-10"/>
          <w:sz w:val="20"/>
          <w:u w:val="single"/>
        </w:rPr>
        <w:t> </w:t>
      </w:r>
      <w:r>
        <w:rPr>
          <w:sz w:val="20"/>
          <w:u w:val="single"/>
        </w:rPr>
        <w:t>médicas</w:t>
      </w:r>
      <w:r>
        <w:rPr>
          <w:spacing w:val="-8"/>
          <w:sz w:val="20"/>
          <w:u w:val="single"/>
        </w:rPr>
        <w:t> </w:t>
      </w:r>
      <w:r>
        <w:rPr>
          <w:spacing w:val="-2"/>
          <w:sz w:val="20"/>
          <w:u w:val="single"/>
        </w:rPr>
        <w:t>posteriores</w:t>
      </w:r>
    </w:p>
    <w:p>
      <w:pPr>
        <w:pStyle w:val="BodyText"/>
        <w:spacing w:before="8"/>
        <w:rPr>
          <w:sz w:val="11"/>
        </w:rPr>
      </w:pPr>
    </w:p>
    <w:p>
      <w:pPr>
        <w:pStyle w:val="ListParagraph"/>
        <w:numPr>
          <w:ilvl w:val="0"/>
          <w:numId w:val="14"/>
        </w:numPr>
        <w:tabs>
          <w:tab w:pos="686" w:val="left" w:leader="none"/>
        </w:tabs>
        <w:spacing w:line="240" w:lineRule="auto" w:before="100" w:after="0"/>
        <w:ind w:left="118" w:right="111" w:firstLine="0"/>
        <w:jc w:val="both"/>
        <w:rPr>
          <w:sz w:val="20"/>
        </w:rPr>
      </w:pPr>
      <w:r>
        <w:rPr>
          <w:sz w:val="20"/>
        </w:rPr>
        <w:t>Los representantes de las presuntas víctimas presentaron certificados médicos que </w:t>
      </w:r>
      <w:r>
        <w:rPr>
          <w:spacing w:val="-2"/>
          <w:sz w:val="20"/>
        </w:rPr>
        <w:t>acreditan</w:t>
      </w:r>
      <w:r>
        <w:rPr>
          <w:spacing w:val="-16"/>
          <w:sz w:val="20"/>
        </w:rPr>
        <w:t> </w:t>
      </w:r>
      <w:r>
        <w:rPr>
          <w:spacing w:val="-2"/>
          <w:sz w:val="20"/>
        </w:rPr>
        <w:t>las</w:t>
      </w:r>
      <w:r>
        <w:rPr>
          <w:spacing w:val="-16"/>
          <w:sz w:val="20"/>
        </w:rPr>
        <w:t> </w:t>
      </w:r>
      <w:r>
        <w:rPr>
          <w:spacing w:val="-2"/>
          <w:sz w:val="20"/>
        </w:rPr>
        <w:t>secuelas</w:t>
      </w:r>
      <w:r>
        <w:rPr>
          <w:spacing w:val="-15"/>
          <w:sz w:val="20"/>
        </w:rPr>
        <w:t> </w:t>
      </w:r>
      <w:r>
        <w:rPr>
          <w:spacing w:val="-2"/>
          <w:sz w:val="20"/>
        </w:rPr>
        <w:t>dejadas</w:t>
      </w:r>
      <w:r>
        <w:rPr>
          <w:spacing w:val="-16"/>
          <w:sz w:val="20"/>
        </w:rPr>
        <w:t> </w:t>
      </w:r>
      <w:r>
        <w:rPr>
          <w:spacing w:val="-2"/>
          <w:sz w:val="20"/>
        </w:rPr>
        <w:t>por</w:t>
      </w:r>
      <w:r>
        <w:rPr>
          <w:spacing w:val="-15"/>
          <w:sz w:val="20"/>
        </w:rPr>
        <w:t> </w:t>
      </w:r>
      <w:r>
        <w:rPr>
          <w:spacing w:val="-2"/>
          <w:sz w:val="20"/>
        </w:rPr>
        <w:t>los</w:t>
      </w:r>
      <w:r>
        <w:rPr>
          <w:spacing w:val="-16"/>
          <w:sz w:val="20"/>
        </w:rPr>
        <w:t> </w:t>
      </w:r>
      <w:r>
        <w:rPr>
          <w:spacing w:val="-2"/>
          <w:sz w:val="20"/>
        </w:rPr>
        <w:t>actos</w:t>
      </w:r>
      <w:r>
        <w:rPr>
          <w:spacing w:val="-16"/>
          <w:sz w:val="20"/>
        </w:rPr>
        <w:t> </w:t>
      </w:r>
      <w:r>
        <w:rPr>
          <w:spacing w:val="-2"/>
          <w:sz w:val="20"/>
        </w:rPr>
        <w:t>de</w:t>
      </w:r>
      <w:r>
        <w:rPr>
          <w:spacing w:val="-15"/>
          <w:sz w:val="20"/>
        </w:rPr>
        <w:t> </w:t>
      </w:r>
      <w:r>
        <w:rPr>
          <w:spacing w:val="-2"/>
          <w:sz w:val="20"/>
        </w:rPr>
        <w:t>violencia</w:t>
      </w:r>
      <w:r>
        <w:rPr>
          <w:spacing w:val="-16"/>
          <w:sz w:val="20"/>
        </w:rPr>
        <w:t> </w:t>
      </w:r>
      <w:r>
        <w:rPr>
          <w:spacing w:val="-2"/>
          <w:sz w:val="20"/>
        </w:rPr>
        <w:t>sufridas.</w:t>
      </w:r>
      <w:r>
        <w:rPr>
          <w:spacing w:val="-15"/>
          <w:sz w:val="20"/>
        </w:rPr>
        <w:t> </w:t>
      </w:r>
      <w:r>
        <w:rPr>
          <w:spacing w:val="-2"/>
          <w:sz w:val="20"/>
        </w:rPr>
        <w:t>De</w:t>
      </w:r>
      <w:r>
        <w:rPr>
          <w:spacing w:val="-16"/>
          <w:sz w:val="20"/>
        </w:rPr>
        <w:t> </w:t>
      </w:r>
      <w:r>
        <w:rPr>
          <w:spacing w:val="-2"/>
          <w:sz w:val="20"/>
        </w:rPr>
        <w:t>esta</w:t>
      </w:r>
      <w:r>
        <w:rPr>
          <w:spacing w:val="-15"/>
          <w:sz w:val="20"/>
        </w:rPr>
        <w:t> </w:t>
      </w:r>
      <w:r>
        <w:rPr>
          <w:spacing w:val="-2"/>
          <w:sz w:val="20"/>
        </w:rPr>
        <w:t>forma,</w:t>
      </w:r>
      <w:r>
        <w:rPr>
          <w:spacing w:val="-16"/>
          <w:sz w:val="20"/>
        </w:rPr>
        <w:t> </w:t>
      </w:r>
      <w:r>
        <w:rPr>
          <w:spacing w:val="-2"/>
          <w:sz w:val="20"/>
        </w:rPr>
        <w:t>se</w:t>
      </w:r>
      <w:r>
        <w:rPr>
          <w:spacing w:val="-16"/>
          <w:sz w:val="20"/>
        </w:rPr>
        <w:t> </w:t>
      </w:r>
      <w:r>
        <w:rPr>
          <w:spacing w:val="-2"/>
          <w:sz w:val="20"/>
        </w:rPr>
        <w:t>acreditó</w:t>
      </w:r>
      <w:r>
        <w:rPr>
          <w:spacing w:val="-15"/>
          <w:sz w:val="20"/>
        </w:rPr>
        <w:t> </w:t>
      </w:r>
      <w:r>
        <w:rPr>
          <w:spacing w:val="-2"/>
          <w:sz w:val="20"/>
        </w:rPr>
        <w:t>que </w:t>
      </w:r>
      <w:r>
        <w:rPr>
          <w:sz w:val="20"/>
        </w:rPr>
        <w:t>Víctor</w:t>
      </w:r>
      <w:r>
        <w:rPr>
          <w:spacing w:val="-11"/>
          <w:sz w:val="20"/>
        </w:rPr>
        <w:t> </w:t>
      </w:r>
      <w:r>
        <w:rPr>
          <w:sz w:val="20"/>
        </w:rPr>
        <w:t>Manuel</w:t>
      </w:r>
      <w:r>
        <w:rPr>
          <w:spacing w:val="-10"/>
          <w:sz w:val="20"/>
        </w:rPr>
        <w:t> </w:t>
      </w:r>
      <w:r>
        <w:rPr>
          <w:sz w:val="20"/>
        </w:rPr>
        <w:t>Boggiano</w:t>
      </w:r>
      <w:r>
        <w:rPr>
          <w:spacing w:val="-12"/>
          <w:sz w:val="20"/>
        </w:rPr>
        <w:t> </w:t>
      </w:r>
      <w:r>
        <w:rPr>
          <w:sz w:val="20"/>
        </w:rPr>
        <w:t>sufre</w:t>
      </w:r>
      <w:r>
        <w:rPr>
          <w:spacing w:val="-12"/>
          <w:sz w:val="20"/>
        </w:rPr>
        <w:t> </w:t>
      </w:r>
      <w:r>
        <w:rPr>
          <w:sz w:val="20"/>
        </w:rPr>
        <w:t>actualmente</w:t>
      </w:r>
      <w:r>
        <w:rPr>
          <w:spacing w:val="-13"/>
          <w:sz w:val="20"/>
        </w:rPr>
        <w:t> </w:t>
      </w:r>
      <w:r>
        <w:rPr>
          <w:sz w:val="20"/>
        </w:rPr>
        <w:t>de</w:t>
      </w:r>
      <w:r>
        <w:rPr>
          <w:spacing w:val="-10"/>
          <w:sz w:val="20"/>
        </w:rPr>
        <w:t> </w:t>
      </w:r>
      <w:r>
        <w:rPr>
          <w:sz w:val="20"/>
        </w:rPr>
        <w:t>epilepsia</w:t>
      </w:r>
      <w:r>
        <w:rPr>
          <w:spacing w:val="-12"/>
          <w:sz w:val="20"/>
        </w:rPr>
        <w:t> </w:t>
      </w:r>
      <w:r>
        <w:rPr>
          <w:sz w:val="20"/>
        </w:rPr>
        <w:t>generalizada</w:t>
      </w:r>
      <w:r>
        <w:rPr>
          <w:spacing w:val="-10"/>
          <w:sz w:val="20"/>
        </w:rPr>
        <w:t> </w:t>
      </w:r>
      <w:r>
        <w:rPr>
          <w:sz w:val="20"/>
        </w:rPr>
        <w:t>y</w:t>
      </w:r>
      <w:r>
        <w:rPr>
          <w:spacing w:val="-12"/>
          <w:sz w:val="20"/>
        </w:rPr>
        <w:t> </w:t>
      </w:r>
      <w:r>
        <w:rPr>
          <w:sz w:val="20"/>
        </w:rPr>
        <w:t>de</w:t>
      </w:r>
      <w:r>
        <w:rPr>
          <w:spacing w:val="-13"/>
          <w:sz w:val="20"/>
        </w:rPr>
        <w:t> </w:t>
      </w:r>
      <w:r>
        <w:rPr>
          <w:sz w:val="20"/>
        </w:rPr>
        <w:t>un</w:t>
      </w:r>
      <w:r>
        <w:rPr>
          <w:spacing w:val="-12"/>
          <w:sz w:val="20"/>
        </w:rPr>
        <w:t> </w:t>
      </w:r>
      <w:r>
        <w:rPr>
          <w:sz w:val="20"/>
        </w:rPr>
        <w:t>trastorno</w:t>
      </w:r>
      <w:r>
        <w:rPr>
          <w:spacing w:val="-13"/>
          <w:sz w:val="20"/>
        </w:rPr>
        <w:t> </w:t>
      </w:r>
      <w:r>
        <w:rPr>
          <w:sz w:val="20"/>
        </w:rPr>
        <w:t>ansioso depresivo</w:t>
      </w:r>
      <w:r>
        <w:rPr>
          <w:position w:val="7"/>
          <w:sz w:val="13"/>
        </w:rPr>
        <w:t>259</w:t>
      </w:r>
      <w:r>
        <w:rPr>
          <w:sz w:val="20"/>
        </w:rPr>
        <w:t>.</w:t>
      </w:r>
      <w:r>
        <w:rPr>
          <w:spacing w:val="-4"/>
          <w:sz w:val="20"/>
        </w:rPr>
        <w:t> </w:t>
      </w:r>
      <w:r>
        <w:rPr>
          <w:sz w:val="20"/>
        </w:rPr>
        <w:t>Asimismo,</w:t>
      </w:r>
      <w:r>
        <w:rPr>
          <w:spacing w:val="-2"/>
          <w:sz w:val="20"/>
        </w:rPr>
        <w:t> </w:t>
      </w:r>
      <w:r>
        <w:rPr>
          <w:sz w:val="20"/>
        </w:rPr>
        <w:t>respecto</w:t>
      </w:r>
      <w:r>
        <w:rPr>
          <w:spacing w:val="-2"/>
          <w:sz w:val="20"/>
        </w:rPr>
        <w:t> </w:t>
      </w:r>
      <w:r>
        <w:rPr>
          <w:sz w:val="20"/>
        </w:rPr>
        <w:t>de</w:t>
      </w:r>
      <w:r>
        <w:rPr>
          <w:spacing w:val="-2"/>
          <w:sz w:val="20"/>
        </w:rPr>
        <w:t> </w:t>
      </w:r>
      <w:r>
        <w:rPr>
          <w:sz w:val="20"/>
        </w:rPr>
        <w:t>esta</w:t>
      </w:r>
      <w:r>
        <w:rPr>
          <w:spacing w:val="-1"/>
          <w:sz w:val="20"/>
        </w:rPr>
        <w:t> </w:t>
      </w:r>
      <w:r>
        <w:rPr>
          <w:sz w:val="20"/>
        </w:rPr>
        <w:t>misma</w:t>
      </w:r>
      <w:r>
        <w:rPr>
          <w:spacing w:val="-1"/>
          <w:sz w:val="20"/>
        </w:rPr>
        <w:t> </w:t>
      </w:r>
      <w:r>
        <w:rPr>
          <w:sz w:val="20"/>
        </w:rPr>
        <w:t>persona,</w:t>
      </w:r>
      <w:r>
        <w:rPr>
          <w:spacing w:val="-1"/>
          <w:sz w:val="20"/>
        </w:rPr>
        <w:t> </w:t>
      </w:r>
      <w:r>
        <w:rPr>
          <w:sz w:val="20"/>
        </w:rPr>
        <w:t>se</w:t>
      </w:r>
      <w:r>
        <w:rPr>
          <w:spacing w:val="-2"/>
          <w:sz w:val="20"/>
        </w:rPr>
        <w:t> </w:t>
      </w:r>
      <w:r>
        <w:rPr>
          <w:sz w:val="20"/>
        </w:rPr>
        <w:t>presentó</w:t>
      </w:r>
      <w:r>
        <w:rPr>
          <w:spacing w:val="-4"/>
          <w:sz w:val="20"/>
        </w:rPr>
        <w:t> </w:t>
      </w:r>
      <w:r>
        <w:rPr>
          <w:sz w:val="20"/>
        </w:rPr>
        <w:t>un peritaje</w:t>
      </w:r>
      <w:r>
        <w:rPr>
          <w:spacing w:val="-2"/>
          <w:sz w:val="20"/>
        </w:rPr>
        <w:t> </w:t>
      </w:r>
      <w:r>
        <w:rPr>
          <w:sz w:val="20"/>
        </w:rPr>
        <w:t>psicológico elaborado por el ITEI en donde se establecen las secuelas psicosociales sufridas por el señor </w:t>
      </w:r>
      <w:r>
        <w:rPr>
          <w:spacing w:val="-2"/>
          <w:sz w:val="20"/>
        </w:rPr>
        <w:t>Boggiano</w:t>
      </w:r>
      <w:r>
        <w:rPr>
          <w:spacing w:val="-16"/>
          <w:sz w:val="20"/>
        </w:rPr>
        <w:t> </w:t>
      </w:r>
      <w:r>
        <w:rPr>
          <w:spacing w:val="-2"/>
          <w:sz w:val="20"/>
        </w:rPr>
        <w:t>Bruzzón</w:t>
      </w:r>
      <w:r>
        <w:rPr>
          <w:spacing w:val="-16"/>
          <w:sz w:val="20"/>
        </w:rPr>
        <w:t> </w:t>
      </w:r>
      <w:r>
        <w:rPr>
          <w:spacing w:val="-2"/>
          <w:sz w:val="20"/>
        </w:rPr>
        <w:t>por</w:t>
      </w:r>
      <w:r>
        <w:rPr>
          <w:spacing w:val="-15"/>
          <w:sz w:val="20"/>
        </w:rPr>
        <w:t> </w:t>
      </w:r>
      <w:r>
        <w:rPr>
          <w:spacing w:val="-2"/>
          <w:sz w:val="20"/>
        </w:rPr>
        <w:t>las</w:t>
      </w:r>
      <w:r>
        <w:rPr>
          <w:spacing w:val="-16"/>
          <w:sz w:val="20"/>
        </w:rPr>
        <w:t> </w:t>
      </w:r>
      <w:r>
        <w:rPr>
          <w:spacing w:val="-2"/>
          <w:sz w:val="20"/>
        </w:rPr>
        <w:t>alegadas</w:t>
      </w:r>
      <w:r>
        <w:rPr>
          <w:spacing w:val="-15"/>
          <w:sz w:val="20"/>
        </w:rPr>
        <w:t> </w:t>
      </w:r>
      <w:r>
        <w:rPr>
          <w:spacing w:val="-2"/>
          <w:sz w:val="20"/>
        </w:rPr>
        <w:t>torturas</w:t>
      </w:r>
      <w:r>
        <w:rPr>
          <w:spacing w:val="-16"/>
          <w:sz w:val="20"/>
        </w:rPr>
        <w:t> </w:t>
      </w:r>
      <w:r>
        <w:rPr>
          <w:spacing w:val="-2"/>
          <w:sz w:val="20"/>
        </w:rPr>
        <w:t>y</w:t>
      </w:r>
      <w:r>
        <w:rPr>
          <w:spacing w:val="-16"/>
          <w:sz w:val="20"/>
        </w:rPr>
        <w:t> </w:t>
      </w:r>
      <w:r>
        <w:rPr>
          <w:spacing w:val="-2"/>
          <w:sz w:val="20"/>
        </w:rPr>
        <w:t>los</w:t>
      </w:r>
      <w:r>
        <w:rPr>
          <w:spacing w:val="-15"/>
          <w:sz w:val="20"/>
        </w:rPr>
        <w:t> </w:t>
      </w:r>
      <w:r>
        <w:rPr>
          <w:spacing w:val="-2"/>
          <w:sz w:val="20"/>
        </w:rPr>
        <w:t>malos</w:t>
      </w:r>
      <w:r>
        <w:rPr>
          <w:spacing w:val="-16"/>
          <w:sz w:val="20"/>
        </w:rPr>
        <w:t> </w:t>
      </w:r>
      <w:r>
        <w:rPr>
          <w:spacing w:val="-2"/>
          <w:sz w:val="20"/>
        </w:rPr>
        <w:t>tratos</w:t>
      </w:r>
      <w:r>
        <w:rPr>
          <w:spacing w:val="-15"/>
          <w:sz w:val="20"/>
        </w:rPr>
        <w:t> </w:t>
      </w:r>
      <w:r>
        <w:rPr>
          <w:spacing w:val="-2"/>
          <w:sz w:val="20"/>
        </w:rPr>
        <w:t>sufridos</w:t>
      </w:r>
      <w:r>
        <w:rPr>
          <w:spacing w:val="-16"/>
          <w:sz w:val="20"/>
        </w:rPr>
        <w:t> </w:t>
      </w:r>
      <w:r>
        <w:rPr>
          <w:spacing w:val="-2"/>
          <w:sz w:val="20"/>
        </w:rPr>
        <w:t>durante</w:t>
      </w:r>
      <w:r>
        <w:rPr>
          <w:spacing w:val="-15"/>
          <w:sz w:val="20"/>
        </w:rPr>
        <w:t> </w:t>
      </w:r>
      <w:r>
        <w:rPr>
          <w:spacing w:val="-2"/>
          <w:sz w:val="20"/>
        </w:rPr>
        <w:t>el</w:t>
      </w:r>
      <w:r>
        <w:rPr>
          <w:spacing w:val="-16"/>
          <w:sz w:val="20"/>
        </w:rPr>
        <w:t> </w:t>
      </w:r>
      <w:r>
        <w:rPr>
          <w:spacing w:val="-2"/>
          <w:sz w:val="20"/>
        </w:rPr>
        <w:t>allanamiento</w:t>
      </w:r>
      <w:r>
        <w:rPr>
          <w:spacing w:val="-16"/>
          <w:sz w:val="20"/>
        </w:rPr>
        <w:t> </w:t>
      </w:r>
      <w:r>
        <w:rPr>
          <w:spacing w:val="-2"/>
          <w:sz w:val="20"/>
        </w:rPr>
        <w:t>y </w:t>
      </w:r>
      <w:r>
        <w:rPr>
          <w:spacing w:val="-4"/>
          <w:sz w:val="20"/>
        </w:rPr>
        <w:t>posterior</w:t>
      </w:r>
      <w:r>
        <w:rPr>
          <w:spacing w:val="-12"/>
          <w:sz w:val="20"/>
        </w:rPr>
        <w:t> </w:t>
      </w:r>
      <w:r>
        <w:rPr>
          <w:spacing w:val="-4"/>
          <w:sz w:val="20"/>
        </w:rPr>
        <w:t>detención.</w:t>
      </w:r>
      <w:r>
        <w:rPr>
          <w:spacing w:val="-12"/>
          <w:sz w:val="20"/>
        </w:rPr>
        <w:t> </w:t>
      </w:r>
      <w:r>
        <w:rPr>
          <w:spacing w:val="-4"/>
          <w:sz w:val="20"/>
        </w:rPr>
        <w:t>En</w:t>
      </w:r>
      <w:r>
        <w:rPr>
          <w:spacing w:val="-10"/>
          <w:sz w:val="20"/>
        </w:rPr>
        <w:t> </w:t>
      </w:r>
      <w:r>
        <w:rPr>
          <w:spacing w:val="-4"/>
          <w:sz w:val="20"/>
        </w:rPr>
        <w:t>particular,</w:t>
      </w:r>
      <w:r>
        <w:rPr>
          <w:spacing w:val="-12"/>
          <w:sz w:val="20"/>
        </w:rPr>
        <w:t> </w:t>
      </w:r>
      <w:r>
        <w:rPr>
          <w:spacing w:val="-4"/>
          <w:sz w:val="20"/>
        </w:rPr>
        <w:t>se</w:t>
      </w:r>
      <w:r>
        <w:rPr>
          <w:spacing w:val="-12"/>
          <w:sz w:val="20"/>
        </w:rPr>
        <w:t> </w:t>
      </w:r>
      <w:r>
        <w:rPr>
          <w:spacing w:val="-4"/>
          <w:sz w:val="20"/>
        </w:rPr>
        <w:t>hizo</w:t>
      </w:r>
      <w:r>
        <w:rPr>
          <w:spacing w:val="-10"/>
          <w:sz w:val="20"/>
        </w:rPr>
        <w:t> </w:t>
      </w:r>
      <w:r>
        <w:rPr>
          <w:spacing w:val="-4"/>
          <w:sz w:val="20"/>
        </w:rPr>
        <w:t>referencia</w:t>
      </w:r>
      <w:r>
        <w:rPr>
          <w:spacing w:val="-11"/>
          <w:sz w:val="20"/>
        </w:rPr>
        <w:t> </w:t>
      </w:r>
      <w:r>
        <w:rPr>
          <w:spacing w:val="-4"/>
          <w:sz w:val="20"/>
        </w:rPr>
        <w:t>a</w:t>
      </w:r>
      <w:r>
        <w:rPr>
          <w:spacing w:val="-11"/>
          <w:sz w:val="20"/>
        </w:rPr>
        <w:t> </w:t>
      </w:r>
      <w:r>
        <w:rPr>
          <w:spacing w:val="-4"/>
          <w:sz w:val="20"/>
        </w:rPr>
        <w:t>las</w:t>
      </w:r>
      <w:r>
        <w:rPr>
          <w:spacing w:val="-12"/>
          <w:sz w:val="20"/>
        </w:rPr>
        <w:t> </w:t>
      </w:r>
      <w:r>
        <w:rPr>
          <w:spacing w:val="-4"/>
          <w:sz w:val="20"/>
        </w:rPr>
        <w:t>torturas</w:t>
      </w:r>
      <w:r>
        <w:rPr>
          <w:spacing w:val="-12"/>
          <w:sz w:val="20"/>
        </w:rPr>
        <w:t> </w:t>
      </w:r>
      <w:r>
        <w:rPr>
          <w:spacing w:val="-4"/>
          <w:sz w:val="20"/>
        </w:rPr>
        <w:t>físicas</w:t>
      </w:r>
      <w:r>
        <w:rPr>
          <w:spacing w:val="-12"/>
          <w:sz w:val="20"/>
        </w:rPr>
        <w:t> </w:t>
      </w:r>
      <w:r>
        <w:rPr>
          <w:spacing w:val="-4"/>
          <w:sz w:val="20"/>
        </w:rPr>
        <w:t>y</w:t>
      </w:r>
      <w:r>
        <w:rPr>
          <w:spacing w:val="-9"/>
          <w:sz w:val="20"/>
        </w:rPr>
        <w:t> </w:t>
      </w:r>
      <w:r>
        <w:rPr>
          <w:spacing w:val="-4"/>
          <w:sz w:val="20"/>
        </w:rPr>
        <w:t>psicológicas</w:t>
      </w:r>
      <w:r>
        <w:rPr>
          <w:spacing w:val="-9"/>
          <w:sz w:val="20"/>
        </w:rPr>
        <w:t> </w:t>
      </w:r>
      <w:r>
        <w:rPr>
          <w:spacing w:val="-4"/>
          <w:sz w:val="20"/>
        </w:rPr>
        <w:t>sufridas</w:t>
      </w:r>
      <w:r>
        <w:rPr>
          <w:spacing w:val="-9"/>
          <w:sz w:val="20"/>
        </w:rPr>
        <w:t> </w:t>
      </w:r>
      <w:r>
        <w:rPr>
          <w:spacing w:val="-4"/>
          <w:sz w:val="20"/>
        </w:rPr>
        <w:t>y </w:t>
      </w:r>
      <w:r>
        <w:rPr>
          <w:sz w:val="20"/>
        </w:rPr>
        <w:t>se</w:t>
      </w:r>
      <w:r>
        <w:rPr>
          <w:spacing w:val="-15"/>
          <w:sz w:val="20"/>
        </w:rPr>
        <w:t> </w:t>
      </w:r>
      <w:r>
        <w:rPr>
          <w:sz w:val="20"/>
        </w:rPr>
        <w:t>le</w:t>
      </w:r>
      <w:r>
        <w:rPr>
          <w:spacing w:val="-15"/>
          <w:sz w:val="20"/>
        </w:rPr>
        <w:t> </w:t>
      </w:r>
      <w:r>
        <w:rPr>
          <w:sz w:val="20"/>
        </w:rPr>
        <w:t>diagnosticó</w:t>
      </w:r>
      <w:r>
        <w:rPr>
          <w:spacing w:val="-15"/>
          <w:sz w:val="20"/>
        </w:rPr>
        <w:t> </w:t>
      </w:r>
      <w:r>
        <w:rPr>
          <w:sz w:val="20"/>
        </w:rPr>
        <w:t>trastorno</w:t>
      </w:r>
      <w:r>
        <w:rPr>
          <w:spacing w:val="-15"/>
          <w:sz w:val="20"/>
        </w:rPr>
        <w:t> </w:t>
      </w:r>
      <w:r>
        <w:rPr>
          <w:sz w:val="20"/>
        </w:rPr>
        <w:t>de</w:t>
      </w:r>
      <w:r>
        <w:rPr>
          <w:spacing w:val="-14"/>
          <w:sz w:val="20"/>
        </w:rPr>
        <w:t> </w:t>
      </w:r>
      <w:r>
        <w:rPr>
          <w:sz w:val="20"/>
        </w:rPr>
        <w:t>estrés</w:t>
      </w:r>
      <w:r>
        <w:rPr>
          <w:spacing w:val="-15"/>
          <w:sz w:val="20"/>
        </w:rPr>
        <w:t> </w:t>
      </w:r>
      <w:r>
        <w:rPr>
          <w:sz w:val="20"/>
        </w:rPr>
        <w:t>postraumático</w:t>
      </w:r>
      <w:r>
        <w:rPr>
          <w:position w:val="7"/>
          <w:sz w:val="13"/>
        </w:rPr>
        <w:t>260</w:t>
      </w:r>
      <w:r>
        <w:rPr>
          <w:sz w:val="20"/>
        </w:rPr>
        <w:t>.</w:t>
      </w:r>
      <w:r>
        <w:rPr>
          <w:spacing w:val="-17"/>
          <w:sz w:val="20"/>
        </w:rPr>
        <w:t> </w:t>
      </w:r>
      <w:r>
        <w:rPr>
          <w:sz w:val="20"/>
        </w:rPr>
        <w:t>Estos</w:t>
      </w:r>
      <w:r>
        <w:rPr>
          <w:spacing w:val="-15"/>
          <w:sz w:val="20"/>
        </w:rPr>
        <w:t> </w:t>
      </w:r>
      <w:r>
        <w:rPr>
          <w:sz w:val="20"/>
        </w:rPr>
        <w:t>hallazgos</w:t>
      </w:r>
      <w:r>
        <w:rPr>
          <w:spacing w:val="-15"/>
          <w:sz w:val="20"/>
        </w:rPr>
        <w:t> </w:t>
      </w:r>
      <w:r>
        <w:rPr>
          <w:sz w:val="20"/>
        </w:rPr>
        <w:t>fueron</w:t>
      </w:r>
      <w:r>
        <w:rPr>
          <w:spacing w:val="-13"/>
          <w:sz w:val="20"/>
        </w:rPr>
        <w:t> </w:t>
      </w:r>
      <w:r>
        <w:rPr>
          <w:sz w:val="20"/>
        </w:rPr>
        <w:t>reiterados</w:t>
      </w:r>
      <w:r>
        <w:rPr>
          <w:spacing w:val="-15"/>
          <w:sz w:val="20"/>
        </w:rPr>
        <w:t> </w:t>
      </w:r>
      <w:r>
        <w:rPr>
          <w:sz w:val="20"/>
        </w:rPr>
        <w:t>por</w:t>
      </w:r>
      <w:r>
        <w:rPr>
          <w:spacing w:val="-13"/>
          <w:sz w:val="20"/>
        </w:rPr>
        <w:t> </w:t>
      </w:r>
      <w:r>
        <w:rPr>
          <w:sz w:val="20"/>
        </w:rPr>
        <w:t>el </w:t>
      </w:r>
      <w:r>
        <w:rPr>
          <w:spacing w:val="-4"/>
          <w:sz w:val="20"/>
        </w:rPr>
        <w:t>testimonio</w:t>
      </w:r>
      <w:r>
        <w:rPr>
          <w:spacing w:val="-6"/>
          <w:sz w:val="20"/>
        </w:rPr>
        <w:t> </w:t>
      </w:r>
      <w:r>
        <w:rPr>
          <w:spacing w:val="-4"/>
          <w:sz w:val="20"/>
        </w:rPr>
        <w:t>rendido</w:t>
      </w:r>
      <w:r>
        <w:rPr>
          <w:spacing w:val="-5"/>
          <w:sz w:val="20"/>
        </w:rPr>
        <w:t> </w:t>
      </w:r>
      <w:r>
        <w:rPr>
          <w:spacing w:val="-4"/>
          <w:sz w:val="20"/>
        </w:rPr>
        <w:t>ante</w:t>
      </w:r>
      <w:r>
        <w:rPr>
          <w:spacing w:val="-6"/>
          <w:sz w:val="20"/>
        </w:rPr>
        <w:t> </w:t>
      </w:r>
      <w:r>
        <w:rPr>
          <w:spacing w:val="-4"/>
          <w:sz w:val="20"/>
        </w:rPr>
        <w:t>fedatario</w:t>
      </w:r>
      <w:r>
        <w:rPr>
          <w:spacing w:val="-6"/>
          <w:sz w:val="20"/>
        </w:rPr>
        <w:t> </w:t>
      </w:r>
      <w:r>
        <w:rPr>
          <w:spacing w:val="-4"/>
          <w:sz w:val="20"/>
        </w:rPr>
        <w:t>público</w:t>
      </w:r>
      <w:r>
        <w:rPr>
          <w:spacing w:val="-8"/>
          <w:sz w:val="20"/>
        </w:rPr>
        <w:t> </w:t>
      </w:r>
      <w:r>
        <w:rPr>
          <w:spacing w:val="-4"/>
          <w:sz w:val="20"/>
        </w:rPr>
        <w:t>por</w:t>
      </w:r>
      <w:r>
        <w:rPr>
          <w:spacing w:val="-6"/>
          <w:sz w:val="20"/>
        </w:rPr>
        <w:t> </w:t>
      </w:r>
      <w:r>
        <w:rPr>
          <w:spacing w:val="-4"/>
          <w:sz w:val="20"/>
        </w:rPr>
        <w:t>el</w:t>
      </w:r>
      <w:r>
        <w:rPr>
          <w:spacing w:val="-5"/>
          <w:sz w:val="20"/>
        </w:rPr>
        <w:t> </w:t>
      </w:r>
      <w:r>
        <w:rPr>
          <w:spacing w:val="-4"/>
          <w:sz w:val="20"/>
        </w:rPr>
        <w:t>psicólogo</w:t>
      </w:r>
      <w:r>
        <w:rPr>
          <w:spacing w:val="-6"/>
          <w:sz w:val="20"/>
        </w:rPr>
        <w:t> </w:t>
      </w:r>
      <w:r>
        <w:rPr>
          <w:spacing w:val="-4"/>
          <w:sz w:val="20"/>
        </w:rPr>
        <w:t>Pablo</w:t>
      </w:r>
      <w:r>
        <w:rPr>
          <w:spacing w:val="-6"/>
          <w:sz w:val="20"/>
        </w:rPr>
        <w:t> </w:t>
      </w:r>
      <w:r>
        <w:rPr>
          <w:spacing w:val="-4"/>
          <w:sz w:val="20"/>
        </w:rPr>
        <w:t>García</w:t>
      </w:r>
      <w:r>
        <w:rPr>
          <w:spacing w:val="-5"/>
          <w:sz w:val="20"/>
        </w:rPr>
        <w:t> </w:t>
      </w:r>
      <w:r>
        <w:rPr>
          <w:spacing w:val="-4"/>
          <w:sz w:val="20"/>
        </w:rPr>
        <w:t>Nava,</w:t>
      </w:r>
      <w:r>
        <w:rPr>
          <w:spacing w:val="-8"/>
          <w:sz w:val="20"/>
        </w:rPr>
        <w:t> </w:t>
      </w:r>
      <w:r>
        <w:rPr>
          <w:spacing w:val="-4"/>
          <w:sz w:val="20"/>
        </w:rPr>
        <w:t>quien</w:t>
      </w:r>
      <w:r>
        <w:rPr>
          <w:spacing w:val="-6"/>
          <w:sz w:val="20"/>
        </w:rPr>
        <w:t> </w:t>
      </w:r>
      <w:r>
        <w:rPr>
          <w:spacing w:val="-4"/>
          <w:sz w:val="20"/>
        </w:rPr>
        <w:t>concluyó</w:t>
      </w:r>
      <w:r>
        <w:rPr>
          <w:spacing w:val="-8"/>
          <w:sz w:val="20"/>
        </w:rPr>
        <w:t> </w:t>
      </w:r>
      <w:r>
        <w:rPr>
          <w:spacing w:val="-4"/>
          <w:sz w:val="20"/>
        </w:rPr>
        <w:t>que </w:t>
      </w:r>
      <w:r>
        <w:rPr>
          <w:w w:val="95"/>
          <w:sz w:val="20"/>
        </w:rPr>
        <w:t>“toda</w:t>
      </w:r>
      <w:r>
        <w:rPr>
          <w:spacing w:val="-8"/>
          <w:w w:val="95"/>
          <w:sz w:val="20"/>
        </w:rPr>
        <w:t> </w:t>
      </w:r>
      <w:r>
        <w:rPr>
          <w:w w:val="95"/>
          <w:sz w:val="20"/>
        </w:rPr>
        <w:t>la</w:t>
      </w:r>
      <w:r>
        <w:rPr>
          <w:spacing w:val="-8"/>
          <w:w w:val="95"/>
          <w:sz w:val="20"/>
        </w:rPr>
        <w:t> </w:t>
      </w:r>
      <w:r>
        <w:rPr>
          <w:w w:val="95"/>
          <w:sz w:val="20"/>
        </w:rPr>
        <w:t>evidencia</w:t>
      </w:r>
      <w:r>
        <w:rPr>
          <w:spacing w:val="-8"/>
          <w:w w:val="95"/>
          <w:sz w:val="20"/>
        </w:rPr>
        <w:t> </w:t>
      </w:r>
      <w:r>
        <w:rPr>
          <w:w w:val="95"/>
          <w:sz w:val="20"/>
        </w:rPr>
        <w:t>que</w:t>
      </w:r>
      <w:r>
        <w:rPr>
          <w:spacing w:val="-10"/>
          <w:w w:val="95"/>
          <w:sz w:val="20"/>
        </w:rPr>
        <w:t> </w:t>
      </w:r>
      <w:r>
        <w:rPr>
          <w:w w:val="95"/>
          <w:sz w:val="20"/>
        </w:rPr>
        <w:t>se</w:t>
      </w:r>
      <w:r>
        <w:rPr>
          <w:spacing w:val="-10"/>
          <w:w w:val="95"/>
          <w:sz w:val="20"/>
        </w:rPr>
        <w:t> </w:t>
      </w:r>
      <w:r>
        <w:rPr>
          <w:w w:val="95"/>
          <w:sz w:val="20"/>
        </w:rPr>
        <w:t>recopiló</w:t>
      </w:r>
      <w:r>
        <w:rPr>
          <w:spacing w:val="-9"/>
          <w:w w:val="95"/>
          <w:sz w:val="20"/>
        </w:rPr>
        <w:t> </w:t>
      </w:r>
      <w:r>
        <w:rPr>
          <w:w w:val="95"/>
          <w:sz w:val="20"/>
        </w:rPr>
        <w:t>en</w:t>
      </w:r>
      <w:r>
        <w:rPr>
          <w:spacing w:val="-6"/>
          <w:w w:val="95"/>
          <w:sz w:val="20"/>
        </w:rPr>
        <w:t> </w:t>
      </w:r>
      <w:r>
        <w:rPr>
          <w:w w:val="95"/>
          <w:sz w:val="20"/>
        </w:rPr>
        <w:t>la</w:t>
      </w:r>
      <w:r>
        <w:rPr>
          <w:spacing w:val="-5"/>
          <w:w w:val="95"/>
          <w:sz w:val="20"/>
        </w:rPr>
        <w:t> </w:t>
      </w:r>
      <w:r>
        <w:rPr>
          <w:w w:val="95"/>
          <w:sz w:val="20"/>
        </w:rPr>
        <w:t>evaluación</w:t>
      </w:r>
      <w:r>
        <w:rPr>
          <w:spacing w:val="-4"/>
          <w:w w:val="95"/>
          <w:sz w:val="20"/>
        </w:rPr>
        <w:t> </w:t>
      </w:r>
      <w:r>
        <w:rPr>
          <w:w w:val="95"/>
          <w:sz w:val="20"/>
        </w:rPr>
        <w:t>a</w:t>
      </w:r>
      <w:r>
        <w:rPr>
          <w:spacing w:val="-11"/>
          <w:w w:val="95"/>
          <w:sz w:val="20"/>
        </w:rPr>
        <w:t> </w:t>
      </w:r>
      <w:r>
        <w:rPr>
          <w:w w:val="95"/>
          <w:sz w:val="20"/>
        </w:rPr>
        <w:t>que</w:t>
      </w:r>
      <w:r>
        <w:rPr>
          <w:spacing w:val="-10"/>
          <w:w w:val="95"/>
          <w:sz w:val="20"/>
        </w:rPr>
        <w:t> </w:t>
      </w:r>
      <w:r>
        <w:rPr>
          <w:w w:val="95"/>
          <w:sz w:val="20"/>
        </w:rPr>
        <w:t>vengo</w:t>
      </w:r>
      <w:r>
        <w:rPr>
          <w:spacing w:val="-9"/>
          <w:w w:val="95"/>
          <w:sz w:val="20"/>
        </w:rPr>
        <w:t> </w:t>
      </w:r>
      <w:r>
        <w:rPr>
          <w:w w:val="95"/>
          <w:sz w:val="20"/>
        </w:rPr>
        <w:t>haciendo</w:t>
      </w:r>
      <w:r>
        <w:rPr>
          <w:spacing w:val="-9"/>
          <w:w w:val="95"/>
          <w:sz w:val="20"/>
        </w:rPr>
        <w:t> </w:t>
      </w:r>
      <w:r>
        <w:rPr>
          <w:w w:val="95"/>
          <w:sz w:val="20"/>
        </w:rPr>
        <w:t>referencia</w:t>
      </w:r>
      <w:r>
        <w:rPr>
          <w:spacing w:val="-5"/>
          <w:w w:val="95"/>
          <w:sz w:val="20"/>
        </w:rPr>
        <w:t> </w:t>
      </w:r>
      <w:r>
        <w:rPr>
          <w:w w:val="95"/>
          <w:sz w:val="20"/>
        </w:rPr>
        <w:t>es</w:t>
      </w:r>
      <w:r>
        <w:rPr>
          <w:spacing w:val="-9"/>
          <w:w w:val="95"/>
          <w:sz w:val="20"/>
        </w:rPr>
        <w:t> </w:t>
      </w:r>
      <w:r>
        <w:rPr>
          <w:w w:val="95"/>
          <w:sz w:val="20"/>
        </w:rPr>
        <w:t>plenamente consistente,</w:t>
      </w:r>
      <w:r>
        <w:rPr>
          <w:spacing w:val="-12"/>
          <w:w w:val="95"/>
          <w:sz w:val="20"/>
        </w:rPr>
        <w:t> </w:t>
      </w:r>
      <w:r>
        <w:rPr>
          <w:w w:val="95"/>
          <w:sz w:val="20"/>
        </w:rPr>
        <w:t>llevándome</w:t>
      </w:r>
      <w:r>
        <w:rPr>
          <w:spacing w:val="-9"/>
          <w:w w:val="95"/>
          <w:sz w:val="20"/>
        </w:rPr>
        <w:t> </w:t>
      </w:r>
      <w:r>
        <w:rPr>
          <w:w w:val="95"/>
          <w:sz w:val="20"/>
        </w:rPr>
        <w:t>a</w:t>
      </w:r>
      <w:r>
        <w:rPr>
          <w:spacing w:val="-13"/>
          <w:w w:val="95"/>
          <w:sz w:val="20"/>
        </w:rPr>
        <w:t> </w:t>
      </w:r>
      <w:r>
        <w:rPr>
          <w:w w:val="95"/>
          <w:sz w:val="20"/>
        </w:rPr>
        <w:t>la</w:t>
      </w:r>
      <w:r>
        <w:rPr>
          <w:spacing w:val="-11"/>
          <w:w w:val="95"/>
          <w:sz w:val="20"/>
        </w:rPr>
        <w:t> </w:t>
      </w:r>
      <w:r>
        <w:rPr>
          <w:w w:val="95"/>
          <w:sz w:val="20"/>
        </w:rPr>
        <w:t>conclusión</w:t>
      </w:r>
      <w:r>
        <w:rPr>
          <w:spacing w:val="-9"/>
          <w:w w:val="95"/>
          <w:sz w:val="20"/>
        </w:rPr>
        <w:t> </w:t>
      </w:r>
      <w:r>
        <w:rPr>
          <w:w w:val="95"/>
          <w:sz w:val="20"/>
        </w:rPr>
        <w:t>que</w:t>
      </w:r>
      <w:r>
        <w:rPr>
          <w:spacing w:val="-12"/>
          <w:w w:val="95"/>
          <w:sz w:val="20"/>
        </w:rPr>
        <w:t> </w:t>
      </w:r>
      <w:r>
        <w:rPr>
          <w:w w:val="95"/>
          <w:sz w:val="20"/>
        </w:rPr>
        <w:t>Víctor</w:t>
      </w:r>
      <w:r>
        <w:rPr>
          <w:spacing w:val="-9"/>
          <w:w w:val="95"/>
          <w:sz w:val="20"/>
        </w:rPr>
        <w:t> </w:t>
      </w:r>
      <w:r>
        <w:rPr>
          <w:w w:val="95"/>
          <w:sz w:val="20"/>
        </w:rPr>
        <w:t>Manuel</w:t>
      </w:r>
      <w:r>
        <w:rPr>
          <w:spacing w:val="-7"/>
          <w:w w:val="95"/>
          <w:sz w:val="20"/>
        </w:rPr>
        <w:t> </w:t>
      </w:r>
      <w:r>
        <w:rPr>
          <w:w w:val="95"/>
          <w:sz w:val="20"/>
        </w:rPr>
        <w:t>Boggiano</w:t>
      </w:r>
      <w:r>
        <w:rPr>
          <w:spacing w:val="-12"/>
          <w:w w:val="95"/>
          <w:sz w:val="20"/>
        </w:rPr>
        <w:t> </w:t>
      </w:r>
      <w:r>
        <w:rPr>
          <w:w w:val="95"/>
          <w:sz w:val="20"/>
        </w:rPr>
        <w:t>Bruzzón</w:t>
      </w:r>
      <w:r>
        <w:rPr>
          <w:spacing w:val="-13"/>
          <w:w w:val="95"/>
          <w:sz w:val="20"/>
        </w:rPr>
        <w:t> </w:t>
      </w:r>
      <w:r>
        <w:rPr>
          <w:w w:val="95"/>
          <w:sz w:val="20"/>
        </w:rPr>
        <w:t>fue</w:t>
      </w:r>
      <w:r>
        <w:rPr>
          <w:spacing w:val="-12"/>
          <w:w w:val="95"/>
          <w:sz w:val="20"/>
        </w:rPr>
        <w:t> </w:t>
      </w:r>
      <w:r>
        <w:rPr>
          <w:w w:val="95"/>
          <w:sz w:val="20"/>
        </w:rPr>
        <w:t>víctima</w:t>
      </w:r>
      <w:r>
        <w:rPr>
          <w:spacing w:val="-11"/>
          <w:w w:val="95"/>
          <w:sz w:val="20"/>
        </w:rPr>
        <w:t> </w:t>
      </w:r>
      <w:r>
        <w:rPr>
          <w:w w:val="95"/>
          <w:sz w:val="20"/>
        </w:rPr>
        <w:t>de</w:t>
      </w:r>
      <w:r>
        <w:rPr>
          <w:spacing w:val="-12"/>
          <w:w w:val="95"/>
          <w:sz w:val="20"/>
        </w:rPr>
        <w:t> </w:t>
      </w:r>
      <w:r>
        <w:rPr>
          <w:w w:val="95"/>
          <w:sz w:val="20"/>
        </w:rPr>
        <w:t>tortura </w:t>
      </w:r>
      <w:r>
        <w:rPr>
          <w:sz w:val="20"/>
        </w:rPr>
        <w:t>y tratos crueles o degradantes durante el tiempo que estuvo detenido en celdas de la Policía Técnica</w:t>
      </w:r>
      <w:r>
        <w:rPr>
          <w:spacing w:val="-2"/>
          <w:sz w:val="20"/>
        </w:rPr>
        <w:t> </w:t>
      </w:r>
      <w:r>
        <w:rPr>
          <w:sz w:val="20"/>
        </w:rPr>
        <w:t>Judicial</w:t>
      </w:r>
      <w:r>
        <w:rPr>
          <w:spacing w:val="-2"/>
          <w:sz w:val="20"/>
        </w:rPr>
        <w:t> </w:t>
      </w:r>
      <w:r>
        <w:rPr>
          <w:sz w:val="20"/>
        </w:rPr>
        <w:t>en</w:t>
      </w:r>
      <w:r>
        <w:rPr>
          <w:spacing w:val="-1"/>
          <w:sz w:val="20"/>
        </w:rPr>
        <w:t> </w:t>
      </w:r>
      <w:r>
        <w:rPr>
          <w:sz w:val="20"/>
        </w:rPr>
        <w:t>la</w:t>
      </w:r>
      <w:r>
        <w:rPr>
          <w:spacing w:val="-2"/>
          <w:sz w:val="20"/>
        </w:rPr>
        <w:t> </w:t>
      </w:r>
      <w:r>
        <w:rPr>
          <w:sz w:val="20"/>
        </w:rPr>
        <w:t>calle</w:t>
      </w:r>
      <w:r>
        <w:rPr>
          <w:spacing w:val="-4"/>
          <w:sz w:val="20"/>
        </w:rPr>
        <w:t> </w:t>
      </w:r>
      <w:r>
        <w:rPr>
          <w:sz w:val="20"/>
        </w:rPr>
        <w:t>Landaeta”</w:t>
      </w:r>
      <w:r>
        <w:rPr>
          <w:position w:val="7"/>
          <w:sz w:val="13"/>
        </w:rPr>
        <w:t>261</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Respecto de F.E.P.M. se presentó certificado médico que acredita cicatrices en codo izquierdo</w:t>
      </w:r>
      <w:r>
        <w:rPr>
          <w:spacing w:val="-2"/>
          <w:sz w:val="20"/>
        </w:rPr>
        <w:t> </w:t>
      </w:r>
      <w:r>
        <w:rPr>
          <w:sz w:val="20"/>
        </w:rPr>
        <w:t>y</w:t>
      </w:r>
      <w:r>
        <w:rPr>
          <w:spacing w:val="-3"/>
          <w:sz w:val="20"/>
        </w:rPr>
        <w:t> </w:t>
      </w:r>
      <w:r>
        <w:rPr>
          <w:sz w:val="20"/>
        </w:rPr>
        <w:t>rigidez y</w:t>
      </w:r>
      <w:r>
        <w:rPr>
          <w:spacing w:val="-3"/>
          <w:sz w:val="20"/>
        </w:rPr>
        <w:t> </w:t>
      </w:r>
      <w:r>
        <w:rPr>
          <w:sz w:val="20"/>
        </w:rPr>
        <w:t>artrosis,</w:t>
      </w:r>
      <w:r>
        <w:rPr>
          <w:spacing w:val="-3"/>
          <w:sz w:val="20"/>
        </w:rPr>
        <w:t> </w:t>
      </w:r>
      <w:r>
        <w:rPr>
          <w:sz w:val="20"/>
        </w:rPr>
        <w:t>producto</w:t>
      </w:r>
      <w:r>
        <w:rPr>
          <w:spacing w:val="-2"/>
          <w:sz w:val="20"/>
        </w:rPr>
        <w:t> </w:t>
      </w:r>
      <w:r>
        <w:rPr>
          <w:sz w:val="20"/>
        </w:rPr>
        <w:t>de</w:t>
      </w:r>
      <w:r>
        <w:rPr>
          <w:spacing w:val="-3"/>
          <w:sz w:val="20"/>
        </w:rPr>
        <w:t> </w:t>
      </w:r>
      <w:r>
        <w:rPr>
          <w:sz w:val="20"/>
        </w:rPr>
        <w:t>una agresión física sufrida</w:t>
      </w:r>
      <w:r>
        <w:rPr>
          <w:spacing w:val="-3"/>
          <w:sz w:val="20"/>
        </w:rPr>
        <w:t> </w:t>
      </w:r>
      <w:r>
        <w:rPr>
          <w:sz w:val="20"/>
        </w:rPr>
        <w:t>hace</w:t>
      </w:r>
      <w:r>
        <w:rPr>
          <w:spacing w:val="-2"/>
          <w:sz w:val="20"/>
        </w:rPr>
        <w:t> </w:t>
      </w:r>
      <w:r>
        <w:rPr>
          <w:sz w:val="20"/>
        </w:rPr>
        <w:t>veinte</w:t>
      </w:r>
      <w:r>
        <w:rPr>
          <w:spacing w:val="-3"/>
          <w:sz w:val="20"/>
        </w:rPr>
        <w:t> </w:t>
      </w:r>
      <w:r>
        <w:rPr>
          <w:sz w:val="20"/>
        </w:rPr>
        <w:t>años</w:t>
      </w:r>
      <w:r>
        <w:rPr>
          <w:position w:val="7"/>
          <w:sz w:val="13"/>
        </w:rPr>
        <w:t>262</w:t>
      </w:r>
      <w:r>
        <w:rPr>
          <w:sz w:val="20"/>
        </w:rPr>
        <w:t>.</w:t>
      </w:r>
      <w:r>
        <w:rPr>
          <w:spacing w:val="-3"/>
          <w:sz w:val="20"/>
        </w:rPr>
        <w:t> </w:t>
      </w:r>
      <w:r>
        <w:rPr>
          <w:sz w:val="20"/>
        </w:rPr>
        <w:t>Por medio</w:t>
      </w:r>
      <w:r>
        <w:rPr>
          <w:spacing w:val="-3"/>
          <w:sz w:val="20"/>
        </w:rPr>
        <w:t> </w:t>
      </w:r>
      <w:r>
        <w:rPr>
          <w:sz w:val="20"/>
        </w:rPr>
        <w:t>de</w:t>
      </w:r>
      <w:r>
        <w:rPr>
          <w:spacing w:val="-4"/>
          <w:sz w:val="20"/>
        </w:rPr>
        <w:t> </w:t>
      </w:r>
      <w:r>
        <w:rPr>
          <w:sz w:val="20"/>
        </w:rPr>
        <w:t>declaración</w:t>
      </w:r>
      <w:r>
        <w:rPr>
          <w:spacing w:val="-1"/>
          <w:sz w:val="20"/>
        </w:rPr>
        <w:t> </w:t>
      </w:r>
      <w:r>
        <w:rPr>
          <w:sz w:val="20"/>
        </w:rPr>
        <w:t>ante</w:t>
      </w:r>
      <w:r>
        <w:rPr>
          <w:spacing w:val="-3"/>
          <w:sz w:val="20"/>
        </w:rPr>
        <w:t> </w:t>
      </w:r>
      <w:r>
        <w:rPr>
          <w:sz w:val="20"/>
        </w:rPr>
        <w:t>fedatario</w:t>
      </w:r>
      <w:r>
        <w:rPr>
          <w:spacing w:val="-4"/>
          <w:sz w:val="20"/>
        </w:rPr>
        <w:t> </w:t>
      </w:r>
      <w:r>
        <w:rPr>
          <w:sz w:val="20"/>
        </w:rPr>
        <w:t>público</w:t>
      </w:r>
      <w:r>
        <w:rPr>
          <w:spacing w:val="-3"/>
          <w:sz w:val="20"/>
        </w:rPr>
        <w:t> </w:t>
      </w:r>
      <w:r>
        <w:rPr>
          <w:sz w:val="20"/>
        </w:rPr>
        <w:t>el</w:t>
      </w:r>
      <w:r>
        <w:rPr>
          <w:spacing w:val="-1"/>
          <w:sz w:val="20"/>
        </w:rPr>
        <w:t> </w:t>
      </w:r>
      <w:r>
        <w:rPr>
          <w:sz w:val="20"/>
        </w:rPr>
        <w:t>Médico</w:t>
      </w:r>
      <w:r>
        <w:rPr>
          <w:spacing w:val="-3"/>
          <w:sz w:val="20"/>
        </w:rPr>
        <w:t> </w:t>
      </w:r>
      <w:r>
        <w:rPr>
          <w:sz w:val="20"/>
        </w:rPr>
        <w:t>Forense</w:t>
      </w:r>
      <w:r>
        <w:rPr>
          <w:spacing w:val="-4"/>
          <w:sz w:val="20"/>
        </w:rPr>
        <w:t> </w:t>
      </w:r>
      <w:r>
        <w:rPr>
          <w:sz w:val="20"/>
        </w:rPr>
        <w:t>del</w:t>
      </w:r>
      <w:r>
        <w:rPr>
          <w:spacing w:val="-1"/>
          <w:sz w:val="20"/>
        </w:rPr>
        <w:t> </w:t>
      </w:r>
      <w:r>
        <w:rPr>
          <w:sz w:val="20"/>
        </w:rPr>
        <w:t>ITEI</w:t>
      </w:r>
      <w:r>
        <w:rPr>
          <w:spacing w:val="-2"/>
          <w:sz w:val="20"/>
        </w:rPr>
        <w:t> </w:t>
      </w:r>
      <w:r>
        <w:rPr>
          <w:sz w:val="20"/>
        </w:rPr>
        <w:t>Marcelo</w:t>
      </w:r>
      <w:r>
        <w:rPr>
          <w:spacing w:val="-3"/>
          <w:sz w:val="20"/>
        </w:rPr>
        <w:t> </w:t>
      </w:r>
      <w:r>
        <w:rPr>
          <w:sz w:val="20"/>
        </w:rPr>
        <w:t>Flores</w:t>
      </w:r>
      <w:r>
        <w:rPr>
          <w:spacing w:val="-1"/>
          <w:sz w:val="20"/>
        </w:rPr>
        <w:t> </w:t>
      </w:r>
      <w:r>
        <w:rPr>
          <w:sz w:val="20"/>
        </w:rPr>
        <w:t>Torrico </w:t>
      </w:r>
      <w:r>
        <w:rPr>
          <w:spacing w:val="-2"/>
          <w:sz w:val="20"/>
        </w:rPr>
        <w:t>indicó</w:t>
      </w:r>
      <w:r>
        <w:rPr>
          <w:spacing w:val="-16"/>
          <w:sz w:val="20"/>
        </w:rPr>
        <w:t> </w:t>
      </w:r>
      <w:r>
        <w:rPr>
          <w:spacing w:val="-2"/>
          <w:sz w:val="20"/>
        </w:rPr>
        <w:t>que</w:t>
      </w:r>
      <w:r>
        <w:rPr>
          <w:spacing w:val="-16"/>
          <w:sz w:val="20"/>
        </w:rPr>
        <w:t> </w:t>
      </w:r>
      <w:r>
        <w:rPr>
          <w:spacing w:val="-2"/>
          <w:sz w:val="20"/>
        </w:rPr>
        <w:t>“toda</w:t>
      </w:r>
      <w:r>
        <w:rPr>
          <w:spacing w:val="-15"/>
          <w:sz w:val="20"/>
        </w:rPr>
        <w:t> </w:t>
      </w:r>
      <w:r>
        <w:rPr>
          <w:spacing w:val="-2"/>
          <w:sz w:val="20"/>
        </w:rPr>
        <w:t>la</w:t>
      </w:r>
      <w:r>
        <w:rPr>
          <w:spacing w:val="-16"/>
          <w:sz w:val="20"/>
        </w:rPr>
        <w:t> </w:t>
      </w:r>
      <w:r>
        <w:rPr>
          <w:spacing w:val="-2"/>
          <w:sz w:val="20"/>
        </w:rPr>
        <w:t>evidencia</w:t>
      </w:r>
      <w:r>
        <w:rPr>
          <w:spacing w:val="-15"/>
          <w:sz w:val="20"/>
        </w:rPr>
        <w:t> </w:t>
      </w:r>
      <w:r>
        <w:rPr>
          <w:spacing w:val="-2"/>
          <w:sz w:val="20"/>
        </w:rPr>
        <w:t>recopilada</w:t>
      </w:r>
      <w:r>
        <w:rPr>
          <w:spacing w:val="-16"/>
          <w:sz w:val="20"/>
        </w:rPr>
        <w:t> </w:t>
      </w:r>
      <w:r>
        <w:rPr>
          <w:spacing w:val="-2"/>
          <w:sz w:val="20"/>
        </w:rPr>
        <w:t>en</w:t>
      </w:r>
      <w:r>
        <w:rPr>
          <w:spacing w:val="-16"/>
          <w:sz w:val="20"/>
        </w:rPr>
        <w:t> </w:t>
      </w:r>
      <w:r>
        <w:rPr>
          <w:spacing w:val="-2"/>
          <w:sz w:val="20"/>
        </w:rPr>
        <w:t>el</w:t>
      </w:r>
      <w:r>
        <w:rPr>
          <w:spacing w:val="-15"/>
          <w:sz w:val="20"/>
        </w:rPr>
        <w:t> </w:t>
      </w:r>
      <w:r>
        <w:rPr>
          <w:spacing w:val="-2"/>
          <w:sz w:val="20"/>
        </w:rPr>
        <w:t>caso</w:t>
      </w:r>
      <w:r>
        <w:rPr>
          <w:spacing w:val="-16"/>
          <w:sz w:val="20"/>
        </w:rPr>
        <w:t> </w:t>
      </w:r>
      <w:r>
        <w:rPr>
          <w:spacing w:val="-2"/>
          <w:sz w:val="20"/>
        </w:rPr>
        <w:t>es</w:t>
      </w:r>
      <w:r>
        <w:rPr>
          <w:spacing w:val="-15"/>
          <w:sz w:val="20"/>
        </w:rPr>
        <w:t> </w:t>
      </w:r>
      <w:r>
        <w:rPr>
          <w:spacing w:val="-2"/>
          <w:sz w:val="20"/>
        </w:rPr>
        <w:t>plenamente</w:t>
      </w:r>
      <w:r>
        <w:rPr>
          <w:spacing w:val="-16"/>
          <w:sz w:val="20"/>
        </w:rPr>
        <w:t> </w:t>
      </w:r>
      <w:r>
        <w:rPr>
          <w:spacing w:val="-2"/>
          <w:sz w:val="20"/>
        </w:rPr>
        <w:t>consistente</w:t>
      </w:r>
      <w:r>
        <w:rPr>
          <w:spacing w:val="-15"/>
          <w:sz w:val="20"/>
        </w:rPr>
        <w:t> </w:t>
      </w:r>
      <w:r>
        <w:rPr>
          <w:spacing w:val="-2"/>
          <w:sz w:val="20"/>
        </w:rPr>
        <w:t>llevándonos,</w:t>
      </w:r>
      <w:r>
        <w:rPr>
          <w:spacing w:val="-16"/>
          <w:sz w:val="20"/>
        </w:rPr>
        <w:t> </w:t>
      </w:r>
      <w:r>
        <w:rPr>
          <w:spacing w:val="-2"/>
          <w:sz w:val="20"/>
        </w:rPr>
        <w:t>junto </w:t>
      </w:r>
      <w:r>
        <w:rPr>
          <w:sz w:val="20"/>
        </w:rPr>
        <w:t>con</w:t>
      </w:r>
      <w:r>
        <w:rPr>
          <w:spacing w:val="-12"/>
          <w:sz w:val="20"/>
        </w:rPr>
        <w:t> </w:t>
      </w:r>
      <w:r>
        <w:rPr>
          <w:sz w:val="20"/>
        </w:rPr>
        <w:t>mi</w:t>
      </w:r>
      <w:r>
        <w:rPr>
          <w:spacing w:val="-12"/>
          <w:sz w:val="20"/>
        </w:rPr>
        <w:t> </w:t>
      </w:r>
      <w:r>
        <w:rPr>
          <w:sz w:val="20"/>
        </w:rPr>
        <w:t>colega</w:t>
      </w:r>
      <w:r>
        <w:rPr>
          <w:spacing w:val="-12"/>
          <w:sz w:val="20"/>
        </w:rPr>
        <w:t> </w:t>
      </w:r>
      <w:r>
        <w:rPr>
          <w:sz w:val="20"/>
        </w:rPr>
        <w:t>Lic.</w:t>
      </w:r>
      <w:r>
        <w:rPr>
          <w:spacing w:val="-11"/>
          <w:sz w:val="20"/>
        </w:rPr>
        <w:t> </w:t>
      </w:r>
      <w:r>
        <w:rPr>
          <w:sz w:val="20"/>
        </w:rPr>
        <w:t>Pablo</w:t>
      </w:r>
      <w:r>
        <w:rPr>
          <w:spacing w:val="-12"/>
          <w:sz w:val="20"/>
        </w:rPr>
        <w:t> </w:t>
      </w:r>
      <w:r>
        <w:rPr>
          <w:sz w:val="20"/>
        </w:rPr>
        <w:t>Gabriel</w:t>
      </w:r>
      <w:r>
        <w:rPr>
          <w:spacing w:val="-12"/>
          <w:sz w:val="20"/>
        </w:rPr>
        <w:t> </w:t>
      </w:r>
      <w:r>
        <w:rPr>
          <w:sz w:val="20"/>
        </w:rPr>
        <w:t>García-</w:t>
      </w:r>
      <w:r>
        <w:rPr>
          <w:spacing w:val="-12"/>
          <w:sz w:val="20"/>
        </w:rPr>
        <w:t> </w:t>
      </w:r>
      <w:r>
        <w:rPr>
          <w:sz w:val="20"/>
        </w:rPr>
        <w:t>la</w:t>
      </w:r>
      <w:r>
        <w:rPr>
          <w:spacing w:val="-12"/>
          <w:sz w:val="20"/>
        </w:rPr>
        <w:t> </w:t>
      </w:r>
      <w:r>
        <w:rPr>
          <w:sz w:val="20"/>
        </w:rPr>
        <w:t>conclusión</w:t>
      </w:r>
      <w:r>
        <w:rPr>
          <w:spacing w:val="-12"/>
          <w:sz w:val="20"/>
        </w:rPr>
        <w:t> </w:t>
      </w:r>
      <w:r>
        <w:rPr>
          <w:sz w:val="20"/>
        </w:rPr>
        <w:t>de</w:t>
      </w:r>
      <w:r>
        <w:rPr>
          <w:spacing w:val="-15"/>
          <w:sz w:val="20"/>
        </w:rPr>
        <w:t> </w:t>
      </w:r>
      <w:r>
        <w:rPr>
          <w:sz w:val="20"/>
        </w:rPr>
        <w:t>que</w:t>
      </w:r>
      <w:r>
        <w:rPr>
          <w:spacing w:val="-13"/>
          <w:sz w:val="20"/>
        </w:rPr>
        <w:t> </w:t>
      </w:r>
      <w:r>
        <w:rPr>
          <w:sz w:val="20"/>
        </w:rPr>
        <w:t>[F.E.P.M]</w:t>
      </w:r>
      <w:r>
        <w:rPr>
          <w:spacing w:val="-12"/>
          <w:sz w:val="20"/>
        </w:rPr>
        <w:t> </w:t>
      </w:r>
      <w:r>
        <w:rPr>
          <w:sz w:val="20"/>
        </w:rPr>
        <w:t>fue</w:t>
      </w:r>
      <w:r>
        <w:rPr>
          <w:spacing w:val="-13"/>
          <w:sz w:val="20"/>
        </w:rPr>
        <w:t> </w:t>
      </w:r>
      <w:r>
        <w:rPr>
          <w:sz w:val="20"/>
        </w:rPr>
        <w:t>víctima</w:t>
      </w:r>
      <w:r>
        <w:rPr>
          <w:spacing w:val="-12"/>
          <w:sz w:val="20"/>
        </w:rPr>
        <w:t> </w:t>
      </w:r>
      <w:r>
        <w:rPr>
          <w:sz w:val="20"/>
        </w:rPr>
        <w:t>de</w:t>
      </w:r>
      <w:r>
        <w:rPr>
          <w:spacing w:val="-15"/>
          <w:sz w:val="20"/>
        </w:rPr>
        <w:t> </w:t>
      </w:r>
      <w:r>
        <w:rPr>
          <w:sz w:val="20"/>
        </w:rPr>
        <w:t>tortura</w:t>
      </w:r>
      <w:r>
        <w:rPr>
          <w:spacing w:val="-12"/>
          <w:sz w:val="20"/>
        </w:rPr>
        <w:t> </w:t>
      </w:r>
      <w:r>
        <w:rPr>
          <w:sz w:val="20"/>
        </w:rPr>
        <w:t>y</w:t>
      </w:r>
    </w:p>
    <w:p>
      <w:pPr>
        <w:pStyle w:val="BodyText"/>
        <w:spacing w:before="7"/>
        <w:rPr>
          <w:sz w:val="24"/>
        </w:rPr>
      </w:pPr>
      <w:r>
        <w:rPr/>
        <w:pict>
          <v:rect style="position:absolute;margin-left:70.944pt;margin-top:16.144629pt;width:144.020pt;height:.600010pt;mso-position-horizontal-relative:page;mso-position-vertical-relative:paragraph;z-index:-15702528;mso-wrap-distance-left:0;mso-wrap-distance-right:0" id="docshape53" filled="true" fillcolor="#000000" stroked="false">
            <v:fill type="solid"/>
            <w10:wrap type="topAndBottom"/>
          </v:rect>
        </w:pict>
      </w:r>
    </w:p>
    <w:p>
      <w:pPr>
        <w:spacing w:line="240" w:lineRule="auto" w:before="96"/>
        <w:ind w:left="118" w:right="110" w:firstLine="0"/>
        <w:jc w:val="both"/>
        <w:rPr>
          <w:sz w:val="16"/>
        </w:rPr>
      </w:pPr>
      <w:r>
        <w:rPr>
          <w:sz w:val="16"/>
          <w:vertAlign w:val="superscript"/>
        </w:rPr>
        <w:t>257</w:t>
      </w:r>
      <w:r>
        <w:rPr>
          <w:spacing w:val="80"/>
          <w:sz w:val="16"/>
          <w:vertAlign w:val="baseline"/>
        </w:rPr>
        <w:t>  </w:t>
      </w:r>
      <w:r>
        <w:rPr>
          <w:sz w:val="16"/>
          <w:vertAlign w:val="baseline"/>
        </w:rPr>
        <w:t>Entre</w:t>
      </w:r>
      <w:r>
        <w:rPr>
          <w:spacing w:val="-12"/>
          <w:sz w:val="16"/>
          <w:vertAlign w:val="baseline"/>
        </w:rPr>
        <w:t> </w:t>
      </w:r>
      <w:r>
        <w:rPr>
          <w:sz w:val="16"/>
          <w:vertAlign w:val="baseline"/>
        </w:rPr>
        <w:t>las</w:t>
      </w:r>
      <w:r>
        <w:rPr>
          <w:spacing w:val="-12"/>
          <w:sz w:val="16"/>
          <w:vertAlign w:val="baseline"/>
        </w:rPr>
        <w:t> </w:t>
      </w:r>
      <w:r>
        <w:rPr>
          <w:sz w:val="16"/>
          <w:vertAlign w:val="baseline"/>
        </w:rPr>
        <w:t>vejaciones</w:t>
      </w:r>
      <w:r>
        <w:rPr>
          <w:spacing w:val="-12"/>
          <w:sz w:val="16"/>
          <w:vertAlign w:val="baseline"/>
        </w:rPr>
        <w:t> </w:t>
      </w:r>
      <w:r>
        <w:rPr>
          <w:sz w:val="16"/>
          <w:vertAlign w:val="baseline"/>
        </w:rPr>
        <w:t>sufridas,</w:t>
      </w:r>
      <w:r>
        <w:rPr>
          <w:spacing w:val="-15"/>
          <w:sz w:val="16"/>
          <w:vertAlign w:val="baseline"/>
        </w:rPr>
        <w:t> </w:t>
      </w:r>
      <w:r>
        <w:rPr>
          <w:sz w:val="16"/>
          <w:vertAlign w:val="baseline"/>
        </w:rPr>
        <w:t>las</w:t>
      </w:r>
      <w:r>
        <w:rPr>
          <w:spacing w:val="-11"/>
          <w:sz w:val="16"/>
          <w:vertAlign w:val="baseline"/>
        </w:rPr>
        <w:t> </w:t>
      </w:r>
      <w:r>
        <w:rPr>
          <w:sz w:val="16"/>
          <w:vertAlign w:val="baseline"/>
        </w:rPr>
        <w:t>presuntas</w:t>
      </w:r>
      <w:r>
        <w:rPr>
          <w:spacing w:val="-14"/>
          <w:sz w:val="16"/>
          <w:vertAlign w:val="baseline"/>
        </w:rPr>
        <w:t> </w:t>
      </w:r>
      <w:r>
        <w:rPr>
          <w:sz w:val="16"/>
          <w:vertAlign w:val="baseline"/>
        </w:rPr>
        <w:t>víctimas</w:t>
      </w:r>
      <w:r>
        <w:rPr>
          <w:spacing w:val="-12"/>
          <w:sz w:val="16"/>
          <w:vertAlign w:val="baseline"/>
        </w:rPr>
        <w:t> </w:t>
      </w:r>
      <w:r>
        <w:rPr>
          <w:sz w:val="16"/>
          <w:vertAlign w:val="baseline"/>
        </w:rPr>
        <w:t>relataron</w:t>
      </w:r>
      <w:r>
        <w:rPr>
          <w:spacing w:val="-13"/>
          <w:sz w:val="16"/>
          <w:vertAlign w:val="baseline"/>
        </w:rPr>
        <w:t> </w:t>
      </w:r>
      <w:r>
        <w:rPr>
          <w:sz w:val="16"/>
          <w:vertAlign w:val="baseline"/>
        </w:rPr>
        <w:t>que</w:t>
      </w:r>
      <w:r>
        <w:rPr>
          <w:spacing w:val="-14"/>
          <w:sz w:val="16"/>
          <w:vertAlign w:val="baseline"/>
        </w:rPr>
        <w:t> </w:t>
      </w:r>
      <w:r>
        <w:rPr>
          <w:sz w:val="16"/>
          <w:vertAlign w:val="baseline"/>
        </w:rPr>
        <w:t>fueron</w:t>
      </w:r>
      <w:r>
        <w:rPr>
          <w:spacing w:val="-13"/>
          <w:sz w:val="16"/>
          <w:vertAlign w:val="baseline"/>
        </w:rPr>
        <w:t> </w:t>
      </w:r>
      <w:r>
        <w:rPr>
          <w:sz w:val="16"/>
          <w:vertAlign w:val="baseline"/>
        </w:rPr>
        <w:t>obligados</w:t>
      </w:r>
      <w:r>
        <w:rPr>
          <w:spacing w:val="-12"/>
          <w:sz w:val="16"/>
          <w:vertAlign w:val="baseline"/>
        </w:rPr>
        <w:t> </w:t>
      </w:r>
      <w:r>
        <w:rPr>
          <w:sz w:val="16"/>
          <w:vertAlign w:val="baseline"/>
        </w:rPr>
        <w:t>a</w:t>
      </w:r>
      <w:r>
        <w:rPr>
          <w:spacing w:val="-15"/>
          <w:sz w:val="16"/>
          <w:vertAlign w:val="baseline"/>
        </w:rPr>
        <w:t> </w:t>
      </w:r>
      <w:r>
        <w:rPr>
          <w:sz w:val="16"/>
          <w:vertAlign w:val="baseline"/>
        </w:rPr>
        <w:t>dormir</w:t>
      </w:r>
      <w:r>
        <w:rPr>
          <w:spacing w:val="-10"/>
          <w:sz w:val="16"/>
          <w:vertAlign w:val="baseline"/>
        </w:rPr>
        <w:t> </w:t>
      </w:r>
      <w:r>
        <w:rPr>
          <w:sz w:val="16"/>
          <w:vertAlign w:val="baseline"/>
        </w:rPr>
        <w:t>en</w:t>
      </w:r>
      <w:r>
        <w:rPr>
          <w:spacing w:val="-13"/>
          <w:sz w:val="16"/>
          <w:vertAlign w:val="baseline"/>
        </w:rPr>
        <w:t> </w:t>
      </w:r>
      <w:r>
        <w:rPr>
          <w:sz w:val="16"/>
          <w:vertAlign w:val="baseline"/>
        </w:rPr>
        <w:t>el</w:t>
      </w:r>
      <w:r>
        <w:rPr>
          <w:spacing w:val="-15"/>
          <w:sz w:val="16"/>
          <w:vertAlign w:val="baseline"/>
        </w:rPr>
        <w:t> </w:t>
      </w:r>
      <w:r>
        <w:rPr>
          <w:sz w:val="16"/>
          <w:vertAlign w:val="baseline"/>
        </w:rPr>
        <w:t>piso</w:t>
      </w:r>
      <w:r>
        <w:rPr>
          <w:spacing w:val="-13"/>
          <w:sz w:val="16"/>
          <w:vertAlign w:val="baseline"/>
        </w:rPr>
        <w:t> </w:t>
      </w:r>
      <w:r>
        <w:rPr>
          <w:sz w:val="16"/>
          <w:vertAlign w:val="baseline"/>
        </w:rPr>
        <w:t>mojado, que los despertaban durante las noches para mojarlos y golpearlos, poco acceso a comida y agua, un Sargento, mediante el uso de un bolígrafo, le habría arrancado a Elacio Peña Córdoba las costuras de una herida de bala y le colocó</w:t>
      </w:r>
      <w:r>
        <w:rPr>
          <w:spacing w:val="-5"/>
          <w:sz w:val="16"/>
          <w:vertAlign w:val="baseline"/>
        </w:rPr>
        <w:t> </w:t>
      </w:r>
      <w:r>
        <w:rPr>
          <w:sz w:val="16"/>
          <w:vertAlign w:val="baseline"/>
        </w:rPr>
        <w:t>locoto</w:t>
      </w:r>
      <w:r>
        <w:rPr>
          <w:spacing w:val="-5"/>
          <w:sz w:val="16"/>
          <w:vertAlign w:val="baseline"/>
        </w:rPr>
        <w:t> </w:t>
      </w:r>
      <w:r>
        <w:rPr>
          <w:sz w:val="16"/>
          <w:vertAlign w:val="baseline"/>
        </w:rPr>
        <w:t>con</w:t>
      </w:r>
      <w:r>
        <w:rPr>
          <w:spacing w:val="-7"/>
          <w:sz w:val="16"/>
          <w:vertAlign w:val="baseline"/>
        </w:rPr>
        <w:t> </w:t>
      </w:r>
      <w:r>
        <w:rPr>
          <w:sz w:val="16"/>
          <w:vertAlign w:val="baseline"/>
        </w:rPr>
        <w:t>sal</w:t>
      </w:r>
      <w:r>
        <w:rPr>
          <w:spacing w:val="-5"/>
          <w:sz w:val="16"/>
          <w:vertAlign w:val="baseline"/>
        </w:rPr>
        <w:t> </w:t>
      </w:r>
      <w:r>
        <w:rPr>
          <w:sz w:val="16"/>
          <w:vertAlign w:val="baseline"/>
        </w:rPr>
        <w:t>con</w:t>
      </w:r>
      <w:r>
        <w:rPr>
          <w:spacing w:val="-7"/>
          <w:sz w:val="16"/>
          <w:vertAlign w:val="baseline"/>
        </w:rPr>
        <w:t> </w:t>
      </w:r>
      <w:r>
        <w:rPr>
          <w:sz w:val="16"/>
          <w:vertAlign w:val="baseline"/>
        </w:rPr>
        <w:t>la</w:t>
      </w:r>
      <w:r>
        <w:rPr>
          <w:spacing w:val="-7"/>
          <w:sz w:val="16"/>
          <w:vertAlign w:val="baseline"/>
        </w:rPr>
        <w:t> </w:t>
      </w:r>
      <w:r>
        <w:rPr>
          <w:sz w:val="16"/>
          <w:vertAlign w:val="baseline"/>
        </w:rPr>
        <w:t>finalidad</w:t>
      </w:r>
      <w:r>
        <w:rPr>
          <w:spacing w:val="-6"/>
          <w:sz w:val="16"/>
          <w:vertAlign w:val="baseline"/>
        </w:rPr>
        <w:t> </w:t>
      </w:r>
      <w:r>
        <w:rPr>
          <w:sz w:val="16"/>
          <w:vertAlign w:val="baseline"/>
        </w:rPr>
        <w:t>de</w:t>
      </w:r>
      <w:r>
        <w:rPr>
          <w:spacing w:val="-6"/>
          <w:sz w:val="16"/>
          <w:vertAlign w:val="baseline"/>
        </w:rPr>
        <w:t> </w:t>
      </w:r>
      <w:r>
        <w:rPr>
          <w:sz w:val="16"/>
          <w:vertAlign w:val="baseline"/>
        </w:rPr>
        <w:t>causarle</w:t>
      </w:r>
      <w:r>
        <w:rPr>
          <w:spacing w:val="-6"/>
          <w:sz w:val="16"/>
          <w:vertAlign w:val="baseline"/>
        </w:rPr>
        <w:t> </w:t>
      </w:r>
      <w:r>
        <w:rPr>
          <w:sz w:val="16"/>
          <w:vertAlign w:val="baseline"/>
        </w:rPr>
        <w:t>dolor.</w:t>
      </w:r>
      <w:r>
        <w:rPr>
          <w:spacing w:val="-3"/>
          <w:sz w:val="16"/>
          <w:vertAlign w:val="baseline"/>
        </w:rPr>
        <w:t> </w:t>
      </w:r>
      <w:r>
        <w:rPr>
          <w:sz w:val="16"/>
          <w:vertAlign w:val="baseline"/>
        </w:rPr>
        <w:t>(Declaración</w:t>
      </w:r>
      <w:r>
        <w:rPr>
          <w:spacing w:val="-6"/>
          <w:sz w:val="16"/>
          <w:vertAlign w:val="baseline"/>
        </w:rPr>
        <w:t> </w:t>
      </w:r>
      <w:r>
        <w:rPr>
          <w:sz w:val="16"/>
          <w:vertAlign w:val="baseline"/>
        </w:rPr>
        <w:t>rendida</w:t>
      </w:r>
      <w:r>
        <w:rPr>
          <w:spacing w:val="-7"/>
          <w:sz w:val="16"/>
          <w:vertAlign w:val="baseline"/>
        </w:rPr>
        <w:t> </w:t>
      </w:r>
      <w:r>
        <w:rPr>
          <w:sz w:val="16"/>
          <w:vertAlign w:val="baseline"/>
        </w:rPr>
        <w:t>por</w:t>
      </w:r>
      <w:r>
        <w:rPr>
          <w:spacing w:val="-5"/>
          <w:sz w:val="16"/>
          <w:vertAlign w:val="baseline"/>
        </w:rPr>
        <w:t> </w:t>
      </w:r>
      <w:r>
        <w:rPr>
          <w:sz w:val="16"/>
          <w:vertAlign w:val="baseline"/>
        </w:rPr>
        <w:t>affidávit</w:t>
      </w:r>
      <w:r>
        <w:rPr>
          <w:spacing w:val="-7"/>
          <w:sz w:val="16"/>
          <w:vertAlign w:val="baseline"/>
        </w:rPr>
        <w:t> </w:t>
      </w:r>
      <w:r>
        <w:rPr>
          <w:sz w:val="16"/>
          <w:vertAlign w:val="baseline"/>
        </w:rPr>
        <w:t>por</w:t>
      </w:r>
      <w:r>
        <w:rPr>
          <w:spacing w:val="-5"/>
          <w:sz w:val="16"/>
          <w:vertAlign w:val="baseline"/>
        </w:rPr>
        <w:t> </w:t>
      </w:r>
      <w:r>
        <w:rPr>
          <w:sz w:val="16"/>
          <w:vertAlign w:val="baseline"/>
        </w:rPr>
        <w:t>Luis</w:t>
      </w:r>
      <w:r>
        <w:rPr>
          <w:spacing w:val="-6"/>
          <w:sz w:val="16"/>
          <w:vertAlign w:val="baseline"/>
        </w:rPr>
        <w:t> </w:t>
      </w:r>
      <w:r>
        <w:rPr>
          <w:sz w:val="16"/>
          <w:vertAlign w:val="baseline"/>
        </w:rPr>
        <w:t>Fernando</w:t>
      </w:r>
      <w:r>
        <w:rPr>
          <w:spacing w:val="-5"/>
          <w:sz w:val="16"/>
          <w:vertAlign w:val="baseline"/>
        </w:rPr>
        <w:t> </w:t>
      </w:r>
      <w:r>
        <w:rPr>
          <w:sz w:val="16"/>
          <w:vertAlign w:val="baseline"/>
        </w:rPr>
        <w:t>Lulleman Gutiérrez el 17 de junio de 2022, expediente de prueba, folio 12776). Víctor Manuel Boggiano también relató cómo le pegaban hasta el punto de que se desmayaba, le salía sangre por los oídos y perdió las uñas de su pie izquierdo (Declaración de Víctor Manuel Boggiano Bruzzón, sin fecha, expediente de prueba, folio 12607). Asimismo, relató como</w:t>
      </w:r>
      <w:r>
        <w:rPr>
          <w:spacing w:val="-5"/>
          <w:sz w:val="16"/>
          <w:vertAlign w:val="baseline"/>
        </w:rPr>
        <w:t> </w:t>
      </w:r>
      <w:r>
        <w:rPr>
          <w:sz w:val="16"/>
          <w:vertAlign w:val="baseline"/>
        </w:rPr>
        <w:t>torturaron</w:t>
      </w:r>
      <w:r>
        <w:rPr>
          <w:spacing w:val="-4"/>
          <w:sz w:val="16"/>
          <w:vertAlign w:val="baseline"/>
        </w:rPr>
        <w:t> </w:t>
      </w:r>
      <w:r>
        <w:rPr>
          <w:sz w:val="16"/>
          <w:vertAlign w:val="baseline"/>
        </w:rPr>
        <w:t>a</w:t>
      </w:r>
      <w:r>
        <w:rPr>
          <w:spacing w:val="-6"/>
          <w:sz w:val="16"/>
          <w:vertAlign w:val="baseline"/>
        </w:rPr>
        <w:t> </w:t>
      </w:r>
      <w:r>
        <w:rPr>
          <w:sz w:val="16"/>
          <w:vertAlign w:val="baseline"/>
        </w:rPr>
        <w:t>Genaro</w:t>
      </w:r>
      <w:r>
        <w:rPr>
          <w:spacing w:val="-2"/>
          <w:sz w:val="16"/>
          <w:vertAlign w:val="baseline"/>
        </w:rPr>
        <w:t> </w:t>
      </w:r>
      <w:r>
        <w:rPr>
          <w:sz w:val="16"/>
          <w:vertAlign w:val="baseline"/>
        </w:rPr>
        <w:t>Ahuacho</w:t>
      </w:r>
      <w:r>
        <w:rPr>
          <w:spacing w:val="-2"/>
          <w:sz w:val="16"/>
          <w:vertAlign w:val="baseline"/>
        </w:rPr>
        <w:t> </w:t>
      </w:r>
      <w:r>
        <w:rPr>
          <w:sz w:val="16"/>
          <w:vertAlign w:val="baseline"/>
        </w:rPr>
        <w:t>Luna:</w:t>
      </w:r>
      <w:r>
        <w:rPr>
          <w:spacing w:val="-4"/>
          <w:sz w:val="16"/>
          <w:vertAlign w:val="baseline"/>
        </w:rPr>
        <w:t> </w:t>
      </w:r>
      <w:r>
        <w:rPr>
          <w:sz w:val="16"/>
          <w:vertAlign w:val="baseline"/>
        </w:rPr>
        <w:t>“Yo</w:t>
      </w:r>
      <w:r>
        <w:rPr>
          <w:spacing w:val="-4"/>
          <w:sz w:val="16"/>
          <w:vertAlign w:val="baseline"/>
        </w:rPr>
        <w:t> </w:t>
      </w:r>
      <w:r>
        <w:rPr>
          <w:sz w:val="16"/>
          <w:vertAlign w:val="baseline"/>
        </w:rPr>
        <w:t>estaba</w:t>
      </w:r>
      <w:r>
        <w:rPr>
          <w:spacing w:val="-6"/>
          <w:sz w:val="16"/>
          <w:vertAlign w:val="baseline"/>
        </w:rPr>
        <w:t> </w:t>
      </w:r>
      <w:r>
        <w:rPr>
          <w:sz w:val="16"/>
          <w:vertAlign w:val="baseline"/>
        </w:rPr>
        <w:t>en</w:t>
      </w:r>
      <w:r>
        <w:rPr>
          <w:spacing w:val="-3"/>
          <w:sz w:val="16"/>
          <w:vertAlign w:val="baseline"/>
        </w:rPr>
        <w:t> </w:t>
      </w:r>
      <w:r>
        <w:rPr>
          <w:sz w:val="16"/>
          <w:vertAlign w:val="baseline"/>
        </w:rPr>
        <w:t>el</w:t>
      </w:r>
      <w:r>
        <w:rPr>
          <w:spacing w:val="-6"/>
          <w:sz w:val="16"/>
          <w:vertAlign w:val="baseline"/>
        </w:rPr>
        <w:t> </w:t>
      </w:r>
      <w:r>
        <w:rPr>
          <w:sz w:val="16"/>
          <w:vertAlign w:val="baseline"/>
        </w:rPr>
        <w:t>hall.</w:t>
      </w:r>
      <w:r>
        <w:rPr>
          <w:spacing w:val="-4"/>
          <w:sz w:val="16"/>
          <w:vertAlign w:val="baseline"/>
        </w:rPr>
        <w:t> </w:t>
      </w:r>
      <w:r>
        <w:rPr>
          <w:sz w:val="16"/>
          <w:vertAlign w:val="baseline"/>
        </w:rPr>
        <w:t>Él</w:t>
      </w:r>
      <w:r>
        <w:rPr>
          <w:spacing w:val="-3"/>
          <w:sz w:val="16"/>
          <w:vertAlign w:val="baseline"/>
        </w:rPr>
        <w:t> </w:t>
      </w:r>
      <w:r>
        <w:rPr>
          <w:sz w:val="16"/>
          <w:vertAlign w:val="baseline"/>
        </w:rPr>
        <w:t>estaba</w:t>
      </w:r>
      <w:r>
        <w:rPr>
          <w:spacing w:val="-3"/>
          <w:sz w:val="16"/>
          <w:vertAlign w:val="baseline"/>
        </w:rPr>
        <w:t> </w:t>
      </w:r>
      <w:r>
        <w:rPr>
          <w:sz w:val="16"/>
          <w:vertAlign w:val="baseline"/>
        </w:rPr>
        <w:t>boca</w:t>
      </w:r>
      <w:r>
        <w:rPr>
          <w:spacing w:val="-5"/>
          <w:sz w:val="16"/>
          <w:vertAlign w:val="baseline"/>
        </w:rPr>
        <w:t> </w:t>
      </w:r>
      <w:r>
        <w:rPr>
          <w:sz w:val="16"/>
          <w:vertAlign w:val="baseline"/>
        </w:rPr>
        <w:t>abajo,</w:t>
      </w:r>
      <w:r>
        <w:rPr>
          <w:spacing w:val="-4"/>
          <w:sz w:val="16"/>
          <w:vertAlign w:val="baseline"/>
        </w:rPr>
        <w:t> </w:t>
      </w:r>
      <w:r>
        <w:rPr>
          <w:sz w:val="16"/>
          <w:vertAlign w:val="baseline"/>
        </w:rPr>
        <w:t>se</w:t>
      </w:r>
      <w:r>
        <w:rPr>
          <w:spacing w:val="-7"/>
          <w:sz w:val="16"/>
          <w:vertAlign w:val="baseline"/>
        </w:rPr>
        <w:t> </w:t>
      </w:r>
      <w:r>
        <w:rPr>
          <w:sz w:val="16"/>
          <w:vertAlign w:val="baseline"/>
        </w:rPr>
        <w:t>abrió</w:t>
      </w:r>
      <w:r>
        <w:rPr>
          <w:spacing w:val="-4"/>
          <w:sz w:val="16"/>
          <w:vertAlign w:val="baseline"/>
        </w:rPr>
        <w:t> </w:t>
      </w:r>
      <w:r>
        <w:rPr>
          <w:sz w:val="16"/>
          <w:vertAlign w:val="baseline"/>
        </w:rPr>
        <w:t>una</w:t>
      </w:r>
      <w:r>
        <w:rPr>
          <w:spacing w:val="-3"/>
          <w:sz w:val="16"/>
          <w:vertAlign w:val="baseline"/>
        </w:rPr>
        <w:t> </w:t>
      </w:r>
      <w:r>
        <w:rPr>
          <w:sz w:val="16"/>
          <w:vertAlign w:val="baseline"/>
        </w:rPr>
        <w:t>puerta.</w:t>
      </w:r>
      <w:r>
        <w:rPr>
          <w:spacing w:val="-4"/>
          <w:sz w:val="16"/>
          <w:vertAlign w:val="baseline"/>
        </w:rPr>
        <w:t> </w:t>
      </w:r>
      <w:r>
        <w:rPr>
          <w:sz w:val="16"/>
          <w:vertAlign w:val="baseline"/>
        </w:rPr>
        <w:t>Yo</w:t>
      </w:r>
      <w:r>
        <w:rPr>
          <w:spacing w:val="-4"/>
          <w:sz w:val="16"/>
          <w:vertAlign w:val="baseline"/>
        </w:rPr>
        <w:t> </w:t>
      </w:r>
      <w:r>
        <w:rPr>
          <w:sz w:val="16"/>
          <w:vertAlign w:val="baseline"/>
        </w:rPr>
        <w:t>estaba en</w:t>
      </w:r>
      <w:r>
        <w:rPr>
          <w:spacing w:val="-1"/>
          <w:sz w:val="16"/>
          <w:vertAlign w:val="baseline"/>
        </w:rPr>
        <w:t> </w:t>
      </w:r>
      <w:r>
        <w:rPr>
          <w:sz w:val="16"/>
          <w:vertAlign w:val="baseline"/>
        </w:rPr>
        <w:t>el</w:t>
      </w:r>
      <w:r>
        <w:rPr>
          <w:spacing w:val="-3"/>
          <w:sz w:val="16"/>
          <w:vertAlign w:val="baseline"/>
        </w:rPr>
        <w:t> </w:t>
      </w:r>
      <w:r>
        <w:rPr>
          <w:sz w:val="16"/>
          <w:vertAlign w:val="baseline"/>
        </w:rPr>
        <w:t>suelo,</w:t>
      </w:r>
      <w:r>
        <w:rPr>
          <w:spacing w:val="-3"/>
          <w:sz w:val="16"/>
          <w:vertAlign w:val="baseline"/>
        </w:rPr>
        <w:t> </w:t>
      </w:r>
      <w:r>
        <w:rPr>
          <w:sz w:val="16"/>
          <w:vertAlign w:val="baseline"/>
        </w:rPr>
        <w:t>me</w:t>
      </w:r>
      <w:r>
        <w:rPr>
          <w:spacing w:val="-3"/>
          <w:sz w:val="16"/>
          <w:vertAlign w:val="baseline"/>
        </w:rPr>
        <w:t> </w:t>
      </w:r>
      <w:r>
        <w:rPr>
          <w:sz w:val="16"/>
          <w:vertAlign w:val="baseline"/>
        </w:rPr>
        <w:t>levantaban</w:t>
      </w:r>
      <w:r>
        <w:rPr>
          <w:spacing w:val="-4"/>
          <w:sz w:val="16"/>
          <w:vertAlign w:val="baseline"/>
        </w:rPr>
        <w:t> </w:t>
      </w:r>
      <w:r>
        <w:rPr>
          <w:sz w:val="16"/>
          <w:vertAlign w:val="baseline"/>
        </w:rPr>
        <w:t>y</w:t>
      </w:r>
      <w:r>
        <w:rPr>
          <w:spacing w:val="-4"/>
          <w:sz w:val="16"/>
          <w:vertAlign w:val="baseline"/>
        </w:rPr>
        <w:t> </w:t>
      </w:r>
      <w:r>
        <w:rPr>
          <w:sz w:val="16"/>
          <w:vertAlign w:val="baseline"/>
        </w:rPr>
        <w:t>me</w:t>
      </w:r>
      <w:r>
        <w:rPr>
          <w:spacing w:val="-3"/>
          <w:sz w:val="16"/>
          <w:vertAlign w:val="baseline"/>
        </w:rPr>
        <w:t> </w:t>
      </w:r>
      <w:r>
        <w:rPr>
          <w:sz w:val="16"/>
          <w:vertAlign w:val="baseline"/>
        </w:rPr>
        <w:t>colgaban</w:t>
      </w:r>
      <w:r>
        <w:rPr>
          <w:spacing w:val="-4"/>
          <w:sz w:val="16"/>
          <w:vertAlign w:val="baseline"/>
        </w:rPr>
        <w:t> </w:t>
      </w:r>
      <w:r>
        <w:rPr>
          <w:sz w:val="16"/>
          <w:vertAlign w:val="baseline"/>
        </w:rPr>
        <w:t>de</w:t>
      </w:r>
      <w:r>
        <w:rPr>
          <w:spacing w:val="-5"/>
          <w:sz w:val="16"/>
          <w:vertAlign w:val="baseline"/>
        </w:rPr>
        <w:t> </w:t>
      </w:r>
      <w:r>
        <w:rPr>
          <w:sz w:val="16"/>
          <w:vertAlign w:val="baseline"/>
        </w:rPr>
        <w:t>ganchos.</w:t>
      </w:r>
      <w:r>
        <w:rPr>
          <w:spacing w:val="-3"/>
          <w:sz w:val="16"/>
          <w:vertAlign w:val="baseline"/>
        </w:rPr>
        <w:t> </w:t>
      </w:r>
      <w:r>
        <w:rPr>
          <w:sz w:val="16"/>
          <w:vertAlign w:val="baseline"/>
        </w:rPr>
        <w:t>Cuando</w:t>
      </w:r>
      <w:r>
        <w:rPr>
          <w:spacing w:val="-2"/>
          <w:sz w:val="16"/>
          <w:vertAlign w:val="baseline"/>
        </w:rPr>
        <w:t> </w:t>
      </w:r>
      <w:r>
        <w:rPr>
          <w:sz w:val="16"/>
          <w:vertAlign w:val="baseline"/>
        </w:rPr>
        <w:t>estaba</w:t>
      </w:r>
      <w:r>
        <w:rPr>
          <w:spacing w:val="-3"/>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piso,</w:t>
      </w:r>
      <w:r>
        <w:rPr>
          <w:spacing w:val="-4"/>
          <w:sz w:val="16"/>
          <w:vertAlign w:val="baseline"/>
        </w:rPr>
        <w:t> </w:t>
      </w:r>
      <w:r>
        <w:rPr>
          <w:sz w:val="16"/>
          <w:vertAlign w:val="baseline"/>
        </w:rPr>
        <w:t>miraba</w:t>
      </w:r>
      <w:r>
        <w:rPr>
          <w:spacing w:val="-6"/>
          <w:sz w:val="16"/>
          <w:vertAlign w:val="baseline"/>
        </w:rPr>
        <w:t> </w:t>
      </w:r>
      <w:r>
        <w:rPr>
          <w:sz w:val="16"/>
          <w:vertAlign w:val="baseline"/>
        </w:rPr>
        <w:t>al</w:t>
      </w:r>
      <w:r>
        <w:rPr>
          <w:spacing w:val="-1"/>
          <w:sz w:val="16"/>
          <w:vertAlign w:val="baseline"/>
        </w:rPr>
        <w:t> </w:t>
      </w:r>
      <w:r>
        <w:rPr>
          <w:sz w:val="16"/>
          <w:vertAlign w:val="baseline"/>
        </w:rPr>
        <w:t>finado,</w:t>
      </w:r>
      <w:r>
        <w:rPr>
          <w:spacing w:val="-4"/>
          <w:sz w:val="16"/>
          <w:vertAlign w:val="baseline"/>
        </w:rPr>
        <w:t> </w:t>
      </w:r>
      <w:r>
        <w:rPr>
          <w:sz w:val="16"/>
          <w:vertAlign w:val="baseline"/>
        </w:rPr>
        <w:t>cómo</w:t>
      </w:r>
      <w:r>
        <w:rPr>
          <w:spacing w:val="-2"/>
          <w:sz w:val="16"/>
          <w:vertAlign w:val="baseline"/>
        </w:rPr>
        <w:t> </w:t>
      </w:r>
      <w:r>
        <w:rPr>
          <w:sz w:val="16"/>
          <w:vertAlign w:val="baseline"/>
        </w:rPr>
        <w:t>le</w:t>
      </w:r>
      <w:r>
        <w:rPr>
          <w:spacing w:val="-5"/>
          <w:sz w:val="16"/>
          <w:vertAlign w:val="baseline"/>
        </w:rPr>
        <w:t> </w:t>
      </w:r>
      <w:r>
        <w:rPr>
          <w:sz w:val="16"/>
          <w:vertAlign w:val="baseline"/>
        </w:rPr>
        <w:t>pegaban entre</w:t>
      </w:r>
      <w:r>
        <w:rPr>
          <w:spacing w:val="-7"/>
          <w:sz w:val="16"/>
          <w:vertAlign w:val="baseline"/>
        </w:rPr>
        <w:t> </w:t>
      </w:r>
      <w:r>
        <w:rPr>
          <w:sz w:val="16"/>
          <w:vertAlign w:val="baseline"/>
        </w:rPr>
        <w:t>dos,</w:t>
      </w:r>
      <w:r>
        <w:rPr>
          <w:spacing w:val="-8"/>
          <w:sz w:val="16"/>
          <w:vertAlign w:val="baseline"/>
        </w:rPr>
        <w:t> </w:t>
      </w:r>
      <w:r>
        <w:rPr>
          <w:sz w:val="16"/>
          <w:vertAlign w:val="baseline"/>
        </w:rPr>
        <w:t>tres…</w:t>
      </w:r>
      <w:r>
        <w:rPr>
          <w:spacing w:val="-9"/>
          <w:sz w:val="16"/>
          <w:vertAlign w:val="baseline"/>
        </w:rPr>
        <w:t> </w:t>
      </w:r>
      <w:r>
        <w:rPr>
          <w:sz w:val="16"/>
          <w:vertAlign w:val="baseline"/>
        </w:rPr>
        <w:t>con</w:t>
      </w:r>
      <w:r>
        <w:rPr>
          <w:spacing w:val="-10"/>
          <w:sz w:val="16"/>
          <w:vertAlign w:val="baseline"/>
        </w:rPr>
        <w:t> </w:t>
      </w:r>
      <w:r>
        <w:rPr>
          <w:sz w:val="16"/>
          <w:vertAlign w:val="baseline"/>
        </w:rPr>
        <w:t>fusil</w:t>
      </w:r>
      <w:r>
        <w:rPr>
          <w:spacing w:val="-9"/>
          <w:sz w:val="16"/>
          <w:vertAlign w:val="baseline"/>
        </w:rPr>
        <w:t> </w:t>
      </w:r>
      <w:r>
        <w:rPr>
          <w:sz w:val="16"/>
          <w:vertAlign w:val="baseline"/>
        </w:rPr>
        <w:t>y</w:t>
      </w:r>
      <w:r>
        <w:rPr>
          <w:spacing w:val="-9"/>
          <w:sz w:val="16"/>
          <w:vertAlign w:val="baseline"/>
        </w:rPr>
        <w:t> </w:t>
      </w:r>
      <w:r>
        <w:rPr>
          <w:sz w:val="16"/>
          <w:vertAlign w:val="baseline"/>
        </w:rPr>
        <w:t>con</w:t>
      </w:r>
      <w:r>
        <w:rPr>
          <w:spacing w:val="-8"/>
          <w:sz w:val="16"/>
          <w:vertAlign w:val="baseline"/>
        </w:rPr>
        <w:t> </w:t>
      </w:r>
      <w:r>
        <w:rPr>
          <w:sz w:val="16"/>
          <w:vertAlign w:val="baseline"/>
        </w:rPr>
        <w:t>cachiporras.</w:t>
      </w:r>
      <w:r>
        <w:rPr>
          <w:spacing w:val="-10"/>
          <w:sz w:val="16"/>
          <w:vertAlign w:val="baseline"/>
        </w:rPr>
        <w:t> </w:t>
      </w:r>
      <w:r>
        <w:rPr>
          <w:sz w:val="16"/>
          <w:vertAlign w:val="baseline"/>
        </w:rPr>
        <w:t>Se</w:t>
      </w:r>
      <w:r>
        <w:rPr>
          <w:spacing w:val="-9"/>
          <w:sz w:val="16"/>
          <w:vertAlign w:val="baseline"/>
        </w:rPr>
        <w:t> </w:t>
      </w:r>
      <w:r>
        <w:rPr>
          <w:sz w:val="16"/>
          <w:vertAlign w:val="baseline"/>
        </w:rPr>
        <w:t>desmayaba</w:t>
      </w:r>
      <w:r>
        <w:rPr>
          <w:spacing w:val="-13"/>
          <w:sz w:val="16"/>
          <w:vertAlign w:val="baseline"/>
        </w:rPr>
        <w:t> </w:t>
      </w:r>
      <w:r>
        <w:rPr>
          <w:sz w:val="16"/>
          <w:vertAlign w:val="baseline"/>
        </w:rPr>
        <w:t>de</w:t>
      </w:r>
      <w:r>
        <w:rPr>
          <w:spacing w:val="-7"/>
          <w:sz w:val="16"/>
          <w:vertAlign w:val="baseline"/>
        </w:rPr>
        <w:t> </w:t>
      </w:r>
      <w:r>
        <w:rPr>
          <w:sz w:val="16"/>
          <w:vertAlign w:val="baseline"/>
        </w:rPr>
        <w:t>tanto</w:t>
      </w:r>
      <w:r>
        <w:rPr>
          <w:spacing w:val="-7"/>
          <w:sz w:val="16"/>
          <w:vertAlign w:val="baseline"/>
        </w:rPr>
        <w:t> </w:t>
      </w:r>
      <w:r>
        <w:rPr>
          <w:sz w:val="16"/>
          <w:vertAlign w:val="baseline"/>
        </w:rPr>
        <w:t>dolor.</w:t>
      </w:r>
      <w:r>
        <w:rPr>
          <w:spacing w:val="-8"/>
          <w:sz w:val="16"/>
          <w:vertAlign w:val="baseline"/>
        </w:rPr>
        <w:t> </w:t>
      </w:r>
      <w:r>
        <w:rPr>
          <w:sz w:val="16"/>
          <w:vertAlign w:val="baseline"/>
        </w:rPr>
        <w:t>Lo</w:t>
      </w:r>
      <w:r>
        <w:rPr>
          <w:spacing w:val="-9"/>
          <w:sz w:val="16"/>
          <w:vertAlign w:val="baseline"/>
        </w:rPr>
        <w:t> </w:t>
      </w:r>
      <w:r>
        <w:rPr>
          <w:sz w:val="16"/>
          <w:vertAlign w:val="baseline"/>
        </w:rPr>
        <w:t>despertaban</w:t>
      </w:r>
      <w:r>
        <w:rPr>
          <w:spacing w:val="-8"/>
          <w:sz w:val="16"/>
          <w:vertAlign w:val="baseline"/>
        </w:rPr>
        <w:t> </w:t>
      </w:r>
      <w:r>
        <w:rPr>
          <w:sz w:val="16"/>
          <w:vertAlign w:val="baseline"/>
        </w:rPr>
        <w:t>y</w:t>
      </w:r>
      <w:r>
        <w:rPr>
          <w:spacing w:val="-7"/>
          <w:sz w:val="16"/>
          <w:vertAlign w:val="baseline"/>
        </w:rPr>
        <w:t> </w:t>
      </w:r>
      <w:r>
        <w:rPr>
          <w:sz w:val="16"/>
          <w:vertAlign w:val="baseline"/>
        </w:rPr>
        <w:t>lo</w:t>
      </w:r>
      <w:r>
        <w:rPr>
          <w:spacing w:val="-9"/>
          <w:sz w:val="16"/>
          <w:vertAlign w:val="baseline"/>
        </w:rPr>
        <w:t> </w:t>
      </w:r>
      <w:r>
        <w:rPr>
          <w:sz w:val="16"/>
          <w:vertAlign w:val="baseline"/>
        </w:rPr>
        <w:t>volvían</w:t>
      </w:r>
      <w:r>
        <w:rPr>
          <w:spacing w:val="-8"/>
          <w:sz w:val="16"/>
          <w:vertAlign w:val="baseline"/>
        </w:rPr>
        <w:t> </w:t>
      </w:r>
      <w:r>
        <w:rPr>
          <w:sz w:val="16"/>
          <w:vertAlign w:val="baseline"/>
        </w:rPr>
        <w:t>a</w:t>
      </w:r>
      <w:r>
        <w:rPr>
          <w:spacing w:val="-8"/>
          <w:sz w:val="16"/>
          <w:vertAlign w:val="baseline"/>
        </w:rPr>
        <w:t> </w:t>
      </w:r>
      <w:r>
        <w:rPr>
          <w:sz w:val="16"/>
          <w:vertAlign w:val="baseline"/>
        </w:rPr>
        <w:t>golpear</w:t>
      </w:r>
      <w:r>
        <w:rPr>
          <w:spacing w:val="-7"/>
          <w:sz w:val="16"/>
          <w:vertAlign w:val="baseline"/>
        </w:rPr>
        <w:t> </w:t>
      </w:r>
      <w:r>
        <w:rPr>
          <w:sz w:val="16"/>
          <w:vertAlign w:val="baseline"/>
        </w:rPr>
        <w:t>muy cruelmente con bastones y objetos contundentes en la cabeza, mientras lo mantenían enmanillado con las manos atrás, así como lo hicieron conmigo al momento de la captura” (Peritaje psicológico sobre supuestos tratos crueles, inhumanos y degradantes</w:t>
      </w:r>
      <w:r>
        <w:rPr>
          <w:spacing w:val="-2"/>
          <w:sz w:val="16"/>
          <w:vertAlign w:val="baseline"/>
        </w:rPr>
        <w:t> </w:t>
      </w:r>
      <w:r>
        <w:rPr>
          <w:sz w:val="16"/>
          <w:vertAlign w:val="baseline"/>
        </w:rPr>
        <w:t>en</w:t>
      </w:r>
      <w:r>
        <w:rPr>
          <w:spacing w:val="-3"/>
          <w:sz w:val="16"/>
          <w:vertAlign w:val="baseline"/>
        </w:rPr>
        <w:t> </w:t>
      </w:r>
      <w:r>
        <w:rPr>
          <w:sz w:val="16"/>
          <w:vertAlign w:val="baseline"/>
        </w:rPr>
        <w:t>contra</w:t>
      </w:r>
      <w:r>
        <w:rPr>
          <w:spacing w:val="-3"/>
          <w:sz w:val="16"/>
          <w:vertAlign w:val="baseline"/>
        </w:rPr>
        <w:t> </w:t>
      </w:r>
      <w:r>
        <w:rPr>
          <w:sz w:val="16"/>
          <w:vertAlign w:val="baseline"/>
        </w:rPr>
        <w:t>del</w:t>
      </w:r>
      <w:r>
        <w:rPr>
          <w:spacing w:val="-1"/>
          <w:sz w:val="16"/>
          <w:vertAlign w:val="baseline"/>
        </w:rPr>
        <w:t> </w:t>
      </w:r>
      <w:r>
        <w:rPr>
          <w:sz w:val="16"/>
          <w:vertAlign w:val="baseline"/>
        </w:rPr>
        <w:t>señor</w:t>
      </w:r>
      <w:r>
        <w:rPr>
          <w:spacing w:val="-2"/>
          <w:sz w:val="16"/>
          <w:vertAlign w:val="baseline"/>
        </w:rPr>
        <w:t> </w:t>
      </w:r>
      <w:r>
        <w:rPr>
          <w:sz w:val="16"/>
          <w:vertAlign w:val="baseline"/>
        </w:rPr>
        <w:t>Víctor</w:t>
      </w:r>
      <w:r>
        <w:rPr>
          <w:spacing w:val="-2"/>
          <w:sz w:val="16"/>
          <w:vertAlign w:val="baseline"/>
        </w:rPr>
        <w:t> </w:t>
      </w:r>
      <w:r>
        <w:rPr>
          <w:sz w:val="16"/>
          <w:vertAlign w:val="baseline"/>
        </w:rPr>
        <w:t>Manuel</w:t>
      </w:r>
      <w:r>
        <w:rPr>
          <w:spacing w:val="-1"/>
          <w:sz w:val="16"/>
          <w:vertAlign w:val="baseline"/>
        </w:rPr>
        <w:t> </w:t>
      </w:r>
      <w:r>
        <w:rPr>
          <w:sz w:val="16"/>
          <w:vertAlign w:val="baseline"/>
        </w:rPr>
        <w:t>Boggiano Bruzzón</w:t>
      </w:r>
      <w:r>
        <w:rPr>
          <w:spacing w:val="-4"/>
          <w:sz w:val="16"/>
          <w:vertAlign w:val="baseline"/>
        </w:rPr>
        <w:t> </w:t>
      </w:r>
      <w:r>
        <w:rPr>
          <w:sz w:val="16"/>
          <w:vertAlign w:val="baseline"/>
        </w:rPr>
        <w:t>realizado</w:t>
      </w:r>
      <w:r>
        <w:rPr>
          <w:spacing w:val="-4"/>
          <w:sz w:val="16"/>
          <w:vertAlign w:val="baseline"/>
        </w:rPr>
        <w:t> </w:t>
      </w:r>
      <w:r>
        <w:rPr>
          <w:sz w:val="16"/>
          <w:vertAlign w:val="baseline"/>
        </w:rPr>
        <w:t>por Pablo</w:t>
      </w:r>
      <w:r>
        <w:rPr>
          <w:spacing w:val="-2"/>
          <w:sz w:val="16"/>
          <w:vertAlign w:val="baseline"/>
        </w:rPr>
        <w:t> </w:t>
      </w:r>
      <w:r>
        <w:rPr>
          <w:sz w:val="16"/>
          <w:vertAlign w:val="baseline"/>
        </w:rPr>
        <w:t>Gabriel</w:t>
      </w:r>
      <w:r>
        <w:rPr>
          <w:spacing w:val="-1"/>
          <w:sz w:val="16"/>
          <w:vertAlign w:val="baseline"/>
        </w:rPr>
        <w:t> </w:t>
      </w:r>
      <w:r>
        <w:rPr>
          <w:sz w:val="16"/>
          <w:vertAlign w:val="baseline"/>
        </w:rPr>
        <w:t>García</w:t>
      </w:r>
      <w:r>
        <w:rPr>
          <w:spacing w:val="-1"/>
          <w:sz w:val="16"/>
          <w:vertAlign w:val="baseline"/>
        </w:rPr>
        <w:t> </w:t>
      </w:r>
      <w:r>
        <w:rPr>
          <w:sz w:val="16"/>
          <w:vertAlign w:val="baseline"/>
        </w:rPr>
        <w:t>de fecha agosto del 2021, expediente de prueba folio 9859).</w:t>
      </w:r>
    </w:p>
    <w:p>
      <w:pPr>
        <w:spacing w:before="122"/>
        <w:ind w:left="118" w:right="109" w:firstLine="0"/>
        <w:jc w:val="both"/>
        <w:rPr>
          <w:sz w:val="16"/>
        </w:rPr>
      </w:pPr>
      <w:r>
        <w:rPr>
          <w:sz w:val="16"/>
          <w:vertAlign w:val="superscript"/>
        </w:rPr>
        <w:t>258</w:t>
      </w:r>
      <w:r>
        <w:rPr>
          <w:spacing w:val="40"/>
          <w:sz w:val="16"/>
          <w:vertAlign w:val="baseline"/>
        </w:rPr>
        <w:t>  </w:t>
      </w:r>
      <w:r>
        <w:rPr>
          <w:sz w:val="16"/>
          <w:vertAlign w:val="baseline"/>
        </w:rPr>
        <w:t>Claudia Valencia declaró que las requisaban de forma constante, introduciéndoles dedos en la vagina sin guantes. Asimismo, que en ocasiones le introdujeron las armas en la vagina (Declaración rendida por affidávit de Claudia Mariela Valencia Alarcón de 14 de junio de 2022, expediente de prueba, folio 12628). Por su parte, Patricia Gallardo declaró que fue interrogada por 4 a 5 horas. Durante el interrogatorio, fue golpeada y le hicieron abrir las piernas para introducirle un cañón de fúsil entre las piernas. Indicó que, en varias ocasiones, los policías llevaban a las mujeres detenidas a un pasillo, donde las desnudaban para luego ultrajarlas, metiendo sus dedos a sus partes íntimas. Asimismo,</w:t>
      </w:r>
      <w:r>
        <w:rPr>
          <w:spacing w:val="-2"/>
          <w:sz w:val="16"/>
          <w:vertAlign w:val="baseline"/>
        </w:rPr>
        <w:t> </w:t>
      </w:r>
      <w:r>
        <w:rPr>
          <w:sz w:val="16"/>
          <w:vertAlign w:val="baseline"/>
        </w:rPr>
        <w:t>indicó</w:t>
      </w:r>
      <w:r>
        <w:rPr>
          <w:spacing w:val="-3"/>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amenazaron</w:t>
      </w:r>
      <w:r>
        <w:rPr>
          <w:spacing w:val="-2"/>
          <w:sz w:val="16"/>
          <w:vertAlign w:val="baseline"/>
        </w:rPr>
        <w:t> </w:t>
      </w:r>
      <w:r>
        <w:rPr>
          <w:sz w:val="16"/>
          <w:vertAlign w:val="baseline"/>
        </w:rPr>
        <w:t>con</w:t>
      </w:r>
      <w:r>
        <w:rPr>
          <w:spacing w:val="-2"/>
          <w:sz w:val="16"/>
          <w:vertAlign w:val="baseline"/>
        </w:rPr>
        <w:t> </w:t>
      </w:r>
      <w:r>
        <w:rPr>
          <w:sz w:val="16"/>
          <w:vertAlign w:val="baseline"/>
        </w:rPr>
        <w:t>dañar a</w:t>
      </w:r>
      <w:r>
        <w:rPr>
          <w:spacing w:val="-2"/>
          <w:sz w:val="16"/>
          <w:vertAlign w:val="baseline"/>
        </w:rPr>
        <w:t> </w:t>
      </w:r>
      <w:r>
        <w:rPr>
          <w:sz w:val="16"/>
          <w:vertAlign w:val="baseline"/>
        </w:rPr>
        <w:t>sus hijos.</w:t>
      </w:r>
      <w:r>
        <w:rPr>
          <w:spacing w:val="-2"/>
          <w:sz w:val="16"/>
          <w:vertAlign w:val="baseline"/>
        </w:rPr>
        <w:t> </w:t>
      </w:r>
      <w:r>
        <w:rPr>
          <w:sz w:val="16"/>
          <w:vertAlign w:val="baseline"/>
        </w:rPr>
        <w:t>En</w:t>
      </w:r>
      <w:r>
        <w:rPr>
          <w:spacing w:val="-2"/>
          <w:sz w:val="16"/>
          <w:vertAlign w:val="baseline"/>
        </w:rPr>
        <w:t> </w:t>
      </w:r>
      <w:r>
        <w:rPr>
          <w:sz w:val="16"/>
          <w:vertAlign w:val="baseline"/>
        </w:rPr>
        <w:t>particular, indicó</w:t>
      </w:r>
      <w:r>
        <w:rPr>
          <w:spacing w:val="-1"/>
          <w:sz w:val="16"/>
          <w:vertAlign w:val="baseline"/>
        </w:rPr>
        <w:t> </w:t>
      </w:r>
      <w:r>
        <w:rPr>
          <w:sz w:val="16"/>
          <w:vertAlign w:val="baseline"/>
        </w:rPr>
        <w:t>que</w:t>
      </w:r>
      <w:r>
        <w:rPr>
          <w:spacing w:val="-1"/>
          <w:sz w:val="16"/>
          <w:vertAlign w:val="baseline"/>
        </w:rPr>
        <w:t> </w:t>
      </w:r>
      <w:r>
        <w:rPr>
          <w:sz w:val="16"/>
          <w:vertAlign w:val="baseline"/>
        </w:rPr>
        <w:t>en</w:t>
      </w:r>
      <w:r>
        <w:rPr>
          <w:spacing w:val="-2"/>
          <w:sz w:val="16"/>
          <w:vertAlign w:val="baseline"/>
        </w:rPr>
        <w:t> </w:t>
      </w:r>
      <w:r>
        <w:rPr>
          <w:sz w:val="16"/>
          <w:vertAlign w:val="baseline"/>
        </w:rPr>
        <w:t>varias ocasiones</w:t>
      </w:r>
      <w:r>
        <w:rPr>
          <w:spacing w:val="-1"/>
          <w:sz w:val="16"/>
          <w:vertAlign w:val="baseline"/>
        </w:rPr>
        <w:t> </w:t>
      </w:r>
      <w:r>
        <w:rPr>
          <w:sz w:val="16"/>
          <w:vertAlign w:val="baseline"/>
        </w:rPr>
        <w:t>en las</w:t>
      </w:r>
      <w:r>
        <w:rPr>
          <w:spacing w:val="-5"/>
          <w:sz w:val="16"/>
          <w:vertAlign w:val="baseline"/>
        </w:rPr>
        <w:t> </w:t>
      </w:r>
      <w:r>
        <w:rPr>
          <w:sz w:val="16"/>
          <w:vertAlign w:val="baseline"/>
        </w:rPr>
        <w:t>noches</w:t>
      </w:r>
      <w:r>
        <w:rPr>
          <w:spacing w:val="-7"/>
          <w:sz w:val="16"/>
          <w:vertAlign w:val="baseline"/>
        </w:rPr>
        <w:t> </w:t>
      </w:r>
      <w:r>
        <w:rPr>
          <w:sz w:val="16"/>
          <w:vertAlign w:val="baseline"/>
        </w:rPr>
        <w:t>la</w:t>
      </w:r>
      <w:r>
        <w:rPr>
          <w:spacing w:val="-6"/>
          <w:sz w:val="16"/>
          <w:vertAlign w:val="baseline"/>
        </w:rPr>
        <w:t> </w:t>
      </w:r>
      <w:r>
        <w:rPr>
          <w:sz w:val="16"/>
          <w:vertAlign w:val="baseline"/>
        </w:rPr>
        <w:t>sacaban</w:t>
      </w:r>
      <w:r>
        <w:rPr>
          <w:spacing w:val="-6"/>
          <w:sz w:val="16"/>
          <w:vertAlign w:val="baseline"/>
        </w:rPr>
        <w:t> </w:t>
      </w:r>
      <w:r>
        <w:rPr>
          <w:sz w:val="16"/>
          <w:vertAlign w:val="baseline"/>
        </w:rPr>
        <w:t>de</w:t>
      </w:r>
      <w:r>
        <w:rPr>
          <w:spacing w:val="-7"/>
          <w:sz w:val="16"/>
          <w:vertAlign w:val="baseline"/>
        </w:rPr>
        <w:t> </w:t>
      </w:r>
      <w:r>
        <w:rPr>
          <w:sz w:val="16"/>
          <w:vertAlign w:val="baseline"/>
        </w:rPr>
        <w:t>su</w:t>
      </w:r>
      <w:r>
        <w:rPr>
          <w:spacing w:val="-6"/>
          <w:sz w:val="16"/>
          <w:vertAlign w:val="baseline"/>
        </w:rPr>
        <w:t> </w:t>
      </w:r>
      <w:r>
        <w:rPr>
          <w:sz w:val="16"/>
          <w:vertAlign w:val="baseline"/>
        </w:rPr>
        <w:t>celda</w:t>
      </w:r>
      <w:r>
        <w:rPr>
          <w:spacing w:val="-6"/>
          <w:sz w:val="16"/>
          <w:vertAlign w:val="baseline"/>
        </w:rPr>
        <w:t> </w:t>
      </w:r>
      <w:r>
        <w:rPr>
          <w:sz w:val="16"/>
          <w:vertAlign w:val="baseline"/>
        </w:rPr>
        <w:t>y</w:t>
      </w:r>
      <w:r>
        <w:rPr>
          <w:spacing w:val="-4"/>
          <w:sz w:val="16"/>
          <w:vertAlign w:val="baseline"/>
        </w:rPr>
        <w:t> </w:t>
      </w:r>
      <w:r>
        <w:rPr>
          <w:sz w:val="16"/>
          <w:vertAlign w:val="baseline"/>
        </w:rPr>
        <w:t>la</w:t>
      </w:r>
      <w:r>
        <w:rPr>
          <w:spacing w:val="-6"/>
          <w:sz w:val="16"/>
          <w:vertAlign w:val="baseline"/>
        </w:rPr>
        <w:t> </w:t>
      </w:r>
      <w:r>
        <w:rPr>
          <w:sz w:val="16"/>
          <w:vertAlign w:val="baseline"/>
        </w:rPr>
        <w:t>llevaban</w:t>
      </w:r>
      <w:r>
        <w:rPr>
          <w:spacing w:val="-6"/>
          <w:sz w:val="16"/>
          <w:vertAlign w:val="baseline"/>
        </w:rPr>
        <w:t> </w:t>
      </w:r>
      <w:r>
        <w:rPr>
          <w:sz w:val="16"/>
          <w:vertAlign w:val="baseline"/>
        </w:rPr>
        <w:t>a</w:t>
      </w:r>
      <w:r>
        <w:rPr>
          <w:spacing w:val="-6"/>
          <w:sz w:val="16"/>
          <w:vertAlign w:val="baseline"/>
        </w:rPr>
        <w:t> </w:t>
      </w:r>
      <w:r>
        <w:rPr>
          <w:sz w:val="16"/>
          <w:vertAlign w:val="baseline"/>
        </w:rPr>
        <w:t>un</w:t>
      </w:r>
      <w:r>
        <w:rPr>
          <w:spacing w:val="-8"/>
          <w:sz w:val="16"/>
          <w:vertAlign w:val="baseline"/>
        </w:rPr>
        <w:t> </w:t>
      </w:r>
      <w:r>
        <w:rPr>
          <w:sz w:val="16"/>
          <w:vertAlign w:val="baseline"/>
        </w:rPr>
        <w:t>cuarto</w:t>
      </w:r>
      <w:r>
        <w:rPr>
          <w:spacing w:val="-7"/>
          <w:sz w:val="16"/>
          <w:vertAlign w:val="baseline"/>
        </w:rPr>
        <w:t> </w:t>
      </w:r>
      <w:r>
        <w:rPr>
          <w:sz w:val="16"/>
          <w:vertAlign w:val="baseline"/>
        </w:rPr>
        <w:t>donde</w:t>
      </w:r>
      <w:r>
        <w:rPr>
          <w:spacing w:val="-7"/>
          <w:sz w:val="16"/>
          <w:vertAlign w:val="baseline"/>
        </w:rPr>
        <w:t> </w:t>
      </w:r>
      <w:r>
        <w:rPr>
          <w:sz w:val="16"/>
          <w:vertAlign w:val="baseline"/>
        </w:rPr>
        <w:t>era</w:t>
      </w:r>
      <w:r>
        <w:rPr>
          <w:spacing w:val="-8"/>
          <w:sz w:val="16"/>
          <w:vertAlign w:val="baseline"/>
        </w:rPr>
        <w:t> </w:t>
      </w:r>
      <w:r>
        <w:rPr>
          <w:sz w:val="16"/>
          <w:vertAlign w:val="baseline"/>
        </w:rPr>
        <w:t>violada</w:t>
      </w:r>
      <w:r>
        <w:rPr>
          <w:spacing w:val="-8"/>
          <w:sz w:val="16"/>
          <w:vertAlign w:val="baseline"/>
        </w:rPr>
        <w:t> </w:t>
      </w:r>
      <w:r>
        <w:rPr>
          <w:sz w:val="16"/>
          <w:vertAlign w:val="baseline"/>
        </w:rPr>
        <w:t>por</w:t>
      </w:r>
      <w:r>
        <w:rPr>
          <w:spacing w:val="-6"/>
          <w:sz w:val="16"/>
          <w:vertAlign w:val="baseline"/>
        </w:rPr>
        <w:t> </w:t>
      </w:r>
      <w:r>
        <w:rPr>
          <w:sz w:val="16"/>
          <w:vertAlign w:val="baseline"/>
        </w:rPr>
        <w:t>varios</w:t>
      </w:r>
      <w:r>
        <w:rPr>
          <w:spacing w:val="-7"/>
          <w:sz w:val="16"/>
          <w:vertAlign w:val="baseline"/>
        </w:rPr>
        <w:t> </w:t>
      </w:r>
      <w:r>
        <w:rPr>
          <w:sz w:val="16"/>
          <w:vertAlign w:val="baseline"/>
        </w:rPr>
        <w:t>policías</w:t>
      </w:r>
      <w:r>
        <w:rPr>
          <w:spacing w:val="-5"/>
          <w:sz w:val="16"/>
          <w:vertAlign w:val="baseline"/>
        </w:rPr>
        <w:t> </w:t>
      </w:r>
      <w:r>
        <w:rPr>
          <w:sz w:val="16"/>
          <w:vertAlign w:val="baseline"/>
        </w:rPr>
        <w:t>(Declaración</w:t>
      </w:r>
      <w:r>
        <w:rPr>
          <w:spacing w:val="-6"/>
          <w:sz w:val="16"/>
          <w:vertAlign w:val="baseline"/>
        </w:rPr>
        <w:t> </w:t>
      </w:r>
      <w:r>
        <w:rPr>
          <w:sz w:val="16"/>
          <w:vertAlign w:val="baseline"/>
        </w:rPr>
        <w:t>rendida por affidávit por Patricia Gallardo Ardúz el 15 de junio de 2020, expediente de prueba, folio 12720).</w:t>
      </w:r>
    </w:p>
    <w:p>
      <w:pPr>
        <w:spacing w:before="120"/>
        <w:ind w:left="118" w:right="118" w:firstLine="0"/>
        <w:jc w:val="both"/>
        <w:rPr>
          <w:sz w:val="16"/>
        </w:rPr>
      </w:pPr>
      <w:r>
        <w:rPr>
          <w:sz w:val="16"/>
          <w:vertAlign w:val="superscript"/>
        </w:rPr>
        <w:t>259</w:t>
      </w:r>
      <w:r>
        <w:rPr>
          <w:spacing w:val="80"/>
          <w:sz w:val="16"/>
          <w:vertAlign w:val="baseline"/>
        </w:rPr>
        <w:t>  </w:t>
      </w:r>
      <w:r>
        <w:rPr>
          <w:i/>
          <w:sz w:val="16"/>
          <w:vertAlign w:val="baseline"/>
        </w:rPr>
        <w:t>Cfr.</w:t>
      </w:r>
      <w:r>
        <w:rPr>
          <w:i/>
          <w:spacing w:val="-5"/>
          <w:sz w:val="16"/>
          <w:vertAlign w:val="baseline"/>
        </w:rPr>
        <w:t> </w:t>
      </w:r>
      <w:r>
        <w:rPr>
          <w:sz w:val="16"/>
          <w:vertAlign w:val="baseline"/>
        </w:rPr>
        <w:t>Informe</w:t>
      </w:r>
      <w:r>
        <w:rPr>
          <w:spacing w:val="-7"/>
          <w:sz w:val="16"/>
          <w:vertAlign w:val="baseline"/>
        </w:rPr>
        <w:t> </w:t>
      </w:r>
      <w:r>
        <w:rPr>
          <w:sz w:val="16"/>
          <w:vertAlign w:val="baseline"/>
        </w:rPr>
        <w:t>Médico</w:t>
      </w:r>
      <w:r>
        <w:rPr>
          <w:spacing w:val="-7"/>
          <w:sz w:val="16"/>
          <w:vertAlign w:val="baseline"/>
        </w:rPr>
        <w:t> </w:t>
      </w:r>
      <w:r>
        <w:rPr>
          <w:sz w:val="16"/>
          <w:vertAlign w:val="baseline"/>
        </w:rPr>
        <w:t>realizado</w:t>
      </w:r>
      <w:r>
        <w:rPr>
          <w:spacing w:val="-7"/>
          <w:sz w:val="16"/>
          <w:vertAlign w:val="baseline"/>
        </w:rPr>
        <w:t> </w:t>
      </w:r>
      <w:r>
        <w:rPr>
          <w:sz w:val="16"/>
          <w:vertAlign w:val="baseline"/>
        </w:rPr>
        <w:t>por</w:t>
      </w:r>
      <w:r>
        <w:rPr>
          <w:spacing w:val="-4"/>
          <w:sz w:val="16"/>
          <w:vertAlign w:val="baseline"/>
        </w:rPr>
        <w:t> </w:t>
      </w:r>
      <w:r>
        <w:rPr>
          <w:sz w:val="16"/>
          <w:vertAlign w:val="baseline"/>
        </w:rPr>
        <w:t>F.F.</w:t>
      </w:r>
      <w:r>
        <w:rPr>
          <w:spacing w:val="-6"/>
          <w:sz w:val="16"/>
          <w:vertAlign w:val="baseline"/>
        </w:rPr>
        <w:t> </w:t>
      </w:r>
      <w:r>
        <w:rPr>
          <w:sz w:val="16"/>
          <w:vertAlign w:val="baseline"/>
        </w:rPr>
        <w:t>Jefe</w:t>
      </w:r>
      <w:r>
        <w:rPr>
          <w:spacing w:val="-7"/>
          <w:sz w:val="16"/>
          <w:vertAlign w:val="baseline"/>
        </w:rPr>
        <w:t> </w:t>
      </w:r>
      <w:r>
        <w:rPr>
          <w:sz w:val="16"/>
          <w:vertAlign w:val="baseline"/>
        </w:rPr>
        <w:t>de</w:t>
      </w:r>
      <w:r>
        <w:rPr>
          <w:spacing w:val="-7"/>
          <w:sz w:val="16"/>
          <w:vertAlign w:val="baseline"/>
        </w:rPr>
        <w:t> </w:t>
      </w:r>
      <w:r>
        <w:rPr>
          <w:sz w:val="16"/>
          <w:vertAlign w:val="baseline"/>
        </w:rPr>
        <w:t>Neurología</w:t>
      </w:r>
      <w:r>
        <w:rPr>
          <w:spacing w:val="-8"/>
          <w:sz w:val="16"/>
          <w:vertAlign w:val="baseline"/>
        </w:rPr>
        <w:t> </w:t>
      </w:r>
      <w:r>
        <w:rPr>
          <w:sz w:val="16"/>
          <w:vertAlign w:val="baseline"/>
        </w:rPr>
        <w:t>del</w:t>
      </w:r>
      <w:r>
        <w:rPr>
          <w:spacing w:val="-8"/>
          <w:sz w:val="16"/>
          <w:vertAlign w:val="baseline"/>
        </w:rPr>
        <w:t> </w:t>
      </w:r>
      <w:r>
        <w:rPr>
          <w:sz w:val="16"/>
          <w:vertAlign w:val="baseline"/>
        </w:rPr>
        <w:t>Hospital</w:t>
      </w:r>
      <w:r>
        <w:rPr>
          <w:spacing w:val="-6"/>
          <w:sz w:val="16"/>
          <w:vertAlign w:val="baseline"/>
        </w:rPr>
        <w:t> </w:t>
      </w:r>
      <w:r>
        <w:rPr>
          <w:sz w:val="16"/>
          <w:vertAlign w:val="baseline"/>
        </w:rPr>
        <w:t>de</w:t>
      </w:r>
      <w:r>
        <w:rPr>
          <w:spacing w:val="-7"/>
          <w:sz w:val="16"/>
          <w:vertAlign w:val="baseline"/>
        </w:rPr>
        <w:t> </w:t>
      </w:r>
      <w:r>
        <w:rPr>
          <w:sz w:val="16"/>
          <w:vertAlign w:val="baseline"/>
        </w:rPr>
        <w:t>Clínicas</w:t>
      </w:r>
      <w:r>
        <w:rPr>
          <w:spacing w:val="-5"/>
          <w:sz w:val="16"/>
          <w:vertAlign w:val="baseline"/>
        </w:rPr>
        <w:t> </w:t>
      </w:r>
      <w:r>
        <w:rPr>
          <w:sz w:val="16"/>
          <w:vertAlign w:val="baseline"/>
        </w:rPr>
        <w:t>de</w:t>
      </w:r>
      <w:r>
        <w:rPr>
          <w:spacing w:val="-7"/>
          <w:sz w:val="16"/>
          <w:vertAlign w:val="baseline"/>
        </w:rPr>
        <w:t> </w:t>
      </w:r>
      <w:r>
        <w:rPr>
          <w:sz w:val="16"/>
          <w:vertAlign w:val="baseline"/>
        </w:rPr>
        <w:t>28</w:t>
      </w:r>
      <w:r>
        <w:rPr>
          <w:spacing w:val="-6"/>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2019 (expediente de prueba, folio 9842).</w:t>
      </w:r>
    </w:p>
    <w:p>
      <w:pPr>
        <w:spacing w:before="120"/>
        <w:ind w:left="118" w:right="114" w:firstLine="0"/>
        <w:jc w:val="both"/>
        <w:rPr>
          <w:sz w:val="16"/>
        </w:rPr>
      </w:pPr>
      <w:r>
        <w:rPr>
          <w:sz w:val="16"/>
          <w:vertAlign w:val="superscript"/>
        </w:rPr>
        <w:t>260</w:t>
      </w:r>
      <w:r>
        <w:rPr>
          <w:spacing w:val="80"/>
          <w:w w:val="150"/>
          <w:sz w:val="16"/>
          <w:vertAlign w:val="baseline"/>
        </w:rPr>
        <w:t>  </w:t>
      </w:r>
      <w:r>
        <w:rPr>
          <w:i/>
          <w:sz w:val="16"/>
          <w:vertAlign w:val="baseline"/>
        </w:rPr>
        <w:t>Cfr.</w:t>
      </w:r>
      <w:r>
        <w:rPr>
          <w:i/>
          <w:spacing w:val="-8"/>
          <w:sz w:val="16"/>
          <w:vertAlign w:val="baseline"/>
        </w:rPr>
        <w:t> </w:t>
      </w:r>
      <w:r>
        <w:rPr>
          <w:sz w:val="16"/>
          <w:vertAlign w:val="baseline"/>
        </w:rPr>
        <w:t>Peritaje</w:t>
      </w:r>
      <w:r>
        <w:rPr>
          <w:spacing w:val="-10"/>
          <w:sz w:val="16"/>
          <w:vertAlign w:val="baseline"/>
        </w:rPr>
        <w:t> </w:t>
      </w:r>
      <w:r>
        <w:rPr>
          <w:sz w:val="16"/>
          <w:vertAlign w:val="baseline"/>
        </w:rPr>
        <w:t>psicológico</w:t>
      </w:r>
      <w:r>
        <w:rPr>
          <w:spacing w:val="-9"/>
          <w:sz w:val="16"/>
          <w:vertAlign w:val="baseline"/>
        </w:rPr>
        <w:t> </w:t>
      </w:r>
      <w:r>
        <w:rPr>
          <w:sz w:val="16"/>
          <w:vertAlign w:val="baseline"/>
        </w:rPr>
        <w:t>elaborado</w:t>
      </w:r>
      <w:r>
        <w:rPr>
          <w:spacing w:val="-9"/>
          <w:sz w:val="16"/>
          <w:vertAlign w:val="baseline"/>
        </w:rPr>
        <w:t> </w:t>
      </w:r>
      <w:r>
        <w:rPr>
          <w:sz w:val="16"/>
          <w:vertAlign w:val="baseline"/>
        </w:rPr>
        <w:t>por</w:t>
      </w:r>
      <w:r>
        <w:rPr>
          <w:spacing w:val="-11"/>
          <w:sz w:val="16"/>
          <w:vertAlign w:val="baseline"/>
        </w:rPr>
        <w:t> </w:t>
      </w:r>
      <w:r>
        <w:rPr>
          <w:sz w:val="16"/>
          <w:vertAlign w:val="baseline"/>
        </w:rPr>
        <w:t>el</w:t>
      </w:r>
      <w:r>
        <w:rPr>
          <w:spacing w:val="-8"/>
          <w:sz w:val="16"/>
          <w:vertAlign w:val="baseline"/>
        </w:rPr>
        <w:t> </w:t>
      </w:r>
      <w:r>
        <w:rPr>
          <w:sz w:val="16"/>
          <w:vertAlign w:val="baseline"/>
        </w:rPr>
        <w:t>ITEI</w:t>
      </w:r>
      <w:r>
        <w:rPr>
          <w:spacing w:val="-10"/>
          <w:sz w:val="16"/>
          <w:vertAlign w:val="baseline"/>
        </w:rPr>
        <w:t> </w:t>
      </w:r>
      <w:r>
        <w:rPr>
          <w:sz w:val="16"/>
          <w:vertAlign w:val="baseline"/>
        </w:rPr>
        <w:t>respecto</w:t>
      </w:r>
      <w:r>
        <w:rPr>
          <w:spacing w:val="-11"/>
          <w:sz w:val="16"/>
          <w:vertAlign w:val="baseline"/>
        </w:rPr>
        <w:t> </w:t>
      </w:r>
      <w:r>
        <w:rPr>
          <w:sz w:val="16"/>
          <w:vertAlign w:val="baseline"/>
        </w:rPr>
        <w:t>de</w:t>
      </w:r>
      <w:r>
        <w:rPr>
          <w:spacing w:val="-10"/>
          <w:sz w:val="16"/>
          <w:vertAlign w:val="baseline"/>
        </w:rPr>
        <w:t> </w:t>
      </w:r>
      <w:r>
        <w:rPr>
          <w:sz w:val="16"/>
          <w:vertAlign w:val="baseline"/>
        </w:rPr>
        <w:t>Víctor</w:t>
      </w:r>
      <w:r>
        <w:rPr>
          <w:spacing w:val="-11"/>
          <w:sz w:val="16"/>
          <w:vertAlign w:val="baseline"/>
        </w:rPr>
        <w:t> </w:t>
      </w:r>
      <w:r>
        <w:rPr>
          <w:sz w:val="16"/>
          <w:vertAlign w:val="baseline"/>
        </w:rPr>
        <w:t>Manuel</w:t>
      </w:r>
      <w:r>
        <w:rPr>
          <w:spacing w:val="-8"/>
          <w:sz w:val="16"/>
          <w:vertAlign w:val="baseline"/>
        </w:rPr>
        <w:t> </w:t>
      </w:r>
      <w:r>
        <w:rPr>
          <w:sz w:val="16"/>
          <w:vertAlign w:val="baseline"/>
        </w:rPr>
        <w:t>Boggiano</w:t>
      </w:r>
      <w:r>
        <w:rPr>
          <w:spacing w:val="-9"/>
          <w:sz w:val="16"/>
          <w:vertAlign w:val="baseline"/>
        </w:rPr>
        <w:t> </w:t>
      </w:r>
      <w:r>
        <w:rPr>
          <w:sz w:val="16"/>
          <w:vertAlign w:val="baseline"/>
        </w:rPr>
        <w:t>Bruzzón</w:t>
      </w:r>
      <w:r>
        <w:rPr>
          <w:spacing w:val="-13"/>
          <w:sz w:val="16"/>
          <w:vertAlign w:val="baseline"/>
        </w:rPr>
        <w:t> </w:t>
      </w:r>
      <w:r>
        <w:rPr>
          <w:sz w:val="16"/>
          <w:vertAlign w:val="baseline"/>
        </w:rPr>
        <w:t>con</w:t>
      </w:r>
      <w:r>
        <w:rPr>
          <w:spacing w:val="-11"/>
          <w:sz w:val="16"/>
          <w:vertAlign w:val="baseline"/>
        </w:rPr>
        <w:t> </w:t>
      </w:r>
      <w:r>
        <w:rPr>
          <w:sz w:val="16"/>
          <w:vertAlign w:val="baseline"/>
        </w:rPr>
        <w:t>fecha</w:t>
      </w:r>
      <w:r>
        <w:rPr>
          <w:spacing w:val="-10"/>
          <w:sz w:val="16"/>
          <w:vertAlign w:val="baseline"/>
        </w:rPr>
        <w:t> </w:t>
      </w:r>
      <w:r>
        <w:rPr>
          <w:sz w:val="16"/>
          <w:vertAlign w:val="baseline"/>
        </w:rPr>
        <w:t>de</w:t>
      </w:r>
      <w:r>
        <w:rPr>
          <w:spacing w:val="-10"/>
          <w:sz w:val="16"/>
          <w:vertAlign w:val="baseline"/>
        </w:rPr>
        <w:t> </w:t>
      </w:r>
      <w:r>
        <w:rPr>
          <w:sz w:val="16"/>
          <w:vertAlign w:val="baseline"/>
        </w:rPr>
        <w:t>agosto del 2021 (expediente de prueba, folios 9850 a 9888).</w:t>
      </w:r>
    </w:p>
    <w:p>
      <w:pPr>
        <w:spacing w:before="120"/>
        <w:ind w:left="118" w:right="114" w:firstLine="0"/>
        <w:jc w:val="both"/>
        <w:rPr>
          <w:sz w:val="16"/>
        </w:rPr>
      </w:pPr>
      <w:r>
        <w:rPr>
          <w:sz w:val="16"/>
          <w:vertAlign w:val="superscript"/>
        </w:rPr>
        <w:t>261</w:t>
      </w:r>
      <w:r>
        <w:rPr>
          <w:spacing w:val="80"/>
          <w:sz w:val="16"/>
          <w:vertAlign w:val="baseline"/>
        </w:rPr>
        <w:t>  </w:t>
      </w:r>
      <w:r>
        <w:rPr>
          <w:sz w:val="16"/>
          <w:vertAlign w:val="baseline"/>
        </w:rPr>
        <w:t>Declaración</w:t>
      </w:r>
      <w:r>
        <w:rPr>
          <w:spacing w:val="-15"/>
          <w:sz w:val="16"/>
          <w:vertAlign w:val="baseline"/>
        </w:rPr>
        <w:t> </w:t>
      </w:r>
      <w:r>
        <w:rPr>
          <w:sz w:val="16"/>
          <w:vertAlign w:val="baseline"/>
        </w:rPr>
        <w:t>rendida</w:t>
      </w:r>
      <w:r>
        <w:rPr>
          <w:spacing w:val="-14"/>
          <w:sz w:val="16"/>
          <w:vertAlign w:val="baseline"/>
        </w:rPr>
        <w:t> </w:t>
      </w:r>
      <w:r>
        <w:rPr>
          <w:sz w:val="16"/>
          <w:vertAlign w:val="baseline"/>
        </w:rPr>
        <w:t>ante</w:t>
      </w:r>
      <w:r>
        <w:rPr>
          <w:spacing w:val="-14"/>
          <w:sz w:val="16"/>
          <w:vertAlign w:val="baseline"/>
        </w:rPr>
        <w:t> </w:t>
      </w:r>
      <w:r>
        <w:rPr>
          <w:sz w:val="16"/>
          <w:vertAlign w:val="baseline"/>
        </w:rPr>
        <w:t>fedatario</w:t>
      </w:r>
      <w:r>
        <w:rPr>
          <w:spacing w:val="-14"/>
          <w:sz w:val="16"/>
          <w:vertAlign w:val="baseline"/>
        </w:rPr>
        <w:t> </w:t>
      </w:r>
      <w:r>
        <w:rPr>
          <w:sz w:val="16"/>
          <w:vertAlign w:val="baseline"/>
        </w:rPr>
        <w:t>público</w:t>
      </w:r>
      <w:r>
        <w:rPr>
          <w:spacing w:val="-14"/>
          <w:sz w:val="16"/>
          <w:vertAlign w:val="baseline"/>
        </w:rPr>
        <w:t> </w:t>
      </w:r>
      <w:r>
        <w:rPr>
          <w:sz w:val="16"/>
          <w:vertAlign w:val="baseline"/>
        </w:rPr>
        <w:t>por</w:t>
      </w:r>
      <w:r>
        <w:rPr>
          <w:spacing w:val="-13"/>
          <w:sz w:val="16"/>
          <w:vertAlign w:val="baseline"/>
        </w:rPr>
        <w:t> </w:t>
      </w:r>
      <w:r>
        <w:rPr>
          <w:sz w:val="16"/>
          <w:vertAlign w:val="baseline"/>
        </w:rPr>
        <w:t>Pablo</w:t>
      </w:r>
      <w:r>
        <w:rPr>
          <w:spacing w:val="-15"/>
          <w:sz w:val="16"/>
          <w:vertAlign w:val="baseline"/>
        </w:rPr>
        <w:t> </w:t>
      </w:r>
      <w:r>
        <w:rPr>
          <w:sz w:val="16"/>
          <w:vertAlign w:val="baseline"/>
        </w:rPr>
        <w:t>García</w:t>
      </w:r>
      <w:r>
        <w:rPr>
          <w:spacing w:val="-13"/>
          <w:sz w:val="16"/>
          <w:vertAlign w:val="baseline"/>
        </w:rPr>
        <w:t> </w:t>
      </w:r>
      <w:r>
        <w:rPr>
          <w:sz w:val="16"/>
          <w:vertAlign w:val="baseline"/>
        </w:rPr>
        <w:t>Nava</w:t>
      </w:r>
      <w:r>
        <w:rPr>
          <w:spacing w:val="-15"/>
          <w:sz w:val="16"/>
          <w:vertAlign w:val="baseline"/>
        </w:rPr>
        <w:t> </w:t>
      </w:r>
      <w:r>
        <w:rPr>
          <w:sz w:val="16"/>
          <w:vertAlign w:val="baseline"/>
        </w:rPr>
        <w:t>el</w:t>
      </w:r>
      <w:r>
        <w:rPr>
          <w:spacing w:val="-14"/>
          <w:sz w:val="16"/>
          <w:vertAlign w:val="baseline"/>
        </w:rPr>
        <w:t> </w:t>
      </w:r>
      <w:r>
        <w:rPr>
          <w:sz w:val="16"/>
          <w:vertAlign w:val="baseline"/>
        </w:rPr>
        <w:t>15</w:t>
      </w:r>
      <w:r>
        <w:rPr>
          <w:spacing w:val="-13"/>
          <w:sz w:val="16"/>
          <w:vertAlign w:val="baseline"/>
        </w:rPr>
        <w:t> </w:t>
      </w:r>
      <w:r>
        <w:rPr>
          <w:sz w:val="16"/>
          <w:vertAlign w:val="baseline"/>
        </w:rPr>
        <w:t>de</w:t>
      </w:r>
      <w:r>
        <w:rPr>
          <w:spacing w:val="-15"/>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2022</w:t>
      </w:r>
      <w:r>
        <w:rPr>
          <w:spacing w:val="-13"/>
          <w:sz w:val="16"/>
          <w:vertAlign w:val="baseline"/>
        </w:rPr>
        <w:t> </w:t>
      </w:r>
      <w:r>
        <w:rPr>
          <w:sz w:val="16"/>
          <w:vertAlign w:val="baseline"/>
        </w:rPr>
        <w:t>(expediente</w:t>
      </w:r>
      <w:r>
        <w:rPr>
          <w:spacing w:val="-15"/>
          <w:sz w:val="16"/>
          <w:vertAlign w:val="baseline"/>
        </w:rPr>
        <w:t> </w:t>
      </w:r>
      <w:r>
        <w:rPr>
          <w:sz w:val="16"/>
          <w:vertAlign w:val="baseline"/>
        </w:rPr>
        <w:t>de</w:t>
      </w:r>
      <w:r>
        <w:rPr>
          <w:spacing w:val="-14"/>
          <w:sz w:val="16"/>
          <w:vertAlign w:val="baseline"/>
        </w:rPr>
        <w:t> </w:t>
      </w:r>
      <w:r>
        <w:rPr>
          <w:sz w:val="16"/>
          <w:vertAlign w:val="baseline"/>
        </w:rPr>
        <w:t>prueba, folio 12694).</w:t>
      </w:r>
    </w:p>
    <w:p>
      <w:pPr>
        <w:spacing w:before="119"/>
        <w:ind w:left="118" w:right="112" w:firstLine="0"/>
        <w:jc w:val="both"/>
        <w:rPr>
          <w:sz w:val="16"/>
        </w:rPr>
      </w:pPr>
      <w:r>
        <w:rPr>
          <w:sz w:val="16"/>
          <w:vertAlign w:val="superscript"/>
        </w:rPr>
        <w:t>262</w:t>
      </w:r>
      <w:r>
        <w:rPr>
          <w:spacing w:val="40"/>
          <w:sz w:val="16"/>
          <w:vertAlign w:val="baseline"/>
        </w:rPr>
        <w:t>  </w:t>
      </w:r>
      <w:r>
        <w:rPr>
          <w:i/>
          <w:sz w:val="16"/>
          <w:vertAlign w:val="baseline"/>
        </w:rPr>
        <w:t>Cfr. </w:t>
      </w:r>
      <w:r>
        <w:rPr>
          <w:sz w:val="16"/>
          <w:vertAlign w:val="baseline"/>
        </w:rPr>
        <w:t>Certificado Médico emitido por el Dr. M.J.J. del Ministerio de Salud, emitido el 11 de agosto de 2021 (expediente de prueba, folio 9965).</w:t>
      </w:r>
    </w:p>
    <w:p>
      <w:pPr>
        <w:spacing w:after="0"/>
        <w:jc w:val="both"/>
        <w:rPr>
          <w:sz w:val="16"/>
        </w:rPr>
        <w:sectPr>
          <w:pgSz w:w="12240" w:h="15840"/>
          <w:pgMar w:header="0" w:footer="622" w:top="1340" w:bottom="820" w:left="1300" w:right="1300"/>
        </w:sectPr>
      </w:pPr>
    </w:p>
    <w:p>
      <w:pPr>
        <w:pStyle w:val="BodyText"/>
        <w:spacing w:before="79"/>
        <w:ind w:left="118" w:right="119"/>
      </w:pPr>
      <w:r>
        <w:rPr>
          <w:spacing w:val="-4"/>
        </w:rPr>
        <w:t>tratos</w:t>
      </w:r>
      <w:r>
        <w:rPr>
          <w:spacing w:val="-10"/>
        </w:rPr>
        <w:t> </w:t>
      </w:r>
      <w:r>
        <w:rPr>
          <w:spacing w:val="-4"/>
        </w:rPr>
        <w:t>crueles</w:t>
      </w:r>
      <w:r>
        <w:rPr>
          <w:spacing w:val="-10"/>
        </w:rPr>
        <w:t> </w:t>
      </w:r>
      <w:r>
        <w:rPr>
          <w:spacing w:val="-4"/>
        </w:rPr>
        <w:t>inhumanos</w:t>
      </w:r>
      <w:r>
        <w:rPr>
          <w:spacing w:val="-10"/>
        </w:rPr>
        <w:t> </w:t>
      </w:r>
      <w:r>
        <w:rPr>
          <w:spacing w:val="-4"/>
        </w:rPr>
        <w:t>y</w:t>
      </w:r>
      <w:r>
        <w:rPr>
          <w:spacing w:val="-10"/>
        </w:rPr>
        <w:t> </w:t>
      </w:r>
      <w:r>
        <w:rPr>
          <w:spacing w:val="-4"/>
        </w:rPr>
        <w:t>degradantes</w:t>
      </w:r>
      <w:r>
        <w:rPr>
          <w:spacing w:val="-13"/>
        </w:rPr>
        <w:t> </w:t>
      </w:r>
      <w:r>
        <w:rPr>
          <w:spacing w:val="-4"/>
        </w:rPr>
        <w:t>durante</w:t>
      </w:r>
      <w:r>
        <w:rPr>
          <w:spacing w:val="-11"/>
        </w:rPr>
        <w:t> </w:t>
      </w:r>
      <w:r>
        <w:rPr>
          <w:spacing w:val="-4"/>
        </w:rPr>
        <w:t>su</w:t>
      </w:r>
      <w:r>
        <w:rPr>
          <w:spacing w:val="-11"/>
        </w:rPr>
        <w:t> </w:t>
      </w:r>
      <w:r>
        <w:rPr>
          <w:spacing w:val="-4"/>
        </w:rPr>
        <w:t>aprehensión</w:t>
      </w:r>
      <w:r>
        <w:rPr>
          <w:spacing w:val="-9"/>
        </w:rPr>
        <w:t> </w:t>
      </w:r>
      <w:r>
        <w:rPr>
          <w:spacing w:val="-4"/>
        </w:rPr>
        <w:t>y</w:t>
      </w:r>
      <w:r>
        <w:rPr>
          <w:spacing w:val="-10"/>
        </w:rPr>
        <w:t> </w:t>
      </w:r>
      <w:r>
        <w:rPr>
          <w:spacing w:val="-4"/>
        </w:rPr>
        <w:t>el</w:t>
      </w:r>
      <w:r>
        <w:rPr>
          <w:spacing w:val="-12"/>
        </w:rPr>
        <w:t> </w:t>
      </w:r>
      <w:r>
        <w:rPr>
          <w:spacing w:val="-4"/>
        </w:rPr>
        <w:t>tiempo</w:t>
      </w:r>
      <w:r>
        <w:rPr>
          <w:spacing w:val="-11"/>
        </w:rPr>
        <w:t> </w:t>
      </w:r>
      <w:r>
        <w:rPr>
          <w:spacing w:val="-4"/>
        </w:rPr>
        <w:t>que</w:t>
      </w:r>
      <w:r>
        <w:rPr>
          <w:spacing w:val="-11"/>
        </w:rPr>
        <w:t> </w:t>
      </w:r>
      <w:r>
        <w:rPr>
          <w:spacing w:val="-4"/>
        </w:rPr>
        <w:t>estuvo</w:t>
      </w:r>
      <w:r>
        <w:rPr>
          <w:spacing w:val="-11"/>
        </w:rPr>
        <w:t> </w:t>
      </w:r>
      <w:r>
        <w:rPr>
          <w:spacing w:val="-4"/>
        </w:rPr>
        <w:t>detenida </w:t>
      </w:r>
      <w:r>
        <w:rPr/>
        <w:t>en</w:t>
      </w:r>
      <w:r>
        <w:rPr>
          <w:spacing w:val="-11"/>
        </w:rPr>
        <w:t> </w:t>
      </w:r>
      <w:r>
        <w:rPr/>
        <w:t>celdas</w:t>
      </w:r>
      <w:r>
        <w:rPr>
          <w:spacing w:val="-13"/>
        </w:rPr>
        <w:t> </w:t>
      </w:r>
      <w:r>
        <w:rPr/>
        <w:t>de</w:t>
      </w:r>
      <w:r>
        <w:rPr>
          <w:spacing w:val="-14"/>
        </w:rPr>
        <w:t> </w:t>
      </w:r>
      <w:r>
        <w:rPr/>
        <w:t>la</w:t>
      </w:r>
      <w:r>
        <w:rPr>
          <w:spacing w:val="-12"/>
        </w:rPr>
        <w:t> </w:t>
      </w:r>
      <w:r>
        <w:rPr/>
        <w:t>Policía</w:t>
      </w:r>
      <w:r>
        <w:rPr>
          <w:spacing w:val="-12"/>
        </w:rPr>
        <w:t> </w:t>
      </w:r>
      <w:r>
        <w:rPr/>
        <w:t>Técnica</w:t>
      </w:r>
      <w:r>
        <w:rPr>
          <w:spacing w:val="-12"/>
        </w:rPr>
        <w:t> </w:t>
      </w:r>
      <w:r>
        <w:rPr/>
        <w:t>Judicial</w:t>
      </w:r>
      <w:r>
        <w:rPr>
          <w:spacing w:val="-10"/>
        </w:rPr>
        <w:t> </w:t>
      </w:r>
      <w:r>
        <w:rPr/>
        <w:t>en</w:t>
      </w:r>
      <w:r>
        <w:rPr>
          <w:spacing w:val="-11"/>
        </w:rPr>
        <w:t> </w:t>
      </w:r>
      <w:r>
        <w:rPr/>
        <w:t>la</w:t>
      </w:r>
      <w:r>
        <w:rPr>
          <w:spacing w:val="-12"/>
        </w:rPr>
        <w:t> </w:t>
      </w:r>
      <w:r>
        <w:rPr/>
        <w:t>calle</w:t>
      </w:r>
      <w:r>
        <w:rPr>
          <w:spacing w:val="-11"/>
        </w:rPr>
        <w:t> </w:t>
      </w:r>
      <w:r>
        <w:rPr/>
        <w:t>Landaeta”</w:t>
      </w:r>
      <w:r>
        <w:rPr>
          <w:position w:val="7"/>
          <w:sz w:val="13"/>
        </w:rPr>
        <w:t>263</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2"/>
          <w:sz w:val="20"/>
        </w:rPr>
        <w:t>Respecto</w:t>
      </w:r>
      <w:r>
        <w:rPr>
          <w:spacing w:val="-16"/>
          <w:sz w:val="20"/>
        </w:rPr>
        <w:t> </w:t>
      </w:r>
      <w:r>
        <w:rPr>
          <w:spacing w:val="-2"/>
          <w:sz w:val="20"/>
        </w:rPr>
        <w:t>de</w:t>
      </w:r>
      <w:r>
        <w:rPr>
          <w:spacing w:val="-16"/>
          <w:sz w:val="20"/>
        </w:rPr>
        <w:t> </w:t>
      </w:r>
      <w:r>
        <w:rPr>
          <w:spacing w:val="-2"/>
          <w:sz w:val="20"/>
        </w:rPr>
        <w:t>Patricia</w:t>
      </w:r>
      <w:r>
        <w:rPr>
          <w:spacing w:val="-15"/>
          <w:sz w:val="20"/>
        </w:rPr>
        <w:t> </w:t>
      </w:r>
      <w:r>
        <w:rPr>
          <w:spacing w:val="-2"/>
          <w:sz w:val="20"/>
        </w:rPr>
        <w:t>Gallardo</w:t>
      </w:r>
      <w:r>
        <w:rPr>
          <w:spacing w:val="-15"/>
          <w:sz w:val="20"/>
        </w:rPr>
        <w:t> </w:t>
      </w:r>
      <w:r>
        <w:rPr>
          <w:spacing w:val="-2"/>
          <w:sz w:val="20"/>
        </w:rPr>
        <w:t>Ardúz,</w:t>
      </w:r>
      <w:r>
        <w:rPr>
          <w:spacing w:val="-16"/>
          <w:sz w:val="20"/>
        </w:rPr>
        <w:t> </w:t>
      </w:r>
      <w:r>
        <w:rPr>
          <w:spacing w:val="-2"/>
          <w:sz w:val="20"/>
        </w:rPr>
        <w:t>se</w:t>
      </w:r>
      <w:r>
        <w:rPr>
          <w:spacing w:val="-15"/>
          <w:sz w:val="20"/>
        </w:rPr>
        <w:t> </w:t>
      </w:r>
      <w:r>
        <w:rPr>
          <w:spacing w:val="-2"/>
          <w:sz w:val="20"/>
        </w:rPr>
        <w:t>presentó</w:t>
      </w:r>
      <w:r>
        <w:rPr>
          <w:spacing w:val="-14"/>
          <w:sz w:val="20"/>
        </w:rPr>
        <w:t> </w:t>
      </w:r>
      <w:r>
        <w:rPr>
          <w:spacing w:val="-2"/>
          <w:sz w:val="20"/>
        </w:rPr>
        <w:t>un</w:t>
      </w:r>
      <w:r>
        <w:rPr>
          <w:spacing w:val="-16"/>
          <w:sz w:val="20"/>
        </w:rPr>
        <w:t> </w:t>
      </w:r>
      <w:r>
        <w:rPr>
          <w:spacing w:val="-2"/>
          <w:sz w:val="20"/>
        </w:rPr>
        <w:t>peritaje</w:t>
      </w:r>
      <w:r>
        <w:rPr>
          <w:spacing w:val="-16"/>
          <w:sz w:val="20"/>
        </w:rPr>
        <w:t> </w:t>
      </w:r>
      <w:r>
        <w:rPr>
          <w:spacing w:val="-2"/>
          <w:sz w:val="20"/>
        </w:rPr>
        <w:t>médico</w:t>
      </w:r>
      <w:r>
        <w:rPr>
          <w:spacing w:val="-13"/>
          <w:sz w:val="20"/>
        </w:rPr>
        <w:t> </w:t>
      </w:r>
      <w:r>
        <w:rPr>
          <w:spacing w:val="-2"/>
          <w:sz w:val="20"/>
        </w:rPr>
        <w:t>social</w:t>
      </w:r>
      <w:r>
        <w:rPr>
          <w:spacing w:val="-16"/>
          <w:sz w:val="20"/>
        </w:rPr>
        <w:t> </w:t>
      </w:r>
      <w:r>
        <w:rPr>
          <w:spacing w:val="-2"/>
          <w:sz w:val="20"/>
        </w:rPr>
        <w:t>a</w:t>
      </w:r>
      <w:r>
        <w:rPr>
          <w:spacing w:val="-13"/>
          <w:sz w:val="20"/>
        </w:rPr>
        <w:t> </w:t>
      </w:r>
      <w:r>
        <w:rPr>
          <w:spacing w:val="-2"/>
          <w:sz w:val="20"/>
        </w:rPr>
        <w:t>cargo</w:t>
      </w:r>
      <w:r>
        <w:rPr>
          <w:spacing w:val="-16"/>
          <w:sz w:val="20"/>
        </w:rPr>
        <w:t> </w:t>
      </w:r>
      <w:r>
        <w:rPr>
          <w:spacing w:val="-2"/>
          <w:sz w:val="20"/>
        </w:rPr>
        <w:t>del</w:t>
      </w:r>
      <w:r>
        <w:rPr>
          <w:spacing w:val="-13"/>
          <w:sz w:val="20"/>
        </w:rPr>
        <w:t> </w:t>
      </w:r>
      <w:r>
        <w:rPr>
          <w:spacing w:val="-2"/>
          <w:sz w:val="20"/>
        </w:rPr>
        <w:t>ITEI en</w:t>
      </w:r>
      <w:r>
        <w:rPr>
          <w:spacing w:val="-11"/>
          <w:sz w:val="20"/>
        </w:rPr>
        <w:t> </w:t>
      </w:r>
      <w:r>
        <w:rPr>
          <w:spacing w:val="-2"/>
          <w:sz w:val="20"/>
        </w:rPr>
        <w:t>donde</w:t>
      </w:r>
      <w:r>
        <w:rPr>
          <w:spacing w:val="-13"/>
          <w:sz w:val="20"/>
        </w:rPr>
        <w:t> </w:t>
      </w:r>
      <w:r>
        <w:rPr>
          <w:spacing w:val="-2"/>
          <w:sz w:val="20"/>
        </w:rPr>
        <w:t>se</w:t>
      </w:r>
      <w:r>
        <w:rPr>
          <w:spacing w:val="-14"/>
          <w:sz w:val="20"/>
        </w:rPr>
        <w:t> </w:t>
      </w:r>
      <w:r>
        <w:rPr>
          <w:spacing w:val="-2"/>
          <w:sz w:val="20"/>
        </w:rPr>
        <w:t>llegó</w:t>
      </w:r>
      <w:r>
        <w:rPr>
          <w:spacing w:val="-13"/>
          <w:sz w:val="20"/>
        </w:rPr>
        <w:t> </w:t>
      </w:r>
      <w:r>
        <w:rPr>
          <w:spacing w:val="-2"/>
          <w:sz w:val="20"/>
        </w:rPr>
        <w:t>a</w:t>
      </w:r>
      <w:r>
        <w:rPr>
          <w:spacing w:val="-13"/>
          <w:sz w:val="20"/>
        </w:rPr>
        <w:t> </w:t>
      </w:r>
      <w:r>
        <w:rPr>
          <w:spacing w:val="-2"/>
          <w:sz w:val="20"/>
        </w:rPr>
        <w:t>la</w:t>
      </w:r>
      <w:r>
        <w:rPr>
          <w:spacing w:val="-9"/>
          <w:sz w:val="20"/>
        </w:rPr>
        <w:t> </w:t>
      </w:r>
      <w:r>
        <w:rPr>
          <w:spacing w:val="-2"/>
          <w:sz w:val="20"/>
        </w:rPr>
        <w:t>conclusión</w:t>
      </w:r>
      <w:r>
        <w:rPr>
          <w:spacing w:val="-11"/>
          <w:sz w:val="20"/>
        </w:rPr>
        <w:t> </w:t>
      </w:r>
      <w:r>
        <w:rPr>
          <w:spacing w:val="-2"/>
          <w:sz w:val="20"/>
        </w:rPr>
        <w:t>que</w:t>
      </w:r>
      <w:r>
        <w:rPr>
          <w:spacing w:val="-13"/>
          <w:sz w:val="20"/>
        </w:rPr>
        <w:t> </w:t>
      </w:r>
      <w:r>
        <w:rPr>
          <w:spacing w:val="-2"/>
          <w:sz w:val="20"/>
        </w:rPr>
        <w:t>“toda</w:t>
      </w:r>
      <w:r>
        <w:rPr>
          <w:spacing w:val="-11"/>
          <w:sz w:val="20"/>
        </w:rPr>
        <w:t> </w:t>
      </w:r>
      <w:r>
        <w:rPr>
          <w:spacing w:val="-2"/>
          <w:sz w:val="20"/>
        </w:rPr>
        <w:t>la</w:t>
      </w:r>
      <w:r>
        <w:rPr>
          <w:spacing w:val="-9"/>
          <w:sz w:val="20"/>
        </w:rPr>
        <w:t> </w:t>
      </w:r>
      <w:r>
        <w:rPr>
          <w:spacing w:val="-2"/>
          <w:sz w:val="20"/>
        </w:rPr>
        <w:t>evidencia</w:t>
      </w:r>
      <w:r>
        <w:rPr>
          <w:spacing w:val="-13"/>
          <w:sz w:val="20"/>
        </w:rPr>
        <w:t> </w:t>
      </w:r>
      <w:r>
        <w:rPr>
          <w:spacing w:val="-2"/>
          <w:sz w:val="20"/>
        </w:rPr>
        <w:t>que</w:t>
      </w:r>
      <w:r>
        <w:rPr>
          <w:spacing w:val="-12"/>
          <w:sz w:val="20"/>
        </w:rPr>
        <w:t> </w:t>
      </w:r>
      <w:r>
        <w:rPr>
          <w:spacing w:val="-2"/>
          <w:sz w:val="20"/>
        </w:rPr>
        <w:t>se</w:t>
      </w:r>
      <w:r>
        <w:rPr>
          <w:spacing w:val="-11"/>
          <w:sz w:val="20"/>
        </w:rPr>
        <w:t> </w:t>
      </w:r>
      <w:r>
        <w:rPr>
          <w:spacing w:val="-2"/>
          <w:sz w:val="20"/>
        </w:rPr>
        <w:t>recopiló</w:t>
      </w:r>
      <w:r>
        <w:rPr>
          <w:spacing w:val="-13"/>
          <w:sz w:val="20"/>
        </w:rPr>
        <w:t> </w:t>
      </w:r>
      <w:r>
        <w:rPr>
          <w:spacing w:val="-2"/>
          <w:sz w:val="20"/>
        </w:rPr>
        <w:t>en</w:t>
      </w:r>
      <w:r>
        <w:rPr>
          <w:spacing w:val="-12"/>
          <w:sz w:val="20"/>
        </w:rPr>
        <w:t> </w:t>
      </w:r>
      <w:r>
        <w:rPr>
          <w:spacing w:val="-2"/>
          <w:sz w:val="20"/>
        </w:rPr>
        <w:t>el</w:t>
      </w:r>
      <w:r>
        <w:rPr>
          <w:spacing w:val="-13"/>
          <w:sz w:val="20"/>
        </w:rPr>
        <w:t> </w:t>
      </w:r>
      <w:r>
        <w:rPr>
          <w:spacing w:val="-2"/>
          <w:sz w:val="20"/>
        </w:rPr>
        <w:t>presente</w:t>
      </w:r>
      <w:r>
        <w:rPr>
          <w:spacing w:val="-13"/>
          <w:sz w:val="20"/>
        </w:rPr>
        <w:t> </w:t>
      </w:r>
      <w:r>
        <w:rPr>
          <w:spacing w:val="-2"/>
          <w:sz w:val="20"/>
        </w:rPr>
        <w:t>dictamen es</w:t>
      </w:r>
      <w:r>
        <w:rPr>
          <w:spacing w:val="-16"/>
          <w:sz w:val="20"/>
        </w:rPr>
        <w:t> </w:t>
      </w:r>
      <w:r>
        <w:rPr>
          <w:spacing w:val="-2"/>
          <w:sz w:val="20"/>
        </w:rPr>
        <w:t>plenamente</w:t>
      </w:r>
      <w:r>
        <w:rPr>
          <w:spacing w:val="-16"/>
          <w:sz w:val="20"/>
        </w:rPr>
        <w:t> </w:t>
      </w:r>
      <w:r>
        <w:rPr>
          <w:spacing w:val="-2"/>
          <w:sz w:val="20"/>
        </w:rPr>
        <w:t>consistente,</w:t>
      </w:r>
      <w:r>
        <w:rPr>
          <w:spacing w:val="-15"/>
          <w:sz w:val="20"/>
        </w:rPr>
        <w:t> </w:t>
      </w:r>
      <w:r>
        <w:rPr>
          <w:spacing w:val="-2"/>
          <w:sz w:val="20"/>
        </w:rPr>
        <w:t>llevándonos</w:t>
      </w:r>
      <w:r>
        <w:rPr>
          <w:spacing w:val="-16"/>
          <w:sz w:val="20"/>
        </w:rPr>
        <w:t> </w:t>
      </w:r>
      <w:r>
        <w:rPr>
          <w:spacing w:val="-2"/>
          <w:sz w:val="20"/>
        </w:rPr>
        <w:t>a</w:t>
      </w:r>
      <w:r>
        <w:rPr>
          <w:spacing w:val="-15"/>
          <w:sz w:val="20"/>
        </w:rPr>
        <w:t> </w:t>
      </w:r>
      <w:r>
        <w:rPr>
          <w:spacing w:val="-2"/>
          <w:sz w:val="20"/>
        </w:rPr>
        <w:t>la</w:t>
      </w:r>
      <w:r>
        <w:rPr>
          <w:spacing w:val="-15"/>
          <w:sz w:val="20"/>
        </w:rPr>
        <w:t> </w:t>
      </w:r>
      <w:r>
        <w:rPr>
          <w:spacing w:val="-2"/>
          <w:sz w:val="20"/>
        </w:rPr>
        <w:t>conclusión</w:t>
      </w:r>
      <w:r>
        <w:rPr>
          <w:spacing w:val="-15"/>
          <w:sz w:val="20"/>
        </w:rPr>
        <w:t> </w:t>
      </w:r>
      <w:r>
        <w:rPr>
          <w:spacing w:val="-2"/>
          <w:sz w:val="20"/>
        </w:rPr>
        <w:t>que</w:t>
      </w:r>
      <w:r>
        <w:rPr>
          <w:spacing w:val="-15"/>
          <w:sz w:val="20"/>
        </w:rPr>
        <w:t> </w:t>
      </w:r>
      <w:r>
        <w:rPr>
          <w:spacing w:val="-2"/>
          <w:sz w:val="20"/>
        </w:rPr>
        <w:t>Patricia</w:t>
      </w:r>
      <w:r>
        <w:rPr>
          <w:spacing w:val="-16"/>
          <w:sz w:val="20"/>
        </w:rPr>
        <w:t> </w:t>
      </w:r>
      <w:r>
        <w:rPr>
          <w:spacing w:val="-2"/>
          <w:sz w:val="20"/>
        </w:rPr>
        <w:t>Catalina</w:t>
      </w:r>
      <w:r>
        <w:rPr>
          <w:spacing w:val="-15"/>
          <w:sz w:val="20"/>
        </w:rPr>
        <w:t> </w:t>
      </w:r>
      <w:r>
        <w:rPr>
          <w:spacing w:val="-2"/>
          <w:sz w:val="20"/>
        </w:rPr>
        <w:t>Gallardo</w:t>
      </w:r>
      <w:r>
        <w:rPr>
          <w:spacing w:val="-16"/>
          <w:sz w:val="20"/>
        </w:rPr>
        <w:t> </w:t>
      </w:r>
      <w:r>
        <w:rPr>
          <w:spacing w:val="-2"/>
          <w:sz w:val="20"/>
        </w:rPr>
        <w:t>Ardúz,</w:t>
      </w:r>
      <w:r>
        <w:rPr>
          <w:spacing w:val="-16"/>
          <w:sz w:val="20"/>
        </w:rPr>
        <w:t> </w:t>
      </w:r>
      <w:r>
        <w:rPr>
          <w:spacing w:val="-2"/>
          <w:sz w:val="20"/>
        </w:rPr>
        <w:t>fue </w:t>
      </w:r>
      <w:r>
        <w:rPr>
          <w:sz w:val="20"/>
        </w:rPr>
        <w:t>víctima</w:t>
      </w:r>
      <w:r>
        <w:rPr>
          <w:spacing w:val="-3"/>
          <w:sz w:val="20"/>
        </w:rPr>
        <w:t> </w:t>
      </w:r>
      <w:r>
        <w:rPr>
          <w:sz w:val="20"/>
        </w:rPr>
        <w:t>de</w:t>
      </w:r>
      <w:r>
        <w:rPr>
          <w:spacing w:val="-6"/>
          <w:sz w:val="20"/>
        </w:rPr>
        <w:t> </w:t>
      </w:r>
      <w:r>
        <w:rPr>
          <w:sz w:val="20"/>
        </w:rPr>
        <w:t>torturas</w:t>
      </w:r>
      <w:r>
        <w:rPr>
          <w:spacing w:val="-1"/>
          <w:sz w:val="20"/>
        </w:rPr>
        <w:t> </w:t>
      </w:r>
      <w:r>
        <w:rPr>
          <w:sz w:val="20"/>
        </w:rPr>
        <w:t>y</w:t>
      </w:r>
      <w:r>
        <w:rPr>
          <w:spacing w:val="-4"/>
          <w:sz w:val="20"/>
        </w:rPr>
        <w:t> </w:t>
      </w:r>
      <w:r>
        <w:rPr>
          <w:sz w:val="20"/>
        </w:rPr>
        <w:t>malos</w:t>
      </w:r>
      <w:r>
        <w:rPr>
          <w:spacing w:val="-4"/>
          <w:sz w:val="20"/>
        </w:rPr>
        <w:t> </w:t>
      </w:r>
      <w:r>
        <w:rPr>
          <w:sz w:val="20"/>
        </w:rPr>
        <w:t>tratos</w:t>
      </w:r>
      <w:r>
        <w:rPr>
          <w:spacing w:val="-4"/>
          <w:sz w:val="20"/>
        </w:rPr>
        <w:t> </w:t>
      </w:r>
      <w:r>
        <w:rPr>
          <w:sz w:val="20"/>
        </w:rPr>
        <w:t>incluyendo</w:t>
      </w:r>
      <w:r>
        <w:rPr>
          <w:spacing w:val="-4"/>
          <w:sz w:val="20"/>
        </w:rPr>
        <w:t> </w:t>
      </w:r>
      <w:r>
        <w:rPr>
          <w:sz w:val="20"/>
        </w:rPr>
        <w:t>la</w:t>
      </w:r>
      <w:r>
        <w:rPr>
          <w:spacing w:val="-3"/>
          <w:sz w:val="20"/>
        </w:rPr>
        <w:t> </w:t>
      </w:r>
      <w:r>
        <w:rPr>
          <w:sz w:val="20"/>
        </w:rPr>
        <w:t>tortura</w:t>
      </w:r>
      <w:r>
        <w:rPr>
          <w:spacing w:val="-3"/>
          <w:sz w:val="20"/>
        </w:rPr>
        <w:t> </w:t>
      </w:r>
      <w:r>
        <w:rPr>
          <w:sz w:val="20"/>
        </w:rPr>
        <w:t>sexual,</w:t>
      </w:r>
      <w:r>
        <w:rPr>
          <w:spacing w:val="-4"/>
          <w:sz w:val="20"/>
        </w:rPr>
        <w:t> </w:t>
      </w:r>
      <w:r>
        <w:rPr>
          <w:sz w:val="20"/>
        </w:rPr>
        <w:t>durante</w:t>
      </w:r>
      <w:r>
        <w:rPr>
          <w:spacing w:val="-2"/>
          <w:sz w:val="20"/>
        </w:rPr>
        <w:t> </w:t>
      </w:r>
      <w:r>
        <w:rPr>
          <w:sz w:val="20"/>
        </w:rPr>
        <w:t>el</w:t>
      </w:r>
      <w:r>
        <w:rPr>
          <w:spacing w:val="-4"/>
          <w:sz w:val="20"/>
        </w:rPr>
        <w:t> </w:t>
      </w:r>
      <w:r>
        <w:rPr>
          <w:sz w:val="20"/>
        </w:rPr>
        <w:t>tiempo</w:t>
      </w:r>
      <w:r>
        <w:rPr>
          <w:spacing w:val="-4"/>
          <w:sz w:val="20"/>
        </w:rPr>
        <w:t> </w:t>
      </w:r>
      <w:r>
        <w:rPr>
          <w:sz w:val="20"/>
        </w:rPr>
        <w:t>que</w:t>
      </w:r>
      <w:r>
        <w:rPr>
          <w:spacing w:val="-2"/>
          <w:sz w:val="20"/>
        </w:rPr>
        <w:t> </w:t>
      </w:r>
      <w:r>
        <w:rPr>
          <w:sz w:val="20"/>
        </w:rPr>
        <w:t>estuvo detenida</w:t>
      </w:r>
      <w:r>
        <w:rPr>
          <w:spacing w:val="-14"/>
          <w:sz w:val="20"/>
        </w:rPr>
        <w:t> </w:t>
      </w:r>
      <w:r>
        <w:rPr>
          <w:sz w:val="20"/>
        </w:rPr>
        <w:t>en</w:t>
      </w:r>
      <w:r>
        <w:rPr>
          <w:spacing w:val="-15"/>
          <w:sz w:val="20"/>
        </w:rPr>
        <w:t> </w:t>
      </w:r>
      <w:r>
        <w:rPr>
          <w:sz w:val="20"/>
        </w:rPr>
        <w:t>celdas</w:t>
      </w:r>
      <w:r>
        <w:rPr>
          <w:spacing w:val="-16"/>
          <w:sz w:val="20"/>
        </w:rPr>
        <w:t> </w:t>
      </w:r>
      <w:r>
        <w:rPr>
          <w:sz w:val="20"/>
        </w:rPr>
        <w:t>de</w:t>
      </w:r>
      <w:r>
        <w:rPr>
          <w:spacing w:val="-17"/>
          <w:sz w:val="20"/>
        </w:rPr>
        <w:t> </w:t>
      </w:r>
      <w:r>
        <w:rPr>
          <w:sz w:val="20"/>
        </w:rPr>
        <w:t>la</w:t>
      </w:r>
      <w:r>
        <w:rPr>
          <w:spacing w:val="-14"/>
          <w:sz w:val="20"/>
        </w:rPr>
        <w:t> </w:t>
      </w:r>
      <w:r>
        <w:rPr>
          <w:sz w:val="20"/>
        </w:rPr>
        <w:t>Policía</w:t>
      </w:r>
      <w:r>
        <w:rPr>
          <w:spacing w:val="-14"/>
          <w:sz w:val="20"/>
        </w:rPr>
        <w:t> </w:t>
      </w:r>
      <w:r>
        <w:rPr>
          <w:sz w:val="20"/>
        </w:rPr>
        <w:t>Técnica</w:t>
      </w:r>
      <w:r>
        <w:rPr>
          <w:spacing w:val="-15"/>
          <w:sz w:val="20"/>
        </w:rPr>
        <w:t> </w:t>
      </w:r>
      <w:r>
        <w:rPr>
          <w:sz w:val="20"/>
        </w:rPr>
        <w:t>Judicial</w:t>
      </w:r>
      <w:r>
        <w:rPr>
          <w:spacing w:val="-15"/>
          <w:sz w:val="20"/>
        </w:rPr>
        <w:t> </w:t>
      </w:r>
      <w:r>
        <w:rPr>
          <w:sz w:val="20"/>
        </w:rPr>
        <w:t>en</w:t>
      </w:r>
      <w:r>
        <w:rPr>
          <w:spacing w:val="-17"/>
          <w:sz w:val="20"/>
        </w:rPr>
        <w:t> </w:t>
      </w:r>
      <w:r>
        <w:rPr>
          <w:sz w:val="20"/>
        </w:rPr>
        <w:t>la</w:t>
      </w:r>
      <w:r>
        <w:rPr>
          <w:spacing w:val="-14"/>
          <w:sz w:val="20"/>
        </w:rPr>
        <w:t> </w:t>
      </w:r>
      <w:r>
        <w:rPr>
          <w:sz w:val="20"/>
        </w:rPr>
        <w:t>calle</w:t>
      </w:r>
      <w:r>
        <w:rPr>
          <w:spacing w:val="-15"/>
          <w:sz w:val="20"/>
        </w:rPr>
        <w:t> </w:t>
      </w:r>
      <w:r>
        <w:rPr>
          <w:sz w:val="20"/>
        </w:rPr>
        <w:t>Landaeta”</w:t>
      </w:r>
      <w:r>
        <w:rPr>
          <w:position w:val="7"/>
          <w:sz w:val="13"/>
        </w:rPr>
        <w:t>264</w:t>
      </w:r>
      <w:r>
        <w:rPr>
          <w:sz w:val="20"/>
        </w:rPr>
        <w:t>.</w:t>
      </w:r>
    </w:p>
    <w:p>
      <w:pPr>
        <w:pStyle w:val="BodyText"/>
        <w:spacing w:before="10"/>
        <w:rPr>
          <w:sz w:val="19"/>
        </w:rPr>
      </w:pPr>
    </w:p>
    <w:p>
      <w:pPr>
        <w:pStyle w:val="ListParagraph"/>
        <w:numPr>
          <w:ilvl w:val="2"/>
          <w:numId w:val="26"/>
        </w:numPr>
        <w:tabs>
          <w:tab w:pos="2500" w:val="left" w:leader="none"/>
        </w:tabs>
        <w:spacing w:line="240" w:lineRule="auto" w:before="0" w:after="0"/>
        <w:ind w:left="2499" w:right="0" w:hanging="680"/>
        <w:jc w:val="left"/>
        <w:rPr>
          <w:sz w:val="20"/>
        </w:rPr>
      </w:pPr>
      <w:r>
        <w:rPr>
          <w:sz w:val="20"/>
          <w:u w:val="single"/>
        </w:rPr>
        <w:t>Calificación</w:t>
      </w:r>
      <w:r>
        <w:rPr>
          <w:spacing w:val="-8"/>
          <w:sz w:val="20"/>
          <w:u w:val="single"/>
        </w:rPr>
        <w:t> </w:t>
      </w:r>
      <w:r>
        <w:rPr>
          <w:sz w:val="20"/>
          <w:u w:val="single"/>
        </w:rPr>
        <w:t>jurídica</w:t>
      </w:r>
      <w:r>
        <w:rPr>
          <w:spacing w:val="-8"/>
          <w:sz w:val="20"/>
          <w:u w:val="single"/>
        </w:rPr>
        <w:t> </w:t>
      </w:r>
      <w:r>
        <w:rPr>
          <w:sz w:val="20"/>
          <w:u w:val="single"/>
        </w:rPr>
        <w:t>de</w:t>
      </w:r>
      <w:r>
        <w:rPr>
          <w:spacing w:val="-8"/>
          <w:sz w:val="20"/>
          <w:u w:val="single"/>
        </w:rPr>
        <w:t> </w:t>
      </w:r>
      <w:r>
        <w:rPr>
          <w:spacing w:val="-2"/>
          <w:sz w:val="20"/>
          <w:u w:val="single"/>
        </w:rPr>
        <w:t>tortura</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De</w:t>
      </w:r>
      <w:r>
        <w:rPr>
          <w:spacing w:val="-14"/>
          <w:sz w:val="20"/>
        </w:rPr>
        <w:t> </w:t>
      </w:r>
      <w:r>
        <w:rPr>
          <w:spacing w:val="-2"/>
          <w:sz w:val="20"/>
        </w:rPr>
        <w:t>lo</w:t>
      </w:r>
      <w:r>
        <w:rPr>
          <w:spacing w:val="-9"/>
          <w:sz w:val="20"/>
        </w:rPr>
        <w:t> </w:t>
      </w:r>
      <w:r>
        <w:rPr>
          <w:spacing w:val="-2"/>
          <w:sz w:val="20"/>
        </w:rPr>
        <w:t>expuesto</w:t>
      </w:r>
      <w:r>
        <w:rPr>
          <w:spacing w:val="-11"/>
          <w:sz w:val="20"/>
        </w:rPr>
        <w:t> </w:t>
      </w:r>
      <w:r>
        <w:rPr>
          <w:spacing w:val="-2"/>
          <w:sz w:val="20"/>
        </w:rPr>
        <w:t>hasta</w:t>
      </w:r>
      <w:r>
        <w:rPr>
          <w:spacing w:val="-8"/>
          <w:sz w:val="20"/>
        </w:rPr>
        <w:t> </w:t>
      </w:r>
      <w:r>
        <w:rPr>
          <w:spacing w:val="-2"/>
          <w:sz w:val="20"/>
        </w:rPr>
        <w:t>ahora,</w:t>
      </w:r>
      <w:r>
        <w:rPr>
          <w:spacing w:val="-11"/>
          <w:sz w:val="20"/>
        </w:rPr>
        <w:t> </w:t>
      </w:r>
      <w:r>
        <w:rPr>
          <w:spacing w:val="-2"/>
          <w:sz w:val="20"/>
        </w:rPr>
        <w:t>no</w:t>
      </w:r>
      <w:r>
        <w:rPr>
          <w:spacing w:val="-12"/>
          <w:sz w:val="20"/>
        </w:rPr>
        <w:t> </w:t>
      </w:r>
      <w:r>
        <w:rPr>
          <w:spacing w:val="-2"/>
          <w:sz w:val="20"/>
        </w:rPr>
        <w:t>cabe</w:t>
      </w:r>
      <w:r>
        <w:rPr>
          <w:spacing w:val="-12"/>
          <w:sz w:val="20"/>
        </w:rPr>
        <w:t> </w:t>
      </w:r>
      <w:r>
        <w:rPr>
          <w:spacing w:val="-2"/>
          <w:sz w:val="20"/>
        </w:rPr>
        <w:t>duda</w:t>
      </w:r>
      <w:r>
        <w:rPr>
          <w:spacing w:val="-10"/>
          <w:sz w:val="20"/>
        </w:rPr>
        <w:t> </w:t>
      </w:r>
      <w:r>
        <w:rPr>
          <w:spacing w:val="-2"/>
          <w:sz w:val="20"/>
        </w:rPr>
        <w:t>para</w:t>
      </w:r>
      <w:r>
        <w:rPr>
          <w:spacing w:val="-10"/>
          <w:sz w:val="20"/>
        </w:rPr>
        <w:t> </w:t>
      </w:r>
      <w:r>
        <w:rPr>
          <w:spacing w:val="-2"/>
          <w:sz w:val="20"/>
        </w:rPr>
        <w:t>la</w:t>
      </w:r>
      <w:r>
        <w:rPr>
          <w:spacing w:val="-11"/>
          <w:sz w:val="20"/>
        </w:rPr>
        <w:t> </w:t>
      </w:r>
      <w:r>
        <w:rPr>
          <w:spacing w:val="-2"/>
          <w:sz w:val="20"/>
        </w:rPr>
        <w:t>Corte</w:t>
      </w:r>
      <w:r>
        <w:rPr>
          <w:spacing w:val="-12"/>
          <w:sz w:val="20"/>
        </w:rPr>
        <w:t> </w:t>
      </w:r>
      <w:r>
        <w:rPr>
          <w:spacing w:val="-2"/>
          <w:sz w:val="20"/>
        </w:rPr>
        <w:t>que</w:t>
      </w:r>
      <w:r>
        <w:rPr>
          <w:spacing w:val="-12"/>
          <w:sz w:val="20"/>
        </w:rPr>
        <w:t> </w:t>
      </w:r>
      <w:r>
        <w:rPr>
          <w:spacing w:val="-2"/>
          <w:sz w:val="20"/>
        </w:rPr>
        <w:t>las</w:t>
      </w:r>
      <w:r>
        <w:rPr>
          <w:spacing w:val="-11"/>
          <w:sz w:val="20"/>
        </w:rPr>
        <w:t> </w:t>
      </w:r>
      <w:r>
        <w:rPr>
          <w:spacing w:val="-2"/>
          <w:sz w:val="20"/>
        </w:rPr>
        <w:t>presuntas</w:t>
      </w:r>
      <w:r>
        <w:rPr>
          <w:spacing w:val="-11"/>
          <w:sz w:val="20"/>
        </w:rPr>
        <w:t> </w:t>
      </w:r>
      <w:r>
        <w:rPr>
          <w:spacing w:val="-2"/>
          <w:sz w:val="20"/>
        </w:rPr>
        <w:t>víctimas</w:t>
      </w:r>
      <w:r>
        <w:rPr>
          <w:spacing w:val="-11"/>
          <w:sz w:val="20"/>
        </w:rPr>
        <w:t> </w:t>
      </w:r>
      <w:r>
        <w:rPr>
          <w:spacing w:val="-2"/>
          <w:sz w:val="20"/>
        </w:rPr>
        <w:t>fueron </w:t>
      </w:r>
      <w:r>
        <w:rPr>
          <w:sz w:val="20"/>
        </w:rPr>
        <w:t>objeto de malos tratos y vejaciones durante los allanamientos y posteriores detenciones, los cuales implican una violación a la integridad personal por parte de los agentes policiales en </w:t>
      </w:r>
      <w:r>
        <w:rPr>
          <w:spacing w:val="-4"/>
          <w:sz w:val="20"/>
        </w:rPr>
        <w:t>perjuicio</w:t>
      </w:r>
      <w:r>
        <w:rPr>
          <w:spacing w:val="-10"/>
          <w:sz w:val="20"/>
        </w:rPr>
        <w:t> </w:t>
      </w:r>
      <w:r>
        <w:rPr>
          <w:spacing w:val="-4"/>
          <w:sz w:val="20"/>
        </w:rPr>
        <w:t>de</w:t>
      </w:r>
      <w:r>
        <w:rPr>
          <w:spacing w:val="-12"/>
          <w:sz w:val="20"/>
        </w:rPr>
        <w:t> </w:t>
      </w:r>
      <w:r>
        <w:rPr>
          <w:spacing w:val="-4"/>
          <w:sz w:val="20"/>
        </w:rPr>
        <w:t>las</w:t>
      </w:r>
      <w:r>
        <w:rPr>
          <w:spacing w:val="-9"/>
          <w:sz w:val="20"/>
        </w:rPr>
        <w:t> </w:t>
      </w:r>
      <w:r>
        <w:rPr>
          <w:spacing w:val="-4"/>
          <w:sz w:val="20"/>
        </w:rPr>
        <w:t>presuntas</w:t>
      </w:r>
      <w:r>
        <w:rPr>
          <w:spacing w:val="-9"/>
          <w:sz w:val="20"/>
        </w:rPr>
        <w:t> </w:t>
      </w:r>
      <w:r>
        <w:rPr>
          <w:spacing w:val="-4"/>
          <w:sz w:val="20"/>
        </w:rPr>
        <w:t>víctimas.</w:t>
      </w:r>
      <w:r>
        <w:rPr>
          <w:spacing w:val="-9"/>
          <w:sz w:val="20"/>
        </w:rPr>
        <w:t> </w:t>
      </w:r>
      <w:r>
        <w:rPr>
          <w:spacing w:val="-4"/>
          <w:sz w:val="20"/>
        </w:rPr>
        <w:t>No</w:t>
      </w:r>
      <w:r>
        <w:rPr>
          <w:spacing w:val="-10"/>
          <w:sz w:val="20"/>
        </w:rPr>
        <w:t> </w:t>
      </w:r>
      <w:r>
        <w:rPr>
          <w:spacing w:val="-4"/>
          <w:sz w:val="20"/>
        </w:rPr>
        <w:t>obstante,</w:t>
      </w:r>
      <w:r>
        <w:rPr>
          <w:spacing w:val="-9"/>
          <w:sz w:val="20"/>
        </w:rPr>
        <w:t> </w:t>
      </w:r>
      <w:r>
        <w:rPr>
          <w:spacing w:val="-4"/>
          <w:sz w:val="20"/>
        </w:rPr>
        <w:t>la</w:t>
      </w:r>
      <w:r>
        <w:rPr>
          <w:spacing w:val="-11"/>
          <w:sz w:val="20"/>
        </w:rPr>
        <w:t> </w:t>
      </w:r>
      <w:r>
        <w:rPr>
          <w:spacing w:val="-4"/>
          <w:sz w:val="20"/>
        </w:rPr>
        <w:t>Corte</w:t>
      </w:r>
      <w:r>
        <w:rPr>
          <w:spacing w:val="-12"/>
          <w:sz w:val="20"/>
        </w:rPr>
        <w:t> </w:t>
      </w:r>
      <w:r>
        <w:rPr>
          <w:spacing w:val="-4"/>
          <w:sz w:val="20"/>
        </w:rPr>
        <w:t>ha</w:t>
      </w:r>
      <w:r>
        <w:rPr>
          <w:spacing w:val="-9"/>
          <w:sz w:val="20"/>
        </w:rPr>
        <w:t> </w:t>
      </w:r>
      <w:r>
        <w:rPr>
          <w:spacing w:val="-4"/>
          <w:sz w:val="20"/>
        </w:rPr>
        <w:t>explicado</w:t>
      </w:r>
      <w:r>
        <w:rPr>
          <w:spacing w:val="-10"/>
          <w:sz w:val="20"/>
        </w:rPr>
        <w:t> </w:t>
      </w:r>
      <w:r>
        <w:rPr>
          <w:spacing w:val="-4"/>
          <w:sz w:val="20"/>
        </w:rPr>
        <w:t>que</w:t>
      </w:r>
      <w:r>
        <w:rPr>
          <w:spacing w:val="-10"/>
          <w:sz w:val="20"/>
        </w:rPr>
        <w:t> </w:t>
      </w:r>
      <w:r>
        <w:rPr>
          <w:spacing w:val="-4"/>
          <w:sz w:val="20"/>
        </w:rPr>
        <w:t>la</w:t>
      </w:r>
      <w:r>
        <w:rPr>
          <w:spacing w:val="-9"/>
          <w:sz w:val="20"/>
        </w:rPr>
        <w:t> </w:t>
      </w:r>
      <w:r>
        <w:rPr>
          <w:spacing w:val="-4"/>
          <w:sz w:val="20"/>
        </w:rPr>
        <w:t>violación</w:t>
      </w:r>
      <w:r>
        <w:rPr>
          <w:spacing w:val="-8"/>
          <w:sz w:val="20"/>
        </w:rPr>
        <w:t> </w:t>
      </w:r>
      <w:r>
        <w:rPr>
          <w:spacing w:val="-4"/>
          <w:sz w:val="20"/>
        </w:rPr>
        <w:t>al</w:t>
      </w:r>
      <w:r>
        <w:rPr>
          <w:spacing w:val="-11"/>
          <w:sz w:val="20"/>
        </w:rPr>
        <w:t> </w:t>
      </w:r>
      <w:r>
        <w:rPr>
          <w:spacing w:val="-4"/>
          <w:sz w:val="20"/>
        </w:rPr>
        <w:t>derecho </w:t>
      </w:r>
      <w:r>
        <w:rPr>
          <w:sz w:val="20"/>
        </w:rPr>
        <w:t>a</w:t>
      </w:r>
      <w:r>
        <w:rPr>
          <w:spacing w:val="-5"/>
          <w:sz w:val="20"/>
        </w:rPr>
        <w:t> </w:t>
      </w:r>
      <w:r>
        <w:rPr>
          <w:sz w:val="20"/>
        </w:rPr>
        <w:t>la</w:t>
      </w:r>
      <w:r>
        <w:rPr>
          <w:spacing w:val="-2"/>
          <w:sz w:val="20"/>
        </w:rPr>
        <w:t> </w:t>
      </w:r>
      <w:r>
        <w:rPr>
          <w:sz w:val="20"/>
        </w:rPr>
        <w:t>integridad</w:t>
      </w:r>
      <w:r>
        <w:rPr>
          <w:spacing w:val="-5"/>
          <w:sz w:val="20"/>
        </w:rPr>
        <w:t> </w:t>
      </w:r>
      <w:r>
        <w:rPr>
          <w:sz w:val="20"/>
        </w:rPr>
        <w:t>personal</w:t>
      </w:r>
      <w:r>
        <w:rPr>
          <w:spacing w:val="-2"/>
          <w:sz w:val="20"/>
        </w:rPr>
        <w:t> </w:t>
      </w:r>
      <w:r>
        <w:rPr>
          <w:sz w:val="20"/>
        </w:rPr>
        <w:t>puede</w:t>
      </w:r>
      <w:r>
        <w:rPr>
          <w:spacing w:val="-4"/>
          <w:sz w:val="20"/>
        </w:rPr>
        <w:t> </w:t>
      </w:r>
      <w:r>
        <w:rPr>
          <w:sz w:val="20"/>
        </w:rPr>
        <w:t>tener</w:t>
      </w:r>
      <w:r>
        <w:rPr>
          <w:spacing w:val="-5"/>
          <w:sz w:val="20"/>
        </w:rPr>
        <w:t> </w:t>
      </w:r>
      <w:r>
        <w:rPr>
          <w:sz w:val="20"/>
        </w:rPr>
        <w:t>distinta</w:t>
      </w:r>
      <w:r>
        <w:rPr>
          <w:spacing w:val="-2"/>
          <w:sz w:val="20"/>
        </w:rPr>
        <w:t> </w:t>
      </w:r>
      <w:r>
        <w:rPr>
          <w:sz w:val="20"/>
        </w:rPr>
        <w:t>intensidad</w:t>
      </w:r>
      <w:r>
        <w:rPr>
          <w:spacing w:val="-2"/>
          <w:sz w:val="20"/>
        </w:rPr>
        <w:t> </w:t>
      </w:r>
      <w:r>
        <w:rPr>
          <w:sz w:val="20"/>
        </w:rPr>
        <w:t>y</w:t>
      </w:r>
      <w:r>
        <w:rPr>
          <w:spacing w:val="-3"/>
          <w:sz w:val="20"/>
        </w:rPr>
        <w:t> </w:t>
      </w:r>
      <w:r>
        <w:rPr>
          <w:sz w:val="20"/>
        </w:rPr>
        <w:t>producirse</w:t>
      </w:r>
      <w:r>
        <w:rPr>
          <w:spacing w:val="-5"/>
          <w:sz w:val="20"/>
        </w:rPr>
        <w:t> </w:t>
      </w:r>
      <w:r>
        <w:rPr>
          <w:sz w:val="20"/>
        </w:rPr>
        <w:t>mediante</w:t>
      </w:r>
      <w:r>
        <w:rPr>
          <w:spacing w:val="-4"/>
          <w:sz w:val="20"/>
        </w:rPr>
        <w:t> </w:t>
      </w:r>
      <w:r>
        <w:rPr>
          <w:sz w:val="20"/>
        </w:rPr>
        <w:t>la</w:t>
      </w:r>
      <w:r>
        <w:rPr>
          <w:spacing w:val="-2"/>
          <w:sz w:val="20"/>
        </w:rPr>
        <w:t> </w:t>
      </w:r>
      <w:r>
        <w:rPr>
          <w:sz w:val="20"/>
        </w:rPr>
        <w:t>comisión de </w:t>
      </w:r>
      <w:r>
        <w:rPr>
          <w:spacing w:val="-2"/>
          <w:sz w:val="20"/>
        </w:rPr>
        <w:t>distintos</w:t>
      </w:r>
      <w:r>
        <w:rPr>
          <w:spacing w:val="-16"/>
          <w:sz w:val="20"/>
        </w:rPr>
        <w:t> </w:t>
      </w:r>
      <w:r>
        <w:rPr>
          <w:spacing w:val="-2"/>
          <w:sz w:val="20"/>
        </w:rPr>
        <w:t>tipos</w:t>
      </w:r>
      <w:r>
        <w:rPr>
          <w:spacing w:val="-16"/>
          <w:sz w:val="20"/>
        </w:rPr>
        <w:t> </w:t>
      </w:r>
      <w:r>
        <w:rPr>
          <w:spacing w:val="-2"/>
          <w:sz w:val="20"/>
        </w:rPr>
        <w:t>de</w:t>
      </w:r>
      <w:r>
        <w:rPr>
          <w:spacing w:val="-14"/>
          <w:sz w:val="20"/>
        </w:rPr>
        <w:t> </w:t>
      </w:r>
      <w:r>
        <w:rPr>
          <w:spacing w:val="-2"/>
          <w:sz w:val="20"/>
        </w:rPr>
        <w:t>vejámenes,</w:t>
      </w:r>
      <w:r>
        <w:rPr>
          <w:spacing w:val="-15"/>
          <w:sz w:val="20"/>
        </w:rPr>
        <w:t> </w:t>
      </w:r>
      <w:r>
        <w:rPr>
          <w:spacing w:val="-2"/>
          <w:sz w:val="20"/>
        </w:rPr>
        <w:t>que</w:t>
      </w:r>
      <w:r>
        <w:rPr>
          <w:spacing w:val="-15"/>
          <w:sz w:val="20"/>
        </w:rPr>
        <w:t> </w:t>
      </w:r>
      <w:r>
        <w:rPr>
          <w:spacing w:val="-2"/>
          <w:sz w:val="20"/>
        </w:rPr>
        <w:t>abarcan</w:t>
      </w:r>
      <w:r>
        <w:rPr>
          <w:spacing w:val="-12"/>
          <w:sz w:val="20"/>
        </w:rPr>
        <w:t> </w:t>
      </w:r>
      <w:r>
        <w:rPr>
          <w:spacing w:val="-2"/>
          <w:sz w:val="20"/>
        </w:rPr>
        <w:t>desde</w:t>
      </w:r>
      <w:r>
        <w:rPr>
          <w:spacing w:val="-16"/>
          <w:sz w:val="20"/>
        </w:rPr>
        <w:t> </w:t>
      </w:r>
      <w:r>
        <w:rPr>
          <w:spacing w:val="-2"/>
          <w:sz w:val="20"/>
        </w:rPr>
        <w:t>la</w:t>
      </w:r>
      <w:r>
        <w:rPr>
          <w:spacing w:val="-15"/>
          <w:sz w:val="20"/>
        </w:rPr>
        <w:t> </w:t>
      </w:r>
      <w:r>
        <w:rPr>
          <w:spacing w:val="-2"/>
          <w:sz w:val="20"/>
        </w:rPr>
        <w:t>tortura</w:t>
      </w:r>
      <w:r>
        <w:rPr>
          <w:spacing w:val="-14"/>
          <w:sz w:val="20"/>
        </w:rPr>
        <w:t> </w:t>
      </w:r>
      <w:r>
        <w:rPr>
          <w:spacing w:val="-2"/>
          <w:sz w:val="20"/>
        </w:rPr>
        <w:t>hasta</w:t>
      </w:r>
      <w:r>
        <w:rPr>
          <w:spacing w:val="-13"/>
          <w:sz w:val="20"/>
        </w:rPr>
        <w:t> </w:t>
      </w:r>
      <w:r>
        <w:rPr>
          <w:spacing w:val="-2"/>
          <w:sz w:val="20"/>
        </w:rPr>
        <w:t>otro</w:t>
      </w:r>
      <w:r>
        <w:rPr>
          <w:spacing w:val="-14"/>
          <w:sz w:val="20"/>
        </w:rPr>
        <w:t> </w:t>
      </w:r>
      <w:r>
        <w:rPr>
          <w:spacing w:val="-2"/>
          <w:sz w:val="20"/>
        </w:rPr>
        <w:t>tipo</w:t>
      </w:r>
      <w:r>
        <w:rPr>
          <w:spacing w:val="-14"/>
          <w:sz w:val="20"/>
        </w:rPr>
        <w:t> </w:t>
      </w:r>
      <w:r>
        <w:rPr>
          <w:spacing w:val="-2"/>
          <w:sz w:val="20"/>
        </w:rPr>
        <w:t>de</w:t>
      </w:r>
      <w:r>
        <w:rPr>
          <w:spacing w:val="-15"/>
          <w:sz w:val="20"/>
        </w:rPr>
        <w:t> </w:t>
      </w:r>
      <w:r>
        <w:rPr>
          <w:spacing w:val="-2"/>
          <w:sz w:val="20"/>
        </w:rPr>
        <w:t>actos</w:t>
      </w:r>
      <w:r>
        <w:rPr>
          <w:spacing w:val="-14"/>
          <w:sz w:val="20"/>
        </w:rPr>
        <w:t> </w:t>
      </w:r>
      <w:r>
        <w:rPr>
          <w:spacing w:val="-2"/>
          <w:sz w:val="20"/>
        </w:rPr>
        <w:t>o</w:t>
      </w:r>
      <w:r>
        <w:rPr>
          <w:spacing w:val="-15"/>
          <w:sz w:val="20"/>
        </w:rPr>
        <w:t> </w:t>
      </w:r>
      <w:r>
        <w:rPr>
          <w:spacing w:val="-2"/>
          <w:sz w:val="20"/>
        </w:rPr>
        <w:t>tratos,</w:t>
      </w:r>
      <w:r>
        <w:rPr>
          <w:spacing w:val="-15"/>
          <w:sz w:val="20"/>
        </w:rPr>
        <w:t> </w:t>
      </w:r>
      <w:r>
        <w:rPr>
          <w:spacing w:val="-2"/>
          <w:sz w:val="20"/>
        </w:rPr>
        <w:t>que </w:t>
      </w:r>
      <w:r>
        <w:rPr>
          <w:sz w:val="20"/>
        </w:rPr>
        <w:t>pueden</w:t>
      </w:r>
      <w:r>
        <w:rPr>
          <w:spacing w:val="-9"/>
          <w:sz w:val="20"/>
        </w:rPr>
        <w:t> </w:t>
      </w:r>
      <w:r>
        <w:rPr>
          <w:sz w:val="20"/>
        </w:rPr>
        <w:t>resultar</w:t>
      </w:r>
      <w:r>
        <w:rPr>
          <w:spacing w:val="-11"/>
          <w:sz w:val="20"/>
        </w:rPr>
        <w:t> </w:t>
      </w:r>
      <w:r>
        <w:rPr>
          <w:sz w:val="20"/>
        </w:rPr>
        <w:t>crueles,</w:t>
      </w:r>
      <w:r>
        <w:rPr>
          <w:spacing w:val="-11"/>
          <w:sz w:val="20"/>
        </w:rPr>
        <w:t> </w:t>
      </w:r>
      <w:r>
        <w:rPr>
          <w:sz w:val="20"/>
        </w:rPr>
        <w:t>inhumanos</w:t>
      </w:r>
      <w:r>
        <w:rPr>
          <w:spacing w:val="-11"/>
          <w:sz w:val="20"/>
        </w:rPr>
        <w:t> </w:t>
      </w:r>
      <w:r>
        <w:rPr>
          <w:sz w:val="20"/>
        </w:rPr>
        <w:t>o</w:t>
      </w:r>
      <w:r>
        <w:rPr>
          <w:spacing w:val="-11"/>
          <w:sz w:val="20"/>
        </w:rPr>
        <w:t> </w:t>
      </w:r>
      <w:r>
        <w:rPr>
          <w:sz w:val="20"/>
        </w:rPr>
        <w:t>degradantes</w:t>
      </w:r>
      <w:r>
        <w:rPr>
          <w:position w:val="7"/>
          <w:sz w:val="13"/>
        </w:rPr>
        <w:t>265</w:t>
      </w:r>
      <w:r>
        <w:rPr>
          <w:sz w:val="20"/>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w w:val="95"/>
          <w:sz w:val="20"/>
        </w:rPr>
        <w:t>También</w:t>
      </w:r>
      <w:r>
        <w:rPr>
          <w:spacing w:val="-4"/>
          <w:w w:val="95"/>
          <w:sz w:val="20"/>
        </w:rPr>
        <w:t> </w:t>
      </w:r>
      <w:r>
        <w:rPr>
          <w:w w:val="95"/>
          <w:sz w:val="20"/>
        </w:rPr>
        <w:t>ha</w:t>
      </w:r>
      <w:r>
        <w:rPr>
          <w:spacing w:val="-1"/>
          <w:w w:val="95"/>
          <w:sz w:val="20"/>
        </w:rPr>
        <w:t> </w:t>
      </w:r>
      <w:r>
        <w:rPr>
          <w:w w:val="95"/>
          <w:sz w:val="20"/>
        </w:rPr>
        <w:t>entendido</w:t>
      </w:r>
      <w:r>
        <w:rPr>
          <w:spacing w:val="-6"/>
          <w:w w:val="95"/>
          <w:sz w:val="20"/>
        </w:rPr>
        <w:t> </w:t>
      </w:r>
      <w:r>
        <w:rPr>
          <w:w w:val="95"/>
          <w:sz w:val="20"/>
        </w:rPr>
        <w:t>que</w:t>
      </w:r>
      <w:r>
        <w:rPr>
          <w:spacing w:val="-4"/>
          <w:w w:val="95"/>
          <w:sz w:val="20"/>
        </w:rPr>
        <w:t> </w:t>
      </w:r>
      <w:r>
        <w:rPr>
          <w:w w:val="95"/>
          <w:sz w:val="20"/>
        </w:rPr>
        <w:t>es</w:t>
      </w:r>
      <w:r>
        <w:rPr>
          <w:spacing w:val="-3"/>
          <w:w w:val="95"/>
          <w:sz w:val="20"/>
        </w:rPr>
        <w:t> </w:t>
      </w:r>
      <w:r>
        <w:rPr>
          <w:w w:val="95"/>
          <w:sz w:val="20"/>
        </w:rPr>
        <w:t>con el</w:t>
      </w:r>
      <w:r>
        <w:rPr>
          <w:spacing w:val="-1"/>
          <w:w w:val="95"/>
          <w:sz w:val="20"/>
        </w:rPr>
        <w:t> </w:t>
      </w:r>
      <w:r>
        <w:rPr>
          <w:w w:val="95"/>
          <w:sz w:val="20"/>
        </w:rPr>
        <w:t>“máximo</w:t>
      </w:r>
      <w:r>
        <w:rPr>
          <w:spacing w:val="-4"/>
          <w:w w:val="95"/>
          <w:sz w:val="20"/>
        </w:rPr>
        <w:t> </w:t>
      </w:r>
      <w:r>
        <w:rPr>
          <w:w w:val="95"/>
          <w:sz w:val="20"/>
        </w:rPr>
        <w:t>rigor”</w:t>
      </w:r>
      <w:r>
        <w:rPr>
          <w:spacing w:val="-5"/>
          <w:w w:val="95"/>
          <w:sz w:val="20"/>
        </w:rPr>
        <w:t> </w:t>
      </w:r>
      <w:r>
        <w:rPr>
          <w:w w:val="95"/>
          <w:sz w:val="20"/>
        </w:rPr>
        <w:t>que</w:t>
      </w:r>
      <w:r>
        <w:rPr>
          <w:spacing w:val="-6"/>
          <w:w w:val="95"/>
          <w:sz w:val="20"/>
        </w:rPr>
        <w:t> </w:t>
      </w:r>
      <w:r>
        <w:rPr>
          <w:w w:val="95"/>
          <w:sz w:val="20"/>
        </w:rPr>
        <w:t>debe</w:t>
      </w:r>
      <w:r>
        <w:rPr>
          <w:spacing w:val="-4"/>
          <w:w w:val="95"/>
          <w:sz w:val="20"/>
        </w:rPr>
        <w:t> </w:t>
      </w:r>
      <w:r>
        <w:rPr>
          <w:w w:val="95"/>
          <w:sz w:val="20"/>
        </w:rPr>
        <w:t>efectuarse</w:t>
      </w:r>
      <w:r>
        <w:rPr>
          <w:spacing w:val="-4"/>
          <w:w w:val="95"/>
          <w:sz w:val="20"/>
        </w:rPr>
        <w:t> </w:t>
      </w:r>
      <w:r>
        <w:rPr>
          <w:w w:val="95"/>
          <w:sz w:val="20"/>
        </w:rPr>
        <w:t>la “categorización” </w:t>
      </w:r>
      <w:r>
        <w:rPr>
          <w:sz w:val="20"/>
        </w:rPr>
        <w:t>de un acto como tortura, en tanto que ésta resulta “particularmente grave y reprochable” y </w:t>
      </w:r>
      <w:r>
        <w:rPr>
          <w:spacing w:val="-4"/>
          <w:sz w:val="20"/>
        </w:rPr>
        <w:t>presenta</w:t>
      </w:r>
      <w:r>
        <w:rPr>
          <w:spacing w:val="-7"/>
          <w:sz w:val="20"/>
        </w:rPr>
        <w:t> </w:t>
      </w:r>
      <w:r>
        <w:rPr>
          <w:spacing w:val="-4"/>
          <w:sz w:val="20"/>
        </w:rPr>
        <w:t>especificidades</w:t>
      </w:r>
      <w:r>
        <w:rPr>
          <w:spacing w:val="-8"/>
          <w:sz w:val="20"/>
        </w:rPr>
        <w:t> </w:t>
      </w:r>
      <w:r>
        <w:rPr>
          <w:spacing w:val="-4"/>
          <w:sz w:val="20"/>
        </w:rPr>
        <w:t>propias,</w:t>
      </w:r>
      <w:r>
        <w:rPr>
          <w:spacing w:val="-8"/>
          <w:sz w:val="20"/>
        </w:rPr>
        <w:t> </w:t>
      </w:r>
      <w:r>
        <w:rPr>
          <w:spacing w:val="-4"/>
          <w:sz w:val="20"/>
        </w:rPr>
        <w:t>pues</w:t>
      </w:r>
      <w:r>
        <w:rPr>
          <w:spacing w:val="-8"/>
          <w:sz w:val="20"/>
        </w:rPr>
        <w:t> </w:t>
      </w:r>
      <w:r>
        <w:rPr>
          <w:spacing w:val="-4"/>
          <w:sz w:val="20"/>
        </w:rPr>
        <w:t>la</w:t>
      </w:r>
      <w:r>
        <w:rPr>
          <w:spacing w:val="-7"/>
          <w:sz w:val="20"/>
        </w:rPr>
        <w:t> </w:t>
      </w:r>
      <w:r>
        <w:rPr>
          <w:spacing w:val="-4"/>
          <w:sz w:val="20"/>
        </w:rPr>
        <w:t>persona</w:t>
      </w:r>
      <w:r>
        <w:rPr>
          <w:spacing w:val="-5"/>
          <w:sz w:val="20"/>
        </w:rPr>
        <w:t> </w:t>
      </w:r>
      <w:r>
        <w:rPr>
          <w:spacing w:val="-4"/>
          <w:sz w:val="20"/>
        </w:rPr>
        <w:t>que</w:t>
      </w:r>
      <w:r>
        <w:rPr>
          <w:spacing w:val="-9"/>
          <w:sz w:val="20"/>
        </w:rPr>
        <w:t> </w:t>
      </w:r>
      <w:r>
        <w:rPr>
          <w:spacing w:val="-4"/>
          <w:sz w:val="20"/>
        </w:rPr>
        <w:t>la</w:t>
      </w:r>
      <w:r>
        <w:rPr>
          <w:spacing w:val="-10"/>
          <w:sz w:val="20"/>
        </w:rPr>
        <w:t> </w:t>
      </w:r>
      <w:r>
        <w:rPr>
          <w:spacing w:val="-4"/>
          <w:sz w:val="20"/>
        </w:rPr>
        <w:t>perpetra,</w:t>
      </w:r>
      <w:r>
        <w:rPr>
          <w:spacing w:val="-8"/>
          <w:sz w:val="20"/>
        </w:rPr>
        <w:t> </w:t>
      </w:r>
      <w:r>
        <w:rPr>
          <w:spacing w:val="-4"/>
          <w:sz w:val="20"/>
        </w:rPr>
        <w:t>en forma</w:t>
      </w:r>
      <w:r>
        <w:rPr>
          <w:spacing w:val="-7"/>
          <w:sz w:val="20"/>
        </w:rPr>
        <w:t> </w:t>
      </w:r>
      <w:r>
        <w:rPr>
          <w:spacing w:val="-4"/>
          <w:sz w:val="20"/>
        </w:rPr>
        <w:t>“deliberada[,]</w:t>
      </w:r>
      <w:r>
        <w:rPr>
          <w:spacing w:val="-7"/>
          <w:sz w:val="20"/>
        </w:rPr>
        <w:t> </w:t>
      </w:r>
      <w:r>
        <w:rPr>
          <w:spacing w:val="-4"/>
          <w:sz w:val="20"/>
        </w:rPr>
        <w:t>inflige </w:t>
      </w:r>
      <w:r>
        <w:rPr>
          <w:spacing w:val="-2"/>
          <w:sz w:val="20"/>
        </w:rPr>
        <w:t>un</w:t>
      </w:r>
      <w:r>
        <w:rPr>
          <w:spacing w:val="-16"/>
          <w:sz w:val="20"/>
        </w:rPr>
        <w:t> </w:t>
      </w:r>
      <w:r>
        <w:rPr>
          <w:spacing w:val="-2"/>
          <w:sz w:val="20"/>
        </w:rPr>
        <w:t>dolor</w:t>
      </w:r>
      <w:r>
        <w:rPr>
          <w:spacing w:val="-16"/>
          <w:sz w:val="20"/>
        </w:rPr>
        <w:t> </w:t>
      </w:r>
      <w:r>
        <w:rPr>
          <w:spacing w:val="-2"/>
          <w:sz w:val="20"/>
        </w:rPr>
        <w:t>o</w:t>
      </w:r>
      <w:r>
        <w:rPr>
          <w:spacing w:val="-15"/>
          <w:sz w:val="20"/>
        </w:rPr>
        <w:t> </w:t>
      </w:r>
      <w:r>
        <w:rPr>
          <w:spacing w:val="-2"/>
          <w:sz w:val="20"/>
        </w:rPr>
        <w:t>sufrimiento</w:t>
      </w:r>
      <w:r>
        <w:rPr>
          <w:spacing w:val="-16"/>
          <w:sz w:val="20"/>
        </w:rPr>
        <w:t> </w:t>
      </w:r>
      <w:r>
        <w:rPr>
          <w:spacing w:val="-2"/>
          <w:sz w:val="20"/>
        </w:rPr>
        <w:t>severo,</w:t>
      </w:r>
      <w:r>
        <w:rPr>
          <w:spacing w:val="-15"/>
          <w:sz w:val="20"/>
        </w:rPr>
        <w:t> </w:t>
      </w:r>
      <w:r>
        <w:rPr>
          <w:spacing w:val="-2"/>
          <w:sz w:val="20"/>
        </w:rPr>
        <w:t>o</w:t>
      </w:r>
      <w:r>
        <w:rPr>
          <w:spacing w:val="-16"/>
          <w:sz w:val="20"/>
        </w:rPr>
        <w:t> </w:t>
      </w:r>
      <w:r>
        <w:rPr>
          <w:spacing w:val="-2"/>
          <w:sz w:val="20"/>
        </w:rPr>
        <w:t>ejerce</w:t>
      </w:r>
      <w:r>
        <w:rPr>
          <w:spacing w:val="-16"/>
          <w:sz w:val="20"/>
        </w:rPr>
        <w:t> </w:t>
      </w:r>
      <w:r>
        <w:rPr>
          <w:spacing w:val="-2"/>
          <w:sz w:val="20"/>
        </w:rPr>
        <w:t>un</w:t>
      </w:r>
      <w:r>
        <w:rPr>
          <w:spacing w:val="-15"/>
          <w:sz w:val="20"/>
        </w:rPr>
        <w:t> </w:t>
      </w:r>
      <w:r>
        <w:rPr>
          <w:spacing w:val="-2"/>
          <w:sz w:val="20"/>
        </w:rPr>
        <w:t>método</w:t>
      </w:r>
      <w:r>
        <w:rPr>
          <w:spacing w:val="-16"/>
          <w:sz w:val="20"/>
        </w:rPr>
        <w:t> </w:t>
      </w:r>
      <w:r>
        <w:rPr>
          <w:spacing w:val="-2"/>
          <w:sz w:val="20"/>
        </w:rPr>
        <w:t>tendiente</w:t>
      </w:r>
      <w:r>
        <w:rPr>
          <w:spacing w:val="-15"/>
          <w:sz w:val="20"/>
        </w:rPr>
        <w:t> </w:t>
      </w:r>
      <w:r>
        <w:rPr>
          <w:spacing w:val="-2"/>
          <w:sz w:val="20"/>
        </w:rPr>
        <w:t>a</w:t>
      </w:r>
      <w:r>
        <w:rPr>
          <w:spacing w:val="-16"/>
          <w:sz w:val="20"/>
        </w:rPr>
        <w:t> </w:t>
      </w:r>
      <w:r>
        <w:rPr>
          <w:spacing w:val="-2"/>
          <w:sz w:val="20"/>
        </w:rPr>
        <w:t>anular</w:t>
      </w:r>
      <w:r>
        <w:rPr>
          <w:spacing w:val="-15"/>
          <w:sz w:val="20"/>
        </w:rPr>
        <w:t> </w:t>
      </w:r>
      <w:r>
        <w:rPr>
          <w:spacing w:val="-2"/>
          <w:sz w:val="20"/>
        </w:rPr>
        <w:t>la</w:t>
      </w:r>
      <w:r>
        <w:rPr>
          <w:spacing w:val="-16"/>
          <w:sz w:val="20"/>
        </w:rPr>
        <w:t> </w:t>
      </w:r>
      <w:r>
        <w:rPr>
          <w:spacing w:val="-2"/>
          <w:sz w:val="20"/>
        </w:rPr>
        <w:t>personalidad</w:t>
      </w:r>
      <w:r>
        <w:rPr>
          <w:spacing w:val="-16"/>
          <w:sz w:val="20"/>
        </w:rPr>
        <w:t> </w:t>
      </w:r>
      <w:r>
        <w:rPr>
          <w:spacing w:val="-2"/>
          <w:sz w:val="20"/>
        </w:rPr>
        <w:t>o</w:t>
      </w:r>
      <w:r>
        <w:rPr>
          <w:spacing w:val="-15"/>
          <w:sz w:val="20"/>
        </w:rPr>
        <w:t> </w:t>
      </w:r>
      <w:r>
        <w:rPr>
          <w:spacing w:val="-2"/>
          <w:sz w:val="20"/>
        </w:rPr>
        <w:t>disminuir </w:t>
      </w:r>
      <w:r>
        <w:rPr>
          <w:spacing w:val="-4"/>
          <w:sz w:val="20"/>
        </w:rPr>
        <w:t>la</w:t>
      </w:r>
      <w:r>
        <w:rPr>
          <w:spacing w:val="-6"/>
          <w:sz w:val="20"/>
        </w:rPr>
        <w:t> </w:t>
      </w:r>
      <w:r>
        <w:rPr>
          <w:spacing w:val="-4"/>
          <w:sz w:val="20"/>
        </w:rPr>
        <w:t>capacidad</w:t>
      </w:r>
      <w:r>
        <w:rPr>
          <w:spacing w:val="-6"/>
          <w:sz w:val="20"/>
        </w:rPr>
        <w:t> </w:t>
      </w:r>
      <w:r>
        <w:rPr>
          <w:spacing w:val="-4"/>
          <w:sz w:val="20"/>
        </w:rPr>
        <w:t>física</w:t>
      </w:r>
      <w:r>
        <w:rPr>
          <w:spacing w:val="-6"/>
          <w:sz w:val="20"/>
        </w:rPr>
        <w:t> </w:t>
      </w:r>
      <w:r>
        <w:rPr>
          <w:spacing w:val="-4"/>
          <w:sz w:val="20"/>
        </w:rPr>
        <w:t>o</w:t>
      </w:r>
      <w:r>
        <w:rPr>
          <w:spacing w:val="-7"/>
          <w:sz w:val="20"/>
        </w:rPr>
        <w:t> </w:t>
      </w:r>
      <w:r>
        <w:rPr>
          <w:spacing w:val="-4"/>
          <w:sz w:val="20"/>
        </w:rPr>
        <w:t>mental,</w:t>
      </w:r>
      <w:r>
        <w:rPr>
          <w:spacing w:val="-5"/>
          <w:sz w:val="20"/>
        </w:rPr>
        <w:t> </w:t>
      </w:r>
      <w:r>
        <w:rPr>
          <w:spacing w:val="-4"/>
          <w:sz w:val="20"/>
        </w:rPr>
        <w:t>en</w:t>
      </w:r>
      <w:r>
        <w:rPr>
          <w:spacing w:val="-8"/>
          <w:sz w:val="20"/>
        </w:rPr>
        <w:t> </w:t>
      </w:r>
      <w:r>
        <w:rPr>
          <w:spacing w:val="-4"/>
          <w:sz w:val="20"/>
        </w:rPr>
        <w:t>una</w:t>
      </w:r>
      <w:r>
        <w:rPr>
          <w:spacing w:val="-9"/>
          <w:sz w:val="20"/>
        </w:rPr>
        <w:t> </w:t>
      </w:r>
      <w:r>
        <w:rPr>
          <w:spacing w:val="-4"/>
          <w:sz w:val="20"/>
        </w:rPr>
        <w:t>víctima</w:t>
      </w:r>
      <w:r>
        <w:rPr>
          <w:spacing w:val="-9"/>
          <w:sz w:val="20"/>
        </w:rPr>
        <w:t> </w:t>
      </w:r>
      <w:r>
        <w:rPr>
          <w:spacing w:val="-4"/>
          <w:sz w:val="20"/>
        </w:rPr>
        <w:t>que</w:t>
      </w:r>
      <w:r>
        <w:rPr>
          <w:spacing w:val="-8"/>
          <w:sz w:val="20"/>
        </w:rPr>
        <w:t> </w:t>
      </w:r>
      <w:r>
        <w:rPr>
          <w:spacing w:val="-4"/>
          <w:sz w:val="20"/>
        </w:rPr>
        <w:t>se</w:t>
      </w:r>
      <w:r>
        <w:rPr>
          <w:spacing w:val="-8"/>
          <w:sz w:val="20"/>
        </w:rPr>
        <w:t> </w:t>
      </w:r>
      <w:r>
        <w:rPr>
          <w:spacing w:val="-4"/>
          <w:sz w:val="20"/>
        </w:rPr>
        <w:t>encuentra</w:t>
      </w:r>
      <w:r>
        <w:rPr>
          <w:spacing w:val="-6"/>
          <w:sz w:val="20"/>
        </w:rPr>
        <w:t> </w:t>
      </w:r>
      <w:r>
        <w:rPr>
          <w:spacing w:val="-4"/>
          <w:sz w:val="20"/>
        </w:rPr>
        <w:t>en</w:t>
      </w:r>
      <w:r>
        <w:rPr>
          <w:spacing w:val="-8"/>
          <w:sz w:val="20"/>
        </w:rPr>
        <w:t> </w:t>
      </w:r>
      <w:r>
        <w:rPr>
          <w:spacing w:val="-4"/>
          <w:sz w:val="20"/>
        </w:rPr>
        <w:t>una</w:t>
      </w:r>
      <w:r>
        <w:rPr>
          <w:spacing w:val="-6"/>
          <w:sz w:val="20"/>
        </w:rPr>
        <w:t> </w:t>
      </w:r>
      <w:r>
        <w:rPr>
          <w:spacing w:val="-4"/>
          <w:sz w:val="20"/>
        </w:rPr>
        <w:t>situación</w:t>
      </w:r>
      <w:r>
        <w:rPr>
          <w:spacing w:val="-8"/>
          <w:sz w:val="20"/>
        </w:rPr>
        <w:t> </w:t>
      </w:r>
      <w:r>
        <w:rPr>
          <w:spacing w:val="-4"/>
          <w:sz w:val="20"/>
        </w:rPr>
        <w:t>de</w:t>
      </w:r>
      <w:r>
        <w:rPr>
          <w:spacing w:val="-8"/>
          <w:sz w:val="20"/>
        </w:rPr>
        <w:t> </w:t>
      </w:r>
      <w:r>
        <w:rPr>
          <w:spacing w:val="-4"/>
          <w:sz w:val="20"/>
        </w:rPr>
        <w:t>vulnerabilidad, </w:t>
      </w:r>
      <w:r>
        <w:rPr>
          <w:w w:val="95"/>
          <w:sz w:val="20"/>
        </w:rPr>
        <w:t>haciéndolo</w:t>
      </w:r>
      <w:r>
        <w:rPr>
          <w:spacing w:val="-5"/>
          <w:w w:val="95"/>
          <w:sz w:val="20"/>
        </w:rPr>
        <w:t> </w:t>
      </w:r>
      <w:r>
        <w:rPr>
          <w:w w:val="95"/>
          <w:sz w:val="20"/>
        </w:rPr>
        <w:t>para</w:t>
      </w:r>
      <w:r>
        <w:rPr>
          <w:spacing w:val="-3"/>
          <w:w w:val="95"/>
          <w:sz w:val="20"/>
        </w:rPr>
        <w:t> </w:t>
      </w:r>
      <w:r>
        <w:rPr>
          <w:w w:val="95"/>
          <w:sz w:val="20"/>
        </w:rPr>
        <w:t>lograr,</w:t>
      </w:r>
      <w:r>
        <w:rPr>
          <w:spacing w:val="-5"/>
          <w:w w:val="95"/>
          <w:sz w:val="20"/>
        </w:rPr>
        <w:t> </w:t>
      </w:r>
      <w:r>
        <w:rPr>
          <w:w w:val="95"/>
          <w:sz w:val="20"/>
        </w:rPr>
        <w:t>de</w:t>
      </w:r>
      <w:r>
        <w:rPr>
          <w:spacing w:val="-2"/>
          <w:w w:val="95"/>
          <w:sz w:val="20"/>
        </w:rPr>
        <w:t> </w:t>
      </w:r>
      <w:r>
        <w:rPr>
          <w:w w:val="95"/>
          <w:sz w:val="20"/>
        </w:rPr>
        <w:t>ese</w:t>
      </w:r>
      <w:r>
        <w:rPr>
          <w:spacing w:val="-5"/>
          <w:w w:val="95"/>
          <w:sz w:val="20"/>
        </w:rPr>
        <w:t> </w:t>
      </w:r>
      <w:r>
        <w:rPr>
          <w:w w:val="95"/>
          <w:sz w:val="20"/>
        </w:rPr>
        <w:t>modo,</w:t>
      </w:r>
      <w:r>
        <w:rPr>
          <w:spacing w:val="-5"/>
          <w:w w:val="95"/>
          <w:sz w:val="20"/>
        </w:rPr>
        <w:t> </w:t>
      </w:r>
      <w:r>
        <w:rPr>
          <w:w w:val="95"/>
          <w:sz w:val="20"/>
        </w:rPr>
        <w:t>un</w:t>
      </w:r>
      <w:r>
        <w:rPr>
          <w:spacing w:val="-2"/>
          <w:w w:val="95"/>
          <w:sz w:val="20"/>
        </w:rPr>
        <w:t> </w:t>
      </w:r>
      <w:r>
        <w:rPr>
          <w:w w:val="95"/>
          <w:sz w:val="20"/>
        </w:rPr>
        <w:t>propósito</w:t>
      </w:r>
      <w:r>
        <w:rPr>
          <w:spacing w:val="-2"/>
          <w:w w:val="95"/>
          <w:sz w:val="20"/>
        </w:rPr>
        <w:t> </w:t>
      </w:r>
      <w:r>
        <w:rPr>
          <w:w w:val="95"/>
          <w:sz w:val="20"/>
        </w:rPr>
        <w:t>específico”</w:t>
      </w:r>
      <w:r>
        <w:rPr>
          <w:w w:val="95"/>
          <w:position w:val="7"/>
          <w:sz w:val="13"/>
        </w:rPr>
        <w:t>266</w:t>
      </w:r>
      <w:r>
        <w:rPr>
          <w:w w:val="95"/>
          <w:sz w:val="20"/>
        </w:rPr>
        <w:t>.</w:t>
      </w:r>
      <w:r>
        <w:rPr>
          <w:spacing w:val="-5"/>
          <w:w w:val="95"/>
          <w:sz w:val="20"/>
        </w:rPr>
        <w:t> </w:t>
      </w:r>
      <w:r>
        <w:rPr>
          <w:w w:val="95"/>
          <w:sz w:val="20"/>
        </w:rPr>
        <w:t>El entendimiento</w:t>
      </w:r>
      <w:r>
        <w:rPr>
          <w:spacing w:val="-5"/>
          <w:w w:val="95"/>
          <w:sz w:val="20"/>
        </w:rPr>
        <w:t> </w:t>
      </w:r>
      <w:r>
        <w:rPr>
          <w:w w:val="95"/>
          <w:sz w:val="20"/>
        </w:rPr>
        <w:t>del</w:t>
      </w:r>
      <w:r>
        <w:rPr>
          <w:spacing w:val="-2"/>
          <w:w w:val="95"/>
          <w:sz w:val="20"/>
        </w:rPr>
        <w:t> </w:t>
      </w:r>
      <w:r>
        <w:rPr>
          <w:w w:val="95"/>
          <w:sz w:val="20"/>
        </w:rPr>
        <w:t>artículo</w:t>
      </w:r>
      <w:r>
        <w:rPr>
          <w:spacing w:val="-2"/>
          <w:w w:val="95"/>
          <w:sz w:val="20"/>
        </w:rPr>
        <w:t> </w:t>
      </w:r>
      <w:r>
        <w:rPr>
          <w:w w:val="95"/>
          <w:sz w:val="20"/>
        </w:rPr>
        <w:t>5.2 </w:t>
      </w:r>
      <w:r>
        <w:rPr>
          <w:spacing w:val="-2"/>
          <w:sz w:val="20"/>
        </w:rPr>
        <w:t>de</w:t>
      </w:r>
      <w:r>
        <w:rPr>
          <w:spacing w:val="-12"/>
          <w:sz w:val="20"/>
        </w:rPr>
        <w:t> </w:t>
      </w:r>
      <w:r>
        <w:rPr>
          <w:spacing w:val="-2"/>
          <w:sz w:val="20"/>
        </w:rPr>
        <w:t>la</w:t>
      </w:r>
      <w:r>
        <w:rPr>
          <w:spacing w:val="-11"/>
          <w:sz w:val="20"/>
        </w:rPr>
        <w:t> </w:t>
      </w:r>
      <w:r>
        <w:rPr>
          <w:spacing w:val="-2"/>
          <w:sz w:val="20"/>
        </w:rPr>
        <w:t>Convención,</w:t>
      </w:r>
      <w:r>
        <w:rPr>
          <w:spacing w:val="-10"/>
          <w:sz w:val="20"/>
        </w:rPr>
        <w:t> </w:t>
      </w:r>
      <w:r>
        <w:rPr>
          <w:spacing w:val="-2"/>
          <w:sz w:val="20"/>
        </w:rPr>
        <w:t>en</w:t>
      </w:r>
      <w:r>
        <w:rPr>
          <w:spacing w:val="-8"/>
          <w:sz w:val="20"/>
        </w:rPr>
        <w:t> </w:t>
      </w:r>
      <w:r>
        <w:rPr>
          <w:spacing w:val="-2"/>
          <w:sz w:val="20"/>
        </w:rPr>
        <w:t>cuanto</w:t>
      </w:r>
      <w:r>
        <w:rPr>
          <w:spacing w:val="-12"/>
          <w:sz w:val="20"/>
        </w:rPr>
        <w:t> </w:t>
      </w:r>
      <w:r>
        <w:rPr>
          <w:spacing w:val="-2"/>
          <w:sz w:val="20"/>
        </w:rPr>
        <w:t>a</w:t>
      </w:r>
      <w:r>
        <w:rPr>
          <w:spacing w:val="-10"/>
          <w:sz w:val="20"/>
        </w:rPr>
        <w:t> </w:t>
      </w:r>
      <w:r>
        <w:rPr>
          <w:spacing w:val="-2"/>
          <w:sz w:val="20"/>
        </w:rPr>
        <w:t>su</w:t>
      </w:r>
      <w:r>
        <w:rPr>
          <w:spacing w:val="-8"/>
          <w:sz w:val="20"/>
        </w:rPr>
        <w:t> </w:t>
      </w:r>
      <w:r>
        <w:rPr>
          <w:spacing w:val="-2"/>
          <w:sz w:val="20"/>
        </w:rPr>
        <w:t>concepto</w:t>
      </w:r>
      <w:r>
        <w:rPr>
          <w:spacing w:val="-12"/>
          <w:sz w:val="20"/>
        </w:rPr>
        <w:t> </w:t>
      </w:r>
      <w:r>
        <w:rPr>
          <w:spacing w:val="-2"/>
          <w:sz w:val="20"/>
        </w:rPr>
        <w:t>de</w:t>
      </w:r>
      <w:r>
        <w:rPr>
          <w:spacing w:val="-12"/>
          <w:sz w:val="20"/>
        </w:rPr>
        <w:t> </w:t>
      </w:r>
      <w:r>
        <w:rPr>
          <w:spacing w:val="-2"/>
          <w:sz w:val="20"/>
        </w:rPr>
        <w:t>“tortura”,</w:t>
      </w:r>
      <w:r>
        <w:rPr>
          <w:spacing w:val="-12"/>
          <w:sz w:val="20"/>
        </w:rPr>
        <w:t> </w:t>
      </w:r>
      <w:r>
        <w:rPr>
          <w:spacing w:val="-2"/>
          <w:sz w:val="20"/>
        </w:rPr>
        <w:t>debe</w:t>
      </w:r>
      <w:r>
        <w:rPr>
          <w:spacing w:val="-11"/>
          <w:sz w:val="20"/>
        </w:rPr>
        <w:t> </w:t>
      </w:r>
      <w:r>
        <w:rPr>
          <w:spacing w:val="-2"/>
          <w:sz w:val="20"/>
        </w:rPr>
        <w:t>efectuarse</w:t>
      </w:r>
      <w:r>
        <w:rPr>
          <w:spacing w:val="-13"/>
          <w:sz w:val="20"/>
        </w:rPr>
        <w:t> </w:t>
      </w:r>
      <w:r>
        <w:rPr>
          <w:spacing w:val="-2"/>
          <w:sz w:val="20"/>
        </w:rPr>
        <w:t>de</w:t>
      </w:r>
      <w:r>
        <w:rPr>
          <w:spacing w:val="-12"/>
          <w:sz w:val="20"/>
        </w:rPr>
        <w:t> </w:t>
      </w:r>
      <w:r>
        <w:rPr>
          <w:spacing w:val="-2"/>
          <w:sz w:val="20"/>
        </w:rPr>
        <w:t>modo</w:t>
      </w:r>
      <w:r>
        <w:rPr>
          <w:spacing w:val="-10"/>
          <w:sz w:val="20"/>
        </w:rPr>
        <w:t> </w:t>
      </w:r>
      <w:r>
        <w:rPr>
          <w:spacing w:val="-2"/>
          <w:sz w:val="20"/>
        </w:rPr>
        <w:t>acorde</w:t>
      </w:r>
      <w:r>
        <w:rPr>
          <w:spacing w:val="-11"/>
          <w:sz w:val="20"/>
        </w:rPr>
        <w:t> </w:t>
      </w:r>
      <w:r>
        <w:rPr>
          <w:spacing w:val="-2"/>
          <w:sz w:val="20"/>
        </w:rPr>
        <w:t>con</w:t>
      </w:r>
      <w:r>
        <w:rPr>
          <w:spacing w:val="-10"/>
          <w:sz w:val="20"/>
        </w:rPr>
        <w:t> </w:t>
      </w:r>
      <w:r>
        <w:rPr>
          <w:spacing w:val="-2"/>
          <w:sz w:val="20"/>
        </w:rPr>
        <w:t>lo </w:t>
      </w:r>
      <w:r>
        <w:rPr>
          <w:sz w:val="20"/>
        </w:rPr>
        <w:t>dicho, y debe colegirse que el mismo abarca actos de maltrato que: i) sean intencionales; ii) </w:t>
      </w:r>
      <w:r>
        <w:rPr>
          <w:spacing w:val="-2"/>
          <w:sz w:val="20"/>
        </w:rPr>
        <w:t>causen</w:t>
      </w:r>
      <w:r>
        <w:rPr>
          <w:spacing w:val="-16"/>
          <w:sz w:val="20"/>
        </w:rPr>
        <w:t> </w:t>
      </w:r>
      <w:r>
        <w:rPr>
          <w:spacing w:val="-2"/>
          <w:sz w:val="20"/>
        </w:rPr>
        <w:t>severos</w:t>
      </w:r>
      <w:r>
        <w:rPr>
          <w:spacing w:val="-16"/>
          <w:sz w:val="20"/>
        </w:rPr>
        <w:t> </w:t>
      </w:r>
      <w:r>
        <w:rPr>
          <w:spacing w:val="-2"/>
          <w:sz w:val="20"/>
        </w:rPr>
        <w:t>sufrimientos</w:t>
      </w:r>
      <w:r>
        <w:rPr>
          <w:spacing w:val="-15"/>
          <w:sz w:val="20"/>
        </w:rPr>
        <w:t> </w:t>
      </w:r>
      <w:r>
        <w:rPr>
          <w:spacing w:val="-2"/>
          <w:sz w:val="20"/>
        </w:rPr>
        <w:t>físicos</w:t>
      </w:r>
      <w:r>
        <w:rPr>
          <w:spacing w:val="-16"/>
          <w:sz w:val="20"/>
        </w:rPr>
        <w:t> </w:t>
      </w:r>
      <w:r>
        <w:rPr>
          <w:spacing w:val="-2"/>
          <w:sz w:val="20"/>
        </w:rPr>
        <w:t>o</w:t>
      </w:r>
      <w:r>
        <w:rPr>
          <w:spacing w:val="-15"/>
          <w:sz w:val="20"/>
        </w:rPr>
        <w:t> </w:t>
      </w:r>
      <w:r>
        <w:rPr>
          <w:spacing w:val="-2"/>
          <w:sz w:val="20"/>
        </w:rPr>
        <w:t>mentales,</w:t>
      </w:r>
      <w:r>
        <w:rPr>
          <w:spacing w:val="-16"/>
          <w:sz w:val="20"/>
        </w:rPr>
        <w:t> </w:t>
      </w:r>
      <w:r>
        <w:rPr>
          <w:spacing w:val="-2"/>
          <w:sz w:val="20"/>
        </w:rPr>
        <w:t>y</w:t>
      </w:r>
      <w:r>
        <w:rPr>
          <w:spacing w:val="-16"/>
          <w:sz w:val="20"/>
        </w:rPr>
        <w:t> </w:t>
      </w:r>
      <w:r>
        <w:rPr>
          <w:spacing w:val="-2"/>
          <w:sz w:val="20"/>
        </w:rPr>
        <w:t>iii)</w:t>
      </w:r>
      <w:r>
        <w:rPr>
          <w:spacing w:val="-15"/>
          <w:sz w:val="20"/>
        </w:rPr>
        <w:t> </w:t>
      </w:r>
      <w:r>
        <w:rPr>
          <w:spacing w:val="-2"/>
          <w:sz w:val="20"/>
        </w:rPr>
        <w:t>se</w:t>
      </w:r>
      <w:r>
        <w:rPr>
          <w:spacing w:val="-16"/>
          <w:sz w:val="20"/>
        </w:rPr>
        <w:t> </w:t>
      </w:r>
      <w:r>
        <w:rPr>
          <w:spacing w:val="-2"/>
          <w:sz w:val="20"/>
        </w:rPr>
        <w:t>cometan</w:t>
      </w:r>
      <w:r>
        <w:rPr>
          <w:spacing w:val="-15"/>
          <w:sz w:val="20"/>
        </w:rPr>
        <w:t> </w:t>
      </w:r>
      <w:r>
        <w:rPr>
          <w:spacing w:val="-2"/>
          <w:sz w:val="20"/>
        </w:rPr>
        <w:t>con</w:t>
      </w:r>
      <w:r>
        <w:rPr>
          <w:spacing w:val="-16"/>
          <w:sz w:val="20"/>
        </w:rPr>
        <w:t> </w:t>
      </w:r>
      <w:r>
        <w:rPr>
          <w:spacing w:val="-2"/>
          <w:sz w:val="20"/>
        </w:rPr>
        <w:t>cualquier</w:t>
      </w:r>
      <w:r>
        <w:rPr>
          <w:spacing w:val="-15"/>
          <w:sz w:val="20"/>
        </w:rPr>
        <w:t> </w:t>
      </w:r>
      <w:r>
        <w:rPr>
          <w:spacing w:val="-2"/>
          <w:sz w:val="20"/>
        </w:rPr>
        <w:t>fin</w:t>
      </w:r>
      <w:r>
        <w:rPr>
          <w:spacing w:val="-16"/>
          <w:sz w:val="20"/>
        </w:rPr>
        <w:t> </w:t>
      </w:r>
      <w:r>
        <w:rPr>
          <w:spacing w:val="-2"/>
          <w:sz w:val="20"/>
        </w:rPr>
        <w:t>o</w:t>
      </w:r>
      <w:r>
        <w:rPr>
          <w:spacing w:val="-16"/>
          <w:sz w:val="20"/>
        </w:rPr>
        <w:t> </w:t>
      </w:r>
      <w:r>
        <w:rPr>
          <w:spacing w:val="-2"/>
          <w:sz w:val="20"/>
        </w:rPr>
        <w:t>propósito</w:t>
      </w:r>
      <w:r>
        <w:rPr>
          <w:spacing w:val="-2"/>
          <w:position w:val="7"/>
          <w:sz w:val="13"/>
        </w:rPr>
        <w:t>267</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Debido</w:t>
      </w:r>
      <w:r>
        <w:rPr>
          <w:spacing w:val="-15"/>
          <w:sz w:val="20"/>
        </w:rPr>
        <w:t> </w:t>
      </w:r>
      <w:r>
        <w:rPr>
          <w:sz w:val="20"/>
        </w:rPr>
        <w:t>a</w:t>
      </w:r>
      <w:r>
        <w:rPr>
          <w:spacing w:val="-14"/>
          <w:sz w:val="20"/>
        </w:rPr>
        <w:t> </w:t>
      </w:r>
      <w:r>
        <w:rPr>
          <w:sz w:val="20"/>
        </w:rPr>
        <w:t>su</w:t>
      </w:r>
      <w:r>
        <w:rPr>
          <w:spacing w:val="-11"/>
          <w:sz w:val="20"/>
        </w:rPr>
        <w:t> </w:t>
      </w:r>
      <w:r>
        <w:rPr>
          <w:i/>
          <w:sz w:val="20"/>
        </w:rPr>
        <w:t>severidad</w:t>
      </w:r>
      <w:r>
        <w:rPr>
          <w:sz w:val="20"/>
        </w:rPr>
        <w:t>,</w:t>
      </w:r>
      <w:r>
        <w:rPr>
          <w:spacing w:val="-15"/>
          <w:sz w:val="20"/>
        </w:rPr>
        <w:t> </w:t>
      </w:r>
      <w:r>
        <w:rPr>
          <w:sz w:val="20"/>
        </w:rPr>
        <w:t>esta</w:t>
      </w:r>
      <w:r>
        <w:rPr>
          <w:spacing w:val="-14"/>
          <w:sz w:val="20"/>
        </w:rPr>
        <w:t> </w:t>
      </w:r>
      <w:r>
        <w:rPr>
          <w:sz w:val="20"/>
        </w:rPr>
        <w:t>Corte</w:t>
      </w:r>
      <w:r>
        <w:rPr>
          <w:spacing w:val="-15"/>
          <w:sz w:val="20"/>
        </w:rPr>
        <w:t> </w:t>
      </w:r>
      <w:r>
        <w:rPr>
          <w:sz w:val="20"/>
        </w:rPr>
        <w:t>destaca</w:t>
      </w:r>
      <w:r>
        <w:rPr>
          <w:spacing w:val="-15"/>
          <w:sz w:val="20"/>
        </w:rPr>
        <w:t> </w:t>
      </w:r>
      <w:r>
        <w:rPr>
          <w:sz w:val="20"/>
        </w:rPr>
        <w:t>los</w:t>
      </w:r>
      <w:r>
        <w:rPr>
          <w:spacing w:val="-15"/>
          <w:sz w:val="20"/>
        </w:rPr>
        <w:t> </w:t>
      </w:r>
      <w:r>
        <w:rPr>
          <w:sz w:val="20"/>
        </w:rPr>
        <w:t>actos</w:t>
      </w:r>
      <w:r>
        <w:rPr>
          <w:spacing w:val="-15"/>
          <w:sz w:val="20"/>
        </w:rPr>
        <w:t> </w:t>
      </w:r>
      <w:r>
        <w:rPr>
          <w:sz w:val="20"/>
        </w:rPr>
        <w:t>de</w:t>
      </w:r>
      <w:r>
        <w:rPr>
          <w:spacing w:val="-15"/>
          <w:sz w:val="20"/>
        </w:rPr>
        <w:t> </w:t>
      </w:r>
      <w:r>
        <w:rPr>
          <w:sz w:val="20"/>
        </w:rPr>
        <w:t>tortura</w:t>
      </w:r>
      <w:r>
        <w:rPr>
          <w:spacing w:val="-12"/>
          <w:sz w:val="20"/>
        </w:rPr>
        <w:t> </w:t>
      </w:r>
      <w:r>
        <w:rPr>
          <w:sz w:val="20"/>
        </w:rPr>
        <w:t>cometidos</w:t>
      </w:r>
      <w:r>
        <w:rPr>
          <w:spacing w:val="-12"/>
          <w:sz w:val="20"/>
        </w:rPr>
        <w:t> </w:t>
      </w:r>
      <w:r>
        <w:rPr>
          <w:sz w:val="20"/>
        </w:rPr>
        <w:t>por</w:t>
      </w:r>
      <w:r>
        <w:rPr>
          <w:spacing w:val="-15"/>
          <w:sz w:val="20"/>
        </w:rPr>
        <w:t> </w:t>
      </w:r>
      <w:r>
        <w:rPr>
          <w:sz w:val="20"/>
        </w:rPr>
        <w:t>los</w:t>
      </w:r>
      <w:r>
        <w:rPr>
          <w:spacing w:val="-15"/>
          <w:sz w:val="20"/>
        </w:rPr>
        <w:t> </w:t>
      </w:r>
      <w:r>
        <w:rPr>
          <w:sz w:val="20"/>
        </w:rPr>
        <w:t>agentes </w:t>
      </w:r>
      <w:r>
        <w:rPr>
          <w:spacing w:val="-2"/>
          <w:sz w:val="20"/>
        </w:rPr>
        <w:t>policiales</w:t>
      </w:r>
      <w:r>
        <w:rPr>
          <w:spacing w:val="-16"/>
          <w:sz w:val="20"/>
        </w:rPr>
        <w:t> </w:t>
      </w:r>
      <w:r>
        <w:rPr>
          <w:spacing w:val="-2"/>
          <w:sz w:val="20"/>
        </w:rPr>
        <w:t>en</w:t>
      </w:r>
      <w:r>
        <w:rPr>
          <w:spacing w:val="-16"/>
          <w:sz w:val="20"/>
        </w:rPr>
        <w:t> </w:t>
      </w:r>
      <w:r>
        <w:rPr>
          <w:spacing w:val="-2"/>
          <w:sz w:val="20"/>
        </w:rPr>
        <w:t>contra</w:t>
      </w:r>
      <w:r>
        <w:rPr>
          <w:spacing w:val="-15"/>
          <w:sz w:val="20"/>
        </w:rPr>
        <w:t> </w:t>
      </w:r>
      <w:r>
        <w:rPr>
          <w:spacing w:val="-2"/>
          <w:sz w:val="20"/>
        </w:rPr>
        <w:t>de</w:t>
      </w:r>
      <w:r>
        <w:rPr>
          <w:spacing w:val="-16"/>
          <w:sz w:val="20"/>
        </w:rPr>
        <w:t> </w:t>
      </w:r>
      <w:r>
        <w:rPr>
          <w:spacing w:val="-2"/>
          <w:sz w:val="20"/>
        </w:rPr>
        <w:t>Víctor</w:t>
      </w:r>
      <w:r>
        <w:rPr>
          <w:spacing w:val="-15"/>
          <w:sz w:val="20"/>
        </w:rPr>
        <w:t> </w:t>
      </w:r>
      <w:r>
        <w:rPr>
          <w:spacing w:val="-2"/>
          <w:sz w:val="20"/>
        </w:rPr>
        <w:t>Manuel</w:t>
      </w:r>
      <w:r>
        <w:rPr>
          <w:spacing w:val="-16"/>
          <w:sz w:val="20"/>
        </w:rPr>
        <w:t> </w:t>
      </w:r>
      <w:r>
        <w:rPr>
          <w:spacing w:val="-2"/>
          <w:sz w:val="20"/>
        </w:rPr>
        <w:t>Boggiano</w:t>
      </w:r>
      <w:r>
        <w:rPr>
          <w:spacing w:val="-16"/>
          <w:sz w:val="20"/>
        </w:rPr>
        <w:t> </w:t>
      </w:r>
      <w:r>
        <w:rPr>
          <w:spacing w:val="-2"/>
          <w:sz w:val="20"/>
        </w:rPr>
        <w:t>Bruzzón.</w:t>
      </w:r>
      <w:r>
        <w:rPr>
          <w:spacing w:val="-15"/>
          <w:sz w:val="20"/>
        </w:rPr>
        <w:t> </w:t>
      </w:r>
      <w:r>
        <w:rPr>
          <w:spacing w:val="-2"/>
          <w:sz w:val="20"/>
        </w:rPr>
        <w:t>Asimismo,</w:t>
      </w:r>
      <w:r>
        <w:rPr>
          <w:spacing w:val="-16"/>
          <w:sz w:val="20"/>
        </w:rPr>
        <w:t> </w:t>
      </w:r>
      <w:r>
        <w:rPr>
          <w:spacing w:val="-2"/>
          <w:sz w:val="20"/>
        </w:rPr>
        <w:t>en</w:t>
      </w:r>
      <w:r>
        <w:rPr>
          <w:spacing w:val="-15"/>
          <w:sz w:val="20"/>
        </w:rPr>
        <w:t> </w:t>
      </w:r>
      <w:r>
        <w:rPr>
          <w:spacing w:val="-2"/>
          <w:sz w:val="20"/>
        </w:rPr>
        <w:t>el</w:t>
      </w:r>
      <w:r>
        <w:rPr>
          <w:spacing w:val="-15"/>
          <w:sz w:val="20"/>
        </w:rPr>
        <w:t> </w:t>
      </w:r>
      <w:r>
        <w:rPr>
          <w:spacing w:val="-2"/>
          <w:sz w:val="20"/>
        </w:rPr>
        <w:t>marco</w:t>
      </w:r>
      <w:r>
        <w:rPr>
          <w:spacing w:val="-15"/>
          <w:sz w:val="20"/>
        </w:rPr>
        <w:t> </w:t>
      </w:r>
      <w:r>
        <w:rPr>
          <w:spacing w:val="-2"/>
          <w:sz w:val="20"/>
        </w:rPr>
        <w:t>del</w:t>
      </w:r>
      <w:r>
        <w:rPr>
          <w:spacing w:val="-16"/>
          <w:sz w:val="20"/>
        </w:rPr>
        <w:t> </w:t>
      </w:r>
      <w:r>
        <w:rPr>
          <w:spacing w:val="-2"/>
          <w:sz w:val="20"/>
        </w:rPr>
        <w:t>allanamiento </w:t>
      </w:r>
      <w:r>
        <w:rPr>
          <w:sz w:val="20"/>
        </w:rPr>
        <w:t>en</w:t>
      </w:r>
      <w:r>
        <w:rPr>
          <w:spacing w:val="-12"/>
          <w:sz w:val="20"/>
        </w:rPr>
        <w:t> </w:t>
      </w:r>
      <w:r>
        <w:rPr>
          <w:sz w:val="20"/>
        </w:rPr>
        <w:t>el</w:t>
      </w:r>
      <w:r>
        <w:rPr>
          <w:spacing w:val="-15"/>
          <w:sz w:val="20"/>
        </w:rPr>
        <w:t> </w:t>
      </w:r>
      <w:r>
        <w:rPr>
          <w:sz w:val="20"/>
        </w:rPr>
        <w:t>domicilio</w:t>
      </w:r>
      <w:r>
        <w:rPr>
          <w:spacing w:val="-14"/>
          <w:sz w:val="20"/>
        </w:rPr>
        <w:t> </w:t>
      </w:r>
      <w:r>
        <w:rPr>
          <w:sz w:val="20"/>
        </w:rPr>
        <w:t>en</w:t>
      </w:r>
      <w:r>
        <w:rPr>
          <w:spacing w:val="-12"/>
          <w:sz w:val="20"/>
        </w:rPr>
        <w:t> </w:t>
      </w:r>
      <w:r>
        <w:rPr>
          <w:sz w:val="20"/>
        </w:rPr>
        <w:t>Pasaje</w:t>
      </w:r>
      <w:r>
        <w:rPr>
          <w:spacing w:val="-15"/>
          <w:sz w:val="20"/>
        </w:rPr>
        <w:t> </w:t>
      </w:r>
      <w:r>
        <w:rPr>
          <w:sz w:val="20"/>
        </w:rPr>
        <w:t>Juan</w:t>
      </w:r>
      <w:r>
        <w:rPr>
          <w:spacing w:val="-14"/>
          <w:sz w:val="20"/>
        </w:rPr>
        <w:t> </w:t>
      </w:r>
      <w:r>
        <w:rPr>
          <w:sz w:val="20"/>
        </w:rPr>
        <w:t>Manuel</w:t>
      </w:r>
      <w:r>
        <w:rPr>
          <w:spacing w:val="-15"/>
          <w:sz w:val="20"/>
        </w:rPr>
        <w:t> </w:t>
      </w:r>
      <w:r>
        <w:rPr>
          <w:sz w:val="20"/>
        </w:rPr>
        <w:t>Cáceres,</w:t>
      </w:r>
      <w:r>
        <w:rPr>
          <w:spacing w:val="-15"/>
          <w:sz w:val="20"/>
        </w:rPr>
        <w:t> </w:t>
      </w:r>
      <w:r>
        <w:rPr>
          <w:sz w:val="20"/>
        </w:rPr>
        <w:t>se</w:t>
      </w:r>
      <w:r>
        <w:rPr>
          <w:spacing w:val="-15"/>
          <w:sz w:val="20"/>
        </w:rPr>
        <w:t> </w:t>
      </w:r>
      <w:r>
        <w:rPr>
          <w:sz w:val="20"/>
        </w:rPr>
        <w:t>acreditó</w:t>
      </w:r>
      <w:r>
        <w:rPr>
          <w:spacing w:val="-14"/>
          <w:sz w:val="20"/>
        </w:rPr>
        <w:t> </w:t>
      </w:r>
      <w:r>
        <w:rPr>
          <w:sz w:val="20"/>
        </w:rPr>
        <w:t>que</w:t>
      </w:r>
      <w:r>
        <w:rPr>
          <w:spacing w:val="-15"/>
          <w:sz w:val="20"/>
        </w:rPr>
        <w:t> </w:t>
      </w:r>
      <w:r>
        <w:rPr>
          <w:sz w:val="20"/>
        </w:rPr>
        <w:t>Carlos</w:t>
      </w:r>
      <w:r>
        <w:rPr>
          <w:spacing w:val="-15"/>
          <w:sz w:val="20"/>
        </w:rPr>
        <w:t> </w:t>
      </w:r>
      <w:r>
        <w:rPr>
          <w:sz w:val="20"/>
        </w:rPr>
        <w:t>Enrique</w:t>
      </w:r>
      <w:r>
        <w:rPr>
          <w:spacing w:val="-14"/>
          <w:sz w:val="20"/>
        </w:rPr>
        <w:t> </w:t>
      </w:r>
      <w:r>
        <w:rPr>
          <w:sz w:val="20"/>
        </w:rPr>
        <w:t>Castro</w:t>
      </w:r>
      <w:r>
        <w:rPr>
          <w:spacing w:val="-15"/>
          <w:sz w:val="20"/>
        </w:rPr>
        <w:t> </w:t>
      </w:r>
      <w:r>
        <w:rPr>
          <w:sz w:val="20"/>
        </w:rPr>
        <w:t>Ramírez, Eladio</w:t>
      </w:r>
      <w:r>
        <w:rPr>
          <w:spacing w:val="-7"/>
          <w:sz w:val="20"/>
        </w:rPr>
        <w:t> </w:t>
      </w:r>
      <w:r>
        <w:rPr>
          <w:sz w:val="20"/>
        </w:rPr>
        <w:t>Cruz</w:t>
      </w:r>
      <w:r>
        <w:rPr>
          <w:spacing w:val="-6"/>
          <w:sz w:val="20"/>
        </w:rPr>
        <w:t> </w:t>
      </w:r>
      <w:r>
        <w:rPr>
          <w:sz w:val="20"/>
        </w:rPr>
        <w:t>Añez</w:t>
      </w:r>
      <w:r>
        <w:rPr>
          <w:spacing w:val="-6"/>
          <w:sz w:val="20"/>
        </w:rPr>
        <w:t> </w:t>
      </w:r>
      <w:r>
        <w:rPr>
          <w:sz w:val="20"/>
        </w:rPr>
        <w:t>y</w:t>
      </w:r>
      <w:r>
        <w:rPr>
          <w:spacing w:val="-7"/>
          <w:sz w:val="20"/>
        </w:rPr>
        <w:t> </w:t>
      </w:r>
      <w:r>
        <w:rPr>
          <w:sz w:val="20"/>
        </w:rPr>
        <w:t>F.P.E.M.</w:t>
      </w:r>
      <w:r>
        <w:rPr>
          <w:spacing w:val="-7"/>
          <w:sz w:val="20"/>
        </w:rPr>
        <w:t> </w:t>
      </w:r>
      <w:r>
        <w:rPr>
          <w:sz w:val="20"/>
        </w:rPr>
        <w:t>fueron</w:t>
      </w:r>
      <w:r>
        <w:rPr>
          <w:spacing w:val="-6"/>
          <w:sz w:val="20"/>
        </w:rPr>
        <w:t> </w:t>
      </w:r>
      <w:r>
        <w:rPr>
          <w:sz w:val="20"/>
        </w:rPr>
        <w:t>golpeados</w:t>
      </w:r>
      <w:r>
        <w:rPr>
          <w:spacing w:val="-7"/>
          <w:sz w:val="20"/>
        </w:rPr>
        <w:t> </w:t>
      </w:r>
      <w:r>
        <w:rPr>
          <w:sz w:val="20"/>
        </w:rPr>
        <w:t>y</w:t>
      </w:r>
      <w:r>
        <w:rPr>
          <w:spacing w:val="-7"/>
          <w:sz w:val="20"/>
        </w:rPr>
        <w:t> </w:t>
      </w:r>
      <w:r>
        <w:rPr>
          <w:sz w:val="20"/>
        </w:rPr>
        <w:t>les</w:t>
      </w:r>
      <w:r>
        <w:rPr>
          <w:spacing w:val="-9"/>
          <w:sz w:val="20"/>
        </w:rPr>
        <w:t> </w:t>
      </w:r>
      <w:r>
        <w:rPr>
          <w:sz w:val="20"/>
        </w:rPr>
        <w:t>pusieron</w:t>
      </w:r>
      <w:r>
        <w:rPr>
          <w:spacing w:val="-6"/>
          <w:sz w:val="20"/>
        </w:rPr>
        <w:t> </w:t>
      </w:r>
      <w:r>
        <w:rPr>
          <w:sz w:val="20"/>
        </w:rPr>
        <w:t>una</w:t>
      </w:r>
      <w:r>
        <w:rPr>
          <w:spacing w:val="-7"/>
          <w:sz w:val="20"/>
        </w:rPr>
        <w:t> </w:t>
      </w:r>
      <w:r>
        <w:rPr>
          <w:sz w:val="20"/>
        </w:rPr>
        <w:t>bolsa</w:t>
      </w:r>
      <w:r>
        <w:rPr>
          <w:spacing w:val="-7"/>
          <w:sz w:val="20"/>
        </w:rPr>
        <w:t> </w:t>
      </w:r>
      <w:r>
        <w:rPr>
          <w:sz w:val="20"/>
        </w:rPr>
        <w:t>plástica</w:t>
      </w:r>
      <w:r>
        <w:rPr>
          <w:spacing w:val="-7"/>
          <w:sz w:val="20"/>
        </w:rPr>
        <w:t> </w:t>
      </w:r>
      <w:r>
        <w:rPr>
          <w:sz w:val="20"/>
        </w:rPr>
        <w:t>con</w:t>
      </w:r>
      <w:r>
        <w:rPr>
          <w:spacing w:val="-8"/>
          <w:sz w:val="20"/>
        </w:rPr>
        <w:t> </w:t>
      </w:r>
      <w:r>
        <w:rPr>
          <w:sz w:val="20"/>
        </w:rPr>
        <w:t>un</w:t>
      </w:r>
      <w:r>
        <w:rPr>
          <w:spacing w:val="-6"/>
          <w:sz w:val="20"/>
        </w:rPr>
        <w:t> </w:t>
      </w:r>
      <w:r>
        <w:rPr>
          <w:sz w:val="20"/>
        </w:rPr>
        <w:t>gas.</w:t>
      </w:r>
      <w:r>
        <w:rPr>
          <w:spacing w:val="-9"/>
          <w:sz w:val="20"/>
        </w:rPr>
        <w:t> </w:t>
      </w:r>
      <w:r>
        <w:rPr>
          <w:sz w:val="20"/>
        </w:rPr>
        <w:t>En </w:t>
      </w:r>
      <w:r>
        <w:rPr>
          <w:w w:val="95"/>
          <w:sz w:val="20"/>
        </w:rPr>
        <w:t>efecto,</w:t>
      </w:r>
      <w:r>
        <w:rPr>
          <w:spacing w:val="-2"/>
          <w:w w:val="95"/>
          <w:sz w:val="20"/>
        </w:rPr>
        <w:t> </w:t>
      </w:r>
      <w:r>
        <w:rPr>
          <w:w w:val="95"/>
          <w:sz w:val="20"/>
        </w:rPr>
        <w:t>de</w:t>
      </w:r>
      <w:r>
        <w:rPr>
          <w:spacing w:val="-3"/>
          <w:w w:val="95"/>
          <w:sz w:val="20"/>
        </w:rPr>
        <w:t> </w:t>
      </w:r>
      <w:r>
        <w:rPr>
          <w:w w:val="95"/>
          <w:sz w:val="20"/>
        </w:rPr>
        <w:t>acuerdo con</w:t>
      </w:r>
      <w:r>
        <w:rPr>
          <w:spacing w:val="-1"/>
          <w:w w:val="95"/>
          <w:sz w:val="20"/>
        </w:rPr>
        <w:t> </w:t>
      </w:r>
      <w:r>
        <w:rPr>
          <w:w w:val="95"/>
          <w:sz w:val="20"/>
        </w:rPr>
        <w:t>el</w:t>
      </w:r>
      <w:r>
        <w:rPr>
          <w:spacing w:val="-1"/>
          <w:w w:val="95"/>
          <w:sz w:val="20"/>
        </w:rPr>
        <w:t> </w:t>
      </w:r>
      <w:r>
        <w:rPr>
          <w:w w:val="95"/>
          <w:sz w:val="20"/>
        </w:rPr>
        <w:t>Protocolo</w:t>
      </w:r>
      <w:r>
        <w:rPr>
          <w:spacing w:val="-3"/>
          <w:w w:val="95"/>
          <w:sz w:val="20"/>
        </w:rPr>
        <w:t> </w:t>
      </w:r>
      <w:r>
        <w:rPr>
          <w:w w:val="95"/>
          <w:sz w:val="20"/>
        </w:rPr>
        <w:t>de</w:t>
      </w:r>
      <w:r>
        <w:rPr>
          <w:spacing w:val="-3"/>
          <w:w w:val="95"/>
          <w:sz w:val="20"/>
        </w:rPr>
        <w:t> </w:t>
      </w:r>
      <w:r>
        <w:rPr>
          <w:w w:val="95"/>
          <w:sz w:val="20"/>
        </w:rPr>
        <w:t>Estambul,</w:t>
      </w:r>
      <w:r>
        <w:rPr>
          <w:spacing w:val="-2"/>
          <w:w w:val="95"/>
          <w:sz w:val="20"/>
        </w:rPr>
        <w:t> </w:t>
      </w:r>
      <w:r>
        <w:rPr>
          <w:w w:val="95"/>
          <w:sz w:val="20"/>
        </w:rPr>
        <w:t>está</w:t>
      </w:r>
      <w:r>
        <w:rPr>
          <w:spacing w:val="-1"/>
          <w:w w:val="95"/>
          <w:sz w:val="20"/>
        </w:rPr>
        <w:t> </w:t>
      </w:r>
      <w:r>
        <w:rPr>
          <w:w w:val="95"/>
          <w:sz w:val="20"/>
        </w:rPr>
        <w:t>práctica es catalogada</w:t>
      </w:r>
      <w:r>
        <w:rPr>
          <w:spacing w:val="-1"/>
          <w:w w:val="95"/>
          <w:sz w:val="20"/>
        </w:rPr>
        <w:t> </w:t>
      </w:r>
      <w:r>
        <w:rPr>
          <w:w w:val="95"/>
          <w:sz w:val="20"/>
        </w:rPr>
        <w:t>como</w:t>
      </w:r>
      <w:r>
        <w:rPr>
          <w:spacing w:val="-3"/>
          <w:w w:val="95"/>
          <w:sz w:val="20"/>
        </w:rPr>
        <w:t> </w:t>
      </w:r>
      <w:r>
        <w:rPr>
          <w:w w:val="95"/>
          <w:sz w:val="20"/>
        </w:rPr>
        <w:t>una</w:t>
      </w:r>
      <w:r>
        <w:rPr>
          <w:spacing w:val="-1"/>
          <w:w w:val="95"/>
          <w:sz w:val="20"/>
        </w:rPr>
        <w:t> </w:t>
      </w:r>
      <w:r>
        <w:rPr>
          <w:w w:val="95"/>
          <w:sz w:val="20"/>
        </w:rPr>
        <w:t>tortura</w:t>
      </w:r>
      <w:r>
        <w:rPr>
          <w:w w:val="95"/>
          <w:position w:val="7"/>
          <w:sz w:val="13"/>
        </w:rPr>
        <w:t>268</w:t>
      </w:r>
      <w:r>
        <w:rPr>
          <w:w w:val="95"/>
          <w:sz w:val="20"/>
        </w:rPr>
        <w:t>. </w:t>
      </w:r>
      <w:r>
        <w:rPr>
          <w:spacing w:val="-2"/>
          <w:sz w:val="20"/>
        </w:rPr>
        <w:t>De</w:t>
      </w:r>
      <w:r>
        <w:rPr>
          <w:spacing w:val="-16"/>
          <w:sz w:val="20"/>
        </w:rPr>
        <w:t> </w:t>
      </w:r>
      <w:r>
        <w:rPr>
          <w:spacing w:val="-2"/>
          <w:sz w:val="20"/>
        </w:rPr>
        <w:t>la</w:t>
      </w:r>
      <w:r>
        <w:rPr>
          <w:spacing w:val="-16"/>
          <w:sz w:val="20"/>
        </w:rPr>
        <w:t> </w:t>
      </w:r>
      <w:r>
        <w:rPr>
          <w:spacing w:val="-2"/>
          <w:sz w:val="20"/>
        </w:rPr>
        <w:t>misma</w:t>
      </w:r>
      <w:r>
        <w:rPr>
          <w:spacing w:val="-15"/>
          <w:sz w:val="20"/>
        </w:rPr>
        <w:t> </w:t>
      </w:r>
      <w:r>
        <w:rPr>
          <w:spacing w:val="-2"/>
          <w:sz w:val="20"/>
        </w:rPr>
        <w:t>manera,</w:t>
      </w:r>
      <w:r>
        <w:rPr>
          <w:spacing w:val="-16"/>
          <w:sz w:val="20"/>
        </w:rPr>
        <w:t> </w:t>
      </w:r>
      <w:r>
        <w:rPr>
          <w:spacing w:val="-2"/>
          <w:sz w:val="20"/>
        </w:rPr>
        <w:t>de</w:t>
      </w:r>
      <w:r>
        <w:rPr>
          <w:spacing w:val="-15"/>
          <w:sz w:val="20"/>
        </w:rPr>
        <w:t> </w:t>
      </w:r>
      <w:r>
        <w:rPr>
          <w:spacing w:val="-2"/>
          <w:sz w:val="20"/>
        </w:rPr>
        <w:t>acuerdo</w:t>
      </w:r>
      <w:r>
        <w:rPr>
          <w:spacing w:val="-15"/>
          <w:sz w:val="20"/>
        </w:rPr>
        <w:t> </w:t>
      </w:r>
      <w:r>
        <w:rPr>
          <w:spacing w:val="-2"/>
          <w:sz w:val="20"/>
        </w:rPr>
        <w:t>con</w:t>
      </w:r>
      <w:r>
        <w:rPr>
          <w:spacing w:val="-13"/>
          <w:sz w:val="20"/>
        </w:rPr>
        <w:t> </w:t>
      </w:r>
      <w:r>
        <w:rPr>
          <w:spacing w:val="-2"/>
          <w:sz w:val="20"/>
        </w:rPr>
        <w:t>su</w:t>
      </w:r>
      <w:r>
        <w:rPr>
          <w:spacing w:val="-14"/>
          <w:sz w:val="20"/>
        </w:rPr>
        <w:t> </w:t>
      </w:r>
      <w:r>
        <w:rPr>
          <w:spacing w:val="-2"/>
          <w:sz w:val="20"/>
        </w:rPr>
        <w:t>declaración,</w:t>
      </w:r>
      <w:r>
        <w:rPr>
          <w:spacing w:val="-15"/>
          <w:sz w:val="20"/>
        </w:rPr>
        <w:t> </w:t>
      </w:r>
      <w:r>
        <w:rPr>
          <w:spacing w:val="-2"/>
          <w:sz w:val="20"/>
        </w:rPr>
        <w:t>Raúl</w:t>
      </w:r>
      <w:r>
        <w:rPr>
          <w:spacing w:val="-12"/>
          <w:sz w:val="20"/>
        </w:rPr>
        <w:t> </w:t>
      </w:r>
      <w:r>
        <w:rPr>
          <w:spacing w:val="-2"/>
          <w:sz w:val="20"/>
        </w:rPr>
        <w:t>Oswaldo</w:t>
      </w:r>
      <w:r>
        <w:rPr>
          <w:spacing w:val="-15"/>
          <w:sz w:val="20"/>
        </w:rPr>
        <w:t> </w:t>
      </w:r>
      <w:r>
        <w:rPr>
          <w:spacing w:val="-2"/>
          <w:sz w:val="20"/>
        </w:rPr>
        <w:t>Lulleman</w:t>
      </w:r>
      <w:r>
        <w:rPr>
          <w:spacing w:val="-13"/>
          <w:sz w:val="20"/>
        </w:rPr>
        <w:t> </w:t>
      </w:r>
      <w:r>
        <w:rPr>
          <w:spacing w:val="-2"/>
          <w:sz w:val="20"/>
        </w:rPr>
        <w:t>sufrió</w:t>
      </w:r>
      <w:r>
        <w:rPr>
          <w:spacing w:val="-16"/>
          <w:sz w:val="20"/>
        </w:rPr>
        <w:t> </w:t>
      </w:r>
      <w:r>
        <w:rPr>
          <w:spacing w:val="-2"/>
          <w:sz w:val="20"/>
        </w:rPr>
        <w:t>de</w:t>
      </w:r>
      <w:r>
        <w:rPr>
          <w:spacing w:val="-15"/>
          <w:sz w:val="20"/>
        </w:rPr>
        <w:t> </w:t>
      </w:r>
      <w:r>
        <w:rPr>
          <w:spacing w:val="-2"/>
          <w:sz w:val="20"/>
        </w:rPr>
        <w:t>golpes</w:t>
      </w:r>
      <w:r>
        <w:rPr>
          <w:spacing w:val="-15"/>
          <w:sz w:val="20"/>
        </w:rPr>
        <w:t> </w:t>
      </w:r>
      <w:r>
        <w:rPr>
          <w:spacing w:val="-2"/>
          <w:sz w:val="20"/>
        </w:rPr>
        <w:t>en </w:t>
      </w:r>
      <w:r>
        <w:rPr>
          <w:sz w:val="20"/>
        </w:rPr>
        <w:t>los</w:t>
      </w:r>
      <w:r>
        <w:rPr>
          <w:spacing w:val="-18"/>
          <w:sz w:val="20"/>
        </w:rPr>
        <w:t> </w:t>
      </w:r>
      <w:r>
        <w:rPr>
          <w:sz w:val="20"/>
        </w:rPr>
        <w:t>pies,</w:t>
      </w:r>
      <w:r>
        <w:rPr>
          <w:spacing w:val="-18"/>
          <w:sz w:val="20"/>
        </w:rPr>
        <w:t> </w:t>
      </w:r>
      <w:r>
        <w:rPr>
          <w:sz w:val="20"/>
        </w:rPr>
        <w:t>lastimándole</w:t>
      </w:r>
      <w:r>
        <w:rPr>
          <w:spacing w:val="-17"/>
          <w:sz w:val="20"/>
        </w:rPr>
        <w:t> </w:t>
      </w:r>
      <w:r>
        <w:rPr>
          <w:sz w:val="20"/>
        </w:rPr>
        <w:t>severamente</w:t>
      </w:r>
      <w:r>
        <w:rPr>
          <w:spacing w:val="-18"/>
          <w:sz w:val="20"/>
        </w:rPr>
        <w:t> </w:t>
      </w:r>
      <w:r>
        <w:rPr>
          <w:sz w:val="20"/>
        </w:rPr>
        <w:t>los</w:t>
      </w:r>
      <w:r>
        <w:rPr>
          <w:spacing w:val="-17"/>
          <w:sz w:val="20"/>
        </w:rPr>
        <w:t> </w:t>
      </w:r>
      <w:r>
        <w:rPr>
          <w:sz w:val="20"/>
        </w:rPr>
        <w:t>dedos</w:t>
      </w:r>
      <w:r>
        <w:rPr>
          <w:spacing w:val="-18"/>
          <w:sz w:val="20"/>
        </w:rPr>
        <w:t> </w:t>
      </w:r>
      <w:r>
        <w:rPr>
          <w:sz w:val="20"/>
        </w:rPr>
        <w:t>y</w:t>
      </w:r>
      <w:r>
        <w:rPr>
          <w:spacing w:val="-18"/>
          <w:sz w:val="20"/>
        </w:rPr>
        <w:t> </w:t>
      </w:r>
      <w:r>
        <w:rPr>
          <w:sz w:val="20"/>
        </w:rPr>
        <w:t>provocando</w:t>
      </w:r>
      <w:r>
        <w:rPr>
          <w:spacing w:val="-17"/>
          <w:sz w:val="20"/>
        </w:rPr>
        <w:t> </w:t>
      </w:r>
      <w:r>
        <w:rPr>
          <w:sz w:val="20"/>
        </w:rPr>
        <w:t>que</w:t>
      </w:r>
      <w:r>
        <w:rPr>
          <w:spacing w:val="-18"/>
          <w:sz w:val="20"/>
        </w:rPr>
        <w:t> </w:t>
      </w:r>
      <w:r>
        <w:rPr>
          <w:sz w:val="20"/>
        </w:rPr>
        <w:t>perdiera</w:t>
      </w:r>
      <w:r>
        <w:rPr>
          <w:spacing w:val="-17"/>
          <w:sz w:val="20"/>
        </w:rPr>
        <w:t> </w:t>
      </w:r>
      <w:r>
        <w:rPr>
          <w:sz w:val="20"/>
        </w:rPr>
        <w:t>varias</w:t>
      </w:r>
      <w:r>
        <w:rPr>
          <w:spacing w:val="-18"/>
          <w:sz w:val="20"/>
        </w:rPr>
        <w:t> </w:t>
      </w:r>
      <w:r>
        <w:rPr>
          <w:sz w:val="20"/>
        </w:rPr>
        <w:t>uñas,</w:t>
      </w:r>
      <w:r>
        <w:rPr>
          <w:spacing w:val="-17"/>
          <w:sz w:val="20"/>
        </w:rPr>
        <w:t> </w:t>
      </w:r>
      <w:r>
        <w:rPr>
          <w:sz w:val="20"/>
        </w:rPr>
        <w:t>lo</w:t>
      </w:r>
      <w:r>
        <w:rPr>
          <w:spacing w:val="-18"/>
          <w:sz w:val="20"/>
        </w:rPr>
        <w:t> </w:t>
      </w:r>
      <w:r>
        <w:rPr>
          <w:sz w:val="20"/>
        </w:rPr>
        <w:t>cual</w:t>
      </w:r>
      <w:r>
        <w:rPr>
          <w:spacing w:val="-18"/>
          <w:sz w:val="20"/>
        </w:rPr>
        <w:t> </w:t>
      </w:r>
      <w:r>
        <w:rPr>
          <w:sz w:val="20"/>
        </w:rPr>
        <w:t>es consistente</w:t>
      </w:r>
      <w:r>
        <w:rPr>
          <w:spacing w:val="8"/>
          <w:sz w:val="20"/>
        </w:rPr>
        <w:t> </w:t>
      </w:r>
      <w:r>
        <w:rPr>
          <w:sz w:val="20"/>
        </w:rPr>
        <w:t>con</w:t>
      </w:r>
      <w:r>
        <w:rPr>
          <w:spacing w:val="10"/>
          <w:sz w:val="20"/>
        </w:rPr>
        <w:t> </w:t>
      </w:r>
      <w:r>
        <w:rPr>
          <w:sz w:val="20"/>
        </w:rPr>
        <w:t>el</w:t>
      </w:r>
      <w:r>
        <w:rPr>
          <w:spacing w:val="9"/>
          <w:sz w:val="20"/>
        </w:rPr>
        <w:t> </w:t>
      </w:r>
      <w:r>
        <w:rPr>
          <w:sz w:val="20"/>
        </w:rPr>
        <w:t>método</w:t>
      </w:r>
      <w:r>
        <w:rPr>
          <w:spacing w:val="9"/>
          <w:sz w:val="20"/>
        </w:rPr>
        <w:t> </w:t>
      </w:r>
      <w:r>
        <w:rPr>
          <w:sz w:val="20"/>
        </w:rPr>
        <w:t>de</w:t>
      </w:r>
      <w:r>
        <w:rPr>
          <w:spacing w:val="7"/>
          <w:sz w:val="20"/>
        </w:rPr>
        <w:t> </w:t>
      </w:r>
      <w:r>
        <w:rPr>
          <w:sz w:val="20"/>
        </w:rPr>
        <w:t>tortura</w:t>
      </w:r>
      <w:r>
        <w:rPr>
          <w:spacing w:val="8"/>
          <w:sz w:val="20"/>
        </w:rPr>
        <w:t> </w:t>
      </w:r>
      <w:r>
        <w:rPr>
          <w:sz w:val="20"/>
        </w:rPr>
        <w:t>de</w:t>
      </w:r>
      <w:r>
        <w:rPr>
          <w:spacing w:val="11"/>
          <w:sz w:val="20"/>
        </w:rPr>
        <w:t> </w:t>
      </w:r>
      <w:r>
        <w:rPr>
          <w:i/>
          <w:sz w:val="20"/>
        </w:rPr>
        <w:t>falanga</w:t>
      </w:r>
      <w:r>
        <w:rPr>
          <w:sz w:val="20"/>
        </w:rPr>
        <w:t>,</w:t>
      </w:r>
      <w:r>
        <w:rPr>
          <w:spacing w:val="8"/>
          <w:sz w:val="20"/>
        </w:rPr>
        <w:t> </w:t>
      </w:r>
      <w:r>
        <w:rPr>
          <w:sz w:val="20"/>
        </w:rPr>
        <w:t>igualmente</w:t>
      </w:r>
      <w:r>
        <w:rPr>
          <w:spacing w:val="8"/>
          <w:sz w:val="20"/>
        </w:rPr>
        <w:t> </w:t>
      </w:r>
      <w:r>
        <w:rPr>
          <w:sz w:val="20"/>
        </w:rPr>
        <w:t>catalogado</w:t>
      </w:r>
      <w:r>
        <w:rPr>
          <w:spacing w:val="7"/>
          <w:sz w:val="20"/>
        </w:rPr>
        <w:t> </w:t>
      </w:r>
      <w:r>
        <w:rPr>
          <w:sz w:val="20"/>
        </w:rPr>
        <w:t>por</w:t>
      </w:r>
      <w:r>
        <w:rPr>
          <w:spacing w:val="10"/>
          <w:sz w:val="20"/>
        </w:rPr>
        <w:t> </w:t>
      </w:r>
      <w:r>
        <w:rPr>
          <w:sz w:val="20"/>
        </w:rPr>
        <w:t>el</w:t>
      </w:r>
      <w:r>
        <w:rPr>
          <w:spacing w:val="10"/>
          <w:sz w:val="20"/>
        </w:rPr>
        <w:t> </w:t>
      </w:r>
      <w:r>
        <w:rPr>
          <w:sz w:val="20"/>
        </w:rPr>
        <w:t>Protocolo</w:t>
      </w:r>
      <w:r>
        <w:rPr>
          <w:spacing w:val="7"/>
          <w:sz w:val="20"/>
        </w:rPr>
        <w:t> </w:t>
      </w:r>
      <w:r>
        <w:rPr>
          <w:spacing w:val="-5"/>
          <w:sz w:val="20"/>
        </w:rPr>
        <w:t>de</w:t>
      </w:r>
    </w:p>
    <w:p>
      <w:pPr>
        <w:pStyle w:val="BodyText"/>
      </w:pPr>
    </w:p>
    <w:p>
      <w:pPr>
        <w:pStyle w:val="BodyText"/>
      </w:pPr>
    </w:p>
    <w:p>
      <w:pPr>
        <w:pStyle w:val="BodyText"/>
        <w:spacing w:before="2"/>
        <w:rPr>
          <w:sz w:val="13"/>
        </w:rPr>
      </w:pPr>
      <w:r>
        <w:rPr/>
        <w:pict>
          <v:rect style="position:absolute;margin-left:70.944pt;margin-top:9.248857pt;width:144.020pt;height:.599980pt;mso-position-horizontal-relative:page;mso-position-vertical-relative:paragraph;z-index:-15702016;mso-wrap-distance-left:0;mso-wrap-distance-right:0" id="docshape54" filled="true" fillcolor="#000000" stroked="false">
            <v:fill type="solid"/>
            <w10:wrap type="topAndBottom"/>
          </v:rect>
        </w:pict>
      </w:r>
    </w:p>
    <w:p>
      <w:pPr>
        <w:spacing w:before="96"/>
        <w:ind w:left="118" w:right="119" w:firstLine="0"/>
        <w:jc w:val="both"/>
        <w:rPr>
          <w:sz w:val="16"/>
        </w:rPr>
      </w:pPr>
      <w:r>
        <w:rPr>
          <w:sz w:val="16"/>
          <w:vertAlign w:val="superscript"/>
        </w:rPr>
        <w:t>263</w:t>
      </w:r>
      <w:r>
        <w:rPr>
          <w:spacing w:val="80"/>
          <w:sz w:val="16"/>
          <w:vertAlign w:val="baseline"/>
        </w:rPr>
        <w:t>  </w:t>
      </w:r>
      <w:r>
        <w:rPr>
          <w:sz w:val="16"/>
          <w:vertAlign w:val="baseline"/>
        </w:rPr>
        <w:t>Declaración rendida ante Fedatario público por Marcelo Flores Torrico el 15 de junio de 2022 (expediente de prueba, folio 12655).</w:t>
      </w:r>
    </w:p>
    <w:p>
      <w:pPr>
        <w:spacing w:before="120"/>
        <w:ind w:left="118" w:right="0" w:firstLine="0"/>
        <w:jc w:val="both"/>
        <w:rPr>
          <w:sz w:val="16"/>
        </w:rPr>
      </w:pPr>
      <w:r>
        <w:rPr>
          <w:sz w:val="16"/>
          <w:vertAlign w:val="superscript"/>
        </w:rPr>
        <w:t>264</w:t>
      </w:r>
      <w:r>
        <w:rPr>
          <w:spacing w:val="62"/>
          <w:sz w:val="16"/>
          <w:vertAlign w:val="baseline"/>
        </w:rPr>
        <w:t>   </w:t>
      </w:r>
      <w:r>
        <w:rPr>
          <w:sz w:val="16"/>
          <w:vertAlign w:val="baseline"/>
        </w:rPr>
        <w:t>Dictamen</w:t>
      </w:r>
      <w:r>
        <w:rPr>
          <w:spacing w:val="-3"/>
          <w:sz w:val="16"/>
          <w:vertAlign w:val="baseline"/>
        </w:rPr>
        <w:t> </w:t>
      </w:r>
      <w:r>
        <w:rPr>
          <w:sz w:val="16"/>
          <w:vertAlign w:val="baseline"/>
        </w:rPr>
        <w:t>Médico</w:t>
      </w:r>
      <w:r>
        <w:rPr>
          <w:spacing w:val="-3"/>
          <w:sz w:val="16"/>
          <w:vertAlign w:val="baseline"/>
        </w:rPr>
        <w:t> </w:t>
      </w:r>
      <w:r>
        <w:rPr>
          <w:sz w:val="16"/>
          <w:vertAlign w:val="baseline"/>
        </w:rPr>
        <w:t>Psicológico</w:t>
      </w:r>
      <w:r>
        <w:rPr>
          <w:spacing w:val="-5"/>
          <w:sz w:val="16"/>
          <w:vertAlign w:val="baseline"/>
        </w:rPr>
        <w:t> </w:t>
      </w:r>
      <w:r>
        <w:rPr>
          <w:sz w:val="16"/>
          <w:vertAlign w:val="baseline"/>
        </w:rPr>
        <w:t>realizado</w:t>
      </w:r>
      <w:r>
        <w:rPr>
          <w:spacing w:val="-4"/>
          <w:sz w:val="16"/>
          <w:vertAlign w:val="baseline"/>
        </w:rPr>
        <w:t> </w:t>
      </w:r>
      <w:r>
        <w:rPr>
          <w:sz w:val="16"/>
          <w:vertAlign w:val="baseline"/>
        </w:rPr>
        <w:t>por</w:t>
      </w:r>
      <w:r>
        <w:rPr>
          <w:spacing w:val="-3"/>
          <w:sz w:val="16"/>
          <w:vertAlign w:val="baseline"/>
        </w:rPr>
        <w:t> </w:t>
      </w:r>
      <w:r>
        <w:rPr>
          <w:sz w:val="16"/>
          <w:vertAlign w:val="baseline"/>
        </w:rPr>
        <w:t>el</w:t>
      </w:r>
      <w:r>
        <w:rPr>
          <w:spacing w:val="-2"/>
          <w:sz w:val="16"/>
          <w:vertAlign w:val="baseline"/>
        </w:rPr>
        <w:t> </w:t>
      </w:r>
      <w:r>
        <w:rPr>
          <w:sz w:val="16"/>
          <w:vertAlign w:val="baseline"/>
        </w:rPr>
        <w:t>ITEI</w:t>
      </w:r>
      <w:r>
        <w:rPr>
          <w:spacing w:val="-2"/>
          <w:sz w:val="16"/>
          <w:vertAlign w:val="baseline"/>
        </w:rPr>
        <w:t> </w:t>
      </w:r>
      <w:r>
        <w:rPr>
          <w:sz w:val="16"/>
          <w:vertAlign w:val="baseline"/>
        </w:rPr>
        <w:t>el</w:t>
      </w:r>
      <w:r>
        <w:rPr>
          <w:spacing w:val="-2"/>
          <w:sz w:val="16"/>
          <w:vertAlign w:val="baseline"/>
        </w:rPr>
        <w:t> </w:t>
      </w:r>
      <w:r>
        <w:rPr>
          <w:sz w:val="16"/>
          <w:vertAlign w:val="baseline"/>
        </w:rPr>
        <w:t>11</w:t>
      </w:r>
      <w:r>
        <w:rPr>
          <w:spacing w:val="-3"/>
          <w:sz w:val="16"/>
          <w:vertAlign w:val="baseline"/>
        </w:rPr>
        <w:t> </w:t>
      </w:r>
      <w:r>
        <w:rPr>
          <w:sz w:val="16"/>
          <w:vertAlign w:val="baseline"/>
        </w:rPr>
        <w:t>de</w:t>
      </w:r>
      <w:r>
        <w:rPr>
          <w:spacing w:val="-4"/>
          <w:sz w:val="16"/>
          <w:vertAlign w:val="baseline"/>
        </w:rPr>
        <w:t> </w:t>
      </w:r>
      <w:r>
        <w:rPr>
          <w:sz w:val="16"/>
          <w:vertAlign w:val="baseline"/>
        </w:rPr>
        <w:t>julio</w:t>
      </w:r>
      <w:r>
        <w:rPr>
          <w:spacing w:val="-2"/>
          <w:sz w:val="16"/>
          <w:vertAlign w:val="baseline"/>
        </w:rPr>
        <w:t> </w:t>
      </w:r>
      <w:r>
        <w:rPr>
          <w:sz w:val="16"/>
          <w:vertAlign w:val="baseline"/>
        </w:rPr>
        <w:t>de</w:t>
      </w:r>
      <w:r>
        <w:rPr>
          <w:spacing w:val="-4"/>
          <w:sz w:val="16"/>
          <w:vertAlign w:val="baseline"/>
        </w:rPr>
        <w:t> </w:t>
      </w:r>
      <w:r>
        <w:rPr>
          <w:sz w:val="16"/>
          <w:vertAlign w:val="baseline"/>
        </w:rPr>
        <w:t>2012</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5"/>
          <w:sz w:val="16"/>
          <w:vertAlign w:val="baseline"/>
        </w:rPr>
        <w:t> </w:t>
      </w:r>
      <w:r>
        <w:rPr>
          <w:spacing w:val="-2"/>
          <w:sz w:val="16"/>
          <w:vertAlign w:val="baseline"/>
        </w:rPr>
        <w:t>10337).</w:t>
      </w:r>
    </w:p>
    <w:p>
      <w:pPr>
        <w:spacing w:before="120"/>
        <w:ind w:left="118" w:right="114" w:firstLine="0"/>
        <w:jc w:val="both"/>
        <w:rPr>
          <w:sz w:val="16"/>
        </w:rPr>
      </w:pPr>
      <w:r>
        <w:rPr>
          <w:sz w:val="16"/>
          <w:vertAlign w:val="superscript"/>
        </w:rPr>
        <w:t>265</w:t>
      </w:r>
      <w:r>
        <w:rPr>
          <w:spacing w:val="66"/>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Loayza</w:t>
      </w:r>
      <w:r>
        <w:rPr>
          <w:i/>
          <w:spacing w:val="-2"/>
          <w:sz w:val="16"/>
          <w:vertAlign w:val="baseline"/>
        </w:rPr>
        <w:t> </w:t>
      </w:r>
      <w:r>
        <w:rPr>
          <w:i/>
          <w:sz w:val="16"/>
          <w:vertAlign w:val="baseline"/>
        </w:rPr>
        <w:t>Tamayo</w:t>
      </w:r>
      <w:r>
        <w:rPr>
          <w:i/>
          <w:spacing w:val="-2"/>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Fondo.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17</w:t>
      </w:r>
      <w:r>
        <w:rPr>
          <w:spacing w:val="-4"/>
          <w:sz w:val="16"/>
          <w:vertAlign w:val="baseline"/>
        </w:rPr>
        <w:t> </w:t>
      </w:r>
      <w:r>
        <w:rPr>
          <w:sz w:val="16"/>
          <w:vertAlign w:val="baseline"/>
        </w:rPr>
        <w:t>de</w:t>
      </w:r>
      <w:r>
        <w:rPr>
          <w:spacing w:val="-2"/>
          <w:sz w:val="16"/>
          <w:vertAlign w:val="baseline"/>
        </w:rPr>
        <w:t> </w:t>
      </w:r>
      <w:r>
        <w:rPr>
          <w:sz w:val="16"/>
          <w:vertAlign w:val="baseline"/>
        </w:rPr>
        <w:t>septiembre</w:t>
      </w:r>
      <w:r>
        <w:rPr>
          <w:spacing w:val="-2"/>
          <w:sz w:val="16"/>
          <w:vertAlign w:val="baseline"/>
        </w:rPr>
        <w:t> </w:t>
      </w:r>
      <w:r>
        <w:rPr>
          <w:sz w:val="16"/>
          <w:vertAlign w:val="baseline"/>
        </w:rPr>
        <w:t>de</w:t>
      </w:r>
      <w:r>
        <w:rPr>
          <w:spacing w:val="-3"/>
          <w:sz w:val="16"/>
          <w:vertAlign w:val="baseline"/>
        </w:rPr>
        <w:t> </w:t>
      </w:r>
      <w:r>
        <w:rPr>
          <w:sz w:val="16"/>
          <w:vertAlign w:val="baseline"/>
        </w:rPr>
        <w:t>1997.</w:t>
      </w:r>
      <w:r>
        <w:rPr>
          <w:spacing w:val="-4"/>
          <w:sz w:val="16"/>
          <w:vertAlign w:val="baseline"/>
        </w:rPr>
        <w:t> </w:t>
      </w:r>
      <w:r>
        <w:rPr>
          <w:sz w:val="16"/>
          <w:vertAlign w:val="baseline"/>
        </w:rPr>
        <w:t>Serie</w:t>
      </w:r>
      <w:r>
        <w:rPr>
          <w:spacing w:val="-2"/>
          <w:sz w:val="16"/>
          <w:vertAlign w:val="baseline"/>
        </w:rPr>
        <w:t> </w:t>
      </w:r>
      <w:r>
        <w:rPr>
          <w:sz w:val="16"/>
          <w:vertAlign w:val="baseline"/>
        </w:rPr>
        <w:t>C No.</w:t>
      </w:r>
      <w:r>
        <w:rPr>
          <w:spacing w:val="-4"/>
          <w:sz w:val="16"/>
          <w:vertAlign w:val="baseline"/>
        </w:rPr>
        <w:t> </w:t>
      </w:r>
      <w:r>
        <w:rPr>
          <w:sz w:val="16"/>
          <w:vertAlign w:val="baseline"/>
        </w:rPr>
        <w:t>33,</w:t>
      </w:r>
      <w:r>
        <w:rPr>
          <w:spacing w:val="-4"/>
          <w:sz w:val="16"/>
          <w:vertAlign w:val="baseline"/>
        </w:rPr>
        <w:t> </w:t>
      </w:r>
      <w:r>
        <w:rPr>
          <w:sz w:val="16"/>
          <w:vertAlign w:val="baseline"/>
        </w:rPr>
        <w:t>párrs.</w:t>
      </w:r>
      <w:r>
        <w:rPr>
          <w:spacing w:val="-3"/>
          <w:sz w:val="16"/>
          <w:vertAlign w:val="baseline"/>
        </w:rPr>
        <w:t> </w:t>
      </w:r>
      <w:r>
        <w:rPr>
          <w:sz w:val="16"/>
          <w:vertAlign w:val="baseline"/>
        </w:rPr>
        <w:t>57 y 58, y </w:t>
      </w:r>
      <w:r>
        <w:rPr>
          <w:i/>
          <w:sz w:val="16"/>
          <w:vertAlign w:val="baseline"/>
        </w:rPr>
        <w:t>Caso González y otros Vs. Venezuela, supra</w:t>
      </w:r>
      <w:r>
        <w:rPr>
          <w:sz w:val="16"/>
          <w:vertAlign w:val="baseline"/>
        </w:rPr>
        <w:t>, párr. 112.</w:t>
      </w:r>
    </w:p>
    <w:p>
      <w:pPr>
        <w:spacing w:before="120"/>
        <w:ind w:left="118" w:right="113" w:firstLine="0"/>
        <w:jc w:val="both"/>
        <w:rPr>
          <w:sz w:val="16"/>
        </w:rPr>
      </w:pPr>
      <w:r>
        <w:rPr>
          <w:sz w:val="16"/>
          <w:vertAlign w:val="superscript"/>
        </w:rPr>
        <w:t>266</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Guzmán</w:t>
      </w:r>
      <w:r>
        <w:rPr>
          <w:i/>
          <w:spacing w:val="-4"/>
          <w:sz w:val="16"/>
          <w:vertAlign w:val="baseline"/>
        </w:rPr>
        <w:t> </w:t>
      </w:r>
      <w:r>
        <w:rPr>
          <w:i/>
          <w:sz w:val="16"/>
          <w:vertAlign w:val="baseline"/>
        </w:rPr>
        <w:t>Albarracín</w:t>
      </w:r>
      <w:r>
        <w:rPr>
          <w:i/>
          <w:spacing w:val="-4"/>
          <w:sz w:val="16"/>
          <w:vertAlign w:val="baseline"/>
        </w:rPr>
        <w:t> </w:t>
      </w:r>
      <w:r>
        <w:rPr>
          <w:i/>
          <w:sz w:val="16"/>
          <w:vertAlign w:val="baseline"/>
        </w:rPr>
        <w:t>y</w:t>
      </w:r>
      <w:r>
        <w:rPr>
          <w:i/>
          <w:spacing w:val="-2"/>
          <w:sz w:val="16"/>
          <w:vertAlign w:val="baseline"/>
        </w:rPr>
        <w:t> </w:t>
      </w:r>
      <w:r>
        <w:rPr>
          <w:i/>
          <w:sz w:val="16"/>
          <w:vertAlign w:val="baseline"/>
        </w:rPr>
        <w:t>otras</w:t>
      </w:r>
      <w:r>
        <w:rPr>
          <w:i/>
          <w:spacing w:val="-2"/>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w:t>
      </w:r>
      <w:r>
        <w:rPr>
          <w:spacing w:val="-2"/>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 2020. Serie C No. 405, párr. 152 y </w:t>
      </w:r>
      <w:r>
        <w:rPr>
          <w:i/>
          <w:sz w:val="16"/>
          <w:vertAlign w:val="baseline"/>
        </w:rPr>
        <w:t>Caso Guerrero, Molina y otros Vs. Venezuela. Fondo, Reparaciones y Costas.</w:t>
      </w:r>
      <w:r>
        <w:rPr>
          <w:i/>
          <w:sz w:val="16"/>
          <w:vertAlign w:val="baseline"/>
        </w:rPr>
        <w:t> </w:t>
      </w:r>
      <w:r>
        <w:rPr>
          <w:sz w:val="16"/>
          <w:vertAlign w:val="baseline"/>
        </w:rPr>
        <w:t>Sentencia de 3 de junio de 2021. Serie C No. 424</w:t>
      </w:r>
      <w:r>
        <w:rPr>
          <w:i/>
          <w:sz w:val="16"/>
          <w:vertAlign w:val="baseline"/>
        </w:rPr>
        <w:t>, </w:t>
      </w:r>
      <w:r>
        <w:rPr>
          <w:sz w:val="16"/>
          <w:vertAlign w:val="baseline"/>
        </w:rPr>
        <w:t>párr. 113.</w:t>
      </w:r>
    </w:p>
    <w:p>
      <w:pPr>
        <w:spacing w:before="120"/>
        <w:ind w:left="118" w:right="114" w:firstLine="0"/>
        <w:jc w:val="both"/>
        <w:rPr>
          <w:sz w:val="16"/>
        </w:rPr>
      </w:pPr>
      <w:r>
        <w:rPr>
          <w:sz w:val="16"/>
          <w:vertAlign w:val="superscript"/>
        </w:rPr>
        <w:t>267</w:t>
      </w:r>
      <w:r>
        <w:rPr>
          <w:spacing w:val="80"/>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Bueno</w:t>
      </w:r>
      <w:r>
        <w:rPr>
          <w:i/>
          <w:spacing w:val="-4"/>
          <w:sz w:val="16"/>
          <w:vertAlign w:val="baseline"/>
        </w:rPr>
        <w:t> </w:t>
      </w:r>
      <w:r>
        <w:rPr>
          <w:i/>
          <w:sz w:val="16"/>
          <w:vertAlign w:val="baseline"/>
        </w:rPr>
        <w:t>Alves</w:t>
      </w:r>
      <w:r>
        <w:rPr>
          <w:i/>
          <w:spacing w:val="-2"/>
          <w:sz w:val="16"/>
          <w:vertAlign w:val="baseline"/>
        </w:rPr>
        <w:t> </w:t>
      </w:r>
      <w:r>
        <w:rPr>
          <w:i/>
          <w:sz w:val="16"/>
          <w:vertAlign w:val="baseline"/>
        </w:rPr>
        <w:t>Vs.</w:t>
      </w:r>
      <w:r>
        <w:rPr>
          <w:i/>
          <w:spacing w:val="-3"/>
          <w:sz w:val="16"/>
          <w:vertAlign w:val="baseline"/>
        </w:rPr>
        <w:t> </w:t>
      </w:r>
      <w:r>
        <w:rPr>
          <w:i/>
          <w:sz w:val="16"/>
          <w:vertAlign w:val="baseline"/>
        </w:rPr>
        <w:t>Argentina.</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11</w:t>
      </w:r>
      <w:r>
        <w:rPr>
          <w:spacing w:val="-2"/>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2007.</w:t>
      </w:r>
      <w:r>
        <w:rPr>
          <w:spacing w:val="-4"/>
          <w:sz w:val="16"/>
          <w:vertAlign w:val="baseline"/>
        </w:rPr>
        <w:t> </w:t>
      </w:r>
      <w:r>
        <w:rPr>
          <w:sz w:val="16"/>
          <w:vertAlign w:val="baseline"/>
        </w:rPr>
        <w:t>Serie C No. 164, párr. 79, y </w:t>
      </w:r>
      <w:r>
        <w:rPr>
          <w:i/>
          <w:sz w:val="16"/>
          <w:vertAlign w:val="baseline"/>
        </w:rPr>
        <w:t>Caso Guerrero, Molina y otros Vs. Venezuela, supra, </w:t>
      </w:r>
      <w:r>
        <w:rPr>
          <w:sz w:val="16"/>
          <w:vertAlign w:val="baseline"/>
        </w:rPr>
        <w:t>párr. 113.</w:t>
      </w:r>
    </w:p>
    <w:p>
      <w:pPr>
        <w:spacing w:before="120"/>
        <w:ind w:left="118" w:right="114" w:firstLine="0"/>
        <w:jc w:val="both"/>
        <w:rPr>
          <w:sz w:val="16"/>
        </w:rPr>
      </w:pPr>
      <w:r>
        <w:rPr>
          <w:sz w:val="16"/>
          <w:vertAlign w:val="superscript"/>
        </w:rPr>
        <w:t>268</w:t>
      </w:r>
      <w:r>
        <w:rPr>
          <w:spacing w:val="80"/>
          <w:sz w:val="16"/>
          <w:vertAlign w:val="baseline"/>
        </w:rPr>
        <w:t>  </w:t>
      </w:r>
      <w:r>
        <w:rPr>
          <w:i/>
          <w:sz w:val="16"/>
          <w:vertAlign w:val="baseline"/>
        </w:rPr>
        <w:t>Cfr.</w:t>
      </w:r>
      <w:r>
        <w:rPr>
          <w:i/>
          <w:spacing w:val="-13"/>
          <w:sz w:val="16"/>
          <w:vertAlign w:val="baseline"/>
        </w:rPr>
        <w:t> </w:t>
      </w:r>
      <w:r>
        <w:rPr>
          <w:sz w:val="16"/>
          <w:vertAlign w:val="baseline"/>
        </w:rPr>
        <w:t>Naciones</w:t>
      </w:r>
      <w:r>
        <w:rPr>
          <w:spacing w:val="-14"/>
          <w:sz w:val="16"/>
          <w:vertAlign w:val="baseline"/>
        </w:rPr>
        <w:t> </w:t>
      </w:r>
      <w:r>
        <w:rPr>
          <w:sz w:val="16"/>
          <w:vertAlign w:val="baseline"/>
        </w:rPr>
        <w:t>Unidas,</w:t>
      </w:r>
      <w:r>
        <w:rPr>
          <w:spacing w:val="-15"/>
          <w:sz w:val="16"/>
          <w:vertAlign w:val="baseline"/>
        </w:rPr>
        <w:t> </w:t>
      </w:r>
      <w:r>
        <w:rPr>
          <w:sz w:val="16"/>
          <w:vertAlign w:val="baseline"/>
        </w:rPr>
        <w:t>Oficina</w:t>
      </w:r>
      <w:r>
        <w:rPr>
          <w:spacing w:val="-14"/>
          <w:sz w:val="16"/>
          <w:vertAlign w:val="baseline"/>
        </w:rPr>
        <w:t> </w:t>
      </w:r>
      <w:r>
        <w:rPr>
          <w:sz w:val="16"/>
          <w:vertAlign w:val="baseline"/>
        </w:rPr>
        <w:t>del</w:t>
      </w:r>
      <w:r>
        <w:rPr>
          <w:spacing w:val="-13"/>
          <w:sz w:val="16"/>
          <w:vertAlign w:val="baseline"/>
        </w:rPr>
        <w:t> </w:t>
      </w:r>
      <w:r>
        <w:rPr>
          <w:sz w:val="16"/>
          <w:vertAlign w:val="baseline"/>
        </w:rPr>
        <w:t>Alto</w:t>
      </w:r>
      <w:r>
        <w:rPr>
          <w:spacing w:val="-14"/>
          <w:sz w:val="16"/>
          <w:vertAlign w:val="baseline"/>
        </w:rPr>
        <w:t> </w:t>
      </w:r>
      <w:r>
        <w:rPr>
          <w:sz w:val="16"/>
          <w:vertAlign w:val="baseline"/>
        </w:rPr>
        <w:t>Comisionado</w:t>
      </w:r>
      <w:r>
        <w:rPr>
          <w:spacing w:val="-14"/>
          <w:sz w:val="16"/>
          <w:vertAlign w:val="baseline"/>
        </w:rPr>
        <w:t> </w:t>
      </w:r>
      <w:r>
        <w:rPr>
          <w:sz w:val="16"/>
          <w:vertAlign w:val="baseline"/>
        </w:rPr>
        <w:t>para</w:t>
      </w:r>
      <w:r>
        <w:rPr>
          <w:spacing w:val="-15"/>
          <w:sz w:val="16"/>
          <w:vertAlign w:val="baseline"/>
        </w:rPr>
        <w:t> </w:t>
      </w:r>
      <w:r>
        <w:rPr>
          <w:sz w:val="16"/>
          <w:vertAlign w:val="baseline"/>
        </w:rPr>
        <w:t>los</w:t>
      </w:r>
      <w:r>
        <w:rPr>
          <w:spacing w:val="-13"/>
          <w:sz w:val="16"/>
          <w:vertAlign w:val="baseline"/>
        </w:rPr>
        <w:t> </w:t>
      </w:r>
      <w:r>
        <w:rPr>
          <w:sz w:val="16"/>
          <w:vertAlign w:val="baseline"/>
        </w:rPr>
        <w:t>Derechos</w:t>
      </w:r>
      <w:r>
        <w:rPr>
          <w:spacing w:val="-14"/>
          <w:sz w:val="16"/>
          <w:vertAlign w:val="baseline"/>
        </w:rPr>
        <w:t> </w:t>
      </w:r>
      <w:r>
        <w:rPr>
          <w:sz w:val="16"/>
          <w:vertAlign w:val="baseline"/>
        </w:rPr>
        <w:t>Humanos,</w:t>
      </w:r>
      <w:r>
        <w:rPr>
          <w:spacing w:val="-13"/>
          <w:sz w:val="16"/>
          <w:vertAlign w:val="baseline"/>
        </w:rPr>
        <w:t> </w:t>
      </w:r>
      <w:r>
        <w:rPr>
          <w:sz w:val="16"/>
          <w:vertAlign w:val="baseline"/>
        </w:rPr>
        <w:t>Protocolo</w:t>
      </w:r>
      <w:r>
        <w:rPr>
          <w:spacing w:val="-14"/>
          <w:sz w:val="16"/>
          <w:vertAlign w:val="baseline"/>
        </w:rPr>
        <w:t> </w:t>
      </w:r>
      <w:r>
        <w:rPr>
          <w:sz w:val="16"/>
          <w:vertAlign w:val="baseline"/>
        </w:rPr>
        <w:t>de</w:t>
      </w:r>
      <w:r>
        <w:rPr>
          <w:spacing w:val="-12"/>
          <w:sz w:val="16"/>
          <w:vertAlign w:val="baseline"/>
        </w:rPr>
        <w:t> </w:t>
      </w:r>
      <w:r>
        <w:rPr>
          <w:sz w:val="16"/>
          <w:vertAlign w:val="baseline"/>
        </w:rPr>
        <w:t>Estambul</w:t>
      </w:r>
      <w:r>
        <w:rPr>
          <w:spacing w:val="-13"/>
          <w:sz w:val="16"/>
          <w:vertAlign w:val="baseline"/>
        </w:rPr>
        <w:t> </w:t>
      </w:r>
      <w:r>
        <w:rPr>
          <w:sz w:val="16"/>
          <w:vertAlign w:val="baseline"/>
        </w:rPr>
        <w:t>(Manual para</w:t>
      </w:r>
      <w:r>
        <w:rPr>
          <w:spacing w:val="-15"/>
          <w:sz w:val="16"/>
          <w:vertAlign w:val="baseline"/>
        </w:rPr>
        <w:t> </w:t>
      </w:r>
      <w:r>
        <w:rPr>
          <w:sz w:val="16"/>
          <w:vertAlign w:val="baseline"/>
        </w:rPr>
        <w:t>la</w:t>
      </w:r>
      <w:r>
        <w:rPr>
          <w:spacing w:val="-14"/>
          <w:sz w:val="16"/>
          <w:vertAlign w:val="baseline"/>
        </w:rPr>
        <w:t> </w:t>
      </w:r>
      <w:r>
        <w:rPr>
          <w:sz w:val="16"/>
          <w:vertAlign w:val="baseline"/>
        </w:rPr>
        <w:t>investigación</w:t>
      </w:r>
      <w:r>
        <w:rPr>
          <w:spacing w:val="-14"/>
          <w:sz w:val="16"/>
          <w:vertAlign w:val="baseline"/>
        </w:rPr>
        <w:t> </w:t>
      </w:r>
      <w:r>
        <w:rPr>
          <w:sz w:val="16"/>
          <w:vertAlign w:val="baseline"/>
        </w:rPr>
        <w:t>y</w:t>
      </w:r>
      <w:r>
        <w:rPr>
          <w:spacing w:val="-14"/>
          <w:sz w:val="16"/>
          <w:vertAlign w:val="baseline"/>
        </w:rPr>
        <w:t> </w:t>
      </w:r>
      <w:r>
        <w:rPr>
          <w:sz w:val="16"/>
          <w:vertAlign w:val="baseline"/>
        </w:rPr>
        <w:t>documentación</w:t>
      </w:r>
      <w:r>
        <w:rPr>
          <w:spacing w:val="-14"/>
          <w:sz w:val="16"/>
          <w:vertAlign w:val="baseline"/>
        </w:rPr>
        <w:t> </w:t>
      </w:r>
      <w:r>
        <w:rPr>
          <w:sz w:val="16"/>
          <w:vertAlign w:val="baseline"/>
        </w:rPr>
        <w:t>eficaces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tortura</w:t>
      </w:r>
      <w:r>
        <w:rPr>
          <w:spacing w:val="-14"/>
          <w:sz w:val="16"/>
          <w:vertAlign w:val="baseline"/>
        </w:rPr>
        <w:t> </w:t>
      </w:r>
      <w:r>
        <w:rPr>
          <w:sz w:val="16"/>
          <w:vertAlign w:val="baseline"/>
        </w:rPr>
        <w:t>y</w:t>
      </w:r>
      <w:r>
        <w:rPr>
          <w:spacing w:val="-14"/>
          <w:sz w:val="16"/>
          <w:vertAlign w:val="baseline"/>
        </w:rPr>
        <w:t> </w:t>
      </w:r>
      <w:r>
        <w:rPr>
          <w:sz w:val="16"/>
          <w:vertAlign w:val="baseline"/>
        </w:rPr>
        <w:t>otros</w:t>
      </w:r>
      <w:r>
        <w:rPr>
          <w:spacing w:val="-14"/>
          <w:sz w:val="16"/>
          <w:vertAlign w:val="baseline"/>
        </w:rPr>
        <w:t> </w:t>
      </w:r>
      <w:r>
        <w:rPr>
          <w:sz w:val="16"/>
          <w:vertAlign w:val="baseline"/>
        </w:rPr>
        <w:t>tratos</w:t>
      </w:r>
      <w:r>
        <w:rPr>
          <w:spacing w:val="-14"/>
          <w:sz w:val="16"/>
          <w:vertAlign w:val="baseline"/>
        </w:rPr>
        <w:t> </w:t>
      </w:r>
      <w:r>
        <w:rPr>
          <w:sz w:val="16"/>
          <w:vertAlign w:val="baseline"/>
        </w:rPr>
        <w:t>o</w:t>
      </w:r>
      <w:r>
        <w:rPr>
          <w:spacing w:val="-14"/>
          <w:sz w:val="16"/>
          <w:vertAlign w:val="baseline"/>
        </w:rPr>
        <w:t> </w:t>
      </w:r>
      <w:r>
        <w:rPr>
          <w:sz w:val="16"/>
          <w:vertAlign w:val="baseline"/>
        </w:rPr>
        <w:t>penas</w:t>
      </w:r>
      <w:r>
        <w:rPr>
          <w:spacing w:val="-14"/>
          <w:sz w:val="16"/>
          <w:vertAlign w:val="baseline"/>
        </w:rPr>
        <w:t> </w:t>
      </w:r>
      <w:r>
        <w:rPr>
          <w:sz w:val="16"/>
          <w:vertAlign w:val="baseline"/>
        </w:rPr>
        <w:t>crueles,</w:t>
      </w:r>
      <w:r>
        <w:rPr>
          <w:spacing w:val="-14"/>
          <w:sz w:val="16"/>
          <w:vertAlign w:val="baseline"/>
        </w:rPr>
        <w:t> </w:t>
      </w:r>
      <w:r>
        <w:rPr>
          <w:sz w:val="16"/>
          <w:vertAlign w:val="baseline"/>
        </w:rPr>
        <w:t>inhumanos</w:t>
      </w:r>
      <w:r>
        <w:rPr>
          <w:spacing w:val="-14"/>
          <w:sz w:val="16"/>
          <w:vertAlign w:val="baseline"/>
        </w:rPr>
        <w:t> </w:t>
      </w:r>
      <w:r>
        <w:rPr>
          <w:sz w:val="16"/>
          <w:vertAlign w:val="baseline"/>
        </w:rPr>
        <w:t>o</w:t>
      </w:r>
      <w:r>
        <w:rPr>
          <w:spacing w:val="-15"/>
          <w:sz w:val="16"/>
          <w:vertAlign w:val="baseline"/>
        </w:rPr>
        <w:t> </w:t>
      </w:r>
      <w:r>
        <w:rPr>
          <w:sz w:val="16"/>
          <w:vertAlign w:val="baseline"/>
        </w:rPr>
        <w:t>degradantes), Nueva York y Ginebra, 2004, párr. 214.</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t>Estambul</w:t>
      </w:r>
      <w:r>
        <w:rPr>
          <w:position w:val="7"/>
          <w:sz w:val="13"/>
        </w:rPr>
        <w:t>269</w:t>
      </w:r>
      <w:r>
        <w:rPr/>
        <w:t>.</w:t>
      </w:r>
      <w:r>
        <w:rPr>
          <w:spacing w:val="40"/>
        </w:rPr>
        <w:t> </w:t>
      </w:r>
      <w:r>
        <w:rPr/>
        <w:t>En</w:t>
      </w:r>
      <w:r>
        <w:rPr>
          <w:spacing w:val="-2"/>
        </w:rPr>
        <w:t> </w:t>
      </w:r>
      <w:r>
        <w:rPr/>
        <w:t>estos</w:t>
      </w:r>
      <w:r>
        <w:rPr>
          <w:spacing w:val="-4"/>
        </w:rPr>
        <w:t> </w:t>
      </w:r>
      <w:r>
        <w:rPr/>
        <w:t>casos,</w:t>
      </w:r>
      <w:r>
        <w:rPr>
          <w:spacing w:val="-4"/>
        </w:rPr>
        <w:t> </w:t>
      </w:r>
      <w:r>
        <w:rPr/>
        <w:t>es</w:t>
      </w:r>
      <w:r>
        <w:rPr>
          <w:spacing w:val="-4"/>
        </w:rPr>
        <w:t> </w:t>
      </w:r>
      <w:r>
        <w:rPr/>
        <w:t>evidente</w:t>
      </w:r>
      <w:r>
        <w:rPr>
          <w:spacing w:val="-6"/>
        </w:rPr>
        <w:t> </w:t>
      </w:r>
      <w:r>
        <w:rPr/>
        <w:t>que</w:t>
      </w:r>
      <w:r>
        <w:rPr>
          <w:spacing w:val="-5"/>
        </w:rPr>
        <w:t> </w:t>
      </w:r>
      <w:r>
        <w:rPr/>
        <w:t>la</w:t>
      </w:r>
      <w:r>
        <w:rPr>
          <w:spacing w:val="-3"/>
        </w:rPr>
        <w:t> </w:t>
      </w:r>
      <w:r>
        <w:rPr>
          <w:i/>
        </w:rPr>
        <w:t>intencionalidad</w:t>
      </w:r>
      <w:r>
        <w:rPr>
          <w:i/>
          <w:spacing w:val="-4"/>
        </w:rPr>
        <w:t> </w:t>
      </w:r>
      <w:r>
        <w:rPr/>
        <w:t>de</w:t>
      </w:r>
      <w:r>
        <w:rPr>
          <w:spacing w:val="-6"/>
        </w:rPr>
        <w:t> </w:t>
      </w:r>
      <w:r>
        <w:rPr/>
        <w:t>los</w:t>
      </w:r>
      <w:r>
        <w:rPr>
          <w:spacing w:val="-6"/>
        </w:rPr>
        <w:t> </w:t>
      </w:r>
      <w:r>
        <w:rPr/>
        <w:t>vejámenes,</w:t>
      </w:r>
      <w:r>
        <w:rPr>
          <w:spacing w:val="-4"/>
        </w:rPr>
        <w:t> </w:t>
      </w:r>
      <w:r>
        <w:rPr/>
        <w:t>ya</w:t>
      </w:r>
      <w:r>
        <w:rPr>
          <w:spacing w:val="-5"/>
        </w:rPr>
        <w:t> </w:t>
      </w:r>
      <w:r>
        <w:rPr/>
        <w:t>que</w:t>
      </w:r>
      <w:r>
        <w:rPr>
          <w:spacing w:val="-5"/>
        </w:rPr>
        <w:t> </w:t>
      </w:r>
      <w:r>
        <w:rPr/>
        <w:t>las fuerzas</w:t>
      </w:r>
      <w:r>
        <w:rPr>
          <w:spacing w:val="-8"/>
        </w:rPr>
        <w:t> </w:t>
      </w:r>
      <w:r>
        <w:rPr/>
        <w:t>policiales</w:t>
      </w:r>
      <w:r>
        <w:rPr>
          <w:spacing w:val="-8"/>
        </w:rPr>
        <w:t> </w:t>
      </w:r>
      <w:r>
        <w:rPr/>
        <w:t>actuaron</w:t>
      </w:r>
      <w:r>
        <w:rPr>
          <w:spacing w:val="-5"/>
        </w:rPr>
        <w:t> </w:t>
      </w:r>
      <w:r>
        <w:rPr/>
        <w:t>con</w:t>
      </w:r>
      <w:r>
        <w:rPr>
          <w:spacing w:val="-7"/>
        </w:rPr>
        <w:t> </w:t>
      </w:r>
      <w:r>
        <w:rPr/>
        <w:t>una</w:t>
      </w:r>
      <w:r>
        <w:rPr>
          <w:spacing w:val="-6"/>
        </w:rPr>
        <w:t> </w:t>
      </w:r>
      <w:r>
        <w:rPr/>
        <w:t>finalidad</w:t>
      </w:r>
      <w:r>
        <w:rPr>
          <w:spacing w:val="-6"/>
        </w:rPr>
        <w:t> </w:t>
      </w:r>
      <w:r>
        <w:rPr/>
        <w:t>o</w:t>
      </w:r>
      <w:r>
        <w:rPr>
          <w:spacing w:val="-9"/>
        </w:rPr>
        <w:t> </w:t>
      </w:r>
      <w:r>
        <w:rPr/>
        <w:t>propósito</w:t>
      </w:r>
      <w:r>
        <w:rPr>
          <w:spacing w:val="-7"/>
        </w:rPr>
        <w:t> </w:t>
      </w:r>
      <w:r>
        <w:rPr/>
        <w:t>específico,</w:t>
      </w:r>
      <w:r>
        <w:rPr>
          <w:spacing w:val="-8"/>
        </w:rPr>
        <w:t> </w:t>
      </w:r>
      <w:r>
        <w:rPr/>
        <w:t>que</w:t>
      </w:r>
      <w:r>
        <w:rPr>
          <w:spacing w:val="-7"/>
        </w:rPr>
        <w:t> </w:t>
      </w:r>
      <w:r>
        <w:rPr/>
        <w:t>era</w:t>
      </w:r>
      <w:r>
        <w:rPr>
          <w:spacing w:val="-6"/>
        </w:rPr>
        <w:t> </w:t>
      </w:r>
      <w:r>
        <w:rPr/>
        <w:t>que</w:t>
      </w:r>
      <w:r>
        <w:rPr>
          <w:spacing w:val="-9"/>
        </w:rPr>
        <w:t> </w:t>
      </w:r>
      <w:r>
        <w:rPr/>
        <w:t>las</w:t>
      </w:r>
      <w:r>
        <w:rPr>
          <w:spacing w:val="-8"/>
        </w:rPr>
        <w:t> </w:t>
      </w:r>
      <w:r>
        <w:rPr/>
        <w:t>presuntas víctimas confesaran su alegada implicación en el atraco a la camioneta de Prosegur. De esta forma,</w:t>
      </w:r>
      <w:r>
        <w:rPr>
          <w:spacing w:val="-8"/>
        </w:rPr>
        <w:t> </w:t>
      </w:r>
      <w:r>
        <w:rPr/>
        <w:t>esta</w:t>
      </w:r>
      <w:r>
        <w:rPr>
          <w:spacing w:val="-8"/>
        </w:rPr>
        <w:t> </w:t>
      </w:r>
      <w:r>
        <w:rPr/>
        <w:t>Corte</w:t>
      </w:r>
      <w:r>
        <w:rPr>
          <w:spacing w:val="-9"/>
        </w:rPr>
        <w:t> </w:t>
      </w:r>
      <w:r>
        <w:rPr/>
        <w:t>considera</w:t>
      </w:r>
      <w:r>
        <w:rPr>
          <w:spacing w:val="-8"/>
        </w:rPr>
        <w:t> </w:t>
      </w:r>
      <w:r>
        <w:rPr/>
        <w:t>que,</w:t>
      </w:r>
      <w:r>
        <w:rPr>
          <w:spacing w:val="-8"/>
        </w:rPr>
        <w:t> </w:t>
      </w:r>
      <w:r>
        <w:rPr/>
        <w:t>por</w:t>
      </w:r>
      <w:r>
        <w:rPr>
          <w:spacing w:val="-11"/>
        </w:rPr>
        <w:t> </w:t>
      </w:r>
      <w:r>
        <w:rPr/>
        <w:t>los</w:t>
      </w:r>
      <w:r>
        <w:rPr>
          <w:spacing w:val="-11"/>
        </w:rPr>
        <w:t> </w:t>
      </w:r>
      <w:r>
        <w:rPr/>
        <w:t>actos</w:t>
      </w:r>
      <w:r>
        <w:rPr>
          <w:spacing w:val="-9"/>
        </w:rPr>
        <w:t> </w:t>
      </w:r>
      <w:r>
        <w:rPr/>
        <w:t>cometidos</w:t>
      </w:r>
      <w:r>
        <w:rPr>
          <w:spacing w:val="-11"/>
        </w:rPr>
        <w:t> </w:t>
      </w:r>
      <w:r>
        <w:rPr/>
        <w:t>por</w:t>
      </w:r>
      <w:r>
        <w:rPr>
          <w:spacing w:val="-11"/>
        </w:rPr>
        <w:t> </w:t>
      </w:r>
      <w:r>
        <w:rPr/>
        <w:t>las</w:t>
      </w:r>
      <w:r>
        <w:rPr>
          <w:spacing w:val="-9"/>
        </w:rPr>
        <w:t> </w:t>
      </w:r>
      <w:r>
        <w:rPr/>
        <w:t>fuerzas</w:t>
      </w:r>
      <w:r>
        <w:rPr>
          <w:spacing w:val="-11"/>
        </w:rPr>
        <w:t> </w:t>
      </w:r>
      <w:r>
        <w:rPr/>
        <w:t>policiales</w:t>
      </w:r>
      <w:r>
        <w:rPr>
          <w:spacing w:val="-11"/>
        </w:rPr>
        <w:t> </w:t>
      </w:r>
      <w:r>
        <w:rPr/>
        <w:t>durante</w:t>
      </w:r>
      <w:r>
        <w:rPr>
          <w:spacing w:val="-11"/>
        </w:rPr>
        <w:t> </w:t>
      </w:r>
      <w:r>
        <w:rPr/>
        <w:t>los </w:t>
      </w:r>
      <w:r>
        <w:rPr>
          <w:spacing w:val="-4"/>
        </w:rPr>
        <w:t>allanamientos</w:t>
      </w:r>
      <w:r>
        <w:rPr>
          <w:spacing w:val="-12"/>
        </w:rPr>
        <w:t> </w:t>
      </w:r>
      <w:r>
        <w:rPr>
          <w:spacing w:val="-4"/>
        </w:rPr>
        <w:t>Víctor</w:t>
      </w:r>
      <w:r>
        <w:rPr>
          <w:spacing w:val="-10"/>
        </w:rPr>
        <w:t> </w:t>
      </w:r>
      <w:r>
        <w:rPr>
          <w:spacing w:val="-4"/>
        </w:rPr>
        <w:t>Manuel</w:t>
      </w:r>
      <w:r>
        <w:rPr>
          <w:spacing w:val="-8"/>
        </w:rPr>
        <w:t> </w:t>
      </w:r>
      <w:r>
        <w:rPr>
          <w:spacing w:val="-4"/>
        </w:rPr>
        <w:t>Boggiano</w:t>
      </w:r>
      <w:r>
        <w:rPr>
          <w:spacing w:val="-12"/>
        </w:rPr>
        <w:t> </w:t>
      </w:r>
      <w:r>
        <w:rPr>
          <w:spacing w:val="-4"/>
        </w:rPr>
        <w:t>Bruzzón,</w:t>
      </w:r>
      <w:r>
        <w:rPr>
          <w:spacing w:val="-12"/>
        </w:rPr>
        <w:t> </w:t>
      </w:r>
      <w:r>
        <w:rPr>
          <w:spacing w:val="-4"/>
        </w:rPr>
        <w:t>Carlos</w:t>
      </w:r>
      <w:r>
        <w:rPr>
          <w:spacing w:val="-12"/>
        </w:rPr>
        <w:t> </w:t>
      </w:r>
      <w:r>
        <w:rPr>
          <w:spacing w:val="-4"/>
        </w:rPr>
        <w:t>Enrique</w:t>
      </w:r>
      <w:r>
        <w:rPr>
          <w:spacing w:val="-12"/>
        </w:rPr>
        <w:t> </w:t>
      </w:r>
      <w:r>
        <w:rPr>
          <w:spacing w:val="-4"/>
        </w:rPr>
        <w:t>Castro</w:t>
      </w:r>
      <w:r>
        <w:rPr>
          <w:spacing w:val="-12"/>
        </w:rPr>
        <w:t> </w:t>
      </w:r>
      <w:r>
        <w:rPr>
          <w:spacing w:val="-4"/>
        </w:rPr>
        <w:t>Ramírez,</w:t>
      </w:r>
      <w:r>
        <w:rPr>
          <w:spacing w:val="-12"/>
        </w:rPr>
        <w:t> </w:t>
      </w:r>
      <w:r>
        <w:rPr>
          <w:spacing w:val="-4"/>
        </w:rPr>
        <w:t>Eladio</w:t>
      </w:r>
      <w:r>
        <w:rPr>
          <w:spacing w:val="-12"/>
        </w:rPr>
        <w:t> </w:t>
      </w:r>
      <w:r>
        <w:rPr>
          <w:spacing w:val="-4"/>
        </w:rPr>
        <w:t>Cruz</w:t>
      </w:r>
      <w:r>
        <w:rPr>
          <w:spacing w:val="-10"/>
        </w:rPr>
        <w:t> </w:t>
      </w:r>
      <w:r>
        <w:rPr>
          <w:spacing w:val="-4"/>
        </w:rPr>
        <w:t>Añez,</w:t>
      </w:r>
    </w:p>
    <w:p>
      <w:pPr>
        <w:pStyle w:val="BodyText"/>
        <w:spacing w:line="243" w:lineRule="exact"/>
        <w:ind w:left="118"/>
        <w:jc w:val="both"/>
      </w:pPr>
      <w:r>
        <w:rPr>
          <w:spacing w:val="-4"/>
        </w:rPr>
        <w:t>F.P.E.M.</w:t>
      </w:r>
      <w:r>
        <w:rPr>
          <w:spacing w:val="-12"/>
        </w:rPr>
        <w:t> </w:t>
      </w:r>
      <w:r>
        <w:rPr>
          <w:spacing w:val="-4"/>
        </w:rPr>
        <w:t>y</w:t>
      </w:r>
      <w:r>
        <w:rPr>
          <w:spacing w:val="-12"/>
        </w:rPr>
        <w:t> </w:t>
      </w:r>
      <w:r>
        <w:rPr>
          <w:spacing w:val="-4"/>
        </w:rPr>
        <w:t>Raúl</w:t>
      </w:r>
      <w:r>
        <w:rPr>
          <w:spacing w:val="-11"/>
        </w:rPr>
        <w:t> </w:t>
      </w:r>
      <w:r>
        <w:rPr>
          <w:spacing w:val="-4"/>
        </w:rPr>
        <w:t>Oswaldo</w:t>
      </w:r>
      <w:r>
        <w:rPr>
          <w:spacing w:val="-10"/>
        </w:rPr>
        <w:t> </w:t>
      </w:r>
      <w:r>
        <w:rPr>
          <w:spacing w:val="-4"/>
        </w:rPr>
        <w:t>Lulleman</w:t>
      </w:r>
      <w:r>
        <w:rPr>
          <w:spacing w:val="-9"/>
        </w:rPr>
        <w:t> </w:t>
      </w:r>
      <w:r>
        <w:rPr>
          <w:spacing w:val="-4"/>
        </w:rPr>
        <w:t>fueron</w:t>
      </w:r>
      <w:r>
        <w:rPr>
          <w:spacing w:val="-6"/>
        </w:rPr>
        <w:t> </w:t>
      </w:r>
      <w:r>
        <w:rPr>
          <w:spacing w:val="-4"/>
        </w:rPr>
        <w:t>sometidos</w:t>
      </w:r>
      <w:r>
        <w:rPr>
          <w:spacing w:val="-12"/>
        </w:rPr>
        <w:t> </w:t>
      </w:r>
      <w:r>
        <w:rPr>
          <w:spacing w:val="-4"/>
        </w:rPr>
        <w:t>a</w:t>
      </w:r>
      <w:r>
        <w:rPr>
          <w:spacing w:val="-14"/>
        </w:rPr>
        <w:t> </w:t>
      </w:r>
      <w:r>
        <w:rPr>
          <w:spacing w:val="-4"/>
        </w:rPr>
        <w:t>torturas.</w:t>
      </w:r>
    </w:p>
    <w:p>
      <w:pPr>
        <w:pStyle w:val="BodyText"/>
        <w:spacing w:before="8"/>
        <w:rPr>
          <w:sz w:val="19"/>
        </w:rPr>
      </w:pPr>
    </w:p>
    <w:p>
      <w:pPr>
        <w:pStyle w:val="ListParagraph"/>
        <w:numPr>
          <w:ilvl w:val="1"/>
          <w:numId w:val="26"/>
        </w:numPr>
        <w:tabs>
          <w:tab w:pos="2016" w:val="left" w:leader="none"/>
        </w:tabs>
        <w:spacing w:line="240" w:lineRule="auto" w:before="0" w:after="0"/>
        <w:ind w:left="2015" w:right="0" w:hanging="479"/>
        <w:jc w:val="left"/>
        <w:rPr>
          <w:i/>
          <w:sz w:val="20"/>
        </w:rPr>
      </w:pPr>
      <w:bookmarkStart w:name="_bookmark36" w:id="37"/>
      <w:bookmarkEnd w:id="37"/>
      <w:r>
        <w:rPr>
          <w:i/>
          <w:sz w:val="20"/>
        </w:rPr>
        <w:t>E</w:t>
      </w:r>
      <w:r>
        <w:rPr>
          <w:i/>
          <w:sz w:val="20"/>
        </w:rPr>
        <w:t>n</w:t>
      </w:r>
      <w:r>
        <w:rPr>
          <w:i/>
          <w:spacing w:val="-5"/>
          <w:sz w:val="20"/>
        </w:rPr>
        <w:t> </w:t>
      </w:r>
      <w:r>
        <w:rPr>
          <w:i/>
          <w:sz w:val="20"/>
        </w:rPr>
        <w:t>particular</w:t>
      </w:r>
      <w:r>
        <w:rPr>
          <w:i/>
          <w:spacing w:val="-6"/>
          <w:sz w:val="20"/>
        </w:rPr>
        <w:t> </w:t>
      </w:r>
      <w:r>
        <w:rPr>
          <w:i/>
          <w:sz w:val="20"/>
        </w:rPr>
        <w:t>sobre</w:t>
      </w:r>
      <w:r>
        <w:rPr>
          <w:i/>
          <w:spacing w:val="-5"/>
          <w:sz w:val="20"/>
        </w:rPr>
        <w:t> </w:t>
      </w:r>
      <w:r>
        <w:rPr>
          <w:i/>
          <w:sz w:val="20"/>
        </w:rPr>
        <w:t>la</w:t>
      </w:r>
      <w:r>
        <w:rPr>
          <w:i/>
          <w:spacing w:val="-5"/>
          <w:sz w:val="20"/>
        </w:rPr>
        <w:t> </w:t>
      </w:r>
      <w:r>
        <w:rPr>
          <w:i/>
          <w:sz w:val="20"/>
        </w:rPr>
        <w:t>violencia</w:t>
      </w:r>
      <w:r>
        <w:rPr>
          <w:i/>
          <w:spacing w:val="-4"/>
          <w:sz w:val="20"/>
        </w:rPr>
        <w:t> </w:t>
      </w:r>
      <w:r>
        <w:rPr>
          <w:i/>
          <w:sz w:val="20"/>
        </w:rPr>
        <w:t>y</w:t>
      </w:r>
      <w:r>
        <w:rPr>
          <w:i/>
          <w:spacing w:val="-6"/>
          <w:sz w:val="20"/>
        </w:rPr>
        <w:t> </w:t>
      </w:r>
      <w:r>
        <w:rPr>
          <w:i/>
          <w:sz w:val="20"/>
        </w:rPr>
        <w:t>tortura</w:t>
      </w:r>
      <w:r>
        <w:rPr>
          <w:i/>
          <w:spacing w:val="-4"/>
          <w:sz w:val="20"/>
        </w:rPr>
        <w:t> </w:t>
      </w:r>
      <w:r>
        <w:rPr>
          <w:i/>
          <w:sz w:val="20"/>
        </w:rPr>
        <w:t>sexual</w:t>
      </w:r>
      <w:r>
        <w:rPr>
          <w:i/>
          <w:spacing w:val="-5"/>
          <w:sz w:val="20"/>
        </w:rPr>
        <w:t> </w:t>
      </w:r>
      <w:r>
        <w:rPr>
          <w:i/>
          <w:sz w:val="20"/>
        </w:rPr>
        <w:t>sufrida</w:t>
      </w:r>
      <w:r>
        <w:rPr>
          <w:i/>
          <w:spacing w:val="-5"/>
          <w:sz w:val="20"/>
        </w:rPr>
        <w:t> </w:t>
      </w:r>
      <w:r>
        <w:rPr>
          <w:i/>
          <w:sz w:val="20"/>
        </w:rPr>
        <w:t>por</w:t>
      </w:r>
      <w:r>
        <w:rPr>
          <w:i/>
          <w:spacing w:val="-7"/>
          <w:sz w:val="20"/>
        </w:rPr>
        <w:t> </w:t>
      </w:r>
      <w:r>
        <w:rPr>
          <w:i/>
          <w:sz w:val="20"/>
        </w:rPr>
        <w:t>las</w:t>
      </w:r>
      <w:r>
        <w:rPr>
          <w:i/>
          <w:spacing w:val="-3"/>
          <w:sz w:val="20"/>
        </w:rPr>
        <w:t> </w:t>
      </w:r>
      <w:r>
        <w:rPr>
          <w:i/>
          <w:spacing w:val="-2"/>
          <w:sz w:val="20"/>
        </w:rPr>
        <w:t>mujeres</w:t>
      </w:r>
    </w:p>
    <w:p>
      <w:pPr>
        <w:pStyle w:val="BodyText"/>
        <w:spacing w:before="11"/>
        <w:rPr>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w w:val="95"/>
          <w:sz w:val="20"/>
        </w:rPr>
        <w:t>La</w:t>
      </w:r>
      <w:r>
        <w:rPr>
          <w:spacing w:val="-2"/>
          <w:w w:val="95"/>
          <w:sz w:val="20"/>
        </w:rPr>
        <w:t> </w:t>
      </w:r>
      <w:r>
        <w:rPr>
          <w:w w:val="95"/>
          <w:sz w:val="20"/>
        </w:rPr>
        <w:t>Corte</w:t>
      </w:r>
      <w:r>
        <w:rPr>
          <w:spacing w:val="-4"/>
          <w:w w:val="95"/>
          <w:sz w:val="20"/>
        </w:rPr>
        <w:t> </w:t>
      </w:r>
      <w:r>
        <w:rPr>
          <w:w w:val="95"/>
          <w:sz w:val="20"/>
        </w:rPr>
        <w:t>entiende</w:t>
      </w:r>
      <w:r>
        <w:rPr>
          <w:spacing w:val="-4"/>
          <w:w w:val="95"/>
          <w:sz w:val="20"/>
        </w:rPr>
        <w:t> </w:t>
      </w:r>
      <w:r>
        <w:rPr>
          <w:w w:val="95"/>
          <w:sz w:val="20"/>
        </w:rPr>
        <w:t>que</w:t>
      </w:r>
      <w:r>
        <w:rPr>
          <w:spacing w:val="-7"/>
          <w:w w:val="95"/>
          <w:sz w:val="20"/>
        </w:rPr>
        <w:t> </w:t>
      </w:r>
      <w:r>
        <w:rPr>
          <w:w w:val="95"/>
          <w:sz w:val="20"/>
        </w:rPr>
        <w:t>debe</w:t>
      </w:r>
      <w:r>
        <w:rPr>
          <w:spacing w:val="-4"/>
          <w:w w:val="95"/>
          <w:sz w:val="20"/>
        </w:rPr>
        <w:t> </w:t>
      </w:r>
      <w:r>
        <w:rPr>
          <w:w w:val="95"/>
          <w:sz w:val="20"/>
        </w:rPr>
        <w:t>integrarse</w:t>
      </w:r>
      <w:r>
        <w:rPr>
          <w:spacing w:val="-4"/>
          <w:w w:val="95"/>
          <w:sz w:val="20"/>
        </w:rPr>
        <w:t> </w:t>
      </w:r>
      <w:r>
        <w:rPr>
          <w:w w:val="95"/>
          <w:sz w:val="20"/>
        </w:rPr>
        <w:t>la</w:t>
      </w:r>
      <w:r>
        <w:rPr>
          <w:spacing w:val="-2"/>
          <w:w w:val="95"/>
          <w:sz w:val="20"/>
        </w:rPr>
        <w:t> </w:t>
      </w:r>
      <w:r>
        <w:rPr>
          <w:w w:val="95"/>
          <w:sz w:val="20"/>
        </w:rPr>
        <w:t>perspectiva</w:t>
      </w:r>
      <w:r>
        <w:rPr>
          <w:spacing w:val="-2"/>
          <w:w w:val="95"/>
          <w:sz w:val="20"/>
        </w:rPr>
        <w:t> </w:t>
      </w:r>
      <w:r>
        <w:rPr>
          <w:w w:val="95"/>
          <w:sz w:val="20"/>
        </w:rPr>
        <w:t>de</w:t>
      </w:r>
      <w:r>
        <w:rPr>
          <w:spacing w:val="-7"/>
          <w:w w:val="95"/>
          <w:sz w:val="20"/>
        </w:rPr>
        <w:t> </w:t>
      </w:r>
      <w:r>
        <w:rPr>
          <w:w w:val="95"/>
          <w:sz w:val="20"/>
        </w:rPr>
        <w:t>género</w:t>
      </w:r>
      <w:r>
        <w:rPr>
          <w:spacing w:val="-4"/>
          <w:w w:val="95"/>
          <w:sz w:val="20"/>
        </w:rPr>
        <w:t> </w:t>
      </w:r>
      <w:r>
        <w:rPr>
          <w:w w:val="95"/>
          <w:sz w:val="20"/>
        </w:rPr>
        <w:t>en el</w:t>
      </w:r>
      <w:r>
        <w:rPr>
          <w:spacing w:val="-2"/>
          <w:w w:val="95"/>
          <w:sz w:val="20"/>
        </w:rPr>
        <w:t> </w:t>
      </w:r>
      <w:r>
        <w:rPr>
          <w:w w:val="95"/>
          <w:sz w:val="20"/>
        </w:rPr>
        <w:t>análisis</w:t>
      </w:r>
      <w:r>
        <w:rPr>
          <w:spacing w:val="-7"/>
          <w:w w:val="95"/>
          <w:sz w:val="20"/>
        </w:rPr>
        <w:t> </w:t>
      </w:r>
      <w:r>
        <w:rPr>
          <w:w w:val="95"/>
          <w:sz w:val="20"/>
        </w:rPr>
        <w:t>de</w:t>
      </w:r>
      <w:r>
        <w:rPr>
          <w:spacing w:val="-4"/>
          <w:w w:val="95"/>
          <w:sz w:val="20"/>
        </w:rPr>
        <w:t> </w:t>
      </w:r>
      <w:r>
        <w:rPr>
          <w:w w:val="95"/>
          <w:sz w:val="20"/>
        </w:rPr>
        <w:t>hechos</w:t>
      </w:r>
      <w:r>
        <w:rPr>
          <w:spacing w:val="-3"/>
          <w:w w:val="95"/>
          <w:sz w:val="20"/>
        </w:rPr>
        <w:t> </w:t>
      </w:r>
      <w:r>
        <w:rPr>
          <w:w w:val="95"/>
          <w:sz w:val="20"/>
        </w:rPr>
        <w:t>que </w:t>
      </w:r>
      <w:r>
        <w:rPr>
          <w:spacing w:val="-2"/>
          <w:sz w:val="20"/>
        </w:rPr>
        <w:t>podrían</w:t>
      </w:r>
      <w:r>
        <w:rPr>
          <w:spacing w:val="-12"/>
          <w:sz w:val="20"/>
        </w:rPr>
        <w:t> </w:t>
      </w:r>
      <w:r>
        <w:rPr>
          <w:spacing w:val="-2"/>
          <w:sz w:val="20"/>
        </w:rPr>
        <w:t>configurar</w:t>
      </w:r>
      <w:r>
        <w:rPr>
          <w:spacing w:val="-15"/>
          <w:sz w:val="20"/>
        </w:rPr>
        <w:t> </w:t>
      </w:r>
      <w:r>
        <w:rPr>
          <w:spacing w:val="-2"/>
          <w:sz w:val="20"/>
        </w:rPr>
        <w:t>malos</w:t>
      </w:r>
      <w:r>
        <w:rPr>
          <w:spacing w:val="-14"/>
          <w:sz w:val="20"/>
        </w:rPr>
        <w:t> </w:t>
      </w:r>
      <w:r>
        <w:rPr>
          <w:spacing w:val="-2"/>
          <w:sz w:val="20"/>
        </w:rPr>
        <w:t>tratos,</w:t>
      </w:r>
      <w:r>
        <w:rPr>
          <w:spacing w:val="-16"/>
          <w:sz w:val="20"/>
        </w:rPr>
        <w:t> </w:t>
      </w:r>
      <w:r>
        <w:rPr>
          <w:spacing w:val="-2"/>
          <w:sz w:val="20"/>
        </w:rPr>
        <w:t>pues</w:t>
      </w:r>
      <w:r>
        <w:rPr>
          <w:spacing w:val="-12"/>
          <w:sz w:val="20"/>
        </w:rPr>
        <w:t> </w:t>
      </w:r>
      <w:r>
        <w:rPr>
          <w:spacing w:val="-2"/>
          <w:sz w:val="20"/>
        </w:rPr>
        <w:t>ello</w:t>
      </w:r>
      <w:r>
        <w:rPr>
          <w:spacing w:val="-14"/>
          <w:sz w:val="20"/>
        </w:rPr>
        <w:t> </w:t>
      </w:r>
      <w:r>
        <w:rPr>
          <w:spacing w:val="-2"/>
          <w:sz w:val="20"/>
        </w:rPr>
        <w:t>permite</w:t>
      </w:r>
      <w:r>
        <w:rPr>
          <w:spacing w:val="-14"/>
          <w:sz w:val="20"/>
        </w:rPr>
        <w:t> </w:t>
      </w:r>
      <w:r>
        <w:rPr>
          <w:spacing w:val="-2"/>
          <w:sz w:val="20"/>
        </w:rPr>
        <w:t>analizar</w:t>
      </w:r>
      <w:r>
        <w:rPr>
          <w:spacing w:val="-14"/>
          <w:sz w:val="20"/>
        </w:rPr>
        <w:t> </w:t>
      </w:r>
      <w:r>
        <w:rPr>
          <w:spacing w:val="-2"/>
          <w:sz w:val="20"/>
        </w:rPr>
        <w:t>de</w:t>
      </w:r>
      <w:r>
        <w:rPr>
          <w:spacing w:val="-13"/>
          <w:sz w:val="20"/>
        </w:rPr>
        <w:t> </w:t>
      </w:r>
      <w:r>
        <w:rPr>
          <w:spacing w:val="-2"/>
          <w:sz w:val="20"/>
        </w:rPr>
        <w:t>un</w:t>
      </w:r>
      <w:r>
        <w:rPr>
          <w:spacing w:val="-13"/>
          <w:sz w:val="20"/>
        </w:rPr>
        <w:t> </w:t>
      </w:r>
      <w:r>
        <w:rPr>
          <w:spacing w:val="-2"/>
          <w:sz w:val="20"/>
        </w:rPr>
        <w:t>modo</w:t>
      </w:r>
      <w:r>
        <w:rPr>
          <w:spacing w:val="-15"/>
          <w:sz w:val="20"/>
        </w:rPr>
        <w:t> </w:t>
      </w:r>
      <w:r>
        <w:rPr>
          <w:spacing w:val="-2"/>
          <w:sz w:val="20"/>
        </w:rPr>
        <w:t>más</w:t>
      </w:r>
      <w:r>
        <w:rPr>
          <w:spacing w:val="-14"/>
          <w:sz w:val="20"/>
        </w:rPr>
        <w:t> </w:t>
      </w:r>
      <w:r>
        <w:rPr>
          <w:spacing w:val="-2"/>
          <w:sz w:val="20"/>
        </w:rPr>
        <w:t>preciso</w:t>
      </w:r>
      <w:r>
        <w:rPr>
          <w:spacing w:val="-12"/>
          <w:sz w:val="20"/>
        </w:rPr>
        <w:t> </w:t>
      </w:r>
      <w:r>
        <w:rPr>
          <w:spacing w:val="-2"/>
          <w:sz w:val="20"/>
        </w:rPr>
        <w:t>su</w:t>
      </w:r>
      <w:r>
        <w:rPr>
          <w:spacing w:val="-13"/>
          <w:sz w:val="20"/>
        </w:rPr>
        <w:t> </w:t>
      </w:r>
      <w:r>
        <w:rPr>
          <w:spacing w:val="-2"/>
          <w:sz w:val="20"/>
        </w:rPr>
        <w:t>carácter, </w:t>
      </w:r>
      <w:r>
        <w:rPr>
          <w:w w:val="95"/>
          <w:sz w:val="20"/>
        </w:rPr>
        <w:t>gravedad e</w:t>
      </w:r>
      <w:r>
        <w:rPr>
          <w:spacing w:val="-7"/>
          <w:w w:val="95"/>
          <w:sz w:val="20"/>
        </w:rPr>
        <w:t> </w:t>
      </w:r>
      <w:r>
        <w:rPr>
          <w:w w:val="95"/>
          <w:sz w:val="20"/>
        </w:rPr>
        <w:t>implicancias,</w:t>
      </w:r>
      <w:r>
        <w:rPr>
          <w:spacing w:val="-1"/>
          <w:w w:val="95"/>
          <w:sz w:val="20"/>
        </w:rPr>
        <w:t> </w:t>
      </w:r>
      <w:r>
        <w:rPr>
          <w:w w:val="95"/>
          <w:sz w:val="20"/>
        </w:rPr>
        <w:t>así como,</w:t>
      </w:r>
      <w:r>
        <w:rPr>
          <w:spacing w:val="-1"/>
          <w:w w:val="95"/>
          <w:sz w:val="20"/>
        </w:rPr>
        <w:t> </w:t>
      </w:r>
      <w:r>
        <w:rPr>
          <w:w w:val="95"/>
          <w:sz w:val="20"/>
        </w:rPr>
        <w:t>según</w:t>
      </w:r>
      <w:r>
        <w:rPr>
          <w:spacing w:val="-1"/>
          <w:w w:val="95"/>
          <w:sz w:val="20"/>
        </w:rPr>
        <w:t> </w:t>
      </w:r>
      <w:r>
        <w:rPr>
          <w:w w:val="95"/>
          <w:sz w:val="20"/>
        </w:rPr>
        <w:t>el</w:t>
      </w:r>
      <w:r>
        <w:rPr>
          <w:spacing w:val="-2"/>
          <w:w w:val="95"/>
          <w:sz w:val="20"/>
        </w:rPr>
        <w:t> </w:t>
      </w:r>
      <w:r>
        <w:rPr>
          <w:w w:val="95"/>
          <w:sz w:val="20"/>
        </w:rPr>
        <w:t>caso,</w:t>
      </w:r>
      <w:r>
        <w:rPr>
          <w:spacing w:val="-3"/>
          <w:w w:val="95"/>
          <w:sz w:val="20"/>
        </w:rPr>
        <w:t> </w:t>
      </w:r>
      <w:r>
        <w:rPr>
          <w:w w:val="95"/>
          <w:sz w:val="20"/>
        </w:rPr>
        <w:t>su</w:t>
      </w:r>
      <w:r>
        <w:rPr>
          <w:spacing w:val="-2"/>
          <w:w w:val="95"/>
          <w:sz w:val="20"/>
        </w:rPr>
        <w:t> </w:t>
      </w:r>
      <w:r>
        <w:rPr>
          <w:w w:val="95"/>
          <w:sz w:val="20"/>
        </w:rPr>
        <w:t>arraigo</w:t>
      </w:r>
      <w:r>
        <w:rPr>
          <w:spacing w:val="-1"/>
          <w:w w:val="95"/>
          <w:sz w:val="20"/>
        </w:rPr>
        <w:t> </w:t>
      </w:r>
      <w:r>
        <w:rPr>
          <w:w w:val="95"/>
          <w:sz w:val="20"/>
        </w:rPr>
        <w:t>en</w:t>
      </w:r>
      <w:r>
        <w:rPr>
          <w:spacing w:val="-5"/>
          <w:w w:val="95"/>
          <w:sz w:val="20"/>
        </w:rPr>
        <w:t> </w:t>
      </w:r>
      <w:r>
        <w:rPr>
          <w:w w:val="95"/>
          <w:sz w:val="20"/>
        </w:rPr>
        <w:t>pautas</w:t>
      </w:r>
      <w:r>
        <w:rPr>
          <w:spacing w:val="-3"/>
          <w:w w:val="95"/>
          <w:sz w:val="20"/>
        </w:rPr>
        <w:t> </w:t>
      </w:r>
      <w:r>
        <w:rPr>
          <w:w w:val="95"/>
          <w:sz w:val="20"/>
        </w:rPr>
        <w:t>discriminatorias</w:t>
      </w:r>
      <w:r>
        <w:rPr>
          <w:w w:val="95"/>
          <w:position w:val="7"/>
          <w:sz w:val="13"/>
        </w:rPr>
        <w:t>270</w:t>
      </w:r>
      <w:r>
        <w:rPr>
          <w:w w:val="95"/>
          <w:sz w:val="20"/>
        </w:rPr>
        <w:t>.</w:t>
      </w:r>
      <w:r>
        <w:rPr>
          <w:spacing w:val="-3"/>
          <w:w w:val="95"/>
          <w:sz w:val="20"/>
        </w:rPr>
        <w:t> </w:t>
      </w:r>
      <w:r>
        <w:rPr>
          <w:w w:val="95"/>
          <w:sz w:val="20"/>
        </w:rPr>
        <w:t>En</w:t>
      </w:r>
      <w:r>
        <w:rPr>
          <w:spacing w:val="-2"/>
          <w:w w:val="95"/>
          <w:sz w:val="20"/>
        </w:rPr>
        <w:t> </w:t>
      </w:r>
      <w:r>
        <w:rPr>
          <w:w w:val="95"/>
          <w:sz w:val="20"/>
        </w:rPr>
        <w:t>ese </w:t>
      </w:r>
      <w:r>
        <w:rPr>
          <w:spacing w:val="-2"/>
          <w:sz w:val="20"/>
        </w:rPr>
        <w:t>sentido,</w:t>
      </w:r>
      <w:r>
        <w:rPr>
          <w:spacing w:val="-16"/>
          <w:sz w:val="20"/>
        </w:rPr>
        <w:t> </w:t>
      </w:r>
      <w:r>
        <w:rPr>
          <w:spacing w:val="-2"/>
          <w:sz w:val="20"/>
        </w:rPr>
        <w:t>actos</w:t>
      </w:r>
      <w:r>
        <w:rPr>
          <w:spacing w:val="-16"/>
          <w:sz w:val="20"/>
        </w:rPr>
        <w:t> </w:t>
      </w:r>
      <w:r>
        <w:rPr>
          <w:spacing w:val="-2"/>
          <w:sz w:val="20"/>
        </w:rPr>
        <w:t>de</w:t>
      </w:r>
      <w:r>
        <w:rPr>
          <w:spacing w:val="-15"/>
          <w:sz w:val="20"/>
        </w:rPr>
        <w:t> </w:t>
      </w:r>
      <w:r>
        <w:rPr>
          <w:spacing w:val="-2"/>
          <w:sz w:val="20"/>
        </w:rPr>
        <w:t>violencia</w:t>
      </w:r>
      <w:r>
        <w:rPr>
          <w:spacing w:val="-16"/>
          <w:sz w:val="20"/>
        </w:rPr>
        <w:t> </w:t>
      </w:r>
      <w:r>
        <w:rPr>
          <w:spacing w:val="-2"/>
          <w:sz w:val="20"/>
        </w:rPr>
        <w:t>sexual</w:t>
      </w:r>
      <w:r>
        <w:rPr>
          <w:spacing w:val="-15"/>
          <w:sz w:val="20"/>
        </w:rPr>
        <w:t> </w:t>
      </w:r>
      <w:r>
        <w:rPr>
          <w:spacing w:val="-2"/>
          <w:sz w:val="20"/>
        </w:rPr>
        <w:t>pueden</w:t>
      </w:r>
      <w:r>
        <w:rPr>
          <w:spacing w:val="-16"/>
          <w:sz w:val="20"/>
        </w:rPr>
        <w:t> </w:t>
      </w:r>
      <w:r>
        <w:rPr>
          <w:spacing w:val="-2"/>
          <w:sz w:val="20"/>
        </w:rPr>
        <w:t>presentar</w:t>
      </w:r>
      <w:r>
        <w:rPr>
          <w:spacing w:val="-15"/>
          <w:sz w:val="20"/>
        </w:rPr>
        <w:t> </w:t>
      </w:r>
      <w:r>
        <w:rPr>
          <w:spacing w:val="-2"/>
          <w:sz w:val="20"/>
        </w:rPr>
        <w:t>una</w:t>
      </w:r>
      <w:r>
        <w:rPr>
          <w:spacing w:val="-14"/>
          <w:sz w:val="20"/>
        </w:rPr>
        <w:t> </w:t>
      </w:r>
      <w:r>
        <w:rPr>
          <w:spacing w:val="-2"/>
          <w:sz w:val="20"/>
        </w:rPr>
        <w:t>especificidad</w:t>
      </w:r>
      <w:r>
        <w:rPr>
          <w:spacing w:val="-15"/>
          <w:sz w:val="20"/>
        </w:rPr>
        <w:t> </w:t>
      </w:r>
      <w:r>
        <w:rPr>
          <w:spacing w:val="-2"/>
          <w:sz w:val="20"/>
        </w:rPr>
        <w:t>propia</w:t>
      </w:r>
      <w:r>
        <w:rPr>
          <w:spacing w:val="-16"/>
          <w:sz w:val="20"/>
        </w:rPr>
        <w:t> </w:t>
      </w:r>
      <w:r>
        <w:rPr>
          <w:spacing w:val="-2"/>
          <w:sz w:val="20"/>
        </w:rPr>
        <w:t>respecto</w:t>
      </w:r>
      <w:r>
        <w:rPr>
          <w:spacing w:val="-15"/>
          <w:sz w:val="20"/>
        </w:rPr>
        <w:t> </w:t>
      </w:r>
      <w:r>
        <w:rPr>
          <w:spacing w:val="-2"/>
          <w:sz w:val="20"/>
        </w:rPr>
        <w:t>a</w:t>
      </w:r>
      <w:r>
        <w:rPr>
          <w:spacing w:val="-14"/>
          <w:sz w:val="20"/>
        </w:rPr>
        <w:t> </w:t>
      </w:r>
      <w:r>
        <w:rPr>
          <w:spacing w:val="-2"/>
          <w:sz w:val="20"/>
        </w:rPr>
        <w:t>mujeres </w:t>
      </w:r>
      <w:r>
        <w:rPr>
          <w:sz w:val="20"/>
        </w:rPr>
        <w:t>y niñas</w:t>
      </w:r>
      <w:r>
        <w:rPr>
          <w:position w:val="7"/>
          <w:sz w:val="13"/>
        </w:rPr>
        <w:t>271</w:t>
      </w:r>
      <w:r>
        <w:rPr>
          <w:sz w:val="20"/>
        </w:rPr>
        <w:t>.</w:t>
      </w:r>
    </w:p>
    <w:p>
      <w:pPr>
        <w:pStyle w:val="BodyText"/>
        <w:spacing w:before="8"/>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z w:val="20"/>
        </w:rPr>
        <w:t>En</w:t>
      </w:r>
      <w:r>
        <w:rPr>
          <w:spacing w:val="-8"/>
          <w:sz w:val="20"/>
        </w:rPr>
        <w:t> </w:t>
      </w:r>
      <w:r>
        <w:rPr>
          <w:sz w:val="20"/>
        </w:rPr>
        <w:t>lo</w:t>
      </w:r>
      <w:r>
        <w:rPr>
          <w:spacing w:val="-7"/>
          <w:sz w:val="20"/>
        </w:rPr>
        <w:t> </w:t>
      </w:r>
      <w:r>
        <w:rPr>
          <w:sz w:val="20"/>
        </w:rPr>
        <w:t>que</w:t>
      </w:r>
      <w:r>
        <w:rPr>
          <w:spacing w:val="-7"/>
          <w:sz w:val="20"/>
        </w:rPr>
        <w:t> </w:t>
      </w:r>
      <w:r>
        <w:rPr>
          <w:sz w:val="20"/>
        </w:rPr>
        <w:t>respecta</w:t>
      </w:r>
      <w:r>
        <w:rPr>
          <w:spacing w:val="-6"/>
          <w:sz w:val="20"/>
        </w:rPr>
        <w:t> </w:t>
      </w:r>
      <w:r>
        <w:rPr>
          <w:sz w:val="20"/>
        </w:rPr>
        <w:t>a</w:t>
      </w:r>
      <w:r>
        <w:rPr>
          <w:spacing w:val="-8"/>
          <w:sz w:val="20"/>
        </w:rPr>
        <w:t> </w:t>
      </w:r>
      <w:r>
        <w:rPr>
          <w:sz w:val="20"/>
        </w:rPr>
        <w:t>la</w:t>
      </w:r>
      <w:r>
        <w:rPr>
          <w:spacing w:val="-6"/>
          <w:sz w:val="20"/>
        </w:rPr>
        <w:t> </w:t>
      </w:r>
      <w:r>
        <w:rPr>
          <w:sz w:val="20"/>
        </w:rPr>
        <w:t>violencia</w:t>
      </w:r>
      <w:r>
        <w:rPr>
          <w:spacing w:val="-4"/>
          <w:sz w:val="20"/>
        </w:rPr>
        <w:t> </w:t>
      </w:r>
      <w:r>
        <w:rPr>
          <w:sz w:val="20"/>
        </w:rPr>
        <w:t>sexual</w:t>
      </w:r>
      <w:r>
        <w:rPr>
          <w:spacing w:val="-6"/>
          <w:sz w:val="20"/>
        </w:rPr>
        <w:t> </w:t>
      </w:r>
      <w:r>
        <w:rPr>
          <w:sz w:val="20"/>
        </w:rPr>
        <w:t>y</w:t>
      </w:r>
      <w:r>
        <w:rPr>
          <w:spacing w:val="-7"/>
          <w:sz w:val="20"/>
        </w:rPr>
        <w:t> </w:t>
      </w:r>
      <w:r>
        <w:rPr>
          <w:sz w:val="20"/>
        </w:rPr>
        <w:t>la</w:t>
      </w:r>
      <w:r>
        <w:rPr>
          <w:spacing w:val="-6"/>
          <w:sz w:val="20"/>
        </w:rPr>
        <w:t> </w:t>
      </w:r>
      <w:r>
        <w:rPr>
          <w:sz w:val="20"/>
        </w:rPr>
        <w:t>violación,</w:t>
      </w:r>
      <w:r>
        <w:rPr>
          <w:spacing w:val="-7"/>
          <w:sz w:val="20"/>
        </w:rPr>
        <w:t> </w:t>
      </w:r>
      <w:r>
        <w:rPr>
          <w:sz w:val="20"/>
        </w:rPr>
        <w:t>la</w:t>
      </w:r>
      <w:r>
        <w:rPr>
          <w:spacing w:val="-6"/>
          <w:sz w:val="20"/>
        </w:rPr>
        <w:t> </w:t>
      </w:r>
      <w:r>
        <w:rPr>
          <w:sz w:val="20"/>
        </w:rPr>
        <w:t>jurisprudencia</w:t>
      </w:r>
      <w:r>
        <w:rPr>
          <w:spacing w:val="-6"/>
          <w:sz w:val="20"/>
        </w:rPr>
        <w:t> </w:t>
      </w:r>
      <w:r>
        <w:rPr>
          <w:sz w:val="20"/>
        </w:rPr>
        <w:t>de</w:t>
      </w:r>
      <w:r>
        <w:rPr>
          <w:spacing w:val="-5"/>
          <w:sz w:val="20"/>
        </w:rPr>
        <w:t> </w:t>
      </w:r>
      <w:r>
        <w:rPr>
          <w:sz w:val="20"/>
        </w:rPr>
        <w:t>esta</w:t>
      </w:r>
      <w:r>
        <w:rPr>
          <w:spacing w:val="-6"/>
          <w:sz w:val="20"/>
        </w:rPr>
        <w:t> </w:t>
      </w:r>
      <w:r>
        <w:rPr>
          <w:sz w:val="20"/>
        </w:rPr>
        <w:t>Corte</w:t>
      </w:r>
      <w:r>
        <w:rPr>
          <w:spacing w:val="-7"/>
          <w:sz w:val="20"/>
        </w:rPr>
        <w:t> </w:t>
      </w:r>
      <w:r>
        <w:rPr>
          <w:sz w:val="20"/>
        </w:rPr>
        <w:t>ha </w:t>
      </w:r>
      <w:r>
        <w:rPr>
          <w:spacing w:val="-2"/>
          <w:sz w:val="20"/>
        </w:rPr>
        <w:t>reconocido</w:t>
      </w:r>
      <w:r>
        <w:rPr>
          <w:spacing w:val="-12"/>
          <w:sz w:val="20"/>
        </w:rPr>
        <w:t> </w:t>
      </w:r>
      <w:r>
        <w:rPr>
          <w:spacing w:val="-2"/>
          <w:sz w:val="20"/>
        </w:rPr>
        <w:t>que</w:t>
      </w:r>
      <w:r>
        <w:rPr>
          <w:spacing w:val="-8"/>
          <w:sz w:val="20"/>
        </w:rPr>
        <w:t> </w:t>
      </w:r>
      <w:r>
        <w:rPr>
          <w:spacing w:val="-2"/>
          <w:sz w:val="20"/>
        </w:rPr>
        <w:t>estas</w:t>
      </w:r>
      <w:r>
        <w:rPr>
          <w:spacing w:val="-9"/>
          <w:sz w:val="20"/>
        </w:rPr>
        <w:t> </w:t>
      </w:r>
      <w:r>
        <w:rPr>
          <w:spacing w:val="-2"/>
          <w:sz w:val="20"/>
        </w:rPr>
        <w:t>formas</w:t>
      </w:r>
      <w:r>
        <w:rPr>
          <w:spacing w:val="-11"/>
          <w:sz w:val="20"/>
        </w:rPr>
        <w:t> </w:t>
      </w:r>
      <w:r>
        <w:rPr>
          <w:spacing w:val="-2"/>
          <w:sz w:val="20"/>
        </w:rPr>
        <w:t>de</w:t>
      </w:r>
      <w:r>
        <w:rPr>
          <w:spacing w:val="-10"/>
          <w:sz w:val="20"/>
        </w:rPr>
        <w:t> </w:t>
      </w:r>
      <w:r>
        <w:rPr>
          <w:spacing w:val="-2"/>
          <w:sz w:val="20"/>
        </w:rPr>
        <w:t>violencia</w:t>
      </w:r>
      <w:r>
        <w:rPr>
          <w:spacing w:val="-9"/>
          <w:sz w:val="20"/>
        </w:rPr>
        <w:t> </w:t>
      </w:r>
      <w:r>
        <w:rPr>
          <w:spacing w:val="-2"/>
          <w:sz w:val="20"/>
        </w:rPr>
        <w:t>sexual</w:t>
      </w:r>
      <w:r>
        <w:rPr>
          <w:spacing w:val="-7"/>
          <w:sz w:val="20"/>
        </w:rPr>
        <w:t> </w:t>
      </w:r>
      <w:r>
        <w:rPr>
          <w:spacing w:val="-2"/>
          <w:sz w:val="20"/>
        </w:rPr>
        <w:t>pueden</w:t>
      </w:r>
      <w:r>
        <w:rPr>
          <w:spacing w:val="-8"/>
          <w:sz w:val="20"/>
        </w:rPr>
        <w:t> </w:t>
      </w:r>
      <w:r>
        <w:rPr>
          <w:spacing w:val="-2"/>
          <w:sz w:val="20"/>
        </w:rPr>
        <w:t>configurar</w:t>
      </w:r>
      <w:r>
        <w:rPr>
          <w:spacing w:val="-9"/>
          <w:sz w:val="20"/>
        </w:rPr>
        <w:t> </w:t>
      </w:r>
      <w:r>
        <w:rPr>
          <w:spacing w:val="-2"/>
          <w:sz w:val="20"/>
        </w:rPr>
        <w:t>tratos</w:t>
      </w:r>
      <w:r>
        <w:rPr>
          <w:spacing w:val="-9"/>
          <w:sz w:val="20"/>
        </w:rPr>
        <w:t> </w:t>
      </w:r>
      <w:r>
        <w:rPr>
          <w:spacing w:val="-2"/>
          <w:sz w:val="20"/>
        </w:rPr>
        <w:t>crueles,</w:t>
      </w:r>
      <w:r>
        <w:rPr>
          <w:spacing w:val="-11"/>
          <w:sz w:val="20"/>
        </w:rPr>
        <w:t> </w:t>
      </w:r>
      <w:r>
        <w:rPr>
          <w:spacing w:val="-2"/>
          <w:sz w:val="20"/>
        </w:rPr>
        <w:t>inhumanos</w:t>
      </w:r>
      <w:r>
        <w:rPr>
          <w:spacing w:val="-9"/>
          <w:sz w:val="20"/>
        </w:rPr>
        <w:t> </w:t>
      </w:r>
      <w:r>
        <w:rPr>
          <w:spacing w:val="-2"/>
          <w:sz w:val="20"/>
        </w:rPr>
        <w:t>o </w:t>
      </w:r>
      <w:r>
        <w:rPr>
          <w:spacing w:val="-4"/>
          <w:sz w:val="20"/>
        </w:rPr>
        <w:t>degradantes,</w:t>
      </w:r>
      <w:r>
        <w:rPr>
          <w:spacing w:val="-6"/>
          <w:sz w:val="20"/>
        </w:rPr>
        <w:t> </w:t>
      </w:r>
      <w:r>
        <w:rPr>
          <w:spacing w:val="-4"/>
          <w:sz w:val="20"/>
        </w:rPr>
        <w:t>e</w:t>
      </w:r>
      <w:r>
        <w:rPr>
          <w:spacing w:val="-7"/>
          <w:sz w:val="20"/>
        </w:rPr>
        <w:t> </w:t>
      </w:r>
      <w:r>
        <w:rPr>
          <w:spacing w:val="-4"/>
          <w:sz w:val="20"/>
        </w:rPr>
        <w:t>incluso</w:t>
      </w:r>
      <w:r>
        <w:rPr>
          <w:spacing w:val="-6"/>
          <w:sz w:val="20"/>
        </w:rPr>
        <w:t> </w:t>
      </w:r>
      <w:r>
        <w:rPr>
          <w:spacing w:val="-4"/>
          <w:sz w:val="20"/>
        </w:rPr>
        <w:t>actos</w:t>
      </w:r>
      <w:r>
        <w:rPr>
          <w:spacing w:val="-8"/>
          <w:sz w:val="20"/>
        </w:rPr>
        <w:t> </w:t>
      </w:r>
      <w:r>
        <w:rPr>
          <w:spacing w:val="-4"/>
          <w:sz w:val="20"/>
        </w:rPr>
        <w:t>de</w:t>
      </w:r>
      <w:r>
        <w:rPr>
          <w:spacing w:val="-9"/>
          <w:sz w:val="20"/>
        </w:rPr>
        <w:t> </w:t>
      </w:r>
      <w:r>
        <w:rPr>
          <w:spacing w:val="-4"/>
          <w:sz w:val="20"/>
        </w:rPr>
        <w:t>tortura</w:t>
      </w:r>
      <w:r>
        <w:rPr>
          <w:spacing w:val="-5"/>
          <w:sz w:val="20"/>
        </w:rPr>
        <w:t> </w:t>
      </w:r>
      <w:r>
        <w:rPr>
          <w:spacing w:val="-4"/>
          <w:sz w:val="20"/>
        </w:rPr>
        <w:t>si</w:t>
      </w:r>
      <w:r>
        <w:rPr>
          <w:spacing w:val="-5"/>
          <w:sz w:val="20"/>
        </w:rPr>
        <w:t> </w:t>
      </w:r>
      <w:r>
        <w:rPr>
          <w:spacing w:val="-4"/>
          <w:sz w:val="20"/>
        </w:rPr>
        <w:t>se</w:t>
      </w:r>
      <w:r>
        <w:rPr>
          <w:spacing w:val="-9"/>
          <w:sz w:val="20"/>
        </w:rPr>
        <w:t> </w:t>
      </w:r>
      <w:r>
        <w:rPr>
          <w:spacing w:val="-4"/>
          <w:sz w:val="20"/>
        </w:rPr>
        <w:t>satisfacen</w:t>
      </w:r>
      <w:r>
        <w:rPr>
          <w:spacing w:val="-7"/>
          <w:sz w:val="20"/>
        </w:rPr>
        <w:t> </w:t>
      </w:r>
      <w:r>
        <w:rPr>
          <w:spacing w:val="-4"/>
          <w:sz w:val="20"/>
        </w:rPr>
        <w:t>los</w:t>
      </w:r>
      <w:r>
        <w:rPr>
          <w:spacing w:val="-6"/>
          <w:sz w:val="20"/>
        </w:rPr>
        <w:t> </w:t>
      </w:r>
      <w:r>
        <w:rPr>
          <w:spacing w:val="-4"/>
          <w:sz w:val="20"/>
        </w:rPr>
        <w:t>elementos</w:t>
      </w:r>
      <w:r>
        <w:rPr>
          <w:spacing w:val="-6"/>
          <w:sz w:val="20"/>
        </w:rPr>
        <w:t> </w:t>
      </w:r>
      <w:r>
        <w:rPr>
          <w:spacing w:val="-4"/>
          <w:sz w:val="20"/>
        </w:rPr>
        <w:t>de</w:t>
      </w:r>
      <w:r>
        <w:rPr>
          <w:spacing w:val="-9"/>
          <w:sz w:val="20"/>
        </w:rPr>
        <w:t> </w:t>
      </w:r>
      <w:r>
        <w:rPr>
          <w:spacing w:val="-4"/>
          <w:sz w:val="20"/>
        </w:rPr>
        <w:t>la</w:t>
      </w:r>
      <w:r>
        <w:rPr>
          <w:spacing w:val="-5"/>
          <w:sz w:val="20"/>
        </w:rPr>
        <w:t> </w:t>
      </w:r>
      <w:r>
        <w:rPr>
          <w:spacing w:val="-4"/>
          <w:sz w:val="20"/>
        </w:rPr>
        <w:t>definición</w:t>
      </w:r>
      <w:r>
        <w:rPr>
          <w:spacing w:val="-4"/>
          <w:position w:val="7"/>
          <w:sz w:val="13"/>
        </w:rPr>
        <w:t>272</w:t>
      </w:r>
      <w:r>
        <w:rPr>
          <w:spacing w:val="-4"/>
          <w:sz w:val="20"/>
        </w:rPr>
        <w:t>.</w:t>
      </w:r>
      <w:r>
        <w:rPr>
          <w:spacing w:val="-6"/>
          <w:sz w:val="20"/>
        </w:rPr>
        <w:t> </w:t>
      </w:r>
      <w:r>
        <w:rPr>
          <w:spacing w:val="-4"/>
          <w:sz w:val="20"/>
        </w:rPr>
        <w:t>De</w:t>
      </w:r>
      <w:r>
        <w:rPr>
          <w:spacing w:val="-9"/>
          <w:sz w:val="20"/>
        </w:rPr>
        <w:t> </w:t>
      </w:r>
      <w:r>
        <w:rPr>
          <w:spacing w:val="-4"/>
          <w:sz w:val="20"/>
        </w:rPr>
        <w:t>igual </w:t>
      </w:r>
      <w:r>
        <w:rPr>
          <w:sz w:val="20"/>
        </w:rPr>
        <w:t>forma</w:t>
      </w:r>
      <w:r>
        <w:rPr>
          <w:spacing w:val="14"/>
          <w:sz w:val="20"/>
        </w:rPr>
        <w:t> </w:t>
      </w:r>
      <w:r>
        <w:rPr>
          <w:sz w:val="20"/>
        </w:rPr>
        <w:t>se</w:t>
      </w:r>
      <w:r>
        <w:rPr>
          <w:spacing w:val="10"/>
          <w:sz w:val="20"/>
        </w:rPr>
        <w:t> </w:t>
      </w:r>
      <w:r>
        <w:rPr>
          <w:sz w:val="20"/>
        </w:rPr>
        <w:t>ha</w:t>
      </w:r>
      <w:r>
        <w:rPr>
          <w:spacing w:val="14"/>
          <w:sz w:val="20"/>
        </w:rPr>
        <w:t> </w:t>
      </w:r>
      <w:r>
        <w:rPr>
          <w:sz w:val="20"/>
        </w:rPr>
        <w:t>expedido</w:t>
      </w:r>
      <w:r>
        <w:rPr>
          <w:spacing w:val="14"/>
          <w:sz w:val="20"/>
        </w:rPr>
        <w:t> </w:t>
      </w:r>
      <w:r>
        <w:rPr>
          <w:sz w:val="20"/>
        </w:rPr>
        <w:t>el</w:t>
      </w:r>
      <w:r>
        <w:rPr>
          <w:spacing w:val="12"/>
          <w:sz w:val="20"/>
        </w:rPr>
        <w:t> </w:t>
      </w:r>
      <w:r>
        <w:rPr>
          <w:sz w:val="20"/>
        </w:rPr>
        <w:t>Tribunal</w:t>
      </w:r>
      <w:r>
        <w:rPr>
          <w:spacing w:val="13"/>
          <w:sz w:val="20"/>
        </w:rPr>
        <w:t> </w:t>
      </w:r>
      <w:r>
        <w:rPr>
          <w:sz w:val="20"/>
        </w:rPr>
        <w:t>Europeo</w:t>
      </w:r>
      <w:r>
        <w:rPr>
          <w:spacing w:val="10"/>
          <w:sz w:val="20"/>
        </w:rPr>
        <w:t> </w:t>
      </w:r>
      <w:r>
        <w:rPr>
          <w:sz w:val="20"/>
        </w:rPr>
        <w:t>de</w:t>
      </w:r>
      <w:r>
        <w:rPr>
          <w:spacing w:val="11"/>
          <w:sz w:val="20"/>
        </w:rPr>
        <w:t> </w:t>
      </w:r>
      <w:r>
        <w:rPr>
          <w:sz w:val="20"/>
        </w:rPr>
        <w:t>Derechos</w:t>
      </w:r>
      <w:r>
        <w:rPr>
          <w:spacing w:val="14"/>
          <w:sz w:val="20"/>
        </w:rPr>
        <w:t> </w:t>
      </w:r>
      <w:r>
        <w:rPr>
          <w:sz w:val="20"/>
        </w:rPr>
        <w:t>Humanos</w:t>
      </w:r>
      <w:r>
        <w:rPr>
          <w:position w:val="7"/>
          <w:sz w:val="13"/>
        </w:rPr>
        <w:t>273</w:t>
      </w:r>
      <w:r>
        <w:rPr>
          <w:sz w:val="20"/>
        </w:rPr>
        <w:t>,</w:t>
      </w:r>
      <w:r>
        <w:rPr>
          <w:spacing w:val="11"/>
          <w:sz w:val="20"/>
        </w:rPr>
        <w:t> </w:t>
      </w:r>
      <w:r>
        <w:rPr>
          <w:sz w:val="20"/>
        </w:rPr>
        <w:t>el</w:t>
      </w:r>
      <w:r>
        <w:rPr>
          <w:spacing w:val="14"/>
          <w:sz w:val="20"/>
        </w:rPr>
        <w:t> </w:t>
      </w:r>
      <w:r>
        <w:rPr>
          <w:sz w:val="20"/>
        </w:rPr>
        <w:t>Comité</w:t>
      </w:r>
      <w:r>
        <w:rPr>
          <w:spacing w:val="11"/>
          <w:sz w:val="20"/>
        </w:rPr>
        <w:t> </w:t>
      </w:r>
      <w:r>
        <w:rPr>
          <w:sz w:val="20"/>
        </w:rPr>
        <w:t>de</w:t>
      </w:r>
      <w:r>
        <w:rPr>
          <w:spacing w:val="11"/>
          <w:sz w:val="20"/>
        </w:rPr>
        <w:t> </w:t>
      </w:r>
      <w:r>
        <w:rPr>
          <w:spacing w:val="-2"/>
          <w:sz w:val="20"/>
        </w:rPr>
        <w:t>Derechos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2"/>
        </w:rPr>
      </w:pPr>
      <w:r>
        <w:rPr/>
        <w:pict>
          <v:rect style="position:absolute;margin-left:70.944pt;margin-top:14.816669pt;width:144.020pt;height:.600010pt;mso-position-horizontal-relative:page;mso-position-vertical-relative:paragraph;z-index:-15701504;mso-wrap-distance-left:0;mso-wrap-distance-right:0" id="docshape55" filled="true" fillcolor="#000000" stroked="false">
            <v:fill type="solid"/>
            <w10:wrap type="topAndBottom"/>
          </v:rect>
        </w:pict>
      </w:r>
    </w:p>
    <w:p>
      <w:pPr>
        <w:spacing w:before="98"/>
        <w:ind w:left="118" w:right="114" w:firstLine="0"/>
        <w:jc w:val="both"/>
        <w:rPr>
          <w:sz w:val="16"/>
        </w:rPr>
      </w:pPr>
      <w:r>
        <w:rPr>
          <w:sz w:val="16"/>
          <w:vertAlign w:val="superscript"/>
        </w:rPr>
        <w:t>269</w:t>
      </w:r>
      <w:r>
        <w:rPr>
          <w:spacing w:val="80"/>
          <w:sz w:val="16"/>
          <w:vertAlign w:val="baseline"/>
        </w:rPr>
        <w:t>  </w:t>
      </w:r>
      <w:r>
        <w:rPr>
          <w:i/>
          <w:sz w:val="16"/>
          <w:vertAlign w:val="baseline"/>
        </w:rPr>
        <w:t>Cfr.</w:t>
      </w:r>
      <w:r>
        <w:rPr>
          <w:i/>
          <w:spacing w:val="-13"/>
          <w:sz w:val="16"/>
          <w:vertAlign w:val="baseline"/>
        </w:rPr>
        <w:t> </w:t>
      </w:r>
      <w:r>
        <w:rPr>
          <w:sz w:val="16"/>
          <w:vertAlign w:val="baseline"/>
        </w:rPr>
        <w:t>Naciones</w:t>
      </w:r>
      <w:r>
        <w:rPr>
          <w:spacing w:val="-14"/>
          <w:sz w:val="16"/>
          <w:vertAlign w:val="baseline"/>
        </w:rPr>
        <w:t> </w:t>
      </w:r>
      <w:r>
        <w:rPr>
          <w:sz w:val="16"/>
          <w:vertAlign w:val="baseline"/>
        </w:rPr>
        <w:t>Unidas,</w:t>
      </w:r>
      <w:r>
        <w:rPr>
          <w:spacing w:val="-15"/>
          <w:sz w:val="16"/>
          <w:vertAlign w:val="baseline"/>
        </w:rPr>
        <w:t> </w:t>
      </w:r>
      <w:r>
        <w:rPr>
          <w:sz w:val="16"/>
          <w:vertAlign w:val="baseline"/>
        </w:rPr>
        <w:t>Oficina</w:t>
      </w:r>
      <w:r>
        <w:rPr>
          <w:spacing w:val="-14"/>
          <w:sz w:val="16"/>
          <w:vertAlign w:val="baseline"/>
        </w:rPr>
        <w:t> </w:t>
      </w:r>
      <w:r>
        <w:rPr>
          <w:sz w:val="16"/>
          <w:vertAlign w:val="baseline"/>
        </w:rPr>
        <w:t>del</w:t>
      </w:r>
      <w:r>
        <w:rPr>
          <w:spacing w:val="-13"/>
          <w:sz w:val="16"/>
          <w:vertAlign w:val="baseline"/>
        </w:rPr>
        <w:t> </w:t>
      </w:r>
      <w:r>
        <w:rPr>
          <w:sz w:val="16"/>
          <w:vertAlign w:val="baseline"/>
        </w:rPr>
        <w:t>Alto</w:t>
      </w:r>
      <w:r>
        <w:rPr>
          <w:spacing w:val="-14"/>
          <w:sz w:val="16"/>
          <w:vertAlign w:val="baseline"/>
        </w:rPr>
        <w:t> </w:t>
      </w:r>
      <w:r>
        <w:rPr>
          <w:sz w:val="16"/>
          <w:vertAlign w:val="baseline"/>
        </w:rPr>
        <w:t>Comisionado</w:t>
      </w:r>
      <w:r>
        <w:rPr>
          <w:spacing w:val="-14"/>
          <w:sz w:val="16"/>
          <w:vertAlign w:val="baseline"/>
        </w:rPr>
        <w:t> </w:t>
      </w:r>
      <w:r>
        <w:rPr>
          <w:sz w:val="16"/>
          <w:vertAlign w:val="baseline"/>
        </w:rPr>
        <w:t>para</w:t>
      </w:r>
      <w:r>
        <w:rPr>
          <w:spacing w:val="-15"/>
          <w:sz w:val="16"/>
          <w:vertAlign w:val="baseline"/>
        </w:rPr>
        <w:t> </w:t>
      </w:r>
      <w:r>
        <w:rPr>
          <w:sz w:val="16"/>
          <w:vertAlign w:val="baseline"/>
        </w:rPr>
        <w:t>los</w:t>
      </w:r>
      <w:r>
        <w:rPr>
          <w:spacing w:val="-13"/>
          <w:sz w:val="16"/>
          <w:vertAlign w:val="baseline"/>
        </w:rPr>
        <w:t> </w:t>
      </w:r>
      <w:r>
        <w:rPr>
          <w:sz w:val="16"/>
          <w:vertAlign w:val="baseline"/>
        </w:rPr>
        <w:t>Derechos</w:t>
      </w:r>
      <w:r>
        <w:rPr>
          <w:spacing w:val="-14"/>
          <w:sz w:val="16"/>
          <w:vertAlign w:val="baseline"/>
        </w:rPr>
        <w:t> </w:t>
      </w:r>
      <w:r>
        <w:rPr>
          <w:sz w:val="16"/>
          <w:vertAlign w:val="baseline"/>
        </w:rPr>
        <w:t>Humanos,</w:t>
      </w:r>
      <w:r>
        <w:rPr>
          <w:spacing w:val="-13"/>
          <w:sz w:val="16"/>
          <w:vertAlign w:val="baseline"/>
        </w:rPr>
        <w:t> </w:t>
      </w:r>
      <w:r>
        <w:rPr>
          <w:sz w:val="16"/>
          <w:vertAlign w:val="baseline"/>
        </w:rPr>
        <w:t>Protocolo</w:t>
      </w:r>
      <w:r>
        <w:rPr>
          <w:spacing w:val="-14"/>
          <w:sz w:val="16"/>
          <w:vertAlign w:val="baseline"/>
        </w:rPr>
        <w:t> </w:t>
      </w:r>
      <w:r>
        <w:rPr>
          <w:sz w:val="16"/>
          <w:vertAlign w:val="baseline"/>
        </w:rPr>
        <w:t>de</w:t>
      </w:r>
      <w:r>
        <w:rPr>
          <w:spacing w:val="-12"/>
          <w:sz w:val="16"/>
          <w:vertAlign w:val="baseline"/>
        </w:rPr>
        <w:t> </w:t>
      </w:r>
      <w:r>
        <w:rPr>
          <w:sz w:val="16"/>
          <w:vertAlign w:val="baseline"/>
        </w:rPr>
        <w:t>Estambul</w:t>
      </w:r>
      <w:r>
        <w:rPr>
          <w:spacing w:val="-13"/>
          <w:sz w:val="16"/>
          <w:vertAlign w:val="baseline"/>
        </w:rPr>
        <w:t> </w:t>
      </w:r>
      <w:r>
        <w:rPr>
          <w:sz w:val="16"/>
          <w:vertAlign w:val="baseline"/>
        </w:rPr>
        <w:t>(Manual para</w:t>
      </w:r>
      <w:r>
        <w:rPr>
          <w:spacing w:val="-15"/>
          <w:sz w:val="16"/>
          <w:vertAlign w:val="baseline"/>
        </w:rPr>
        <w:t> </w:t>
      </w:r>
      <w:r>
        <w:rPr>
          <w:sz w:val="16"/>
          <w:vertAlign w:val="baseline"/>
        </w:rPr>
        <w:t>la</w:t>
      </w:r>
      <w:r>
        <w:rPr>
          <w:spacing w:val="-14"/>
          <w:sz w:val="16"/>
          <w:vertAlign w:val="baseline"/>
        </w:rPr>
        <w:t> </w:t>
      </w:r>
      <w:r>
        <w:rPr>
          <w:sz w:val="16"/>
          <w:vertAlign w:val="baseline"/>
        </w:rPr>
        <w:t>investigación</w:t>
      </w:r>
      <w:r>
        <w:rPr>
          <w:spacing w:val="-14"/>
          <w:sz w:val="16"/>
          <w:vertAlign w:val="baseline"/>
        </w:rPr>
        <w:t> </w:t>
      </w:r>
      <w:r>
        <w:rPr>
          <w:sz w:val="16"/>
          <w:vertAlign w:val="baseline"/>
        </w:rPr>
        <w:t>y</w:t>
      </w:r>
      <w:r>
        <w:rPr>
          <w:spacing w:val="-14"/>
          <w:sz w:val="16"/>
          <w:vertAlign w:val="baseline"/>
        </w:rPr>
        <w:t> </w:t>
      </w:r>
      <w:r>
        <w:rPr>
          <w:sz w:val="16"/>
          <w:vertAlign w:val="baseline"/>
        </w:rPr>
        <w:t>documentación</w:t>
      </w:r>
      <w:r>
        <w:rPr>
          <w:spacing w:val="-14"/>
          <w:sz w:val="16"/>
          <w:vertAlign w:val="baseline"/>
        </w:rPr>
        <w:t> </w:t>
      </w:r>
      <w:r>
        <w:rPr>
          <w:sz w:val="16"/>
          <w:vertAlign w:val="baseline"/>
        </w:rPr>
        <w:t>eficaces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tortura</w:t>
      </w:r>
      <w:r>
        <w:rPr>
          <w:spacing w:val="-14"/>
          <w:sz w:val="16"/>
          <w:vertAlign w:val="baseline"/>
        </w:rPr>
        <w:t> </w:t>
      </w:r>
      <w:r>
        <w:rPr>
          <w:sz w:val="16"/>
          <w:vertAlign w:val="baseline"/>
        </w:rPr>
        <w:t>y</w:t>
      </w:r>
      <w:r>
        <w:rPr>
          <w:spacing w:val="-14"/>
          <w:sz w:val="16"/>
          <w:vertAlign w:val="baseline"/>
        </w:rPr>
        <w:t> </w:t>
      </w:r>
      <w:r>
        <w:rPr>
          <w:sz w:val="16"/>
          <w:vertAlign w:val="baseline"/>
        </w:rPr>
        <w:t>otros</w:t>
      </w:r>
      <w:r>
        <w:rPr>
          <w:spacing w:val="-14"/>
          <w:sz w:val="16"/>
          <w:vertAlign w:val="baseline"/>
        </w:rPr>
        <w:t> </w:t>
      </w:r>
      <w:r>
        <w:rPr>
          <w:sz w:val="16"/>
          <w:vertAlign w:val="baseline"/>
        </w:rPr>
        <w:t>tratos</w:t>
      </w:r>
      <w:r>
        <w:rPr>
          <w:spacing w:val="-14"/>
          <w:sz w:val="16"/>
          <w:vertAlign w:val="baseline"/>
        </w:rPr>
        <w:t> </w:t>
      </w:r>
      <w:r>
        <w:rPr>
          <w:sz w:val="16"/>
          <w:vertAlign w:val="baseline"/>
        </w:rPr>
        <w:t>o</w:t>
      </w:r>
      <w:r>
        <w:rPr>
          <w:spacing w:val="-14"/>
          <w:sz w:val="16"/>
          <w:vertAlign w:val="baseline"/>
        </w:rPr>
        <w:t> </w:t>
      </w:r>
      <w:r>
        <w:rPr>
          <w:sz w:val="16"/>
          <w:vertAlign w:val="baseline"/>
        </w:rPr>
        <w:t>penas</w:t>
      </w:r>
      <w:r>
        <w:rPr>
          <w:spacing w:val="-14"/>
          <w:sz w:val="16"/>
          <w:vertAlign w:val="baseline"/>
        </w:rPr>
        <w:t> </w:t>
      </w:r>
      <w:r>
        <w:rPr>
          <w:sz w:val="16"/>
          <w:vertAlign w:val="baseline"/>
        </w:rPr>
        <w:t>crueles,</w:t>
      </w:r>
      <w:r>
        <w:rPr>
          <w:spacing w:val="-14"/>
          <w:sz w:val="16"/>
          <w:vertAlign w:val="baseline"/>
        </w:rPr>
        <w:t> </w:t>
      </w:r>
      <w:r>
        <w:rPr>
          <w:sz w:val="16"/>
          <w:vertAlign w:val="baseline"/>
        </w:rPr>
        <w:t>inhumanos</w:t>
      </w:r>
      <w:r>
        <w:rPr>
          <w:spacing w:val="-14"/>
          <w:sz w:val="16"/>
          <w:vertAlign w:val="baseline"/>
        </w:rPr>
        <w:t> </w:t>
      </w:r>
      <w:r>
        <w:rPr>
          <w:sz w:val="16"/>
          <w:vertAlign w:val="baseline"/>
        </w:rPr>
        <w:t>o</w:t>
      </w:r>
      <w:r>
        <w:rPr>
          <w:spacing w:val="-15"/>
          <w:sz w:val="16"/>
          <w:vertAlign w:val="baseline"/>
        </w:rPr>
        <w:t> </w:t>
      </w:r>
      <w:r>
        <w:rPr>
          <w:sz w:val="16"/>
          <w:vertAlign w:val="baseline"/>
        </w:rPr>
        <w:t>degradantes), Nueva York y Ginebra, 2004, párr. 203.</w:t>
      </w:r>
    </w:p>
    <w:p>
      <w:pPr>
        <w:spacing w:before="120"/>
        <w:ind w:left="118" w:right="116" w:firstLine="0"/>
        <w:jc w:val="both"/>
        <w:rPr>
          <w:sz w:val="16"/>
        </w:rPr>
      </w:pPr>
      <w:r>
        <w:rPr>
          <w:sz w:val="16"/>
          <w:vertAlign w:val="superscript"/>
        </w:rPr>
        <w:t>270</w:t>
      </w:r>
      <w:r>
        <w:rPr>
          <w:spacing w:val="40"/>
          <w:sz w:val="16"/>
          <w:vertAlign w:val="baseline"/>
        </w:rPr>
        <w:t>  </w:t>
      </w:r>
      <w:r>
        <w:rPr>
          <w:sz w:val="16"/>
          <w:vertAlign w:val="baseline"/>
        </w:rPr>
        <w:t>En forma análoga se ha manifestado el Relator Especial sobre la Tortura y otros tratos o penas crueles, inhumanos</w:t>
      </w:r>
      <w:r>
        <w:rPr>
          <w:spacing w:val="-3"/>
          <w:sz w:val="16"/>
          <w:vertAlign w:val="baseline"/>
        </w:rPr>
        <w:t> </w:t>
      </w:r>
      <w:r>
        <w:rPr>
          <w:sz w:val="16"/>
          <w:vertAlign w:val="baseline"/>
        </w:rPr>
        <w:t>o</w:t>
      </w:r>
      <w:r>
        <w:rPr>
          <w:spacing w:val="-3"/>
          <w:sz w:val="16"/>
          <w:vertAlign w:val="baseline"/>
        </w:rPr>
        <w:t> </w:t>
      </w:r>
      <w:r>
        <w:rPr>
          <w:sz w:val="16"/>
          <w:vertAlign w:val="baseline"/>
        </w:rPr>
        <w:t>degradantes,</w:t>
      </w:r>
      <w:r>
        <w:rPr>
          <w:spacing w:val="-4"/>
          <w:sz w:val="16"/>
          <w:vertAlign w:val="baseline"/>
        </w:rPr>
        <w:t> </w:t>
      </w:r>
      <w:r>
        <w:rPr>
          <w:sz w:val="16"/>
          <w:vertAlign w:val="baseline"/>
        </w:rPr>
        <w:t>considerando</w:t>
      </w:r>
      <w:r>
        <w:rPr>
          <w:spacing w:val="-3"/>
          <w:sz w:val="16"/>
          <w:vertAlign w:val="baseline"/>
        </w:rPr>
        <w:t> </w:t>
      </w:r>
      <w:r>
        <w:rPr>
          <w:sz w:val="16"/>
          <w:vertAlign w:val="baseline"/>
        </w:rPr>
        <w:t>la</w:t>
      </w:r>
      <w:r>
        <w:rPr>
          <w:spacing w:val="-4"/>
          <w:sz w:val="16"/>
          <w:vertAlign w:val="baseline"/>
        </w:rPr>
        <w:t> </w:t>
      </w:r>
      <w:r>
        <w:rPr>
          <w:sz w:val="16"/>
          <w:vertAlign w:val="baseline"/>
        </w:rPr>
        <w:t>Convención</w:t>
      </w:r>
      <w:r>
        <w:rPr>
          <w:spacing w:val="-5"/>
          <w:sz w:val="16"/>
          <w:vertAlign w:val="baseline"/>
        </w:rPr>
        <w:t> </w:t>
      </w:r>
      <w:r>
        <w:rPr>
          <w:sz w:val="16"/>
          <w:vertAlign w:val="baseline"/>
        </w:rPr>
        <w:t>contra</w:t>
      </w:r>
      <w:r>
        <w:rPr>
          <w:spacing w:val="-4"/>
          <w:sz w:val="16"/>
          <w:vertAlign w:val="baseline"/>
        </w:rPr>
        <w:t> </w:t>
      </w:r>
      <w:r>
        <w:rPr>
          <w:sz w:val="16"/>
          <w:vertAlign w:val="baseline"/>
        </w:rPr>
        <w:t>la</w:t>
      </w:r>
      <w:r>
        <w:rPr>
          <w:spacing w:val="-4"/>
          <w:sz w:val="16"/>
          <w:vertAlign w:val="baseline"/>
        </w:rPr>
        <w:t> </w:t>
      </w:r>
      <w:r>
        <w:rPr>
          <w:sz w:val="16"/>
          <w:vertAlign w:val="baseline"/>
        </w:rPr>
        <w:t>Tortura</w:t>
      </w:r>
      <w:r>
        <w:rPr>
          <w:spacing w:val="-7"/>
          <w:sz w:val="16"/>
          <w:vertAlign w:val="baseline"/>
        </w:rPr>
        <w:t> </w:t>
      </w:r>
      <w:r>
        <w:rPr>
          <w:sz w:val="16"/>
          <w:vertAlign w:val="baseline"/>
        </w:rPr>
        <w:t>y</w:t>
      </w:r>
      <w:r>
        <w:rPr>
          <w:spacing w:val="-3"/>
          <w:sz w:val="16"/>
          <w:vertAlign w:val="baseline"/>
        </w:rPr>
        <w:t> </w:t>
      </w:r>
      <w:r>
        <w:rPr>
          <w:sz w:val="16"/>
          <w:vertAlign w:val="baseline"/>
        </w:rPr>
        <w:t>Otros</w:t>
      </w:r>
      <w:r>
        <w:rPr>
          <w:spacing w:val="-6"/>
          <w:sz w:val="16"/>
          <w:vertAlign w:val="baseline"/>
        </w:rPr>
        <w:t> </w:t>
      </w:r>
      <w:r>
        <w:rPr>
          <w:sz w:val="16"/>
          <w:vertAlign w:val="baseline"/>
        </w:rPr>
        <w:t>Tratos</w:t>
      </w:r>
      <w:r>
        <w:rPr>
          <w:spacing w:val="-3"/>
          <w:sz w:val="16"/>
          <w:vertAlign w:val="baseline"/>
        </w:rPr>
        <w:t> </w:t>
      </w:r>
      <w:r>
        <w:rPr>
          <w:sz w:val="16"/>
          <w:vertAlign w:val="baseline"/>
        </w:rPr>
        <w:t>o</w:t>
      </w:r>
      <w:r>
        <w:rPr>
          <w:spacing w:val="-5"/>
          <w:sz w:val="16"/>
          <w:vertAlign w:val="baseline"/>
        </w:rPr>
        <w:t> </w:t>
      </w:r>
      <w:r>
        <w:rPr>
          <w:sz w:val="16"/>
          <w:vertAlign w:val="baseline"/>
        </w:rPr>
        <w:t>Penas</w:t>
      </w:r>
      <w:r>
        <w:rPr>
          <w:spacing w:val="-3"/>
          <w:sz w:val="16"/>
          <w:vertAlign w:val="baseline"/>
        </w:rPr>
        <w:t> </w:t>
      </w:r>
      <w:r>
        <w:rPr>
          <w:sz w:val="16"/>
          <w:vertAlign w:val="baseline"/>
        </w:rPr>
        <w:t>Crueles,</w:t>
      </w:r>
      <w:r>
        <w:rPr>
          <w:spacing w:val="-4"/>
          <w:sz w:val="16"/>
          <w:vertAlign w:val="baseline"/>
        </w:rPr>
        <w:t> </w:t>
      </w:r>
      <w:r>
        <w:rPr>
          <w:sz w:val="16"/>
          <w:vertAlign w:val="baseline"/>
        </w:rPr>
        <w:t>Inhumanos o Degradantes, indicando</w:t>
      </w:r>
      <w:r>
        <w:rPr>
          <w:spacing w:val="-1"/>
          <w:sz w:val="16"/>
          <w:vertAlign w:val="baseline"/>
        </w:rPr>
        <w:t> </w:t>
      </w:r>
      <w:r>
        <w:rPr>
          <w:sz w:val="16"/>
          <w:vertAlign w:val="baseline"/>
        </w:rPr>
        <w:t>que “[e]s</w:t>
      </w:r>
      <w:r>
        <w:rPr>
          <w:spacing w:val="-1"/>
          <w:sz w:val="16"/>
          <w:vertAlign w:val="baseline"/>
        </w:rPr>
        <w:t> </w:t>
      </w:r>
      <w:r>
        <w:rPr>
          <w:sz w:val="16"/>
          <w:vertAlign w:val="baseline"/>
        </w:rPr>
        <w:t>fundamental integrar plenamente la perspectiva de</w:t>
      </w:r>
      <w:r>
        <w:rPr>
          <w:spacing w:val="-1"/>
          <w:sz w:val="16"/>
          <w:vertAlign w:val="baseline"/>
        </w:rPr>
        <w:t> </w:t>
      </w:r>
      <w:r>
        <w:rPr>
          <w:sz w:val="16"/>
          <w:vertAlign w:val="baseline"/>
        </w:rPr>
        <w:t>género</w:t>
      </w:r>
      <w:r>
        <w:rPr>
          <w:spacing w:val="-1"/>
          <w:sz w:val="16"/>
          <w:vertAlign w:val="baseline"/>
        </w:rPr>
        <w:t> </w:t>
      </w:r>
      <w:r>
        <w:rPr>
          <w:sz w:val="16"/>
          <w:vertAlign w:val="baseline"/>
        </w:rPr>
        <w:t>en cualquier análisis de la cuestión de la tortura y los malos tratos para que se reconozcan, se aborden y se subsanen por completo las violaciones arraigadas en normas sociales discriminatorias sobre el género y la sexualidad” (Consejo de Derechos Humanos, 31 período de sesiones, Informe del Relator Especial sobre la Tortura y otros tratos o penas crueles, inhumanos o degradantes, 5 de enero de 2016. Doc. A/HRC/31/57, párr. 6).</w:t>
      </w:r>
    </w:p>
    <w:p>
      <w:pPr>
        <w:spacing w:before="120"/>
        <w:ind w:left="118" w:right="114" w:firstLine="0"/>
        <w:jc w:val="both"/>
        <w:rPr>
          <w:sz w:val="16"/>
        </w:rPr>
      </w:pPr>
      <w:r>
        <w:rPr>
          <w:sz w:val="16"/>
          <w:vertAlign w:val="superscript"/>
        </w:rPr>
        <w:t>271</w:t>
      </w:r>
      <w:r>
        <w:rPr>
          <w:spacing w:val="80"/>
          <w:sz w:val="16"/>
          <w:vertAlign w:val="baseline"/>
        </w:rPr>
        <w:t>  </w:t>
      </w:r>
      <w:r>
        <w:rPr>
          <w:sz w:val="16"/>
          <w:vertAlign w:val="baseline"/>
        </w:rPr>
        <w:t>En el ámbito de la Organización de las Naciones Unidas, el Relator Especial de la Comisión de Derechos Humanos sobre la cuestión de la tortura y otros tratos o penas crueles, inhumanos o degradantes ha indicado que las mujeres sufren “ciertas formas de tortura específicas a su sexo, entre las cuales se cuentan violaciones, abuso sexual y hostigamiento, pruebas de virginidad, abortos forzados o abortos espontáneos inducidos”. A su vez, ha indicado que “formas de abuso sexual” pueden constituir actos de tortura de niñas o niños. (Informe provisional presentado</w:t>
      </w:r>
      <w:r>
        <w:rPr>
          <w:spacing w:val="-7"/>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Relator</w:t>
      </w:r>
      <w:r>
        <w:rPr>
          <w:spacing w:val="-4"/>
          <w:sz w:val="16"/>
          <w:vertAlign w:val="baseline"/>
        </w:rPr>
        <w:t> </w:t>
      </w:r>
      <w:r>
        <w:rPr>
          <w:sz w:val="16"/>
          <w:vertAlign w:val="baseline"/>
        </w:rPr>
        <w:t>Especial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Comisión</w:t>
      </w:r>
      <w:r>
        <w:rPr>
          <w:spacing w:val="-8"/>
          <w:sz w:val="16"/>
          <w:vertAlign w:val="baseline"/>
        </w:rPr>
        <w:t> </w:t>
      </w:r>
      <w:r>
        <w:rPr>
          <w:sz w:val="16"/>
          <w:vertAlign w:val="baseline"/>
        </w:rPr>
        <w:t>de</w:t>
      </w:r>
      <w:r>
        <w:rPr>
          <w:spacing w:val="-7"/>
          <w:sz w:val="16"/>
          <w:vertAlign w:val="baseline"/>
        </w:rPr>
        <w:t> </w:t>
      </w:r>
      <w:r>
        <w:rPr>
          <w:sz w:val="16"/>
          <w:vertAlign w:val="baseline"/>
        </w:rPr>
        <w:t>Derechos</w:t>
      </w:r>
      <w:r>
        <w:rPr>
          <w:spacing w:val="-5"/>
          <w:sz w:val="16"/>
          <w:vertAlign w:val="baseline"/>
        </w:rPr>
        <w:t> </w:t>
      </w:r>
      <w:r>
        <w:rPr>
          <w:sz w:val="16"/>
          <w:vertAlign w:val="baseline"/>
        </w:rPr>
        <w:t>Humanos</w:t>
      </w:r>
      <w:r>
        <w:rPr>
          <w:spacing w:val="-7"/>
          <w:sz w:val="16"/>
          <w:vertAlign w:val="baseline"/>
        </w:rPr>
        <w:t> </w:t>
      </w:r>
      <w:r>
        <w:rPr>
          <w:sz w:val="16"/>
          <w:vertAlign w:val="baseline"/>
        </w:rPr>
        <w:t>sobre</w:t>
      </w:r>
      <w:r>
        <w:rPr>
          <w:spacing w:val="-5"/>
          <w:sz w:val="16"/>
          <w:vertAlign w:val="baseline"/>
        </w:rPr>
        <w:t> </w:t>
      </w:r>
      <w:r>
        <w:rPr>
          <w:sz w:val="16"/>
          <w:vertAlign w:val="baseline"/>
        </w:rPr>
        <w:t>la</w:t>
      </w:r>
      <w:r>
        <w:rPr>
          <w:spacing w:val="-6"/>
          <w:sz w:val="16"/>
          <w:vertAlign w:val="baseline"/>
        </w:rPr>
        <w:t> </w:t>
      </w:r>
      <w:r>
        <w:rPr>
          <w:sz w:val="16"/>
          <w:vertAlign w:val="baseline"/>
        </w:rPr>
        <w:t>cuestión</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tortura</w:t>
      </w:r>
      <w:r>
        <w:rPr>
          <w:spacing w:val="-6"/>
          <w:sz w:val="16"/>
          <w:vertAlign w:val="baseline"/>
        </w:rPr>
        <w:t> </w:t>
      </w:r>
      <w:r>
        <w:rPr>
          <w:sz w:val="16"/>
          <w:vertAlign w:val="baseline"/>
        </w:rPr>
        <w:t>y</w:t>
      </w:r>
      <w:r>
        <w:rPr>
          <w:spacing w:val="-7"/>
          <w:sz w:val="16"/>
          <w:vertAlign w:val="baseline"/>
        </w:rPr>
        <w:t> </w:t>
      </w:r>
      <w:r>
        <w:rPr>
          <w:sz w:val="16"/>
          <w:vertAlign w:val="baseline"/>
        </w:rPr>
        <w:t>otros</w:t>
      </w:r>
      <w:r>
        <w:rPr>
          <w:spacing w:val="-5"/>
          <w:sz w:val="16"/>
          <w:vertAlign w:val="baseline"/>
        </w:rPr>
        <w:t> </w:t>
      </w:r>
      <w:r>
        <w:rPr>
          <w:sz w:val="16"/>
          <w:vertAlign w:val="baseline"/>
        </w:rPr>
        <w:t>tratos o penas crueles, inhumanos o degradantes, 11 de agosto de 2000, Doc. A/55/290, párrs. 5 y 10.)</w:t>
      </w:r>
    </w:p>
    <w:p>
      <w:pPr>
        <w:spacing w:before="120"/>
        <w:ind w:left="118" w:right="111" w:firstLine="0"/>
        <w:jc w:val="both"/>
        <w:rPr>
          <w:sz w:val="16"/>
        </w:rPr>
      </w:pPr>
      <w:r>
        <w:rPr>
          <w:sz w:val="16"/>
          <w:vertAlign w:val="superscript"/>
        </w:rPr>
        <w:t>272</w:t>
      </w:r>
      <w:r>
        <w:rPr>
          <w:spacing w:val="80"/>
          <w:sz w:val="16"/>
          <w:vertAlign w:val="baseline"/>
        </w:rPr>
        <w:t>  </w:t>
      </w:r>
      <w:r>
        <w:rPr>
          <w:i/>
          <w:sz w:val="16"/>
          <w:vertAlign w:val="baseline"/>
        </w:rPr>
        <w:t>Cfr. Caso del Penal Miguel Castro Castro Vs. Perú</w:t>
      </w:r>
      <w:r>
        <w:rPr>
          <w:sz w:val="16"/>
          <w:vertAlign w:val="baseline"/>
        </w:rPr>
        <w:t>. </w:t>
      </w:r>
      <w:r>
        <w:rPr>
          <w:i/>
          <w:sz w:val="16"/>
          <w:vertAlign w:val="baseline"/>
        </w:rPr>
        <w:t>Fondo, Reparaciones y Costas</w:t>
      </w:r>
      <w:r>
        <w:rPr>
          <w:sz w:val="16"/>
          <w:vertAlign w:val="baseline"/>
        </w:rPr>
        <w:t>. Sentencia de 25 de noviembre de 2006. Serie C No. 160, párr. 312 y </w:t>
      </w:r>
      <w:r>
        <w:rPr>
          <w:i/>
          <w:sz w:val="16"/>
          <w:vertAlign w:val="baseline"/>
        </w:rPr>
        <w:t>Caso Bedoya Lima y otra Vs. Colombia, supra</w:t>
      </w:r>
      <w:r>
        <w:rPr>
          <w:sz w:val="16"/>
          <w:vertAlign w:val="baseline"/>
        </w:rPr>
        <w:t>, párr. 101.</w:t>
      </w:r>
    </w:p>
    <w:p>
      <w:pPr>
        <w:spacing w:before="120"/>
        <w:ind w:left="118" w:right="111" w:firstLine="0"/>
        <w:jc w:val="both"/>
        <w:rPr>
          <w:sz w:val="16"/>
        </w:rPr>
      </w:pPr>
      <w:r>
        <w:rPr>
          <w:sz w:val="16"/>
          <w:vertAlign w:val="superscript"/>
        </w:rPr>
        <w:t>273</w:t>
      </w:r>
      <w:r>
        <w:rPr>
          <w:spacing w:val="80"/>
          <w:w w:val="150"/>
          <w:sz w:val="16"/>
          <w:vertAlign w:val="baseline"/>
        </w:rPr>
        <w:t>  </w:t>
      </w:r>
      <w:r>
        <w:rPr>
          <w:i/>
          <w:sz w:val="16"/>
          <w:vertAlign w:val="baseline"/>
        </w:rPr>
        <w:t>Cfr.</w:t>
      </w:r>
      <w:r>
        <w:rPr>
          <w:i/>
          <w:spacing w:val="-13"/>
          <w:sz w:val="16"/>
          <w:vertAlign w:val="baseline"/>
        </w:rPr>
        <w:t> </w:t>
      </w:r>
      <w:r>
        <w:rPr>
          <w:sz w:val="16"/>
          <w:vertAlign w:val="baseline"/>
        </w:rPr>
        <w:t>TEDH,</w:t>
      </w:r>
      <w:r>
        <w:rPr>
          <w:spacing w:val="-15"/>
          <w:sz w:val="16"/>
          <w:vertAlign w:val="baseline"/>
        </w:rPr>
        <w:t> </w:t>
      </w:r>
      <w:r>
        <w:rPr>
          <w:i/>
          <w:sz w:val="16"/>
          <w:vertAlign w:val="baseline"/>
        </w:rPr>
        <w:t>Aydin</w:t>
      </w:r>
      <w:r>
        <w:rPr>
          <w:i/>
          <w:spacing w:val="-14"/>
          <w:sz w:val="16"/>
          <w:vertAlign w:val="baseline"/>
        </w:rPr>
        <w:t> </w:t>
      </w:r>
      <w:r>
        <w:rPr>
          <w:i/>
          <w:sz w:val="16"/>
          <w:vertAlign w:val="baseline"/>
        </w:rPr>
        <w:t>Vs.</w:t>
      </w:r>
      <w:r>
        <w:rPr>
          <w:i/>
          <w:spacing w:val="-12"/>
          <w:sz w:val="16"/>
          <w:vertAlign w:val="baseline"/>
        </w:rPr>
        <w:t> </w:t>
      </w:r>
      <w:r>
        <w:rPr>
          <w:i/>
          <w:sz w:val="16"/>
          <w:vertAlign w:val="baseline"/>
        </w:rPr>
        <w:t>Turquía</w:t>
      </w:r>
      <w:r>
        <w:rPr>
          <w:i/>
          <w:spacing w:val="-13"/>
          <w:sz w:val="16"/>
          <w:vertAlign w:val="baseline"/>
        </w:rPr>
        <w:t> </w:t>
      </w:r>
      <w:r>
        <w:rPr>
          <w:i/>
          <w:sz w:val="16"/>
          <w:vertAlign w:val="baseline"/>
        </w:rPr>
        <w:t>[GS],</w:t>
      </w:r>
      <w:r>
        <w:rPr>
          <w:i/>
          <w:spacing w:val="-12"/>
          <w:sz w:val="16"/>
          <w:vertAlign w:val="baseline"/>
        </w:rPr>
        <w:t> </w:t>
      </w:r>
      <w:r>
        <w:rPr>
          <w:sz w:val="16"/>
          <w:vertAlign w:val="baseline"/>
        </w:rPr>
        <w:t>No.</w:t>
      </w:r>
      <w:r>
        <w:rPr>
          <w:spacing w:val="-15"/>
          <w:sz w:val="16"/>
          <w:vertAlign w:val="baseline"/>
        </w:rPr>
        <w:t> </w:t>
      </w:r>
      <w:r>
        <w:rPr>
          <w:sz w:val="16"/>
          <w:vertAlign w:val="baseline"/>
        </w:rPr>
        <w:t>23178/94.</w:t>
      </w:r>
      <w:r>
        <w:rPr>
          <w:spacing w:val="-12"/>
          <w:sz w:val="16"/>
          <w:vertAlign w:val="baseline"/>
        </w:rPr>
        <w:t> </w:t>
      </w:r>
      <w:r>
        <w:rPr>
          <w:sz w:val="16"/>
          <w:vertAlign w:val="baseline"/>
        </w:rPr>
        <w:t>Sentencia</w:t>
      </w:r>
      <w:r>
        <w:rPr>
          <w:spacing w:val="-15"/>
          <w:sz w:val="16"/>
          <w:vertAlign w:val="baseline"/>
        </w:rPr>
        <w:t> </w:t>
      </w:r>
      <w:r>
        <w:rPr>
          <w:sz w:val="16"/>
          <w:vertAlign w:val="baseline"/>
        </w:rPr>
        <w:t>de</w:t>
      </w:r>
      <w:r>
        <w:rPr>
          <w:spacing w:val="-13"/>
          <w:sz w:val="16"/>
          <w:vertAlign w:val="baseline"/>
        </w:rPr>
        <w:t> </w:t>
      </w:r>
      <w:r>
        <w:rPr>
          <w:sz w:val="16"/>
          <w:vertAlign w:val="baseline"/>
        </w:rPr>
        <w:t>25</w:t>
      </w:r>
      <w:r>
        <w:rPr>
          <w:spacing w:val="-14"/>
          <w:sz w:val="16"/>
          <w:vertAlign w:val="baseline"/>
        </w:rPr>
        <w:t> </w:t>
      </w:r>
      <w:r>
        <w:rPr>
          <w:sz w:val="16"/>
          <w:vertAlign w:val="baseline"/>
        </w:rPr>
        <w:t>de</w:t>
      </w:r>
      <w:r>
        <w:rPr>
          <w:spacing w:val="-14"/>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1997,</w:t>
      </w:r>
      <w:r>
        <w:rPr>
          <w:spacing w:val="-15"/>
          <w:sz w:val="16"/>
          <w:vertAlign w:val="baseline"/>
        </w:rPr>
        <w:t> </w:t>
      </w:r>
      <w:r>
        <w:rPr>
          <w:sz w:val="16"/>
          <w:vertAlign w:val="baseline"/>
        </w:rPr>
        <w:t>párr.</w:t>
      </w:r>
      <w:r>
        <w:rPr>
          <w:spacing w:val="-12"/>
          <w:sz w:val="16"/>
          <w:vertAlign w:val="baseline"/>
        </w:rPr>
        <w:t> </w:t>
      </w:r>
      <w:r>
        <w:rPr>
          <w:sz w:val="16"/>
          <w:vertAlign w:val="baseline"/>
        </w:rPr>
        <w:t>86.</w:t>
      </w:r>
      <w:r>
        <w:rPr>
          <w:spacing w:val="-15"/>
          <w:sz w:val="16"/>
          <w:vertAlign w:val="baseline"/>
        </w:rPr>
        <w:t> </w:t>
      </w:r>
      <w:r>
        <w:rPr>
          <w:sz w:val="16"/>
          <w:vertAlign w:val="baseline"/>
        </w:rPr>
        <w:t>Asimismo, el</w:t>
      </w:r>
      <w:r>
        <w:rPr>
          <w:spacing w:val="-4"/>
          <w:sz w:val="16"/>
          <w:vertAlign w:val="baseline"/>
        </w:rPr>
        <w:t> </w:t>
      </w:r>
      <w:r>
        <w:rPr>
          <w:sz w:val="16"/>
          <w:vertAlign w:val="baseline"/>
        </w:rPr>
        <w:t>Tribunal</w:t>
      </w:r>
      <w:r>
        <w:rPr>
          <w:spacing w:val="-4"/>
          <w:sz w:val="16"/>
          <w:vertAlign w:val="baseline"/>
        </w:rPr>
        <w:t> </w:t>
      </w:r>
      <w:r>
        <w:rPr>
          <w:sz w:val="16"/>
          <w:vertAlign w:val="baseline"/>
        </w:rPr>
        <w:t>Europeo</w:t>
      </w:r>
      <w:r>
        <w:rPr>
          <w:spacing w:val="-5"/>
          <w:sz w:val="16"/>
          <w:vertAlign w:val="baseline"/>
        </w:rPr>
        <w:t> </w:t>
      </w:r>
      <w:r>
        <w:rPr>
          <w:sz w:val="16"/>
          <w:vertAlign w:val="baseline"/>
        </w:rPr>
        <w:t>se</w:t>
      </w:r>
      <w:r>
        <w:rPr>
          <w:spacing w:val="-3"/>
          <w:sz w:val="16"/>
          <w:vertAlign w:val="baseline"/>
        </w:rPr>
        <w:t> </w:t>
      </w:r>
      <w:r>
        <w:rPr>
          <w:sz w:val="16"/>
          <w:vertAlign w:val="baseline"/>
        </w:rPr>
        <w:t>ha</w:t>
      </w:r>
      <w:r>
        <w:rPr>
          <w:spacing w:val="-7"/>
          <w:sz w:val="16"/>
          <w:vertAlign w:val="baseline"/>
        </w:rPr>
        <w:t> </w:t>
      </w:r>
      <w:r>
        <w:rPr>
          <w:sz w:val="16"/>
          <w:vertAlign w:val="baseline"/>
        </w:rPr>
        <w:t>pronunciado</w:t>
      </w:r>
      <w:r>
        <w:rPr>
          <w:spacing w:val="-3"/>
          <w:sz w:val="16"/>
          <w:vertAlign w:val="baseline"/>
        </w:rPr>
        <w:t> </w:t>
      </w:r>
      <w:r>
        <w:rPr>
          <w:sz w:val="16"/>
          <w:vertAlign w:val="baseline"/>
        </w:rPr>
        <w:t>sobre</w:t>
      </w:r>
      <w:r>
        <w:rPr>
          <w:spacing w:val="-3"/>
          <w:sz w:val="16"/>
          <w:vertAlign w:val="baseline"/>
        </w:rPr>
        <w:t> </w:t>
      </w:r>
      <w:r>
        <w:rPr>
          <w:sz w:val="16"/>
          <w:vertAlign w:val="baseline"/>
        </w:rPr>
        <w:t>las</w:t>
      </w:r>
      <w:r>
        <w:rPr>
          <w:spacing w:val="-6"/>
          <w:sz w:val="16"/>
          <w:vertAlign w:val="baseline"/>
        </w:rPr>
        <w:t> </w:t>
      </w:r>
      <w:r>
        <w:rPr>
          <w:sz w:val="16"/>
          <w:vertAlign w:val="baseline"/>
        </w:rPr>
        <w:t>obligaciones</w:t>
      </w:r>
      <w:r>
        <w:rPr>
          <w:spacing w:val="-3"/>
          <w:sz w:val="16"/>
          <w:vertAlign w:val="baseline"/>
        </w:rPr>
        <w:t> </w:t>
      </w:r>
      <w:r>
        <w:rPr>
          <w:sz w:val="16"/>
          <w:vertAlign w:val="baseline"/>
        </w:rPr>
        <w:t>positivas</w:t>
      </w:r>
      <w:r>
        <w:rPr>
          <w:spacing w:val="-6"/>
          <w:sz w:val="16"/>
          <w:vertAlign w:val="baseline"/>
        </w:rPr>
        <w:t> </w:t>
      </w:r>
      <w:r>
        <w:rPr>
          <w:sz w:val="16"/>
          <w:vertAlign w:val="baseline"/>
        </w:rPr>
        <w:t>derivadas</w:t>
      </w:r>
      <w:r>
        <w:rPr>
          <w:spacing w:val="-6"/>
          <w:sz w:val="16"/>
          <w:vertAlign w:val="baseline"/>
        </w:rPr>
        <w:t> </w:t>
      </w:r>
      <w:r>
        <w:rPr>
          <w:sz w:val="16"/>
          <w:vertAlign w:val="baseline"/>
        </w:rPr>
        <w:t>del</w:t>
      </w:r>
      <w:r>
        <w:rPr>
          <w:spacing w:val="-4"/>
          <w:sz w:val="16"/>
          <w:vertAlign w:val="baseline"/>
        </w:rPr>
        <w:t> </w:t>
      </w:r>
      <w:r>
        <w:rPr>
          <w:sz w:val="16"/>
          <w:vertAlign w:val="baseline"/>
        </w:rPr>
        <w:t>artículo</w:t>
      </w:r>
      <w:r>
        <w:rPr>
          <w:spacing w:val="-3"/>
          <w:sz w:val="16"/>
          <w:vertAlign w:val="baseline"/>
        </w:rPr>
        <w:t> </w:t>
      </w:r>
      <w:r>
        <w:rPr>
          <w:sz w:val="16"/>
          <w:vertAlign w:val="baseline"/>
        </w:rPr>
        <w:t>3</w:t>
      </w:r>
      <w:r>
        <w:rPr>
          <w:spacing w:val="-5"/>
          <w:sz w:val="16"/>
          <w:vertAlign w:val="baseline"/>
        </w:rPr>
        <w:t> </w:t>
      </w:r>
      <w:r>
        <w:rPr>
          <w:sz w:val="16"/>
          <w:vertAlign w:val="baseline"/>
        </w:rPr>
        <w:t>del</w:t>
      </w:r>
      <w:r>
        <w:rPr>
          <w:spacing w:val="-7"/>
          <w:sz w:val="16"/>
          <w:vertAlign w:val="baseline"/>
        </w:rPr>
        <w:t> </w:t>
      </w:r>
      <w:r>
        <w:rPr>
          <w:sz w:val="16"/>
          <w:vertAlign w:val="baseline"/>
        </w:rPr>
        <w:t>Convenio</w:t>
      </w:r>
      <w:r>
        <w:rPr>
          <w:spacing w:val="-3"/>
          <w:sz w:val="16"/>
          <w:vertAlign w:val="baseline"/>
        </w:rPr>
        <w:t> </w:t>
      </w:r>
      <w:r>
        <w:rPr>
          <w:sz w:val="16"/>
          <w:vertAlign w:val="baseline"/>
        </w:rPr>
        <w:t>Europeo (Prohibición de la tortura) en casos de violación y abuso sexual. </w:t>
      </w:r>
      <w:r>
        <w:rPr>
          <w:i/>
          <w:sz w:val="16"/>
          <w:vertAlign w:val="baseline"/>
        </w:rPr>
        <w:t>Cfr.</w:t>
      </w:r>
      <w:r>
        <w:rPr>
          <w:sz w:val="16"/>
          <w:vertAlign w:val="baseline"/>
        </w:rPr>
        <w:t>, entre otros, TEDH, </w:t>
      </w:r>
      <w:r>
        <w:rPr>
          <w:i/>
          <w:sz w:val="16"/>
          <w:vertAlign w:val="baseline"/>
        </w:rPr>
        <w:t>M.C. Vs. Bulgaria</w:t>
      </w:r>
      <w:r>
        <w:rPr>
          <w:sz w:val="16"/>
          <w:vertAlign w:val="baseline"/>
        </w:rPr>
        <w:t>, No. 39272/98. Sentencia de 25 de septiembre de 1997, párr. 83.</w:t>
      </w:r>
    </w:p>
    <w:p>
      <w:pPr>
        <w:spacing w:after="0"/>
        <w:jc w:val="both"/>
        <w:rPr>
          <w:sz w:val="16"/>
        </w:rPr>
        <w:sectPr>
          <w:pgSz w:w="12240" w:h="15840"/>
          <w:pgMar w:header="0" w:footer="622" w:top="1340" w:bottom="820" w:left="1300" w:right="1300"/>
        </w:sectPr>
      </w:pPr>
    </w:p>
    <w:p>
      <w:pPr>
        <w:pStyle w:val="BodyText"/>
        <w:spacing w:before="79"/>
        <w:ind w:left="118"/>
      </w:pPr>
      <w:r>
        <w:rPr/>
        <w:t>Humanos</w:t>
      </w:r>
      <w:r>
        <w:rPr>
          <w:position w:val="7"/>
          <w:sz w:val="13"/>
        </w:rPr>
        <w:t>274</w:t>
      </w:r>
      <w:r>
        <w:rPr/>
        <w:t>,</w:t>
      </w:r>
      <w:r>
        <w:rPr>
          <w:spacing w:val="-9"/>
        </w:rPr>
        <w:t> </w:t>
      </w:r>
      <w:r>
        <w:rPr/>
        <w:t>el</w:t>
      </w:r>
      <w:r>
        <w:rPr>
          <w:spacing w:val="-6"/>
        </w:rPr>
        <w:t> </w:t>
      </w:r>
      <w:r>
        <w:rPr/>
        <w:t>Comité</w:t>
      </w:r>
      <w:r>
        <w:rPr>
          <w:spacing w:val="-8"/>
        </w:rPr>
        <w:t> </w:t>
      </w:r>
      <w:r>
        <w:rPr/>
        <w:t>contra</w:t>
      </w:r>
      <w:r>
        <w:rPr>
          <w:spacing w:val="-6"/>
        </w:rPr>
        <w:t> </w:t>
      </w:r>
      <w:r>
        <w:rPr/>
        <w:t>la</w:t>
      </w:r>
      <w:r>
        <w:rPr>
          <w:spacing w:val="-6"/>
        </w:rPr>
        <w:t> </w:t>
      </w:r>
      <w:r>
        <w:rPr/>
        <w:t>Tortura</w:t>
      </w:r>
      <w:r>
        <w:rPr>
          <w:position w:val="7"/>
          <w:sz w:val="13"/>
        </w:rPr>
        <w:t>275</w:t>
      </w:r>
      <w:r>
        <w:rPr/>
        <w:t>,</w:t>
      </w:r>
      <w:r>
        <w:rPr>
          <w:spacing w:val="-7"/>
        </w:rPr>
        <w:t> </w:t>
      </w:r>
      <w:r>
        <w:rPr/>
        <w:t>el</w:t>
      </w:r>
      <w:r>
        <w:rPr>
          <w:spacing w:val="-6"/>
        </w:rPr>
        <w:t> </w:t>
      </w:r>
      <w:r>
        <w:rPr/>
        <w:t>Comité</w:t>
      </w:r>
      <w:r>
        <w:rPr>
          <w:spacing w:val="-9"/>
        </w:rPr>
        <w:t> </w:t>
      </w:r>
      <w:r>
        <w:rPr/>
        <w:t>para</w:t>
      </w:r>
      <w:r>
        <w:rPr>
          <w:spacing w:val="-9"/>
        </w:rPr>
        <w:t> </w:t>
      </w:r>
      <w:r>
        <w:rPr/>
        <w:t>la</w:t>
      </w:r>
      <w:r>
        <w:rPr>
          <w:spacing w:val="-9"/>
        </w:rPr>
        <w:t> </w:t>
      </w:r>
      <w:r>
        <w:rPr/>
        <w:t>Eliminación</w:t>
      </w:r>
      <w:r>
        <w:rPr>
          <w:spacing w:val="-6"/>
        </w:rPr>
        <w:t> </w:t>
      </w:r>
      <w:r>
        <w:rPr/>
        <w:t>de</w:t>
      </w:r>
      <w:r>
        <w:rPr>
          <w:spacing w:val="-9"/>
        </w:rPr>
        <w:t> </w:t>
      </w:r>
      <w:r>
        <w:rPr/>
        <w:t>la</w:t>
      </w:r>
      <w:r>
        <w:rPr>
          <w:spacing w:val="-9"/>
        </w:rPr>
        <w:t> </w:t>
      </w:r>
      <w:r>
        <w:rPr/>
        <w:t>Discriminación contra</w:t>
      </w:r>
      <w:r>
        <w:rPr>
          <w:spacing w:val="-13"/>
        </w:rPr>
        <w:t> </w:t>
      </w:r>
      <w:r>
        <w:rPr/>
        <w:t>la</w:t>
      </w:r>
      <w:r>
        <w:rPr>
          <w:spacing w:val="-11"/>
        </w:rPr>
        <w:t> </w:t>
      </w:r>
      <w:r>
        <w:rPr/>
        <w:t>Mujer</w:t>
      </w:r>
      <w:r>
        <w:rPr>
          <w:position w:val="7"/>
          <w:sz w:val="13"/>
        </w:rPr>
        <w:t>276</w:t>
      </w:r>
      <w:r>
        <w:rPr/>
        <w:t>,</w:t>
      </w:r>
      <w:r>
        <w:rPr>
          <w:spacing w:val="-13"/>
        </w:rPr>
        <w:t> </w:t>
      </w:r>
      <w:r>
        <w:rPr/>
        <w:t>y</w:t>
      </w:r>
      <w:r>
        <w:rPr>
          <w:spacing w:val="-13"/>
        </w:rPr>
        <w:t> </w:t>
      </w:r>
      <w:r>
        <w:rPr/>
        <w:t>el</w:t>
      </w:r>
      <w:r>
        <w:rPr>
          <w:spacing w:val="-13"/>
        </w:rPr>
        <w:t> </w:t>
      </w:r>
      <w:r>
        <w:rPr/>
        <w:t>Relator</w:t>
      </w:r>
      <w:r>
        <w:rPr>
          <w:spacing w:val="-13"/>
        </w:rPr>
        <w:t> </w:t>
      </w:r>
      <w:r>
        <w:rPr/>
        <w:t>de</w:t>
      </w:r>
      <w:r>
        <w:rPr>
          <w:spacing w:val="-14"/>
        </w:rPr>
        <w:t> </w:t>
      </w:r>
      <w:r>
        <w:rPr/>
        <w:t>Naciones</w:t>
      </w:r>
      <w:r>
        <w:rPr>
          <w:spacing w:val="-13"/>
        </w:rPr>
        <w:t> </w:t>
      </w:r>
      <w:r>
        <w:rPr/>
        <w:t>Unidas</w:t>
      </w:r>
      <w:r>
        <w:rPr>
          <w:spacing w:val="-13"/>
        </w:rPr>
        <w:t> </w:t>
      </w:r>
      <w:r>
        <w:rPr/>
        <w:t>contra</w:t>
      </w:r>
      <w:r>
        <w:rPr>
          <w:spacing w:val="-13"/>
        </w:rPr>
        <w:t> </w:t>
      </w:r>
      <w:r>
        <w:rPr/>
        <w:t>la</w:t>
      </w:r>
      <w:r>
        <w:rPr>
          <w:spacing w:val="-11"/>
        </w:rPr>
        <w:t> </w:t>
      </w:r>
      <w:r>
        <w:rPr/>
        <w:t>Tortura</w:t>
      </w:r>
      <w:r>
        <w:rPr>
          <w:position w:val="7"/>
          <w:sz w:val="13"/>
        </w:rPr>
        <w:t>277</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En</w:t>
      </w:r>
      <w:r>
        <w:rPr>
          <w:spacing w:val="-16"/>
          <w:sz w:val="20"/>
        </w:rPr>
        <w:t> </w:t>
      </w:r>
      <w:r>
        <w:rPr>
          <w:spacing w:val="-2"/>
          <w:sz w:val="20"/>
        </w:rPr>
        <w:t>el</w:t>
      </w:r>
      <w:r>
        <w:rPr>
          <w:spacing w:val="-16"/>
          <w:sz w:val="20"/>
        </w:rPr>
        <w:t> </w:t>
      </w:r>
      <w:r>
        <w:rPr>
          <w:spacing w:val="-2"/>
          <w:sz w:val="20"/>
        </w:rPr>
        <w:t>presente</w:t>
      </w:r>
      <w:r>
        <w:rPr>
          <w:spacing w:val="-15"/>
          <w:sz w:val="20"/>
        </w:rPr>
        <w:t> </w:t>
      </w:r>
      <w:r>
        <w:rPr>
          <w:spacing w:val="-2"/>
          <w:sz w:val="20"/>
        </w:rPr>
        <w:t>caso</w:t>
      </w:r>
      <w:r>
        <w:rPr>
          <w:spacing w:val="-16"/>
          <w:sz w:val="20"/>
        </w:rPr>
        <w:t> </w:t>
      </w:r>
      <w:r>
        <w:rPr>
          <w:spacing w:val="-2"/>
          <w:sz w:val="20"/>
        </w:rPr>
        <w:t>se</w:t>
      </w:r>
      <w:r>
        <w:rPr>
          <w:spacing w:val="-15"/>
          <w:sz w:val="20"/>
        </w:rPr>
        <w:t> </w:t>
      </w:r>
      <w:r>
        <w:rPr>
          <w:spacing w:val="-2"/>
          <w:sz w:val="20"/>
        </w:rPr>
        <w:t>ha</w:t>
      </w:r>
      <w:r>
        <w:rPr>
          <w:spacing w:val="-16"/>
          <w:sz w:val="20"/>
        </w:rPr>
        <w:t> </w:t>
      </w:r>
      <w:r>
        <w:rPr>
          <w:spacing w:val="-2"/>
          <w:sz w:val="20"/>
        </w:rPr>
        <w:t>acreditado</w:t>
      </w:r>
      <w:r>
        <w:rPr>
          <w:spacing w:val="-16"/>
          <w:sz w:val="20"/>
        </w:rPr>
        <w:t> </w:t>
      </w:r>
      <w:r>
        <w:rPr>
          <w:spacing w:val="-2"/>
          <w:sz w:val="20"/>
        </w:rPr>
        <w:t>que,</w:t>
      </w:r>
      <w:r>
        <w:rPr>
          <w:spacing w:val="-15"/>
          <w:sz w:val="20"/>
        </w:rPr>
        <w:t> </w:t>
      </w:r>
      <w:r>
        <w:rPr>
          <w:spacing w:val="-2"/>
          <w:sz w:val="20"/>
        </w:rPr>
        <w:t>durante</w:t>
      </w:r>
      <w:r>
        <w:rPr>
          <w:spacing w:val="-16"/>
          <w:sz w:val="20"/>
        </w:rPr>
        <w:t> </w:t>
      </w:r>
      <w:r>
        <w:rPr>
          <w:spacing w:val="-2"/>
          <w:sz w:val="20"/>
        </w:rPr>
        <w:t>los</w:t>
      </w:r>
      <w:r>
        <w:rPr>
          <w:spacing w:val="-15"/>
          <w:sz w:val="20"/>
        </w:rPr>
        <w:t> </w:t>
      </w:r>
      <w:r>
        <w:rPr>
          <w:spacing w:val="-2"/>
          <w:sz w:val="20"/>
        </w:rPr>
        <w:t>allanamientos,</w:t>
      </w:r>
      <w:r>
        <w:rPr>
          <w:spacing w:val="-16"/>
          <w:sz w:val="20"/>
        </w:rPr>
        <w:t> </w:t>
      </w:r>
      <w:r>
        <w:rPr>
          <w:spacing w:val="-2"/>
          <w:sz w:val="20"/>
        </w:rPr>
        <w:t>los</w:t>
      </w:r>
      <w:r>
        <w:rPr>
          <w:spacing w:val="-15"/>
          <w:sz w:val="20"/>
        </w:rPr>
        <w:t> </w:t>
      </w:r>
      <w:r>
        <w:rPr>
          <w:spacing w:val="-2"/>
          <w:sz w:val="20"/>
        </w:rPr>
        <w:t>policías</w:t>
      </w:r>
      <w:r>
        <w:rPr>
          <w:spacing w:val="-16"/>
          <w:sz w:val="20"/>
        </w:rPr>
        <w:t> </w:t>
      </w:r>
      <w:r>
        <w:rPr>
          <w:spacing w:val="-2"/>
          <w:sz w:val="20"/>
        </w:rPr>
        <w:t>golpearon </w:t>
      </w:r>
      <w:r>
        <w:rPr>
          <w:sz w:val="20"/>
        </w:rPr>
        <w:t>en</w:t>
      </w:r>
      <w:r>
        <w:rPr>
          <w:spacing w:val="-13"/>
          <w:sz w:val="20"/>
        </w:rPr>
        <w:t> </w:t>
      </w:r>
      <w:r>
        <w:rPr>
          <w:sz w:val="20"/>
        </w:rPr>
        <w:t>sus</w:t>
      </w:r>
      <w:r>
        <w:rPr>
          <w:spacing w:val="-14"/>
          <w:sz w:val="20"/>
        </w:rPr>
        <w:t> </w:t>
      </w:r>
      <w:r>
        <w:rPr>
          <w:sz w:val="20"/>
        </w:rPr>
        <w:t>partes</w:t>
      </w:r>
      <w:r>
        <w:rPr>
          <w:spacing w:val="-14"/>
          <w:sz w:val="20"/>
        </w:rPr>
        <w:t> </w:t>
      </w:r>
      <w:r>
        <w:rPr>
          <w:sz w:val="20"/>
        </w:rPr>
        <w:t>íntimas</w:t>
      </w:r>
      <w:r>
        <w:rPr>
          <w:spacing w:val="-14"/>
          <w:sz w:val="20"/>
        </w:rPr>
        <w:t> </w:t>
      </w:r>
      <w:r>
        <w:rPr>
          <w:sz w:val="20"/>
        </w:rPr>
        <w:t>a</w:t>
      </w:r>
      <w:r>
        <w:rPr>
          <w:spacing w:val="-13"/>
          <w:sz w:val="20"/>
        </w:rPr>
        <w:t> </w:t>
      </w:r>
      <w:r>
        <w:rPr>
          <w:sz w:val="20"/>
        </w:rPr>
        <w:t>Norma</w:t>
      </w:r>
      <w:r>
        <w:rPr>
          <w:spacing w:val="-13"/>
          <w:sz w:val="20"/>
        </w:rPr>
        <w:t> </w:t>
      </w:r>
      <w:r>
        <w:rPr>
          <w:sz w:val="20"/>
        </w:rPr>
        <w:t>Lupe</w:t>
      </w:r>
      <w:r>
        <w:rPr>
          <w:spacing w:val="-14"/>
          <w:sz w:val="20"/>
        </w:rPr>
        <w:t> </w:t>
      </w:r>
      <w:r>
        <w:rPr>
          <w:sz w:val="20"/>
        </w:rPr>
        <w:t>Alarcón</w:t>
      </w:r>
      <w:r>
        <w:rPr>
          <w:spacing w:val="-13"/>
          <w:sz w:val="20"/>
        </w:rPr>
        <w:t> </w:t>
      </w:r>
      <w:r>
        <w:rPr>
          <w:sz w:val="20"/>
        </w:rPr>
        <w:t>Valencia</w:t>
      </w:r>
      <w:r>
        <w:rPr>
          <w:spacing w:val="-11"/>
          <w:sz w:val="20"/>
        </w:rPr>
        <w:t> </w:t>
      </w:r>
      <w:r>
        <w:rPr>
          <w:sz w:val="20"/>
        </w:rPr>
        <w:t>y</w:t>
      </w:r>
      <w:r>
        <w:rPr>
          <w:spacing w:val="-16"/>
          <w:sz w:val="20"/>
        </w:rPr>
        <w:t> </w:t>
      </w:r>
      <w:r>
        <w:rPr>
          <w:sz w:val="20"/>
        </w:rPr>
        <w:t>a</w:t>
      </w:r>
      <w:r>
        <w:rPr>
          <w:spacing w:val="-13"/>
          <w:sz w:val="20"/>
        </w:rPr>
        <w:t> </w:t>
      </w:r>
      <w:r>
        <w:rPr>
          <w:sz w:val="20"/>
        </w:rPr>
        <w:t>Claudia</w:t>
      </w:r>
      <w:r>
        <w:rPr>
          <w:spacing w:val="-13"/>
          <w:sz w:val="20"/>
        </w:rPr>
        <w:t> </w:t>
      </w:r>
      <w:r>
        <w:rPr>
          <w:sz w:val="20"/>
        </w:rPr>
        <w:t>Valencia</w:t>
      </w:r>
      <w:r>
        <w:rPr>
          <w:spacing w:val="-15"/>
          <w:sz w:val="20"/>
        </w:rPr>
        <w:t> </w:t>
      </w:r>
      <w:r>
        <w:rPr>
          <w:sz w:val="20"/>
        </w:rPr>
        <w:t>Alarcón</w:t>
      </w:r>
      <w:r>
        <w:rPr>
          <w:spacing w:val="-11"/>
          <w:sz w:val="20"/>
        </w:rPr>
        <w:t> </w:t>
      </w:r>
      <w:r>
        <w:rPr>
          <w:sz w:val="20"/>
        </w:rPr>
        <w:t>(</w:t>
      </w:r>
      <w:r>
        <w:rPr>
          <w:i/>
          <w:sz w:val="20"/>
        </w:rPr>
        <w:t>supra</w:t>
      </w:r>
      <w:r>
        <w:rPr>
          <w:i/>
          <w:spacing w:val="-15"/>
          <w:sz w:val="20"/>
        </w:rPr>
        <w:t> </w:t>
      </w:r>
      <w:r>
        <w:rPr>
          <w:sz w:val="20"/>
        </w:rPr>
        <w:t>párr. 56). De la misma manera, a Mercedes Valencia Chuquimia, durante el allanamiento, la desvistieron</w:t>
      </w:r>
      <w:r>
        <w:rPr>
          <w:spacing w:val="-15"/>
          <w:sz w:val="20"/>
        </w:rPr>
        <w:t> </w:t>
      </w:r>
      <w:r>
        <w:rPr>
          <w:sz w:val="20"/>
        </w:rPr>
        <w:t>frente</w:t>
      </w:r>
      <w:r>
        <w:rPr>
          <w:spacing w:val="-18"/>
          <w:sz w:val="20"/>
        </w:rPr>
        <w:t> </w:t>
      </w:r>
      <w:r>
        <w:rPr>
          <w:sz w:val="20"/>
        </w:rPr>
        <w:t>a</w:t>
      </w:r>
      <w:r>
        <w:rPr>
          <w:spacing w:val="-14"/>
          <w:sz w:val="20"/>
        </w:rPr>
        <w:t> </w:t>
      </w:r>
      <w:r>
        <w:rPr>
          <w:sz w:val="20"/>
        </w:rPr>
        <w:t>su</w:t>
      </w:r>
      <w:r>
        <w:rPr>
          <w:spacing w:val="-15"/>
          <w:sz w:val="20"/>
        </w:rPr>
        <w:t> </w:t>
      </w:r>
      <w:r>
        <w:rPr>
          <w:sz w:val="20"/>
        </w:rPr>
        <w:t>hijo</w:t>
      </w:r>
      <w:r>
        <w:rPr>
          <w:spacing w:val="-17"/>
          <w:sz w:val="20"/>
        </w:rPr>
        <w:t> </w:t>
      </w:r>
      <w:r>
        <w:rPr>
          <w:sz w:val="20"/>
        </w:rPr>
        <w:t>y</w:t>
      </w:r>
      <w:r>
        <w:rPr>
          <w:spacing w:val="-17"/>
          <w:sz w:val="20"/>
        </w:rPr>
        <w:t> </w:t>
      </w:r>
      <w:r>
        <w:rPr>
          <w:sz w:val="20"/>
        </w:rPr>
        <w:t>le</w:t>
      </w:r>
      <w:r>
        <w:rPr>
          <w:spacing w:val="-18"/>
          <w:sz w:val="20"/>
        </w:rPr>
        <w:t> </w:t>
      </w:r>
      <w:r>
        <w:rPr>
          <w:sz w:val="20"/>
        </w:rPr>
        <w:t>introdujeron</w:t>
      </w:r>
      <w:r>
        <w:rPr>
          <w:spacing w:val="-15"/>
          <w:sz w:val="20"/>
        </w:rPr>
        <w:t> </w:t>
      </w:r>
      <w:r>
        <w:rPr>
          <w:sz w:val="20"/>
        </w:rPr>
        <w:t>un</w:t>
      </w:r>
      <w:r>
        <w:rPr>
          <w:spacing w:val="-14"/>
          <w:sz w:val="20"/>
        </w:rPr>
        <w:t> </w:t>
      </w:r>
      <w:r>
        <w:rPr>
          <w:sz w:val="20"/>
        </w:rPr>
        <w:t>arma</w:t>
      </w:r>
      <w:r>
        <w:rPr>
          <w:spacing w:val="-15"/>
          <w:sz w:val="20"/>
        </w:rPr>
        <w:t> </w:t>
      </w:r>
      <w:r>
        <w:rPr>
          <w:sz w:val="20"/>
        </w:rPr>
        <w:t>entre</w:t>
      </w:r>
      <w:r>
        <w:rPr>
          <w:spacing w:val="-18"/>
          <w:sz w:val="20"/>
        </w:rPr>
        <w:t> </w:t>
      </w:r>
      <w:r>
        <w:rPr>
          <w:sz w:val="20"/>
        </w:rPr>
        <w:t>las</w:t>
      </w:r>
      <w:r>
        <w:rPr>
          <w:spacing w:val="-17"/>
          <w:sz w:val="20"/>
        </w:rPr>
        <w:t> </w:t>
      </w:r>
      <w:r>
        <w:rPr>
          <w:sz w:val="20"/>
        </w:rPr>
        <w:t>piernas</w:t>
      </w:r>
      <w:r>
        <w:rPr>
          <w:spacing w:val="-15"/>
          <w:sz w:val="20"/>
        </w:rPr>
        <w:t> </w:t>
      </w:r>
      <w:r>
        <w:rPr>
          <w:sz w:val="20"/>
        </w:rPr>
        <w:t>(</w:t>
      </w:r>
      <w:r>
        <w:rPr>
          <w:i/>
          <w:sz w:val="20"/>
        </w:rPr>
        <w:t>supra</w:t>
      </w:r>
      <w:r>
        <w:rPr>
          <w:i/>
          <w:spacing w:val="-16"/>
          <w:sz w:val="20"/>
        </w:rPr>
        <w:t> </w:t>
      </w:r>
      <w:r>
        <w:rPr>
          <w:sz w:val="20"/>
        </w:rPr>
        <w:t>párr.</w:t>
      </w:r>
      <w:r>
        <w:rPr>
          <w:spacing w:val="-16"/>
          <w:sz w:val="20"/>
        </w:rPr>
        <w:t> </w:t>
      </w:r>
      <w:r>
        <w:rPr>
          <w:sz w:val="20"/>
        </w:rPr>
        <w:t>61).</w:t>
      </w:r>
    </w:p>
    <w:p>
      <w:pPr>
        <w:pStyle w:val="BodyText"/>
        <w:spacing w:before="8"/>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4"/>
          <w:sz w:val="20"/>
        </w:rPr>
        <w:t>Respecto</w:t>
      </w:r>
      <w:r>
        <w:rPr>
          <w:spacing w:val="-6"/>
          <w:sz w:val="20"/>
        </w:rPr>
        <w:t> </w:t>
      </w:r>
      <w:r>
        <w:rPr>
          <w:spacing w:val="-4"/>
          <w:sz w:val="20"/>
        </w:rPr>
        <w:t>de</w:t>
      </w:r>
      <w:r>
        <w:rPr>
          <w:spacing w:val="-6"/>
          <w:sz w:val="20"/>
        </w:rPr>
        <w:t> </w:t>
      </w:r>
      <w:r>
        <w:rPr>
          <w:spacing w:val="-4"/>
          <w:sz w:val="20"/>
        </w:rPr>
        <w:t>Norma Lupe</w:t>
      </w:r>
      <w:r>
        <w:rPr>
          <w:spacing w:val="-6"/>
          <w:sz w:val="20"/>
        </w:rPr>
        <w:t> </w:t>
      </w:r>
      <w:r>
        <w:rPr>
          <w:spacing w:val="-4"/>
          <w:sz w:val="20"/>
        </w:rPr>
        <w:t>Alarcón de</w:t>
      </w:r>
      <w:r>
        <w:rPr>
          <w:spacing w:val="-9"/>
          <w:sz w:val="20"/>
        </w:rPr>
        <w:t> </w:t>
      </w:r>
      <w:r>
        <w:rPr>
          <w:spacing w:val="-4"/>
          <w:sz w:val="20"/>
        </w:rPr>
        <w:t>Valencia,</w:t>
      </w:r>
      <w:r>
        <w:rPr>
          <w:spacing w:val="-6"/>
          <w:sz w:val="20"/>
        </w:rPr>
        <w:t> </w:t>
      </w:r>
      <w:r>
        <w:rPr>
          <w:spacing w:val="-4"/>
          <w:sz w:val="20"/>
        </w:rPr>
        <w:t>Claudia Valencia</w:t>
      </w:r>
      <w:r>
        <w:rPr>
          <w:spacing w:val="-7"/>
          <w:sz w:val="20"/>
        </w:rPr>
        <w:t> </w:t>
      </w:r>
      <w:r>
        <w:rPr>
          <w:spacing w:val="-4"/>
          <w:sz w:val="20"/>
        </w:rPr>
        <w:t>Alarcón,</w:t>
      </w:r>
      <w:r>
        <w:rPr>
          <w:spacing w:val="-6"/>
          <w:sz w:val="20"/>
        </w:rPr>
        <w:t> </w:t>
      </w:r>
      <w:r>
        <w:rPr>
          <w:spacing w:val="-4"/>
          <w:sz w:val="20"/>
        </w:rPr>
        <w:t>Mercedes</w:t>
      </w:r>
      <w:r>
        <w:rPr>
          <w:spacing w:val="-8"/>
          <w:sz w:val="20"/>
        </w:rPr>
        <w:t> </w:t>
      </w:r>
      <w:r>
        <w:rPr>
          <w:spacing w:val="-4"/>
          <w:sz w:val="20"/>
        </w:rPr>
        <w:t>Valencia </w:t>
      </w:r>
      <w:r>
        <w:rPr>
          <w:sz w:val="20"/>
        </w:rPr>
        <w:t>Chuquimia y</w:t>
      </w:r>
      <w:r>
        <w:rPr>
          <w:spacing w:val="-2"/>
          <w:sz w:val="20"/>
        </w:rPr>
        <w:t> </w:t>
      </w:r>
      <w:r>
        <w:rPr>
          <w:sz w:val="20"/>
        </w:rPr>
        <w:t>Julia</w:t>
      </w:r>
      <w:r>
        <w:rPr>
          <w:spacing w:val="-1"/>
          <w:sz w:val="20"/>
        </w:rPr>
        <w:t> </w:t>
      </w:r>
      <w:r>
        <w:rPr>
          <w:sz w:val="20"/>
        </w:rPr>
        <w:t>Mamanu Mamani,</w:t>
      </w:r>
      <w:r>
        <w:rPr>
          <w:spacing w:val="-2"/>
          <w:sz w:val="20"/>
        </w:rPr>
        <w:t> </w:t>
      </w:r>
      <w:r>
        <w:rPr>
          <w:sz w:val="20"/>
        </w:rPr>
        <w:t>se tiene establecido</w:t>
      </w:r>
      <w:r>
        <w:rPr>
          <w:spacing w:val="-2"/>
          <w:sz w:val="20"/>
        </w:rPr>
        <w:t> </w:t>
      </w:r>
      <w:r>
        <w:rPr>
          <w:sz w:val="20"/>
        </w:rPr>
        <w:t>por</w:t>
      </w:r>
      <w:r>
        <w:rPr>
          <w:spacing w:val="-2"/>
          <w:sz w:val="20"/>
        </w:rPr>
        <w:t> </w:t>
      </w:r>
      <w:r>
        <w:rPr>
          <w:sz w:val="20"/>
        </w:rPr>
        <w:t>las</w:t>
      </w:r>
      <w:r>
        <w:rPr>
          <w:spacing w:val="-2"/>
          <w:sz w:val="20"/>
        </w:rPr>
        <w:t> </w:t>
      </w:r>
      <w:r>
        <w:rPr>
          <w:sz w:val="20"/>
        </w:rPr>
        <w:t>diferentes</w:t>
      </w:r>
      <w:r>
        <w:rPr>
          <w:spacing w:val="-2"/>
          <w:sz w:val="20"/>
        </w:rPr>
        <w:t> </w:t>
      </w:r>
      <w:r>
        <w:rPr>
          <w:sz w:val="20"/>
        </w:rPr>
        <w:t>declaraciones</w:t>
      </w:r>
      <w:r>
        <w:rPr>
          <w:spacing w:val="-2"/>
          <w:sz w:val="20"/>
        </w:rPr>
        <w:t> </w:t>
      </w:r>
      <w:r>
        <w:rPr>
          <w:sz w:val="20"/>
        </w:rPr>
        <w:t>que </w:t>
      </w:r>
      <w:r>
        <w:rPr>
          <w:spacing w:val="-2"/>
          <w:sz w:val="20"/>
        </w:rPr>
        <w:t>durante</w:t>
      </w:r>
      <w:r>
        <w:rPr>
          <w:spacing w:val="-11"/>
          <w:sz w:val="20"/>
        </w:rPr>
        <w:t> </w:t>
      </w:r>
      <w:r>
        <w:rPr>
          <w:spacing w:val="-2"/>
          <w:sz w:val="20"/>
        </w:rPr>
        <w:t>el</w:t>
      </w:r>
      <w:r>
        <w:rPr>
          <w:spacing w:val="-12"/>
          <w:sz w:val="20"/>
        </w:rPr>
        <w:t> </w:t>
      </w:r>
      <w:r>
        <w:rPr>
          <w:spacing w:val="-2"/>
          <w:sz w:val="20"/>
        </w:rPr>
        <w:t>allanamiento</w:t>
      </w:r>
      <w:r>
        <w:rPr>
          <w:spacing w:val="-11"/>
          <w:sz w:val="20"/>
        </w:rPr>
        <w:t> </w:t>
      </w:r>
      <w:r>
        <w:rPr>
          <w:spacing w:val="-2"/>
          <w:sz w:val="20"/>
        </w:rPr>
        <w:t>fueron</w:t>
      </w:r>
      <w:r>
        <w:rPr>
          <w:spacing w:val="-11"/>
          <w:sz w:val="20"/>
        </w:rPr>
        <w:t> </w:t>
      </w:r>
      <w:r>
        <w:rPr>
          <w:spacing w:val="-2"/>
          <w:sz w:val="20"/>
        </w:rPr>
        <w:t>golpeadas</w:t>
      </w:r>
      <w:r>
        <w:rPr>
          <w:spacing w:val="-11"/>
          <w:sz w:val="20"/>
        </w:rPr>
        <w:t> </w:t>
      </w:r>
      <w:r>
        <w:rPr>
          <w:spacing w:val="-2"/>
          <w:sz w:val="20"/>
        </w:rPr>
        <w:t>frente</w:t>
      </w:r>
      <w:r>
        <w:rPr>
          <w:spacing w:val="-14"/>
          <w:sz w:val="20"/>
        </w:rPr>
        <w:t> </w:t>
      </w:r>
      <w:r>
        <w:rPr>
          <w:spacing w:val="-2"/>
          <w:sz w:val="20"/>
        </w:rPr>
        <w:t>a</w:t>
      </w:r>
      <w:r>
        <w:rPr>
          <w:spacing w:val="-10"/>
          <w:sz w:val="20"/>
        </w:rPr>
        <w:t> </w:t>
      </w:r>
      <w:r>
        <w:rPr>
          <w:spacing w:val="-2"/>
          <w:sz w:val="20"/>
        </w:rPr>
        <w:t>sus</w:t>
      </w:r>
      <w:r>
        <w:rPr>
          <w:spacing w:val="-13"/>
          <w:sz w:val="20"/>
        </w:rPr>
        <w:t> </w:t>
      </w:r>
      <w:r>
        <w:rPr>
          <w:spacing w:val="-2"/>
          <w:sz w:val="20"/>
        </w:rPr>
        <w:t>familiares</w:t>
      </w:r>
      <w:r>
        <w:rPr>
          <w:spacing w:val="-13"/>
          <w:sz w:val="20"/>
        </w:rPr>
        <w:t> </w:t>
      </w:r>
      <w:r>
        <w:rPr>
          <w:spacing w:val="-2"/>
          <w:sz w:val="20"/>
        </w:rPr>
        <w:t>y,</w:t>
      </w:r>
      <w:r>
        <w:rPr>
          <w:spacing w:val="-11"/>
          <w:sz w:val="20"/>
        </w:rPr>
        <w:t> </w:t>
      </w:r>
      <w:r>
        <w:rPr>
          <w:spacing w:val="-2"/>
          <w:sz w:val="20"/>
        </w:rPr>
        <w:t>en</w:t>
      </w:r>
      <w:r>
        <w:rPr>
          <w:spacing w:val="-11"/>
          <w:sz w:val="20"/>
        </w:rPr>
        <w:t> </w:t>
      </w:r>
      <w:r>
        <w:rPr>
          <w:spacing w:val="-2"/>
          <w:sz w:val="20"/>
        </w:rPr>
        <w:t>particular,</w:t>
      </w:r>
      <w:r>
        <w:rPr>
          <w:spacing w:val="-13"/>
          <w:sz w:val="20"/>
        </w:rPr>
        <w:t> </w:t>
      </w:r>
      <w:r>
        <w:rPr>
          <w:spacing w:val="-2"/>
          <w:sz w:val="20"/>
        </w:rPr>
        <w:t>amenazaron</w:t>
      </w:r>
      <w:r>
        <w:rPr>
          <w:spacing w:val="-11"/>
          <w:sz w:val="20"/>
        </w:rPr>
        <w:t> </w:t>
      </w:r>
      <w:r>
        <w:rPr>
          <w:spacing w:val="-2"/>
          <w:sz w:val="20"/>
        </w:rPr>
        <w:t>a </w:t>
      </w:r>
      <w:r>
        <w:rPr>
          <w:sz w:val="20"/>
        </w:rPr>
        <w:t>sus</w:t>
      </w:r>
      <w:r>
        <w:rPr>
          <w:spacing w:val="-8"/>
          <w:sz w:val="20"/>
        </w:rPr>
        <w:t> </w:t>
      </w:r>
      <w:r>
        <w:rPr>
          <w:sz w:val="20"/>
        </w:rPr>
        <w:t>hijos/nietos</w:t>
      </w:r>
      <w:r>
        <w:rPr>
          <w:spacing w:val="-5"/>
          <w:sz w:val="20"/>
        </w:rPr>
        <w:t> </w:t>
      </w:r>
      <w:r>
        <w:rPr>
          <w:sz w:val="20"/>
        </w:rPr>
        <w:t>frente</w:t>
      </w:r>
      <w:r>
        <w:rPr>
          <w:spacing w:val="-7"/>
          <w:sz w:val="20"/>
        </w:rPr>
        <w:t> </w:t>
      </w:r>
      <w:r>
        <w:rPr>
          <w:sz w:val="20"/>
        </w:rPr>
        <w:t>a</w:t>
      </w:r>
      <w:r>
        <w:rPr>
          <w:spacing w:val="-4"/>
          <w:sz w:val="20"/>
        </w:rPr>
        <w:t> </w:t>
      </w:r>
      <w:r>
        <w:rPr>
          <w:sz w:val="20"/>
        </w:rPr>
        <w:t>ellas</w:t>
      </w:r>
      <w:r>
        <w:rPr>
          <w:spacing w:val="-7"/>
          <w:sz w:val="20"/>
        </w:rPr>
        <w:t> </w:t>
      </w:r>
      <w:r>
        <w:rPr>
          <w:sz w:val="20"/>
        </w:rPr>
        <w:t>con</w:t>
      </w:r>
      <w:r>
        <w:rPr>
          <w:spacing w:val="-3"/>
          <w:sz w:val="20"/>
        </w:rPr>
        <w:t> </w:t>
      </w:r>
      <w:r>
        <w:rPr>
          <w:sz w:val="20"/>
        </w:rPr>
        <w:t>el</w:t>
      </w:r>
      <w:r>
        <w:rPr>
          <w:spacing w:val="-6"/>
          <w:sz w:val="20"/>
        </w:rPr>
        <w:t> </w:t>
      </w:r>
      <w:r>
        <w:rPr>
          <w:sz w:val="20"/>
        </w:rPr>
        <w:t>fin</w:t>
      </w:r>
      <w:r>
        <w:rPr>
          <w:spacing w:val="-7"/>
          <w:sz w:val="20"/>
        </w:rPr>
        <w:t> </w:t>
      </w:r>
      <w:r>
        <w:rPr>
          <w:sz w:val="20"/>
        </w:rPr>
        <w:t>de</w:t>
      </w:r>
      <w:r>
        <w:rPr>
          <w:spacing w:val="-7"/>
          <w:sz w:val="20"/>
        </w:rPr>
        <w:t> </w:t>
      </w:r>
      <w:r>
        <w:rPr>
          <w:sz w:val="20"/>
        </w:rPr>
        <w:t>que</w:t>
      </w:r>
      <w:r>
        <w:rPr>
          <w:spacing w:val="-5"/>
          <w:sz w:val="20"/>
        </w:rPr>
        <w:t> </w:t>
      </w:r>
      <w:r>
        <w:rPr>
          <w:sz w:val="20"/>
        </w:rPr>
        <w:t>confesaran</w:t>
      </w:r>
      <w:r>
        <w:rPr>
          <w:spacing w:val="-3"/>
          <w:sz w:val="20"/>
        </w:rPr>
        <w:t> </w:t>
      </w:r>
      <w:r>
        <w:rPr>
          <w:sz w:val="20"/>
        </w:rPr>
        <w:t>(</w:t>
      </w:r>
      <w:r>
        <w:rPr>
          <w:i/>
          <w:sz w:val="20"/>
        </w:rPr>
        <w:t>supra</w:t>
      </w:r>
      <w:r>
        <w:rPr>
          <w:i/>
          <w:spacing w:val="-6"/>
          <w:sz w:val="20"/>
        </w:rPr>
        <w:t> </w:t>
      </w:r>
      <w:r>
        <w:rPr>
          <w:sz w:val="20"/>
        </w:rPr>
        <w:t>párrs.</w:t>
      </w:r>
      <w:r>
        <w:rPr>
          <w:spacing w:val="-7"/>
          <w:sz w:val="20"/>
        </w:rPr>
        <w:t> </w:t>
      </w:r>
      <w:r>
        <w:rPr>
          <w:sz w:val="20"/>
        </w:rPr>
        <w:t>55</w:t>
      </w:r>
      <w:r>
        <w:rPr>
          <w:spacing w:val="-6"/>
          <w:sz w:val="20"/>
        </w:rPr>
        <w:t> </w:t>
      </w:r>
      <w:r>
        <w:rPr>
          <w:sz w:val="20"/>
        </w:rPr>
        <w:t>a</w:t>
      </w:r>
      <w:r>
        <w:rPr>
          <w:spacing w:val="-6"/>
          <w:sz w:val="20"/>
        </w:rPr>
        <w:t> </w:t>
      </w:r>
      <w:r>
        <w:rPr>
          <w:sz w:val="20"/>
        </w:rPr>
        <w:t>65).</w:t>
      </w:r>
      <w:r>
        <w:rPr>
          <w:spacing w:val="-7"/>
          <w:sz w:val="20"/>
        </w:rPr>
        <w:t> </w:t>
      </w:r>
      <w:r>
        <w:rPr>
          <w:sz w:val="20"/>
        </w:rPr>
        <w:t>Estos</w:t>
      </w:r>
      <w:r>
        <w:rPr>
          <w:spacing w:val="-7"/>
          <w:sz w:val="20"/>
        </w:rPr>
        <w:t> </w:t>
      </w:r>
      <w:r>
        <w:rPr>
          <w:sz w:val="20"/>
        </w:rPr>
        <w:t>actos intencionales por parte de las fuerzas policiales pueden caracterizarse como actos de tortura psicológica, agravados en este caso por un sesgo basado en un estereotipo de género, </w:t>
      </w:r>
      <w:r>
        <w:rPr>
          <w:spacing w:val="-4"/>
          <w:sz w:val="20"/>
        </w:rPr>
        <w:t>aprovechándose</w:t>
      </w:r>
      <w:r>
        <w:rPr>
          <w:spacing w:val="-12"/>
          <w:sz w:val="20"/>
        </w:rPr>
        <w:t> </w:t>
      </w:r>
      <w:r>
        <w:rPr>
          <w:spacing w:val="-4"/>
          <w:sz w:val="20"/>
        </w:rPr>
        <w:t>de</w:t>
      </w:r>
      <w:r>
        <w:rPr>
          <w:spacing w:val="-12"/>
          <w:sz w:val="20"/>
        </w:rPr>
        <w:t> </w:t>
      </w:r>
      <w:r>
        <w:rPr>
          <w:spacing w:val="-4"/>
          <w:sz w:val="20"/>
        </w:rPr>
        <w:t>la</w:t>
      </w:r>
      <w:r>
        <w:rPr>
          <w:spacing w:val="-11"/>
          <w:sz w:val="20"/>
        </w:rPr>
        <w:t> </w:t>
      </w:r>
      <w:r>
        <w:rPr>
          <w:spacing w:val="-4"/>
          <w:sz w:val="20"/>
        </w:rPr>
        <w:t>condición</w:t>
      </w:r>
      <w:r>
        <w:rPr>
          <w:spacing w:val="-8"/>
          <w:sz w:val="20"/>
        </w:rPr>
        <w:t> </w:t>
      </w:r>
      <w:r>
        <w:rPr>
          <w:spacing w:val="-4"/>
          <w:sz w:val="20"/>
        </w:rPr>
        <w:t>de</w:t>
      </w:r>
      <w:r>
        <w:rPr>
          <w:spacing w:val="-12"/>
          <w:sz w:val="20"/>
        </w:rPr>
        <w:t> </w:t>
      </w:r>
      <w:r>
        <w:rPr>
          <w:spacing w:val="-4"/>
          <w:sz w:val="20"/>
        </w:rPr>
        <w:t>madres</w:t>
      </w:r>
      <w:r>
        <w:rPr>
          <w:spacing w:val="-9"/>
          <w:sz w:val="20"/>
        </w:rPr>
        <w:t> </w:t>
      </w:r>
      <w:r>
        <w:rPr>
          <w:spacing w:val="-4"/>
          <w:sz w:val="20"/>
        </w:rPr>
        <w:t>y/o</w:t>
      </w:r>
      <w:r>
        <w:rPr>
          <w:spacing w:val="-12"/>
          <w:sz w:val="20"/>
        </w:rPr>
        <w:t> </w:t>
      </w:r>
      <w:r>
        <w:rPr>
          <w:spacing w:val="-4"/>
          <w:sz w:val="20"/>
        </w:rPr>
        <w:t>abuelas</w:t>
      </w:r>
      <w:r>
        <w:rPr>
          <w:spacing w:val="-12"/>
          <w:sz w:val="20"/>
        </w:rPr>
        <w:t> </w:t>
      </w:r>
      <w:r>
        <w:rPr>
          <w:spacing w:val="-4"/>
          <w:sz w:val="20"/>
        </w:rPr>
        <w:t>de</w:t>
      </w:r>
      <w:r>
        <w:rPr>
          <w:spacing w:val="-12"/>
          <w:sz w:val="20"/>
        </w:rPr>
        <w:t> </w:t>
      </w:r>
      <w:r>
        <w:rPr>
          <w:spacing w:val="-4"/>
          <w:sz w:val="20"/>
        </w:rPr>
        <w:t>las</w:t>
      </w:r>
      <w:r>
        <w:rPr>
          <w:spacing w:val="-12"/>
          <w:sz w:val="20"/>
        </w:rPr>
        <w:t> </w:t>
      </w:r>
      <w:r>
        <w:rPr>
          <w:spacing w:val="-4"/>
          <w:sz w:val="20"/>
        </w:rPr>
        <w:t>presuntas</w:t>
      </w:r>
      <w:r>
        <w:rPr>
          <w:spacing w:val="-12"/>
          <w:sz w:val="20"/>
        </w:rPr>
        <w:t> </w:t>
      </w:r>
      <w:r>
        <w:rPr>
          <w:spacing w:val="-4"/>
          <w:sz w:val="20"/>
        </w:rPr>
        <w:t>víctimas.</w:t>
      </w:r>
      <w:r>
        <w:rPr>
          <w:spacing w:val="-12"/>
          <w:sz w:val="20"/>
        </w:rPr>
        <w:t> </w:t>
      </w:r>
      <w:r>
        <w:rPr>
          <w:spacing w:val="-4"/>
          <w:sz w:val="20"/>
        </w:rPr>
        <w:t>En</w:t>
      </w:r>
      <w:r>
        <w:rPr>
          <w:spacing w:val="-8"/>
          <w:sz w:val="20"/>
        </w:rPr>
        <w:t> </w:t>
      </w:r>
      <w:r>
        <w:rPr>
          <w:spacing w:val="-4"/>
          <w:sz w:val="20"/>
        </w:rPr>
        <w:t>efecto,</w:t>
      </w:r>
      <w:r>
        <w:rPr>
          <w:spacing w:val="-9"/>
          <w:sz w:val="20"/>
        </w:rPr>
        <w:t> </w:t>
      </w:r>
      <w:r>
        <w:rPr>
          <w:spacing w:val="-4"/>
          <w:sz w:val="20"/>
        </w:rPr>
        <w:t>este </w:t>
      </w:r>
      <w:r>
        <w:rPr>
          <w:sz w:val="20"/>
        </w:rPr>
        <w:t>Tribunal</w:t>
      </w:r>
      <w:r>
        <w:rPr>
          <w:spacing w:val="-6"/>
          <w:sz w:val="20"/>
        </w:rPr>
        <w:t> </w:t>
      </w:r>
      <w:r>
        <w:rPr>
          <w:sz w:val="20"/>
        </w:rPr>
        <w:t>ha</w:t>
      </w:r>
      <w:r>
        <w:rPr>
          <w:spacing w:val="-4"/>
          <w:sz w:val="20"/>
        </w:rPr>
        <w:t> </w:t>
      </w:r>
      <w:r>
        <w:rPr>
          <w:sz w:val="20"/>
        </w:rPr>
        <w:t>reconocido</w:t>
      </w:r>
      <w:r>
        <w:rPr>
          <w:spacing w:val="-5"/>
          <w:sz w:val="20"/>
        </w:rPr>
        <w:t> </w:t>
      </w:r>
      <w:r>
        <w:rPr>
          <w:sz w:val="20"/>
        </w:rPr>
        <w:t>que</w:t>
      </w:r>
      <w:r>
        <w:rPr>
          <w:spacing w:val="-6"/>
          <w:sz w:val="20"/>
        </w:rPr>
        <w:t> </w:t>
      </w:r>
      <w:r>
        <w:rPr>
          <w:sz w:val="20"/>
        </w:rPr>
        <w:t>las</w:t>
      </w:r>
      <w:r>
        <w:rPr>
          <w:spacing w:val="-6"/>
          <w:sz w:val="20"/>
        </w:rPr>
        <w:t> </w:t>
      </w:r>
      <w:r>
        <w:rPr>
          <w:sz w:val="20"/>
        </w:rPr>
        <w:t>amenazas</w:t>
      </w:r>
      <w:r>
        <w:rPr>
          <w:spacing w:val="-5"/>
          <w:sz w:val="20"/>
        </w:rPr>
        <w:t> </w:t>
      </w:r>
      <w:r>
        <w:rPr>
          <w:sz w:val="20"/>
        </w:rPr>
        <w:t>y</w:t>
      </w:r>
      <w:r>
        <w:rPr>
          <w:spacing w:val="-4"/>
          <w:sz w:val="20"/>
        </w:rPr>
        <w:t> </w:t>
      </w:r>
      <w:r>
        <w:rPr>
          <w:sz w:val="20"/>
        </w:rPr>
        <w:t>el</w:t>
      </w:r>
      <w:r>
        <w:rPr>
          <w:spacing w:val="-3"/>
          <w:sz w:val="20"/>
        </w:rPr>
        <w:t> </w:t>
      </w:r>
      <w:r>
        <w:rPr>
          <w:sz w:val="20"/>
        </w:rPr>
        <w:t>peligro</w:t>
      </w:r>
      <w:r>
        <w:rPr>
          <w:spacing w:val="-3"/>
          <w:sz w:val="20"/>
        </w:rPr>
        <w:t> </w:t>
      </w:r>
      <w:r>
        <w:rPr>
          <w:sz w:val="20"/>
        </w:rPr>
        <w:t>real</w:t>
      </w:r>
      <w:r>
        <w:rPr>
          <w:spacing w:val="-3"/>
          <w:sz w:val="20"/>
        </w:rPr>
        <w:t> </w:t>
      </w:r>
      <w:r>
        <w:rPr>
          <w:sz w:val="20"/>
        </w:rPr>
        <w:t>de</w:t>
      </w:r>
      <w:r>
        <w:rPr>
          <w:spacing w:val="-6"/>
          <w:sz w:val="20"/>
        </w:rPr>
        <w:t> </w:t>
      </w:r>
      <w:r>
        <w:rPr>
          <w:sz w:val="20"/>
        </w:rPr>
        <w:t>someter</w:t>
      </w:r>
      <w:r>
        <w:rPr>
          <w:spacing w:val="-6"/>
          <w:sz w:val="20"/>
        </w:rPr>
        <w:t> </w:t>
      </w:r>
      <w:r>
        <w:rPr>
          <w:sz w:val="20"/>
        </w:rPr>
        <w:t>a</w:t>
      </w:r>
      <w:r>
        <w:rPr>
          <w:spacing w:val="-2"/>
          <w:sz w:val="20"/>
        </w:rPr>
        <w:t> </w:t>
      </w:r>
      <w:r>
        <w:rPr>
          <w:sz w:val="20"/>
        </w:rPr>
        <w:t>una</w:t>
      </w:r>
      <w:r>
        <w:rPr>
          <w:spacing w:val="-6"/>
          <w:sz w:val="20"/>
        </w:rPr>
        <w:t> </w:t>
      </w:r>
      <w:r>
        <w:rPr>
          <w:sz w:val="20"/>
        </w:rPr>
        <w:t>persona</w:t>
      </w:r>
      <w:r>
        <w:rPr>
          <w:spacing w:val="-4"/>
          <w:sz w:val="20"/>
        </w:rPr>
        <w:t> </w:t>
      </w:r>
      <w:r>
        <w:rPr>
          <w:sz w:val="20"/>
        </w:rPr>
        <w:t>a</w:t>
      </w:r>
      <w:r>
        <w:rPr>
          <w:spacing w:val="-6"/>
          <w:sz w:val="20"/>
        </w:rPr>
        <w:t> </w:t>
      </w:r>
      <w:r>
        <w:rPr>
          <w:sz w:val="20"/>
        </w:rPr>
        <w:t>graves lesiones</w:t>
      </w:r>
      <w:r>
        <w:rPr>
          <w:spacing w:val="-10"/>
          <w:sz w:val="20"/>
        </w:rPr>
        <w:t> </w:t>
      </w:r>
      <w:r>
        <w:rPr>
          <w:sz w:val="20"/>
        </w:rPr>
        <w:t>físicas</w:t>
      </w:r>
      <w:r>
        <w:rPr>
          <w:spacing w:val="-10"/>
          <w:sz w:val="20"/>
        </w:rPr>
        <w:t> </w:t>
      </w:r>
      <w:r>
        <w:rPr>
          <w:sz w:val="20"/>
        </w:rPr>
        <w:t>produce,</w:t>
      </w:r>
      <w:r>
        <w:rPr>
          <w:spacing w:val="-10"/>
          <w:sz w:val="20"/>
        </w:rPr>
        <w:t> </w:t>
      </w:r>
      <w:r>
        <w:rPr>
          <w:sz w:val="20"/>
        </w:rPr>
        <w:t>en</w:t>
      </w:r>
      <w:r>
        <w:rPr>
          <w:spacing w:val="-9"/>
          <w:sz w:val="20"/>
        </w:rPr>
        <w:t> </w:t>
      </w:r>
      <w:r>
        <w:rPr>
          <w:sz w:val="20"/>
        </w:rPr>
        <w:t>determinadas</w:t>
      </w:r>
      <w:r>
        <w:rPr>
          <w:spacing w:val="-10"/>
          <w:sz w:val="20"/>
        </w:rPr>
        <w:t> </w:t>
      </w:r>
      <w:r>
        <w:rPr>
          <w:sz w:val="20"/>
        </w:rPr>
        <w:t>circunstancias,</w:t>
      </w:r>
      <w:r>
        <w:rPr>
          <w:spacing w:val="-10"/>
          <w:sz w:val="20"/>
        </w:rPr>
        <w:t> </w:t>
      </w:r>
      <w:r>
        <w:rPr>
          <w:sz w:val="20"/>
        </w:rPr>
        <w:t>una</w:t>
      </w:r>
      <w:r>
        <w:rPr>
          <w:spacing w:val="-10"/>
          <w:sz w:val="20"/>
        </w:rPr>
        <w:t> </w:t>
      </w:r>
      <w:r>
        <w:rPr>
          <w:sz w:val="20"/>
        </w:rPr>
        <w:t>angustia</w:t>
      </w:r>
      <w:r>
        <w:rPr>
          <w:spacing w:val="-10"/>
          <w:sz w:val="20"/>
        </w:rPr>
        <w:t> </w:t>
      </w:r>
      <w:r>
        <w:rPr>
          <w:sz w:val="20"/>
        </w:rPr>
        <w:t>moral</w:t>
      </w:r>
      <w:r>
        <w:rPr>
          <w:spacing w:val="-11"/>
          <w:sz w:val="20"/>
        </w:rPr>
        <w:t> </w:t>
      </w:r>
      <w:r>
        <w:rPr>
          <w:sz w:val="20"/>
        </w:rPr>
        <w:t>de</w:t>
      </w:r>
      <w:r>
        <w:rPr>
          <w:spacing w:val="-11"/>
          <w:sz w:val="20"/>
        </w:rPr>
        <w:t> </w:t>
      </w:r>
      <w:r>
        <w:rPr>
          <w:sz w:val="20"/>
        </w:rPr>
        <w:t>tal</w:t>
      </w:r>
      <w:r>
        <w:rPr>
          <w:spacing w:val="-11"/>
          <w:sz w:val="20"/>
        </w:rPr>
        <w:t> </w:t>
      </w:r>
      <w:r>
        <w:rPr>
          <w:sz w:val="20"/>
        </w:rPr>
        <w:t>grado</w:t>
      </w:r>
      <w:r>
        <w:rPr>
          <w:spacing w:val="-13"/>
          <w:sz w:val="20"/>
        </w:rPr>
        <w:t> </w:t>
      </w:r>
      <w:r>
        <w:rPr>
          <w:sz w:val="20"/>
        </w:rPr>
        <w:t>que puede</w:t>
      </w:r>
      <w:r>
        <w:rPr>
          <w:spacing w:val="-12"/>
          <w:sz w:val="20"/>
        </w:rPr>
        <w:t> </w:t>
      </w:r>
      <w:r>
        <w:rPr>
          <w:sz w:val="20"/>
        </w:rPr>
        <w:t>ser</w:t>
      </w:r>
      <w:r>
        <w:rPr>
          <w:spacing w:val="-12"/>
          <w:sz w:val="20"/>
        </w:rPr>
        <w:t> </w:t>
      </w:r>
      <w:r>
        <w:rPr>
          <w:sz w:val="20"/>
        </w:rPr>
        <w:t>considerada</w:t>
      </w:r>
      <w:r>
        <w:rPr>
          <w:spacing w:val="-12"/>
          <w:sz w:val="20"/>
        </w:rPr>
        <w:t> </w:t>
      </w:r>
      <w:r>
        <w:rPr>
          <w:sz w:val="20"/>
        </w:rPr>
        <w:t>“tortura</w:t>
      </w:r>
      <w:r>
        <w:rPr>
          <w:spacing w:val="-13"/>
          <w:sz w:val="20"/>
        </w:rPr>
        <w:t> </w:t>
      </w:r>
      <w:r>
        <w:rPr>
          <w:sz w:val="20"/>
        </w:rPr>
        <w:t>psicológica”</w:t>
      </w:r>
      <w:r>
        <w:rPr>
          <w:position w:val="7"/>
          <w:sz w:val="13"/>
        </w:rPr>
        <w:t>278</w:t>
      </w:r>
      <w:r>
        <w:rPr>
          <w:sz w:val="20"/>
        </w:rPr>
        <w:t>.</w:t>
      </w:r>
      <w:r>
        <w:rPr>
          <w:spacing w:val="-12"/>
          <w:sz w:val="20"/>
        </w:rPr>
        <w:t> </w:t>
      </w:r>
      <w:r>
        <w:rPr>
          <w:sz w:val="20"/>
        </w:rPr>
        <w:t>En</w:t>
      </w:r>
      <w:r>
        <w:rPr>
          <w:spacing w:val="-11"/>
          <w:sz w:val="20"/>
        </w:rPr>
        <w:t> </w:t>
      </w:r>
      <w:r>
        <w:rPr>
          <w:sz w:val="20"/>
        </w:rPr>
        <w:t>este</w:t>
      </w:r>
      <w:r>
        <w:rPr>
          <w:spacing w:val="-12"/>
          <w:sz w:val="20"/>
        </w:rPr>
        <w:t> </w:t>
      </w:r>
      <w:r>
        <w:rPr>
          <w:sz w:val="20"/>
        </w:rPr>
        <w:t>sentido,</w:t>
      </w:r>
      <w:r>
        <w:rPr>
          <w:spacing w:val="-12"/>
          <w:sz w:val="20"/>
        </w:rPr>
        <w:t> </w:t>
      </w:r>
      <w:r>
        <w:rPr>
          <w:sz w:val="20"/>
        </w:rPr>
        <w:t>la</w:t>
      </w:r>
      <w:r>
        <w:rPr>
          <w:spacing w:val="-12"/>
          <w:sz w:val="20"/>
        </w:rPr>
        <w:t> </w:t>
      </w:r>
      <w:r>
        <w:rPr>
          <w:sz w:val="20"/>
        </w:rPr>
        <w:t>Corte</w:t>
      </w:r>
      <w:r>
        <w:rPr>
          <w:spacing w:val="-14"/>
          <w:sz w:val="20"/>
        </w:rPr>
        <w:t> </w:t>
      </w:r>
      <w:r>
        <w:rPr>
          <w:sz w:val="20"/>
        </w:rPr>
        <w:t>ha</w:t>
      </w:r>
      <w:r>
        <w:rPr>
          <w:spacing w:val="-10"/>
          <w:sz w:val="20"/>
        </w:rPr>
        <w:t> </w:t>
      </w:r>
      <w:r>
        <w:rPr>
          <w:sz w:val="20"/>
        </w:rPr>
        <w:t>establecido</w:t>
      </w:r>
      <w:r>
        <w:rPr>
          <w:spacing w:val="-12"/>
          <w:sz w:val="20"/>
        </w:rPr>
        <w:t> </w:t>
      </w:r>
      <w:r>
        <w:rPr>
          <w:sz w:val="20"/>
        </w:rPr>
        <w:t>que</w:t>
      </w:r>
      <w:r>
        <w:rPr>
          <w:spacing w:val="-12"/>
          <w:sz w:val="20"/>
        </w:rPr>
        <w:t> </w:t>
      </w:r>
      <w:r>
        <w:rPr>
          <w:sz w:val="20"/>
        </w:rPr>
        <w:t>un </w:t>
      </w:r>
      <w:r>
        <w:rPr>
          <w:spacing w:val="-2"/>
          <w:sz w:val="20"/>
        </w:rPr>
        <w:t>acto</w:t>
      </w:r>
      <w:r>
        <w:rPr>
          <w:spacing w:val="-10"/>
          <w:sz w:val="20"/>
        </w:rPr>
        <w:t> </w:t>
      </w:r>
      <w:r>
        <w:rPr>
          <w:spacing w:val="-2"/>
          <w:sz w:val="20"/>
        </w:rPr>
        <w:t>de</w:t>
      </w:r>
      <w:r>
        <w:rPr>
          <w:spacing w:val="-11"/>
          <w:sz w:val="20"/>
        </w:rPr>
        <w:t> </w:t>
      </w:r>
      <w:r>
        <w:rPr>
          <w:spacing w:val="-2"/>
          <w:sz w:val="20"/>
        </w:rPr>
        <w:t>tortura</w:t>
      </w:r>
      <w:r>
        <w:rPr>
          <w:spacing w:val="-9"/>
          <w:sz w:val="20"/>
        </w:rPr>
        <w:t> </w:t>
      </w:r>
      <w:r>
        <w:rPr>
          <w:spacing w:val="-2"/>
          <w:sz w:val="20"/>
        </w:rPr>
        <w:t>puede</w:t>
      </w:r>
      <w:r>
        <w:rPr>
          <w:spacing w:val="-8"/>
          <w:sz w:val="20"/>
        </w:rPr>
        <w:t> </w:t>
      </w:r>
      <w:r>
        <w:rPr>
          <w:spacing w:val="-2"/>
          <w:sz w:val="20"/>
        </w:rPr>
        <w:t>ser</w:t>
      </w:r>
      <w:r>
        <w:rPr>
          <w:spacing w:val="-10"/>
          <w:sz w:val="20"/>
        </w:rPr>
        <w:t> </w:t>
      </w:r>
      <w:r>
        <w:rPr>
          <w:spacing w:val="-2"/>
          <w:sz w:val="20"/>
        </w:rPr>
        <w:t>perpetrado</w:t>
      </w:r>
      <w:r>
        <w:rPr>
          <w:spacing w:val="-10"/>
          <w:sz w:val="20"/>
        </w:rPr>
        <w:t> </w:t>
      </w:r>
      <w:r>
        <w:rPr>
          <w:spacing w:val="-2"/>
          <w:sz w:val="20"/>
        </w:rPr>
        <w:t>tanto</w:t>
      </w:r>
      <w:r>
        <w:rPr>
          <w:spacing w:val="-8"/>
          <w:sz w:val="20"/>
        </w:rPr>
        <w:t> </w:t>
      </w:r>
      <w:r>
        <w:rPr>
          <w:spacing w:val="-2"/>
          <w:sz w:val="20"/>
        </w:rPr>
        <w:t>mediante</w:t>
      </w:r>
      <w:r>
        <w:rPr>
          <w:spacing w:val="-11"/>
          <w:sz w:val="20"/>
        </w:rPr>
        <w:t> </w:t>
      </w:r>
      <w:r>
        <w:rPr>
          <w:spacing w:val="-2"/>
          <w:sz w:val="20"/>
        </w:rPr>
        <w:t>actos</w:t>
      </w:r>
      <w:r>
        <w:rPr>
          <w:spacing w:val="-8"/>
          <w:sz w:val="20"/>
        </w:rPr>
        <w:t> </w:t>
      </w:r>
      <w:r>
        <w:rPr>
          <w:spacing w:val="-2"/>
          <w:sz w:val="20"/>
        </w:rPr>
        <w:t>de</w:t>
      </w:r>
      <w:r>
        <w:rPr>
          <w:spacing w:val="-11"/>
          <w:sz w:val="20"/>
        </w:rPr>
        <w:t> </w:t>
      </w:r>
      <w:r>
        <w:rPr>
          <w:spacing w:val="-2"/>
          <w:sz w:val="20"/>
        </w:rPr>
        <w:t>violencia</w:t>
      </w:r>
      <w:r>
        <w:rPr>
          <w:spacing w:val="-9"/>
          <w:sz w:val="20"/>
        </w:rPr>
        <w:t> </w:t>
      </w:r>
      <w:r>
        <w:rPr>
          <w:spacing w:val="-2"/>
          <w:sz w:val="20"/>
        </w:rPr>
        <w:t>física,</w:t>
      </w:r>
      <w:r>
        <w:rPr>
          <w:spacing w:val="-10"/>
          <w:sz w:val="20"/>
        </w:rPr>
        <w:t> </w:t>
      </w:r>
      <w:r>
        <w:rPr>
          <w:spacing w:val="-2"/>
          <w:sz w:val="20"/>
        </w:rPr>
        <w:t>como</w:t>
      </w:r>
      <w:r>
        <w:rPr>
          <w:spacing w:val="-10"/>
          <w:sz w:val="20"/>
        </w:rPr>
        <w:t> </w:t>
      </w:r>
      <w:r>
        <w:rPr>
          <w:spacing w:val="-2"/>
          <w:sz w:val="20"/>
        </w:rPr>
        <w:t>a</w:t>
      </w:r>
      <w:r>
        <w:rPr>
          <w:spacing w:val="-9"/>
          <w:sz w:val="20"/>
        </w:rPr>
        <w:t> </w:t>
      </w:r>
      <w:r>
        <w:rPr>
          <w:spacing w:val="-2"/>
          <w:sz w:val="20"/>
        </w:rPr>
        <w:t>través</w:t>
      </w:r>
      <w:r>
        <w:rPr>
          <w:spacing w:val="-8"/>
          <w:sz w:val="20"/>
        </w:rPr>
        <w:t> </w:t>
      </w:r>
      <w:r>
        <w:rPr>
          <w:spacing w:val="-2"/>
          <w:sz w:val="20"/>
        </w:rPr>
        <w:t>de </w:t>
      </w:r>
      <w:r>
        <w:rPr>
          <w:spacing w:val="-4"/>
          <w:sz w:val="20"/>
        </w:rPr>
        <w:t>actos</w:t>
      </w:r>
      <w:r>
        <w:rPr>
          <w:spacing w:val="-14"/>
          <w:sz w:val="20"/>
        </w:rPr>
        <w:t> </w:t>
      </w:r>
      <w:r>
        <w:rPr>
          <w:spacing w:val="-4"/>
          <w:sz w:val="20"/>
        </w:rPr>
        <w:t>que</w:t>
      </w:r>
      <w:r>
        <w:rPr>
          <w:spacing w:val="-12"/>
          <w:sz w:val="20"/>
        </w:rPr>
        <w:t> </w:t>
      </w:r>
      <w:r>
        <w:rPr>
          <w:spacing w:val="-4"/>
          <w:sz w:val="20"/>
        </w:rPr>
        <w:t>produzcan</w:t>
      </w:r>
      <w:r>
        <w:rPr>
          <w:spacing w:val="-10"/>
          <w:sz w:val="20"/>
        </w:rPr>
        <w:t> </w:t>
      </w:r>
      <w:r>
        <w:rPr>
          <w:spacing w:val="-4"/>
          <w:sz w:val="20"/>
        </w:rPr>
        <w:t>en</w:t>
      </w:r>
      <w:r>
        <w:rPr>
          <w:spacing w:val="-12"/>
          <w:sz w:val="20"/>
        </w:rPr>
        <w:t> </w:t>
      </w:r>
      <w:r>
        <w:rPr>
          <w:spacing w:val="-4"/>
          <w:sz w:val="20"/>
        </w:rPr>
        <w:t>la</w:t>
      </w:r>
      <w:r>
        <w:rPr>
          <w:spacing w:val="-13"/>
          <w:sz w:val="20"/>
        </w:rPr>
        <w:t> </w:t>
      </w:r>
      <w:r>
        <w:rPr>
          <w:spacing w:val="-4"/>
          <w:sz w:val="20"/>
        </w:rPr>
        <w:t>víctima</w:t>
      </w:r>
      <w:r>
        <w:rPr>
          <w:spacing w:val="-13"/>
          <w:sz w:val="20"/>
        </w:rPr>
        <w:t> </w:t>
      </w:r>
      <w:r>
        <w:rPr>
          <w:spacing w:val="-4"/>
          <w:sz w:val="20"/>
        </w:rPr>
        <w:t>un</w:t>
      </w:r>
      <w:r>
        <w:rPr>
          <w:spacing w:val="-10"/>
          <w:sz w:val="20"/>
        </w:rPr>
        <w:t> </w:t>
      </w:r>
      <w:r>
        <w:rPr>
          <w:spacing w:val="-4"/>
          <w:sz w:val="20"/>
        </w:rPr>
        <w:t>sufrimiento</w:t>
      </w:r>
      <w:r>
        <w:rPr>
          <w:spacing w:val="-12"/>
          <w:sz w:val="20"/>
        </w:rPr>
        <w:t> </w:t>
      </w:r>
      <w:r>
        <w:rPr>
          <w:spacing w:val="-4"/>
          <w:sz w:val="20"/>
        </w:rPr>
        <w:t>psíquico</w:t>
      </w:r>
      <w:r>
        <w:rPr>
          <w:spacing w:val="-12"/>
          <w:sz w:val="20"/>
        </w:rPr>
        <w:t> </w:t>
      </w:r>
      <w:r>
        <w:rPr>
          <w:spacing w:val="-4"/>
          <w:sz w:val="20"/>
        </w:rPr>
        <w:t>o</w:t>
      </w:r>
      <w:r>
        <w:rPr>
          <w:spacing w:val="-12"/>
          <w:sz w:val="20"/>
        </w:rPr>
        <w:t> </w:t>
      </w:r>
      <w:r>
        <w:rPr>
          <w:spacing w:val="-4"/>
          <w:sz w:val="20"/>
        </w:rPr>
        <w:t>moral</w:t>
      </w:r>
      <w:r>
        <w:rPr>
          <w:spacing w:val="-11"/>
          <w:sz w:val="20"/>
        </w:rPr>
        <w:t> </w:t>
      </w:r>
      <w:r>
        <w:rPr>
          <w:spacing w:val="-4"/>
          <w:sz w:val="20"/>
        </w:rPr>
        <w:t>agudo</w:t>
      </w:r>
      <w:r>
        <w:rPr>
          <w:spacing w:val="-4"/>
          <w:position w:val="7"/>
          <w:sz w:val="13"/>
        </w:rPr>
        <w:t>279</w:t>
      </w:r>
      <w:r>
        <w:rPr>
          <w:spacing w:val="-4"/>
          <w:sz w:val="20"/>
        </w:rPr>
        <w:t>.</w:t>
      </w:r>
      <w:r>
        <w:rPr>
          <w:spacing w:val="-12"/>
          <w:sz w:val="20"/>
        </w:rPr>
        <w:t> </w:t>
      </w:r>
      <w:r>
        <w:rPr>
          <w:spacing w:val="-4"/>
          <w:sz w:val="20"/>
        </w:rPr>
        <w:t>La</w:t>
      </w:r>
      <w:r>
        <w:rPr>
          <w:spacing w:val="-13"/>
          <w:sz w:val="20"/>
        </w:rPr>
        <w:t> </w:t>
      </w:r>
      <w:r>
        <w:rPr>
          <w:spacing w:val="-4"/>
          <w:sz w:val="20"/>
        </w:rPr>
        <w:t>gravedad</w:t>
      </w:r>
      <w:r>
        <w:rPr>
          <w:spacing w:val="-13"/>
          <w:sz w:val="20"/>
        </w:rPr>
        <w:t> </w:t>
      </w:r>
      <w:r>
        <w:rPr>
          <w:spacing w:val="-4"/>
          <w:sz w:val="20"/>
        </w:rPr>
        <w:t>del</w:t>
      </w:r>
      <w:r>
        <w:rPr>
          <w:spacing w:val="-13"/>
          <w:sz w:val="20"/>
        </w:rPr>
        <w:t> </w:t>
      </w:r>
      <w:r>
        <w:rPr>
          <w:spacing w:val="-4"/>
          <w:sz w:val="20"/>
        </w:rPr>
        <w:t>acto </w:t>
      </w:r>
      <w:r>
        <w:rPr>
          <w:spacing w:val="-2"/>
          <w:sz w:val="20"/>
        </w:rPr>
        <w:t>y</w:t>
      </w:r>
      <w:r>
        <w:rPr>
          <w:spacing w:val="-12"/>
          <w:sz w:val="20"/>
        </w:rPr>
        <w:t> </w:t>
      </w:r>
      <w:r>
        <w:rPr>
          <w:spacing w:val="-2"/>
          <w:sz w:val="20"/>
        </w:rPr>
        <w:t>su</w:t>
      </w:r>
      <w:r>
        <w:rPr>
          <w:spacing w:val="-13"/>
          <w:sz w:val="20"/>
        </w:rPr>
        <w:t> </w:t>
      </w:r>
      <w:r>
        <w:rPr>
          <w:spacing w:val="-2"/>
          <w:sz w:val="20"/>
        </w:rPr>
        <w:t>intencionalidad</w:t>
      </w:r>
      <w:r>
        <w:rPr>
          <w:spacing w:val="-11"/>
          <w:sz w:val="20"/>
        </w:rPr>
        <w:t> </w:t>
      </w:r>
      <w:r>
        <w:rPr>
          <w:spacing w:val="-2"/>
          <w:sz w:val="20"/>
        </w:rPr>
        <w:t>se</w:t>
      </w:r>
      <w:r>
        <w:rPr>
          <w:spacing w:val="-10"/>
          <w:sz w:val="20"/>
        </w:rPr>
        <w:t> </w:t>
      </w:r>
      <w:r>
        <w:rPr>
          <w:spacing w:val="-2"/>
          <w:sz w:val="20"/>
        </w:rPr>
        <w:t>encuentran</w:t>
      </w:r>
      <w:r>
        <w:rPr>
          <w:spacing w:val="-9"/>
          <w:sz w:val="20"/>
        </w:rPr>
        <w:t> </w:t>
      </w:r>
      <w:r>
        <w:rPr>
          <w:spacing w:val="-2"/>
          <w:sz w:val="20"/>
        </w:rPr>
        <w:t>entonces</w:t>
      </w:r>
      <w:r>
        <w:rPr>
          <w:spacing w:val="-14"/>
          <w:sz w:val="20"/>
        </w:rPr>
        <w:t> </w:t>
      </w:r>
      <w:r>
        <w:rPr>
          <w:spacing w:val="-2"/>
          <w:sz w:val="20"/>
        </w:rPr>
        <w:t>probadas.</w:t>
      </w:r>
      <w:r>
        <w:rPr>
          <w:spacing w:val="-10"/>
          <w:sz w:val="20"/>
        </w:rPr>
        <w:t> </w:t>
      </w:r>
      <w:r>
        <w:rPr>
          <w:spacing w:val="-2"/>
          <w:sz w:val="20"/>
        </w:rPr>
        <w:t>Los</w:t>
      </w:r>
      <w:r>
        <w:rPr>
          <w:spacing w:val="-10"/>
          <w:sz w:val="20"/>
        </w:rPr>
        <w:t> </w:t>
      </w:r>
      <w:r>
        <w:rPr>
          <w:spacing w:val="-2"/>
          <w:sz w:val="20"/>
        </w:rPr>
        <w:t>efectos</w:t>
      </w:r>
      <w:r>
        <w:rPr>
          <w:spacing w:val="-12"/>
          <w:sz w:val="20"/>
        </w:rPr>
        <w:t> </w:t>
      </w:r>
      <w:r>
        <w:rPr>
          <w:spacing w:val="-2"/>
          <w:sz w:val="20"/>
        </w:rPr>
        <w:t>y</w:t>
      </w:r>
      <w:r>
        <w:rPr>
          <w:spacing w:val="-14"/>
          <w:sz w:val="20"/>
        </w:rPr>
        <w:t> </w:t>
      </w:r>
      <w:r>
        <w:rPr>
          <w:spacing w:val="-2"/>
          <w:sz w:val="20"/>
        </w:rPr>
        <w:t>la</w:t>
      </w:r>
      <w:r>
        <w:rPr>
          <w:spacing w:val="-11"/>
          <w:sz w:val="20"/>
        </w:rPr>
        <w:t> </w:t>
      </w:r>
      <w:r>
        <w:rPr>
          <w:spacing w:val="-2"/>
          <w:sz w:val="20"/>
        </w:rPr>
        <w:t>severidad</w:t>
      </w:r>
      <w:r>
        <w:rPr>
          <w:spacing w:val="-13"/>
          <w:sz w:val="20"/>
        </w:rPr>
        <w:t> </w:t>
      </w:r>
      <w:r>
        <w:rPr>
          <w:spacing w:val="-2"/>
          <w:sz w:val="20"/>
        </w:rPr>
        <w:t>de</w:t>
      </w:r>
      <w:r>
        <w:rPr>
          <w:spacing w:val="-13"/>
          <w:sz w:val="20"/>
        </w:rPr>
        <w:t> </w:t>
      </w:r>
      <w:r>
        <w:rPr>
          <w:spacing w:val="-2"/>
          <w:sz w:val="20"/>
        </w:rPr>
        <w:t>la</w:t>
      </w:r>
      <w:r>
        <w:rPr>
          <w:spacing w:val="-11"/>
          <w:sz w:val="20"/>
        </w:rPr>
        <w:t> </w:t>
      </w:r>
      <w:r>
        <w:rPr>
          <w:spacing w:val="-2"/>
          <w:sz w:val="20"/>
        </w:rPr>
        <w:t>angustia </w:t>
      </w:r>
      <w:r>
        <w:rPr>
          <w:sz w:val="20"/>
        </w:rPr>
        <w:t>resentida</w:t>
      </w:r>
      <w:r>
        <w:rPr>
          <w:spacing w:val="-16"/>
          <w:sz w:val="20"/>
        </w:rPr>
        <w:t> </w:t>
      </w:r>
      <w:r>
        <w:rPr>
          <w:sz w:val="20"/>
        </w:rPr>
        <w:t>pueden</w:t>
      </w:r>
      <w:r>
        <w:rPr>
          <w:spacing w:val="-13"/>
          <w:sz w:val="20"/>
        </w:rPr>
        <w:t> </w:t>
      </w:r>
      <w:r>
        <w:rPr>
          <w:sz w:val="20"/>
        </w:rPr>
        <w:t>ser</w:t>
      </w:r>
      <w:r>
        <w:rPr>
          <w:spacing w:val="-15"/>
          <w:sz w:val="20"/>
        </w:rPr>
        <w:t> </w:t>
      </w:r>
      <w:r>
        <w:rPr>
          <w:sz w:val="20"/>
        </w:rPr>
        <w:t>comprobada</w:t>
      </w:r>
      <w:r>
        <w:rPr>
          <w:spacing w:val="-16"/>
          <w:sz w:val="20"/>
        </w:rPr>
        <w:t> </w:t>
      </w:r>
      <w:r>
        <w:rPr>
          <w:sz w:val="20"/>
        </w:rPr>
        <w:t>gracias</w:t>
      </w:r>
      <w:r>
        <w:rPr>
          <w:spacing w:val="-14"/>
          <w:sz w:val="20"/>
        </w:rPr>
        <w:t> </w:t>
      </w:r>
      <w:r>
        <w:rPr>
          <w:sz w:val="20"/>
        </w:rPr>
        <w:t>a</w:t>
      </w:r>
      <w:r>
        <w:rPr>
          <w:spacing w:val="-16"/>
          <w:sz w:val="20"/>
        </w:rPr>
        <w:t> </w:t>
      </w:r>
      <w:r>
        <w:rPr>
          <w:sz w:val="20"/>
        </w:rPr>
        <w:t>las</w:t>
      </w:r>
      <w:r>
        <w:rPr>
          <w:spacing w:val="-13"/>
          <w:sz w:val="20"/>
        </w:rPr>
        <w:t> </w:t>
      </w:r>
      <w:r>
        <w:rPr>
          <w:sz w:val="20"/>
        </w:rPr>
        <w:t>declaraciones</w:t>
      </w:r>
      <w:r>
        <w:rPr>
          <w:spacing w:val="-16"/>
          <w:sz w:val="20"/>
        </w:rPr>
        <w:t> </w:t>
      </w:r>
      <w:r>
        <w:rPr>
          <w:sz w:val="20"/>
        </w:rPr>
        <w:t>dadas</w:t>
      </w:r>
      <w:r>
        <w:rPr>
          <w:spacing w:val="-14"/>
          <w:sz w:val="20"/>
        </w:rPr>
        <w:t> </w:t>
      </w:r>
      <w:r>
        <w:rPr>
          <w:sz w:val="20"/>
        </w:rPr>
        <w:t>por</w:t>
      </w:r>
      <w:r>
        <w:rPr>
          <w:spacing w:val="-13"/>
          <w:sz w:val="20"/>
        </w:rPr>
        <w:t> </w:t>
      </w:r>
      <w:r>
        <w:rPr>
          <w:sz w:val="20"/>
        </w:rPr>
        <w:t>Norma</w:t>
      </w:r>
      <w:r>
        <w:rPr>
          <w:spacing w:val="-13"/>
          <w:sz w:val="20"/>
        </w:rPr>
        <w:t> </w:t>
      </w:r>
      <w:r>
        <w:rPr>
          <w:sz w:val="20"/>
        </w:rPr>
        <w:t>Lupe</w:t>
      </w:r>
      <w:r>
        <w:rPr>
          <w:spacing w:val="-16"/>
          <w:sz w:val="20"/>
        </w:rPr>
        <w:t> </w:t>
      </w:r>
      <w:r>
        <w:rPr>
          <w:sz w:val="20"/>
        </w:rPr>
        <w:t>Alarcón</w:t>
      </w:r>
      <w:r>
        <w:rPr>
          <w:spacing w:val="-13"/>
          <w:sz w:val="20"/>
        </w:rPr>
        <w:t> </w:t>
      </w:r>
      <w:r>
        <w:rPr>
          <w:sz w:val="20"/>
        </w:rPr>
        <w:t>y Claudia</w:t>
      </w:r>
      <w:r>
        <w:rPr>
          <w:spacing w:val="-5"/>
          <w:sz w:val="20"/>
        </w:rPr>
        <w:t> </w:t>
      </w:r>
      <w:r>
        <w:rPr>
          <w:sz w:val="20"/>
        </w:rPr>
        <w:t>Valencia</w:t>
      </w:r>
      <w:r>
        <w:rPr>
          <w:position w:val="7"/>
          <w:sz w:val="13"/>
        </w:rPr>
        <w:t>280</w:t>
      </w:r>
      <w:r>
        <w:rPr>
          <w:sz w:val="20"/>
        </w:rPr>
        <w:t>.</w:t>
      </w:r>
      <w:r>
        <w:rPr>
          <w:spacing w:val="-8"/>
          <w:sz w:val="20"/>
        </w:rPr>
        <w:t> </w:t>
      </w:r>
      <w:r>
        <w:rPr>
          <w:sz w:val="20"/>
        </w:rPr>
        <w:t>Sin</w:t>
      </w:r>
      <w:r>
        <w:rPr>
          <w:spacing w:val="-2"/>
          <w:sz w:val="20"/>
        </w:rPr>
        <w:t> </w:t>
      </w:r>
      <w:r>
        <w:rPr>
          <w:sz w:val="20"/>
        </w:rPr>
        <w:t>embargo,</w:t>
      </w:r>
      <w:r>
        <w:rPr>
          <w:spacing w:val="-5"/>
          <w:sz w:val="20"/>
        </w:rPr>
        <w:t> </w:t>
      </w:r>
      <w:r>
        <w:rPr>
          <w:sz w:val="20"/>
        </w:rPr>
        <w:t>en</w:t>
      </w:r>
      <w:r>
        <w:rPr>
          <w:spacing w:val="-2"/>
          <w:sz w:val="20"/>
        </w:rPr>
        <w:t> </w:t>
      </w:r>
      <w:r>
        <w:rPr>
          <w:sz w:val="20"/>
        </w:rPr>
        <w:t>este</w:t>
      </w:r>
      <w:r>
        <w:rPr>
          <w:spacing w:val="-6"/>
          <w:sz w:val="20"/>
        </w:rPr>
        <w:t> </w:t>
      </w:r>
      <w:r>
        <w:rPr>
          <w:sz w:val="20"/>
        </w:rPr>
        <w:t>caso,</w:t>
      </w:r>
      <w:r>
        <w:rPr>
          <w:spacing w:val="-8"/>
          <w:sz w:val="20"/>
        </w:rPr>
        <w:t> </w:t>
      </w:r>
      <w:r>
        <w:rPr>
          <w:sz w:val="20"/>
        </w:rPr>
        <w:t>al</w:t>
      </w:r>
      <w:r>
        <w:rPr>
          <w:spacing w:val="-7"/>
          <w:sz w:val="20"/>
        </w:rPr>
        <w:t> </w:t>
      </w:r>
      <w:r>
        <w:rPr>
          <w:sz w:val="20"/>
        </w:rPr>
        <w:t>no</w:t>
      </w:r>
      <w:r>
        <w:rPr>
          <w:spacing w:val="-6"/>
          <w:sz w:val="20"/>
        </w:rPr>
        <w:t> </w:t>
      </w:r>
      <w:r>
        <w:rPr>
          <w:sz w:val="20"/>
        </w:rPr>
        <w:t>contar</w:t>
      </w:r>
      <w:r>
        <w:rPr>
          <w:spacing w:val="-6"/>
          <w:sz w:val="20"/>
        </w:rPr>
        <w:t> </w:t>
      </w:r>
      <w:r>
        <w:rPr>
          <w:sz w:val="20"/>
        </w:rPr>
        <w:t>con</w:t>
      </w:r>
      <w:r>
        <w:rPr>
          <w:spacing w:val="-4"/>
          <w:sz w:val="20"/>
        </w:rPr>
        <w:t> </w:t>
      </w:r>
      <w:r>
        <w:rPr>
          <w:sz w:val="20"/>
        </w:rPr>
        <w:t>una</w:t>
      </w:r>
      <w:r>
        <w:rPr>
          <w:spacing w:val="-5"/>
          <w:sz w:val="20"/>
        </w:rPr>
        <w:t> </w:t>
      </w:r>
      <w:r>
        <w:rPr>
          <w:sz w:val="20"/>
        </w:rPr>
        <w:t>declaración</w:t>
      </w:r>
      <w:r>
        <w:rPr>
          <w:spacing w:val="-6"/>
          <w:sz w:val="20"/>
        </w:rPr>
        <w:t> </w:t>
      </w:r>
      <w:r>
        <w:rPr>
          <w:sz w:val="20"/>
        </w:rPr>
        <w:t>por</w:t>
      </w:r>
      <w:r>
        <w:rPr>
          <w:spacing w:val="-6"/>
          <w:sz w:val="20"/>
        </w:rPr>
        <w:t> </w:t>
      </w:r>
      <w:r>
        <w:rPr>
          <w:sz w:val="20"/>
        </w:rPr>
        <w:t>parte</w:t>
      </w:r>
      <w:r>
        <w:rPr>
          <w:spacing w:val="-6"/>
          <w:sz w:val="20"/>
        </w:rPr>
        <w:t> </w:t>
      </w:r>
      <w:r>
        <w:rPr>
          <w:sz w:val="20"/>
        </w:rPr>
        <w:t>de </w:t>
      </w:r>
      <w:r>
        <w:rPr>
          <w:w w:val="95"/>
          <w:sz w:val="20"/>
        </w:rPr>
        <w:t>Julia</w:t>
      </w:r>
      <w:r>
        <w:rPr>
          <w:spacing w:val="-4"/>
          <w:w w:val="95"/>
          <w:sz w:val="20"/>
        </w:rPr>
        <w:t> </w:t>
      </w:r>
      <w:r>
        <w:rPr>
          <w:w w:val="95"/>
          <w:sz w:val="20"/>
        </w:rPr>
        <w:t>Mamanu</w:t>
      </w:r>
      <w:r>
        <w:rPr>
          <w:spacing w:val="-2"/>
          <w:w w:val="95"/>
          <w:sz w:val="20"/>
        </w:rPr>
        <w:t> </w:t>
      </w:r>
      <w:r>
        <w:rPr>
          <w:w w:val="95"/>
          <w:sz w:val="20"/>
        </w:rPr>
        <w:t>Mamani y</w:t>
      </w:r>
      <w:r>
        <w:rPr>
          <w:spacing w:val="-1"/>
          <w:w w:val="95"/>
          <w:sz w:val="20"/>
        </w:rPr>
        <w:t> </w:t>
      </w:r>
      <w:r>
        <w:rPr>
          <w:w w:val="95"/>
          <w:sz w:val="20"/>
        </w:rPr>
        <w:t>de</w:t>
      </w:r>
      <w:r>
        <w:rPr>
          <w:spacing w:val="-2"/>
          <w:w w:val="95"/>
          <w:sz w:val="20"/>
        </w:rPr>
        <w:t> </w:t>
      </w:r>
      <w:r>
        <w:rPr>
          <w:w w:val="95"/>
          <w:sz w:val="20"/>
        </w:rPr>
        <w:t>Mercedes</w:t>
      </w:r>
      <w:r>
        <w:rPr>
          <w:spacing w:val="-5"/>
          <w:w w:val="95"/>
          <w:sz w:val="20"/>
        </w:rPr>
        <w:t> </w:t>
      </w:r>
      <w:r>
        <w:rPr>
          <w:w w:val="95"/>
          <w:sz w:val="20"/>
        </w:rPr>
        <w:t>Valencia</w:t>
      </w:r>
      <w:r>
        <w:rPr>
          <w:spacing w:val="-4"/>
          <w:w w:val="95"/>
          <w:sz w:val="20"/>
        </w:rPr>
        <w:t> </w:t>
      </w:r>
      <w:r>
        <w:rPr>
          <w:w w:val="95"/>
          <w:sz w:val="20"/>
        </w:rPr>
        <w:t>Chuquimia,</w:t>
      </w:r>
      <w:r>
        <w:rPr>
          <w:spacing w:val="-1"/>
          <w:w w:val="95"/>
          <w:sz w:val="20"/>
        </w:rPr>
        <w:t> </w:t>
      </w:r>
      <w:r>
        <w:rPr>
          <w:w w:val="95"/>
          <w:sz w:val="20"/>
        </w:rPr>
        <w:t>esta Corte</w:t>
      </w:r>
      <w:r>
        <w:rPr>
          <w:spacing w:val="-5"/>
          <w:w w:val="95"/>
          <w:sz w:val="20"/>
        </w:rPr>
        <w:t> </w:t>
      </w:r>
      <w:r>
        <w:rPr>
          <w:w w:val="95"/>
          <w:sz w:val="20"/>
        </w:rPr>
        <w:t>no</w:t>
      </w:r>
      <w:r>
        <w:rPr>
          <w:spacing w:val="-5"/>
          <w:w w:val="95"/>
          <w:sz w:val="20"/>
        </w:rPr>
        <w:t> </w:t>
      </w:r>
      <w:r>
        <w:rPr>
          <w:w w:val="95"/>
          <w:sz w:val="20"/>
        </w:rPr>
        <w:t>puede</w:t>
      </w:r>
      <w:r>
        <w:rPr>
          <w:spacing w:val="-2"/>
          <w:w w:val="95"/>
          <w:sz w:val="20"/>
        </w:rPr>
        <w:t> </w:t>
      </w:r>
      <w:r>
        <w:rPr>
          <w:w w:val="95"/>
          <w:sz w:val="20"/>
        </w:rPr>
        <w:t>evaluar</w:t>
      </w:r>
      <w:r>
        <w:rPr>
          <w:spacing w:val="-5"/>
          <w:w w:val="95"/>
          <w:sz w:val="20"/>
        </w:rPr>
        <w:t> </w:t>
      </w:r>
      <w:r>
        <w:rPr>
          <w:w w:val="95"/>
          <w:sz w:val="20"/>
        </w:rPr>
        <w:t>el</w:t>
      </w:r>
      <w:r>
        <w:rPr>
          <w:spacing w:val="-6"/>
          <w:w w:val="95"/>
          <w:sz w:val="20"/>
        </w:rPr>
        <w:t> </w:t>
      </w:r>
      <w:r>
        <w:rPr>
          <w:w w:val="95"/>
          <w:sz w:val="20"/>
        </w:rPr>
        <w:t>impacto y</w:t>
      </w:r>
      <w:r>
        <w:rPr>
          <w:spacing w:val="-9"/>
          <w:w w:val="95"/>
          <w:sz w:val="20"/>
        </w:rPr>
        <w:t> </w:t>
      </w:r>
      <w:r>
        <w:rPr>
          <w:w w:val="95"/>
          <w:sz w:val="20"/>
        </w:rPr>
        <w:t>la</w:t>
      </w:r>
      <w:r>
        <w:rPr>
          <w:spacing w:val="-5"/>
          <w:w w:val="95"/>
          <w:sz w:val="20"/>
        </w:rPr>
        <w:t> </w:t>
      </w:r>
      <w:r>
        <w:rPr>
          <w:w w:val="95"/>
          <w:sz w:val="20"/>
        </w:rPr>
        <w:t>severidad</w:t>
      </w:r>
      <w:r>
        <w:rPr>
          <w:spacing w:val="-8"/>
          <w:w w:val="95"/>
          <w:sz w:val="20"/>
        </w:rPr>
        <w:t> </w:t>
      </w:r>
      <w:r>
        <w:rPr>
          <w:w w:val="95"/>
          <w:sz w:val="20"/>
        </w:rPr>
        <w:t>de</w:t>
      </w:r>
      <w:r>
        <w:rPr>
          <w:spacing w:val="-6"/>
          <w:w w:val="95"/>
          <w:sz w:val="20"/>
        </w:rPr>
        <w:t> </w:t>
      </w:r>
      <w:r>
        <w:rPr>
          <w:w w:val="95"/>
          <w:sz w:val="20"/>
        </w:rPr>
        <w:t>los</w:t>
      </w:r>
      <w:r>
        <w:rPr>
          <w:spacing w:val="-6"/>
          <w:w w:val="95"/>
          <w:sz w:val="20"/>
        </w:rPr>
        <w:t> </w:t>
      </w:r>
      <w:r>
        <w:rPr>
          <w:w w:val="95"/>
          <w:sz w:val="20"/>
        </w:rPr>
        <w:t>sufrimientos</w:t>
      </w:r>
      <w:r>
        <w:rPr>
          <w:spacing w:val="-3"/>
          <w:w w:val="95"/>
          <w:sz w:val="20"/>
        </w:rPr>
        <w:t> </w:t>
      </w:r>
      <w:r>
        <w:rPr>
          <w:w w:val="95"/>
          <w:sz w:val="20"/>
        </w:rPr>
        <w:t>en</w:t>
      </w:r>
      <w:r>
        <w:rPr>
          <w:spacing w:val="-4"/>
          <w:w w:val="95"/>
          <w:sz w:val="20"/>
        </w:rPr>
        <w:t> </w:t>
      </w:r>
      <w:r>
        <w:rPr>
          <w:w w:val="95"/>
          <w:sz w:val="20"/>
        </w:rPr>
        <w:t>estos</w:t>
      </w:r>
      <w:r>
        <w:rPr>
          <w:spacing w:val="-9"/>
          <w:w w:val="95"/>
          <w:sz w:val="20"/>
        </w:rPr>
        <w:t> </w:t>
      </w:r>
      <w:r>
        <w:rPr>
          <w:w w:val="95"/>
          <w:sz w:val="20"/>
        </w:rPr>
        <w:t>dos</w:t>
      </w:r>
      <w:r>
        <w:rPr>
          <w:spacing w:val="-6"/>
          <w:w w:val="95"/>
          <w:sz w:val="20"/>
        </w:rPr>
        <w:t> </w:t>
      </w:r>
      <w:r>
        <w:rPr>
          <w:w w:val="95"/>
          <w:sz w:val="20"/>
        </w:rPr>
        <w:t>casos.</w:t>
      </w:r>
      <w:r>
        <w:rPr>
          <w:spacing w:val="-6"/>
          <w:w w:val="95"/>
          <w:sz w:val="20"/>
        </w:rPr>
        <w:t> </w:t>
      </w:r>
      <w:r>
        <w:rPr>
          <w:w w:val="95"/>
          <w:sz w:val="20"/>
        </w:rPr>
        <w:t>De</w:t>
      </w:r>
      <w:r>
        <w:rPr>
          <w:spacing w:val="-6"/>
          <w:w w:val="95"/>
          <w:sz w:val="20"/>
        </w:rPr>
        <w:t> </w:t>
      </w:r>
      <w:r>
        <w:rPr>
          <w:w w:val="95"/>
          <w:sz w:val="20"/>
        </w:rPr>
        <w:t>esta</w:t>
      </w:r>
      <w:r>
        <w:rPr>
          <w:spacing w:val="-8"/>
          <w:w w:val="95"/>
          <w:sz w:val="20"/>
        </w:rPr>
        <w:t> </w:t>
      </w:r>
      <w:r>
        <w:rPr>
          <w:w w:val="95"/>
          <w:sz w:val="20"/>
        </w:rPr>
        <w:t>forma</w:t>
      </w:r>
      <w:r>
        <w:rPr>
          <w:spacing w:val="-5"/>
          <w:w w:val="95"/>
          <w:sz w:val="20"/>
        </w:rPr>
        <w:t> </w:t>
      </w:r>
      <w:r>
        <w:rPr>
          <w:w w:val="95"/>
          <w:sz w:val="20"/>
        </w:rPr>
        <w:t>se</w:t>
      </w:r>
      <w:r>
        <w:rPr>
          <w:spacing w:val="-6"/>
          <w:w w:val="95"/>
          <w:sz w:val="20"/>
        </w:rPr>
        <w:t> </w:t>
      </w:r>
      <w:r>
        <w:rPr>
          <w:w w:val="95"/>
          <w:sz w:val="20"/>
        </w:rPr>
        <w:t>considera</w:t>
      </w:r>
      <w:r>
        <w:rPr>
          <w:spacing w:val="-5"/>
          <w:w w:val="95"/>
          <w:sz w:val="20"/>
        </w:rPr>
        <w:t> </w:t>
      </w:r>
      <w:r>
        <w:rPr>
          <w:w w:val="95"/>
          <w:sz w:val="20"/>
        </w:rPr>
        <w:t>que</w:t>
      </w:r>
      <w:r>
        <w:rPr>
          <w:spacing w:val="-6"/>
          <w:w w:val="95"/>
          <w:sz w:val="20"/>
        </w:rPr>
        <w:t> </w:t>
      </w:r>
      <w:r>
        <w:rPr>
          <w:w w:val="95"/>
          <w:sz w:val="20"/>
        </w:rPr>
        <w:t>Norma</w:t>
      </w:r>
      <w:r>
        <w:rPr>
          <w:spacing w:val="-5"/>
          <w:w w:val="95"/>
          <w:sz w:val="20"/>
        </w:rPr>
        <w:t> </w:t>
      </w:r>
      <w:r>
        <w:rPr>
          <w:w w:val="95"/>
          <w:sz w:val="20"/>
        </w:rPr>
        <w:t>Lupe </w:t>
      </w:r>
      <w:r>
        <w:rPr>
          <w:sz w:val="20"/>
        </w:rPr>
        <w:t>Alarcón y Claudia Valencia fueron víctimas de actos de tortura, los cuales, además, al estar </w:t>
      </w:r>
      <w:r>
        <w:rPr>
          <w:w w:val="95"/>
          <w:sz w:val="20"/>
        </w:rPr>
        <w:t>motivados</w:t>
      </w:r>
      <w:r>
        <w:rPr>
          <w:spacing w:val="-6"/>
          <w:w w:val="95"/>
          <w:sz w:val="20"/>
        </w:rPr>
        <w:t> </w:t>
      </w:r>
      <w:r>
        <w:rPr>
          <w:w w:val="95"/>
          <w:sz w:val="20"/>
        </w:rPr>
        <w:t>por</w:t>
      </w:r>
      <w:r>
        <w:rPr>
          <w:spacing w:val="-6"/>
          <w:w w:val="95"/>
          <w:sz w:val="20"/>
        </w:rPr>
        <w:t> </w:t>
      </w:r>
      <w:r>
        <w:rPr>
          <w:w w:val="95"/>
          <w:sz w:val="20"/>
        </w:rPr>
        <w:t>un estereotipo</w:t>
      </w:r>
      <w:r>
        <w:rPr>
          <w:spacing w:val="-4"/>
          <w:w w:val="95"/>
          <w:sz w:val="20"/>
        </w:rPr>
        <w:t> </w:t>
      </w:r>
      <w:r>
        <w:rPr>
          <w:w w:val="95"/>
          <w:sz w:val="20"/>
        </w:rPr>
        <w:t>de</w:t>
      </w:r>
      <w:r>
        <w:rPr>
          <w:spacing w:val="-6"/>
          <w:w w:val="95"/>
          <w:sz w:val="20"/>
        </w:rPr>
        <w:t> </w:t>
      </w:r>
      <w:r>
        <w:rPr>
          <w:w w:val="95"/>
          <w:sz w:val="20"/>
        </w:rPr>
        <w:t>género,</w:t>
      </w:r>
      <w:r>
        <w:rPr>
          <w:spacing w:val="-3"/>
          <w:w w:val="95"/>
          <w:sz w:val="20"/>
        </w:rPr>
        <w:t> </w:t>
      </w:r>
      <w:r>
        <w:rPr>
          <w:w w:val="95"/>
          <w:sz w:val="20"/>
        </w:rPr>
        <w:t>serían</w:t>
      </w:r>
      <w:r>
        <w:rPr>
          <w:spacing w:val="-4"/>
          <w:w w:val="95"/>
          <w:sz w:val="20"/>
        </w:rPr>
        <w:t> </w:t>
      </w:r>
      <w:r>
        <w:rPr>
          <w:w w:val="95"/>
          <w:sz w:val="20"/>
        </w:rPr>
        <w:t>contrarios</w:t>
      </w:r>
      <w:r>
        <w:rPr>
          <w:spacing w:val="-3"/>
          <w:w w:val="95"/>
          <w:sz w:val="20"/>
        </w:rPr>
        <w:t> </w:t>
      </w:r>
      <w:r>
        <w:rPr>
          <w:w w:val="95"/>
          <w:sz w:val="20"/>
        </w:rPr>
        <w:t>al</w:t>
      </w:r>
      <w:r>
        <w:rPr>
          <w:spacing w:val="-4"/>
          <w:w w:val="95"/>
          <w:sz w:val="20"/>
        </w:rPr>
        <w:t> </w:t>
      </w:r>
      <w:r>
        <w:rPr>
          <w:w w:val="95"/>
          <w:sz w:val="20"/>
        </w:rPr>
        <w:t>artículo</w:t>
      </w:r>
      <w:r>
        <w:rPr>
          <w:spacing w:val="-4"/>
          <w:w w:val="95"/>
          <w:sz w:val="20"/>
        </w:rPr>
        <w:t> </w:t>
      </w:r>
      <w:r>
        <w:rPr>
          <w:w w:val="95"/>
          <w:sz w:val="20"/>
        </w:rPr>
        <w:t>7</w:t>
      </w:r>
      <w:r>
        <w:rPr>
          <w:spacing w:val="-4"/>
          <w:w w:val="95"/>
          <w:sz w:val="20"/>
        </w:rPr>
        <w:t> </w:t>
      </w:r>
      <w:r>
        <w:rPr>
          <w:w w:val="95"/>
          <w:sz w:val="20"/>
        </w:rPr>
        <w:t>de</w:t>
      </w:r>
      <w:r>
        <w:rPr>
          <w:spacing w:val="-6"/>
          <w:w w:val="95"/>
          <w:sz w:val="20"/>
        </w:rPr>
        <w:t> </w:t>
      </w:r>
      <w:r>
        <w:rPr>
          <w:w w:val="95"/>
          <w:sz w:val="20"/>
        </w:rPr>
        <w:t>la</w:t>
      </w:r>
      <w:r>
        <w:rPr>
          <w:spacing w:val="-5"/>
          <w:w w:val="95"/>
          <w:sz w:val="20"/>
        </w:rPr>
        <w:t> </w:t>
      </w:r>
      <w:r>
        <w:rPr>
          <w:w w:val="95"/>
          <w:sz w:val="20"/>
        </w:rPr>
        <w:t>Convención de</w:t>
      </w:r>
      <w:r>
        <w:rPr>
          <w:spacing w:val="-6"/>
          <w:w w:val="95"/>
          <w:sz w:val="20"/>
        </w:rPr>
        <w:t> </w:t>
      </w:r>
      <w:r>
        <w:rPr>
          <w:w w:val="95"/>
          <w:sz w:val="20"/>
        </w:rPr>
        <w:t>Belém </w:t>
      </w:r>
      <w:r>
        <w:rPr>
          <w:sz w:val="20"/>
        </w:rPr>
        <w:t>do Pará.</w:t>
      </w:r>
    </w:p>
    <w:p>
      <w:pPr>
        <w:pStyle w:val="BodyText"/>
        <w:spacing w:before="11"/>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w w:val="95"/>
          <w:sz w:val="20"/>
        </w:rPr>
        <w:t>F.E.P.M.</w:t>
      </w:r>
      <w:r>
        <w:rPr>
          <w:spacing w:val="-10"/>
          <w:w w:val="95"/>
          <w:sz w:val="20"/>
        </w:rPr>
        <w:t> </w:t>
      </w:r>
      <w:r>
        <w:rPr>
          <w:w w:val="95"/>
          <w:sz w:val="20"/>
        </w:rPr>
        <w:t>y</w:t>
      </w:r>
      <w:r>
        <w:rPr>
          <w:spacing w:val="-10"/>
          <w:w w:val="95"/>
          <w:sz w:val="20"/>
        </w:rPr>
        <w:t> </w:t>
      </w:r>
      <w:r>
        <w:rPr>
          <w:w w:val="95"/>
          <w:sz w:val="20"/>
        </w:rPr>
        <w:t>Patricia</w:t>
      </w:r>
      <w:r>
        <w:rPr>
          <w:spacing w:val="-6"/>
          <w:w w:val="95"/>
          <w:sz w:val="20"/>
        </w:rPr>
        <w:t> </w:t>
      </w:r>
      <w:r>
        <w:rPr>
          <w:w w:val="95"/>
          <w:sz w:val="20"/>
        </w:rPr>
        <w:t>Gallardo</w:t>
      </w:r>
      <w:r>
        <w:rPr>
          <w:spacing w:val="-11"/>
          <w:w w:val="95"/>
          <w:sz w:val="20"/>
        </w:rPr>
        <w:t> </w:t>
      </w:r>
      <w:r>
        <w:rPr>
          <w:w w:val="95"/>
          <w:sz w:val="20"/>
        </w:rPr>
        <w:t>Ardúz</w:t>
      </w:r>
      <w:r>
        <w:rPr>
          <w:spacing w:val="-9"/>
          <w:w w:val="95"/>
          <w:sz w:val="20"/>
        </w:rPr>
        <w:t> </w:t>
      </w:r>
      <w:r>
        <w:rPr>
          <w:w w:val="95"/>
          <w:sz w:val="20"/>
        </w:rPr>
        <w:t>fueron</w:t>
      </w:r>
      <w:r>
        <w:rPr>
          <w:spacing w:val="-9"/>
          <w:w w:val="95"/>
          <w:sz w:val="20"/>
        </w:rPr>
        <w:t> </w:t>
      </w:r>
      <w:r>
        <w:rPr>
          <w:w w:val="95"/>
          <w:sz w:val="20"/>
        </w:rPr>
        <w:t>violadas</w:t>
      </w:r>
      <w:r>
        <w:rPr>
          <w:spacing w:val="-10"/>
          <w:w w:val="95"/>
          <w:sz w:val="20"/>
        </w:rPr>
        <w:t> </w:t>
      </w:r>
      <w:r>
        <w:rPr>
          <w:w w:val="95"/>
          <w:sz w:val="20"/>
        </w:rPr>
        <w:t>varias</w:t>
      </w:r>
      <w:r>
        <w:rPr>
          <w:spacing w:val="-10"/>
          <w:w w:val="95"/>
          <w:sz w:val="20"/>
        </w:rPr>
        <w:t> </w:t>
      </w:r>
      <w:r>
        <w:rPr>
          <w:w w:val="95"/>
          <w:sz w:val="20"/>
        </w:rPr>
        <w:t>veces</w:t>
      </w:r>
      <w:r>
        <w:rPr>
          <w:spacing w:val="-10"/>
          <w:w w:val="95"/>
          <w:sz w:val="20"/>
        </w:rPr>
        <w:t> </w:t>
      </w:r>
      <w:r>
        <w:rPr>
          <w:w w:val="95"/>
          <w:sz w:val="20"/>
        </w:rPr>
        <w:t>por</w:t>
      </w:r>
      <w:r>
        <w:rPr>
          <w:spacing w:val="-14"/>
          <w:w w:val="95"/>
          <w:sz w:val="20"/>
        </w:rPr>
        <w:t> </w:t>
      </w:r>
      <w:r>
        <w:rPr>
          <w:w w:val="95"/>
          <w:sz w:val="20"/>
        </w:rPr>
        <w:t>agentes</w:t>
      </w:r>
      <w:r>
        <w:rPr>
          <w:spacing w:val="-14"/>
          <w:w w:val="95"/>
          <w:sz w:val="20"/>
        </w:rPr>
        <w:t> </w:t>
      </w:r>
      <w:r>
        <w:rPr>
          <w:w w:val="95"/>
          <w:sz w:val="20"/>
        </w:rPr>
        <w:t>policiales</w:t>
      </w:r>
      <w:r>
        <w:rPr>
          <w:spacing w:val="-14"/>
          <w:w w:val="95"/>
          <w:sz w:val="20"/>
        </w:rPr>
        <w:t> </w:t>
      </w:r>
      <w:r>
        <w:rPr>
          <w:w w:val="95"/>
          <w:sz w:val="20"/>
        </w:rPr>
        <w:t>durante </w:t>
      </w:r>
      <w:r>
        <w:rPr>
          <w:sz w:val="20"/>
        </w:rPr>
        <w:t>su detención. Asimismo, Claudia Valencia Alarcón declaró que todas las mujeres que fueron recluidas en los locales de la PTJ fueron varias veces sacadas a un pasillo, en donde eran desnudadas</w:t>
      </w:r>
      <w:r>
        <w:rPr>
          <w:spacing w:val="-7"/>
          <w:sz w:val="20"/>
        </w:rPr>
        <w:t> </w:t>
      </w:r>
      <w:r>
        <w:rPr>
          <w:sz w:val="20"/>
        </w:rPr>
        <w:t>y</w:t>
      </w:r>
      <w:r>
        <w:rPr>
          <w:spacing w:val="-7"/>
          <w:sz w:val="20"/>
        </w:rPr>
        <w:t> </w:t>
      </w:r>
      <w:r>
        <w:rPr>
          <w:sz w:val="20"/>
        </w:rPr>
        <w:t>los</w:t>
      </w:r>
      <w:r>
        <w:rPr>
          <w:spacing w:val="-7"/>
          <w:sz w:val="20"/>
        </w:rPr>
        <w:t> </w:t>
      </w:r>
      <w:r>
        <w:rPr>
          <w:sz w:val="20"/>
        </w:rPr>
        <w:t>policías</w:t>
      </w:r>
      <w:r>
        <w:rPr>
          <w:spacing w:val="-9"/>
          <w:sz w:val="20"/>
        </w:rPr>
        <w:t> </w:t>
      </w:r>
      <w:r>
        <w:rPr>
          <w:sz w:val="20"/>
        </w:rPr>
        <w:t>las</w:t>
      </w:r>
      <w:r>
        <w:rPr>
          <w:spacing w:val="-5"/>
          <w:sz w:val="20"/>
        </w:rPr>
        <w:t> </w:t>
      </w:r>
      <w:r>
        <w:rPr>
          <w:sz w:val="20"/>
        </w:rPr>
        <w:t>requisaban,</w:t>
      </w:r>
      <w:r>
        <w:rPr>
          <w:spacing w:val="-8"/>
          <w:sz w:val="20"/>
        </w:rPr>
        <w:t> </w:t>
      </w:r>
      <w:r>
        <w:rPr>
          <w:sz w:val="20"/>
        </w:rPr>
        <w:t>introduciendo</w:t>
      </w:r>
      <w:r>
        <w:rPr>
          <w:spacing w:val="-7"/>
          <w:sz w:val="20"/>
        </w:rPr>
        <w:t> </w:t>
      </w:r>
      <w:r>
        <w:rPr>
          <w:sz w:val="20"/>
        </w:rPr>
        <w:t>sus</w:t>
      </w:r>
      <w:r>
        <w:rPr>
          <w:spacing w:val="-7"/>
          <w:sz w:val="20"/>
        </w:rPr>
        <w:t> </w:t>
      </w:r>
      <w:r>
        <w:rPr>
          <w:sz w:val="20"/>
        </w:rPr>
        <w:t>dedos</w:t>
      </w:r>
      <w:r>
        <w:rPr>
          <w:spacing w:val="-7"/>
          <w:sz w:val="20"/>
        </w:rPr>
        <w:t> </w:t>
      </w:r>
      <w:r>
        <w:rPr>
          <w:sz w:val="20"/>
        </w:rPr>
        <w:t>sin</w:t>
      </w:r>
      <w:r>
        <w:rPr>
          <w:spacing w:val="-6"/>
          <w:sz w:val="20"/>
        </w:rPr>
        <w:t> </w:t>
      </w:r>
      <w:r>
        <w:rPr>
          <w:sz w:val="20"/>
        </w:rPr>
        <w:t>guantes</w:t>
      </w:r>
      <w:r>
        <w:rPr>
          <w:spacing w:val="-5"/>
          <w:sz w:val="20"/>
        </w:rPr>
        <w:t> </w:t>
      </w:r>
      <w:r>
        <w:rPr>
          <w:sz w:val="20"/>
        </w:rPr>
        <w:t>en</w:t>
      </w:r>
      <w:r>
        <w:rPr>
          <w:spacing w:val="-5"/>
          <w:sz w:val="20"/>
        </w:rPr>
        <w:t> </w:t>
      </w:r>
      <w:r>
        <w:rPr>
          <w:sz w:val="20"/>
        </w:rPr>
        <w:t>sus</w:t>
      </w:r>
      <w:r>
        <w:rPr>
          <w:spacing w:val="-7"/>
          <w:sz w:val="20"/>
        </w:rPr>
        <w:t> </w:t>
      </w:r>
      <w:r>
        <w:rPr>
          <w:spacing w:val="-2"/>
          <w:sz w:val="20"/>
        </w:rPr>
        <w:t>vaginas</w:t>
      </w:r>
    </w:p>
    <w:p>
      <w:pPr>
        <w:pStyle w:val="BodyText"/>
        <w:spacing w:before="7"/>
        <w:rPr>
          <w:sz w:val="10"/>
        </w:rPr>
      </w:pPr>
      <w:r>
        <w:rPr/>
        <w:pict>
          <v:rect style="position:absolute;margin-left:70.944pt;margin-top:7.643418pt;width:144.020pt;height:.600010pt;mso-position-horizontal-relative:page;mso-position-vertical-relative:paragraph;z-index:-15700992;mso-wrap-distance-left:0;mso-wrap-distance-right:0" id="docshape56" filled="true" fillcolor="#000000" stroked="false">
            <v:fill type="solid"/>
            <w10:wrap type="topAndBottom"/>
          </v:rect>
        </w:pict>
      </w:r>
    </w:p>
    <w:p>
      <w:pPr>
        <w:spacing w:before="98"/>
        <w:ind w:left="118" w:right="114" w:firstLine="0"/>
        <w:jc w:val="both"/>
        <w:rPr>
          <w:sz w:val="16"/>
        </w:rPr>
      </w:pPr>
      <w:r>
        <w:rPr>
          <w:sz w:val="16"/>
          <w:vertAlign w:val="superscript"/>
        </w:rPr>
        <w:t>274</w:t>
      </w:r>
      <w:r>
        <w:rPr>
          <w:spacing w:val="80"/>
          <w:w w:val="150"/>
          <w:sz w:val="16"/>
          <w:vertAlign w:val="baseline"/>
        </w:rPr>
        <w:t>  </w:t>
      </w:r>
      <w:r>
        <w:rPr>
          <w:i/>
          <w:sz w:val="16"/>
          <w:vertAlign w:val="baseline"/>
        </w:rPr>
        <w:t>Cfr.</w:t>
      </w:r>
      <w:r>
        <w:rPr>
          <w:i/>
          <w:spacing w:val="-8"/>
          <w:sz w:val="16"/>
          <w:vertAlign w:val="baseline"/>
        </w:rPr>
        <w:t> </w:t>
      </w:r>
      <w:r>
        <w:rPr>
          <w:sz w:val="16"/>
          <w:vertAlign w:val="baseline"/>
        </w:rPr>
        <w:t>ONU,</w:t>
      </w:r>
      <w:r>
        <w:rPr>
          <w:spacing w:val="-8"/>
          <w:sz w:val="16"/>
          <w:vertAlign w:val="baseline"/>
        </w:rPr>
        <w:t> </w:t>
      </w:r>
      <w:r>
        <w:rPr>
          <w:sz w:val="16"/>
          <w:vertAlign w:val="baseline"/>
        </w:rPr>
        <w:t>Comité</w:t>
      </w:r>
      <w:r>
        <w:rPr>
          <w:spacing w:val="-7"/>
          <w:sz w:val="16"/>
          <w:vertAlign w:val="baseline"/>
        </w:rPr>
        <w:t> </w:t>
      </w:r>
      <w:r>
        <w:rPr>
          <w:sz w:val="16"/>
          <w:vertAlign w:val="baseline"/>
        </w:rPr>
        <w:t>de</w:t>
      </w:r>
      <w:r>
        <w:rPr>
          <w:spacing w:val="-9"/>
          <w:sz w:val="16"/>
          <w:vertAlign w:val="baseline"/>
        </w:rPr>
        <w:t> </w:t>
      </w:r>
      <w:r>
        <w:rPr>
          <w:sz w:val="16"/>
          <w:vertAlign w:val="baseline"/>
        </w:rPr>
        <w:t>Derechos</w:t>
      </w:r>
      <w:r>
        <w:rPr>
          <w:spacing w:val="-10"/>
          <w:sz w:val="16"/>
          <w:vertAlign w:val="baseline"/>
        </w:rPr>
        <w:t> </w:t>
      </w:r>
      <w:r>
        <w:rPr>
          <w:sz w:val="16"/>
          <w:vertAlign w:val="baseline"/>
        </w:rPr>
        <w:t>Humanos,</w:t>
      </w:r>
      <w:r>
        <w:rPr>
          <w:spacing w:val="-8"/>
          <w:sz w:val="16"/>
          <w:vertAlign w:val="baseline"/>
        </w:rPr>
        <w:t> </w:t>
      </w:r>
      <w:r>
        <w:rPr>
          <w:sz w:val="16"/>
          <w:vertAlign w:val="baseline"/>
        </w:rPr>
        <w:t>Observación</w:t>
      </w:r>
      <w:r>
        <w:rPr>
          <w:spacing w:val="-10"/>
          <w:sz w:val="16"/>
          <w:vertAlign w:val="baseline"/>
        </w:rPr>
        <w:t> </w:t>
      </w:r>
      <w:r>
        <w:rPr>
          <w:sz w:val="16"/>
          <w:vertAlign w:val="baseline"/>
        </w:rPr>
        <w:t>General</w:t>
      </w:r>
      <w:r>
        <w:rPr>
          <w:spacing w:val="-8"/>
          <w:sz w:val="16"/>
          <w:vertAlign w:val="baseline"/>
        </w:rPr>
        <w:t> </w:t>
      </w:r>
      <w:r>
        <w:rPr>
          <w:sz w:val="16"/>
          <w:vertAlign w:val="baseline"/>
        </w:rPr>
        <w:t>No.</w:t>
      </w:r>
      <w:r>
        <w:rPr>
          <w:spacing w:val="-8"/>
          <w:sz w:val="16"/>
          <w:vertAlign w:val="baseline"/>
        </w:rPr>
        <w:t> </w:t>
      </w:r>
      <w:r>
        <w:rPr>
          <w:sz w:val="16"/>
          <w:vertAlign w:val="baseline"/>
        </w:rPr>
        <w:t>28,</w:t>
      </w:r>
      <w:r>
        <w:rPr>
          <w:spacing w:val="-8"/>
          <w:sz w:val="16"/>
          <w:vertAlign w:val="baseline"/>
        </w:rPr>
        <w:t> </w:t>
      </w:r>
      <w:r>
        <w:rPr>
          <w:sz w:val="16"/>
          <w:vertAlign w:val="baseline"/>
        </w:rPr>
        <w:t>La</w:t>
      </w:r>
      <w:r>
        <w:rPr>
          <w:spacing w:val="-8"/>
          <w:sz w:val="16"/>
          <w:vertAlign w:val="baseline"/>
        </w:rPr>
        <w:t> </w:t>
      </w:r>
      <w:r>
        <w:rPr>
          <w:sz w:val="16"/>
          <w:vertAlign w:val="baseline"/>
        </w:rPr>
        <w:t>igualdad</w:t>
      </w:r>
      <w:r>
        <w:rPr>
          <w:spacing w:val="-9"/>
          <w:sz w:val="16"/>
          <w:vertAlign w:val="baseline"/>
        </w:rPr>
        <w:t> </w:t>
      </w:r>
      <w:r>
        <w:rPr>
          <w:sz w:val="16"/>
          <w:vertAlign w:val="baseline"/>
        </w:rPr>
        <w:t>de</w:t>
      </w:r>
      <w:r>
        <w:rPr>
          <w:spacing w:val="-10"/>
          <w:sz w:val="16"/>
          <w:vertAlign w:val="baseline"/>
        </w:rPr>
        <w:t> </w:t>
      </w:r>
      <w:r>
        <w:rPr>
          <w:sz w:val="16"/>
          <w:vertAlign w:val="baseline"/>
        </w:rPr>
        <w:t>derechos</w:t>
      </w:r>
      <w:r>
        <w:rPr>
          <w:spacing w:val="-9"/>
          <w:sz w:val="16"/>
          <w:vertAlign w:val="baseline"/>
        </w:rPr>
        <w:t> </w:t>
      </w:r>
      <w:r>
        <w:rPr>
          <w:sz w:val="16"/>
          <w:vertAlign w:val="baseline"/>
        </w:rPr>
        <w:t>entre</w:t>
      </w:r>
      <w:r>
        <w:rPr>
          <w:spacing w:val="-7"/>
          <w:sz w:val="16"/>
          <w:vertAlign w:val="baseline"/>
        </w:rPr>
        <w:t> </w:t>
      </w:r>
      <w:r>
        <w:rPr>
          <w:sz w:val="16"/>
          <w:vertAlign w:val="baseline"/>
        </w:rPr>
        <w:t>hombres y mujeres, HRI/GEN/1/Rev.7, 2000, párrs. 11 y 20.</w:t>
      </w:r>
    </w:p>
    <w:p>
      <w:pPr>
        <w:spacing w:before="120"/>
        <w:ind w:left="118" w:right="111" w:firstLine="0"/>
        <w:jc w:val="both"/>
        <w:rPr>
          <w:sz w:val="16"/>
        </w:rPr>
      </w:pPr>
      <w:r>
        <w:rPr>
          <w:sz w:val="16"/>
          <w:vertAlign w:val="superscript"/>
        </w:rPr>
        <w:t>275</w:t>
      </w:r>
      <w:r>
        <w:rPr>
          <w:spacing w:val="40"/>
          <w:sz w:val="16"/>
          <w:vertAlign w:val="baseline"/>
        </w:rPr>
        <w:t>  </w:t>
      </w:r>
      <w:r>
        <w:rPr>
          <w:i/>
          <w:sz w:val="16"/>
          <w:vertAlign w:val="baseline"/>
        </w:rPr>
        <w:t>Cfr. </w:t>
      </w:r>
      <w:r>
        <w:rPr>
          <w:sz w:val="16"/>
          <w:vertAlign w:val="baseline"/>
        </w:rPr>
        <w:t>Comité contra la Tortura, Observación General No. 2, Aplicación del artículo 2 por los Estados Partes, CAT/C/GC/2, 24 de enero de 2008, párr. 18.</w:t>
      </w:r>
    </w:p>
    <w:p>
      <w:pPr>
        <w:spacing w:before="120"/>
        <w:ind w:left="118" w:right="111" w:firstLine="0"/>
        <w:jc w:val="both"/>
        <w:rPr>
          <w:sz w:val="16"/>
        </w:rPr>
      </w:pPr>
      <w:r>
        <w:rPr>
          <w:sz w:val="16"/>
          <w:vertAlign w:val="superscript"/>
        </w:rPr>
        <w:t>276</w:t>
      </w:r>
      <w:r>
        <w:rPr>
          <w:spacing w:val="80"/>
          <w:sz w:val="16"/>
          <w:vertAlign w:val="baseline"/>
        </w:rPr>
        <w:t>  </w:t>
      </w:r>
      <w:r>
        <w:rPr>
          <w:i/>
          <w:sz w:val="16"/>
          <w:vertAlign w:val="baseline"/>
        </w:rPr>
        <w:t>Cfr.</w:t>
      </w:r>
      <w:r>
        <w:rPr>
          <w:i/>
          <w:spacing w:val="-3"/>
          <w:sz w:val="16"/>
          <w:vertAlign w:val="baseline"/>
        </w:rPr>
        <w:t> </w:t>
      </w:r>
      <w:r>
        <w:rPr>
          <w:sz w:val="16"/>
          <w:vertAlign w:val="baseline"/>
        </w:rPr>
        <w:t>ONU,</w:t>
      </w:r>
      <w:r>
        <w:rPr>
          <w:spacing w:val="-6"/>
          <w:sz w:val="16"/>
          <w:vertAlign w:val="baseline"/>
        </w:rPr>
        <w:t> </w:t>
      </w:r>
      <w:r>
        <w:rPr>
          <w:sz w:val="16"/>
          <w:vertAlign w:val="baseline"/>
        </w:rPr>
        <w:t>Comité</w:t>
      </w:r>
      <w:r>
        <w:rPr>
          <w:spacing w:val="-2"/>
          <w:sz w:val="16"/>
          <w:vertAlign w:val="baseline"/>
        </w:rPr>
        <w:t> </w:t>
      </w:r>
      <w:r>
        <w:rPr>
          <w:sz w:val="16"/>
          <w:vertAlign w:val="baseline"/>
        </w:rPr>
        <w:t>para</w:t>
      </w:r>
      <w:r>
        <w:rPr>
          <w:spacing w:val="-3"/>
          <w:sz w:val="16"/>
          <w:vertAlign w:val="baseline"/>
        </w:rPr>
        <w:t> </w:t>
      </w:r>
      <w:r>
        <w:rPr>
          <w:sz w:val="16"/>
          <w:vertAlign w:val="baseline"/>
        </w:rPr>
        <w:t>la</w:t>
      </w:r>
      <w:r>
        <w:rPr>
          <w:spacing w:val="-3"/>
          <w:sz w:val="16"/>
          <w:vertAlign w:val="baseline"/>
        </w:rPr>
        <w:t> </w:t>
      </w:r>
      <w:r>
        <w:rPr>
          <w:sz w:val="16"/>
          <w:vertAlign w:val="baseline"/>
        </w:rPr>
        <w:t>Eliminación</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Discriminación</w:t>
      </w:r>
      <w:r>
        <w:rPr>
          <w:spacing w:val="-3"/>
          <w:sz w:val="16"/>
          <w:vertAlign w:val="baseline"/>
        </w:rPr>
        <w:t> </w:t>
      </w:r>
      <w:r>
        <w:rPr>
          <w:sz w:val="16"/>
          <w:vertAlign w:val="baseline"/>
        </w:rPr>
        <w:t>contra</w:t>
      </w:r>
      <w:r>
        <w:rPr>
          <w:spacing w:val="-3"/>
          <w:sz w:val="16"/>
          <w:vertAlign w:val="baseline"/>
        </w:rPr>
        <w:t> </w:t>
      </w:r>
      <w:r>
        <w:rPr>
          <w:sz w:val="16"/>
          <w:vertAlign w:val="baseline"/>
        </w:rPr>
        <w:t>la</w:t>
      </w:r>
      <w:r>
        <w:rPr>
          <w:spacing w:val="-3"/>
          <w:sz w:val="16"/>
          <w:vertAlign w:val="baseline"/>
        </w:rPr>
        <w:t> </w:t>
      </w:r>
      <w:r>
        <w:rPr>
          <w:sz w:val="16"/>
          <w:vertAlign w:val="baseline"/>
        </w:rPr>
        <w:t>Mujer,</w:t>
      </w:r>
      <w:r>
        <w:rPr>
          <w:spacing w:val="-6"/>
          <w:sz w:val="16"/>
          <w:vertAlign w:val="baseline"/>
        </w:rPr>
        <w:t> </w:t>
      </w:r>
      <w:r>
        <w:rPr>
          <w:sz w:val="16"/>
          <w:vertAlign w:val="baseline"/>
        </w:rPr>
        <w:t>Recomendación</w:t>
      </w:r>
      <w:r>
        <w:rPr>
          <w:spacing w:val="-5"/>
          <w:sz w:val="16"/>
          <w:vertAlign w:val="baseline"/>
        </w:rPr>
        <w:t> </w:t>
      </w:r>
      <w:r>
        <w:rPr>
          <w:sz w:val="16"/>
          <w:vertAlign w:val="baseline"/>
        </w:rPr>
        <w:t>General</w:t>
      </w:r>
      <w:r>
        <w:rPr>
          <w:spacing w:val="-3"/>
          <w:sz w:val="16"/>
          <w:vertAlign w:val="baseline"/>
        </w:rPr>
        <w:t> </w:t>
      </w:r>
      <w:r>
        <w:rPr>
          <w:sz w:val="16"/>
          <w:vertAlign w:val="baseline"/>
        </w:rPr>
        <w:t>No.</w:t>
      </w:r>
      <w:r>
        <w:rPr>
          <w:spacing w:val="-6"/>
          <w:sz w:val="16"/>
          <w:vertAlign w:val="baseline"/>
        </w:rPr>
        <w:t> </w:t>
      </w:r>
      <w:r>
        <w:rPr>
          <w:sz w:val="16"/>
          <w:vertAlign w:val="baseline"/>
        </w:rPr>
        <w:t>35,</w:t>
      </w:r>
      <w:r>
        <w:rPr>
          <w:spacing w:val="-6"/>
          <w:sz w:val="16"/>
          <w:vertAlign w:val="baseline"/>
        </w:rPr>
        <w:t> </w:t>
      </w:r>
      <w:r>
        <w:rPr>
          <w:sz w:val="16"/>
          <w:vertAlign w:val="baseline"/>
        </w:rPr>
        <w:t>La violencia por razón de género contra la mujer, por la que se actualiza la Recomendación General NO. 19, CEDAW/C/GC/35,</w:t>
      </w:r>
      <w:r>
        <w:rPr>
          <w:spacing w:val="-4"/>
          <w:sz w:val="16"/>
          <w:vertAlign w:val="baseline"/>
        </w:rPr>
        <w:t> </w:t>
      </w:r>
      <w:r>
        <w:rPr>
          <w:sz w:val="16"/>
          <w:vertAlign w:val="baseline"/>
        </w:rPr>
        <w:t>26</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2"/>
          <w:sz w:val="16"/>
          <w:vertAlign w:val="baseline"/>
        </w:rPr>
        <w:t> </w:t>
      </w:r>
      <w:r>
        <w:rPr>
          <w:sz w:val="16"/>
          <w:vertAlign w:val="baseline"/>
        </w:rPr>
        <w:t>2017,</w:t>
      </w:r>
      <w:r>
        <w:rPr>
          <w:spacing w:val="-1"/>
          <w:sz w:val="16"/>
          <w:vertAlign w:val="baseline"/>
        </w:rPr>
        <w:t> </w:t>
      </w:r>
      <w:r>
        <w:rPr>
          <w:sz w:val="16"/>
          <w:vertAlign w:val="baseline"/>
        </w:rPr>
        <w:t>párr.</w:t>
      </w:r>
      <w:r>
        <w:rPr>
          <w:spacing w:val="-4"/>
          <w:sz w:val="16"/>
          <w:vertAlign w:val="baseline"/>
        </w:rPr>
        <w:t> </w:t>
      </w:r>
      <w:r>
        <w:rPr>
          <w:sz w:val="16"/>
          <w:vertAlign w:val="baseline"/>
        </w:rPr>
        <w:t>16:</w:t>
      </w:r>
      <w:r>
        <w:rPr>
          <w:spacing w:val="-1"/>
          <w:sz w:val="16"/>
          <w:vertAlign w:val="baseline"/>
        </w:rPr>
        <w:t> </w:t>
      </w:r>
      <w:r>
        <w:rPr>
          <w:sz w:val="16"/>
          <w:vertAlign w:val="baseline"/>
        </w:rPr>
        <w:t>“[l]a</w:t>
      </w:r>
      <w:r>
        <w:rPr>
          <w:spacing w:val="-1"/>
          <w:sz w:val="16"/>
          <w:vertAlign w:val="baseline"/>
        </w:rPr>
        <w:t> </w:t>
      </w:r>
      <w:r>
        <w:rPr>
          <w:sz w:val="16"/>
          <w:vertAlign w:val="baseline"/>
        </w:rPr>
        <w:t>violencia</w:t>
      </w:r>
      <w:r>
        <w:rPr>
          <w:spacing w:val="-1"/>
          <w:sz w:val="16"/>
          <w:vertAlign w:val="baseline"/>
        </w:rPr>
        <w:t> </w:t>
      </w:r>
      <w:r>
        <w:rPr>
          <w:sz w:val="16"/>
          <w:vertAlign w:val="baseline"/>
        </w:rPr>
        <w:t>por</w:t>
      </w:r>
      <w:r>
        <w:rPr>
          <w:spacing w:val="-2"/>
          <w:sz w:val="16"/>
          <w:vertAlign w:val="baseline"/>
        </w:rPr>
        <w:t> </w:t>
      </w:r>
      <w:r>
        <w:rPr>
          <w:sz w:val="16"/>
          <w:vertAlign w:val="baseline"/>
        </w:rPr>
        <w:t>razón</w:t>
      </w:r>
      <w:r>
        <w:rPr>
          <w:spacing w:val="-3"/>
          <w:sz w:val="16"/>
          <w:vertAlign w:val="baseline"/>
        </w:rPr>
        <w:t> </w:t>
      </w:r>
      <w:r>
        <w:rPr>
          <w:sz w:val="16"/>
          <w:vertAlign w:val="baseline"/>
        </w:rPr>
        <w:t>de</w:t>
      </w:r>
      <w:r>
        <w:rPr>
          <w:spacing w:val="-3"/>
          <w:sz w:val="16"/>
          <w:vertAlign w:val="baseline"/>
        </w:rPr>
        <w:t> </w:t>
      </w:r>
      <w:r>
        <w:rPr>
          <w:sz w:val="16"/>
          <w:vertAlign w:val="baseline"/>
        </w:rPr>
        <w:t>género</w:t>
      </w:r>
      <w:r>
        <w:rPr>
          <w:spacing w:val="-2"/>
          <w:sz w:val="16"/>
          <w:vertAlign w:val="baseline"/>
        </w:rPr>
        <w:t> </w:t>
      </w:r>
      <w:r>
        <w:rPr>
          <w:sz w:val="16"/>
          <w:vertAlign w:val="baseline"/>
        </w:rPr>
        <w:t>contra</w:t>
      </w:r>
      <w:r>
        <w:rPr>
          <w:spacing w:val="-1"/>
          <w:sz w:val="16"/>
          <w:vertAlign w:val="baseline"/>
        </w:rPr>
        <w:t> </w:t>
      </w:r>
      <w:r>
        <w:rPr>
          <w:sz w:val="16"/>
          <w:vertAlign w:val="baseline"/>
        </w:rPr>
        <w:t>la</w:t>
      </w:r>
      <w:r>
        <w:rPr>
          <w:spacing w:val="-1"/>
          <w:sz w:val="16"/>
          <w:vertAlign w:val="baseline"/>
        </w:rPr>
        <w:t> </w:t>
      </w:r>
      <w:r>
        <w:rPr>
          <w:sz w:val="16"/>
          <w:vertAlign w:val="baseline"/>
        </w:rPr>
        <w:t>mujer</w:t>
      </w:r>
      <w:r>
        <w:rPr>
          <w:spacing w:val="-2"/>
          <w:sz w:val="16"/>
          <w:vertAlign w:val="baseline"/>
        </w:rPr>
        <w:t> </w:t>
      </w:r>
      <w:r>
        <w:rPr>
          <w:sz w:val="16"/>
          <w:vertAlign w:val="baseline"/>
        </w:rPr>
        <w:t>puede</w:t>
      </w:r>
      <w:r>
        <w:rPr>
          <w:spacing w:val="-2"/>
          <w:sz w:val="16"/>
          <w:vertAlign w:val="baseline"/>
        </w:rPr>
        <w:t> </w:t>
      </w:r>
      <w:r>
        <w:rPr>
          <w:sz w:val="16"/>
          <w:vertAlign w:val="baseline"/>
        </w:rPr>
        <w:t>constituir tortura</w:t>
      </w:r>
      <w:r>
        <w:rPr>
          <w:spacing w:val="-9"/>
          <w:sz w:val="16"/>
          <w:vertAlign w:val="baseline"/>
        </w:rPr>
        <w:t> </w:t>
      </w:r>
      <w:r>
        <w:rPr>
          <w:sz w:val="16"/>
          <w:vertAlign w:val="baseline"/>
        </w:rPr>
        <w:t>o</w:t>
      </w:r>
      <w:r>
        <w:rPr>
          <w:spacing w:val="-5"/>
          <w:sz w:val="16"/>
          <w:vertAlign w:val="baseline"/>
        </w:rPr>
        <w:t> </w:t>
      </w:r>
      <w:r>
        <w:rPr>
          <w:sz w:val="16"/>
          <w:vertAlign w:val="baseline"/>
        </w:rPr>
        <w:t>trato</w:t>
      </w:r>
      <w:r>
        <w:rPr>
          <w:spacing w:val="-8"/>
          <w:sz w:val="16"/>
          <w:vertAlign w:val="baseline"/>
        </w:rPr>
        <w:t> </w:t>
      </w:r>
      <w:r>
        <w:rPr>
          <w:sz w:val="16"/>
          <w:vertAlign w:val="baseline"/>
        </w:rPr>
        <w:t>cruel,</w:t>
      </w:r>
      <w:r>
        <w:rPr>
          <w:spacing w:val="-7"/>
          <w:sz w:val="16"/>
          <w:vertAlign w:val="baseline"/>
        </w:rPr>
        <w:t> </w:t>
      </w:r>
      <w:r>
        <w:rPr>
          <w:sz w:val="16"/>
          <w:vertAlign w:val="baseline"/>
        </w:rPr>
        <w:t>inhumano</w:t>
      </w:r>
      <w:r>
        <w:rPr>
          <w:spacing w:val="-5"/>
          <w:sz w:val="16"/>
          <w:vertAlign w:val="baseline"/>
        </w:rPr>
        <w:t> </w:t>
      </w:r>
      <w:r>
        <w:rPr>
          <w:sz w:val="16"/>
          <w:vertAlign w:val="baseline"/>
        </w:rPr>
        <w:t>o</w:t>
      </w:r>
      <w:r>
        <w:rPr>
          <w:spacing w:val="-8"/>
          <w:sz w:val="16"/>
          <w:vertAlign w:val="baseline"/>
        </w:rPr>
        <w:t> </w:t>
      </w:r>
      <w:r>
        <w:rPr>
          <w:sz w:val="16"/>
          <w:vertAlign w:val="baseline"/>
        </w:rPr>
        <w:t>degradante</w:t>
      </w:r>
      <w:r>
        <w:rPr>
          <w:spacing w:val="-6"/>
          <w:sz w:val="16"/>
          <w:vertAlign w:val="baseline"/>
        </w:rPr>
        <w:t> </w:t>
      </w:r>
      <w:r>
        <w:rPr>
          <w:sz w:val="16"/>
          <w:vertAlign w:val="baseline"/>
        </w:rPr>
        <w:t>en</w:t>
      </w:r>
      <w:r>
        <w:rPr>
          <w:spacing w:val="-7"/>
          <w:sz w:val="16"/>
          <w:vertAlign w:val="baseline"/>
        </w:rPr>
        <w:t> </w:t>
      </w:r>
      <w:r>
        <w:rPr>
          <w:sz w:val="16"/>
          <w:vertAlign w:val="baseline"/>
        </w:rPr>
        <w:t>determinadas</w:t>
      </w:r>
      <w:r>
        <w:rPr>
          <w:spacing w:val="-6"/>
          <w:sz w:val="16"/>
          <w:vertAlign w:val="baseline"/>
        </w:rPr>
        <w:t> </w:t>
      </w:r>
      <w:r>
        <w:rPr>
          <w:sz w:val="16"/>
          <w:vertAlign w:val="baseline"/>
        </w:rPr>
        <w:t>circunstancias,</w:t>
      </w:r>
      <w:r>
        <w:rPr>
          <w:spacing w:val="-7"/>
          <w:sz w:val="16"/>
          <w:vertAlign w:val="baseline"/>
        </w:rPr>
        <w:t> </w:t>
      </w:r>
      <w:r>
        <w:rPr>
          <w:sz w:val="16"/>
          <w:vertAlign w:val="baseline"/>
        </w:rPr>
        <w:t>en</w:t>
      </w:r>
      <w:r>
        <w:rPr>
          <w:spacing w:val="-7"/>
          <w:sz w:val="16"/>
          <w:vertAlign w:val="baseline"/>
        </w:rPr>
        <w:t> </w:t>
      </w:r>
      <w:r>
        <w:rPr>
          <w:sz w:val="16"/>
          <w:vertAlign w:val="baseline"/>
        </w:rPr>
        <w:t>particular</w:t>
      </w:r>
      <w:r>
        <w:rPr>
          <w:spacing w:val="-5"/>
          <w:sz w:val="16"/>
          <w:vertAlign w:val="baseline"/>
        </w:rPr>
        <w:t> </w:t>
      </w:r>
      <w:r>
        <w:rPr>
          <w:sz w:val="16"/>
          <w:vertAlign w:val="baseline"/>
        </w:rPr>
        <w:t>en</w:t>
      </w:r>
      <w:r>
        <w:rPr>
          <w:spacing w:val="-7"/>
          <w:sz w:val="16"/>
          <w:vertAlign w:val="baseline"/>
        </w:rPr>
        <w:t> </w:t>
      </w:r>
      <w:r>
        <w:rPr>
          <w:sz w:val="16"/>
          <w:vertAlign w:val="baseline"/>
        </w:rPr>
        <w:t>los</w:t>
      </w:r>
      <w:r>
        <w:rPr>
          <w:spacing w:val="-8"/>
          <w:sz w:val="16"/>
          <w:vertAlign w:val="baseline"/>
        </w:rPr>
        <w:t> </w:t>
      </w:r>
      <w:r>
        <w:rPr>
          <w:sz w:val="16"/>
          <w:vertAlign w:val="baseline"/>
        </w:rPr>
        <w:t>casos</w:t>
      </w:r>
      <w:r>
        <w:rPr>
          <w:spacing w:val="-6"/>
          <w:sz w:val="16"/>
          <w:vertAlign w:val="baseline"/>
        </w:rPr>
        <w:t> </w:t>
      </w:r>
      <w:r>
        <w:rPr>
          <w:sz w:val="16"/>
          <w:vertAlign w:val="baseline"/>
        </w:rPr>
        <w:t>de</w:t>
      </w:r>
      <w:r>
        <w:rPr>
          <w:spacing w:val="-6"/>
          <w:sz w:val="16"/>
          <w:vertAlign w:val="baseline"/>
        </w:rPr>
        <w:t> </w:t>
      </w:r>
      <w:r>
        <w:rPr>
          <w:sz w:val="16"/>
          <w:vertAlign w:val="baseline"/>
        </w:rPr>
        <w:t>violación, violencia doméstica o prácticas tradicionales nocivas”.</w:t>
      </w:r>
    </w:p>
    <w:p>
      <w:pPr>
        <w:spacing w:before="120"/>
        <w:ind w:left="118" w:right="113" w:firstLine="0"/>
        <w:jc w:val="both"/>
        <w:rPr>
          <w:sz w:val="16"/>
        </w:rPr>
      </w:pPr>
      <w:r>
        <w:rPr>
          <w:sz w:val="16"/>
          <w:vertAlign w:val="superscript"/>
        </w:rPr>
        <w:t>277</w:t>
      </w:r>
      <w:r>
        <w:rPr>
          <w:spacing w:val="40"/>
          <w:sz w:val="16"/>
          <w:vertAlign w:val="baseline"/>
        </w:rPr>
        <w:t>  </w:t>
      </w:r>
      <w:r>
        <w:rPr>
          <w:i/>
          <w:sz w:val="16"/>
          <w:vertAlign w:val="baseline"/>
        </w:rPr>
        <w:t>Cfr. </w:t>
      </w:r>
      <w:r>
        <w:rPr>
          <w:sz w:val="16"/>
          <w:vertAlign w:val="baseline"/>
        </w:rPr>
        <w:t>ONU, </w:t>
      </w:r>
      <w:r>
        <w:rPr>
          <w:i/>
          <w:sz w:val="16"/>
          <w:vertAlign w:val="baseline"/>
        </w:rPr>
        <w:t>Informe del Relator Especial sobre la tortura y otros tratos o penas crueles, inhumanos o</w:t>
      </w:r>
      <w:r>
        <w:rPr>
          <w:i/>
          <w:sz w:val="16"/>
          <w:vertAlign w:val="baseline"/>
        </w:rPr>
        <w:t> degradantes</w:t>
      </w:r>
      <w:r>
        <w:rPr>
          <w:sz w:val="16"/>
          <w:vertAlign w:val="baseline"/>
        </w:rPr>
        <w:t>,</w:t>
      </w:r>
      <w:r>
        <w:rPr>
          <w:spacing w:val="-6"/>
          <w:sz w:val="16"/>
          <w:vertAlign w:val="baseline"/>
        </w:rPr>
        <w:t> </w:t>
      </w:r>
      <w:r>
        <w:rPr>
          <w:sz w:val="16"/>
          <w:vertAlign w:val="baseline"/>
        </w:rPr>
        <w:t>Manfred</w:t>
      </w:r>
      <w:r>
        <w:rPr>
          <w:spacing w:val="-2"/>
          <w:sz w:val="16"/>
          <w:vertAlign w:val="baseline"/>
        </w:rPr>
        <w:t> </w:t>
      </w:r>
      <w:r>
        <w:rPr>
          <w:sz w:val="16"/>
          <w:vertAlign w:val="baseline"/>
        </w:rPr>
        <w:t>Nowak,</w:t>
      </w:r>
      <w:r>
        <w:rPr>
          <w:spacing w:val="-6"/>
          <w:sz w:val="16"/>
          <w:vertAlign w:val="baseline"/>
        </w:rPr>
        <w:t> </w:t>
      </w:r>
      <w:r>
        <w:rPr>
          <w:sz w:val="16"/>
          <w:vertAlign w:val="baseline"/>
        </w:rPr>
        <w:t>A/HRC/7/3,</w:t>
      </w:r>
      <w:r>
        <w:rPr>
          <w:spacing w:val="-6"/>
          <w:sz w:val="16"/>
          <w:vertAlign w:val="baseline"/>
        </w:rPr>
        <w:t> </w:t>
      </w:r>
      <w:r>
        <w:rPr>
          <w:sz w:val="16"/>
          <w:vertAlign w:val="baseline"/>
        </w:rPr>
        <w:t>15</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2008,</w:t>
      </w:r>
      <w:r>
        <w:rPr>
          <w:spacing w:val="-4"/>
          <w:sz w:val="16"/>
          <w:vertAlign w:val="baseline"/>
        </w:rPr>
        <w:t> </w:t>
      </w:r>
      <w:r>
        <w:rPr>
          <w:sz w:val="16"/>
          <w:vertAlign w:val="baseline"/>
        </w:rPr>
        <w:t>párrs.</w:t>
      </w:r>
      <w:r>
        <w:rPr>
          <w:spacing w:val="-6"/>
          <w:sz w:val="16"/>
          <w:vertAlign w:val="baseline"/>
        </w:rPr>
        <w:t> </w:t>
      </w:r>
      <w:r>
        <w:rPr>
          <w:sz w:val="16"/>
          <w:vertAlign w:val="baseline"/>
        </w:rPr>
        <w:t>28</w:t>
      </w:r>
      <w:r>
        <w:rPr>
          <w:spacing w:val="-4"/>
          <w:sz w:val="16"/>
          <w:vertAlign w:val="baseline"/>
        </w:rPr>
        <w:t> </w:t>
      </w:r>
      <w:r>
        <w:rPr>
          <w:sz w:val="16"/>
          <w:vertAlign w:val="baseline"/>
        </w:rPr>
        <w:t>a</w:t>
      </w:r>
      <w:r>
        <w:rPr>
          <w:spacing w:val="-6"/>
          <w:sz w:val="16"/>
          <w:vertAlign w:val="baseline"/>
        </w:rPr>
        <w:t> </w:t>
      </w:r>
      <w:r>
        <w:rPr>
          <w:sz w:val="16"/>
          <w:vertAlign w:val="baseline"/>
        </w:rPr>
        <w:t>31,</w:t>
      </w:r>
      <w:r>
        <w:rPr>
          <w:spacing w:val="-6"/>
          <w:sz w:val="16"/>
          <w:vertAlign w:val="baseline"/>
        </w:rPr>
        <w:t> </w:t>
      </w:r>
      <w:r>
        <w:rPr>
          <w:sz w:val="16"/>
          <w:vertAlign w:val="baseline"/>
        </w:rPr>
        <w:t>e </w:t>
      </w:r>
      <w:r>
        <w:rPr>
          <w:i/>
          <w:sz w:val="16"/>
          <w:vertAlign w:val="baseline"/>
        </w:rPr>
        <w:t>Informe</w:t>
      </w:r>
      <w:r>
        <w:rPr>
          <w:i/>
          <w:spacing w:val="-2"/>
          <w:sz w:val="16"/>
          <w:vertAlign w:val="baseline"/>
        </w:rPr>
        <w:t> </w:t>
      </w:r>
      <w:r>
        <w:rPr>
          <w:i/>
          <w:sz w:val="16"/>
          <w:vertAlign w:val="baseline"/>
        </w:rPr>
        <w:t>del</w:t>
      </w:r>
      <w:r>
        <w:rPr>
          <w:i/>
          <w:spacing w:val="-6"/>
          <w:sz w:val="16"/>
          <w:vertAlign w:val="baseline"/>
        </w:rPr>
        <w:t> </w:t>
      </w:r>
      <w:r>
        <w:rPr>
          <w:i/>
          <w:sz w:val="16"/>
          <w:vertAlign w:val="baseline"/>
        </w:rPr>
        <w:t>Relator</w:t>
      </w:r>
      <w:r>
        <w:rPr>
          <w:i/>
          <w:spacing w:val="-2"/>
          <w:sz w:val="16"/>
          <w:vertAlign w:val="baseline"/>
        </w:rPr>
        <w:t> </w:t>
      </w:r>
      <w:r>
        <w:rPr>
          <w:i/>
          <w:sz w:val="16"/>
          <w:vertAlign w:val="baseline"/>
        </w:rPr>
        <w:t>Especial</w:t>
      </w:r>
      <w:r>
        <w:rPr>
          <w:i/>
          <w:spacing w:val="-6"/>
          <w:sz w:val="16"/>
          <w:vertAlign w:val="baseline"/>
        </w:rPr>
        <w:t> </w:t>
      </w:r>
      <w:r>
        <w:rPr>
          <w:i/>
          <w:sz w:val="16"/>
          <w:vertAlign w:val="baseline"/>
        </w:rPr>
        <w:t>sobre</w:t>
      </w:r>
      <w:r>
        <w:rPr>
          <w:i/>
          <w:sz w:val="16"/>
          <w:vertAlign w:val="baseline"/>
        </w:rPr>
        <w:t> la tortura y otros tratos o penas crueles, inhumanos o degradantes</w:t>
      </w:r>
      <w:r>
        <w:rPr>
          <w:sz w:val="16"/>
          <w:vertAlign w:val="baseline"/>
        </w:rPr>
        <w:t>, Juan E. Méndez, A/HRC/31/57, 5 de enero de 2016, párr. 51.</w:t>
      </w:r>
    </w:p>
    <w:p>
      <w:pPr>
        <w:spacing w:before="120"/>
        <w:ind w:left="118" w:right="118" w:firstLine="0"/>
        <w:jc w:val="both"/>
        <w:rPr>
          <w:sz w:val="16"/>
        </w:rPr>
      </w:pPr>
      <w:r>
        <w:rPr>
          <w:sz w:val="16"/>
          <w:vertAlign w:val="superscript"/>
        </w:rPr>
        <w:t>278</w:t>
      </w:r>
      <w:r>
        <w:rPr>
          <w:spacing w:val="66"/>
          <w:sz w:val="16"/>
          <w:vertAlign w:val="baseline"/>
        </w:rPr>
        <w:t>   </w:t>
      </w:r>
      <w:r>
        <w:rPr>
          <w:i/>
          <w:sz w:val="16"/>
          <w:vertAlign w:val="baseline"/>
        </w:rPr>
        <w:t>Cfr. Caso Cantoral</w:t>
      </w:r>
      <w:r>
        <w:rPr>
          <w:i/>
          <w:spacing w:val="-1"/>
          <w:sz w:val="16"/>
          <w:vertAlign w:val="baseline"/>
        </w:rPr>
        <w:t> </w:t>
      </w:r>
      <w:r>
        <w:rPr>
          <w:i/>
          <w:sz w:val="16"/>
          <w:vertAlign w:val="baseline"/>
        </w:rPr>
        <w:t>Benavides</w:t>
      </w:r>
      <w:r>
        <w:rPr>
          <w:i/>
          <w:spacing w:val="-2"/>
          <w:sz w:val="16"/>
          <w:vertAlign w:val="baseline"/>
        </w:rPr>
        <w:t> </w:t>
      </w:r>
      <w:r>
        <w:rPr>
          <w:i/>
          <w:sz w:val="16"/>
          <w:vertAlign w:val="baseline"/>
        </w:rPr>
        <w:t>Vs. Perú.</w:t>
      </w:r>
      <w:r>
        <w:rPr>
          <w:i/>
          <w:spacing w:val="-1"/>
          <w:sz w:val="16"/>
          <w:vertAlign w:val="baseline"/>
        </w:rPr>
        <w:t> </w:t>
      </w:r>
      <w:r>
        <w:rPr>
          <w:i/>
          <w:sz w:val="16"/>
          <w:vertAlign w:val="baseline"/>
        </w:rPr>
        <w:t>Fondo. </w:t>
      </w:r>
      <w:r>
        <w:rPr>
          <w:sz w:val="16"/>
          <w:vertAlign w:val="baseline"/>
        </w:rPr>
        <w:t>Sentencia</w:t>
      </w:r>
      <w:r>
        <w:rPr>
          <w:spacing w:val="-1"/>
          <w:sz w:val="16"/>
          <w:vertAlign w:val="baseline"/>
        </w:rPr>
        <w:t> </w:t>
      </w:r>
      <w:r>
        <w:rPr>
          <w:sz w:val="16"/>
          <w:vertAlign w:val="baseline"/>
        </w:rPr>
        <w:t>de 18 de agosto de 2000.</w:t>
      </w:r>
      <w:r>
        <w:rPr>
          <w:spacing w:val="-1"/>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69, párr.</w:t>
      </w:r>
      <w:r>
        <w:rPr>
          <w:spacing w:val="-1"/>
          <w:sz w:val="16"/>
          <w:vertAlign w:val="baseline"/>
        </w:rPr>
        <w:t> </w:t>
      </w:r>
      <w:r>
        <w:rPr>
          <w:sz w:val="16"/>
          <w:vertAlign w:val="baseline"/>
        </w:rPr>
        <w:t>102 y </w:t>
      </w:r>
      <w:r>
        <w:rPr>
          <w:i/>
          <w:sz w:val="16"/>
          <w:vertAlign w:val="baseline"/>
        </w:rPr>
        <w:t>Caso Azul Rojas Marín y otra Vs. Perú, supra</w:t>
      </w:r>
      <w:r>
        <w:rPr>
          <w:sz w:val="16"/>
          <w:vertAlign w:val="baseline"/>
        </w:rPr>
        <w:t>, párr. 160.</w:t>
      </w:r>
    </w:p>
    <w:p>
      <w:pPr>
        <w:spacing w:before="120"/>
        <w:ind w:left="118" w:right="111" w:firstLine="0"/>
        <w:jc w:val="both"/>
        <w:rPr>
          <w:sz w:val="16"/>
        </w:rPr>
      </w:pPr>
      <w:r>
        <w:rPr>
          <w:sz w:val="16"/>
          <w:vertAlign w:val="superscript"/>
        </w:rPr>
        <w:t>279</w:t>
      </w:r>
      <w:r>
        <w:rPr>
          <w:spacing w:val="80"/>
          <w:sz w:val="16"/>
          <w:vertAlign w:val="baseline"/>
        </w:rPr>
        <w:t>  </w:t>
      </w:r>
      <w:r>
        <w:rPr>
          <w:i/>
          <w:sz w:val="16"/>
          <w:vertAlign w:val="baseline"/>
        </w:rPr>
        <w:t>Cfr. Caso Cantoral Benavides Vs. Perú. Fondo, supra, </w:t>
      </w:r>
      <w:r>
        <w:rPr>
          <w:sz w:val="16"/>
          <w:vertAlign w:val="baseline"/>
        </w:rPr>
        <w:t>párr. 100, y </w:t>
      </w:r>
      <w:r>
        <w:rPr>
          <w:i/>
          <w:sz w:val="16"/>
          <w:vertAlign w:val="baseline"/>
        </w:rPr>
        <w:t>Caso López Soto y otros Vs. Venezuela,</w:t>
      </w:r>
      <w:r>
        <w:rPr>
          <w:i/>
          <w:sz w:val="16"/>
          <w:vertAlign w:val="baseline"/>
        </w:rPr>
        <w:t> supra, </w:t>
      </w:r>
      <w:r>
        <w:rPr>
          <w:sz w:val="16"/>
          <w:vertAlign w:val="baseline"/>
        </w:rPr>
        <w:t>párr. 183.</w:t>
      </w:r>
    </w:p>
    <w:p>
      <w:pPr>
        <w:spacing w:before="120"/>
        <w:ind w:left="118" w:right="110" w:firstLine="0"/>
        <w:jc w:val="both"/>
        <w:rPr>
          <w:sz w:val="16"/>
        </w:rPr>
      </w:pPr>
      <w:r>
        <w:rPr>
          <w:sz w:val="16"/>
          <w:vertAlign w:val="superscript"/>
        </w:rPr>
        <w:t>280</w:t>
      </w:r>
      <w:r>
        <w:rPr>
          <w:spacing w:val="80"/>
          <w:sz w:val="16"/>
          <w:vertAlign w:val="baseline"/>
        </w:rPr>
        <w:t>  </w:t>
      </w:r>
      <w:r>
        <w:rPr>
          <w:i/>
          <w:sz w:val="16"/>
          <w:vertAlign w:val="baseline"/>
        </w:rPr>
        <w:t>Cfr.</w:t>
      </w:r>
      <w:r>
        <w:rPr>
          <w:i/>
          <w:spacing w:val="-3"/>
          <w:sz w:val="16"/>
          <w:vertAlign w:val="baseline"/>
        </w:rPr>
        <w:t> </w:t>
      </w:r>
      <w:r>
        <w:rPr>
          <w:sz w:val="16"/>
          <w:vertAlign w:val="baseline"/>
        </w:rPr>
        <w:t>Declaración</w:t>
      </w:r>
      <w:r>
        <w:rPr>
          <w:spacing w:val="-3"/>
          <w:sz w:val="16"/>
          <w:vertAlign w:val="baseline"/>
        </w:rPr>
        <w:t> </w:t>
      </w:r>
      <w:r>
        <w:rPr>
          <w:sz w:val="16"/>
          <w:vertAlign w:val="baseline"/>
        </w:rPr>
        <w:t>rendida</w:t>
      </w:r>
      <w:r>
        <w:rPr>
          <w:spacing w:val="-6"/>
          <w:sz w:val="16"/>
          <w:vertAlign w:val="baseline"/>
        </w:rPr>
        <w:t> </w:t>
      </w:r>
      <w:r>
        <w:rPr>
          <w:sz w:val="16"/>
          <w:vertAlign w:val="baseline"/>
        </w:rPr>
        <w:t>por affidávit</w:t>
      </w:r>
      <w:r>
        <w:rPr>
          <w:spacing w:val="-1"/>
          <w:sz w:val="16"/>
          <w:vertAlign w:val="baseline"/>
        </w:rPr>
        <w:t> </w:t>
      </w:r>
      <w:r>
        <w:rPr>
          <w:sz w:val="16"/>
          <w:vertAlign w:val="baseline"/>
        </w:rPr>
        <w:t>de Norma</w:t>
      </w:r>
      <w:r>
        <w:rPr>
          <w:spacing w:val="-1"/>
          <w:sz w:val="16"/>
          <w:vertAlign w:val="baseline"/>
        </w:rPr>
        <w:t> </w:t>
      </w:r>
      <w:r>
        <w:rPr>
          <w:sz w:val="16"/>
          <w:vertAlign w:val="baseline"/>
        </w:rPr>
        <w:t>Lupe</w:t>
      </w:r>
      <w:r>
        <w:rPr>
          <w:spacing w:val="-2"/>
          <w:sz w:val="16"/>
          <w:vertAlign w:val="baseline"/>
        </w:rPr>
        <w:t> </w:t>
      </w:r>
      <w:r>
        <w:rPr>
          <w:sz w:val="16"/>
          <w:vertAlign w:val="baseline"/>
        </w:rPr>
        <w:t>Alarcón</w:t>
      </w:r>
      <w:r>
        <w:rPr>
          <w:spacing w:val="-1"/>
          <w:sz w:val="16"/>
          <w:vertAlign w:val="baseline"/>
        </w:rPr>
        <w:t> </w:t>
      </w:r>
      <w:r>
        <w:rPr>
          <w:sz w:val="16"/>
          <w:vertAlign w:val="baseline"/>
        </w:rPr>
        <w:t>de</w:t>
      </w:r>
      <w:r>
        <w:rPr>
          <w:spacing w:val="-3"/>
          <w:sz w:val="16"/>
          <w:vertAlign w:val="baseline"/>
        </w:rPr>
        <w:t> </w:t>
      </w:r>
      <w:r>
        <w:rPr>
          <w:sz w:val="16"/>
          <w:vertAlign w:val="baseline"/>
        </w:rPr>
        <w:t>14</w:t>
      </w:r>
      <w:r>
        <w:rPr>
          <w:spacing w:val="-2"/>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2022, (expediente</w:t>
      </w:r>
      <w:r>
        <w:rPr>
          <w:spacing w:val="-3"/>
          <w:sz w:val="16"/>
          <w:vertAlign w:val="baseline"/>
        </w:rPr>
        <w:t> </w:t>
      </w:r>
      <w:r>
        <w:rPr>
          <w:sz w:val="16"/>
          <w:vertAlign w:val="baseline"/>
        </w:rPr>
        <w:t>de</w:t>
      </w:r>
      <w:r>
        <w:rPr>
          <w:spacing w:val="-3"/>
          <w:sz w:val="16"/>
          <w:vertAlign w:val="baseline"/>
        </w:rPr>
        <w:t> </w:t>
      </w:r>
      <w:r>
        <w:rPr>
          <w:sz w:val="16"/>
          <w:vertAlign w:val="baseline"/>
        </w:rPr>
        <w:t>prueba, folio 12641) y declaración rendida por affidávit de Claudia Valencia Alarcón de 14 de junio de 2022, (expediente de prueba, folio 12626).</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w w:val="95"/>
        </w:rPr>
        <w:t>(</w:t>
      </w:r>
      <w:r>
        <w:rPr>
          <w:i/>
          <w:w w:val="95"/>
        </w:rPr>
        <w:t>supra</w:t>
      </w:r>
      <w:r>
        <w:rPr>
          <w:i/>
          <w:spacing w:val="-7"/>
          <w:w w:val="95"/>
        </w:rPr>
        <w:t> </w:t>
      </w:r>
      <w:r>
        <w:rPr>
          <w:w w:val="95"/>
        </w:rPr>
        <w:t>párr.</w:t>
      </w:r>
      <w:r>
        <w:rPr>
          <w:spacing w:val="-8"/>
          <w:w w:val="95"/>
        </w:rPr>
        <w:t> </w:t>
      </w:r>
      <w:r>
        <w:rPr>
          <w:w w:val="95"/>
        </w:rPr>
        <w:t>74).</w:t>
      </w:r>
      <w:r>
        <w:rPr>
          <w:spacing w:val="-6"/>
          <w:w w:val="95"/>
        </w:rPr>
        <w:t> </w:t>
      </w:r>
      <w:r>
        <w:rPr>
          <w:w w:val="95"/>
        </w:rPr>
        <w:t>De</w:t>
      </w:r>
      <w:r>
        <w:rPr>
          <w:spacing w:val="-6"/>
          <w:w w:val="95"/>
        </w:rPr>
        <w:t> </w:t>
      </w:r>
      <w:r>
        <w:rPr>
          <w:w w:val="95"/>
        </w:rPr>
        <w:t>esta</w:t>
      </w:r>
      <w:r>
        <w:rPr>
          <w:spacing w:val="-5"/>
          <w:w w:val="95"/>
        </w:rPr>
        <w:t> </w:t>
      </w:r>
      <w:r>
        <w:rPr>
          <w:w w:val="95"/>
        </w:rPr>
        <w:t>forma,</w:t>
      </w:r>
      <w:r>
        <w:rPr>
          <w:spacing w:val="-6"/>
          <w:w w:val="95"/>
        </w:rPr>
        <w:t> </w:t>
      </w:r>
      <w:r>
        <w:rPr>
          <w:w w:val="95"/>
        </w:rPr>
        <w:t>siguiendo</w:t>
      </w:r>
      <w:r>
        <w:rPr>
          <w:spacing w:val="-6"/>
          <w:w w:val="95"/>
        </w:rPr>
        <w:t> </w:t>
      </w:r>
      <w:r>
        <w:rPr>
          <w:w w:val="95"/>
        </w:rPr>
        <w:t>el</w:t>
      </w:r>
      <w:r>
        <w:rPr>
          <w:spacing w:val="-4"/>
          <w:w w:val="95"/>
        </w:rPr>
        <w:t> </w:t>
      </w:r>
      <w:r>
        <w:rPr>
          <w:w w:val="95"/>
        </w:rPr>
        <w:t>criterio</w:t>
      </w:r>
      <w:r>
        <w:rPr>
          <w:spacing w:val="-8"/>
          <w:w w:val="95"/>
        </w:rPr>
        <w:t> </w:t>
      </w:r>
      <w:r>
        <w:rPr>
          <w:w w:val="95"/>
        </w:rPr>
        <w:t>jurisprudencial</w:t>
      </w:r>
      <w:r>
        <w:rPr>
          <w:spacing w:val="-4"/>
          <w:w w:val="95"/>
        </w:rPr>
        <w:t> </w:t>
      </w:r>
      <w:r>
        <w:rPr>
          <w:w w:val="95"/>
        </w:rPr>
        <w:t>y</w:t>
      </w:r>
      <w:r>
        <w:rPr>
          <w:spacing w:val="-8"/>
          <w:w w:val="95"/>
        </w:rPr>
        <w:t> </w:t>
      </w:r>
      <w:r>
        <w:rPr>
          <w:w w:val="95"/>
        </w:rPr>
        <w:t>normativo</w:t>
      </w:r>
      <w:r>
        <w:rPr>
          <w:spacing w:val="-8"/>
          <w:w w:val="95"/>
        </w:rPr>
        <w:t> </w:t>
      </w:r>
      <w:r>
        <w:rPr>
          <w:w w:val="95"/>
        </w:rPr>
        <w:t>que</w:t>
      </w:r>
      <w:r>
        <w:rPr>
          <w:spacing w:val="-6"/>
          <w:w w:val="95"/>
        </w:rPr>
        <w:t> </w:t>
      </w:r>
      <w:r>
        <w:rPr>
          <w:w w:val="95"/>
        </w:rPr>
        <w:t>impera</w:t>
      </w:r>
      <w:r>
        <w:rPr>
          <w:spacing w:val="-7"/>
          <w:w w:val="95"/>
        </w:rPr>
        <w:t> </w:t>
      </w:r>
      <w:r>
        <w:rPr>
          <w:w w:val="95"/>
        </w:rPr>
        <w:t>tanto </w:t>
      </w:r>
      <w:r>
        <w:rPr>
          <w:spacing w:val="-2"/>
        </w:rPr>
        <w:t>en</w:t>
      </w:r>
      <w:r>
        <w:rPr>
          <w:spacing w:val="-16"/>
        </w:rPr>
        <w:t> </w:t>
      </w:r>
      <w:r>
        <w:rPr>
          <w:spacing w:val="-2"/>
        </w:rPr>
        <w:t>el</w:t>
      </w:r>
      <w:r>
        <w:rPr>
          <w:spacing w:val="-16"/>
        </w:rPr>
        <w:t> </w:t>
      </w:r>
      <w:r>
        <w:rPr>
          <w:spacing w:val="-2"/>
        </w:rPr>
        <w:t>ámbito</w:t>
      </w:r>
      <w:r>
        <w:rPr>
          <w:spacing w:val="-15"/>
        </w:rPr>
        <w:t> </w:t>
      </w:r>
      <w:r>
        <w:rPr>
          <w:spacing w:val="-2"/>
        </w:rPr>
        <w:t>del</w:t>
      </w:r>
      <w:r>
        <w:rPr>
          <w:spacing w:val="-16"/>
        </w:rPr>
        <w:t> </w:t>
      </w:r>
      <w:r>
        <w:rPr>
          <w:spacing w:val="-2"/>
        </w:rPr>
        <w:t>derecho</w:t>
      </w:r>
      <w:r>
        <w:rPr>
          <w:spacing w:val="-15"/>
        </w:rPr>
        <w:t> </w:t>
      </w:r>
      <w:r>
        <w:rPr>
          <w:spacing w:val="-2"/>
        </w:rPr>
        <w:t>penal</w:t>
      </w:r>
      <w:r>
        <w:rPr>
          <w:spacing w:val="-16"/>
        </w:rPr>
        <w:t> </w:t>
      </w:r>
      <w:r>
        <w:rPr>
          <w:spacing w:val="-2"/>
        </w:rPr>
        <w:t>internacional</w:t>
      </w:r>
      <w:r>
        <w:rPr>
          <w:spacing w:val="-16"/>
        </w:rPr>
        <w:t> </w:t>
      </w:r>
      <w:r>
        <w:rPr>
          <w:spacing w:val="-2"/>
        </w:rPr>
        <w:t>como</w:t>
      </w:r>
      <w:r>
        <w:rPr>
          <w:spacing w:val="-15"/>
        </w:rPr>
        <w:t> </w:t>
      </w:r>
      <w:r>
        <w:rPr>
          <w:spacing w:val="-2"/>
        </w:rPr>
        <w:t>en</w:t>
      </w:r>
      <w:r>
        <w:rPr>
          <w:spacing w:val="-16"/>
        </w:rPr>
        <w:t> </w:t>
      </w:r>
      <w:r>
        <w:rPr>
          <w:spacing w:val="-2"/>
        </w:rPr>
        <w:t>el</w:t>
      </w:r>
      <w:r>
        <w:rPr>
          <w:spacing w:val="-15"/>
        </w:rPr>
        <w:t> </w:t>
      </w:r>
      <w:r>
        <w:rPr>
          <w:spacing w:val="-2"/>
        </w:rPr>
        <w:t>derecho</w:t>
      </w:r>
      <w:r>
        <w:rPr>
          <w:spacing w:val="-16"/>
        </w:rPr>
        <w:t> </w:t>
      </w:r>
      <w:r>
        <w:rPr>
          <w:spacing w:val="-2"/>
        </w:rPr>
        <w:t>penal</w:t>
      </w:r>
      <w:r>
        <w:rPr>
          <w:spacing w:val="-15"/>
        </w:rPr>
        <w:t> </w:t>
      </w:r>
      <w:r>
        <w:rPr>
          <w:spacing w:val="-2"/>
        </w:rPr>
        <w:t>comparado,</w:t>
      </w:r>
      <w:r>
        <w:rPr>
          <w:spacing w:val="-16"/>
        </w:rPr>
        <w:t> </w:t>
      </w:r>
      <w:r>
        <w:rPr>
          <w:spacing w:val="-2"/>
        </w:rPr>
        <w:t>este</w:t>
      </w:r>
      <w:r>
        <w:rPr>
          <w:spacing w:val="-16"/>
        </w:rPr>
        <w:t> </w:t>
      </w:r>
      <w:r>
        <w:rPr>
          <w:spacing w:val="-2"/>
        </w:rPr>
        <w:t>Tribunal </w:t>
      </w:r>
      <w:r>
        <w:rPr/>
        <w:t>considera que lo anterior constituyó un acto de violación colectiva en contra de Norma Lupe </w:t>
      </w:r>
      <w:r>
        <w:rPr>
          <w:spacing w:val="-2"/>
        </w:rPr>
        <w:t>Alarcón</w:t>
      </w:r>
      <w:r>
        <w:rPr>
          <w:spacing w:val="-14"/>
        </w:rPr>
        <w:t> </w:t>
      </w:r>
      <w:r>
        <w:rPr>
          <w:spacing w:val="-2"/>
        </w:rPr>
        <w:t>de</w:t>
      </w:r>
      <w:r>
        <w:rPr>
          <w:spacing w:val="-16"/>
        </w:rPr>
        <w:t> </w:t>
      </w:r>
      <w:r>
        <w:rPr>
          <w:spacing w:val="-2"/>
        </w:rPr>
        <w:t>Valencia,</w:t>
      </w:r>
      <w:r>
        <w:rPr>
          <w:spacing w:val="-15"/>
        </w:rPr>
        <w:t> </w:t>
      </w:r>
      <w:r>
        <w:rPr>
          <w:spacing w:val="-2"/>
        </w:rPr>
        <w:t>Claudia</w:t>
      </w:r>
      <w:r>
        <w:rPr>
          <w:spacing w:val="-15"/>
        </w:rPr>
        <w:t> </w:t>
      </w:r>
      <w:r>
        <w:rPr>
          <w:spacing w:val="-2"/>
        </w:rPr>
        <w:t>Valencia</w:t>
      </w:r>
      <w:r>
        <w:rPr>
          <w:spacing w:val="-15"/>
        </w:rPr>
        <w:t> </w:t>
      </w:r>
      <w:r>
        <w:rPr>
          <w:spacing w:val="-2"/>
        </w:rPr>
        <w:t>Alarcón,</w:t>
      </w:r>
      <w:r>
        <w:rPr>
          <w:spacing w:val="-16"/>
        </w:rPr>
        <w:t> </w:t>
      </w:r>
      <w:r>
        <w:rPr>
          <w:spacing w:val="-2"/>
        </w:rPr>
        <w:t>Mercedes</w:t>
      </w:r>
      <w:r>
        <w:rPr>
          <w:spacing w:val="-15"/>
        </w:rPr>
        <w:t> </w:t>
      </w:r>
      <w:r>
        <w:rPr>
          <w:spacing w:val="-2"/>
        </w:rPr>
        <w:t>Valencia</w:t>
      </w:r>
      <w:r>
        <w:rPr>
          <w:spacing w:val="-15"/>
        </w:rPr>
        <w:t> </w:t>
      </w:r>
      <w:r>
        <w:rPr>
          <w:spacing w:val="-2"/>
        </w:rPr>
        <w:t>Chuquimia,</w:t>
      </w:r>
      <w:r>
        <w:rPr>
          <w:spacing w:val="-15"/>
        </w:rPr>
        <w:t> </w:t>
      </w:r>
      <w:r>
        <w:rPr>
          <w:spacing w:val="-2"/>
        </w:rPr>
        <w:t>Victoria</w:t>
      </w:r>
      <w:r>
        <w:rPr>
          <w:spacing w:val="-13"/>
        </w:rPr>
        <w:t> </w:t>
      </w:r>
      <w:r>
        <w:rPr>
          <w:spacing w:val="-2"/>
        </w:rPr>
        <w:t>Gutiérrez, </w:t>
      </w:r>
      <w:r>
        <w:rPr/>
        <w:t>Jenny</w:t>
      </w:r>
      <w:r>
        <w:rPr>
          <w:spacing w:val="-18"/>
        </w:rPr>
        <w:t> </w:t>
      </w:r>
      <w:r>
        <w:rPr/>
        <w:t>Paola</w:t>
      </w:r>
      <w:r>
        <w:rPr>
          <w:spacing w:val="-18"/>
        </w:rPr>
        <w:t> </w:t>
      </w:r>
      <w:r>
        <w:rPr/>
        <w:t>Lulleman</w:t>
      </w:r>
      <w:r>
        <w:rPr>
          <w:spacing w:val="-17"/>
        </w:rPr>
        <w:t> </w:t>
      </w:r>
      <w:r>
        <w:rPr/>
        <w:t>y</w:t>
      </w:r>
      <w:r>
        <w:rPr>
          <w:spacing w:val="-18"/>
        </w:rPr>
        <w:t> </w:t>
      </w:r>
      <w:r>
        <w:rPr/>
        <w:t>Julia</w:t>
      </w:r>
      <w:r>
        <w:rPr>
          <w:spacing w:val="-17"/>
        </w:rPr>
        <w:t> </w:t>
      </w:r>
      <w:r>
        <w:rPr/>
        <w:t>Mamanu</w:t>
      </w:r>
      <w:r>
        <w:rPr>
          <w:spacing w:val="-18"/>
        </w:rPr>
        <w:t> </w:t>
      </w:r>
      <w:r>
        <w:rPr/>
        <w:t>Mamani.</w:t>
      </w:r>
      <w:r>
        <w:rPr>
          <w:spacing w:val="-18"/>
        </w:rPr>
        <w:t> </w:t>
      </w:r>
      <w:r>
        <w:rPr/>
        <w:t>En</w:t>
      </w:r>
      <w:r>
        <w:rPr>
          <w:spacing w:val="-16"/>
        </w:rPr>
        <w:t> </w:t>
      </w:r>
      <w:r>
        <w:rPr/>
        <w:t>efecto,</w:t>
      </w:r>
      <w:r>
        <w:rPr>
          <w:spacing w:val="-18"/>
        </w:rPr>
        <w:t> </w:t>
      </w:r>
      <w:r>
        <w:rPr/>
        <w:t>para</w:t>
      </w:r>
      <w:r>
        <w:rPr>
          <w:spacing w:val="-16"/>
        </w:rPr>
        <w:t> </w:t>
      </w:r>
      <w:r>
        <w:rPr/>
        <w:t>este</w:t>
      </w:r>
      <w:r>
        <w:rPr>
          <w:spacing w:val="-16"/>
        </w:rPr>
        <w:t> </w:t>
      </w:r>
      <w:r>
        <w:rPr/>
        <w:t>Tribunal</w:t>
      </w:r>
      <w:r>
        <w:rPr>
          <w:spacing w:val="-18"/>
        </w:rPr>
        <w:t> </w:t>
      </w:r>
      <w:r>
        <w:rPr/>
        <w:t>la</w:t>
      </w:r>
      <w:r>
        <w:rPr>
          <w:spacing w:val="-17"/>
        </w:rPr>
        <w:t> </w:t>
      </w:r>
      <w:r>
        <w:rPr/>
        <w:t>violación</w:t>
      </w:r>
      <w:r>
        <w:rPr>
          <w:spacing w:val="-17"/>
        </w:rPr>
        <w:t> </w:t>
      </w:r>
      <w:r>
        <w:rPr/>
        <w:t>sexual es</w:t>
      </w:r>
      <w:r>
        <w:rPr>
          <w:spacing w:val="-6"/>
        </w:rPr>
        <w:t> </w:t>
      </w:r>
      <w:r>
        <w:rPr/>
        <w:t>cualquier</w:t>
      </w:r>
      <w:r>
        <w:rPr>
          <w:spacing w:val="-6"/>
        </w:rPr>
        <w:t> </w:t>
      </w:r>
      <w:r>
        <w:rPr/>
        <w:t>acto</w:t>
      </w:r>
      <w:r>
        <w:rPr>
          <w:spacing w:val="-7"/>
        </w:rPr>
        <w:t> </w:t>
      </w:r>
      <w:r>
        <w:rPr/>
        <w:t>de</w:t>
      </w:r>
      <w:r>
        <w:rPr>
          <w:spacing w:val="-8"/>
        </w:rPr>
        <w:t> </w:t>
      </w:r>
      <w:r>
        <w:rPr/>
        <w:t>penetración</w:t>
      </w:r>
      <w:r>
        <w:rPr>
          <w:spacing w:val="-5"/>
        </w:rPr>
        <w:t> </w:t>
      </w:r>
      <w:r>
        <w:rPr/>
        <w:t>vaginal</w:t>
      </w:r>
      <w:r>
        <w:rPr>
          <w:spacing w:val="-5"/>
        </w:rPr>
        <w:t> </w:t>
      </w:r>
      <w:r>
        <w:rPr/>
        <w:t>o</w:t>
      </w:r>
      <w:r>
        <w:rPr>
          <w:spacing w:val="-5"/>
        </w:rPr>
        <w:t> </w:t>
      </w:r>
      <w:r>
        <w:rPr/>
        <w:t>anal,</w:t>
      </w:r>
      <w:r>
        <w:rPr>
          <w:spacing w:val="-6"/>
        </w:rPr>
        <w:t> </w:t>
      </w:r>
      <w:r>
        <w:rPr/>
        <w:t>sin</w:t>
      </w:r>
      <w:r>
        <w:rPr>
          <w:spacing w:val="-5"/>
        </w:rPr>
        <w:t> </w:t>
      </w:r>
      <w:r>
        <w:rPr/>
        <w:t>consentimiento</w:t>
      </w:r>
      <w:r>
        <w:rPr>
          <w:spacing w:val="-7"/>
        </w:rPr>
        <w:t> </w:t>
      </w:r>
      <w:r>
        <w:rPr/>
        <w:t>de</w:t>
      </w:r>
      <w:r>
        <w:rPr>
          <w:spacing w:val="-8"/>
        </w:rPr>
        <w:t> </w:t>
      </w:r>
      <w:r>
        <w:rPr/>
        <w:t>la</w:t>
      </w:r>
      <w:r>
        <w:rPr>
          <w:spacing w:val="-8"/>
        </w:rPr>
        <w:t> </w:t>
      </w:r>
      <w:r>
        <w:rPr/>
        <w:t>víctima,</w:t>
      </w:r>
      <w:r>
        <w:rPr>
          <w:spacing w:val="-6"/>
        </w:rPr>
        <w:t> </w:t>
      </w:r>
      <w:r>
        <w:rPr/>
        <w:t>mediante</w:t>
      </w:r>
      <w:r>
        <w:rPr>
          <w:spacing w:val="-8"/>
        </w:rPr>
        <w:t> </w:t>
      </w:r>
      <w:r>
        <w:rPr/>
        <w:t>la utilización de otras partes del cuerpo del agresor u objetos, así como la penetración bucal </w:t>
      </w:r>
      <w:r>
        <w:rPr>
          <w:spacing w:val="-4"/>
        </w:rPr>
        <w:t>mediante</w:t>
      </w:r>
      <w:r>
        <w:rPr>
          <w:spacing w:val="-13"/>
        </w:rPr>
        <w:t> </w:t>
      </w:r>
      <w:r>
        <w:rPr>
          <w:spacing w:val="-4"/>
        </w:rPr>
        <w:t>el</w:t>
      </w:r>
      <w:r>
        <w:rPr>
          <w:spacing w:val="-13"/>
        </w:rPr>
        <w:t> </w:t>
      </w:r>
      <w:r>
        <w:rPr>
          <w:spacing w:val="-4"/>
        </w:rPr>
        <w:t>miembro</w:t>
      </w:r>
      <w:r>
        <w:rPr>
          <w:spacing w:val="-12"/>
        </w:rPr>
        <w:t> </w:t>
      </w:r>
      <w:r>
        <w:rPr>
          <w:spacing w:val="-4"/>
        </w:rPr>
        <w:t>viril</w:t>
      </w:r>
      <w:r>
        <w:rPr>
          <w:spacing w:val="-4"/>
          <w:position w:val="7"/>
          <w:sz w:val="13"/>
        </w:rPr>
        <w:t>281</w:t>
      </w:r>
      <w:r>
        <w:rPr>
          <w:spacing w:val="-4"/>
        </w:rPr>
        <w:t>.</w:t>
      </w:r>
      <w:r>
        <w:rPr>
          <w:spacing w:val="-12"/>
        </w:rPr>
        <w:t> </w:t>
      </w:r>
      <w:r>
        <w:rPr>
          <w:spacing w:val="-4"/>
        </w:rPr>
        <w:t>Para</w:t>
      </w:r>
      <w:r>
        <w:rPr>
          <w:spacing w:val="-10"/>
        </w:rPr>
        <w:t> </w:t>
      </w:r>
      <w:r>
        <w:rPr>
          <w:spacing w:val="-4"/>
        </w:rPr>
        <w:t>que</w:t>
      </w:r>
      <w:r>
        <w:rPr>
          <w:spacing w:val="-14"/>
        </w:rPr>
        <w:t> </w:t>
      </w:r>
      <w:r>
        <w:rPr>
          <w:spacing w:val="-4"/>
        </w:rPr>
        <w:t>un</w:t>
      </w:r>
      <w:r>
        <w:rPr>
          <w:spacing w:val="-11"/>
        </w:rPr>
        <w:t> </w:t>
      </w:r>
      <w:r>
        <w:rPr>
          <w:spacing w:val="-4"/>
        </w:rPr>
        <w:t>acto</w:t>
      </w:r>
      <w:r>
        <w:rPr>
          <w:spacing w:val="-12"/>
        </w:rPr>
        <w:t> </w:t>
      </w:r>
      <w:r>
        <w:rPr>
          <w:spacing w:val="-4"/>
        </w:rPr>
        <w:t>sea</w:t>
      </w:r>
      <w:r>
        <w:rPr>
          <w:spacing w:val="-10"/>
        </w:rPr>
        <w:t> </w:t>
      </w:r>
      <w:r>
        <w:rPr>
          <w:spacing w:val="-4"/>
        </w:rPr>
        <w:t>considerado</w:t>
      </w:r>
      <w:r>
        <w:rPr>
          <w:spacing w:val="-14"/>
        </w:rPr>
        <w:t> </w:t>
      </w:r>
      <w:r>
        <w:rPr>
          <w:spacing w:val="-4"/>
        </w:rPr>
        <w:t>violación</w:t>
      </w:r>
      <w:r>
        <w:rPr>
          <w:spacing w:val="-9"/>
        </w:rPr>
        <w:t> </w:t>
      </w:r>
      <w:r>
        <w:rPr>
          <w:spacing w:val="-4"/>
        </w:rPr>
        <w:t>sexual,</w:t>
      </w:r>
      <w:r>
        <w:rPr>
          <w:spacing w:val="-12"/>
        </w:rPr>
        <w:t> </w:t>
      </w:r>
      <w:r>
        <w:rPr>
          <w:spacing w:val="-4"/>
        </w:rPr>
        <w:t>es</w:t>
      </w:r>
      <w:r>
        <w:rPr>
          <w:spacing w:val="-12"/>
        </w:rPr>
        <w:t> </w:t>
      </w:r>
      <w:r>
        <w:rPr>
          <w:spacing w:val="-4"/>
        </w:rPr>
        <w:t>suficiente</w:t>
      </w:r>
      <w:r>
        <w:rPr>
          <w:spacing w:val="-14"/>
        </w:rPr>
        <w:t> </w:t>
      </w:r>
      <w:r>
        <w:rPr>
          <w:spacing w:val="-4"/>
        </w:rPr>
        <w:t>que </w:t>
      </w:r>
      <w:r>
        <w:rPr>
          <w:w w:val="95"/>
        </w:rPr>
        <w:t>se</w:t>
      </w:r>
      <w:r>
        <w:rPr>
          <w:spacing w:val="-2"/>
          <w:w w:val="95"/>
        </w:rPr>
        <w:t> </w:t>
      </w:r>
      <w:r>
        <w:rPr>
          <w:w w:val="95"/>
        </w:rPr>
        <w:t>produzca una penetración,</w:t>
      </w:r>
      <w:r>
        <w:rPr>
          <w:spacing w:val="-1"/>
          <w:w w:val="95"/>
        </w:rPr>
        <w:t> </w:t>
      </w:r>
      <w:r>
        <w:rPr>
          <w:w w:val="95"/>
        </w:rPr>
        <w:t>por</w:t>
      </w:r>
      <w:r>
        <w:rPr>
          <w:spacing w:val="-2"/>
          <w:w w:val="95"/>
        </w:rPr>
        <w:t> </w:t>
      </w:r>
      <w:r>
        <w:rPr>
          <w:w w:val="95"/>
        </w:rPr>
        <w:t>superficial que sea, en los</w:t>
      </w:r>
      <w:r>
        <w:rPr>
          <w:spacing w:val="-1"/>
          <w:w w:val="95"/>
        </w:rPr>
        <w:t> </w:t>
      </w:r>
      <w:r>
        <w:rPr>
          <w:w w:val="95"/>
        </w:rPr>
        <w:t>términos antes</w:t>
      </w:r>
      <w:r>
        <w:rPr>
          <w:spacing w:val="-1"/>
          <w:w w:val="95"/>
        </w:rPr>
        <w:t> </w:t>
      </w:r>
      <w:r>
        <w:rPr>
          <w:w w:val="95"/>
        </w:rPr>
        <w:t>descritos</w:t>
      </w:r>
      <w:r>
        <w:rPr>
          <w:w w:val="95"/>
          <w:position w:val="7"/>
          <w:sz w:val="13"/>
        </w:rPr>
        <w:t>282</w:t>
      </w:r>
      <w:r>
        <w:rPr>
          <w:w w:val="95"/>
        </w:rPr>
        <w:t>.</w:t>
      </w:r>
      <w:r>
        <w:rPr>
          <w:spacing w:val="-1"/>
          <w:w w:val="95"/>
        </w:rPr>
        <w:t> </w:t>
      </w:r>
      <w:r>
        <w:rPr>
          <w:w w:val="95"/>
        </w:rPr>
        <w:t>Además, </w:t>
      </w:r>
      <w:r>
        <w:rPr/>
        <w:t>se</w:t>
      </w:r>
      <w:r>
        <w:rPr>
          <w:spacing w:val="-18"/>
        </w:rPr>
        <w:t> </w:t>
      </w:r>
      <w:r>
        <w:rPr/>
        <w:t>debe</w:t>
      </w:r>
      <w:r>
        <w:rPr>
          <w:spacing w:val="-18"/>
        </w:rPr>
        <w:t> </w:t>
      </w:r>
      <w:r>
        <w:rPr/>
        <w:t>entender</w:t>
      </w:r>
      <w:r>
        <w:rPr>
          <w:spacing w:val="-17"/>
        </w:rPr>
        <w:t> </w:t>
      </w:r>
      <w:r>
        <w:rPr/>
        <w:t>que</w:t>
      </w:r>
      <w:r>
        <w:rPr>
          <w:spacing w:val="-18"/>
        </w:rPr>
        <w:t> </w:t>
      </w:r>
      <w:r>
        <w:rPr/>
        <w:t>la</w:t>
      </w:r>
      <w:r>
        <w:rPr>
          <w:spacing w:val="-17"/>
        </w:rPr>
        <w:t> </w:t>
      </w:r>
      <w:r>
        <w:rPr/>
        <w:t>penetración</w:t>
      </w:r>
      <w:r>
        <w:rPr>
          <w:spacing w:val="-18"/>
        </w:rPr>
        <w:t> </w:t>
      </w:r>
      <w:r>
        <w:rPr/>
        <w:t>vaginal</w:t>
      </w:r>
      <w:r>
        <w:rPr>
          <w:spacing w:val="-18"/>
        </w:rPr>
        <w:t> </w:t>
      </w:r>
      <w:r>
        <w:rPr/>
        <w:t>se</w:t>
      </w:r>
      <w:r>
        <w:rPr>
          <w:spacing w:val="-17"/>
        </w:rPr>
        <w:t> </w:t>
      </w:r>
      <w:r>
        <w:rPr/>
        <w:t>refiere</w:t>
      </w:r>
      <w:r>
        <w:rPr>
          <w:spacing w:val="-18"/>
        </w:rPr>
        <w:t> </w:t>
      </w:r>
      <w:r>
        <w:rPr/>
        <w:t>a</w:t>
      </w:r>
      <w:r>
        <w:rPr>
          <w:spacing w:val="-17"/>
        </w:rPr>
        <w:t> </w:t>
      </w:r>
      <w:r>
        <w:rPr/>
        <w:t>la</w:t>
      </w:r>
      <w:r>
        <w:rPr>
          <w:spacing w:val="-18"/>
        </w:rPr>
        <w:t> </w:t>
      </w:r>
      <w:r>
        <w:rPr/>
        <w:t>penetración,</w:t>
      </w:r>
      <w:r>
        <w:rPr>
          <w:spacing w:val="-16"/>
        </w:rPr>
        <w:t> </w:t>
      </w:r>
      <w:r>
        <w:rPr/>
        <w:t>con</w:t>
      </w:r>
      <w:r>
        <w:rPr>
          <w:spacing w:val="-15"/>
        </w:rPr>
        <w:t> </w:t>
      </w:r>
      <w:r>
        <w:rPr/>
        <w:t>cualquier</w:t>
      </w:r>
      <w:r>
        <w:rPr>
          <w:spacing w:val="-18"/>
        </w:rPr>
        <w:t> </w:t>
      </w:r>
      <w:r>
        <w:rPr/>
        <w:t>parte</w:t>
      </w:r>
      <w:r>
        <w:rPr>
          <w:spacing w:val="-17"/>
        </w:rPr>
        <w:t> </w:t>
      </w:r>
      <w:r>
        <w:rPr/>
        <w:t>del cuerpo del agresor u objetos, de cualquier orificio genital, incluyendo los labios mayores y menores, así como el orificio vaginal. Esta interpretación es acorde a la concepción de que cualquier</w:t>
      </w:r>
      <w:r>
        <w:rPr>
          <w:spacing w:val="-18"/>
        </w:rPr>
        <w:t> </w:t>
      </w:r>
      <w:r>
        <w:rPr/>
        <w:t>tipo</w:t>
      </w:r>
      <w:r>
        <w:rPr>
          <w:spacing w:val="-18"/>
        </w:rPr>
        <w:t> </w:t>
      </w:r>
      <w:r>
        <w:rPr/>
        <w:t>de</w:t>
      </w:r>
      <w:r>
        <w:rPr>
          <w:spacing w:val="-17"/>
        </w:rPr>
        <w:t> </w:t>
      </w:r>
      <w:r>
        <w:rPr/>
        <w:t>penetración,</w:t>
      </w:r>
      <w:r>
        <w:rPr>
          <w:spacing w:val="-18"/>
        </w:rPr>
        <w:t> </w:t>
      </w:r>
      <w:r>
        <w:rPr/>
        <w:t>es</w:t>
      </w:r>
      <w:r>
        <w:rPr>
          <w:spacing w:val="-17"/>
        </w:rPr>
        <w:t> </w:t>
      </w:r>
      <w:r>
        <w:rPr/>
        <w:t>suficiente</w:t>
      </w:r>
      <w:r>
        <w:rPr>
          <w:spacing w:val="-18"/>
        </w:rPr>
        <w:t> </w:t>
      </w:r>
      <w:r>
        <w:rPr/>
        <w:t>para</w:t>
      </w:r>
      <w:r>
        <w:rPr>
          <w:spacing w:val="-18"/>
        </w:rPr>
        <w:t> </w:t>
      </w:r>
      <w:r>
        <w:rPr/>
        <w:t>que</w:t>
      </w:r>
      <w:r>
        <w:rPr>
          <w:spacing w:val="-17"/>
        </w:rPr>
        <w:t> </w:t>
      </w:r>
      <w:r>
        <w:rPr/>
        <w:t>un</w:t>
      </w:r>
      <w:r>
        <w:rPr>
          <w:spacing w:val="-18"/>
        </w:rPr>
        <w:t> </w:t>
      </w:r>
      <w:r>
        <w:rPr/>
        <w:t>acto</w:t>
      </w:r>
      <w:r>
        <w:rPr>
          <w:spacing w:val="-17"/>
        </w:rPr>
        <w:t> </w:t>
      </w:r>
      <w:r>
        <w:rPr/>
        <w:t>sea</w:t>
      </w:r>
      <w:r>
        <w:rPr>
          <w:spacing w:val="-18"/>
        </w:rPr>
        <w:t> </w:t>
      </w:r>
      <w:r>
        <w:rPr/>
        <w:t>considerado</w:t>
      </w:r>
      <w:r>
        <w:rPr>
          <w:spacing w:val="-17"/>
        </w:rPr>
        <w:t> </w:t>
      </w:r>
      <w:r>
        <w:rPr/>
        <w:t>violación</w:t>
      </w:r>
      <w:r>
        <w:rPr>
          <w:spacing w:val="-18"/>
        </w:rPr>
        <w:t> </w:t>
      </w:r>
      <w:r>
        <w:rPr/>
        <w:t>sexual.</w:t>
      </w:r>
    </w:p>
    <w:p>
      <w:pPr>
        <w:pStyle w:val="BodyText"/>
        <w:spacing w:before="7"/>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pacing w:val="-4"/>
          <w:sz w:val="20"/>
        </w:rPr>
        <w:t>La</w:t>
      </w:r>
      <w:r>
        <w:rPr>
          <w:spacing w:val="-9"/>
          <w:sz w:val="20"/>
        </w:rPr>
        <w:t> </w:t>
      </w:r>
      <w:r>
        <w:rPr>
          <w:spacing w:val="-4"/>
          <w:sz w:val="20"/>
        </w:rPr>
        <w:t>Corte</w:t>
      </w:r>
      <w:r>
        <w:rPr>
          <w:spacing w:val="-10"/>
          <w:sz w:val="20"/>
        </w:rPr>
        <w:t> </w:t>
      </w:r>
      <w:r>
        <w:rPr>
          <w:spacing w:val="-4"/>
          <w:sz w:val="20"/>
        </w:rPr>
        <w:t>entiende</w:t>
      </w:r>
      <w:r>
        <w:rPr>
          <w:spacing w:val="-12"/>
          <w:sz w:val="20"/>
        </w:rPr>
        <w:t> </w:t>
      </w:r>
      <w:r>
        <w:rPr>
          <w:spacing w:val="-4"/>
          <w:sz w:val="20"/>
        </w:rPr>
        <w:t>que</w:t>
      </w:r>
      <w:r>
        <w:rPr>
          <w:spacing w:val="-10"/>
          <w:sz w:val="20"/>
        </w:rPr>
        <w:t> </w:t>
      </w:r>
      <w:r>
        <w:rPr>
          <w:spacing w:val="-4"/>
          <w:sz w:val="20"/>
        </w:rPr>
        <w:t>la</w:t>
      </w:r>
      <w:r>
        <w:rPr>
          <w:spacing w:val="-9"/>
          <w:sz w:val="20"/>
        </w:rPr>
        <w:t> </w:t>
      </w:r>
      <w:r>
        <w:rPr>
          <w:spacing w:val="-4"/>
          <w:sz w:val="20"/>
        </w:rPr>
        <w:t>violación</w:t>
      </w:r>
      <w:r>
        <w:rPr>
          <w:spacing w:val="-8"/>
          <w:sz w:val="20"/>
        </w:rPr>
        <w:t> </w:t>
      </w:r>
      <w:r>
        <w:rPr>
          <w:spacing w:val="-4"/>
          <w:sz w:val="20"/>
        </w:rPr>
        <w:t>sexual</w:t>
      </w:r>
      <w:r>
        <w:rPr>
          <w:spacing w:val="-8"/>
          <w:sz w:val="20"/>
        </w:rPr>
        <w:t> </w:t>
      </w:r>
      <w:r>
        <w:rPr>
          <w:spacing w:val="-4"/>
          <w:sz w:val="20"/>
        </w:rPr>
        <w:t>es</w:t>
      </w:r>
      <w:r>
        <w:rPr>
          <w:spacing w:val="-9"/>
          <w:sz w:val="20"/>
        </w:rPr>
        <w:t> </w:t>
      </w:r>
      <w:r>
        <w:rPr>
          <w:spacing w:val="-4"/>
          <w:sz w:val="20"/>
        </w:rPr>
        <w:t>una</w:t>
      </w:r>
      <w:r>
        <w:rPr>
          <w:spacing w:val="-6"/>
          <w:sz w:val="20"/>
        </w:rPr>
        <w:t> </w:t>
      </w:r>
      <w:r>
        <w:rPr>
          <w:spacing w:val="-4"/>
          <w:sz w:val="20"/>
        </w:rPr>
        <w:t>forma</w:t>
      </w:r>
      <w:r>
        <w:rPr>
          <w:spacing w:val="-11"/>
          <w:sz w:val="20"/>
        </w:rPr>
        <w:t> </w:t>
      </w:r>
      <w:r>
        <w:rPr>
          <w:spacing w:val="-4"/>
          <w:sz w:val="20"/>
        </w:rPr>
        <w:t>de</w:t>
      </w:r>
      <w:r>
        <w:rPr>
          <w:spacing w:val="-10"/>
          <w:sz w:val="20"/>
        </w:rPr>
        <w:t> </w:t>
      </w:r>
      <w:r>
        <w:rPr>
          <w:spacing w:val="-4"/>
          <w:sz w:val="20"/>
        </w:rPr>
        <w:t>violencia</w:t>
      </w:r>
      <w:r>
        <w:rPr>
          <w:spacing w:val="-9"/>
          <w:sz w:val="20"/>
        </w:rPr>
        <w:t> </w:t>
      </w:r>
      <w:r>
        <w:rPr>
          <w:spacing w:val="-4"/>
          <w:sz w:val="20"/>
        </w:rPr>
        <w:t>sexual</w:t>
      </w:r>
      <w:r>
        <w:rPr>
          <w:spacing w:val="-4"/>
          <w:position w:val="7"/>
          <w:sz w:val="13"/>
        </w:rPr>
        <w:t>283</w:t>
      </w:r>
      <w:r>
        <w:rPr>
          <w:spacing w:val="-4"/>
          <w:sz w:val="20"/>
        </w:rPr>
        <w:t>.</w:t>
      </w:r>
      <w:r>
        <w:rPr>
          <w:spacing w:val="-12"/>
          <w:sz w:val="20"/>
        </w:rPr>
        <w:t> </w:t>
      </w:r>
      <w:r>
        <w:rPr>
          <w:spacing w:val="-4"/>
          <w:sz w:val="20"/>
        </w:rPr>
        <w:t>En</w:t>
      </w:r>
      <w:r>
        <w:rPr>
          <w:spacing w:val="-10"/>
          <w:sz w:val="20"/>
        </w:rPr>
        <w:t> </w:t>
      </w:r>
      <w:r>
        <w:rPr>
          <w:spacing w:val="-4"/>
          <w:sz w:val="20"/>
        </w:rPr>
        <w:t>particular, </w:t>
      </w:r>
      <w:r>
        <w:rPr>
          <w:sz w:val="20"/>
        </w:rPr>
        <w:t>la</w:t>
      </w:r>
      <w:r>
        <w:rPr>
          <w:spacing w:val="-2"/>
          <w:sz w:val="20"/>
        </w:rPr>
        <w:t> </w:t>
      </w:r>
      <w:r>
        <w:rPr>
          <w:sz w:val="20"/>
        </w:rPr>
        <w:t>violación sexual constituye</w:t>
      </w:r>
      <w:r>
        <w:rPr>
          <w:spacing w:val="-4"/>
          <w:sz w:val="20"/>
        </w:rPr>
        <w:t> </w:t>
      </w:r>
      <w:r>
        <w:rPr>
          <w:sz w:val="20"/>
        </w:rPr>
        <w:t>una</w:t>
      </w:r>
      <w:r>
        <w:rPr>
          <w:spacing w:val="-2"/>
          <w:sz w:val="20"/>
        </w:rPr>
        <w:t> </w:t>
      </w:r>
      <w:r>
        <w:rPr>
          <w:sz w:val="20"/>
        </w:rPr>
        <w:t>forma</w:t>
      </w:r>
      <w:r>
        <w:rPr>
          <w:spacing w:val="-2"/>
          <w:sz w:val="20"/>
        </w:rPr>
        <w:t> </w:t>
      </w:r>
      <w:r>
        <w:rPr>
          <w:sz w:val="20"/>
        </w:rPr>
        <w:t>paradigmática</w:t>
      </w:r>
      <w:r>
        <w:rPr>
          <w:spacing w:val="-1"/>
          <w:sz w:val="20"/>
        </w:rPr>
        <w:t> </w:t>
      </w:r>
      <w:r>
        <w:rPr>
          <w:sz w:val="20"/>
        </w:rPr>
        <w:t>de</w:t>
      </w:r>
      <w:r>
        <w:rPr>
          <w:spacing w:val="-2"/>
          <w:sz w:val="20"/>
        </w:rPr>
        <w:t> </w:t>
      </w:r>
      <w:r>
        <w:rPr>
          <w:sz w:val="20"/>
        </w:rPr>
        <w:t>violencia</w:t>
      </w:r>
      <w:r>
        <w:rPr>
          <w:spacing w:val="-1"/>
          <w:sz w:val="20"/>
        </w:rPr>
        <w:t> </w:t>
      </w:r>
      <w:r>
        <w:rPr>
          <w:sz w:val="20"/>
        </w:rPr>
        <w:t>contra</w:t>
      </w:r>
      <w:r>
        <w:rPr>
          <w:spacing w:val="-2"/>
          <w:sz w:val="20"/>
        </w:rPr>
        <w:t> </w:t>
      </w:r>
      <w:r>
        <w:rPr>
          <w:sz w:val="20"/>
        </w:rPr>
        <w:t>las</w:t>
      </w:r>
      <w:r>
        <w:rPr>
          <w:spacing w:val="-3"/>
          <w:sz w:val="20"/>
        </w:rPr>
        <w:t> </w:t>
      </w:r>
      <w:r>
        <w:rPr>
          <w:sz w:val="20"/>
        </w:rPr>
        <w:t>mujeres</w:t>
      </w:r>
      <w:r>
        <w:rPr>
          <w:spacing w:val="-3"/>
          <w:sz w:val="20"/>
        </w:rPr>
        <w:t> </w:t>
      </w:r>
      <w:r>
        <w:rPr>
          <w:sz w:val="20"/>
        </w:rPr>
        <w:t>cuyas consecuencias,</w:t>
      </w:r>
      <w:r>
        <w:rPr>
          <w:spacing w:val="-11"/>
          <w:sz w:val="20"/>
        </w:rPr>
        <w:t> </w:t>
      </w:r>
      <w:r>
        <w:rPr>
          <w:sz w:val="20"/>
        </w:rPr>
        <w:t>incluso,</w:t>
      </w:r>
      <w:r>
        <w:rPr>
          <w:spacing w:val="-13"/>
          <w:sz w:val="20"/>
        </w:rPr>
        <w:t> </w:t>
      </w:r>
      <w:r>
        <w:rPr>
          <w:sz w:val="20"/>
        </w:rPr>
        <w:t>trascienden</w:t>
      </w:r>
      <w:r>
        <w:rPr>
          <w:spacing w:val="-10"/>
          <w:sz w:val="20"/>
        </w:rPr>
        <w:t> </w:t>
      </w:r>
      <w:r>
        <w:rPr>
          <w:sz w:val="20"/>
        </w:rPr>
        <w:t>a</w:t>
      </w:r>
      <w:r>
        <w:rPr>
          <w:spacing w:val="-12"/>
          <w:sz w:val="20"/>
        </w:rPr>
        <w:t> </w:t>
      </w:r>
      <w:r>
        <w:rPr>
          <w:sz w:val="20"/>
        </w:rPr>
        <w:t>la</w:t>
      </w:r>
      <w:r>
        <w:rPr>
          <w:spacing w:val="-12"/>
          <w:sz w:val="20"/>
        </w:rPr>
        <w:t> </w:t>
      </w:r>
      <w:r>
        <w:rPr>
          <w:sz w:val="20"/>
        </w:rPr>
        <w:t>persona</w:t>
      </w:r>
      <w:r>
        <w:rPr>
          <w:spacing w:val="-9"/>
          <w:sz w:val="20"/>
        </w:rPr>
        <w:t> </w:t>
      </w:r>
      <w:r>
        <w:rPr>
          <w:sz w:val="20"/>
        </w:rPr>
        <w:t>de</w:t>
      </w:r>
      <w:r>
        <w:rPr>
          <w:spacing w:val="-11"/>
          <w:sz w:val="20"/>
        </w:rPr>
        <w:t> </w:t>
      </w:r>
      <w:r>
        <w:rPr>
          <w:sz w:val="20"/>
        </w:rPr>
        <w:t>la</w:t>
      </w:r>
      <w:r>
        <w:rPr>
          <w:spacing w:val="-10"/>
          <w:sz w:val="20"/>
        </w:rPr>
        <w:t> </w:t>
      </w:r>
      <w:r>
        <w:rPr>
          <w:sz w:val="20"/>
        </w:rPr>
        <w:t>víctima</w:t>
      </w:r>
      <w:r>
        <w:rPr>
          <w:position w:val="7"/>
          <w:sz w:val="13"/>
        </w:rPr>
        <w:t>284</w:t>
      </w:r>
      <w:r>
        <w:rPr>
          <w:sz w:val="20"/>
        </w:rPr>
        <w:t>.</w:t>
      </w:r>
      <w:r>
        <w:rPr>
          <w:spacing w:val="-13"/>
          <w:sz w:val="20"/>
        </w:rPr>
        <w:t> </w:t>
      </w:r>
      <w:r>
        <w:rPr>
          <w:sz w:val="20"/>
        </w:rPr>
        <w:t>En</w:t>
      </w:r>
      <w:r>
        <w:rPr>
          <w:spacing w:val="-10"/>
          <w:sz w:val="20"/>
        </w:rPr>
        <w:t> </w:t>
      </w:r>
      <w:r>
        <w:rPr>
          <w:sz w:val="20"/>
        </w:rPr>
        <w:t>el</w:t>
      </w:r>
      <w:r>
        <w:rPr>
          <w:spacing w:val="-12"/>
          <w:sz w:val="20"/>
        </w:rPr>
        <w:t> </w:t>
      </w:r>
      <w:r>
        <w:rPr>
          <w:sz w:val="20"/>
        </w:rPr>
        <w:t>presente</w:t>
      </w:r>
      <w:r>
        <w:rPr>
          <w:spacing w:val="-11"/>
          <w:sz w:val="20"/>
        </w:rPr>
        <w:t> </w:t>
      </w:r>
      <w:r>
        <w:rPr>
          <w:sz w:val="20"/>
        </w:rPr>
        <w:t>caso,</w:t>
      </w:r>
      <w:r>
        <w:rPr>
          <w:spacing w:val="-11"/>
          <w:sz w:val="20"/>
        </w:rPr>
        <w:t> </w:t>
      </w:r>
      <w:r>
        <w:rPr>
          <w:sz w:val="20"/>
        </w:rPr>
        <w:t>es</w:t>
      </w:r>
      <w:r>
        <w:rPr>
          <w:spacing w:val="-11"/>
          <w:sz w:val="20"/>
        </w:rPr>
        <w:t> </w:t>
      </w:r>
      <w:r>
        <w:rPr>
          <w:sz w:val="20"/>
        </w:rPr>
        <w:t>claro </w:t>
      </w:r>
      <w:r>
        <w:rPr>
          <w:spacing w:val="-4"/>
          <w:sz w:val="20"/>
        </w:rPr>
        <w:t>que</w:t>
      </w:r>
      <w:r>
        <w:rPr>
          <w:spacing w:val="-8"/>
          <w:sz w:val="20"/>
        </w:rPr>
        <w:t> </w:t>
      </w:r>
      <w:r>
        <w:rPr>
          <w:spacing w:val="-4"/>
          <w:sz w:val="20"/>
        </w:rPr>
        <w:t>los</w:t>
      </w:r>
      <w:r>
        <w:rPr>
          <w:spacing w:val="-7"/>
          <w:sz w:val="20"/>
        </w:rPr>
        <w:t> </w:t>
      </w:r>
      <w:r>
        <w:rPr>
          <w:spacing w:val="-4"/>
          <w:sz w:val="20"/>
        </w:rPr>
        <w:t>agentes</w:t>
      </w:r>
      <w:r>
        <w:rPr>
          <w:spacing w:val="-7"/>
          <w:sz w:val="20"/>
        </w:rPr>
        <w:t> </w:t>
      </w:r>
      <w:r>
        <w:rPr>
          <w:spacing w:val="-4"/>
          <w:sz w:val="20"/>
        </w:rPr>
        <w:t>policiales</w:t>
      </w:r>
      <w:r>
        <w:rPr>
          <w:spacing w:val="-7"/>
          <w:sz w:val="20"/>
        </w:rPr>
        <w:t> </w:t>
      </w:r>
      <w:r>
        <w:rPr>
          <w:spacing w:val="-4"/>
          <w:sz w:val="20"/>
        </w:rPr>
        <w:t>actuaron</w:t>
      </w:r>
      <w:r>
        <w:rPr>
          <w:spacing w:val="-5"/>
          <w:sz w:val="20"/>
        </w:rPr>
        <w:t> </w:t>
      </w:r>
      <w:r>
        <w:rPr>
          <w:spacing w:val="-4"/>
          <w:sz w:val="20"/>
        </w:rPr>
        <w:t>deliberadamente</w:t>
      </w:r>
      <w:r>
        <w:rPr>
          <w:spacing w:val="-5"/>
          <w:sz w:val="20"/>
        </w:rPr>
        <w:t> </w:t>
      </w:r>
      <w:r>
        <w:rPr>
          <w:spacing w:val="-4"/>
          <w:sz w:val="20"/>
        </w:rPr>
        <w:t>en</w:t>
      </w:r>
      <w:r>
        <w:rPr>
          <w:spacing w:val="-5"/>
          <w:sz w:val="20"/>
        </w:rPr>
        <w:t> </w:t>
      </w:r>
      <w:r>
        <w:rPr>
          <w:spacing w:val="-4"/>
          <w:sz w:val="20"/>
        </w:rPr>
        <w:t>contra</w:t>
      </w:r>
      <w:r>
        <w:rPr>
          <w:spacing w:val="-6"/>
          <w:sz w:val="20"/>
        </w:rPr>
        <w:t> </w:t>
      </w:r>
      <w:r>
        <w:rPr>
          <w:spacing w:val="-4"/>
          <w:sz w:val="20"/>
        </w:rPr>
        <w:t>de</w:t>
      </w:r>
      <w:r>
        <w:rPr>
          <w:spacing w:val="-8"/>
          <w:sz w:val="20"/>
        </w:rPr>
        <w:t> </w:t>
      </w:r>
      <w:r>
        <w:rPr>
          <w:spacing w:val="-4"/>
          <w:sz w:val="20"/>
        </w:rPr>
        <w:t>las</w:t>
      </w:r>
      <w:r>
        <w:rPr>
          <w:spacing w:val="-7"/>
          <w:sz w:val="20"/>
        </w:rPr>
        <w:t> </w:t>
      </w:r>
      <w:r>
        <w:rPr>
          <w:spacing w:val="-4"/>
          <w:sz w:val="20"/>
        </w:rPr>
        <w:t>mujeres.</w:t>
      </w:r>
      <w:r>
        <w:rPr>
          <w:spacing w:val="-5"/>
          <w:sz w:val="20"/>
        </w:rPr>
        <w:t> </w:t>
      </w:r>
      <w:r>
        <w:rPr>
          <w:spacing w:val="-4"/>
          <w:sz w:val="20"/>
        </w:rPr>
        <w:t>Por</w:t>
      </w:r>
      <w:r>
        <w:rPr>
          <w:spacing w:val="-5"/>
          <w:sz w:val="20"/>
        </w:rPr>
        <w:t> </w:t>
      </w:r>
      <w:r>
        <w:rPr>
          <w:spacing w:val="-4"/>
          <w:sz w:val="20"/>
        </w:rPr>
        <w:t>otra</w:t>
      </w:r>
      <w:r>
        <w:rPr>
          <w:spacing w:val="-6"/>
          <w:sz w:val="20"/>
        </w:rPr>
        <w:t> </w:t>
      </w:r>
      <w:r>
        <w:rPr>
          <w:spacing w:val="-4"/>
          <w:sz w:val="20"/>
        </w:rPr>
        <w:t>parte,</w:t>
      </w:r>
      <w:r>
        <w:rPr>
          <w:spacing w:val="-7"/>
          <w:sz w:val="20"/>
        </w:rPr>
        <w:t> </w:t>
      </w:r>
      <w:r>
        <w:rPr>
          <w:spacing w:val="-4"/>
          <w:sz w:val="20"/>
        </w:rPr>
        <w:t>en </w:t>
      </w:r>
      <w:r>
        <w:rPr>
          <w:w w:val="95"/>
          <w:sz w:val="20"/>
        </w:rPr>
        <w:t>cuanto</w:t>
      </w:r>
      <w:r>
        <w:rPr>
          <w:spacing w:val="-8"/>
          <w:w w:val="95"/>
          <w:sz w:val="20"/>
        </w:rPr>
        <w:t> </w:t>
      </w:r>
      <w:r>
        <w:rPr>
          <w:w w:val="95"/>
          <w:sz w:val="20"/>
        </w:rPr>
        <w:t>a</w:t>
      </w:r>
      <w:r>
        <w:rPr>
          <w:spacing w:val="-11"/>
          <w:w w:val="95"/>
          <w:sz w:val="20"/>
        </w:rPr>
        <w:t> </w:t>
      </w:r>
      <w:r>
        <w:rPr>
          <w:w w:val="95"/>
          <w:sz w:val="20"/>
        </w:rPr>
        <w:t>la</w:t>
      </w:r>
      <w:r>
        <w:rPr>
          <w:spacing w:val="-7"/>
          <w:w w:val="95"/>
          <w:sz w:val="20"/>
        </w:rPr>
        <w:t> </w:t>
      </w:r>
      <w:r>
        <w:rPr>
          <w:w w:val="95"/>
          <w:sz w:val="20"/>
        </w:rPr>
        <w:t>severidad</w:t>
      </w:r>
      <w:r>
        <w:rPr>
          <w:spacing w:val="-7"/>
          <w:w w:val="95"/>
          <w:sz w:val="20"/>
        </w:rPr>
        <w:t> </w:t>
      </w:r>
      <w:r>
        <w:rPr>
          <w:w w:val="95"/>
          <w:sz w:val="20"/>
        </w:rPr>
        <w:t>del</w:t>
      </w:r>
      <w:r>
        <w:rPr>
          <w:spacing w:val="-7"/>
          <w:w w:val="95"/>
          <w:sz w:val="20"/>
        </w:rPr>
        <w:t> </w:t>
      </w:r>
      <w:r>
        <w:rPr>
          <w:w w:val="95"/>
          <w:sz w:val="20"/>
        </w:rPr>
        <w:t>sufrimiento,</w:t>
      </w:r>
      <w:r>
        <w:rPr>
          <w:spacing w:val="-8"/>
          <w:w w:val="95"/>
          <w:sz w:val="20"/>
        </w:rPr>
        <w:t> </w:t>
      </w:r>
      <w:r>
        <w:rPr>
          <w:w w:val="95"/>
          <w:sz w:val="20"/>
        </w:rPr>
        <w:t>este</w:t>
      </w:r>
      <w:r>
        <w:rPr>
          <w:spacing w:val="-10"/>
          <w:w w:val="95"/>
          <w:sz w:val="20"/>
        </w:rPr>
        <w:t> </w:t>
      </w:r>
      <w:r>
        <w:rPr>
          <w:w w:val="95"/>
          <w:sz w:val="20"/>
        </w:rPr>
        <w:t>Tribunal</w:t>
      </w:r>
      <w:r>
        <w:rPr>
          <w:spacing w:val="-10"/>
          <w:w w:val="95"/>
          <w:sz w:val="20"/>
        </w:rPr>
        <w:t> </w:t>
      </w:r>
      <w:r>
        <w:rPr>
          <w:w w:val="95"/>
          <w:sz w:val="20"/>
        </w:rPr>
        <w:t>ha</w:t>
      </w:r>
      <w:r>
        <w:rPr>
          <w:spacing w:val="-7"/>
          <w:w w:val="95"/>
          <w:sz w:val="20"/>
        </w:rPr>
        <w:t> </w:t>
      </w:r>
      <w:r>
        <w:rPr>
          <w:w w:val="95"/>
          <w:sz w:val="20"/>
        </w:rPr>
        <w:t>reconocido</w:t>
      </w:r>
      <w:r>
        <w:rPr>
          <w:spacing w:val="-12"/>
          <w:w w:val="95"/>
          <w:sz w:val="20"/>
        </w:rPr>
        <w:t> </w:t>
      </w:r>
      <w:r>
        <w:rPr>
          <w:w w:val="95"/>
          <w:sz w:val="20"/>
        </w:rPr>
        <w:t>que</w:t>
      </w:r>
      <w:r>
        <w:rPr>
          <w:spacing w:val="-10"/>
          <w:w w:val="95"/>
          <w:sz w:val="20"/>
        </w:rPr>
        <w:t> </w:t>
      </w:r>
      <w:r>
        <w:rPr>
          <w:w w:val="95"/>
          <w:sz w:val="20"/>
        </w:rPr>
        <w:t>la</w:t>
      </w:r>
      <w:r>
        <w:rPr>
          <w:spacing w:val="-7"/>
          <w:w w:val="95"/>
          <w:sz w:val="20"/>
        </w:rPr>
        <w:t> </w:t>
      </w:r>
      <w:r>
        <w:rPr>
          <w:w w:val="95"/>
          <w:sz w:val="20"/>
        </w:rPr>
        <w:t>violencia</w:t>
      </w:r>
      <w:r>
        <w:rPr>
          <w:spacing w:val="-7"/>
          <w:w w:val="95"/>
          <w:sz w:val="20"/>
        </w:rPr>
        <w:t> </w:t>
      </w:r>
      <w:r>
        <w:rPr>
          <w:w w:val="95"/>
          <w:sz w:val="20"/>
        </w:rPr>
        <w:t>sexual</w:t>
      </w:r>
      <w:r>
        <w:rPr>
          <w:spacing w:val="-7"/>
          <w:w w:val="95"/>
          <w:sz w:val="20"/>
        </w:rPr>
        <w:t> </w:t>
      </w:r>
      <w:r>
        <w:rPr>
          <w:w w:val="95"/>
          <w:sz w:val="20"/>
        </w:rPr>
        <w:t>cometida </w:t>
      </w:r>
      <w:r>
        <w:rPr>
          <w:sz w:val="20"/>
        </w:rPr>
        <w:t>por</w:t>
      </w:r>
      <w:r>
        <w:rPr>
          <w:spacing w:val="-18"/>
          <w:sz w:val="20"/>
        </w:rPr>
        <w:t> </w:t>
      </w:r>
      <w:r>
        <w:rPr>
          <w:sz w:val="20"/>
        </w:rPr>
        <w:t>agentes</w:t>
      </w:r>
      <w:r>
        <w:rPr>
          <w:spacing w:val="-18"/>
          <w:sz w:val="20"/>
        </w:rPr>
        <w:t> </w:t>
      </w:r>
      <w:r>
        <w:rPr>
          <w:sz w:val="20"/>
        </w:rPr>
        <w:t>estatales,</w:t>
      </w:r>
      <w:r>
        <w:rPr>
          <w:spacing w:val="-17"/>
          <w:sz w:val="20"/>
        </w:rPr>
        <w:t> </w:t>
      </w:r>
      <w:r>
        <w:rPr>
          <w:sz w:val="20"/>
        </w:rPr>
        <w:t>mientras</w:t>
      </w:r>
      <w:r>
        <w:rPr>
          <w:spacing w:val="-18"/>
          <w:sz w:val="20"/>
        </w:rPr>
        <w:t> </w:t>
      </w:r>
      <w:r>
        <w:rPr>
          <w:sz w:val="20"/>
        </w:rPr>
        <w:t>las</w:t>
      </w:r>
      <w:r>
        <w:rPr>
          <w:spacing w:val="-17"/>
          <w:sz w:val="20"/>
        </w:rPr>
        <w:t> </w:t>
      </w:r>
      <w:r>
        <w:rPr>
          <w:sz w:val="20"/>
        </w:rPr>
        <w:t>víctimas</w:t>
      </w:r>
      <w:r>
        <w:rPr>
          <w:spacing w:val="-18"/>
          <w:sz w:val="20"/>
        </w:rPr>
        <w:t> </w:t>
      </w:r>
      <w:r>
        <w:rPr>
          <w:sz w:val="20"/>
        </w:rPr>
        <w:t>se</w:t>
      </w:r>
      <w:r>
        <w:rPr>
          <w:spacing w:val="-18"/>
          <w:sz w:val="20"/>
        </w:rPr>
        <w:t> </w:t>
      </w:r>
      <w:r>
        <w:rPr>
          <w:sz w:val="20"/>
        </w:rPr>
        <w:t>encuentran</w:t>
      </w:r>
      <w:r>
        <w:rPr>
          <w:spacing w:val="-17"/>
          <w:sz w:val="20"/>
        </w:rPr>
        <w:t> </w:t>
      </w:r>
      <w:r>
        <w:rPr>
          <w:sz w:val="20"/>
        </w:rPr>
        <w:t>bajo</w:t>
      </w:r>
      <w:r>
        <w:rPr>
          <w:spacing w:val="-18"/>
          <w:sz w:val="20"/>
        </w:rPr>
        <w:t> </w:t>
      </w:r>
      <w:r>
        <w:rPr>
          <w:sz w:val="20"/>
        </w:rPr>
        <w:t>su</w:t>
      </w:r>
      <w:r>
        <w:rPr>
          <w:spacing w:val="-17"/>
          <w:sz w:val="20"/>
        </w:rPr>
        <w:t> </w:t>
      </w:r>
      <w:r>
        <w:rPr>
          <w:sz w:val="20"/>
        </w:rPr>
        <w:t>custodia,</w:t>
      </w:r>
      <w:r>
        <w:rPr>
          <w:spacing w:val="-18"/>
          <w:sz w:val="20"/>
        </w:rPr>
        <w:t> </w:t>
      </w:r>
      <w:r>
        <w:rPr>
          <w:sz w:val="20"/>
        </w:rPr>
        <w:t>es</w:t>
      </w:r>
      <w:r>
        <w:rPr>
          <w:spacing w:val="-17"/>
          <w:sz w:val="20"/>
        </w:rPr>
        <w:t> </w:t>
      </w:r>
      <w:r>
        <w:rPr>
          <w:sz w:val="20"/>
        </w:rPr>
        <w:t>un</w:t>
      </w:r>
      <w:r>
        <w:rPr>
          <w:spacing w:val="-18"/>
          <w:sz w:val="20"/>
        </w:rPr>
        <w:t> </w:t>
      </w:r>
      <w:r>
        <w:rPr>
          <w:sz w:val="20"/>
        </w:rPr>
        <w:t>acto</w:t>
      </w:r>
      <w:r>
        <w:rPr>
          <w:spacing w:val="-18"/>
          <w:sz w:val="20"/>
        </w:rPr>
        <w:t> </w:t>
      </w:r>
      <w:r>
        <w:rPr>
          <w:sz w:val="20"/>
        </w:rPr>
        <w:t>grave</w:t>
      </w:r>
      <w:r>
        <w:rPr>
          <w:spacing w:val="-17"/>
          <w:sz w:val="20"/>
        </w:rPr>
        <w:t> </w:t>
      </w:r>
      <w:r>
        <w:rPr>
          <w:sz w:val="20"/>
        </w:rPr>
        <w:t>y reprobable, en el cual el agente abusa de su poder y se aprovecha de la vulnerabilidad de la víctima,</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puede</w:t>
      </w:r>
      <w:r>
        <w:rPr>
          <w:spacing w:val="-17"/>
          <w:sz w:val="20"/>
        </w:rPr>
        <w:t> </w:t>
      </w:r>
      <w:r>
        <w:rPr>
          <w:sz w:val="20"/>
        </w:rPr>
        <w:t>causar</w:t>
      </w:r>
      <w:r>
        <w:rPr>
          <w:spacing w:val="-18"/>
          <w:sz w:val="20"/>
        </w:rPr>
        <w:t> </w:t>
      </w:r>
      <w:r>
        <w:rPr>
          <w:sz w:val="20"/>
        </w:rPr>
        <w:t>consecuencias</w:t>
      </w:r>
      <w:r>
        <w:rPr>
          <w:spacing w:val="-18"/>
          <w:sz w:val="20"/>
        </w:rPr>
        <w:t> </w:t>
      </w:r>
      <w:r>
        <w:rPr>
          <w:sz w:val="20"/>
        </w:rPr>
        <w:t>psicológicas</w:t>
      </w:r>
      <w:r>
        <w:rPr>
          <w:spacing w:val="-17"/>
          <w:sz w:val="20"/>
        </w:rPr>
        <w:t> </w:t>
      </w:r>
      <w:r>
        <w:rPr>
          <w:sz w:val="20"/>
        </w:rPr>
        <w:t>severas</w:t>
      </w:r>
      <w:r>
        <w:rPr>
          <w:spacing w:val="-18"/>
          <w:sz w:val="20"/>
        </w:rPr>
        <w:t> </w:t>
      </w:r>
      <w:r>
        <w:rPr>
          <w:sz w:val="20"/>
        </w:rPr>
        <w:t>para</w:t>
      </w:r>
      <w:r>
        <w:rPr>
          <w:spacing w:val="-17"/>
          <w:sz w:val="20"/>
        </w:rPr>
        <w:t> </w:t>
      </w:r>
      <w:r>
        <w:rPr>
          <w:sz w:val="20"/>
        </w:rPr>
        <w:t>las</w:t>
      </w:r>
      <w:r>
        <w:rPr>
          <w:spacing w:val="-18"/>
          <w:sz w:val="20"/>
        </w:rPr>
        <w:t> </w:t>
      </w:r>
      <w:r>
        <w:rPr>
          <w:sz w:val="20"/>
        </w:rPr>
        <w:t>víctimas</w:t>
      </w:r>
      <w:r>
        <w:rPr>
          <w:position w:val="7"/>
          <w:sz w:val="13"/>
        </w:rPr>
        <w:t>285</w:t>
      </w:r>
      <w:r>
        <w:rPr>
          <w:sz w:val="20"/>
        </w:rPr>
        <w:t>.</w:t>
      </w:r>
      <w:r>
        <w:rPr>
          <w:spacing w:val="-17"/>
          <w:sz w:val="20"/>
        </w:rPr>
        <w:t> </w:t>
      </w:r>
      <w:r>
        <w:rPr>
          <w:sz w:val="20"/>
        </w:rPr>
        <w:t>Estas </w:t>
      </w:r>
      <w:r>
        <w:rPr>
          <w:spacing w:val="-4"/>
          <w:sz w:val="20"/>
        </w:rPr>
        <w:t>consecuencias</w:t>
      </w:r>
      <w:r>
        <w:rPr>
          <w:spacing w:val="-10"/>
          <w:sz w:val="20"/>
        </w:rPr>
        <w:t> </w:t>
      </w:r>
      <w:r>
        <w:rPr>
          <w:spacing w:val="-4"/>
          <w:sz w:val="20"/>
        </w:rPr>
        <w:t>pueden</w:t>
      </w:r>
      <w:r>
        <w:rPr>
          <w:spacing w:val="-11"/>
          <w:sz w:val="20"/>
        </w:rPr>
        <w:t> </w:t>
      </w:r>
      <w:r>
        <w:rPr>
          <w:spacing w:val="-4"/>
          <w:sz w:val="20"/>
        </w:rPr>
        <w:t>presumirse,</w:t>
      </w:r>
      <w:r>
        <w:rPr>
          <w:spacing w:val="-13"/>
          <w:sz w:val="20"/>
        </w:rPr>
        <w:t> </w:t>
      </w:r>
      <w:r>
        <w:rPr>
          <w:spacing w:val="-4"/>
          <w:sz w:val="20"/>
        </w:rPr>
        <w:t>a</w:t>
      </w:r>
      <w:r>
        <w:rPr>
          <w:spacing w:val="-12"/>
          <w:sz w:val="20"/>
        </w:rPr>
        <w:t> </w:t>
      </w:r>
      <w:r>
        <w:rPr>
          <w:spacing w:val="-4"/>
          <w:sz w:val="20"/>
        </w:rPr>
        <w:t>pesar</w:t>
      </w:r>
      <w:r>
        <w:rPr>
          <w:spacing w:val="-13"/>
          <w:sz w:val="20"/>
        </w:rPr>
        <w:t> </w:t>
      </w:r>
      <w:r>
        <w:rPr>
          <w:spacing w:val="-4"/>
          <w:sz w:val="20"/>
        </w:rPr>
        <w:t>de</w:t>
      </w:r>
      <w:r>
        <w:rPr>
          <w:spacing w:val="-13"/>
          <w:sz w:val="20"/>
        </w:rPr>
        <w:t> </w:t>
      </w:r>
      <w:r>
        <w:rPr>
          <w:spacing w:val="-4"/>
          <w:sz w:val="20"/>
        </w:rPr>
        <w:t>no</w:t>
      </w:r>
      <w:r>
        <w:rPr>
          <w:spacing w:val="-11"/>
          <w:sz w:val="20"/>
        </w:rPr>
        <w:t> </w:t>
      </w:r>
      <w:r>
        <w:rPr>
          <w:spacing w:val="-4"/>
          <w:sz w:val="20"/>
        </w:rPr>
        <w:t>contar</w:t>
      </w:r>
      <w:r>
        <w:rPr>
          <w:spacing w:val="-8"/>
          <w:sz w:val="20"/>
        </w:rPr>
        <w:t> </w:t>
      </w:r>
      <w:r>
        <w:rPr>
          <w:spacing w:val="-4"/>
          <w:sz w:val="20"/>
        </w:rPr>
        <w:t>con</w:t>
      </w:r>
      <w:r>
        <w:rPr>
          <w:spacing w:val="-11"/>
          <w:sz w:val="20"/>
        </w:rPr>
        <w:t> </w:t>
      </w:r>
      <w:r>
        <w:rPr>
          <w:spacing w:val="-4"/>
          <w:sz w:val="20"/>
        </w:rPr>
        <w:t>declaraciones</w:t>
      </w:r>
      <w:r>
        <w:rPr>
          <w:spacing w:val="-10"/>
          <w:sz w:val="20"/>
        </w:rPr>
        <w:t> </w:t>
      </w:r>
      <w:r>
        <w:rPr>
          <w:spacing w:val="-4"/>
          <w:sz w:val="20"/>
        </w:rPr>
        <w:t>al</w:t>
      </w:r>
      <w:r>
        <w:rPr>
          <w:spacing w:val="-12"/>
          <w:sz w:val="20"/>
        </w:rPr>
        <w:t> </w:t>
      </w:r>
      <w:r>
        <w:rPr>
          <w:spacing w:val="-4"/>
          <w:sz w:val="20"/>
        </w:rPr>
        <w:t>respecto.</w:t>
      </w:r>
      <w:r>
        <w:rPr>
          <w:spacing w:val="-13"/>
          <w:sz w:val="20"/>
        </w:rPr>
        <w:t> </w:t>
      </w:r>
      <w:r>
        <w:rPr>
          <w:spacing w:val="-4"/>
          <w:sz w:val="20"/>
        </w:rPr>
        <w:t>En</w:t>
      </w:r>
      <w:r>
        <w:rPr>
          <w:spacing w:val="-9"/>
          <w:sz w:val="20"/>
        </w:rPr>
        <w:t> </w:t>
      </w:r>
      <w:r>
        <w:rPr>
          <w:spacing w:val="-4"/>
          <w:sz w:val="20"/>
        </w:rPr>
        <w:t>efecto, </w:t>
      </w:r>
      <w:r>
        <w:rPr>
          <w:sz w:val="20"/>
        </w:rPr>
        <w:t>se debe tomar en cuenta que, en materia de violencia sexual, las agresiones sexuales corresponden a un tipo de delito que la víctima no suele denunciar, por el estigma que dicha denuncia conlleva usualmente. De esta forma, en muchos casos las propias víctimas deciden </w:t>
      </w:r>
      <w:r>
        <w:rPr>
          <w:spacing w:val="-2"/>
          <w:sz w:val="20"/>
        </w:rPr>
        <w:t>guardar</w:t>
      </w:r>
      <w:r>
        <w:rPr>
          <w:spacing w:val="-16"/>
          <w:sz w:val="20"/>
        </w:rPr>
        <w:t> </w:t>
      </w:r>
      <w:r>
        <w:rPr>
          <w:spacing w:val="-2"/>
          <w:sz w:val="20"/>
        </w:rPr>
        <w:t>silencio,</w:t>
      </w:r>
      <w:r>
        <w:rPr>
          <w:spacing w:val="-16"/>
          <w:sz w:val="20"/>
        </w:rPr>
        <w:t> </w:t>
      </w:r>
      <w:r>
        <w:rPr>
          <w:spacing w:val="-2"/>
          <w:sz w:val="20"/>
        </w:rPr>
        <w:t>por</w:t>
      </w:r>
      <w:r>
        <w:rPr>
          <w:spacing w:val="-15"/>
          <w:sz w:val="20"/>
        </w:rPr>
        <w:t> </w:t>
      </w:r>
      <w:r>
        <w:rPr>
          <w:spacing w:val="-2"/>
          <w:sz w:val="20"/>
        </w:rPr>
        <w:t>lo</w:t>
      </w:r>
      <w:r>
        <w:rPr>
          <w:spacing w:val="-16"/>
          <w:sz w:val="20"/>
        </w:rPr>
        <w:t> </w:t>
      </w:r>
      <w:r>
        <w:rPr>
          <w:spacing w:val="-2"/>
          <w:sz w:val="20"/>
        </w:rPr>
        <w:t>que</w:t>
      </w:r>
      <w:r>
        <w:rPr>
          <w:spacing w:val="-15"/>
          <w:sz w:val="20"/>
        </w:rPr>
        <w:t> </w:t>
      </w:r>
      <w:r>
        <w:rPr>
          <w:spacing w:val="-2"/>
          <w:sz w:val="20"/>
        </w:rPr>
        <w:t>es</w:t>
      </w:r>
      <w:r>
        <w:rPr>
          <w:spacing w:val="-16"/>
          <w:sz w:val="20"/>
        </w:rPr>
        <w:t> </w:t>
      </w:r>
      <w:r>
        <w:rPr>
          <w:spacing w:val="-2"/>
          <w:sz w:val="20"/>
        </w:rPr>
        <w:t>posible</w:t>
      </w:r>
      <w:r>
        <w:rPr>
          <w:spacing w:val="-16"/>
          <w:sz w:val="20"/>
        </w:rPr>
        <w:t> </w:t>
      </w:r>
      <w:r>
        <w:rPr>
          <w:spacing w:val="-2"/>
          <w:sz w:val="20"/>
        </w:rPr>
        <w:t>recurrir</w:t>
      </w:r>
      <w:r>
        <w:rPr>
          <w:spacing w:val="-15"/>
          <w:sz w:val="20"/>
        </w:rPr>
        <w:t> </w:t>
      </w:r>
      <w:r>
        <w:rPr>
          <w:spacing w:val="-2"/>
          <w:sz w:val="20"/>
        </w:rPr>
        <w:t>a</w:t>
      </w:r>
      <w:r>
        <w:rPr>
          <w:spacing w:val="-15"/>
          <w:sz w:val="20"/>
        </w:rPr>
        <w:t> </w:t>
      </w:r>
      <w:r>
        <w:rPr>
          <w:spacing w:val="-2"/>
          <w:sz w:val="20"/>
        </w:rPr>
        <w:t>presunciones</w:t>
      </w:r>
      <w:r>
        <w:rPr>
          <w:spacing w:val="-13"/>
          <w:sz w:val="20"/>
        </w:rPr>
        <w:t> </w:t>
      </w:r>
      <w:r>
        <w:rPr>
          <w:spacing w:val="-2"/>
          <w:sz w:val="20"/>
        </w:rPr>
        <w:t>e</w:t>
      </w:r>
      <w:r>
        <w:rPr>
          <w:spacing w:val="-16"/>
          <w:sz w:val="20"/>
        </w:rPr>
        <w:t> </w:t>
      </w:r>
      <w:r>
        <w:rPr>
          <w:spacing w:val="-2"/>
          <w:sz w:val="20"/>
        </w:rPr>
        <w:t>indicios.</w:t>
      </w:r>
      <w:r>
        <w:rPr>
          <w:spacing w:val="-14"/>
          <w:sz w:val="20"/>
        </w:rPr>
        <w:t> </w:t>
      </w:r>
      <w:r>
        <w:rPr>
          <w:spacing w:val="-2"/>
          <w:sz w:val="20"/>
        </w:rPr>
        <w:t>Por</w:t>
      </w:r>
      <w:r>
        <w:rPr>
          <w:spacing w:val="-16"/>
          <w:sz w:val="20"/>
        </w:rPr>
        <w:t> </w:t>
      </w:r>
      <w:r>
        <w:rPr>
          <w:spacing w:val="-2"/>
          <w:sz w:val="20"/>
        </w:rPr>
        <w:t>último,</w:t>
      </w:r>
      <w:r>
        <w:rPr>
          <w:spacing w:val="-14"/>
          <w:sz w:val="20"/>
        </w:rPr>
        <w:t> </w:t>
      </w:r>
      <w:r>
        <w:rPr>
          <w:spacing w:val="-2"/>
          <w:sz w:val="20"/>
        </w:rPr>
        <w:t>en</w:t>
      </w:r>
      <w:r>
        <w:rPr>
          <w:spacing w:val="-13"/>
          <w:sz w:val="20"/>
        </w:rPr>
        <w:t> </w:t>
      </w:r>
      <w:r>
        <w:rPr>
          <w:spacing w:val="-2"/>
          <w:sz w:val="20"/>
        </w:rPr>
        <w:t>cuanto</w:t>
      </w:r>
      <w:r>
        <w:rPr>
          <w:spacing w:val="-16"/>
          <w:sz w:val="20"/>
        </w:rPr>
        <w:t> </w:t>
      </w:r>
      <w:r>
        <w:rPr>
          <w:spacing w:val="-2"/>
          <w:sz w:val="20"/>
        </w:rPr>
        <w:t>al </w:t>
      </w:r>
      <w:r>
        <w:rPr>
          <w:spacing w:val="-4"/>
          <w:sz w:val="20"/>
        </w:rPr>
        <w:t>propósito,</w:t>
      </w:r>
      <w:r>
        <w:rPr>
          <w:spacing w:val="-14"/>
          <w:sz w:val="20"/>
        </w:rPr>
        <w:t> </w:t>
      </w:r>
      <w:r>
        <w:rPr>
          <w:spacing w:val="-4"/>
          <w:sz w:val="20"/>
        </w:rPr>
        <w:t>la</w:t>
      </w:r>
      <w:r>
        <w:rPr>
          <w:spacing w:val="-11"/>
          <w:sz w:val="20"/>
        </w:rPr>
        <w:t> </w:t>
      </w:r>
      <w:r>
        <w:rPr>
          <w:spacing w:val="-4"/>
          <w:sz w:val="20"/>
        </w:rPr>
        <w:t>Corte</w:t>
      </w:r>
      <w:r>
        <w:rPr>
          <w:spacing w:val="-11"/>
          <w:sz w:val="20"/>
        </w:rPr>
        <w:t> </w:t>
      </w:r>
      <w:r>
        <w:rPr>
          <w:spacing w:val="-4"/>
          <w:sz w:val="20"/>
        </w:rPr>
        <w:t>constata</w:t>
      </w:r>
      <w:r>
        <w:rPr>
          <w:spacing w:val="-13"/>
          <w:sz w:val="20"/>
        </w:rPr>
        <w:t> </w:t>
      </w:r>
      <w:r>
        <w:rPr>
          <w:spacing w:val="-4"/>
          <w:sz w:val="20"/>
        </w:rPr>
        <w:t>que</w:t>
      </w:r>
      <w:r>
        <w:rPr>
          <w:spacing w:val="-11"/>
          <w:sz w:val="20"/>
        </w:rPr>
        <w:t> </w:t>
      </w:r>
      <w:r>
        <w:rPr>
          <w:spacing w:val="-4"/>
          <w:sz w:val="20"/>
        </w:rPr>
        <w:t>se</w:t>
      </w:r>
      <w:r>
        <w:rPr>
          <w:spacing w:val="-14"/>
          <w:sz w:val="20"/>
        </w:rPr>
        <w:t> </w:t>
      </w:r>
      <w:r>
        <w:rPr>
          <w:spacing w:val="-4"/>
          <w:sz w:val="20"/>
        </w:rPr>
        <w:t>desprende</w:t>
      </w:r>
      <w:r>
        <w:rPr>
          <w:spacing w:val="-11"/>
          <w:sz w:val="20"/>
        </w:rPr>
        <w:t> </w:t>
      </w:r>
      <w:r>
        <w:rPr>
          <w:spacing w:val="-4"/>
          <w:sz w:val="20"/>
        </w:rPr>
        <w:t>de</w:t>
      </w:r>
      <w:r>
        <w:rPr>
          <w:spacing w:val="-11"/>
          <w:sz w:val="20"/>
        </w:rPr>
        <w:t> </w:t>
      </w:r>
      <w:r>
        <w:rPr>
          <w:spacing w:val="-4"/>
          <w:sz w:val="20"/>
        </w:rPr>
        <w:t>los</w:t>
      </w:r>
      <w:r>
        <w:rPr>
          <w:spacing w:val="-14"/>
          <w:sz w:val="20"/>
        </w:rPr>
        <w:t> </w:t>
      </w:r>
      <w:r>
        <w:rPr>
          <w:spacing w:val="-4"/>
          <w:sz w:val="20"/>
        </w:rPr>
        <w:t>hechos</w:t>
      </w:r>
      <w:r>
        <w:rPr>
          <w:spacing w:val="-13"/>
          <w:sz w:val="20"/>
        </w:rPr>
        <w:t> </w:t>
      </w:r>
      <w:r>
        <w:rPr>
          <w:spacing w:val="-4"/>
          <w:sz w:val="20"/>
        </w:rPr>
        <w:t>del</w:t>
      </w:r>
      <w:r>
        <w:rPr>
          <w:spacing w:val="-10"/>
          <w:sz w:val="20"/>
        </w:rPr>
        <w:t> </w:t>
      </w:r>
      <w:r>
        <w:rPr>
          <w:spacing w:val="-4"/>
          <w:sz w:val="20"/>
        </w:rPr>
        <w:t>caso</w:t>
      </w:r>
      <w:r>
        <w:rPr>
          <w:spacing w:val="-14"/>
          <w:sz w:val="20"/>
        </w:rPr>
        <w:t> </w:t>
      </w:r>
      <w:r>
        <w:rPr>
          <w:spacing w:val="-4"/>
          <w:sz w:val="20"/>
        </w:rPr>
        <w:t>que</w:t>
      </w:r>
      <w:r>
        <w:rPr>
          <w:spacing w:val="-11"/>
          <w:sz w:val="20"/>
        </w:rPr>
        <w:t> </w:t>
      </w:r>
      <w:r>
        <w:rPr>
          <w:spacing w:val="-4"/>
          <w:sz w:val="20"/>
        </w:rPr>
        <w:t>la</w:t>
      </w:r>
      <w:r>
        <w:rPr>
          <w:spacing w:val="-13"/>
          <w:sz w:val="20"/>
        </w:rPr>
        <w:t> </w:t>
      </w:r>
      <w:r>
        <w:rPr>
          <w:spacing w:val="-4"/>
          <w:sz w:val="20"/>
        </w:rPr>
        <w:t>violencia</w:t>
      </w:r>
      <w:r>
        <w:rPr>
          <w:spacing w:val="-10"/>
          <w:sz w:val="20"/>
        </w:rPr>
        <w:t> </w:t>
      </w:r>
      <w:r>
        <w:rPr>
          <w:spacing w:val="-4"/>
          <w:sz w:val="20"/>
        </w:rPr>
        <w:t>sexual</w:t>
      </w:r>
      <w:r>
        <w:rPr>
          <w:spacing w:val="-10"/>
          <w:sz w:val="20"/>
        </w:rPr>
        <w:t> </w:t>
      </w:r>
      <w:r>
        <w:rPr>
          <w:spacing w:val="-4"/>
          <w:sz w:val="20"/>
        </w:rPr>
        <w:t>tenía un</w:t>
      </w:r>
      <w:r>
        <w:rPr>
          <w:spacing w:val="-8"/>
          <w:sz w:val="20"/>
        </w:rPr>
        <w:t> </w:t>
      </w:r>
      <w:r>
        <w:rPr>
          <w:spacing w:val="-4"/>
          <w:sz w:val="20"/>
        </w:rPr>
        <w:t>fin</w:t>
      </w:r>
      <w:r>
        <w:rPr>
          <w:spacing w:val="-8"/>
          <w:sz w:val="20"/>
        </w:rPr>
        <w:t> </w:t>
      </w:r>
      <w:r>
        <w:rPr>
          <w:spacing w:val="-4"/>
          <w:sz w:val="20"/>
        </w:rPr>
        <w:t>intimidatorio,</w:t>
      </w:r>
      <w:r>
        <w:rPr>
          <w:spacing w:val="-9"/>
          <w:sz w:val="20"/>
        </w:rPr>
        <w:t> </w:t>
      </w:r>
      <w:r>
        <w:rPr>
          <w:spacing w:val="-4"/>
          <w:sz w:val="20"/>
        </w:rPr>
        <w:t>de</w:t>
      </w:r>
      <w:r>
        <w:rPr>
          <w:spacing w:val="-8"/>
          <w:sz w:val="20"/>
        </w:rPr>
        <w:t> </w:t>
      </w:r>
      <w:r>
        <w:rPr>
          <w:spacing w:val="-4"/>
          <w:sz w:val="20"/>
        </w:rPr>
        <w:t>amenaza</w:t>
      </w:r>
      <w:r>
        <w:rPr>
          <w:spacing w:val="-6"/>
          <w:sz w:val="20"/>
        </w:rPr>
        <w:t> </w:t>
      </w:r>
      <w:r>
        <w:rPr>
          <w:spacing w:val="-4"/>
          <w:sz w:val="20"/>
        </w:rPr>
        <w:t>y</w:t>
      </w:r>
      <w:r>
        <w:rPr>
          <w:spacing w:val="-9"/>
          <w:sz w:val="20"/>
        </w:rPr>
        <w:t> </w:t>
      </w:r>
      <w:r>
        <w:rPr>
          <w:spacing w:val="-4"/>
          <w:sz w:val="20"/>
        </w:rPr>
        <w:t>de</w:t>
      </w:r>
      <w:r>
        <w:rPr>
          <w:spacing w:val="-8"/>
          <w:sz w:val="20"/>
        </w:rPr>
        <w:t> </w:t>
      </w:r>
      <w:r>
        <w:rPr>
          <w:spacing w:val="-4"/>
          <w:sz w:val="20"/>
        </w:rPr>
        <w:t>humillación,</w:t>
      </w:r>
      <w:r>
        <w:rPr>
          <w:spacing w:val="-9"/>
          <w:sz w:val="20"/>
        </w:rPr>
        <w:t> </w:t>
      </w:r>
      <w:r>
        <w:rPr>
          <w:spacing w:val="-4"/>
          <w:sz w:val="20"/>
        </w:rPr>
        <w:t>para</w:t>
      </w:r>
      <w:r>
        <w:rPr>
          <w:spacing w:val="-9"/>
          <w:sz w:val="20"/>
        </w:rPr>
        <w:t> </w:t>
      </w:r>
      <w:r>
        <w:rPr>
          <w:spacing w:val="-4"/>
          <w:sz w:val="20"/>
        </w:rPr>
        <w:t>hacerles</w:t>
      </w:r>
      <w:r>
        <w:rPr>
          <w:spacing w:val="-7"/>
          <w:sz w:val="20"/>
        </w:rPr>
        <w:t> </w:t>
      </w:r>
      <w:r>
        <w:rPr>
          <w:spacing w:val="-4"/>
          <w:sz w:val="20"/>
        </w:rPr>
        <w:t>confesar</w:t>
      </w:r>
      <w:r>
        <w:rPr>
          <w:spacing w:val="-7"/>
          <w:sz w:val="20"/>
        </w:rPr>
        <w:t> </w:t>
      </w:r>
      <w:r>
        <w:rPr>
          <w:spacing w:val="-4"/>
          <w:sz w:val="20"/>
        </w:rPr>
        <w:t>y</w:t>
      </w:r>
      <w:r>
        <w:rPr>
          <w:spacing w:val="-9"/>
          <w:sz w:val="20"/>
        </w:rPr>
        <w:t> </w:t>
      </w:r>
      <w:r>
        <w:rPr>
          <w:spacing w:val="-4"/>
          <w:sz w:val="20"/>
        </w:rPr>
        <w:t>cooperar</w:t>
      </w:r>
      <w:r>
        <w:rPr>
          <w:spacing w:val="-7"/>
          <w:sz w:val="20"/>
        </w:rPr>
        <w:t> </w:t>
      </w:r>
      <w:r>
        <w:rPr>
          <w:spacing w:val="-4"/>
          <w:sz w:val="20"/>
        </w:rPr>
        <w:t>en</w:t>
      </w:r>
      <w:r>
        <w:rPr>
          <w:spacing w:val="-5"/>
          <w:sz w:val="20"/>
        </w:rPr>
        <w:t> </w:t>
      </w:r>
      <w:r>
        <w:rPr>
          <w:spacing w:val="-4"/>
          <w:sz w:val="20"/>
        </w:rPr>
        <w:t>el</w:t>
      </w:r>
      <w:r>
        <w:rPr>
          <w:spacing w:val="-6"/>
          <w:sz w:val="20"/>
        </w:rPr>
        <w:t> </w:t>
      </w:r>
      <w:r>
        <w:rPr>
          <w:spacing w:val="-4"/>
          <w:sz w:val="20"/>
        </w:rPr>
        <w:t>marco </w:t>
      </w:r>
      <w:r>
        <w:rPr>
          <w:sz w:val="20"/>
        </w:rPr>
        <w:t>de</w:t>
      </w:r>
      <w:r>
        <w:rPr>
          <w:spacing w:val="-4"/>
          <w:sz w:val="20"/>
        </w:rPr>
        <w:t> </w:t>
      </w:r>
      <w:r>
        <w:rPr>
          <w:sz w:val="20"/>
        </w:rPr>
        <w:t>la</w:t>
      </w:r>
      <w:r>
        <w:rPr>
          <w:spacing w:val="-2"/>
          <w:sz w:val="20"/>
        </w:rPr>
        <w:t> </w:t>
      </w:r>
      <w:r>
        <w:rPr>
          <w:sz w:val="20"/>
        </w:rPr>
        <w:t>investigación</w:t>
      </w:r>
      <w:r>
        <w:rPr>
          <w:spacing w:val="-1"/>
          <w:sz w:val="20"/>
        </w:rPr>
        <w:t> </w:t>
      </w:r>
      <w:r>
        <w:rPr>
          <w:sz w:val="20"/>
        </w:rPr>
        <w:t>del</w:t>
      </w:r>
      <w:r>
        <w:rPr>
          <w:spacing w:val="-2"/>
          <w:sz w:val="20"/>
        </w:rPr>
        <w:t> </w:t>
      </w:r>
      <w:r>
        <w:rPr>
          <w:sz w:val="20"/>
        </w:rPr>
        <w:t>caso</w:t>
      </w:r>
      <w:r>
        <w:rPr>
          <w:spacing w:val="-3"/>
          <w:sz w:val="20"/>
        </w:rPr>
        <w:t> </w:t>
      </w:r>
      <w:r>
        <w:rPr>
          <w:sz w:val="20"/>
        </w:rPr>
        <w:t>Prosegur.</w:t>
      </w:r>
    </w:p>
    <w:p>
      <w:pPr>
        <w:pStyle w:val="BodyText"/>
        <w:spacing w:before="11"/>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w w:val="95"/>
          <w:sz w:val="20"/>
        </w:rPr>
        <w:t>Por</w:t>
      </w:r>
      <w:r>
        <w:rPr>
          <w:spacing w:val="-4"/>
          <w:w w:val="95"/>
          <w:sz w:val="20"/>
        </w:rPr>
        <w:t> </w:t>
      </w:r>
      <w:r>
        <w:rPr>
          <w:w w:val="95"/>
          <w:sz w:val="20"/>
        </w:rPr>
        <w:t>todo</w:t>
      </w:r>
      <w:r>
        <w:rPr>
          <w:spacing w:val="-5"/>
          <w:w w:val="95"/>
          <w:sz w:val="20"/>
        </w:rPr>
        <w:t> </w:t>
      </w:r>
      <w:r>
        <w:rPr>
          <w:w w:val="95"/>
          <w:sz w:val="20"/>
        </w:rPr>
        <w:t>lo</w:t>
      </w:r>
      <w:r>
        <w:rPr>
          <w:spacing w:val="-4"/>
          <w:w w:val="95"/>
          <w:sz w:val="20"/>
        </w:rPr>
        <w:t> </w:t>
      </w:r>
      <w:r>
        <w:rPr>
          <w:w w:val="95"/>
          <w:sz w:val="20"/>
        </w:rPr>
        <w:t>anterior,</w:t>
      </w:r>
      <w:r>
        <w:rPr>
          <w:spacing w:val="-3"/>
          <w:w w:val="95"/>
          <w:sz w:val="20"/>
        </w:rPr>
        <w:t> </w:t>
      </w:r>
      <w:r>
        <w:rPr>
          <w:w w:val="95"/>
          <w:sz w:val="20"/>
        </w:rPr>
        <w:t>esta</w:t>
      </w:r>
      <w:r>
        <w:rPr>
          <w:spacing w:val="-2"/>
          <w:w w:val="95"/>
          <w:sz w:val="20"/>
        </w:rPr>
        <w:t> </w:t>
      </w:r>
      <w:r>
        <w:rPr>
          <w:w w:val="95"/>
          <w:sz w:val="20"/>
        </w:rPr>
        <w:t>Corte</w:t>
      </w:r>
      <w:r>
        <w:rPr>
          <w:spacing w:val="-1"/>
          <w:w w:val="95"/>
          <w:sz w:val="20"/>
        </w:rPr>
        <w:t> </w:t>
      </w:r>
      <w:r>
        <w:rPr>
          <w:w w:val="95"/>
          <w:sz w:val="20"/>
        </w:rPr>
        <w:t>considera</w:t>
      </w:r>
      <w:r>
        <w:rPr>
          <w:spacing w:val="-2"/>
          <w:w w:val="95"/>
          <w:sz w:val="20"/>
        </w:rPr>
        <w:t> </w:t>
      </w:r>
      <w:r>
        <w:rPr>
          <w:w w:val="95"/>
          <w:sz w:val="20"/>
        </w:rPr>
        <w:t>que</w:t>
      </w:r>
      <w:r>
        <w:rPr>
          <w:spacing w:val="-4"/>
          <w:w w:val="95"/>
          <w:sz w:val="20"/>
        </w:rPr>
        <w:t> </w:t>
      </w:r>
      <w:r>
        <w:rPr>
          <w:w w:val="95"/>
          <w:sz w:val="20"/>
        </w:rPr>
        <w:t>F.E.P.M.,</w:t>
      </w:r>
      <w:r>
        <w:rPr>
          <w:spacing w:val="-3"/>
          <w:w w:val="95"/>
          <w:sz w:val="20"/>
        </w:rPr>
        <w:t> </w:t>
      </w:r>
      <w:r>
        <w:rPr>
          <w:w w:val="95"/>
          <w:sz w:val="20"/>
        </w:rPr>
        <w:t>Patricia Gallardo</w:t>
      </w:r>
      <w:r>
        <w:rPr>
          <w:spacing w:val="-4"/>
          <w:w w:val="95"/>
          <w:sz w:val="20"/>
        </w:rPr>
        <w:t> </w:t>
      </w:r>
      <w:r>
        <w:rPr>
          <w:w w:val="95"/>
          <w:sz w:val="20"/>
        </w:rPr>
        <w:t>Ardúz,</w:t>
      </w:r>
      <w:r>
        <w:rPr>
          <w:spacing w:val="-3"/>
          <w:w w:val="95"/>
          <w:sz w:val="20"/>
        </w:rPr>
        <w:t> </w:t>
      </w:r>
      <w:r>
        <w:rPr>
          <w:w w:val="95"/>
          <w:sz w:val="20"/>
        </w:rPr>
        <w:t>Norma</w:t>
      </w:r>
      <w:r>
        <w:rPr>
          <w:spacing w:val="-2"/>
          <w:w w:val="95"/>
          <w:sz w:val="20"/>
        </w:rPr>
        <w:t> </w:t>
      </w:r>
      <w:r>
        <w:rPr>
          <w:w w:val="95"/>
          <w:sz w:val="20"/>
        </w:rPr>
        <w:t>Lupe </w:t>
      </w:r>
      <w:r>
        <w:rPr>
          <w:spacing w:val="-2"/>
          <w:sz w:val="20"/>
        </w:rPr>
        <w:t>Alarcón</w:t>
      </w:r>
      <w:r>
        <w:rPr>
          <w:spacing w:val="-15"/>
          <w:sz w:val="20"/>
        </w:rPr>
        <w:t> </w:t>
      </w:r>
      <w:r>
        <w:rPr>
          <w:spacing w:val="-2"/>
          <w:sz w:val="20"/>
        </w:rPr>
        <w:t>de</w:t>
      </w:r>
      <w:r>
        <w:rPr>
          <w:spacing w:val="-16"/>
          <w:sz w:val="20"/>
        </w:rPr>
        <w:t> </w:t>
      </w:r>
      <w:r>
        <w:rPr>
          <w:spacing w:val="-2"/>
          <w:sz w:val="20"/>
        </w:rPr>
        <w:t>Valencia,</w:t>
      </w:r>
      <w:r>
        <w:rPr>
          <w:spacing w:val="-16"/>
          <w:sz w:val="20"/>
        </w:rPr>
        <w:t> </w:t>
      </w:r>
      <w:r>
        <w:rPr>
          <w:spacing w:val="-2"/>
          <w:sz w:val="20"/>
        </w:rPr>
        <w:t>Claudia</w:t>
      </w:r>
      <w:r>
        <w:rPr>
          <w:spacing w:val="-13"/>
          <w:sz w:val="20"/>
        </w:rPr>
        <w:t> </w:t>
      </w:r>
      <w:r>
        <w:rPr>
          <w:spacing w:val="-2"/>
          <w:sz w:val="20"/>
        </w:rPr>
        <w:t>Valencia</w:t>
      </w:r>
      <w:r>
        <w:rPr>
          <w:spacing w:val="-15"/>
          <w:sz w:val="20"/>
        </w:rPr>
        <w:t> </w:t>
      </w:r>
      <w:r>
        <w:rPr>
          <w:spacing w:val="-2"/>
          <w:sz w:val="20"/>
        </w:rPr>
        <w:t>Alarcón,</w:t>
      </w:r>
      <w:r>
        <w:rPr>
          <w:spacing w:val="-16"/>
          <w:sz w:val="20"/>
        </w:rPr>
        <w:t> </w:t>
      </w:r>
      <w:r>
        <w:rPr>
          <w:spacing w:val="-2"/>
          <w:sz w:val="20"/>
        </w:rPr>
        <w:t>Mercedes</w:t>
      </w:r>
      <w:r>
        <w:rPr>
          <w:spacing w:val="-15"/>
          <w:sz w:val="20"/>
        </w:rPr>
        <w:t> </w:t>
      </w:r>
      <w:r>
        <w:rPr>
          <w:spacing w:val="-2"/>
          <w:sz w:val="20"/>
        </w:rPr>
        <w:t>Valencia</w:t>
      </w:r>
      <w:r>
        <w:rPr>
          <w:spacing w:val="-15"/>
          <w:sz w:val="20"/>
        </w:rPr>
        <w:t> </w:t>
      </w:r>
      <w:r>
        <w:rPr>
          <w:spacing w:val="-2"/>
          <w:sz w:val="20"/>
        </w:rPr>
        <w:t>Chuquimia,</w:t>
      </w:r>
      <w:r>
        <w:rPr>
          <w:spacing w:val="-15"/>
          <w:sz w:val="20"/>
        </w:rPr>
        <w:t> </w:t>
      </w:r>
      <w:r>
        <w:rPr>
          <w:spacing w:val="-2"/>
          <w:sz w:val="20"/>
        </w:rPr>
        <w:t>Victoria</w:t>
      </w:r>
      <w:r>
        <w:rPr>
          <w:spacing w:val="-13"/>
          <w:sz w:val="20"/>
        </w:rPr>
        <w:t> </w:t>
      </w:r>
      <w:r>
        <w:rPr>
          <w:spacing w:val="-2"/>
          <w:sz w:val="20"/>
        </w:rPr>
        <w:t>Gutiérrez, </w:t>
      </w:r>
      <w:r>
        <w:rPr>
          <w:spacing w:val="-4"/>
          <w:sz w:val="20"/>
        </w:rPr>
        <w:t>Jenny</w:t>
      </w:r>
      <w:r>
        <w:rPr>
          <w:spacing w:val="-8"/>
          <w:sz w:val="20"/>
        </w:rPr>
        <w:t> </w:t>
      </w:r>
      <w:r>
        <w:rPr>
          <w:spacing w:val="-4"/>
          <w:sz w:val="20"/>
        </w:rPr>
        <w:t>Paola</w:t>
      </w:r>
      <w:r>
        <w:rPr>
          <w:spacing w:val="-7"/>
          <w:sz w:val="20"/>
        </w:rPr>
        <w:t> </w:t>
      </w:r>
      <w:r>
        <w:rPr>
          <w:spacing w:val="-4"/>
          <w:sz w:val="20"/>
        </w:rPr>
        <w:t>Lulleman</w:t>
      </w:r>
      <w:r>
        <w:rPr>
          <w:spacing w:val="-6"/>
          <w:sz w:val="20"/>
        </w:rPr>
        <w:t> </w:t>
      </w:r>
      <w:r>
        <w:rPr>
          <w:spacing w:val="-4"/>
          <w:sz w:val="20"/>
        </w:rPr>
        <w:t>y</w:t>
      </w:r>
      <w:r>
        <w:rPr>
          <w:spacing w:val="-10"/>
          <w:sz w:val="20"/>
        </w:rPr>
        <w:t> </w:t>
      </w:r>
      <w:r>
        <w:rPr>
          <w:spacing w:val="-4"/>
          <w:sz w:val="20"/>
        </w:rPr>
        <w:t>Julia</w:t>
      </w:r>
      <w:r>
        <w:rPr>
          <w:spacing w:val="-7"/>
          <w:sz w:val="20"/>
        </w:rPr>
        <w:t> </w:t>
      </w:r>
      <w:r>
        <w:rPr>
          <w:spacing w:val="-4"/>
          <w:sz w:val="20"/>
        </w:rPr>
        <w:t>Mamanu</w:t>
      </w:r>
      <w:r>
        <w:rPr>
          <w:spacing w:val="-6"/>
          <w:sz w:val="20"/>
        </w:rPr>
        <w:t> </w:t>
      </w:r>
      <w:r>
        <w:rPr>
          <w:spacing w:val="-4"/>
          <w:sz w:val="20"/>
        </w:rPr>
        <w:t>Mamani</w:t>
      </w:r>
      <w:r>
        <w:rPr>
          <w:spacing w:val="-7"/>
          <w:sz w:val="20"/>
        </w:rPr>
        <w:t> </w:t>
      </w:r>
      <w:r>
        <w:rPr>
          <w:spacing w:val="-4"/>
          <w:sz w:val="20"/>
        </w:rPr>
        <w:t>fueron</w:t>
      </w:r>
      <w:r>
        <w:rPr>
          <w:spacing w:val="-6"/>
          <w:sz w:val="20"/>
        </w:rPr>
        <w:t> </w:t>
      </w:r>
      <w:r>
        <w:rPr>
          <w:spacing w:val="-4"/>
          <w:sz w:val="20"/>
        </w:rPr>
        <w:t>víctimas</w:t>
      </w:r>
      <w:r>
        <w:rPr>
          <w:spacing w:val="-10"/>
          <w:sz w:val="20"/>
        </w:rPr>
        <w:t> </w:t>
      </w:r>
      <w:r>
        <w:rPr>
          <w:spacing w:val="-4"/>
          <w:sz w:val="20"/>
        </w:rPr>
        <w:t>de</w:t>
      </w:r>
      <w:r>
        <w:rPr>
          <w:spacing w:val="-11"/>
          <w:sz w:val="20"/>
        </w:rPr>
        <w:t> </w:t>
      </w:r>
      <w:r>
        <w:rPr>
          <w:spacing w:val="-4"/>
          <w:sz w:val="20"/>
        </w:rPr>
        <w:t>tortura</w:t>
      </w:r>
      <w:r>
        <w:rPr>
          <w:spacing w:val="-7"/>
          <w:sz w:val="20"/>
        </w:rPr>
        <w:t> </w:t>
      </w:r>
      <w:r>
        <w:rPr>
          <w:spacing w:val="-4"/>
          <w:sz w:val="20"/>
        </w:rPr>
        <w:t>sexual,</w:t>
      </w:r>
      <w:r>
        <w:rPr>
          <w:spacing w:val="-10"/>
          <w:sz w:val="20"/>
        </w:rPr>
        <w:t> </w:t>
      </w:r>
      <w:r>
        <w:rPr>
          <w:spacing w:val="-4"/>
          <w:sz w:val="20"/>
        </w:rPr>
        <w:t>la</w:t>
      </w:r>
      <w:r>
        <w:rPr>
          <w:spacing w:val="-7"/>
          <w:sz w:val="20"/>
        </w:rPr>
        <w:t> </w:t>
      </w:r>
      <w:r>
        <w:rPr>
          <w:spacing w:val="-4"/>
          <w:sz w:val="20"/>
        </w:rPr>
        <w:t>cual,</w:t>
      </w:r>
      <w:r>
        <w:rPr>
          <w:spacing w:val="-8"/>
          <w:sz w:val="20"/>
        </w:rPr>
        <w:t> </w:t>
      </w:r>
      <w:r>
        <w:rPr>
          <w:spacing w:val="-4"/>
          <w:sz w:val="20"/>
        </w:rPr>
        <w:t>además </w:t>
      </w:r>
      <w:r>
        <w:rPr>
          <w:sz w:val="20"/>
        </w:rPr>
        <w:t>es</w:t>
      </w:r>
      <w:r>
        <w:rPr>
          <w:spacing w:val="-6"/>
          <w:sz w:val="20"/>
        </w:rPr>
        <w:t> </w:t>
      </w:r>
      <w:r>
        <w:rPr>
          <w:sz w:val="20"/>
        </w:rPr>
        <w:t>una</w:t>
      </w:r>
      <w:r>
        <w:rPr>
          <w:spacing w:val="-2"/>
          <w:sz w:val="20"/>
        </w:rPr>
        <w:t> </w:t>
      </w:r>
      <w:r>
        <w:rPr>
          <w:sz w:val="20"/>
        </w:rPr>
        <w:t>forma</w:t>
      </w:r>
      <w:r>
        <w:rPr>
          <w:spacing w:val="-2"/>
          <w:sz w:val="20"/>
        </w:rPr>
        <w:t> </w:t>
      </w:r>
      <w:r>
        <w:rPr>
          <w:sz w:val="20"/>
        </w:rPr>
        <w:t>de</w:t>
      </w:r>
      <w:r>
        <w:rPr>
          <w:spacing w:val="-5"/>
          <w:sz w:val="20"/>
        </w:rPr>
        <w:t> </w:t>
      </w:r>
      <w:r>
        <w:rPr>
          <w:sz w:val="20"/>
        </w:rPr>
        <w:t>violencia</w:t>
      </w:r>
      <w:r>
        <w:rPr>
          <w:spacing w:val="-2"/>
          <w:sz w:val="20"/>
        </w:rPr>
        <w:t> </w:t>
      </w:r>
      <w:r>
        <w:rPr>
          <w:sz w:val="20"/>
        </w:rPr>
        <w:t>contra</w:t>
      </w:r>
      <w:r>
        <w:rPr>
          <w:spacing w:val="-2"/>
          <w:sz w:val="20"/>
        </w:rPr>
        <w:t> </w:t>
      </w:r>
      <w:r>
        <w:rPr>
          <w:sz w:val="20"/>
        </w:rPr>
        <w:t>la</w:t>
      </w:r>
      <w:r>
        <w:rPr>
          <w:spacing w:val="-2"/>
          <w:sz w:val="20"/>
        </w:rPr>
        <w:t> </w:t>
      </w:r>
      <w:r>
        <w:rPr>
          <w:sz w:val="20"/>
        </w:rPr>
        <w:t>mujer.</w:t>
      </w:r>
    </w:p>
    <w:p>
      <w:pPr>
        <w:pStyle w:val="BodyText"/>
        <w:spacing w:before="9"/>
        <w:rPr>
          <w:sz w:val="19"/>
        </w:rPr>
      </w:pPr>
    </w:p>
    <w:p>
      <w:pPr>
        <w:pStyle w:val="ListParagraph"/>
        <w:numPr>
          <w:ilvl w:val="1"/>
          <w:numId w:val="26"/>
        </w:numPr>
        <w:tabs>
          <w:tab w:pos="2015" w:val="left" w:leader="none"/>
        </w:tabs>
        <w:spacing w:line="240" w:lineRule="auto" w:before="0" w:after="0"/>
        <w:ind w:left="2014" w:right="0" w:hanging="478"/>
        <w:jc w:val="left"/>
        <w:rPr>
          <w:i/>
          <w:sz w:val="20"/>
        </w:rPr>
      </w:pPr>
      <w:bookmarkStart w:name="_bookmark37" w:id="38"/>
      <w:bookmarkEnd w:id="38"/>
      <w:r>
        <w:rPr>
          <w:i/>
          <w:sz w:val="20"/>
        </w:rPr>
        <w:t>L</w:t>
      </w:r>
      <w:r>
        <w:rPr>
          <w:i/>
          <w:sz w:val="20"/>
        </w:rPr>
        <w:t>as</w:t>
      </w:r>
      <w:r>
        <w:rPr>
          <w:i/>
          <w:spacing w:val="-6"/>
          <w:sz w:val="20"/>
        </w:rPr>
        <w:t> </w:t>
      </w:r>
      <w:r>
        <w:rPr>
          <w:i/>
          <w:sz w:val="20"/>
        </w:rPr>
        <w:t>medidas</w:t>
      </w:r>
      <w:r>
        <w:rPr>
          <w:i/>
          <w:spacing w:val="-4"/>
          <w:sz w:val="20"/>
        </w:rPr>
        <w:t> </w:t>
      </w:r>
      <w:r>
        <w:rPr>
          <w:i/>
          <w:sz w:val="20"/>
        </w:rPr>
        <w:t>de</w:t>
      </w:r>
      <w:r>
        <w:rPr>
          <w:i/>
          <w:spacing w:val="-6"/>
          <w:sz w:val="20"/>
        </w:rPr>
        <w:t> </w:t>
      </w:r>
      <w:r>
        <w:rPr>
          <w:i/>
          <w:spacing w:val="-2"/>
          <w:sz w:val="20"/>
        </w:rPr>
        <w:t>incomunicación</w:t>
      </w:r>
    </w:p>
    <w:p>
      <w:pPr>
        <w:pStyle w:val="BodyText"/>
        <w:rPr>
          <w:i/>
        </w:rPr>
      </w:pPr>
    </w:p>
    <w:p>
      <w:pPr>
        <w:pStyle w:val="BodyText"/>
        <w:spacing w:before="6"/>
        <w:rPr>
          <w:i/>
          <w:sz w:val="26"/>
        </w:rPr>
      </w:pPr>
      <w:r>
        <w:rPr/>
        <w:pict>
          <v:rect style="position:absolute;margin-left:70.944pt;margin-top:17.316786pt;width:144.020pt;height:.60004pt;mso-position-horizontal-relative:page;mso-position-vertical-relative:paragraph;z-index:-15700480;mso-wrap-distance-left:0;mso-wrap-distance-right:0" id="docshape57" filled="true" fillcolor="#000000" stroked="false">
            <v:fill type="solid"/>
            <w10:wrap type="topAndBottom"/>
          </v:rect>
        </w:pict>
      </w:r>
    </w:p>
    <w:p>
      <w:pPr>
        <w:spacing w:before="96"/>
        <w:ind w:left="118" w:right="113" w:firstLine="0"/>
        <w:jc w:val="both"/>
        <w:rPr>
          <w:sz w:val="16"/>
        </w:rPr>
      </w:pPr>
      <w:r>
        <w:rPr>
          <w:sz w:val="16"/>
          <w:vertAlign w:val="superscript"/>
        </w:rPr>
        <w:t>281</w:t>
      </w:r>
      <w:r>
        <w:rPr>
          <w:spacing w:val="80"/>
          <w:sz w:val="16"/>
          <w:vertAlign w:val="baseline"/>
        </w:rPr>
        <w:t>  </w:t>
      </w:r>
      <w:r>
        <w:rPr>
          <w:i/>
          <w:sz w:val="16"/>
          <w:vertAlign w:val="baseline"/>
        </w:rPr>
        <w:t>Cfr. Caso del Penal</w:t>
      </w:r>
      <w:r>
        <w:rPr>
          <w:i/>
          <w:spacing w:val="-1"/>
          <w:sz w:val="16"/>
          <w:vertAlign w:val="baseline"/>
        </w:rPr>
        <w:t> </w:t>
      </w:r>
      <w:r>
        <w:rPr>
          <w:i/>
          <w:sz w:val="16"/>
          <w:vertAlign w:val="baseline"/>
        </w:rPr>
        <w:t>Miguel Castro Castro Vs. Perú, supra</w:t>
      </w:r>
      <w:r>
        <w:rPr>
          <w:sz w:val="16"/>
          <w:vertAlign w:val="baseline"/>
        </w:rPr>
        <w:t>, párr.</w:t>
      </w:r>
      <w:r>
        <w:rPr>
          <w:spacing w:val="-1"/>
          <w:sz w:val="16"/>
          <w:vertAlign w:val="baseline"/>
        </w:rPr>
        <w:t> </w:t>
      </w:r>
      <w:r>
        <w:rPr>
          <w:sz w:val="16"/>
          <w:vertAlign w:val="baseline"/>
        </w:rPr>
        <w:t>310, y </w:t>
      </w:r>
      <w:r>
        <w:rPr>
          <w:i/>
          <w:sz w:val="16"/>
          <w:vertAlign w:val="baseline"/>
        </w:rPr>
        <w:t>Caso Azul Rojas Marín y otra Vs. Perú,</w:t>
      </w:r>
      <w:r>
        <w:rPr>
          <w:i/>
          <w:sz w:val="16"/>
          <w:vertAlign w:val="baseline"/>
        </w:rPr>
        <w:t> supra</w:t>
      </w:r>
      <w:r>
        <w:rPr>
          <w:sz w:val="16"/>
          <w:vertAlign w:val="baseline"/>
        </w:rPr>
        <w:t>, párr. 142.</w:t>
      </w:r>
    </w:p>
    <w:p>
      <w:pPr>
        <w:spacing w:before="120"/>
        <w:ind w:left="118" w:right="111" w:firstLine="0"/>
        <w:jc w:val="both"/>
        <w:rPr>
          <w:sz w:val="16"/>
        </w:rPr>
      </w:pPr>
      <w:r>
        <w:rPr>
          <w:sz w:val="16"/>
          <w:vertAlign w:val="superscript"/>
        </w:rPr>
        <w:t>282</w:t>
      </w:r>
      <w:r>
        <w:rPr>
          <w:spacing w:val="40"/>
          <w:sz w:val="16"/>
          <w:vertAlign w:val="baseline"/>
        </w:rPr>
        <w:t>  </w:t>
      </w:r>
      <w:r>
        <w:rPr>
          <w:i/>
          <w:sz w:val="16"/>
          <w:vertAlign w:val="baseline"/>
        </w:rPr>
        <w:t>Cfr. </w:t>
      </w:r>
      <w:r>
        <w:rPr>
          <w:sz w:val="16"/>
          <w:vertAlign w:val="baseline"/>
        </w:rPr>
        <w:t>Tribunal Penal Internacional para la ex Yugoslavia, Fiscalía Vs. Anto Furundzija, Sentencia de 10 de diciembre</w:t>
      </w:r>
      <w:r>
        <w:rPr>
          <w:spacing w:val="-6"/>
          <w:sz w:val="16"/>
          <w:vertAlign w:val="baseline"/>
        </w:rPr>
        <w:t> </w:t>
      </w:r>
      <w:r>
        <w:rPr>
          <w:sz w:val="16"/>
          <w:vertAlign w:val="baseline"/>
        </w:rPr>
        <w:t>de</w:t>
      </w:r>
      <w:r>
        <w:rPr>
          <w:spacing w:val="-8"/>
          <w:sz w:val="16"/>
          <w:vertAlign w:val="baseline"/>
        </w:rPr>
        <w:t> </w:t>
      </w:r>
      <w:r>
        <w:rPr>
          <w:sz w:val="16"/>
          <w:vertAlign w:val="baseline"/>
        </w:rPr>
        <w:t>1998,</w:t>
      </w:r>
      <w:r>
        <w:rPr>
          <w:spacing w:val="-5"/>
          <w:sz w:val="16"/>
          <w:vertAlign w:val="baseline"/>
        </w:rPr>
        <w:t> </w:t>
      </w:r>
      <w:r>
        <w:rPr>
          <w:sz w:val="16"/>
          <w:vertAlign w:val="baseline"/>
        </w:rPr>
        <w:t>caso</w:t>
      </w:r>
      <w:r>
        <w:rPr>
          <w:spacing w:val="-5"/>
          <w:sz w:val="16"/>
          <w:vertAlign w:val="baseline"/>
        </w:rPr>
        <w:t> </w:t>
      </w:r>
      <w:r>
        <w:rPr>
          <w:sz w:val="16"/>
          <w:vertAlign w:val="baseline"/>
        </w:rPr>
        <w:t>No.</w:t>
      </w:r>
      <w:r>
        <w:rPr>
          <w:spacing w:val="-5"/>
          <w:sz w:val="16"/>
          <w:vertAlign w:val="baseline"/>
        </w:rPr>
        <w:t> </w:t>
      </w:r>
      <w:r>
        <w:rPr>
          <w:sz w:val="16"/>
          <w:vertAlign w:val="baseline"/>
        </w:rPr>
        <w:t>IT-95-17/1-T,</w:t>
      </w:r>
      <w:r>
        <w:rPr>
          <w:spacing w:val="-7"/>
          <w:sz w:val="16"/>
          <w:vertAlign w:val="baseline"/>
        </w:rPr>
        <w:t> </w:t>
      </w:r>
      <w:r>
        <w:rPr>
          <w:sz w:val="16"/>
          <w:vertAlign w:val="baseline"/>
        </w:rPr>
        <w:t>párr.</w:t>
      </w:r>
      <w:r>
        <w:rPr>
          <w:spacing w:val="-7"/>
          <w:sz w:val="16"/>
          <w:vertAlign w:val="baseline"/>
        </w:rPr>
        <w:t> </w:t>
      </w:r>
      <w:r>
        <w:rPr>
          <w:sz w:val="16"/>
          <w:vertAlign w:val="baseline"/>
        </w:rPr>
        <w:t>185;</w:t>
      </w:r>
      <w:r>
        <w:rPr>
          <w:spacing w:val="-7"/>
          <w:sz w:val="16"/>
          <w:vertAlign w:val="baseline"/>
        </w:rPr>
        <w:t> </w:t>
      </w:r>
      <w:r>
        <w:rPr>
          <w:sz w:val="16"/>
          <w:vertAlign w:val="baseline"/>
        </w:rPr>
        <w:t>Tribunal</w:t>
      </w:r>
      <w:r>
        <w:rPr>
          <w:spacing w:val="-4"/>
          <w:sz w:val="16"/>
          <w:vertAlign w:val="baseline"/>
        </w:rPr>
        <w:t> </w:t>
      </w:r>
      <w:r>
        <w:rPr>
          <w:sz w:val="16"/>
          <w:vertAlign w:val="baseline"/>
        </w:rPr>
        <w:t>Penal</w:t>
      </w:r>
      <w:r>
        <w:rPr>
          <w:spacing w:val="-4"/>
          <w:sz w:val="16"/>
          <w:vertAlign w:val="baseline"/>
        </w:rPr>
        <w:t> </w:t>
      </w:r>
      <w:r>
        <w:rPr>
          <w:sz w:val="16"/>
          <w:vertAlign w:val="baseline"/>
        </w:rPr>
        <w:t>Internacional</w:t>
      </w:r>
      <w:r>
        <w:rPr>
          <w:spacing w:val="-7"/>
          <w:sz w:val="16"/>
          <w:vertAlign w:val="baseline"/>
        </w:rPr>
        <w:t> </w:t>
      </w:r>
      <w:r>
        <w:rPr>
          <w:sz w:val="16"/>
          <w:vertAlign w:val="baseline"/>
        </w:rPr>
        <w:t>para</w:t>
      </w:r>
      <w:r>
        <w:rPr>
          <w:spacing w:val="-7"/>
          <w:sz w:val="16"/>
          <w:vertAlign w:val="baseline"/>
        </w:rPr>
        <w:t> </w:t>
      </w:r>
      <w:r>
        <w:rPr>
          <w:sz w:val="16"/>
          <w:vertAlign w:val="baseline"/>
        </w:rPr>
        <w:t>la</w:t>
      </w:r>
      <w:r>
        <w:rPr>
          <w:spacing w:val="-7"/>
          <w:sz w:val="16"/>
          <w:vertAlign w:val="baseline"/>
        </w:rPr>
        <w:t> </w:t>
      </w:r>
      <w:r>
        <w:rPr>
          <w:sz w:val="16"/>
          <w:vertAlign w:val="baseline"/>
        </w:rPr>
        <w:t>ex</w:t>
      </w:r>
      <w:r>
        <w:rPr>
          <w:spacing w:val="-3"/>
          <w:sz w:val="16"/>
          <w:vertAlign w:val="baseline"/>
        </w:rPr>
        <w:t> </w:t>
      </w:r>
      <w:r>
        <w:rPr>
          <w:sz w:val="16"/>
          <w:vertAlign w:val="baseline"/>
        </w:rPr>
        <w:t>Yugoslavia,</w:t>
      </w:r>
      <w:r>
        <w:rPr>
          <w:spacing w:val="-7"/>
          <w:sz w:val="16"/>
          <w:vertAlign w:val="baseline"/>
        </w:rPr>
        <w:t> </w:t>
      </w:r>
      <w:r>
        <w:rPr>
          <w:sz w:val="16"/>
          <w:vertAlign w:val="baseline"/>
        </w:rPr>
        <w:t>Fiscalía</w:t>
      </w:r>
      <w:r>
        <w:rPr>
          <w:spacing w:val="-4"/>
          <w:sz w:val="16"/>
          <w:vertAlign w:val="baseline"/>
        </w:rPr>
        <w:t> </w:t>
      </w:r>
      <w:r>
        <w:rPr>
          <w:sz w:val="16"/>
          <w:vertAlign w:val="baseline"/>
        </w:rPr>
        <w:t>Vs. Kunarac et</w:t>
      </w:r>
      <w:r>
        <w:rPr>
          <w:spacing w:val="-1"/>
          <w:sz w:val="16"/>
          <w:vertAlign w:val="baseline"/>
        </w:rPr>
        <w:t> </w:t>
      </w:r>
      <w:r>
        <w:rPr>
          <w:sz w:val="16"/>
          <w:vertAlign w:val="baseline"/>
        </w:rPr>
        <w:t>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22</w:t>
      </w:r>
      <w:r>
        <w:rPr>
          <w:spacing w:val="-2"/>
          <w:sz w:val="16"/>
          <w:vertAlign w:val="baseline"/>
        </w:rPr>
        <w:t> </w:t>
      </w:r>
      <w:r>
        <w:rPr>
          <w:sz w:val="16"/>
          <w:vertAlign w:val="baseline"/>
        </w:rPr>
        <w:t>de</w:t>
      </w:r>
      <w:r>
        <w:rPr>
          <w:spacing w:val="-3"/>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caso</w:t>
      </w:r>
      <w:r>
        <w:rPr>
          <w:spacing w:val="-2"/>
          <w:sz w:val="16"/>
          <w:vertAlign w:val="baseline"/>
        </w:rPr>
        <w:t> </w:t>
      </w:r>
      <w:r>
        <w:rPr>
          <w:sz w:val="16"/>
          <w:vertAlign w:val="baseline"/>
        </w:rPr>
        <w:t>No.</w:t>
      </w:r>
      <w:r>
        <w:rPr>
          <w:spacing w:val="-1"/>
          <w:sz w:val="16"/>
          <w:vertAlign w:val="baseline"/>
        </w:rPr>
        <w:t> </w:t>
      </w:r>
      <w:r>
        <w:rPr>
          <w:sz w:val="16"/>
          <w:vertAlign w:val="baseline"/>
        </w:rPr>
        <w:t>IT-96-23-T</w:t>
      </w:r>
      <w:r>
        <w:rPr>
          <w:spacing w:val="-3"/>
          <w:sz w:val="16"/>
          <w:vertAlign w:val="baseline"/>
        </w:rPr>
        <w:t> </w:t>
      </w:r>
      <w:r>
        <w:rPr>
          <w:sz w:val="16"/>
          <w:vertAlign w:val="baseline"/>
        </w:rPr>
        <w:t>y</w:t>
      </w:r>
      <w:r>
        <w:rPr>
          <w:spacing w:val="-2"/>
          <w:sz w:val="16"/>
          <w:vertAlign w:val="baseline"/>
        </w:rPr>
        <w:t> </w:t>
      </w:r>
      <w:r>
        <w:rPr>
          <w:sz w:val="16"/>
          <w:vertAlign w:val="baseline"/>
        </w:rPr>
        <w:t>IT-96-23/1-T,</w:t>
      </w:r>
      <w:r>
        <w:rPr>
          <w:spacing w:val="-4"/>
          <w:sz w:val="16"/>
          <w:vertAlign w:val="baseline"/>
        </w:rPr>
        <w:t> </w:t>
      </w:r>
      <w:r>
        <w:rPr>
          <w:sz w:val="16"/>
          <w:vertAlign w:val="baseline"/>
        </w:rPr>
        <w:t>párrs.</w:t>
      </w:r>
      <w:r>
        <w:rPr>
          <w:spacing w:val="-3"/>
          <w:sz w:val="16"/>
          <w:vertAlign w:val="baseline"/>
        </w:rPr>
        <w:t> </w:t>
      </w:r>
      <w:r>
        <w:rPr>
          <w:sz w:val="16"/>
          <w:vertAlign w:val="baseline"/>
        </w:rPr>
        <w:t>437</w:t>
      </w:r>
      <w:r>
        <w:rPr>
          <w:spacing w:val="-2"/>
          <w:sz w:val="16"/>
          <w:vertAlign w:val="baseline"/>
        </w:rPr>
        <w:t> </w:t>
      </w:r>
      <w:r>
        <w:rPr>
          <w:sz w:val="16"/>
          <w:vertAlign w:val="baseline"/>
        </w:rPr>
        <w:t>y</w:t>
      </w:r>
      <w:r>
        <w:rPr>
          <w:spacing w:val="-4"/>
          <w:sz w:val="16"/>
          <w:vertAlign w:val="baseline"/>
        </w:rPr>
        <w:t> </w:t>
      </w:r>
      <w:r>
        <w:rPr>
          <w:sz w:val="16"/>
          <w:vertAlign w:val="baseline"/>
        </w:rPr>
        <w:t>438;</w:t>
      </w:r>
      <w:r>
        <w:rPr>
          <w:spacing w:val="-1"/>
          <w:sz w:val="16"/>
          <w:vertAlign w:val="baseline"/>
        </w:rPr>
        <w:t> </w:t>
      </w:r>
      <w:r>
        <w:rPr>
          <w:sz w:val="16"/>
          <w:vertAlign w:val="baseline"/>
        </w:rPr>
        <w:t>Tribunal Penal</w:t>
      </w:r>
      <w:r>
        <w:rPr>
          <w:spacing w:val="-3"/>
          <w:sz w:val="16"/>
          <w:vertAlign w:val="baseline"/>
        </w:rPr>
        <w:t> </w:t>
      </w:r>
      <w:r>
        <w:rPr>
          <w:sz w:val="16"/>
          <w:vertAlign w:val="baseline"/>
        </w:rPr>
        <w:t>Internacional</w:t>
      </w:r>
      <w:r>
        <w:rPr>
          <w:spacing w:val="-6"/>
          <w:sz w:val="16"/>
          <w:vertAlign w:val="baseline"/>
        </w:rPr>
        <w:t> </w:t>
      </w:r>
      <w:r>
        <w:rPr>
          <w:sz w:val="16"/>
          <w:vertAlign w:val="baseline"/>
        </w:rPr>
        <w:t>para</w:t>
      </w:r>
      <w:r>
        <w:rPr>
          <w:spacing w:val="-6"/>
          <w:sz w:val="16"/>
          <w:vertAlign w:val="baseline"/>
        </w:rPr>
        <w:t> </w:t>
      </w:r>
      <w:r>
        <w:rPr>
          <w:sz w:val="16"/>
          <w:vertAlign w:val="baseline"/>
        </w:rPr>
        <w:t>la</w:t>
      </w:r>
      <w:r>
        <w:rPr>
          <w:spacing w:val="-6"/>
          <w:sz w:val="16"/>
          <w:vertAlign w:val="baseline"/>
        </w:rPr>
        <w:t> </w:t>
      </w:r>
      <w:r>
        <w:rPr>
          <w:sz w:val="16"/>
          <w:vertAlign w:val="baseline"/>
        </w:rPr>
        <w:t>ex</w:t>
      </w:r>
      <w:r>
        <w:rPr>
          <w:spacing w:val="-6"/>
          <w:sz w:val="16"/>
          <w:vertAlign w:val="baseline"/>
        </w:rPr>
        <w:t> </w:t>
      </w:r>
      <w:r>
        <w:rPr>
          <w:sz w:val="16"/>
          <w:vertAlign w:val="baseline"/>
        </w:rPr>
        <w:t>Yugoslavia,</w:t>
      </w:r>
      <w:r>
        <w:rPr>
          <w:spacing w:val="-6"/>
          <w:sz w:val="16"/>
          <w:vertAlign w:val="baseline"/>
        </w:rPr>
        <w:t> </w:t>
      </w:r>
      <w:r>
        <w:rPr>
          <w:sz w:val="16"/>
          <w:vertAlign w:val="baseline"/>
        </w:rPr>
        <w:t>Fiscalía</w:t>
      </w:r>
      <w:r>
        <w:rPr>
          <w:spacing w:val="-6"/>
          <w:sz w:val="16"/>
          <w:vertAlign w:val="baseline"/>
        </w:rPr>
        <w:t> </w:t>
      </w:r>
      <w:r>
        <w:rPr>
          <w:sz w:val="16"/>
          <w:vertAlign w:val="baseline"/>
        </w:rPr>
        <w:t>Vs.</w:t>
      </w:r>
      <w:r>
        <w:rPr>
          <w:spacing w:val="-6"/>
          <w:sz w:val="16"/>
          <w:vertAlign w:val="baseline"/>
        </w:rPr>
        <w:t> </w:t>
      </w:r>
      <w:r>
        <w:rPr>
          <w:sz w:val="16"/>
          <w:vertAlign w:val="baseline"/>
        </w:rPr>
        <w:t>Kunarac</w:t>
      </w:r>
      <w:r>
        <w:rPr>
          <w:spacing w:val="-3"/>
          <w:sz w:val="16"/>
          <w:vertAlign w:val="baseline"/>
        </w:rPr>
        <w:t> </w:t>
      </w:r>
      <w:r>
        <w:rPr>
          <w:sz w:val="16"/>
          <w:vertAlign w:val="baseline"/>
        </w:rPr>
        <w:t>et</w:t>
      </w:r>
      <w:r>
        <w:rPr>
          <w:spacing w:val="-6"/>
          <w:sz w:val="16"/>
          <w:vertAlign w:val="baseline"/>
        </w:rPr>
        <w:t> </w:t>
      </w:r>
      <w:r>
        <w:rPr>
          <w:sz w:val="16"/>
          <w:vertAlign w:val="baseline"/>
        </w:rPr>
        <w:t>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apelación</w:t>
      </w:r>
      <w:r>
        <w:rPr>
          <w:spacing w:val="-6"/>
          <w:sz w:val="16"/>
          <w:vertAlign w:val="baseline"/>
        </w:rPr>
        <w:t> </w:t>
      </w:r>
      <w:r>
        <w:rPr>
          <w:sz w:val="16"/>
          <w:vertAlign w:val="baseline"/>
        </w:rPr>
        <w:t>de</w:t>
      </w:r>
      <w:r>
        <w:rPr>
          <w:spacing w:val="-5"/>
          <w:sz w:val="16"/>
          <w:vertAlign w:val="baseline"/>
        </w:rPr>
        <w:t> </w:t>
      </w:r>
      <w:r>
        <w:rPr>
          <w:sz w:val="16"/>
          <w:vertAlign w:val="baseline"/>
        </w:rPr>
        <w:t>12</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2002, caso No. IT-96-23-T y IT-96-23/1-T, párr. 127.</w:t>
      </w:r>
    </w:p>
    <w:p>
      <w:pPr>
        <w:spacing w:before="120"/>
        <w:ind w:left="118" w:right="111" w:firstLine="0"/>
        <w:jc w:val="both"/>
        <w:rPr>
          <w:sz w:val="16"/>
        </w:rPr>
      </w:pPr>
      <w:r>
        <w:rPr>
          <w:sz w:val="16"/>
          <w:vertAlign w:val="superscript"/>
        </w:rPr>
        <w:t>283</w:t>
      </w:r>
      <w:r>
        <w:rPr>
          <w:spacing w:val="80"/>
          <w:sz w:val="16"/>
          <w:vertAlign w:val="baseline"/>
        </w:rPr>
        <w:t>  </w:t>
      </w:r>
      <w:r>
        <w:rPr>
          <w:i/>
          <w:sz w:val="16"/>
          <w:vertAlign w:val="baseline"/>
        </w:rPr>
        <w:t>Cfr. Caso J. Vs. Perú. Excepción Preliminar, Fondo, Reparaciones y Costas. </w:t>
      </w:r>
      <w:r>
        <w:rPr>
          <w:sz w:val="16"/>
          <w:vertAlign w:val="baseline"/>
        </w:rPr>
        <w:t>Sentencia de</w:t>
      </w:r>
      <w:r>
        <w:rPr>
          <w:spacing w:val="-3"/>
          <w:sz w:val="16"/>
          <w:vertAlign w:val="baseline"/>
        </w:rPr>
        <w:t> </w:t>
      </w:r>
      <w:r>
        <w:rPr>
          <w:sz w:val="16"/>
          <w:vertAlign w:val="baseline"/>
        </w:rPr>
        <w:t>27 de noviembre de 2013. Serie C No. 275, párr. 359, y </w:t>
      </w:r>
      <w:r>
        <w:rPr>
          <w:i/>
          <w:sz w:val="16"/>
          <w:vertAlign w:val="baseline"/>
        </w:rPr>
        <w:t>Caso Mujeres Víctimas de Tortura Sexual en Atenco Vs. México. Excepción</w:t>
      </w:r>
      <w:r>
        <w:rPr>
          <w:i/>
          <w:sz w:val="16"/>
          <w:vertAlign w:val="baseline"/>
        </w:rPr>
        <w:t> Preliminar, Fondo, Reparaciones y Costas. </w:t>
      </w:r>
      <w:r>
        <w:rPr>
          <w:sz w:val="16"/>
          <w:vertAlign w:val="baseline"/>
        </w:rPr>
        <w:t>Sentencia de 28 de noviembre de 2018. Serie C No. 371</w:t>
      </w:r>
      <w:r>
        <w:rPr>
          <w:i/>
          <w:sz w:val="16"/>
          <w:vertAlign w:val="baseline"/>
        </w:rPr>
        <w:t>, </w:t>
      </w:r>
      <w:r>
        <w:rPr>
          <w:sz w:val="16"/>
          <w:vertAlign w:val="baseline"/>
        </w:rPr>
        <w:t>párr. 182.</w:t>
      </w:r>
    </w:p>
    <w:p>
      <w:pPr>
        <w:spacing w:before="120"/>
        <w:ind w:left="118" w:right="113" w:firstLine="0"/>
        <w:jc w:val="both"/>
        <w:rPr>
          <w:sz w:val="16"/>
        </w:rPr>
      </w:pPr>
      <w:r>
        <w:rPr>
          <w:sz w:val="16"/>
          <w:vertAlign w:val="superscript"/>
        </w:rPr>
        <w:t>284</w:t>
      </w:r>
      <w:r>
        <w:rPr>
          <w:spacing w:val="80"/>
          <w:w w:val="150"/>
          <w:sz w:val="16"/>
          <w:vertAlign w:val="baseline"/>
        </w:rPr>
        <w:t>  </w:t>
      </w:r>
      <w:r>
        <w:rPr>
          <w:i/>
          <w:sz w:val="16"/>
          <w:vertAlign w:val="baseline"/>
        </w:rPr>
        <w:t>Cfr. Caso Fernández Ortega</w:t>
      </w:r>
      <w:r>
        <w:rPr>
          <w:i/>
          <w:spacing w:val="-1"/>
          <w:sz w:val="16"/>
          <w:vertAlign w:val="baseline"/>
        </w:rPr>
        <w:t> </w:t>
      </w:r>
      <w:r>
        <w:rPr>
          <w:i/>
          <w:sz w:val="16"/>
          <w:vertAlign w:val="baseline"/>
        </w:rPr>
        <w:t>y otros Vs. México</w:t>
      </w:r>
      <w:r>
        <w:rPr>
          <w:sz w:val="16"/>
          <w:vertAlign w:val="baseline"/>
        </w:rPr>
        <w:t>, </w:t>
      </w:r>
      <w:r>
        <w:rPr>
          <w:i/>
          <w:sz w:val="16"/>
          <w:vertAlign w:val="baseline"/>
        </w:rPr>
        <w:t>supra</w:t>
      </w:r>
      <w:r>
        <w:rPr>
          <w:sz w:val="16"/>
          <w:vertAlign w:val="baseline"/>
        </w:rPr>
        <w:t>, párr. 119,</w:t>
      </w:r>
      <w:r>
        <w:rPr>
          <w:spacing w:val="-1"/>
          <w:sz w:val="16"/>
          <w:vertAlign w:val="baseline"/>
        </w:rPr>
        <w:t> </w:t>
      </w:r>
      <w:r>
        <w:rPr>
          <w:sz w:val="16"/>
          <w:vertAlign w:val="baseline"/>
        </w:rPr>
        <w:t>y </w:t>
      </w:r>
      <w:r>
        <w:rPr>
          <w:i/>
          <w:sz w:val="16"/>
          <w:vertAlign w:val="baseline"/>
        </w:rPr>
        <w:t>Caso Mujeres Víctimas de Tortura Sexual</w:t>
      </w:r>
      <w:r>
        <w:rPr>
          <w:i/>
          <w:sz w:val="16"/>
          <w:vertAlign w:val="baseline"/>
        </w:rPr>
        <w:t> en Atenco Vs. México, supra, </w:t>
      </w:r>
      <w:r>
        <w:rPr>
          <w:sz w:val="16"/>
          <w:vertAlign w:val="baseline"/>
        </w:rPr>
        <w:t>párr. 183.</w:t>
      </w:r>
    </w:p>
    <w:p>
      <w:pPr>
        <w:spacing w:before="120"/>
        <w:ind w:left="118" w:right="113" w:firstLine="0"/>
        <w:jc w:val="both"/>
        <w:rPr>
          <w:sz w:val="16"/>
        </w:rPr>
      </w:pPr>
      <w:r>
        <w:rPr>
          <w:sz w:val="16"/>
          <w:vertAlign w:val="superscript"/>
        </w:rPr>
        <w:t>285</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del</w:t>
      </w:r>
      <w:r>
        <w:rPr>
          <w:i/>
          <w:spacing w:val="-10"/>
          <w:sz w:val="16"/>
          <w:vertAlign w:val="baseline"/>
        </w:rPr>
        <w:t> </w:t>
      </w:r>
      <w:r>
        <w:rPr>
          <w:i/>
          <w:sz w:val="16"/>
          <w:vertAlign w:val="baseline"/>
        </w:rPr>
        <w:t>Penal</w:t>
      </w:r>
      <w:r>
        <w:rPr>
          <w:i/>
          <w:spacing w:val="-11"/>
          <w:sz w:val="16"/>
          <w:vertAlign w:val="baseline"/>
        </w:rPr>
        <w:t> </w:t>
      </w:r>
      <w:r>
        <w:rPr>
          <w:i/>
          <w:sz w:val="16"/>
          <w:vertAlign w:val="baseline"/>
        </w:rPr>
        <w:t>Miguel</w:t>
      </w:r>
      <w:r>
        <w:rPr>
          <w:i/>
          <w:spacing w:val="-10"/>
          <w:sz w:val="16"/>
          <w:vertAlign w:val="baseline"/>
        </w:rPr>
        <w:t> </w:t>
      </w:r>
      <w:r>
        <w:rPr>
          <w:i/>
          <w:sz w:val="16"/>
          <w:vertAlign w:val="baseline"/>
        </w:rPr>
        <w:t>Castro</w:t>
      </w:r>
      <w:r>
        <w:rPr>
          <w:i/>
          <w:spacing w:val="-9"/>
          <w:sz w:val="16"/>
          <w:vertAlign w:val="baseline"/>
        </w:rPr>
        <w:t> </w:t>
      </w:r>
      <w:r>
        <w:rPr>
          <w:i/>
          <w:sz w:val="16"/>
          <w:vertAlign w:val="baseline"/>
        </w:rPr>
        <w:t>Castro</w:t>
      </w:r>
      <w:r>
        <w:rPr>
          <w:i/>
          <w:spacing w:val="-9"/>
          <w:sz w:val="16"/>
          <w:vertAlign w:val="baseline"/>
        </w:rPr>
        <w:t> </w:t>
      </w:r>
      <w:r>
        <w:rPr>
          <w:i/>
          <w:sz w:val="16"/>
          <w:vertAlign w:val="baseline"/>
        </w:rPr>
        <w:t>Vs.</w:t>
      </w:r>
      <w:r>
        <w:rPr>
          <w:i/>
          <w:spacing w:val="-8"/>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1"/>
          <w:sz w:val="16"/>
          <w:vertAlign w:val="baseline"/>
        </w:rPr>
        <w:t> </w:t>
      </w:r>
      <w:r>
        <w:rPr>
          <w:sz w:val="16"/>
          <w:vertAlign w:val="baseline"/>
        </w:rPr>
        <w:t>311,</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11"/>
          <w:sz w:val="16"/>
          <w:vertAlign w:val="baseline"/>
        </w:rPr>
        <w:t> </w:t>
      </w:r>
      <w:r>
        <w:rPr>
          <w:i/>
          <w:sz w:val="16"/>
          <w:vertAlign w:val="baseline"/>
        </w:rPr>
        <w:t>Mujeres</w:t>
      </w:r>
      <w:r>
        <w:rPr>
          <w:i/>
          <w:spacing w:val="-9"/>
          <w:sz w:val="16"/>
          <w:vertAlign w:val="baseline"/>
        </w:rPr>
        <w:t> </w:t>
      </w:r>
      <w:r>
        <w:rPr>
          <w:i/>
          <w:sz w:val="16"/>
          <w:vertAlign w:val="baseline"/>
        </w:rPr>
        <w:t>Víctimas</w:t>
      </w:r>
      <w:r>
        <w:rPr>
          <w:i/>
          <w:spacing w:val="-9"/>
          <w:sz w:val="16"/>
          <w:vertAlign w:val="baseline"/>
        </w:rPr>
        <w:t> </w:t>
      </w:r>
      <w:r>
        <w:rPr>
          <w:i/>
          <w:sz w:val="16"/>
          <w:vertAlign w:val="baseline"/>
        </w:rPr>
        <w:t>de</w:t>
      </w:r>
      <w:r>
        <w:rPr>
          <w:i/>
          <w:spacing w:val="-10"/>
          <w:sz w:val="16"/>
          <w:vertAlign w:val="baseline"/>
        </w:rPr>
        <w:t> </w:t>
      </w:r>
      <w:r>
        <w:rPr>
          <w:i/>
          <w:sz w:val="16"/>
          <w:vertAlign w:val="baseline"/>
        </w:rPr>
        <w:t>Tortura</w:t>
      </w:r>
      <w:r>
        <w:rPr>
          <w:i/>
          <w:spacing w:val="-10"/>
          <w:sz w:val="16"/>
          <w:vertAlign w:val="baseline"/>
        </w:rPr>
        <w:t> </w:t>
      </w:r>
      <w:r>
        <w:rPr>
          <w:i/>
          <w:sz w:val="16"/>
          <w:vertAlign w:val="baseline"/>
        </w:rPr>
        <w:t>Sexual</w:t>
      </w:r>
      <w:r>
        <w:rPr>
          <w:i/>
          <w:sz w:val="16"/>
          <w:vertAlign w:val="baseline"/>
        </w:rPr>
        <w:t> en Atenco Vs. México, supra, </w:t>
      </w:r>
      <w:r>
        <w:rPr>
          <w:sz w:val="16"/>
          <w:vertAlign w:val="baseline"/>
        </w:rPr>
        <w:t>párr.196.</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w w:val="95"/>
          <w:sz w:val="20"/>
        </w:rPr>
        <w:t>La</w:t>
      </w:r>
      <w:r>
        <w:rPr>
          <w:spacing w:val="-1"/>
          <w:w w:val="95"/>
          <w:sz w:val="20"/>
        </w:rPr>
        <w:t> </w:t>
      </w:r>
      <w:r>
        <w:rPr>
          <w:w w:val="95"/>
          <w:sz w:val="20"/>
        </w:rPr>
        <w:t>incomunicación es</w:t>
      </w:r>
      <w:r>
        <w:rPr>
          <w:spacing w:val="-2"/>
          <w:w w:val="95"/>
          <w:sz w:val="20"/>
        </w:rPr>
        <w:t> </w:t>
      </w:r>
      <w:r>
        <w:rPr>
          <w:w w:val="95"/>
          <w:sz w:val="20"/>
        </w:rPr>
        <w:t>una</w:t>
      </w:r>
      <w:r>
        <w:rPr>
          <w:spacing w:val="-5"/>
          <w:w w:val="95"/>
          <w:sz w:val="20"/>
        </w:rPr>
        <w:t> </w:t>
      </w:r>
      <w:r>
        <w:rPr>
          <w:w w:val="95"/>
          <w:sz w:val="20"/>
        </w:rPr>
        <w:t>medida</w:t>
      </w:r>
      <w:r>
        <w:rPr>
          <w:spacing w:val="-1"/>
          <w:w w:val="95"/>
          <w:sz w:val="20"/>
        </w:rPr>
        <w:t> </w:t>
      </w:r>
      <w:r>
        <w:rPr>
          <w:w w:val="95"/>
          <w:sz w:val="20"/>
        </w:rPr>
        <w:t>de</w:t>
      </w:r>
      <w:r>
        <w:rPr>
          <w:spacing w:val="-3"/>
          <w:w w:val="95"/>
          <w:sz w:val="20"/>
        </w:rPr>
        <w:t> </w:t>
      </w:r>
      <w:r>
        <w:rPr>
          <w:w w:val="95"/>
          <w:sz w:val="20"/>
        </w:rPr>
        <w:t>carácter excepcional</w:t>
      </w:r>
      <w:r>
        <w:rPr>
          <w:spacing w:val="-3"/>
          <w:w w:val="95"/>
          <w:sz w:val="20"/>
        </w:rPr>
        <w:t> </w:t>
      </w:r>
      <w:r>
        <w:rPr>
          <w:w w:val="95"/>
          <w:sz w:val="20"/>
        </w:rPr>
        <w:t>que</w:t>
      </w:r>
      <w:r>
        <w:rPr>
          <w:spacing w:val="-3"/>
          <w:w w:val="95"/>
          <w:sz w:val="20"/>
        </w:rPr>
        <w:t> </w:t>
      </w:r>
      <w:r>
        <w:rPr>
          <w:w w:val="95"/>
          <w:sz w:val="20"/>
        </w:rPr>
        <w:t>tiene</w:t>
      </w:r>
      <w:r>
        <w:rPr>
          <w:spacing w:val="-3"/>
          <w:w w:val="95"/>
          <w:sz w:val="20"/>
        </w:rPr>
        <w:t> </w:t>
      </w:r>
      <w:r>
        <w:rPr>
          <w:w w:val="95"/>
          <w:sz w:val="20"/>
        </w:rPr>
        <w:t>como propósito</w:t>
      </w:r>
      <w:r>
        <w:rPr>
          <w:spacing w:val="-3"/>
          <w:w w:val="95"/>
          <w:sz w:val="20"/>
        </w:rPr>
        <w:t> </w:t>
      </w:r>
      <w:r>
        <w:rPr>
          <w:w w:val="95"/>
          <w:sz w:val="20"/>
        </w:rPr>
        <w:t>impedir </w:t>
      </w:r>
      <w:r>
        <w:rPr>
          <w:sz w:val="20"/>
        </w:rPr>
        <w:t>que se entorpezca la investigación de los hechos. De acuerdo con la Constitución vigente al </w:t>
      </w:r>
      <w:r>
        <w:rPr>
          <w:w w:val="95"/>
          <w:sz w:val="20"/>
        </w:rPr>
        <w:t>momento</w:t>
      </w:r>
      <w:r>
        <w:rPr>
          <w:spacing w:val="-4"/>
          <w:w w:val="95"/>
          <w:sz w:val="20"/>
        </w:rPr>
        <w:t> </w:t>
      </w:r>
      <w:r>
        <w:rPr>
          <w:w w:val="95"/>
          <w:sz w:val="20"/>
        </w:rPr>
        <w:t>de</w:t>
      </w:r>
      <w:r>
        <w:rPr>
          <w:spacing w:val="-4"/>
          <w:w w:val="95"/>
          <w:sz w:val="20"/>
        </w:rPr>
        <w:t> </w:t>
      </w:r>
      <w:r>
        <w:rPr>
          <w:w w:val="95"/>
          <w:sz w:val="20"/>
        </w:rPr>
        <w:t>los</w:t>
      </w:r>
      <w:r>
        <w:rPr>
          <w:spacing w:val="-4"/>
          <w:w w:val="95"/>
          <w:sz w:val="20"/>
        </w:rPr>
        <w:t> </w:t>
      </w:r>
      <w:r>
        <w:rPr>
          <w:w w:val="95"/>
          <w:sz w:val="20"/>
        </w:rPr>
        <w:t>hechos, la</w:t>
      </w:r>
      <w:r>
        <w:rPr>
          <w:spacing w:val="-3"/>
          <w:w w:val="95"/>
          <w:sz w:val="20"/>
        </w:rPr>
        <w:t> </w:t>
      </w:r>
      <w:r>
        <w:rPr>
          <w:w w:val="95"/>
          <w:sz w:val="20"/>
        </w:rPr>
        <w:t>incomunicación no</w:t>
      </w:r>
      <w:r>
        <w:rPr>
          <w:spacing w:val="-4"/>
          <w:w w:val="95"/>
          <w:sz w:val="20"/>
        </w:rPr>
        <w:t> </w:t>
      </w:r>
      <w:r>
        <w:rPr>
          <w:w w:val="95"/>
          <w:sz w:val="20"/>
        </w:rPr>
        <w:t>podía</w:t>
      </w:r>
      <w:r>
        <w:rPr>
          <w:spacing w:val="-3"/>
          <w:w w:val="95"/>
          <w:sz w:val="20"/>
        </w:rPr>
        <w:t> </w:t>
      </w:r>
      <w:r>
        <w:rPr>
          <w:w w:val="95"/>
          <w:sz w:val="20"/>
        </w:rPr>
        <w:t>imponerse</w:t>
      </w:r>
      <w:r>
        <w:rPr>
          <w:spacing w:val="-2"/>
          <w:w w:val="95"/>
          <w:sz w:val="20"/>
        </w:rPr>
        <w:t> </w:t>
      </w:r>
      <w:r>
        <w:rPr>
          <w:w w:val="95"/>
          <w:sz w:val="20"/>
        </w:rPr>
        <w:t>sino</w:t>
      </w:r>
      <w:r>
        <w:rPr>
          <w:spacing w:val="-2"/>
          <w:w w:val="95"/>
          <w:sz w:val="20"/>
        </w:rPr>
        <w:t> </w:t>
      </w:r>
      <w:r>
        <w:rPr>
          <w:w w:val="95"/>
          <w:sz w:val="20"/>
        </w:rPr>
        <w:t>en casos</w:t>
      </w:r>
      <w:r>
        <w:rPr>
          <w:spacing w:val="-4"/>
          <w:w w:val="95"/>
          <w:sz w:val="20"/>
        </w:rPr>
        <w:t> </w:t>
      </w:r>
      <w:r>
        <w:rPr>
          <w:w w:val="95"/>
          <w:sz w:val="20"/>
        </w:rPr>
        <w:t>de</w:t>
      </w:r>
      <w:r>
        <w:rPr>
          <w:spacing w:val="-4"/>
          <w:w w:val="95"/>
          <w:sz w:val="20"/>
        </w:rPr>
        <w:t> </w:t>
      </w:r>
      <w:r>
        <w:rPr>
          <w:w w:val="95"/>
          <w:sz w:val="20"/>
        </w:rPr>
        <w:t>notoria</w:t>
      </w:r>
      <w:r>
        <w:rPr>
          <w:spacing w:val="-3"/>
          <w:w w:val="95"/>
          <w:sz w:val="20"/>
        </w:rPr>
        <w:t> </w:t>
      </w:r>
      <w:r>
        <w:rPr>
          <w:w w:val="95"/>
          <w:sz w:val="20"/>
        </w:rPr>
        <w:t>gravedad y</w:t>
      </w:r>
      <w:r>
        <w:rPr>
          <w:spacing w:val="-10"/>
          <w:w w:val="95"/>
          <w:sz w:val="20"/>
        </w:rPr>
        <w:t> </w:t>
      </w:r>
      <w:r>
        <w:rPr>
          <w:w w:val="95"/>
          <w:sz w:val="20"/>
        </w:rPr>
        <w:t>de</w:t>
      </w:r>
      <w:r>
        <w:rPr>
          <w:spacing w:val="-12"/>
          <w:w w:val="95"/>
          <w:sz w:val="20"/>
        </w:rPr>
        <w:t> </w:t>
      </w:r>
      <w:r>
        <w:rPr>
          <w:w w:val="95"/>
          <w:sz w:val="20"/>
        </w:rPr>
        <w:t>ningún</w:t>
      </w:r>
      <w:r>
        <w:rPr>
          <w:spacing w:val="-6"/>
          <w:w w:val="95"/>
          <w:sz w:val="20"/>
        </w:rPr>
        <w:t> </w:t>
      </w:r>
      <w:r>
        <w:rPr>
          <w:w w:val="95"/>
          <w:sz w:val="20"/>
        </w:rPr>
        <w:t>modo</w:t>
      </w:r>
      <w:r>
        <w:rPr>
          <w:spacing w:val="-12"/>
          <w:w w:val="95"/>
          <w:sz w:val="20"/>
        </w:rPr>
        <w:t> </w:t>
      </w:r>
      <w:r>
        <w:rPr>
          <w:w w:val="95"/>
          <w:sz w:val="20"/>
        </w:rPr>
        <w:t>por</w:t>
      </w:r>
      <w:r>
        <w:rPr>
          <w:spacing w:val="-12"/>
          <w:w w:val="95"/>
          <w:sz w:val="20"/>
        </w:rPr>
        <w:t> </w:t>
      </w:r>
      <w:r>
        <w:rPr>
          <w:w w:val="95"/>
          <w:sz w:val="20"/>
        </w:rPr>
        <w:t>más</w:t>
      </w:r>
      <w:r>
        <w:rPr>
          <w:spacing w:val="-10"/>
          <w:w w:val="95"/>
          <w:sz w:val="20"/>
        </w:rPr>
        <w:t> </w:t>
      </w:r>
      <w:r>
        <w:rPr>
          <w:w w:val="95"/>
          <w:sz w:val="20"/>
        </w:rPr>
        <w:t>de</w:t>
      </w:r>
      <w:r>
        <w:rPr>
          <w:spacing w:val="-12"/>
          <w:w w:val="95"/>
          <w:sz w:val="20"/>
        </w:rPr>
        <w:t> </w:t>
      </w:r>
      <w:r>
        <w:rPr>
          <w:w w:val="95"/>
          <w:sz w:val="20"/>
        </w:rPr>
        <w:t>veinticuatro</w:t>
      </w:r>
      <w:r>
        <w:rPr>
          <w:spacing w:val="-12"/>
          <w:w w:val="95"/>
          <w:sz w:val="20"/>
        </w:rPr>
        <w:t> </w:t>
      </w:r>
      <w:r>
        <w:rPr>
          <w:w w:val="95"/>
          <w:sz w:val="20"/>
        </w:rPr>
        <w:t>horas</w:t>
      </w:r>
      <w:r>
        <w:rPr>
          <w:spacing w:val="-10"/>
          <w:w w:val="95"/>
          <w:sz w:val="20"/>
        </w:rPr>
        <w:t> </w:t>
      </w:r>
      <w:r>
        <w:rPr>
          <w:w w:val="95"/>
          <w:sz w:val="20"/>
        </w:rPr>
        <w:t>(artículo</w:t>
      </w:r>
      <w:r>
        <w:rPr>
          <w:spacing w:val="-12"/>
          <w:w w:val="95"/>
          <w:sz w:val="20"/>
        </w:rPr>
        <w:t> </w:t>
      </w:r>
      <w:r>
        <w:rPr>
          <w:w w:val="95"/>
          <w:sz w:val="20"/>
        </w:rPr>
        <w:t>9.I.).</w:t>
      </w:r>
      <w:r>
        <w:rPr>
          <w:spacing w:val="-10"/>
          <w:w w:val="95"/>
          <w:sz w:val="20"/>
        </w:rPr>
        <w:t> </w:t>
      </w:r>
      <w:r>
        <w:rPr>
          <w:w w:val="95"/>
          <w:sz w:val="20"/>
        </w:rPr>
        <w:t>Por</w:t>
      </w:r>
      <w:r>
        <w:rPr>
          <w:spacing w:val="-8"/>
          <w:w w:val="95"/>
          <w:sz w:val="20"/>
        </w:rPr>
        <w:t> </w:t>
      </w:r>
      <w:r>
        <w:rPr>
          <w:w w:val="95"/>
          <w:sz w:val="20"/>
        </w:rPr>
        <w:t>su</w:t>
      </w:r>
      <w:r>
        <w:rPr>
          <w:spacing w:val="-9"/>
          <w:w w:val="95"/>
          <w:sz w:val="20"/>
        </w:rPr>
        <w:t> </w:t>
      </w:r>
      <w:r>
        <w:rPr>
          <w:w w:val="95"/>
          <w:sz w:val="20"/>
        </w:rPr>
        <w:t>parte,</w:t>
      </w:r>
      <w:r>
        <w:rPr>
          <w:spacing w:val="-10"/>
          <w:w w:val="95"/>
          <w:sz w:val="20"/>
        </w:rPr>
        <w:t> </w:t>
      </w:r>
      <w:r>
        <w:rPr>
          <w:w w:val="95"/>
          <w:sz w:val="20"/>
        </w:rPr>
        <w:t>la</w:t>
      </w:r>
      <w:r>
        <w:rPr>
          <w:spacing w:val="-7"/>
          <w:w w:val="95"/>
          <w:sz w:val="20"/>
        </w:rPr>
        <w:t> </w:t>
      </w:r>
      <w:r>
        <w:rPr>
          <w:w w:val="95"/>
          <w:sz w:val="20"/>
        </w:rPr>
        <w:t>versión</w:t>
      </w:r>
      <w:r>
        <w:rPr>
          <w:spacing w:val="-9"/>
          <w:w w:val="95"/>
          <w:sz w:val="20"/>
        </w:rPr>
        <w:t> </w:t>
      </w:r>
      <w:r>
        <w:rPr>
          <w:w w:val="95"/>
          <w:sz w:val="20"/>
        </w:rPr>
        <w:t>actualizada </w:t>
      </w:r>
      <w:r>
        <w:rPr>
          <w:spacing w:val="-4"/>
          <w:sz w:val="20"/>
        </w:rPr>
        <w:t>de</w:t>
      </w:r>
      <w:r>
        <w:rPr>
          <w:spacing w:val="-7"/>
          <w:sz w:val="20"/>
        </w:rPr>
        <w:t> </w:t>
      </w:r>
      <w:r>
        <w:rPr>
          <w:spacing w:val="-4"/>
          <w:sz w:val="20"/>
        </w:rPr>
        <w:t>las</w:t>
      </w:r>
      <w:r>
        <w:rPr>
          <w:spacing w:val="-9"/>
          <w:sz w:val="20"/>
        </w:rPr>
        <w:t> </w:t>
      </w:r>
      <w:r>
        <w:rPr>
          <w:spacing w:val="-4"/>
          <w:sz w:val="20"/>
        </w:rPr>
        <w:t>Reglas</w:t>
      </w:r>
      <w:r>
        <w:rPr>
          <w:spacing w:val="-7"/>
          <w:sz w:val="20"/>
        </w:rPr>
        <w:t> </w:t>
      </w:r>
      <w:r>
        <w:rPr>
          <w:spacing w:val="-4"/>
          <w:sz w:val="20"/>
        </w:rPr>
        <w:t>Mínimas</w:t>
      </w:r>
      <w:r>
        <w:rPr>
          <w:spacing w:val="-9"/>
          <w:sz w:val="20"/>
        </w:rPr>
        <w:t> </w:t>
      </w:r>
      <w:r>
        <w:rPr>
          <w:spacing w:val="-4"/>
          <w:sz w:val="20"/>
        </w:rPr>
        <w:t>de</w:t>
      </w:r>
      <w:r>
        <w:rPr>
          <w:spacing w:val="-8"/>
          <w:sz w:val="20"/>
        </w:rPr>
        <w:t> </w:t>
      </w:r>
      <w:r>
        <w:rPr>
          <w:spacing w:val="-4"/>
          <w:sz w:val="20"/>
        </w:rPr>
        <w:t>las</w:t>
      </w:r>
      <w:r>
        <w:rPr>
          <w:spacing w:val="-7"/>
          <w:sz w:val="20"/>
        </w:rPr>
        <w:t> </w:t>
      </w:r>
      <w:r>
        <w:rPr>
          <w:spacing w:val="-4"/>
          <w:sz w:val="20"/>
        </w:rPr>
        <w:t>Naciones</w:t>
      </w:r>
      <w:r>
        <w:rPr>
          <w:spacing w:val="-9"/>
          <w:sz w:val="20"/>
        </w:rPr>
        <w:t> </w:t>
      </w:r>
      <w:r>
        <w:rPr>
          <w:spacing w:val="-4"/>
          <w:sz w:val="20"/>
        </w:rPr>
        <w:t>Unidas</w:t>
      </w:r>
      <w:r>
        <w:rPr>
          <w:spacing w:val="-9"/>
          <w:sz w:val="20"/>
        </w:rPr>
        <w:t> </w:t>
      </w:r>
      <w:r>
        <w:rPr>
          <w:spacing w:val="-4"/>
          <w:sz w:val="20"/>
        </w:rPr>
        <w:t>para</w:t>
      </w:r>
      <w:r>
        <w:rPr>
          <w:spacing w:val="-6"/>
          <w:sz w:val="20"/>
        </w:rPr>
        <w:t> </w:t>
      </w:r>
      <w:r>
        <w:rPr>
          <w:spacing w:val="-4"/>
          <w:sz w:val="20"/>
        </w:rPr>
        <w:t>el</w:t>
      </w:r>
      <w:r>
        <w:rPr>
          <w:spacing w:val="-6"/>
          <w:sz w:val="20"/>
        </w:rPr>
        <w:t> </w:t>
      </w:r>
      <w:r>
        <w:rPr>
          <w:spacing w:val="-4"/>
          <w:sz w:val="20"/>
        </w:rPr>
        <w:t>Tratamiento</w:t>
      </w:r>
      <w:r>
        <w:rPr>
          <w:spacing w:val="-7"/>
          <w:sz w:val="20"/>
        </w:rPr>
        <w:t> </w:t>
      </w:r>
      <w:r>
        <w:rPr>
          <w:spacing w:val="-4"/>
          <w:sz w:val="20"/>
        </w:rPr>
        <w:t>de</w:t>
      </w:r>
      <w:r>
        <w:rPr>
          <w:spacing w:val="-10"/>
          <w:sz w:val="20"/>
        </w:rPr>
        <w:t> </w:t>
      </w:r>
      <w:r>
        <w:rPr>
          <w:spacing w:val="-4"/>
          <w:sz w:val="20"/>
        </w:rPr>
        <w:t>los</w:t>
      </w:r>
      <w:r>
        <w:rPr>
          <w:spacing w:val="-7"/>
          <w:sz w:val="20"/>
        </w:rPr>
        <w:t> </w:t>
      </w:r>
      <w:r>
        <w:rPr>
          <w:spacing w:val="-4"/>
          <w:sz w:val="20"/>
        </w:rPr>
        <w:t>Reclusos,</w:t>
      </w:r>
      <w:r>
        <w:rPr>
          <w:spacing w:val="-7"/>
          <w:sz w:val="20"/>
        </w:rPr>
        <w:t> </w:t>
      </w:r>
      <w:r>
        <w:rPr>
          <w:spacing w:val="-4"/>
          <w:sz w:val="20"/>
        </w:rPr>
        <w:t>establecen</w:t>
      </w:r>
      <w:r>
        <w:rPr>
          <w:spacing w:val="-5"/>
          <w:sz w:val="20"/>
        </w:rPr>
        <w:t> </w:t>
      </w:r>
      <w:r>
        <w:rPr>
          <w:spacing w:val="-4"/>
          <w:sz w:val="20"/>
        </w:rPr>
        <w:t>en su</w:t>
      </w:r>
      <w:r>
        <w:rPr>
          <w:spacing w:val="-8"/>
          <w:sz w:val="20"/>
        </w:rPr>
        <w:t> </w:t>
      </w:r>
      <w:r>
        <w:rPr>
          <w:spacing w:val="-4"/>
          <w:sz w:val="20"/>
        </w:rPr>
        <w:t>regla</w:t>
      </w:r>
      <w:r>
        <w:rPr>
          <w:spacing w:val="-9"/>
          <w:sz w:val="20"/>
        </w:rPr>
        <w:t> </w:t>
      </w:r>
      <w:r>
        <w:rPr>
          <w:spacing w:val="-4"/>
          <w:sz w:val="20"/>
        </w:rPr>
        <w:t>43</w:t>
      </w:r>
      <w:r>
        <w:rPr>
          <w:spacing w:val="-8"/>
          <w:sz w:val="20"/>
        </w:rPr>
        <w:t> </w:t>
      </w:r>
      <w:r>
        <w:rPr>
          <w:spacing w:val="-4"/>
          <w:sz w:val="20"/>
        </w:rPr>
        <w:t>la</w:t>
      </w:r>
      <w:r>
        <w:rPr>
          <w:spacing w:val="-9"/>
          <w:sz w:val="20"/>
        </w:rPr>
        <w:t> </w:t>
      </w:r>
      <w:r>
        <w:rPr>
          <w:spacing w:val="-4"/>
          <w:sz w:val="20"/>
        </w:rPr>
        <w:t>prohibición</w:t>
      </w:r>
      <w:r>
        <w:rPr>
          <w:spacing w:val="-8"/>
          <w:sz w:val="20"/>
        </w:rPr>
        <w:t> </w:t>
      </w:r>
      <w:r>
        <w:rPr>
          <w:spacing w:val="-4"/>
          <w:sz w:val="20"/>
        </w:rPr>
        <w:t>del</w:t>
      </w:r>
      <w:r>
        <w:rPr>
          <w:spacing w:val="-8"/>
          <w:sz w:val="20"/>
        </w:rPr>
        <w:t> </w:t>
      </w:r>
      <w:r>
        <w:rPr>
          <w:spacing w:val="-4"/>
          <w:sz w:val="20"/>
        </w:rPr>
        <w:t>aislamiento</w:t>
      </w:r>
      <w:r>
        <w:rPr>
          <w:spacing w:val="-10"/>
          <w:sz w:val="20"/>
        </w:rPr>
        <w:t> </w:t>
      </w:r>
      <w:r>
        <w:rPr>
          <w:spacing w:val="-4"/>
          <w:sz w:val="20"/>
        </w:rPr>
        <w:t>prolongado,</w:t>
      </w:r>
      <w:r>
        <w:rPr>
          <w:spacing w:val="-7"/>
          <w:sz w:val="20"/>
        </w:rPr>
        <w:t> </w:t>
      </w:r>
      <w:r>
        <w:rPr>
          <w:spacing w:val="-4"/>
          <w:sz w:val="20"/>
        </w:rPr>
        <w:t>es</w:t>
      </w:r>
      <w:r>
        <w:rPr>
          <w:spacing w:val="-7"/>
          <w:sz w:val="20"/>
        </w:rPr>
        <w:t> </w:t>
      </w:r>
      <w:r>
        <w:rPr>
          <w:spacing w:val="-4"/>
          <w:sz w:val="20"/>
        </w:rPr>
        <w:t>decir,</w:t>
      </w:r>
      <w:r>
        <w:rPr>
          <w:spacing w:val="-9"/>
          <w:sz w:val="20"/>
        </w:rPr>
        <w:t> </w:t>
      </w:r>
      <w:r>
        <w:rPr>
          <w:spacing w:val="-4"/>
          <w:sz w:val="20"/>
        </w:rPr>
        <w:t>de</w:t>
      </w:r>
      <w:r>
        <w:rPr>
          <w:spacing w:val="-10"/>
          <w:sz w:val="20"/>
        </w:rPr>
        <w:t> </w:t>
      </w:r>
      <w:r>
        <w:rPr>
          <w:spacing w:val="-4"/>
          <w:sz w:val="20"/>
        </w:rPr>
        <w:t>acuerdo</w:t>
      </w:r>
      <w:r>
        <w:rPr>
          <w:spacing w:val="-10"/>
          <w:sz w:val="20"/>
        </w:rPr>
        <w:t> </w:t>
      </w:r>
      <w:r>
        <w:rPr>
          <w:spacing w:val="-4"/>
          <w:sz w:val="20"/>
        </w:rPr>
        <w:t>con</w:t>
      </w:r>
      <w:r>
        <w:rPr>
          <w:spacing w:val="-8"/>
          <w:sz w:val="20"/>
        </w:rPr>
        <w:t> </w:t>
      </w:r>
      <w:r>
        <w:rPr>
          <w:spacing w:val="-4"/>
          <w:sz w:val="20"/>
        </w:rPr>
        <w:t>la</w:t>
      </w:r>
      <w:r>
        <w:rPr>
          <w:spacing w:val="-6"/>
          <w:sz w:val="20"/>
        </w:rPr>
        <w:t> </w:t>
      </w:r>
      <w:r>
        <w:rPr>
          <w:spacing w:val="-4"/>
          <w:sz w:val="20"/>
        </w:rPr>
        <w:t>regla</w:t>
      </w:r>
      <w:r>
        <w:rPr>
          <w:spacing w:val="-9"/>
          <w:sz w:val="20"/>
        </w:rPr>
        <w:t> </w:t>
      </w:r>
      <w:r>
        <w:rPr>
          <w:spacing w:val="-4"/>
          <w:sz w:val="20"/>
        </w:rPr>
        <w:t>44,</w:t>
      </w:r>
      <w:r>
        <w:rPr>
          <w:spacing w:val="-9"/>
          <w:sz w:val="20"/>
        </w:rPr>
        <w:t> </w:t>
      </w:r>
      <w:r>
        <w:rPr>
          <w:spacing w:val="-4"/>
          <w:sz w:val="20"/>
        </w:rPr>
        <w:t>el</w:t>
      </w:r>
      <w:r>
        <w:rPr>
          <w:spacing w:val="-8"/>
          <w:sz w:val="20"/>
        </w:rPr>
        <w:t> </w:t>
      </w:r>
      <w:r>
        <w:rPr>
          <w:spacing w:val="-4"/>
          <w:sz w:val="20"/>
        </w:rPr>
        <w:t>que </w:t>
      </w:r>
      <w:r>
        <w:rPr>
          <w:sz w:val="20"/>
        </w:rPr>
        <w:t>se</w:t>
      </w:r>
      <w:r>
        <w:rPr>
          <w:spacing w:val="-14"/>
          <w:sz w:val="20"/>
        </w:rPr>
        <w:t> </w:t>
      </w:r>
      <w:r>
        <w:rPr>
          <w:sz w:val="20"/>
        </w:rPr>
        <w:t>extienda</w:t>
      </w:r>
      <w:r>
        <w:rPr>
          <w:spacing w:val="-13"/>
          <w:sz w:val="20"/>
        </w:rPr>
        <w:t> </w:t>
      </w:r>
      <w:r>
        <w:rPr>
          <w:sz w:val="20"/>
        </w:rPr>
        <w:t>durante</w:t>
      </w:r>
      <w:r>
        <w:rPr>
          <w:spacing w:val="-16"/>
          <w:sz w:val="20"/>
        </w:rPr>
        <w:t> </w:t>
      </w:r>
      <w:r>
        <w:rPr>
          <w:sz w:val="20"/>
        </w:rPr>
        <w:t>un</w:t>
      </w:r>
      <w:r>
        <w:rPr>
          <w:spacing w:val="-12"/>
          <w:sz w:val="20"/>
        </w:rPr>
        <w:t> </w:t>
      </w:r>
      <w:r>
        <w:rPr>
          <w:sz w:val="20"/>
        </w:rPr>
        <w:t>período</w:t>
      </w:r>
      <w:r>
        <w:rPr>
          <w:spacing w:val="-12"/>
          <w:sz w:val="20"/>
        </w:rPr>
        <w:t> </w:t>
      </w:r>
      <w:r>
        <w:rPr>
          <w:sz w:val="20"/>
        </w:rPr>
        <w:t>superior</w:t>
      </w:r>
      <w:r>
        <w:rPr>
          <w:spacing w:val="-13"/>
          <w:sz w:val="20"/>
        </w:rPr>
        <w:t> </w:t>
      </w:r>
      <w:r>
        <w:rPr>
          <w:sz w:val="20"/>
        </w:rPr>
        <w:t>a</w:t>
      </w:r>
      <w:r>
        <w:rPr>
          <w:spacing w:val="-13"/>
          <w:sz w:val="20"/>
        </w:rPr>
        <w:t> </w:t>
      </w:r>
      <w:r>
        <w:rPr>
          <w:sz w:val="20"/>
        </w:rPr>
        <w:t>15</w:t>
      </w:r>
      <w:r>
        <w:rPr>
          <w:spacing w:val="-13"/>
          <w:sz w:val="20"/>
        </w:rPr>
        <w:t> </w:t>
      </w:r>
      <w:r>
        <w:rPr>
          <w:sz w:val="20"/>
        </w:rPr>
        <w:t>días</w:t>
      </w:r>
      <w:r>
        <w:rPr>
          <w:spacing w:val="-13"/>
          <w:sz w:val="20"/>
        </w:rPr>
        <w:t> </w:t>
      </w:r>
      <w:r>
        <w:rPr>
          <w:sz w:val="20"/>
        </w:rPr>
        <w:t>consecutivos</w:t>
      </w:r>
      <w:r>
        <w:rPr>
          <w:position w:val="7"/>
          <w:sz w:val="13"/>
        </w:rPr>
        <w:t>286</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Esta Corte ya ha establecido que la incomunicación debe ser excepcional, dado que el </w:t>
      </w:r>
      <w:r>
        <w:rPr>
          <w:spacing w:val="-2"/>
          <w:sz w:val="20"/>
        </w:rPr>
        <w:t>aislamiento</w:t>
      </w:r>
      <w:r>
        <w:rPr>
          <w:spacing w:val="-13"/>
          <w:sz w:val="20"/>
        </w:rPr>
        <w:t> </w:t>
      </w:r>
      <w:r>
        <w:rPr>
          <w:spacing w:val="-2"/>
          <w:sz w:val="20"/>
        </w:rPr>
        <w:t>del</w:t>
      </w:r>
      <w:r>
        <w:rPr>
          <w:spacing w:val="-12"/>
          <w:sz w:val="20"/>
        </w:rPr>
        <w:t> </w:t>
      </w:r>
      <w:r>
        <w:rPr>
          <w:spacing w:val="-2"/>
          <w:sz w:val="20"/>
        </w:rPr>
        <w:t>mundo</w:t>
      </w:r>
      <w:r>
        <w:rPr>
          <w:spacing w:val="-13"/>
          <w:sz w:val="20"/>
        </w:rPr>
        <w:t> </w:t>
      </w:r>
      <w:r>
        <w:rPr>
          <w:spacing w:val="-2"/>
          <w:sz w:val="20"/>
        </w:rPr>
        <w:t>exterior</w:t>
      </w:r>
      <w:r>
        <w:rPr>
          <w:spacing w:val="-13"/>
          <w:sz w:val="20"/>
        </w:rPr>
        <w:t> </w:t>
      </w:r>
      <w:r>
        <w:rPr>
          <w:spacing w:val="-2"/>
          <w:sz w:val="20"/>
        </w:rPr>
        <w:t>puede</w:t>
      </w:r>
      <w:r>
        <w:rPr>
          <w:spacing w:val="-13"/>
          <w:sz w:val="20"/>
        </w:rPr>
        <w:t> </w:t>
      </w:r>
      <w:r>
        <w:rPr>
          <w:spacing w:val="-2"/>
          <w:sz w:val="20"/>
        </w:rPr>
        <w:t>generar</w:t>
      </w:r>
      <w:r>
        <w:rPr>
          <w:spacing w:val="-13"/>
          <w:sz w:val="20"/>
        </w:rPr>
        <w:t> </w:t>
      </w:r>
      <w:r>
        <w:rPr>
          <w:spacing w:val="-2"/>
          <w:sz w:val="20"/>
        </w:rPr>
        <w:t>una</w:t>
      </w:r>
      <w:r>
        <w:rPr>
          <w:spacing w:val="-12"/>
          <w:sz w:val="20"/>
        </w:rPr>
        <w:t> </w:t>
      </w:r>
      <w:r>
        <w:rPr>
          <w:spacing w:val="-2"/>
          <w:sz w:val="20"/>
        </w:rPr>
        <w:t>situación</w:t>
      </w:r>
      <w:r>
        <w:rPr>
          <w:spacing w:val="-11"/>
          <w:sz w:val="20"/>
        </w:rPr>
        <w:t> </w:t>
      </w:r>
      <w:r>
        <w:rPr>
          <w:spacing w:val="-2"/>
          <w:sz w:val="20"/>
        </w:rPr>
        <w:t>de</w:t>
      </w:r>
      <w:r>
        <w:rPr>
          <w:spacing w:val="-8"/>
          <w:sz w:val="20"/>
        </w:rPr>
        <w:t> </w:t>
      </w:r>
      <w:r>
        <w:rPr>
          <w:spacing w:val="-2"/>
          <w:sz w:val="20"/>
        </w:rPr>
        <w:t>extremo</w:t>
      </w:r>
      <w:r>
        <w:rPr>
          <w:spacing w:val="-13"/>
          <w:sz w:val="20"/>
        </w:rPr>
        <w:t> </w:t>
      </w:r>
      <w:r>
        <w:rPr>
          <w:spacing w:val="-2"/>
          <w:sz w:val="20"/>
        </w:rPr>
        <w:t>sufrimiento</w:t>
      </w:r>
      <w:r>
        <w:rPr>
          <w:spacing w:val="-13"/>
          <w:sz w:val="20"/>
        </w:rPr>
        <w:t> </w:t>
      </w:r>
      <w:r>
        <w:rPr>
          <w:spacing w:val="-2"/>
          <w:sz w:val="20"/>
        </w:rPr>
        <w:t>psicológico </w:t>
      </w:r>
      <w:r>
        <w:rPr>
          <w:sz w:val="20"/>
        </w:rPr>
        <w:t>y moral y perturbaciones psíquicas para el detenido y acrecienta el riesgo de agresión y </w:t>
      </w:r>
      <w:r>
        <w:rPr>
          <w:w w:val="95"/>
          <w:sz w:val="20"/>
        </w:rPr>
        <w:t>arbitrariedad en las</w:t>
      </w:r>
      <w:r>
        <w:rPr>
          <w:spacing w:val="-2"/>
          <w:w w:val="95"/>
          <w:sz w:val="20"/>
        </w:rPr>
        <w:t> </w:t>
      </w:r>
      <w:r>
        <w:rPr>
          <w:w w:val="95"/>
          <w:sz w:val="20"/>
        </w:rPr>
        <w:t>cárceles.</w:t>
      </w:r>
      <w:r>
        <w:rPr>
          <w:spacing w:val="-6"/>
          <w:w w:val="95"/>
          <w:sz w:val="20"/>
        </w:rPr>
        <w:t> </w:t>
      </w:r>
      <w:r>
        <w:rPr>
          <w:w w:val="95"/>
          <w:sz w:val="20"/>
        </w:rPr>
        <w:t>El aislamiento</w:t>
      </w:r>
      <w:r>
        <w:rPr>
          <w:spacing w:val="-3"/>
          <w:w w:val="95"/>
          <w:sz w:val="20"/>
        </w:rPr>
        <w:t> </w:t>
      </w:r>
      <w:r>
        <w:rPr>
          <w:w w:val="95"/>
          <w:sz w:val="20"/>
        </w:rPr>
        <w:t>prolongado</w:t>
      </w:r>
      <w:r>
        <w:rPr>
          <w:spacing w:val="-3"/>
          <w:w w:val="95"/>
          <w:sz w:val="20"/>
        </w:rPr>
        <w:t> </w:t>
      </w:r>
      <w:r>
        <w:rPr>
          <w:w w:val="95"/>
          <w:sz w:val="20"/>
        </w:rPr>
        <w:t>y</w:t>
      </w:r>
      <w:r>
        <w:rPr>
          <w:spacing w:val="-2"/>
          <w:w w:val="95"/>
          <w:sz w:val="20"/>
        </w:rPr>
        <w:t> </w:t>
      </w:r>
      <w:r>
        <w:rPr>
          <w:w w:val="95"/>
          <w:sz w:val="20"/>
        </w:rPr>
        <w:t>la</w:t>
      </w:r>
      <w:r>
        <w:rPr>
          <w:spacing w:val="-1"/>
          <w:w w:val="95"/>
          <w:sz w:val="20"/>
        </w:rPr>
        <w:t> </w:t>
      </w:r>
      <w:r>
        <w:rPr>
          <w:w w:val="95"/>
          <w:sz w:val="20"/>
        </w:rPr>
        <w:t>incomunicación coactiva</w:t>
      </w:r>
      <w:r>
        <w:rPr>
          <w:spacing w:val="-1"/>
          <w:w w:val="95"/>
          <w:sz w:val="20"/>
        </w:rPr>
        <w:t> </w:t>
      </w:r>
      <w:r>
        <w:rPr>
          <w:w w:val="95"/>
          <w:sz w:val="20"/>
        </w:rPr>
        <w:t>representan, </w:t>
      </w:r>
      <w:r>
        <w:rPr>
          <w:sz w:val="20"/>
        </w:rPr>
        <w:t>por</w:t>
      </w:r>
      <w:r>
        <w:rPr>
          <w:spacing w:val="-1"/>
          <w:sz w:val="20"/>
        </w:rPr>
        <w:t> </w:t>
      </w:r>
      <w:r>
        <w:rPr>
          <w:sz w:val="20"/>
        </w:rPr>
        <w:t>sí</w:t>
      </w:r>
      <w:r>
        <w:rPr>
          <w:spacing w:val="-2"/>
          <w:sz w:val="20"/>
        </w:rPr>
        <w:t> </w:t>
      </w:r>
      <w:r>
        <w:rPr>
          <w:sz w:val="20"/>
        </w:rPr>
        <w:t>mismos,</w:t>
      </w:r>
      <w:r>
        <w:rPr>
          <w:spacing w:val="-3"/>
          <w:sz w:val="20"/>
        </w:rPr>
        <w:t> </w:t>
      </w:r>
      <w:r>
        <w:rPr>
          <w:sz w:val="20"/>
        </w:rPr>
        <w:t>formas</w:t>
      </w:r>
      <w:r>
        <w:rPr>
          <w:spacing w:val="-3"/>
          <w:sz w:val="20"/>
        </w:rPr>
        <w:t> </w:t>
      </w:r>
      <w:r>
        <w:rPr>
          <w:sz w:val="20"/>
        </w:rPr>
        <w:t>de</w:t>
      </w:r>
      <w:r>
        <w:rPr>
          <w:spacing w:val="-3"/>
          <w:sz w:val="20"/>
        </w:rPr>
        <w:t> </w:t>
      </w:r>
      <w:r>
        <w:rPr>
          <w:sz w:val="20"/>
        </w:rPr>
        <w:t>tratamiento</w:t>
      </w:r>
      <w:r>
        <w:rPr>
          <w:spacing w:val="-1"/>
          <w:sz w:val="20"/>
        </w:rPr>
        <w:t> </w:t>
      </w:r>
      <w:r>
        <w:rPr>
          <w:sz w:val="20"/>
        </w:rPr>
        <w:t>cruel e</w:t>
      </w:r>
      <w:r>
        <w:rPr>
          <w:spacing w:val="-3"/>
          <w:sz w:val="20"/>
        </w:rPr>
        <w:t> </w:t>
      </w:r>
      <w:r>
        <w:rPr>
          <w:sz w:val="20"/>
        </w:rPr>
        <w:t>inhumano.</w:t>
      </w:r>
      <w:r>
        <w:rPr>
          <w:spacing w:val="-3"/>
          <w:sz w:val="20"/>
        </w:rPr>
        <w:t> </w:t>
      </w:r>
      <w:r>
        <w:rPr>
          <w:sz w:val="20"/>
        </w:rPr>
        <w:t>Las</w:t>
      </w:r>
      <w:r>
        <w:rPr>
          <w:spacing w:val="-3"/>
          <w:sz w:val="20"/>
        </w:rPr>
        <w:t> </w:t>
      </w:r>
      <w:r>
        <w:rPr>
          <w:sz w:val="20"/>
        </w:rPr>
        <w:t>personas</w:t>
      </w:r>
      <w:r>
        <w:rPr>
          <w:spacing w:val="-1"/>
          <w:sz w:val="20"/>
        </w:rPr>
        <w:t> </w:t>
      </w:r>
      <w:r>
        <w:rPr>
          <w:sz w:val="20"/>
        </w:rPr>
        <w:t>privadas</w:t>
      </w:r>
      <w:r>
        <w:rPr>
          <w:spacing w:val="-3"/>
          <w:sz w:val="20"/>
        </w:rPr>
        <w:t> </w:t>
      </w:r>
      <w:r>
        <w:rPr>
          <w:sz w:val="20"/>
        </w:rPr>
        <w:t>de</w:t>
      </w:r>
      <w:r>
        <w:rPr>
          <w:spacing w:val="-3"/>
          <w:sz w:val="20"/>
        </w:rPr>
        <w:t> </w:t>
      </w:r>
      <w:r>
        <w:rPr>
          <w:sz w:val="20"/>
        </w:rPr>
        <w:t>la</w:t>
      </w:r>
      <w:r>
        <w:rPr>
          <w:spacing w:val="-2"/>
          <w:sz w:val="20"/>
        </w:rPr>
        <w:t> </w:t>
      </w:r>
      <w:r>
        <w:rPr>
          <w:sz w:val="20"/>
        </w:rPr>
        <w:t>libertad tienen</w:t>
      </w:r>
      <w:r>
        <w:rPr>
          <w:spacing w:val="-5"/>
          <w:sz w:val="20"/>
        </w:rPr>
        <w:t> </w:t>
      </w:r>
      <w:r>
        <w:rPr>
          <w:sz w:val="20"/>
        </w:rPr>
        <w:t>derecho</w:t>
      </w:r>
      <w:r>
        <w:rPr>
          <w:spacing w:val="-7"/>
          <w:sz w:val="20"/>
        </w:rPr>
        <w:t> </w:t>
      </w:r>
      <w:r>
        <w:rPr>
          <w:sz w:val="20"/>
        </w:rPr>
        <w:t>a</w:t>
      </w:r>
      <w:r>
        <w:rPr>
          <w:spacing w:val="-6"/>
          <w:sz w:val="20"/>
        </w:rPr>
        <w:t> </w:t>
      </w:r>
      <w:r>
        <w:rPr>
          <w:sz w:val="20"/>
        </w:rPr>
        <w:t>contactar</w:t>
      </w:r>
      <w:r>
        <w:rPr>
          <w:spacing w:val="-7"/>
          <w:sz w:val="20"/>
        </w:rPr>
        <w:t> </w:t>
      </w:r>
      <w:r>
        <w:rPr>
          <w:sz w:val="20"/>
        </w:rPr>
        <w:t>a</w:t>
      </w:r>
      <w:r>
        <w:rPr>
          <w:spacing w:val="-4"/>
          <w:sz w:val="20"/>
        </w:rPr>
        <w:t> </w:t>
      </w:r>
      <w:r>
        <w:rPr>
          <w:sz w:val="20"/>
        </w:rPr>
        <w:t>sus</w:t>
      </w:r>
      <w:r>
        <w:rPr>
          <w:spacing w:val="-7"/>
          <w:sz w:val="20"/>
        </w:rPr>
        <w:t> </w:t>
      </w:r>
      <w:r>
        <w:rPr>
          <w:sz w:val="20"/>
        </w:rPr>
        <w:t>familiares</w:t>
      </w:r>
      <w:r>
        <w:rPr>
          <w:position w:val="7"/>
          <w:sz w:val="13"/>
        </w:rPr>
        <w:t>287</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De</w:t>
      </w:r>
      <w:r>
        <w:rPr>
          <w:spacing w:val="-18"/>
          <w:sz w:val="20"/>
        </w:rPr>
        <w:t> </w:t>
      </w:r>
      <w:r>
        <w:rPr>
          <w:sz w:val="20"/>
        </w:rPr>
        <w:t>los</w:t>
      </w:r>
      <w:r>
        <w:rPr>
          <w:spacing w:val="-18"/>
          <w:sz w:val="20"/>
        </w:rPr>
        <w:t> </w:t>
      </w:r>
      <w:r>
        <w:rPr>
          <w:sz w:val="20"/>
        </w:rPr>
        <w:t>hechos</w:t>
      </w:r>
      <w:r>
        <w:rPr>
          <w:spacing w:val="-17"/>
          <w:sz w:val="20"/>
        </w:rPr>
        <w:t> </w:t>
      </w:r>
      <w:r>
        <w:rPr>
          <w:sz w:val="20"/>
        </w:rPr>
        <w:t>del</w:t>
      </w:r>
      <w:r>
        <w:rPr>
          <w:spacing w:val="-18"/>
          <w:sz w:val="20"/>
        </w:rPr>
        <w:t> </w:t>
      </w:r>
      <w:r>
        <w:rPr>
          <w:sz w:val="20"/>
        </w:rPr>
        <w:t>caso</w:t>
      </w:r>
      <w:r>
        <w:rPr>
          <w:spacing w:val="-17"/>
          <w:sz w:val="20"/>
        </w:rPr>
        <w:t> </w:t>
      </w:r>
      <w:r>
        <w:rPr>
          <w:sz w:val="20"/>
        </w:rPr>
        <w:t>se</w:t>
      </w:r>
      <w:r>
        <w:rPr>
          <w:spacing w:val="-18"/>
          <w:sz w:val="20"/>
        </w:rPr>
        <w:t> </w:t>
      </w:r>
      <w:r>
        <w:rPr>
          <w:sz w:val="20"/>
        </w:rPr>
        <w:t>tiene</w:t>
      </w:r>
      <w:r>
        <w:rPr>
          <w:spacing w:val="-18"/>
          <w:sz w:val="20"/>
        </w:rPr>
        <w:t> </w:t>
      </w:r>
      <w:r>
        <w:rPr>
          <w:sz w:val="20"/>
        </w:rPr>
        <w:t>por</w:t>
      </w:r>
      <w:r>
        <w:rPr>
          <w:spacing w:val="-17"/>
          <w:sz w:val="20"/>
        </w:rPr>
        <w:t> </w:t>
      </w:r>
      <w:r>
        <w:rPr>
          <w:sz w:val="20"/>
        </w:rPr>
        <w:t>demostrado</w:t>
      </w:r>
      <w:r>
        <w:rPr>
          <w:spacing w:val="-18"/>
          <w:sz w:val="20"/>
        </w:rPr>
        <w:t> </w:t>
      </w:r>
      <w:r>
        <w:rPr>
          <w:sz w:val="20"/>
        </w:rPr>
        <w:t>que</w:t>
      </w:r>
      <w:r>
        <w:rPr>
          <w:spacing w:val="-17"/>
          <w:sz w:val="20"/>
        </w:rPr>
        <w:t> </w:t>
      </w:r>
      <w:r>
        <w:rPr>
          <w:sz w:val="20"/>
        </w:rPr>
        <w:t>Genaro</w:t>
      </w:r>
      <w:r>
        <w:rPr>
          <w:spacing w:val="-18"/>
          <w:sz w:val="20"/>
        </w:rPr>
        <w:t> </w:t>
      </w:r>
      <w:r>
        <w:rPr>
          <w:sz w:val="20"/>
        </w:rPr>
        <w:t>Ahuacho</w:t>
      </w:r>
      <w:r>
        <w:rPr>
          <w:spacing w:val="-17"/>
          <w:sz w:val="20"/>
        </w:rPr>
        <w:t> </w:t>
      </w:r>
      <w:r>
        <w:rPr>
          <w:sz w:val="20"/>
        </w:rPr>
        <w:t>Luna,</w:t>
      </w:r>
      <w:r>
        <w:rPr>
          <w:spacing w:val="-18"/>
          <w:sz w:val="20"/>
        </w:rPr>
        <w:t> </w:t>
      </w:r>
      <w:r>
        <w:rPr>
          <w:sz w:val="20"/>
        </w:rPr>
        <w:t>Alfredo</w:t>
      </w:r>
      <w:r>
        <w:rPr>
          <w:spacing w:val="-18"/>
          <w:sz w:val="20"/>
        </w:rPr>
        <w:t> </w:t>
      </w:r>
      <w:r>
        <w:rPr>
          <w:sz w:val="20"/>
        </w:rPr>
        <w:t>Bazán y Rosas, Víctor Boggiano Bruzzón, Carlos Enrique Castro Ramírez, Carlos Eladio Cruz Añez, </w:t>
      </w:r>
      <w:r>
        <w:rPr>
          <w:spacing w:val="-2"/>
          <w:sz w:val="20"/>
        </w:rPr>
        <w:t>Oswaldo</w:t>
      </w:r>
      <w:r>
        <w:rPr>
          <w:spacing w:val="-15"/>
          <w:sz w:val="20"/>
        </w:rPr>
        <w:t> </w:t>
      </w:r>
      <w:r>
        <w:rPr>
          <w:spacing w:val="-2"/>
          <w:sz w:val="20"/>
        </w:rPr>
        <w:t>Lulleman</w:t>
      </w:r>
      <w:r>
        <w:rPr>
          <w:spacing w:val="-16"/>
          <w:sz w:val="20"/>
        </w:rPr>
        <w:t> </w:t>
      </w:r>
      <w:r>
        <w:rPr>
          <w:spacing w:val="-2"/>
          <w:sz w:val="20"/>
        </w:rPr>
        <w:t>Antezana,</w:t>
      </w:r>
      <w:r>
        <w:rPr>
          <w:spacing w:val="-14"/>
          <w:sz w:val="20"/>
        </w:rPr>
        <w:t> </w:t>
      </w:r>
      <w:r>
        <w:rPr>
          <w:spacing w:val="-2"/>
          <w:sz w:val="20"/>
        </w:rPr>
        <w:t>Elacio</w:t>
      </w:r>
      <w:r>
        <w:rPr>
          <w:spacing w:val="-16"/>
          <w:sz w:val="20"/>
        </w:rPr>
        <w:t> </w:t>
      </w:r>
      <w:r>
        <w:rPr>
          <w:spacing w:val="-2"/>
          <w:sz w:val="20"/>
        </w:rPr>
        <w:t>Peña</w:t>
      </w:r>
      <w:r>
        <w:rPr>
          <w:spacing w:val="-14"/>
          <w:sz w:val="20"/>
        </w:rPr>
        <w:t> </w:t>
      </w:r>
      <w:r>
        <w:rPr>
          <w:spacing w:val="-2"/>
          <w:sz w:val="20"/>
        </w:rPr>
        <w:t>Córdova</w:t>
      </w:r>
      <w:r>
        <w:rPr>
          <w:spacing w:val="-13"/>
          <w:sz w:val="20"/>
        </w:rPr>
        <w:t> </w:t>
      </w:r>
      <w:r>
        <w:rPr>
          <w:spacing w:val="-2"/>
          <w:sz w:val="20"/>
        </w:rPr>
        <w:t>y</w:t>
      </w:r>
      <w:r>
        <w:rPr>
          <w:spacing w:val="-15"/>
          <w:sz w:val="20"/>
        </w:rPr>
        <w:t> </w:t>
      </w:r>
      <w:r>
        <w:rPr>
          <w:spacing w:val="-2"/>
          <w:sz w:val="20"/>
        </w:rPr>
        <w:t>Blas</w:t>
      </w:r>
      <w:r>
        <w:rPr>
          <w:spacing w:val="-15"/>
          <w:sz w:val="20"/>
        </w:rPr>
        <w:t> </w:t>
      </w:r>
      <w:r>
        <w:rPr>
          <w:spacing w:val="-2"/>
          <w:sz w:val="20"/>
        </w:rPr>
        <w:t>Valencia</w:t>
      </w:r>
      <w:r>
        <w:rPr>
          <w:spacing w:val="-15"/>
          <w:sz w:val="20"/>
        </w:rPr>
        <w:t> </w:t>
      </w:r>
      <w:r>
        <w:rPr>
          <w:spacing w:val="-2"/>
          <w:sz w:val="20"/>
        </w:rPr>
        <w:t>Campos</w:t>
      </w:r>
      <w:r>
        <w:rPr>
          <w:spacing w:val="-15"/>
          <w:sz w:val="20"/>
        </w:rPr>
        <w:t> </w:t>
      </w:r>
      <w:r>
        <w:rPr>
          <w:spacing w:val="-2"/>
          <w:sz w:val="20"/>
        </w:rPr>
        <w:t>estuvieron</w:t>
      </w:r>
      <w:r>
        <w:rPr>
          <w:spacing w:val="-11"/>
          <w:sz w:val="20"/>
        </w:rPr>
        <w:t> </w:t>
      </w:r>
      <w:r>
        <w:rPr>
          <w:spacing w:val="-2"/>
          <w:sz w:val="20"/>
        </w:rPr>
        <w:t>70</w:t>
      </w:r>
      <w:r>
        <w:rPr>
          <w:spacing w:val="-14"/>
          <w:sz w:val="20"/>
        </w:rPr>
        <w:t> </w:t>
      </w:r>
      <w:r>
        <w:rPr>
          <w:spacing w:val="-2"/>
          <w:sz w:val="20"/>
        </w:rPr>
        <w:t>días</w:t>
      </w:r>
      <w:r>
        <w:rPr>
          <w:spacing w:val="-13"/>
          <w:sz w:val="20"/>
        </w:rPr>
        <w:t> </w:t>
      </w:r>
      <w:r>
        <w:rPr>
          <w:spacing w:val="-2"/>
          <w:sz w:val="20"/>
        </w:rPr>
        <w:t>en </w:t>
      </w:r>
      <w:r>
        <w:rPr>
          <w:sz w:val="20"/>
        </w:rPr>
        <w:t>régimen</w:t>
      </w:r>
      <w:r>
        <w:rPr>
          <w:spacing w:val="-18"/>
          <w:sz w:val="20"/>
        </w:rPr>
        <w:t> </w:t>
      </w:r>
      <w:r>
        <w:rPr>
          <w:sz w:val="20"/>
        </w:rPr>
        <w:t>cerrado,</w:t>
      </w:r>
      <w:r>
        <w:rPr>
          <w:spacing w:val="-18"/>
          <w:sz w:val="20"/>
        </w:rPr>
        <w:t> </w:t>
      </w:r>
      <w:r>
        <w:rPr>
          <w:sz w:val="20"/>
        </w:rPr>
        <w:t>sin</w:t>
      </w:r>
      <w:r>
        <w:rPr>
          <w:spacing w:val="-17"/>
          <w:sz w:val="20"/>
        </w:rPr>
        <w:t> </w:t>
      </w:r>
      <w:r>
        <w:rPr>
          <w:sz w:val="20"/>
        </w:rPr>
        <w:t>comunicación</w:t>
      </w:r>
      <w:r>
        <w:rPr>
          <w:spacing w:val="-18"/>
          <w:sz w:val="20"/>
        </w:rPr>
        <w:t> </w:t>
      </w:r>
      <w:r>
        <w:rPr>
          <w:sz w:val="20"/>
        </w:rPr>
        <w:t>ni</w:t>
      </w:r>
      <w:r>
        <w:rPr>
          <w:spacing w:val="-17"/>
          <w:sz w:val="20"/>
        </w:rPr>
        <w:t> </w:t>
      </w:r>
      <w:r>
        <w:rPr>
          <w:sz w:val="20"/>
        </w:rPr>
        <w:t>luz</w:t>
      </w:r>
      <w:r>
        <w:rPr>
          <w:spacing w:val="-18"/>
          <w:sz w:val="20"/>
        </w:rPr>
        <w:t> </w:t>
      </w:r>
      <w:r>
        <w:rPr>
          <w:sz w:val="20"/>
        </w:rPr>
        <w:t>solar</w:t>
      </w:r>
      <w:r>
        <w:rPr>
          <w:spacing w:val="-18"/>
          <w:sz w:val="20"/>
        </w:rPr>
        <w:t> </w:t>
      </w:r>
      <w:r>
        <w:rPr>
          <w:sz w:val="20"/>
        </w:rPr>
        <w:t>(</w:t>
      </w:r>
      <w:r>
        <w:rPr>
          <w:i/>
          <w:sz w:val="20"/>
        </w:rPr>
        <w:t>supra</w:t>
      </w:r>
      <w:r>
        <w:rPr>
          <w:i/>
          <w:spacing w:val="-17"/>
          <w:sz w:val="20"/>
        </w:rPr>
        <w:t> </w:t>
      </w:r>
      <w:r>
        <w:rPr>
          <w:sz w:val="20"/>
        </w:rPr>
        <w:t>párrs.</w:t>
      </w:r>
      <w:r>
        <w:rPr>
          <w:spacing w:val="-18"/>
          <w:sz w:val="20"/>
        </w:rPr>
        <w:t> </w:t>
      </w:r>
      <w:r>
        <w:rPr>
          <w:sz w:val="20"/>
        </w:rPr>
        <w:t>83</w:t>
      </w:r>
      <w:r>
        <w:rPr>
          <w:spacing w:val="-17"/>
          <w:sz w:val="20"/>
        </w:rPr>
        <w:t> </w:t>
      </w:r>
      <w:r>
        <w:rPr>
          <w:sz w:val="20"/>
        </w:rPr>
        <w:t>y</w:t>
      </w:r>
      <w:r>
        <w:rPr>
          <w:spacing w:val="-18"/>
          <w:sz w:val="20"/>
        </w:rPr>
        <w:t> </w:t>
      </w:r>
      <w:r>
        <w:rPr>
          <w:sz w:val="20"/>
        </w:rPr>
        <w:t>84).</w:t>
      </w:r>
      <w:r>
        <w:rPr>
          <w:spacing w:val="-17"/>
          <w:sz w:val="20"/>
        </w:rPr>
        <w:t> </w:t>
      </w:r>
      <w:r>
        <w:rPr>
          <w:sz w:val="20"/>
        </w:rPr>
        <w:t>Lo</w:t>
      </w:r>
      <w:r>
        <w:rPr>
          <w:spacing w:val="-18"/>
          <w:sz w:val="20"/>
        </w:rPr>
        <w:t> </w:t>
      </w:r>
      <w:r>
        <w:rPr>
          <w:sz w:val="20"/>
        </w:rPr>
        <w:t>anterior</w:t>
      </w:r>
      <w:r>
        <w:rPr>
          <w:spacing w:val="-18"/>
          <w:sz w:val="20"/>
        </w:rPr>
        <w:t> </w:t>
      </w:r>
      <w:r>
        <w:rPr>
          <w:sz w:val="20"/>
        </w:rPr>
        <w:t>constituye</w:t>
      </w:r>
      <w:r>
        <w:rPr>
          <w:spacing w:val="-17"/>
          <w:sz w:val="20"/>
        </w:rPr>
        <w:t> </w:t>
      </w:r>
      <w:r>
        <w:rPr>
          <w:sz w:val="20"/>
        </w:rPr>
        <w:t>en sí</w:t>
      </w:r>
      <w:r>
        <w:rPr>
          <w:spacing w:val="-8"/>
          <w:sz w:val="20"/>
        </w:rPr>
        <w:t> </w:t>
      </w:r>
      <w:r>
        <w:rPr>
          <w:sz w:val="20"/>
        </w:rPr>
        <w:t>mismo</w:t>
      </w:r>
      <w:r>
        <w:rPr>
          <w:spacing w:val="-9"/>
          <w:sz w:val="20"/>
        </w:rPr>
        <w:t> </w:t>
      </w:r>
      <w:r>
        <w:rPr>
          <w:sz w:val="20"/>
        </w:rPr>
        <w:t>una</w:t>
      </w:r>
      <w:r>
        <w:rPr>
          <w:spacing w:val="-6"/>
          <w:sz w:val="20"/>
        </w:rPr>
        <w:t> </w:t>
      </w:r>
      <w:r>
        <w:rPr>
          <w:sz w:val="20"/>
        </w:rPr>
        <w:t>forma</w:t>
      </w:r>
      <w:r>
        <w:rPr>
          <w:spacing w:val="-8"/>
          <w:sz w:val="20"/>
        </w:rPr>
        <w:t> </w:t>
      </w:r>
      <w:r>
        <w:rPr>
          <w:sz w:val="20"/>
        </w:rPr>
        <w:t>de</w:t>
      </w:r>
      <w:r>
        <w:rPr>
          <w:spacing w:val="-10"/>
          <w:sz w:val="20"/>
        </w:rPr>
        <w:t> </w:t>
      </w:r>
      <w:r>
        <w:rPr>
          <w:sz w:val="20"/>
        </w:rPr>
        <w:t>tratamiento</w:t>
      </w:r>
      <w:r>
        <w:rPr>
          <w:spacing w:val="-9"/>
          <w:sz w:val="20"/>
        </w:rPr>
        <w:t> </w:t>
      </w:r>
      <w:r>
        <w:rPr>
          <w:sz w:val="20"/>
        </w:rPr>
        <w:t>cruel</w:t>
      </w:r>
      <w:r>
        <w:rPr>
          <w:spacing w:val="-6"/>
          <w:sz w:val="20"/>
        </w:rPr>
        <w:t> </w:t>
      </w:r>
      <w:r>
        <w:rPr>
          <w:sz w:val="20"/>
        </w:rPr>
        <w:t>e</w:t>
      </w:r>
      <w:r>
        <w:rPr>
          <w:spacing w:val="-10"/>
          <w:sz w:val="20"/>
        </w:rPr>
        <w:t> </w:t>
      </w:r>
      <w:r>
        <w:rPr>
          <w:sz w:val="20"/>
        </w:rPr>
        <w:t>inhumano.</w:t>
      </w:r>
    </w:p>
    <w:p>
      <w:pPr>
        <w:pStyle w:val="BodyText"/>
        <w:spacing w:before="11"/>
        <w:rPr>
          <w:sz w:val="19"/>
        </w:rPr>
      </w:pPr>
    </w:p>
    <w:p>
      <w:pPr>
        <w:pStyle w:val="ListParagraph"/>
        <w:numPr>
          <w:ilvl w:val="1"/>
          <w:numId w:val="26"/>
        </w:numPr>
        <w:tabs>
          <w:tab w:pos="2015" w:val="left" w:leader="none"/>
        </w:tabs>
        <w:spacing w:line="240" w:lineRule="auto" w:before="0" w:after="0"/>
        <w:ind w:left="2014" w:right="0" w:hanging="478"/>
        <w:jc w:val="left"/>
        <w:rPr>
          <w:i/>
          <w:sz w:val="20"/>
        </w:rPr>
      </w:pPr>
      <w:bookmarkStart w:name="_bookmark38" w:id="39"/>
      <w:bookmarkEnd w:id="39"/>
      <w:r>
        <w:rPr>
          <w:i/>
          <w:sz w:val="20"/>
        </w:rPr>
        <w:t>L</w:t>
      </w:r>
      <w:r>
        <w:rPr>
          <w:i/>
          <w:sz w:val="20"/>
        </w:rPr>
        <w:t>as</w:t>
      </w:r>
      <w:r>
        <w:rPr>
          <w:i/>
          <w:spacing w:val="-5"/>
          <w:sz w:val="20"/>
        </w:rPr>
        <w:t> </w:t>
      </w:r>
      <w:r>
        <w:rPr>
          <w:i/>
          <w:sz w:val="20"/>
        </w:rPr>
        <w:t>condiciones</w:t>
      </w:r>
      <w:r>
        <w:rPr>
          <w:i/>
          <w:spacing w:val="-4"/>
          <w:sz w:val="20"/>
        </w:rPr>
        <w:t> </w:t>
      </w:r>
      <w:r>
        <w:rPr>
          <w:i/>
          <w:sz w:val="20"/>
        </w:rPr>
        <w:t>de</w:t>
      </w:r>
      <w:r>
        <w:rPr>
          <w:i/>
          <w:spacing w:val="-3"/>
          <w:sz w:val="20"/>
        </w:rPr>
        <w:t> </w:t>
      </w:r>
      <w:r>
        <w:rPr>
          <w:i/>
          <w:sz w:val="20"/>
        </w:rPr>
        <w:t>los</w:t>
      </w:r>
      <w:r>
        <w:rPr>
          <w:i/>
          <w:spacing w:val="-4"/>
          <w:sz w:val="20"/>
        </w:rPr>
        <w:t> </w:t>
      </w:r>
      <w:r>
        <w:rPr>
          <w:i/>
          <w:sz w:val="20"/>
        </w:rPr>
        <w:t>centros</w:t>
      </w:r>
      <w:r>
        <w:rPr>
          <w:i/>
          <w:spacing w:val="-4"/>
          <w:sz w:val="20"/>
        </w:rPr>
        <w:t> </w:t>
      </w:r>
      <w:r>
        <w:rPr>
          <w:i/>
          <w:sz w:val="20"/>
        </w:rPr>
        <w:t>de</w:t>
      </w:r>
      <w:r>
        <w:rPr>
          <w:i/>
          <w:spacing w:val="-5"/>
          <w:sz w:val="20"/>
        </w:rPr>
        <w:t> </w:t>
      </w:r>
      <w:r>
        <w:rPr>
          <w:i/>
          <w:spacing w:val="-2"/>
          <w:sz w:val="20"/>
        </w:rPr>
        <w:t>detención</w:t>
      </w:r>
    </w:p>
    <w:p>
      <w:pPr>
        <w:pStyle w:val="BodyText"/>
        <w:spacing w:before="8"/>
        <w:rPr>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Una de las obligaciones que ineludiblemente debe asumir el Estado en su posición de </w:t>
      </w:r>
      <w:r>
        <w:rPr>
          <w:w w:val="95"/>
          <w:sz w:val="20"/>
        </w:rPr>
        <w:t>garante,</w:t>
      </w:r>
      <w:r>
        <w:rPr>
          <w:spacing w:val="-6"/>
          <w:w w:val="95"/>
          <w:sz w:val="20"/>
        </w:rPr>
        <w:t> </w:t>
      </w:r>
      <w:r>
        <w:rPr>
          <w:w w:val="95"/>
          <w:sz w:val="20"/>
        </w:rPr>
        <w:t>con</w:t>
      </w:r>
      <w:r>
        <w:rPr>
          <w:spacing w:val="-4"/>
          <w:w w:val="95"/>
          <w:sz w:val="20"/>
        </w:rPr>
        <w:t> </w:t>
      </w:r>
      <w:r>
        <w:rPr>
          <w:w w:val="95"/>
          <w:sz w:val="20"/>
        </w:rPr>
        <w:t>el</w:t>
      </w:r>
      <w:r>
        <w:rPr>
          <w:spacing w:val="-4"/>
          <w:w w:val="95"/>
          <w:sz w:val="20"/>
        </w:rPr>
        <w:t> </w:t>
      </w:r>
      <w:r>
        <w:rPr>
          <w:w w:val="95"/>
          <w:sz w:val="20"/>
        </w:rPr>
        <w:t>objetivo</w:t>
      </w:r>
      <w:r>
        <w:rPr>
          <w:spacing w:val="-8"/>
          <w:w w:val="95"/>
          <w:sz w:val="20"/>
        </w:rPr>
        <w:t> </w:t>
      </w:r>
      <w:r>
        <w:rPr>
          <w:w w:val="95"/>
          <w:sz w:val="20"/>
        </w:rPr>
        <w:t>de</w:t>
      </w:r>
      <w:r>
        <w:rPr>
          <w:spacing w:val="-10"/>
          <w:w w:val="95"/>
          <w:sz w:val="20"/>
        </w:rPr>
        <w:t> </w:t>
      </w:r>
      <w:r>
        <w:rPr>
          <w:w w:val="95"/>
          <w:sz w:val="20"/>
        </w:rPr>
        <w:t>proteger</w:t>
      </w:r>
      <w:r>
        <w:rPr>
          <w:spacing w:val="-6"/>
          <w:w w:val="95"/>
          <w:sz w:val="20"/>
        </w:rPr>
        <w:t> </w:t>
      </w:r>
      <w:r>
        <w:rPr>
          <w:w w:val="95"/>
          <w:sz w:val="20"/>
        </w:rPr>
        <w:t>el</w:t>
      </w:r>
      <w:r>
        <w:rPr>
          <w:spacing w:val="-7"/>
          <w:w w:val="95"/>
          <w:sz w:val="20"/>
        </w:rPr>
        <w:t> </w:t>
      </w:r>
      <w:r>
        <w:rPr>
          <w:w w:val="95"/>
          <w:sz w:val="20"/>
        </w:rPr>
        <w:t>derecho</w:t>
      </w:r>
      <w:r>
        <w:rPr>
          <w:spacing w:val="-8"/>
          <w:w w:val="95"/>
          <w:sz w:val="20"/>
        </w:rPr>
        <w:t> </w:t>
      </w:r>
      <w:r>
        <w:rPr>
          <w:w w:val="95"/>
          <w:sz w:val="20"/>
        </w:rPr>
        <w:t>a</w:t>
      </w:r>
      <w:r>
        <w:rPr>
          <w:spacing w:val="-7"/>
          <w:w w:val="95"/>
          <w:sz w:val="20"/>
        </w:rPr>
        <w:t> </w:t>
      </w:r>
      <w:r>
        <w:rPr>
          <w:w w:val="95"/>
          <w:sz w:val="20"/>
        </w:rPr>
        <w:t>la</w:t>
      </w:r>
      <w:r>
        <w:rPr>
          <w:spacing w:val="-7"/>
          <w:w w:val="95"/>
          <w:sz w:val="20"/>
        </w:rPr>
        <w:t> </w:t>
      </w:r>
      <w:r>
        <w:rPr>
          <w:w w:val="95"/>
          <w:sz w:val="20"/>
        </w:rPr>
        <w:t>integridad</w:t>
      </w:r>
      <w:r>
        <w:rPr>
          <w:spacing w:val="-7"/>
          <w:w w:val="95"/>
          <w:sz w:val="20"/>
        </w:rPr>
        <w:t> </w:t>
      </w:r>
      <w:r>
        <w:rPr>
          <w:w w:val="95"/>
          <w:sz w:val="20"/>
        </w:rPr>
        <w:t>de</w:t>
      </w:r>
      <w:r>
        <w:rPr>
          <w:spacing w:val="-10"/>
          <w:w w:val="95"/>
          <w:sz w:val="20"/>
        </w:rPr>
        <w:t> </w:t>
      </w:r>
      <w:r>
        <w:rPr>
          <w:w w:val="95"/>
          <w:sz w:val="20"/>
        </w:rPr>
        <w:t>las</w:t>
      </w:r>
      <w:r>
        <w:rPr>
          <w:spacing w:val="-8"/>
          <w:w w:val="95"/>
          <w:sz w:val="20"/>
        </w:rPr>
        <w:t> </w:t>
      </w:r>
      <w:r>
        <w:rPr>
          <w:w w:val="95"/>
          <w:sz w:val="20"/>
        </w:rPr>
        <w:t>personas</w:t>
      </w:r>
      <w:r>
        <w:rPr>
          <w:spacing w:val="-8"/>
          <w:w w:val="95"/>
          <w:sz w:val="20"/>
        </w:rPr>
        <w:t> </w:t>
      </w:r>
      <w:r>
        <w:rPr>
          <w:w w:val="95"/>
          <w:sz w:val="20"/>
        </w:rPr>
        <w:t>privadas</w:t>
      </w:r>
      <w:r>
        <w:rPr>
          <w:spacing w:val="-8"/>
          <w:w w:val="95"/>
          <w:sz w:val="20"/>
        </w:rPr>
        <w:t> </w:t>
      </w:r>
      <w:r>
        <w:rPr>
          <w:w w:val="95"/>
          <w:sz w:val="20"/>
        </w:rPr>
        <w:t>de</w:t>
      </w:r>
      <w:r>
        <w:rPr>
          <w:spacing w:val="-6"/>
          <w:w w:val="95"/>
          <w:sz w:val="20"/>
        </w:rPr>
        <w:t> </w:t>
      </w:r>
      <w:r>
        <w:rPr>
          <w:w w:val="95"/>
          <w:sz w:val="20"/>
        </w:rPr>
        <w:t>libertad es</w:t>
      </w:r>
      <w:r>
        <w:rPr>
          <w:spacing w:val="-4"/>
          <w:w w:val="95"/>
          <w:sz w:val="20"/>
        </w:rPr>
        <w:t> </w:t>
      </w:r>
      <w:r>
        <w:rPr>
          <w:w w:val="95"/>
          <w:sz w:val="20"/>
        </w:rPr>
        <w:t>la</w:t>
      </w:r>
      <w:r>
        <w:rPr>
          <w:spacing w:val="-3"/>
          <w:w w:val="95"/>
          <w:sz w:val="20"/>
        </w:rPr>
        <w:t> </w:t>
      </w:r>
      <w:r>
        <w:rPr>
          <w:w w:val="95"/>
          <w:sz w:val="20"/>
        </w:rPr>
        <w:t>de</w:t>
      </w:r>
      <w:r>
        <w:rPr>
          <w:spacing w:val="-4"/>
          <w:w w:val="95"/>
          <w:sz w:val="20"/>
        </w:rPr>
        <w:t> </w:t>
      </w:r>
      <w:r>
        <w:rPr>
          <w:w w:val="95"/>
          <w:sz w:val="20"/>
        </w:rPr>
        <w:t>procurar</w:t>
      </w:r>
      <w:r>
        <w:rPr>
          <w:spacing w:val="-4"/>
          <w:w w:val="95"/>
          <w:sz w:val="20"/>
        </w:rPr>
        <w:t> </w:t>
      </w:r>
      <w:r>
        <w:rPr>
          <w:w w:val="95"/>
          <w:sz w:val="20"/>
        </w:rPr>
        <w:t>a éstas,</w:t>
      </w:r>
      <w:r>
        <w:rPr>
          <w:spacing w:val="-4"/>
          <w:w w:val="95"/>
          <w:sz w:val="20"/>
        </w:rPr>
        <w:t> </w:t>
      </w:r>
      <w:r>
        <w:rPr>
          <w:w w:val="95"/>
          <w:sz w:val="20"/>
        </w:rPr>
        <w:t>condiciones</w:t>
      </w:r>
      <w:r>
        <w:rPr>
          <w:spacing w:val="-4"/>
          <w:w w:val="95"/>
          <w:sz w:val="20"/>
        </w:rPr>
        <w:t> </w:t>
      </w:r>
      <w:r>
        <w:rPr>
          <w:w w:val="95"/>
          <w:sz w:val="20"/>
        </w:rPr>
        <w:t>mínimas</w:t>
      </w:r>
      <w:r>
        <w:rPr>
          <w:spacing w:val="-4"/>
          <w:w w:val="95"/>
          <w:sz w:val="20"/>
        </w:rPr>
        <w:t> </w:t>
      </w:r>
      <w:r>
        <w:rPr>
          <w:w w:val="95"/>
          <w:sz w:val="20"/>
        </w:rPr>
        <w:t>compatibles</w:t>
      </w:r>
      <w:r>
        <w:rPr>
          <w:spacing w:val="-4"/>
          <w:w w:val="95"/>
          <w:sz w:val="20"/>
        </w:rPr>
        <w:t> </w:t>
      </w:r>
      <w:r>
        <w:rPr>
          <w:w w:val="95"/>
          <w:sz w:val="20"/>
        </w:rPr>
        <w:t>con su</w:t>
      </w:r>
      <w:r>
        <w:rPr>
          <w:spacing w:val="-2"/>
          <w:w w:val="95"/>
          <w:sz w:val="20"/>
        </w:rPr>
        <w:t> </w:t>
      </w:r>
      <w:r>
        <w:rPr>
          <w:w w:val="95"/>
          <w:sz w:val="20"/>
        </w:rPr>
        <w:t>dignidad</w:t>
      </w:r>
      <w:r>
        <w:rPr>
          <w:spacing w:val="-6"/>
          <w:w w:val="95"/>
          <w:sz w:val="20"/>
        </w:rPr>
        <w:t> </w:t>
      </w:r>
      <w:r>
        <w:rPr>
          <w:w w:val="95"/>
          <w:sz w:val="20"/>
        </w:rPr>
        <w:t>mientras</w:t>
      </w:r>
      <w:r>
        <w:rPr>
          <w:spacing w:val="-4"/>
          <w:w w:val="95"/>
          <w:sz w:val="20"/>
        </w:rPr>
        <w:t> </w:t>
      </w:r>
      <w:r>
        <w:rPr>
          <w:w w:val="95"/>
          <w:sz w:val="20"/>
        </w:rPr>
        <w:t>permanecen </w:t>
      </w:r>
      <w:r>
        <w:rPr>
          <w:spacing w:val="-2"/>
          <w:sz w:val="20"/>
        </w:rPr>
        <w:t>en</w:t>
      </w:r>
      <w:r>
        <w:rPr>
          <w:spacing w:val="-16"/>
          <w:sz w:val="20"/>
        </w:rPr>
        <w:t> </w:t>
      </w:r>
      <w:r>
        <w:rPr>
          <w:spacing w:val="-2"/>
          <w:sz w:val="20"/>
        </w:rPr>
        <w:t>los</w:t>
      </w:r>
      <w:r>
        <w:rPr>
          <w:spacing w:val="-16"/>
          <w:sz w:val="20"/>
        </w:rPr>
        <w:t> </w:t>
      </w:r>
      <w:r>
        <w:rPr>
          <w:spacing w:val="-2"/>
          <w:sz w:val="20"/>
        </w:rPr>
        <w:t>centros</w:t>
      </w:r>
      <w:r>
        <w:rPr>
          <w:spacing w:val="-15"/>
          <w:sz w:val="20"/>
        </w:rPr>
        <w:t> </w:t>
      </w:r>
      <w:r>
        <w:rPr>
          <w:spacing w:val="-2"/>
          <w:sz w:val="20"/>
        </w:rPr>
        <w:t>de</w:t>
      </w:r>
      <w:r>
        <w:rPr>
          <w:spacing w:val="-16"/>
          <w:sz w:val="20"/>
        </w:rPr>
        <w:t> </w:t>
      </w:r>
      <w:r>
        <w:rPr>
          <w:spacing w:val="-2"/>
          <w:sz w:val="20"/>
        </w:rPr>
        <w:t>detención</w:t>
      </w:r>
      <w:r>
        <w:rPr>
          <w:spacing w:val="-2"/>
          <w:position w:val="7"/>
          <w:sz w:val="13"/>
        </w:rPr>
        <w:t>288</w:t>
      </w:r>
      <w:r>
        <w:rPr>
          <w:spacing w:val="-2"/>
          <w:sz w:val="20"/>
        </w:rPr>
        <w:t>.</w:t>
      </w:r>
      <w:r>
        <w:rPr>
          <w:spacing w:val="-15"/>
          <w:sz w:val="20"/>
        </w:rPr>
        <w:t> </w:t>
      </w:r>
      <w:r>
        <w:rPr>
          <w:spacing w:val="-2"/>
          <w:sz w:val="20"/>
        </w:rPr>
        <w:t>En</w:t>
      </w:r>
      <w:r>
        <w:rPr>
          <w:spacing w:val="-16"/>
          <w:sz w:val="20"/>
        </w:rPr>
        <w:t> </w:t>
      </w:r>
      <w:r>
        <w:rPr>
          <w:spacing w:val="-2"/>
          <w:sz w:val="20"/>
        </w:rPr>
        <w:t>ese</w:t>
      </w:r>
      <w:r>
        <w:rPr>
          <w:spacing w:val="-16"/>
          <w:sz w:val="20"/>
        </w:rPr>
        <w:t> </w:t>
      </w:r>
      <w:r>
        <w:rPr>
          <w:spacing w:val="-2"/>
          <w:sz w:val="20"/>
        </w:rPr>
        <w:t>mismo</w:t>
      </w:r>
      <w:r>
        <w:rPr>
          <w:spacing w:val="-15"/>
          <w:sz w:val="20"/>
        </w:rPr>
        <w:t> </w:t>
      </w:r>
      <w:r>
        <w:rPr>
          <w:spacing w:val="-2"/>
          <w:sz w:val="20"/>
        </w:rPr>
        <w:t>sentido,</w:t>
      </w:r>
      <w:r>
        <w:rPr>
          <w:spacing w:val="-16"/>
          <w:sz w:val="20"/>
        </w:rPr>
        <w:t> </w:t>
      </w:r>
      <w:r>
        <w:rPr>
          <w:spacing w:val="-2"/>
          <w:sz w:val="20"/>
        </w:rPr>
        <w:t>las</w:t>
      </w:r>
      <w:r>
        <w:rPr>
          <w:spacing w:val="-15"/>
          <w:sz w:val="20"/>
        </w:rPr>
        <w:t> </w:t>
      </w:r>
      <w:r>
        <w:rPr>
          <w:spacing w:val="-2"/>
          <w:sz w:val="20"/>
        </w:rPr>
        <w:t>Reglas</w:t>
      </w:r>
      <w:r>
        <w:rPr>
          <w:spacing w:val="-16"/>
          <w:sz w:val="20"/>
        </w:rPr>
        <w:t> </w:t>
      </w:r>
      <w:r>
        <w:rPr>
          <w:spacing w:val="-2"/>
          <w:sz w:val="20"/>
        </w:rPr>
        <w:t>Mínimas</w:t>
      </w:r>
      <w:r>
        <w:rPr>
          <w:spacing w:val="-15"/>
          <w:sz w:val="20"/>
        </w:rPr>
        <w:t> </w:t>
      </w:r>
      <w:r>
        <w:rPr>
          <w:spacing w:val="-2"/>
          <w:sz w:val="20"/>
        </w:rPr>
        <w:t>de</w:t>
      </w:r>
      <w:r>
        <w:rPr>
          <w:spacing w:val="-16"/>
          <w:sz w:val="20"/>
        </w:rPr>
        <w:t> </w:t>
      </w:r>
      <w:r>
        <w:rPr>
          <w:spacing w:val="-2"/>
          <w:sz w:val="20"/>
        </w:rPr>
        <w:t>las</w:t>
      </w:r>
      <w:r>
        <w:rPr>
          <w:spacing w:val="-16"/>
          <w:sz w:val="20"/>
        </w:rPr>
        <w:t> </w:t>
      </w:r>
      <w:r>
        <w:rPr>
          <w:spacing w:val="-2"/>
          <w:sz w:val="20"/>
        </w:rPr>
        <w:t>Naciones</w:t>
      </w:r>
      <w:r>
        <w:rPr>
          <w:spacing w:val="-15"/>
          <w:sz w:val="20"/>
        </w:rPr>
        <w:t> </w:t>
      </w:r>
      <w:r>
        <w:rPr>
          <w:spacing w:val="-2"/>
          <w:sz w:val="20"/>
        </w:rPr>
        <w:t>Unidas para</w:t>
      </w:r>
      <w:r>
        <w:rPr>
          <w:spacing w:val="-8"/>
          <w:sz w:val="20"/>
        </w:rPr>
        <w:t> </w:t>
      </w:r>
      <w:r>
        <w:rPr>
          <w:spacing w:val="-2"/>
          <w:sz w:val="20"/>
        </w:rPr>
        <w:t>el</w:t>
      </w:r>
      <w:r>
        <w:rPr>
          <w:spacing w:val="-8"/>
          <w:sz w:val="20"/>
        </w:rPr>
        <w:t> </w:t>
      </w:r>
      <w:r>
        <w:rPr>
          <w:spacing w:val="-2"/>
          <w:sz w:val="20"/>
        </w:rPr>
        <w:t>tratamiento</w:t>
      </w:r>
      <w:r>
        <w:rPr>
          <w:spacing w:val="-9"/>
          <w:sz w:val="20"/>
        </w:rPr>
        <w:t> </w:t>
      </w:r>
      <w:r>
        <w:rPr>
          <w:spacing w:val="-2"/>
          <w:sz w:val="20"/>
        </w:rPr>
        <w:t>de</w:t>
      </w:r>
      <w:r>
        <w:rPr>
          <w:spacing w:val="-12"/>
          <w:sz w:val="20"/>
        </w:rPr>
        <w:t> </w:t>
      </w:r>
      <w:r>
        <w:rPr>
          <w:spacing w:val="-2"/>
          <w:sz w:val="20"/>
        </w:rPr>
        <w:t>los</w:t>
      </w:r>
      <w:r>
        <w:rPr>
          <w:spacing w:val="-9"/>
          <w:sz w:val="20"/>
        </w:rPr>
        <w:t> </w:t>
      </w:r>
      <w:r>
        <w:rPr>
          <w:spacing w:val="-2"/>
          <w:sz w:val="20"/>
        </w:rPr>
        <w:t>reclusos</w:t>
      </w:r>
      <w:r>
        <w:rPr>
          <w:spacing w:val="-6"/>
          <w:sz w:val="20"/>
        </w:rPr>
        <w:t> </w:t>
      </w:r>
      <w:r>
        <w:rPr>
          <w:spacing w:val="-2"/>
          <w:sz w:val="20"/>
        </w:rPr>
        <w:t>establecen</w:t>
      </w:r>
      <w:r>
        <w:rPr>
          <w:spacing w:val="-7"/>
          <w:sz w:val="20"/>
        </w:rPr>
        <w:t> </w:t>
      </w:r>
      <w:r>
        <w:rPr>
          <w:spacing w:val="-2"/>
          <w:sz w:val="20"/>
        </w:rPr>
        <w:t>criterios</w:t>
      </w:r>
      <w:r>
        <w:rPr>
          <w:spacing w:val="-11"/>
          <w:sz w:val="20"/>
        </w:rPr>
        <w:t> </w:t>
      </w:r>
      <w:r>
        <w:rPr>
          <w:spacing w:val="-2"/>
          <w:sz w:val="20"/>
        </w:rPr>
        <w:t>básicos</w:t>
      </w:r>
      <w:r>
        <w:rPr>
          <w:spacing w:val="-9"/>
          <w:sz w:val="20"/>
        </w:rPr>
        <w:t> </w:t>
      </w:r>
      <w:r>
        <w:rPr>
          <w:spacing w:val="-2"/>
          <w:sz w:val="20"/>
        </w:rPr>
        <w:t>para</w:t>
      </w:r>
      <w:r>
        <w:rPr>
          <w:spacing w:val="-8"/>
          <w:sz w:val="20"/>
        </w:rPr>
        <w:t> </w:t>
      </w:r>
      <w:r>
        <w:rPr>
          <w:spacing w:val="-2"/>
          <w:sz w:val="20"/>
        </w:rPr>
        <w:t>interpretar</w:t>
      </w:r>
      <w:r>
        <w:rPr>
          <w:spacing w:val="-9"/>
          <w:sz w:val="20"/>
        </w:rPr>
        <w:t> </w:t>
      </w:r>
      <w:r>
        <w:rPr>
          <w:spacing w:val="-2"/>
          <w:sz w:val="20"/>
        </w:rPr>
        <w:t>el</w:t>
      </w:r>
      <w:r>
        <w:rPr>
          <w:spacing w:val="-8"/>
          <w:sz w:val="20"/>
        </w:rPr>
        <w:t> </w:t>
      </w:r>
      <w:r>
        <w:rPr>
          <w:spacing w:val="-2"/>
          <w:sz w:val="20"/>
        </w:rPr>
        <w:t>contenido</w:t>
      </w:r>
      <w:r>
        <w:rPr>
          <w:spacing w:val="-12"/>
          <w:sz w:val="20"/>
        </w:rPr>
        <w:t> </w:t>
      </w:r>
      <w:r>
        <w:rPr>
          <w:spacing w:val="-2"/>
          <w:sz w:val="20"/>
        </w:rPr>
        <w:t>del derecho</w:t>
      </w:r>
      <w:r>
        <w:rPr>
          <w:spacing w:val="-16"/>
          <w:sz w:val="20"/>
        </w:rPr>
        <w:t> </w:t>
      </w:r>
      <w:r>
        <w:rPr>
          <w:spacing w:val="-2"/>
          <w:sz w:val="20"/>
        </w:rPr>
        <w:t>de</w:t>
      </w:r>
      <w:r>
        <w:rPr>
          <w:spacing w:val="-16"/>
          <w:sz w:val="20"/>
        </w:rPr>
        <w:t> </w:t>
      </w:r>
      <w:r>
        <w:rPr>
          <w:spacing w:val="-2"/>
          <w:sz w:val="20"/>
        </w:rPr>
        <w:t>las</w:t>
      </w:r>
      <w:r>
        <w:rPr>
          <w:spacing w:val="-15"/>
          <w:sz w:val="20"/>
        </w:rPr>
        <w:t> </w:t>
      </w:r>
      <w:r>
        <w:rPr>
          <w:spacing w:val="-2"/>
          <w:sz w:val="20"/>
        </w:rPr>
        <w:t>personas</w:t>
      </w:r>
      <w:r>
        <w:rPr>
          <w:spacing w:val="-16"/>
          <w:sz w:val="20"/>
        </w:rPr>
        <w:t> </w:t>
      </w:r>
      <w:r>
        <w:rPr>
          <w:spacing w:val="-2"/>
          <w:sz w:val="20"/>
        </w:rPr>
        <w:t>privadas</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libertad</w:t>
      </w:r>
      <w:r>
        <w:rPr>
          <w:spacing w:val="-12"/>
          <w:sz w:val="20"/>
        </w:rPr>
        <w:t> </w:t>
      </w:r>
      <w:r>
        <w:rPr>
          <w:spacing w:val="-2"/>
          <w:sz w:val="20"/>
        </w:rPr>
        <w:t>a</w:t>
      </w:r>
      <w:r>
        <w:rPr>
          <w:spacing w:val="-13"/>
          <w:sz w:val="20"/>
        </w:rPr>
        <w:t> </w:t>
      </w:r>
      <w:r>
        <w:rPr>
          <w:spacing w:val="-2"/>
          <w:sz w:val="20"/>
        </w:rPr>
        <w:t>un</w:t>
      </w:r>
      <w:r>
        <w:rPr>
          <w:spacing w:val="-16"/>
          <w:sz w:val="20"/>
        </w:rPr>
        <w:t> </w:t>
      </w:r>
      <w:r>
        <w:rPr>
          <w:spacing w:val="-2"/>
          <w:sz w:val="20"/>
        </w:rPr>
        <w:t>trato</w:t>
      </w:r>
      <w:r>
        <w:rPr>
          <w:spacing w:val="-16"/>
          <w:sz w:val="20"/>
        </w:rPr>
        <w:t> </w:t>
      </w:r>
      <w:r>
        <w:rPr>
          <w:spacing w:val="-2"/>
          <w:sz w:val="20"/>
        </w:rPr>
        <w:t>digno</w:t>
      </w:r>
      <w:r>
        <w:rPr>
          <w:spacing w:val="-15"/>
          <w:sz w:val="20"/>
        </w:rPr>
        <w:t> </w:t>
      </w:r>
      <w:r>
        <w:rPr>
          <w:spacing w:val="-2"/>
          <w:sz w:val="20"/>
        </w:rPr>
        <w:t>y</w:t>
      </w:r>
      <w:r>
        <w:rPr>
          <w:spacing w:val="-16"/>
          <w:sz w:val="20"/>
        </w:rPr>
        <w:t> </w:t>
      </w:r>
      <w:r>
        <w:rPr>
          <w:spacing w:val="-2"/>
          <w:sz w:val="20"/>
        </w:rPr>
        <w:t>humano.</w:t>
      </w:r>
      <w:r>
        <w:rPr>
          <w:spacing w:val="-15"/>
          <w:sz w:val="20"/>
        </w:rPr>
        <w:t> </w:t>
      </w:r>
      <w:r>
        <w:rPr>
          <w:spacing w:val="-2"/>
          <w:sz w:val="20"/>
        </w:rPr>
        <w:t>Esas</w:t>
      </w:r>
      <w:r>
        <w:rPr>
          <w:spacing w:val="-14"/>
          <w:sz w:val="20"/>
        </w:rPr>
        <w:t> </w:t>
      </w:r>
      <w:r>
        <w:rPr>
          <w:spacing w:val="-2"/>
          <w:sz w:val="20"/>
        </w:rPr>
        <w:t>reglas</w:t>
      </w:r>
      <w:r>
        <w:rPr>
          <w:spacing w:val="-16"/>
          <w:sz w:val="20"/>
        </w:rPr>
        <w:t> </w:t>
      </w:r>
      <w:r>
        <w:rPr>
          <w:spacing w:val="-2"/>
          <w:sz w:val="20"/>
        </w:rPr>
        <w:t>incluyen, </w:t>
      </w:r>
      <w:r>
        <w:rPr>
          <w:spacing w:val="-4"/>
          <w:sz w:val="20"/>
        </w:rPr>
        <w:t>entre</w:t>
      </w:r>
      <w:r>
        <w:rPr>
          <w:spacing w:val="-10"/>
          <w:sz w:val="20"/>
        </w:rPr>
        <w:t> </w:t>
      </w:r>
      <w:r>
        <w:rPr>
          <w:spacing w:val="-4"/>
          <w:sz w:val="20"/>
        </w:rPr>
        <w:t>otras,</w:t>
      </w:r>
      <w:r>
        <w:rPr>
          <w:spacing w:val="-9"/>
          <w:sz w:val="20"/>
        </w:rPr>
        <w:t> </w:t>
      </w:r>
      <w:r>
        <w:rPr>
          <w:spacing w:val="-4"/>
          <w:sz w:val="20"/>
        </w:rPr>
        <w:t>la</w:t>
      </w:r>
      <w:r>
        <w:rPr>
          <w:spacing w:val="-9"/>
          <w:sz w:val="20"/>
        </w:rPr>
        <w:t> </w:t>
      </w:r>
      <w:r>
        <w:rPr>
          <w:spacing w:val="-4"/>
          <w:sz w:val="20"/>
        </w:rPr>
        <w:t>prohibición</w:t>
      </w:r>
      <w:r>
        <w:rPr>
          <w:spacing w:val="-10"/>
          <w:sz w:val="20"/>
        </w:rPr>
        <w:t> </w:t>
      </w:r>
      <w:r>
        <w:rPr>
          <w:spacing w:val="-4"/>
          <w:sz w:val="20"/>
        </w:rPr>
        <w:t>estricta</w:t>
      </w:r>
      <w:r>
        <w:rPr>
          <w:spacing w:val="-11"/>
          <w:sz w:val="20"/>
        </w:rPr>
        <w:t> </w:t>
      </w:r>
      <w:r>
        <w:rPr>
          <w:spacing w:val="-4"/>
          <w:sz w:val="20"/>
        </w:rPr>
        <w:t>de</w:t>
      </w:r>
      <w:r>
        <w:rPr>
          <w:spacing w:val="-10"/>
          <w:sz w:val="20"/>
        </w:rPr>
        <w:t> </w:t>
      </w:r>
      <w:r>
        <w:rPr>
          <w:spacing w:val="-4"/>
          <w:sz w:val="20"/>
        </w:rPr>
        <w:t>las</w:t>
      </w:r>
      <w:r>
        <w:rPr>
          <w:spacing w:val="-9"/>
          <w:sz w:val="20"/>
        </w:rPr>
        <w:t> </w:t>
      </w:r>
      <w:r>
        <w:rPr>
          <w:spacing w:val="-4"/>
          <w:sz w:val="20"/>
        </w:rPr>
        <w:t>penas</w:t>
      </w:r>
      <w:r>
        <w:rPr>
          <w:spacing w:val="-9"/>
          <w:sz w:val="20"/>
        </w:rPr>
        <w:t> </w:t>
      </w:r>
      <w:r>
        <w:rPr>
          <w:spacing w:val="-4"/>
          <w:sz w:val="20"/>
        </w:rPr>
        <w:t>corporales,</w:t>
      </w:r>
      <w:r>
        <w:rPr>
          <w:spacing w:val="-9"/>
          <w:sz w:val="20"/>
        </w:rPr>
        <w:t> </w:t>
      </w:r>
      <w:r>
        <w:rPr>
          <w:spacing w:val="-4"/>
          <w:sz w:val="20"/>
        </w:rPr>
        <w:t>de</w:t>
      </w:r>
      <w:r>
        <w:rPr>
          <w:spacing w:val="-12"/>
          <w:sz w:val="20"/>
        </w:rPr>
        <w:t> </w:t>
      </w:r>
      <w:r>
        <w:rPr>
          <w:spacing w:val="-4"/>
          <w:sz w:val="20"/>
        </w:rPr>
        <w:t>los</w:t>
      </w:r>
      <w:r>
        <w:rPr>
          <w:spacing w:val="-9"/>
          <w:sz w:val="20"/>
        </w:rPr>
        <w:t> </w:t>
      </w:r>
      <w:r>
        <w:rPr>
          <w:spacing w:val="-4"/>
          <w:sz w:val="20"/>
        </w:rPr>
        <w:t>encierros</w:t>
      </w:r>
      <w:r>
        <w:rPr>
          <w:spacing w:val="-9"/>
          <w:sz w:val="20"/>
        </w:rPr>
        <w:t> </w:t>
      </w:r>
      <w:r>
        <w:rPr>
          <w:spacing w:val="-4"/>
          <w:sz w:val="20"/>
        </w:rPr>
        <w:t>en</w:t>
      </w:r>
      <w:r>
        <w:rPr>
          <w:spacing w:val="-5"/>
          <w:sz w:val="20"/>
        </w:rPr>
        <w:t> </w:t>
      </w:r>
      <w:r>
        <w:rPr>
          <w:spacing w:val="-4"/>
          <w:sz w:val="20"/>
        </w:rPr>
        <w:t>celdas</w:t>
      </w:r>
      <w:r>
        <w:rPr>
          <w:spacing w:val="-9"/>
          <w:sz w:val="20"/>
        </w:rPr>
        <w:t> </w:t>
      </w:r>
      <w:r>
        <w:rPr>
          <w:spacing w:val="-4"/>
          <w:sz w:val="20"/>
        </w:rPr>
        <w:t>oscuras,</w:t>
      </w:r>
      <w:r>
        <w:rPr>
          <w:spacing w:val="-9"/>
          <w:sz w:val="20"/>
        </w:rPr>
        <w:t> </w:t>
      </w:r>
      <w:r>
        <w:rPr>
          <w:spacing w:val="-4"/>
          <w:sz w:val="20"/>
        </w:rPr>
        <w:t>así </w:t>
      </w:r>
      <w:r>
        <w:rPr>
          <w:sz w:val="20"/>
        </w:rPr>
        <w:t>como</w:t>
      </w:r>
      <w:r>
        <w:rPr>
          <w:spacing w:val="-13"/>
          <w:sz w:val="20"/>
        </w:rPr>
        <w:t> </w:t>
      </w:r>
      <w:r>
        <w:rPr>
          <w:sz w:val="20"/>
        </w:rPr>
        <w:t>las</w:t>
      </w:r>
      <w:r>
        <w:rPr>
          <w:spacing w:val="-13"/>
          <w:sz w:val="20"/>
        </w:rPr>
        <w:t> </w:t>
      </w:r>
      <w:r>
        <w:rPr>
          <w:sz w:val="20"/>
        </w:rPr>
        <w:t>normas</w:t>
      </w:r>
      <w:r>
        <w:rPr>
          <w:spacing w:val="-13"/>
          <w:sz w:val="20"/>
        </w:rPr>
        <w:t> </w:t>
      </w:r>
      <w:r>
        <w:rPr>
          <w:sz w:val="20"/>
        </w:rPr>
        <w:t>básicas</w:t>
      </w:r>
      <w:r>
        <w:rPr>
          <w:spacing w:val="-11"/>
          <w:sz w:val="20"/>
        </w:rPr>
        <w:t> </w:t>
      </w:r>
      <w:r>
        <w:rPr>
          <w:sz w:val="20"/>
        </w:rPr>
        <w:t>respecto</w:t>
      </w:r>
      <w:r>
        <w:rPr>
          <w:spacing w:val="-13"/>
          <w:sz w:val="20"/>
        </w:rPr>
        <w:t> </w:t>
      </w:r>
      <w:r>
        <w:rPr>
          <w:sz w:val="20"/>
        </w:rPr>
        <w:t>al</w:t>
      </w:r>
      <w:r>
        <w:rPr>
          <w:spacing w:val="-12"/>
          <w:sz w:val="20"/>
        </w:rPr>
        <w:t> </w:t>
      </w:r>
      <w:r>
        <w:rPr>
          <w:sz w:val="20"/>
        </w:rPr>
        <w:t>alojamiento</w:t>
      </w:r>
      <w:r>
        <w:rPr>
          <w:spacing w:val="-13"/>
          <w:sz w:val="20"/>
        </w:rPr>
        <w:t> </w:t>
      </w:r>
      <w:r>
        <w:rPr>
          <w:sz w:val="20"/>
        </w:rPr>
        <w:t>e</w:t>
      </w:r>
      <w:r>
        <w:rPr>
          <w:spacing w:val="-14"/>
          <w:sz w:val="20"/>
        </w:rPr>
        <w:t> </w:t>
      </w:r>
      <w:r>
        <w:rPr>
          <w:sz w:val="20"/>
        </w:rPr>
        <w:t>higiene</w:t>
      </w:r>
      <w:r>
        <w:rPr>
          <w:position w:val="7"/>
          <w:sz w:val="13"/>
        </w:rPr>
        <w:t>289</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5" w:firstLine="0"/>
        <w:jc w:val="both"/>
        <w:rPr>
          <w:sz w:val="20"/>
        </w:rPr>
      </w:pPr>
      <w:r>
        <w:rPr>
          <w:sz w:val="20"/>
        </w:rPr>
        <w:t>De</w:t>
      </w:r>
      <w:r>
        <w:rPr>
          <w:spacing w:val="-18"/>
          <w:sz w:val="20"/>
        </w:rPr>
        <w:t> </w:t>
      </w:r>
      <w:r>
        <w:rPr>
          <w:sz w:val="20"/>
        </w:rPr>
        <w:t>la</w:t>
      </w:r>
      <w:r>
        <w:rPr>
          <w:spacing w:val="-18"/>
          <w:sz w:val="20"/>
        </w:rPr>
        <w:t> </w:t>
      </w:r>
      <w:r>
        <w:rPr>
          <w:sz w:val="20"/>
        </w:rPr>
        <w:t>misma</w:t>
      </w:r>
      <w:r>
        <w:rPr>
          <w:spacing w:val="-17"/>
          <w:sz w:val="20"/>
        </w:rPr>
        <w:t> </w:t>
      </w:r>
      <w:r>
        <w:rPr>
          <w:sz w:val="20"/>
        </w:rPr>
        <w:t>manera,</w:t>
      </w:r>
      <w:r>
        <w:rPr>
          <w:spacing w:val="-18"/>
          <w:sz w:val="20"/>
        </w:rPr>
        <w:t> </w:t>
      </w:r>
      <w:r>
        <w:rPr>
          <w:sz w:val="20"/>
        </w:rPr>
        <w:t>este</w:t>
      </w:r>
      <w:r>
        <w:rPr>
          <w:spacing w:val="-17"/>
          <w:sz w:val="20"/>
        </w:rPr>
        <w:t> </w:t>
      </w:r>
      <w:r>
        <w:rPr>
          <w:sz w:val="20"/>
        </w:rPr>
        <w:t>Tribunal</w:t>
      </w:r>
      <w:r>
        <w:rPr>
          <w:spacing w:val="-18"/>
          <w:sz w:val="20"/>
        </w:rPr>
        <w:t> </w:t>
      </w:r>
      <w:r>
        <w:rPr>
          <w:sz w:val="20"/>
        </w:rPr>
        <w:t>ha</w:t>
      </w:r>
      <w:r>
        <w:rPr>
          <w:spacing w:val="-18"/>
          <w:sz w:val="20"/>
        </w:rPr>
        <w:t> </w:t>
      </w:r>
      <w:r>
        <w:rPr>
          <w:sz w:val="20"/>
        </w:rPr>
        <w:t>señalado</w:t>
      </w:r>
      <w:r>
        <w:rPr>
          <w:spacing w:val="-17"/>
          <w:sz w:val="20"/>
        </w:rPr>
        <w:t> </w:t>
      </w:r>
      <w:r>
        <w:rPr>
          <w:sz w:val="20"/>
        </w:rPr>
        <w:t>que</w:t>
      </w:r>
      <w:r>
        <w:rPr>
          <w:spacing w:val="-18"/>
          <w:sz w:val="20"/>
        </w:rPr>
        <w:t> </w:t>
      </w:r>
      <w:r>
        <w:rPr>
          <w:sz w:val="20"/>
        </w:rPr>
        <w:t>mantener</w:t>
      </w:r>
      <w:r>
        <w:rPr>
          <w:spacing w:val="-17"/>
          <w:sz w:val="20"/>
        </w:rPr>
        <w:t> </w:t>
      </w:r>
      <w:r>
        <w:rPr>
          <w:sz w:val="20"/>
        </w:rPr>
        <w:t>a</w:t>
      </w:r>
      <w:r>
        <w:rPr>
          <w:spacing w:val="-18"/>
          <w:sz w:val="20"/>
        </w:rPr>
        <w:t> </w:t>
      </w:r>
      <w:r>
        <w:rPr>
          <w:sz w:val="20"/>
        </w:rPr>
        <w:t>una</w:t>
      </w:r>
      <w:r>
        <w:rPr>
          <w:spacing w:val="-17"/>
          <w:sz w:val="20"/>
        </w:rPr>
        <w:t> </w:t>
      </w:r>
      <w:r>
        <w:rPr>
          <w:sz w:val="20"/>
        </w:rPr>
        <w:t>persona</w:t>
      </w:r>
      <w:r>
        <w:rPr>
          <w:spacing w:val="-18"/>
          <w:sz w:val="20"/>
        </w:rPr>
        <w:t> </w:t>
      </w:r>
      <w:r>
        <w:rPr>
          <w:sz w:val="20"/>
        </w:rPr>
        <w:t>detenida</w:t>
      </w:r>
      <w:r>
        <w:rPr>
          <w:spacing w:val="-18"/>
          <w:sz w:val="20"/>
        </w:rPr>
        <w:t> </w:t>
      </w:r>
      <w:r>
        <w:rPr>
          <w:sz w:val="20"/>
        </w:rPr>
        <w:t>en condiciones</w:t>
      </w:r>
      <w:r>
        <w:rPr>
          <w:spacing w:val="-15"/>
          <w:sz w:val="20"/>
        </w:rPr>
        <w:t> </w:t>
      </w:r>
      <w:r>
        <w:rPr>
          <w:sz w:val="20"/>
        </w:rPr>
        <w:t>de</w:t>
      </w:r>
      <w:r>
        <w:rPr>
          <w:spacing w:val="-15"/>
          <w:sz w:val="20"/>
        </w:rPr>
        <w:t> </w:t>
      </w:r>
      <w:r>
        <w:rPr>
          <w:sz w:val="20"/>
        </w:rPr>
        <w:t>hacinamiento,</w:t>
      </w:r>
      <w:r>
        <w:rPr>
          <w:spacing w:val="-13"/>
          <w:sz w:val="20"/>
        </w:rPr>
        <w:t> </w:t>
      </w:r>
      <w:r>
        <w:rPr>
          <w:sz w:val="20"/>
        </w:rPr>
        <w:t>con</w:t>
      </w:r>
      <w:r>
        <w:rPr>
          <w:spacing w:val="-13"/>
          <w:sz w:val="20"/>
        </w:rPr>
        <w:t> </w:t>
      </w:r>
      <w:r>
        <w:rPr>
          <w:sz w:val="20"/>
        </w:rPr>
        <w:t>falta</w:t>
      </w:r>
      <w:r>
        <w:rPr>
          <w:spacing w:val="-12"/>
          <w:sz w:val="20"/>
        </w:rPr>
        <w:t> </w:t>
      </w:r>
      <w:r>
        <w:rPr>
          <w:sz w:val="20"/>
        </w:rPr>
        <w:t>de</w:t>
      </w:r>
      <w:r>
        <w:rPr>
          <w:spacing w:val="-15"/>
          <w:sz w:val="20"/>
        </w:rPr>
        <w:t> </w:t>
      </w:r>
      <w:r>
        <w:rPr>
          <w:sz w:val="20"/>
        </w:rPr>
        <w:t>ventilación</w:t>
      </w:r>
      <w:r>
        <w:rPr>
          <w:spacing w:val="-11"/>
          <w:sz w:val="20"/>
        </w:rPr>
        <w:t> </w:t>
      </w:r>
      <w:r>
        <w:rPr>
          <w:sz w:val="20"/>
        </w:rPr>
        <w:t>y</w:t>
      </w:r>
      <w:r>
        <w:rPr>
          <w:spacing w:val="-14"/>
          <w:sz w:val="20"/>
        </w:rPr>
        <w:t> </w:t>
      </w:r>
      <w:r>
        <w:rPr>
          <w:sz w:val="20"/>
        </w:rPr>
        <w:t>luz</w:t>
      </w:r>
      <w:r>
        <w:rPr>
          <w:spacing w:val="-12"/>
          <w:sz w:val="20"/>
        </w:rPr>
        <w:t> </w:t>
      </w:r>
      <w:r>
        <w:rPr>
          <w:sz w:val="20"/>
        </w:rPr>
        <w:t>natural,</w:t>
      </w:r>
      <w:r>
        <w:rPr>
          <w:spacing w:val="-13"/>
          <w:sz w:val="20"/>
        </w:rPr>
        <w:t> </w:t>
      </w:r>
      <w:r>
        <w:rPr>
          <w:sz w:val="20"/>
        </w:rPr>
        <w:t>sin</w:t>
      </w:r>
      <w:r>
        <w:rPr>
          <w:spacing w:val="-11"/>
          <w:sz w:val="20"/>
        </w:rPr>
        <w:t> </w:t>
      </w:r>
      <w:r>
        <w:rPr>
          <w:sz w:val="20"/>
        </w:rPr>
        <w:t>cama</w:t>
      </w:r>
      <w:r>
        <w:rPr>
          <w:spacing w:val="-14"/>
          <w:sz w:val="20"/>
        </w:rPr>
        <w:t> </w:t>
      </w:r>
      <w:r>
        <w:rPr>
          <w:sz w:val="20"/>
        </w:rPr>
        <w:t>para</w:t>
      </w:r>
      <w:r>
        <w:rPr>
          <w:spacing w:val="-12"/>
          <w:sz w:val="20"/>
        </w:rPr>
        <w:t> </w:t>
      </w:r>
      <w:r>
        <w:rPr>
          <w:sz w:val="20"/>
        </w:rPr>
        <w:t>su</w:t>
      </w:r>
      <w:r>
        <w:rPr>
          <w:spacing w:val="-11"/>
          <w:sz w:val="20"/>
        </w:rPr>
        <w:t> </w:t>
      </w:r>
      <w:r>
        <w:rPr>
          <w:sz w:val="20"/>
        </w:rPr>
        <w:t>reposo</w:t>
      </w:r>
      <w:r>
        <w:rPr>
          <w:spacing w:val="-15"/>
          <w:sz w:val="20"/>
        </w:rPr>
        <w:t> </w:t>
      </w:r>
      <w:r>
        <w:rPr>
          <w:sz w:val="20"/>
        </w:rPr>
        <w:t>ni condiciones</w:t>
      </w:r>
      <w:r>
        <w:rPr>
          <w:spacing w:val="-18"/>
          <w:sz w:val="20"/>
        </w:rPr>
        <w:t> </w:t>
      </w:r>
      <w:r>
        <w:rPr>
          <w:sz w:val="20"/>
        </w:rPr>
        <w:t>adecuadas</w:t>
      </w:r>
      <w:r>
        <w:rPr>
          <w:spacing w:val="-18"/>
          <w:sz w:val="20"/>
        </w:rPr>
        <w:t> </w:t>
      </w:r>
      <w:r>
        <w:rPr>
          <w:sz w:val="20"/>
        </w:rPr>
        <w:t>de</w:t>
      </w:r>
      <w:r>
        <w:rPr>
          <w:spacing w:val="-17"/>
          <w:sz w:val="20"/>
        </w:rPr>
        <w:t> </w:t>
      </w:r>
      <w:r>
        <w:rPr>
          <w:sz w:val="20"/>
        </w:rPr>
        <w:t>higiene</w:t>
      </w:r>
      <w:r>
        <w:rPr>
          <w:spacing w:val="-18"/>
          <w:sz w:val="20"/>
        </w:rPr>
        <w:t> </w:t>
      </w:r>
      <w:r>
        <w:rPr>
          <w:sz w:val="20"/>
        </w:rPr>
        <w:t>constituye</w:t>
      </w:r>
      <w:r>
        <w:rPr>
          <w:spacing w:val="-17"/>
          <w:sz w:val="20"/>
        </w:rPr>
        <w:t> </w:t>
      </w:r>
      <w:r>
        <w:rPr>
          <w:sz w:val="20"/>
        </w:rPr>
        <w:t>una</w:t>
      </w:r>
      <w:r>
        <w:rPr>
          <w:spacing w:val="-18"/>
          <w:sz w:val="20"/>
        </w:rPr>
        <w:t> </w:t>
      </w:r>
      <w:r>
        <w:rPr>
          <w:sz w:val="20"/>
        </w:rPr>
        <w:t>violación</w:t>
      </w:r>
      <w:r>
        <w:rPr>
          <w:spacing w:val="-18"/>
          <w:sz w:val="20"/>
        </w:rPr>
        <w:t> </w:t>
      </w:r>
      <w:r>
        <w:rPr>
          <w:sz w:val="20"/>
        </w:rPr>
        <w:t>a</w:t>
      </w:r>
      <w:r>
        <w:rPr>
          <w:spacing w:val="-17"/>
          <w:sz w:val="20"/>
        </w:rPr>
        <w:t> </w:t>
      </w:r>
      <w:r>
        <w:rPr>
          <w:sz w:val="20"/>
        </w:rPr>
        <w:t>su</w:t>
      </w:r>
      <w:r>
        <w:rPr>
          <w:spacing w:val="-18"/>
          <w:sz w:val="20"/>
        </w:rPr>
        <w:t> </w:t>
      </w:r>
      <w:r>
        <w:rPr>
          <w:sz w:val="20"/>
        </w:rPr>
        <w:t>integridad</w:t>
      </w:r>
      <w:r>
        <w:rPr>
          <w:spacing w:val="-17"/>
          <w:sz w:val="20"/>
        </w:rPr>
        <w:t> </w:t>
      </w:r>
      <w:r>
        <w:rPr>
          <w:sz w:val="20"/>
        </w:rPr>
        <w:t>personal</w:t>
      </w:r>
      <w:r>
        <w:rPr>
          <w:position w:val="7"/>
          <w:sz w:val="13"/>
        </w:rPr>
        <w:t>290</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7" w:firstLine="0"/>
        <w:jc w:val="both"/>
        <w:rPr>
          <w:sz w:val="20"/>
        </w:rPr>
      </w:pPr>
      <w:r>
        <w:rPr>
          <w:spacing w:val="-2"/>
          <w:sz w:val="20"/>
        </w:rPr>
        <w:t>Esta</w:t>
      </w:r>
      <w:r>
        <w:rPr>
          <w:spacing w:val="-11"/>
          <w:sz w:val="20"/>
        </w:rPr>
        <w:t> </w:t>
      </w:r>
      <w:r>
        <w:rPr>
          <w:spacing w:val="-2"/>
          <w:sz w:val="20"/>
        </w:rPr>
        <w:t>Corte</w:t>
      </w:r>
      <w:r>
        <w:rPr>
          <w:spacing w:val="-13"/>
          <w:sz w:val="20"/>
        </w:rPr>
        <w:t> </w:t>
      </w:r>
      <w:r>
        <w:rPr>
          <w:spacing w:val="-2"/>
          <w:sz w:val="20"/>
        </w:rPr>
        <w:t>tiene</w:t>
      </w:r>
      <w:r>
        <w:rPr>
          <w:spacing w:val="-13"/>
          <w:sz w:val="20"/>
        </w:rPr>
        <w:t> </w:t>
      </w:r>
      <w:r>
        <w:rPr>
          <w:spacing w:val="-2"/>
          <w:sz w:val="20"/>
        </w:rPr>
        <w:t>por</w:t>
      </w:r>
      <w:r>
        <w:rPr>
          <w:spacing w:val="-12"/>
          <w:sz w:val="20"/>
        </w:rPr>
        <w:t> </w:t>
      </w:r>
      <w:r>
        <w:rPr>
          <w:spacing w:val="-2"/>
          <w:sz w:val="20"/>
        </w:rPr>
        <w:t>acreditado</w:t>
      </w:r>
      <w:r>
        <w:rPr>
          <w:spacing w:val="-13"/>
          <w:sz w:val="20"/>
        </w:rPr>
        <w:t> </w:t>
      </w:r>
      <w:r>
        <w:rPr>
          <w:spacing w:val="-2"/>
          <w:sz w:val="20"/>
        </w:rPr>
        <w:t>que</w:t>
      </w:r>
      <w:r>
        <w:rPr>
          <w:spacing w:val="-13"/>
          <w:sz w:val="20"/>
        </w:rPr>
        <w:t> </w:t>
      </w:r>
      <w:r>
        <w:rPr>
          <w:spacing w:val="-2"/>
          <w:sz w:val="20"/>
        </w:rPr>
        <w:t>las</w:t>
      </w:r>
      <w:r>
        <w:rPr>
          <w:spacing w:val="-13"/>
          <w:sz w:val="20"/>
        </w:rPr>
        <w:t> </w:t>
      </w:r>
      <w:r>
        <w:rPr>
          <w:spacing w:val="-2"/>
          <w:sz w:val="20"/>
        </w:rPr>
        <w:t>presuntas</w:t>
      </w:r>
      <w:r>
        <w:rPr>
          <w:spacing w:val="-12"/>
          <w:sz w:val="20"/>
        </w:rPr>
        <w:t> </w:t>
      </w:r>
      <w:r>
        <w:rPr>
          <w:spacing w:val="-2"/>
          <w:sz w:val="20"/>
        </w:rPr>
        <w:t>víctimas</w:t>
      </w:r>
      <w:r>
        <w:rPr>
          <w:spacing w:val="-13"/>
          <w:sz w:val="20"/>
        </w:rPr>
        <w:t> </w:t>
      </w:r>
      <w:r>
        <w:rPr>
          <w:spacing w:val="-2"/>
          <w:sz w:val="20"/>
        </w:rPr>
        <w:t>que</w:t>
      </w:r>
      <w:r>
        <w:rPr>
          <w:spacing w:val="-13"/>
          <w:sz w:val="20"/>
        </w:rPr>
        <w:t> </w:t>
      </w:r>
      <w:r>
        <w:rPr>
          <w:spacing w:val="-2"/>
          <w:sz w:val="20"/>
        </w:rPr>
        <w:t>fueron</w:t>
      </w:r>
      <w:r>
        <w:rPr>
          <w:spacing w:val="-10"/>
          <w:sz w:val="20"/>
        </w:rPr>
        <w:t> </w:t>
      </w:r>
      <w:r>
        <w:rPr>
          <w:spacing w:val="-2"/>
          <w:sz w:val="20"/>
        </w:rPr>
        <w:t>trasladadas</w:t>
      </w:r>
      <w:r>
        <w:rPr>
          <w:spacing w:val="-13"/>
          <w:sz w:val="20"/>
        </w:rPr>
        <w:t> </w:t>
      </w:r>
      <w:r>
        <w:rPr>
          <w:spacing w:val="-2"/>
          <w:sz w:val="20"/>
        </w:rPr>
        <w:t>a</w:t>
      </w:r>
      <w:r>
        <w:rPr>
          <w:spacing w:val="-13"/>
          <w:sz w:val="20"/>
        </w:rPr>
        <w:t> </w:t>
      </w:r>
      <w:r>
        <w:rPr>
          <w:spacing w:val="-2"/>
          <w:sz w:val="20"/>
        </w:rPr>
        <w:t>la</w:t>
      </w:r>
      <w:r>
        <w:rPr>
          <w:spacing w:val="-13"/>
          <w:sz w:val="20"/>
        </w:rPr>
        <w:t> </w:t>
      </w:r>
      <w:r>
        <w:rPr>
          <w:spacing w:val="-2"/>
          <w:sz w:val="20"/>
        </w:rPr>
        <w:t>PTJ </w:t>
      </w:r>
      <w:r>
        <w:rPr>
          <w:sz w:val="20"/>
        </w:rPr>
        <w:t>fueron</w:t>
      </w:r>
      <w:r>
        <w:rPr>
          <w:spacing w:val="-18"/>
          <w:sz w:val="20"/>
        </w:rPr>
        <w:t> </w:t>
      </w:r>
      <w:r>
        <w:rPr>
          <w:sz w:val="20"/>
        </w:rPr>
        <w:t>detenidas</w:t>
      </w:r>
      <w:r>
        <w:rPr>
          <w:spacing w:val="-18"/>
          <w:sz w:val="20"/>
        </w:rPr>
        <w:t> </w:t>
      </w:r>
      <w:r>
        <w:rPr>
          <w:sz w:val="20"/>
        </w:rPr>
        <w:t>en</w:t>
      </w:r>
      <w:r>
        <w:rPr>
          <w:spacing w:val="-17"/>
          <w:sz w:val="20"/>
        </w:rPr>
        <w:t> </w:t>
      </w:r>
      <w:r>
        <w:rPr>
          <w:sz w:val="20"/>
        </w:rPr>
        <w:t>celdas</w:t>
      </w:r>
      <w:r>
        <w:rPr>
          <w:spacing w:val="-18"/>
          <w:sz w:val="20"/>
        </w:rPr>
        <w:t> </w:t>
      </w:r>
      <w:r>
        <w:rPr>
          <w:sz w:val="20"/>
        </w:rPr>
        <w:t>pequeñas,</w:t>
      </w:r>
      <w:r>
        <w:rPr>
          <w:spacing w:val="-17"/>
          <w:sz w:val="20"/>
        </w:rPr>
        <w:t> </w:t>
      </w:r>
      <w:r>
        <w:rPr>
          <w:sz w:val="20"/>
        </w:rPr>
        <w:t>que</w:t>
      </w:r>
      <w:r>
        <w:rPr>
          <w:spacing w:val="-18"/>
          <w:sz w:val="20"/>
        </w:rPr>
        <w:t> </w:t>
      </w:r>
      <w:r>
        <w:rPr>
          <w:sz w:val="20"/>
        </w:rPr>
        <w:t>no</w:t>
      </w:r>
      <w:r>
        <w:rPr>
          <w:spacing w:val="-18"/>
          <w:sz w:val="20"/>
        </w:rPr>
        <w:t> </w:t>
      </w:r>
      <w:r>
        <w:rPr>
          <w:sz w:val="20"/>
        </w:rPr>
        <w:t>contaban</w:t>
      </w:r>
      <w:r>
        <w:rPr>
          <w:spacing w:val="-17"/>
          <w:sz w:val="20"/>
        </w:rPr>
        <w:t> </w:t>
      </w:r>
      <w:r>
        <w:rPr>
          <w:sz w:val="20"/>
        </w:rPr>
        <w:t>con</w:t>
      </w:r>
      <w:r>
        <w:rPr>
          <w:spacing w:val="-18"/>
          <w:sz w:val="20"/>
        </w:rPr>
        <w:t> </w:t>
      </w:r>
      <w:r>
        <w:rPr>
          <w:sz w:val="20"/>
        </w:rPr>
        <w:t>camas</w:t>
      </w:r>
      <w:r>
        <w:rPr>
          <w:spacing w:val="-17"/>
          <w:sz w:val="20"/>
        </w:rPr>
        <w:t> </w:t>
      </w:r>
      <w:r>
        <w:rPr>
          <w:sz w:val="20"/>
        </w:rPr>
        <w:t>lo</w:t>
      </w:r>
      <w:r>
        <w:rPr>
          <w:spacing w:val="-18"/>
          <w:sz w:val="20"/>
        </w:rPr>
        <w:t> </w:t>
      </w:r>
      <w:r>
        <w:rPr>
          <w:sz w:val="20"/>
        </w:rPr>
        <w:t>que</w:t>
      </w:r>
      <w:r>
        <w:rPr>
          <w:spacing w:val="-17"/>
          <w:sz w:val="20"/>
        </w:rPr>
        <w:t> </w:t>
      </w:r>
      <w:r>
        <w:rPr>
          <w:sz w:val="20"/>
        </w:rPr>
        <w:t>los</w:t>
      </w:r>
      <w:r>
        <w:rPr>
          <w:spacing w:val="-18"/>
          <w:sz w:val="20"/>
        </w:rPr>
        <w:t> </w:t>
      </w:r>
      <w:r>
        <w:rPr>
          <w:sz w:val="20"/>
        </w:rPr>
        <w:t>obligó</w:t>
      </w:r>
      <w:r>
        <w:rPr>
          <w:spacing w:val="-18"/>
          <w:sz w:val="20"/>
        </w:rPr>
        <w:t> </w:t>
      </w:r>
      <w:r>
        <w:rPr>
          <w:sz w:val="20"/>
        </w:rPr>
        <w:t>a</w:t>
      </w:r>
      <w:r>
        <w:rPr>
          <w:spacing w:val="-17"/>
          <w:sz w:val="20"/>
        </w:rPr>
        <w:t> </w:t>
      </w:r>
      <w:r>
        <w:rPr>
          <w:sz w:val="20"/>
        </w:rPr>
        <w:t>dormir</w:t>
      </w:r>
      <w:r>
        <w:rPr>
          <w:spacing w:val="-18"/>
          <w:sz w:val="20"/>
        </w:rPr>
        <w:t> </w:t>
      </w:r>
      <w:r>
        <w:rPr>
          <w:sz w:val="20"/>
        </w:rPr>
        <w:t>en</w:t>
      </w:r>
    </w:p>
    <w:p>
      <w:pPr>
        <w:pStyle w:val="BodyText"/>
      </w:pPr>
    </w:p>
    <w:p>
      <w:pPr>
        <w:pStyle w:val="BodyText"/>
        <w:spacing w:before="3"/>
        <w:rPr>
          <w:sz w:val="23"/>
        </w:rPr>
      </w:pPr>
      <w:r>
        <w:rPr/>
        <w:pict>
          <v:rect style="position:absolute;margin-left:70.944pt;margin-top:15.356524pt;width:144.020pt;height:.599980pt;mso-position-horizontal-relative:page;mso-position-vertical-relative:paragraph;z-index:-15699968;mso-wrap-distance-left:0;mso-wrap-distance-right:0" id="docshape58" filled="true" fillcolor="#000000" stroked="false">
            <v:fill type="solid"/>
            <w10:wrap type="topAndBottom"/>
          </v:rect>
        </w:pict>
      </w:r>
    </w:p>
    <w:p>
      <w:pPr>
        <w:spacing w:before="96"/>
        <w:ind w:left="118" w:right="113" w:firstLine="0"/>
        <w:jc w:val="both"/>
        <w:rPr>
          <w:sz w:val="16"/>
        </w:rPr>
      </w:pPr>
      <w:r>
        <w:rPr>
          <w:sz w:val="16"/>
          <w:vertAlign w:val="superscript"/>
        </w:rPr>
        <w:t>286</w:t>
      </w:r>
      <w:r>
        <w:rPr>
          <w:spacing w:val="40"/>
          <w:sz w:val="16"/>
          <w:vertAlign w:val="baseline"/>
        </w:rPr>
        <w:t>  </w:t>
      </w:r>
      <w:r>
        <w:rPr>
          <w:sz w:val="16"/>
          <w:vertAlign w:val="baseline"/>
        </w:rPr>
        <w:t>ONU. </w:t>
      </w:r>
      <w:r>
        <w:rPr>
          <w:i/>
          <w:sz w:val="16"/>
          <w:vertAlign w:val="baseline"/>
        </w:rPr>
        <w:t>Reglas Mínimas de las Naciones Unidas para el Tratamiento de los Reclusos (Reglas Nelson Mandela)</w:t>
      </w:r>
      <w:r>
        <w:rPr>
          <w:sz w:val="16"/>
          <w:vertAlign w:val="baseline"/>
        </w:rPr>
        <w:t>. Resolución A/RES/70/175, aprobada el 17 de diciembre de 2015 por la Asamblea General.</w:t>
      </w:r>
    </w:p>
    <w:p>
      <w:pPr>
        <w:spacing w:before="120"/>
        <w:ind w:left="118" w:right="0" w:firstLine="0"/>
        <w:jc w:val="both"/>
        <w:rPr>
          <w:sz w:val="16"/>
        </w:rPr>
      </w:pPr>
      <w:r>
        <w:rPr>
          <w:sz w:val="16"/>
          <w:vertAlign w:val="superscript"/>
        </w:rPr>
        <w:t>287</w:t>
      </w:r>
      <w:r>
        <w:rPr>
          <w:spacing w:val="63"/>
          <w:sz w:val="16"/>
          <w:vertAlign w:val="baseline"/>
        </w:rPr>
        <w:t>   </w:t>
      </w:r>
      <w:r>
        <w:rPr>
          <w:i/>
          <w:sz w:val="16"/>
          <w:vertAlign w:val="baseline"/>
        </w:rPr>
        <w:t>Cfr. Caso</w:t>
      </w:r>
      <w:r>
        <w:rPr>
          <w:i/>
          <w:spacing w:val="-2"/>
          <w:sz w:val="16"/>
          <w:vertAlign w:val="baseline"/>
        </w:rPr>
        <w:t> </w:t>
      </w:r>
      <w:r>
        <w:rPr>
          <w:i/>
          <w:sz w:val="16"/>
          <w:vertAlign w:val="baseline"/>
        </w:rPr>
        <w:t>J.</w:t>
      </w:r>
      <w:r>
        <w:rPr>
          <w:i/>
          <w:spacing w:val="-1"/>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4"/>
          <w:sz w:val="16"/>
          <w:vertAlign w:val="baseline"/>
        </w:rPr>
        <w:t> </w:t>
      </w:r>
      <w:r>
        <w:rPr>
          <w:sz w:val="16"/>
          <w:vertAlign w:val="baseline"/>
        </w:rPr>
        <w:t>376,</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1"/>
          <w:sz w:val="16"/>
          <w:vertAlign w:val="baseline"/>
        </w:rPr>
        <w:t> </w:t>
      </w:r>
      <w:r>
        <w:rPr>
          <w:i/>
          <w:sz w:val="16"/>
          <w:vertAlign w:val="baseline"/>
        </w:rPr>
        <w:t>Pollo</w:t>
      </w:r>
      <w:r>
        <w:rPr>
          <w:i/>
          <w:spacing w:val="-3"/>
          <w:sz w:val="16"/>
          <w:vertAlign w:val="baseline"/>
        </w:rPr>
        <w:t> </w:t>
      </w:r>
      <w:r>
        <w:rPr>
          <w:i/>
          <w:sz w:val="16"/>
          <w:vertAlign w:val="baseline"/>
        </w:rPr>
        <w:t>Rivera</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Perú,</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w:t>
      </w:r>
      <w:r>
        <w:rPr>
          <w:spacing w:val="-4"/>
          <w:sz w:val="16"/>
          <w:vertAlign w:val="baseline"/>
        </w:rPr>
        <w:t>159.</w:t>
      </w:r>
    </w:p>
    <w:p>
      <w:pPr>
        <w:spacing w:before="120"/>
        <w:ind w:left="118" w:right="114" w:firstLine="0"/>
        <w:jc w:val="both"/>
        <w:rPr>
          <w:sz w:val="16"/>
        </w:rPr>
      </w:pPr>
      <w:r>
        <w:rPr>
          <w:sz w:val="16"/>
          <w:vertAlign w:val="superscript"/>
        </w:rPr>
        <w:t>288</w:t>
      </w:r>
      <w:r>
        <w:rPr>
          <w:spacing w:val="80"/>
          <w:w w:val="150"/>
          <w:sz w:val="16"/>
          <w:vertAlign w:val="baseline"/>
        </w:rPr>
        <w:t>  </w:t>
      </w:r>
      <w:r>
        <w:rPr>
          <w:i/>
          <w:sz w:val="16"/>
          <w:vertAlign w:val="baseline"/>
        </w:rPr>
        <w:t>Cfr.</w:t>
      </w:r>
      <w:r>
        <w:rPr>
          <w:i/>
          <w:spacing w:val="-2"/>
          <w:sz w:val="16"/>
          <w:vertAlign w:val="baseline"/>
        </w:rPr>
        <w:t> </w:t>
      </w:r>
      <w:r>
        <w:rPr>
          <w:i/>
          <w:sz w:val="16"/>
          <w:vertAlign w:val="baseline"/>
        </w:rPr>
        <w:t>Caso</w:t>
      </w:r>
      <w:r>
        <w:rPr>
          <w:i/>
          <w:spacing w:val="-1"/>
          <w:sz w:val="16"/>
          <w:vertAlign w:val="baseline"/>
        </w:rPr>
        <w:t> </w:t>
      </w:r>
      <w:r>
        <w:rPr>
          <w:i/>
          <w:sz w:val="16"/>
          <w:vertAlign w:val="baseline"/>
        </w:rPr>
        <w:t>"Instituto</w:t>
      </w:r>
      <w:r>
        <w:rPr>
          <w:i/>
          <w:spacing w:val="-1"/>
          <w:sz w:val="16"/>
          <w:vertAlign w:val="baseline"/>
        </w:rPr>
        <w:t> </w:t>
      </w:r>
      <w:r>
        <w:rPr>
          <w:i/>
          <w:sz w:val="16"/>
          <w:vertAlign w:val="baseline"/>
        </w:rPr>
        <w:t>de</w:t>
      </w:r>
      <w:r>
        <w:rPr>
          <w:i/>
          <w:spacing w:val="-2"/>
          <w:sz w:val="16"/>
          <w:vertAlign w:val="baseline"/>
        </w:rPr>
        <w:t> </w:t>
      </w:r>
      <w:r>
        <w:rPr>
          <w:i/>
          <w:sz w:val="16"/>
          <w:vertAlign w:val="baseline"/>
        </w:rPr>
        <w:t>Reeducación</w:t>
      </w:r>
      <w:r>
        <w:rPr>
          <w:i/>
          <w:spacing w:val="-2"/>
          <w:sz w:val="16"/>
          <w:vertAlign w:val="baseline"/>
        </w:rPr>
        <w:t> </w:t>
      </w:r>
      <w:r>
        <w:rPr>
          <w:i/>
          <w:sz w:val="16"/>
          <w:vertAlign w:val="baseline"/>
        </w:rPr>
        <w:t>del</w:t>
      </w:r>
      <w:r>
        <w:rPr>
          <w:i/>
          <w:spacing w:val="-3"/>
          <w:sz w:val="16"/>
          <w:vertAlign w:val="baseline"/>
        </w:rPr>
        <w:t> </w:t>
      </w:r>
      <w:r>
        <w:rPr>
          <w:i/>
          <w:sz w:val="16"/>
          <w:vertAlign w:val="baseline"/>
        </w:rPr>
        <w:t>Menor"</w:t>
      </w:r>
      <w:r>
        <w:rPr>
          <w:i/>
          <w:spacing w:val="-1"/>
          <w:sz w:val="16"/>
          <w:vertAlign w:val="baseline"/>
        </w:rPr>
        <w:t> </w:t>
      </w:r>
      <w:r>
        <w:rPr>
          <w:i/>
          <w:sz w:val="16"/>
          <w:vertAlign w:val="baseline"/>
        </w:rPr>
        <w:t>Vs.</w:t>
      </w:r>
      <w:r>
        <w:rPr>
          <w:i/>
          <w:spacing w:val="-2"/>
          <w:sz w:val="16"/>
          <w:vertAlign w:val="baseline"/>
        </w:rPr>
        <w:t> </w:t>
      </w:r>
      <w:r>
        <w:rPr>
          <w:i/>
          <w:sz w:val="16"/>
          <w:vertAlign w:val="baseline"/>
        </w:rPr>
        <w:t>Paraguay.</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z w:val="16"/>
          <w:vertAlign w:val="baseline"/>
        </w:rPr>
        <w:t> 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2"/>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1"/>
          <w:sz w:val="16"/>
          <w:vertAlign w:val="baseline"/>
        </w:rPr>
        <w:t> </w:t>
      </w:r>
      <w:r>
        <w:rPr>
          <w:sz w:val="16"/>
          <w:vertAlign w:val="baseline"/>
        </w:rPr>
        <w:t>112</w:t>
      </w:r>
      <w:r>
        <w:rPr>
          <w:spacing w:val="-4"/>
          <w:sz w:val="16"/>
          <w:vertAlign w:val="baseline"/>
        </w:rPr>
        <w:t> </w:t>
      </w:r>
      <w:r>
        <w:rPr>
          <w:sz w:val="16"/>
          <w:vertAlign w:val="baseline"/>
        </w:rPr>
        <w:t>párr.</w:t>
      </w:r>
      <w:r>
        <w:rPr>
          <w:spacing w:val="-3"/>
          <w:sz w:val="16"/>
          <w:vertAlign w:val="baseline"/>
        </w:rPr>
        <w:t> </w:t>
      </w:r>
      <w:r>
        <w:rPr>
          <w:sz w:val="16"/>
          <w:vertAlign w:val="baseline"/>
        </w:rPr>
        <w:t>159,</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Valenzuela</w:t>
      </w:r>
      <w:r>
        <w:rPr>
          <w:i/>
          <w:spacing w:val="-3"/>
          <w:sz w:val="16"/>
          <w:vertAlign w:val="baseline"/>
        </w:rPr>
        <w:t> </w:t>
      </w:r>
      <w:r>
        <w:rPr>
          <w:i/>
          <w:sz w:val="16"/>
          <w:vertAlign w:val="baseline"/>
        </w:rPr>
        <w:t>Ávila</w:t>
      </w:r>
      <w:r>
        <w:rPr>
          <w:i/>
          <w:spacing w:val="-3"/>
          <w:sz w:val="16"/>
          <w:vertAlign w:val="baseline"/>
        </w:rPr>
        <w:t> </w:t>
      </w:r>
      <w:r>
        <w:rPr>
          <w:i/>
          <w:sz w:val="16"/>
          <w:vertAlign w:val="baseline"/>
        </w:rPr>
        <w:t>Vs.</w:t>
      </w:r>
      <w:r>
        <w:rPr>
          <w:i/>
          <w:spacing w:val="-3"/>
          <w:sz w:val="16"/>
          <w:vertAlign w:val="baseline"/>
        </w:rPr>
        <w:t> </w:t>
      </w:r>
      <w:r>
        <w:rPr>
          <w:i/>
          <w:sz w:val="16"/>
          <w:vertAlign w:val="baseline"/>
        </w:rPr>
        <w:t>Guatemala.</w:t>
      </w:r>
      <w:r>
        <w:rPr>
          <w:i/>
          <w:sz w:val="16"/>
          <w:vertAlign w:val="baseline"/>
        </w:rPr>
        <w:t> Fondo, Reparaciones y Costas. </w:t>
      </w:r>
      <w:r>
        <w:rPr>
          <w:sz w:val="16"/>
          <w:vertAlign w:val="baseline"/>
        </w:rPr>
        <w:t>Sentencia de 11 de octubre de 2019. Serie C No. 386, párr. 203.</w:t>
      </w:r>
    </w:p>
    <w:p>
      <w:pPr>
        <w:spacing w:before="120"/>
        <w:ind w:left="118" w:right="110" w:firstLine="0"/>
        <w:jc w:val="both"/>
        <w:rPr>
          <w:sz w:val="16"/>
        </w:rPr>
      </w:pPr>
      <w:r>
        <w:rPr>
          <w:sz w:val="16"/>
          <w:vertAlign w:val="superscript"/>
        </w:rPr>
        <w:t>289</w:t>
      </w:r>
      <w:r>
        <w:rPr>
          <w:spacing w:val="80"/>
          <w:w w:val="150"/>
          <w:sz w:val="16"/>
          <w:vertAlign w:val="baseline"/>
        </w:rPr>
        <w:t>  </w:t>
      </w:r>
      <w:r>
        <w:rPr>
          <w:i/>
          <w:sz w:val="16"/>
          <w:vertAlign w:val="baseline"/>
        </w:rPr>
        <w:t>Cfr.</w:t>
      </w:r>
      <w:r>
        <w:rPr>
          <w:i/>
          <w:spacing w:val="-13"/>
          <w:sz w:val="16"/>
          <w:vertAlign w:val="baseline"/>
        </w:rPr>
        <w:t> </w:t>
      </w:r>
      <w:r>
        <w:rPr>
          <w:i/>
          <w:sz w:val="16"/>
          <w:vertAlign w:val="baseline"/>
        </w:rPr>
        <w:t>Reglas</w:t>
      </w:r>
      <w:r>
        <w:rPr>
          <w:i/>
          <w:spacing w:val="-14"/>
          <w:sz w:val="16"/>
          <w:vertAlign w:val="baseline"/>
        </w:rPr>
        <w:t> </w:t>
      </w:r>
      <w:r>
        <w:rPr>
          <w:i/>
          <w:sz w:val="16"/>
          <w:vertAlign w:val="baseline"/>
        </w:rPr>
        <w:t>Mínimas</w:t>
      </w:r>
      <w:r>
        <w:rPr>
          <w:i/>
          <w:spacing w:val="-12"/>
          <w:sz w:val="16"/>
          <w:vertAlign w:val="baseline"/>
        </w:rPr>
        <w:t> </w:t>
      </w:r>
      <w:r>
        <w:rPr>
          <w:i/>
          <w:sz w:val="16"/>
          <w:vertAlign w:val="baseline"/>
        </w:rPr>
        <w:t>de</w:t>
      </w:r>
      <w:r>
        <w:rPr>
          <w:i/>
          <w:spacing w:val="-12"/>
          <w:sz w:val="16"/>
          <w:vertAlign w:val="baseline"/>
        </w:rPr>
        <w:t> </w:t>
      </w:r>
      <w:r>
        <w:rPr>
          <w:i/>
          <w:sz w:val="16"/>
          <w:vertAlign w:val="baseline"/>
        </w:rPr>
        <w:t>las</w:t>
      </w:r>
      <w:r>
        <w:rPr>
          <w:i/>
          <w:spacing w:val="-12"/>
          <w:sz w:val="16"/>
          <w:vertAlign w:val="baseline"/>
        </w:rPr>
        <w:t> </w:t>
      </w:r>
      <w:r>
        <w:rPr>
          <w:i/>
          <w:sz w:val="16"/>
          <w:vertAlign w:val="baseline"/>
        </w:rPr>
        <w:t>Naciones</w:t>
      </w:r>
      <w:r>
        <w:rPr>
          <w:i/>
          <w:spacing w:val="-10"/>
          <w:sz w:val="16"/>
          <w:vertAlign w:val="baseline"/>
        </w:rPr>
        <w:t> </w:t>
      </w:r>
      <w:r>
        <w:rPr>
          <w:i/>
          <w:sz w:val="16"/>
          <w:vertAlign w:val="baseline"/>
        </w:rPr>
        <w:t>Unidas</w:t>
      </w:r>
      <w:r>
        <w:rPr>
          <w:i/>
          <w:spacing w:val="-14"/>
          <w:sz w:val="16"/>
          <w:vertAlign w:val="baseline"/>
        </w:rPr>
        <w:t> </w:t>
      </w:r>
      <w:r>
        <w:rPr>
          <w:i/>
          <w:sz w:val="16"/>
          <w:vertAlign w:val="baseline"/>
        </w:rPr>
        <w:t>para</w:t>
      </w:r>
      <w:r>
        <w:rPr>
          <w:i/>
          <w:spacing w:val="-13"/>
          <w:sz w:val="16"/>
          <w:vertAlign w:val="baseline"/>
        </w:rPr>
        <w:t> </w:t>
      </w:r>
      <w:r>
        <w:rPr>
          <w:i/>
          <w:sz w:val="16"/>
          <w:vertAlign w:val="baseline"/>
        </w:rPr>
        <w:t>el</w:t>
      </w:r>
      <w:r>
        <w:rPr>
          <w:i/>
          <w:spacing w:val="-13"/>
          <w:sz w:val="16"/>
          <w:vertAlign w:val="baseline"/>
        </w:rPr>
        <w:t> </w:t>
      </w:r>
      <w:r>
        <w:rPr>
          <w:i/>
          <w:sz w:val="16"/>
          <w:vertAlign w:val="baseline"/>
        </w:rPr>
        <w:t>Tratamiento</w:t>
      </w:r>
      <w:r>
        <w:rPr>
          <w:i/>
          <w:spacing w:val="-11"/>
          <w:sz w:val="16"/>
          <w:vertAlign w:val="baseline"/>
        </w:rPr>
        <w:t> </w:t>
      </w:r>
      <w:r>
        <w:rPr>
          <w:i/>
          <w:sz w:val="16"/>
          <w:vertAlign w:val="baseline"/>
        </w:rPr>
        <w:t>de</w:t>
      </w:r>
      <w:r>
        <w:rPr>
          <w:i/>
          <w:spacing w:val="-14"/>
          <w:sz w:val="16"/>
          <w:vertAlign w:val="baseline"/>
        </w:rPr>
        <w:t> </w:t>
      </w:r>
      <w:r>
        <w:rPr>
          <w:i/>
          <w:sz w:val="16"/>
          <w:vertAlign w:val="baseline"/>
        </w:rPr>
        <w:t>Reclusos</w:t>
      </w:r>
      <w:r>
        <w:rPr>
          <w:sz w:val="16"/>
          <w:vertAlign w:val="baseline"/>
        </w:rPr>
        <w:t>,</w:t>
      </w:r>
      <w:r>
        <w:rPr>
          <w:spacing w:val="-11"/>
          <w:sz w:val="16"/>
          <w:vertAlign w:val="baseline"/>
        </w:rPr>
        <w:t> </w:t>
      </w:r>
      <w:r>
        <w:rPr>
          <w:sz w:val="16"/>
          <w:vertAlign w:val="baseline"/>
        </w:rPr>
        <w:t>adoptadas</w:t>
      </w:r>
      <w:r>
        <w:rPr>
          <w:spacing w:val="-14"/>
          <w:sz w:val="16"/>
          <w:vertAlign w:val="baseline"/>
        </w:rPr>
        <w:t> </w:t>
      </w:r>
      <w:r>
        <w:rPr>
          <w:sz w:val="16"/>
          <w:vertAlign w:val="baseline"/>
        </w:rPr>
        <w:t>por</w:t>
      </w:r>
      <w:r>
        <w:rPr>
          <w:spacing w:val="-11"/>
          <w:sz w:val="16"/>
          <w:vertAlign w:val="baseline"/>
        </w:rPr>
        <w:t> </w:t>
      </w:r>
      <w:r>
        <w:rPr>
          <w:sz w:val="16"/>
          <w:vertAlign w:val="baseline"/>
        </w:rPr>
        <w:t>el</w:t>
      </w:r>
      <w:r>
        <w:rPr>
          <w:spacing w:val="-13"/>
          <w:sz w:val="16"/>
          <w:vertAlign w:val="baseline"/>
        </w:rPr>
        <w:t> </w:t>
      </w:r>
      <w:r>
        <w:rPr>
          <w:sz w:val="16"/>
          <w:vertAlign w:val="baseline"/>
        </w:rPr>
        <w:t>Primer</w:t>
      </w:r>
      <w:r>
        <w:rPr>
          <w:spacing w:val="-10"/>
          <w:sz w:val="16"/>
          <w:vertAlign w:val="baseline"/>
        </w:rPr>
        <w:t> </w:t>
      </w:r>
      <w:r>
        <w:rPr>
          <w:sz w:val="16"/>
          <w:vertAlign w:val="baseline"/>
        </w:rPr>
        <w:t>Congreso de las Naciones Unidas sobre Prevención del</w:t>
      </w:r>
      <w:r>
        <w:rPr>
          <w:spacing w:val="-1"/>
          <w:sz w:val="16"/>
          <w:vertAlign w:val="baseline"/>
        </w:rPr>
        <w:t> </w:t>
      </w:r>
      <w:r>
        <w:rPr>
          <w:sz w:val="16"/>
          <w:vertAlign w:val="baseline"/>
        </w:rPr>
        <w:t>Delito y Tratamiento del Delincuente, celebrado en Ginebra en 1955, y aprobadas</w:t>
      </w:r>
      <w:r>
        <w:rPr>
          <w:spacing w:val="-5"/>
          <w:sz w:val="16"/>
          <w:vertAlign w:val="baseline"/>
        </w:rPr>
        <w:t> </w:t>
      </w:r>
      <w:r>
        <w:rPr>
          <w:sz w:val="16"/>
          <w:vertAlign w:val="baseline"/>
        </w:rPr>
        <w:t>por</w:t>
      </w:r>
      <w:r>
        <w:rPr>
          <w:spacing w:val="-7"/>
          <w:sz w:val="16"/>
          <w:vertAlign w:val="baseline"/>
        </w:rPr>
        <w:t> </w:t>
      </w:r>
      <w:r>
        <w:rPr>
          <w:sz w:val="16"/>
          <w:vertAlign w:val="baseline"/>
        </w:rPr>
        <w:t>el</w:t>
      </w:r>
      <w:r>
        <w:rPr>
          <w:spacing w:val="-6"/>
          <w:sz w:val="16"/>
          <w:vertAlign w:val="baseline"/>
        </w:rPr>
        <w:t> </w:t>
      </w:r>
      <w:r>
        <w:rPr>
          <w:sz w:val="16"/>
          <w:vertAlign w:val="baseline"/>
        </w:rPr>
        <w:t>Consejo</w:t>
      </w:r>
      <w:r>
        <w:rPr>
          <w:spacing w:val="-4"/>
          <w:sz w:val="16"/>
          <w:vertAlign w:val="baseline"/>
        </w:rPr>
        <w:t> </w:t>
      </w:r>
      <w:r>
        <w:rPr>
          <w:sz w:val="16"/>
          <w:vertAlign w:val="baseline"/>
        </w:rPr>
        <w:t>Económico</w:t>
      </w:r>
      <w:r>
        <w:rPr>
          <w:spacing w:val="-7"/>
          <w:sz w:val="16"/>
          <w:vertAlign w:val="baseline"/>
        </w:rPr>
        <w:t> </w:t>
      </w:r>
      <w:r>
        <w:rPr>
          <w:sz w:val="16"/>
          <w:vertAlign w:val="baseline"/>
        </w:rPr>
        <w:t>y</w:t>
      </w:r>
      <w:r>
        <w:rPr>
          <w:spacing w:val="-4"/>
          <w:sz w:val="16"/>
          <w:vertAlign w:val="baseline"/>
        </w:rPr>
        <w:t> </w:t>
      </w:r>
      <w:r>
        <w:rPr>
          <w:sz w:val="16"/>
          <w:vertAlign w:val="baseline"/>
        </w:rPr>
        <w:t>Social</w:t>
      </w:r>
      <w:r>
        <w:rPr>
          <w:spacing w:val="-6"/>
          <w:sz w:val="16"/>
          <w:vertAlign w:val="baseline"/>
        </w:rPr>
        <w:t> </w:t>
      </w:r>
      <w:r>
        <w:rPr>
          <w:sz w:val="16"/>
          <w:vertAlign w:val="baseline"/>
        </w:rPr>
        <w:t>en</w:t>
      </w:r>
      <w:r>
        <w:rPr>
          <w:spacing w:val="-6"/>
          <w:sz w:val="16"/>
          <w:vertAlign w:val="baseline"/>
        </w:rPr>
        <w:t> </w:t>
      </w:r>
      <w:r>
        <w:rPr>
          <w:sz w:val="16"/>
          <w:vertAlign w:val="baseline"/>
        </w:rPr>
        <w:t>sus</w:t>
      </w:r>
      <w:r>
        <w:rPr>
          <w:spacing w:val="-7"/>
          <w:sz w:val="16"/>
          <w:vertAlign w:val="baseline"/>
        </w:rPr>
        <w:t> </w:t>
      </w:r>
      <w:r>
        <w:rPr>
          <w:sz w:val="16"/>
          <w:vertAlign w:val="baseline"/>
        </w:rPr>
        <w:t>resoluciones</w:t>
      </w:r>
      <w:r>
        <w:rPr>
          <w:spacing w:val="-4"/>
          <w:sz w:val="16"/>
          <w:vertAlign w:val="baseline"/>
        </w:rPr>
        <w:t> </w:t>
      </w:r>
      <w:r>
        <w:rPr>
          <w:sz w:val="16"/>
          <w:vertAlign w:val="baseline"/>
        </w:rPr>
        <w:t>663C</w:t>
      </w:r>
      <w:r>
        <w:rPr>
          <w:spacing w:val="-5"/>
          <w:sz w:val="16"/>
          <w:vertAlign w:val="baseline"/>
        </w:rPr>
        <w:t> </w:t>
      </w:r>
      <w:r>
        <w:rPr>
          <w:sz w:val="16"/>
          <w:vertAlign w:val="baseline"/>
        </w:rPr>
        <w:t>(XXIV)</w:t>
      </w:r>
      <w:r>
        <w:rPr>
          <w:spacing w:val="-6"/>
          <w:sz w:val="16"/>
          <w:vertAlign w:val="baseline"/>
        </w:rPr>
        <w:t> </w:t>
      </w:r>
      <w:r>
        <w:rPr>
          <w:sz w:val="16"/>
          <w:vertAlign w:val="baseline"/>
        </w:rPr>
        <w:t>de</w:t>
      </w:r>
      <w:r>
        <w:rPr>
          <w:spacing w:val="-7"/>
          <w:sz w:val="16"/>
          <w:vertAlign w:val="baseline"/>
        </w:rPr>
        <w:t> </w:t>
      </w:r>
      <w:r>
        <w:rPr>
          <w:sz w:val="16"/>
          <w:vertAlign w:val="baseline"/>
        </w:rPr>
        <w:t>31</w:t>
      </w:r>
      <w:r>
        <w:rPr>
          <w:spacing w:val="-4"/>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1957</w:t>
      </w:r>
      <w:r>
        <w:rPr>
          <w:spacing w:val="-7"/>
          <w:sz w:val="16"/>
          <w:vertAlign w:val="baseline"/>
        </w:rPr>
        <w:t> </w:t>
      </w:r>
      <w:r>
        <w:rPr>
          <w:sz w:val="16"/>
          <w:vertAlign w:val="baseline"/>
        </w:rPr>
        <w:t>y</w:t>
      </w:r>
      <w:r>
        <w:rPr>
          <w:spacing w:val="-7"/>
          <w:sz w:val="16"/>
          <w:vertAlign w:val="baseline"/>
        </w:rPr>
        <w:t> </w:t>
      </w:r>
      <w:r>
        <w:rPr>
          <w:sz w:val="16"/>
          <w:vertAlign w:val="baseline"/>
        </w:rPr>
        <w:t>2076</w:t>
      </w:r>
      <w:r>
        <w:rPr>
          <w:spacing w:val="-6"/>
          <w:sz w:val="16"/>
          <w:vertAlign w:val="baseline"/>
        </w:rPr>
        <w:t> </w:t>
      </w:r>
      <w:r>
        <w:rPr>
          <w:sz w:val="16"/>
          <w:vertAlign w:val="baseline"/>
        </w:rPr>
        <w:t>(LXVII) de 13 de mayo de 1977.</w:t>
      </w:r>
    </w:p>
    <w:p>
      <w:pPr>
        <w:spacing w:before="120"/>
        <w:ind w:left="118" w:right="114" w:firstLine="0"/>
        <w:jc w:val="both"/>
        <w:rPr>
          <w:sz w:val="16"/>
        </w:rPr>
      </w:pPr>
      <w:r>
        <w:rPr>
          <w:sz w:val="16"/>
          <w:vertAlign w:val="superscript"/>
        </w:rPr>
        <w:t>290</w:t>
      </w:r>
      <w:r>
        <w:rPr>
          <w:spacing w:val="80"/>
          <w:w w:val="150"/>
          <w:sz w:val="16"/>
          <w:vertAlign w:val="baseline"/>
        </w:rPr>
        <w:t> </w:t>
      </w:r>
      <w:r>
        <w:rPr>
          <w:i/>
          <w:sz w:val="16"/>
          <w:vertAlign w:val="baseline"/>
        </w:rPr>
        <w:t>Cfr. Caso Tibi Vs. Ecuador. Excepciones Preliminares, Fondo, Reparaciones y Costas. </w:t>
      </w:r>
      <w:r>
        <w:rPr>
          <w:sz w:val="16"/>
          <w:vertAlign w:val="baseline"/>
        </w:rPr>
        <w:t>Sentencia de 7 de septiembre de 2004. Serie C No. 114, párr. 150, y </w:t>
      </w:r>
      <w:r>
        <w:rPr>
          <w:i/>
          <w:sz w:val="16"/>
          <w:vertAlign w:val="baseline"/>
        </w:rPr>
        <w:t>Caso Hernández Vs. Argentina. Excepción Preliminar, Fondo,</w:t>
      </w:r>
      <w:r>
        <w:rPr>
          <w:i/>
          <w:sz w:val="16"/>
          <w:vertAlign w:val="baseline"/>
        </w:rPr>
        <w:t> Reparaciones y Costas. </w:t>
      </w:r>
      <w:r>
        <w:rPr>
          <w:sz w:val="16"/>
          <w:vertAlign w:val="baseline"/>
        </w:rPr>
        <w:t>Sentencia de 22 de noviembre de 2019. Serie C No. 395, párr. 60.</w:t>
      </w:r>
    </w:p>
    <w:p>
      <w:pPr>
        <w:spacing w:after="0"/>
        <w:jc w:val="both"/>
        <w:rPr>
          <w:sz w:val="16"/>
        </w:rPr>
        <w:sectPr>
          <w:pgSz w:w="12240" w:h="15840"/>
          <w:pgMar w:header="0" w:footer="622" w:top="1340" w:bottom="820" w:left="1300" w:right="1300"/>
        </w:sectPr>
      </w:pPr>
    </w:p>
    <w:p>
      <w:pPr>
        <w:pStyle w:val="BodyText"/>
        <w:spacing w:before="79"/>
        <w:ind w:left="118" w:right="119"/>
      </w:pPr>
      <w:r>
        <w:rPr/>
        <w:t>el piso y no tenían acceso a baños (</w:t>
      </w:r>
      <w:r>
        <w:rPr>
          <w:i/>
        </w:rPr>
        <w:t>supra </w:t>
      </w:r>
      <w:r>
        <w:rPr/>
        <w:t>párr. 74), por lo que se constata una situación de hacinamiento</w:t>
      </w:r>
      <w:r>
        <w:rPr>
          <w:spacing w:val="-18"/>
        </w:rPr>
        <w:t> </w:t>
      </w:r>
      <w:r>
        <w:rPr/>
        <w:t>contraria</w:t>
      </w:r>
      <w:r>
        <w:rPr>
          <w:spacing w:val="-18"/>
        </w:rPr>
        <w:t> </w:t>
      </w:r>
      <w:r>
        <w:rPr/>
        <w:t>a</w:t>
      </w:r>
      <w:r>
        <w:rPr>
          <w:spacing w:val="-17"/>
        </w:rPr>
        <w:t> </w:t>
      </w:r>
      <w:r>
        <w:rPr/>
        <w:t>la</w:t>
      </w:r>
      <w:r>
        <w:rPr>
          <w:spacing w:val="-18"/>
        </w:rPr>
        <w:t> </w:t>
      </w:r>
      <w:r>
        <w:rPr/>
        <w:t>integridad</w:t>
      </w:r>
      <w:r>
        <w:rPr>
          <w:spacing w:val="-17"/>
        </w:rPr>
        <w:t> </w:t>
      </w:r>
      <w:r>
        <w:rPr/>
        <w:t>personal</w:t>
      </w:r>
      <w:r>
        <w:rPr>
          <w:spacing w:val="-17"/>
        </w:rPr>
        <w:t> </w:t>
      </w:r>
      <w:r>
        <w:rPr/>
        <w:t>de</w:t>
      </w:r>
      <w:r>
        <w:rPr>
          <w:spacing w:val="-18"/>
        </w:rPr>
        <w:t> </w:t>
      </w:r>
      <w:r>
        <w:rPr/>
        <w:t>las</w:t>
      </w:r>
      <w:r>
        <w:rPr>
          <w:spacing w:val="-18"/>
        </w:rPr>
        <w:t> </w:t>
      </w:r>
      <w:r>
        <w:rPr/>
        <w:t>personas</w:t>
      </w:r>
      <w:r>
        <w:rPr>
          <w:spacing w:val="-17"/>
        </w:rPr>
        <w:t> </w:t>
      </w:r>
      <w:r>
        <w:rPr/>
        <w:t>detenidas</w:t>
      </w:r>
      <w:r>
        <w:rPr>
          <w:spacing w:val="-16"/>
        </w:rPr>
        <w:t> </w:t>
      </w:r>
      <w:r>
        <w:rPr/>
        <w:t>en</w:t>
      </w:r>
      <w:r>
        <w:rPr>
          <w:spacing w:val="-16"/>
        </w:rPr>
        <w:t> </w:t>
      </w:r>
      <w:r>
        <w:rPr/>
        <w:t>la</w:t>
      </w:r>
      <w:r>
        <w:rPr>
          <w:spacing w:val="-17"/>
        </w:rPr>
        <w:t> </w:t>
      </w:r>
      <w:r>
        <w:rPr/>
        <w:t>PTJ.</w:t>
      </w:r>
    </w:p>
    <w:p>
      <w:pPr>
        <w:pStyle w:val="BodyText"/>
        <w:spacing w:before="8"/>
        <w:rPr>
          <w:sz w:val="19"/>
        </w:rPr>
      </w:pPr>
    </w:p>
    <w:p>
      <w:pPr>
        <w:pStyle w:val="ListParagraph"/>
        <w:numPr>
          <w:ilvl w:val="1"/>
          <w:numId w:val="26"/>
        </w:numPr>
        <w:tabs>
          <w:tab w:pos="2051" w:val="left" w:leader="none"/>
        </w:tabs>
        <w:spacing w:line="240" w:lineRule="auto" w:before="0" w:after="0"/>
        <w:ind w:left="1537" w:right="121" w:firstLine="0"/>
        <w:jc w:val="left"/>
        <w:rPr>
          <w:i/>
          <w:sz w:val="20"/>
        </w:rPr>
      </w:pPr>
      <w:bookmarkStart w:name="_bookmark39" w:id="40"/>
      <w:bookmarkEnd w:id="40"/>
      <w:r>
        <w:rPr>
          <w:i/>
          <w:sz w:val="20"/>
        </w:rPr>
        <w:t>La</w:t>
      </w:r>
      <w:r>
        <w:rPr>
          <w:i/>
          <w:spacing w:val="31"/>
          <w:sz w:val="20"/>
        </w:rPr>
        <w:t> </w:t>
      </w:r>
      <w:r>
        <w:rPr>
          <w:i/>
          <w:sz w:val="20"/>
        </w:rPr>
        <w:t>alegada</w:t>
      </w:r>
      <w:r>
        <w:rPr>
          <w:i/>
          <w:spacing w:val="31"/>
          <w:sz w:val="20"/>
        </w:rPr>
        <w:t> </w:t>
      </w:r>
      <w:r>
        <w:rPr>
          <w:i/>
          <w:sz w:val="20"/>
        </w:rPr>
        <w:t>afectación</w:t>
      </w:r>
      <w:r>
        <w:rPr>
          <w:i/>
          <w:spacing w:val="31"/>
          <w:sz w:val="20"/>
        </w:rPr>
        <w:t> </w:t>
      </w:r>
      <w:r>
        <w:rPr>
          <w:i/>
          <w:sz w:val="20"/>
        </w:rPr>
        <w:t>a</w:t>
      </w:r>
      <w:r>
        <w:rPr>
          <w:i/>
          <w:spacing w:val="31"/>
          <w:sz w:val="20"/>
        </w:rPr>
        <w:t> </w:t>
      </w:r>
      <w:r>
        <w:rPr>
          <w:i/>
          <w:sz w:val="20"/>
        </w:rPr>
        <w:t>la</w:t>
      </w:r>
      <w:r>
        <w:rPr>
          <w:i/>
          <w:spacing w:val="31"/>
          <w:sz w:val="20"/>
        </w:rPr>
        <w:t> </w:t>
      </w:r>
      <w:r>
        <w:rPr>
          <w:i/>
          <w:sz w:val="20"/>
        </w:rPr>
        <w:t>integridad</w:t>
      </w:r>
      <w:r>
        <w:rPr>
          <w:i/>
          <w:spacing w:val="31"/>
          <w:sz w:val="20"/>
        </w:rPr>
        <w:t> </w:t>
      </w:r>
      <w:r>
        <w:rPr>
          <w:i/>
          <w:sz w:val="20"/>
        </w:rPr>
        <w:t>personal</w:t>
      </w:r>
      <w:r>
        <w:rPr>
          <w:i/>
          <w:spacing w:val="31"/>
          <w:sz w:val="20"/>
        </w:rPr>
        <w:t> </w:t>
      </w:r>
      <w:r>
        <w:rPr>
          <w:i/>
          <w:sz w:val="20"/>
        </w:rPr>
        <w:t>de</w:t>
      </w:r>
      <w:r>
        <w:rPr>
          <w:i/>
          <w:spacing w:val="29"/>
          <w:sz w:val="20"/>
        </w:rPr>
        <w:t> </w:t>
      </w:r>
      <w:r>
        <w:rPr>
          <w:i/>
          <w:sz w:val="20"/>
        </w:rPr>
        <w:t>María</w:t>
      </w:r>
      <w:r>
        <w:rPr>
          <w:i/>
          <w:spacing w:val="31"/>
          <w:sz w:val="20"/>
        </w:rPr>
        <w:t> </w:t>
      </w:r>
      <w:r>
        <w:rPr>
          <w:i/>
          <w:sz w:val="20"/>
        </w:rPr>
        <w:t>Fernanda</w:t>
      </w:r>
      <w:r>
        <w:rPr>
          <w:i/>
          <w:spacing w:val="31"/>
          <w:sz w:val="20"/>
        </w:rPr>
        <w:t> </w:t>
      </w:r>
      <w:r>
        <w:rPr>
          <w:i/>
          <w:sz w:val="20"/>
        </w:rPr>
        <w:t>Peña</w:t>
      </w:r>
      <w:r>
        <w:rPr>
          <w:i/>
          <w:sz w:val="20"/>
        </w:rPr>
        <w:t> </w:t>
      </w:r>
      <w:r>
        <w:rPr>
          <w:i/>
          <w:spacing w:val="-2"/>
          <w:sz w:val="20"/>
        </w:rPr>
        <w:t>Gallardo</w:t>
      </w:r>
    </w:p>
    <w:p>
      <w:pPr>
        <w:pStyle w:val="BodyText"/>
        <w:spacing w:before="10"/>
        <w:rPr>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Respecto</w:t>
      </w:r>
      <w:r>
        <w:rPr>
          <w:spacing w:val="-10"/>
          <w:w w:val="95"/>
          <w:sz w:val="20"/>
        </w:rPr>
        <w:t> </w:t>
      </w:r>
      <w:r>
        <w:rPr>
          <w:w w:val="95"/>
          <w:sz w:val="20"/>
        </w:rPr>
        <w:t>de</w:t>
      </w:r>
      <w:r>
        <w:rPr>
          <w:spacing w:val="-10"/>
          <w:w w:val="95"/>
          <w:sz w:val="20"/>
        </w:rPr>
        <w:t> </w:t>
      </w:r>
      <w:r>
        <w:rPr>
          <w:w w:val="95"/>
          <w:sz w:val="20"/>
        </w:rPr>
        <w:t>María</w:t>
      </w:r>
      <w:r>
        <w:rPr>
          <w:spacing w:val="-11"/>
          <w:w w:val="95"/>
          <w:sz w:val="20"/>
        </w:rPr>
        <w:t> </w:t>
      </w:r>
      <w:r>
        <w:rPr>
          <w:w w:val="95"/>
          <w:sz w:val="20"/>
        </w:rPr>
        <w:t>Fernanda</w:t>
      </w:r>
      <w:r>
        <w:rPr>
          <w:spacing w:val="-9"/>
          <w:w w:val="95"/>
          <w:sz w:val="20"/>
        </w:rPr>
        <w:t> </w:t>
      </w:r>
      <w:r>
        <w:rPr>
          <w:w w:val="95"/>
          <w:sz w:val="20"/>
        </w:rPr>
        <w:t>Peña</w:t>
      </w:r>
      <w:r>
        <w:rPr>
          <w:spacing w:val="-5"/>
          <w:w w:val="95"/>
          <w:sz w:val="20"/>
        </w:rPr>
        <w:t> </w:t>
      </w:r>
      <w:r>
        <w:rPr>
          <w:w w:val="95"/>
          <w:sz w:val="20"/>
        </w:rPr>
        <w:t>Gallardo,</w:t>
      </w:r>
      <w:r>
        <w:rPr>
          <w:spacing w:val="-6"/>
          <w:w w:val="95"/>
          <w:sz w:val="20"/>
        </w:rPr>
        <w:t> </w:t>
      </w:r>
      <w:r>
        <w:rPr>
          <w:w w:val="95"/>
          <w:sz w:val="20"/>
        </w:rPr>
        <w:t>esta</w:t>
      </w:r>
      <w:r>
        <w:rPr>
          <w:spacing w:val="-9"/>
          <w:w w:val="95"/>
          <w:sz w:val="20"/>
        </w:rPr>
        <w:t> </w:t>
      </w:r>
      <w:r>
        <w:rPr>
          <w:w w:val="95"/>
          <w:sz w:val="20"/>
        </w:rPr>
        <w:t>Corte</w:t>
      </w:r>
      <w:r>
        <w:rPr>
          <w:spacing w:val="-10"/>
          <w:w w:val="95"/>
          <w:sz w:val="20"/>
        </w:rPr>
        <w:t> </w:t>
      </w:r>
      <w:r>
        <w:rPr>
          <w:w w:val="95"/>
          <w:sz w:val="20"/>
        </w:rPr>
        <w:t>considera</w:t>
      </w:r>
      <w:r>
        <w:rPr>
          <w:spacing w:val="-11"/>
          <w:w w:val="95"/>
          <w:sz w:val="20"/>
        </w:rPr>
        <w:t> </w:t>
      </w:r>
      <w:r>
        <w:rPr>
          <w:w w:val="95"/>
          <w:sz w:val="20"/>
        </w:rPr>
        <w:t>que</w:t>
      </w:r>
      <w:r>
        <w:rPr>
          <w:spacing w:val="-10"/>
          <w:w w:val="95"/>
          <w:sz w:val="20"/>
        </w:rPr>
        <w:t> </w:t>
      </w:r>
      <w:r>
        <w:rPr>
          <w:w w:val="95"/>
          <w:sz w:val="20"/>
        </w:rPr>
        <w:t>no</w:t>
      </w:r>
      <w:r>
        <w:rPr>
          <w:spacing w:val="-10"/>
          <w:w w:val="95"/>
          <w:sz w:val="20"/>
        </w:rPr>
        <w:t> </w:t>
      </w:r>
      <w:r>
        <w:rPr>
          <w:w w:val="95"/>
          <w:sz w:val="20"/>
        </w:rPr>
        <w:t>es</w:t>
      </w:r>
      <w:r>
        <w:rPr>
          <w:spacing w:val="-9"/>
          <w:w w:val="95"/>
          <w:sz w:val="20"/>
        </w:rPr>
        <w:t> </w:t>
      </w:r>
      <w:r>
        <w:rPr>
          <w:w w:val="95"/>
          <w:sz w:val="20"/>
        </w:rPr>
        <w:t>posible</w:t>
      </w:r>
      <w:r>
        <w:rPr>
          <w:spacing w:val="-10"/>
          <w:w w:val="95"/>
          <w:sz w:val="20"/>
        </w:rPr>
        <w:t> </w:t>
      </w:r>
      <w:r>
        <w:rPr>
          <w:w w:val="95"/>
          <w:sz w:val="20"/>
        </w:rPr>
        <w:t>encontrar </w:t>
      </w:r>
      <w:r>
        <w:rPr>
          <w:spacing w:val="-4"/>
          <w:sz w:val="20"/>
        </w:rPr>
        <w:t>un</w:t>
      </w:r>
      <w:r>
        <w:rPr>
          <w:spacing w:val="-11"/>
          <w:sz w:val="20"/>
        </w:rPr>
        <w:t> </w:t>
      </w:r>
      <w:r>
        <w:rPr>
          <w:spacing w:val="-4"/>
          <w:sz w:val="20"/>
        </w:rPr>
        <w:t>vínculo</w:t>
      </w:r>
      <w:r>
        <w:rPr>
          <w:spacing w:val="-13"/>
          <w:sz w:val="20"/>
        </w:rPr>
        <w:t> </w:t>
      </w:r>
      <w:r>
        <w:rPr>
          <w:spacing w:val="-4"/>
          <w:sz w:val="20"/>
        </w:rPr>
        <w:t>directo</w:t>
      </w:r>
      <w:r>
        <w:rPr>
          <w:spacing w:val="-11"/>
          <w:sz w:val="20"/>
        </w:rPr>
        <w:t> </w:t>
      </w:r>
      <w:r>
        <w:rPr>
          <w:spacing w:val="-4"/>
          <w:sz w:val="20"/>
        </w:rPr>
        <w:t>entre</w:t>
      </w:r>
      <w:r>
        <w:rPr>
          <w:spacing w:val="-13"/>
          <w:sz w:val="20"/>
        </w:rPr>
        <w:t> </w:t>
      </w:r>
      <w:r>
        <w:rPr>
          <w:spacing w:val="-4"/>
          <w:sz w:val="20"/>
        </w:rPr>
        <w:t>la</w:t>
      </w:r>
      <w:r>
        <w:rPr>
          <w:spacing w:val="-12"/>
          <w:sz w:val="20"/>
        </w:rPr>
        <w:t> </w:t>
      </w:r>
      <w:r>
        <w:rPr>
          <w:spacing w:val="-4"/>
          <w:sz w:val="20"/>
        </w:rPr>
        <w:t>actuación</w:t>
      </w:r>
      <w:r>
        <w:rPr>
          <w:spacing w:val="-9"/>
          <w:sz w:val="20"/>
        </w:rPr>
        <w:t> </w:t>
      </w:r>
      <w:r>
        <w:rPr>
          <w:spacing w:val="-4"/>
          <w:sz w:val="20"/>
        </w:rPr>
        <w:t>estatal</w:t>
      </w:r>
      <w:r>
        <w:rPr>
          <w:spacing w:val="-12"/>
          <w:sz w:val="20"/>
        </w:rPr>
        <w:t> </w:t>
      </w:r>
      <w:r>
        <w:rPr>
          <w:spacing w:val="-4"/>
          <w:sz w:val="20"/>
        </w:rPr>
        <w:t>y</w:t>
      </w:r>
      <w:r>
        <w:rPr>
          <w:spacing w:val="-10"/>
          <w:sz w:val="20"/>
        </w:rPr>
        <w:t> </w:t>
      </w:r>
      <w:r>
        <w:rPr>
          <w:spacing w:val="-4"/>
          <w:sz w:val="20"/>
        </w:rPr>
        <w:t>su</w:t>
      </w:r>
      <w:r>
        <w:rPr>
          <w:spacing w:val="-11"/>
          <w:sz w:val="20"/>
        </w:rPr>
        <w:t> </w:t>
      </w:r>
      <w:r>
        <w:rPr>
          <w:spacing w:val="-4"/>
          <w:sz w:val="20"/>
        </w:rPr>
        <w:t>suicidio.</w:t>
      </w:r>
      <w:r>
        <w:rPr>
          <w:spacing w:val="-13"/>
          <w:sz w:val="20"/>
        </w:rPr>
        <w:t> </w:t>
      </w:r>
      <w:r>
        <w:rPr>
          <w:spacing w:val="-4"/>
          <w:sz w:val="20"/>
        </w:rPr>
        <w:t>En</w:t>
      </w:r>
      <w:r>
        <w:rPr>
          <w:spacing w:val="-9"/>
          <w:sz w:val="20"/>
        </w:rPr>
        <w:t> </w:t>
      </w:r>
      <w:r>
        <w:rPr>
          <w:spacing w:val="-4"/>
          <w:sz w:val="20"/>
        </w:rPr>
        <w:t>efecto,</w:t>
      </w:r>
      <w:r>
        <w:rPr>
          <w:spacing w:val="-13"/>
          <w:sz w:val="20"/>
        </w:rPr>
        <w:t> </w:t>
      </w:r>
      <w:r>
        <w:rPr>
          <w:spacing w:val="-4"/>
          <w:sz w:val="20"/>
        </w:rPr>
        <w:t>no</w:t>
      </w:r>
      <w:r>
        <w:rPr>
          <w:spacing w:val="-13"/>
          <w:sz w:val="20"/>
        </w:rPr>
        <w:t> </w:t>
      </w:r>
      <w:r>
        <w:rPr>
          <w:spacing w:val="-4"/>
          <w:sz w:val="20"/>
        </w:rPr>
        <w:t>se</w:t>
      </w:r>
      <w:r>
        <w:rPr>
          <w:spacing w:val="-11"/>
          <w:sz w:val="20"/>
        </w:rPr>
        <w:t> </w:t>
      </w:r>
      <w:r>
        <w:rPr>
          <w:spacing w:val="-4"/>
          <w:sz w:val="20"/>
        </w:rPr>
        <w:t>presentaron</w:t>
      </w:r>
      <w:r>
        <w:rPr>
          <w:spacing w:val="-9"/>
          <w:sz w:val="20"/>
        </w:rPr>
        <w:t> </w:t>
      </w:r>
      <w:r>
        <w:rPr>
          <w:spacing w:val="-4"/>
          <w:sz w:val="20"/>
        </w:rPr>
        <w:t>elementos de</w:t>
      </w:r>
      <w:r>
        <w:rPr>
          <w:spacing w:val="-14"/>
          <w:sz w:val="20"/>
        </w:rPr>
        <w:t> </w:t>
      </w:r>
      <w:r>
        <w:rPr>
          <w:spacing w:val="-4"/>
          <w:sz w:val="20"/>
        </w:rPr>
        <w:t>prueba</w:t>
      </w:r>
      <w:r>
        <w:rPr>
          <w:spacing w:val="-14"/>
          <w:sz w:val="20"/>
        </w:rPr>
        <w:t> </w:t>
      </w:r>
      <w:r>
        <w:rPr>
          <w:spacing w:val="-4"/>
          <w:sz w:val="20"/>
        </w:rPr>
        <w:t>que</w:t>
      </w:r>
      <w:r>
        <w:rPr>
          <w:spacing w:val="-13"/>
          <w:sz w:val="20"/>
        </w:rPr>
        <w:t> </w:t>
      </w:r>
      <w:r>
        <w:rPr>
          <w:spacing w:val="-4"/>
          <w:sz w:val="20"/>
        </w:rPr>
        <w:t>acreditaran</w:t>
      </w:r>
      <w:r>
        <w:rPr>
          <w:spacing w:val="-14"/>
          <w:sz w:val="20"/>
        </w:rPr>
        <w:t> </w:t>
      </w:r>
      <w:r>
        <w:rPr>
          <w:spacing w:val="-4"/>
          <w:sz w:val="20"/>
        </w:rPr>
        <w:t>el</w:t>
      </w:r>
      <w:r>
        <w:rPr>
          <w:spacing w:val="-12"/>
          <w:sz w:val="20"/>
        </w:rPr>
        <w:t> </w:t>
      </w:r>
      <w:r>
        <w:rPr>
          <w:spacing w:val="-4"/>
          <w:sz w:val="20"/>
        </w:rPr>
        <w:t>uso</w:t>
      </w:r>
      <w:r>
        <w:rPr>
          <w:spacing w:val="-14"/>
          <w:sz w:val="20"/>
        </w:rPr>
        <w:t> </w:t>
      </w:r>
      <w:r>
        <w:rPr>
          <w:spacing w:val="-4"/>
          <w:sz w:val="20"/>
        </w:rPr>
        <w:t>de</w:t>
      </w:r>
      <w:r>
        <w:rPr>
          <w:spacing w:val="-14"/>
          <w:sz w:val="20"/>
        </w:rPr>
        <w:t> </w:t>
      </w:r>
      <w:r>
        <w:rPr>
          <w:spacing w:val="-4"/>
          <w:sz w:val="20"/>
        </w:rPr>
        <w:t>tortura</w:t>
      </w:r>
      <w:r>
        <w:rPr>
          <w:spacing w:val="-12"/>
          <w:sz w:val="20"/>
        </w:rPr>
        <w:t> </w:t>
      </w:r>
      <w:r>
        <w:rPr>
          <w:spacing w:val="-4"/>
          <w:sz w:val="20"/>
        </w:rPr>
        <w:t>psicológica</w:t>
      </w:r>
      <w:r>
        <w:rPr>
          <w:spacing w:val="-13"/>
          <w:sz w:val="20"/>
        </w:rPr>
        <w:t> </w:t>
      </w:r>
      <w:r>
        <w:rPr>
          <w:spacing w:val="-4"/>
          <w:sz w:val="20"/>
        </w:rPr>
        <w:t>en</w:t>
      </w:r>
      <w:r>
        <w:rPr>
          <w:spacing w:val="-9"/>
          <w:sz w:val="20"/>
        </w:rPr>
        <w:t> </w:t>
      </w:r>
      <w:r>
        <w:rPr>
          <w:spacing w:val="-4"/>
          <w:sz w:val="20"/>
        </w:rPr>
        <w:t>su</w:t>
      </w:r>
      <w:r>
        <w:rPr>
          <w:spacing w:val="-9"/>
          <w:sz w:val="20"/>
        </w:rPr>
        <w:t> </w:t>
      </w:r>
      <w:r>
        <w:rPr>
          <w:spacing w:val="-4"/>
          <w:sz w:val="20"/>
        </w:rPr>
        <w:t>contra,</w:t>
      </w:r>
      <w:r>
        <w:rPr>
          <w:spacing w:val="-14"/>
          <w:sz w:val="20"/>
        </w:rPr>
        <w:t> </w:t>
      </w:r>
      <w:r>
        <w:rPr>
          <w:spacing w:val="-4"/>
          <w:sz w:val="20"/>
        </w:rPr>
        <w:t>ni</w:t>
      </w:r>
      <w:r>
        <w:rPr>
          <w:spacing w:val="-12"/>
          <w:sz w:val="20"/>
        </w:rPr>
        <w:t> </w:t>
      </w:r>
      <w:r>
        <w:rPr>
          <w:spacing w:val="-4"/>
          <w:sz w:val="20"/>
        </w:rPr>
        <w:t>tampoco</w:t>
      </w:r>
      <w:r>
        <w:rPr>
          <w:spacing w:val="-14"/>
          <w:sz w:val="20"/>
        </w:rPr>
        <w:t> </w:t>
      </w:r>
      <w:r>
        <w:rPr>
          <w:spacing w:val="-4"/>
          <w:sz w:val="20"/>
        </w:rPr>
        <w:t>de</w:t>
      </w:r>
      <w:r>
        <w:rPr>
          <w:spacing w:val="-14"/>
          <w:sz w:val="20"/>
        </w:rPr>
        <w:t> </w:t>
      </w:r>
      <w:r>
        <w:rPr>
          <w:spacing w:val="-4"/>
          <w:sz w:val="20"/>
        </w:rPr>
        <w:t>las</w:t>
      </w:r>
      <w:r>
        <w:rPr>
          <w:spacing w:val="-13"/>
          <w:sz w:val="20"/>
        </w:rPr>
        <w:t> </w:t>
      </w:r>
      <w:r>
        <w:rPr>
          <w:spacing w:val="-4"/>
          <w:sz w:val="20"/>
        </w:rPr>
        <w:t>supuestas </w:t>
      </w:r>
      <w:r>
        <w:rPr>
          <w:spacing w:val="-2"/>
          <w:sz w:val="20"/>
        </w:rPr>
        <w:t>coacciones</w:t>
      </w:r>
      <w:r>
        <w:rPr>
          <w:spacing w:val="-12"/>
          <w:sz w:val="20"/>
        </w:rPr>
        <w:t> </w:t>
      </w:r>
      <w:r>
        <w:rPr>
          <w:spacing w:val="-2"/>
          <w:sz w:val="20"/>
        </w:rPr>
        <w:t>y</w:t>
      </w:r>
      <w:r>
        <w:rPr>
          <w:spacing w:val="-14"/>
          <w:sz w:val="20"/>
        </w:rPr>
        <w:t> </w:t>
      </w:r>
      <w:r>
        <w:rPr>
          <w:spacing w:val="-2"/>
          <w:sz w:val="20"/>
        </w:rPr>
        <w:t>amenazas</w:t>
      </w:r>
      <w:r>
        <w:rPr>
          <w:spacing w:val="-12"/>
          <w:sz w:val="20"/>
        </w:rPr>
        <w:t> </w:t>
      </w:r>
      <w:r>
        <w:rPr>
          <w:spacing w:val="-2"/>
          <w:sz w:val="20"/>
        </w:rPr>
        <w:t>por</w:t>
      </w:r>
      <w:r>
        <w:rPr>
          <w:spacing w:val="-14"/>
          <w:sz w:val="20"/>
        </w:rPr>
        <w:t> </w:t>
      </w:r>
      <w:r>
        <w:rPr>
          <w:spacing w:val="-2"/>
          <w:sz w:val="20"/>
        </w:rPr>
        <w:t>parte</w:t>
      </w:r>
      <w:r>
        <w:rPr>
          <w:spacing w:val="-14"/>
          <w:sz w:val="20"/>
        </w:rPr>
        <w:t> </w:t>
      </w:r>
      <w:r>
        <w:rPr>
          <w:spacing w:val="-2"/>
          <w:sz w:val="20"/>
        </w:rPr>
        <w:t>de</w:t>
      </w:r>
      <w:r>
        <w:rPr>
          <w:spacing w:val="-14"/>
          <w:sz w:val="20"/>
        </w:rPr>
        <w:t> </w:t>
      </w:r>
      <w:r>
        <w:rPr>
          <w:spacing w:val="-2"/>
          <w:sz w:val="20"/>
        </w:rPr>
        <w:t>miembros</w:t>
      </w:r>
      <w:r>
        <w:rPr>
          <w:spacing w:val="-13"/>
          <w:sz w:val="20"/>
        </w:rPr>
        <w:t> </w:t>
      </w:r>
      <w:r>
        <w:rPr>
          <w:spacing w:val="-2"/>
          <w:sz w:val="20"/>
        </w:rPr>
        <w:t>de</w:t>
      </w:r>
      <w:r>
        <w:rPr>
          <w:spacing w:val="-14"/>
          <w:sz w:val="20"/>
        </w:rPr>
        <w:t> </w:t>
      </w:r>
      <w:r>
        <w:rPr>
          <w:spacing w:val="-2"/>
          <w:sz w:val="20"/>
        </w:rPr>
        <w:t>la</w:t>
      </w:r>
      <w:r>
        <w:rPr>
          <w:spacing w:val="-11"/>
          <w:sz w:val="20"/>
        </w:rPr>
        <w:t> </w:t>
      </w:r>
      <w:r>
        <w:rPr>
          <w:spacing w:val="-2"/>
          <w:sz w:val="20"/>
        </w:rPr>
        <w:t>Fiscalía</w:t>
      </w:r>
      <w:r>
        <w:rPr>
          <w:spacing w:val="-11"/>
          <w:sz w:val="20"/>
        </w:rPr>
        <w:t> </w:t>
      </w:r>
      <w:r>
        <w:rPr>
          <w:spacing w:val="-2"/>
          <w:sz w:val="20"/>
        </w:rPr>
        <w:t>y</w:t>
      </w:r>
      <w:r>
        <w:rPr>
          <w:spacing w:val="-14"/>
          <w:sz w:val="20"/>
        </w:rPr>
        <w:t> </w:t>
      </w:r>
      <w:r>
        <w:rPr>
          <w:spacing w:val="-2"/>
          <w:sz w:val="20"/>
        </w:rPr>
        <w:t>de</w:t>
      </w:r>
      <w:r>
        <w:rPr>
          <w:spacing w:val="-14"/>
          <w:sz w:val="20"/>
        </w:rPr>
        <w:t> </w:t>
      </w:r>
      <w:r>
        <w:rPr>
          <w:spacing w:val="-2"/>
          <w:sz w:val="20"/>
        </w:rPr>
        <w:t>la</w:t>
      </w:r>
      <w:r>
        <w:rPr>
          <w:spacing w:val="-13"/>
          <w:sz w:val="20"/>
        </w:rPr>
        <w:t> </w:t>
      </w:r>
      <w:r>
        <w:rPr>
          <w:spacing w:val="-2"/>
          <w:sz w:val="20"/>
        </w:rPr>
        <w:t>Policía.</w:t>
      </w:r>
      <w:r>
        <w:rPr>
          <w:spacing w:val="-14"/>
          <w:sz w:val="20"/>
        </w:rPr>
        <w:t> </w:t>
      </w:r>
      <w:r>
        <w:rPr>
          <w:spacing w:val="-2"/>
          <w:sz w:val="20"/>
        </w:rPr>
        <w:t>Únicamente</w:t>
      </w:r>
      <w:r>
        <w:rPr>
          <w:spacing w:val="-12"/>
          <w:sz w:val="20"/>
        </w:rPr>
        <w:t> </w:t>
      </w:r>
      <w:r>
        <w:rPr>
          <w:spacing w:val="-2"/>
          <w:sz w:val="20"/>
        </w:rPr>
        <w:t>se</w:t>
      </w:r>
      <w:r>
        <w:rPr>
          <w:spacing w:val="-14"/>
          <w:sz w:val="20"/>
        </w:rPr>
        <w:t> </w:t>
      </w:r>
      <w:r>
        <w:rPr>
          <w:spacing w:val="-2"/>
          <w:sz w:val="20"/>
        </w:rPr>
        <w:t>tiene </w:t>
      </w:r>
      <w:r>
        <w:rPr>
          <w:sz w:val="20"/>
        </w:rPr>
        <w:t>probado que la señora Peña Gallardo figuraba entre los imputados del caso y que había sido convocada</w:t>
      </w:r>
      <w:r>
        <w:rPr>
          <w:spacing w:val="-18"/>
          <w:sz w:val="20"/>
        </w:rPr>
        <w:t> </w:t>
      </w:r>
      <w:r>
        <w:rPr>
          <w:sz w:val="20"/>
        </w:rPr>
        <w:t>a</w:t>
      </w:r>
      <w:r>
        <w:rPr>
          <w:spacing w:val="-18"/>
          <w:sz w:val="20"/>
        </w:rPr>
        <w:t> </w:t>
      </w:r>
      <w:r>
        <w:rPr>
          <w:sz w:val="20"/>
        </w:rPr>
        <w:t>dar</w:t>
      </w:r>
      <w:r>
        <w:rPr>
          <w:spacing w:val="-17"/>
          <w:sz w:val="20"/>
        </w:rPr>
        <w:t> </w:t>
      </w:r>
      <w:r>
        <w:rPr>
          <w:sz w:val="20"/>
        </w:rPr>
        <w:t>una</w:t>
      </w:r>
      <w:r>
        <w:rPr>
          <w:spacing w:val="-18"/>
          <w:sz w:val="20"/>
        </w:rPr>
        <w:t> </w:t>
      </w:r>
      <w:r>
        <w:rPr>
          <w:sz w:val="20"/>
        </w:rPr>
        <w:t>declaración</w:t>
      </w:r>
      <w:r>
        <w:rPr>
          <w:spacing w:val="-17"/>
          <w:sz w:val="20"/>
        </w:rPr>
        <w:t> </w:t>
      </w:r>
      <w:r>
        <w:rPr>
          <w:sz w:val="20"/>
        </w:rPr>
        <w:t>informativa</w:t>
      </w:r>
      <w:r>
        <w:rPr>
          <w:spacing w:val="-18"/>
          <w:sz w:val="20"/>
        </w:rPr>
        <w:t> </w:t>
      </w:r>
      <w:r>
        <w:rPr>
          <w:sz w:val="20"/>
        </w:rPr>
        <w:t>ante</w:t>
      </w:r>
      <w:r>
        <w:rPr>
          <w:spacing w:val="-16"/>
          <w:sz w:val="20"/>
        </w:rPr>
        <w:t> </w:t>
      </w:r>
      <w:r>
        <w:rPr>
          <w:sz w:val="20"/>
        </w:rPr>
        <w:t>el</w:t>
      </w:r>
      <w:r>
        <w:rPr>
          <w:spacing w:val="-18"/>
          <w:sz w:val="20"/>
        </w:rPr>
        <w:t> </w:t>
      </w:r>
      <w:r>
        <w:rPr>
          <w:sz w:val="20"/>
        </w:rPr>
        <w:t>Ministerio</w:t>
      </w:r>
      <w:r>
        <w:rPr>
          <w:spacing w:val="-16"/>
          <w:sz w:val="20"/>
        </w:rPr>
        <w:t> </w:t>
      </w:r>
      <w:r>
        <w:rPr>
          <w:sz w:val="20"/>
        </w:rPr>
        <w:t>Público</w:t>
      </w:r>
      <w:r>
        <w:rPr>
          <w:spacing w:val="-17"/>
          <w:sz w:val="20"/>
        </w:rPr>
        <w:t> </w:t>
      </w:r>
      <w:r>
        <w:rPr>
          <w:sz w:val="20"/>
        </w:rPr>
        <w:t>el</w:t>
      </w:r>
      <w:r>
        <w:rPr>
          <w:spacing w:val="-17"/>
          <w:sz w:val="20"/>
        </w:rPr>
        <w:t> </w:t>
      </w:r>
      <w:r>
        <w:rPr>
          <w:sz w:val="20"/>
        </w:rPr>
        <w:t>6</w:t>
      </w:r>
      <w:r>
        <w:rPr>
          <w:spacing w:val="-18"/>
          <w:sz w:val="20"/>
        </w:rPr>
        <w:t> </w:t>
      </w:r>
      <w:r>
        <w:rPr>
          <w:sz w:val="20"/>
        </w:rPr>
        <w:t>de</w:t>
      </w:r>
      <w:r>
        <w:rPr>
          <w:spacing w:val="-18"/>
          <w:sz w:val="20"/>
        </w:rPr>
        <w:t> </w:t>
      </w:r>
      <w:r>
        <w:rPr>
          <w:sz w:val="20"/>
        </w:rPr>
        <w:t>junio</w:t>
      </w:r>
      <w:r>
        <w:rPr>
          <w:spacing w:val="-17"/>
          <w:sz w:val="20"/>
        </w:rPr>
        <w:t> </w:t>
      </w:r>
      <w:r>
        <w:rPr>
          <w:sz w:val="20"/>
        </w:rPr>
        <w:t>de</w:t>
      </w:r>
      <w:r>
        <w:rPr>
          <w:spacing w:val="-18"/>
          <w:sz w:val="20"/>
        </w:rPr>
        <w:t> </w:t>
      </w:r>
      <w:r>
        <w:rPr>
          <w:sz w:val="20"/>
        </w:rPr>
        <w:t>2002</w:t>
      </w:r>
      <w:r>
        <w:rPr>
          <w:position w:val="7"/>
          <w:sz w:val="13"/>
        </w:rPr>
        <w:t>291</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w w:val="95"/>
          <w:sz w:val="20"/>
        </w:rPr>
        <w:t>Por</w:t>
      </w:r>
      <w:r>
        <w:rPr>
          <w:spacing w:val="-8"/>
          <w:w w:val="95"/>
          <w:sz w:val="20"/>
        </w:rPr>
        <w:t> </w:t>
      </w:r>
      <w:r>
        <w:rPr>
          <w:w w:val="95"/>
          <w:sz w:val="20"/>
        </w:rPr>
        <w:t>otra</w:t>
      </w:r>
      <w:r>
        <w:rPr>
          <w:spacing w:val="-10"/>
          <w:w w:val="95"/>
          <w:sz w:val="20"/>
        </w:rPr>
        <w:t> </w:t>
      </w:r>
      <w:r>
        <w:rPr>
          <w:w w:val="95"/>
          <w:sz w:val="20"/>
        </w:rPr>
        <w:t>parte,</w:t>
      </w:r>
      <w:r>
        <w:rPr>
          <w:spacing w:val="-8"/>
          <w:w w:val="95"/>
          <w:sz w:val="20"/>
        </w:rPr>
        <w:t> </w:t>
      </w:r>
      <w:r>
        <w:rPr>
          <w:w w:val="95"/>
          <w:sz w:val="20"/>
        </w:rPr>
        <w:t>este</w:t>
      </w:r>
      <w:r>
        <w:rPr>
          <w:spacing w:val="-9"/>
          <w:w w:val="95"/>
          <w:sz w:val="20"/>
        </w:rPr>
        <w:t> </w:t>
      </w:r>
      <w:r>
        <w:rPr>
          <w:w w:val="95"/>
          <w:sz w:val="20"/>
        </w:rPr>
        <w:t>Tribunal</w:t>
      </w:r>
      <w:r>
        <w:rPr>
          <w:spacing w:val="-9"/>
          <w:w w:val="95"/>
          <w:sz w:val="20"/>
        </w:rPr>
        <w:t> </w:t>
      </w:r>
      <w:r>
        <w:rPr>
          <w:w w:val="95"/>
          <w:sz w:val="20"/>
        </w:rPr>
        <w:t>ha</w:t>
      </w:r>
      <w:r>
        <w:rPr>
          <w:spacing w:val="-6"/>
          <w:w w:val="95"/>
          <w:sz w:val="20"/>
        </w:rPr>
        <w:t> </w:t>
      </w:r>
      <w:r>
        <w:rPr>
          <w:w w:val="95"/>
          <w:sz w:val="20"/>
        </w:rPr>
        <w:t>entendido</w:t>
      </w:r>
      <w:r>
        <w:rPr>
          <w:spacing w:val="-11"/>
          <w:w w:val="95"/>
          <w:sz w:val="20"/>
        </w:rPr>
        <w:t> </w:t>
      </w:r>
      <w:r>
        <w:rPr>
          <w:w w:val="95"/>
          <w:sz w:val="20"/>
        </w:rPr>
        <w:t>que</w:t>
      </w:r>
      <w:r>
        <w:rPr>
          <w:spacing w:val="-9"/>
          <w:w w:val="95"/>
          <w:sz w:val="20"/>
        </w:rPr>
        <w:t> </w:t>
      </w:r>
      <w:r>
        <w:rPr>
          <w:w w:val="95"/>
          <w:sz w:val="20"/>
        </w:rPr>
        <w:t>corresponde</w:t>
      </w:r>
      <w:r>
        <w:rPr>
          <w:spacing w:val="-9"/>
          <w:w w:val="95"/>
          <w:sz w:val="20"/>
        </w:rPr>
        <w:t> </w:t>
      </w:r>
      <w:r>
        <w:rPr>
          <w:w w:val="95"/>
          <w:sz w:val="20"/>
        </w:rPr>
        <w:t>presumir</w:t>
      </w:r>
      <w:r>
        <w:rPr>
          <w:spacing w:val="-11"/>
          <w:w w:val="95"/>
          <w:sz w:val="20"/>
        </w:rPr>
        <w:t> </w:t>
      </w:r>
      <w:r>
        <w:rPr>
          <w:w w:val="95"/>
          <w:sz w:val="20"/>
        </w:rPr>
        <w:t>la</w:t>
      </w:r>
      <w:r>
        <w:rPr>
          <w:spacing w:val="-6"/>
          <w:w w:val="95"/>
          <w:sz w:val="20"/>
        </w:rPr>
        <w:t> </w:t>
      </w:r>
      <w:r>
        <w:rPr>
          <w:w w:val="95"/>
          <w:sz w:val="20"/>
        </w:rPr>
        <w:t>violación</w:t>
      </w:r>
      <w:r>
        <w:rPr>
          <w:spacing w:val="-9"/>
          <w:w w:val="95"/>
          <w:sz w:val="20"/>
        </w:rPr>
        <w:t> </w:t>
      </w:r>
      <w:r>
        <w:rPr>
          <w:w w:val="95"/>
          <w:sz w:val="20"/>
        </w:rPr>
        <w:t>del</w:t>
      </w:r>
      <w:r>
        <w:rPr>
          <w:spacing w:val="-6"/>
          <w:w w:val="95"/>
          <w:sz w:val="20"/>
        </w:rPr>
        <w:t> </w:t>
      </w:r>
      <w:r>
        <w:rPr>
          <w:w w:val="95"/>
          <w:sz w:val="20"/>
        </w:rPr>
        <w:t>derecho </w:t>
      </w:r>
      <w:r>
        <w:rPr>
          <w:spacing w:val="-2"/>
          <w:sz w:val="20"/>
        </w:rPr>
        <w:t>a</w:t>
      </w:r>
      <w:r>
        <w:rPr>
          <w:spacing w:val="-16"/>
          <w:sz w:val="20"/>
        </w:rPr>
        <w:t> </w:t>
      </w:r>
      <w:r>
        <w:rPr>
          <w:spacing w:val="-2"/>
          <w:sz w:val="20"/>
        </w:rPr>
        <w:t>la</w:t>
      </w:r>
      <w:r>
        <w:rPr>
          <w:spacing w:val="-16"/>
          <w:sz w:val="20"/>
        </w:rPr>
        <w:t> </w:t>
      </w:r>
      <w:r>
        <w:rPr>
          <w:spacing w:val="-2"/>
          <w:sz w:val="20"/>
        </w:rPr>
        <w:t>integridad</w:t>
      </w:r>
      <w:r>
        <w:rPr>
          <w:spacing w:val="-15"/>
          <w:sz w:val="20"/>
        </w:rPr>
        <w:t> </w:t>
      </w:r>
      <w:r>
        <w:rPr>
          <w:spacing w:val="-2"/>
          <w:sz w:val="20"/>
        </w:rPr>
        <w:t>personal,</w:t>
      </w:r>
      <w:r>
        <w:rPr>
          <w:spacing w:val="-16"/>
          <w:sz w:val="20"/>
        </w:rPr>
        <w:t> </w:t>
      </w:r>
      <w:r>
        <w:rPr>
          <w:spacing w:val="-2"/>
          <w:sz w:val="20"/>
        </w:rPr>
        <w:t>aplicando</w:t>
      </w:r>
      <w:r>
        <w:rPr>
          <w:spacing w:val="-15"/>
          <w:sz w:val="20"/>
        </w:rPr>
        <w:t> </w:t>
      </w:r>
      <w:r>
        <w:rPr>
          <w:spacing w:val="-2"/>
          <w:sz w:val="20"/>
        </w:rPr>
        <w:t>una</w:t>
      </w:r>
      <w:r>
        <w:rPr>
          <w:spacing w:val="-16"/>
          <w:sz w:val="20"/>
        </w:rPr>
        <w:t> </w:t>
      </w:r>
      <w:r>
        <w:rPr>
          <w:spacing w:val="-2"/>
          <w:sz w:val="20"/>
        </w:rPr>
        <w:t>presunción</w:t>
      </w:r>
      <w:r>
        <w:rPr>
          <w:spacing w:val="-16"/>
          <w:sz w:val="20"/>
        </w:rPr>
        <w:t> </w:t>
      </w:r>
      <w:r>
        <w:rPr>
          <w:i/>
          <w:spacing w:val="-2"/>
          <w:sz w:val="20"/>
        </w:rPr>
        <w:t>iuris</w:t>
      </w:r>
      <w:r>
        <w:rPr>
          <w:i/>
          <w:spacing w:val="-15"/>
          <w:sz w:val="20"/>
        </w:rPr>
        <w:t> </w:t>
      </w:r>
      <w:r>
        <w:rPr>
          <w:i/>
          <w:spacing w:val="-2"/>
          <w:sz w:val="20"/>
        </w:rPr>
        <w:t>tantum</w:t>
      </w:r>
      <w:r>
        <w:rPr>
          <w:spacing w:val="-2"/>
          <w:sz w:val="20"/>
        </w:rPr>
        <w:t>,</w:t>
      </w:r>
      <w:r>
        <w:rPr>
          <w:spacing w:val="-16"/>
          <w:sz w:val="20"/>
        </w:rPr>
        <w:t> </w:t>
      </w:r>
      <w:r>
        <w:rPr>
          <w:spacing w:val="-2"/>
          <w:sz w:val="20"/>
        </w:rPr>
        <w:t>respecto</w:t>
      </w:r>
      <w:r>
        <w:rPr>
          <w:spacing w:val="-15"/>
          <w:sz w:val="20"/>
        </w:rPr>
        <w:t> </w:t>
      </w:r>
      <w:r>
        <w:rPr>
          <w:spacing w:val="-2"/>
          <w:sz w:val="20"/>
        </w:rPr>
        <w:t>a</w:t>
      </w:r>
      <w:r>
        <w:rPr>
          <w:spacing w:val="-16"/>
          <w:sz w:val="20"/>
        </w:rPr>
        <w:t> </w:t>
      </w:r>
      <w:r>
        <w:rPr>
          <w:spacing w:val="-2"/>
          <w:sz w:val="20"/>
        </w:rPr>
        <w:t>familiares</w:t>
      </w:r>
      <w:r>
        <w:rPr>
          <w:spacing w:val="-15"/>
          <w:sz w:val="20"/>
        </w:rPr>
        <w:t> </w:t>
      </w:r>
      <w:r>
        <w:rPr>
          <w:spacing w:val="-2"/>
          <w:sz w:val="20"/>
        </w:rPr>
        <w:t>tales</w:t>
      </w:r>
      <w:r>
        <w:rPr>
          <w:spacing w:val="-16"/>
          <w:sz w:val="20"/>
        </w:rPr>
        <w:t> </w:t>
      </w:r>
      <w:r>
        <w:rPr>
          <w:spacing w:val="-2"/>
          <w:sz w:val="20"/>
        </w:rPr>
        <w:t>como </w:t>
      </w:r>
      <w:r>
        <w:rPr>
          <w:sz w:val="20"/>
        </w:rPr>
        <w:t>madres</w:t>
      </w:r>
      <w:r>
        <w:rPr>
          <w:spacing w:val="-18"/>
          <w:sz w:val="20"/>
        </w:rPr>
        <w:t> </w:t>
      </w:r>
      <w:r>
        <w:rPr>
          <w:sz w:val="20"/>
        </w:rPr>
        <w:t>y</w:t>
      </w:r>
      <w:r>
        <w:rPr>
          <w:spacing w:val="-18"/>
          <w:sz w:val="20"/>
        </w:rPr>
        <w:t> </w:t>
      </w:r>
      <w:r>
        <w:rPr>
          <w:sz w:val="20"/>
        </w:rPr>
        <w:t>padres,</w:t>
      </w:r>
      <w:r>
        <w:rPr>
          <w:spacing w:val="-17"/>
          <w:sz w:val="20"/>
        </w:rPr>
        <w:t> </w:t>
      </w:r>
      <w:r>
        <w:rPr>
          <w:sz w:val="20"/>
        </w:rPr>
        <w:t>hijas</w:t>
      </w:r>
      <w:r>
        <w:rPr>
          <w:spacing w:val="-18"/>
          <w:sz w:val="20"/>
        </w:rPr>
        <w:t> </w:t>
      </w:r>
      <w:r>
        <w:rPr>
          <w:sz w:val="20"/>
        </w:rPr>
        <w:t>e</w:t>
      </w:r>
      <w:r>
        <w:rPr>
          <w:spacing w:val="-17"/>
          <w:sz w:val="20"/>
        </w:rPr>
        <w:t> </w:t>
      </w:r>
      <w:r>
        <w:rPr>
          <w:sz w:val="20"/>
        </w:rPr>
        <w:t>hijos,</w:t>
      </w:r>
      <w:r>
        <w:rPr>
          <w:spacing w:val="-18"/>
          <w:sz w:val="20"/>
        </w:rPr>
        <w:t> </w:t>
      </w:r>
      <w:r>
        <w:rPr>
          <w:sz w:val="20"/>
        </w:rPr>
        <w:t>esposas</w:t>
      </w:r>
      <w:r>
        <w:rPr>
          <w:spacing w:val="-18"/>
          <w:sz w:val="20"/>
        </w:rPr>
        <w:t> </w:t>
      </w:r>
      <w:r>
        <w:rPr>
          <w:sz w:val="20"/>
        </w:rPr>
        <w:t>y</w:t>
      </w:r>
      <w:r>
        <w:rPr>
          <w:spacing w:val="-17"/>
          <w:sz w:val="20"/>
        </w:rPr>
        <w:t> </w:t>
      </w:r>
      <w:r>
        <w:rPr>
          <w:sz w:val="20"/>
        </w:rPr>
        <w:t>esposos,</w:t>
      </w:r>
      <w:r>
        <w:rPr>
          <w:spacing w:val="-18"/>
          <w:sz w:val="20"/>
        </w:rPr>
        <w:t> </w:t>
      </w:r>
      <w:r>
        <w:rPr>
          <w:sz w:val="20"/>
        </w:rPr>
        <w:t>y</w:t>
      </w:r>
      <w:r>
        <w:rPr>
          <w:spacing w:val="-17"/>
          <w:sz w:val="20"/>
        </w:rPr>
        <w:t> </w:t>
      </w:r>
      <w:r>
        <w:rPr>
          <w:sz w:val="20"/>
        </w:rPr>
        <w:t>compañeras</w:t>
      </w:r>
      <w:r>
        <w:rPr>
          <w:spacing w:val="-18"/>
          <w:sz w:val="20"/>
        </w:rPr>
        <w:t> </w:t>
      </w:r>
      <w:r>
        <w:rPr>
          <w:sz w:val="20"/>
        </w:rPr>
        <w:t>y</w:t>
      </w:r>
      <w:r>
        <w:rPr>
          <w:spacing w:val="-17"/>
          <w:sz w:val="20"/>
        </w:rPr>
        <w:t> </w:t>
      </w:r>
      <w:r>
        <w:rPr>
          <w:sz w:val="20"/>
        </w:rPr>
        <w:t>compañeros</w:t>
      </w:r>
      <w:r>
        <w:rPr>
          <w:spacing w:val="-18"/>
          <w:sz w:val="20"/>
        </w:rPr>
        <w:t> </w:t>
      </w:r>
      <w:r>
        <w:rPr>
          <w:sz w:val="20"/>
        </w:rPr>
        <w:t>permanentes</w:t>
      </w:r>
      <w:r>
        <w:rPr>
          <w:spacing w:val="-18"/>
          <w:sz w:val="20"/>
        </w:rPr>
        <w:t> </w:t>
      </w:r>
      <w:r>
        <w:rPr>
          <w:sz w:val="20"/>
        </w:rPr>
        <w:t>y </w:t>
      </w:r>
      <w:r>
        <w:rPr>
          <w:spacing w:val="-4"/>
          <w:sz w:val="20"/>
        </w:rPr>
        <w:t>hermanas</w:t>
      </w:r>
      <w:r>
        <w:rPr>
          <w:spacing w:val="-7"/>
          <w:sz w:val="20"/>
        </w:rPr>
        <w:t> </w:t>
      </w:r>
      <w:r>
        <w:rPr>
          <w:spacing w:val="-4"/>
          <w:sz w:val="20"/>
        </w:rPr>
        <w:t>y</w:t>
      </w:r>
      <w:r>
        <w:rPr>
          <w:spacing w:val="-7"/>
          <w:sz w:val="20"/>
        </w:rPr>
        <w:t> </w:t>
      </w:r>
      <w:r>
        <w:rPr>
          <w:spacing w:val="-4"/>
          <w:sz w:val="20"/>
        </w:rPr>
        <w:t>hermanos</w:t>
      </w:r>
      <w:r>
        <w:rPr>
          <w:spacing w:val="-7"/>
          <w:sz w:val="20"/>
        </w:rPr>
        <w:t> </w:t>
      </w:r>
      <w:r>
        <w:rPr>
          <w:spacing w:val="-4"/>
          <w:sz w:val="20"/>
        </w:rPr>
        <w:t>de</w:t>
      </w:r>
      <w:r>
        <w:rPr>
          <w:spacing w:val="-8"/>
          <w:sz w:val="20"/>
        </w:rPr>
        <w:t> </w:t>
      </w:r>
      <w:r>
        <w:rPr>
          <w:spacing w:val="-4"/>
          <w:sz w:val="20"/>
        </w:rPr>
        <w:t>víctimas</w:t>
      </w:r>
      <w:r>
        <w:rPr>
          <w:spacing w:val="-7"/>
          <w:sz w:val="20"/>
        </w:rPr>
        <w:t> </w:t>
      </w:r>
      <w:r>
        <w:rPr>
          <w:spacing w:val="-4"/>
          <w:sz w:val="20"/>
        </w:rPr>
        <w:t>de</w:t>
      </w:r>
      <w:r>
        <w:rPr>
          <w:spacing w:val="-8"/>
          <w:sz w:val="20"/>
        </w:rPr>
        <w:t> </w:t>
      </w:r>
      <w:r>
        <w:rPr>
          <w:spacing w:val="-4"/>
          <w:sz w:val="20"/>
        </w:rPr>
        <w:t>ciertas</w:t>
      </w:r>
      <w:r>
        <w:rPr>
          <w:spacing w:val="-7"/>
          <w:sz w:val="20"/>
        </w:rPr>
        <w:t> </w:t>
      </w:r>
      <w:r>
        <w:rPr>
          <w:spacing w:val="-4"/>
          <w:sz w:val="20"/>
        </w:rPr>
        <w:t>violaciones</w:t>
      </w:r>
      <w:r>
        <w:rPr>
          <w:spacing w:val="-7"/>
          <w:sz w:val="20"/>
        </w:rPr>
        <w:t> </w:t>
      </w:r>
      <w:r>
        <w:rPr>
          <w:spacing w:val="-4"/>
          <w:sz w:val="20"/>
        </w:rPr>
        <w:t>de</w:t>
      </w:r>
      <w:r>
        <w:rPr>
          <w:spacing w:val="-8"/>
          <w:sz w:val="20"/>
        </w:rPr>
        <w:t> </w:t>
      </w:r>
      <w:r>
        <w:rPr>
          <w:spacing w:val="-4"/>
          <w:sz w:val="20"/>
        </w:rPr>
        <w:t>derechos</w:t>
      </w:r>
      <w:r>
        <w:rPr>
          <w:spacing w:val="-7"/>
          <w:sz w:val="20"/>
        </w:rPr>
        <w:t> </w:t>
      </w:r>
      <w:r>
        <w:rPr>
          <w:spacing w:val="-4"/>
          <w:sz w:val="20"/>
        </w:rPr>
        <w:t>humanos,</w:t>
      </w:r>
      <w:r>
        <w:rPr>
          <w:spacing w:val="-7"/>
          <w:sz w:val="20"/>
        </w:rPr>
        <w:t> </w:t>
      </w:r>
      <w:r>
        <w:rPr>
          <w:spacing w:val="-4"/>
          <w:sz w:val="20"/>
        </w:rPr>
        <w:t>siempre</w:t>
      </w:r>
      <w:r>
        <w:rPr>
          <w:spacing w:val="-8"/>
          <w:sz w:val="20"/>
        </w:rPr>
        <w:t> </w:t>
      </w:r>
      <w:r>
        <w:rPr>
          <w:spacing w:val="-4"/>
          <w:sz w:val="20"/>
        </w:rPr>
        <w:t>que ello </w:t>
      </w:r>
      <w:r>
        <w:rPr>
          <w:spacing w:val="-2"/>
          <w:sz w:val="20"/>
        </w:rPr>
        <w:t>responda</w:t>
      </w:r>
      <w:r>
        <w:rPr>
          <w:spacing w:val="-12"/>
          <w:sz w:val="20"/>
        </w:rPr>
        <w:t> </w:t>
      </w:r>
      <w:r>
        <w:rPr>
          <w:spacing w:val="-2"/>
          <w:sz w:val="20"/>
        </w:rPr>
        <w:t>a</w:t>
      </w:r>
      <w:r>
        <w:rPr>
          <w:spacing w:val="-12"/>
          <w:sz w:val="20"/>
        </w:rPr>
        <w:t> </w:t>
      </w:r>
      <w:r>
        <w:rPr>
          <w:spacing w:val="-2"/>
          <w:sz w:val="20"/>
        </w:rPr>
        <w:t>las</w:t>
      </w:r>
      <w:r>
        <w:rPr>
          <w:spacing w:val="-13"/>
          <w:sz w:val="20"/>
        </w:rPr>
        <w:t> </w:t>
      </w:r>
      <w:r>
        <w:rPr>
          <w:spacing w:val="-2"/>
          <w:sz w:val="20"/>
        </w:rPr>
        <w:t>circunstancias</w:t>
      </w:r>
      <w:r>
        <w:rPr>
          <w:spacing w:val="-11"/>
          <w:sz w:val="20"/>
        </w:rPr>
        <w:t> </w:t>
      </w:r>
      <w:r>
        <w:rPr>
          <w:spacing w:val="-2"/>
          <w:sz w:val="20"/>
        </w:rPr>
        <w:t>particulares</w:t>
      </w:r>
      <w:r>
        <w:rPr>
          <w:spacing w:val="-11"/>
          <w:sz w:val="20"/>
        </w:rPr>
        <w:t> </w:t>
      </w:r>
      <w:r>
        <w:rPr>
          <w:spacing w:val="-2"/>
          <w:sz w:val="20"/>
        </w:rPr>
        <w:t>en</w:t>
      </w:r>
      <w:r>
        <w:rPr>
          <w:spacing w:val="-10"/>
          <w:sz w:val="20"/>
        </w:rPr>
        <w:t> </w:t>
      </w:r>
      <w:r>
        <w:rPr>
          <w:spacing w:val="-2"/>
          <w:sz w:val="20"/>
        </w:rPr>
        <w:t>el</w:t>
      </w:r>
      <w:r>
        <w:rPr>
          <w:spacing w:val="-11"/>
          <w:sz w:val="20"/>
        </w:rPr>
        <w:t> </w:t>
      </w:r>
      <w:r>
        <w:rPr>
          <w:spacing w:val="-2"/>
          <w:sz w:val="20"/>
        </w:rPr>
        <w:t>caso</w:t>
      </w:r>
      <w:r>
        <w:rPr>
          <w:spacing w:val="-2"/>
          <w:position w:val="7"/>
          <w:sz w:val="13"/>
        </w:rPr>
        <w:t>292</w:t>
      </w:r>
      <w:r>
        <w:rPr>
          <w:spacing w:val="-2"/>
          <w:sz w:val="20"/>
        </w:rPr>
        <w:t>.</w:t>
      </w:r>
      <w:r>
        <w:rPr>
          <w:spacing w:val="-11"/>
          <w:sz w:val="20"/>
        </w:rPr>
        <w:t> </w:t>
      </w:r>
      <w:r>
        <w:rPr>
          <w:spacing w:val="-2"/>
          <w:sz w:val="20"/>
        </w:rPr>
        <w:t>También</w:t>
      </w:r>
      <w:r>
        <w:rPr>
          <w:spacing w:val="-10"/>
          <w:sz w:val="20"/>
        </w:rPr>
        <w:t> </w:t>
      </w:r>
      <w:r>
        <w:rPr>
          <w:spacing w:val="-2"/>
          <w:sz w:val="20"/>
        </w:rPr>
        <w:t>se</w:t>
      </w:r>
      <w:r>
        <w:rPr>
          <w:spacing w:val="-13"/>
          <w:sz w:val="20"/>
        </w:rPr>
        <w:t> </w:t>
      </w:r>
      <w:r>
        <w:rPr>
          <w:spacing w:val="-2"/>
          <w:sz w:val="20"/>
        </w:rPr>
        <w:t>ha</w:t>
      </w:r>
      <w:r>
        <w:rPr>
          <w:spacing w:val="-11"/>
          <w:sz w:val="20"/>
        </w:rPr>
        <w:t> </w:t>
      </w:r>
      <w:r>
        <w:rPr>
          <w:spacing w:val="-2"/>
          <w:sz w:val="20"/>
        </w:rPr>
        <w:t>declarado</w:t>
      </w:r>
      <w:r>
        <w:rPr>
          <w:spacing w:val="-13"/>
          <w:sz w:val="20"/>
        </w:rPr>
        <w:t> </w:t>
      </w:r>
      <w:r>
        <w:rPr>
          <w:spacing w:val="-2"/>
          <w:sz w:val="20"/>
        </w:rPr>
        <w:t>la</w:t>
      </w:r>
      <w:r>
        <w:rPr>
          <w:spacing w:val="-12"/>
          <w:sz w:val="20"/>
        </w:rPr>
        <w:t> </w:t>
      </w:r>
      <w:r>
        <w:rPr>
          <w:spacing w:val="-2"/>
          <w:sz w:val="20"/>
        </w:rPr>
        <w:t>violación</w:t>
      </w:r>
      <w:r>
        <w:rPr>
          <w:spacing w:val="-11"/>
          <w:sz w:val="20"/>
        </w:rPr>
        <w:t> </w:t>
      </w:r>
      <w:r>
        <w:rPr>
          <w:spacing w:val="-2"/>
          <w:sz w:val="20"/>
        </w:rPr>
        <w:t>de </w:t>
      </w:r>
      <w:r>
        <w:rPr>
          <w:sz w:val="20"/>
        </w:rPr>
        <w:t>este</w:t>
      </w:r>
      <w:r>
        <w:rPr>
          <w:spacing w:val="-5"/>
          <w:sz w:val="20"/>
        </w:rPr>
        <w:t> </w:t>
      </w:r>
      <w:r>
        <w:rPr>
          <w:sz w:val="20"/>
        </w:rPr>
        <w:t>derecho</w:t>
      </w:r>
      <w:r>
        <w:rPr>
          <w:spacing w:val="-4"/>
          <w:sz w:val="20"/>
        </w:rPr>
        <w:t> </w:t>
      </w:r>
      <w:r>
        <w:rPr>
          <w:sz w:val="20"/>
        </w:rPr>
        <w:t>por</w:t>
      </w:r>
      <w:r>
        <w:rPr>
          <w:spacing w:val="-1"/>
          <w:sz w:val="20"/>
        </w:rPr>
        <w:t> </w:t>
      </w:r>
      <w:r>
        <w:rPr>
          <w:sz w:val="20"/>
        </w:rPr>
        <w:t>el</w:t>
      </w:r>
      <w:r>
        <w:rPr>
          <w:spacing w:val="-2"/>
          <w:sz w:val="20"/>
        </w:rPr>
        <w:t> </w:t>
      </w:r>
      <w:r>
        <w:rPr>
          <w:sz w:val="20"/>
        </w:rPr>
        <w:t>sufrimiento</w:t>
      </w:r>
      <w:r>
        <w:rPr>
          <w:spacing w:val="-5"/>
          <w:sz w:val="20"/>
        </w:rPr>
        <w:t> </w:t>
      </w:r>
      <w:r>
        <w:rPr>
          <w:sz w:val="20"/>
        </w:rPr>
        <w:t>generado</w:t>
      </w:r>
      <w:r>
        <w:rPr>
          <w:spacing w:val="-4"/>
          <w:sz w:val="20"/>
        </w:rPr>
        <w:t> </w:t>
      </w:r>
      <w:r>
        <w:rPr>
          <w:sz w:val="20"/>
        </w:rPr>
        <w:t>a</w:t>
      </w:r>
      <w:r>
        <w:rPr>
          <w:spacing w:val="-4"/>
          <w:sz w:val="20"/>
        </w:rPr>
        <w:t> </w:t>
      </w:r>
      <w:r>
        <w:rPr>
          <w:sz w:val="20"/>
        </w:rPr>
        <w:t>partir</w:t>
      </w:r>
      <w:r>
        <w:rPr>
          <w:spacing w:val="-5"/>
          <w:sz w:val="20"/>
        </w:rPr>
        <w:t> </w:t>
      </w:r>
      <w:r>
        <w:rPr>
          <w:sz w:val="20"/>
        </w:rPr>
        <w:t>de</w:t>
      </w:r>
      <w:r>
        <w:rPr>
          <w:spacing w:val="-4"/>
          <w:sz w:val="20"/>
        </w:rPr>
        <w:t> </w:t>
      </w:r>
      <w:r>
        <w:rPr>
          <w:sz w:val="20"/>
        </w:rPr>
        <w:t>los</w:t>
      </w:r>
      <w:r>
        <w:rPr>
          <w:spacing w:val="-5"/>
          <w:sz w:val="20"/>
        </w:rPr>
        <w:t> </w:t>
      </w:r>
      <w:r>
        <w:rPr>
          <w:sz w:val="20"/>
        </w:rPr>
        <w:t>hechos</w:t>
      </w:r>
      <w:r>
        <w:rPr>
          <w:spacing w:val="-5"/>
          <w:sz w:val="20"/>
        </w:rPr>
        <w:t> </w:t>
      </w:r>
      <w:r>
        <w:rPr>
          <w:sz w:val="20"/>
        </w:rPr>
        <w:t>perpetrados</w:t>
      </w:r>
      <w:r>
        <w:rPr>
          <w:spacing w:val="-3"/>
          <w:sz w:val="20"/>
        </w:rPr>
        <w:t> </w:t>
      </w:r>
      <w:r>
        <w:rPr>
          <w:sz w:val="20"/>
        </w:rPr>
        <w:t>en</w:t>
      </w:r>
      <w:r>
        <w:rPr>
          <w:spacing w:val="-1"/>
          <w:sz w:val="20"/>
        </w:rPr>
        <w:t> </w:t>
      </w:r>
      <w:r>
        <w:rPr>
          <w:sz w:val="20"/>
        </w:rPr>
        <w:t>contra</w:t>
      </w:r>
      <w:r>
        <w:rPr>
          <w:spacing w:val="-4"/>
          <w:sz w:val="20"/>
        </w:rPr>
        <w:t> </w:t>
      </w:r>
      <w:r>
        <w:rPr>
          <w:sz w:val="20"/>
        </w:rPr>
        <w:t>de</w:t>
      </w:r>
      <w:r>
        <w:rPr>
          <w:spacing w:val="-4"/>
          <w:sz w:val="20"/>
        </w:rPr>
        <w:t> </w:t>
      </w:r>
      <w:r>
        <w:rPr>
          <w:sz w:val="20"/>
        </w:rPr>
        <w:t>sus seres queridos</w:t>
      </w:r>
      <w:r>
        <w:rPr>
          <w:position w:val="7"/>
          <w:sz w:val="13"/>
        </w:rPr>
        <w:t>293</w:t>
      </w:r>
      <w:r>
        <w:rPr>
          <w:sz w:val="20"/>
        </w:rPr>
        <w:t>.</w:t>
      </w:r>
    </w:p>
    <w:p>
      <w:pPr>
        <w:pStyle w:val="BodyText"/>
        <w:spacing w:before="9"/>
        <w:rPr>
          <w:sz w:val="19"/>
        </w:rPr>
      </w:pPr>
    </w:p>
    <w:p>
      <w:pPr>
        <w:pStyle w:val="ListParagraph"/>
        <w:numPr>
          <w:ilvl w:val="0"/>
          <w:numId w:val="14"/>
        </w:numPr>
        <w:tabs>
          <w:tab w:pos="750" w:val="left" w:leader="none"/>
        </w:tabs>
        <w:spacing w:line="240" w:lineRule="auto" w:before="1" w:after="0"/>
        <w:ind w:left="118" w:right="114" w:firstLine="0"/>
        <w:jc w:val="both"/>
        <w:rPr>
          <w:sz w:val="20"/>
        </w:rPr>
      </w:pPr>
      <w:r>
        <w:rPr>
          <w:sz w:val="20"/>
        </w:rPr>
        <w:t>En</w:t>
      </w:r>
      <w:r>
        <w:rPr>
          <w:spacing w:val="-4"/>
          <w:sz w:val="20"/>
        </w:rPr>
        <w:t> </w:t>
      </w:r>
      <w:r>
        <w:rPr>
          <w:sz w:val="20"/>
        </w:rPr>
        <w:t>el</w:t>
      </w:r>
      <w:r>
        <w:rPr>
          <w:spacing w:val="-3"/>
          <w:sz w:val="20"/>
        </w:rPr>
        <w:t> </w:t>
      </w:r>
      <w:r>
        <w:rPr>
          <w:sz w:val="20"/>
        </w:rPr>
        <w:t>caso</w:t>
      </w:r>
      <w:r>
        <w:rPr>
          <w:spacing w:val="-8"/>
          <w:sz w:val="20"/>
        </w:rPr>
        <w:t> </w:t>
      </w:r>
      <w:r>
        <w:rPr>
          <w:sz w:val="20"/>
        </w:rPr>
        <w:t>de</w:t>
      </w:r>
      <w:r>
        <w:rPr>
          <w:spacing w:val="-6"/>
          <w:sz w:val="20"/>
        </w:rPr>
        <w:t> </w:t>
      </w:r>
      <w:r>
        <w:rPr>
          <w:sz w:val="20"/>
        </w:rPr>
        <w:t>marras,</w:t>
      </w:r>
      <w:r>
        <w:rPr>
          <w:spacing w:val="-4"/>
          <w:sz w:val="20"/>
        </w:rPr>
        <w:t> </w:t>
      </w:r>
      <w:r>
        <w:rPr>
          <w:sz w:val="20"/>
        </w:rPr>
        <w:t>de</w:t>
      </w:r>
      <w:r>
        <w:rPr>
          <w:spacing w:val="-6"/>
          <w:sz w:val="20"/>
        </w:rPr>
        <w:t> </w:t>
      </w:r>
      <w:r>
        <w:rPr>
          <w:sz w:val="20"/>
        </w:rPr>
        <w:t>acuerdo</w:t>
      </w:r>
      <w:r>
        <w:rPr>
          <w:spacing w:val="-6"/>
          <w:sz w:val="20"/>
        </w:rPr>
        <w:t> </w:t>
      </w:r>
      <w:r>
        <w:rPr>
          <w:sz w:val="20"/>
        </w:rPr>
        <w:t>con</w:t>
      </w:r>
      <w:r>
        <w:rPr>
          <w:spacing w:val="-4"/>
          <w:sz w:val="20"/>
        </w:rPr>
        <w:t> </w:t>
      </w:r>
      <w:r>
        <w:rPr>
          <w:sz w:val="20"/>
        </w:rPr>
        <w:t>la</w:t>
      </w:r>
      <w:r>
        <w:rPr>
          <w:spacing w:val="-5"/>
          <w:sz w:val="20"/>
        </w:rPr>
        <w:t> </w:t>
      </w:r>
      <w:r>
        <w:rPr>
          <w:sz w:val="20"/>
        </w:rPr>
        <w:t>declaración</w:t>
      </w:r>
      <w:r>
        <w:rPr>
          <w:spacing w:val="-4"/>
          <w:sz w:val="20"/>
        </w:rPr>
        <w:t> </w:t>
      </w:r>
      <w:r>
        <w:rPr>
          <w:sz w:val="20"/>
        </w:rPr>
        <w:t>jurada</w:t>
      </w:r>
      <w:r>
        <w:rPr>
          <w:spacing w:val="-5"/>
          <w:sz w:val="20"/>
        </w:rPr>
        <w:t> </w:t>
      </w:r>
      <w:r>
        <w:rPr>
          <w:sz w:val="20"/>
        </w:rPr>
        <w:t>de</w:t>
      </w:r>
      <w:r>
        <w:rPr>
          <w:spacing w:val="-6"/>
          <w:sz w:val="20"/>
        </w:rPr>
        <w:t> </w:t>
      </w:r>
      <w:r>
        <w:rPr>
          <w:sz w:val="20"/>
        </w:rPr>
        <w:t>Patricia</w:t>
      </w:r>
      <w:r>
        <w:rPr>
          <w:spacing w:val="-5"/>
          <w:sz w:val="20"/>
        </w:rPr>
        <w:t> </w:t>
      </w:r>
      <w:r>
        <w:rPr>
          <w:sz w:val="20"/>
        </w:rPr>
        <w:t>Gallardo,</w:t>
      </w:r>
      <w:r>
        <w:rPr>
          <w:spacing w:val="-5"/>
          <w:sz w:val="20"/>
        </w:rPr>
        <w:t> </w:t>
      </w:r>
      <w:r>
        <w:rPr>
          <w:sz w:val="20"/>
        </w:rPr>
        <w:t>su</w:t>
      </w:r>
      <w:r>
        <w:rPr>
          <w:spacing w:val="-4"/>
          <w:sz w:val="20"/>
        </w:rPr>
        <w:t> </w:t>
      </w:r>
      <w:r>
        <w:rPr>
          <w:sz w:val="20"/>
        </w:rPr>
        <w:t>hija María Fernanda estuvo presente</w:t>
      </w:r>
      <w:r>
        <w:rPr>
          <w:spacing w:val="-1"/>
          <w:sz w:val="20"/>
        </w:rPr>
        <w:t> </w:t>
      </w:r>
      <w:r>
        <w:rPr>
          <w:sz w:val="20"/>
        </w:rPr>
        <w:t>al momento</w:t>
      </w:r>
      <w:r>
        <w:rPr>
          <w:spacing w:val="-3"/>
          <w:sz w:val="20"/>
        </w:rPr>
        <w:t> </w:t>
      </w:r>
      <w:r>
        <w:rPr>
          <w:sz w:val="20"/>
        </w:rPr>
        <w:t>del allanamiento</w:t>
      </w:r>
      <w:r>
        <w:rPr>
          <w:spacing w:val="-1"/>
          <w:sz w:val="20"/>
        </w:rPr>
        <w:t> </w:t>
      </w:r>
      <w:r>
        <w:rPr>
          <w:sz w:val="20"/>
        </w:rPr>
        <w:t>de</w:t>
      </w:r>
      <w:r>
        <w:rPr>
          <w:spacing w:val="-1"/>
          <w:sz w:val="20"/>
        </w:rPr>
        <w:t> </w:t>
      </w:r>
      <w:r>
        <w:rPr>
          <w:sz w:val="20"/>
        </w:rPr>
        <w:t>su domicilio, por</w:t>
      </w:r>
      <w:r>
        <w:rPr>
          <w:spacing w:val="-1"/>
          <w:sz w:val="20"/>
        </w:rPr>
        <w:t> </w:t>
      </w:r>
      <w:r>
        <w:rPr>
          <w:sz w:val="20"/>
        </w:rPr>
        <w:t>lo</w:t>
      </w:r>
      <w:r>
        <w:rPr>
          <w:spacing w:val="-3"/>
          <w:sz w:val="20"/>
        </w:rPr>
        <w:t> </w:t>
      </w:r>
      <w:r>
        <w:rPr>
          <w:sz w:val="20"/>
        </w:rPr>
        <w:t>que fue testigo de la violencia policial a la cual fue sometida su madre. Esta situación pudo generar </w:t>
      </w:r>
      <w:r>
        <w:rPr>
          <w:spacing w:val="-4"/>
          <w:sz w:val="20"/>
        </w:rPr>
        <w:t>angustia,</w:t>
      </w:r>
      <w:r>
        <w:rPr>
          <w:spacing w:val="-9"/>
          <w:sz w:val="20"/>
        </w:rPr>
        <w:t> </w:t>
      </w:r>
      <w:r>
        <w:rPr>
          <w:spacing w:val="-4"/>
          <w:sz w:val="20"/>
        </w:rPr>
        <w:t>estrés</w:t>
      </w:r>
      <w:r>
        <w:rPr>
          <w:spacing w:val="-12"/>
          <w:sz w:val="20"/>
        </w:rPr>
        <w:t> </w:t>
      </w:r>
      <w:r>
        <w:rPr>
          <w:spacing w:val="-4"/>
          <w:sz w:val="20"/>
        </w:rPr>
        <w:t>y</w:t>
      </w:r>
      <w:r>
        <w:rPr>
          <w:spacing w:val="-12"/>
          <w:sz w:val="20"/>
        </w:rPr>
        <w:t> </w:t>
      </w:r>
      <w:r>
        <w:rPr>
          <w:spacing w:val="-4"/>
          <w:sz w:val="20"/>
        </w:rPr>
        <w:t>dolor</w:t>
      </w:r>
      <w:r>
        <w:rPr>
          <w:spacing w:val="-10"/>
          <w:sz w:val="20"/>
        </w:rPr>
        <w:t> </w:t>
      </w:r>
      <w:r>
        <w:rPr>
          <w:spacing w:val="-4"/>
          <w:sz w:val="20"/>
        </w:rPr>
        <w:t>en</w:t>
      </w:r>
      <w:r>
        <w:rPr>
          <w:spacing w:val="-13"/>
          <w:sz w:val="20"/>
        </w:rPr>
        <w:t> </w:t>
      </w:r>
      <w:r>
        <w:rPr>
          <w:spacing w:val="-4"/>
          <w:sz w:val="20"/>
        </w:rPr>
        <w:t>María</w:t>
      </w:r>
      <w:r>
        <w:rPr>
          <w:spacing w:val="-11"/>
          <w:sz w:val="20"/>
        </w:rPr>
        <w:t> </w:t>
      </w:r>
      <w:r>
        <w:rPr>
          <w:spacing w:val="-4"/>
          <w:sz w:val="20"/>
        </w:rPr>
        <w:t>Fernanda</w:t>
      </w:r>
      <w:r>
        <w:rPr>
          <w:spacing w:val="-11"/>
          <w:sz w:val="20"/>
        </w:rPr>
        <w:t> </w:t>
      </w:r>
      <w:r>
        <w:rPr>
          <w:spacing w:val="-4"/>
          <w:sz w:val="20"/>
        </w:rPr>
        <w:t>Peña</w:t>
      </w:r>
      <w:r>
        <w:rPr>
          <w:spacing w:val="-11"/>
          <w:sz w:val="20"/>
        </w:rPr>
        <w:t> </w:t>
      </w:r>
      <w:r>
        <w:rPr>
          <w:spacing w:val="-4"/>
          <w:sz w:val="20"/>
        </w:rPr>
        <w:t>Gallardo,</w:t>
      </w:r>
      <w:r>
        <w:rPr>
          <w:spacing w:val="-12"/>
          <w:sz w:val="20"/>
        </w:rPr>
        <w:t> </w:t>
      </w:r>
      <w:r>
        <w:rPr>
          <w:spacing w:val="-4"/>
          <w:sz w:val="20"/>
        </w:rPr>
        <w:t>lo</w:t>
      </w:r>
      <w:r>
        <w:rPr>
          <w:spacing w:val="-12"/>
          <w:sz w:val="20"/>
        </w:rPr>
        <w:t> </w:t>
      </w:r>
      <w:r>
        <w:rPr>
          <w:spacing w:val="-4"/>
          <w:sz w:val="20"/>
        </w:rPr>
        <w:t>cual</w:t>
      </w:r>
      <w:r>
        <w:rPr>
          <w:spacing w:val="-11"/>
          <w:sz w:val="20"/>
        </w:rPr>
        <w:t> </w:t>
      </w:r>
      <w:r>
        <w:rPr>
          <w:spacing w:val="-4"/>
          <w:sz w:val="20"/>
        </w:rPr>
        <w:t>pudo</w:t>
      </w:r>
      <w:r>
        <w:rPr>
          <w:spacing w:val="-12"/>
          <w:sz w:val="20"/>
        </w:rPr>
        <w:t> </w:t>
      </w:r>
      <w:r>
        <w:rPr>
          <w:spacing w:val="-4"/>
          <w:sz w:val="20"/>
        </w:rPr>
        <w:t>tener</w:t>
      </w:r>
      <w:r>
        <w:rPr>
          <w:spacing w:val="-12"/>
          <w:sz w:val="20"/>
        </w:rPr>
        <w:t> </w:t>
      </w:r>
      <w:r>
        <w:rPr>
          <w:spacing w:val="-4"/>
          <w:sz w:val="20"/>
        </w:rPr>
        <w:t>un</w:t>
      </w:r>
      <w:r>
        <w:rPr>
          <w:spacing w:val="-10"/>
          <w:sz w:val="20"/>
        </w:rPr>
        <w:t> </w:t>
      </w:r>
      <w:r>
        <w:rPr>
          <w:spacing w:val="-4"/>
          <w:sz w:val="20"/>
        </w:rPr>
        <w:t>impacto</w:t>
      </w:r>
      <w:r>
        <w:rPr>
          <w:spacing w:val="-10"/>
          <w:sz w:val="20"/>
        </w:rPr>
        <w:t> </w:t>
      </w:r>
      <w:r>
        <w:rPr>
          <w:spacing w:val="-4"/>
          <w:sz w:val="20"/>
        </w:rPr>
        <w:t>sobre</w:t>
      </w:r>
      <w:r>
        <w:rPr>
          <w:spacing w:val="-12"/>
          <w:sz w:val="20"/>
        </w:rPr>
        <w:t> </w:t>
      </w:r>
      <w:r>
        <w:rPr>
          <w:spacing w:val="-4"/>
          <w:sz w:val="20"/>
        </w:rPr>
        <w:t>su </w:t>
      </w:r>
      <w:r>
        <w:rPr>
          <w:sz w:val="20"/>
        </w:rPr>
        <w:t>situación anímica.</w:t>
      </w:r>
    </w:p>
    <w:p>
      <w:pPr>
        <w:pStyle w:val="BodyText"/>
        <w:spacing w:before="8"/>
        <w:rPr>
          <w:sz w:val="19"/>
        </w:rPr>
      </w:pPr>
    </w:p>
    <w:p>
      <w:pPr>
        <w:pStyle w:val="ListParagraph"/>
        <w:numPr>
          <w:ilvl w:val="0"/>
          <w:numId w:val="14"/>
        </w:numPr>
        <w:tabs>
          <w:tab w:pos="686" w:val="left" w:leader="none"/>
        </w:tabs>
        <w:spacing w:line="243" w:lineRule="exact" w:before="0" w:after="0"/>
        <w:ind w:left="685" w:right="0" w:hanging="568"/>
        <w:jc w:val="both"/>
        <w:rPr>
          <w:sz w:val="20"/>
        </w:rPr>
      </w:pPr>
      <w:r>
        <w:rPr>
          <w:spacing w:val="-4"/>
          <w:sz w:val="20"/>
        </w:rPr>
        <w:t>En</w:t>
      </w:r>
      <w:r>
        <w:rPr>
          <w:spacing w:val="-9"/>
          <w:sz w:val="20"/>
        </w:rPr>
        <w:t> </w:t>
      </w:r>
      <w:r>
        <w:rPr>
          <w:spacing w:val="-4"/>
          <w:sz w:val="20"/>
        </w:rPr>
        <w:t>consecuencia,</w:t>
      </w:r>
      <w:r>
        <w:rPr>
          <w:spacing w:val="-10"/>
          <w:sz w:val="20"/>
        </w:rPr>
        <w:t> </w:t>
      </w:r>
      <w:r>
        <w:rPr>
          <w:spacing w:val="-4"/>
          <w:sz w:val="20"/>
        </w:rPr>
        <w:t>la</w:t>
      </w:r>
      <w:r>
        <w:rPr>
          <w:spacing w:val="-7"/>
          <w:sz w:val="20"/>
        </w:rPr>
        <w:t> </w:t>
      </w:r>
      <w:r>
        <w:rPr>
          <w:spacing w:val="-4"/>
          <w:sz w:val="20"/>
        </w:rPr>
        <w:t>Corte</w:t>
      </w:r>
      <w:r>
        <w:rPr>
          <w:spacing w:val="-8"/>
          <w:sz w:val="20"/>
        </w:rPr>
        <w:t> </w:t>
      </w:r>
      <w:r>
        <w:rPr>
          <w:spacing w:val="-4"/>
          <w:sz w:val="20"/>
        </w:rPr>
        <w:t>concluye</w:t>
      </w:r>
      <w:r>
        <w:rPr>
          <w:spacing w:val="-12"/>
          <w:sz w:val="20"/>
        </w:rPr>
        <w:t> </w:t>
      </w:r>
      <w:r>
        <w:rPr>
          <w:spacing w:val="-4"/>
          <w:sz w:val="20"/>
        </w:rPr>
        <w:t>que</w:t>
      </w:r>
      <w:r>
        <w:rPr>
          <w:spacing w:val="-8"/>
          <w:sz w:val="20"/>
        </w:rPr>
        <w:t> </w:t>
      </w:r>
      <w:r>
        <w:rPr>
          <w:spacing w:val="-4"/>
          <w:sz w:val="20"/>
        </w:rPr>
        <w:t>el</w:t>
      </w:r>
      <w:r>
        <w:rPr>
          <w:spacing w:val="-10"/>
          <w:sz w:val="20"/>
        </w:rPr>
        <w:t> </w:t>
      </w:r>
      <w:r>
        <w:rPr>
          <w:spacing w:val="-4"/>
          <w:sz w:val="20"/>
        </w:rPr>
        <w:t>Estado</w:t>
      </w:r>
      <w:r>
        <w:rPr>
          <w:spacing w:val="-8"/>
          <w:sz w:val="20"/>
        </w:rPr>
        <w:t> </w:t>
      </w:r>
      <w:r>
        <w:rPr>
          <w:spacing w:val="-4"/>
          <w:sz w:val="20"/>
        </w:rPr>
        <w:t>es</w:t>
      </w:r>
      <w:r>
        <w:rPr>
          <w:spacing w:val="-8"/>
          <w:sz w:val="20"/>
        </w:rPr>
        <w:t> </w:t>
      </w:r>
      <w:r>
        <w:rPr>
          <w:spacing w:val="-4"/>
          <w:sz w:val="20"/>
        </w:rPr>
        <w:t>responsable</w:t>
      </w:r>
      <w:r>
        <w:rPr>
          <w:spacing w:val="-8"/>
          <w:sz w:val="20"/>
        </w:rPr>
        <w:t> </w:t>
      </w:r>
      <w:r>
        <w:rPr>
          <w:spacing w:val="-4"/>
          <w:sz w:val="20"/>
        </w:rPr>
        <w:t>por</w:t>
      </w:r>
      <w:r>
        <w:rPr>
          <w:spacing w:val="-11"/>
          <w:sz w:val="20"/>
        </w:rPr>
        <w:t> </w:t>
      </w:r>
      <w:r>
        <w:rPr>
          <w:spacing w:val="-4"/>
          <w:sz w:val="20"/>
        </w:rPr>
        <w:t>la</w:t>
      </w:r>
      <w:r>
        <w:rPr>
          <w:spacing w:val="-7"/>
          <w:sz w:val="20"/>
        </w:rPr>
        <w:t> </w:t>
      </w:r>
      <w:r>
        <w:rPr>
          <w:spacing w:val="-4"/>
          <w:sz w:val="20"/>
        </w:rPr>
        <w:t>violación</w:t>
      </w:r>
      <w:r>
        <w:rPr>
          <w:spacing w:val="-7"/>
          <w:sz w:val="20"/>
        </w:rPr>
        <w:t> </w:t>
      </w:r>
      <w:r>
        <w:rPr>
          <w:spacing w:val="-4"/>
          <w:sz w:val="20"/>
        </w:rPr>
        <w:t>al</w:t>
      </w:r>
      <w:r>
        <w:rPr>
          <w:spacing w:val="-6"/>
          <w:sz w:val="20"/>
        </w:rPr>
        <w:t> </w:t>
      </w:r>
      <w:r>
        <w:rPr>
          <w:spacing w:val="-4"/>
          <w:sz w:val="20"/>
        </w:rPr>
        <w:t>artículo</w:t>
      </w:r>
    </w:p>
    <w:p>
      <w:pPr>
        <w:pStyle w:val="BodyText"/>
        <w:ind w:left="118" w:right="111"/>
        <w:jc w:val="both"/>
      </w:pPr>
      <w:r>
        <w:rPr>
          <w:spacing w:val="-4"/>
        </w:rPr>
        <w:t>5.1</w:t>
      </w:r>
      <w:r>
        <w:rPr>
          <w:spacing w:val="-14"/>
        </w:rPr>
        <w:t> </w:t>
      </w:r>
      <w:r>
        <w:rPr>
          <w:spacing w:val="-4"/>
        </w:rPr>
        <w:t>de</w:t>
      </w:r>
      <w:r>
        <w:rPr>
          <w:spacing w:val="-14"/>
        </w:rPr>
        <w:t> </w:t>
      </w:r>
      <w:r>
        <w:rPr>
          <w:spacing w:val="-4"/>
        </w:rPr>
        <w:t>la</w:t>
      </w:r>
      <w:r>
        <w:rPr>
          <w:spacing w:val="-13"/>
        </w:rPr>
        <w:t> </w:t>
      </w:r>
      <w:r>
        <w:rPr>
          <w:spacing w:val="-4"/>
        </w:rPr>
        <w:t>Convención</w:t>
      </w:r>
      <w:r>
        <w:rPr>
          <w:spacing w:val="-14"/>
        </w:rPr>
        <w:t> </w:t>
      </w:r>
      <w:r>
        <w:rPr>
          <w:spacing w:val="-4"/>
        </w:rPr>
        <w:t>Americana,</w:t>
      </w:r>
      <w:r>
        <w:rPr>
          <w:spacing w:val="-13"/>
        </w:rPr>
        <w:t> </w:t>
      </w:r>
      <w:r>
        <w:rPr>
          <w:spacing w:val="-4"/>
        </w:rPr>
        <w:t>en</w:t>
      </w:r>
      <w:r>
        <w:rPr>
          <w:spacing w:val="-12"/>
        </w:rPr>
        <w:t> </w:t>
      </w:r>
      <w:r>
        <w:rPr>
          <w:spacing w:val="-4"/>
        </w:rPr>
        <w:t>relación</w:t>
      </w:r>
      <w:r>
        <w:rPr>
          <w:spacing w:val="-13"/>
        </w:rPr>
        <w:t> </w:t>
      </w:r>
      <w:r>
        <w:rPr>
          <w:spacing w:val="-4"/>
        </w:rPr>
        <w:t>con</w:t>
      </w:r>
      <w:r>
        <w:rPr>
          <w:spacing w:val="-10"/>
        </w:rPr>
        <w:t> </w:t>
      </w:r>
      <w:r>
        <w:rPr>
          <w:spacing w:val="-4"/>
        </w:rPr>
        <w:t>el</w:t>
      </w:r>
      <w:r>
        <w:rPr>
          <w:spacing w:val="-13"/>
        </w:rPr>
        <w:t> </w:t>
      </w:r>
      <w:r>
        <w:rPr>
          <w:spacing w:val="-4"/>
        </w:rPr>
        <w:t>artículo</w:t>
      </w:r>
      <w:r>
        <w:rPr>
          <w:spacing w:val="-14"/>
        </w:rPr>
        <w:t> </w:t>
      </w:r>
      <w:r>
        <w:rPr>
          <w:spacing w:val="-4"/>
        </w:rPr>
        <w:t>1.1</w:t>
      </w:r>
      <w:r>
        <w:rPr>
          <w:spacing w:val="-13"/>
        </w:rPr>
        <w:t> </w:t>
      </w:r>
      <w:r>
        <w:rPr>
          <w:spacing w:val="-4"/>
        </w:rPr>
        <w:t>de</w:t>
      </w:r>
      <w:r>
        <w:rPr>
          <w:spacing w:val="-14"/>
        </w:rPr>
        <w:t> </w:t>
      </w:r>
      <w:r>
        <w:rPr>
          <w:spacing w:val="-4"/>
        </w:rPr>
        <w:t>dicho</w:t>
      </w:r>
      <w:r>
        <w:rPr>
          <w:spacing w:val="-14"/>
        </w:rPr>
        <w:t> </w:t>
      </w:r>
      <w:r>
        <w:rPr>
          <w:spacing w:val="-4"/>
        </w:rPr>
        <w:t>instrumento,</w:t>
      </w:r>
      <w:r>
        <w:rPr>
          <w:spacing w:val="-12"/>
        </w:rPr>
        <w:t> </w:t>
      </w:r>
      <w:r>
        <w:rPr>
          <w:spacing w:val="-4"/>
        </w:rPr>
        <w:t>en</w:t>
      </w:r>
      <w:r>
        <w:rPr>
          <w:spacing w:val="-12"/>
        </w:rPr>
        <w:t> </w:t>
      </w:r>
      <w:r>
        <w:rPr>
          <w:spacing w:val="-4"/>
        </w:rPr>
        <w:t>perjuicio </w:t>
      </w:r>
      <w:r>
        <w:rPr/>
        <w:t>de María Fernanda Peña Gallardo.</w:t>
      </w:r>
    </w:p>
    <w:p>
      <w:pPr>
        <w:pStyle w:val="BodyText"/>
        <w:spacing w:before="10"/>
        <w:rPr>
          <w:sz w:val="19"/>
        </w:rPr>
      </w:pPr>
    </w:p>
    <w:p>
      <w:pPr>
        <w:pStyle w:val="ListParagraph"/>
        <w:numPr>
          <w:ilvl w:val="1"/>
          <w:numId w:val="26"/>
        </w:numPr>
        <w:tabs>
          <w:tab w:pos="2015" w:val="left" w:leader="none"/>
        </w:tabs>
        <w:spacing w:line="240" w:lineRule="auto" w:before="0" w:after="0"/>
        <w:ind w:left="2014" w:right="0" w:hanging="478"/>
        <w:jc w:val="left"/>
        <w:rPr>
          <w:i/>
          <w:sz w:val="20"/>
        </w:rPr>
      </w:pPr>
      <w:bookmarkStart w:name="_bookmark40" w:id="41"/>
      <w:bookmarkEnd w:id="41"/>
      <w:r>
        <w:rPr>
          <w:i/>
          <w:spacing w:val="-2"/>
          <w:sz w:val="20"/>
        </w:rPr>
        <w:t>C</w:t>
      </w:r>
      <w:r>
        <w:rPr>
          <w:i/>
          <w:spacing w:val="-2"/>
          <w:sz w:val="20"/>
        </w:rPr>
        <w:t>onclusiones</w:t>
      </w:r>
    </w:p>
    <w:p>
      <w:pPr>
        <w:pStyle w:val="BodyText"/>
        <w:spacing w:before="8"/>
        <w:rPr>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2"/>
          <w:sz w:val="20"/>
        </w:rPr>
        <w:t>En</w:t>
      </w:r>
      <w:r>
        <w:rPr>
          <w:spacing w:val="-16"/>
          <w:sz w:val="20"/>
        </w:rPr>
        <w:t> </w:t>
      </w:r>
      <w:r>
        <w:rPr>
          <w:spacing w:val="-2"/>
          <w:sz w:val="20"/>
        </w:rPr>
        <w:t>virtud</w:t>
      </w:r>
      <w:r>
        <w:rPr>
          <w:spacing w:val="-14"/>
          <w:sz w:val="20"/>
        </w:rPr>
        <w:t> </w:t>
      </w:r>
      <w:r>
        <w:rPr>
          <w:spacing w:val="-2"/>
          <w:sz w:val="20"/>
        </w:rPr>
        <w:t>de</w:t>
      </w:r>
      <w:r>
        <w:rPr>
          <w:spacing w:val="-16"/>
          <w:sz w:val="20"/>
        </w:rPr>
        <w:t> </w:t>
      </w:r>
      <w:r>
        <w:rPr>
          <w:spacing w:val="-2"/>
          <w:sz w:val="20"/>
        </w:rPr>
        <w:t>todo</w:t>
      </w:r>
      <w:r>
        <w:rPr>
          <w:spacing w:val="-14"/>
          <w:sz w:val="20"/>
        </w:rPr>
        <w:t> </w:t>
      </w:r>
      <w:r>
        <w:rPr>
          <w:spacing w:val="-2"/>
          <w:sz w:val="20"/>
        </w:rPr>
        <w:t>lo</w:t>
      </w:r>
      <w:r>
        <w:rPr>
          <w:spacing w:val="-16"/>
          <w:sz w:val="20"/>
        </w:rPr>
        <w:t> </w:t>
      </w:r>
      <w:r>
        <w:rPr>
          <w:spacing w:val="-2"/>
          <w:sz w:val="20"/>
        </w:rPr>
        <w:t>anterior,</w:t>
      </w:r>
      <w:r>
        <w:rPr>
          <w:spacing w:val="-14"/>
          <w:sz w:val="20"/>
        </w:rPr>
        <w:t> </w:t>
      </w:r>
      <w:r>
        <w:rPr>
          <w:spacing w:val="-2"/>
          <w:sz w:val="20"/>
        </w:rPr>
        <w:t>esta</w:t>
      </w:r>
      <w:r>
        <w:rPr>
          <w:spacing w:val="-12"/>
          <w:sz w:val="20"/>
        </w:rPr>
        <w:t> </w:t>
      </w:r>
      <w:r>
        <w:rPr>
          <w:spacing w:val="-2"/>
          <w:sz w:val="20"/>
        </w:rPr>
        <w:t>Corte</w:t>
      </w:r>
      <w:r>
        <w:rPr>
          <w:spacing w:val="-16"/>
          <w:sz w:val="20"/>
        </w:rPr>
        <w:t> </w:t>
      </w:r>
      <w:r>
        <w:rPr>
          <w:spacing w:val="-2"/>
          <w:sz w:val="20"/>
        </w:rPr>
        <w:t>considera</w:t>
      </w:r>
      <w:r>
        <w:rPr>
          <w:spacing w:val="-16"/>
          <w:sz w:val="20"/>
        </w:rPr>
        <w:t> </w:t>
      </w:r>
      <w:r>
        <w:rPr>
          <w:spacing w:val="-2"/>
          <w:sz w:val="20"/>
        </w:rPr>
        <w:t>que</w:t>
      </w:r>
      <w:r>
        <w:rPr>
          <w:spacing w:val="-12"/>
          <w:sz w:val="20"/>
        </w:rPr>
        <w:t> </w:t>
      </w:r>
      <w:r>
        <w:rPr>
          <w:spacing w:val="-2"/>
          <w:sz w:val="20"/>
        </w:rPr>
        <w:t>el</w:t>
      </w:r>
      <w:r>
        <w:rPr>
          <w:spacing w:val="-15"/>
          <w:sz w:val="20"/>
        </w:rPr>
        <w:t> </w:t>
      </w:r>
      <w:r>
        <w:rPr>
          <w:spacing w:val="-2"/>
          <w:sz w:val="20"/>
        </w:rPr>
        <w:t>Estado</w:t>
      </w:r>
      <w:r>
        <w:rPr>
          <w:spacing w:val="-16"/>
          <w:sz w:val="20"/>
        </w:rPr>
        <w:t> </w:t>
      </w:r>
      <w:r>
        <w:rPr>
          <w:spacing w:val="-2"/>
          <w:sz w:val="20"/>
        </w:rPr>
        <w:t>Plurinacional</w:t>
      </w:r>
      <w:r>
        <w:rPr>
          <w:spacing w:val="-16"/>
          <w:sz w:val="20"/>
        </w:rPr>
        <w:t> </w:t>
      </w:r>
      <w:r>
        <w:rPr>
          <w:spacing w:val="-2"/>
          <w:sz w:val="20"/>
        </w:rPr>
        <w:t>de</w:t>
      </w:r>
      <w:r>
        <w:rPr>
          <w:spacing w:val="-12"/>
          <w:sz w:val="20"/>
        </w:rPr>
        <w:t> </w:t>
      </w:r>
      <w:r>
        <w:rPr>
          <w:spacing w:val="-2"/>
          <w:sz w:val="20"/>
        </w:rPr>
        <w:t>Bolivia</w:t>
      </w:r>
      <w:r>
        <w:rPr>
          <w:spacing w:val="-12"/>
          <w:sz w:val="20"/>
        </w:rPr>
        <w:t> </w:t>
      </w:r>
      <w:r>
        <w:rPr>
          <w:spacing w:val="-2"/>
          <w:sz w:val="20"/>
        </w:rPr>
        <w:t>es </w:t>
      </w:r>
      <w:r>
        <w:rPr>
          <w:sz w:val="20"/>
        </w:rPr>
        <w:t>responsable</w:t>
      </w:r>
      <w:r>
        <w:rPr>
          <w:spacing w:val="-1"/>
          <w:sz w:val="20"/>
        </w:rPr>
        <w:t> </w:t>
      </w:r>
      <w:r>
        <w:rPr>
          <w:sz w:val="20"/>
        </w:rPr>
        <w:t>de</w:t>
      </w:r>
      <w:r>
        <w:rPr>
          <w:spacing w:val="-1"/>
          <w:sz w:val="20"/>
        </w:rPr>
        <w:t> </w:t>
      </w:r>
      <w:r>
        <w:rPr>
          <w:sz w:val="20"/>
        </w:rPr>
        <w:t>la violación a la integridad personal reconocida por</w:t>
      </w:r>
      <w:r>
        <w:rPr>
          <w:spacing w:val="-1"/>
          <w:sz w:val="20"/>
        </w:rPr>
        <w:t> </w:t>
      </w:r>
      <w:r>
        <w:rPr>
          <w:sz w:val="20"/>
        </w:rPr>
        <w:t>los artículos 5.1 y 5.2, en relación</w:t>
      </w:r>
      <w:r>
        <w:rPr>
          <w:spacing w:val="-11"/>
          <w:sz w:val="20"/>
        </w:rPr>
        <w:t> </w:t>
      </w:r>
      <w:r>
        <w:rPr>
          <w:sz w:val="20"/>
        </w:rPr>
        <w:t>con</w:t>
      </w:r>
      <w:r>
        <w:rPr>
          <w:spacing w:val="-12"/>
          <w:sz w:val="20"/>
        </w:rPr>
        <w:t> </w:t>
      </w:r>
      <w:r>
        <w:rPr>
          <w:sz w:val="20"/>
        </w:rPr>
        <w:t>la</w:t>
      </w:r>
      <w:r>
        <w:rPr>
          <w:spacing w:val="-13"/>
          <w:sz w:val="20"/>
        </w:rPr>
        <w:t> </w:t>
      </w:r>
      <w:r>
        <w:rPr>
          <w:sz w:val="20"/>
        </w:rPr>
        <w:t>obligación</w:t>
      </w:r>
      <w:r>
        <w:rPr>
          <w:spacing w:val="-15"/>
          <w:sz w:val="20"/>
        </w:rPr>
        <w:t> </w:t>
      </w:r>
      <w:r>
        <w:rPr>
          <w:sz w:val="20"/>
        </w:rPr>
        <w:t>general</w:t>
      </w:r>
      <w:r>
        <w:rPr>
          <w:spacing w:val="-12"/>
          <w:sz w:val="20"/>
        </w:rPr>
        <w:t> </w:t>
      </w:r>
      <w:r>
        <w:rPr>
          <w:sz w:val="20"/>
        </w:rPr>
        <w:t>establecida</w:t>
      </w:r>
      <w:r>
        <w:rPr>
          <w:spacing w:val="-12"/>
          <w:sz w:val="20"/>
        </w:rPr>
        <w:t> </w:t>
      </w:r>
      <w:r>
        <w:rPr>
          <w:sz w:val="20"/>
        </w:rPr>
        <w:t>en</w:t>
      </w:r>
      <w:r>
        <w:rPr>
          <w:spacing w:val="-11"/>
          <w:sz w:val="20"/>
        </w:rPr>
        <w:t> </w:t>
      </w:r>
      <w:r>
        <w:rPr>
          <w:sz w:val="20"/>
        </w:rPr>
        <w:t>el</w:t>
      </w:r>
      <w:r>
        <w:rPr>
          <w:spacing w:val="-13"/>
          <w:sz w:val="20"/>
        </w:rPr>
        <w:t> </w:t>
      </w:r>
      <w:r>
        <w:rPr>
          <w:sz w:val="20"/>
        </w:rPr>
        <w:t>artículo</w:t>
      </w:r>
      <w:r>
        <w:rPr>
          <w:spacing w:val="-15"/>
          <w:sz w:val="20"/>
        </w:rPr>
        <w:t> </w:t>
      </w:r>
      <w:r>
        <w:rPr>
          <w:sz w:val="20"/>
        </w:rPr>
        <w:t>1.1</w:t>
      </w:r>
      <w:r>
        <w:rPr>
          <w:spacing w:val="-10"/>
          <w:sz w:val="20"/>
        </w:rPr>
        <w:t> </w:t>
      </w:r>
      <w:r>
        <w:rPr>
          <w:sz w:val="20"/>
        </w:rPr>
        <w:t>del</w:t>
      </w:r>
      <w:r>
        <w:rPr>
          <w:spacing w:val="-12"/>
          <w:sz w:val="20"/>
        </w:rPr>
        <w:t> </w:t>
      </w:r>
      <w:r>
        <w:rPr>
          <w:sz w:val="20"/>
        </w:rPr>
        <w:t>mismo</w:t>
      </w:r>
      <w:r>
        <w:rPr>
          <w:spacing w:val="-15"/>
          <w:sz w:val="20"/>
        </w:rPr>
        <w:t> </w:t>
      </w:r>
      <w:r>
        <w:rPr>
          <w:sz w:val="20"/>
        </w:rPr>
        <w:t>instrumento,</w:t>
      </w:r>
      <w:r>
        <w:rPr>
          <w:spacing w:val="-13"/>
          <w:sz w:val="20"/>
        </w:rPr>
        <w:t> </w:t>
      </w:r>
      <w:r>
        <w:rPr>
          <w:sz w:val="20"/>
        </w:rPr>
        <w:t>por</w:t>
      </w:r>
      <w:r>
        <w:rPr>
          <w:spacing w:val="-15"/>
          <w:sz w:val="20"/>
        </w:rPr>
        <w:t> </w:t>
      </w:r>
      <w:r>
        <w:rPr>
          <w:sz w:val="20"/>
        </w:rPr>
        <w:t>los </w:t>
      </w:r>
      <w:r>
        <w:rPr>
          <w:spacing w:val="-2"/>
          <w:sz w:val="20"/>
        </w:rPr>
        <w:t>actos</w:t>
      </w:r>
      <w:r>
        <w:rPr>
          <w:spacing w:val="-12"/>
          <w:sz w:val="20"/>
        </w:rPr>
        <w:t> </w:t>
      </w:r>
      <w:r>
        <w:rPr>
          <w:spacing w:val="-2"/>
          <w:sz w:val="20"/>
        </w:rPr>
        <w:t>de</w:t>
      </w:r>
      <w:r>
        <w:rPr>
          <w:spacing w:val="-13"/>
          <w:sz w:val="20"/>
        </w:rPr>
        <w:t> </w:t>
      </w:r>
      <w:r>
        <w:rPr>
          <w:spacing w:val="-2"/>
          <w:sz w:val="20"/>
        </w:rPr>
        <w:t>tortura</w:t>
      </w:r>
      <w:r>
        <w:rPr>
          <w:spacing w:val="-10"/>
          <w:sz w:val="20"/>
        </w:rPr>
        <w:t> </w:t>
      </w:r>
      <w:r>
        <w:rPr>
          <w:spacing w:val="-2"/>
          <w:sz w:val="20"/>
        </w:rPr>
        <w:t>cometidos</w:t>
      </w:r>
      <w:r>
        <w:rPr>
          <w:spacing w:val="-12"/>
          <w:sz w:val="20"/>
        </w:rPr>
        <w:t> </w:t>
      </w:r>
      <w:r>
        <w:rPr>
          <w:spacing w:val="-2"/>
          <w:sz w:val="20"/>
        </w:rPr>
        <w:t>en</w:t>
      </w:r>
      <w:r>
        <w:rPr>
          <w:spacing w:val="-9"/>
          <w:sz w:val="20"/>
        </w:rPr>
        <w:t> </w:t>
      </w:r>
      <w:r>
        <w:rPr>
          <w:spacing w:val="-2"/>
          <w:sz w:val="20"/>
        </w:rPr>
        <w:t>contra</w:t>
      </w:r>
      <w:r>
        <w:rPr>
          <w:spacing w:val="-12"/>
          <w:sz w:val="20"/>
        </w:rPr>
        <w:t> </w:t>
      </w:r>
      <w:r>
        <w:rPr>
          <w:spacing w:val="-2"/>
          <w:sz w:val="20"/>
        </w:rPr>
        <w:t>de</w:t>
      </w:r>
      <w:r>
        <w:rPr>
          <w:spacing w:val="-11"/>
          <w:sz w:val="20"/>
        </w:rPr>
        <w:t> </w:t>
      </w:r>
      <w:r>
        <w:rPr>
          <w:spacing w:val="-2"/>
          <w:sz w:val="20"/>
        </w:rPr>
        <w:t>Víctor</w:t>
      </w:r>
      <w:r>
        <w:rPr>
          <w:spacing w:val="-11"/>
          <w:sz w:val="20"/>
        </w:rPr>
        <w:t> </w:t>
      </w:r>
      <w:r>
        <w:rPr>
          <w:spacing w:val="-2"/>
          <w:sz w:val="20"/>
        </w:rPr>
        <w:t>Manuel</w:t>
      </w:r>
      <w:r>
        <w:rPr>
          <w:spacing w:val="-12"/>
          <w:sz w:val="20"/>
        </w:rPr>
        <w:t> </w:t>
      </w:r>
      <w:r>
        <w:rPr>
          <w:spacing w:val="-2"/>
          <w:sz w:val="20"/>
        </w:rPr>
        <w:t>Boggiano</w:t>
      </w:r>
      <w:r>
        <w:rPr>
          <w:spacing w:val="-12"/>
          <w:sz w:val="20"/>
        </w:rPr>
        <w:t> </w:t>
      </w:r>
      <w:r>
        <w:rPr>
          <w:spacing w:val="-2"/>
          <w:sz w:val="20"/>
        </w:rPr>
        <w:t>Bruzzón,</w:t>
      </w:r>
      <w:r>
        <w:rPr>
          <w:spacing w:val="-12"/>
          <w:sz w:val="20"/>
        </w:rPr>
        <w:t> </w:t>
      </w:r>
      <w:r>
        <w:rPr>
          <w:spacing w:val="-2"/>
          <w:sz w:val="20"/>
        </w:rPr>
        <w:t>Carlos</w:t>
      </w:r>
      <w:r>
        <w:rPr>
          <w:spacing w:val="-12"/>
          <w:sz w:val="20"/>
        </w:rPr>
        <w:t> </w:t>
      </w:r>
      <w:r>
        <w:rPr>
          <w:spacing w:val="-2"/>
          <w:sz w:val="20"/>
        </w:rPr>
        <w:t>Enrique</w:t>
      </w:r>
      <w:r>
        <w:rPr>
          <w:spacing w:val="-13"/>
          <w:sz w:val="20"/>
        </w:rPr>
        <w:t> </w:t>
      </w:r>
      <w:r>
        <w:rPr>
          <w:spacing w:val="-2"/>
          <w:sz w:val="20"/>
        </w:rPr>
        <w:t>Castro </w:t>
      </w:r>
      <w:r>
        <w:rPr>
          <w:sz w:val="20"/>
        </w:rPr>
        <w:t>Ramírez,</w:t>
      </w:r>
      <w:r>
        <w:rPr>
          <w:spacing w:val="-18"/>
          <w:sz w:val="20"/>
        </w:rPr>
        <w:t> </w:t>
      </w:r>
      <w:r>
        <w:rPr>
          <w:sz w:val="20"/>
        </w:rPr>
        <w:t>Eladio</w:t>
      </w:r>
      <w:r>
        <w:rPr>
          <w:spacing w:val="-17"/>
          <w:sz w:val="20"/>
        </w:rPr>
        <w:t> </w:t>
      </w:r>
      <w:r>
        <w:rPr>
          <w:sz w:val="20"/>
        </w:rPr>
        <w:t>Cruz</w:t>
      </w:r>
      <w:r>
        <w:rPr>
          <w:spacing w:val="-17"/>
          <w:sz w:val="20"/>
        </w:rPr>
        <w:t> </w:t>
      </w:r>
      <w:r>
        <w:rPr>
          <w:sz w:val="20"/>
        </w:rPr>
        <w:t>Añez,</w:t>
      </w:r>
      <w:r>
        <w:rPr>
          <w:spacing w:val="-18"/>
          <w:sz w:val="20"/>
        </w:rPr>
        <w:t> </w:t>
      </w:r>
      <w:r>
        <w:rPr>
          <w:sz w:val="20"/>
        </w:rPr>
        <w:t>F.E.P.M.</w:t>
      </w:r>
      <w:r>
        <w:rPr>
          <w:spacing w:val="-15"/>
          <w:sz w:val="20"/>
        </w:rPr>
        <w:t> </w:t>
      </w:r>
      <w:r>
        <w:rPr>
          <w:sz w:val="20"/>
        </w:rPr>
        <w:t>y</w:t>
      </w:r>
      <w:r>
        <w:rPr>
          <w:spacing w:val="-18"/>
          <w:sz w:val="20"/>
        </w:rPr>
        <w:t> </w:t>
      </w:r>
      <w:r>
        <w:rPr>
          <w:sz w:val="20"/>
        </w:rPr>
        <w:t>Raúl</w:t>
      </w:r>
      <w:r>
        <w:rPr>
          <w:spacing w:val="-15"/>
          <w:sz w:val="20"/>
        </w:rPr>
        <w:t> </w:t>
      </w:r>
      <w:r>
        <w:rPr>
          <w:sz w:val="20"/>
        </w:rPr>
        <w:t>Oswaldo</w:t>
      </w:r>
      <w:r>
        <w:rPr>
          <w:spacing w:val="-15"/>
          <w:sz w:val="20"/>
        </w:rPr>
        <w:t> </w:t>
      </w:r>
      <w:r>
        <w:rPr>
          <w:sz w:val="20"/>
        </w:rPr>
        <w:t>Lulleman</w:t>
      </w:r>
      <w:r>
        <w:rPr>
          <w:spacing w:val="-16"/>
          <w:sz w:val="20"/>
        </w:rPr>
        <w:t> </w:t>
      </w:r>
      <w:r>
        <w:rPr>
          <w:sz w:val="20"/>
        </w:rPr>
        <w:t>Gutiérrez.</w:t>
      </w:r>
    </w:p>
    <w:p>
      <w:pPr>
        <w:pStyle w:val="BodyText"/>
        <w:spacing w:before="8"/>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De la misma manera, por actos de tortura sexual, es responsable de la violación de los </w:t>
      </w:r>
      <w:r>
        <w:rPr>
          <w:spacing w:val="-2"/>
          <w:sz w:val="20"/>
        </w:rPr>
        <w:t>artículos</w:t>
      </w:r>
      <w:r>
        <w:rPr>
          <w:spacing w:val="-16"/>
          <w:sz w:val="20"/>
        </w:rPr>
        <w:t> </w:t>
      </w:r>
      <w:r>
        <w:rPr>
          <w:spacing w:val="-2"/>
          <w:sz w:val="20"/>
        </w:rPr>
        <w:t>5.1</w:t>
      </w:r>
      <w:r>
        <w:rPr>
          <w:spacing w:val="-16"/>
          <w:sz w:val="20"/>
        </w:rPr>
        <w:t> </w:t>
      </w:r>
      <w:r>
        <w:rPr>
          <w:spacing w:val="-2"/>
          <w:sz w:val="20"/>
        </w:rPr>
        <w:t>y</w:t>
      </w:r>
      <w:r>
        <w:rPr>
          <w:spacing w:val="-15"/>
          <w:sz w:val="20"/>
        </w:rPr>
        <w:t> </w:t>
      </w:r>
      <w:r>
        <w:rPr>
          <w:spacing w:val="-2"/>
          <w:sz w:val="20"/>
        </w:rPr>
        <w:t>5.2</w:t>
      </w:r>
      <w:r>
        <w:rPr>
          <w:spacing w:val="-16"/>
          <w:sz w:val="20"/>
        </w:rPr>
        <w:t> </w:t>
      </w:r>
      <w:r>
        <w:rPr>
          <w:spacing w:val="-2"/>
          <w:sz w:val="20"/>
        </w:rPr>
        <w:t>en</w:t>
      </w:r>
      <w:r>
        <w:rPr>
          <w:spacing w:val="-15"/>
          <w:sz w:val="20"/>
        </w:rPr>
        <w:t> </w:t>
      </w:r>
      <w:r>
        <w:rPr>
          <w:spacing w:val="-2"/>
          <w:sz w:val="20"/>
        </w:rPr>
        <w:t>relación</w:t>
      </w:r>
      <w:r>
        <w:rPr>
          <w:spacing w:val="-16"/>
          <w:sz w:val="20"/>
        </w:rPr>
        <w:t> </w:t>
      </w:r>
      <w:r>
        <w:rPr>
          <w:spacing w:val="-2"/>
          <w:sz w:val="20"/>
        </w:rPr>
        <w:t>con</w:t>
      </w:r>
      <w:r>
        <w:rPr>
          <w:spacing w:val="-16"/>
          <w:sz w:val="20"/>
        </w:rPr>
        <w:t> </w:t>
      </w:r>
      <w:r>
        <w:rPr>
          <w:spacing w:val="-2"/>
          <w:sz w:val="20"/>
        </w:rPr>
        <w:t>el</w:t>
      </w:r>
      <w:r>
        <w:rPr>
          <w:spacing w:val="-15"/>
          <w:sz w:val="20"/>
        </w:rPr>
        <w:t> </w:t>
      </w:r>
      <w:r>
        <w:rPr>
          <w:spacing w:val="-2"/>
          <w:sz w:val="20"/>
        </w:rPr>
        <w:t>artículo</w:t>
      </w:r>
      <w:r>
        <w:rPr>
          <w:spacing w:val="-16"/>
          <w:sz w:val="20"/>
        </w:rPr>
        <w:t> </w:t>
      </w:r>
      <w:r>
        <w:rPr>
          <w:spacing w:val="-2"/>
          <w:sz w:val="20"/>
        </w:rPr>
        <w:t>1.1</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Americana</w:t>
      </w:r>
      <w:r>
        <w:rPr>
          <w:spacing w:val="-16"/>
          <w:sz w:val="20"/>
        </w:rPr>
        <w:t> </w:t>
      </w:r>
      <w:r>
        <w:rPr>
          <w:spacing w:val="-2"/>
          <w:sz w:val="20"/>
        </w:rPr>
        <w:t>y</w:t>
      </w:r>
      <w:r>
        <w:rPr>
          <w:spacing w:val="-15"/>
          <w:sz w:val="20"/>
        </w:rPr>
        <w:t> </w:t>
      </w:r>
      <w:r>
        <w:rPr>
          <w:spacing w:val="-2"/>
          <w:sz w:val="20"/>
        </w:rPr>
        <w:t>el</w:t>
      </w:r>
      <w:r>
        <w:rPr>
          <w:spacing w:val="-16"/>
          <w:sz w:val="20"/>
        </w:rPr>
        <w:t> </w:t>
      </w:r>
      <w:r>
        <w:rPr>
          <w:spacing w:val="-2"/>
          <w:sz w:val="20"/>
        </w:rPr>
        <w:t>artículo</w:t>
      </w:r>
      <w:r>
        <w:rPr>
          <w:spacing w:val="-15"/>
          <w:sz w:val="20"/>
        </w:rPr>
        <w:t> </w:t>
      </w:r>
      <w:r>
        <w:rPr>
          <w:spacing w:val="-2"/>
          <w:sz w:val="20"/>
        </w:rPr>
        <w:t>7.a.</w:t>
      </w:r>
      <w:r>
        <w:rPr>
          <w:spacing w:val="-16"/>
          <w:sz w:val="20"/>
        </w:rPr>
        <w:t> </w:t>
      </w:r>
      <w:r>
        <w:rPr>
          <w:spacing w:val="-2"/>
          <w:sz w:val="20"/>
        </w:rPr>
        <w:t>de </w:t>
      </w:r>
      <w:r>
        <w:rPr>
          <w:sz w:val="20"/>
        </w:rPr>
        <w:t>la</w:t>
      </w:r>
      <w:r>
        <w:rPr>
          <w:spacing w:val="-15"/>
          <w:sz w:val="20"/>
        </w:rPr>
        <w:t> </w:t>
      </w:r>
      <w:r>
        <w:rPr>
          <w:sz w:val="20"/>
        </w:rPr>
        <w:t>Convención</w:t>
      </w:r>
      <w:r>
        <w:rPr>
          <w:spacing w:val="-14"/>
          <w:sz w:val="20"/>
        </w:rPr>
        <w:t> </w:t>
      </w:r>
      <w:r>
        <w:rPr>
          <w:sz w:val="20"/>
        </w:rPr>
        <w:t>Interamericana</w:t>
      </w:r>
      <w:r>
        <w:rPr>
          <w:spacing w:val="-15"/>
          <w:sz w:val="20"/>
        </w:rPr>
        <w:t> </w:t>
      </w:r>
      <w:r>
        <w:rPr>
          <w:sz w:val="20"/>
        </w:rPr>
        <w:t>para</w:t>
      </w:r>
      <w:r>
        <w:rPr>
          <w:spacing w:val="-14"/>
          <w:sz w:val="20"/>
        </w:rPr>
        <w:t> </w:t>
      </w:r>
      <w:r>
        <w:rPr>
          <w:sz w:val="20"/>
        </w:rPr>
        <w:t>Prevenir,</w:t>
      </w:r>
      <w:r>
        <w:rPr>
          <w:spacing w:val="-15"/>
          <w:sz w:val="20"/>
        </w:rPr>
        <w:t> </w:t>
      </w:r>
      <w:r>
        <w:rPr>
          <w:sz w:val="20"/>
        </w:rPr>
        <w:t>Sancionar</w:t>
      </w:r>
      <w:r>
        <w:rPr>
          <w:spacing w:val="-14"/>
          <w:sz w:val="20"/>
        </w:rPr>
        <w:t> </w:t>
      </w:r>
      <w:r>
        <w:rPr>
          <w:sz w:val="20"/>
        </w:rPr>
        <w:t>y</w:t>
      </w:r>
      <w:r>
        <w:rPr>
          <w:spacing w:val="-15"/>
          <w:sz w:val="20"/>
        </w:rPr>
        <w:t> </w:t>
      </w:r>
      <w:r>
        <w:rPr>
          <w:sz w:val="20"/>
        </w:rPr>
        <w:t>Erradicar</w:t>
      </w:r>
      <w:r>
        <w:rPr>
          <w:spacing w:val="-15"/>
          <w:sz w:val="20"/>
        </w:rPr>
        <w:t> </w:t>
      </w:r>
      <w:r>
        <w:rPr>
          <w:sz w:val="20"/>
        </w:rPr>
        <w:t>la</w:t>
      </w:r>
      <w:r>
        <w:rPr>
          <w:spacing w:val="-13"/>
          <w:sz w:val="20"/>
        </w:rPr>
        <w:t> </w:t>
      </w:r>
      <w:r>
        <w:rPr>
          <w:sz w:val="20"/>
        </w:rPr>
        <w:t>Violencia</w:t>
      </w:r>
      <w:r>
        <w:rPr>
          <w:spacing w:val="-13"/>
          <w:sz w:val="20"/>
        </w:rPr>
        <w:t> </w:t>
      </w:r>
      <w:r>
        <w:rPr>
          <w:sz w:val="20"/>
        </w:rPr>
        <w:t>contra</w:t>
      </w:r>
      <w:r>
        <w:rPr>
          <w:spacing w:val="-15"/>
          <w:sz w:val="20"/>
        </w:rPr>
        <w:t> </w:t>
      </w:r>
      <w:r>
        <w:rPr>
          <w:sz w:val="20"/>
        </w:rPr>
        <w:t>la</w:t>
      </w:r>
      <w:r>
        <w:rPr>
          <w:spacing w:val="-13"/>
          <w:sz w:val="20"/>
        </w:rPr>
        <w:t> </w:t>
      </w:r>
      <w:r>
        <w:rPr>
          <w:sz w:val="20"/>
        </w:rPr>
        <w:t>Mujer (Convención</w:t>
      </w:r>
      <w:r>
        <w:rPr>
          <w:spacing w:val="-12"/>
          <w:sz w:val="20"/>
        </w:rPr>
        <w:t> </w:t>
      </w:r>
      <w:r>
        <w:rPr>
          <w:sz w:val="20"/>
        </w:rPr>
        <w:t>de</w:t>
      </w:r>
      <w:r>
        <w:rPr>
          <w:spacing w:val="-15"/>
          <w:sz w:val="20"/>
        </w:rPr>
        <w:t> </w:t>
      </w:r>
      <w:r>
        <w:rPr>
          <w:sz w:val="20"/>
        </w:rPr>
        <w:t>Belém</w:t>
      </w:r>
      <w:r>
        <w:rPr>
          <w:spacing w:val="-14"/>
          <w:sz w:val="20"/>
        </w:rPr>
        <w:t> </w:t>
      </w:r>
      <w:r>
        <w:rPr>
          <w:sz w:val="20"/>
        </w:rPr>
        <w:t>do</w:t>
      </w:r>
      <w:r>
        <w:rPr>
          <w:spacing w:val="-13"/>
          <w:sz w:val="20"/>
        </w:rPr>
        <w:t> </w:t>
      </w:r>
      <w:r>
        <w:rPr>
          <w:sz w:val="20"/>
        </w:rPr>
        <w:t>Pará),</w:t>
      </w:r>
      <w:r>
        <w:rPr>
          <w:spacing w:val="-12"/>
          <w:sz w:val="20"/>
        </w:rPr>
        <w:t> </w:t>
      </w:r>
      <w:r>
        <w:rPr>
          <w:sz w:val="20"/>
        </w:rPr>
        <w:t>en</w:t>
      </w:r>
      <w:r>
        <w:rPr>
          <w:spacing w:val="-13"/>
          <w:sz w:val="20"/>
        </w:rPr>
        <w:t> </w:t>
      </w:r>
      <w:r>
        <w:rPr>
          <w:sz w:val="20"/>
        </w:rPr>
        <w:t>perjuicio</w:t>
      </w:r>
      <w:r>
        <w:rPr>
          <w:spacing w:val="-14"/>
          <w:sz w:val="20"/>
        </w:rPr>
        <w:t> </w:t>
      </w:r>
      <w:r>
        <w:rPr>
          <w:sz w:val="20"/>
        </w:rPr>
        <w:t>de</w:t>
      </w:r>
      <w:r>
        <w:rPr>
          <w:spacing w:val="-13"/>
          <w:sz w:val="20"/>
        </w:rPr>
        <w:t> </w:t>
      </w:r>
      <w:r>
        <w:rPr>
          <w:sz w:val="20"/>
        </w:rPr>
        <w:t>F.E.P.M.,</w:t>
      </w:r>
      <w:r>
        <w:rPr>
          <w:spacing w:val="-14"/>
          <w:sz w:val="20"/>
        </w:rPr>
        <w:t> </w:t>
      </w:r>
      <w:r>
        <w:rPr>
          <w:sz w:val="20"/>
        </w:rPr>
        <w:t>Patricia</w:t>
      </w:r>
      <w:r>
        <w:rPr>
          <w:spacing w:val="-13"/>
          <w:sz w:val="20"/>
        </w:rPr>
        <w:t> </w:t>
      </w:r>
      <w:r>
        <w:rPr>
          <w:sz w:val="20"/>
        </w:rPr>
        <w:t>Gallardo</w:t>
      </w:r>
      <w:r>
        <w:rPr>
          <w:spacing w:val="-14"/>
          <w:sz w:val="20"/>
        </w:rPr>
        <w:t> </w:t>
      </w:r>
      <w:r>
        <w:rPr>
          <w:sz w:val="20"/>
        </w:rPr>
        <w:t>Ardúz,</w:t>
      </w:r>
      <w:r>
        <w:rPr>
          <w:spacing w:val="-13"/>
          <w:sz w:val="20"/>
        </w:rPr>
        <w:t> </w:t>
      </w:r>
      <w:r>
        <w:rPr>
          <w:sz w:val="20"/>
        </w:rPr>
        <w:t>Norma</w:t>
      </w:r>
      <w:r>
        <w:rPr>
          <w:spacing w:val="-14"/>
          <w:sz w:val="20"/>
        </w:rPr>
        <w:t> </w:t>
      </w:r>
      <w:r>
        <w:rPr>
          <w:spacing w:val="-4"/>
          <w:sz w:val="20"/>
        </w:rPr>
        <w:t>Lupe</w:t>
      </w:r>
    </w:p>
    <w:p>
      <w:pPr>
        <w:pStyle w:val="BodyText"/>
      </w:pPr>
    </w:p>
    <w:p>
      <w:pPr>
        <w:pStyle w:val="BodyText"/>
      </w:pPr>
    </w:p>
    <w:p>
      <w:pPr>
        <w:pStyle w:val="BodyText"/>
        <w:spacing w:before="7"/>
        <w:rPr>
          <w:sz w:val="19"/>
        </w:rPr>
      </w:pPr>
      <w:r>
        <w:rPr/>
        <w:pict>
          <v:rect style="position:absolute;margin-left:70.944pt;margin-top:13.118597pt;width:144.020pt;height:.599980pt;mso-position-horizontal-relative:page;mso-position-vertical-relative:paragraph;z-index:-15699456;mso-wrap-distance-left:0;mso-wrap-distance-right:0" id="docshape59" filled="true" fillcolor="#000000" stroked="false">
            <v:fill type="solid"/>
            <w10:wrap type="topAndBottom"/>
          </v:rect>
        </w:pict>
      </w:r>
    </w:p>
    <w:p>
      <w:pPr>
        <w:spacing w:before="96"/>
        <w:ind w:left="118" w:right="116" w:firstLine="0"/>
        <w:jc w:val="both"/>
        <w:rPr>
          <w:sz w:val="16"/>
        </w:rPr>
      </w:pPr>
      <w:r>
        <w:rPr>
          <w:sz w:val="16"/>
          <w:vertAlign w:val="superscript"/>
        </w:rPr>
        <w:t>291</w:t>
      </w:r>
      <w:r>
        <w:rPr>
          <w:spacing w:val="40"/>
          <w:sz w:val="16"/>
          <w:vertAlign w:val="baseline"/>
        </w:rPr>
        <w:t>  </w:t>
      </w:r>
      <w:r>
        <w:rPr>
          <w:i/>
          <w:sz w:val="16"/>
          <w:vertAlign w:val="baseline"/>
        </w:rPr>
        <w:t>Cfr. </w:t>
      </w:r>
      <w:r>
        <w:rPr>
          <w:sz w:val="16"/>
          <w:vertAlign w:val="baseline"/>
        </w:rPr>
        <w:t>Ministerio Público, Acta de Suspensión de Audiencia de Declaración Informativa de 6 de junio de 2002 (expediente de prueba, folio 838).</w:t>
      </w:r>
    </w:p>
    <w:p>
      <w:pPr>
        <w:spacing w:before="120"/>
        <w:ind w:left="118" w:right="113" w:firstLine="0"/>
        <w:jc w:val="both"/>
        <w:rPr>
          <w:sz w:val="16"/>
        </w:rPr>
      </w:pPr>
      <w:r>
        <w:rPr>
          <w:sz w:val="16"/>
          <w:vertAlign w:val="superscript"/>
        </w:rPr>
        <w:t>292</w:t>
      </w:r>
      <w:r>
        <w:rPr>
          <w:spacing w:val="80"/>
          <w:sz w:val="16"/>
          <w:vertAlign w:val="baseline"/>
        </w:rPr>
        <w:t>  </w:t>
      </w:r>
      <w:r>
        <w:rPr>
          <w:i/>
          <w:sz w:val="16"/>
          <w:vertAlign w:val="baseline"/>
        </w:rPr>
        <w:t>Cfr. Caso Blake Vs. Guatemala. Fondo. </w:t>
      </w:r>
      <w:r>
        <w:rPr>
          <w:sz w:val="16"/>
          <w:vertAlign w:val="baseline"/>
        </w:rPr>
        <w:t>Sentencia de 24 de enero de 1998. Serie C No. 36, párr. 114, y </w:t>
      </w:r>
      <w:r>
        <w:rPr>
          <w:i/>
          <w:sz w:val="16"/>
          <w:vertAlign w:val="baseline"/>
        </w:rPr>
        <w:t>Caso</w:t>
      </w:r>
      <w:r>
        <w:rPr>
          <w:i/>
          <w:sz w:val="16"/>
          <w:vertAlign w:val="baseline"/>
        </w:rPr>
        <w:t> Movilla Galarcio y otros Vs. Colombia, supra, </w:t>
      </w:r>
      <w:r>
        <w:rPr>
          <w:sz w:val="16"/>
          <w:vertAlign w:val="baseline"/>
        </w:rPr>
        <w:t>párr. 174.</w:t>
      </w:r>
    </w:p>
    <w:p>
      <w:pPr>
        <w:spacing w:before="119"/>
        <w:ind w:left="118" w:right="108" w:firstLine="0"/>
        <w:jc w:val="both"/>
        <w:rPr>
          <w:sz w:val="16"/>
        </w:rPr>
      </w:pPr>
      <w:r>
        <w:rPr>
          <w:sz w:val="16"/>
          <w:vertAlign w:val="superscript"/>
        </w:rPr>
        <w:t>293</w:t>
      </w:r>
      <w:r>
        <w:rPr>
          <w:spacing w:val="80"/>
          <w:sz w:val="16"/>
          <w:vertAlign w:val="baseline"/>
        </w:rPr>
        <w:t>  </w:t>
      </w:r>
      <w:r>
        <w:rPr>
          <w:i/>
          <w:sz w:val="16"/>
          <w:vertAlign w:val="baseline"/>
        </w:rPr>
        <w:t>Cfr. Caso Bámaca Velásquez Vs. Guatemala. Fondo. </w:t>
      </w:r>
      <w:r>
        <w:rPr>
          <w:sz w:val="16"/>
          <w:vertAlign w:val="baseline"/>
        </w:rPr>
        <w:t>Sentencia de 25 de noviembre de 2000. Serie C No. 70, párrs. 162 y 163, y </w:t>
      </w:r>
      <w:r>
        <w:rPr>
          <w:i/>
          <w:sz w:val="16"/>
          <w:vertAlign w:val="baseline"/>
        </w:rPr>
        <w:t>Caso Vera Rojas y otros Vs. Chile. Excepciones Preliminares, Fondo, Reparaciones y Costas</w:t>
      </w:r>
      <w:r>
        <w:rPr>
          <w:sz w:val="16"/>
          <w:vertAlign w:val="baseline"/>
        </w:rPr>
        <w:t>. Sentencia de 1 de octubre de 2021. Serie C No. 439, párr. 153.</w:t>
      </w:r>
    </w:p>
    <w:p>
      <w:pPr>
        <w:spacing w:after="0"/>
        <w:jc w:val="both"/>
        <w:rPr>
          <w:sz w:val="16"/>
        </w:rPr>
        <w:sectPr>
          <w:pgSz w:w="12240" w:h="15840"/>
          <w:pgMar w:header="0" w:footer="622" w:top="1340" w:bottom="820" w:left="1300" w:right="1300"/>
        </w:sectPr>
      </w:pPr>
    </w:p>
    <w:p>
      <w:pPr>
        <w:pStyle w:val="BodyText"/>
        <w:spacing w:before="79"/>
        <w:ind w:left="118"/>
      </w:pPr>
      <w:r>
        <w:rPr>
          <w:spacing w:val="-2"/>
        </w:rPr>
        <w:t>Alarcón</w:t>
      </w:r>
      <w:r>
        <w:rPr>
          <w:spacing w:val="-14"/>
        </w:rPr>
        <w:t> </w:t>
      </w:r>
      <w:r>
        <w:rPr>
          <w:spacing w:val="-2"/>
        </w:rPr>
        <w:t>de</w:t>
      </w:r>
      <w:r>
        <w:rPr>
          <w:spacing w:val="-16"/>
        </w:rPr>
        <w:t> </w:t>
      </w:r>
      <w:r>
        <w:rPr>
          <w:spacing w:val="-2"/>
        </w:rPr>
        <w:t>Valencia,</w:t>
      </w:r>
      <w:r>
        <w:rPr>
          <w:spacing w:val="-16"/>
        </w:rPr>
        <w:t> </w:t>
      </w:r>
      <w:r>
        <w:rPr>
          <w:spacing w:val="-2"/>
        </w:rPr>
        <w:t>Claudia</w:t>
      </w:r>
      <w:r>
        <w:rPr>
          <w:spacing w:val="-14"/>
        </w:rPr>
        <w:t> </w:t>
      </w:r>
      <w:r>
        <w:rPr>
          <w:spacing w:val="-2"/>
        </w:rPr>
        <w:t>Valencia</w:t>
      </w:r>
      <w:r>
        <w:rPr>
          <w:spacing w:val="-15"/>
        </w:rPr>
        <w:t> </w:t>
      </w:r>
      <w:r>
        <w:rPr>
          <w:spacing w:val="-2"/>
        </w:rPr>
        <w:t>Alarcón,</w:t>
      </w:r>
      <w:r>
        <w:rPr>
          <w:spacing w:val="-16"/>
        </w:rPr>
        <w:t> </w:t>
      </w:r>
      <w:r>
        <w:rPr>
          <w:spacing w:val="-2"/>
        </w:rPr>
        <w:t>Mercedes</w:t>
      </w:r>
      <w:r>
        <w:rPr>
          <w:spacing w:val="-15"/>
        </w:rPr>
        <w:t> </w:t>
      </w:r>
      <w:r>
        <w:rPr>
          <w:spacing w:val="-2"/>
        </w:rPr>
        <w:t>Valencia</w:t>
      </w:r>
      <w:r>
        <w:rPr>
          <w:spacing w:val="-15"/>
        </w:rPr>
        <w:t> </w:t>
      </w:r>
      <w:r>
        <w:rPr>
          <w:spacing w:val="-2"/>
        </w:rPr>
        <w:t>Chuquimia,</w:t>
      </w:r>
      <w:r>
        <w:rPr>
          <w:spacing w:val="-15"/>
        </w:rPr>
        <w:t> </w:t>
      </w:r>
      <w:r>
        <w:rPr>
          <w:spacing w:val="-2"/>
        </w:rPr>
        <w:t>Victoria</w:t>
      </w:r>
      <w:r>
        <w:rPr>
          <w:spacing w:val="-13"/>
        </w:rPr>
        <w:t> </w:t>
      </w:r>
      <w:r>
        <w:rPr>
          <w:spacing w:val="-2"/>
        </w:rPr>
        <w:t>Gutiérrez, </w:t>
      </w:r>
      <w:r>
        <w:rPr/>
        <w:t>Jenny</w:t>
      </w:r>
      <w:r>
        <w:rPr>
          <w:spacing w:val="-6"/>
        </w:rPr>
        <w:t> </w:t>
      </w:r>
      <w:r>
        <w:rPr/>
        <w:t>Paola</w:t>
      </w:r>
      <w:r>
        <w:rPr>
          <w:spacing w:val="-5"/>
        </w:rPr>
        <w:t> </w:t>
      </w:r>
      <w:r>
        <w:rPr/>
        <w:t>Lulleman</w:t>
      </w:r>
      <w:r>
        <w:rPr>
          <w:spacing w:val="-4"/>
        </w:rPr>
        <w:t> </w:t>
      </w:r>
      <w:r>
        <w:rPr/>
        <w:t>y</w:t>
      </w:r>
      <w:r>
        <w:rPr>
          <w:spacing w:val="-6"/>
        </w:rPr>
        <w:t> </w:t>
      </w:r>
      <w:r>
        <w:rPr/>
        <w:t>Julia</w:t>
      </w:r>
      <w:r>
        <w:rPr>
          <w:spacing w:val="-5"/>
        </w:rPr>
        <w:t> </w:t>
      </w:r>
      <w:r>
        <w:rPr/>
        <w:t>Mamanu</w:t>
      </w:r>
      <w:r>
        <w:rPr>
          <w:spacing w:val="-2"/>
        </w:rPr>
        <w:t> </w:t>
      </w:r>
      <w:r>
        <w:rPr/>
        <w:t>Mamani.</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Por los actos de violencia policial durante los allanamientos y detenciones, el Estado es </w:t>
      </w:r>
      <w:r>
        <w:rPr>
          <w:spacing w:val="-2"/>
          <w:sz w:val="20"/>
        </w:rPr>
        <w:t>responsable</w:t>
      </w:r>
      <w:r>
        <w:rPr>
          <w:spacing w:val="-13"/>
          <w:sz w:val="20"/>
        </w:rPr>
        <w:t> </w:t>
      </w:r>
      <w:r>
        <w:rPr>
          <w:spacing w:val="-2"/>
          <w:sz w:val="20"/>
        </w:rPr>
        <w:t>de</w:t>
      </w:r>
      <w:r>
        <w:rPr>
          <w:spacing w:val="-14"/>
          <w:sz w:val="20"/>
        </w:rPr>
        <w:t> </w:t>
      </w:r>
      <w:r>
        <w:rPr>
          <w:spacing w:val="-2"/>
          <w:sz w:val="20"/>
        </w:rPr>
        <w:t>la</w:t>
      </w:r>
      <w:r>
        <w:rPr>
          <w:spacing w:val="-11"/>
          <w:sz w:val="20"/>
        </w:rPr>
        <w:t> </w:t>
      </w:r>
      <w:r>
        <w:rPr>
          <w:spacing w:val="-2"/>
          <w:sz w:val="20"/>
        </w:rPr>
        <w:t>violación</w:t>
      </w:r>
      <w:r>
        <w:rPr>
          <w:spacing w:val="-13"/>
          <w:sz w:val="20"/>
        </w:rPr>
        <w:t> </w:t>
      </w:r>
      <w:r>
        <w:rPr>
          <w:spacing w:val="-2"/>
          <w:sz w:val="20"/>
        </w:rPr>
        <w:t>al</w:t>
      </w:r>
      <w:r>
        <w:rPr>
          <w:spacing w:val="-13"/>
          <w:sz w:val="20"/>
        </w:rPr>
        <w:t> </w:t>
      </w:r>
      <w:r>
        <w:rPr>
          <w:spacing w:val="-2"/>
          <w:sz w:val="20"/>
        </w:rPr>
        <w:t>derecho</w:t>
      </w:r>
      <w:r>
        <w:rPr>
          <w:spacing w:val="-13"/>
          <w:sz w:val="20"/>
        </w:rPr>
        <w:t> </w:t>
      </w:r>
      <w:r>
        <w:rPr>
          <w:spacing w:val="-2"/>
          <w:sz w:val="20"/>
        </w:rPr>
        <w:t>a</w:t>
      </w:r>
      <w:r>
        <w:rPr>
          <w:spacing w:val="-13"/>
          <w:sz w:val="20"/>
        </w:rPr>
        <w:t> </w:t>
      </w:r>
      <w:r>
        <w:rPr>
          <w:spacing w:val="-2"/>
          <w:sz w:val="20"/>
        </w:rPr>
        <w:t>la</w:t>
      </w:r>
      <w:r>
        <w:rPr>
          <w:spacing w:val="-13"/>
          <w:sz w:val="20"/>
        </w:rPr>
        <w:t> </w:t>
      </w:r>
      <w:r>
        <w:rPr>
          <w:spacing w:val="-2"/>
          <w:sz w:val="20"/>
        </w:rPr>
        <w:t>integridad</w:t>
      </w:r>
      <w:r>
        <w:rPr>
          <w:spacing w:val="-13"/>
          <w:sz w:val="20"/>
        </w:rPr>
        <w:t> </w:t>
      </w:r>
      <w:r>
        <w:rPr>
          <w:spacing w:val="-2"/>
          <w:sz w:val="20"/>
        </w:rPr>
        <w:t>personal</w:t>
      </w:r>
      <w:r>
        <w:rPr>
          <w:spacing w:val="-11"/>
          <w:sz w:val="20"/>
        </w:rPr>
        <w:t> </w:t>
      </w:r>
      <w:r>
        <w:rPr>
          <w:spacing w:val="-2"/>
          <w:sz w:val="20"/>
        </w:rPr>
        <w:t>consagrado</w:t>
      </w:r>
      <w:r>
        <w:rPr>
          <w:spacing w:val="-13"/>
          <w:sz w:val="20"/>
        </w:rPr>
        <w:t> </w:t>
      </w:r>
      <w:r>
        <w:rPr>
          <w:spacing w:val="-2"/>
          <w:sz w:val="20"/>
        </w:rPr>
        <w:t>en</w:t>
      </w:r>
      <w:r>
        <w:rPr>
          <w:spacing w:val="-12"/>
          <w:sz w:val="20"/>
        </w:rPr>
        <w:t> </w:t>
      </w:r>
      <w:r>
        <w:rPr>
          <w:spacing w:val="-2"/>
          <w:sz w:val="20"/>
        </w:rPr>
        <w:t>los</w:t>
      </w:r>
      <w:r>
        <w:rPr>
          <w:spacing w:val="-13"/>
          <w:sz w:val="20"/>
        </w:rPr>
        <w:t> </w:t>
      </w:r>
      <w:r>
        <w:rPr>
          <w:spacing w:val="-2"/>
          <w:sz w:val="20"/>
        </w:rPr>
        <w:t>artículos</w:t>
      </w:r>
      <w:r>
        <w:rPr>
          <w:spacing w:val="-13"/>
          <w:sz w:val="20"/>
        </w:rPr>
        <w:t> </w:t>
      </w:r>
      <w:r>
        <w:rPr>
          <w:spacing w:val="-2"/>
          <w:sz w:val="20"/>
        </w:rPr>
        <w:t>5.1</w:t>
      </w:r>
      <w:r>
        <w:rPr>
          <w:spacing w:val="-12"/>
          <w:sz w:val="20"/>
        </w:rPr>
        <w:t> </w:t>
      </w:r>
      <w:r>
        <w:rPr>
          <w:spacing w:val="-10"/>
          <w:sz w:val="20"/>
        </w:rPr>
        <w:t>y</w:t>
      </w:r>
    </w:p>
    <w:p>
      <w:pPr>
        <w:pStyle w:val="BodyText"/>
        <w:spacing w:line="243" w:lineRule="exact" w:before="1"/>
        <w:ind w:left="118"/>
        <w:jc w:val="both"/>
      </w:pPr>
      <w:r>
        <w:rPr>
          <w:spacing w:val="-2"/>
        </w:rPr>
        <w:t>5.2</w:t>
      </w:r>
      <w:r>
        <w:rPr>
          <w:spacing w:val="-11"/>
        </w:rPr>
        <w:t> </w:t>
      </w:r>
      <w:r>
        <w:rPr>
          <w:spacing w:val="-2"/>
        </w:rPr>
        <w:t>de</w:t>
      </w:r>
      <w:r>
        <w:rPr>
          <w:spacing w:val="-13"/>
        </w:rPr>
        <w:t> </w:t>
      </w:r>
      <w:r>
        <w:rPr>
          <w:spacing w:val="-2"/>
        </w:rPr>
        <w:t>la</w:t>
      </w:r>
      <w:r>
        <w:rPr>
          <w:spacing w:val="-9"/>
        </w:rPr>
        <w:t> </w:t>
      </w:r>
      <w:r>
        <w:rPr>
          <w:spacing w:val="-2"/>
        </w:rPr>
        <w:t>Convención</w:t>
      </w:r>
      <w:r>
        <w:rPr>
          <w:spacing w:val="-8"/>
        </w:rPr>
        <w:t> </w:t>
      </w:r>
      <w:r>
        <w:rPr>
          <w:spacing w:val="-2"/>
        </w:rPr>
        <w:t>Americana,</w:t>
      </w:r>
      <w:r>
        <w:rPr>
          <w:spacing w:val="-10"/>
        </w:rPr>
        <w:t> </w:t>
      </w:r>
      <w:r>
        <w:rPr>
          <w:spacing w:val="-2"/>
        </w:rPr>
        <w:t>en</w:t>
      </w:r>
      <w:r>
        <w:rPr>
          <w:spacing w:val="-8"/>
        </w:rPr>
        <w:t> </w:t>
      </w:r>
      <w:r>
        <w:rPr>
          <w:spacing w:val="-2"/>
        </w:rPr>
        <w:t>relación</w:t>
      </w:r>
      <w:r>
        <w:rPr>
          <w:spacing w:val="-8"/>
        </w:rPr>
        <w:t> </w:t>
      </w:r>
      <w:r>
        <w:rPr>
          <w:spacing w:val="-2"/>
        </w:rPr>
        <w:t>con</w:t>
      </w:r>
      <w:r>
        <w:rPr>
          <w:spacing w:val="-11"/>
        </w:rPr>
        <w:t> </w:t>
      </w:r>
      <w:r>
        <w:rPr>
          <w:spacing w:val="-2"/>
        </w:rPr>
        <w:t>la</w:t>
      </w:r>
      <w:r>
        <w:rPr>
          <w:spacing w:val="-9"/>
        </w:rPr>
        <w:t> </w:t>
      </w:r>
      <w:r>
        <w:rPr>
          <w:spacing w:val="-2"/>
        </w:rPr>
        <w:t>obligación</w:t>
      </w:r>
      <w:r>
        <w:rPr>
          <w:spacing w:val="-8"/>
        </w:rPr>
        <w:t> </w:t>
      </w:r>
      <w:r>
        <w:rPr>
          <w:spacing w:val="-2"/>
        </w:rPr>
        <w:t>general</w:t>
      </w:r>
      <w:r>
        <w:rPr>
          <w:spacing w:val="-9"/>
        </w:rPr>
        <w:t> </w:t>
      </w:r>
      <w:r>
        <w:rPr>
          <w:spacing w:val="-2"/>
        </w:rPr>
        <w:t>establecida</w:t>
      </w:r>
      <w:r>
        <w:rPr>
          <w:spacing w:val="-7"/>
        </w:rPr>
        <w:t> </w:t>
      </w:r>
      <w:r>
        <w:rPr>
          <w:spacing w:val="-2"/>
        </w:rPr>
        <w:t>en</w:t>
      </w:r>
      <w:r>
        <w:rPr>
          <w:spacing w:val="-8"/>
        </w:rPr>
        <w:t> </w:t>
      </w:r>
      <w:r>
        <w:rPr>
          <w:spacing w:val="-2"/>
        </w:rPr>
        <w:t>el</w:t>
      </w:r>
      <w:r>
        <w:rPr>
          <w:spacing w:val="-9"/>
        </w:rPr>
        <w:t> </w:t>
      </w:r>
      <w:r>
        <w:rPr>
          <w:spacing w:val="-2"/>
        </w:rPr>
        <w:t>artículo</w:t>
      </w:r>
    </w:p>
    <w:p>
      <w:pPr>
        <w:pStyle w:val="BodyText"/>
        <w:ind w:left="118" w:right="111"/>
        <w:jc w:val="both"/>
      </w:pPr>
      <w:r>
        <w:rPr>
          <w:spacing w:val="-2"/>
        </w:rPr>
        <w:t>1.1</w:t>
      </w:r>
      <w:r>
        <w:rPr>
          <w:spacing w:val="-16"/>
        </w:rPr>
        <w:t> </w:t>
      </w:r>
      <w:r>
        <w:rPr>
          <w:spacing w:val="-2"/>
        </w:rPr>
        <w:t>del</w:t>
      </w:r>
      <w:r>
        <w:rPr>
          <w:spacing w:val="-16"/>
        </w:rPr>
        <w:t> </w:t>
      </w:r>
      <w:r>
        <w:rPr>
          <w:spacing w:val="-2"/>
        </w:rPr>
        <w:t>mismo</w:t>
      </w:r>
      <w:r>
        <w:rPr>
          <w:spacing w:val="-15"/>
        </w:rPr>
        <w:t> </w:t>
      </w:r>
      <w:r>
        <w:rPr>
          <w:spacing w:val="-2"/>
        </w:rPr>
        <w:t>instrumento,</w:t>
      </w:r>
      <w:r>
        <w:rPr>
          <w:spacing w:val="-16"/>
        </w:rPr>
        <w:t> </w:t>
      </w:r>
      <w:r>
        <w:rPr>
          <w:spacing w:val="-2"/>
        </w:rPr>
        <w:t>en</w:t>
      </w:r>
      <w:r>
        <w:rPr>
          <w:spacing w:val="-15"/>
        </w:rPr>
        <w:t> </w:t>
      </w:r>
      <w:r>
        <w:rPr>
          <w:spacing w:val="-2"/>
        </w:rPr>
        <w:t>perjuicio</w:t>
      </w:r>
      <w:r>
        <w:rPr>
          <w:spacing w:val="-16"/>
        </w:rPr>
        <w:t> </w:t>
      </w:r>
      <w:r>
        <w:rPr>
          <w:spacing w:val="-2"/>
        </w:rPr>
        <w:t>de</w:t>
      </w:r>
      <w:r>
        <w:rPr>
          <w:spacing w:val="-16"/>
        </w:rPr>
        <w:t> </w:t>
      </w:r>
      <w:r>
        <w:rPr>
          <w:spacing w:val="-2"/>
        </w:rPr>
        <w:t>Genaro</w:t>
      </w:r>
      <w:r>
        <w:rPr>
          <w:spacing w:val="-15"/>
        </w:rPr>
        <w:t> </w:t>
      </w:r>
      <w:r>
        <w:rPr>
          <w:spacing w:val="-2"/>
        </w:rPr>
        <w:t>Ahuacho</w:t>
      </w:r>
      <w:r>
        <w:rPr>
          <w:spacing w:val="-16"/>
        </w:rPr>
        <w:t> </w:t>
      </w:r>
      <w:r>
        <w:rPr>
          <w:spacing w:val="-2"/>
        </w:rPr>
        <w:t>Luna;</w:t>
      </w:r>
      <w:r>
        <w:rPr>
          <w:spacing w:val="-15"/>
        </w:rPr>
        <w:t> </w:t>
      </w:r>
      <w:r>
        <w:rPr>
          <w:spacing w:val="-2"/>
        </w:rPr>
        <w:t>Norma</w:t>
      </w:r>
      <w:r>
        <w:rPr>
          <w:spacing w:val="-16"/>
        </w:rPr>
        <w:t> </w:t>
      </w:r>
      <w:r>
        <w:rPr>
          <w:spacing w:val="-2"/>
        </w:rPr>
        <w:t>Lupe</w:t>
      </w:r>
      <w:r>
        <w:rPr>
          <w:spacing w:val="-15"/>
        </w:rPr>
        <w:t> </w:t>
      </w:r>
      <w:r>
        <w:rPr>
          <w:spacing w:val="-2"/>
        </w:rPr>
        <w:t>Alarcón</w:t>
      </w:r>
      <w:r>
        <w:rPr>
          <w:spacing w:val="-16"/>
        </w:rPr>
        <w:t> </w:t>
      </w:r>
      <w:r>
        <w:rPr>
          <w:spacing w:val="-2"/>
        </w:rPr>
        <w:t>Castillo; Alfredo</w:t>
      </w:r>
      <w:r>
        <w:rPr>
          <w:spacing w:val="-14"/>
        </w:rPr>
        <w:t> </w:t>
      </w:r>
      <w:r>
        <w:rPr>
          <w:spacing w:val="-2"/>
        </w:rPr>
        <w:t>Bazán</w:t>
      </w:r>
      <w:r>
        <w:rPr>
          <w:spacing w:val="-13"/>
        </w:rPr>
        <w:t> </w:t>
      </w:r>
      <w:r>
        <w:rPr>
          <w:spacing w:val="-2"/>
        </w:rPr>
        <w:t>y</w:t>
      </w:r>
      <w:r>
        <w:rPr>
          <w:spacing w:val="-16"/>
        </w:rPr>
        <w:t> </w:t>
      </w:r>
      <w:r>
        <w:rPr>
          <w:spacing w:val="-2"/>
        </w:rPr>
        <w:t>Rosas;</w:t>
      </w:r>
      <w:r>
        <w:rPr>
          <w:spacing w:val="-13"/>
        </w:rPr>
        <w:t> </w:t>
      </w:r>
      <w:r>
        <w:rPr>
          <w:spacing w:val="-2"/>
        </w:rPr>
        <w:t>Víctor</w:t>
      </w:r>
      <w:r>
        <w:rPr>
          <w:spacing w:val="-14"/>
        </w:rPr>
        <w:t> </w:t>
      </w:r>
      <w:r>
        <w:rPr>
          <w:spacing w:val="-2"/>
        </w:rPr>
        <w:t>Manuel</w:t>
      </w:r>
      <w:r>
        <w:rPr>
          <w:spacing w:val="-15"/>
        </w:rPr>
        <w:t> </w:t>
      </w:r>
      <w:r>
        <w:rPr>
          <w:spacing w:val="-2"/>
        </w:rPr>
        <w:t>Boggiano</w:t>
      </w:r>
      <w:r>
        <w:rPr>
          <w:spacing w:val="-13"/>
        </w:rPr>
        <w:t> </w:t>
      </w:r>
      <w:r>
        <w:rPr>
          <w:spacing w:val="-2"/>
        </w:rPr>
        <w:t>Bruzzón;</w:t>
      </w:r>
      <w:r>
        <w:rPr>
          <w:spacing w:val="-15"/>
        </w:rPr>
        <w:t> </w:t>
      </w:r>
      <w:r>
        <w:rPr>
          <w:spacing w:val="-2"/>
        </w:rPr>
        <w:t>Freddy</w:t>
      </w:r>
      <w:r>
        <w:rPr>
          <w:spacing w:val="-14"/>
        </w:rPr>
        <w:t> </w:t>
      </w:r>
      <w:r>
        <w:rPr>
          <w:spacing w:val="-2"/>
        </w:rPr>
        <w:t>Cáceres</w:t>
      </w:r>
      <w:r>
        <w:rPr>
          <w:spacing w:val="-14"/>
        </w:rPr>
        <w:t> </w:t>
      </w:r>
      <w:r>
        <w:rPr>
          <w:spacing w:val="-2"/>
        </w:rPr>
        <w:t>Castro;</w:t>
      </w:r>
      <w:r>
        <w:rPr>
          <w:spacing w:val="-14"/>
        </w:rPr>
        <w:t> </w:t>
      </w:r>
      <w:r>
        <w:rPr>
          <w:spacing w:val="-2"/>
        </w:rPr>
        <w:t>Carlos</w:t>
      </w:r>
      <w:r>
        <w:rPr>
          <w:spacing w:val="-16"/>
        </w:rPr>
        <w:t> </w:t>
      </w:r>
      <w:r>
        <w:rPr>
          <w:spacing w:val="-2"/>
        </w:rPr>
        <w:t>Enrique </w:t>
      </w:r>
      <w:r>
        <w:rPr/>
        <w:t>Castro Ramírez; Carlos Eladio Cruz Añez; Patricia Catalina Gallardo Ardúz; Victoria Gutiérrez </w:t>
      </w:r>
      <w:r>
        <w:rPr>
          <w:spacing w:val="-2"/>
        </w:rPr>
        <w:t>Aguilar;</w:t>
      </w:r>
      <w:r>
        <w:rPr>
          <w:spacing w:val="-12"/>
        </w:rPr>
        <w:t> </w:t>
      </w:r>
      <w:r>
        <w:rPr>
          <w:spacing w:val="-2"/>
        </w:rPr>
        <w:t>Oswaldo</w:t>
      </w:r>
      <w:r>
        <w:rPr>
          <w:spacing w:val="-12"/>
        </w:rPr>
        <w:t> </w:t>
      </w:r>
      <w:r>
        <w:rPr>
          <w:spacing w:val="-2"/>
        </w:rPr>
        <w:t>Lulleman</w:t>
      </w:r>
      <w:r>
        <w:rPr>
          <w:spacing w:val="-12"/>
        </w:rPr>
        <w:t> </w:t>
      </w:r>
      <w:r>
        <w:rPr>
          <w:spacing w:val="-2"/>
        </w:rPr>
        <w:t>Antezana;</w:t>
      </w:r>
      <w:r>
        <w:rPr>
          <w:spacing w:val="-12"/>
        </w:rPr>
        <w:t> </w:t>
      </w:r>
      <w:r>
        <w:rPr>
          <w:spacing w:val="-2"/>
        </w:rPr>
        <w:t>Jenny</w:t>
      </w:r>
      <w:r>
        <w:rPr>
          <w:spacing w:val="-13"/>
        </w:rPr>
        <w:t> </w:t>
      </w:r>
      <w:r>
        <w:rPr>
          <w:spacing w:val="-2"/>
        </w:rPr>
        <w:t>Paola</w:t>
      </w:r>
      <w:r>
        <w:rPr>
          <w:spacing w:val="-12"/>
        </w:rPr>
        <w:t> </w:t>
      </w:r>
      <w:r>
        <w:rPr>
          <w:spacing w:val="-2"/>
        </w:rPr>
        <w:t>Lulleman</w:t>
      </w:r>
      <w:r>
        <w:rPr>
          <w:spacing w:val="-10"/>
        </w:rPr>
        <w:t> </w:t>
      </w:r>
      <w:r>
        <w:rPr>
          <w:spacing w:val="-2"/>
        </w:rPr>
        <w:t>Gutiérrez;</w:t>
      </w:r>
      <w:r>
        <w:rPr>
          <w:spacing w:val="-12"/>
        </w:rPr>
        <w:t> </w:t>
      </w:r>
      <w:r>
        <w:rPr>
          <w:spacing w:val="-2"/>
        </w:rPr>
        <w:t>Luis</w:t>
      </w:r>
      <w:r>
        <w:rPr>
          <w:spacing w:val="-12"/>
        </w:rPr>
        <w:t> </w:t>
      </w:r>
      <w:r>
        <w:rPr>
          <w:spacing w:val="-2"/>
        </w:rPr>
        <w:t>Lulleman</w:t>
      </w:r>
      <w:r>
        <w:rPr>
          <w:spacing w:val="-10"/>
        </w:rPr>
        <w:t> </w:t>
      </w:r>
      <w:r>
        <w:rPr>
          <w:spacing w:val="-2"/>
        </w:rPr>
        <w:t>Gutiérrez; </w:t>
      </w:r>
      <w:r>
        <w:rPr/>
        <w:t>Raúl</w:t>
      </w:r>
      <w:r>
        <w:rPr>
          <w:spacing w:val="-18"/>
        </w:rPr>
        <w:t> </w:t>
      </w:r>
      <w:r>
        <w:rPr/>
        <w:t>Oswaldo</w:t>
      </w:r>
      <w:r>
        <w:rPr>
          <w:spacing w:val="-18"/>
        </w:rPr>
        <w:t> </w:t>
      </w:r>
      <w:r>
        <w:rPr/>
        <w:t>Lulleman</w:t>
      </w:r>
      <w:r>
        <w:rPr>
          <w:spacing w:val="-17"/>
        </w:rPr>
        <w:t> </w:t>
      </w:r>
      <w:r>
        <w:rPr/>
        <w:t>Gutiérrez;</w:t>
      </w:r>
      <w:r>
        <w:rPr>
          <w:spacing w:val="-18"/>
        </w:rPr>
        <w:t> </w:t>
      </w:r>
      <w:r>
        <w:rPr/>
        <w:t>Julia</w:t>
      </w:r>
      <w:r>
        <w:rPr>
          <w:spacing w:val="-17"/>
        </w:rPr>
        <w:t> </w:t>
      </w:r>
      <w:r>
        <w:rPr/>
        <w:t>Mamanu</w:t>
      </w:r>
      <w:r>
        <w:rPr>
          <w:spacing w:val="-18"/>
        </w:rPr>
        <w:t> </w:t>
      </w:r>
      <w:r>
        <w:rPr/>
        <w:t>Mamani;</w:t>
      </w:r>
      <w:r>
        <w:rPr>
          <w:spacing w:val="-18"/>
        </w:rPr>
        <w:t> </w:t>
      </w:r>
      <w:r>
        <w:rPr/>
        <w:t>Elacio</w:t>
      </w:r>
      <w:r>
        <w:rPr>
          <w:spacing w:val="-17"/>
        </w:rPr>
        <w:t> </w:t>
      </w:r>
      <w:r>
        <w:rPr/>
        <w:t>Peña</w:t>
      </w:r>
      <w:r>
        <w:rPr>
          <w:spacing w:val="-18"/>
        </w:rPr>
        <w:t> </w:t>
      </w:r>
      <w:r>
        <w:rPr/>
        <w:t>Córdova;</w:t>
      </w:r>
      <w:r>
        <w:rPr>
          <w:spacing w:val="-17"/>
        </w:rPr>
        <w:t> </w:t>
      </w:r>
      <w:r>
        <w:rPr/>
        <w:t>F.E.P.M;</w:t>
      </w:r>
      <w:r>
        <w:rPr>
          <w:spacing w:val="-18"/>
        </w:rPr>
        <w:t> </w:t>
      </w:r>
      <w:r>
        <w:rPr/>
        <w:t>Edwin Rodríguez</w:t>
      </w:r>
      <w:r>
        <w:rPr>
          <w:spacing w:val="-18"/>
        </w:rPr>
        <w:t> </w:t>
      </w:r>
      <w:r>
        <w:rPr/>
        <w:t>Alarcón;</w:t>
      </w:r>
      <w:r>
        <w:rPr>
          <w:spacing w:val="-18"/>
        </w:rPr>
        <w:t> </w:t>
      </w:r>
      <w:r>
        <w:rPr/>
        <w:t>Carlos</w:t>
      </w:r>
      <w:r>
        <w:rPr>
          <w:spacing w:val="-17"/>
        </w:rPr>
        <w:t> </w:t>
      </w:r>
      <w:r>
        <w:rPr/>
        <w:t>Álvaro</w:t>
      </w:r>
      <w:r>
        <w:rPr>
          <w:spacing w:val="-18"/>
        </w:rPr>
        <w:t> </w:t>
      </w:r>
      <w:r>
        <w:rPr/>
        <w:t>Taboada</w:t>
      </w:r>
      <w:r>
        <w:rPr>
          <w:spacing w:val="-17"/>
        </w:rPr>
        <w:t> </w:t>
      </w:r>
      <w:r>
        <w:rPr/>
        <w:t>Valencia;</w:t>
      </w:r>
      <w:r>
        <w:rPr>
          <w:spacing w:val="-18"/>
        </w:rPr>
        <w:t> </w:t>
      </w:r>
      <w:r>
        <w:rPr/>
        <w:t>Claudia</w:t>
      </w:r>
      <w:r>
        <w:rPr>
          <w:spacing w:val="-18"/>
        </w:rPr>
        <w:t> </w:t>
      </w:r>
      <w:r>
        <w:rPr/>
        <w:t>Valencia</w:t>
      </w:r>
      <w:r>
        <w:rPr>
          <w:spacing w:val="-17"/>
        </w:rPr>
        <w:t> </w:t>
      </w:r>
      <w:r>
        <w:rPr/>
        <w:t>Alarcón;</w:t>
      </w:r>
      <w:r>
        <w:rPr>
          <w:spacing w:val="-18"/>
        </w:rPr>
        <w:t> </w:t>
      </w:r>
      <w:r>
        <w:rPr/>
        <w:t>Gabriel</w:t>
      </w:r>
      <w:r>
        <w:rPr>
          <w:spacing w:val="-17"/>
        </w:rPr>
        <w:t> </w:t>
      </w:r>
      <w:r>
        <w:rPr/>
        <w:t>Valencia Alarcón;</w:t>
      </w:r>
      <w:r>
        <w:rPr>
          <w:spacing w:val="-15"/>
        </w:rPr>
        <w:t> </w:t>
      </w:r>
      <w:r>
        <w:rPr/>
        <w:t>Blas</w:t>
      </w:r>
      <w:r>
        <w:rPr>
          <w:spacing w:val="-16"/>
        </w:rPr>
        <w:t> </w:t>
      </w:r>
      <w:r>
        <w:rPr/>
        <w:t>Valencia</w:t>
      </w:r>
      <w:r>
        <w:rPr>
          <w:spacing w:val="-15"/>
        </w:rPr>
        <w:t> </w:t>
      </w:r>
      <w:r>
        <w:rPr/>
        <w:t>Campos</w:t>
      </w:r>
      <w:r>
        <w:rPr>
          <w:spacing w:val="-15"/>
        </w:rPr>
        <w:t> </w:t>
      </w:r>
      <w:r>
        <w:rPr/>
        <w:t>y</w:t>
      </w:r>
      <w:r>
        <w:rPr>
          <w:spacing w:val="-16"/>
        </w:rPr>
        <w:t> </w:t>
      </w:r>
      <w:r>
        <w:rPr/>
        <w:t>Mercedes</w:t>
      </w:r>
      <w:r>
        <w:rPr>
          <w:spacing w:val="-16"/>
        </w:rPr>
        <w:t> </w:t>
      </w:r>
      <w:r>
        <w:rPr/>
        <w:t>Valencia</w:t>
      </w:r>
      <w:r>
        <w:rPr>
          <w:spacing w:val="-13"/>
        </w:rPr>
        <w:t> </w:t>
      </w:r>
      <w:r>
        <w:rPr/>
        <w:t>Chuquimia.</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Por</w:t>
      </w:r>
      <w:r>
        <w:rPr>
          <w:spacing w:val="-16"/>
          <w:sz w:val="20"/>
        </w:rPr>
        <w:t> </w:t>
      </w:r>
      <w:r>
        <w:rPr>
          <w:spacing w:val="-2"/>
          <w:sz w:val="20"/>
        </w:rPr>
        <w:t>la</w:t>
      </w:r>
      <w:r>
        <w:rPr>
          <w:spacing w:val="-16"/>
          <w:sz w:val="20"/>
        </w:rPr>
        <w:t> </w:t>
      </w:r>
      <w:r>
        <w:rPr>
          <w:spacing w:val="-2"/>
          <w:sz w:val="20"/>
        </w:rPr>
        <w:t>incomunicación</w:t>
      </w:r>
      <w:r>
        <w:rPr>
          <w:spacing w:val="-15"/>
          <w:sz w:val="20"/>
        </w:rPr>
        <w:t> </w:t>
      </w:r>
      <w:r>
        <w:rPr>
          <w:spacing w:val="-2"/>
          <w:sz w:val="20"/>
        </w:rPr>
        <w:t>prolongada,</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es</w:t>
      </w:r>
      <w:r>
        <w:rPr>
          <w:spacing w:val="-16"/>
          <w:sz w:val="20"/>
        </w:rPr>
        <w:t> </w:t>
      </w:r>
      <w:r>
        <w:rPr>
          <w:spacing w:val="-2"/>
          <w:sz w:val="20"/>
        </w:rPr>
        <w:t>responsable</w:t>
      </w:r>
      <w:r>
        <w:rPr>
          <w:spacing w:val="-15"/>
          <w:sz w:val="20"/>
        </w:rPr>
        <w:t> </w:t>
      </w:r>
      <w:r>
        <w:rPr>
          <w:spacing w:val="-2"/>
          <w:sz w:val="20"/>
        </w:rPr>
        <w:t>de</w:t>
      </w:r>
      <w:r>
        <w:rPr>
          <w:spacing w:val="-16"/>
          <w:sz w:val="20"/>
        </w:rPr>
        <w:t> </w:t>
      </w:r>
      <w:r>
        <w:rPr>
          <w:spacing w:val="-2"/>
          <w:sz w:val="20"/>
        </w:rPr>
        <w:t>someter</w:t>
      </w:r>
      <w:r>
        <w:rPr>
          <w:spacing w:val="-15"/>
          <w:sz w:val="20"/>
        </w:rPr>
        <w:t> </w:t>
      </w:r>
      <w:r>
        <w:rPr>
          <w:spacing w:val="-2"/>
          <w:sz w:val="20"/>
        </w:rPr>
        <w:t>a</w:t>
      </w:r>
      <w:r>
        <w:rPr>
          <w:spacing w:val="-14"/>
          <w:sz w:val="20"/>
        </w:rPr>
        <w:t> </w:t>
      </w:r>
      <w:r>
        <w:rPr>
          <w:spacing w:val="-2"/>
          <w:sz w:val="20"/>
        </w:rPr>
        <w:t>Genaro</w:t>
      </w:r>
      <w:r>
        <w:rPr>
          <w:spacing w:val="-15"/>
          <w:sz w:val="20"/>
        </w:rPr>
        <w:t> </w:t>
      </w:r>
      <w:r>
        <w:rPr>
          <w:spacing w:val="-2"/>
          <w:sz w:val="20"/>
        </w:rPr>
        <w:t>Ahuacho </w:t>
      </w:r>
      <w:r>
        <w:rPr>
          <w:w w:val="95"/>
          <w:sz w:val="20"/>
        </w:rPr>
        <w:t>Luna,</w:t>
      </w:r>
      <w:r>
        <w:rPr>
          <w:spacing w:val="-7"/>
          <w:w w:val="95"/>
          <w:sz w:val="20"/>
        </w:rPr>
        <w:t> </w:t>
      </w:r>
      <w:r>
        <w:rPr>
          <w:w w:val="95"/>
          <w:sz w:val="20"/>
        </w:rPr>
        <w:t>Alfredo</w:t>
      </w:r>
      <w:r>
        <w:rPr>
          <w:spacing w:val="-7"/>
          <w:w w:val="95"/>
          <w:sz w:val="20"/>
        </w:rPr>
        <w:t> </w:t>
      </w:r>
      <w:r>
        <w:rPr>
          <w:w w:val="95"/>
          <w:sz w:val="20"/>
        </w:rPr>
        <w:t>Bazán</w:t>
      </w:r>
      <w:r>
        <w:rPr>
          <w:spacing w:val="-4"/>
          <w:w w:val="95"/>
          <w:sz w:val="20"/>
        </w:rPr>
        <w:t> </w:t>
      </w:r>
      <w:r>
        <w:rPr>
          <w:w w:val="95"/>
          <w:sz w:val="20"/>
        </w:rPr>
        <w:t>y</w:t>
      </w:r>
      <w:r>
        <w:rPr>
          <w:spacing w:val="-7"/>
          <w:w w:val="95"/>
          <w:sz w:val="20"/>
        </w:rPr>
        <w:t> </w:t>
      </w:r>
      <w:r>
        <w:rPr>
          <w:w w:val="95"/>
          <w:sz w:val="20"/>
        </w:rPr>
        <w:t>Rosas,</w:t>
      </w:r>
      <w:r>
        <w:rPr>
          <w:spacing w:val="-9"/>
          <w:w w:val="95"/>
          <w:sz w:val="20"/>
        </w:rPr>
        <w:t> </w:t>
      </w:r>
      <w:r>
        <w:rPr>
          <w:w w:val="95"/>
          <w:sz w:val="20"/>
        </w:rPr>
        <w:t>Víctor</w:t>
      </w:r>
      <w:r>
        <w:rPr>
          <w:spacing w:val="-7"/>
          <w:w w:val="95"/>
          <w:sz w:val="20"/>
        </w:rPr>
        <w:t> </w:t>
      </w:r>
      <w:r>
        <w:rPr>
          <w:w w:val="95"/>
          <w:sz w:val="20"/>
        </w:rPr>
        <w:t>Boggiano</w:t>
      </w:r>
      <w:r>
        <w:rPr>
          <w:spacing w:val="-7"/>
          <w:w w:val="95"/>
          <w:sz w:val="20"/>
        </w:rPr>
        <w:t> </w:t>
      </w:r>
      <w:r>
        <w:rPr>
          <w:w w:val="95"/>
          <w:sz w:val="20"/>
        </w:rPr>
        <w:t>Bruzzón,</w:t>
      </w:r>
      <w:r>
        <w:rPr>
          <w:spacing w:val="-7"/>
          <w:w w:val="95"/>
          <w:sz w:val="20"/>
        </w:rPr>
        <w:t> </w:t>
      </w:r>
      <w:r>
        <w:rPr>
          <w:w w:val="95"/>
          <w:sz w:val="20"/>
        </w:rPr>
        <w:t>Carlos</w:t>
      </w:r>
      <w:r>
        <w:rPr>
          <w:spacing w:val="-9"/>
          <w:w w:val="95"/>
          <w:sz w:val="20"/>
        </w:rPr>
        <w:t> </w:t>
      </w:r>
      <w:r>
        <w:rPr>
          <w:w w:val="95"/>
          <w:sz w:val="20"/>
        </w:rPr>
        <w:t>Enrique</w:t>
      </w:r>
      <w:r>
        <w:rPr>
          <w:spacing w:val="-10"/>
          <w:w w:val="95"/>
          <w:sz w:val="20"/>
        </w:rPr>
        <w:t> </w:t>
      </w:r>
      <w:r>
        <w:rPr>
          <w:w w:val="95"/>
          <w:sz w:val="20"/>
        </w:rPr>
        <w:t>Castro</w:t>
      </w:r>
      <w:r>
        <w:rPr>
          <w:spacing w:val="-7"/>
          <w:w w:val="95"/>
          <w:sz w:val="20"/>
        </w:rPr>
        <w:t> </w:t>
      </w:r>
      <w:r>
        <w:rPr>
          <w:w w:val="95"/>
          <w:sz w:val="20"/>
        </w:rPr>
        <w:t>Ramírez,</w:t>
      </w:r>
      <w:r>
        <w:rPr>
          <w:spacing w:val="-4"/>
          <w:w w:val="95"/>
          <w:sz w:val="20"/>
        </w:rPr>
        <w:t> </w:t>
      </w:r>
      <w:r>
        <w:rPr>
          <w:w w:val="95"/>
          <w:sz w:val="20"/>
        </w:rPr>
        <w:t>Eladio</w:t>
      </w:r>
      <w:r>
        <w:rPr>
          <w:spacing w:val="-7"/>
          <w:w w:val="95"/>
          <w:sz w:val="20"/>
        </w:rPr>
        <w:t> </w:t>
      </w:r>
      <w:r>
        <w:rPr>
          <w:w w:val="95"/>
          <w:sz w:val="20"/>
        </w:rPr>
        <w:t>Cruz Añez,</w:t>
      </w:r>
      <w:r>
        <w:rPr>
          <w:spacing w:val="-5"/>
          <w:w w:val="95"/>
          <w:sz w:val="20"/>
        </w:rPr>
        <w:t> </w:t>
      </w:r>
      <w:r>
        <w:rPr>
          <w:w w:val="95"/>
          <w:sz w:val="20"/>
        </w:rPr>
        <w:t>Oswaldo</w:t>
      </w:r>
      <w:r>
        <w:rPr>
          <w:spacing w:val="-9"/>
          <w:w w:val="95"/>
          <w:sz w:val="20"/>
        </w:rPr>
        <w:t> </w:t>
      </w:r>
      <w:r>
        <w:rPr>
          <w:w w:val="95"/>
          <w:sz w:val="20"/>
        </w:rPr>
        <w:t>Lulleman,</w:t>
      </w:r>
      <w:r>
        <w:rPr>
          <w:spacing w:val="-8"/>
          <w:w w:val="95"/>
          <w:sz w:val="20"/>
        </w:rPr>
        <w:t> </w:t>
      </w:r>
      <w:r>
        <w:rPr>
          <w:w w:val="95"/>
          <w:sz w:val="20"/>
        </w:rPr>
        <w:t>Elacio</w:t>
      </w:r>
      <w:r>
        <w:rPr>
          <w:spacing w:val="-9"/>
          <w:w w:val="95"/>
          <w:sz w:val="20"/>
        </w:rPr>
        <w:t> </w:t>
      </w:r>
      <w:r>
        <w:rPr>
          <w:w w:val="95"/>
          <w:sz w:val="20"/>
        </w:rPr>
        <w:t>Peña</w:t>
      </w:r>
      <w:r>
        <w:rPr>
          <w:spacing w:val="-8"/>
          <w:w w:val="95"/>
          <w:sz w:val="20"/>
        </w:rPr>
        <w:t> </w:t>
      </w:r>
      <w:r>
        <w:rPr>
          <w:w w:val="95"/>
          <w:sz w:val="20"/>
        </w:rPr>
        <w:t>Córdova</w:t>
      </w:r>
      <w:r>
        <w:rPr>
          <w:spacing w:val="-4"/>
          <w:w w:val="95"/>
          <w:sz w:val="20"/>
        </w:rPr>
        <w:t> </w:t>
      </w:r>
      <w:r>
        <w:rPr>
          <w:w w:val="95"/>
          <w:sz w:val="20"/>
        </w:rPr>
        <w:t>y</w:t>
      </w:r>
      <w:r>
        <w:rPr>
          <w:spacing w:val="-12"/>
          <w:w w:val="95"/>
          <w:sz w:val="20"/>
        </w:rPr>
        <w:t> </w:t>
      </w:r>
      <w:r>
        <w:rPr>
          <w:w w:val="95"/>
          <w:sz w:val="20"/>
        </w:rPr>
        <w:t>Blas</w:t>
      </w:r>
      <w:r>
        <w:rPr>
          <w:spacing w:val="-8"/>
          <w:w w:val="95"/>
          <w:sz w:val="20"/>
        </w:rPr>
        <w:t> </w:t>
      </w:r>
      <w:r>
        <w:rPr>
          <w:w w:val="95"/>
          <w:sz w:val="20"/>
        </w:rPr>
        <w:t>Valencia</w:t>
      </w:r>
      <w:r>
        <w:rPr>
          <w:spacing w:val="-8"/>
          <w:w w:val="95"/>
          <w:sz w:val="20"/>
        </w:rPr>
        <w:t> </w:t>
      </w:r>
      <w:r>
        <w:rPr>
          <w:w w:val="95"/>
          <w:sz w:val="20"/>
        </w:rPr>
        <w:t>Campos</w:t>
      </w:r>
      <w:r>
        <w:rPr>
          <w:spacing w:val="-12"/>
          <w:w w:val="95"/>
          <w:sz w:val="20"/>
        </w:rPr>
        <w:t> </w:t>
      </w:r>
      <w:r>
        <w:rPr>
          <w:w w:val="95"/>
          <w:sz w:val="20"/>
        </w:rPr>
        <w:t>a</w:t>
      </w:r>
      <w:r>
        <w:rPr>
          <w:spacing w:val="-8"/>
          <w:w w:val="95"/>
          <w:sz w:val="20"/>
        </w:rPr>
        <w:t> </w:t>
      </w:r>
      <w:r>
        <w:rPr>
          <w:w w:val="95"/>
          <w:sz w:val="20"/>
        </w:rPr>
        <w:t>tratos</w:t>
      </w:r>
      <w:r>
        <w:rPr>
          <w:spacing w:val="-8"/>
          <w:w w:val="95"/>
          <w:sz w:val="20"/>
        </w:rPr>
        <w:t> </w:t>
      </w:r>
      <w:r>
        <w:rPr>
          <w:w w:val="95"/>
          <w:sz w:val="20"/>
        </w:rPr>
        <w:t>crueles,</w:t>
      </w:r>
      <w:r>
        <w:rPr>
          <w:spacing w:val="-12"/>
          <w:w w:val="95"/>
          <w:sz w:val="20"/>
        </w:rPr>
        <w:t> </w:t>
      </w:r>
      <w:r>
        <w:rPr>
          <w:w w:val="95"/>
          <w:sz w:val="20"/>
        </w:rPr>
        <w:t>inhumanos </w:t>
      </w:r>
      <w:r>
        <w:rPr>
          <w:sz w:val="20"/>
        </w:rPr>
        <w:t>y degradantes, por lo que violó los artículos 5.1 y 5.2 en relación con el artículo 1.1 de la Convención en su perjuicio.</w:t>
      </w:r>
    </w:p>
    <w:p>
      <w:pPr>
        <w:pStyle w:val="BodyText"/>
        <w:spacing w:before="11"/>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Por</w:t>
      </w:r>
      <w:r>
        <w:rPr>
          <w:spacing w:val="-9"/>
          <w:sz w:val="20"/>
        </w:rPr>
        <w:t> </w:t>
      </w:r>
      <w:r>
        <w:rPr>
          <w:sz w:val="20"/>
        </w:rPr>
        <w:t>las</w:t>
      </w:r>
      <w:r>
        <w:rPr>
          <w:spacing w:val="-11"/>
          <w:sz w:val="20"/>
        </w:rPr>
        <w:t> </w:t>
      </w:r>
      <w:r>
        <w:rPr>
          <w:sz w:val="20"/>
        </w:rPr>
        <w:t>malas</w:t>
      </w:r>
      <w:r>
        <w:rPr>
          <w:spacing w:val="-11"/>
          <w:sz w:val="20"/>
        </w:rPr>
        <w:t> </w:t>
      </w:r>
      <w:r>
        <w:rPr>
          <w:sz w:val="20"/>
        </w:rPr>
        <w:t>condiciones</w:t>
      </w:r>
      <w:r>
        <w:rPr>
          <w:spacing w:val="-11"/>
          <w:sz w:val="20"/>
        </w:rPr>
        <w:t> </w:t>
      </w:r>
      <w:r>
        <w:rPr>
          <w:sz w:val="20"/>
        </w:rPr>
        <w:t>de</w:t>
      </w:r>
      <w:r>
        <w:rPr>
          <w:spacing w:val="-11"/>
          <w:sz w:val="20"/>
        </w:rPr>
        <w:t> </w:t>
      </w:r>
      <w:r>
        <w:rPr>
          <w:sz w:val="20"/>
        </w:rPr>
        <w:t>detención,</w:t>
      </w:r>
      <w:r>
        <w:rPr>
          <w:spacing w:val="-8"/>
          <w:sz w:val="20"/>
        </w:rPr>
        <w:t> </w:t>
      </w:r>
      <w:r>
        <w:rPr>
          <w:sz w:val="20"/>
        </w:rPr>
        <w:t>el</w:t>
      </w:r>
      <w:r>
        <w:rPr>
          <w:spacing w:val="-10"/>
          <w:sz w:val="20"/>
        </w:rPr>
        <w:t> </w:t>
      </w:r>
      <w:r>
        <w:rPr>
          <w:sz w:val="20"/>
        </w:rPr>
        <w:t>Estado</w:t>
      </w:r>
      <w:r>
        <w:rPr>
          <w:spacing w:val="-9"/>
          <w:sz w:val="20"/>
        </w:rPr>
        <w:t> </w:t>
      </w:r>
      <w:r>
        <w:rPr>
          <w:sz w:val="20"/>
        </w:rPr>
        <w:t>sometió</w:t>
      </w:r>
      <w:r>
        <w:rPr>
          <w:spacing w:val="-11"/>
          <w:sz w:val="20"/>
        </w:rPr>
        <w:t> </w:t>
      </w:r>
      <w:r>
        <w:rPr>
          <w:sz w:val="20"/>
        </w:rPr>
        <w:t>a</w:t>
      </w:r>
      <w:r>
        <w:rPr>
          <w:spacing w:val="-8"/>
          <w:sz w:val="20"/>
        </w:rPr>
        <w:t> </w:t>
      </w:r>
      <w:r>
        <w:rPr>
          <w:sz w:val="20"/>
        </w:rPr>
        <w:t>tratos</w:t>
      </w:r>
      <w:r>
        <w:rPr>
          <w:spacing w:val="-11"/>
          <w:sz w:val="20"/>
        </w:rPr>
        <w:t> </w:t>
      </w:r>
      <w:r>
        <w:rPr>
          <w:sz w:val="20"/>
        </w:rPr>
        <w:t>crueles,</w:t>
      </w:r>
      <w:r>
        <w:rPr>
          <w:spacing w:val="-11"/>
          <w:sz w:val="20"/>
        </w:rPr>
        <w:t> </w:t>
      </w:r>
      <w:r>
        <w:rPr>
          <w:sz w:val="20"/>
        </w:rPr>
        <w:t>inhumanos</w:t>
      </w:r>
      <w:r>
        <w:rPr>
          <w:spacing w:val="-9"/>
          <w:sz w:val="20"/>
        </w:rPr>
        <w:t> </w:t>
      </w:r>
      <w:r>
        <w:rPr>
          <w:sz w:val="20"/>
        </w:rPr>
        <w:t>y </w:t>
      </w:r>
      <w:r>
        <w:rPr>
          <w:spacing w:val="-2"/>
          <w:sz w:val="20"/>
        </w:rPr>
        <w:t>degradantes</w:t>
      </w:r>
      <w:r>
        <w:rPr>
          <w:spacing w:val="-11"/>
          <w:sz w:val="20"/>
        </w:rPr>
        <w:t> </w:t>
      </w:r>
      <w:r>
        <w:rPr>
          <w:spacing w:val="-2"/>
          <w:sz w:val="20"/>
        </w:rPr>
        <w:t>a</w:t>
      </w:r>
      <w:r>
        <w:rPr>
          <w:spacing w:val="-7"/>
          <w:sz w:val="20"/>
        </w:rPr>
        <w:t> </w:t>
      </w:r>
      <w:r>
        <w:rPr>
          <w:spacing w:val="-2"/>
          <w:sz w:val="20"/>
        </w:rPr>
        <w:t>Genaro</w:t>
      </w:r>
      <w:r>
        <w:rPr>
          <w:spacing w:val="-11"/>
          <w:sz w:val="20"/>
        </w:rPr>
        <w:t> </w:t>
      </w:r>
      <w:r>
        <w:rPr>
          <w:spacing w:val="-2"/>
          <w:sz w:val="20"/>
        </w:rPr>
        <w:t>Ahuacho</w:t>
      </w:r>
      <w:r>
        <w:rPr>
          <w:spacing w:val="-8"/>
          <w:sz w:val="20"/>
        </w:rPr>
        <w:t> </w:t>
      </w:r>
      <w:r>
        <w:rPr>
          <w:spacing w:val="-2"/>
          <w:sz w:val="20"/>
        </w:rPr>
        <w:t>Luna;</w:t>
      </w:r>
      <w:r>
        <w:rPr>
          <w:spacing w:val="-9"/>
          <w:sz w:val="20"/>
        </w:rPr>
        <w:t> </w:t>
      </w:r>
      <w:r>
        <w:rPr>
          <w:spacing w:val="-2"/>
          <w:sz w:val="20"/>
        </w:rPr>
        <w:t>Norma</w:t>
      </w:r>
      <w:r>
        <w:rPr>
          <w:spacing w:val="-10"/>
          <w:sz w:val="20"/>
        </w:rPr>
        <w:t> </w:t>
      </w:r>
      <w:r>
        <w:rPr>
          <w:spacing w:val="-2"/>
          <w:sz w:val="20"/>
        </w:rPr>
        <w:t>Lupe</w:t>
      </w:r>
      <w:r>
        <w:rPr>
          <w:spacing w:val="-11"/>
          <w:sz w:val="20"/>
        </w:rPr>
        <w:t> </w:t>
      </w:r>
      <w:r>
        <w:rPr>
          <w:spacing w:val="-2"/>
          <w:sz w:val="20"/>
        </w:rPr>
        <w:t>Alarcón</w:t>
      </w:r>
      <w:r>
        <w:rPr>
          <w:spacing w:val="-9"/>
          <w:sz w:val="20"/>
        </w:rPr>
        <w:t> </w:t>
      </w:r>
      <w:r>
        <w:rPr>
          <w:spacing w:val="-2"/>
          <w:sz w:val="20"/>
        </w:rPr>
        <w:t>de</w:t>
      </w:r>
      <w:r>
        <w:rPr>
          <w:spacing w:val="-11"/>
          <w:sz w:val="20"/>
        </w:rPr>
        <w:t> </w:t>
      </w:r>
      <w:r>
        <w:rPr>
          <w:spacing w:val="-2"/>
          <w:sz w:val="20"/>
        </w:rPr>
        <w:t>Valencia;</w:t>
      </w:r>
      <w:r>
        <w:rPr>
          <w:spacing w:val="-9"/>
          <w:sz w:val="20"/>
        </w:rPr>
        <w:t> </w:t>
      </w:r>
      <w:r>
        <w:rPr>
          <w:spacing w:val="-2"/>
          <w:sz w:val="20"/>
        </w:rPr>
        <w:t>Alfredo</w:t>
      </w:r>
      <w:r>
        <w:rPr>
          <w:spacing w:val="-11"/>
          <w:sz w:val="20"/>
        </w:rPr>
        <w:t> </w:t>
      </w:r>
      <w:r>
        <w:rPr>
          <w:spacing w:val="-2"/>
          <w:sz w:val="20"/>
        </w:rPr>
        <w:t>Bazán</w:t>
      </w:r>
      <w:r>
        <w:rPr>
          <w:spacing w:val="-5"/>
          <w:sz w:val="20"/>
        </w:rPr>
        <w:t> </w:t>
      </w:r>
      <w:r>
        <w:rPr>
          <w:spacing w:val="-2"/>
          <w:sz w:val="20"/>
        </w:rPr>
        <w:t>y</w:t>
      </w:r>
      <w:r>
        <w:rPr>
          <w:spacing w:val="-10"/>
          <w:sz w:val="20"/>
        </w:rPr>
        <w:t> </w:t>
      </w:r>
      <w:r>
        <w:rPr>
          <w:spacing w:val="-2"/>
          <w:sz w:val="20"/>
        </w:rPr>
        <w:t>Rosas; Víctor</w:t>
      </w:r>
      <w:r>
        <w:rPr>
          <w:spacing w:val="-15"/>
          <w:sz w:val="20"/>
        </w:rPr>
        <w:t> </w:t>
      </w:r>
      <w:r>
        <w:rPr>
          <w:spacing w:val="-2"/>
          <w:sz w:val="20"/>
        </w:rPr>
        <w:t>Manuel</w:t>
      </w:r>
      <w:r>
        <w:rPr>
          <w:spacing w:val="-15"/>
          <w:sz w:val="20"/>
        </w:rPr>
        <w:t> </w:t>
      </w:r>
      <w:r>
        <w:rPr>
          <w:spacing w:val="-2"/>
          <w:sz w:val="20"/>
        </w:rPr>
        <w:t>Boggiano</w:t>
      </w:r>
      <w:r>
        <w:rPr>
          <w:spacing w:val="-14"/>
          <w:sz w:val="20"/>
        </w:rPr>
        <w:t> </w:t>
      </w:r>
      <w:r>
        <w:rPr>
          <w:spacing w:val="-2"/>
          <w:sz w:val="20"/>
        </w:rPr>
        <w:t>Bruzzón;</w:t>
      </w:r>
      <w:r>
        <w:rPr>
          <w:spacing w:val="-15"/>
          <w:sz w:val="20"/>
        </w:rPr>
        <w:t> </w:t>
      </w:r>
      <w:r>
        <w:rPr>
          <w:spacing w:val="-2"/>
          <w:sz w:val="20"/>
        </w:rPr>
        <w:t>Freddy</w:t>
      </w:r>
      <w:r>
        <w:rPr>
          <w:spacing w:val="-15"/>
          <w:sz w:val="20"/>
        </w:rPr>
        <w:t> </w:t>
      </w:r>
      <w:r>
        <w:rPr>
          <w:spacing w:val="-2"/>
          <w:sz w:val="20"/>
        </w:rPr>
        <w:t>Cáceres</w:t>
      </w:r>
      <w:r>
        <w:rPr>
          <w:spacing w:val="-15"/>
          <w:sz w:val="20"/>
        </w:rPr>
        <w:t> </w:t>
      </w:r>
      <w:r>
        <w:rPr>
          <w:spacing w:val="-2"/>
          <w:sz w:val="20"/>
        </w:rPr>
        <w:t>Castro;</w:t>
      </w:r>
      <w:r>
        <w:rPr>
          <w:spacing w:val="-15"/>
          <w:sz w:val="20"/>
        </w:rPr>
        <w:t> </w:t>
      </w:r>
      <w:r>
        <w:rPr>
          <w:spacing w:val="-2"/>
          <w:sz w:val="20"/>
        </w:rPr>
        <w:t>Carlos</w:t>
      </w:r>
      <w:r>
        <w:rPr>
          <w:spacing w:val="-15"/>
          <w:sz w:val="20"/>
        </w:rPr>
        <w:t> </w:t>
      </w:r>
      <w:r>
        <w:rPr>
          <w:spacing w:val="-2"/>
          <w:sz w:val="20"/>
        </w:rPr>
        <w:t>Enrique</w:t>
      </w:r>
      <w:r>
        <w:rPr>
          <w:spacing w:val="-14"/>
          <w:sz w:val="20"/>
        </w:rPr>
        <w:t> </w:t>
      </w:r>
      <w:r>
        <w:rPr>
          <w:spacing w:val="-2"/>
          <w:sz w:val="20"/>
        </w:rPr>
        <w:t>Castro</w:t>
      </w:r>
      <w:r>
        <w:rPr>
          <w:spacing w:val="-15"/>
          <w:sz w:val="20"/>
        </w:rPr>
        <w:t> </w:t>
      </w:r>
      <w:r>
        <w:rPr>
          <w:spacing w:val="-2"/>
          <w:sz w:val="20"/>
        </w:rPr>
        <w:t>Ramírez;</w:t>
      </w:r>
      <w:r>
        <w:rPr>
          <w:spacing w:val="-15"/>
          <w:sz w:val="20"/>
        </w:rPr>
        <w:t> </w:t>
      </w:r>
      <w:r>
        <w:rPr>
          <w:spacing w:val="-2"/>
          <w:sz w:val="20"/>
        </w:rPr>
        <w:t>Carlos </w:t>
      </w:r>
      <w:r>
        <w:rPr>
          <w:sz w:val="20"/>
        </w:rPr>
        <w:t>Eladio Cruz Añez; Patricia Catalina Gallardo Ardúz; Victoria Gutiérrez Aguilar de Lulleman; Oswaldo Lulleman Antezana; Jenny Paola Lulleman Gutiérrez de Zaconeta; Luis Fernando Lulleman Gutiérrez; Raúl Oswaldo Lulleman Gutiérrez; Julia Mamanu Mamani; Elacio Peña </w:t>
      </w:r>
      <w:r>
        <w:rPr>
          <w:spacing w:val="-4"/>
          <w:sz w:val="20"/>
        </w:rPr>
        <w:t>Córdova;</w:t>
      </w:r>
      <w:r>
        <w:rPr>
          <w:spacing w:val="-12"/>
          <w:sz w:val="20"/>
        </w:rPr>
        <w:t> </w:t>
      </w:r>
      <w:r>
        <w:rPr>
          <w:spacing w:val="-4"/>
          <w:sz w:val="20"/>
        </w:rPr>
        <w:t>F.E.P.M.;</w:t>
      </w:r>
      <w:r>
        <w:rPr>
          <w:spacing w:val="-9"/>
          <w:sz w:val="20"/>
        </w:rPr>
        <w:t> </w:t>
      </w:r>
      <w:r>
        <w:rPr>
          <w:spacing w:val="-4"/>
          <w:sz w:val="20"/>
        </w:rPr>
        <w:t>Edwin</w:t>
      </w:r>
      <w:r>
        <w:rPr>
          <w:spacing w:val="-12"/>
          <w:sz w:val="20"/>
        </w:rPr>
        <w:t> </w:t>
      </w:r>
      <w:r>
        <w:rPr>
          <w:spacing w:val="-4"/>
          <w:sz w:val="20"/>
        </w:rPr>
        <w:t>Rodríguez</w:t>
      </w:r>
      <w:r>
        <w:rPr>
          <w:spacing w:val="-9"/>
          <w:sz w:val="20"/>
        </w:rPr>
        <w:t> </w:t>
      </w:r>
      <w:r>
        <w:rPr>
          <w:spacing w:val="-4"/>
          <w:sz w:val="20"/>
        </w:rPr>
        <w:t>Alarcón;</w:t>
      </w:r>
      <w:r>
        <w:rPr>
          <w:spacing w:val="-12"/>
          <w:sz w:val="20"/>
        </w:rPr>
        <w:t> </w:t>
      </w:r>
      <w:r>
        <w:rPr>
          <w:spacing w:val="-4"/>
          <w:sz w:val="20"/>
        </w:rPr>
        <w:t>Álvaro</w:t>
      </w:r>
      <w:r>
        <w:rPr>
          <w:spacing w:val="-12"/>
          <w:sz w:val="20"/>
        </w:rPr>
        <w:t> </w:t>
      </w:r>
      <w:r>
        <w:rPr>
          <w:spacing w:val="-4"/>
          <w:sz w:val="20"/>
        </w:rPr>
        <w:t>Taboada</w:t>
      </w:r>
      <w:r>
        <w:rPr>
          <w:spacing w:val="-11"/>
          <w:sz w:val="20"/>
        </w:rPr>
        <w:t> </w:t>
      </w:r>
      <w:r>
        <w:rPr>
          <w:spacing w:val="-4"/>
          <w:sz w:val="20"/>
        </w:rPr>
        <w:t>Valencia;</w:t>
      </w:r>
      <w:r>
        <w:rPr>
          <w:spacing w:val="-9"/>
          <w:sz w:val="20"/>
        </w:rPr>
        <w:t> </w:t>
      </w:r>
      <w:r>
        <w:rPr>
          <w:spacing w:val="-4"/>
          <w:sz w:val="20"/>
        </w:rPr>
        <w:t>Claudia</w:t>
      </w:r>
      <w:r>
        <w:rPr>
          <w:spacing w:val="-11"/>
          <w:sz w:val="20"/>
        </w:rPr>
        <w:t> </w:t>
      </w:r>
      <w:r>
        <w:rPr>
          <w:spacing w:val="-4"/>
          <w:sz w:val="20"/>
        </w:rPr>
        <w:t>Valencia</w:t>
      </w:r>
      <w:r>
        <w:rPr>
          <w:spacing w:val="-11"/>
          <w:sz w:val="20"/>
        </w:rPr>
        <w:t> </w:t>
      </w:r>
      <w:r>
        <w:rPr>
          <w:spacing w:val="-4"/>
          <w:sz w:val="20"/>
        </w:rPr>
        <w:t>Alarcón; </w:t>
      </w:r>
      <w:r>
        <w:rPr>
          <w:spacing w:val="-2"/>
          <w:sz w:val="20"/>
        </w:rPr>
        <w:t>Gabriel</w:t>
      </w:r>
      <w:r>
        <w:rPr>
          <w:spacing w:val="-13"/>
          <w:sz w:val="20"/>
        </w:rPr>
        <w:t> </w:t>
      </w:r>
      <w:r>
        <w:rPr>
          <w:spacing w:val="-2"/>
          <w:sz w:val="20"/>
        </w:rPr>
        <w:t>Valencia</w:t>
      </w:r>
      <w:r>
        <w:rPr>
          <w:spacing w:val="-13"/>
          <w:sz w:val="20"/>
        </w:rPr>
        <w:t> </w:t>
      </w:r>
      <w:r>
        <w:rPr>
          <w:spacing w:val="-2"/>
          <w:sz w:val="20"/>
        </w:rPr>
        <w:t>Alarcón,</w:t>
      </w:r>
      <w:r>
        <w:rPr>
          <w:spacing w:val="-14"/>
          <w:sz w:val="20"/>
        </w:rPr>
        <w:t> </w:t>
      </w:r>
      <w:r>
        <w:rPr>
          <w:spacing w:val="-2"/>
          <w:sz w:val="20"/>
        </w:rPr>
        <w:t>Blas</w:t>
      </w:r>
      <w:r>
        <w:rPr>
          <w:spacing w:val="-14"/>
          <w:sz w:val="20"/>
        </w:rPr>
        <w:t> </w:t>
      </w:r>
      <w:r>
        <w:rPr>
          <w:spacing w:val="-2"/>
          <w:sz w:val="20"/>
        </w:rPr>
        <w:t>Valencia</w:t>
      </w:r>
      <w:r>
        <w:rPr>
          <w:spacing w:val="-13"/>
          <w:sz w:val="20"/>
        </w:rPr>
        <w:t> </w:t>
      </w:r>
      <w:r>
        <w:rPr>
          <w:spacing w:val="-2"/>
          <w:sz w:val="20"/>
        </w:rPr>
        <w:t>Campos</w:t>
      </w:r>
      <w:r>
        <w:rPr>
          <w:spacing w:val="-10"/>
          <w:sz w:val="20"/>
        </w:rPr>
        <w:t> </w:t>
      </w:r>
      <w:r>
        <w:rPr>
          <w:spacing w:val="-2"/>
          <w:sz w:val="20"/>
        </w:rPr>
        <w:t>y</w:t>
      </w:r>
      <w:r>
        <w:rPr>
          <w:spacing w:val="-12"/>
          <w:sz w:val="20"/>
        </w:rPr>
        <w:t> </w:t>
      </w:r>
      <w:r>
        <w:rPr>
          <w:spacing w:val="-2"/>
          <w:sz w:val="20"/>
        </w:rPr>
        <w:t>Mercedes</w:t>
      </w:r>
      <w:r>
        <w:rPr>
          <w:spacing w:val="-14"/>
          <w:sz w:val="20"/>
        </w:rPr>
        <w:t> </w:t>
      </w:r>
      <w:r>
        <w:rPr>
          <w:spacing w:val="-2"/>
          <w:sz w:val="20"/>
        </w:rPr>
        <w:t>Valencia</w:t>
      </w:r>
      <w:r>
        <w:rPr>
          <w:spacing w:val="-12"/>
          <w:sz w:val="20"/>
        </w:rPr>
        <w:t> </w:t>
      </w:r>
      <w:r>
        <w:rPr>
          <w:spacing w:val="-2"/>
          <w:sz w:val="20"/>
        </w:rPr>
        <w:t>Chuquimia,</w:t>
      </w:r>
      <w:r>
        <w:rPr>
          <w:spacing w:val="-12"/>
          <w:sz w:val="20"/>
        </w:rPr>
        <w:t> </w:t>
      </w:r>
      <w:r>
        <w:rPr>
          <w:spacing w:val="-2"/>
          <w:sz w:val="20"/>
        </w:rPr>
        <w:t>en</w:t>
      </w:r>
      <w:r>
        <w:rPr>
          <w:spacing w:val="-11"/>
          <w:sz w:val="20"/>
        </w:rPr>
        <w:t> </w:t>
      </w:r>
      <w:r>
        <w:rPr>
          <w:spacing w:val="-2"/>
          <w:sz w:val="20"/>
        </w:rPr>
        <w:t>violación</w:t>
      </w:r>
      <w:r>
        <w:rPr>
          <w:spacing w:val="-12"/>
          <w:sz w:val="20"/>
        </w:rPr>
        <w:t> </w:t>
      </w:r>
      <w:r>
        <w:rPr>
          <w:spacing w:val="-2"/>
          <w:sz w:val="20"/>
        </w:rPr>
        <w:t>de </w:t>
      </w:r>
      <w:r>
        <w:rPr>
          <w:sz w:val="20"/>
        </w:rPr>
        <w:t>los</w:t>
      </w:r>
      <w:r>
        <w:rPr>
          <w:spacing w:val="-16"/>
          <w:sz w:val="20"/>
        </w:rPr>
        <w:t> </w:t>
      </w:r>
      <w:r>
        <w:rPr>
          <w:sz w:val="20"/>
        </w:rPr>
        <w:t>artículos</w:t>
      </w:r>
      <w:r>
        <w:rPr>
          <w:spacing w:val="-16"/>
          <w:sz w:val="20"/>
        </w:rPr>
        <w:t> </w:t>
      </w:r>
      <w:r>
        <w:rPr>
          <w:sz w:val="20"/>
        </w:rPr>
        <w:t>5.1</w:t>
      </w:r>
      <w:r>
        <w:rPr>
          <w:spacing w:val="-15"/>
          <w:sz w:val="20"/>
        </w:rPr>
        <w:t> </w:t>
      </w:r>
      <w:r>
        <w:rPr>
          <w:sz w:val="20"/>
        </w:rPr>
        <w:t>y</w:t>
      </w:r>
      <w:r>
        <w:rPr>
          <w:spacing w:val="-16"/>
          <w:sz w:val="20"/>
        </w:rPr>
        <w:t> </w:t>
      </w:r>
      <w:r>
        <w:rPr>
          <w:sz w:val="20"/>
        </w:rPr>
        <w:t>5.2.</w:t>
      </w:r>
      <w:r>
        <w:rPr>
          <w:spacing w:val="-16"/>
          <w:sz w:val="20"/>
        </w:rPr>
        <w:t> </w:t>
      </w:r>
      <w:r>
        <w:rPr>
          <w:sz w:val="20"/>
        </w:rPr>
        <w:t>en</w:t>
      </w:r>
      <w:r>
        <w:rPr>
          <w:spacing w:val="-15"/>
          <w:sz w:val="20"/>
        </w:rPr>
        <w:t> </w:t>
      </w:r>
      <w:r>
        <w:rPr>
          <w:sz w:val="20"/>
        </w:rPr>
        <w:t>relación</w:t>
      </w:r>
      <w:r>
        <w:rPr>
          <w:spacing w:val="-13"/>
          <w:sz w:val="20"/>
        </w:rPr>
        <w:t> </w:t>
      </w:r>
      <w:r>
        <w:rPr>
          <w:sz w:val="20"/>
        </w:rPr>
        <w:t>con</w:t>
      </w:r>
      <w:r>
        <w:rPr>
          <w:spacing w:val="-13"/>
          <w:sz w:val="20"/>
        </w:rPr>
        <w:t> </w:t>
      </w:r>
      <w:r>
        <w:rPr>
          <w:sz w:val="20"/>
        </w:rPr>
        <w:t>el</w:t>
      </w:r>
      <w:r>
        <w:rPr>
          <w:spacing w:val="-15"/>
          <w:sz w:val="20"/>
        </w:rPr>
        <w:t> </w:t>
      </w:r>
      <w:r>
        <w:rPr>
          <w:sz w:val="20"/>
        </w:rPr>
        <w:t>artículo</w:t>
      </w:r>
      <w:r>
        <w:rPr>
          <w:spacing w:val="-16"/>
          <w:sz w:val="20"/>
        </w:rPr>
        <w:t> </w:t>
      </w:r>
      <w:r>
        <w:rPr>
          <w:sz w:val="20"/>
        </w:rPr>
        <w:t>1.1</w:t>
      </w:r>
      <w:r>
        <w:rPr>
          <w:spacing w:val="-15"/>
          <w:sz w:val="20"/>
        </w:rPr>
        <w:t> </w:t>
      </w:r>
      <w:r>
        <w:rPr>
          <w:sz w:val="20"/>
        </w:rPr>
        <w:t>de</w:t>
      </w:r>
      <w:r>
        <w:rPr>
          <w:spacing w:val="-17"/>
          <w:sz w:val="20"/>
        </w:rPr>
        <w:t> </w:t>
      </w:r>
      <w:r>
        <w:rPr>
          <w:sz w:val="20"/>
        </w:rPr>
        <w:t>la</w:t>
      </w:r>
      <w:r>
        <w:rPr>
          <w:spacing w:val="-14"/>
          <w:sz w:val="20"/>
        </w:rPr>
        <w:t> </w:t>
      </w:r>
      <w:r>
        <w:rPr>
          <w:sz w:val="20"/>
        </w:rPr>
        <w:t>Convención</w:t>
      </w:r>
      <w:r>
        <w:rPr>
          <w:spacing w:val="-13"/>
          <w:sz w:val="20"/>
        </w:rPr>
        <w:t> </w:t>
      </w:r>
      <w:r>
        <w:rPr>
          <w:sz w:val="20"/>
        </w:rPr>
        <w:t>en</w:t>
      </w:r>
      <w:r>
        <w:rPr>
          <w:spacing w:val="-15"/>
          <w:sz w:val="20"/>
        </w:rPr>
        <w:t> </w:t>
      </w:r>
      <w:r>
        <w:rPr>
          <w:sz w:val="20"/>
        </w:rPr>
        <w:t>su</w:t>
      </w:r>
      <w:r>
        <w:rPr>
          <w:spacing w:val="-15"/>
          <w:sz w:val="20"/>
        </w:rPr>
        <w:t> </w:t>
      </w:r>
      <w:r>
        <w:rPr>
          <w:sz w:val="20"/>
        </w:rPr>
        <w:t>perjuicio.</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Por la afectación a su integridad personal, el Estado es responsable de la afectación al </w:t>
      </w:r>
      <w:r>
        <w:rPr>
          <w:spacing w:val="-4"/>
          <w:sz w:val="20"/>
        </w:rPr>
        <w:t>artículo</w:t>
      </w:r>
      <w:r>
        <w:rPr>
          <w:spacing w:val="-20"/>
          <w:sz w:val="20"/>
        </w:rPr>
        <w:t> </w:t>
      </w:r>
      <w:r>
        <w:rPr>
          <w:spacing w:val="-4"/>
          <w:sz w:val="20"/>
        </w:rPr>
        <w:t>5.1</w:t>
      </w:r>
      <w:r>
        <w:rPr>
          <w:spacing w:val="-14"/>
          <w:sz w:val="20"/>
        </w:rPr>
        <w:t> </w:t>
      </w:r>
      <w:r>
        <w:rPr>
          <w:spacing w:val="-4"/>
          <w:sz w:val="20"/>
        </w:rPr>
        <w:t>en</w:t>
      </w:r>
      <w:r>
        <w:rPr>
          <w:spacing w:val="-16"/>
          <w:sz w:val="20"/>
        </w:rPr>
        <w:t> </w:t>
      </w:r>
      <w:r>
        <w:rPr>
          <w:spacing w:val="-4"/>
          <w:sz w:val="20"/>
        </w:rPr>
        <w:t>relación</w:t>
      </w:r>
      <w:r>
        <w:rPr>
          <w:spacing w:val="-16"/>
          <w:sz w:val="20"/>
        </w:rPr>
        <w:t> </w:t>
      </w:r>
      <w:r>
        <w:rPr>
          <w:spacing w:val="-4"/>
          <w:sz w:val="20"/>
        </w:rPr>
        <w:t>con</w:t>
      </w:r>
      <w:r>
        <w:rPr>
          <w:spacing w:val="-16"/>
          <w:sz w:val="20"/>
        </w:rPr>
        <w:t> </w:t>
      </w:r>
      <w:r>
        <w:rPr>
          <w:spacing w:val="-4"/>
          <w:sz w:val="20"/>
        </w:rPr>
        <w:t>el</w:t>
      </w:r>
      <w:r>
        <w:rPr>
          <w:spacing w:val="-15"/>
          <w:sz w:val="20"/>
        </w:rPr>
        <w:t> </w:t>
      </w:r>
      <w:r>
        <w:rPr>
          <w:spacing w:val="-4"/>
          <w:sz w:val="20"/>
        </w:rPr>
        <w:t>1.1</w:t>
      </w:r>
      <w:r>
        <w:rPr>
          <w:spacing w:val="-17"/>
          <w:sz w:val="20"/>
        </w:rPr>
        <w:t> </w:t>
      </w:r>
      <w:r>
        <w:rPr>
          <w:spacing w:val="-4"/>
          <w:sz w:val="20"/>
        </w:rPr>
        <w:t>de</w:t>
      </w:r>
      <w:r>
        <w:rPr>
          <w:spacing w:val="-21"/>
          <w:sz w:val="20"/>
        </w:rPr>
        <w:t> </w:t>
      </w:r>
      <w:r>
        <w:rPr>
          <w:spacing w:val="-4"/>
          <w:sz w:val="20"/>
        </w:rPr>
        <w:t>la</w:t>
      </w:r>
      <w:r>
        <w:rPr>
          <w:spacing w:val="-19"/>
          <w:sz w:val="20"/>
        </w:rPr>
        <w:t> </w:t>
      </w:r>
      <w:r>
        <w:rPr>
          <w:spacing w:val="-4"/>
          <w:sz w:val="20"/>
        </w:rPr>
        <w:t>Convención,</w:t>
      </w:r>
      <w:r>
        <w:rPr>
          <w:spacing w:val="-17"/>
          <w:sz w:val="20"/>
        </w:rPr>
        <w:t> </w:t>
      </w:r>
      <w:r>
        <w:rPr>
          <w:spacing w:val="-4"/>
          <w:sz w:val="20"/>
        </w:rPr>
        <w:t>en</w:t>
      </w:r>
      <w:r>
        <w:rPr>
          <w:spacing w:val="-16"/>
          <w:sz w:val="20"/>
        </w:rPr>
        <w:t> </w:t>
      </w:r>
      <w:r>
        <w:rPr>
          <w:spacing w:val="-4"/>
          <w:sz w:val="20"/>
        </w:rPr>
        <w:t>perjuicio</w:t>
      </w:r>
      <w:r>
        <w:rPr>
          <w:spacing w:val="-20"/>
          <w:sz w:val="20"/>
        </w:rPr>
        <w:t> </w:t>
      </w:r>
      <w:r>
        <w:rPr>
          <w:spacing w:val="-4"/>
          <w:sz w:val="20"/>
        </w:rPr>
        <w:t>de</w:t>
      </w:r>
      <w:r>
        <w:rPr>
          <w:spacing w:val="-18"/>
          <w:sz w:val="20"/>
        </w:rPr>
        <w:t> </w:t>
      </w:r>
      <w:r>
        <w:rPr>
          <w:spacing w:val="-4"/>
          <w:sz w:val="20"/>
        </w:rPr>
        <w:t>María</w:t>
      </w:r>
      <w:r>
        <w:rPr>
          <w:spacing w:val="-17"/>
          <w:sz w:val="20"/>
        </w:rPr>
        <w:t> </w:t>
      </w:r>
      <w:r>
        <w:rPr>
          <w:spacing w:val="-4"/>
          <w:sz w:val="20"/>
        </w:rPr>
        <w:t>Fernanda</w:t>
      </w:r>
      <w:r>
        <w:rPr>
          <w:spacing w:val="-17"/>
          <w:sz w:val="20"/>
        </w:rPr>
        <w:t> </w:t>
      </w:r>
      <w:r>
        <w:rPr>
          <w:spacing w:val="-4"/>
          <w:sz w:val="20"/>
        </w:rPr>
        <w:t>Peña</w:t>
      </w:r>
      <w:r>
        <w:rPr>
          <w:spacing w:val="-14"/>
          <w:sz w:val="20"/>
        </w:rPr>
        <w:t> </w:t>
      </w:r>
      <w:r>
        <w:rPr>
          <w:spacing w:val="-4"/>
          <w:sz w:val="20"/>
        </w:rPr>
        <w:t>Gallardo.</w:t>
      </w:r>
    </w:p>
    <w:p>
      <w:pPr>
        <w:pStyle w:val="BodyText"/>
        <w:spacing w:before="10"/>
        <w:rPr>
          <w:sz w:val="19"/>
        </w:rPr>
      </w:pPr>
    </w:p>
    <w:p>
      <w:pPr>
        <w:pStyle w:val="Heading1"/>
      </w:pPr>
      <w:bookmarkStart w:name="_bookmark41" w:id="42"/>
      <w:bookmarkEnd w:id="42"/>
      <w:r>
        <w:rPr>
          <w:b w:val="0"/>
        </w:rPr>
      </w:r>
      <w:r>
        <w:rPr>
          <w:w w:val="95"/>
        </w:rPr>
        <w:t>VIII-</w:t>
      </w:r>
      <w:r>
        <w:rPr>
          <w:spacing w:val="-10"/>
        </w:rPr>
        <w:t>3</w:t>
      </w:r>
    </w:p>
    <w:p>
      <w:pPr>
        <w:pStyle w:val="BodyText"/>
        <w:spacing w:before="9"/>
        <w:rPr>
          <w:b/>
          <w:sz w:val="19"/>
        </w:rPr>
      </w:pPr>
    </w:p>
    <w:p>
      <w:pPr>
        <w:spacing w:before="0"/>
        <w:ind w:left="0" w:right="5" w:firstLine="0"/>
        <w:jc w:val="center"/>
        <w:rPr>
          <w:b/>
          <w:sz w:val="13"/>
        </w:rPr>
      </w:pPr>
      <w:bookmarkStart w:name="_bookmark42" w:id="43"/>
      <w:bookmarkEnd w:id="43"/>
      <w:r>
        <w:rPr/>
      </w:r>
      <w:r>
        <w:rPr>
          <w:b/>
          <w:sz w:val="20"/>
        </w:rPr>
        <w:t>AFECTACIÓN</w:t>
      </w:r>
      <w:r>
        <w:rPr>
          <w:b/>
          <w:spacing w:val="-4"/>
          <w:sz w:val="20"/>
        </w:rPr>
        <w:t> </w:t>
      </w:r>
      <w:r>
        <w:rPr>
          <w:b/>
          <w:sz w:val="20"/>
        </w:rPr>
        <w:t>A</w:t>
      </w:r>
      <w:r>
        <w:rPr>
          <w:b/>
          <w:spacing w:val="-5"/>
          <w:sz w:val="20"/>
        </w:rPr>
        <w:t> </w:t>
      </w:r>
      <w:r>
        <w:rPr>
          <w:b/>
          <w:sz w:val="20"/>
        </w:rPr>
        <w:t>LA</w:t>
      </w:r>
      <w:r>
        <w:rPr>
          <w:b/>
          <w:spacing w:val="-4"/>
          <w:sz w:val="20"/>
        </w:rPr>
        <w:t> </w:t>
      </w:r>
      <w:r>
        <w:rPr>
          <w:b/>
          <w:sz w:val="20"/>
        </w:rPr>
        <w:t>LIBERTAD</w:t>
      </w:r>
      <w:r>
        <w:rPr>
          <w:b/>
          <w:spacing w:val="-3"/>
          <w:sz w:val="20"/>
        </w:rPr>
        <w:t> </w:t>
      </w:r>
      <w:r>
        <w:rPr>
          <w:b/>
          <w:sz w:val="20"/>
        </w:rPr>
        <w:t>PERSONAL,</w:t>
      </w:r>
      <w:r>
        <w:rPr>
          <w:b/>
          <w:spacing w:val="-3"/>
          <w:sz w:val="20"/>
        </w:rPr>
        <w:t> </w:t>
      </w:r>
      <w:r>
        <w:rPr>
          <w:b/>
          <w:sz w:val="20"/>
        </w:rPr>
        <w:t>A</w:t>
      </w:r>
      <w:r>
        <w:rPr>
          <w:b/>
          <w:spacing w:val="-7"/>
          <w:sz w:val="20"/>
        </w:rPr>
        <w:t> </w:t>
      </w:r>
      <w:r>
        <w:rPr>
          <w:b/>
          <w:sz w:val="20"/>
        </w:rPr>
        <w:t>LA</w:t>
      </w:r>
      <w:r>
        <w:rPr>
          <w:b/>
          <w:spacing w:val="-5"/>
          <w:sz w:val="20"/>
        </w:rPr>
        <w:t> </w:t>
      </w:r>
      <w:r>
        <w:rPr>
          <w:b/>
          <w:sz w:val="20"/>
        </w:rPr>
        <w:t>INTERGRIDAD</w:t>
      </w:r>
      <w:r>
        <w:rPr>
          <w:b/>
          <w:spacing w:val="-5"/>
          <w:sz w:val="20"/>
        </w:rPr>
        <w:t> </w:t>
      </w:r>
      <w:r>
        <w:rPr>
          <w:b/>
          <w:sz w:val="20"/>
        </w:rPr>
        <w:t>PERSONAL</w:t>
      </w:r>
      <w:r>
        <w:rPr>
          <w:b/>
          <w:spacing w:val="-5"/>
          <w:sz w:val="20"/>
        </w:rPr>
        <w:t> </w:t>
      </w:r>
      <w:r>
        <w:rPr>
          <w:b/>
          <w:sz w:val="20"/>
        </w:rPr>
        <w:t>Y</w:t>
      </w:r>
      <w:r>
        <w:rPr>
          <w:b/>
          <w:spacing w:val="-2"/>
          <w:sz w:val="20"/>
        </w:rPr>
        <w:t> </w:t>
      </w:r>
      <w:r>
        <w:rPr>
          <w:b/>
          <w:sz w:val="20"/>
        </w:rPr>
        <w:t>A</w:t>
      </w:r>
      <w:r>
        <w:rPr>
          <w:b/>
          <w:spacing w:val="-7"/>
          <w:sz w:val="20"/>
        </w:rPr>
        <w:t> </w:t>
      </w:r>
      <w:r>
        <w:rPr>
          <w:b/>
          <w:sz w:val="20"/>
        </w:rPr>
        <w:t>LOS DERECHOS A LA NIÑEZ EN EL CASO DE LAS PRESUNTAS VÍCTIMAS NIÑOS Y </w:t>
      </w:r>
      <w:r>
        <w:rPr>
          <w:b/>
          <w:spacing w:val="-2"/>
          <w:sz w:val="20"/>
        </w:rPr>
        <w:t>ADOLESCENTES</w:t>
      </w:r>
      <w:r>
        <w:rPr>
          <w:b/>
          <w:spacing w:val="-2"/>
          <w:position w:val="7"/>
          <w:sz w:val="13"/>
        </w:rPr>
        <w:t>294</w:t>
      </w:r>
    </w:p>
    <w:p>
      <w:pPr>
        <w:pStyle w:val="BodyText"/>
        <w:spacing w:before="9"/>
        <w:rPr>
          <w:b/>
          <w:sz w:val="19"/>
        </w:rPr>
      </w:pPr>
    </w:p>
    <w:p>
      <w:pPr>
        <w:pStyle w:val="Heading3"/>
        <w:numPr>
          <w:ilvl w:val="0"/>
          <w:numId w:val="27"/>
        </w:numPr>
        <w:tabs>
          <w:tab w:pos="1610" w:val="left" w:leader="none"/>
        </w:tabs>
        <w:spacing w:line="240" w:lineRule="auto" w:before="0" w:after="0"/>
        <w:ind w:left="1609" w:right="0" w:hanging="359"/>
        <w:jc w:val="left"/>
        <w:rPr>
          <w:i/>
        </w:rPr>
      </w:pPr>
      <w:bookmarkStart w:name="_bookmark43" w:id="44"/>
      <w:bookmarkEnd w:id="44"/>
      <w:r>
        <w:rPr>
          <w:i/>
        </w:rPr>
        <w:t>A</w:t>
      </w:r>
      <w:r>
        <w:rPr>
          <w:i/>
        </w:rPr>
        <w:t>legatos</w:t>
      </w:r>
      <w:r>
        <w:rPr>
          <w:i/>
          <w:spacing w:val="-4"/>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8"/>
        <w:rPr>
          <w:b/>
          <w:i/>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Respecto a los niños y adolescentes, la </w:t>
      </w:r>
      <w:r>
        <w:rPr>
          <w:b/>
          <w:i/>
          <w:sz w:val="20"/>
        </w:rPr>
        <w:t>Comisión </w:t>
      </w:r>
      <w:r>
        <w:rPr>
          <w:sz w:val="20"/>
        </w:rPr>
        <w:t>consideró que, aunque no existía </w:t>
      </w:r>
      <w:r>
        <w:rPr>
          <w:w w:val="95"/>
          <w:sz w:val="20"/>
        </w:rPr>
        <w:t>suficiente</w:t>
      </w:r>
      <w:r>
        <w:rPr>
          <w:spacing w:val="-3"/>
          <w:w w:val="95"/>
          <w:sz w:val="20"/>
        </w:rPr>
        <w:t> </w:t>
      </w:r>
      <w:r>
        <w:rPr>
          <w:w w:val="95"/>
          <w:sz w:val="20"/>
        </w:rPr>
        <w:t>prueba</w:t>
      </w:r>
      <w:r>
        <w:rPr>
          <w:spacing w:val="-1"/>
          <w:w w:val="95"/>
          <w:sz w:val="20"/>
        </w:rPr>
        <w:t> </w:t>
      </w:r>
      <w:r>
        <w:rPr>
          <w:w w:val="95"/>
          <w:sz w:val="20"/>
        </w:rPr>
        <w:t>de que</w:t>
      </w:r>
      <w:r>
        <w:rPr>
          <w:spacing w:val="-3"/>
          <w:w w:val="95"/>
          <w:sz w:val="20"/>
        </w:rPr>
        <w:t> </w:t>
      </w:r>
      <w:r>
        <w:rPr>
          <w:w w:val="95"/>
          <w:sz w:val="20"/>
        </w:rPr>
        <w:t>las</w:t>
      </w:r>
      <w:r>
        <w:rPr>
          <w:spacing w:val="-2"/>
          <w:w w:val="95"/>
          <w:sz w:val="20"/>
        </w:rPr>
        <w:t> </w:t>
      </w:r>
      <w:r>
        <w:rPr>
          <w:w w:val="95"/>
          <w:sz w:val="20"/>
        </w:rPr>
        <w:t>presuntas víctimas</w:t>
      </w:r>
      <w:r>
        <w:rPr>
          <w:spacing w:val="-2"/>
          <w:w w:val="95"/>
          <w:sz w:val="20"/>
        </w:rPr>
        <w:t> </w:t>
      </w:r>
      <w:r>
        <w:rPr>
          <w:w w:val="95"/>
          <w:sz w:val="20"/>
        </w:rPr>
        <w:t>niños</w:t>
      </w:r>
      <w:r>
        <w:rPr>
          <w:spacing w:val="-2"/>
          <w:w w:val="95"/>
          <w:sz w:val="20"/>
        </w:rPr>
        <w:t> </w:t>
      </w:r>
      <w:r>
        <w:rPr>
          <w:w w:val="95"/>
          <w:sz w:val="20"/>
        </w:rPr>
        <w:t>y</w:t>
      </w:r>
      <w:r>
        <w:rPr>
          <w:spacing w:val="-2"/>
          <w:w w:val="95"/>
          <w:sz w:val="20"/>
        </w:rPr>
        <w:t> </w:t>
      </w:r>
      <w:r>
        <w:rPr>
          <w:w w:val="95"/>
          <w:sz w:val="20"/>
        </w:rPr>
        <w:t>adolescentes</w:t>
      </w:r>
      <w:r>
        <w:rPr>
          <w:spacing w:val="-2"/>
          <w:w w:val="95"/>
          <w:sz w:val="20"/>
        </w:rPr>
        <w:t> </w:t>
      </w:r>
      <w:r>
        <w:rPr>
          <w:w w:val="95"/>
          <w:sz w:val="20"/>
        </w:rPr>
        <w:t>hayan</w:t>
      </w:r>
      <w:r>
        <w:rPr>
          <w:spacing w:val="-1"/>
          <w:w w:val="95"/>
          <w:sz w:val="20"/>
        </w:rPr>
        <w:t> </w:t>
      </w:r>
      <w:r>
        <w:rPr>
          <w:w w:val="95"/>
          <w:sz w:val="20"/>
        </w:rPr>
        <w:t>sido objeto</w:t>
      </w:r>
      <w:r>
        <w:rPr>
          <w:spacing w:val="-3"/>
          <w:w w:val="95"/>
          <w:sz w:val="20"/>
        </w:rPr>
        <w:t> </w:t>
      </w:r>
      <w:r>
        <w:rPr>
          <w:w w:val="95"/>
          <w:sz w:val="20"/>
        </w:rPr>
        <w:t>directo</w:t>
      </w:r>
      <w:r>
        <w:rPr>
          <w:spacing w:val="-3"/>
          <w:w w:val="95"/>
          <w:sz w:val="20"/>
        </w:rPr>
        <w:t> </w:t>
      </w:r>
      <w:r>
        <w:rPr>
          <w:w w:val="95"/>
          <w:sz w:val="20"/>
        </w:rPr>
        <w:t>de </w:t>
      </w:r>
      <w:r>
        <w:rPr>
          <w:sz w:val="20"/>
        </w:rPr>
        <w:t>violencia física, sí se demostró que se encontraban en los inmuebles al momento de los </w:t>
      </w:r>
      <w:r>
        <w:rPr>
          <w:w w:val="95"/>
          <w:sz w:val="20"/>
        </w:rPr>
        <w:t>allanamientos,</w:t>
      </w:r>
      <w:r>
        <w:rPr>
          <w:spacing w:val="-15"/>
          <w:w w:val="95"/>
          <w:sz w:val="20"/>
        </w:rPr>
        <w:t> </w:t>
      </w:r>
      <w:r>
        <w:rPr>
          <w:w w:val="95"/>
          <w:sz w:val="20"/>
        </w:rPr>
        <w:t>por</w:t>
      </w:r>
      <w:r>
        <w:rPr>
          <w:spacing w:val="-14"/>
          <w:w w:val="95"/>
          <w:sz w:val="20"/>
        </w:rPr>
        <w:t> </w:t>
      </w:r>
      <w:r>
        <w:rPr>
          <w:w w:val="95"/>
          <w:sz w:val="20"/>
        </w:rPr>
        <w:t>lo</w:t>
      </w:r>
      <w:r>
        <w:rPr>
          <w:spacing w:val="-13"/>
          <w:w w:val="95"/>
          <w:sz w:val="20"/>
        </w:rPr>
        <w:t> </w:t>
      </w:r>
      <w:r>
        <w:rPr>
          <w:w w:val="95"/>
          <w:sz w:val="20"/>
        </w:rPr>
        <w:t>que</w:t>
      </w:r>
      <w:r>
        <w:rPr>
          <w:spacing w:val="-13"/>
          <w:w w:val="95"/>
          <w:sz w:val="20"/>
        </w:rPr>
        <w:t> </w:t>
      </w:r>
      <w:r>
        <w:rPr>
          <w:w w:val="95"/>
          <w:sz w:val="20"/>
        </w:rPr>
        <w:t>se</w:t>
      </w:r>
      <w:r>
        <w:rPr>
          <w:spacing w:val="-15"/>
          <w:w w:val="95"/>
          <w:sz w:val="20"/>
        </w:rPr>
        <w:t> </w:t>
      </w:r>
      <w:r>
        <w:rPr>
          <w:w w:val="95"/>
          <w:sz w:val="20"/>
        </w:rPr>
        <w:t>podía</w:t>
      </w:r>
      <w:r>
        <w:rPr>
          <w:spacing w:val="-13"/>
          <w:w w:val="95"/>
          <w:sz w:val="20"/>
        </w:rPr>
        <w:t> </w:t>
      </w:r>
      <w:r>
        <w:rPr>
          <w:w w:val="95"/>
          <w:sz w:val="20"/>
        </w:rPr>
        <w:t>inferir</w:t>
      </w:r>
      <w:r>
        <w:rPr>
          <w:spacing w:val="-13"/>
          <w:w w:val="95"/>
          <w:sz w:val="20"/>
        </w:rPr>
        <w:t> </w:t>
      </w:r>
      <w:r>
        <w:rPr>
          <w:w w:val="95"/>
          <w:sz w:val="20"/>
        </w:rPr>
        <w:t>el</w:t>
      </w:r>
      <w:r>
        <w:rPr>
          <w:spacing w:val="-10"/>
          <w:w w:val="95"/>
          <w:sz w:val="20"/>
        </w:rPr>
        <w:t> </w:t>
      </w:r>
      <w:r>
        <w:rPr>
          <w:w w:val="95"/>
          <w:sz w:val="20"/>
        </w:rPr>
        <w:t>temor</w:t>
      </w:r>
      <w:r>
        <w:rPr>
          <w:spacing w:val="-13"/>
          <w:w w:val="95"/>
          <w:sz w:val="20"/>
        </w:rPr>
        <w:t> </w:t>
      </w:r>
      <w:r>
        <w:rPr>
          <w:w w:val="95"/>
          <w:sz w:val="20"/>
        </w:rPr>
        <w:t>y</w:t>
      </w:r>
      <w:r>
        <w:rPr>
          <w:spacing w:val="-15"/>
          <w:w w:val="95"/>
          <w:sz w:val="20"/>
        </w:rPr>
        <w:t> </w:t>
      </w:r>
      <w:r>
        <w:rPr>
          <w:w w:val="95"/>
          <w:sz w:val="20"/>
        </w:rPr>
        <w:t>la</w:t>
      </w:r>
      <w:r>
        <w:rPr>
          <w:spacing w:val="-8"/>
          <w:w w:val="95"/>
          <w:sz w:val="20"/>
        </w:rPr>
        <w:t> </w:t>
      </w:r>
      <w:r>
        <w:rPr>
          <w:w w:val="95"/>
          <w:sz w:val="20"/>
        </w:rPr>
        <w:t>angustia</w:t>
      </w:r>
      <w:r>
        <w:rPr>
          <w:spacing w:val="-14"/>
          <w:w w:val="95"/>
          <w:sz w:val="20"/>
        </w:rPr>
        <w:t> </w:t>
      </w:r>
      <w:r>
        <w:rPr>
          <w:w w:val="95"/>
          <w:sz w:val="20"/>
        </w:rPr>
        <w:t>que</w:t>
      </w:r>
      <w:r>
        <w:rPr>
          <w:spacing w:val="-13"/>
          <w:w w:val="95"/>
          <w:sz w:val="20"/>
        </w:rPr>
        <w:t> </w:t>
      </w:r>
      <w:r>
        <w:rPr>
          <w:w w:val="95"/>
          <w:sz w:val="20"/>
        </w:rPr>
        <w:t>sufrieron</w:t>
      </w:r>
      <w:r>
        <w:rPr>
          <w:spacing w:val="-13"/>
          <w:w w:val="95"/>
          <w:sz w:val="20"/>
        </w:rPr>
        <w:t> </w:t>
      </w:r>
      <w:r>
        <w:rPr>
          <w:w w:val="95"/>
          <w:sz w:val="20"/>
        </w:rPr>
        <w:t>al</w:t>
      </w:r>
      <w:r>
        <w:rPr>
          <w:spacing w:val="-10"/>
          <w:w w:val="95"/>
          <w:sz w:val="20"/>
        </w:rPr>
        <w:t> </w:t>
      </w:r>
      <w:r>
        <w:rPr>
          <w:w w:val="95"/>
          <w:sz w:val="20"/>
        </w:rPr>
        <w:t>ver</w:t>
      </w:r>
      <w:r>
        <w:rPr>
          <w:spacing w:val="-13"/>
          <w:w w:val="95"/>
          <w:sz w:val="20"/>
        </w:rPr>
        <w:t> </w:t>
      </w:r>
      <w:r>
        <w:rPr>
          <w:w w:val="95"/>
          <w:sz w:val="20"/>
        </w:rPr>
        <w:t>a</w:t>
      </w:r>
      <w:r>
        <w:rPr>
          <w:spacing w:val="-11"/>
          <w:w w:val="95"/>
          <w:sz w:val="20"/>
        </w:rPr>
        <w:t> </w:t>
      </w:r>
      <w:r>
        <w:rPr>
          <w:w w:val="95"/>
          <w:sz w:val="20"/>
        </w:rPr>
        <w:t>sus</w:t>
      </w:r>
      <w:r>
        <w:rPr>
          <w:spacing w:val="-11"/>
          <w:w w:val="95"/>
          <w:sz w:val="20"/>
        </w:rPr>
        <w:t> </w:t>
      </w:r>
      <w:r>
        <w:rPr>
          <w:w w:val="95"/>
          <w:sz w:val="20"/>
        </w:rPr>
        <w:t>familiares </w:t>
      </w:r>
      <w:r>
        <w:rPr>
          <w:sz w:val="20"/>
        </w:rPr>
        <w:t>sufrir vejaciones. En ese sentido, estimó que</w:t>
      </w:r>
      <w:r>
        <w:rPr>
          <w:spacing w:val="-2"/>
          <w:sz w:val="20"/>
        </w:rPr>
        <w:t> </w:t>
      </w:r>
      <w:r>
        <w:rPr>
          <w:sz w:val="20"/>
        </w:rPr>
        <w:t>los</w:t>
      </w:r>
      <w:r>
        <w:rPr>
          <w:spacing w:val="-1"/>
          <w:sz w:val="20"/>
        </w:rPr>
        <w:t> </w:t>
      </w:r>
      <w:r>
        <w:rPr>
          <w:sz w:val="20"/>
        </w:rPr>
        <w:t>niños y adolescentes presentes sufrieron,</w:t>
      </w:r>
      <w:r>
        <w:rPr>
          <w:spacing w:val="-1"/>
          <w:sz w:val="20"/>
        </w:rPr>
        <w:t> </w:t>
      </w:r>
      <w:r>
        <w:rPr>
          <w:sz w:val="20"/>
        </w:rPr>
        <w:t>al </w:t>
      </w:r>
      <w:r>
        <w:rPr>
          <w:spacing w:val="-2"/>
          <w:sz w:val="20"/>
        </w:rPr>
        <w:t>menos,</w:t>
      </w:r>
      <w:r>
        <w:rPr>
          <w:spacing w:val="-14"/>
          <w:sz w:val="20"/>
        </w:rPr>
        <w:t> </w:t>
      </w:r>
      <w:r>
        <w:rPr>
          <w:spacing w:val="-2"/>
          <w:sz w:val="20"/>
        </w:rPr>
        <w:t>afectaciones</w:t>
      </w:r>
      <w:r>
        <w:rPr>
          <w:spacing w:val="-14"/>
          <w:sz w:val="20"/>
        </w:rPr>
        <w:t> </w:t>
      </w:r>
      <w:r>
        <w:rPr>
          <w:spacing w:val="-2"/>
          <w:sz w:val="20"/>
        </w:rPr>
        <w:t>a</w:t>
      </w:r>
      <w:r>
        <w:rPr>
          <w:spacing w:val="-13"/>
          <w:sz w:val="20"/>
        </w:rPr>
        <w:t> </w:t>
      </w:r>
      <w:r>
        <w:rPr>
          <w:spacing w:val="-2"/>
          <w:sz w:val="20"/>
        </w:rPr>
        <w:t>su</w:t>
      </w:r>
      <w:r>
        <w:rPr>
          <w:spacing w:val="-15"/>
          <w:sz w:val="20"/>
        </w:rPr>
        <w:t> </w:t>
      </w:r>
      <w:r>
        <w:rPr>
          <w:spacing w:val="-2"/>
          <w:sz w:val="20"/>
        </w:rPr>
        <w:t>integridad</w:t>
      </w:r>
      <w:r>
        <w:rPr>
          <w:spacing w:val="-13"/>
          <w:sz w:val="20"/>
        </w:rPr>
        <w:t> </w:t>
      </w:r>
      <w:r>
        <w:rPr>
          <w:spacing w:val="-2"/>
          <w:sz w:val="20"/>
        </w:rPr>
        <w:t>psicológica</w:t>
      </w:r>
      <w:r>
        <w:rPr>
          <w:spacing w:val="-12"/>
          <w:sz w:val="20"/>
        </w:rPr>
        <w:t> </w:t>
      </w:r>
      <w:r>
        <w:rPr>
          <w:spacing w:val="-2"/>
          <w:sz w:val="20"/>
        </w:rPr>
        <w:t>en</w:t>
      </w:r>
      <w:r>
        <w:rPr>
          <w:spacing w:val="-12"/>
          <w:sz w:val="20"/>
        </w:rPr>
        <w:t> </w:t>
      </w:r>
      <w:r>
        <w:rPr>
          <w:spacing w:val="-2"/>
          <w:sz w:val="20"/>
        </w:rPr>
        <w:t>incumplimiento</w:t>
      </w:r>
      <w:r>
        <w:rPr>
          <w:spacing w:val="-14"/>
          <w:sz w:val="20"/>
        </w:rPr>
        <w:t> </w:t>
      </w:r>
      <w:r>
        <w:rPr>
          <w:spacing w:val="-2"/>
          <w:sz w:val="20"/>
        </w:rPr>
        <w:t>de</w:t>
      </w:r>
      <w:r>
        <w:rPr>
          <w:spacing w:val="-15"/>
          <w:sz w:val="20"/>
        </w:rPr>
        <w:t> </w:t>
      </w:r>
      <w:r>
        <w:rPr>
          <w:spacing w:val="-2"/>
          <w:sz w:val="20"/>
        </w:rPr>
        <w:t>la</w:t>
      </w:r>
      <w:r>
        <w:rPr>
          <w:spacing w:val="-12"/>
          <w:sz w:val="20"/>
        </w:rPr>
        <w:t> </w:t>
      </w:r>
      <w:r>
        <w:rPr>
          <w:spacing w:val="-2"/>
          <w:sz w:val="20"/>
        </w:rPr>
        <w:t>especial</w:t>
      </w:r>
      <w:r>
        <w:rPr>
          <w:spacing w:val="-13"/>
          <w:sz w:val="20"/>
        </w:rPr>
        <w:t> </w:t>
      </w:r>
      <w:r>
        <w:rPr>
          <w:spacing w:val="-2"/>
          <w:sz w:val="20"/>
        </w:rPr>
        <w:t>protección</w:t>
      </w:r>
      <w:r>
        <w:rPr>
          <w:spacing w:val="-12"/>
          <w:sz w:val="20"/>
        </w:rPr>
        <w:t> </w:t>
      </w:r>
      <w:r>
        <w:rPr>
          <w:spacing w:val="-2"/>
          <w:sz w:val="20"/>
        </w:rPr>
        <w:t>que </w:t>
      </w:r>
      <w:r>
        <w:rPr>
          <w:sz w:val="20"/>
        </w:rPr>
        <w:t>éstos merecían por su edad.</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El</w:t>
      </w:r>
      <w:r>
        <w:rPr>
          <w:spacing w:val="-8"/>
          <w:sz w:val="20"/>
        </w:rPr>
        <w:t> </w:t>
      </w:r>
      <w:r>
        <w:rPr>
          <w:b/>
          <w:i/>
          <w:spacing w:val="-4"/>
          <w:sz w:val="20"/>
        </w:rPr>
        <w:t>representante</w:t>
      </w:r>
      <w:r>
        <w:rPr>
          <w:b/>
          <w:i/>
          <w:spacing w:val="-9"/>
          <w:sz w:val="20"/>
        </w:rPr>
        <w:t> </w:t>
      </w:r>
      <w:r>
        <w:rPr>
          <w:b/>
          <w:i/>
          <w:spacing w:val="-4"/>
          <w:sz w:val="20"/>
        </w:rPr>
        <w:t>Gómez</w:t>
      </w:r>
      <w:r>
        <w:rPr>
          <w:b/>
          <w:i/>
          <w:spacing w:val="-9"/>
          <w:sz w:val="20"/>
        </w:rPr>
        <w:t> </w:t>
      </w:r>
      <w:r>
        <w:rPr>
          <w:b/>
          <w:i/>
          <w:spacing w:val="-4"/>
          <w:sz w:val="20"/>
        </w:rPr>
        <w:t>Rojas</w:t>
      </w:r>
      <w:r>
        <w:rPr>
          <w:b/>
          <w:i/>
          <w:spacing w:val="-5"/>
          <w:sz w:val="20"/>
        </w:rPr>
        <w:t> </w:t>
      </w:r>
      <w:r>
        <w:rPr>
          <w:spacing w:val="-4"/>
          <w:sz w:val="20"/>
        </w:rPr>
        <w:t>alegó</w:t>
      </w:r>
      <w:r>
        <w:rPr>
          <w:spacing w:val="-10"/>
          <w:sz w:val="20"/>
        </w:rPr>
        <w:t> </w:t>
      </w:r>
      <w:r>
        <w:rPr>
          <w:spacing w:val="-4"/>
          <w:sz w:val="20"/>
        </w:rPr>
        <w:t>que</w:t>
      </w:r>
      <w:r>
        <w:rPr>
          <w:spacing w:val="-11"/>
          <w:sz w:val="20"/>
        </w:rPr>
        <w:t> </w:t>
      </w:r>
      <w:r>
        <w:rPr>
          <w:spacing w:val="-4"/>
          <w:sz w:val="20"/>
        </w:rPr>
        <w:t>Alexis</w:t>
      </w:r>
      <w:r>
        <w:rPr>
          <w:spacing w:val="-10"/>
          <w:sz w:val="20"/>
        </w:rPr>
        <w:t> </w:t>
      </w:r>
      <w:r>
        <w:rPr>
          <w:spacing w:val="-4"/>
          <w:sz w:val="20"/>
        </w:rPr>
        <w:t>Eduardo</w:t>
      </w:r>
      <w:r>
        <w:rPr>
          <w:spacing w:val="-7"/>
          <w:sz w:val="20"/>
        </w:rPr>
        <w:t> </w:t>
      </w:r>
      <w:r>
        <w:rPr>
          <w:spacing w:val="-4"/>
          <w:sz w:val="20"/>
        </w:rPr>
        <w:t>Valencia</w:t>
      </w:r>
      <w:r>
        <w:rPr>
          <w:spacing w:val="-10"/>
          <w:sz w:val="20"/>
        </w:rPr>
        <w:t> </w:t>
      </w:r>
      <w:r>
        <w:rPr>
          <w:spacing w:val="-4"/>
          <w:sz w:val="20"/>
        </w:rPr>
        <w:t>Alarcón,</w:t>
      </w:r>
      <w:r>
        <w:rPr>
          <w:spacing w:val="-10"/>
          <w:sz w:val="20"/>
        </w:rPr>
        <w:t> </w:t>
      </w:r>
      <w:r>
        <w:rPr>
          <w:spacing w:val="-4"/>
          <w:sz w:val="20"/>
        </w:rPr>
        <w:t>de</w:t>
      </w:r>
      <w:r>
        <w:rPr>
          <w:spacing w:val="-11"/>
          <w:sz w:val="20"/>
        </w:rPr>
        <w:t> </w:t>
      </w:r>
      <w:r>
        <w:rPr>
          <w:spacing w:val="-4"/>
          <w:sz w:val="20"/>
        </w:rPr>
        <w:t>11</w:t>
      </w:r>
      <w:r>
        <w:rPr>
          <w:spacing w:val="-8"/>
          <w:sz w:val="20"/>
        </w:rPr>
        <w:t> </w:t>
      </w:r>
      <w:r>
        <w:rPr>
          <w:spacing w:val="-4"/>
          <w:sz w:val="20"/>
        </w:rPr>
        <w:t>años</w:t>
      </w:r>
      <w:r>
        <w:rPr>
          <w:spacing w:val="-10"/>
          <w:sz w:val="20"/>
        </w:rPr>
        <w:t> </w:t>
      </w:r>
      <w:r>
        <w:rPr>
          <w:spacing w:val="-4"/>
          <w:sz w:val="20"/>
        </w:rPr>
        <w:t>al </w:t>
      </w:r>
      <w:r>
        <w:rPr>
          <w:spacing w:val="-2"/>
          <w:sz w:val="20"/>
        </w:rPr>
        <w:t>momento</w:t>
      </w:r>
      <w:r>
        <w:rPr>
          <w:spacing w:val="-15"/>
          <w:sz w:val="20"/>
        </w:rPr>
        <w:t> </w:t>
      </w:r>
      <w:r>
        <w:rPr>
          <w:spacing w:val="-2"/>
          <w:sz w:val="20"/>
        </w:rPr>
        <w:t>de</w:t>
      </w:r>
      <w:r>
        <w:rPr>
          <w:spacing w:val="-14"/>
          <w:sz w:val="20"/>
        </w:rPr>
        <w:t> </w:t>
      </w:r>
      <w:r>
        <w:rPr>
          <w:spacing w:val="-2"/>
          <w:sz w:val="20"/>
        </w:rPr>
        <w:t>los</w:t>
      </w:r>
      <w:r>
        <w:rPr>
          <w:spacing w:val="-13"/>
          <w:sz w:val="20"/>
        </w:rPr>
        <w:t> </w:t>
      </w:r>
      <w:r>
        <w:rPr>
          <w:spacing w:val="-2"/>
          <w:sz w:val="20"/>
        </w:rPr>
        <w:t>hechos,</w:t>
      </w:r>
      <w:r>
        <w:rPr>
          <w:spacing w:val="-13"/>
          <w:sz w:val="20"/>
        </w:rPr>
        <w:t> </w:t>
      </w:r>
      <w:r>
        <w:rPr>
          <w:spacing w:val="-2"/>
          <w:sz w:val="20"/>
        </w:rPr>
        <w:t>fue</w:t>
      </w:r>
      <w:r>
        <w:rPr>
          <w:spacing w:val="-14"/>
          <w:sz w:val="20"/>
        </w:rPr>
        <w:t> </w:t>
      </w:r>
      <w:r>
        <w:rPr>
          <w:spacing w:val="-2"/>
          <w:sz w:val="20"/>
        </w:rPr>
        <w:t>secuestrado</w:t>
      </w:r>
      <w:r>
        <w:rPr>
          <w:spacing w:val="-13"/>
          <w:sz w:val="20"/>
        </w:rPr>
        <w:t> </w:t>
      </w:r>
      <w:r>
        <w:rPr>
          <w:spacing w:val="-2"/>
          <w:sz w:val="20"/>
        </w:rPr>
        <w:t>durante</w:t>
      </w:r>
      <w:r>
        <w:rPr>
          <w:spacing w:val="-14"/>
          <w:sz w:val="20"/>
        </w:rPr>
        <w:t> </w:t>
      </w:r>
      <w:r>
        <w:rPr>
          <w:spacing w:val="-2"/>
          <w:sz w:val="20"/>
        </w:rPr>
        <w:t>varias</w:t>
      </w:r>
      <w:r>
        <w:rPr>
          <w:spacing w:val="-13"/>
          <w:sz w:val="20"/>
        </w:rPr>
        <w:t> </w:t>
      </w:r>
      <w:r>
        <w:rPr>
          <w:spacing w:val="-2"/>
          <w:sz w:val="20"/>
        </w:rPr>
        <w:t>horas,</w:t>
      </w:r>
      <w:r>
        <w:rPr>
          <w:spacing w:val="-9"/>
          <w:sz w:val="20"/>
        </w:rPr>
        <w:t> </w:t>
      </w:r>
      <w:r>
        <w:rPr>
          <w:spacing w:val="-2"/>
          <w:sz w:val="20"/>
        </w:rPr>
        <w:t>golpeado</w:t>
      </w:r>
      <w:r>
        <w:rPr>
          <w:spacing w:val="-13"/>
          <w:sz w:val="20"/>
        </w:rPr>
        <w:t> </w:t>
      </w:r>
      <w:r>
        <w:rPr>
          <w:spacing w:val="-2"/>
          <w:sz w:val="20"/>
        </w:rPr>
        <w:t>y</w:t>
      </w:r>
      <w:r>
        <w:rPr>
          <w:spacing w:val="-13"/>
          <w:sz w:val="20"/>
        </w:rPr>
        <w:t> </w:t>
      </w:r>
      <w:r>
        <w:rPr>
          <w:spacing w:val="-2"/>
          <w:sz w:val="20"/>
        </w:rPr>
        <w:t>obligado</w:t>
      </w:r>
      <w:r>
        <w:rPr>
          <w:spacing w:val="-13"/>
          <w:sz w:val="20"/>
        </w:rPr>
        <w:t> </w:t>
      </w:r>
      <w:r>
        <w:rPr>
          <w:spacing w:val="-2"/>
          <w:sz w:val="20"/>
        </w:rPr>
        <w:t>a</w:t>
      </w:r>
      <w:r>
        <w:rPr>
          <w:spacing w:val="-15"/>
          <w:sz w:val="20"/>
        </w:rPr>
        <w:t> </w:t>
      </w:r>
      <w:r>
        <w:rPr>
          <w:spacing w:val="-2"/>
          <w:sz w:val="20"/>
        </w:rPr>
        <w:t>denunciar</w:t>
      </w:r>
    </w:p>
    <w:p>
      <w:pPr>
        <w:pStyle w:val="BodyText"/>
        <w:spacing w:before="6"/>
        <w:rPr>
          <w:sz w:val="15"/>
        </w:rPr>
      </w:pPr>
      <w:r>
        <w:rPr/>
        <w:pict>
          <v:rect style="position:absolute;margin-left:70.944pt;margin-top:10.622341pt;width:144.020pt;height:.599980pt;mso-position-horizontal-relative:page;mso-position-vertical-relative:paragraph;z-index:-15698944;mso-wrap-distance-left:0;mso-wrap-distance-right:0" id="docshape60"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294</w:t>
      </w:r>
      <w:r>
        <w:rPr>
          <w:sz w:val="16"/>
          <w:vertAlign w:val="baseline"/>
        </w:rPr>
        <w:tab/>
        <w:t>Artículos</w:t>
      </w:r>
      <w:r>
        <w:rPr>
          <w:spacing w:val="-4"/>
          <w:sz w:val="16"/>
          <w:vertAlign w:val="baseline"/>
        </w:rPr>
        <w:t> </w:t>
      </w:r>
      <w:r>
        <w:rPr>
          <w:sz w:val="16"/>
          <w:vertAlign w:val="baseline"/>
        </w:rPr>
        <w:t>7.1,</w:t>
      </w:r>
      <w:r>
        <w:rPr>
          <w:spacing w:val="-3"/>
          <w:sz w:val="16"/>
          <w:vertAlign w:val="baseline"/>
        </w:rPr>
        <w:t> </w:t>
      </w:r>
      <w:r>
        <w:rPr>
          <w:sz w:val="16"/>
          <w:vertAlign w:val="baseline"/>
        </w:rPr>
        <w:t>7.2,</w:t>
      </w:r>
      <w:r>
        <w:rPr>
          <w:spacing w:val="-4"/>
          <w:sz w:val="16"/>
          <w:vertAlign w:val="baseline"/>
        </w:rPr>
        <w:t> </w:t>
      </w:r>
      <w:r>
        <w:rPr>
          <w:sz w:val="16"/>
          <w:vertAlign w:val="baseline"/>
        </w:rPr>
        <w:t>7.3,</w:t>
      </w:r>
      <w:r>
        <w:rPr>
          <w:spacing w:val="-5"/>
          <w:sz w:val="16"/>
          <w:vertAlign w:val="baseline"/>
        </w:rPr>
        <w:t> </w:t>
      </w:r>
      <w:r>
        <w:rPr>
          <w:sz w:val="16"/>
          <w:vertAlign w:val="baseline"/>
        </w:rPr>
        <w:t>5.1,</w:t>
      </w:r>
      <w:r>
        <w:rPr>
          <w:spacing w:val="-5"/>
          <w:sz w:val="16"/>
          <w:vertAlign w:val="baseline"/>
        </w:rPr>
        <w:t> </w:t>
      </w:r>
      <w:r>
        <w:rPr>
          <w:sz w:val="16"/>
          <w:vertAlign w:val="baseline"/>
        </w:rPr>
        <w:t>5.2</w:t>
      </w:r>
      <w:r>
        <w:rPr>
          <w:spacing w:val="-3"/>
          <w:sz w:val="16"/>
          <w:vertAlign w:val="baseline"/>
        </w:rPr>
        <w:t> </w:t>
      </w:r>
      <w:r>
        <w:rPr>
          <w:sz w:val="16"/>
          <w:vertAlign w:val="baseline"/>
        </w:rPr>
        <w:t>y</w:t>
      </w:r>
      <w:r>
        <w:rPr>
          <w:spacing w:val="-3"/>
          <w:sz w:val="16"/>
          <w:vertAlign w:val="baseline"/>
        </w:rPr>
        <w:t> </w:t>
      </w:r>
      <w:r>
        <w:rPr>
          <w:sz w:val="16"/>
          <w:vertAlign w:val="baseline"/>
        </w:rPr>
        <w:t>19</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pacing w:val="-2"/>
          <w:sz w:val="16"/>
          <w:vertAlign w:val="baseline"/>
        </w:rPr>
        <w:t>Convención</w:t>
      </w:r>
    </w:p>
    <w:p>
      <w:pPr>
        <w:spacing w:after="0"/>
        <w:jc w:val="left"/>
        <w:rPr>
          <w:sz w:val="16"/>
        </w:rPr>
        <w:sectPr>
          <w:pgSz w:w="12240" w:h="15840"/>
          <w:pgMar w:header="0" w:footer="622" w:top="1340" w:bottom="820" w:left="1300" w:right="1300"/>
        </w:sectPr>
      </w:pPr>
    </w:p>
    <w:p>
      <w:pPr>
        <w:pStyle w:val="BodyText"/>
        <w:spacing w:before="79"/>
        <w:ind w:left="118" w:right="109"/>
        <w:jc w:val="both"/>
      </w:pPr>
      <w:r>
        <w:rPr>
          <w:spacing w:val="-4"/>
        </w:rPr>
        <w:t>e</w:t>
      </w:r>
      <w:r>
        <w:rPr>
          <w:spacing w:val="-14"/>
        </w:rPr>
        <w:t> </w:t>
      </w:r>
      <w:r>
        <w:rPr>
          <w:spacing w:val="-4"/>
        </w:rPr>
        <w:t>incriminar</w:t>
      </w:r>
      <w:r>
        <w:rPr>
          <w:spacing w:val="-14"/>
        </w:rPr>
        <w:t> </w:t>
      </w:r>
      <w:r>
        <w:rPr>
          <w:spacing w:val="-4"/>
        </w:rPr>
        <w:t>a</w:t>
      </w:r>
      <w:r>
        <w:rPr>
          <w:spacing w:val="-10"/>
        </w:rPr>
        <w:t> </w:t>
      </w:r>
      <w:r>
        <w:rPr>
          <w:spacing w:val="-4"/>
        </w:rPr>
        <w:t>sus</w:t>
      </w:r>
      <w:r>
        <w:rPr>
          <w:spacing w:val="-13"/>
        </w:rPr>
        <w:t> </w:t>
      </w:r>
      <w:r>
        <w:rPr>
          <w:spacing w:val="-4"/>
        </w:rPr>
        <w:t>padres.</w:t>
      </w:r>
      <w:r>
        <w:rPr>
          <w:spacing w:val="-13"/>
        </w:rPr>
        <w:t> </w:t>
      </w:r>
      <w:r>
        <w:rPr>
          <w:spacing w:val="-4"/>
        </w:rPr>
        <w:t>Asimismo,</w:t>
      </w:r>
      <w:r>
        <w:rPr>
          <w:spacing w:val="-13"/>
        </w:rPr>
        <w:t> </w:t>
      </w:r>
      <w:r>
        <w:rPr>
          <w:spacing w:val="-4"/>
        </w:rPr>
        <w:t>indicó</w:t>
      </w:r>
      <w:r>
        <w:rPr>
          <w:spacing w:val="-14"/>
        </w:rPr>
        <w:t> </w:t>
      </w:r>
      <w:r>
        <w:rPr>
          <w:spacing w:val="-4"/>
        </w:rPr>
        <w:t>que</w:t>
      </w:r>
      <w:r>
        <w:rPr>
          <w:spacing w:val="-12"/>
        </w:rPr>
        <w:t> </w:t>
      </w:r>
      <w:r>
        <w:rPr>
          <w:spacing w:val="-4"/>
        </w:rPr>
        <w:t>Claudio</w:t>
      </w:r>
      <w:r>
        <w:rPr>
          <w:spacing w:val="-11"/>
        </w:rPr>
        <w:t> </w:t>
      </w:r>
      <w:r>
        <w:rPr>
          <w:spacing w:val="-4"/>
        </w:rPr>
        <w:t>Tito</w:t>
      </w:r>
      <w:r>
        <w:rPr>
          <w:spacing w:val="-14"/>
        </w:rPr>
        <w:t> </w:t>
      </w:r>
      <w:r>
        <w:rPr>
          <w:spacing w:val="-4"/>
        </w:rPr>
        <w:t>Centeno</w:t>
      </w:r>
      <w:r>
        <w:rPr>
          <w:spacing w:val="-14"/>
        </w:rPr>
        <w:t> </w:t>
      </w:r>
      <w:r>
        <w:rPr>
          <w:spacing w:val="-4"/>
        </w:rPr>
        <w:t>Valencia,</w:t>
      </w:r>
      <w:r>
        <w:rPr>
          <w:spacing w:val="-12"/>
        </w:rPr>
        <w:t> </w:t>
      </w:r>
      <w:r>
        <w:rPr>
          <w:spacing w:val="-4"/>
        </w:rPr>
        <w:t>de</w:t>
      </w:r>
      <w:r>
        <w:rPr>
          <w:spacing w:val="-11"/>
        </w:rPr>
        <w:t> </w:t>
      </w:r>
      <w:r>
        <w:rPr>
          <w:spacing w:val="-4"/>
        </w:rPr>
        <w:t>3</w:t>
      </w:r>
      <w:r>
        <w:rPr>
          <w:spacing w:val="-12"/>
        </w:rPr>
        <w:t> </w:t>
      </w:r>
      <w:r>
        <w:rPr>
          <w:spacing w:val="-4"/>
        </w:rPr>
        <w:t>años</w:t>
      </w:r>
      <w:r>
        <w:rPr>
          <w:spacing w:val="-13"/>
        </w:rPr>
        <w:t> </w:t>
      </w:r>
      <w:r>
        <w:rPr>
          <w:spacing w:val="-4"/>
        </w:rPr>
        <w:t>de</w:t>
      </w:r>
      <w:r>
        <w:rPr>
          <w:spacing w:val="-11"/>
        </w:rPr>
        <w:t> </w:t>
      </w:r>
      <w:r>
        <w:rPr>
          <w:spacing w:val="-4"/>
        </w:rPr>
        <w:t>edad </w:t>
      </w:r>
      <w:r>
        <w:rPr/>
        <w:t>al</w:t>
      </w:r>
      <w:r>
        <w:rPr>
          <w:spacing w:val="-16"/>
        </w:rPr>
        <w:t> </w:t>
      </w:r>
      <w:r>
        <w:rPr/>
        <w:t>momento</w:t>
      </w:r>
      <w:r>
        <w:rPr>
          <w:spacing w:val="-17"/>
        </w:rPr>
        <w:t> </w:t>
      </w:r>
      <w:r>
        <w:rPr/>
        <w:t>de</w:t>
      </w:r>
      <w:r>
        <w:rPr>
          <w:spacing w:val="-17"/>
        </w:rPr>
        <w:t> </w:t>
      </w:r>
      <w:r>
        <w:rPr/>
        <w:t>los</w:t>
      </w:r>
      <w:r>
        <w:rPr>
          <w:spacing w:val="-17"/>
        </w:rPr>
        <w:t> </w:t>
      </w:r>
      <w:r>
        <w:rPr/>
        <w:t>hechos</w:t>
      </w:r>
      <w:r>
        <w:rPr>
          <w:spacing w:val="-17"/>
        </w:rPr>
        <w:t> </w:t>
      </w:r>
      <w:r>
        <w:rPr/>
        <w:t>fue</w:t>
      </w:r>
      <w:r>
        <w:rPr>
          <w:spacing w:val="-17"/>
        </w:rPr>
        <w:t> </w:t>
      </w:r>
      <w:r>
        <w:rPr/>
        <w:t>igualmente</w:t>
      </w:r>
      <w:r>
        <w:rPr>
          <w:spacing w:val="-17"/>
        </w:rPr>
        <w:t> </w:t>
      </w:r>
      <w:r>
        <w:rPr/>
        <w:t>objeto</w:t>
      </w:r>
      <w:r>
        <w:rPr>
          <w:spacing w:val="-17"/>
        </w:rPr>
        <w:t> </w:t>
      </w:r>
      <w:r>
        <w:rPr/>
        <w:t>de</w:t>
      </w:r>
      <w:r>
        <w:rPr>
          <w:spacing w:val="-17"/>
        </w:rPr>
        <w:t> </w:t>
      </w:r>
      <w:r>
        <w:rPr/>
        <w:t>atropellos</w:t>
      </w:r>
      <w:r>
        <w:rPr>
          <w:spacing w:val="-17"/>
        </w:rPr>
        <w:t> </w:t>
      </w:r>
      <w:r>
        <w:rPr/>
        <w:t>y</w:t>
      </w:r>
      <w:r>
        <w:rPr>
          <w:spacing w:val="-17"/>
        </w:rPr>
        <w:t> </w:t>
      </w:r>
      <w:r>
        <w:rPr/>
        <w:t>abusos</w:t>
      </w:r>
      <w:r>
        <w:rPr>
          <w:spacing w:val="-15"/>
        </w:rPr>
        <w:t> </w:t>
      </w:r>
      <w:r>
        <w:rPr/>
        <w:t>y</w:t>
      </w:r>
      <w:r>
        <w:rPr>
          <w:spacing w:val="-17"/>
        </w:rPr>
        <w:t> </w:t>
      </w:r>
      <w:r>
        <w:rPr/>
        <w:t>presenció</w:t>
      </w:r>
      <w:r>
        <w:rPr>
          <w:spacing w:val="-17"/>
        </w:rPr>
        <w:t> </w:t>
      </w:r>
      <w:r>
        <w:rPr/>
        <w:t>de</w:t>
      </w:r>
      <w:r>
        <w:rPr>
          <w:spacing w:val="-16"/>
        </w:rPr>
        <w:t> </w:t>
      </w:r>
      <w:r>
        <w:rPr/>
        <w:t>manera </w:t>
      </w:r>
      <w:r>
        <w:rPr>
          <w:spacing w:val="-2"/>
        </w:rPr>
        <w:t>directa</w:t>
      </w:r>
      <w:r>
        <w:rPr>
          <w:spacing w:val="-13"/>
        </w:rPr>
        <w:t> </w:t>
      </w:r>
      <w:r>
        <w:rPr>
          <w:spacing w:val="-2"/>
        </w:rPr>
        <w:t>la</w:t>
      </w:r>
      <w:r>
        <w:rPr>
          <w:spacing w:val="-13"/>
        </w:rPr>
        <w:t> </w:t>
      </w:r>
      <w:r>
        <w:rPr>
          <w:spacing w:val="-2"/>
        </w:rPr>
        <w:t>tortura</w:t>
      </w:r>
      <w:r>
        <w:rPr>
          <w:spacing w:val="-13"/>
        </w:rPr>
        <w:t> </w:t>
      </w:r>
      <w:r>
        <w:rPr>
          <w:spacing w:val="-2"/>
        </w:rPr>
        <w:t>que</w:t>
      </w:r>
      <w:r>
        <w:rPr>
          <w:spacing w:val="-13"/>
        </w:rPr>
        <w:t> </w:t>
      </w:r>
      <w:r>
        <w:rPr>
          <w:spacing w:val="-2"/>
        </w:rPr>
        <w:t>recibió</w:t>
      </w:r>
      <w:r>
        <w:rPr>
          <w:spacing w:val="-14"/>
        </w:rPr>
        <w:t> </w:t>
      </w:r>
      <w:r>
        <w:rPr>
          <w:spacing w:val="-2"/>
        </w:rPr>
        <w:t>su</w:t>
      </w:r>
      <w:r>
        <w:rPr>
          <w:spacing w:val="-10"/>
        </w:rPr>
        <w:t> </w:t>
      </w:r>
      <w:r>
        <w:rPr>
          <w:spacing w:val="-2"/>
        </w:rPr>
        <w:t>madre.</w:t>
      </w:r>
      <w:r>
        <w:rPr>
          <w:spacing w:val="-12"/>
        </w:rPr>
        <w:t> </w:t>
      </w:r>
      <w:r>
        <w:rPr>
          <w:spacing w:val="-2"/>
        </w:rPr>
        <w:t>Agregó</w:t>
      </w:r>
      <w:r>
        <w:rPr>
          <w:spacing w:val="-12"/>
        </w:rPr>
        <w:t> </w:t>
      </w:r>
      <w:r>
        <w:rPr>
          <w:spacing w:val="-2"/>
        </w:rPr>
        <w:t>que</w:t>
      </w:r>
      <w:r>
        <w:rPr>
          <w:spacing w:val="-13"/>
        </w:rPr>
        <w:t> </w:t>
      </w:r>
      <w:r>
        <w:rPr>
          <w:spacing w:val="-2"/>
        </w:rPr>
        <w:t>Mauricio</w:t>
      </w:r>
      <w:r>
        <w:rPr>
          <w:spacing w:val="-14"/>
        </w:rPr>
        <w:t> </w:t>
      </w:r>
      <w:r>
        <w:rPr>
          <w:spacing w:val="-2"/>
        </w:rPr>
        <w:t>Marcelo</w:t>
      </w:r>
      <w:r>
        <w:rPr>
          <w:spacing w:val="-14"/>
        </w:rPr>
        <w:t> </w:t>
      </w:r>
      <w:r>
        <w:rPr>
          <w:spacing w:val="-2"/>
        </w:rPr>
        <w:t>Valenzuela</w:t>
      </w:r>
      <w:r>
        <w:rPr>
          <w:spacing w:val="-13"/>
        </w:rPr>
        <w:t> </w:t>
      </w:r>
      <w:r>
        <w:rPr>
          <w:spacing w:val="-2"/>
        </w:rPr>
        <w:t>Valencia,</w:t>
      </w:r>
      <w:r>
        <w:rPr>
          <w:spacing w:val="-14"/>
        </w:rPr>
        <w:t> </w:t>
      </w:r>
      <w:r>
        <w:rPr>
          <w:spacing w:val="-2"/>
        </w:rPr>
        <w:t>de</w:t>
      </w:r>
      <w:r>
        <w:rPr>
          <w:spacing w:val="-14"/>
        </w:rPr>
        <w:t> </w:t>
      </w:r>
      <w:r>
        <w:rPr>
          <w:spacing w:val="-2"/>
        </w:rPr>
        <w:t>16 </w:t>
      </w:r>
      <w:r>
        <w:rPr>
          <w:w w:val="95"/>
        </w:rPr>
        <w:t>años</w:t>
      </w:r>
      <w:r>
        <w:rPr>
          <w:spacing w:val="-9"/>
          <w:w w:val="95"/>
        </w:rPr>
        <w:t> </w:t>
      </w:r>
      <w:r>
        <w:rPr>
          <w:w w:val="95"/>
        </w:rPr>
        <w:t>de</w:t>
      </w:r>
      <w:r>
        <w:rPr>
          <w:spacing w:val="-10"/>
          <w:w w:val="95"/>
        </w:rPr>
        <w:t> </w:t>
      </w:r>
      <w:r>
        <w:rPr>
          <w:w w:val="95"/>
        </w:rPr>
        <w:t>edad</w:t>
      </w:r>
      <w:r>
        <w:rPr>
          <w:spacing w:val="-7"/>
          <w:w w:val="95"/>
        </w:rPr>
        <w:t> </w:t>
      </w:r>
      <w:r>
        <w:rPr>
          <w:w w:val="95"/>
        </w:rPr>
        <w:t>en</w:t>
      </w:r>
      <w:r>
        <w:rPr>
          <w:spacing w:val="-10"/>
          <w:w w:val="95"/>
        </w:rPr>
        <w:t> </w:t>
      </w:r>
      <w:r>
        <w:rPr>
          <w:w w:val="95"/>
        </w:rPr>
        <w:t>la</w:t>
      </w:r>
      <w:r>
        <w:rPr>
          <w:spacing w:val="-8"/>
          <w:w w:val="95"/>
        </w:rPr>
        <w:t> </w:t>
      </w:r>
      <w:r>
        <w:rPr>
          <w:w w:val="95"/>
        </w:rPr>
        <w:t>época</w:t>
      </w:r>
      <w:r>
        <w:rPr>
          <w:spacing w:val="-8"/>
          <w:w w:val="95"/>
        </w:rPr>
        <w:t> </w:t>
      </w:r>
      <w:r>
        <w:rPr>
          <w:w w:val="95"/>
        </w:rPr>
        <w:t>de</w:t>
      </w:r>
      <w:r>
        <w:rPr>
          <w:spacing w:val="-10"/>
          <w:w w:val="95"/>
        </w:rPr>
        <w:t> </w:t>
      </w:r>
      <w:r>
        <w:rPr>
          <w:w w:val="95"/>
        </w:rPr>
        <w:t>los</w:t>
      </w:r>
      <w:r>
        <w:rPr>
          <w:spacing w:val="-11"/>
          <w:w w:val="95"/>
        </w:rPr>
        <w:t> </w:t>
      </w:r>
      <w:r>
        <w:rPr>
          <w:w w:val="95"/>
        </w:rPr>
        <w:t>hechos,</w:t>
      </w:r>
      <w:r>
        <w:rPr>
          <w:spacing w:val="-9"/>
          <w:w w:val="95"/>
        </w:rPr>
        <w:t> </w:t>
      </w:r>
      <w:r>
        <w:rPr>
          <w:w w:val="95"/>
        </w:rPr>
        <w:t>se</w:t>
      </w:r>
      <w:r>
        <w:rPr>
          <w:spacing w:val="-10"/>
          <w:w w:val="95"/>
        </w:rPr>
        <w:t> </w:t>
      </w:r>
      <w:r>
        <w:rPr>
          <w:w w:val="95"/>
        </w:rPr>
        <w:t>encontraba</w:t>
      </w:r>
      <w:r>
        <w:rPr>
          <w:spacing w:val="-8"/>
          <w:w w:val="95"/>
        </w:rPr>
        <w:t> </w:t>
      </w:r>
      <w:r>
        <w:rPr>
          <w:w w:val="95"/>
        </w:rPr>
        <w:t>en</w:t>
      </w:r>
      <w:r>
        <w:rPr>
          <w:spacing w:val="-7"/>
          <w:w w:val="95"/>
        </w:rPr>
        <w:t> </w:t>
      </w:r>
      <w:r>
        <w:rPr>
          <w:w w:val="95"/>
        </w:rPr>
        <w:t>el</w:t>
      </w:r>
      <w:r>
        <w:rPr>
          <w:spacing w:val="-10"/>
          <w:w w:val="95"/>
        </w:rPr>
        <w:t> </w:t>
      </w:r>
      <w:r>
        <w:rPr>
          <w:w w:val="95"/>
        </w:rPr>
        <w:t>domicilio</w:t>
      </w:r>
      <w:r>
        <w:rPr>
          <w:spacing w:val="-13"/>
          <w:w w:val="95"/>
        </w:rPr>
        <w:t> </w:t>
      </w:r>
      <w:r>
        <w:rPr>
          <w:w w:val="95"/>
        </w:rPr>
        <w:t>de</w:t>
      </w:r>
      <w:r>
        <w:rPr>
          <w:spacing w:val="-10"/>
          <w:w w:val="95"/>
        </w:rPr>
        <w:t> </w:t>
      </w:r>
      <w:r>
        <w:rPr>
          <w:w w:val="95"/>
        </w:rPr>
        <w:t>la</w:t>
      </w:r>
      <w:r>
        <w:rPr>
          <w:spacing w:val="-8"/>
          <w:w w:val="95"/>
        </w:rPr>
        <w:t> </w:t>
      </w:r>
      <w:r>
        <w:rPr>
          <w:w w:val="95"/>
        </w:rPr>
        <w:t>calle</w:t>
      </w:r>
      <w:r>
        <w:rPr>
          <w:spacing w:val="-13"/>
          <w:w w:val="95"/>
        </w:rPr>
        <w:t> </w:t>
      </w:r>
      <w:r>
        <w:rPr>
          <w:w w:val="95"/>
        </w:rPr>
        <w:t>Presbítero</w:t>
      </w:r>
      <w:r>
        <w:rPr>
          <w:spacing w:val="-9"/>
          <w:w w:val="95"/>
        </w:rPr>
        <w:t> </w:t>
      </w:r>
      <w:r>
        <w:rPr>
          <w:w w:val="95"/>
        </w:rPr>
        <w:t>Medina al</w:t>
      </w:r>
      <w:r>
        <w:rPr>
          <w:spacing w:val="-5"/>
          <w:w w:val="95"/>
        </w:rPr>
        <w:t> </w:t>
      </w:r>
      <w:r>
        <w:rPr>
          <w:w w:val="95"/>
        </w:rPr>
        <w:t>momento</w:t>
      </w:r>
      <w:r>
        <w:rPr>
          <w:spacing w:val="-6"/>
          <w:w w:val="95"/>
        </w:rPr>
        <w:t> </w:t>
      </w:r>
      <w:r>
        <w:rPr>
          <w:w w:val="95"/>
        </w:rPr>
        <w:t>del</w:t>
      </w:r>
      <w:r>
        <w:rPr>
          <w:spacing w:val="-1"/>
          <w:w w:val="95"/>
        </w:rPr>
        <w:t> </w:t>
      </w:r>
      <w:r>
        <w:rPr>
          <w:w w:val="95"/>
        </w:rPr>
        <w:t>allanamiento,</w:t>
      </w:r>
      <w:r>
        <w:rPr>
          <w:spacing w:val="-4"/>
          <w:w w:val="95"/>
        </w:rPr>
        <w:t> </w:t>
      </w:r>
      <w:r>
        <w:rPr>
          <w:w w:val="95"/>
        </w:rPr>
        <w:t>fue</w:t>
      </w:r>
      <w:r>
        <w:rPr>
          <w:spacing w:val="-7"/>
          <w:w w:val="95"/>
        </w:rPr>
        <w:t> </w:t>
      </w:r>
      <w:r>
        <w:rPr>
          <w:w w:val="95"/>
        </w:rPr>
        <w:t>igualmente</w:t>
      </w:r>
      <w:r>
        <w:rPr>
          <w:spacing w:val="-4"/>
          <w:w w:val="95"/>
        </w:rPr>
        <w:t> </w:t>
      </w:r>
      <w:r>
        <w:rPr>
          <w:w w:val="95"/>
        </w:rPr>
        <w:t>torturado</w:t>
      </w:r>
      <w:r>
        <w:rPr>
          <w:spacing w:val="-6"/>
          <w:w w:val="95"/>
        </w:rPr>
        <w:t> </w:t>
      </w:r>
      <w:r>
        <w:rPr>
          <w:w w:val="95"/>
        </w:rPr>
        <w:t>y</w:t>
      </w:r>
      <w:r>
        <w:rPr>
          <w:spacing w:val="-2"/>
          <w:w w:val="95"/>
        </w:rPr>
        <w:t> </w:t>
      </w:r>
      <w:r>
        <w:rPr>
          <w:w w:val="95"/>
        </w:rPr>
        <w:t>presentado</w:t>
      </w:r>
      <w:r>
        <w:rPr>
          <w:spacing w:val="-4"/>
          <w:w w:val="95"/>
        </w:rPr>
        <w:t> </w:t>
      </w:r>
      <w:r>
        <w:rPr>
          <w:w w:val="95"/>
        </w:rPr>
        <w:t>al</w:t>
      </w:r>
      <w:r>
        <w:rPr>
          <w:spacing w:val="-5"/>
          <w:w w:val="95"/>
        </w:rPr>
        <w:t> </w:t>
      </w:r>
      <w:r>
        <w:rPr>
          <w:w w:val="95"/>
        </w:rPr>
        <w:t>público</w:t>
      </w:r>
      <w:r>
        <w:rPr>
          <w:spacing w:val="-4"/>
          <w:w w:val="95"/>
        </w:rPr>
        <w:t> </w:t>
      </w:r>
      <w:r>
        <w:rPr>
          <w:w w:val="95"/>
        </w:rPr>
        <w:t>como</w:t>
      </w:r>
      <w:r>
        <w:rPr>
          <w:spacing w:val="-4"/>
          <w:w w:val="95"/>
        </w:rPr>
        <w:t> </w:t>
      </w:r>
      <w:r>
        <w:rPr>
          <w:w w:val="95"/>
        </w:rPr>
        <w:t>delincuente. </w:t>
      </w:r>
      <w:r>
        <w:rPr/>
        <w:t>De</w:t>
      </w:r>
      <w:r>
        <w:rPr>
          <w:spacing w:val="-18"/>
        </w:rPr>
        <w:t> </w:t>
      </w:r>
      <w:r>
        <w:rPr/>
        <w:t>esta</w:t>
      </w:r>
      <w:r>
        <w:rPr>
          <w:spacing w:val="-14"/>
        </w:rPr>
        <w:t> </w:t>
      </w:r>
      <w:r>
        <w:rPr/>
        <w:t>forma</w:t>
      </w:r>
      <w:r>
        <w:rPr>
          <w:spacing w:val="-14"/>
        </w:rPr>
        <w:t> </w:t>
      </w:r>
      <w:r>
        <w:rPr/>
        <w:t>consideró</w:t>
      </w:r>
      <w:r>
        <w:rPr>
          <w:spacing w:val="-17"/>
        </w:rPr>
        <w:t> </w:t>
      </w:r>
      <w:r>
        <w:rPr/>
        <w:t>que</w:t>
      </w:r>
      <w:r>
        <w:rPr>
          <w:spacing w:val="-15"/>
        </w:rPr>
        <w:t> </w:t>
      </w:r>
      <w:r>
        <w:rPr/>
        <w:t>el</w:t>
      </w:r>
      <w:r>
        <w:rPr>
          <w:spacing w:val="-16"/>
        </w:rPr>
        <w:t> </w:t>
      </w:r>
      <w:r>
        <w:rPr/>
        <w:t>Estado</w:t>
      </w:r>
      <w:r>
        <w:rPr>
          <w:spacing w:val="-15"/>
        </w:rPr>
        <w:t> </w:t>
      </w:r>
      <w:r>
        <w:rPr/>
        <w:t>es</w:t>
      </w:r>
      <w:r>
        <w:rPr>
          <w:spacing w:val="-17"/>
        </w:rPr>
        <w:t> </w:t>
      </w:r>
      <w:r>
        <w:rPr/>
        <w:t>responsable</w:t>
      </w:r>
      <w:r>
        <w:rPr>
          <w:spacing w:val="-18"/>
        </w:rPr>
        <w:t> </w:t>
      </w:r>
      <w:r>
        <w:rPr/>
        <w:t>de</w:t>
      </w:r>
      <w:r>
        <w:rPr>
          <w:spacing w:val="-18"/>
        </w:rPr>
        <w:t> </w:t>
      </w:r>
      <w:r>
        <w:rPr/>
        <w:t>una</w:t>
      </w:r>
      <w:r>
        <w:rPr>
          <w:spacing w:val="-15"/>
        </w:rPr>
        <w:t> </w:t>
      </w:r>
      <w:r>
        <w:rPr/>
        <w:t>violación</w:t>
      </w:r>
      <w:r>
        <w:rPr>
          <w:spacing w:val="-15"/>
        </w:rPr>
        <w:t> </w:t>
      </w:r>
      <w:r>
        <w:rPr/>
        <w:t>al</w:t>
      </w:r>
      <w:r>
        <w:rPr>
          <w:spacing w:val="-14"/>
        </w:rPr>
        <w:t> </w:t>
      </w:r>
      <w:r>
        <w:rPr/>
        <w:t>derecho</w:t>
      </w:r>
      <w:r>
        <w:rPr>
          <w:spacing w:val="-17"/>
        </w:rPr>
        <w:t> </w:t>
      </w:r>
      <w:r>
        <w:rPr/>
        <w:t>de</w:t>
      </w:r>
      <w:r>
        <w:rPr>
          <w:spacing w:val="-18"/>
        </w:rPr>
        <w:t> </w:t>
      </w:r>
      <w:r>
        <w:rPr/>
        <w:t>la</w:t>
      </w:r>
      <w:r>
        <w:rPr>
          <w:spacing w:val="-15"/>
        </w:rPr>
        <w:t> </w:t>
      </w:r>
      <w:r>
        <w:rPr/>
        <w:t>niñez.</w:t>
      </w:r>
    </w:p>
    <w:p>
      <w:pPr>
        <w:pStyle w:val="BodyText"/>
        <w:spacing w:before="7"/>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4"/>
          <w:sz w:val="20"/>
        </w:rPr>
        <w:t>El</w:t>
      </w:r>
      <w:r>
        <w:rPr>
          <w:spacing w:val="-14"/>
          <w:sz w:val="20"/>
        </w:rPr>
        <w:t> </w:t>
      </w:r>
      <w:r>
        <w:rPr>
          <w:b/>
          <w:i/>
          <w:spacing w:val="-4"/>
          <w:sz w:val="20"/>
        </w:rPr>
        <w:t>Estado</w:t>
      </w:r>
      <w:r>
        <w:rPr>
          <w:b/>
          <w:i/>
          <w:spacing w:val="-12"/>
          <w:sz w:val="20"/>
        </w:rPr>
        <w:t> </w:t>
      </w:r>
      <w:r>
        <w:rPr>
          <w:spacing w:val="-4"/>
          <w:sz w:val="20"/>
        </w:rPr>
        <w:t>alegó,</w:t>
      </w:r>
      <w:r>
        <w:rPr>
          <w:spacing w:val="-12"/>
          <w:sz w:val="20"/>
        </w:rPr>
        <w:t> </w:t>
      </w:r>
      <w:r>
        <w:rPr>
          <w:spacing w:val="-4"/>
          <w:sz w:val="20"/>
        </w:rPr>
        <w:t>por</w:t>
      </w:r>
      <w:r>
        <w:rPr>
          <w:spacing w:val="-13"/>
          <w:sz w:val="20"/>
        </w:rPr>
        <w:t> </w:t>
      </w:r>
      <w:r>
        <w:rPr>
          <w:spacing w:val="-4"/>
          <w:sz w:val="20"/>
        </w:rPr>
        <w:t>su</w:t>
      </w:r>
      <w:r>
        <w:rPr>
          <w:spacing w:val="-9"/>
          <w:sz w:val="20"/>
        </w:rPr>
        <w:t> </w:t>
      </w:r>
      <w:r>
        <w:rPr>
          <w:spacing w:val="-4"/>
          <w:sz w:val="20"/>
        </w:rPr>
        <w:t>parte,</w:t>
      </w:r>
      <w:r>
        <w:rPr>
          <w:spacing w:val="-13"/>
          <w:sz w:val="20"/>
        </w:rPr>
        <w:t> </w:t>
      </w:r>
      <w:r>
        <w:rPr>
          <w:spacing w:val="-4"/>
          <w:sz w:val="20"/>
        </w:rPr>
        <w:t>una</w:t>
      </w:r>
      <w:r>
        <w:rPr>
          <w:spacing w:val="-10"/>
          <w:sz w:val="20"/>
        </w:rPr>
        <w:t> </w:t>
      </w:r>
      <w:r>
        <w:rPr>
          <w:spacing w:val="-4"/>
          <w:sz w:val="20"/>
        </w:rPr>
        <w:t>carencia</w:t>
      </w:r>
      <w:r>
        <w:rPr>
          <w:spacing w:val="-12"/>
          <w:sz w:val="20"/>
        </w:rPr>
        <w:t> </w:t>
      </w:r>
      <w:r>
        <w:rPr>
          <w:spacing w:val="-4"/>
          <w:sz w:val="20"/>
        </w:rPr>
        <w:t>de</w:t>
      </w:r>
      <w:r>
        <w:rPr>
          <w:spacing w:val="-11"/>
          <w:sz w:val="20"/>
        </w:rPr>
        <w:t> </w:t>
      </w:r>
      <w:r>
        <w:rPr>
          <w:spacing w:val="-4"/>
          <w:sz w:val="20"/>
        </w:rPr>
        <w:t>elementos</w:t>
      </w:r>
      <w:r>
        <w:rPr>
          <w:spacing w:val="-13"/>
          <w:sz w:val="20"/>
        </w:rPr>
        <w:t> </w:t>
      </w:r>
      <w:r>
        <w:rPr>
          <w:spacing w:val="-4"/>
          <w:sz w:val="20"/>
        </w:rPr>
        <w:t>probatorios</w:t>
      </w:r>
      <w:r>
        <w:rPr>
          <w:spacing w:val="-10"/>
          <w:sz w:val="20"/>
        </w:rPr>
        <w:t> </w:t>
      </w:r>
      <w:r>
        <w:rPr>
          <w:spacing w:val="-4"/>
          <w:sz w:val="20"/>
        </w:rPr>
        <w:t>sobre</w:t>
      </w:r>
      <w:r>
        <w:rPr>
          <w:spacing w:val="-13"/>
          <w:sz w:val="20"/>
        </w:rPr>
        <w:t> </w:t>
      </w:r>
      <w:r>
        <w:rPr>
          <w:spacing w:val="-4"/>
          <w:sz w:val="20"/>
        </w:rPr>
        <w:t>el</w:t>
      </w:r>
      <w:r>
        <w:rPr>
          <w:spacing w:val="-14"/>
          <w:sz w:val="20"/>
        </w:rPr>
        <w:t> </w:t>
      </w:r>
      <w:r>
        <w:rPr>
          <w:spacing w:val="-4"/>
          <w:sz w:val="20"/>
        </w:rPr>
        <w:t>uso</w:t>
      </w:r>
      <w:r>
        <w:rPr>
          <w:spacing w:val="-12"/>
          <w:sz w:val="20"/>
        </w:rPr>
        <w:t> </w:t>
      </w:r>
      <w:r>
        <w:rPr>
          <w:spacing w:val="-4"/>
          <w:sz w:val="20"/>
        </w:rPr>
        <w:t>excesivo </w:t>
      </w:r>
      <w:r>
        <w:rPr>
          <w:sz w:val="20"/>
        </w:rPr>
        <w:t>de fuerza en contra de niños, niñas y adolescentes por parte de los agentes policiales. En </w:t>
      </w:r>
      <w:r>
        <w:rPr>
          <w:w w:val="95"/>
          <w:sz w:val="20"/>
        </w:rPr>
        <w:t>particular,</w:t>
      </w:r>
      <w:r>
        <w:rPr>
          <w:spacing w:val="-4"/>
          <w:w w:val="95"/>
          <w:sz w:val="20"/>
        </w:rPr>
        <w:t> </w:t>
      </w:r>
      <w:r>
        <w:rPr>
          <w:w w:val="95"/>
          <w:sz w:val="20"/>
        </w:rPr>
        <w:t>manifestó</w:t>
      </w:r>
      <w:r>
        <w:rPr>
          <w:spacing w:val="-4"/>
          <w:w w:val="95"/>
          <w:sz w:val="20"/>
        </w:rPr>
        <w:t> </w:t>
      </w:r>
      <w:r>
        <w:rPr>
          <w:w w:val="95"/>
          <w:sz w:val="20"/>
        </w:rPr>
        <w:t>que,</w:t>
      </w:r>
      <w:r>
        <w:rPr>
          <w:spacing w:val="-4"/>
          <w:w w:val="95"/>
          <w:sz w:val="20"/>
        </w:rPr>
        <w:t> </w:t>
      </w:r>
      <w:r>
        <w:rPr>
          <w:w w:val="95"/>
          <w:sz w:val="20"/>
        </w:rPr>
        <w:t>del video</w:t>
      </w:r>
      <w:r>
        <w:rPr>
          <w:spacing w:val="-4"/>
          <w:w w:val="95"/>
          <w:sz w:val="20"/>
        </w:rPr>
        <w:t> </w:t>
      </w:r>
      <w:r>
        <w:rPr>
          <w:w w:val="95"/>
          <w:sz w:val="20"/>
        </w:rPr>
        <w:t>utilizado</w:t>
      </w:r>
      <w:r>
        <w:rPr>
          <w:spacing w:val="-2"/>
          <w:w w:val="95"/>
          <w:sz w:val="20"/>
        </w:rPr>
        <w:t> </w:t>
      </w:r>
      <w:r>
        <w:rPr>
          <w:w w:val="95"/>
          <w:sz w:val="20"/>
        </w:rPr>
        <w:t>como</w:t>
      </w:r>
      <w:r>
        <w:rPr>
          <w:spacing w:val="-2"/>
          <w:w w:val="95"/>
          <w:sz w:val="20"/>
        </w:rPr>
        <w:t> </w:t>
      </w:r>
      <w:r>
        <w:rPr>
          <w:w w:val="95"/>
          <w:sz w:val="20"/>
        </w:rPr>
        <w:t>elemento</w:t>
      </w:r>
      <w:r>
        <w:rPr>
          <w:spacing w:val="-4"/>
          <w:w w:val="95"/>
          <w:sz w:val="20"/>
        </w:rPr>
        <w:t> </w:t>
      </w:r>
      <w:r>
        <w:rPr>
          <w:w w:val="95"/>
          <w:sz w:val="20"/>
        </w:rPr>
        <w:t>probatorio,</w:t>
      </w:r>
      <w:r>
        <w:rPr>
          <w:spacing w:val="-1"/>
          <w:w w:val="95"/>
          <w:sz w:val="20"/>
        </w:rPr>
        <w:t> </w:t>
      </w:r>
      <w:r>
        <w:rPr>
          <w:w w:val="95"/>
          <w:sz w:val="20"/>
        </w:rPr>
        <w:t>se</w:t>
      </w:r>
      <w:r>
        <w:rPr>
          <w:spacing w:val="-2"/>
          <w:w w:val="95"/>
          <w:sz w:val="20"/>
        </w:rPr>
        <w:t> </w:t>
      </w:r>
      <w:r>
        <w:rPr>
          <w:w w:val="95"/>
          <w:sz w:val="20"/>
        </w:rPr>
        <w:t>desprende</w:t>
      </w:r>
      <w:r>
        <w:rPr>
          <w:spacing w:val="-2"/>
          <w:w w:val="95"/>
          <w:sz w:val="20"/>
        </w:rPr>
        <w:t> </w:t>
      </w:r>
      <w:r>
        <w:rPr>
          <w:w w:val="95"/>
          <w:sz w:val="20"/>
        </w:rPr>
        <w:t>que</w:t>
      </w:r>
      <w:r>
        <w:rPr>
          <w:spacing w:val="-4"/>
          <w:w w:val="95"/>
          <w:sz w:val="20"/>
        </w:rPr>
        <w:t> </w:t>
      </w:r>
      <w:r>
        <w:rPr>
          <w:w w:val="95"/>
          <w:sz w:val="20"/>
        </w:rPr>
        <w:t>ningún </w:t>
      </w:r>
      <w:r>
        <w:rPr>
          <w:sz w:val="20"/>
        </w:rPr>
        <w:t>niño</w:t>
      </w:r>
      <w:r>
        <w:rPr>
          <w:spacing w:val="-10"/>
          <w:sz w:val="20"/>
        </w:rPr>
        <w:t> </w:t>
      </w:r>
      <w:r>
        <w:rPr>
          <w:sz w:val="20"/>
        </w:rPr>
        <w:t>se</w:t>
      </w:r>
      <w:r>
        <w:rPr>
          <w:spacing w:val="-12"/>
          <w:sz w:val="20"/>
        </w:rPr>
        <w:t> </w:t>
      </w:r>
      <w:r>
        <w:rPr>
          <w:sz w:val="20"/>
        </w:rPr>
        <w:t>encontraba</w:t>
      </w:r>
      <w:r>
        <w:rPr>
          <w:spacing w:val="-11"/>
          <w:sz w:val="20"/>
        </w:rPr>
        <w:t> </w:t>
      </w:r>
      <w:r>
        <w:rPr>
          <w:sz w:val="20"/>
        </w:rPr>
        <w:t>golpeado,</w:t>
      </w:r>
      <w:r>
        <w:rPr>
          <w:spacing w:val="-12"/>
          <w:sz w:val="20"/>
        </w:rPr>
        <w:t> </w:t>
      </w:r>
      <w:r>
        <w:rPr>
          <w:sz w:val="20"/>
        </w:rPr>
        <w:t>maniatado</w:t>
      </w:r>
      <w:r>
        <w:rPr>
          <w:spacing w:val="-12"/>
          <w:sz w:val="20"/>
        </w:rPr>
        <w:t> </w:t>
      </w:r>
      <w:r>
        <w:rPr>
          <w:sz w:val="20"/>
        </w:rPr>
        <w:t>ni</w:t>
      </w:r>
      <w:r>
        <w:rPr>
          <w:spacing w:val="-11"/>
          <w:sz w:val="20"/>
        </w:rPr>
        <w:t> </w:t>
      </w:r>
      <w:r>
        <w:rPr>
          <w:sz w:val="20"/>
        </w:rPr>
        <w:t>boca</w:t>
      </w:r>
      <w:r>
        <w:rPr>
          <w:spacing w:val="-11"/>
          <w:sz w:val="20"/>
        </w:rPr>
        <w:t> </w:t>
      </w:r>
      <w:r>
        <w:rPr>
          <w:sz w:val="20"/>
        </w:rPr>
        <w:t>abajo,</w:t>
      </w:r>
      <w:r>
        <w:rPr>
          <w:spacing w:val="-12"/>
          <w:sz w:val="20"/>
        </w:rPr>
        <w:t> </w:t>
      </w:r>
      <w:r>
        <w:rPr>
          <w:sz w:val="20"/>
        </w:rPr>
        <w:t>así</w:t>
      </w:r>
      <w:r>
        <w:rPr>
          <w:spacing w:val="-9"/>
          <w:sz w:val="20"/>
        </w:rPr>
        <w:t> </w:t>
      </w:r>
      <w:r>
        <w:rPr>
          <w:sz w:val="20"/>
        </w:rPr>
        <w:t>como</w:t>
      </w:r>
      <w:r>
        <w:rPr>
          <w:spacing w:val="-12"/>
          <w:sz w:val="20"/>
        </w:rPr>
        <w:t> </w:t>
      </w:r>
      <w:r>
        <w:rPr>
          <w:sz w:val="20"/>
        </w:rPr>
        <w:t>tampoco</w:t>
      </w:r>
      <w:r>
        <w:rPr>
          <w:spacing w:val="-12"/>
          <w:sz w:val="20"/>
        </w:rPr>
        <w:t> </w:t>
      </w:r>
      <w:r>
        <w:rPr>
          <w:sz w:val="20"/>
        </w:rPr>
        <w:t>se</w:t>
      </w:r>
      <w:r>
        <w:rPr>
          <w:spacing w:val="-12"/>
          <w:sz w:val="20"/>
        </w:rPr>
        <w:t> </w:t>
      </w:r>
      <w:r>
        <w:rPr>
          <w:sz w:val="20"/>
        </w:rPr>
        <w:t>distingue</w:t>
      </w:r>
      <w:r>
        <w:rPr>
          <w:spacing w:val="-12"/>
          <w:sz w:val="20"/>
        </w:rPr>
        <w:t> </w:t>
      </w:r>
      <w:r>
        <w:rPr>
          <w:sz w:val="20"/>
        </w:rPr>
        <w:t>alguna </w:t>
      </w:r>
      <w:r>
        <w:rPr>
          <w:spacing w:val="-2"/>
          <w:sz w:val="20"/>
        </w:rPr>
        <w:t>muestra</w:t>
      </w:r>
      <w:r>
        <w:rPr>
          <w:spacing w:val="-10"/>
          <w:sz w:val="20"/>
        </w:rPr>
        <w:t> </w:t>
      </w:r>
      <w:r>
        <w:rPr>
          <w:spacing w:val="-2"/>
          <w:sz w:val="20"/>
        </w:rPr>
        <w:t>de</w:t>
      </w:r>
      <w:r>
        <w:rPr>
          <w:spacing w:val="-12"/>
          <w:sz w:val="20"/>
        </w:rPr>
        <w:t> </w:t>
      </w:r>
      <w:r>
        <w:rPr>
          <w:spacing w:val="-2"/>
          <w:sz w:val="20"/>
        </w:rPr>
        <w:t>llanto</w:t>
      </w:r>
      <w:r>
        <w:rPr>
          <w:spacing w:val="-9"/>
          <w:sz w:val="20"/>
        </w:rPr>
        <w:t> </w:t>
      </w:r>
      <w:r>
        <w:rPr>
          <w:spacing w:val="-2"/>
          <w:sz w:val="20"/>
        </w:rPr>
        <w:t>o</w:t>
      </w:r>
      <w:r>
        <w:rPr>
          <w:spacing w:val="-13"/>
          <w:sz w:val="20"/>
        </w:rPr>
        <w:t> </w:t>
      </w:r>
      <w:r>
        <w:rPr>
          <w:spacing w:val="-2"/>
          <w:sz w:val="20"/>
        </w:rPr>
        <w:t>dolor</w:t>
      </w:r>
      <w:r>
        <w:rPr>
          <w:spacing w:val="-11"/>
          <w:sz w:val="20"/>
        </w:rPr>
        <w:t> </w:t>
      </w:r>
      <w:r>
        <w:rPr>
          <w:spacing w:val="-2"/>
          <w:sz w:val="20"/>
        </w:rPr>
        <w:t>que</w:t>
      </w:r>
      <w:r>
        <w:rPr>
          <w:spacing w:val="-12"/>
          <w:sz w:val="20"/>
        </w:rPr>
        <w:t> </w:t>
      </w:r>
      <w:r>
        <w:rPr>
          <w:spacing w:val="-2"/>
          <w:sz w:val="20"/>
        </w:rPr>
        <w:t>pueda</w:t>
      </w:r>
      <w:r>
        <w:rPr>
          <w:spacing w:val="-10"/>
          <w:sz w:val="20"/>
        </w:rPr>
        <w:t> </w:t>
      </w:r>
      <w:r>
        <w:rPr>
          <w:spacing w:val="-2"/>
          <w:sz w:val="20"/>
        </w:rPr>
        <w:t>atestiguar</w:t>
      </w:r>
      <w:r>
        <w:rPr>
          <w:spacing w:val="-9"/>
          <w:sz w:val="20"/>
        </w:rPr>
        <w:t> </w:t>
      </w:r>
      <w:r>
        <w:rPr>
          <w:spacing w:val="-2"/>
          <w:sz w:val="20"/>
        </w:rPr>
        <w:t>su</w:t>
      </w:r>
      <w:r>
        <w:rPr>
          <w:spacing w:val="-12"/>
          <w:sz w:val="20"/>
        </w:rPr>
        <w:t> </w:t>
      </w:r>
      <w:r>
        <w:rPr>
          <w:spacing w:val="-2"/>
          <w:sz w:val="20"/>
        </w:rPr>
        <w:t>afectación</w:t>
      </w:r>
      <w:r>
        <w:rPr>
          <w:spacing w:val="-9"/>
          <w:sz w:val="20"/>
        </w:rPr>
        <w:t> </w:t>
      </w:r>
      <w:r>
        <w:rPr>
          <w:spacing w:val="-2"/>
          <w:sz w:val="20"/>
        </w:rPr>
        <w:t>física</w:t>
      </w:r>
      <w:r>
        <w:rPr>
          <w:spacing w:val="-8"/>
          <w:sz w:val="20"/>
        </w:rPr>
        <w:t> </w:t>
      </w:r>
      <w:r>
        <w:rPr>
          <w:spacing w:val="-2"/>
          <w:sz w:val="20"/>
        </w:rPr>
        <w:t>o</w:t>
      </w:r>
      <w:r>
        <w:rPr>
          <w:spacing w:val="-11"/>
          <w:sz w:val="20"/>
        </w:rPr>
        <w:t> </w:t>
      </w:r>
      <w:r>
        <w:rPr>
          <w:spacing w:val="-2"/>
          <w:sz w:val="20"/>
        </w:rPr>
        <w:t>psicológica.</w:t>
      </w:r>
      <w:r>
        <w:rPr>
          <w:spacing w:val="-6"/>
          <w:sz w:val="20"/>
        </w:rPr>
        <w:t> </w:t>
      </w:r>
      <w:r>
        <w:rPr>
          <w:spacing w:val="-2"/>
          <w:sz w:val="20"/>
        </w:rPr>
        <w:t>Agregó</w:t>
      </w:r>
      <w:r>
        <w:rPr>
          <w:spacing w:val="-13"/>
          <w:sz w:val="20"/>
        </w:rPr>
        <w:t> </w:t>
      </w:r>
      <w:r>
        <w:rPr>
          <w:spacing w:val="-2"/>
          <w:sz w:val="20"/>
        </w:rPr>
        <w:t>que</w:t>
      </w:r>
      <w:r>
        <w:rPr>
          <w:spacing w:val="-13"/>
          <w:sz w:val="20"/>
        </w:rPr>
        <w:t> </w:t>
      </w:r>
      <w:r>
        <w:rPr>
          <w:spacing w:val="-2"/>
          <w:sz w:val="20"/>
        </w:rPr>
        <w:t>no </w:t>
      </w:r>
      <w:r>
        <w:rPr>
          <w:spacing w:val="-4"/>
          <w:sz w:val="20"/>
        </w:rPr>
        <w:t>se</w:t>
      </w:r>
      <w:r>
        <w:rPr>
          <w:spacing w:val="-14"/>
          <w:sz w:val="20"/>
        </w:rPr>
        <w:t> </w:t>
      </w:r>
      <w:r>
        <w:rPr>
          <w:spacing w:val="-4"/>
          <w:sz w:val="20"/>
        </w:rPr>
        <w:t>puede</w:t>
      </w:r>
      <w:r>
        <w:rPr>
          <w:spacing w:val="-14"/>
          <w:sz w:val="20"/>
        </w:rPr>
        <w:t> </w:t>
      </w:r>
      <w:r>
        <w:rPr>
          <w:spacing w:val="-4"/>
          <w:sz w:val="20"/>
        </w:rPr>
        <w:t>justificar</w:t>
      </w:r>
      <w:r>
        <w:rPr>
          <w:spacing w:val="-13"/>
          <w:sz w:val="20"/>
        </w:rPr>
        <w:t> </w:t>
      </w:r>
      <w:r>
        <w:rPr>
          <w:spacing w:val="-4"/>
          <w:sz w:val="20"/>
        </w:rPr>
        <w:t>una</w:t>
      </w:r>
      <w:r>
        <w:rPr>
          <w:spacing w:val="-14"/>
          <w:sz w:val="20"/>
        </w:rPr>
        <w:t> </w:t>
      </w:r>
      <w:r>
        <w:rPr>
          <w:spacing w:val="-4"/>
          <w:sz w:val="20"/>
        </w:rPr>
        <w:t>violación</w:t>
      </w:r>
      <w:r>
        <w:rPr>
          <w:spacing w:val="-12"/>
          <w:sz w:val="20"/>
        </w:rPr>
        <w:t> </w:t>
      </w:r>
      <w:r>
        <w:rPr>
          <w:spacing w:val="-4"/>
          <w:sz w:val="20"/>
        </w:rPr>
        <w:t>al</w:t>
      </w:r>
      <w:r>
        <w:rPr>
          <w:spacing w:val="-13"/>
          <w:sz w:val="20"/>
        </w:rPr>
        <w:t> </w:t>
      </w:r>
      <w:r>
        <w:rPr>
          <w:spacing w:val="-4"/>
          <w:sz w:val="20"/>
        </w:rPr>
        <w:t>artículo</w:t>
      </w:r>
      <w:r>
        <w:rPr>
          <w:spacing w:val="-12"/>
          <w:sz w:val="20"/>
        </w:rPr>
        <w:t> </w:t>
      </w:r>
      <w:r>
        <w:rPr>
          <w:spacing w:val="-4"/>
          <w:sz w:val="20"/>
        </w:rPr>
        <w:t>19</w:t>
      </w:r>
      <w:r>
        <w:rPr>
          <w:spacing w:val="-11"/>
          <w:sz w:val="20"/>
        </w:rPr>
        <w:t> </w:t>
      </w:r>
      <w:r>
        <w:rPr>
          <w:spacing w:val="-4"/>
          <w:sz w:val="20"/>
        </w:rPr>
        <w:t>por</w:t>
      </w:r>
      <w:r>
        <w:rPr>
          <w:spacing w:val="-12"/>
          <w:sz w:val="20"/>
        </w:rPr>
        <w:t> </w:t>
      </w:r>
      <w:r>
        <w:rPr>
          <w:spacing w:val="-4"/>
          <w:sz w:val="20"/>
        </w:rPr>
        <w:t>la</w:t>
      </w:r>
      <w:r>
        <w:rPr>
          <w:spacing w:val="-13"/>
          <w:sz w:val="20"/>
        </w:rPr>
        <w:t> </w:t>
      </w:r>
      <w:r>
        <w:rPr>
          <w:spacing w:val="-4"/>
          <w:sz w:val="20"/>
        </w:rPr>
        <w:t>sola</w:t>
      </w:r>
      <w:r>
        <w:rPr>
          <w:spacing w:val="-13"/>
          <w:sz w:val="20"/>
        </w:rPr>
        <w:t> </w:t>
      </w:r>
      <w:r>
        <w:rPr>
          <w:spacing w:val="-4"/>
          <w:sz w:val="20"/>
        </w:rPr>
        <w:t>presencia</w:t>
      </w:r>
      <w:r>
        <w:rPr>
          <w:spacing w:val="-13"/>
          <w:sz w:val="20"/>
        </w:rPr>
        <w:t> </w:t>
      </w:r>
      <w:r>
        <w:rPr>
          <w:spacing w:val="-4"/>
          <w:sz w:val="20"/>
        </w:rPr>
        <w:t>de</w:t>
      </w:r>
      <w:r>
        <w:rPr>
          <w:spacing w:val="-14"/>
          <w:sz w:val="20"/>
        </w:rPr>
        <w:t> </w:t>
      </w:r>
      <w:r>
        <w:rPr>
          <w:spacing w:val="-4"/>
          <w:sz w:val="20"/>
        </w:rPr>
        <w:t>los</w:t>
      </w:r>
      <w:r>
        <w:rPr>
          <w:spacing w:val="-14"/>
          <w:sz w:val="20"/>
        </w:rPr>
        <w:t> </w:t>
      </w:r>
      <w:r>
        <w:rPr>
          <w:spacing w:val="-4"/>
          <w:sz w:val="20"/>
        </w:rPr>
        <w:t>niños</w:t>
      </w:r>
      <w:r>
        <w:rPr>
          <w:spacing w:val="-11"/>
          <w:sz w:val="20"/>
        </w:rPr>
        <w:t> </w:t>
      </w:r>
      <w:r>
        <w:rPr>
          <w:spacing w:val="-4"/>
          <w:sz w:val="20"/>
        </w:rPr>
        <w:t>en</w:t>
      </w:r>
      <w:r>
        <w:rPr>
          <w:spacing w:val="-10"/>
          <w:sz w:val="20"/>
        </w:rPr>
        <w:t> </w:t>
      </w:r>
      <w:r>
        <w:rPr>
          <w:spacing w:val="-4"/>
          <w:sz w:val="20"/>
        </w:rPr>
        <w:t>el</w:t>
      </w:r>
      <w:r>
        <w:rPr>
          <w:spacing w:val="-13"/>
          <w:sz w:val="20"/>
        </w:rPr>
        <w:t> </w:t>
      </w:r>
      <w:r>
        <w:rPr>
          <w:spacing w:val="-4"/>
          <w:sz w:val="20"/>
        </w:rPr>
        <w:t>lugar</w:t>
      </w:r>
      <w:r>
        <w:rPr>
          <w:spacing w:val="-12"/>
          <w:sz w:val="20"/>
        </w:rPr>
        <w:t> </w:t>
      </w:r>
      <w:r>
        <w:rPr>
          <w:spacing w:val="-4"/>
          <w:sz w:val="20"/>
        </w:rPr>
        <w:t>en</w:t>
      </w:r>
      <w:r>
        <w:rPr>
          <w:spacing w:val="-10"/>
          <w:sz w:val="20"/>
        </w:rPr>
        <w:t> </w:t>
      </w:r>
      <w:r>
        <w:rPr>
          <w:spacing w:val="-4"/>
          <w:sz w:val="20"/>
        </w:rPr>
        <w:t>que </w:t>
      </w:r>
      <w:r>
        <w:rPr>
          <w:spacing w:val="-2"/>
          <w:sz w:val="20"/>
        </w:rPr>
        <w:t>se</w:t>
      </w:r>
      <w:r>
        <w:rPr>
          <w:spacing w:val="-16"/>
          <w:sz w:val="20"/>
        </w:rPr>
        <w:t> </w:t>
      </w:r>
      <w:r>
        <w:rPr>
          <w:spacing w:val="-2"/>
          <w:sz w:val="20"/>
        </w:rPr>
        <w:t>habrían</w:t>
      </w:r>
      <w:r>
        <w:rPr>
          <w:spacing w:val="-12"/>
          <w:sz w:val="20"/>
        </w:rPr>
        <w:t> </w:t>
      </w:r>
      <w:r>
        <w:rPr>
          <w:spacing w:val="-2"/>
          <w:sz w:val="20"/>
        </w:rPr>
        <w:t>efectuado</w:t>
      </w:r>
      <w:r>
        <w:rPr>
          <w:spacing w:val="-14"/>
          <w:sz w:val="20"/>
        </w:rPr>
        <w:t> </w:t>
      </w:r>
      <w:r>
        <w:rPr>
          <w:spacing w:val="-2"/>
          <w:sz w:val="20"/>
        </w:rPr>
        <w:t>los</w:t>
      </w:r>
      <w:r>
        <w:rPr>
          <w:spacing w:val="-15"/>
          <w:sz w:val="20"/>
        </w:rPr>
        <w:t> </w:t>
      </w:r>
      <w:r>
        <w:rPr>
          <w:spacing w:val="-2"/>
          <w:sz w:val="20"/>
        </w:rPr>
        <w:t>allanamientos.</w:t>
      </w:r>
      <w:r>
        <w:rPr>
          <w:spacing w:val="-13"/>
          <w:sz w:val="20"/>
        </w:rPr>
        <w:t> </w:t>
      </w:r>
      <w:r>
        <w:rPr>
          <w:spacing w:val="-2"/>
          <w:sz w:val="20"/>
        </w:rPr>
        <w:t>Asimismo,</w:t>
      </w:r>
      <w:r>
        <w:rPr>
          <w:spacing w:val="-15"/>
          <w:sz w:val="20"/>
        </w:rPr>
        <w:t> </w:t>
      </w:r>
      <w:r>
        <w:rPr>
          <w:spacing w:val="-2"/>
          <w:sz w:val="20"/>
        </w:rPr>
        <w:t>indicó</w:t>
      </w:r>
      <w:r>
        <w:rPr>
          <w:spacing w:val="-15"/>
          <w:sz w:val="20"/>
        </w:rPr>
        <w:t> </w:t>
      </w:r>
      <w:r>
        <w:rPr>
          <w:spacing w:val="-2"/>
          <w:sz w:val="20"/>
        </w:rPr>
        <w:t>que</w:t>
      </w:r>
      <w:r>
        <w:rPr>
          <w:spacing w:val="-14"/>
          <w:sz w:val="20"/>
        </w:rPr>
        <w:t> </w:t>
      </w:r>
      <w:r>
        <w:rPr>
          <w:spacing w:val="-2"/>
          <w:sz w:val="20"/>
        </w:rPr>
        <w:t>no</w:t>
      </w:r>
      <w:r>
        <w:rPr>
          <w:spacing w:val="-14"/>
          <w:sz w:val="20"/>
        </w:rPr>
        <w:t> </w:t>
      </w:r>
      <w:r>
        <w:rPr>
          <w:spacing w:val="-2"/>
          <w:sz w:val="20"/>
        </w:rPr>
        <w:t>existían</w:t>
      </w:r>
      <w:r>
        <w:rPr>
          <w:spacing w:val="-12"/>
          <w:sz w:val="20"/>
        </w:rPr>
        <w:t> </w:t>
      </w:r>
      <w:r>
        <w:rPr>
          <w:spacing w:val="-2"/>
          <w:sz w:val="20"/>
        </w:rPr>
        <w:t>elementos</w:t>
      </w:r>
      <w:r>
        <w:rPr>
          <w:spacing w:val="-15"/>
          <w:sz w:val="20"/>
        </w:rPr>
        <w:t> </w:t>
      </w:r>
      <w:r>
        <w:rPr>
          <w:spacing w:val="-2"/>
          <w:sz w:val="20"/>
        </w:rPr>
        <w:t>probatorios </w:t>
      </w:r>
      <w:r>
        <w:rPr>
          <w:spacing w:val="-4"/>
          <w:sz w:val="20"/>
        </w:rPr>
        <w:t>que</w:t>
      </w:r>
      <w:r>
        <w:rPr>
          <w:spacing w:val="-11"/>
          <w:sz w:val="20"/>
        </w:rPr>
        <w:t> </w:t>
      </w:r>
      <w:r>
        <w:rPr>
          <w:spacing w:val="-4"/>
          <w:sz w:val="20"/>
        </w:rPr>
        <w:t>demostraran</w:t>
      </w:r>
      <w:r>
        <w:rPr>
          <w:spacing w:val="-9"/>
          <w:sz w:val="20"/>
        </w:rPr>
        <w:t> </w:t>
      </w:r>
      <w:r>
        <w:rPr>
          <w:spacing w:val="-4"/>
          <w:sz w:val="20"/>
        </w:rPr>
        <w:t>la</w:t>
      </w:r>
      <w:r>
        <w:rPr>
          <w:spacing w:val="-10"/>
          <w:sz w:val="20"/>
        </w:rPr>
        <w:t> </w:t>
      </w:r>
      <w:r>
        <w:rPr>
          <w:spacing w:val="-4"/>
          <w:sz w:val="20"/>
        </w:rPr>
        <w:t>exhibición</w:t>
      </w:r>
      <w:r>
        <w:rPr>
          <w:spacing w:val="-9"/>
          <w:sz w:val="20"/>
        </w:rPr>
        <w:t> </w:t>
      </w:r>
      <w:r>
        <w:rPr>
          <w:spacing w:val="-4"/>
          <w:sz w:val="20"/>
        </w:rPr>
        <w:t>de</w:t>
      </w:r>
      <w:r>
        <w:rPr>
          <w:spacing w:val="-13"/>
          <w:sz w:val="20"/>
        </w:rPr>
        <w:t> </w:t>
      </w:r>
      <w:r>
        <w:rPr>
          <w:spacing w:val="-4"/>
          <w:sz w:val="20"/>
        </w:rPr>
        <w:t>niñas,</w:t>
      </w:r>
      <w:r>
        <w:rPr>
          <w:spacing w:val="-13"/>
          <w:sz w:val="20"/>
        </w:rPr>
        <w:t> </w:t>
      </w:r>
      <w:r>
        <w:rPr>
          <w:spacing w:val="-4"/>
          <w:sz w:val="20"/>
        </w:rPr>
        <w:t>niños</w:t>
      </w:r>
      <w:r>
        <w:rPr>
          <w:spacing w:val="-13"/>
          <w:sz w:val="20"/>
        </w:rPr>
        <w:t> </w:t>
      </w:r>
      <w:r>
        <w:rPr>
          <w:spacing w:val="-4"/>
          <w:sz w:val="20"/>
        </w:rPr>
        <w:t>y</w:t>
      </w:r>
      <w:r>
        <w:rPr>
          <w:spacing w:val="-10"/>
          <w:sz w:val="20"/>
        </w:rPr>
        <w:t> </w:t>
      </w:r>
      <w:r>
        <w:rPr>
          <w:spacing w:val="-4"/>
          <w:sz w:val="20"/>
        </w:rPr>
        <w:t>adolescentes</w:t>
      </w:r>
      <w:r>
        <w:rPr>
          <w:spacing w:val="-13"/>
          <w:sz w:val="20"/>
        </w:rPr>
        <w:t> </w:t>
      </w:r>
      <w:r>
        <w:rPr>
          <w:spacing w:val="-4"/>
          <w:sz w:val="20"/>
        </w:rPr>
        <w:t>desarrollados</w:t>
      </w:r>
      <w:r>
        <w:rPr>
          <w:spacing w:val="-13"/>
          <w:sz w:val="20"/>
        </w:rPr>
        <w:t> </w:t>
      </w:r>
      <w:r>
        <w:rPr>
          <w:spacing w:val="-4"/>
          <w:sz w:val="20"/>
        </w:rPr>
        <w:t>por</w:t>
      </w:r>
      <w:r>
        <w:rPr>
          <w:spacing w:val="-13"/>
          <w:sz w:val="20"/>
        </w:rPr>
        <w:t> </w:t>
      </w:r>
      <w:r>
        <w:rPr>
          <w:spacing w:val="-4"/>
          <w:sz w:val="20"/>
        </w:rPr>
        <w:t>agentes</w:t>
      </w:r>
      <w:r>
        <w:rPr>
          <w:spacing w:val="-10"/>
          <w:sz w:val="20"/>
        </w:rPr>
        <w:t> </w:t>
      </w:r>
      <w:r>
        <w:rPr>
          <w:spacing w:val="-4"/>
          <w:sz w:val="20"/>
        </w:rPr>
        <w:t>estatales </w:t>
      </w:r>
      <w:r>
        <w:rPr>
          <w:sz w:val="20"/>
        </w:rPr>
        <w:t>ante</w:t>
      </w:r>
      <w:r>
        <w:rPr>
          <w:spacing w:val="-6"/>
          <w:sz w:val="20"/>
        </w:rPr>
        <w:t> </w:t>
      </w:r>
      <w:r>
        <w:rPr>
          <w:sz w:val="20"/>
        </w:rPr>
        <w:t>los</w:t>
      </w:r>
      <w:r>
        <w:rPr>
          <w:spacing w:val="-3"/>
          <w:sz w:val="20"/>
        </w:rPr>
        <w:t> </w:t>
      </w:r>
      <w:r>
        <w:rPr>
          <w:sz w:val="20"/>
        </w:rPr>
        <w:t>medios</w:t>
      </w:r>
      <w:r>
        <w:rPr>
          <w:spacing w:val="-3"/>
          <w:sz w:val="20"/>
        </w:rPr>
        <w:t> </w:t>
      </w:r>
      <w:r>
        <w:rPr>
          <w:sz w:val="20"/>
        </w:rPr>
        <w:t>de</w:t>
      </w:r>
      <w:r>
        <w:rPr>
          <w:spacing w:val="-1"/>
          <w:sz w:val="20"/>
        </w:rPr>
        <w:t> </w:t>
      </w:r>
      <w:r>
        <w:rPr>
          <w:sz w:val="20"/>
        </w:rPr>
        <w:t>comunicación social.</w:t>
      </w:r>
    </w:p>
    <w:p>
      <w:pPr>
        <w:pStyle w:val="BodyText"/>
        <w:spacing w:before="10"/>
        <w:rPr>
          <w:sz w:val="19"/>
        </w:rPr>
      </w:pPr>
    </w:p>
    <w:p>
      <w:pPr>
        <w:pStyle w:val="Heading3"/>
        <w:numPr>
          <w:ilvl w:val="0"/>
          <w:numId w:val="27"/>
        </w:numPr>
        <w:tabs>
          <w:tab w:pos="1542" w:val="left" w:leader="none"/>
        </w:tabs>
        <w:spacing w:line="240" w:lineRule="auto" w:before="0" w:after="0"/>
        <w:ind w:left="1542" w:right="0" w:hanging="291"/>
        <w:jc w:val="left"/>
        <w:rPr>
          <w:i/>
        </w:rPr>
      </w:pPr>
      <w:bookmarkStart w:name="_bookmark44" w:id="45"/>
      <w:bookmarkEnd w:id="45"/>
      <w:r>
        <w:rPr>
          <w:i/>
        </w:rPr>
        <w:t>C</w:t>
      </w:r>
      <w:r>
        <w:rPr>
          <w:i/>
        </w:rPr>
        <w:t>onsideraciones</w:t>
      </w:r>
      <w:r>
        <w:rPr>
          <w:i/>
          <w:spacing w:val="-7"/>
        </w:rPr>
        <w:t> </w:t>
      </w:r>
      <w:r>
        <w:rPr>
          <w:i/>
        </w:rPr>
        <w:t>de</w:t>
      </w:r>
      <w:r>
        <w:rPr>
          <w:i/>
          <w:spacing w:val="-9"/>
        </w:rPr>
        <w:t> </w:t>
      </w:r>
      <w:r>
        <w:rPr>
          <w:i/>
        </w:rPr>
        <w:t>la</w:t>
      </w:r>
      <w:r>
        <w:rPr>
          <w:i/>
          <w:spacing w:val="-8"/>
        </w:rPr>
        <w:t> </w:t>
      </w:r>
      <w:r>
        <w:rPr>
          <w:i/>
          <w:spacing w:val="-4"/>
        </w:rPr>
        <w:t>Corte</w:t>
      </w:r>
    </w:p>
    <w:p>
      <w:pPr>
        <w:pStyle w:val="BodyText"/>
        <w:spacing w:before="9"/>
        <w:rPr>
          <w:b/>
          <w:i/>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Se desprende de los hechos probados que, al momento de los allanamientos, estaban </w:t>
      </w:r>
      <w:r>
        <w:rPr>
          <w:w w:val="95"/>
          <w:sz w:val="20"/>
        </w:rPr>
        <w:t>presentes</w:t>
      </w:r>
      <w:r>
        <w:rPr>
          <w:spacing w:val="-2"/>
          <w:w w:val="95"/>
          <w:sz w:val="20"/>
        </w:rPr>
        <w:t> </w:t>
      </w:r>
      <w:r>
        <w:rPr>
          <w:w w:val="95"/>
          <w:sz w:val="20"/>
        </w:rPr>
        <w:t>en</w:t>
      </w:r>
      <w:r>
        <w:rPr>
          <w:spacing w:val="-4"/>
          <w:w w:val="95"/>
          <w:sz w:val="20"/>
        </w:rPr>
        <w:t> </w:t>
      </w:r>
      <w:r>
        <w:rPr>
          <w:w w:val="95"/>
          <w:sz w:val="20"/>
        </w:rPr>
        <w:t>los</w:t>
      </w:r>
      <w:r>
        <w:rPr>
          <w:spacing w:val="-2"/>
          <w:w w:val="95"/>
          <w:sz w:val="20"/>
        </w:rPr>
        <w:t> </w:t>
      </w:r>
      <w:r>
        <w:rPr>
          <w:w w:val="95"/>
          <w:sz w:val="20"/>
        </w:rPr>
        <w:t>domicilios</w:t>
      </w:r>
      <w:r>
        <w:rPr>
          <w:spacing w:val="-6"/>
          <w:w w:val="95"/>
          <w:sz w:val="20"/>
        </w:rPr>
        <w:t> </w:t>
      </w:r>
      <w:r>
        <w:rPr>
          <w:w w:val="95"/>
          <w:sz w:val="20"/>
        </w:rPr>
        <w:t>los</w:t>
      </w:r>
      <w:r>
        <w:rPr>
          <w:spacing w:val="-6"/>
          <w:w w:val="95"/>
          <w:sz w:val="20"/>
        </w:rPr>
        <w:t> </w:t>
      </w:r>
      <w:r>
        <w:rPr>
          <w:w w:val="95"/>
          <w:sz w:val="20"/>
        </w:rPr>
        <w:t>niños</w:t>
      </w:r>
      <w:r>
        <w:rPr>
          <w:spacing w:val="-6"/>
          <w:w w:val="95"/>
          <w:sz w:val="20"/>
        </w:rPr>
        <w:t> </w:t>
      </w:r>
      <w:r>
        <w:rPr>
          <w:w w:val="95"/>
          <w:sz w:val="20"/>
        </w:rPr>
        <w:t>Alexis</w:t>
      </w:r>
      <w:r>
        <w:rPr>
          <w:spacing w:val="-6"/>
          <w:w w:val="95"/>
          <w:sz w:val="20"/>
        </w:rPr>
        <w:t> </w:t>
      </w:r>
      <w:r>
        <w:rPr>
          <w:w w:val="95"/>
          <w:sz w:val="20"/>
        </w:rPr>
        <w:t>Valencia</w:t>
      </w:r>
      <w:r>
        <w:rPr>
          <w:spacing w:val="-5"/>
          <w:w w:val="95"/>
          <w:sz w:val="20"/>
        </w:rPr>
        <w:t> </w:t>
      </w:r>
      <w:r>
        <w:rPr>
          <w:w w:val="95"/>
          <w:sz w:val="20"/>
        </w:rPr>
        <w:t>Alarcón</w:t>
      </w:r>
      <w:r>
        <w:rPr>
          <w:spacing w:val="-4"/>
          <w:w w:val="95"/>
          <w:sz w:val="20"/>
        </w:rPr>
        <w:t> </w:t>
      </w:r>
      <w:r>
        <w:rPr>
          <w:w w:val="95"/>
          <w:sz w:val="20"/>
        </w:rPr>
        <w:t>de</w:t>
      </w:r>
      <w:r>
        <w:rPr>
          <w:spacing w:val="-6"/>
          <w:w w:val="95"/>
          <w:sz w:val="20"/>
        </w:rPr>
        <w:t> </w:t>
      </w:r>
      <w:r>
        <w:rPr>
          <w:w w:val="95"/>
          <w:sz w:val="20"/>
        </w:rPr>
        <w:t>12</w:t>
      </w:r>
      <w:r>
        <w:rPr>
          <w:spacing w:val="-5"/>
          <w:w w:val="95"/>
          <w:sz w:val="20"/>
        </w:rPr>
        <w:t> </w:t>
      </w:r>
      <w:r>
        <w:rPr>
          <w:w w:val="95"/>
          <w:sz w:val="20"/>
        </w:rPr>
        <w:t>años,</w:t>
      </w:r>
      <w:r>
        <w:rPr>
          <w:spacing w:val="-2"/>
          <w:w w:val="95"/>
          <w:sz w:val="20"/>
        </w:rPr>
        <w:t> </w:t>
      </w:r>
      <w:r>
        <w:rPr>
          <w:w w:val="95"/>
          <w:sz w:val="20"/>
        </w:rPr>
        <w:t>Claudio</w:t>
      </w:r>
      <w:r>
        <w:rPr>
          <w:spacing w:val="-6"/>
          <w:w w:val="95"/>
          <w:sz w:val="20"/>
        </w:rPr>
        <w:t> </w:t>
      </w:r>
      <w:r>
        <w:rPr>
          <w:w w:val="95"/>
          <w:sz w:val="20"/>
        </w:rPr>
        <w:t>Centeno</w:t>
      </w:r>
      <w:r>
        <w:rPr>
          <w:spacing w:val="-4"/>
          <w:w w:val="95"/>
          <w:sz w:val="20"/>
        </w:rPr>
        <w:t> </w:t>
      </w:r>
      <w:r>
        <w:rPr>
          <w:w w:val="95"/>
          <w:sz w:val="20"/>
        </w:rPr>
        <w:t>Valencia </w:t>
      </w:r>
      <w:r>
        <w:rPr>
          <w:spacing w:val="-4"/>
          <w:sz w:val="20"/>
        </w:rPr>
        <w:t>de</w:t>
      </w:r>
      <w:r>
        <w:rPr>
          <w:spacing w:val="-11"/>
          <w:sz w:val="20"/>
        </w:rPr>
        <w:t> </w:t>
      </w:r>
      <w:r>
        <w:rPr>
          <w:spacing w:val="-4"/>
          <w:sz w:val="20"/>
        </w:rPr>
        <w:t>3</w:t>
      </w:r>
      <w:r>
        <w:rPr>
          <w:spacing w:val="-9"/>
          <w:sz w:val="20"/>
        </w:rPr>
        <w:t> </w:t>
      </w:r>
      <w:r>
        <w:rPr>
          <w:spacing w:val="-4"/>
          <w:sz w:val="20"/>
        </w:rPr>
        <w:t>años</w:t>
      </w:r>
      <w:r>
        <w:rPr>
          <w:spacing w:val="-10"/>
          <w:sz w:val="20"/>
        </w:rPr>
        <w:t> </w:t>
      </w:r>
      <w:r>
        <w:rPr>
          <w:spacing w:val="-4"/>
          <w:sz w:val="20"/>
        </w:rPr>
        <w:t>y</w:t>
      </w:r>
      <w:r>
        <w:rPr>
          <w:spacing w:val="-8"/>
          <w:sz w:val="20"/>
        </w:rPr>
        <w:t> </w:t>
      </w:r>
      <w:r>
        <w:rPr>
          <w:spacing w:val="-4"/>
          <w:sz w:val="20"/>
        </w:rPr>
        <w:t>el</w:t>
      </w:r>
      <w:r>
        <w:rPr>
          <w:spacing w:val="-9"/>
          <w:sz w:val="20"/>
        </w:rPr>
        <w:t> </w:t>
      </w:r>
      <w:r>
        <w:rPr>
          <w:spacing w:val="-4"/>
          <w:sz w:val="20"/>
        </w:rPr>
        <w:t>adolescente</w:t>
      </w:r>
      <w:r>
        <w:rPr>
          <w:spacing w:val="-11"/>
          <w:sz w:val="20"/>
        </w:rPr>
        <w:t> </w:t>
      </w:r>
      <w:r>
        <w:rPr>
          <w:spacing w:val="-4"/>
          <w:sz w:val="20"/>
        </w:rPr>
        <w:t>Mauricio</w:t>
      </w:r>
      <w:r>
        <w:rPr>
          <w:spacing w:val="-11"/>
          <w:sz w:val="20"/>
        </w:rPr>
        <w:t> </w:t>
      </w:r>
      <w:r>
        <w:rPr>
          <w:spacing w:val="-4"/>
          <w:sz w:val="20"/>
        </w:rPr>
        <w:t>Valenzuela</w:t>
      </w:r>
      <w:r>
        <w:rPr>
          <w:spacing w:val="-10"/>
          <w:sz w:val="20"/>
        </w:rPr>
        <w:t> </w:t>
      </w:r>
      <w:r>
        <w:rPr>
          <w:spacing w:val="-4"/>
          <w:sz w:val="20"/>
        </w:rPr>
        <w:t>Valencia</w:t>
      </w:r>
      <w:r>
        <w:rPr>
          <w:spacing w:val="-10"/>
          <w:sz w:val="20"/>
        </w:rPr>
        <w:t> </w:t>
      </w:r>
      <w:r>
        <w:rPr>
          <w:spacing w:val="-4"/>
          <w:sz w:val="20"/>
        </w:rPr>
        <w:t>de</w:t>
      </w:r>
      <w:r>
        <w:rPr>
          <w:spacing w:val="-11"/>
          <w:sz w:val="20"/>
        </w:rPr>
        <w:t> </w:t>
      </w:r>
      <w:r>
        <w:rPr>
          <w:spacing w:val="-4"/>
          <w:sz w:val="20"/>
        </w:rPr>
        <w:t>16</w:t>
      </w:r>
      <w:r>
        <w:rPr>
          <w:spacing w:val="-9"/>
          <w:sz w:val="20"/>
        </w:rPr>
        <w:t> </w:t>
      </w:r>
      <w:r>
        <w:rPr>
          <w:spacing w:val="-4"/>
          <w:sz w:val="20"/>
        </w:rPr>
        <w:t>años.</w:t>
      </w:r>
      <w:r>
        <w:rPr>
          <w:spacing w:val="-10"/>
          <w:sz w:val="20"/>
        </w:rPr>
        <w:t> </w:t>
      </w:r>
      <w:r>
        <w:rPr>
          <w:spacing w:val="-4"/>
          <w:sz w:val="20"/>
        </w:rPr>
        <w:t>Esta</w:t>
      </w:r>
      <w:r>
        <w:rPr>
          <w:spacing w:val="-10"/>
          <w:sz w:val="20"/>
        </w:rPr>
        <w:t> </w:t>
      </w:r>
      <w:r>
        <w:rPr>
          <w:spacing w:val="-4"/>
          <w:sz w:val="20"/>
        </w:rPr>
        <w:t>Corte</w:t>
      </w:r>
      <w:r>
        <w:rPr>
          <w:spacing w:val="-11"/>
          <w:sz w:val="20"/>
        </w:rPr>
        <w:t> </w:t>
      </w:r>
      <w:r>
        <w:rPr>
          <w:spacing w:val="-4"/>
          <w:sz w:val="20"/>
        </w:rPr>
        <w:t>ya</w:t>
      </w:r>
      <w:r>
        <w:rPr>
          <w:spacing w:val="-10"/>
          <w:sz w:val="20"/>
        </w:rPr>
        <w:t> </w:t>
      </w:r>
      <w:r>
        <w:rPr>
          <w:spacing w:val="-4"/>
          <w:sz w:val="20"/>
        </w:rPr>
        <w:t>ha</w:t>
      </w:r>
      <w:r>
        <w:rPr>
          <w:spacing w:val="-7"/>
          <w:sz w:val="20"/>
        </w:rPr>
        <w:t> </w:t>
      </w:r>
      <w:r>
        <w:rPr>
          <w:spacing w:val="-4"/>
          <w:sz w:val="20"/>
        </w:rPr>
        <w:t>establecido </w:t>
      </w:r>
      <w:r>
        <w:rPr>
          <w:spacing w:val="-2"/>
          <w:sz w:val="20"/>
        </w:rPr>
        <w:t>que</w:t>
      </w:r>
      <w:r>
        <w:rPr>
          <w:spacing w:val="-11"/>
          <w:sz w:val="20"/>
        </w:rPr>
        <w:t> </w:t>
      </w:r>
      <w:r>
        <w:rPr>
          <w:spacing w:val="-2"/>
          <w:sz w:val="20"/>
        </w:rPr>
        <w:t>el</w:t>
      </w:r>
      <w:r>
        <w:rPr>
          <w:spacing w:val="-11"/>
          <w:sz w:val="20"/>
        </w:rPr>
        <w:t> </w:t>
      </w:r>
      <w:r>
        <w:rPr>
          <w:spacing w:val="-2"/>
          <w:sz w:val="20"/>
        </w:rPr>
        <w:t>hecho</w:t>
      </w:r>
      <w:r>
        <w:rPr>
          <w:spacing w:val="-14"/>
          <w:sz w:val="20"/>
        </w:rPr>
        <w:t> </w:t>
      </w:r>
      <w:r>
        <w:rPr>
          <w:spacing w:val="-2"/>
          <w:sz w:val="20"/>
        </w:rPr>
        <w:t>que</w:t>
      </w:r>
      <w:r>
        <w:rPr>
          <w:spacing w:val="-15"/>
          <w:sz w:val="20"/>
        </w:rPr>
        <w:t> </w:t>
      </w:r>
      <w:r>
        <w:rPr>
          <w:spacing w:val="-2"/>
          <w:sz w:val="20"/>
        </w:rPr>
        <w:t>las</w:t>
      </w:r>
      <w:r>
        <w:rPr>
          <w:spacing w:val="-12"/>
          <w:sz w:val="20"/>
        </w:rPr>
        <w:t> </w:t>
      </w:r>
      <w:r>
        <w:rPr>
          <w:spacing w:val="-2"/>
          <w:sz w:val="20"/>
        </w:rPr>
        <w:t>presuntas</w:t>
      </w:r>
      <w:r>
        <w:rPr>
          <w:spacing w:val="-11"/>
          <w:sz w:val="20"/>
        </w:rPr>
        <w:t> </w:t>
      </w:r>
      <w:r>
        <w:rPr>
          <w:spacing w:val="-2"/>
          <w:sz w:val="20"/>
        </w:rPr>
        <w:t>víctimas</w:t>
      </w:r>
      <w:r>
        <w:rPr>
          <w:spacing w:val="-11"/>
          <w:sz w:val="20"/>
        </w:rPr>
        <w:t> </w:t>
      </w:r>
      <w:r>
        <w:rPr>
          <w:spacing w:val="-2"/>
          <w:sz w:val="20"/>
        </w:rPr>
        <w:t>fueran</w:t>
      </w:r>
      <w:r>
        <w:rPr>
          <w:spacing w:val="-11"/>
          <w:sz w:val="20"/>
        </w:rPr>
        <w:t> </w:t>
      </w:r>
      <w:r>
        <w:rPr>
          <w:spacing w:val="-2"/>
          <w:sz w:val="20"/>
        </w:rPr>
        <w:t>niños</w:t>
      </w:r>
      <w:r>
        <w:rPr>
          <w:spacing w:val="-10"/>
          <w:sz w:val="20"/>
        </w:rPr>
        <w:t> </w:t>
      </w:r>
      <w:r>
        <w:rPr>
          <w:spacing w:val="-2"/>
          <w:sz w:val="20"/>
        </w:rPr>
        <w:t>y</w:t>
      </w:r>
      <w:r>
        <w:rPr>
          <w:spacing w:val="-11"/>
          <w:sz w:val="20"/>
        </w:rPr>
        <w:t> </w:t>
      </w:r>
      <w:r>
        <w:rPr>
          <w:spacing w:val="-2"/>
          <w:sz w:val="20"/>
        </w:rPr>
        <w:t>adolescentes</w:t>
      </w:r>
      <w:r>
        <w:rPr>
          <w:spacing w:val="-12"/>
          <w:sz w:val="20"/>
        </w:rPr>
        <w:t> </w:t>
      </w:r>
      <w:r>
        <w:rPr>
          <w:spacing w:val="-2"/>
          <w:sz w:val="20"/>
        </w:rPr>
        <w:t>obliga</w:t>
      </w:r>
      <w:r>
        <w:rPr>
          <w:spacing w:val="-13"/>
          <w:sz w:val="20"/>
        </w:rPr>
        <w:t> </w:t>
      </w:r>
      <w:r>
        <w:rPr>
          <w:spacing w:val="-2"/>
          <w:sz w:val="20"/>
        </w:rPr>
        <w:t>a</w:t>
      </w:r>
      <w:r>
        <w:rPr>
          <w:spacing w:val="-11"/>
          <w:sz w:val="20"/>
        </w:rPr>
        <w:t> </w:t>
      </w:r>
      <w:r>
        <w:rPr>
          <w:spacing w:val="-2"/>
          <w:sz w:val="20"/>
        </w:rPr>
        <w:t>la</w:t>
      </w:r>
      <w:r>
        <w:rPr>
          <w:spacing w:val="-12"/>
          <w:sz w:val="20"/>
        </w:rPr>
        <w:t> </w:t>
      </w:r>
      <w:r>
        <w:rPr>
          <w:spacing w:val="-2"/>
          <w:sz w:val="20"/>
        </w:rPr>
        <w:t>aplicación</w:t>
      </w:r>
      <w:r>
        <w:rPr>
          <w:spacing w:val="-11"/>
          <w:sz w:val="20"/>
        </w:rPr>
        <w:t> </w:t>
      </w:r>
      <w:r>
        <w:rPr>
          <w:spacing w:val="-2"/>
          <w:sz w:val="20"/>
        </w:rPr>
        <w:t>de</w:t>
      </w:r>
      <w:r>
        <w:rPr>
          <w:spacing w:val="-12"/>
          <w:sz w:val="20"/>
        </w:rPr>
        <w:t> </w:t>
      </w:r>
      <w:r>
        <w:rPr>
          <w:spacing w:val="-2"/>
          <w:sz w:val="20"/>
        </w:rPr>
        <w:t>un </w:t>
      </w:r>
      <w:r>
        <w:rPr>
          <w:sz w:val="20"/>
        </w:rPr>
        <w:t>estándar</w:t>
      </w:r>
      <w:r>
        <w:rPr>
          <w:spacing w:val="-18"/>
          <w:sz w:val="20"/>
        </w:rPr>
        <w:t> </w:t>
      </w:r>
      <w:r>
        <w:rPr>
          <w:sz w:val="20"/>
        </w:rPr>
        <w:t>más</w:t>
      </w:r>
      <w:r>
        <w:rPr>
          <w:spacing w:val="-18"/>
          <w:sz w:val="20"/>
        </w:rPr>
        <w:t> </w:t>
      </w:r>
      <w:r>
        <w:rPr>
          <w:sz w:val="20"/>
        </w:rPr>
        <w:t>alto</w:t>
      </w:r>
      <w:r>
        <w:rPr>
          <w:spacing w:val="-17"/>
          <w:sz w:val="20"/>
        </w:rPr>
        <w:t> </w:t>
      </w:r>
      <w:r>
        <w:rPr>
          <w:sz w:val="20"/>
        </w:rPr>
        <w:t>para</w:t>
      </w:r>
      <w:r>
        <w:rPr>
          <w:spacing w:val="-18"/>
          <w:sz w:val="20"/>
        </w:rPr>
        <w:t> </w:t>
      </w:r>
      <w:r>
        <w:rPr>
          <w:sz w:val="20"/>
        </w:rPr>
        <w:t>la</w:t>
      </w:r>
      <w:r>
        <w:rPr>
          <w:spacing w:val="-17"/>
          <w:sz w:val="20"/>
        </w:rPr>
        <w:t> </w:t>
      </w:r>
      <w:r>
        <w:rPr>
          <w:sz w:val="20"/>
        </w:rPr>
        <w:t>calificación</w:t>
      </w:r>
      <w:r>
        <w:rPr>
          <w:spacing w:val="-18"/>
          <w:sz w:val="20"/>
        </w:rPr>
        <w:t> </w:t>
      </w:r>
      <w:r>
        <w:rPr>
          <w:sz w:val="20"/>
        </w:rPr>
        <w:t>de</w:t>
      </w:r>
      <w:r>
        <w:rPr>
          <w:spacing w:val="-18"/>
          <w:sz w:val="20"/>
        </w:rPr>
        <w:t> </w:t>
      </w:r>
      <w:r>
        <w:rPr>
          <w:sz w:val="20"/>
        </w:rPr>
        <w:t>acciones</w:t>
      </w:r>
      <w:r>
        <w:rPr>
          <w:spacing w:val="-17"/>
          <w:sz w:val="20"/>
        </w:rPr>
        <w:t> </w:t>
      </w:r>
      <w:r>
        <w:rPr>
          <w:sz w:val="20"/>
        </w:rPr>
        <w:t>que</w:t>
      </w:r>
      <w:r>
        <w:rPr>
          <w:spacing w:val="-18"/>
          <w:sz w:val="20"/>
        </w:rPr>
        <w:t> </w:t>
      </w:r>
      <w:r>
        <w:rPr>
          <w:sz w:val="20"/>
        </w:rPr>
        <w:t>atenten</w:t>
      </w:r>
      <w:r>
        <w:rPr>
          <w:spacing w:val="-17"/>
          <w:sz w:val="20"/>
        </w:rPr>
        <w:t> </w:t>
      </w:r>
      <w:r>
        <w:rPr>
          <w:sz w:val="20"/>
        </w:rPr>
        <w:t>contra</w:t>
      </w:r>
      <w:r>
        <w:rPr>
          <w:spacing w:val="-18"/>
          <w:sz w:val="20"/>
        </w:rPr>
        <w:t> </w:t>
      </w:r>
      <w:r>
        <w:rPr>
          <w:sz w:val="20"/>
        </w:rPr>
        <w:t>su</w:t>
      </w:r>
      <w:r>
        <w:rPr>
          <w:spacing w:val="-17"/>
          <w:sz w:val="20"/>
        </w:rPr>
        <w:t> </w:t>
      </w:r>
      <w:r>
        <w:rPr>
          <w:sz w:val="20"/>
        </w:rPr>
        <w:t>integridad</w:t>
      </w:r>
      <w:r>
        <w:rPr>
          <w:spacing w:val="-18"/>
          <w:sz w:val="20"/>
        </w:rPr>
        <w:t> </w:t>
      </w:r>
      <w:r>
        <w:rPr>
          <w:sz w:val="20"/>
        </w:rPr>
        <w:t>personal</w:t>
      </w:r>
      <w:r>
        <w:rPr>
          <w:position w:val="7"/>
          <w:sz w:val="13"/>
        </w:rPr>
        <w:t>295</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w:t>
      </w:r>
      <w:r>
        <w:rPr>
          <w:spacing w:val="-10"/>
          <w:sz w:val="20"/>
        </w:rPr>
        <w:t> </w:t>
      </w:r>
      <w:r>
        <w:rPr>
          <w:sz w:val="20"/>
        </w:rPr>
        <w:t>artículo</w:t>
      </w:r>
      <w:r>
        <w:rPr>
          <w:spacing w:val="-9"/>
          <w:sz w:val="20"/>
        </w:rPr>
        <w:t> </w:t>
      </w:r>
      <w:r>
        <w:rPr>
          <w:sz w:val="20"/>
        </w:rPr>
        <w:t>19</w:t>
      </w:r>
      <w:r>
        <w:rPr>
          <w:spacing w:val="-8"/>
          <w:sz w:val="20"/>
        </w:rPr>
        <w:t> </w:t>
      </w:r>
      <w:r>
        <w:rPr>
          <w:sz w:val="20"/>
        </w:rPr>
        <w:t>de</w:t>
      </w:r>
      <w:r>
        <w:rPr>
          <w:spacing w:val="-11"/>
          <w:sz w:val="20"/>
        </w:rPr>
        <w:t> </w:t>
      </w:r>
      <w:r>
        <w:rPr>
          <w:sz w:val="20"/>
        </w:rPr>
        <w:t>la</w:t>
      </w:r>
      <w:r>
        <w:rPr>
          <w:spacing w:val="-8"/>
          <w:sz w:val="20"/>
        </w:rPr>
        <w:t> </w:t>
      </w:r>
      <w:r>
        <w:rPr>
          <w:sz w:val="20"/>
        </w:rPr>
        <w:t>Convención</w:t>
      </w:r>
      <w:r>
        <w:rPr>
          <w:spacing w:val="-8"/>
          <w:sz w:val="20"/>
        </w:rPr>
        <w:t> </w:t>
      </w:r>
      <w:r>
        <w:rPr>
          <w:sz w:val="20"/>
        </w:rPr>
        <w:t>Americana</w:t>
      </w:r>
      <w:r>
        <w:rPr>
          <w:spacing w:val="-10"/>
          <w:sz w:val="20"/>
        </w:rPr>
        <w:t> </w:t>
      </w:r>
      <w:r>
        <w:rPr>
          <w:sz w:val="20"/>
        </w:rPr>
        <w:t>impone</w:t>
      </w:r>
      <w:r>
        <w:rPr>
          <w:spacing w:val="-9"/>
          <w:sz w:val="20"/>
        </w:rPr>
        <w:t> </w:t>
      </w:r>
      <w:r>
        <w:rPr>
          <w:sz w:val="20"/>
        </w:rPr>
        <w:t>a</w:t>
      </w:r>
      <w:r>
        <w:rPr>
          <w:spacing w:val="-10"/>
          <w:sz w:val="20"/>
        </w:rPr>
        <w:t> </w:t>
      </w:r>
      <w:r>
        <w:rPr>
          <w:sz w:val="20"/>
        </w:rPr>
        <w:t>los</w:t>
      </w:r>
      <w:r>
        <w:rPr>
          <w:spacing w:val="-11"/>
          <w:sz w:val="20"/>
        </w:rPr>
        <w:t> </w:t>
      </w:r>
      <w:r>
        <w:rPr>
          <w:sz w:val="20"/>
        </w:rPr>
        <w:t>Estados</w:t>
      </w:r>
      <w:r>
        <w:rPr>
          <w:spacing w:val="-9"/>
          <w:sz w:val="20"/>
        </w:rPr>
        <w:t> </w:t>
      </w:r>
      <w:r>
        <w:rPr>
          <w:sz w:val="20"/>
        </w:rPr>
        <w:t>la</w:t>
      </w:r>
      <w:r>
        <w:rPr>
          <w:spacing w:val="-8"/>
          <w:sz w:val="20"/>
        </w:rPr>
        <w:t> </w:t>
      </w:r>
      <w:r>
        <w:rPr>
          <w:sz w:val="20"/>
        </w:rPr>
        <w:t>obligación</w:t>
      </w:r>
      <w:r>
        <w:rPr>
          <w:spacing w:val="-10"/>
          <w:sz w:val="20"/>
        </w:rPr>
        <w:t> </w:t>
      </w:r>
      <w:r>
        <w:rPr>
          <w:sz w:val="20"/>
        </w:rPr>
        <w:t>de</w:t>
      </w:r>
      <w:r>
        <w:rPr>
          <w:spacing w:val="-9"/>
          <w:sz w:val="20"/>
        </w:rPr>
        <w:t> </w:t>
      </w:r>
      <w:r>
        <w:rPr>
          <w:sz w:val="20"/>
        </w:rPr>
        <w:t>adoptar </w:t>
      </w:r>
      <w:r>
        <w:rPr>
          <w:spacing w:val="-2"/>
          <w:sz w:val="20"/>
        </w:rPr>
        <w:t>“medidas</w:t>
      </w:r>
      <w:r>
        <w:rPr>
          <w:spacing w:val="-16"/>
          <w:sz w:val="20"/>
        </w:rPr>
        <w:t> </w:t>
      </w:r>
      <w:r>
        <w:rPr>
          <w:spacing w:val="-2"/>
          <w:sz w:val="20"/>
        </w:rPr>
        <w:t>de</w:t>
      </w:r>
      <w:r>
        <w:rPr>
          <w:spacing w:val="-16"/>
          <w:sz w:val="20"/>
        </w:rPr>
        <w:t> </w:t>
      </w:r>
      <w:r>
        <w:rPr>
          <w:spacing w:val="-2"/>
          <w:sz w:val="20"/>
        </w:rPr>
        <w:t>protección”</w:t>
      </w:r>
      <w:r>
        <w:rPr>
          <w:spacing w:val="-15"/>
          <w:sz w:val="20"/>
        </w:rPr>
        <w:t> </w:t>
      </w:r>
      <w:r>
        <w:rPr>
          <w:spacing w:val="-2"/>
          <w:sz w:val="20"/>
        </w:rPr>
        <w:t>requeridas</w:t>
      </w:r>
      <w:r>
        <w:rPr>
          <w:spacing w:val="-16"/>
          <w:sz w:val="20"/>
        </w:rPr>
        <w:t> </w:t>
      </w:r>
      <w:r>
        <w:rPr>
          <w:spacing w:val="-2"/>
          <w:sz w:val="20"/>
        </w:rPr>
        <w:t>por</w:t>
      </w:r>
      <w:r>
        <w:rPr>
          <w:spacing w:val="-15"/>
          <w:sz w:val="20"/>
        </w:rPr>
        <w:t> </w:t>
      </w:r>
      <w:r>
        <w:rPr>
          <w:spacing w:val="-2"/>
          <w:sz w:val="20"/>
        </w:rPr>
        <w:t>su</w:t>
      </w:r>
      <w:r>
        <w:rPr>
          <w:spacing w:val="-16"/>
          <w:sz w:val="20"/>
        </w:rPr>
        <w:t> </w:t>
      </w:r>
      <w:r>
        <w:rPr>
          <w:spacing w:val="-2"/>
          <w:sz w:val="20"/>
        </w:rPr>
        <w:t>condición</w:t>
      </w:r>
      <w:r>
        <w:rPr>
          <w:spacing w:val="-16"/>
          <w:sz w:val="20"/>
        </w:rPr>
        <w:t> </w:t>
      </w:r>
      <w:r>
        <w:rPr>
          <w:spacing w:val="-2"/>
          <w:sz w:val="20"/>
        </w:rPr>
        <w:t>de</w:t>
      </w:r>
      <w:r>
        <w:rPr>
          <w:spacing w:val="-15"/>
          <w:sz w:val="20"/>
        </w:rPr>
        <w:t> </w:t>
      </w:r>
      <w:r>
        <w:rPr>
          <w:spacing w:val="-2"/>
          <w:sz w:val="20"/>
        </w:rPr>
        <w:t>niños,</w:t>
      </w:r>
      <w:r>
        <w:rPr>
          <w:spacing w:val="-16"/>
          <w:sz w:val="20"/>
        </w:rPr>
        <w:t> </w:t>
      </w:r>
      <w:r>
        <w:rPr>
          <w:spacing w:val="-2"/>
          <w:sz w:val="20"/>
        </w:rPr>
        <w:t>niñas</w:t>
      </w:r>
      <w:r>
        <w:rPr>
          <w:spacing w:val="-15"/>
          <w:sz w:val="20"/>
        </w:rPr>
        <w:t> </w:t>
      </w:r>
      <w:r>
        <w:rPr>
          <w:spacing w:val="-2"/>
          <w:sz w:val="20"/>
        </w:rPr>
        <w:t>y</w:t>
      </w:r>
      <w:r>
        <w:rPr>
          <w:spacing w:val="-16"/>
          <w:sz w:val="20"/>
        </w:rPr>
        <w:t> </w:t>
      </w:r>
      <w:r>
        <w:rPr>
          <w:spacing w:val="-2"/>
          <w:sz w:val="20"/>
        </w:rPr>
        <w:t>adolescentes.</w:t>
      </w:r>
      <w:r>
        <w:rPr>
          <w:spacing w:val="-15"/>
          <w:sz w:val="20"/>
        </w:rPr>
        <w:t> </w:t>
      </w:r>
      <w:r>
        <w:rPr>
          <w:spacing w:val="-2"/>
          <w:sz w:val="20"/>
        </w:rPr>
        <w:t>El</w:t>
      </w:r>
      <w:r>
        <w:rPr>
          <w:spacing w:val="-16"/>
          <w:sz w:val="20"/>
        </w:rPr>
        <w:t> </w:t>
      </w:r>
      <w:r>
        <w:rPr>
          <w:spacing w:val="-2"/>
          <w:sz w:val="20"/>
        </w:rPr>
        <w:t>concepto </w:t>
      </w:r>
      <w:r>
        <w:rPr>
          <w:sz w:val="20"/>
        </w:rPr>
        <w:t>“medidas de protección” puede ser analizado tomando en cuenta otras disposiciones, especialmente considerando que, conforme el artículo 31 de la Convención de Viena, al dar interpretación a un tratado, se toman en cuenta los acuerdos e instrumentos formalmente </w:t>
      </w:r>
      <w:r>
        <w:rPr>
          <w:spacing w:val="-4"/>
          <w:sz w:val="20"/>
        </w:rPr>
        <w:t>relacionados</w:t>
      </w:r>
      <w:r>
        <w:rPr>
          <w:spacing w:val="-12"/>
          <w:sz w:val="20"/>
        </w:rPr>
        <w:t> </w:t>
      </w:r>
      <w:r>
        <w:rPr>
          <w:spacing w:val="-4"/>
          <w:sz w:val="20"/>
        </w:rPr>
        <w:t>con</w:t>
      </w:r>
      <w:r>
        <w:rPr>
          <w:spacing w:val="-8"/>
          <w:sz w:val="20"/>
        </w:rPr>
        <w:t> </w:t>
      </w:r>
      <w:r>
        <w:rPr>
          <w:spacing w:val="-4"/>
          <w:sz w:val="20"/>
        </w:rPr>
        <w:t>éste</w:t>
      </w:r>
      <w:r>
        <w:rPr>
          <w:spacing w:val="-12"/>
          <w:sz w:val="20"/>
        </w:rPr>
        <w:t> </w:t>
      </w:r>
      <w:r>
        <w:rPr>
          <w:spacing w:val="-4"/>
          <w:sz w:val="20"/>
        </w:rPr>
        <w:t>y</w:t>
      </w:r>
      <w:r>
        <w:rPr>
          <w:spacing w:val="-9"/>
          <w:sz w:val="20"/>
        </w:rPr>
        <w:t> </w:t>
      </w:r>
      <w:r>
        <w:rPr>
          <w:spacing w:val="-4"/>
          <w:sz w:val="20"/>
        </w:rPr>
        <w:t>el</w:t>
      </w:r>
      <w:r>
        <w:rPr>
          <w:spacing w:val="-11"/>
          <w:sz w:val="20"/>
        </w:rPr>
        <w:t> </w:t>
      </w:r>
      <w:r>
        <w:rPr>
          <w:spacing w:val="-4"/>
          <w:sz w:val="20"/>
        </w:rPr>
        <w:t>sistema</w:t>
      </w:r>
      <w:r>
        <w:rPr>
          <w:spacing w:val="-11"/>
          <w:sz w:val="20"/>
        </w:rPr>
        <w:t> </w:t>
      </w:r>
      <w:r>
        <w:rPr>
          <w:spacing w:val="-4"/>
          <w:sz w:val="20"/>
        </w:rPr>
        <w:t>dentro</w:t>
      </w:r>
      <w:r>
        <w:rPr>
          <w:spacing w:val="-12"/>
          <w:sz w:val="20"/>
        </w:rPr>
        <w:t> </w:t>
      </w:r>
      <w:r>
        <w:rPr>
          <w:spacing w:val="-4"/>
          <w:sz w:val="20"/>
        </w:rPr>
        <w:t>del</w:t>
      </w:r>
      <w:r>
        <w:rPr>
          <w:spacing w:val="-9"/>
          <w:sz w:val="20"/>
        </w:rPr>
        <w:t> </w:t>
      </w:r>
      <w:r>
        <w:rPr>
          <w:spacing w:val="-4"/>
          <w:sz w:val="20"/>
        </w:rPr>
        <w:t>cual</w:t>
      </w:r>
      <w:r>
        <w:rPr>
          <w:spacing w:val="-8"/>
          <w:sz w:val="20"/>
        </w:rPr>
        <w:t> </w:t>
      </w:r>
      <w:r>
        <w:rPr>
          <w:spacing w:val="-4"/>
          <w:sz w:val="20"/>
        </w:rPr>
        <w:t>se</w:t>
      </w:r>
      <w:r>
        <w:rPr>
          <w:spacing w:val="-12"/>
          <w:sz w:val="20"/>
        </w:rPr>
        <w:t> </w:t>
      </w:r>
      <w:r>
        <w:rPr>
          <w:spacing w:val="-4"/>
          <w:sz w:val="20"/>
        </w:rPr>
        <w:t>inscribe”</w:t>
      </w:r>
      <w:r>
        <w:rPr>
          <w:spacing w:val="-4"/>
          <w:position w:val="7"/>
          <w:sz w:val="13"/>
        </w:rPr>
        <w:t>296</w:t>
      </w:r>
      <w:r>
        <w:rPr>
          <w:spacing w:val="-4"/>
          <w:sz w:val="20"/>
        </w:rPr>
        <w:t>.</w:t>
      </w:r>
      <w:r>
        <w:rPr>
          <w:spacing w:val="-12"/>
          <w:sz w:val="20"/>
        </w:rPr>
        <w:t> </w:t>
      </w:r>
      <w:r>
        <w:rPr>
          <w:spacing w:val="-4"/>
          <w:sz w:val="20"/>
        </w:rPr>
        <w:t>En</w:t>
      </w:r>
      <w:r>
        <w:rPr>
          <w:spacing w:val="-8"/>
          <w:sz w:val="20"/>
        </w:rPr>
        <w:t> </w:t>
      </w:r>
      <w:r>
        <w:rPr>
          <w:spacing w:val="-4"/>
          <w:sz w:val="20"/>
        </w:rPr>
        <w:t>ese</w:t>
      </w:r>
      <w:r>
        <w:rPr>
          <w:spacing w:val="-10"/>
          <w:sz w:val="20"/>
        </w:rPr>
        <w:t> </w:t>
      </w:r>
      <w:r>
        <w:rPr>
          <w:spacing w:val="-4"/>
          <w:sz w:val="20"/>
        </w:rPr>
        <w:t>sentido,</w:t>
      </w:r>
      <w:r>
        <w:rPr>
          <w:spacing w:val="-12"/>
          <w:sz w:val="20"/>
        </w:rPr>
        <w:t> </w:t>
      </w:r>
      <w:r>
        <w:rPr>
          <w:spacing w:val="-4"/>
          <w:sz w:val="20"/>
        </w:rPr>
        <w:t>tanto</w:t>
      </w:r>
      <w:r>
        <w:rPr>
          <w:spacing w:val="-12"/>
          <w:sz w:val="20"/>
        </w:rPr>
        <w:t> </w:t>
      </w:r>
      <w:r>
        <w:rPr>
          <w:spacing w:val="-4"/>
          <w:sz w:val="20"/>
        </w:rPr>
        <w:t>las</w:t>
      </w:r>
      <w:r>
        <w:rPr>
          <w:spacing w:val="-9"/>
          <w:sz w:val="20"/>
        </w:rPr>
        <w:t> </w:t>
      </w:r>
      <w:r>
        <w:rPr>
          <w:spacing w:val="-4"/>
          <w:sz w:val="20"/>
        </w:rPr>
        <w:t>demás </w:t>
      </w:r>
      <w:r>
        <w:rPr>
          <w:spacing w:val="-2"/>
          <w:sz w:val="20"/>
        </w:rPr>
        <w:t>provisiones</w:t>
      </w:r>
      <w:r>
        <w:rPr>
          <w:spacing w:val="-14"/>
          <w:sz w:val="20"/>
        </w:rPr>
        <w:t> </w:t>
      </w:r>
      <w:r>
        <w:rPr>
          <w:spacing w:val="-2"/>
          <w:sz w:val="20"/>
        </w:rPr>
        <w:t>de</w:t>
      </w:r>
      <w:r>
        <w:rPr>
          <w:spacing w:val="-15"/>
          <w:sz w:val="20"/>
        </w:rPr>
        <w:t> </w:t>
      </w:r>
      <w:r>
        <w:rPr>
          <w:spacing w:val="-2"/>
          <w:sz w:val="20"/>
        </w:rPr>
        <w:t>la</w:t>
      </w:r>
      <w:r>
        <w:rPr>
          <w:spacing w:val="-12"/>
          <w:sz w:val="20"/>
        </w:rPr>
        <w:t> </w:t>
      </w:r>
      <w:r>
        <w:rPr>
          <w:spacing w:val="-2"/>
          <w:sz w:val="20"/>
        </w:rPr>
        <w:t>Convención</w:t>
      </w:r>
      <w:r>
        <w:rPr>
          <w:spacing w:val="-13"/>
          <w:sz w:val="20"/>
        </w:rPr>
        <w:t> </w:t>
      </w:r>
      <w:r>
        <w:rPr>
          <w:spacing w:val="-2"/>
          <w:sz w:val="20"/>
        </w:rPr>
        <w:t>Americana</w:t>
      </w:r>
      <w:r>
        <w:rPr>
          <w:spacing w:val="-14"/>
          <w:sz w:val="20"/>
        </w:rPr>
        <w:t> </w:t>
      </w:r>
      <w:r>
        <w:rPr>
          <w:spacing w:val="-2"/>
          <w:sz w:val="20"/>
        </w:rPr>
        <w:t>como</w:t>
      </w:r>
      <w:r>
        <w:rPr>
          <w:spacing w:val="-15"/>
          <w:sz w:val="20"/>
        </w:rPr>
        <w:t> </w:t>
      </w:r>
      <w:r>
        <w:rPr>
          <w:spacing w:val="-2"/>
          <w:sz w:val="20"/>
        </w:rPr>
        <w:t>la</w:t>
      </w:r>
      <w:r>
        <w:rPr>
          <w:spacing w:val="-10"/>
          <w:sz w:val="20"/>
        </w:rPr>
        <w:t> </w:t>
      </w:r>
      <w:r>
        <w:rPr>
          <w:spacing w:val="-2"/>
          <w:sz w:val="20"/>
        </w:rPr>
        <w:t>Convención</w:t>
      </w:r>
      <w:r>
        <w:rPr>
          <w:spacing w:val="-11"/>
          <w:sz w:val="20"/>
        </w:rPr>
        <w:t> </w:t>
      </w:r>
      <w:r>
        <w:rPr>
          <w:spacing w:val="-2"/>
          <w:sz w:val="20"/>
        </w:rPr>
        <w:t>sobre</w:t>
      </w:r>
      <w:r>
        <w:rPr>
          <w:spacing w:val="-13"/>
          <w:sz w:val="20"/>
        </w:rPr>
        <w:t> </w:t>
      </w:r>
      <w:r>
        <w:rPr>
          <w:spacing w:val="-2"/>
          <w:sz w:val="20"/>
        </w:rPr>
        <w:t>los</w:t>
      </w:r>
      <w:r>
        <w:rPr>
          <w:spacing w:val="-13"/>
          <w:sz w:val="20"/>
        </w:rPr>
        <w:t> </w:t>
      </w:r>
      <w:r>
        <w:rPr>
          <w:spacing w:val="-2"/>
          <w:sz w:val="20"/>
        </w:rPr>
        <w:t>Derechos</w:t>
      </w:r>
      <w:r>
        <w:rPr>
          <w:spacing w:val="-13"/>
          <w:sz w:val="20"/>
        </w:rPr>
        <w:t> </w:t>
      </w:r>
      <w:r>
        <w:rPr>
          <w:spacing w:val="-2"/>
          <w:sz w:val="20"/>
        </w:rPr>
        <w:t>del</w:t>
      </w:r>
      <w:r>
        <w:rPr>
          <w:spacing w:val="-12"/>
          <w:sz w:val="20"/>
        </w:rPr>
        <w:t> </w:t>
      </w:r>
      <w:r>
        <w:rPr>
          <w:spacing w:val="-2"/>
          <w:sz w:val="20"/>
        </w:rPr>
        <w:t>Niño</w:t>
      </w:r>
      <w:r>
        <w:rPr>
          <w:spacing w:val="-13"/>
          <w:sz w:val="20"/>
        </w:rPr>
        <w:t> </w:t>
      </w:r>
      <w:r>
        <w:rPr>
          <w:spacing w:val="-2"/>
          <w:sz w:val="20"/>
        </w:rPr>
        <w:t>sirven a</w:t>
      </w:r>
      <w:r>
        <w:rPr>
          <w:spacing w:val="-12"/>
          <w:sz w:val="20"/>
        </w:rPr>
        <w:t> </w:t>
      </w:r>
      <w:r>
        <w:rPr>
          <w:spacing w:val="-2"/>
          <w:sz w:val="20"/>
        </w:rPr>
        <w:t>esta</w:t>
      </w:r>
      <w:r>
        <w:rPr>
          <w:spacing w:val="-12"/>
          <w:sz w:val="20"/>
        </w:rPr>
        <w:t> </w:t>
      </w:r>
      <w:r>
        <w:rPr>
          <w:spacing w:val="-2"/>
          <w:sz w:val="20"/>
        </w:rPr>
        <w:t>Corte</w:t>
      </w:r>
      <w:r>
        <w:rPr>
          <w:spacing w:val="-14"/>
          <w:sz w:val="20"/>
        </w:rPr>
        <w:t> </w:t>
      </w:r>
      <w:r>
        <w:rPr>
          <w:spacing w:val="-2"/>
          <w:sz w:val="20"/>
        </w:rPr>
        <w:t>para</w:t>
      </w:r>
      <w:r>
        <w:rPr>
          <w:spacing w:val="-12"/>
          <w:sz w:val="20"/>
        </w:rPr>
        <w:t> </w:t>
      </w:r>
      <w:r>
        <w:rPr>
          <w:spacing w:val="-2"/>
          <w:sz w:val="20"/>
        </w:rPr>
        <w:t>fijar</w:t>
      </w:r>
      <w:r>
        <w:rPr>
          <w:spacing w:val="-13"/>
          <w:sz w:val="20"/>
        </w:rPr>
        <w:t> </w:t>
      </w:r>
      <w:r>
        <w:rPr>
          <w:spacing w:val="-2"/>
          <w:sz w:val="20"/>
        </w:rPr>
        <w:t>el</w:t>
      </w:r>
      <w:r>
        <w:rPr>
          <w:spacing w:val="-12"/>
          <w:sz w:val="20"/>
        </w:rPr>
        <w:t> </w:t>
      </w:r>
      <w:r>
        <w:rPr>
          <w:spacing w:val="-2"/>
          <w:sz w:val="20"/>
        </w:rPr>
        <w:t>contenido</w:t>
      </w:r>
      <w:r>
        <w:rPr>
          <w:spacing w:val="-11"/>
          <w:sz w:val="20"/>
        </w:rPr>
        <w:t> </w:t>
      </w:r>
      <w:r>
        <w:rPr>
          <w:spacing w:val="-2"/>
          <w:sz w:val="20"/>
        </w:rPr>
        <w:t>y</w:t>
      </w:r>
      <w:r>
        <w:rPr>
          <w:spacing w:val="-15"/>
          <w:sz w:val="20"/>
        </w:rPr>
        <w:t> </w:t>
      </w:r>
      <w:r>
        <w:rPr>
          <w:spacing w:val="-2"/>
          <w:sz w:val="20"/>
        </w:rPr>
        <w:t>los</w:t>
      </w:r>
      <w:r>
        <w:rPr>
          <w:spacing w:val="-13"/>
          <w:sz w:val="20"/>
        </w:rPr>
        <w:t> </w:t>
      </w:r>
      <w:r>
        <w:rPr>
          <w:spacing w:val="-2"/>
          <w:sz w:val="20"/>
        </w:rPr>
        <w:t>alcances</w:t>
      </w:r>
      <w:r>
        <w:rPr>
          <w:spacing w:val="-11"/>
          <w:sz w:val="20"/>
        </w:rPr>
        <w:t> </w:t>
      </w:r>
      <w:r>
        <w:rPr>
          <w:spacing w:val="-2"/>
          <w:sz w:val="20"/>
        </w:rPr>
        <w:t>del</w:t>
      </w:r>
      <w:r>
        <w:rPr>
          <w:spacing w:val="-12"/>
          <w:sz w:val="20"/>
        </w:rPr>
        <w:t> </w:t>
      </w:r>
      <w:r>
        <w:rPr>
          <w:spacing w:val="-2"/>
          <w:sz w:val="20"/>
        </w:rPr>
        <w:t>artículo</w:t>
      </w:r>
      <w:r>
        <w:rPr>
          <w:spacing w:val="-13"/>
          <w:sz w:val="20"/>
        </w:rPr>
        <w:t> </w:t>
      </w:r>
      <w:r>
        <w:rPr>
          <w:spacing w:val="-2"/>
          <w:sz w:val="20"/>
        </w:rPr>
        <w:t>19</w:t>
      </w:r>
      <w:r>
        <w:rPr>
          <w:spacing w:val="-12"/>
          <w:sz w:val="20"/>
        </w:rPr>
        <w:t> </w:t>
      </w:r>
      <w:r>
        <w:rPr>
          <w:spacing w:val="-2"/>
          <w:sz w:val="20"/>
        </w:rPr>
        <w:t>de</w:t>
      </w:r>
      <w:r>
        <w:rPr>
          <w:spacing w:val="-14"/>
          <w:sz w:val="20"/>
        </w:rPr>
        <w:t> </w:t>
      </w:r>
      <w:r>
        <w:rPr>
          <w:spacing w:val="-2"/>
          <w:sz w:val="20"/>
        </w:rPr>
        <w:t>la</w:t>
      </w:r>
      <w:r>
        <w:rPr>
          <w:spacing w:val="-12"/>
          <w:sz w:val="20"/>
        </w:rPr>
        <w:t> </w:t>
      </w:r>
      <w:r>
        <w:rPr>
          <w:spacing w:val="-2"/>
          <w:sz w:val="20"/>
        </w:rPr>
        <w:t>Convención</w:t>
      </w:r>
      <w:r>
        <w:rPr>
          <w:spacing w:val="-11"/>
          <w:sz w:val="20"/>
        </w:rPr>
        <w:t> </w:t>
      </w:r>
      <w:r>
        <w:rPr>
          <w:spacing w:val="-2"/>
          <w:sz w:val="20"/>
        </w:rPr>
        <w:t>Americana</w:t>
      </w:r>
      <w:r>
        <w:rPr>
          <w:spacing w:val="-2"/>
          <w:position w:val="7"/>
          <w:sz w:val="13"/>
        </w:rPr>
        <w:t>297</w:t>
      </w:r>
      <w:r>
        <w:rPr>
          <w:spacing w:val="-2"/>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La</w:t>
      </w:r>
      <w:r>
        <w:rPr>
          <w:spacing w:val="-12"/>
          <w:sz w:val="20"/>
        </w:rPr>
        <w:t> </w:t>
      </w:r>
      <w:r>
        <w:rPr>
          <w:sz w:val="20"/>
        </w:rPr>
        <w:t>Convención</w:t>
      </w:r>
      <w:r>
        <w:rPr>
          <w:spacing w:val="-11"/>
          <w:sz w:val="20"/>
        </w:rPr>
        <w:t> </w:t>
      </w:r>
      <w:r>
        <w:rPr>
          <w:sz w:val="20"/>
        </w:rPr>
        <w:t>sobre</w:t>
      </w:r>
      <w:r>
        <w:rPr>
          <w:spacing w:val="-14"/>
          <w:sz w:val="20"/>
        </w:rPr>
        <w:t> </w:t>
      </w:r>
      <w:r>
        <w:rPr>
          <w:sz w:val="20"/>
        </w:rPr>
        <w:t>los</w:t>
      </w:r>
      <w:r>
        <w:rPr>
          <w:spacing w:val="-12"/>
          <w:sz w:val="20"/>
        </w:rPr>
        <w:t> </w:t>
      </w:r>
      <w:r>
        <w:rPr>
          <w:sz w:val="20"/>
        </w:rPr>
        <w:t>Derechos</w:t>
      </w:r>
      <w:r>
        <w:rPr>
          <w:spacing w:val="-14"/>
          <w:sz w:val="20"/>
        </w:rPr>
        <w:t> </w:t>
      </w:r>
      <w:r>
        <w:rPr>
          <w:sz w:val="20"/>
        </w:rPr>
        <w:t>del</w:t>
      </w:r>
      <w:r>
        <w:rPr>
          <w:spacing w:val="-12"/>
          <w:sz w:val="20"/>
        </w:rPr>
        <w:t> </w:t>
      </w:r>
      <w:r>
        <w:rPr>
          <w:sz w:val="20"/>
        </w:rPr>
        <w:t>Niño,</w:t>
      </w:r>
      <w:r>
        <w:rPr>
          <w:spacing w:val="-12"/>
          <w:sz w:val="20"/>
        </w:rPr>
        <w:t> </w:t>
      </w:r>
      <w:r>
        <w:rPr>
          <w:sz w:val="20"/>
        </w:rPr>
        <w:t>ratificada</w:t>
      </w:r>
      <w:r>
        <w:rPr>
          <w:spacing w:val="-14"/>
          <w:sz w:val="20"/>
        </w:rPr>
        <w:t> </w:t>
      </w:r>
      <w:r>
        <w:rPr>
          <w:sz w:val="20"/>
        </w:rPr>
        <w:t>de</w:t>
      </w:r>
      <w:r>
        <w:rPr>
          <w:spacing w:val="-13"/>
          <w:sz w:val="20"/>
        </w:rPr>
        <w:t> </w:t>
      </w:r>
      <w:r>
        <w:rPr>
          <w:sz w:val="20"/>
        </w:rPr>
        <w:t>forma</w:t>
      </w:r>
      <w:r>
        <w:rPr>
          <w:spacing w:val="-12"/>
          <w:sz w:val="20"/>
        </w:rPr>
        <w:t> </w:t>
      </w:r>
      <w:r>
        <w:rPr>
          <w:sz w:val="20"/>
        </w:rPr>
        <w:t>prácticamente</w:t>
      </w:r>
      <w:r>
        <w:rPr>
          <w:spacing w:val="-14"/>
          <w:sz w:val="20"/>
        </w:rPr>
        <w:t> </w:t>
      </w:r>
      <w:r>
        <w:rPr>
          <w:sz w:val="20"/>
        </w:rPr>
        <w:t>universal, </w:t>
      </w:r>
      <w:r>
        <w:rPr>
          <w:spacing w:val="-2"/>
          <w:sz w:val="20"/>
        </w:rPr>
        <w:t>contiene</w:t>
      </w:r>
      <w:r>
        <w:rPr>
          <w:spacing w:val="-13"/>
          <w:sz w:val="20"/>
        </w:rPr>
        <w:t> </w:t>
      </w:r>
      <w:r>
        <w:rPr>
          <w:spacing w:val="-2"/>
          <w:sz w:val="20"/>
        </w:rPr>
        <w:t>diversas</w:t>
      </w:r>
      <w:r>
        <w:rPr>
          <w:spacing w:val="-12"/>
          <w:sz w:val="20"/>
        </w:rPr>
        <w:t> </w:t>
      </w:r>
      <w:r>
        <w:rPr>
          <w:spacing w:val="-2"/>
          <w:sz w:val="20"/>
        </w:rPr>
        <w:t>disposiciones</w:t>
      </w:r>
      <w:r>
        <w:rPr>
          <w:spacing w:val="-12"/>
          <w:sz w:val="20"/>
        </w:rPr>
        <w:t> </w:t>
      </w:r>
      <w:r>
        <w:rPr>
          <w:spacing w:val="-2"/>
          <w:sz w:val="20"/>
        </w:rPr>
        <w:t>que</w:t>
      </w:r>
      <w:r>
        <w:rPr>
          <w:spacing w:val="-11"/>
          <w:sz w:val="20"/>
        </w:rPr>
        <w:t> </w:t>
      </w:r>
      <w:r>
        <w:rPr>
          <w:spacing w:val="-2"/>
          <w:sz w:val="20"/>
        </w:rPr>
        <w:t>se</w:t>
      </w:r>
      <w:r>
        <w:rPr>
          <w:spacing w:val="-11"/>
          <w:sz w:val="20"/>
        </w:rPr>
        <w:t> </w:t>
      </w:r>
      <w:r>
        <w:rPr>
          <w:spacing w:val="-2"/>
          <w:sz w:val="20"/>
        </w:rPr>
        <w:t>refieren</w:t>
      </w:r>
      <w:r>
        <w:rPr>
          <w:spacing w:val="-11"/>
          <w:sz w:val="20"/>
        </w:rPr>
        <w:t> </w:t>
      </w:r>
      <w:r>
        <w:rPr>
          <w:spacing w:val="-2"/>
          <w:sz w:val="20"/>
        </w:rPr>
        <w:t>a</w:t>
      </w:r>
      <w:r>
        <w:rPr>
          <w:spacing w:val="-10"/>
          <w:sz w:val="20"/>
        </w:rPr>
        <w:t> </w:t>
      </w:r>
      <w:r>
        <w:rPr>
          <w:spacing w:val="-2"/>
          <w:sz w:val="20"/>
        </w:rPr>
        <w:t>las</w:t>
      </w:r>
      <w:r>
        <w:rPr>
          <w:spacing w:val="-11"/>
          <w:sz w:val="20"/>
        </w:rPr>
        <w:t> </w:t>
      </w:r>
      <w:r>
        <w:rPr>
          <w:spacing w:val="-2"/>
          <w:sz w:val="20"/>
        </w:rPr>
        <w:t>obligaciones</w:t>
      </w:r>
      <w:r>
        <w:rPr>
          <w:spacing w:val="-11"/>
          <w:sz w:val="20"/>
        </w:rPr>
        <w:t> </w:t>
      </w:r>
      <w:r>
        <w:rPr>
          <w:spacing w:val="-2"/>
          <w:sz w:val="20"/>
        </w:rPr>
        <w:t>de</w:t>
      </w:r>
      <w:r>
        <w:rPr>
          <w:spacing w:val="-8"/>
          <w:sz w:val="20"/>
        </w:rPr>
        <w:t> </w:t>
      </w:r>
      <w:r>
        <w:rPr>
          <w:spacing w:val="-2"/>
          <w:sz w:val="20"/>
        </w:rPr>
        <w:t>los</w:t>
      </w:r>
      <w:r>
        <w:rPr>
          <w:spacing w:val="-10"/>
          <w:sz w:val="20"/>
        </w:rPr>
        <w:t> </w:t>
      </w:r>
      <w:r>
        <w:rPr>
          <w:spacing w:val="-2"/>
          <w:sz w:val="20"/>
        </w:rPr>
        <w:t>Estados</w:t>
      </w:r>
      <w:r>
        <w:rPr>
          <w:spacing w:val="-10"/>
          <w:sz w:val="20"/>
        </w:rPr>
        <w:t> </w:t>
      </w:r>
      <w:r>
        <w:rPr>
          <w:spacing w:val="-2"/>
          <w:sz w:val="20"/>
        </w:rPr>
        <w:t>en</w:t>
      </w:r>
      <w:r>
        <w:rPr>
          <w:spacing w:val="-9"/>
          <w:sz w:val="20"/>
        </w:rPr>
        <w:t> </w:t>
      </w:r>
      <w:r>
        <w:rPr>
          <w:spacing w:val="-2"/>
          <w:sz w:val="20"/>
        </w:rPr>
        <w:t>relación</w:t>
      </w:r>
      <w:r>
        <w:rPr>
          <w:spacing w:val="-9"/>
          <w:sz w:val="20"/>
        </w:rPr>
        <w:t> </w:t>
      </w:r>
      <w:r>
        <w:rPr>
          <w:spacing w:val="-2"/>
          <w:sz w:val="20"/>
        </w:rPr>
        <w:t>con </w:t>
      </w:r>
      <w:r>
        <w:rPr>
          <w:sz w:val="20"/>
        </w:rPr>
        <w:t>los</w:t>
      </w:r>
      <w:r>
        <w:rPr>
          <w:spacing w:val="-11"/>
          <w:sz w:val="20"/>
        </w:rPr>
        <w:t> </w:t>
      </w:r>
      <w:r>
        <w:rPr>
          <w:sz w:val="20"/>
        </w:rPr>
        <w:t>niños,</w:t>
      </w:r>
      <w:r>
        <w:rPr>
          <w:spacing w:val="-11"/>
          <w:sz w:val="20"/>
        </w:rPr>
        <w:t> </w:t>
      </w:r>
      <w:r>
        <w:rPr>
          <w:sz w:val="20"/>
        </w:rPr>
        <w:t>niñas</w:t>
      </w:r>
      <w:r>
        <w:rPr>
          <w:spacing w:val="-9"/>
          <w:sz w:val="20"/>
        </w:rPr>
        <w:t> </w:t>
      </w:r>
      <w:r>
        <w:rPr>
          <w:sz w:val="20"/>
        </w:rPr>
        <w:t>y</w:t>
      </w:r>
      <w:r>
        <w:rPr>
          <w:spacing w:val="-11"/>
          <w:sz w:val="20"/>
        </w:rPr>
        <w:t> </w:t>
      </w:r>
      <w:r>
        <w:rPr>
          <w:sz w:val="20"/>
        </w:rPr>
        <w:t>adolescentes</w:t>
      </w:r>
      <w:r>
        <w:rPr>
          <w:spacing w:val="-11"/>
          <w:sz w:val="20"/>
        </w:rPr>
        <w:t> </w:t>
      </w:r>
      <w:r>
        <w:rPr>
          <w:sz w:val="20"/>
        </w:rPr>
        <w:t>que</w:t>
      </w:r>
      <w:r>
        <w:rPr>
          <w:spacing w:val="-9"/>
          <w:sz w:val="20"/>
        </w:rPr>
        <w:t> </w:t>
      </w:r>
      <w:r>
        <w:rPr>
          <w:sz w:val="20"/>
        </w:rPr>
        <w:t>se</w:t>
      </w:r>
      <w:r>
        <w:rPr>
          <w:spacing w:val="-9"/>
          <w:sz w:val="20"/>
        </w:rPr>
        <w:t> </w:t>
      </w:r>
      <w:r>
        <w:rPr>
          <w:sz w:val="20"/>
        </w:rPr>
        <w:t>encuentren</w:t>
      </w:r>
      <w:r>
        <w:rPr>
          <w:spacing w:val="-10"/>
          <w:sz w:val="20"/>
        </w:rPr>
        <w:t> </w:t>
      </w:r>
      <w:r>
        <w:rPr>
          <w:sz w:val="20"/>
        </w:rPr>
        <w:t>en</w:t>
      </w:r>
      <w:r>
        <w:rPr>
          <w:spacing w:val="-8"/>
          <w:sz w:val="20"/>
        </w:rPr>
        <w:t> </w:t>
      </w:r>
      <w:r>
        <w:rPr>
          <w:sz w:val="20"/>
        </w:rPr>
        <w:t>supuestos</w:t>
      </w:r>
      <w:r>
        <w:rPr>
          <w:spacing w:val="-9"/>
          <w:sz w:val="20"/>
        </w:rPr>
        <w:t> </w:t>
      </w:r>
      <w:r>
        <w:rPr>
          <w:sz w:val="20"/>
        </w:rPr>
        <w:t>fácticos</w:t>
      </w:r>
      <w:r>
        <w:rPr>
          <w:spacing w:val="-9"/>
          <w:sz w:val="20"/>
        </w:rPr>
        <w:t> </w:t>
      </w:r>
      <w:r>
        <w:rPr>
          <w:sz w:val="20"/>
        </w:rPr>
        <w:t>similares</w:t>
      </w:r>
      <w:r>
        <w:rPr>
          <w:spacing w:val="-11"/>
          <w:sz w:val="20"/>
        </w:rPr>
        <w:t> </w:t>
      </w:r>
      <w:r>
        <w:rPr>
          <w:sz w:val="20"/>
        </w:rPr>
        <w:t>a</w:t>
      </w:r>
      <w:r>
        <w:rPr>
          <w:spacing w:val="-10"/>
          <w:sz w:val="20"/>
        </w:rPr>
        <w:t> </w:t>
      </w:r>
      <w:r>
        <w:rPr>
          <w:sz w:val="20"/>
        </w:rPr>
        <w:t>los</w:t>
      </w:r>
      <w:r>
        <w:rPr>
          <w:spacing w:val="-11"/>
          <w:sz w:val="20"/>
        </w:rPr>
        <w:t> </w:t>
      </w:r>
      <w:r>
        <w:rPr>
          <w:sz w:val="20"/>
        </w:rPr>
        <w:t>que</w:t>
      </w:r>
      <w:r>
        <w:rPr>
          <w:spacing w:val="-9"/>
          <w:sz w:val="20"/>
        </w:rPr>
        <w:t> </w:t>
      </w:r>
      <w:r>
        <w:rPr>
          <w:sz w:val="20"/>
        </w:rPr>
        <w:t>se </w:t>
      </w:r>
      <w:r>
        <w:rPr>
          <w:spacing w:val="-4"/>
          <w:sz w:val="20"/>
        </w:rPr>
        <w:t>examinan</w:t>
      </w:r>
      <w:r>
        <w:rPr>
          <w:spacing w:val="-6"/>
          <w:sz w:val="20"/>
        </w:rPr>
        <w:t> </w:t>
      </w:r>
      <w:r>
        <w:rPr>
          <w:spacing w:val="-4"/>
          <w:sz w:val="20"/>
        </w:rPr>
        <w:t>en</w:t>
      </w:r>
      <w:r>
        <w:rPr>
          <w:spacing w:val="-6"/>
          <w:sz w:val="20"/>
        </w:rPr>
        <w:t> </w:t>
      </w:r>
      <w:r>
        <w:rPr>
          <w:spacing w:val="-4"/>
          <w:sz w:val="20"/>
        </w:rPr>
        <w:t>este</w:t>
      </w:r>
      <w:r>
        <w:rPr>
          <w:spacing w:val="-11"/>
          <w:sz w:val="20"/>
        </w:rPr>
        <w:t> </w:t>
      </w:r>
      <w:r>
        <w:rPr>
          <w:spacing w:val="-4"/>
          <w:sz w:val="20"/>
        </w:rPr>
        <w:t>caso</w:t>
      </w:r>
      <w:r>
        <w:rPr>
          <w:spacing w:val="-8"/>
          <w:sz w:val="20"/>
        </w:rPr>
        <w:t> </w:t>
      </w:r>
      <w:r>
        <w:rPr>
          <w:spacing w:val="-4"/>
          <w:sz w:val="20"/>
        </w:rPr>
        <w:t>y</w:t>
      </w:r>
      <w:r>
        <w:rPr>
          <w:spacing w:val="-10"/>
          <w:sz w:val="20"/>
        </w:rPr>
        <w:t> </w:t>
      </w:r>
      <w:r>
        <w:rPr>
          <w:spacing w:val="-4"/>
          <w:sz w:val="20"/>
        </w:rPr>
        <w:t>pueden</w:t>
      </w:r>
      <w:r>
        <w:rPr>
          <w:spacing w:val="-6"/>
          <w:sz w:val="20"/>
        </w:rPr>
        <w:t> </w:t>
      </w:r>
      <w:r>
        <w:rPr>
          <w:spacing w:val="-4"/>
          <w:sz w:val="20"/>
        </w:rPr>
        <w:t>arrojar</w:t>
      </w:r>
      <w:r>
        <w:rPr>
          <w:spacing w:val="-13"/>
          <w:sz w:val="20"/>
        </w:rPr>
        <w:t> </w:t>
      </w:r>
      <w:r>
        <w:rPr>
          <w:spacing w:val="-4"/>
          <w:sz w:val="20"/>
        </w:rPr>
        <w:t>luz</w:t>
      </w:r>
      <w:r>
        <w:rPr>
          <w:spacing w:val="-9"/>
          <w:sz w:val="20"/>
        </w:rPr>
        <w:t> </w:t>
      </w:r>
      <w:r>
        <w:rPr>
          <w:spacing w:val="-4"/>
          <w:sz w:val="20"/>
        </w:rPr>
        <w:t>sobre</w:t>
      </w:r>
      <w:r>
        <w:rPr>
          <w:spacing w:val="-11"/>
          <w:sz w:val="20"/>
        </w:rPr>
        <w:t> </w:t>
      </w:r>
      <w:r>
        <w:rPr>
          <w:spacing w:val="-4"/>
          <w:sz w:val="20"/>
        </w:rPr>
        <w:t>la</w:t>
      </w:r>
      <w:r>
        <w:rPr>
          <w:spacing w:val="-7"/>
          <w:sz w:val="20"/>
        </w:rPr>
        <w:t> </w:t>
      </w:r>
      <w:r>
        <w:rPr>
          <w:spacing w:val="-4"/>
          <w:sz w:val="20"/>
        </w:rPr>
        <w:t>conducta</w:t>
      </w:r>
      <w:r>
        <w:rPr>
          <w:spacing w:val="-10"/>
          <w:sz w:val="20"/>
        </w:rPr>
        <w:t> </w:t>
      </w:r>
      <w:r>
        <w:rPr>
          <w:spacing w:val="-4"/>
          <w:sz w:val="20"/>
        </w:rPr>
        <w:t>que</w:t>
      </w:r>
      <w:r>
        <w:rPr>
          <w:spacing w:val="-8"/>
          <w:sz w:val="20"/>
        </w:rPr>
        <w:t> </w:t>
      </w:r>
      <w:r>
        <w:rPr>
          <w:spacing w:val="-4"/>
          <w:sz w:val="20"/>
        </w:rPr>
        <w:t>Bolivia</w:t>
      </w:r>
      <w:r>
        <w:rPr>
          <w:spacing w:val="-7"/>
          <w:sz w:val="20"/>
        </w:rPr>
        <w:t> </w:t>
      </w:r>
      <w:r>
        <w:rPr>
          <w:spacing w:val="-4"/>
          <w:sz w:val="20"/>
        </w:rPr>
        <w:t>debió</w:t>
      </w:r>
      <w:r>
        <w:rPr>
          <w:spacing w:val="-13"/>
          <w:sz w:val="20"/>
        </w:rPr>
        <w:t> </w:t>
      </w:r>
      <w:r>
        <w:rPr>
          <w:spacing w:val="-4"/>
          <w:sz w:val="20"/>
        </w:rPr>
        <w:t>haber</w:t>
      </w:r>
      <w:r>
        <w:rPr>
          <w:spacing w:val="-8"/>
          <w:sz w:val="20"/>
        </w:rPr>
        <w:t> </w:t>
      </w:r>
      <w:r>
        <w:rPr>
          <w:spacing w:val="-4"/>
          <w:sz w:val="20"/>
        </w:rPr>
        <w:t>observado </w:t>
      </w:r>
      <w:r>
        <w:rPr>
          <w:sz w:val="20"/>
        </w:rPr>
        <w:t>ante</w:t>
      </w:r>
      <w:r>
        <w:rPr>
          <w:spacing w:val="-6"/>
          <w:sz w:val="20"/>
        </w:rPr>
        <w:t> </w:t>
      </w:r>
      <w:r>
        <w:rPr>
          <w:sz w:val="20"/>
        </w:rPr>
        <w:t>la</w:t>
      </w:r>
      <w:r>
        <w:rPr>
          <w:spacing w:val="-3"/>
          <w:sz w:val="20"/>
        </w:rPr>
        <w:t> </w:t>
      </w:r>
      <w:r>
        <w:rPr>
          <w:sz w:val="20"/>
        </w:rPr>
        <w:t>misma</w:t>
      </w:r>
      <w:r>
        <w:rPr>
          <w:sz w:val="18"/>
        </w:rPr>
        <w:t>.</w:t>
      </w:r>
      <w:r>
        <w:rPr>
          <w:spacing w:val="-6"/>
          <w:sz w:val="18"/>
        </w:rPr>
        <w:t> </w:t>
      </w:r>
      <w:r>
        <w:rPr>
          <w:sz w:val="20"/>
        </w:rPr>
        <w:t>Entre</w:t>
      </w:r>
      <w:r>
        <w:rPr>
          <w:spacing w:val="-3"/>
          <w:sz w:val="20"/>
        </w:rPr>
        <w:t> </w:t>
      </w:r>
      <w:r>
        <w:rPr>
          <w:sz w:val="20"/>
        </w:rPr>
        <w:t>ellas,</w:t>
      </w:r>
      <w:r>
        <w:rPr>
          <w:spacing w:val="-4"/>
          <w:sz w:val="20"/>
        </w:rPr>
        <w:t> </w:t>
      </w:r>
      <w:r>
        <w:rPr>
          <w:sz w:val="20"/>
        </w:rPr>
        <w:t>merecen</w:t>
      </w:r>
      <w:r>
        <w:rPr>
          <w:spacing w:val="-1"/>
          <w:sz w:val="20"/>
        </w:rPr>
        <w:t> </w:t>
      </w:r>
      <w:r>
        <w:rPr>
          <w:sz w:val="20"/>
        </w:rPr>
        <w:t>ser</w:t>
      </w:r>
      <w:r>
        <w:rPr>
          <w:spacing w:val="-4"/>
          <w:sz w:val="20"/>
        </w:rPr>
        <w:t> </w:t>
      </w:r>
      <w:r>
        <w:rPr>
          <w:sz w:val="20"/>
        </w:rPr>
        <w:t>destacadas</w:t>
      </w:r>
      <w:r>
        <w:rPr>
          <w:spacing w:val="-4"/>
          <w:sz w:val="20"/>
        </w:rPr>
        <w:t> </w:t>
      </w:r>
      <w:r>
        <w:rPr>
          <w:sz w:val="20"/>
        </w:rPr>
        <w:t>las</w:t>
      </w:r>
      <w:r>
        <w:rPr>
          <w:spacing w:val="-2"/>
          <w:sz w:val="20"/>
        </w:rPr>
        <w:t> </w:t>
      </w:r>
      <w:r>
        <w:rPr>
          <w:sz w:val="20"/>
        </w:rPr>
        <w:t>referentes</w:t>
      </w:r>
      <w:r>
        <w:rPr>
          <w:spacing w:val="-4"/>
          <w:sz w:val="20"/>
        </w:rPr>
        <w:t> </w:t>
      </w:r>
      <w:r>
        <w:rPr>
          <w:sz w:val="20"/>
        </w:rPr>
        <w:t>a</w:t>
      </w:r>
      <w:r>
        <w:rPr>
          <w:spacing w:val="-3"/>
          <w:sz w:val="20"/>
        </w:rPr>
        <w:t> </w:t>
      </w:r>
      <w:r>
        <w:rPr>
          <w:sz w:val="20"/>
        </w:rPr>
        <w:t>la</w:t>
      </w:r>
      <w:r>
        <w:rPr>
          <w:spacing w:val="-3"/>
          <w:sz w:val="20"/>
        </w:rPr>
        <w:t> </w:t>
      </w:r>
      <w:r>
        <w:rPr>
          <w:sz w:val="20"/>
        </w:rPr>
        <w:t>no</w:t>
      </w:r>
      <w:r>
        <w:rPr>
          <w:spacing w:val="-4"/>
          <w:sz w:val="20"/>
        </w:rPr>
        <w:t> </w:t>
      </w:r>
      <w:r>
        <w:rPr>
          <w:sz w:val="20"/>
        </w:rPr>
        <w:t>discriminación</w:t>
      </w:r>
      <w:r>
        <w:rPr>
          <w:spacing w:val="-5"/>
          <w:sz w:val="20"/>
        </w:rPr>
        <w:t> </w:t>
      </w:r>
      <w:r>
        <w:rPr>
          <w:sz w:val="20"/>
        </w:rPr>
        <w:t>(art.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4"/>
        </w:rPr>
      </w:pPr>
      <w:r>
        <w:rPr/>
        <w:pict>
          <v:rect style="position:absolute;margin-left:70.944pt;margin-top:10.195556pt;width:144.020pt;height:.60004pt;mso-position-horizontal-relative:page;mso-position-vertical-relative:paragraph;z-index:-15698432;mso-wrap-distance-left:0;mso-wrap-distance-right:0" id="docshape61" filled="true" fillcolor="#000000" stroked="false">
            <v:fill type="solid"/>
            <w10:wrap type="topAndBottom"/>
          </v:rect>
        </w:pict>
      </w:r>
    </w:p>
    <w:p>
      <w:pPr>
        <w:spacing w:before="96"/>
        <w:ind w:left="118" w:right="0" w:firstLine="0"/>
        <w:jc w:val="both"/>
        <w:rPr>
          <w:sz w:val="16"/>
        </w:rPr>
      </w:pPr>
      <w:r>
        <w:rPr>
          <w:sz w:val="16"/>
          <w:vertAlign w:val="superscript"/>
        </w:rPr>
        <w:t>295</w:t>
      </w:r>
      <w:r>
        <w:rPr>
          <w:spacing w:val="62"/>
          <w:sz w:val="16"/>
          <w:vertAlign w:val="baseline"/>
        </w:rPr>
        <w:t>   </w:t>
      </w:r>
      <w:r>
        <w:rPr>
          <w:i/>
          <w:sz w:val="16"/>
          <w:vertAlign w:val="baseline"/>
        </w:rPr>
        <w:t>Cfr.</w:t>
      </w:r>
      <w:r>
        <w:rPr>
          <w:i/>
          <w:spacing w:val="-3"/>
          <w:sz w:val="16"/>
          <w:vertAlign w:val="baseline"/>
        </w:rPr>
        <w:t> </w:t>
      </w:r>
      <w:r>
        <w:rPr>
          <w:i/>
          <w:sz w:val="16"/>
          <w:vertAlign w:val="baseline"/>
        </w:rPr>
        <w:t>Caso</w:t>
      </w:r>
      <w:r>
        <w:rPr>
          <w:i/>
          <w:spacing w:val="-3"/>
          <w:sz w:val="16"/>
          <w:vertAlign w:val="baseline"/>
        </w:rPr>
        <w:t> </w:t>
      </w:r>
      <w:r>
        <w:rPr>
          <w:i/>
          <w:sz w:val="16"/>
          <w:vertAlign w:val="baseline"/>
        </w:rPr>
        <w:t>de</w:t>
      </w:r>
      <w:r>
        <w:rPr>
          <w:i/>
          <w:spacing w:val="-5"/>
          <w:sz w:val="16"/>
          <w:vertAlign w:val="baseline"/>
        </w:rPr>
        <w:t> </w:t>
      </w:r>
      <w:r>
        <w:rPr>
          <w:i/>
          <w:sz w:val="16"/>
          <w:vertAlign w:val="baseline"/>
        </w:rPr>
        <w:t>los</w:t>
      </w:r>
      <w:r>
        <w:rPr>
          <w:i/>
          <w:spacing w:val="-4"/>
          <w:sz w:val="16"/>
          <w:vertAlign w:val="baseline"/>
        </w:rPr>
        <w:t> </w:t>
      </w:r>
      <w:r>
        <w:rPr>
          <w:i/>
          <w:sz w:val="16"/>
          <w:vertAlign w:val="baseline"/>
        </w:rPr>
        <w:t>Hermanos</w:t>
      </w:r>
      <w:r>
        <w:rPr>
          <w:i/>
          <w:spacing w:val="-4"/>
          <w:sz w:val="16"/>
          <w:vertAlign w:val="baseline"/>
        </w:rPr>
        <w:t> </w:t>
      </w:r>
      <w:r>
        <w:rPr>
          <w:i/>
          <w:sz w:val="16"/>
          <w:vertAlign w:val="baseline"/>
        </w:rPr>
        <w:t>Gómez</w:t>
      </w:r>
      <w:r>
        <w:rPr>
          <w:i/>
          <w:spacing w:val="-3"/>
          <w:sz w:val="16"/>
          <w:vertAlign w:val="baseline"/>
        </w:rPr>
        <w:t> </w:t>
      </w:r>
      <w:r>
        <w:rPr>
          <w:i/>
          <w:sz w:val="16"/>
          <w:vertAlign w:val="baseline"/>
        </w:rPr>
        <w:t>Paquiyauri</w:t>
      </w:r>
      <w:r>
        <w:rPr>
          <w:i/>
          <w:spacing w:val="1"/>
          <w:sz w:val="16"/>
          <w:vertAlign w:val="baseline"/>
        </w:rPr>
        <w:t> </w:t>
      </w:r>
      <w:r>
        <w:rPr>
          <w:i/>
          <w:sz w:val="16"/>
          <w:vertAlign w:val="baseline"/>
        </w:rPr>
        <w:t>Vs.</w:t>
      </w:r>
      <w:r>
        <w:rPr>
          <w:i/>
          <w:spacing w:val="-3"/>
          <w:sz w:val="16"/>
          <w:vertAlign w:val="baseline"/>
        </w:rPr>
        <w:t> </w:t>
      </w:r>
      <w:r>
        <w:rPr>
          <w:i/>
          <w:sz w:val="16"/>
          <w:vertAlign w:val="baseline"/>
        </w:rPr>
        <w:t>Perú,</w:t>
      </w:r>
      <w:r>
        <w:rPr>
          <w:i/>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170.</w:t>
      </w:r>
    </w:p>
    <w:p>
      <w:pPr>
        <w:spacing w:before="120"/>
        <w:ind w:left="118" w:right="113" w:firstLine="0"/>
        <w:jc w:val="both"/>
        <w:rPr>
          <w:sz w:val="16"/>
        </w:rPr>
      </w:pPr>
      <w:r>
        <w:rPr>
          <w:sz w:val="16"/>
          <w:vertAlign w:val="superscript"/>
        </w:rPr>
        <w:t>296</w:t>
      </w:r>
      <w:r>
        <w:rPr>
          <w:spacing w:val="80"/>
          <w:sz w:val="16"/>
          <w:vertAlign w:val="baseline"/>
        </w:rPr>
        <w:t>  </w:t>
      </w:r>
      <w:r>
        <w:rPr>
          <w:i/>
          <w:sz w:val="16"/>
          <w:vertAlign w:val="baseline"/>
        </w:rPr>
        <w:t>Cfr.</w:t>
      </w:r>
      <w:r>
        <w:rPr>
          <w:i/>
          <w:spacing w:val="-1"/>
          <w:sz w:val="16"/>
          <w:vertAlign w:val="baseline"/>
        </w:rPr>
        <w:t> </w:t>
      </w:r>
      <w:r>
        <w:rPr>
          <w:i/>
          <w:sz w:val="16"/>
          <w:vertAlign w:val="baseline"/>
        </w:rPr>
        <w:t>El</w:t>
      </w:r>
      <w:r>
        <w:rPr>
          <w:i/>
          <w:spacing w:val="-4"/>
          <w:sz w:val="16"/>
          <w:vertAlign w:val="baseline"/>
        </w:rPr>
        <w:t> </w:t>
      </w:r>
      <w:r>
        <w:rPr>
          <w:i/>
          <w:sz w:val="16"/>
          <w:vertAlign w:val="baseline"/>
        </w:rPr>
        <w:t>Derecho</w:t>
      </w:r>
      <w:r>
        <w:rPr>
          <w:i/>
          <w:spacing w:val="-2"/>
          <w:sz w:val="16"/>
          <w:vertAlign w:val="baseline"/>
        </w:rPr>
        <w:t> </w:t>
      </w:r>
      <w:r>
        <w:rPr>
          <w:i/>
          <w:sz w:val="16"/>
          <w:vertAlign w:val="baseline"/>
        </w:rPr>
        <w:t>a</w:t>
      </w:r>
      <w:r>
        <w:rPr>
          <w:i/>
          <w:spacing w:val="-3"/>
          <w:sz w:val="16"/>
          <w:vertAlign w:val="baseline"/>
        </w:rPr>
        <w:t> </w:t>
      </w:r>
      <w:r>
        <w:rPr>
          <w:i/>
          <w:sz w:val="16"/>
          <w:vertAlign w:val="baseline"/>
        </w:rPr>
        <w:t>la</w:t>
      </w:r>
      <w:r>
        <w:rPr>
          <w:i/>
          <w:spacing w:val="-3"/>
          <w:sz w:val="16"/>
          <w:vertAlign w:val="baseline"/>
        </w:rPr>
        <w:t> </w:t>
      </w:r>
      <w:r>
        <w:rPr>
          <w:i/>
          <w:sz w:val="16"/>
          <w:vertAlign w:val="baseline"/>
        </w:rPr>
        <w:t>Información</w:t>
      </w:r>
      <w:r>
        <w:rPr>
          <w:i/>
          <w:spacing w:val="-4"/>
          <w:sz w:val="16"/>
          <w:vertAlign w:val="baseline"/>
        </w:rPr>
        <w:t> </w:t>
      </w:r>
      <w:r>
        <w:rPr>
          <w:i/>
          <w:sz w:val="16"/>
          <w:vertAlign w:val="baseline"/>
        </w:rPr>
        <w:t>sobre</w:t>
      </w:r>
      <w:r>
        <w:rPr>
          <w:i/>
          <w:spacing w:val="-3"/>
          <w:sz w:val="16"/>
          <w:vertAlign w:val="baseline"/>
        </w:rPr>
        <w:t> </w:t>
      </w:r>
      <w:r>
        <w:rPr>
          <w:i/>
          <w:sz w:val="16"/>
          <w:vertAlign w:val="baseline"/>
        </w:rPr>
        <w:t>la</w:t>
      </w:r>
      <w:r>
        <w:rPr>
          <w:i/>
          <w:spacing w:val="-3"/>
          <w:sz w:val="16"/>
          <w:vertAlign w:val="baseline"/>
        </w:rPr>
        <w:t> </w:t>
      </w:r>
      <w:r>
        <w:rPr>
          <w:i/>
          <w:sz w:val="16"/>
          <w:vertAlign w:val="baseline"/>
        </w:rPr>
        <w:t>Asistencia</w:t>
      </w:r>
      <w:r>
        <w:rPr>
          <w:i/>
          <w:spacing w:val="-3"/>
          <w:sz w:val="16"/>
          <w:vertAlign w:val="baseline"/>
        </w:rPr>
        <w:t> </w:t>
      </w:r>
      <w:r>
        <w:rPr>
          <w:i/>
          <w:sz w:val="16"/>
          <w:vertAlign w:val="baseline"/>
        </w:rPr>
        <w:t>Consular</w:t>
      </w:r>
      <w:r>
        <w:rPr>
          <w:i/>
          <w:spacing w:val="-2"/>
          <w:sz w:val="16"/>
          <w:vertAlign w:val="baseline"/>
        </w:rPr>
        <w:t> </w:t>
      </w:r>
      <w:r>
        <w:rPr>
          <w:i/>
          <w:sz w:val="16"/>
          <w:vertAlign w:val="baseline"/>
        </w:rPr>
        <w:t>en</w:t>
      </w:r>
      <w:r>
        <w:rPr>
          <w:i/>
          <w:spacing w:val="-4"/>
          <w:sz w:val="16"/>
          <w:vertAlign w:val="baseline"/>
        </w:rPr>
        <w:t> </w:t>
      </w:r>
      <w:r>
        <w:rPr>
          <w:i/>
          <w:sz w:val="16"/>
          <w:vertAlign w:val="baseline"/>
        </w:rPr>
        <w:t>el</w:t>
      </w:r>
      <w:r>
        <w:rPr>
          <w:i/>
          <w:spacing w:val="-3"/>
          <w:sz w:val="16"/>
          <w:vertAlign w:val="baseline"/>
        </w:rPr>
        <w:t> </w:t>
      </w:r>
      <w:r>
        <w:rPr>
          <w:i/>
          <w:sz w:val="16"/>
          <w:vertAlign w:val="baseline"/>
        </w:rPr>
        <w:t>marco</w:t>
      </w:r>
      <w:r>
        <w:rPr>
          <w:i/>
          <w:spacing w:val="-2"/>
          <w:sz w:val="16"/>
          <w:vertAlign w:val="baseline"/>
        </w:rPr>
        <w:t> </w:t>
      </w:r>
      <w:r>
        <w:rPr>
          <w:i/>
          <w:sz w:val="16"/>
          <w:vertAlign w:val="baseline"/>
        </w:rPr>
        <w:t>de las</w:t>
      </w:r>
      <w:r>
        <w:rPr>
          <w:i/>
          <w:spacing w:val="-5"/>
          <w:sz w:val="16"/>
          <w:vertAlign w:val="baseline"/>
        </w:rPr>
        <w:t> </w:t>
      </w:r>
      <w:r>
        <w:rPr>
          <w:i/>
          <w:sz w:val="16"/>
          <w:vertAlign w:val="baseline"/>
        </w:rPr>
        <w:t>Garantías</w:t>
      </w:r>
      <w:r>
        <w:rPr>
          <w:i/>
          <w:spacing w:val="-3"/>
          <w:sz w:val="16"/>
          <w:vertAlign w:val="baseline"/>
        </w:rPr>
        <w:t> </w:t>
      </w:r>
      <w:r>
        <w:rPr>
          <w:i/>
          <w:sz w:val="16"/>
          <w:vertAlign w:val="baseline"/>
        </w:rPr>
        <w:t>del</w:t>
      </w:r>
      <w:r>
        <w:rPr>
          <w:i/>
          <w:spacing w:val="-1"/>
          <w:sz w:val="16"/>
          <w:vertAlign w:val="baseline"/>
        </w:rPr>
        <w:t> </w:t>
      </w:r>
      <w:r>
        <w:rPr>
          <w:i/>
          <w:sz w:val="16"/>
          <w:vertAlign w:val="baseline"/>
        </w:rPr>
        <w:t>Debido</w:t>
      </w:r>
      <w:r>
        <w:rPr>
          <w:i/>
          <w:spacing w:val="-2"/>
          <w:sz w:val="16"/>
          <w:vertAlign w:val="baseline"/>
        </w:rPr>
        <w:t> </w:t>
      </w:r>
      <w:r>
        <w:rPr>
          <w:i/>
          <w:sz w:val="16"/>
          <w:vertAlign w:val="baseline"/>
        </w:rPr>
        <w:t>Proceso</w:t>
      </w:r>
      <w:r>
        <w:rPr>
          <w:i/>
          <w:sz w:val="16"/>
          <w:vertAlign w:val="baseline"/>
        </w:rPr>
        <w:t> Legal.</w:t>
      </w:r>
      <w:r>
        <w:rPr>
          <w:i/>
          <w:spacing w:val="-1"/>
          <w:sz w:val="16"/>
          <w:vertAlign w:val="baseline"/>
        </w:rPr>
        <w:t> </w:t>
      </w:r>
      <w:r>
        <w:rPr>
          <w:sz w:val="16"/>
          <w:vertAlign w:val="baseline"/>
        </w:rPr>
        <w:t>Opinión</w:t>
      </w:r>
      <w:r>
        <w:rPr>
          <w:spacing w:val="-4"/>
          <w:sz w:val="16"/>
          <w:vertAlign w:val="baseline"/>
        </w:rPr>
        <w:t> </w:t>
      </w:r>
      <w:r>
        <w:rPr>
          <w:sz w:val="16"/>
          <w:vertAlign w:val="baseline"/>
        </w:rPr>
        <w:t>Consultiva</w:t>
      </w:r>
      <w:r>
        <w:rPr>
          <w:spacing w:val="-3"/>
          <w:sz w:val="16"/>
          <w:vertAlign w:val="baseline"/>
        </w:rPr>
        <w:t> </w:t>
      </w:r>
      <w:r>
        <w:rPr>
          <w:sz w:val="16"/>
          <w:vertAlign w:val="baseline"/>
        </w:rPr>
        <w:t>OC-16/99</w:t>
      </w:r>
      <w:r>
        <w:rPr>
          <w:spacing w:val="-2"/>
          <w:sz w:val="16"/>
          <w:vertAlign w:val="baseline"/>
        </w:rPr>
        <w:t> </w:t>
      </w:r>
      <w:r>
        <w:rPr>
          <w:sz w:val="16"/>
          <w:vertAlign w:val="baseline"/>
        </w:rPr>
        <w:t>de</w:t>
      </w:r>
      <w:r>
        <w:rPr>
          <w:spacing w:val="-3"/>
          <w:sz w:val="16"/>
          <w:vertAlign w:val="baseline"/>
        </w:rPr>
        <w:t> </w:t>
      </w:r>
      <w:r>
        <w:rPr>
          <w:sz w:val="16"/>
          <w:vertAlign w:val="baseline"/>
        </w:rPr>
        <w:t>1</w:t>
      </w:r>
      <w:r>
        <w:rPr>
          <w:spacing w:val="-2"/>
          <w:sz w:val="16"/>
          <w:vertAlign w:val="baseline"/>
        </w:rPr>
        <w:t> </w:t>
      </w:r>
      <w:r>
        <w:rPr>
          <w:sz w:val="16"/>
          <w:vertAlign w:val="baseline"/>
        </w:rPr>
        <w:t>de</w:t>
      </w:r>
      <w:r>
        <w:rPr>
          <w:spacing w:val="-3"/>
          <w:sz w:val="16"/>
          <w:vertAlign w:val="baseline"/>
        </w:rPr>
        <w:t> </w:t>
      </w:r>
      <w:r>
        <w:rPr>
          <w:sz w:val="16"/>
          <w:vertAlign w:val="baseline"/>
        </w:rPr>
        <w:t>octubre</w:t>
      </w:r>
      <w:r>
        <w:rPr>
          <w:spacing w:val="-3"/>
          <w:sz w:val="16"/>
          <w:vertAlign w:val="baseline"/>
        </w:rPr>
        <w:t> </w:t>
      </w:r>
      <w:r>
        <w:rPr>
          <w:sz w:val="16"/>
          <w:vertAlign w:val="baseline"/>
        </w:rPr>
        <w:t>de</w:t>
      </w:r>
      <w:r>
        <w:rPr>
          <w:spacing w:val="-3"/>
          <w:sz w:val="16"/>
          <w:vertAlign w:val="baseline"/>
        </w:rPr>
        <w:t> </w:t>
      </w:r>
      <w:r>
        <w:rPr>
          <w:sz w:val="16"/>
          <w:vertAlign w:val="baseline"/>
        </w:rPr>
        <w:t>1999.</w:t>
      </w:r>
      <w:r>
        <w:rPr>
          <w:spacing w:val="-1"/>
          <w:sz w:val="16"/>
          <w:vertAlign w:val="baseline"/>
        </w:rPr>
        <w:t> </w:t>
      </w:r>
      <w:r>
        <w:rPr>
          <w:sz w:val="16"/>
          <w:vertAlign w:val="baseline"/>
        </w:rPr>
        <w:t>Serie</w:t>
      </w:r>
      <w:r>
        <w:rPr>
          <w:spacing w:val="-2"/>
          <w:sz w:val="16"/>
          <w:vertAlign w:val="baseline"/>
        </w:rPr>
        <w:t> </w:t>
      </w:r>
      <w:r>
        <w:rPr>
          <w:sz w:val="16"/>
          <w:vertAlign w:val="baseline"/>
        </w:rPr>
        <w:t>A No.</w:t>
      </w:r>
      <w:r>
        <w:rPr>
          <w:spacing w:val="-1"/>
          <w:sz w:val="16"/>
          <w:vertAlign w:val="baseline"/>
        </w:rPr>
        <w:t> </w:t>
      </w:r>
      <w:r>
        <w:rPr>
          <w:sz w:val="16"/>
          <w:vertAlign w:val="baseline"/>
        </w:rPr>
        <w:t>16,</w:t>
      </w:r>
      <w:r>
        <w:rPr>
          <w:spacing w:val="-4"/>
          <w:sz w:val="16"/>
          <w:vertAlign w:val="baseline"/>
        </w:rPr>
        <w:t> </w:t>
      </w:r>
      <w:r>
        <w:rPr>
          <w:sz w:val="16"/>
          <w:vertAlign w:val="baseline"/>
        </w:rPr>
        <w:t>párr.</w:t>
      </w:r>
      <w:r>
        <w:rPr>
          <w:spacing w:val="-1"/>
          <w:sz w:val="16"/>
          <w:vertAlign w:val="baseline"/>
        </w:rPr>
        <w:t> </w:t>
      </w:r>
      <w:r>
        <w:rPr>
          <w:sz w:val="16"/>
          <w:vertAlign w:val="baseline"/>
        </w:rPr>
        <w:t>113,</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Masacre de la</w:t>
      </w:r>
      <w:r>
        <w:rPr>
          <w:i/>
          <w:spacing w:val="-3"/>
          <w:sz w:val="16"/>
          <w:vertAlign w:val="baseline"/>
        </w:rPr>
        <w:t> </w:t>
      </w:r>
      <w:r>
        <w:rPr>
          <w:i/>
          <w:sz w:val="16"/>
          <w:vertAlign w:val="baseline"/>
        </w:rPr>
        <w:t>Aldea</w:t>
      </w:r>
      <w:r>
        <w:rPr>
          <w:i/>
          <w:sz w:val="16"/>
          <w:vertAlign w:val="baseline"/>
        </w:rPr>
        <w:t> Los Josefinos Vs. Guatemala, supra</w:t>
      </w:r>
      <w:r>
        <w:rPr>
          <w:sz w:val="16"/>
          <w:vertAlign w:val="baseline"/>
        </w:rPr>
        <w:t>, párr. 88.</w:t>
      </w:r>
    </w:p>
    <w:p>
      <w:pPr>
        <w:spacing w:before="119"/>
        <w:ind w:left="118" w:right="112" w:firstLine="0"/>
        <w:jc w:val="both"/>
        <w:rPr>
          <w:sz w:val="16"/>
        </w:rPr>
      </w:pPr>
      <w:r>
        <w:rPr>
          <w:sz w:val="16"/>
          <w:vertAlign w:val="superscript"/>
        </w:rPr>
        <w:t>297</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9"/>
          <w:sz w:val="16"/>
          <w:vertAlign w:val="baseline"/>
        </w:rPr>
        <w:t> </w:t>
      </w:r>
      <w:r>
        <w:rPr>
          <w:i/>
          <w:sz w:val="16"/>
          <w:vertAlign w:val="baseline"/>
        </w:rPr>
        <w:t>“Niños</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8"/>
          <w:sz w:val="16"/>
          <w:vertAlign w:val="baseline"/>
        </w:rPr>
        <w:t> </w:t>
      </w:r>
      <w:r>
        <w:rPr>
          <w:i/>
          <w:sz w:val="16"/>
          <w:vertAlign w:val="baseline"/>
        </w:rPr>
        <w:t>Morales</w:t>
      </w:r>
      <w:r>
        <w:rPr>
          <w:i/>
          <w:spacing w:val="-7"/>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Fondo.</w:t>
      </w:r>
      <w:r>
        <w:rPr>
          <w:i/>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19</w:t>
      </w:r>
      <w:r>
        <w:rPr>
          <w:spacing w:val="-9"/>
          <w:sz w:val="16"/>
          <w:vertAlign w:val="baseline"/>
        </w:rPr>
        <w:t> </w:t>
      </w:r>
      <w:r>
        <w:rPr>
          <w:sz w:val="16"/>
          <w:vertAlign w:val="baseline"/>
        </w:rPr>
        <w:t>de</w:t>
      </w:r>
      <w:r>
        <w:rPr>
          <w:spacing w:val="-9"/>
          <w:sz w:val="16"/>
          <w:vertAlign w:val="baseline"/>
        </w:rPr>
        <w:t> </w:t>
      </w:r>
      <w:r>
        <w:rPr>
          <w:sz w:val="16"/>
          <w:vertAlign w:val="baseline"/>
        </w:rPr>
        <w:t>noviembre</w:t>
      </w:r>
      <w:r>
        <w:rPr>
          <w:spacing w:val="-9"/>
          <w:sz w:val="16"/>
          <w:vertAlign w:val="baseline"/>
        </w:rPr>
        <w:t> </w:t>
      </w:r>
      <w:r>
        <w:rPr>
          <w:sz w:val="16"/>
          <w:vertAlign w:val="baseline"/>
        </w:rPr>
        <w:t>de</w:t>
      </w:r>
      <w:r>
        <w:rPr>
          <w:spacing w:val="-9"/>
          <w:sz w:val="16"/>
          <w:vertAlign w:val="baseline"/>
        </w:rPr>
        <w:t> </w:t>
      </w:r>
      <w:r>
        <w:rPr>
          <w:sz w:val="16"/>
          <w:vertAlign w:val="baseline"/>
        </w:rPr>
        <w:t>1999. Serie C No. 63, párr. 193, y </w:t>
      </w:r>
      <w:r>
        <w:rPr>
          <w:i/>
          <w:sz w:val="16"/>
          <w:vertAlign w:val="baseline"/>
        </w:rPr>
        <w:t>Caso de los Hermanos Gómez Paquiyauri Vs. Perú, supra, </w:t>
      </w:r>
      <w:r>
        <w:rPr>
          <w:sz w:val="16"/>
          <w:vertAlign w:val="baseline"/>
        </w:rPr>
        <w:t>párr. 164.</w:t>
      </w:r>
    </w:p>
    <w:p>
      <w:pPr>
        <w:spacing w:after="0"/>
        <w:jc w:val="both"/>
        <w:rPr>
          <w:sz w:val="16"/>
        </w:rPr>
        <w:sectPr>
          <w:pgSz w:w="12240" w:h="15840"/>
          <w:pgMar w:header="0" w:footer="622" w:top="1340" w:bottom="820" w:left="1300" w:right="1300"/>
        </w:sectPr>
      </w:pPr>
    </w:p>
    <w:p>
      <w:pPr>
        <w:pStyle w:val="BodyText"/>
        <w:spacing w:before="79"/>
        <w:ind w:left="118" w:right="111"/>
        <w:jc w:val="both"/>
      </w:pPr>
      <w:r>
        <w:rPr/>
        <w:t>2)</w:t>
      </w:r>
      <w:r>
        <w:rPr>
          <w:position w:val="7"/>
          <w:sz w:val="13"/>
        </w:rPr>
        <w:t>298</w:t>
      </w:r>
      <w:r>
        <w:rPr/>
        <w:t>,</w:t>
      </w:r>
      <w:r>
        <w:rPr>
          <w:spacing w:val="-4"/>
        </w:rPr>
        <w:t> </w:t>
      </w:r>
      <w:r>
        <w:rPr/>
        <w:t>a</w:t>
      </w:r>
      <w:r>
        <w:rPr>
          <w:spacing w:val="-4"/>
        </w:rPr>
        <w:t> </w:t>
      </w:r>
      <w:r>
        <w:rPr/>
        <w:t>la</w:t>
      </w:r>
      <w:r>
        <w:rPr>
          <w:spacing w:val="-4"/>
        </w:rPr>
        <w:t> </w:t>
      </w:r>
      <w:r>
        <w:rPr/>
        <w:t>prohibición</w:t>
      </w:r>
      <w:r>
        <w:rPr>
          <w:spacing w:val="-3"/>
        </w:rPr>
        <w:t> </w:t>
      </w:r>
      <w:r>
        <w:rPr/>
        <w:t>de</w:t>
      </w:r>
      <w:r>
        <w:rPr>
          <w:spacing w:val="-6"/>
        </w:rPr>
        <w:t> </w:t>
      </w:r>
      <w:r>
        <w:rPr/>
        <w:t>la</w:t>
      </w:r>
      <w:r>
        <w:rPr>
          <w:spacing w:val="-5"/>
        </w:rPr>
        <w:t> </w:t>
      </w:r>
      <w:r>
        <w:rPr/>
        <w:t>tortura</w:t>
      </w:r>
      <w:r>
        <w:rPr>
          <w:spacing w:val="-4"/>
        </w:rPr>
        <w:t> </w:t>
      </w:r>
      <w:r>
        <w:rPr/>
        <w:t>(art.</w:t>
      </w:r>
      <w:r>
        <w:rPr>
          <w:spacing w:val="-4"/>
        </w:rPr>
        <w:t> </w:t>
      </w:r>
      <w:r>
        <w:rPr/>
        <w:t>37.a)</w:t>
      </w:r>
      <w:r>
        <w:rPr>
          <w:position w:val="7"/>
          <w:sz w:val="13"/>
        </w:rPr>
        <w:t>299</w:t>
      </w:r>
      <w:r>
        <w:rPr>
          <w:spacing w:val="22"/>
          <w:position w:val="7"/>
          <w:sz w:val="13"/>
        </w:rPr>
        <w:t> </w:t>
      </w:r>
      <w:r>
        <w:rPr/>
        <w:t>y</w:t>
      </w:r>
      <w:r>
        <w:rPr>
          <w:spacing w:val="-4"/>
        </w:rPr>
        <w:t> </w:t>
      </w:r>
      <w:r>
        <w:rPr/>
        <w:t>a</w:t>
      </w:r>
      <w:r>
        <w:rPr>
          <w:spacing w:val="-4"/>
        </w:rPr>
        <w:t> </w:t>
      </w:r>
      <w:r>
        <w:rPr/>
        <w:t>las</w:t>
      </w:r>
      <w:r>
        <w:rPr>
          <w:spacing w:val="-4"/>
        </w:rPr>
        <w:t> </w:t>
      </w:r>
      <w:r>
        <w:rPr/>
        <w:t>condiciones</w:t>
      </w:r>
      <w:r>
        <w:rPr>
          <w:spacing w:val="-4"/>
        </w:rPr>
        <w:t> </w:t>
      </w:r>
      <w:r>
        <w:rPr/>
        <w:t>que</w:t>
      </w:r>
      <w:r>
        <w:rPr>
          <w:spacing w:val="-4"/>
        </w:rPr>
        <w:t> </w:t>
      </w:r>
      <w:r>
        <w:rPr/>
        <w:t>deben observarse en casos</w:t>
      </w:r>
      <w:r>
        <w:rPr>
          <w:spacing w:val="-2"/>
        </w:rPr>
        <w:t> </w:t>
      </w:r>
      <w:r>
        <w:rPr/>
        <w:t>de privación de la libertad de niños, niñas y adolescentes (art. 37.</w:t>
      </w:r>
      <w:r>
        <w:rPr>
          <w:spacing w:val="-1"/>
        </w:rPr>
        <w:t> </w:t>
      </w:r>
      <w:r>
        <w:rPr/>
        <w:t>b, c y d)</w:t>
      </w:r>
      <w:r>
        <w:rPr>
          <w:position w:val="7"/>
          <w:sz w:val="13"/>
        </w:rPr>
        <w:t>300</w:t>
      </w:r>
      <w:r>
        <w:rPr/>
        <w:t>.</w:t>
      </w:r>
      <w:r>
        <w:rPr>
          <w:spacing w:val="-1"/>
        </w:rPr>
        <w:t> </w:t>
      </w:r>
      <w:r>
        <w:rPr/>
        <w:t>En este </w:t>
      </w:r>
      <w:r>
        <w:rPr>
          <w:spacing w:val="-2"/>
        </w:rPr>
        <w:t>sentido,</w:t>
      </w:r>
      <w:r>
        <w:rPr>
          <w:spacing w:val="-11"/>
        </w:rPr>
        <w:t> </w:t>
      </w:r>
      <w:r>
        <w:rPr>
          <w:spacing w:val="-2"/>
        </w:rPr>
        <w:t>la</w:t>
      </w:r>
      <w:r>
        <w:rPr>
          <w:spacing w:val="-10"/>
        </w:rPr>
        <w:t> </w:t>
      </w:r>
      <w:r>
        <w:rPr>
          <w:spacing w:val="-2"/>
        </w:rPr>
        <w:t>Corte</w:t>
      </w:r>
      <w:r>
        <w:rPr>
          <w:spacing w:val="-14"/>
        </w:rPr>
        <w:t> </w:t>
      </w:r>
      <w:r>
        <w:rPr>
          <w:spacing w:val="-2"/>
        </w:rPr>
        <w:t>afirma</w:t>
      </w:r>
      <w:r>
        <w:rPr>
          <w:spacing w:val="-10"/>
        </w:rPr>
        <w:t> </w:t>
      </w:r>
      <w:r>
        <w:rPr>
          <w:spacing w:val="-2"/>
        </w:rPr>
        <w:t>que,</w:t>
      </w:r>
      <w:r>
        <w:rPr>
          <w:spacing w:val="-11"/>
        </w:rPr>
        <w:t> </w:t>
      </w:r>
      <w:r>
        <w:rPr>
          <w:spacing w:val="-2"/>
        </w:rPr>
        <w:t>desde</w:t>
      </w:r>
      <w:r>
        <w:rPr>
          <w:spacing w:val="-14"/>
        </w:rPr>
        <w:t> </w:t>
      </w:r>
      <w:r>
        <w:rPr>
          <w:spacing w:val="-2"/>
        </w:rPr>
        <w:t>los</w:t>
      </w:r>
      <w:r>
        <w:rPr>
          <w:spacing w:val="-13"/>
        </w:rPr>
        <w:t> </w:t>
      </w:r>
      <w:r>
        <w:rPr>
          <w:spacing w:val="-2"/>
        </w:rPr>
        <w:t>primeros</w:t>
      </w:r>
      <w:r>
        <w:rPr>
          <w:spacing w:val="-9"/>
        </w:rPr>
        <w:t> </w:t>
      </w:r>
      <w:r>
        <w:rPr>
          <w:spacing w:val="-2"/>
        </w:rPr>
        <w:t>momentos</w:t>
      </w:r>
      <w:r>
        <w:rPr>
          <w:spacing w:val="-13"/>
        </w:rPr>
        <w:t> </w:t>
      </w:r>
      <w:r>
        <w:rPr>
          <w:spacing w:val="-2"/>
        </w:rPr>
        <w:t>del</w:t>
      </w:r>
      <w:r>
        <w:rPr>
          <w:spacing w:val="-10"/>
        </w:rPr>
        <w:t> </w:t>
      </w:r>
      <w:r>
        <w:rPr>
          <w:spacing w:val="-2"/>
        </w:rPr>
        <w:t>allanamiento,</w:t>
      </w:r>
      <w:r>
        <w:rPr>
          <w:spacing w:val="-11"/>
        </w:rPr>
        <w:t> </w:t>
      </w:r>
      <w:r>
        <w:rPr>
          <w:spacing w:val="-2"/>
        </w:rPr>
        <w:t>se</w:t>
      </w:r>
      <w:r>
        <w:rPr>
          <w:spacing w:val="-14"/>
        </w:rPr>
        <w:t> </w:t>
      </w:r>
      <w:r>
        <w:rPr>
          <w:spacing w:val="-2"/>
        </w:rPr>
        <w:t>debió</w:t>
      </w:r>
      <w:r>
        <w:rPr>
          <w:spacing w:val="-14"/>
        </w:rPr>
        <w:t> </w:t>
      </w:r>
      <w:r>
        <w:rPr>
          <w:spacing w:val="-2"/>
        </w:rPr>
        <w:t>brindar</w:t>
      </w:r>
      <w:r>
        <w:rPr>
          <w:spacing w:val="-11"/>
        </w:rPr>
        <w:t> </w:t>
      </w:r>
      <w:r>
        <w:rPr>
          <w:spacing w:val="-2"/>
        </w:rPr>
        <w:t>a </w:t>
      </w:r>
      <w:r>
        <w:rPr/>
        <w:t>los niños, niñas y adolescentes presentes en los domicilios, el trato y los derechos que le correspondían como tales.</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Asimismo,</w:t>
      </w:r>
      <w:r>
        <w:rPr>
          <w:spacing w:val="-10"/>
          <w:sz w:val="20"/>
        </w:rPr>
        <w:t> </w:t>
      </w:r>
      <w:r>
        <w:rPr>
          <w:sz w:val="20"/>
        </w:rPr>
        <w:t>la</w:t>
      </w:r>
      <w:r>
        <w:rPr>
          <w:spacing w:val="-8"/>
          <w:sz w:val="20"/>
        </w:rPr>
        <w:t> </w:t>
      </w:r>
      <w:r>
        <w:rPr>
          <w:sz w:val="20"/>
        </w:rPr>
        <w:t>Corte</w:t>
      </w:r>
      <w:r>
        <w:rPr>
          <w:spacing w:val="-10"/>
          <w:sz w:val="20"/>
        </w:rPr>
        <w:t> </w:t>
      </w:r>
      <w:r>
        <w:rPr>
          <w:sz w:val="20"/>
        </w:rPr>
        <w:t>ha</w:t>
      </w:r>
      <w:r>
        <w:rPr>
          <w:spacing w:val="-8"/>
          <w:sz w:val="20"/>
        </w:rPr>
        <w:t> </w:t>
      </w:r>
      <w:r>
        <w:rPr>
          <w:sz w:val="20"/>
        </w:rPr>
        <w:t>sostenido</w:t>
      </w:r>
      <w:r>
        <w:rPr>
          <w:spacing w:val="-9"/>
          <w:sz w:val="20"/>
        </w:rPr>
        <w:t> </w:t>
      </w:r>
      <w:r>
        <w:rPr>
          <w:sz w:val="20"/>
        </w:rPr>
        <w:t>respecto</w:t>
      </w:r>
      <w:r>
        <w:rPr>
          <w:spacing w:val="-10"/>
          <w:sz w:val="20"/>
        </w:rPr>
        <w:t> </w:t>
      </w:r>
      <w:r>
        <w:rPr>
          <w:sz w:val="20"/>
        </w:rPr>
        <w:t>de</w:t>
      </w:r>
      <w:r>
        <w:rPr>
          <w:spacing w:val="-9"/>
          <w:sz w:val="20"/>
        </w:rPr>
        <w:t> </w:t>
      </w:r>
      <w:r>
        <w:rPr>
          <w:sz w:val="20"/>
        </w:rPr>
        <w:t>casos</w:t>
      </w:r>
      <w:r>
        <w:rPr>
          <w:spacing w:val="-10"/>
          <w:sz w:val="20"/>
        </w:rPr>
        <w:t> </w:t>
      </w:r>
      <w:r>
        <w:rPr>
          <w:sz w:val="20"/>
        </w:rPr>
        <w:t>donde</w:t>
      </w:r>
      <w:r>
        <w:rPr>
          <w:spacing w:val="-10"/>
          <w:sz w:val="20"/>
        </w:rPr>
        <w:t> </w:t>
      </w:r>
      <w:r>
        <w:rPr>
          <w:sz w:val="20"/>
        </w:rPr>
        <w:t>niños,</w:t>
      </w:r>
      <w:r>
        <w:rPr>
          <w:spacing w:val="-10"/>
          <w:sz w:val="20"/>
        </w:rPr>
        <w:t> </w:t>
      </w:r>
      <w:r>
        <w:rPr>
          <w:sz w:val="20"/>
        </w:rPr>
        <w:t>niñas</w:t>
      </w:r>
      <w:r>
        <w:rPr>
          <w:spacing w:val="-9"/>
          <w:sz w:val="20"/>
        </w:rPr>
        <w:t> </w:t>
      </w:r>
      <w:r>
        <w:rPr>
          <w:sz w:val="20"/>
        </w:rPr>
        <w:t>y</w:t>
      </w:r>
      <w:r>
        <w:rPr>
          <w:spacing w:val="-8"/>
          <w:sz w:val="20"/>
        </w:rPr>
        <w:t> </w:t>
      </w:r>
      <w:r>
        <w:rPr>
          <w:sz w:val="20"/>
        </w:rPr>
        <w:t>adolescentes</w:t>
      </w:r>
      <w:r>
        <w:rPr>
          <w:spacing w:val="-9"/>
          <w:sz w:val="20"/>
        </w:rPr>
        <w:t> </w:t>
      </w:r>
      <w:r>
        <w:rPr>
          <w:sz w:val="20"/>
        </w:rPr>
        <w:t>se </w:t>
      </w:r>
      <w:r>
        <w:rPr>
          <w:w w:val="95"/>
          <w:sz w:val="20"/>
        </w:rPr>
        <w:t>encuentren</w:t>
      </w:r>
      <w:r>
        <w:rPr>
          <w:spacing w:val="-3"/>
          <w:w w:val="95"/>
          <w:sz w:val="20"/>
        </w:rPr>
        <w:t> </w:t>
      </w:r>
      <w:r>
        <w:rPr>
          <w:w w:val="95"/>
          <w:sz w:val="20"/>
        </w:rPr>
        <w:t>involucrados,</w:t>
      </w:r>
      <w:r>
        <w:rPr>
          <w:spacing w:val="-5"/>
          <w:w w:val="95"/>
          <w:sz w:val="20"/>
        </w:rPr>
        <w:t> </w:t>
      </w:r>
      <w:r>
        <w:rPr>
          <w:w w:val="95"/>
          <w:sz w:val="20"/>
        </w:rPr>
        <w:t>que</w:t>
      </w:r>
      <w:r>
        <w:rPr>
          <w:spacing w:val="-3"/>
          <w:w w:val="95"/>
          <w:sz w:val="20"/>
        </w:rPr>
        <w:t> </w:t>
      </w:r>
      <w:r>
        <w:rPr>
          <w:w w:val="95"/>
          <w:sz w:val="20"/>
        </w:rPr>
        <w:t>el</w:t>
      </w:r>
      <w:r>
        <w:rPr>
          <w:spacing w:val="-3"/>
          <w:w w:val="95"/>
          <w:sz w:val="20"/>
        </w:rPr>
        <w:t> </w:t>
      </w:r>
      <w:r>
        <w:rPr>
          <w:w w:val="95"/>
          <w:sz w:val="20"/>
        </w:rPr>
        <w:t>contenido</w:t>
      </w:r>
      <w:r>
        <w:rPr>
          <w:spacing w:val="-5"/>
          <w:w w:val="95"/>
          <w:sz w:val="20"/>
        </w:rPr>
        <w:t> </w:t>
      </w:r>
      <w:r>
        <w:rPr>
          <w:w w:val="95"/>
          <w:sz w:val="20"/>
        </w:rPr>
        <w:t>del</w:t>
      </w:r>
      <w:r>
        <w:rPr>
          <w:spacing w:val="-3"/>
          <w:w w:val="95"/>
          <w:sz w:val="20"/>
        </w:rPr>
        <w:t> </w:t>
      </w:r>
      <w:r>
        <w:rPr>
          <w:w w:val="95"/>
          <w:sz w:val="20"/>
        </w:rPr>
        <w:t>derecho</w:t>
      </w:r>
      <w:r>
        <w:rPr>
          <w:spacing w:val="-5"/>
          <w:w w:val="95"/>
          <w:sz w:val="20"/>
        </w:rPr>
        <w:t> </w:t>
      </w:r>
      <w:r>
        <w:rPr>
          <w:w w:val="95"/>
          <w:sz w:val="20"/>
        </w:rPr>
        <w:t>a</w:t>
      </w:r>
      <w:r>
        <w:rPr>
          <w:spacing w:val="-4"/>
          <w:w w:val="95"/>
          <w:sz w:val="20"/>
        </w:rPr>
        <w:t> </w:t>
      </w:r>
      <w:r>
        <w:rPr>
          <w:w w:val="95"/>
          <w:sz w:val="20"/>
        </w:rPr>
        <w:t>la</w:t>
      </w:r>
      <w:r>
        <w:rPr>
          <w:spacing w:val="-2"/>
          <w:w w:val="95"/>
          <w:sz w:val="20"/>
        </w:rPr>
        <w:t> </w:t>
      </w:r>
      <w:r>
        <w:rPr>
          <w:w w:val="95"/>
          <w:sz w:val="20"/>
        </w:rPr>
        <w:t>libertad</w:t>
      </w:r>
      <w:r>
        <w:rPr>
          <w:spacing w:val="-3"/>
          <w:w w:val="95"/>
          <w:sz w:val="20"/>
        </w:rPr>
        <w:t> </w:t>
      </w:r>
      <w:r>
        <w:rPr>
          <w:w w:val="95"/>
          <w:sz w:val="20"/>
        </w:rPr>
        <w:t>personal</w:t>
      </w:r>
      <w:r>
        <w:rPr>
          <w:spacing w:val="-7"/>
          <w:w w:val="95"/>
          <w:sz w:val="20"/>
        </w:rPr>
        <w:t> </w:t>
      </w:r>
      <w:r>
        <w:rPr>
          <w:w w:val="95"/>
          <w:sz w:val="20"/>
        </w:rPr>
        <w:t>no</w:t>
      </w:r>
      <w:r>
        <w:rPr>
          <w:spacing w:val="-5"/>
          <w:w w:val="95"/>
          <w:sz w:val="20"/>
        </w:rPr>
        <w:t> </w:t>
      </w:r>
      <w:r>
        <w:rPr>
          <w:w w:val="95"/>
          <w:sz w:val="20"/>
        </w:rPr>
        <w:t>puede</w:t>
      </w:r>
      <w:r>
        <w:rPr>
          <w:spacing w:val="-5"/>
          <w:w w:val="95"/>
          <w:sz w:val="20"/>
        </w:rPr>
        <w:t> </w:t>
      </w:r>
      <w:r>
        <w:rPr>
          <w:w w:val="95"/>
          <w:sz w:val="20"/>
        </w:rPr>
        <w:t>deslindarse del</w:t>
      </w:r>
      <w:r>
        <w:rPr>
          <w:spacing w:val="-11"/>
          <w:w w:val="95"/>
          <w:sz w:val="20"/>
        </w:rPr>
        <w:t> </w:t>
      </w:r>
      <w:r>
        <w:rPr>
          <w:w w:val="95"/>
          <w:sz w:val="20"/>
        </w:rPr>
        <w:t>interés</w:t>
      </w:r>
      <w:r>
        <w:rPr>
          <w:spacing w:val="-11"/>
          <w:w w:val="95"/>
          <w:sz w:val="20"/>
        </w:rPr>
        <w:t> </w:t>
      </w:r>
      <w:r>
        <w:rPr>
          <w:w w:val="95"/>
          <w:sz w:val="20"/>
        </w:rPr>
        <w:t>superior</w:t>
      </w:r>
      <w:r>
        <w:rPr>
          <w:spacing w:val="-15"/>
          <w:w w:val="95"/>
          <w:sz w:val="20"/>
        </w:rPr>
        <w:t> </w:t>
      </w:r>
      <w:r>
        <w:rPr>
          <w:w w:val="95"/>
          <w:sz w:val="20"/>
        </w:rPr>
        <w:t>de</w:t>
      </w:r>
      <w:r>
        <w:rPr>
          <w:spacing w:val="-12"/>
          <w:w w:val="95"/>
          <w:sz w:val="20"/>
        </w:rPr>
        <w:t> </w:t>
      </w:r>
      <w:r>
        <w:rPr>
          <w:w w:val="95"/>
          <w:sz w:val="20"/>
        </w:rPr>
        <w:t>la</w:t>
      </w:r>
      <w:r>
        <w:rPr>
          <w:spacing w:val="-11"/>
          <w:w w:val="95"/>
          <w:sz w:val="20"/>
        </w:rPr>
        <w:t> </w:t>
      </w:r>
      <w:r>
        <w:rPr>
          <w:w w:val="95"/>
          <w:sz w:val="20"/>
        </w:rPr>
        <w:t>niñez</w:t>
      </w:r>
      <w:r>
        <w:rPr>
          <w:spacing w:val="-9"/>
          <w:w w:val="95"/>
          <w:sz w:val="20"/>
        </w:rPr>
        <w:t> </w:t>
      </w:r>
      <w:r>
        <w:rPr>
          <w:w w:val="95"/>
          <w:sz w:val="20"/>
        </w:rPr>
        <w:t>y</w:t>
      </w:r>
      <w:r>
        <w:rPr>
          <w:spacing w:val="-11"/>
          <w:w w:val="95"/>
          <w:sz w:val="20"/>
        </w:rPr>
        <w:t> </w:t>
      </w:r>
      <w:r>
        <w:rPr>
          <w:w w:val="95"/>
          <w:sz w:val="20"/>
        </w:rPr>
        <w:t>del</w:t>
      </w:r>
      <w:r>
        <w:rPr>
          <w:spacing w:val="-10"/>
          <w:w w:val="95"/>
          <w:sz w:val="20"/>
        </w:rPr>
        <w:t> </w:t>
      </w:r>
      <w:r>
        <w:rPr>
          <w:w w:val="95"/>
          <w:sz w:val="20"/>
        </w:rPr>
        <w:t>carácter</w:t>
      </w:r>
      <w:r>
        <w:rPr>
          <w:spacing w:val="-12"/>
          <w:w w:val="95"/>
          <w:sz w:val="20"/>
        </w:rPr>
        <w:t> </w:t>
      </w:r>
      <w:r>
        <w:rPr>
          <w:w w:val="95"/>
          <w:sz w:val="20"/>
        </w:rPr>
        <w:t>que</w:t>
      </w:r>
      <w:r>
        <w:rPr>
          <w:spacing w:val="-12"/>
          <w:w w:val="95"/>
          <w:sz w:val="20"/>
        </w:rPr>
        <w:t> </w:t>
      </w:r>
      <w:r>
        <w:rPr>
          <w:w w:val="95"/>
          <w:sz w:val="20"/>
        </w:rPr>
        <w:t>reviste</w:t>
      </w:r>
      <w:r>
        <w:rPr>
          <w:spacing w:val="-15"/>
          <w:w w:val="95"/>
          <w:sz w:val="20"/>
        </w:rPr>
        <w:t> </w:t>
      </w:r>
      <w:r>
        <w:rPr>
          <w:w w:val="95"/>
          <w:sz w:val="20"/>
        </w:rPr>
        <w:t>la</w:t>
      </w:r>
      <w:r>
        <w:rPr>
          <w:spacing w:val="-13"/>
          <w:w w:val="95"/>
          <w:sz w:val="20"/>
        </w:rPr>
        <w:t> </w:t>
      </w:r>
      <w:r>
        <w:rPr>
          <w:w w:val="95"/>
          <w:sz w:val="20"/>
        </w:rPr>
        <w:t>posición</w:t>
      </w:r>
      <w:r>
        <w:rPr>
          <w:spacing w:val="-12"/>
          <w:w w:val="95"/>
          <w:sz w:val="20"/>
        </w:rPr>
        <w:t> </w:t>
      </w:r>
      <w:r>
        <w:rPr>
          <w:w w:val="95"/>
          <w:sz w:val="20"/>
        </w:rPr>
        <w:t>de</w:t>
      </w:r>
      <w:r>
        <w:rPr>
          <w:spacing w:val="-12"/>
          <w:w w:val="95"/>
          <w:sz w:val="20"/>
        </w:rPr>
        <w:t> </w:t>
      </w:r>
      <w:r>
        <w:rPr>
          <w:w w:val="95"/>
          <w:sz w:val="20"/>
        </w:rPr>
        <w:t>garante</w:t>
      </w:r>
      <w:r>
        <w:rPr>
          <w:spacing w:val="-12"/>
          <w:w w:val="95"/>
          <w:sz w:val="20"/>
        </w:rPr>
        <w:t> </w:t>
      </w:r>
      <w:r>
        <w:rPr>
          <w:w w:val="95"/>
          <w:sz w:val="20"/>
        </w:rPr>
        <w:t>del</w:t>
      </w:r>
      <w:r>
        <w:rPr>
          <w:spacing w:val="-14"/>
          <w:w w:val="95"/>
          <w:sz w:val="20"/>
        </w:rPr>
        <w:t> </w:t>
      </w:r>
      <w:r>
        <w:rPr>
          <w:w w:val="95"/>
          <w:sz w:val="20"/>
        </w:rPr>
        <w:t>Estado</w:t>
      </w:r>
      <w:r>
        <w:rPr>
          <w:spacing w:val="-12"/>
          <w:w w:val="95"/>
          <w:sz w:val="20"/>
        </w:rPr>
        <w:t> </w:t>
      </w:r>
      <w:r>
        <w:rPr>
          <w:w w:val="95"/>
          <w:sz w:val="20"/>
        </w:rPr>
        <w:t>respecto </w:t>
      </w:r>
      <w:r>
        <w:rPr>
          <w:spacing w:val="-4"/>
          <w:sz w:val="20"/>
        </w:rPr>
        <w:t>de</w:t>
      </w:r>
      <w:r>
        <w:rPr>
          <w:spacing w:val="-11"/>
          <w:sz w:val="20"/>
        </w:rPr>
        <w:t> </w:t>
      </w:r>
      <w:r>
        <w:rPr>
          <w:spacing w:val="-4"/>
          <w:sz w:val="20"/>
        </w:rPr>
        <w:t>los</w:t>
      </w:r>
      <w:r>
        <w:rPr>
          <w:spacing w:val="-13"/>
          <w:sz w:val="20"/>
        </w:rPr>
        <w:t> </w:t>
      </w:r>
      <w:r>
        <w:rPr>
          <w:spacing w:val="-4"/>
          <w:sz w:val="20"/>
        </w:rPr>
        <w:t>niños,</w:t>
      </w:r>
      <w:r>
        <w:rPr>
          <w:spacing w:val="-11"/>
          <w:sz w:val="20"/>
        </w:rPr>
        <w:t> </w:t>
      </w:r>
      <w:r>
        <w:rPr>
          <w:spacing w:val="-4"/>
          <w:sz w:val="20"/>
        </w:rPr>
        <w:t>niñas</w:t>
      </w:r>
      <w:r>
        <w:rPr>
          <w:spacing w:val="-11"/>
          <w:sz w:val="20"/>
        </w:rPr>
        <w:t> </w:t>
      </w:r>
      <w:r>
        <w:rPr>
          <w:spacing w:val="-4"/>
          <w:sz w:val="20"/>
        </w:rPr>
        <w:t>y</w:t>
      </w:r>
      <w:r>
        <w:rPr>
          <w:spacing w:val="-11"/>
          <w:sz w:val="20"/>
        </w:rPr>
        <w:t> </w:t>
      </w:r>
      <w:r>
        <w:rPr>
          <w:spacing w:val="-4"/>
          <w:sz w:val="20"/>
        </w:rPr>
        <w:t>adolescentes</w:t>
      </w:r>
      <w:r>
        <w:rPr>
          <w:spacing w:val="-4"/>
          <w:position w:val="7"/>
          <w:sz w:val="13"/>
        </w:rPr>
        <w:t>301</w:t>
      </w:r>
      <w:r>
        <w:rPr>
          <w:spacing w:val="-4"/>
          <w:sz w:val="20"/>
        </w:rPr>
        <w:t>.</w:t>
      </w:r>
      <w:r>
        <w:rPr>
          <w:spacing w:val="-11"/>
          <w:sz w:val="20"/>
        </w:rPr>
        <w:t> </w:t>
      </w:r>
      <w:r>
        <w:rPr>
          <w:spacing w:val="-4"/>
          <w:sz w:val="20"/>
        </w:rPr>
        <w:t>En</w:t>
      </w:r>
      <w:r>
        <w:rPr>
          <w:spacing w:val="-9"/>
          <w:sz w:val="20"/>
        </w:rPr>
        <w:t> </w:t>
      </w:r>
      <w:r>
        <w:rPr>
          <w:spacing w:val="-4"/>
          <w:sz w:val="20"/>
        </w:rPr>
        <w:t>este</w:t>
      </w:r>
      <w:r>
        <w:rPr>
          <w:spacing w:val="-9"/>
          <w:sz w:val="20"/>
        </w:rPr>
        <w:t> </w:t>
      </w:r>
      <w:r>
        <w:rPr>
          <w:spacing w:val="-4"/>
          <w:sz w:val="20"/>
        </w:rPr>
        <w:t>sentido,</w:t>
      </w:r>
      <w:r>
        <w:rPr>
          <w:spacing w:val="-13"/>
          <w:sz w:val="20"/>
        </w:rPr>
        <w:t> </w:t>
      </w:r>
      <w:r>
        <w:rPr>
          <w:spacing w:val="-4"/>
          <w:sz w:val="20"/>
        </w:rPr>
        <w:t>la</w:t>
      </w:r>
      <w:r>
        <w:rPr>
          <w:spacing w:val="-10"/>
          <w:sz w:val="20"/>
        </w:rPr>
        <w:t> </w:t>
      </w:r>
      <w:r>
        <w:rPr>
          <w:spacing w:val="-4"/>
          <w:sz w:val="20"/>
        </w:rPr>
        <w:t>Convención</w:t>
      </w:r>
      <w:r>
        <w:rPr>
          <w:spacing w:val="-9"/>
          <w:sz w:val="20"/>
        </w:rPr>
        <w:t> </w:t>
      </w:r>
      <w:r>
        <w:rPr>
          <w:spacing w:val="-4"/>
          <w:sz w:val="20"/>
        </w:rPr>
        <w:t>sobre</w:t>
      </w:r>
      <w:r>
        <w:rPr>
          <w:spacing w:val="-11"/>
          <w:sz w:val="20"/>
        </w:rPr>
        <w:t> </w:t>
      </w:r>
      <w:r>
        <w:rPr>
          <w:spacing w:val="-4"/>
          <w:sz w:val="20"/>
        </w:rPr>
        <w:t>los</w:t>
      </w:r>
      <w:r>
        <w:rPr>
          <w:spacing w:val="-11"/>
          <w:sz w:val="20"/>
        </w:rPr>
        <w:t> </w:t>
      </w:r>
      <w:r>
        <w:rPr>
          <w:spacing w:val="-4"/>
          <w:sz w:val="20"/>
        </w:rPr>
        <w:t>Derechos</w:t>
      </w:r>
      <w:r>
        <w:rPr>
          <w:spacing w:val="-13"/>
          <w:sz w:val="20"/>
        </w:rPr>
        <w:t> </w:t>
      </w:r>
      <w:r>
        <w:rPr>
          <w:spacing w:val="-4"/>
          <w:sz w:val="20"/>
        </w:rPr>
        <w:t>del</w:t>
      </w:r>
      <w:r>
        <w:rPr>
          <w:spacing w:val="-10"/>
          <w:sz w:val="20"/>
        </w:rPr>
        <w:t> </w:t>
      </w:r>
      <w:r>
        <w:rPr>
          <w:spacing w:val="-4"/>
          <w:sz w:val="20"/>
        </w:rPr>
        <w:t>Niño, </w:t>
      </w:r>
      <w:r>
        <w:rPr>
          <w:sz w:val="20"/>
        </w:rPr>
        <w:t>ratificada</w:t>
      </w:r>
      <w:r>
        <w:rPr>
          <w:spacing w:val="-17"/>
          <w:sz w:val="20"/>
        </w:rPr>
        <w:t> </w:t>
      </w:r>
      <w:r>
        <w:rPr>
          <w:sz w:val="20"/>
        </w:rPr>
        <w:t>por</w:t>
      </w:r>
      <w:r>
        <w:rPr>
          <w:spacing w:val="-17"/>
          <w:sz w:val="20"/>
        </w:rPr>
        <w:t> </w:t>
      </w:r>
      <w:r>
        <w:rPr>
          <w:sz w:val="20"/>
        </w:rPr>
        <w:t>Bolivia</w:t>
      </w:r>
      <w:r>
        <w:rPr>
          <w:spacing w:val="-16"/>
          <w:sz w:val="20"/>
        </w:rPr>
        <w:t> </w:t>
      </w:r>
      <w:r>
        <w:rPr>
          <w:sz w:val="20"/>
        </w:rPr>
        <w:t>desde</w:t>
      </w:r>
      <w:r>
        <w:rPr>
          <w:spacing w:val="-17"/>
          <w:sz w:val="20"/>
        </w:rPr>
        <w:t> </w:t>
      </w:r>
      <w:r>
        <w:rPr>
          <w:sz w:val="20"/>
        </w:rPr>
        <w:t>1990</w:t>
      </w:r>
      <w:r>
        <w:rPr>
          <w:spacing w:val="-16"/>
          <w:sz w:val="20"/>
        </w:rPr>
        <w:t> </w:t>
      </w:r>
      <w:r>
        <w:rPr>
          <w:sz w:val="20"/>
        </w:rPr>
        <w:t>establece,</w:t>
      </w:r>
      <w:r>
        <w:rPr>
          <w:spacing w:val="-15"/>
          <w:sz w:val="20"/>
        </w:rPr>
        <w:t> </w:t>
      </w:r>
      <w:r>
        <w:rPr>
          <w:sz w:val="20"/>
        </w:rPr>
        <w:t>en</w:t>
      </w:r>
      <w:r>
        <w:rPr>
          <w:spacing w:val="-16"/>
          <w:sz w:val="20"/>
        </w:rPr>
        <w:t> </w:t>
      </w:r>
      <w:r>
        <w:rPr>
          <w:sz w:val="20"/>
        </w:rPr>
        <w:t>el</w:t>
      </w:r>
      <w:r>
        <w:rPr>
          <w:spacing w:val="-16"/>
          <w:sz w:val="20"/>
        </w:rPr>
        <w:t> </w:t>
      </w:r>
      <w:r>
        <w:rPr>
          <w:sz w:val="20"/>
        </w:rPr>
        <w:t>artículo</w:t>
      </w:r>
      <w:r>
        <w:rPr>
          <w:spacing w:val="-17"/>
          <w:sz w:val="20"/>
        </w:rPr>
        <w:t> </w:t>
      </w:r>
      <w:r>
        <w:rPr>
          <w:sz w:val="20"/>
        </w:rPr>
        <w:t>37.b),</w:t>
      </w:r>
      <w:r>
        <w:rPr>
          <w:spacing w:val="-18"/>
          <w:sz w:val="20"/>
        </w:rPr>
        <w:t> </w:t>
      </w:r>
      <w:r>
        <w:rPr>
          <w:sz w:val="20"/>
        </w:rPr>
        <w:t>que</w:t>
      </w:r>
      <w:r>
        <w:rPr>
          <w:spacing w:val="-17"/>
          <w:sz w:val="20"/>
        </w:rPr>
        <w:t> </w:t>
      </w:r>
      <w:r>
        <w:rPr>
          <w:sz w:val="20"/>
        </w:rPr>
        <w:t>“los</w:t>
      </w:r>
      <w:r>
        <w:rPr>
          <w:spacing w:val="-17"/>
          <w:sz w:val="20"/>
        </w:rPr>
        <w:t> </w:t>
      </w:r>
      <w:r>
        <w:rPr>
          <w:sz w:val="20"/>
        </w:rPr>
        <w:t>Estados</w:t>
      </w:r>
      <w:r>
        <w:rPr>
          <w:spacing w:val="-17"/>
          <w:sz w:val="20"/>
        </w:rPr>
        <w:t> </w:t>
      </w:r>
      <w:r>
        <w:rPr>
          <w:sz w:val="20"/>
        </w:rPr>
        <w:t>Parte</w:t>
      </w:r>
      <w:r>
        <w:rPr>
          <w:spacing w:val="-17"/>
          <w:sz w:val="20"/>
        </w:rPr>
        <w:t> </w:t>
      </w:r>
      <w:r>
        <w:rPr>
          <w:sz w:val="20"/>
        </w:rPr>
        <w:t>velarán porque:</w:t>
      </w:r>
      <w:r>
        <w:rPr>
          <w:spacing w:val="-16"/>
          <w:sz w:val="20"/>
        </w:rPr>
        <w:t> </w:t>
      </w:r>
      <w:r>
        <w:rPr>
          <w:sz w:val="20"/>
        </w:rPr>
        <w:t>[…]</w:t>
      </w:r>
      <w:r>
        <w:rPr>
          <w:spacing w:val="-14"/>
          <w:sz w:val="20"/>
        </w:rPr>
        <w:t> </w:t>
      </w:r>
      <w:r>
        <w:rPr>
          <w:sz w:val="20"/>
        </w:rPr>
        <w:t>b)</w:t>
      </w:r>
      <w:r>
        <w:rPr>
          <w:spacing w:val="-16"/>
          <w:sz w:val="20"/>
        </w:rPr>
        <w:t> </w:t>
      </w:r>
      <w:r>
        <w:rPr>
          <w:sz w:val="20"/>
        </w:rPr>
        <w:t>ningún</w:t>
      </w:r>
      <w:r>
        <w:rPr>
          <w:spacing w:val="-15"/>
          <w:sz w:val="20"/>
        </w:rPr>
        <w:t> </w:t>
      </w:r>
      <w:r>
        <w:rPr>
          <w:sz w:val="20"/>
        </w:rPr>
        <w:t>niño</w:t>
      </w:r>
      <w:r>
        <w:rPr>
          <w:spacing w:val="-15"/>
          <w:sz w:val="20"/>
        </w:rPr>
        <w:t> </w:t>
      </w:r>
      <w:r>
        <w:rPr>
          <w:sz w:val="20"/>
        </w:rPr>
        <w:t>sea</w:t>
      </w:r>
      <w:r>
        <w:rPr>
          <w:spacing w:val="-16"/>
          <w:sz w:val="20"/>
        </w:rPr>
        <w:t> </w:t>
      </w:r>
      <w:r>
        <w:rPr>
          <w:sz w:val="20"/>
        </w:rPr>
        <w:t>privado</w:t>
      </w:r>
      <w:r>
        <w:rPr>
          <w:spacing w:val="-17"/>
          <w:sz w:val="20"/>
        </w:rPr>
        <w:t> </w:t>
      </w:r>
      <w:r>
        <w:rPr>
          <w:sz w:val="20"/>
        </w:rPr>
        <w:t>de</w:t>
      </w:r>
      <w:r>
        <w:rPr>
          <w:spacing w:val="-15"/>
          <w:sz w:val="20"/>
        </w:rPr>
        <w:t> </w:t>
      </w:r>
      <w:r>
        <w:rPr>
          <w:sz w:val="20"/>
        </w:rPr>
        <w:t>su</w:t>
      </w:r>
      <w:r>
        <w:rPr>
          <w:spacing w:val="-15"/>
          <w:sz w:val="20"/>
        </w:rPr>
        <w:t> </w:t>
      </w:r>
      <w:r>
        <w:rPr>
          <w:sz w:val="20"/>
        </w:rPr>
        <w:t>libertad</w:t>
      </w:r>
      <w:r>
        <w:rPr>
          <w:spacing w:val="-16"/>
          <w:sz w:val="20"/>
        </w:rPr>
        <w:t> </w:t>
      </w:r>
      <w:r>
        <w:rPr>
          <w:sz w:val="20"/>
        </w:rPr>
        <w:t>ilegal</w:t>
      </w:r>
      <w:r>
        <w:rPr>
          <w:spacing w:val="-14"/>
          <w:sz w:val="20"/>
        </w:rPr>
        <w:t> </w:t>
      </w:r>
      <w:r>
        <w:rPr>
          <w:sz w:val="20"/>
        </w:rPr>
        <w:t>o</w:t>
      </w:r>
      <w:r>
        <w:rPr>
          <w:spacing w:val="-17"/>
          <w:sz w:val="20"/>
        </w:rPr>
        <w:t> </w:t>
      </w:r>
      <w:r>
        <w:rPr>
          <w:sz w:val="20"/>
        </w:rPr>
        <w:t>arbitrariamente.</w:t>
      </w:r>
      <w:r>
        <w:rPr>
          <w:spacing w:val="-15"/>
          <w:sz w:val="20"/>
        </w:rPr>
        <w:t> </w:t>
      </w:r>
      <w:r>
        <w:rPr>
          <w:sz w:val="20"/>
        </w:rPr>
        <w:t>La</w:t>
      </w:r>
      <w:r>
        <w:rPr>
          <w:spacing w:val="-16"/>
          <w:sz w:val="20"/>
        </w:rPr>
        <w:t> </w:t>
      </w:r>
      <w:r>
        <w:rPr>
          <w:sz w:val="20"/>
        </w:rPr>
        <w:t>detención,</w:t>
      </w:r>
      <w:r>
        <w:rPr>
          <w:spacing w:val="-15"/>
          <w:sz w:val="20"/>
        </w:rPr>
        <w:t> </w:t>
      </w:r>
      <w:r>
        <w:rPr>
          <w:sz w:val="20"/>
        </w:rPr>
        <w:t>el </w:t>
      </w:r>
      <w:r>
        <w:rPr>
          <w:spacing w:val="-2"/>
          <w:sz w:val="20"/>
        </w:rPr>
        <w:t>encarcelamiento</w:t>
      </w:r>
      <w:r>
        <w:rPr>
          <w:spacing w:val="-12"/>
          <w:sz w:val="20"/>
        </w:rPr>
        <w:t> </w:t>
      </w:r>
      <w:r>
        <w:rPr>
          <w:spacing w:val="-2"/>
          <w:sz w:val="20"/>
        </w:rPr>
        <w:t>o</w:t>
      </w:r>
      <w:r>
        <w:rPr>
          <w:spacing w:val="-14"/>
          <w:sz w:val="20"/>
        </w:rPr>
        <w:t> </w:t>
      </w:r>
      <w:r>
        <w:rPr>
          <w:spacing w:val="-2"/>
          <w:sz w:val="20"/>
        </w:rPr>
        <w:t>la</w:t>
      </w:r>
      <w:r>
        <w:rPr>
          <w:spacing w:val="-13"/>
          <w:sz w:val="20"/>
        </w:rPr>
        <w:t> </w:t>
      </w:r>
      <w:r>
        <w:rPr>
          <w:spacing w:val="-2"/>
          <w:sz w:val="20"/>
        </w:rPr>
        <w:t>prisión</w:t>
      </w:r>
      <w:r>
        <w:rPr>
          <w:spacing w:val="-12"/>
          <w:sz w:val="20"/>
        </w:rPr>
        <w:t> </w:t>
      </w:r>
      <w:r>
        <w:rPr>
          <w:spacing w:val="-2"/>
          <w:sz w:val="20"/>
        </w:rPr>
        <w:t>de</w:t>
      </w:r>
      <w:r>
        <w:rPr>
          <w:spacing w:val="-14"/>
          <w:sz w:val="20"/>
        </w:rPr>
        <w:t> </w:t>
      </w:r>
      <w:r>
        <w:rPr>
          <w:spacing w:val="-2"/>
          <w:sz w:val="20"/>
        </w:rPr>
        <w:t>un</w:t>
      </w:r>
      <w:r>
        <w:rPr>
          <w:spacing w:val="-12"/>
          <w:sz w:val="20"/>
        </w:rPr>
        <w:t> </w:t>
      </w:r>
      <w:r>
        <w:rPr>
          <w:spacing w:val="-2"/>
          <w:sz w:val="20"/>
        </w:rPr>
        <w:t>niño</w:t>
      </w:r>
      <w:r>
        <w:rPr>
          <w:spacing w:val="-14"/>
          <w:sz w:val="20"/>
        </w:rPr>
        <w:t> </w:t>
      </w:r>
      <w:r>
        <w:rPr>
          <w:spacing w:val="-2"/>
          <w:sz w:val="20"/>
        </w:rPr>
        <w:t>se</w:t>
      </w:r>
      <w:r>
        <w:rPr>
          <w:spacing w:val="-14"/>
          <w:sz w:val="20"/>
        </w:rPr>
        <w:t> </w:t>
      </w:r>
      <w:r>
        <w:rPr>
          <w:spacing w:val="-2"/>
          <w:sz w:val="20"/>
        </w:rPr>
        <w:t>llevará</w:t>
      </w:r>
      <w:r>
        <w:rPr>
          <w:spacing w:val="-13"/>
          <w:sz w:val="20"/>
        </w:rPr>
        <w:t> </w:t>
      </w:r>
      <w:r>
        <w:rPr>
          <w:spacing w:val="-2"/>
          <w:sz w:val="20"/>
        </w:rPr>
        <w:t>a</w:t>
      </w:r>
      <w:r>
        <w:rPr>
          <w:spacing w:val="-10"/>
          <w:sz w:val="20"/>
        </w:rPr>
        <w:t> </w:t>
      </w:r>
      <w:r>
        <w:rPr>
          <w:spacing w:val="-2"/>
          <w:sz w:val="20"/>
        </w:rPr>
        <w:t>cabo</w:t>
      </w:r>
      <w:r>
        <w:rPr>
          <w:spacing w:val="-14"/>
          <w:sz w:val="20"/>
        </w:rPr>
        <w:t> </w:t>
      </w:r>
      <w:r>
        <w:rPr>
          <w:spacing w:val="-2"/>
          <w:sz w:val="20"/>
        </w:rPr>
        <w:t>de</w:t>
      </w:r>
      <w:r>
        <w:rPr>
          <w:spacing w:val="-11"/>
          <w:sz w:val="20"/>
        </w:rPr>
        <w:t> </w:t>
      </w:r>
      <w:r>
        <w:rPr>
          <w:spacing w:val="-2"/>
          <w:sz w:val="20"/>
        </w:rPr>
        <w:t>conformidad</w:t>
      </w:r>
      <w:r>
        <w:rPr>
          <w:spacing w:val="-10"/>
          <w:sz w:val="20"/>
        </w:rPr>
        <w:t> </w:t>
      </w:r>
      <w:r>
        <w:rPr>
          <w:spacing w:val="-2"/>
          <w:sz w:val="20"/>
        </w:rPr>
        <w:t>con</w:t>
      </w:r>
      <w:r>
        <w:rPr>
          <w:spacing w:val="-9"/>
          <w:sz w:val="20"/>
        </w:rPr>
        <w:t> </w:t>
      </w:r>
      <w:r>
        <w:rPr>
          <w:spacing w:val="-2"/>
          <w:sz w:val="20"/>
        </w:rPr>
        <w:t>la</w:t>
      </w:r>
      <w:r>
        <w:rPr>
          <w:spacing w:val="-13"/>
          <w:sz w:val="20"/>
        </w:rPr>
        <w:t> </w:t>
      </w:r>
      <w:r>
        <w:rPr>
          <w:spacing w:val="-2"/>
          <w:sz w:val="20"/>
        </w:rPr>
        <w:t>ley</w:t>
      </w:r>
      <w:r>
        <w:rPr>
          <w:spacing w:val="-13"/>
          <w:sz w:val="20"/>
        </w:rPr>
        <w:t> </w:t>
      </w:r>
      <w:r>
        <w:rPr>
          <w:spacing w:val="-2"/>
          <w:sz w:val="20"/>
        </w:rPr>
        <w:t>y</w:t>
      </w:r>
      <w:r>
        <w:rPr>
          <w:spacing w:val="-10"/>
          <w:sz w:val="20"/>
        </w:rPr>
        <w:t> </w:t>
      </w:r>
      <w:r>
        <w:rPr>
          <w:spacing w:val="-2"/>
          <w:sz w:val="20"/>
        </w:rPr>
        <w:t>se</w:t>
      </w:r>
      <w:r>
        <w:rPr>
          <w:spacing w:val="-16"/>
          <w:sz w:val="20"/>
        </w:rPr>
        <w:t> </w:t>
      </w:r>
      <w:r>
        <w:rPr>
          <w:spacing w:val="-2"/>
          <w:sz w:val="20"/>
        </w:rPr>
        <w:t>utilizará </w:t>
      </w:r>
      <w:r>
        <w:rPr>
          <w:sz w:val="20"/>
        </w:rPr>
        <w:t>tan</w:t>
      </w:r>
      <w:r>
        <w:rPr>
          <w:spacing w:val="-13"/>
          <w:sz w:val="20"/>
        </w:rPr>
        <w:t> </w:t>
      </w:r>
      <w:r>
        <w:rPr>
          <w:sz w:val="20"/>
        </w:rPr>
        <w:t>sólo</w:t>
      </w:r>
      <w:r>
        <w:rPr>
          <w:spacing w:val="-15"/>
          <w:sz w:val="20"/>
        </w:rPr>
        <w:t> </w:t>
      </w:r>
      <w:r>
        <w:rPr>
          <w:sz w:val="20"/>
        </w:rPr>
        <w:t>como</w:t>
      </w:r>
      <w:r>
        <w:rPr>
          <w:spacing w:val="-15"/>
          <w:sz w:val="20"/>
        </w:rPr>
        <w:t> </w:t>
      </w:r>
      <w:r>
        <w:rPr>
          <w:sz w:val="20"/>
        </w:rPr>
        <w:t>medida</w:t>
      </w:r>
      <w:r>
        <w:rPr>
          <w:spacing w:val="-14"/>
          <w:sz w:val="20"/>
        </w:rPr>
        <w:t> </w:t>
      </w:r>
      <w:r>
        <w:rPr>
          <w:sz w:val="20"/>
        </w:rPr>
        <w:t>de</w:t>
      </w:r>
      <w:r>
        <w:rPr>
          <w:spacing w:val="-16"/>
          <w:sz w:val="20"/>
        </w:rPr>
        <w:t> </w:t>
      </w:r>
      <w:r>
        <w:rPr>
          <w:sz w:val="20"/>
        </w:rPr>
        <w:t>último</w:t>
      </w:r>
      <w:r>
        <w:rPr>
          <w:spacing w:val="-15"/>
          <w:sz w:val="20"/>
        </w:rPr>
        <w:t> </w:t>
      </w:r>
      <w:r>
        <w:rPr>
          <w:sz w:val="20"/>
        </w:rPr>
        <w:t>recurso</w:t>
      </w:r>
      <w:r>
        <w:rPr>
          <w:spacing w:val="-13"/>
          <w:sz w:val="20"/>
        </w:rPr>
        <w:t> </w:t>
      </w:r>
      <w:r>
        <w:rPr>
          <w:sz w:val="20"/>
        </w:rPr>
        <w:t>y</w:t>
      </w:r>
      <w:r>
        <w:rPr>
          <w:spacing w:val="-15"/>
          <w:sz w:val="20"/>
        </w:rPr>
        <w:t> </w:t>
      </w:r>
      <w:r>
        <w:rPr>
          <w:sz w:val="20"/>
        </w:rPr>
        <w:t>durante</w:t>
      </w:r>
      <w:r>
        <w:rPr>
          <w:spacing w:val="-13"/>
          <w:sz w:val="20"/>
        </w:rPr>
        <w:t> </w:t>
      </w:r>
      <w:r>
        <w:rPr>
          <w:sz w:val="20"/>
        </w:rPr>
        <w:t>el</w:t>
      </w:r>
      <w:r>
        <w:rPr>
          <w:spacing w:val="-14"/>
          <w:sz w:val="20"/>
        </w:rPr>
        <w:t> </w:t>
      </w:r>
      <w:r>
        <w:rPr>
          <w:sz w:val="20"/>
        </w:rPr>
        <w:t>periodo</w:t>
      </w:r>
      <w:r>
        <w:rPr>
          <w:spacing w:val="-15"/>
          <w:sz w:val="20"/>
        </w:rPr>
        <w:t> </w:t>
      </w:r>
      <w:r>
        <w:rPr>
          <w:sz w:val="20"/>
        </w:rPr>
        <w:t>más</w:t>
      </w:r>
      <w:r>
        <w:rPr>
          <w:spacing w:val="-15"/>
          <w:sz w:val="20"/>
        </w:rPr>
        <w:t> </w:t>
      </w:r>
      <w:r>
        <w:rPr>
          <w:sz w:val="20"/>
        </w:rPr>
        <w:t>breve</w:t>
      </w:r>
      <w:r>
        <w:rPr>
          <w:spacing w:val="-16"/>
          <w:sz w:val="20"/>
        </w:rPr>
        <w:t> </w:t>
      </w:r>
      <w:r>
        <w:rPr>
          <w:sz w:val="20"/>
        </w:rPr>
        <w:t>que</w:t>
      </w:r>
      <w:r>
        <w:rPr>
          <w:spacing w:val="-16"/>
          <w:sz w:val="20"/>
        </w:rPr>
        <w:t> </w:t>
      </w:r>
      <w:r>
        <w:rPr>
          <w:sz w:val="20"/>
        </w:rPr>
        <w:t>proceda”</w:t>
      </w:r>
      <w:r>
        <w:rPr>
          <w:position w:val="7"/>
          <w:sz w:val="13"/>
        </w:rPr>
        <w:t>302</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Por otra parte, como ya ha sostenido anteriormente esta Corte, otros instrumentos internacionales</w:t>
      </w:r>
      <w:r>
        <w:rPr>
          <w:spacing w:val="-6"/>
          <w:sz w:val="20"/>
        </w:rPr>
        <w:t> </w:t>
      </w:r>
      <w:r>
        <w:rPr>
          <w:sz w:val="20"/>
        </w:rPr>
        <w:t>son</w:t>
      </w:r>
      <w:r>
        <w:rPr>
          <w:spacing w:val="-4"/>
          <w:sz w:val="20"/>
        </w:rPr>
        <w:t> </w:t>
      </w:r>
      <w:r>
        <w:rPr>
          <w:sz w:val="20"/>
        </w:rPr>
        <w:t>relevantes</w:t>
      </w:r>
      <w:r>
        <w:rPr>
          <w:spacing w:val="-7"/>
          <w:sz w:val="20"/>
        </w:rPr>
        <w:t> </w:t>
      </w:r>
      <w:r>
        <w:rPr>
          <w:sz w:val="20"/>
        </w:rPr>
        <w:t>al</w:t>
      </w:r>
      <w:r>
        <w:rPr>
          <w:spacing w:val="-7"/>
          <w:sz w:val="20"/>
        </w:rPr>
        <w:t> </w:t>
      </w:r>
      <w:r>
        <w:rPr>
          <w:sz w:val="20"/>
        </w:rPr>
        <w:t>propósito</w:t>
      </w:r>
      <w:r>
        <w:rPr>
          <w:spacing w:val="-8"/>
          <w:sz w:val="20"/>
        </w:rPr>
        <w:t> </w:t>
      </w:r>
      <w:r>
        <w:rPr>
          <w:sz w:val="20"/>
        </w:rPr>
        <w:t>de</w:t>
      </w:r>
      <w:r>
        <w:rPr>
          <w:spacing w:val="-6"/>
          <w:sz w:val="20"/>
        </w:rPr>
        <w:t> </w:t>
      </w:r>
      <w:r>
        <w:rPr>
          <w:sz w:val="20"/>
        </w:rPr>
        <w:t>salvaguardar</w:t>
      </w:r>
      <w:r>
        <w:rPr>
          <w:spacing w:val="-7"/>
          <w:sz w:val="20"/>
        </w:rPr>
        <w:t> </w:t>
      </w:r>
      <w:r>
        <w:rPr>
          <w:sz w:val="20"/>
        </w:rPr>
        <w:t>los</w:t>
      </w:r>
      <w:r>
        <w:rPr>
          <w:spacing w:val="-7"/>
          <w:sz w:val="20"/>
        </w:rPr>
        <w:t> </w:t>
      </w:r>
      <w:r>
        <w:rPr>
          <w:sz w:val="20"/>
        </w:rPr>
        <w:t>derechos</w:t>
      </w:r>
      <w:r>
        <w:rPr>
          <w:spacing w:val="-7"/>
          <w:sz w:val="20"/>
        </w:rPr>
        <w:t> </w:t>
      </w:r>
      <w:r>
        <w:rPr>
          <w:sz w:val="20"/>
        </w:rPr>
        <w:t>de</w:t>
      </w:r>
      <w:r>
        <w:rPr>
          <w:spacing w:val="-8"/>
          <w:sz w:val="20"/>
        </w:rPr>
        <w:t> </w:t>
      </w:r>
      <w:r>
        <w:rPr>
          <w:sz w:val="20"/>
        </w:rPr>
        <w:t>los</w:t>
      </w:r>
      <w:r>
        <w:rPr>
          <w:spacing w:val="-7"/>
          <w:sz w:val="20"/>
        </w:rPr>
        <w:t> </w:t>
      </w:r>
      <w:r>
        <w:rPr>
          <w:sz w:val="20"/>
        </w:rPr>
        <w:t>niños,</w:t>
      </w:r>
      <w:r>
        <w:rPr>
          <w:spacing w:val="-7"/>
          <w:sz w:val="20"/>
        </w:rPr>
        <w:t> </w:t>
      </w:r>
      <w:r>
        <w:rPr>
          <w:sz w:val="20"/>
        </w:rPr>
        <w:t>niñas</w:t>
      </w:r>
      <w:r>
        <w:rPr>
          <w:spacing w:val="-6"/>
          <w:sz w:val="20"/>
        </w:rPr>
        <w:t> </w:t>
      </w:r>
      <w:r>
        <w:rPr>
          <w:sz w:val="20"/>
        </w:rPr>
        <w:t>y </w:t>
      </w:r>
      <w:r>
        <w:rPr>
          <w:spacing w:val="-2"/>
          <w:sz w:val="20"/>
        </w:rPr>
        <w:t>adolescentes</w:t>
      </w:r>
      <w:r>
        <w:rPr>
          <w:spacing w:val="-11"/>
          <w:sz w:val="20"/>
        </w:rPr>
        <w:t> </w:t>
      </w:r>
      <w:r>
        <w:rPr>
          <w:spacing w:val="-2"/>
          <w:sz w:val="20"/>
        </w:rPr>
        <w:t>sometidas</w:t>
      </w:r>
      <w:r>
        <w:rPr>
          <w:spacing w:val="-13"/>
          <w:sz w:val="20"/>
        </w:rPr>
        <w:t> </w:t>
      </w:r>
      <w:r>
        <w:rPr>
          <w:spacing w:val="-2"/>
          <w:sz w:val="20"/>
        </w:rPr>
        <w:t>a</w:t>
      </w:r>
      <w:r>
        <w:rPr>
          <w:spacing w:val="-15"/>
          <w:sz w:val="20"/>
        </w:rPr>
        <w:t> </w:t>
      </w:r>
      <w:r>
        <w:rPr>
          <w:spacing w:val="-2"/>
          <w:sz w:val="20"/>
        </w:rPr>
        <w:t>diferentes</w:t>
      </w:r>
      <w:r>
        <w:rPr>
          <w:spacing w:val="-13"/>
          <w:sz w:val="20"/>
        </w:rPr>
        <w:t> </w:t>
      </w:r>
      <w:r>
        <w:rPr>
          <w:spacing w:val="-2"/>
          <w:sz w:val="20"/>
        </w:rPr>
        <w:t>actuaciones</w:t>
      </w:r>
      <w:r>
        <w:rPr>
          <w:spacing w:val="-13"/>
          <w:sz w:val="20"/>
        </w:rPr>
        <w:t> </w:t>
      </w:r>
      <w:r>
        <w:rPr>
          <w:spacing w:val="-2"/>
          <w:sz w:val="20"/>
        </w:rPr>
        <w:t>por</w:t>
      </w:r>
      <w:r>
        <w:rPr>
          <w:spacing w:val="-13"/>
          <w:sz w:val="20"/>
        </w:rPr>
        <w:t> </w:t>
      </w:r>
      <w:r>
        <w:rPr>
          <w:spacing w:val="-2"/>
          <w:sz w:val="20"/>
        </w:rPr>
        <w:t>parte</w:t>
      </w:r>
      <w:r>
        <w:rPr>
          <w:spacing w:val="-14"/>
          <w:sz w:val="20"/>
        </w:rPr>
        <w:t> </w:t>
      </w:r>
      <w:r>
        <w:rPr>
          <w:spacing w:val="-2"/>
          <w:sz w:val="20"/>
        </w:rPr>
        <w:t>del</w:t>
      </w:r>
      <w:r>
        <w:rPr>
          <w:spacing w:val="-12"/>
          <w:sz w:val="20"/>
        </w:rPr>
        <w:t> </w:t>
      </w:r>
      <w:r>
        <w:rPr>
          <w:spacing w:val="-2"/>
          <w:sz w:val="20"/>
        </w:rPr>
        <w:t>Estado</w:t>
      </w:r>
      <w:r>
        <w:rPr>
          <w:spacing w:val="-2"/>
          <w:position w:val="7"/>
          <w:sz w:val="13"/>
        </w:rPr>
        <w:t>303</w:t>
      </w:r>
      <w:r>
        <w:rPr>
          <w:spacing w:val="-2"/>
          <w:sz w:val="20"/>
        </w:rPr>
        <w:t>.</w:t>
      </w:r>
      <w:r>
        <w:rPr>
          <w:spacing w:val="-13"/>
          <w:sz w:val="20"/>
        </w:rPr>
        <w:t> </w:t>
      </w:r>
      <w:r>
        <w:rPr>
          <w:spacing w:val="-2"/>
          <w:sz w:val="20"/>
        </w:rPr>
        <w:t>Las</w:t>
      </w:r>
      <w:r>
        <w:rPr>
          <w:spacing w:val="-13"/>
          <w:sz w:val="20"/>
        </w:rPr>
        <w:t> </w:t>
      </w:r>
      <w:r>
        <w:rPr>
          <w:spacing w:val="-2"/>
          <w:sz w:val="20"/>
        </w:rPr>
        <w:t>Reglas</w:t>
      </w:r>
      <w:r>
        <w:rPr>
          <w:spacing w:val="-11"/>
          <w:sz w:val="20"/>
        </w:rPr>
        <w:t> </w:t>
      </w:r>
      <w:r>
        <w:rPr>
          <w:spacing w:val="-2"/>
          <w:sz w:val="20"/>
        </w:rPr>
        <w:t>Mínimas</w:t>
      </w:r>
      <w:r>
        <w:rPr>
          <w:spacing w:val="-15"/>
          <w:sz w:val="20"/>
        </w:rPr>
        <w:t> </w:t>
      </w:r>
      <w:r>
        <w:rPr>
          <w:spacing w:val="-2"/>
          <w:sz w:val="20"/>
        </w:rPr>
        <w:t>de </w:t>
      </w:r>
      <w:r>
        <w:rPr>
          <w:sz w:val="20"/>
        </w:rPr>
        <w:t>las Naciones Unidas para la Administración de la Justicia de Menores (Reglas de Beijing) establecen</w:t>
      </w:r>
      <w:r>
        <w:rPr>
          <w:spacing w:val="-18"/>
          <w:sz w:val="20"/>
        </w:rPr>
        <w:t> </w:t>
      </w:r>
      <w:r>
        <w:rPr>
          <w:sz w:val="20"/>
        </w:rPr>
        <w:t>en</w:t>
      </w:r>
      <w:r>
        <w:rPr>
          <w:spacing w:val="-18"/>
          <w:sz w:val="20"/>
        </w:rPr>
        <w:t> </w:t>
      </w:r>
      <w:r>
        <w:rPr>
          <w:sz w:val="20"/>
        </w:rPr>
        <w:t>sus</w:t>
      </w:r>
      <w:r>
        <w:rPr>
          <w:spacing w:val="-17"/>
          <w:sz w:val="20"/>
        </w:rPr>
        <w:t> </w:t>
      </w:r>
      <w:r>
        <w:rPr>
          <w:sz w:val="20"/>
        </w:rPr>
        <w:t>puntos</w:t>
      </w:r>
      <w:r>
        <w:rPr>
          <w:spacing w:val="-18"/>
          <w:sz w:val="20"/>
        </w:rPr>
        <w:t> </w:t>
      </w:r>
      <w:r>
        <w:rPr>
          <w:sz w:val="20"/>
        </w:rPr>
        <w:t>10.1</w:t>
      </w:r>
      <w:r>
        <w:rPr>
          <w:spacing w:val="-17"/>
          <w:sz w:val="20"/>
        </w:rPr>
        <w:t> </w:t>
      </w:r>
      <w:r>
        <w:rPr>
          <w:sz w:val="20"/>
        </w:rPr>
        <w:t>y</w:t>
      </w:r>
      <w:r>
        <w:rPr>
          <w:spacing w:val="-18"/>
          <w:sz w:val="20"/>
        </w:rPr>
        <w:t> </w:t>
      </w:r>
      <w:r>
        <w:rPr>
          <w:sz w:val="20"/>
        </w:rPr>
        <w:t>10.2</w:t>
      </w:r>
      <w:r>
        <w:rPr>
          <w:spacing w:val="-18"/>
          <w:sz w:val="20"/>
        </w:rPr>
        <w:t> </w:t>
      </w:r>
      <w:r>
        <w:rPr>
          <w:sz w:val="20"/>
        </w:rPr>
        <w:t>que</w:t>
      </w:r>
      <w:r>
        <w:rPr>
          <w:spacing w:val="-17"/>
          <w:sz w:val="20"/>
        </w:rPr>
        <w:t> </w:t>
      </w:r>
      <w:r>
        <w:rPr>
          <w:sz w:val="20"/>
        </w:rPr>
        <w:t>“[c]ada</w:t>
      </w:r>
      <w:r>
        <w:rPr>
          <w:spacing w:val="-17"/>
          <w:sz w:val="20"/>
        </w:rPr>
        <w:t> </w:t>
      </w:r>
      <w:r>
        <w:rPr>
          <w:sz w:val="20"/>
        </w:rPr>
        <w:t>vez</w:t>
      </w:r>
      <w:r>
        <w:rPr>
          <w:spacing w:val="-18"/>
          <w:sz w:val="20"/>
        </w:rPr>
        <w:t> </w:t>
      </w:r>
      <w:r>
        <w:rPr>
          <w:sz w:val="20"/>
        </w:rPr>
        <w:t>que</w:t>
      </w:r>
      <w:r>
        <w:rPr>
          <w:spacing w:val="-18"/>
          <w:sz w:val="20"/>
        </w:rPr>
        <w:t> </w:t>
      </w:r>
      <w:r>
        <w:rPr>
          <w:sz w:val="20"/>
        </w:rPr>
        <w:t>un</w:t>
      </w:r>
      <w:r>
        <w:rPr>
          <w:spacing w:val="-15"/>
          <w:sz w:val="20"/>
        </w:rPr>
        <w:t> </w:t>
      </w:r>
      <w:r>
        <w:rPr>
          <w:sz w:val="20"/>
        </w:rPr>
        <w:t>menor</w:t>
      </w:r>
      <w:r>
        <w:rPr>
          <w:spacing w:val="-17"/>
          <w:sz w:val="20"/>
        </w:rPr>
        <w:t> </w:t>
      </w:r>
      <w:r>
        <w:rPr>
          <w:sz w:val="20"/>
        </w:rPr>
        <w:t>sea</w:t>
      </w:r>
      <w:r>
        <w:rPr>
          <w:spacing w:val="-17"/>
          <w:sz w:val="20"/>
        </w:rPr>
        <w:t> </w:t>
      </w:r>
      <w:r>
        <w:rPr>
          <w:sz w:val="20"/>
        </w:rPr>
        <w:t>detenido,</w:t>
      </w:r>
      <w:r>
        <w:rPr>
          <w:spacing w:val="-17"/>
          <w:sz w:val="20"/>
        </w:rPr>
        <w:t> </w:t>
      </w:r>
      <w:r>
        <w:rPr>
          <w:sz w:val="20"/>
        </w:rPr>
        <w:t>la</w:t>
      </w:r>
      <w:r>
        <w:rPr>
          <w:spacing w:val="-18"/>
          <w:sz w:val="20"/>
        </w:rPr>
        <w:t> </w:t>
      </w:r>
      <w:r>
        <w:rPr>
          <w:sz w:val="20"/>
        </w:rPr>
        <w:t>detención </w:t>
      </w:r>
      <w:r>
        <w:rPr>
          <w:spacing w:val="-2"/>
          <w:sz w:val="20"/>
        </w:rPr>
        <w:t>se</w:t>
      </w:r>
      <w:r>
        <w:rPr>
          <w:spacing w:val="-13"/>
          <w:sz w:val="20"/>
        </w:rPr>
        <w:t> </w:t>
      </w:r>
      <w:r>
        <w:rPr>
          <w:spacing w:val="-2"/>
          <w:sz w:val="20"/>
        </w:rPr>
        <w:t>notificará</w:t>
      </w:r>
      <w:r>
        <w:rPr>
          <w:spacing w:val="-10"/>
          <w:sz w:val="20"/>
        </w:rPr>
        <w:t> </w:t>
      </w:r>
      <w:r>
        <w:rPr>
          <w:spacing w:val="-2"/>
          <w:sz w:val="20"/>
        </w:rPr>
        <w:t>inmediatamente</w:t>
      </w:r>
      <w:r>
        <w:rPr>
          <w:spacing w:val="-12"/>
          <w:sz w:val="20"/>
        </w:rPr>
        <w:t> </w:t>
      </w:r>
      <w:r>
        <w:rPr>
          <w:spacing w:val="-2"/>
          <w:sz w:val="20"/>
        </w:rPr>
        <w:t>a</w:t>
      </w:r>
      <w:r>
        <w:rPr>
          <w:spacing w:val="-12"/>
          <w:sz w:val="20"/>
        </w:rPr>
        <w:t> </w:t>
      </w:r>
      <w:r>
        <w:rPr>
          <w:spacing w:val="-2"/>
          <w:sz w:val="20"/>
        </w:rPr>
        <w:t>sus</w:t>
      </w:r>
      <w:r>
        <w:rPr>
          <w:spacing w:val="-11"/>
          <w:sz w:val="20"/>
        </w:rPr>
        <w:t> </w:t>
      </w:r>
      <w:r>
        <w:rPr>
          <w:spacing w:val="-2"/>
          <w:sz w:val="20"/>
        </w:rPr>
        <w:t>padres</w:t>
      </w:r>
      <w:r>
        <w:rPr>
          <w:spacing w:val="-11"/>
          <w:sz w:val="20"/>
        </w:rPr>
        <w:t> </w:t>
      </w:r>
      <w:r>
        <w:rPr>
          <w:spacing w:val="-2"/>
          <w:sz w:val="20"/>
        </w:rPr>
        <w:t>o</w:t>
      </w:r>
      <w:r>
        <w:rPr>
          <w:spacing w:val="-11"/>
          <w:sz w:val="20"/>
        </w:rPr>
        <w:t> </w:t>
      </w:r>
      <w:r>
        <w:rPr>
          <w:spacing w:val="-2"/>
          <w:sz w:val="20"/>
        </w:rPr>
        <w:t>su</w:t>
      </w:r>
      <w:r>
        <w:rPr>
          <w:spacing w:val="-11"/>
          <w:sz w:val="20"/>
        </w:rPr>
        <w:t> </w:t>
      </w:r>
      <w:r>
        <w:rPr>
          <w:spacing w:val="-2"/>
          <w:sz w:val="20"/>
        </w:rPr>
        <w:t>tutor,</w:t>
      </w:r>
      <w:r>
        <w:rPr>
          <w:spacing w:val="-13"/>
          <w:sz w:val="20"/>
        </w:rPr>
        <w:t> </w:t>
      </w:r>
      <w:r>
        <w:rPr>
          <w:spacing w:val="-2"/>
          <w:sz w:val="20"/>
        </w:rPr>
        <w:t>y</w:t>
      </w:r>
      <w:r>
        <w:rPr>
          <w:spacing w:val="-11"/>
          <w:sz w:val="20"/>
        </w:rPr>
        <w:t> </w:t>
      </w:r>
      <w:r>
        <w:rPr>
          <w:spacing w:val="-2"/>
          <w:sz w:val="20"/>
        </w:rPr>
        <w:t>cuando</w:t>
      </w:r>
      <w:r>
        <w:rPr>
          <w:spacing w:val="-13"/>
          <w:sz w:val="20"/>
        </w:rPr>
        <w:t> </w:t>
      </w:r>
      <w:r>
        <w:rPr>
          <w:spacing w:val="-2"/>
          <w:sz w:val="20"/>
        </w:rPr>
        <w:t>no</w:t>
      </w:r>
      <w:r>
        <w:rPr>
          <w:spacing w:val="-11"/>
          <w:sz w:val="20"/>
        </w:rPr>
        <w:t> </w:t>
      </w:r>
      <w:r>
        <w:rPr>
          <w:spacing w:val="-2"/>
          <w:sz w:val="20"/>
        </w:rPr>
        <w:t>sea</w:t>
      </w:r>
      <w:r>
        <w:rPr>
          <w:spacing w:val="-12"/>
          <w:sz w:val="20"/>
        </w:rPr>
        <w:t> </w:t>
      </w:r>
      <w:r>
        <w:rPr>
          <w:spacing w:val="-2"/>
          <w:sz w:val="20"/>
        </w:rPr>
        <w:t>posible</w:t>
      </w:r>
      <w:r>
        <w:rPr>
          <w:spacing w:val="-12"/>
          <w:sz w:val="20"/>
        </w:rPr>
        <w:t> </w:t>
      </w:r>
      <w:r>
        <w:rPr>
          <w:spacing w:val="-2"/>
          <w:sz w:val="20"/>
        </w:rPr>
        <w:t>dicha</w:t>
      </w:r>
      <w:r>
        <w:rPr>
          <w:spacing w:val="-12"/>
          <w:sz w:val="20"/>
        </w:rPr>
        <w:t> </w:t>
      </w:r>
      <w:r>
        <w:rPr>
          <w:spacing w:val="-2"/>
          <w:sz w:val="20"/>
        </w:rPr>
        <w:t>notificación </w:t>
      </w:r>
      <w:r>
        <w:rPr>
          <w:sz w:val="20"/>
        </w:rPr>
        <w:t>inmediata,</w:t>
      </w:r>
      <w:r>
        <w:rPr>
          <w:spacing w:val="17"/>
          <w:sz w:val="20"/>
        </w:rPr>
        <w:t> </w:t>
      </w:r>
      <w:r>
        <w:rPr>
          <w:sz w:val="20"/>
        </w:rPr>
        <w:t>se</w:t>
      </w:r>
      <w:r>
        <w:rPr>
          <w:spacing w:val="16"/>
          <w:sz w:val="20"/>
        </w:rPr>
        <w:t> </w:t>
      </w:r>
      <w:r>
        <w:rPr>
          <w:sz w:val="20"/>
        </w:rPr>
        <w:t>notificará</w:t>
      </w:r>
      <w:r>
        <w:rPr>
          <w:spacing w:val="17"/>
          <w:sz w:val="20"/>
        </w:rPr>
        <w:t> </w:t>
      </w:r>
      <w:r>
        <w:rPr>
          <w:sz w:val="20"/>
        </w:rPr>
        <w:t>a</w:t>
      </w:r>
      <w:r>
        <w:rPr>
          <w:spacing w:val="17"/>
          <w:sz w:val="20"/>
        </w:rPr>
        <w:t> </w:t>
      </w:r>
      <w:r>
        <w:rPr>
          <w:sz w:val="20"/>
        </w:rPr>
        <w:t>los</w:t>
      </w:r>
      <w:r>
        <w:rPr>
          <w:spacing w:val="17"/>
          <w:sz w:val="20"/>
        </w:rPr>
        <w:t> </w:t>
      </w:r>
      <w:r>
        <w:rPr>
          <w:sz w:val="20"/>
        </w:rPr>
        <w:t>padres</w:t>
      </w:r>
      <w:r>
        <w:rPr>
          <w:spacing w:val="18"/>
          <w:sz w:val="20"/>
        </w:rPr>
        <w:t> </w:t>
      </w:r>
      <w:r>
        <w:rPr>
          <w:sz w:val="20"/>
        </w:rPr>
        <w:t>o</w:t>
      </w:r>
      <w:r>
        <w:rPr>
          <w:spacing w:val="16"/>
          <w:sz w:val="20"/>
        </w:rPr>
        <w:t> </w:t>
      </w:r>
      <w:r>
        <w:rPr>
          <w:sz w:val="20"/>
        </w:rPr>
        <w:t>al</w:t>
      </w:r>
      <w:r>
        <w:rPr>
          <w:spacing w:val="18"/>
          <w:sz w:val="20"/>
        </w:rPr>
        <w:t> </w:t>
      </w:r>
      <w:r>
        <w:rPr>
          <w:sz w:val="20"/>
        </w:rPr>
        <w:t>tutor</w:t>
      </w:r>
      <w:r>
        <w:rPr>
          <w:spacing w:val="18"/>
          <w:sz w:val="20"/>
        </w:rPr>
        <w:t> </w:t>
      </w:r>
      <w:r>
        <w:rPr>
          <w:sz w:val="20"/>
        </w:rPr>
        <w:t>en</w:t>
      </w:r>
      <w:r>
        <w:rPr>
          <w:spacing w:val="19"/>
          <w:sz w:val="20"/>
        </w:rPr>
        <w:t> </w:t>
      </w:r>
      <w:r>
        <w:rPr>
          <w:sz w:val="20"/>
        </w:rPr>
        <w:t>el</w:t>
      </w:r>
      <w:r>
        <w:rPr>
          <w:spacing w:val="18"/>
          <w:sz w:val="20"/>
        </w:rPr>
        <w:t> </w:t>
      </w:r>
      <w:r>
        <w:rPr>
          <w:sz w:val="20"/>
        </w:rPr>
        <w:t>más</w:t>
      </w:r>
      <w:r>
        <w:rPr>
          <w:spacing w:val="18"/>
          <w:sz w:val="20"/>
        </w:rPr>
        <w:t> </w:t>
      </w:r>
      <w:r>
        <w:rPr>
          <w:sz w:val="20"/>
        </w:rPr>
        <w:t>breve</w:t>
      </w:r>
      <w:r>
        <w:rPr>
          <w:spacing w:val="16"/>
          <w:sz w:val="20"/>
        </w:rPr>
        <w:t> </w:t>
      </w:r>
      <w:r>
        <w:rPr>
          <w:sz w:val="20"/>
        </w:rPr>
        <w:t>plazo</w:t>
      </w:r>
      <w:r>
        <w:rPr>
          <w:spacing w:val="16"/>
          <w:sz w:val="20"/>
        </w:rPr>
        <w:t> </w:t>
      </w:r>
      <w:r>
        <w:rPr>
          <w:sz w:val="20"/>
        </w:rPr>
        <w:t>posible”</w:t>
      </w:r>
      <w:r>
        <w:rPr>
          <w:spacing w:val="18"/>
          <w:sz w:val="20"/>
        </w:rPr>
        <w:t> </w:t>
      </w:r>
      <w:r>
        <w:rPr>
          <w:sz w:val="20"/>
        </w:rPr>
        <w:t>y</w:t>
      </w:r>
      <w:r>
        <w:rPr>
          <w:spacing w:val="17"/>
          <w:sz w:val="20"/>
        </w:rPr>
        <w:t> </w:t>
      </w:r>
      <w:r>
        <w:rPr>
          <w:sz w:val="20"/>
        </w:rPr>
        <w:t>“[e]l</w:t>
      </w:r>
      <w:r>
        <w:rPr>
          <w:spacing w:val="15"/>
          <w:sz w:val="20"/>
        </w:rPr>
        <w:t> </w:t>
      </w:r>
      <w:r>
        <w:rPr>
          <w:sz w:val="20"/>
        </w:rPr>
        <w:t>juez,</w:t>
      </w:r>
    </w:p>
    <w:p>
      <w:pPr>
        <w:pStyle w:val="BodyText"/>
        <w:spacing w:before="6"/>
        <w:rPr>
          <w:sz w:val="22"/>
        </w:rPr>
      </w:pPr>
      <w:r>
        <w:rPr/>
        <w:pict>
          <v:rect style="position:absolute;margin-left:70.944pt;margin-top:14.892275pt;width:144.020pt;height:.600010pt;mso-position-horizontal-relative:page;mso-position-vertical-relative:paragraph;z-index:-15697920;mso-wrap-distance-left:0;mso-wrap-distance-right:0" id="docshape62" filled="true" fillcolor="#000000" stroked="false">
            <v:fill type="solid"/>
            <w10:wrap type="topAndBottom"/>
          </v:rect>
        </w:pict>
      </w:r>
    </w:p>
    <w:p>
      <w:pPr>
        <w:spacing w:line="240" w:lineRule="auto" w:before="96"/>
        <w:ind w:left="118" w:right="113" w:firstLine="0"/>
        <w:jc w:val="both"/>
        <w:rPr>
          <w:sz w:val="16"/>
        </w:rPr>
      </w:pPr>
      <w:r>
        <w:rPr>
          <w:sz w:val="16"/>
          <w:vertAlign w:val="superscript"/>
        </w:rPr>
        <w:t>298</w:t>
      </w:r>
      <w:r>
        <w:rPr>
          <w:spacing w:val="80"/>
          <w:w w:val="150"/>
          <w:sz w:val="16"/>
          <w:vertAlign w:val="baseline"/>
        </w:rPr>
        <w:t>  </w:t>
      </w:r>
      <w:r>
        <w:rPr>
          <w:sz w:val="16"/>
          <w:vertAlign w:val="baseline"/>
        </w:rPr>
        <w:t>Artículo</w:t>
      </w:r>
      <w:r>
        <w:rPr>
          <w:spacing w:val="-2"/>
          <w:sz w:val="16"/>
          <w:vertAlign w:val="baseline"/>
        </w:rPr>
        <w:t> </w:t>
      </w:r>
      <w:r>
        <w:rPr>
          <w:sz w:val="16"/>
          <w:vertAlign w:val="baseline"/>
        </w:rPr>
        <w:t>2.</w:t>
      </w:r>
      <w:r>
        <w:rPr>
          <w:spacing w:val="-6"/>
          <w:sz w:val="16"/>
          <w:vertAlign w:val="baseline"/>
        </w:rPr>
        <w:t> </w:t>
      </w:r>
      <w:r>
        <w:rPr>
          <w:sz w:val="16"/>
          <w:vertAlign w:val="baseline"/>
        </w:rPr>
        <w:t>1.</w:t>
      </w:r>
      <w:r>
        <w:rPr>
          <w:spacing w:val="-1"/>
          <w:sz w:val="16"/>
          <w:vertAlign w:val="baseline"/>
        </w:rPr>
        <w:t> </w:t>
      </w:r>
      <w:r>
        <w:rPr>
          <w:sz w:val="16"/>
          <w:vertAlign w:val="baseline"/>
        </w:rPr>
        <w:t>Los</w:t>
      </w:r>
      <w:r>
        <w:rPr>
          <w:spacing w:val="-3"/>
          <w:sz w:val="16"/>
          <w:vertAlign w:val="baseline"/>
        </w:rPr>
        <w:t> </w:t>
      </w:r>
      <w:r>
        <w:rPr>
          <w:sz w:val="16"/>
          <w:vertAlign w:val="baseline"/>
        </w:rPr>
        <w:t>Estados</w:t>
      </w:r>
      <w:r>
        <w:rPr>
          <w:spacing w:val="-3"/>
          <w:sz w:val="16"/>
          <w:vertAlign w:val="baseline"/>
        </w:rPr>
        <w:t> </w:t>
      </w:r>
      <w:r>
        <w:rPr>
          <w:sz w:val="16"/>
          <w:vertAlign w:val="baseline"/>
        </w:rPr>
        <w:t>Partes</w:t>
      </w:r>
      <w:r>
        <w:rPr>
          <w:spacing w:val="-2"/>
          <w:sz w:val="16"/>
          <w:vertAlign w:val="baseline"/>
        </w:rPr>
        <w:t> </w:t>
      </w:r>
      <w:r>
        <w:rPr>
          <w:sz w:val="16"/>
          <w:vertAlign w:val="baseline"/>
        </w:rPr>
        <w:t>respetarán</w:t>
      </w:r>
      <w:r>
        <w:rPr>
          <w:spacing w:val="-1"/>
          <w:sz w:val="16"/>
          <w:vertAlign w:val="baseline"/>
        </w:rPr>
        <w:t> </w:t>
      </w:r>
      <w:r>
        <w:rPr>
          <w:sz w:val="16"/>
          <w:vertAlign w:val="baseline"/>
        </w:rPr>
        <w:t>los</w:t>
      </w:r>
      <w:r>
        <w:rPr>
          <w:spacing w:val="-3"/>
          <w:sz w:val="16"/>
          <w:vertAlign w:val="baseline"/>
        </w:rPr>
        <w:t> </w:t>
      </w:r>
      <w:r>
        <w:rPr>
          <w:sz w:val="16"/>
          <w:vertAlign w:val="baseline"/>
        </w:rPr>
        <w:t>derechos</w:t>
      </w:r>
      <w:r>
        <w:rPr>
          <w:spacing w:val="-5"/>
          <w:sz w:val="16"/>
          <w:vertAlign w:val="baseline"/>
        </w:rPr>
        <w:t> </w:t>
      </w:r>
      <w:r>
        <w:rPr>
          <w:sz w:val="16"/>
          <w:vertAlign w:val="baseline"/>
        </w:rPr>
        <w:t>enunciados</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3"/>
          <w:sz w:val="16"/>
          <w:vertAlign w:val="baseline"/>
        </w:rPr>
        <w:t> </w:t>
      </w:r>
      <w:r>
        <w:rPr>
          <w:sz w:val="16"/>
          <w:vertAlign w:val="baseline"/>
        </w:rPr>
        <w:t>presente</w:t>
      </w:r>
      <w:r>
        <w:rPr>
          <w:spacing w:val="-5"/>
          <w:sz w:val="16"/>
          <w:vertAlign w:val="baseline"/>
        </w:rPr>
        <w:t> </w:t>
      </w:r>
      <w:r>
        <w:rPr>
          <w:sz w:val="16"/>
          <w:vertAlign w:val="baseline"/>
        </w:rPr>
        <w:t>Convención</w:t>
      </w:r>
      <w:r>
        <w:rPr>
          <w:spacing w:val="-3"/>
          <w:sz w:val="16"/>
          <w:vertAlign w:val="baseline"/>
        </w:rPr>
        <w:t> </w:t>
      </w:r>
      <w:r>
        <w:rPr>
          <w:sz w:val="16"/>
          <w:vertAlign w:val="baseline"/>
        </w:rPr>
        <w:t>y</w:t>
      </w:r>
      <w:r>
        <w:rPr>
          <w:spacing w:val="-2"/>
          <w:sz w:val="16"/>
          <w:vertAlign w:val="baseline"/>
        </w:rPr>
        <w:t> </w:t>
      </w:r>
      <w:r>
        <w:rPr>
          <w:sz w:val="16"/>
          <w:vertAlign w:val="baseline"/>
        </w:rPr>
        <w:t>asegurarán su aplicación a cada niño sujeto a su jurisdicción, sin distinción alguna, independientemente de la raza, el color, el </w:t>
      </w:r>
      <w:r>
        <w:rPr>
          <w:spacing w:val="-2"/>
          <w:sz w:val="16"/>
          <w:vertAlign w:val="baseline"/>
        </w:rPr>
        <w:t>sexo,</w:t>
      </w:r>
      <w:r>
        <w:rPr>
          <w:spacing w:val="-5"/>
          <w:sz w:val="16"/>
          <w:vertAlign w:val="baseline"/>
        </w:rPr>
        <w:t> </w:t>
      </w:r>
      <w:r>
        <w:rPr>
          <w:spacing w:val="-2"/>
          <w:sz w:val="16"/>
          <w:vertAlign w:val="baseline"/>
        </w:rPr>
        <w:t>el</w:t>
      </w:r>
      <w:r>
        <w:rPr>
          <w:spacing w:val="-5"/>
          <w:sz w:val="16"/>
          <w:vertAlign w:val="baseline"/>
        </w:rPr>
        <w:t> </w:t>
      </w:r>
      <w:r>
        <w:rPr>
          <w:spacing w:val="-2"/>
          <w:sz w:val="16"/>
          <w:vertAlign w:val="baseline"/>
        </w:rPr>
        <w:t>idioma,</w:t>
      </w:r>
      <w:r>
        <w:rPr>
          <w:spacing w:val="-5"/>
          <w:sz w:val="16"/>
          <w:vertAlign w:val="baseline"/>
        </w:rPr>
        <w:t> </w:t>
      </w:r>
      <w:r>
        <w:rPr>
          <w:spacing w:val="-2"/>
          <w:sz w:val="16"/>
          <w:vertAlign w:val="baseline"/>
        </w:rPr>
        <w:t>la</w:t>
      </w:r>
      <w:r>
        <w:rPr>
          <w:spacing w:val="-5"/>
          <w:sz w:val="16"/>
          <w:vertAlign w:val="baseline"/>
        </w:rPr>
        <w:t> </w:t>
      </w:r>
      <w:r>
        <w:rPr>
          <w:spacing w:val="-2"/>
          <w:sz w:val="16"/>
          <w:vertAlign w:val="baseline"/>
        </w:rPr>
        <w:t>religión,</w:t>
      </w:r>
      <w:r>
        <w:rPr>
          <w:spacing w:val="-5"/>
          <w:sz w:val="16"/>
          <w:vertAlign w:val="baseline"/>
        </w:rPr>
        <w:t> </w:t>
      </w:r>
      <w:r>
        <w:rPr>
          <w:spacing w:val="-2"/>
          <w:sz w:val="16"/>
          <w:vertAlign w:val="baseline"/>
        </w:rPr>
        <w:t>la</w:t>
      </w:r>
      <w:r>
        <w:rPr>
          <w:spacing w:val="-5"/>
          <w:sz w:val="16"/>
          <w:vertAlign w:val="baseline"/>
        </w:rPr>
        <w:t> </w:t>
      </w:r>
      <w:r>
        <w:rPr>
          <w:spacing w:val="-2"/>
          <w:sz w:val="16"/>
          <w:vertAlign w:val="baseline"/>
        </w:rPr>
        <w:t>opinión</w:t>
      </w:r>
      <w:r>
        <w:rPr>
          <w:spacing w:val="-5"/>
          <w:sz w:val="16"/>
          <w:vertAlign w:val="baseline"/>
        </w:rPr>
        <w:t> </w:t>
      </w:r>
      <w:r>
        <w:rPr>
          <w:spacing w:val="-2"/>
          <w:sz w:val="16"/>
          <w:vertAlign w:val="baseline"/>
        </w:rPr>
        <w:t>política</w:t>
      </w:r>
      <w:r>
        <w:rPr>
          <w:spacing w:val="-5"/>
          <w:sz w:val="16"/>
          <w:vertAlign w:val="baseline"/>
        </w:rPr>
        <w:t> </w:t>
      </w:r>
      <w:r>
        <w:rPr>
          <w:spacing w:val="-2"/>
          <w:sz w:val="16"/>
          <w:vertAlign w:val="baseline"/>
        </w:rPr>
        <w:t>o</w:t>
      </w:r>
      <w:r>
        <w:rPr>
          <w:spacing w:val="-6"/>
          <w:sz w:val="16"/>
          <w:vertAlign w:val="baseline"/>
        </w:rPr>
        <w:t> </w:t>
      </w:r>
      <w:r>
        <w:rPr>
          <w:spacing w:val="-2"/>
          <w:sz w:val="16"/>
          <w:vertAlign w:val="baseline"/>
        </w:rPr>
        <w:t>de</w:t>
      </w:r>
      <w:r>
        <w:rPr>
          <w:spacing w:val="-4"/>
          <w:sz w:val="16"/>
          <w:vertAlign w:val="baseline"/>
        </w:rPr>
        <w:t> </w:t>
      </w:r>
      <w:r>
        <w:rPr>
          <w:spacing w:val="-2"/>
          <w:sz w:val="16"/>
          <w:vertAlign w:val="baseline"/>
        </w:rPr>
        <w:t>otra</w:t>
      </w:r>
      <w:r>
        <w:rPr>
          <w:spacing w:val="-5"/>
          <w:sz w:val="16"/>
          <w:vertAlign w:val="baseline"/>
        </w:rPr>
        <w:t> </w:t>
      </w:r>
      <w:r>
        <w:rPr>
          <w:spacing w:val="-2"/>
          <w:sz w:val="16"/>
          <w:vertAlign w:val="baseline"/>
        </w:rPr>
        <w:t>índole,</w:t>
      </w:r>
      <w:r>
        <w:rPr>
          <w:spacing w:val="-5"/>
          <w:sz w:val="16"/>
          <w:vertAlign w:val="baseline"/>
        </w:rPr>
        <w:t> </w:t>
      </w:r>
      <w:r>
        <w:rPr>
          <w:spacing w:val="-2"/>
          <w:sz w:val="16"/>
          <w:vertAlign w:val="baseline"/>
        </w:rPr>
        <w:t>el</w:t>
      </w:r>
      <w:r>
        <w:rPr>
          <w:spacing w:val="-5"/>
          <w:sz w:val="16"/>
          <w:vertAlign w:val="baseline"/>
        </w:rPr>
        <w:t> </w:t>
      </w:r>
      <w:r>
        <w:rPr>
          <w:spacing w:val="-2"/>
          <w:sz w:val="16"/>
          <w:vertAlign w:val="baseline"/>
        </w:rPr>
        <w:t>origen</w:t>
      </w:r>
      <w:r>
        <w:rPr>
          <w:spacing w:val="-9"/>
          <w:sz w:val="16"/>
          <w:vertAlign w:val="baseline"/>
        </w:rPr>
        <w:t> </w:t>
      </w:r>
      <w:r>
        <w:rPr>
          <w:spacing w:val="-2"/>
          <w:sz w:val="16"/>
          <w:vertAlign w:val="baseline"/>
        </w:rPr>
        <w:t>nacional,</w:t>
      </w:r>
      <w:r>
        <w:rPr>
          <w:spacing w:val="-5"/>
          <w:sz w:val="16"/>
          <w:vertAlign w:val="baseline"/>
        </w:rPr>
        <w:t> </w:t>
      </w:r>
      <w:r>
        <w:rPr>
          <w:spacing w:val="-2"/>
          <w:sz w:val="16"/>
          <w:vertAlign w:val="baseline"/>
        </w:rPr>
        <w:t>étnico</w:t>
      </w:r>
      <w:r>
        <w:rPr>
          <w:spacing w:val="-6"/>
          <w:sz w:val="16"/>
          <w:vertAlign w:val="baseline"/>
        </w:rPr>
        <w:t> </w:t>
      </w:r>
      <w:r>
        <w:rPr>
          <w:spacing w:val="-2"/>
          <w:sz w:val="16"/>
          <w:vertAlign w:val="baseline"/>
        </w:rPr>
        <w:t>o</w:t>
      </w:r>
      <w:r>
        <w:rPr>
          <w:spacing w:val="-4"/>
          <w:sz w:val="16"/>
          <w:vertAlign w:val="baseline"/>
        </w:rPr>
        <w:t> </w:t>
      </w:r>
      <w:r>
        <w:rPr>
          <w:spacing w:val="-2"/>
          <w:sz w:val="16"/>
          <w:vertAlign w:val="baseline"/>
        </w:rPr>
        <w:t>social,</w:t>
      </w:r>
      <w:r>
        <w:rPr>
          <w:spacing w:val="-5"/>
          <w:sz w:val="16"/>
          <w:vertAlign w:val="baseline"/>
        </w:rPr>
        <w:t> </w:t>
      </w:r>
      <w:r>
        <w:rPr>
          <w:spacing w:val="-2"/>
          <w:sz w:val="16"/>
          <w:vertAlign w:val="baseline"/>
        </w:rPr>
        <w:t>la</w:t>
      </w:r>
      <w:r>
        <w:rPr>
          <w:spacing w:val="-5"/>
          <w:sz w:val="16"/>
          <w:vertAlign w:val="baseline"/>
        </w:rPr>
        <w:t> </w:t>
      </w:r>
      <w:r>
        <w:rPr>
          <w:spacing w:val="-2"/>
          <w:sz w:val="16"/>
          <w:vertAlign w:val="baseline"/>
        </w:rPr>
        <w:t>posición</w:t>
      </w:r>
      <w:r>
        <w:rPr>
          <w:spacing w:val="-9"/>
          <w:sz w:val="16"/>
          <w:vertAlign w:val="baseline"/>
        </w:rPr>
        <w:t> </w:t>
      </w:r>
      <w:r>
        <w:rPr>
          <w:spacing w:val="-2"/>
          <w:sz w:val="16"/>
          <w:vertAlign w:val="baseline"/>
        </w:rPr>
        <w:t>económica, </w:t>
      </w:r>
      <w:r>
        <w:rPr>
          <w:sz w:val="16"/>
          <w:vertAlign w:val="baseline"/>
        </w:rPr>
        <w:t>los impedimentos físicos, el nacimiento o cualquier otra condición del niño, de sus padres o de sus representantes </w:t>
      </w:r>
      <w:r>
        <w:rPr>
          <w:spacing w:val="-2"/>
          <w:sz w:val="16"/>
          <w:vertAlign w:val="baseline"/>
        </w:rPr>
        <w:t>legales.</w:t>
      </w:r>
    </w:p>
    <w:p>
      <w:pPr>
        <w:spacing w:before="122"/>
        <w:ind w:left="118" w:right="115" w:firstLine="0"/>
        <w:jc w:val="both"/>
        <w:rPr>
          <w:sz w:val="16"/>
        </w:rPr>
      </w:pPr>
      <w:r>
        <w:rPr>
          <w:sz w:val="16"/>
        </w:rPr>
        <w:t>2.</w:t>
      </w:r>
      <w:r>
        <w:rPr>
          <w:spacing w:val="-7"/>
          <w:sz w:val="16"/>
        </w:rPr>
        <w:t> </w:t>
      </w:r>
      <w:r>
        <w:rPr>
          <w:sz w:val="16"/>
        </w:rPr>
        <w:t>Los</w:t>
      </w:r>
      <w:r>
        <w:rPr>
          <w:spacing w:val="-8"/>
          <w:sz w:val="16"/>
        </w:rPr>
        <w:t> </w:t>
      </w:r>
      <w:r>
        <w:rPr>
          <w:sz w:val="16"/>
        </w:rPr>
        <w:t>Estados</w:t>
      </w:r>
      <w:r>
        <w:rPr>
          <w:spacing w:val="-8"/>
          <w:sz w:val="16"/>
        </w:rPr>
        <w:t> </w:t>
      </w:r>
      <w:r>
        <w:rPr>
          <w:sz w:val="16"/>
        </w:rPr>
        <w:t>Partes</w:t>
      </w:r>
      <w:r>
        <w:rPr>
          <w:spacing w:val="-8"/>
          <w:sz w:val="16"/>
        </w:rPr>
        <w:t> </w:t>
      </w:r>
      <w:r>
        <w:rPr>
          <w:sz w:val="16"/>
        </w:rPr>
        <w:t>tomarán</w:t>
      </w:r>
      <w:r>
        <w:rPr>
          <w:spacing w:val="-9"/>
          <w:sz w:val="16"/>
        </w:rPr>
        <w:t> </w:t>
      </w:r>
      <w:r>
        <w:rPr>
          <w:sz w:val="16"/>
        </w:rPr>
        <w:t>todas</w:t>
      </w:r>
      <w:r>
        <w:rPr>
          <w:spacing w:val="-8"/>
          <w:sz w:val="16"/>
        </w:rPr>
        <w:t> </w:t>
      </w:r>
      <w:r>
        <w:rPr>
          <w:sz w:val="16"/>
        </w:rPr>
        <w:t>las</w:t>
      </w:r>
      <w:r>
        <w:rPr>
          <w:spacing w:val="-8"/>
          <w:sz w:val="16"/>
        </w:rPr>
        <w:t> </w:t>
      </w:r>
      <w:r>
        <w:rPr>
          <w:sz w:val="16"/>
        </w:rPr>
        <w:t>medidas</w:t>
      </w:r>
      <w:r>
        <w:rPr>
          <w:spacing w:val="-8"/>
          <w:sz w:val="16"/>
        </w:rPr>
        <w:t> </w:t>
      </w:r>
      <w:r>
        <w:rPr>
          <w:sz w:val="16"/>
        </w:rPr>
        <w:t>apropiadas</w:t>
      </w:r>
      <w:r>
        <w:rPr>
          <w:spacing w:val="-11"/>
          <w:sz w:val="16"/>
        </w:rPr>
        <w:t> </w:t>
      </w:r>
      <w:r>
        <w:rPr>
          <w:sz w:val="16"/>
        </w:rPr>
        <w:t>para</w:t>
      </w:r>
      <w:r>
        <w:rPr>
          <w:spacing w:val="-9"/>
          <w:sz w:val="16"/>
        </w:rPr>
        <w:t> </w:t>
      </w:r>
      <w:r>
        <w:rPr>
          <w:sz w:val="16"/>
        </w:rPr>
        <w:t>garantizar</w:t>
      </w:r>
      <w:r>
        <w:rPr>
          <w:spacing w:val="-7"/>
          <w:sz w:val="16"/>
        </w:rPr>
        <w:t> </w:t>
      </w:r>
      <w:r>
        <w:rPr>
          <w:sz w:val="16"/>
        </w:rPr>
        <w:t>que</w:t>
      </w:r>
      <w:r>
        <w:rPr>
          <w:spacing w:val="-11"/>
          <w:sz w:val="16"/>
        </w:rPr>
        <w:t> </w:t>
      </w:r>
      <w:r>
        <w:rPr>
          <w:sz w:val="16"/>
        </w:rPr>
        <w:t>el</w:t>
      </w:r>
      <w:r>
        <w:rPr>
          <w:spacing w:val="-7"/>
          <w:sz w:val="16"/>
        </w:rPr>
        <w:t> </w:t>
      </w:r>
      <w:r>
        <w:rPr>
          <w:sz w:val="16"/>
        </w:rPr>
        <w:t>niño</w:t>
      </w:r>
      <w:r>
        <w:rPr>
          <w:spacing w:val="-10"/>
          <w:sz w:val="16"/>
        </w:rPr>
        <w:t> </w:t>
      </w:r>
      <w:r>
        <w:rPr>
          <w:sz w:val="16"/>
        </w:rPr>
        <w:t>se</w:t>
      </w:r>
      <w:r>
        <w:rPr>
          <w:spacing w:val="-10"/>
          <w:sz w:val="16"/>
        </w:rPr>
        <w:t> </w:t>
      </w:r>
      <w:r>
        <w:rPr>
          <w:sz w:val="16"/>
        </w:rPr>
        <w:t>vea</w:t>
      </w:r>
      <w:r>
        <w:rPr>
          <w:spacing w:val="-9"/>
          <w:sz w:val="16"/>
        </w:rPr>
        <w:t> </w:t>
      </w:r>
      <w:r>
        <w:rPr>
          <w:sz w:val="16"/>
        </w:rPr>
        <w:t>protegido</w:t>
      </w:r>
      <w:r>
        <w:rPr>
          <w:spacing w:val="-8"/>
          <w:sz w:val="16"/>
        </w:rPr>
        <w:t> </w:t>
      </w:r>
      <w:r>
        <w:rPr>
          <w:sz w:val="16"/>
        </w:rPr>
        <w:t>contra</w:t>
      </w:r>
      <w:r>
        <w:rPr>
          <w:spacing w:val="-9"/>
          <w:sz w:val="16"/>
        </w:rPr>
        <w:t> </w:t>
      </w:r>
      <w:r>
        <w:rPr>
          <w:sz w:val="16"/>
        </w:rPr>
        <w:t>toda forma</w:t>
      </w:r>
      <w:r>
        <w:rPr>
          <w:spacing w:val="-7"/>
          <w:sz w:val="16"/>
        </w:rPr>
        <w:t> </w:t>
      </w:r>
      <w:r>
        <w:rPr>
          <w:sz w:val="16"/>
        </w:rPr>
        <w:t>de</w:t>
      </w:r>
      <w:r>
        <w:rPr>
          <w:spacing w:val="-6"/>
          <w:sz w:val="16"/>
        </w:rPr>
        <w:t> </w:t>
      </w:r>
      <w:r>
        <w:rPr>
          <w:sz w:val="16"/>
        </w:rPr>
        <w:t>discriminación</w:t>
      </w:r>
      <w:r>
        <w:rPr>
          <w:spacing w:val="-6"/>
          <w:sz w:val="16"/>
        </w:rPr>
        <w:t> </w:t>
      </w:r>
      <w:r>
        <w:rPr>
          <w:sz w:val="16"/>
        </w:rPr>
        <w:t>o</w:t>
      </w:r>
      <w:r>
        <w:rPr>
          <w:spacing w:val="-5"/>
          <w:sz w:val="16"/>
        </w:rPr>
        <w:t> </w:t>
      </w:r>
      <w:r>
        <w:rPr>
          <w:sz w:val="16"/>
        </w:rPr>
        <w:t>castigo</w:t>
      </w:r>
      <w:r>
        <w:rPr>
          <w:spacing w:val="-5"/>
          <w:sz w:val="16"/>
        </w:rPr>
        <w:t> </w:t>
      </w:r>
      <w:r>
        <w:rPr>
          <w:sz w:val="16"/>
        </w:rPr>
        <w:t>por</w:t>
      </w:r>
      <w:r>
        <w:rPr>
          <w:spacing w:val="-5"/>
          <w:sz w:val="16"/>
        </w:rPr>
        <w:t> </w:t>
      </w:r>
      <w:r>
        <w:rPr>
          <w:sz w:val="16"/>
        </w:rPr>
        <w:t>causa</w:t>
      </w:r>
      <w:r>
        <w:rPr>
          <w:spacing w:val="-6"/>
          <w:sz w:val="16"/>
        </w:rPr>
        <w:t> </w:t>
      </w:r>
      <w:r>
        <w:rPr>
          <w:sz w:val="16"/>
        </w:rPr>
        <w:t>de</w:t>
      </w:r>
      <w:r>
        <w:rPr>
          <w:spacing w:val="-6"/>
          <w:sz w:val="16"/>
        </w:rPr>
        <w:t> </w:t>
      </w:r>
      <w:r>
        <w:rPr>
          <w:sz w:val="16"/>
        </w:rPr>
        <w:t>la</w:t>
      </w:r>
      <w:r>
        <w:rPr>
          <w:spacing w:val="-7"/>
          <w:sz w:val="16"/>
        </w:rPr>
        <w:t> </w:t>
      </w:r>
      <w:r>
        <w:rPr>
          <w:sz w:val="16"/>
        </w:rPr>
        <w:t>condición,</w:t>
      </w:r>
      <w:r>
        <w:rPr>
          <w:spacing w:val="-7"/>
          <w:sz w:val="16"/>
        </w:rPr>
        <w:t> </w:t>
      </w:r>
      <w:r>
        <w:rPr>
          <w:sz w:val="16"/>
        </w:rPr>
        <w:t>las</w:t>
      </w:r>
      <w:r>
        <w:rPr>
          <w:spacing w:val="-3"/>
          <w:sz w:val="16"/>
        </w:rPr>
        <w:t> </w:t>
      </w:r>
      <w:r>
        <w:rPr>
          <w:sz w:val="16"/>
        </w:rPr>
        <w:t>actividades,</w:t>
      </w:r>
      <w:r>
        <w:rPr>
          <w:spacing w:val="-4"/>
          <w:sz w:val="16"/>
        </w:rPr>
        <w:t> </w:t>
      </w:r>
      <w:r>
        <w:rPr>
          <w:sz w:val="16"/>
        </w:rPr>
        <w:t>las</w:t>
      </w:r>
      <w:r>
        <w:rPr>
          <w:spacing w:val="-8"/>
          <w:sz w:val="16"/>
        </w:rPr>
        <w:t> </w:t>
      </w:r>
      <w:r>
        <w:rPr>
          <w:sz w:val="16"/>
        </w:rPr>
        <w:t>opiniones</w:t>
      </w:r>
      <w:r>
        <w:rPr>
          <w:spacing w:val="-8"/>
          <w:sz w:val="16"/>
        </w:rPr>
        <w:t> </w:t>
      </w:r>
      <w:r>
        <w:rPr>
          <w:sz w:val="16"/>
        </w:rPr>
        <w:t>expresadas</w:t>
      </w:r>
      <w:r>
        <w:rPr>
          <w:spacing w:val="-6"/>
          <w:sz w:val="16"/>
        </w:rPr>
        <w:t> </w:t>
      </w:r>
      <w:r>
        <w:rPr>
          <w:sz w:val="16"/>
        </w:rPr>
        <w:t>o</w:t>
      </w:r>
      <w:r>
        <w:rPr>
          <w:spacing w:val="-5"/>
          <w:sz w:val="16"/>
        </w:rPr>
        <w:t> </w:t>
      </w:r>
      <w:r>
        <w:rPr>
          <w:sz w:val="16"/>
        </w:rPr>
        <w:t>las</w:t>
      </w:r>
      <w:r>
        <w:rPr>
          <w:spacing w:val="-6"/>
          <w:sz w:val="16"/>
        </w:rPr>
        <w:t> </w:t>
      </w:r>
      <w:r>
        <w:rPr>
          <w:sz w:val="16"/>
        </w:rPr>
        <w:t>creencias de sus padres, o sus tutores o de sus familiares.</w:t>
      </w:r>
    </w:p>
    <w:p>
      <w:pPr>
        <w:spacing w:before="120"/>
        <w:ind w:left="118" w:right="0" w:firstLine="0"/>
        <w:jc w:val="both"/>
        <w:rPr>
          <w:sz w:val="16"/>
        </w:rPr>
      </w:pPr>
      <w:r>
        <w:rPr>
          <w:sz w:val="16"/>
          <w:vertAlign w:val="superscript"/>
        </w:rPr>
        <w:t>299</w:t>
      </w:r>
      <w:r>
        <w:rPr>
          <w:spacing w:val="63"/>
          <w:sz w:val="16"/>
          <w:vertAlign w:val="baseline"/>
        </w:rPr>
        <w:t>   </w:t>
      </w:r>
      <w:r>
        <w:rPr>
          <w:sz w:val="16"/>
          <w:vertAlign w:val="baseline"/>
        </w:rPr>
        <w:t>Artículo</w:t>
      </w:r>
      <w:r>
        <w:rPr>
          <w:spacing w:val="12"/>
          <w:sz w:val="16"/>
          <w:vertAlign w:val="baseline"/>
        </w:rPr>
        <w:t> </w:t>
      </w:r>
      <w:r>
        <w:rPr>
          <w:sz w:val="16"/>
          <w:vertAlign w:val="baseline"/>
        </w:rPr>
        <w:t>37</w:t>
      </w:r>
      <w:r>
        <w:rPr>
          <w:spacing w:val="12"/>
          <w:sz w:val="16"/>
          <w:vertAlign w:val="baseline"/>
        </w:rPr>
        <w:t> </w:t>
      </w:r>
      <w:r>
        <w:rPr>
          <w:sz w:val="16"/>
          <w:vertAlign w:val="baseline"/>
        </w:rPr>
        <w:t>Los</w:t>
      </w:r>
      <w:r>
        <w:rPr>
          <w:spacing w:val="11"/>
          <w:sz w:val="16"/>
          <w:vertAlign w:val="baseline"/>
        </w:rPr>
        <w:t> </w:t>
      </w:r>
      <w:r>
        <w:rPr>
          <w:sz w:val="16"/>
          <w:vertAlign w:val="baseline"/>
        </w:rPr>
        <w:t>Estados</w:t>
      </w:r>
      <w:r>
        <w:rPr>
          <w:spacing w:val="13"/>
          <w:sz w:val="16"/>
          <w:vertAlign w:val="baseline"/>
        </w:rPr>
        <w:t> </w:t>
      </w:r>
      <w:r>
        <w:rPr>
          <w:sz w:val="16"/>
          <w:vertAlign w:val="baseline"/>
        </w:rPr>
        <w:t>Partes</w:t>
      </w:r>
      <w:r>
        <w:rPr>
          <w:spacing w:val="13"/>
          <w:sz w:val="16"/>
          <w:vertAlign w:val="baseline"/>
        </w:rPr>
        <w:t> </w:t>
      </w:r>
      <w:r>
        <w:rPr>
          <w:sz w:val="16"/>
          <w:vertAlign w:val="baseline"/>
        </w:rPr>
        <w:t>velarán</w:t>
      </w:r>
      <w:r>
        <w:rPr>
          <w:spacing w:val="11"/>
          <w:sz w:val="16"/>
          <w:vertAlign w:val="baseline"/>
        </w:rPr>
        <w:t> </w:t>
      </w:r>
      <w:r>
        <w:rPr>
          <w:sz w:val="16"/>
          <w:vertAlign w:val="baseline"/>
        </w:rPr>
        <w:t>porque:</w:t>
      </w:r>
      <w:r>
        <w:rPr>
          <w:spacing w:val="54"/>
          <w:w w:val="150"/>
          <w:sz w:val="16"/>
          <w:vertAlign w:val="baseline"/>
        </w:rPr>
        <w:t> </w:t>
      </w:r>
      <w:r>
        <w:rPr>
          <w:sz w:val="16"/>
          <w:vertAlign w:val="baseline"/>
        </w:rPr>
        <w:t>a)</w:t>
      </w:r>
      <w:r>
        <w:rPr>
          <w:spacing w:val="12"/>
          <w:sz w:val="16"/>
          <w:vertAlign w:val="baseline"/>
        </w:rPr>
        <w:t> </w:t>
      </w:r>
      <w:r>
        <w:rPr>
          <w:sz w:val="16"/>
          <w:vertAlign w:val="baseline"/>
        </w:rPr>
        <w:t>Ningún</w:t>
      </w:r>
      <w:r>
        <w:rPr>
          <w:spacing w:val="9"/>
          <w:sz w:val="16"/>
          <w:vertAlign w:val="baseline"/>
        </w:rPr>
        <w:t> </w:t>
      </w:r>
      <w:r>
        <w:rPr>
          <w:sz w:val="16"/>
          <w:vertAlign w:val="baseline"/>
        </w:rPr>
        <w:t>niño</w:t>
      </w:r>
      <w:r>
        <w:rPr>
          <w:spacing w:val="14"/>
          <w:sz w:val="16"/>
          <w:vertAlign w:val="baseline"/>
        </w:rPr>
        <w:t> </w:t>
      </w:r>
      <w:r>
        <w:rPr>
          <w:sz w:val="16"/>
          <w:vertAlign w:val="baseline"/>
        </w:rPr>
        <w:t>sea</w:t>
      </w:r>
      <w:r>
        <w:rPr>
          <w:spacing w:val="10"/>
          <w:sz w:val="16"/>
          <w:vertAlign w:val="baseline"/>
        </w:rPr>
        <w:t> </w:t>
      </w:r>
      <w:r>
        <w:rPr>
          <w:sz w:val="16"/>
          <w:vertAlign w:val="baseline"/>
        </w:rPr>
        <w:t>sometido</w:t>
      </w:r>
      <w:r>
        <w:rPr>
          <w:spacing w:val="14"/>
          <w:sz w:val="16"/>
          <w:vertAlign w:val="baseline"/>
        </w:rPr>
        <w:t> </w:t>
      </w:r>
      <w:r>
        <w:rPr>
          <w:sz w:val="16"/>
          <w:vertAlign w:val="baseline"/>
        </w:rPr>
        <w:t>a</w:t>
      </w:r>
      <w:r>
        <w:rPr>
          <w:spacing w:val="10"/>
          <w:sz w:val="16"/>
          <w:vertAlign w:val="baseline"/>
        </w:rPr>
        <w:t> </w:t>
      </w:r>
      <w:r>
        <w:rPr>
          <w:sz w:val="16"/>
          <w:vertAlign w:val="baseline"/>
        </w:rPr>
        <w:t>torturas</w:t>
      </w:r>
      <w:r>
        <w:rPr>
          <w:spacing w:val="11"/>
          <w:sz w:val="16"/>
          <w:vertAlign w:val="baseline"/>
        </w:rPr>
        <w:t> </w:t>
      </w:r>
      <w:r>
        <w:rPr>
          <w:sz w:val="16"/>
          <w:vertAlign w:val="baseline"/>
        </w:rPr>
        <w:t>ni</w:t>
      </w:r>
      <w:r>
        <w:rPr>
          <w:spacing w:val="11"/>
          <w:sz w:val="16"/>
          <w:vertAlign w:val="baseline"/>
        </w:rPr>
        <w:t> </w:t>
      </w:r>
      <w:r>
        <w:rPr>
          <w:sz w:val="16"/>
          <w:vertAlign w:val="baseline"/>
        </w:rPr>
        <w:t>a</w:t>
      </w:r>
      <w:r>
        <w:rPr>
          <w:spacing w:val="13"/>
          <w:sz w:val="16"/>
          <w:vertAlign w:val="baseline"/>
        </w:rPr>
        <w:t> </w:t>
      </w:r>
      <w:r>
        <w:rPr>
          <w:sz w:val="16"/>
          <w:vertAlign w:val="baseline"/>
        </w:rPr>
        <w:t>otros</w:t>
      </w:r>
      <w:r>
        <w:rPr>
          <w:spacing w:val="13"/>
          <w:sz w:val="16"/>
          <w:vertAlign w:val="baseline"/>
        </w:rPr>
        <w:t> </w:t>
      </w:r>
      <w:r>
        <w:rPr>
          <w:sz w:val="16"/>
          <w:vertAlign w:val="baseline"/>
        </w:rPr>
        <w:t>tratos</w:t>
      </w:r>
      <w:r>
        <w:rPr>
          <w:spacing w:val="11"/>
          <w:sz w:val="16"/>
          <w:vertAlign w:val="baseline"/>
        </w:rPr>
        <w:t> </w:t>
      </w:r>
      <w:r>
        <w:rPr>
          <w:spacing w:val="-10"/>
          <w:sz w:val="16"/>
          <w:vertAlign w:val="baseline"/>
        </w:rPr>
        <w:t>o</w:t>
      </w:r>
    </w:p>
    <w:p>
      <w:pPr>
        <w:spacing w:before="0"/>
        <w:ind w:left="118" w:right="0" w:firstLine="0"/>
        <w:jc w:val="left"/>
        <w:rPr>
          <w:sz w:val="16"/>
        </w:rPr>
      </w:pPr>
      <w:r>
        <w:rPr>
          <w:sz w:val="16"/>
        </w:rPr>
        <w:t>penas</w:t>
      </w:r>
      <w:r>
        <w:rPr>
          <w:spacing w:val="-5"/>
          <w:sz w:val="16"/>
        </w:rPr>
        <w:t> </w:t>
      </w:r>
      <w:r>
        <w:rPr>
          <w:sz w:val="16"/>
        </w:rPr>
        <w:t>crueles,</w:t>
      </w:r>
      <w:r>
        <w:rPr>
          <w:spacing w:val="-7"/>
          <w:sz w:val="16"/>
        </w:rPr>
        <w:t> </w:t>
      </w:r>
      <w:r>
        <w:rPr>
          <w:sz w:val="16"/>
        </w:rPr>
        <w:t>inhumanos</w:t>
      </w:r>
      <w:r>
        <w:rPr>
          <w:spacing w:val="-5"/>
          <w:sz w:val="16"/>
        </w:rPr>
        <w:t> </w:t>
      </w:r>
      <w:r>
        <w:rPr>
          <w:sz w:val="16"/>
        </w:rPr>
        <w:t>o</w:t>
      </w:r>
      <w:r>
        <w:rPr>
          <w:spacing w:val="-5"/>
          <w:sz w:val="16"/>
        </w:rPr>
        <w:t> </w:t>
      </w:r>
      <w:r>
        <w:rPr>
          <w:sz w:val="16"/>
        </w:rPr>
        <w:t>degradantes.</w:t>
      </w:r>
      <w:r>
        <w:rPr>
          <w:spacing w:val="-3"/>
          <w:sz w:val="16"/>
        </w:rPr>
        <w:t> </w:t>
      </w:r>
      <w:r>
        <w:rPr>
          <w:spacing w:val="-4"/>
          <w:sz w:val="16"/>
        </w:rPr>
        <w:t>[…];</w:t>
      </w:r>
    </w:p>
    <w:p>
      <w:pPr>
        <w:spacing w:before="120"/>
        <w:ind w:left="118" w:right="110" w:firstLine="0"/>
        <w:jc w:val="both"/>
        <w:rPr>
          <w:sz w:val="16"/>
        </w:rPr>
      </w:pPr>
      <w:r>
        <w:rPr>
          <w:sz w:val="16"/>
          <w:vertAlign w:val="superscript"/>
        </w:rPr>
        <w:t>300</w:t>
      </w:r>
      <w:r>
        <w:rPr>
          <w:spacing w:val="80"/>
          <w:w w:val="150"/>
          <w:sz w:val="16"/>
          <w:vertAlign w:val="baseline"/>
        </w:rPr>
        <w:t> </w:t>
      </w:r>
      <w:r>
        <w:rPr>
          <w:sz w:val="16"/>
          <w:vertAlign w:val="baseline"/>
        </w:rPr>
        <w:t>Artículo 37 Los Estados Partes velarán porque: […] b) Ningún niño sea privado de su libertad ilegal o arbitrariamente.</w:t>
      </w:r>
      <w:r>
        <w:rPr>
          <w:spacing w:val="-2"/>
          <w:sz w:val="16"/>
          <w:vertAlign w:val="baseline"/>
        </w:rPr>
        <w:t> </w:t>
      </w:r>
      <w:r>
        <w:rPr>
          <w:sz w:val="16"/>
          <w:vertAlign w:val="baseline"/>
        </w:rPr>
        <w:t>La</w:t>
      </w:r>
      <w:r>
        <w:rPr>
          <w:spacing w:val="-4"/>
          <w:sz w:val="16"/>
          <w:vertAlign w:val="baseline"/>
        </w:rPr>
        <w:t> </w:t>
      </w:r>
      <w:r>
        <w:rPr>
          <w:sz w:val="16"/>
          <w:vertAlign w:val="baseline"/>
        </w:rPr>
        <w:t>detención,</w:t>
      </w:r>
      <w:r>
        <w:rPr>
          <w:spacing w:val="-2"/>
          <w:sz w:val="16"/>
          <w:vertAlign w:val="baseline"/>
        </w:rPr>
        <w:t> </w:t>
      </w:r>
      <w:r>
        <w:rPr>
          <w:sz w:val="16"/>
          <w:vertAlign w:val="baseline"/>
        </w:rPr>
        <w:t>el</w:t>
      </w:r>
      <w:r>
        <w:rPr>
          <w:spacing w:val="-4"/>
          <w:sz w:val="16"/>
          <w:vertAlign w:val="baseline"/>
        </w:rPr>
        <w:t> </w:t>
      </w:r>
      <w:r>
        <w:rPr>
          <w:sz w:val="16"/>
          <w:vertAlign w:val="baseline"/>
        </w:rPr>
        <w:t>encarcelamiento</w:t>
      </w:r>
      <w:r>
        <w:rPr>
          <w:spacing w:val="-3"/>
          <w:sz w:val="16"/>
          <w:vertAlign w:val="baseline"/>
        </w:rPr>
        <w:t> </w:t>
      </w:r>
      <w:r>
        <w:rPr>
          <w:sz w:val="16"/>
          <w:vertAlign w:val="baseline"/>
        </w:rPr>
        <w:t>o</w:t>
      </w:r>
      <w:r>
        <w:rPr>
          <w:spacing w:val="-3"/>
          <w:sz w:val="16"/>
          <w:vertAlign w:val="baseline"/>
        </w:rPr>
        <w:t> </w:t>
      </w:r>
      <w:r>
        <w:rPr>
          <w:sz w:val="16"/>
          <w:vertAlign w:val="baseline"/>
        </w:rPr>
        <w:t>la</w:t>
      </w:r>
      <w:r>
        <w:rPr>
          <w:spacing w:val="-4"/>
          <w:sz w:val="16"/>
          <w:vertAlign w:val="baseline"/>
        </w:rPr>
        <w:t> </w:t>
      </w:r>
      <w:r>
        <w:rPr>
          <w:sz w:val="16"/>
          <w:vertAlign w:val="baseline"/>
        </w:rPr>
        <w:t>prisión</w:t>
      </w:r>
      <w:r>
        <w:rPr>
          <w:spacing w:val="-2"/>
          <w:sz w:val="16"/>
          <w:vertAlign w:val="baseline"/>
        </w:rPr>
        <w:t> </w:t>
      </w:r>
      <w:r>
        <w:rPr>
          <w:sz w:val="16"/>
          <w:vertAlign w:val="baseline"/>
        </w:rPr>
        <w:t>de</w:t>
      </w:r>
      <w:r>
        <w:rPr>
          <w:spacing w:val="-4"/>
          <w:sz w:val="16"/>
          <w:vertAlign w:val="baseline"/>
        </w:rPr>
        <w:t> </w:t>
      </w:r>
      <w:r>
        <w:rPr>
          <w:sz w:val="16"/>
          <w:vertAlign w:val="baseline"/>
        </w:rPr>
        <w:t>un</w:t>
      </w:r>
      <w:r>
        <w:rPr>
          <w:spacing w:val="-5"/>
          <w:sz w:val="16"/>
          <w:vertAlign w:val="baseline"/>
        </w:rPr>
        <w:t> </w:t>
      </w:r>
      <w:r>
        <w:rPr>
          <w:sz w:val="16"/>
          <w:vertAlign w:val="baseline"/>
        </w:rPr>
        <w:t>niño</w:t>
      </w:r>
      <w:r>
        <w:rPr>
          <w:spacing w:val="-3"/>
          <w:sz w:val="16"/>
          <w:vertAlign w:val="baseline"/>
        </w:rPr>
        <w:t> </w:t>
      </w:r>
      <w:r>
        <w:rPr>
          <w:sz w:val="16"/>
          <w:vertAlign w:val="baseline"/>
        </w:rPr>
        <w:t>se</w:t>
      </w:r>
      <w:r>
        <w:rPr>
          <w:spacing w:val="-3"/>
          <w:sz w:val="16"/>
          <w:vertAlign w:val="baseline"/>
        </w:rPr>
        <w:t> </w:t>
      </w:r>
      <w:r>
        <w:rPr>
          <w:sz w:val="16"/>
          <w:vertAlign w:val="baseline"/>
        </w:rPr>
        <w:t>llevará</w:t>
      </w:r>
      <w:r>
        <w:rPr>
          <w:spacing w:val="-2"/>
          <w:sz w:val="16"/>
          <w:vertAlign w:val="baseline"/>
        </w:rPr>
        <w:t> </w:t>
      </w:r>
      <w:r>
        <w:rPr>
          <w:sz w:val="16"/>
          <w:vertAlign w:val="baseline"/>
        </w:rPr>
        <w:t>a</w:t>
      </w:r>
      <w:r>
        <w:rPr>
          <w:spacing w:val="-4"/>
          <w:sz w:val="16"/>
          <w:vertAlign w:val="baseline"/>
        </w:rPr>
        <w:t> </w:t>
      </w:r>
      <w:r>
        <w:rPr>
          <w:sz w:val="16"/>
          <w:vertAlign w:val="baseline"/>
        </w:rPr>
        <w:t>cabo</w:t>
      </w:r>
      <w:r>
        <w:rPr>
          <w:spacing w:val="-3"/>
          <w:sz w:val="16"/>
          <w:vertAlign w:val="baseline"/>
        </w:rPr>
        <w:t> </w:t>
      </w:r>
      <w:r>
        <w:rPr>
          <w:sz w:val="16"/>
          <w:vertAlign w:val="baseline"/>
        </w:rPr>
        <w:t>de</w:t>
      </w:r>
      <w:r>
        <w:rPr>
          <w:spacing w:val="-3"/>
          <w:sz w:val="16"/>
          <w:vertAlign w:val="baseline"/>
        </w:rPr>
        <w:t> </w:t>
      </w:r>
      <w:r>
        <w:rPr>
          <w:sz w:val="16"/>
          <w:vertAlign w:val="baseline"/>
        </w:rPr>
        <w:t>conformidad</w:t>
      </w:r>
      <w:r>
        <w:rPr>
          <w:spacing w:val="-5"/>
          <w:sz w:val="16"/>
          <w:vertAlign w:val="baseline"/>
        </w:rPr>
        <w:t> </w:t>
      </w:r>
      <w:r>
        <w:rPr>
          <w:sz w:val="16"/>
          <w:vertAlign w:val="baseline"/>
        </w:rPr>
        <w:t>con</w:t>
      </w:r>
      <w:r>
        <w:rPr>
          <w:spacing w:val="-5"/>
          <w:sz w:val="16"/>
          <w:vertAlign w:val="baseline"/>
        </w:rPr>
        <w:t> </w:t>
      </w:r>
      <w:r>
        <w:rPr>
          <w:sz w:val="16"/>
          <w:vertAlign w:val="baseline"/>
        </w:rPr>
        <w:t>la</w:t>
      </w:r>
      <w:r>
        <w:rPr>
          <w:spacing w:val="-2"/>
          <w:sz w:val="16"/>
          <w:vertAlign w:val="baseline"/>
        </w:rPr>
        <w:t> </w:t>
      </w:r>
      <w:r>
        <w:rPr>
          <w:sz w:val="16"/>
          <w:vertAlign w:val="baseline"/>
        </w:rPr>
        <w:t>ley y se utilizará tan sólo como medida de último recurso y durante el período más breve que proceda; c) Todo niño privado</w:t>
      </w:r>
      <w:r>
        <w:rPr>
          <w:spacing w:val="-10"/>
          <w:sz w:val="16"/>
          <w:vertAlign w:val="baseline"/>
        </w:rPr>
        <w:t> </w:t>
      </w:r>
      <w:r>
        <w:rPr>
          <w:sz w:val="16"/>
          <w:vertAlign w:val="baseline"/>
        </w:rPr>
        <w:t>de</w:t>
      </w:r>
      <w:r>
        <w:rPr>
          <w:spacing w:val="-8"/>
          <w:sz w:val="16"/>
          <w:vertAlign w:val="baseline"/>
        </w:rPr>
        <w:t> </w:t>
      </w:r>
      <w:r>
        <w:rPr>
          <w:sz w:val="16"/>
          <w:vertAlign w:val="baseline"/>
        </w:rPr>
        <w:t>libertad</w:t>
      </w:r>
      <w:r>
        <w:rPr>
          <w:spacing w:val="-10"/>
          <w:sz w:val="16"/>
          <w:vertAlign w:val="baseline"/>
        </w:rPr>
        <w:t> </w:t>
      </w:r>
      <w:r>
        <w:rPr>
          <w:sz w:val="16"/>
          <w:vertAlign w:val="baseline"/>
        </w:rPr>
        <w:t>sea</w:t>
      </w:r>
      <w:r>
        <w:rPr>
          <w:spacing w:val="-9"/>
          <w:sz w:val="16"/>
          <w:vertAlign w:val="baseline"/>
        </w:rPr>
        <w:t> </w:t>
      </w:r>
      <w:r>
        <w:rPr>
          <w:sz w:val="16"/>
          <w:vertAlign w:val="baseline"/>
        </w:rPr>
        <w:t>tratado</w:t>
      </w:r>
      <w:r>
        <w:rPr>
          <w:spacing w:val="-10"/>
          <w:sz w:val="16"/>
          <w:vertAlign w:val="baseline"/>
        </w:rPr>
        <w:t> </w:t>
      </w:r>
      <w:r>
        <w:rPr>
          <w:sz w:val="16"/>
          <w:vertAlign w:val="baseline"/>
        </w:rPr>
        <w:t>con</w:t>
      </w:r>
      <w:r>
        <w:rPr>
          <w:spacing w:val="-12"/>
          <w:sz w:val="16"/>
          <w:vertAlign w:val="baseline"/>
        </w:rPr>
        <w:t> </w:t>
      </w:r>
      <w:r>
        <w:rPr>
          <w:sz w:val="16"/>
          <w:vertAlign w:val="baseline"/>
        </w:rPr>
        <w:t>la</w:t>
      </w:r>
      <w:r>
        <w:rPr>
          <w:spacing w:val="-9"/>
          <w:sz w:val="16"/>
          <w:vertAlign w:val="baseline"/>
        </w:rPr>
        <w:t> </w:t>
      </w:r>
      <w:r>
        <w:rPr>
          <w:sz w:val="16"/>
          <w:vertAlign w:val="baseline"/>
        </w:rPr>
        <w:t>humanidad</w:t>
      </w:r>
      <w:r>
        <w:rPr>
          <w:spacing w:val="-10"/>
          <w:sz w:val="16"/>
          <w:vertAlign w:val="baseline"/>
        </w:rPr>
        <w:t> </w:t>
      </w:r>
      <w:r>
        <w:rPr>
          <w:sz w:val="16"/>
          <w:vertAlign w:val="baseline"/>
        </w:rPr>
        <w:t>y</w:t>
      </w:r>
      <w:r>
        <w:rPr>
          <w:spacing w:val="-10"/>
          <w:sz w:val="16"/>
          <w:vertAlign w:val="baseline"/>
        </w:rPr>
        <w:t> </w:t>
      </w:r>
      <w:r>
        <w:rPr>
          <w:sz w:val="16"/>
          <w:vertAlign w:val="baseline"/>
        </w:rPr>
        <w:t>el</w:t>
      </w:r>
      <w:r>
        <w:rPr>
          <w:spacing w:val="-12"/>
          <w:sz w:val="16"/>
          <w:vertAlign w:val="baseline"/>
        </w:rPr>
        <w:t> </w:t>
      </w:r>
      <w:r>
        <w:rPr>
          <w:sz w:val="16"/>
          <w:vertAlign w:val="baseline"/>
        </w:rPr>
        <w:t>respeto</w:t>
      </w:r>
      <w:r>
        <w:rPr>
          <w:spacing w:val="-10"/>
          <w:sz w:val="16"/>
          <w:vertAlign w:val="baseline"/>
        </w:rPr>
        <w:t> </w:t>
      </w:r>
      <w:r>
        <w:rPr>
          <w:sz w:val="16"/>
          <w:vertAlign w:val="baseline"/>
        </w:rPr>
        <w:t>que</w:t>
      </w:r>
      <w:r>
        <w:rPr>
          <w:spacing w:val="-11"/>
          <w:sz w:val="16"/>
          <w:vertAlign w:val="baseline"/>
        </w:rPr>
        <w:t> </w:t>
      </w:r>
      <w:r>
        <w:rPr>
          <w:sz w:val="16"/>
          <w:vertAlign w:val="baseline"/>
        </w:rPr>
        <w:t>merece</w:t>
      </w:r>
      <w:r>
        <w:rPr>
          <w:spacing w:val="-10"/>
          <w:sz w:val="16"/>
          <w:vertAlign w:val="baseline"/>
        </w:rPr>
        <w:t> </w:t>
      </w:r>
      <w:r>
        <w:rPr>
          <w:sz w:val="16"/>
          <w:vertAlign w:val="baseline"/>
        </w:rPr>
        <w:t>la</w:t>
      </w:r>
      <w:r>
        <w:rPr>
          <w:spacing w:val="-11"/>
          <w:sz w:val="16"/>
          <w:vertAlign w:val="baseline"/>
        </w:rPr>
        <w:t> </w:t>
      </w:r>
      <w:r>
        <w:rPr>
          <w:sz w:val="16"/>
          <w:vertAlign w:val="baseline"/>
        </w:rPr>
        <w:t>dignidad</w:t>
      </w:r>
      <w:r>
        <w:rPr>
          <w:spacing w:val="-8"/>
          <w:sz w:val="16"/>
          <w:vertAlign w:val="baseline"/>
        </w:rPr>
        <w:t> </w:t>
      </w:r>
      <w:r>
        <w:rPr>
          <w:sz w:val="16"/>
          <w:vertAlign w:val="baseline"/>
        </w:rPr>
        <w:t>inherente</w:t>
      </w:r>
      <w:r>
        <w:rPr>
          <w:spacing w:val="-8"/>
          <w:sz w:val="16"/>
          <w:vertAlign w:val="baseline"/>
        </w:rPr>
        <w:t> </w:t>
      </w:r>
      <w:r>
        <w:rPr>
          <w:sz w:val="16"/>
          <w:vertAlign w:val="baseline"/>
        </w:rPr>
        <w:t>a</w:t>
      </w:r>
      <w:r>
        <w:rPr>
          <w:spacing w:val="-11"/>
          <w:sz w:val="16"/>
          <w:vertAlign w:val="baseline"/>
        </w:rPr>
        <w:t> </w:t>
      </w:r>
      <w:r>
        <w:rPr>
          <w:sz w:val="16"/>
          <w:vertAlign w:val="baseline"/>
        </w:rPr>
        <w:t>la</w:t>
      </w:r>
      <w:r>
        <w:rPr>
          <w:spacing w:val="-11"/>
          <w:sz w:val="16"/>
          <w:vertAlign w:val="baseline"/>
        </w:rPr>
        <w:t> </w:t>
      </w:r>
      <w:r>
        <w:rPr>
          <w:sz w:val="16"/>
          <w:vertAlign w:val="baseline"/>
        </w:rPr>
        <w:t>persona</w:t>
      </w:r>
      <w:r>
        <w:rPr>
          <w:spacing w:val="-9"/>
          <w:sz w:val="16"/>
          <w:vertAlign w:val="baseline"/>
        </w:rPr>
        <w:t> </w:t>
      </w:r>
      <w:r>
        <w:rPr>
          <w:sz w:val="16"/>
          <w:vertAlign w:val="baseline"/>
        </w:rPr>
        <w:t>humana, y de manera que se tengan en cuenta las necesidades de las personas de su edad. En particular, todo niño privado de libertad estará separado de los adultos, a menos que ello se considere contrario al interés superior del niño, y tendrá</w:t>
      </w:r>
      <w:r>
        <w:rPr>
          <w:spacing w:val="-11"/>
          <w:sz w:val="16"/>
          <w:vertAlign w:val="baseline"/>
        </w:rPr>
        <w:t> </w:t>
      </w:r>
      <w:r>
        <w:rPr>
          <w:sz w:val="16"/>
          <w:vertAlign w:val="baseline"/>
        </w:rPr>
        <w:t>derecho</w:t>
      </w:r>
      <w:r>
        <w:rPr>
          <w:spacing w:val="-10"/>
          <w:sz w:val="16"/>
          <w:vertAlign w:val="baseline"/>
        </w:rPr>
        <w:t> </w:t>
      </w:r>
      <w:r>
        <w:rPr>
          <w:sz w:val="16"/>
          <w:vertAlign w:val="baseline"/>
        </w:rPr>
        <w:t>a</w:t>
      </w:r>
      <w:r>
        <w:rPr>
          <w:spacing w:val="-11"/>
          <w:sz w:val="16"/>
          <w:vertAlign w:val="baseline"/>
        </w:rPr>
        <w:t> </w:t>
      </w:r>
      <w:r>
        <w:rPr>
          <w:sz w:val="16"/>
          <w:vertAlign w:val="baseline"/>
        </w:rPr>
        <w:t>mantener</w:t>
      </w:r>
      <w:r>
        <w:rPr>
          <w:spacing w:val="-12"/>
          <w:sz w:val="16"/>
          <w:vertAlign w:val="baseline"/>
        </w:rPr>
        <w:t> </w:t>
      </w:r>
      <w:r>
        <w:rPr>
          <w:sz w:val="16"/>
          <w:vertAlign w:val="baseline"/>
        </w:rPr>
        <w:t>contacto</w:t>
      </w:r>
      <w:r>
        <w:rPr>
          <w:spacing w:val="-8"/>
          <w:sz w:val="16"/>
          <w:vertAlign w:val="baseline"/>
        </w:rPr>
        <w:t> </w:t>
      </w:r>
      <w:r>
        <w:rPr>
          <w:sz w:val="16"/>
          <w:vertAlign w:val="baseline"/>
        </w:rPr>
        <w:t>con</w:t>
      </w:r>
      <w:r>
        <w:rPr>
          <w:spacing w:val="-12"/>
          <w:sz w:val="16"/>
          <w:vertAlign w:val="baseline"/>
        </w:rPr>
        <w:t> </w:t>
      </w:r>
      <w:r>
        <w:rPr>
          <w:sz w:val="16"/>
          <w:vertAlign w:val="baseline"/>
        </w:rPr>
        <w:t>su</w:t>
      </w:r>
      <w:r>
        <w:rPr>
          <w:spacing w:val="-12"/>
          <w:sz w:val="16"/>
          <w:vertAlign w:val="baseline"/>
        </w:rPr>
        <w:t> </w:t>
      </w:r>
      <w:r>
        <w:rPr>
          <w:sz w:val="16"/>
          <w:vertAlign w:val="baseline"/>
        </w:rPr>
        <w:t>familia</w:t>
      </w:r>
      <w:r>
        <w:rPr>
          <w:spacing w:val="-11"/>
          <w:sz w:val="16"/>
          <w:vertAlign w:val="baseline"/>
        </w:rPr>
        <w:t> </w:t>
      </w:r>
      <w:r>
        <w:rPr>
          <w:sz w:val="16"/>
          <w:vertAlign w:val="baseline"/>
        </w:rPr>
        <w:t>por</w:t>
      </w:r>
      <w:r>
        <w:rPr>
          <w:spacing w:val="-10"/>
          <w:sz w:val="16"/>
          <w:vertAlign w:val="baseline"/>
        </w:rPr>
        <w:t> </w:t>
      </w:r>
      <w:r>
        <w:rPr>
          <w:sz w:val="16"/>
          <w:vertAlign w:val="baseline"/>
        </w:rPr>
        <w:t>medio</w:t>
      </w:r>
      <w:r>
        <w:rPr>
          <w:spacing w:val="-10"/>
          <w:sz w:val="16"/>
          <w:vertAlign w:val="baseline"/>
        </w:rPr>
        <w:t> </w:t>
      </w:r>
      <w:r>
        <w:rPr>
          <w:sz w:val="16"/>
          <w:vertAlign w:val="baseline"/>
        </w:rPr>
        <w:t>de</w:t>
      </w:r>
      <w:r>
        <w:rPr>
          <w:spacing w:val="-13"/>
          <w:sz w:val="16"/>
          <w:vertAlign w:val="baseline"/>
        </w:rPr>
        <w:t> </w:t>
      </w:r>
      <w:r>
        <w:rPr>
          <w:sz w:val="16"/>
          <w:vertAlign w:val="baseline"/>
        </w:rPr>
        <w:t>correspondencia</w:t>
      </w:r>
      <w:r>
        <w:rPr>
          <w:spacing w:val="-13"/>
          <w:sz w:val="16"/>
          <w:vertAlign w:val="baseline"/>
        </w:rPr>
        <w:t> </w:t>
      </w:r>
      <w:r>
        <w:rPr>
          <w:sz w:val="16"/>
          <w:vertAlign w:val="baseline"/>
        </w:rPr>
        <w:t>y</w:t>
      </w:r>
      <w:r>
        <w:rPr>
          <w:spacing w:val="-10"/>
          <w:sz w:val="16"/>
          <w:vertAlign w:val="baseline"/>
        </w:rPr>
        <w:t> </w:t>
      </w:r>
      <w:r>
        <w:rPr>
          <w:sz w:val="16"/>
          <w:vertAlign w:val="baseline"/>
        </w:rPr>
        <w:t>de</w:t>
      </w:r>
      <w:r>
        <w:rPr>
          <w:spacing w:val="-13"/>
          <w:sz w:val="16"/>
          <w:vertAlign w:val="baseline"/>
        </w:rPr>
        <w:t> </w:t>
      </w:r>
      <w:r>
        <w:rPr>
          <w:sz w:val="16"/>
          <w:vertAlign w:val="baseline"/>
        </w:rPr>
        <w:t>visitas,</w:t>
      </w:r>
      <w:r>
        <w:rPr>
          <w:spacing w:val="-9"/>
          <w:sz w:val="16"/>
          <w:vertAlign w:val="baseline"/>
        </w:rPr>
        <w:t> </w:t>
      </w:r>
      <w:r>
        <w:rPr>
          <w:sz w:val="16"/>
          <w:vertAlign w:val="baseline"/>
        </w:rPr>
        <w:t>salvo</w:t>
      </w:r>
      <w:r>
        <w:rPr>
          <w:spacing w:val="-10"/>
          <w:sz w:val="16"/>
          <w:vertAlign w:val="baseline"/>
        </w:rPr>
        <w:t> </w:t>
      </w:r>
      <w:r>
        <w:rPr>
          <w:sz w:val="16"/>
          <w:vertAlign w:val="baseline"/>
        </w:rPr>
        <w:t>en</w:t>
      </w:r>
      <w:r>
        <w:rPr>
          <w:spacing w:val="-12"/>
          <w:sz w:val="16"/>
          <w:vertAlign w:val="baseline"/>
        </w:rPr>
        <w:t> </w:t>
      </w:r>
      <w:r>
        <w:rPr>
          <w:sz w:val="16"/>
          <w:vertAlign w:val="baseline"/>
        </w:rPr>
        <w:t>circunstancias excepcionales; d) Todo niño privado de su libertad tendrá derecho a un pronto acceso a la asistencia jurídica y otra asistencia adecuada, así</w:t>
      </w:r>
      <w:r>
        <w:rPr>
          <w:spacing w:val="-1"/>
          <w:sz w:val="16"/>
          <w:vertAlign w:val="baseline"/>
        </w:rPr>
        <w:t> </w:t>
      </w:r>
      <w:r>
        <w:rPr>
          <w:sz w:val="16"/>
          <w:vertAlign w:val="baseline"/>
        </w:rPr>
        <w:t>como derecho a</w:t>
      </w:r>
      <w:r>
        <w:rPr>
          <w:spacing w:val="-1"/>
          <w:sz w:val="16"/>
          <w:vertAlign w:val="baseline"/>
        </w:rPr>
        <w:t> </w:t>
      </w:r>
      <w:r>
        <w:rPr>
          <w:sz w:val="16"/>
          <w:vertAlign w:val="baseline"/>
        </w:rPr>
        <w:t>impugnar la legalidad de la privación</w:t>
      </w:r>
      <w:r>
        <w:rPr>
          <w:spacing w:val="-1"/>
          <w:sz w:val="16"/>
          <w:vertAlign w:val="baseline"/>
        </w:rPr>
        <w:t> </w:t>
      </w:r>
      <w:r>
        <w:rPr>
          <w:sz w:val="16"/>
          <w:vertAlign w:val="baseline"/>
        </w:rPr>
        <w:t>de su</w:t>
      </w:r>
      <w:r>
        <w:rPr>
          <w:spacing w:val="-1"/>
          <w:sz w:val="16"/>
          <w:vertAlign w:val="baseline"/>
        </w:rPr>
        <w:t> </w:t>
      </w:r>
      <w:r>
        <w:rPr>
          <w:sz w:val="16"/>
          <w:vertAlign w:val="baseline"/>
        </w:rPr>
        <w:t>libertad ante un tribunal u</w:t>
      </w:r>
      <w:r>
        <w:rPr>
          <w:spacing w:val="-1"/>
          <w:sz w:val="16"/>
          <w:vertAlign w:val="baseline"/>
        </w:rPr>
        <w:t> </w:t>
      </w:r>
      <w:r>
        <w:rPr>
          <w:sz w:val="16"/>
          <w:vertAlign w:val="baseline"/>
        </w:rPr>
        <w:t>otra autoridad competente, independiente e imparcial y a una pronta decisión sobre dicha acción.</w:t>
      </w:r>
    </w:p>
    <w:p>
      <w:pPr>
        <w:spacing w:before="119"/>
        <w:ind w:left="118" w:right="113" w:firstLine="0"/>
        <w:jc w:val="both"/>
        <w:rPr>
          <w:sz w:val="16"/>
        </w:rPr>
      </w:pPr>
      <w:r>
        <w:rPr>
          <w:sz w:val="16"/>
          <w:vertAlign w:val="superscript"/>
        </w:rPr>
        <w:t>301</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“Instituto de</w:t>
      </w:r>
      <w:r>
        <w:rPr>
          <w:i/>
          <w:spacing w:val="-2"/>
          <w:sz w:val="16"/>
          <w:vertAlign w:val="baseline"/>
        </w:rPr>
        <w:t> </w:t>
      </w:r>
      <w:r>
        <w:rPr>
          <w:i/>
          <w:sz w:val="16"/>
          <w:vertAlign w:val="baseline"/>
        </w:rPr>
        <w:t>Reeducación</w:t>
      </w:r>
      <w:r>
        <w:rPr>
          <w:i/>
          <w:spacing w:val="-1"/>
          <w:sz w:val="16"/>
          <w:vertAlign w:val="baseline"/>
        </w:rPr>
        <w:t> </w:t>
      </w:r>
      <w:r>
        <w:rPr>
          <w:i/>
          <w:sz w:val="16"/>
          <w:vertAlign w:val="baseline"/>
        </w:rPr>
        <w:t>del</w:t>
      </w:r>
      <w:r>
        <w:rPr>
          <w:i/>
          <w:spacing w:val="-3"/>
          <w:sz w:val="16"/>
          <w:vertAlign w:val="baseline"/>
        </w:rPr>
        <w:t> </w:t>
      </w:r>
      <w:r>
        <w:rPr>
          <w:i/>
          <w:sz w:val="16"/>
          <w:vertAlign w:val="baseline"/>
        </w:rPr>
        <w:t>Menor” Vs.</w:t>
      </w:r>
      <w:r>
        <w:rPr>
          <w:i/>
          <w:spacing w:val="-1"/>
          <w:sz w:val="16"/>
          <w:vertAlign w:val="baseline"/>
        </w:rPr>
        <w:t> </w:t>
      </w:r>
      <w:r>
        <w:rPr>
          <w:i/>
          <w:sz w:val="16"/>
          <w:vertAlign w:val="baseline"/>
        </w:rPr>
        <w:t>Paraguay.</w:t>
      </w:r>
      <w:r>
        <w:rPr>
          <w:i/>
          <w:spacing w:val="-1"/>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z w:val="16"/>
          <w:vertAlign w:val="baseline"/>
        </w:rPr>
        <w:t> y Costas. </w:t>
      </w:r>
      <w:r>
        <w:rPr>
          <w:sz w:val="16"/>
          <w:vertAlign w:val="baseline"/>
        </w:rPr>
        <w:t>Sentencia de 2 de septiembre de 2004. Serie C No. 112</w:t>
      </w:r>
      <w:r>
        <w:rPr>
          <w:i/>
          <w:sz w:val="16"/>
          <w:vertAlign w:val="baseline"/>
        </w:rPr>
        <w:t>, </w:t>
      </w:r>
      <w:r>
        <w:rPr>
          <w:sz w:val="16"/>
          <w:vertAlign w:val="baseline"/>
        </w:rPr>
        <w:t>párr. 152, y </w:t>
      </w:r>
      <w:r>
        <w:rPr>
          <w:i/>
          <w:sz w:val="16"/>
          <w:vertAlign w:val="baseline"/>
        </w:rPr>
        <w:t>Caso Hermanos Landaeta Mejías y</w:t>
      </w:r>
      <w:r>
        <w:rPr>
          <w:i/>
          <w:sz w:val="16"/>
          <w:vertAlign w:val="baseline"/>
        </w:rPr>
        <w:t> otros Vs. Venezuela. Excepciones Preliminares, Fondo, Reparaciones y Costas. </w:t>
      </w:r>
      <w:r>
        <w:rPr>
          <w:sz w:val="16"/>
          <w:vertAlign w:val="baseline"/>
        </w:rPr>
        <w:t>Sentencia de 27 de agosto de 2014. Serie C No. 281</w:t>
      </w:r>
      <w:r>
        <w:rPr>
          <w:i/>
          <w:sz w:val="16"/>
          <w:vertAlign w:val="baseline"/>
        </w:rPr>
        <w:t>, </w:t>
      </w:r>
      <w:r>
        <w:rPr>
          <w:sz w:val="16"/>
          <w:vertAlign w:val="baseline"/>
        </w:rPr>
        <w:t>párr. 161.</w:t>
      </w:r>
    </w:p>
    <w:p>
      <w:pPr>
        <w:spacing w:before="121"/>
        <w:ind w:left="118" w:right="111" w:firstLine="0"/>
        <w:jc w:val="both"/>
        <w:rPr>
          <w:sz w:val="16"/>
        </w:rPr>
      </w:pPr>
      <w:r>
        <w:rPr>
          <w:sz w:val="16"/>
          <w:vertAlign w:val="superscript"/>
        </w:rPr>
        <w:t>302</w:t>
      </w:r>
      <w:r>
        <w:rPr>
          <w:spacing w:val="80"/>
          <w:w w:val="150"/>
          <w:sz w:val="16"/>
          <w:vertAlign w:val="baseline"/>
        </w:rPr>
        <w:t>  </w:t>
      </w:r>
      <w:r>
        <w:rPr>
          <w:sz w:val="16"/>
          <w:vertAlign w:val="baseline"/>
        </w:rPr>
        <w:t>En</w:t>
      </w:r>
      <w:r>
        <w:rPr>
          <w:spacing w:val="-8"/>
          <w:sz w:val="16"/>
          <w:vertAlign w:val="baseline"/>
        </w:rPr>
        <w:t> </w:t>
      </w:r>
      <w:r>
        <w:rPr>
          <w:sz w:val="16"/>
          <w:vertAlign w:val="baseline"/>
        </w:rPr>
        <w:t>similar</w:t>
      </w:r>
      <w:r>
        <w:rPr>
          <w:spacing w:val="-7"/>
          <w:sz w:val="16"/>
          <w:vertAlign w:val="baseline"/>
        </w:rPr>
        <w:t> </w:t>
      </w:r>
      <w:r>
        <w:rPr>
          <w:sz w:val="16"/>
          <w:vertAlign w:val="baseline"/>
        </w:rPr>
        <w:t>sentido,</w:t>
      </w:r>
      <w:r>
        <w:rPr>
          <w:spacing w:val="-8"/>
          <w:sz w:val="16"/>
          <w:vertAlign w:val="baseline"/>
        </w:rPr>
        <w:t> </w:t>
      </w:r>
      <w:r>
        <w:rPr>
          <w:sz w:val="16"/>
          <w:vertAlign w:val="baseline"/>
        </w:rPr>
        <w:t>el</w:t>
      </w:r>
      <w:r>
        <w:rPr>
          <w:spacing w:val="-11"/>
          <w:sz w:val="16"/>
          <w:vertAlign w:val="baseline"/>
        </w:rPr>
        <w:t> </w:t>
      </w:r>
      <w:r>
        <w:rPr>
          <w:sz w:val="16"/>
          <w:vertAlign w:val="baseline"/>
        </w:rPr>
        <w:t>Comité</w:t>
      </w:r>
      <w:r>
        <w:rPr>
          <w:spacing w:val="-9"/>
          <w:sz w:val="16"/>
          <w:vertAlign w:val="baseline"/>
        </w:rPr>
        <w:t> </w:t>
      </w:r>
      <w:r>
        <w:rPr>
          <w:sz w:val="16"/>
          <w:vertAlign w:val="baseline"/>
        </w:rPr>
        <w:t>de</w:t>
      </w:r>
      <w:r>
        <w:rPr>
          <w:spacing w:val="-9"/>
          <w:sz w:val="16"/>
          <w:vertAlign w:val="baseline"/>
        </w:rPr>
        <w:t> </w:t>
      </w:r>
      <w:r>
        <w:rPr>
          <w:sz w:val="16"/>
          <w:vertAlign w:val="baseline"/>
        </w:rPr>
        <w:t>Derechos</w:t>
      </w:r>
      <w:r>
        <w:rPr>
          <w:spacing w:val="-9"/>
          <w:sz w:val="16"/>
          <w:vertAlign w:val="baseline"/>
        </w:rPr>
        <w:t> </w:t>
      </w:r>
      <w:r>
        <w:rPr>
          <w:sz w:val="16"/>
          <w:vertAlign w:val="baseline"/>
        </w:rPr>
        <w:t>del</w:t>
      </w:r>
      <w:r>
        <w:rPr>
          <w:spacing w:val="-8"/>
          <w:sz w:val="16"/>
          <w:vertAlign w:val="baseline"/>
        </w:rPr>
        <w:t> </w:t>
      </w:r>
      <w:r>
        <w:rPr>
          <w:sz w:val="16"/>
          <w:vertAlign w:val="baseline"/>
        </w:rPr>
        <w:t>Niño</w:t>
      </w:r>
      <w:r>
        <w:rPr>
          <w:spacing w:val="-9"/>
          <w:sz w:val="16"/>
          <w:vertAlign w:val="baseline"/>
        </w:rPr>
        <w:t> </w:t>
      </w:r>
      <w:r>
        <w:rPr>
          <w:sz w:val="16"/>
          <w:vertAlign w:val="baseline"/>
        </w:rPr>
        <w:t>ha</w:t>
      </w:r>
      <w:r>
        <w:rPr>
          <w:spacing w:val="-10"/>
          <w:sz w:val="16"/>
          <w:vertAlign w:val="baseline"/>
        </w:rPr>
        <w:t> </w:t>
      </w:r>
      <w:r>
        <w:rPr>
          <w:sz w:val="16"/>
          <w:vertAlign w:val="baseline"/>
        </w:rPr>
        <w:t>establecido</w:t>
      </w:r>
      <w:r>
        <w:rPr>
          <w:spacing w:val="-9"/>
          <w:sz w:val="16"/>
          <w:vertAlign w:val="baseline"/>
        </w:rPr>
        <w:t> </w:t>
      </w:r>
      <w:r>
        <w:rPr>
          <w:sz w:val="16"/>
          <w:vertAlign w:val="baseline"/>
        </w:rPr>
        <w:t>que</w:t>
      </w:r>
      <w:r>
        <w:rPr>
          <w:spacing w:val="-12"/>
          <w:sz w:val="16"/>
          <w:vertAlign w:val="baseline"/>
        </w:rPr>
        <w:t> </w:t>
      </w:r>
      <w:r>
        <w:rPr>
          <w:sz w:val="16"/>
          <w:vertAlign w:val="baseline"/>
        </w:rPr>
        <w:t>“[l]os</w:t>
      </w:r>
      <w:r>
        <w:rPr>
          <w:spacing w:val="-9"/>
          <w:sz w:val="16"/>
          <w:vertAlign w:val="baseline"/>
        </w:rPr>
        <w:t> </w:t>
      </w:r>
      <w:r>
        <w:rPr>
          <w:sz w:val="16"/>
          <w:vertAlign w:val="baseline"/>
        </w:rPr>
        <w:t>principios</w:t>
      </w:r>
      <w:r>
        <w:rPr>
          <w:spacing w:val="-9"/>
          <w:sz w:val="16"/>
          <w:vertAlign w:val="baseline"/>
        </w:rPr>
        <w:t> </w:t>
      </w:r>
      <w:r>
        <w:rPr>
          <w:sz w:val="16"/>
          <w:vertAlign w:val="baseline"/>
        </w:rPr>
        <w:t>fundamentales</w:t>
      </w:r>
      <w:r>
        <w:rPr>
          <w:spacing w:val="-9"/>
          <w:sz w:val="16"/>
          <w:vertAlign w:val="baseline"/>
        </w:rPr>
        <w:t> </w:t>
      </w:r>
      <w:r>
        <w:rPr>
          <w:sz w:val="16"/>
          <w:vertAlign w:val="baseline"/>
        </w:rPr>
        <w:t>relativos a la privación de libertad son los siguientes: a) la detención, el encarcelamiento o la prisión de un niño se llevará a cabo</w:t>
      </w:r>
      <w:r>
        <w:rPr>
          <w:spacing w:val="-6"/>
          <w:sz w:val="16"/>
          <w:vertAlign w:val="baseline"/>
        </w:rPr>
        <w:t> </w:t>
      </w:r>
      <w:r>
        <w:rPr>
          <w:sz w:val="16"/>
          <w:vertAlign w:val="baseline"/>
        </w:rPr>
        <w:t>de</w:t>
      </w:r>
      <w:r>
        <w:rPr>
          <w:spacing w:val="-5"/>
          <w:sz w:val="16"/>
          <w:vertAlign w:val="baseline"/>
        </w:rPr>
        <w:t> </w:t>
      </w:r>
      <w:r>
        <w:rPr>
          <w:sz w:val="16"/>
          <w:vertAlign w:val="baseline"/>
        </w:rPr>
        <w:t>conformidad</w:t>
      </w:r>
      <w:r>
        <w:rPr>
          <w:spacing w:val="-4"/>
          <w:sz w:val="16"/>
          <w:vertAlign w:val="baseline"/>
        </w:rPr>
        <w:t> </w:t>
      </w:r>
      <w:r>
        <w:rPr>
          <w:sz w:val="16"/>
          <w:vertAlign w:val="baseline"/>
        </w:rPr>
        <w:t>con</w:t>
      </w:r>
      <w:r>
        <w:rPr>
          <w:spacing w:val="-6"/>
          <w:sz w:val="16"/>
          <w:vertAlign w:val="baseline"/>
        </w:rPr>
        <w:t> </w:t>
      </w:r>
      <w:r>
        <w:rPr>
          <w:sz w:val="16"/>
          <w:vertAlign w:val="baseline"/>
        </w:rPr>
        <w:t>la</w:t>
      </w:r>
      <w:r>
        <w:rPr>
          <w:spacing w:val="-6"/>
          <w:sz w:val="16"/>
          <w:vertAlign w:val="baseline"/>
        </w:rPr>
        <w:t> </w:t>
      </w:r>
      <w:r>
        <w:rPr>
          <w:sz w:val="16"/>
          <w:vertAlign w:val="baseline"/>
        </w:rPr>
        <w:t>ley</w:t>
      </w:r>
      <w:r>
        <w:rPr>
          <w:spacing w:val="-4"/>
          <w:sz w:val="16"/>
          <w:vertAlign w:val="baseline"/>
        </w:rPr>
        <w:t> </w:t>
      </w:r>
      <w:r>
        <w:rPr>
          <w:sz w:val="16"/>
          <w:vertAlign w:val="baseline"/>
        </w:rPr>
        <w:t>y</w:t>
      </w:r>
      <w:r>
        <w:rPr>
          <w:spacing w:val="-4"/>
          <w:sz w:val="16"/>
          <w:vertAlign w:val="baseline"/>
        </w:rPr>
        <w:t> </w:t>
      </w:r>
      <w:r>
        <w:rPr>
          <w:sz w:val="16"/>
          <w:vertAlign w:val="baseline"/>
        </w:rPr>
        <w:t>se</w:t>
      </w:r>
      <w:r>
        <w:rPr>
          <w:spacing w:val="-5"/>
          <w:sz w:val="16"/>
          <w:vertAlign w:val="baseline"/>
        </w:rPr>
        <w:t> </w:t>
      </w:r>
      <w:r>
        <w:rPr>
          <w:sz w:val="16"/>
          <w:vertAlign w:val="baseline"/>
        </w:rPr>
        <w:t>utilizará</w:t>
      </w:r>
      <w:r>
        <w:rPr>
          <w:spacing w:val="-3"/>
          <w:sz w:val="16"/>
          <w:vertAlign w:val="baseline"/>
        </w:rPr>
        <w:t> </w:t>
      </w:r>
      <w:r>
        <w:rPr>
          <w:sz w:val="16"/>
          <w:vertAlign w:val="baseline"/>
        </w:rPr>
        <w:t>tan</w:t>
      </w:r>
      <w:r>
        <w:rPr>
          <w:spacing w:val="-6"/>
          <w:sz w:val="16"/>
          <w:vertAlign w:val="baseline"/>
        </w:rPr>
        <w:t> </w:t>
      </w:r>
      <w:r>
        <w:rPr>
          <w:sz w:val="16"/>
          <w:vertAlign w:val="baseline"/>
        </w:rPr>
        <w:t>sólo</w:t>
      </w:r>
      <w:r>
        <w:rPr>
          <w:spacing w:val="-4"/>
          <w:sz w:val="16"/>
          <w:vertAlign w:val="baseline"/>
        </w:rPr>
        <w:t> </w:t>
      </w:r>
      <w:r>
        <w:rPr>
          <w:sz w:val="16"/>
          <w:vertAlign w:val="baseline"/>
        </w:rPr>
        <w:t>como</w:t>
      </w:r>
      <w:r>
        <w:rPr>
          <w:spacing w:val="-7"/>
          <w:sz w:val="16"/>
          <w:vertAlign w:val="baseline"/>
        </w:rPr>
        <w:t> </w:t>
      </w:r>
      <w:r>
        <w:rPr>
          <w:sz w:val="16"/>
          <w:vertAlign w:val="baseline"/>
        </w:rPr>
        <w:t>medida</w:t>
      </w:r>
      <w:r>
        <w:rPr>
          <w:spacing w:val="-5"/>
          <w:sz w:val="16"/>
          <w:vertAlign w:val="baseline"/>
        </w:rPr>
        <w:t> </w:t>
      </w:r>
      <w:r>
        <w:rPr>
          <w:sz w:val="16"/>
          <w:vertAlign w:val="baseline"/>
        </w:rPr>
        <w:t>de</w:t>
      </w:r>
      <w:r>
        <w:rPr>
          <w:spacing w:val="-5"/>
          <w:sz w:val="16"/>
          <w:vertAlign w:val="baseline"/>
        </w:rPr>
        <w:t> </w:t>
      </w:r>
      <w:r>
        <w:rPr>
          <w:sz w:val="16"/>
          <w:vertAlign w:val="baseline"/>
        </w:rPr>
        <w:t>último</w:t>
      </w:r>
      <w:r>
        <w:rPr>
          <w:spacing w:val="-5"/>
          <w:sz w:val="16"/>
          <w:vertAlign w:val="baseline"/>
        </w:rPr>
        <w:t> </w:t>
      </w:r>
      <w:r>
        <w:rPr>
          <w:sz w:val="16"/>
          <w:vertAlign w:val="baseline"/>
        </w:rPr>
        <w:t>recurso</w:t>
      </w:r>
      <w:r>
        <w:rPr>
          <w:spacing w:val="-6"/>
          <w:sz w:val="16"/>
          <w:vertAlign w:val="baseline"/>
        </w:rPr>
        <w:t> </w:t>
      </w:r>
      <w:r>
        <w:rPr>
          <w:sz w:val="16"/>
          <w:vertAlign w:val="baseline"/>
        </w:rPr>
        <w:t>y</w:t>
      </w:r>
      <w:r>
        <w:rPr>
          <w:spacing w:val="-4"/>
          <w:sz w:val="16"/>
          <w:vertAlign w:val="baseline"/>
        </w:rPr>
        <w:t> </w:t>
      </w:r>
      <w:r>
        <w:rPr>
          <w:sz w:val="16"/>
          <w:vertAlign w:val="baseline"/>
        </w:rPr>
        <w:t>durante</w:t>
      </w:r>
      <w:r>
        <w:rPr>
          <w:spacing w:val="-2"/>
          <w:sz w:val="16"/>
          <w:vertAlign w:val="baseline"/>
        </w:rPr>
        <w:t> </w:t>
      </w:r>
      <w:r>
        <w:rPr>
          <w:sz w:val="16"/>
          <w:vertAlign w:val="baseline"/>
        </w:rPr>
        <w:t>el</w:t>
      </w:r>
      <w:r>
        <w:rPr>
          <w:spacing w:val="-8"/>
          <w:sz w:val="16"/>
          <w:vertAlign w:val="baseline"/>
        </w:rPr>
        <w:t> </w:t>
      </w:r>
      <w:r>
        <w:rPr>
          <w:sz w:val="16"/>
          <w:vertAlign w:val="baseline"/>
        </w:rPr>
        <w:t>período</w:t>
      </w:r>
      <w:r>
        <w:rPr>
          <w:spacing w:val="-4"/>
          <w:sz w:val="16"/>
          <w:vertAlign w:val="baseline"/>
        </w:rPr>
        <w:t> </w:t>
      </w:r>
      <w:r>
        <w:rPr>
          <w:sz w:val="16"/>
          <w:vertAlign w:val="baseline"/>
        </w:rPr>
        <w:t>más</w:t>
      </w:r>
      <w:r>
        <w:rPr>
          <w:spacing w:val="-5"/>
          <w:sz w:val="16"/>
          <w:vertAlign w:val="baseline"/>
        </w:rPr>
        <w:t> </w:t>
      </w:r>
      <w:r>
        <w:rPr>
          <w:sz w:val="16"/>
          <w:vertAlign w:val="baseline"/>
        </w:rPr>
        <w:t>breve que proceda; y b) ningún niño será privado de su libertad ilegal o arbitrariamente”. </w:t>
      </w:r>
      <w:r>
        <w:rPr>
          <w:i/>
          <w:sz w:val="16"/>
          <w:vertAlign w:val="baseline"/>
        </w:rPr>
        <w:t>Cfr. </w:t>
      </w:r>
      <w:r>
        <w:rPr>
          <w:sz w:val="16"/>
          <w:vertAlign w:val="baseline"/>
        </w:rPr>
        <w:t>ONU, Comité de Derechos del Niño. Observación General. No. 10, Los derechos del niño en la justicia de menores, 25 de abril de 2007, párr. </w:t>
      </w:r>
      <w:r>
        <w:rPr>
          <w:spacing w:val="-4"/>
          <w:sz w:val="16"/>
          <w:vertAlign w:val="baseline"/>
        </w:rPr>
        <w:t>79.</w:t>
      </w:r>
    </w:p>
    <w:p>
      <w:pPr>
        <w:spacing w:before="119"/>
        <w:ind w:left="118" w:right="111" w:firstLine="0"/>
        <w:jc w:val="both"/>
        <w:rPr>
          <w:sz w:val="16"/>
        </w:rPr>
      </w:pPr>
      <w:r>
        <w:rPr>
          <w:sz w:val="16"/>
          <w:vertAlign w:val="superscript"/>
        </w:rPr>
        <w:t>303</w:t>
      </w:r>
      <w:r>
        <w:rPr>
          <w:spacing w:val="80"/>
          <w:w w:val="150"/>
          <w:sz w:val="16"/>
          <w:vertAlign w:val="baseline"/>
        </w:rPr>
        <w:t>  </w:t>
      </w:r>
      <w:r>
        <w:rPr>
          <w:i/>
          <w:sz w:val="16"/>
          <w:vertAlign w:val="baseline"/>
        </w:rPr>
        <w:t>Cfr. Caso Mendoza y otros Vs. Argentina. Excepciones Preliminares, Fondo y Reparaciones. </w:t>
      </w:r>
      <w:r>
        <w:rPr>
          <w:sz w:val="16"/>
          <w:vertAlign w:val="baseline"/>
        </w:rPr>
        <w:t>Sentencia de 14 de mayo de 2013 Serie C No.</w:t>
      </w:r>
      <w:r>
        <w:rPr>
          <w:spacing w:val="-4"/>
          <w:sz w:val="16"/>
          <w:vertAlign w:val="baseline"/>
        </w:rPr>
        <w:t> </w:t>
      </w:r>
      <w:r>
        <w:rPr>
          <w:sz w:val="16"/>
          <w:vertAlign w:val="baseline"/>
        </w:rPr>
        <w:t>260,</w:t>
      </w:r>
      <w:r>
        <w:rPr>
          <w:spacing w:val="-1"/>
          <w:sz w:val="16"/>
          <w:vertAlign w:val="baseline"/>
        </w:rPr>
        <w:t> </w:t>
      </w:r>
      <w:r>
        <w:rPr>
          <w:sz w:val="16"/>
          <w:vertAlign w:val="baseline"/>
        </w:rPr>
        <w:t>párr.</w:t>
      </w:r>
      <w:r>
        <w:rPr>
          <w:spacing w:val="-1"/>
          <w:sz w:val="16"/>
          <w:vertAlign w:val="baseline"/>
        </w:rPr>
        <w:t> </w:t>
      </w:r>
      <w:r>
        <w:rPr>
          <w:sz w:val="16"/>
          <w:vertAlign w:val="baseline"/>
        </w:rPr>
        <w:t>149,</w:t>
      </w:r>
      <w:r>
        <w:rPr>
          <w:spacing w:val="-1"/>
          <w:sz w:val="16"/>
          <w:vertAlign w:val="baseline"/>
        </w:rPr>
        <w:t> </w:t>
      </w:r>
      <w:r>
        <w:rPr>
          <w:sz w:val="16"/>
          <w:vertAlign w:val="baseline"/>
        </w:rPr>
        <w:t>y </w:t>
      </w:r>
      <w:r>
        <w:rPr>
          <w:i/>
          <w:sz w:val="16"/>
          <w:vertAlign w:val="baseline"/>
        </w:rPr>
        <w:t>Caso Hermanos Landaeta</w:t>
      </w:r>
      <w:r>
        <w:rPr>
          <w:i/>
          <w:spacing w:val="-1"/>
          <w:sz w:val="16"/>
          <w:vertAlign w:val="baseline"/>
        </w:rPr>
        <w:t> </w:t>
      </w:r>
      <w:r>
        <w:rPr>
          <w:i/>
          <w:sz w:val="16"/>
          <w:vertAlign w:val="baseline"/>
        </w:rPr>
        <w:t>Mejías y otros</w:t>
      </w:r>
      <w:r>
        <w:rPr>
          <w:i/>
          <w:spacing w:val="-3"/>
          <w:sz w:val="16"/>
          <w:vertAlign w:val="baseline"/>
        </w:rPr>
        <w:t> </w:t>
      </w:r>
      <w:r>
        <w:rPr>
          <w:i/>
          <w:sz w:val="16"/>
          <w:vertAlign w:val="baseline"/>
        </w:rPr>
        <w:t>Vs. Venezuela, supra, </w:t>
      </w:r>
      <w:r>
        <w:rPr>
          <w:sz w:val="16"/>
          <w:vertAlign w:val="baseline"/>
        </w:rPr>
        <w:t>párr. </w:t>
      </w:r>
      <w:r>
        <w:rPr>
          <w:spacing w:val="-4"/>
          <w:sz w:val="16"/>
          <w:vertAlign w:val="baseline"/>
        </w:rPr>
        <w:t>167.</w:t>
      </w:r>
    </w:p>
    <w:p>
      <w:pPr>
        <w:spacing w:after="0"/>
        <w:jc w:val="both"/>
        <w:rPr>
          <w:sz w:val="16"/>
        </w:rPr>
        <w:sectPr>
          <w:pgSz w:w="12240" w:h="15840"/>
          <w:pgMar w:header="0" w:footer="622" w:top="1340" w:bottom="820" w:left="1300" w:right="1300"/>
        </w:sectPr>
      </w:pPr>
    </w:p>
    <w:p>
      <w:pPr>
        <w:pStyle w:val="BodyText"/>
        <w:spacing w:line="243" w:lineRule="exact" w:before="79"/>
        <w:ind w:left="118"/>
      </w:pPr>
      <w:r>
        <w:rPr>
          <w:spacing w:val="-4"/>
        </w:rPr>
        <w:t>funcionario</w:t>
      </w:r>
      <w:r>
        <w:rPr>
          <w:spacing w:val="-10"/>
        </w:rPr>
        <w:t> </w:t>
      </w:r>
      <w:r>
        <w:rPr>
          <w:spacing w:val="-4"/>
        </w:rPr>
        <w:t>u</w:t>
      </w:r>
      <w:r>
        <w:rPr>
          <w:spacing w:val="-6"/>
        </w:rPr>
        <w:t> </w:t>
      </w:r>
      <w:r>
        <w:rPr>
          <w:spacing w:val="-4"/>
        </w:rPr>
        <w:t>organismo</w:t>
      </w:r>
      <w:r>
        <w:rPr>
          <w:spacing w:val="-8"/>
        </w:rPr>
        <w:t> </w:t>
      </w:r>
      <w:r>
        <w:rPr>
          <w:spacing w:val="-4"/>
        </w:rPr>
        <w:t>competente</w:t>
      </w:r>
      <w:r>
        <w:rPr>
          <w:spacing w:val="-10"/>
        </w:rPr>
        <w:t> </w:t>
      </w:r>
      <w:r>
        <w:rPr>
          <w:spacing w:val="-4"/>
        </w:rPr>
        <w:t>examinará</w:t>
      </w:r>
      <w:r>
        <w:rPr>
          <w:spacing w:val="-9"/>
        </w:rPr>
        <w:t> </w:t>
      </w:r>
      <w:r>
        <w:rPr>
          <w:spacing w:val="-4"/>
        </w:rPr>
        <w:t>sin</w:t>
      </w:r>
      <w:r>
        <w:rPr>
          <w:spacing w:val="-10"/>
        </w:rPr>
        <w:t> </w:t>
      </w:r>
      <w:r>
        <w:rPr>
          <w:spacing w:val="-4"/>
        </w:rPr>
        <w:t>demora</w:t>
      </w:r>
      <w:r>
        <w:rPr>
          <w:spacing w:val="-9"/>
        </w:rPr>
        <w:t> </w:t>
      </w:r>
      <w:r>
        <w:rPr>
          <w:spacing w:val="-4"/>
        </w:rPr>
        <w:t>la</w:t>
      </w:r>
      <w:r>
        <w:rPr>
          <w:spacing w:val="-9"/>
        </w:rPr>
        <w:t> </w:t>
      </w:r>
      <w:r>
        <w:rPr>
          <w:spacing w:val="-4"/>
        </w:rPr>
        <w:t>posibilidad</w:t>
      </w:r>
      <w:r>
        <w:rPr>
          <w:spacing w:val="-5"/>
        </w:rPr>
        <w:t> </w:t>
      </w:r>
      <w:r>
        <w:rPr>
          <w:spacing w:val="-4"/>
        </w:rPr>
        <w:t>de</w:t>
      </w:r>
      <w:r>
        <w:rPr>
          <w:spacing w:val="-10"/>
        </w:rPr>
        <w:t> </w:t>
      </w:r>
      <w:r>
        <w:rPr>
          <w:spacing w:val="-4"/>
        </w:rPr>
        <w:t>poner</w:t>
      </w:r>
      <w:r>
        <w:rPr>
          <w:spacing w:val="-7"/>
        </w:rPr>
        <w:t> </w:t>
      </w:r>
      <w:r>
        <w:rPr>
          <w:spacing w:val="-4"/>
        </w:rPr>
        <w:t>en</w:t>
      </w:r>
      <w:r>
        <w:rPr>
          <w:spacing w:val="-8"/>
        </w:rPr>
        <w:t> </w:t>
      </w:r>
      <w:r>
        <w:rPr>
          <w:spacing w:val="-4"/>
        </w:rPr>
        <w:t>libertad</w:t>
      </w:r>
      <w:r>
        <w:rPr>
          <w:spacing w:val="-8"/>
        </w:rPr>
        <w:t> </w:t>
      </w:r>
      <w:r>
        <w:rPr>
          <w:spacing w:val="-5"/>
        </w:rPr>
        <w:t>al</w:t>
      </w:r>
    </w:p>
    <w:p>
      <w:pPr>
        <w:spacing w:before="0"/>
        <w:ind w:left="118" w:right="0" w:firstLine="0"/>
        <w:jc w:val="left"/>
        <w:rPr>
          <w:sz w:val="20"/>
        </w:rPr>
      </w:pPr>
      <w:r>
        <w:rPr>
          <w:spacing w:val="-2"/>
          <w:sz w:val="20"/>
        </w:rPr>
        <w:t>menor”</w:t>
      </w:r>
      <w:r>
        <w:rPr>
          <w:spacing w:val="-2"/>
          <w:position w:val="7"/>
          <w:sz w:val="13"/>
        </w:rPr>
        <w:t>304</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De las declaraciones rendidas en el presente proceso se desprende que Alexis Valencia </w:t>
      </w:r>
      <w:r>
        <w:rPr>
          <w:spacing w:val="-2"/>
          <w:sz w:val="20"/>
        </w:rPr>
        <w:t>Alarcón,</w:t>
      </w:r>
      <w:r>
        <w:rPr>
          <w:spacing w:val="-14"/>
          <w:sz w:val="20"/>
        </w:rPr>
        <w:t> </w:t>
      </w:r>
      <w:r>
        <w:rPr>
          <w:spacing w:val="-2"/>
          <w:sz w:val="20"/>
        </w:rPr>
        <w:t>mientras</w:t>
      </w:r>
      <w:r>
        <w:rPr>
          <w:spacing w:val="-14"/>
          <w:sz w:val="20"/>
        </w:rPr>
        <w:t> </w:t>
      </w:r>
      <w:r>
        <w:rPr>
          <w:spacing w:val="-2"/>
          <w:sz w:val="20"/>
        </w:rPr>
        <w:t>su</w:t>
      </w:r>
      <w:r>
        <w:rPr>
          <w:spacing w:val="-13"/>
          <w:sz w:val="20"/>
        </w:rPr>
        <w:t> </w:t>
      </w:r>
      <w:r>
        <w:rPr>
          <w:spacing w:val="-2"/>
          <w:sz w:val="20"/>
        </w:rPr>
        <w:t>domicilio</w:t>
      </w:r>
      <w:r>
        <w:rPr>
          <w:spacing w:val="-12"/>
          <w:sz w:val="20"/>
        </w:rPr>
        <w:t> </w:t>
      </w:r>
      <w:r>
        <w:rPr>
          <w:spacing w:val="-2"/>
          <w:sz w:val="20"/>
        </w:rPr>
        <w:t>era</w:t>
      </w:r>
      <w:r>
        <w:rPr>
          <w:spacing w:val="-11"/>
          <w:sz w:val="20"/>
        </w:rPr>
        <w:t> </w:t>
      </w:r>
      <w:r>
        <w:rPr>
          <w:spacing w:val="-2"/>
          <w:sz w:val="20"/>
        </w:rPr>
        <w:t>objeto</w:t>
      </w:r>
      <w:r>
        <w:rPr>
          <w:spacing w:val="-14"/>
          <w:sz w:val="20"/>
        </w:rPr>
        <w:t> </w:t>
      </w:r>
      <w:r>
        <w:rPr>
          <w:spacing w:val="-2"/>
          <w:sz w:val="20"/>
        </w:rPr>
        <w:t>de</w:t>
      </w:r>
      <w:r>
        <w:rPr>
          <w:spacing w:val="-14"/>
          <w:sz w:val="20"/>
        </w:rPr>
        <w:t> </w:t>
      </w:r>
      <w:r>
        <w:rPr>
          <w:spacing w:val="-2"/>
          <w:sz w:val="20"/>
        </w:rPr>
        <w:t>allanamiento,</w:t>
      </w:r>
      <w:r>
        <w:rPr>
          <w:spacing w:val="-14"/>
          <w:sz w:val="20"/>
        </w:rPr>
        <w:t> </w:t>
      </w:r>
      <w:r>
        <w:rPr>
          <w:spacing w:val="-2"/>
          <w:sz w:val="20"/>
        </w:rPr>
        <w:t>fue</w:t>
      </w:r>
      <w:r>
        <w:rPr>
          <w:spacing w:val="-14"/>
          <w:sz w:val="20"/>
        </w:rPr>
        <w:t> </w:t>
      </w:r>
      <w:r>
        <w:rPr>
          <w:spacing w:val="-2"/>
          <w:sz w:val="20"/>
        </w:rPr>
        <w:t>introducido</w:t>
      </w:r>
      <w:r>
        <w:rPr>
          <w:spacing w:val="-12"/>
          <w:sz w:val="20"/>
        </w:rPr>
        <w:t> </w:t>
      </w:r>
      <w:r>
        <w:rPr>
          <w:spacing w:val="-2"/>
          <w:sz w:val="20"/>
        </w:rPr>
        <w:t>en</w:t>
      </w:r>
      <w:r>
        <w:rPr>
          <w:spacing w:val="-12"/>
          <w:sz w:val="20"/>
        </w:rPr>
        <w:t> </w:t>
      </w:r>
      <w:r>
        <w:rPr>
          <w:spacing w:val="-2"/>
          <w:sz w:val="20"/>
        </w:rPr>
        <w:t>la</w:t>
      </w:r>
      <w:r>
        <w:rPr>
          <w:spacing w:val="-13"/>
          <w:sz w:val="20"/>
        </w:rPr>
        <w:t> </w:t>
      </w:r>
      <w:r>
        <w:rPr>
          <w:spacing w:val="-2"/>
          <w:sz w:val="20"/>
        </w:rPr>
        <w:t>parte</w:t>
      </w:r>
      <w:r>
        <w:rPr>
          <w:spacing w:val="-14"/>
          <w:sz w:val="20"/>
        </w:rPr>
        <w:t> </w:t>
      </w:r>
      <w:r>
        <w:rPr>
          <w:spacing w:val="-2"/>
          <w:sz w:val="20"/>
        </w:rPr>
        <w:t>trasera</w:t>
      </w:r>
      <w:r>
        <w:rPr>
          <w:spacing w:val="-13"/>
          <w:sz w:val="20"/>
        </w:rPr>
        <w:t> </w:t>
      </w:r>
      <w:r>
        <w:rPr>
          <w:spacing w:val="-2"/>
          <w:sz w:val="20"/>
        </w:rPr>
        <w:t>de </w:t>
      </w:r>
      <w:r>
        <w:rPr>
          <w:spacing w:val="-4"/>
          <w:sz w:val="20"/>
        </w:rPr>
        <w:t>una</w:t>
      </w:r>
      <w:r>
        <w:rPr>
          <w:spacing w:val="-11"/>
          <w:sz w:val="20"/>
        </w:rPr>
        <w:t> </w:t>
      </w:r>
      <w:r>
        <w:rPr>
          <w:spacing w:val="-4"/>
          <w:sz w:val="20"/>
        </w:rPr>
        <w:t>patrulla</w:t>
      </w:r>
      <w:r>
        <w:rPr>
          <w:spacing w:val="-9"/>
          <w:sz w:val="20"/>
        </w:rPr>
        <w:t> </w:t>
      </w:r>
      <w:r>
        <w:rPr>
          <w:spacing w:val="-4"/>
          <w:sz w:val="20"/>
        </w:rPr>
        <w:t>y</w:t>
      </w:r>
      <w:r>
        <w:rPr>
          <w:spacing w:val="-12"/>
          <w:sz w:val="20"/>
        </w:rPr>
        <w:t> </w:t>
      </w:r>
      <w:r>
        <w:rPr>
          <w:spacing w:val="-4"/>
          <w:sz w:val="20"/>
        </w:rPr>
        <w:t>cubierto</w:t>
      </w:r>
      <w:r>
        <w:rPr>
          <w:spacing w:val="-10"/>
          <w:sz w:val="20"/>
        </w:rPr>
        <w:t> </w:t>
      </w:r>
      <w:r>
        <w:rPr>
          <w:spacing w:val="-4"/>
          <w:sz w:val="20"/>
        </w:rPr>
        <w:t>con</w:t>
      </w:r>
      <w:r>
        <w:rPr>
          <w:spacing w:val="-10"/>
          <w:sz w:val="20"/>
        </w:rPr>
        <w:t> </w:t>
      </w:r>
      <w:r>
        <w:rPr>
          <w:spacing w:val="-4"/>
          <w:sz w:val="20"/>
        </w:rPr>
        <w:t>una</w:t>
      </w:r>
      <w:r>
        <w:rPr>
          <w:spacing w:val="-11"/>
          <w:sz w:val="20"/>
        </w:rPr>
        <w:t> </w:t>
      </w:r>
      <w:r>
        <w:rPr>
          <w:spacing w:val="-4"/>
          <w:sz w:val="20"/>
        </w:rPr>
        <w:t>manta,</w:t>
      </w:r>
      <w:r>
        <w:rPr>
          <w:spacing w:val="-12"/>
          <w:sz w:val="20"/>
        </w:rPr>
        <w:t> </w:t>
      </w:r>
      <w:r>
        <w:rPr>
          <w:spacing w:val="-4"/>
          <w:sz w:val="20"/>
        </w:rPr>
        <w:t>al</w:t>
      </w:r>
      <w:r>
        <w:rPr>
          <w:spacing w:val="-11"/>
          <w:sz w:val="20"/>
        </w:rPr>
        <w:t> </w:t>
      </w:r>
      <w:r>
        <w:rPr>
          <w:spacing w:val="-4"/>
          <w:sz w:val="20"/>
        </w:rPr>
        <w:t>punto</w:t>
      </w:r>
      <w:r>
        <w:rPr>
          <w:spacing w:val="-12"/>
          <w:sz w:val="20"/>
        </w:rPr>
        <w:t> </w:t>
      </w:r>
      <w:r>
        <w:rPr>
          <w:spacing w:val="-4"/>
          <w:sz w:val="20"/>
        </w:rPr>
        <w:t>que</w:t>
      </w:r>
      <w:r>
        <w:rPr>
          <w:spacing w:val="-10"/>
          <w:sz w:val="20"/>
        </w:rPr>
        <w:t> </w:t>
      </w:r>
      <w:r>
        <w:rPr>
          <w:spacing w:val="-4"/>
          <w:sz w:val="20"/>
        </w:rPr>
        <w:t>se</w:t>
      </w:r>
      <w:r>
        <w:rPr>
          <w:spacing w:val="-12"/>
          <w:sz w:val="20"/>
        </w:rPr>
        <w:t> </w:t>
      </w:r>
      <w:r>
        <w:rPr>
          <w:spacing w:val="-4"/>
          <w:sz w:val="20"/>
        </w:rPr>
        <w:t>le</w:t>
      </w:r>
      <w:r>
        <w:rPr>
          <w:spacing w:val="-12"/>
          <w:sz w:val="20"/>
        </w:rPr>
        <w:t> </w:t>
      </w:r>
      <w:r>
        <w:rPr>
          <w:spacing w:val="-4"/>
          <w:sz w:val="20"/>
        </w:rPr>
        <w:t>dificultaba</w:t>
      </w:r>
      <w:r>
        <w:rPr>
          <w:spacing w:val="-9"/>
          <w:sz w:val="20"/>
        </w:rPr>
        <w:t> </w:t>
      </w:r>
      <w:r>
        <w:rPr>
          <w:spacing w:val="-4"/>
          <w:sz w:val="20"/>
        </w:rPr>
        <w:t>la</w:t>
      </w:r>
      <w:r>
        <w:rPr>
          <w:spacing w:val="-9"/>
          <w:sz w:val="20"/>
        </w:rPr>
        <w:t> </w:t>
      </w:r>
      <w:r>
        <w:rPr>
          <w:spacing w:val="-4"/>
          <w:sz w:val="20"/>
        </w:rPr>
        <w:t>respiración.</w:t>
      </w:r>
      <w:r>
        <w:rPr>
          <w:spacing w:val="-5"/>
          <w:sz w:val="20"/>
        </w:rPr>
        <w:t> </w:t>
      </w:r>
      <w:r>
        <w:rPr>
          <w:spacing w:val="-4"/>
          <w:sz w:val="20"/>
        </w:rPr>
        <w:t>Lo</w:t>
      </w:r>
      <w:r>
        <w:rPr>
          <w:spacing w:val="-10"/>
          <w:sz w:val="20"/>
        </w:rPr>
        <w:t> </w:t>
      </w:r>
      <w:r>
        <w:rPr>
          <w:spacing w:val="-4"/>
          <w:sz w:val="20"/>
        </w:rPr>
        <w:t>sacaron</w:t>
      </w:r>
      <w:r>
        <w:rPr>
          <w:spacing w:val="-10"/>
          <w:sz w:val="20"/>
        </w:rPr>
        <w:t> </w:t>
      </w:r>
      <w:r>
        <w:rPr>
          <w:spacing w:val="-4"/>
          <w:sz w:val="20"/>
        </w:rPr>
        <w:t>de </w:t>
      </w:r>
      <w:r>
        <w:rPr>
          <w:sz w:val="20"/>
        </w:rPr>
        <w:t>su</w:t>
      </w:r>
      <w:r>
        <w:rPr>
          <w:spacing w:val="-11"/>
          <w:sz w:val="20"/>
        </w:rPr>
        <w:t> </w:t>
      </w:r>
      <w:r>
        <w:rPr>
          <w:sz w:val="20"/>
        </w:rPr>
        <w:t>casa</w:t>
      </w:r>
      <w:r>
        <w:rPr>
          <w:spacing w:val="-12"/>
          <w:sz w:val="20"/>
        </w:rPr>
        <w:t> </w:t>
      </w:r>
      <w:r>
        <w:rPr>
          <w:sz w:val="20"/>
        </w:rPr>
        <w:t>sin</w:t>
      </w:r>
      <w:r>
        <w:rPr>
          <w:spacing w:val="-11"/>
          <w:sz w:val="20"/>
        </w:rPr>
        <w:t> </w:t>
      </w:r>
      <w:r>
        <w:rPr>
          <w:sz w:val="20"/>
        </w:rPr>
        <w:t>avisar</w:t>
      </w:r>
      <w:r>
        <w:rPr>
          <w:spacing w:val="-12"/>
          <w:sz w:val="20"/>
        </w:rPr>
        <w:t> </w:t>
      </w:r>
      <w:r>
        <w:rPr>
          <w:sz w:val="20"/>
        </w:rPr>
        <w:t>a</w:t>
      </w:r>
      <w:r>
        <w:rPr>
          <w:spacing w:val="-12"/>
          <w:sz w:val="20"/>
        </w:rPr>
        <w:t> </w:t>
      </w:r>
      <w:r>
        <w:rPr>
          <w:sz w:val="20"/>
        </w:rPr>
        <w:t>sus</w:t>
      </w:r>
      <w:r>
        <w:rPr>
          <w:spacing w:val="-12"/>
          <w:sz w:val="20"/>
        </w:rPr>
        <w:t> </w:t>
      </w:r>
      <w:r>
        <w:rPr>
          <w:sz w:val="20"/>
        </w:rPr>
        <w:t>padres</w:t>
      </w:r>
      <w:r>
        <w:rPr>
          <w:spacing w:val="-15"/>
          <w:sz w:val="20"/>
        </w:rPr>
        <w:t> </w:t>
      </w:r>
      <w:r>
        <w:rPr>
          <w:sz w:val="20"/>
        </w:rPr>
        <w:t>y</w:t>
      </w:r>
      <w:r>
        <w:rPr>
          <w:spacing w:val="-14"/>
          <w:sz w:val="20"/>
        </w:rPr>
        <w:t> </w:t>
      </w:r>
      <w:r>
        <w:rPr>
          <w:sz w:val="20"/>
        </w:rPr>
        <w:t>lo</w:t>
      </w:r>
      <w:r>
        <w:rPr>
          <w:spacing w:val="-11"/>
          <w:sz w:val="20"/>
        </w:rPr>
        <w:t> </w:t>
      </w:r>
      <w:r>
        <w:rPr>
          <w:sz w:val="20"/>
        </w:rPr>
        <w:t>retuvieron</w:t>
      </w:r>
      <w:r>
        <w:rPr>
          <w:spacing w:val="-13"/>
          <w:sz w:val="20"/>
        </w:rPr>
        <w:t> </w:t>
      </w:r>
      <w:r>
        <w:rPr>
          <w:sz w:val="20"/>
        </w:rPr>
        <w:t>dentro</w:t>
      </w:r>
      <w:r>
        <w:rPr>
          <w:spacing w:val="-15"/>
          <w:sz w:val="20"/>
        </w:rPr>
        <w:t> </w:t>
      </w:r>
      <w:r>
        <w:rPr>
          <w:sz w:val="20"/>
        </w:rPr>
        <w:t>de</w:t>
      </w:r>
      <w:r>
        <w:rPr>
          <w:spacing w:val="-13"/>
          <w:sz w:val="20"/>
        </w:rPr>
        <w:t> </w:t>
      </w:r>
      <w:r>
        <w:rPr>
          <w:sz w:val="20"/>
        </w:rPr>
        <w:t>la</w:t>
      </w:r>
      <w:r>
        <w:rPr>
          <w:spacing w:val="-14"/>
          <w:sz w:val="20"/>
        </w:rPr>
        <w:t> </w:t>
      </w:r>
      <w:r>
        <w:rPr>
          <w:sz w:val="20"/>
        </w:rPr>
        <w:t>patrulla</w:t>
      </w:r>
      <w:r>
        <w:rPr>
          <w:spacing w:val="-12"/>
          <w:sz w:val="20"/>
        </w:rPr>
        <w:t> </w:t>
      </w:r>
      <w:r>
        <w:rPr>
          <w:sz w:val="20"/>
        </w:rPr>
        <w:t>durante</w:t>
      </w:r>
      <w:r>
        <w:rPr>
          <w:spacing w:val="-13"/>
          <w:sz w:val="20"/>
        </w:rPr>
        <w:t> </w:t>
      </w:r>
      <w:r>
        <w:rPr>
          <w:sz w:val="20"/>
        </w:rPr>
        <w:t>más</w:t>
      </w:r>
      <w:r>
        <w:rPr>
          <w:spacing w:val="-15"/>
          <w:sz w:val="20"/>
        </w:rPr>
        <w:t> </w:t>
      </w:r>
      <w:r>
        <w:rPr>
          <w:sz w:val="20"/>
        </w:rPr>
        <w:t>de</w:t>
      </w:r>
      <w:r>
        <w:rPr>
          <w:spacing w:val="-15"/>
          <w:sz w:val="20"/>
        </w:rPr>
        <w:t> </w:t>
      </w:r>
      <w:r>
        <w:rPr>
          <w:sz w:val="20"/>
        </w:rPr>
        <w:t>tres</w:t>
      </w:r>
      <w:r>
        <w:rPr>
          <w:spacing w:val="-15"/>
          <w:sz w:val="20"/>
        </w:rPr>
        <w:t> </w:t>
      </w:r>
      <w:r>
        <w:rPr>
          <w:sz w:val="20"/>
        </w:rPr>
        <w:t>horas, </w:t>
      </w:r>
      <w:r>
        <w:rPr>
          <w:w w:val="95"/>
          <w:sz w:val="20"/>
        </w:rPr>
        <w:t>llevándolo</w:t>
      </w:r>
      <w:r>
        <w:rPr>
          <w:spacing w:val="-6"/>
          <w:w w:val="95"/>
          <w:sz w:val="20"/>
        </w:rPr>
        <w:t> </w:t>
      </w:r>
      <w:r>
        <w:rPr>
          <w:w w:val="95"/>
          <w:sz w:val="20"/>
        </w:rPr>
        <w:t>a</w:t>
      </w:r>
      <w:r>
        <w:rPr>
          <w:spacing w:val="-3"/>
          <w:w w:val="95"/>
          <w:sz w:val="20"/>
        </w:rPr>
        <w:t> </w:t>
      </w:r>
      <w:r>
        <w:rPr>
          <w:w w:val="95"/>
          <w:sz w:val="20"/>
        </w:rPr>
        <w:t>los</w:t>
      </w:r>
      <w:r>
        <w:rPr>
          <w:spacing w:val="-6"/>
          <w:w w:val="95"/>
          <w:sz w:val="20"/>
        </w:rPr>
        <w:t> </w:t>
      </w:r>
      <w:r>
        <w:rPr>
          <w:w w:val="95"/>
          <w:sz w:val="20"/>
        </w:rPr>
        <w:t>demás</w:t>
      </w:r>
      <w:r>
        <w:rPr>
          <w:spacing w:val="-6"/>
          <w:w w:val="95"/>
          <w:sz w:val="20"/>
        </w:rPr>
        <w:t> </w:t>
      </w:r>
      <w:r>
        <w:rPr>
          <w:w w:val="95"/>
          <w:sz w:val="20"/>
        </w:rPr>
        <w:t>allanamientos</w:t>
      </w:r>
      <w:r>
        <w:rPr>
          <w:w w:val="95"/>
          <w:position w:val="7"/>
          <w:sz w:val="13"/>
        </w:rPr>
        <w:t>305</w:t>
      </w:r>
      <w:r>
        <w:rPr>
          <w:w w:val="95"/>
          <w:sz w:val="20"/>
        </w:rPr>
        <w:t>.</w:t>
      </w:r>
      <w:r>
        <w:rPr>
          <w:spacing w:val="-3"/>
          <w:w w:val="95"/>
          <w:sz w:val="20"/>
        </w:rPr>
        <w:t> </w:t>
      </w:r>
      <w:r>
        <w:rPr>
          <w:w w:val="95"/>
          <w:sz w:val="20"/>
        </w:rPr>
        <w:t>Por</w:t>
      </w:r>
      <w:r>
        <w:rPr>
          <w:spacing w:val="-4"/>
          <w:w w:val="95"/>
          <w:sz w:val="20"/>
        </w:rPr>
        <w:t> </w:t>
      </w:r>
      <w:r>
        <w:rPr>
          <w:w w:val="95"/>
          <w:sz w:val="20"/>
        </w:rPr>
        <w:t>su</w:t>
      </w:r>
      <w:r>
        <w:rPr>
          <w:spacing w:val="-1"/>
          <w:w w:val="95"/>
          <w:sz w:val="20"/>
        </w:rPr>
        <w:t> </w:t>
      </w:r>
      <w:r>
        <w:rPr>
          <w:w w:val="95"/>
          <w:sz w:val="20"/>
        </w:rPr>
        <w:t>parte,</w:t>
      </w:r>
      <w:r>
        <w:rPr>
          <w:spacing w:val="-6"/>
          <w:w w:val="95"/>
          <w:sz w:val="20"/>
        </w:rPr>
        <w:t> </w:t>
      </w:r>
      <w:r>
        <w:rPr>
          <w:w w:val="95"/>
          <w:sz w:val="20"/>
        </w:rPr>
        <w:t>Mauricio</w:t>
      </w:r>
      <w:r>
        <w:rPr>
          <w:spacing w:val="-6"/>
          <w:w w:val="95"/>
          <w:sz w:val="20"/>
        </w:rPr>
        <w:t> </w:t>
      </w:r>
      <w:r>
        <w:rPr>
          <w:w w:val="95"/>
          <w:sz w:val="20"/>
        </w:rPr>
        <w:t>Valenzuela</w:t>
      </w:r>
      <w:r>
        <w:rPr>
          <w:spacing w:val="-3"/>
          <w:w w:val="95"/>
          <w:sz w:val="20"/>
        </w:rPr>
        <w:t> </w:t>
      </w:r>
      <w:r>
        <w:rPr>
          <w:w w:val="95"/>
          <w:sz w:val="20"/>
        </w:rPr>
        <w:t>Valencia</w:t>
      </w:r>
      <w:r>
        <w:rPr>
          <w:spacing w:val="-1"/>
          <w:w w:val="95"/>
          <w:sz w:val="20"/>
        </w:rPr>
        <w:t> </w:t>
      </w:r>
      <w:r>
        <w:rPr>
          <w:w w:val="95"/>
          <w:sz w:val="20"/>
        </w:rPr>
        <w:t>relató</w:t>
      </w:r>
      <w:r>
        <w:rPr>
          <w:spacing w:val="-6"/>
          <w:w w:val="95"/>
          <w:sz w:val="20"/>
        </w:rPr>
        <w:t> </w:t>
      </w:r>
      <w:r>
        <w:rPr>
          <w:w w:val="95"/>
          <w:sz w:val="20"/>
        </w:rPr>
        <w:t>durante </w:t>
      </w:r>
      <w:r>
        <w:rPr>
          <w:spacing w:val="-2"/>
          <w:sz w:val="20"/>
        </w:rPr>
        <w:t>la</w:t>
      </w:r>
      <w:r>
        <w:rPr>
          <w:spacing w:val="-13"/>
          <w:sz w:val="20"/>
        </w:rPr>
        <w:t> </w:t>
      </w:r>
      <w:r>
        <w:rPr>
          <w:spacing w:val="-2"/>
          <w:sz w:val="20"/>
        </w:rPr>
        <w:t>audiencia</w:t>
      </w:r>
      <w:r>
        <w:rPr>
          <w:spacing w:val="-11"/>
          <w:sz w:val="20"/>
        </w:rPr>
        <w:t> </w:t>
      </w:r>
      <w:r>
        <w:rPr>
          <w:spacing w:val="-2"/>
          <w:sz w:val="20"/>
        </w:rPr>
        <w:t>pública</w:t>
      </w:r>
      <w:r>
        <w:rPr>
          <w:spacing w:val="-14"/>
          <w:sz w:val="20"/>
        </w:rPr>
        <w:t> </w:t>
      </w:r>
      <w:r>
        <w:rPr>
          <w:spacing w:val="-2"/>
          <w:sz w:val="20"/>
        </w:rPr>
        <w:t>que</w:t>
      </w:r>
      <w:r>
        <w:rPr>
          <w:spacing w:val="-12"/>
          <w:sz w:val="20"/>
        </w:rPr>
        <w:t> </w:t>
      </w:r>
      <w:r>
        <w:rPr>
          <w:spacing w:val="-2"/>
          <w:sz w:val="20"/>
        </w:rPr>
        <w:t>lo</w:t>
      </w:r>
      <w:r>
        <w:rPr>
          <w:spacing w:val="-14"/>
          <w:sz w:val="20"/>
        </w:rPr>
        <w:t> </w:t>
      </w:r>
      <w:r>
        <w:rPr>
          <w:spacing w:val="-2"/>
          <w:sz w:val="20"/>
        </w:rPr>
        <w:t>tuvieron</w:t>
      </w:r>
      <w:r>
        <w:rPr>
          <w:spacing w:val="-10"/>
          <w:sz w:val="20"/>
        </w:rPr>
        <w:t> </w:t>
      </w:r>
      <w:r>
        <w:rPr>
          <w:spacing w:val="-2"/>
          <w:sz w:val="20"/>
        </w:rPr>
        <w:t>detenido</w:t>
      </w:r>
      <w:r>
        <w:rPr>
          <w:spacing w:val="-10"/>
          <w:sz w:val="20"/>
        </w:rPr>
        <w:t> </w:t>
      </w:r>
      <w:r>
        <w:rPr>
          <w:spacing w:val="-2"/>
          <w:sz w:val="20"/>
        </w:rPr>
        <w:t>en</w:t>
      </w:r>
      <w:r>
        <w:rPr>
          <w:spacing w:val="-12"/>
          <w:sz w:val="20"/>
        </w:rPr>
        <w:t> </w:t>
      </w:r>
      <w:r>
        <w:rPr>
          <w:spacing w:val="-2"/>
          <w:sz w:val="20"/>
        </w:rPr>
        <w:t>los</w:t>
      </w:r>
      <w:r>
        <w:rPr>
          <w:spacing w:val="-14"/>
          <w:sz w:val="20"/>
        </w:rPr>
        <w:t> </w:t>
      </w:r>
      <w:r>
        <w:rPr>
          <w:spacing w:val="-2"/>
          <w:sz w:val="20"/>
        </w:rPr>
        <w:t>locales</w:t>
      </w:r>
      <w:r>
        <w:rPr>
          <w:spacing w:val="-12"/>
          <w:sz w:val="20"/>
        </w:rPr>
        <w:t> </w:t>
      </w:r>
      <w:r>
        <w:rPr>
          <w:spacing w:val="-2"/>
          <w:sz w:val="20"/>
        </w:rPr>
        <w:t>de</w:t>
      </w:r>
      <w:r>
        <w:rPr>
          <w:spacing w:val="-14"/>
          <w:sz w:val="20"/>
        </w:rPr>
        <w:t> </w:t>
      </w:r>
      <w:r>
        <w:rPr>
          <w:spacing w:val="-2"/>
          <w:sz w:val="20"/>
        </w:rPr>
        <w:t>la</w:t>
      </w:r>
      <w:r>
        <w:rPr>
          <w:spacing w:val="-12"/>
          <w:sz w:val="20"/>
        </w:rPr>
        <w:t> </w:t>
      </w:r>
      <w:r>
        <w:rPr>
          <w:spacing w:val="-2"/>
          <w:sz w:val="20"/>
        </w:rPr>
        <w:t>Policía</w:t>
      </w:r>
      <w:r>
        <w:rPr>
          <w:spacing w:val="-11"/>
          <w:sz w:val="20"/>
        </w:rPr>
        <w:t> </w:t>
      </w:r>
      <w:r>
        <w:rPr>
          <w:spacing w:val="-2"/>
          <w:sz w:val="20"/>
        </w:rPr>
        <w:t>Judicial</w:t>
      </w:r>
      <w:r>
        <w:rPr>
          <w:spacing w:val="-10"/>
          <w:sz w:val="20"/>
        </w:rPr>
        <w:t> </w:t>
      </w:r>
      <w:r>
        <w:rPr>
          <w:spacing w:val="-2"/>
          <w:sz w:val="20"/>
        </w:rPr>
        <w:t>por</w:t>
      </w:r>
      <w:r>
        <w:rPr>
          <w:spacing w:val="-12"/>
          <w:sz w:val="20"/>
        </w:rPr>
        <w:t> </w:t>
      </w:r>
      <w:r>
        <w:rPr>
          <w:spacing w:val="-2"/>
          <w:sz w:val="20"/>
        </w:rPr>
        <w:t>más</w:t>
      </w:r>
      <w:r>
        <w:rPr>
          <w:spacing w:val="-12"/>
          <w:sz w:val="20"/>
        </w:rPr>
        <w:t> </w:t>
      </w:r>
      <w:r>
        <w:rPr>
          <w:spacing w:val="-2"/>
          <w:sz w:val="20"/>
        </w:rPr>
        <w:t>de</w:t>
      </w:r>
      <w:r>
        <w:rPr>
          <w:spacing w:val="-13"/>
          <w:sz w:val="20"/>
        </w:rPr>
        <w:t> </w:t>
      </w:r>
      <w:r>
        <w:rPr>
          <w:spacing w:val="-2"/>
          <w:sz w:val="20"/>
        </w:rPr>
        <w:t>siete </w:t>
      </w:r>
      <w:r>
        <w:rPr>
          <w:sz w:val="20"/>
        </w:rPr>
        <w:t>días.</w:t>
      </w:r>
      <w:r>
        <w:rPr>
          <w:spacing w:val="-10"/>
          <w:sz w:val="20"/>
        </w:rPr>
        <w:t> </w:t>
      </w:r>
      <w:r>
        <w:rPr>
          <w:sz w:val="20"/>
        </w:rPr>
        <w:t>En</w:t>
      </w:r>
      <w:r>
        <w:rPr>
          <w:spacing w:val="-8"/>
          <w:sz w:val="20"/>
        </w:rPr>
        <w:t> </w:t>
      </w:r>
      <w:r>
        <w:rPr>
          <w:sz w:val="20"/>
        </w:rPr>
        <w:t>ningún</w:t>
      </w:r>
      <w:r>
        <w:rPr>
          <w:spacing w:val="-8"/>
          <w:sz w:val="20"/>
        </w:rPr>
        <w:t> </w:t>
      </w:r>
      <w:r>
        <w:rPr>
          <w:sz w:val="20"/>
        </w:rPr>
        <w:t>momento</w:t>
      </w:r>
      <w:r>
        <w:rPr>
          <w:spacing w:val="-10"/>
          <w:sz w:val="20"/>
        </w:rPr>
        <w:t> </w:t>
      </w:r>
      <w:r>
        <w:rPr>
          <w:sz w:val="20"/>
        </w:rPr>
        <w:t>lo</w:t>
      </w:r>
      <w:r>
        <w:rPr>
          <w:spacing w:val="-10"/>
          <w:sz w:val="20"/>
        </w:rPr>
        <w:t> </w:t>
      </w:r>
      <w:r>
        <w:rPr>
          <w:sz w:val="20"/>
        </w:rPr>
        <w:t>llevaron</w:t>
      </w:r>
      <w:r>
        <w:rPr>
          <w:spacing w:val="-8"/>
          <w:sz w:val="20"/>
        </w:rPr>
        <w:t> </w:t>
      </w:r>
      <w:r>
        <w:rPr>
          <w:sz w:val="20"/>
        </w:rPr>
        <w:t>ante</w:t>
      </w:r>
      <w:r>
        <w:rPr>
          <w:spacing w:val="-11"/>
          <w:sz w:val="20"/>
        </w:rPr>
        <w:t> </w:t>
      </w:r>
      <w:r>
        <w:rPr>
          <w:sz w:val="20"/>
        </w:rPr>
        <w:t>un</w:t>
      </w:r>
      <w:r>
        <w:rPr>
          <w:spacing w:val="-10"/>
          <w:sz w:val="20"/>
        </w:rPr>
        <w:t> </w:t>
      </w:r>
      <w:r>
        <w:rPr>
          <w:sz w:val="20"/>
        </w:rPr>
        <w:t>juez,</w:t>
      </w:r>
      <w:r>
        <w:rPr>
          <w:spacing w:val="-10"/>
          <w:sz w:val="20"/>
        </w:rPr>
        <w:t> </w:t>
      </w:r>
      <w:r>
        <w:rPr>
          <w:sz w:val="20"/>
        </w:rPr>
        <w:t>sino</w:t>
      </w:r>
      <w:r>
        <w:rPr>
          <w:spacing w:val="-10"/>
          <w:sz w:val="20"/>
        </w:rPr>
        <w:t> </w:t>
      </w:r>
      <w:r>
        <w:rPr>
          <w:sz w:val="20"/>
        </w:rPr>
        <w:t>que</w:t>
      </w:r>
      <w:r>
        <w:rPr>
          <w:spacing w:val="-9"/>
          <w:sz w:val="20"/>
        </w:rPr>
        <w:t> </w:t>
      </w:r>
      <w:r>
        <w:rPr>
          <w:sz w:val="20"/>
        </w:rPr>
        <w:t>declaró</w:t>
      </w:r>
      <w:r>
        <w:rPr>
          <w:spacing w:val="-10"/>
          <w:sz w:val="20"/>
        </w:rPr>
        <w:t> </w:t>
      </w:r>
      <w:r>
        <w:rPr>
          <w:sz w:val="20"/>
        </w:rPr>
        <w:t>que,</w:t>
      </w:r>
      <w:r>
        <w:rPr>
          <w:spacing w:val="-7"/>
          <w:sz w:val="20"/>
        </w:rPr>
        <w:t> </w:t>
      </w:r>
      <w:r>
        <w:rPr>
          <w:sz w:val="20"/>
        </w:rPr>
        <w:t>al</w:t>
      </w:r>
      <w:r>
        <w:rPr>
          <w:spacing w:val="-9"/>
          <w:sz w:val="20"/>
        </w:rPr>
        <w:t> </w:t>
      </w:r>
      <w:r>
        <w:rPr>
          <w:sz w:val="20"/>
        </w:rPr>
        <w:t>cabo</w:t>
      </w:r>
      <w:r>
        <w:rPr>
          <w:spacing w:val="-10"/>
          <w:sz w:val="20"/>
        </w:rPr>
        <w:t> </w:t>
      </w:r>
      <w:r>
        <w:rPr>
          <w:sz w:val="20"/>
        </w:rPr>
        <w:t>de</w:t>
      </w:r>
      <w:r>
        <w:rPr>
          <w:spacing w:val="-10"/>
          <w:sz w:val="20"/>
        </w:rPr>
        <w:t> </w:t>
      </w:r>
      <w:r>
        <w:rPr>
          <w:sz w:val="20"/>
        </w:rPr>
        <w:t>siete</w:t>
      </w:r>
      <w:r>
        <w:rPr>
          <w:spacing w:val="-10"/>
          <w:sz w:val="20"/>
        </w:rPr>
        <w:t> </w:t>
      </w:r>
      <w:r>
        <w:rPr>
          <w:sz w:val="20"/>
        </w:rPr>
        <w:t>días, mientras</w:t>
      </w:r>
      <w:r>
        <w:rPr>
          <w:spacing w:val="-18"/>
          <w:sz w:val="20"/>
        </w:rPr>
        <w:t> </w:t>
      </w:r>
      <w:r>
        <w:rPr>
          <w:sz w:val="20"/>
        </w:rPr>
        <w:t>los</w:t>
      </w:r>
      <w:r>
        <w:rPr>
          <w:spacing w:val="-18"/>
          <w:sz w:val="20"/>
        </w:rPr>
        <w:t> </w:t>
      </w:r>
      <w:r>
        <w:rPr>
          <w:sz w:val="20"/>
        </w:rPr>
        <w:t>demás</w:t>
      </w:r>
      <w:r>
        <w:rPr>
          <w:spacing w:val="-17"/>
          <w:sz w:val="20"/>
        </w:rPr>
        <w:t> </w:t>
      </w:r>
      <w:r>
        <w:rPr>
          <w:sz w:val="20"/>
        </w:rPr>
        <w:t>detenidos</w:t>
      </w:r>
      <w:r>
        <w:rPr>
          <w:spacing w:val="-18"/>
          <w:sz w:val="20"/>
        </w:rPr>
        <w:t> </w:t>
      </w:r>
      <w:r>
        <w:rPr>
          <w:sz w:val="20"/>
        </w:rPr>
        <w:t>subían</w:t>
      </w:r>
      <w:r>
        <w:rPr>
          <w:spacing w:val="-17"/>
          <w:sz w:val="20"/>
        </w:rPr>
        <w:t> </w:t>
      </w:r>
      <w:r>
        <w:rPr>
          <w:sz w:val="20"/>
        </w:rPr>
        <w:t>a</w:t>
      </w:r>
      <w:r>
        <w:rPr>
          <w:spacing w:val="-18"/>
          <w:sz w:val="20"/>
        </w:rPr>
        <w:t> </w:t>
      </w:r>
      <w:r>
        <w:rPr>
          <w:sz w:val="20"/>
        </w:rPr>
        <w:t>los</w:t>
      </w:r>
      <w:r>
        <w:rPr>
          <w:spacing w:val="-18"/>
          <w:sz w:val="20"/>
        </w:rPr>
        <w:t> </w:t>
      </w:r>
      <w:r>
        <w:rPr>
          <w:sz w:val="20"/>
        </w:rPr>
        <w:t>buses</w:t>
      </w:r>
      <w:r>
        <w:rPr>
          <w:spacing w:val="-17"/>
          <w:sz w:val="20"/>
        </w:rPr>
        <w:t> </w:t>
      </w:r>
      <w:r>
        <w:rPr>
          <w:sz w:val="20"/>
        </w:rPr>
        <w:t>que</w:t>
      </w:r>
      <w:r>
        <w:rPr>
          <w:spacing w:val="-18"/>
          <w:sz w:val="20"/>
        </w:rPr>
        <w:t> </w:t>
      </w:r>
      <w:r>
        <w:rPr>
          <w:sz w:val="20"/>
        </w:rPr>
        <w:t>los</w:t>
      </w:r>
      <w:r>
        <w:rPr>
          <w:spacing w:val="-17"/>
          <w:sz w:val="20"/>
        </w:rPr>
        <w:t> </w:t>
      </w:r>
      <w:r>
        <w:rPr>
          <w:sz w:val="20"/>
        </w:rPr>
        <w:t>llevarían</w:t>
      </w:r>
      <w:r>
        <w:rPr>
          <w:spacing w:val="-18"/>
          <w:sz w:val="20"/>
        </w:rPr>
        <w:t> </w:t>
      </w:r>
      <w:r>
        <w:rPr>
          <w:sz w:val="20"/>
        </w:rPr>
        <w:t>al</w:t>
      </w:r>
      <w:r>
        <w:rPr>
          <w:spacing w:val="-17"/>
          <w:sz w:val="20"/>
        </w:rPr>
        <w:t> </w:t>
      </w:r>
      <w:r>
        <w:rPr>
          <w:sz w:val="20"/>
        </w:rPr>
        <w:t>centro</w:t>
      </w:r>
      <w:r>
        <w:rPr>
          <w:spacing w:val="-18"/>
          <w:sz w:val="20"/>
        </w:rPr>
        <w:t> </w:t>
      </w:r>
      <w:r>
        <w:rPr>
          <w:sz w:val="20"/>
        </w:rPr>
        <w:t>penitenciario,</w:t>
      </w:r>
      <w:r>
        <w:rPr>
          <w:spacing w:val="-18"/>
          <w:sz w:val="20"/>
        </w:rPr>
        <w:t> </w:t>
      </w:r>
      <w:r>
        <w:rPr>
          <w:sz w:val="20"/>
        </w:rPr>
        <w:t>él</w:t>
      </w:r>
      <w:r>
        <w:rPr>
          <w:spacing w:val="-17"/>
          <w:sz w:val="20"/>
        </w:rPr>
        <w:t> </w:t>
      </w:r>
      <w:r>
        <w:rPr>
          <w:sz w:val="20"/>
        </w:rPr>
        <w:t>fue </w:t>
      </w:r>
      <w:r>
        <w:rPr>
          <w:spacing w:val="-2"/>
          <w:sz w:val="20"/>
        </w:rPr>
        <w:t>separado</w:t>
      </w:r>
      <w:r>
        <w:rPr>
          <w:spacing w:val="-15"/>
          <w:sz w:val="20"/>
        </w:rPr>
        <w:t> </w:t>
      </w:r>
      <w:r>
        <w:rPr>
          <w:spacing w:val="-2"/>
          <w:sz w:val="20"/>
        </w:rPr>
        <w:t>de</w:t>
      </w:r>
      <w:r>
        <w:rPr>
          <w:spacing w:val="-16"/>
          <w:sz w:val="20"/>
        </w:rPr>
        <w:t> </w:t>
      </w:r>
      <w:r>
        <w:rPr>
          <w:spacing w:val="-2"/>
          <w:sz w:val="20"/>
        </w:rPr>
        <w:t>la</w:t>
      </w:r>
      <w:r>
        <w:rPr>
          <w:spacing w:val="-12"/>
          <w:sz w:val="20"/>
        </w:rPr>
        <w:t> </w:t>
      </w:r>
      <w:r>
        <w:rPr>
          <w:spacing w:val="-2"/>
          <w:sz w:val="20"/>
        </w:rPr>
        <w:t>fila</w:t>
      </w:r>
      <w:r>
        <w:rPr>
          <w:spacing w:val="-14"/>
          <w:sz w:val="20"/>
        </w:rPr>
        <w:t> </w:t>
      </w:r>
      <w:r>
        <w:rPr>
          <w:spacing w:val="-2"/>
          <w:sz w:val="20"/>
        </w:rPr>
        <w:t>y</w:t>
      </w:r>
      <w:r>
        <w:rPr>
          <w:spacing w:val="-15"/>
          <w:sz w:val="20"/>
        </w:rPr>
        <w:t> </w:t>
      </w:r>
      <w:r>
        <w:rPr>
          <w:spacing w:val="-2"/>
          <w:sz w:val="20"/>
        </w:rPr>
        <w:t>lo</w:t>
      </w:r>
      <w:r>
        <w:rPr>
          <w:spacing w:val="-13"/>
          <w:sz w:val="20"/>
        </w:rPr>
        <w:t> </w:t>
      </w:r>
      <w:r>
        <w:rPr>
          <w:spacing w:val="-2"/>
          <w:sz w:val="20"/>
        </w:rPr>
        <w:t>sacaron</w:t>
      </w:r>
      <w:r>
        <w:rPr>
          <w:spacing w:val="-11"/>
          <w:sz w:val="20"/>
        </w:rPr>
        <w:t> </w:t>
      </w:r>
      <w:r>
        <w:rPr>
          <w:spacing w:val="-2"/>
          <w:sz w:val="20"/>
        </w:rPr>
        <w:t>de</w:t>
      </w:r>
      <w:r>
        <w:rPr>
          <w:spacing w:val="-16"/>
          <w:sz w:val="20"/>
        </w:rPr>
        <w:t> </w:t>
      </w:r>
      <w:r>
        <w:rPr>
          <w:spacing w:val="-2"/>
          <w:sz w:val="20"/>
        </w:rPr>
        <w:t>la</w:t>
      </w:r>
      <w:r>
        <w:rPr>
          <w:spacing w:val="-12"/>
          <w:sz w:val="20"/>
        </w:rPr>
        <w:t> </w:t>
      </w:r>
      <w:r>
        <w:rPr>
          <w:spacing w:val="-2"/>
          <w:sz w:val="20"/>
        </w:rPr>
        <w:t>PTJ,</w:t>
      </w:r>
      <w:r>
        <w:rPr>
          <w:spacing w:val="-15"/>
          <w:sz w:val="20"/>
        </w:rPr>
        <w:t> </w:t>
      </w:r>
      <w:r>
        <w:rPr>
          <w:spacing w:val="-2"/>
          <w:sz w:val="20"/>
        </w:rPr>
        <w:t>donde</w:t>
      </w:r>
      <w:r>
        <w:rPr>
          <w:spacing w:val="-13"/>
          <w:sz w:val="20"/>
        </w:rPr>
        <w:t> </w:t>
      </w:r>
      <w:r>
        <w:rPr>
          <w:spacing w:val="-2"/>
          <w:sz w:val="20"/>
        </w:rPr>
        <w:t>lo</w:t>
      </w:r>
      <w:r>
        <w:rPr>
          <w:spacing w:val="-15"/>
          <w:sz w:val="20"/>
        </w:rPr>
        <w:t> </w:t>
      </w:r>
      <w:r>
        <w:rPr>
          <w:spacing w:val="-2"/>
          <w:sz w:val="20"/>
        </w:rPr>
        <w:t>dejaron</w:t>
      </w:r>
      <w:r>
        <w:rPr>
          <w:spacing w:val="-11"/>
          <w:sz w:val="20"/>
        </w:rPr>
        <w:t> </w:t>
      </w:r>
      <w:r>
        <w:rPr>
          <w:spacing w:val="-2"/>
          <w:sz w:val="20"/>
        </w:rPr>
        <w:t>solo.</w:t>
      </w:r>
      <w:r>
        <w:rPr>
          <w:spacing w:val="-12"/>
          <w:sz w:val="20"/>
        </w:rPr>
        <w:t> </w:t>
      </w:r>
      <w:r>
        <w:rPr>
          <w:spacing w:val="-2"/>
          <w:sz w:val="20"/>
        </w:rPr>
        <w:t>No</w:t>
      </w:r>
      <w:r>
        <w:rPr>
          <w:spacing w:val="-13"/>
          <w:sz w:val="20"/>
        </w:rPr>
        <w:t> </w:t>
      </w:r>
      <w:r>
        <w:rPr>
          <w:spacing w:val="-2"/>
          <w:sz w:val="20"/>
        </w:rPr>
        <w:t>consta</w:t>
      </w:r>
      <w:r>
        <w:rPr>
          <w:spacing w:val="-14"/>
          <w:sz w:val="20"/>
        </w:rPr>
        <w:t> </w:t>
      </w:r>
      <w:r>
        <w:rPr>
          <w:spacing w:val="-2"/>
          <w:sz w:val="20"/>
        </w:rPr>
        <w:t>del</w:t>
      </w:r>
      <w:r>
        <w:rPr>
          <w:spacing w:val="-12"/>
          <w:sz w:val="20"/>
        </w:rPr>
        <w:t> </w:t>
      </w:r>
      <w:r>
        <w:rPr>
          <w:spacing w:val="-2"/>
          <w:sz w:val="20"/>
        </w:rPr>
        <w:t>expediente</w:t>
      </w:r>
      <w:r>
        <w:rPr>
          <w:spacing w:val="-16"/>
          <w:sz w:val="20"/>
        </w:rPr>
        <w:t> </w:t>
      </w:r>
      <w:r>
        <w:rPr>
          <w:spacing w:val="-2"/>
          <w:sz w:val="20"/>
        </w:rPr>
        <w:t>que</w:t>
      </w:r>
      <w:r>
        <w:rPr>
          <w:spacing w:val="-13"/>
          <w:sz w:val="20"/>
        </w:rPr>
        <w:t> </w:t>
      </w:r>
      <w:r>
        <w:rPr>
          <w:spacing w:val="-2"/>
          <w:sz w:val="20"/>
        </w:rPr>
        <w:t>el </w:t>
      </w:r>
      <w:r>
        <w:rPr>
          <w:sz w:val="20"/>
        </w:rPr>
        <w:t>Estado tomara alguna medida para que el adolescente fuera recogido o albergado por algún familiar o puesto bajo el cuidado de una institución estatal. Sobre el niño Claudio Centeno </w:t>
      </w:r>
      <w:r>
        <w:rPr>
          <w:spacing w:val="-2"/>
          <w:sz w:val="20"/>
        </w:rPr>
        <w:t>Valencia,</w:t>
      </w:r>
      <w:r>
        <w:rPr>
          <w:spacing w:val="-16"/>
          <w:sz w:val="20"/>
        </w:rPr>
        <w:t> </w:t>
      </w:r>
      <w:r>
        <w:rPr>
          <w:spacing w:val="-2"/>
          <w:sz w:val="20"/>
        </w:rPr>
        <w:t>no</w:t>
      </w:r>
      <w:r>
        <w:rPr>
          <w:spacing w:val="-16"/>
          <w:sz w:val="20"/>
        </w:rPr>
        <w:t> </w:t>
      </w:r>
      <w:r>
        <w:rPr>
          <w:spacing w:val="-2"/>
          <w:sz w:val="20"/>
        </w:rPr>
        <w:t>se</w:t>
      </w:r>
      <w:r>
        <w:rPr>
          <w:spacing w:val="-15"/>
          <w:sz w:val="20"/>
        </w:rPr>
        <w:t> </w:t>
      </w:r>
      <w:r>
        <w:rPr>
          <w:spacing w:val="-2"/>
          <w:sz w:val="20"/>
        </w:rPr>
        <w:t>cuentan</w:t>
      </w:r>
      <w:r>
        <w:rPr>
          <w:spacing w:val="-15"/>
          <w:sz w:val="20"/>
        </w:rPr>
        <w:t> </w:t>
      </w:r>
      <w:r>
        <w:rPr>
          <w:spacing w:val="-2"/>
          <w:sz w:val="20"/>
        </w:rPr>
        <w:t>con</w:t>
      </w:r>
      <w:r>
        <w:rPr>
          <w:spacing w:val="-12"/>
          <w:sz w:val="20"/>
        </w:rPr>
        <w:t> </w:t>
      </w:r>
      <w:r>
        <w:rPr>
          <w:spacing w:val="-2"/>
          <w:sz w:val="20"/>
        </w:rPr>
        <w:t>elementos</w:t>
      </w:r>
      <w:r>
        <w:rPr>
          <w:spacing w:val="-16"/>
          <w:sz w:val="20"/>
        </w:rPr>
        <w:t> </w:t>
      </w:r>
      <w:r>
        <w:rPr>
          <w:spacing w:val="-2"/>
          <w:sz w:val="20"/>
        </w:rPr>
        <w:t>de</w:t>
      </w:r>
      <w:r>
        <w:rPr>
          <w:spacing w:val="-15"/>
          <w:sz w:val="20"/>
        </w:rPr>
        <w:t> </w:t>
      </w:r>
      <w:r>
        <w:rPr>
          <w:spacing w:val="-2"/>
          <w:sz w:val="20"/>
        </w:rPr>
        <w:t>prueba</w:t>
      </w:r>
      <w:r>
        <w:rPr>
          <w:spacing w:val="-16"/>
          <w:sz w:val="20"/>
        </w:rPr>
        <w:t> </w:t>
      </w:r>
      <w:r>
        <w:rPr>
          <w:spacing w:val="-2"/>
          <w:sz w:val="20"/>
        </w:rPr>
        <w:t>que</w:t>
      </w:r>
      <w:r>
        <w:rPr>
          <w:spacing w:val="-15"/>
          <w:sz w:val="20"/>
        </w:rPr>
        <w:t> </w:t>
      </w:r>
      <w:r>
        <w:rPr>
          <w:spacing w:val="-2"/>
          <w:sz w:val="20"/>
        </w:rPr>
        <w:t>expliquen</w:t>
      </w:r>
      <w:r>
        <w:rPr>
          <w:spacing w:val="-16"/>
          <w:sz w:val="20"/>
        </w:rPr>
        <w:t> </w:t>
      </w:r>
      <w:r>
        <w:rPr>
          <w:spacing w:val="-2"/>
          <w:sz w:val="20"/>
        </w:rPr>
        <w:t>las</w:t>
      </w:r>
      <w:r>
        <w:rPr>
          <w:spacing w:val="-14"/>
          <w:sz w:val="20"/>
        </w:rPr>
        <w:t> </w:t>
      </w:r>
      <w:r>
        <w:rPr>
          <w:spacing w:val="-2"/>
          <w:sz w:val="20"/>
        </w:rPr>
        <w:t>condiciones</w:t>
      </w:r>
      <w:r>
        <w:rPr>
          <w:spacing w:val="-16"/>
          <w:sz w:val="20"/>
        </w:rPr>
        <w:t> </w:t>
      </w:r>
      <w:r>
        <w:rPr>
          <w:spacing w:val="-2"/>
          <w:sz w:val="20"/>
        </w:rPr>
        <w:t>de</w:t>
      </w:r>
      <w:r>
        <w:rPr>
          <w:spacing w:val="-15"/>
          <w:sz w:val="20"/>
        </w:rPr>
        <w:t> </w:t>
      </w:r>
      <w:r>
        <w:rPr>
          <w:spacing w:val="-2"/>
          <w:sz w:val="20"/>
        </w:rPr>
        <w:t>su</w:t>
      </w:r>
      <w:r>
        <w:rPr>
          <w:spacing w:val="-16"/>
          <w:sz w:val="20"/>
        </w:rPr>
        <w:t> </w:t>
      </w:r>
      <w:r>
        <w:rPr>
          <w:spacing w:val="-2"/>
          <w:sz w:val="20"/>
        </w:rPr>
        <w:t>traslado</w:t>
      </w:r>
      <w:r>
        <w:rPr>
          <w:spacing w:val="-14"/>
          <w:sz w:val="20"/>
        </w:rPr>
        <w:t> </w:t>
      </w:r>
      <w:r>
        <w:rPr>
          <w:spacing w:val="-2"/>
          <w:sz w:val="20"/>
        </w:rPr>
        <w:t>a </w:t>
      </w:r>
      <w:r>
        <w:rPr>
          <w:sz w:val="20"/>
        </w:rPr>
        <w:t>los</w:t>
      </w:r>
      <w:r>
        <w:rPr>
          <w:spacing w:val="-5"/>
          <w:sz w:val="20"/>
        </w:rPr>
        <w:t> </w:t>
      </w:r>
      <w:r>
        <w:rPr>
          <w:sz w:val="20"/>
        </w:rPr>
        <w:t>locales</w:t>
      </w:r>
      <w:r>
        <w:rPr>
          <w:spacing w:val="-6"/>
          <w:sz w:val="20"/>
        </w:rPr>
        <w:t> </w:t>
      </w:r>
      <w:r>
        <w:rPr>
          <w:sz w:val="20"/>
        </w:rPr>
        <w:t>de</w:t>
      </w:r>
      <w:r>
        <w:rPr>
          <w:spacing w:val="-5"/>
          <w:sz w:val="20"/>
        </w:rPr>
        <w:t> </w:t>
      </w:r>
      <w:r>
        <w:rPr>
          <w:sz w:val="20"/>
        </w:rPr>
        <w:t>la</w:t>
      </w:r>
      <w:r>
        <w:rPr>
          <w:spacing w:val="-2"/>
          <w:sz w:val="20"/>
        </w:rPr>
        <w:t> </w:t>
      </w:r>
      <w:r>
        <w:rPr>
          <w:sz w:val="20"/>
        </w:rPr>
        <w:t>PTJ.</w:t>
      </w:r>
      <w:r>
        <w:rPr>
          <w:spacing w:val="-4"/>
          <w:sz w:val="20"/>
        </w:rPr>
        <w:t> </w:t>
      </w:r>
      <w:r>
        <w:rPr>
          <w:sz w:val="20"/>
        </w:rPr>
        <w:t>Consta</w:t>
      </w:r>
      <w:r>
        <w:rPr>
          <w:spacing w:val="-4"/>
          <w:sz w:val="20"/>
        </w:rPr>
        <w:t> </w:t>
      </w:r>
      <w:r>
        <w:rPr>
          <w:sz w:val="20"/>
        </w:rPr>
        <w:t>de</w:t>
      </w:r>
      <w:r>
        <w:rPr>
          <w:spacing w:val="-5"/>
          <w:sz w:val="20"/>
        </w:rPr>
        <w:t> </w:t>
      </w:r>
      <w:r>
        <w:rPr>
          <w:sz w:val="20"/>
        </w:rPr>
        <w:t>las</w:t>
      </w:r>
      <w:r>
        <w:rPr>
          <w:spacing w:val="-5"/>
          <w:sz w:val="20"/>
        </w:rPr>
        <w:t> </w:t>
      </w:r>
      <w:r>
        <w:rPr>
          <w:sz w:val="20"/>
        </w:rPr>
        <w:t>declaraciones</w:t>
      </w:r>
      <w:r>
        <w:rPr>
          <w:spacing w:val="-5"/>
          <w:sz w:val="20"/>
        </w:rPr>
        <w:t> </w:t>
      </w:r>
      <w:r>
        <w:rPr>
          <w:sz w:val="20"/>
        </w:rPr>
        <w:t>de</w:t>
      </w:r>
      <w:r>
        <w:rPr>
          <w:spacing w:val="-6"/>
          <w:sz w:val="20"/>
        </w:rPr>
        <w:t> </w:t>
      </w:r>
      <w:r>
        <w:rPr>
          <w:sz w:val="20"/>
        </w:rPr>
        <w:t>Alexis</w:t>
      </w:r>
      <w:r>
        <w:rPr>
          <w:spacing w:val="-5"/>
          <w:sz w:val="20"/>
        </w:rPr>
        <w:t> </w:t>
      </w:r>
      <w:r>
        <w:rPr>
          <w:sz w:val="20"/>
        </w:rPr>
        <w:t>Valencia,</w:t>
      </w:r>
      <w:r>
        <w:rPr>
          <w:spacing w:val="-6"/>
          <w:sz w:val="20"/>
        </w:rPr>
        <w:t> </w:t>
      </w:r>
      <w:r>
        <w:rPr>
          <w:sz w:val="20"/>
        </w:rPr>
        <w:t>que</w:t>
      </w:r>
      <w:r>
        <w:rPr>
          <w:spacing w:val="-5"/>
          <w:sz w:val="20"/>
        </w:rPr>
        <w:t> </w:t>
      </w:r>
      <w:r>
        <w:rPr>
          <w:sz w:val="20"/>
        </w:rPr>
        <w:t>una</w:t>
      </w:r>
      <w:r>
        <w:rPr>
          <w:spacing w:val="-4"/>
          <w:sz w:val="20"/>
        </w:rPr>
        <w:t> </w:t>
      </w:r>
      <w:r>
        <w:rPr>
          <w:sz w:val="20"/>
        </w:rPr>
        <w:t>vez</w:t>
      </w:r>
      <w:r>
        <w:rPr>
          <w:spacing w:val="-2"/>
          <w:sz w:val="20"/>
        </w:rPr>
        <w:t> </w:t>
      </w:r>
      <w:r>
        <w:rPr>
          <w:sz w:val="20"/>
        </w:rPr>
        <w:t>conducido</w:t>
      </w:r>
      <w:r>
        <w:rPr>
          <w:spacing w:val="-5"/>
          <w:sz w:val="20"/>
        </w:rPr>
        <w:t> </w:t>
      </w:r>
      <w:r>
        <w:rPr>
          <w:sz w:val="20"/>
        </w:rPr>
        <w:t>a </w:t>
      </w:r>
      <w:r>
        <w:rPr>
          <w:spacing w:val="-2"/>
          <w:sz w:val="20"/>
        </w:rPr>
        <w:t>estos</w:t>
      </w:r>
      <w:r>
        <w:rPr>
          <w:spacing w:val="-16"/>
          <w:sz w:val="20"/>
        </w:rPr>
        <w:t> </w:t>
      </w:r>
      <w:r>
        <w:rPr>
          <w:spacing w:val="-2"/>
          <w:sz w:val="20"/>
        </w:rPr>
        <w:t>locales</w:t>
      </w:r>
      <w:r>
        <w:rPr>
          <w:spacing w:val="-16"/>
          <w:sz w:val="20"/>
        </w:rPr>
        <w:t> </w:t>
      </w:r>
      <w:r>
        <w:rPr>
          <w:spacing w:val="-2"/>
          <w:sz w:val="20"/>
        </w:rPr>
        <w:t>se</w:t>
      </w:r>
      <w:r>
        <w:rPr>
          <w:spacing w:val="-15"/>
          <w:sz w:val="20"/>
        </w:rPr>
        <w:t> </w:t>
      </w:r>
      <w:r>
        <w:rPr>
          <w:spacing w:val="-2"/>
          <w:sz w:val="20"/>
        </w:rPr>
        <w:t>pudo</w:t>
      </w:r>
      <w:r>
        <w:rPr>
          <w:spacing w:val="-16"/>
          <w:sz w:val="20"/>
        </w:rPr>
        <w:t> </w:t>
      </w:r>
      <w:r>
        <w:rPr>
          <w:spacing w:val="-2"/>
          <w:sz w:val="20"/>
        </w:rPr>
        <w:t>reunir</w:t>
      </w:r>
      <w:r>
        <w:rPr>
          <w:spacing w:val="-14"/>
          <w:sz w:val="20"/>
        </w:rPr>
        <w:t> </w:t>
      </w:r>
      <w:r>
        <w:rPr>
          <w:spacing w:val="-2"/>
          <w:sz w:val="20"/>
        </w:rPr>
        <w:t>con</w:t>
      </w:r>
      <w:r>
        <w:rPr>
          <w:spacing w:val="-13"/>
          <w:sz w:val="20"/>
        </w:rPr>
        <w:t> </w:t>
      </w:r>
      <w:r>
        <w:rPr>
          <w:spacing w:val="-2"/>
          <w:sz w:val="20"/>
        </w:rPr>
        <w:t>el</w:t>
      </w:r>
      <w:r>
        <w:rPr>
          <w:spacing w:val="-15"/>
          <w:sz w:val="20"/>
        </w:rPr>
        <w:t> </w:t>
      </w:r>
      <w:r>
        <w:rPr>
          <w:spacing w:val="-2"/>
          <w:sz w:val="20"/>
        </w:rPr>
        <w:t>niño</w:t>
      </w:r>
      <w:r>
        <w:rPr>
          <w:spacing w:val="-15"/>
          <w:sz w:val="20"/>
        </w:rPr>
        <w:t> </w:t>
      </w:r>
      <w:r>
        <w:rPr>
          <w:spacing w:val="-2"/>
          <w:sz w:val="20"/>
        </w:rPr>
        <w:t>y</w:t>
      </w:r>
      <w:r>
        <w:rPr>
          <w:spacing w:val="-15"/>
          <w:sz w:val="20"/>
        </w:rPr>
        <w:t> </w:t>
      </w:r>
      <w:r>
        <w:rPr>
          <w:spacing w:val="-2"/>
          <w:sz w:val="20"/>
        </w:rPr>
        <w:t>que</w:t>
      </w:r>
      <w:r>
        <w:rPr>
          <w:spacing w:val="-15"/>
          <w:sz w:val="20"/>
        </w:rPr>
        <w:t> </w:t>
      </w:r>
      <w:r>
        <w:rPr>
          <w:spacing w:val="-2"/>
          <w:sz w:val="20"/>
        </w:rPr>
        <w:t>posteriormente,</w:t>
      </w:r>
      <w:r>
        <w:rPr>
          <w:spacing w:val="-15"/>
          <w:sz w:val="20"/>
        </w:rPr>
        <w:t> </w:t>
      </w:r>
      <w:r>
        <w:rPr>
          <w:spacing w:val="-2"/>
          <w:sz w:val="20"/>
        </w:rPr>
        <w:t>al</w:t>
      </w:r>
      <w:r>
        <w:rPr>
          <w:spacing w:val="-15"/>
          <w:sz w:val="20"/>
        </w:rPr>
        <w:t> </w:t>
      </w:r>
      <w:r>
        <w:rPr>
          <w:spacing w:val="-2"/>
          <w:sz w:val="20"/>
        </w:rPr>
        <w:t>salir</w:t>
      </w:r>
      <w:r>
        <w:rPr>
          <w:spacing w:val="-16"/>
          <w:sz w:val="20"/>
        </w:rPr>
        <w:t> </w:t>
      </w:r>
      <w:r>
        <w:rPr>
          <w:spacing w:val="-2"/>
          <w:sz w:val="20"/>
        </w:rPr>
        <w:t>de</w:t>
      </w:r>
      <w:r>
        <w:rPr>
          <w:spacing w:val="-14"/>
          <w:sz w:val="20"/>
        </w:rPr>
        <w:t> </w:t>
      </w:r>
      <w:r>
        <w:rPr>
          <w:spacing w:val="-2"/>
          <w:sz w:val="20"/>
        </w:rPr>
        <w:t>la</w:t>
      </w:r>
      <w:r>
        <w:rPr>
          <w:spacing w:val="-15"/>
          <w:sz w:val="20"/>
        </w:rPr>
        <w:t> </w:t>
      </w:r>
      <w:r>
        <w:rPr>
          <w:spacing w:val="-2"/>
          <w:sz w:val="20"/>
        </w:rPr>
        <w:t>PTJ</w:t>
      </w:r>
      <w:r>
        <w:rPr>
          <w:spacing w:val="-14"/>
          <w:sz w:val="20"/>
        </w:rPr>
        <w:t> </w:t>
      </w:r>
      <w:r>
        <w:rPr>
          <w:spacing w:val="-2"/>
          <w:sz w:val="20"/>
        </w:rPr>
        <w:t>tampoco</w:t>
      </w:r>
      <w:r>
        <w:rPr>
          <w:spacing w:val="-13"/>
          <w:sz w:val="20"/>
        </w:rPr>
        <w:t> </w:t>
      </w:r>
      <w:r>
        <w:rPr>
          <w:spacing w:val="-2"/>
          <w:sz w:val="20"/>
        </w:rPr>
        <w:t>se</w:t>
      </w:r>
      <w:r>
        <w:rPr>
          <w:spacing w:val="-16"/>
          <w:sz w:val="20"/>
        </w:rPr>
        <w:t> </w:t>
      </w:r>
      <w:r>
        <w:rPr>
          <w:spacing w:val="-2"/>
          <w:sz w:val="20"/>
        </w:rPr>
        <w:t>tomó </w:t>
      </w:r>
      <w:r>
        <w:rPr>
          <w:spacing w:val="-4"/>
          <w:sz w:val="20"/>
        </w:rPr>
        <w:t>ninguna</w:t>
      </w:r>
      <w:r>
        <w:rPr>
          <w:spacing w:val="-9"/>
          <w:sz w:val="20"/>
        </w:rPr>
        <w:t> </w:t>
      </w:r>
      <w:r>
        <w:rPr>
          <w:spacing w:val="-4"/>
          <w:sz w:val="20"/>
        </w:rPr>
        <w:t>medida</w:t>
      </w:r>
      <w:r>
        <w:rPr>
          <w:spacing w:val="-9"/>
          <w:sz w:val="20"/>
        </w:rPr>
        <w:t> </w:t>
      </w:r>
      <w:r>
        <w:rPr>
          <w:spacing w:val="-4"/>
          <w:sz w:val="20"/>
        </w:rPr>
        <w:t>para</w:t>
      </w:r>
      <w:r>
        <w:rPr>
          <w:spacing w:val="-9"/>
          <w:sz w:val="20"/>
        </w:rPr>
        <w:t> </w:t>
      </w:r>
      <w:r>
        <w:rPr>
          <w:spacing w:val="-4"/>
          <w:sz w:val="20"/>
        </w:rPr>
        <w:t>que</w:t>
      </w:r>
      <w:r>
        <w:rPr>
          <w:spacing w:val="-8"/>
          <w:sz w:val="20"/>
        </w:rPr>
        <w:t> </w:t>
      </w:r>
      <w:r>
        <w:rPr>
          <w:spacing w:val="-4"/>
          <w:sz w:val="20"/>
        </w:rPr>
        <w:t>los</w:t>
      </w:r>
      <w:r>
        <w:rPr>
          <w:spacing w:val="-9"/>
          <w:sz w:val="20"/>
        </w:rPr>
        <w:t> </w:t>
      </w:r>
      <w:r>
        <w:rPr>
          <w:spacing w:val="-4"/>
          <w:sz w:val="20"/>
        </w:rPr>
        <w:t>niños</w:t>
      </w:r>
      <w:r>
        <w:rPr>
          <w:spacing w:val="-9"/>
          <w:sz w:val="20"/>
        </w:rPr>
        <w:t> </w:t>
      </w:r>
      <w:r>
        <w:rPr>
          <w:spacing w:val="-4"/>
          <w:sz w:val="20"/>
        </w:rPr>
        <w:t>fueran</w:t>
      </w:r>
      <w:r>
        <w:rPr>
          <w:spacing w:val="-8"/>
          <w:sz w:val="20"/>
        </w:rPr>
        <w:t> </w:t>
      </w:r>
      <w:r>
        <w:rPr>
          <w:spacing w:val="-4"/>
          <w:sz w:val="20"/>
        </w:rPr>
        <w:t>puestos</w:t>
      </w:r>
      <w:r>
        <w:rPr>
          <w:spacing w:val="-9"/>
          <w:sz w:val="20"/>
        </w:rPr>
        <w:t> </w:t>
      </w:r>
      <w:r>
        <w:rPr>
          <w:spacing w:val="-4"/>
          <w:sz w:val="20"/>
        </w:rPr>
        <w:t>en</w:t>
      </w:r>
      <w:r>
        <w:rPr>
          <w:spacing w:val="-8"/>
          <w:sz w:val="20"/>
        </w:rPr>
        <w:t> </w:t>
      </w:r>
      <w:r>
        <w:rPr>
          <w:spacing w:val="-4"/>
          <w:sz w:val="20"/>
        </w:rPr>
        <w:t>custodia</w:t>
      </w:r>
      <w:r>
        <w:rPr>
          <w:spacing w:val="-9"/>
          <w:sz w:val="20"/>
        </w:rPr>
        <w:t> </w:t>
      </w:r>
      <w:r>
        <w:rPr>
          <w:spacing w:val="-4"/>
          <w:sz w:val="20"/>
        </w:rPr>
        <w:t>de</w:t>
      </w:r>
      <w:r>
        <w:rPr>
          <w:spacing w:val="-12"/>
          <w:sz w:val="20"/>
        </w:rPr>
        <w:t> </w:t>
      </w:r>
      <w:r>
        <w:rPr>
          <w:spacing w:val="-4"/>
          <w:sz w:val="20"/>
        </w:rPr>
        <w:t>un</w:t>
      </w:r>
      <w:r>
        <w:rPr>
          <w:spacing w:val="-8"/>
          <w:sz w:val="20"/>
        </w:rPr>
        <w:t> </w:t>
      </w:r>
      <w:r>
        <w:rPr>
          <w:spacing w:val="-4"/>
          <w:sz w:val="20"/>
        </w:rPr>
        <w:t>familiar</w:t>
      </w:r>
      <w:r>
        <w:rPr>
          <w:spacing w:val="-7"/>
          <w:sz w:val="20"/>
        </w:rPr>
        <w:t> </w:t>
      </w:r>
      <w:r>
        <w:rPr>
          <w:spacing w:val="-4"/>
          <w:sz w:val="20"/>
        </w:rPr>
        <w:t>o</w:t>
      </w:r>
      <w:r>
        <w:rPr>
          <w:spacing w:val="-10"/>
          <w:sz w:val="20"/>
        </w:rPr>
        <w:t> </w:t>
      </w:r>
      <w:r>
        <w:rPr>
          <w:spacing w:val="-4"/>
          <w:sz w:val="20"/>
        </w:rPr>
        <w:t>de</w:t>
      </w:r>
      <w:r>
        <w:rPr>
          <w:spacing w:val="-12"/>
          <w:sz w:val="20"/>
        </w:rPr>
        <w:t> </w:t>
      </w:r>
      <w:r>
        <w:rPr>
          <w:spacing w:val="-4"/>
          <w:sz w:val="20"/>
        </w:rPr>
        <w:t>una</w:t>
      </w:r>
      <w:r>
        <w:rPr>
          <w:spacing w:val="-11"/>
          <w:sz w:val="20"/>
        </w:rPr>
        <w:t> </w:t>
      </w:r>
      <w:r>
        <w:rPr>
          <w:spacing w:val="-4"/>
          <w:sz w:val="20"/>
        </w:rPr>
        <w:t>institución </w:t>
      </w:r>
      <w:r>
        <w:rPr>
          <w:spacing w:val="-2"/>
          <w:sz w:val="20"/>
        </w:rPr>
        <w:t>estatal</w:t>
      </w:r>
      <w:r>
        <w:rPr>
          <w:spacing w:val="-2"/>
          <w:position w:val="7"/>
          <w:sz w:val="13"/>
        </w:rPr>
        <w:t>306</w:t>
      </w:r>
      <w:r>
        <w:rPr>
          <w:spacing w:val="-2"/>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06" w:firstLine="0"/>
        <w:jc w:val="both"/>
        <w:rPr>
          <w:sz w:val="20"/>
        </w:rPr>
      </w:pPr>
      <w:r>
        <w:rPr>
          <w:sz w:val="20"/>
        </w:rPr>
        <w:t>Por lo anterior, se considera que el Estado violó los derechos a la libertad personal </w:t>
      </w:r>
      <w:r>
        <w:rPr>
          <w:spacing w:val="-4"/>
          <w:sz w:val="20"/>
        </w:rPr>
        <w:t>consagrados</w:t>
      </w:r>
      <w:r>
        <w:rPr>
          <w:spacing w:val="-7"/>
          <w:sz w:val="20"/>
        </w:rPr>
        <w:t> </w:t>
      </w:r>
      <w:r>
        <w:rPr>
          <w:spacing w:val="-4"/>
          <w:sz w:val="20"/>
        </w:rPr>
        <w:t>en</w:t>
      </w:r>
      <w:r>
        <w:rPr>
          <w:spacing w:val="-8"/>
          <w:sz w:val="20"/>
        </w:rPr>
        <w:t> </w:t>
      </w:r>
      <w:r>
        <w:rPr>
          <w:spacing w:val="-4"/>
          <w:sz w:val="20"/>
        </w:rPr>
        <w:t>los</w:t>
      </w:r>
      <w:r>
        <w:rPr>
          <w:spacing w:val="-9"/>
          <w:sz w:val="20"/>
        </w:rPr>
        <w:t> </w:t>
      </w:r>
      <w:r>
        <w:rPr>
          <w:spacing w:val="-4"/>
          <w:sz w:val="20"/>
        </w:rPr>
        <w:t>artículos</w:t>
      </w:r>
      <w:r>
        <w:rPr>
          <w:spacing w:val="-9"/>
          <w:sz w:val="20"/>
        </w:rPr>
        <w:t> </w:t>
      </w:r>
      <w:r>
        <w:rPr>
          <w:spacing w:val="-4"/>
          <w:sz w:val="20"/>
        </w:rPr>
        <w:t>7.1,</w:t>
      </w:r>
      <w:r>
        <w:rPr>
          <w:spacing w:val="-9"/>
          <w:sz w:val="20"/>
        </w:rPr>
        <w:t> </w:t>
      </w:r>
      <w:r>
        <w:rPr>
          <w:spacing w:val="-4"/>
          <w:sz w:val="20"/>
        </w:rPr>
        <w:t>7.2,</w:t>
      </w:r>
      <w:r>
        <w:rPr>
          <w:spacing w:val="-8"/>
          <w:sz w:val="20"/>
        </w:rPr>
        <w:t> </w:t>
      </w:r>
      <w:r>
        <w:rPr>
          <w:spacing w:val="-4"/>
          <w:sz w:val="20"/>
        </w:rPr>
        <w:t>7.3</w:t>
      </w:r>
      <w:r>
        <w:rPr>
          <w:spacing w:val="-8"/>
          <w:sz w:val="20"/>
        </w:rPr>
        <w:t> </w:t>
      </w:r>
      <w:r>
        <w:rPr>
          <w:spacing w:val="-4"/>
          <w:sz w:val="20"/>
        </w:rPr>
        <w:t>y</w:t>
      </w:r>
      <w:r>
        <w:rPr>
          <w:spacing w:val="-9"/>
          <w:sz w:val="20"/>
        </w:rPr>
        <w:t> </w:t>
      </w:r>
      <w:r>
        <w:rPr>
          <w:spacing w:val="-4"/>
          <w:sz w:val="20"/>
        </w:rPr>
        <w:t>19</w:t>
      </w:r>
      <w:r>
        <w:rPr>
          <w:spacing w:val="-8"/>
          <w:sz w:val="20"/>
        </w:rPr>
        <w:t> </w:t>
      </w:r>
      <w:r>
        <w:rPr>
          <w:spacing w:val="-4"/>
          <w:sz w:val="20"/>
        </w:rPr>
        <w:t>de</w:t>
      </w:r>
      <w:r>
        <w:rPr>
          <w:spacing w:val="-12"/>
          <w:sz w:val="20"/>
        </w:rPr>
        <w:t> </w:t>
      </w:r>
      <w:r>
        <w:rPr>
          <w:spacing w:val="-4"/>
          <w:sz w:val="20"/>
        </w:rPr>
        <w:t>la</w:t>
      </w:r>
      <w:r>
        <w:rPr>
          <w:spacing w:val="-11"/>
          <w:sz w:val="20"/>
        </w:rPr>
        <w:t> </w:t>
      </w:r>
      <w:r>
        <w:rPr>
          <w:spacing w:val="-4"/>
          <w:sz w:val="20"/>
        </w:rPr>
        <w:t>Convención</w:t>
      </w:r>
      <w:r>
        <w:rPr>
          <w:spacing w:val="-8"/>
          <w:sz w:val="20"/>
        </w:rPr>
        <w:t> </w:t>
      </w:r>
      <w:r>
        <w:rPr>
          <w:spacing w:val="-4"/>
          <w:sz w:val="20"/>
        </w:rPr>
        <w:t>Americana</w:t>
      </w:r>
      <w:r>
        <w:rPr>
          <w:spacing w:val="-5"/>
          <w:sz w:val="20"/>
        </w:rPr>
        <w:t> </w:t>
      </w:r>
      <w:r>
        <w:rPr>
          <w:spacing w:val="-4"/>
          <w:sz w:val="20"/>
        </w:rPr>
        <w:t>en</w:t>
      </w:r>
      <w:r>
        <w:rPr>
          <w:spacing w:val="-8"/>
          <w:sz w:val="20"/>
        </w:rPr>
        <w:t> </w:t>
      </w:r>
      <w:r>
        <w:rPr>
          <w:spacing w:val="-4"/>
          <w:sz w:val="20"/>
        </w:rPr>
        <w:t>perjuicio</w:t>
      </w:r>
      <w:r>
        <w:rPr>
          <w:spacing w:val="-10"/>
          <w:sz w:val="20"/>
        </w:rPr>
        <w:t> </w:t>
      </w:r>
      <w:r>
        <w:rPr>
          <w:spacing w:val="-4"/>
          <w:sz w:val="20"/>
        </w:rPr>
        <w:t>de</w:t>
      </w:r>
      <w:r>
        <w:rPr>
          <w:spacing w:val="-12"/>
          <w:sz w:val="20"/>
        </w:rPr>
        <w:t> </w:t>
      </w:r>
      <w:r>
        <w:rPr>
          <w:spacing w:val="-4"/>
          <w:sz w:val="20"/>
        </w:rPr>
        <w:t>Alexis Valencia</w:t>
      </w:r>
      <w:r>
        <w:rPr>
          <w:spacing w:val="-9"/>
          <w:sz w:val="20"/>
        </w:rPr>
        <w:t> </w:t>
      </w:r>
      <w:r>
        <w:rPr>
          <w:spacing w:val="-4"/>
          <w:sz w:val="20"/>
        </w:rPr>
        <w:t>Alarcón</w:t>
      </w:r>
      <w:r>
        <w:rPr>
          <w:spacing w:val="-8"/>
          <w:sz w:val="20"/>
        </w:rPr>
        <w:t> </w:t>
      </w:r>
      <w:r>
        <w:rPr>
          <w:spacing w:val="-4"/>
          <w:sz w:val="20"/>
        </w:rPr>
        <w:t>y</w:t>
      </w:r>
      <w:r>
        <w:rPr>
          <w:spacing w:val="-9"/>
          <w:sz w:val="20"/>
        </w:rPr>
        <w:t> </w:t>
      </w:r>
      <w:r>
        <w:rPr>
          <w:spacing w:val="-4"/>
          <w:sz w:val="20"/>
        </w:rPr>
        <w:t>Mauricio</w:t>
      </w:r>
      <w:r>
        <w:rPr>
          <w:spacing w:val="-10"/>
          <w:sz w:val="20"/>
        </w:rPr>
        <w:t> </w:t>
      </w:r>
      <w:r>
        <w:rPr>
          <w:spacing w:val="-4"/>
          <w:sz w:val="20"/>
        </w:rPr>
        <w:t>Valenzuela</w:t>
      </w:r>
      <w:r>
        <w:rPr>
          <w:spacing w:val="-9"/>
          <w:sz w:val="20"/>
        </w:rPr>
        <w:t> </w:t>
      </w:r>
      <w:r>
        <w:rPr>
          <w:spacing w:val="-4"/>
          <w:sz w:val="20"/>
        </w:rPr>
        <w:t>Valencia,</w:t>
      </w:r>
      <w:r>
        <w:rPr>
          <w:spacing w:val="-7"/>
          <w:sz w:val="20"/>
        </w:rPr>
        <w:t> </w:t>
      </w:r>
      <w:r>
        <w:rPr>
          <w:spacing w:val="-4"/>
          <w:sz w:val="20"/>
        </w:rPr>
        <w:t>así</w:t>
      </w:r>
      <w:r>
        <w:rPr>
          <w:spacing w:val="-8"/>
          <w:sz w:val="20"/>
        </w:rPr>
        <w:t> </w:t>
      </w:r>
      <w:r>
        <w:rPr>
          <w:spacing w:val="-4"/>
          <w:sz w:val="20"/>
        </w:rPr>
        <w:t>como</w:t>
      </w:r>
      <w:r>
        <w:rPr>
          <w:spacing w:val="-12"/>
          <w:sz w:val="20"/>
        </w:rPr>
        <w:t> </w:t>
      </w:r>
      <w:r>
        <w:rPr>
          <w:spacing w:val="-4"/>
          <w:sz w:val="20"/>
        </w:rPr>
        <w:t>la</w:t>
      </w:r>
      <w:r>
        <w:rPr>
          <w:spacing w:val="-9"/>
          <w:sz w:val="20"/>
        </w:rPr>
        <w:t> </w:t>
      </w:r>
      <w:r>
        <w:rPr>
          <w:spacing w:val="-4"/>
          <w:sz w:val="20"/>
        </w:rPr>
        <w:t>violación</w:t>
      </w:r>
      <w:r>
        <w:rPr>
          <w:spacing w:val="-8"/>
          <w:sz w:val="20"/>
        </w:rPr>
        <w:t> </w:t>
      </w:r>
      <w:r>
        <w:rPr>
          <w:spacing w:val="-4"/>
          <w:sz w:val="20"/>
        </w:rPr>
        <w:t>de</w:t>
      </w:r>
      <w:r>
        <w:rPr>
          <w:spacing w:val="-10"/>
          <w:sz w:val="20"/>
        </w:rPr>
        <w:t> </w:t>
      </w:r>
      <w:r>
        <w:rPr>
          <w:spacing w:val="-4"/>
          <w:sz w:val="20"/>
        </w:rPr>
        <w:t>los</w:t>
      </w:r>
      <w:r>
        <w:rPr>
          <w:spacing w:val="-12"/>
          <w:sz w:val="20"/>
        </w:rPr>
        <w:t> </w:t>
      </w:r>
      <w:r>
        <w:rPr>
          <w:spacing w:val="-4"/>
          <w:sz w:val="20"/>
        </w:rPr>
        <w:t>artículos</w:t>
      </w:r>
      <w:r>
        <w:rPr>
          <w:spacing w:val="-9"/>
          <w:sz w:val="20"/>
        </w:rPr>
        <w:t> </w:t>
      </w:r>
      <w:r>
        <w:rPr>
          <w:spacing w:val="-4"/>
          <w:sz w:val="20"/>
        </w:rPr>
        <w:t>7.4</w:t>
      </w:r>
      <w:r>
        <w:rPr>
          <w:spacing w:val="-8"/>
          <w:sz w:val="20"/>
        </w:rPr>
        <w:t> </w:t>
      </w:r>
      <w:r>
        <w:rPr>
          <w:spacing w:val="-4"/>
          <w:sz w:val="20"/>
        </w:rPr>
        <w:t>y</w:t>
      </w:r>
      <w:r>
        <w:rPr>
          <w:spacing w:val="-9"/>
          <w:sz w:val="20"/>
        </w:rPr>
        <w:t> </w:t>
      </w:r>
      <w:r>
        <w:rPr>
          <w:spacing w:val="-4"/>
          <w:sz w:val="20"/>
        </w:rPr>
        <w:t>19</w:t>
      </w:r>
      <w:r>
        <w:rPr>
          <w:spacing w:val="-8"/>
          <w:sz w:val="20"/>
        </w:rPr>
        <w:t> </w:t>
      </w:r>
      <w:r>
        <w:rPr>
          <w:spacing w:val="-4"/>
          <w:sz w:val="20"/>
        </w:rPr>
        <w:t>de </w:t>
      </w:r>
      <w:r>
        <w:rPr>
          <w:sz w:val="20"/>
        </w:rPr>
        <w:t>la</w:t>
      </w:r>
      <w:r>
        <w:rPr>
          <w:spacing w:val="-18"/>
          <w:sz w:val="20"/>
        </w:rPr>
        <w:t> </w:t>
      </w:r>
      <w:r>
        <w:rPr>
          <w:sz w:val="20"/>
        </w:rPr>
        <w:t>Convención</w:t>
      </w:r>
      <w:r>
        <w:rPr>
          <w:spacing w:val="-17"/>
          <w:sz w:val="20"/>
        </w:rPr>
        <w:t> </w:t>
      </w:r>
      <w:r>
        <w:rPr>
          <w:sz w:val="20"/>
        </w:rPr>
        <w:t>Americana</w:t>
      </w:r>
      <w:r>
        <w:rPr>
          <w:spacing w:val="-15"/>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Mauricio</w:t>
      </w:r>
      <w:r>
        <w:rPr>
          <w:spacing w:val="-17"/>
          <w:sz w:val="20"/>
        </w:rPr>
        <w:t> </w:t>
      </w:r>
      <w:r>
        <w:rPr>
          <w:sz w:val="20"/>
        </w:rPr>
        <w:t>Valenzuela</w:t>
      </w:r>
      <w:r>
        <w:rPr>
          <w:spacing w:val="-18"/>
          <w:sz w:val="20"/>
        </w:rPr>
        <w:t> </w:t>
      </w:r>
      <w:r>
        <w:rPr>
          <w:sz w:val="20"/>
        </w:rPr>
        <w:t>Valencia.</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4"/>
          <w:sz w:val="20"/>
        </w:rPr>
        <w:t>Por</w:t>
      </w:r>
      <w:r>
        <w:rPr>
          <w:spacing w:val="-10"/>
          <w:sz w:val="20"/>
        </w:rPr>
        <w:t> </w:t>
      </w:r>
      <w:r>
        <w:rPr>
          <w:spacing w:val="-4"/>
          <w:sz w:val="20"/>
        </w:rPr>
        <w:t>otra</w:t>
      </w:r>
      <w:r>
        <w:rPr>
          <w:spacing w:val="-11"/>
          <w:sz w:val="20"/>
        </w:rPr>
        <w:t> </w:t>
      </w:r>
      <w:r>
        <w:rPr>
          <w:spacing w:val="-4"/>
          <w:sz w:val="20"/>
        </w:rPr>
        <w:t>parte,</w:t>
      </w:r>
      <w:r>
        <w:rPr>
          <w:spacing w:val="-9"/>
          <w:sz w:val="20"/>
        </w:rPr>
        <w:t> </w:t>
      </w:r>
      <w:r>
        <w:rPr>
          <w:spacing w:val="-4"/>
          <w:sz w:val="20"/>
        </w:rPr>
        <w:t>respecto</w:t>
      </w:r>
      <w:r>
        <w:rPr>
          <w:spacing w:val="-9"/>
          <w:sz w:val="20"/>
        </w:rPr>
        <w:t> </w:t>
      </w:r>
      <w:r>
        <w:rPr>
          <w:spacing w:val="-4"/>
          <w:sz w:val="20"/>
        </w:rPr>
        <w:t>a</w:t>
      </w:r>
      <w:r>
        <w:rPr>
          <w:spacing w:val="-13"/>
          <w:sz w:val="20"/>
        </w:rPr>
        <w:t> </w:t>
      </w:r>
      <w:r>
        <w:rPr>
          <w:spacing w:val="-4"/>
          <w:sz w:val="20"/>
        </w:rPr>
        <w:t>los</w:t>
      </w:r>
      <w:r>
        <w:rPr>
          <w:spacing w:val="-12"/>
          <w:sz w:val="20"/>
        </w:rPr>
        <w:t> </w:t>
      </w:r>
      <w:r>
        <w:rPr>
          <w:spacing w:val="-4"/>
          <w:sz w:val="20"/>
        </w:rPr>
        <w:t>alegatos</w:t>
      </w:r>
      <w:r>
        <w:rPr>
          <w:spacing w:val="-12"/>
          <w:sz w:val="20"/>
        </w:rPr>
        <w:t> </w:t>
      </w:r>
      <w:r>
        <w:rPr>
          <w:spacing w:val="-4"/>
          <w:sz w:val="20"/>
        </w:rPr>
        <w:t>de</w:t>
      </w:r>
      <w:r>
        <w:rPr>
          <w:spacing w:val="-12"/>
          <w:sz w:val="20"/>
        </w:rPr>
        <w:t> </w:t>
      </w:r>
      <w:r>
        <w:rPr>
          <w:spacing w:val="-4"/>
          <w:sz w:val="20"/>
        </w:rPr>
        <w:t>malos</w:t>
      </w:r>
      <w:r>
        <w:rPr>
          <w:spacing w:val="-12"/>
          <w:sz w:val="20"/>
        </w:rPr>
        <w:t> </w:t>
      </w:r>
      <w:r>
        <w:rPr>
          <w:spacing w:val="-4"/>
          <w:sz w:val="20"/>
        </w:rPr>
        <w:t>tratos</w:t>
      </w:r>
      <w:r>
        <w:rPr>
          <w:spacing w:val="-9"/>
          <w:sz w:val="20"/>
        </w:rPr>
        <w:t> </w:t>
      </w:r>
      <w:r>
        <w:rPr>
          <w:spacing w:val="-4"/>
          <w:sz w:val="20"/>
        </w:rPr>
        <w:t>y</w:t>
      </w:r>
      <w:r>
        <w:rPr>
          <w:spacing w:val="-12"/>
          <w:sz w:val="20"/>
        </w:rPr>
        <w:t> </w:t>
      </w:r>
      <w:r>
        <w:rPr>
          <w:spacing w:val="-4"/>
          <w:sz w:val="20"/>
        </w:rPr>
        <w:t>vejaciones,</w:t>
      </w:r>
      <w:r>
        <w:rPr>
          <w:spacing w:val="-12"/>
          <w:sz w:val="20"/>
        </w:rPr>
        <w:t> </w:t>
      </w:r>
      <w:r>
        <w:rPr>
          <w:spacing w:val="-4"/>
          <w:sz w:val="20"/>
        </w:rPr>
        <w:t>Alexis</w:t>
      </w:r>
      <w:r>
        <w:rPr>
          <w:spacing w:val="-12"/>
          <w:sz w:val="20"/>
        </w:rPr>
        <w:t> </w:t>
      </w:r>
      <w:r>
        <w:rPr>
          <w:spacing w:val="-4"/>
          <w:sz w:val="20"/>
        </w:rPr>
        <w:t>Valencia</w:t>
      </w:r>
      <w:r>
        <w:rPr>
          <w:spacing w:val="-11"/>
          <w:sz w:val="20"/>
        </w:rPr>
        <w:t> </w:t>
      </w:r>
      <w:r>
        <w:rPr>
          <w:spacing w:val="-4"/>
          <w:sz w:val="20"/>
        </w:rPr>
        <w:t>Alarcón </w:t>
      </w:r>
      <w:r>
        <w:rPr>
          <w:sz w:val="20"/>
        </w:rPr>
        <w:t>relató</w:t>
      </w:r>
      <w:r>
        <w:rPr>
          <w:spacing w:val="-7"/>
          <w:sz w:val="20"/>
        </w:rPr>
        <w:t> </w:t>
      </w:r>
      <w:r>
        <w:rPr>
          <w:sz w:val="20"/>
        </w:rPr>
        <w:t>que</w:t>
      </w:r>
      <w:r>
        <w:rPr>
          <w:spacing w:val="-5"/>
          <w:sz w:val="20"/>
        </w:rPr>
        <w:t> </w:t>
      </w:r>
      <w:r>
        <w:rPr>
          <w:sz w:val="20"/>
        </w:rPr>
        <w:t>durante</w:t>
      </w:r>
      <w:r>
        <w:rPr>
          <w:spacing w:val="-5"/>
          <w:sz w:val="20"/>
        </w:rPr>
        <w:t> </w:t>
      </w:r>
      <w:r>
        <w:rPr>
          <w:sz w:val="20"/>
        </w:rPr>
        <w:t>el</w:t>
      </w:r>
      <w:r>
        <w:rPr>
          <w:spacing w:val="-6"/>
          <w:sz w:val="20"/>
        </w:rPr>
        <w:t> </w:t>
      </w:r>
      <w:r>
        <w:rPr>
          <w:sz w:val="20"/>
        </w:rPr>
        <w:t>allanamiento</w:t>
      </w:r>
      <w:r>
        <w:rPr>
          <w:spacing w:val="-7"/>
          <w:sz w:val="20"/>
        </w:rPr>
        <w:t> </w:t>
      </w:r>
      <w:r>
        <w:rPr>
          <w:sz w:val="20"/>
        </w:rPr>
        <w:t>y</w:t>
      </w:r>
      <w:r>
        <w:rPr>
          <w:spacing w:val="-5"/>
          <w:sz w:val="20"/>
        </w:rPr>
        <w:t> </w:t>
      </w:r>
      <w:r>
        <w:rPr>
          <w:sz w:val="20"/>
        </w:rPr>
        <w:t>cuando</w:t>
      </w:r>
      <w:r>
        <w:rPr>
          <w:spacing w:val="-5"/>
          <w:sz w:val="20"/>
        </w:rPr>
        <w:t> </w:t>
      </w:r>
      <w:r>
        <w:rPr>
          <w:sz w:val="20"/>
        </w:rPr>
        <w:t>fue</w:t>
      </w:r>
      <w:r>
        <w:rPr>
          <w:spacing w:val="-4"/>
          <w:sz w:val="20"/>
        </w:rPr>
        <w:t> </w:t>
      </w:r>
      <w:r>
        <w:rPr>
          <w:sz w:val="20"/>
        </w:rPr>
        <w:t>llevado</w:t>
      </w:r>
      <w:r>
        <w:rPr>
          <w:spacing w:val="-7"/>
          <w:sz w:val="20"/>
        </w:rPr>
        <w:t> </w:t>
      </w:r>
      <w:r>
        <w:rPr>
          <w:sz w:val="20"/>
        </w:rPr>
        <w:t>dentro</w:t>
      </w:r>
      <w:r>
        <w:rPr>
          <w:spacing w:val="-5"/>
          <w:sz w:val="20"/>
        </w:rPr>
        <w:t> </w:t>
      </w:r>
      <w:r>
        <w:rPr>
          <w:sz w:val="20"/>
        </w:rPr>
        <w:t>de</w:t>
      </w:r>
      <w:r>
        <w:rPr>
          <w:spacing w:val="-7"/>
          <w:sz w:val="20"/>
        </w:rPr>
        <w:t> </w:t>
      </w:r>
      <w:r>
        <w:rPr>
          <w:sz w:val="20"/>
        </w:rPr>
        <w:t>la</w:t>
      </w:r>
      <w:r>
        <w:rPr>
          <w:spacing w:val="-6"/>
          <w:sz w:val="20"/>
        </w:rPr>
        <w:t> </w:t>
      </w:r>
      <w:r>
        <w:rPr>
          <w:sz w:val="20"/>
        </w:rPr>
        <w:t>patrulla</w:t>
      </w:r>
      <w:r>
        <w:rPr>
          <w:spacing w:val="-6"/>
          <w:sz w:val="20"/>
        </w:rPr>
        <w:t> </w:t>
      </w:r>
      <w:r>
        <w:rPr>
          <w:sz w:val="20"/>
        </w:rPr>
        <w:t>le</w:t>
      </w:r>
      <w:r>
        <w:rPr>
          <w:spacing w:val="-5"/>
          <w:sz w:val="20"/>
        </w:rPr>
        <w:t> </w:t>
      </w:r>
      <w:r>
        <w:rPr>
          <w:sz w:val="20"/>
        </w:rPr>
        <w:t>pegaron</w:t>
      </w:r>
      <w:r>
        <w:rPr>
          <w:spacing w:val="-1"/>
          <w:sz w:val="20"/>
        </w:rPr>
        <w:t> </w:t>
      </w:r>
      <w:r>
        <w:rPr>
          <w:sz w:val="20"/>
        </w:rPr>
        <w:t>en</w:t>
      </w:r>
      <w:r>
        <w:rPr>
          <w:spacing w:val="-5"/>
          <w:sz w:val="20"/>
        </w:rPr>
        <w:t> </w:t>
      </w:r>
      <w:r>
        <w:rPr>
          <w:sz w:val="20"/>
        </w:rPr>
        <w:t>la cabeza</w:t>
      </w:r>
      <w:r>
        <w:rPr>
          <w:spacing w:val="-4"/>
          <w:sz w:val="20"/>
        </w:rPr>
        <w:t> </w:t>
      </w:r>
      <w:r>
        <w:rPr>
          <w:sz w:val="20"/>
        </w:rPr>
        <w:t>con</w:t>
      </w:r>
      <w:r>
        <w:rPr>
          <w:spacing w:val="-6"/>
          <w:sz w:val="20"/>
        </w:rPr>
        <w:t> </w:t>
      </w:r>
      <w:r>
        <w:rPr>
          <w:sz w:val="20"/>
        </w:rPr>
        <w:t>la</w:t>
      </w:r>
      <w:r>
        <w:rPr>
          <w:spacing w:val="-4"/>
          <w:sz w:val="20"/>
        </w:rPr>
        <w:t> </w:t>
      </w:r>
      <w:r>
        <w:rPr>
          <w:sz w:val="20"/>
        </w:rPr>
        <w:t>culata</w:t>
      </w:r>
      <w:r>
        <w:rPr>
          <w:spacing w:val="-6"/>
          <w:sz w:val="20"/>
        </w:rPr>
        <w:t> </w:t>
      </w:r>
      <w:r>
        <w:rPr>
          <w:sz w:val="20"/>
        </w:rPr>
        <w:t>de</w:t>
      </w:r>
      <w:r>
        <w:rPr>
          <w:spacing w:val="-5"/>
          <w:sz w:val="20"/>
        </w:rPr>
        <w:t> </w:t>
      </w:r>
      <w:r>
        <w:rPr>
          <w:sz w:val="20"/>
        </w:rPr>
        <w:t>las</w:t>
      </w:r>
      <w:r>
        <w:rPr>
          <w:spacing w:val="-5"/>
          <w:sz w:val="20"/>
        </w:rPr>
        <w:t> </w:t>
      </w:r>
      <w:r>
        <w:rPr>
          <w:sz w:val="20"/>
        </w:rPr>
        <w:t>metralletas,</w:t>
      </w:r>
      <w:r>
        <w:rPr>
          <w:spacing w:val="-5"/>
          <w:sz w:val="20"/>
        </w:rPr>
        <w:t> </w:t>
      </w:r>
      <w:r>
        <w:rPr>
          <w:sz w:val="20"/>
        </w:rPr>
        <w:t>que</w:t>
      </w:r>
      <w:r>
        <w:rPr>
          <w:spacing w:val="-8"/>
          <w:sz w:val="20"/>
        </w:rPr>
        <w:t> </w:t>
      </w:r>
      <w:r>
        <w:rPr>
          <w:sz w:val="20"/>
        </w:rPr>
        <w:t>lo</w:t>
      </w:r>
      <w:r>
        <w:rPr>
          <w:spacing w:val="-8"/>
          <w:sz w:val="20"/>
        </w:rPr>
        <w:t> </w:t>
      </w:r>
      <w:r>
        <w:rPr>
          <w:sz w:val="20"/>
        </w:rPr>
        <w:t>insultaban</w:t>
      </w:r>
      <w:r>
        <w:rPr>
          <w:spacing w:val="-3"/>
          <w:sz w:val="20"/>
        </w:rPr>
        <w:t> </w:t>
      </w:r>
      <w:r>
        <w:rPr>
          <w:sz w:val="20"/>
        </w:rPr>
        <w:t>y</w:t>
      </w:r>
      <w:r>
        <w:rPr>
          <w:spacing w:val="-7"/>
          <w:sz w:val="20"/>
        </w:rPr>
        <w:t> </w:t>
      </w:r>
      <w:r>
        <w:rPr>
          <w:sz w:val="20"/>
        </w:rPr>
        <w:t>que</w:t>
      </w:r>
      <w:r>
        <w:rPr>
          <w:spacing w:val="-8"/>
          <w:sz w:val="20"/>
        </w:rPr>
        <w:t> </w:t>
      </w:r>
      <w:r>
        <w:rPr>
          <w:sz w:val="20"/>
        </w:rPr>
        <w:t>le</w:t>
      </w:r>
      <w:r>
        <w:rPr>
          <w:spacing w:val="-8"/>
          <w:sz w:val="20"/>
        </w:rPr>
        <w:t> </w:t>
      </w:r>
      <w:r>
        <w:rPr>
          <w:sz w:val="20"/>
        </w:rPr>
        <w:t>decían</w:t>
      </w:r>
      <w:r>
        <w:rPr>
          <w:spacing w:val="-8"/>
          <w:sz w:val="20"/>
        </w:rPr>
        <w:t> </w:t>
      </w:r>
      <w:r>
        <w:rPr>
          <w:sz w:val="20"/>
        </w:rPr>
        <w:t>que</w:t>
      </w:r>
      <w:r>
        <w:rPr>
          <w:spacing w:val="-5"/>
          <w:sz w:val="20"/>
        </w:rPr>
        <w:t> </w:t>
      </w:r>
      <w:r>
        <w:rPr>
          <w:sz w:val="20"/>
        </w:rPr>
        <w:t>su</w:t>
      </w:r>
      <w:r>
        <w:rPr>
          <w:spacing w:val="-5"/>
          <w:sz w:val="20"/>
        </w:rPr>
        <w:t> </w:t>
      </w:r>
      <w:r>
        <w:rPr>
          <w:sz w:val="20"/>
        </w:rPr>
        <w:t>padre</w:t>
      </w:r>
      <w:r>
        <w:rPr>
          <w:spacing w:val="-5"/>
          <w:sz w:val="20"/>
        </w:rPr>
        <w:t> </w:t>
      </w:r>
      <w:r>
        <w:rPr>
          <w:sz w:val="20"/>
        </w:rPr>
        <w:t>era</w:t>
      </w:r>
      <w:r>
        <w:rPr>
          <w:spacing w:val="-6"/>
          <w:sz w:val="20"/>
        </w:rPr>
        <w:t> </w:t>
      </w:r>
      <w:r>
        <w:rPr>
          <w:sz w:val="20"/>
        </w:rPr>
        <w:t>un maleante</w:t>
      </w:r>
      <w:r>
        <w:rPr>
          <w:position w:val="7"/>
          <w:sz w:val="13"/>
        </w:rPr>
        <w:t>307</w:t>
      </w:r>
      <w:r>
        <w:rPr>
          <w:sz w:val="20"/>
        </w:rPr>
        <w:t>. Por su parte, en la audiencia pública, Mauricio Valenzuela Valencia declaró que </w:t>
      </w:r>
      <w:r>
        <w:rPr>
          <w:spacing w:val="-4"/>
          <w:sz w:val="20"/>
        </w:rPr>
        <w:t>durante</w:t>
      </w:r>
      <w:r>
        <w:rPr>
          <w:spacing w:val="-8"/>
          <w:sz w:val="20"/>
        </w:rPr>
        <w:t> </w:t>
      </w:r>
      <w:r>
        <w:rPr>
          <w:spacing w:val="-4"/>
          <w:sz w:val="20"/>
        </w:rPr>
        <w:t>el</w:t>
      </w:r>
      <w:r>
        <w:rPr>
          <w:spacing w:val="-8"/>
          <w:sz w:val="20"/>
        </w:rPr>
        <w:t> </w:t>
      </w:r>
      <w:r>
        <w:rPr>
          <w:spacing w:val="-4"/>
          <w:sz w:val="20"/>
        </w:rPr>
        <w:t>allanamiento</w:t>
      </w:r>
      <w:r>
        <w:rPr>
          <w:spacing w:val="-7"/>
          <w:sz w:val="20"/>
        </w:rPr>
        <w:t> </w:t>
      </w:r>
      <w:r>
        <w:rPr>
          <w:spacing w:val="-4"/>
          <w:sz w:val="20"/>
        </w:rPr>
        <w:t>recibió</w:t>
      </w:r>
      <w:r>
        <w:rPr>
          <w:spacing w:val="-7"/>
          <w:sz w:val="20"/>
        </w:rPr>
        <w:t> </w:t>
      </w:r>
      <w:r>
        <w:rPr>
          <w:spacing w:val="-4"/>
          <w:sz w:val="20"/>
        </w:rPr>
        <w:t>golpes</w:t>
      </w:r>
      <w:r>
        <w:rPr>
          <w:spacing w:val="-9"/>
          <w:sz w:val="20"/>
        </w:rPr>
        <w:t> </w:t>
      </w:r>
      <w:r>
        <w:rPr>
          <w:spacing w:val="-4"/>
          <w:sz w:val="20"/>
        </w:rPr>
        <w:t>por</w:t>
      </w:r>
      <w:r>
        <w:rPr>
          <w:spacing w:val="-10"/>
          <w:sz w:val="20"/>
        </w:rPr>
        <w:t> </w:t>
      </w:r>
      <w:r>
        <w:rPr>
          <w:spacing w:val="-4"/>
          <w:sz w:val="20"/>
        </w:rPr>
        <w:t>parte</w:t>
      </w:r>
      <w:r>
        <w:rPr>
          <w:spacing w:val="-10"/>
          <w:sz w:val="20"/>
        </w:rPr>
        <w:t> </w:t>
      </w:r>
      <w:r>
        <w:rPr>
          <w:spacing w:val="-4"/>
          <w:sz w:val="20"/>
        </w:rPr>
        <w:t>de</w:t>
      </w:r>
      <w:r>
        <w:rPr>
          <w:spacing w:val="-10"/>
          <w:sz w:val="20"/>
        </w:rPr>
        <w:t> </w:t>
      </w:r>
      <w:r>
        <w:rPr>
          <w:spacing w:val="-4"/>
          <w:sz w:val="20"/>
        </w:rPr>
        <w:t>los</w:t>
      </w:r>
      <w:r>
        <w:rPr>
          <w:spacing w:val="-9"/>
          <w:sz w:val="20"/>
        </w:rPr>
        <w:t> </w:t>
      </w:r>
      <w:r>
        <w:rPr>
          <w:spacing w:val="-4"/>
          <w:sz w:val="20"/>
        </w:rPr>
        <w:t>policías,</w:t>
      </w:r>
      <w:r>
        <w:rPr>
          <w:spacing w:val="-7"/>
          <w:sz w:val="20"/>
        </w:rPr>
        <w:t> </w:t>
      </w:r>
      <w:r>
        <w:rPr>
          <w:spacing w:val="-4"/>
          <w:sz w:val="20"/>
        </w:rPr>
        <w:t>y</w:t>
      </w:r>
      <w:r>
        <w:rPr>
          <w:spacing w:val="-9"/>
          <w:sz w:val="20"/>
        </w:rPr>
        <w:t> </w:t>
      </w:r>
      <w:r>
        <w:rPr>
          <w:spacing w:val="-4"/>
          <w:sz w:val="20"/>
        </w:rPr>
        <w:t>que</w:t>
      </w:r>
      <w:r>
        <w:rPr>
          <w:spacing w:val="-10"/>
          <w:sz w:val="20"/>
        </w:rPr>
        <w:t> </w:t>
      </w:r>
      <w:r>
        <w:rPr>
          <w:spacing w:val="-4"/>
          <w:sz w:val="20"/>
        </w:rPr>
        <w:t>le</w:t>
      </w:r>
      <w:r>
        <w:rPr>
          <w:spacing w:val="-8"/>
          <w:sz w:val="20"/>
        </w:rPr>
        <w:t> </w:t>
      </w:r>
      <w:r>
        <w:rPr>
          <w:spacing w:val="-4"/>
          <w:sz w:val="20"/>
        </w:rPr>
        <w:t>pisaban</w:t>
      </w:r>
      <w:r>
        <w:rPr>
          <w:spacing w:val="-8"/>
          <w:sz w:val="20"/>
        </w:rPr>
        <w:t> </w:t>
      </w:r>
      <w:r>
        <w:rPr>
          <w:spacing w:val="-4"/>
          <w:sz w:val="20"/>
        </w:rPr>
        <w:t>la</w:t>
      </w:r>
      <w:r>
        <w:rPr>
          <w:spacing w:val="-6"/>
          <w:sz w:val="20"/>
        </w:rPr>
        <w:t> </w:t>
      </w:r>
      <w:r>
        <w:rPr>
          <w:spacing w:val="-4"/>
          <w:sz w:val="20"/>
        </w:rPr>
        <w:t>cabeza</w:t>
      </w:r>
      <w:r>
        <w:rPr>
          <w:spacing w:val="-6"/>
          <w:sz w:val="20"/>
        </w:rPr>
        <w:t> </w:t>
      </w:r>
      <w:r>
        <w:rPr>
          <w:spacing w:val="-4"/>
          <w:sz w:val="20"/>
        </w:rPr>
        <w:t>contra </w:t>
      </w:r>
      <w:r>
        <w:rPr>
          <w:sz w:val="20"/>
        </w:rPr>
        <w:t>el</w:t>
      </w:r>
      <w:r>
        <w:rPr>
          <w:spacing w:val="-2"/>
          <w:sz w:val="20"/>
        </w:rPr>
        <w:t> </w:t>
      </w:r>
      <w:r>
        <w:rPr>
          <w:sz w:val="20"/>
        </w:rPr>
        <w:t>piso,</w:t>
      </w:r>
      <w:r>
        <w:rPr>
          <w:spacing w:val="-3"/>
          <w:sz w:val="20"/>
        </w:rPr>
        <w:t> </w:t>
      </w:r>
      <w:r>
        <w:rPr>
          <w:sz w:val="20"/>
        </w:rPr>
        <w:t>al</w:t>
      </w:r>
      <w:r>
        <w:rPr>
          <w:spacing w:val="-2"/>
          <w:sz w:val="20"/>
        </w:rPr>
        <w:t> </w:t>
      </w:r>
      <w:r>
        <w:rPr>
          <w:sz w:val="20"/>
        </w:rPr>
        <w:t>punto</w:t>
      </w:r>
      <w:r>
        <w:rPr>
          <w:spacing w:val="-3"/>
          <w:sz w:val="20"/>
        </w:rPr>
        <w:t> </w:t>
      </w:r>
      <w:r>
        <w:rPr>
          <w:sz w:val="20"/>
        </w:rPr>
        <w:t>de</w:t>
      </w:r>
      <w:r>
        <w:rPr>
          <w:spacing w:val="-4"/>
          <w:sz w:val="20"/>
        </w:rPr>
        <w:t> </w:t>
      </w:r>
      <w:r>
        <w:rPr>
          <w:sz w:val="20"/>
        </w:rPr>
        <w:t>perder</w:t>
      </w:r>
      <w:r>
        <w:rPr>
          <w:spacing w:val="-3"/>
          <w:sz w:val="20"/>
        </w:rPr>
        <w:t> </w:t>
      </w:r>
      <w:r>
        <w:rPr>
          <w:sz w:val="20"/>
        </w:rPr>
        <w:t>conocimiento</w:t>
      </w:r>
      <w:r>
        <w:rPr>
          <w:position w:val="7"/>
          <w:sz w:val="13"/>
        </w:rPr>
        <w:t>308</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Estos</w:t>
      </w:r>
      <w:r>
        <w:rPr>
          <w:spacing w:val="-18"/>
          <w:sz w:val="20"/>
        </w:rPr>
        <w:t> </w:t>
      </w:r>
      <w:r>
        <w:rPr>
          <w:sz w:val="20"/>
        </w:rPr>
        <w:t>hechos,</w:t>
      </w:r>
      <w:r>
        <w:rPr>
          <w:spacing w:val="-18"/>
          <w:sz w:val="20"/>
        </w:rPr>
        <w:t> </w:t>
      </w:r>
      <w:r>
        <w:rPr>
          <w:sz w:val="20"/>
        </w:rPr>
        <w:t>efectuados</w:t>
      </w:r>
      <w:r>
        <w:rPr>
          <w:spacing w:val="-17"/>
          <w:sz w:val="20"/>
        </w:rPr>
        <w:t> </w:t>
      </w:r>
      <w:r>
        <w:rPr>
          <w:sz w:val="20"/>
        </w:rPr>
        <w:t>de</w:t>
      </w:r>
      <w:r>
        <w:rPr>
          <w:spacing w:val="-18"/>
          <w:sz w:val="20"/>
        </w:rPr>
        <w:t> </w:t>
      </w:r>
      <w:r>
        <w:rPr>
          <w:sz w:val="20"/>
        </w:rPr>
        <w:t>manera</w:t>
      </w:r>
      <w:r>
        <w:rPr>
          <w:spacing w:val="-17"/>
          <w:sz w:val="20"/>
        </w:rPr>
        <w:t> </w:t>
      </w:r>
      <w:r>
        <w:rPr>
          <w:sz w:val="20"/>
        </w:rPr>
        <w:t>intencional,</w:t>
      </w:r>
      <w:r>
        <w:rPr>
          <w:spacing w:val="-18"/>
          <w:sz w:val="20"/>
        </w:rPr>
        <w:t> </w:t>
      </w:r>
      <w:r>
        <w:rPr>
          <w:sz w:val="20"/>
        </w:rPr>
        <w:t>además,</w:t>
      </w:r>
      <w:r>
        <w:rPr>
          <w:spacing w:val="-18"/>
          <w:sz w:val="20"/>
        </w:rPr>
        <w:t> </w:t>
      </w:r>
      <w:r>
        <w:rPr>
          <w:sz w:val="20"/>
        </w:rPr>
        <w:t>infligieron</w:t>
      </w:r>
      <w:r>
        <w:rPr>
          <w:spacing w:val="-17"/>
          <w:sz w:val="20"/>
        </w:rPr>
        <w:t> </w:t>
      </w:r>
      <w:r>
        <w:rPr>
          <w:sz w:val="20"/>
        </w:rPr>
        <w:t>graves</w:t>
      </w:r>
      <w:r>
        <w:rPr>
          <w:spacing w:val="-17"/>
          <w:sz w:val="20"/>
        </w:rPr>
        <w:t> </w:t>
      </w:r>
      <w:r>
        <w:rPr>
          <w:sz w:val="20"/>
        </w:rPr>
        <w:t>sufrimientos físicos y mentales a las presuntas víctimas quiénes además eran niños y/o adolescentes al </w:t>
      </w:r>
      <w:r>
        <w:rPr>
          <w:w w:val="95"/>
          <w:sz w:val="20"/>
        </w:rPr>
        <w:t>momento</w:t>
      </w:r>
      <w:r>
        <w:rPr>
          <w:spacing w:val="-12"/>
          <w:w w:val="95"/>
          <w:sz w:val="20"/>
        </w:rPr>
        <w:t> </w:t>
      </w:r>
      <w:r>
        <w:rPr>
          <w:w w:val="95"/>
          <w:sz w:val="20"/>
        </w:rPr>
        <w:t>de</w:t>
      </w:r>
      <w:r>
        <w:rPr>
          <w:spacing w:val="-10"/>
          <w:w w:val="95"/>
          <w:sz w:val="20"/>
        </w:rPr>
        <w:t> </w:t>
      </w:r>
      <w:r>
        <w:rPr>
          <w:w w:val="95"/>
          <w:sz w:val="20"/>
        </w:rPr>
        <w:t>los</w:t>
      </w:r>
      <w:r>
        <w:rPr>
          <w:spacing w:val="-12"/>
          <w:w w:val="95"/>
          <w:sz w:val="20"/>
        </w:rPr>
        <w:t> </w:t>
      </w:r>
      <w:r>
        <w:rPr>
          <w:w w:val="95"/>
          <w:sz w:val="20"/>
        </w:rPr>
        <w:t>hechos.</w:t>
      </w:r>
      <w:r>
        <w:rPr>
          <w:spacing w:val="-6"/>
          <w:w w:val="95"/>
          <w:sz w:val="20"/>
        </w:rPr>
        <w:t> </w:t>
      </w:r>
      <w:r>
        <w:rPr>
          <w:w w:val="95"/>
          <w:sz w:val="20"/>
        </w:rPr>
        <w:t>De</w:t>
      </w:r>
      <w:r>
        <w:rPr>
          <w:spacing w:val="-10"/>
          <w:w w:val="95"/>
          <w:sz w:val="20"/>
        </w:rPr>
        <w:t> </w:t>
      </w:r>
      <w:r>
        <w:rPr>
          <w:w w:val="95"/>
          <w:sz w:val="20"/>
        </w:rPr>
        <w:t>esta</w:t>
      </w:r>
      <w:r>
        <w:rPr>
          <w:spacing w:val="-11"/>
          <w:w w:val="95"/>
          <w:sz w:val="20"/>
        </w:rPr>
        <w:t> </w:t>
      </w:r>
      <w:r>
        <w:rPr>
          <w:w w:val="95"/>
          <w:sz w:val="20"/>
        </w:rPr>
        <w:t>manera,</w:t>
      </w:r>
      <w:r>
        <w:rPr>
          <w:spacing w:val="-12"/>
          <w:w w:val="95"/>
          <w:sz w:val="20"/>
        </w:rPr>
        <w:t> </w:t>
      </w:r>
      <w:r>
        <w:rPr>
          <w:w w:val="95"/>
          <w:sz w:val="20"/>
        </w:rPr>
        <w:t>la</w:t>
      </w:r>
      <w:r>
        <w:rPr>
          <w:spacing w:val="-11"/>
          <w:w w:val="95"/>
          <w:sz w:val="20"/>
        </w:rPr>
        <w:t> </w:t>
      </w:r>
      <w:r>
        <w:rPr>
          <w:w w:val="95"/>
          <w:sz w:val="20"/>
        </w:rPr>
        <w:t>Corte</w:t>
      </w:r>
      <w:r>
        <w:rPr>
          <w:spacing w:val="-10"/>
          <w:w w:val="95"/>
          <w:sz w:val="20"/>
        </w:rPr>
        <w:t> </w:t>
      </w:r>
      <w:r>
        <w:rPr>
          <w:w w:val="95"/>
          <w:sz w:val="20"/>
        </w:rPr>
        <w:t>considera</w:t>
      </w:r>
      <w:r>
        <w:rPr>
          <w:spacing w:val="-9"/>
          <w:w w:val="95"/>
          <w:sz w:val="20"/>
        </w:rPr>
        <w:t> </w:t>
      </w:r>
      <w:r>
        <w:rPr>
          <w:w w:val="95"/>
          <w:sz w:val="20"/>
        </w:rPr>
        <w:t>que</w:t>
      </w:r>
      <w:r>
        <w:rPr>
          <w:spacing w:val="-12"/>
          <w:w w:val="95"/>
          <w:sz w:val="20"/>
        </w:rPr>
        <w:t> </w:t>
      </w:r>
      <w:r>
        <w:rPr>
          <w:w w:val="95"/>
          <w:sz w:val="20"/>
        </w:rPr>
        <w:t>Alexis</w:t>
      </w:r>
      <w:r>
        <w:rPr>
          <w:spacing w:val="-12"/>
          <w:w w:val="95"/>
          <w:sz w:val="20"/>
        </w:rPr>
        <w:t> </w:t>
      </w:r>
      <w:r>
        <w:rPr>
          <w:w w:val="95"/>
          <w:sz w:val="20"/>
        </w:rPr>
        <w:t>Valencia</w:t>
      </w:r>
      <w:r>
        <w:rPr>
          <w:spacing w:val="-9"/>
          <w:w w:val="95"/>
          <w:sz w:val="20"/>
        </w:rPr>
        <w:t> </w:t>
      </w:r>
      <w:r>
        <w:rPr>
          <w:w w:val="95"/>
          <w:sz w:val="20"/>
        </w:rPr>
        <w:t>Alarcón</w:t>
      </w:r>
      <w:r>
        <w:rPr>
          <w:spacing w:val="-8"/>
          <w:w w:val="95"/>
          <w:sz w:val="20"/>
        </w:rPr>
        <w:t> </w:t>
      </w:r>
      <w:r>
        <w:rPr>
          <w:w w:val="95"/>
          <w:sz w:val="20"/>
        </w:rPr>
        <w:t>y</w:t>
      </w:r>
      <w:r>
        <w:rPr>
          <w:spacing w:val="-9"/>
          <w:w w:val="95"/>
          <w:sz w:val="20"/>
        </w:rPr>
        <w:t> </w:t>
      </w:r>
      <w:r>
        <w:rPr>
          <w:w w:val="95"/>
          <w:sz w:val="20"/>
        </w:rPr>
        <w:t>Mauricio </w:t>
      </w:r>
      <w:r>
        <w:rPr>
          <w:spacing w:val="-4"/>
          <w:sz w:val="20"/>
        </w:rPr>
        <w:t>Valenzuela</w:t>
      </w:r>
      <w:r>
        <w:rPr>
          <w:spacing w:val="-12"/>
          <w:sz w:val="20"/>
        </w:rPr>
        <w:t> </w:t>
      </w:r>
      <w:r>
        <w:rPr>
          <w:spacing w:val="-4"/>
          <w:sz w:val="20"/>
        </w:rPr>
        <w:t>Valencia</w:t>
      </w:r>
      <w:r>
        <w:rPr>
          <w:spacing w:val="-12"/>
          <w:sz w:val="20"/>
        </w:rPr>
        <w:t> </w:t>
      </w:r>
      <w:r>
        <w:rPr>
          <w:spacing w:val="-4"/>
          <w:sz w:val="20"/>
        </w:rPr>
        <w:t>fueron</w:t>
      </w:r>
      <w:r>
        <w:rPr>
          <w:spacing w:val="-11"/>
          <w:sz w:val="20"/>
        </w:rPr>
        <w:t> </w:t>
      </w:r>
      <w:r>
        <w:rPr>
          <w:spacing w:val="-4"/>
          <w:sz w:val="20"/>
        </w:rPr>
        <w:t>víctimas</w:t>
      </w:r>
      <w:r>
        <w:rPr>
          <w:spacing w:val="-13"/>
          <w:sz w:val="20"/>
        </w:rPr>
        <w:t> </w:t>
      </w:r>
      <w:r>
        <w:rPr>
          <w:spacing w:val="-4"/>
          <w:sz w:val="20"/>
        </w:rPr>
        <w:t>de</w:t>
      </w:r>
      <w:r>
        <w:rPr>
          <w:spacing w:val="-12"/>
          <w:sz w:val="20"/>
        </w:rPr>
        <w:t> </w:t>
      </w:r>
      <w:r>
        <w:rPr>
          <w:spacing w:val="-4"/>
          <w:sz w:val="20"/>
        </w:rPr>
        <w:t>tratos</w:t>
      </w:r>
      <w:r>
        <w:rPr>
          <w:spacing w:val="-13"/>
          <w:sz w:val="20"/>
        </w:rPr>
        <w:t> </w:t>
      </w:r>
      <w:r>
        <w:rPr>
          <w:spacing w:val="-4"/>
          <w:sz w:val="20"/>
        </w:rPr>
        <w:t>crueles</w:t>
      </w:r>
      <w:r>
        <w:rPr>
          <w:spacing w:val="-13"/>
          <w:sz w:val="20"/>
        </w:rPr>
        <w:t> </w:t>
      </w:r>
      <w:r>
        <w:rPr>
          <w:spacing w:val="-4"/>
          <w:sz w:val="20"/>
        </w:rPr>
        <w:t>y</w:t>
      </w:r>
      <w:r>
        <w:rPr>
          <w:spacing w:val="-13"/>
          <w:sz w:val="20"/>
        </w:rPr>
        <w:t> </w:t>
      </w:r>
      <w:r>
        <w:rPr>
          <w:spacing w:val="-4"/>
          <w:sz w:val="20"/>
        </w:rPr>
        <w:t>degradantes</w:t>
      </w:r>
      <w:r>
        <w:rPr>
          <w:spacing w:val="-12"/>
          <w:sz w:val="20"/>
        </w:rPr>
        <w:t> </w:t>
      </w:r>
      <w:r>
        <w:rPr>
          <w:spacing w:val="-4"/>
          <w:sz w:val="20"/>
        </w:rPr>
        <w:t>por</w:t>
      </w:r>
      <w:r>
        <w:rPr>
          <w:spacing w:val="-13"/>
          <w:sz w:val="20"/>
        </w:rPr>
        <w:t> </w:t>
      </w:r>
      <w:r>
        <w:rPr>
          <w:spacing w:val="-4"/>
          <w:sz w:val="20"/>
        </w:rPr>
        <w:t>agentes</w:t>
      </w:r>
      <w:r>
        <w:rPr>
          <w:spacing w:val="-13"/>
          <w:sz w:val="20"/>
        </w:rPr>
        <w:t> </w:t>
      </w:r>
      <w:r>
        <w:rPr>
          <w:spacing w:val="-4"/>
          <w:sz w:val="20"/>
        </w:rPr>
        <w:t>policiales.</w:t>
      </w:r>
      <w:r>
        <w:rPr>
          <w:spacing w:val="-11"/>
          <w:sz w:val="20"/>
        </w:rPr>
        <w:t> </w:t>
      </w:r>
      <w:r>
        <w:rPr>
          <w:spacing w:val="-4"/>
          <w:sz w:val="20"/>
        </w:rPr>
        <w:t>Sobre Claudio</w:t>
      </w:r>
      <w:r>
        <w:rPr>
          <w:spacing w:val="-10"/>
          <w:sz w:val="20"/>
        </w:rPr>
        <w:t> </w:t>
      </w:r>
      <w:r>
        <w:rPr>
          <w:spacing w:val="-4"/>
          <w:sz w:val="20"/>
        </w:rPr>
        <w:t>Centeno</w:t>
      </w:r>
      <w:r>
        <w:rPr>
          <w:spacing w:val="-10"/>
          <w:sz w:val="20"/>
        </w:rPr>
        <w:t> </w:t>
      </w:r>
      <w:r>
        <w:rPr>
          <w:spacing w:val="-4"/>
          <w:sz w:val="20"/>
        </w:rPr>
        <w:t>Valencia,</w:t>
      </w:r>
      <w:r>
        <w:rPr>
          <w:spacing w:val="-9"/>
          <w:sz w:val="20"/>
        </w:rPr>
        <w:t> </w:t>
      </w:r>
      <w:r>
        <w:rPr>
          <w:spacing w:val="-4"/>
          <w:sz w:val="20"/>
        </w:rPr>
        <w:t>otro</w:t>
      </w:r>
      <w:r>
        <w:rPr>
          <w:spacing w:val="-10"/>
          <w:sz w:val="20"/>
        </w:rPr>
        <w:t> </w:t>
      </w:r>
      <w:r>
        <w:rPr>
          <w:spacing w:val="-4"/>
          <w:sz w:val="20"/>
        </w:rPr>
        <w:t>niño</w:t>
      </w:r>
      <w:r>
        <w:rPr>
          <w:spacing w:val="-12"/>
          <w:sz w:val="20"/>
        </w:rPr>
        <w:t> </w:t>
      </w:r>
      <w:r>
        <w:rPr>
          <w:spacing w:val="-4"/>
          <w:sz w:val="20"/>
        </w:rPr>
        <w:t>parte</w:t>
      </w:r>
      <w:r>
        <w:rPr>
          <w:spacing w:val="-10"/>
          <w:sz w:val="20"/>
        </w:rPr>
        <w:t> </w:t>
      </w:r>
      <w:r>
        <w:rPr>
          <w:spacing w:val="-4"/>
          <w:sz w:val="20"/>
        </w:rPr>
        <w:t>en el</w:t>
      </w:r>
      <w:r>
        <w:rPr>
          <w:spacing w:val="-8"/>
          <w:sz w:val="20"/>
        </w:rPr>
        <w:t> </w:t>
      </w:r>
      <w:r>
        <w:rPr>
          <w:spacing w:val="-4"/>
          <w:sz w:val="20"/>
        </w:rPr>
        <w:t>proceso,</w:t>
      </w:r>
      <w:r>
        <w:rPr>
          <w:spacing w:val="-12"/>
          <w:sz w:val="20"/>
        </w:rPr>
        <w:t> </w:t>
      </w:r>
      <w:r>
        <w:rPr>
          <w:spacing w:val="-4"/>
          <w:sz w:val="20"/>
        </w:rPr>
        <w:t>no</w:t>
      </w:r>
      <w:r>
        <w:rPr>
          <w:spacing w:val="-6"/>
          <w:sz w:val="20"/>
        </w:rPr>
        <w:t> </w:t>
      </w:r>
      <w:r>
        <w:rPr>
          <w:spacing w:val="-4"/>
          <w:sz w:val="20"/>
        </w:rPr>
        <w:t>se</w:t>
      </w:r>
      <w:r>
        <w:rPr>
          <w:spacing w:val="-12"/>
          <w:sz w:val="20"/>
        </w:rPr>
        <w:t> </w:t>
      </w:r>
      <w:r>
        <w:rPr>
          <w:spacing w:val="-4"/>
          <w:sz w:val="20"/>
        </w:rPr>
        <w:t>tienen</w:t>
      </w:r>
      <w:r>
        <w:rPr>
          <w:spacing w:val="-10"/>
          <w:sz w:val="20"/>
        </w:rPr>
        <w:t> </w:t>
      </w:r>
      <w:r>
        <w:rPr>
          <w:spacing w:val="-4"/>
          <w:sz w:val="20"/>
        </w:rPr>
        <w:t>pruebas</w:t>
      </w:r>
      <w:r>
        <w:rPr>
          <w:spacing w:val="-9"/>
          <w:sz w:val="20"/>
        </w:rPr>
        <w:t> </w:t>
      </w:r>
      <w:r>
        <w:rPr>
          <w:spacing w:val="-4"/>
          <w:sz w:val="20"/>
        </w:rPr>
        <w:t>de</w:t>
      </w:r>
      <w:r>
        <w:rPr>
          <w:spacing w:val="-10"/>
          <w:sz w:val="20"/>
        </w:rPr>
        <w:t> </w:t>
      </w:r>
      <w:r>
        <w:rPr>
          <w:spacing w:val="-4"/>
          <w:sz w:val="20"/>
        </w:rPr>
        <w:t>que</w:t>
      </w:r>
      <w:r>
        <w:rPr>
          <w:spacing w:val="-10"/>
          <w:sz w:val="20"/>
        </w:rPr>
        <w:t> </w:t>
      </w:r>
      <w:r>
        <w:rPr>
          <w:spacing w:val="-4"/>
          <w:sz w:val="20"/>
        </w:rPr>
        <w:t>los</w:t>
      </w:r>
      <w:r>
        <w:rPr>
          <w:spacing w:val="-9"/>
          <w:sz w:val="20"/>
        </w:rPr>
        <w:t> </w:t>
      </w:r>
      <w:r>
        <w:rPr>
          <w:spacing w:val="-4"/>
          <w:sz w:val="20"/>
        </w:rPr>
        <w:t>agentes </w:t>
      </w:r>
      <w:r>
        <w:rPr>
          <w:sz w:val="20"/>
        </w:rPr>
        <w:t>policiales</w:t>
      </w:r>
      <w:r>
        <w:rPr>
          <w:spacing w:val="-5"/>
          <w:sz w:val="20"/>
        </w:rPr>
        <w:t> </w:t>
      </w:r>
      <w:r>
        <w:rPr>
          <w:sz w:val="20"/>
        </w:rPr>
        <w:t>cometieren</w:t>
      </w:r>
      <w:r>
        <w:rPr>
          <w:spacing w:val="-4"/>
          <w:sz w:val="20"/>
        </w:rPr>
        <w:t> </w:t>
      </w:r>
      <w:r>
        <w:rPr>
          <w:sz w:val="20"/>
        </w:rPr>
        <w:t>actos</w:t>
      </w:r>
      <w:r>
        <w:rPr>
          <w:spacing w:val="-7"/>
          <w:sz w:val="20"/>
        </w:rPr>
        <w:t> </w:t>
      </w:r>
      <w:r>
        <w:rPr>
          <w:sz w:val="20"/>
        </w:rPr>
        <w:t>de</w:t>
      </w:r>
      <w:r>
        <w:rPr>
          <w:spacing w:val="-3"/>
          <w:sz w:val="20"/>
        </w:rPr>
        <w:t> </w:t>
      </w:r>
      <w:r>
        <w:rPr>
          <w:sz w:val="20"/>
        </w:rPr>
        <w:t>violencia</w:t>
      </w:r>
      <w:r>
        <w:rPr>
          <w:spacing w:val="-3"/>
          <w:sz w:val="20"/>
        </w:rPr>
        <w:t> </w:t>
      </w:r>
      <w:r>
        <w:rPr>
          <w:sz w:val="20"/>
        </w:rPr>
        <w:t>en</w:t>
      </w:r>
      <w:r>
        <w:rPr>
          <w:spacing w:val="-3"/>
          <w:sz w:val="20"/>
        </w:rPr>
        <w:t> </w:t>
      </w:r>
      <w:r>
        <w:rPr>
          <w:sz w:val="20"/>
        </w:rPr>
        <w:t>su</w:t>
      </w:r>
      <w:r>
        <w:rPr>
          <w:spacing w:val="-2"/>
          <w:sz w:val="20"/>
        </w:rPr>
        <w:t> </w:t>
      </w:r>
      <w:r>
        <w:rPr>
          <w:sz w:val="20"/>
        </w:rPr>
        <w:t>contra.</w:t>
      </w:r>
      <w:r>
        <w:rPr>
          <w:spacing w:val="-5"/>
          <w:sz w:val="20"/>
        </w:rPr>
        <w:t> </w:t>
      </w:r>
      <w:r>
        <w:rPr>
          <w:sz w:val="20"/>
        </w:rPr>
        <w:t>Por</w:t>
      </w:r>
      <w:r>
        <w:rPr>
          <w:spacing w:val="-5"/>
          <w:sz w:val="20"/>
        </w:rPr>
        <w:t> </w:t>
      </w:r>
      <w:r>
        <w:rPr>
          <w:sz w:val="20"/>
        </w:rPr>
        <w:t>lo</w:t>
      </w:r>
      <w:r>
        <w:rPr>
          <w:spacing w:val="-6"/>
          <w:sz w:val="20"/>
        </w:rPr>
        <w:t> </w:t>
      </w:r>
      <w:r>
        <w:rPr>
          <w:sz w:val="20"/>
        </w:rPr>
        <w:t>anterior,</w:t>
      </w:r>
      <w:r>
        <w:rPr>
          <w:spacing w:val="-6"/>
          <w:sz w:val="20"/>
        </w:rPr>
        <w:t> </w:t>
      </w:r>
      <w:r>
        <w:rPr>
          <w:sz w:val="20"/>
        </w:rPr>
        <w:t>la</w:t>
      </w:r>
      <w:r>
        <w:rPr>
          <w:spacing w:val="-4"/>
          <w:sz w:val="20"/>
        </w:rPr>
        <w:t> </w:t>
      </w:r>
      <w:r>
        <w:rPr>
          <w:sz w:val="20"/>
        </w:rPr>
        <w:t>Corte</w:t>
      </w:r>
      <w:r>
        <w:rPr>
          <w:spacing w:val="-3"/>
          <w:sz w:val="20"/>
        </w:rPr>
        <w:t> </w:t>
      </w:r>
      <w:r>
        <w:rPr>
          <w:sz w:val="20"/>
        </w:rPr>
        <w:t>concluye</w:t>
      </w:r>
      <w:r>
        <w:rPr>
          <w:spacing w:val="-4"/>
          <w:sz w:val="20"/>
        </w:rPr>
        <w:t> </w:t>
      </w:r>
      <w:r>
        <w:rPr>
          <w:sz w:val="20"/>
        </w:rPr>
        <w:t>que</w:t>
      </w:r>
      <w:r>
        <w:rPr>
          <w:spacing w:val="-3"/>
          <w:sz w:val="20"/>
        </w:rPr>
        <w:t> </w:t>
      </w:r>
      <w:r>
        <w:rPr>
          <w:sz w:val="20"/>
        </w:rPr>
        <w:t>el Estado</w:t>
      </w:r>
      <w:r>
        <w:rPr>
          <w:spacing w:val="-4"/>
          <w:sz w:val="20"/>
        </w:rPr>
        <w:t> </w:t>
      </w:r>
      <w:r>
        <w:rPr>
          <w:sz w:val="20"/>
        </w:rPr>
        <w:t>violentó</w:t>
      </w:r>
      <w:r>
        <w:rPr>
          <w:spacing w:val="-4"/>
          <w:sz w:val="20"/>
        </w:rPr>
        <w:t> </w:t>
      </w:r>
      <w:r>
        <w:rPr>
          <w:sz w:val="20"/>
        </w:rPr>
        <w:t>los</w:t>
      </w:r>
      <w:r>
        <w:rPr>
          <w:spacing w:val="-3"/>
          <w:sz w:val="20"/>
        </w:rPr>
        <w:t> </w:t>
      </w:r>
      <w:r>
        <w:rPr>
          <w:sz w:val="20"/>
        </w:rPr>
        <w:t>artículos</w:t>
      </w:r>
      <w:r>
        <w:rPr>
          <w:spacing w:val="-3"/>
          <w:sz w:val="20"/>
        </w:rPr>
        <w:t> </w:t>
      </w:r>
      <w:r>
        <w:rPr>
          <w:sz w:val="20"/>
        </w:rPr>
        <w:t>5.1,</w:t>
      </w:r>
      <w:r>
        <w:rPr>
          <w:spacing w:val="-3"/>
          <w:sz w:val="20"/>
        </w:rPr>
        <w:t> </w:t>
      </w:r>
      <w:r>
        <w:rPr>
          <w:sz w:val="20"/>
        </w:rPr>
        <w:t>5.2 y</w:t>
      </w:r>
      <w:r>
        <w:rPr>
          <w:spacing w:val="-3"/>
          <w:sz w:val="20"/>
        </w:rPr>
        <w:t> </w:t>
      </w:r>
      <w:r>
        <w:rPr>
          <w:sz w:val="20"/>
        </w:rPr>
        <w:t>19</w:t>
      </w:r>
      <w:r>
        <w:rPr>
          <w:spacing w:val="-3"/>
          <w:sz w:val="20"/>
        </w:rPr>
        <w:t> </w:t>
      </w:r>
      <w:r>
        <w:rPr>
          <w:sz w:val="20"/>
        </w:rPr>
        <w:t>de</w:t>
      </w:r>
      <w:r>
        <w:rPr>
          <w:spacing w:val="-4"/>
          <w:sz w:val="20"/>
        </w:rPr>
        <w:t> </w:t>
      </w:r>
      <w:r>
        <w:rPr>
          <w:sz w:val="20"/>
        </w:rPr>
        <w:t>la</w:t>
      </w:r>
      <w:r>
        <w:rPr>
          <w:spacing w:val="-1"/>
          <w:sz w:val="20"/>
        </w:rPr>
        <w:t> </w:t>
      </w:r>
      <w:r>
        <w:rPr>
          <w:sz w:val="20"/>
        </w:rPr>
        <w:t>Convención Americana, en</w:t>
      </w:r>
      <w:r>
        <w:rPr>
          <w:spacing w:val="-2"/>
          <w:sz w:val="20"/>
        </w:rPr>
        <w:t> </w:t>
      </w:r>
      <w:r>
        <w:rPr>
          <w:sz w:val="20"/>
        </w:rPr>
        <w:t>perjuicio</w:t>
      </w:r>
      <w:r>
        <w:rPr>
          <w:spacing w:val="-2"/>
          <w:sz w:val="20"/>
        </w:rPr>
        <w:t> </w:t>
      </w:r>
      <w:r>
        <w:rPr>
          <w:sz w:val="20"/>
        </w:rPr>
        <w:t>de</w:t>
      </w:r>
      <w:r>
        <w:rPr>
          <w:spacing w:val="-4"/>
          <w:sz w:val="20"/>
        </w:rPr>
        <w:t> </w:t>
      </w:r>
      <w:r>
        <w:rPr>
          <w:sz w:val="20"/>
        </w:rPr>
        <w:t>Alexis Valencia</w:t>
      </w:r>
      <w:r>
        <w:rPr>
          <w:spacing w:val="-10"/>
          <w:sz w:val="20"/>
        </w:rPr>
        <w:t> </w:t>
      </w:r>
      <w:r>
        <w:rPr>
          <w:sz w:val="20"/>
        </w:rPr>
        <w:t>Alarcón</w:t>
      </w:r>
      <w:r>
        <w:rPr>
          <w:spacing w:val="-7"/>
          <w:sz w:val="20"/>
        </w:rPr>
        <w:t> </w:t>
      </w:r>
      <w:r>
        <w:rPr>
          <w:sz w:val="20"/>
        </w:rPr>
        <w:t>y</w:t>
      </w:r>
      <w:r>
        <w:rPr>
          <w:spacing w:val="-11"/>
          <w:sz w:val="20"/>
        </w:rPr>
        <w:t> </w:t>
      </w:r>
      <w:r>
        <w:rPr>
          <w:sz w:val="20"/>
        </w:rPr>
        <w:t>Mauricio</w:t>
      </w:r>
      <w:r>
        <w:rPr>
          <w:spacing w:val="-11"/>
          <w:sz w:val="20"/>
        </w:rPr>
        <w:t> </w:t>
      </w:r>
      <w:r>
        <w:rPr>
          <w:sz w:val="20"/>
        </w:rPr>
        <w:t>Valenzuela</w:t>
      </w:r>
      <w:r>
        <w:rPr>
          <w:spacing w:val="-10"/>
          <w:sz w:val="20"/>
        </w:rPr>
        <w:t> </w:t>
      </w:r>
      <w:r>
        <w:rPr>
          <w:sz w:val="20"/>
        </w:rPr>
        <w:t>Valencia.</w:t>
      </w:r>
    </w:p>
    <w:p>
      <w:pPr>
        <w:pStyle w:val="BodyText"/>
      </w:pPr>
    </w:p>
    <w:p>
      <w:pPr>
        <w:pStyle w:val="BodyText"/>
      </w:pPr>
    </w:p>
    <w:p>
      <w:pPr>
        <w:pStyle w:val="BodyText"/>
        <w:spacing w:before="8"/>
        <w:rPr>
          <w:sz w:val="26"/>
        </w:rPr>
      </w:pPr>
      <w:r>
        <w:rPr/>
        <w:pict>
          <v:rect style="position:absolute;margin-left:70.944pt;margin-top:17.417883pt;width:144.020pt;height:.599980pt;mso-position-horizontal-relative:page;mso-position-vertical-relative:paragraph;z-index:-15697408;mso-wrap-distance-left:0;mso-wrap-distance-right:0" id="docshape63" filled="true" fillcolor="#000000" stroked="false">
            <v:fill type="solid"/>
            <w10:wrap type="topAndBottom"/>
          </v:rect>
        </w:pict>
      </w:r>
    </w:p>
    <w:p>
      <w:pPr>
        <w:tabs>
          <w:tab w:pos="685" w:val="left" w:leader="none"/>
        </w:tabs>
        <w:spacing w:before="96"/>
        <w:ind w:left="118" w:right="120" w:firstLine="0"/>
        <w:jc w:val="left"/>
        <w:rPr>
          <w:sz w:val="16"/>
        </w:rPr>
      </w:pPr>
      <w:r>
        <w:rPr>
          <w:spacing w:val="-4"/>
          <w:sz w:val="16"/>
          <w:vertAlign w:val="superscript"/>
        </w:rPr>
        <w:t>304</w:t>
      </w:r>
      <w:r>
        <w:rPr>
          <w:sz w:val="16"/>
          <w:vertAlign w:val="baseline"/>
        </w:rPr>
        <w:tab/>
        <w:t>ONU. Reglas Mínimas para la Administración de la Justicia de Menores (Reglas de Beijing). Adoptadas por la Asamblea General en su Resolución 40/33, de 28 de noviembre de 1985, reglas 10.1 y 10.2.</w:t>
      </w:r>
    </w:p>
    <w:p>
      <w:pPr>
        <w:tabs>
          <w:tab w:pos="685" w:val="left" w:leader="none"/>
        </w:tabs>
        <w:spacing w:before="120"/>
        <w:ind w:left="118" w:right="119" w:firstLine="0"/>
        <w:jc w:val="left"/>
        <w:rPr>
          <w:sz w:val="16"/>
        </w:rPr>
      </w:pPr>
      <w:r>
        <w:rPr>
          <w:spacing w:val="-4"/>
          <w:sz w:val="16"/>
          <w:vertAlign w:val="superscript"/>
        </w:rPr>
        <w:t>305</w:t>
      </w:r>
      <w:r>
        <w:rPr>
          <w:sz w:val="16"/>
          <w:vertAlign w:val="baseline"/>
        </w:rPr>
        <w:tab/>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folios 12620 y 12621).</w:t>
      </w:r>
    </w:p>
    <w:p>
      <w:pPr>
        <w:tabs>
          <w:tab w:pos="685" w:val="left" w:leader="none"/>
        </w:tabs>
        <w:spacing w:before="120"/>
        <w:ind w:left="118" w:right="119" w:firstLine="0"/>
        <w:jc w:val="left"/>
        <w:rPr>
          <w:sz w:val="16"/>
        </w:rPr>
      </w:pPr>
      <w:r>
        <w:rPr>
          <w:spacing w:val="-4"/>
          <w:sz w:val="16"/>
          <w:vertAlign w:val="superscript"/>
        </w:rPr>
        <w:t>306</w:t>
      </w:r>
      <w:r>
        <w:rPr>
          <w:sz w:val="16"/>
          <w:vertAlign w:val="baseline"/>
        </w:rPr>
        <w:tab/>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folios 12620 y 12621).</w:t>
      </w:r>
    </w:p>
    <w:p>
      <w:pPr>
        <w:tabs>
          <w:tab w:pos="685" w:val="left" w:leader="none"/>
        </w:tabs>
        <w:spacing w:before="120"/>
        <w:ind w:left="118" w:right="120" w:firstLine="0"/>
        <w:jc w:val="left"/>
        <w:rPr>
          <w:sz w:val="16"/>
        </w:rPr>
      </w:pPr>
      <w:r>
        <w:rPr>
          <w:spacing w:val="-4"/>
          <w:sz w:val="16"/>
          <w:vertAlign w:val="superscript"/>
        </w:rPr>
        <w:t>307</w:t>
      </w:r>
      <w:r>
        <w:rPr>
          <w:sz w:val="16"/>
          <w:vertAlign w:val="baseline"/>
        </w:rPr>
        <w:tab/>
      </w:r>
      <w:r>
        <w:rPr>
          <w:i/>
          <w:sz w:val="16"/>
          <w:vertAlign w:val="baseline"/>
        </w:rPr>
        <w:t>Cfr.</w:t>
      </w:r>
      <w:r>
        <w:rPr>
          <w:i/>
          <w:spacing w:val="-2"/>
          <w:sz w:val="16"/>
          <w:vertAlign w:val="baseline"/>
        </w:rPr>
        <w:t> </w:t>
      </w:r>
      <w:r>
        <w:rPr>
          <w:sz w:val="16"/>
          <w:vertAlign w:val="baseline"/>
        </w:rPr>
        <w:t>Declaración</w:t>
      </w:r>
      <w:r>
        <w:rPr>
          <w:spacing w:val="-2"/>
          <w:sz w:val="16"/>
          <w:vertAlign w:val="baseline"/>
        </w:rPr>
        <w:t> </w:t>
      </w:r>
      <w:r>
        <w:rPr>
          <w:sz w:val="16"/>
          <w:vertAlign w:val="baseline"/>
        </w:rPr>
        <w:t>rendida</w:t>
      </w:r>
      <w:r>
        <w:rPr>
          <w:spacing w:val="-2"/>
          <w:sz w:val="16"/>
          <w:vertAlign w:val="baseline"/>
        </w:rPr>
        <w:t> </w:t>
      </w:r>
      <w:r>
        <w:rPr>
          <w:sz w:val="16"/>
          <w:vertAlign w:val="baseline"/>
        </w:rPr>
        <w:t>por affidávit por Alexis</w:t>
      </w:r>
      <w:r>
        <w:rPr>
          <w:spacing w:val="-1"/>
          <w:sz w:val="16"/>
          <w:vertAlign w:val="baseline"/>
        </w:rPr>
        <w:t> </w:t>
      </w:r>
      <w:r>
        <w:rPr>
          <w:sz w:val="16"/>
          <w:vertAlign w:val="baseline"/>
        </w:rPr>
        <w:t>Eduardo</w:t>
      </w:r>
      <w:r>
        <w:rPr>
          <w:spacing w:val="-1"/>
          <w:sz w:val="16"/>
          <w:vertAlign w:val="baseline"/>
        </w:rPr>
        <w:t> </w:t>
      </w:r>
      <w:r>
        <w:rPr>
          <w:sz w:val="16"/>
          <w:vertAlign w:val="baseline"/>
        </w:rPr>
        <w:t>Valencia Alarcón</w:t>
      </w:r>
      <w:r>
        <w:rPr>
          <w:spacing w:val="-2"/>
          <w:sz w:val="16"/>
          <w:vertAlign w:val="baseline"/>
        </w:rPr>
        <w:t> </w:t>
      </w:r>
      <w:r>
        <w:rPr>
          <w:sz w:val="16"/>
          <w:vertAlign w:val="baseline"/>
        </w:rPr>
        <w:t>el</w:t>
      </w:r>
      <w:r>
        <w:rPr>
          <w:spacing w:val="-2"/>
          <w:sz w:val="16"/>
          <w:vertAlign w:val="baseline"/>
        </w:rPr>
        <w:t> </w:t>
      </w:r>
      <w:r>
        <w:rPr>
          <w:sz w:val="16"/>
          <w:vertAlign w:val="baseline"/>
        </w:rPr>
        <w:t>14 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2022 (expediente de prueba, folio 12620).</w:t>
      </w:r>
    </w:p>
    <w:p>
      <w:pPr>
        <w:tabs>
          <w:tab w:pos="685" w:val="left" w:leader="none"/>
        </w:tabs>
        <w:spacing w:before="120"/>
        <w:ind w:left="118" w:right="0" w:firstLine="0"/>
        <w:jc w:val="left"/>
        <w:rPr>
          <w:sz w:val="16"/>
        </w:rPr>
      </w:pPr>
      <w:r>
        <w:rPr>
          <w:spacing w:val="-5"/>
          <w:sz w:val="16"/>
          <w:vertAlign w:val="superscript"/>
        </w:rPr>
        <w:t>308</w:t>
      </w:r>
      <w:r>
        <w:rPr>
          <w:sz w:val="16"/>
          <w:vertAlign w:val="baseline"/>
        </w:rPr>
        <w:tab/>
      </w:r>
      <w:r>
        <w:rPr>
          <w:i/>
          <w:sz w:val="16"/>
          <w:vertAlign w:val="baseline"/>
        </w:rPr>
        <w:t>Cfr.</w:t>
      </w:r>
      <w:r>
        <w:rPr>
          <w:i/>
          <w:spacing w:val="-6"/>
          <w:sz w:val="16"/>
          <w:vertAlign w:val="baseline"/>
        </w:rPr>
        <w:t> </w:t>
      </w:r>
      <w:r>
        <w:rPr>
          <w:sz w:val="16"/>
          <w:vertAlign w:val="baseline"/>
        </w:rPr>
        <w:t>Declaración</w:t>
      </w:r>
      <w:r>
        <w:rPr>
          <w:spacing w:val="-6"/>
          <w:sz w:val="16"/>
          <w:vertAlign w:val="baseline"/>
        </w:rPr>
        <w:t> </w:t>
      </w:r>
      <w:r>
        <w:rPr>
          <w:sz w:val="16"/>
          <w:vertAlign w:val="baseline"/>
        </w:rPr>
        <w:t>rendida</w:t>
      </w:r>
      <w:r>
        <w:rPr>
          <w:spacing w:val="-5"/>
          <w:sz w:val="16"/>
          <w:vertAlign w:val="baseline"/>
        </w:rPr>
        <w:t> </w:t>
      </w:r>
      <w:r>
        <w:rPr>
          <w:sz w:val="16"/>
          <w:vertAlign w:val="baseline"/>
        </w:rPr>
        <w:t>en</w:t>
      </w:r>
      <w:r>
        <w:rPr>
          <w:spacing w:val="-6"/>
          <w:sz w:val="16"/>
          <w:vertAlign w:val="baseline"/>
        </w:rPr>
        <w:t> </w:t>
      </w:r>
      <w:r>
        <w:rPr>
          <w:sz w:val="16"/>
          <w:vertAlign w:val="baseline"/>
        </w:rPr>
        <w:t>audiencia</w:t>
      </w:r>
      <w:r>
        <w:rPr>
          <w:spacing w:val="-3"/>
          <w:sz w:val="16"/>
          <w:vertAlign w:val="baseline"/>
        </w:rPr>
        <w:t> </w:t>
      </w:r>
      <w:r>
        <w:rPr>
          <w:sz w:val="16"/>
          <w:vertAlign w:val="baseline"/>
        </w:rPr>
        <w:t>pública</w:t>
      </w:r>
      <w:r>
        <w:rPr>
          <w:spacing w:val="-5"/>
          <w:sz w:val="16"/>
          <w:vertAlign w:val="baseline"/>
        </w:rPr>
        <w:t> </w:t>
      </w:r>
      <w:r>
        <w:rPr>
          <w:sz w:val="16"/>
          <w:vertAlign w:val="baseline"/>
        </w:rPr>
        <w:t>por</w:t>
      </w:r>
      <w:r>
        <w:rPr>
          <w:spacing w:val="-6"/>
          <w:sz w:val="16"/>
          <w:vertAlign w:val="baseline"/>
        </w:rPr>
        <w:t> </w:t>
      </w:r>
      <w:r>
        <w:rPr>
          <w:sz w:val="16"/>
          <w:vertAlign w:val="baseline"/>
        </w:rPr>
        <w:t>Mauricio</w:t>
      </w:r>
      <w:r>
        <w:rPr>
          <w:spacing w:val="-4"/>
          <w:sz w:val="16"/>
          <w:vertAlign w:val="baseline"/>
        </w:rPr>
        <w:t> </w:t>
      </w:r>
      <w:r>
        <w:rPr>
          <w:sz w:val="16"/>
          <w:vertAlign w:val="baseline"/>
        </w:rPr>
        <w:t>Valenzuela</w:t>
      </w:r>
      <w:r>
        <w:rPr>
          <w:spacing w:val="-3"/>
          <w:sz w:val="16"/>
          <w:vertAlign w:val="baseline"/>
        </w:rPr>
        <w:t> </w:t>
      </w:r>
      <w:r>
        <w:rPr>
          <w:sz w:val="16"/>
          <w:vertAlign w:val="baseline"/>
        </w:rPr>
        <w:t>Valencia</w:t>
      </w:r>
      <w:r>
        <w:rPr>
          <w:spacing w:val="-3"/>
          <w:sz w:val="16"/>
          <w:vertAlign w:val="baseline"/>
        </w:rPr>
        <w:t> </w:t>
      </w:r>
      <w:r>
        <w:rPr>
          <w:sz w:val="16"/>
          <w:vertAlign w:val="baseline"/>
        </w:rPr>
        <w:t>el</w:t>
      </w:r>
      <w:r>
        <w:rPr>
          <w:spacing w:val="-5"/>
          <w:sz w:val="16"/>
          <w:vertAlign w:val="baseline"/>
        </w:rPr>
        <w:t> </w:t>
      </w:r>
      <w:r>
        <w:rPr>
          <w:sz w:val="16"/>
          <w:vertAlign w:val="baseline"/>
        </w:rPr>
        <w:t>21</w:t>
      </w:r>
      <w:r>
        <w:rPr>
          <w:spacing w:val="-6"/>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6"/>
          <w:sz w:val="16"/>
          <w:vertAlign w:val="baseline"/>
        </w:rPr>
        <w:t> </w:t>
      </w:r>
      <w:r>
        <w:rPr>
          <w:spacing w:val="-2"/>
          <w:sz w:val="16"/>
          <w:vertAlign w:val="baseline"/>
        </w:rPr>
        <w:t>2022.</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9" w:firstLine="0"/>
        <w:jc w:val="both"/>
        <w:rPr>
          <w:sz w:val="20"/>
        </w:rPr>
      </w:pPr>
      <w:r>
        <w:rPr>
          <w:sz w:val="20"/>
        </w:rPr>
        <w:t>Es</w:t>
      </w:r>
      <w:r>
        <w:rPr>
          <w:spacing w:val="-18"/>
          <w:sz w:val="20"/>
        </w:rPr>
        <w:t> </w:t>
      </w:r>
      <w:r>
        <w:rPr>
          <w:sz w:val="20"/>
        </w:rPr>
        <w:t>claro</w:t>
      </w:r>
      <w:r>
        <w:rPr>
          <w:spacing w:val="-18"/>
          <w:sz w:val="20"/>
        </w:rPr>
        <w:t> </w:t>
      </w:r>
      <w:r>
        <w:rPr>
          <w:sz w:val="20"/>
        </w:rPr>
        <w:t>entonces</w:t>
      </w:r>
      <w:r>
        <w:rPr>
          <w:spacing w:val="-17"/>
          <w:sz w:val="20"/>
        </w:rPr>
        <w:t> </w:t>
      </w:r>
      <w:r>
        <w:rPr>
          <w:sz w:val="20"/>
        </w:rPr>
        <w:t>que,</w:t>
      </w:r>
      <w:r>
        <w:rPr>
          <w:spacing w:val="-18"/>
          <w:sz w:val="20"/>
        </w:rPr>
        <w:t> </w:t>
      </w:r>
      <w:r>
        <w:rPr>
          <w:sz w:val="20"/>
        </w:rPr>
        <w:t>a</w:t>
      </w:r>
      <w:r>
        <w:rPr>
          <w:spacing w:val="-17"/>
          <w:sz w:val="20"/>
        </w:rPr>
        <w:t> </w:t>
      </w:r>
      <w:r>
        <w:rPr>
          <w:sz w:val="20"/>
        </w:rPr>
        <w:t>la</w:t>
      </w:r>
      <w:r>
        <w:rPr>
          <w:spacing w:val="-18"/>
          <w:sz w:val="20"/>
        </w:rPr>
        <w:t> </w:t>
      </w:r>
      <w:r>
        <w:rPr>
          <w:sz w:val="20"/>
        </w:rPr>
        <w:t>luz</w:t>
      </w:r>
      <w:r>
        <w:rPr>
          <w:spacing w:val="-18"/>
          <w:sz w:val="20"/>
        </w:rPr>
        <w:t> </w:t>
      </w:r>
      <w:r>
        <w:rPr>
          <w:sz w:val="20"/>
        </w:rPr>
        <w:t>de</w:t>
      </w:r>
      <w:r>
        <w:rPr>
          <w:spacing w:val="-17"/>
          <w:sz w:val="20"/>
        </w:rPr>
        <w:t> </w:t>
      </w:r>
      <w:r>
        <w:rPr>
          <w:sz w:val="20"/>
        </w:rPr>
        <w:t>las</w:t>
      </w:r>
      <w:r>
        <w:rPr>
          <w:spacing w:val="-18"/>
          <w:sz w:val="20"/>
        </w:rPr>
        <w:t> </w:t>
      </w:r>
      <w:r>
        <w:rPr>
          <w:sz w:val="20"/>
        </w:rPr>
        <w:t>disposiciones</w:t>
      </w:r>
      <w:r>
        <w:rPr>
          <w:spacing w:val="-17"/>
          <w:sz w:val="20"/>
        </w:rPr>
        <w:t> </w:t>
      </w:r>
      <w:r>
        <w:rPr>
          <w:sz w:val="20"/>
        </w:rPr>
        <w:t>antes</w:t>
      </w:r>
      <w:r>
        <w:rPr>
          <w:spacing w:val="-18"/>
          <w:sz w:val="20"/>
        </w:rPr>
        <w:t> </w:t>
      </w:r>
      <w:r>
        <w:rPr>
          <w:sz w:val="20"/>
        </w:rPr>
        <w:t>expuestas</w:t>
      </w:r>
      <w:r>
        <w:rPr>
          <w:spacing w:val="-17"/>
          <w:sz w:val="20"/>
        </w:rPr>
        <w:t> </w:t>
      </w:r>
      <w:r>
        <w:rPr>
          <w:sz w:val="20"/>
        </w:rPr>
        <w:t>los</w:t>
      </w:r>
      <w:r>
        <w:rPr>
          <w:spacing w:val="-18"/>
          <w:sz w:val="20"/>
        </w:rPr>
        <w:t> </w:t>
      </w:r>
      <w:r>
        <w:rPr>
          <w:sz w:val="20"/>
        </w:rPr>
        <w:t>agentes</w:t>
      </w:r>
      <w:r>
        <w:rPr>
          <w:spacing w:val="-18"/>
          <w:sz w:val="20"/>
        </w:rPr>
        <w:t> </w:t>
      </w:r>
      <w:r>
        <w:rPr>
          <w:sz w:val="20"/>
        </w:rPr>
        <w:t>estatales, en</w:t>
      </w:r>
      <w:r>
        <w:rPr>
          <w:spacing w:val="-11"/>
          <w:sz w:val="20"/>
        </w:rPr>
        <w:t> </w:t>
      </w:r>
      <w:r>
        <w:rPr>
          <w:sz w:val="20"/>
        </w:rPr>
        <w:t>el</w:t>
      </w:r>
      <w:r>
        <w:rPr>
          <w:spacing w:val="-14"/>
          <w:sz w:val="20"/>
        </w:rPr>
        <w:t> </w:t>
      </w:r>
      <w:r>
        <w:rPr>
          <w:sz w:val="20"/>
        </w:rPr>
        <w:t>caso</w:t>
      </w:r>
      <w:r>
        <w:rPr>
          <w:spacing w:val="-14"/>
          <w:sz w:val="20"/>
        </w:rPr>
        <w:t> </w:t>
      </w:r>
      <w:r>
        <w:rPr>
          <w:sz w:val="20"/>
        </w:rPr>
        <w:t>concreto,</w:t>
      </w:r>
      <w:r>
        <w:rPr>
          <w:spacing w:val="-16"/>
          <w:sz w:val="20"/>
        </w:rPr>
        <w:t> </w:t>
      </w:r>
      <w:r>
        <w:rPr>
          <w:sz w:val="20"/>
        </w:rPr>
        <w:t>no</w:t>
      </w:r>
      <w:r>
        <w:rPr>
          <w:spacing w:val="-13"/>
          <w:sz w:val="20"/>
        </w:rPr>
        <w:t> </w:t>
      </w:r>
      <w:r>
        <w:rPr>
          <w:sz w:val="20"/>
        </w:rPr>
        <w:t>respetaron</w:t>
      </w:r>
      <w:r>
        <w:rPr>
          <w:spacing w:val="-11"/>
          <w:sz w:val="20"/>
        </w:rPr>
        <w:t> </w:t>
      </w:r>
      <w:r>
        <w:rPr>
          <w:sz w:val="20"/>
        </w:rPr>
        <w:t>sus</w:t>
      </w:r>
      <w:r>
        <w:rPr>
          <w:spacing w:val="-12"/>
          <w:sz w:val="20"/>
        </w:rPr>
        <w:t> </w:t>
      </w:r>
      <w:r>
        <w:rPr>
          <w:sz w:val="20"/>
        </w:rPr>
        <w:t>obligaciones</w:t>
      </w:r>
      <w:r>
        <w:rPr>
          <w:spacing w:val="-14"/>
          <w:sz w:val="20"/>
        </w:rPr>
        <w:t> </w:t>
      </w:r>
      <w:r>
        <w:rPr>
          <w:sz w:val="20"/>
        </w:rPr>
        <w:t>reforzadas</w:t>
      </w:r>
      <w:r>
        <w:rPr>
          <w:spacing w:val="-16"/>
          <w:sz w:val="20"/>
        </w:rPr>
        <w:t> </w:t>
      </w:r>
      <w:r>
        <w:rPr>
          <w:sz w:val="20"/>
        </w:rPr>
        <w:t>de</w:t>
      </w:r>
      <w:r>
        <w:rPr>
          <w:spacing w:val="-14"/>
          <w:sz w:val="20"/>
        </w:rPr>
        <w:t> </w:t>
      </w:r>
      <w:r>
        <w:rPr>
          <w:sz w:val="20"/>
        </w:rPr>
        <w:t>proteger</w:t>
      </w:r>
      <w:r>
        <w:rPr>
          <w:spacing w:val="-14"/>
          <w:sz w:val="20"/>
        </w:rPr>
        <w:t> </w:t>
      </w:r>
      <w:r>
        <w:rPr>
          <w:sz w:val="20"/>
        </w:rPr>
        <w:t>a</w:t>
      </w:r>
      <w:r>
        <w:rPr>
          <w:spacing w:val="-14"/>
          <w:sz w:val="20"/>
        </w:rPr>
        <w:t> </w:t>
      </w:r>
      <w:r>
        <w:rPr>
          <w:sz w:val="20"/>
        </w:rPr>
        <w:t>los</w:t>
      </w:r>
      <w:r>
        <w:rPr>
          <w:spacing w:val="-14"/>
          <w:sz w:val="20"/>
        </w:rPr>
        <w:t> </w:t>
      </w:r>
      <w:r>
        <w:rPr>
          <w:sz w:val="20"/>
        </w:rPr>
        <w:t>niños,</w:t>
      </w:r>
      <w:r>
        <w:rPr>
          <w:spacing w:val="-16"/>
          <w:sz w:val="20"/>
        </w:rPr>
        <w:t> </w:t>
      </w:r>
      <w:r>
        <w:rPr>
          <w:sz w:val="20"/>
        </w:rPr>
        <w:t>niñas</w:t>
      </w:r>
      <w:r>
        <w:rPr>
          <w:spacing w:val="-14"/>
          <w:sz w:val="20"/>
        </w:rPr>
        <w:t> </w:t>
      </w:r>
      <w:r>
        <w:rPr>
          <w:sz w:val="20"/>
        </w:rPr>
        <w:t>y adolescentes</w:t>
      </w:r>
      <w:r>
        <w:rPr>
          <w:spacing w:val="-6"/>
          <w:sz w:val="20"/>
        </w:rPr>
        <w:t> </w:t>
      </w:r>
      <w:r>
        <w:rPr>
          <w:sz w:val="20"/>
        </w:rPr>
        <w:t>que</w:t>
      </w:r>
      <w:r>
        <w:rPr>
          <w:spacing w:val="-6"/>
          <w:sz w:val="20"/>
        </w:rPr>
        <w:t> </w:t>
      </w:r>
      <w:r>
        <w:rPr>
          <w:sz w:val="20"/>
        </w:rPr>
        <w:t>estaban</w:t>
      </w:r>
      <w:r>
        <w:rPr>
          <w:spacing w:val="-7"/>
          <w:sz w:val="20"/>
        </w:rPr>
        <w:t> </w:t>
      </w:r>
      <w:r>
        <w:rPr>
          <w:sz w:val="20"/>
        </w:rPr>
        <w:t>presentes</w:t>
      </w:r>
      <w:r>
        <w:rPr>
          <w:spacing w:val="-4"/>
          <w:sz w:val="20"/>
        </w:rPr>
        <w:t> </w:t>
      </w:r>
      <w:r>
        <w:rPr>
          <w:sz w:val="20"/>
        </w:rPr>
        <w:t>en</w:t>
      </w:r>
      <w:r>
        <w:rPr>
          <w:spacing w:val="-4"/>
          <w:sz w:val="20"/>
        </w:rPr>
        <w:t> </w:t>
      </w:r>
      <w:r>
        <w:rPr>
          <w:sz w:val="20"/>
        </w:rPr>
        <w:t>el</w:t>
      </w:r>
      <w:r>
        <w:rPr>
          <w:spacing w:val="-5"/>
          <w:sz w:val="20"/>
        </w:rPr>
        <w:t> </w:t>
      </w:r>
      <w:r>
        <w:rPr>
          <w:sz w:val="20"/>
        </w:rPr>
        <w:t>momento</w:t>
      </w:r>
      <w:r>
        <w:rPr>
          <w:spacing w:val="-6"/>
          <w:sz w:val="20"/>
        </w:rPr>
        <w:t> </w:t>
      </w:r>
      <w:r>
        <w:rPr>
          <w:sz w:val="20"/>
        </w:rPr>
        <w:t>del</w:t>
      </w:r>
      <w:r>
        <w:rPr>
          <w:spacing w:val="-5"/>
          <w:sz w:val="20"/>
        </w:rPr>
        <w:t> </w:t>
      </w:r>
      <w:r>
        <w:rPr>
          <w:sz w:val="20"/>
        </w:rPr>
        <w:t>allanamiento,</w:t>
      </w:r>
      <w:r>
        <w:rPr>
          <w:spacing w:val="-6"/>
          <w:sz w:val="20"/>
        </w:rPr>
        <w:t> </w:t>
      </w:r>
      <w:r>
        <w:rPr>
          <w:sz w:val="20"/>
        </w:rPr>
        <w:t>y</w:t>
      </w:r>
      <w:r>
        <w:rPr>
          <w:spacing w:val="-4"/>
          <w:sz w:val="20"/>
        </w:rPr>
        <w:t> </w:t>
      </w:r>
      <w:r>
        <w:rPr>
          <w:sz w:val="20"/>
        </w:rPr>
        <w:t>que,</w:t>
      </w:r>
      <w:r>
        <w:rPr>
          <w:spacing w:val="-6"/>
          <w:sz w:val="20"/>
        </w:rPr>
        <w:t> </w:t>
      </w:r>
      <w:r>
        <w:rPr>
          <w:sz w:val="20"/>
        </w:rPr>
        <w:t>por</w:t>
      </w:r>
      <w:r>
        <w:rPr>
          <w:spacing w:val="-4"/>
          <w:sz w:val="20"/>
        </w:rPr>
        <w:t> </w:t>
      </w:r>
      <w:r>
        <w:rPr>
          <w:sz w:val="20"/>
        </w:rPr>
        <w:t>el</w:t>
      </w:r>
      <w:r>
        <w:rPr>
          <w:spacing w:val="-5"/>
          <w:sz w:val="20"/>
        </w:rPr>
        <w:t> </w:t>
      </w:r>
      <w:r>
        <w:rPr>
          <w:sz w:val="20"/>
        </w:rPr>
        <w:t>contrario, cometieron</w:t>
      </w:r>
      <w:r>
        <w:rPr>
          <w:spacing w:val="-14"/>
          <w:sz w:val="20"/>
        </w:rPr>
        <w:t> </w:t>
      </w:r>
      <w:r>
        <w:rPr>
          <w:sz w:val="20"/>
        </w:rPr>
        <w:t>conductas</w:t>
      </w:r>
      <w:r>
        <w:rPr>
          <w:spacing w:val="-16"/>
          <w:sz w:val="20"/>
        </w:rPr>
        <w:t> </w:t>
      </w:r>
      <w:r>
        <w:rPr>
          <w:sz w:val="20"/>
        </w:rPr>
        <w:t>que</w:t>
      </w:r>
      <w:r>
        <w:rPr>
          <w:spacing w:val="-16"/>
          <w:sz w:val="20"/>
        </w:rPr>
        <w:t> </w:t>
      </w:r>
      <w:r>
        <w:rPr>
          <w:sz w:val="20"/>
        </w:rPr>
        <w:t>violentaron</w:t>
      </w:r>
      <w:r>
        <w:rPr>
          <w:spacing w:val="-14"/>
          <w:sz w:val="20"/>
        </w:rPr>
        <w:t> </w:t>
      </w:r>
      <w:r>
        <w:rPr>
          <w:sz w:val="20"/>
        </w:rPr>
        <w:t>sus</w:t>
      </w:r>
      <w:r>
        <w:rPr>
          <w:spacing w:val="-18"/>
          <w:sz w:val="20"/>
        </w:rPr>
        <w:t> </w:t>
      </w:r>
      <w:r>
        <w:rPr>
          <w:sz w:val="20"/>
        </w:rPr>
        <w:t>derechos</w:t>
      </w:r>
      <w:r>
        <w:rPr>
          <w:spacing w:val="-15"/>
          <w:sz w:val="20"/>
        </w:rPr>
        <w:t> </w:t>
      </w:r>
      <w:r>
        <w:rPr>
          <w:sz w:val="20"/>
        </w:rPr>
        <w:t>y,</w:t>
      </w:r>
      <w:r>
        <w:rPr>
          <w:spacing w:val="-16"/>
          <w:sz w:val="20"/>
        </w:rPr>
        <w:t> </w:t>
      </w:r>
      <w:r>
        <w:rPr>
          <w:sz w:val="20"/>
        </w:rPr>
        <w:t>en</w:t>
      </w:r>
      <w:r>
        <w:rPr>
          <w:spacing w:val="-14"/>
          <w:sz w:val="20"/>
        </w:rPr>
        <w:t> </w:t>
      </w:r>
      <w:r>
        <w:rPr>
          <w:sz w:val="20"/>
        </w:rPr>
        <w:t>el</w:t>
      </w:r>
      <w:r>
        <w:rPr>
          <w:spacing w:val="-15"/>
          <w:sz w:val="20"/>
        </w:rPr>
        <w:t> </w:t>
      </w:r>
      <w:r>
        <w:rPr>
          <w:sz w:val="20"/>
        </w:rPr>
        <w:t>caso</w:t>
      </w:r>
      <w:r>
        <w:rPr>
          <w:spacing w:val="-18"/>
          <w:sz w:val="20"/>
        </w:rPr>
        <w:t> </w:t>
      </w:r>
      <w:r>
        <w:rPr>
          <w:sz w:val="20"/>
        </w:rPr>
        <w:t>de</w:t>
      </w:r>
      <w:r>
        <w:rPr>
          <w:spacing w:val="-16"/>
          <w:sz w:val="20"/>
        </w:rPr>
        <w:t> </w:t>
      </w:r>
      <w:r>
        <w:rPr>
          <w:sz w:val="20"/>
        </w:rPr>
        <w:t>Claudio</w:t>
      </w:r>
      <w:r>
        <w:rPr>
          <w:spacing w:val="-16"/>
          <w:sz w:val="20"/>
        </w:rPr>
        <w:t> </w:t>
      </w:r>
      <w:r>
        <w:rPr>
          <w:sz w:val="20"/>
        </w:rPr>
        <w:t>Centeno</w:t>
      </w:r>
      <w:r>
        <w:rPr>
          <w:spacing w:val="-18"/>
          <w:sz w:val="20"/>
        </w:rPr>
        <w:t> </w:t>
      </w:r>
      <w:r>
        <w:rPr>
          <w:sz w:val="20"/>
        </w:rPr>
        <w:t>Valencia, no</w:t>
      </w:r>
      <w:r>
        <w:rPr>
          <w:spacing w:val="-14"/>
          <w:sz w:val="20"/>
        </w:rPr>
        <w:t> </w:t>
      </w:r>
      <w:r>
        <w:rPr>
          <w:sz w:val="20"/>
        </w:rPr>
        <w:t>garantizaron</w:t>
      </w:r>
      <w:r>
        <w:rPr>
          <w:spacing w:val="-13"/>
          <w:sz w:val="20"/>
        </w:rPr>
        <w:t> </w:t>
      </w:r>
      <w:r>
        <w:rPr>
          <w:sz w:val="20"/>
        </w:rPr>
        <w:t>un</w:t>
      </w:r>
      <w:r>
        <w:rPr>
          <w:spacing w:val="-13"/>
          <w:sz w:val="20"/>
        </w:rPr>
        <w:t> </w:t>
      </w:r>
      <w:r>
        <w:rPr>
          <w:sz w:val="20"/>
        </w:rPr>
        <w:t>mínimo</w:t>
      </w:r>
      <w:r>
        <w:rPr>
          <w:spacing w:val="-12"/>
          <w:sz w:val="20"/>
        </w:rPr>
        <w:t> </w:t>
      </w:r>
      <w:r>
        <w:rPr>
          <w:sz w:val="20"/>
        </w:rPr>
        <w:t>de</w:t>
      </w:r>
      <w:r>
        <w:rPr>
          <w:spacing w:val="-14"/>
          <w:sz w:val="20"/>
        </w:rPr>
        <w:t> </w:t>
      </w:r>
      <w:r>
        <w:rPr>
          <w:sz w:val="20"/>
        </w:rPr>
        <w:t>protección</w:t>
      </w:r>
      <w:r>
        <w:rPr>
          <w:spacing w:val="-13"/>
          <w:sz w:val="20"/>
        </w:rPr>
        <w:t> </w:t>
      </w:r>
      <w:r>
        <w:rPr>
          <w:sz w:val="20"/>
        </w:rPr>
        <w:t>para</w:t>
      </w:r>
      <w:r>
        <w:rPr>
          <w:spacing w:val="-14"/>
          <w:sz w:val="20"/>
        </w:rPr>
        <w:t> </w:t>
      </w:r>
      <w:r>
        <w:rPr>
          <w:sz w:val="20"/>
        </w:rPr>
        <w:t>un</w:t>
      </w:r>
      <w:r>
        <w:rPr>
          <w:spacing w:val="-14"/>
          <w:sz w:val="20"/>
        </w:rPr>
        <w:t> </w:t>
      </w:r>
      <w:r>
        <w:rPr>
          <w:sz w:val="20"/>
        </w:rPr>
        <w:t>niño</w:t>
      </w:r>
      <w:r>
        <w:rPr>
          <w:spacing w:val="-12"/>
          <w:sz w:val="20"/>
        </w:rPr>
        <w:t> </w:t>
      </w:r>
      <w:r>
        <w:rPr>
          <w:sz w:val="20"/>
        </w:rPr>
        <w:t>de</w:t>
      </w:r>
      <w:r>
        <w:rPr>
          <w:spacing w:val="-14"/>
          <w:sz w:val="20"/>
        </w:rPr>
        <w:t> </w:t>
      </w:r>
      <w:r>
        <w:rPr>
          <w:sz w:val="20"/>
        </w:rPr>
        <w:t>3</w:t>
      </w:r>
      <w:r>
        <w:rPr>
          <w:spacing w:val="-13"/>
          <w:sz w:val="20"/>
        </w:rPr>
        <w:t> </w:t>
      </w:r>
      <w:r>
        <w:rPr>
          <w:sz w:val="20"/>
        </w:rPr>
        <w:t>años</w:t>
      </w:r>
      <w:r>
        <w:rPr>
          <w:spacing w:val="-12"/>
          <w:sz w:val="20"/>
        </w:rPr>
        <w:t> </w:t>
      </w:r>
      <w:r>
        <w:rPr>
          <w:sz w:val="20"/>
        </w:rPr>
        <w:t>de</w:t>
      </w:r>
      <w:r>
        <w:rPr>
          <w:spacing w:val="-13"/>
          <w:sz w:val="20"/>
        </w:rPr>
        <w:t> </w:t>
      </w:r>
      <w:r>
        <w:rPr>
          <w:sz w:val="20"/>
        </w:rPr>
        <w:t>edad,</w:t>
      </w:r>
      <w:r>
        <w:rPr>
          <w:spacing w:val="-14"/>
          <w:sz w:val="20"/>
        </w:rPr>
        <w:t> </w:t>
      </w:r>
      <w:r>
        <w:rPr>
          <w:sz w:val="20"/>
        </w:rPr>
        <w:t>al</w:t>
      </w:r>
      <w:r>
        <w:rPr>
          <w:spacing w:val="-14"/>
          <w:sz w:val="20"/>
        </w:rPr>
        <w:t> </w:t>
      </w:r>
      <w:r>
        <w:rPr>
          <w:sz w:val="20"/>
        </w:rPr>
        <w:t>no</w:t>
      </w:r>
      <w:r>
        <w:rPr>
          <w:spacing w:val="-14"/>
          <w:sz w:val="20"/>
        </w:rPr>
        <w:t> </w:t>
      </w:r>
      <w:r>
        <w:rPr>
          <w:sz w:val="20"/>
        </w:rPr>
        <w:t>garantizar</w:t>
      </w:r>
      <w:r>
        <w:rPr>
          <w:spacing w:val="-12"/>
          <w:sz w:val="20"/>
        </w:rPr>
        <w:t> </w:t>
      </w:r>
      <w:r>
        <w:rPr>
          <w:sz w:val="20"/>
        </w:rPr>
        <w:t>que </w:t>
      </w:r>
      <w:r>
        <w:rPr>
          <w:spacing w:val="-2"/>
          <w:sz w:val="20"/>
        </w:rPr>
        <w:t>fuera</w:t>
      </w:r>
      <w:r>
        <w:rPr>
          <w:spacing w:val="-11"/>
          <w:sz w:val="20"/>
        </w:rPr>
        <w:t> </w:t>
      </w:r>
      <w:r>
        <w:rPr>
          <w:spacing w:val="-2"/>
          <w:sz w:val="20"/>
        </w:rPr>
        <w:t>puesto</w:t>
      </w:r>
      <w:r>
        <w:rPr>
          <w:spacing w:val="-10"/>
          <w:sz w:val="20"/>
        </w:rPr>
        <w:t> </w:t>
      </w:r>
      <w:r>
        <w:rPr>
          <w:spacing w:val="-2"/>
          <w:sz w:val="20"/>
        </w:rPr>
        <w:t>para</w:t>
      </w:r>
      <w:r>
        <w:rPr>
          <w:spacing w:val="-9"/>
          <w:sz w:val="20"/>
        </w:rPr>
        <w:t> </w:t>
      </w:r>
      <w:r>
        <w:rPr>
          <w:spacing w:val="-2"/>
          <w:sz w:val="20"/>
        </w:rPr>
        <w:t>la</w:t>
      </w:r>
      <w:r>
        <w:rPr>
          <w:spacing w:val="-11"/>
          <w:sz w:val="20"/>
        </w:rPr>
        <w:t> </w:t>
      </w:r>
      <w:r>
        <w:rPr>
          <w:spacing w:val="-2"/>
          <w:sz w:val="20"/>
        </w:rPr>
        <w:t>guarda</w:t>
      </w:r>
      <w:r>
        <w:rPr>
          <w:spacing w:val="-9"/>
          <w:sz w:val="20"/>
        </w:rPr>
        <w:t> </w:t>
      </w:r>
      <w:r>
        <w:rPr>
          <w:spacing w:val="-2"/>
          <w:sz w:val="20"/>
        </w:rPr>
        <w:t>o</w:t>
      </w:r>
      <w:r>
        <w:rPr>
          <w:spacing w:val="-12"/>
          <w:sz w:val="20"/>
        </w:rPr>
        <w:t> </w:t>
      </w:r>
      <w:r>
        <w:rPr>
          <w:spacing w:val="-2"/>
          <w:sz w:val="20"/>
        </w:rPr>
        <w:t>protección</w:t>
      </w:r>
      <w:r>
        <w:rPr>
          <w:spacing w:val="-10"/>
          <w:sz w:val="20"/>
        </w:rPr>
        <w:t> </w:t>
      </w:r>
      <w:r>
        <w:rPr>
          <w:spacing w:val="-2"/>
          <w:sz w:val="20"/>
        </w:rPr>
        <w:t>de</w:t>
      </w:r>
      <w:r>
        <w:rPr>
          <w:spacing w:val="-12"/>
          <w:sz w:val="20"/>
        </w:rPr>
        <w:t> </w:t>
      </w:r>
      <w:r>
        <w:rPr>
          <w:spacing w:val="-2"/>
          <w:sz w:val="20"/>
        </w:rPr>
        <w:t>un</w:t>
      </w:r>
      <w:r>
        <w:rPr>
          <w:spacing w:val="-9"/>
          <w:sz w:val="20"/>
        </w:rPr>
        <w:t> </w:t>
      </w:r>
      <w:r>
        <w:rPr>
          <w:spacing w:val="-2"/>
          <w:sz w:val="20"/>
        </w:rPr>
        <w:t>familiar</w:t>
      </w:r>
      <w:r>
        <w:rPr>
          <w:spacing w:val="-10"/>
          <w:sz w:val="20"/>
        </w:rPr>
        <w:t> </w:t>
      </w:r>
      <w:r>
        <w:rPr>
          <w:spacing w:val="-2"/>
          <w:sz w:val="20"/>
        </w:rPr>
        <w:t>o</w:t>
      </w:r>
      <w:r>
        <w:rPr>
          <w:spacing w:val="-12"/>
          <w:sz w:val="20"/>
        </w:rPr>
        <w:t> </w:t>
      </w:r>
      <w:r>
        <w:rPr>
          <w:spacing w:val="-2"/>
          <w:sz w:val="20"/>
        </w:rPr>
        <w:t>una</w:t>
      </w:r>
      <w:r>
        <w:rPr>
          <w:spacing w:val="-9"/>
          <w:sz w:val="20"/>
        </w:rPr>
        <w:t> </w:t>
      </w:r>
      <w:r>
        <w:rPr>
          <w:spacing w:val="-2"/>
          <w:sz w:val="20"/>
        </w:rPr>
        <w:t>institución</w:t>
      </w:r>
      <w:r>
        <w:rPr>
          <w:spacing w:val="-9"/>
          <w:sz w:val="20"/>
        </w:rPr>
        <w:t> </w:t>
      </w:r>
      <w:r>
        <w:rPr>
          <w:spacing w:val="-2"/>
          <w:sz w:val="20"/>
        </w:rPr>
        <w:t>estatal.</w:t>
      </w:r>
      <w:r>
        <w:rPr>
          <w:spacing w:val="-12"/>
          <w:sz w:val="20"/>
        </w:rPr>
        <w:t> </w:t>
      </w:r>
      <w:r>
        <w:rPr>
          <w:spacing w:val="-2"/>
          <w:sz w:val="20"/>
        </w:rPr>
        <w:t>De</w:t>
      </w:r>
      <w:r>
        <w:rPr>
          <w:spacing w:val="-11"/>
          <w:sz w:val="20"/>
        </w:rPr>
        <w:t> </w:t>
      </w:r>
      <w:r>
        <w:rPr>
          <w:spacing w:val="-2"/>
          <w:sz w:val="20"/>
        </w:rPr>
        <w:t>esta</w:t>
      </w:r>
      <w:r>
        <w:rPr>
          <w:spacing w:val="-11"/>
          <w:sz w:val="20"/>
        </w:rPr>
        <w:t> </w:t>
      </w:r>
      <w:r>
        <w:rPr>
          <w:spacing w:val="-2"/>
          <w:sz w:val="20"/>
        </w:rPr>
        <w:t>forma, la</w:t>
      </w:r>
      <w:r>
        <w:rPr>
          <w:spacing w:val="-13"/>
          <w:sz w:val="20"/>
        </w:rPr>
        <w:t> </w:t>
      </w:r>
      <w:r>
        <w:rPr>
          <w:spacing w:val="-2"/>
          <w:sz w:val="20"/>
        </w:rPr>
        <w:t>Corte</w:t>
      </w:r>
      <w:r>
        <w:rPr>
          <w:spacing w:val="-13"/>
          <w:sz w:val="20"/>
        </w:rPr>
        <w:t> </w:t>
      </w:r>
      <w:r>
        <w:rPr>
          <w:spacing w:val="-2"/>
          <w:sz w:val="20"/>
        </w:rPr>
        <w:t>considera</w:t>
      </w:r>
      <w:r>
        <w:rPr>
          <w:spacing w:val="-13"/>
          <w:sz w:val="20"/>
        </w:rPr>
        <w:t> </w:t>
      </w:r>
      <w:r>
        <w:rPr>
          <w:spacing w:val="-2"/>
          <w:sz w:val="20"/>
        </w:rPr>
        <w:t>que</w:t>
      </w:r>
      <w:r>
        <w:rPr>
          <w:spacing w:val="-13"/>
          <w:sz w:val="20"/>
        </w:rPr>
        <w:t> </w:t>
      </w:r>
      <w:r>
        <w:rPr>
          <w:spacing w:val="-2"/>
          <w:sz w:val="20"/>
        </w:rPr>
        <w:t>el</w:t>
      </w:r>
      <w:r>
        <w:rPr>
          <w:spacing w:val="-12"/>
          <w:sz w:val="20"/>
        </w:rPr>
        <w:t> </w:t>
      </w:r>
      <w:r>
        <w:rPr>
          <w:spacing w:val="-2"/>
          <w:sz w:val="20"/>
        </w:rPr>
        <w:t>Estado</w:t>
      </w:r>
      <w:r>
        <w:rPr>
          <w:spacing w:val="-13"/>
          <w:sz w:val="20"/>
        </w:rPr>
        <w:t> </w:t>
      </w:r>
      <w:r>
        <w:rPr>
          <w:spacing w:val="-2"/>
          <w:sz w:val="20"/>
        </w:rPr>
        <w:t>violó</w:t>
      </w:r>
      <w:r>
        <w:rPr>
          <w:spacing w:val="-13"/>
          <w:sz w:val="20"/>
        </w:rPr>
        <w:t> </w:t>
      </w:r>
      <w:r>
        <w:rPr>
          <w:spacing w:val="-2"/>
          <w:sz w:val="20"/>
        </w:rPr>
        <w:t>el</w:t>
      </w:r>
      <w:r>
        <w:rPr>
          <w:spacing w:val="-12"/>
          <w:sz w:val="20"/>
        </w:rPr>
        <w:t> </w:t>
      </w:r>
      <w:r>
        <w:rPr>
          <w:spacing w:val="-2"/>
          <w:sz w:val="20"/>
        </w:rPr>
        <w:t>artículo</w:t>
      </w:r>
      <w:r>
        <w:rPr>
          <w:spacing w:val="-13"/>
          <w:sz w:val="20"/>
        </w:rPr>
        <w:t> </w:t>
      </w:r>
      <w:r>
        <w:rPr>
          <w:spacing w:val="-2"/>
          <w:sz w:val="20"/>
        </w:rPr>
        <w:t>19</w:t>
      </w:r>
      <w:r>
        <w:rPr>
          <w:spacing w:val="-12"/>
          <w:sz w:val="20"/>
        </w:rPr>
        <w:t> </w:t>
      </w:r>
      <w:r>
        <w:rPr>
          <w:spacing w:val="-2"/>
          <w:sz w:val="20"/>
        </w:rPr>
        <w:t>de</w:t>
      </w:r>
      <w:r>
        <w:rPr>
          <w:spacing w:val="-15"/>
          <w:sz w:val="20"/>
        </w:rPr>
        <w:t> </w:t>
      </w:r>
      <w:r>
        <w:rPr>
          <w:spacing w:val="-2"/>
          <w:sz w:val="20"/>
        </w:rPr>
        <w:t>la</w:t>
      </w:r>
      <w:r>
        <w:rPr>
          <w:spacing w:val="-13"/>
          <w:sz w:val="20"/>
        </w:rPr>
        <w:t> </w:t>
      </w:r>
      <w:r>
        <w:rPr>
          <w:spacing w:val="-2"/>
          <w:sz w:val="20"/>
        </w:rPr>
        <w:t>Convención</w:t>
      </w:r>
      <w:r>
        <w:rPr>
          <w:spacing w:val="-12"/>
          <w:sz w:val="20"/>
        </w:rPr>
        <w:t> </w:t>
      </w:r>
      <w:r>
        <w:rPr>
          <w:spacing w:val="-2"/>
          <w:sz w:val="20"/>
        </w:rPr>
        <w:t>Americana,</w:t>
      </w:r>
      <w:r>
        <w:rPr>
          <w:spacing w:val="-10"/>
          <w:sz w:val="20"/>
        </w:rPr>
        <w:t> </w:t>
      </w:r>
      <w:r>
        <w:rPr>
          <w:spacing w:val="-2"/>
          <w:sz w:val="20"/>
        </w:rPr>
        <w:t>en</w:t>
      </w:r>
      <w:r>
        <w:rPr>
          <w:spacing w:val="-13"/>
          <w:sz w:val="20"/>
        </w:rPr>
        <w:t> </w:t>
      </w:r>
      <w:r>
        <w:rPr>
          <w:spacing w:val="-2"/>
          <w:sz w:val="20"/>
        </w:rPr>
        <w:t>perjuicio</w:t>
      </w:r>
      <w:r>
        <w:rPr>
          <w:spacing w:val="-13"/>
          <w:sz w:val="20"/>
        </w:rPr>
        <w:t> </w:t>
      </w:r>
      <w:r>
        <w:rPr>
          <w:spacing w:val="-2"/>
          <w:sz w:val="20"/>
        </w:rPr>
        <w:t>de Alexis</w:t>
      </w:r>
      <w:r>
        <w:rPr>
          <w:spacing w:val="-7"/>
          <w:sz w:val="20"/>
        </w:rPr>
        <w:t> </w:t>
      </w:r>
      <w:r>
        <w:rPr>
          <w:spacing w:val="-2"/>
          <w:sz w:val="20"/>
        </w:rPr>
        <w:t>Valencia</w:t>
      </w:r>
      <w:r>
        <w:rPr>
          <w:spacing w:val="-6"/>
          <w:sz w:val="20"/>
        </w:rPr>
        <w:t> </w:t>
      </w:r>
      <w:r>
        <w:rPr>
          <w:spacing w:val="-2"/>
          <w:sz w:val="20"/>
        </w:rPr>
        <w:t>Alarcón,</w:t>
      </w:r>
      <w:r>
        <w:rPr>
          <w:spacing w:val="-7"/>
          <w:sz w:val="20"/>
        </w:rPr>
        <w:t> </w:t>
      </w:r>
      <w:r>
        <w:rPr>
          <w:spacing w:val="-2"/>
          <w:sz w:val="20"/>
        </w:rPr>
        <w:t>Mauricio</w:t>
      </w:r>
      <w:r>
        <w:rPr>
          <w:spacing w:val="-7"/>
          <w:sz w:val="20"/>
        </w:rPr>
        <w:t> </w:t>
      </w:r>
      <w:r>
        <w:rPr>
          <w:spacing w:val="-2"/>
          <w:sz w:val="20"/>
        </w:rPr>
        <w:t>Valenzuela</w:t>
      </w:r>
      <w:r>
        <w:rPr>
          <w:spacing w:val="-6"/>
          <w:sz w:val="20"/>
        </w:rPr>
        <w:t> </w:t>
      </w:r>
      <w:r>
        <w:rPr>
          <w:spacing w:val="-2"/>
          <w:sz w:val="20"/>
        </w:rPr>
        <w:t>Valencia</w:t>
      </w:r>
      <w:r>
        <w:rPr>
          <w:spacing w:val="-3"/>
          <w:sz w:val="20"/>
        </w:rPr>
        <w:t> </w:t>
      </w:r>
      <w:r>
        <w:rPr>
          <w:spacing w:val="-2"/>
          <w:sz w:val="20"/>
        </w:rPr>
        <w:t>y</w:t>
      </w:r>
      <w:r>
        <w:rPr>
          <w:spacing w:val="-7"/>
          <w:sz w:val="20"/>
        </w:rPr>
        <w:t> </w:t>
      </w:r>
      <w:r>
        <w:rPr>
          <w:spacing w:val="-2"/>
          <w:sz w:val="20"/>
        </w:rPr>
        <w:t>Claudio</w:t>
      </w:r>
      <w:r>
        <w:rPr>
          <w:spacing w:val="-7"/>
          <w:sz w:val="20"/>
        </w:rPr>
        <w:t> </w:t>
      </w:r>
      <w:r>
        <w:rPr>
          <w:spacing w:val="-2"/>
          <w:sz w:val="20"/>
        </w:rPr>
        <w:t>Centeno</w:t>
      </w:r>
      <w:r>
        <w:rPr>
          <w:spacing w:val="-7"/>
          <w:sz w:val="20"/>
        </w:rPr>
        <w:t> </w:t>
      </w:r>
      <w:r>
        <w:rPr>
          <w:spacing w:val="-2"/>
          <w:sz w:val="20"/>
        </w:rPr>
        <w:t>Valencia.</w:t>
      </w:r>
    </w:p>
    <w:p>
      <w:pPr>
        <w:pStyle w:val="BodyText"/>
        <w:spacing w:before="8"/>
        <w:rPr>
          <w:sz w:val="19"/>
        </w:rPr>
      </w:pPr>
    </w:p>
    <w:p>
      <w:pPr>
        <w:pStyle w:val="Heading1"/>
        <w:spacing w:line="243" w:lineRule="exact" w:before="1"/>
      </w:pPr>
      <w:bookmarkStart w:name="_bookmark45" w:id="46"/>
      <w:bookmarkEnd w:id="46"/>
      <w:r>
        <w:rPr>
          <w:b w:val="0"/>
        </w:rPr>
      </w:r>
      <w:r>
        <w:rPr>
          <w:w w:val="95"/>
        </w:rPr>
        <w:t>VIII-</w:t>
      </w:r>
      <w:r>
        <w:rPr>
          <w:spacing w:val="-10"/>
        </w:rPr>
        <w:t>4</w:t>
      </w:r>
    </w:p>
    <w:p>
      <w:pPr>
        <w:spacing w:line="243" w:lineRule="exact" w:before="0"/>
        <w:ind w:left="2" w:right="3" w:firstLine="0"/>
        <w:jc w:val="center"/>
        <w:rPr>
          <w:b/>
          <w:sz w:val="20"/>
        </w:rPr>
      </w:pPr>
      <w:bookmarkStart w:name="_bookmark46" w:id="47"/>
      <w:bookmarkEnd w:id="47"/>
      <w:r>
        <w:rPr/>
      </w:r>
      <w:r>
        <w:rPr>
          <w:b/>
          <w:sz w:val="20"/>
        </w:rPr>
        <w:t>DERECHO</w:t>
      </w:r>
      <w:r>
        <w:rPr>
          <w:b/>
          <w:spacing w:val="-9"/>
          <w:sz w:val="20"/>
        </w:rPr>
        <w:t> </w:t>
      </w:r>
      <w:r>
        <w:rPr>
          <w:b/>
          <w:sz w:val="20"/>
        </w:rPr>
        <w:t>A</w:t>
      </w:r>
      <w:r>
        <w:rPr>
          <w:b/>
          <w:spacing w:val="-8"/>
          <w:sz w:val="20"/>
        </w:rPr>
        <w:t> </w:t>
      </w:r>
      <w:r>
        <w:rPr>
          <w:b/>
          <w:sz w:val="20"/>
        </w:rPr>
        <w:t>LA</w:t>
      </w:r>
      <w:r>
        <w:rPr>
          <w:b/>
          <w:spacing w:val="-8"/>
          <w:sz w:val="20"/>
        </w:rPr>
        <w:t> </w:t>
      </w:r>
      <w:r>
        <w:rPr>
          <w:b/>
          <w:sz w:val="20"/>
        </w:rPr>
        <w:t>VIDA</w:t>
      </w:r>
      <w:r>
        <w:rPr>
          <w:b/>
          <w:position w:val="7"/>
          <w:sz w:val="13"/>
        </w:rPr>
        <w:t>309</w:t>
      </w:r>
      <w:r>
        <w:rPr>
          <w:b/>
          <w:spacing w:val="16"/>
          <w:position w:val="7"/>
          <w:sz w:val="13"/>
        </w:rPr>
        <w:t> </w:t>
      </w:r>
      <w:r>
        <w:rPr>
          <w:b/>
          <w:sz w:val="20"/>
        </w:rPr>
        <w:t>EN</w:t>
      </w:r>
      <w:r>
        <w:rPr>
          <w:b/>
          <w:spacing w:val="-9"/>
          <w:sz w:val="20"/>
        </w:rPr>
        <w:t> </w:t>
      </w:r>
      <w:r>
        <w:rPr>
          <w:b/>
          <w:sz w:val="20"/>
        </w:rPr>
        <w:t>PERJUICIO</w:t>
      </w:r>
      <w:r>
        <w:rPr>
          <w:b/>
          <w:spacing w:val="-7"/>
          <w:sz w:val="20"/>
        </w:rPr>
        <w:t> </w:t>
      </w:r>
      <w:r>
        <w:rPr>
          <w:b/>
          <w:sz w:val="20"/>
        </w:rPr>
        <w:t>DE</w:t>
      </w:r>
      <w:r>
        <w:rPr>
          <w:b/>
          <w:spacing w:val="-6"/>
          <w:sz w:val="20"/>
        </w:rPr>
        <w:t> </w:t>
      </w:r>
      <w:r>
        <w:rPr>
          <w:b/>
          <w:sz w:val="20"/>
        </w:rPr>
        <w:t>GENARO</w:t>
      </w:r>
      <w:r>
        <w:rPr>
          <w:b/>
          <w:spacing w:val="-5"/>
          <w:sz w:val="20"/>
        </w:rPr>
        <w:t> </w:t>
      </w:r>
      <w:r>
        <w:rPr>
          <w:b/>
          <w:sz w:val="20"/>
        </w:rPr>
        <w:t>AHUACHO</w:t>
      </w:r>
      <w:r>
        <w:rPr>
          <w:b/>
          <w:spacing w:val="-9"/>
          <w:sz w:val="20"/>
        </w:rPr>
        <w:t> </w:t>
      </w:r>
      <w:r>
        <w:rPr>
          <w:b/>
          <w:spacing w:val="-4"/>
          <w:sz w:val="20"/>
        </w:rPr>
        <w:t>LUNA</w:t>
      </w:r>
    </w:p>
    <w:p>
      <w:pPr>
        <w:pStyle w:val="BodyText"/>
        <w:spacing w:before="10"/>
        <w:rPr>
          <w:b/>
          <w:sz w:val="19"/>
        </w:rPr>
      </w:pPr>
    </w:p>
    <w:p>
      <w:pPr>
        <w:pStyle w:val="Heading3"/>
        <w:numPr>
          <w:ilvl w:val="0"/>
          <w:numId w:val="28"/>
        </w:numPr>
        <w:tabs>
          <w:tab w:pos="1547" w:val="left" w:leader="none"/>
        </w:tabs>
        <w:spacing w:line="240" w:lineRule="auto" w:before="0" w:after="0"/>
        <w:ind w:left="1546" w:right="0" w:hanging="296"/>
        <w:jc w:val="left"/>
        <w:rPr>
          <w:i/>
        </w:rPr>
      </w:pPr>
      <w:bookmarkStart w:name="_bookmark47" w:id="48"/>
      <w:bookmarkEnd w:id="48"/>
      <w:r>
        <w:rPr>
          <w:i/>
        </w:rPr>
        <w:t>A</w:t>
      </w:r>
      <w:r>
        <w:rPr>
          <w:i/>
        </w:rPr>
        <w:t>legatos</w:t>
      </w:r>
      <w:r>
        <w:rPr>
          <w:i/>
          <w:spacing w:val="-4"/>
        </w:rPr>
        <w:t> </w:t>
      </w:r>
      <w:r>
        <w:rPr>
          <w:i/>
        </w:rPr>
        <w:t>de</w:t>
      </w:r>
      <w:r>
        <w:rPr>
          <w:i/>
          <w:spacing w:val="-4"/>
        </w:rPr>
        <w:t> </w:t>
      </w:r>
      <w:r>
        <w:rPr>
          <w:i/>
        </w:rPr>
        <w:t>las</w:t>
      </w:r>
      <w:r>
        <w:rPr>
          <w:i/>
          <w:spacing w:val="-4"/>
        </w:rPr>
        <w:t> </w:t>
      </w:r>
      <w:r>
        <w:rPr>
          <w:i/>
        </w:rPr>
        <w:t>partes</w:t>
      </w:r>
      <w:r>
        <w:rPr>
          <w:i/>
          <w:spacing w:val="-6"/>
        </w:rPr>
        <w:t> </w:t>
      </w:r>
      <w:r>
        <w:rPr>
          <w:i/>
        </w:rPr>
        <w:t>y</w:t>
      </w:r>
      <w:r>
        <w:rPr>
          <w:i/>
          <w:spacing w:val="-4"/>
        </w:rPr>
        <w:t> </w:t>
      </w:r>
      <w:r>
        <w:rPr>
          <w:i/>
        </w:rPr>
        <w:t>de</w:t>
      </w:r>
      <w:r>
        <w:rPr>
          <w:i/>
          <w:spacing w:val="-4"/>
        </w:rPr>
        <w:t> </w:t>
      </w:r>
      <w:r>
        <w:rPr>
          <w:i/>
        </w:rPr>
        <w:t>la</w:t>
      </w:r>
      <w:r>
        <w:rPr>
          <w:i/>
          <w:spacing w:val="-5"/>
        </w:rPr>
        <w:t> </w:t>
      </w:r>
      <w:r>
        <w:rPr>
          <w:i/>
          <w:spacing w:val="-2"/>
        </w:rPr>
        <w:t>Comisión</w:t>
      </w:r>
    </w:p>
    <w:p>
      <w:pPr>
        <w:pStyle w:val="BodyText"/>
        <w:spacing w:before="9"/>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La </w:t>
      </w:r>
      <w:r>
        <w:rPr>
          <w:b/>
          <w:i/>
          <w:sz w:val="20"/>
        </w:rPr>
        <w:t>Comisión </w:t>
      </w:r>
      <w:r>
        <w:rPr>
          <w:sz w:val="20"/>
        </w:rPr>
        <w:t>indicó que Genaro Ahuacho Luna (Walter Herrera Flores o Walter Herrera </w:t>
      </w:r>
      <w:r>
        <w:rPr>
          <w:w w:val="95"/>
          <w:sz w:val="20"/>
        </w:rPr>
        <w:t>Ríos),</w:t>
      </w:r>
      <w:r>
        <w:rPr>
          <w:spacing w:val="-3"/>
          <w:w w:val="95"/>
          <w:sz w:val="20"/>
        </w:rPr>
        <w:t> </w:t>
      </w:r>
      <w:r>
        <w:rPr>
          <w:w w:val="95"/>
          <w:sz w:val="20"/>
        </w:rPr>
        <w:t>falleció</w:t>
      </w:r>
      <w:r>
        <w:rPr>
          <w:spacing w:val="-4"/>
          <w:w w:val="95"/>
          <w:sz w:val="20"/>
        </w:rPr>
        <w:t> </w:t>
      </w:r>
      <w:r>
        <w:rPr>
          <w:w w:val="95"/>
          <w:sz w:val="20"/>
        </w:rPr>
        <w:t>mientras</w:t>
      </w:r>
      <w:r>
        <w:rPr>
          <w:spacing w:val="-6"/>
          <w:w w:val="95"/>
          <w:sz w:val="20"/>
        </w:rPr>
        <w:t> </w:t>
      </w:r>
      <w:r>
        <w:rPr>
          <w:w w:val="95"/>
          <w:sz w:val="20"/>
        </w:rPr>
        <w:t>se</w:t>
      </w:r>
      <w:r>
        <w:rPr>
          <w:spacing w:val="-4"/>
          <w:w w:val="95"/>
          <w:sz w:val="20"/>
        </w:rPr>
        <w:t> </w:t>
      </w:r>
      <w:r>
        <w:rPr>
          <w:w w:val="95"/>
          <w:sz w:val="20"/>
        </w:rPr>
        <w:t>encontraba</w:t>
      </w:r>
      <w:r>
        <w:rPr>
          <w:spacing w:val="-1"/>
          <w:w w:val="95"/>
          <w:sz w:val="20"/>
        </w:rPr>
        <w:t> </w:t>
      </w:r>
      <w:r>
        <w:rPr>
          <w:w w:val="95"/>
          <w:sz w:val="20"/>
        </w:rPr>
        <w:t>recluido</w:t>
      </w:r>
      <w:r>
        <w:rPr>
          <w:spacing w:val="-4"/>
          <w:w w:val="95"/>
          <w:sz w:val="20"/>
        </w:rPr>
        <w:t> </w:t>
      </w:r>
      <w:r>
        <w:rPr>
          <w:w w:val="95"/>
          <w:sz w:val="20"/>
        </w:rPr>
        <w:t>en</w:t>
      </w:r>
      <w:r>
        <w:rPr>
          <w:spacing w:val="-1"/>
          <w:w w:val="95"/>
          <w:sz w:val="20"/>
        </w:rPr>
        <w:t> </w:t>
      </w:r>
      <w:r>
        <w:rPr>
          <w:w w:val="95"/>
          <w:sz w:val="20"/>
        </w:rPr>
        <w:t>el</w:t>
      </w:r>
      <w:r>
        <w:rPr>
          <w:spacing w:val="-1"/>
          <w:w w:val="95"/>
          <w:sz w:val="20"/>
        </w:rPr>
        <w:t> </w:t>
      </w:r>
      <w:r>
        <w:rPr>
          <w:w w:val="95"/>
          <w:sz w:val="20"/>
        </w:rPr>
        <w:t>penal</w:t>
      </w:r>
      <w:r>
        <w:rPr>
          <w:spacing w:val="-1"/>
          <w:w w:val="95"/>
          <w:sz w:val="20"/>
        </w:rPr>
        <w:t> </w:t>
      </w:r>
      <w:r>
        <w:rPr>
          <w:w w:val="95"/>
          <w:sz w:val="20"/>
        </w:rPr>
        <w:t>de</w:t>
      </w:r>
      <w:r>
        <w:rPr>
          <w:spacing w:val="-6"/>
          <w:w w:val="95"/>
          <w:sz w:val="20"/>
        </w:rPr>
        <w:t> </w:t>
      </w:r>
      <w:r>
        <w:rPr>
          <w:w w:val="95"/>
          <w:sz w:val="20"/>
        </w:rPr>
        <w:t>Chonchocoro.</w:t>
      </w:r>
      <w:r>
        <w:rPr>
          <w:spacing w:val="-3"/>
          <w:w w:val="95"/>
          <w:sz w:val="20"/>
        </w:rPr>
        <w:t> </w:t>
      </w:r>
      <w:r>
        <w:rPr>
          <w:w w:val="95"/>
          <w:sz w:val="20"/>
        </w:rPr>
        <w:t>Recordó</w:t>
      </w:r>
      <w:r>
        <w:rPr>
          <w:spacing w:val="-4"/>
          <w:w w:val="95"/>
          <w:sz w:val="20"/>
        </w:rPr>
        <w:t> </w:t>
      </w:r>
      <w:r>
        <w:rPr>
          <w:w w:val="95"/>
          <w:sz w:val="20"/>
        </w:rPr>
        <w:t>que</w:t>
      </w:r>
      <w:r>
        <w:rPr>
          <w:spacing w:val="-4"/>
          <w:w w:val="95"/>
          <w:sz w:val="20"/>
        </w:rPr>
        <w:t> </w:t>
      </w:r>
      <w:r>
        <w:rPr>
          <w:w w:val="95"/>
          <w:sz w:val="20"/>
        </w:rPr>
        <w:t>el</w:t>
      </w:r>
      <w:r>
        <w:rPr>
          <w:spacing w:val="-4"/>
          <w:w w:val="95"/>
          <w:sz w:val="20"/>
        </w:rPr>
        <w:t> </w:t>
      </w:r>
      <w:r>
        <w:rPr>
          <w:w w:val="95"/>
          <w:sz w:val="20"/>
        </w:rPr>
        <w:t>Estado </w:t>
      </w:r>
      <w:r>
        <w:rPr>
          <w:spacing w:val="-4"/>
          <w:sz w:val="20"/>
        </w:rPr>
        <w:t>es</w:t>
      </w:r>
      <w:r>
        <w:rPr>
          <w:spacing w:val="-14"/>
          <w:sz w:val="20"/>
        </w:rPr>
        <w:t> </w:t>
      </w:r>
      <w:r>
        <w:rPr>
          <w:spacing w:val="-4"/>
          <w:sz w:val="20"/>
        </w:rPr>
        <w:t>responsable</w:t>
      </w:r>
      <w:r>
        <w:rPr>
          <w:spacing w:val="-14"/>
          <w:sz w:val="20"/>
        </w:rPr>
        <w:t> </w:t>
      </w:r>
      <w:r>
        <w:rPr>
          <w:spacing w:val="-4"/>
          <w:sz w:val="20"/>
        </w:rPr>
        <w:t>de</w:t>
      </w:r>
      <w:r>
        <w:rPr>
          <w:spacing w:val="-13"/>
          <w:sz w:val="20"/>
        </w:rPr>
        <w:t> </w:t>
      </w:r>
      <w:r>
        <w:rPr>
          <w:spacing w:val="-4"/>
          <w:sz w:val="20"/>
        </w:rPr>
        <w:t>asegurar</w:t>
      </w:r>
      <w:r>
        <w:rPr>
          <w:spacing w:val="-14"/>
          <w:sz w:val="20"/>
        </w:rPr>
        <w:t> </w:t>
      </w:r>
      <w:r>
        <w:rPr>
          <w:spacing w:val="-4"/>
          <w:sz w:val="20"/>
        </w:rPr>
        <w:t>el</w:t>
      </w:r>
      <w:r>
        <w:rPr>
          <w:spacing w:val="-11"/>
          <w:sz w:val="20"/>
        </w:rPr>
        <w:t> </w:t>
      </w:r>
      <w:r>
        <w:rPr>
          <w:spacing w:val="-4"/>
          <w:sz w:val="20"/>
        </w:rPr>
        <w:t>respeto</w:t>
      </w:r>
      <w:r>
        <w:rPr>
          <w:spacing w:val="-14"/>
          <w:sz w:val="20"/>
        </w:rPr>
        <w:t> </w:t>
      </w:r>
      <w:r>
        <w:rPr>
          <w:spacing w:val="-4"/>
          <w:sz w:val="20"/>
        </w:rPr>
        <w:t>a</w:t>
      </w:r>
      <w:r>
        <w:rPr>
          <w:spacing w:val="-12"/>
          <w:sz w:val="20"/>
        </w:rPr>
        <w:t> </w:t>
      </w:r>
      <w:r>
        <w:rPr>
          <w:spacing w:val="-4"/>
          <w:sz w:val="20"/>
        </w:rPr>
        <w:t>la</w:t>
      </w:r>
      <w:r>
        <w:rPr>
          <w:spacing w:val="-11"/>
          <w:sz w:val="20"/>
        </w:rPr>
        <w:t> </w:t>
      </w:r>
      <w:r>
        <w:rPr>
          <w:spacing w:val="-4"/>
          <w:sz w:val="20"/>
        </w:rPr>
        <w:t>vida</w:t>
      </w:r>
      <w:r>
        <w:rPr>
          <w:spacing w:val="-13"/>
          <w:sz w:val="20"/>
        </w:rPr>
        <w:t> </w:t>
      </w:r>
      <w:r>
        <w:rPr>
          <w:spacing w:val="-4"/>
          <w:sz w:val="20"/>
        </w:rPr>
        <w:t>de</w:t>
      </w:r>
      <w:r>
        <w:rPr>
          <w:spacing w:val="-14"/>
          <w:sz w:val="20"/>
        </w:rPr>
        <w:t> </w:t>
      </w:r>
      <w:r>
        <w:rPr>
          <w:spacing w:val="-4"/>
          <w:sz w:val="20"/>
        </w:rPr>
        <w:t>toda</w:t>
      </w:r>
      <w:r>
        <w:rPr>
          <w:spacing w:val="-12"/>
          <w:sz w:val="20"/>
        </w:rPr>
        <w:t> </w:t>
      </w:r>
      <w:r>
        <w:rPr>
          <w:spacing w:val="-4"/>
          <w:sz w:val="20"/>
        </w:rPr>
        <w:t>persona</w:t>
      </w:r>
      <w:r>
        <w:rPr>
          <w:spacing w:val="-13"/>
          <w:sz w:val="20"/>
        </w:rPr>
        <w:t> </w:t>
      </w:r>
      <w:r>
        <w:rPr>
          <w:spacing w:val="-4"/>
          <w:sz w:val="20"/>
        </w:rPr>
        <w:t>bajo</w:t>
      </w:r>
      <w:r>
        <w:rPr>
          <w:spacing w:val="-12"/>
          <w:sz w:val="20"/>
        </w:rPr>
        <w:t> </w:t>
      </w:r>
      <w:r>
        <w:rPr>
          <w:spacing w:val="-4"/>
          <w:sz w:val="20"/>
        </w:rPr>
        <w:t>su</w:t>
      </w:r>
      <w:r>
        <w:rPr>
          <w:spacing w:val="-13"/>
          <w:sz w:val="20"/>
        </w:rPr>
        <w:t> </w:t>
      </w:r>
      <w:r>
        <w:rPr>
          <w:spacing w:val="-4"/>
          <w:sz w:val="20"/>
        </w:rPr>
        <w:t>custodia,</w:t>
      </w:r>
      <w:r>
        <w:rPr>
          <w:spacing w:val="-14"/>
          <w:sz w:val="20"/>
        </w:rPr>
        <w:t> </w:t>
      </w:r>
      <w:r>
        <w:rPr>
          <w:spacing w:val="-4"/>
          <w:sz w:val="20"/>
        </w:rPr>
        <w:t>y</w:t>
      </w:r>
      <w:r>
        <w:rPr>
          <w:spacing w:val="-13"/>
          <w:sz w:val="20"/>
        </w:rPr>
        <w:t> </w:t>
      </w:r>
      <w:r>
        <w:rPr>
          <w:spacing w:val="-4"/>
          <w:sz w:val="20"/>
        </w:rPr>
        <w:t>que</w:t>
      </w:r>
      <w:r>
        <w:rPr>
          <w:spacing w:val="-14"/>
          <w:sz w:val="20"/>
        </w:rPr>
        <w:t> </w:t>
      </w:r>
      <w:r>
        <w:rPr>
          <w:spacing w:val="-4"/>
          <w:sz w:val="20"/>
        </w:rPr>
        <w:t>no</w:t>
      </w:r>
      <w:r>
        <w:rPr>
          <w:spacing w:val="-14"/>
          <w:sz w:val="20"/>
        </w:rPr>
        <w:t> </w:t>
      </w:r>
      <w:r>
        <w:rPr>
          <w:spacing w:val="-4"/>
          <w:sz w:val="20"/>
        </w:rPr>
        <w:t>consta </w:t>
      </w:r>
      <w:r>
        <w:rPr>
          <w:sz w:val="20"/>
        </w:rPr>
        <w:t>que el Estado hubiese dado atención en salud a esta persona ni que otorgó una explicación satisfactoria</w:t>
      </w:r>
      <w:r>
        <w:rPr>
          <w:spacing w:val="-3"/>
          <w:sz w:val="20"/>
        </w:rPr>
        <w:t> </w:t>
      </w:r>
      <w:r>
        <w:rPr>
          <w:sz w:val="20"/>
        </w:rPr>
        <w:t>ni</w:t>
      </w:r>
      <w:r>
        <w:rPr>
          <w:spacing w:val="-1"/>
          <w:sz w:val="20"/>
        </w:rPr>
        <w:t> </w:t>
      </w:r>
      <w:r>
        <w:rPr>
          <w:sz w:val="20"/>
        </w:rPr>
        <w:t>convincente</w:t>
      </w:r>
      <w:r>
        <w:rPr>
          <w:spacing w:val="-2"/>
          <w:sz w:val="20"/>
        </w:rPr>
        <w:t> </w:t>
      </w:r>
      <w:r>
        <w:rPr>
          <w:sz w:val="20"/>
        </w:rPr>
        <w:t>de</w:t>
      </w:r>
      <w:r>
        <w:rPr>
          <w:spacing w:val="-4"/>
          <w:sz w:val="20"/>
        </w:rPr>
        <w:t> </w:t>
      </w:r>
      <w:r>
        <w:rPr>
          <w:sz w:val="20"/>
        </w:rPr>
        <w:t>lo</w:t>
      </w:r>
      <w:r>
        <w:rPr>
          <w:spacing w:val="-2"/>
          <w:sz w:val="20"/>
        </w:rPr>
        <w:t> </w:t>
      </w:r>
      <w:r>
        <w:rPr>
          <w:sz w:val="20"/>
        </w:rPr>
        <w:t>sucedido,</w:t>
      </w:r>
      <w:r>
        <w:rPr>
          <w:spacing w:val="-4"/>
          <w:sz w:val="20"/>
        </w:rPr>
        <w:t> </w:t>
      </w:r>
      <w:r>
        <w:rPr>
          <w:sz w:val="20"/>
        </w:rPr>
        <w:t>por lo</w:t>
      </w:r>
      <w:r>
        <w:rPr>
          <w:spacing w:val="-2"/>
          <w:sz w:val="20"/>
        </w:rPr>
        <w:t> </w:t>
      </w:r>
      <w:r>
        <w:rPr>
          <w:sz w:val="20"/>
        </w:rPr>
        <w:t>que</w:t>
      </w:r>
      <w:r>
        <w:rPr>
          <w:spacing w:val="-2"/>
          <w:sz w:val="20"/>
        </w:rPr>
        <w:t> </w:t>
      </w:r>
      <w:r>
        <w:rPr>
          <w:sz w:val="20"/>
        </w:rPr>
        <w:t>resulta</w:t>
      </w:r>
      <w:r>
        <w:rPr>
          <w:spacing w:val="-1"/>
          <w:sz w:val="20"/>
        </w:rPr>
        <w:t> </w:t>
      </w:r>
      <w:r>
        <w:rPr>
          <w:sz w:val="20"/>
        </w:rPr>
        <w:t>responsable</w:t>
      </w:r>
      <w:r>
        <w:rPr>
          <w:spacing w:val="-2"/>
          <w:sz w:val="20"/>
        </w:rPr>
        <w:t> </w:t>
      </w:r>
      <w:r>
        <w:rPr>
          <w:sz w:val="20"/>
        </w:rPr>
        <w:t>de</w:t>
      </w:r>
      <w:r>
        <w:rPr>
          <w:spacing w:val="-4"/>
          <w:sz w:val="20"/>
        </w:rPr>
        <w:t> </w:t>
      </w:r>
      <w:r>
        <w:rPr>
          <w:sz w:val="20"/>
        </w:rPr>
        <w:t>una</w:t>
      </w:r>
      <w:r>
        <w:rPr>
          <w:spacing w:val="-3"/>
          <w:sz w:val="20"/>
        </w:rPr>
        <w:t> </w:t>
      </w:r>
      <w:r>
        <w:rPr>
          <w:sz w:val="20"/>
        </w:rPr>
        <w:t>violación</w:t>
      </w:r>
      <w:r>
        <w:rPr>
          <w:spacing w:val="-1"/>
          <w:sz w:val="20"/>
        </w:rPr>
        <w:t> </w:t>
      </w:r>
      <w:r>
        <w:rPr>
          <w:sz w:val="20"/>
        </w:rPr>
        <w:t>al derecho a la vida.</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Los</w:t>
      </w:r>
      <w:r>
        <w:rPr>
          <w:spacing w:val="-16"/>
          <w:sz w:val="20"/>
        </w:rPr>
        <w:t> </w:t>
      </w:r>
      <w:r>
        <w:rPr>
          <w:b/>
          <w:i/>
          <w:spacing w:val="-2"/>
          <w:sz w:val="20"/>
        </w:rPr>
        <w:t>Defensores</w:t>
      </w:r>
      <w:r>
        <w:rPr>
          <w:b/>
          <w:i/>
          <w:spacing w:val="-15"/>
          <w:sz w:val="20"/>
        </w:rPr>
        <w:t> </w:t>
      </w:r>
      <w:r>
        <w:rPr>
          <w:b/>
          <w:i/>
          <w:spacing w:val="-2"/>
          <w:sz w:val="20"/>
        </w:rPr>
        <w:t>Públicos</w:t>
      </w:r>
      <w:r>
        <w:rPr>
          <w:b/>
          <w:i/>
          <w:spacing w:val="-15"/>
          <w:sz w:val="20"/>
        </w:rPr>
        <w:t> </w:t>
      </w:r>
      <w:r>
        <w:rPr>
          <w:b/>
          <w:i/>
          <w:spacing w:val="-2"/>
          <w:sz w:val="20"/>
        </w:rPr>
        <w:t>Interamericanos,</w:t>
      </w:r>
      <w:r>
        <w:rPr>
          <w:b/>
          <w:i/>
          <w:spacing w:val="-15"/>
          <w:sz w:val="20"/>
        </w:rPr>
        <w:t> </w:t>
      </w:r>
      <w:r>
        <w:rPr>
          <w:spacing w:val="-2"/>
          <w:sz w:val="20"/>
        </w:rPr>
        <w:t>alegaron</w:t>
      </w:r>
      <w:r>
        <w:rPr>
          <w:spacing w:val="-16"/>
          <w:sz w:val="20"/>
        </w:rPr>
        <w:t> </w:t>
      </w:r>
      <w:r>
        <w:rPr>
          <w:spacing w:val="-2"/>
          <w:sz w:val="20"/>
        </w:rPr>
        <w:t>que</w:t>
      </w:r>
      <w:r>
        <w:rPr>
          <w:spacing w:val="-15"/>
          <w:sz w:val="20"/>
        </w:rPr>
        <w:t> </w:t>
      </w:r>
      <w:r>
        <w:rPr>
          <w:spacing w:val="-2"/>
          <w:sz w:val="20"/>
        </w:rPr>
        <w:t>Genaro</w:t>
      </w:r>
      <w:r>
        <w:rPr>
          <w:spacing w:val="-16"/>
          <w:sz w:val="20"/>
        </w:rPr>
        <w:t> </w:t>
      </w:r>
      <w:r>
        <w:rPr>
          <w:spacing w:val="-2"/>
          <w:sz w:val="20"/>
        </w:rPr>
        <w:t>Ahuacho</w:t>
      </w:r>
      <w:r>
        <w:rPr>
          <w:spacing w:val="-16"/>
          <w:sz w:val="20"/>
        </w:rPr>
        <w:t> </w:t>
      </w:r>
      <w:r>
        <w:rPr>
          <w:spacing w:val="-2"/>
          <w:sz w:val="20"/>
        </w:rPr>
        <w:t>Luna</w:t>
      </w:r>
      <w:r>
        <w:rPr>
          <w:spacing w:val="-15"/>
          <w:sz w:val="20"/>
        </w:rPr>
        <w:t> </w:t>
      </w:r>
      <w:r>
        <w:rPr>
          <w:spacing w:val="-2"/>
          <w:sz w:val="20"/>
        </w:rPr>
        <w:t>recibió severos</w:t>
      </w:r>
      <w:r>
        <w:rPr>
          <w:spacing w:val="-14"/>
          <w:sz w:val="20"/>
        </w:rPr>
        <w:t> </w:t>
      </w:r>
      <w:r>
        <w:rPr>
          <w:spacing w:val="-2"/>
          <w:sz w:val="20"/>
        </w:rPr>
        <w:t>maltratos</w:t>
      </w:r>
      <w:r>
        <w:rPr>
          <w:spacing w:val="-14"/>
          <w:sz w:val="20"/>
        </w:rPr>
        <w:t> </w:t>
      </w:r>
      <w:r>
        <w:rPr>
          <w:spacing w:val="-2"/>
          <w:sz w:val="20"/>
        </w:rPr>
        <w:t>físicos</w:t>
      </w:r>
      <w:r>
        <w:rPr>
          <w:spacing w:val="-14"/>
          <w:sz w:val="20"/>
        </w:rPr>
        <w:t> </w:t>
      </w:r>
      <w:r>
        <w:rPr>
          <w:spacing w:val="-2"/>
          <w:sz w:val="20"/>
        </w:rPr>
        <w:t>y</w:t>
      </w:r>
      <w:r>
        <w:rPr>
          <w:spacing w:val="-16"/>
          <w:sz w:val="20"/>
        </w:rPr>
        <w:t> </w:t>
      </w:r>
      <w:r>
        <w:rPr>
          <w:spacing w:val="-2"/>
          <w:sz w:val="20"/>
        </w:rPr>
        <w:t>psíquicos</w:t>
      </w:r>
      <w:r>
        <w:rPr>
          <w:spacing w:val="-13"/>
          <w:sz w:val="20"/>
        </w:rPr>
        <w:t> </w:t>
      </w:r>
      <w:r>
        <w:rPr>
          <w:spacing w:val="-2"/>
          <w:sz w:val="20"/>
        </w:rPr>
        <w:t>durante</w:t>
      </w:r>
      <w:r>
        <w:rPr>
          <w:spacing w:val="-12"/>
          <w:sz w:val="20"/>
        </w:rPr>
        <w:t> </w:t>
      </w:r>
      <w:r>
        <w:rPr>
          <w:spacing w:val="-2"/>
          <w:sz w:val="20"/>
        </w:rPr>
        <w:t>su</w:t>
      </w:r>
      <w:r>
        <w:rPr>
          <w:spacing w:val="-10"/>
          <w:sz w:val="20"/>
        </w:rPr>
        <w:t> </w:t>
      </w:r>
      <w:r>
        <w:rPr>
          <w:spacing w:val="-2"/>
          <w:sz w:val="20"/>
        </w:rPr>
        <w:t>detención</w:t>
      </w:r>
      <w:r>
        <w:rPr>
          <w:spacing w:val="-12"/>
          <w:sz w:val="20"/>
        </w:rPr>
        <w:t> </w:t>
      </w:r>
      <w:r>
        <w:rPr>
          <w:spacing w:val="-2"/>
          <w:sz w:val="20"/>
        </w:rPr>
        <w:t>y</w:t>
      </w:r>
      <w:r>
        <w:rPr>
          <w:spacing w:val="-14"/>
          <w:sz w:val="20"/>
        </w:rPr>
        <w:t> </w:t>
      </w:r>
      <w:r>
        <w:rPr>
          <w:spacing w:val="-2"/>
          <w:sz w:val="20"/>
        </w:rPr>
        <w:t>que</w:t>
      </w:r>
      <w:r>
        <w:rPr>
          <w:spacing w:val="-15"/>
          <w:sz w:val="20"/>
        </w:rPr>
        <w:t> </w:t>
      </w:r>
      <w:r>
        <w:rPr>
          <w:spacing w:val="-2"/>
          <w:sz w:val="20"/>
        </w:rPr>
        <w:t>falleció</w:t>
      </w:r>
      <w:r>
        <w:rPr>
          <w:spacing w:val="-12"/>
          <w:sz w:val="20"/>
        </w:rPr>
        <w:t> </w:t>
      </w:r>
      <w:r>
        <w:rPr>
          <w:spacing w:val="-2"/>
          <w:sz w:val="20"/>
        </w:rPr>
        <w:t>mientras</w:t>
      </w:r>
      <w:r>
        <w:rPr>
          <w:spacing w:val="-14"/>
          <w:sz w:val="20"/>
        </w:rPr>
        <w:t> </w:t>
      </w:r>
      <w:r>
        <w:rPr>
          <w:spacing w:val="-2"/>
          <w:sz w:val="20"/>
        </w:rPr>
        <w:t>se</w:t>
      </w:r>
      <w:r>
        <w:rPr>
          <w:spacing w:val="-15"/>
          <w:sz w:val="20"/>
        </w:rPr>
        <w:t> </w:t>
      </w:r>
      <w:r>
        <w:rPr>
          <w:spacing w:val="-2"/>
          <w:sz w:val="20"/>
        </w:rPr>
        <w:t>encontraba </w:t>
      </w:r>
      <w:r>
        <w:rPr>
          <w:spacing w:val="-4"/>
          <w:sz w:val="20"/>
        </w:rPr>
        <w:t>detenido</w:t>
      </w:r>
      <w:r>
        <w:rPr>
          <w:spacing w:val="-11"/>
          <w:sz w:val="20"/>
        </w:rPr>
        <w:t> </w:t>
      </w:r>
      <w:r>
        <w:rPr>
          <w:spacing w:val="-4"/>
          <w:sz w:val="20"/>
        </w:rPr>
        <w:t>en</w:t>
      </w:r>
      <w:r>
        <w:rPr>
          <w:spacing w:val="-9"/>
          <w:sz w:val="20"/>
        </w:rPr>
        <w:t> </w:t>
      </w:r>
      <w:r>
        <w:rPr>
          <w:spacing w:val="-4"/>
          <w:sz w:val="20"/>
        </w:rPr>
        <w:t>el</w:t>
      </w:r>
      <w:r>
        <w:rPr>
          <w:spacing w:val="-9"/>
          <w:sz w:val="20"/>
        </w:rPr>
        <w:t> </w:t>
      </w:r>
      <w:r>
        <w:rPr>
          <w:spacing w:val="-4"/>
          <w:sz w:val="20"/>
        </w:rPr>
        <w:t>establecimiento</w:t>
      </w:r>
      <w:r>
        <w:rPr>
          <w:spacing w:val="-13"/>
          <w:sz w:val="20"/>
        </w:rPr>
        <w:t> </w:t>
      </w:r>
      <w:r>
        <w:rPr>
          <w:spacing w:val="-4"/>
          <w:sz w:val="20"/>
        </w:rPr>
        <w:t>penitenciario</w:t>
      </w:r>
      <w:r>
        <w:rPr>
          <w:spacing w:val="-11"/>
          <w:sz w:val="20"/>
        </w:rPr>
        <w:t> </w:t>
      </w:r>
      <w:r>
        <w:rPr>
          <w:spacing w:val="-4"/>
          <w:sz w:val="20"/>
        </w:rPr>
        <w:t>de</w:t>
      </w:r>
      <w:r>
        <w:rPr>
          <w:spacing w:val="-11"/>
          <w:sz w:val="20"/>
        </w:rPr>
        <w:t> </w:t>
      </w:r>
      <w:r>
        <w:rPr>
          <w:spacing w:val="-4"/>
          <w:sz w:val="20"/>
        </w:rPr>
        <w:t>Chonchocoro.</w:t>
      </w:r>
      <w:r>
        <w:rPr>
          <w:spacing w:val="-10"/>
          <w:sz w:val="20"/>
        </w:rPr>
        <w:t> </w:t>
      </w:r>
      <w:r>
        <w:rPr>
          <w:spacing w:val="-4"/>
          <w:sz w:val="20"/>
        </w:rPr>
        <w:t>Indicaron</w:t>
      </w:r>
      <w:r>
        <w:rPr>
          <w:spacing w:val="-9"/>
          <w:sz w:val="20"/>
        </w:rPr>
        <w:t> </w:t>
      </w:r>
      <w:r>
        <w:rPr>
          <w:spacing w:val="-4"/>
          <w:sz w:val="20"/>
        </w:rPr>
        <w:t>que</w:t>
      </w:r>
      <w:r>
        <w:rPr>
          <w:spacing w:val="-11"/>
          <w:sz w:val="20"/>
        </w:rPr>
        <w:t> </w:t>
      </w:r>
      <w:r>
        <w:rPr>
          <w:spacing w:val="-4"/>
          <w:sz w:val="20"/>
        </w:rPr>
        <w:t>hubo</w:t>
      </w:r>
      <w:r>
        <w:rPr>
          <w:spacing w:val="-13"/>
          <w:sz w:val="20"/>
        </w:rPr>
        <w:t> </w:t>
      </w:r>
      <w:r>
        <w:rPr>
          <w:spacing w:val="-4"/>
          <w:sz w:val="20"/>
        </w:rPr>
        <w:t>una</w:t>
      </w:r>
      <w:r>
        <w:rPr>
          <w:spacing w:val="-12"/>
          <w:sz w:val="20"/>
        </w:rPr>
        <w:t> </w:t>
      </w:r>
      <w:r>
        <w:rPr>
          <w:spacing w:val="-4"/>
          <w:sz w:val="20"/>
        </w:rPr>
        <w:t>demora</w:t>
      </w:r>
      <w:r>
        <w:rPr>
          <w:spacing w:val="-10"/>
          <w:sz w:val="20"/>
        </w:rPr>
        <w:t> </w:t>
      </w:r>
      <w:r>
        <w:rPr>
          <w:spacing w:val="-4"/>
          <w:sz w:val="20"/>
        </w:rPr>
        <w:t>en </w:t>
      </w:r>
      <w:r>
        <w:rPr>
          <w:spacing w:val="-2"/>
          <w:sz w:val="20"/>
        </w:rPr>
        <w:t>procurarle</w:t>
      </w:r>
      <w:r>
        <w:rPr>
          <w:spacing w:val="-16"/>
          <w:sz w:val="20"/>
        </w:rPr>
        <w:t> </w:t>
      </w:r>
      <w:r>
        <w:rPr>
          <w:spacing w:val="-2"/>
          <w:sz w:val="20"/>
        </w:rPr>
        <w:t>atención</w:t>
      </w:r>
      <w:r>
        <w:rPr>
          <w:spacing w:val="-14"/>
          <w:sz w:val="20"/>
        </w:rPr>
        <w:t> </w:t>
      </w:r>
      <w:r>
        <w:rPr>
          <w:spacing w:val="-2"/>
          <w:sz w:val="20"/>
        </w:rPr>
        <w:t>médica</w:t>
      </w:r>
      <w:r>
        <w:rPr>
          <w:spacing w:val="-15"/>
          <w:sz w:val="20"/>
        </w:rPr>
        <w:t> </w:t>
      </w:r>
      <w:r>
        <w:rPr>
          <w:spacing w:val="-2"/>
          <w:sz w:val="20"/>
        </w:rPr>
        <w:t>adecuada</w:t>
      </w:r>
      <w:r>
        <w:rPr>
          <w:spacing w:val="-13"/>
          <w:sz w:val="20"/>
        </w:rPr>
        <w:t> </w:t>
      </w:r>
      <w:r>
        <w:rPr>
          <w:spacing w:val="-2"/>
          <w:sz w:val="20"/>
        </w:rPr>
        <w:t>frente</w:t>
      </w:r>
      <w:r>
        <w:rPr>
          <w:spacing w:val="-16"/>
          <w:sz w:val="20"/>
        </w:rPr>
        <w:t> </w:t>
      </w:r>
      <w:r>
        <w:rPr>
          <w:spacing w:val="-2"/>
          <w:sz w:val="20"/>
        </w:rPr>
        <w:t>al</w:t>
      </w:r>
      <w:r>
        <w:rPr>
          <w:spacing w:val="-14"/>
          <w:sz w:val="20"/>
        </w:rPr>
        <w:t> </w:t>
      </w:r>
      <w:r>
        <w:rPr>
          <w:spacing w:val="-2"/>
          <w:sz w:val="20"/>
        </w:rPr>
        <w:t>accidente</w:t>
      </w:r>
      <w:r>
        <w:rPr>
          <w:spacing w:val="-14"/>
          <w:sz w:val="20"/>
        </w:rPr>
        <w:t> </w:t>
      </w:r>
      <w:r>
        <w:rPr>
          <w:spacing w:val="-2"/>
          <w:sz w:val="20"/>
        </w:rPr>
        <w:t>cerebro</w:t>
      </w:r>
      <w:r>
        <w:rPr>
          <w:spacing w:val="-16"/>
          <w:sz w:val="20"/>
        </w:rPr>
        <w:t> </w:t>
      </w:r>
      <w:r>
        <w:rPr>
          <w:spacing w:val="-2"/>
          <w:sz w:val="20"/>
        </w:rPr>
        <w:t>vascular</w:t>
      </w:r>
      <w:r>
        <w:rPr>
          <w:spacing w:val="-15"/>
          <w:sz w:val="20"/>
        </w:rPr>
        <w:t> </w:t>
      </w:r>
      <w:r>
        <w:rPr>
          <w:spacing w:val="-2"/>
          <w:sz w:val="20"/>
        </w:rPr>
        <w:t>que</w:t>
      </w:r>
      <w:r>
        <w:rPr>
          <w:spacing w:val="-14"/>
          <w:sz w:val="20"/>
        </w:rPr>
        <w:t> </w:t>
      </w:r>
      <w:r>
        <w:rPr>
          <w:spacing w:val="-2"/>
          <w:sz w:val="20"/>
        </w:rPr>
        <w:t>sufrió.</w:t>
      </w:r>
      <w:r>
        <w:rPr>
          <w:spacing w:val="-16"/>
          <w:sz w:val="20"/>
        </w:rPr>
        <w:t> </w:t>
      </w:r>
      <w:r>
        <w:rPr>
          <w:spacing w:val="-2"/>
          <w:sz w:val="20"/>
        </w:rPr>
        <w:t>Agregaron </w:t>
      </w:r>
      <w:r>
        <w:rPr>
          <w:spacing w:val="-4"/>
          <w:sz w:val="20"/>
        </w:rPr>
        <w:t>que</w:t>
      </w:r>
      <w:r>
        <w:rPr>
          <w:spacing w:val="-10"/>
          <w:sz w:val="20"/>
        </w:rPr>
        <w:t> </w:t>
      </w:r>
      <w:r>
        <w:rPr>
          <w:spacing w:val="-4"/>
          <w:sz w:val="20"/>
        </w:rPr>
        <w:t>el</w:t>
      </w:r>
      <w:r>
        <w:rPr>
          <w:spacing w:val="-11"/>
          <w:sz w:val="20"/>
        </w:rPr>
        <w:t> </w:t>
      </w:r>
      <w:r>
        <w:rPr>
          <w:spacing w:val="-4"/>
          <w:sz w:val="20"/>
        </w:rPr>
        <w:t>Estado</w:t>
      </w:r>
      <w:r>
        <w:rPr>
          <w:spacing w:val="-12"/>
          <w:sz w:val="20"/>
        </w:rPr>
        <w:t> </w:t>
      </w:r>
      <w:r>
        <w:rPr>
          <w:spacing w:val="-4"/>
          <w:sz w:val="20"/>
        </w:rPr>
        <w:t>no</w:t>
      </w:r>
      <w:r>
        <w:rPr>
          <w:spacing w:val="-10"/>
          <w:sz w:val="20"/>
        </w:rPr>
        <w:t> </w:t>
      </w:r>
      <w:r>
        <w:rPr>
          <w:spacing w:val="-4"/>
          <w:sz w:val="20"/>
        </w:rPr>
        <w:t>brindó</w:t>
      </w:r>
      <w:r>
        <w:rPr>
          <w:spacing w:val="-10"/>
          <w:sz w:val="20"/>
        </w:rPr>
        <w:t> </w:t>
      </w:r>
      <w:r>
        <w:rPr>
          <w:spacing w:val="-4"/>
          <w:sz w:val="20"/>
        </w:rPr>
        <w:t>una</w:t>
      </w:r>
      <w:r>
        <w:rPr>
          <w:spacing w:val="-9"/>
          <w:sz w:val="20"/>
        </w:rPr>
        <w:t> </w:t>
      </w:r>
      <w:r>
        <w:rPr>
          <w:spacing w:val="-4"/>
          <w:sz w:val="20"/>
        </w:rPr>
        <w:t>explicación</w:t>
      </w:r>
      <w:r>
        <w:rPr>
          <w:spacing w:val="-8"/>
          <w:sz w:val="20"/>
        </w:rPr>
        <w:t> </w:t>
      </w:r>
      <w:r>
        <w:rPr>
          <w:spacing w:val="-4"/>
          <w:sz w:val="20"/>
        </w:rPr>
        <w:t>satisfactoria</w:t>
      </w:r>
      <w:r>
        <w:rPr>
          <w:spacing w:val="-9"/>
          <w:sz w:val="20"/>
        </w:rPr>
        <w:t> </w:t>
      </w:r>
      <w:r>
        <w:rPr>
          <w:spacing w:val="-4"/>
          <w:sz w:val="20"/>
        </w:rPr>
        <w:t>de</w:t>
      </w:r>
      <w:r>
        <w:rPr>
          <w:spacing w:val="-12"/>
          <w:sz w:val="20"/>
        </w:rPr>
        <w:t> </w:t>
      </w:r>
      <w:r>
        <w:rPr>
          <w:spacing w:val="-4"/>
          <w:sz w:val="20"/>
        </w:rPr>
        <w:t>lo</w:t>
      </w:r>
      <w:r>
        <w:rPr>
          <w:spacing w:val="-10"/>
          <w:sz w:val="20"/>
        </w:rPr>
        <w:t> </w:t>
      </w:r>
      <w:r>
        <w:rPr>
          <w:spacing w:val="-4"/>
          <w:sz w:val="20"/>
        </w:rPr>
        <w:t>sucedido,</w:t>
      </w:r>
      <w:r>
        <w:rPr>
          <w:spacing w:val="-12"/>
          <w:sz w:val="20"/>
        </w:rPr>
        <w:t> </w:t>
      </w:r>
      <w:r>
        <w:rPr>
          <w:spacing w:val="-4"/>
          <w:sz w:val="20"/>
        </w:rPr>
        <w:t>por</w:t>
      </w:r>
      <w:r>
        <w:rPr>
          <w:spacing w:val="-12"/>
          <w:sz w:val="20"/>
        </w:rPr>
        <w:t> </w:t>
      </w:r>
      <w:r>
        <w:rPr>
          <w:spacing w:val="-4"/>
          <w:sz w:val="20"/>
        </w:rPr>
        <w:t>lo</w:t>
      </w:r>
      <w:r>
        <w:rPr>
          <w:spacing w:val="-12"/>
          <w:sz w:val="20"/>
        </w:rPr>
        <w:t> </w:t>
      </w:r>
      <w:r>
        <w:rPr>
          <w:spacing w:val="-4"/>
          <w:sz w:val="20"/>
        </w:rPr>
        <w:t>que</w:t>
      </w:r>
      <w:r>
        <w:rPr>
          <w:spacing w:val="-10"/>
          <w:sz w:val="20"/>
        </w:rPr>
        <w:t> </w:t>
      </w:r>
      <w:r>
        <w:rPr>
          <w:spacing w:val="-4"/>
          <w:sz w:val="20"/>
        </w:rPr>
        <w:t>consideran</w:t>
      </w:r>
      <w:r>
        <w:rPr>
          <w:spacing w:val="-10"/>
          <w:sz w:val="20"/>
        </w:rPr>
        <w:t> </w:t>
      </w:r>
      <w:r>
        <w:rPr>
          <w:spacing w:val="-4"/>
          <w:sz w:val="20"/>
        </w:rPr>
        <w:t>que</w:t>
      </w:r>
      <w:r>
        <w:rPr>
          <w:spacing w:val="-10"/>
          <w:sz w:val="20"/>
        </w:rPr>
        <w:t> </w:t>
      </w:r>
      <w:r>
        <w:rPr>
          <w:spacing w:val="-4"/>
          <w:sz w:val="20"/>
        </w:rPr>
        <w:t>se </w:t>
      </w:r>
      <w:r>
        <w:rPr>
          <w:sz w:val="20"/>
        </w:rPr>
        <w:t>violentó</w:t>
      </w:r>
      <w:r>
        <w:rPr>
          <w:spacing w:val="-18"/>
          <w:sz w:val="20"/>
        </w:rPr>
        <w:t> </w:t>
      </w:r>
      <w:r>
        <w:rPr>
          <w:sz w:val="20"/>
        </w:rPr>
        <w:t>el</w:t>
      </w:r>
      <w:r>
        <w:rPr>
          <w:spacing w:val="-18"/>
          <w:sz w:val="20"/>
        </w:rPr>
        <w:t> </w:t>
      </w:r>
      <w:r>
        <w:rPr>
          <w:sz w:val="20"/>
        </w:rPr>
        <w:t>artículo</w:t>
      </w:r>
      <w:r>
        <w:rPr>
          <w:spacing w:val="-17"/>
          <w:sz w:val="20"/>
        </w:rPr>
        <w:t> </w:t>
      </w:r>
      <w:r>
        <w:rPr>
          <w:sz w:val="20"/>
        </w:rPr>
        <w:t>4</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7"/>
          <w:sz w:val="20"/>
        </w:rPr>
        <w:t> </w:t>
      </w:r>
      <w:r>
        <w:rPr>
          <w:sz w:val="20"/>
        </w:rPr>
        <w:t>el</w:t>
      </w:r>
      <w:r>
        <w:rPr>
          <w:spacing w:val="-18"/>
          <w:sz w:val="20"/>
        </w:rPr>
        <w:t> </w:t>
      </w:r>
      <w:r>
        <w:rPr>
          <w:sz w:val="20"/>
        </w:rPr>
        <w:t>artículo</w:t>
      </w:r>
      <w:r>
        <w:rPr>
          <w:spacing w:val="-17"/>
          <w:sz w:val="20"/>
        </w:rPr>
        <w:t> </w:t>
      </w:r>
      <w:r>
        <w:rPr>
          <w:sz w:val="20"/>
        </w:rPr>
        <w:t>1.1</w:t>
      </w:r>
      <w:r>
        <w:rPr>
          <w:spacing w:val="-18"/>
          <w:sz w:val="20"/>
        </w:rPr>
        <w:t> </w:t>
      </w:r>
      <w:r>
        <w:rPr>
          <w:sz w:val="20"/>
        </w:rPr>
        <w:t>del</w:t>
      </w:r>
      <w:r>
        <w:rPr>
          <w:spacing w:val="-18"/>
          <w:sz w:val="20"/>
        </w:rPr>
        <w:t> </w:t>
      </w:r>
      <w:r>
        <w:rPr>
          <w:sz w:val="20"/>
        </w:rPr>
        <w:t>mismo</w:t>
      </w:r>
      <w:r>
        <w:rPr>
          <w:spacing w:val="-17"/>
          <w:sz w:val="20"/>
        </w:rPr>
        <w:t> </w:t>
      </w:r>
      <w:r>
        <w:rPr>
          <w:sz w:val="20"/>
        </w:rPr>
        <w:t>instrumento</w:t>
      </w:r>
      <w:r>
        <w:rPr>
          <w:spacing w:val="-18"/>
          <w:sz w:val="20"/>
        </w:rPr>
        <w:t> </w:t>
      </w:r>
      <w:r>
        <w:rPr>
          <w:sz w:val="20"/>
        </w:rPr>
        <w:t>en perjuicio de Genaro Ahuacho Luna.</w:t>
      </w:r>
    </w:p>
    <w:p>
      <w:pPr>
        <w:pStyle w:val="BodyText"/>
        <w:spacing w:before="7"/>
        <w:rPr>
          <w:sz w:val="19"/>
        </w:rPr>
      </w:pPr>
    </w:p>
    <w:p>
      <w:pPr>
        <w:pStyle w:val="ListParagraph"/>
        <w:numPr>
          <w:ilvl w:val="0"/>
          <w:numId w:val="14"/>
        </w:numPr>
        <w:tabs>
          <w:tab w:pos="686" w:val="left" w:leader="none"/>
        </w:tabs>
        <w:spacing w:line="240" w:lineRule="auto" w:before="1" w:after="0"/>
        <w:ind w:left="118" w:right="108" w:firstLine="0"/>
        <w:jc w:val="both"/>
        <w:rPr>
          <w:sz w:val="20"/>
        </w:rPr>
      </w:pPr>
      <w:r>
        <w:rPr>
          <w:spacing w:val="-4"/>
          <w:sz w:val="20"/>
        </w:rPr>
        <w:t>El</w:t>
      </w:r>
      <w:r>
        <w:rPr>
          <w:spacing w:val="-13"/>
          <w:sz w:val="20"/>
        </w:rPr>
        <w:t> </w:t>
      </w:r>
      <w:r>
        <w:rPr>
          <w:b/>
          <w:i/>
          <w:spacing w:val="-4"/>
          <w:sz w:val="20"/>
        </w:rPr>
        <w:t>Estado</w:t>
      </w:r>
      <w:r>
        <w:rPr>
          <w:b/>
          <w:i/>
          <w:spacing w:val="-8"/>
          <w:sz w:val="20"/>
        </w:rPr>
        <w:t> </w:t>
      </w:r>
      <w:r>
        <w:rPr>
          <w:spacing w:val="-4"/>
          <w:sz w:val="20"/>
        </w:rPr>
        <w:t>argumentó</w:t>
      </w:r>
      <w:r>
        <w:rPr>
          <w:spacing w:val="-11"/>
          <w:sz w:val="20"/>
        </w:rPr>
        <w:t> </w:t>
      </w:r>
      <w:r>
        <w:rPr>
          <w:spacing w:val="-4"/>
          <w:sz w:val="20"/>
        </w:rPr>
        <w:t>que</w:t>
      </w:r>
      <w:r>
        <w:rPr>
          <w:spacing w:val="-14"/>
          <w:sz w:val="20"/>
        </w:rPr>
        <w:t> </w:t>
      </w:r>
      <w:r>
        <w:rPr>
          <w:spacing w:val="-4"/>
          <w:sz w:val="20"/>
        </w:rPr>
        <w:t>no</w:t>
      </w:r>
      <w:r>
        <w:rPr>
          <w:spacing w:val="-11"/>
          <w:sz w:val="20"/>
        </w:rPr>
        <w:t> </w:t>
      </w:r>
      <w:r>
        <w:rPr>
          <w:spacing w:val="-4"/>
          <w:sz w:val="20"/>
        </w:rPr>
        <w:t>privó</w:t>
      </w:r>
      <w:r>
        <w:rPr>
          <w:spacing w:val="-14"/>
          <w:sz w:val="20"/>
        </w:rPr>
        <w:t> </w:t>
      </w:r>
      <w:r>
        <w:rPr>
          <w:spacing w:val="-4"/>
          <w:sz w:val="20"/>
        </w:rPr>
        <w:t>de</w:t>
      </w:r>
      <w:r>
        <w:rPr>
          <w:spacing w:val="-11"/>
          <w:sz w:val="20"/>
        </w:rPr>
        <w:t> </w:t>
      </w:r>
      <w:r>
        <w:rPr>
          <w:spacing w:val="-4"/>
          <w:sz w:val="20"/>
        </w:rPr>
        <w:t>la</w:t>
      </w:r>
      <w:r>
        <w:rPr>
          <w:spacing w:val="-10"/>
          <w:sz w:val="20"/>
        </w:rPr>
        <w:t> </w:t>
      </w:r>
      <w:r>
        <w:rPr>
          <w:spacing w:val="-4"/>
          <w:sz w:val="20"/>
        </w:rPr>
        <w:t>vida</w:t>
      </w:r>
      <w:r>
        <w:rPr>
          <w:spacing w:val="-10"/>
          <w:sz w:val="20"/>
        </w:rPr>
        <w:t> </w:t>
      </w:r>
      <w:r>
        <w:rPr>
          <w:spacing w:val="-4"/>
          <w:sz w:val="20"/>
        </w:rPr>
        <w:t>a</w:t>
      </w:r>
      <w:r>
        <w:rPr>
          <w:spacing w:val="-12"/>
          <w:sz w:val="20"/>
        </w:rPr>
        <w:t> </w:t>
      </w:r>
      <w:r>
        <w:rPr>
          <w:spacing w:val="-4"/>
          <w:sz w:val="20"/>
        </w:rPr>
        <w:t>la</w:t>
      </w:r>
      <w:r>
        <w:rPr>
          <w:spacing w:val="-8"/>
          <w:sz w:val="20"/>
        </w:rPr>
        <w:t> </w:t>
      </w:r>
      <w:r>
        <w:rPr>
          <w:spacing w:val="-4"/>
          <w:sz w:val="20"/>
        </w:rPr>
        <w:t>presunta</w:t>
      </w:r>
      <w:r>
        <w:rPr>
          <w:spacing w:val="-10"/>
          <w:sz w:val="20"/>
        </w:rPr>
        <w:t> </w:t>
      </w:r>
      <w:r>
        <w:rPr>
          <w:spacing w:val="-4"/>
          <w:sz w:val="20"/>
        </w:rPr>
        <w:t>víctima,</w:t>
      </w:r>
      <w:r>
        <w:rPr>
          <w:spacing w:val="-11"/>
          <w:sz w:val="20"/>
        </w:rPr>
        <w:t> </w:t>
      </w:r>
      <w:r>
        <w:rPr>
          <w:spacing w:val="-4"/>
          <w:sz w:val="20"/>
        </w:rPr>
        <w:t>sino</w:t>
      </w:r>
      <w:r>
        <w:rPr>
          <w:spacing w:val="-14"/>
          <w:sz w:val="20"/>
        </w:rPr>
        <w:t> </w:t>
      </w:r>
      <w:r>
        <w:rPr>
          <w:spacing w:val="-4"/>
          <w:sz w:val="20"/>
        </w:rPr>
        <w:t>que</w:t>
      </w:r>
      <w:r>
        <w:rPr>
          <w:spacing w:val="-14"/>
          <w:sz w:val="20"/>
        </w:rPr>
        <w:t> </w:t>
      </w:r>
      <w:r>
        <w:rPr>
          <w:spacing w:val="-4"/>
          <w:sz w:val="20"/>
        </w:rPr>
        <w:t>tomó</w:t>
      </w:r>
      <w:r>
        <w:rPr>
          <w:spacing w:val="-13"/>
          <w:sz w:val="20"/>
        </w:rPr>
        <w:t> </w:t>
      </w:r>
      <w:r>
        <w:rPr>
          <w:spacing w:val="-4"/>
          <w:sz w:val="20"/>
        </w:rPr>
        <w:t>todas</w:t>
      </w:r>
      <w:r>
        <w:rPr>
          <w:spacing w:val="-13"/>
          <w:sz w:val="20"/>
        </w:rPr>
        <w:t> </w:t>
      </w:r>
      <w:r>
        <w:rPr>
          <w:spacing w:val="-4"/>
          <w:sz w:val="20"/>
        </w:rPr>
        <w:t>las </w:t>
      </w:r>
      <w:r>
        <w:rPr>
          <w:sz w:val="20"/>
        </w:rPr>
        <w:t>medidas apropiadas para proteger y preservar su salud mientras se encontraba privado de libertad.</w:t>
      </w:r>
      <w:r>
        <w:rPr>
          <w:spacing w:val="-18"/>
          <w:sz w:val="20"/>
        </w:rPr>
        <w:t> </w:t>
      </w:r>
      <w:r>
        <w:rPr>
          <w:sz w:val="20"/>
        </w:rPr>
        <w:t>Subrayó</w:t>
      </w:r>
      <w:r>
        <w:rPr>
          <w:spacing w:val="-18"/>
          <w:sz w:val="20"/>
        </w:rPr>
        <w:t> </w:t>
      </w:r>
      <w:r>
        <w:rPr>
          <w:sz w:val="20"/>
        </w:rPr>
        <w:t>que</w:t>
      </w:r>
      <w:r>
        <w:rPr>
          <w:spacing w:val="-17"/>
          <w:sz w:val="20"/>
        </w:rPr>
        <w:t> </w:t>
      </w:r>
      <w:r>
        <w:rPr>
          <w:sz w:val="20"/>
        </w:rPr>
        <w:t>el</w:t>
      </w:r>
      <w:r>
        <w:rPr>
          <w:spacing w:val="-18"/>
          <w:sz w:val="20"/>
        </w:rPr>
        <w:t> </w:t>
      </w:r>
      <w:r>
        <w:rPr>
          <w:sz w:val="20"/>
        </w:rPr>
        <w:t>señor</w:t>
      </w:r>
      <w:r>
        <w:rPr>
          <w:spacing w:val="-17"/>
          <w:sz w:val="20"/>
        </w:rPr>
        <w:t> </w:t>
      </w:r>
      <w:r>
        <w:rPr>
          <w:sz w:val="20"/>
        </w:rPr>
        <w:t>Ahuacho</w:t>
      </w:r>
      <w:r>
        <w:rPr>
          <w:spacing w:val="-18"/>
          <w:sz w:val="20"/>
        </w:rPr>
        <w:t> </w:t>
      </w:r>
      <w:r>
        <w:rPr>
          <w:sz w:val="20"/>
        </w:rPr>
        <w:t>Luna</w:t>
      </w:r>
      <w:r>
        <w:rPr>
          <w:spacing w:val="-18"/>
          <w:sz w:val="20"/>
        </w:rPr>
        <w:t> </w:t>
      </w:r>
      <w:r>
        <w:rPr>
          <w:sz w:val="20"/>
        </w:rPr>
        <w:t>murió</w:t>
      </w:r>
      <w:r>
        <w:rPr>
          <w:spacing w:val="-17"/>
          <w:sz w:val="20"/>
        </w:rPr>
        <w:t> </w:t>
      </w:r>
      <w:r>
        <w:rPr>
          <w:sz w:val="20"/>
        </w:rPr>
        <w:t>en</w:t>
      </w:r>
      <w:r>
        <w:rPr>
          <w:spacing w:val="-18"/>
          <w:sz w:val="20"/>
        </w:rPr>
        <w:t> </w:t>
      </w:r>
      <w:r>
        <w:rPr>
          <w:sz w:val="20"/>
        </w:rPr>
        <w:t>el</w:t>
      </w:r>
      <w:r>
        <w:rPr>
          <w:spacing w:val="-17"/>
          <w:sz w:val="20"/>
        </w:rPr>
        <w:t> </w:t>
      </w:r>
      <w:r>
        <w:rPr>
          <w:sz w:val="20"/>
        </w:rPr>
        <w:t>hospital</w:t>
      </w:r>
      <w:r>
        <w:rPr>
          <w:spacing w:val="-18"/>
          <w:sz w:val="20"/>
        </w:rPr>
        <w:t> </w:t>
      </w:r>
      <w:r>
        <w:rPr>
          <w:sz w:val="20"/>
        </w:rPr>
        <w:t>y</w:t>
      </w:r>
      <w:r>
        <w:rPr>
          <w:spacing w:val="-17"/>
          <w:sz w:val="20"/>
        </w:rPr>
        <w:t> </w:t>
      </w:r>
      <w:r>
        <w:rPr>
          <w:sz w:val="20"/>
        </w:rPr>
        <w:t>no</w:t>
      </w:r>
      <w:r>
        <w:rPr>
          <w:spacing w:val="-18"/>
          <w:sz w:val="20"/>
        </w:rPr>
        <w:t> </w:t>
      </w:r>
      <w:r>
        <w:rPr>
          <w:sz w:val="20"/>
        </w:rPr>
        <w:t>en</w:t>
      </w:r>
      <w:r>
        <w:rPr>
          <w:spacing w:val="-18"/>
          <w:sz w:val="20"/>
        </w:rPr>
        <w:t> </w:t>
      </w:r>
      <w:r>
        <w:rPr>
          <w:sz w:val="20"/>
        </w:rPr>
        <w:t>el</w:t>
      </w:r>
      <w:r>
        <w:rPr>
          <w:spacing w:val="-17"/>
          <w:sz w:val="20"/>
        </w:rPr>
        <w:t> </w:t>
      </w:r>
      <w:r>
        <w:rPr>
          <w:sz w:val="20"/>
        </w:rPr>
        <w:t>centro</w:t>
      </w:r>
      <w:r>
        <w:rPr>
          <w:spacing w:val="-18"/>
          <w:sz w:val="20"/>
        </w:rPr>
        <w:t> </w:t>
      </w:r>
      <w:r>
        <w:rPr>
          <w:sz w:val="20"/>
        </w:rPr>
        <w:t>penal.</w:t>
      </w:r>
      <w:r>
        <w:rPr>
          <w:spacing w:val="-17"/>
          <w:sz w:val="20"/>
        </w:rPr>
        <w:t> </w:t>
      </w:r>
      <w:r>
        <w:rPr>
          <w:sz w:val="20"/>
        </w:rPr>
        <w:t>Alegó </w:t>
      </w:r>
      <w:r>
        <w:rPr>
          <w:spacing w:val="-2"/>
          <w:sz w:val="20"/>
        </w:rPr>
        <w:t>que</w:t>
      </w:r>
      <w:r>
        <w:rPr>
          <w:spacing w:val="-11"/>
          <w:sz w:val="20"/>
        </w:rPr>
        <w:t> </w:t>
      </w:r>
      <w:r>
        <w:rPr>
          <w:spacing w:val="-2"/>
          <w:sz w:val="20"/>
        </w:rPr>
        <w:t>no</w:t>
      </w:r>
      <w:r>
        <w:rPr>
          <w:spacing w:val="-8"/>
          <w:sz w:val="20"/>
        </w:rPr>
        <w:t> </w:t>
      </w:r>
      <w:r>
        <w:rPr>
          <w:spacing w:val="-2"/>
          <w:sz w:val="20"/>
        </w:rPr>
        <w:t>existió</w:t>
      </w:r>
      <w:r>
        <w:rPr>
          <w:spacing w:val="-10"/>
          <w:sz w:val="20"/>
        </w:rPr>
        <w:t> </w:t>
      </w:r>
      <w:r>
        <w:rPr>
          <w:spacing w:val="-2"/>
          <w:sz w:val="20"/>
        </w:rPr>
        <w:t>elemento</w:t>
      </w:r>
      <w:r>
        <w:rPr>
          <w:spacing w:val="-8"/>
          <w:sz w:val="20"/>
        </w:rPr>
        <w:t> </w:t>
      </w:r>
      <w:r>
        <w:rPr>
          <w:spacing w:val="-2"/>
          <w:sz w:val="20"/>
        </w:rPr>
        <w:t>alguno</w:t>
      </w:r>
      <w:r>
        <w:rPr>
          <w:spacing w:val="-10"/>
          <w:sz w:val="20"/>
        </w:rPr>
        <w:t> </w:t>
      </w:r>
      <w:r>
        <w:rPr>
          <w:spacing w:val="-2"/>
          <w:sz w:val="20"/>
        </w:rPr>
        <w:t>que</w:t>
      </w:r>
      <w:r>
        <w:rPr>
          <w:spacing w:val="-11"/>
          <w:sz w:val="20"/>
        </w:rPr>
        <w:t> </w:t>
      </w:r>
      <w:r>
        <w:rPr>
          <w:spacing w:val="-2"/>
          <w:sz w:val="20"/>
        </w:rPr>
        <w:t>permitiera</w:t>
      </w:r>
      <w:r>
        <w:rPr>
          <w:spacing w:val="-9"/>
          <w:sz w:val="20"/>
        </w:rPr>
        <w:t> </w:t>
      </w:r>
      <w:r>
        <w:rPr>
          <w:spacing w:val="-2"/>
          <w:sz w:val="20"/>
        </w:rPr>
        <w:t>al</w:t>
      </w:r>
      <w:r>
        <w:rPr>
          <w:spacing w:val="-9"/>
          <w:sz w:val="20"/>
        </w:rPr>
        <w:t> </w:t>
      </w:r>
      <w:r>
        <w:rPr>
          <w:spacing w:val="-2"/>
          <w:sz w:val="20"/>
        </w:rPr>
        <w:t>Estado</w:t>
      </w:r>
      <w:r>
        <w:rPr>
          <w:spacing w:val="-8"/>
          <w:sz w:val="20"/>
        </w:rPr>
        <w:t> </w:t>
      </w:r>
      <w:r>
        <w:rPr>
          <w:spacing w:val="-2"/>
          <w:sz w:val="20"/>
        </w:rPr>
        <w:t>conocer</w:t>
      </w:r>
      <w:r>
        <w:rPr>
          <w:spacing w:val="-8"/>
          <w:sz w:val="20"/>
        </w:rPr>
        <w:t> </w:t>
      </w:r>
      <w:r>
        <w:rPr>
          <w:spacing w:val="-2"/>
          <w:sz w:val="20"/>
        </w:rPr>
        <w:t>el</w:t>
      </w:r>
      <w:r>
        <w:rPr>
          <w:spacing w:val="-7"/>
          <w:sz w:val="20"/>
        </w:rPr>
        <w:t> </w:t>
      </w:r>
      <w:r>
        <w:rPr>
          <w:spacing w:val="-2"/>
          <w:sz w:val="20"/>
        </w:rPr>
        <w:t>riesgo</w:t>
      </w:r>
      <w:r>
        <w:rPr>
          <w:spacing w:val="-10"/>
          <w:sz w:val="20"/>
        </w:rPr>
        <w:t> </w:t>
      </w:r>
      <w:r>
        <w:rPr>
          <w:spacing w:val="-2"/>
          <w:sz w:val="20"/>
        </w:rPr>
        <w:t>de</w:t>
      </w:r>
      <w:r>
        <w:rPr>
          <w:spacing w:val="-11"/>
          <w:sz w:val="20"/>
        </w:rPr>
        <w:t> </w:t>
      </w:r>
      <w:r>
        <w:rPr>
          <w:spacing w:val="-2"/>
          <w:sz w:val="20"/>
        </w:rPr>
        <w:t>salud</w:t>
      </w:r>
      <w:r>
        <w:rPr>
          <w:spacing w:val="-9"/>
          <w:sz w:val="20"/>
        </w:rPr>
        <w:t> </w:t>
      </w:r>
      <w:r>
        <w:rPr>
          <w:spacing w:val="-2"/>
          <w:sz w:val="20"/>
        </w:rPr>
        <w:t>que</w:t>
      </w:r>
      <w:r>
        <w:rPr>
          <w:spacing w:val="-11"/>
          <w:sz w:val="20"/>
        </w:rPr>
        <w:t> </w:t>
      </w:r>
      <w:r>
        <w:rPr>
          <w:spacing w:val="-2"/>
          <w:sz w:val="20"/>
        </w:rPr>
        <w:t>padecía el</w:t>
      </w:r>
      <w:r>
        <w:rPr>
          <w:spacing w:val="-11"/>
          <w:sz w:val="20"/>
        </w:rPr>
        <w:t> </w:t>
      </w:r>
      <w:r>
        <w:rPr>
          <w:spacing w:val="-2"/>
          <w:sz w:val="20"/>
        </w:rPr>
        <w:t>señor</w:t>
      </w:r>
      <w:r>
        <w:rPr>
          <w:spacing w:val="-11"/>
          <w:sz w:val="20"/>
        </w:rPr>
        <w:t> </w:t>
      </w:r>
      <w:r>
        <w:rPr>
          <w:spacing w:val="-2"/>
          <w:sz w:val="20"/>
        </w:rPr>
        <w:t>Ahuacho</w:t>
      </w:r>
      <w:r>
        <w:rPr>
          <w:spacing w:val="-11"/>
          <w:sz w:val="20"/>
        </w:rPr>
        <w:t> </w:t>
      </w:r>
      <w:r>
        <w:rPr>
          <w:spacing w:val="-2"/>
          <w:sz w:val="20"/>
        </w:rPr>
        <w:t>Luna,</w:t>
      </w:r>
      <w:r>
        <w:rPr>
          <w:spacing w:val="-11"/>
          <w:sz w:val="20"/>
        </w:rPr>
        <w:t> </w:t>
      </w:r>
      <w:r>
        <w:rPr>
          <w:spacing w:val="-2"/>
          <w:sz w:val="20"/>
        </w:rPr>
        <w:t>en</w:t>
      </w:r>
      <w:r>
        <w:rPr>
          <w:spacing w:val="-10"/>
          <w:sz w:val="20"/>
        </w:rPr>
        <w:t> </w:t>
      </w:r>
      <w:r>
        <w:rPr>
          <w:spacing w:val="-2"/>
          <w:sz w:val="20"/>
        </w:rPr>
        <w:t>tanto</w:t>
      </w:r>
      <w:r>
        <w:rPr>
          <w:spacing w:val="-11"/>
          <w:sz w:val="20"/>
        </w:rPr>
        <w:t> </w:t>
      </w:r>
      <w:r>
        <w:rPr>
          <w:spacing w:val="-2"/>
          <w:sz w:val="20"/>
        </w:rPr>
        <w:t>se</w:t>
      </w:r>
      <w:r>
        <w:rPr>
          <w:spacing w:val="-12"/>
          <w:sz w:val="20"/>
        </w:rPr>
        <w:t> </w:t>
      </w:r>
      <w:r>
        <w:rPr>
          <w:spacing w:val="-2"/>
          <w:sz w:val="20"/>
        </w:rPr>
        <w:t>trataría</w:t>
      </w:r>
      <w:r>
        <w:rPr>
          <w:spacing w:val="-11"/>
          <w:sz w:val="20"/>
        </w:rPr>
        <w:t> </w:t>
      </w:r>
      <w:r>
        <w:rPr>
          <w:spacing w:val="-2"/>
          <w:sz w:val="20"/>
        </w:rPr>
        <w:t>de</w:t>
      </w:r>
      <w:r>
        <w:rPr>
          <w:spacing w:val="-14"/>
          <w:sz w:val="20"/>
        </w:rPr>
        <w:t> </w:t>
      </w:r>
      <w:r>
        <w:rPr>
          <w:spacing w:val="-2"/>
          <w:sz w:val="20"/>
        </w:rPr>
        <w:t>un</w:t>
      </w:r>
      <w:r>
        <w:rPr>
          <w:spacing w:val="-12"/>
          <w:sz w:val="20"/>
        </w:rPr>
        <w:t> </w:t>
      </w:r>
      <w:r>
        <w:rPr>
          <w:spacing w:val="-2"/>
          <w:sz w:val="20"/>
        </w:rPr>
        <w:t>padecimiento</w:t>
      </w:r>
      <w:r>
        <w:rPr>
          <w:spacing w:val="-11"/>
          <w:sz w:val="20"/>
        </w:rPr>
        <w:t> </w:t>
      </w:r>
      <w:r>
        <w:rPr>
          <w:spacing w:val="-2"/>
          <w:sz w:val="20"/>
        </w:rPr>
        <w:t>ocasionado</w:t>
      </w:r>
      <w:r>
        <w:rPr>
          <w:spacing w:val="-11"/>
          <w:sz w:val="20"/>
        </w:rPr>
        <w:t> </w:t>
      </w:r>
      <w:r>
        <w:rPr>
          <w:spacing w:val="-2"/>
          <w:sz w:val="20"/>
        </w:rPr>
        <w:t>por</w:t>
      </w:r>
      <w:r>
        <w:rPr>
          <w:spacing w:val="-14"/>
          <w:sz w:val="20"/>
        </w:rPr>
        <w:t> </w:t>
      </w:r>
      <w:r>
        <w:rPr>
          <w:spacing w:val="-2"/>
          <w:sz w:val="20"/>
        </w:rPr>
        <w:t>presión</w:t>
      </w:r>
      <w:r>
        <w:rPr>
          <w:spacing w:val="-10"/>
          <w:sz w:val="20"/>
        </w:rPr>
        <w:t> </w:t>
      </w:r>
      <w:r>
        <w:rPr>
          <w:spacing w:val="-2"/>
          <w:sz w:val="20"/>
        </w:rPr>
        <w:t>arterial, </w:t>
      </w:r>
      <w:r>
        <w:rPr>
          <w:sz w:val="20"/>
        </w:rPr>
        <w:t>tabaquismo,</w:t>
      </w:r>
      <w:r>
        <w:rPr>
          <w:spacing w:val="-16"/>
          <w:sz w:val="20"/>
        </w:rPr>
        <w:t> </w:t>
      </w:r>
      <w:r>
        <w:rPr>
          <w:sz w:val="20"/>
        </w:rPr>
        <w:t>diabetes,</w:t>
      </w:r>
      <w:r>
        <w:rPr>
          <w:spacing w:val="-18"/>
          <w:sz w:val="20"/>
        </w:rPr>
        <w:t> </w:t>
      </w:r>
      <w:r>
        <w:rPr>
          <w:sz w:val="20"/>
        </w:rPr>
        <w:t>ingesta</w:t>
      </w:r>
      <w:r>
        <w:rPr>
          <w:spacing w:val="-16"/>
          <w:sz w:val="20"/>
        </w:rPr>
        <w:t> </w:t>
      </w:r>
      <w:r>
        <w:rPr>
          <w:sz w:val="20"/>
        </w:rPr>
        <w:t>de</w:t>
      </w:r>
      <w:r>
        <w:rPr>
          <w:spacing w:val="-16"/>
          <w:sz w:val="20"/>
        </w:rPr>
        <w:t> </w:t>
      </w:r>
      <w:r>
        <w:rPr>
          <w:sz w:val="20"/>
        </w:rPr>
        <w:t>alcohol</w:t>
      </w:r>
      <w:r>
        <w:rPr>
          <w:spacing w:val="-15"/>
          <w:sz w:val="20"/>
        </w:rPr>
        <w:t> </w:t>
      </w:r>
      <w:r>
        <w:rPr>
          <w:sz w:val="20"/>
        </w:rPr>
        <w:t>y</w:t>
      </w:r>
      <w:r>
        <w:rPr>
          <w:spacing w:val="-15"/>
          <w:sz w:val="20"/>
        </w:rPr>
        <w:t> </w:t>
      </w:r>
      <w:r>
        <w:rPr>
          <w:sz w:val="20"/>
        </w:rPr>
        <w:t>perfil</w:t>
      </w:r>
      <w:r>
        <w:rPr>
          <w:spacing w:val="-15"/>
          <w:sz w:val="20"/>
        </w:rPr>
        <w:t> </w:t>
      </w:r>
      <w:r>
        <w:rPr>
          <w:sz w:val="20"/>
        </w:rPr>
        <w:t>lipídico.</w:t>
      </w:r>
      <w:r>
        <w:rPr>
          <w:spacing w:val="-16"/>
          <w:sz w:val="20"/>
        </w:rPr>
        <w:t> </w:t>
      </w:r>
      <w:r>
        <w:rPr>
          <w:sz w:val="20"/>
        </w:rPr>
        <w:t>De</w:t>
      </w:r>
      <w:r>
        <w:rPr>
          <w:spacing w:val="-16"/>
          <w:sz w:val="20"/>
        </w:rPr>
        <w:t> </w:t>
      </w:r>
      <w:r>
        <w:rPr>
          <w:sz w:val="20"/>
        </w:rPr>
        <w:t>esta</w:t>
      </w:r>
      <w:r>
        <w:rPr>
          <w:spacing w:val="-15"/>
          <w:sz w:val="20"/>
        </w:rPr>
        <w:t> </w:t>
      </w:r>
      <w:r>
        <w:rPr>
          <w:sz w:val="20"/>
        </w:rPr>
        <w:t>forma</w:t>
      </w:r>
      <w:r>
        <w:rPr>
          <w:spacing w:val="-15"/>
          <w:sz w:val="20"/>
        </w:rPr>
        <w:t> </w:t>
      </w:r>
      <w:r>
        <w:rPr>
          <w:sz w:val="20"/>
        </w:rPr>
        <w:t>concluyó</w:t>
      </w:r>
      <w:r>
        <w:rPr>
          <w:spacing w:val="-18"/>
          <w:sz w:val="20"/>
        </w:rPr>
        <w:t> </w:t>
      </w:r>
      <w:r>
        <w:rPr>
          <w:sz w:val="20"/>
        </w:rPr>
        <w:t>que</w:t>
      </w:r>
      <w:r>
        <w:rPr>
          <w:spacing w:val="-16"/>
          <w:sz w:val="20"/>
        </w:rPr>
        <w:t> </w:t>
      </w:r>
      <w:r>
        <w:rPr>
          <w:sz w:val="20"/>
        </w:rPr>
        <w:t>no</w:t>
      </w:r>
      <w:r>
        <w:rPr>
          <w:spacing w:val="-16"/>
          <w:sz w:val="20"/>
        </w:rPr>
        <w:t> </w:t>
      </w:r>
      <w:r>
        <w:rPr>
          <w:sz w:val="20"/>
        </w:rPr>
        <w:t>existe </w:t>
      </w:r>
      <w:r>
        <w:rPr>
          <w:spacing w:val="-2"/>
          <w:sz w:val="20"/>
        </w:rPr>
        <w:t>elemento</w:t>
      </w:r>
      <w:r>
        <w:rPr>
          <w:spacing w:val="-14"/>
          <w:sz w:val="20"/>
        </w:rPr>
        <w:t> </w:t>
      </w:r>
      <w:r>
        <w:rPr>
          <w:spacing w:val="-2"/>
          <w:sz w:val="20"/>
        </w:rPr>
        <w:t>probatorio</w:t>
      </w:r>
      <w:r>
        <w:rPr>
          <w:spacing w:val="-14"/>
          <w:sz w:val="20"/>
        </w:rPr>
        <w:t> </w:t>
      </w:r>
      <w:r>
        <w:rPr>
          <w:spacing w:val="-2"/>
          <w:sz w:val="20"/>
        </w:rPr>
        <w:t>que</w:t>
      </w:r>
      <w:r>
        <w:rPr>
          <w:spacing w:val="-14"/>
          <w:sz w:val="20"/>
        </w:rPr>
        <w:t> </w:t>
      </w:r>
      <w:r>
        <w:rPr>
          <w:spacing w:val="-2"/>
          <w:sz w:val="20"/>
        </w:rPr>
        <w:t>refiera</w:t>
      </w:r>
      <w:r>
        <w:rPr>
          <w:spacing w:val="-15"/>
          <w:sz w:val="20"/>
        </w:rPr>
        <w:t> </w:t>
      </w:r>
      <w:r>
        <w:rPr>
          <w:spacing w:val="-2"/>
          <w:sz w:val="20"/>
        </w:rPr>
        <w:t>que</w:t>
      </w:r>
      <w:r>
        <w:rPr>
          <w:spacing w:val="-14"/>
          <w:sz w:val="20"/>
        </w:rPr>
        <w:t> </w:t>
      </w:r>
      <w:r>
        <w:rPr>
          <w:spacing w:val="-2"/>
          <w:sz w:val="20"/>
        </w:rPr>
        <w:t>la</w:t>
      </w:r>
      <w:r>
        <w:rPr>
          <w:spacing w:val="-15"/>
          <w:sz w:val="20"/>
        </w:rPr>
        <w:t> </w:t>
      </w:r>
      <w:r>
        <w:rPr>
          <w:spacing w:val="-2"/>
          <w:sz w:val="20"/>
        </w:rPr>
        <w:t>muerte</w:t>
      </w:r>
      <w:r>
        <w:rPr>
          <w:spacing w:val="-16"/>
          <w:sz w:val="20"/>
        </w:rPr>
        <w:t> </w:t>
      </w:r>
      <w:r>
        <w:rPr>
          <w:spacing w:val="-2"/>
          <w:sz w:val="20"/>
        </w:rPr>
        <w:t>del</w:t>
      </w:r>
      <w:r>
        <w:rPr>
          <w:spacing w:val="-12"/>
          <w:sz w:val="20"/>
        </w:rPr>
        <w:t> </w:t>
      </w:r>
      <w:r>
        <w:rPr>
          <w:spacing w:val="-2"/>
          <w:sz w:val="20"/>
        </w:rPr>
        <w:t>señor</w:t>
      </w:r>
      <w:r>
        <w:rPr>
          <w:spacing w:val="-14"/>
          <w:sz w:val="20"/>
        </w:rPr>
        <w:t> </w:t>
      </w:r>
      <w:r>
        <w:rPr>
          <w:spacing w:val="-2"/>
          <w:sz w:val="20"/>
        </w:rPr>
        <w:t>Ahuacho</w:t>
      </w:r>
      <w:r>
        <w:rPr>
          <w:spacing w:val="-13"/>
          <w:sz w:val="20"/>
        </w:rPr>
        <w:t> </w:t>
      </w:r>
      <w:r>
        <w:rPr>
          <w:spacing w:val="-2"/>
          <w:sz w:val="20"/>
        </w:rPr>
        <w:t>Luna</w:t>
      </w:r>
      <w:r>
        <w:rPr>
          <w:spacing w:val="-11"/>
          <w:sz w:val="20"/>
        </w:rPr>
        <w:t> </w:t>
      </w:r>
      <w:r>
        <w:rPr>
          <w:spacing w:val="-2"/>
          <w:sz w:val="20"/>
        </w:rPr>
        <w:t>se</w:t>
      </w:r>
      <w:r>
        <w:rPr>
          <w:spacing w:val="-14"/>
          <w:sz w:val="20"/>
        </w:rPr>
        <w:t> </w:t>
      </w:r>
      <w:r>
        <w:rPr>
          <w:spacing w:val="-2"/>
          <w:sz w:val="20"/>
        </w:rPr>
        <w:t>haya</w:t>
      </w:r>
      <w:r>
        <w:rPr>
          <w:spacing w:val="-13"/>
          <w:sz w:val="20"/>
        </w:rPr>
        <w:t> </w:t>
      </w:r>
      <w:r>
        <w:rPr>
          <w:spacing w:val="-2"/>
          <w:sz w:val="20"/>
        </w:rPr>
        <w:t>debido</w:t>
      </w:r>
      <w:r>
        <w:rPr>
          <w:spacing w:val="-13"/>
          <w:sz w:val="20"/>
        </w:rPr>
        <w:t> </w:t>
      </w:r>
      <w:r>
        <w:rPr>
          <w:spacing w:val="-2"/>
          <w:sz w:val="20"/>
        </w:rPr>
        <w:t>al</w:t>
      </w:r>
      <w:r>
        <w:rPr>
          <w:spacing w:val="-13"/>
          <w:sz w:val="20"/>
        </w:rPr>
        <w:t> </w:t>
      </w:r>
      <w:r>
        <w:rPr>
          <w:spacing w:val="-2"/>
          <w:sz w:val="20"/>
        </w:rPr>
        <w:t>uso</w:t>
      </w:r>
      <w:r>
        <w:rPr>
          <w:spacing w:val="-14"/>
          <w:sz w:val="20"/>
        </w:rPr>
        <w:t> </w:t>
      </w:r>
      <w:r>
        <w:rPr>
          <w:spacing w:val="-2"/>
          <w:sz w:val="20"/>
        </w:rPr>
        <w:t>de </w:t>
      </w:r>
      <w:r>
        <w:rPr>
          <w:sz w:val="20"/>
        </w:rPr>
        <w:t>la</w:t>
      </w:r>
      <w:r>
        <w:rPr>
          <w:spacing w:val="-16"/>
          <w:sz w:val="20"/>
        </w:rPr>
        <w:t> </w:t>
      </w:r>
      <w:r>
        <w:rPr>
          <w:sz w:val="20"/>
        </w:rPr>
        <w:t>fuerza</w:t>
      </w:r>
      <w:r>
        <w:rPr>
          <w:spacing w:val="-16"/>
          <w:sz w:val="20"/>
        </w:rPr>
        <w:t> </w:t>
      </w:r>
      <w:r>
        <w:rPr>
          <w:sz w:val="20"/>
        </w:rPr>
        <w:t>de</w:t>
      </w:r>
      <w:r>
        <w:rPr>
          <w:spacing w:val="-18"/>
          <w:sz w:val="20"/>
        </w:rPr>
        <w:t> </w:t>
      </w:r>
      <w:r>
        <w:rPr>
          <w:sz w:val="20"/>
        </w:rPr>
        <w:t>los</w:t>
      </w:r>
      <w:r>
        <w:rPr>
          <w:spacing w:val="-17"/>
          <w:sz w:val="20"/>
        </w:rPr>
        <w:t> </w:t>
      </w:r>
      <w:r>
        <w:rPr>
          <w:sz w:val="20"/>
        </w:rPr>
        <w:t>agentes</w:t>
      </w:r>
      <w:r>
        <w:rPr>
          <w:spacing w:val="-16"/>
          <w:sz w:val="20"/>
        </w:rPr>
        <w:t> </w:t>
      </w:r>
      <w:r>
        <w:rPr>
          <w:sz w:val="20"/>
        </w:rPr>
        <w:t>estatales,</w:t>
      </w:r>
      <w:r>
        <w:rPr>
          <w:spacing w:val="-16"/>
          <w:sz w:val="20"/>
        </w:rPr>
        <w:t> </w:t>
      </w:r>
      <w:r>
        <w:rPr>
          <w:sz w:val="20"/>
        </w:rPr>
        <w:t>sino</w:t>
      </w:r>
      <w:r>
        <w:rPr>
          <w:spacing w:val="-17"/>
          <w:sz w:val="20"/>
        </w:rPr>
        <w:t> </w:t>
      </w:r>
      <w:r>
        <w:rPr>
          <w:sz w:val="20"/>
        </w:rPr>
        <w:t>que</w:t>
      </w:r>
      <w:r>
        <w:rPr>
          <w:spacing w:val="-18"/>
          <w:sz w:val="20"/>
        </w:rPr>
        <w:t> </w:t>
      </w:r>
      <w:r>
        <w:rPr>
          <w:sz w:val="20"/>
        </w:rPr>
        <w:t>la</w:t>
      </w:r>
      <w:r>
        <w:rPr>
          <w:spacing w:val="-14"/>
          <w:sz w:val="20"/>
        </w:rPr>
        <w:t> </w:t>
      </w:r>
      <w:r>
        <w:rPr>
          <w:sz w:val="20"/>
        </w:rPr>
        <w:t>causa</w:t>
      </w:r>
      <w:r>
        <w:rPr>
          <w:spacing w:val="-16"/>
          <w:sz w:val="20"/>
        </w:rPr>
        <w:t> </w:t>
      </w:r>
      <w:r>
        <w:rPr>
          <w:sz w:val="20"/>
        </w:rPr>
        <w:t>de</w:t>
      </w:r>
      <w:r>
        <w:rPr>
          <w:spacing w:val="-18"/>
          <w:sz w:val="20"/>
        </w:rPr>
        <w:t> </w:t>
      </w:r>
      <w:r>
        <w:rPr>
          <w:sz w:val="20"/>
        </w:rPr>
        <w:t>fallecimiento</w:t>
      </w:r>
      <w:r>
        <w:rPr>
          <w:spacing w:val="-17"/>
          <w:sz w:val="20"/>
        </w:rPr>
        <w:t> </w:t>
      </w:r>
      <w:r>
        <w:rPr>
          <w:sz w:val="20"/>
        </w:rPr>
        <w:t>fue</w:t>
      </w:r>
      <w:r>
        <w:rPr>
          <w:spacing w:val="-16"/>
          <w:sz w:val="20"/>
        </w:rPr>
        <w:t> </w:t>
      </w:r>
      <w:r>
        <w:rPr>
          <w:sz w:val="20"/>
        </w:rPr>
        <w:t>el</w:t>
      </w:r>
      <w:r>
        <w:rPr>
          <w:spacing w:val="-16"/>
          <w:sz w:val="20"/>
        </w:rPr>
        <w:t> </w:t>
      </w:r>
      <w:r>
        <w:rPr>
          <w:sz w:val="20"/>
        </w:rPr>
        <w:t>ACV</w:t>
      </w:r>
      <w:r>
        <w:rPr>
          <w:spacing w:val="-16"/>
          <w:sz w:val="20"/>
        </w:rPr>
        <w:t> </w:t>
      </w:r>
      <w:r>
        <w:rPr>
          <w:sz w:val="20"/>
        </w:rPr>
        <w:t>sufrido</w:t>
      </w:r>
      <w:r>
        <w:rPr>
          <w:spacing w:val="-16"/>
          <w:sz w:val="20"/>
        </w:rPr>
        <w:t> </w:t>
      </w:r>
      <w:r>
        <w:rPr>
          <w:sz w:val="20"/>
        </w:rPr>
        <w:t>el</w:t>
      </w:r>
      <w:r>
        <w:rPr>
          <w:spacing w:val="-16"/>
          <w:sz w:val="20"/>
        </w:rPr>
        <w:t> </w:t>
      </w:r>
      <w:r>
        <w:rPr>
          <w:sz w:val="20"/>
        </w:rPr>
        <w:t>12</w:t>
      </w:r>
      <w:r>
        <w:rPr>
          <w:spacing w:val="-16"/>
          <w:sz w:val="20"/>
        </w:rPr>
        <w:t> </w:t>
      </w:r>
      <w:r>
        <w:rPr>
          <w:sz w:val="20"/>
        </w:rPr>
        <w:t>de abril</w:t>
      </w:r>
      <w:r>
        <w:rPr>
          <w:spacing w:val="-13"/>
          <w:sz w:val="20"/>
        </w:rPr>
        <w:t> </w:t>
      </w:r>
      <w:r>
        <w:rPr>
          <w:sz w:val="20"/>
        </w:rPr>
        <w:t>de</w:t>
      </w:r>
      <w:r>
        <w:rPr>
          <w:spacing w:val="-12"/>
          <w:sz w:val="20"/>
        </w:rPr>
        <w:t> </w:t>
      </w:r>
      <w:r>
        <w:rPr>
          <w:sz w:val="20"/>
        </w:rPr>
        <w:t>2004,</w:t>
      </w:r>
      <w:r>
        <w:rPr>
          <w:spacing w:val="-11"/>
          <w:sz w:val="20"/>
        </w:rPr>
        <w:t> </w:t>
      </w:r>
      <w:r>
        <w:rPr>
          <w:sz w:val="20"/>
        </w:rPr>
        <w:t>frente</w:t>
      </w:r>
      <w:r>
        <w:rPr>
          <w:spacing w:val="-13"/>
          <w:sz w:val="20"/>
        </w:rPr>
        <w:t> </w:t>
      </w:r>
      <w:r>
        <w:rPr>
          <w:sz w:val="20"/>
        </w:rPr>
        <w:t>al</w:t>
      </w:r>
      <w:r>
        <w:rPr>
          <w:spacing w:val="-10"/>
          <w:sz w:val="20"/>
        </w:rPr>
        <w:t> </w:t>
      </w:r>
      <w:r>
        <w:rPr>
          <w:sz w:val="20"/>
        </w:rPr>
        <w:t>cual</w:t>
      </w:r>
      <w:r>
        <w:rPr>
          <w:spacing w:val="-10"/>
          <w:sz w:val="20"/>
        </w:rPr>
        <w:t> </w:t>
      </w:r>
      <w:r>
        <w:rPr>
          <w:sz w:val="20"/>
        </w:rPr>
        <w:t>el</w:t>
      </w:r>
      <w:r>
        <w:rPr>
          <w:spacing w:val="-13"/>
          <w:sz w:val="20"/>
        </w:rPr>
        <w:t> </w:t>
      </w:r>
      <w:r>
        <w:rPr>
          <w:sz w:val="20"/>
        </w:rPr>
        <w:t>Estado</w:t>
      </w:r>
      <w:r>
        <w:rPr>
          <w:spacing w:val="-12"/>
          <w:sz w:val="20"/>
        </w:rPr>
        <w:t> </w:t>
      </w:r>
      <w:r>
        <w:rPr>
          <w:sz w:val="20"/>
        </w:rPr>
        <w:t>activó</w:t>
      </w:r>
      <w:r>
        <w:rPr>
          <w:spacing w:val="-13"/>
          <w:sz w:val="20"/>
        </w:rPr>
        <w:t> </w:t>
      </w:r>
      <w:r>
        <w:rPr>
          <w:sz w:val="20"/>
        </w:rPr>
        <w:t>todos</w:t>
      </w:r>
      <w:r>
        <w:rPr>
          <w:spacing w:val="-13"/>
          <w:sz w:val="20"/>
        </w:rPr>
        <w:t> </w:t>
      </w:r>
      <w:r>
        <w:rPr>
          <w:sz w:val="20"/>
        </w:rPr>
        <w:t>los</w:t>
      </w:r>
      <w:r>
        <w:rPr>
          <w:spacing w:val="-13"/>
          <w:sz w:val="20"/>
        </w:rPr>
        <w:t> </w:t>
      </w:r>
      <w:r>
        <w:rPr>
          <w:sz w:val="20"/>
        </w:rPr>
        <w:t>mecanismos</w:t>
      </w:r>
      <w:r>
        <w:rPr>
          <w:spacing w:val="-11"/>
          <w:sz w:val="20"/>
        </w:rPr>
        <w:t> </w:t>
      </w:r>
      <w:r>
        <w:rPr>
          <w:sz w:val="20"/>
        </w:rPr>
        <w:t>apropiados</w:t>
      </w:r>
      <w:r>
        <w:rPr>
          <w:spacing w:val="-13"/>
          <w:sz w:val="20"/>
        </w:rPr>
        <w:t> </w:t>
      </w:r>
      <w:r>
        <w:rPr>
          <w:sz w:val="20"/>
        </w:rPr>
        <w:t>para</w:t>
      </w:r>
      <w:r>
        <w:rPr>
          <w:spacing w:val="-13"/>
          <w:sz w:val="20"/>
        </w:rPr>
        <w:t> </w:t>
      </w:r>
      <w:r>
        <w:rPr>
          <w:sz w:val="20"/>
        </w:rPr>
        <w:t>proteger</w:t>
      </w:r>
      <w:r>
        <w:rPr>
          <w:spacing w:val="-12"/>
          <w:sz w:val="20"/>
        </w:rPr>
        <w:t> </w:t>
      </w:r>
      <w:r>
        <w:rPr>
          <w:sz w:val="20"/>
        </w:rPr>
        <w:t>y preservar su salud.</w:t>
      </w:r>
    </w:p>
    <w:p>
      <w:pPr>
        <w:pStyle w:val="BodyText"/>
        <w:spacing w:before="9"/>
        <w:rPr>
          <w:sz w:val="19"/>
        </w:rPr>
      </w:pPr>
    </w:p>
    <w:p>
      <w:pPr>
        <w:pStyle w:val="Heading3"/>
        <w:numPr>
          <w:ilvl w:val="0"/>
          <w:numId w:val="28"/>
        </w:numPr>
        <w:tabs>
          <w:tab w:pos="1610" w:val="left" w:leader="none"/>
        </w:tabs>
        <w:spacing w:line="240" w:lineRule="auto" w:before="0" w:after="0"/>
        <w:ind w:left="1609" w:right="0" w:hanging="359"/>
        <w:jc w:val="left"/>
        <w:rPr>
          <w:i/>
        </w:rPr>
      </w:pPr>
      <w:bookmarkStart w:name="_bookmark48" w:id="49"/>
      <w:bookmarkEnd w:id="49"/>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Esta</w:t>
      </w:r>
      <w:r>
        <w:rPr>
          <w:spacing w:val="-11"/>
          <w:sz w:val="20"/>
        </w:rPr>
        <w:t> </w:t>
      </w:r>
      <w:r>
        <w:rPr>
          <w:spacing w:val="-2"/>
          <w:sz w:val="20"/>
        </w:rPr>
        <w:t>Corte</w:t>
      </w:r>
      <w:r>
        <w:rPr>
          <w:spacing w:val="-15"/>
          <w:sz w:val="20"/>
        </w:rPr>
        <w:t> </w:t>
      </w:r>
      <w:r>
        <w:rPr>
          <w:spacing w:val="-2"/>
          <w:sz w:val="20"/>
        </w:rPr>
        <w:t>ya</w:t>
      </w:r>
      <w:r>
        <w:rPr>
          <w:spacing w:val="-14"/>
          <w:sz w:val="20"/>
        </w:rPr>
        <w:t> </w:t>
      </w:r>
      <w:r>
        <w:rPr>
          <w:spacing w:val="-2"/>
          <w:sz w:val="20"/>
        </w:rPr>
        <w:t>ha</w:t>
      </w:r>
      <w:r>
        <w:rPr>
          <w:spacing w:val="-11"/>
          <w:sz w:val="20"/>
        </w:rPr>
        <w:t> </w:t>
      </w:r>
      <w:r>
        <w:rPr>
          <w:spacing w:val="-2"/>
          <w:sz w:val="20"/>
        </w:rPr>
        <w:t>señalado</w:t>
      </w:r>
      <w:r>
        <w:rPr>
          <w:spacing w:val="-15"/>
          <w:sz w:val="20"/>
        </w:rPr>
        <w:t> </w:t>
      </w:r>
      <w:r>
        <w:rPr>
          <w:spacing w:val="-2"/>
          <w:sz w:val="20"/>
        </w:rPr>
        <w:t>que</w:t>
      </w:r>
      <w:r>
        <w:rPr>
          <w:spacing w:val="-12"/>
          <w:sz w:val="20"/>
        </w:rPr>
        <w:t> </w:t>
      </w:r>
      <w:r>
        <w:rPr>
          <w:spacing w:val="-2"/>
          <w:sz w:val="20"/>
        </w:rPr>
        <w:t>el</w:t>
      </w:r>
      <w:r>
        <w:rPr>
          <w:spacing w:val="-16"/>
          <w:sz w:val="20"/>
        </w:rPr>
        <w:t> </w:t>
      </w:r>
      <w:r>
        <w:rPr>
          <w:spacing w:val="-2"/>
          <w:sz w:val="20"/>
        </w:rPr>
        <w:t>Estado</w:t>
      </w:r>
      <w:r>
        <w:rPr>
          <w:spacing w:val="-12"/>
          <w:sz w:val="20"/>
        </w:rPr>
        <w:t> </w:t>
      </w:r>
      <w:r>
        <w:rPr>
          <w:spacing w:val="-2"/>
          <w:sz w:val="20"/>
        </w:rPr>
        <w:t>es</w:t>
      </w:r>
      <w:r>
        <w:rPr>
          <w:spacing w:val="-12"/>
          <w:sz w:val="20"/>
        </w:rPr>
        <w:t> </w:t>
      </w:r>
      <w:r>
        <w:rPr>
          <w:spacing w:val="-2"/>
          <w:sz w:val="20"/>
        </w:rPr>
        <w:t>responsable,</w:t>
      </w:r>
      <w:r>
        <w:rPr>
          <w:spacing w:val="-12"/>
          <w:sz w:val="20"/>
        </w:rPr>
        <w:t> </w:t>
      </w:r>
      <w:r>
        <w:rPr>
          <w:spacing w:val="-2"/>
          <w:sz w:val="20"/>
        </w:rPr>
        <w:t>en</w:t>
      </w:r>
      <w:r>
        <w:rPr>
          <w:spacing w:val="-13"/>
          <w:sz w:val="20"/>
        </w:rPr>
        <w:t> </w:t>
      </w:r>
      <w:r>
        <w:rPr>
          <w:spacing w:val="-2"/>
          <w:sz w:val="20"/>
        </w:rPr>
        <w:t>su</w:t>
      </w:r>
      <w:r>
        <w:rPr>
          <w:spacing w:val="-12"/>
          <w:sz w:val="20"/>
        </w:rPr>
        <w:t> </w:t>
      </w:r>
      <w:r>
        <w:rPr>
          <w:spacing w:val="-2"/>
          <w:sz w:val="20"/>
        </w:rPr>
        <w:t>condición</w:t>
      </w:r>
      <w:r>
        <w:rPr>
          <w:spacing w:val="-13"/>
          <w:sz w:val="20"/>
        </w:rPr>
        <w:t> </w:t>
      </w:r>
      <w:r>
        <w:rPr>
          <w:spacing w:val="-2"/>
          <w:sz w:val="20"/>
        </w:rPr>
        <w:t>de</w:t>
      </w:r>
      <w:r>
        <w:rPr>
          <w:spacing w:val="-15"/>
          <w:sz w:val="20"/>
        </w:rPr>
        <w:t> </w:t>
      </w:r>
      <w:r>
        <w:rPr>
          <w:spacing w:val="-2"/>
          <w:sz w:val="20"/>
        </w:rPr>
        <w:t>garante</w:t>
      </w:r>
      <w:r>
        <w:rPr>
          <w:spacing w:val="-15"/>
          <w:sz w:val="20"/>
        </w:rPr>
        <w:t> </w:t>
      </w:r>
      <w:r>
        <w:rPr>
          <w:spacing w:val="-2"/>
          <w:sz w:val="20"/>
        </w:rPr>
        <w:t>de</w:t>
      </w:r>
      <w:r>
        <w:rPr>
          <w:spacing w:val="-15"/>
          <w:sz w:val="20"/>
        </w:rPr>
        <w:t> </w:t>
      </w:r>
      <w:r>
        <w:rPr>
          <w:spacing w:val="-2"/>
          <w:sz w:val="20"/>
        </w:rPr>
        <w:t>los </w:t>
      </w:r>
      <w:r>
        <w:rPr>
          <w:sz w:val="20"/>
        </w:rPr>
        <w:t>derechos</w:t>
      </w:r>
      <w:r>
        <w:rPr>
          <w:spacing w:val="-18"/>
          <w:sz w:val="20"/>
        </w:rPr>
        <w:t> </w:t>
      </w:r>
      <w:r>
        <w:rPr>
          <w:sz w:val="20"/>
        </w:rPr>
        <w:t>consagrados</w:t>
      </w:r>
      <w:r>
        <w:rPr>
          <w:spacing w:val="-18"/>
          <w:sz w:val="20"/>
        </w:rPr>
        <w:t> </w:t>
      </w:r>
      <w:r>
        <w:rPr>
          <w:sz w:val="20"/>
        </w:rPr>
        <w:t>en</w:t>
      </w:r>
      <w:r>
        <w:rPr>
          <w:spacing w:val="-17"/>
          <w:sz w:val="20"/>
        </w:rPr>
        <w:t> </w:t>
      </w:r>
      <w:r>
        <w:rPr>
          <w:sz w:val="20"/>
        </w:rPr>
        <w:t>la</w:t>
      </w:r>
      <w:r>
        <w:rPr>
          <w:spacing w:val="-18"/>
          <w:sz w:val="20"/>
        </w:rPr>
        <w:t> </w:t>
      </w:r>
      <w:r>
        <w:rPr>
          <w:sz w:val="20"/>
        </w:rPr>
        <w:t>Convención,</w:t>
      </w:r>
      <w:r>
        <w:rPr>
          <w:spacing w:val="-17"/>
          <w:sz w:val="20"/>
        </w:rPr>
        <w:t> </w:t>
      </w:r>
      <w:r>
        <w:rPr>
          <w:sz w:val="20"/>
        </w:rPr>
        <w:t>de</w:t>
      </w:r>
      <w:r>
        <w:rPr>
          <w:spacing w:val="-18"/>
          <w:sz w:val="20"/>
        </w:rPr>
        <w:t> </w:t>
      </w:r>
      <w:r>
        <w:rPr>
          <w:sz w:val="20"/>
        </w:rPr>
        <w:t>la</w:t>
      </w:r>
      <w:r>
        <w:rPr>
          <w:spacing w:val="-18"/>
          <w:sz w:val="20"/>
        </w:rPr>
        <w:t> </w:t>
      </w:r>
      <w:r>
        <w:rPr>
          <w:sz w:val="20"/>
        </w:rPr>
        <w:t>observancia</w:t>
      </w:r>
      <w:r>
        <w:rPr>
          <w:spacing w:val="-17"/>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7"/>
          <w:sz w:val="20"/>
        </w:rPr>
        <w:t> </w:t>
      </w:r>
      <w:r>
        <w:rPr>
          <w:sz w:val="20"/>
        </w:rPr>
        <w:t>integridad</w:t>
      </w:r>
      <w:r>
        <w:rPr>
          <w:spacing w:val="-18"/>
          <w:sz w:val="20"/>
        </w:rPr>
        <w:t> </w:t>
      </w:r>
      <w:r>
        <w:rPr>
          <w:sz w:val="20"/>
        </w:rPr>
        <w:t>personal </w:t>
      </w:r>
      <w:r>
        <w:rPr>
          <w:w w:val="95"/>
          <w:sz w:val="20"/>
        </w:rPr>
        <w:t>de</w:t>
      </w:r>
      <w:r>
        <w:rPr>
          <w:spacing w:val="-11"/>
          <w:w w:val="95"/>
          <w:sz w:val="20"/>
        </w:rPr>
        <w:t> </w:t>
      </w:r>
      <w:r>
        <w:rPr>
          <w:w w:val="95"/>
          <w:sz w:val="20"/>
        </w:rPr>
        <w:t>todo</w:t>
      </w:r>
      <w:r>
        <w:rPr>
          <w:spacing w:val="-11"/>
          <w:w w:val="95"/>
          <w:sz w:val="20"/>
        </w:rPr>
        <w:t> </w:t>
      </w:r>
      <w:r>
        <w:rPr>
          <w:w w:val="95"/>
          <w:sz w:val="20"/>
        </w:rPr>
        <w:t>individuo</w:t>
      </w:r>
      <w:r>
        <w:rPr>
          <w:spacing w:val="-11"/>
          <w:w w:val="95"/>
          <w:sz w:val="20"/>
        </w:rPr>
        <w:t> </w:t>
      </w:r>
      <w:r>
        <w:rPr>
          <w:w w:val="95"/>
          <w:sz w:val="20"/>
        </w:rPr>
        <w:t>que</w:t>
      </w:r>
      <w:r>
        <w:rPr>
          <w:spacing w:val="-8"/>
          <w:w w:val="95"/>
          <w:sz w:val="20"/>
        </w:rPr>
        <w:t> </w:t>
      </w:r>
      <w:r>
        <w:rPr>
          <w:w w:val="95"/>
          <w:sz w:val="20"/>
        </w:rPr>
        <w:t>se</w:t>
      </w:r>
      <w:r>
        <w:rPr>
          <w:spacing w:val="-8"/>
          <w:w w:val="95"/>
          <w:sz w:val="20"/>
        </w:rPr>
        <w:t> </w:t>
      </w:r>
      <w:r>
        <w:rPr>
          <w:w w:val="95"/>
          <w:sz w:val="20"/>
        </w:rPr>
        <w:t>halla</w:t>
      </w:r>
      <w:r>
        <w:rPr>
          <w:spacing w:val="-10"/>
          <w:w w:val="95"/>
          <w:sz w:val="20"/>
        </w:rPr>
        <w:t> </w:t>
      </w:r>
      <w:r>
        <w:rPr>
          <w:w w:val="95"/>
          <w:sz w:val="20"/>
        </w:rPr>
        <w:t>bajo</w:t>
      </w:r>
      <w:r>
        <w:rPr>
          <w:spacing w:val="-11"/>
          <w:w w:val="95"/>
          <w:sz w:val="20"/>
        </w:rPr>
        <w:t> </w:t>
      </w:r>
      <w:r>
        <w:rPr>
          <w:w w:val="95"/>
          <w:sz w:val="20"/>
        </w:rPr>
        <w:t>su</w:t>
      </w:r>
      <w:r>
        <w:rPr>
          <w:spacing w:val="-5"/>
          <w:w w:val="95"/>
          <w:sz w:val="20"/>
        </w:rPr>
        <w:t> </w:t>
      </w:r>
      <w:r>
        <w:rPr>
          <w:w w:val="95"/>
          <w:sz w:val="20"/>
        </w:rPr>
        <w:t>custodia</w:t>
      </w:r>
      <w:r>
        <w:rPr>
          <w:w w:val="95"/>
          <w:position w:val="7"/>
          <w:sz w:val="13"/>
        </w:rPr>
        <w:t>310</w:t>
      </w:r>
      <w:r>
        <w:rPr>
          <w:w w:val="95"/>
          <w:sz w:val="20"/>
        </w:rPr>
        <w:t>.</w:t>
      </w:r>
      <w:r>
        <w:rPr>
          <w:spacing w:val="-13"/>
          <w:w w:val="95"/>
          <w:sz w:val="20"/>
        </w:rPr>
        <w:t> </w:t>
      </w:r>
      <w:r>
        <w:rPr>
          <w:w w:val="95"/>
          <w:sz w:val="20"/>
        </w:rPr>
        <w:t>Así,</w:t>
      </w:r>
      <w:r>
        <w:rPr>
          <w:spacing w:val="-7"/>
          <w:w w:val="95"/>
          <w:sz w:val="20"/>
        </w:rPr>
        <w:t> </w:t>
      </w:r>
      <w:r>
        <w:rPr>
          <w:w w:val="95"/>
          <w:sz w:val="20"/>
        </w:rPr>
        <w:t>este</w:t>
      </w:r>
      <w:r>
        <w:rPr>
          <w:spacing w:val="-11"/>
          <w:w w:val="95"/>
          <w:sz w:val="20"/>
        </w:rPr>
        <w:t> </w:t>
      </w:r>
      <w:r>
        <w:rPr>
          <w:w w:val="95"/>
          <w:sz w:val="20"/>
        </w:rPr>
        <w:t>Tribunal</w:t>
      </w:r>
      <w:r>
        <w:rPr>
          <w:spacing w:val="-6"/>
          <w:w w:val="95"/>
          <w:sz w:val="20"/>
        </w:rPr>
        <w:t> </w:t>
      </w:r>
      <w:r>
        <w:rPr>
          <w:w w:val="95"/>
          <w:sz w:val="20"/>
        </w:rPr>
        <w:t>reitera</w:t>
      </w:r>
      <w:r>
        <w:rPr>
          <w:spacing w:val="-10"/>
          <w:w w:val="95"/>
          <w:sz w:val="20"/>
        </w:rPr>
        <w:t> </w:t>
      </w:r>
      <w:r>
        <w:rPr>
          <w:w w:val="95"/>
          <w:sz w:val="20"/>
        </w:rPr>
        <w:t>que,</w:t>
      </w:r>
      <w:r>
        <w:rPr>
          <w:spacing w:val="-10"/>
          <w:w w:val="95"/>
          <w:sz w:val="20"/>
        </w:rPr>
        <w:t> </w:t>
      </w:r>
      <w:r>
        <w:rPr>
          <w:w w:val="95"/>
          <w:sz w:val="20"/>
        </w:rPr>
        <w:t>como</w:t>
      </w:r>
      <w:r>
        <w:rPr>
          <w:spacing w:val="-7"/>
          <w:w w:val="95"/>
          <w:sz w:val="20"/>
        </w:rPr>
        <w:t> </w:t>
      </w:r>
      <w:r>
        <w:rPr>
          <w:w w:val="95"/>
          <w:sz w:val="20"/>
        </w:rPr>
        <w:t>responsable de</w:t>
      </w:r>
      <w:r>
        <w:rPr>
          <w:spacing w:val="-4"/>
          <w:w w:val="95"/>
          <w:sz w:val="20"/>
        </w:rPr>
        <w:t> </w:t>
      </w:r>
      <w:r>
        <w:rPr>
          <w:w w:val="95"/>
          <w:sz w:val="20"/>
        </w:rPr>
        <w:t>los</w:t>
      </w:r>
      <w:r>
        <w:rPr>
          <w:spacing w:val="-3"/>
          <w:w w:val="95"/>
          <w:sz w:val="20"/>
        </w:rPr>
        <w:t> </w:t>
      </w:r>
      <w:r>
        <w:rPr>
          <w:w w:val="95"/>
          <w:sz w:val="20"/>
        </w:rPr>
        <w:t>establecimientos</w:t>
      </w:r>
      <w:r>
        <w:rPr>
          <w:spacing w:val="-3"/>
          <w:w w:val="95"/>
          <w:sz w:val="20"/>
        </w:rPr>
        <w:t> </w:t>
      </w:r>
      <w:r>
        <w:rPr>
          <w:w w:val="95"/>
          <w:sz w:val="20"/>
        </w:rPr>
        <w:t>de</w:t>
      </w:r>
      <w:r>
        <w:rPr>
          <w:spacing w:val="-4"/>
          <w:w w:val="95"/>
          <w:sz w:val="20"/>
        </w:rPr>
        <w:t> </w:t>
      </w:r>
      <w:r>
        <w:rPr>
          <w:w w:val="95"/>
          <w:sz w:val="20"/>
        </w:rPr>
        <w:t>detención</w:t>
      </w:r>
      <w:r>
        <w:rPr>
          <w:spacing w:val="-2"/>
          <w:w w:val="95"/>
          <w:sz w:val="20"/>
        </w:rPr>
        <w:t> </w:t>
      </w:r>
      <w:r>
        <w:rPr>
          <w:w w:val="95"/>
          <w:sz w:val="20"/>
        </w:rPr>
        <w:t>y</w:t>
      </w:r>
      <w:r>
        <w:rPr>
          <w:spacing w:val="-3"/>
          <w:w w:val="95"/>
          <w:sz w:val="20"/>
        </w:rPr>
        <w:t> </w:t>
      </w:r>
      <w:r>
        <w:rPr>
          <w:w w:val="95"/>
          <w:sz w:val="20"/>
        </w:rPr>
        <w:t>reclusión,</w:t>
      </w:r>
      <w:r>
        <w:rPr>
          <w:spacing w:val="-3"/>
          <w:w w:val="95"/>
          <w:sz w:val="20"/>
        </w:rPr>
        <w:t> </w:t>
      </w:r>
      <w:r>
        <w:rPr>
          <w:w w:val="95"/>
          <w:sz w:val="20"/>
        </w:rPr>
        <w:t>el</w:t>
      </w:r>
      <w:r>
        <w:rPr>
          <w:spacing w:val="-4"/>
          <w:w w:val="95"/>
          <w:sz w:val="20"/>
        </w:rPr>
        <w:t> </w:t>
      </w:r>
      <w:r>
        <w:rPr>
          <w:w w:val="95"/>
          <w:sz w:val="20"/>
        </w:rPr>
        <w:t>Estado</w:t>
      </w:r>
      <w:r>
        <w:rPr>
          <w:spacing w:val="-4"/>
          <w:w w:val="95"/>
          <w:sz w:val="20"/>
        </w:rPr>
        <w:t> </w:t>
      </w:r>
      <w:r>
        <w:rPr>
          <w:w w:val="95"/>
          <w:sz w:val="20"/>
        </w:rPr>
        <w:t>tiene</w:t>
      </w:r>
      <w:r>
        <w:rPr>
          <w:spacing w:val="-4"/>
          <w:w w:val="95"/>
          <w:sz w:val="20"/>
        </w:rPr>
        <w:t> </w:t>
      </w:r>
      <w:r>
        <w:rPr>
          <w:w w:val="95"/>
          <w:sz w:val="20"/>
        </w:rPr>
        <w:t>el</w:t>
      </w:r>
      <w:r>
        <w:rPr>
          <w:spacing w:val="-4"/>
          <w:w w:val="95"/>
          <w:sz w:val="20"/>
        </w:rPr>
        <w:t> </w:t>
      </w:r>
      <w:r>
        <w:rPr>
          <w:w w:val="95"/>
          <w:sz w:val="20"/>
        </w:rPr>
        <w:t>deber</w:t>
      </w:r>
      <w:r>
        <w:rPr>
          <w:spacing w:val="-7"/>
          <w:w w:val="95"/>
          <w:sz w:val="20"/>
        </w:rPr>
        <w:t> </w:t>
      </w:r>
      <w:r>
        <w:rPr>
          <w:w w:val="95"/>
          <w:sz w:val="20"/>
        </w:rPr>
        <w:t>de</w:t>
      </w:r>
      <w:r>
        <w:rPr>
          <w:spacing w:val="-4"/>
          <w:w w:val="95"/>
          <w:sz w:val="20"/>
        </w:rPr>
        <w:t> </w:t>
      </w:r>
      <w:r>
        <w:rPr>
          <w:w w:val="95"/>
          <w:sz w:val="20"/>
        </w:rPr>
        <w:t>salvaguardar</w:t>
      </w:r>
      <w:r>
        <w:rPr>
          <w:spacing w:val="-4"/>
          <w:w w:val="95"/>
          <w:sz w:val="20"/>
        </w:rPr>
        <w:t> </w:t>
      </w:r>
      <w:r>
        <w:rPr>
          <w:w w:val="95"/>
          <w:sz w:val="20"/>
        </w:rPr>
        <w:t>la</w:t>
      </w:r>
      <w:r>
        <w:rPr>
          <w:spacing w:val="-2"/>
          <w:w w:val="95"/>
          <w:sz w:val="20"/>
        </w:rPr>
        <w:t> </w:t>
      </w:r>
      <w:r>
        <w:rPr>
          <w:w w:val="95"/>
          <w:sz w:val="20"/>
        </w:rPr>
        <w:t>salud </w:t>
      </w:r>
      <w:r>
        <w:rPr>
          <w:spacing w:val="-4"/>
          <w:sz w:val="20"/>
        </w:rPr>
        <w:t>y</w:t>
      </w:r>
      <w:r>
        <w:rPr>
          <w:spacing w:val="-9"/>
          <w:sz w:val="20"/>
        </w:rPr>
        <w:t> </w:t>
      </w:r>
      <w:r>
        <w:rPr>
          <w:spacing w:val="-4"/>
          <w:sz w:val="20"/>
        </w:rPr>
        <w:t>el</w:t>
      </w:r>
      <w:r>
        <w:rPr>
          <w:spacing w:val="-8"/>
          <w:sz w:val="20"/>
        </w:rPr>
        <w:t> </w:t>
      </w:r>
      <w:r>
        <w:rPr>
          <w:spacing w:val="-4"/>
          <w:sz w:val="20"/>
        </w:rPr>
        <w:t>bienestar</w:t>
      </w:r>
      <w:r>
        <w:rPr>
          <w:spacing w:val="-12"/>
          <w:sz w:val="20"/>
        </w:rPr>
        <w:t> </w:t>
      </w:r>
      <w:r>
        <w:rPr>
          <w:spacing w:val="-4"/>
          <w:sz w:val="20"/>
        </w:rPr>
        <w:t>de</w:t>
      </w:r>
      <w:r>
        <w:rPr>
          <w:spacing w:val="-10"/>
          <w:sz w:val="20"/>
        </w:rPr>
        <w:t> </w:t>
      </w:r>
      <w:r>
        <w:rPr>
          <w:spacing w:val="-4"/>
          <w:sz w:val="20"/>
        </w:rPr>
        <w:t>las</w:t>
      </w:r>
      <w:r>
        <w:rPr>
          <w:spacing w:val="-9"/>
          <w:sz w:val="20"/>
        </w:rPr>
        <w:t> </w:t>
      </w:r>
      <w:r>
        <w:rPr>
          <w:spacing w:val="-4"/>
          <w:sz w:val="20"/>
        </w:rPr>
        <w:t>personas</w:t>
      </w:r>
      <w:r>
        <w:rPr>
          <w:spacing w:val="-9"/>
          <w:sz w:val="20"/>
        </w:rPr>
        <w:t> </w:t>
      </w:r>
      <w:r>
        <w:rPr>
          <w:spacing w:val="-4"/>
          <w:sz w:val="20"/>
        </w:rPr>
        <w:t>privadas</w:t>
      </w:r>
      <w:r>
        <w:rPr>
          <w:spacing w:val="-9"/>
          <w:sz w:val="20"/>
        </w:rPr>
        <w:t> </w:t>
      </w:r>
      <w:r>
        <w:rPr>
          <w:spacing w:val="-4"/>
          <w:sz w:val="20"/>
        </w:rPr>
        <w:t>de</w:t>
      </w:r>
      <w:r>
        <w:rPr>
          <w:spacing w:val="-10"/>
          <w:sz w:val="20"/>
        </w:rPr>
        <w:t> </w:t>
      </w:r>
      <w:r>
        <w:rPr>
          <w:spacing w:val="-4"/>
          <w:sz w:val="20"/>
        </w:rPr>
        <w:t>libertad,</w:t>
      </w:r>
      <w:r>
        <w:rPr>
          <w:spacing w:val="-9"/>
          <w:sz w:val="20"/>
        </w:rPr>
        <w:t> </w:t>
      </w:r>
      <w:r>
        <w:rPr>
          <w:spacing w:val="-4"/>
          <w:sz w:val="20"/>
        </w:rPr>
        <w:t>y</w:t>
      </w:r>
      <w:r>
        <w:rPr>
          <w:spacing w:val="-9"/>
          <w:sz w:val="20"/>
        </w:rPr>
        <w:t> </w:t>
      </w:r>
      <w:r>
        <w:rPr>
          <w:spacing w:val="-4"/>
          <w:sz w:val="20"/>
        </w:rPr>
        <w:t>de</w:t>
      </w:r>
      <w:r>
        <w:rPr>
          <w:spacing w:val="-12"/>
          <w:sz w:val="20"/>
        </w:rPr>
        <w:t> </w:t>
      </w:r>
      <w:r>
        <w:rPr>
          <w:spacing w:val="-4"/>
          <w:sz w:val="20"/>
        </w:rPr>
        <w:t>garantizar</w:t>
      </w:r>
      <w:r>
        <w:rPr>
          <w:spacing w:val="-10"/>
          <w:sz w:val="20"/>
        </w:rPr>
        <w:t> </w:t>
      </w:r>
      <w:r>
        <w:rPr>
          <w:spacing w:val="-4"/>
          <w:sz w:val="20"/>
        </w:rPr>
        <w:t>que</w:t>
      </w:r>
      <w:r>
        <w:rPr>
          <w:spacing w:val="-12"/>
          <w:sz w:val="20"/>
        </w:rPr>
        <w:t> </w:t>
      </w:r>
      <w:r>
        <w:rPr>
          <w:spacing w:val="-4"/>
          <w:sz w:val="20"/>
        </w:rPr>
        <w:t>la</w:t>
      </w:r>
      <w:r>
        <w:rPr>
          <w:spacing w:val="-9"/>
          <w:sz w:val="20"/>
        </w:rPr>
        <w:t> </w:t>
      </w:r>
      <w:r>
        <w:rPr>
          <w:spacing w:val="-4"/>
          <w:sz w:val="20"/>
        </w:rPr>
        <w:t>manera</w:t>
      </w:r>
      <w:r>
        <w:rPr>
          <w:spacing w:val="-9"/>
          <w:sz w:val="20"/>
        </w:rPr>
        <w:t> </w:t>
      </w:r>
      <w:r>
        <w:rPr>
          <w:spacing w:val="-4"/>
          <w:sz w:val="20"/>
        </w:rPr>
        <w:t>y</w:t>
      </w:r>
      <w:r>
        <w:rPr>
          <w:spacing w:val="-6"/>
          <w:sz w:val="20"/>
        </w:rPr>
        <w:t> </w:t>
      </w:r>
      <w:r>
        <w:rPr>
          <w:spacing w:val="-4"/>
          <w:sz w:val="20"/>
        </w:rPr>
        <w:t>el</w:t>
      </w:r>
      <w:r>
        <w:rPr>
          <w:spacing w:val="-8"/>
          <w:sz w:val="20"/>
        </w:rPr>
        <w:t> </w:t>
      </w:r>
      <w:r>
        <w:rPr>
          <w:spacing w:val="-4"/>
          <w:sz w:val="20"/>
        </w:rPr>
        <w:t>método</w:t>
      </w:r>
      <w:r>
        <w:rPr>
          <w:spacing w:val="-10"/>
          <w:sz w:val="20"/>
        </w:rPr>
        <w:t> </w:t>
      </w:r>
      <w:r>
        <w:rPr>
          <w:spacing w:val="-4"/>
          <w:sz w:val="20"/>
        </w:rPr>
        <w:t>de</w:t>
      </w:r>
    </w:p>
    <w:p>
      <w:pPr>
        <w:pStyle w:val="BodyText"/>
      </w:pPr>
    </w:p>
    <w:p>
      <w:pPr>
        <w:pStyle w:val="BodyText"/>
        <w:rPr>
          <w:sz w:val="17"/>
        </w:rPr>
      </w:pPr>
      <w:r>
        <w:rPr/>
        <w:pict>
          <v:rect style="position:absolute;margin-left:70.944pt;margin-top:11.577511pt;width:144.020pt;height:.60004pt;mso-position-horizontal-relative:page;mso-position-vertical-relative:paragraph;z-index:-15696896;mso-wrap-distance-left:0;mso-wrap-distance-right:0" id="docshape64" filled="true" fillcolor="#000000" stroked="false">
            <v:fill type="solid"/>
            <w10:wrap type="topAndBottom"/>
          </v:rect>
        </w:pict>
      </w:r>
    </w:p>
    <w:p>
      <w:pPr>
        <w:spacing w:before="96"/>
        <w:ind w:left="118" w:right="0" w:firstLine="0"/>
        <w:jc w:val="both"/>
        <w:rPr>
          <w:sz w:val="16"/>
        </w:rPr>
      </w:pPr>
      <w:r>
        <w:rPr>
          <w:sz w:val="16"/>
          <w:vertAlign w:val="superscript"/>
        </w:rPr>
        <w:t>309</w:t>
      </w:r>
      <w:r>
        <w:rPr>
          <w:spacing w:val="65"/>
          <w:sz w:val="16"/>
          <w:vertAlign w:val="baseline"/>
        </w:rPr>
        <w:t>   </w:t>
      </w:r>
      <w:r>
        <w:rPr>
          <w:sz w:val="16"/>
          <w:vertAlign w:val="baseline"/>
        </w:rPr>
        <w:t>Artículo</w:t>
      </w:r>
      <w:r>
        <w:rPr>
          <w:spacing w:val="-1"/>
          <w:sz w:val="16"/>
          <w:vertAlign w:val="baseline"/>
        </w:rPr>
        <w:t> </w:t>
      </w:r>
      <w:r>
        <w:rPr>
          <w:sz w:val="16"/>
          <w:vertAlign w:val="baseline"/>
        </w:rPr>
        <w:t>4.1</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120"/>
        <w:ind w:left="118" w:right="114" w:firstLine="0"/>
        <w:jc w:val="both"/>
        <w:rPr>
          <w:sz w:val="16"/>
        </w:rPr>
      </w:pPr>
      <w:r>
        <w:rPr>
          <w:sz w:val="16"/>
          <w:vertAlign w:val="superscript"/>
        </w:rPr>
        <w:t>310</w:t>
      </w:r>
      <w:r>
        <w:rPr>
          <w:spacing w:val="40"/>
          <w:sz w:val="16"/>
          <w:vertAlign w:val="baseline"/>
        </w:rPr>
        <w:t>  </w:t>
      </w:r>
      <w:r>
        <w:rPr>
          <w:i/>
          <w:sz w:val="16"/>
          <w:vertAlign w:val="baseline"/>
        </w:rPr>
        <w:t>Cfr. Caso Juan Humberto Sánchez Vs. Honduras. Excepción Preliminar, Fondo, Reparaciones y Costas</w:t>
      </w:r>
      <w:r>
        <w:rPr>
          <w:sz w:val="16"/>
          <w:vertAlign w:val="baseline"/>
        </w:rPr>
        <w:t>. Sentencia de 7 de junio de 2003. Serie C No. 99, párr. 99, y </w:t>
      </w:r>
      <w:r>
        <w:rPr>
          <w:i/>
          <w:sz w:val="16"/>
          <w:vertAlign w:val="baseline"/>
        </w:rPr>
        <w:t>Caso Guachalá Chimbo y otros Vs. Ecuador. Fondo,</w:t>
      </w:r>
      <w:r>
        <w:rPr>
          <w:i/>
          <w:sz w:val="16"/>
          <w:vertAlign w:val="baseline"/>
        </w:rPr>
        <w:t> Reparaciones y Costas. </w:t>
      </w:r>
      <w:r>
        <w:rPr>
          <w:sz w:val="16"/>
          <w:vertAlign w:val="baseline"/>
        </w:rPr>
        <w:t>Sentencia de 26 de marzo de 2021. Serie C No. 426, párr. 151.</w:t>
      </w:r>
    </w:p>
    <w:p>
      <w:pPr>
        <w:spacing w:after="0"/>
        <w:jc w:val="both"/>
        <w:rPr>
          <w:sz w:val="16"/>
        </w:rPr>
        <w:sectPr>
          <w:pgSz w:w="12240" w:h="15840"/>
          <w:pgMar w:header="0" w:footer="622" w:top="1340" w:bottom="820" w:left="1300" w:right="1300"/>
        </w:sectPr>
      </w:pPr>
    </w:p>
    <w:p>
      <w:pPr>
        <w:pStyle w:val="BodyText"/>
        <w:spacing w:before="79"/>
        <w:ind w:left="118" w:right="112"/>
        <w:jc w:val="both"/>
      </w:pPr>
      <w:r>
        <w:rPr>
          <w:spacing w:val="-2"/>
        </w:rPr>
        <w:t>privación</w:t>
      </w:r>
      <w:r>
        <w:rPr>
          <w:spacing w:val="-16"/>
        </w:rPr>
        <w:t> </w:t>
      </w:r>
      <w:r>
        <w:rPr>
          <w:spacing w:val="-2"/>
        </w:rPr>
        <w:t>de</w:t>
      </w:r>
      <w:r>
        <w:rPr>
          <w:spacing w:val="-16"/>
        </w:rPr>
        <w:t> </w:t>
      </w:r>
      <w:r>
        <w:rPr>
          <w:spacing w:val="-2"/>
        </w:rPr>
        <w:t>libertad</w:t>
      </w:r>
      <w:r>
        <w:rPr>
          <w:spacing w:val="-15"/>
        </w:rPr>
        <w:t> </w:t>
      </w:r>
      <w:r>
        <w:rPr>
          <w:spacing w:val="-2"/>
        </w:rPr>
        <w:t>no</w:t>
      </w:r>
      <w:r>
        <w:rPr>
          <w:spacing w:val="-16"/>
        </w:rPr>
        <w:t> </w:t>
      </w:r>
      <w:r>
        <w:rPr>
          <w:spacing w:val="-2"/>
        </w:rPr>
        <w:t>excedan</w:t>
      </w:r>
      <w:r>
        <w:rPr>
          <w:spacing w:val="-15"/>
        </w:rPr>
        <w:t> </w:t>
      </w:r>
      <w:r>
        <w:rPr>
          <w:spacing w:val="-2"/>
        </w:rPr>
        <w:t>el</w:t>
      </w:r>
      <w:r>
        <w:rPr>
          <w:spacing w:val="-16"/>
        </w:rPr>
        <w:t> </w:t>
      </w:r>
      <w:r>
        <w:rPr>
          <w:spacing w:val="-2"/>
        </w:rPr>
        <w:t>nivel</w:t>
      </w:r>
      <w:r>
        <w:rPr>
          <w:spacing w:val="-16"/>
        </w:rPr>
        <w:t> </w:t>
      </w:r>
      <w:r>
        <w:rPr>
          <w:spacing w:val="-2"/>
        </w:rPr>
        <w:t>inevitable</w:t>
      </w:r>
      <w:r>
        <w:rPr>
          <w:spacing w:val="-15"/>
        </w:rPr>
        <w:t> </w:t>
      </w:r>
      <w:r>
        <w:rPr>
          <w:spacing w:val="-2"/>
        </w:rPr>
        <w:t>de</w:t>
      </w:r>
      <w:r>
        <w:rPr>
          <w:spacing w:val="-16"/>
        </w:rPr>
        <w:t> </w:t>
      </w:r>
      <w:r>
        <w:rPr>
          <w:spacing w:val="-2"/>
        </w:rPr>
        <w:t>sufrimiento</w:t>
      </w:r>
      <w:r>
        <w:rPr>
          <w:spacing w:val="-15"/>
        </w:rPr>
        <w:t> </w:t>
      </w:r>
      <w:r>
        <w:rPr>
          <w:spacing w:val="-2"/>
        </w:rPr>
        <w:t>inherente</w:t>
      </w:r>
      <w:r>
        <w:rPr>
          <w:spacing w:val="-16"/>
        </w:rPr>
        <w:t> </w:t>
      </w:r>
      <w:r>
        <w:rPr>
          <w:spacing w:val="-2"/>
        </w:rPr>
        <w:t>a</w:t>
      </w:r>
      <w:r>
        <w:rPr>
          <w:spacing w:val="-15"/>
        </w:rPr>
        <w:t> </w:t>
      </w:r>
      <w:r>
        <w:rPr>
          <w:spacing w:val="-2"/>
        </w:rPr>
        <w:t>la</w:t>
      </w:r>
      <w:r>
        <w:rPr>
          <w:spacing w:val="-16"/>
        </w:rPr>
        <w:t> </w:t>
      </w:r>
      <w:r>
        <w:rPr>
          <w:spacing w:val="-2"/>
        </w:rPr>
        <w:t>detención</w:t>
      </w:r>
      <w:r>
        <w:rPr>
          <w:spacing w:val="-2"/>
          <w:position w:val="7"/>
          <w:sz w:val="13"/>
        </w:rPr>
        <w:t>311</w:t>
      </w:r>
      <w:r>
        <w:rPr>
          <w:spacing w:val="-2"/>
        </w:rPr>
        <w:t>.</w:t>
      </w:r>
      <w:r>
        <w:rPr>
          <w:spacing w:val="-16"/>
        </w:rPr>
        <w:t> </w:t>
      </w:r>
      <w:r>
        <w:rPr>
          <w:spacing w:val="-2"/>
        </w:rPr>
        <w:t>En </w:t>
      </w:r>
      <w:r>
        <w:rPr>
          <w:w w:val="95"/>
        </w:rPr>
        <w:t>este</w:t>
      </w:r>
      <w:r>
        <w:rPr>
          <w:spacing w:val="-12"/>
          <w:w w:val="95"/>
        </w:rPr>
        <w:t> </w:t>
      </w:r>
      <w:r>
        <w:rPr>
          <w:w w:val="95"/>
        </w:rPr>
        <w:t>sentido,</w:t>
      </w:r>
      <w:r>
        <w:rPr>
          <w:spacing w:val="-11"/>
          <w:w w:val="95"/>
        </w:rPr>
        <w:t> </w:t>
      </w:r>
      <w:r>
        <w:rPr>
          <w:w w:val="95"/>
        </w:rPr>
        <w:t>existe</w:t>
      </w:r>
      <w:r>
        <w:rPr>
          <w:spacing w:val="-12"/>
          <w:w w:val="95"/>
        </w:rPr>
        <w:t> </w:t>
      </w:r>
      <w:r>
        <w:rPr>
          <w:w w:val="95"/>
        </w:rPr>
        <w:t>una</w:t>
      </w:r>
      <w:r>
        <w:rPr>
          <w:spacing w:val="-11"/>
          <w:w w:val="95"/>
        </w:rPr>
        <w:t> </w:t>
      </w:r>
      <w:r>
        <w:rPr>
          <w:w w:val="95"/>
        </w:rPr>
        <w:t>presunción</w:t>
      </w:r>
      <w:r>
        <w:rPr>
          <w:spacing w:val="-12"/>
          <w:w w:val="95"/>
        </w:rPr>
        <w:t> </w:t>
      </w:r>
      <w:r>
        <w:rPr>
          <w:w w:val="95"/>
        </w:rPr>
        <w:t>por</w:t>
      </w:r>
      <w:r>
        <w:rPr>
          <w:spacing w:val="-12"/>
          <w:w w:val="95"/>
        </w:rPr>
        <w:t> </w:t>
      </w:r>
      <w:r>
        <w:rPr>
          <w:w w:val="95"/>
        </w:rPr>
        <w:t>la</w:t>
      </w:r>
      <w:r>
        <w:rPr>
          <w:spacing w:val="-11"/>
          <w:w w:val="95"/>
        </w:rPr>
        <w:t> </w:t>
      </w:r>
      <w:r>
        <w:rPr>
          <w:w w:val="95"/>
        </w:rPr>
        <w:t>cual</w:t>
      </w:r>
      <w:r>
        <w:rPr>
          <w:spacing w:val="-9"/>
          <w:w w:val="95"/>
        </w:rPr>
        <w:t> </w:t>
      </w:r>
      <w:r>
        <w:rPr>
          <w:w w:val="95"/>
        </w:rPr>
        <w:t>el</w:t>
      </w:r>
      <w:r>
        <w:rPr>
          <w:spacing w:val="-9"/>
          <w:w w:val="95"/>
        </w:rPr>
        <w:t> </w:t>
      </w:r>
      <w:r>
        <w:rPr>
          <w:w w:val="95"/>
        </w:rPr>
        <w:t>Estado</w:t>
      </w:r>
      <w:r>
        <w:rPr>
          <w:spacing w:val="-12"/>
          <w:w w:val="95"/>
        </w:rPr>
        <w:t> </w:t>
      </w:r>
      <w:r>
        <w:rPr>
          <w:w w:val="95"/>
        </w:rPr>
        <w:t>es</w:t>
      </w:r>
      <w:r>
        <w:rPr>
          <w:spacing w:val="-11"/>
          <w:w w:val="95"/>
        </w:rPr>
        <w:t> </w:t>
      </w:r>
      <w:r>
        <w:rPr>
          <w:w w:val="95"/>
        </w:rPr>
        <w:t>responsable</w:t>
      </w:r>
      <w:r>
        <w:rPr>
          <w:spacing w:val="-14"/>
          <w:w w:val="95"/>
        </w:rPr>
        <w:t> </w:t>
      </w:r>
      <w:r>
        <w:rPr>
          <w:w w:val="95"/>
        </w:rPr>
        <w:t>por</w:t>
      </w:r>
      <w:r>
        <w:rPr>
          <w:spacing w:val="-14"/>
          <w:w w:val="95"/>
        </w:rPr>
        <w:t> </w:t>
      </w:r>
      <w:r>
        <w:rPr>
          <w:w w:val="95"/>
        </w:rPr>
        <w:t>las</w:t>
      </w:r>
      <w:r>
        <w:rPr>
          <w:spacing w:val="-11"/>
          <w:w w:val="95"/>
        </w:rPr>
        <w:t> </w:t>
      </w:r>
      <w:r>
        <w:rPr>
          <w:w w:val="95"/>
        </w:rPr>
        <w:t>lesiones</w:t>
      </w:r>
      <w:r>
        <w:rPr>
          <w:spacing w:val="-11"/>
          <w:w w:val="95"/>
        </w:rPr>
        <w:t> </w:t>
      </w:r>
      <w:r>
        <w:rPr>
          <w:w w:val="95"/>
        </w:rPr>
        <w:t>que</w:t>
      </w:r>
      <w:r>
        <w:rPr>
          <w:spacing w:val="-12"/>
          <w:w w:val="95"/>
        </w:rPr>
        <w:t> </w:t>
      </w:r>
      <w:r>
        <w:rPr>
          <w:w w:val="95"/>
        </w:rPr>
        <w:t>exhibe </w:t>
      </w:r>
      <w:r>
        <w:rPr/>
        <w:t>una persona que ha estado bajo la custodia de agentes estatales</w:t>
      </w:r>
      <w:r>
        <w:rPr>
          <w:position w:val="7"/>
          <w:sz w:val="13"/>
        </w:rPr>
        <w:t>312</w:t>
      </w:r>
      <w:r>
        <w:rPr/>
        <w:t>. Recae en el Estado la </w:t>
      </w:r>
      <w:r>
        <w:rPr>
          <w:spacing w:val="-2"/>
        </w:rPr>
        <w:t>obligación</w:t>
      </w:r>
      <w:r>
        <w:rPr>
          <w:spacing w:val="-10"/>
        </w:rPr>
        <w:t> </w:t>
      </w:r>
      <w:r>
        <w:rPr>
          <w:spacing w:val="-2"/>
        </w:rPr>
        <w:t>de</w:t>
      </w:r>
      <w:r>
        <w:rPr>
          <w:spacing w:val="-11"/>
        </w:rPr>
        <w:t> </w:t>
      </w:r>
      <w:r>
        <w:rPr>
          <w:spacing w:val="-2"/>
        </w:rPr>
        <w:t>proveer</w:t>
      </w:r>
      <w:r>
        <w:rPr>
          <w:spacing w:val="-11"/>
        </w:rPr>
        <w:t> </w:t>
      </w:r>
      <w:r>
        <w:rPr>
          <w:spacing w:val="-2"/>
        </w:rPr>
        <w:t>una</w:t>
      </w:r>
      <w:r>
        <w:rPr>
          <w:spacing w:val="-10"/>
        </w:rPr>
        <w:t> </w:t>
      </w:r>
      <w:r>
        <w:rPr>
          <w:spacing w:val="-2"/>
        </w:rPr>
        <w:t>explicación</w:t>
      </w:r>
      <w:r>
        <w:rPr>
          <w:spacing w:val="-7"/>
        </w:rPr>
        <w:t> </w:t>
      </w:r>
      <w:r>
        <w:rPr>
          <w:spacing w:val="-2"/>
        </w:rPr>
        <w:t>satisfactoria</w:t>
      </w:r>
      <w:r>
        <w:rPr>
          <w:spacing w:val="-10"/>
        </w:rPr>
        <w:t> </w:t>
      </w:r>
      <w:r>
        <w:rPr>
          <w:spacing w:val="-2"/>
        </w:rPr>
        <w:t>y</w:t>
      </w:r>
      <w:r>
        <w:rPr>
          <w:spacing w:val="-10"/>
        </w:rPr>
        <w:t> </w:t>
      </w:r>
      <w:r>
        <w:rPr>
          <w:spacing w:val="-2"/>
        </w:rPr>
        <w:t>convincente</w:t>
      </w:r>
      <w:r>
        <w:rPr>
          <w:spacing w:val="-11"/>
        </w:rPr>
        <w:t> </w:t>
      </w:r>
      <w:r>
        <w:rPr>
          <w:spacing w:val="-2"/>
        </w:rPr>
        <w:t>de</w:t>
      </w:r>
      <w:r>
        <w:rPr>
          <w:spacing w:val="-11"/>
        </w:rPr>
        <w:t> </w:t>
      </w:r>
      <w:r>
        <w:rPr>
          <w:spacing w:val="-2"/>
        </w:rPr>
        <w:t>lo</w:t>
      </w:r>
      <w:r>
        <w:rPr>
          <w:spacing w:val="-11"/>
        </w:rPr>
        <w:t> </w:t>
      </w:r>
      <w:r>
        <w:rPr>
          <w:spacing w:val="-2"/>
        </w:rPr>
        <w:t>sucedido</w:t>
      </w:r>
      <w:r>
        <w:rPr>
          <w:spacing w:val="-9"/>
        </w:rPr>
        <w:t> </w:t>
      </w:r>
      <w:r>
        <w:rPr>
          <w:spacing w:val="-2"/>
        </w:rPr>
        <w:t>y</w:t>
      </w:r>
      <w:r>
        <w:rPr>
          <w:spacing w:val="-10"/>
        </w:rPr>
        <w:t> </w:t>
      </w:r>
      <w:r>
        <w:rPr>
          <w:spacing w:val="-2"/>
        </w:rPr>
        <w:t>desvirtuar</w:t>
      </w:r>
      <w:r>
        <w:rPr>
          <w:spacing w:val="-11"/>
        </w:rPr>
        <w:t> </w:t>
      </w:r>
      <w:r>
        <w:rPr>
          <w:spacing w:val="-2"/>
        </w:rPr>
        <w:t>las alegaciones</w:t>
      </w:r>
      <w:r>
        <w:rPr>
          <w:spacing w:val="-6"/>
        </w:rPr>
        <w:t> </w:t>
      </w:r>
      <w:r>
        <w:rPr>
          <w:spacing w:val="-2"/>
        </w:rPr>
        <w:t>sobre</w:t>
      </w:r>
      <w:r>
        <w:rPr>
          <w:spacing w:val="-4"/>
        </w:rPr>
        <w:t> </w:t>
      </w:r>
      <w:r>
        <w:rPr>
          <w:spacing w:val="-2"/>
        </w:rPr>
        <w:t>su</w:t>
      </w:r>
      <w:r>
        <w:rPr>
          <w:spacing w:val="-4"/>
        </w:rPr>
        <w:t> </w:t>
      </w:r>
      <w:r>
        <w:rPr>
          <w:spacing w:val="-2"/>
        </w:rPr>
        <w:t>responsabilidad,</w:t>
      </w:r>
      <w:r>
        <w:rPr>
          <w:spacing w:val="-6"/>
        </w:rPr>
        <w:t> </w:t>
      </w:r>
      <w:r>
        <w:rPr>
          <w:spacing w:val="-2"/>
        </w:rPr>
        <w:t>mediante</w:t>
      </w:r>
      <w:r>
        <w:rPr>
          <w:spacing w:val="-7"/>
        </w:rPr>
        <w:t> </w:t>
      </w:r>
      <w:r>
        <w:rPr>
          <w:spacing w:val="-2"/>
        </w:rPr>
        <w:t>elementos</w:t>
      </w:r>
      <w:r>
        <w:rPr>
          <w:spacing w:val="-6"/>
        </w:rPr>
        <w:t> </w:t>
      </w:r>
      <w:r>
        <w:rPr>
          <w:spacing w:val="-2"/>
        </w:rPr>
        <w:t>probatorios</w:t>
      </w:r>
      <w:r>
        <w:rPr>
          <w:spacing w:val="-6"/>
        </w:rPr>
        <w:t> </w:t>
      </w:r>
      <w:r>
        <w:rPr>
          <w:spacing w:val="-2"/>
        </w:rPr>
        <w:t>adecuados</w:t>
      </w:r>
      <w:r>
        <w:rPr>
          <w:spacing w:val="-2"/>
          <w:position w:val="7"/>
          <w:sz w:val="13"/>
        </w:rPr>
        <w:t>313</w:t>
      </w:r>
      <w:r>
        <w:rPr>
          <w:spacing w:val="-2"/>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En</w:t>
      </w:r>
      <w:r>
        <w:rPr>
          <w:spacing w:val="-3"/>
          <w:sz w:val="20"/>
        </w:rPr>
        <w:t> </w:t>
      </w:r>
      <w:r>
        <w:rPr>
          <w:sz w:val="20"/>
        </w:rPr>
        <w:t>primer</w:t>
      </w:r>
      <w:r>
        <w:rPr>
          <w:spacing w:val="-3"/>
          <w:sz w:val="20"/>
        </w:rPr>
        <w:t> </w:t>
      </w:r>
      <w:r>
        <w:rPr>
          <w:sz w:val="20"/>
        </w:rPr>
        <w:t>lugar,</w:t>
      </w:r>
      <w:r>
        <w:rPr>
          <w:spacing w:val="-3"/>
          <w:sz w:val="20"/>
        </w:rPr>
        <w:t> </w:t>
      </w:r>
      <w:r>
        <w:rPr>
          <w:sz w:val="20"/>
        </w:rPr>
        <w:t>la</w:t>
      </w:r>
      <w:r>
        <w:rPr>
          <w:spacing w:val="-3"/>
          <w:sz w:val="20"/>
        </w:rPr>
        <w:t> </w:t>
      </w:r>
      <w:r>
        <w:rPr>
          <w:sz w:val="20"/>
        </w:rPr>
        <w:t>Corte</w:t>
      </w:r>
      <w:r>
        <w:rPr>
          <w:spacing w:val="-3"/>
          <w:sz w:val="20"/>
        </w:rPr>
        <w:t> </w:t>
      </w:r>
      <w:r>
        <w:rPr>
          <w:sz w:val="20"/>
        </w:rPr>
        <w:t>observa</w:t>
      </w:r>
      <w:r>
        <w:rPr>
          <w:spacing w:val="-3"/>
          <w:sz w:val="20"/>
        </w:rPr>
        <w:t> </w:t>
      </w:r>
      <w:r>
        <w:rPr>
          <w:sz w:val="20"/>
        </w:rPr>
        <w:t>que</w:t>
      </w:r>
      <w:r>
        <w:rPr>
          <w:spacing w:val="-3"/>
          <w:sz w:val="20"/>
        </w:rPr>
        <w:t> </w:t>
      </w:r>
      <w:r>
        <w:rPr>
          <w:sz w:val="20"/>
        </w:rPr>
        <w:t>en</w:t>
      </w:r>
      <w:r>
        <w:rPr>
          <w:spacing w:val="-2"/>
          <w:sz w:val="20"/>
        </w:rPr>
        <w:t> </w:t>
      </w:r>
      <w:r>
        <w:rPr>
          <w:sz w:val="20"/>
        </w:rPr>
        <w:t>el</w:t>
      </w:r>
      <w:r>
        <w:rPr>
          <w:spacing w:val="-2"/>
          <w:sz w:val="20"/>
        </w:rPr>
        <w:t> </w:t>
      </w:r>
      <w:r>
        <w:rPr>
          <w:sz w:val="20"/>
        </w:rPr>
        <w:t>presente</w:t>
      </w:r>
      <w:r>
        <w:rPr>
          <w:spacing w:val="-3"/>
          <w:sz w:val="20"/>
        </w:rPr>
        <w:t> </w:t>
      </w:r>
      <w:r>
        <w:rPr>
          <w:sz w:val="20"/>
        </w:rPr>
        <w:t>caso</w:t>
      </w:r>
      <w:r>
        <w:rPr>
          <w:spacing w:val="-3"/>
          <w:sz w:val="20"/>
        </w:rPr>
        <w:t> </w:t>
      </w:r>
      <w:r>
        <w:rPr>
          <w:sz w:val="20"/>
        </w:rPr>
        <w:t>ya</w:t>
      </w:r>
      <w:r>
        <w:rPr>
          <w:spacing w:val="-3"/>
          <w:sz w:val="20"/>
        </w:rPr>
        <w:t> </w:t>
      </w:r>
      <w:r>
        <w:rPr>
          <w:sz w:val="20"/>
        </w:rPr>
        <w:t>se</w:t>
      </w:r>
      <w:r>
        <w:rPr>
          <w:spacing w:val="-3"/>
          <w:sz w:val="20"/>
        </w:rPr>
        <w:t> </w:t>
      </w:r>
      <w:r>
        <w:rPr>
          <w:sz w:val="20"/>
        </w:rPr>
        <w:t>determinó</w:t>
      </w:r>
      <w:r>
        <w:rPr>
          <w:spacing w:val="-3"/>
          <w:sz w:val="20"/>
        </w:rPr>
        <w:t> </w:t>
      </w:r>
      <w:r>
        <w:rPr>
          <w:sz w:val="20"/>
        </w:rPr>
        <w:t>que</w:t>
      </w:r>
      <w:r>
        <w:rPr>
          <w:spacing w:val="-3"/>
          <w:sz w:val="20"/>
        </w:rPr>
        <w:t> </w:t>
      </w:r>
      <w:r>
        <w:rPr>
          <w:sz w:val="20"/>
        </w:rPr>
        <w:t>el</w:t>
      </w:r>
      <w:r>
        <w:rPr>
          <w:spacing w:val="-2"/>
          <w:sz w:val="20"/>
        </w:rPr>
        <w:t> </w:t>
      </w:r>
      <w:r>
        <w:rPr>
          <w:sz w:val="20"/>
        </w:rPr>
        <w:t>señor Genaro</w:t>
      </w:r>
      <w:r>
        <w:rPr>
          <w:spacing w:val="-10"/>
          <w:sz w:val="20"/>
        </w:rPr>
        <w:t> </w:t>
      </w:r>
      <w:r>
        <w:rPr>
          <w:sz w:val="20"/>
        </w:rPr>
        <w:t>Ahuacho</w:t>
      </w:r>
      <w:r>
        <w:rPr>
          <w:spacing w:val="-9"/>
          <w:sz w:val="20"/>
        </w:rPr>
        <w:t> </w:t>
      </w:r>
      <w:r>
        <w:rPr>
          <w:sz w:val="20"/>
        </w:rPr>
        <w:t>Luna</w:t>
      </w:r>
      <w:r>
        <w:rPr>
          <w:spacing w:val="-7"/>
          <w:sz w:val="20"/>
        </w:rPr>
        <w:t> </w:t>
      </w:r>
      <w:r>
        <w:rPr>
          <w:sz w:val="20"/>
        </w:rPr>
        <w:t>fue</w:t>
      </w:r>
      <w:r>
        <w:rPr>
          <w:spacing w:val="-10"/>
          <w:sz w:val="20"/>
        </w:rPr>
        <w:t> </w:t>
      </w:r>
      <w:r>
        <w:rPr>
          <w:sz w:val="20"/>
        </w:rPr>
        <w:t>víctima</w:t>
      </w:r>
      <w:r>
        <w:rPr>
          <w:spacing w:val="-10"/>
          <w:sz w:val="20"/>
        </w:rPr>
        <w:t> </w:t>
      </w:r>
      <w:r>
        <w:rPr>
          <w:sz w:val="20"/>
        </w:rPr>
        <w:t>de</w:t>
      </w:r>
      <w:r>
        <w:rPr>
          <w:spacing w:val="-10"/>
          <w:sz w:val="20"/>
        </w:rPr>
        <w:t> </w:t>
      </w:r>
      <w:r>
        <w:rPr>
          <w:sz w:val="20"/>
        </w:rPr>
        <w:t>tratos</w:t>
      </w:r>
      <w:r>
        <w:rPr>
          <w:spacing w:val="-8"/>
          <w:sz w:val="20"/>
        </w:rPr>
        <w:t> </w:t>
      </w:r>
      <w:r>
        <w:rPr>
          <w:sz w:val="20"/>
        </w:rPr>
        <w:t>crueles</w:t>
      </w:r>
      <w:r>
        <w:rPr>
          <w:spacing w:val="-10"/>
          <w:sz w:val="20"/>
        </w:rPr>
        <w:t> </w:t>
      </w:r>
      <w:r>
        <w:rPr>
          <w:sz w:val="20"/>
        </w:rPr>
        <w:t>y</w:t>
      </w:r>
      <w:r>
        <w:rPr>
          <w:spacing w:val="-10"/>
          <w:sz w:val="20"/>
        </w:rPr>
        <w:t> </w:t>
      </w:r>
      <w:r>
        <w:rPr>
          <w:sz w:val="20"/>
        </w:rPr>
        <w:t>degradantes</w:t>
      </w:r>
      <w:r>
        <w:rPr>
          <w:spacing w:val="-10"/>
          <w:sz w:val="20"/>
        </w:rPr>
        <w:t> </w:t>
      </w:r>
      <w:r>
        <w:rPr>
          <w:sz w:val="20"/>
        </w:rPr>
        <w:t>durante</w:t>
      </w:r>
      <w:r>
        <w:rPr>
          <w:spacing w:val="-9"/>
          <w:sz w:val="20"/>
        </w:rPr>
        <w:t> </w:t>
      </w:r>
      <w:r>
        <w:rPr>
          <w:sz w:val="20"/>
        </w:rPr>
        <w:t>el</w:t>
      </w:r>
      <w:r>
        <w:rPr>
          <w:spacing w:val="-9"/>
          <w:sz w:val="20"/>
        </w:rPr>
        <w:t> </w:t>
      </w:r>
      <w:r>
        <w:rPr>
          <w:sz w:val="20"/>
        </w:rPr>
        <w:t>allanamiento</w:t>
      </w:r>
      <w:r>
        <w:rPr>
          <w:spacing w:val="-10"/>
          <w:sz w:val="20"/>
        </w:rPr>
        <w:t> </w:t>
      </w:r>
      <w:r>
        <w:rPr>
          <w:sz w:val="20"/>
        </w:rPr>
        <w:t>del domicilio</w:t>
      </w:r>
      <w:r>
        <w:rPr>
          <w:spacing w:val="-6"/>
          <w:sz w:val="20"/>
        </w:rPr>
        <w:t> </w:t>
      </w:r>
      <w:r>
        <w:rPr>
          <w:sz w:val="20"/>
        </w:rPr>
        <w:t>situado</w:t>
      </w:r>
      <w:r>
        <w:rPr>
          <w:spacing w:val="-6"/>
          <w:sz w:val="20"/>
        </w:rPr>
        <w:t> </w:t>
      </w:r>
      <w:r>
        <w:rPr>
          <w:sz w:val="20"/>
        </w:rPr>
        <w:t>en</w:t>
      </w:r>
      <w:r>
        <w:rPr>
          <w:spacing w:val="-6"/>
          <w:sz w:val="20"/>
        </w:rPr>
        <w:t> </w:t>
      </w:r>
      <w:r>
        <w:rPr>
          <w:sz w:val="20"/>
        </w:rPr>
        <w:t>Presbítero</w:t>
      </w:r>
      <w:r>
        <w:rPr>
          <w:spacing w:val="-6"/>
          <w:sz w:val="20"/>
        </w:rPr>
        <w:t> </w:t>
      </w:r>
      <w:r>
        <w:rPr>
          <w:sz w:val="20"/>
        </w:rPr>
        <w:t>Merina</w:t>
      </w:r>
      <w:r>
        <w:rPr>
          <w:spacing w:val="-5"/>
          <w:sz w:val="20"/>
        </w:rPr>
        <w:t> </w:t>
      </w:r>
      <w:r>
        <w:rPr>
          <w:sz w:val="20"/>
        </w:rPr>
        <w:t>No.</w:t>
      </w:r>
      <w:r>
        <w:rPr>
          <w:spacing w:val="-5"/>
          <w:sz w:val="20"/>
        </w:rPr>
        <w:t> </w:t>
      </w:r>
      <w:r>
        <w:rPr>
          <w:sz w:val="20"/>
        </w:rPr>
        <w:t>2525</w:t>
      </w:r>
      <w:r>
        <w:rPr>
          <w:spacing w:val="-5"/>
          <w:sz w:val="20"/>
        </w:rPr>
        <w:t> </w:t>
      </w:r>
      <w:r>
        <w:rPr>
          <w:sz w:val="20"/>
        </w:rPr>
        <w:t>y</w:t>
      </w:r>
      <w:r>
        <w:rPr>
          <w:spacing w:val="-8"/>
          <w:sz w:val="20"/>
        </w:rPr>
        <w:t> </w:t>
      </w:r>
      <w:r>
        <w:rPr>
          <w:sz w:val="20"/>
        </w:rPr>
        <w:t>su</w:t>
      </w:r>
      <w:r>
        <w:rPr>
          <w:spacing w:val="-6"/>
          <w:sz w:val="20"/>
        </w:rPr>
        <w:t> </w:t>
      </w:r>
      <w:r>
        <w:rPr>
          <w:sz w:val="20"/>
        </w:rPr>
        <w:t>detención</w:t>
      </w:r>
      <w:r>
        <w:rPr>
          <w:spacing w:val="-5"/>
          <w:sz w:val="20"/>
        </w:rPr>
        <w:t> </w:t>
      </w:r>
      <w:r>
        <w:rPr>
          <w:sz w:val="20"/>
        </w:rPr>
        <w:t>en</w:t>
      </w:r>
      <w:r>
        <w:rPr>
          <w:spacing w:val="-6"/>
          <w:sz w:val="20"/>
        </w:rPr>
        <w:t> </w:t>
      </w:r>
      <w:r>
        <w:rPr>
          <w:sz w:val="20"/>
        </w:rPr>
        <w:t>los</w:t>
      </w:r>
      <w:r>
        <w:rPr>
          <w:spacing w:val="-8"/>
          <w:sz w:val="20"/>
        </w:rPr>
        <w:t> </w:t>
      </w:r>
      <w:r>
        <w:rPr>
          <w:sz w:val="20"/>
        </w:rPr>
        <w:t>locales</w:t>
      </w:r>
      <w:r>
        <w:rPr>
          <w:spacing w:val="-8"/>
          <w:sz w:val="20"/>
        </w:rPr>
        <w:t> </w:t>
      </w:r>
      <w:r>
        <w:rPr>
          <w:sz w:val="20"/>
        </w:rPr>
        <w:t>de</w:t>
      </w:r>
      <w:r>
        <w:rPr>
          <w:spacing w:val="-8"/>
          <w:sz w:val="20"/>
        </w:rPr>
        <w:t> </w:t>
      </w:r>
      <w:r>
        <w:rPr>
          <w:sz w:val="20"/>
        </w:rPr>
        <w:t>la</w:t>
      </w:r>
      <w:r>
        <w:rPr>
          <w:spacing w:val="-7"/>
          <w:sz w:val="20"/>
        </w:rPr>
        <w:t> </w:t>
      </w:r>
      <w:r>
        <w:rPr>
          <w:sz w:val="20"/>
        </w:rPr>
        <w:t>PTJ</w:t>
      </w:r>
      <w:r>
        <w:rPr>
          <w:spacing w:val="-4"/>
          <w:sz w:val="20"/>
        </w:rPr>
        <w:t> </w:t>
      </w:r>
      <w:r>
        <w:rPr>
          <w:i/>
          <w:sz w:val="20"/>
        </w:rPr>
        <w:t>(supra</w:t>
      </w:r>
      <w:r>
        <w:rPr>
          <w:i/>
          <w:sz w:val="20"/>
        </w:rPr>
        <w:t> </w:t>
      </w:r>
      <w:r>
        <w:rPr>
          <w:w w:val="95"/>
          <w:sz w:val="20"/>
        </w:rPr>
        <w:t>párrs.</w:t>
      </w:r>
      <w:r>
        <w:rPr>
          <w:spacing w:val="-7"/>
          <w:w w:val="95"/>
          <w:sz w:val="20"/>
        </w:rPr>
        <w:t> </w:t>
      </w:r>
      <w:r>
        <w:rPr>
          <w:w w:val="95"/>
          <w:sz w:val="20"/>
        </w:rPr>
        <w:t>175</w:t>
      </w:r>
      <w:r>
        <w:rPr>
          <w:spacing w:val="-5"/>
          <w:w w:val="95"/>
          <w:sz w:val="20"/>
        </w:rPr>
        <w:t> </w:t>
      </w:r>
      <w:r>
        <w:rPr>
          <w:w w:val="95"/>
          <w:sz w:val="20"/>
        </w:rPr>
        <w:t>y</w:t>
      </w:r>
      <w:r>
        <w:rPr>
          <w:spacing w:val="-4"/>
          <w:w w:val="95"/>
          <w:sz w:val="20"/>
        </w:rPr>
        <w:t> </w:t>
      </w:r>
      <w:r>
        <w:rPr>
          <w:w w:val="95"/>
          <w:sz w:val="20"/>
        </w:rPr>
        <w:t>204).</w:t>
      </w:r>
      <w:r>
        <w:rPr>
          <w:spacing w:val="-7"/>
          <w:w w:val="95"/>
          <w:sz w:val="20"/>
        </w:rPr>
        <w:t> </w:t>
      </w:r>
      <w:r>
        <w:rPr>
          <w:w w:val="95"/>
          <w:sz w:val="20"/>
        </w:rPr>
        <w:t>A</w:t>
      </w:r>
      <w:r>
        <w:rPr>
          <w:spacing w:val="-3"/>
          <w:w w:val="95"/>
          <w:sz w:val="20"/>
        </w:rPr>
        <w:t> </w:t>
      </w:r>
      <w:r>
        <w:rPr>
          <w:w w:val="95"/>
          <w:sz w:val="20"/>
        </w:rPr>
        <w:t>pesar</w:t>
      </w:r>
      <w:r>
        <w:rPr>
          <w:spacing w:val="-7"/>
          <w:w w:val="95"/>
          <w:sz w:val="20"/>
        </w:rPr>
        <w:t> </w:t>
      </w:r>
      <w:r>
        <w:rPr>
          <w:w w:val="95"/>
          <w:sz w:val="20"/>
        </w:rPr>
        <w:t>de</w:t>
      </w:r>
      <w:r>
        <w:rPr>
          <w:spacing w:val="-7"/>
          <w:w w:val="95"/>
          <w:sz w:val="20"/>
        </w:rPr>
        <w:t> </w:t>
      </w:r>
      <w:r>
        <w:rPr>
          <w:w w:val="95"/>
          <w:sz w:val="20"/>
        </w:rPr>
        <w:t>tener</w:t>
      </w:r>
      <w:r>
        <w:rPr>
          <w:spacing w:val="-7"/>
          <w:w w:val="95"/>
          <w:sz w:val="20"/>
        </w:rPr>
        <w:t> </w:t>
      </w:r>
      <w:r>
        <w:rPr>
          <w:w w:val="95"/>
          <w:sz w:val="20"/>
        </w:rPr>
        <w:t>lesiones</w:t>
      </w:r>
      <w:r>
        <w:rPr>
          <w:spacing w:val="-4"/>
          <w:w w:val="95"/>
          <w:sz w:val="20"/>
        </w:rPr>
        <w:t> </w:t>
      </w:r>
      <w:r>
        <w:rPr>
          <w:w w:val="95"/>
          <w:sz w:val="20"/>
        </w:rPr>
        <w:t>visibles,</w:t>
      </w:r>
      <w:r>
        <w:rPr>
          <w:spacing w:val="-4"/>
          <w:w w:val="95"/>
          <w:sz w:val="20"/>
        </w:rPr>
        <w:t> </w:t>
      </w:r>
      <w:r>
        <w:rPr>
          <w:w w:val="95"/>
          <w:sz w:val="20"/>
        </w:rPr>
        <w:t>como</w:t>
      </w:r>
      <w:r>
        <w:rPr>
          <w:spacing w:val="-5"/>
          <w:w w:val="95"/>
          <w:sz w:val="20"/>
        </w:rPr>
        <w:t> </w:t>
      </w:r>
      <w:r>
        <w:rPr>
          <w:w w:val="95"/>
          <w:sz w:val="20"/>
        </w:rPr>
        <w:t>se</w:t>
      </w:r>
      <w:r>
        <w:rPr>
          <w:spacing w:val="-7"/>
          <w:w w:val="95"/>
          <w:sz w:val="20"/>
        </w:rPr>
        <w:t> </w:t>
      </w:r>
      <w:r>
        <w:rPr>
          <w:w w:val="95"/>
          <w:sz w:val="20"/>
        </w:rPr>
        <w:t>demuestra</w:t>
      </w:r>
      <w:r>
        <w:rPr>
          <w:spacing w:val="-3"/>
          <w:w w:val="95"/>
          <w:sz w:val="20"/>
        </w:rPr>
        <w:t> </w:t>
      </w:r>
      <w:r>
        <w:rPr>
          <w:w w:val="95"/>
          <w:sz w:val="20"/>
        </w:rPr>
        <w:t>en</w:t>
      </w:r>
      <w:r>
        <w:rPr>
          <w:spacing w:val="-1"/>
          <w:w w:val="95"/>
          <w:sz w:val="20"/>
        </w:rPr>
        <w:t> </w:t>
      </w:r>
      <w:r>
        <w:rPr>
          <w:w w:val="95"/>
          <w:sz w:val="20"/>
        </w:rPr>
        <w:t>el</w:t>
      </w:r>
      <w:r>
        <w:rPr>
          <w:spacing w:val="-3"/>
          <w:w w:val="95"/>
          <w:sz w:val="20"/>
        </w:rPr>
        <w:t> </w:t>
      </w:r>
      <w:r>
        <w:rPr>
          <w:w w:val="95"/>
          <w:sz w:val="20"/>
        </w:rPr>
        <w:t>video</w:t>
      </w:r>
      <w:r>
        <w:rPr>
          <w:spacing w:val="-7"/>
          <w:w w:val="95"/>
          <w:sz w:val="20"/>
        </w:rPr>
        <w:t> </w:t>
      </w:r>
      <w:r>
        <w:rPr>
          <w:w w:val="95"/>
          <w:sz w:val="20"/>
        </w:rPr>
        <w:t>del</w:t>
      </w:r>
      <w:r>
        <w:rPr>
          <w:spacing w:val="-5"/>
          <w:w w:val="95"/>
          <w:sz w:val="20"/>
        </w:rPr>
        <w:t> </w:t>
      </w:r>
      <w:r>
        <w:rPr>
          <w:w w:val="95"/>
          <w:sz w:val="20"/>
        </w:rPr>
        <w:t>operativo </w:t>
      </w:r>
      <w:r>
        <w:rPr>
          <w:sz w:val="20"/>
        </w:rPr>
        <w:t>policial</w:t>
      </w:r>
      <w:r>
        <w:rPr>
          <w:spacing w:val="-18"/>
          <w:sz w:val="20"/>
        </w:rPr>
        <w:t> </w:t>
      </w:r>
      <w:r>
        <w:rPr>
          <w:sz w:val="20"/>
        </w:rPr>
        <w:t>PTJ</w:t>
      </w:r>
      <w:r>
        <w:rPr>
          <w:spacing w:val="-18"/>
          <w:sz w:val="20"/>
        </w:rPr>
        <w:t> </w:t>
      </w:r>
      <w:r>
        <w:rPr>
          <w:i/>
          <w:sz w:val="20"/>
        </w:rPr>
        <w:t>(supra</w:t>
      </w:r>
      <w:r>
        <w:rPr>
          <w:i/>
          <w:spacing w:val="-17"/>
          <w:sz w:val="20"/>
        </w:rPr>
        <w:t> </w:t>
      </w:r>
      <w:r>
        <w:rPr>
          <w:sz w:val="20"/>
        </w:rPr>
        <w:t>párr.</w:t>
      </w:r>
      <w:r>
        <w:rPr>
          <w:spacing w:val="-18"/>
          <w:sz w:val="20"/>
        </w:rPr>
        <w:t> </w:t>
      </w:r>
      <w:r>
        <w:rPr>
          <w:sz w:val="20"/>
        </w:rPr>
        <w:t>62),</w:t>
      </w:r>
      <w:r>
        <w:rPr>
          <w:spacing w:val="-17"/>
          <w:sz w:val="20"/>
        </w:rPr>
        <w:t> </w:t>
      </w:r>
      <w:r>
        <w:rPr>
          <w:sz w:val="20"/>
        </w:rPr>
        <w:t>no</w:t>
      </w:r>
      <w:r>
        <w:rPr>
          <w:spacing w:val="-18"/>
          <w:sz w:val="20"/>
        </w:rPr>
        <w:t> </w:t>
      </w:r>
      <w:r>
        <w:rPr>
          <w:sz w:val="20"/>
        </w:rPr>
        <w:t>fue</w:t>
      </w:r>
      <w:r>
        <w:rPr>
          <w:spacing w:val="-18"/>
          <w:sz w:val="20"/>
        </w:rPr>
        <w:t> </w:t>
      </w:r>
      <w:r>
        <w:rPr>
          <w:sz w:val="20"/>
        </w:rPr>
        <w:t>sometido</w:t>
      </w:r>
      <w:r>
        <w:rPr>
          <w:spacing w:val="-17"/>
          <w:sz w:val="20"/>
        </w:rPr>
        <w:t> </w:t>
      </w:r>
      <w:r>
        <w:rPr>
          <w:sz w:val="20"/>
        </w:rPr>
        <w:t>a</w:t>
      </w:r>
      <w:r>
        <w:rPr>
          <w:spacing w:val="-18"/>
          <w:sz w:val="20"/>
        </w:rPr>
        <w:t> </w:t>
      </w:r>
      <w:r>
        <w:rPr>
          <w:sz w:val="20"/>
        </w:rPr>
        <w:t>un</w:t>
      </w:r>
      <w:r>
        <w:rPr>
          <w:spacing w:val="-17"/>
          <w:sz w:val="20"/>
        </w:rPr>
        <w:t> </w:t>
      </w:r>
      <w:r>
        <w:rPr>
          <w:sz w:val="20"/>
        </w:rPr>
        <w:t>examen</w:t>
      </w:r>
      <w:r>
        <w:rPr>
          <w:spacing w:val="-18"/>
          <w:sz w:val="20"/>
        </w:rPr>
        <w:t> </w:t>
      </w:r>
      <w:r>
        <w:rPr>
          <w:sz w:val="20"/>
        </w:rPr>
        <w:t>ante</w:t>
      </w:r>
      <w:r>
        <w:rPr>
          <w:spacing w:val="-17"/>
          <w:sz w:val="20"/>
        </w:rPr>
        <w:t> </w:t>
      </w:r>
      <w:r>
        <w:rPr>
          <w:sz w:val="20"/>
        </w:rPr>
        <w:t>un</w:t>
      </w:r>
      <w:r>
        <w:rPr>
          <w:spacing w:val="-18"/>
          <w:sz w:val="20"/>
        </w:rPr>
        <w:t> </w:t>
      </w:r>
      <w:r>
        <w:rPr>
          <w:sz w:val="20"/>
        </w:rPr>
        <w:t>médico</w:t>
      </w:r>
      <w:r>
        <w:rPr>
          <w:spacing w:val="-18"/>
          <w:sz w:val="20"/>
        </w:rPr>
        <w:t> </w:t>
      </w:r>
      <w:r>
        <w:rPr>
          <w:sz w:val="20"/>
        </w:rPr>
        <w:t>forense</w:t>
      </w:r>
      <w:r>
        <w:rPr>
          <w:spacing w:val="-17"/>
          <w:sz w:val="20"/>
        </w:rPr>
        <w:t> </w:t>
      </w:r>
      <w:r>
        <w:rPr>
          <w:sz w:val="20"/>
        </w:rPr>
        <w:t>al</w:t>
      </w:r>
      <w:r>
        <w:rPr>
          <w:spacing w:val="-18"/>
          <w:sz w:val="20"/>
        </w:rPr>
        <w:t> </w:t>
      </w:r>
      <w:r>
        <w:rPr>
          <w:sz w:val="20"/>
        </w:rPr>
        <w:t>llegar</w:t>
      </w:r>
      <w:r>
        <w:rPr>
          <w:spacing w:val="-17"/>
          <w:sz w:val="20"/>
        </w:rPr>
        <w:t> </w:t>
      </w:r>
      <w:r>
        <w:rPr>
          <w:sz w:val="20"/>
        </w:rPr>
        <w:t>a</w:t>
      </w:r>
      <w:r>
        <w:rPr>
          <w:spacing w:val="-18"/>
          <w:sz w:val="20"/>
        </w:rPr>
        <w:t> </w:t>
      </w:r>
      <w:r>
        <w:rPr>
          <w:sz w:val="20"/>
        </w:rPr>
        <w:t>la PTJ.</w:t>
      </w:r>
      <w:r>
        <w:rPr>
          <w:spacing w:val="-18"/>
          <w:sz w:val="20"/>
        </w:rPr>
        <w:t> </w:t>
      </w:r>
      <w:r>
        <w:rPr>
          <w:sz w:val="20"/>
        </w:rPr>
        <w:t>El</w:t>
      </w:r>
      <w:r>
        <w:rPr>
          <w:spacing w:val="-18"/>
          <w:sz w:val="20"/>
        </w:rPr>
        <w:t> </w:t>
      </w:r>
      <w:r>
        <w:rPr>
          <w:sz w:val="20"/>
        </w:rPr>
        <w:t>12</w:t>
      </w:r>
      <w:r>
        <w:rPr>
          <w:spacing w:val="-17"/>
          <w:sz w:val="20"/>
        </w:rPr>
        <w:t> </w:t>
      </w:r>
      <w:r>
        <w:rPr>
          <w:sz w:val="20"/>
        </w:rPr>
        <w:t>de</w:t>
      </w:r>
      <w:r>
        <w:rPr>
          <w:spacing w:val="-18"/>
          <w:sz w:val="20"/>
        </w:rPr>
        <w:t> </w:t>
      </w:r>
      <w:r>
        <w:rPr>
          <w:sz w:val="20"/>
        </w:rPr>
        <w:t>abril</w:t>
      </w:r>
      <w:r>
        <w:rPr>
          <w:spacing w:val="-17"/>
          <w:sz w:val="20"/>
        </w:rPr>
        <w:t> </w:t>
      </w:r>
      <w:r>
        <w:rPr>
          <w:sz w:val="20"/>
        </w:rPr>
        <w:t>de</w:t>
      </w:r>
      <w:r>
        <w:rPr>
          <w:spacing w:val="-18"/>
          <w:sz w:val="20"/>
        </w:rPr>
        <w:t> </w:t>
      </w:r>
      <w:r>
        <w:rPr>
          <w:sz w:val="20"/>
        </w:rPr>
        <w:t>2002,</w:t>
      </w:r>
      <w:r>
        <w:rPr>
          <w:spacing w:val="-18"/>
          <w:sz w:val="20"/>
        </w:rPr>
        <w:t> </w:t>
      </w:r>
      <w:r>
        <w:rPr>
          <w:sz w:val="20"/>
        </w:rPr>
        <w:t>mientras</w:t>
      </w:r>
      <w:r>
        <w:rPr>
          <w:spacing w:val="-17"/>
          <w:sz w:val="20"/>
        </w:rPr>
        <w:t> </w:t>
      </w:r>
      <w:r>
        <w:rPr>
          <w:sz w:val="20"/>
        </w:rPr>
        <w:t>se</w:t>
      </w:r>
      <w:r>
        <w:rPr>
          <w:spacing w:val="-18"/>
          <w:sz w:val="20"/>
        </w:rPr>
        <w:t> </w:t>
      </w:r>
      <w:r>
        <w:rPr>
          <w:sz w:val="20"/>
        </w:rPr>
        <w:t>encontraba</w:t>
      </w:r>
      <w:r>
        <w:rPr>
          <w:spacing w:val="-17"/>
          <w:sz w:val="20"/>
        </w:rPr>
        <w:t> </w:t>
      </w:r>
      <w:r>
        <w:rPr>
          <w:sz w:val="20"/>
        </w:rPr>
        <w:t>en</w:t>
      </w:r>
      <w:r>
        <w:rPr>
          <w:spacing w:val="-16"/>
          <w:sz w:val="20"/>
        </w:rPr>
        <w:t> </w:t>
      </w:r>
      <w:r>
        <w:rPr>
          <w:sz w:val="20"/>
        </w:rPr>
        <w:t>el</w:t>
      </w:r>
      <w:r>
        <w:rPr>
          <w:spacing w:val="-17"/>
          <w:sz w:val="20"/>
        </w:rPr>
        <w:t> </w:t>
      </w:r>
      <w:r>
        <w:rPr>
          <w:sz w:val="20"/>
        </w:rPr>
        <w:t>Centro</w:t>
      </w:r>
      <w:r>
        <w:rPr>
          <w:spacing w:val="-18"/>
          <w:sz w:val="20"/>
        </w:rPr>
        <w:t> </w:t>
      </w:r>
      <w:r>
        <w:rPr>
          <w:sz w:val="20"/>
        </w:rPr>
        <w:t>Penitenciario</w:t>
      </w:r>
      <w:r>
        <w:rPr>
          <w:spacing w:val="-18"/>
          <w:sz w:val="20"/>
        </w:rPr>
        <w:t> </w:t>
      </w:r>
      <w:r>
        <w:rPr>
          <w:sz w:val="20"/>
        </w:rPr>
        <w:t>de</w:t>
      </w:r>
      <w:r>
        <w:rPr>
          <w:spacing w:val="-16"/>
          <w:sz w:val="20"/>
        </w:rPr>
        <w:t> </w:t>
      </w:r>
      <w:r>
        <w:rPr>
          <w:sz w:val="20"/>
        </w:rPr>
        <w:t>Chonchocoro, </w:t>
      </w:r>
      <w:r>
        <w:rPr>
          <w:spacing w:val="-4"/>
          <w:sz w:val="20"/>
        </w:rPr>
        <w:t>sufrió</w:t>
      </w:r>
      <w:r>
        <w:rPr>
          <w:spacing w:val="-7"/>
          <w:sz w:val="20"/>
        </w:rPr>
        <w:t> </w:t>
      </w:r>
      <w:r>
        <w:rPr>
          <w:spacing w:val="-4"/>
          <w:sz w:val="20"/>
        </w:rPr>
        <w:t>una</w:t>
      </w:r>
      <w:r>
        <w:rPr>
          <w:spacing w:val="-6"/>
          <w:sz w:val="20"/>
        </w:rPr>
        <w:t> </w:t>
      </w:r>
      <w:r>
        <w:rPr>
          <w:spacing w:val="-4"/>
          <w:sz w:val="20"/>
        </w:rPr>
        <w:t>pérdida</w:t>
      </w:r>
      <w:r>
        <w:rPr>
          <w:spacing w:val="-6"/>
          <w:sz w:val="20"/>
        </w:rPr>
        <w:t> </w:t>
      </w:r>
      <w:r>
        <w:rPr>
          <w:spacing w:val="-4"/>
          <w:sz w:val="20"/>
        </w:rPr>
        <w:t>de</w:t>
      </w:r>
      <w:r>
        <w:rPr>
          <w:spacing w:val="-8"/>
          <w:sz w:val="20"/>
        </w:rPr>
        <w:t> </w:t>
      </w:r>
      <w:r>
        <w:rPr>
          <w:spacing w:val="-4"/>
          <w:sz w:val="20"/>
        </w:rPr>
        <w:t>conocimiento.</w:t>
      </w:r>
      <w:r>
        <w:rPr>
          <w:spacing w:val="-7"/>
          <w:sz w:val="20"/>
        </w:rPr>
        <w:t> </w:t>
      </w:r>
      <w:r>
        <w:rPr>
          <w:spacing w:val="-4"/>
          <w:sz w:val="20"/>
        </w:rPr>
        <w:t>El</w:t>
      </w:r>
      <w:r>
        <w:rPr>
          <w:spacing w:val="-6"/>
          <w:sz w:val="20"/>
        </w:rPr>
        <w:t> </w:t>
      </w:r>
      <w:r>
        <w:rPr>
          <w:spacing w:val="-4"/>
          <w:sz w:val="20"/>
        </w:rPr>
        <w:t>médico</w:t>
      </w:r>
      <w:r>
        <w:rPr>
          <w:spacing w:val="-7"/>
          <w:sz w:val="20"/>
        </w:rPr>
        <w:t> </w:t>
      </w:r>
      <w:r>
        <w:rPr>
          <w:spacing w:val="-4"/>
          <w:sz w:val="20"/>
        </w:rPr>
        <w:t>del</w:t>
      </w:r>
      <w:r>
        <w:rPr>
          <w:spacing w:val="-8"/>
          <w:sz w:val="20"/>
        </w:rPr>
        <w:t> </w:t>
      </w:r>
      <w:r>
        <w:rPr>
          <w:spacing w:val="-4"/>
          <w:sz w:val="20"/>
        </w:rPr>
        <w:t>penitenciario</w:t>
      </w:r>
      <w:r>
        <w:rPr>
          <w:spacing w:val="-7"/>
          <w:sz w:val="20"/>
        </w:rPr>
        <w:t> </w:t>
      </w:r>
      <w:r>
        <w:rPr>
          <w:spacing w:val="-4"/>
          <w:sz w:val="20"/>
        </w:rPr>
        <w:t>indicó</w:t>
      </w:r>
      <w:r>
        <w:rPr>
          <w:spacing w:val="-7"/>
          <w:sz w:val="20"/>
        </w:rPr>
        <w:t> </w:t>
      </w:r>
      <w:r>
        <w:rPr>
          <w:spacing w:val="-4"/>
          <w:sz w:val="20"/>
        </w:rPr>
        <w:t>que</w:t>
      </w:r>
      <w:r>
        <w:rPr>
          <w:spacing w:val="-8"/>
          <w:sz w:val="20"/>
        </w:rPr>
        <w:t> </w:t>
      </w:r>
      <w:r>
        <w:rPr>
          <w:spacing w:val="-4"/>
          <w:sz w:val="20"/>
        </w:rPr>
        <w:t>debía</w:t>
      </w:r>
      <w:r>
        <w:rPr>
          <w:spacing w:val="-6"/>
          <w:sz w:val="20"/>
        </w:rPr>
        <w:t> </w:t>
      </w:r>
      <w:r>
        <w:rPr>
          <w:spacing w:val="-4"/>
          <w:sz w:val="20"/>
        </w:rPr>
        <w:t>ser</w:t>
      </w:r>
      <w:r>
        <w:rPr>
          <w:spacing w:val="-7"/>
          <w:sz w:val="20"/>
        </w:rPr>
        <w:t> </w:t>
      </w:r>
      <w:r>
        <w:rPr>
          <w:spacing w:val="-4"/>
          <w:sz w:val="20"/>
        </w:rPr>
        <w:t>trasladado</w:t>
      </w:r>
      <w:r>
        <w:rPr>
          <w:spacing w:val="-7"/>
          <w:sz w:val="20"/>
        </w:rPr>
        <w:t> </w:t>
      </w:r>
      <w:r>
        <w:rPr>
          <w:spacing w:val="-4"/>
          <w:sz w:val="20"/>
        </w:rPr>
        <w:t>a </w:t>
      </w:r>
      <w:r>
        <w:rPr>
          <w:sz w:val="20"/>
        </w:rPr>
        <w:t>un centro hospitalario, no obstante, dicho traslado no se realizó sino cuatro horas después. Finalmente,</w:t>
      </w:r>
      <w:r>
        <w:rPr>
          <w:spacing w:val="-18"/>
          <w:sz w:val="20"/>
        </w:rPr>
        <w:t> </w:t>
      </w:r>
      <w:r>
        <w:rPr>
          <w:sz w:val="20"/>
        </w:rPr>
        <w:t>el</w:t>
      </w:r>
      <w:r>
        <w:rPr>
          <w:spacing w:val="-18"/>
          <w:sz w:val="20"/>
        </w:rPr>
        <w:t> </w:t>
      </w:r>
      <w:r>
        <w:rPr>
          <w:sz w:val="20"/>
        </w:rPr>
        <w:t>señor</w:t>
      </w:r>
      <w:r>
        <w:rPr>
          <w:spacing w:val="-17"/>
          <w:sz w:val="20"/>
        </w:rPr>
        <w:t> </w:t>
      </w:r>
      <w:r>
        <w:rPr>
          <w:sz w:val="20"/>
        </w:rPr>
        <w:t>Genaro</w:t>
      </w:r>
      <w:r>
        <w:rPr>
          <w:spacing w:val="-18"/>
          <w:sz w:val="20"/>
        </w:rPr>
        <w:t> </w:t>
      </w:r>
      <w:r>
        <w:rPr>
          <w:sz w:val="20"/>
        </w:rPr>
        <w:t>Ahuacho</w:t>
      </w:r>
      <w:r>
        <w:rPr>
          <w:spacing w:val="-17"/>
          <w:sz w:val="20"/>
        </w:rPr>
        <w:t> </w:t>
      </w:r>
      <w:r>
        <w:rPr>
          <w:sz w:val="20"/>
        </w:rPr>
        <w:t>Luna</w:t>
      </w:r>
      <w:r>
        <w:rPr>
          <w:spacing w:val="-18"/>
          <w:sz w:val="20"/>
        </w:rPr>
        <w:t> </w:t>
      </w:r>
      <w:r>
        <w:rPr>
          <w:sz w:val="20"/>
        </w:rPr>
        <w:t>murió</w:t>
      </w:r>
      <w:r>
        <w:rPr>
          <w:spacing w:val="-18"/>
          <w:sz w:val="20"/>
        </w:rPr>
        <w:t> </w:t>
      </w:r>
      <w:r>
        <w:rPr>
          <w:sz w:val="20"/>
        </w:rPr>
        <w:t>el</w:t>
      </w:r>
      <w:r>
        <w:rPr>
          <w:spacing w:val="-17"/>
          <w:sz w:val="20"/>
        </w:rPr>
        <w:t> </w:t>
      </w:r>
      <w:r>
        <w:rPr>
          <w:sz w:val="20"/>
        </w:rPr>
        <w:t>14</w:t>
      </w:r>
      <w:r>
        <w:rPr>
          <w:spacing w:val="-18"/>
          <w:sz w:val="20"/>
        </w:rPr>
        <w:t> </w:t>
      </w:r>
      <w:r>
        <w:rPr>
          <w:sz w:val="20"/>
        </w:rPr>
        <w:t>de</w:t>
      </w:r>
      <w:r>
        <w:rPr>
          <w:spacing w:val="-17"/>
          <w:sz w:val="20"/>
        </w:rPr>
        <w:t> </w:t>
      </w:r>
      <w:r>
        <w:rPr>
          <w:sz w:val="20"/>
        </w:rPr>
        <w:t>abril</w:t>
      </w:r>
      <w:r>
        <w:rPr>
          <w:spacing w:val="-18"/>
          <w:sz w:val="20"/>
        </w:rPr>
        <w:t> </w:t>
      </w:r>
      <w:r>
        <w:rPr>
          <w:sz w:val="20"/>
        </w:rPr>
        <w:t>de</w:t>
      </w:r>
      <w:r>
        <w:rPr>
          <w:spacing w:val="-17"/>
          <w:sz w:val="20"/>
        </w:rPr>
        <w:t> </w:t>
      </w:r>
      <w:r>
        <w:rPr>
          <w:sz w:val="20"/>
        </w:rPr>
        <w:t>2022,</w:t>
      </w:r>
      <w:r>
        <w:rPr>
          <w:spacing w:val="-18"/>
          <w:sz w:val="20"/>
        </w:rPr>
        <w:t> </w:t>
      </w:r>
      <w:r>
        <w:rPr>
          <w:sz w:val="20"/>
        </w:rPr>
        <w:t>en</w:t>
      </w:r>
      <w:r>
        <w:rPr>
          <w:spacing w:val="-18"/>
          <w:sz w:val="20"/>
        </w:rPr>
        <w:t> </w:t>
      </w:r>
      <w:r>
        <w:rPr>
          <w:sz w:val="20"/>
        </w:rPr>
        <w:t>el</w:t>
      </w:r>
      <w:r>
        <w:rPr>
          <w:spacing w:val="-17"/>
          <w:sz w:val="20"/>
        </w:rPr>
        <w:t> </w:t>
      </w:r>
      <w:r>
        <w:rPr>
          <w:sz w:val="20"/>
        </w:rPr>
        <w:t>Hospital</w:t>
      </w:r>
      <w:r>
        <w:rPr>
          <w:spacing w:val="-18"/>
          <w:sz w:val="20"/>
        </w:rPr>
        <w:t> </w:t>
      </w:r>
      <w:r>
        <w:rPr>
          <w:sz w:val="20"/>
        </w:rPr>
        <w:t>Corazón de</w:t>
      </w:r>
      <w:r>
        <w:rPr>
          <w:spacing w:val="-18"/>
          <w:sz w:val="20"/>
        </w:rPr>
        <w:t> </w:t>
      </w:r>
      <w:r>
        <w:rPr>
          <w:sz w:val="20"/>
        </w:rPr>
        <w:t>Jesús</w:t>
      </w:r>
      <w:r>
        <w:rPr>
          <w:spacing w:val="-18"/>
          <w:sz w:val="20"/>
        </w:rPr>
        <w:t> </w:t>
      </w:r>
      <w:r>
        <w:rPr>
          <w:sz w:val="20"/>
        </w:rPr>
        <w:t>producto</w:t>
      </w:r>
      <w:r>
        <w:rPr>
          <w:spacing w:val="-17"/>
          <w:sz w:val="20"/>
        </w:rPr>
        <w:t> </w:t>
      </w:r>
      <w:r>
        <w:rPr>
          <w:sz w:val="20"/>
        </w:rPr>
        <w:t>de</w:t>
      </w:r>
      <w:r>
        <w:rPr>
          <w:spacing w:val="-18"/>
          <w:sz w:val="20"/>
        </w:rPr>
        <w:t> </w:t>
      </w:r>
      <w:r>
        <w:rPr>
          <w:sz w:val="20"/>
        </w:rPr>
        <w:t>un</w:t>
      </w:r>
      <w:r>
        <w:rPr>
          <w:spacing w:val="-16"/>
          <w:sz w:val="20"/>
        </w:rPr>
        <w:t> </w:t>
      </w:r>
      <w:r>
        <w:rPr>
          <w:sz w:val="20"/>
        </w:rPr>
        <w:t>infarto</w:t>
      </w:r>
      <w:r>
        <w:rPr>
          <w:spacing w:val="-17"/>
          <w:sz w:val="20"/>
        </w:rPr>
        <w:t> </w:t>
      </w:r>
      <w:r>
        <w:rPr>
          <w:sz w:val="20"/>
        </w:rPr>
        <w:t>de</w:t>
      </w:r>
      <w:r>
        <w:rPr>
          <w:spacing w:val="-18"/>
          <w:sz w:val="20"/>
        </w:rPr>
        <w:t> </w:t>
      </w:r>
      <w:r>
        <w:rPr>
          <w:sz w:val="20"/>
        </w:rPr>
        <w:t>la</w:t>
      </w:r>
      <w:r>
        <w:rPr>
          <w:spacing w:val="-16"/>
          <w:sz w:val="20"/>
        </w:rPr>
        <w:t> </w:t>
      </w:r>
      <w:r>
        <w:rPr>
          <w:sz w:val="20"/>
        </w:rPr>
        <w:t>arteria</w:t>
      </w:r>
      <w:r>
        <w:rPr>
          <w:spacing w:val="-17"/>
          <w:sz w:val="20"/>
        </w:rPr>
        <w:t> </w:t>
      </w:r>
      <w:r>
        <w:rPr>
          <w:sz w:val="20"/>
        </w:rPr>
        <w:t>cerebral</w:t>
      </w:r>
      <w:r>
        <w:rPr>
          <w:spacing w:val="-16"/>
          <w:sz w:val="20"/>
        </w:rPr>
        <w:t> </w:t>
      </w:r>
      <w:r>
        <w:rPr>
          <w:sz w:val="20"/>
        </w:rPr>
        <w:t>media</w:t>
      </w:r>
      <w:r>
        <w:rPr>
          <w:spacing w:val="-18"/>
          <w:sz w:val="20"/>
        </w:rPr>
        <w:t> </w:t>
      </w:r>
      <w:r>
        <w:rPr>
          <w:sz w:val="20"/>
        </w:rPr>
        <w:t>izquierda</w:t>
      </w:r>
      <w:r>
        <w:rPr>
          <w:spacing w:val="-16"/>
          <w:sz w:val="20"/>
        </w:rPr>
        <w:t> </w:t>
      </w:r>
      <w:r>
        <w:rPr>
          <w:sz w:val="20"/>
        </w:rPr>
        <w:t>y</w:t>
      </w:r>
      <w:r>
        <w:rPr>
          <w:spacing w:val="-17"/>
          <w:sz w:val="20"/>
        </w:rPr>
        <w:t> </w:t>
      </w:r>
      <w:r>
        <w:rPr>
          <w:sz w:val="20"/>
        </w:rPr>
        <w:t>un</w:t>
      </w:r>
      <w:r>
        <w:rPr>
          <w:spacing w:val="-18"/>
          <w:sz w:val="20"/>
        </w:rPr>
        <w:t> </w:t>
      </w:r>
      <w:r>
        <w:rPr>
          <w:sz w:val="20"/>
        </w:rPr>
        <w:t>paro</w:t>
      </w:r>
      <w:r>
        <w:rPr>
          <w:spacing w:val="-15"/>
          <w:sz w:val="20"/>
        </w:rPr>
        <w:t> </w:t>
      </w:r>
      <w:r>
        <w:rPr>
          <w:sz w:val="20"/>
        </w:rPr>
        <w:t>respiratorio.</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w:t>
      </w:r>
      <w:r>
        <w:rPr>
          <w:spacing w:val="-4"/>
          <w:sz w:val="20"/>
        </w:rPr>
        <w:t> </w:t>
      </w:r>
      <w:r>
        <w:rPr>
          <w:sz w:val="20"/>
        </w:rPr>
        <w:t>Estado</w:t>
      </w:r>
      <w:r>
        <w:rPr>
          <w:spacing w:val="-4"/>
          <w:sz w:val="20"/>
        </w:rPr>
        <w:t> </w:t>
      </w:r>
      <w:r>
        <w:rPr>
          <w:sz w:val="20"/>
        </w:rPr>
        <w:t>alegó</w:t>
      </w:r>
      <w:r>
        <w:rPr>
          <w:spacing w:val="-6"/>
          <w:sz w:val="20"/>
        </w:rPr>
        <w:t> </w:t>
      </w:r>
      <w:r>
        <w:rPr>
          <w:sz w:val="20"/>
        </w:rPr>
        <w:t>que</w:t>
      </w:r>
      <w:r>
        <w:rPr>
          <w:spacing w:val="-4"/>
          <w:sz w:val="20"/>
        </w:rPr>
        <w:t> </w:t>
      </w:r>
      <w:r>
        <w:rPr>
          <w:sz w:val="20"/>
        </w:rPr>
        <w:t>no</w:t>
      </w:r>
      <w:r>
        <w:rPr>
          <w:spacing w:val="-4"/>
          <w:sz w:val="20"/>
        </w:rPr>
        <w:t> </w:t>
      </w:r>
      <w:r>
        <w:rPr>
          <w:sz w:val="20"/>
        </w:rPr>
        <w:t>existen</w:t>
      </w:r>
      <w:r>
        <w:rPr>
          <w:spacing w:val="-4"/>
          <w:sz w:val="20"/>
        </w:rPr>
        <w:t> </w:t>
      </w:r>
      <w:r>
        <w:rPr>
          <w:sz w:val="20"/>
        </w:rPr>
        <w:t>pruebas</w:t>
      </w:r>
      <w:r>
        <w:rPr>
          <w:spacing w:val="-6"/>
          <w:sz w:val="20"/>
        </w:rPr>
        <w:t> </w:t>
      </w:r>
      <w:r>
        <w:rPr>
          <w:sz w:val="20"/>
        </w:rPr>
        <w:t>que</w:t>
      </w:r>
      <w:r>
        <w:rPr>
          <w:spacing w:val="-4"/>
          <w:sz w:val="20"/>
        </w:rPr>
        <w:t> </w:t>
      </w:r>
      <w:r>
        <w:rPr>
          <w:sz w:val="20"/>
        </w:rPr>
        <w:t>permitan</w:t>
      </w:r>
      <w:r>
        <w:rPr>
          <w:spacing w:val="-3"/>
          <w:sz w:val="20"/>
        </w:rPr>
        <w:t> </w:t>
      </w:r>
      <w:r>
        <w:rPr>
          <w:sz w:val="20"/>
        </w:rPr>
        <w:t>ligar</w:t>
      </w:r>
      <w:r>
        <w:rPr>
          <w:spacing w:val="-3"/>
          <w:sz w:val="20"/>
        </w:rPr>
        <w:t> </w:t>
      </w:r>
      <w:r>
        <w:rPr>
          <w:sz w:val="20"/>
        </w:rPr>
        <w:t>la</w:t>
      </w:r>
      <w:r>
        <w:rPr>
          <w:spacing w:val="-3"/>
          <w:sz w:val="20"/>
        </w:rPr>
        <w:t> </w:t>
      </w:r>
      <w:r>
        <w:rPr>
          <w:sz w:val="20"/>
        </w:rPr>
        <w:t>muerte</w:t>
      </w:r>
      <w:r>
        <w:rPr>
          <w:spacing w:val="-6"/>
          <w:sz w:val="20"/>
        </w:rPr>
        <w:t> </w:t>
      </w:r>
      <w:r>
        <w:rPr>
          <w:sz w:val="20"/>
        </w:rPr>
        <w:t>del</w:t>
      </w:r>
      <w:r>
        <w:rPr>
          <w:spacing w:val="-4"/>
          <w:sz w:val="20"/>
        </w:rPr>
        <w:t> </w:t>
      </w:r>
      <w:r>
        <w:rPr>
          <w:sz w:val="20"/>
        </w:rPr>
        <w:t>señor</w:t>
      </w:r>
      <w:r>
        <w:rPr>
          <w:spacing w:val="-3"/>
          <w:sz w:val="20"/>
        </w:rPr>
        <w:t> </w:t>
      </w:r>
      <w:r>
        <w:rPr>
          <w:sz w:val="20"/>
        </w:rPr>
        <w:t>Ahuacho Luna</w:t>
      </w:r>
      <w:r>
        <w:rPr>
          <w:spacing w:val="-13"/>
          <w:sz w:val="20"/>
        </w:rPr>
        <w:t> </w:t>
      </w:r>
      <w:r>
        <w:rPr>
          <w:sz w:val="20"/>
        </w:rPr>
        <w:t>a</w:t>
      </w:r>
      <w:r>
        <w:rPr>
          <w:spacing w:val="-13"/>
          <w:sz w:val="20"/>
        </w:rPr>
        <w:t> </w:t>
      </w:r>
      <w:r>
        <w:rPr>
          <w:sz w:val="20"/>
        </w:rPr>
        <w:t>una</w:t>
      </w:r>
      <w:r>
        <w:rPr>
          <w:spacing w:val="-13"/>
          <w:sz w:val="20"/>
        </w:rPr>
        <w:t> </w:t>
      </w:r>
      <w:r>
        <w:rPr>
          <w:sz w:val="20"/>
        </w:rPr>
        <w:t>actuación</w:t>
      </w:r>
      <w:r>
        <w:rPr>
          <w:spacing w:val="-10"/>
          <w:sz w:val="20"/>
        </w:rPr>
        <w:t> </w:t>
      </w:r>
      <w:r>
        <w:rPr>
          <w:sz w:val="20"/>
        </w:rPr>
        <w:t>estatal</w:t>
      </w:r>
      <w:r>
        <w:rPr>
          <w:spacing w:val="-10"/>
          <w:sz w:val="20"/>
        </w:rPr>
        <w:t> </w:t>
      </w:r>
      <w:r>
        <w:rPr>
          <w:sz w:val="20"/>
        </w:rPr>
        <w:t>y</w:t>
      </w:r>
      <w:r>
        <w:rPr>
          <w:spacing w:val="-13"/>
          <w:sz w:val="20"/>
        </w:rPr>
        <w:t> </w:t>
      </w:r>
      <w:r>
        <w:rPr>
          <w:sz w:val="20"/>
        </w:rPr>
        <w:t>que</w:t>
      </w:r>
      <w:r>
        <w:rPr>
          <w:spacing w:val="-13"/>
          <w:sz w:val="20"/>
        </w:rPr>
        <w:t> </w:t>
      </w:r>
      <w:r>
        <w:rPr>
          <w:sz w:val="20"/>
        </w:rPr>
        <w:t>esta</w:t>
      </w:r>
      <w:r>
        <w:rPr>
          <w:spacing w:val="-13"/>
          <w:sz w:val="20"/>
        </w:rPr>
        <w:t> </w:t>
      </w:r>
      <w:r>
        <w:rPr>
          <w:sz w:val="20"/>
        </w:rPr>
        <w:t>se</w:t>
      </w:r>
      <w:r>
        <w:rPr>
          <w:spacing w:val="-14"/>
          <w:sz w:val="20"/>
        </w:rPr>
        <w:t> </w:t>
      </w:r>
      <w:r>
        <w:rPr>
          <w:sz w:val="20"/>
        </w:rPr>
        <w:t>debió</w:t>
      </w:r>
      <w:r>
        <w:rPr>
          <w:spacing w:val="-14"/>
          <w:sz w:val="20"/>
        </w:rPr>
        <w:t> </w:t>
      </w:r>
      <w:r>
        <w:rPr>
          <w:sz w:val="20"/>
        </w:rPr>
        <w:t>a</w:t>
      </w:r>
      <w:r>
        <w:rPr>
          <w:spacing w:val="-11"/>
          <w:sz w:val="20"/>
        </w:rPr>
        <w:t> </w:t>
      </w:r>
      <w:r>
        <w:rPr>
          <w:sz w:val="20"/>
        </w:rPr>
        <w:t>condiciones</w:t>
      </w:r>
      <w:r>
        <w:rPr>
          <w:spacing w:val="-14"/>
          <w:sz w:val="20"/>
        </w:rPr>
        <w:t> </w:t>
      </w:r>
      <w:r>
        <w:rPr>
          <w:sz w:val="20"/>
        </w:rPr>
        <w:t>preexistentes.</w:t>
      </w:r>
      <w:r>
        <w:rPr>
          <w:spacing w:val="-14"/>
          <w:sz w:val="20"/>
        </w:rPr>
        <w:t> </w:t>
      </w:r>
      <w:r>
        <w:rPr>
          <w:sz w:val="20"/>
        </w:rPr>
        <w:t>Sin</w:t>
      </w:r>
      <w:r>
        <w:rPr>
          <w:spacing w:val="-10"/>
          <w:sz w:val="20"/>
        </w:rPr>
        <w:t> </w:t>
      </w:r>
      <w:r>
        <w:rPr>
          <w:sz w:val="20"/>
        </w:rPr>
        <w:t>embargo,</w:t>
      </w:r>
      <w:r>
        <w:rPr>
          <w:spacing w:val="-12"/>
          <w:sz w:val="20"/>
        </w:rPr>
        <w:t> </w:t>
      </w:r>
      <w:r>
        <w:rPr>
          <w:sz w:val="20"/>
        </w:rPr>
        <w:t>se </w:t>
      </w:r>
      <w:r>
        <w:rPr>
          <w:spacing w:val="-2"/>
          <w:sz w:val="20"/>
        </w:rPr>
        <w:t>puede</w:t>
      </w:r>
      <w:r>
        <w:rPr>
          <w:spacing w:val="-14"/>
          <w:sz w:val="20"/>
        </w:rPr>
        <w:t> </w:t>
      </w:r>
      <w:r>
        <w:rPr>
          <w:spacing w:val="-2"/>
          <w:sz w:val="20"/>
        </w:rPr>
        <w:t>comprobar</w:t>
      </w:r>
      <w:r>
        <w:rPr>
          <w:spacing w:val="-12"/>
          <w:sz w:val="20"/>
        </w:rPr>
        <w:t> </w:t>
      </w:r>
      <w:r>
        <w:rPr>
          <w:spacing w:val="-2"/>
          <w:sz w:val="20"/>
        </w:rPr>
        <w:t>que</w:t>
      </w:r>
      <w:r>
        <w:rPr>
          <w:spacing w:val="-14"/>
          <w:sz w:val="20"/>
        </w:rPr>
        <w:t> </w:t>
      </w:r>
      <w:r>
        <w:rPr>
          <w:spacing w:val="-2"/>
          <w:sz w:val="20"/>
        </w:rPr>
        <w:t>la</w:t>
      </w:r>
      <w:r>
        <w:rPr>
          <w:spacing w:val="-9"/>
          <w:sz w:val="20"/>
        </w:rPr>
        <w:t> </w:t>
      </w:r>
      <w:r>
        <w:rPr>
          <w:spacing w:val="-2"/>
          <w:sz w:val="20"/>
        </w:rPr>
        <w:t>presunta</w:t>
      </w:r>
      <w:r>
        <w:rPr>
          <w:spacing w:val="-13"/>
          <w:sz w:val="20"/>
        </w:rPr>
        <w:t> </w:t>
      </w:r>
      <w:r>
        <w:rPr>
          <w:spacing w:val="-2"/>
          <w:sz w:val="20"/>
        </w:rPr>
        <w:t>víctima</w:t>
      </w:r>
      <w:r>
        <w:rPr>
          <w:spacing w:val="-11"/>
          <w:sz w:val="20"/>
        </w:rPr>
        <w:t> </w:t>
      </w:r>
      <w:r>
        <w:rPr>
          <w:spacing w:val="-2"/>
          <w:sz w:val="20"/>
        </w:rPr>
        <w:t>no</w:t>
      </w:r>
      <w:r>
        <w:rPr>
          <w:spacing w:val="-12"/>
          <w:sz w:val="20"/>
        </w:rPr>
        <w:t> </w:t>
      </w:r>
      <w:r>
        <w:rPr>
          <w:spacing w:val="-2"/>
          <w:sz w:val="20"/>
        </w:rPr>
        <w:t>recibió</w:t>
      </w:r>
      <w:r>
        <w:rPr>
          <w:spacing w:val="-12"/>
          <w:sz w:val="20"/>
        </w:rPr>
        <w:t> </w:t>
      </w:r>
      <w:r>
        <w:rPr>
          <w:spacing w:val="-2"/>
          <w:sz w:val="20"/>
        </w:rPr>
        <w:t>atención</w:t>
      </w:r>
      <w:r>
        <w:rPr>
          <w:spacing w:val="-10"/>
          <w:sz w:val="20"/>
        </w:rPr>
        <w:t> </w:t>
      </w:r>
      <w:r>
        <w:rPr>
          <w:spacing w:val="-2"/>
          <w:sz w:val="20"/>
        </w:rPr>
        <w:t>médica</w:t>
      </w:r>
      <w:r>
        <w:rPr>
          <w:spacing w:val="-11"/>
          <w:sz w:val="20"/>
        </w:rPr>
        <w:t> </w:t>
      </w:r>
      <w:r>
        <w:rPr>
          <w:spacing w:val="-2"/>
          <w:sz w:val="20"/>
        </w:rPr>
        <w:t>al</w:t>
      </w:r>
      <w:r>
        <w:rPr>
          <w:spacing w:val="-13"/>
          <w:sz w:val="20"/>
        </w:rPr>
        <w:t> </w:t>
      </w:r>
      <w:r>
        <w:rPr>
          <w:spacing w:val="-2"/>
          <w:sz w:val="20"/>
        </w:rPr>
        <w:t>momento</w:t>
      </w:r>
      <w:r>
        <w:rPr>
          <w:spacing w:val="-12"/>
          <w:sz w:val="20"/>
        </w:rPr>
        <w:t> </w:t>
      </w:r>
      <w:r>
        <w:rPr>
          <w:spacing w:val="-2"/>
          <w:sz w:val="20"/>
        </w:rPr>
        <w:t>de</w:t>
      </w:r>
      <w:r>
        <w:rPr>
          <w:spacing w:val="-14"/>
          <w:sz w:val="20"/>
        </w:rPr>
        <w:t> </w:t>
      </w:r>
      <w:r>
        <w:rPr>
          <w:spacing w:val="-2"/>
          <w:sz w:val="20"/>
        </w:rPr>
        <w:t>ingresar</w:t>
      </w:r>
      <w:r>
        <w:rPr>
          <w:spacing w:val="-12"/>
          <w:sz w:val="20"/>
        </w:rPr>
        <w:t> </w:t>
      </w:r>
      <w:r>
        <w:rPr>
          <w:spacing w:val="-2"/>
          <w:sz w:val="20"/>
        </w:rPr>
        <w:t>al </w:t>
      </w:r>
      <w:r>
        <w:rPr>
          <w:sz w:val="20"/>
        </w:rPr>
        <w:t>centro de detención, por lo que no existe forma de comprobar la extensión de los daños a consecuencia de los malos tratos sufridos y sus posibles secuelas. Por otra parte, quedó </w:t>
      </w:r>
      <w:r>
        <w:rPr>
          <w:spacing w:val="-2"/>
          <w:sz w:val="20"/>
        </w:rPr>
        <w:t>comprobado</w:t>
      </w:r>
      <w:r>
        <w:rPr>
          <w:spacing w:val="-15"/>
          <w:sz w:val="20"/>
        </w:rPr>
        <w:t> </w:t>
      </w:r>
      <w:r>
        <w:rPr>
          <w:spacing w:val="-2"/>
          <w:sz w:val="20"/>
        </w:rPr>
        <w:t>que</w:t>
      </w:r>
      <w:r>
        <w:rPr>
          <w:spacing w:val="-13"/>
          <w:sz w:val="20"/>
        </w:rPr>
        <w:t> </w:t>
      </w:r>
      <w:r>
        <w:rPr>
          <w:spacing w:val="-2"/>
          <w:sz w:val="20"/>
        </w:rPr>
        <w:t>los</w:t>
      </w:r>
      <w:r>
        <w:rPr>
          <w:spacing w:val="-12"/>
          <w:sz w:val="20"/>
        </w:rPr>
        <w:t> </w:t>
      </w:r>
      <w:r>
        <w:rPr>
          <w:spacing w:val="-2"/>
          <w:sz w:val="20"/>
        </w:rPr>
        <w:t>agentes</w:t>
      </w:r>
      <w:r>
        <w:rPr>
          <w:spacing w:val="-12"/>
          <w:sz w:val="20"/>
        </w:rPr>
        <w:t> </w:t>
      </w:r>
      <w:r>
        <w:rPr>
          <w:spacing w:val="-2"/>
          <w:sz w:val="20"/>
        </w:rPr>
        <w:t>estatales</w:t>
      </w:r>
      <w:r>
        <w:rPr>
          <w:spacing w:val="-14"/>
          <w:sz w:val="20"/>
        </w:rPr>
        <w:t> </w:t>
      </w:r>
      <w:r>
        <w:rPr>
          <w:spacing w:val="-2"/>
          <w:sz w:val="20"/>
        </w:rPr>
        <w:t>a</w:t>
      </w:r>
      <w:r>
        <w:rPr>
          <w:spacing w:val="-12"/>
          <w:sz w:val="20"/>
        </w:rPr>
        <w:t> </w:t>
      </w:r>
      <w:r>
        <w:rPr>
          <w:spacing w:val="-2"/>
          <w:sz w:val="20"/>
        </w:rPr>
        <w:t>cargo</w:t>
      </w:r>
      <w:r>
        <w:rPr>
          <w:spacing w:val="-15"/>
          <w:sz w:val="20"/>
        </w:rPr>
        <w:t> </w:t>
      </w:r>
      <w:r>
        <w:rPr>
          <w:spacing w:val="-2"/>
          <w:sz w:val="20"/>
        </w:rPr>
        <w:t>del</w:t>
      </w:r>
      <w:r>
        <w:rPr>
          <w:spacing w:val="-13"/>
          <w:sz w:val="20"/>
        </w:rPr>
        <w:t> </w:t>
      </w:r>
      <w:r>
        <w:rPr>
          <w:spacing w:val="-2"/>
          <w:sz w:val="20"/>
        </w:rPr>
        <w:t>centro</w:t>
      </w:r>
      <w:r>
        <w:rPr>
          <w:spacing w:val="-12"/>
          <w:sz w:val="20"/>
        </w:rPr>
        <w:t> </w:t>
      </w:r>
      <w:r>
        <w:rPr>
          <w:spacing w:val="-2"/>
          <w:sz w:val="20"/>
        </w:rPr>
        <w:t>penitenciario</w:t>
      </w:r>
      <w:r>
        <w:rPr>
          <w:spacing w:val="-12"/>
          <w:sz w:val="20"/>
        </w:rPr>
        <w:t> </w:t>
      </w:r>
      <w:r>
        <w:rPr>
          <w:spacing w:val="-2"/>
          <w:sz w:val="20"/>
        </w:rPr>
        <w:t>tardaron</w:t>
      </w:r>
      <w:r>
        <w:rPr>
          <w:spacing w:val="-13"/>
          <w:sz w:val="20"/>
        </w:rPr>
        <w:t> </w:t>
      </w:r>
      <w:r>
        <w:rPr>
          <w:spacing w:val="-2"/>
          <w:sz w:val="20"/>
        </w:rPr>
        <w:t>cuatro</w:t>
      </w:r>
      <w:r>
        <w:rPr>
          <w:spacing w:val="-15"/>
          <w:sz w:val="20"/>
        </w:rPr>
        <w:t> </w:t>
      </w:r>
      <w:r>
        <w:rPr>
          <w:spacing w:val="-2"/>
          <w:sz w:val="20"/>
        </w:rPr>
        <w:t>horas</w:t>
      </w:r>
      <w:r>
        <w:rPr>
          <w:spacing w:val="-12"/>
          <w:sz w:val="20"/>
        </w:rPr>
        <w:t> </w:t>
      </w:r>
      <w:r>
        <w:rPr>
          <w:spacing w:val="-2"/>
          <w:sz w:val="20"/>
        </w:rPr>
        <w:t>en </w:t>
      </w:r>
      <w:r>
        <w:rPr>
          <w:sz w:val="20"/>
        </w:rPr>
        <w:t>trasladar</w:t>
      </w:r>
      <w:r>
        <w:rPr>
          <w:spacing w:val="-16"/>
          <w:sz w:val="20"/>
        </w:rPr>
        <w:t> </w:t>
      </w:r>
      <w:r>
        <w:rPr>
          <w:sz w:val="20"/>
        </w:rPr>
        <w:t>al</w:t>
      </w:r>
      <w:r>
        <w:rPr>
          <w:spacing w:val="-16"/>
          <w:sz w:val="20"/>
        </w:rPr>
        <w:t> </w:t>
      </w:r>
      <w:r>
        <w:rPr>
          <w:sz w:val="20"/>
        </w:rPr>
        <w:t>señor</w:t>
      </w:r>
      <w:r>
        <w:rPr>
          <w:spacing w:val="-16"/>
          <w:sz w:val="20"/>
        </w:rPr>
        <w:t> </w:t>
      </w:r>
      <w:r>
        <w:rPr>
          <w:sz w:val="20"/>
        </w:rPr>
        <w:t>Ahuacho</w:t>
      </w:r>
      <w:r>
        <w:rPr>
          <w:spacing w:val="-16"/>
          <w:sz w:val="20"/>
        </w:rPr>
        <w:t> </w:t>
      </w:r>
      <w:r>
        <w:rPr>
          <w:sz w:val="20"/>
        </w:rPr>
        <w:t>a</w:t>
      </w:r>
      <w:r>
        <w:rPr>
          <w:spacing w:val="-17"/>
          <w:sz w:val="20"/>
        </w:rPr>
        <w:t> </w:t>
      </w:r>
      <w:r>
        <w:rPr>
          <w:sz w:val="20"/>
        </w:rPr>
        <w:t>un</w:t>
      </w:r>
      <w:r>
        <w:rPr>
          <w:spacing w:val="-15"/>
          <w:sz w:val="20"/>
        </w:rPr>
        <w:t> </w:t>
      </w:r>
      <w:r>
        <w:rPr>
          <w:sz w:val="20"/>
        </w:rPr>
        <w:t>centro</w:t>
      </w:r>
      <w:r>
        <w:rPr>
          <w:spacing w:val="-16"/>
          <w:sz w:val="20"/>
        </w:rPr>
        <w:t> </w:t>
      </w:r>
      <w:r>
        <w:rPr>
          <w:sz w:val="20"/>
        </w:rPr>
        <w:t>hospitalario</w:t>
      </w:r>
      <w:r>
        <w:rPr>
          <w:spacing w:val="-16"/>
          <w:sz w:val="20"/>
        </w:rPr>
        <w:t> </w:t>
      </w:r>
      <w:r>
        <w:rPr>
          <w:sz w:val="20"/>
        </w:rPr>
        <w:t>luego</w:t>
      </w:r>
      <w:r>
        <w:rPr>
          <w:spacing w:val="-18"/>
          <w:sz w:val="20"/>
        </w:rPr>
        <w:t> </w:t>
      </w:r>
      <w:r>
        <w:rPr>
          <w:sz w:val="20"/>
        </w:rPr>
        <w:t>de</w:t>
      </w:r>
      <w:r>
        <w:rPr>
          <w:spacing w:val="-16"/>
          <w:sz w:val="20"/>
        </w:rPr>
        <w:t> </w:t>
      </w:r>
      <w:r>
        <w:rPr>
          <w:sz w:val="20"/>
        </w:rPr>
        <w:t>que</w:t>
      </w:r>
      <w:r>
        <w:rPr>
          <w:spacing w:val="-16"/>
          <w:sz w:val="20"/>
        </w:rPr>
        <w:t> </w:t>
      </w:r>
      <w:r>
        <w:rPr>
          <w:sz w:val="20"/>
        </w:rPr>
        <w:t>sufriera</w:t>
      </w:r>
      <w:r>
        <w:rPr>
          <w:spacing w:val="-16"/>
          <w:sz w:val="20"/>
        </w:rPr>
        <w:t> </w:t>
      </w:r>
      <w:r>
        <w:rPr>
          <w:sz w:val="20"/>
        </w:rPr>
        <w:t>un</w:t>
      </w:r>
      <w:r>
        <w:rPr>
          <w:spacing w:val="-16"/>
          <w:sz w:val="20"/>
        </w:rPr>
        <w:t> </w:t>
      </w:r>
      <w:r>
        <w:rPr>
          <w:sz w:val="20"/>
        </w:rPr>
        <w:t>accidente</w:t>
      </w:r>
      <w:r>
        <w:rPr>
          <w:spacing w:val="-15"/>
          <w:sz w:val="20"/>
        </w:rPr>
        <w:t> </w:t>
      </w:r>
      <w:r>
        <w:rPr>
          <w:sz w:val="20"/>
        </w:rPr>
        <w:t>cerebral </w:t>
      </w:r>
      <w:r>
        <w:rPr>
          <w:w w:val="95"/>
          <w:sz w:val="20"/>
        </w:rPr>
        <w:t>que</w:t>
      </w:r>
      <w:r>
        <w:rPr>
          <w:spacing w:val="-12"/>
          <w:w w:val="95"/>
          <w:sz w:val="20"/>
        </w:rPr>
        <w:t> </w:t>
      </w:r>
      <w:r>
        <w:rPr>
          <w:w w:val="95"/>
          <w:sz w:val="20"/>
        </w:rPr>
        <w:t>lo</w:t>
      </w:r>
      <w:r>
        <w:rPr>
          <w:spacing w:val="-12"/>
          <w:w w:val="95"/>
          <w:sz w:val="20"/>
        </w:rPr>
        <w:t> </w:t>
      </w:r>
      <w:r>
        <w:rPr>
          <w:w w:val="95"/>
          <w:sz w:val="20"/>
        </w:rPr>
        <w:t>dejara</w:t>
      </w:r>
      <w:r>
        <w:rPr>
          <w:spacing w:val="-11"/>
          <w:w w:val="95"/>
          <w:sz w:val="20"/>
        </w:rPr>
        <w:t> </w:t>
      </w:r>
      <w:r>
        <w:rPr>
          <w:w w:val="95"/>
          <w:sz w:val="20"/>
        </w:rPr>
        <w:t>inconsciente,</w:t>
      </w:r>
      <w:r>
        <w:rPr>
          <w:spacing w:val="-12"/>
          <w:w w:val="95"/>
          <w:sz w:val="20"/>
        </w:rPr>
        <w:t> </w:t>
      </w:r>
      <w:r>
        <w:rPr>
          <w:w w:val="95"/>
          <w:sz w:val="20"/>
        </w:rPr>
        <w:t>tiempo</w:t>
      </w:r>
      <w:r>
        <w:rPr>
          <w:spacing w:val="-12"/>
          <w:w w:val="95"/>
          <w:sz w:val="20"/>
        </w:rPr>
        <w:t> </w:t>
      </w:r>
      <w:r>
        <w:rPr>
          <w:w w:val="95"/>
          <w:sz w:val="20"/>
        </w:rPr>
        <w:t>durante</w:t>
      </w:r>
      <w:r>
        <w:rPr>
          <w:spacing w:val="-10"/>
          <w:w w:val="95"/>
          <w:sz w:val="20"/>
        </w:rPr>
        <w:t> </w:t>
      </w:r>
      <w:r>
        <w:rPr>
          <w:w w:val="95"/>
          <w:sz w:val="20"/>
        </w:rPr>
        <w:t>el</w:t>
      </w:r>
      <w:r>
        <w:rPr>
          <w:spacing w:val="-11"/>
          <w:w w:val="95"/>
          <w:sz w:val="20"/>
        </w:rPr>
        <w:t> </w:t>
      </w:r>
      <w:r>
        <w:rPr>
          <w:w w:val="95"/>
          <w:sz w:val="20"/>
        </w:rPr>
        <w:t>cual</w:t>
      </w:r>
      <w:r>
        <w:rPr>
          <w:spacing w:val="-7"/>
          <w:w w:val="95"/>
          <w:sz w:val="20"/>
        </w:rPr>
        <w:t> </w:t>
      </w:r>
      <w:r>
        <w:rPr>
          <w:w w:val="95"/>
          <w:sz w:val="20"/>
        </w:rPr>
        <w:t>no</w:t>
      </w:r>
      <w:r>
        <w:rPr>
          <w:spacing w:val="-10"/>
          <w:w w:val="95"/>
          <w:sz w:val="20"/>
        </w:rPr>
        <w:t> </w:t>
      </w:r>
      <w:r>
        <w:rPr>
          <w:w w:val="95"/>
          <w:sz w:val="20"/>
        </w:rPr>
        <w:t>recibió</w:t>
      </w:r>
      <w:r>
        <w:rPr>
          <w:spacing w:val="-12"/>
          <w:w w:val="95"/>
          <w:sz w:val="20"/>
        </w:rPr>
        <w:t> </w:t>
      </w:r>
      <w:r>
        <w:rPr>
          <w:w w:val="95"/>
          <w:sz w:val="20"/>
        </w:rPr>
        <w:t>atención</w:t>
      </w:r>
      <w:r>
        <w:rPr>
          <w:spacing w:val="-10"/>
          <w:w w:val="95"/>
          <w:sz w:val="20"/>
        </w:rPr>
        <w:t> </w:t>
      </w:r>
      <w:r>
        <w:rPr>
          <w:w w:val="95"/>
          <w:sz w:val="20"/>
        </w:rPr>
        <w:t>médica</w:t>
      </w:r>
      <w:r>
        <w:rPr>
          <w:spacing w:val="-11"/>
          <w:w w:val="95"/>
          <w:sz w:val="20"/>
        </w:rPr>
        <w:t> </w:t>
      </w:r>
      <w:r>
        <w:rPr>
          <w:w w:val="95"/>
          <w:sz w:val="20"/>
        </w:rPr>
        <w:t>adecuada</w:t>
      </w:r>
      <w:r>
        <w:rPr>
          <w:spacing w:val="-11"/>
          <w:w w:val="95"/>
          <w:sz w:val="20"/>
        </w:rPr>
        <w:t> </w:t>
      </w:r>
      <w:r>
        <w:rPr>
          <w:w w:val="95"/>
          <w:sz w:val="20"/>
        </w:rPr>
        <w:t>de</w:t>
      </w:r>
      <w:r>
        <w:rPr>
          <w:spacing w:val="-12"/>
          <w:w w:val="95"/>
          <w:sz w:val="20"/>
        </w:rPr>
        <w:t> </w:t>
      </w:r>
      <w:r>
        <w:rPr>
          <w:w w:val="95"/>
          <w:sz w:val="20"/>
        </w:rPr>
        <w:t>acuerdo </w:t>
      </w:r>
      <w:r>
        <w:rPr>
          <w:sz w:val="20"/>
        </w:rPr>
        <w:t>con</w:t>
      </w:r>
      <w:r>
        <w:rPr>
          <w:spacing w:val="-11"/>
          <w:sz w:val="20"/>
        </w:rPr>
        <w:t> </w:t>
      </w:r>
      <w:r>
        <w:rPr>
          <w:sz w:val="20"/>
        </w:rPr>
        <w:t>las</w:t>
      </w:r>
      <w:r>
        <w:rPr>
          <w:spacing w:val="-13"/>
          <w:sz w:val="20"/>
        </w:rPr>
        <w:t> </w:t>
      </w:r>
      <w:r>
        <w:rPr>
          <w:sz w:val="20"/>
        </w:rPr>
        <w:t>declaraciones</w:t>
      </w:r>
      <w:r>
        <w:rPr>
          <w:spacing w:val="-13"/>
          <w:sz w:val="20"/>
        </w:rPr>
        <w:t> </w:t>
      </w:r>
      <w:r>
        <w:rPr>
          <w:sz w:val="20"/>
        </w:rPr>
        <w:t>de</w:t>
      </w:r>
      <w:r>
        <w:rPr>
          <w:spacing w:val="-14"/>
          <w:sz w:val="20"/>
        </w:rPr>
        <w:t> </w:t>
      </w:r>
      <w:r>
        <w:rPr>
          <w:sz w:val="20"/>
        </w:rPr>
        <w:t>su</w:t>
      </w:r>
      <w:r>
        <w:rPr>
          <w:spacing w:val="-11"/>
          <w:sz w:val="20"/>
        </w:rPr>
        <w:t> </w:t>
      </w:r>
      <w:r>
        <w:rPr>
          <w:sz w:val="20"/>
        </w:rPr>
        <w:t>compañero</w:t>
      </w:r>
      <w:r>
        <w:rPr>
          <w:spacing w:val="-13"/>
          <w:sz w:val="20"/>
        </w:rPr>
        <w:t> </w:t>
      </w:r>
      <w:r>
        <w:rPr>
          <w:sz w:val="20"/>
        </w:rPr>
        <w:t>de</w:t>
      </w:r>
      <w:r>
        <w:rPr>
          <w:spacing w:val="-14"/>
          <w:sz w:val="20"/>
        </w:rPr>
        <w:t> </w:t>
      </w:r>
      <w:r>
        <w:rPr>
          <w:sz w:val="20"/>
        </w:rPr>
        <w:t>celda</w:t>
      </w:r>
      <w:r>
        <w:rPr>
          <w:spacing w:val="-12"/>
          <w:sz w:val="20"/>
        </w:rPr>
        <w:t> </w:t>
      </w:r>
      <w:r>
        <w:rPr>
          <w:sz w:val="20"/>
        </w:rPr>
        <w:t>(</w:t>
      </w:r>
      <w:r>
        <w:rPr>
          <w:i/>
          <w:sz w:val="20"/>
        </w:rPr>
        <w:t>supra</w:t>
      </w:r>
      <w:r>
        <w:rPr>
          <w:i/>
          <w:spacing w:val="-12"/>
          <w:sz w:val="20"/>
        </w:rPr>
        <w:t> </w:t>
      </w:r>
      <w:r>
        <w:rPr>
          <w:sz w:val="20"/>
        </w:rPr>
        <w:t>párr.</w:t>
      </w:r>
      <w:r>
        <w:rPr>
          <w:spacing w:val="-13"/>
          <w:sz w:val="20"/>
        </w:rPr>
        <w:t> </w:t>
      </w:r>
      <w:r>
        <w:rPr>
          <w:sz w:val="20"/>
        </w:rPr>
        <w:t>86).</w:t>
      </w:r>
    </w:p>
    <w:p>
      <w:pPr>
        <w:pStyle w:val="BodyText"/>
        <w:spacing w:before="8"/>
        <w:rPr>
          <w:sz w:val="19"/>
        </w:rPr>
      </w:pPr>
    </w:p>
    <w:p>
      <w:pPr>
        <w:pStyle w:val="ListParagraph"/>
        <w:numPr>
          <w:ilvl w:val="0"/>
          <w:numId w:val="14"/>
        </w:numPr>
        <w:tabs>
          <w:tab w:pos="686" w:val="left" w:leader="none"/>
        </w:tabs>
        <w:spacing w:line="240" w:lineRule="auto" w:before="0" w:after="0"/>
        <w:ind w:left="118" w:right="116" w:firstLine="0"/>
        <w:jc w:val="both"/>
        <w:rPr>
          <w:sz w:val="20"/>
        </w:rPr>
      </w:pPr>
      <w:r>
        <w:rPr>
          <w:sz w:val="20"/>
        </w:rPr>
        <w:t>A</w:t>
      </w:r>
      <w:r>
        <w:rPr>
          <w:spacing w:val="-3"/>
          <w:sz w:val="20"/>
        </w:rPr>
        <w:t> </w:t>
      </w:r>
      <w:r>
        <w:rPr>
          <w:sz w:val="20"/>
        </w:rPr>
        <w:t>la</w:t>
      </w:r>
      <w:r>
        <w:rPr>
          <w:spacing w:val="-1"/>
          <w:sz w:val="20"/>
        </w:rPr>
        <w:t> </w:t>
      </w:r>
      <w:r>
        <w:rPr>
          <w:sz w:val="20"/>
        </w:rPr>
        <w:t>luz de</w:t>
      </w:r>
      <w:r>
        <w:rPr>
          <w:spacing w:val="-2"/>
          <w:sz w:val="20"/>
        </w:rPr>
        <w:t> </w:t>
      </w:r>
      <w:r>
        <w:rPr>
          <w:sz w:val="20"/>
        </w:rPr>
        <w:t>estas consideraciones,</w:t>
      </w:r>
      <w:r>
        <w:rPr>
          <w:spacing w:val="-2"/>
          <w:sz w:val="20"/>
        </w:rPr>
        <w:t> </w:t>
      </w:r>
      <w:r>
        <w:rPr>
          <w:sz w:val="20"/>
        </w:rPr>
        <w:t>la</w:t>
      </w:r>
      <w:r>
        <w:rPr>
          <w:spacing w:val="-1"/>
          <w:sz w:val="20"/>
        </w:rPr>
        <w:t> </w:t>
      </w:r>
      <w:r>
        <w:rPr>
          <w:sz w:val="20"/>
        </w:rPr>
        <w:t>Corte observa</w:t>
      </w:r>
      <w:r>
        <w:rPr>
          <w:spacing w:val="-1"/>
          <w:sz w:val="20"/>
        </w:rPr>
        <w:t> </w:t>
      </w:r>
      <w:r>
        <w:rPr>
          <w:sz w:val="20"/>
        </w:rPr>
        <w:t>que</w:t>
      </w:r>
      <w:r>
        <w:rPr>
          <w:spacing w:val="-2"/>
          <w:sz w:val="20"/>
        </w:rPr>
        <w:t> </w:t>
      </w:r>
      <w:r>
        <w:rPr>
          <w:sz w:val="20"/>
        </w:rPr>
        <w:t>las</w:t>
      </w:r>
      <w:r>
        <w:rPr>
          <w:spacing w:val="-2"/>
          <w:sz w:val="20"/>
        </w:rPr>
        <w:t> </w:t>
      </w:r>
      <w:r>
        <w:rPr>
          <w:sz w:val="20"/>
        </w:rPr>
        <w:t>Reglas</w:t>
      </w:r>
      <w:r>
        <w:rPr>
          <w:spacing w:val="-2"/>
          <w:sz w:val="20"/>
        </w:rPr>
        <w:t> </w:t>
      </w:r>
      <w:r>
        <w:rPr>
          <w:sz w:val="20"/>
        </w:rPr>
        <w:t>Mínimas</w:t>
      </w:r>
      <w:r>
        <w:rPr>
          <w:spacing w:val="-2"/>
          <w:sz w:val="20"/>
        </w:rPr>
        <w:t> </w:t>
      </w:r>
      <w:r>
        <w:rPr>
          <w:sz w:val="20"/>
        </w:rPr>
        <w:t>de</w:t>
      </w:r>
      <w:r>
        <w:rPr>
          <w:spacing w:val="-2"/>
          <w:sz w:val="20"/>
        </w:rPr>
        <w:t> </w:t>
      </w:r>
      <w:r>
        <w:rPr>
          <w:sz w:val="20"/>
        </w:rPr>
        <w:t>Naciones Unidas</w:t>
      </w:r>
      <w:r>
        <w:rPr>
          <w:spacing w:val="-15"/>
          <w:sz w:val="20"/>
        </w:rPr>
        <w:t> </w:t>
      </w:r>
      <w:r>
        <w:rPr>
          <w:sz w:val="20"/>
        </w:rPr>
        <w:t>para</w:t>
      </w:r>
      <w:r>
        <w:rPr>
          <w:spacing w:val="-13"/>
          <w:sz w:val="20"/>
        </w:rPr>
        <w:t> </w:t>
      </w:r>
      <w:r>
        <w:rPr>
          <w:sz w:val="20"/>
        </w:rPr>
        <w:t>el</w:t>
      </w:r>
      <w:r>
        <w:rPr>
          <w:spacing w:val="-14"/>
          <w:sz w:val="20"/>
        </w:rPr>
        <w:t> </w:t>
      </w:r>
      <w:r>
        <w:rPr>
          <w:sz w:val="20"/>
        </w:rPr>
        <w:t>Tratamiento</w:t>
      </w:r>
      <w:r>
        <w:rPr>
          <w:spacing w:val="-15"/>
          <w:sz w:val="20"/>
        </w:rPr>
        <w:t> </w:t>
      </w:r>
      <w:r>
        <w:rPr>
          <w:sz w:val="20"/>
        </w:rPr>
        <w:t>de</w:t>
      </w:r>
      <w:r>
        <w:rPr>
          <w:spacing w:val="-15"/>
          <w:sz w:val="20"/>
        </w:rPr>
        <w:t> </w:t>
      </w:r>
      <w:r>
        <w:rPr>
          <w:sz w:val="20"/>
        </w:rPr>
        <w:t>Reclusos,</w:t>
      </w:r>
      <w:r>
        <w:rPr>
          <w:spacing w:val="-15"/>
          <w:sz w:val="20"/>
        </w:rPr>
        <w:t> </w:t>
      </w:r>
      <w:r>
        <w:rPr>
          <w:sz w:val="20"/>
        </w:rPr>
        <w:t>además</w:t>
      </w:r>
      <w:r>
        <w:rPr>
          <w:spacing w:val="-15"/>
          <w:sz w:val="20"/>
        </w:rPr>
        <w:t> </w:t>
      </w:r>
      <w:r>
        <w:rPr>
          <w:sz w:val="20"/>
        </w:rPr>
        <w:t>de</w:t>
      </w:r>
      <w:r>
        <w:rPr>
          <w:spacing w:val="-13"/>
          <w:sz w:val="20"/>
        </w:rPr>
        <w:t> </w:t>
      </w:r>
      <w:r>
        <w:rPr>
          <w:sz w:val="20"/>
        </w:rPr>
        <w:t>exigir</w:t>
      </w:r>
      <w:r>
        <w:rPr>
          <w:spacing w:val="-15"/>
          <w:sz w:val="20"/>
        </w:rPr>
        <w:t> </w:t>
      </w:r>
      <w:r>
        <w:rPr>
          <w:sz w:val="20"/>
        </w:rPr>
        <w:t>la</w:t>
      </w:r>
      <w:r>
        <w:rPr>
          <w:spacing w:val="-13"/>
          <w:sz w:val="20"/>
        </w:rPr>
        <w:t> </w:t>
      </w:r>
      <w:r>
        <w:rPr>
          <w:sz w:val="20"/>
        </w:rPr>
        <w:t>realización</w:t>
      </w:r>
      <w:r>
        <w:rPr>
          <w:spacing w:val="-13"/>
          <w:sz w:val="20"/>
        </w:rPr>
        <w:t> </w:t>
      </w:r>
      <w:r>
        <w:rPr>
          <w:sz w:val="20"/>
        </w:rPr>
        <w:t>de</w:t>
      </w:r>
      <w:r>
        <w:rPr>
          <w:spacing w:val="-13"/>
          <w:sz w:val="20"/>
        </w:rPr>
        <w:t> </w:t>
      </w:r>
      <w:r>
        <w:rPr>
          <w:sz w:val="20"/>
        </w:rPr>
        <w:t>exámenes</w:t>
      </w:r>
      <w:r>
        <w:rPr>
          <w:spacing w:val="-13"/>
          <w:sz w:val="20"/>
        </w:rPr>
        <w:t> </w:t>
      </w:r>
      <w:r>
        <w:rPr>
          <w:sz w:val="20"/>
        </w:rPr>
        <w:t>médicos tan</w:t>
      </w:r>
      <w:r>
        <w:rPr>
          <w:spacing w:val="-13"/>
          <w:sz w:val="20"/>
        </w:rPr>
        <w:t> </w:t>
      </w:r>
      <w:r>
        <w:rPr>
          <w:sz w:val="20"/>
        </w:rPr>
        <w:t>a</w:t>
      </w:r>
      <w:r>
        <w:rPr>
          <w:spacing w:val="-14"/>
          <w:sz w:val="20"/>
        </w:rPr>
        <w:t> </w:t>
      </w:r>
      <w:r>
        <w:rPr>
          <w:sz w:val="20"/>
        </w:rPr>
        <w:t>menudo</w:t>
      </w:r>
      <w:r>
        <w:rPr>
          <w:spacing w:val="-15"/>
          <w:sz w:val="20"/>
        </w:rPr>
        <w:t> </w:t>
      </w:r>
      <w:r>
        <w:rPr>
          <w:sz w:val="20"/>
        </w:rPr>
        <w:t>como</w:t>
      </w:r>
      <w:r>
        <w:rPr>
          <w:spacing w:val="-15"/>
          <w:sz w:val="20"/>
        </w:rPr>
        <w:t> </w:t>
      </w:r>
      <w:r>
        <w:rPr>
          <w:sz w:val="20"/>
        </w:rPr>
        <w:t>sea</w:t>
      </w:r>
      <w:r>
        <w:rPr>
          <w:spacing w:val="-12"/>
          <w:sz w:val="20"/>
        </w:rPr>
        <w:t> </w:t>
      </w:r>
      <w:r>
        <w:rPr>
          <w:sz w:val="20"/>
        </w:rPr>
        <w:t>necesario</w:t>
      </w:r>
      <w:r>
        <w:rPr>
          <w:spacing w:val="-15"/>
          <w:sz w:val="20"/>
        </w:rPr>
        <w:t> </w:t>
      </w:r>
      <w:r>
        <w:rPr>
          <w:sz w:val="20"/>
        </w:rPr>
        <w:t>(</w:t>
      </w:r>
      <w:r>
        <w:rPr>
          <w:i/>
          <w:sz w:val="20"/>
        </w:rPr>
        <w:t>infra</w:t>
      </w:r>
      <w:r>
        <w:rPr>
          <w:i/>
          <w:spacing w:val="-14"/>
          <w:sz w:val="20"/>
        </w:rPr>
        <w:t> </w:t>
      </w:r>
      <w:r>
        <w:rPr>
          <w:sz w:val="20"/>
        </w:rPr>
        <w:t>párr.</w:t>
      </w:r>
      <w:r>
        <w:rPr>
          <w:spacing w:val="-15"/>
          <w:sz w:val="20"/>
        </w:rPr>
        <w:t> </w:t>
      </w:r>
      <w:r>
        <w:rPr>
          <w:sz w:val="20"/>
        </w:rPr>
        <w:t>239),</w:t>
      </w:r>
      <w:r>
        <w:rPr>
          <w:spacing w:val="-15"/>
          <w:sz w:val="20"/>
        </w:rPr>
        <w:t> </w:t>
      </w:r>
      <w:r>
        <w:rPr>
          <w:sz w:val="20"/>
        </w:rPr>
        <w:t>también</w:t>
      </w:r>
      <w:r>
        <w:rPr>
          <w:spacing w:val="-10"/>
          <w:sz w:val="20"/>
        </w:rPr>
        <w:t> </w:t>
      </w:r>
      <w:r>
        <w:rPr>
          <w:sz w:val="20"/>
        </w:rPr>
        <w:t>señalan</w:t>
      </w:r>
      <w:r>
        <w:rPr>
          <w:spacing w:val="-13"/>
          <w:sz w:val="20"/>
        </w:rPr>
        <w:t> </w:t>
      </w:r>
      <w:r>
        <w:rPr>
          <w:sz w:val="20"/>
        </w:rPr>
        <w:t>que:</w:t>
      </w:r>
    </w:p>
    <w:p>
      <w:pPr>
        <w:pStyle w:val="BodyText"/>
        <w:spacing w:before="8"/>
        <w:rPr>
          <w:sz w:val="19"/>
        </w:rPr>
      </w:pPr>
    </w:p>
    <w:p>
      <w:pPr>
        <w:spacing w:line="240" w:lineRule="auto" w:before="1"/>
        <w:ind w:left="685" w:right="681" w:firstLine="0"/>
        <w:jc w:val="both"/>
        <w:rPr>
          <w:sz w:val="18"/>
        </w:rPr>
      </w:pPr>
      <w:r>
        <w:rPr>
          <w:sz w:val="18"/>
        </w:rPr>
        <w:t>[s]e dispondrá el traslado de los enfermos cuyo estado requiera cuidados especiales, a establecimientos penitenciarios especializados o a hospitales civiles. Cuando el establecimiento disponga de servicios internos de hospital, éstos estarán provistos del material,</w:t>
      </w:r>
      <w:r>
        <w:rPr>
          <w:spacing w:val="-4"/>
          <w:sz w:val="18"/>
        </w:rPr>
        <w:t> </w:t>
      </w:r>
      <w:r>
        <w:rPr>
          <w:sz w:val="18"/>
        </w:rPr>
        <w:t>del</w:t>
      </w:r>
      <w:r>
        <w:rPr>
          <w:spacing w:val="-2"/>
          <w:sz w:val="18"/>
        </w:rPr>
        <w:t> </w:t>
      </w:r>
      <w:r>
        <w:rPr>
          <w:sz w:val="18"/>
        </w:rPr>
        <w:t>instrumental</w:t>
      </w:r>
      <w:r>
        <w:rPr>
          <w:spacing w:val="-2"/>
          <w:sz w:val="18"/>
        </w:rPr>
        <w:t> </w:t>
      </w:r>
      <w:r>
        <w:rPr>
          <w:sz w:val="18"/>
        </w:rPr>
        <w:t>y</w:t>
      </w:r>
      <w:r>
        <w:rPr>
          <w:spacing w:val="-4"/>
          <w:sz w:val="18"/>
        </w:rPr>
        <w:t> </w:t>
      </w:r>
      <w:r>
        <w:rPr>
          <w:sz w:val="18"/>
        </w:rPr>
        <w:t>de</w:t>
      </w:r>
      <w:r>
        <w:rPr>
          <w:spacing w:val="-3"/>
          <w:sz w:val="18"/>
        </w:rPr>
        <w:t> </w:t>
      </w:r>
      <w:r>
        <w:rPr>
          <w:sz w:val="18"/>
        </w:rPr>
        <w:t>los</w:t>
      </w:r>
      <w:r>
        <w:rPr>
          <w:spacing w:val="-3"/>
          <w:sz w:val="18"/>
        </w:rPr>
        <w:t> </w:t>
      </w:r>
      <w:r>
        <w:rPr>
          <w:sz w:val="18"/>
        </w:rPr>
        <w:t>productos</w:t>
      </w:r>
      <w:r>
        <w:rPr>
          <w:spacing w:val="-3"/>
          <w:sz w:val="18"/>
        </w:rPr>
        <w:t> </w:t>
      </w:r>
      <w:r>
        <w:rPr>
          <w:sz w:val="18"/>
        </w:rPr>
        <w:t>farmacéuticos</w:t>
      </w:r>
      <w:r>
        <w:rPr>
          <w:spacing w:val="-3"/>
          <w:sz w:val="18"/>
        </w:rPr>
        <w:t> </w:t>
      </w:r>
      <w:r>
        <w:rPr>
          <w:sz w:val="18"/>
        </w:rPr>
        <w:t>necesarios</w:t>
      </w:r>
      <w:r>
        <w:rPr>
          <w:spacing w:val="-3"/>
          <w:sz w:val="18"/>
        </w:rPr>
        <w:t> </w:t>
      </w:r>
      <w:r>
        <w:rPr>
          <w:sz w:val="18"/>
        </w:rPr>
        <w:t>para</w:t>
      </w:r>
      <w:r>
        <w:rPr>
          <w:spacing w:val="-4"/>
          <w:sz w:val="18"/>
        </w:rPr>
        <w:t> </w:t>
      </w:r>
      <w:r>
        <w:rPr>
          <w:sz w:val="18"/>
        </w:rPr>
        <w:t>proporcionar</w:t>
      </w:r>
      <w:r>
        <w:rPr>
          <w:spacing w:val="-4"/>
          <w:sz w:val="18"/>
        </w:rPr>
        <w:t> </w:t>
      </w:r>
      <w:r>
        <w:rPr>
          <w:sz w:val="18"/>
        </w:rPr>
        <w:t>a los</w:t>
      </w:r>
      <w:r>
        <w:rPr>
          <w:spacing w:val="-8"/>
          <w:sz w:val="18"/>
        </w:rPr>
        <w:t> </w:t>
      </w:r>
      <w:r>
        <w:rPr>
          <w:sz w:val="18"/>
        </w:rPr>
        <w:t>reclusos</w:t>
      </w:r>
      <w:r>
        <w:rPr>
          <w:spacing w:val="-8"/>
          <w:sz w:val="18"/>
        </w:rPr>
        <w:t> </w:t>
      </w:r>
      <w:r>
        <w:rPr>
          <w:sz w:val="18"/>
        </w:rPr>
        <w:t>enfermos</w:t>
      </w:r>
      <w:r>
        <w:rPr>
          <w:spacing w:val="-8"/>
          <w:sz w:val="18"/>
        </w:rPr>
        <w:t> </w:t>
      </w:r>
      <w:r>
        <w:rPr>
          <w:sz w:val="18"/>
        </w:rPr>
        <w:t>los</w:t>
      </w:r>
      <w:r>
        <w:rPr>
          <w:spacing w:val="-8"/>
          <w:sz w:val="18"/>
        </w:rPr>
        <w:t> </w:t>
      </w:r>
      <w:r>
        <w:rPr>
          <w:sz w:val="18"/>
        </w:rPr>
        <w:t>cuidados</w:t>
      </w:r>
      <w:r>
        <w:rPr>
          <w:spacing w:val="-8"/>
          <w:sz w:val="18"/>
        </w:rPr>
        <w:t> </w:t>
      </w:r>
      <w:r>
        <w:rPr>
          <w:sz w:val="18"/>
        </w:rPr>
        <w:t>y</w:t>
      </w:r>
      <w:r>
        <w:rPr>
          <w:spacing w:val="-9"/>
          <w:sz w:val="18"/>
        </w:rPr>
        <w:t> </w:t>
      </w:r>
      <w:r>
        <w:rPr>
          <w:sz w:val="18"/>
        </w:rPr>
        <w:t>el</w:t>
      </w:r>
      <w:r>
        <w:rPr>
          <w:spacing w:val="-7"/>
          <w:sz w:val="18"/>
        </w:rPr>
        <w:t> </w:t>
      </w:r>
      <w:r>
        <w:rPr>
          <w:sz w:val="18"/>
        </w:rPr>
        <w:t>tratamiento</w:t>
      </w:r>
      <w:r>
        <w:rPr>
          <w:spacing w:val="-7"/>
          <w:sz w:val="18"/>
        </w:rPr>
        <w:t> </w:t>
      </w:r>
      <w:r>
        <w:rPr>
          <w:sz w:val="18"/>
        </w:rPr>
        <w:t>adecuados.</w:t>
      </w:r>
      <w:r>
        <w:rPr>
          <w:spacing w:val="-9"/>
          <w:sz w:val="18"/>
        </w:rPr>
        <w:t> </w:t>
      </w:r>
      <w:r>
        <w:rPr>
          <w:sz w:val="18"/>
        </w:rPr>
        <w:t>Además,</w:t>
      </w:r>
      <w:r>
        <w:rPr>
          <w:spacing w:val="-9"/>
          <w:sz w:val="18"/>
        </w:rPr>
        <w:t> </w:t>
      </w:r>
      <w:r>
        <w:rPr>
          <w:sz w:val="18"/>
        </w:rPr>
        <w:t>el</w:t>
      </w:r>
      <w:r>
        <w:rPr>
          <w:spacing w:val="-7"/>
          <w:sz w:val="18"/>
        </w:rPr>
        <w:t> </w:t>
      </w:r>
      <w:r>
        <w:rPr>
          <w:sz w:val="18"/>
        </w:rPr>
        <w:t>personal</w:t>
      </w:r>
      <w:r>
        <w:rPr>
          <w:spacing w:val="-8"/>
          <w:sz w:val="18"/>
        </w:rPr>
        <w:t> </w:t>
      </w:r>
      <w:r>
        <w:rPr>
          <w:sz w:val="18"/>
        </w:rPr>
        <w:t>deberá poseer suficiente preparación profesional</w:t>
      </w:r>
      <w:r>
        <w:rPr>
          <w:position w:val="6"/>
          <w:sz w:val="12"/>
        </w:rPr>
        <w:t>314</w:t>
      </w:r>
      <w:r>
        <w:rPr>
          <w:sz w:val="18"/>
        </w:rPr>
        <w:t>.</w:t>
      </w:r>
    </w:p>
    <w:p>
      <w:pPr>
        <w:pStyle w:val="BodyText"/>
        <w:spacing w:before="10"/>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z w:val="20"/>
        </w:rPr>
        <w:t>En</w:t>
      </w:r>
      <w:r>
        <w:rPr>
          <w:spacing w:val="-13"/>
          <w:sz w:val="20"/>
        </w:rPr>
        <w:t> </w:t>
      </w:r>
      <w:r>
        <w:rPr>
          <w:sz w:val="20"/>
        </w:rPr>
        <w:t>definitiva,</w:t>
      </w:r>
      <w:r>
        <w:rPr>
          <w:spacing w:val="-10"/>
          <w:sz w:val="20"/>
        </w:rPr>
        <w:t> </w:t>
      </w:r>
      <w:r>
        <w:rPr>
          <w:sz w:val="20"/>
        </w:rPr>
        <w:t>el</w:t>
      </w:r>
      <w:r>
        <w:rPr>
          <w:spacing w:val="-10"/>
          <w:sz w:val="20"/>
        </w:rPr>
        <w:t> </w:t>
      </w:r>
      <w:r>
        <w:rPr>
          <w:sz w:val="20"/>
        </w:rPr>
        <w:t>Tribunal</w:t>
      </w:r>
      <w:r>
        <w:rPr>
          <w:spacing w:val="-10"/>
          <w:sz w:val="20"/>
        </w:rPr>
        <w:t> </w:t>
      </w:r>
      <w:r>
        <w:rPr>
          <w:sz w:val="20"/>
        </w:rPr>
        <w:t>observa</w:t>
      </w:r>
      <w:r>
        <w:rPr>
          <w:spacing w:val="-11"/>
          <w:sz w:val="20"/>
        </w:rPr>
        <w:t> </w:t>
      </w:r>
      <w:r>
        <w:rPr>
          <w:sz w:val="20"/>
        </w:rPr>
        <w:t>que,</w:t>
      </w:r>
      <w:r>
        <w:rPr>
          <w:spacing w:val="-10"/>
          <w:sz w:val="20"/>
        </w:rPr>
        <w:t> </w:t>
      </w:r>
      <w:r>
        <w:rPr>
          <w:sz w:val="20"/>
        </w:rPr>
        <w:t>en</w:t>
      </w:r>
      <w:r>
        <w:rPr>
          <w:spacing w:val="-9"/>
          <w:sz w:val="20"/>
        </w:rPr>
        <w:t> </w:t>
      </w:r>
      <w:r>
        <w:rPr>
          <w:sz w:val="20"/>
        </w:rPr>
        <w:t>este</w:t>
      </w:r>
      <w:r>
        <w:rPr>
          <w:spacing w:val="-13"/>
          <w:sz w:val="20"/>
        </w:rPr>
        <w:t> </w:t>
      </w:r>
      <w:r>
        <w:rPr>
          <w:sz w:val="20"/>
        </w:rPr>
        <w:t>caso,</w:t>
      </w:r>
      <w:r>
        <w:rPr>
          <w:spacing w:val="-12"/>
          <w:sz w:val="20"/>
        </w:rPr>
        <w:t> </w:t>
      </w:r>
      <w:r>
        <w:rPr>
          <w:sz w:val="20"/>
        </w:rPr>
        <w:t>el</w:t>
      </w:r>
      <w:r>
        <w:rPr>
          <w:spacing w:val="-13"/>
          <w:sz w:val="20"/>
        </w:rPr>
        <w:t> </w:t>
      </w:r>
      <w:r>
        <w:rPr>
          <w:sz w:val="20"/>
        </w:rPr>
        <w:t>Estado</w:t>
      </w:r>
      <w:r>
        <w:rPr>
          <w:spacing w:val="-13"/>
          <w:sz w:val="20"/>
        </w:rPr>
        <w:t> </w:t>
      </w:r>
      <w:r>
        <w:rPr>
          <w:sz w:val="20"/>
        </w:rPr>
        <w:t>no</w:t>
      </w:r>
      <w:r>
        <w:rPr>
          <w:spacing w:val="-13"/>
          <w:sz w:val="20"/>
        </w:rPr>
        <w:t> </w:t>
      </w:r>
      <w:r>
        <w:rPr>
          <w:sz w:val="20"/>
        </w:rPr>
        <w:t>brindó</w:t>
      </w:r>
      <w:r>
        <w:rPr>
          <w:spacing w:val="-13"/>
          <w:sz w:val="20"/>
        </w:rPr>
        <w:t> </w:t>
      </w:r>
      <w:r>
        <w:rPr>
          <w:sz w:val="20"/>
        </w:rPr>
        <w:t>atención</w:t>
      </w:r>
      <w:r>
        <w:rPr>
          <w:spacing w:val="-9"/>
          <w:sz w:val="20"/>
        </w:rPr>
        <w:t> </w:t>
      </w:r>
      <w:r>
        <w:rPr>
          <w:sz w:val="20"/>
        </w:rPr>
        <w:t>médica </w:t>
      </w:r>
      <w:r>
        <w:rPr>
          <w:w w:val="95"/>
          <w:sz w:val="20"/>
        </w:rPr>
        <w:t>adecuada</w:t>
      </w:r>
      <w:r>
        <w:rPr>
          <w:spacing w:val="-4"/>
          <w:w w:val="95"/>
          <w:sz w:val="20"/>
        </w:rPr>
        <w:t> </w:t>
      </w:r>
      <w:r>
        <w:rPr>
          <w:w w:val="95"/>
          <w:sz w:val="20"/>
        </w:rPr>
        <w:t>y</w:t>
      </w:r>
      <w:r>
        <w:rPr>
          <w:spacing w:val="-8"/>
          <w:w w:val="95"/>
          <w:sz w:val="20"/>
        </w:rPr>
        <w:t> </w:t>
      </w:r>
      <w:r>
        <w:rPr>
          <w:w w:val="95"/>
          <w:sz w:val="20"/>
        </w:rPr>
        <w:t>oportuna</w:t>
      </w:r>
      <w:r>
        <w:rPr>
          <w:spacing w:val="-6"/>
          <w:w w:val="95"/>
          <w:sz w:val="20"/>
        </w:rPr>
        <w:t> </w:t>
      </w:r>
      <w:r>
        <w:rPr>
          <w:w w:val="95"/>
          <w:sz w:val="20"/>
        </w:rPr>
        <w:t>al</w:t>
      </w:r>
      <w:r>
        <w:rPr>
          <w:spacing w:val="-3"/>
          <w:w w:val="95"/>
          <w:sz w:val="20"/>
        </w:rPr>
        <w:t> </w:t>
      </w:r>
      <w:r>
        <w:rPr>
          <w:w w:val="95"/>
          <w:sz w:val="20"/>
        </w:rPr>
        <w:t>señor</w:t>
      </w:r>
      <w:r>
        <w:rPr>
          <w:spacing w:val="-8"/>
          <w:w w:val="95"/>
          <w:sz w:val="20"/>
        </w:rPr>
        <w:t> </w:t>
      </w:r>
      <w:r>
        <w:rPr>
          <w:w w:val="95"/>
          <w:sz w:val="20"/>
        </w:rPr>
        <w:t>Ahuacho,</w:t>
      </w:r>
      <w:r>
        <w:rPr>
          <w:spacing w:val="-8"/>
          <w:w w:val="95"/>
          <w:sz w:val="20"/>
        </w:rPr>
        <w:t> </w:t>
      </w:r>
      <w:r>
        <w:rPr>
          <w:w w:val="95"/>
          <w:sz w:val="20"/>
        </w:rPr>
        <w:t>lo</w:t>
      </w:r>
      <w:r>
        <w:rPr>
          <w:spacing w:val="-8"/>
          <w:w w:val="95"/>
          <w:sz w:val="20"/>
        </w:rPr>
        <w:t> </w:t>
      </w:r>
      <w:r>
        <w:rPr>
          <w:w w:val="95"/>
          <w:sz w:val="20"/>
        </w:rPr>
        <w:t>anterior</w:t>
      </w:r>
      <w:r>
        <w:rPr>
          <w:spacing w:val="-8"/>
          <w:w w:val="95"/>
          <w:sz w:val="20"/>
        </w:rPr>
        <w:t> </w:t>
      </w:r>
      <w:r>
        <w:rPr>
          <w:w w:val="95"/>
          <w:sz w:val="20"/>
        </w:rPr>
        <w:t>al</w:t>
      </w:r>
      <w:r>
        <w:rPr>
          <w:spacing w:val="-6"/>
          <w:w w:val="95"/>
          <w:sz w:val="20"/>
        </w:rPr>
        <w:t> </w:t>
      </w:r>
      <w:r>
        <w:rPr>
          <w:w w:val="95"/>
          <w:sz w:val="20"/>
        </w:rPr>
        <w:t>no</w:t>
      </w:r>
      <w:r>
        <w:rPr>
          <w:spacing w:val="-8"/>
          <w:w w:val="95"/>
          <w:sz w:val="20"/>
        </w:rPr>
        <w:t> </w:t>
      </w:r>
      <w:r>
        <w:rPr>
          <w:w w:val="95"/>
          <w:sz w:val="20"/>
        </w:rPr>
        <w:t>haber</w:t>
      </w:r>
      <w:r>
        <w:rPr>
          <w:spacing w:val="-5"/>
          <w:w w:val="95"/>
          <w:sz w:val="20"/>
        </w:rPr>
        <w:t> </w:t>
      </w:r>
      <w:r>
        <w:rPr>
          <w:w w:val="95"/>
          <w:sz w:val="20"/>
        </w:rPr>
        <w:t>sido</w:t>
      </w:r>
      <w:r>
        <w:rPr>
          <w:spacing w:val="-8"/>
          <w:w w:val="95"/>
          <w:sz w:val="20"/>
        </w:rPr>
        <w:t> </w:t>
      </w:r>
      <w:r>
        <w:rPr>
          <w:w w:val="95"/>
          <w:sz w:val="20"/>
        </w:rPr>
        <w:t>sometido</w:t>
      </w:r>
      <w:r>
        <w:rPr>
          <w:spacing w:val="-8"/>
          <w:w w:val="95"/>
          <w:sz w:val="20"/>
        </w:rPr>
        <w:t> </w:t>
      </w:r>
      <w:r>
        <w:rPr>
          <w:w w:val="95"/>
          <w:sz w:val="20"/>
        </w:rPr>
        <w:t>a</w:t>
      </w:r>
      <w:r>
        <w:rPr>
          <w:spacing w:val="-4"/>
          <w:w w:val="95"/>
          <w:sz w:val="20"/>
        </w:rPr>
        <w:t> </w:t>
      </w:r>
      <w:r>
        <w:rPr>
          <w:w w:val="95"/>
          <w:sz w:val="20"/>
        </w:rPr>
        <w:t>exámenes</w:t>
      </w:r>
      <w:r>
        <w:rPr>
          <w:spacing w:val="-8"/>
          <w:w w:val="95"/>
          <w:sz w:val="20"/>
        </w:rPr>
        <w:t> </w:t>
      </w:r>
      <w:r>
        <w:rPr>
          <w:w w:val="95"/>
          <w:sz w:val="20"/>
        </w:rPr>
        <w:t>médicos </w:t>
      </w:r>
      <w:r>
        <w:rPr>
          <w:spacing w:val="-2"/>
          <w:sz w:val="20"/>
        </w:rPr>
        <w:t>al</w:t>
      </w:r>
      <w:r>
        <w:rPr>
          <w:spacing w:val="-15"/>
          <w:sz w:val="20"/>
        </w:rPr>
        <w:t> </w:t>
      </w:r>
      <w:r>
        <w:rPr>
          <w:spacing w:val="-2"/>
          <w:sz w:val="20"/>
        </w:rPr>
        <w:t>momento</w:t>
      </w:r>
      <w:r>
        <w:rPr>
          <w:spacing w:val="-13"/>
          <w:sz w:val="20"/>
        </w:rPr>
        <w:t> </w:t>
      </w:r>
      <w:r>
        <w:rPr>
          <w:spacing w:val="-2"/>
          <w:sz w:val="20"/>
        </w:rPr>
        <w:t>de</w:t>
      </w:r>
      <w:r>
        <w:rPr>
          <w:spacing w:val="-14"/>
          <w:sz w:val="20"/>
        </w:rPr>
        <w:t> </w:t>
      </w:r>
      <w:r>
        <w:rPr>
          <w:spacing w:val="-2"/>
          <w:sz w:val="20"/>
        </w:rPr>
        <w:t>su</w:t>
      </w:r>
      <w:r>
        <w:rPr>
          <w:spacing w:val="-11"/>
          <w:sz w:val="20"/>
        </w:rPr>
        <w:t> </w:t>
      </w:r>
      <w:r>
        <w:rPr>
          <w:spacing w:val="-2"/>
          <w:sz w:val="20"/>
        </w:rPr>
        <w:t>ingreso</w:t>
      </w:r>
      <w:r>
        <w:rPr>
          <w:spacing w:val="-13"/>
          <w:sz w:val="20"/>
        </w:rPr>
        <w:t> </w:t>
      </w:r>
      <w:r>
        <w:rPr>
          <w:spacing w:val="-2"/>
          <w:sz w:val="20"/>
        </w:rPr>
        <w:t>al</w:t>
      </w:r>
      <w:r>
        <w:rPr>
          <w:spacing w:val="-12"/>
          <w:sz w:val="20"/>
        </w:rPr>
        <w:t> </w:t>
      </w:r>
      <w:r>
        <w:rPr>
          <w:spacing w:val="-2"/>
          <w:sz w:val="20"/>
        </w:rPr>
        <w:t>centro</w:t>
      </w:r>
      <w:r>
        <w:rPr>
          <w:spacing w:val="-14"/>
          <w:sz w:val="20"/>
        </w:rPr>
        <w:t> </w:t>
      </w:r>
      <w:r>
        <w:rPr>
          <w:spacing w:val="-2"/>
          <w:sz w:val="20"/>
        </w:rPr>
        <w:t>penal</w:t>
      </w:r>
      <w:r>
        <w:rPr>
          <w:spacing w:val="-15"/>
          <w:sz w:val="20"/>
        </w:rPr>
        <w:t> </w:t>
      </w:r>
      <w:r>
        <w:rPr>
          <w:spacing w:val="-2"/>
          <w:sz w:val="20"/>
        </w:rPr>
        <w:t>para</w:t>
      </w:r>
      <w:r>
        <w:rPr>
          <w:spacing w:val="-13"/>
          <w:sz w:val="20"/>
        </w:rPr>
        <w:t> </w:t>
      </w:r>
      <w:r>
        <w:rPr>
          <w:spacing w:val="-2"/>
          <w:sz w:val="20"/>
        </w:rPr>
        <w:t>poder</w:t>
      </w:r>
      <w:r>
        <w:rPr>
          <w:spacing w:val="-11"/>
          <w:sz w:val="20"/>
        </w:rPr>
        <w:t> </w:t>
      </w:r>
      <w:r>
        <w:rPr>
          <w:spacing w:val="-2"/>
          <w:sz w:val="20"/>
        </w:rPr>
        <w:t>evaluar</w:t>
      </w:r>
      <w:r>
        <w:rPr>
          <w:spacing w:val="-14"/>
          <w:sz w:val="20"/>
        </w:rPr>
        <w:t> </w:t>
      </w:r>
      <w:r>
        <w:rPr>
          <w:spacing w:val="-2"/>
          <w:sz w:val="20"/>
        </w:rPr>
        <w:t>su</w:t>
      </w:r>
      <w:r>
        <w:rPr>
          <w:spacing w:val="-11"/>
          <w:sz w:val="20"/>
        </w:rPr>
        <w:t> </w:t>
      </w:r>
      <w:r>
        <w:rPr>
          <w:spacing w:val="-2"/>
          <w:sz w:val="20"/>
        </w:rPr>
        <w:t>situación</w:t>
      </w:r>
      <w:r>
        <w:rPr>
          <w:spacing w:val="-11"/>
          <w:sz w:val="20"/>
        </w:rPr>
        <w:t> </w:t>
      </w:r>
      <w:r>
        <w:rPr>
          <w:spacing w:val="-2"/>
          <w:sz w:val="20"/>
        </w:rPr>
        <w:t>de</w:t>
      </w:r>
      <w:r>
        <w:rPr>
          <w:spacing w:val="-14"/>
          <w:sz w:val="20"/>
        </w:rPr>
        <w:t> </w:t>
      </w:r>
      <w:r>
        <w:rPr>
          <w:spacing w:val="-2"/>
          <w:sz w:val="20"/>
        </w:rPr>
        <w:t>salud</w:t>
      </w:r>
      <w:r>
        <w:rPr>
          <w:spacing w:val="-9"/>
          <w:sz w:val="20"/>
        </w:rPr>
        <w:t> </w:t>
      </w:r>
      <w:r>
        <w:rPr>
          <w:spacing w:val="-2"/>
          <w:sz w:val="20"/>
        </w:rPr>
        <w:t>y</w:t>
      </w:r>
      <w:r>
        <w:rPr>
          <w:spacing w:val="-15"/>
          <w:sz w:val="20"/>
        </w:rPr>
        <w:t> </w:t>
      </w:r>
      <w:r>
        <w:rPr>
          <w:spacing w:val="-2"/>
          <w:sz w:val="20"/>
        </w:rPr>
        <w:t>al</w:t>
      </w:r>
      <w:r>
        <w:rPr>
          <w:spacing w:val="-15"/>
          <w:sz w:val="20"/>
        </w:rPr>
        <w:t> </w:t>
      </w:r>
      <w:r>
        <w:rPr>
          <w:spacing w:val="-2"/>
          <w:sz w:val="20"/>
        </w:rPr>
        <w:t>no</w:t>
      </w:r>
      <w:r>
        <w:rPr>
          <w:spacing w:val="-14"/>
          <w:sz w:val="20"/>
        </w:rPr>
        <w:t> </w:t>
      </w:r>
      <w:r>
        <w:rPr>
          <w:spacing w:val="-2"/>
          <w:sz w:val="20"/>
        </w:rPr>
        <w:t>haber</w:t>
      </w:r>
    </w:p>
    <w:p>
      <w:pPr>
        <w:pStyle w:val="BodyText"/>
        <w:spacing w:before="11"/>
      </w:pPr>
      <w:r>
        <w:rPr/>
        <w:pict>
          <v:rect style="position:absolute;margin-left:70.944pt;margin-top:13.904209pt;width:144.020pt;height:.599980pt;mso-position-horizontal-relative:page;mso-position-vertical-relative:paragraph;z-index:-15696384;mso-wrap-distance-left:0;mso-wrap-distance-right:0" id="docshape65" filled="true" fillcolor="#000000" stroked="false">
            <v:fill type="solid"/>
            <w10:wrap type="topAndBottom"/>
          </v:rect>
        </w:pict>
      </w:r>
    </w:p>
    <w:p>
      <w:pPr>
        <w:spacing w:before="96"/>
        <w:ind w:left="118" w:right="112" w:firstLine="0"/>
        <w:jc w:val="both"/>
        <w:rPr>
          <w:sz w:val="16"/>
        </w:rPr>
      </w:pPr>
      <w:r>
        <w:rPr>
          <w:sz w:val="16"/>
          <w:vertAlign w:val="superscript"/>
        </w:rPr>
        <w:t>311</w:t>
      </w:r>
      <w:r>
        <w:rPr>
          <w:spacing w:val="80"/>
          <w:sz w:val="16"/>
          <w:vertAlign w:val="baseline"/>
        </w:rPr>
        <w:t>  </w:t>
      </w:r>
      <w:r>
        <w:rPr>
          <w:i/>
          <w:sz w:val="16"/>
          <w:vertAlign w:val="baseline"/>
        </w:rPr>
        <w:t>Cfr. Caso “Instituto de Reeducación del Menor” Vs. Paraguay, supra</w:t>
      </w:r>
      <w:r>
        <w:rPr>
          <w:sz w:val="16"/>
          <w:vertAlign w:val="baseline"/>
        </w:rPr>
        <w:t>, párr. 159, y </w:t>
      </w:r>
      <w:r>
        <w:rPr>
          <w:i/>
          <w:sz w:val="16"/>
          <w:vertAlign w:val="baseline"/>
        </w:rPr>
        <w:t>Caso Montesinos Mejía Vs.</w:t>
      </w:r>
      <w:r>
        <w:rPr>
          <w:i/>
          <w:sz w:val="16"/>
          <w:vertAlign w:val="baseline"/>
        </w:rPr>
        <w:t> Ecuador. Excepciones Preliminares, Fondo, Reparaciones y Costas. </w:t>
      </w:r>
      <w:r>
        <w:rPr>
          <w:sz w:val="16"/>
          <w:vertAlign w:val="baseline"/>
        </w:rPr>
        <w:t>Sentencia de 27 de enero de 2020. Serie C No. 398, párr. 150.</w:t>
      </w:r>
    </w:p>
    <w:p>
      <w:pPr>
        <w:spacing w:before="120"/>
        <w:ind w:left="118" w:right="111" w:firstLine="0"/>
        <w:jc w:val="both"/>
        <w:rPr>
          <w:sz w:val="16"/>
        </w:rPr>
      </w:pPr>
      <w:r>
        <w:rPr>
          <w:sz w:val="16"/>
          <w:vertAlign w:val="superscript"/>
        </w:rPr>
        <w:t>312</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 los</w:t>
      </w:r>
      <w:r>
        <w:rPr>
          <w:i/>
          <w:spacing w:val="-2"/>
          <w:sz w:val="16"/>
          <w:vertAlign w:val="baseline"/>
        </w:rPr>
        <w:t> </w:t>
      </w:r>
      <w:r>
        <w:rPr>
          <w:i/>
          <w:sz w:val="16"/>
          <w:vertAlign w:val="baseline"/>
        </w:rPr>
        <w:t>“Niños</w:t>
      </w:r>
      <w:r>
        <w:rPr>
          <w:i/>
          <w:spacing w:val="-2"/>
          <w:sz w:val="16"/>
          <w:vertAlign w:val="baseline"/>
        </w:rPr>
        <w:t> </w:t>
      </w:r>
      <w:r>
        <w:rPr>
          <w:i/>
          <w:sz w:val="16"/>
          <w:vertAlign w:val="baseline"/>
        </w:rPr>
        <w:t>de la</w:t>
      </w:r>
      <w:r>
        <w:rPr>
          <w:i/>
          <w:spacing w:val="-1"/>
          <w:sz w:val="16"/>
          <w:vertAlign w:val="baseline"/>
        </w:rPr>
        <w:t> </w:t>
      </w:r>
      <w:r>
        <w:rPr>
          <w:i/>
          <w:sz w:val="16"/>
          <w:vertAlign w:val="baseline"/>
        </w:rPr>
        <w:t>Calle” (Villagrán</w:t>
      </w:r>
      <w:r>
        <w:rPr>
          <w:i/>
          <w:spacing w:val="-4"/>
          <w:sz w:val="16"/>
          <w:vertAlign w:val="baseline"/>
        </w:rPr>
        <w:t> </w:t>
      </w:r>
      <w:r>
        <w:rPr>
          <w:i/>
          <w:sz w:val="16"/>
          <w:vertAlign w:val="baseline"/>
        </w:rPr>
        <w:t>Morales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1"/>
          <w:sz w:val="16"/>
          <w:vertAlign w:val="baseline"/>
        </w:rPr>
        <w:t> </w:t>
      </w:r>
      <w:r>
        <w:rPr>
          <w:i/>
          <w:sz w:val="16"/>
          <w:vertAlign w:val="baseline"/>
        </w:rPr>
        <w:t>Guatemala.</w:t>
      </w:r>
      <w:r>
        <w:rPr>
          <w:i/>
          <w:spacing w:val="-1"/>
          <w:sz w:val="16"/>
          <w:vertAlign w:val="baseline"/>
        </w:rPr>
        <w:t> </w:t>
      </w:r>
      <w:r>
        <w:rPr>
          <w:i/>
          <w:sz w:val="16"/>
          <w:vertAlign w:val="baseline"/>
        </w:rPr>
        <w:t>Fondo,</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4"/>
          <w:sz w:val="16"/>
          <w:vertAlign w:val="baseline"/>
        </w:rPr>
        <w:t> </w:t>
      </w:r>
      <w:r>
        <w:rPr>
          <w:sz w:val="16"/>
          <w:vertAlign w:val="baseline"/>
        </w:rPr>
        <w:t>95</w:t>
      </w:r>
      <w:r>
        <w:rPr>
          <w:spacing w:val="-2"/>
          <w:sz w:val="16"/>
          <w:vertAlign w:val="baseline"/>
        </w:rPr>
        <w:t> </w:t>
      </w:r>
      <w:r>
        <w:rPr>
          <w:sz w:val="16"/>
          <w:vertAlign w:val="baseline"/>
        </w:rPr>
        <w:t>y</w:t>
      </w:r>
      <w:r>
        <w:rPr>
          <w:spacing w:val="-2"/>
          <w:sz w:val="16"/>
          <w:vertAlign w:val="baseline"/>
        </w:rPr>
        <w:t> </w:t>
      </w:r>
      <w:r>
        <w:rPr>
          <w:sz w:val="16"/>
          <w:vertAlign w:val="baseline"/>
        </w:rPr>
        <w:t>170, y </w:t>
      </w:r>
      <w:r>
        <w:rPr>
          <w:i/>
          <w:sz w:val="16"/>
          <w:vertAlign w:val="baseline"/>
        </w:rPr>
        <w:t>Caso Guachalá Chimbo y otros Vs. Ecuador, supra, </w:t>
      </w:r>
      <w:r>
        <w:rPr>
          <w:sz w:val="16"/>
          <w:vertAlign w:val="baseline"/>
        </w:rPr>
        <w:t>párr. 163.</w:t>
      </w:r>
    </w:p>
    <w:p>
      <w:pPr>
        <w:spacing w:before="120"/>
        <w:ind w:left="118" w:right="112" w:firstLine="0"/>
        <w:jc w:val="both"/>
        <w:rPr>
          <w:sz w:val="16"/>
        </w:rPr>
      </w:pPr>
      <w:r>
        <w:rPr>
          <w:sz w:val="16"/>
          <w:vertAlign w:val="superscript"/>
        </w:rPr>
        <w:t>313</w:t>
      </w:r>
      <w:r>
        <w:rPr>
          <w:spacing w:val="80"/>
          <w:w w:val="150"/>
          <w:sz w:val="16"/>
          <w:vertAlign w:val="baseline"/>
        </w:rPr>
        <w:t> </w:t>
      </w:r>
      <w:r>
        <w:rPr>
          <w:i/>
          <w:sz w:val="16"/>
          <w:vertAlign w:val="baseline"/>
        </w:rPr>
        <w:t>Cfr. Caso Montero Aranguren y otros (Retén de Catia) Vs. Venezuela. Excepción Preliminar, Fondo,</w:t>
      </w:r>
      <w:r>
        <w:rPr>
          <w:i/>
          <w:sz w:val="16"/>
          <w:vertAlign w:val="baseline"/>
        </w:rPr>
        <w:t> Reparaciones 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 de</w:t>
      </w:r>
      <w:r>
        <w:rPr>
          <w:spacing w:val="-3"/>
          <w:sz w:val="16"/>
          <w:vertAlign w:val="baseline"/>
        </w:rPr>
        <w:t> </w:t>
      </w:r>
      <w:r>
        <w:rPr>
          <w:sz w:val="16"/>
          <w:vertAlign w:val="baseline"/>
        </w:rPr>
        <w:t>5 de julio de</w:t>
      </w:r>
      <w:r>
        <w:rPr>
          <w:spacing w:val="-3"/>
          <w:sz w:val="16"/>
          <w:vertAlign w:val="baseline"/>
        </w:rPr>
        <w:t> </w:t>
      </w:r>
      <w:r>
        <w:rPr>
          <w:sz w:val="16"/>
          <w:vertAlign w:val="baseline"/>
        </w:rPr>
        <w:t>2006.</w:t>
      </w:r>
      <w:r>
        <w:rPr>
          <w:spacing w:val="-1"/>
          <w:sz w:val="16"/>
          <w:vertAlign w:val="baseline"/>
        </w:rPr>
        <w:t> </w:t>
      </w:r>
      <w:r>
        <w:rPr>
          <w:sz w:val="16"/>
          <w:vertAlign w:val="baseline"/>
        </w:rPr>
        <w:t>Serie C No.</w:t>
      </w:r>
      <w:r>
        <w:rPr>
          <w:spacing w:val="-1"/>
          <w:sz w:val="16"/>
          <w:vertAlign w:val="baseline"/>
        </w:rPr>
        <w:t> </w:t>
      </w:r>
      <w:r>
        <w:rPr>
          <w:sz w:val="16"/>
          <w:vertAlign w:val="baseline"/>
        </w:rPr>
        <w:t>150,</w:t>
      </w:r>
      <w:r>
        <w:rPr>
          <w:spacing w:val="-1"/>
          <w:sz w:val="16"/>
          <w:vertAlign w:val="baseline"/>
        </w:rPr>
        <w:t> </w:t>
      </w:r>
      <w:r>
        <w:rPr>
          <w:sz w:val="16"/>
          <w:vertAlign w:val="baseline"/>
        </w:rPr>
        <w:t>párr.</w:t>
      </w:r>
      <w:r>
        <w:rPr>
          <w:spacing w:val="-4"/>
          <w:sz w:val="16"/>
          <w:vertAlign w:val="baseline"/>
        </w:rPr>
        <w:t> </w:t>
      </w:r>
      <w:r>
        <w:rPr>
          <w:sz w:val="16"/>
          <w:vertAlign w:val="baseline"/>
        </w:rPr>
        <w:t>80,</w:t>
      </w:r>
      <w:r>
        <w:rPr>
          <w:spacing w:val="-4"/>
          <w:sz w:val="16"/>
          <w:vertAlign w:val="baseline"/>
        </w:rPr>
        <w:t> </w:t>
      </w:r>
      <w:r>
        <w:rPr>
          <w:sz w:val="16"/>
          <w:vertAlign w:val="baseline"/>
        </w:rPr>
        <w:t>y </w:t>
      </w:r>
      <w:r>
        <w:rPr>
          <w:i/>
          <w:sz w:val="16"/>
          <w:vertAlign w:val="baseline"/>
        </w:rPr>
        <w:t>Caso Guachalá</w:t>
      </w:r>
      <w:r>
        <w:rPr>
          <w:i/>
          <w:spacing w:val="-1"/>
          <w:sz w:val="16"/>
          <w:vertAlign w:val="baseline"/>
        </w:rPr>
        <w:t> </w:t>
      </w:r>
      <w:r>
        <w:rPr>
          <w:i/>
          <w:sz w:val="16"/>
          <w:vertAlign w:val="baseline"/>
        </w:rPr>
        <w:t>Chimbo</w:t>
      </w:r>
      <w:r>
        <w:rPr>
          <w:i/>
          <w:spacing w:val="-2"/>
          <w:sz w:val="16"/>
          <w:vertAlign w:val="baseline"/>
        </w:rPr>
        <w:t> </w:t>
      </w:r>
      <w:r>
        <w:rPr>
          <w:i/>
          <w:sz w:val="16"/>
          <w:vertAlign w:val="baseline"/>
        </w:rPr>
        <w:t>y otros</w:t>
      </w:r>
      <w:r>
        <w:rPr>
          <w:i/>
          <w:sz w:val="16"/>
          <w:vertAlign w:val="baseline"/>
        </w:rPr>
        <w:t> Vs. Ecuador, supra, </w:t>
      </w:r>
      <w:r>
        <w:rPr>
          <w:sz w:val="16"/>
          <w:vertAlign w:val="baseline"/>
        </w:rPr>
        <w:t>párr. 163.</w:t>
      </w:r>
    </w:p>
    <w:p>
      <w:pPr>
        <w:spacing w:before="120"/>
        <w:ind w:left="118" w:right="110" w:firstLine="0"/>
        <w:jc w:val="both"/>
        <w:rPr>
          <w:sz w:val="16"/>
        </w:rPr>
      </w:pPr>
      <w:r>
        <w:rPr>
          <w:sz w:val="16"/>
          <w:vertAlign w:val="superscript"/>
        </w:rPr>
        <w:t>314</w:t>
      </w:r>
      <w:r>
        <w:rPr>
          <w:spacing w:val="80"/>
          <w:sz w:val="16"/>
          <w:vertAlign w:val="baseline"/>
        </w:rPr>
        <w:t>  </w:t>
      </w:r>
      <w:r>
        <w:rPr>
          <w:sz w:val="16"/>
          <w:vertAlign w:val="baseline"/>
        </w:rPr>
        <w:t>Regla</w:t>
      </w:r>
      <w:r>
        <w:rPr>
          <w:spacing w:val="-1"/>
          <w:sz w:val="16"/>
          <w:vertAlign w:val="baseline"/>
        </w:rPr>
        <w:t> </w:t>
      </w:r>
      <w:r>
        <w:rPr>
          <w:sz w:val="16"/>
          <w:vertAlign w:val="baseline"/>
        </w:rPr>
        <w:t>22.2)</w:t>
      </w:r>
      <w:r>
        <w:rPr>
          <w:spacing w:val="-1"/>
          <w:sz w:val="16"/>
          <w:vertAlign w:val="baseline"/>
        </w:rPr>
        <w:t> </w:t>
      </w:r>
      <w:r>
        <w:rPr>
          <w:sz w:val="16"/>
          <w:vertAlign w:val="baseline"/>
        </w:rPr>
        <w:t>de las Reglas Mínimas de las Naciones Unidas para el Tratamiento de Reclusos, adoptadas por el Primer Congreso de las Naciones Unidas sobre Prevención del Delito y Tratamiento del Delincuente, celebrado en Ginebra</w:t>
      </w:r>
      <w:r>
        <w:rPr>
          <w:spacing w:val="-1"/>
          <w:sz w:val="16"/>
          <w:vertAlign w:val="baseline"/>
        </w:rPr>
        <w:t> </w:t>
      </w:r>
      <w:r>
        <w:rPr>
          <w:sz w:val="16"/>
          <w:vertAlign w:val="baseline"/>
        </w:rPr>
        <w:t>en</w:t>
      </w:r>
      <w:r>
        <w:rPr>
          <w:spacing w:val="-1"/>
          <w:sz w:val="16"/>
          <w:vertAlign w:val="baseline"/>
        </w:rPr>
        <w:t> </w:t>
      </w:r>
      <w:r>
        <w:rPr>
          <w:sz w:val="16"/>
          <w:vertAlign w:val="baseline"/>
        </w:rPr>
        <w:t>1955,</w:t>
      </w:r>
      <w:r>
        <w:rPr>
          <w:spacing w:val="-1"/>
          <w:sz w:val="16"/>
          <w:vertAlign w:val="baseline"/>
        </w:rPr>
        <w:t> </w:t>
      </w:r>
      <w:r>
        <w:rPr>
          <w:sz w:val="16"/>
          <w:vertAlign w:val="baseline"/>
        </w:rPr>
        <w:t>y aprobadas por el</w:t>
      </w:r>
      <w:r>
        <w:rPr>
          <w:spacing w:val="-1"/>
          <w:sz w:val="16"/>
          <w:vertAlign w:val="baseline"/>
        </w:rPr>
        <w:t> </w:t>
      </w:r>
      <w:r>
        <w:rPr>
          <w:sz w:val="16"/>
          <w:vertAlign w:val="baseline"/>
        </w:rPr>
        <w:t>Consejo Económico y</w:t>
      </w:r>
      <w:r>
        <w:rPr>
          <w:spacing w:val="-2"/>
          <w:sz w:val="16"/>
          <w:vertAlign w:val="baseline"/>
        </w:rPr>
        <w:t> </w:t>
      </w:r>
      <w:r>
        <w:rPr>
          <w:sz w:val="16"/>
          <w:vertAlign w:val="baseline"/>
        </w:rPr>
        <w:t>Social</w:t>
      </w:r>
      <w:r>
        <w:rPr>
          <w:spacing w:val="-1"/>
          <w:sz w:val="16"/>
          <w:vertAlign w:val="baseline"/>
        </w:rPr>
        <w:t> </w:t>
      </w:r>
      <w:r>
        <w:rPr>
          <w:sz w:val="16"/>
          <w:vertAlign w:val="baseline"/>
        </w:rPr>
        <w:t>en sus resoluciones</w:t>
      </w:r>
      <w:r>
        <w:rPr>
          <w:spacing w:val="-2"/>
          <w:sz w:val="16"/>
          <w:vertAlign w:val="baseline"/>
        </w:rPr>
        <w:t> </w:t>
      </w:r>
      <w:r>
        <w:rPr>
          <w:sz w:val="16"/>
          <w:vertAlign w:val="baseline"/>
        </w:rPr>
        <w:t>663C (XXIV) de 31 de julio de 1957 y 2076 (LXVII) de 13 de mayo de 1977.</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t>sido remitido</w:t>
      </w:r>
      <w:r>
        <w:rPr>
          <w:spacing w:val="-1"/>
        </w:rPr>
        <w:t> </w:t>
      </w:r>
      <w:r>
        <w:rPr/>
        <w:t>de forma rápida y oportuna a un centro médico luego</w:t>
      </w:r>
      <w:r>
        <w:rPr>
          <w:spacing w:val="-1"/>
        </w:rPr>
        <w:t> </w:t>
      </w:r>
      <w:r>
        <w:rPr/>
        <w:t>de sufrir un ataque en el centro penitenciario y haber perdido el conocimiento. Asimismo, el Estado no proveyó una explicación satisfactoria y convincente de lo sucedido para desvirtuar la presunción de responsabilidad</w:t>
      </w:r>
      <w:r>
        <w:rPr>
          <w:spacing w:val="-16"/>
        </w:rPr>
        <w:t> </w:t>
      </w:r>
      <w:r>
        <w:rPr/>
        <w:t>por</w:t>
      </w:r>
      <w:r>
        <w:rPr>
          <w:spacing w:val="-17"/>
        </w:rPr>
        <w:t> </w:t>
      </w:r>
      <w:r>
        <w:rPr/>
        <w:t>la</w:t>
      </w:r>
      <w:r>
        <w:rPr>
          <w:spacing w:val="-16"/>
        </w:rPr>
        <w:t> </w:t>
      </w:r>
      <w:r>
        <w:rPr/>
        <w:t>falta</w:t>
      </w:r>
      <w:r>
        <w:rPr>
          <w:spacing w:val="-16"/>
        </w:rPr>
        <w:t> </w:t>
      </w:r>
      <w:r>
        <w:rPr/>
        <w:t>de</w:t>
      </w:r>
      <w:r>
        <w:rPr>
          <w:spacing w:val="-17"/>
        </w:rPr>
        <w:t> </w:t>
      </w:r>
      <w:r>
        <w:rPr/>
        <w:t>una</w:t>
      </w:r>
      <w:r>
        <w:rPr>
          <w:spacing w:val="-16"/>
        </w:rPr>
        <w:t> </w:t>
      </w:r>
      <w:r>
        <w:rPr/>
        <w:t>atención</w:t>
      </w:r>
      <w:r>
        <w:rPr>
          <w:spacing w:val="-13"/>
        </w:rPr>
        <w:t> </w:t>
      </w:r>
      <w:r>
        <w:rPr/>
        <w:t>médica</w:t>
      </w:r>
      <w:r>
        <w:rPr>
          <w:spacing w:val="-16"/>
        </w:rPr>
        <w:t> </w:t>
      </w:r>
      <w:r>
        <w:rPr/>
        <w:t>adecuada</w:t>
      </w:r>
      <w:r>
        <w:rPr>
          <w:spacing w:val="-16"/>
        </w:rPr>
        <w:t> </w:t>
      </w:r>
      <w:r>
        <w:rPr/>
        <w:t>del</w:t>
      </w:r>
      <w:r>
        <w:rPr>
          <w:spacing w:val="-16"/>
        </w:rPr>
        <w:t> </w:t>
      </w:r>
      <w:r>
        <w:rPr/>
        <w:t>señor</w:t>
      </w:r>
      <w:r>
        <w:rPr>
          <w:spacing w:val="-16"/>
        </w:rPr>
        <w:t> </w:t>
      </w:r>
      <w:r>
        <w:rPr/>
        <w:t>Genaro</w:t>
      </w:r>
      <w:r>
        <w:rPr>
          <w:spacing w:val="-17"/>
        </w:rPr>
        <w:t> </w:t>
      </w:r>
      <w:r>
        <w:rPr/>
        <w:t>Ahuacho</w:t>
      </w:r>
      <w:r>
        <w:rPr>
          <w:spacing w:val="-17"/>
        </w:rPr>
        <w:t> </w:t>
      </w:r>
      <w:r>
        <w:rPr/>
        <w:t>Luna, quien se encontraba</w:t>
      </w:r>
      <w:r>
        <w:rPr>
          <w:spacing w:val="-1"/>
        </w:rPr>
        <w:t> </w:t>
      </w:r>
      <w:r>
        <w:rPr/>
        <w:t>bajo</w:t>
      </w:r>
      <w:r>
        <w:rPr>
          <w:spacing w:val="-2"/>
        </w:rPr>
        <w:t> </w:t>
      </w:r>
      <w:r>
        <w:rPr/>
        <w:t>su custodia.</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Por</w:t>
      </w:r>
      <w:r>
        <w:rPr>
          <w:spacing w:val="-15"/>
          <w:sz w:val="20"/>
        </w:rPr>
        <w:t> </w:t>
      </w:r>
      <w:r>
        <w:rPr>
          <w:sz w:val="20"/>
        </w:rPr>
        <w:t>tanto,</w:t>
      </w:r>
      <w:r>
        <w:rPr>
          <w:spacing w:val="-15"/>
          <w:sz w:val="20"/>
        </w:rPr>
        <w:t> </w:t>
      </w:r>
      <w:r>
        <w:rPr>
          <w:sz w:val="20"/>
        </w:rPr>
        <w:t>esta</w:t>
      </w:r>
      <w:r>
        <w:rPr>
          <w:spacing w:val="-15"/>
          <w:sz w:val="20"/>
        </w:rPr>
        <w:t> </w:t>
      </w:r>
      <w:r>
        <w:rPr>
          <w:sz w:val="20"/>
        </w:rPr>
        <w:t>Corte</w:t>
      </w:r>
      <w:r>
        <w:rPr>
          <w:spacing w:val="-14"/>
          <w:sz w:val="20"/>
        </w:rPr>
        <w:t> </w:t>
      </w:r>
      <w:r>
        <w:rPr>
          <w:sz w:val="20"/>
        </w:rPr>
        <w:t>concluye</w:t>
      </w:r>
      <w:r>
        <w:rPr>
          <w:spacing w:val="-16"/>
          <w:sz w:val="20"/>
        </w:rPr>
        <w:t> </w:t>
      </w:r>
      <w:r>
        <w:rPr>
          <w:sz w:val="20"/>
        </w:rPr>
        <w:t>que</w:t>
      </w:r>
      <w:r>
        <w:rPr>
          <w:spacing w:val="-14"/>
          <w:sz w:val="20"/>
        </w:rPr>
        <w:t> </w:t>
      </w:r>
      <w:r>
        <w:rPr>
          <w:sz w:val="20"/>
        </w:rPr>
        <w:t>el</w:t>
      </w:r>
      <w:r>
        <w:rPr>
          <w:spacing w:val="-15"/>
          <w:sz w:val="20"/>
        </w:rPr>
        <w:t> </w:t>
      </w:r>
      <w:r>
        <w:rPr>
          <w:sz w:val="20"/>
        </w:rPr>
        <w:t>Estado</w:t>
      </w:r>
      <w:r>
        <w:rPr>
          <w:spacing w:val="-14"/>
          <w:sz w:val="20"/>
        </w:rPr>
        <w:t> </w:t>
      </w:r>
      <w:r>
        <w:rPr>
          <w:sz w:val="20"/>
        </w:rPr>
        <w:t>es</w:t>
      </w:r>
      <w:r>
        <w:rPr>
          <w:spacing w:val="-14"/>
          <w:sz w:val="20"/>
        </w:rPr>
        <w:t> </w:t>
      </w:r>
      <w:r>
        <w:rPr>
          <w:sz w:val="20"/>
        </w:rPr>
        <w:t>responsable</w:t>
      </w:r>
      <w:r>
        <w:rPr>
          <w:spacing w:val="-14"/>
          <w:sz w:val="20"/>
        </w:rPr>
        <w:t> </w:t>
      </w:r>
      <w:r>
        <w:rPr>
          <w:sz w:val="20"/>
        </w:rPr>
        <w:t>de</w:t>
      </w:r>
      <w:r>
        <w:rPr>
          <w:spacing w:val="-16"/>
          <w:sz w:val="20"/>
        </w:rPr>
        <w:t> </w:t>
      </w:r>
      <w:r>
        <w:rPr>
          <w:sz w:val="20"/>
        </w:rPr>
        <w:t>la</w:t>
      </w:r>
      <w:r>
        <w:rPr>
          <w:spacing w:val="-15"/>
          <w:sz w:val="20"/>
        </w:rPr>
        <w:t> </w:t>
      </w:r>
      <w:r>
        <w:rPr>
          <w:sz w:val="20"/>
        </w:rPr>
        <w:t>violación</w:t>
      </w:r>
      <w:r>
        <w:rPr>
          <w:spacing w:val="-14"/>
          <w:sz w:val="20"/>
        </w:rPr>
        <w:t> </w:t>
      </w:r>
      <w:r>
        <w:rPr>
          <w:sz w:val="20"/>
        </w:rPr>
        <w:t>al</w:t>
      </w:r>
      <w:r>
        <w:rPr>
          <w:spacing w:val="-13"/>
          <w:sz w:val="20"/>
        </w:rPr>
        <w:t> </w:t>
      </w:r>
      <w:r>
        <w:rPr>
          <w:sz w:val="20"/>
        </w:rPr>
        <w:t>artículo</w:t>
      </w:r>
      <w:r>
        <w:rPr>
          <w:spacing w:val="-12"/>
          <w:sz w:val="20"/>
        </w:rPr>
        <w:t> </w:t>
      </w:r>
      <w:r>
        <w:rPr>
          <w:sz w:val="20"/>
        </w:rPr>
        <w:t>4.1 </w:t>
      </w:r>
      <w:r>
        <w:rPr>
          <w:spacing w:val="-4"/>
          <w:sz w:val="20"/>
        </w:rPr>
        <w:t>en</w:t>
      </w:r>
      <w:r>
        <w:rPr>
          <w:spacing w:val="-11"/>
          <w:sz w:val="20"/>
        </w:rPr>
        <w:t> </w:t>
      </w:r>
      <w:r>
        <w:rPr>
          <w:spacing w:val="-4"/>
          <w:sz w:val="20"/>
        </w:rPr>
        <w:t>relación</w:t>
      </w:r>
      <w:r>
        <w:rPr>
          <w:spacing w:val="-11"/>
          <w:sz w:val="20"/>
        </w:rPr>
        <w:t> </w:t>
      </w:r>
      <w:r>
        <w:rPr>
          <w:spacing w:val="-4"/>
          <w:sz w:val="20"/>
        </w:rPr>
        <w:t>con</w:t>
      </w:r>
      <w:r>
        <w:rPr>
          <w:spacing w:val="-14"/>
          <w:sz w:val="20"/>
        </w:rPr>
        <w:t> </w:t>
      </w:r>
      <w:r>
        <w:rPr>
          <w:spacing w:val="-4"/>
          <w:sz w:val="20"/>
        </w:rPr>
        <w:t>el</w:t>
      </w:r>
      <w:r>
        <w:rPr>
          <w:spacing w:val="-14"/>
          <w:sz w:val="20"/>
        </w:rPr>
        <w:t> </w:t>
      </w:r>
      <w:r>
        <w:rPr>
          <w:spacing w:val="-4"/>
          <w:sz w:val="20"/>
        </w:rPr>
        <w:t>artículo</w:t>
      </w:r>
      <w:r>
        <w:rPr>
          <w:spacing w:val="-16"/>
          <w:sz w:val="20"/>
        </w:rPr>
        <w:t> </w:t>
      </w:r>
      <w:r>
        <w:rPr>
          <w:spacing w:val="-4"/>
          <w:sz w:val="20"/>
        </w:rPr>
        <w:t>1.1</w:t>
      </w:r>
      <w:r>
        <w:rPr>
          <w:spacing w:val="-14"/>
          <w:sz w:val="20"/>
        </w:rPr>
        <w:t> </w:t>
      </w:r>
      <w:r>
        <w:rPr>
          <w:spacing w:val="-4"/>
          <w:sz w:val="20"/>
        </w:rPr>
        <w:t>de</w:t>
      </w:r>
      <w:r>
        <w:rPr>
          <w:spacing w:val="-16"/>
          <w:sz w:val="20"/>
        </w:rPr>
        <w:t> </w:t>
      </w:r>
      <w:r>
        <w:rPr>
          <w:spacing w:val="-4"/>
          <w:sz w:val="20"/>
        </w:rPr>
        <w:t>la</w:t>
      </w:r>
      <w:r>
        <w:rPr>
          <w:spacing w:val="-14"/>
          <w:sz w:val="20"/>
        </w:rPr>
        <w:t> </w:t>
      </w:r>
      <w:r>
        <w:rPr>
          <w:spacing w:val="-4"/>
          <w:sz w:val="20"/>
        </w:rPr>
        <w:t>Convención</w:t>
      </w:r>
      <w:r>
        <w:rPr>
          <w:spacing w:val="-13"/>
          <w:sz w:val="20"/>
        </w:rPr>
        <w:t> </w:t>
      </w:r>
      <w:r>
        <w:rPr>
          <w:spacing w:val="-4"/>
          <w:sz w:val="20"/>
        </w:rPr>
        <w:t>Americana,</w:t>
      </w:r>
      <w:r>
        <w:rPr>
          <w:spacing w:val="-13"/>
          <w:sz w:val="20"/>
        </w:rPr>
        <w:t> </w:t>
      </w:r>
      <w:r>
        <w:rPr>
          <w:spacing w:val="-4"/>
          <w:sz w:val="20"/>
        </w:rPr>
        <w:t>en</w:t>
      </w:r>
      <w:r>
        <w:rPr>
          <w:spacing w:val="-13"/>
          <w:sz w:val="20"/>
        </w:rPr>
        <w:t> </w:t>
      </w:r>
      <w:r>
        <w:rPr>
          <w:spacing w:val="-4"/>
          <w:sz w:val="20"/>
        </w:rPr>
        <w:t>perjuicio</w:t>
      </w:r>
      <w:r>
        <w:rPr>
          <w:spacing w:val="-16"/>
          <w:sz w:val="20"/>
        </w:rPr>
        <w:t> </w:t>
      </w:r>
      <w:r>
        <w:rPr>
          <w:spacing w:val="-4"/>
          <w:sz w:val="20"/>
        </w:rPr>
        <w:t>de</w:t>
      </w:r>
      <w:r>
        <w:rPr>
          <w:spacing w:val="-13"/>
          <w:sz w:val="20"/>
        </w:rPr>
        <w:t> </w:t>
      </w:r>
      <w:r>
        <w:rPr>
          <w:spacing w:val="-4"/>
          <w:sz w:val="20"/>
        </w:rPr>
        <w:t>Genaro</w:t>
      </w:r>
      <w:r>
        <w:rPr>
          <w:spacing w:val="-16"/>
          <w:sz w:val="20"/>
        </w:rPr>
        <w:t> </w:t>
      </w:r>
      <w:r>
        <w:rPr>
          <w:spacing w:val="-4"/>
          <w:sz w:val="20"/>
        </w:rPr>
        <w:t>Ahuacho</w:t>
      </w:r>
      <w:r>
        <w:rPr>
          <w:spacing w:val="-13"/>
          <w:sz w:val="20"/>
        </w:rPr>
        <w:t> </w:t>
      </w:r>
      <w:r>
        <w:rPr>
          <w:spacing w:val="-4"/>
          <w:sz w:val="20"/>
        </w:rPr>
        <w:t>Luna.</w:t>
      </w:r>
    </w:p>
    <w:p>
      <w:pPr>
        <w:pStyle w:val="BodyText"/>
        <w:spacing w:before="10"/>
        <w:rPr>
          <w:sz w:val="19"/>
        </w:rPr>
      </w:pPr>
    </w:p>
    <w:p>
      <w:pPr>
        <w:pStyle w:val="Heading1"/>
        <w:ind w:left="3445" w:right="3415" w:firstLine="1015"/>
        <w:jc w:val="left"/>
        <w:rPr>
          <w:sz w:val="13"/>
        </w:rPr>
      </w:pPr>
      <w:bookmarkStart w:name="_bookmark49" w:id="50"/>
      <w:bookmarkEnd w:id="50"/>
      <w:r>
        <w:rPr>
          <w:b w:val="0"/>
        </w:rPr>
      </w:r>
      <w:r>
        <w:rPr>
          <w:spacing w:val="-2"/>
        </w:rPr>
        <w:t>VIII-5 </w:t>
      </w:r>
      <w:bookmarkStart w:name="_bookmark50" w:id="51"/>
      <w:bookmarkEnd w:id="51"/>
      <w:r>
        <w:rPr/>
        <w:t>D</w:t>
      </w:r>
      <w:r>
        <w:rPr/>
        <w:t>ERECHO</w:t>
      </w:r>
      <w:r>
        <w:rPr>
          <w:spacing w:val="-13"/>
        </w:rPr>
        <w:t> </w:t>
      </w:r>
      <w:r>
        <w:rPr/>
        <w:t>A</w:t>
      </w:r>
      <w:r>
        <w:rPr>
          <w:spacing w:val="-13"/>
        </w:rPr>
        <w:t> </w:t>
      </w:r>
      <w:r>
        <w:rPr/>
        <w:t>LA</w:t>
      </w:r>
      <w:r>
        <w:rPr>
          <w:spacing w:val="-15"/>
        </w:rPr>
        <w:t> </w:t>
      </w:r>
      <w:r>
        <w:rPr/>
        <w:t>SALUD</w:t>
      </w:r>
      <w:r>
        <w:rPr>
          <w:position w:val="7"/>
          <w:sz w:val="13"/>
        </w:rPr>
        <w:t>315</w:t>
      </w:r>
    </w:p>
    <w:p>
      <w:pPr>
        <w:pStyle w:val="BodyText"/>
        <w:spacing w:before="8"/>
        <w:rPr>
          <w:b/>
          <w:sz w:val="19"/>
        </w:rPr>
      </w:pPr>
    </w:p>
    <w:p>
      <w:pPr>
        <w:pStyle w:val="Heading3"/>
        <w:numPr>
          <w:ilvl w:val="0"/>
          <w:numId w:val="29"/>
        </w:numPr>
        <w:tabs>
          <w:tab w:pos="1610" w:val="left" w:leader="none"/>
        </w:tabs>
        <w:spacing w:line="240" w:lineRule="auto" w:before="0" w:after="0"/>
        <w:ind w:left="1609" w:right="0" w:hanging="359"/>
        <w:jc w:val="left"/>
        <w:rPr>
          <w:i/>
        </w:rPr>
      </w:pPr>
      <w:bookmarkStart w:name="_bookmark51" w:id="52"/>
      <w:bookmarkEnd w:id="52"/>
      <w:r>
        <w:rPr>
          <w:i/>
        </w:rPr>
        <w:t>A</w:t>
      </w:r>
      <w:r>
        <w:rPr>
          <w:i/>
        </w:rPr>
        <w:t>legatos</w:t>
      </w:r>
      <w:r>
        <w:rPr>
          <w:i/>
          <w:spacing w:val="-4"/>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 </w:t>
      </w:r>
      <w:r>
        <w:rPr>
          <w:b/>
          <w:i/>
          <w:sz w:val="20"/>
        </w:rPr>
        <w:t>representante Jemio Mendoza </w:t>
      </w:r>
      <w:r>
        <w:rPr>
          <w:sz w:val="20"/>
        </w:rPr>
        <w:t>alegó que la señora Patricia Catalina Gallardo, a </w:t>
      </w:r>
      <w:r>
        <w:rPr>
          <w:spacing w:val="-4"/>
          <w:sz w:val="20"/>
        </w:rPr>
        <w:t>consecuencia</w:t>
      </w:r>
      <w:r>
        <w:rPr>
          <w:spacing w:val="-13"/>
          <w:sz w:val="20"/>
        </w:rPr>
        <w:t> </w:t>
      </w:r>
      <w:r>
        <w:rPr>
          <w:spacing w:val="-4"/>
          <w:sz w:val="20"/>
        </w:rPr>
        <w:t>de</w:t>
      </w:r>
      <w:r>
        <w:rPr>
          <w:spacing w:val="-12"/>
          <w:sz w:val="20"/>
        </w:rPr>
        <w:t> </w:t>
      </w:r>
      <w:r>
        <w:rPr>
          <w:spacing w:val="-4"/>
          <w:sz w:val="20"/>
        </w:rPr>
        <w:t>los</w:t>
      </w:r>
      <w:r>
        <w:rPr>
          <w:spacing w:val="-12"/>
          <w:sz w:val="20"/>
        </w:rPr>
        <w:t> </w:t>
      </w:r>
      <w:r>
        <w:rPr>
          <w:spacing w:val="-4"/>
          <w:sz w:val="20"/>
        </w:rPr>
        <w:t>malos</w:t>
      </w:r>
      <w:r>
        <w:rPr>
          <w:spacing w:val="-14"/>
          <w:sz w:val="20"/>
        </w:rPr>
        <w:t> </w:t>
      </w:r>
      <w:r>
        <w:rPr>
          <w:spacing w:val="-4"/>
          <w:sz w:val="20"/>
        </w:rPr>
        <w:t>tratos,</w:t>
      </w:r>
      <w:r>
        <w:rPr>
          <w:spacing w:val="-14"/>
          <w:sz w:val="20"/>
        </w:rPr>
        <w:t> </w:t>
      </w:r>
      <w:r>
        <w:rPr>
          <w:spacing w:val="-4"/>
          <w:sz w:val="20"/>
        </w:rPr>
        <w:t>tortura</w:t>
      </w:r>
      <w:r>
        <w:rPr>
          <w:spacing w:val="-10"/>
          <w:sz w:val="20"/>
        </w:rPr>
        <w:t> </w:t>
      </w:r>
      <w:r>
        <w:rPr>
          <w:spacing w:val="-4"/>
          <w:sz w:val="20"/>
        </w:rPr>
        <w:t>y</w:t>
      </w:r>
      <w:r>
        <w:rPr>
          <w:spacing w:val="-12"/>
          <w:sz w:val="20"/>
        </w:rPr>
        <w:t> </w:t>
      </w:r>
      <w:r>
        <w:rPr>
          <w:spacing w:val="-4"/>
          <w:sz w:val="20"/>
        </w:rPr>
        <w:t>violencia</w:t>
      </w:r>
      <w:r>
        <w:rPr>
          <w:spacing w:val="-11"/>
          <w:sz w:val="20"/>
        </w:rPr>
        <w:t> </w:t>
      </w:r>
      <w:r>
        <w:rPr>
          <w:spacing w:val="-4"/>
          <w:sz w:val="20"/>
        </w:rPr>
        <w:t>sexual,</w:t>
      </w:r>
      <w:r>
        <w:rPr>
          <w:spacing w:val="-12"/>
          <w:sz w:val="20"/>
        </w:rPr>
        <w:t> </w:t>
      </w:r>
      <w:r>
        <w:rPr>
          <w:spacing w:val="-4"/>
          <w:sz w:val="20"/>
        </w:rPr>
        <w:t>sufrió</w:t>
      </w:r>
      <w:r>
        <w:rPr>
          <w:spacing w:val="-12"/>
          <w:sz w:val="20"/>
        </w:rPr>
        <w:t> </w:t>
      </w:r>
      <w:r>
        <w:rPr>
          <w:spacing w:val="-4"/>
          <w:sz w:val="20"/>
        </w:rPr>
        <w:t>una</w:t>
      </w:r>
      <w:r>
        <w:rPr>
          <w:spacing w:val="-11"/>
          <w:sz w:val="20"/>
        </w:rPr>
        <w:t> </w:t>
      </w:r>
      <w:r>
        <w:rPr>
          <w:spacing w:val="-4"/>
          <w:sz w:val="20"/>
        </w:rPr>
        <w:t>seria</w:t>
      </w:r>
      <w:r>
        <w:rPr>
          <w:spacing w:val="-13"/>
          <w:sz w:val="20"/>
        </w:rPr>
        <w:t> </w:t>
      </w:r>
      <w:r>
        <w:rPr>
          <w:spacing w:val="-4"/>
          <w:sz w:val="20"/>
        </w:rPr>
        <w:t>afectación</w:t>
      </w:r>
      <w:r>
        <w:rPr>
          <w:spacing w:val="-13"/>
          <w:sz w:val="20"/>
        </w:rPr>
        <w:t> </w:t>
      </w:r>
      <w:r>
        <w:rPr>
          <w:spacing w:val="-4"/>
          <w:sz w:val="20"/>
        </w:rPr>
        <w:t>tanto</w:t>
      </w:r>
      <w:r>
        <w:rPr>
          <w:spacing w:val="-12"/>
          <w:sz w:val="20"/>
        </w:rPr>
        <w:t> </w:t>
      </w:r>
      <w:r>
        <w:rPr>
          <w:spacing w:val="-4"/>
          <w:sz w:val="20"/>
        </w:rPr>
        <w:t>a</w:t>
      </w:r>
      <w:r>
        <w:rPr>
          <w:spacing w:val="-11"/>
          <w:sz w:val="20"/>
        </w:rPr>
        <w:t> </w:t>
      </w:r>
      <w:r>
        <w:rPr>
          <w:spacing w:val="-4"/>
          <w:sz w:val="20"/>
        </w:rPr>
        <w:t>su </w:t>
      </w:r>
      <w:r>
        <w:rPr>
          <w:spacing w:val="-2"/>
          <w:sz w:val="20"/>
        </w:rPr>
        <w:t>salud</w:t>
      </w:r>
      <w:r>
        <w:rPr>
          <w:spacing w:val="-12"/>
          <w:sz w:val="20"/>
        </w:rPr>
        <w:t> </w:t>
      </w:r>
      <w:r>
        <w:rPr>
          <w:spacing w:val="-2"/>
          <w:sz w:val="20"/>
        </w:rPr>
        <w:t>física</w:t>
      </w:r>
      <w:r>
        <w:rPr>
          <w:spacing w:val="-13"/>
          <w:sz w:val="20"/>
        </w:rPr>
        <w:t> </w:t>
      </w:r>
      <w:r>
        <w:rPr>
          <w:spacing w:val="-2"/>
          <w:sz w:val="20"/>
        </w:rPr>
        <w:t>como</w:t>
      </w:r>
      <w:r>
        <w:rPr>
          <w:spacing w:val="-14"/>
          <w:sz w:val="20"/>
        </w:rPr>
        <w:t> </w:t>
      </w:r>
      <w:r>
        <w:rPr>
          <w:spacing w:val="-2"/>
          <w:sz w:val="20"/>
        </w:rPr>
        <w:t>psicológica.</w:t>
      </w:r>
      <w:r>
        <w:rPr>
          <w:spacing w:val="-12"/>
          <w:sz w:val="20"/>
        </w:rPr>
        <w:t> </w:t>
      </w:r>
      <w:r>
        <w:rPr>
          <w:spacing w:val="-2"/>
          <w:sz w:val="20"/>
        </w:rPr>
        <w:t>Alegó</w:t>
      </w:r>
      <w:r>
        <w:rPr>
          <w:spacing w:val="-14"/>
          <w:sz w:val="20"/>
        </w:rPr>
        <w:t> </w:t>
      </w:r>
      <w:r>
        <w:rPr>
          <w:spacing w:val="-2"/>
          <w:sz w:val="20"/>
        </w:rPr>
        <w:t>que</w:t>
      </w:r>
      <w:r>
        <w:rPr>
          <w:spacing w:val="-13"/>
          <w:sz w:val="20"/>
        </w:rPr>
        <w:t> </w:t>
      </w:r>
      <w:r>
        <w:rPr>
          <w:spacing w:val="-2"/>
          <w:sz w:val="20"/>
        </w:rPr>
        <w:t>desde</w:t>
      </w:r>
      <w:r>
        <w:rPr>
          <w:spacing w:val="-13"/>
          <w:sz w:val="20"/>
        </w:rPr>
        <w:t> </w:t>
      </w:r>
      <w:r>
        <w:rPr>
          <w:spacing w:val="-2"/>
          <w:sz w:val="20"/>
        </w:rPr>
        <w:t>que</w:t>
      </w:r>
      <w:r>
        <w:rPr>
          <w:spacing w:val="-14"/>
          <w:sz w:val="20"/>
        </w:rPr>
        <w:t> </w:t>
      </w:r>
      <w:r>
        <w:rPr>
          <w:spacing w:val="-2"/>
          <w:sz w:val="20"/>
        </w:rPr>
        <w:t>le</w:t>
      </w:r>
      <w:r>
        <w:rPr>
          <w:spacing w:val="-13"/>
          <w:sz w:val="20"/>
        </w:rPr>
        <w:t> </w:t>
      </w:r>
      <w:r>
        <w:rPr>
          <w:spacing w:val="-2"/>
          <w:sz w:val="20"/>
        </w:rPr>
        <w:t>fue</w:t>
      </w:r>
      <w:r>
        <w:rPr>
          <w:spacing w:val="-13"/>
          <w:sz w:val="20"/>
        </w:rPr>
        <w:t> </w:t>
      </w:r>
      <w:r>
        <w:rPr>
          <w:spacing w:val="-2"/>
          <w:sz w:val="20"/>
        </w:rPr>
        <w:t>concedida</w:t>
      </w:r>
      <w:r>
        <w:rPr>
          <w:spacing w:val="-11"/>
          <w:sz w:val="20"/>
        </w:rPr>
        <w:t> </w:t>
      </w:r>
      <w:r>
        <w:rPr>
          <w:spacing w:val="-2"/>
          <w:sz w:val="20"/>
        </w:rPr>
        <w:t>la</w:t>
      </w:r>
      <w:r>
        <w:rPr>
          <w:spacing w:val="-13"/>
          <w:sz w:val="20"/>
        </w:rPr>
        <w:t> </w:t>
      </w:r>
      <w:r>
        <w:rPr>
          <w:spacing w:val="-2"/>
          <w:sz w:val="20"/>
        </w:rPr>
        <w:t>detención</w:t>
      </w:r>
      <w:r>
        <w:rPr>
          <w:spacing w:val="-12"/>
          <w:sz w:val="20"/>
        </w:rPr>
        <w:t> </w:t>
      </w:r>
      <w:r>
        <w:rPr>
          <w:spacing w:val="-2"/>
          <w:sz w:val="20"/>
        </w:rPr>
        <w:t>domiciliaria,</w:t>
      </w:r>
      <w:r>
        <w:rPr>
          <w:spacing w:val="-14"/>
          <w:sz w:val="20"/>
        </w:rPr>
        <w:t> </w:t>
      </w:r>
      <w:r>
        <w:rPr>
          <w:spacing w:val="-2"/>
          <w:sz w:val="20"/>
        </w:rPr>
        <w:t>ya </w:t>
      </w:r>
      <w:r>
        <w:rPr>
          <w:sz w:val="20"/>
        </w:rPr>
        <w:t>no</w:t>
      </w:r>
      <w:r>
        <w:rPr>
          <w:spacing w:val="-11"/>
          <w:sz w:val="20"/>
        </w:rPr>
        <w:t> </w:t>
      </w:r>
      <w:r>
        <w:rPr>
          <w:sz w:val="20"/>
        </w:rPr>
        <w:t>cuenta</w:t>
      </w:r>
      <w:r>
        <w:rPr>
          <w:spacing w:val="-10"/>
          <w:sz w:val="20"/>
        </w:rPr>
        <w:t> </w:t>
      </w:r>
      <w:r>
        <w:rPr>
          <w:sz w:val="20"/>
        </w:rPr>
        <w:t>con</w:t>
      </w:r>
      <w:r>
        <w:rPr>
          <w:spacing w:val="-9"/>
          <w:sz w:val="20"/>
        </w:rPr>
        <w:t> </w:t>
      </w:r>
      <w:r>
        <w:rPr>
          <w:sz w:val="20"/>
        </w:rPr>
        <w:t>tratamiento</w:t>
      </w:r>
      <w:r>
        <w:rPr>
          <w:spacing w:val="-11"/>
          <w:sz w:val="20"/>
        </w:rPr>
        <w:t> </w:t>
      </w:r>
      <w:r>
        <w:rPr>
          <w:sz w:val="20"/>
        </w:rPr>
        <w:t>y</w:t>
      </w:r>
      <w:r>
        <w:rPr>
          <w:spacing w:val="-11"/>
          <w:sz w:val="20"/>
        </w:rPr>
        <w:t> </w:t>
      </w:r>
      <w:r>
        <w:rPr>
          <w:sz w:val="20"/>
        </w:rPr>
        <w:t>medicación</w:t>
      </w:r>
      <w:r>
        <w:rPr>
          <w:spacing w:val="-11"/>
          <w:sz w:val="20"/>
        </w:rPr>
        <w:t> </w:t>
      </w:r>
      <w:r>
        <w:rPr>
          <w:sz w:val="20"/>
        </w:rPr>
        <w:t>por</w:t>
      </w:r>
      <w:r>
        <w:rPr>
          <w:spacing w:val="-11"/>
          <w:sz w:val="20"/>
        </w:rPr>
        <w:t> </w:t>
      </w:r>
      <w:r>
        <w:rPr>
          <w:sz w:val="20"/>
        </w:rPr>
        <w:t>parte</w:t>
      </w:r>
      <w:r>
        <w:rPr>
          <w:spacing w:val="-11"/>
          <w:sz w:val="20"/>
        </w:rPr>
        <w:t> </w:t>
      </w:r>
      <w:r>
        <w:rPr>
          <w:sz w:val="20"/>
        </w:rPr>
        <w:t>del</w:t>
      </w:r>
      <w:r>
        <w:rPr>
          <w:spacing w:val="-12"/>
          <w:sz w:val="20"/>
        </w:rPr>
        <w:t> </w:t>
      </w:r>
      <w:r>
        <w:rPr>
          <w:sz w:val="20"/>
        </w:rPr>
        <w:t>Estado.</w:t>
      </w:r>
      <w:r>
        <w:rPr>
          <w:spacing w:val="-11"/>
          <w:sz w:val="20"/>
        </w:rPr>
        <w:t> </w:t>
      </w:r>
      <w:r>
        <w:rPr>
          <w:sz w:val="20"/>
        </w:rPr>
        <w:t>De</w:t>
      </w:r>
      <w:r>
        <w:rPr>
          <w:spacing w:val="-11"/>
          <w:sz w:val="20"/>
        </w:rPr>
        <w:t> </w:t>
      </w:r>
      <w:r>
        <w:rPr>
          <w:sz w:val="20"/>
        </w:rPr>
        <w:t>esta</w:t>
      </w:r>
      <w:r>
        <w:rPr>
          <w:spacing w:val="-8"/>
          <w:sz w:val="20"/>
        </w:rPr>
        <w:t> </w:t>
      </w:r>
      <w:r>
        <w:rPr>
          <w:sz w:val="20"/>
        </w:rPr>
        <w:t>forma</w:t>
      </w:r>
      <w:r>
        <w:rPr>
          <w:spacing w:val="-10"/>
          <w:sz w:val="20"/>
        </w:rPr>
        <w:t> </w:t>
      </w:r>
      <w:r>
        <w:rPr>
          <w:sz w:val="20"/>
        </w:rPr>
        <w:t>consideró</w:t>
      </w:r>
      <w:r>
        <w:rPr>
          <w:spacing w:val="-11"/>
          <w:sz w:val="20"/>
        </w:rPr>
        <w:t> </w:t>
      </w:r>
      <w:r>
        <w:rPr>
          <w:sz w:val="20"/>
        </w:rPr>
        <w:t>que,</w:t>
      </w:r>
      <w:r>
        <w:rPr>
          <w:spacing w:val="-9"/>
          <w:sz w:val="20"/>
        </w:rPr>
        <w:t> </w:t>
      </w:r>
      <w:r>
        <w:rPr>
          <w:sz w:val="20"/>
        </w:rPr>
        <w:t>el </w:t>
      </w:r>
      <w:r>
        <w:rPr>
          <w:spacing w:val="-4"/>
          <w:sz w:val="20"/>
        </w:rPr>
        <w:t>Estado</w:t>
      </w:r>
      <w:r>
        <w:rPr>
          <w:spacing w:val="-12"/>
          <w:sz w:val="20"/>
        </w:rPr>
        <w:t> </w:t>
      </w:r>
      <w:r>
        <w:rPr>
          <w:spacing w:val="-4"/>
          <w:sz w:val="20"/>
        </w:rPr>
        <w:t>ha</w:t>
      </w:r>
      <w:r>
        <w:rPr>
          <w:spacing w:val="-9"/>
          <w:sz w:val="20"/>
        </w:rPr>
        <w:t> </w:t>
      </w:r>
      <w:r>
        <w:rPr>
          <w:spacing w:val="-4"/>
          <w:sz w:val="20"/>
        </w:rPr>
        <w:t>vulnerado</w:t>
      </w:r>
      <w:r>
        <w:rPr>
          <w:spacing w:val="-10"/>
          <w:sz w:val="20"/>
        </w:rPr>
        <w:t> </w:t>
      </w:r>
      <w:r>
        <w:rPr>
          <w:spacing w:val="-4"/>
          <w:sz w:val="20"/>
        </w:rPr>
        <w:t>el</w:t>
      </w:r>
      <w:r>
        <w:rPr>
          <w:spacing w:val="-8"/>
          <w:sz w:val="20"/>
        </w:rPr>
        <w:t> </w:t>
      </w:r>
      <w:r>
        <w:rPr>
          <w:spacing w:val="-4"/>
          <w:sz w:val="20"/>
        </w:rPr>
        <w:t>derecho</w:t>
      </w:r>
      <w:r>
        <w:rPr>
          <w:spacing w:val="-10"/>
          <w:sz w:val="20"/>
        </w:rPr>
        <w:t> </w:t>
      </w:r>
      <w:r>
        <w:rPr>
          <w:spacing w:val="-4"/>
          <w:sz w:val="20"/>
        </w:rPr>
        <w:t>a</w:t>
      </w:r>
      <w:r>
        <w:rPr>
          <w:spacing w:val="-11"/>
          <w:sz w:val="20"/>
        </w:rPr>
        <w:t> </w:t>
      </w:r>
      <w:r>
        <w:rPr>
          <w:spacing w:val="-4"/>
          <w:sz w:val="20"/>
        </w:rPr>
        <w:t>la</w:t>
      </w:r>
      <w:r>
        <w:rPr>
          <w:spacing w:val="-9"/>
          <w:sz w:val="20"/>
        </w:rPr>
        <w:t> </w:t>
      </w:r>
      <w:r>
        <w:rPr>
          <w:spacing w:val="-4"/>
          <w:sz w:val="20"/>
        </w:rPr>
        <w:t>salud</w:t>
      </w:r>
      <w:r>
        <w:rPr>
          <w:spacing w:val="-8"/>
          <w:sz w:val="20"/>
        </w:rPr>
        <w:t> </w:t>
      </w:r>
      <w:r>
        <w:rPr>
          <w:spacing w:val="-4"/>
          <w:sz w:val="20"/>
        </w:rPr>
        <w:t>de</w:t>
      </w:r>
      <w:r>
        <w:rPr>
          <w:spacing w:val="-10"/>
          <w:sz w:val="20"/>
        </w:rPr>
        <w:t> </w:t>
      </w:r>
      <w:r>
        <w:rPr>
          <w:spacing w:val="-4"/>
          <w:sz w:val="20"/>
        </w:rPr>
        <w:t>la</w:t>
      </w:r>
      <w:r>
        <w:rPr>
          <w:spacing w:val="-9"/>
          <w:sz w:val="20"/>
        </w:rPr>
        <w:t> </w:t>
      </w:r>
      <w:r>
        <w:rPr>
          <w:spacing w:val="-4"/>
          <w:sz w:val="20"/>
        </w:rPr>
        <w:t>señora</w:t>
      </w:r>
      <w:r>
        <w:rPr>
          <w:spacing w:val="-5"/>
          <w:sz w:val="20"/>
        </w:rPr>
        <w:t> </w:t>
      </w:r>
      <w:r>
        <w:rPr>
          <w:spacing w:val="-4"/>
          <w:sz w:val="20"/>
        </w:rPr>
        <w:t>Gallardo</w:t>
      </w:r>
      <w:r>
        <w:rPr>
          <w:spacing w:val="-10"/>
          <w:sz w:val="20"/>
        </w:rPr>
        <w:t> </w:t>
      </w:r>
      <w:r>
        <w:rPr>
          <w:spacing w:val="-4"/>
          <w:sz w:val="20"/>
        </w:rPr>
        <w:t>Ardúz,</w:t>
      </w:r>
      <w:r>
        <w:rPr>
          <w:spacing w:val="-9"/>
          <w:sz w:val="20"/>
        </w:rPr>
        <w:t> </w:t>
      </w:r>
      <w:r>
        <w:rPr>
          <w:spacing w:val="-4"/>
          <w:sz w:val="20"/>
        </w:rPr>
        <w:t>consagrado</w:t>
      </w:r>
      <w:r>
        <w:rPr>
          <w:spacing w:val="-10"/>
          <w:sz w:val="20"/>
        </w:rPr>
        <w:t> </w:t>
      </w:r>
      <w:r>
        <w:rPr>
          <w:spacing w:val="-4"/>
          <w:sz w:val="20"/>
        </w:rPr>
        <w:t>por</w:t>
      </w:r>
      <w:r>
        <w:rPr>
          <w:spacing w:val="-10"/>
          <w:sz w:val="20"/>
        </w:rPr>
        <w:t> </w:t>
      </w:r>
      <w:r>
        <w:rPr>
          <w:spacing w:val="-4"/>
          <w:sz w:val="20"/>
        </w:rPr>
        <w:t>el</w:t>
      </w:r>
      <w:r>
        <w:rPr>
          <w:spacing w:val="-8"/>
          <w:sz w:val="20"/>
        </w:rPr>
        <w:t> </w:t>
      </w:r>
      <w:r>
        <w:rPr>
          <w:spacing w:val="-4"/>
          <w:sz w:val="20"/>
        </w:rPr>
        <w:t>artículo </w:t>
      </w:r>
      <w:r>
        <w:rPr>
          <w:sz w:val="20"/>
        </w:rPr>
        <w:t>26 de la Convención.</w:t>
      </w:r>
    </w:p>
    <w:p>
      <w:pPr>
        <w:pStyle w:val="BodyText"/>
        <w:spacing w:before="8"/>
        <w:rPr>
          <w:sz w:val="19"/>
        </w:rPr>
      </w:pPr>
    </w:p>
    <w:p>
      <w:pPr>
        <w:pStyle w:val="ListParagraph"/>
        <w:numPr>
          <w:ilvl w:val="0"/>
          <w:numId w:val="14"/>
        </w:numPr>
        <w:tabs>
          <w:tab w:pos="686" w:val="left" w:leader="none"/>
        </w:tabs>
        <w:spacing w:line="240" w:lineRule="auto" w:before="0" w:after="0"/>
        <w:ind w:left="685" w:right="0" w:hanging="568"/>
        <w:jc w:val="both"/>
        <w:rPr>
          <w:sz w:val="20"/>
        </w:rPr>
      </w:pPr>
      <w:r>
        <w:rPr>
          <w:spacing w:val="-4"/>
          <w:sz w:val="20"/>
        </w:rPr>
        <w:t>Las</w:t>
      </w:r>
      <w:r>
        <w:rPr>
          <w:spacing w:val="-11"/>
          <w:sz w:val="20"/>
        </w:rPr>
        <w:t> </w:t>
      </w:r>
      <w:r>
        <w:rPr>
          <w:spacing w:val="-4"/>
          <w:sz w:val="20"/>
        </w:rPr>
        <w:t>demás</w:t>
      </w:r>
      <w:r>
        <w:rPr>
          <w:spacing w:val="-8"/>
          <w:sz w:val="20"/>
        </w:rPr>
        <w:t> </w:t>
      </w:r>
      <w:r>
        <w:rPr>
          <w:spacing w:val="-4"/>
          <w:sz w:val="20"/>
        </w:rPr>
        <w:t>representaciones,</w:t>
      </w:r>
      <w:r>
        <w:rPr>
          <w:spacing w:val="-10"/>
          <w:sz w:val="20"/>
        </w:rPr>
        <w:t> </w:t>
      </w:r>
      <w:r>
        <w:rPr>
          <w:spacing w:val="-4"/>
          <w:sz w:val="20"/>
        </w:rPr>
        <w:t>la</w:t>
      </w:r>
      <w:r>
        <w:rPr>
          <w:spacing w:val="-10"/>
          <w:sz w:val="20"/>
        </w:rPr>
        <w:t> </w:t>
      </w:r>
      <w:r>
        <w:rPr>
          <w:spacing w:val="-4"/>
          <w:sz w:val="20"/>
        </w:rPr>
        <w:t>Comisión</w:t>
      </w:r>
      <w:r>
        <w:rPr>
          <w:spacing w:val="-6"/>
          <w:sz w:val="20"/>
        </w:rPr>
        <w:t> </w:t>
      </w:r>
      <w:r>
        <w:rPr>
          <w:spacing w:val="-4"/>
          <w:sz w:val="20"/>
        </w:rPr>
        <w:t>y</w:t>
      </w:r>
      <w:r>
        <w:rPr>
          <w:spacing w:val="-10"/>
          <w:sz w:val="20"/>
        </w:rPr>
        <w:t> </w:t>
      </w:r>
      <w:r>
        <w:rPr>
          <w:spacing w:val="-4"/>
          <w:sz w:val="20"/>
        </w:rPr>
        <w:t>el</w:t>
      </w:r>
      <w:r>
        <w:rPr>
          <w:spacing w:val="-10"/>
          <w:sz w:val="20"/>
        </w:rPr>
        <w:t> </w:t>
      </w:r>
      <w:r>
        <w:rPr>
          <w:spacing w:val="-4"/>
          <w:sz w:val="20"/>
        </w:rPr>
        <w:t>Estado</w:t>
      </w:r>
      <w:r>
        <w:rPr>
          <w:spacing w:val="-10"/>
          <w:sz w:val="20"/>
        </w:rPr>
        <w:t> </w:t>
      </w:r>
      <w:r>
        <w:rPr>
          <w:spacing w:val="-4"/>
          <w:sz w:val="20"/>
        </w:rPr>
        <w:t>no</w:t>
      </w:r>
      <w:r>
        <w:rPr>
          <w:spacing w:val="-8"/>
          <w:sz w:val="20"/>
        </w:rPr>
        <w:t> </w:t>
      </w:r>
      <w:r>
        <w:rPr>
          <w:spacing w:val="-4"/>
          <w:sz w:val="20"/>
        </w:rPr>
        <w:t>se</w:t>
      </w:r>
      <w:r>
        <w:rPr>
          <w:spacing w:val="-11"/>
          <w:sz w:val="20"/>
        </w:rPr>
        <w:t> </w:t>
      </w:r>
      <w:r>
        <w:rPr>
          <w:spacing w:val="-4"/>
          <w:sz w:val="20"/>
        </w:rPr>
        <w:t>refirieron</w:t>
      </w:r>
      <w:r>
        <w:rPr>
          <w:spacing w:val="-9"/>
          <w:sz w:val="20"/>
        </w:rPr>
        <w:t> </w:t>
      </w:r>
      <w:r>
        <w:rPr>
          <w:spacing w:val="-4"/>
          <w:sz w:val="20"/>
        </w:rPr>
        <w:t>a</w:t>
      </w:r>
      <w:r>
        <w:rPr>
          <w:spacing w:val="-9"/>
          <w:sz w:val="20"/>
        </w:rPr>
        <w:t> </w:t>
      </w:r>
      <w:r>
        <w:rPr>
          <w:spacing w:val="-4"/>
          <w:sz w:val="20"/>
        </w:rPr>
        <w:t>este</w:t>
      </w:r>
      <w:r>
        <w:rPr>
          <w:spacing w:val="-11"/>
          <w:sz w:val="20"/>
        </w:rPr>
        <w:t> </w:t>
      </w:r>
      <w:r>
        <w:rPr>
          <w:spacing w:val="-4"/>
          <w:sz w:val="20"/>
        </w:rPr>
        <w:t>punto.</w:t>
      </w:r>
    </w:p>
    <w:p>
      <w:pPr>
        <w:pStyle w:val="BodyText"/>
        <w:spacing w:before="11"/>
        <w:rPr>
          <w:sz w:val="19"/>
        </w:rPr>
      </w:pPr>
    </w:p>
    <w:p>
      <w:pPr>
        <w:pStyle w:val="Heading3"/>
        <w:numPr>
          <w:ilvl w:val="0"/>
          <w:numId w:val="29"/>
        </w:numPr>
        <w:tabs>
          <w:tab w:pos="1612" w:val="left" w:leader="none"/>
        </w:tabs>
        <w:spacing w:line="240" w:lineRule="auto" w:before="0" w:after="0"/>
        <w:ind w:left="1611" w:right="0" w:hanging="361"/>
        <w:jc w:val="left"/>
        <w:rPr>
          <w:i/>
        </w:rPr>
      </w:pPr>
      <w:bookmarkStart w:name="_bookmark52" w:id="53"/>
      <w:bookmarkEnd w:id="53"/>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La</w:t>
      </w:r>
      <w:r>
        <w:rPr>
          <w:spacing w:val="-13"/>
          <w:sz w:val="20"/>
        </w:rPr>
        <w:t> </w:t>
      </w:r>
      <w:r>
        <w:rPr>
          <w:spacing w:val="-2"/>
          <w:sz w:val="20"/>
        </w:rPr>
        <w:t>Corte</w:t>
      </w:r>
      <w:r>
        <w:rPr>
          <w:spacing w:val="-12"/>
          <w:sz w:val="20"/>
        </w:rPr>
        <w:t> </w:t>
      </w:r>
      <w:r>
        <w:rPr>
          <w:spacing w:val="-2"/>
          <w:sz w:val="20"/>
        </w:rPr>
        <w:t>recuerda</w:t>
      </w:r>
      <w:r>
        <w:rPr>
          <w:spacing w:val="-13"/>
          <w:sz w:val="20"/>
        </w:rPr>
        <w:t> </w:t>
      </w:r>
      <w:r>
        <w:rPr>
          <w:spacing w:val="-2"/>
          <w:sz w:val="20"/>
        </w:rPr>
        <w:t>que,</w:t>
      </w:r>
      <w:r>
        <w:rPr>
          <w:spacing w:val="-14"/>
          <w:sz w:val="20"/>
        </w:rPr>
        <w:t> </w:t>
      </w:r>
      <w:r>
        <w:rPr>
          <w:spacing w:val="-2"/>
          <w:sz w:val="20"/>
        </w:rPr>
        <w:t>tomando</w:t>
      </w:r>
      <w:r>
        <w:rPr>
          <w:spacing w:val="-12"/>
          <w:sz w:val="20"/>
        </w:rPr>
        <w:t> </w:t>
      </w:r>
      <w:r>
        <w:rPr>
          <w:spacing w:val="-2"/>
          <w:sz w:val="20"/>
        </w:rPr>
        <w:t>en</w:t>
      </w:r>
      <w:r>
        <w:rPr>
          <w:spacing w:val="-12"/>
          <w:sz w:val="20"/>
        </w:rPr>
        <w:t> </w:t>
      </w:r>
      <w:r>
        <w:rPr>
          <w:spacing w:val="-2"/>
          <w:sz w:val="20"/>
        </w:rPr>
        <w:t>cuenta</w:t>
      </w:r>
      <w:r>
        <w:rPr>
          <w:spacing w:val="-13"/>
          <w:sz w:val="20"/>
        </w:rPr>
        <w:t> </w:t>
      </w:r>
      <w:r>
        <w:rPr>
          <w:spacing w:val="-2"/>
          <w:sz w:val="20"/>
        </w:rPr>
        <w:t>que</w:t>
      </w:r>
      <w:r>
        <w:rPr>
          <w:spacing w:val="-15"/>
          <w:sz w:val="20"/>
        </w:rPr>
        <w:t> </w:t>
      </w:r>
      <w:r>
        <w:rPr>
          <w:spacing w:val="-2"/>
          <w:sz w:val="20"/>
        </w:rPr>
        <w:t>de</w:t>
      </w:r>
      <w:r>
        <w:rPr>
          <w:spacing w:val="-15"/>
          <w:sz w:val="20"/>
        </w:rPr>
        <w:t> </w:t>
      </w:r>
      <w:r>
        <w:rPr>
          <w:spacing w:val="-2"/>
          <w:sz w:val="20"/>
        </w:rPr>
        <w:t>los</w:t>
      </w:r>
      <w:r>
        <w:rPr>
          <w:spacing w:val="-14"/>
          <w:sz w:val="20"/>
        </w:rPr>
        <w:t> </w:t>
      </w:r>
      <w:r>
        <w:rPr>
          <w:spacing w:val="-2"/>
          <w:sz w:val="20"/>
        </w:rPr>
        <w:t>artículos</w:t>
      </w:r>
      <w:r>
        <w:rPr>
          <w:spacing w:val="-14"/>
          <w:sz w:val="20"/>
        </w:rPr>
        <w:t> </w:t>
      </w:r>
      <w:r>
        <w:rPr>
          <w:spacing w:val="-2"/>
          <w:sz w:val="20"/>
        </w:rPr>
        <w:t>34.i,</w:t>
      </w:r>
      <w:r>
        <w:rPr>
          <w:spacing w:val="-14"/>
          <w:sz w:val="20"/>
        </w:rPr>
        <w:t> </w:t>
      </w:r>
      <w:r>
        <w:rPr>
          <w:spacing w:val="-2"/>
          <w:sz w:val="20"/>
        </w:rPr>
        <w:t>34.</w:t>
      </w:r>
      <w:r>
        <w:rPr>
          <w:spacing w:val="-14"/>
          <w:sz w:val="20"/>
        </w:rPr>
        <w:t> </w:t>
      </w:r>
      <w:r>
        <w:rPr>
          <w:spacing w:val="-2"/>
          <w:sz w:val="20"/>
        </w:rPr>
        <w:t>l</w:t>
      </w:r>
      <w:r>
        <w:rPr>
          <w:spacing w:val="-2"/>
          <w:position w:val="7"/>
          <w:sz w:val="13"/>
        </w:rPr>
        <w:t>316</w:t>
      </w:r>
      <w:r>
        <w:rPr>
          <w:spacing w:val="12"/>
          <w:position w:val="7"/>
          <w:sz w:val="13"/>
        </w:rPr>
        <w:t> </w:t>
      </w:r>
      <w:r>
        <w:rPr>
          <w:spacing w:val="-2"/>
          <w:sz w:val="20"/>
        </w:rPr>
        <w:t>y</w:t>
      </w:r>
      <w:r>
        <w:rPr>
          <w:spacing w:val="-14"/>
          <w:sz w:val="20"/>
        </w:rPr>
        <w:t> </w:t>
      </w:r>
      <w:r>
        <w:rPr>
          <w:spacing w:val="-2"/>
          <w:sz w:val="20"/>
        </w:rPr>
        <w:t>45.h</w:t>
      </w:r>
      <w:r>
        <w:rPr>
          <w:spacing w:val="-2"/>
          <w:position w:val="7"/>
          <w:sz w:val="13"/>
        </w:rPr>
        <w:t>317</w:t>
      </w:r>
      <w:r>
        <w:rPr>
          <w:spacing w:val="12"/>
          <w:position w:val="7"/>
          <w:sz w:val="13"/>
        </w:rPr>
        <w:t> </w:t>
      </w:r>
      <w:r>
        <w:rPr>
          <w:spacing w:val="-2"/>
          <w:sz w:val="20"/>
        </w:rPr>
        <w:t>de</w:t>
      </w:r>
      <w:r>
        <w:rPr>
          <w:spacing w:val="-12"/>
          <w:sz w:val="20"/>
        </w:rPr>
        <w:t> </w:t>
      </w:r>
      <w:r>
        <w:rPr>
          <w:spacing w:val="-2"/>
          <w:sz w:val="20"/>
        </w:rPr>
        <w:t>la Carta</w:t>
      </w:r>
      <w:r>
        <w:rPr>
          <w:spacing w:val="-14"/>
          <w:sz w:val="20"/>
        </w:rPr>
        <w:t> </w:t>
      </w:r>
      <w:r>
        <w:rPr>
          <w:spacing w:val="-2"/>
          <w:sz w:val="20"/>
        </w:rPr>
        <w:t>de</w:t>
      </w:r>
      <w:r>
        <w:rPr>
          <w:spacing w:val="-15"/>
          <w:sz w:val="20"/>
        </w:rPr>
        <w:t> </w:t>
      </w:r>
      <w:r>
        <w:rPr>
          <w:spacing w:val="-2"/>
          <w:sz w:val="20"/>
        </w:rPr>
        <w:t>la</w:t>
      </w:r>
      <w:r>
        <w:rPr>
          <w:spacing w:val="-11"/>
          <w:sz w:val="20"/>
        </w:rPr>
        <w:t> </w:t>
      </w:r>
      <w:r>
        <w:rPr>
          <w:spacing w:val="-2"/>
          <w:sz w:val="20"/>
        </w:rPr>
        <w:t>Organización</w:t>
      </w:r>
      <w:r>
        <w:rPr>
          <w:spacing w:val="-13"/>
          <w:sz w:val="20"/>
        </w:rPr>
        <w:t> </w:t>
      </w:r>
      <w:r>
        <w:rPr>
          <w:spacing w:val="-2"/>
          <w:sz w:val="20"/>
        </w:rPr>
        <w:t>de</w:t>
      </w:r>
      <w:r>
        <w:rPr>
          <w:spacing w:val="-15"/>
          <w:sz w:val="20"/>
        </w:rPr>
        <w:t> </w:t>
      </w:r>
      <w:r>
        <w:rPr>
          <w:spacing w:val="-2"/>
          <w:sz w:val="20"/>
        </w:rPr>
        <w:t>los</w:t>
      </w:r>
      <w:r>
        <w:rPr>
          <w:spacing w:val="-15"/>
          <w:sz w:val="20"/>
        </w:rPr>
        <w:t> </w:t>
      </w:r>
      <w:r>
        <w:rPr>
          <w:spacing w:val="-2"/>
          <w:sz w:val="20"/>
        </w:rPr>
        <w:t>Estados</w:t>
      </w:r>
      <w:r>
        <w:rPr>
          <w:spacing w:val="-15"/>
          <w:sz w:val="20"/>
        </w:rPr>
        <w:t> </w:t>
      </w:r>
      <w:r>
        <w:rPr>
          <w:spacing w:val="-2"/>
          <w:sz w:val="20"/>
        </w:rPr>
        <w:t>Americanos</w:t>
      </w:r>
      <w:r>
        <w:rPr>
          <w:spacing w:val="-14"/>
          <w:sz w:val="20"/>
        </w:rPr>
        <w:t> </w:t>
      </w:r>
      <w:r>
        <w:rPr>
          <w:spacing w:val="-2"/>
          <w:sz w:val="20"/>
        </w:rPr>
        <w:t>(en</w:t>
      </w:r>
      <w:r>
        <w:rPr>
          <w:spacing w:val="-13"/>
          <w:sz w:val="20"/>
        </w:rPr>
        <w:t> </w:t>
      </w:r>
      <w:r>
        <w:rPr>
          <w:spacing w:val="-2"/>
          <w:sz w:val="20"/>
        </w:rPr>
        <w:t>adelante</w:t>
      </w:r>
      <w:r>
        <w:rPr>
          <w:spacing w:val="-15"/>
          <w:sz w:val="20"/>
        </w:rPr>
        <w:t> </w:t>
      </w:r>
      <w:r>
        <w:rPr>
          <w:spacing w:val="-2"/>
          <w:sz w:val="20"/>
        </w:rPr>
        <w:t>“Carta</w:t>
      </w:r>
      <w:r>
        <w:rPr>
          <w:spacing w:val="-14"/>
          <w:sz w:val="20"/>
        </w:rPr>
        <w:t> </w:t>
      </w:r>
      <w:r>
        <w:rPr>
          <w:spacing w:val="-2"/>
          <w:sz w:val="20"/>
        </w:rPr>
        <w:t>de</w:t>
      </w:r>
      <w:r>
        <w:rPr>
          <w:spacing w:val="-15"/>
          <w:sz w:val="20"/>
        </w:rPr>
        <w:t> </w:t>
      </w:r>
      <w:r>
        <w:rPr>
          <w:spacing w:val="-2"/>
          <w:sz w:val="20"/>
        </w:rPr>
        <w:t>la</w:t>
      </w:r>
      <w:r>
        <w:rPr>
          <w:spacing w:val="-11"/>
          <w:sz w:val="20"/>
        </w:rPr>
        <w:t> </w:t>
      </w:r>
      <w:r>
        <w:rPr>
          <w:spacing w:val="-2"/>
          <w:sz w:val="20"/>
        </w:rPr>
        <w:t>OEA”)</w:t>
      </w:r>
      <w:r>
        <w:rPr>
          <w:spacing w:val="-10"/>
          <w:sz w:val="20"/>
        </w:rPr>
        <w:t> </w:t>
      </w:r>
      <w:r>
        <w:rPr>
          <w:spacing w:val="-2"/>
          <w:sz w:val="20"/>
        </w:rPr>
        <w:t>se</w:t>
      </w:r>
      <w:r>
        <w:rPr>
          <w:spacing w:val="-15"/>
          <w:sz w:val="20"/>
        </w:rPr>
        <w:t> </w:t>
      </w:r>
      <w:r>
        <w:rPr>
          <w:spacing w:val="-2"/>
          <w:sz w:val="20"/>
        </w:rPr>
        <w:t>deriva</w:t>
      </w:r>
      <w:r>
        <w:rPr>
          <w:spacing w:val="-14"/>
          <w:sz w:val="20"/>
        </w:rPr>
        <w:t> </w:t>
      </w:r>
      <w:r>
        <w:rPr>
          <w:spacing w:val="-2"/>
          <w:sz w:val="20"/>
        </w:rPr>
        <w:t>la </w:t>
      </w:r>
      <w:r>
        <w:rPr>
          <w:sz w:val="20"/>
        </w:rPr>
        <w:t>inclusión en dicha Carta del derecho a la salud, este Tribunal en diferentes precedentes ha reconocido el derecho a la salud como un derecho protegido a través del artículo 26 de la </w:t>
      </w:r>
      <w:r>
        <w:rPr>
          <w:spacing w:val="-2"/>
          <w:sz w:val="20"/>
        </w:rPr>
        <w:t>Convención</w:t>
      </w:r>
      <w:r>
        <w:rPr>
          <w:spacing w:val="-2"/>
          <w:position w:val="7"/>
          <w:sz w:val="13"/>
        </w:rPr>
        <w:t>318</w:t>
      </w:r>
      <w:r>
        <w:rPr>
          <w:spacing w:val="-2"/>
          <w:sz w:val="20"/>
        </w:rPr>
        <w:t>.</w:t>
      </w:r>
      <w:r>
        <w:rPr>
          <w:spacing w:val="-13"/>
          <w:sz w:val="20"/>
        </w:rPr>
        <w:t> </w:t>
      </w:r>
      <w:r>
        <w:rPr>
          <w:spacing w:val="-2"/>
          <w:sz w:val="20"/>
        </w:rPr>
        <w:t>Respecto</w:t>
      </w:r>
      <w:r>
        <w:rPr>
          <w:spacing w:val="-13"/>
          <w:sz w:val="20"/>
        </w:rPr>
        <w:t> </w:t>
      </w:r>
      <w:r>
        <w:rPr>
          <w:spacing w:val="-2"/>
          <w:sz w:val="20"/>
        </w:rPr>
        <w:t>a</w:t>
      </w:r>
      <w:r>
        <w:rPr>
          <w:spacing w:val="-12"/>
          <w:sz w:val="20"/>
        </w:rPr>
        <w:t> </w:t>
      </w:r>
      <w:r>
        <w:rPr>
          <w:spacing w:val="-2"/>
          <w:sz w:val="20"/>
        </w:rPr>
        <w:t>la</w:t>
      </w:r>
      <w:r>
        <w:rPr>
          <w:spacing w:val="-12"/>
          <w:sz w:val="20"/>
        </w:rPr>
        <w:t> </w:t>
      </w:r>
      <w:r>
        <w:rPr>
          <w:spacing w:val="-2"/>
          <w:sz w:val="20"/>
        </w:rPr>
        <w:t>consolidación</w:t>
      </w:r>
      <w:r>
        <w:rPr>
          <w:spacing w:val="-12"/>
          <w:sz w:val="20"/>
        </w:rPr>
        <w:t> </w:t>
      </w:r>
      <w:r>
        <w:rPr>
          <w:spacing w:val="-2"/>
          <w:sz w:val="20"/>
        </w:rPr>
        <w:t>de</w:t>
      </w:r>
      <w:r>
        <w:rPr>
          <w:spacing w:val="-14"/>
          <w:sz w:val="20"/>
        </w:rPr>
        <w:t> </w:t>
      </w:r>
      <w:r>
        <w:rPr>
          <w:spacing w:val="-2"/>
          <w:sz w:val="20"/>
        </w:rPr>
        <w:t>dicho</w:t>
      </w:r>
      <w:r>
        <w:rPr>
          <w:spacing w:val="-12"/>
          <w:sz w:val="20"/>
        </w:rPr>
        <w:t> </w:t>
      </w:r>
      <w:r>
        <w:rPr>
          <w:spacing w:val="-2"/>
          <w:sz w:val="20"/>
        </w:rPr>
        <w:t>derecho</w:t>
      </w:r>
      <w:r>
        <w:rPr>
          <w:spacing w:val="-12"/>
          <w:sz w:val="20"/>
        </w:rPr>
        <w:t> </w:t>
      </w:r>
      <w:r>
        <w:rPr>
          <w:spacing w:val="-2"/>
          <w:sz w:val="20"/>
        </w:rPr>
        <w:t>existe</w:t>
      </w:r>
      <w:r>
        <w:rPr>
          <w:spacing w:val="-14"/>
          <w:sz w:val="20"/>
        </w:rPr>
        <w:t> </w:t>
      </w:r>
      <w:r>
        <w:rPr>
          <w:spacing w:val="-2"/>
          <w:sz w:val="20"/>
        </w:rPr>
        <w:t>además</w:t>
      </w:r>
      <w:r>
        <w:rPr>
          <w:spacing w:val="-13"/>
          <w:sz w:val="20"/>
        </w:rPr>
        <w:t> </w:t>
      </w:r>
      <w:r>
        <w:rPr>
          <w:spacing w:val="-2"/>
          <w:sz w:val="20"/>
        </w:rPr>
        <w:t>un</w:t>
      </w:r>
      <w:r>
        <w:rPr>
          <w:spacing w:val="-14"/>
          <w:sz w:val="20"/>
        </w:rPr>
        <w:t> </w:t>
      </w:r>
      <w:r>
        <w:rPr>
          <w:spacing w:val="-2"/>
          <w:sz w:val="20"/>
        </w:rPr>
        <w:t>amplio</w:t>
      </w:r>
      <w:r>
        <w:rPr>
          <w:spacing w:val="-6"/>
          <w:sz w:val="20"/>
        </w:rPr>
        <w:t> </w:t>
      </w:r>
      <w:r>
        <w:rPr>
          <w:spacing w:val="-2"/>
          <w:sz w:val="20"/>
        </w:rPr>
        <w:t>consenso </w:t>
      </w:r>
      <w:r>
        <w:rPr>
          <w:sz w:val="20"/>
        </w:rPr>
        <w:t>regional,</w:t>
      </w:r>
      <w:r>
        <w:rPr>
          <w:spacing w:val="16"/>
          <w:sz w:val="20"/>
        </w:rPr>
        <w:t> </w:t>
      </w:r>
      <w:r>
        <w:rPr>
          <w:sz w:val="20"/>
        </w:rPr>
        <w:t>ya</w:t>
      </w:r>
      <w:r>
        <w:rPr>
          <w:spacing w:val="17"/>
          <w:sz w:val="20"/>
        </w:rPr>
        <w:t> </w:t>
      </w:r>
      <w:r>
        <w:rPr>
          <w:sz w:val="20"/>
        </w:rPr>
        <w:t>que</w:t>
      </w:r>
      <w:r>
        <w:rPr>
          <w:spacing w:val="17"/>
          <w:sz w:val="20"/>
        </w:rPr>
        <w:t> </w:t>
      </w:r>
      <w:r>
        <w:rPr>
          <w:sz w:val="20"/>
        </w:rPr>
        <w:t>se</w:t>
      </w:r>
      <w:r>
        <w:rPr>
          <w:spacing w:val="17"/>
          <w:sz w:val="20"/>
        </w:rPr>
        <w:t> </w:t>
      </w:r>
      <w:r>
        <w:rPr>
          <w:sz w:val="20"/>
        </w:rPr>
        <w:t>encuentra</w:t>
      </w:r>
      <w:r>
        <w:rPr>
          <w:spacing w:val="18"/>
          <w:sz w:val="20"/>
        </w:rPr>
        <w:t> </w:t>
      </w:r>
      <w:r>
        <w:rPr>
          <w:sz w:val="20"/>
        </w:rPr>
        <w:t>reconocido</w:t>
      </w:r>
      <w:r>
        <w:rPr>
          <w:spacing w:val="17"/>
          <w:sz w:val="20"/>
        </w:rPr>
        <w:t> </w:t>
      </w:r>
      <w:r>
        <w:rPr>
          <w:sz w:val="20"/>
        </w:rPr>
        <w:t>explícitamente</w:t>
      </w:r>
      <w:r>
        <w:rPr>
          <w:spacing w:val="17"/>
          <w:sz w:val="20"/>
        </w:rPr>
        <w:t> </w:t>
      </w:r>
      <w:r>
        <w:rPr>
          <w:sz w:val="20"/>
        </w:rPr>
        <w:t>en</w:t>
      </w:r>
      <w:r>
        <w:rPr>
          <w:spacing w:val="17"/>
          <w:sz w:val="20"/>
        </w:rPr>
        <w:t> </w:t>
      </w:r>
      <w:r>
        <w:rPr>
          <w:sz w:val="20"/>
        </w:rPr>
        <w:t>diversas</w:t>
      </w:r>
      <w:r>
        <w:rPr>
          <w:spacing w:val="18"/>
          <w:sz w:val="20"/>
        </w:rPr>
        <w:t> </w:t>
      </w:r>
      <w:r>
        <w:rPr>
          <w:sz w:val="20"/>
        </w:rPr>
        <w:t>constituciones</w:t>
      </w:r>
      <w:r>
        <w:rPr>
          <w:spacing w:val="16"/>
          <w:sz w:val="20"/>
        </w:rPr>
        <w:t> </w:t>
      </w:r>
      <w:r>
        <w:rPr>
          <w:sz w:val="20"/>
        </w:rPr>
        <w:t>y</w:t>
      </w:r>
      <w:r>
        <w:rPr>
          <w:spacing w:val="16"/>
          <w:sz w:val="20"/>
        </w:rPr>
        <w:t> </w:t>
      </w:r>
      <w:r>
        <w:rPr>
          <w:sz w:val="20"/>
        </w:rPr>
        <w:t>leyes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7"/>
        </w:rPr>
      </w:pPr>
      <w:r>
        <w:rPr/>
        <w:pict>
          <v:rect style="position:absolute;margin-left:70.944pt;margin-top:11.79413pt;width:144.020pt;height:.60004pt;mso-position-horizontal-relative:page;mso-position-vertical-relative:paragraph;z-index:-15695872;mso-wrap-distance-left:0;mso-wrap-distance-right:0" id="docshape66" filled="true" fillcolor="#000000" stroked="false">
            <v:fill type="solid"/>
            <w10:wrap type="topAndBottom"/>
          </v:rect>
        </w:pict>
      </w:r>
    </w:p>
    <w:p>
      <w:pPr>
        <w:spacing w:before="96"/>
        <w:ind w:left="118" w:right="0" w:firstLine="0"/>
        <w:jc w:val="both"/>
        <w:rPr>
          <w:sz w:val="16"/>
        </w:rPr>
      </w:pPr>
      <w:r>
        <w:rPr>
          <w:sz w:val="16"/>
          <w:vertAlign w:val="superscript"/>
        </w:rPr>
        <w:t>315</w:t>
      </w:r>
      <w:r>
        <w:rPr>
          <w:spacing w:val="65"/>
          <w:sz w:val="16"/>
          <w:vertAlign w:val="baseline"/>
        </w:rPr>
        <w:t>   </w:t>
      </w:r>
      <w:r>
        <w:rPr>
          <w:sz w:val="16"/>
          <w:vertAlign w:val="baseline"/>
        </w:rPr>
        <w:t>Artículo</w:t>
      </w:r>
      <w:r>
        <w:rPr>
          <w:spacing w:val="-2"/>
          <w:sz w:val="16"/>
          <w:vertAlign w:val="baseline"/>
        </w:rPr>
        <w:t> </w:t>
      </w:r>
      <w:r>
        <w:rPr>
          <w:sz w:val="16"/>
          <w:vertAlign w:val="baseline"/>
        </w:rPr>
        <w:t>26</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before="120"/>
        <w:ind w:left="118" w:right="110" w:firstLine="0"/>
        <w:jc w:val="both"/>
        <w:rPr>
          <w:sz w:val="16"/>
        </w:rPr>
      </w:pPr>
      <w:r>
        <w:rPr>
          <w:sz w:val="16"/>
          <w:vertAlign w:val="superscript"/>
        </w:rPr>
        <w:t>316</w:t>
      </w:r>
      <w:r>
        <w:rPr>
          <w:spacing w:val="80"/>
          <w:sz w:val="16"/>
          <w:vertAlign w:val="baseline"/>
        </w:rPr>
        <w:t>  </w:t>
      </w:r>
      <w:r>
        <w:rPr>
          <w:sz w:val="16"/>
          <w:vertAlign w:val="baseline"/>
        </w:rPr>
        <w:t>El</w:t>
      </w:r>
      <w:r>
        <w:rPr>
          <w:spacing w:val="-6"/>
          <w:sz w:val="16"/>
          <w:vertAlign w:val="baseline"/>
        </w:rPr>
        <w:t> </w:t>
      </w:r>
      <w:r>
        <w:rPr>
          <w:sz w:val="16"/>
          <w:vertAlign w:val="baseline"/>
        </w:rPr>
        <w:t>artículo</w:t>
      </w:r>
      <w:r>
        <w:rPr>
          <w:spacing w:val="-4"/>
          <w:sz w:val="16"/>
          <w:vertAlign w:val="baseline"/>
        </w:rPr>
        <w:t> </w:t>
      </w:r>
      <w:r>
        <w:rPr>
          <w:sz w:val="16"/>
          <w:vertAlign w:val="baseline"/>
        </w:rPr>
        <w:t>34.i)</w:t>
      </w:r>
      <w:r>
        <w:rPr>
          <w:spacing w:val="-6"/>
          <w:sz w:val="16"/>
          <w:vertAlign w:val="baseline"/>
        </w:rPr>
        <w:t> </w:t>
      </w:r>
      <w:r>
        <w:rPr>
          <w:sz w:val="16"/>
          <w:vertAlign w:val="baseline"/>
        </w:rPr>
        <w:t>y</w:t>
      </w:r>
      <w:r>
        <w:rPr>
          <w:spacing w:val="-4"/>
          <w:sz w:val="16"/>
          <w:vertAlign w:val="baseline"/>
        </w:rPr>
        <w:t> </w:t>
      </w:r>
      <w:r>
        <w:rPr>
          <w:sz w:val="16"/>
          <w:vertAlign w:val="baseline"/>
        </w:rPr>
        <w:t>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Carta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OEA</w:t>
      </w:r>
      <w:r>
        <w:rPr>
          <w:spacing w:val="-4"/>
          <w:sz w:val="16"/>
          <w:vertAlign w:val="baseline"/>
        </w:rPr>
        <w:t> </w:t>
      </w:r>
      <w:r>
        <w:rPr>
          <w:sz w:val="16"/>
          <w:vertAlign w:val="baseline"/>
        </w:rPr>
        <w:t>establece:</w:t>
      </w:r>
      <w:r>
        <w:rPr>
          <w:spacing w:val="-6"/>
          <w:sz w:val="16"/>
          <w:vertAlign w:val="baseline"/>
        </w:rPr>
        <w:t> </w:t>
      </w:r>
      <w:r>
        <w:rPr>
          <w:sz w:val="16"/>
          <w:vertAlign w:val="baseline"/>
        </w:rPr>
        <w:t>“[l]os</w:t>
      </w:r>
      <w:r>
        <w:rPr>
          <w:spacing w:val="-5"/>
          <w:sz w:val="16"/>
          <w:vertAlign w:val="baseline"/>
        </w:rPr>
        <w:t> </w:t>
      </w:r>
      <w:r>
        <w:rPr>
          <w:sz w:val="16"/>
          <w:vertAlign w:val="baseline"/>
        </w:rPr>
        <w:t>Estados</w:t>
      </w:r>
      <w:r>
        <w:rPr>
          <w:spacing w:val="-7"/>
          <w:sz w:val="16"/>
          <w:vertAlign w:val="baseline"/>
        </w:rPr>
        <w:t> </w:t>
      </w:r>
      <w:r>
        <w:rPr>
          <w:sz w:val="16"/>
          <w:vertAlign w:val="baseline"/>
        </w:rPr>
        <w:t>miembros</w:t>
      </w:r>
      <w:r>
        <w:rPr>
          <w:spacing w:val="-7"/>
          <w:sz w:val="16"/>
          <w:vertAlign w:val="baseline"/>
        </w:rPr>
        <w:t> </w:t>
      </w:r>
      <w:r>
        <w:rPr>
          <w:sz w:val="16"/>
          <w:vertAlign w:val="baseline"/>
        </w:rPr>
        <w:t>convienen</w:t>
      </w:r>
      <w:r>
        <w:rPr>
          <w:spacing w:val="-6"/>
          <w:sz w:val="16"/>
          <w:vertAlign w:val="baseline"/>
        </w:rPr>
        <w:t> </w:t>
      </w:r>
      <w:r>
        <w:rPr>
          <w:sz w:val="16"/>
          <w:vertAlign w:val="baseline"/>
        </w:rPr>
        <w:t>en</w:t>
      </w:r>
      <w:r>
        <w:rPr>
          <w:spacing w:val="-6"/>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igualdad</w:t>
      </w:r>
      <w:r>
        <w:rPr>
          <w:spacing w:val="-7"/>
          <w:sz w:val="16"/>
          <w:vertAlign w:val="baseline"/>
        </w:rPr>
        <w:t> </w:t>
      </w:r>
      <w:r>
        <w:rPr>
          <w:sz w:val="16"/>
          <w:vertAlign w:val="baseline"/>
        </w:rPr>
        <w:t>de oportunidades,</w:t>
      </w:r>
      <w:r>
        <w:rPr>
          <w:spacing w:val="-4"/>
          <w:sz w:val="16"/>
          <w:vertAlign w:val="baseline"/>
        </w:rPr>
        <w:t> </w:t>
      </w:r>
      <w:r>
        <w:rPr>
          <w:sz w:val="16"/>
          <w:vertAlign w:val="baseline"/>
        </w:rPr>
        <w:t>la</w:t>
      </w:r>
      <w:r>
        <w:rPr>
          <w:spacing w:val="-4"/>
          <w:sz w:val="16"/>
          <w:vertAlign w:val="baseline"/>
        </w:rPr>
        <w:t> </w:t>
      </w:r>
      <w:r>
        <w:rPr>
          <w:sz w:val="16"/>
          <w:vertAlign w:val="baseline"/>
        </w:rPr>
        <w:t>eliminación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pobreza</w:t>
      </w:r>
      <w:r>
        <w:rPr>
          <w:spacing w:val="-7"/>
          <w:sz w:val="16"/>
          <w:vertAlign w:val="baseline"/>
        </w:rPr>
        <w:t> </w:t>
      </w:r>
      <w:r>
        <w:rPr>
          <w:sz w:val="16"/>
          <w:vertAlign w:val="baseline"/>
        </w:rPr>
        <w:t>crítica</w:t>
      </w:r>
      <w:r>
        <w:rPr>
          <w:spacing w:val="-4"/>
          <w:sz w:val="16"/>
          <w:vertAlign w:val="baseline"/>
        </w:rPr>
        <w:t> </w:t>
      </w:r>
      <w:r>
        <w:rPr>
          <w:sz w:val="16"/>
          <w:vertAlign w:val="baseline"/>
        </w:rPr>
        <w:t>y</w:t>
      </w:r>
      <w:r>
        <w:rPr>
          <w:spacing w:val="-5"/>
          <w:sz w:val="16"/>
          <w:vertAlign w:val="baseline"/>
        </w:rPr>
        <w:t> </w:t>
      </w:r>
      <w:r>
        <w:rPr>
          <w:sz w:val="16"/>
          <w:vertAlign w:val="baseline"/>
        </w:rPr>
        <w:t>la</w:t>
      </w:r>
      <w:r>
        <w:rPr>
          <w:spacing w:val="-4"/>
          <w:sz w:val="16"/>
          <w:vertAlign w:val="baseline"/>
        </w:rPr>
        <w:t> </w:t>
      </w:r>
      <w:r>
        <w:rPr>
          <w:sz w:val="16"/>
          <w:vertAlign w:val="baseline"/>
        </w:rPr>
        <w:t>distribución</w:t>
      </w:r>
      <w:r>
        <w:rPr>
          <w:spacing w:val="-4"/>
          <w:sz w:val="16"/>
          <w:vertAlign w:val="baseline"/>
        </w:rPr>
        <w:t> </w:t>
      </w:r>
      <w:r>
        <w:rPr>
          <w:sz w:val="16"/>
          <w:vertAlign w:val="baseline"/>
        </w:rPr>
        <w:t>equitativa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riqueza</w:t>
      </w:r>
      <w:r>
        <w:rPr>
          <w:spacing w:val="-4"/>
          <w:sz w:val="16"/>
          <w:vertAlign w:val="baseline"/>
        </w:rPr>
        <w:t> </w:t>
      </w:r>
      <w:r>
        <w:rPr>
          <w:sz w:val="16"/>
          <w:vertAlign w:val="baseline"/>
        </w:rPr>
        <w:t>y</w:t>
      </w:r>
      <w:r>
        <w:rPr>
          <w:spacing w:val="-5"/>
          <w:sz w:val="16"/>
          <w:vertAlign w:val="baseline"/>
        </w:rPr>
        <w:t> </w:t>
      </w:r>
      <w:r>
        <w:rPr>
          <w:sz w:val="16"/>
          <w:vertAlign w:val="baseline"/>
        </w:rPr>
        <w:t>del</w:t>
      </w:r>
      <w:r>
        <w:rPr>
          <w:spacing w:val="-4"/>
          <w:sz w:val="16"/>
          <w:vertAlign w:val="baseline"/>
        </w:rPr>
        <w:t> </w:t>
      </w:r>
      <w:r>
        <w:rPr>
          <w:sz w:val="16"/>
          <w:vertAlign w:val="baseline"/>
        </w:rPr>
        <w:t>ingreso,</w:t>
      </w:r>
      <w:r>
        <w:rPr>
          <w:spacing w:val="-5"/>
          <w:sz w:val="16"/>
          <w:vertAlign w:val="baseline"/>
        </w:rPr>
        <w:t> </w:t>
      </w:r>
      <w:r>
        <w:rPr>
          <w:sz w:val="16"/>
          <w:vertAlign w:val="baseline"/>
        </w:rPr>
        <w:t>así</w:t>
      </w:r>
      <w:r>
        <w:rPr>
          <w:spacing w:val="-4"/>
          <w:sz w:val="16"/>
          <w:vertAlign w:val="baseline"/>
        </w:rPr>
        <w:t> </w:t>
      </w:r>
      <w:r>
        <w:rPr>
          <w:sz w:val="16"/>
          <w:vertAlign w:val="baseline"/>
        </w:rPr>
        <w:t>como</w:t>
      </w:r>
      <w:r>
        <w:rPr>
          <w:spacing w:val="-3"/>
          <w:sz w:val="16"/>
          <w:vertAlign w:val="baseline"/>
        </w:rPr>
        <w:t> </w:t>
      </w:r>
      <w:r>
        <w:rPr>
          <w:sz w:val="16"/>
          <w:vertAlign w:val="baseline"/>
        </w:rPr>
        <w:t>la plena</w:t>
      </w:r>
      <w:r>
        <w:rPr>
          <w:spacing w:val="-15"/>
          <w:sz w:val="16"/>
          <w:vertAlign w:val="baseline"/>
        </w:rPr>
        <w:t> </w:t>
      </w:r>
      <w:r>
        <w:rPr>
          <w:sz w:val="16"/>
          <w:vertAlign w:val="baseline"/>
        </w:rPr>
        <w:t>participación</w:t>
      </w:r>
      <w:r>
        <w:rPr>
          <w:spacing w:val="-14"/>
          <w:sz w:val="16"/>
          <w:vertAlign w:val="baseline"/>
        </w:rPr>
        <w:t> </w:t>
      </w:r>
      <w:r>
        <w:rPr>
          <w:sz w:val="16"/>
          <w:vertAlign w:val="baseline"/>
        </w:rPr>
        <w:t>de</w:t>
      </w:r>
      <w:r>
        <w:rPr>
          <w:spacing w:val="-14"/>
          <w:sz w:val="16"/>
          <w:vertAlign w:val="baseline"/>
        </w:rPr>
        <w:t> </w:t>
      </w:r>
      <w:r>
        <w:rPr>
          <w:sz w:val="16"/>
          <w:vertAlign w:val="baseline"/>
        </w:rPr>
        <w:t>sus</w:t>
      </w:r>
      <w:r>
        <w:rPr>
          <w:spacing w:val="-14"/>
          <w:sz w:val="16"/>
          <w:vertAlign w:val="baseline"/>
        </w:rPr>
        <w:t> </w:t>
      </w:r>
      <w:r>
        <w:rPr>
          <w:sz w:val="16"/>
          <w:vertAlign w:val="baseline"/>
        </w:rPr>
        <w:t>pueblos</w:t>
      </w:r>
      <w:r>
        <w:rPr>
          <w:spacing w:val="-14"/>
          <w:sz w:val="16"/>
          <w:vertAlign w:val="baseline"/>
        </w:rPr>
        <w:t> </w:t>
      </w:r>
      <w:r>
        <w:rPr>
          <w:sz w:val="16"/>
          <w:vertAlign w:val="baseline"/>
        </w:rPr>
        <w:t>en</w:t>
      </w:r>
      <w:r>
        <w:rPr>
          <w:spacing w:val="-14"/>
          <w:sz w:val="16"/>
          <w:vertAlign w:val="baseline"/>
        </w:rPr>
        <w:t> </w:t>
      </w:r>
      <w:r>
        <w:rPr>
          <w:sz w:val="16"/>
          <w:vertAlign w:val="baseline"/>
        </w:rPr>
        <w:t>las</w:t>
      </w:r>
      <w:r>
        <w:rPr>
          <w:spacing w:val="-14"/>
          <w:sz w:val="16"/>
          <w:vertAlign w:val="baseline"/>
        </w:rPr>
        <w:t> </w:t>
      </w:r>
      <w:r>
        <w:rPr>
          <w:sz w:val="16"/>
          <w:vertAlign w:val="baseline"/>
        </w:rPr>
        <w:t>decisiones</w:t>
      </w:r>
      <w:r>
        <w:rPr>
          <w:spacing w:val="-14"/>
          <w:sz w:val="16"/>
          <w:vertAlign w:val="baseline"/>
        </w:rPr>
        <w:t> </w:t>
      </w:r>
      <w:r>
        <w:rPr>
          <w:sz w:val="16"/>
          <w:vertAlign w:val="baseline"/>
        </w:rPr>
        <w:t>relativas</w:t>
      </w:r>
      <w:r>
        <w:rPr>
          <w:spacing w:val="-14"/>
          <w:sz w:val="16"/>
          <w:vertAlign w:val="baseline"/>
        </w:rPr>
        <w:t> </w:t>
      </w:r>
      <w:r>
        <w:rPr>
          <w:sz w:val="16"/>
          <w:vertAlign w:val="baseline"/>
        </w:rPr>
        <w:t>a</w:t>
      </w:r>
      <w:r>
        <w:rPr>
          <w:spacing w:val="-14"/>
          <w:sz w:val="16"/>
          <w:vertAlign w:val="baseline"/>
        </w:rPr>
        <w:t> </w:t>
      </w:r>
      <w:r>
        <w:rPr>
          <w:sz w:val="16"/>
          <w:vertAlign w:val="baseline"/>
        </w:rPr>
        <w:t>su</w:t>
      </w:r>
      <w:r>
        <w:rPr>
          <w:spacing w:val="-14"/>
          <w:sz w:val="16"/>
          <w:vertAlign w:val="baseline"/>
        </w:rPr>
        <w:t> </w:t>
      </w:r>
      <w:r>
        <w:rPr>
          <w:sz w:val="16"/>
          <w:vertAlign w:val="baseline"/>
        </w:rPr>
        <w:t>propio</w:t>
      </w:r>
      <w:r>
        <w:rPr>
          <w:spacing w:val="-14"/>
          <w:sz w:val="16"/>
          <w:vertAlign w:val="baseline"/>
        </w:rPr>
        <w:t> </w:t>
      </w:r>
      <w:r>
        <w:rPr>
          <w:sz w:val="16"/>
          <w:vertAlign w:val="baseline"/>
        </w:rPr>
        <w:t>desarrollo,</w:t>
      </w:r>
      <w:r>
        <w:rPr>
          <w:spacing w:val="-14"/>
          <w:sz w:val="16"/>
          <w:vertAlign w:val="baseline"/>
        </w:rPr>
        <w:t> </w:t>
      </w:r>
      <w:r>
        <w:rPr>
          <w:sz w:val="16"/>
          <w:vertAlign w:val="baseline"/>
        </w:rPr>
        <w:t>son,</w:t>
      </w:r>
      <w:r>
        <w:rPr>
          <w:spacing w:val="-14"/>
          <w:sz w:val="16"/>
          <w:vertAlign w:val="baseline"/>
        </w:rPr>
        <w:t> </w:t>
      </w:r>
      <w:r>
        <w:rPr>
          <w:sz w:val="16"/>
          <w:vertAlign w:val="baseline"/>
        </w:rPr>
        <w:t>entre</w:t>
      </w:r>
      <w:r>
        <w:rPr>
          <w:spacing w:val="-14"/>
          <w:sz w:val="16"/>
          <w:vertAlign w:val="baseline"/>
        </w:rPr>
        <w:t> </w:t>
      </w:r>
      <w:r>
        <w:rPr>
          <w:sz w:val="16"/>
          <w:vertAlign w:val="baseline"/>
        </w:rPr>
        <w:t>otros,</w:t>
      </w:r>
      <w:r>
        <w:rPr>
          <w:spacing w:val="-14"/>
          <w:sz w:val="16"/>
          <w:vertAlign w:val="baseline"/>
        </w:rPr>
        <w:t> </w:t>
      </w:r>
      <w:r>
        <w:rPr>
          <w:sz w:val="16"/>
          <w:vertAlign w:val="baseline"/>
        </w:rPr>
        <w:t>objetivos</w:t>
      </w:r>
      <w:r>
        <w:rPr>
          <w:spacing w:val="-14"/>
          <w:sz w:val="16"/>
          <w:vertAlign w:val="baseline"/>
        </w:rPr>
        <w:t> </w:t>
      </w:r>
      <w:r>
        <w:rPr>
          <w:sz w:val="16"/>
          <w:vertAlign w:val="baseline"/>
        </w:rPr>
        <w:t>básicos del</w:t>
      </w:r>
      <w:r>
        <w:rPr>
          <w:spacing w:val="-7"/>
          <w:sz w:val="16"/>
          <w:vertAlign w:val="baseline"/>
        </w:rPr>
        <w:t> </w:t>
      </w:r>
      <w:r>
        <w:rPr>
          <w:sz w:val="16"/>
          <w:vertAlign w:val="baseline"/>
        </w:rPr>
        <w:t>desarrollo</w:t>
      </w:r>
      <w:r>
        <w:rPr>
          <w:spacing w:val="-5"/>
          <w:sz w:val="16"/>
          <w:vertAlign w:val="baseline"/>
        </w:rPr>
        <w:t> </w:t>
      </w:r>
      <w:r>
        <w:rPr>
          <w:sz w:val="16"/>
          <w:vertAlign w:val="baseline"/>
        </w:rPr>
        <w:t>integral.</w:t>
      </w:r>
      <w:r>
        <w:rPr>
          <w:spacing w:val="-5"/>
          <w:sz w:val="16"/>
          <w:vertAlign w:val="baseline"/>
        </w:rPr>
        <w:t> </w:t>
      </w:r>
      <w:r>
        <w:rPr>
          <w:sz w:val="16"/>
          <w:vertAlign w:val="baseline"/>
        </w:rPr>
        <w:t>Para</w:t>
      </w:r>
      <w:r>
        <w:rPr>
          <w:spacing w:val="-7"/>
          <w:sz w:val="16"/>
          <w:vertAlign w:val="baseline"/>
        </w:rPr>
        <w:t> </w:t>
      </w:r>
      <w:r>
        <w:rPr>
          <w:sz w:val="16"/>
          <w:vertAlign w:val="baseline"/>
        </w:rPr>
        <w:t>lograrlos,</w:t>
      </w:r>
      <w:r>
        <w:rPr>
          <w:spacing w:val="-7"/>
          <w:sz w:val="16"/>
          <w:vertAlign w:val="baseline"/>
        </w:rPr>
        <w:t> </w:t>
      </w:r>
      <w:r>
        <w:rPr>
          <w:sz w:val="16"/>
          <w:vertAlign w:val="baseline"/>
        </w:rPr>
        <w:t>convienen</w:t>
      </w:r>
      <w:r>
        <w:rPr>
          <w:spacing w:val="-7"/>
          <w:sz w:val="16"/>
          <w:vertAlign w:val="baseline"/>
        </w:rPr>
        <w:t> </w:t>
      </w:r>
      <w:r>
        <w:rPr>
          <w:sz w:val="16"/>
          <w:vertAlign w:val="baseline"/>
        </w:rPr>
        <w:t>asimismo</w:t>
      </w:r>
      <w:r>
        <w:rPr>
          <w:spacing w:val="-5"/>
          <w:sz w:val="16"/>
          <w:vertAlign w:val="baseline"/>
        </w:rPr>
        <w:t> </w:t>
      </w:r>
      <w:r>
        <w:rPr>
          <w:sz w:val="16"/>
          <w:vertAlign w:val="baseline"/>
        </w:rPr>
        <w:t>en</w:t>
      </w:r>
      <w:r>
        <w:rPr>
          <w:spacing w:val="-5"/>
          <w:sz w:val="16"/>
          <w:vertAlign w:val="baseline"/>
        </w:rPr>
        <w:t> </w:t>
      </w:r>
      <w:r>
        <w:rPr>
          <w:sz w:val="16"/>
          <w:vertAlign w:val="baseline"/>
        </w:rPr>
        <w:t>dedicar</w:t>
      </w:r>
      <w:r>
        <w:rPr>
          <w:spacing w:val="-6"/>
          <w:sz w:val="16"/>
          <w:vertAlign w:val="baseline"/>
        </w:rPr>
        <w:t> </w:t>
      </w:r>
      <w:r>
        <w:rPr>
          <w:sz w:val="16"/>
          <w:vertAlign w:val="baseline"/>
        </w:rPr>
        <w:t>sus</w:t>
      </w:r>
      <w:r>
        <w:rPr>
          <w:spacing w:val="-6"/>
          <w:sz w:val="16"/>
          <w:vertAlign w:val="baseline"/>
        </w:rPr>
        <w:t> </w:t>
      </w:r>
      <w:r>
        <w:rPr>
          <w:sz w:val="16"/>
          <w:vertAlign w:val="baseline"/>
        </w:rPr>
        <w:t>máximos</w:t>
      </w:r>
      <w:r>
        <w:rPr>
          <w:spacing w:val="-6"/>
          <w:sz w:val="16"/>
          <w:vertAlign w:val="baseline"/>
        </w:rPr>
        <w:t> </w:t>
      </w:r>
      <w:r>
        <w:rPr>
          <w:sz w:val="16"/>
          <w:vertAlign w:val="baseline"/>
        </w:rPr>
        <w:t>esfuerzos</w:t>
      </w:r>
      <w:r>
        <w:rPr>
          <w:spacing w:val="-5"/>
          <w:sz w:val="16"/>
          <w:vertAlign w:val="baseline"/>
        </w:rPr>
        <w:t> </w:t>
      </w:r>
      <w:r>
        <w:rPr>
          <w:sz w:val="16"/>
          <w:vertAlign w:val="baseline"/>
        </w:rPr>
        <w:t>a</w:t>
      </w:r>
      <w:r>
        <w:rPr>
          <w:spacing w:val="-4"/>
          <w:sz w:val="16"/>
          <w:vertAlign w:val="baseline"/>
        </w:rPr>
        <w:t> </w:t>
      </w:r>
      <w:r>
        <w:rPr>
          <w:sz w:val="16"/>
          <w:vertAlign w:val="baseline"/>
        </w:rPr>
        <w:t>la</w:t>
      </w:r>
      <w:r>
        <w:rPr>
          <w:spacing w:val="-7"/>
          <w:sz w:val="16"/>
          <w:vertAlign w:val="baseline"/>
        </w:rPr>
        <w:t> </w:t>
      </w:r>
      <w:r>
        <w:rPr>
          <w:sz w:val="16"/>
          <w:vertAlign w:val="baseline"/>
        </w:rPr>
        <w:t>consecución</w:t>
      </w:r>
      <w:r>
        <w:rPr>
          <w:spacing w:val="-7"/>
          <w:sz w:val="16"/>
          <w:vertAlign w:val="baseline"/>
        </w:rPr>
        <w:t> </w:t>
      </w:r>
      <w:r>
        <w:rPr>
          <w:sz w:val="16"/>
          <w:vertAlign w:val="baseline"/>
        </w:rPr>
        <w:t>de</w:t>
      </w:r>
      <w:r>
        <w:rPr>
          <w:spacing w:val="-6"/>
          <w:sz w:val="16"/>
          <w:vertAlign w:val="baseline"/>
        </w:rPr>
        <w:t> </w:t>
      </w:r>
      <w:r>
        <w:rPr>
          <w:sz w:val="16"/>
          <w:vertAlign w:val="baseline"/>
        </w:rPr>
        <w:t>las siguientes metas básicas: […] i) Defensa del potencial humano mediante la extensión y aplicación de los modernos conocimientos</w:t>
      </w:r>
      <w:r>
        <w:rPr>
          <w:spacing w:val="-17"/>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ciencia</w:t>
      </w:r>
      <w:r>
        <w:rPr>
          <w:spacing w:val="-14"/>
          <w:sz w:val="16"/>
          <w:vertAlign w:val="baseline"/>
        </w:rPr>
        <w:t> </w:t>
      </w:r>
      <w:r>
        <w:rPr>
          <w:sz w:val="16"/>
          <w:vertAlign w:val="baseline"/>
        </w:rPr>
        <w:t>médica,</w:t>
      </w:r>
      <w:r>
        <w:rPr>
          <w:spacing w:val="-14"/>
          <w:sz w:val="16"/>
          <w:vertAlign w:val="baseline"/>
        </w:rPr>
        <w:t> </w:t>
      </w:r>
      <w:r>
        <w:rPr>
          <w:sz w:val="16"/>
          <w:vertAlign w:val="baseline"/>
        </w:rPr>
        <w:t>[…]</w:t>
      </w:r>
      <w:r>
        <w:rPr>
          <w:spacing w:val="11"/>
          <w:sz w:val="16"/>
          <w:vertAlign w:val="baseline"/>
        </w:rPr>
        <w:t> </w:t>
      </w:r>
      <w:r>
        <w:rPr>
          <w:sz w:val="16"/>
          <w:vertAlign w:val="baseline"/>
        </w:rPr>
        <w:t>l)</w:t>
      </w:r>
      <w:r>
        <w:rPr>
          <w:spacing w:val="-14"/>
          <w:sz w:val="16"/>
          <w:vertAlign w:val="baseline"/>
        </w:rPr>
        <w:t> </w:t>
      </w:r>
      <w:r>
        <w:rPr>
          <w:sz w:val="16"/>
          <w:vertAlign w:val="baseline"/>
        </w:rPr>
        <w:t>Condiciones</w:t>
      </w:r>
      <w:r>
        <w:rPr>
          <w:spacing w:val="-14"/>
          <w:sz w:val="16"/>
          <w:vertAlign w:val="baseline"/>
        </w:rPr>
        <w:t> </w:t>
      </w:r>
      <w:r>
        <w:rPr>
          <w:sz w:val="16"/>
          <w:vertAlign w:val="baseline"/>
        </w:rPr>
        <w:t>urbanas</w:t>
      </w:r>
      <w:r>
        <w:rPr>
          <w:spacing w:val="-14"/>
          <w:sz w:val="16"/>
          <w:vertAlign w:val="baseline"/>
        </w:rPr>
        <w:t> </w:t>
      </w:r>
      <w:r>
        <w:rPr>
          <w:sz w:val="16"/>
          <w:vertAlign w:val="baseline"/>
        </w:rPr>
        <w:t>que</w:t>
      </w:r>
      <w:r>
        <w:rPr>
          <w:spacing w:val="-14"/>
          <w:sz w:val="16"/>
          <w:vertAlign w:val="baseline"/>
        </w:rPr>
        <w:t> </w:t>
      </w:r>
      <w:r>
        <w:rPr>
          <w:sz w:val="16"/>
          <w:vertAlign w:val="baseline"/>
        </w:rPr>
        <w:t>hagan</w:t>
      </w:r>
      <w:r>
        <w:rPr>
          <w:spacing w:val="-14"/>
          <w:sz w:val="16"/>
          <w:vertAlign w:val="baseline"/>
        </w:rPr>
        <w:t> </w:t>
      </w:r>
      <w:r>
        <w:rPr>
          <w:sz w:val="16"/>
          <w:vertAlign w:val="baseline"/>
        </w:rPr>
        <w:t>posible</w:t>
      </w:r>
      <w:r>
        <w:rPr>
          <w:spacing w:val="-14"/>
          <w:sz w:val="16"/>
          <w:vertAlign w:val="baseline"/>
        </w:rPr>
        <w:t> </w:t>
      </w:r>
      <w:r>
        <w:rPr>
          <w:sz w:val="16"/>
          <w:vertAlign w:val="baseline"/>
        </w:rPr>
        <w:t>una</w:t>
      </w:r>
      <w:r>
        <w:rPr>
          <w:spacing w:val="-14"/>
          <w:sz w:val="16"/>
          <w:vertAlign w:val="baseline"/>
        </w:rPr>
        <w:t> </w:t>
      </w:r>
      <w:r>
        <w:rPr>
          <w:sz w:val="16"/>
          <w:vertAlign w:val="baseline"/>
        </w:rPr>
        <w:t>vida</w:t>
      </w:r>
      <w:r>
        <w:rPr>
          <w:spacing w:val="-14"/>
          <w:sz w:val="16"/>
          <w:vertAlign w:val="baseline"/>
        </w:rPr>
        <w:t> </w:t>
      </w:r>
      <w:r>
        <w:rPr>
          <w:sz w:val="16"/>
          <w:vertAlign w:val="baseline"/>
        </w:rPr>
        <w:t>sana,</w:t>
      </w:r>
      <w:r>
        <w:rPr>
          <w:spacing w:val="-14"/>
          <w:sz w:val="16"/>
          <w:vertAlign w:val="baseline"/>
        </w:rPr>
        <w:t> </w:t>
      </w:r>
      <w:r>
        <w:rPr>
          <w:sz w:val="16"/>
          <w:vertAlign w:val="baseline"/>
        </w:rPr>
        <w:t>productiva</w:t>
      </w:r>
      <w:r>
        <w:rPr>
          <w:spacing w:val="-14"/>
          <w:sz w:val="16"/>
          <w:vertAlign w:val="baseline"/>
        </w:rPr>
        <w:t> </w:t>
      </w:r>
      <w:r>
        <w:rPr>
          <w:sz w:val="16"/>
          <w:vertAlign w:val="baseline"/>
        </w:rPr>
        <w:t>y</w:t>
      </w:r>
      <w:r>
        <w:rPr>
          <w:spacing w:val="-14"/>
          <w:sz w:val="16"/>
          <w:vertAlign w:val="baseline"/>
        </w:rPr>
        <w:t> </w:t>
      </w:r>
      <w:r>
        <w:rPr>
          <w:spacing w:val="-2"/>
          <w:sz w:val="16"/>
          <w:vertAlign w:val="baseline"/>
        </w:rPr>
        <w:t>digna”.</w:t>
      </w:r>
    </w:p>
    <w:p>
      <w:pPr>
        <w:spacing w:before="120"/>
        <w:ind w:left="118" w:right="111" w:firstLine="0"/>
        <w:jc w:val="both"/>
        <w:rPr>
          <w:sz w:val="16"/>
        </w:rPr>
      </w:pPr>
      <w:r>
        <w:rPr>
          <w:sz w:val="16"/>
          <w:vertAlign w:val="superscript"/>
        </w:rPr>
        <w:t>317</w:t>
      </w:r>
      <w:r>
        <w:rPr>
          <w:spacing w:val="80"/>
          <w:sz w:val="16"/>
          <w:vertAlign w:val="baseline"/>
        </w:rPr>
        <w:t>  </w:t>
      </w:r>
      <w:r>
        <w:rPr>
          <w:sz w:val="16"/>
          <w:vertAlign w:val="baseline"/>
        </w:rPr>
        <w:t>El</w:t>
      </w:r>
      <w:r>
        <w:rPr>
          <w:spacing w:val="-3"/>
          <w:sz w:val="16"/>
          <w:vertAlign w:val="baseline"/>
        </w:rPr>
        <w:t> </w:t>
      </w:r>
      <w:r>
        <w:rPr>
          <w:sz w:val="16"/>
          <w:vertAlign w:val="baseline"/>
        </w:rPr>
        <w:t>artículo</w:t>
      </w:r>
      <w:r>
        <w:rPr>
          <w:spacing w:val="-2"/>
          <w:sz w:val="16"/>
          <w:vertAlign w:val="baseline"/>
        </w:rPr>
        <w:t> </w:t>
      </w:r>
      <w:r>
        <w:rPr>
          <w:sz w:val="16"/>
          <w:vertAlign w:val="baseline"/>
        </w:rPr>
        <w:t>45.h</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Carta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OEA</w:t>
      </w:r>
      <w:r>
        <w:rPr>
          <w:spacing w:val="-2"/>
          <w:sz w:val="16"/>
          <w:vertAlign w:val="baseline"/>
        </w:rPr>
        <w:t> </w:t>
      </w:r>
      <w:r>
        <w:rPr>
          <w:sz w:val="16"/>
          <w:vertAlign w:val="baseline"/>
        </w:rPr>
        <w:t>establece:</w:t>
      </w:r>
      <w:r>
        <w:rPr>
          <w:spacing w:val="-3"/>
          <w:sz w:val="16"/>
          <w:vertAlign w:val="baseline"/>
        </w:rPr>
        <w:t> </w:t>
      </w:r>
      <w:r>
        <w:rPr>
          <w:sz w:val="16"/>
          <w:vertAlign w:val="baseline"/>
        </w:rPr>
        <w:t>“[l]os</w:t>
      </w:r>
      <w:r>
        <w:rPr>
          <w:spacing w:val="-2"/>
          <w:sz w:val="16"/>
          <w:vertAlign w:val="baseline"/>
        </w:rPr>
        <w:t> </w:t>
      </w:r>
      <w:r>
        <w:rPr>
          <w:sz w:val="16"/>
          <w:vertAlign w:val="baseline"/>
        </w:rPr>
        <w:t>Estados</w:t>
      </w:r>
      <w:r>
        <w:rPr>
          <w:spacing w:val="-2"/>
          <w:sz w:val="16"/>
          <w:vertAlign w:val="baseline"/>
        </w:rPr>
        <w:t> </w:t>
      </w:r>
      <w:r>
        <w:rPr>
          <w:sz w:val="16"/>
          <w:vertAlign w:val="baseline"/>
        </w:rPr>
        <w:t>miembros,</w:t>
      </w:r>
      <w:r>
        <w:rPr>
          <w:spacing w:val="-3"/>
          <w:sz w:val="16"/>
          <w:vertAlign w:val="baseline"/>
        </w:rPr>
        <w:t> </w:t>
      </w:r>
      <w:r>
        <w:rPr>
          <w:sz w:val="16"/>
          <w:vertAlign w:val="baseline"/>
        </w:rPr>
        <w:t>convencidos</w:t>
      </w:r>
      <w:r>
        <w:rPr>
          <w:spacing w:val="-5"/>
          <w:sz w:val="16"/>
          <w:vertAlign w:val="baseline"/>
        </w:rPr>
        <w:t> </w:t>
      </w:r>
      <w:r>
        <w:rPr>
          <w:sz w:val="16"/>
          <w:vertAlign w:val="baseline"/>
        </w:rPr>
        <w:t>de</w:t>
      </w:r>
      <w:r>
        <w:rPr>
          <w:spacing w:val="-5"/>
          <w:sz w:val="16"/>
          <w:vertAlign w:val="baseline"/>
        </w:rPr>
        <w:t> </w:t>
      </w:r>
      <w:r>
        <w:rPr>
          <w:sz w:val="16"/>
          <w:vertAlign w:val="baseline"/>
        </w:rPr>
        <w:t>que</w:t>
      </w:r>
      <w:r>
        <w:rPr>
          <w:spacing w:val="-2"/>
          <w:sz w:val="16"/>
          <w:vertAlign w:val="baseline"/>
        </w:rPr>
        <w:t> </w:t>
      </w:r>
      <w:r>
        <w:rPr>
          <w:sz w:val="16"/>
          <w:vertAlign w:val="baseline"/>
        </w:rPr>
        <w:t>el</w:t>
      </w:r>
      <w:r>
        <w:rPr>
          <w:spacing w:val="-3"/>
          <w:sz w:val="16"/>
          <w:vertAlign w:val="baseline"/>
        </w:rPr>
        <w:t> </w:t>
      </w:r>
      <w:r>
        <w:rPr>
          <w:sz w:val="16"/>
          <w:vertAlign w:val="baseline"/>
        </w:rPr>
        <w:t>hombre</w:t>
      </w:r>
      <w:r>
        <w:rPr>
          <w:spacing w:val="-2"/>
          <w:sz w:val="16"/>
          <w:vertAlign w:val="baseline"/>
        </w:rPr>
        <w:t> </w:t>
      </w:r>
      <w:r>
        <w:rPr>
          <w:sz w:val="16"/>
          <w:vertAlign w:val="baseline"/>
        </w:rPr>
        <w:t>sólo puede alcanzar la plena realización de sus aspiraciones dentro de un orden social justo, acompañado de desarrollo económico y</w:t>
      </w:r>
      <w:r>
        <w:rPr>
          <w:spacing w:val="-2"/>
          <w:sz w:val="16"/>
          <w:vertAlign w:val="baseline"/>
        </w:rPr>
        <w:t> </w:t>
      </w:r>
      <w:r>
        <w:rPr>
          <w:sz w:val="16"/>
          <w:vertAlign w:val="baseline"/>
        </w:rPr>
        <w:t>verdadera</w:t>
      </w:r>
      <w:r>
        <w:rPr>
          <w:spacing w:val="-1"/>
          <w:sz w:val="16"/>
          <w:vertAlign w:val="baseline"/>
        </w:rPr>
        <w:t> </w:t>
      </w:r>
      <w:r>
        <w:rPr>
          <w:sz w:val="16"/>
          <w:vertAlign w:val="baseline"/>
        </w:rPr>
        <w:t>paz,</w:t>
      </w:r>
      <w:r>
        <w:rPr>
          <w:spacing w:val="-2"/>
          <w:sz w:val="16"/>
          <w:vertAlign w:val="baseline"/>
        </w:rPr>
        <w:t> </w:t>
      </w:r>
      <w:r>
        <w:rPr>
          <w:sz w:val="16"/>
          <w:vertAlign w:val="baseline"/>
        </w:rPr>
        <w:t>convienen</w:t>
      </w:r>
      <w:r>
        <w:rPr>
          <w:spacing w:val="-1"/>
          <w:sz w:val="16"/>
          <w:vertAlign w:val="baseline"/>
        </w:rPr>
        <w:t> </w:t>
      </w:r>
      <w:r>
        <w:rPr>
          <w:sz w:val="16"/>
          <w:vertAlign w:val="baseline"/>
        </w:rPr>
        <w:t>en</w:t>
      </w:r>
      <w:r>
        <w:rPr>
          <w:spacing w:val="-1"/>
          <w:sz w:val="16"/>
          <w:vertAlign w:val="baseline"/>
        </w:rPr>
        <w:t> </w:t>
      </w:r>
      <w:r>
        <w:rPr>
          <w:sz w:val="16"/>
          <w:vertAlign w:val="baseline"/>
        </w:rPr>
        <w:t>dedicar sus máximos esfuerzos a</w:t>
      </w:r>
      <w:r>
        <w:rPr>
          <w:spacing w:val="-1"/>
          <w:sz w:val="16"/>
          <w:vertAlign w:val="baseline"/>
        </w:rPr>
        <w:t> </w:t>
      </w:r>
      <w:r>
        <w:rPr>
          <w:sz w:val="16"/>
          <w:vertAlign w:val="baseline"/>
        </w:rPr>
        <w:t>la aplicación</w:t>
      </w:r>
      <w:r>
        <w:rPr>
          <w:spacing w:val="-1"/>
          <w:sz w:val="16"/>
          <w:vertAlign w:val="baseline"/>
        </w:rPr>
        <w:t> </w:t>
      </w:r>
      <w:r>
        <w:rPr>
          <w:sz w:val="16"/>
          <w:vertAlign w:val="baseline"/>
        </w:rPr>
        <w:t>de los siguientes principios y mecanismos: […] h) Desarrollo de una política eficiente de seguridad social”.</w:t>
      </w:r>
    </w:p>
    <w:p>
      <w:pPr>
        <w:spacing w:before="120"/>
        <w:ind w:left="118" w:right="113" w:firstLine="0"/>
        <w:jc w:val="both"/>
        <w:rPr>
          <w:sz w:val="16"/>
        </w:rPr>
      </w:pPr>
      <w:r>
        <w:rPr>
          <w:sz w:val="16"/>
          <w:vertAlign w:val="superscript"/>
        </w:rPr>
        <w:t>318</w:t>
      </w:r>
      <w:r>
        <w:rPr>
          <w:spacing w:val="80"/>
          <w:sz w:val="16"/>
          <w:vertAlign w:val="baseline"/>
        </w:rPr>
        <w:t>  </w:t>
      </w:r>
      <w:r>
        <w:rPr>
          <w:i/>
          <w:sz w:val="16"/>
          <w:vertAlign w:val="baseline"/>
        </w:rPr>
        <w:t>Cfr. Caso Poblete Vilches y</w:t>
      </w:r>
      <w:r>
        <w:rPr>
          <w:i/>
          <w:spacing w:val="-2"/>
          <w:sz w:val="16"/>
          <w:vertAlign w:val="baseline"/>
        </w:rPr>
        <w:t> </w:t>
      </w:r>
      <w:r>
        <w:rPr>
          <w:i/>
          <w:sz w:val="16"/>
          <w:vertAlign w:val="baseline"/>
        </w:rPr>
        <w:t>otros Vs.</w:t>
      </w:r>
      <w:r>
        <w:rPr>
          <w:i/>
          <w:spacing w:val="-1"/>
          <w:sz w:val="16"/>
          <w:vertAlign w:val="baseline"/>
        </w:rPr>
        <w:t> </w:t>
      </w:r>
      <w:r>
        <w:rPr>
          <w:i/>
          <w:sz w:val="16"/>
          <w:vertAlign w:val="baseline"/>
        </w:rPr>
        <w:t>Chile.</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 de 8</w:t>
      </w:r>
      <w:r>
        <w:rPr>
          <w:spacing w:val="-2"/>
          <w:sz w:val="16"/>
          <w:vertAlign w:val="baseline"/>
        </w:rPr>
        <w:t> </w:t>
      </w:r>
      <w:r>
        <w:rPr>
          <w:sz w:val="16"/>
          <w:vertAlign w:val="baseline"/>
        </w:rPr>
        <w:t>de marzo de 2018. Serie C No. 349., párr. 106 y 110, y </w:t>
      </w:r>
      <w:r>
        <w:rPr>
          <w:i/>
          <w:sz w:val="16"/>
          <w:vertAlign w:val="baseline"/>
        </w:rPr>
        <w:t>Caso Manuela y otros Vs. El Salvador. Excepciones preliminares, Fondo,</w:t>
      </w:r>
      <w:r>
        <w:rPr>
          <w:i/>
          <w:sz w:val="16"/>
          <w:vertAlign w:val="baseline"/>
        </w:rPr>
        <w:t> Reparaciones y Costas. </w:t>
      </w:r>
      <w:r>
        <w:rPr>
          <w:sz w:val="16"/>
          <w:vertAlign w:val="baseline"/>
        </w:rPr>
        <w:t>Sentencia de 2 de noviembre de 2021. Serie C No. 441, párr. 182.</w:t>
      </w:r>
    </w:p>
    <w:p>
      <w:pPr>
        <w:spacing w:after="0"/>
        <w:jc w:val="both"/>
        <w:rPr>
          <w:sz w:val="16"/>
        </w:rPr>
        <w:sectPr>
          <w:pgSz w:w="12240" w:h="15840"/>
          <w:pgMar w:header="0" w:footer="622" w:top="1340" w:bottom="820" w:left="1300" w:right="1300"/>
        </w:sectPr>
      </w:pPr>
    </w:p>
    <w:p>
      <w:pPr>
        <w:pStyle w:val="BodyText"/>
        <w:spacing w:before="79"/>
        <w:ind w:left="118"/>
      </w:pPr>
      <w:r>
        <w:rPr>
          <w:spacing w:val="-4"/>
        </w:rPr>
        <w:t>internas</w:t>
      </w:r>
      <w:r>
        <w:rPr>
          <w:spacing w:val="-18"/>
        </w:rPr>
        <w:t> </w:t>
      </w:r>
      <w:r>
        <w:rPr>
          <w:spacing w:val="-4"/>
        </w:rPr>
        <w:t>de</w:t>
      </w:r>
      <w:r>
        <w:rPr>
          <w:spacing w:val="-16"/>
        </w:rPr>
        <w:t> </w:t>
      </w:r>
      <w:r>
        <w:rPr>
          <w:spacing w:val="-4"/>
        </w:rPr>
        <w:t>los</w:t>
      </w:r>
      <w:r>
        <w:rPr>
          <w:spacing w:val="-18"/>
        </w:rPr>
        <w:t> </w:t>
      </w:r>
      <w:r>
        <w:rPr>
          <w:spacing w:val="-4"/>
        </w:rPr>
        <w:t>Estados</w:t>
      </w:r>
      <w:r>
        <w:rPr>
          <w:spacing w:val="-16"/>
        </w:rPr>
        <w:t> </w:t>
      </w:r>
      <w:r>
        <w:rPr>
          <w:spacing w:val="-4"/>
        </w:rPr>
        <w:t>de</w:t>
      </w:r>
      <w:r>
        <w:rPr>
          <w:spacing w:val="-16"/>
        </w:rPr>
        <w:t> </w:t>
      </w:r>
      <w:r>
        <w:rPr>
          <w:spacing w:val="-4"/>
        </w:rPr>
        <w:t>la</w:t>
      </w:r>
      <w:r>
        <w:rPr>
          <w:spacing w:val="-15"/>
        </w:rPr>
        <w:t> </w:t>
      </w:r>
      <w:r>
        <w:rPr>
          <w:spacing w:val="-4"/>
        </w:rPr>
        <w:t>región</w:t>
      </w:r>
      <w:r>
        <w:rPr>
          <w:spacing w:val="-4"/>
          <w:position w:val="7"/>
          <w:sz w:val="13"/>
        </w:rPr>
        <w:t>319</w:t>
      </w:r>
      <w:r>
        <w:rPr>
          <w:spacing w:val="-4"/>
        </w:rPr>
        <w:t>.</w:t>
      </w:r>
      <w:r>
        <w:rPr>
          <w:spacing w:val="-18"/>
        </w:rPr>
        <w:t> </w:t>
      </w:r>
      <w:r>
        <w:rPr>
          <w:spacing w:val="-4"/>
        </w:rPr>
        <w:t>En</w:t>
      </w:r>
      <w:r>
        <w:rPr>
          <w:spacing w:val="-14"/>
        </w:rPr>
        <w:t> </w:t>
      </w:r>
      <w:r>
        <w:rPr>
          <w:spacing w:val="-4"/>
        </w:rPr>
        <w:t>este</w:t>
      </w:r>
      <w:r>
        <w:rPr>
          <w:spacing w:val="-14"/>
        </w:rPr>
        <w:t> </w:t>
      </w:r>
      <w:r>
        <w:rPr>
          <w:spacing w:val="-4"/>
        </w:rPr>
        <w:t>sentido,</w:t>
      </w:r>
      <w:r>
        <w:rPr>
          <w:spacing w:val="-16"/>
        </w:rPr>
        <w:t> </w:t>
      </w:r>
      <w:r>
        <w:rPr>
          <w:spacing w:val="-4"/>
        </w:rPr>
        <w:t>se</w:t>
      </w:r>
      <w:r>
        <w:rPr>
          <w:spacing w:val="-16"/>
        </w:rPr>
        <w:t> </w:t>
      </w:r>
      <w:r>
        <w:rPr>
          <w:spacing w:val="-4"/>
        </w:rPr>
        <w:t>resalta</w:t>
      </w:r>
      <w:r>
        <w:rPr>
          <w:spacing w:val="-15"/>
        </w:rPr>
        <w:t> </w:t>
      </w:r>
      <w:r>
        <w:rPr>
          <w:spacing w:val="-4"/>
        </w:rPr>
        <w:t>que</w:t>
      </w:r>
      <w:r>
        <w:rPr>
          <w:spacing w:val="-16"/>
        </w:rPr>
        <w:t> </w:t>
      </w:r>
      <w:r>
        <w:rPr>
          <w:spacing w:val="-4"/>
        </w:rPr>
        <w:t>el</w:t>
      </w:r>
      <w:r>
        <w:rPr>
          <w:spacing w:val="-17"/>
        </w:rPr>
        <w:t> </w:t>
      </w:r>
      <w:r>
        <w:rPr>
          <w:spacing w:val="-4"/>
        </w:rPr>
        <w:t>derecho</w:t>
      </w:r>
      <w:r>
        <w:rPr>
          <w:spacing w:val="-16"/>
        </w:rPr>
        <w:t> </w:t>
      </w:r>
      <w:r>
        <w:rPr>
          <w:spacing w:val="-4"/>
        </w:rPr>
        <w:t>a</w:t>
      </w:r>
      <w:r>
        <w:rPr>
          <w:spacing w:val="-17"/>
        </w:rPr>
        <w:t> </w:t>
      </w:r>
      <w:r>
        <w:rPr>
          <w:spacing w:val="-4"/>
        </w:rPr>
        <w:t>la</w:t>
      </w:r>
      <w:r>
        <w:rPr>
          <w:spacing w:val="-15"/>
        </w:rPr>
        <w:t> </w:t>
      </w:r>
      <w:r>
        <w:rPr>
          <w:spacing w:val="-4"/>
        </w:rPr>
        <w:t>salud</w:t>
      </w:r>
      <w:r>
        <w:rPr>
          <w:spacing w:val="-14"/>
        </w:rPr>
        <w:t> </w:t>
      </w:r>
      <w:r>
        <w:rPr>
          <w:spacing w:val="-4"/>
        </w:rPr>
        <w:t>estaba </w:t>
      </w:r>
      <w:r>
        <w:rPr/>
        <w:t>reconocido</w:t>
      </w:r>
      <w:r>
        <w:rPr>
          <w:spacing w:val="-16"/>
        </w:rPr>
        <w:t> </w:t>
      </w:r>
      <w:r>
        <w:rPr/>
        <w:t>a</w:t>
      </w:r>
      <w:r>
        <w:rPr>
          <w:spacing w:val="-18"/>
        </w:rPr>
        <w:t> </w:t>
      </w:r>
      <w:r>
        <w:rPr/>
        <w:t>nivel</w:t>
      </w:r>
      <w:r>
        <w:rPr>
          <w:spacing w:val="-13"/>
        </w:rPr>
        <w:t> </w:t>
      </w:r>
      <w:r>
        <w:rPr/>
        <w:t>constitucional</w:t>
      </w:r>
      <w:r>
        <w:rPr>
          <w:spacing w:val="-15"/>
        </w:rPr>
        <w:t> </w:t>
      </w:r>
      <w:r>
        <w:rPr/>
        <w:t>en</w:t>
      </w:r>
      <w:r>
        <w:rPr>
          <w:spacing w:val="-14"/>
        </w:rPr>
        <w:t> </w:t>
      </w:r>
      <w:r>
        <w:rPr/>
        <w:t>Bolivia</w:t>
      </w:r>
      <w:r>
        <w:rPr>
          <w:spacing w:val="-15"/>
        </w:rPr>
        <w:t> </w:t>
      </w:r>
      <w:r>
        <w:rPr/>
        <w:t>al</w:t>
      </w:r>
      <w:r>
        <w:rPr>
          <w:spacing w:val="-15"/>
        </w:rPr>
        <w:t> </w:t>
      </w:r>
      <w:r>
        <w:rPr/>
        <w:t>momento</w:t>
      </w:r>
      <w:r>
        <w:rPr>
          <w:spacing w:val="-17"/>
        </w:rPr>
        <w:t> </w:t>
      </w:r>
      <w:r>
        <w:rPr/>
        <w:t>de</w:t>
      </w:r>
      <w:r>
        <w:rPr>
          <w:spacing w:val="-17"/>
        </w:rPr>
        <w:t> </w:t>
      </w:r>
      <w:r>
        <w:rPr/>
        <w:t>los</w:t>
      </w:r>
      <w:r>
        <w:rPr>
          <w:spacing w:val="-16"/>
        </w:rPr>
        <w:t> </w:t>
      </w:r>
      <w:r>
        <w:rPr/>
        <w:t>hechos</w:t>
      </w:r>
      <w:r>
        <w:rPr>
          <w:position w:val="7"/>
          <w:sz w:val="13"/>
        </w:rPr>
        <w:t>320</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La</w:t>
      </w:r>
      <w:r>
        <w:rPr>
          <w:spacing w:val="-16"/>
          <w:sz w:val="20"/>
        </w:rPr>
        <w:t> </w:t>
      </w:r>
      <w:r>
        <w:rPr>
          <w:spacing w:val="-2"/>
          <w:sz w:val="20"/>
        </w:rPr>
        <w:t>Corte,</w:t>
      </w:r>
      <w:r>
        <w:rPr>
          <w:spacing w:val="-16"/>
          <w:sz w:val="20"/>
        </w:rPr>
        <w:t> </w:t>
      </w:r>
      <w:r>
        <w:rPr>
          <w:spacing w:val="-2"/>
          <w:sz w:val="20"/>
        </w:rPr>
        <w:t>además,</w:t>
      </w:r>
      <w:r>
        <w:rPr>
          <w:spacing w:val="-15"/>
          <w:sz w:val="20"/>
        </w:rPr>
        <w:t> </w:t>
      </w:r>
      <w:r>
        <w:rPr>
          <w:spacing w:val="-2"/>
          <w:sz w:val="20"/>
        </w:rPr>
        <w:t>ha</w:t>
      </w:r>
      <w:r>
        <w:rPr>
          <w:spacing w:val="-16"/>
          <w:sz w:val="20"/>
        </w:rPr>
        <w:t> </w:t>
      </w:r>
      <w:r>
        <w:rPr>
          <w:spacing w:val="-2"/>
          <w:sz w:val="20"/>
        </w:rPr>
        <w:t>señalado</w:t>
      </w:r>
      <w:r>
        <w:rPr>
          <w:spacing w:val="-15"/>
          <w:sz w:val="20"/>
        </w:rPr>
        <w:t> </w:t>
      </w:r>
      <w:r>
        <w:rPr>
          <w:spacing w:val="-2"/>
          <w:sz w:val="20"/>
        </w:rPr>
        <w:t>que</w:t>
      </w:r>
      <w:r>
        <w:rPr>
          <w:spacing w:val="-16"/>
          <w:sz w:val="20"/>
        </w:rPr>
        <w:t> </w:t>
      </w:r>
      <w:r>
        <w:rPr>
          <w:spacing w:val="-2"/>
          <w:sz w:val="20"/>
        </w:rPr>
        <w:t>los</w:t>
      </w:r>
      <w:r>
        <w:rPr>
          <w:spacing w:val="-16"/>
          <w:sz w:val="20"/>
        </w:rPr>
        <w:t> </w:t>
      </w:r>
      <w:r>
        <w:rPr>
          <w:spacing w:val="-2"/>
          <w:sz w:val="20"/>
        </w:rPr>
        <w:t>derechos</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vida</w:t>
      </w:r>
      <w:r>
        <w:rPr>
          <w:spacing w:val="-16"/>
          <w:sz w:val="20"/>
        </w:rPr>
        <w:t> </w:t>
      </w:r>
      <w:r>
        <w:rPr>
          <w:spacing w:val="-2"/>
          <w:sz w:val="20"/>
        </w:rPr>
        <w:t>y</w:t>
      </w:r>
      <w:r>
        <w:rPr>
          <w:spacing w:val="-15"/>
          <w:sz w:val="20"/>
        </w:rPr>
        <w:t> </w:t>
      </w:r>
      <w:r>
        <w:rPr>
          <w:spacing w:val="-2"/>
          <w:sz w:val="20"/>
        </w:rPr>
        <w:t>a</w:t>
      </w:r>
      <w:r>
        <w:rPr>
          <w:spacing w:val="-16"/>
          <w:sz w:val="20"/>
        </w:rPr>
        <w:t> </w:t>
      </w:r>
      <w:r>
        <w:rPr>
          <w:spacing w:val="-2"/>
          <w:sz w:val="20"/>
        </w:rPr>
        <w:t>la</w:t>
      </w:r>
      <w:r>
        <w:rPr>
          <w:spacing w:val="-16"/>
          <w:sz w:val="20"/>
        </w:rPr>
        <w:t> </w:t>
      </w:r>
      <w:r>
        <w:rPr>
          <w:spacing w:val="-2"/>
          <w:sz w:val="20"/>
        </w:rPr>
        <w:t>integridad</w:t>
      </w:r>
      <w:r>
        <w:rPr>
          <w:spacing w:val="-15"/>
          <w:sz w:val="20"/>
        </w:rPr>
        <w:t> </w:t>
      </w:r>
      <w:r>
        <w:rPr>
          <w:spacing w:val="-2"/>
          <w:sz w:val="20"/>
        </w:rPr>
        <w:t>se</w:t>
      </w:r>
      <w:r>
        <w:rPr>
          <w:spacing w:val="-16"/>
          <w:sz w:val="20"/>
        </w:rPr>
        <w:t> </w:t>
      </w:r>
      <w:r>
        <w:rPr>
          <w:spacing w:val="-2"/>
          <w:sz w:val="20"/>
        </w:rPr>
        <w:t>hallan</w:t>
      </w:r>
      <w:r>
        <w:rPr>
          <w:spacing w:val="-15"/>
          <w:sz w:val="20"/>
        </w:rPr>
        <w:t> </w:t>
      </w:r>
      <w:r>
        <w:rPr>
          <w:spacing w:val="-2"/>
          <w:sz w:val="20"/>
        </w:rPr>
        <w:t>directa </w:t>
      </w:r>
      <w:r>
        <w:rPr>
          <w:sz w:val="20"/>
        </w:rPr>
        <w:t>e</w:t>
      </w:r>
      <w:r>
        <w:rPr>
          <w:spacing w:val="-4"/>
          <w:sz w:val="20"/>
        </w:rPr>
        <w:t> </w:t>
      </w:r>
      <w:r>
        <w:rPr>
          <w:sz w:val="20"/>
        </w:rPr>
        <w:t>inmediatamente</w:t>
      </w:r>
      <w:r>
        <w:rPr>
          <w:spacing w:val="-4"/>
          <w:sz w:val="20"/>
        </w:rPr>
        <w:t> </w:t>
      </w:r>
      <w:r>
        <w:rPr>
          <w:sz w:val="20"/>
        </w:rPr>
        <w:t>vinculados</w:t>
      </w:r>
      <w:r>
        <w:rPr>
          <w:spacing w:val="-1"/>
          <w:sz w:val="20"/>
        </w:rPr>
        <w:t> </w:t>
      </w:r>
      <w:r>
        <w:rPr>
          <w:sz w:val="20"/>
        </w:rPr>
        <w:t>con</w:t>
      </w:r>
      <w:r>
        <w:rPr>
          <w:spacing w:val="-4"/>
          <w:sz w:val="20"/>
        </w:rPr>
        <w:t> </w:t>
      </w:r>
      <w:r>
        <w:rPr>
          <w:sz w:val="20"/>
        </w:rPr>
        <w:t>la</w:t>
      </w:r>
      <w:r>
        <w:rPr>
          <w:spacing w:val="-2"/>
          <w:sz w:val="20"/>
        </w:rPr>
        <w:t> </w:t>
      </w:r>
      <w:r>
        <w:rPr>
          <w:sz w:val="20"/>
        </w:rPr>
        <w:t>atención</w:t>
      </w:r>
      <w:r>
        <w:rPr>
          <w:spacing w:val="-2"/>
          <w:sz w:val="20"/>
        </w:rPr>
        <w:t> </w:t>
      </w:r>
      <w:r>
        <w:rPr>
          <w:sz w:val="20"/>
        </w:rPr>
        <w:t>a</w:t>
      </w:r>
      <w:r>
        <w:rPr>
          <w:spacing w:val="-4"/>
          <w:sz w:val="20"/>
        </w:rPr>
        <w:t> </w:t>
      </w:r>
      <w:r>
        <w:rPr>
          <w:sz w:val="20"/>
        </w:rPr>
        <w:t>la</w:t>
      </w:r>
      <w:r>
        <w:rPr>
          <w:spacing w:val="-2"/>
          <w:sz w:val="20"/>
        </w:rPr>
        <w:t> </w:t>
      </w:r>
      <w:r>
        <w:rPr>
          <w:sz w:val="20"/>
        </w:rPr>
        <w:t>salud</w:t>
      </w:r>
      <w:r>
        <w:rPr>
          <w:spacing w:val="-4"/>
          <w:sz w:val="20"/>
        </w:rPr>
        <w:t> </w:t>
      </w:r>
      <w:r>
        <w:rPr>
          <w:sz w:val="20"/>
        </w:rPr>
        <w:t>humana</w:t>
      </w:r>
      <w:r>
        <w:rPr>
          <w:position w:val="7"/>
          <w:sz w:val="13"/>
        </w:rPr>
        <w:t>321</w:t>
      </w:r>
      <w:r>
        <w:rPr>
          <w:sz w:val="20"/>
        </w:rPr>
        <w:t>,</w:t>
      </w:r>
      <w:r>
        <w:rPr>
          <w:spacing w:val="-3"/>
          <w:sz w:val="20"/>
        </w:rPr>
        <w:t> </w:t>
      </w:r>
      <w:r>
        <w:rPr>
          <w:sz w:val="20"/>
        </w:rPr>
        <w:t>y</w:t>
      </w:r>
      <w:r>
        <w:rPr>
          <w:spacing w:val="-3"/>
          <w:sz w:val="20"/>
        </w:rPr>
        <w:t> </w:t>
      </w:r>
      <w:r>
        <w:rPr>
          <w:sz w:val="20"/>
        </w:rPr>
        <w:t>que</w:t>
      </w:r>
      <w:r>
        <w:rPr>
          <w:spacing w:val="-1"/>
          <w:sz w:val="20"/>
        </w:rPr>
        <w:t> </w:t>
      </w:r>
      <w:r>
        <w:rPr>
          <w:sz w:val="20"/>
        </w:rPr>
        <w:t>la</w:t>
      </w:r>
      <w:r>
        <w:rPr>
          <w:spacing w:val="-2"/>
          <w:sz w:val="20"/>
        </w:rPr>
        <w:t> </w:t>
      </w:r>
      <w:r>
        <w:rPr>
          <w:sz w:val="20"/>
        </w:rPr>
        <w:t>falta</w:t>
      </w:r>
      <w:r>
        <w:rPr>
          <w:spacing w:val="-2"/>
          <w:sz w:val="20"/>
        </w:rPr>
        <w:t> </w:t>
      </w:r>
      <w:r>
        <w:rPr>
          <w:sz w:val="20"/>
        </w:rPr>
        <w:t>de</w:t>
      </w:r>
      <w:r>
        <w:rPr>
          <w:spacing w:val="-4"/>
          <w:sz w:val="20"/>
        </w:rPr>
        <w:t> </w:t>
      </w:r>
      <w:r>
        <w:rPr>
          <w:sz w:val="20"/>
        </w:rPr>
        <w:t>atención médica adecuada puede también conllevar la vulneración de los artículos 5.1</w:t>
      </w:r>
      <w:r>
        <w:rPr>
          <w:position w:val="7"/>
          <w:sz w:val="13"/>
        </w:rPr>
        <w:t>322</w:t>
      </w:r>
      <w:r>
        <w:rPr>
          <w:spacing w:val="40"/>
          <w:position w:val="7"/>
          <w:sz w:val="13"/>
        </w:rPr>
        <w:t> </w:t>
      </w:r>
      <w:r>
        <w:rPr>
          <w:sz w:val="20"/>
        </w:rPr>
        <w:t>y 4 de la </w:t>
      </w:r>
      <w:r>
        <w:rPr>
          <w:spacing w:val="-2"/>
          <w:sz w:val="20"/>
        </w:rPr>
        <w:t>Convención</w:t>
      </w:r>
      <w:r>
        <w:rPr>
          <w:spacing w:val="-2"/>
          <w:position w:val="7"/>
          <w:sz w:val="13"/>
        </w:rPr>
        <w:t>323</w:t>
      </w:r>
      <w:r>
        <w:rPr>
          <w:spacing w:val="-2"/>
          <w:sz w:val="20"/>
        </w:rPr>
        <w:t>.</w:t>
      </w:r>
    </w:p>
    <w:p>
      <w:pPr>
        <w:pStyle w:val="BodyText"/>
        <w:spacing w:before="8"/>
        <w:rPr>
          <w:sz w:val="19"/>
        </w:rPr>
      </w:pPr>
    </w:p>
    <w:p>
      <w:pPr>
        <w:pStyle w:val="ListParagraph"/>
        <w:numPr>
          <w:ilvl w:val="0"/>
          <w:numId w:val="14"/>
        </w:numPr>
        <w:tabs>
          <w:tab w:pos="686" w:val="left" w:leader="none"/>
        </w:tabs>
        <w:spacing w:line="240" w:lineRule="auto" w:before="1" w:after="0"/>
        <w:ind w:left="118" w:right="106" w:firstLine="0"/>
        <w:jc w:val="both"/>
        <w:rPr>
          <w:sz w:val="20"/>
        </w:rPr>
      </w:pPr>
      <w:r>
        <w:rPr>
          <w:spacing w:val="-2"/>
          <w:sz w:val="20"/>
        </w:rPr>
        <w:t>La</w:t>
      </w:r>
      <w:r>
        <w:rPr>
          <w:spacing w:val="-15"/>
          <w:sz w:val="20"/>
        </w:rPr>
        <w:t> </w:t>
      </w:r>
      <w:r>
        <w:rPr>
          <w:spacing w:val="-2"/>
          <w:sz w:val="20"/>
        </w:rPr>
        <w:t>obligación</w:t>
      </w:r>
      <w:r>
        <w:rPr>
          <w:spacing w:val="-15"/>
          <w:sz w:val="20"/>
        </w:rPr>
        <w:t> </w:t>
      </w:r>
      <w:r>
        <w:rPr>
          <w:spacing w:val="-2"/>
          <w:sz w:val="20"/>
        </w:rPr>
        <w:t>general</w:t>
      </w:r>
      <w:r>
        <w:rPr>
          <w:spacing w:val="-16"/>
          <w:sz w:val="20"/>
        </w:rPr>
        <w:t> </w:t>
      </w:r>
      <w:r>
        <w:rPr>
          <w:spacing w:val="-2"/>
          <w:sz w:val="20"/>
        </w:rPr>
        <w:t>de</w:t>
      </w:r>
      <w:r>
        <w:rPr>
          <w:spacing w:val="-12"/>
          <w:sz w:val="20"/>
        </w:rPr>
        <w:t> </w:t>
      </w:r>
      <w:r>
        <w:rPr>
          <w:spacing w:val="-2"/>
          <w:sz w:val="20"/>
        </w:rPr>
        <w:t>protección</w:t>
      </w:r>
      <w:r>
        <w:rPr>
          <w:spacing w:val="-12"/>
          <w:sz w:val="20"/>
        </w:rPr>
        <w:t> </w:t>
      </w:r>
      <w:r>
        <w:rPr>
          <w:spacing w:val="-2"/>
          <w:sz w:val="20"/>
        </w:rPr>
        <w:t>a</w:t>
      </w:r>
      <w:r>
        <w:rPr>
          <w:spacing w:val="-16"/>
          <w:sz w:val="20"/>
        </w:rPr>
        <w:t> </w:t>
      </w:r>
      <w:r>
        <w:rPr>
          <w:spacing w:val="-2"/>
          <w:sz w:val="20"/>
        </w:rPr>
        <w:t>la</w:t>
      </w:r>
      <w:r>
        <w:rPr>
          <w:spacing w:val="-13"/>
          <w:sz w:val="20"/>
        </w:rPr>
        <w:t> </w:t>
      </w:r>
      <w:r>
        <w:rPr>
          <w:spacing w:val="-2"/>
          <w:sz w:val="20"/>
        </w:rPr>
        <w:t>salud</w:t>
      </w:r>
      <w:r>
        <w:rPr>
          <w:spacing w:val="-13"/>
          <w:sz w:val="20"/>
        </w:rPr>
        <w:t> </w:t>
      </w:r>
      <w:r>
        <w:rPr>
          <w:spacing w:val="-2"/>
          <w:sz w:val="20"/>
        </w:rPr>
        <w:t>se</w:t>
      </w:r>
      <w:r>
        <w:rPr>
          <w:spacing w:val="-16"/>
          <w:sz w:val="20"/>
        </w:rPr>
        <w:t> </w:t>
      </w:r>
      <w:r>
        <w:rPr>
          <w:spacing w:val="-2"/>
          <w:sz w:val="20"/>
        </w:rPr>
        <w:t>traduce</w:t>
      </w:r>
      <w:r>
        <w:rPr>
          <w:spacing w:val="-12"/>
          <w:sz w:val="20"/>
        </w:rPr>
        <w:t> </w:t>
      </w:r>
      <w:r>
        <w:rPr>
          <w:spacing w:val="-2"/>
          <w:sz w:val="20"/>
        </w:rPr>
        <w:t>en</w:t>
      </w:r>
      <w:r>
        <w:rPr>
          <w:spacing w:val="-12"/>
          <w:sz w:val="20"/>
        </w:rPr>
        <w:t> </w:t>
      </w:r>
      <w:r>
        <w:rPr>
          <w:spacing w:val="-2"/>
          <w:sz w:val="20"/>
        </w:rPr>
        <w:t>el</w:t>
      </w:r>
      <w:r>
        <w:rPr>
          <w:spacing w:val="-14"/>
          <w:sz w:val="20"/>
        </w:rPr>
        <w:t> </w:t>
      </w:r>
      <w:r>
        <w:rPr>
          <w:spacing w:val="-2"/>
          <w:sz w:val="20"/>
        </w:rPr>
        <w:t>deber</w:t>
      </w:r>
      <w:r>
        <w:rPr>
          <w:spacing w:val="-14"/>
          <w:sz w:val="20"/>
        </w:rPr>
        <w:t> </w:t>
      </w:r>
      <w:r>
        <w:rPr>
          <w:spacing w:val="-2"/>
          <w:sz w:val="20"/>
        </w:rPr>
        <w:t>estatal</w:t>
      </w:r>
      <w:r>
        <w:rPr>
          <w:spacing w:val="-16"/>
          <w:sz w:val="20"/>
        </w:rPr>
        <w:t> </w:t>
      </w:r>
      <w:r>
        <w:rPr>
          <w:spacing w:val="-2"/>
          <w:sz w:val="20"/>
        </w:rPr>
        <w:t>de</w:t>
      </w:r>
      <w:r>
        <w:rPr>
          <w:spacing w:val="-14"/>
          <w:sz w:val="20"/>
        </w:rPr>
        <w:t> </w:t>
      </w:r>
      <w:r>
        <w:rPr>
          <w:spacing w:val="-2"/>
          <w:sz w:val="20"/>
        </w:rPr>
        <w:t>asegurar</w:t>
      </w:r>
      <w:r>
        <w:rPr>
          <w:spacing w:val="-14"/>
          <w:sz w:val="20"/>
        </w:rPr>
        <w:t> </w:t>
      </w:r>
      <w:r>
        <w:rPr>
          <w:spacing w:val="-2"/>
          <w:sz w:val="20"/>
        </w:rPr>
        <w:t>el </w:t>
      </w:r>
      <w:r>
        <w:rPr>
          <w:sz w:val="20"/>
        </w:rPr>
        <w:t>acceso</w:t>
      </w:r>
      <w:r>
        <w:rPr>
          <w:spacing w:val="-17"/>
          <w:sz w:val="20"/>
        </w:rPr>
        <w:t> </w:t>
      </w:r>
      <w:r>
        <w:rPr>
          <w:sz w:val="20"/>
        </w:rPr>
        <w:t>de</w:t>
      </w:r>
      <w:r>
        <w:rPr>
          <w:spacing w:val="-15"/>
          <w:sz w:val="20"/>
        </w:rPr>
        <w:t> </w:t>
      </w:r>
      <w:r>
        <w:rPr>
          <w:sz w:val="20"/>
        </w:rPr>
        <w:t>las</w:t>
      </w:r>
      <w:r>
        <w:rPr>
          <w:spacing w:val="-15"/>
          <w:sz w:val="20"/>
        </w:rPr>
        <w:t> </w:t>
      </w:r>
      <w:r>
        <w:rPr>
          <w:sz w:val="20"/>
        </w:rPr>
        <w:t>personas</w:t>
      </w:r>
      <w:r>
        <w:rPr>
          <w:spacing w:val="-13"/>
          <w:sz w:val="20"/>
        </w:rPr>
        <w:t> </w:t>
      </w:r>
      <w:r>
        <w:rPr>
          <w:sz w:val="20"/>
        </w:rPr>
        <w:t>a</w:t>
      </w:r>
      <w:r>
        <w:rPr>
          <w:spacing w:val="-14"/>
          <w:sz w:val="20"/>
        </w:rPr>
        <w:t> </w:t>
      </w:r>
      <w:r>
        <w:rPr>
          <w:sz w:val="20"/>
        </w:rPr>
        <w:t>servicios</w:t>
      </w:r>
      <w:r>
        <w:rPr>
          <w:spacing w:val="-13"/>
          <w:sz w:val="20"/>
        </w:rPr>
        <w:t> </w:t>
      </w:r>
      <w:r>
        <w:rPr>
          <w:sz w:val="20"/>
        </w:rPr>
        <w:t>esenciales</w:t>
      </w:r>
      <w:r>
        <w:rPr>
          <w:spacing w:val="-15"/>
          <w:sz w:val="20"/>
        </w:rPr>
        <w:t> </w:t>
      </w:r>
      <w:r>
        <w:rPr>
          <w:sz w:val="20"/>
        </w:rPr>
        <w:t>de</w:t>
      </w:r>
      <w:r>
        <w:rPr>
          <w:spacing w:val="-15"/>
          <w:sz w:val="20"/>
        </w:rPr>
        <w:t> </w:t>
      </w:r>
      <w:r>
        <w:rPr>
          <w:sz w:val="20"/>
        </w:rPr>
        <w:t>salud,</w:t>
      </w:r>
      <w:r>
        <w:rPr>
          <w:spacing w:val="-15"/>
          <w:sz w:val="20"/>
        </w:rPr>
        <w:t> </w:t>
      </w:r>
      <w:r>
        <w:rPr>
          <w:sz w:val="20"/>
        </w:rPr>
        <w:t>garantizando</w:t>
      </w:r>
      <w:r>
        <w:rPr>
          <w:spacing w:val="-17"/>
          <w:sz w:val="20"/>
        </w:rPr>
        <w:t> </w:t>
      </w:r>
      <w:r>
        <w:rPr>
          <w:sz w:val="20"/>
        </w:rPr>
        <w:t>una</w:t>
      </w:r>
      <w:r>
        <w:rPr>
          <w:spacing w:val="-14"/>
          <w:sz w:val="20"/>
        </w:rPr>
        <w:t> </w:t>
      </w:r>
      <w:r>
        <w:rPr>
          <w:sz w:val="20"/>
        </w:rPr>
        <w:t>prestación</w:t>
      </w:r>
      <w:r>
        <w:rPr>
          <w:spacing w:val="-13"/>
          <w:sz w:val="20"/>
        </w:rPr>
        <w:t> </w:t>
      </w:r>
      <w:r>
        <w:rPr>
          <w:sz w:val="20"/>
        </w:rPr>
        <w:t>médica</w:t>
      </w:r>
      <w:r>
        <w:rPr>
          <w:spacing w:val="-12"/>
          <w:sz w:val="20"/>
        </w:rPr>
        <w:t> </w:t>
      </w:r>
      <w:r>
        <w:rPr>
          <w:sz w:val="20"/>
        </w:rPr>
        <w:t>de calidad y eficaz, así como de impulsar el mejoramiento de las condiciones de salud de la población</w:t>
      </w:r>
      <w:r>
        <w:rPr>
          <w:position w:val="7"/>
          <w:sz w:val="13"/>
        </w:rPr>
        <w:t>324</w:t>
      </w:r>
      <w:r>
        <w:rPr>
          <w:sz w:val="20"/>
        </w:rPr>
        <w:t>. Este derecho abarca la atención de salud oportuna y apropiada conforme a los </w:t>
      </w:r>
      <w:r>
        <w:rPr>
          <w:spacing w:val="-2"/>
          <w:sz w:val="20"/>
        </w:rPr>
        <w:t>principios</w:t>
      </w:r>
      <w:r>
        <w:rPr>
          <w:spacing w:val="-13"/>
          <w:sz w:val="20"/>
        </w:rPr>
        <w:t> </w:t>
      </w:r>
      <w:r>
        <w:rPr>
          <w:spacing w:val="-2"/>
          <w:sz w:val="20"/>
        </w:rPr>
        <w:t>de</w:t>
      </w:r>
      <w:r>
        <w:rPr>
          <w:spacing w:val="-13"/>
          <w:sz w:val="20"/>
        </w:rPr>
        <w:t> </w:t>
      </w:r>
      <w:r>
        <w:rPr>
          <w:spacing w:val="-2"/>
          <w:sz w:val="20"/>
        </w:rPr>
        <w:t>disponibilidad,</w:t>
      </w:r>
      <w:r>
        <w:rPr>
          <w:spacing w:val="-11"/>
          <w:sz w:val="20"/>
        </w:rPr>
        <w:t> </w:t>
      </w:r>
      <w:r>
        <w:rPr>
          <w:spacing w:val="-2"/>
          <w:sz w:val="20"/>
        </w:rPr>
        <w:t>accesibilidad,</w:t>
      </w:r>
      <w:r>
        <w:rPr>
          <w:spacing w:val="-13"/>
          <w:sz w:val="20"/>
        </w:rPr>
        <w:t> </w:t>
      </w:r>
      <w:r>
        <w:rPr>
          <w:spacing w:val="-2"/>
          <w:sz w:val="20"/>
        </w:rPr>
        <w:t>aceptabilidad</w:t>
      </w:r>
      <w:r>
        <w:rPr>
          <w:spacing w:val="-10"/>
          <w:sz w:val="20"/>
        </w:rPr>
        <w:t> </w:t>
      </w:r>
      <w:r>
        <w:rPr>
          <w:spacing w:val="-2"/>
          <w:sz w:val="20"/>
        </w:rPr>
        <w:t>y</w:t>
      </w:r>
      <w:r>
        <w:rPr>
          <w:spacing w:val="-13"/>
          <w:sz w:val="20"/>
        </w:rPr>
        <w:t> </w:t>
      </w:r>
      <w:r>
        <w:rPr>
          <w:spacing w:val="-2"/>
          <w:sz w:val="20"/>
        </w:rPr>
        <w:t>calidad,</w:t>
      </w:r>
      <w:r>
        <w:rPr>
          <w:spacing w:val="-11"/>
          <w:sz w:val="20"/>
        </w:rPr>
        <w:t> </w:t>
      </w:r>
      <w:r>
        <w:rPr>
          <w:spacing w:val="-2"/>
          <w:sz w:val="20"/>
        </w:rPr>
        <w:t>cuya</w:t>
      </w:r>
      <w:r>
        <w:rPr>
          <w:spacing w:val="-12"/>
          <w:sz w:val="20"/>
        </w:rPr>
        <w:t> </w:t>
      </w:r>
      <w:r>
        <w:rPr>
          <w:spacing w:val="-2"/>
          <w:sz w:val="20"/>
        </w:rPr>
        <w:t>aplicación</w:t>
      </w:r>
      <w:r>
        <w:rPr>
          <w:spacing w:val="-11"/>
          <w:sz w:val="20"/>
        </w:rPr>
        <w:t> </w:t>
      </w:r>
      <w:r>
        <w:rPr>
          <w:spacing w:val="-2"/>
          <w:sz w:val="20"/>
        </w:rPr>
        <w:t>dependerá</w:t>
      </w:r>
      <w:r>
        <w:rPr>
          <w:spacing w:val="-12"/>
          <w:sz w:val="20"/>
        </w:rPr>
        <w:t> </w:t>
      </w:r>
      <w:r>
        <w:rPr>
          <w:spacing w:val="-2"/>
          <w:sz w:val="20"/>
        </w:rPr>
        <w:t>de </w:t>
      </w:r>
      <w:r>
        <w:rPr>
          <w:w w:val="95"/>
          <w:sz w:val="20"/>
        </w:rPr>
        <w:t>las</w:t>
      </w:r>
      <w:r>
        <w:rPr>
          <w:spacing w:val="-8"/>
          <w:w w:val="95"/>
          <w:sz w:val="20"/>
        </w:rPr>
        <w:t> </w:t>
      </w:r>
      <w:r>
        <w:rPr>
          <w:w w:val="95"/>
          <w:sz w:val="20"/>
        </w:rPr>
        <w:t>condiciones</w:t>
      </w:r>
      <w:r>
        <w:rPr>
          <w:spacing w:val="-10"/>
          <w:w w:val="95"/>
          <w:sz w:val="20"/>
        </w:rPr>
        <w:t> </w:t>
      </w:r>
      <w:r>
        <w:rPr>
          <w:w w:val="95"/>
          <w:sz w:val="20"/>
        </w:rPr>
        <w:t>prevalecientes</w:t>
      </w:r>
      <w:r>
        <w:rPr>
          <w:spacing w:val="-8"/>
          <w:w w:val="95"/>
          <w:sz w:val="20"/>
        </w:rPr>
        <w:t> </w:t>
      </w:r>
      <w:r>
        <w:rPr>
          <w:w w:val="95"/>
          <w:sz w:val="20"/>
        </w:rPr>
        <w:t>en</w:t>
      </w:r>
      <w:r>
        <w:rPr>
          <w:spacing w:val="-9"/>
          <w:w w:val="95"/>
          <w:sz w:val="20"/>
        </w:rPr>
        <w:t> </w:t>
      </w:r>
      <w:r>
        <w:rPr>
          <w:w w:val="95"/>
          <w:sz w:val="20"/>
        </w:rPr>
        <w:t>cada</w:t>
      </w:r>
      <w:r>
        <w:rPr>
          <w:spacing w:val="-10"/>
          <w:w w:val="95"/>
          <w:sz w:val="20"/>
        </w:rPr>
        <w:t> </w:t>
      </w:r>
      <w:r>
        <w:rPr>
          <w:w w:val="95"/>
          <w:sz w:val="20"/>
        </w:rPr>
        <w:t>Estado.</w:t>
      </w:r>
      <w:r>
        <w:rPr>
          <w:spacing w:val="-10"/>
          <w:w w:val="95"/>
          <w:sz w:val="20"/>
        </w:rPr>
        <w:t> </w:t>
      </w:r>
      <w:r>
        <w:rPr>
          <w:w w:val="95"/>
          <w:sz w:val="20"/>
        </w:rPr>
        <w:t>El</w:t>
      </w:r>
      <w:r>
        <w:rPr>
          <w:spacing w:val="-7"/>
          <w:w w:val="95"/>
          <w:sz w:val="20"/>
        </w:rPr>
        <w:t> </w:t>
      </w:r>
      <w:r>
        <w:rPr>
          <w:w w:val="95"/>
          <w:sz w:val="20"/>
        </w:rPr>
        <w:t>cumplimiento</w:t>
      </w:r>
      <w:r>
        <w:rPr>
          <w:spacing w:val="-11"/>
          <w:w w:val="95"/>
          <w:sz w:val="20"/>
        </w:rPr>
        <w:t> </w:t>
      </w:r>
      <w:r>
        <w:rPr>
          <w:w w:val="95"/>
          <w:sz w:val="20"/>
        </w:rPr>
        <w:t>de</w:t>
      </w:r>
      <w:r>
        <w:rPr>
          <w:spacing w:val="-14"/>
          <w:w w:val="95"/>
          <w:sz w:val="20"/>
        </w:rPr>
        <w:t> </w:t>
      </w:r>
      <w:r>
        <w:rPr>
          <w:w w:val="95"/>
          <w:sz w:val="20"/>
        </w:rPr>
        <w:t>la</w:t>
      </w:r>
      <w:r>
        <w:rPr>
          <w:spacing w:val="-10"/>
          <w:w w:val="95"/>
          <w:sz w:val="20"/>
        </w:rPr>
        <w:t> </w:t>
      </w:r>
      <w:r>
        <w:rPr>
          <w:w w:val="95"/>
          <w:sz w:val="20"/>
        </w:rPr>
        <w:t>obligación</w:t>
      </w:r>
      <w:r>
        <w:rPr>
          <w:spacing w:val="-2"/>
          <w:w w:val="95"/>
          <w:sz w:val="20"/>
        </w:rPr>
        <w:t> </w:t>
      </w:r>
      <w:r>
        <w:rPr>
          <w:w w:val="95"/>
          <w:sz w:val="20"/>
        </w:rPr>
        <w:t>estatal</w:t>
      </w:r>
      <w:r>
        <w:rPr>
          <w:spacing w:val="-8"/>
          <w:w w:val="95"/>
          <w:sz w:val="20"/>
        </w:rPr>
        <w:t> </w:t>
      </w:r>
      <w:r>
        <w:rPr>
          <w:w w:val="95"/>
          <w:sz w:val="20"/>
        </w:rPr>
        <w:t>de</w:t>
      </w:r>
      <w:r>
        <w:rPr>
          <w:spacing w:val="-11"/>
          <w:w w:val="95"/>
          <w:sz w:val="20"/>
        </w:rPr>
        <w:t> </w:t>
      </w:r>
      <w:r>
        <w:rPr>
          <w:w w:val="95"/>
          <w:sz w:val="20"/>
        </w:rPr>
        <w:t>respetar </w:t>
      </w:r>
      <w:r>
        <w:rPr>
          <w:spacing w:val="-2"/>
          <w:sz w:val="20"/>
        </w:rPr>
        <w:t>y</w:t>
      </w:r>
      <w:r>
        <w:rPr>
          <w:spacing w:val="-11"/>
          <w:sz w:val="20"/>
        </w:rPr>
        <w:t> </w:t>
      </w:r>
      <w:r>
        <w:rPr>
          <w:spacing w:val="-2"/>
          <w:sz w:val="20"/>
        </w:rPr>
        <w:t>garantizar</w:t>
      </w:r>
      <w:r>
        <w:rPr>
          <w:spacing w:val="-9"/>
          <w:sz w:val="20"/>
        </w:rPr>
        <w:t> </w:t>
      </w:r>
      <w:r>
        <w:rPr>
          <w:spacing w:val="-2"/>
          <w:sz w:val="20"/>
        </w:rPr>
        <w:t>este</w:t>
      </w:r>
      <w:r>
        <w:rPr>
          <w:spacing w:val="-12"/>
          <w:sz w:val="20"/>
        </w:rPr>
        <w:t> </w:t>
      </w:r>
      <w:r>
        <w:rPr>
          <w:spacing w:val="-2"/>
          <w:sz w:val="20"/>
        </w:rPr>
        <w:t>derecho</w:t>
      </w:r>
      <w:r>
        <w:rPr>
          <w:spacing w:val="-11"/>
          <w:sz w:val="20"/>
        </w:rPr>
        <w:t> </w:t>
      </w:r>
      <w:r>
        <w:rPr>
          <w:spacing w:val="-2"/>
          <w:sz w:val="20"/>
        </w:rPr>
        <w:t>deberá</w:t>
      </w:r>
      <w:r>
        <w:rPr>
          <w:spacing w:val="-8"/>
          <w:sz w:val="20"/>
        </w:rPr>
        <w:t> </w:t>
      </w:r>
      <w:r>
        <w:rPr>
          <w:spacing w:val="-2"/>
          <w:sz w:val="20"/>
        </w:rPr>
        <w:t>dar</w:t>
      </w:r>
      <w:r>
        <w:rPr>
          <w:spacing w:val="-9"/>
          <w:sz w:val="20"/>
        </w:rPr>
        <w:t> </w:t>
      </w:r>
      <w:r>
        <w:rPr>
          <w:spacing w:val="-2"/>
          <w:sz w:val="20"/>
        </w:rPr>
        <w:t>especial</w:t>
      </w:r>
      <w:r>
        <w:rPr>
          <w:spacing w:val="-8"/>
          <w:sz w:val="20"/>
        </w:rPr>
        <w:t> </w:t>
      </w:r>
      <w:r>
        <w:rPr>
          <w:spacing w:val="-2"/>
          <w:sz w:val="20"/>
        </w:rPr>
        <w:t>cuidado</w:t>
      </w:r>
      <w:r>
        <w:rPr>
          <w:spacing w:val="-11"/>
          <w:sz w:val="20"/>
        </w:rPr>
        <w:t> </w:t>
      </w:r>
      <w:r>
        <w:rPr>
          <w:spacing w:val="-2"/>
          <w:sz w:val="20"/>
        </w:rPr>
        <w:t>a</w:t>
      </w:r>
      <w:r>
        <w:rPr>
          <w:spacing w:val="-10"/>
          <w:sz w:val="20"/>
        </w:rPr>
        <w:t> </w:t>
      </w:r>
      <w:r>
        <w:rPr>
          <w:spacing w:val="-2"/>
          <w:sz w:val="20"/>
        </w:rPr>
        <w:t>los</w:t>
      </w:r>
      <w:r>
        <w:rPr>
          <w:spacing w:val="-11"/>
          <w:sz w:val="20"/>
        </w:rPr>
        <w:t> </w:t>
      </w:r>
      <w:r>
        <w:rPr>
          <w:spacing w:val="-2"/>
          <w:sz w:val="20"/>
        </w:rPr>
        <w:t>grupos</w:t>
      </w:r>
      <w:r>
        <w:rPr>
          <w:spacing w:val="-11"/>
          <w:sz w:val="20"/>
        </w:rPr>
        <w:t> </w:t>
      </w:r>
      <w:r>
        <w:rPr>
          <w:spacing w:val="-2"/>
          <w:sz w:val="20"/>
        </w:rPr>
        <w:t>vulnerables</w:t>
      </w:r>
      <w:r>
        <w:rPr>
          <w:spacing w:val="-11"/>
          <w:sz w:val="20"/>
        </w:rPr>
        <w:t> </w:t>
      </w:r>
      <w:r>
        <w:rPr>
          <w:spacing w:val="-2"/>
          <w:sz w:val="20"/>
        </w:rPr>
        <w:t>y</w:t>
      </w:r>
      <w:r>
        <w:rPr>
          <w:spacing w:val="-11"/>
          <w:sz w:val="20"/>
        </w:rPr>
        <w:t> </w:t>
      </w:r>
      <w:r>
        <w:rPr>
          <w:spacing w:val="-2"/>
          <w:sz w:val="20"/>
        </w:rPr>
        <w:t>marginados,</w:t>
      </w:r>
      <w:r>
        <w:rPr>
          <w:spacing w:val="-9"/>
          <w:sz w:val="20"/>
        </w:rPr>
        <w:t> </w:t>
      </w:r>
      <w:r>
        <w:rPr>
          <w:spacing w:val="-2"/>
          <w:sz w:val="20"/>
        </w:rPr>
        <w:t>y </w:t>
      </w:r>
      <w:r>
        <w:rPr>
          <w:sz w:val="20"/>
        </w:rPr>
        <w:t>deberá realizarse de conformidad con los recursos disponibles de manera progresiva y de la legislación nacional aplicable</w:t>
      </w:r>
      <w:r>
        <w:rPr>
          <w:position w:val="7"/>
          <w:sz w:val="13"/>
        </w:rPr>
        <w:t>325</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w w:val="95"/>
          <w:sz w:val="20"/>
        </w:rPr>
        <w:t>Tal</w:t>
      </w:r>
      <w:r>
        <w:rPr>
          <w:spacing w:val="-8"/>
          <w:w w:val="95"/>
          <w:sz w:val="20"/>
        </w:rPr>
        <w:t> </w:t>
      </w:r>
      <w:r>
        <w:rPr>
          <w:w w:val="95"/>
          <w:sz w:val="20"/>
        </w:rPr>
        <w:t>y</w:t>
      </w:r>
      <w:r>
        <w:rPr>
          <w:spacing w:val="-9"/>
          <w:w w:val="95"/>
          <w:sz w:val="20"/>
        </w:rPr>
        <w:t> </w:t>
      </w:r>
      <w:r>
        <w:rPr>
          <w:w w:val="95"/>
          <w:sz w:val="20"/>
        </w:rPr>
        <w:t>como</w:t>
      </w:r>
      <w:r>
        <w:rPr>
          <w:spacing w:val="-9"/>
          <w:w w:val="95"/>
          <w:sz w:val="20"/>
        </w:rPr>
        <w:t> </w:t>
      </w:r>
      <w:r>
        <w:rPr>
          <w:w w:val="95"/>
          <w:sz w:val="20"/>
        </w:rPr>
        <w:t>lo</w:t>
      </w:r>
      <w:r>
        <w:rPr>
          <w:spacing w:val="-13"/>
          <w:w w:val="95"/>
          <w:sz w:val="20"/>
        </w:rPr>
        <w:t> </w:t>
      </w:r>
      <w:r>
        <w:rPr>
          <w:w w:val="95"/>
          <w:sz w:val="20"/>
        </w:rPr>
        <w:t>ha</w:t>
      </w:r>
      <w:r>
        <w:rPr>
          <w:spacing w:val="-8"/>
          <w:w w:val="95"/>
          <w:sz w:val="20"/>
        </w:rPr>
        <w:t> </w:t>
      </w:r>
      <w:r>
        <w:rPr>
          <w:w w:val="95"/>
          <w:sz w:val="20"/>
        </w:rPr>
        <w:t>reiterado</w:t>
      </w:r>
      <w:r>
        <w:rPr>
          <w:spacing w:val="-9"/>
          <w:w w:val="95"/>
          <w:sz w:val="20"/>
        </w:rPr>
        <w:t> </w:t>
      </w:r>
      <w:r>
        <w:rPr>
          <w:w w:val="95"/>
          <w:sz w:val="20"/>
        </w:rPr>
        <w:t>en</w:t>
      </w:r>
      <w:r>
        <w:rPr>
          <w:spacing w:val="-7"/>
          <w:w w:val="95"/>
          <w:sz w:val="20"/>
        </w:rPr>
        <w:t> </w:t>
      </w:r>
      <w:r>
        <w:rPr>
          <w:w w:val="95"/>
          <w:sz w:val="20"/>
        </w:rPr>
        <w:t>su</w:t>
      </w:r>
      <w:r>
        <w:rPr>
          <w:spacing w:val="-10"/>
          <w:w w:val="95"/>
          <w:sz w:val="20"/>
        </w:rPr>
        <w:t> </w:t>
      </w:r>
      <w:r>
        <w:rPr>
          <w:w w:val="95"/>
          <w:sz w:val="20"/>
        </w:rPr>
        <w:t>jurisprudencia</w:t>
      </w:r>
      <w:r>
        <w:rPr>
          <w:spacing w:val="-8"/>
          <w:w w:val="95"/>
          <w:sz w:val="20"/>
        </w:rPr>
        <w:t> </w:t>
      </w:r>
      <w:r>
        <w:rPr>
          <w:w w:val="95"/>
          <w:sz w:val="20"/>
        </w:rPr>
        <w:t>reciente,</w:t>
      </w:r>
      <w:r>
        <w:rPr>
          <w:spacing w:val="-11"/>
          <w:w w:val="95"/>
          <w:sz w:val="20"/>
        </w:rPr>
        <w:t> </w:t>
      </w:r>
      <w:r>
        <w:rPr>
          <w:w w:val="95"/>
          <w:sz w:val="20"/>
        </w:rPr>
        <w:t>la</w:t>
      </w:r>
      <w:r>
        <w:rPr>
          <w:spacing w:val="-11"/>
          <w:w w:val="95"/>
          <w:sz w:val="20"/>
        </w:rPr>
        <w:t> </w:t>
      </w:r>
      <w:r>
        <w:rPr>
          <w:w w:val="95"/>
          <w:sz w:val="20"/>
        </w:rPr>
        <w:t>Corte</w:t>
      </w:r>
      <w:r>
        <w:rPr>
          <w:spacing w:val="-10"/>
          <w:w w:val="95"/>
          <w:sz w:val="20"/>
        </w:rPr>
        <w:t> </w:t>
      </w:r>
      <w:r>
        <w:rPr>
          <w:w w:val="95"/>
          <w:sz w:val="20"/>
        </w:rPr>
        <w:t>considera</w:t>
      </w:r>
      <w:r>
        <w:rPr>
          <w:spacing w:val="-8"/>
          <w:w w:val="95"/>
          <w:sz w:val="20"/>
        </w:rPr>
        <w:t> </w:t>
      </w:r>
      <w:r>
        <w:rPr>
          <w:w w:val="95"/>
          <w:sz w:val="20"/>
        </w:rPr>
        <w:t>que</w:t>
      </w:r>
      <w:r>
        <w:rPr>
          <w:spacing w:val="-13"/>
          <w:w w:val="95"/>
          <w:sz w:val="20"/>
        </w:rPr>
        <w:t> </w:t>
      </w:r>
      <w:r>
        <w:rPr>
          <w:w w:val="95"/>
          <w:sz w:val="20"/>
        </w:rPr>
        <w:t>la</w:t>
      </w:r>
      <w:r>
        <w:rPr>
          <w:spacing w:val="-8"/>
          <w:w w:val="95"/>
          <w:sz w:val="20"/>
        </w:rPr>
        <w:t> </w:t>
      </w:r>
      <w:r>
        <w:rPr>
          <w:w w:val="95"/>
          <w:sz w:val="20"/>
        </w:rPr>
        <w:t>naturaleza y</w:t>
      </w:r>
      <w:r>
        <w:rPr>
          <w:spacing w:val="-6"/>
          <w:w w:val="95"/>
          <w:sz w:val="20"/>
        </w:rPr>
        <w:t> </w:t>
      </w:r>
      <w:r>
        <w:rPr>
          <w:w w:val="95"/>
          <w:sz w:val="20"/>
        </w:rPr>
        <w:t>alcance</w:t>
      </w:r>
      <w:r>
        <w:rPr>
          <w:spacing w:val="-7"/>
          <w:w w:val="95"/>
          <w:sz w:val="20"/>
        </w:rPr>
        <w:t> </w:t>
      </w:r>
      <w:r>
        <w:rPr>
          <w:w w:val="95"/>
          <w:sz w:val="20"/>
        </w:rPr>
        <w:t>de</w:t>
      </w:r>
      <w:r>
        <w:rPr>
          <w:spacing w:val="-7"/>
          <w:w w:val="95"/>
          <w:sz w:val="20"/>
        </w:rPr>
        <w:t> </w:t>
      </w:r>
      <w:r>
        <w:rPr>
          <w:w w:val="95"/>
          <w:sz w:val="20"/>
        </w:rPr>
        <w:t>las</w:t>
      </w:r>
      <w:r>
        <w:rPr>
          <w:spacing w:val="-4"/>
          <w:w w:val="95"/>
          <w:sz w:val="20"/>
        </w:rPr>
        <w:t> </w:t>
      </w:r>
      <w:r>
        <w:rPr>
          <w:w w:val="95"/>
          <w:sz w:val="20"/>
        </w:rPr>
        <w:t>obligaciones</w:t>
      </w:r>
      <w:r>
        <w:rPr>
          <w:spacing w:val="-7"/>
          <w:w w:val="95"/>
          <w:sz w:val="20"/>
        </w:rPr>
        <w:t> </w:t>
      </w:r>
      <w:r>
        <w:rPr>
          <w:w w:val="95"/>
          <w:sz w:val="20"/>
        </w:rPr>
        <w:t>que</w:t>
      </w:r>
      <w:r>
        <w:rPr>
          <w:spacing w:val="-11"/>
          <w:w w:val="95"/>
          <w:sz w:val="20"/>
        </w:rPr>
        <w:t> </w:t>
      </w:r>
      <w:r>
        <w:rPr>
          <w:w w:val="95"/>
          <w:sz w:val="20"/>
        </w:rPr>
        <w:t>derivan</w:t>
      </w:r>
      <w:r>
        <w:rPr>
          <w:spacing w:val="-7"/>
          <w:w w:val="95"/>
          <w:sz w:val="20"/>
        </w:rPr>
        <w:t> </w:t>
      </w:r>
      <w:r>
        <w:rPr>
          <w:w w:val="95"/>
          <w:sz w:val="20"/>
        </w:rPr>
        <w:t>de</w:t>
      </w:r>
      <w:r>
        <w:rPr>
          <w:spacing w:val="-7"/>
          <w:w w:val="95"/>
          <w:sz w:val="20"/>
        </w:rPr>
        <w:t> </w:t>
      </w:r>
      <w:r>
        <w:rPr>
          <w:w w:val="95"/>
          <w:sz w:val="20"/>
        </w:rPr>
        <w:t>la</w:t>
      </w:r>
      <w:r>
        <w:rPr>
          <w:spacing w:val="-8"/>
          <w:w w:val="95"/>
          <w:sz w:val="20"/>
        </w:rPr>
        <w:t> </w:t>
      </w:r>
      <w:r>
        <w:rPr>
          <w:w w:val="95"/>
          <w:sz w:val="20"/>
        </w:rPr>
        <w:t>protección</w:t>
      </w:r>
      <w:r>
        <w:rPr>
          <w:spacing w:val="-5"/>
          <w:w w:val="95"/>
          <w:sz w:val="20"/>
        </w:rPr>
        <w:t> </w:t>
      </w:r>
      <w:r>
        <w:rPr>
          <w:w w:val="95"/>
          <w:sz w:val="20"/>
        </w:rPr>
        <w:t>del</w:t>
      </w:r>
      <w:r>
        <w:rPr>
          <w:spacing w:val="-1"/>
          <w:w w:val="95"/>
          <w:sz w:val="20"/>
        </w:rPr>
        <w:t> </w:t>
      </w:r>
      <w:r>
        <w:rPr>
          <w:w w:val="95"/>
          <w:sz w:val="20"/>
        </w:rPr>
        <w:t>derecho</w:t>
      </w:r>
      <w:r>
        <w:rPr>
          <w:spacing w:val="-7"/>
          <w:w w:val="95"/>
          <w:sz w:val="20"/>
        </w:rPr>
        <w:t> </w:t>
      </w:r>
      <w:r>
        <w:rPr>
          <w:w w:val="95"/>
          <w:sz w:val="20"/>
        </w:rPr>
        <w:t>a</w:t>
      </w:r>
      <w:r>
        <w:rPr>
          <w:spacing w:val="-6"/>
          <w:w w:val="95"/>
          <w:sz w:val="20"/>
        </w:rPr>
        <w:t> </w:t>
      </w:r>
      <w:r>
        <w:rPr>
          <w:w w:val="95"/>
          <w:sz w:val="20"/>
        </w:rPr>
        <w:t>la</w:t>
      </w:r>
      <w:r>
        <w:rPr>
          <w:spacing w:val="-2"/>
          <w:w w:val="95"/>
          <w:sz w:val="20"/>
        </w:rPr>
        <w:t> </w:t>
      </w:r>
      <w:r>
        <w:rPr>
          <w:w w:val="95"/>
          <w:sz w:val="20"/>
        </w:rPr>
        <w:t>salud</w:t>
      </w:r>
      <w:r>
        <w:rPr>
          <w:spacing w:val="-5"/>
          <w:w w:val="95"/>
          <w:sz w:val="20"/>
        </w:rPr>
        <w:t> </w:t>
      </w:r>
      <w:r>
        <w:rPr>
          <w:w w:val="95"/>
          <w:sz w:val="20"/>
        </w:rPr>
        <w:t>incluyen</w:t>
      </w:r>
      <w:r>
        <w:rPr>
          <w:spacing w:val="-5"/>
          <w:w w:val="95"/>
          <w:sz w:val="20"/>
        </w:rPr>
        <w:t> </w:t>
      </w:r>
      <w:r>
        <w:rPr>
          <w:w w:val="95"/>
          <w:sz w:val="20"/>
        </w:rPr>
        <w:t>aspectos </w:t>
      </w:r>
      <w:r>
        <w:rPr>
          <w:spacing w:val="-4"/>
          <w:sz w:val="20"/>
        </w:rPr>
        <w:t>que</w:t>
      </w:r>
      <w:r>
        <w:rPr>
          <w:spacing w:val="-10"/>
          <w:sz w:val="20"/>
        </w:rPr>
        <w:t> </w:t>
      </w:r>
      <w:r>
        <w:rPr>
          <w:spacing w:val="-4"/>
          <w:sz w:val="20"/>
        </w:rPr>
        <w:t>tienen</w:t>
      </w:r>
      <w:r>
        <w:rPr>
          <w:spacing w:val="-7"/>
          <w:sz w:val="20"/>
        </w:rPr>
        <w:t> </w:t>
      </w:r>
      <w:r>
        <w:rPr>
          <w:spacing w:val="-4"/>
          <w:sz w:val="20"/>
        </w:rPr>
        <w:t>una</w:t>
      </w:r>
      <w:r>
        <w:rPr>
          <w:spacing w:val="-5"/>
          <w:sz w:val="20"/>
        </w:rPr>
        <w:t> </w:t>
      </w:r>
      <w:r>
        <w:rPr>
          <w:spacing w:val="-4"/>
          <w:sz w:val="20"/>
        </w:rPr>
        <w:t>exigibilidad</w:t>
      </w:r>
      <w:r>
        <w:rPr>
          <w:spacing w:val="-11"/>
          <w:sz w:val="20"/>
        </w:rPr>
        <w:t> </w:t>
      </w:r>
      <w:r>
        <w:rPr>
          <w:spacing w:val="-4"/>
          <w:sz w:val="20"/>
        </w:rPr>
        <w:t>inmediata,</w:t>
      </w:r>
      <w:r>
        <w:rPr>
          <w:spacing w:val="-9"/>
          <w:sz w:val="20"/>
        </w:rPr>
        <w:t> </w:t>
      </w:r>
      <w:r>
        <w:rPr>
          <w:spacing w:val="-4"/>
          <w:sz w:val="20"/>
        </w:rPr>
        <w:t>así</w:t>
      </w:r>
      <w:r>
        <w:rPr>
          <w:spacing w:val="-7"/>
          <w:sz w:val="20"/>
        </w:rPr>
        <w:t> </w:t>
      </w:r>
      <w:r>
        <w:rPr>
          <w:spacing w:val="-4"/>
          <w:sz w:val="20"/>
        </w:rPr>
        <w:t>como</w:t>
      </w:r>
      <w:r>
        <w:rPr>
          <w:spacing w:val="-10"/>
          <w:sz w:val="20"/>
        </w:rPr>
        <w:t> </w:t>
      </w:r>
      <w:r>
        <w:rPr>
          <w:spacing w:val="-4"/>
          <w:sz w:val="20"/>
        </w:rPr>
        <w:t>aspectos</w:t>
      </w:r>
      <w:r>
        <w:rPr>
          <w:spacing w:val="-12"/>
          <w:sz w:val="20"/>
        </w:rPr>
        <w:t> </w:t>
      </w:r>
      <w:r>
        <w:rPr>
          <w:spacing w:val="-4"/>
          <w:sz w:val="20"/>
        </w:rPr>
        <w:t>que</w:t>
      </w:r>
      <w:r>
        <w:rPr>
          <w:spacing w:val="-10"/>
          <w:sz w:val="20"/>
        </w:rPr>
        <w:t> </w:t>
      </w:r>
      <w:r>
        <w:rPr>
          <w:spacing w:val="-4"/>
          <w:sz w:val="20"/>
        </w:rPr>
        <w:t>tienen</w:t>
      </w:r>
      <w:r>
        <w:rPr>
          <w:spacing w:val="-7"/>
          <w:sz w:val="20"/>
        </w:rPr>
        <w:t> </w:t>
      </w:r>
      <w:r>
        <w:rPr>
          <w:spacing w:val="-4"/>
          <w:sz w:val="20"/>
        </w:rPr>
        <w:t>un</w:t>
      </w:r>
      <w:r>
        <w:rPr>
          <w:spacing w:val="-7"/>
          <w:sz w:val="20"/>
        </w:rPr>
        <w:t> </w:t>
      </w:r>
      <w:r>
        <w:rPr>
          <w:spacing w:val="-4"/>
          <w:sz w:val="20"/>
        </w:rPr>
        <w:t>carácter</w:t>
      </w:r>
      <w:r>
        <w:rPr>
          <w:spacing w:val="-10"/>
          <w:sz w:val="20"/>
        </w:rPr>
        <w:t> </w:t>
      </w:r>
      <w:r>
        <w:rPr>
          <w:spacing w:val="-4"/>
          <w:sz w:val="20"/>
        </w:rPr>
        <w:t>progresivo</w:t>
      </w:r>
      <w:r>
        <w:rPr>
          <w:spacing w:val="-4"/>
          <w:position w:val="7"/>
          <w:sz w:val="13"/>
        </w:rPr>
        <w:t>326</w:t>
      </w:r>
      <w:r>
        <w:rPr>
          <w:spacing w:val="-4"/>
          <w:sz w:val="20"/>
        </w:rPr>
        <w:t>.</w:t>
      </w:r>
      <w:r>
        <w:rPr>
          <w:spacing w:val="-9"/>
          <w:sz w:val="20"/>
        </w:rPr>
        <w:t> </w:t>
      </w:r>
      <w:r>
        <w:rPr>
          <w:spacing w:val="-4"/>
          <w:sz w:val="20"/>
        </w:rPr>
        <w:t>Al </w:t>
      </w:r>
      <w:r>
        <w:rPr>
          <w:sz w:val="20"/>
        </w:rPr>
        <w:t>respecto, la Corte recuerda que, en relación con las primeras (obligaciones de exigibilidad inmediata), los Estados deberán adoptar medidas eficaces a fin de garantizar el acceso sin </w:t>
      </w:r>
      <w:r>
        <w:rPr>
          <w:spacing w:val="-4"/>
          <w:sz w:val="20"/>
        </w:rPr>
        <w:t>discriminación</w:t>
      </w:r>
      <w:r>
        <w:rPr>
          <w:spacing w:val="-12"/>
          <w:sz w:val="20"/>
        </w:rPr>
        <w:t> </w:t>
      </w:r>
      <w:r>
        <w:rPr>
          <w:spacing w:val="-4"/>
          <w:sz w:val="20"/>
        </w:rPr>
        <w:t>a</w:t>
      </w:r>
      <w:r>
        <w:rPr>
          <w:spacing w:val="-13"/>
          <w:sz w:val="20"/>
        </w:rPr>
        <w:t> </w:t>
      </w:r>
      <w:r>
        <w:rPr>
          <w:spacing w:val="-4"/>
          <w:sz w:val="20"/>
        </w:rPr>
        <w:t>las</w:t>
      </w:r>
      <w:r>
        <w:rPr>
          <w:spacing w:val="-14"/>
          <w:sz w:val="20"/>
        </w:rPr>
        <w:t> </w:t>
      </w:r>
      <w:r>
        <w:rPr>
          <w:spacing w:val="-4"/>
          <w:sz w:val="20"/>
        </w:rPr>
        <w:t>prestaciones</w:t>
      </w:r>
      <w:r>
        <w:rPr>
          <w:spacing w:val="-12"/>
          <w:sz w:val="20"/>
        </w:rPr>
        <w:t> </w:t>
      </w:r>
      <w:r>
        <w:rPr>
          <w:spacing w:val="-4"/>
          <w:sz w:val="20"/>
        </w:rPr>
        <w:t>reconocidas</w:t>
      </w:r>
      <w:r>
        <w:rPr>
          <w:spacing w:val="-12"/>
          <w:sz w:val="20"/>
        </w:rPr>
        <w:t> </w:t>
      </w:r>
      <w:r>
        <w:rPr>
          <w:spacing w:val="-4"/>
          <w:sz w:val="20"/>
        </w:rPr>
        <w:t>para</w:t>
      </w:r>
      <w:r>
        <w:rPr>
          <w:spacing w:val="-11"/>
          <w:sz w:val="20"/>
        </w:rPr>
        <w:t> </w:t>
      </w:r>
      <w:r>
        <w:rPr>
          <w:spacing w:val="-4"/>
          <w:sz w:val="20"/>
        </w:rPr>
        <w:t>el</w:t>
      </w:r>
      <w:r>
        <w:rPr>
          <w:spacing w:val="-13"/>
          <w:sz w:val="20"/>
        </w:rPr>
        <w:t> </w:t>
      </w:r>
      <w:r>
        <w:rPr>
          <w:spacing w:val="-4"/>
          <w:sz w:val="20"/>
        </w:rPr>
        <w:t>derecho</w:t>
      </w:r>
      <w:r>
        <w:rPr>
          <w:spacing w:val="-14"/>
          <w:sz w:val="20"/>
        </w:rPr>
        <w:t> </w:t>
      </w:r>
      <w:r>
        <w:rPr>
          <w:spacing w:val="-4"/>
          <w:sz w:val="20"/>
        </w:rPr>
        <w:t>a</w:t>
      </w:r>
      <w:r>
        <w:rPr>
          <w:spacing w:val="-11"/>
          <w:sz w:val="20"/>
        </w:rPr>
        <w:t> </w:t>
      </w:r>
      <w:r>
        <w:rPr>
          <w:spacing w:val="-4"/>
          <w:sz w:val="20"/>
        </w:rPr>
        <w:t>la</w:t>
      </w:r>
      <w:r>
        <w:rPr>
          <w:spacing w:val="-9"/>
          <w:sz w:val="20"/>
        </w:rPr>
        <w:t> </w:t>
      </w:r>
      <w:r>
        <w:rPr>
          <w:spacing w:val="-4"/>
          <w:sz w:val="20"/>
        </w:rPr>
        <w:t>salud,</w:t>
      </w:r>
      <w:r>
        <w:rPr>
          <w:spacing w:val="-12"/>
          <w:sz w:val="20"/>
        </w:rPr>
        <w:t> </w:t>
      </w:r>
      <w:r>
        <w:rPr>
          <w:spacing w:val="-4"/>
          <w:sz w:val="20"/>
        </w:rPr>
        <w:t>garantizar</w:t>
      </w:r>
      <w:r>
        <w:rPr>
          <w:spacing w:val="-12"/>
          <w:sz w:val="20"/>
        </w:rPr>
        <w:t> </w:t>
      </w:r>
      <w:r>
        <w:rPr>
          <w:spacing w:val="-4"/>
          <w:sz w:val="20"/>
        </w:rPr>
        <w:t>la</w:t>
      </w:r>
      <w:r>
        <w:rPr>
          <w:spacing w:val="-11"/>
          <w:sz w:val="20"/>
        </w:rPr>
        <w:t> </w:t>
      </w:r>
      <w:r>
        <w:rPr>
          <w:spacing w:val="-4"/>
          <w:sz w:val="20"/>
        </w:rPr>
        <w:t>igualdad</w:t>
      </w:r>
      <w:r>
        <w:rPr>
          <w:spacing w:val="-11"/>
          <w:sz w:val="20"/>
        </w:rPr>
        <w:t> </w:t>
      </w:r>
      <w:r>
        <w:rPr>
          <w:spacing w:val="-4"/>
          <w:sz w:val="20"/>
        </w:rPr>
        <w:t>de </w:t>
      </w:r>
      <w:r>
        <w:rPr>
          <w:w w:val="95"/>
          <w:sz w:val="20"/>
        </w:rPr>
        <w:t>derechos</w:t>
      </w:r>
      <w:r>
        <w:rPr>
          <w:spacing w:val="-3"/>
          <w:w w:val="95"/>
          <w:sz w:val="20"/>
        </w:rPr>
        <w:t> </w:t>
      </w:r>
      <w:r>
        <w:rPr>
          <w:w w:val="95"/>
          <w:sz w:val="20"/>
        </w:rPr>
        <w:t>entre</w:t>
      </w:r>
      <w:r>
        <w:rPr>
          <w:spacing w:val="-6"/>
          <w:w w:val="95"/>
          <w:sz w:val="20"/>
        </w:rPr>
        <w:t> </w:t>
      </w:r>
      <w:r>
        <w:rPr>
          <w:w w:val="95"/>
          <w:sz w:val="20"/>
        </w:rPr>
        <w:t>hombres y</w:t>
      </w:r>
      <w:r>
        <w:rPr>
          <w:spacing w:val="-5"/>
          <w:w w:val="95"/>
          <w:sz w:val="20"/>
        </w:rPr>
        <w:t> </w:t>
      </w:r>
      <w:r>
        <w:rPr>
          <w:w w:val="95"/>
          <w:sz w:val="20"/>
        </w:rPr>
        <w:t>mujeres,</w:t>
      </w:r>
      <w:r>
        <w:rPr>
          <w:spacing w:val="-6"/>
          <w:w w:val="95"/>
          <w:sz w:val="20"/>
        </w:rPr>
        <w:t> </w:t>
      </w:r>
      <w:r>
        <w:rPr>
          <w:w w:val="95"/>
          <w:sz w:val="20"/>
        </w:rPr>
        <w:t>y en</w:t>
      </w:r>
      <w:r>
        <w:rPr>
          <w:spacing w:val="-4"/>
          <w:w w:val="95"/>
          <w:sz w:val="20"/>
        </w:rPr>
        <w:t> </w:t>
      </w:r>
      <w:r>
        <w:rPr>
          <w:w w:val="95"/>
          <w:sz w:val="20"/>
        </w:rPr>
        <w:t>general</w:t>
      </w:r>
      <w:r>
        <w:rPr>
          <w:spacing w:val="-4"/>
          <w:w w:val="95"/>
          <w:sz w:val="20"/>
        </w:rPr>
        <w:t> </w:t>
      </w:r>
      <w:r>
        <w:rPr>
          <w:w w:val="95"/>
          <w:sz w:val="20"/>
        </w:rPr>
        <w:t>avanzar</w:t>
      </w:r>
      <w:r>
        <w:rPr>
          <w:spacing w:val="-6"/>
          <w:w w:val="95"/>
          <w:sz w:val="20"/>
        </w:rPr>
        <w:t> </w:t>
      </w:r>
      <w:r>
        <w:rPr>
          <w:w w:val="95"/>
          <w:sz w:val="20"/>
        </w:rPr>
        <w:t>hacia</w:t>
      </w:r>
      <w:r>
        <w:rPr>
          <w:spacing w:val="-1"/>
          <w:w w:val="95"/>
          <w:sz w:val="20"/>
        </w:rPr>
        <w:t> </w:t>
      </w:r>
      <w:r>
        <w:rPr>
          <w:w w:val="95"/>
          <w:sz w:val="20"/>
        </w:rPr>
        <w:t>la</w:t>
      </w:r>
      <w:r>
        <w:rPr>
          <w:spacing w:val="-1"/>
          <w:w w:val="95"/>
          <w:sz w:val="20"/>
        </w:rPr>
        <w:t> </w:t>
      </w:r>
      <w:r>
        <w:rPr>
          <w:w w:val="95"/>
          <w:sz w:val="20"/>
        </w:rPr>
        <w:t>plena</w:t>
      </w:r>
      <w:r>
        <w:rPr>
          <w:spacing w:val="-1"/>
          <w:w w:val="95"/>
          <w:sz w:val="20"/>
        </w:rPr>
        <w:t> </w:t>
      </w:r>
      <w:r>
        <w:rPr>
          <w:w w:val="95"/>
          <w:sz w:val="20"/>
        </w:rPr>
        <w:t>efectividad</w:t>
      </w:r>
      <w:r>
        <w:rPr>
          <w:spacing w:val="-4"/>
          <w:w w:val="95"/>
          <w:sz w:val="20"/>
        </w:rPr>
        <w:t> </w:t>
      </w:r>
      <w:r>
        <w:rPr>
          <w:w w:val="95"/>
          <w:sz w:val="20"/>
        </w:rPr>
        <w:t>de</w:t>
      </w:r>
      <w:r>
        <w:rPr>
          <w:spacing w:val="-4"/>
          <w:w w:val="95"/>
          <w:sz w:val="20"/>
        </w:rPr>
        <w:t> </w:t>
      </w:r>
      <w:r>
        <w:rPr>
          <w:w w:val="95"/>
          <w:sz w:val="20"/>
        </w:rPr>
        <w:t>los</w:t>
      </w:r>
      <w:r>
        <w:rPr>
          <w:spacing w:val="-3"/>
          <w:w w:val="95"/>
          <w:sz w:val="20"/>
        </w:rPr>
        <w:t> </w:t>
      </w:r>
      <w:r>
        <w:rPr>
          <w:w w:val="95"/>
          <w:sz w:val="20"/>
        </w:rPr>
        <w:t>DESCA. </w:t>
      </w:r>
      <w:r>
        <w:rPr>
          <w:spacing w:val="-4"/>
          <w:sz w:val="20"/>
        </w:rPr>
        <w:t>Respecto a las segundas (obligaciones de carácter</w:t>
      </w:r>
      <w:r>
        <w:rPr>
          <w:spacing w:val="-5"/>
          <w:sz w:val="20"/>
        </w:rPr>
        <w:t> </w:t>
      </w:r>
      <w:r>
        <w:rPr>
          <w:spacing w:val="-4"/>
          <w:sz w:val="20"/>
        </w:rPr>
        <w:t>progresivo),</w:t>
      </w:r>
      <w:r>
        <w:rPr>
          <w:spacing w:val="-5"/>
          <w:sz w:val="20"/>
        </w:rPr>
        <w:t> </w:t>
      </w:r>
      <w:r>
        <w:rPr>
          <w:spacing w:val="-4"/>
          <w:sz w:val="20"/>
        </w:rPr>
        <w:t>la realización progresiva significa </w:t>
      </w:r>
      <w:r>
        <w:rPr>
          <w:sz w:val="20"/>
        </w:rPr>
        <w:t>que</w:t>
      </w:r>
      <w:r>
        <w:rPr>
          <w:spacing w:val="-2"/>
          <w:sz w:val="20"/>
        </w:rPr>
        <w:t> </w:t>
      </w:r>
      <w:r>
        <w:rPr>
          <w:sz w:val="20"/>
        </w:rPr>
        <w:t>los</w:t>
      </w:r>
      <w:r>
        <w:rPr>
          <w:spacing w:val="-2"/>
          <w:sz w:val="20"/>
        </w:rPr>
        <w:t> </w:t>
      </w:r>
      <w:r>
        <w:rPr>
          <w:sz w:val="20"/>
        </w:rPr>
        <w:t>Estados</w:t>
      </w:r>
      <w:r>
        <w:rPr>
          <w:spacing w:val="-3"/>
          <w:sz w:val="20"/>
        </w:rPr>
        <w:t> </w:t>
      </w:r>
      <w:r>
        <w:rPr>
          <w:sz w:val="20"/>
        </w:rPr>
        <w:t>parte</w:t>
      </w:r>
      <w:r>
        <w:rPr>
          <w:spacing w:val="-4"/>
          <w:sz w:val="20"/>
        </w:rPr>
        <w:t> </w:t>
      </w:r>
      <w:r>
        <w:rPr>
          <w:sz w:val="20"/>
        </w:rPr>
        <w:t>tienen la</w:t>
      </w:r>
      <w:r>
        <w:rPr>
          <w:spacing w:val="-1"/>
          <w:sz w:val="20"/>
        </w:rPr>
        <w:t> </w:t>
      </w:r>
      <w:r>
        <w:rPr>
          <w:sz w:val="20"/>
        </w:rPr>
        <w:t>obligación concreta</w:t>
      </w:r>
      <w:r>
        <w:rPr>
          <w:spacing w:val="-2"/>
          <w:sz w:val="20"/>
        </w:rPr>
        <w:t> </w:t>
      </w:r>
      <w:r>
        <w:rPr>
          <w:sz w:val="20"/>
        </w:rPr>
        <w:t>y</w:t>
      </w:r>
      <w:r>
        <w:rPr>
          <w:spacing w:val="-2"/>
          <w:sz w:val="20"/>
        </w:rPr>
        <w:t> </w:t>
      </w:r>
      <w:r>
        <w:rPr>
          <w:sz w:val="20"/>
        </w:rPr>
        <w:t>constante</w:t>
      </w:r>
      <w:r>
        <w:rPr>
          <w:spacing w:val="-4"/>
          <w:sz w:val="20"/>
        </w:rPr>
        <w:t> </w:t>
      </w:r>
      <w:r>
        <w:rPr>
          <w:sz w:val="20"/>
        </w:rPr>
        <w:t>de</w:t>
      </w:r>
      <w:r>
        <w:rPr>
          <w:spacing w:val="-2"/>
          <w:sz w:val="20"/>
        </w:rPr>
        <w:t> </w:t>
      </w:r>
      <w:r>
        <w:rPr>
          <w:sz w:val="20"/>
        </w:rPr>
        <w:t>avanzar</w:t>
      </w:r>
      <w:r>
        <w:rPr>
          <w:spacing w:val="-2"/>
          <w:sz w:val="20"/>
        </w:rPr>
        <w:t> </w:t>
      </w:r>
      <w:r>
        <w:rPr>
          <w:sz w:val="20"/>
        </w:rPr>
        <w:t>lo</w:t>
      </w:r>
      <w:r>
        <w:rPr>
          <w:spacing w:val="-4"/>
          <w:sz w:val="20"/>
        </w:rPr>
        <w:t> </w:t>
      </w:r>
      <w:r>
        <w:rPr>
          <w:sz w:val="20"/>
        </w:rPr>
        <w:t>más expedita</w:t>
      </w:r>
      <w:r>
        <w:rPr>
          <w:spacing w:val="-2"/>
          <w:sz w:val="20"/>
        </w:rPr>
        <w:t> </w:t>
      </w:r>
      <w:r>
        <w:rPr>
          <w:sz w:val="20"/>
        </w:rPr>
        <w:t>y eficazmente</w:t>
      </w:r>
      <w:r>
        <w:rPr>
          <w:spacing w:val="-9"/>
          <w:sz w:val="20"/>
        </w:rPr>
        <w:t> </w:t>
      </w:r>
      <w:r>
        <w:rPr>
          <w:sz w:val="20"/>
        </w:rPr>
        <w:t>posible</w:t>
      </w:r>
      <w:r>
        <w:rPr>
          <w:spacing w:val="-9"/>
          <w:sz w:val="20"/>
        </w:rPr>
        <w:t> </w:t>
      </w:r>
      <w:r>
        <w:rPr>
          <w:sz w:val="20"/>
        </w:rPr>
        <w:t>hacia</w:t>
      </w:r>
      <w:r>
        <w:rPr>
          <w:spacing w:val="-10"/>
          <w:sz w:val="20"/>
        </w:rPr>
        <w:t> </w:t>
      </w:r>
      <w:r>
        <w:rPr>
          <w:sz w:val="20"/>
        </w:rPr>
        <w:t>la</w:t>
      </w:r>
      <w:r>
        <w:rPr>
          <w:spacing w:val="-8"/>
          <w:sz w:val="20"/>
        </w:rPr>
        <w:t> </w:t>
      </w:r>
      <w:r>
        <w:rPr>
          <w:sz w:val="20"/>
        </w:rPr>
        <w:t>plena</w:t>
      </w:r>
      <w:r>
        <w:rPr>
          <w:spacing w:val="-6"/>
          <w:sz w:val="20"/>
        </w:rPr>
        <w:t> </w:t>
      </w:r>
      <w:r>
        <w:rPr>
          <w:sz w:val="20"/>
        </w:rPr>
        <w:t>efectividad</w:t>
      </w:r>
      <w:r>
        <w:rPr>
          <w:spacing w:val="-7"/>
          <w:sz w:val="20"/>
        </w:rPr>
        <w:t> </w:t>
      </w:r>
      <w:r>
        <w:rPr>
          <w:sz w:val="20"/>
        </w:rPr>
        <w:t>de</w:t>
      </w:r>
      <w:r>
        <w:rPr>
          <w:spacing w:val="-9"/>
          <w:sz w:val="20"/>
        </w:rPr>
        <w:t> </w:t>
      </w:r>
      <w:r>
        <w:rPr>
          <w:sz w:val="20"/>
        </w:rPr>
        <w:t>dicho</w:t>
      </w:r>
      <w:r>
        <w:rPr>
          <w:spacing w:val="-9"/>
          <w:sz w:val="20"/>
        </w:rPr>
        <w:t> </w:t>
      </w:r>
      <w:r>
        <w:rPr>
          <w:sz w:val="20"/>
        </w:rPr>
        <w:t>derecho,</w:t>
      </w:r>
      <w:r>
        <w:rPr>
          <w:spacing w:val="-7"/>
          <w:sz w:val="20"/>
        </w:rPr>
        <w:t> </w:t>
      </w:r>
      <w:r>
        <w:rPr>
          <w:sz w:val="20"/>
        </w:rPr>
        <w:t>en</w:t>
      </w:r>
      <w:r>
        <w:rPr>
          <w:spacing w:val="-7"/>
          <w:sz w:val="20"/>
        </w:rPr>
        <w:t> </w:t>
      </w:r>
      <w:r>
        <w:rPr>
          <w:sz w:val="20"/>
        </w:rPr>
        <w:t>la</w:t>
      </w:r>
      <w:r>
        <w:rPr>
          <w:spacing w:val="-8"/>
          <w:sz w:val="20"/>
        </w:rPr>
        <w:t> </w:t>
      </w:r>
      <w:r>
        <w:rPr>
          <w:sz w:val="20"/>
        </w:rPr>
        <w:t>medida</w:t>
      </w:r>
      <w:r>
        <w:rPr>
          <w:spacing w:val="-8"/>
          <w:sz w:val="20"/>
        </w:rPr>
        <w:t> </w:t>
      </w:r>
      <w:r>
        <w:rPr>
          <w:sz w:val="20"/>
        </w:rPr>
        <w:t>de</w:t>
      </w:r>
      <w:r>
        <w:rPr>
          <w:spacing w:val="-9"/>
          <w:sz w:val="20"/>
        </w:rPr>
        <w:t> </w:t>
      </w:r>
      <w:r>
        <w:rPr>
          <w:sz w:val="20"/>
        </w:rPr>
        <w:t>sus</w:t>
      </w:r>
      <w:r>
        <w:rPr>
          <w:spacing w:val="-7"/>
          <w:sz w:val="20"/>
        </w:rPr>
        <w:t> </w:t>
      </w:r>
      <w:r>
        <w:rPr>
          <w:spacing w:val="-2"/>
          <w:sz w:val="20"/>
        </w:rPr>
        <w:t>recursos</w:t>
      </w:r>
    </w:p>
    <w:p>
      <w:pPr>
        <w:pStyle w:val="BodyText"/>
        <w:spacing w:before="9"/>
      </w:pPr>
      <w:r>
        <w:rPr/>
        <w:pict>
          <v:rect style="position:absolute;margin-left:70.944pt;margin-top:13.840019pt;width:144.020pt;height:.600010pt;mso-position-horizontal-relative:page;mso-position-vertical-relative:paragraph;z-index:-15695360;mso-wrap-distance-left:0;mso-wrap-distance-right:0" id="docshape67" filled="true" fillcolor="#000000" stroked="false">
            <v:fill type="solid"/>
            <w10:wrap type="topAndBottom"/>
          </v:rect>
        </w:pict>
      </w:r>
    </w:p>
    <w:p>
      <w:pPr>
        <w:spacing w:before="98"/>
        <w:ind w:left="118" w:right="114" w:firstLine="0"/>
        <w:jc w:val="both"/>
        <w:rPr>
          <w:sz w:val="16"/>
        </w:rPr>
      </w:pPr>
      <w:r>
        <w:rPr>
          <w:sz w:val="16"/>
          <w:vertAlign w:val="superscript"/>
        </w:rPr>
        <w:t>319</w:t>
      </w:r>
      <w:r>
        <w:rPr>
          <w:spacing w:val="40"/>
          <w:sz w:val="16"/>
          <w:vertAlign w:val="baseline"/>
        </w:rPr>
        <w:t>  </w:t>
      </w:r>
      <w:r>
        <w:rPr>
          <w:sz w:val="16"/>
          <w:vertAlign w:val="baseline"/>
        </w:rPr>
        <w:t>Entre los que se encuentran: Argentina, Barbados, Bolivia, Brasil, Colombia, Costa Rica, Chile, Ecuador, El Salvador, Guatemala, Haití, México, Nicaragua, Panamá, Paraguay, Perú, República Dominicana, Surinam, Uruguay y Venezuela. </w:t>
      </w:r>
      <w:r>
        <w:rPr>
          <w:i/>
          <w:sz w:val="16"/>
          <w:vertAlign w:val="baseline"/>
        </w:rPr>
        <w:t>Véase </w:t>
      </w:r>
      <w:r>
        <w:rPr>
          <w:sz w:val="16"/>
          <w:vertAlign w:val="baseline"/>
        </w:rPr>
        <w:t>las normas constitucionales de Argentina (art. 10); Barbados (art. 17.2.A); Bolivia (art. 35); Brasil (art. 196); Chile (art. 19) Colombia (art. 49); Costa Rica (art. 46); Ecuador (art. 32); El Salvador (art. 65); Guatemala</w:t>
      </w:r>
      <w:r>
        <w:rPr>
          <w:spacing w:val="1"/>
          <w:sz w:val="16"/>
          <w:vertAlign w:val="baseline"/>
        </w:rPr>
        <w:t> </w:t>
      </w:r>
      <w:r>
        <w:rPr>
          <w:sz w:val="16"/>
          <w:vertAlign w:val="baseline"/>
        </w:rPr>
        <w:t>(arts.</w:t>
      </w:r>
      <w:r>
        <w:rPr>
          <w:spacing w:val="5"/>
          <w:sz w:val="16"/>
          <w:vertAlign w:val="baseline"/>
        </w:rPr>
        <w:t> </w:t>
      </w:r>
      <w:r>
        <w:rPr>
          <w:sz w:val="16"/>
          <w:vertAlign w:val="baseline"/>
        </w:rPr>
        <w:t>93</w:t>
      </w:r>
      <w:r>
        <w:rPr>
          <w:spacing w:val="3"/>
          <w:sz w:val="16"/>
          <w:vertAlign w:val="baseline"/>
        </w:rPr>
        <w:t> </w:t>
      </w:r>
      <w:r>
        <w:rPr>
          <w:sz w:val="16"/>
          <w:vertAlign w:val="baseline"/>
        </w:rPr>
        <w:t>y</w:t>
      </w:r>
      <w:r>
        <w:rPr>
          <w:spacing w:val="3"/>
          <w:sz w:val="16"/>
          <w:vertAlign w:val="baseline"/>
        </w:rPr>
        <w:t> </w:t>
      </w:r>
      <w:r>
        <w:rPr>
          <w:sz w:val="16"/>
          <w:vertAlign w:val="baseline"/>
        </w:rPr>
        <w:t>94);</w:t>
      </w:r>
      <w:r>
        <w:rPr>
          <w:spacing w:val="3"/>
          <w:sz w:val="16"/>
          <w:vertAlign w:val="baseline"/>
        </w:rPr>
        <w:t> </w:t>
      </w:r>
      <w:r>
        <w:rPr>
          <w:sz w:val="16"/>
          <w:vertAlign w:val="baseline"/>
        </w:rPr>
        <w:t>Haití</w:t>
      </w:r>
      <w:r>
        <w:rPr>
          <w:spacing w:val="4"/>
          <w:sz w:val="16"/>
          <w:vertAlign w:val="baseline"/>
        </w:rPr>
        <w:t> </w:t>
      </w:r>
      <w:r>
        <w:rPr>
          <w:sz w:val="16"/>
          <w:vertAlign w:val="baseline"/>
        </w:rPr>
        <w:t>(art.</w:t>
      </w:r>
      <w:r>
        <w:rPr>
          <w:spacing w:val="4"/>
          <w:sz w:val="16"/>
          <w:vertAlign w:val="baseline"/>
        </w:rPr>
        <w:t> </w:t>
      </w:r>
      <w:r>
        <w:rPr>
          <w:sz w:val="16"/>
          <w:vertAlign w:val="baseline"/>
        </w:rPr>
        <w:t>19);</w:t>
      </w:r>
      <w:r>
        <w:rPr>
          <w:spacing w:val="2"/>
          <w:sz w:val="16"/>
          <w:vertAlign w:val="baseline"/>
        </w:rPr>
        <w:t> </w:t>
      </w:r>
      <w:r>
        <w:rPr>
          <w:sz w:val="16"/>
          <w:vertAlign w:val="baseline"/>
        </w:rPr>
        <w:t>México</w:t>
      </w:r>
      <w:r>
        <w:rPr>
          <w:spacing w:val="5"/>
          <w:sz w:val="16"/>
          <w:vertAlign w:val="baseline"/>
        </w:rPr>
        <w:t> </w:t>
      </w:r>
      <w:r>
        <w:rPr>
          <w:sz w:val="16"/>
          <w:vertAlign w:val="baseline"/>
        </w:rPr>
        <w:t>(art.</w:t>
      </w:r>
      <w:r>
        <w:rPr>
          <w:spacing w:val="4"/>
          <w:sz w:val="16"/>
          <w:vertAlign w:val="baseline"/>
        </w:rPr>
        <w:t> </w:t>
      </w:r>
      <w:r>
        <w:rPr>
          <w:sz w:val="16"/>
          <w:vertAlign w:val="baseline"/>
        </w:rPr>
        <w:t>4);</w:t>
      </w:r>
      <w:r>
        <w:rPr>
          <w:spacing w:val="5"/>
          <w:sz w:val="16"/>
          <w:vertAlign w:val="baseline"/>
        </w:rPr>
        <w:t> </w:t>
      </w:r>
      <w:r>
        <w:rPr>
          <w:sz w:val="16"/>
          <w:vertAlign w:val="baseline"/>
        </w:rPr>
        <w:t>Nicaragua</w:t>
      </w:r>
      <w:r>
        <w:rPr>
          <w:spacing w:val="2"/>
          <w:sz w:val="16"/>
          <w:vertAlign w:val="baseline"/>
        </w:rPr>
        <w:t> </w:t>
      </w:r>
      <w:r>
        <w:rPr>
          <w:sz w:val="16"/>
          <w:vertAlign w:val="baseline"/>
        </w:rPr>
        <w:t>(art.</w:t>
      </w:r>
      <w:r>
        <w:rPr>
          <w:spacing w:val="4"/>
          <w:sz w:val="16"/>
          <w:vertAlign w:val="baseline"/>
        </w:rPr>
        <w:t> </w:t>
      </w:r>
      <w:r>
        <w:rPr>
          <w:sz w:val="16"/>
          <w:vertAlign w:val="baseline"/>
        </w:rPr>
        <w:t>59);</w:t>
      </w:r>
      <w:r>
        <w:rPr>
          <w:spacing w:val="3"/>
          <w:sz w:val="16"/>
          <w:vertAlign w:val="baseline"/>
        </w:rPr>
        <w:t> </w:t>
      </w:r>
      <w:r>
        <w:rPr>
          <w:sz w:val="16"/>
          <w:vertAlign w:val="baseline"/>
        </w:rPr>
        <w:t>Panamá</w:t>
      </w:r>
      <w:r>
        <w:rPr>
          <w:spacing w:val="1"/>
          <w:sz w:val="16"/>
          <w:vertAlign w:val="baseline"/>
        </w:rPr>
        <w:t> </w:t>
      </w:r>
      <w:r>
        <w:rPr>
          <w:sz w:val="16"/>
          <w:vertAlign w:val="baseline"/>
        </w:rPr>
        <w:t>(art.</w:t>
      </w:r>
      <w:r>
        <w:rPr>
          <w:spacing w:val="4"/>
          <w:sz w:val="16"/>
          <w:vertAlign w:val="baseline"/>
        </w:rPr>
        <w:t> </w:t>
      </w:r>
      <w:r>
        <w:rPr>
          <w:sz w:val="16"/>
          <w:vertAlign w:val="baseline"/>
        </w:rPr>
        <w:t>109);</w:t>
      </w:r>
      <w:r>
        <w:rPr>
          <w:spacing w:val="4"/>
          <w:sz w:val="16"/>
          <w:vertAlign w:val="baseline"/>
        </w:rPr>
        <w:t> </w:t>
      </w:r>
      <w:r>
        <w:rPr>
          <w:sz w:val="16"/>
          <w:vertAlign w:val="baseline"/>
        </w:rPr>
        <w:t>Paraguay</w:t>
      </w:r>
      <w:r>
        <w:rPr>
          <w:spacing w:val="3"/>
          <w:sz w:val="16"/>
          <w:vertAlign w:val="baseline"/>
        </w:rPr>
        <w:t> </w:t>
      </w:r>
      <w:r>
        <w:rPr>
          <w:spacing w:val="-2"/>
          <w:sz w:val="16"/>
          <w:vertAlign w:val="baseline"/>
        </w:rPr>
        <w:t>(art.</w:t>
      </w:r>
    </w:p>
    <w:p>
      <w:pPr>
        <w:spacing w:before="0"/>
        <w:ind w:left="118" w:right="111" w:firstLine="0"/>
        <w:jc w:val="both"/>
        <w:rPr>
          <w:sz w:val="16"/>
        </w:rPr>
      </w:pPr>
      <w:r>
        <w:rPr>
          <w:sz w:val="16"/>
        </w:rPr>
        <w:t>68);</w:t>
      </w:r>
      <w:r>
        <w:rPr>
          <w:spacing w:val="-9"/>
          <w:sz w:val="16"/>
        </w:rPr>
        <w:t> </w:t>
      </w:r>
      <w:r>
        <w:rPr>
          <w:sz w:val="16"/>
        </w:rPr>
        <w:t>Perú</w:t>
      </w:r>
      <w:r>
        <w:rPr>
          <w:spacing w:val="-9"/>
          <w:sz w:val="16"/>
        </w:rPr>
        <w:t> </w:t>
      </w:r>
      <w:r>
        <w:rPr>
          <w:sz w:val="16"/>
        </w:rPr>
        <w:t>(art.</w:t>
      </w:r>
      <w:r>
        <w:rPr>
          <w:spacing w:val="-9"/>
          <w:sz w:val="16"/>
        </w:rPr>
        <w:t> </w:t>
      </w:r>
      <w:r>
        <w:rPr>
          <w:sz w:val="16"/>
        </w:rPr>
        <w:t>70);</w:t>
      </w:r>
      <w:r>
        <w:rPr>
          <w:spacing w:val="-9"/>
          <w:sz w:val="16"/>
        </w:rPr>
        <w:t> </w:t>
      </w:r>
      <w:r>
        <w:rPr>
          <w:sz w:val="16"/>
        </w:rPr>
        <w:t>República</w:t>
      </w:r>
      <w:r>
        <w:rPr>
          <w:spacing w:val="-10"/>
          <w:sz w:val="16"/>
        </w:rPr>
        <w:t> </w:t>
      </w:r>
      <w:r>
        <w:rPr>
          <w:sz w:val="16"/>
        </w:rPr>
        <w:t>Dominicana</w:t>
      </w:r>
      <w:r>
        <w:rPr>
          <w:spacing w:val="-9"/>
          <w:sz w:val="16"/>
        </w:rPr>
        <w:t> </w:t>
      </w:r>
      <w:r>
        <w:rPr>
          <w:sz w:val="16"/>
        </w:rPr>
        <w:t>(art.</w:t>
      </w:r>
      <w:r>
        <w:rPr>
          <w:spacing w:val="-9"/>
          <w:sz w:val="16"/>
        </w:rPr>
        <w:t> </w:t>
      </w:r>
      <w:r>
        <w:rPr>
          <w:sz w:val="16"/>
        </w:rPr>
        <w:t>61);</w:t>
      </w:r>
      <w:r>
        <w:rPr>
          <w:spacing w:val="-9"/>
          <w:sz w:val="16"/>
        </w:rPr>
        <w:t> </w:t>
      </w:r>
      <w:r>
        <w:rPr>
          <w:sz w:val="16"/>
        </w:rPr>
        <w:t>Surinam</w:t>
      </w:r>
      <w:r>
        <w:rPr>
          <w:spacing w:val="-6"/>
          <w:sz w:val="16"/>
        </w:rPr>
        <w:t> </w:t>
      </w:r>
      <w:r>
        <w:rPr>
          <w:sz w:val="16"/>
        </w:rPr>
        <w:t>(art.</w:t>
      </w:r>
      <w:r>
        <w:rPr>
          <w:spacing w:val="-11"/>
          <w:sz w:val="16"/>
        </w:rPr>
        <w:t> </w:t>
      </w:r>
      <w:r>
        <w:rPr>
          <w:sz w:val="16"/>
        </w:rPr>
        <w:t>36);</w:t>
      </w:r>
      <w:r>
        <w:rPr>
          <w:spacing w:val="-9"/>
          <w:sz w:val="16"/>
        </w:rPr>
        <w:t> </w:t>
      </w:r>
      <w:r>
        <w:rPr>
          <w:sz w:val="16"/>
        </w:rPr>
        <w:t>Uruguay</w:t>
      </w:r>
      <w:r>
        <w:rPr>
          <w:spacing w:val="-8"/>
          <w:sz w:val="16"/>
        </w:rPr>
        <w:t> </w:t>
      </w:r>
      <w:r>
        <w:rPr>
          <w:sz w:val="16"/>
        </w:rPr>
        <w:t>(art.</w:t>
      </w:r>
      <w:r>
        <w:rPr>
          <w:spacing w:val="-9"/>
          <w:sz w:val="16"/>
        </w:rPr>
        <w:t> </w:t>
      </w:r>
      <w:r>
        <w:rPr>
          <w:sz w:val="16"/>
        </w:rPr>
        <w:t>44),</w:t>
      </w:r>
      <w:r>
        <w:rPr>
          <w:spacing w:val="-7"/>
          <w:sz w:val="16"/>
        </w:rPr>
        <w:t> </w:t>
      </w:r>
      <w:r>
        <w:rPr>
          <w:sz w:val="16"/>
        </w:rPr>
        <w:t>y</w:t>
      </w:r>
      <w:r>
        <w:rPr>
          <w:spacing w:val="-9"/>
          <w:sz w:val="16"/>
        </w:rPr>
        <w:t> </w:t>
      </w:r>
      <w:r>
        <w:rPr>
          <w:sz w:val="16"/>
        </w:rPr>
        <w:t>Venezuela</w:t>
      </w:r>
      <w:r>
        <w:rPr>
          <w:spacing w:val="-9"/>
          <w:sz w:val="16"/>
        </w:rPr>
        <w:t> </w:t>
      </w:r>
      <w:r>
        <w:rPr>
          <w:sz w:val="16"/>
        </w:rPr>
        <w:t>(art.</w:t>
      </w:r>
      <w:r>
        <w:rPr>
          <w:spacing w:val="-9"/>
          <w:sz w:val="16"/>
        </w:rPr>
        <w:t> </w:t>
      </w:r>
      <w:r>
        <w:rPr>
          <w:sz w:val="16"/>
        </w:rPr>
        <w:t>83).</w:t>
      </w:r>
      <w:r>
        <w:rPr>
          <w:spacing w:val="-4"/>
          <w:sz w:val="16"/>
        </w:rPr>
        <w:t> </w:t>
      </w:r>
      <w:r>
        <w:rPr>
          <w:i/>
          <w:sz w:val="16"/>
        </w:rPr>
        <w:t>Cfr.</w:t>
      </w:r>
      <w:r>
        <w:rPr>
          <w:i/>
          <w:sz w:val="16"/>
        </w:rPr>
        <w:t> </w:t>
      </w:r>
      <w:r>
        <w:rPr>
          <w:sz w:val="16"/>
        </w:rPr>
        <w:t>Sala</w:t>
      </w:r>
      <w:r>
        <w:rPr>
          <w:spacing w:val="-3"/>
          <w:sz w:val="16"/>
        </w:rPr>
        <w:t> </w:t>
      </w:r>
      <w:r>
        <w:rPr>
          <w:sz w:val="16"/>
        </w:rPr>
        <w:t>Constitucional,</w:t>
      </w:r>
      <w:r>
        <w:rPr>
          <w:spacing w:val="-1"/>
          <w:sz w:val="16"/>
        </w:rPr>
        <w:t> </w:t>
      </w:r>
      <w:r>
        <w:rPr>
          <w:sz w:val="16"/>
        </w:rPr>
        <w:t>Corte</w:t>
      </w:r>
      <w:r>
        <w:rPr>
          <w:spacing w:val="-5"/>
          <w:sz w:val="16"/>
        </w:rPr>
        <w:t> </w:t>
      </w:r>
      <w:r>
        <w:rPr>
          <w:sz w:val="16"/>
        </w:rPr>
        <w:t>Suprema</w:t>
      </w:r>
      <w:r>
        <w:rPr>
          <w:spacing w:val="-4"/>
          <w:sz w:val="16"/>
        </w:rPr>
        <w:t> </w:t>
      </w:r>
      <w:r>
        <w:rPr>
          <w:sz w:val="16"/>
        </w:rPr>
        <w:t>de</w:t>
      </w:r>
      <w:r>
        <w:rPr>
          <w:spacing w:val="-3"/>
          <w:sz w:val="16"/>
        </w:rPr>
        <w:t> </w:t>
      </w:r>
      <w:r>
        <w:rPr>
          <w:sz w:val="16"/>
        </w:rPr>
        <w:t>Justicia</w:t>
      </w:r>
      <w:r>
        <w:rPr>
          <w:spacing w:val="-3"/>
          <w:sz w:val="16"/>
        </w:rPr>
        <w:t> </w:t>
      </w:r>
      <w:r>
        <w:rPr>
          <w:sz w:val="16"/>
        </w:rPr>
        <w:t>de</w:t>
      </w:r>
      <w:r>
        <w:rPr>
          <w:spacing w:val="-3"/>
          <w:sz w:val="16"/>
        </w:rPr>
        <w:t> </w:t>
      </w:r>
      <w:r>
        <w:rPr>
          <w:sz w:val="16"/>
        </w:rPr>
        <w:t>Costa</w:t>
      </w:r>
      <w:r>
        <w:rPr>
          <w:spacing w:val="-3"/>
          <w:sz w:val="16"/>
        </w:rPr>
        <w:t> </w:t>
      </w:r>
      <w:r>
        <w:rPr>
          <w:sz w:val="16"/>
        </w:rPr>
        <w:t>Rica,</w:t>
      </w:r>
      <w:r>
        <w:rPr>
          <w:spacing w:val="-1"/>
          <w:sz w:val="16"/>
        </w:rPr>
        <w:t> </w:t>
      </w:r>
      <w:r>
        <w:rPr>
          <w:sz w:val="16"/>
        </w:rPr>
        <w:t>Resolución</w:t>
      </w:r>
      <w:r>
        <w:rPr>
          <w:spacing w:val="-3"/>
          <w:sz w:val="16"/>
        </w:rPr>
        <w:t> </w:t>
      </w:r>
      <w:r>
        <w:rPr>
          <w:sz w:val="16"/>
        </w:rPr>
        <w:t>No.</w:t>
      </w:r>
      <w:r>
        <w:rPr>
          <w:spacing w:val="-4"/>
          <w:sz w:val="16"/>
        </w:rPr>
        <w:t> </w:t>
      </w:r>
      <w:r>
        <w:rPr>
          <w:sz w:val="16"/>
        </w:rPr>
        <w:t>13505 –</w:t>
      </w:r>
      <w:r>
        <w:rPr>
          <w:spacing w:val="-2"/>
          <w:sz w:val="16"/>
        </w:rPr>
        <w:t> </w:t>
      </w:r>
      <w:r>
        <w:rPr>
          <w:sz w:val="16"/>
        </w:rPr>
        <w:t>2006,</w:t>
      </w:r>
      <w:r>
        <w:rPr>
          <w:spacing w:val="-4"/>
          <w:sz w:val="16"/>
        </w:rPr>
        <w:t> </w:t>
      </w:r>
      <w:r>
        <w:rPr>
          <w:sz w:val="16"/>
        </w:rPr>
        <w:t>de</w:t>
      </w:r>
      <w:r>
        <w:rPr>
          <w:spacing w:val="-5"/>
          <w:sz w:val="16"/>
        </w:rPr>
        <w:t> </w:t>
      </w:r>
      <w:r>
        <w:rPr>
          <w:sz w:val="16"/>
        </w:rPr>
        <w:t>12</w:t>
      </w:r>
      <w:r>
        <w:rPr>
          <w:spacing w:val="-4"/>
          <w:sz w:val="16"/>
        </w:rPr>
        <w:t> </w:t>
      </w:r>
      <w:r>
        <w:rPr>
          <w:sz w:val="16"/>
        </w:rPr>
        <w:t>de</w:t>
      </w:r>
      <w:r>
        <w:rPr>
          <w:spacing w:val="-5"/>
          <w:sz w:val="16"/>
        </w:rPr>
        <w:t> </w:t>
      </w:r>
      <w:r>
        <w:rPr>
          <w:sz w:val="16"/>
        </w:rPr>
        <w:t>septiembre</w:t>
      </w:r>
      <w:r>
        <w:rPr>
          <w:spacing w:val="-5"/>
          <w:sz w:val="16"/>
        </w:rPr>
        <w:t> </w:t>
      </w:r>
      <w:r>
        <w:rPr>
          <w:sz w:val="16"/>
        </w:rPr>
        <w:t>de 2006, Considerando III; Corte Constitucional de Colombia, Sentencia C-177 de 1998; Suprema Corte de Justicia de la</w:t>
      </w:r>
      <w:r>
        <w:rPr>
          <w:spacing w:val="-7"/>
          <w:sz w:val="16"/>
        </w:rPr>
        <w:t> </w:t>
      </w:r>
      <w:r>
        <w:rPr>
          <w:sz w:val="16"/>
        </w:rPr>
        <w:t>Nación</w:t>
      </w:r>
      <w:r>
        <w:rPr>
          <w:spacing w:val="-9"/>
          <w:sz w:val="16"/>
        </w:rPr>
        <w:t> </w:t>
      </w:r>
      <w:r>
        <w:rPr>
          <w:sz w:val="16"/>
        </w:rPr>
        <w:t>de</w:t>
      </w:r>
      <w:r>
        <w:rPr>
          <w:spacing w:val="-8"/>
          <w:sz w:val="16"/>
        </w:rPr>
        <w:t> </w:t>
      </w:r>
      <w:r>
        <w:rPr>
          <w:sz w:val="16"/>
        </w:rPr>
        <w:t>México,</w:t>
      </w:r>
      <w:r>
        <w:rPr>
          <w:spacing w:val="-7"/>
          <w:sz w:val="16"/>
        </w:rPr>
        <w:t> </w:t>
      </w:r>
      <w:r>
        <w:rPr>
          <w:sz w:val="16"/>
        </w:rPr>
        <w:t>Tesis</w:t>
      </w:r>
      <w:r>
        <w:rPr>
          <w:spacing w:val="-8"/>
          <w:sz w:val="16"/>
        </w:rPr>
        <w:t> </w:t>
      </w:r>
      <w:r>
        <w:rPr>
          <w:sz w:val="16"/>
        </w:rPr>
        <w:t>de</w:t>
      </w:r>
      <w:r>
        <w:rPr>
          <w:spacing w:val="-8"/>
          <w:sz w:val="16"/>
        </w:rPr>
        <w:t> </w:t>
      </w:r>
      <w:r>
        <w:rPr>
          <w:sz w:val="16"/>
        </w:rPr>
        <w:t>jurisprudencia</w:t>
      </w:r>
      <w:r>
        <w:rPr>
          <w:spacing w:val="-9"/>
          <w:sz w:val="16"/>
        </w:rPr>
        <w:t> </w:t>
      </w:r>
      <w:r>
        <w:rPr>
          <w:sz w:val="16"/>
        </w:rPr>
        <w:t>8/2019</w:t>
      </w:r>
      <w:r>
        <w:rPr>
          <w:spacing w:val="-7"/>
          <w:sz w:val="16"/>
        </w:rPr>
        <w:t> </w:t>
      </w:r>
      <w:r>
        <w:rPr>
          <w:sz w:val="16"/>
        </w:rPr>
        <w:t>(10ª.).</w:t>
      </w:r>
      <w:r>
        <w:rPr>
          <w:spacing w:val="-7"/>
          <w:sz w:val="16"/>
        </w:rPr>
        <w:t> </w:t>
      </w:r>
      <w:r>
        <w:rPr>
          <w:sz w:val="16"/>
        </w:rPr>
        <w:t>Derecho</w:t>
      </w:r>
      <w:r>
        <w:rPr>
          <w:spacing w:val="-8"/>
          <w:sz w:val="16"/>
        </w:rPr>
        <w:t> </w:t>
      </w:r>
      <w:r>
        <w:rPr>
          <w:sz w:val="16"/>
        </w:rPr>
        <w:t>a</w:t>
      </w:r>
      <w:r>
        <w:rPr>
          <w:spacing w:val="-9"/>
          <w:sz w:val="16"/>
        </w:rPr>
        <w:t> </w:t>
      </w:r>
      <w:r>
        <w:rPr>
          <w:sz w:val="16"/>
        </w:rPr>
        <w:t>la</w:t>
      </w:r>
      <w:r>
        <w:rPr>
          <w:spacing w:val="-9"/>
          <w:sz w:val="16"/>
        </w:rPr>
        <w:t> </w:t>
      </w:r>
      <w:r>
        <w:rPr>
          <w:sz w:val="16"/>
        </w:rPr>
        <w:t>Protección</w:t>
      </w:r>
      <w:r>
        <w:rPr>
          <w:spacing w:val="-12"/>
          <w:sz w:val="16"/>
        </w:rPr>
        <w:t> </w:t>
      </w:r>
      <w:r>
        <w:rPr>
          <w:sz w:val="16"/>
        </w:rPr>
        <w:t>de</w:t>
      </w:r>
      <w:r>
        <w:rPr>
          <w:spacing w:val="-8"/>
          <w:sz w:val="16"/>
        </w:rPr>
        <w:t> </w:t>
      </w:r>
      <w:r>
        <w:rPr>
          <w:sz w:val="16"/>
        </w:rPr>
        <w:t>la</w:t>
      </w:r>
      <w:r>
        <w:rPr>
          <w:spacing w:val="-9"/>
          <w:sz w:val="16"/>
        </w:rPr>
        <w:t> </w:t>
      </w:r>
      <w:r>
        <w:rPr>
          <w:sz w:val="16"/>
        </w:rPr>
        <w:t>Salud.</w:t>
      </w:r>
      <w:r>
        <w:rPr>
          <w:spacing w:val="-9"/>
          <w:sz w:val="16"/>
        </w:rPr>
        <w:t> </w:t>
      </w:r>
      <w:r>
        <w:rPr>
          <w:sz w:val="16"/>
        </w:rPr>
        <w:t>Dimensión</w:t>
      </w:r>
      <w:r>
        <w:rPr>
          <w:spacing w:val="-9"/>
          <w:sz w:val="16"/>
        </w:rPr>
        <w:t> </w:t>
      </w:r>
      <w:r>
        <w:rPr>
          <w:sz w:val="16"/>
        </w:rPr>
        <w:t>individual y social; Corte Constitucional de Ecuador, Sentencia No. 0012-09-SIS-CC, 8 de octubre de 2009.</w:t>
      </w:r>
    </w:p>
    <w:p>
      <w:pPr>
        <w:spacing w:before="120"/>
        <w:ind w:left="118" w:right="116" w:firstLine="0"/>
        <w:jc w:val="both"/>
        <w:rPr>
          <w:sz w:val="16"/>
        </w:rPr>
      </w:pPr>
      <w:r>
        <w:rPr>
          <w:sz w:val="16"/>
          <w:vertAlign w:val="superscript"/>
        </w:rPr>
        <w:t>320</w:t>
      </w:r>
      <w:r>
        <w:rPr>
          <w:spacing w:val="80"/>
          <w:sz w:val="16"/>
          <w:vertAlign w:val="baseline"/>
        </w:rPr>
        <w:t>  </w:t>
      </w:r>
      <w:r>
        <w:rPr>
          <w:sz w:val="16"/>
          <w:vertAlign w:val="baseline"/>
        </w:rPr>
        <w:t>El artículo 7</w:t>
      </w:r>
      <w:r>
        <w:rPr>
          <w:spacing w:val="-2"/>
          <w:sz w:val="16"/>
          <w:vertAlign w:val="baseline"/>
        </w:rPr>
        <w:t> </w:t>
      </w:r>
      <w:r>
        <w:rPr>
          <w:sz w:val="16"/>
          <w:vertAlign w:val="baseline"/>
        </w:rPr>
        <w:t>de la</w:t>
      </w:r>
      <w:r>
        <w:rPr>
          <w:spacing w:val="-1"/>
          <w:sz w:val="16"/>
          <w:vertAlign w:val="baseline"/>
        </w:rPr>
        <w:t> </w:t>
      </w:r>
      <w:r>
        <w:rPr>
          <w:sz w:val="16"/>
          <w:vertAlign w:val="baseline"/>
        </w:rPr>
        <w:t>Constitución de</w:t>
      </w:r>
      <w:r>
        <w:rPr>
          <w:spacing w:val="-3"/>
          <w:sz w:val="16"/>
          <w:vertAlign w:val="baseline"/>
        </w:rPr>
        <w:t> </w:t>
      </w:r>
      <w:r>
        <w:rPr>
          <w:sz w:val="16"/>
          <w:vertAlign w:val="baseline"/>
        </w:rPr>
        <w:t>Bolivia</w:t>
      </w:r>
      <w:r>
        <w:rPr>
          <w:spacing w:val="-1"/>
          <w:sz w:val="16"/>
          <w:vertAlign w:val="baseline"/>
        </w:rPr>
        <w:t> </w:t>
      </w:r>
      <w:r>
        <w:rPr>
          <w:sz w:val="16"/>
          <w:vertAlign w:val="baseline"/>
        </w:rPr>
        <w:t>de 2004 establecía que</w:t>
      </w:r>
      <w:r>
        <w:rPr>
          <w:spacing w:val="-3"/>
          <w:sz w:val="16"/>
          <w:vertAlign w:val="baseline"/>
        </w:rPr>
        <w:t> </w:t>
      </w:r>
      <w:r>
        <w:rPr>
          <w:sz w:val="16"/>
          <w:vertAlign w:val="baseline"/>
        </w:rPr>
        <w:t>“Toda</w:t>
      </w:r>
      <w:r>
        <w:rPr>
          <w:spacing w:val="-1"/>
          <w:sz w:val="16"/>
          <w:vertAlign w:val="baseline"/>
        </w:rPr>
        <w:t> </w:t>
      </w:r>
      <w:r>
        <w:rPr>
          <w:sz w:val="16"/>
          <w:vertAlign w:val="baseline"/>
        </w:rPr>
        <w:t>persona tiene los siguientes</w:t>
      </w:r>
      <w:r>
        <w:rPr>
          <w:spacing w:val="-2"/>
          <w:sz w:val="16"/>
          <w:vertAlign w:val="baseline"/>
        </w:rPr>
        <w:t> </w:t>
      </w:r>
      <w:r>
        <w:rPr>
          <w:sz w:val="16"/>
          <w:vertAlign w:val="baseline"/>
        </w:rPr>
        <w:t>derechos fundamentales, conforme a las leyes que reglamenten su ejercicio: a) a la vida, la salud y la seguridad […]” (expediente de prueba, folio 2055).</w:t>
      </w:r>
    </w:p>
    <w:p>
      <w:pPr>
        <w:spacing w:before="120"/>
        <w:ind w:left="118" w:right="111" w:firstLine="0"/>
        <w:jc w:val="both"/>
        <w:rPr>
          <w:sz w:val="16"/>
        </w:rPr>
      </w:pPr>
      <w:r>
        <w:rPr>
          <w:sz w:val="16"/>
          <w:vertAlign w:val="superscript"/>
        </w:rPr>
        <w:t>321</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Albán</w:t>
      </w:r>
      <w:r>
        <w:rPr>
          <w:i/>
          <w:spacing w:val="-6"/>
          <w:sz w:val="16"/>
          <w:vertAlign w:val="baseline"/>
        </w:rPr>
        <w:t> </w:t>
      </w:r>
      <w:r>
        <w:rPr>
          <w:i/>
          <w:sz w:val="16"/>
          <w:vertAlign w:val="baseline"/>
        </w:rPr>
        <w:t>Cornejo</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i/>
          <w:spacing w:val="-8"/>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 2007. Serie C No. 171, párr. 117</w:t>
      </w:r>
      <w:r>
        <w:rPr>
          <w:i/>
          <w:sz w:val="16"/>
          <w:vertAlign w:val="baseline"/>
        </w:rPr>
        <w:t>, </w:t>
      </w:r>
      <w:r>
        <w:rPr>
          <w:sz w:val="16"/>
          <w:vertAlign w:val="baseline"/>
        </w:rPr>
        <w:t>y </w:t>
      </w:r>
      <w:r>
        <w:rPr>
          <w:i/>
          <w:sz w:val="16"/>
          <w:vertAlign w:val="baseline"/>
        </w:rPr>
        <w:t>Caso Manuela y otros Vs. El Salvador, supra</w:t>
      </w:r>
      <w:r>
        <w:rPr>
          <w:sz w:val="16"/>
          <w:vertAlign w:val="baseline"/>
        </w:rPr>
        <w:t>, párr. 183.</w:t>
      </w:r>
    </w:p>
    <w:p>
      <w:pPr>
        <w:spacing w:before="120"/>
        <w:ind w:left="118" w:right="0" w:firstLine="0"/>
        <w:jc w:val="both"/>
        <w:rPr>
          <w:sz w:val="16"/>
        </w:rPr>
      </w:pPr>
      <w:r>
        <w:rPr>
          <w:sz w:val="16"/>
          <w:vertAlign w:val="superscript"/>
        </w:rPr>
        <w:t>322</w:t>
      </w:r>
      <w:r>
        <w:rPr>
          <w:spacing w:val="64"/>
          <w:sz w:val="16"/>
          <w:vertAlign w:val="baseline"/>
        </w:rPr>
        <w:t>   </w:t>
      </w:r>
      <w:r>
        <w:rPr>
          <w:sz w:val="16"/>
          <w:vertAlign w:val="baseline"/>
        </w:rPr>
        <w:t>Véase,</w:t>
      </w:r>
      <w:r>
        <w:rPr>
          <w:spacing w:val="-4"/>
          <w:sz w:val="16"/>
          <w:vertAlign w:val="baseline"/>
        </w:rPr>
        <w:t> </w:t>
      </w:r>
      <w:r>
        <w:rPr>
          <w:sz w:val="16"/>
          <w:vertAlign w:val="baseline"/>
        </w:rPr>
        <w:t>por</w:t>
      </w:r>
      <w:r>
        <w:rPr>
          <w:spacing w:val="-2"/>
          <w:sz w:val="16"/>
          <w:vertAlign w:val="baseline"/>
        </w:rPr>
        <w:t> </w:t>
      </w:r>
      <w:r>
        <w:rPr>
          <w:sz w:val="16"/>
          <w:vertAlign w:val="baseline"/>
        </w:rPr>
        <w:t>ejemplo</w:t>
      </w:r>
      <w:r>
        <w:rPr>
          <w:i/>
          <w:sz w:val="16"/>
          <w:vertAlign w:val="baseline"/>
        </w:rPr>
        <w:t>,</w:t>
      </w:r>
      <w:r>
        <w:rPr>
          <w:i/>
          <w:spacing w:val="-5"/>
          <w:sz w:val="16"/>
          <w:vertAlign w:val="baseline"/>
        </w:rPr>
        <w:t> </w:t>
      </w:r>
      <w:r>
        <w:rPr>
          <w:i/>
          <w:sz w:val="16"/>
          <w:vertAlign w:val="baseline"/>
        </w:rPr>
        <w:t>Caso Tibi</w:t>
      </w:r>
      <w:r>
        <w:rPr>
          <w:i/>
          <w:spacing w:val="-5"/>
          <w:sz w:val="16"/>
          <w:vertAlign w:val="baseline"/>
        </w:rPr>
        <w:t> </w:t>
      </w:r>
      <w:r>
        <w:rPr>
          <w:i/>
          <w:sz w:val="16"/>
          <w:vertAlign w:val="baseline"/>
        </w:rPr>
        <w:t>Vs.</w:t>
      </w:r>
      <w:r>
        <w:rPr>
          <w:i/>
          <w:spacing w:val="-3"/>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y</w:t>
      </w:r>
      <w:r>
        <w:rPr>
          <w:spacing w:val="-3"/>
          <w:sz w:val="16"/>
          <w:vertAlign w:val="baseline"/>
        </w:rPr>
        <w:t> </w:t>
      </w:r>
      <w:r>
        <w:rPr>
          <w:i/>
          <w:sz w:val="16"/>
          <w:vertAlign w:val="baseline"/>
        </w:rPr>
        <w:t>Caso</w:t>
      </w:r>
      <w:r>
        <w:rPr>
          <w:i/>
          <w:spacing w:val="-2"/>
          <w:sz w:val="16"/>
          <w:vertAlign w:val="baseline"/>
        </w:rPr>
        <w:t> </w:t>
      </w:r>
      <w:r>
        <w:rPr>
          <w:i/>
          <w:sz w:val="16"/>
          <w:vertAlign w:val="baseline"/>
        </w:rPr>
        <w:t>Manuela</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1"/>
          <w:sz w:val="16"/>
          <w:vertAlign w:val="baseline"/>
        </w:rPr>
        <w:t> </w:t>
      </w:r>
      <w:r>
        <w:rPr>
          <w:i/>
          <w:sz w:val="16"/>
          <w:vertAlign w:val="baseline"/>
        </w:rPr>
        <w:t>El</w:t>
      </w:r>
      <w:r>
        <w:rPr>
          <w:i/>
          <w:spacing w:val="-5"/>
          <w:sz w:val="16"/>
          <w:vertAlign w:val="baseline"/>
        </w:rPr>
        <w:t> </w:t>
      </w:r>
      <w:r>
        <w:rPr>
          <w:i/>
          <w:sz w:val="16"/>
          <w:vertAlign w:val="baseline"/>
        </w:rPr>
        <w:t>Salvador,</w:t>
      </w:r>
      <w:r>
        <w:rPr>
          <w:i/>
          <w:spacing w:val="-1"/>
          <w:sz w:val="16"/>
          <w:vertAlign w:val="baseline"/>
        </w:rPr>
        <w:t> </w:t>
      </w:r>
      <w:r>
        <w:rPr>
          <w:i/>
          <w:spacing w:val="-2"/>
          <w:sz w:val="16"/>
          <w:vertAlign w:val="baseline"/>
        </w:rPr>
        <w:t>supra</w:t>
      </w:r>
      <w:r>
        <w:rPr>
          <w:spacing w:val="-2"/>
          <w:sz w:val="16"/>
          <w:vertAlign w:val="baseline"/>
        </w:rPr>
        <w:t>.</w:t>
      </w:r>
    </w:p>
    <w:p>
      <w:pPr>
        <w:spacing w:before="120"/>
        <w:ind w:left="118" w:right="112" w:firstLine="0"/>
        <w:jc w:val="both"/>
        <w:rPr>
          <w:sz w:val="16"/>
        </w:rPr>
      </w:pPr>
      <w:r>
        <w:rPr>
          <w:sz w:val="16"/>
          <w:vertAlign w:val="superscript"/>
        </w:rPr>
        <w:t>323</w:t>
      </w:r>
      <w:r>
        <w:rPr>
          <w:spacing w:val="80"/>
          <w:w w:val="150"/>
          <w:sz w:val="16"/>
          <w:vertAlign w:val="baseline"/>
        </w:rPr>
        <w:t>  </w:t>
      </w:r>
      <w:r>
        <w:rPr>
          <w:sz w:val="16"/>
          <w:vertAlign w:val="baseline"/>
        </w:rPr>
        <w:t>Véase, por ejemplo, </w:t>
      </w:r>
      <w:r>
        <w:rPr>
          <w:i/>
          <w:sz w:val="16"/>
          <w:vertAlign w:val="baseline"/>
        </w:rPr>
        <w:t>Caso Gonzales Lluy y otros Vs. Ecuador. Excepciones Preliminares, Fondo, Reparaciones</w:t>
      </w:r>
      <w:r>
        <w:rPr>
          <w:i/>
          <w:sz w:val="16"/>
          <w:vertAlign w:val="baseline"/>
        </w:rPr>
        <w:t> y</w:t>
      </w:r>
      <w:r>
        <w:rPr>
          <w:i/>
          <w:spacing w:val="-4"/>
          <w:sz w:val="16"/>
          <w:vertAlign w:val="baseline"/>
        </w:rPr>
        <w:t> </w:t>
      </w:r>
      <w:r>
        <w:rPr>
          <w:i/>
          <w:sz w:val="16"/>
          <w:vertAlign w:val="baseline"/>
        </w:rPr>
        <w:t>Costas.</w:t>
      </w:r>
      <w:r>
        <w:rPr>
          <w:i/>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2015.</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298,</w:t>
      </w:r>
      <w:r>
        <w:rPr>
          <w:spacing w:val="-8"/>
          <w:sz w:val="16"/>
          <w:vertAlign w:val="baseline"/>
        </w:rPr>
        <w:t> </w:t>
      </w:r>
      <w:r>
        <w:rPr>
          <w:sz w:val="16"/>
          <w:vertAlign w:val="baseline"/>
        </w:rPr>
        <w:t>párr.</w:t>
      </w:r>
      <w:r>
        <w:rPr>
          <w:spacing w:val="-8"/>
          <w:sz w:val="16"/>
          <w:vertAlign w:val="baseline"/>
        </w:rPr>
        <w:t> </w:t>
      </w:r>
      <w:r>
        <w:rPr>
          <w:sz w:val="16"/>
          <w:vertAlign w:val="baseline"/>
        </w:rPr>
        <w:t>171,</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Manuela</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El</w:t>
      </w:r>
      <w:r>
        <w:rPr>
          <w:i/>
          <w:spacing w:val="-6"/>
          <w:sz w:val="16"/>
          <w:vertAlign w:val="baseline"/>
        </w:rPr>
        <w:t> </w:t>
      </w:r>
      <w:r>
        <w:rPr>
          <w:i/>
          <w:sz w:val="16"/>
          <w:vertAlign w:val="baseline"/>
        </w:rPr>
        <w:t>Salvador,</w:t>
      </w:r>
      <w:r>
        <w:rPr>
          <w:i/>
          <w:sz w:val="16"/>
          <w:vertAlign w:val="baseline"/>
        </w:rPr>
        <w:t> supra</w:t>
      </w:r>
      <w:r>
        <w:rPr>
          <w:sz w:val="16"/>
          <w:vertAlign w:val="baseline"/>
        </w:rPr>
        <w:t>, párr. 184.</w:t>
      </w:r>
    </w:p>
    <w:p>
      <w:pPr>
        <w:spacing w:before="120"/>
        <w:ind w:left="118" w:right="0" w:firstLine="0"/>
        <w:jc w:val="both"/>
        <w:rPr>
          <w:i/>
          <w:sz w:val="16"/>
        </w:rPr>
      </w:pPr>
      <w:r>
        <w:rPr>
          <w:sz w:val="16"/>
          <w:vertAlign w:val="superscript"/>
        </w:rPr>
        <w:t>324</w:t>
      </w:r>
      <w:r>
        <w:rPr>
          <w:spacing w:val="63"/>
          <w:sz w:val="16"/>
          <w:vertAlign w:val="baseline"/>
        </w:rPr>
        <w:t>   </w:t>
      </w:r>
      <w:r>
        <w:rPr>
          <w:i/>
          <w:sz w:val="16"/>
          <w:vertAlign w:val="baseline"/>
        </w:rPr>
        <w:t>Cfr.</w:t>
      </w:r>
      <w:r>
        <w:rPr>
          <w:i/>
          <w:spacing w:val="7"/>
          <w:sz w:val="16"/>
          <w:vertAlign w:val="baseline"/>
        </w:rPr>
        <w:t> </w:t>
      </w:r>
      <w:r>
        <w:rPr>
          <w:i/>
          <w:sz w:val="16"/>
          <w:vertAlign w:val="baseline"/>
        </w:rPr>
        <w:t>Caso</w:t>
      </w:r>
      <w:r>
        <w:rPr>
          <w:i/>
          <w:spacing w:val="7"/>
          <w:sz w:val="16"/>
          <w:vertAlign w:val="baseline"/>
        </w:rPr>
        <w:t> </w:t>
      </w:r>
      <w:r>
        <w:rPr>
          <w:i/>
          <w:sz w:val="16"/>
          <w:vertAlign w:val="baseline"/>
        </w:rPr>
        <w:t>Poblete</w:t>
      </w:r>
      <w:r>
        <w:rPr>
          <w:i/>
          <w:spacing w:val="4"/>
          <w:sz w:val="16"/>
          <w:vertAlign w:val="baseline"/>
        </w:rPr>
        <w:t> </w:t>
      </w:r>
      <w:r>
        <w:rPr>
          <w:i/>
          <w:sz w:val="16"/>
          <w:vertAlign w:val="baseline"/>
        </w:rPr>
        <w:t>Vilches</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6"/>
          <w:sz w:val="16"/>
          <w:vertAlign w:val="baseline"/>
        </w:rPr>
        <w:t> </w:t>
      </w:r>
      <w:r>
        <w:rPr>
          <w:i/>
          <w:sz w:val="16"/>
          <w:vertAlign w:val="baseline"/>
        </w:rPr>
        <w:t>Chile,</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z w:val="16"/>
          <w:vertAlign w:val="baseline"/>
        </w:rPr>
        <w:t>118,</w:t>
      </w:r>
      <w:r>
        <w:rPr>
          <w:spacing w:val="5"/>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Manuela</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El</w:t>
      </w:r>
      <w:r>
        <w:rPr>
          <w:i/>
          <w:spacing w:val="5"/>
          <w:sz w:val="16"/>
          <w:vertAlign w:val="baseline"/>
        </w:rPr>
        <w:t> </w:t>
      </w:r>
      <w:r>
        <w:rPr>
          <w:i/>
          <w:sz w:val="16"/>
          <w:vertAlign w:val="baseline"/>
        </w:rPr>
        <w:t>Salvador,</w:t>
      </w:r>
      <w:r>
        <w:rPr>
          <w:i/>
          <w:spacing w:val="5"/>
          <w:sz w:val="16"/>
          <w:vertAlign w:val="baseline"/>
        </w:rPr>
        <w:t> </w:t>
      </w:r>
      <w:r>
        <w:rPr>
          <w:i/>
          <w:spacing w:val="-2"/>
          <w:sz w:val="16"/>
          <w:vertAlign w:val="baseline"/>
        </w:rPr>
        <w:t>supra,</w:t>
      </w:r>
    </w:p>
    <w:p>
      <w:pPr>
        <w:spacing w:before="0"/>
        <w:ind w:left="118" w:right="0" w:firstLine="0"/>
        <w:jc w:val="both"/>
        <w:rPr>
          <w:sz w:val="16"/>
        </w:rPr>
      </w:pPr>
      <w:r>
        <w:rPr>
          <w:sz w:val="16"/>
        </w:rPr>
        <w:t>párr.</w:t>
      </w:r>
      <w:r>
        <w:rPr>
          <w:spacing w:val="-3"/>
          <w:sz w:val="16"/>
        </w:rPr>
        <w:t> </w:t>
      </w:r>
      <w:r>
        <w:rPr>
          <w:spacing w:val="-4"/>
          <w:sz w:val="16"/>
        </w:rPr>
        <w:t>184.</w:t>
      </w:r>
    </w:p>
    <w:p>
      <w:pPr>
        <w:spacing w:before="120"/>
        <w:ind w:left="118" w:right="161" w:firstLine="0"/>
        <w:jc w:val="both"/>
        <w:rPr>
          <w:sz w:val="16"/>
        </w:rPr>
      </w:pPr>
      <w:r>
        <w:rPr>
          <w:sz w:val="16"/>
          <w:vertAlign w:val="superscript"/>
        </w:rPr>
        <w:t>325</w:t>
      </w:r>
      <w:r>
        <w:rPr>
          <w:spacing w:val="80"/>
          <w:w w:val="15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Cuscul</w:t>
      </w:r>
      <w:r>
        <w:rPr>
          <w:i/>
          <w:spacing w:val="-14"/>
          <w:sz w:val="16"/>
          <w:vertAlign w:val="baseline"/>
        </w:rPr>
        <w:t> </w:t>
      </w:r>
      <w:r>
        <w:rPr>
          <w:i/>
          <w:sz w:val="16"/>
          <w:vertAlign w:val="baseline"/>
        </w:rPr>
        <w:t>Pivaral</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Guatemala.</w:t>
      </w:r>
      <w:r>
        <w:rPr>
          <w:i/>
          <w:spacing w:val="-14"/>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3"/>
          <w:sz w:val="16"/>
          <w:vertAlign w:val="baseline"/>
        </w:rPr>
        <w:t> </w:t>
      </w:r>
      <w:r>
        <w:rPr>
          <w:sz w:val="16"/>
          <w:vertAlign w:val="baseline"/>
        </w:rPr>
        <w:t>Sentencia de 23 de agosto de 2018. Serie C No. 359, párr. 39, y </w:t>
      </w:r>
      <w:r>
        <w:rPr>
          <w:i/>
          <w:sz w:val="16"/>
          <w:vertAlign w:val="baseline"/>
        </w:rPr>
        <w:t>Caso Manuela y otros Vs. El Salvador, supra</w:t>
      </w:r>
      <w:r>
        <w:rPr>
          <w:sz w:val="16"/>
          <w:vertAlign w:val="baseline"/>
        </w:rPr>
        <w:t>, párr. 185.</w:t>
      </w:r>
    </w:p>
    <w:p>
      <w:pPr>
        <w:spacing w:before="120"/>
        <w:ind w:left="118" w:right="113" w:firstLine="0"/>
        <w:jc w:val="both"/>
        <w:rPr>
          <w:sz w:val="16"/>
        </w:rPr>
      </w:pPr>
      <w:r>
        <w:rPr>
          <w:sz w:val="16"/>
          <w:vertAlign w:val="superscript"/>
        </w:rPr>
        <w:t>326</w:t>
      </w:r>
      <w:r>
        <w:rPr>
          <w:spacing w:val="80"/>
          <w:sz w:val="16"/>
          <w:vertAlign w:val="baseline"/>
        </w:rPr>
        <w:t>  </w:t>
      </w:r>
      <w:r>
        <w:rPr>
          <w:i/>
          <w:sz w:val="16"/>
          <w:vertAlign w:val="baseline"/>
        </w:rPr>
        <w:t>Cfr. Caso Poblete Vilches y otros Vs. Chile, supra</w:t>
      </w:r>
      <w:r>
        <w:rPr>
          <w:sz w:val="16"/>
          <w:vertAlign w:val="baseline"/>
        </w:rPr>
        <w:t>, párr. 104, y </w:t>
      </w:r>
      <w:r>
        <w:rPr>
          <w:i/>
          <w:sz w:val="16"/>
          <w:vertAlign w:val="baseline"/>
        </w:rPr>
        <w:t>Caso Manuela y otros Vs. El Salvador, supra</w:t>
      </w:r>
      <w:r>
        <w:rPr>
          <w:sz w:val="16"/>
          <w:vertAlign w:val="baseline"/>
        </w:rPr>
        <w:t>, párr. 186.</w:t>
      </w:r>
    </w:p>
    <w:p>
      <w:pPr>
        <w:spacing w:after="0"/>
        <w:jc w:val="both"/>
        <w:rPr>
          <w:sz w:val="16"/>
        </w:rPr>
        <w:sectPr>
          <w:pgSz w:w="12240" w:h="15840"/>
          <w:pgMar w:header="0" w:footer="622" w:top="1340" w:bottom="820" w:left="1300" w:right="1300"/>
        </w:sectPr>
      </w:pPr>
    </w:p>
    <w:p>
      <w:pPr>
        <w:pStyle w:val="BodyText"/>
        <w:spacing w:before="79"/>
        <w:ind w:left="118" w:right="114"/>
        <w:jc w:val="both"/>
      </w:pPr>
      <w:r>
        <w:rPr>
          <w:spacing w:val="-2"/>
        </w:rPr>
        <w:t>disponibles,</w:t>
      </w:r>
      <w:r>
        <w:rPr>
          <w:spacing w:val="-13"/>
        </w:rPr>
        <w:t> </w:t>
      </w:r>
      <w:r>
        <w:rPr>
          <w:spacing w:val="-2"/>
        </w:rPr>
        <w:t>por</w:t>
      </w:r>
      <w:r>
        <w:rPr>
          <w:spacing w:val="-12"/>
        </w:rPr>
        <w:t> </w:t>
      </w:r>
      <w:r>
        <w:rPr>
          <w:spacing w:val="-2"/>
        </w:rPr>
        <w:t>vía</w:t>
      </w:r>
      <w:r>
        <w:rPr>
          <w:spacing w:val="-12"/>
        </w:rPr>
        <w:t> </w:t>
      </w:r>
      <w:r>
        <w:rPr>
          <w:spacing w:val="-2"/>
        </w:rPr>
        <w:t>legislativa</w:t>
      </w:r>
      <w:r>
        <w:rPr>
          <w:spacing w:val="-12"/>
        </w:rPr>
        <w:t> </w:t>
      </w:r>
      <w:r>
        <w:rPr>
          <w:spacing w:val="-2"/>
        </w:rPr>
        <w:t>u</w:t>
      </w:r>
      <w:r>
        <w:rPr>
          <w:spacing w:val="-12"/>
        </w:rPr>
        <w:t> </w:t>
      </w:r>
      <w:r>
        <w:rPr>
          <w:spacing w:val="-2"/>
        </w:rPr>
        <w:t>otros</w:t>
      </w:r>
      <w:r>
        <w:rPr>
          <w:spacing w:val="-13"/>
        </w:rPr>
        <w:t> </w:t>
      </w:r>
      <w:r>
        <w:rPr>
          <w:spacing w:val="-2"/>
        </w:rPr>
        <w:t>medios</w:t>
      </w:r>
      <w:r>
        <w:rPr>
          <w:spacing w:val="-12"/>
        </w:rPr>
        <w:t> </w:t>
      </w:r>
      <w:r>
        <w:rPr>
          <w:spacing w:val="-2"/>
        </w:rPr>
        <w:t>apropiados.</w:t>
      </w:r>
      <w:r>
        <w:rPr>
          <w:spacing w:val="-13"/>
        </w:rPr>
        <w:t> </w:t>
      </w:r>
      <w:r>
        <w:rPr>
          <w:spacing w:val="-2"/>
        </w:rPr>
        <w:t>Asimismo,</w:t>
      </w:r>
      <w:r>
        <w:rPr>
          <w:spacing w:val="-13"/>
        </w:rPr>
        <w:t> </w:t>
      </w:r>
      <w:r>
        <w:rPr>
          <w:spacing w:val="-2"/>
        </w:rPr>
        <w:t>se</w:t>
      </w:r>
      <w:r>
        <w:rPr>
          <w:spacing w:val="-14"/>
        </w:rPr>
        <w:t> </w:t>
      </w:r>
      <w:r>
        <w:rPr>
          <w:spacing w:val="-2"/>
        </w:rPr>
        <w:t>impone</w:t>
      </w:r>
      <w:r>
        <w:rPr>
          <w:spacing w:val="-14"/>
        </w:rPr>
        <w:t> </w:t>
      </w:r>
      <w:r>
        <w:rPr>
          <w:spacing w:val="-2"/>
        </w:rPr>
        <w:t>la</w:t>
      </w:r>
      <w:r>
        <w:rPr>
          <w:spacing w:val="-11"/>
        </w:rPr>
        <w:t> </w:t>
      </w:r>
      <w:r>
        <w:rPr>
          <w:spacing w:val="-2"/>
        </w:rPr>
        <w:t>obligación</w:t>
      </w:r>
      <w:r>
        <w:rPr>
          <w:spacing w:val="-12"/>
        </w:rPr>
        <w:t> </w:t>
      </w:r>
      <w:r>
        <w:rPr>
          <w:spacing w:val="-2"/>
        </w:rPr>
        <w:t>de </w:t>
      </w:r>
      <w:r>
        <w:rPr/>
        <w:t>no</w:t>
      </w:r>
      <w:r>
        <w:rPr>
          <w:spacing w:val="-10"/>
        </w:rPr>
        <w:t> </w:t>
      </w:r>
      <w:r>
        <w:rPr/>
        <w:t>regresividad</w:t>
      </w:r>
      <w:r>
        <w:rPr>
          <w:spacing w:val="-9"/>
        </w:rPr>
        <w:t> </w:t>
      </w:r>
      <w:r>
        <w:rPr/>
        <w:t>frente</w:t>
      </w:r>
      <w:r>
        <w:rPr>
          <w:spacing w:val="-12"/>
        </w:rPr>
        <w:t> </w:t>
      </w:r>
      <w:r>
        <w:rPr/>
        <w:t>a</w:t>
      </w:r>
      <w:r>
        <w:rPr>
          <w:spacing w:val="-9"/>
        </w:rPr>
        <w:t> </w:t>
      </w:r>
      <w:r>
        <w:rPr/>
        <w:t>la</w:t>
      </w:r>
      <w:r>
        <w:rPr>
          <w:spacing w:val="-7"/>
        </w:rPr>
        <w:t> </w:t>
      </w:r>
      <w:r>
        <w:rPr/>
        <w:t>realización</w:t>
      </w:r>
      <w:r>
        <w:rPr>
          <w:spacing w:val="-8"/>
        </w:rPr>
        <w:t> </w:t>
      </w:r>
      <w:r>
        <w:rPr/>
        <w:t>de</w:t>
      </w:r>
      <w:r>
        <w:rPr>
          <w:spacing w:val="-12"/>
        </w:rPr>
        <w:t> </w:t>
      </w:r>
      <w:r>
        <w:rPr/>
        <w:t>los</w:t>
      </w:r>
      <w:r>
        <w:rPr>
          <w:spacing w:val="-10"/>
        </w:rPr>
        <w:t> </w:t>
      </w:r>
      <w:r>
        <w:rPr/>
        <w:t>derechos</w:t>
      </w:r>
      <w:r>
        <w:rPr>
          <w:spacing w:val="-10"/>
        </w:rPr>
        <w:t> </w:t>
      </w:r>
      <w:r>
        <w:rPr/>
        <w:t>alcanzados.</w:t>
      </w:r>
      <w:r>
        <w:rPr>
          <w:spacing w:val="-11"/>
        </w:rPr>
        <w:t> </w:t>
      </w:r>
      <w:r>
        <w:rPr/>
        <w:t>En</w:t>
      </w:r>
      <w:r>
        <w:rPr>
          <w:spacing w:val="-8"/>
        </w:rPr>
        <w:t> </w:t>
      </w:r>
      <w:r>
        <w:rPr/>
        <w:t>virtud</w:t>
      </w:r>
      <w:r>
        <w:rPr>
          <w:spacing w:val="-10"/>
        </w:rPr>
        <w:t> </w:t>
      </w:r>
      <w:r>
        <w:rPr/>
        <w:t>de</w:t>
      </w:r>
      <w:r>
        <w:rPr>
          <w:spacing w:val="-10"/>
        </w:rPr>
        <w:t> </w:t>
      </w:r>
      <w:r>
        <w:rPr/>
        <w:t>lo</w:t>
      </w:r>
      <w:r>
        <w:rPr>
          <w:spacing w:val="-10"/>
        </w:rPr>
        <w:t> </w:t>
      </w:r>
      <w:r>
        <w:rPr/>
        <w:t>anterior,</w:t>
      </w:r>
      <w:r>
        <w:rPr>
          <w:spacing w:val="-11"/>
        </w:rPr>
        <w:t> </w:t>
      </w:r>
      <w:r>
        <w:rPr/>
        <w:t>las </w:t>
      </w:r>
      <w:r>
        <w:rPr>
          <w:spacing w:val="-4"/>
        </w:rPr>
        <w:t>obligaciones</w:t>
      </w:r>
      <w:r>
        <w:rPr>
          <w:spacing w:val="-7"/>
        </w:rPr>
        <w:t> </w:t>
      </w:r>
      <w:r>
        <w:rPr>
          <w:spacing w:val="-4"/>
        </w:rPr>
        <w:t>convencionales</w:t>
      </w:r>
      <w:r>
        <w:rPr>
          <w:spacing w:val="-7"/>
        </w:rPr>
        <w:t> </w:t>
      </w:r>
      <w:r>
        <w:rPr>
          <w:spacing w:val="-4"/>
        </w:rPr>
        <w:t>de</w:t>
      </w:r>
      <w:r>
        <w:rPr>
          <w:spacing w:val="-6"/>
        </w:rPr>
        <w:t> </w:t>
      </w:r>
      <w:r>
        <w:rPr>
          <w:spacing w:val="-4"/>
        </w:rPr>
        <w:t>respeto</w:t>
      </w:r>
      <w:r>
        <w:rPr>
          <w:spacing w:val="-5"/>
        </w:rPr>
        <w:t> </w:t>
      </w:r>
      <w:r>
        <w:rPr>
          <w:spacing w:val="-4"/>
        </w:rPr>
        <w:t>y</w:t>
      </w:r>
      <w:r>
        <w:rPr>
          <w:spacing w:val="-9"/>
        </w:rPr>
        <w:t> </w:t>
      </w:r>
      <w:r>
        <w:rPr>
          <w:spacing w:val="-4"/>
        </w:rPr>
        <w:t>garantía,</w:t>
      </w:r>
      <w:r>
        <w:rPr>
          <w:spacing w:val="-7"/>
        </w:rPr>
        <w:t> </w:t>
      </w:r>
      <w:r>
        <w:rPr>
          <w:spacing w:val="-4"/>
        </w:rPr>
        <w:t>así</w:t>
      </w:r>
      <w:r>
        <w:rPr>
          <w:spacing w:val="-6"/>
        </w:rPr>
        <w:t> </w:t>
      </w:r>
      <w:r>
        <w:rPr>
          <w:spacing w:val="-4"/>
        </w:rPr>
        <w:t>como</w:t>
      </w:r>
      <w:r>
        <w:rPr>
          <w:spacing w:val="-7"/>
        </w:rPr>
        <w:t> </w:t>
      </w:r>
      <w:r>
        <w:rPr>
          <w:spacing w:val="-4"/>
        </w:rPr>
        <w:t>de</w:t>
      </w:r>
      <w:r>
        <w:rPr>
          <w:spacing w:val="-8"/>
        </w:rPr>
        <w:t> </w:t>
      </w:r>
      <w:r>
        <w:rPr>
          <w:spacing w:val="-4"/>
        </w:rPr>
        <w:t>adopción</w:t>
      </w:r>
      <w:r>
        <w:rPr>
          <w:spacing w:val="-5"/>
        </w:rPr>
        <w:t> </w:t>
      </w:r>
      <w:r>
        <w:rPr>
          <w:spacing w:val="-4"/>
        </w:rPr>
        <w:t>de</w:t>
      </w:r>
      <w:r>
        <w:rPr>
          <w:spacing w:val="-8"/>
        </w:rPr>
        <w:t> </w:t>
      </w:r>
      <w:r>
        <w:rPr>
          <w:spacing w:val="-4"/>
        </w:rPr>
        <w:t>medidas</w:t>
      </w:r>
      <w:r>
        <w:rPr>
          <w:spacing w:val="-7"/>
        </w:rPr>
        <w:t> </w:t>
      </w:r>
      <w:r>
        <w:rPr>
          <w:spacing w:val="-4"/>
        </w:rPr>
        <w:t>de</w:t>
      </w:r>
      <w:r>
        <w:rPr>
          <w:spacing w:val="-8"/>
        </w:rPr>
        <w:t> </w:t>
      </w:r>
      <w:r>
        <w:rPr>
          <w:spacing w:val="-4"/>
        </w:rPr>
        <w:t>derecho </w:t>
      </w:r>
      <w:r>
        <w:rPr/>
        <w:t>interno</w:t>
      </w:r>
      <w:r>
        <w:rPr>
          <w:spacing w:val="-18"/>
        </w:rPr>
        <w:t> </w:t>
      </w:r>
      <w:r>
        <w:rPr/>
        <w:t>(artículos</w:t>
      </w:r>
      <w:r>
        <w:rPr>
          <w:spacing w:val="-18"/>
        </w:rPr>
        <w:t> </w:t>
      </w:r>
      <w:r>
        <w:rPr/>
        <w:t>1.1</w:t>
      </w:r>
      <w:r>
        <w:rPr>
          <w:spacing w:val="-17"/>
        </w:rPr>
        <w:t> </w:t>
      </w:r>
      <w:r>
        <w:rPr/>
        <w:t>y</w:t>
      </w:r>
      <w:r>
        <w:rPr>
          <w:spacing w:val="-18"/>
        </w:rPr>
        <w:t> </w:t>
      </w:r>
      <w:r>
        <w:rPr/>
        <w:t>2),</w:t>
      </w:r>
      <w:r>
        <w:rPr>
          <w:spacing w:val="-17"/>
        </w:rPr>
        <w:t> </w:t>
      </w:r>
      <w:r>
        <w:rPr/>
        <w:t>resultan</w:t>
      </w:r>
      <w:r>
        <w:rPr>
          <w:spacing w:val="-18"/>
        </w:rPr>
        <w:t> </w:t>
      </w:r>
      <w:r>
        <w:rPr/>
        <w:t>fundamentales</w:t>
      </w:r>
      <w:r>
        <w:rPr>
          <w:spacing w:val="-18"/>
        </w:rPr>
        <w:t> </w:t>
      </w:r>
      <w:r>
        <w:rPr/>
        <w:t>para</w:t>
      </w:r>
      <w:r>
        <w:rPr>
          <w:spacing w:val="-17"/>
        </w:rPr>
        <w:t> </w:t>
      </w:r>
      <w:r>
        <w:rPr/>
        <w:t>alcanzar</w:t>
      </w:r>
      <w:r>
        <w:rPr>
          <w:spacing w:val="-18"/>
        </w:rPr>
        <w:t> </w:t>
      </w:r>
      <w:r>
        <w:rPr/>
        <w:t>su</w:t>
      </w:r>
      <w:r>
        <w:rPr>
          <w:spacing w:val="-17"/>
        </w:rPr>
        <w:t> </w:t>
      </w:r>
      <w:r>
        <w:rPr/>
        <w:t>efectividad</w:t>
      </w:r>
      <w:r>
        <w:rPr>
          <w:position w:val="7"/>
          <w:sz w:val="13"/>
        </w:rPr>
        <w:t>327</w:t>
      </w:r>
      <w:r>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Este Tribunal considera fundados los señalamientos del representante Jemio Mendoza respecto</w:t>
      </w:r>
      <w:r>
        <w:rPr>
          <w:spacing w:val="-4"/>
          <w:sz w:val="20"/>
        </w:rPr>
        <w:t> </w:t>
      </w:r>
      <w:r>
        <w:rPr>
          <w:sz w:val="20"/>
        </w:rPr>
        <w:t>a</w:t>
      </w:r>
      <w:r>
        <w:rPr>
          <w:spacing w:val="-3"/>
          <w:sz w:val="20"/>
        </w:rPr>
        <w:t> </w:t>
      </w:r>
      <w:r>
        <w:rPr>
          <w:sz w:val="20"/>
        </w:rPr>
        <w:t>la</w:t>
      </w:r>
      <w:r>
        <w:rPr>
          <w:spacing w:val="-3"/>
          <w:sz w:val="20"/>
        </w:rPr>
        <w:t> </w:t>
      </w:r>
      <w:r>
        <w:rPr>
          <w:sz w:val="20"/>
        </w:rPr>
        <w:t>afectación al</w:t>
      </w:r>
      <w:r>
        <w:rPr>
          <w:spacing w:val="-3"/>
          <w:sz w:val="20"/>
        </w:rPr>
        <w:t> </w:t>
      </w:r>
      <w:r>
        <w:rPr>
          <w:sz w:val="20"/>
        </w:rPr>
        <w:t>derecho</w:t>
      </w:r>
      <w:r>
        <w:rPr>
          <w:spacing w:val="-3"/>
          <w:sz w:val="20"/>
        </w:rPr>
        <w:t> </w:t>
      </w:r>
      <w:r>
        <w:rPr>
          <w:sz w:val="20"/>
        </w:rPr>
        <w:t>a</w:t>
      </w:r>
      <w:r>
        <w:rPr>
          <w:spacing w:val="-3"/>
          <w:sz w:val="20"/>
        </w:rPr>
        <w:t> </w:t>
      </w:r>
      <w:r>
        <w:rPr>
          <w:sz w:val="20"/>
        </w:rPr>
        <w:t>la</w:t>
      </w:r>
      <w:r>
        <w:rPr>
          <w:spacing w:val="-1"/>
          <w:sz w:val="20"/>
        </w:rPr>
        <w:t> </w:t>
      </w:r>
      <w:r>
        <w:rPr>
          <w:sz w:val="20"/>
        </w:rPr>
        <w:t>salud</w:t>
      </w:r>
      <w:r>
        <w:rPr>
          <w:spacing w:val="-3"/>
          <w:sz w:val="20"/>
        </w:rPr>
        <w:t> </w:t>
      </w:r>
      <w:r>
        <w:rPr>
          <w:sz w:val="20"/>
        </w:rPr>
        <w:t>de</w:t>
      </w:r>
      <w:r>
        <w:rPr>
          <w:spacing w:val="-3"/>
          <w:sz w:val="20"/>
        </w:rPr>
        <w:t> </w:t>
      </w:r>
      <w:r>
        <w:rPr>
          <w:sz w:val="20"/>
        </w:rPr>
        <w:t>la</w:t>
      </w:r>
      <w:r>
        <w:rPr>
          <w:spacing w:val="-3"/>
          <w:sz w:val="20"/>
        </w:rPr>
        <w:t> </w:t>
      </w:r>
      <w:r>
        <w:rPr>
          <w:sz w:val="20"/>
        </w:rPr>
        <w:t>señora</w:t>
      </w:r>
      <w:r>
        <w:rPr>
          <w:spacing w:val="-3"/>
          <w:sz w:val="20"/>
        </w:rPr>
        <w:t> </w:t>
      </w:r>
      <w:r>
        <w:rPr>
          <w:sz w:val="20"/>
        </w:rPr>
        <w:t>Patricia</w:t>
      </w:r>
      <w:r>
        <w:rPr>
          <w:spacing w:val="-1"/>
          <w:sz w:val="20"/>
        </w:rPr>
        <w:t> </w:t>
      </w:r>
      <w:r>
        <w:rPr>
          <w:sz w:val="20"/>
        </w:rPr>
        <w:t>Gallardo,</w:t>
      </w:r>
      <w:r>
        <w:rPr>
          <w:spacing w:val="-3"/>
          <w:sz w:val="20"/>
        </w:rPr>
        <w:t> </w:t>
      </w:r>
      <w:r>
        <w:rPr>
          <w:sz w:val="20"/>
        </w:rPr>
        <w:t>la</w:t>
      </w:r>
      <w:r>
        <w:rPr>
          <w:spacing w:val="-1"/>
          <w:sz w:val="20"/>
        </w:rPr>
        <w:t> </w:t>
      </w:r>
      <w:r>
        <w:rPr>
          <w:sz w:val="20"/>
        </w:rPr>
        <w:t>cual</w:t>
      </w:r>
      <w:r>
        <w:rPr>
          <w:spacing w:val="-1"/>
          <w:sz w:val="20"/>
        </w:rPr>
        <w:t> </w:t>
      </w:r>
      <w:r>
        <w:rPr>
          <w:sz w:val="20"/>
        </w:rPr>
        <w:t>se</w:t>
      </w:r>
      <w:r>
        <w:rPr>
          <w:spacing w:val="-4"/>
          <w:sz w:val="20"/>
        </w:rPr>
        <w:t> </w:t>
      </w:r>
      <w:r>
        <w:rPr>
          <w:sz w:val="20"/>
        </w:rPr>
        <w:t>agravó durante</w:t>
      </w:r>
      <w:r>
        <w:rPr>
          <w:spacing w:val="-2"/>
          <w:sz w:val="20"/>
        </w:rPr>
        <w:t> </w:t>
      </w:r>
      <w:r>
        <w:rPr>
          <w:sz w:val="20"/>
        </w:rPr>
        <w:t>su detención domiciliaria ya que el Estado</w:t>
      </w:r>
      <w:r>
        <w:rPr>
          <w:spacing w:val="-1"/>
          <w:sz w:val="20"/>
        </w:rPr>
        <w:t> </w:t>
      </w:r>
      <w:r>
        <w:rPr>
          <w:sz w:val="20"/>
        </w:rPr>
        <w:t>dejó</w:t>
      </w:r>
      <w:r>
        <w:rPr>
          <w:spacing w:val="-1"/>
          <w:sz w:val="20"/>
        </w:rPr>
        <w:t> </w:t>
      </w:r>
      <w:r>
        <w:rPr>
          <w:sz w:val="20"/>
        </w:rPr>
        <w:t>de</w:t>
      </w:r>
      <w:r>
        <w:rPr>
          <w:spacing w:val="-2"/>
          <w:sz w:val="20"/>
        </w:rPr>
        <w:t> </w:t>
      </w:r>
      <w:r>
        <w:rPr>
          <w:sz w:val="20"/>
        </w:rPr>
        <w:t>suministrarle</w:t>
      </w:r>
      <w:r>
        <w:rPr>
          <w:spacing w:val="-2"/>
          <w:sz w:val="20"/>
        </w:rPr>
        <w:t> </w:t>
      </w:r>
      <w:r>
        <w:rPr>
          <w:sz w:val="20"/>
        </w:rPr>
        <w:t>sus</w:t>
      </w:r>
      <w:r>
        <w:rPr>
          <w:spacing w:val="-1"/>
          <w:sz w:val="20"/>
        </w:rPr>
        <w:t> </w:t>
      </w:r>
      <w:r>
        <w:rPr>
          <w:sz w:val="20"/>
        </w:rPr>
        <w:t>tratamientos.</w:t>
      </w:r>
      <w:r>
        <w:rPr>
          <w:spacing w:val="-1"/>
          <w:sz w:val="20"/>
        </w:rPr>
        <w:t> </w:t>
      </w:r>
      <w:r>
        <w:rPr>
          <w:sz w:val="20"/>
        </w:rPr>
        <w:t>Al </w:t>
      </w:r>
      <w:r>
        <w:rPr>
          <w:spacing w:val="-4"/>
          <w:sz w:val="20"/>
        </w:rPr>
        <w:t>respecto,</w:t>
      </w:r>
      <w:r>
        <w:rPr>
          <w:spacing w:val="-10"/>
          <w:sz w:val="20"/>
        </w:rPr>
        <w:t> </w:t>
      </w:r>
      <w:r>
        <w:rPr>
          <w:spacing w:val="-4"/>
          <w:sz w:val="20"/>
        </w:rPr>
        <w:t>esta</w:t>
      </w:r>
      <w:r>
        <w:rPr>
          <w:spacing w:val="-11"/>
          <w:sz w:val="20"/>
        </w:rPr>
        <w:t> </w:t>
      </w:r>
      <w:r>
        <w:rPr>
          <w:spacing w:val="-4"/>
          <w:sz w:val="20"/>
        </w:rPr>
        <w:t>Corte</w:t>
      </w:r>
      <w:r>
        <w:rPr>
          <w:spacing w:val="-12"/>
          <w:sz w:val="20"/>
        </w:rPr>
        <w:t> </w:t>
      </w:r>
      <w:r>
        <w:rPr>
          <w:spacing w:val="-4"/>
          <w:sz w:val="20"/>
        </w:rPr>
        <w:t>constató</w:t>
      </w:r>
      <w:r>
        <w:rPr>
          <w:spacing w:val="-14"/>
          <w:sz w:val="20"/>
        </w:rPr>
        <w:t> </w:t>
      </w:r>
      <w:r>
        <w:rPr>
          <w:spacing w:val="-4"/>
          <w:sz w:val="20"/>
        </w:rPr>
        <w:t>(</w:t>
      </w:r>
      <w:r>
        <w:rPr>
          <w:i/>
          <w:spacing w:val="-4"/>
          <w:sz w:val="20"/>
        </w:rPr>
        <w:t>supra</w:t>
      </w:r>
      <w:r>
        <w:rPr>
          <w:i/>
          <w:spacing w:val="-13"/>
          <w:sz w:val="20"/>
        </w:rPr>
        <w:t> </w:t>
      </w:r>
      <w:r>
        <w:rPr>
          <w:spacing w:val="-4"/>
          <w:sz w:val="20"/>
        </w:rPr>
        <w:t>párr.</w:t>
      </w:r>
      <w:r>
        <w:rPr>
          <w:spacing w:val="-12"/>
          <w:sz w:val="20"/>
        </w:rPr>
        <w:t> </w:t>
      </w:r>
      <w:r>
        <w:rPr>
          <w:spacing w:val="-4"/>
          <w:sz w:val="20"/>
        </w:rPr>
        <w:t>189)</w:t>
      </w:r>
      <w:r>
        <w:rPr>
          <w:spacing w:val="-10"/>
          <w:sz w:val="20"/>
        </w:rPr>
        <w:t> </w:t>
      </w:r>
      <w:r>
        <w:rPr>
          <w:spacing w:val="-4"/>
          <w:sz w:val="20"/>
        </w:rPr>
        <w:t>que</w:t>
      </w:r>
      <w:r>
        <w:rPr>
          <w:spacing w:val="-12"/>
          <w:sz w:val="20"/>
        </w:rPr>
        <w:t> </w:t>
      </w:r>
      <w:r>
        <w:rPr>
          <w:spacing w:val="-4"/>
          <w:sz w:val="20"/>
        </w:rPr>
        <w:t>la</w:t>
      </w:r>
      <w:r>
        <w:rPr>
          <w:spacing w:val="-11"/>
          <w:sz w:val="20"/>
        </w:rPr>
        <w:t> </w:t>
      </w:r>
      <w:r>
        <w:rPr>
          <w:spacing w:val="-4"/>
          <w:sz w:val="20"/>
        </w:rPr>
        <w:t>señora</w:t>
      </w:r>
      <w:r>
        <w:rPr>
          <w:spacing w:val="-11"/>
          <w:sz w:val="20"/>
        </w:rPr>
        <w:t> </w:t>
      </w:r>
      <w:r>
        <w:rPr>
          <w:spacing w:val="-4"/>
          <w:sz w:val="20"/>
        </w:rPr>
        <w:t>Gallardo</w:t>
      </w:r>
      <w:r>
        <w:rPr>
          <w:spacing w:val="-12"/>
          <w:sz w:val="20"/>
        </w:rPr>
        <w:t> </w:t>
      </w:r>
      <w:r>
        <w:rPr>
          <w:spacing w:val="-4"/>
          <w:sz w:val="20"/>
        </w:rPr>
        <w:t>Ardúz</w:t>
      </w:r>
      <w:r>
        <w:rPr>
          <w:spacing w:val="-13"/>
          <w:sz w:val="20"/>
        </w:rPr>
        <w:t> </w:t>
      </w:r>
      <w:r>
        <w:rPr>
          <w:spacing w:val="-4"/>
          <w:sz w:val="20"/>
        </w:rPr>
        <w:t>fue</w:t>
      </w:r>
      <w:r>
        <w:rPr>
          <w:spacing w:val="-12"/>
          <w:sz w:val="20"/>
        </w:rPr>
        <w:t> </w:t>
      </w:r>
      <w:r>
        <w:rPr>
          <w:spacing w:val="-4"/>
          <w:sz w:val="20"/>
        </w:rPr>
        <w:t>víctima</w:t>
      </w:r>
      <w:r>
        <w:rPr>
          <w:spacing w:val="-13"/>
          <w:sz w:val="20"/>
        </w:rPr>
        <w:t> </w:t>
      </w:r>
      <w:r>
        <w:rPr>
          <w:spacing w:val="-4"/>
          <w:sz w:val="20"/>
        </w:rPr>
        <w:t>de</w:t>
      </w:r>
      <w:r>
        <w:rPr>
          <w:spacing w:val="-12"/>
          <w:sz w:val="20"/>
        </w:rPr>
        <w:t> </w:t>
      </w:r>
      <w:r>
        <w:rPr>
          <w:spacing w:val="-4"/>
          <w:sz w:val="20"/>
        </w:rPr>
        <w:t>actos </w:t>
      </w:r>
      <w:r>
        <w:rPr>
          <w:w w:val="95"/>
          <w:sz w:val="20"/>
        </w:rPr>
        <w:t>de</w:t>
      </w:r>
      <w:r>
        <w:rPr>
          <w:spacing w:val="-10"/>
          <w:w w:val="95"/>
          <w:sz w:val="20"/>
        </w:rPr>
        <w:t> </w:t>
      </w:r>
      <w:r>
        <w:rPr>
          <w:w w:val="95"/>
          <w:sz w:val="20"/>
        </w:rPr>
        <w:t>tortura</w:t>
      </w:r>
      <w:r>
        <w:rPr>
          <w:spacing w:val="-7"/>
          <w:w w:val="95"/>
          <w:sz w:val="20"/>
        </w:rPr>
        <w:t> </w:t>
      </w:r>
      <w:r>
        <w:rPr>
          <w:w w:val="95"/>
          <w:sz w:val="20"/>
        </w:rPr>
        <w:t>y</w:t>
      </w:r>
      <w:r>
        <w:rPr>
          <w:spacing w:val="-5"/>
          <w:w w:val="95"/>
          <w:sz w:val="20"/>
        </w:rPr>
        <w:t> </w:t>
      </w:r>
      <w:r>
        <w:rPr>
          <w:w w:val="95"/>
          <w:sz w:val="20"/>
        </w:rPr>
        <w:t>que</w:t>
      </w:r>
      <w:r>
        <w:rPr>
          <w:spacing w:val="-6"/>
          <w:w w:val="95"/>
          <w:sz w:val="20"/>
        </w:rPr>
        <w:t> </w:t>
      </w:r>
      <w:r>
        <w:rPr>
          <w:w w:val="95"/>
          <w:sz w:val="20"/>
        </w:rPr>
        <w:t>estos</w:t>
      </w:r>
      <w:r>
        <w:rPr>
          <w:spacing w:val="-6"/>
          <w:w w:val="95"/>
          <w:sz w:val="20"/>
        </w:rPr>
        <w:t> </w:t>
      </w:r>
      <w:r>
        <w:rPr>
          <w:w w:val="95"/>
          <w:sz w:val="20"/>
        </w:rPr>
        <w:t>actos</w:t>
      </w:r>
      <w:r>
        <w:rPr>
          <w:spacing w:val="-8"/>
          <w:w w:val="95"/>
          <w:sz w:val="20"/>
        </w:rPr>
        <w:t> </w:t>
      </w:r>
      <w:r>
        <w:rPr>
          <w:w w:val="95"/>
          <w:sz w:val="20"/>
        </w:rPr>
        <w:t>le</w:t>
      </w:r>
      <w:r>
        <w:rPr>
          <w:spacing w:val="-10"/>
          <w:w w:val="95"/>
          <w:sz w:val="20"/>
        </w:rPr>
        <w:t> </w:t>
      </w:r>
      <w:r>
        <w:rPr>
          <w:w w:val="95"/>
          <w:sz w:val="20"/>
        </w:rPr>
        <w:t>provocaron</w:t>
      </w:r>
      <w:r>
        <w:rPr>
          <w:spacing w:val="-4"/>
          <w:w w:val="95"/>
          <w:sz w:val="20"/>
        </w:rPr>
        <w:t> </w:t>
      </w:r>
      <w:r>
        <w:rPr>
          <w:w w:val="95"/>
          <w:sz w:val="20"/>
        </w:rPr>
        <w:t>secuelas</w:t>
      </w:r>
      <w:r>
        <w:rPr>
          <w:spacing w:val="-8"/>
          <w:w w:val="95"/>
          <w:sz w:val="20"/>
        </w:rPr>
        <w:t> </w:t>
      </w:r>
      <w:r>
        <w:rPr>
          <w:w w:val="95"/>
          <w:sz w:val="20"/>
        </w:rPr>
        <w:t>físicas</w:t>
      </w:r>
      <w:r>
        <w:rPr>
          <w:spacing w:val="-6"/>
          <w:w w:val="95"/>
          <w:sz w:val="20"/>
        </w:rPr>
        <w:t> </w:t>
      </w:r>
      <w:r>
        <w:rPr>
          <w:w w:val="95"/>
          <w:sz w:val="20"/>
        </w:rPr>
        <w:t>y</w:t>
      </w:r>
      <w:r>
        <w:rPr>
          <w:spacing w:val="-8"/>
          <w:w w:val="95"/>
          <w:sz w:val="20"/>
        </w:rPr>
        <w:t> </w:t>
      </w:r>
      <w:r>
        <w:rPr>
          <w:w w:val="95"/>
          <w:sz w:val="20"/>
        </w:rPr>
        <w:t>psicológicas</w:t>
      </w:r>
      <w:r>
        <w:rPr>
          <w:spacing w:val="-6"/>
          <w:w w:val="95"/>
          <w:sz w:val="20"/>
        </w:rPr>
        <w:t> </w:t>
      </w:r>
      <w:r>
        <w:rPr>
          <w:w w:val="95"/>
          <w:sz w:val="20"/>
        </w:rPr>
        <w:t>que</w:t>
      </w:r>
      <w:r>
        <w:rPr>
          <w:spacing w:val="-10"/>
          <w:w w:val="95"/>
          <w:sz w:val="20"/>
        </w:rPr>
        <w:t> </w:t>
      </w:r>
      <w:r>
        <w:rPr>
          <w:w w:val="95"/>
          <w:sz w:val="20"/>
        </w:rPr>
        <w:t>afectaron</w:t>
      </w:r>
      <w:r>
        <w:rPr>
          <w:spacing w:val="-4"/>
          <w:w w:val="95"/>
          <w:sz w:val="20"/>
        </w:rPr>
        <w:t> </w:t>
      </w:r>
      <w:r>
        <w:rPr>
          <w:w w:val="95"/>
          <w:sz w:val="20"/>
        </w:rPr>
        <w:t>su</w:t>
      </w:r>
      <w:r>
        <w:rPr>
          <w:spacing w:val="-6"/>
          <w:w w:val="95"/>
          <w:sz w:val="20"/>
        </w:rPr>
        <w:t> </w:t>
      </w:r>
      <w:r>
        <w:rPr>
          <w:w w:val="95"/>
          <w:sz w:val="20"/>
        </w:rPr>
        <w:t>derecho </w:t>
      </w:r>
      <w:r>
        <w:rPr>
          <w:sz w:val="20"/>
        </w:rPr>
        <w:t>a</w:t>
      </w:r>
      <w:r>
        <w:rPr>
          <w:spacing w:val="-6"/>
          <w:sz w:val="20"/>
        </w:rPr>
        <w:t> </w:t>
      </w:r>
      <w:r>
        <w:rPr>
          <w:sz w:val="20"/>
        </w:rPr>
        <w:t>la</w:t>
      </w:r>
      <w:r>
        <w:rPr>
          <w:spacing w:val="-4"/>
          <w:sz w:val="20"/>
        </w:rPr>
        <w:t> </w:t>
      </w:r>
      <w:r>
        <w:rPr>
          <w:sz w:val="20"/>
        </w:rPr>
        <w:t>salud.</w:t>
      </w:r>
      <w:r>
        <w:rPr>
          <w:spacing w:val="-5"/>
          <w:sz w:val="20"/>
        </w:rPr>
        <w:t> </w:t>
      </w:r>
      <w:r>
        <w:rPr>
          <w:sz w:val="20"/>
        </w:rPr>
        <w:t>Asimismo,</w:t>
      </w:r>
      <w:r>
        <w:rPr>
          <w:spacing w:val="-5"/>
          <w:sz w:val="20"/>
        </w:rPr>
        <w:t> </w:t>
      </w:r>
      <w:r>
        <w:rPr>
          <w:sz w:val="20"/>
        </w:rPr>
        <w:t>de</w:t>
      </w:r>
      <w:r>
        <w:rPr>
          <w:spacing w:val="-5"/>
          <w:sz w:val="20"/>
        </w:rPr>
        <w:t> </w:t>
      </w:r>
      <w:r>
        <w:rPr>
          <w:sz w:val="20"/>
        </w:rPr>
        <w:t>acuerdo</w:t>
      </w:r>
      <w:r>
        <w:rPr>
          <w:spacing w:val="-5"/>
          <w:sz w:val="20"/>
        </w:rPr>
        <w:t> </w:t>
      </w:r>
      <w:r>
        <w:rPr>
          <w:sz w:val="20"/>
        </w:rPr>
        <w:t>con</w:t>
      </w:r>
      <w:r>
        <w:rPr>
          <w:spacing w:val="-2"/>
          <w:sz w:val="20"/>
        </w:rPr>
        <w:t> </w:t>
      </w:r>
      <w:r>
        <w:rPr>
          <w:sz w:val="20"/>
        </w:rPr>
        <w:t>el</w:t>
      </w:r>
      <w:r>
        <w:rPr>
          <w:spacing w:val="-4"/>
          <w:sz w:val="20"/>
        </w:rPr>
        <w:t> </w:t>
      </w:r>
      <w:r>
        <w:rPr>
          <w:sz w:val="20"/>
        </w:rPr>
        <w:t>Informe</w:t>
      </w:r>
      <w:r>
        <w:rPr>
          <w:spacing w:val="-5"/>
          <w:sz w:val="20"/>
        </w:rPr>
        <w:t> </w:t>
      </w:r>
      <w:r>
        <w:rPr>
          <w:sz w:val="20"/>
        </w:rPr>
        <w:t>Médico</w:t>
      </w:r>
      <w:r>
        <w:rPr>
          <w:spacing w:val="-3"/>
          <w:sz w:val="20"/>
        </w:rPr>
        <w:t> </w:t>
      </w:r>
      <w:r>
        <w:rPr>
          <w:sz w:val="20"/>
        </w:rPr>
        <w:t>realizado</w:t>
      </w:r>
      <w:r>
        <w:rPr>
          <w:spacing w:val="-5"/>
          <w:sz w:val="20"/>
        </w:rPr>
        <w:t> </w:t>
      </w:r>
      <w:r>
        <w:rPr>
          <w:sz w:val="20"/>
        </w:rPr>
        <w:t>por</w:t>
      </w:r>
      <w:r>
        <w:rPr>
          <w:spacing w:val="-5"/>
          <w:sz w:val="20"/>
        </w:rPr>
        <w:t> </w:t>
      </w:r>
      <w:r>
        <w:rPr>
          <w:sz w:val="20"/>
        </w:rPr>
        <w:t>el</w:t>
      </w:r>
      <w:r>
        <w:rPr>
          <w:spacing w:val="-2"/>
          <w:sz w:val="20"/>
        </w:rPr>
        <w:t> </w:t>
      </w:r>
      <w:r>
        <w:rPr>
          <w:sz w:val="20"/>
        </w:rPr>
        <w:t>ITEI</w:t>
      </w:r>
      <w:r>
        <w:rPr>
          <w:spacing w:val="-4"/>
          <w:sz w:val="20"/>
        </w:rPr>
        <w:t> </w:t>
      </w:r>
      <w:r>
        <w:rPr>
          <w:sz w:val="20"/>
        </w:rPr>
        <w:t>el</w:t>
      </w:r>
      <w:r>
        <w:rPr>
          <w:spacing w:val="-4"/>
          <w:sz w:val="20"/>
        </w:rPr>
        <w:t> </w:t>
      </w:r>
      <w:r>
        <w:rPr>
          <w:sz w:val="20"/>
        </w:rPr>
        <w:t>14</w:t>
      </w:r>
      <w:r>
        <w:rPr>
          <w:spacing w:val="-4"/>
          <w:sz w:val="20"/>
        </w:rPr>
        <w:t> </w:t>
      </w:r>
      <w:r>
        <w:rPr>
          <w:sz w:val="20"/>
        </w:rPr>
        <w:t>de</w:t>
      </w:r>
      <w:r>
        <w:rPr>
          <w:spacing w:val="-5"/>
          <w:sz w:val="20"/>
        </w:rPr>
        <w:t> </w:t>
      </w:r>
      <w:r>
        <w:rPr>
          <w:sz w:val="20"/>
        </w:rPr>
        <w:t>julio</w:t>
      </w:r>
      <w:r>
        <w:rPr>
          <w:spacing w:val="-5"/>
          <w:sz w:val="20"/>
        </w:rPr>
        <w:t> </w:t>
      </w:r>
      <w:r>
        <w:rPr>
          <w:sz w:val="20"/>
        </w:rPr>
        <w:t>de </w:t>
      </w:r>
      <w:r>
        <w:rPr>
          <w:spacing w:val="-4"/>
          <w:sz w:val="20"/>
        </w:rPr>
        <w:t>2021,</w:t>
      </w:r>
      <w:r>
        <w:rPr>
          <w:spacing w:val="-10"/>
          <w:sz w:val="20"/>
        </w:rPr>
        <w:t> </w:t>
      </w:r>
      <w:r>
        <w:rPr>
          <w:spacing w:val="-4"/>
          <w:sz w:val="20"/>
        </w:rPr>
        <w:t>se</w:t>
      </w:r>
      <w:r>
        <w:rPr>
          <w:spacing w:val="-11"/>
          <w:sz w:val="20"/>
        </w:rPr>
        <w:t> </w:t>
      </w:r>
      <w:r>
        <w:rPr>
          <w:spacing w:val="-4"/>
          <w:sz w:val="20"/>
        </w:rPr>
        <w:t>determinó</w:t>
      </w:r>
      <w:r>
        <w:rPr>
          <w:spacing w:val="-11"/>
          <w:sz w:val="20"/>
        </w:rPr>
        <w:t> </w:t>
      </w:r>
      <w:r>
        <w:rPr>
          <w:spacing w:val="-4"/>
          <w:sz w:val="20"/>
        </w:rPr>
        <w:t>que</w:t>
      </w:r>
      <w:r>
        <w:rPr>
          <w:spacing w:val="-9"/>
          <w:sz w:val="20"/>
        </w:rPr>
        <w:t> </w:t>
      </w:r>
      <w:r>
        <w:rPr>
          <w:spacing w:val="-4"/>
          <w:sz w:val="20"/>
        </w:rPr>
        <w:t>“la</w:t>
      </w:r>
      <w:r>
        <w:rPr>
          <w:spacing w:val="-7"/>
          <w:sz w:val="20"/>
        </w:rPr>
        <w:t> </w:t>
      </w:r>
      <w:r>
        <w:rPr>
          <w:spacing w:val="-4"/>
          <w:sz w:val="20"/>
        </w:rPr>
        <w:t>señora</w:t>
      </w:r>
      <w:r>
        <w:rPr>
          <w:spacing w:val="-10"/>
          <w:sz w:val="20"/>
        </w:rPr>
        <w:t> </w:t>
      </w:r>
      <w:r>
        <w:rPr>
          <w:spacing w:val="-4"/>
          <w:sz w:val="20"/>
        </w:rPr>
        <w:t>Patricia</w:t>
      </w:r>
      <w:r>
        <w:rPr>
          <w:spacing w:val="-7"/>
          <w:sz w:val="20"/>
        </w:rPr>
        <w:t> </w:t>
      </w:r>
      <w:r>
        <w:rPr>
          <w:spacing w:val="-4"/>
          <w:sz w:val="20"/>
        </w:rPr>
        <w:t>Gallardo</w:t>
      </w:r>
      <w:r>
        <w:rPr>
          <w:spacing w:val="-8"/>
          <w:sz w:val="20"/>
        </w:rPr>
        <w:t> </w:t>
      </w:r>
      <w:r>
        <w:rPr>
          <w:spacing w:val="-4"/>
          <w:sz w:val="20"/>
        </w:rPr>
        <w:t>es</w:t>
      </w:r>
      <w:r>
        <w:rPr>
          <w:spacing w:val="-10"/>
          <w:sz w:val="20"/>
        </w:rPr>
        <w:t> </w:t>
      </w:r>
      <w:r>
        <w:rPr>
          <w:spacing w:val="-4"/>
          <w:sz w:val="20"/>
        </w:rPr>
        <w:t>portadora</w:t>
      </w:r>
      <w:r>
        <w:rPr>
          <w:spacing w:val="-10"/>
          <w:sz w:val="20"/>
        </w:rPr>
        <w:t> </w:t>
      </w:r>
      <w:r>
        <w:rPr>
          <w:spacing w:val="-4"/>
          <w:sz w:val="20"/>
        </w:rPr>
        <w:t>de</w:t>
      </w:r>
      <w:r>
        <w:rPr>
          <w:spacing w:val="-9"/>
          <w:sz w:val="20"/>
        </w:rPr>
        <w:t> </w:t>
      </w:r>
      <w:r>
        <w:rPr>
          <w:spacing w:val="-4"/>
          <w:sz w:val="20"/>
        </w:rPr>
        <w:t>enfermedades</w:t>
      </w:r>
      <w:r>
        <w:rPr>
          <w:spacing w:val="-10"/>
          <w:sz w:val="20"/>
        </w:rPr>
        <w:t> </w:t>
      </w:r>
      <w:r>
        <w:rPr>
          <w:spacing w:val="-4"/>
          <w:sz w:val="20"/>
        </w:rPr>
        <w:t>de</w:t>
      </w:r>
      <w:r>
        <w:rPr>
          <w:spacing w:val="-11"/>
          <w:sz w:val="20"/>
        </w:rPr>
        <w:t> </w:t>
      </w:r>
      <w:r>
        <w:rPr>
          <w:spacing w:val="-4"/>
          <w:sz w:val="20"/>
        </w:rPr>
        <w:t>naturaleza </w:t>
      </w:r>
      <w:r>
        <w:rPr>
          <w:sz w:val="20"/>
        </w:rPr>
        <w:t>irreversible y tratamiento permanente; necesita de condiciones especiales de alimentación, medicación y sobre todo fisioterapia de manera diaria para complementar el tratamiento medicamentoso”</w:t>
      </w:r>
      <w:r>
        <w:rPr>
          <w:position w:val="7"/>
          <w:sz w:val="13"/>
        </w:rPr>
        <w:t>328</w:t>
      </w:r>
      <w:r>
        <w:rPr>
          <w:sz w:val="20"/>
        </w:rPr>
        <w:t>. La señora Gallardo Ardúz presentó en varias ocasiones sus pretensiones </w:t>
      </w:r>
      <w:r>
        <w:rPr>
          <w:spacing w:val="-2"/>
          <w:sz w:val="20"/>
        </w:rPr>
        <w:t>respecto</w:t>
      </w:r>
      <w:r>
        <w:rPr>
          <w:spacing w:val="-16"/>
          <w:sz w:val="20"/>
        </w:rPr>
        <w:t> </w:t>
      </w:r>
      <w:r>
        <w:rPr>
          <w:spacing w:val="-2"/>
          <w:sz w:val="20"/>
        </w:rPr>
        <w:t>a</w:t>
      </w:r>
      <w:r>
        <w:rPr>
          <w:spacing w:val="-15"/>
          <w:sz w:val="20"/>
        </w:rPr>
        <w:t> </w:t>
      </w:r>
      <w:r>
        <w:rPr>
          <w:spacing w:val="-2"/>
          <w:sz w:val="20"/>
        </w:rPr>
        <w:t>la</w:t>
      </w:r>
      <w:r>
        <w:rPr>
          <w:spacing w:val="-12"/>
          <w:sz w:val="20"/>
        </w:rPr>
        <w:t> </w:t>
      </w:r>
      <w:r>
        <w:rPr>
          <w:spacing w:val="-2"/>
          <w:sz w:val="20"/>
        </w:rPr>
        <w:t>atención</w:t>
      </w:r>
      <w:r>
        <w:rPr>
          <w:spacing w:val="-12"/>
          <w:sz w:val="20"/>
        </w:rPr>
        <w:t> </w:t>
      </w:r>
      <w:r>
        <w:rPr>
          <w:spacing w:val="-2"/>
          <w:sz w:val="20"/>
        </w:rPr>
        <w:t>en</w:t>
      </w:r>
      <w:r>
        <w:rPr>
          <w:spacing w:val="-13"/>
          <w:sz w:val="20"/>
        </w:rPr>
        <w:t> </w:t>
      </w:r>
      <w:r>
        <w:rPr>
          <w:spacing w:val="-2"/>
          <w:sz w:val="20"/>
        </w:rPr>
        <w:t>la</w:t>
      </w:r>
      <w:r>
        <w:rPr>
          <w:spacing w:val="-13"/>
          <w:sz w:val="20"/>
        </w:rPr>
        <w:t> </w:t>
      </w:r>
      <w:r>
        <w:rPr>
          <w:spacing w:val="-2"/>
          <w:sz w:val="20"/>
        </w:rPr>
        <w:t>salud</w:t>
      </w:r>
      <w:r>
        <w:rPr>
          <w:spacing w:val="-15"/>
          <w:sz w:val="20"/>
        </w:rPr>
        <w:t> </w:t>
      </w:r>
      <w:r>
        <w:rPr>
          <w:spacing w:val="-2"/>
          <w:sz w:val="20"/>
        </w:rPr>
        <w:t>para</w:t>
      </w:r>
      <w:r>
        <w:rPr>
          <w:spacing w:val="-15"/>
          <w:sz w:val="20"/>
        </w:rPr>
        <w:t> </w:t>
      </w:r>
      <w:r>
        <w:rPr>
          <w:spacing w:val="-2"/>
          <w:sz w:val="20"/>
        </w:rPr>
        <w:t>poder</w:t>
      </w:r>
      <w:r>
        <w:rPr>
          <w:spacing w:val="-16"/>
          <w:sz w:val="20"/>
        </w:rPr>
        <w:t> </w:t>
      </w:r>
      <w:r>
        <w:rPr>
          <w:spacing w:val="-2"/>
          <w:sz w:val="20"/>
        </w:rPr>
        <w:t>hacer</w:t>
      </w:r>
      <w:r>
        <w:rPr>
          <w:spacing w:val="-13"/>
          <w:sz w:val="20"/>
        </w:rPr>
        <w:t> </w:t>
      </w:r>
      <w:r>
        <w:rPr>
          <w:spacing w:val="-2"/>
          <w:sz w:val="20"/>
        </w:rPr>
        <w:t>frente</w:t>
      </w:r>
      <w:r>
        <w:rPr>
          <w:spacing w:val="-16"/>
          <w:sz w:val="20"/>
        </w:rPr>
        <w:t> </w:t>
      </w:r>
      <w:r>
        <w:rPr>
          <w:spacing w:val="-2"/>
          <w:sz w:val="20"/>
        </w:rPr>
        <w:t>a</w:t>
      </w:r>
      <w:r>
        <w:rPr>
          <w:spacing w:val="-12"/>
          <w:sz w:val="20"/>
        </w:rPr>
        <w:t> </w:t>
      </w:r>
      <w:r>
        <w:rPr>
          <w:spacing w:val="-2"/>
          <w:sz w:val="20"/>
        </w:rPr>
        <w:t>las</w:t>
      </w:r>
      <w:r>
        <w:rPr>
          <w:spacing w:val="-14"/>
          <w:sz w:val="20"/>
        </w:rPr>
        <w:t> </w:t>
      </w:r>
      <w:r>
        <w:rPr>
          <w:spacing w:val="-2"/>
          <w:sz w:val="20"/>
        </w:rPr>
        <w:t>secuelas</w:t>
      </w:r>
      <w:r>
        <w:rPr>
          <w:spacing w:val="-16"/>
          <w:sz w:val="20"/>
        </w:rPr>
        <w:t> </w:t>
      </w:r>
      <w:r>
        <w:rPr>
          <w:spacing w:val="-2"/>
          <w:sz w:val="20"/>
        </w:rPr>
        <w:t>dejadas</w:t>
      </w:r>
      <w:r>
        <w:rPr>
          <w:spacing w:val="-16"/>
          <w:sz w:val="20"/>
        </w:rPr>
        <w:t> </w:t>
      </w:r>
      <w:r>
        <w:rPr>
          <w:spacing w:val="-2"/>
          <w:sz w:val="20"/>
        </w:rPr>
        <w:t>por</w:t>
      </w:r>
      <w:r>
        <w:rPr>
          <w:spacing w:val="-15"/>
          <w:sz w:val="20"/>
        </w:rPr>
        <w:t> </w:t>
      </w:r>
      <w:r>
        <w:rPr>
          <w:spacing w:val="-2"/>
          <w:sz w:val="20"/>
        </w:rPr>
        <w:t>las</w:t>
      </w:r>
      <w:r>
        <w:rPr>
          <w:spacing w:val="-16"/>
          <w:sz w:val="20"/>
        </w:rPr>
        <w:t> </w:t>
      </w:r>
      <w:r>
        <w:rPr>
          <w:spacing w:val="-2"/>
          <w:sz w:val="20"/>
        </w:rPr>
        <w:t>torturas </w:t>
      </w:r>
      <w:r>
        <w:rPr>
          <w:sz w:val="20"/>
        </w:rPr>
        <w:t>y</w:t>
      </w:r>
      <w:r>
        <w:rPr>
          <w:spacing w:val="-6"/>
          <w:sz w:val="20"/>
        </w:rPr>
        <w:t> </w:t>
      </w:r>
      <w:r>
        <w:rPr>
          <w:sz w:val="20"/>
        </w:rPr>
        <w:t>malos</w:t>
      </w:r>
      <w:r>
        <w:rPr>
          <w:spacing w:val="-6"/>
          <w:sz w:val="20"/>
        </w:rPr>
        <w:t> </w:t>
      </w:r>
      <w:r>
        <w:rPr>
          <w:sz w:val="20"/>
        </w:rPr>
        <w:t>tratados</w:t>
      </w:r>
      <w:r>
        <w:rPr>
          <w:spacing w:val="-4"/>
          <w:sz w:val="20"/>
        </w:rPr>
        <w:t> </w:t>
      </w:r>
      <w:r>
        <w:rPr>
          <w:sz w:val="20"/>
        </w:rPr>
        <w:t>vividos</w:t>
      </w:r>
      <w:r>
        <w:rPr>
          <w:position w:val="7"/>
          <w:sz w:val="13"/>
        </w:rPr>
        <w:t>329</w:t>
      </w:r>
      <w:r>
        <w:rPr>
          <w:sz w:val="20"/>
        </w:rPr>
        <w:t>,</w:t>
      </w:r>
      <w:r>
        <w:rPr>
          <w:spacing w:val="-6"/>
          <w:sz w:val="20"/>
        </w:rPr>
        <w:t> </w:t>
      </w:r>
      <w:r>
        <w:rPr>
          <w:sz w:val="20"/>
        </w:rPr>
        <w:t>las</w:t>
      </w:r>
      <w:r>
        <w:rPr>
          <w:spacing w:val="-4"/>
          <w:sz w:val="20"/>
        </w:rPr>
        <w:t> </w:t>
      </w:r>
      <w:r>
        <w:rPr>
          <w:sz w:val="20"/>
        </w:rPr>
        <w:t>cuales</w:t>
      </w:r>
      <w:r>
        <w:rPr>
          <w:spacing w:val="-6"/>
          <w:sz w:val="20"/>
        </w:rPr>
        <w:t> </w:t>
      </w:r>
      <w:r>
        <w:rPr>
          <w:sz w:val="20"/>
        </w:rPr>
        <w:t>no</w:t>
      </w:r>
      <w:r>
        <w:rPr>
          <w:spacing w:val="-4"/>
          <w:sz w:val="20"/>
        </w:rPr>
        <w:t> </w:t>
      </w:r>
      <w:r>
        <w:rPr>
          <w:sz w:val="20"/>
        </w:rPr>
        <w:t>han</w:t>
      </w:r>
      <w:r>
        <w:rPr>
          <w:spacing w:val="-3"/>
          <w:sz w:val="20"/>
        </w:rPr>
        <w:t> </w:t>
      </w:r>
      <w:r>
        <w:rPr>
          <w:sz w:val="20"/>
        </w:rPr>
        <w:t>sido</w:t>
      </w:r>
      <w:r>
        <w:rPr>
          <w:spacing w:val="-3"/>
          <w:sz w:val="20"/>
        </w:rPr>
        <w:t> </w:t>
      </w:r>
      <w:r>
        <w:rPr>
          <w:sz w:val="20"/>
        </w:rPr>
        <w:t>atendidas</w:t>
      </w:r>
      <w:r>
        <w:rPr>
          <w:spacing w:val="-4"/>
          <w:sz w:val="20"/>
        </w:rPr>
        <w:t> </w:t>
      </w:r>
      <w:r>
        <w:rPr>
          <w:sz w:val="20"/>
        </w:rPr>
        <w:t>por</w:t>
      </w:r>
      <w:r>
        <w:rPr>
          <w:spacing w:val="-4"/>
          <w:sz w:val="20"/>
        </w:rPr>
        <w:t> </w:t>
      </w:r>
      <w:r>
        <w:rPr>
          <w:sz w:val="20"/>
        </w:rPr>
        <w:t>el</w:t>
      </w:r>
      <w:r>
        <w:rPr>
          <w:spacing w:val="-3"/>
          <w:sz w:val="20"/>
        </w:rPr>
        <w:t> </w:t>
      </w:r>
      <w:r>
        <w:rPr>
          <w:sz w:val="20"/>
        </w:rPr>
        <w:t>Estado.</w:t>
      </w:r>
      <w:r>
        <w:rPr>
          <w:spacing w:val="-4"/>
          <w:sz w:val="20"/>
        </w:rPr>
        <w:t> </w:t>
      </w:r>
      <w:r>
        <w:rPr>
          <w:sz w:val="20"/>
        </w:rPr>
        <w:t>De</w:t>
      </w:r>
      <w:r>
        <w:rPr>
          <w:spacing w:val="-4"/>
          <w:sz w:val="20"/>
        </w:rPr>
        <w:t> </w:t>
      </w:r>
      <w:r>
        <w:rPr>
          <w:sz w:val="20"/>
        </w:rPr>
        <w:t>esta</w:t>
      </w:r>
      <w:r>
        <w:rPr>
          <w:spacing w:val="-4"/>
          <w:sz w:val="20"/>
        </w:rPr>
        <w:t> </w:t>
      </w:r>
      <w:r>
        <w:rPr>
          <w:sz w:val="20"/>
        </w:rPr>
        <w:t>forma,</w:t>
      </w:r>
      <w:r>
        <w:rPr>
          <w:spacing w:val="-4"/>
          <w:sz w:val="20"/>
        </w:rPr>
        <w:t> </w:t>
      </w:r>
      <w:r>
        <w:rPr>
          <w:sz w:val="20"/>
        </w:rPr>
        <w:t>se considera</w:t>
      </w:r>
      <w:r>
        <w:rPr>
          <w:spacing w:val="-16"/>
          <w:sz w:val="20"/>
        </w:rPr>
        <w:t> </w:t>
      </w:r>
      <w:r>
        <w:rPr>
          <w:sz w:val="20"/>
        </w:rPr>
        <w:t>que</w:t>
      </w:r>
      <w:r>
        <w:rPr>
          <w:spacing w:val="-15"/>
          <w:sz w:val="20"/>
        </w:rPr>
        <w:t> </w:t>
      </w:r>
      <w:r>
        <w:rPr>
          <w:sz w:val="20"/>
        </w:rPr>
        <w:t>el</w:t>
      </w:r>
      <w:r>
        <w:rPr>
          <w:spacing w:val="-16"/>
          <w:sz w:val="20"/>
        </w:rPr>
        <w:t> </w:t>
      </w:r>
      <w:r>
        <w:rPr>
          <w:sz w:val="20"/>
        </w:rPr>
        <w:t>Estado</w:t>
      </w:r>
      <w:r>
        <w:rPr>
          <w:spacing w:val="-15"/>
          <w:sz w:val="20"/>
        </w:rPr>
        <w:t> </w:t>
      </w:r>
      <w:r>
        <w:rPr>
          <w:sz w:val="20"/>
        </w:rPr>
        <w:t>violó</w:t>
      </w:r>
      <w:r>
        <w:rPr>
          <w:spacing w:val="-15"/>
          <w:sz w:val="20"/>
        </w:rPr>
        <w:t> </w:t>
      </w:r>
      <w:r>
        <w:rPr>
          <w:sz w:val="20"/>
        </w:rPr>
        <w:t>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4"/>
          <w:sz w:val="20"/>
        </w:rPr>
        <w:t> </w:t>
      </w:r>
      <w:r>
        <w:rPr>
          <w:sz w:val="20"/>
        </w:rPr>
        <w:t>salud</w:t>
      </w:r>
      <w:r>
        <w:rPr>
          <w:spacing w:val="-18"/>
          <w:sz w:val="20"/>
        </w:rPr>
        <w:t> </w:t>
      </w:r>
      <w:r>
        <w:rPr>
          <w:sz w:val="20"/>
        </w:rPr>
        <w:t>de</w:t>
      </w:r>
      <w:r>
        <w:rPr>
          <w:spacing w:val="-17"/>
          <w:sz w:val="20"/>
        </w:rPr>
        <w:t> </w:t>
      </w:r>
      <w:r>
        <w:rPr>
          <w:sz w:val="20"/>
        </w:rPr>
        <w:t>la</w:t>
      </w:r>
      <w:r>
        <w:rPr>
          <w:spacing w:val="-14"/>
          <w:sz w:val="20"/>
        </w:rPr>
        <w:t> </w:t>
      </w:r>
      <w:r>
        <w:rPr>
          <w:sz w:val="20"/>
        </w:rPr>
        <w:t>señora</w:t>
      </w:r>
      <w:r>
        <w:rPr>
          <w:spacing w:val="-16"/>
          <w:sz w:val="20"/>
        </w:rPr>
        <w:t> </w:t>
      </w:r>
      <w:r>
        <w:rPr>
          <w:sz w:val="20"/>
        </w:rPr>
        <w:t>Patricia</w:t>
      </w:r>
      <w:r>
        <w:rPr>
          <w:spacing w:val="-14"/>
          <w:sz w:val="20"/>
        </w:rPr>
        <w:t> </w:t>
      </w:r>
      <w:r>
        <w:rPr>
          <w:sz w:val="20"/>
        </w:rPr>
        <w:t>Gallardo</w:t>
      </w:r>
      <w:r>
        <w:rPr>
          <w:spacing w:val="-17"/>
          <w:sz w:val="20"/>
        </w:rPr>
        <w:t> </w:t>
      </w:r>
      <w:r>
        <w:rPr>
          <w:sz w:val="20"/>
        </w:rPr>
        <w:t>Ardúz.</w:t>
      </w:r>
    </w:p>
    <w:p>
      <w:pPr>
        <w:pStyle w:val="BodyText"/>
        <w:spacing w:before="10"/>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z w:val="20"/>
        </w:rPr>
        <w:t>Este Tribunal considera, además, que de los hechos probados se desprende que varias </w:t>
      </w:r>
      <w:r>
        <w:rPr>
          <w:spacing w:val="-4"/>
          <w:sz w:val="20"/>
        </w:rPr>
        <w:t>actuaciones</w:t>
      </w:r>
      <w:r>
        <w:rPr>
          <w:spacing w:val="-8"/>
          <w:sz w:val="20"/>
        </w:rPr>
        <w:t> </w:t>
      </w:r>
      <w:r>
        <w:rPr>
          <w:spacing w:val="-4"/>
          <w:sz w:val="20"/>
        </w:rPr>
        <w:t>del</w:t>
      </w:r>
      <w:r>
        <w:rPr>
          <w:spacing w:val="-7"/>
          <w:sz w:val="20"/>
        </w:rPr>
        <w:t> </w:t>
      </w:r>
      <w:r>
        <w:rPr>
          <w:spacing w:val="-4"/>
          <w:sz w:val="20"/>
        </w:rPr>
        <w:t>Estado</w:t>
      </w:r>
      <w:r>
        <w:rPr>
          <w:spacing w:val="-12"/>
          <w:sz w:val="20"/>
        </w:rPr>
        <w:t> </w:t>
      </w:r>
      <w:r>
        <w:rPr>
          <w:spacing w:val="-4"/>
          <w:sz w:val="20"/>
        </w:rPr>
        <w:t>a</w:t>
      </w:r>
      <w:r>
        <w:rPr>
          <w:spacing w:val="-5"/>
          <w:sz w:val="20"/>
        </w:rPr>
        <w:t> </w:t>
      </w:r>
      <w:r>
        <w:rPr>
          <w:spacing w:val="-4"/>
          <w:sz w:val="20"/>
        </w:rPr>
        <w:t>lo</w:t>
      </w:r>
      <w:r>
        <w:rPr>
          <w:spacing w:val="-10"/>
          <w:sz w:val="20"/>
        </w:rPr>
        <w:t> </w:t>
      </w:r>
      <w:r>
        <w:rPr>
          <w:spacing w:val="-4"/>
          <w:sz w:val="20"/>
        </w:rPr>
        <w:t>largo</w:t>
      </w:r>
      <w:r>
        <w:rPr>
          <w:spacing w:val="-10"/>
          <w:sz w:val="20"/>
        </w:rPr>
        <w:t> </w:t>
      </w:r>
      <w:r>
        <w:rPr>
          <w:spacing w:val="-4"/>
          <w:sz w:val="20"/>
        </w:rPr>
        <w:t>de</w:t>
      </w:r>
      <w:r>
        <w:rPr>
          <w:spacing w:val="-10"/>
          <w:sz w:val="20"/>
        </w:rPr>
        <w:t> </w:t>
      </w:r>
      <w:r>
        <w:rPr>
          <w:spacing w:val="-4"/>
          <w:sz w:val="20"/>
        </w:rPr>
        <w:t>los</w:t>
      </w:r>
      <w:r>
        <w:rPr>
          <w:spacing w:val="-12"/>
          <w:sz w:val="20"/>
        </w:rPr>
        <w:t> </w:t>
      </w:r>
      <w:r>
        <w:rPr>
          <w:spacing w:val="-4"/>
          <w:sz w:val="20"/>
        </w:rPr>
        <w:t>hechos</w:t>
      </w:r>
      <w:r>
        <w:rPr>
          <w:spacing w:val="-12"/>
          <w:sz w:val="20"/>
        </w:rPr>
        <w:t> </w:t>
      </w:r>
      <w:r>
        <w:rPr>
          <w:spacing w:val="-4"/>
          <w:sz w:val="20"/>
        </w:rPr>
        <w:t>de</w:t>
      </w:r>
      <w:r>
        <w:rPr>
          <w:spacing w:val="-7"/>
          <w:sz w:val="20"/>
        </w:rPr>
        <w:t> </w:t>
      </w:r>
      <w:r>
        <w:rPr>
          <w:spacing w:val="-4"/>
          <w:sz w:val="20"/>
        </w:rPr>
        <w:t>este</w:t>
      </w:r>
      <w:r>
        <w:rPr>
          <w:spacing w:val="-10"/>
          <w:sz w:val="20"/>
        </w:rPr>
        <w:t> </w:t>
      </w:r>
      <w:r>
        <w:rPr>
          <w:spacing w:val="-4"/>
          <w:sz w:val="20"/>
        </w:rPr>
        <w:t>caso</w:t>
      </w:r>
      <w:r>
        <w:rPr>
          <w:spacing w:val="-10"/>
          <w:sz w:val="20"/>
        </w:rPr>
        <w:t> </w:t>
      </w:r>
      <w:r>
        <w:rPr>
          <w:spacing w:val="-4"/>
          <w:sz w:val="20"/>
        </w:rPr>
        <w:t>implicaron</w:t>
      </w:r>
      <w:r>
        <w:rPr>
          <w:spacing w:val="-7"/>
          <w:sz w:val="20"/>
        </w:rPr>
        <w:t> </w:t>
      </w:r>
      <w:r>
        <w:rPr>
          <w:spacing w:val="-4"/>
          <w:sz w:val="20"/>
        </w:rPr>
        <w:t>una</w:t>
      </w:r>
      <w:r>
        <w:rPr>
          <w:spacing w:val="-8"/>
          <w:sz w:val="20"/>
        </w:rPr>
        <w:t> </w:t>
      </w:r>
      <w:r>
        <w:rPr>
          <w:spacing w:val="-4"/>
          <w:sz w:val="20"/>
        </w:rPr>
        <w:t>afectación</w:t>
      </w:r>
      <w:r>
        <w:rPr>
          <w:spacing w:val="-7"/>
          <w:sz w:val="20"/>
        </w:rPr>
        <w:t> </w:t>
      </w:r>
      <w:r>
        <w:rPr>
          <w:spacing w:val="-4"/>
          <w:sz w:val="20"/>
        </w:rPr>
        <w:t>al</w:t>
      </w:r>
      <w:r>
        <w:rPr>
          <w:spacing w:val="-7"/>
          <w:sz w:val="20"/>
        </w:rPr>
        <w:t> </w:t>
      </w:r>
      <w:r>
        <w:rPr>
          <w:spacing w:val="-4"/>
          <w:sz w:val="20"/>
        </w:rPr>
        <w:t>derecho a</w:t>
      </w:r>
      <w:r>
        <w:rPr>
          <w:spacing w:val="-11"/>
          <w:sz w:val="20"/>
        </w:rPr>
        <w:t> </w:t>
      </w:r>
      <w:r>
        <w:rPr>
          <w:spacing w:val="-4"/>
          <w:sz w:val="20"/>
        </w:rPr>
        <w:t>la</w:t>
      </w:r>
      <w:r>
        <w:rPr>
          <w:spacing w:val="-6"/>
          <w:sz w:val="20"/>
        </w:rPr>
        <w:t> </w:t>
      </w:r>
      <w:r>
        <w:rPr>
          <w:spacing w:val="-4"/>
          <w:sz w:val="20"/>
        </w:rPr>
        <w:t>salud</w:t>
      </w:r>
      <w:r>
        <w:rPr>
          <w:spacing w:val="-11"/>
          <w:sz w:val="20"/>
        </w:rPr>
        <w:t> </w:t>
      </w:r>
      <w:r>
        <w:rPr>
          <w:spacing w:val="-4"/>
          <w:sz w:val="20"/>
        </w:rPr>
        <w:t>de</w:t>
      </w:r>
      <w:r>
        <w:rPr>
          <w:spacing w:val="-10"/>
          <w:sz w:val="20"/>
        </w:rPr>
        <w:t> </w:t>
      </w:r>
      <w:r>
        <w:rPr>
          <w:spacing w:val="-4"/>
          <w:sz w:val="20"/>
        </w:rPr>
        <w:t>las</w:t>
      </w:r>
      <w:r>
        <w:rPr>
          <w:spacing w:val="-9"/>
          <w:sz w:val="20"/>
        </w:rPr>
        <w:t> </w:t>
      </w:r>
      <w:r>
        <w:rPr>
          <w:spacing w:val="-4"/>
          <w:sz w:val="20"/>
        </w:rPr>
        <w:t>presuntas</w:t>
      </w:r>
      <w:r>
        <w:rPr>
          <w:spacing w:val="-9"/>
          <w:sz w:val="20"/>
        </w:rPr>
        <w:t> </w:t>
      </w:r>
      <w:r>
        <w:rPr>
          <w:spacing w:val="-4"/>
          <w:sz w:val="20"/>
        </w:rPr>
        <w:t>víctimas.</w:t>
      </w:r>
      <w:r>
        <w:rPr>
          <w:spacing w:val="-8"/>
          <w:sz w:val="20"/>
        </w:rPr>
        <w:t> </w:t>
      </w:r>
      <w:r>
        <w:rPr>
          <w:spacing w:val="-4"/>
          <w:sz w:val="20"/>
        </w:rPr>
        <w:t>Por</w:t>
      </w:r>
      <w:r>
        <w:rPr>
          <w:spacing w:val="-12"/>
          <w:sz w:val="20"/>
        </w:rPr>
        <w:t> </w:t>
      </w:r>
      <w:r>
        <w:rPr>
          <w:spacing w:val="-4"/>
          <w:sz w:val="20"/>
        </w:rPr>
        <w:t>lo</w:t>
      </w:r>
      <w:r>
        <w:rPr>
          <w:spacing w:val="-10"/>
          <w:sz w:val="20"/>
        </w:rPr>
        <w:t> </w:t>
      </w:r>
      <w:r>
        <w:rPr>
          <w:spacing w:val="-4"/>
          <w:sz w:val="20"/>
        </w:rPr>
        <w:t>anterior,</w:t>
      </w:r>
      <w:r>
        <w:rPr>
          <w:spacing w:val="-7"/>
          <w:sz w:val="20"/>
        </w:rPr>
        <w:t> </w:t>
      </w:r>
      <w:r>
        <w:rPr>
          <w:spacing w:val="-4"/>
          <w:sz w:val="20"/>
        </w:rPr>
        <w:t>en</w:t>
      </w:r>
      <w:r>
        <w:rPr>
          <w:spacing w:val="-8"/>
          <w:sz w:val="20"/>
        </w:rPr>
        <w:t> </w:t>
      </w:r>
      <w:r>
        <w:rPr>
          <w:spacing w:val="-4"/>
          <w:sz w:val="20"/>
        </w:rPr>
        <w:t>aplicación</w:t>
      </w:r>
      <w:r>
        <w:rPr>
          <w:spacing w:val="-10"/>
          <w:sz w:val="20"/>
        </w:rPr>
        <w:t> </w:t>
      </w:r>
      <w:r>
        <w:rPr>
          <w:spacing w:val="-4"/>
          <w:sz w:val="20"/>
        </w:rPr>
        <w:t>del</w:t>
      </w:r>
      <w:r>
        <w:rPr>
          <w:spacing w:val="-11"/>
          <w:sz w:val="20"/>
        </w:rPr>
        <w:t> </w:t>
      </w:r>
      <w:r>
        <w:rPr>
          <w:spacing w:val="-4"/>
          <w:sz w:val="20"/>
        </w:rPr>
        <w:t>principio</w:t>
      </w:r>
      <w:r>
        <w:rPr>
          <w:spacing w:val="-8"/>
          <w:sz w:val="20"/>
        </w:rPr>
        <w:t> </w:t>
      </w:r>
      <w:r>
        <w:rPr>
          <w:i/>
          <w:spacing w:val="-4"/>
          <w:sz w:val="20"/>
        </w:rPr>
        <w:t>iura</w:t>
      </w:r>
      <w:r>
        <w:rPr>
          <w:i/>
          <w:spacing w:val="-9"/>
          <w:sz w:val="20"/>
        </w:rPr>
        <w:t> </w:t>
      </w:r>
      <w:r>
        <w:rPr>
          <w:i/>
          <w:spacing w:val="-4"/>
          <w:sz w:val="20"/>
        </w:rPr>
        <w:t>novit</w:t>
      </w:r>
      <w:r>
        <w:rPr>
          <w:i/>
          <w:spacing w:val="-8"/>
          <w:sz w:val="20"/>
        </w:rPr>
        <w:t> </w:t>
      </w:r>
      <w:r>
        <w:rPr>
          <w:i/>
          <w:spacing w:val="-4"/>
          <w:sz w:val="20"/>
        </w:rPr>
        <w:t>curia</w:t>
      </w:r>
      <w:r>
        <w:rPr>
          <w:i/>
          <w:spacing w:val="-10"/>
          <w:sz w:val="20"/>
        </w:rPr>
        <w:t> </w:t>
      </w:r>
      <w:r>
        <w:rPr>
          <w:spacing w:val="-4"/>
          <w:sz w:val="20"/>
        </w:rPr>
        <w:t>del </w:t>
      </w:r>
      <w:r>
        <w:rPr>
          <w:spacing w:val="-2"/>
          <w:sz w:val="20"/>
        </w:rPr>
        <w:t>cual</w:t>
      </w:r>
      <w:r>
        <w:rPr>
          <w:spacing w:val="-11"/>
          <w:sz w:val="20"/>
        </w:rPr>
        <w:t> </w:t>
      </w:r>
      <w:r>
        <w:rPr>
          <w:spacing w:val="-2"/>
          <w:sz w:val="20"/>
        </w:rPr>
        <w:t>se</w:t>
      </w:r>
      <w:r>
        <w:rPr>
          <w:spacing w:val="-14"/>
          <w:sz w:val="20"/>
        </w:rPr>
        <w:t> </w:t>
      </w:r>
      <w:r>
        <w:rPr>
          <w:spacing w:val="-2"/>
          <w:sz w:val="20"/>
        </w:rPr>
        <w:t>ha</w:t>
      </w:r>
      <w:r>
        <w:rPr>
          <w:spacing w:val="-11"/>
          <w:sz w:val="20"/>
        </w:rPr>
        <w:t> </w:t>
      </w:r>
      <w:r>
        <w:rPr>
          <w:spacing w:val="-2"/>
          <w:sz w:val="20"/>
        </w:rPr>
        <w:t>valido</w:t>
      </w:r>
      <w:r>
        <w:rPr>
          <w:spacing w:val="-12"/>
          <w:sz w:val="20"/>
        </w:rPr>
        <w:t> </w:t>
      </w:r>
      <w:r>
        <w:rPr>
          <w:spacing w:val="-2"/>
          <w:sz w:val="20"/>
        </w:rPr>
        <w:t>reiteradamente</w:t>
      </w:r>
      <w:r>
        <w:rPr>
          <w:spacing w:val="-13"/>
          <w:sz w:val="20"/>
        </w:rPr>
        <w:t> </w:t>
      </w:r>
      <w:r>
        <w:rPr>
          <w:spacing w:val="-2"/>
          <w:sz w:val="20"/>
        </w:rPr>
        <w:t>la</w:t>
      </w:r>
      <w:r>
        <w:rPr>
          <w:spacing w:val="-13"/>
          <w:sz w:val="20"/>
        </w:rPr>
        <w:t> </w:t>
      </w:r>
      <w:r>
        <w:rPr>
          <w:spacing w:val="-2"/>
          <w:sz w:val="20"/>
        </w:rPr>
        <w:t>jurisprudencia</w:t>
      </w:r>
      <w:r>
        <w:rPr>
          <w:spacing w:val="-13"/>
          <w:sz w:val="20"/>
        </w:rPr>
        <w:t> </w:t>
      </w:r>
      <w:r>
        <w:rPr>
          <w:spacing w:val="-2"/>
          <w:sz w:val="20"/>
        </w:rPr>
        <w:t>internacional</w:t>
      </w:r>
      <w:r>
        <w:rPr>
          <w:spacing w:val="-11"/>
          <w:sz w:val="20"/>
        </w:rPr>
        <w:t> </w:t>
      </w:r>
      <w:r>
        <w:rPr>
          <w:spacing w:val="-2"/>
          <w:sz w:val="20"/>
        </w:rPr>
        <w:t>en</w:t>
      </w:r>
      <w:r>
        <w:rPr>
          <w:spacing w:val="-10"/>
          <w:sz w:val="20"/>
        </w:rPr>
        <w:t> </w:t>
      </w:r>
      <w:r>
        <w:rPr>
          <w:spacing w:val="-2"/>
          <w:sz w:val="20"/>
        </w:rPr>
        <w:t>el</w:t>
      </w:r>
      <w:r>
        <w:rPr>
          <w:spacing w:val="-11"/>
          <w:sz w:val="20"/>
        </w:rPr>
        <w:t> </w:t>
      </w:r>
      <w:r>
        <w:rPr>
          <w:spacing w:val="-2"/>
          <w:sz w:val="20"/>
        </w:rPr>
        <w:t>sentido</w:t>
      </w:r>
      <w:r>
        <w:rPr>
          <w:spacing w:val="-14"/>
          <w:sz w:val="20"/>
        </w:rPr>
        <w:t> </w:t>
      </w:r>
      <w:r>
        <w:rPr>
          <w:spacing w:val="-2"/>
          <w:sz w:val="20"/>
        </w:rPr>
        <w:t>de</w:t>
      </w:r>
      <w:r>
        <w:rPr>
          <w:spacing w:val="-14"/>
          <w:sz w:val="20"/>
        </w:rPr>
        <w:t> </w:t>
      </w:r>
      <w:r>
        <w:rPr>
          <w:spacing w:val="-2"/>
          <w:sz w:val="20"/>
        </w:rPr>
        <w:t>que</w:t>
      </w:r>
      <w:r>
        <w:rPr>
          <w:spacing w:val="-13"/>
          <w:sz w:val="20"/>
        </w:rPr>
        <w:t> </w:t>
      </w:r>
      <w:r>
        <w:rPr>
          <w:spacing w:val="-2"/>
          <w:sz w:val="20"/>
        </w:rPr>
        <w:t>el</w:t>
      </w:r>
      <w:r>
        <w:rPr>
          <w:spacing w:val="-13"/>
          <w:sz w:val="20"/>
        </w:rPr>
        <w:t> </w:t>
      </w:r>
      <w:r>
        <w:rPr>
          <w:spacing w:val="-2"/>
          <w:sz w:val="20"/>
        </w:rPr>
        <w:t>juzgador </w:t>
      </w:r>
      <w:r>
        <w:rPr>
          <w:sz w:val="20"/>
        </w:rPr>
        <w:t>posee</w:t>
      </w:r>
      <w:r>
        <w:rPr>
          <w:spacing w:val="-12"/>
          <w:sz w:val="20"/>
        </w:rPr>
        <w:t> </w:t>
      </w:r>
      <w:r>
        <w:rPr>
          <w:sz w:val="20"/>
        </w:rPr>
        <w:t>la</w:t>
      </w:r>
      <w:r>
        <w:rPr>
          <w:spacing w:val="-11"/>
          <w:sz w:val="20"/>
        </w:rPr>
        <w:t> </w:t>
      </w:r>
      <w:r>
        <w:rPr>
          <w:sz w:val="20"/>
        </w:rPr>
        <w:t>facultad,</w:t>
      </w:r>
      <w:r>
        <w:rPr>
          <w:spacing w:val="-10"/>
          <w:sz w:val="20"/>
        </w:rPr>
        <w:t> </w:t>
      </w:r>
      <w:r>
        <w:rPr>
          <w:sz w:val="20"/>
        </w:rPr>
        <w:t>e</w:t>
      </w:r>
      <w:r>
        <w:rPr>
          <w:spacing w:val="-12"/>
          <w:sz w:val="20"/>
        </w:rPr>
        <w:t> </w:t>
      </w:r>
      <w:r>
        <w:rPr>
          <w:sz w:val="20"/>
        </w:rPr>
        <w:t>inclusive</w:t>
      </w:r>
      <w:r>
        <w:rPr>
          <w:spacing w:val="-12"/>
          <w:sz w:val="20"/>
        </w:rPr>
        <w:t> </w:t>
      </w:r>
      <w:r>
        <w:rPr>
          <w:sz w:val="20"/>
        </w:rPr>
        <w:t>el</w:t>
      </w:r>
      <w:r>
        <w:rPr>
          <w:spacing w:val="-11"/>
          <w:sz w:val="20"/>
        </w:rPr>
        <w:t> </w:t>
      </w:r>
      <w:r>
        <w:rPr>
          <w:sz w:val="20"/>
        </w:rPr>
        <w:t>deber,</w:t>
      </w:r>
      <w:r>
        <w:rPr>
          <w:spacing w:val="-12"/>
          <w:sz w:val="20"/>
        </w:rPr>
        <w:t> </w:t>
      </w:r>
      <w:r>
        <w:rPr>
          <w:sz w:val="20"/>
        </w:rPr>
        <w:t>de</w:t>
      </w:r>
      <w:r>
        <w:rPr>
          <w:spacing w:val="-10"/>
          <w:sz w:val="20"/>
        </w:rPr>
        <w:t> </w:t>
      </w:r>
      <w:r>
        <w:rPr>
          <w:sz w:val="20"/>
        </w:rPr>
        <w:t>aplicar</w:t>
      </w:r>
      <w:r>
        <w:rPr>
          <w:spacing w:val="-12"/>
          <w:sz w:val="20"/>
        </w:rPr>
        <w:t> </w:t>
      </w:r>
      <w:r>
        <w:rPr>
          <w:sz w:val="20"/>
        </w:rPr>
        <w:t>las</w:t>
      </w:r>
      <w:r>
        <w:rPr>
          <w:spacing w:val="-12"/>
          <w:sz w:val="20"/>
        </w:rPr>
        <w:t> </w:t>
      </w:r>
      <w:r>
        <w:rPr>
          <w:sz w:val="20"/>
        </w:rPr>
        <w:t>disposiciones</w:t>
      </w:r>
      <w:r>
        <w:rPr>
          <w:spacing w:val="-12"/>
          <w:sz w:val="20"/>
        </w:rPr>
        <w:t> </w:t>
      </w:r>
      <w:r>
        <w:rPr>
          <w:sz w:val="20"/>
        </w:rPr>
        <w:t>jurídicas</w:t>
      </w:r>
      <w:r>
        <w:rPr>
          <w:spacing w:val="-12"/>
          <w:sz w:val="20"/>
        </w:rPr>
        <w:t> </w:t>
      </w:r>
      <w:r>
        <w:rPr>
          <w:sz w:val="20"/>
        </w:rPr>
        <w:t>pertinentes</w:t>
      </w:r>
      <w:r>
        <w:rPr>
          <w:spacing w:val="-10"/>
          <w:sz w:val="20"/>
        </w:rPr>
        <w:t> </w:t>
      </w:r>
      <w:r>
        <w:rPr>
          <w:sz w:val="20"/>
        </w:rPr>
        <w:t>en</w:t>
      </w:r>
      <w:r>
        <w:rPr>
          <w:spacing w:val="-13"/>
          <w:sz w:val="20"/>
        </w:rPr>
        <w:t> </w:t>
      </w:r>
      <w:r>
        <w:rPr>
          <w:sz w:val="20"/>
        </w:rPr>
        <w:t>una </w:t>
      </w:r>
      <w:r>
        <w:rPr>
          <w:w w:val="95"/>
          <w:sz w:val="20"/>
        </w:rPr>
        <w:t>causa,</w:t>
      </w:r>
      <w:r>
        <w:rPr>
          <w:spacing w:val="-6"/>
          <w:w w:val="95"/>
          <w:sz w:val="20"/>
        </w:rPr>
        <w:t> </w:t>
      </w:r>
      <w:r>
        <w:rPr>
          <w:w w:val="95"/>
          <w:sz w:val="20"/>
        </w:rPr>
        <w:t>aun</w:t>
      </w:r>
      <w:r>
        <w:rPr>
          <w:spacing w:val="-5"/>
          <w:w w:val="95"/>
          <w:sz w:val="20"/>
        </w:rPr>
        <w:t> </w:t>
      </w:r>
      <w:r>
        <w:rPr>
          <w:w w:val="95"/>
          <w:sz w:val="20"/>
        </w:rPr>
        <w:t>cuando</w:t>
      </w:r>
      <w:r>
        <w:rPr>
          <w:spacing w:val="-8"/>
          <w:w w:val="95"/>
          <w:sz w:val="20"/>
        </w:rPr>
        <w:t> </w:t>
      </w:r>
      <w:r>
        <w:rPr>
          <w:w w:val="95"/>
          <w:sz w:val="20"/>
        </w:rPr>
        <w:t>las</w:t>
      </w:r>
      <w:r>
        <w:rPr>
          <w:spacing w:val="-6"/>
          <w:w w:val="95"/>
          <w:sz w:val="20"/>
        </w:rPr>
        <w:t> </w:t>
      </w:r>
      <w:r>
        <w:rPr>
          <w:w w:val="95"/>
          <w:sz w:val="20"/>
        </w:rPr>
        <w:t>partes</w:t>
      </w:r>
      <w:r>
        <w:rPr>
          <w:spacing w:val="-10"/>
          <w:w w:val="95"/>
          <w:sz w:val="20"/>
        </w:rPr>
        <w:t> </w:t>
      </w:r>
      <w:r>
        <w:rPr>
          <w:w w:val="95"/>
          <w:sz w:val="20"/>
        </w:rPr>
        <w:t>no</w:t>
      </w:r>
      <w:r>
        <w:rPr>
          <w:spacing w:val="-8"/>
          <w:w w:val="95"/>
          <w:sz w:val="20"/>
        </w:rPr>
        <w:t> </w:t>
      </w:r>
      <w:r>
        <w:rPr>
          <w:w w:val="95"/>
          <w:sz w:val="20"/>
        </w:rPr>
        <w:t>las</w:t>
      </w:r>
      <w:r>
        <w:rPr>
          <w:spacing w:val="-6"/>
          <w:w w:val="95"/>
          <w:sz w:val="20"/>
        </w:rPr>
        <w:t> </w:t>
      </w:r>
      <w:r>
        <w:rPr>
          <w:w w:val="95"/>
          <w:sz w:val="20"/>
        </w:rPr>
        <w:t>invoquen</w:t>
      </w:r>
      <w:r>
        <w:rPr>
          <w:spacing w:val="-5"/>
          <w:w w:val="95"/>
          <w:sz w:val="20"/>
        </w:rPr>
        <w:t> </w:t>
      </w:r>
      <w:r>
        <w:rPr>
          <w:w w:val="95"/>
          <w:sz w:val="20"/>
        </w:rPr>
        <w:t>expresamente</w:t>
      </w:r>
      <w:r>
        <w:rPr>
          <w:w w:val="95"/>
          <w:position w:val="7"/>
          <w:sz w:val="13"/>
        </w:rPr>
        <w:t>330</w:t>
      </w:r>
      <w:r>
        <w:rPr>
          <w:w w:val="95"/>
          <w:sz w:val="20"/>
        </w:rPr>
        <w:t>,</w:t>
      </w:r>
      <w:r>
        <w:rPr>
          <w:spacing w:val="-6"/>
          <w:w w:val="95"/>
          <w:sz w:val="20"/>
        </w:rPr>
        <w:t> </w:t>
      </w:r>
      <w:r>
        <w:rPr>
          <w:w w:val="95"/>
          <w:sz w:val="20"/>
        </w:rPr>
        <w:t>corresponde</w:t>
      </w:r>
      <w:r>
        <w:rPr>
          <w:spacing w:val="-10"/>
          <w:w w:val="95"/>
          <w:sz w:val="20"/>
        </w:rPr>
        <w:t> </w:t>
      </w:r>
      <w:r>
        <w:rPr>
          <w:w w:val="95"/>
          <w:sz w:val="20"/>
        </w:rPr>
        <w:t>analizar</w:t>
      </w:r>
      <w:r>
        <w:rPr>
          <w:spacing w:val="-4"/>
          <w:w w:val="95"/>
          <w:sz w:val="20"/>
        </w:rPr>
        <w:t> </w:t>
      </w:r>
      <w:r>
        <w:rPr>
          <w:w w:val="95"/>
          <w:sz w:val="20"/>
        </w:rPr>
        <w:t>estos</w:t>
      </w:r>
      <w:r>
        <w:rPr>
          <w:spacing w:val="-6"/>
          <w:w w:val="95"/>
          <w:sz w:val="20"/>
        </w:rPr>
        <w:t> </w:t>
      </w:r>
      <w:r>
        <w:rPr>
          <w:w w:val="95"/>
          <w:sz w:val="20"/>
        </w:rPr>
        <w:t>hechos </w:t>
      </w:r>
      <w:r>
        <w:rPr>
          <w:sz w:val="20"/>
        </w:rPr>
        <w:t>a</w:t>
      </w:r>
      <w:r>
        <w:rPr>
          <w:spacing w:val="-17"/>
          <w:sz w:val="20"/>
        </w:rPr>
        <w:t> </w:t>
      </w:r>
      <w:r>
        <w:rPr>
          <w:sz w:val="20"/>
        </w:rPr>
        <w:t>la</w:t>
      </w:r>
      <w:r>
        <w:rPr>
          <w:spacing w:val="-17"/>
          <w:sz w:val="20"/>
        </w:rPr>
        <w:t> </w:t>
      </w:r>
      <w:r>
        <w:rPr>
          <w:sz w:val="20"/>
        </w:rPr>
        <w:t>luz</w:t>
      </w:r>
      <w:r>
        <w:rPr>
          <w:spacing w:val="-15"/>
          <w:sz w:val="20"/>
        </w:rPr>
        <w:t> </w:t>
      </w:r>
      <w:r>
        <w:rPr>
          <w:sz w:val="20"/>
        </w:rPr>
        <w:t>del</w:t>
      </w:r>
      <w:r>
        <w:rPr>
          <w:spacing w:val="-15"/>
          <w:sz w:val="20"/>
        </w:rPr>
        <w:t> </w:t>
      </w:r>
      <w:r>
        <w:rPr>
          <w:sz w:val="20"/>
        </w:rPr>
        <w:t>derecho</w:t>
      </w:r>
      <w:r>
        <w:rPr>
          <w:spacing w:val="-15"/>
          <w:sz w:val="20"/>
        </w:rPr>
        <w:t> </w:t>
      </w:r>
      <w:r>
        <w:rPr>
          <w:sz w:val="20"/>
        </w:rPr>
        <w:t>a</w:t>
      </w:r>
      <w:r>
        <w:rPr>
          <w:spacing w:val="-15"/>
          <w:sz w:val="20"/>
        </w:rPr>
        <w:t> </w:t>
      </w:r>
      <w:r>
        <w:rPr>
          <w:sz w:val="20"/>
        </w:rPr>
        <w:t>la</w:t>
      </w:r>
      <w:r>
        <w:rPr>
          <w:spacing w:val="-13"/>
          <w:sz w:val="20"/>
        </w:rPr>
        <w:t> </w:t>
      </w:r>
      <w:r>
        <w:rPr>
          <w:sz w:val="20"/>
        </w:rPr>
        <w:t>salud</w:t>
      </w:r>
      <w:r>
        <w:rPr>
          <w:spacing w:val="-13"/>
          <w:sz w:val="20"/>
        </w:rPr>
        <w:t> </w:t>
      </w:r>
      <w:r>
        <w:rPr>
          <w:sz w:val="20"/>
        </w:rPr>
        <w:t>respecto</w:t>
      </w:r>
      <w:r>
        <w:rPr>
          <w:spacing w:val="-15"/>
          <w:sz w:val="20"/>
        </w:rPr>
        <w:t> </w:t>
      </w:r>
      <w:r>
        <w:rPr>
          <w:sz w:val="20"/>
        </w:rPr>
        <w:t>de</w:t>
      </w:r>
      <w:r>
        <w:rPr>
          <w:spacing w:val="-16"/>
          <w:sz w:val="20"/>
        </w:rPr>
        <w:t> </w:t>
      </w:r>
      <w:r>
        <w:rPr>
          <w:sz w:val="20"/>
        </w:rPr>
        <w:t>las</w:t>
      </w:r>
      <w:r>
        <w:rPr>
          <w:spacing w:val="-15"/>
          <w:sz w:val="20"/>
        </w:rPr>
        <w:t> </w:t>
      </w:r>
      <w:r>
        <w:rPr>
          <w:sz w:val="20"/>
        </w:rPr>
        <w:t>demás</w:t>
      </w:r>
      <w:r>
        <w:rPr>
          <w:spacing w:val="-17"/>
          <w:sz w:val="20"/>
        </w:rPr>
        <w:t> </w:t>
      </w:r>
      <w:r>
        <w:rPr>
          <w:sz w:val="20"/>
        </w:rPr>
        <w:t>presuntas</w:t>
      </w:r>
      <w:r>
        <w:rPr>
          <w:spacing w:val="-15"/>
          <w:sz w:val="20"/>
        </w:rPr>
        <w:t> </w:t>
      </w:r>
      <w:r>
        <w:rPr>
          <w:sz w:val="20"/>
        </w:rPr>
        <w:t>víctimas</w:t>
      </w:r>
      <w:r>
        <w:rPr>
          <w:spacing w:val="-15"/>
          <w:sz w:val="20"/>
        </w:rPr>
        <w:t> </w:t>
      </w:r>
      <w:r>
        <w:rPr>
          <w:sz w:val="20"/>
        </w:rPr>
        <w:t>del</w:t>
      </w:r>
      <w:r>
        <w:rPr>
          <w:spacing w:val="-15"/>
          <w:sz w:val="20"/>
        </w:rPr>
        <w:t> </w:t>
      </w:r>
      <w:r>
        <w:rPr>
          <w:sz w:val="20"/>
        </w:rPr>
        <w:t>presente</w:t>
      </w:r>
      <w:r>
        <w:rPr>
          <w:spacing w:val="-14"/>
          <w:sz w:val="20"/>
        </w:rPr>
        <w:t> </w:t>
      </w:r>
      <w:r>
        <w:rPr>
          <w:sz w:val="20"/>
        </w:rPr>
        <w:t>caso.</w:t>
      </w:r>
    </w:p>
    <w:p>
      <w:pPr>
        <w:pStyle w:val="BodyText"/>
        <w:spacing w:before="7"/>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En</w:t>
      </w:r>
      <w:r>
        <w:rPr>
          <w:spacing w:val="-18"/>
          <w:sz w:val="20"/>
        </w:rPr>
        <w:t> </w:t>
      </w:r>
      <w:r>
        <w:rPr>
          <w:sz w:val="20"/>
        </w:rPr>
        <w:t>primer</w:t>
      </w:r>
      <w:r>
        <w:rPr>
          <w:spacing w:val="-17"/>
          <w:sz w:val="20"/>
        </w:rPr>
        <w:t> </w:t>
      </w:r>
      <w:r>
        <w:rPr>
          <w:sz w:val="20"/>
        </w:rPr>
        <w:t>lugar,</w:t>
      </w:r>
      <w:r>
        <w:rPr>
          <w:spacing w:val="-18"/>
          <w:sz w:val="20"/>
        </w:rPr>
        <w:t> </w:t>
      </w:r>
      <w:r>
        <w:rPr>
          <w:sz w:val="20"/>
        </w:rPr>
        <w:t>cómo</w:t>
      </w:r>
      <w:r>
        <w:rPr>
          <w:spacing w:val="-17"/>
          <w:sz w:val="20"/>
        </w:rPr>
        <w:t> </w:t>
      </w:r>
      <w:r>
        <w:rPr>
          <w:sz w:val="20"/>
        </w:rPr>
        <w:t>se</w:t>
      </w:r>
      <w:r>
        <w:rPr>
          <w:spacing w:val="-16"/>
          <w:sz w:val="20"/>
        </w:rPr>
        <w:t> </w:t>
      </w:r>
      <w:r>
        <w:rPr>
          <w:sz w:val="20"/>
        </w:rPr>
        <w:t>estableció</w:t>
      </w:r>
      <w:r>
        <w:rPr>
          <w:spacing w:val="-15"/>
          <w:sz w:val="20"/>
        </w:rPr>
        <w:t> </w:t>
      </w:r>
      <w:r>
        <w:rPr>
          <w:i/>
          <w:sz w:val="20"/>
        </w:rPr>
        <w:t>supra</w:t>
      </w:r>
      <w:r>
        <w:rPr>
          <w:i/>
          <w:spacing w:val="-16"/>
          <w:sz w:val="20"/>
        </w:rPr>
        <w:t> </w:t>
      </w:r>
      <w:r>
        <w:rPr>
          <w:sz w:val="20"/>
        </w:rPr>
        <w:t>(párrs.</w:t>
      </w:r>
      <w:r>
        <w:rPr>
          <w:spacing w:val="-17"/>
          <w:sz w:val="20"/>
        </w:rPr>
        <w:t> </w:t>
      </w:r>
      <w:r>
        <w:rPr>
          <w:sz w:val="20"/>
        </w:rPr>
        <w:t>224</w:t>
      </w:r>
      <w:r>
        <w:rPr>
          <w:spacing w:val="-15"/>
          <w:sz w:val="20"/>
        </w:rPr>
        <w:t> </w:t>
      </w:r>
      <w:r>
        <w:rPr>
          <w:sz w:val="20"/>
        </w:rPr>
        <w:t>a</w:t>
      </w:r>
      <w:r>
        <w:rPr>
          <w:spacing w:val="-17"/>
          <w:sz w:val="20"/>
        </w:rPr>
        <w:t> </w:t>
      </w:r>
      <w:r>
        <w:rPr>
          <w:sz w:val="20"/>
        </w:rPr>
        <w:t>229),</w:t>
      </w:r>
      <w:r>
        <w:rPr>
          <w:spacing w:val="-15"/>
          <w:sz w:val="20"/>
        </w:rPr>
        <w:t> </w:t>
      </w:r>
      <w:r>
        <w:rPr>
          <w:sz w:val="20"/>
        </w:rPr>
        <w:t>se</w:t>
      </w:r>
      <w:r>
        <w:rPr>
          <w:spacing w:val="-18"/>
          <w:sz w:val="20"/>
        </w:rPr>
        <w:t> </w:t>
      </w:r>
      <w:r>
        <w:rPr>
          <w:sz w:val="20"/>
        </w:rPr>
        <w:t>pudo</w:t>
      </w:r>
      <w:r>
        <w:rPr>
          <w:spacing w:val="-17"/>
          <w:sz w:val="20"/>
        </w:rPr>
        <w:t> </w:t>
      </w:r>
      <w:r>
        <w:rPr>
          <w:sz w:val="20"/>
        </w:rPr>
        <w:t>acreditar</w:t>
      </w:r>
      <w:r>
        <w:rPr>
          <w:spacing w:val="-18"/>
          <w:sz w:val="20"/>
        </w:rPr>
        <w:t> </w:t>
      </w:r>
      <w:r>
        <w:rPr>
          <w:sz w:val="20"/>
        </w:rPr>
        <w:t>una</w:t>
      </w:r>
      <w:r>
        <w:rPr>
          <w:spacing w:val="-14"/>
          <w:sz w:val="20"/>
        </w:rPr>
        <w:t> </w:t>
      </w:r>
      <w:r>
        <w:rPr>
          <w:sz w:val="20"/>
        </w:rPr>
        <w:t>falta de</w:t>
      </w:r>
      <w:r>
        <w:rPr>
          <w:spacing w:val="-17"/>
          <w:sz w:val="20"/>
        </w:rPr>
        <w:t> </w:t>
      </w:r>
      <w:r>
        <w:rPr>
          <w:sz w:val="20"/>
        </w:rPr>
        <w:t>atención</w:t>
      </w:r>
      <w:r>
        <w:rPr>
          <w:spacing w:val="-15"/>
          <w:sz w:val="20"/>
        </w:rPr>
        <w:t> </w:t>
      </w:r>
      <w:r>
        <w:rPr>
          <w:sz w:val="20"/>
        </w:rPr>
        <w:t>médica</w:t>
      </w:r>
      <w:r>
        <w:rPr>
          <w:spacing w:val="-15"/>
          <w:sz w:val="20"/>
        </w:rPr>
        <w:t> </w:t>
      </w:r>
      <w:r>
        <w:rPr>
          <w:sz w:val="20"/>
        </w:rPr>
        <w:t>adecuada</w:t>
      </w:r>
      <w:r>
        <w:rPr>
          <w:spacing w:val="-15"/>
          <w:sz w:val="20"/>
        </w:rPr>
        <w:t> </w:t>
      </w:r>
      <w:r>
        <w:rPr>
          <w:sz w:val="20"/>
        </w:rPr>
        <w:t>del</w:t>
      </w:r>
      <w:r>
        <w:rPr>
          <w:spacing w:val="-15"/>
          <w:sz w:val="20"/>
        </w:rPr>
        <w:t> </w:t>
      </w:r>
      <w:r>
        <w:rPr>
          <w:sz w:val="20"/>
        </w:rPr>
        <w:t>señor</w:t>
      </w:r>
      <w:r>
        <w:rPr>
          <w:spacing w:val="-15"/>
          <w:sz w:val="20"/>
        </w:rPr>
        <w:t> </w:t>
      </w:r>
      <w:r>
        <w:rPr>
          <w:sz w:val="20"/>
        </w:rPr>
        <w:t>Genaro</w:t>
      </w:r>
      <w:r>
        <w:rPr>
          <w:spacing w:val="-15"/>
          <w:sz w:val="20"/>
        </w:rPr>
        <w:t> </w:t>
      </w:r>
      <w:r>
        <w:rPr>
          <w:sz w:val="20"/>
        </w:rPr>
        <w:t>Ahuacho</w:t>
      </w:r>
      <w:r>
        <w:rPr>
          <w:spacing w:val="-16"/>
          <w:sz w:val="20"/>
        </w:rPr>
        <w:t> </w:t>
      </w:r>
      <w:r>
        <w:rPr>
          <w:sz w:val="20"/>
        </w:rPr>
        <w:t>Luna,</w:t>
      </w:r>
      <w:r>
        <w:rPr>
          <w:spacing w:val="-16"/>
          <w:sz w:val="20"/>
        </w:rPr>
        <w:t> </w:t>
      </w:r>
      <w:r>
        <w:rPr>
          <w:sz w:val="20"/>
        </w:rPr>
        <w:t>el</w:t>
      </w:r>
      <w:r>
        <w:rPr>
          <w:spacing w:val="-14"/>
          <w:sz w:val="20"/>
        </w:rPr>
        <w:t> </w:t>
      </w:r>
      <w:r>
        <w:rPr>
          <w:sz w:val="20"/>
        </w:rPr>
        <w:t>cual</w:t>
      </w:r>
      <w:r>
        <w:rPr>
          <w:spacing w:val="-15"/>
          <w:sz w:val="20"/>
        </w:rPr>
        <w:t> </w:t>
      </w:r>
      <w:r>
        <w:rPr>
          <w:sz w:val="20"/>
        </w:rPr>
        <w:t>fue</w:t>
      </w:r>
      <w:r>
        <w:rPr>
          <w:spacing w:val="-17"/>
          <w:sz w:val="20"/>
        </w:rPr>
        <w:t> </w:t>
      </w:r>
      <w:r>
        <w:rPr>
          <w:sz w:val="20"/>
        </w:rPr>
        <w:t>llevado</w:t>
      </w:r>
      <w:r>
        <w:rPr>
          <w:spacing w:val="-16"/>
          <w:sz w:val="20"/>
        </w:rPr>
        <w:t> </w:t>
      </w:r>
      <w:r>
        <w:rPr>
          <w:sz w:val="20"/>
        </w:rPr>
        <w:t>a</w:t>
      </w:r>
      <w:r>
        <w:rPr>
          <w:spacing w:val="-15"/>
          <w:sz w:val="20"/>
        </w:rPr>
        <w:t> </w:t>
      </w:r>
      <w:r>
        <w:rPr>
          <w:sz w:val="20"/>
        </w:rPr>
        <w:t>un</w:t>
      </w:r>
      <w:r>
        <w:rPr>
          <w:spacing w:val="-17"/>
          <w:sz w:val="20"/>
        </w:rPr>
        <w:t> </w:t>
      </w:r>
      <w:r>
        <w:rPr>
          <w:sz w:val="20"/>
        </w:rPr>
        <w:t>hospital cuatro</w:t>
      </w:r>
      <w:r>
        <w:rPr>
          <w:spacing w:val="-10"/>
          <w:sz w:val="20"/>
        </w:rPr>
        <w:t> </w:t>
      </w:r>
      <w:r>
        <w:rPr>
          <w:sz w:val="20"/>
        </w:rPr>
        <w:t>horas</w:t>
      </w:r>
      <w:r>
        <w:rPr>
          <w:spacing w:val="-9"/>
          <w:sz w:val="20"/>
        </w:rPr>
        <w:t> </w:t>
      </w:r>
      <w:r>
        <w:rPr>
          <w:sz w:val="20"/>
        </w:rPr>
        <w:t>después</w:t>
      </w:r>
      <w:r>
        <w:rPr>
          <w:spacing w:val="-9"/>
          <w:sz w:val="20"/>
        </w:rPr>
        <w:t> </w:t>
      </w:r>
      <w:r>
        <w:rPr>
          <w:sz w:val="20"/>
        </w:rPr>
        <w:t>de</w:t>
      </w:r>
      <w:r>
        <w:rPr>
          <w:spacing w:val="-10"/>
          <w:sz w:val="20"/>
        </w:rPr>
        <w:t> </w:t>
      </w:r>
      <w:r>
        <w:rPr>
          <w:sz w:val="20"/>
        </w:rPr>
        <w:t>que</w:t>
      </w:r>
      <w:r>
        <w:rPr>
          <w:spacing w:val="-10"/>
          <w:sz w:val="20"/>
        </w:rPr>
        <w:t> </w:t>
      </w:r>
      <w:r>
        <w:rPr>
          <w:sz w:val="20"/>
        </w:rPr>
        <w:t>sufriera</w:t>
      </w:r>
      <w:r>
        <w:rPr>
          <w:spacing w:val="-8"/>
          <w:sz w:val="20"/>
        </w:rPr>
        <w:t> </w:t>
      </w:r>
      <w:r>
        <w:rPr>
          <w:sz w:val="20"/>
        </w:rPr>
        <w:t>un</w:t>
      </w:r>
      <w:r>
        <w:rPr>
          <w:spacing w:val="-7"/>
          <w:sz w:val="20"/>
        </w:rPr>
        <w:t> </w:t>
      </w:r>
      <w:r>
        <w:rPr>
          <w:sz w:val="20"/>
        </w:rPr>
        <w:t>ACV,</w:t>
      </w:r>
      <w:r>
        <w:rPr>
          <w:spacing w:val="-7"/>
          <w:sz w:val="20"/>
        </w:rPr>
        <w:t> </w:t>
      </w:r>
      <w:r>
        <w:rPr>
          <w:sz w:val="20"/>
        </w:rPr>
        <w:t>sin</w:t>
      </w:r>
      <w:r>
        <w:rPr>
          <w:spacing w:val="-10"/>
          <w:sz w:val="20"/>
        </w:rPr>
        <w:t> </w:t>
      </w:r>
      <w:r>
        <w:rPr>
          <w:sz w:val="20"/>
        </w:rPr>
        <w:t>que</w:t>
      </w:r>
      <w:r>
        <w:rPr>
          <w:spacing w:val="-10"/>
          <w:sz w:val="20"/>
        </w:rPr>
        <w:t> </w:t>
      </w:r>
      <w:r>
        <w:rPr>
          <w:sz w:val="20"/>
        </w:rPr>
        <w:t>se</w:t>
      </w:r>
      <w:r>
        <w:rPr>
          <w:spacing w:val="-10"/>
          <w:sz w:val="20"/>
        </w:rPr>
        <w:t> </w:t>
      </w:r>
      <w:r>
        <w:rPr>
          <w:sz w:val="20"/>
        </w:rPr>
        <w:t>le</w:t>
      </w:r>
      <w:r>
        <w:rPr>
          <w:spacing w:val="-7"/>
          <w:sz w:val="20"/>
        </w:rPr>
        <w:t> </w:t>
      </w:r>
      <w:r>
        <w:rPr>
          <w:sz w:val="20"/>
        </w:rPr>
        <w:t>otorgara</w:t>
      </w:r>
      <w:r>
        <w:rPr>
          <w:spacing w:val="-8"/>
          <w:sz w:val="20"/>
        </w:rPr>
        <w:t> </w:t>
      </w:r>
      <w:r>
        <w:rPr>
          <w:sz w:val="20"/>
        </w:rPr>
        <w:t>durante</w:t>
      </w:r>
      <w:r>
        <w:rPr>
          <w:spacing w:val="-10"/>
          <w:sz w:val="20"/>
        </w:rPr>
        <w:t> </w:t>
      </w:r>
      <w:r>
        <w:rPr>
          <w:sz w:val="20"/>
        </w:rPr>
        <w:t>ese</w:t>
      </w:r>
      <w:r>
        <w:rPr>
          <w:spacing w:val="-10"/>
          <w:sz w:val="20"/>
        </w:rPr>
        <w:t> </w:t>
      </w:r>
      <w:r>
        <w:rPr>
          <w:sz w:val="20"/>
        </w:rPr>
        <w:t>lapso</w:t>
      </w:r>
      <w:r>
        <w:rPr>
          <w:spacing w:val="-7"/>
          <w:sz w:val="20"/>
        </w:rPr>
        <w:t> </w:t>
      </w:r>
      <w:r>
        <w:rPr>
          <w:sz w:val="20"/>
        </w:rPr>
        <w:t>ningún tipo de atención.</w:t>
      </w:r>
    </w:p>
    <w:p>
      <w:pPr>
        <w:pStyle w:val="BodyText"/>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Asimismo,</w:t>
      </w:r>
      <w:r>
        <w:rPr>
          <w:spacing w:val="-9"/>
          <w:sz w:val="20"/>
        </w:rPr>
        <w:t> </w:t>
      </w:r>
      <w:r>
        <w:rPr>
          <w:spacing w:val="-4"/>
          <w:sz w:val="20"/>
        </w:rPr>
        <w:t>esta</w:t>
      </w:r>
      <w:r>
        <w:rPr>
          <w:spacing w:val="-6"/>
          <w:sz w:val="20"/>
        </w:rPr>
        <w:t> </w:t>
      </w:r>
      <w:r>
        <w:rPr>
          <w:spacing w:val="-4"/>
          <w:sz w:val="20"/>
        </w:rPr>
        <w:t>Corte</w:t>
      </w:r>
      <w:r>
        <w:rPr>
          <w:spacing w:val="-10"/>
          <w:sz w:val="20"/>
        </w:rPr>
        <w:t> </w:t>
      </w:r>
      <w:r>
        <w:rPr>
          <w:spacing w:val="-4"/>
          <w:sz w:val="20"/>
        </w:rPr>
        <w:t>ha</w:t>
      </w:r>
      <w:r>
        <w:rPr>
          <w:spacing w:val="-9"/>
          <w:sz w:val="20"/>
        </w:rPr>
        <w:t> </w:t>
      </w:r>
      <w:r>
        <w:rPr>
          <w:spacing w:val="-4"/>
          <w:sz w:val="20"/>
        </w:rPr>
        <w:t>establecido</w:t>
      </w:r>
      <w:r>
        <w:rPr>
          <w:spacing w:val="-10"/>
          <w:sz w:val="20"/>
        </w:rPr>
        <w:t> </w:t>
      </w:r>
      <w:r>
        <w:rPr>
          <w:spacing w:val="-4"/>
          <w:sz w:val="20"/>
        </w:rPr>
        <w:t>que</w:t>
      </w:r>
      <w:r>
        <w:rPr>
          <w:spacing w:val="-10"/>
          <w:sz w:val="20"/>
        </w:rPr>
        <w:t> </w:t>
      </w:r>
      <w:r>
        <w:rPr>
          <w:spacing w:val="-4"/>
          <w:sz w:val="20"/>
        </w:rPr>
        <w:t>el</w:t>
      </w:r>
      <w:r>
        <w:rPr>
          <w:spacing w:val="-8"/>
          <w:sz w:val="20"/>
        </w:rPr>
        <w:t> </w:t>
      </w:r>
      <w:r>
        <w:rPr>
          <w:spacing w:val="-4"/>
          <w:sz w:val="20"/>
        </w:rPr>
        <w:t>Estado</w:t>
      </w:r>
      <w:r>
        <w:rPr>
          <w:spacing w:val="-10"/>
          <w:sz w:val="20"/>
        </w:rPr>
        <w:t> </w:t>
      </w:r>
      <w:r>
        <w:rPr>
          <w:spacing w:val="-4"/>
          <w:sz w:val="20"/>
        </w:rPr>
        <w:t>tiene</w:t>
      </w:r>
      <w:r>
        <w:rPr>
          <w:spacing w:val="-8"/>
          <w:sz w:val="20"/>
        </w:rPr>
        <w:t> </w:t>
      </w:r>
      <w:r>
        <w:rPr>
          <w:spacing w:val="-4"/>
          <w:sz w:val="20"/>
        </w:rPr>
        <w:t>el</w:t>
      </w:r>
      <w:r>
        <w:rPr>
          <w:spacing w:val="-8"/>
          <w:sz w:val="20"/>
        </w:rPr>
        <w:t> </w:t>
      </w:r>
      <w:r>
        <w:rPr>
          <w:spacing w:val="-4"/>
          <w:sz w:val="20"/>
        </w:rPr>
        <w:t>deber,</w:t>
      </w:r>
      <w:r>
        <w:rPr>
          <w:spacing w:val="-7"/>
          <w:sz w:val="20"/>
        </w:rPr>
        <w:t> </w:t>
      </w:r>
      <w:r>
        <w:rPr>
          <w:spacing w:val="-4"/>
          <w:sz w:val="20"/>
        </w:rPr>
        <w:t>como</w:t>
      </w:r>
      <w:r>
        <w:rPr>
          <w:spacing w:val="-10"/>
          <w:sz w:val="20"/>
        </w:rPr>
        <w:t> </w:t>
      </w:r>
      <w:r>
        <w:rPr>
          <w:spacing w:val="-4"/>
          <w:sz w:val="20"/>
        </w:rPr>
        <w:t>garante</w:t>
      </w:r>
      <w:r>
        <w:rPr>
          <w:spacing w:val="-12"/>
          <w:sz w:val="20"/>
        </w:rPr>
        <w:t> </w:t>
      </w:r>
      <w:r>
        <w:rPr>
          <w:spacing w:val="-4"/>
          <w:sz w:val="20"/>
        </w:rPr>
        <w:t>de</w:t>
      </w:r>
      <w:r>
        <w:rPr>
          <w:spacing w:val="-10"/>
          <w:sz w:val="20"/>
        </w:rPr>
        <w:t> </w:t>
      </w:r>
      <w:r>
        <w:rPr>
          <w:spacing w:val="-4"/>
          <w:sz w:val="20"/>
        </w:rPr>
        <w:t>la</w:t>
      </w:r>
      <w:r>
        <w:rPr>
          <w:spacing w:val="-9"/>
          <w:sz w:val="20"/>
        </w:rPr>
        <w:t> </w:t>
      </w:r>
      <w:r>
        <w:rPr>
          <w:spacing w:val="-4"/>
          <w:sz w:val="20"/>
        </w:rPr>
        <w:t>salud </w:t>
      </w:r>
      <w:r>
        <w:rPr>
          <w:sz w:val="20"/>
        </w:rPr>
        <w:t>de las personas bajo su custodia, de proporcionar a los detenidos revisión médica regular y </w:t>
      </w:r>
      <w:r>
        <w:rPr>
          <w:spacing w:val="-2"/>
          <w:sz w:val="20"/>
        </w:rPr>
        <w:t>atención</w:t>
      </w:r>
      <w:r>
        <w:rPr>
          <w:spacing w:val="-8"/>
          <w:sz w:val="20"/>
        </w:rPr>
        <w:t> </w:t>
      </w:r>
      <w:r>
        <w:rPr>
          <w:spacing w:val="-2"/>
          <w:sz w:val="20"/>
        </w:rPr>
        <w:t>y</w:t>
      </w:r>
      <w:r>
        <w:rPr>
          <w:spacing w:val="-11"/>
          <w:sz w:val="20"/>
        </w:rPr>
        <w:t> </w:t>
      </w:r>
      <w:r>
        <w:rPr>
          <w:spacing w:val="-2"/>
          <w:sz w:val="20"/>
        </w:rPr>
        <w:t>tratamiento</w:t>
      </w:r>
      <w:r>
        <w:rPr>
          <w:spacing w:val="-7"/>
          <w:sz w:val="20"/>
        </w:rPr>
        <w:t> </w:t>
      </w:r>
      <w:r>
        <w:rPr>
          <w:spacing w:val="-2"/>
          <w:sz w:val="20"/>
        </w:rPr>
        <w:t>médicos</w:t>
      </w:r>
      <w:r>
        <w:rPr>
          <w:spacing w:val="-10"/>
          <w:sz w:val="20"/>
        </w:rPr>
        <w:t> </w:t>
      </w:r>
      <w:r>
        <w:rPr>
          <w:spacing w:val="-2"/>
          <w:sz w:val="20"/>
        </w:rPr>
        <w:t>adecuados</w:t>
      </w:r>
      <w:r>
        <w:rPr>
          <w:spacing w:val="-9"/>
          <w:sz w:val="20"/>
        </w:rPr>
        <w:t> </w:t>
      </w:r>
      <w:r>
        <w:rPr>
          <w:spacing w:val="-2"/>
          <w:sz w:val="20"/>
        </w:rPr>
        <w:t>cuando</w:t>
      </w:r>
      <w:r>
        <w:rPr>
          <w:spacing w:val="-10"/>
          <w:sz w:val="20"/>
        </w:rPr>
        <w:t> </w:t>
      </w:r>
      <w:r>
        <w:rPr>
          <w:spacing w:val="-2"/>
          <w:sz w:val="20"/>
        </w:rPr>
        <w:t>así</w:t>
      </w:r>
      <w:r>
        <w:rPr>
          <w:spacing w:val="-9"/>
          <w:sz w:val="20"/>
        </w:rPr>
        <w:t> </w:t>
      </w:r>
      <w:r>
        <w:rPr>
          <w:spacing w:val="-2"/>
          <w:sz w:val="20"/>
        </w:rPr>
        <w:t>se</w:t>
      </w:r>
      <w:r>
        <w:rPr>
          <w:spacing w:val="-8"/>
          <w:sz w:val="20"/>
        </w:rPr>
        <w:t> </w:t>
      </w:r>
      <w:r>
        <w:rPr>
          <w:spacing w:val="-2"/>
          <w:sz w:val="20"/>
        </w:rPr>
        <w:t>requiera</w:t>
      </w:r>
      <w:r>
        <w:rPr>
          <w:spacing w:val="-2"/>
          <w:position w:val="7"/>
          <w:sz w:val="13"/>
        </w:rPr>
        <w:t>331</w:t>
      </w:r>
      <w:r>
        <w:rPr>
          <w:spacing w:val="-2"/>
          <w:sz w:val="20"/>
        </w:rPr>
        <w:t>.</w:t>
      </w:r>
      <w:r>
        <w:rPr>
          <w:spacing w:val="-11"/>
          <w:sz w:val="20"/>
        </w:rPr>
        <w:t> </w:t>
      </w:r>
      <w:r>
        <w:rPr>
          <w:spacing w:val="-2"/>
          <w:sz w:val="20"/>
        </w:rPr>
        <w:t>La</w:t>
      </w:r>
      <w:r>
        <w:rPr>
          <w:spacing w:val="-9"/>
          <w:sz w:val="20"/>
        </w:rPr>
        <w:t> </w:t>
      </w:r>
      <w:r>
        <w:rPr>
          <w:spacing w:val="-2"/>
          <w:sz w:val="20"/>
        </w:rPr>
        <w:t>Corte</w:t>
      </w:r>
      <w:r>
        <w:rPr>
          <w:spacing w:val="-10"/>
          <w:sz w:val="20"/>
        </w:rPr>
        <w:t> </w:t>
      </w:r>
      <w:r>
        <w:rPr>
          <w:spacing w:val="-2"/>
          <w:sz w:val="20"/>
        </w:rPr>
        <w:t>así</w:t>
      </w:r>
      <w:r>
        <w:rPr>
          <w:spacing w:val="-7"/>
          <w:sz w:val="20"/>
        </w:rPr>
        <w:t> </w:t>
      </w:r>
      <w:r>
        <w:rPr>
          <w:spacing w:val="-2"/>
          <w:sz w:val="20"/>
        </w:rPr>
        <w:t>recuerda</w:t>
      </w:r>
      <w:r>
        <w:rPr>
          <w:spacing w:val="-10"/>
          <w:sz w:val="20"/>
        </w:rPr>
        <w:t> </w:t>
      </w:r>
      <w:r>
        <w:rPr>
          <w:spacing w:val="-2"/>
          <w:sz w:val="20"/>
        </w:rPr>
        <w:t>que </w:t>
      </w:r>
      <w:r>
        <w:rPr>
          <w:sz w:val="20"/>
        </w:rPr>
        <w:t>numerosas decisiones de organismos internacionales invocan las Reglas mínimas para el </w:t>
      </w:r>
      <w:r>
        <w:rPr>
          <w:spacing w:val="-4"/>
          <w:sz w:val="20"/>
        </w:rPr>
        <w:t>tratamiento</w:t>
      </w:r>
      <w:r>
        <w:rPr>
          <w:spacing w:val="-10"/>
          <w:sz w:val="20"/>
        </w:rPr>
        <w:t> </w:t>
      </w:r>
      <w:r>
        <w:rPr>
          <w:spacing w:val="-4"/>
          <w:sz w:val="20"/>
        </w:rPr>
        <w:t>de</w:t>
      </w:r>
      <w:r>
        <w:rPr>
          <w:spacing w:val="-8"/>
          <w:sz w:val="20"/>
        </w:rPr>
        <w:t> </w:t>
      </w:r>
      <w:r>
        <w:rPr>
          <w:spacing w:val="-4"/>
          <w:sz w:val="20"/>
        </w:rPr>
        <w:t>los</w:t>
      </w:r>
      <w:r>
        <w:rPr>
          <w:spacing w:val="-7"/>
          <w:sz w:val="20"/>
        </w:rPr>
        <w:t> </w:t>
      </w:r>
      <w:r>
        <w:rPr>
          <w:spacing w:val="-4"/>
          <w:sz w:val="20"/>
        </w:rPr>
        <w:t>reclusos</w:t>
      </w:r>
      <w:r>
        <w:rPr>
          <w:spacing w:val="-7"/>
          <w:sz w:val="20"/>
        </w:rPr>
        <w:t> </w:t>
      </w:r>
      <w:r>
        <w:rPr>
          <w:spacing w:val="-4"/>
          <w:sz w:val="20"/>
        </w:rPr>
        <w:t>a</w:t>
      </w:r>
      <w:r>
        <w:rPr>
          <w:spacing w:val="-6"/>
          <w:sz w:val="20"/>
        </w:rPr>
        <w:t> </w:t>
      </w:r>
      <w:r>
        <w:rPr>
          <w:spacing w:val="-4"/>
          <w:sz w:val="20"/>
        </w:rPr>
        <w:t>fin</w:t>
      </w:r>
      <w:r>
        <w:rPr>
          <w:spacing w:val="-5"/>
          <w:sz w:val="20"/>
        </w:rPr>
        <w:t> </w:t>
      </w:r>
      <w:r>
        <w:rPr>
          <w:spacing w:val="-4"/>
          <w:sz w:val="20"/>
        </w:rPr>
        <w:t>de</w:t>
      </w:r>
      <w:r>
        <w:rPr>
          <w:spacing w:val="-10"/>
          <w:sz w:val="20"/>
        </w:rPr>
        <w:t> </w:t>
      </w:r>
      <w:r>
        <w:rPr>
          <w:spacing w:val="-4"/>
          <w:sz w:val="20"/>
        </w:rPr>
        <w:t>interpretar</w:t>
      </w:r>
      <w:r>
        <w:rPr>
          <w:spacing w:val="-7"/>
          <w:sz w:val="20"/>
        </w:rPr>
        <w:t> </w:t>
      </w:r>
      <w:r>
        <w:rPr>
          <w:spacing w:val="-4"/>
          <w:sz w:val="20"/>
        </w:rPr>
        <w:t>el</w:t>
      </w:r>
      <w:r>
        <w:rPr>
          <w:spacing w:val="-6"/>
          <w:sz w:val="20"/>
        </w:rPr>
        <w:t> </w:t>
      </w:r>
      <w:r>
        <w:rPr>
          <w:spacing w:val="-4"/>
          <w:sz w:val="20"/>
        </w:rPr>
        <w:t>contenido</w:t>
      </w:r>
      <w:r>
        <w:rPr>
          <w:spacing w:val="-7"/>
          <w:sz w:val="20"/>
        </w:rPr>
        <w:t> </w:t>
      </w:r>
      <w:r>
        <w:rPr>
          <w:spacing w:val="-4"/>
          <w:sz w:val="20"/>
        </w:rPr>
        <w:t>del</w:t>
      </w:r>
      <w:r>
        <w:rPr>
          <w:spacing w:val="-6"/>
          <w:sz w:val="20"/>
        </w:rPr>
        <w:t> </w:t>
      </w:r>
      <w:r>
        <w:rPr>
          <w:spacing w:val="-4"/>
          <w:sz w:val="20"/>
        </w:rPr>
        <w:t>derecho</w:t>
      </w:r>
      <w:r>
        <w:rPr>
          <w:spacing w:val="-10"/>
          <w:sz w:val="20"/>
        </w:rPr>
        <w:t> </w:t>
      </w:r>
      <w:r>
        <w:rPr>
          <w:spacing w:val="-4"/>
          <w:sz w:val="20"/>
        </w:rPr>
        <w:t>de</w:t>
      </w:r>
      <w:r>
        <w:rPr>
          <w:spacing w:val="-8"/>
          <w:sz w:val="20"/>
        </w:rPr>
        <w:t> </w:t>
      </w:r>
      <w:r>
        <w:rPr>
          <w:spacing w:val="-4"/>
          <w:sz w:val="20"/>
        </w:rPr>
        <w:t>las</w:t>
      </w:r>
      <w:r>
        <w:rPr>
          <w:spacing w:val="-7"/>
          <w:sz w:val="20"/>
        </w:rPr>
        <w:t> </w:t>
      </w:r>
      <w:r>
        <w:rPr>
          <w:spacing w:val="-4"/>
          <w:sz w:val="20"/>
        </w:rPr>
        <w:t>personas</w:t>
      </w:r>
      <w:r>
        <w:rPr>
          <w:spacing w:val="-7"/>
          <w:sz w:val="20"/>
        </w:rPr>
        <w:t> </w:t>
      </w:r>
      <w:r>
        <w:rPr>
          <w:spacing w:val="-4"/>
          <w:sz w:val="20"/>
        </w:rPr>
        <w:t>privadas </w:t>
      </w:r>
      <w:r>
        <w:rPr>
          <w:sz w:val="20"/>
        </w:rPr>
        <w:t>de</w:t>
      </w:r>
      <w:r>
        <w:rPr>
          <w:spacing w:val="-14"/>
          <w:sz w:val="20"/>
        </w:rPr>
        <w:t> </w:t>
      </w:r>
      <w:r>
        <w:rPr>
          <w:sz w:val="20"/>
        </w:rPr>
        <w:t>la</w:t>
      </w:r>
      <w:r>
        <w:rPr>
          <w:spacing w:val="-15"/>
          <w:sz w:val="20"/>
        </w:rPr>
        <w:t> </w:t>
      </w:r>
      <w:r>
        <w:rPr>
          <w:sz w:val="20"/>
        </w:rPr>
        <w:t>libertad</w:t>
      </w:r>
      <w:r>
        <w:rPr>
          <w:spacing w:val="-15"/>
          <w:sz w:val="20"/>
        </w:rPr>
        <w:t> </w:t>
      </w:r>
      <w:r>
        <w:rPr>
          <w:sz w:val="20"/>
        </w:rPr>
        <w:t>a</w:t>
      </w:r>
      <w:r>
        <w:rPr>
          <w:spacing w:val="-15"/>
          <w:sz w:val="20"/>
        </w:rPr>
        <w:t> </w:t>
      </w:r>
      <w:r>
        <w:rPr>
          <w:sz w:val="20"/>
        </w:rPr>
        <w:t>un</w:t>
      </w:r>
      <w:r>
        <w:rPr>
          <w:spacing w:val="-11"/>
          <w:sz w:val="20"/>
        </w:rPr>
        <w:t> </w:t>
      </w:r>
      <w:r>
        <w:rPr>
          <w:sz w:val="20"/>
        </w:rPr>
        <w:t>trato</w:t>
      </w:r>
      <w:r>
        <w:rPr>
          <w:spacing w:val="-14"/>
          <w:sz w:val="20"/>
        </w:rPr>
        <w:t> </w:t>
      </w:r>
      <w:r>
        <w:rPr>
          <w:sz w:val="20"/>
        </w:rPr>
        <w:t>digno</w:t>
      </w:r>
      <w:r>
        <w:rPr>
          <w:spacing w:val="-14"/>
          <w:sz w:val="20"/>
        </w:rPr>
        <w:t> </w:t>
      </w:r>
      <w:r>
        <w:rPr>
          <w:sz w:val="20"/>
        </w:rPr>
        <w:t>y</w:t>
      </w:r>
      <w:r>
        <w:rPr>
          <w:spacing w:val="-16"/>
          <w:sz w:val="20"/>
        </w:rPr>
        <w:t> </w:t>
      </w:r>
      <w:r>
        <w:rPr>
          <w:sz w:val="20"/>
        </w:rPr>
        <w:t>humano</w:t>
      </w:r>
      <w:r>
        <w:rPr>
          <w:position w:val="7"/>
          <w:sz w:val="13"/>
        </w:rPr>
        <w:t>332</w:t>
      </w:r>
      <w:r>
        <w:rPr>
          <w:sz w:val="20"/>
        </w:rPr>
        <w:t>.</w:t>
      </w:r>
      <w:r>
        <w:rPr>
          <w:spacing w:val="-16"/>
          <w:sz w:val="20"/>
        </w:rPr>
        <w:t> </w:t>
      </w:r>
      <w:r>
        <w:rPr>
          <w:sz w:val="20"/>
        </w:rPr>
        <w:t>En</w:t>
      </w:r>
      <w:r>
        <w:rPr>
          <w:spacing w:val="-12"/>
          <w:sz w:val="20"/>
        </w:rPr>
        <w:t> </w:t>
      </w:r>
      <w:r>
        <w:rPr>
          <w:sz w:val="20"/>
        </w:rPr>
        <w:t>cuanto</w:t>
      </w:r>
      <w:r>
        <w:rPr>
          <w:spacing w:val="-14"/>
          <w:sz w:val="20"/>
        </w:rPr>
        <w:t> </w:t>
      </w:r>
      <w:r>
        <w:rPr>
          <w:sz w:val="20"/>
        </w:rPr>
        <w:t>a</w:t>
      </w:r>
      <w:r>
        <w:rPr>
          <w:spacing w:val="-15"/>
          <w:sz w:val="20"/>
        </w:rPr>
        <w:t> </w:t>
      </w:r>
      <w:r>
        <w:rPr>
          <w:sz w:val="20"/>
        </w:rPr>
        <w:t>los</w:t>
      </w:r>
      <w:r>
        <w:rPr>
          <w:spacing w:val="-13"/>
          <w:sz w:val="20"/>
        </w:rPr>
        <w:t> </w:t>
      </w:r>
      <w:r>
        <w:rPr>
          <w:sz w:val="20"/>
        </w:rPr>
        <w:t>servicios</w:t>
      </w:r>
      <w:r>
        <w:rPr>
          <w:spacing w:val="-13"/>
          <w:sz w:val="20"/>
        </w:rPr>
        <w:t> </w:t>
      </w:r>
      <w:r>
        <w:rPr>
          <w:sz w:val="20"/>
        </w:rPr>
        <w:t>médicos</w:t>
      </w:r>
      <w:r>
        <w:rPr>
          <w:spacing w:val="-16"/>
          <w:sz w:val="20"/>
        </w:rPr>
        <w:t> </w:t>
      </w:r>
      <w:r>
        <w:rPr>
          <w:sz w:val="20"/>
        </w:rPr>
        <w:t>que</w:t>
      </w:r>
      <w:r>
        <w:rPr>
          <w:spacing w:val="-14"/>
          <w:sz w:val="20"/>
        </w:rPr>
        <w:t> </w:t>
      </w:r>
      <w:r>
        <w:rPr>
          <w:sz w:val="20"/>
        </w:rPr>
        <w:t>se</w:t>
      </w:r>
      <w:r>
        <w:rPr>
          <w:spacing w:val="-16"/>
          <w:sz w:val="20"/>
        </w:rPr>
        <w:t> </w:t>
      </w:r>
      <w:r>
        <w:rPr>
          <w:sz w:val="20"/>
        </w:rPr>
        <w:t>les</w:t>
      </w:r>
      <w:r>
        <w:rPr>
          <w:spacing w:val="-13"/>
          <w:sz w:val="20"/>
        </w:rPr>
        <w:t> </w:t>
      </w:r>
      <w:r>
        <w:rPr>
          <w:sz w:val="20"/>
        </w:rPr>
        <w:t>deben</w:t>
      </w:r>
    </w:p>
    <w:p>
      <w:pPr>
        <w:pStyle w:val="BodyText"/>
        <w:spacing w:before="9"/>
        <w:rPr>
          <w:sz w:val="16"/>
        </w:rPr>
      </w:pPr>
      <w:r>
        <w:rPr/>
        <w:pict>
          <v:rect style="position:absolute;margin-left:70.944pt;margin-top:11.416786pt;width:144.020pt;height:.60004pt;mso-position-horizontal-relative:page;mso-position-vertical-relative:paragraph;z-index:-15694848;mso-wrap-distance-left:0;mso-wrap-distance-right:0" id="docshape68" filled="true" fillcolor="#000000" stroked="false">
            <v:fill type="solid"/>
            <w10:wrap type="topAndBottom"/>
          </v:rect>
        </w:pict>
      </w:r>
    </w:p>
    <w:p>
      <w:pPr>
        <w:spacing w:before="96"/>
        <w:ind w:left="118" w:right="112" w:firstLine="0"/>
        <w:jc w:val="both"/>
        <w:rPr>
          <w:sz w:val="16"/>
        </w:rPr>
      </w:pPr>
      <w:r>
        <w:rPr>
          <w:sz w:val="16"/>
          <w:vertAlign w:val="superscript"/>
        </w:rPr>
        <w:t>327</w:t>
      </w:r>
      <w:r>
        <w:rPr>
          <w:spacing w:val="80"/>
          <w:sz w:val="16"/>
          <w:vertAlign w:val="baseline"/>
        </w:rPr>
        <w:t>  </w:t>
      </w:r>
      <w:r>
        <w:rPr>
          <w:i/>
          <w:sz w:val="16"/>
          <w:vertAlign w:val="baseline"/>
        </w:rPr>
        <w:t>Cfr. Caso</w:t>
      </w:r>
      <w:r>
        <w:rPr>
          <w:i/>
          <w:spacing w:val="-2"/>
          <w:sz w:val="16"/>
          <w:vertAlign w:val="baseline"/>
        </w:rPr>
        <w:t> </w:t>
      </w:r>
      <w:r>
        <w:rPr>
          <w:i/>
          <w:sz w:val="16"/>
          <w:vertAlign w:val="baseline"/>
        </w:rPr>
        <w:t>Muelle Flores Vs.</w:t>
      </w:r>
      <w:r>
        <w:rPr>
          <w:i/>
          <w:spacing w:val="-1"/>
          <w:sz w:val="16"/>
          <w:vertAlign w:val="baseline"/>
        </w:rPr>
        <w:t> </w:t>
      </w:r>
      <w:r>
        <w:rPr>
          <w:i/>
          <w:sz w:val="16"/>
          <w:vertAlign w:val="baseline"/>
        </w:rPr>
        <w:t>Perú. Excepciones Preliminares,</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w:t>
      </w:r>
      <w:r>
        <w:rPr>
          <w:spacing w:val="-1"/>
          <w:sz w:val="16"/>
          <w:vertAlign w:val="baseline"/>
        </w:rPr>
        <w:t> </w:t>
      </w:r>
      <w:r>
        <w:rPr>
          <w:sz w:val="16"/>
          <w:vertAlign w:val="baseline"/>
        </w:rPr>
        <w:t>de 6 de marzo de 2019. Serie C No. 375, párr. 190, y </w:t>
      </w:r>
      <w:r>
        <w:rPr>
          <w:i/>
          <w:sz w:val="16"/>
          <w:vertAlign w:val="baseline"/>
        </w:rPr>
        <w:t>Caso Manuela y otros Vs. El Salvador, supra</w:t>
      </w:r>
      <w:r>
        <w:rPr>
          <w:sz w:val="16"/>
          <w:vertAlign w:val="baseline"/>
        </w:rPr>
        <w:t>, párr. 186.</w:t>
      </w:r>
    </w:p>
    <w:p>
      <w:pPr>
        <w:spacing w:before="120"/>
        <w:ind w:left="118" w:right="114" w:firstLine="0"/>
        <w:jc w:val="both"/>
        <w:rPr>
          <w:sz w:val="16"/>
        </w:rPr>
      </w:pPr>
      <w:r>
        <w:rPr>
          <w:sz w:val="16"/>
          <w:vertAlign w:val="superscript"/>
        </w:rPr>
        <w:t>328</w:t>
      </w:r>
      <w:r>
        <w:rPr>
          <w:spacing w:val="80"/>
          <w:sz w:val="16"/>
          <w:vertAlign w:val="baseline"/>
        </w:rPr>
        <w:t>  </w:t>
      </w:r>
      <w:r>
        <w:rPr>
          <w:sz w:val="16"/>
          <w:vertAlign w:val="baseline"/>
        </w:rPr>
        <w:t>Informe médico realizado por Marcelo Flores del ITEI de 14 de julio de 2021 (expediente de prueba, folio </w:t>
      </w:r>
      <w:r>
        <w:rPr>
          <w:spacing w:val="-2"/>
          <w:sz w:val="16"/>
          <w:vertAlign w:val="baseline"/>
        </w:rPr>
        <w:t>10401).</w:t>
      </w:r>
    </w:p>
    <w:p>
      <w:pPr>
        <w:spacing w:before="120"/>
        <w:ind w:left="118" w:right="113" w:firstLine="0"/>
        <w:jc w:val="both"/>
        <w:rPr>
          <w:sz w:val="16"/>
        </w:rPr>
      </w:pPr>
      <w:r>
        <w:rPr>
          <w:sz w:val="16"/>
          <w:vertAlign w:val="superscript"/>
        </w:rPr>
        <w:t>329</w:t>
      </w:r>
      <w:r>
        <w:rPr>
          <w:spacing w:val="80"/>
          <w:w w:val="150"/>
          <w:sz w:val="16"/>
          <w:vertAlign w:val="baseline"/>
        </w:rPr>
        <w:t>  </w:t>
      </w:r>
      <w:r>
        <w:rPr>
          <w:i/>
          <w:sz w:val="16"/>
          <w:vertAlign w:val="baseline"/>
        </w:rPr>
        <w:t>Cfr. </w:t>
      </w:r>
      <w:r>
        <w:rPr>
          <w:sz w:val="16"/>
          <w:vertAlign w:val="baseline"/>
        </w:rPr>
        <w:t>Escrito presentado por Patricia Gallardo Ardúz ante el</w:t>
      </w:r>
      <w:r>
        <w:rPr>
          <w:spacing w:val="-1"/>
          <w:sz w:val="16"/>
          <w:vertAlign w:val="baseline"/>
        </w:rPr>
        <w:t> </w:t>
      </w:r>
      <w:r>
        <w:rPr>
          <w:sz w:val="16"/>
          <w:vertAlign w:val="baseline"/>
        </w:rPr>
        <w:t>Subprocurador de Defensa</w:t>
      </w:r>
      <w:r>
        <w:rPr>
          <w:spacing w:val="-1"/>
          <w:sz w:val="16"/>
          <w:vertAlign w:val="baseline"/>
        </w:rPr>
        <w:t> </w:t>
      </w:r>
      <w:r>
        <w:rPr>
          <w:sz w:val="16"/>
          <w:vertAlign w:val="baseline"/>
        </w:rPr>
        <w:t>y Representación Legal del</w:t>
      </w:r>
      <w:r>
        <w:rPr>
          <w:spacing w:val="-4"/>
          <w:sz w:val="16"/>
          <w:vertAlign w:val="baseline"/>
        </w:rPr>
        <w:t> </w:t>
      </w:r>
      <w:r>
        <w:rPr>
          <w:sz w:val="16"/>
          <w:vertAlign w:val="baseline"/>
        </w:rPr>
        <w:t>Estado</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Procuraduría</w:t>
      </w:r>
      <w:r>
        <w:rPr>
          <w:spacing w:val="-9"/>
          <w:sz w:val="16"/>
          <w:vertAlign w:val="baseline"/>
        </w:rPr>
        <w:t> </w:t>
      </w:r>
      <w:r>
        <w:rPr>
          <w:sz w:val="16"/>
          <w:vertAlign w:val="baseline"/>
        </w:rPr>
        <w:t>General</w:t>
      </w:r>
      <w:r>
        <w:rPr>
          <w:spacing w:val="-7"/>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el</w:t>
      </w:r>
      <w:r>
        <w:rPr>
          <w:spacing w:val="-4"/>
          <w:sz w:val="16"/>
          <w:vertAlign w:val="baseline"/>
        </w:rPr>
        <w:t> </w:t>
      </w:r>
      <w:r>
        <w:rPr>
          <w:sz w:val="16"/>
          <w:vertAlign w:val="baseline"/>
        </w:rPr>
        <w:t>21</w:t>
      </w:r>
      <w:r>
        <w:rPr>
          <w:spacing w:val="-5"/>
          <w:sz w:val="16"/>
          <w:vertAlign w:val="baseline"/>
        </w:rPr>
        <w:t> </w:t>
      </w:r>
      <w:r>
        <w:rPr>
          <w:sz w:val="16"/>
          <w:vertAlign w:val="baseline"/>
        </w:rPr>
        <w:t>de</w:t>
      </w:r>
      <w:r>
        <w:rPr>
          <w:spacing w:val="-6"/>
          <w:sz w:val="16"/>
          <w:vertAlign w:val="baseline"/>
        </w:rPr>
        <w:t> </w:t>
      </w:r>
      <w:r>
        <w:rPr>
          <w:sz w:val="16"/>
          <w:vertAlign w:val="baseline"/>
        </w:rPr>
        <w:t>septiembre</w:t>
      </w:r>
      <w:r>
        <w:rPr>
          <w:spacing w:val="-3"/>
          <w:sz w:val="16"/>
          <w:vertAlign w:val="baseline"/>
        </w:rPr>
        <w:t> </w:t>
      </w:r>
      <w:r>
        <w:rPr>
          <w:sz w:val="16"/>
          <w:vertAlign w:val="baseline"/>
        </w:rPr>
        <w:t>de</w:t>
      </w:r>
      <w:r>
        <w:rPr>
          <w:spacing w:val="-6"/>
          <w:sz w:val="16"/>
          <w:vertAlign w:val="baseline"/>
        </w:rPr>
        <w:t> </w:t>
      </w:r>
      <w:r>
        <w:rPr>
          <w:sz w:val="16"/>
          <w:vertAlign w:val="baseline"/>
        </w:rPr>
        <w:t>2020 (expediente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10264</w:t>
      </w:r>
      <w:r>
        <w:rPr>
          <w:spacing w:val="-3"/>
          <w:sz w:val="16"/>
          <w:vertAlign w:val="baseline"/>
        </w:rPr>
        <w:t> </w:t>
      </w:r>
      <w:r>
        <w:rPr>
          <w:sz w:val="16"/>
          <w:vertAlign w:val="baseline"/>
        </w:rPr>
        <w:t>a </w:t>
      </w:r>
      <w:r>
        <w:rPr>
          <w:spacing w:val="-2"/>
          <w:sz w:val="16"/>
          <w:vertAlign w:val="baseline"/>
        </w:rPr>
        <w:t>10283).</w:t>
      </w:r>
    </w:p>
    <w:p>
      <w:pPr>
        <w:spacing w:before="120"/>
        <w:ind w:left="118" w:right="113" w:firstLine="0"/>
        <w:jc w:val="both"/>
        <w:rPr>
          <w:sz w:val="16"/>
        </w:rPr>
      </w:pPr>
      <w:r>
        <w:rPr>
          <w:sz w:val="16"/>
          <w:vertAlign w:val="superscript"/>
        </w:rPr>
        <w:t>330</w:t>
      </w:r>
      <w:r>
        <w:rPr>
          <w:spacing w:val="40"/>
          <w:sz w:val="16"/>
          <w:vertAlign w:val="baseline"/>
        </w:rPr>
        <w:t>  </w:t>
      </w:r>
      <w:r>
        <w:rPr>
          <w:i/>
          <w:sz w:val="16"/>
          <w:vertAlign w:val="baseline"/>
        </w:rPr>
        <w:t>Cfr. Caso Velásquez Rodríguez Vs. Honduras. Fondo, supra, </w:t>
      </w:r>
      <w:r>
        <w:rPr>
          <w:sz w:val="16"/>
          <w:vertAlign w:val="baseline"/>
        </w:rPr>
        <w:t>párr. 163, y </w:t>
      </w:r>
      <w:r>
        <w:rPr>
          <w:i/>
          <w:sz w:val="16"/>
          <w:vertAlign w:val="baseline"/>
        </w:rPr>
        <w:t>Caso Guachalá Chimbo y otros Vs.</w:t>
      </w:r>
      <w:r>
        <w:rPr>
          <w:i/>
          <w:sz w:val="16"/>
          <w:vertAlign w:val="baseline"/>
        </w:rPr>
        <w:t> Ecuador, supra</w:t>
      </w:r>
      <w:r>
        <w:rPr>
          <w:sz w:val="16"/>
          <w:vertAlign w:val="baseline"/>
        </w:rPr>
        <w:t>, párr. 205.</w:t>
      </w:r>
    </w:p>
    <w:p>
      <w:pPr>
        <w:spacing w:before="120"/>
        <w:ind w:left="118" w:right="115" w:firstLine="0"/>
        <w:jc w:val="both"/>
        <w:rPr>
          <w:sz w:val="16"/>
        </w:rPr>
      </w:pPr>
      <w:r>
        <w:rPr>
          <w:sz w:val="16"/>
          <w:vertAlign w:val="superscript"/>
        </w:rPr>
        <w:t>331</w:t>
      </w:r>
      <w:r>
        <w:rPr>
          <w:spacing w:val="80"/>
          <w:w w:val="150"/>
          <w:sz w:val="16"/>
          <w:vertAlign w:val="baseline"/>
        </w:rPr>
        <w:t> </w:t>
      </w:r>
      <w:r>
        <w:rPr>
          <w:i/>
          <w:sz w:val="16"/>
          <w:vertAlign w:val="baseline"/>
        </w:rPr>
        <w:t>Cfr. Caso Tibi Vs. Ecuador. Excepciones Preliminares, Fondo, Reparaciones y Costas. </w:t>
      </w:r>
      <w:r>
        <w:rPr>
          <w:sz w:val="16"/>
          <w:vertAlign w:val="baseline"/>
        </w:rPr>
        <w:t>Sentencia de 7 de septiembre de 2004. Serie C No. 114, párr. 156, y </w:t>
      </w:r>
      <w:r>
        <w:rPr>
          <w:i/>
          <w:sz w:val="16"/>
          <w:vertAlign w:val="baseline"/>
        </w:rPr>
        <w:t>Caso Rodríguez Revolorio y otros Vs. Guatemala. Excepción</w:t>
      </w:r>
      <w:r>
        <w:rPr>
          <w:i/>
          <w:sz w:val="16"/>
          <w:vertAlign w:val="baseline"/>
        </w:rPr>
        <w:t> Preliminar, Fondo, Reparaciones y Costas. </w:t>
      </w:r>
      <w:r>
        <w:rPr>
          <w:sz w:val="16"/>
          <w:vertAlign w:val="baseline"/>
        </w:rPr>
        <w:t>Sentencia de 14 de octubre de 2019. Serie C No. 387, párr. 90.</w:t>
      </w:r>
    </w:p>
    <w:p>
      <w:pPr>
        <w:spacing w:before="120"/>
        <w:ind w:left="118" w:right="114" w:firstLine="0"/>
        <w:jc w:val="both"/>
        <w:rPr>
          <w:sz w:val="16"/>
        </w:rPr>
      </w:pPr>
      <w:r>
        <w:rPr>
          <w:sz w:val="16"/>
          <w:vertAlign w:val="superscript"/>
        </w:rPr>
        <w:t>332</w:t>
      </w:r>
      <w:r>
        <w:rPr>
          <w:spacing w:val="80"/>
          <w:sz w:val="16"/>
          <w:vertAlign w:val="baseline"/>
        </w:rPr>
        <w:t>  </w:t>
      </w:r>
      <w:r>
        <w:rPr>
          <w:i/>
          <w:sz w:val="16"/>
          <w:vertAlign w:val="baseline"/>
        </w:rPr>
        <w:t>Cfr. Caso Raxcacó Reyes Vs. Guatemala. Fondo, Reparaciones y Costas. </w:t>
      </w:r>
      <w:r>
        <w:rPr>
          <w:sz w:val="16"/>
          <w:vertAlign w:val="baseline"/>
        </w:rPr>
        <w:t>Sentencia de 15 de septiembre de 2005. Serie C No. 133, párr. 99, y </w:t>
      </w:r>
      <w:r>
        <w:rPr>
          <w:i/>
          <w:sz w:val="16"/>
          <w:vertAlign w:val="baseline"/>
        </w:rPr>
        <w:t>Caso Manuela y otros Vs. El Salvador, supra, </w:t>
      </w:r>
      <w:r>
        <w:rPr>
          <w:sz w:val="16"/>
          <w:vertAlign w:val="baseline"/>
        </w:rPr>
        <w:t>párr. 198.</w:t>
      </w:r>
    </w:p>
    <w:p>
      <w:pPr>
        <w:spacing w:after="0"/>
        <w:jc w:val="both"/>
        <w:rPr>
          <w:sz w:val="16"/>
        </w:rPr>
        <w:sectPr>
          <w:pgSz w:w="12240" w:h="15840"/>
          <w:pgMar w:header="0" w:footer="622" w:top="1340" w:bottom="820" w:left="1300" w:right="1300"/>
        </w:sectPr>
      </w:pPr>
    </w:p>
    <w:p>
      <w:pPr>
        <w:pStyle w:val="BodyText"/>
        <w:spacing w:before="79"/>
        <w:ind w:left="118" w:right="108"/>
        <w:jc w:val="both"/>
      </w:pPr>
      <w:r>
        <w:rPr/>
        <w:t>prestar,</w:t>
      </w:r>
      <w:r>
        <w:rPr>
          <w:spacing w:val="-18"/>
        </w:rPr>
        <w:t> </w:t>
      </w:r>
      <w:r>
        <w:rPr/>
        <w:t>dichas</w:t>
      </w:r>
      <w:r>
        <w:rPr>
          <w:spacing w:val="-16"/>
        </w:rPr>
        <w:t> </w:t>
      </w:r>
      <w:r>
        <w:rPr/>
        <w:t>Reglas</w:t>
      </w:r>
      <w:r>
        <w:rPr>
          <w:spacing w:val="-17"/>
        </w:rPr>
        <w:t> </w:t>
      </w:r>
      <w:r>
        <w:rPr/>
        <w:t>señalan,</w:t>
      </w:r>
      <w:r>
        <w:rPr>
          <w:spacing w:val="-17"/>
        </w:rPr>
        <w:t> </w:t>
      </w:r>
      <w:r>
        <w:rPr>
          <w:i/>
        </w:rPr>
        <w:t>inter</w:t>
      </w:r>
      <w:r>
        <w:rPr>
          <w:i/>
          <w:spacing w:val="-17"/>
        </w:rPr>
        <w:t> </w:t>
      </w:r>
      <w:r>
        <w:rPr>
          <w:i/>
        </w:rPr>
        <w:t>alia</w:t>
      </w:r>
      <w:r>
        <w:rPr/>
        <w:t>,</w:t>
      </w:r>
      <w:r>
        <w:rPr>
          <w:spacing w:val="-18"/>
        </w:rPr>
        <w:t> </w:t>
      </w:r>
      <w:r>
        <w:rPr/>
        <w:t>que</w:t>
      </w:r>
      <w:r>
        <w:rPr>
          <w:spacing w:val="-16"/>
        </w:rPr>
        <w:t> </w:t>
      </w:r>
      <w:r>
        <w:rPr/>
        <w:t>“[e]l</w:t>
      </w:r>
      <w:r>
        <w:rPr>
          <w:spacing w:val="-16"/>
        </w:rPr>
        <w:t> </w:t>
      </w:r>
      <w:r>
        <w:rPr/>
        <w:t>médico</w:t>
      </w:r>
      <w:r>
        <w:rPr>
          <w:spacing w:val="-18"/>
        </w:rPr>
        <w:t> </w:t>
      </w:r>
      <w:r>
        <w:rPr/>
        <w:t>deberá</w:t>
      </w:r>
      <w:r>
        <w:rPr>
          <w:spacing w:val="-15"/>
        </w:rPr>
        <w:t> </w:t>
      </w:r>
      <w:r>
        <w:rPr/>
        <w:t>examinar</w:t>
      </w:r>
      <w:r>
        <w:rPr>
          <w:spacing w:val="-17"/>
        </w:rPr>
        <w:t> </w:t>
      </w:r>
      <w:r>
        <w:rPr/>
        <w:t>a</w:t>
      </w:r>
      <w:r>
        <w:rPr>
          <w:spacing w:val="-16"/>
        </w:rPr>
        <w:t> </w:t>
      </w:r>
      <w:r>
        <w:rPr/>
        <w:t>cada</w:t>
      </w:r>
      <w:r>
        <w:rPr>
          <w:spacing w:val="-16"/>
        </w:rPr>
        <w:t> </w:t>
      </w:r>
      <w:r>
        <w:rPr/>
        <w:t>recluso</w:t>
      </w:r>
      <w:r>
        <w:rPr>
          <w:spacing w:val="-18"/>
        </w:rPr>
        <w:t> </w:t>
      </w:r>
      <w:r>
        <w:rPr/>
        <w:t>tan </w:t>
      </w:r>
      <w:r>
        <w:rPr>
          <w:spacing w:val="-2"/>
        </w:rPr>
        <w:t>pronto</w:t>
      </w:r>
      <w:r>
        <w:rPr>
          <w:spacing w:val="-10"/>
        </w:rPr>
        <w:t> </w:t>
      </w:r>
      <w:r>
        <w:rPr>
          <w:spacing w:val="-2"/>
        </w:rPr>
        <w:t>sea</w:t>
      </w:r>
      <w:r>
        <w:rPr>
          <w:spacing w:val="-11"/>
        </w:rPr>
        <w:t> </w:t>
      </w:r>
      <w:r>
        <w:rPr>
          <w:spacing w:val="-2"/>
        </w:rPr>
        <w:t>posible</w:t>
      </w:r>
      <w:r>
        <w:rPr>
          <w:spacing w:val="-13"/>
        </w:rPr>
        <w:t> </w:t>
      </w:r>
      <w:r>
        <w:rPr>
          <w:spacing w:val="-2"/>
        </w:rPr>
        <w:t>después</w:t>
      </w:r>
      <w:r>
        <w:rPr>
          <w:spacing w:val="-12"/>
        </w:rPr>
        <w:t> </w:t>
      </w:r>
      <w:r>
        <w:rPr>
          <w:spacing w:val="-2"/>
        </w:rPr>
        <w:t>de</w:t>
      </w:r>
      <w:r>
        <w:rPr>
          <w:spacing w:val="-12"/>
        </w:rPr>
        <w:t> </w:t>
      </w:r>
      <w:r>
        <w:rPr>
          <w:spacing w:val="-2"/>
        </w:rPr>
        <w:t>su</w:t>
      </w:r>
      <w:r>
        <w:rPr>
          <w:spacing w:val="-10"/>
        </w:rPr>
        <w:t> </w:t>
      </w:r>
      <w:r>
        <w:rPr>
          <w:spacing w:val="-2"/>
        </w:rPr>
        <w:t>ingreso</w:t>
      </w:r>
      <w:r>
        <w:rPr>
          <w:spacing w:val="-10"/>
        </w:rPr>
        <w:t> </w:t>
      </w:r>
      <w:r>
        <w:rPr>
          <w:spacing w:val="-2"/>
        </w:rPr>
        <w:t>y</w:t>
      </w:r>
      <w:r>
        <w:rPr>
          <w:spacing w:val="-11"/>
        </w:rPr>
        <w:t> </w:t>
      </w:r>
      <w:r>
        <w:rPr>
          <w:spacing w:val="-2"/>
        </w:rPr>
        <w:t>ulteriormente</w:t>
      </w:r>
      <w:r>
        <w:rPr>
          <w:spacing w:val="-12"/>
        </w:rPr>
        <w:t> </w:t>
      </w:r>
      <w:r>
        <w:rPr>
          <w:spacing w:val="-2"/>
        </w:rPr>
        <w:t>tan</w:t>
      </w:r>
      <w:r>
        <w:rPr>
          <w:spacing w:val="-10"/>
        </w:rPr>
        <w:t> </w:t>
      </w:r>
      <w:r>
        <w:rPr>
          <w:spacing w:val="-2"/>
        </w:rPr>
        <w:t>a</w:t>
      </w:r>
      <w:r>
        <w:rPr>
          <w:spacing w:val="-11"/>
        </w:rPr>
        <w:t> </w:t>
      </w:r>
      <w:r>
        <w:rPr>
          <w:spacing w:val="-2"/>
        </w:rPr>
        <w:t>menudo</w:t>
      </w:r>
      <w:r>
        <w:rPr>
          <w:spacing w:val="-13"/>
        </w:rPr>
        <w:t> </w:t>
      </w:r>
      <w:r>
        <w:rPr>
          <w:spacing w:val="-2"/>
        </w:rPr>
        <w:t>como</w:t>
      </w:r>
      <w:r>
        <w:rPr>
          <w:spacing w:val="-10"/>
        </w:rPr>
        <w:t> </w:t>
      </w:r>
      <w:r>
        <w:rPr>
          <w:spacing w:val="-2"/>
        </w:rPr>
        <w:t>sea</w:t>
      </w:r>
      <w:r>
        <w:rPr>
          <w:spacing w:val="-11"/>
        </w:rPr>
        <w:t> </w:t>
      </w:r>
      <w:r>
        <w:rPr>
          <w:spacing w:val="-2"/>
        </w:rPr>
        <w:t>necesario,</w:t>
      </w:r>
      <w:r>
        <w:rPr>
          <w:spacing w:val="-12"/>
        </w:rPr>
        <w:t> </w:t>
      </w:r>
      <w:r>
        <w:rPr>
          <w:spacing w:val="-2"/>
        </w:rPr>
        <w:t>en particular</w:t>
      </w:r>
      <w:r>
        <w:rPr>
          <w:spacing w:val="-16"/>
        </w:rPr>
        <w:t> </w:t>
      </w:r>
      <w:r>
        <w:rPr>
          <w:spacing w:val="-2"/>
        </w:rPr>
        <w:t>para</w:t>
      </w:r>
      <w:r>
        <w:rPr>
          <w:spacing w:val="-16"/>
        </w:rPr>
        <w:t> </w:t>
      </w:r>
      <w:r>
        <w:rPr>
          <w:spacing w:val="-2"/>
        </w:rPr>
        <w:t>determinar</w:t>
      </w:r>
      <w:r>
        <w:rPr>
          <w:spacing w:val="-15"/>
        </w:rPr>
        <w:t> </w:t>
      </w:r>
      <w:r>
        <w:rPr>
          <w:spacing w:val="-2"/>
        </w:rPr>
        <w:t>la</w:t>
      </w:r>
      <w:r>
        <w:rPr>
          <w:spacing w:val="-16"/>
        </w:rPr>
        <w:t> </w:t>
      </w:r>
      <w:r>
        <w:rPr>
          <w:spacing w:val="-2"/>
        </w:rPr>
        <w:t>existencia</w:t>
      </w:r>
      <w:r>
        <w:rPr>
          <w:spacing w:val="-15"/>
        </w:rPr>
        <w:t> </w:t>
      </w:r>
      <w:r>
        <w:rPr>
          <w:spacing w:val="-2"/>
        </w:rPr>
        <w:t>de</w:t>
      </w:r>
      <w:r>
        <w:rPr>
          <w:spacing w:val="-16"/>
        </w:rPr>
        <w:t> </w:t>
      </w:r>
      <w:r>
        <w:rPr>
          <w:spacing w:val="-2"/>
        </w:rPr>
        <w:t>una</w:t>
      </w:r>
      <w:r>
        <w:rPr>
          <w:spacing w:val="-16"/>
        </w:rPr>
        <w:t> </w:t>
      </w:r>
      <w:r>
        <w:rPr>
          <w:spacing w:val="-2"/>
        </w:rPr>
        <w:t>enfermedad</w:t>
      </w:r>
      <w:r>
        <w:rPr>
          <w:spacing w:val="-15"/>
        </w:rPr>
        <w:t> </w:t>
      </w:r>
      <w:r>
        <w:rPr>
          <w:spacing w:val="-2"/>
        </w:rPr>
        <w:t>física</w:t>
      </w:r>
      <w:r>
        <w:rPr>
          <w:spacing w:val="-16"/>
        </w:rPr>
        <w:t> </w:t>
      </w:r>
      <w:r>
        <w:rPr>
          <w:spacing w:val="-2"/>
        </w:rPr>
        <w:t>o</w:t>
      </w:r>
      <w:r>
        <w:rPr>
          <w:spacing w:val="-15"/>
        </w:rPr>
        <w:t> </w:t>
      </w:r>
      <w:r>
        <w:rPr>
          <w:spacing w:val="-2"/>
        </w:rPr>
        <w:t>mental,</w:t>
      </w:r>
      <w:r>
        <w:rPr>
          <w:spacing w:val="-16"/>
        </w:rPr>
        <w:t> </w:t>
      </w:r>
      <w:r>
        <w:rPr>
          <w:spacing w:val="-2"/>
        </w:rPr>
        <w:t>[y]</w:t>
      </w:r>
      <w:r>
        <w:rPr>
          <w:spacing w:val="-15"/>
        </w:rPr>
        <w:t> </w:t>
      </w:r>
      <w:r>
        <w:rPr>
          <w:spacing w:val="-2"/>
        </w:rPr>
        <w:t>tomar</w:t>
      </w:r>
      <w:r>
        <w:rPr>
          <w:spacing w:val="-16"/>
        </w:rPr>
        <w:t> </w:t>
      </w:r>
      <w:r>
        <w:rPr>
          <w:spacing w:val="-2"/>
        </w:rPr>
        <w:t>en</w:t>
      </w:r>
      <w:r>
        <w:rPr>
          <w:spacing w:val="-16"/>
        </w:rPr>
        <w:t> </w:t>
      </w:r>
      <w:r>
        <w:rPr>
          <w:spacing w:val="-2"/>
        </w:rPr>
        <w:t>su</w:t>
      </w:r>
      <w:r>
        <w:rPr>
          <w:spacing w:val="-15"/>
        </w:rPr>
        <w:t> </w:t>
      </w:r>
      <w:r>
        <w:rPr>
          <w:spacing w:val="-2"/>
        </w:rPr>
        <w:t>caso </w:t>
      </w:r>
      <w:r>
        <w:rPr/>
        <w:t>las medidas necesarias”</w:t>
      </w:r>
      <w:r>
        <w:rPr>
          <w:position w:val="7"/>
          <w:sz w:val="13"/>
        </w:rPr>
        <w:t>333</w:t>
      </w:r>
      <w:r>
        <w:rPr/>
        <w:t>. Por su parte, el Principio 24 del Conjunto de Principios para la protección</w:t>
      </w:r>
      <w:r>
        <w:rPr>
          <w:spacing w:val="-18"/>
        </w:rPr>
        <w:t> </w:t>
      </w:r>
      <w:r>
        <w:rPr/>
        <w:t>de</w:t>
      </w:r>
      <w:r>
        <w:rPr>
          <w:spacing w:val="-18"/>
        </w:rPr>
        <w:t> </w:t>
      </w:r>
      <w:r>
        <w:rPr/>
        <w:t>todas</w:t>
      </w:r>
      <w:r>
        <w:rPr>
          <w:spacing w:val="-17"/>
        </w:rPr>
        <w:t> </w:t>
      </w:r>
      <w:r>
        <w:rPr/>
        <w:t>las</w:t>
      </w:r>
      <w:r>
        <w:rPr>
          <w:spacing w:val="-18"/>
        </w:rPr>
        <w:t> </w:t>
      </w:r>
      <w:r>
        <w:rPr/>
        <w:t>personas</w:t>
      </w:r>
      <w:r>
        <w:rPr>
          <w:spacing w:val="-17"/>
        </w:rPr>
        <w:t> </w:t>
      </w:r>
      <w:r>
        <w:rPr/>
        <w:t>sometidas</w:t>
      </w:r>
      <w:r>
        <w:rPr>
          <w:spacing w:val="-18"/>
        </w:rPr>
        <w:t> </w:t>
      </w:r>
      <w:r>
        <w:rPr/>
        <w:t>a</w:t>
      </w:r>
      <w:r>
        <w:rPr>
          <w:spacing w:val="-18"/>
        </w:rPr>
        <w:t> </w:t>
      </w:r>
      <w:r>
        <w:rPr/>
        <w:t>cualquier</w:t>
      </w:r>
      <w:r>
        <w:rPr>
          <w:spacing w:val="-17"/>
        </w:rPr>
        <w:t> </w:t>
      </w:r>
      <w:r>
        <w:rPr/>
        <w:t>forma</w:t>
      </w:r>
      <w:r>
        <w:rPr>
          <w:spacing w:val="-18"/>
        </w:rPr>
        <w:t> </w:t>
      </w:r>
      <w:r>
        <w:rPr/>
        <w:t>de</w:t>
      </w:r>
      <w:r>
        <w:rPr>
          <w:spacing w:val="-17"/>
        </w:rPr>
        <w:t> </w:t>
      </w:r>
      <w:r>
        <w:rPr/>
        <w:t>detención</w:t>
      </w:r>
      <w:r>
        <w:rPr>
          <w:spacing w:val="-18"/>
        </w:rPr>
        <w:t> </w:t>
      </w:r>
      <w:r>
        <w:rPr/>
        <w:t>o</w:t>
      </w:r>
      <w:r>
        <w:rPr>
          <w:spacing w:val="-17"/>
        </w:rPr>
        <w:t> </w:t>
      </w:r>
      <w:r>
        <w:rPr/>
        <w:t>prisión</w:t>
      </w:r>
      <w:r>
        <w:rPr>
          <w:spacing w:val="-18"/>
        </w:rPr>
        <w:t> </w:t>
      </w:r>
      <w:r>
        <w:rPr/>
        <w:t>determina que</w:t>
      </w:r>
      <w:r>
        <w:rPr>
          <w:spacing w:val="-16"/>
        </w:rPr>
        <w:t> </w:t>
      </w:r>
      <w:r>
        <w:rPr/>
        <w:t>“[s]e</w:t>
      </w:r>
      <w:r>
        <w:rPr>
          <w:spacing w:val="-16"/>
        </w:rPr>
        <w:t> </w:t>
      </w:r>
      <w:r>
        <w:rPr/>
        <w:t>ofrecerá</w:t>
      </w:r>
      <w:r>
        <w:rPr>
          <w:spacing w:val="-14"/>
        </w:rPr>
        <w:t> </w:t>
      </w:r>
      <w:r>
        <w:rPr/>
        <w:t>a</w:t>
      </w:r>
      <w:r>
        <w:rPr>
          <w:spacing w:val="-17"/>
        </w:rPr>
        <w:t> </w:t>
      </w:r>
      <w:r>
        <w:rPr/>
        <w:t>toda</w:t>
      </w:r>
      <w:r>
        <w:rPr>
          <w:spacing w:val="-17"/>
        </w:rPr>
        <w:t> </w:t>
      </w:r>
      <w:r>
        <w:rPr/>
        <w:t>persona</w:t>
      </w:r>
      <w:r>
        <w:rPr>
          <w:spacing w:val="-17"/>
        </w:rPr>
        <w:t> </w:t>
      </w:r>
      <w:r>
        <w:rPr/>
        <w:t>detenida</w:t>
      </w:r>
      <w:r>
        <w:rPr>
          <w:spacing w:val="-14"/>
        </w:rPr>
        <w:t> </w:t>
      </w:r>
      <w:r>
        <w:rPr/>
        <w:t>o</w:t>
      </w:r>
      <w:r>
        <w:rPr>
          <w:spacing w:val="-18"/>
        </w:rPr>
        <w:t> </w:t>
      </w:r>
      <w:r>
        <w:rPr/>
        <w:t>presa</w:t>
      </w:r>
      <w:r>
        <w:rPr>
          <w:spacing w:val="-16"/>
        </w:rPr>
        <w:t> </w:t>
      </w:r>
      <w:r>
        <w:rPr/>
        <w:t>un</w:t>
      </w:r>
      <w:r>
        <w:rPr>
          <w:spacing w:val="-14"/>
        </w:rPr>
        <w:t> </w:t>
      </w:r>
      <w:r>
        <w:rPr/>
        <w:t>examen</w:t>
      </w:r>
      <w:r>
        <w:rPr>
          <w:spacing w:val="-14"/>
        </w:rPr>
        <w:t> </w:t>
      </w:r>
      <w:r>
        <w:rPr/>
        <w:t>médico</w:t>
      </w:r>
      <w:r>
        <w:rPr>
          <w:spacing w:val="-15"/>
        </w:rPr>
        <w:t> </w:t>
      </w:r>
      <w:r>
        <w:rPr/>
        <w:t>apropiado</w:t>
      </w:r>
      <w:r>
        <w:rPr>
          <w:spacing w:val="-14"/>
        </w:rPr>
        <w:t> </w:t>
      </w:r>
      <w:r>
        <w:rPr/>
        <w:t>con</w:t>
      </w:r>
      <w:r>
        <w:rPr>
          <w:spacing w:val="-14"/>
        </w:rPr>
        <w:t> </w:t>
      </w:r>
      <w:r>
        <w:rPr/>
        <w:t>la</w:t>
      </w:r>
      <w:r>
        <w:rPr>
          <w:spacing w:val="-14"/>
        </w:rPr>
        <w:t> </w:t>
      </w:r>
      <w:r>
        <w:rPr/>
        <w:t>menor </w:t>
      </w:r>
      <w:r>
        <w:rPr>
          <w:spacing w:val="-2"/>
        </w:rPr>
        <w:t>dilación</w:t>
      </w:r>
      <w:r>
        <w:rPr>
          <w:spacing w:val="-14"/>
        </w:rPr>
        <w:t> </w:t>
      </w:r>
      <w:r>
        <w:rPr>
          <w:spacing w:val="-2"/>
        </w:rPr>
        <w:t>posible</w:t>
      </w:r>
      <w:r>
        <w:rPr>
          <w:spacing w:val="-16"/>
        </w:rPr>
        <w:t> </w:t>
      </w:r>
      <w:r>
        <w:rPr>
          <w:spacing w:val="-2"/>
        </w:rPr>
        <w:t>después</w:t>
      </w:r>
      <w:r>
        <w:rPr>
          <w:spacing w:val="-13"/>
        </w:rPr>
        <w:t> </w:t>
      </w:r>
      <w:r>
        <w:rPr>
          <w:spacing w:val="-2"/>
        </w:rPr>
        <w:t>de</w:t>
      </w:r>
      <w:r>
        <w:rPr>
          <w:spacing w:val="-13"/>
        </w:rPr>
        <w:t> </w:t>
      </w:r>
      <w:r>
        <w:rPr>
          <w:spacing w:val="-2"/>
        </w:rPr>
        <w:t>su</w:t>
      </w:r>
      <w:r>
        <w:rPr>
          <w:spacing w:val="-14"/>
        </w:rPr>
        <w:t> </w:t>
      </w:r>
      <w:r>
        <w:rPr>
          <w:spacing w:val="-2"/>
        </w:rPr>
        <w:t>ingreso</w:t>
      </w:r>
      <w:r>
        <w:rPr>
          <w:spacing w:val="-13"/>
        </w:rPr>
        <w:t> </w:t>
      </w:r>
      <w:r>
        <w:rPr>
          <w:spacing w:val="-2"/>
        </w:rPr>
        <w:t>en</w:t>
      </w:r>
      <w:r>
        <w:rPr>
          <w:spacing w:val="-12"/>
        </w:rPr>
        <w:t> </w:t>
      </w:r>
      <w:r>
        <w:rPr>
          <w:spacing w:val="-2"/>
        </w:rPr>
        <w:t>el</w:t>
      </w:r>
      <w:r>
        <w:rPr>
          <w:spacing w:val="-15"/>
        </w:rPr>
        <w:t> </w:t>
      </w:r>
      <w:r>
        <w:rPr>
          <w:spacing w:val="-2"/>
        </w:rPr>
        <w:t>lugar</w:t>
      </w:r>
      <w:r>
        <w:rPr>
          <w:spacing w:val="-16"/>
        </w:rPr>
        <w:t> </w:t>
      </w:r>
      <w:r>
        <w:rPr>
          <w:spacing w:val="-2"/>
        </w:rPr>
        <w:t>de</w:t>
      </w:r>
      <w:r>
        <w:rPr>
          <w:spacing w:val="-13"/>
        </w:rPr>
        <w:t> </w:t>
      </w:r>
      <w:r>
        <w:rPr>
          <w:spacing w:val="-2"/>
        </w:rPr>
        <w:t>detención</w:t>
      </w:r>
      <w:r>
        <w:rPr>
          <w:spacing w:val="-12"/>
        </w:rPr>
        <w:t> </w:t>
      </w:r>
      <w:r>
        <w:rPr>
          <w:spacing w:val="-2"/>
        </w:rPr>
        <w:t>o</w:t>
      </w:r>
      <w:r>
        <w:rPr>
          <w:spacing w:val="-16"/>
        </w:rPr>
        <w:t> </w:t>
      </w:r>
      <w:r>
        <w:rPr>
          <w:spacing w:val="-2"/>
        </w:rPr>
        <w:t>prisión</w:t>
      </w:r>
      <w:r>
        <w:rPr>
          <w:spacing w:val="-11"/>
        </w:rPr>
        <w:t> </w:t>
      </w:r>
      <w:r>
        <w:rPr>
          <w:spacing w:val="-2"/>
        </w:rPr>
        <w:t>y,</w:t>
      </w:r>
      <w:r>
        <w:rPr>
          <w:spacing w:val="-16"/>
        </w:rPr>
        <w:t> </w:t>
      </w:r>
      <w:r>
        <w:rPr>
          <w:spacing w:val="-2"/>
        </w:rPr>
        <w:t>posteriormente,</w:t>
      </w:r>
      <w:r>
        <w:rPr>
          <w:spacing w:val="-13"/>
        </w:rPr>
        <w:t> </w:t>
      </w:r>
      <w:r>
        <w:rPr>
          <w:spacing w:val="-2"/>
        </w:rPr>
        <w:t>esas </w:t>
      </w:r>
      <w:r>
        <w:rPr>
          <w:spacing w:val="-4"/>
        </w:rPr>
        <w:t>personas</w:t>
      </w:r>
      <w:r>
        <w:rPr>
          <w:spacing w:val="-10"/>
        </w:rPr>
        <w:t> </w:t>
      </w:r>
      <w:r>
        <w:rPr>
          <w:spacing w:val="-4"/>
        </w:rPr>
        <w:t>recibirán</w:t>
      </w:r>
      <w:r>
        <w:rPr>
          <w:spacing w:val="-11"/>
        </w:rPr>
        <w:t> </w:t>
      </w:r>
      <w:r>
        <w:rPr>
          <w:spacing w:val="-4"/>
        </w:rPr>
        <w:t>atención</w:t>
      </w:r>
      <w:r>
        <w:rPr>
          <w:spacing w:val="-11"/>
        </w:rPr>
        <w:t> </w:t>
      </w:r>
      <w:r>
        <w:rPr>
          <w:spacing w:val="-4"/>
        </w:rPr>
        <w:t>y</w:t>
      </w:r>
      <w:r>
        <w:rPr>
          <w:spacing w:val="-13"/>
        </w:rPr>
        <w:t> </w:t>
      </w:r>
      <w:r>
        <w:rPr>
          <w:spacing w:val="-4"/>
        </w:rPr>
        <w:t>tratamiento</w:t>
      </w:r>
      <w:r>
        <w:rPr>
          <w:spacing w:val="-13"/>
        </w:rPr>
        <w:t> </w:t>
      </w:r>
      <w:r>
        <w:rPr>
          <w:spacing w:val="-4"/>
        </w:rPr>
        <w:t>médico</w:t>
      </w:r>
      <w:r>
        <w:rPr>
          <w:spacing w:val="-11"/>
        </w:rPr>
        <w:t> </w:t>
      </w:r>
      <w:r>
        <w:rPr>
          <w:spacing w:val="-4"/>
        </w:rPr>
        <w:t>cada</w:t>
      </w:r>
      <w:r>
        <w:rPr>
          <w:spacing w:val="-12"/>
        </w:rPr>
        <w:t> </w:t>
      </w:r>
      <w:r>
        <w:rPr>
          <w:spacing w:val="-4"/>
        </w:rPr>
        <w:t>vez</w:t>
      </w:r>
      <w:r>
        <w:rPr>
          <w:spacing w:val="-11"/>
        </w:rPr>
        <w:t> </w:t>
      </w:r>
      <w:r>
        <w:rPr>
          <w:spacing w:val="-4"/>
        </w:rPr>
        <w:t>que</w:t>
      </w:r>
      <w:r>
        <w:rPr>
          <w:spacing w:val="-11"/>
        </w:rPr>
        <w:t> </w:t>
      </w:r>
      <w:r>
        <w:rPr>
          <w:spacing w:val="-4"/>
        </w:rPr>
        <w:t>sea</w:t>
      </w:r>
      <w:r>
        <w:rPr>
          <w:spacing w:val="-12"/>
        </w:rPr>
        <w:t> </w:t>
      </w:r>
      <w:r>
        <w:rPr>
          <w:spacing w:val="-4"/>
        </w:rPr>
        <w:t>necesario.</w:t>
      </w:r>
      <w:r>
        <w:rPr>
          <w:spacing w:val="-14"/>
        </w:rPr>
        <w:t> </w:t>
      </w:r>
      <w:r>
        <w:rPr>
          <w:spacing w:val="-4"/>
        </w:rPr>
        <w:t>Esa</w:t>
      </w:r>
      <w:r>
        <w:rPr>
          <w:spacing w:val="-11"/>
        </w:rPr>
        <w:t> </w:t>
      </w:r>
      <w:r>
        <w:rPr>
          <w:spacing w:val="-4"/>
        </w:rPr>
        <w:t>atención</w:t>
      </w:r>
      <w:r>
        <w:rPr>
          <w:spacing w:val="-11"/>
        </w:rPr>
        <w:t> </w:t>
      </w:r>
      <w:r>
        <w:rPr>
          <w:spacing w:val="-4"/>
        </w:rPr>
        <w:t>y</w:t>
      </w:r>
      <w:r>
        <w:rPr>
          <w:spacing w:val="-10"/>
        </w:rPr>
        <w:t> </w:t>
      </w:r>
      <w:r>
        <w:rPr>
          <w:spacing w:val="-4"/>
        </w:rPr>
        <w:t>ese </w:t>
      </w:r>
      <w:r>
        <w:rPr/>
        <w:t>tratamiento serán gratuitos”</w:t>
      </w:r>
      <w:r>
        <w:rPr>
          <w:position w:val="7"/>
          <w:sz w:val="13"/>
        </w:rPr>
        <w:t>334</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rFonts w:ascii="Times New Roman" w:hAnsi="Times New Roman"/>
          <w:sz w:val="24"/>
        </w:rPr>
      </w:pPr>
      <w:r>
        <w:rPr>
          <w:w w:val="95"/>
          <w:sz w:val="20"/>
        </w:rPr>
        <w:t>De</w:t>
      </w:r>
      <w:r>
        <w:rPr>
          <w:spacing w:val="-9"/>
          <w:w w:val="95"/>
          <w:sz w:val="20"/>
        </w:rPr>
        <w:t> </w:t>
      </w:r>
      <w:r>
        <w:rPr>
          <w:w w:val="95"/>
          <w:sz w:val="20"/>
        </w:rPr>
        <w:t>forma</w:t>
      </w:r>
      <w:r>
        <w:rPr>
          <w:spacing w:val="-8"/>
          <w:w w:val="95"/>
          <w:sz w:val="20"/>
        </w:rPr>
        <w:t> </w:t>
      </w:r>
      <w:r>
        <w:rPr>
          <w:w w:val="95"/>
          <w:sz w:val="20"/>
        </w:rPr>
        <w:t>reciente,</w:t>
      </w:r>
      <w:r>
        <w:rPr>
          <w:spacing w:val="-5"/>
          <w:w w:val="95"/>
          <w:sz w:val="20"/>
        </w:rPr>
        <w:t> </w:t>
      </w:r>
      <w:r>
        <w:rPr>
          <w:w w:val="95"/>
          <w:sz w:val="20"/>
        </w:rPr>
        <w:t>esta</w:t>
      </w:r>
      <w:r>
        <w:rPr>
          <w:spacing w:val="-8"/>
          <w:w w:val="95"/>
          <w:sz w:val="20"/>
        </w:rPr>
        <w:t> </w:t>
      </w:r>
      <w:r>
        <w:rPr>
          <w:w w:val="95"/>
          <w:sz w:val="20"/>
        </w:rPr>
        <w:t>Corte</w:t>
      </w:r>
      <w:r>
        <w:rPr>
          <w:spacing w:val="-11"/>
          <w:w w:val="95"/>
          <w:sz w:val="20"/>
        </w:rPr>
        <w:t> </w:t>
      </w:r>
      <w:r>
        <w:rPr>
          <w:w w:val="95"/>
          <w:sz w:val="20"/>
        </w:rPr>
        <w:t>ha</w:t>
      </w:r>
      <w:r>
        <w:rPr>
          <w:spacing w:val="-8"/>
          <w:w w:val="95"/>
          <w:sz w:val="20"/>
        </w:rPr>
        <w:t> </w:t>
      </w:r>
      <w:r>
        <w:rPr>
          <w:w w:val="95"/>
          <w:sz w:val="20"/>
        </w:rPr>
        <w:t>reconocido</w:t>
      </w:r>
      <w:r>
        <w:rPr>
          <w:spacing w:val="-11"/>
          <w:w w:val="95"/>
          <w:sz w:val="20"/>
        </w:rPr>
        <w:t> </w:t>
      </w:r>
      <w:r>
        <w:rPr>
          <w:w w:val="95"/>
          <w:sz w:val="20"/>
        </w:rPr>
        <w:t>que</w:t>
      </w:r>
      <w:r>
        <w:rPr>
          <w:spacing w:val="-11"/>
          <w:w w:val="95"/>
          <w:sz w:val="20"/>
        </w:rPr>
        <w:t> </w:t>
      </w:r>
      <w:r>
        <w:rPr>
          <w:w w:val="95"/>
          <w:sz w:val="20"/>
        </w:rPr>
        <w:t>determinadas</w:t>
      </w:r>
      <w:r>
        <w:rPr>
          <w:spacing w:val="-5"/>
          <w:w w:val="95"/>
          <w:sz w:val="20"/>
        </w:rPr>
        <w:t> </w:t>
      </w:r>
      <w:r>
        <w:rPr>
          <w:w w:val="95"/>
          <w:sz w:val="20"/>
        </w:rPr>
        <w:t>condiciones</w:t>
      </w:r>
      <w:r>
        <w:rPr>
          <w:spacing w:val="-8"/>
          <w:w w:val="95"/>
          <w:sz w:val="20"/>
        </w:rPr>
        <w:t> </w:t>
      </w:r>
      <w:r>
        <w:rPr>
          <w:w w:val="95"/>
          <w:sz w:val="20"/>
        </w:rPr>
        <w:t>especiales,</w:t>
      </w:r>
      <w:r>
        <w:rPr>
          <w:spacing w:val="-8"/>
          <w:w w:val="95"/>
          <w:sz w:val="20"/>
        </w:rPr>
        <w:t> </w:t>
      </w:r>
      <w:r>
        <w:rPr>
          <w:w w:val="95"/>
          <w:sz w:val="20"/>
        </w:rPr>
        <w:t>como </w:t>
      </w:r>
      <w:r>
        <w:rPr>
          <w:sz w:val="20"/>
        </w:rPr>
        <w:t>encontrarse</w:t>
      </w:r>
      <w:r>
        <w:rPr>
          <w:spacing w:val="-13"/>
          <w:sz w:val="20"/>
        </w:rPr>
        <w:t> </w:t>
      </w:r>
      <w:r>
        <w:rPr>
          <w:sz w:val="20"/>
        </w:rPr>
        <w:t>embarazada,</w:t>
      </w:r>
      <w:r>
        <w:rPr>
          <w:spacing w:val="-13"/>
          <w:sz w:val="20"/>
        </w:rPr>
        <w:t> </w:t>
      </w:r>
      <w:r>
        <w:rPr>
          <w:sz w:val="20"/>
        </w:rPr>
        <w:t>en</w:t>
      </w:r>
      <w:r>
        <w:rPr>
          <w:spacing w:val="-11"/>
          <w:sz w:val="20"/>
        </w:rPr>
        <w:t> </w:t>
      </w:r>
      <w:r>
        <w:rPr>
          <w:sz w:val="20"/>
        </w:rPr>
        <w:t>período</w:t>
      </w:r>
      <w:r>
        <w:rPr>
          <w:spacing w:val="-13"/>
          <w:sz w:val="20"/>
        </w:rPr>
        <w:t> </w:t>
      </w:r>
      <w:r>
        <w:rPr>
          <w:sz w:val="20"/>
        </w:rPr>
        <w:t>de</w:t>
      </w:r>
      <w:r>
        <w:rPr>
          <w:spacing w:val="-15"/>
          <w:sz w:val="20"/>
        </w:rPr>
        <w:t> </w:t>
      </w:r>
      <w:r>
        <w:rPr>
          <w:sz w:val="20"/>
        </w:rPr>
        <w:t>parto,</w:t>
      </w:r>
      <w:r>
        <w:rPr>
          <w:spacing w:val="-15"/>
          <w:sz w:val="20"/>
        </w:rPr>
        <w:t> </w:t>
      </w:r>
      <w:r>
        <w:rPr>
          <w:sz w:val="20"/>
        </w:rPr>
        <w:t>posparto</w:t>
      </w:r>
      <w:r>
        <w:rPr>
          <w:spacing w:val="-13"/>
          <w:sz w:val="20"/>
        </w:rPr>
        <w:t> </w:t>
      </w:r>
      <w:r>
        <w:rPr>
          <w:sz w:val="20"/>
        </w:rPr>
        <w:t>y</w:t>
      </w:r>
      <w:r>
        <w:rPr>
          <w:spacing w:val="-13"/>
          <w:sz w:val="20"/>
        </w:rPr>
        <w:t> </w:t>
      </w:r>
      <w:r>
        <w:rPr>
          <w:sz w:val="20"/>
        </w:rPr>
        <w:t>lactancia,</w:t>
      </w:r>
      <w:r>
        <w:rPr>
          <w:spacing w:val="-13"/>
          <w:sz w:val="20"/>
        </w:rPr>
        <w:t> </w:t>
      </w:r>
      <w:r>
        <w:rPr>
          <w:sz w:val="20"/>
        </w:rPr>
        <w:t>colocan</w:t>
      </w:r>
      <w:r>
        <w:rPr>
          <w:spacing w:val="-11"/>
          <w:sz w:val="20"/>
        </w:rPr>
        <w:t> </w:t>
      </w:r>
      <w:r>
        <w:rPr>
          <w:sz w:val="20"/>
        </w:rPr>
        <w:t>a</w:t>
      </w:r>
      <w:r>
        <w:rPr>
          <w:spacing w:val="-12"/>
          <w:sz w:val="20"/>
        </w:rPr>
        <w:t> </w:t>
      </w:r>
      <w:r>
        <w:rPr>
          <w:sz w:val="20"/>
        </w:rPr>
        <w:t>la</w:t>
      </w:r>
      <w:r>
        <w:rPr>
          <w:spacing w:val="-12"/>
          <w:sz w:val="20"/>
        </w:rPr>
        <w:t> </w:t>
      </w:r>
      <w:r>
        <w:rPr>
          <w:sz w:val="20"/>
        </w:rPr>
        <w:t>mujer</w:t>
      </w:r>
      <w:r>
        <w:rPr>
          <w:spacing w:val="-13"/>
          <w:sz w:val="20"/>
        </w:rPr>
        <w:t> </w:t>
      </w:r>
      <w:r>
        <w:rPr>
          <w:sz w:val="20"/>
        </w:rPr>
        <w:t>en</w:t>
      </w:r>
      <w:r>
        <w:rPr>
          <w:spacing w:val="-11"/>
          <w:sz w:val="20"/>
        </w:rPr>
        <w:t> </w:t>
      </w:r>
      <w:r>
        <w:rPr>
          <w:sz w:val="20"/>
        </w:rPr>
        <w:t>una situación agravada de</w:t>
      </w:r>
      <w:r>
        <w:rPr>
          <w:spacing w:val="-2"/>
          <w:sz w:val="20"/>
        </w:rPr>
        <w:t> </w:t>
      </w:r>
      <w:r>
        <w:rPr>
          <w:sz w:val="20"/>
        </w:rPr>
        <w:t>vulnerabilidad en el contexto</w:t>
      </w:r>
      <w:r>
        <w:rPr>
          <w:spacing w:val="-1"/>
          <w:sz w:val="20"/>
        </w:rPr>
        <w:t> </w:t>
      </w:r>
      <w:r>
        <w:rPr>
          <w:sz w:val="20"/>
        </w:rPr>
        <w:t>carcelario,</w:t>
      </w:r>
      <w:r>
        <w:rPr>
          <w:spacing w:val="-1"/>
          <w:sz w:val="20"/>
        </w:rPr>
        <w:t> </w:t>
      </w:r>
      <w:r>
        <w:rPr>
          <w:sz w:val="20"/>
        </w:rPr>
        <w:t>dado</w:t>
      </w:r>
      <w:r>
        <w:rPr>
          <w:spacing w:val="-1"/>
          <w:sz w:val="20"/>
        </w:rPr>
        <w:t> </w:t>
      </w:r>
      <w:r>
        <w:rPr>
          <w:sz w:val="20"/>
        </w:rPr>
        <w:t>que su vida e</w:t>
      </w:r>
      <w:r>
        <w:rPr>
          <w:spacing w:val="-2"/>
          <w:sz w:val="20"/>
        </w:rPr>
        <w:t> </w:t>
      </w:r>
      <w:r>
        <w:rPr>
          <w:sz w:val="20"/>
        </w:rPr>
        <w:t>integridad pueden correr un riesgo mayor. Así, esta Corte ya ha reconocido la situación de especial vulnerabilidad de las mujeres embarazadas</w:t>
      </w:r>
      <w:r>
        <w:rPr>
          <w:position w:val="7"/>
          <w:sz w:val="13"/>
        </w:rPr>
        <w:t>335</w:t>
      </w:r>
      <w:r>
        <w:rPr>
          <w:sz w:val="20"/>
        </w:rPr>
        <w:t>, más aún cuando se encuentran privadas de </w:t>
      </w:r>
      <w:r>
        <w:rPr>
          <w:spacing w:val="-2"/>
          <w:sz w:val="20"/>
        </w:rPr>
        <w:t>libertad</w:t>
      </w:r>
      <w:r>
        <w:rPr>
          <w:spacing w:val="-2"/>
          <w:position w:val="7"/>
          <w:sz w:val="13"/>
        </w:rPr>
        <w:t>336</w:t>
      </w:r>
      <w:r>
        <w:rPr>
          <w:spacing w:val="-2"/>
          <w:sz w:val="20"/>
        </w:rPr>
        <w:t>.</w:t>
      </w:r>
      <w:r>
        <w:rPr>
          <w:spacing w:val="-16"/>
          <w:sz w:val="20"/>
        </w:rPr>
        <w:t> </w:t>
      </w:r>
      <w:r>
        <w:rPr>
          <w:spacing w:val="-2"/>
          <w:sz w:val="20"/>
        </w:rPr>
        <w:t>Frente</w:t>
      </w:r>
      <w:r>
        <w:rPr>
          <w:spacing w:val="-15"/>
          <w:sz w:val="20"/>
        </w:rPr>
        <w:t> </w:t>
      </w:r>
      <w:r>
        <w:rPr>
          <w:spacing w:val="-2"/>
          <w:sz w:val="20"/>
        </w:rPr>
        <w:t>a</w:t>
      </w:r>
      <w:r>
        <w:rPr>
          <w:spacing w:val="-12"/>
          <w:sz w:val="20"/>
        </w:rPr>
        <w:t> </w:t>
      </w:r>
      <w:r>
        <w:rPr>
          <w:spacing w:val="-2"/>
          <w:sz w:val="20"/>
        </w:rPr>
        <w:t>esta</w:t>
      </w:r>
      <w:r>
        <w:rPr>
          <w:spacing w:val="-14"/>
          <w:sz w:val="20"/>
        </w:rPr>
        <w:t> </w:t>
      </w:r>
      <w:r>
        <w:rPr>
          <w:spacing w:val="-2"/>
          <w:sz w:val="20"/>
        </w:rPr>
        <w:t>situación,</w:t>
      </w:r>
      <w:r>
        <w:rPr>
          <w:spacing w:val="-16"/>
          <w:sz w:val="20"/>
        </w:rPr>
        <w:t> </w:t>
      </w:r>
      <w:r>
        <w:rPr>
          <w:spacing w:val="-2"/>
          <w:sz w:val="20"/>
        </w:rPr>
        <w:t>la</w:t>
      </w:r>
      <w:r>
        <w:rPr>
          <w:spacing w:val="-14"/>
          <w:sz w:val="20"/>
        </w:rPr>
        <w:t> </w:t>
      </w:r>
      <w:r>
        <w:rPr>
          <w:spacing w:val="-2"/>
          <w:sz w:val="20"/>
        </w:rPr>
        <w:t>Corte</w:t>
      </w:r>
      <w:r>
        <w:rPr>
          <w:spacing w:val="-16"/>
          <w:sz w:val="20"/>
        </w:rPr>
        <w:t> </w:t>
      </w:r>
      <w:r>
        <w:rPr>
          <w:spacing w:val="-2"/>
          <w:sz w:val="20"/>
        </w:rPr>
        <w:t>considera</w:t>
      </w:r>
      <w:r>
        <w:rPr>
          <w:spacing w:val="-14"/>
          <w:sz w:val="20"/>
        </w:rPr>
        <w:t> </w:t>
      </w:r>
      <w:r>
        <w:rPr>
          <w:spacing w:val="-2"/>
          <w:sz w:val="20"/>
        </w:rPr>
        <w:t>que,</w:t>
      </w:r>
      <w:r>
        <w:rPr>
          <w:spacing w:val="-13"/>
          <w:sz w:val="20"/>
        </w:rPr>
        <w:t> </w:t>
      </w:r>
      <w:r>
        <w:rPr>
          <w:spacing w:val="-2"/>
          <w:sz w:val="20"/>
        </w:rPr>
        <w:t>en</w:t>
      </w:r>
      <w:r>
        <w:rPr>
          <w:spacing w:val="-14"/>
          <w:sz w:val="20"/>
        </w:rPr>
        <w:t> </w:t>
      </w:r>
      <w:r>
        <w:rPr>
          <w:spacing w:val="-2"/>
          <w:sz w:val="20"/>
        </w:rPr>
        <w:t>atención</w:t>
      </w:r>
      <w:r>
        <w:rPr>
          <w:spacing w:val="-13"/>
          <w:sz w:val="20"/>
        </w:rPr>
        <w:t> </w:t>
      </w:r>
      <w:r>
        <w:rPr>
          <w:spacing w:val="-2"/>
          <w:sz w:val="20"/>
        </w:rPr>
        <w:t>al</w:t>
      </w:r>
      <w:r>
        <w:rPr>
          <w:spacing w:val="-15"/>
          <w:sz w:val="20"/>
        </w:rPr>
        <w:t> </w:t>
      </w:r>
      <w:r>
        <w:rPr>
          <w:spacing w:val="-2"/>
          <w:sz w:val="20"/>
        </w:rPr>
        <w:t>principio</w:t>
      </w:r>
      <w:r>
        <w:rPr>
          <w:spacing w:val="-13"/>
          <w:sz w:val="20"/>
        </w:rPr>
        <w:t> </w:t>
      </w:r>
      <w:r>
        <w:rPr>
          <w:spacing w:val="-2"/>
          <w:sz w:val="20"/>
        </w:rPr>
        <w:t>de</w:t>
      </w:r>
      <w:r>
        <w:rPr>
          <w:spacing w:val="-16"/>
          <w:sz w:val="20"/>
        </w:rPr>
        <w:t> </w:t>
      </w:r>
      <w:r>
        <w:rPr>
          <w:spacing w:val="-2"/>
          <w:sz w:val="20"/>
        </w:rPr>
        <w:t>igualdad</w:t>
      </w:r>
      <w:r>
        <w:rPr>
          <w:spacing w:val="-11"/>
          <w:sz w:val="20"/>
        </w:rPr>
        <w:t> </w:t>
      </w:r>
      <w:r>
        <w:rPr>
          <w:spacing w:val="-2"/>
          <w:sz w:val="20"/>
        </w:rPr>
        <w:t>y </w:t>
      </w:r>
      <w:r>
        <w:rPr>
          <w:sz w:val="20"/>
        </w:rPr>
        <w:t>no discriminación, la atención prenatal, durante el parto y post natal, así como cualquier </w:t>
      </w:r>
      <w:r>
        <w:rPr>
          <w:spacing w:val="-2"/>
          <w:sz w:val="20"/>
        </w:rPr>
        <w:t>emergencia</w:t>
      </w:r>
      <w:r>
        <w:rPr>
          <w:spacing w:val="-5"/>
          <w:sz w:val="20"/>
        </w:rPr>
        <w:t> </w:t>
      </w:r>
      <w:r>
        <w:rPr>
          <w:spacing w:val="-2"/>
          <w:sz w:val="20"/>
        </w:rPr>
        <w:t>obstétrica,</w:t>
      </w:r>
      <w:r>
        <w:rPr>
          <w:spacing w:val="-6"/>
          <w:sz w:val="20"/>
        </w:rPr>
        <w:t> </w:t>
      </w:r>
      <w:r>
        <w:rPr>
          <w:spacing w:val="-2"/>
          <w:sz w:val="20"/>
        </w:rPr>
        <w:t>proporcionada</w:t>
      </w:r>
      <w:r>
        <w:rPr>
          <w:spacing w:val="-8"/>
          <w:sz w:val="20"/>
        </w:rPr>
        <w:t> </w:t>
      </w:r>
      <w:r>
        <w:rPr>
          <w:spacing w:val="-2"/>
          <w:sz w:val="20"/>
        </w:rPr>
        <w:t>a</w:t>
      </w:r>
      <w:r>
        <w:rPr>
          <w:spacing w:val="-5"/>
          <w:sz w:val="20"/>
        </w:rPr>
        <w:t> </w:t>
      </w:r>
      <w:r>
        <w:rPr>
          <w:spacing w:val="-2"/>
          <w:sz w:val="20"/>
        </w:rPr>
        <w:t>las</w:t>
      </w:r>
      <w:r>
        <w:rPr>
          <w:spacing w:val="-6"/>
          <w:sz w:val="20"/>
        </w:rPr>
        <w:t> </w:t>
      </w:r>
      <w:r>
        <w:rPr>
          <w:spacing w:val="-2"/>
          <w:sz w:val="20"/>
        </w:rPr>
        <w:t>mujeres</w:t>
      </w:r>
      <w:r>
        <w:rPr>
          <w:spacing w:val="-9"/>
          <w:sz w:val="20"/>
        </w:rPr>
        <w:t> </w:t>
      </w:r>
      <w:r>
        <w:rPr>
          <w:spacing w:val="-2"/>
          <w:sz w:val="20"/>
        </w:rPr>
        <w:t>detenidas</w:t>
      </w:r>
      <w:r>
        <w:rPr>
          <w:spacing w:val="-6"/>
          <w:sz w:val="20"/>
        </w:rPr>
        <w:t> </w:t>
      </w:r>
      <w:r>
        <w:rPr>
          <w:spacing w:val="-2"/>
          <w:sz w:val="20"/>
        </w:rPr>
        <w:t>en</w:t>
      </w:r>
      <w:r>
        <w:rPr>
          <w:spacing w:val="-5"/>
          <w:sz w:val="20"/>
        </w:rPr>
        <w:t> </w:t>
      </w:r>
      <w:r>
        <w:rPr>
          <w:spacing w:val="-2"/>
          <w:sz w:val="20"/>
        </w:rPr>
        <w:t>el</w:t>
      </w:r>
      <w:r>
        <w:rPr>
          <w:spacing w:val="-8"/>
          <w:sz w:val="20"/>
        </w:rPr>
        <w:t> </w:t>
      </w:r>
      <w:r>
        <w:rPr>
          <w:spacing w:val="-2"/>
          <w:sz w:val="20"/>
        </w:rPr>
        <w:t>sistema</w:t>
      </w:r>
      <w:r>
        <w:rPr>
          <w:spacing w:val="-8"/>
          <w:sz w:val="20"/>
        </w:rPr>
        <w:t> </w:t>
      </w:r>
      <w:r>
        <w:rPr>
          <w:spacing w:val="-2"/>
          <w:sz w:val="20"/>
        </w:rPr>
        <w:t>penitenciario</w:t>
      </w:r>
      <w:r>
        <w:rPr>
          <w:spacing w:val="-7"/>
          <w:sz w:val="20"/>
        </w:rPr>
        <w:t> </w:t>
      </w:r>
      <w:r>
        <w:rPr>
          <w:spacing w:val="-2"/>
          <w:sz w:val="20"/>
        </w:rPr>
        <w:t>debe </w:t>
      </w:r>
      <w:r>
        <w:rPr>
          <w:sz w:val="20"/>
        </w:rPr>
        <w:t>ser equivalente a la disponible fuera de la prisión. Más aún, toda vez que las mujeres se encuentran bajo el total dominio de las autoridades penitenciarias, es obligación del Estado </w:t>
      </w:r>
      <w:r>
        <w:rPr>
          <w:spacing w:val="-2"/>
          <w:sz w:val="20"/>
        </w:rPr>
        <w:t>prevenir</w:t>
      </w:r>
      <w:r>
        <w:rPr>
          <w:spacing w:val="-16"/>
          <w:sz w:val="20"/>
        </w:rPr>
        <w:t> </w:t>
      </w:r>
      <w:r>
        <w:rPr>
          <w:spacing w:val="-2"/>
          <w:sz w:val="20"/>
        </w:rPr>
        <w:t>daños</w:t>
      </w:r>
      <w:r>
        <w:rPr>
          <w:spacing w:val="-16"/>
          <w:sz w:val="20"/>
        </w:rPr>
        <w:t> </w:t>
      </w:r>
      <w:r>
        <w:rPr>
          <w:spacing w:val="-2"/>
          <w:sz w:val="20"/>
        </w:rPr>
        <w:t>irreparables</w:t>
      </w:r>
      <w:r>
        <w:rPr>
          <w:spacing w:val="-15"/>
          <w:sz w:val="20"/>
        </w:rPr>
        <w:t> </w:t>
      </w:r>
      <w:r>
        <w:rPr>
          <w:spacing w:val="-2"/>
          <w:sz w:val="20"/>
        </w:rPr>
        <w:t>sobre</w:t>
      </w:r>
      <w:r>
        <w:rPr>
          <w:spacing w:val="-14"/>
          <w:sz w:val="20"/>
        </w:rPr>
        <w:t> </w:t>
      </w:r>
      <w:r>
        <w:rPr>
          <w:spacing w:val="-2"/>
          <w:sz w:val="20"/>
        </w:rPr>
        <w:t>los</w:t>
      </w:r>
      <w:r>
        <w:rPr>
          <w:spacing w:val="-16"/>
          <w:sz w:val="20"/>
        </w:rPr>
        <w:t> </w:t>
      </w:r>
      <w:r>
        <w:rPr>
          <w:spacing w:val="-2"/>
          <w:sz w:val="20"/>
        </w:rPr>
        <w:t>derechos</w:t>
      </w:r>
      <w:r>
        <w:rPr>
          <w:spacing w:val="-16"/>
          <w:sz w:val="20"/>
        </w:rPr>
        <w:t> </w:t>
      </w:r>
      <w:r>
        <w:rPr>
          <w:spacing w:val="-2"/>
          <w:sz w:val="20"/>
        </w:rPr>
        <w:t>a</w:t>
      </w:r>
      <w:r>
        <w:rPr>
          <w:spacing w:val="-14"/>
          <w:sz w:val="20"/>
        </w:rPr>
        <w:t> </w:t>
      </w:r>
      <w:r>
        <w:rPr>
          <w:spacing w:val="-2"/>
          <w:sz w:val="20"/>
        </w:rPr>
        <w:t>la</w:t>
      </w:r>
      <w:r>
        <w:rPr>
          <w:spacing w:val="-14"/>
          <w:sz w:val="20"/>
        </w:rPr>
        <w:t> </w:t>
      </w:r>
      <w:r>
        <w:rPr>
          <w:spacing w:val="-2"/>
          <w:sz w:val="20"/>
        </w:rPr>
        <w:t>salud</w:t>
      </w:r>
      <w:r>
        <w:rPr>
          <w:spacing w:val="-12"/>
          <w:sz w:val="20"/>
        </w:rPr>
        <w:t> </w:t>
      </w:r>
      <w:r>
        <w:rPr>
          <w:spacing w:val="-2"/>
          <w:sz w:val="20"/>
        </w:rPr>
        <w:t>física</w:t>
      </w:r>
      <w:r>
        <w:rPr>
          <w:spacing w:val="-15"/>
          <w:sz w:val="20"/>
        </w:rPr>
        <w:t> </w:t>
      </w:r>
      <w:r>
        <w:rPr>
          <w:spacing w:val="-2"/>
          <w:sz w:val="20"/>
        </w:rPr>
        <w:t>y</w:t>
      </w:r>
      <w:r>
        <w:rPr>
          <w:spacing w:val="-13"/>
          <w:sz w:val="20"/>
        </w:rPr>
        <w:t> </w:t>
      </w:r>
      <w:r>
        <w:rPr>
          <w:spacing w:val="-2"/>
          <w:sz w:val="20"/>
        </w:rPr>
        <w:t>mental,</w:t>
      </w:r>
      <w:r>
        <w:rPr>
          <w:spacing w:val="-16"/>
          <w:sz w:val="20"/>
        </w:rPr>
        <w:t> </w:t>
      </w:r>
      <w:r>
        <w:rPr>
          <w:spacing w:val="-2"/>
          <w:sz w:val="20"/>
        </w:rPr>
        <w:t>integridad</w:t>
      </w:r>
      <w:r>
        <w:rPr>
          <w:spacing w:val="-11"/>
          <w:sz w:val="20"/>
        </w:rPr>
        <w:t> </w:t>
      </w:r>
      <w:r>
        <w:rPr>
          <w:spacing w:val="-2"/>
          <w:sz w:val="20"/>
        </w:rPr>
        <w:t>personal</w:t>
      </w:r>
      <w:r>
        <w:rPr>
          <w:spacing w:val="-15"/>
          <w:sz w:val="20"/>
        </w:rPr>
        <w:t> </w:t>
      </w:r>
      <w:r>
        <w:rPr>
          <w:spacing w:val="-2"/>
          <w:sz w:val="20"/>
        </w:rPr>
        <w:t>y</w:t>
      </w:r>
      <w:r>
        <w:rPr>
          <w:spacing w:val="-13"/>
          <w:sz w:val="20"/>
        </w:rPr>
        <w:t> </w:t>
      </w:r>
      <w:r>
        <w:rPr>
          <w:spacing w:val="-2"/>
          <w:sz w:val="20"/>
        </w:rPr>
        <w:t>a </w:t>
      </w:r>
      <w:r>
        <w:rPr>
          <w:sz w:val="20"/>
        </w:rPr>
        <w:t>la</w:t>
      </w:r>
      <w:r>
        <w:rPr>
          <w:spacing w:val="-5"/>
          <w:sz w:val="20"/>
        </w:rPr>
        <w:t> </w:t>
      </w:r>
      <w:r>
        <w:rPr>
          <w:sz w:val="20"/>
        </w:rPr>
        <w:t>vida</w:t>
      </w:r>
      <w:r>
        <w:rPr>
          <w:spacing w:val="-5"/>
          <w:sz w:val="20"/>
        </w:rPr>
        <w:t> </w:t>
      </w:r>
      <w:r>
        <w:rPr>
          <w:sz w:val="20"/>
        </w:rPr>
        <w:t>de</w:t>
      </w:r>
      <w:r>
        <w:rPr>
          <w:spacing w:val="-9"/>
          <w:sz w:val="20"/>
        </w:rPr>
        <w:t> </w:t>
      </w:r>
      <w:r>
        <w:rPr>
          <w:sz w:val="20"/>
        </w:rPr>
        <w:t>las</w:t>
      </w:r>
      <w:r>
        <w:rPr>
          <w:spacing w:val="-8"/>
          <w:sz w:val="20"/>
        </w:rPr>
        <w:t> </w:t>
      </w:r>
      <w:r>
        <w:rPr>
          <w:sz w:val="20"/>
        </w:rPr>
        <w:t>mujeres</w:t>
      </w:r>
      <w:r>
        <w:rPr>
          <w:spacing w:val="-6"/>
          <w:sz w:val="20"/>
        </w:rPr>
        <w:t> </w:t>
      </w:r>
      <w:r>
        <w:rPr>
          <w:sz w:val="20"/>
        </w:rPr>
        <w:t>embarazadas</w:t>
      </w:r>
      <w:r>
        <w:rPr>
          <w:position w:val="7"/>
          <w:sz w:val="13"/>
        </w:rPr>
        <w:t>337</w:t>
      </w:r>
      <w:r>
        <w:rPr>
          <w:sz w:val="20"/>
        </w:rPr>
        <w:t>,</w:t>
      </w:r>
      <w:r>
        <w:rPr>
          <w:spacing w:val="-6"/>
          <w:sz w:val="20"/>
        </w:rPr>
        <w:t> </w:t>
      </w:r>
      <w:r>
        <w:rPr>
          <w:sz w:val="20"/>
        </w:rPr>
        <w:t>así</w:t>
      </w:r>
      <w:r>
        <w:rPr>
          <w:spacing w:val="-5"/>
          <w:sz w:val="20"/>
        </w:rPr>
        <w:t> </w:t>
      </w:r>
      <w:r>
        <w:rPr>
          <w:sz w:val="20"/>
        </w:rPr>
        <w:t>como</w:t>
      </w:r>
      <w:r>
        <w:rPr>
          <w:spacing w:val="-9"/>
          <w:sz w:val="20"/>
        </w:rPr>
        <w:t> </w:t>
      </w:r>
      <w:r>
        <w:rPr>
          <w:sz w:val="20"/>
        </w:rPr>
        <w:t>durante</w:t>
      </w:r>
      <w:r>
        <w:rPr>
          <w:spacing w:val="-6"/>
          <w:sz w:val="20"/>
        </w:rPr>
        <w:t> </w:t>
      </w:r>
      <w:r>
        <w:rPr>
          <w:sz w:val="20"/>
        </w:rPr>
        <w:t>el</w:t>
      </w:r>
      <w:r>
        <w:rPr>
          <w:spacing w:val="-5"/>
          <w:sz w:val="20"/>
        </w:rPr>
        <w:t> </w:t>
      </w:r>
      <w:r>
        <w:rPr>
          <w:sz w:val="20"/>
        </w:rPr>
        <w:t>parto,</w:t>
      </w:r>
      <w:r>
        <w:rPr>
          <w:spacing w:val="-8"/>
          <w:sz w:val="20"/>
        </w:rPr>
        <w:t> </w:t>
      </w:r>
      <w:r>
        <w:rPr>
          <w:sz w:val="20"/>
        </w:rPr>
        <w:t>postparto</w:t>
      </w:r>
      <w:r>
        <w:rPr>
          <w:spacing w:val="-6"/>
          <w:sz w:val="20"/>
        </w:rPr>
        <w:t> </w:t>
      </w:r>
      <w:r>
        <w:rPr>
          <w:sz w:val="20"/>
        </w:rPr>
        <w:t>o</w:t>
      </w:r>
      <w:r>
        <w:rPr>
          <w:spacing w:val="-6"/>
          <w:sz w:val="20"/>
        </w:rPr>
        <w:t> </w:t>
      </w:r>
      <w:r>
        <w:rPr>
          <w:sz w:val="20"/>
        </w:rPr>
        <w:t>en</w:t>
      </w:r>
      <w:r>
        <w:rPr>
          <w:spacing w:val="-3"/>
          <w:sz w:val="20"/>
        </w:rPr>
        <w:t> </w:t>
      </w:r>
      <w:r>
        <w:rPr>
          <w:sz w:val="20"/>
        </w:rPr>
        <w:t>el</w:t>
      </w:r>
      <w:r>
        <w:rPr>
          <w:spacing w:val="-5"/>
          <w:sz w:val="20"/>
        </w:rPr>
        <w:t> </w:t>
      </w:r>
      <w:r>
        <w:rPr>
          <w:sz w:val="20"/>
        </w:rPr>
        <w:t>marco</w:t>
      </w:r>
      <w:r>
        <w:rPr>
          <w:spacing w:val="-9"/>
          <w:sz w:val="20"/>
        </w:rPr>
        <w:t> </w:t>
      </w:r>
      <w:r>
        <w:rPr>
          <w:sz w:val="20"/>
        </w:rPr>
        <w:t>de cualquier</w:t>
      </w:r>
      <w:r>
        <w:rPr>
          <w:spacing w:val="-18"/>
          <w:sz w:val="20"/>
        </w:rPr>
        <w:t> </w:t>
      </w:r>
      <w:r>
        <w:rPr>
          <w:sz w:val="20"/>
        </w:rPr>
        <w:t>emergencia</w:t>
      </w:r>
      <w:r>
        <w:rPr>
          <w:spacing w:val="-18"/>
          <w:sz w:val="20"/>
        </w:rPr>
        <w:t> </w:t>
      </w:r>
      <w:r>
        <w:rPr>
          <w:sz w:val="20"/>
        </w:rPr>
        <w:t>obstétrica.</w:t>
      </w:r>
      <w:r>
        <w:rPr>
          <w:spacing w:val="-17"/>
          <w:sz w:val="20"/>
        </w:rPr>
        <w:t> </w:t>
      </w:r>
      <w:r>
        <w:rPr>
          <w:sz w:val="20"/>
        </w:rPr>
        <w:t>Resulta,</w:t>
      </w:r>
      <w:r>
        <w:rPr>
          <w:spacing w:val="-18"/>
          <w:sz w:val="20"/>
        </w:rPr>
        <w:t> </w:t>
      </w:r>
      <w:r>
        <w:rPr>
          <w:sz w:val="20"/>
        </w:rPr>
        <w:t>por</w:t>
      </w:r>
      <w:r>
        <w:rPr>
          <w:spacing w:val="-17"/>
          <w:sz w:val="20"/>
        </w:rPr>
        <w:t> </w:t>
      </w:r>
      <w:r>
        <w:rPr>
          <w:sz w:val="20"/>
        </w:rPr>
        <w:t>tanto,</w:t>
      </w:r>
      <w:r>
        <w:rPr>
          <w:spacing w:val="-18"/>
          <w:sz w:val="20"/>
        </w:rPr>
        <w:t> </w:t>
      </w:r>
      <w:r>
        <w:rPr>
          <w:sz w:val="20"/>
        </w:rPr>
        <w:t>esencial</w:t>
      </w:r>
      <w:r>
        <w:rPr>
          <w:spacing w:val="-18"/>
          <w:sz w:val="20"/>
        </w:rPr>
        <w:t> </w:t>
      </w:r>
      <w:r>
        <w:rPr>
          <w:sz w:val="20"/>
        </w:rPr>
        <w:t>la</w:t>
      </w:r>
      <w:r>
        <w:rPr>
          <w:spacing w:val="-17"/>
          <w:sz w:val="20"/>
        </w:rPr>
        <w:t> </w:t>
      </w:r>
      <w:r>
        <w:rPr>
          <w:sz w:val="20"/>
        </w:rPr>
        <w:t>provisión</w:t>
      </w:r>
      <w:r>
        <w:rPr>
          <w:spacing w:val="-18"/>
          <w:sz w:val="20"/>
        </w:rPr>
        <w:t> </w:t>
      </w:r>
      <w:r>
        <w:rPr>
          <w:sz w:val="20"/>
        </w:rPr>
        <w:t>de</w:t>
      </w:r>
      <w:r>
        <w:rPr>
          <w:spacing w:val="-17"/>
          <w:sz w:val="20"/>
        </w:rPr>
        <w:t> </w:t>
      </w:r>
      <w:r>
        <w:rPr>
          <w:sz w:val="20"/>
        </w:rPr>
        <w:t>atención</w:t>
      </w:r>
      <w:r>
        <w:rPr>
          <w:spacing w:val="-18"/>
          <w:sz w:val="20"/>
        </w:rPr>
        <w:t> </w:t>
      </w:r>
      <w:r>
        <w:rPr>
          <w:sz w:val="20"/>
        </w:rPr>
        <w:t>a</w:t>
      </w:r>
      <w:r>
        <w:rPr>
          <w:spacing w:val="-17"/>
          <w:sz w:val="20"/>
        </w:rPr>
        <w:t> </w:t>
      </w:r>
      <w:r>
        <w:rPr>
          <w:sz w:val="20"/>
        </w:rPr>
        <w:t>la</w:t>
      </w:r>
      <w:r>
        <w:rPr>
          <w:spacing w:val="-18"/>
          <w:sz w:val="20"/>
        </w:rPr>
        <w:t> </w:t>
      </w:r>
      <w:r>
        <w:rPr>
          <w:sz w:val="20"/>
        </w:rPr>
        <w:t>salud mental</w:t>
      </w:r>
      <w:r>
        <w:rPr>
          <w:spacing w:val="-5"/>
          <w:sz w:val="20"/>
        </w:rPr>
        <w:t> </w:t>
      </w:r>
      <w:r>
        <w:rPr>
          <w:sz w:val="20"/>
        </w:rPr>
        <w:t>por</w:t>
      </w:r>
      <w:r>
        <w:rPr>
          <w:spacing w:val="-7"/>
          <w:sz w:val="20"/>
        </w:rPr>
        <w:t> </w:t>
      </w:r>
      <w:r>
        <w:rPr>
          <w:sz w:val="20"/>
        </w:rPr>
        <w:t>parte</w:t>
      </w:r>
      <w:r>
        <w:rPr>
          <w:spacing w:val="-8"/>
          <w:sz w:val="20"/>
        </w:rPr>
        <w:t> </w:t>
      </w:r>
      <w:r>
        <w:rPr>
          <w:sz w:val="20"/>
        </w:rPr>
        <w:t>de</w:t>
      </w:r>
      <w:r>
        <w:rPr>
          <w:spacing w:val="-8"/>
          <w:sz w:val="20"/>
        </w:rPr>
        <w:t> </w:t>
      </w:r>
      <w:r>
        <w:rPr>
          <w:sz w:val="20"/>
        </w:rPr>
        <w:t>médicos</w:t>
      </w:r>
      <w:r>
        <w:rPr>
          <w:spacing w:val="-7"/>
          <w:sz w:val="20"/>
        </w:rPr>
        <w:t> </w:t>
      </w:r>
      <w:r>
        <w:rPr>
          <w:sz w:val="20"/>
        </w:rPr>
        <w:t>especializados</w:t>
      </w:r>
      <w:r>
        <w:rPr>
          <w:position w:val="7"/>
          <w:sz w:val="13"/>
        </w:rPr>
        <w:t>338</w:t>
      </w:r>
      <w:r>
        <w:rPr>
          <w:rFonts w:ascii="Times New Roman" w:hAnsi="Times New Roman"/>
          <w:sz w:val="24"/>
        </w:rPr>
        <w:t>.</w:t>
      </w:r>
    </w:p>
    <w:p>
      <w:pPr>
        <w:pStyle w:val="BodyText"/>
        <w:rPr>
          <w:rFonts w:ascii="Times New Roman"/>
          <w:sz w:val="21"/>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De los hechos del caso se desprende que, del grupo de presuntas víctimas que fueron trasladadas</w:t>
      </w:r>
      <w:r>
        <w:rPr>
          <w:spacing w:val="-2"/>
          <w:sz w:val="20"/>
        </w:rPr>
        <w:t> </w:t>
      </w:r>
      <w:r>
        <w:rPr>
          <w:sz w:val="20"/>
        </w:rPr>
        <w:t>a</w:t>
      </w:r>
      <w:r>
        <w:rPr>
          <w:spacing w:val="-1"/>
          <w:sz w:val="20"/>
        </w:rPr>
        <w:t> </w:t>
      </w:r>
      <w:r>
        <w:rPr>
          <w:sz w:val="20"/>
        </w:rPr>
        <w:t>la PTJ, solo</w:t>
      </w:r>
      <w:r>
        <w:rPr>
          <w:spacing w:val="-2"/>
          <w:sz w:val="20"/>
        </w:rPr>
        <w:t> </w:t>
      </w:r>
      <w:r>
        <w:rPr>
          <w:sz w:val="20"/>
        </w:rPr>
        <w:t>Claudia</w:t>
      </w:r>
      <w:r>
        <w:rPr>
          <w:spacing w:val="-1"/>
          <w:sz w:val="20"/>
        </w:rPr>
        <w:t> </w:t>
      </w:r>
      <w:r>
        <w:rPr>
          <w:sz w:val="20"/>
        </w:rPr>
        <w:t>Valencia</w:t>
      </w:r>
      <w:r>
        <w:rPr>
          <w:spacing w:val="-1"/>
          <w:sz w:val="20"/>
        </w:rPr>
        <w:t> </w:t>
      </w:r>
      <w:r>
        <w:rPr>
          <w:sz w:val="20"/>
        </w:rPr>
        <w:t>Alarcón, Norma</w:t>
      </w:r>
      <w:r>
        <w:rPr>
          <w:spacing w:val="-1"/>
          <w:sz w:val="20"/>
        </w:rPr>
        <w:t> </w:t>
      </w:r>
      <w:r>
        <w:rPr>
          <w:sz w:val="20"/>
        </w:rPr>
        <w:t>Alarcón</w:t>
      </w:r>
      <w:r>
        <w:rPr>
          <w:spacing w:val="-1"/>
          <w:sz w:val="20"/>
        </w:rPr>
        <w:t> </w:t>
      </w:r>
      <w:r>
        <w:rPr>
          <w:sz w:val="20"/>
        </w:rPr>
        <w:t>Castillo,</w:t>
      </w:r>
      <w:r>
        <w:rPr>
          <w:spacing w:val="-2"/>
          <w:sz w:val="20"/>
        </w:rPr>
        <w:t> </w:t>
      </w:r>
      <w:r>
        <w:rPr>
          <w:sz w:val="20"/>
        </w:rPr>
        <w:t>F.E.P.M.,</w:t>
      </w:r>
      <w:r>
        <w:rPr>
          <w:spacing w:val="-2"/>
          <w:sz w:val="20"/>
        </w:rPr>
        <w:t> </w:t>
      </w:r>
      <w:r>
        <w:rPr>
          <w:sz w:val="20"/>
        </w:rPr>
        <w:t>Victoria Gutiérrez Aguilar, Jenny Paola Lulleman, Carlos Enrique Castro Ramírez, Mercedes Valencia Chuquimia, Julia Mamanu Mamani y Víctor Manuel Boggiano Bruzzón fueron sometidas a un examen</w:t>
      </w:r>
      <w:r>
        <w:rPr>
          <w:spacing w:val="-13"/>
          <w:sz w:val="20"/>
        </w:rPr>
        <w:t> </w:t>
      </w:r>
      <w:r>
        <w:rPr>
          <w:sz w:val="20"/>
        </w:rPr>
        <w:t>médico</w:t>
      </w:r>
      <w:r>
        <w:rPr>
          <w:spacing w:val="-16"/>
          <w:sz w:val="20"/>
        </w:rPr>
        <w:t> </w:t>
      </w:r>
      <w:r>
        <w:rPr>
          <w:sz w:val="20"/>
        </w:rPr>
        <w:t>forense</w:t>
      </w:r>
      <w:r>
        <w:rPr>
          <w:spacing w:val="-16"/>
          <w:sz w:val="20"/>
        </w:rPr>
        <w:t> </w:t>
      </w:r>
      <w:r>
        <w:rPr>
          <w:sz w:val="20"/>
        </w:rPr>
        <w:t>(</w:t>
      </w:r>
      <w:r>
        <w:rPr>
          <w:i/>
          <w:sz w:val="20"/>
        </w:rPr>
        <w:t>supra</w:t>
      </w:r>
      <w:r>
        <w:rPr>
          <w:i/>
          <w:spacing w:val="-17"/>
          <w:sz w:val="20"/>
        </w:rPr>
        <w:t> </w:t>
      </w:r>
      <w:r>
        <w:rPr>
          <w:sz w:val="20"/>
        </w:rPr>
        <w:t>párr.</w:t>
      </w:r>
      <w:r>
        <w:rPr>
          <w:spacing w:val="-16"/>
          <w:sz w:val="20"/>
        </w:rPr>
        <w:t> </w:t>
      </w:r>
      <w:r>
        <w:rPr>
          <w:sz w:val="20"/>
        </w:rPr>
        <w:t>75).</w:t>
      </w:r>
      <w:r>
        <w:rPr>
          <w:spacing w:val="-15"/>
          <w:sz w:val="20"/>
        </w:rPr>
        <w:t> </w:t>
      </w:r>
      <w:r>
        <w:rPr>
          <w:sz w:val="20"/>
        </w:rPr>
        <w:t>Por</w:t>
      </w:r>
      <w:r>
        <w:rPr>
          <w:spacing w:val="-16"/>
          <w:sz w:val="20"/>
        </w:rPr>
        <w:t> </w:t>
      </w:r>
      <w:r>
        <w:rPr>
          <w:sz w:val="20"/>
        </w:rPr>
        <w:t>consiguiente,</w:t>
      </w:r>
      <w:r>
        <w:rPr>
          <w:spacing w:val="-15"/>
          <w:sz w:val="20"/>
        </w:rPr>
        <w:t> </w:t>
      </w:r>
      <w:r>
        <w:rPr>
          <w:sz w:val="20"/>
        </w:rPr>
        <w:t>se</w:t>
      </w:r>
      <w:r>
        <w:rPr>
          <w:spacing w:val="-17"/>
          <w:sz w:val="20"/>
        </w:rPr>
        <w:t> </w:t>
      </w:r>
      <w:r>
        <w:rPr>
          <w:sz w:val="20"/>
        </w:rPr>
        <w:t>violentó</w:t>
      </w:r>
      <w:r>
        <w:rPr>
          <w:spacing w:val="-16"/>
          <w:sz w:val="20"/>
        </w:rPr>
        <w:t> </w:t>
      </w:r>
      <w:r>
        <w:rPr>
          <w:sz w:val="20"/>
        </w:rPr>
        <w:t>el</w:t>
      </w:r>
      <w:r>
        <w:rPr>
          <w:spacing w:val="-15"/>
          <w:sz w:val="20"/>
        </w:rPr>
        <w:t> </w:t>
      </w:r>
      <w:r>
        <w:rPr>
          <w:sz w:val="20"/>
        </w:rPr>
        <w:t>derecho</w:t>
      </w:r>
      <w:r>
        <w:rPr>
          <w:spacing w:val="-16"/>
          <w:sz w:val="20"/>
        </w:rPr>
        <w:t> </w:t>
      </w:r>
      <w:r>
        <w:rPr>
          <w:sz w:val="20"/>
        </w:rPr>
        <w:t>a</w:t>
      </w:r>
      <w:r>
        <w:rPr>
          <w:spacing w:val="-18"/>
          <w:sz w:val="20"/>
        </w:rPr>
        <w:t> </w:t>
      </w:r>
      <w:r>
        <w:rPr>
          <w:sz w:val="20"/>
        </w:rPr>
        <w:t>la</w:t>
      </w:r>
      <w:r>
        <w:rPr>
          <w:spacing w:val="-13"/>
          <w:sz w:val="20"/>
        </w:rPr>
        <w:t> </w:t>
      </w:r>
      <w:r>
        <w:rPr>
          <w:sz w:val="20"/>
        </w:rPr>
        <w:t>salud</w:t>
      </w:r>
      <w:r>
        <w:rPr>
          <w:spacing w:val="-15"/>
          <w:sz w:val="20"/>
        </w:rPr>
        <w:t> </w:t>
      </w:r>
      <w:r>
        <w:rPr>
          <w:sz w:val="20"/>
        </w:rPr>
        <w:t>de </w:t>
      </w:r>
      <w:r>
        <w:rPr>
          <w:spacing w:val="-2"/>
          <w:sz w:val="20"/>
        </w:rPr>
        <w:t>todas</w:t>
      </w:r>
      <w:r>
        <w:rPr>
          <w:spacing w:val="-13"/>
          <w:sz w:val="20"/>
        </w:rPr>
        <w:t> </w:t>
      </w:r>
      <w:r>
        <w:rPr>
          <w:spacing w:val="-2"/>
          <w:sz w:val="20"/>
        </w:rPr>
        <w:t>aquellas</w:t>
      </w:r>
      <w:r>
        <w:rPr>
          <w:spacing w:val="-15"/>
          <w:sz w:val="20"/>
        </w:rPr>
        <w:t> </w:t>
      </w:r>
      <w:r>
        <w:rPr>
          <w:spacing w:val="-2"/>
          <w:sz w:val="20"/>
        </w:rPr>
        <w:t>personas</w:t>
      </w:r>
      <w:r>
        <w:rPr>
          <w:spacing w:val="-13"/>
          <w:sz w:val="20"/>
        </w:rPr>
        <w:t> </w:t>
      </w:r>
      <w:r>
        <w:rPr>
          <w:spacing w:val="-2"/>
          <w:sz w:val="20"/>
        </w:rPr>
        <w:t>detenidas</w:t>
      </w:r>
      <w:r>
        <w:rPr>
          <w:spacing w:val="-15"/>
          <w:sz w:val="20"/>
        </w:rPr>
        <w:t> </w:t>
      </w:r>
      <w:r>
        <w:rPr>
          <w:spacing w:val="-2"/>
          <w:sz w:val="20"/>
        </w:rPr>
        <w:t>que</w:t>
      </w:r>
      <w:r>
        <w:rPr>
          <w:spacing w:val="-15"/>
          <w:sz w:val="20"/>
        </w:rPr>
        <w:t> </w:t>
      </w:r>
      <w:r>
        <w:rPr>
          <w:spacing w:val="-2"/>
          <w:sz w:val="20"/>
        </w:rPr>
        <w:t>no</w:t>
      </w:r>
      <w:r>
        <w:rPr>
          <w:spacing w:val="-13"/>
          <w:sz w:val="20"/>
        </w:rPr>
        <w:t> </w:t>
      </w:r>
      <w:r>
        <w:rPr>
          <w:spacing w:val="-2"/>
          <w:sz w:val="20"/>
        </w:rPr>
        <w:t>fueron</w:t>
      </w:r>
      <w:r>
        <w:rPr>
          <w:spacing w:val="-11"/>
          <w:sz w:val="20"/>
        </w:rPr>
        <w:t> </w:t>
      </w:r>
      <w:r>
        <w:rPr>
          <w:spacing w:val="-2"/>
          <w:sz w:val="20"/>
        </w:rPr>
        <w:t>objeto</w:t>
      </w:r>
      <w:r>
        <w:rPr>
          <w:spacing w:val="-13"/>
          <w:sz w:val="20"/>
        </w:rPr>
        <w:t> </w:t>
      </w:r>
      <w:r>
        <w:rPr>
          <w:spacing w:val="-2"/>
          <w:sz w:val="20"/>
        </w:rPr>
        <w:t>de</w:t>
      </w:r>
      <w:r>
        <w:rPr>
          <w:spacing w:val="-15"/>
          <w:sz w:val="20"/>
        </w:rPr>
        <w:t> </w:t>
      </w:r>
      <w:r>
        <w:rPr>
          <w:spacing w:val="-2"/>
          <w:sz w:val="20"/>
        </w:rPr>
        <w:t>un</w:t>
      </w:r>
      <w:r>
        <w:rPr>
          <w:spacing w:val="-13"/>
          <w:sz w:val="20"/>
        </w:rPr>
        <w:t> </w:t>
      </w:r>
      <w:r>
        <w:rPr>
          <w:spacing w:val="-2"/>
          <w:sz w:val="20"/>
        </w:rPr>
        <w:t>control</w:t>
      </w:r>
      <w:r>
        <w:rPr>
          <w:spacing w:val="-14"/>
          <w:sz w:val="20"/>
        </w:rPr>
        <w:t> </w:t>
      </w:r>
      <w:r>
        <w:rPr>
          <w:spacing w:val="-2"/>
          <w:sz w:val="20"/>
        </w:rPr>
        <w:t>médico</w:t>
      </w:r>
      <w:r>
        <w:rPr>
          <w:spacing w:val="-13"/>
          <w:sz w:val="20"/>
        </w:rPr>
        <w:t> </w:t>
      </w:r>
      <w:r>
        <w:rPr>
          <w:spacing w:val="-2"/>
          <w:sz w:val="20"/>
        </w:rPr>
        <w:t>al</w:t>
      </w:r>
      <w:r>
        <w:rPr>
          <w:spacing w:val="-14"/>
          <w:sz w:val="20"/>
        </w:rPr>
        <w:t> </w:t>
      </w:r>
      <w:r>
        <w:rPr>
          <w:spacing w:val="-2"/>
          <w:sz w:val="20"/>
        </w:rPr>
        <w:t>momento</w:t>
      </w:r>
      <w:r>
        <w:rPr>
          <w:spacing w:val="-15"/>
          <w:sz w:val="20"/>
        </w:rPr>
        <w:t> </w:t>
      </w:r>
      <w:r>
        <w:rPr>
          <w:spacing w:val="-2"/>
          <w:sz w:val="20"/>
        </w:rPr>
        <w:t>de</w:t>
      </w:r>
      <w:r>
        <w:rPr>
          <w:spacing w:val="-13"/>
          <w:sz w:val="20"/>
        </w:rPr>
        <w:t> </w:t>
      </w:r>
      <w:r>
        <w:rPr>
          <w:spacing w:val="-2"/>
          <w:sz w:val="20"/>
        </w:rPr>
        <w:t>su </w:t>
      </w:r>
      <w:r>
        <w:rPr>
          <w:sz w:val="20"/>
        </w:rPr>
        <w:t>detención,</w:t>
      </w:r>
      <w:r>
        <w:rPr>
          <w:spacing w:val="-11"/>
          <w:sz w:val="20"/>
        </w:rPr>
        <w:t> </w:t>
      </w:r>
      <w:r>
        <w:rPr>
          <w:sz w:val="20"/>
        </w:rPr>
        <w:t>a</w:t>
      </w:r>
      <w:r>
        <w:rPr>
          <w:spacing w:val="-11"/>
          <w:sz w:val="20"/>
        </w:rPr>
        <w:t> </w:t>
      </w:r>
      <w:r>
        <w:rPr>
          <w:sz w:val="20"/>
        </w:rPr>
        <w:t>saber,</w:t>
      </w:r>
      <w:r>
        <w:rPr>
          <w:spacing w:val="-11"/>
          <w:sz w:val="20"/>
        </w:rPr>
        <w:t> </w:t>
      </w:r>
      <w:r>
        <w:rPr>
          <w:sz w:val="20"/>
        </w:rPr>
        <w:t>Blas</w:t>
      </w:r>
      <w:r>
        <w:rPr>
          <w:spacing w:val="-11"/>
          <w:sz w:val="20"/>
        </w:rPr>
        <w:t> </w:t>
      </w:r>
      <w:r>
        <w:rPr>
          <w:sz w:val="20"/>
        </w:rPr>
        <w:t>Valencia</w:t>
      </w:r>
      <w:r>
        <w:rPr>
          <w:spacing w:val="-12"/>
          <w:sz w:val="20"/>
        </w:rPr>
        <w:t> </w:t>
      </w:r>
      <w:r>
        <w:rPr>
          <w:sz w:val="20"/>
        </w:rPr>
        <w:t>Campos,</w:t>
      </w:r>
      <w:r>
        <w:rPr>
          <w:spacing w:val="-13"/>
          <w:sz w:val="20"/>
        </w:rPr>
        <w:t> </w:t>
      </w:r>
      <w:r>
        <w:rPr>
          <w:sz w:val="20"/>
        </w:rPr>
        <w:t>Edwin</w:t>
      </w:r>
      <w:r>
        <w:rPr>
          <w:spacing w:val="-12"/>
          <w:sz w:val="20"/>
        </w:rPr>
        <w:t> </w:t>
      </w:r>
      <w:r>
        <w:rPr>
          <w:sz w:val="20"/>
        </w:rPr>
        <w:t>Rodríguez</w:t>
      </w:r>
      <w:r>
        <w:rPr>
          <w:spacing w:val="-10"/>
          <w:sz w:val="20"/>
        </w:rPr>
        <w:t> </w:t>
      </w:r>
      <w:r>
        <w:rPr>
          <w:sz w:val="20"/>
        </w:rPr>
        <w:t>Alarcón,</w:t>
      </w:r>
      <w:r>
        <w:rPr>
          <w:spacing w:val="-11"/>
          <w:sz w:val="20"/>
        </w:rPr>
        <w:t> </w:t>
      </w:r>
      <w:r>
        <w:rPr>
          <w:sz w:val="20"/>
        </w:rPr>
        <w:t>Gabriel</w:t>
      </w:r>
      <w:r>
        <w:rPr>
          <w:spacing w:val="-12"/>
          <w:sz w:val="20"/>
        </w:rPr>
        <w:t> </w:t>
      </w:r>
      <w:r>
        <w:rPr>
          <w:sz w:val="20"/>
        </w:rPr>
        <w:t>Valencia</w:t>
      </w:r>
      <w:r>
        <w:rPr>
          <w:spacing w:val="-11"/>
          <w:sz w:val="20"/>
        </w:rPr>
        <w:t> </w:t>
      </w:r>
      <w:r>
        <w:rPr>
          <w:sz w:val="20"/>
        </w:rPr>
        <w:t>Alarcón,</w:t>
      </w:r>
    </w:p>
    <w:p>
      <w:pPr>
        <w:pStyle w:val="BodyText"/>
        <w:spacing w:before="6"/>
        <w:rPr>
          <w:sz w:val="21"/>
        </w:rPr>
      </w:pPr>
      <w:r>
        <w:rPr/>
        <w:pict>
          <v:rect style="position:absolute;margin-left:70.944pt;margin-top:14.295244pt;width:144.020pt;height:.600010pt;mso-position-horizontal-relative:page;mso-position-vertical-relative:paragraph;z-index:-15694336;mso-wrap-distance-left:0;mso-wrap-distance-right:0" id="docshape69" filled="true" fillcolor="#000000" stroked="false">
            <v:fill type="solid"/>
            <w10:wrap type="topAndBottom"/>
          </v:rect>
        </w:pict>
      </w:r>
    </w:p>
    <w:p>
      <w:pPr>
        <w:spacing w:before="98"/>
        <w:ind w:left="118" w:right="112" w:firstLine="0"/>
        <w:jc w:val="both"/>
        <w:rPr>
          <w:sz w:val="16"/>
        </w:rPr>
      </w:pPr>
      <w:r>
        <w:rPr>
          <w:sz w:val="16"/>
          <w:vertAlign w:val="superscript"/>
        </w:rPr>
        <w:t>333</w:t>
      </w:r>
      <w:r>
        <w:rPr>
          <w:spacing w:val="80"/>
          <w:sz w:val="16"/>
          <w:vertAlign w:val="baseline"/>
        </w:rPr>
        <w:t>  </w:t>
      </w:r>
      <w:r>
        <w:rPr>
          <w:i/>
          <w:sz w:val="16"/>
          <w:vertAlign w:val="baseline"/>
        </w:rPr>
        <w:t>Cfr. </w:t>
      </w:r>
      <w:r>
        <w:rPr>
          <w:sz w:val="16"/>
          <w:vertAlign w:val="baseline"/>
        </w:rPr>
        <w:t>Reglas mínimas para el tratamiento de los reclusos. Adoptadas por el Primer Congreso de las Naciones Unidas</w:t>
      </w:r>
      <w:r>
        <w:rPr>
          <w:spacing w:val="-3"/>
          <w:sz w:val="16"/>
          <w:vertAlign w:val="baseline"/>
        </w:rPr>
        <w:t> </w:t>
      </w:r>
      <w:r>
        <w:rPr>
          <w:sz w:val="16"/>
          <w:vertAlign w:val="baseline"/>
        </w:rPr>
        <w:t>sobre</w:t>
      </w:r>
      <w:r>
        <w:rPr>
          <w:spacing w:val="-3"/>
          <w:sz w:val="16"/>
          <w:vertAlign w:val="baseline"/>
        </w:rPr>
        <w:t> </w:t>
      </w:r>
      <w:r>
        <w:rPr>
          <w:sz w:val="16"/>
          <w:vertAlign w:val="baseline"/>
        </w:rPr>
        <w:t>Prevención</w:t>
      </w:r>
      <w:r>
        <w:rPr>
          <w:spacing w:val="-6"/>
          <w:sz w:val="16"/>
          <w:vertAlign w:val="baseline"/>
        </w:rPr>
        <w:t> </w:t>
      </w:r>
      <w:r>
        <w:rPr>
          <w:sz w:val="16"/>
          <w:vertAlign w:val="baseline"/>
        </w:rPr>
        <w:t>del</w:t>
      </w:r>
      <w:r>
        <w:rPr>
          <w:spacing w:val="-7"/>
          <w:sz w:val="16"/>
          <w:vertAlign w:val="baseline"/>
        </w:rPr>
        <w:t> </w:t>
      </w:r>
      <w:r>
        <w:rPr>
          <w:sz w:val="16"/>
          <w:vertAlign w:val="baseline"/>
        </w:rPr>
        <w:t>Delito</w:t>
      </w:r>
      <w:r>
        <w:rPr>
          <w:spacing w:val="-3"/>
          <w:sz w:val="16"/>
          <w:vertAlign w:val="baseline"/>
        </w:rPr>
        <w:t> </w:t>
      </w:r>
      <w:r>
        <w:rPr>
          <w:sz w:val="16"/>
          <w:vertAlign w:val="baseline"/>
        </w:rPr>
        <w:t>y</w:t>
      </w:r>
      <w:r>
        <w:rPr>
          <w:spacing w:val="-3"/>
          <w:sz w:val="16"/>
          <w:vertAlign w:val="baseline"/>
        </w:rPr>
        <w:t> </w:t>
      </w:r>
      <w:r>
        <w:rPr>
          <w:sz w:val="16"/>
          <w:vertAlign w:val="baseline"/>
        </w:rPr>
        <w:t>Tratamiento</w:t>
      </w:r>
      <w:r>
        <w:rPr>
          <w:spacing w:val="-5"/>
          <w:sz w:val="16"/>
          <w:vertAlign w:val="baseline"/>
        </w:rPr>
        <w:t> </w:t>
      </w:r>
      <w:r>
        <w:rPr>
          <w:sz w:val="16"/>
          <w:vertAlign w:val="baseline"/>
        </w:rPr>
        <w:t>del</w:t>
      </w:r>
      <w:r>
        <w:rPr>
          <w:spacing w:val="-7"/>
          <w:sz w:val="16"/>
          <w:vertAlign w:val="baseline"/>
        </w:rPr>
        <w:t> </w:t>
      </w:r>
      <w:r>
        <w:rPr>
          <w:sz w:val="16"/>
          <w:vertAlign w:val="baseline"/>
        </w:rPr>
        <w:t>Delincuente,</w:t>
      </w:r>
      <w:r>
        <w:rPr>
          <w:spacing w:val="-4"/>
          <w:sz w:val="16"/>
          <w:vertAlign w:val="baseline"/>
        </w:rPr>
        <w:t> </w:t>
      </w:r>
      <w:r>
        <w:rPr>
          <w:sz w:val="16"/>
          <w:vertAlign w:val="baseline"/>
        </w:rPr>
        <w:t>celebrado</w:t>
      </w:r>
      <w:r>
        <w:rPr>
          <w:spacing w:val="-3"/>
          <w:sz w:val="16"/>
          <w:vertAlign w:val="baseline"/>
        </w:rPr>
        <w:t> </w:t>
      </w:r>
      <w:r>
        <w:rPr>
          <w:sz w:val="16"/>
          <w:vertAlign w:val="baseline"/>
        </w:rPr>
        <w:t>en</w:t>
      </w:r>
      <w:r>
        <w:rPr>
          <w:spacing w:val="-7"/>
          <w:sz w:val="16"/>
          <w:vertAlign w:val="baseline"/>
        </w:rPr>
        <w:t> </w:t>
      </w:r>
      <w:r>
        <w:rPr>
          <w:sz w:val="16"/>
          <w:vertAlign w:val="baseline"/>
        </w:rPr>
        <w:t>Ginebra</w:t>
      </w:r>
      <w:r>
        <w:rPr>
          <w:spacing w:val="-7"/>
          <w:sz w:val="16"/>
          <w:vertAlign w:val="baseline"/>
        </w:rPr>
        <w:t> </w:t>
      </w:r>
      <w:r>
        <w:rPr>
          <w:sz w:val="16"/>
          <w:vertAlign w:val="baseline"/>
        </w:rPr>
        <w:t>en</w:t>
      </w:r>
      <w:r>
        <w:rPr>
          <w:spacing w:val="-5"/>
          <w:sz w:val="16"/>
          <w:vertAlign w:val="baseline"/>
        </w:rPr>
        <w:t> </w:t>
      </w:r>
      <w:r>
        <w:rPr>
          <w:sz w:val="16"/>
          <w:vertAlign w:val="baseline"/>
        </w:rPr>
        <w:t>1995,</w:t>
      </w:r>
      <w:r>
        <w:rPr>
          <w:spacing w:val="-7"/>
          <w:sz w:val="16"/>
          <w:vertAlign w:val="baseline"/>
        </w:rPr>
        <w:t> </w:t>
      </w:r>
      <w:r>
        <w:rPr>
          <w:sz w:val="16"/>
          <w:vertAlign w:val="baseline"/>
        </w:rPr>
        <w:t>y</w:t>
      </w:r>
      <w:r>
        <w:rPr>
          <w:spacing w:val="-3"/>
          <w:sz w:val="16"/>
          <w:vertAlign w:val="baseline"/>
        </w:rPr>
        <w:t> </w:t>
      </w:r>
      <w:r>
        <w:rPr>
          <w:sz w:val="16"/>
          <w:vertAlign w:val="baseline"/>
        </w:rPr>
        <w:t>aprobadas</w:t>
      </w:r>
      <w:r>
        <w:rPr>
          <w:spacing w:val="-6"/>
          <w:sz w:val="16"/>
          <w:vertAlign w:val="baseline"/>
        </w:rPr>
        <w:t> </w:t>
      </w:r>
      <w:r>
        <w:rPr>
          <w:sz w:val="16"/>
          <w:vertAlign w:val="baseline"/>
        </w:rPr>
        <w:t>por</w:t>
      </w:r>
      <w:r>
        <w:rPr>
          <w:spacing w:val="-3"/>
          <w:sz w:val="16"/>
          <w:vertAlign w:val="baseline"/>
        </w:rPr>
        <w:t> </w:t>
      </w:r>
      <w:r>
        <w:rPr>
          <w:sz w:val="16"/>
          <w:vertAlign w:val="baseline"/>
        </w:rPr>
        <w:t>el Consejo</w:t>
      </w:r>
      <w:r>
        <w:rPr>
          <w:spacing w:val="-4"/>
          <w:sz w:val="16"/>
          <w:vertAlign w:val="baseline"/>
        </w:rPr>
        <w:t> </w:t>
      </w:r>
      <w:r>
        <w:rPr>
          <w:sz w:val="16"/>
          <w:vertAlign w:val="baseline"/>
        </w:rPr>
        <w:t>Económico</w:t>
      </w:r>
      <w:r>
        <w:rPr>
          <w:spacing w:val="-6"/>
          <w:sz w:val="16"/>
          <w:vertAlign w:val="baseline"/>
        </w:rPr>
        <w:t> </w:t>
      </w:r>
      <w:r>
        <w:rPr>
          <w:sz w:val="16"/>
          <w:vertAlign w:val="baseline"/>
        </w:rPr>
        <w:t>y</w:t>
      </w:r>
      <w:r>
        <w:rPr>
          <w:spacing w:val="-4"/>
          <w:sz w:val="16"/>
          <w:vertAlign w:val="baseline"/>
        </w:rPr>
        <w:t> </w:t>
      </w:r>
      <w:r>
        <w:rPr>
          <w:sz w:val="16"/>
          <w:vertAlign w:val="baseline"/>
        </w:rPr>
        <w:t>Social</w:t>
      </w:r>
      <w:r>
        <w:rPr>
          <w:spacing w:val="-3"/>
          <w:sz w:val="16"/>
          <w:vertAlign w:val="baseline"/>
        </w:rPr>
        <w:t> </w:t>
      </w:r>
      <w:r>
        <w:rPr>
          <w:sz w:val="16"/>
          <w:vertAlign w:val="baseline"/>
        </w:rPr>
        <w:t>en</w:t>
      </w:r>
      <w:r>
        <w:rPr>
          <w:spacing w:val="-4"/>
          <w:sz w:val="16"/>
          <w:vertAlign w:val="baseline"/>
        </w:rPr>
        <w:t> </w:t>
      </w:r>
      <w:r>
        <w:rPr>
          <w:sz w:val="16"/>
          <w:vertAlign w:val="baseline"/>
        </w:rPr>
        <w:t>sus</w:t>
      </w:r>
      <w:r>
        <w:rPr>
          <w:spacing w:val="-5"/>
          <w:sz w:val="16"/>
          <w:vertAlign w:val="baseline"/>
        </w:rPr>
        <w:t> </w:t>
      </w:r>
      <w:r>
        <w:rPr>
          <w:sz w:val="16"/>
          <w:vertAlign w:val="baseline"/>
        </w:rPr>
        <w:t>resoluciones</w:t>
      </w:r>
      <w:r>
        <w:rPr>
          <w:spacing w:val="-5"/>
          <w:sz w:val="16"/>
          <w:vertAlign w:val="baseline"/>
        </w:rPr>
        <w:t> </w:t>
      </w:r>
      <w:r>
        <w:rPr>
          <w:sz w:val="16"/>
          <w:vertAlign w:val="baseline"/>
        </w:rPr>
        <w:t>663C</w:t>
      </w:r>
      <w:r>
        <w:rPr>
          <w:spacing w:val="-4"/>
          <w:sz w:val="16"/>
          <w:vertAlign w:val="baseline"/>
        </w:rPr>
        <w:t> </w:t>
      </w:r>
      <w:r>
        <w:rPr>
          <w:sz w:val="16"/>
          <w:vertAlign w:val="baseline"/>
        </w:rPr>
        <w:t>(XXIV)</w:t>
      </w:r>
      <w:r>
        <w:rPr>
          <w:spacing w:val="-3"/>
          <w:sz w:val="16"/>
          <w:vertAlign w:val="baseline"/>
        </w:rPr>
        <w:t> </w:t>
      </w:r>
      <w:r>
        <w:rPr>
          <w:sz w:val="16"/>
          <w:vertAlign w:val="baseline"/>
        </w:rPr>
        <w:t>de</w:t>
      </w:r>
      <w:r>
        <w:rPr>
          <w:spacing w:val="-5"/>
          <w:sz w:val="16"/>
          <w:vertAlign w:val="baseline"/>
        </w:rPr>
        <w:t> </w:t>
      </w:r>
      <w:r>
        <w:rPr>
          <w:sz w:val="16"/>
          <w:vertAlign w:val="baseline"/>
        </w:rPr>
        <w:t>31</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1957</w:t>
      </w:r>
      <w:r>
        <w:rPr>
          <w:spacing w:val="-4"/>
          <w:sz w:val="16"/>
          <w:vertAlign w:val="baseline"/>
        </w:rPr>
        <w:t> </w:t>
      </w:r>
      <w:r>
        <w:rPr>
          <w:sz w:val="16"/>
          <w:vertAlign w:val="baseline"/>
        </w:rPr>
        <w:t>y</w:t>
      </w:r>
      <w:r>
        <w:rPr>
          <w:spacing w:val="-7"/>
          <w:sz w:val="16"/>
          <w:vertAlign w:val="baseline"/>
        </w:rPr>
        <w:t> </w:t>
      </w:r>
      <w:r>
        <w:rPr>
          <w:sz w:val="16"/>
          <w:vertAlign w:val="baseline"/>
        </w:rPr>
        <w:t>2076</w:t>
      </w:r>
      <w:r>
        <w:rPr>
          <w:spacing w:val="-4"/>
          <w:sz w:val="16"/>
          <w:vertAlign w:val="baseline"/>
        </w:rPr>
        <w:t> </w:t>
      </w:r>
      <w:r>
        <w:rPr>
          <w:sz w:val="16"/>
          <w:vertAlign w:val="baseline"/>
        </w:rPr>
        <w:t>(LXII)</w:t>
      </w:r>
      <w:r>
        <w:rPr>
          <w:spacing w:val="-6"/>
          <w:sz w:val="16"/>
          <w:vertAlign w:val="baseline"/>
        </w:rPr>
        <w:t> </w:t>
      </w:r>
      <w:r>
        <w:rPr>
          <w:sz w:val="16"/>
          <w:vertAlign w:val="baseline"/>
        </w:rPr>
        <w:t>de</w:t>
      </w:r>
      <w:r>
        <w:rPr>
          <w:spacing w:val="-7"/>
          <w:sz w:val="16"/>
          <w:vertAlign w:val="baseline"/>
        </w:rPr>
        <w:t> </w:t>
      </w:r>
      <w:r>
        <w:rPr>
          <w:sz w:val="16"/>
          <w:vertAlign w:val="baseline"/>
        </w:rPr>
        <w:t>13</w:t>
      </w:r>
      <w:r>
        <w:rPr>
          <w:spacing w:val="-6"/>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 1977, Regla 24. Véanse, además, las reglas 49 y 50 de las Reglas de las Naciones Unidas para la protección de los menores</w:t>
      </w:r>
      <w:r>
        <w:rPr>
          <w:spacing w:val="-5"/>
          <w:sz w:val="16"/>
          <w:vertAlign w:val="baseline"/>
        </w:rPr>
        <w:t> </w:t>
      </w:r>
      <w:r>
        <w:rPr>
          <w:sz w:val="16"/>
          <w:vertAlign w:val="baseline"/>
        </w:rPr>
        <w:t>privados</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libertad.</w:t>
      </w:r>
      <w:r>
        <w:rPr>
          <w:spacing w:val="-4"/>
          <w:sz w:val="16"/>
          <w:vertAlign w:val="baseline"/>
        </w:rPr>
        <w:t> </w:t>
      </w:r>
      <w:r>
        <w:rPr>
          <w:sz w:val="16"/>
          <w:vertAlign w:val="baseline"/>
        </w:rPr>
        <w:t>Adoptadas</w:t>
      </w:r>
      <w:r>
        <w:rPr>
          <w:spacing w:val="-5"/>
          <w:sz w:val="16"/>
          <w:vertAlign w:val="baseline"/>
        </w:rPr>
        <w:t> </w:t>
      </w:r>
      <w:r>
        <w:rPr>
          <w:sz w:val="16"/>
          <w:vertAlign w:val="baseline"/>
        </w:rPr>
        <w:t>por</w:t>
      </w:r>
      <w:r>
        <w:rPr>
          <w:spacing w:val="-2"/>
          <w:sz w:val="16"/>
          <w:vertAlign w:val="baseline"/>
        </w:rPr>
        <w:t> </w:t>
      </w:r>
      <w:r>
        <w:rPr>
          <w:sz w:val="16"/>
          <w:vertAlign w:val="baseline"/>
        </w:rPr>
        <w:t>la</w:t>
      </w:r>
      <w:r>
        <w:rPr>
          <w:spacing w:val="-6"/>
          <w:sz w:val="16"/>
          <w:vertAlign w:val="baseline"/>
        </w:rPr>
        <w:t> </w:t>
      </w:r>
      <w:r>
        <w:rPr>
          <w:sz w:val="16"/>
          <w:vertAlign w:val="baseline"/>
        </w:rPr>
        <w:t>Asamblea</w:t>
      </w:r>
      <w:r>
        <w:rPr>
          <w:spacing w:val="-8"/>
          <w:sz w:val="16"/>
          <w:vertAlign w:val="baseline"/>
        </w:rPr>
        <w:t> </w:t>
      </w:r>
      <w:r>
        <w:rPr>
          <w:sz w:val="16"/>
          <w:vertAlign w:val="baseline"/>
        </w:rPr>
        <w:t>General</w:t>
      </w:r>
      <w:r>
        <w:rPr>
          <w:spacing w:val="-6"/>
          <w:sz w:val="16"/>
          <w:vertAlign w:val="baseline"/>
        </w:rPr>
        <w:t> </w:t>
      </w:r>
      <w:r>
        <w:rPr>
          <w:sz w:val="16"/>
          <w:vertAlign w:val="baseline"/>
        </w:rPr>
        <w:t>en</w:t>
      </w:r>
      <w:r>
        <w:rPr>
          <w:spacing w:val="-6"/>
          <w:sz w:val="16"/>
          <w:vertAlign w:val="baseline"/>
        </w:rPr>
        <w:t> </w:t>
      </w:r>
      <w:r>
        <w:rPr>
          <w:sz w:val="16"/>
          <w:vertAlign w:val="baseline"/>
        </w:rPr>
        <w:t>su</w:t>
      </w:r>
      <w:r>
        <w:rPr>
          <w:spacing w:val="-6"/>
          <w:sz w:val="16"/>
          <w:vertAlign w:val="baseline"/>
        </w:rPr>
        <w:t> </w:t>
      </w:r>
      <w:r>
        <w:rPr>
          <w:sz w:val="16"/>
          <w:vertAlign w:val="baseline"/>
        </w:rPr>
        <w:t>resolución</w:t>
      </w:r>
      <w:r>
        <w:rPr>
          <w:spacing w:val="-5"/>
          <w:sz w:val="16"/>
          <w:vertAlign w:val="baseline"/>
        </w:rPr>
        <w:t> </w:t>
      </w:r>
      <w:r>
        <w:rPr>
          <w:sz w:val="16"/>
          <w:vertAlign w:val="baseline"/>
        </w:rPr>
        <w:t>45/113,</w:t>
      </w:r>
      <w:r>
        <w:rPr>
          <w:spacing w:val="-6"/>
          <w:sz w:val="16"/>
          <w:vertAlign w:val="baseline"/>
        </w:rPr>
        <w:t> </w:t>
      </w:r>
      <w:r>
        <w:rPr>
          <w:sz w:val="16"/>
          <w:vertAlign w:val="baseline"/>
        </w:rPr>
        <w:t>de</w:t>
      </w:r>
      <w:r>
        <w:rPr>
          <w:spacing w:val="-7"/>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 </w:t>
      </w:r>
      <w:r>
        <w:rPr>
          <w:spacing w:val="-2"/>
          <w:sz w:val="16"/>
          <w:vertAlign w:val="baseline"/>
        </w:rPr>
        <w:t>1990.</w:t>
      </w:r>
    </w:p>
    <w:p>
      <w:pPr>
        <w:spacing w:before="120"/>
        <w:ind w:left="118" w:right="111" w:firstLine="0"/>
        <w:jc w:val="both"/>
        <w:rPr>
          <w:sz w:val="16"/>
        </w:rPr>
      </w:pPr>
      <w:r>
        <w:rPr>
          <w:sz w:val="16"/>
          <w:vertAlign w:val="superscript"/>
        </w:rPr>
        <w:t>334</w:t>
      </w:r>
      <w:r>
        <w:rPr>
          <w:spacing w:val="80"/>
          <w:w w:val="150"/>
          <w:sz w:val="16"/>
          <w:vertAlign w:val="baseline"/>
        </w:rPr>
        <w:t>  </w:t>
      </w:r>
      <w:r>
        <w:rPr>
          <w:i/>
          <w:sz w:val="16"/>
          <w:vertAlign w:val="baseline"/>
        </w:rPr>
        <w:t>Cfr.</w:t>
      </w:r>
      <w:r>
        <w:rPr>
          <w:i/>
          <w:spacing w:val="-5"/>
          <w:sz w:val="16"/>
          <w:vertAlign w:val="baseline"/>
        </w:rPr>
        <w:t> </w:t>
      </w:r>
      <w:r>
        <w:rPr>
          <w:sz w:val="16"/>
          <w:vertAlign w:val="baseline"/>
        </w:rPr>
        <w:t>Conjunto</w:t>
      </w:r>
      <w:r>
        <w:rPr>
          <w:spacing w:val="-4"/>
          <w:sz w:val="16"/>
          <w:vertAlign w:val="baseline"/>
        </w:rPr>
        <w:t> </w:t>
      </w:r>
      <w:r>
        <w:rPr>
          <w:sz w:val="16"/>
          <w:vertAlign w:val="baseline"/>
        </w:rPr>
        <w:t>de</w:t>
      </w:r>
      <w:r>
        <w:rPr>
          <w:spacing w:val="-2"/>
          <w:sz w:val="16"/>
          <w:vertAlign w:val="baseline"/>
        </w:rPr>
        <w:t> </w:t>
      </w:r>
      <w:r>
        <w:rPr>
          <w:sz w:val="16"/>
          <w:vertAlign w:val="baseline"/>
        </w:rPr>
        <w:t>Principios</w:t>
      </w:r>
      <w:r>
        <w:rPr>
          <w:spacing w:val="-7"/>
          <w:sz w:val="16"/>
          <w:vertAlign w:val="baseline"/>
        </w:rPr>
        <w:t> </w:t>
      </w:r>
      <w:r>
        <w:rPr>
          <w:sz w:val="16"/>
          <w:vertAlign w:val="baseline"/>
        </w:rPr>
        <w:t>para</w:t>
      </w:r>
      <w:r>
        <w:rPr>
          <w:spacing w:val="-3"/>
          <w:sz w:val="16"/>
          <w:vertAlign w:val="baseline"/>
        </w:rPr>
        <w:t> </w:t>
      </w:r>
      <w:r>
        <w:rPr>
          <w:sz w:val="16"/>
          <w:vertAlign w:val="baseline"/>
        </w:rPr>
        <w:t>la</w:t>
      </w:r>
      <w:r>
        <w:rPr>
          <w:spacing w:val="-6"/>
          <w:sz w:val="16"/>
          <w:vertAlign w:val="baseline"/>
        </w:rPr>
        <w:t> </w:t>
      </w:r>
      <w:r>
        <w:rPr>
          <w:sz w:val="16"/>
          <w:vertAlign w:val="baseline"/>
        </w:rPr>
        <w:t>protección</w:t>
      </w:r>
      <w:r>
        <w:rPr>
          <w:spacing w:val="-5"/>
          <w:sz w:val="16"/>
          <w:vertAlign w:val="baseline"/>
        </w:rPr>
        <w:t> </w:t>
      </w:r>
      <w:r>
        <w:rPr>
          <w:sz w:val="16"/>
          <w:vertAlign w:val="baseline"/>
        </w:rPr>
        <w:t>de</w:t>
      </w:r>
      <w:r>
        <w:rPr>
          <w:spacing w:val="-5"/>
          <w:sz w:val="16"/>
          <w:vertAlign w:val="baseline"/>
        </w:rPr>
        <w:t> </w:t>
      </w:r>
      <w:r>
        <w:rPr>
          <w:sz w:val="16"/>
          <w:vertAlign w:val="baseline"/>
        </w:rPr>
        <w:t>todas</w:t>
      </w:r>
      <w:r>
        <w:rPr>
          <w:spacing w:val="-5"/>
          <w:sz w:val="16"/>
          <w:vertAlign w:val="baseline"/>
        </w:rPr>
        <w:t> </w:t>
      </w:r>
      <w:r>
        <w:rPr>
          <w:sz w:val="16"/>
          <w:vertAlign w:val="baseline"/>
        </w:rPr>
        <w:t>las</w:t>
      </w:r>
      <w:r>
        <w:rPr>
          <w:spacing w:val="-5"/>
          <w:sz w:val="16"/>
          <w:vertAlign w:val="baseline"/>
        </w:rPr>
        <w:t> </w:t>
      </w:r>
      <w:r>
        <w:rPr>
          <w:sz w:val="16"/>
          <w:vertAlign w:val="baseline"/>
        </w:rPr>
        <w:t>personas</w:t>
      </w:r>
      <w:r>
        <w:rPr>
          <w:spacing w:val="-7"/>
          <w:sz w:val="16"/>
          <w:vertAlign w:val="baseline"/>
        </w:rPr>
        <w:t> </w:t>
      </w:r>
      <w:r>
        <w:rPr>
          <w:sz w:val="16"/>
          <w:vertAlign w:val="baseline"/>
        </w:rPr>
        <w:t>sometidas</w:t>
      </w:r>
      <w:r>
        <w:rPr>
          <w:spacing w:val="-5"/>
          <w:sz w:val="16"/>
          <w:vertAlign w:val="baseline"/>
        </w:rPr>
        <w:t> </w:t>
      </w:r>
      <w:r>
        <w:rPr>
          <w:sz w:val="16"/>
          <w:vertAlign w:val="baseline"/>
        </w:rPr>
        <w:t>a</w:t>
      </w:r>
      <w:r>
        <w:rPr>
          <w:spacing w:val="-6"/>
          <w:sz w:val="16"/>
          <w:vertAlign w:val="baseline"/>
        </w:rPr>
        <w:t> </w:t>
      </w:r>
      <w:r>
        <w:rPr>
          <w:sz w:val="16"/>
          <w:vertAlign w:val="baseline"/>
        </w:rPr>
        <w:t>cualquier</w:t>
      </w:r>
      <w:r>
        <w:rPr>
          <w:spacing w:val="-4"/>
          <w:sz w:val="16"/>
          <w:vertAlign w:val="baseline"/>
        </w:rPr>
        <w:t> </w:t>
      </w:r>
      <w:r>
        <w:rPr>
          <w:sz w:val="16"/>
          <w:vertAlign w:val="baseline"/>
        </w:rPr>
        <w:t>forma</w:t>
      </w:r>
      <w:r>
        <w:rPr>
          <w:spacing w:val="-8"/>
          <w:sz w:val="16"/>
          <w:vertAlign w:val="baseline"/>
        </w:rPr>
        <w:t> </w:t>
      </w:r>
      <w:r>
        <w:rPr>
          <w:sz w:val="16"/>
          <w:vertAlign w:val="baseline"/>
        </w:rPr>
        <w:t>de</w:t>
      </w:r>
      <w:r>
        <w:rPr>
          <w:spacing w:val="-5"/>
          <w:sz w:val="16"/>
          <w:vertAlign w:val="baseline"/>
        </w:rPr>
        <w:t> </w:t>
      </w:r>
      <w:r>
        <w:rPr>
          <w:sz w:val="16"/>
          <w:vertAlign w:val="baseline"/>
        </w:rPr>
        <w:t>detención o</w:t>
      </w:r>
      <w:r>
        <w:rPr>
          <w:spacing w:val="-9"/>
          <w:sz w:val="16"/>
          <w:vertAlign w:val="baseline"/>
        </w:rPr>
        <w:t> </w:t>
      </w:r>
      <w:r>
        <w:rPr>
          <w:sz w:val="16"/>
          <w:vertAlign w:val="baseline"/>
        </w:rPr>
        <w:t>prisión.</w:t>
      </w:r>
      <w:r>
        <w:rPr>
          <w:spacing w:val="-13"/>
          <w:sz w:val="16"/>
          <w:vertAlign w:val="baseline"/>
        </w:rPr>
        <w:t> </w:t>
      </w:r>
      <w:r>
        <w:rPr>
          <w:sz w:val="16"/>
          <w:vertAlign w:val="baseline"/>
        </w:rPr>
        <w:t>Adoptado</w:t>
      </w:r>
      <w:r>
        <w:rPr>
          <w:spacing w:val="-11"/>
          <w:sz w:val="16"/>
          <w:vertAlign w:val="baseline"/>
        </w:rPr>
        <w:t> </w:t>
      </w:r>
      <w:r>
        <w:rPr>
          <w:sz w:val="16"/>
          <w:vertAlign w:val="baseline"/>
        </w:rPr>
        <w:t>por</w:t>
      </w:r>
      <w:r>
        <w:rPr>
          <w:spacing w:val="-9"/>
          <w:sz w:val="16"/>
          <w:vertAlign w:val="baseline"/>
        </w:rPr>
        <w:t> </w:t>
      </w:r>
      <w:r>
        <w:rPr>
          <w:sz w:val="16"/>
          <w:vertAlign w:val="baseline"/>
        </w:rPr>
        <w:t>la</w:t>
      </w:r>
      <w:r>
        <w:rPr>
          <w:spacing w:val="-13"/>
          <w:sz w:val="16"/>
          <w:vertAlign w:val="baseline"/>
        </w:rPr>
        <w:t> </w:t>
      </w:r>
      <w:r>
        <w:rPr>
          <w:sz w:val="16"/>
          <w:vertAlign w:val="baseline"/>
        </w:rPr>
        <w:t>Asamblea</w:t>
      </w:r>
      <w:r>
        <w:rPr>
          <w:spacing w:val="-10"/>
          <w:sz w:val="16"/>
          <w:vertAlign w:val="baseline"/>
        </w:rPr>
        <w:t> </w:t>
      </w:r>
      <w:r>
        <w:rPr>
          <w:sz w:val="16"/>
          <w:vertAlign w:val="baseline"/>
        </w:rPr>
        <w:t>General</w:t>
      </w:r>
      <w:r>
        <w:rPr>
          <w:spacing w:val="-13"/>
          <w:sz w:val="16"/>
          <w:vertAlign w:val="baseline"/>
        </w:rPr>
        <w:t> </w:t>
      </w:r>
      <w:r>
        <w:rPr>
          <w:sz w:val="16"/>
          <w:vertAlign w:val="baseline"/>
        </w:rPr>
        <w:t>en</w:t>
      </w:r>
      <w:r>
        <w:rPr>
          <w:spacing w:val="-10"/>
          <w:sz w:val="16"/>
          <w:vertAlign w:val="baseline"/>
        </w:rPr>
        <w:t> </w:t>
      </w:r>
      <w:r>
        <w:rPr>
          <w:sz w:val="16"/>
          <w:vertAlign w:val="baseline"/>
        </w:rPr>
        <w:t>su</w:t>
      </w:r>
      <w:r>
        <w:rPr>
          <w:spacing w:val="-13"/>
          <w:sz w:val="16"/>
          <w:vertAlign w:val="baseline"/>
        </w:rPr>
        <w:t> </w:t>
      </w:r>
      <w:r>
        <w:rPr>
          <w:sz w:val="16"/>
          <w:vertAlign w:val="baseline"/>
        </w:rPr>
        <w:t>resolución</w:t>
      </w:r>
      <w:r>
        <w:rPr>
          <w:spacing w:val="-11"/>
          <w:sz w:val="16"/>
          <w:vertAlign w:val="baseline"/>
        </w:rPr>
        <w:t> </w:t>
      </w:r>
      <w:r>
        <w:rPr>
          <w:sz w:val="16"/>
          <w:vertAlign w:val="baseline"/>
        </w:rPr>
        <w:t>43/173,</w:t>
      </w:r>
      <w:r>
        <w:rPr>
          <w:spacing w:val="-13"/>
          <w:sz w:val="16"/>
          <w:vertAlign w:val="baseline"/>
        </w:rPr>
        <w:t> </w:t>
      </w:r>
      <w:r>
        <w:rPr>
          <w:sz w:val="16"/>
          <w:vertAlign w:val="baseline"/>
        </w:rPr>
        <w:t>de</w:t>
      </w:r>
      <w:r>
        <w:rPr>
          <w:spacing w:val="-12"/>
          <w:sz w:val="16"/>
          <w:vertAlign w:val="baseline"/>
        </w:rPr>
        <w:t> </w:t>
      </w:r>
      <w:r>
        <w:rPr>
          <w:sz w:val="16"/>
          <w:vertAlign w:val="baseline"/>
        </w:rPr>
        <w:t>9</w:t>
      </w:r>
      <w:r>
        <w:rPr>
          <w:spacing w:val="-11"/>
          <w:sz w:val="16"/>
          <w:vertAlign w:val="baseline"/>
        </w:rPr>
        <w:t> </w:t>
      </w:r>
      <w:r>
        <w:rPr>
          <w:sz w:val="16"/>
          <w:vertAlign w:val="baseline"/>
        </w:rPr>
        <w:t>de</w:t>
      </w:r>
      <w:r>
        <w:rPr>
          <w:spacing w:val="-12"/>
          <w:sz w:val="16"/>
          <w:vertAlign w:val="baseline"/>
        </w:rPr>
        <w:t> </w:t>
      </w:r>
      <w:r>
        <w:rPr>
          <w:sz w:val="16"/>
          <w:vertAlign w:val="baseline"/>
        </w:rPr>
        <w:t>diciembre</w:t>
      </w:r>
      <w:r>
        <w:rPr>
          <w:spacing w:val="-10"/>
          <w:sz w:val="16"/>
          <w:vertAlign w:val="baseline"/>
        </w:rPr>
        <w:t> </w:t>
      </w:r>
      <w:r>
        <w:rPr>
          <w:sz w:val="16"/>
          <w:vertAlign w:val="baseline"/>
        </w:rPr>
        <w:t>de</w:t>
      </w:r>
      <w:r>
        <w:rPr>
          <w:spacing w:val="-9"/>
          <w:sz w:val="16"/>
          <w:vertAlign w:val="baseline"/>
        </w:rPr>
        <w:t> </w:t>
      </w:r>
      <w:r>
        <w:rPr>
          <w:sz w:val="16"/>
          <w:vertAlign w:val="baseline"/>
        </w:rPr>
        <w:t>1988,</w:t>
      </w:r>
      <w:r>
        <w:rPr>
          <w:spacing w:val="-11"/>
          <w:sz w:val="16"/>
          <w:vertAlign w:val="baseline"/>
        </w:rPr>
        <w:t> </w:t>
      </w:r>
      <w:r>
        <w:rPr>
          <w:sz w:val="16"/>
          <w:vertAlign w:val="baseline"/>
        </w:rPr>
        <w:t>Principio</w:t>
      </w:r>
      <w:r>
        <w:rPr>
          <w:spacing w:val="-12"/>
          <w:sz w:val="16"/>
          <w:vertAlign w:val="baseline"/>
        </w:rPr>
        <w:t> </w:t>
      </w:r>
      <w:r>
        <w:rPr>
          <w:sz w:val="16"/>
          <w:vertAlign w:val="baseline"/>
        </w:rPr>
        <w:t>24.</w:t>
      </w:r>
      <w:r>
        <w:rPr>
          <w:spacing w:val="-11"/>
          <w:sz w:val="16"/>
          <w:vertAlign w:val="baseline"/>
        </w:rPr>
        <w:t> </w:t>
      </w:r>
      <w:r>
        <w:rPr>
          <w:sz w:val="16"/>
          <w:vertAlign w:val="baseline"/>
        </w:rPr>
        <w:t>Véase, además,</w:t>
      </w:r>
      <w:r>
        <w:rPr>
          <w:spacing w:val="-3"/>
          <w:sz w:val="16"/>
          <w:vertAlign w:val="baseline"/>
        </w:rPr>
        <w:t> </w:t>
      </w:r>
      <w:r>
        <w:rPr>
          <w:sz w:val="16"/>
          <w:vertAlign w:val="baseline"/>
        </w:rPr>
        <w:t>la</w:t>
      </w:r>
      <w:r>
        <w:rPr>
          <w:spacing w:val="-3"/>
          <w:sz w:val="16"/>
          <w:vertAlign w:val="baseline"/>
        </w:rPr>
        <w:t> </w:t>
      </w:r>
      <w:r>
        <w:rPr>
          <w:sz w:val="16"/>
          <w:vertAlign w:val="baseline"/>
        </w:rPr>
        <w:t>regla</w:t>
      </w:r>
      <w:r>
        <w:rPr>
          <w:spacing w:val="-3"/>
          <w:sz w:val="16"/>
          <w:vertAlign w:val="baseline"/>
        </w:rPr>
        <w:t> </w:t>
      </w:r>
      <w:r>
        <w:rPr>
          <w:sz w:val="16"/>
          <w:vertAlign w:val="baseline"/>
        </w:rPr>
        <w:t>24</w:t>
      </w:r>
      <w:r>
        <w:rPr>
          <w:spacing w:val="-4"/>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Reglas</w:t>
      </w:r>
      <w:r>
        <w:rPr>
          <w:spacing w:val="-2"/>
          <w:sz w:val="16"/>
          <w:vertAlign w:val="baseline"/>
        </w:rPr>
        <w:t> </w:t>
      </w:r>
      <w:r>
        <w:rPr>
          <w:sz w:val="16"/>
          <w:vertAlign w:val="baseline"/>
        </w:rPr>
        <w:t>mínimas</w:t>
      </w:r>
      <w:r>
        <w:rPr>
          <w:spacing w:val="-2"/>
          <w:sz w:val="16"/>
          <w:vertAlign w:val="baseline"/>
        </w:rPr>
        <w:t> </w:t>
      </w:r>
      <w:r>
        <w:rPr>
          <w:sz w:val="16"/>
          <w:vertAlign w:val="baseline"/>
        </w:rPr>
        <w:t>para</w:t>
      </w:r>
      <w:r>
        <w:rPr>
          <w:spacing w:val="-6"/>
          <w:sz w:val="16"/>
          <w:vertAlign w:val="baseline"/>
        </w:rPr>
        <w:t> </w:t>
      </w:r>
      <w:r>
        <w:rPr>
          <w:sz w:val="16"/>
          <w:vertAlign w:val="baseline"/>
        </w:rPr>
        <w:t>el</w:t>
      </w:r>
      <w:r>
        <w:rPr>
          <w:spacing w:val="-3"/>
          <w:sz w:val="16"/>
          <w:vertAlign w:val="baseline"/>
        </w:rPr>
        <w:t> </w:t>
      </w:r>
      <w:r>
        <w:rPr>
          <w:sz w:val="16"/>
          <w:vertAlign w:val="baseline"/>
        </w:rPr>
        <w:t>tratamiento</w:t>
      </w:r>
      <w:r>
        <w:rPr>
          <w:spacing w:val="-2"/>
          <w:sz w:val="16"/>
          <w:vertAlign w:val="baseline"/>
        </w:rPr>
        <w:t> </w:t>
      </w:r>
      <w:r>
        <w:rPr>
          <w:sz w:val="16"/>
          <w:vertAlign w:val="baseline"/>
        </w:rPr>
        <w:t>de</w:t>
      </w:r>
      <w:r>
        <w:rPr>
          <w:spacing w:val="-2"/>
          <w:sz w:val="16"/>
          <w:vertAlign w:val="baseline"/>
        </w:rPr>
        <w:t> </w:t>
      </w:r>
      <w:r>
        <w:rPr>
          <w:sz w:val="16"/>
          <w:vertAlign w:val="baseline"/>
        </w:rPr>
        <w:t>los</w:t>
      </w:r>
      <w:r>
        <w:rPr>
          <w:spacing w:val="-2"/>
          <w:sz w:val="16"/>
          <w:vertAlign w:val="baseline"/>
        </w:rPr>
        <w:t> </w:t>
      </w:r>
      <w:r>
        <w:rPr>
          <w:sz w:val="16"/>
          <w:vertAlign w:val="baseline"/>
        </w:rPr>
        <w:t>reclusos.</w:t>
      </w:r>
      <w:r>
        <w:rPr>
          <w:spacing w:val="-6"/>
          <w:sz w:val="16"/>
          <w:vertAlign w:val="baseline"/>
        </w:rPr>
        <w:t> </w:t>
      </w:r>
      <w:r>
        <w:rPr>
          <w:sz w:val="16"/>
          <w:vertAlign w:val="baseline"/>
        </w:rPr>
        <w:t>Adoptadas</w:t>
      </w:r>
      <w:r>
        <w:rPr>
          <w:spacing w:val="-2"/>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Primer</w:t>
      </w:r>
      <w:r>
        <w:rPr>
          <w:spacing w:val="-4"/>
          <w:sz w:val="16"/>
          <w:vertAlign w:val="baseline"/>
        </w:rPr>
        <w:t> </w:t>
      </w:r>
      <w:r>
        <w:rPr>
          <w:sz w:val="16"/>
          <w:vertAlign w:val="baseline"/>
        </w:rPr>
        <w:t>Congreso</w:t>
      </w:r>
      <w:r>
        <w:rPr>
          <w:spacing w:val="-4"/>
          <w:sz w:val="16"/>
          <w:vertAlign w:val="baseline"/>
        </w:rPr>
        <w:t> </w:t>
      </w:r>
      <w:r>
        <w:rPr>
          <w:sz w:val="16"/>
          <w:vertAlign w:val="baseline"/>
        </w:rPr>
        <w:t>de las Naciones Unidas sobre Prevención del Delito y Tratamiento del Delincuente, celebrado en Ginebra en 1995, y aprobadas por el</w:t>
      </w:r>
      <w:r>
        <w:rPr>
          <w:spacing w:val="-1"/>
          <w:sz w:val="16"/>
          <w:vertAlign w:val="baseline"/>
        </w:rPr>
        <w:t> </w:t>
      </w:r>
      <w:r>
        <w:rPr>
          <w:sz w:val="16"/>
          <w:vertAlign w:val="baseline"/>
        </w:rPr>
        <w:t>Consejo Económico y</w:t>
      </w:r>
      <w:r>
        <w:rPr>
          <w:spacing w:val="-2"/>
          <w:sz w:val="16"/>
          <w:vertAlign w:val="baseline"/>
        </w:rPr>
        <w:t> </w:t>
      </w:r>
      <w:r>
        <w:rPr>
          <w:sz w:val="16"/>
          <w:vertAlign w:val="baseline"/>
        </w:rPr>
        <w:t>Social</w:t>
      </w:r>
      <w:r>
        <w:rPr>
          <w:spacing w:val="-1"/>
          <w:sz w:val="16"/>
          <w:vertAlign w:val="baseline"/>
        </w:rPr>
        <w:t> </w:t>
      </w:r>
      <w:r>
        <w:rPr>
          <w:sz w:val="16"/>
          <w:vertAlign w:val="baseline"/>
        </w:rPr>
        <w:t>en</w:t>
      </w:r>
      <w:r>
        <w:rPr>
          <w:spacing w:val="-1"/>
          <w:sz w:val="16"/>
          <w:vertAlign w:val="baseline"/>
        </w:rPr>
        <w:t> </w:t>
      </w:r>
      <w:r>
        <w:rPr>
          <w:sz w:val="16"/>
          <w:vertAlign w:val="baseline"/>
        </w:rPr>
        <w:t>sus resoluciones 663C (XXIV)</w:t>
      </w:r>
      <w:r>
        <w:rPr>
          <w:spacing w:val="-1"/>
          <w:sz w:val="16"/>
          <w:vertAlign w:val="baseline"/>
        </w:rPr>
        <w:t> </w:t>
      </w:r>
      <w:r>
        <w:rPr>
          <w:sz w:val="16"/>
          <w:vertAlign w:val="baseline"/>
        </w:rPr>
        <w:t>de 31 de</w:t>
      </w:r>
      <w:r>
        <w:rPr>
          <w:spacing w:val="-3"/>
          <w:sz w:val="16"/>
          <w:vertAlign w:val="baseline"/>
        </w:rPr>
        <w:t> </w:t>
      </w:r>
      <w:r>
        <w:rPr>
          <w:sz w:val="16"/>
          <w:vertAlign w:val="baseline"/>
        </w:rPr>
        <w:t>julio de</w:t>
      </w:r>
      <w:r>
        <w:rPr>
          <w:spacing w:val="-3"/>
          <w:sz w:val="16"/>
          <w:vertAlign w:val="baseline"/>
        </w:rPr>
        <w:t> </w:t>
      </w:r>
      <w:r>
        <w:rPr>
          <w:sz w:val="16"/>
          <w:vertAlign w:val="baseline"/>
        </w:rPr>
        <w:t>1957 y 2076 (LXII) de 13 de mayo de 1977.</w:t>
      </w:r>
    </w:p>
    <w:p>
      <w:pPr>
        <w:spacing w:before="120"/>
        <w:ind w:left="118" w:right="113" w:firstLine="0"/>
        <w:jc w:val="both"/>
        <w:rPr>
          <w:sz w:val="16"/>
        </w:rPr>
      </w:pPr>
      <w:r>
        <w:rPr>
          <w:sz w:val="16"/>
          <w:vertAlign w:val="superscript"/>
        </w:rPr>
        <w:t>335</w:t>
      </w:r>
      <w:r>
        <w:rPr>
          <w:spacing w:val="80"/>
          <w:w w:val="150"/>
          <w:sz w:val="16"/>
          <w:vertAlign w:val="baseline"/>
        </w:rPr>
        <w:t>  </w:t>
      </w:r>
      <w:r>
        <w:rPr>
          <w:i/>
          <w:sz w:val="16"/>
          <w:vertAlign w:val="baseline"/>
        </w:rPr>
        <w:t>Cfr. Caso Comunidad Indígena Sawhoyamaxa Vs. Paraguay. Fondo, Reparaciones y Costas. </w:t>
      </w:r>
      <w:r>
        <w:rPr>
          <w:sz w:val="16"/>
          <w:vertAlign w:val="baseline"/>
        </w:rPr>
        <w:t>Sentencia de 29 de marzo de 2006. Serie C No. 146, párr. 177, y </w:t>
      </w:r>
      <w:r>
        <w:rPr>
          <w:i/>
          <w:sz w:val="16"/>
          <w:vertAlign w:val="baseline"/>
        </w:rPr>
        <w:t>Enfoques diferenciados respectos de determinados grupos de</w:t>
      </w:r>
      <w:r>
        <w:rPr>
          <w:i/>
          <w:sz w:val="16"/>
          <w:vertAlign w:val="baseline"/>
        </w:rPr>
        <w:t> personas privadas de libertad. </w:t>
      </w:r>
      <w:r>
        <w:rPr>
          <w:sz w:val="16"/>
          <w:vertAlign w:val="baseline"/>
        </w:rPr>
        <w:t>Opinión Consultiva OC-29/22 de 30 de mayo de 2022. Serie A No. 29, párr. 128.</w:t>
      </w:r>
    </w:p>
    <w:p>
      <w:pPr>
        <w:spacing w:before="120"/>
        <w:ind w:left="118" w:right="108" w:firstLine="0"/>
        <w:jc w:val="both"/>
        <w:rPr>
          <w:sz w:val="16"/>
        </w:rPr>
      </w:pPr>
      <w:r>
        <w:rPr>
          <w:sz w:val="16"/>
          <w:vertAlign w:val="superscript"/>
        </w:rPr>
        <w:t>336</w:t>
      </w:r>
      <w:r>
        <w:rPr>
          <w:spacing w:val="80"/>
          <w:sz w:val="16"/>
          <w:vertAlign w:val="baseline"/>
        </w:rPr>
        <w:t>  </w:t>
      </w:r>
      <w:r>
        <w:rPr>
          <w:i/>
          <w:sz w:val="16"/>
          <w:vertAlign w:val="baseline"/>
        </w:rPr>
        <w:t>Cfr. Caso del Penal Miguel Castro Castro Vs. Perú, supra</w:t>
      </w:r>
      <w:r>
        <w:rPr>
          <w:sz w:val="16"/>
          <w:vertAlign w:val="baseline"/>
        </w:rPr>
        <w:t>, párrs. 275, 300 y 322; </w:t>
      </w:r>
      <w:r>
        <w:rPr>
          <w:i/>
          <w:sz w:val="16"/>
          <w:vertAlign w:val="baseline"/>
        </w:rPr>
        <w:t>Caso Gelman Vs. Uruguay.</w:t>
      </w:r>
      <w:r>
        <w:rPr>
          <w:i/>
          <w:sz w:val="16"/>
          <w:vertAlign w:val="baseline"/>
        </w:rPr>
        <w:t> Fondo y Reparaciones</w:t>
      </w:r>
      <w:r>
        <w:rPr>
          <w:sz w:val="16"/>
          <w:vertAlign w:val="baseline"/>
        </w:rPr>
        <w:t>. Sentencia del 24 de febrero de 2011. Serie C No. 221, párr. 97, y Opinión Consultiva OC- 29/22</w:t>
      </w:r>
      <w:r>
        <w:rPr>
          <w:i/>
          <w:sz w:val="16"/>
          <w:vertAlign w:val="baseline"/>
        </w:rPr>
        <w:t>, supra, </w:t>
      </w:r>
      <w:r>
        <w:rPr>
          <w:sz w:val="16"/>
          <w:vertAlign w:val="baseline"/>
        </w:rPr>
        <w:t>párr. 128.</w:t>
      </w:r>
    </w:p>
    <w:p>
      <w:pPr>
        <w:spacing w:before="120"/>
        <w:ind w:left="118" w:right="118" w:firstLine="0"/>
        <w:jc w:val="both"/>
        <w:rPr>
          <w:sz w:val="16"/>
        </w:rPr>
      </w:pPr>
      <w:r>
        <w:rPr>
          <w:sz w:val="16"/>
          <w:vertAlign w:val="superscript"/>
        </w:rPr>
        <w:t>337</w:t>
      </w:r>
      <w:r>
        <w:rPr>
          <w:spacing w:val="40"/>
          <w:sz w:val="16"/>
          <w:vertAlign w:val="baseline"/>
        </w:rPr>
        <w:t>  </w:t>
      </w:r>
      <w:r>
        <w:rPr>
          <w:i/>
          <w:sz w:val="16"/>
          <w:vertAlign w:val="baseline"/>
        </w:rPr>
        <w:t>Cfr. Asunto B. Medidas Provisionales respecto de El Salvador. </w:t>
      </w:r>
      <w:r>
        <w:rPr>
          <w:sz w:val="16"/>
          <w:vertAlign w:val="baseline"/>
        </w:rPr>
        <w:t>Resolución de la Corte Interamericana de Derechos Humanos de 29 de mayo de 2013, Considerandos 14 y 17.</w:t>
      </w:r>
    </w:p>
    <w:p>
      <w:pPr>
        <w:spacing w:before="119"/>
        <w:ind w:left="118" w:right="0" w:firstLine="0"/>
        <w:jc w:val="both"/>
        <w:rPr>
          <w:sz w:val="16"/>
        </w:rPr>
      </w:pPr>
      <w:r>
        <w:rPr>
          <w:sz w:val="16"/>
          <w:vertAlign w:val="superscript"/>
        </w:rPr>
        <w:t>338</w:t>
      </w:r>
      <w:r>
        <w:rPr>
          <w:spacing w:val="63"/>
          <w:sz w:val="16"/>
          <w:vertAlign w:val="baseline"/>
        </w:rPr>
        <w:t>   </w:t>
      </w:r>
      <w:r>
        <w:rPr>
          <w:i/>
          <w:sz w:val="16"/>
          <w:vertAlign w:val="baseline"/>
        </w:rPr>
        <w:t>Cfr.</w:t>
      </w:r>
      <w:r>
        <w:rPr>
          <w:i/>
          <w:spacing w:val="-1"/>
          <w:sz w:val="16"/>
          <w:vertAlign w:val="baseline"/>
        </w:rPr>
        <w:t> </w:t>
      </w:r>
      <w:r>
        <w:rPr>
          <w:sz w:val="16"/>
          <w:vertAlign w:val="baseline"/>
        </w:rPr>
        <w:t>Opinión</w:t>
      </w:r>
      <w:r>
        <w:rPr>
          <w:spacing w:val="-1"/>
          <w:sz w:val="16"/>
          <w:vertAlign w:val="baseline"/>
        </w:rPr>
        <w:t> </w:t>
      </w:r>
      <w:r>
        <w:rPr>
          <w:sz w:val="16"/>
          <w:vertAlign w:val="baseline"/>
        </w:rPr>
        <w:t>Consultiva</w:t>
      </w:r>
      <w:r>
        <w:rPr>
          <w:spacing w:val="-4"/>
          <w:sz w:val="16"/>
          <w:vertAlign w:val="baseline"/>
        </w:rPr>
        <w:t> </w:t>
      </w:r>
      <w:r>
        <w:rPr>
          <w:sz w:val="16"/>
          <w:vertAlign w:val="baseline"/>
        </w:rPr>
        <w:t>OC-29/22</w:t>
      </w:r>
      <w:r>
        <w:rPr>
          <w:i/>
          <w:sz w:val="16"/>
          <w:vertAlign w:val="baseline"/>
        </w:rPr>
        <w:t>,</w:t>
      </w:r>
      <w:r>
        <w:rPr>
          <w:i/>
          <w:spacing w:val="-5"/>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w:t>
      </w:r>
      <w:r>
        <w:rPr>
          <w:spacing w:val="-4"/>
          <w:sz w:val="16"/>
          <w:vertAlign w:val="baseline"/>
        </w:rPr>
        <w:t>155.</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w w:val="95"/>
        </w:rPr>
        <w:t>Elacio</w:t>
      </w:r>
      <w:r>
        <w:rPr>
          <w:spacing w:val="-3"/>
          <w:w w:val="95"/>
        </w:rPr>
        <w:t> </w:t>
      </w:r>
      <w:r>
        <w:rPr>
          <w:w w:val="95"/>
        </w:rPr>
        <w:t>Peña</w:t>
      </w:r>
      <w:r>
        <w:rPr>
          <w:spacing w:val="-4"/>
          <w:w w:val="95"/>
        </w:rPr>
        <w:t> </w:t>
      </w:r>
      <w:r>
        <w:rPr>
          <w:w w:val="95"/>
        </w:rPr>
        <w:t>Córdoba,</w:t>
      </w:r>
      <w:r>
        <w:rPr>
          <w:spacing w:val="-1"/>
          <w:w w:val="95"/>
        </w:rPr>
        <w:t> </w:t>
      </w:r>
      <w:r>
        <w:rPr>
          <w:w w:val="95"/>
        </w:rPr>
        <w:t>Genaro</w:t>
      </w:r>
      <w:r>
        <w:rPr>
          <w:spacing w:val="-5"/>
          <w:w w:val="95"/>
        </w:rPr>
        <w:t> </w:t>
      </w:r>
      <w:r>
        <w:rPr>
          <w:w w:val="95"/>
        </w:rPr>
        <w:t>Ahuacho Luna,</w:t>
      </w:r>
      <w:r>
        <w:rPr>
          <w:spacing w:val="-5"/>
          <w:w w:val="95"/>
        </w:rPr>
        <w:t> </w:t>
      </w:r>
      <w:r>
        <w:rPr>
          <w:w w:val="95"/>
        </w:rPr>
        <w:t>Alfredo</w:t>
      </w:r>
      <w:r>
        <w:rPr>
          <w:spacing w:val="-5"/>
          <w:w w:val="95"/>
        </w:rPr>
        <w:t> </w:t>
      </w:r>
      <w:r>
        <w:rPr>
          <w:w w:val="95"/>
        </w:rPr>
        <w:t>Bazán</w:t>
      </w:r>
      <w:r>
        <w:rPr>
          <w:spacing w:val="-1"/>
          <w:w w:val="95"/>
        </w:rPr>
        <w:t> </w:t>
      </w:r>
      <w:r>
        <w:rPr>
          <w:w w:val="95"/>
        </w:rPr>
        <w:t>y</w:t>
      </w:r>
      <w:r>
        <w:rPr>
          <w:spacing w:val="-4"/>
          <w:w w:val="95"/>
        </w:rPr>
        <w:t> </w:t>
      </w:r>
      <w:r>
        <w:rPr>
          <w:w w:val="95"/>
        </w:rPr>
        <w:t>Rosas,</w:t>
      </w:r>
      <w:r>
        <w:rPr>
          <w:spacing w:val="-1"/>
          <w:w w:val="95"/>
        </w:rPr>
        <w:t> </w:t>
      </w:r>
      <w:r>
        <w:rPr>
          <w:w w:val="95"/>
        </w:rPr>
        <w:t>Mauricio</w:t>
      </w:r>
      <w:r>
        <w:rPr>
          <w:spacing w:val="-5"/>
          <w:w w:val="95"/>
        </w:rPr>
        <w:t> </w:t>
      </w:r>
      <w:r>
        <w:rPr>
          <w:w w:val="95"/>
        </w:rPr>
        <w:t>Valenzuela</w:t>
      </w:r>
      <w:r>
        <w:rPr>
          <w:spacing w:val="-4"/>
          <w:w w:val="95"/>
        </w:rPr>
        <w:t> </w:t>
      </w:r>
      <w:r>
        <w:rPr>
          <w:w w:val="95"/>
        </w:rPr>
        <w:t>Valencia, </w:t>
      </w:r>
      <w:r>
        <w:rPr>
          <w:spacing w:val="-2"/>
        </w:rPr>
        <w:t>Oswaldo</w:t>
      </w:r>
      <w:r>
        <w:rPr>
          <w:spacing w:val="-6"/>
        </w:rPr>
        <w:t> </w:t>
      </w:r>
      <w:r>
        <w:rPr>
          <w:spacing w:val="-2"/>
        </w:rPr>
        <w:t>Lulleman</w:t>
      </w:r>
      <w:r>
        <w:rPr>
          <w:spacing w:val="-7"/>
        </w:rPr>
        <w:t> </w:t>
      </w:r>
      <w:r>
        <w:rPr>
          <w:spacing w:val="-2"/>
        </w:rPr>
        <w:t>Antezana,</w:t>
      </w:r>
      <w:r>
        <w:rPr>
          <w:spacing w:val="-6"/>
        </w:rPr>
        <w:t> </w:t>
      </w:r>
      <w:r>
        <w:rPr>
          <w:spacing w:val="-2"/>
        </w:rPr>
        <w:t>Raúl</w:t>
      </w:r>
      <w:r>
        <w:rPr>
          <w:spacing w:val="-6"/>
        </w:rPr>
        <w:t> </w:t>
      </w:r>
      <w:r>
        <w:rPr>
          <w:spacing w:val="-2"/>
        </w:rPr>
        <w:t>Oswaldo</w:t>
      </w:r>
      <w:r>
        <w:rPr>
          <w:spacing w:val="-6"/>
        </w:rPr>
        <w:t> </w:t>
      </w:r>
      <w:r>
        <w:rPr>
          <w:spacing w:val="-2"/>
        </w:rPr>
        <w:t>Lulleman</w:t>
      </w:r>
      <w:r>
        <w:rPr>
          <w:spacing w:val="-5"/>
        </w:rPr>
        <w:t> </w:t>
      </w:r>
      <w:r>
        <w:rPr>
          <w:spacing w:val="-2"/>
        </w:rPr>
        <w:t>Gutiérrez,</w:t>
      </w:r>
      <w:r>
        <w:rPr>
          <w:spacing w:val="-8"/>
        </w:rPr>
        <w:t> </w:t>
      </w:r>
      <w:r>
        <w:rPr>
          <w:spacing w:val="-2"/>
        </w:rPr>
        <w:t>Luis</w:t>
      </w:r>
      <w:r>
        <w:rPr>
          <w:spacing w:val="-6"/>
        </w:rPr>
        <w:t> </w:t>
      </w:r>
      <w:r>
        <w:rPr>
          <w:spacing w:val="-2"/>
        </w:rPr>
        <w:t>Lulleman</w:t>
      </w:r>
      <w:r>
        <w:rPr>
          <w:spacing w:val="-5"/>
        </w:rPr>
        <w:t> </w:t>
      </w:r>
      <w:r>
        <w:rPr>
          <w:spacing w:val="-2"/>
        </w:rPr>
        <w:t>Gutiérrez,</w:t>
      </w:r>
      <w:r>
        <w:rPr>
          <w:spacing w:val="-8"/>
        </w:rPr>
        <w:t> </w:t>
      </w:r>
      <w:r>
        <w:rPr>
          <w:spacing w:val="-2"/>
        </w:rPr>
        <w:t>Carlos </w:t>
      </w:r>
      <w:r>
        <w:rPr/>
        <w:t>Eladio</w:t>
      </w:r>
      <w:r>
        <w:rPr>
          <w:spacing w:val="-18"/>
        </w:rPr>
        <w:t> </w:t>
      </w:r>
      <w:r>
        <w:rPr/>
        <w:t>Cruz</w:t>
      </w:r>
      <w:r>
        <w:rPr>
          <w:spacing w:val="-18"/>
        </w:rPr>
        <w:t> </w:t>
      </w:r>
      <w:r>
        <w:rPr/>
        <w:t>Añez,</w:t>
      </w:r>
      <w:r>
        <w:rPr>
          <w:spacing w:val="-17"/>
        </w:rPr>
        <w:t> </w:t>
      </w:r>
      <w:r>
        <w:rPr/>
        <w:t>Freddy</w:t>
      </w:r>
      <w:r>
        <w:rPr>
          <w:spacing w:val="-18"/>
        </w:rPr>
        <w:t> </w:t>
      </w:r>
      <w:r>
        <w:rPr/>
        <w:t>Cáceres</w:t>
      </w:r>
      <w:r>
        <w:rPr>
          <w:spacing w:val="-17"/>
        </w:rPr>
        <w:t> </w:t>
      </w:r>
      <w:r>
        <w:rPr/>
        <w:t>Castroy</w:t>
      </w:r>
      <w:r>
        <w:rPr>
          <w:spacing w:val="-18"/>
        </w:rPr>
        <w:t> </w:t>
      </w:r>
      <w:r>
        <w:rPr/>
        <w:t>Patricia</w:t>
      </w:r>
      <w:r>
        <w:rPr>
          <w:spacing w:val="-18"/>
        </w:rPr>
        <w:t> </w:t>
      </w:r>
      <w:r>
        <w:rPr/>
        <w:t>Catalina</w:t>
      </w:r>
      <w:r>
        <w:rPr>
          <w:spacing w:val="-17"/>
        </w:rPr>
        <w:t> </w:t>
      </w:r>
      <w:r>
        <w:rPr/>
        <w:t>Gallardo</w:t>
      </w:r>
      <w:r>
        <w:rPr>
          <w:spacing w:val="-18"/>
        </w:rPr>
        <w:t> </w:t>
      </w:r>
      <w:r>
        <w:rPr/>
        <w:t>Ardúz.</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2"/>
          <w:sz w:val="20"/>
        </w:rPr>
        <w:t>Por</w:t>
      </w:r>
      <w:r>
        <w:rPr>
          <w:spacing w:val="-13"/>
          <w:sz w:val="20"/>
        </w:rPr>
        <w:t> </w:t>
      </w:r>
      <w:r>
        <w:rPr>
          <w:spacing w:val="-2"/>
          <w:sz w:val="20"/>
        </w:rPr>
        <w:t>otra</w:t>
      </w:r>
      <w:r>
        <w:rPr>
          <w:spacing w:val="-14"/>
          <w:sz w:val="20"/>
        </w:rPr>
        <w:t> </w:t>
      </w:r>
      <w:r>
        <w:rPr>
          <w:spacing w:val="-2"/>
          <w:sz w:val="20"/>
        </w:rPr>
        <w:t>parte,</w:t>
      </w:r>
      <w:r>
        <w:rPr>
          <w:spacing w:val="-14"/>
          <w:sz w:val="20"/>
        </w:rPr>
        <w:t> </w:t>
      </w:r>
      <w:r>
        <w:rPr>
          <w:spacing w:val="-2"/>
          <w:sz w:val="20"/>
        </w:rPr>
        <w:t>le</w:t>
      </w:r>
      <w:r>
        <w:rPr>
          <w:spacing w:val="-14"/>
          <w:sz w:val="20"/>
        </w:rPr>
        <w:t> </w:t>
      </w:r>
      <w:r>
        <w:rPr>
          <w:spacing w:val="-2"/>
          <w:sz w:val="20"/>
        </w:rPr>
        <w:t>consta</w:t>
      </w:r>
      <w:r>
        <w:rPr>
          <w:spacing w:val="-11"/>
          <w:sz w:val="20"/>
        </w:rPr>
        <w:t> </w:t>
      </w:r>
      <w:r>
        <w:rPr>
          <w:spacing w:val="-2"/>
          <w:sz w:val="20"/>
        </w:rPr>
        <w:t>a</w:t>
      </w:r>
      <w:r>
        <w:rPr>
          <w:spacing w:val="-14"/>
          <w:sz w:val="20"/>
        </w:rPr>
        <w:t> </w:t>
      </w:r>
      <w:r>
        <w:rPr>
          <w:spacing w:val="-2"/>
          <w:sz w:val="20"/>
        </w:rPr>
        <w:t>este</w:t>
      </w:r>
      <w:r>
        <w:rPr>
          <w:spacing w:val="-14"/>
          <w:sz w:val="20"/>
        </w:rPr>
        <w:t> </w:t>
      </w:r>
      <w:r>
        <w:rPr>
          <w:spacing w:val="-2"/>
          <w:sz w:val="20"/>
        </w:rPr>
        <w:t>Tribunal</w:t>
      </w:r>
      <w:r>
        <w:rPr>
          <w:spacing w:val="-13"/>
          <w:sz w:val="20"/>
        </w:rPr>
        <w:t> </w:t>
      </w:r>
      <w:r>
        <w:rPr>
          <w:spacing w:val="-2"/>
          <w:sz w:val="20"/>
        </w:rPr>
        <w:t>que</w:t>
      </w:r>
      <w:r>
        <w:rPr>
          <w:spacing w:val="-16"/>
          <w:sz w:val="20"/>
        </w:rPr>
        <w:t> </w:t>
      </w:r>
      <w:r>
        <w:rPr>
          <w:spacing w:val="-2"/>
          <w:sz w:val="20"/>
        </w:rPr>
        <w:t>la</w:t>
      </w:r>
      <w:r>
        <w:rPr>
          <w:spacing w:val="-12"/>
          <w:sz w:val="20"/>
        </w:rPr>
        <w:t> </w:t>
      </w:r>
      <w:r>
        <w:rPr>
          <w:spacing w:val="-2"/>
          <w:sz w:val="20"/>
        </w:rPr>
        <w:t>señora</w:t>
      </w:r>
      <w:r>
        <w:rPr>
          <w:spacing w:val="-14"/>
          <w:sz w:val="20"/>
        </w:rPr>
        <w:t> </w:t>
      </w:r>
      <w:r>
        <w:rPr>
          <w:spacing w:val="-2"/>
          <w:sz w:val="20"/>
        </w:rPr>
        <w:t>F.E.P.M.</w:t>
      </w:r>
      <w:r>
        <w:rPr>
          <w:spacing w:val="-16"/>
          <w:sz w:val="20"/>
        </w:rPr>
        <w:t> </w:t>
      </w:r>
      <w:r>
        <w:rPr>
          <w:spacing w:val="-2"/>
          <w:sz w:val="20"/>
        </w:rPr>
        <w:t>tuvo</w:t>
      </w:r>
      <w:r>
        <w:rPr>
          <w:spacing w:val="-13"/>
          <w:sz w:val="20"/>
        </w:rPr>
        <w:t> </w:t>
      </w:r>
      <w:r>
        <w:rPr>
          <w:spacing w:val="-2"/>
          <w:sz w:val="20"/>
        </w:rPr>
        <w:t>un</w:t>
      </w:r>
      <w:r>
        <w:rPr>
          <w:spacing w:val="-14"/>
          <w:sz w:val="20"/>
        </w:rPr>
        <w:t> </w:t>
      </w:r>
      <w:r>
        <w:rPr>
          <w:spacing w:val="-2"/>
          <w:sz w:val="20"/>
        </w:rPr>
        <w:t>aborto</w:t>
      </w:r>
      <w:r>
        <w:rPr>
          <w:spacing w:val="-14"/>
          <w:sz w:val="20"/>
        </w:rPr>
        <w:t> </w:t>
      </w:r>
      <w:r>
        <w:rPr>
          <w:spacing w:val="-2"/>
          <w:sz w:val="20"/>
        </w:rPr>
        <w:t>producto</w:t>
      </w:r>
      <w:r>
        <w:rPr>
          <w:spacing w:val="-16"/>
          <w:sz w:val="20"/>
        </w:rPr>
        <w:t> </w:t>
      </w:r>
      <w:r>
        <w:rPr>
          <w:spacing w:val="-2"/>
          <w:sz w:val="20"/>
        </w:rPr>
        <w:t>de </w:t>
      </w:r>
      <w:r>
        <w:rPr>
          <w:w w:val="95"/>
          <w:sz w:val="20"/>
        </w:rPr>
        <w:t>los</w:t>
      </w:r>
      <w:r>
        <w:rPr>
          <w:spacing w:val="-2"/>
          <w:w w:val="95"/>
          <w:sz w:val="20"/>
        </w:rPr>
        <w:t> </w:t>
      </w:r>
      <w:r>
        <w:rPr>
          <w:w w:val="95"/>
          <w:sz w:val="20"/>
        </w:rPr>
        <w:t>golpes</w:t>
      </w:r>
      <w:r>
        <w:rPr>
          <w:spacing w:val="-2"/>
          <w:w w:val="95"/>
          <w:sz w:val="20"/>
        </w:rPr>
        <w:t> </w:t>
      </w:r>
      <w:r>
        <w:rPr>
          <w:w w:val="95"/>
          <w:sz w:val="20"/>
        </w:rPr>
        <w:t>sufridos</w:t>
      </w:r>
      <w:r>
        <w:rPr>
          <w:spacing w:val="-2"/>
          <w:w w:val="95"/>
          <w:sz w:val="20"/>
        </w:rPr>
        <w:t> </w:t>
      </w:r>
      <w:r>
        <w:rPr>
          <w:w w:val="95"/>
          <w:sz w:val="20"/>
        </w:rPr>
        <w:t>a</w:t>
      </w:r>
      <w:r>
        <w:rPr>
          <w:spacing w:val="-1"/>
          <w:w w:val="95"/>
          <w:sz w:val="20"/>
        </w:rPr>
        <w:t> </w:t>
      </w:r>
      <w:r>
        <w:rPr>
          <w:w w:val="95"/>
          <w:sz w:val="20"/>
        </w:rPr>
        <w:t>manos</w:t>
      </w:r>
      <w:r>
        <w:rPr>
          <w:spacing w:val="-6"/>
          <w:w w:val="95"/>
          <w:sz w:val="20"/>
        </w:rPr>
        <w:t> </w:t>
      </w:r>
      <w:r>
        <w:rPr>
          <w:w w:val="95"/>
          <w:sz w:val="20"/>
        </w:rPr>
        <w:t>de</w:t>
      </w:r>
      <w:r>
        <w:rPr>
          <w:spacing w:val="-4"/>
          <w:w w:val="95"/>
          <w:sz w:val="20"/>
        </w:rPr>
        <w:t> </w:t>
      </w:r>
      <w:r>
        <w:rPr>
          <w:w w:val="95"/>
          <w:sz w:val="20"/>
        </w:rPr>
        <w:t>agentes</w:t>
      </w:r>
      <w:r>
        <w:rPr>
          <w:spacing w:val="-6"/>
          <w:w w:val="95"/>
          <w:sz w:val="20"/>
        </w:rPr>
        <w:t> </w:t>
      </w:r>
      <w:r>
        <w:rPr>
          <w:w w:val="95"/>
          <w:sz w:val="20"/>
        </w:rPr>
        <w:t>policiales (</w:t>
      </w:r>
      <w:r>
        <w:rPr>
          <w:i/>
          <w:w w:val="95"/>
          <w:sz w:val="20"/>
        </w:rPr>
        <w:t>supra</w:t>
      </w:r>
      <w:r>
        <w:rPr>
          <w:i/>
          <w:spacing w:val="-1"/>
          <w:w w:val="95"/>
          <w:sz w:val="20"/>
        </w:rPr>
        <w:t> </w:t>
      </w:r>
      <w:r>
        <w:rPr>
          <w:w w:val="95"/>
          <w:sz w:val="20"/>
        </w:rPr>
        <w:t>párr.</w:t>
      </w:r>
      <w:r>
        <w:rPr>
          <w:spacing w:val="-2"/>
          <w:w w:val="95"/>
          <w:sz w:val="20"/>
        </w:rPr>
        <w:t> </w:t>
      </w:r>
      <w:r>
        <w:rPr>
          <w:w w:val="95"/>
          <w:sz w:val="20"/>
        </w:rPr>
        <w:t>76).</w:t>
      </w:r>
      <w:r>
        <w:rPr>
          <w:spacing w:val="-2"/>
          <w:w w:val="95"/>
          <w:sz w:val="20"/>
        </w:rPr>
        <w:t> </w:t>
      </w:r>
      <w:r>
        <w:rPr>
          <w:w w:val="95"/>
          <w:sz w:val="20"/>
        </w:rPr>
        <w:t>Asimismo,</w:t>
      </w:r>
      <w:r>
        <w:rPr>
          <w:spacing w:val="-2"/>
          <w:w w:val="95"/>
          <w:sz w:val="20"/>
        </w:rPr>
        <w:t> </w:t>
      </w:r>
      <w:r>
        <w:rPr>
          <w:w w:val="95"/>
          <w:sz w:val="20"/>
        </w:rPr>
        <w:t>se</w:t>
      </w:r>
      <w:r>
        <w:rPr>
          <w:spacing w:val="-4"/>
          <w:w w:val="95"/>
          <w:sz w:val="20"/>
        </w:rPr>
        <w:t> </w:t>
      </w:r>
      <w:r>
        <w:rPr>
          <w:w w:val="95"/>
          <w:sz w:val="20"/>
        </w:rPr>
        <w:t>desprende</w:t>
      </w:r>
      <w:r>
        <w:rPr>
          <w:spacing w:val="-1"/>
          <w:w w:val="95"/>
          <w:sz w:val="20"/>
        </w:rPr>
        <w:t> </w:t>
      </w:r>
      <w:r>
        <w:rPr>
          <w:w w:val="95"/>
          <w:sz w:val="20"/>
        </w:rPr>
        <w:t>de</w:t>
      </w:r>
      <w:r>
        <w:rPr>
          <w:spacing w:val="-6"/>
          <w:w w:val="95"/>
          <w:sz w:val="20"/>
        </w:rPr>
        <w:t> </w:t>
      </w:r>
      <w:r>
        <w:rPr>
          <w:w w:val="95"/>
          <w:sz w:val="20"/>
        </w:rPr>
        <w:t>los </w:t>
      </w:r>
      <w:r>
        <w:rPr>
          <w:sz w:val="20"/>
        </w:rPr>
        <w:t>hechos</w:t>
      </w:r>
      <w:r>
        <w:rPr>
          <w:spacing w:val="-4"/>
          <w:sz w:val="20"/>
        </w:rPr>
        <w:t> </w:t>
      </w:r>
      <w:r>
        <w:rPr>
          <w:sz w:val="20"/>
        </w:rPr>
        <w:t>del</w:t>
      </w:r>
      <w:r>
        <w:rPr>
          <w:spacing w:val="-3"/>
          <w:sz w:val="20"/>
        </w:rPr>
        <w:t> </w:t>
      </w:r>
      <w:r>
        <w:rPr>
          <w:sz w:val="20"/>
        </w:rPr>
        <w:t>caso</w:t>
      </w:r>
      <w:r>
        <w:rPr>
          <w:spacing w:val="-4"/>
          <w:sz w:val="20"/>
        </w:rPr>
        <w:t> </w:t>
      </w:r>
      <w:r>
        <w:rPr>
          <w:sz w:val="20"/>
        </w:rPr>
        <w:t>que</w:t>
      </w:r>
      <w:r>
        <w:rPr>
          <w:spacing w:val="-4"/>
          <w:sz w:val="20"/>
        </w:rPr>
        <w:t> </w:t>
      </w:r>
      <w:r>
        <w:rPr>
          <w:sz w:val="20"/>
        </w:rPr>
        <w:t>no</w:t>
      </w:r>
      <w:r>
        <w:rPr>
          <w:spacing w:val="-2"/>
          <w:sz w:val="20"/>
        </w:rPr>
        <w:t> </w:t>
      </w:r>
      <w:r>
        <w:rPr>
          <w:sz w:val="20"/>
        </w:rPr>
        <w:t>recibió</w:t>
      </w:r>
      <w:r>
        <w:rPr>
          <w:spacing w:val="-4"/>
          <w:sz w:val="20"/>
        </w:rPr>
        <w:t> </w:t>
      </w:r>
      <w:r>
        <w:rPr>
          <w:sz w:val="20"/>
        </w:rPr>
        <w:t>atención</w:t>
      </w:r>
      <w:r>
        <w:rPr>
          <w:spacing w:val="-2"/>
          <w:sz w:val="20"/>
        </w:rPr>
        <w:t> </w:t>
      </w:r>
      <w:r>
        <w:rPr>
          <w:sz w:val="20"/>
        </w:rPr>
        <w:t>médica</w:t>
      </w:r>
      <w:r>
        <w:rPr>
          <w:spacing w:val="-1"/>
          <w:sz w:val="20"/>
        </w:rPr>
        <w:t> </w:t>
      </w:r>
      <w:r>
        <w:rPr>
          <w:sz w:val="20"/>
        </w:rPr>
        <w:t>a</w:t>
      </w:r>
      <w:r>
        <w:rPr>
          <w:spacing w:val="-5"/>
          <w:sz w:val="20"/>
        </w:rPr>
        <w:t> </w:t>
      </w:r>
      <w:r>
        <w:rPr>
          <w:sz w:val="20"/>
        </w:rPr>
        <w:t>pesar</w:t>
      </w:r>
      <w:r>
        <w:rPr>
          <w:spacing w:val="-4"/>
          <w:sz w:val="20"/>
        </w:rPr>
        <w:t> </w:t>
      </w:r>
      <w:r>
        <w:rPr>
          <w:sz w:val="20"/>
        </w:rPr>
        <w:t>de</w:t>
      </w:r>
      <w:r>
        <w:rPr>
          <w:spacing w:val="-2"/>
          <w:sz w:val="20"/>
        </w:rPr>
        <w:t> </w:t>
      </w:r>
      <w:r>
        <w:rPr>
          <w:sz w:val="20"/>
        </w:rPr>
        <w:t>sufrir</w:t>
      </w:r>
      <w:r>
        <w:rPr>
          <w:spacing w:val="-4"/>
          <w:sz w:val="20"/>
        </w:rPr>
        <w:t> </w:t>
      </w:r>
      <w:r>
        <w:rPr>
          <w:sz w:val="20"/>
        </w:rPr>
        <w:t>de</w:t>
      </w:r>
      <w:r>
        <w:rPr>
          <w:spacing w:val="-4"/>
          <w:sz w:val="20"/>
        </w:rPr>
        <w:t> </w:t>
      </w:r>
      <w:r>
        <w:rPr>
          <w:sz w:val="20"/>
        </w:rPr>
        <w:t>sangrados</w:t>
      </w:r>
      <w:r>
        <w:rPr>
          <w:spacing w:val="-2"/>
          <w:sz w:val="20"/>
        </w:rPr>
        <w:t> </w:t>
      </w:r>
      <w:r>
        <w:rPr>
          <w:sz w:val="20"/>
        </w:rPr>
        <w:t>y</w:t>
      </w:r>
      <w:r>
        <w:rPr>
          <w:spacing w:val="-4"/>
          <w:sz w:val="20"/>
        </w:rPr>
        <w:t> </w:t>
      </w:r>
      <w:r>
        <w:rPr>
          <w:sz w:val="20"/>
        </w:rPr>
        <w:t>que</w:t>
      </w:r>
      <w:r>
        <w:rPr>
          <w:spacing w:val="-4"/>
          <w:sz w:val="20"/>
        </w:rPr>
        <w:t> </w:t>
      </w:r>
      <w:r>
        <w:rPr>
          <w:sz w:val="20"/>
        </w:rPr>
        <w:t>no</w:t>
      </w:r>
      <w:r>
        <w:rPr>
          <w:spacing w:val="-4"/>
          <w:sz w:val="20"/>
        </w:rPr>
        <w:t> </w:t>
      </w:r>
      <w:r>
        <w:rPr>
          <w:sz w:val="20"/>
        </w:rPr>
        <w:t>se</w:t>
      </w:r>
      <w:r>
        <w:rPr>
          <w:spacing w:val="-4"/>
          <w:sz w:val="20"/>
        </w:rPr>
        <w:t> </w:t>
      </w:r>
      <w:r>
        <w:rPr>
          <w:sz w:val="20"/>
        </w:rPr>
        <w:t>le </w:t>
      </w:r>
      <w:r>
        <w:rPr>
          <w:spacing w:val="-4"/>
          <w:sz w:val="20"/>
        </w:rPr>
        <w:t>brindó</w:t>
      </w:r>
      <w:r>
        <w:rPr>
          <w:spacing w:val="-14"/>
          <w:sz w:val="20"/>
        </w:rPr>
        <w:t> </w:t>
      </w:r>
      <w:r>
        <w:rPr>
          <w:spacing w:val="-4"/>
          <w:sz w:val="20"/>
        </w:rPr>
        <w:t>ninguna</w:t>
      </w:r>
      <w:r>
        <w:rPr>
          <w:spacing w:val="-14"/>
          <w:sz w:val="20"/>
        </w:rPr>
        <w:t> </w:t>
      </w:r>
      <w:r>
        <w:rPr>
          <w:spacing w:val="-4"/>
          <w:sz w:val="20"/>
        </w:rPr>
        <w:t>atención</w:t>
      </w:r>
      <w:r>
        <w:rPr>
          <w:spacing w:val="-12"/>
          <w:sz w:val="20"/>
        </w:rPr>
        <w:t> </w:t>
      </w:r>
      <w:r>
        <w:rPr>
          <w:spacing w:val="-4"/>
          <w:sz w:val="20"/>
        </w:rPr>
        <w:t>especializada</w:t>
      </w:r>
      <w:r>
        <w:rPr>
          <w:spacing w:val="-14"/>
          <w:sz w:val="20"/>
        </w:rPr>
        <w:t> </w:t>
      </w:r>
      <w:r>
        <w:rPr>
          <w:spacing w:val="-4"/>
          <w:sz w:val="20"/>
        </w:rPr>
        <w:t>tomando</w:t>
      </w:r>
      <w:r>
        <w:rPr>
          <w:spacing w:val="-13"/>
          <w:sz w:val="20"/>
        </w:rPr>
        <w:t> </w:t>
      </w:r>
      <w:r>
        <w:rPr>
          <w:spacing w:val="-4"/>
          <w:sz w:val="20"/>
        </w:rPr>
        <w:t>en</w:t>
      </w:r>
      <w:r>
        <w:rPr>
          <w:spacing w:val="-14"/>
          <w:sz w:val="20"/>
        </w:rPr>
        <w:t> </w:t>
      </w:r>
      <w:r>
        <w:rPr>
          <w:spacing w:val="-4"/>
          <w:sz w:val="20"/>
        </w:rPr>
        <w:t>cuenta</w:t>
      </w:r>
      <w:r>
        <w:rPr>
          <w:spacing w:val="-12"/>
          <w:sz w:val="20"/>
        </w:rPr>
        <w:t> </w:t>
      </w:r>
      <w:r>
        <w:rPr>
          <w:spacing w:val="-4"/>
          <w:sz w:val="20"/>
        </w:rPr>
        <w:t>su</w:t>
      </w:r>
      <w:r>
        <w:rPr>
          <w:spacing w:val="-11"/>
          <w:sz w:val="20"/>
        </w:rPr>
        <w:t> </w:t>
      </w:r>
      <w:r>
        <w:rPr>
          <w:spacing w:val="-4"/>
          <w:sz w:val="20"/>
        </w:rPr>
        <w:t>situación</w:t>
      </w:r>
      <w:r>
        <w:rPr>
          <w:spacing w:val="-11"/>
          <w:sz w:val="20"/>
        </w:rPr>
        <w:t> </w:t>
      </w:r>
      <w:r>
        <w:rPr>
          <w:spacing w:val="-4"/>
          <w:sz w:val="20"/>
        </w:rPr>
        <w:t>de</w:t>
      </w:r>
      <w:r>
        <w:rPr>
          <w:spacing w:val="-13"/>
          <w:sz w:val="20"/>
        </w:rPr>
        <w:t> </w:t>
      </w:r>
      <w:r>
        <w:rPr>
          <w:spacing w:val="-4"/>
          <w:sz w:val="20"/>
        </w:rPr>
        <w:t>especial</w:t>
      </w:r>
      <w:r>
        <w:rPr>
          <w:spacing w:val="-14"/>
          <w:sz w:val="20"/>
        </w:rPr>
        <w:t> </w:t>
      </w:r>
      <w:r>
        <w:rPr>
          <w:spacing w:val="-4"/>
          <w:sz w:val="20"/>
        </w:rPr>
        <w:t>vulnerabilidad, </w:t>
      </w:r>
      <w:r>
        <w:rPr>
          <w:spacing w:val="-2"/>
          <w:sz w:val="20"/>
        </w:rPr>
        <w:t>por</w:t>
      </w:r>
      <w:r>
        <w:rPr>
          <w:spacing w:val="-16"/>
          <w:sz w:val="20"/>
        </w:rPr>
        <w:t> </w:t>
      </w:r>
      <w:r>
        <w:rPr>
          <w:spacing w:val="-2"/>
          <w:sz w:val="20"/>
        </w:rPr>
        <w:t>lo</w:t>
      </w:r>
      <w:r>
        <w:rPr>
          <w:spacing w:val="-16"/>
          <w:sz w:val="20"/>
        </w:rPr>
        <w:t> </w:t>
      </w:r>
      <w:r>
        <w:rPr>
          <w:spacing w:val="-2"/>
          <w:sz w:val="20"/>
        </w:rPr>
        <w:t>que</w:t>
      </w:r>
      <w:r>
        <w:rPr>
          <w:spacing w:val="-15"/>
          <w:sz w:val="20"/>
        </w:rPr>
        <w:t> </w:t>
      </w:r>
      <w:r>
        <w:rPr>
          <w:spacing w:val="-2"/>
          <w:sz w:val="20"/>
        </w:rPr>
        <w:t>también</w:t>
      </w:r>
      <w:r>
        <w:rPr>
          <w:spacing w:val="-16"/>
          <w:sz w:val="20"/>
        </w:rPr>
        <w:t> </w:t>
      </w:r>
      <w:r>
        <w:rPr>
          <w:spacing w:val="-2"/>
          <w:sz w:val="20"/>
        </w:rPr>
        <w:t>se</w:t>
      </w:r>
      <w:r>
        <w:rPr>
          <w:spacing w:val="-15"/>
          <w:sz w:val="20"/>
        </w:rPr>
        <w:t> </w:t>
      </w:r>
      <w:r>
        <w:rPr>
          <w:spacing w:val="-2"/>
          <w:sz w:val="20"/>
        </w:rPr>
        <w:t>vulneró</w:t>
      </w:r>
      <w:r>
        <w:rPr>
          <w:spacing w:val="-15"/>
          <w:sz w:val="20"/>
        </w:rPr>
        <w:t> </w:t>
      </w:r>
      <w:r>
        <w:rPr>
          <w:spacing w:val="-2"/>
          <w:sz w:val="20"/>
        </w:rPr>
        <w:t>su</w:t>
      </w:r>
      <w:r>
        <w:rPr>
          <w:spacing w:val="-15"/>
          <w:sz w:val="20"/>
        </w:rPr>
        <w:t> </w:t>
      </w:r>
      <w:r>
        <w:rPr>
          <w:spacing w:val="-2"/>
          <w:sz w:val="20"/>
        </w:rPr>
        <w:t>derecho</w:t>
      </w:r>
      <w:r>
        <w:rPr>
          <w:spacing w:val="-14"/>
          <w:sz w:val="20"/>
        </w:rPr>
        <w:t> </w:t>
      </w:r>
      <w:r>
        <w:rPr>
          <w:spacing w:val="-2"/>
          <w:sz w:val="20"/>
        </w:rPr>
        <w:t>a</w:t>
      </w:r>
      <w:r>
        <w:rPr>
          <w:spacing w:val="-16"/>
          <w:sz w:val="20"/>
        </w:rPr>
        <w:t> </w:t>
      </w:r>
      <w:r>
        <w:rPr>
          <w:spacing w:val="-2"/>
          <w:sz w:val="20"/>
        </w:rPr>
        <w:t>la</w:t>
      </w:r>
      <w:r>
        <w:rPr>
          <w:spacing w:val="-13"/>
          <w:sz w:val="20"/>
        </w:rPr>
        <w:t> </w:t>
      </w:r>
      <w:r>
        <w:rPr>
          <w:spacing w:val="-2"/>
          <w:sz w:val="20"/>
        </w:rPr>
        <w:t>salud</w:t>
      </w:r>
      <w:r>
        <w:rPr>
          <w:spacing w:val="-15"/>
          <w:sz w:val="20"/>
        </w:rPr>
        <w:t> </w:t>
      </w:r>
      <w:r>
        <w:rPr>
          <w:spacing w:val="-2"/>
          <w:sz w:val="20"/>
        </w:rPr>
        <w:t>ya</w:t>
      </w:r>
      <w:r>
        <w:rPr>
          <w:spacing w:val="-16"/>
          <w:sz w:val="20"/>
        </w:rPr>
        <w:t> </w:t>
      </w:r>
      <w:r>
        <w:rPr>
          <w:spacing w:val="-2"/>
          <w:sz w:val="20"/>
        </w:rPr>
        <w:t>que</w:t>
      </w:r>
      <w:r>
        <w:rPr>
          <w:spacing w:val="-15"/>
          <w:sz w:val="20"/>
        </w:rPr>
        <w:t> </w:t>
      </w:r>
      <w:r>
        <w:rPr>
          <w:spacing w:val="-2"/>
          <w:sz w:val="20"/>
        </w:rPr>
        <w:t>el</w:t>
      </w:r>
      <w:r>
        <w:rPr>
          <w:spacing w:val="-15"/>
          <w:sz w:val="20"/>
        </w:rPr>
        <w:t> </w:t>
      </w:r>
      <w:r>
        <w:rPr>
          <w:spacing w:val="-2"/>
          <w:sz w:val="20"/>
        </w:rPr>
        <w:t>Estado</w:t>
      </w:r>
      <w:r>
        <w:rPr>
          <w:spacing w:val="-16"/>
          <w:sz w:val="20"/>
        </w:rPr>
        <w:t> </w:t>
      </w:r>
      <w:r>
        <w:rPr>
          <w:spacing w:val="-2"/>
          <w:sz w:val="20"/>
        </w:rPr>
        <w:t>no</w:t>
      </w:r>
      <w:r>
        <w:rPr>
          <w:spacing w:val="-16"/>
          <w:sz w:val="20"/>
        </w:rPr>
        <w:t> </w:t>
      </w:r>
      <w:r>
        <w:rPr>
          <w:spacing w:val="-2"/>
          <w:sz w:val="20"/>
        </w:rPr>
        <w:t>cumplió</w:t>
      </w:r>
      <w:r>
        <w:rPr>
          <w:spacing w:val="-13"/>
          <w:sz w:val="20"/>
        </w:rPr>
        <w:t> </w:t>
      </w:r>
      <w:r>
        <w:rPr>
          <w:spacing w:val="-2"/>
          <w:sz w:val="20"/>
        </w:rPr>
        <w:t>con</w:t>
      </w:r>
      <w:r>
        <w:rPr>
          <w:spacing w:val="-15"/>
          <w:sz w:val="20"/>
        </w:rPr>
        <w:t> </w:t>
      </w:r>
      <w:r>
        <w:rPr>
          <w:spacing w:val="-2"/>
          <w:sz w:val="20"/>
        </w:rPr>
        <w:t>su</w:t>
      </w:r>
      <w:r>
        <w:rPr>
          <w:spacing w:val="-15"/>
          <w:sz w:val="20"/>
        </w:rPr>
        <w:t> </w:t>
      </w:r>
      <w:r>
        <w:rPr>
          <w:spacing w:val="-2"/>
          <w:sz w:val="20"/>
        </w:rPr>
        <w:t>deber</w:t>
      </w:r>
      <w:r>
        <w:rPr>
          <w:spacing w:val="-16"/>
          <w:sz w:val="20"/>
        </w:rPr>
        <w:t> </w:t>
      </w:r>
      <w:r>
        <w:rPr>
          <w:spacing w:val="-2"/>
          <w:sz w:val="20"/>
        </w:rPr>
        <w:t>de </w:t>
      </w:r>
      <w:r>
        <w:rPr>
          <w:sz w:val="20"/>
        </w:rPr>
        <w:t>protección</w:t>
      </w:r>
      <w:r>
        <w:rPr>
          <w:spacing w:val="-16"/>
          <w:sz w:val="20"/>
        </w:rPr>
        <w:t> </w:t>
      </w:r>
      <w:r>
        <w:rPr>
          <w:sz w:val="20"/>
        </w:rPr>
        <w:t>reforzada</w:t>
      </w:r>
      <w:r>
        <w:rPr>
          <w:spacing w:val="-16"/>
          <w:sz w:val="20"/>
        </w:rPr>
        <w:t> </w:t>
      </w:r>
      <w:r>
        <w:rPr>
          <w:sz w:val="20"/>
        </w:rPr>
        <w:t>a</w:t>
      </w:r>
      <w:r>
        <w:rPr>
          <w:spacing w:val="-16"/>
          <w:sz w:val="20"/>
        </w:rPr>
        <w:t> </w:t>
      </w:r>
      <w:r>
        <w:rPr>
          <w:sz w:val="20"/>
        </w:rPr>
        <w:t>una</w:t>
      </w:r>
      <w:r>
        <w:rPr>
          <w:spacing w:val="-18"/>
          <w:sz w:val="20"/>
        </w:rPr>
        <w:t> </w:t>
      </w:r>
      <w:r>
        <w:rPr>
          <w:sz w:val="20"/>
        </w:rPr>
        <w:t>persona</w:t>
      </w:r>
      <w:r>
        <w:rPr>
          <w:spacing w:val="-14"/>
          <w:sz w:val="20"/>
        </w:rPr>
        <w:t> </w:t>
      </w:r>
      <w:r>
        <w:rPr>
          <w:sz w:val="20"/>
        </w:rPr>
        <w:t>en</w:t>
      </w:r>
      <w:r>
        <w:rPr>
          <w:spacing w:val="-15"/>
          <w:sz w:val="20"/>
        </w:rPr>
        <w:t> </w:t>
      </w:r>
      <w:r>
        <w:rPr>
          <w:sz w:val="20"/>
        </w:rPr>
        <w:t>condición</w:t>
      </w:r>
      <w:r>
        <w:rPr>
          <w:spacing w:val="-15"/>
          <w:sz w:val="20"/>
        </w:rPr>
        <w:t> </w:t>
      </w:r>
      <w:r>
        <w:rPr>
          <w:sz w:val="20"/>
        </w:rPr>
        <w:t>de</w:t>
      </w:r>
      <w:r>
        <w:rPr>
          <w:spacing w:val="-15"/>
          <w:sz w:val="20"/>
        </w:rPr>
        <w:t> </w:t>
      </w:r>
      <w:r>
        <w:rPr>
          <w:sz w:val="20"/>
        </w:rPr>
        <w:t>vulnerabilidad.</w:t>
      </w:r>
    </w:p>
    <w:p>
      <w:pPr>
        <w:pStyle w:val="BodyText"/>
        <w:spacing w:before="7"/>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Por</w:t>
      </w:r>
      <w:r>
        <w:rPr>
          <w:spacing w:val="-18"/>
          <w:sz w:val="20"/>
        </w:rPr>
        <w:t> </w:t>
      </w:r>
      <w:r>
        <w:rPr>
          <w:sz w:val="20"/>
        </w:rPr>
        <w:t>lo</w:t>
      </w:r>
      <w:r>
        <w:rPr>
          <w:spacing w:val="-18"/>
          <w:sz w:val="20"/>
        </w:rPr>
        <w:t> </w:t>
      </w:r>
      <w:r>
        <w:rPr>
          <w:sz w:val="20"/>
        </w:rPr>
        <w:t>anterior,</w:t>
      </w:r>
      <w:r>
        <w:rPr>
          <w:spacing w:val="-15"/>
          <w:sz w:val="20"/>
        </w:rPr>
        <w:t> </w:t>
      </w:r>
      <w:r>
        <w:rPr>
          <w:sz w:val="20"/>
        </w:rPr>
        <w:t>la</w:t>
      </w:r>
      <w:r>
        <w:rPr>
          <w:spacing w:val="-16"/>
          <w:sz w:val="20"/>
        </w:rPr>
        <w:t> </w:t>
      </w:r>
      <w:r>
        <w:rPr>
          <w:sz w:val="20"/>
        </w:rPr>
        <w:t>Corte</w:t>
      </w:r>
      <w:r>
        <w:rPr>
          <w:spacing w:val="-16"/>
          <w:sz w:val="20"/>
        </w:rPr>
        <w:t> </w:t>
      </w:r>
      <w:r>
        <w:rPr>
          <w:sz w:val="20"/>
        </w:rPr>
        <w:t>considera</w:t>
      </w:r>
      <w:r>
        <w:rPr>
          <w:spacing w:val="-16"/>
          <w:sz w:val="20"/>
        </w:rPr>
        <w:t> </w:t>
      </w:r>
      <w:r>
        <w:rPr>
          <w:sz w:val="20"/>
        </w:rPr>
        <w:t>que</w:t>
      </w:r>
      <w:r>
        <w:rPr>
          <w:spacing w:val="-17"/>
          <w:sz w:val="20"/>
        </w:rPr>
        <w:t> </w:t>
      </w:r>
      <w:r>
        <w:rPr>
          <w:sz w:val="20"/>
        </w:rPr>
        <w:t>el</w:t>
      </w:r>
      <w:r>
        <w:rPr>
          <w:spacing w:val="-15"/>
          <w:sz w:val="20"/>
        </w:rPr>
        <w:t> </w:t>
      </w:r>
      <w:r>
        <w:rPr>
          <w:sz w:val="20"/>
        </w:rPr>
        <w:t>Estado</w:t>
      </w:r>
      <w:r>
        <w:rPr>
          <w:spacing w:val="-17"/>
          <w:sz w:val="20"/>
        </w:rPr>
        <w:t> </w:t>
      </w:r>
      <w:r>
        <w:rPr>
          <w:sz w:val="20"/>
        </w:rPr>
        <w:t>violó</w:t>
      </w:r>
      <w:r>
        <w:rPr>
          <w:spacing w:val="-17"/>
          <w:sz w:val="20"/>
        </w:rPr>
        <w:t> </w:t>
      </w:r>
      <w:r>
        <w:rPr>
          <w:sz w:val="20"/>
        </w:rPr>
        <w:t>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6"/>
          <w:sz w:val="20"/>
        </w:rPr>
        <w:t> </w:t>
      </w:r>
      <w:r>
        <w:rPr>
          <w:sz w:val="20"/>
        </w:rPr>
        <w:t>salud</w:t>
      </w:r>
      <w:r>
        <w:rPr>
          <w:spacing w:val="-18"/>
          <w:sz w:val="20"/>
        </w:rPr>
        <w:t> </w:t>
      </w:r>
      <w:r>
        <w:rPr>
          <w:sz w:val="20"/>
        </w:rPr>
        <w:t>consagrado</w:t>
      </w:r>
      <w:r>
        <w:rPr>
          <w:spacing w:val="-17"/>
          <w:sz w:val="20"/>
        </w:rPr>
        <w:t> </w:t>
      </w:r>
      <w:r>
        <w:rPr>
          <w:sz w:val="20"/>
        </w:rPr>
        <w:t>en </w:t>
      </w:r>
      <w:r>
        <w:rPr>
          <w:spacing w:val="-2"/>
          <w:sz w:val="20"/>
        </w:rPr>
        <w:t>el</w:t>
      </w:r>
      <w:r>
        <w:rPr>
          <w:spacing w:val="-11"/>
          <w:sz w:val="20"/>
        </w:rPr>
        <w:t> </w:t>
      </w:r>
      <w:r>
        <w:rPr>
          <w:spacing w:val="-2"/>
          <w:sz w:val="20"/>
        </w:rPr>
        <w:t>artículo</w:t>
      </w:r>
      <w:r>
        <w:rPr>
          <w:spacing w:val="-12"/>
          <w:sz w:val="20"/>
        </w:rPr>
        <w:t> </w:t>
      </w:r>
      <w:r>
        <w:rPr>
          <w:spacing w:val="-2"/>
          <w:sz w:val="20"/>
        </w:rPr>
        <w:t>26</w:t>
      </w:r>
      <w:r>
        <w:rPr>
          <w:spacing w:val="-13"/>
          <w:sz w:val="20"/>
        </w:rPr>
        <w:t> </w:t>
      </w:r>
      <w:r>
        <w:rPr>
          <w:spacing w:val="-2"/>
          <w:sz w:val="20"/>
        </w:rPr>
        <w:t>de</w:t>
      </w:r>
      <w:r>
        <w:rPr>
          <w:spacing w:val="-13"/>
          <w:sz w:val="20"/>
        </w:rPr>
        <w:t> </w:t>
      </w:r>
      <w:r>
        <w:rPr>
          <w:spacing w:val="-2"/>
          <w:sz w:val="20"/>
        </w:rPr>
        <w:t>la</w:t>
      </w:r>
      <w:r>
        <w:rPr>
          <w:spacing w:val="-11"/>
          <w:sz w:val="20"/>
        </w:rPr>
        <w:t> </w:t>
      </w:r>
      <w:r>
        <w:rPr>
          <w:spacing w:val="-2"/>
          <w:sz w:val="20"/>
        </w:rPr>
        <w:t>Convención</w:t>
      </w:r>
      <w:r>
        <w:rPr>
          <w:spacing w:val="-10"/>
          <w:sz w:val="20"/>
        </w:rPr>
        <w:t> </w:t>
      </w:r>
      <w:r>
        <w:rPr>
          <w:spacing w:val="-2"/>
          <w:sz w:val="20"/>
        </w:rPr>
        <w:t>Americana,</w:t>
      </w:r>
      <w:r>
        <w:rPr>
          <w:spacing w:val="-12"/>
          <w:sz w:val="20"/>
        </w:rPr>
        <w:t> </w:t>
      </w:r>
      <w:r>
        <w:rPr>
          <w:spacing w:val="-2"/>
          <w:sz w:val="20"/>
        </w:rPr>
        <w:t>en</w:t>
      </w:r>
      <w:r>
        <w:rPr>
          <w:spacing w:val="-13"/>
          <w:sz w:val="20"/>
        </w:rPr>
        <w:t> </w:t>
      </w:r>
      <w:r>
        <w:rPr>
          <w:spacing w:val="-2"/>
          <w:sz w:val="20"/>
        </w:rPr>
        <w:t>perjuicio</w:t>
      </w:r>
      <w:r>
        <w:rPr>
          <w:spacing w:val="-12"/>
          <w:sz w:val="20"/>
        </w:rPr>
        <w:t> </w:t>
      </w:r>
      <w:r>
        <w:rPr>
          <w:spacing w:val="-2"/>
          <w:sz w:val="20"/>
        </w:rPr>
        <w:t>de</w:t>
      </w:r>
      <w:r>
        <w:rPr>
          <w:spacing w:val="-11"/>
          <w:sz w:val="20"/>
        </w:rPr>
        <w:t> </w:t>
      </w:r>
      <w:r>
        <w:rPr>
          <w:spacing w:val="-2"/>
          <w:sz w:val="20"/>
        </w:rPr>
        <w:t>Genaro</w:t>
      </w:r>
      <w:r>
        <w:rPr>
          <w:spacing w:val="-12"/>
          <w:sz w:val="20"/>
        </w:rPr>
        <w:t> </w:t>
      </w:r>
      <w:r>
        <w:rPr>
          <w:spacing w:val="-2"/>
          <w:sz w:val="20"/>
        </w:rPr>
        <w:t>Ahuacho</w:t>
      </w:r>
      <w:r>
        <w:rPr>
          <w:spacing w:val="-12"/>
          <w:sz w:val="20"/>
        </w:rPr>
        <w:t> </w:t>
      </w:r>
      <w:r>
        <w:rPr>
          <w:spacing w:val="-2"/>
          <w:sz w:val="20"/>
        </w:rPr>
        <w:t>Luna,</w:t>
      </w:r>
      <w:r>
        <w:rPr>
          <w:spacing w:val="-12"/>
          <w:sz w:val="20"/>
        </w:rPr>
        <w:t> </w:t>
      </w:r>
      <w:r>
        <w:rPr>
          <w:spacing w:val="-2"/>
          <w:sz w:val="20"/>
        </w:rPr>
        <w:t>Alfredo</w:t>
      </w:r>
      <w:r>
        <w:rPr>
          <w:spacing w:val="-14"/>
          <w:sz w:val="20"/>
        </w:rPr>
        <w:t> </w:t>
      </w:r>
      <w:r>
        <w:rPr>
          <w:spacing w:val="-2"/>
          <w:sz w:val="20"/>
        </w:rPr>
        <w:t>Bazán </w:t>
      </w:r>
      <w:r>
        <w:rPr>
          <w:sz w:val="20"/>
        </w:rPr>
        <w:t>y Rosas, Carlos Eladio Cruz Añez, Freddy Cáceres Castro, Patricia Gallardo Ardúz, Oswaldo Lulleman Antezana, Luis Lulleman Gutiérrez, Raúl Oswaldo Lulleman Gutiérrez, Elacio Peña Córdova,</w:t>
      </w:r>
      <w:r>
        <w:rPr>
          <w:spacing w:val="-16"/>
          <w:sz w:val="20"/>
        </w:rPr>
        <w:t> </w:t>
      </w:r>
      <w:r>
        <w:rPr>
          <w:sz w:val="20"/>
        </w:rPr>
        <w:t>F.E.P.M.,</w:t>
      </w:r>
      <w:r>
        <w:rPr>
          <w:spacing w:val="-16"/>
          <w:sz w:val="20"/>
        </w:rPr>
        <w:t> </w:t>
      </w:r>
      <w:r>
        <w:rPr>
          <w:sz w:val="20"/>
        </w:rPr>
        <w:t>Edwin</w:t>
      </w:r>
      <w:r>
        <w:rPr>
          <w:spacing w:val="-16"/>
          <w:sz w:val="20"/>
        </w:rPr>
        <w:t> </w:t>
      </w:r>
      <w:r>
        <w:rPr>
          <w:sz w:val="20"/>
        </w:rPr>
        <w:t>Rodríguez</w:t>
      </w:r>
      <w:r>
        <w:rPr>
          <w:spacing w:val="-16"/>
          <w:sz w:val="20"/>
        </w:rPr>
        <w:t> </w:t>
      </w:r>
      <w:r>
        <w:rPr>
          <w:sz w:val="20"/>
        </w:rPr>
        <w:t>Alarcón,</w:t>
      </w:r>
      <w:r>
        <w:rPr>
          <w:spacing w:val="-14"/>
          <w:sz w:val="20"/>
        </w:rPr>
        <w:t> </w:t>
      </w:r>
      <w:r>
        <w:rPr>
          <w:sz w:val="20"/>
        </w:rPr>
        <w:t>Gabriel</w:t>
      </w:r>
      <w:r>
        <w:rPr>
          <w:spacing w:val="-17"/>
          <w:sz w:val="20"/>
        </w:rPr>
        <w:t> </w:t>
      </w:r>
      <w:r>
        <w:rPr>
          <w:sz w:val="20"/>
        </w:rPr>
        <w:t>Valencia</w:t>
      </w:r>
      <w:r>
        <w:rPr>
          <w:spacing w:val="-16"/>
          <w:sz w:val="20"/>
        </w:rPr>
        <w:t> </w:t>
      </w:r>
      <w:r>
        <w:rPr>
          <w:sz w:val="20"/>
        </w:rPr>
        <w:t>Alarcón,</w:t>
      </w:r>
      <w:r>
        <w:rPr>
          <w:spacing w:val="-16"/>
          <w:sz w:val="20"/>
        </w:rPr>
        <w:t> </w:t>
      </w:r>
      <w:r>
        <w:rPr>
          <w:sz w:val="20"/>
        </w:rPr>
        <w:t>Blas</w:t>
      </w:r>
      <w:r>
        <w:rPr>
          <w:spacing w:val="-16"/>
          <w:sz w:val="20"/>
        </w:rPr>
        <w:t> </w:t>
      </w:r>
      <w:r>
        <w:rPr>
          <w:sz w:val="20"/>
        </w:rPr>
        <w:t>Valencia</w:t>
      </w:r>
      <w:r>
        <w:rPr>
          <w:spacing w:val="-16"/>
          <w:sz w:val="20"/>
        </w:rPr>
        <w:t> </w:t>
      </w:r>
      <w:r>
        <w:rPr>
          <w:sz w:val="20"/>
        </w:rPr>
        <w:t>Campos</w:t>
      </w:r>
      <w:r>
        <w:rPr>
          <w:spacing w:val="-16"/>
          <w:sz w:val="20"/>
        </w:rPr>
        <w:t> </w:t>
      </w:r>
      <w:r>
        <w:rPr>
          <w:sz w:val="20"/>
        </w:rPr>
        <w:t>y Mauricio Valenzuela Valencia.</w:t>
      </w:r>
    </w:p>
    <w:p>
      <w:pPr>
        <w:pStyle w:val="BodyText"/>
        <w:spacing w:before="8"/>
        <w:rPr>
          <w:sz w:val="11"/>
        </w:rPr>
      </w:pPr>
    </w:p>
    <w:p>
      <w:pPr>
        <w:pStyle w:val="Heading1"/>
        <w:spacing w:before="100"/>
      </w:pPr>
      <w:bookmarkStart w:name="_bookmark53" w:id="54"/>
      <w:bookmarkEnd w:id="54"/>
      <w:r>
        <w:rPr>
          <w:b w:val="0"/>
        </w:rPr>
      </w:r>
      <w:r>
        <w:rPr>
          <w:w w:val="95"/>
        </w:rPr>
        <w:t>VIII-</w:t>
      </w:r>
      <w:r>
        <w:rPr>
          <w:spacing w:val="-10"/>
        </w:rPr>
        <w:t>6</w:t>
      </w:r>
    </w:p>
    <w:p>
      <w:pPr>
        <w:pStyle w:val="BodyText"/>
        <w:spacing w:before="8"/>
        <w:rPr>
          <w:b/>
          <w:sz w:val="19"/>
        </w:rPr>
      </w:pPr>
    </w:p>
    <w:p>
      <w:pPr>
        <w:spacing w:before="0"/>
        <w:ind w:left="145" w:right="154" w:firstLine="10"/>
        <w:jc w:val="center"/>
        <w:rPr>
          <w:b/>
          <w:sz w:val="13"/>
        </w:rPr>
      </w:pPr>
      <w:bookmarkStart w:name="_bookmark54" w:id="55"/>
      <w:bookmarkEnd w:id="55"/>
      <w:r>
        <w:rPr/>
      </w:r>
      <w:r>
        <w:rPr>
          <w:b/>
          <w:sz w:val="20"/>
        </w:rPr>
        <w:t>GARANTÍAS JUDICIALES, PROTECCIÓN JUDICIAL, DERECHO A LA HONRA Y A LA DIGNIDAD,</w:t>
      </w:r>
      <w:r>
        <w:rPr>
          <w:b/>
          <w:spacing w:val="-4"/>
          <w:sz w:val="20"/>
        </w:rPr>
        <w:t> </w:t>
      </w:r>
      <w:r>
        <w:rPr>
          <w:b/>
          <w:sz w:val="20"/>
        </w:rPr>
        <w:t>DEBER</w:t>
      </w:r>
      <w:r>
        <w:rPr>
          <w:b/>
          <w:spacing w:val="-6"/>
          <w:sz w:val="20"/>
        </w:rPr>
        <w:t> </w:t>
      </w:r>
      <w:r>
        <w:rPr>
          <w:b/>
          <w:sz w:val="20"/>
        </w:rPr>
        <w:t>DE</w:t>
      </w:r>
      <w:r>
        <w:rPr>
          <w:b/>
          <w:spacing w:val="-6"/>
          <w:sz w:val="20"/>
        </w:rPr>
        <w:t> </w:t>
      </w:r>
      <w:r>
        <w:rPr>
          <w:b/>
          <w:sz w:val="20"/>
        </w:rPr>
        <w:t>INVESTIGAR</w:t>
      </w:r>
      <w:r>
        <w:rPr>
          <w:b/>
          <w:spacing w:val="-4"/>
          <w:sz w:val="20"/>
        </w:rPr>
        <w:t> </w:t>
      </w:r>
      <w:r>
        <w:rPr>
          <w:b/>
          <w:sz w:val="20"/>
        </w:rPr>
        <w:t>Y</w:t>
      </w:r>
      <w:r>
        <w:rPr>
          <w:b/>
          <w:spacing w:val="-5"/>
          <w:sz w:val="20"/>
        </w:rPr>
        <w:t> </w:t>
      </w:r>
      <w:r>
        <w:rPr>
          <w:b/>
          <w:sz w:val="20"/>
        </w:rPr>
        <w:t>SANCIONAR</w:t>
      </w:r>
      <w:r>
        <w:rPr>
          <w:b/>
          <w:spacing w:val="-4"/>
          <w:sz w:val="20"/>
        </w:rPr>
        <w:t> </w:t>
      </w:r>
      <w:r>
        <w:rPr>
          <w:b/>
          <w:sz w:val="20"/>
        </w:rPr>
        <w:t>ACTOS</w:t>
      </w:r>
      <w:r>
        <w:rPr>
          <w:b/>
          <w:spacing w:val="-7"/>
          <w:sz w:val="20"/>
        </w:rPr>
        <w:t> </w:t>
      </w:r>
      <w:r>
        <w:rPr>
          <w:b/>
          <w:sz w:val="20"/>
        </w:rPr>
        <w:t>DE</w:t>
      </w:r>
      <w:r>
        <w:rPr>
          <w:b/>
          <w:spacing w:val="-4"/>
          <w:sz w:val="20"/>
        </w:rPr>
        <w:t> </w:t>
      </w:r>
      <w:r>
        <w:rPr>
          <w:b/>
          <w:sz w:val="20"/>
        </w:rPr>
        <w:t>TORTURA</w:t>
      </w:r>
      <w:r>
        <w:rPr>
          <w:b/>
          <w:spacing w:val="-5"/>
          <w:sz w:val="20"/>
        </w:rPr>
        <w:t> </w:t>
      </w:r>
      <w:r>
        <w:rPr>
          <w:b/>
          <w:sz w:val="20"/>
        </w:rPr>
        <w:t>Y</w:t>
      </w:r>
      <w:r>
        <w:rPr>
          <w:b/>
          <w:spacing w:val="-5"/>
          <w:sz w:val="20"/>
        </w:rPr>
        <w:t> </w:t>
      </w:r>
      <w:r>
        <w:rPr>
          <w:b/>
          <w:sz w:val="20"/>
        </w:rPr>
        <w:t>DEBER</w:t>
      </w:r>
      <w:r>
        <w:rPr>
          <w:b/>
          <w:spacing w:val="-4"/>
          <w:sz w:val="20"/>
        </w:rPr>
        <w:t> </w:t>
      </w:r>
      <w:r>
        <w:rPr>
          <w:b/>
          <w:sz w:val="20"/>
        </w:rPr>
        <w:t>DE INVESTIGAR Y SANCIONAR LA VIOLENCIA CONTRA LA MUJER</w:t>
      </w:r>
      <w:r>
        <w:rPr>
          <w:b/>
          <w:position w:val="7"/>
          <w:sz w:val="13"/>
        </w:rPr>
        <w:t>339</w:t>
      </w:r>
    </w:p>
    <w:p>
      <w:pPr>
        <w:pStyle w:val="BodyText"/>
        <w:spacing w:before="9"/>
        <w:rPr>
          <w:b/>
          <w:sz w:val="19"/>
        </w:rPr>
      </w:pPr>
    </w:p>
    <w:p>
      <w:pPr>
        <w:pStyle w:val="Heading3"/>
        <w:numPr>
          <w:ilvl w:val="0"/>
          <w:numId w:val="30"/>
        </w:numPr>
        <w:tabs>
          <w:tab w:pos="1610" w:val="left" w:leader="none"/>
        </w:tabs>
        <w:spacing w:line="240" w:lineRule="auto" w:before="1" w:after="0"/>
        <w:ind w:left="1609" w:right="0" w:hanging="359"/>
        <w:jc w:val="left"/>
        <w:rPr>
          <w:i/>
        </w:rPr>
      </w:pPr>
      <w:bookmarkStart w:name="_bookmark55" w:id="56"/>
      <w:bookmarkEnd w:id="56"/>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La</w:t>
      </w:r>
      <w:r>
        <w:rPr>
          <w:spacing w:val="-14"/>
          <w:sz w:val="20"/>
        </w:rPr>
        <w:t> </w:t>
      </w:r>
      <w:r>
        <w:rPr>
          <w:b/>
          <w:i/>
          <w:spacing w:val="-4"/>
          <w:sz w:val="20"/>
        </w:rPr>
        <w:t>Comisión</w:t>
      </w:r>
      <w:r>
        <w:rPr>
          <w:b/>
          <w:i/>
          <w:spacing w:val="-13"/>
          <w:sz w:val="20"/>
        </w:rPr>
        <w:t> </w:t>
      </w:r>
      <w:r>
        <w:rPr>
          <w:spacing w:val="-4"/>
          <w:sz w:val="20"/>
        </w:rPr>
        <w:t>alegó</w:t>
      </w:r>
      <w:r>
        <w:rPr>
          <w:spacing w:val="-14"/>
          <w:sz w:val="20"/>
        </w:rPr>
        <w:t> </w:t>
      </w:r>
      <w:r>
        <w:rPr>
          <w:spacing w:val="-4"/>
          <w:sz w:val="20"/>
        </w:rPr>
        <w:t>que</w:t>
      </w:r>
      <w:r>
        <w:rPr>
          <w:spacing w:val="-13"/>
          <w:sz w:val="20"/>
        </w:rPr>
        <w:t> </w:t>
      </w:r>
      <w:r>
        <w:rPr>
          <w:spacing w:val="-4"/>
          <w:sz w:val="20"/>
        </w:rPr>
        <w:t>las</w:t>
      </w:r>
      <w:r>
        <w:rPr>
          <w:spacing w:val="-14"/>
          <w:sz w:val="20"/>
        </w:rPr>
        <w:t> </w:t>
      </w:r>
      <w:r>
        <w:rPr>
          <w:spacing w:val="-4"/>
          <w:sz w:val="20"/>
        </w:rPr>
        <w:t>presuntas</w:t>
      </w:r>
      <w:r>
        <w:rPr>
          <w:spacing w:val="-13"/>
          <w:sz w:val="20"/>
        </w:rPr>
        <w:t> </w:t>
      </w:r>
      <w:r>
        <w:rPr>
          <w:spacing w:val="-4"/>
          <w:sz w:val="20"/>
        </w:rPr>
        <w:t>víctimas</w:t>
      </w:r>
      <w:r>
        <w:rPr>
          <w:spacing w:val="-14"/>
          <w:sz w:val="20"/>
        </w:rPr>
        <w:t> </w:t>
      </w:r>
      <w:r>
        <w:rPr>
          <w:spacing w:val="-4"/>
          <w:sz w:val="20"/>
        </w:rPr>
        <w:t>denunciaron</w:t>
      </w:r>
      <w:r>
        <w:rPr>
          <w:spacing w:val="-14"/>
          <w:sz w:val="20"/>
        </w:rPr>
        <w:t> </w:t>
      </w:r>
      <w:r>
        <w:rPr>
          <w:spacing w:val="-4"/>
          <w:sz w:val="20"/>
        </w:rPr>
        <w:t>en</w:t>
      </w:r>
      <w:r>
        <w:rPr>
          <w:spacing w:val="-13"/>
          <w:sz w:val="20"/>
        </w:rPr>
        <w:t> </w:t>
      </w:r>
      <w:r>
        <w:rPr>
          <w:spacing w:val="-4"/>
          <w:sz w:val="20"/>
        </w:rPr>
        <w:t>repetidas</w:t>
      </w:r>
      <w:r>
        <w:rPr>
          <w:spacing w:val="-14"/>
          <w:sz w:val="20"/>
        </w:rPr>
        <w:t> </w:t>
      </w:r>
      <w:r>
        <w:rPr>
          <w:spacing w:val="-4"/>
          <w:sz w:val="20"/>
        </w:rPr>
        <w:t>oportunidades</w:t>
      </w:r>
      <w:r>
        <w:rPr>
          <w:spacing w:val="-13"/>
          <w:sz w:val="20"/>
        </w:rPr>
        <w:t> </w:t>
      </w:r>
      <w:r>
        <w:rPr>
          <w:spacing w:val="-4"/>
          <w:sz w:val="20"/>
        </w:rPr>
        <w:t>que </w:t>
      </w:r>
      <w:r>
        <w:rPr>
          <w:sz w:val="20"/>
        </w:rPr>
        <w:t>habían sido víctimas de torturas y tratos crueles, inhumanos y degradantes y que sus declaraciones</w:t>
      </w:r>
      <w:r>
        <w:rPr>
          <w:spacing w:val="-9"/>
          <w:sz w:val="20"/>
        </w:rPr>
        <w:t> </w:t>
      </w:r>
      <w:r>
        <w:rPr>
          <w:sz w:val="20"/>
        </w:rPr>
        <w:t>habían</w:t>
      </w:r>
      <w:r>
        <w:rPr>
          <w:spacing w:val="-5"/>
          <w:sz w:val="20"/>
        </w:rPr>
        <w:t> </w:t>
      </w:r>
      <w:r>
        <w:rPr>
          <w:sz w:val="20"/>
        </w:rPr>
        <w:t>sido</w:t>
      </w:r>
      <w:r>
        <w:rPr>
          <w:spacing w:val="-8"/>
          <w:sz w:val="20"/>
        </w:rPr>
        <w:t> </w:t>
      </w:r>
      <w:r>
        <w:rPr>
          <w:sz w:val="20"/>
        </w:rPr>
        <w:t>obtenidas</w:t>
      </w:r>
      <w:r>
        <w:rPr>
          <w:spacing w:val="-7"/>
          <w:sz w:val="20"/>
        </w:rPr>
        <w:t> </w:t>
      </w:r>
      <w:r>
        <w:rPr>
          <w:sz w:val="20"/>
        </w:rPr>
        <w:t>bajo</w:t>
      </w:r>
      <w:r>
        <w:rPr>
          <w:spacing w:val="-8"/>
          <w:sz w:val="20"/>
        </w:rPr>
        <w:t> </w:t>
      </w:r>
      <w:r>
        <w:rPr>
          <w:sz w:val="20"/>
        </w:rPr>
        <w:t>coacción.</w:t>
      </w:r>
      <w:r>
        <w:rPr>
          <w:spacing w:val="-8"/>
          <w:sz w:val="20"/>
        </w:rPr>
        <w:t> </w:t>
      </w:r>
      <w:r>
        <w:rPr>
          <w:sz w:val="20"/>
        </w:rPr>
        <w:t>Subrayó</w:t>
      </w:r>
      <w:r>
        <w:rPr>
          <w:spacing w:val="-9"/>
          <w:sz w:val="20"/>
        </w:rPr>
        <w:t> </w:t>
      </w:r>
      <w:r>
        <w:rPr>
          <w:sz w:val="20"/>
        </w:rPr>
        <w:t>que</w:t>
      </w:r>
      <w:r>
        <w:rPr>
          <w:spacing w:val="-8"/>
          <w:sz w:val="20"/>
        </w:rPr>
        <w:t> </w:t>
      </w:r>
      <w:r>
        <w:rPr>
          <w:sz w:val="20"/>
        </w:rPr>
        <w:t>el</w:t>
      </w:r>
      <w:r>
        <w:rPr>
          <w:spacing w:val="-8"/>
          <w:sz w:val="20"/>
        </w:rPr>
        <w:t> </w:t>
      </w:r>
      <w:r>
        <w:rPr>
          <w:sz w:val="20"/>
        </w:rPr>
        <w:t>Estado</w:t>
      </w:r>
      <w:r>
        <w:rPr>
          <w:spacing w:val="-9"/>
          <w:sz w:val="20"/>
        </w:rPr>
        <w:t> </w:t>
      </w:r>
      <w:r>
        <w:rPr>
          <w:sz w:val="20"/>
        </w:rPr>
        <w:t>no</w:t>
      </w:r>
      <w:r>
        <w:rPr>
          <w:spacing w:val="-8"/>
          <w:sz w:val="20"/>
        </w:rPr>
        <w:t> </w:t>
      </w:r>
      <w:r>
        <w:rPr>
          <w:sz w:val="20"/>
        </w:rPr>
        <w:t>probó</w:t>
      </w:r>
      <w:r>
        <w:rPr>
          <w:spacing w:val="-9"/>
          <w:sz w:val="20"/>
        </w:rPr>
        <w:t> </w:t>
      </w:r>
      <w:r>
        <w:rPr>
          <w:sz w:val="20"/>
        </w:rPr>
        <w:t>que</w:t>
      </w:r>
      <w:r>
        <w:rPr>
          <w:spacing w:val="-5"/>
          <w:sz w:val="20"/>
        </w:rPr>
        <w:t> </w:t>
      </w:r>
      <w:r>
        <w:rPr>
          <w:sz w:val="20"/>
        </w:rPr>
        <w:t>estos </w:t>
      </w:r>
      <w:r>
        <w:rPr>
          <w:spacing w:val="-4"/>
          <w:sz w:val="20"/>
        </w:rPr>
        <w:t>hechos</w:t>
      </w:r>
      <w:r>
        <w:rPr>
          <w:spacing w:val="-12"/>
          <w:sz w:val="20"/>
        </w:rPr>
        <w:t> </w:t>
      </w:r>
      <w:r>
        <w:rPr>
          <w:spacing w:val="-4"/>
          <w:sz w:val="20"/>
        </w:rPr>
        <w:t>hayan</w:t>
      </w:r>
      <w:r>
        <w:rPr>
          <w:spacing w:val="-8"/>
          <w:sz w:val="20"/>
        </w:rPr>
        <w:t> </w:t>
      </w:r>
      <w:r>
        <w:rPr>
          <w:spacing w:val="-4"/>
          <w:sz w:val="20"/>
        </w:rPr>
        <w:t>sido</w:t>
      </w:r>
      <w:r>
        <w:rPr>
          <w:spacing w:val="-10"/>
          <w:sz w:val="20"/>
        </w:rPr>
        <w:t> </w:t>
      </w:r>
      <w:r>
        <w:rPr>
          <w:spacing w:val="-4"/>
          <w:sz w:val="20"/>
        </w:rPr>
        <w:t>investigados.</w:t>
      </w:r>
      <w:r>
        <w:rPr>
          <w:spacing w:val="-9"/>
          <w:sz w:val="20"/>
        </w:rPr>
        <w:t> </w:t>
      </w:r>
      <w:r>
        <w:rPr>
          <w:spacing w:val="-4"/>
          <w:sz w:val="20"/>
        </w:rPr>
        <w:t>Indicó</w:t>
      </w:r>
      <w:r>
        <w:rPr>
          <w:spacing w:val="-12"/>
          <w:sz w:val="20"/>
        </w:rPr>
        <w:t> </w:t>
      </w:r>
      <w:r>
        <w:rPr>
          <w:spacing w:val="-4"/>
          <w:sz w:val="20"/>
        </w:rPr>
        <w:t>que</w:t>
      </w:r>
      <w:r>
        <w:rPr>
          <w:spacing w:val="-12"/>
          <w:sz w:val="20"/>
        </w:rPr>
        <w:t> </w:t>
      </w:r>
      <w:r>
        <w:rPr>
          <w:spacing w:val="-4"/>
          <w:sz w:val="20"/>
        </w:rPr>
        <w:t>la</w:t>
      </w:r>
      <w:r>
        <w:rPr>
          <w:spacing w:val="-9"/>
          <w:sz w:val="20"/>
        </w:rPr>
        <w:t> </w:t>
      </w:r>
      <w:r>
        <w:rPr>
          <w:spacing w:val="-4"/>
          <w:sz w:val="20"/>
        </w:rPr>
        <w:t>ausencia</w:t>
      </w:r>
      <w:r>
        <w:rPr>
          <w:spacing w:val="-9"/>
          <w:sz w:val="20"/>
        </w:rPr>
        <w:t> </w:t>
      </w:r>
      <w:r>
        <w:rPr>
          <w:spacing w:val="-4"/>
          <w:sz w:val="20"/>
        </w:rPr>
        <w:t>de</w:t>
      </w:r>
      <w:r>
        <w:rPr>
          <w:spacing w:val="-12"/>
          <w:sz w:val="20"/>
        </w:rPr>
        <w:t> </w:t>
      </w:r>
      <w:r>
        <w:rPr>
          <w:spacing w:val="-4"/>
          <w:sz w:val="20"/>
        </w:rPr>
        <w:t>investigación</w:t>
      </w:r>
      <w:r>
        <w:rPr>
          <w:spacing w:val="-8"/>
          <w:sz w:val="20"/>
        </w:rPr>
        <w:t> </w:t>
      </w:r>
      <w:r>
        <w:rPr>
          <w:spacing w:val="-4"/>
          <w:sz w:val="20"/>
        </w:rPr>
        <w:t>diligente</w:t>
      </w:r>
      <w:r>
        <w:rPr>
          <w:spacing w:val="-12"/>
          <w:sz w:val="20"/>
        </w:rPr>
        <w:t> </w:t>
      </w:r>
      <w:r>
        <w:rPr>
          <w:spacing w:val="-4"/>
          <w:sz w:val="20"/>
        </w:rPr>
        <w:t>y</w:t>
      </w:r>
      <w:r>
        <w:rPr>
          <w:spacing w:val="-9"/>
          <w:sz w:val="20"/>
        </w:rPr>
        <w:t> </w:t>
      </w:r>
      <w:r>
        <w:rPr>
          <w:spacing w:val="-4"/>
          <w:sz w:val="20"/>
        </w:rPr>
        <w:t>efectiva</w:t>
      </w:r>
      <w:r>
        <w:rPr>
          <w:spacing w:val="-9"/>
          <w:sz w:val="20"/>
        </w:rPr>
        <w:t> </w:t>
      </w:r>
      <w:r>
        <w:rPr>
          <w:spacing w:val="-4"/>
          <w:sz w:val="20"/>
        </w:rPr>
        <w:t>se</w:t>
      </w:r>
      <w:r>
        <w:rPr>
          <w:spacing w:val="-12"/>
          <w:sz w:val="20"/>
        </w:rPr>
        <w:t> </w:t>
      </w:r>
      <w:r>
        <w:rPr>
          <w:spacing w:val="-4"/>
          <w:sz w:val="20"/>
        </w:rPr>
        <w:t>ha </w:t>
      </w:r>
      <w:r>
        <w:rPr>
          <w:sz w:val="20"/>
        </w:rPr>
        <w:t>prolongado</w:t>
      </w:r>
      <w:r>
        <w:rPr>
          <w:spacing w:val="-18"/>
          <w:sz w:val="20"/>
        </w:rPr>
        <w:t> </w:t>
      </w:r>
      <w:r>
        <w:rPr>
          <w:sz w:val="20"/>
        </w:rPr>
        <w:t>en</w:t>
      </w:r>
      <w:r>
        <w:rPr>
          <w:spacing w:val="-18"/>
          <w:sz w:val="20"/>
        </w:rPr>
        <w:t> </w:t>
      </w:r>
      <w:r>
        <w:rPr>
          <w:sz w:val="20"/>
        </w:rPr>
        <w:t>el</w:t>
      </w:r>
      <w:r>
        <w:rPr>
          <w:spacing w:val="-17"/>
          <w:sz w:val="20"/>
        </w:rPr>
        <w:t> </w:t>
      </w:r>
      <w:r>
        <w:rPr>
          <w:sz w:val="20"/>
        </w:rPr>
        <w:t>tiempo,</w:t>
      </w:r>
      <w:r>
        <w:rPr>
          <w:spacing w:val="-18"/>
          <w:sz w:val="20"/>
        </w:rPr>
        <w:t> </w:t>
      </w:r>
      <w:r>
        <w:rPr>
          <w:sz w:val="20"/>
        </w:rPr>
        <w:t>y</w:t>
      </w:r>
      <w:r>
        <w:rPr>
          <w:spacing w:val="-17"/>
          <w:sz w:val="20"/>
        </w:rPr>
        <w:t> </w:t>
      </w:r>
      <w:r>
        <w:rPr>
          <w:sz w:val="20"/>
        </w:rPr>
        <w:t>que</w:t>
      </w:r>
      <w:r>
        <w:rPr>
          <w:spacing w:val="-18"/>
          <w:sz w:val="20"/>
        </w:rPr>
        <w:t> </w:t>
      </w:r>
      <w:r>
        <w:rPr>
          <w:sz w:val="20"/>
        </w:rPr>
        <w:t>no</w:t>
      </w:r>
      <w:r>
        <w:rPr>
          <w:spacing w:val="-18"/>
          <w:sz w:val="20"/>
        </w:rPr>
        <w:t> </w:t>
      </w:r>
      <w:r>
        <w:rPr>
          <w:sz w:val="20"/>
        </w:rPr>
        <w:t>se</w:t>
      </w:r>
      <w:r>
        <w:rPr>
          <w:spacing w:val="-17"/>
          <w:sz w:val="20"/>
        </w:rPr>
        <w:t> </w:t>
      </w:r>
      <w:r>
        <w:rPr>
          <w:sz w:val="20"/>
        </w:rPr>
        <w:t>ha</w:t>
      </w:r>
      <w:r>
        <w:rPr>
          <w:spacing w:val="-18"/>
          <w:sz w:val="20"/>
        </w:rPr>
        <w:t> </w:t>
      </w:r>
      <w:r>
        <w:rPr>
          <w:sz w:val="20"/>
        </w:rPr>
        <w:t>abordado</w:t>
      </w:r>
      <w:r>
        <w:rPr>
          <w:spacing w:val="-17"/>
          <w:sz w:val="20"/>
        </w:rPr>
        <w:t> </w:t>
      </w:r>
      <w:r>
        <w:rPr>
          <w:sz w:val="20"/>
        </w:rPr>
        <w:t>desde</w:t>
      </w:r>
      <w:r>
        <w:rPr>
          <w:spacing w:val="-18"/>
          <w:sz w:val="20"/>
        </w:rPr>
        <w:t> </w:t>
      </w:r>
      <w:r>
        <w:rPr>
          <w:sz w:val="20"/>
        </w:rPr>
        <w:t>una</w:t>
      </w:r>
      <w:r>
        <w:rPr>
          <w:spacing w:val="-17"/>
          <w:sz w:val="20"/>
        </w:rPr>
        <w:t> </w:t>
      </w:r>
      <w:r>
        <w:rPr>
          <w:sz w:val="20"/>
        </w:rPr>
        <w:t>perspectiva</w:t>
      </w:r>
      <w:r>
        <w:rPr>
          <w:spacing w:val="-18"/>
          <w:sz w:val="20"/>
        </w:rPr>
        <w:t> </w:t>
      </w:r>
      <w:r>
        <w:rPr>
          <w:sz w:val="20"/>
        </w:rPr>
        <w:t>de</w:t>
      </w:r>
      <w:r>
        <w:rPr>
          <w:spacing w:val="-18"/>
          <w:sz w:val="20"/>
        </w:rPr>
        <w:t> </w:t>
      </w:r>
      <w:r>
        <w:rPr>
          <w:sz w:val="20"/>
        </w:rPr>
        <w:t>género</w:t>
      </w:r>
      <w:r>
        <w:rPr>
          <w:spacing w:val="-17"/>
          <w:sz w:val="20"/>
        </w:rPr>
        <w:t> </w:t>
      </w:r>
      <w:r>
        <w:rPr>
          <w:sz w:val="20"/>
        </w:rPr>
        <w:t>y</w:t>
      </w:r>
      <w:r>
        <w:rPr>
          <w:spacing w:val="-18"/>
          <w:sz w:val="20"/>
        </w:rPr>
        <w:t> </w:t>
      </w:r>
      <w:r>
        <w:rPr>
          <w:sz w:val="20"/>
        </w:rPr>
        <w:t>de</w:t>
      </w:r>
      <w:r>
        <w:rPr>
          <w:spacing w:val="-17"/>
          <w:sz w:val="20"/>
        </w:rPr>
        <w:t> </w:t>
      </w:r>
      <w:r>
        <w:rPr>
          <w:sz w:val="20"/>
        </w:rPr>
        <w:t>niñez. </w:t>
      </w:r>
      <w:r>
        <w:rPr>
          <w:w w:val="95"/>
          <w:sz w:val="20"/>
        </w:rPr>
        <w:t>De</w:t>
      </w:r>
      <w:r>
        <w:rPr>
          <w:spacing w:val="-10"/>
          <w:w w:val="95"/>
          <w:sz w:val="20"/>
        </w:rPr>
        <w:t> </w:t>
      </w:r>
      <w:r>
        <w:rPr>
          <w:w w:val="95"/>
          <w:sz w:val="20"/>
        </w:rPr>
        <w:t>esta</w:t>
      </w:r>
      <w:r>
        <w:rPr>
          <w:spacing w:val="-8"/>
          <w:w w:val="95"/>
          <w:sz w:val="20"/>
        </w:rPr>
        <w:t> </w:t>
      </w:r>
      <w:r>
        <w:rPr>
          <w:w w:val="95"/>
          <w:sz w:val="20"/>
        </w:rPr>
        <w:t>forma</w:t>
      </w:r>
      <w:r>
        <w:rPr>
          <w:spacing w:val="-8"/>
          <w:w w:val="95"/>
          <w:sz w:val="20"/>
        </w:rPr>
        <w:t> </w:t>
      </w:r>
      <w:r>
        <w:rPr>
          <w:w w:val="95"/>
          <w:sz w:val="20"/>
        </w:rPr>
        <w:t>consideró</w:t>
      </w:r>
      <w:r>
        <w:rPr>
          <w:spacing w:val="-6"/>
          <w:w w:val="95"/>
          <w:sz w:val="20"/>
        </w:rPr>
        <w:t> </w:t>
      </w:r>
      <w:r>
        <w:rPr>
          <w:w w:val="95"/>
          <w:sz w:val="20"/>
        </w:rPr>
        <w:t>que</w:t>
      </w:r>
      <w:r>
        <w:rPr>
          <w:spacing w:val="-6"/>
          <w:w w:val="95"/>
          <w:sz w:val="20"/>
        </w:rPr>
        <w:t> </w:t>
      </w:r>
      <w:r>
        <w:rPr>
          <w:w w:val="95"/>
          <w:sz w:val="20"/>
        </w:rPr>
        <w:t>se</w:t>
      </w:r>
      <w:r>
        <w:rPr>
          <w:spacing w:val="-10"/>
          <w:w w:val="95"/>
          <w:sz w:val="20"/>
        </w:rPr>
        <w:t> </w:t>
      </w:r>
      <w:r>
        <w:rPr>
          <w:w w:val="95"/>
          <w:sz w:val="20"/>
        </w:rPr>
        <w:t>violentaron</w:t>
      </w:r>
      <w:r>
        <w:rPr>
          <w:spacing w:val="-10"/>
          <w:w w:val="95"/>
          <w:sz w:val="20"/>
        </w:rPr>
        <w:t> </w:t>
      </w:r>
      <w:r>
        <w:rPr>
          <w:w w:val="95"/>
          <w:sz w:val="20"/>
        </w:rPr>
        <w:t>los</w:t>
      </w:r>
      <w:r>
        <w:rPr>
          <w:spacing w:val="-9"/>
          <w:w w:val="95"/>
          <w:sz w:val="20"/>
        </w:rPr>
        <w:t> </w:t>
      </w:r>
      <w:r>
        <w:rPr>
          <w:w w:val="95"/>
          <w:sz w:val="20"/>
        </w:rPr>
        <w:t>derechos</w:t>
      </w:r>
      <w:r>
        <w:rPr>
          <w:spacing w:val="-9"/>
          <w:w w:val="95"/>
          <w:sz w:val="20"/>
        </w:rPr>
        <w:t> </w:t>
      </w:r>
      <w:r>
        <w:rPr>
          <w:w w:val="95"/>
          <w:sz w:val="20"/>
        </w:rPr>
        <w:t>a</w:t>
      </w:r>
      <w:r>
        <w:rPr>
          <w:spacing w:val="-8"/>
          <w:w w:val="95"/>
          <w:sz w:val="20"/>
        </w:rPr>
        <w:t> </w:t>
      </w:r>
      <w:r>
        <w:rPr>
          <w:w w:val="95"/>
          <w:sz w:val="20"/>
        </w:rPr>
        <w:t>las</w:t>
      </w:r>
      <w:r>
        <w:rPr>
          <w:spacing w:val="-9"/>
          <w:w w:val="95"/>
          <w:sz w:val="20"/>
        </w:rPr>
        <w:t> </w:t>
      </w:r>
      <w:r>
        <w:rPr>
          <w:w w:val="95"/>
          <w:sz w:val="20"/>
        </w:rPr>
        <w:t>garantías</w:t>
      </w:r>
      <w:r>
        <w:rPr>
          <w:spacing w:val="-9"/>
          <w:w w:val="95"/>
          <w:sz w:val="20"/>
        </w:rPr>
        <w:t> </w:t>
      </w:r>
      <w:r>
        <w:rPr>
          <w:w w:val="95"/>
          <w:sz w:val="20"/>
        </w:rPr>
        <w:t>judiciales</w:t>
      </w:r>
      <w:r>
        <w:rPr>
          <w:spacing w:val="-6"/>
          <w:w w:val="95"/>
          <w:sz w:val="20"/>
        </w:rPr>
        <w:t> </w:t>
      </w:r>
      <w:r>
        <w:rPr>
          <w:w w:val="95"/>
          <w:sz w:val="20"/>
        </w:rPr>
        <w:t>y</w:t>
      </w:r>
      <w:r>
        <w:rPr>
          <w:spacing w:val="-9"/>
          <w:w w:val="95"/>
          <w:sz w:val="20"/>
        </w:rPr>
        <w:t> </w:t>
      </w:r>
      <w:r>
        <w:rPr>
          <w:w w:val="95"/>
          <w:sz w:val="20"/>
        </w:rPr>
        <w:t>a</w:t>
      </w:r>
      <w:r>
        <w:rPr>
          <w:spacing w:val="-11"/>
          <w:w w:val="95"/>
          <w:sz w:val="20"/>
        </w:rPr>
        <w:t> </w:t>
      </w:r>
      <w:r>
        <w:rPr>
          <w:w w:val="95"/>
          <w:sz w:val="20"/>
        </w:rPr>
        <w:t>la</w:t>
      </w:r>
      <w:r>
        <w:rPr>
          <w:spacing w:val="-11"/>
          <w:w w:val="95"/>
          <w:sz w:val="20"/>
        </w:rPr>
        <w:t> </w:t>
      </w:r>
      <w:r>
        <w:rPr>
          <w:w w:val="95"/>
          <w:sz w:val="20"/>
        </w:rPr>
        <w:t>protección </w:t>
      </w:r>
      <w:r>
        <w:rPr>
          <w:spacing w:val="-4"/>
          <w:sz w:val="20"/>
        </w:rPr>
        <w:t>judicial.</w:t>
      </w:r>
      <w:r>
        <w:rPr>
          <w:spacing w:val="-14"/>
          <w:sz w:val="20"/>
        </w:rPr>
        <w:t> </w:t>
      </w:r>
      <w:r>
        <w:rPr>
          <w:spacing w:val="-4"/>
          <w:sz w:val="20"/>
        </w:rPr>
        <w:t>Asimismo,</w:t>
      </w:r>
      <w:r>
        <w:rPr>
          <w:spacing w:val="-13"/>
          <w:sz w:val="20"/>
        </w:rPr>
        <w:t> </w:t>
      </w:r>
      <w:r>
        <w:rPr>
          <w:spacing w:val="-4"/>
          <w:sz w:val="20"/>
        </w:rPr>
        <w:t>al</w:t>
      </w:r>
      <w:r>
        <w:rPr>
          <w:spacing w:val="-13"/>
          <w:sz w:val="20"/>
        </w:rPr>
        <w:t> </w:t>
      </w:r>
      <w:r>
        <w:rPr>
          <w:spacing w:val="-4"/>
          <w:sz w:val="20"/>
        </w:rPr>
        <w:t>tratarse</w:t>
      </w:r>
      <w:r>
        <w:rPr>
          <w:spacing w:val="-14"/>
          <w:sz w:val="20"/>
        </w:rPr>
        <w:t> </w:t>
      </w:r>
      <w:r>
        <w:rPr>
          <w:spacing w:val="-4"/>
          <w:sz w:val="20"/>
        </w:rPr>
        <w:t>de</w:t>
      </w:r>
      <w:r>
        <w:rPr>
          <w:spacing w:val="-11"/>
          <w:sz w:val="20"/>
        </w:rPr>
        <w:t> </w:t>
      </w:r>
      <w:r>
        <w:rPr>
          <w:spacing w:val="-4"/>
          <w:sz w:val="20"/>
        </w:rPr>
        <w:t>denuncias</w:t>
      </w:r>
      <w:r>
        <w:rPr>
          <w:spacing w:val="-14"/>
          <w:sz w:val="20"/>
        </w:rPr>
        <w:t> </w:t>
      </w:r>
      <w:r>
        <w:rPr>
          <w:spacing w:val="-4"/>
          <w:sz w:val="20"/>
        </w:rPr>
        <w:t>de</w:t>
      </w:r>
      <w:r>
        <w:rPr>
          <w:spacing w:val="-11"/>
          <w:sz w:val="20"/>
        </w:rPr>
        <w:t> </w:t>
      </w:r>
      <w:r>
        <w:rPr>
          <w:spacing w:val="-4"/>
          <w:sz w:val="20"/>
        </w:rPr>
        <w:t>tortura,</w:t>
      </w:r>
      <w:r>
        <w:rPr>
          <w:spacing w:val="-14"/>
          <w:sz w:val="20"/>
        </w:rPr>
        <w:t> </w:t>
      </w:r>
      <w:r>
        <w:rPr>
          <w:spacing w:val="-4"/>
          <w:sz w:val="20"/>
        </w:rPr>
        <w:t>también</w:t>
      </w:r>
      <w:r>
        <w:rPr>
          <w:spacing w:val="-11"/>
          <w:sz w:val="20"/>
        </w:rPr>
        <w:t> </w:t>
      </w:r>
      <w:r>
        <w:rPr>
          <w:spacing w:val="-4"/>
          <w:sz w:val="20"/>
        </w:rPr>
        <w:t>se</w:t>
      </w:r>
      <w:r>
        <w:rPr>
          <w:spacing w:val="-12"/>
          <w:sz w:val="20"/>
        </w:rPr>
        <w:t> </w:t>
      </w:r>
      <w:r>
        <w:rPr>
          <w:spacing w:val="-4"/>
          <w:sz w:val="20"/>
        </w:rPr>
        <w:t>constituyó</w:t>
      </w:r>
      <w:r>
        <w:rPr>
          <w:spacing w:val="-14"/>
          <w:sz w:val="20"/>
        </w:rPr>
        <w:t> </w:t>
      </w:r>
      <w:r>
        <w:rPr>
          <w:spacing w:val="-4"/>
          <w:sz w:val="20"/>
        </w:rPr>
        <w:t>una</w:t>
      </w:r>
      <w:r>
        <w:rPr>
          <w:spacing w:val="-12"/>
          <w:sz w:val="20"/>
        </w:rPr>
        <w:t> </w:t>
      </w:r>
      <w:r>
        <w:rPr>
          <w:spacing w:val="-4"/>
          <w:sz w:val="20"/>
        </w:rPr>
        <w:t>violación</w:t>
      </w:r>
      <w:r>
        <w:rPr>
          <w:spacing w:val="-12"/>
          <w:sz w:val="20"/>
        </w:rPr>
        <w:t> </w:t>
      </w:r>
      <w:r>
        <w:rPr>
          <w:spacing w:val="-4"/>
          <w:sz w:val="20"/>
        </w:rPr>
        <w:t>de</w:t>
      </w:r>
      <w:r>
        <w:rPr>
          <w:spacing w:val="-12"/>
          <w:sz w:val="20"/>
        </w:rPr>
        <w:t> </w:t>
      </w:r>
      <w:r>
        <w:rPr>
          <w:spacing w:val="-4"/>
          <w:sz w:val="20"/>
        </w:rPr>
        <w:t>las </w:t>
      </w:r>
      <w:r>
        <w:rPr>
          <w:sz w:val="20"/>
        </w:rPr>
        <w:t>obligaciones</w:t>
      </w:r>
      <w:r>
        <w:rPr>
          <w:spacing w:val="-11"/>
          <w:sz w:val="20"/>
        </w:rPr>
        <w:t> </w:t>
      </w:r>
      <w:r>
        <w:rPr>
          <w:sz w:val="20"/>
        </w:rPr>
        <w:t>contenidos</w:t>
      </w:r>
      <w:r>
        <w:rPr>
          <w:spacing w:val="-11"/>
          <w:sz w:val="20"/>
        </w:rPr>
        <w:t> </w:t>
      </w:r>
      <w:r>
        <w:rPr>
          <w:sz w:val="20"/>
        </w:rPr>
        <w:t>en</w:t>
      </w:r>
      <w:r>
        <w:rPr>
          <w:spacing w:val="-9"/>
          <w:sz w:val="20"/>
        </w:rPr>
        <w:t> </w:t>
      </w:r>
      <w:r>
        <w:rPr>
          <w:sz w:val="20"/>
        </w:rPr>
        <w:t>los</w:t>
      </w:r>
      <w:r>
        <w:rPr>
          <w:spacing w:val="-11"/>
          <w:sz w:val="20"/>
        </w:rPr>
        <w:t> </w:t>
      </w:r>
      <w:r>
        <w:rPr>
          <w:sz w:val="20"/>
        </w:rPr>
        <w:t>artículos</w:t>
      </w:r>
      <w:r>
        <w:rPr>
          <w:spacing w:val="-13"/>
          <w:sz w:val="20"/>
        </w:rPr>
        <w:t> </w:t>
      </w:r>
      <w:r>
        <w:rPr>
          <w:sz w:val="20"/>
        </w:rPr>
        <w:t>1,</w:t>
      </w:r>
      <w:r>
        <w:rPr>
          <w:spacing w:val="-11"/>
          <w:sz w:val="20"/>
        </w:rPr>
        <w:t> </w:t>
      </w:r>
      <w:r>
        <w:rPr>
          <w:sz w:val="20"/>
        </w:rPr>
        <w:t>6</w:t>
      </w:r>
      <w:r>
        <w:rPr>
          <w:spacing w:val="-10"/>
          <w:sz w:val="20"/>
        </w:rPr>
        <w:t> </w:t>
      </w:r>
      <w:r>
        <w:rPr>
          <w:sz w:val="20"/>
        </w:rPr>
        <w:t>y</w:t>
      </w:r>
      <w:r>
        <w:rPr>
          <w:spacing w:val="-11"/>
          <w:sz w:val="20"/>
        </w:rPr>
        <w:t> </w:t>
      </w:r>
      <w:r>
        <w:rPr>
          <w:sz w:val="20"/>
        </w:rPr>
        <w:t>8</w:t>
      </w:r>
      <w:r>
        <w:rPr>
          <w:spacing w:val="-7"/>
          <w:sz w:val="20"/>
        </w:rPr>
        <w:t> </w:t>
      </w:r>
      <w:r>
        <w:rPr>
          <w:sz w:val="20"/>
        </w:rPr>
        <w:t>de</w:t>
      </w:r>
      <w:r>
        <w:rPr>
          <w:spacing w:val="-12"/>
          <w:sz w:val="20"/>
        </w:rPr>
        <w:t> </w:t>
      </w:r>
      <w:r>
        <w:rPr>
          <w:sz w:val="20"/>
        </w:rPr>
        <w:t>la</w:t>
      </w:r>
      <w:r>
        <w:rPr>
          <w:spacing w:val="-8"/>
          <w:sz w:val="20"/>
        </w:rPr>
        <w:t> </w:t>
      </w:r>
      <w:r>
        <w:rPr>
          <w:sz w:val="20"/>
        </w:rPr>
        <w:t>CIPST.</w:t>
      </w:r>
    </w:p>
    <w:p>
      <w:pPr>
        <w:pStyle w:val="BodyText"/>
        <w:spacing w:before="11"/>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Agregó</w:t>
      </w:r>
      <w:r>
        <w:rPr>
          <w:spacing w:val="-11"/>
          <w:sz w:val="20"/>
        </w:rPr>
        <w:t> </w:t>
      </w:r>
      <w:r>
        <w:rPr>
          <w:spacing w:val="-2"/>
          <w:sz w:val="20"/>
        </w:rPr>
        <w:t>que</w:t>
      </w:r>
      <w:r>
        <w:rPr>
          <w:spacing w:val="-9"/>
          <w:sz w:val="20"/>
        </w:rPr>
        <w:t> </w:t>
      </w:r>
      <w:r>
        <w:rPr>
          <w:spacing w:val="-2"/>
          <w:sz w:val="20"/>
        </w:rPr>
        <w:t>luego</w:t>
      </w:r>
      <w:r>
        <w:rPr>
          <w:spacing w:val="-8"/>
          <w:sz w:val="20"/>
        </w:rPr>
        <w:t> </w:t>
      </w:r>
      <w:r>
        <w:rPr>
          <w:spacing w:val="-2"/>
          <w:sz w:val="20"/>
        </w:rPr>
        <w:t>de</w:t>
      </w:r>
      <w:r>
        <w:rPr>
          <w:spacing w:val="-9"/>
          <w:sz w:val="20"/>
        </w:rPr>
        <w:t> </w:t>
      </w:r>
      <w:r>
        <w:rPr>
          <w:spacing w:val="-2"/>
          <w:sz w:val="20"/>
        </w:rPr>
        <w:t>su</w:t>
      </w:r>
      <w:r>
        <w:rPr>
          <w:spacing w:val="-5"/>
          <w:sz w:val="20"/>
        </w:rPr>
        <w:t> </w:t>
      </w:r>
      <w:r>
        <w:rPr>
          <w:spacing w:val="-2"/>
          <w:sz w:val="20"/>
        </w:rPr>
        <w:t>captura,</w:t>
      </w:r>
      <w:r>
        <w:rPr>
          <w:spacing w:val="-10"/>
          <w:sz w:val="20"/>
        </w:rPr>
        <w:t> </w:t>
      </w:r>
      <w:r>
        <w:rPr>
          <w:spacing w:val="-2"/>
          <w:sz w:val="20"/>
        </w:rPr>
        <w:t>las</w:t>
      </w:r>
      <w:r>
        <w:rPr>
          <w:spacing w:val="-8"/>
          <w:sz w:val="20"/>
        </w:rPr>
        <w:t> </w:t>
      </w:r>
      <w:r>
        <w:rPr>
          <w:spacing w:val="-2"/>
          <w:sz w:val="20"/>
        </w:rPr>
        <w:t>presuntas</w:t>
      </w:r>
      <w:r>
        <w:rPr>
          <w:spacing w:val="-8"/>
          <w:sz w:val="20"/>
        </w:rPr>
        <w:t> </w:t>
      </w:r>
      <w:r>
        <w:rPr>
          <w:spacing w:val="-2"/>
          <w:sz w:val="20"/>
        </w:rPr>
        <w:t>víctimas,</w:t>
      </w:r>
      <w:r>
        <w:rPr>
          <w:spacing w:val="-8"/>
          <w:sz w:val="20"/>
        </w:rPr>
        <w:t> </w:t>
      </w:r>
      <w:r>
        <w:rPr>
          <w:spacing w:val="-2"/>
          <w:sz w:val="20"/>
        </w:rPr>
        <w:t>incluyendo</w:t>
      </w:r>
      <w:r>
        <w:rPr>
          <w:spacing w:val="-8"/>
          <w:sz w:val="20"/>
        </w:rPr>
        <w:t> </w:t>
      </w:r>
      <w:r>
        <w:rPr>
          <w:spacing w:val="-2"/>
          <w:sz w:val="20"/>
        </w:rPr>
        <w:t>niños</w:t>
      </w:r>
      <w:r>
        <w:rPr>
          <w:spacing w:val="-8"/>
          <w:sz w:val="20"/>
        </w:rPr>
        <w:t> </w:t>
      </w:r>
      <w:r>
        <w:rPr>
          <w:spacing w:val="-2"/>
          <w:sz w:val="20"/>
        </w:rPr>
        <w:t>y</w:t>
      </w:r>
      <w:r>
        <w:rPr>
          <w:spacing w:val="-8"/>
          <w:sz w:val="20"/>
        </w:rPr>
        <w:t> </w:t>
      </w:r>
      <w:r>
        <w:rPr>
          <w:spacing w:val="-2"/>
          <w:sz w:val="20"/>
        </w:rPr>
        <w:t>adolescentes, </w:t>
      </w:r>
      <w:r>
        <w:rPr>
          <w:spacing w:val="-4"/>
          <w:sz w:val="20"/>
        </w:rPr>
        <w:t>fueron</w:t>
      </w:r>
      <w:r>
        <w:rPr>
          <w:spacing w:val="-10"/>
          <w:sz w:val="20"/>
        </w:rPr>
        <w:t> </w:t>
      </w:r>
      <w:r>
        <w:rPr>
          <w:spacing w:val="-4"/>
          <w:sz w:val="20"/>
        </w:rPr>
        <w:t>presentados</w:t>
      </w:r>
      <w:r>
        <w:rPr>
          <w:spacing w:val="-9"/>
          <w:sz w:val="20"/>
        </w:rPr>
        <w:t> </w:t>
      </w:r>
      <w:r>
        <w:rPr>
          <w:spacing w:val="-4"/>
          <w:sz w:val="20"/>
        </w:rPr>
        <w:t>a</w:t>
      </w:r>
      <w:r>
        <w:rPr>
          <w:spacing w:val="-9"/>
          <w:sz w:val="20"/>
        </w:rPr>
        <w:t> </w:t>
      </w:r>
      <w:r>
        <w:rPr>
          <w:spacing w:val="-4"/>
          <w:sz w:val="20"/>
        </w:rPr>
        <w:t>la</w:t>
      </w:r>
      <w:r>
        <w:rPr>
          <w:spacing w:val="-6"/>
          <w:sz w:val="20"/>
        </w:rPr>
        <w:t> </w:t>
      </w:r>
      <w:r>
        <w:rPr>
          <w:spacing w:val="-4"/>
          <w:sz w:val="20"/>
        </w:rPr>
        <w:t>prensa</w:t>
      </w:r>
      <w:r>
        <w:rPr>
          <w:spacing w:val="-6"/>
          <w:sz w:val="20"/>
        </w:rPr>
        <w:t> </w:t>
      </w:r>
      <w:r>
        <w:rPr>
          <w:spacing w:val="-4"/>
          <w:sz w:val="20"/>
        </w:rPr>
        <w:t>como</w:t>
      </w:r>
      <w:r>
        <w:rPr>
          <w:spacing w:val="-10"/>
          <w:sz w:val="20"/>
        </w:rPr>
        <w:t> </w:t>
      </w:r>
      <w:r>
        <w:rPr>
          <w:spacing w:val="-4"/>
          <w:sz w:val="20"/>
        </w:rPr>
        <w:t>los</w:t>
      </w:r>
      <w:r>
        <w:rPr>
          <w:spacing w:val="-7"/>
          <w:sz w:val="20"/>
        </w:rPr>
        <w:t> </w:t>
      </w:r>
      <w:r>
        <w:rPr>
          <w:spacing w:val="-4"/>
          <w:sz w:val="20"/>
        </w:rPr>
        <w:t>responsables</w:t>
      </w:r>
      <w:r>
        <w:rPr>
          <w:spacing w:val="-9"/>
          <w:sz w:val="20"/>
        </w:rPr>
        <w:t> </w:t>
      </w:r>
      <w:r>
        <w:rPr>
          <w:spacing w:val="-4"/>
          <w:sz w:val="20"/>
        </w:rPr>
        <w:t>del</w:t>
      </w:r>
      <w:r>
        <w:rPr>
          <w:spacing w:val="-8"/>
          <w:sz w:val="20"/>
        </w:rPr>
        <w:t> </w:t>
      </w:r>
      <w:r>
        <w:rPr>
          <w:spacing w:val="-4"/>
          <w:sz w:val="20"/>
        </w:rPr>
        <w:t>atraco</w:t>
      </w:r>
      <w:r>
        <w:rPr>
          <w:spacing w:val="-10"/>
          <w:sz w:val="20"/>
        </w:rPr>
        <w:t> </w:t>
      </w:r>
      <w:r>
        <w:rPr>
          <w:spacing w:val="-4"/>
          <w:sz w:val="20"/>
        </w:rPr>
        <w:t>a</w:t>
      </w:r>
      <w:r>
        <w:rPr>
          <w:spacing w:val="-9"/>
          <w:sz w:val="20"/>
        </w:rPr>
        <w:t> </w:t>
      </w:r>
      <w:r>
        <w:rPr>
          <w:spacing w:val="-4"/>
          <w:sz w:val="20"/>
        </w:rPr>
        <w:t>Prosegur,</w:t>
      </w:r>
      <w:r>
        <w:rPr>
          <w:spacing w:val="-9"/>
          <w:sz w:val="20"/>
        </w:rPr>
        <w:t> </w:t>
      </w:r>
      <w:r>
        <w:rPr>
          <w:spacing w:val="-4"/>
          <w:sz w:val="20"/>
        </w:rPr>
        <w:t>antes</w:t>
      </w:r>
      <w:r>
        <w:rPr>
          <w:spacing w:val="-9"/>
          <w:sz w:val="20"/>
        </w:rPr>
        <w:t> </w:t>
      </w:r>
      <w:r>
        <w:rPr>
          <w:spacing w:val="-4"/>
          <w:sz w:val="20"/>
        </w:rPr>
        <w:t>de</w:t>
      </w:r>
      <w:r>
        <w:rPr>
          <w:spacing w:val="-10"/>
          <w:sz w:val="20"/>
        </w:rPr>
        <w:t> </w:t>
      </w:r>
      <w:r>
        <w:rPr>
          <w:spacing w:val="-4"/>
          <w:sz w:val="20"/>
        </w:rPr>
        <w:t>haber</w:t>
      </w:r>
      <w:r>
        <w:rPr>
          <w:spacing w:val="-10"/>
          <w:sz w:val="20"/>
        </w:rPr>
        <w:t> </w:t>
      </w:r>
      <w:r>
        <w:rPr>
          <w:spacing w:val="-4"/>
          <w:sz w:val="20"/>
        </w:rPr>
        <w:t>sido </w:t>
      </w:r>
      <w:r>
        <w:rPr>
          <w:sz w:val="20"/>
        </w:rPr>
        <w:t>procesados</w:t>
      </w:r>
      <w:r>
        <w:rPr>
          <w:spacing w:val="-18"/>
          <w:sz w:val="20"/>
        </w:rPr>
        <w:t> </w:t>
      </w:r>
      <w:r>
        <w:rPr>
          <w:sz w:val="20"/>
        </w:rPr>
        <w:t>o</w:t>
      </w:r>
      <w:r>
        <w:rPr>
          <w:spacing w:val="-18"/>
          <w:sz w:val="20"/>
        </w:rPr>
        <w:t> </w:t>
      </w:r>
      <w:r>
        <w:rPr>
          <w:sz w:val="20"/>
        </w:rPr>
        <w:t>condenados.</w:t>
      </w:r>
      <w:r>
        <w:rPr>
          <w:spacing w:val="-17"/>
          <w:sz w:val="20"/>
        </w:rPr>
        <w:t> </w:t>
      </w:r>
      <w:r>
        <w:rPr>
          <w:sz w:val="20"/>
        </w:rPr>
        <w:t>Algunos</w:t>
      </w:r>
      <w:r>
        <w:rPr>
          <w:spacing w:val="-17"/>
          <w:sz w:val="20"/>
        </w:rPr>
        <w:t> </w:t>
      </w:r>
      <w:r>
        <w:rPr>
          <w:sz w:val="20"/>
        </w:rPr>
        <w:t>de</w:t>
      </w:r>
      <w:r>
        <w:rPr>
          <w:spacing w:val="-18"/>
          <w:sz w:val="20"/>
        </w:rPr>
        <w:t> </w:t>
      </w:r>
      <w:r>
        <w:rPr>
          <w:sz w:val="20"/>
        </w:rPr>
        <w:t>ellos,</w:t>
      </w:r>
      <w:r>
        <w:rPr>
          <w:spacing w:val="-17"/>
          <w:sz w:val="20"/>
        </w:rPr>
        <w:t> </w:t>
      </w:r>
      <w:r>
        <w:rPr>
          <w:sz w:val="20"/>
        </w:rPr>
        <w:t>no</w:t>
      </w:r>
      <w:r>
        <w:rPr>
          <w:spacing w:val="-18"/>
          <w:sz w:val="20"/>
        </w:rPr>
        <w:t> </w:t>
      </w:r>
      <w:r>
        <w:rPr>
          <w:sz w:val="20"/>
        </w:rPr>
        <w:t>fueron</w:t>
      </w:r>
      <w:r>
        <w:rPr>
          <w:spacing w:val="-16"/>
          <w:sz w:val="20"/>
        </w:rPr>
        <w:t> </w:t>
      </w:r>
      <w:r>
        <w:rPr>
          <w:sz w:val="20"/>
        </w:rPr>
        <w:t>siquiera</w:t>
      </w:r>
      <w:r>
        <w:rPr>
          <w:spacing w:val="-17"/>
          <w:sz w:val="20"/>
        </w:rPr>
        <w:t> </w:t>
      </w:r>
      <w:r>
        <w:rPr>
          <w:sz w:val="20"/>
        </w:rPr>
        <w:t>acusados</w:t>
      </w:r>
      <w:r>
        <w:rPr>
          <w:spacing w:val="-17"/>
          <w:sz w:val="20"/>
        </w:rPr>
        <w:t> </w:t>
      </w:r>
      <w:r>
        <w:rPr>
          <w:sz w:val="20"/>
        </w:rPr>
        <w:t>posteriormente</w:t>
      </w:r>
      <w:r>
        <w:rPr>
          <w:spacing w:val="-18"/>
          <w:sz w:val="20"/>
        </w:rPr>
        <w:t> </w:t>
      </w:r>
      <w:r>
        <w:rPr>
          <w:sz w:val="20"/>
        </w:rPr>
        <w:t>por</w:t>
      </w:r>
      <w:r>
        <w:rPr>
          <w:spacing w:val="-16"/>
          <w:sz w:val="20"/>
        </w:rPr>
        <w:t> </w:t>
      </w:r>
      <w:r>
        <w:rPr>
          <w:sz w:val="20"/>
        </w:rPr>
        <w:t>el Ministerio</w:t>
      </w:r>
      <w:r>
        <w:rPr>
          <w:spacing w:val="-18"/>
          <w:sz w:val="20"/>
        </w:rPr>
        <w:t> </w:t>
      </w:r>
      <w:r>
        <w:rPr>
          <w:sz w:val="20"/>
        </w:rPr>
        <w:t>Público</w:t>
      </w:r>
      <w:r>
        <w:rPr>
          <w:spacing w:val="-18"/>
          <w:sz w:val="20"/>
        </w:rPr>
        <w:t> </w:t>
      </w:r>
      <w:r>
        <w:rPr>
          <w:sz w:val="20"/>
        </w:rPr>
        <w:t>y</w:t>
      </w:r>
      <w:r>
        <w:rPr>
          <w:spacing w:val="-17"/>
          <w:sz w:val="20"/>
        </w:rPr>
        <w:t> </w:t>
      </w:r>
      <w:r>
        <w:rPr>
          <w:sz w:val="20"/>
        </w:rPr>
        <w:t>fueron</w:t>
      </w:r>
      <w:r>
        <w:rPr>
          <w:spacing w:val="-18"/>
          <w:sz w:val="20"/>
        </w:rPr>
        <w:t> </w:t>
      </w:r>
      <w:r>
        <w:rPr>
          <w:sz w:val="20"/>
        </w:rPr>
        <w:t>liberados</w:t>
      </w:r>
      <w:r>
        <w:rPr>
          <w:spacing w:val="-17"/>
          <w:sz w:val="20"/>
        </w:rPr>
        <w:t> </w:t>
      </w:r>
      <w:r>
        <w:rPr>
          <w:sz w:val="20"/>
        </w:rPr>
        <w:t>en</w:t>
      </w:r>
      <w:r>
        <w:rPr>
          <w:spacing w:val="-18"/>
          <w:sz w:val="20"/>
        </w:rPr>
        <w:t> </w:t>
      </w:r>
      <w:r>
        <w:rPr>
          <w:sz w:val="20"/>
        </w:rPr>
        <w:t>el</w:t>
      </w:r>
      <w:r>
        <w:rPr>
          <w:spacing w:val="-18"/>
          <w:sz w:val="20"/>
        </w:rPr>
        <w:t> </w:t>
      </w:r>
      <w:r>
        <w:rPr>
          <w:sz w:val="20"/>
        </w:rPr>
        <w:t>curso</w:t>
      </w:r>
      <w:r>
        <w:rPr>
          <w:spacing w:val="-17"/>
          <w:sz w:val="20"/>
        </w:rPr>
        <w:t> </w:t>
      </w:r>
      <w:r>
        <w:rPr>
          <w:sz w:val="20"/>
        </w:rPr>
        <w:t>de</w:t>
      </w:r>
      <w:r>
        <w:rPr>
          <w:spacing w:val="-18"/>
          <w:sz w:val="20"/>
        </w:rPr>
        <w:t> </w:t>
      </w:r>
      <w:r>
        <w:rPr>
          <w:sz w:val="20"/>
        </w:rPr>
        <w:t>la</w:t>
      </w:r>
      <w:r>
        <w:rPr>
          <w:spacing w:val="-17"/>
          <w:sz w:val="20"/>
        </w:rPr>
        <w:t> </w:t>
      </w:r>
      <w:r>
        <w:rPr>
          <w:sz w:val="20"/>
        </w:rPr>
        <w:t>investigación,</w:t>
      </w:r>
      <w:r>
        <w:rPr>
          <w:spacing w:val="-18"/>
          <w:sz w:val="20"/>
        </w:rPr>
        <w:t> </w:t>
      </w:r>
      <w:r>
        <w:rPr>
          <w:sz w:val="20"/>
        </w:rPr>
        <w:t>por</w:t>
      </w:r>
      <w:r>
        <w:rPr>
          <w:spacing w:val="-17"/>
          <w:sz w:val="20"/>
        </w:rPr>
        <w:t> </w:t>
      </w:r>
      <w:r>
        <w:rPr>
          <w:sz w:val="20"/>
        </w:rPr>
        <w:t>lo</w:t>
      </w:r>
      <w:r>
        <w:rPr>
          <w:spacing w:val="-18"/>
          <w:sz w:val="20"/>
        </w:rPr>
        <w:t> </w:t>
      </w:r>
      <w:r>
        <w:rPr>
          <w:sz w:val="20"/>
        </w:rPr>
        <w:t>que</w:t>
      </w:r>
      <w:r>
        <w:rPr>
          <w:spacing w:val="-18"/>
          <w:sz w:val="20"/>
        </w:rPr>
        <w:t> </w:t>
      </w:r>
      <w:r>
        <w:rPr>
          <w:sz w:val="20"/>
        </w:rPr>
        <w:t>se</w:t>
      </w:r>
      <w:r>
        <w:rPr>
          <w:spacing w:val="-17"/>
          <w:sz w:val="20"/>
        </w:rPr>
        <w:t> </w:t>
      </w:r>
      <w:r>
        <w:rPr>
          <w:sz w:val="20"/>
        </w:rPr>
        <w:t>consideró</w:t>
      </w:r>
      <w:r>
        <w:rPr>
          <w:spacing w:val="-18"/>
          <w:sz w:val="20"/>
        </w:rPr>
        <w:t> </w:t>
      </w:r>
      <w:r>
        <w:rPr>
          <w:sz w:val="20"/>
        </w:rPr>
        <w:t>que también</w:t>
      </w:r>
      <w:r>
        <w:rPr>
          <w:spacing w:val="-4"/>
          <w:sz w:val="20"/>
        </w:rPr>
        <w:t> </w:t>
      </w:r>
      <w:r>
        <w:rPr>
          <w:sz w:val="20"/>
        </w:rPr>
        <w:t>se</w:t>
      </w:r>
      <w:r>
        <w:rPr>
          <w:spacing w:val="-9"/>
          <w:sz w:val="20"/>
        </w:rPr>
        <w:t> </w:t>
      </w:r>
      <w:r>
        <w:rPr>
          <w:sz w:val="20"/>
        </w:rPr>
        <w:t>violentó</w:t>
      </w:r>
      <w:r>
        <w:rPr>
          <w:spacing w:val="-11"/>
          <w:sz w:val="20"/>
        </w:rPr>
        <w:t> </w:t>
      </w:r>
      <w:r>
        <w:rPr>
          <w:sz w:val="20"/>
        </w:rPr>
        <w:t>la</w:t>
      </w:r>
      <w:r>
        <w:rPr>
          <w:spacing w:val="-7"/>
          <w:sz w:val="20"/>
        </w:rPr>
        <w:t> </w:t>
      </w:r>
      <w:r>
        <w:rPr>
          <w:sz w:val="20"/>
        </w:rPr>
        <w:t>presunción</w:t>
      </w:r>
      <w:r>
        <w:rPr>
          <w:spacing w:val="-6"/>
          <w:sz w:val="20"/>
        </w:rPr>
        <w:t> </w:t>
      </w:r>
      <w:r>
        <w:rPr>
          <w:sz w:val="20"/>
        </w:rPr>
        <w:t>de</w:t>
      </w:r>
      <w:r>
        <w:rPr>
          <w:spacing w:val="-9"/>
          <w:sz w:val="20"/>
        </w:rPr>
        <w:t> </w:t>
      </w:r>
      <w:r>
        <w:rPr>
          <w:sz w:val="20"/>
        </w:rPr>
        <w:t>inocencia.</w:t>
      </w:r>
    </w:p>
    <w:p>
      <w:pPr>
        <w:pStyle w:val="BodyText"/>
        <w:spacing w:before="8"/>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z w:val="20"/>
        </w:rPr>
        <w:t>Los</w:t>
      </w:r>
      <w:r>
        <w:rPr>
          <w:spacing w:val="-18"/>
          <w:sz w:val="20"/>
        </w:rPr>
        <w:t> </w:t>
      </w:r>
      <w:r>
        <w:rPr>
          <w:b/>
          <w:i/>
          <w:sz w:val="20"/>
        </w:rPr>
        <w:t>Defensores</w:t>
      </w:r>
      <w:r>
        <w:rPr>
          <w:b/>
          <w:i/>
          <w:spacing w:val="-17"/>
          <w:sz w:val="20"/>
        </w:rPr>
        <w:t> </w:t>
      </w:r>
      <w:r>
        <w:rPr>
          <w:b/>
          <w:i/>
          <w:sz w:val="20"/>
        </w:rPr>
        <w:t>Públicos</w:t>
      </w:r>
      <w:r>
        <w:rPr>
          <w:b/>
          <w:i/>
          <w:spacing w:val="-17"/>
          <w:sz w:val="20"/>
        </w:rPr>
        <w:t> </w:t>
      </w:r>
      <w:r>
        <w:rPr>
          <w:b/>
          <w:i/>
          <w:sz w:val="20"/>
        </w:rPr>
        <w:t>Interamericanos,</w:t>
      </w:r>
      <w:r>
        <w:rPr>
          <w:b/>
          <w:i/>
          <w:spacing w:val="-14"/>
          <w:sz w:val="20"/>
        </w:rPr>
        <w:t> </w:t>
      </w:r>
      <w:r>
        <w:rPr>
          <w:sz w:val="20"/>
        </w:rPr>
        <w:t>consideraron</w:t>
      </w:r>
      <w:r>
        <w:rPr>
          <w:spacing w:val="-17"/>
          <w:sz w:val="20"/>
        </w:rPr>
        <w:t> </w:t>
      </w:r>
      <w:r>
        <w:rPr>
          <w:sz w:val="20"/>
        </w:rPr>
        <w:t>que</w:t>
      </w:r>
      <w:r>
        <w:rPr>
          <w:spacing w:val="-18"/>
          <w:sz w:val="20"/>
        </w:rPr>
        <w:t> </w:t>
      </w:r>
      <w:r>
        <w:rPr>
          <w:sz w:val="20"/>
        </w:rPr>
        <w:t>la</w:t>
      </w:r>
      <w:r>
        <w:rPr>
          <w:spacing w:val="-15"/>
          <w:sz w:val="20"/>
        </w:rPr>
        <w:t> </w:t>
      </w:r>
      <w:r>
        <w:rPr>
          <w:sz w:val="20"/>
        </w:rPr>
        <w:t>exposición</w:t>
      </w:r>
      <w:r>
        <w:rPr>
          <w:spacing w:val="-17"/>
          <w:sz w:val="20"/>
        </w:rPr>
        <w:t> </w:t>
      </w:r>
      <w:r>
        <w:rPr>
          <w:sz w:val="20"/>
        </w:rPr>
        <w:t>pública</w:t>
      </w:r>
      <w:r>
        <w:rPr>
          <w:spacing w:val="-18"/>
          <w:sz w:val="20"/>
        </w:rPr>
        <w:t> </w:t>
      </w:r>
      <w:r>
        <w:rPr>
          <w:sz w:val="20"/>
        </w:rPr>
        <w:t>de las presuntas víctimas por parte de los agentes policiales fue una violación al derecho a la </w:t>
      </w:r>
      <w:r>
        <w:rPr>
          <w:spacing w:val="-2"/>
          <w:sz w:val="20"/>
        </w:rPr>
        <w:t>presunción</w:t>
      </w:r>
      <w:r>
        <w:rPr>
          <w:spacing w:val="-15"/>
          <w:sz w:val="20"/>
        </w:rPr>
        <w:t> </w:t>
      </w:r>
      <w:r>
        <w:rPr>
          <w:spacing w:val="-2"/>
          <w:sz w:val="20"/>
        </w:rPr>
        <w:t>de</w:t>
      </w:r>
      <w:r>
        <w:rPr>
          <w:spacing w:val="-15"/>
          <w:sz w:val="20"/>
        </w:rPr>
        <w:t> </w:t>
      </w:r>
      <w:r>
        <w:rPr>
          <w:spacing w:val="-2"/>
          <w:sz w:val="20"/>
        </w:rPr>
        <w:t>inocencia.</w:t>
      </w:r>
      <w:r>
        <w:rPr>
          <w:spacing w:val="-14"/>
          <w:sz w:val="20"/>
        </w:rPr>
        <w:t> </w:t>
      </w:r>
      <w:r>
        <w:rPr>
          <w:spacing w:val="-2"/>
          <w:sz w:val="20"/>
        </w:rPr>
        <w:t>En</w:t>
      </w:r>
      <w:r>
        <w:rPr>
          <w:spacing w:val="-15"/>
          <w:sz w:val="20"/>
        </w:rPr>
        <w:t> </w:t>
      </w:r>
      <w:r>
        <w:rPr>
          <w:spacing w:val="-2"/>
          <w:sz w:val="20"/>
        </w:rPr>
        <w:t>efecto,</w:t>
      </w:r>
      <w:r>
        <w:rPr>
          <w:spacing w:val="-15"/>
          <w:sz w:val="20"/>
        </w:rPr>
        <w:t> </w:t>
      </w:r>
      <w:r>
        <w:rPr>
          <w:spacing w:val="-2"/>
          <w:sz w:val="20"/>
        </w:rPr>
        <w:t>subrayaron</w:t>
      </w:r>
      <w:r>
        <w:rPr>
          <w:spacing w:val="-15"/>
          <w:sz w:val="20"/>
        </w:rPr>
        <w:t> </w:t>
      </w:r>
      <w:r>
        <w:rPr>
          <w:spacing w:val="-2"/>
          <w:sz w:val="20"/>
        </w:rPr>
        <w:t>que</w:t>
      </w:r>
      <w:r>
        <w:rPr>
          <w:spacing w:val="-16"/>
          <w:sz w:val="20"/>
        </w:rPr>
        <w:t> </w:t>
      </w:r>
      <w:r>
        <w:rPr>
          <w:spacing w:val="-2"/>
          <w:sz w:val="20"/>
        </w:rPr>
        <w:t>las</w:t>
      </w:r>
      <w:r>
        <w:rPr>
          <w:spacing w:val="-15"/>
          <w:sz w:val="20"/>
        </w:rPr>
        <w:t> </w:t>
      </w:r>
      <w:r>
        <w:rPr>
          <w:spacing w:val="-2"/>
          <w:sz w:val="20"/>
        </w:rPr>
        <w:t>personas</w:t>
      </w:r>
      <w:r>
        <w:rPr>
          <w:spacing w:val="-15"/>
          <w:sz w:val="20"/>
        </w:rPr>
        <w:t> </w:t>
      </w:r>
      <w:r>
        <w:rPr>
          <w:spacing w:val="-2"/>
          <w:sz w:val="20"/>
        </w:rPr>
        <w:t>detenidas</w:t>
      </w:r>
      <w:r>
        <w:rPr>
          <w:spacing w:val="-14"/>
          <w:sz w:val="20"/>
        </w:rPr>
        <w:t> </w:t>
      </w:r>
      <w:r>
        <w:rPr>
          <w:spacing w:val="-2"/>
          <w:sz w:val="20"/>
        </w:rPr>
        <w:t>en</w:t>
      </w:r>
      <w:r>
        <w:rPr>
          <w:spacing w:val="-15"/>
          <w:sz w:val="20"/>
        </w:rPr>
        <w:t> </w:t>
      </w:r>
      <w:r>
        <w:rPr>
          <w:spacing w:val="-2"/>
          <w:sz w:val="20"/>
        </w:rPr>
        <w:t>los</w:t>
      </w:r>
      <w:r>
        <w:rPr>
          <w:spacing w:val="-14"/>
          <w:sz w:val="20"/>
        </w:rPr>
        <w:t> </w:t>
      </w:r>
      <w:r>
        <w:rPr>
          <w:spacing w:val="-2"/>
          <w:sz w:val="20"/>
        </w:rPr>
        <w:t>allanamientos </w:t>
      </w:r>
      <w:r>
        <w:rPr>
          <w:sz w:val="20"/>
        </w:rPr>
        <w:t>fueron expuestas en una conferencia de prensa, estando presentes personas que ni siquiera </w:t>
      </w:r>
      <w:r>
        <w:rPr>
          <w:spacing w:val="-2"/>
          <w:sz w:val="20"/>
        </w:rPr>
        <w:t>fueron</w:t>
      </w:r>
      <w:r>
        <w:rPr>
          <w:spacing w:val="-16"/>
          <w:sz w:val="20"/>
        </w:rPr>
        <w:t> </w:t>
      </w:r>
      <w:r>
        <w:rPr>
          <w:spacing w:val="-2"/>
          <w:sz w:val="20"/>
        </w:rPr>
        <w:t>imputadas.</w:t>
      </w:r>
      <w:r>
        <w:rPr>
          <w:spacing w:val="-16"/>
          <w:sz w:val="20"/>
        </w:rPr>
        <w:t> </w:t>
      </w:r>
      <w:r>
        <w:rPr>
          <w:spacing w:val="-2"/>
          <w:sz w:val="20"/>
        </w:rPr>
        <w:t>Consideraron</w:t>
      </w:r>
      <w:r>
        <w:rPr>
          <w:spacing w:val="-15"/>
          <w:sz w:val="20"/>
        </w:rPr>
        <w:t> </w:t>
      </w:r>
      <w:r>
        <w:rPr>
          <w:spacing w:val="-2"/>
          <w:sz w:val="20"/>
        </w:rPr>
        <w:t>que</w:t>
      </w:r>
      <w:r>
        <w:rPr>
          <w:spacing w:val="-16"/>
          <w:sz w:val="20"/>
        </w:rPr>
        <w:t> </w:t>
      </w:r>
      <w:r>
        <w:rPr>
          <w:spacing w:val="-2"/>
          <w:sz w:val="20"/>
        </w:rPr>
        <w:t>esos</w:t>
      </w:r>
      <w:r>
        <w:rPr>
          <w:spacing w:val="-15"/>
          <w:sz w:val="20"/>
        </w:rPr>
        <w:t> </w:t>
      </w:r>
      <w:r>
        <w:rPr>
          <w:spacing w:val="-2"/>
          <w:sz w:val="20"/>
        </w:rPr>
        <w:t>ataques</w:t>
      </w:r>
      <w:r>
        <w:rPr>
          <w:spacing w:val="-16"/>
          <w:sz w:val="20"/>
        </w:rPr>
        <w:t> </w:t>
      </w:r>
      <w:r>
        <w:rPr>
          <w:spacing w:val="-2"/>
          <w:sz w:val="20"/>
        </w:rPr>
        <w:t>mediáticos</w:t>
      </w:r>
      <w:r>
        <w:rPr>
          <w:spacing w:val="-16"/>
          <w:sz w:val="20"/>
        </w:rPr>
        <w:t> </w:t>
      </w:r>
      <w:r>
        <w:rPr>
          <w:spacing w:val="-2"/>
          <w:sz w:val="20"/>
        </w:rPr>
        <w:t>fueron</w:t>
      </w:r>
      <w:r>
        <w:rPr>
          <w:spacing w:val="-15"/>
          <w:sz w:val="20"/>
        </w:rPr>
        <w:t> </w:t>
      </w:r>
      <w:r>
        <w:rPr>
          <w:spacing w:val="-2"/>
          <w:sz w:val="20"/>
        </w:rPr>
        <w:t>propiciados</w:t>
      </w:r>
      <w:r>
        <w:rPr>
          <w:spacing w:val="-16"/>
          <w:sz w:val="20"/>
        </w:rPr>
        <w:t> </w:t>
      </w:r>
      <w:r>
        <w:rPr>
          <w:spacing w:val="-2"/>
          <w:sz w:val="20"/>
        </w:rPr>
        <w:t>por</w:t>
      </w:r>
      <w:r>
        <w:rPr>
          <w:spacing w:val="-15"/>
          <w:sz w:val="20"/>
        </w:rPr>
        <w:t> </w:t>
      </w:r>
      <w:r>
        <w:rPr>
          <w:spacing w:val="-2"/>
          <w:sz w:val="20"/>
        </w:rPr>
        <w:t>el</w:t>
      </w:r>
      <w:r>
        <w:rPr>
          <w:spacing w:val="-16"/>
          <w:sz w:val="20"/>
        </w:rPr>
        <w:t> </w:t>
      </w:r>
      <w:r>
        <w:rPr>
          <w:spacing w:val="-2"/>
          <w:sz w:val="20"/>
        </w:rPr>
        <w:t>Estado</w:t>
      </w:r>
      <w:r>
        <w:rPr>
          <w:spacing w:val="-15"/>
          <w:sz w:val="20"/>
        </w:rPr>
        <w:t> </w:t>
      </w:r>
      <w:r>
        <w:rPr>
          <w:spacing w:val="-2"/>
          <w:sz w:val="20"/>
        </w:rPr>
        <w:t>y </w:t>
      </w:r>
      <w:r>
        <w:rPr>
          <w:sz w:val="20"/>
        </w:rPr>
        <w:t>crearon</w:t>
      </w:r>
      <w:r>
        <w:rPr>
          <w:spacing w:val="-10"/>
          <w:sz w:val="20"/>
        </w:rPr>
        <w:t> </w:t>
      </w:r>
      <w:r>
        <w:rPr>
          <w:sz w:val="20"/>
        </w:rPr>
        <w:t>un</w:t>
      </w:r>
      <w:r>
        <w:rPr>
          <w:spacing w:val="-9"/>
          <w:sz w:val="20"/>
        </w:rPr>
        <w:t> </w:t>
      </w:r>
      <w:r>
        <w:rPr>
          <w:sz w:val="20"/>
        </w:rPr>
        <w:t>efecto</w:t>
      </w:r>
      <w:r>
        <w:rPr>
          <w:spacing w:val="-9"/>
          <w:sz w:val="20"/>
        </w:rPr>
        <w:t> </w:t>
      </w:r>
      <w:r>
        <w:rPr>
          <w:sz w:val="20"/>
        </w:rPr>
        <w:t>estigmatizante.</w:t>
      </w:r>
      <w:r>
        <w:rPr>
          <w:spacing w:val="-12"/>
          <w:sz w:val="20"/>
        </w:rPr>
        <w:t> </w:t>
      </w:r>
      <w:r>
        <w:rPr>
          <w:sz w:val="20"/>
        </w:rPr>
        <w:t>Sobre</w:t>
      </w:r>
      <w:r>
        <w:rPr>
          <w:spacing w:val="-9"/>
          <w:sz w:val="20"/>
        </w:rPr>
        <w:t> </w:t>
      </w:r>
      <w:r>
        <w:rPr>
          <w:sz w:val="20"/>
        </w:rPr>
        <w:t>el</w:t>
      </w:r>
      <w:r>
        <w:rPr>
          <w:spacing w:val="-9"/>
          <w:sz w:val="20"/>
        </w:rPr>
        <w:t> </w:t>
      </w:r>
      <w:r>
        <w:rPr>
          <w:sz w:val="20"/>
        </w:rPr>
        <w:t>derecho</w:t>
      </w:r>
      <w:r>
        <w:rPr>
          <w:spacing w:val="-10"/>
          <w:sz w:val="20"/>
        </w:rPr>
        <w:t> </w:t>
      </w:r>
      <w:r>
        <w:rPr>
          <w:sz w:val="20"/>
        </w:rPr>
        <w:t>a</w:t>
      </w:r>
      <w:r>
        <w:rPr>
          <w:spacing w:val="-11"/>
          <w:sz w:val="20"/>
        </w:rPr>
        <w:t> </w:t>
      </w:r>
      <w:r>
        <w:rPr>
          <w:sz w:val="20"/>
        </w:rPr>
        <w:t>la</w:t>
      </w:r>
      <w:r>
        <w:rPr>
          <w:spacing w:val="-11"/>
          <w:sz w:val="20"/>
        </w:rPr>
        <w:t> </w:t>
      </w:r>
      <w:r>
        <w:rPr>
          <w:sz w:val="20"/>
        </w:rPr>
        <w:t>defensa,</w:t>
      </w:r>
      <w:r>
        <w:rPr>
          <w:spacing w:val="-9"/>
          <w:sz w:val="20"/>
        </w:rPr>
        <w:t> </w:t>
      </w:r>
      <w:r>
        <w:rPr>
          <w:sz w:val="20"/>
        </w:rPr>
        <w:t>subrayaron</w:t>
      </w:r>
      <w:r>
        <w:rPr>
          <w:spacing w:val="-9"/>
          <w:sz w:val="20"/>
        </w:rPr>
        <w:t> </w:t>
      </w:r>
      <w:r>
        <w:rPr>
          <w:sz w:val="20"/>
        </w:rPr>
        <w:t>que</w:t>
      </w:r>
      <w:r>
        <w:rPr>
          <w:spacing w:val="-12"/>
          <w:sz w:val="20"/>
        </w:rPr>
        <w:t> </w:t>
      </w:r>
      <w:r>
        <w:rPr>
          <w:sz w:val="20"/>
        </w:rPr>
        <w:t>las</w:t>
      </w:r>
      <w:r>
        <w:rPr>
          <w:spacing w:val="-12"/>
          <w:sz w:val="20"/>
        </w:rPr>
        <w:t> </w:t>
      </w:r>
      <w:r>
        <w:rPr>
          <w:sz w:val="20"/>
        </w:rPr>
        <w:t>personas </w:t>
      </w:r>
      <w:r>
        <w:rPr>
          <w:spacing w:val="-4"/>
          <w:sz w:val="20"/>
        </w:rPr>
        <w:t>imputadas</w:t>
      </w:r>
      <w:r>
        <w:rPr>
          <w:spacing w:val="-7"/>
          <w:sz w:val="20"/>
        </w:rPr>
        <w:t> </w:t>
      </w:r>
      <w:r>
        <w:rPr>
          <w:spacing w:val="-4"/>
          <w:sz w:val="20"/>
        </w:rPr>
        <w:t>fueron</w:t>
      </w:r>
      <w:r>
        <w:rPr>
          <w:spacing w:val="-5"/>
          <w:sz w:val="20"/>
        </w:rPr>
        <w:t> </w:t>
      </w:r>
      <w:r>
        <w:rPr>
          <w:spacing w:val="-4"/>
          <w:sz w:val="20"/>
        </w:rPr>
        <w:t>encarceladas</w:t>
      </w:r>
      <w:r>
        <w:rPr>
          <w:spacing w:val="-9"/>
          <w:sz w:val="20"/>
        </w:rPr>
        <w:t> </w:t>
      </w:r>
      <w:r>
        <w:rPr>
          <w:spacing w:val="-4"/>
          <w:sz w:val="20"/>
        </w:rPr>
        <w:t>por</w:t>
      </w:r>
      <w:r>
        <w:rPr>
          <w:spacing w:val="-7"/>
          <w:sz w:val="20"/>
        </w:rPr>
        <w:t> </w:t>
      </w:r>
      <w:r>
        <w:rPr>
          <w:spacing w:val="-4"/>
          <w:sz w:val="20"/>
        </w:rPr>
        <w:t>más</w:t>
      </w:r>
      <w:r>
        <w:rPr>
          <w:spacing w:val="-9"/>
          <w:sz w:val="20"/>
        </w:rPr>
        <w:t> </w:t>
      </w:r>
      <w:r>
        <w:rPr>
          <w:spacing w:val="-4"/>
          <w:sz w:val="20"/>
        </w:rPr>
        <w:t>de</w:t>
      </w:r>
      <w:r>
        <w:rPr>
          <w:spacing w:val="-8"/>
          <w:sz w:val="20"/>
        </w:rPr>
        <w:t> </w:t>
      </w:r>
      <w:r>
        <w:rPr>
          <w:spacing w:val="-4"/>
          <w:sz w:val="20"/>
        </w:rPr>
        <w:t>60</w:t>
      </w:r>
      <w:r>
        <w:rPr>
          <w:spacing w:val="-8"/>
          <w:sz w:val="20"/>
        </w:rPr>
        <w:t> </w:t>
      </w:r>
      <w:r>
        <w:rPr>
          <w:spacing w:val="-4"/>
          <w:sz w:val="20"/>
        </w:rPr>
        <w:t>días</w:t>
      </w:r>
      <w:r>
        <w:rPr>
          <w:spacing w:val="-7"/>
          <w:sz w:val="20"/>
        </w:rPr>
        <w:t> </w:t>
      </w:r>
      <w:r>
        <w:rPr>
          <w:spacing w:val="-4"/>
          <w:sz w:val="20"/>
        </w:rPr>
        <w:t>en</w:t>
      </w:r>
      <w:r>
        <w:rPr>
          <w:spacing w:val="-5"/>
          <w:sz w:val="20"/>
        </w:rPr>
        <w:t> </w:t>
      </w:r>
      <w:r>
        <w:rPr>
          <w:spacing w:val="-4"/>
          <w:sz w:val="20"/>
        </w:rPr>
        <w:t>régimen</w:t>
      </w:r>
      <w:r>
        <w:rPr>
          <w:spacing w:val="-8"/>
          <w:sz w:val="20"/>
        </w:rPr>
        <w:t> </w:t>
      </w:r>
      <w:r>
        <w:rPr>
          <w:spacing w:val="-4"/>
          <w:sz w:val="20"/>
        </w:rPr>
        <w:t>de</w:t>
      </w:r>
      <w:r>
        <w:rPr>
          <w:spacing w:val="-8"/>
          <w:sz w:val="20"/>
        </w:rPr>
        <w:t> </w:t>
      </w:r>
      <w:r>
        <w:rPr>
          <w:spacing w:val="-4"/>
          <w:sz w:val="20"/>
        </w:rPr>
        <w:t>aislamiento,</w:t>
      </w:r>
      <w:r>
        <w:rPr>
          <w:spacing w:val="-9"/>
          <w:sz w:val="20"/>
        </w:rPr>
        <w:t> </w:t>
      </w:r>
      <w:r>
        <w:rPr>
          <w:spacing w:val="-4"/>
          <w:sz w:val="20"/>
        </w:rPr>
        <w:t>lo</w:t>
      </w:r>
      <w:r>
        <w:rPr>
          <w:spacing w:val="-10"/>
          <w:sz w:val="20"/>
        </w:rPr>
        <w:t> </w:t>
      </w:r>
      <w:r>
        <w:rPr>
          <w:spacing w:val="-4"/>
          <w:sz w:val="20"/>
        </w:rPr>
        <w:t>que</w:t>
      </w:r>
      <w:r>
        <w:rPr>
          <w:spacing w:val="-10"/>
          <w:sz w:val="20"/>
        </w:rPr>
        <w:t> </w:t>
      </w:r>
      <w:r>
        <w:rPr>
          <w:spacing w:val="-4"/>
          <w:sz w:val="20"/>
        </w:rPr>
        <w:t>les</w:t>
      </w:r>
      <w:r>
        <w:rPr>
          <w:spacing w:val="-9"/>
          <w:sz w:val="20"/>
        </w:rPr>
        <w:t> </w:t>
      </w:r>
      <w:r>
        <w:rPr>
          <w:spacing w:val="-4"/>
          <w:sz w:val="20"/>
        </w:rPr>
        <w:t>impidió </w:t>
      </w:r>
      <w:r>
        <w:rPr>
          <w:sz w:val="20"/>
        </w:rPr>
        <w:t>acceder</w:t>
      </w:r>
      <w:r>
        <w:rPr>
          <w:spacing w:val="-8"/>
          <w:sz w:val="20"/>
        </w:rPr>
        <w:t> </w:t>
      </w:r>
      <w:r>
        <w:rPr>
          <w:sz w:val="20"/>
        </w:rPr>
        <w:t>a</w:t>
      </w:r>
      <w:r>
        <w:rPr>
          <w:spacing w:val="-5"/>
          <w:sz w:val="20"/>
        </w:rPr>
        <w:t> </w:t>
      </w:r>
      <w:r>
        <w:rPr>
          <w:sz w:val="20"/>
        </w:rPr>
        <w:t>sus</w:t>
      </w:r>
      <w:r>
        <w:rPr>
          <w:spacing w:val="-8"/>
          <w:sz w:val="20"/>
        </w:rPr>
        <w:t> </w:t>
      </w:r>
      <w:r>
        <w:rPr>
          <w:sz w:val="20"/>
        </w:rPr>
        <w:t>abogados</w:t>
      </w:r>
      <w:r>
        <w:rPr>
          <w:spacing w:val="-8"/>
          <w:sz w:val="20"/>
        </w:rPr>
        <w:t> </w:t>
      </w:r>
      <w:r>
        <w:rPr>
          <w:sz w:val="20"/>
        </w:rPr>
        <w:t>defensores.</w:t>
      </w:r>
      <w:r>
        <w:rPr>
          <w:spacing w:val="-7"/>
          <w:sz w:val="20"/>
        </w:rPr>
        <w:t> </w:t>
      </w:r>
      <w:r>
        <w:rPr>
          <w:sz w:val="20"/>
        </w:rPr>
        <w:t>Inclusive,</w:t>
      </w:r>
      <w:r>
        <w:rPr>
          <w:spacing w:val="-7"/>
          <w:sz w:val="20"/>
        </w:rPr>
        <w:t> </w:t>
      </w:r>
      <w:r>
        <w:rPr>
          <w:sz w:val="20"/>
        </w:rPr>
        <w:t>alegaron</w:t>
      </w:r>
      <w:r>
        <w:rPr>
          <w:spacing w:val="-7"/>
          <w:sz w:val="20"/>
        </w:rPr>
        <w:t> </w:t>
      </w:r>
      <w:r>
        <w:rPr>
          <w:sz w:val="20"/>
        </w:rPr>
        <w:t>que,</w:t>
      </w:r>
      <w:r>
        <w:rPr>
          <w:spacing w:val="-6"/>
          <w:sz w:val="20"/>
        </w:rPr>
        <w:t> </w:t>
      </w:r>
      <w:r>
        <w:rPr>
          <w:sz w:val="20"/>
        </w:rPr>
        <w:t>en</w:t>
      </w:r>
      <w:r>
        <w:rPr>
          <w:spacing w:val="-7"/>
          <w:sz w:val="20"/>
        </w:rPr>
        <w:t> </w:t>
      </w:r>
      <w:r>
        <w:rPr>
          <w:sz w:val="20"/>
        </w:rPr>
        <w:t>un</w:t>
      </w:r>
      <w:r>
        <w:rPr>
          <w:spacing w:val="-7"/>
          <w:sz w:val="20"/>
        </w:rPr>
        <w:t> </w:t>
      </w:r>
      <w:r>
        <w:rPr>
          <w:sz w:val="20"/>
        </w:rPr>
        <w:t>principio,</w:t>
      </w:r>
      <w:r>
        <w:rPr>
          <w:spacing w:val="-7"/>
          <w:sz w:val="20"/>
        </w:rPr>
        <w:t> </w:t>
      </w:r>
      <w:r>
        <w:rPr>
          <w:sz w:val="20"/>
        </w:rPr>
        <w:t>no</w:t>
      </w:r>
      <w:r>
        <w:rPr>
          <w:spacing w:val="-8"/>
          <w:sz w:val="20"/>
        </w:rPr>
        <w:t> </w:t>
      </w:r>
      <w:r>
        <w:rPr>
          <w:sz w:val="20"/>
        </w:rPr>
        <w:t>dejaron</w:t>
      </w:r>
      <w:r>
        <w:rPr>
          <w:spacing w:val="-4"/>
          <w:sz w:val="20"/>
        </w:rPr>
        <w:t> </w:t>
      </w:r>
      <w:r>
        <w:rPr>
          <w:sz w:val="20"/>
        </w:rPr>
        <w:t>a</w:t>
      </w:r>
      <w:r>
        <w:rPr>
          <w:spacing w:val="-7"/>
          <w:sz w:val="20"/>
        </w:rPr>
        <w:t> </w:t>
      </w:r>
      <w:r>
        <w:rPr>
          <w:sz w:val="20"/>
        </w:rPr>
        <w:t>los </w:t>
      </w:r>
      <w:r>
        <w:rPr>
          <w:spacing w:val="-4"/>
          <w:sz w:val="20"/>
        </w:rPr>
        <w:t>imputados</w:t>
      </w:r>
      <w:r>
        <w:rPr>
          <w:spacing w:val="-9"/>
          <w:sz w:val="20"/>
        </w:rPr>
        <w:t> </w:t>
      </w:r>
      <w:r>
        <w:rPr>
          <w:spacing w:val="-4"/>
          <w:sz w:val="20"/>
        </w:rPr>
        <w:t>elegir</w:t>
      </w:r>
      <w:r>
        <w:rPr>
          <w:spacing w:val="-9"/>
          <w:sz w:val="20"/>
        </w:rPr>
        <w:t> </w:t>
      </w:r>
      <w:r>
        <w:rPr>
          <w:spacing w:val="-4"/>
          <w:sz w:val="20"/>
        </w:rPr>
        <w:t>su</w:t>
      </w:r>
      <w:r>
        <w:rPr>
          <w:spacing w:val="-12"/>
          <w:sz w:val="20"/>
        </w:rPr>
        <w:t> </w:t>
      </w:r>
      <w:r>
        <w:rPr>
          <w:spacing w:val="-4"/>
          <w:sz w:val="20"/>
        </w:rPr>
        <w:t>propio</w:t>
      </w:r>
      <w:r>
        <w:rPr>
          <w:spacing w:val="-11"/>
          <w:sz w:val="20"/>
        </w:rPr>
        <w:t> </w:t>
      </w:r>
      <w:r>
        <w:rPr>
          <w:spacing w:val="-4"/>
          <w:sz w:val="20"/>
        </w:rPr>
        <w:t>abogado,</w:t>
      </w:r>
      <w:r>
        <w:rPr>
          <w:spacing w:val="-11"/>
          <w:sz w:val="20"/>
        </w:rPr>
        <w:t> </w:t>
      </w:r>
      <w:r>
        <w:rPr>
          <w:spacing w:val="-4"/>
          <w:sz w:val="20"/>
        </w:rPr>
        <w:t>sino</w:t>
      </w:r>
      <w:r>
        <w:rPr>
          <w:spacing w:val="-11"/>
          <w:sz w:val="20"/>
        </w:rPr>
        <w:t> </w:t>
      </w:r>
      <w:r>
        <w:rPr>
          <w:spacing w:val="-4"/>
          <w:sz w:val="20"/>
        </w:rPr>
        <w:t>que</w:t>
      </w:r>
      <w:r>
        <w:rPr>
          <w:spacing w:val="-12"/>
          <w:sz w:val="20"/>
        </w:rPr>
        <w:t> </w:t>
      </w:r>
      <w:r>
        <w:rPr>
          <w:spacing w:val="-4"/>
          <w:sz w:val="20"/>
        </w:rPr>
        <w:t>les</w:t>
      </w:r>
      <w:r>
        <w:rPr>
          <w:spacing w:val="-9"/>
          <w:sz w:val="20"/>
        </w:rPr>
        <w:t> </w:t>
      </w:r>
      <w:r>
        <w:rPr>
          <w:spacing w:val="-4"/>
          <w:sz w:val="20"/>
        </w:rPr>
        <w:t>impusieron</w:t>
      </w:r>
      <w:r>
        <w:rPr>
          <w:spacing w:val="-12"/>
          <w:sz w:val="20"/>
        </w:rPr>
        <w:t> </w:t>
      </w:r>
      <w:r>
        <w:rPr>
          <w:spacing w:val="-4"/>
          <w:sz w:val="20"/>
        </w:rPr>
        <w:t>la</w:t>
      </w:r>
      <w:r>
        <w:rPr>
          <w:spacing w:val="-10"/>
          <w:sz w:val="20"/>
        </w:rPr>
        <w:t> </w:t>
      </w:r>
      <w:r>
        <w:rPr>
          <w:spacing w:val="-4"/>
          <w:sz w:val="20"/>
        </w:rPr>
        <w:t>asistencia</w:t>
      </w:r>
      <w:r>
        <w:rPr>
          <w:spacing w:val="-10"/>
          <w:sz w:val="20"/>
        </w:rPr>
        <w:t> </w:t>
      </w:r>
      <w:r>
        <w:rPr>
          <w:spacing w:val="-4"/>
          <w:sz w:val="20"/>
        </w:rPr>
        <w:t>de</w:t>
      </w:r>
      <w:r>
        <w:rPr>
          <w:spacing w:val="-12"/>
          <w:sz w:val="20"/>
        </w:rPr>
        <w:t> </w:t>
      </w:r>
      <w:r>
        <w:rPr>
          <w:spacing w:val="-4"/>
          <w:sz w:val="20"/>
        </w:rPr>
        <w:t>un</w:t>
      </w:r>
      <w:r>
        <w:rPr>
          <w:spacing w:val="-9"/>
          <w:sz w:val="20"/>
        </w:rPr>
        <w:t> </w:t>
      </w:r>
      <w:r>
        <w:rPr>
          <w:spacing w:val="-4"/>
          <w:sz w:val="20"/>
        </w:rPr>
        <w:t>defensor</w:t>
      </w:r>
      <w:r>
        <w:rPr>
          <w:spacing w:val="-10"/>
          <w:sz w:val="20"/>
        </w:rPr>
        <w:t> </w:t>
      </w:r>
      <w:r>
        <w:rPr>
          <w:spacing w:val="-4"/>
          <w:sz w:val="20"/>
        </w:rPr>
        <w:t>público</w:t>
      </w:r>
    </w:p>
    <w:p>
      <w:pPr>
        <w:pStyle w:val="BodyText"/>
        <w:spacing w:before="3"/>
        <w:rPr>
          <w:sz w:val="19"/>
        </w:rPr>
      </w:pPr>
      <w:r>
        <w:rPr/>
        <w:pict>
          <v:rect style="position:absolute;margin-left:70.944pt;margin-top:12.896601pt;width:144.020pt;height:.60004pt;mso-position-horizontal-relative:page;mso-position-vertical-relative:paragraph;z-index:-15693824;mso-wrap-distance-left:0;mso-wrap-distance-right:0" id="docshape70" filled="true" fillcolor="#000000" stroked="false">
            <v:fill type="solid"/>
            <w10:wrap type="topAndBottom"/>
          </v:rect>
        </w:pict>
      </w:r>
    </w:p>
    <w:p>
      <w:pPr>
        <w:tabs>
          <w:tab w:pos="685" w:val="left" w:leader="none"/>
        </w:tabs>
        <w:spacing w:before="96"/>
        <w:ind w:left="118" w:right="116" w:firstLine="0"/>
        <w:jc w:val="left"/>
        <w:rPr>
          <w:sz w:val="16"/>
        </w:rPr>
      </w:pPr>
      <w:r>
        <w:rPr>
          <w:spacing w:val="-4"/>
          <w:sz w:val="16"/>
          <w:vertAlign w:val="superscript"/>
        </w:rPr>
        <w:t>339</w:t>
      </w:r>
      <w:r>
        <w:rPr>
          <w:sz w:val="16"/>
          <w:vertAlign w:val="baseline"/>
        </w:rPr>
        <w:tab/>
        <w:t>Arts.</w:t>
      </w:r>
      <w:r>
        <w:rPr>
          <w:spacing w:val="-3"/>
          <w:sz w:val="16"/>
          <w:vertAlign w:val="baseline"/>
        </w:rPr>
        <w:t> </w:t>
      </w:r>
      <w:r>
        <w:rPr>
          <w:sz w:val="16"/>
          <w:vertAlign w:val="baseline"/>
        </w:rPr>
        <w:t>8</w:t>
      </w:r>
      <w:r>
        <w:rPr>
          <w:spacing w:val="-2"/>
          <w:sz w:val="16"/>
          <w:vertAlign w:val="baseline"/>
        </w:rPr>
        <w:t> </w:t>
      </w:r>
      <w:r>
        <w:rPr>
          <w:sz w:val="16"/>
          <w:vertAlign w:val="baseline"/>
        </w:rPr>
        <w:t>y</w:t>
      </w:r>
      <w:r>
        <w:rPr>
          <w:spacing w:val="-2"/>
          <w:sz w:val="16"/>
          <w:vertAlign w:val="baseline"/>
        </w:rPr>
        <w:t> </w:t>
      </w:r>
      <w:r>
        <w:rPr>
          <w:sz w:val="16"/>
          <w:vertAlign w:val="baseline"/>
        </w:rPr>
        <w:t>25.1</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1"/>
          <w:sz w:val="16"/>
          <w:vertAlign w:val="baseline"/>
        </w:rPr>
        <w:t> </w:t>
      </w:r>
      <w:r>
        <w:rPr>
          <w:sz w:val="16"/>
          <w:vertAlign w:val="baseline"/>
        </w:rPr>
        <w:t>Americana,</w:t>
      </w:r>
      <w:r>
        <w:rPr>
          <w:spacing w:val="-1"/>
          <w:sz w:val="16"/>
          <w:vertAlign w:val="baseline"/>
        </w:rPr>
        <w:t> </w:t>
      </w:r>
      <w:r>
        <w:rPr>
          <w:sz w:val="16"/>
          <w:vertAlign w:val="baseline"/>
        </w:rPr>
        <w:t>1</w:t>
      </w:r>
      <w:r>
        <w:rPr>
          <w:spacing w:val="-2"/>
          <w:sz w:val="16"/>
          <w:vertAlign w:val="baseline"/>
        </w:rPr>
        <w:t> </w:t>
      </w:r>
      <w:r>
        <w:rPr>
          <w:sz w:val="16"/>
          <w:vertAlign w:val="baseline"/>
        </w:rPr>
        <w:t>y</w:t>
      </w:r>
      <w:r>
        <w:rPr>
          <w:spacing w:val="-2"/>
          <w:sz w:val="16"/>
          <w:vertAlign w:val="baseline"/>
        </w:rPr>
        <w:t> </w:t>
      </w:r>
      <w:r>
        <w:rPr>
          <w:sz w:val="16"/>
          <w:vertAlign w:val="baseline"/>
        </w:rPr>
        <w:t>6</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1"/>
          <w:sz w:val="16"/>
          <w:vertAlign w:val="baseline"/>
        </w:rPr>
        <w:t> </w:t>
      </w:r>
      <w:r>
        <w:rPr>
          <w:sz w:val="16"/>
          <w:vertAlign w:val="baseline"/>
        </w:rPr>
        <w:t>Interamericana</w:t>
      </w:r>
      <w:r>
        <w:rPr>
          <w:spacing w:val="-3"/>
          <w:sz w:val="16"/>
          <w:vertAlign w:val="baseline"/>
        </w:rPr>
        <w:t> </w:t>
      </w:r>
      <w:r>
        <w:rPr>
          <w:sz w:val="16"/>
          <w:vertAlign w:val="baseline"/>
        </w:rPr>
        <w:t>para</w:t>
      </w:r>
      <w:r>
        <w:rPr>
          <w:spacing w:val="-1"/>
          <w:sz w:val="16"/>
          <w:vertAlign w:val="baseline"/>
        </w:rPr>
        <w:t> </w:t>
      </w:r>
      <w:r>
        <w:rPr>
          <w:sz w:val="16"/>
          <w:vertAlign w:val="baseline"/>
        </w:rPr>
        <w:t>Prevenir</w:t>
      </w:r>
      <w:r>
        <w:rPr>
          <w:spacing w:val="-2"/>
          <w:sz w:val="16"/>
          <w:vertAlign w:val="baseline"/>
        </w:rPr>
        <w:t> </w:t>
      </w:r>
      <w:r>
        <w:rPr>
          <w:sz w:val="16"/>
          <w:vertAlign w:val="baseline"/>
        </w:rPr>
        <w:t>y</w:t>
      </w:r>
      <w:r>
        <w:rPr>
          <w:spacing w:val="-2"/>
          <w:sz w:val="16"/>
          <w:vertAlign w:val="baseline"/>
        </w:rPr>
        <w:t> </w:t>
      </w:r>
      <w:r>
        <w:rPr>
          <w:sz w:val="16"/>
          <w:vertAlign w:val="baseline"/>
        </w:rPr>
        <w:t>Sancionar la Tortura y 7 b. de la Convención de Belem do Pará.</w:t>
      </w:r>
    </w:p>
    <w:p>
      <w:pPr>
        <w:spacing w:after="0"/>
        <w:jc w:val="left"/>
        <w:rPr>
          <w:sz w:val="16"/>
        </w:rPr>
        <w:sectPr>
          <w:pgSz w:w="12240" w:h="15840"/>
          <w:pgMar w:header="0" w:footer="622" w:top="1340" w:bottom="820" w:left="1300" w:right="1300"/>
        </w:sectPr>
      </w:pPr>
    </w:p>
    <w:p>
      <w:pPr>
        <w:pStyle w:val="BodyText"/>
        <w:spacing w:before="79"/>
        <w:ind w:left="118" w:right="110"/>
        <w:jc w:val="both"/>
      </w:pPr>
      <w:r>
        <w:rPr>
          <w:w w:val="95"/>
        </w:rPr>
        <w:t>oficial.</w:t>
      </w:r>
      <w:r>
        <w:rPr>
          <w:spacing w:val="-11"/>
          <w:w w:val="95"/>
        </w:rPr>
        <w:t> </w:t>
      </w:r>
      <w:r>
        <w:rPr>
          <w:w w:val="95"/>
        </w:rPr>
        <w:t>Alegaron,</w:t>
      </w:r>
      <w:r>
        <w:rPr>
          <w:spacing w:val="-9"/>
          <w:w w:val="95"/>
        </w:rPr>
        <w:t> </w:t>
      </w:r>
      <w:r>
        <w:rPr>
          <w:w w:val="95"/>
        </w:rPr>
        <w:t>además,</w:t>
      </w:r>
      <w:r>
        <w:rPr>
          <w:spacing w:val="-11"/>
          <w:w w:val="95"/>
        </w:rPr>
        <w:t> </w:t>
      </w:r>
      <w:r>
        <w:rPr>
          <w:w w:val="95"/>
        </w:rPr>
        <w:t>que</w:t>
      </w:r>
      <w:r>
        <w:rPr>
          <w:spacing w:val="-10"/>
          <w:w w:val="95"/>
        </w:rPr>
        <w:t> </w:t>
      </w:r>
      <w:r>
        <w:rPr>
          <w:w w:val="95"/>
        </w:rPr>
        <w:t>los</w:t>
      </w:r>
      <w:r>
        <w:rPr>
          <w:spacing w:val="-11"/>
          <w:w w:val="95"/>
        </w:rPr>
        <w:t> </w:t>
      </w:r>
      <w:r>
        <w:rPr>
          <w:w w:val="95"/>
        </w:rPr>
        <w:t>defensores</w:t>
      </w:r>
      <w:r>
        <w:rPr>
          <w:spacing w:val="-9"/>
          <w:w w:val="95"/>
        </w:rPr>
        <w:t> </w:t>
      </w:r>
      <w:r>
        <w:rPr>
          <w:w w:val="95"/>
        </w:rPr>
        <w:t>no</w:t>
      </w:r>
      <w:r>
        <w:rPr>
          <w:spacing w:val="-9"/>
          <w:w w:val="95"/>
        </w:rPr>
        <w:t> </w:t>
      </w:r>
      <w:r>
        <w:rPr>
          <w:w w:val="95"/>
        </w:rPr>
        <w:t>actuaron</w:t>
      </w:r>
      <w:r>
        <w:rPr>
          <w:spacing w:val="-6"/>
          <w:w w:val="95"/>
        </w:rPr>
        <w:t> </w:t>
      </w:r>
      <w:r>
        <w:rPr>
          <w:w w:val="95"/>
        </w:rPr>
        <w:t>con</w:t>
      </w:r>
      <w:r>
        <w:rPr>
          <w:spacing w:val="-6"/>
          <w:w w:val="95"/>
        </w:rPr>
        <w:t> </w:t>
      </w:r>
      <w:r>
        <w:rPr>
          <w:w w:val="95"/>
        </w:rPr>
        <w:t>la</w:t>
      </w:r>
      <w:r>
        <w:rPr>
          <w:spacing w:val="-7"/>
          <w:w w:val="95"/>
        </w:rPr>
        <w:t> </w:t>
      </w:r>
      <w:r>
        <w:rPr>
          <w:w w:val="95"/>
        </w:rPr>
        <w:t>debida</w:t>
      </w:r>
      <w:r>
        <w:rPr>
          <w:spacing w:val="-7"/>
          <w:w w:val="95"/>
        </w:rPr>
        <w:t> </w:t>
      </w:r>
      <w:r>
        <w:rPr>
          <w:w w:val="95"/>
        </w:rPr>
        <w:t>diligencia</w:t>
      </w:r>
      <w:r>
        <w:rPr>
          <w:spacing w:val="-7"/>
          <w:w w:val="95"/>
        </w:rPr>
        <w:t> </w:t>
      </w:r>
      <w:r>
        <w:rPr>
          <w:w w:val="95"/>
        </w:rPr>
        <w:t>ya</w:t>
      </w:r>
      <w:r>
        <w:rPr>
          <w:spacing w:val="-7"/>
          <w:w w:val="95"/>
        </w:rPr>
        <w:t> </w:t>
      </w:r>
      <w:r>
        <w:rPr>
          <w:w w:val="95"/>
        </w:rPr>
        <w:t>que,</w:t>
      </w:r>
      <w:r>
        <w:rPr>
          <w:spacing w:val="-9"/>
          <w:w w:val="95"/>
        </w:rPr>
        <w:t> </w:t>
      </w:r>
      <w:r>
        <w:rPr>
          <w:w w:val="95"/>
        </w:rPr>
        <w:t>al</w:t>
      </w:r>
      <w:r>
        <w:rPr>
          <w:spacing w:val="-7"/>
          <w:w w:val="95"/>
        </w:rPr>
        <w:t> </w:t>
      </w:r>
      <w:r>
        <w:rPr>
          <w:w w:val="95"/>
        </w:rPr>
        <w:t>tomar </w:t>
      </w:r>
      <w:r>
        <w:rPr/>
        <w:t>conocimiento de los actos de tortura, o bien no hicieron nada al respecto o se limitaron a denunciarlo sin tomar acción alguna frente a la indiferencia de los jueces. De esta forma, consideraron</w:t>
      </w:r>
      <w:r>
        <w:rPr>
          <w:spacing w:val="-18"/>
        </w:rPr>
        <w:t> </w:t>
      </w:r>
      <w:r>
        <w:rPr/>
        <w:t>que</w:t>
      </w:r>
      <w:r>
        <w:rPr>
          <w:spacing w:val="-18"/>
        </w:rPr>
        <w:t> </w:t>
      </w:r>
      <w:r>
        <w:rPr/>
        <w:t>el</w:t>
      </w:r>
      <w:r>
        <w:rPr>
          <w:spacing w:val="-17"/>
        </w:rPr>
        <w:t> </w:t>
      </w:r>
      <w:r>
        <w:rPr/>
        <w:t>Estado</w:t>
      </w:r>
      <w:r>
        <w:rPr>
          <w:spacing w:val="-18"/>
        </w:rPr>
        <w:t> </w:t>
      </w:r>
      <w:r>
        <w:rPr/>
        <w:t>violó</w:t>
      </w:r>
      <w:r>
        <w:rPr>
          <w:spacing w:val="-17"/>
        </w:rPr>
        <w:t> </w:t>
      </w:r>
      <w:r>
        <w:rPr/>
        <w:t>el</w:t>
      </w:r>
      <w:r>
        <w:rPr>
          <w:spacing w:val="-18"/>
        </w:rPr>
        <w:t> </w:t>
      </w:r>
      <w:r>
        <w:rPr/>
        <w:t>derecho</w:t>
      </w:r>
      <w:r>
        <w:rPr>
          <w:spacing w:val="-18"/>
        </w:rPr>
        <w:t> </w:t>
      </w:r>
      <w:r>
        <w:rPr/>
        <w:t>a</w:t>
      </w:r>
      <w:r>
        <w:rPr>
          <w:spacing w:val="-17"/>
        </w:rPr>
        <w:t> </w:t>
      </w:r>
      <w:r>
        <w:rPr/>
        <w:t>ser</w:t>
      </w:r>
      <w:r>
        <w:rPr>
          <w:spacing w:val="-18"/>
        </w:rPr>
        <w:t> </w:t>
      </w:r>
      <w:r>
        <w:rPr/>
        <w:t>oído</w:t>
      </w:r>
      <w:r>
        <w:rPr>
          <w:spacing w:val="-17"/>
        </w:rPr>
        <w:t> </w:t>
      </w:r>
      <w:r>
        <w:rPr/>
        <w:t>con</w:t>
      </w:r>
      <w:r>
        <w:rPr>
          <w:spacing w:val="-18"/>
        </w:rPr>
        <w:t> </w:t>
      </w:r>
      <w:r>
        <w:rPr/>
        <w:t>las</w:t>
      </w:r>
      <w:r>
        <w:rPr>
          <w:spacing w:val="-17"/>
        </w:rPr>
        <w:t> </w:t>
      </w:r>
      <w:r>
        <w:rPr/>
        <w:t>debidas</w:t>
      </w:r>
      <w:r>
        <w:rPr>
          <w:spacing w:val="-18"/>
        </w:rPr>
        <w:t> </w:t>
      </w:r>
      <w:r>
        <w:rPr/>
        <w:t>garantías</w:t>
      </w:r>
      <w:r>
        <w:rPr>
          <w:spacing w:val="-18"/>
        </w:rPr>
        <w:t> </w:t>
      </w:r>
      <w:r>
        <w:rPr/>
        <w:t>y</w:t>
      </w:r>
      <w:r>
        <w:rPr>
          <w:spacing w:val="-17"/>
        </w:rPr>
        <w:t> </w:t>
      </w:r>
      <w:r>
        <w:rPr/>
        <w:t>el</w:t>
      </w:r>
      <w:r>
        <w:rPr>
          <w:spacing w:val="-18"/>
        </w:rPr>
        <w:t> </w:t>
      </w:r>
      <w:r>
        <w:rPr/>
        <w:t>derecho</w:t>
      </w:r>
      <w:r>
        <w:rPr>
          <w:spacing w:val="-17"/>
        </w:rPr>
        <w:t> </w:t>
      </w:r>
      <w:r>
        <w:rPr/>
        <w:t>de defensa</w:t>
      </w:r>
      <w:r>
        <w:rPr>
          <w:spacing w:val="-17"/>
        </w:rPr>
        <w:t> </w:t>
      </w:r>
      <w:r>
        <w:rPr/>
        <w:t>garantizados</w:t>
      </w:r>
      <w:r>
        <w:rPr>
          <w:spacing w:val="-18"/>
        </w:rPr>
        <w:t> </w:t>
      </w:r>
      <w:r>
        <w:rPr/>
        <w:t>por</w:t>
      </w:r>
      <w:r>
        <w:rPr>
          <w:spacing w:val="-17"/>
        </w:rPr>
        <w:t> </w:t>
      </w:r>
      <w:r>
        <w:rPr/>
        <w:t>los</w:t>
      </w:r>
      <w:r>
        <w:rPr>
          <w:spacing w:val="-17"/>
        </w:rPr>
        <w:t> </w:t>
      </w:r>
      <w:r>
        <w:rPr/>
        <w:t>artículos</w:t>
      </w:r>
      <w:r>
        <w:rPr>
          <w:spacing w:val="-15"/>
        </w:rPr>
        <w:t> </w:t>
      </w:r>
      <w:r>
        <w:rPr/>
        <w:t>8.1,</w:t>
      </w:r>
      <w:r>
        <w:rPr>
          <w:spacing w:val="-17"/>
        </w:rPr>
        <w:t> </w:t>
      </w:r>
      <w:r>
        <w:rPr/>
        <w:t>8.2.d)</w:t>
      </w:r>
      <w:r>
        <w:rPr>
          <w:spacing w:val="-14"/>
        </w:rPr>
        <w:t> </w:t>
      </w:r>
      <w:r>
        <w:rPr/>
        <w:t>y</w:t>
      </w:r>
      <w:r>
        <w:rPr>
          <w:spacing w:val="-17"/>
        </w:rPr>
        <w:t> </w:t>
      </w:r>
      <w:r>
        <w:rPr/>
        <w:t>8.2.e)</w:t>
      </w:r>
      <w:r>
        <w:rPr>
          <w:spacing w:val="-16"/>
        </w:rPr>
        <w:t> </w:t>
      </w:r>
      <w:r>
        <w:rPr/>
        <w:t>de</w:t>
      </w:r>
      <w:r>
        <w:rPr>
          <w:spacing w:val="-18"/>
        </w:rPr>
        <w:t> </w:t>
      </w:r>
      <w:r>
        <w:rPr/>
        <w:t>la</w:t>
      </w:r>
      <w:r>
        <w:rPr>
          <w:spacing w:val="-14"/>
        </w:rPr>
        <w:t> </w:t>
      </w:r>
      <w:r>
        <w:rPr/>
        <w:t>Convención.</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Respecto</w:t>
      </w:r>
      <w:r>
        <w:rPr>
          <w:spacing w:val="-18"/>
          <w:sz w:val="20"/>
        </w:rPr>
        <w:t> </w:t>
      </w:r>
      <w:r>
        <w:rPr>
          <w:sz w:val="20"/>
        </w:rPr>
        <w:t>al</w:t>
      </w:r>
      <w:r>
        <w:rPr>
          <w:spacing w:val="-18"/>
          <w:sz w:val="20"/>
        </w:rPr>
        <w:t> </w:t>
      </w:r>
      <w:r>
        <w:rPr>
          <w:sz w:val="20"/>
        </w:rPr>
        <w:t>deber</w:t>
      </w:r>
      <w:r>
        <w:rPr>
          <w:spacing w:val="-17"/>
          <w:sz w:val="20"/>
        </w:rPr>
        <w:t> </w:t>
      </w:r>
      <w:r>
        <w:rPr>
          <w:sz w:val="20"/>
        </w:rPr>
        <w:t>reforzado</w:t>
      </w:r>
      <w:r>
        <w:rPr>
          <w:spacing w:val="-18"/>
          <w:sz w:val="20"/>
        </w:rPr>
        <w:t> </w:t>
      </w:r>
      <w:r>
        <w:rPr>
          <w:sz w:val="20"/>
        </w:rPr>
        <w:t>de</w:t>
      </w:r>
      <w:r>
        <w:rPr>
          <w:spacing w:val="-17"/>
          <w:sz w:val="20"/>
        </w:rPr>
        <w:t> </w:t>
      </w:r>
      <w:r>
        <w:rPr>
          <w:sz w:val="20"/>
        </w:rPr>
        <w:t>investigar</w:t>
      </w:r>
      <w:r>
        <w:rPr>
          <w:spacing w:val="-18"/>
          <w:sz w:val="20"/>
        </w:rPr>
        <w:t> </w:t>
      </w:r>
      <w:r>
        <w:rPr>
          <w:sz w:val="20"/>
        </w:rPr>
        <w:t>en</w:t>
      </w:r>
      <w:r>
        <w:rPr>
          <w:spacing w:val="-18"/>
          <w:sz w:val="20"/>
        </w:rPr>
        <w:t> </w:t>
      </w:r>
      <w:r>
        <w:rPr>
          <w:sz w:val="20"/>
        </w:rPr>
        <w:t>materia</w:t>
      </w:r>
      <w:r>
        <w:rPr>
          <w:spacing w:val="-17"/>
          <w:sz w:val="20"/>
        </w:rPr>
        <w:t> </w:t>
      </w:r>
      <w:r>
        <w:rPr>
          <w:sz w:val="20"/>
        </w:rPr>
        <w:t>de</w:t>
      </w:r>
      <w:r>
        <w:rPr>
          <w:spacing w:val="-18"/>
          <w:sz w:val="20"/>
        </w:rPr>
        <w:t> </w:t>
      </w:r>
      <w:r>
        <w:rPr>
          <w:sz w:val="20"/>
        </w:rPr>
        <w:t>tortura,</w:t>
      </w:r>
      <w:r>
        <w:rPr>
          <w:spacing w:val="-17"/>
          <w:sz w:val="20"/>
        </w:rPr>
        <w:t> </w:t>
      </w:r>
      <w:r>
        <w:rPr>
          <w:sz w:val="20"/>
        </w:rPr>
        <w:t>alegaron</w:t>
      </w:r>
      <w:r>
        <w:rPr>
          <w:spacing w:val="-18"/>
          <w:sz w:val="20"/>
        </w:rPr>
        <w:t> </w:t>
      </w:r>
      <w:r>
        <w:rPr>
          <w:sz w:val="20"/>
        </w:rPr>
        <w:t>que,</w:t>
      </w:r>
      <w:r>
        <w:rPr>
          <w:spacing w:val="-17"/>
          <w:sz w:val="20"/>
        </w:rPr>
        <w:t> </w:t>
      </w:r>
      <w:r>
        <w:rPr>
          <w:sz w:val="20"/>
        </w:rPr>
        <w:t>durante</w:t>
      </w:r>
      <w:r>
        <w:rPr>
          <w:spacing w:val="-18"/>
          <w:sz w:val="20"/>
        </w:rPr>
        <w:t> </w:t>
      </w:r>
      <w:r>
        <w:rPr>
          <w:sz w:val="20"/>
        </w:rPr>
        <w:t>la </w:t>
      </w:r>
      <w:r>
        <w:rPr>
          <w:spacing w:val="-2"/>
          <w:sz w:val="20"/>
        </w:rPr>
        <w:t>audiencia</w:t>
      </w:r>
      <w:r>
        <w:rPr>
          <w:spacing w:val="-8"/>
          <w:sz w:val="20"/>
        </w:rPr>
        <w:t> </w:t>
      </w:r>
      <w:r>
        <w:rPr>
          <w:spacing w:val="-2"/>
          <w:sz w:val="20"/>
        </w:rPr>
        <w:t>de</w:t>
      </w:r>
      <w:r>
        <w:rPr>
          <w:spacing w:val="-10"/>
          <w:sz w:val="20"/>
        </w:rPr>
        <w:t> </w:t>
      </w:r>
      <w:r>
        <w:rPr>
          <w:spacing w:val="-2"/>
          <w:sz w:val="20"/>
        </w:rPr>
        <w:t>medidas</w:t>
      </w:r>
      <w:r>
        <w:rPr>
          <w:spacing w:val="-9"/>
          <w:sz w:val="20"/>
        </w:rPr>
        <w:t> </w:t>
      </w:r>
      <w:r>
        <w:rPr>
          <w:spacing w:val="-2"/>
          <w:sz w:val="20"/>
        </w:rPr>
        <w:t>cautelares,</w:t>
      </w:r>
      <w:r>
        <w:rPr>
          <w:spacing w:val="-9"/>
          <w:sz w:val="20"/>
        </w:rPr>
        <w:t> </w:t>
      </w:r>
      <w:r>
        <w:rPr>
          <w:spacing w:val="-2"/>
          <w:sz w:val="20"/>
        </w:rPr>
        <w:t>al</w:t>
      </w:r>
      <w:r>
        <w:rPr>
          <w:spacing w:val="-8"/>
          <w:sz w:val="20"/>
        </w:rPr>
        <w:t> </w:t>
      </w:r>
      <w:r>
        <w:rPr>
          <w:spacing w:val="-2"/>
          <w:sz w:val="20"/>
        </w:rPr>
        <w:t>menos</w:t>
      </w:r>
      <w:r>
        <w:rPr>
          <w:spacing w:val="-11"/>
          <w:sz w:val="20"/>
        </w:rPr>
        <w:t> </w:t>
      </w:r>
      <w:r>
        <w:rPr>
          <w:spacing w:val="-2"/>
          <w:sz w:val="20"/>
        </w:rPr>
        <w:t>dos</w:t>
      </w:r>
      <w:r>
        <w:rPr>
          <w:spacing w:val="-9"/>
          <w:sz w:val="20"/>
        </w:rPr>
        <w:t> </w:t>
      </w:r>
      <w:r>
        <w:rPr>
          <w:spacing w:val="-2"/>
          <w:sz w:val="20"/>
        </w:rPr>
        <w:t>de</w:t>
      </w:r>
      <w:r>
        <w:rPr>
          <w:spacing w:val="-10"/>
          <w:sz w:val="20"/>
        </w:rPr>
        <w:t> </w:t>
      </w:r>
      <w:r>
        <w:rPr>
          <w:spacing w:val="-2"/>
          <w:sz w:val="20"/>
        </w:rPr>
        <w:t>las</w:t>
      </w:r>
      <w:r>
        <w:rPr>
          <w:spacing w:val="-11"/>
          <w:sz w:val="20"/>
        </w:rPr>
        <w:t> </w:t>
      </w:r>
      <w:r>
        <w:rPr>
          <w:spacing w:val="-2"/>
          <w:sz w:val="20"/>
        </w:rPr>
        <w:t>defensas</w:t>
      </w:r>
      <w:r>
        <w:rPr>
          <w:spacing w:val="-9"/>
          <w:sz w:val="20"/>
        </w:rPr>
        <w:t> </w:t>
      </w:r>
      <w:r>
        <w:rPr>
          <w:spacing w:val="-2"/>
          <w:sz w:val="20"/>
        </w:rPr>
        <w:t>públicas</w:t>
      </w:r>
      <w:r>
        <w:rPr>
          <w:spacing w:val="-9"/>
          <w:sz w:val="20"/>
        </w:rPr>
        <w:t> </w:t>
      </w:r>
      <w:r>
        <w:rPr>
          <w:spacing w:val="-2"/>
          <w:sz w:val="20"/>
        </w:rPr>
        <w:t>intervinientes</w:t>
      </w:r>
      <w:r>
        <w:rPr>
          <w:spacing w:val="-9"/>
          <w:sz w:val="20"/>
        </w:rPr>
        <w:t> </w:t>
      </w:r>
      <w:r>
        <w:rPr>
          <w:spacing w:val="-2"/>
          <w:sz w:val="20"/>
        </w:rPr>
        <w:t>alegaron </w:t>
      </w:r>
      <w:r>
        <w:rPr>
          <w:spacing w:val="-4"/>
          <w:sz w:val="20"/>
        </w:rPr>
        <w:t>las</w:t>
      </w:r>
      <w:r>
        <w:rPr>
          <w:spacing w:val="-9"/>
          <w:sz w:val="20"/>
        </w:rPr>
        <w:t> </w:t>
      </w:r>
      <w:r>
        <w:rPr>
          <w:spacing w:val="-4"/>
          <w:sz w:val="20"/>
        </w:rPr>
        <w:t>vejaciones</w:t>
      </w:r>
      <w:r>
        <w:rPr>
          <w:spacing w:val="-9"/>
          <w:sz w:val="20"/>
        </w:rPr>
        <w:t> </w:t>
      </w:r>
      <w:r>
        <w:rPr>
          <w:spacing w:val="-4"/>
          <w:sz w:val="20"/>
        </w:rPr>
        <w:t>que</w:t>
      </w:r>
      <w:r>
        <w:rPr>
          <w:spacing w:val="-12"/>
          <w:sz w:val="20"/>
        </w:rPr>
        <w:t> </w:t>
      </w:r>
      <w:r>
        <w:rPr>
          <w:spacing w:val="-4"/>
          <w:sz w:val="20"/>
        </w:rPr>
        <w:t>habían</w:t>
      </w:r>
      <w:r>
        <w:rPr>
          <w:spacing w:val="-10"/>
          <w:sz w:val="20"/>
        </w:rPr>
        <w:t> </w:t>
      </w:r>
      <w:r>
        <w:rPr>
          <w:spacing w:val="-4"/>
          <w:sz w:val="20"/>
        </w:rPr>
        <w:t>sufrido</w:t>
      </w:r>
      <w:r>
        <w:rPr>
          <w:spacing w:val="-12"/>
          <w:sz w:val="20"/>
        </w:rPr>
        <w:t> </w:t>
      </w:r>
      <w:r>
        <w:rPr>
          <w:spacing w:val="-4"/>
          <w:sz w:val="20"/>
        </w:rPr>
        <w:t>los</w:t>
      </w:r>
      <w:r>
        <w:rPr>
          <w:spacing w:val="-12"/>
          <w:sz w:val="20"/>
        </w:rPr>
        <w:t> </w:t>
      </w:r>
      <w:r>
        <w:rPr>
          <w:spacing w:val="-4"/>
          <w:sz w:val="20"/>
        </w:rPr>
        <w:t>detenidos.</w:t>
      </w:r>
      <w:r>
        <w:rPr>
          <w:spacing w:val="-9"/>
          <w:sz w:val="20"/>
        </w:rPr>
        <w:t> </w:t>
      </w:r>
      <w:r>
        <w:rPr>
          <w:spacing w:val="-4"/>
          <w:sz w:val="20"/>
        </w:rPr>
        <w:t>Sin</w:t>
      </w:r>
      <w:r>
        <w:rPr>
          <w:spacing w:val="-10"/>
          <w:sz w:val="20"/>
        </w:rPr>
        <w:t> </w:t>
      </w:r>
      <w:r>
        <w:rPr>
          <w:spacing w:val="-4"/>
          <w:sz w:val="20"/>
        </w:rPr>
        <w:t>embargo,</w:t>
      </w:r>
      <w:r>
        <w:rPr>
          <w:spacing w:val="-9"/>
          <w:sz w:val="20"/>
        </w:rPr>
        <w:t> </w:t>
      </w:r>
      <w:r>
        <w:rPr>
          <w:spacing w:val="-4"/>
          <w:sz w:val="20"/>
        </w:rPr>
        <w:t>el</w:t>
      </w:r>
      <w:r>
        <w:rPr>
          <w:spacing w:val="-8"/>
          <w:sz w:val="20"/>
        </w:rPr>
        <w:t> </w:t>
      </w:r>
      <w:r>
        <w:rPr>
          <w:spacing w:val="-4"/>
          <w:sz w:val="20"/>
        </w:rPr>
        <w:t>Juez</w:t>
      </w:r>
      <w:r>
        <w:rPr>
          <w:spacing w:val="-10"/>
          <w:sz w:val="20"/>
        </w:rPr>
        <w:t> </w:t>
      </w:r>
      <w:r>
        <w:rPr>
          <w:spacing w:val="-4"/>
          <w:sz w:val="20"/>
        </w:rPr>
        <w:t>Instructor</w:t>
      </w:r>
      <w:r>
        <w:rPr>
          <w:spacing w:val="-12"/>
          <w:sz w:val="20"/>
        </w:rPr>
        <w:t> </w:t>
      </w:r>
      <w:r>
        <w:rPr>
          <w:spacing w:val="-4"/>
          <w:sz w:val="20"/>
        </w:rPr>
        <w:t>no</w:t>
      </w:r>
      <w:r>
        <w:rPr>
          <w:spacing w:val="-12"/>
          <w:sz w:val="20"/>
        </w:rPr>
        <w:t> </w:t>
      </w:r>
      <w:r>
        <w:rPr>
          <w:spacing w:val="-4"/>
          <w:sz w:val="20"/>
        </w:rPr>
        <w:t>tomó</w:t>
      </w:r>
      <w:r>
        <w:rPr>
          <w:spacing w:val="-10"/>
          <w:sz w:val="20"/>
        </w:rPr>
        <w:t> </w:t>
      </w:r>
      <w:r>
        <w:rPr>
          <w:spacing w:val="-4"/>
          <w:sz w:val="20"/>
        </w:rPr>
        <w:t>ninguna </w:t>
      </w:r>
      <w:r>
        <w:rPr>
          <w:sz w:val="20"/>
        </w:rPr>
        <w:t>medida al respecto. Más adelante, al dictarse la sentencia condenatoria, nuevamente se </w:t>
      </w:r>
      <w:r>
        <w:rPr>
          <w:spacing w:val="-2"/>
          <w:sz w:val="20"/>
        </w:rPr>
        <w:t>desoyeron</w:t>
      </w:r>
      <w:r>
        <w:rPr>
          <w:spacing w:val="-12"/>
          <w:sz w:val="20"/>
        </w:rPr>
        <w:t> </w:t>
      </w:r>
      <w:r>
        <w:rPr>
          <w:spacing w:val="-2"/>
          <w:sz w:val="20"/>
        </w:rPr>
        <w:t>las</w:t>
      </w:r>
      <w:r>
        <w:rPr>
          <w:spacing w:val="-16"/>
          <w:sz w:val="20"/>
        </w:rPr>
        <w:t> </w:t>
      </w:r>
      <w:r>
        <w:rPr>
          <w:spacing w:val="-2"/>
          <w:sz w:val="20"/>
        </w:rPr>
        <w:t>alegaciones</w:t>
      </w:r>
      <w:r>
        <w:rPr>
          <w:spacing w:val="-16"/>
          <w:sz w:val="20"/>
        </w:rPr>
        <w:t> </w:t>
      </w:r>
      <w:r>
        <w:rPr>
          <w:spacing w:val="-2"/>
          <w:sz w:val="20"/>
        </w:rPr>
        <w:t>de</w:t>
      </w:r>
      <w:r>
        <w:rPr>
          <w:spacing w:val="-15"/>
          <w:sz w:val="20"/>
        </w:rPr>
        <w:t> </w:t>
      </w:r>
      <w:r>
        <w:rPr>
          <w:spacing w:val="-2"/>
          <w:sz w:val="20"/>
        </w:rPr>
        <w:t>tortura</w:t>
      </w:r>
      <w:r>
        <w:rPr>
          <w:spacing w:val="-12"/>
          <w:sz w:val="20"/>
        </w:rPr>
        <w:t> </w:t>
      </w:r>
      <w:r>
        <w:rPr>
          <w:spacing w:val="-2"/>
          <w:sz w:val="20"/>
        </w:rPr>
        <w:t>y</w:t>
      </w:r>
      <w:r>
        <w:rPr>
          <w:spacing w:val="-16"/>
          <w:sz w:val="20"/>
        </w:rPr>
        <w:t> </w:t>
      </w:r>
      <w:r>
        <w:rPr>
          <w:spacing w:val="-2"/>
          <w:sz w:val="20"/>
        </w:rPr>
        <w:t>malos</w:t>
      </w:r>
      <w:r>
        <w:rPr>
          <w:spacing w:val="-16"/>
          <w:sz w:val="20"/>
        </w:rPr>
        <w:t> </w:t>
      </w:r>
      <w:r>
        <w:rPr>
          <w:spacing w:val="-2"/>
          <w:sz w:val="20"/>
        </w:rPr>
        <w:t>tratos</w:t>
      </w:r>
      <w:r>
        <w:rPr>
          <w:spacing w:val="-15"/>
          <w:sz w:val="20"/>
        </w:rPr>
        <w:t> </w:t>
      </w:r>
      <w:r>
        <w:rPr>
          <w:spacing w:val="-2"/>
          <w:sz w:val="20"/>
        </w:rPr>
        <w:t>de</w:t>
      </w:r>
      <w:r>
        <w:rPr>
          <w:spacing w:val="-16"/>
          <w:sz w:val="20"/>
        </w:rPr>
        <w:t> </w:t>
      </w:r>
      <w:r>
        <w:rPr>
          <w:spacing w:val="-2"/>
          <w:sz w:val="20"/>
        </w:rPr>
        <w:t>las</w:t>
      </w:r>
      <w:r>
        <w:rPr>
          <w:spacing w:val="-15"/>
          <w:sz w:val="20"/>
        </w:rPr>
        <w:t> </w:t>
      </w:r>
      <w:r>
        <w:rPr>
          <w:spacing w:val="-2"/>
          <w:sz w:val="20"/>
        </w:rPr>
        <w:t>personas</w:t>
      </w:r>
      <w:r>
        <w:rPr>
          <w:spacing w:val="-13"/>
          <w:sz w:val="20"/>
        </w:rPr>
        <w:t> </w:t>
      </w:r>
      <w:r>
        <w:rPr>
          <w:spacing w:val="-2"/>
          <w:sz w:val="20"/>
        </w:rPr>
        <w:t>sometidas</w:t>
      </w:r>
      <w:r>
        <w:rPr>
          <w:spacing w:val="-16"/>
          <w:sz w:val="20"/>
        </w:rPr>
        <w:t> </w:t>
      </w:r>
      <w:r>
        <w:rPr>
          <w:spacing w:val="-2"/>
          <w:sz w:val="20"/>
        </w:rPr>
        <w:t>al</w:t>
      </w:r>
      <w:r>
        <w:rPr>
          <w:spacing w:val="-12"/>
          <w:sz w:val="20"/>
        </w:rPr>
        <w:t> </w:t>
      </w:r>
      <w:r>
        <w:rPr>
          <w:spacing w:val="-2"/>
          <w:sz w:val="20"/>
        </w:rPr>
        <w:t>proceso</w:t>
      </w:r>
      <w:r>
        <w:rPr>
          <w:spacing w:val="-16"/>
          <w:sz w:val="20"/>
        </w:rPr>
        <w:t> </w:t>
      </w:r>
      <w:r>
        <w:rPr>
          <w:spacing w:val="-2"/>
          <w:sz w:val="20"/>
        </w:rPr>
        <w:t>penal. </w:t>
      </w:r>
      <w:r>
        <w:rPr>
          <w:sz w:val="20"/>
        </w:rPr>
        <w:t>Únicamente se ordenó remitir antecedentes al Ministerio Público para que iniciara una </w:t>
      </w:r>
      <w:r>
        <w:rPr>
          <w:spacing w:val="-2"/>
          <w:sz w:val="20"/>
        </w:rPr>
        <w:t>investigación</w:t>
      </w:r>
      <w:r>
        <w:rPr>
          <w:spacing w:val="-15"/>
          <w:sz w:val="20"/>
        </w:rPr>
        <w:t> </w:t>
      </w:r>
      <w:r>
        <w:rPr>
          <w:spacing w:val="-2"/>
          <w:sz w:val="20"/>
        </w:rPr>
        <w:t>por</w:t>
      </w:r>
      <w:r>
        <w:rPr>
          <w:spacing w:val="-14"/>
          <w:sz w:val="20"/>
        </w:rPr>
        <w:t> </w:t>
      </w:r>
      <w:r>
        <w:rPr>
          <w:spacing w:val="-2"/>
          <w:sz w:val="20"/>
        </w:rPr>
        <w:t>actos</w:t>
      </w:r>
      <w:r>
        <w:rPr>
          <w:spacing w:val="-14"/>
          <w:sz w:val="20"/>
        </w:rPr>
        <w:t> </w:t>
      </w:r>
      <w:r>
        <w:rPr>
          <w:spacing w:val="-2"/>
          <w:sz w:val="20"/>
        </w:rPr>
        <w:t>atentatorios</w:t>
      </w:r>
      <w:r>
        <w:rPr>
          <w:spacing w:val="-16"/>
          <w:sz w:val="20"/>
        </w:rPr>
        <w:t> </w:t>
      </w:r>
      <w:r>
        <w:rPr>
          <w:spacing w:val="-2"/>
          <w:sz w:val="20"/>
        </w:rPr>
        <w:t>a</w:t>
      </w:r>
      <w:r>
        <w:rPr>
          <w:spacing w:val="-13"/>
          <w:sz w:val="20"/>
        </w:rPr>
        <w:t> </w:t>
      </w:r>
      <w:r>
        <w:rPr>
          <w:spacing w:val="-2"/>
          <w:sz w:val="20"/>
        </w:rPr>
        <w:t>los</w:t>
      </w:r>
      <w:r>
        <w:rPr>
          <w:spacing w:val="-14"/>
          <w:sz w:val="20"/>
        </w:rPr>
        <w:t> </w:t>
      </w:r>
      <w:r>
        <w:rPr>
          <w:spacing w:val="-2"/>
          <w:sz w:val="20"/>
        </w:rPr>
        <w:t>Derechos</w:t>
      </w:r>
      <w:r>
        <w:rPr>
          <w:spacing w:val="-14"/>
          <w:sz w:val="20"/>
        </w:rPr>
        <w:t> </w:t>
      </w:r>
      <w:r>
        <w:rPr>
          <w:spacing w:val="-2"/>
          <w:sz w:val="20"/>
        </w:rPr>
        <w:t>Humanos</w:t>
      </w:r>
      <w:r>
        <w:rPr>
          <w:spacing w:val="-16"/>
          <w:sz w:val="20"/>
        </w:rPr>
        <w:t> </w:t>
      </w:r>
      <w:r>
        <w:rPr>
          <w:spacing w:val="-2"/>
          <w:sz w:val="20"/>
        </w:rPr>
        <w:t>por</w:t>
      </w:r>
      <w:r>
        <w:rPr>
          <w:spacing w:val="-16"/>
          <w:sz w:val="20"/>
        </w:rPr>
        <w:t> </w:t>
      </w:r>
      <w:r>
        <w:rPr>
          <w:spacing w:val="-2"/>
          <w:sz w:val="20"/>
        </w:rPr>
        <w:t>parte</w:t>
      </w:r>
      <w:r>
        <w:rPr>
          <w:spacing w:val="-15"/>
          <w:sz w:val="20"/>
        </w:rPr>
        <w:t> </w:t>
      </w:r>
      <w:r>
        <w:rPr>
          <w:spacing w:val="-2"/>
          <w:sz w:val="20"/>
        </w:rPr>
        <w:t>de</w:t>
      </w:r>
      <w:r>
        <w:rPr>
          <w:spacing w:val="-12"/>
          <w:sz w:val="20"/>
        </w:rPr>
        <w:t> </w:t>
      </w:r>
      <w:r>
        <w:rPr>
          <w:spacing w:val="-2"/>
          <w:sz w:val="20"/>
        </w:rPr>
        <w:t>funcionarios</w:t>
      </w:r>
      <w:r>
        <w:rPr>
          <w:spacing w:val="-16"/>
          <w:sz w:val="20"/>
        </w:rPr>
        <w:t> </w:t>
      </w:r>
      <w:r>
        <w:rPr>
          <w:spacing w:val="-2"/>
          <w:sz w:val="20"/>
        </w:rPr>
        <w:t>públicos, </w:t>
      </w:r>
      <w:r>
        <w:rPr>
          <w:sz w:val="20"/>
        </w:rPr>
        <w:t>pero</w:t>
      </w:r>
      <w:r>
        <w:rPr>
          <w:spacing w:val="-10"/>
          <w:sz w:val="20"/>
        </w:rPr>
        <w:t> </w:t>
      </w:r>
      <w:r>
        <w:rPr>
          <w:sz w:val="20"/>
        </w:rPr>
        <w:t>indicaron</w:t>
      </w:r>
      <w:r>
        <w:rPr>
          <w:spacing w:val="-8"/>
          <w:sz w:val="20"/>
        </w:rPr>
        <w:t> </w:t>
      </w:r>
      <w:r>
        <w:rPr>
          <w:sz w:val="20"/>
        </w:rPr>
        <w:t>que</w:t>
      </w:r>
      <w:r>
        <w:rPr>
          <w:spacing w:val="-10"/>
          <w:sz w:val="20"/>
        </w:rPr>
        <w:t> </w:t>
      </w:r>
      <w:r>
        <w:rPr>
          <w:sz w:val="20"/>
        </w:rPr>
        <w:t>desconocían</w:t>
      </w:r>
      <w:r>
        <w:rPr>
          <w:spacing w:val="-7"/>
          <w:sz w:val="20"/>
        </w:rPr>
        <w:t> </w:t>
      </w:r>
      <w:r>
        <w:rPr>
          <w:sz w:val="20"/>
        </w:rPr>
        <w:t>la</w:t>
      </w:r>
      <w:r>
        <w:rPr>
          <w:spacing w:val="-8"/>
          <w:sz w:val="20"/>
        </w:rPr>
        <w:t> </w:t>
      </w:r>
      <w:r>
        <w:rPr>
          <w:sz w:val="20"/>
        </w:rPr>
        <w:t>suerte</w:t>
      </w:r>
      <w:r>
        <w:rPr>
          <w:spacing w:val="-10"/>
          <w:sz w:val="20"/>
        </w:rPr>
        <w:t> </w:t>
      </w:r>
      <w:r>
        <w:rPr>
          <w:sz w:val="20"/>
        </w:rPr>
        <w:t>de</w:t>
      </w:r>
      <w:r>
        <w:rPr>
          <w:spacing w:val="-7"/>
          <w:sz w:val="20"/>
        </w:rPr>
        <w:t> </w:t>
      </w:r>
      <w:r>
        <w:rPr>
          <w:sz w:val="20"/>
        </w:rPr>
        <w:t>ese</w:t>
      </w:r>
      <w:r>
        <w:rPr>
          <w:spacing w:val="-10"/>
          <w:sz w:val="20"/>
        </w:rPr>
        <w:t> </w:t>
      </w:r>
      <w:r>
        <w:rPr>
          <w:sz w:val="20"/>
        </w:rPr>
        <w:t>proceso.</w:t>
      </w:r>
      <w:r>
        <w:rPr>
          <w:spacing w:val="-8"/>
          <w:sz w:val="20"/>
        </w:rPr>
        <w:t> </w:t>
      </w:r>
      <w:r>
        <w:rPr>
          <w:sz w:val="20"/>
        </w:rPr>
        <w:t>No</w:t>
      </w:r>
      <w:r>
        <w:rPr>
          <w:spacing w:val="-7"/>
          <w:sz w:val="20"/>
        </w:rPr>
        <w:t> </w:t>
      </w:r>
      <w:r>
        <w:rPr>
          <w:sz w:val="20"/>
        </w:rPr>
        <w:t>fue</w:t>
      </w:r>
      <w:r>
        <w:rPr>
          <w:spacing w:val="-10"/>
          <w:sz w:val="20"/>
        </w:rPr>
        <w:t> </w:t>
      </w:r>
      <w:r>
        <w:rPr>
          <w:sz w:val="20"/>
        </w:rPr>
        <w:t>sino</w:t>
      </w:r>
      <w:r>
        <w:rPr>
          <w:spacing w:val="-10"/>
          <w:sz w:val="20"/>
        </w:rPr>
        <w:t> </w:t>
      </w:r>
      <w:r>
        <w:rPr>
          <w:sz w:val="20"/>
        </w:rPr>
        <w:t>hasta</w:t>
      </w:r>
      <w:r>
        <w:rPr>
          <w:spacing w:val="-6"/>
          <w:sz w:val="20"/>
        </w:rPr>
        <w:t> </w:t>
      </w:r>
      <w:r>
        <w:rPr>
          <w:sz w:val="20"/>
        </w:rPr>
        <w:t>en</w:t>
      </w:r>
      <w:r>
        <w:rPr>
          <w:spacing w:val="-7"/>
          <w:sz w:val="20"/>
        </w:rPr>
        <w:t> </w:t>
      </w:r>
      <w:r>
        <w:rPr>
          <w:sz w:val="20"/>
        </w:rPr>
        <w:t>2010,</w:t>
      </w:r>
      <w:r>
        <w:rPr>
          <w:spacing w:val="-9"/>
          <w:sz w:val="20"/>
        </w:rPr>
        <w:t> </w:t>
      </w:r>
      <w:r>
        <w:rPr>
          <w:sz w:val="20"/>
        </w:rPr>
        <w:t>luego</w:t>
      </w:r>
      <w:r>
        <w:rPr>
          <w:spacing w:val="-10"/>
          <w:sz w:val="20"/>
        </w:rPr>
        <w:t> </w:t>
      </w:r>
      <w:r>
        <w:rPr>
          <w:sz w:val="20"/>
        </w:rPr>
        <w:t>de </w:t>
      </w:r>
      <w:r>
        <w:rPr>
          <w:spacing w:val="-4"/>
          <w:sz w:val="20"/>
        </w:rPr>
        <w:t>que</w:t>
      </w:r>
      <w:r>
        <w:rPr>
          <w:spacing w:val="-12"/>
          <w:sz w:val="20"/>
        </w:rPr>
        <w:t> </w:t>
      </w:r>
      <w:r>
        <w:rPr>
          <w:spacing w:val="-4"/>
          <w:sz w:val="20"/>
        </w:rPr>
        <w:t>la</w:t>
      </w:r>
      <w:r>
        <w:rPr>
          <w:spacing w:val="-11"/>
          <w:sz w:val="20"/>
        </w:rPr>
        <w:t> </w:t>
      </w:r>
      <w:r>
        <w:rPr>
          <w:spacing w:val="-4"/>
          <w:sz w:val="20"/>
        </w:rPr>
        <w:t>Comisión</w:t>
      </w:r>
      <w:r>
        <w:rPr>
          <w:spacing w:val="-10"/>
          <w:sz w:val="20"/>
        </w:rPr>
        <w:t> </w:t>
      </w:r>
      <w:r>
        <w:rPr>
          <w:spacing w:val="-4"/>
          <w:sz w:val="20"/>
        </w:rPr>
        <w:t>Interamericana</w:t>
      </w:r>
      <w:r>
        <w:rPr>
          <w:spacing w:val="-10"/>
          <w:sz w:val="20"/>
        </w:rPr>
        <w:t> </w:t>
      </w:r>
      <w:r>
        <w:rPr>
          <w:spacing w:val="-4"/>
          <w:sz w:val="20"/>
        </w:rPr>
        <w:t>dictase</w:t>
      </w:r>
      <w:r>
        <w:rPr>
          <w:spacing w:val="-12"/>
          <w:sz w:val="20"/>
        </w:rPr>
        <w:t> </w:t>
      </w:r>
      <w:r>
        <w:rPr>
          <w:spacing w:val="-4"/>
          <w:sz w:val="20"/>
        </w:rPr>
        <w:t>el</w:t>
      </w:r>
      <w:r>
        <w:rPr>
          <w:spacing w:val="-11"/>
          <w:sz w:val="20"/>
        </w:rPr>
        <w:t> </w:t>
      </w:r>
      <w:r>
        <w:rPr>
          <w:spacing w:val="-4"/>
          <w:sz w:val="20"/>
        </w:rPr>
        <w:t>Informe</w:t>
      </w:r>
      <w:r>
        <w:rPr>
          <w:spacing w:val="-12"/>
          <w:sz w:val="20"/>
        </w:rPr>
        <w:t> </w:t>
      </w:r>
      <w:r>
        <w:rPr>
          <w:spacing w:val="-4"/>
          <w:sz w:val="20"/>
        </w:rPr>
        <w:t>de</w:t>
      </w:r>
      <w:r>
        <w:rPr>
          <w:spacing w:val="-12"/>
          <w:sz w:val="20"/>
        </w:rPr>
        <w:t> </w:t>
      </w:r>
      <w:r>
        <w:rPr>
          <w:spacing w:val="-4"/>
          <w:sz w:val="20"/>
        </w:rPr>
        <w:t>Admisibilidad</w:t>
      </w:r>
      <w:r>
        <w:rPr>
          <w:spacing w:val="-8"/>
          <w:sz w:val="20"/>
        </w:rPr>
        <w:t> </w:t>
      </w:r>
      <w:r>
        <w:rPr>
          <w:spacing w:val="-4"/>
          <w:sz w:val="20"/>
        </w:rPr>
        <w:t>en</w:t>
      </w:r>
      <w:r>
        <w:rPr>
          <w:spacing w:val="-8"/>
          <w:sz w:val="20"/>
        </w:rPr>
        <w:t> </w:t>
      </w:r>
      <w:r>
        <w:rPr>
          <w:spacing w:val="-4"/>
          <w:sz w:val="20"/>
        </w:rPr>
        <w:t>este</w:t>
      </w:r>
      <w:r>
        <w:rPr>
          <w:spacing w:val="-12"/>
          <w:sz w:val="20"/>
        </w:rPr>
        <w:t> </w:t>
      </w:r>
      <w:r>
        <w:rPr>
          <w:spacing w:val="-4"/>
          <w:sz w:val="20"/>
        </w:rPr>
        <w:t>caso,</w:t>
      </w:r>
      <w:r>
        <w:rPr>
          <w:spacing w:val="-11"/>
          <w:sz w:val="20"/>
        </w:rPr>
        <w:t> </w:t>
      </w:r>
      <w:r>
        <w:rPr>
          <w:spacing w:val="-4"/>
          <w:sz w:val="20"/>
        </w:rPr>
        <w:t>que</w:t>
      </w:r>
      <w:r>
        <w:rPr>
          <w:spacing w:val="-12"/>
          <w:sz w:val="20"/>
        </w:rPr>
        <w:t> </w:t>
      </w:r>
      <w:r>
        <w:rPr>
          <w:spacing w:val="-4"/>
          <w:sz w:val="20"/>
        </w:rPr>
        <w:t>se</w:t>
      </w:r>
      <w:r>
        <w:rPr>
          <w:spacing w:val="-12"/>
          <w:sz w:val="20"/>
        </w:rPr>
        <w:t> </w:t>
      </w:r>
      <w:r>
        <w:rPr>
          <w:spacing w:val="-4"/>
          <w:sz w:val="20"/>
        </w:rPr>
        <w:t>inició</w:t>
      </w:r>
      <w:r>
        <w:rPr>
          <w:spacing w:val="-12"/>
          <w:sz w:val="20"/>
        </w:rPr>
        <w:t> </w:t>
      </w:r>
      <w:r>
        <w:rPr>
          <w:spacing w:val="-4"/>
          <w:sz w:val="20"/>
        </w:rPr>
        <w:t>un proceso</w:t>
      </w:r>
      <w:r>
        <w:rPr>
          <w:spacing w:val="-10"/>
          <w:sz w:val="20"/>
        </w:rPr>
        <w:t> </w:t>
      </w:r>
      <w:r>
        <w:rPr>
          <w:spacing w:val="-4"/>
          <w:sz w:val="20"/>
        </w:rPr>
        <w:t>de</w:t>
      </w:r>
      <w:r>
        <w:rPr>
          <w:spacing w:val="-8"/>
          <w:sz w:val="20"/>
        </w:rPr>
        <w:t> </w:t>
      </w:r>
      <w:r>
        <w:rPr>
          <w:spacing w:val="-4"/>
          <w:sz w:val="20"/>
        </w:rPr>
        <w:t>oficio.</w:t>
      </w:r>
      <w:r>
        <w:rPr>
          <w:spacing w:val="-9"/>
          <w:sz w:val="20"/>
        </w:rPr>
        <w:t> </w:t>
      </w:r>
      <w:r>
        <w:rPr>
          <w:spacing w:val="-4"/>
          <w:sz w:val="20"/>
        </w:rPr>
        <w:t>En</w:t>
      </w:r>
      <w:r>
        <w:rPr>
          <w:spacing w:val="-8"/>
          <w:sz w:val="20"/>
        </w:rPr>
        <w:t> </w:t>
      </w:r>
      <w:r>
        <w:rPr>
          <w:spacing w:val="-4"/>
          <w:sz w:val="20"/>
        </w:rPr>
        <w:t>este</w:t>
      </w:r>
      <w:r>
        <w:rPr>
          <w:spacing w:val="-10"/>
          <w:sz w:val="20"/>
        </w:rPr>
        <w:t> </w:t>
      </w:r>
      <w:r>
        <w:rPr>
          <w:spacing w:val="-4"/>
          <w:sz w:val="20"/>
        </w:rPr>
        <w:t>proceso,</w:t>
      </w:r>
      <w:r>
        <w:rPr>
          <w:spacing w:val="-9"/>
          <w:sz w:val="20"/>
        </w:rPr>
        <w:t> </w:t>
      </w:r>
      <w:r>
        <w:rPr>
          <w:spacing w:val="-4"/>
          <w:sz w:val="20"/>
        </w:rPr>
        <w:t>se</w:t>
      </w:r>
      <w:r>
        <w:rPr>
          <w:spacing w:val="-10"/>
          <w:sz w:val="20"/>
        </w:rPr>
        <w:t> </w:t>
      </w:r>
      <w:r>
        <w:rPr>
          <w:spacing w:val="-4"/>
          <w:sz w:val="20"/>
        </w:rPr>
        <w:t>produjeron</w:t>
      </w:r>
      <w:r>
        <w:rPr>
          <w:spacing w:val="-8"/>
          <w:sz w:val="20"/>
        </w:rPr>
        <w:t> </w:t>
      </w:r>
      <w:r>
        <w:rPr>
          <w:spacing w:val="-4"/>
          <w:sz w:val="20"/>
        </w:rPr>
        <w:t>varias</w:t>
      </w:r>
      <w:r>
        <w:rPr>
          <w:spacing w:val="-9"/>
          <w:sz w:val="20"/>
        </w:rPr>
        <w:t> </w:t>
      </w:r>
      <w:r>
        <w:rPr>
          <w:spacing w:val="-4"/>
          <w:sz w:val="20"/>
        </w:rPr>
        <w:t>irregularidades,</w:t>
      </w:r>
      <w:r>
        <w:rPr>
          <w:spacing w:val="-9"/>
          <w:sz w:val="20"/>
        </w:rPr>
        <w:t> </w:t>
      </w:r>
      <w:r>
        <w:rPr>
          <w:spacing w:val="-4"/>
          <w:sz w:val="20"/>
        </w:rPr>
        <w:t>respecto</w:t>
      </w:r>
      <w:r>
        <w:rPr>
          <w:spacing w:val="-10"/>
          <w:sz w:val="20"/>
        </w:rPr>
        <w:t> </w:t>
      </w:r>
      <w:r>
        <w:rPr>
          <w:spacing w:val="-4"/>
          <w:sz w:val="20"/>
        </w:rPr>
        <w:t>a</w:t>
      </w:r>
      <w:r>
        <w:rPr>
          <w:spacing w:val="-9"/>
          <w:sz w:val="20"/>
        </w:rPr>
        <w:t> </w:t>
      </w:r>
      <w:r>
        <w:rPr>
          <w:spacing w:val="-4"/>
          <w:sz w:val="20"/>
        </w:rPr>
        <w:t>los</w:t>
      </w:r>
      <w:r>
        <w:rPr>
          <w:spacing w:val="-9"/>
          <w:sz w:val="20"/>
        </w:rPr>
        <w:t> </w:t>
      </w:r>
      <w:r>
        <w:rPr>
          <w:spacing w:val="-4"/>
          <w:sz w:val="20"/>
        </w:rPr>
        <w:t>plazos</w:t>
      </w:r>
      <w:r>
        <w:rPr>
          <w:spacing w:val="-7"/>
          <w:sz w:val="20"/>
        </w:rPr>
        <w:t> </w:t>
      </w:r>
      <w:r>
        <w:rPr>
          <w:spacing w:val="-4"/>
          <w:sz w:val="20"/>
        </w:rPr>
        <w:t>y</w:t>
      </w:r>
      <w:r>
        <w:rPr>
          <w:spacing w:val="-9"/>
          <w:sz w:val="20"/>
        </w:rPr>
        <w:t> </w:t>
      </w:r>
      <w:r>
        <w:rPr>
          <w:spacing w:val="-4"/>
          <w:sz w:val="20"/>
        </w:rPr>
        <w:t>a </w:t>
      </w:r>
      <w:r>
        <w:rPr>
          <w:sz w:val="20"/>
        </w:rPr>
        <w:t>la forma de recabar declaraciones, y no fue sino hasta 10 años después, que se imputó </w:t>
      </w:r>
      <w:r>
        <w:rPr>
          <w:spacing w:val="-2"/>
          <w:sz w:val="20"/>
        </w:rPr>
        <w:t>formalmente</w:t>
      </w:r>
      <w:r>
        <w:rPr>
          <w:spacing w:val="-14"/>
          <w:sz w:val="20"/>
        </w:rPr>
        <w:t> </w:t>
      </w:r>
      <w:r>
        <w:rPr>
          <w:spacing w:val="-2"/>
          <w:sz w:val="20"/>
        </w:rPr>
        <w:t>a</w:t>
      </w:r>
      <w:r>
        <w:rPr>
          <w:spacing w:val="-13"/>
          <w:sz w:val="20"/>
        </w:rPr>
        <w:t> </w:t>
      </w:r>
      <w:r>
        <w:rPr>
          <w:spacing w:val="-2"/>
          <w:sz w:val="20"/>
        </w:rPr>
        <w:t>un</w:t>
      </w:r>
      <w:r>
        <w:rPr>
          <w:spacing w:val="-10"/>
          <w:sz w:val="20"/>
        </w:rPr>
        <w:t> </w:t>
      </w:r>
      <w:r>
        <w:rPr>
          <w:spacing w:val="-2"/>
          <w:sz w:val="20"/>
        </w:rPr>
        <w:t>sospechoso.</w:t>
      </w:r>
      <w:r>
        <w:rPr>
          <w:spacing w:val="-13"/>
          <w:sz w:val="20"/>
        </w:rPr>
        <w:t> </w:t>
      </w:r>
      <w:r>
        <w:rPr>
          <w:spacing w:val="-2"/>
          <w:sz w:val="20"/>
        </w:rPr>
        <w:t>De</w:t>
      </w:r>
      <w:r>
        <w:rPr>
          <w:spacing w:val="-14"/>
          <w:sz w:val="20"/>
        </w:rPr>
        <w:t> </w:t>
      </w:r>
      <w:r>
        <w:rPr>
          <w:spacing w:val="-2"/>
          <w:sz w:val="20"/>
        </w:rPr>
        <w:t>esta</w:t>
      </w:r>
      <w:r>
        <w:rPr>
          <w:spacing w:val="-13"/>
          <w:sz w:val="20"/>
        </w:rPr>
        <w:t> </w:t>
      </w:r>
      <w:r>
        <w:rPr>
          <w:spacing w:val="-2"/>
          <w:sz w:val="20"/>
        </w:rPr>
        <w:t>forma</w:t>
      </w:r>
      <w:r>
        <w:rPr>
          <w:spacing w:val="-13"/>
          <w:sz w:val="20"/>
        </w:rPr>
        <w:t> </w:t>
      </w:r>
      <w:r>
        <w:rPr>
          <w:spacing w:val="-2"/>
          <w:sz w:val="20"/>
        </w:rPr>
        <w:t>consideran</w:t>
      </w:r>
      <w:r>
        <w:rPr>
          <w:spacing w:val="-13"/>
          <w:sz w:val="20"/>
        </w:rPr>
        <w:t> </w:t>
      </w:r>
      <w:r>
        <w:rPr>
          <w:spacing w:val="-2"/>
          <w:sz w:val="20"/>
        </w:rPr>
        <w:t>que</w:t>
      </w:r>
      <w:r>
        <w:rPr>
          <w:spacing w:val="-14"/>
          <w:sz w:val="20"/>
        </w:rPr>
        <w:t> </w:t>
      </w:r>
      <w:r>
        <w:rPr>
          <w:spacing w:val="-2"/>
          <w:sz w:val="20"/>
        </w:rPr>
        <w:t>la</w:t>
      </w:r>
      <w:r>
        <w:rPr>
          <w:spacing w:val="-13"/>
          <w:sz w:val="20"/>
        </w:rPr>
        <w:t> </w:t>
      </w:r>
      <w:r>
        <w:rPr>
          <w:spacing w:val="-2"/>
          <w:sz w:val="20"/>
        </w:rPr>
        <w:t>investigación</w:t>
      </w:r>
      <w:r>
        <w:rPr>
          <w:spacing w:val="-12"/>
          <w:sz w:val="20"/>
        </w:rPr>
        <w:t> </w:t>
      </w:r>
      <w:r>
        <w:rPr>
          <w:spacing w:val="-2"/>
          <w:sz w:val="20"/>
        </w:rPr>
        <w:t>no</w:t>
      </w:r>
      <w:r>
        <w:rPr>
          <w:spacing w:val="-14"/>
          <w:sz w:val="20"/>
        </w:rPr>
        <w:t> </w:t>
      </w:r>
      <w:r>
        <w:rPr>
          <w:spacing w:val="-2"/>
          <w:sz w:val="20"/>
        </w:rPr>
        <w:t>cumple</w:t>
      </w:r>
      <w:r>
        <w:rPr>
          <w:spacing w:val="-13"/>
          <w:sz w:val="20"/>
        </w:rPr>
        <w:t> </w:t>
      </w:r>
      <w:r>
        <w:rPr>
          <w:spacing w:val="-2"/>
          <w:sz w:val="20"/>
        </w:rPr>
        <w:t>con</w:t>
      </w:r>
      <w:r>
        <w:rPr>
          <w:spacing w:val="-12"/>
          <w:sz w:val="20"/>
        </w:rPr>
        <w:t> </w:t>
      </w:r>
      <w:r>
        <w:rPr>
          <w:spacing w:val="-2"/>
          <w:sz w:val="20"/>
        </w:rPr>
        <w:t>los </w:t>
      </w:r>
      <w:r>
        <w:rPr>
          <w:sz w:val="20"/>
        </w:rPr>
        <w:t>estándares de debida diligencia. En conclusión, alegaron que el Estado violó el derecho a la </w:t>
      </w:r>
      <w:r>
        <w:rPr>
          <w:spacing w:val="-2"/>
          <w:sz w:val="20"/>
        </w:rPr>
        <w:t>protección</w:t>
      </w:r>
      <w:r>
        <w:rPr>
          <w:spacing w:val="-9"/>
          <w:sz w:val="20"/>
        </w:rPr>
        <w:t> </w:t>
      </w:r>
      <w:r>
        <w:rPr>
          <w:spacing w:val="-2"/>
          <w:sz w:val="20"/>
        </w:rPr>
        <w:t>judicial</w:t>
      </w:r>
      <w:r>
        <w:rPr>
          <w:spacing w:val="-10"/>
          <w:sz w:val="20"/>
        </w:rPr>
        <w:t> </w:t>
      </w:r>
      <w:r>
        <w:rPr>
          <w:spacing w:val="-2"/>
          <w:sz w:val="20"/>
        </w:rPr>
        <w:t>y</w:t>
      </w:r>
      <w:r>
        <w:rPr>
          <w:spacing w:val="-11"/>
          <w:sz w:val="20"/>
        </w:rPr>
        <w:t> </w:t>
      </w:r>
      <w:r>
        <w:rPr>
          <w:spacing w:val="-2"/>
          <w:sz w:val="20"/>
        </w:rPr>
        <w:t>su</w:t>
      </w:r>
      <w:r>
        <w:rPr>
          <w:spacing w:val="-9"/>
          <w:sz w:val="20"/>
        </w:rPr>
        <w:t> </w:t>
      </w:r>
      <w:r>
        <w:rPr>
          <w:spacing w:val="-2"/>
          <w:sz w:val="20"/>
        </w:rPr>
        <w:t>deber</w:t>
      </w:r>
      <w:r>
        <w:rPr>
          <w:spacing w:val="-9"/>
          <w:sz w:val="20"/>
        </w:rPr>
        <w:t> </w:t>
      </w:r>
      <w:r>
        <w:rPr>
          <w:spacing w:val="-2"/>
          <w:sz w:val="20"/>
        </w:rPr>
        <w:t>de</w:t>
      </w:r>
      <w:r>
        <w:rPr>
          <w:spacing w:val="-12"/>
          <w:sz w:val="20"/>
        </w:rPr>
        <w:t> </w:t>
      </w:r>
      <w:r>
        <w:rPr>
          <w:spacing w:val="-2"/>
          <w:sz w:val="20"/>
        </w:rPr>
        <w:t>debida</w:t>
      </w:r>
      <w:r>
        <w:rPr>
          <w:spacing w:val="-10"/>
          <w:sz w:val="20"/>
        </w:rPr>
        <w:t> </w:t>
      </w:r>
      <w:r>
        <w:rPr>
          <w:spacing w:val="-2"/>
          <w:sz w:val="20"/>
        </w:rPr>
        <w:t>diligencia</w:t>
      </w:r>
      <w:r>
        <w:rPr>
          <w:spacing w:val="-9"/>
          <w:sz w:val="20"/>
        </w:rPr>
        <w:t> </w:t>
      </w:r>
      <w:r>
        <w:rPr>
          <w:spacing w:val="-2"/>
          <w:sz w:val="20"/>
        </w:rPr>
        <w:t>en</w:t>
      </w:r>
      <w:r>
        <w:rPr>
          <w:spacing w:val="-9"/>
          <w:sz w:val="20"/>
        </w:rPr>
        <w:t> </w:t>
      </w:r>
      <w:r>
        <w:rPr>
          <w:spacing w:val="-2"/>
          <w:sz w:val="20"/>
        </w:rPr>
        <w:t>materia</w:t>
      </w:r>
      <w:r>
        <w:rPr>
          <w:spacing w:val="-13"/>
          <w:sz w:val="20"/>
        </w:rPr>
        <w:t> </w:t>
      </w:r>
      <w:r>
        <w:rPr>
          <w:spacing w:val="-2"/>
          <w:sz w:val="20"/>
        </w:rPr>
        <w:t>de</w:t>
      </w:r>
      <w:r>
        <w:rPr>
          <w:spacing w:val="-12"/>
          <w:sz w:val="20"/>
        </w:rPr>
        <w:t> </w:t>
      </w:r>
      <w:r>
        <w:rPr>
          <w:spacing w:val="-2"/>
          <w:sz w:val="20"/>
        </w:rPr>
        <w:t>investigación</w:t>
      </w:r>
      <w:r>
        <w:rPr>
          <w:spacing w:val="-9"/>
          <w:sz w:val="20"/>
        </w:rPr>
        <w:t> </w:t>
      </w:r>
      <w:r>
        <w:rPr>
          <w:spacing w:val="-2"/>
          <w:sz w:val="20"/>
        </w:rPr>
        <w:t>de</w:t>
      </w:r>
      <w:r>
        <w:rPr>
          <w:spacing w:val="-14"/>
          <w:sz w:val="20"/>
        </w:rPr>
        <w:t> </w:t>
      </w:r>
      <w:r>
        <w:rPr>
          <w:spacing w:val="-2"/>
          <w:sz w:val="20"/>
        </w:rPr>
        <w:t>tortura</w:t>
      </w:r>
      <w:r>
        <w:rPr>
          <w:spacing w:val="-10"/>
          <w:sz w:val="20"/>
        </w:rPr>
        <w:t> </w:t>
      </w:r>
      <w:r>
        <w:rPr>
          <w:spacing w:val="-2"/>
          <w:sz w:val="20"/>
        </w:rPr>
        <w:t>y</w:t>
      </w:r>
      <w:r>
        <w:rPr>
          <w:spacing w:val="-11"/>
          <w:sz w:val="20"/>
        </w:rPr>
        <w:t> </w:t>
      </w:r>
      <w:r>
        <w:rPr>
          <w:spacing w:val="-2"/>
          <w:sz w:val="20"/>
        </w:rPr>
        <w:t>trato </w:t>
      </w:r>
      <w:r>
        <w:rPr>
          <w:sz w:val="20"/>
        </w:rPr>
        <w:t>cruel</w:t>
      </w:r>
      <w:r>
        <w:rPr>
          <w:spacing w:val="-18"/>
          <w:sz w:val="20"/>
        </w:rPr>
        <w:t> </w:t>
      </w:r>
      <w:r>
        <w:rPr>
          <w:sz w:val="20"/>
        </w:rPr>
        <w:t>que</w:t>
      </w:r>
      <w:r>
        <w:rPr>
          <w:spacing w:val="-18"/>
          <w:sz w:val="20"/>
        </w:rPr>
        <w:t> </w:t>
      </w:r>
      <w:r>
        <w:rPr>
          <w:sz w:val="20"/>
        </w:rPr>
        <w:t>surge</w:t>
      </w:r>
      <w:r>
        <w:rPr>
          <w:spacing w:val="-17"/>
          <w:sz w:val="20"/>
        </w:rPr>
        <w:t> </w:t>
      </w:r>
      <w:r>
        <w:rPr>
          <w:sz w:val="20"/>
        </w:rPr>
        <w:t>de</w:t>
      </w:r>
      <w:r>
        <w:rPr>
          <w:spacing w:val="-18"/>
          <w:sz w:val="20"/>
        </w:rPr>
        <w:t> </w:t>
      </w:r>
      <w:r>
        <w:rPr>
          <w:sz w:val="20"/>
        </w:rPr>
        <w:t>los</w:t>
      </w:r>
      <w:r>
        <w:rPr>
          <w:spacing w:val="-17"/>
          <w:sz w:val="20"/>
        </w:rPr>
        <w:t> </w:t>
      </w:r>
      <w:r>
        <w:rPr>
          <w:sz w:val="20"/>
        </w:rPr>
        <w:t>artículos</w:t>
      </w:r>
      <w:r>
        <w:rPr>
          <w:spacing w:val="-18"/>
          <w:sz w:val="20"/>
        </w:rPr>
        <w:t> </w:t>
      </w:r>
      <w:r>
        <w:rPr>
          <w:sz w:val="20"/>
        </w:rPr>
        <w:t>8.1</w:t>
      </w:r>
      <w:r>
        <w:rPr>
          <w:spacing w:val="-18"/>
          <w:sz w:val="20"/>
        </w:rPr>
        <w:t> </w:t>
      </w:r>
      <w:r>
        <w:rPr>
          <w:sz w:val="20"/>
        </w:rPr>
        <w:t>y</w:t>
      </w:r>
      <w:r>
        <w:rPr>
          <w:spacing w:val="-17"/>
          <w:sz w:val="20"/>
        </w:rPr>
        <w:t> </w:t>
      </w:r>
      <w:r>
        <w:rPr>
          <w:sz w:val="20"/>
        </w:rPr>
        <w:t>25</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y</w:t>
      </w:r>
      <w:r>
        <w:rPr>
          <w:spacing w:val="-18"/>
          <w:sz w:val="20"/>
        </w:rPr>
        <w:t> </w:t>
      </w:r>
      <w:r>
        <w:rPr>
          <w:sz w:val="20"/>
        </w:rPr>
        <w:t>de</w:t>
      </w:r>
      <w:r>
        <w:rPr>
          <w:spacing w:val="-18"/>
          <w:sz w:val="20"/>
        </w:rPr>
        <w:t> </w:t>
      </w:r>
      <w:r>
        <w:rPr>
          <w:sz w:val="20"/>
        </w:rPr>
        <w:t>los</w:t>
      </w:r>
      <w:r>
        <w:rPr>
          <w:spacing w:val="-17"/>
          <w:sz w:val="20"/>
        </w:rPr>
        <w:t> </w:t>
      </w:r>
      <w:r>
        <w:rPr>
          <w:sz w:val="20"/>
        </w:rPr>
        <w:t>artículos</w:t>
      </w:r>
      <w:r>
        <w:rPr>
          <w:spacing w:val="-18"/>
          <w:sz w:val="20"/>
        </w:rPr>
        <w:t> </w:t>
      </w:r>
      <w:r>
        <w:rPr>
          <w:sz w:val="20"/>
        </w:rPr>
        <w:t>1,</w:t>
      </w:r>
      <w:r>
        <w:rPr>
          <w:spacing w:val="-17"/>
          <w:sz w:val="20"/>
        </w:rPr>
        <w:t> </w:t>
      </w:r>
      <w:r>
        <w:rPr>
          <w:sz w:val="20"/>
        </w:rPr>
        <w:t>6</w:t>
      </w:r>
      <w:r>
        <w:rPr>
          <w:spacing w:val="-18"/>
          <w:sz w:val="20"/>
        </w:rPr>
        <w:t> </w:t>
      </w:r>
      <w:r>
        <w:rPr>
          <w:sz w:val="20"/>
        </w:rPr>
        <w:t>y</w:t>
      </w:r>
      <w:r>
        <w:rPr>
          <w:spacing w:val="-17"/>
          <w:sz w:val="20"/>
        </w:rPr>
        <w:t> </w:t>
      </w:r>
      <w:r>
        <w:rPr>
          <w:sz w:val="20"/>
        </w:rPr>
        <w:t>8</w:t>
      </w:r>
      <w:r>
        <w:rPr>
          <w:spacing w:val="-18"/>
          <w:sz w:val="20"/>
        </w:rPr>
        <w:t> </w:t>
      </w:r>
      <w:r>
        <w:rPr>
          <w:sz w:val="20"/>
        </w:rPr>
        <w:t>de</w:t>
      </w:r>
      <w:r>
        <w:rPr>
          <w:spacing w:val="-18"/>
          <w:sz w:val="20"/>
        </w:rPr>
        <w:t> </w:t>
      </w:r>
      <w:r>
        <w:rPr>
          <w:sz w:val="20"/>
        </w:rPr>
        <w:t>la</w:t>
      </w:r>
      <w:r>
        <w:rPr>
          <w:spacing w:val="-17"/>
          <w:sz w:val="20"/>
        </w:rPr>
        <w:t> </w:t>
      </w:r>
      <w:r>
        <w:rPr>
          <w:sz w:val="20"/>
        </w:rPr>
        <w:t>CIPST. Agregaron</w:t>
      </w:r>
      <w:r>
        <w:rPr>
          <w:spacing w:val="-12"/>
          <w:sz w:val="20"/>
        </w:rPr>
        <w:t> </w:t>
      </w:r>
      <w:r>
        <w:rPr>
          <w:sz w:val="20"/>
        </w:rPr>
        <w:t>que,</w:t>
      </w:r>
      <w:r>
        <w:rPr>
          <w:spacing w:val="-11"/>
          <w:sz w:val="20"/>
        </w:rPr>
        <w:t> </w:t>
      </w:r>
      <w:r>
        <w:rPr>
          <w:sz w:val="20"/>
        </w:rPr>
        <w:t>al</w:t>
      </w:r>
      <w:r>
        <w:rPr>
          <w:spacing w:val="-12"/>
          <w:sz w:val="20"/>
        </w:rPr>
        <w:t> </w:t>
      </w:r>
      <w:r>
        <w:rPr>
          <w:sz w:val="20"/>
        </w:rPr>
        <w:t>no</w:t>
      </w:r>
      <w:r>
        <w:rPr>
          <w:spacing w:val="-13"/>
          <w:sz w:val="20"/>
        </w:rPr>
        <w:t> </w:t>
      </w:r>
      <w:r>
        <w:rPr>
          <w:sz w:val="20"/>
        </w:rPr>
        <w:t>investigar</w:t>
      </w:r>
      <w:r>
        <w:rPr>
          <w:spacing w:val="-11"/>
          <w:sz w:val="20"/>
        </w:rPr>
        <w:t> </w:t>
      </w:r>
      <w:r>
        <w:rPr>
          <w:sz w:val="20"/>
        </w:rPr>
        <w:t>diligentemente</w:t>
      </w:r>
      <w:r>
        <w:rPr>
          <w:spacing w:val="-11"/>
          <w:sz w:val="20"/>
        </w:rPr>
        <w:t> </w:t>
      </w:r>
      <w:r>
        <w:rPr>
          <w:sz w:val="20"/>
        </w:rPr>
        <w:t>los</w:t>
      </w:r>
      <w:r>
        <w:rPr>
          <w:spacing w:val="-13"/>
          <w:sz w:val="20"/>
        </w:rPr>
        <w:t> </w:t>
      </w:r>
      <w:r>
        <w:rPr>
          <w:sz w:val="20"/>
        </w:rPr>
        <w:t>hechos</w:t>
      </w:r>
      <w:r>
        <w:rPr>
          <w:spacing w:val="-11"/>
          <w:sz w:val="20"/>
        </w:rPr>
        <w:t> </w:t>
      </w:r>
      <w:r>
        <w:rPr>
          <w:sz w:val="20"/>
        </w:rPr>
        <w:t>de</w:t>
      </w:r>
      <w:r>
        <w:rPr>
          <w:spacing w:val="-11"/>
          <w:sz w:val="20"/>
        </w:rPr>
        <w:t> </w:t>
      </w:r>
      <w:r>
        <w:rPr>
          <w:sz w:val="20"/>
        </w:rPr>
        <w:t>violencia</w:t>
      </w:r>
      <w:r>
        <w:rPr>
          <w:spacing w:val="-10"/>
          <w:sz w:val="20"/>
        </w:rPr>
        <w:t> </w:t>
      </w:r>
      <w:r>
        <w:rPr>
          <w:sz w:val="20"/>
        </w:rPr>
        <w:t>sexual</w:t>
      </w:r>
      <w:r>
        <w:rPr>
          <w:spacing w:val="-10"/>
          <w:sz w:val="20"/>
        </w:rPr>
        <w:t> </w:t>
      </w:r>
      <w:r>
        <w:rPr>
          <w:sz w:val="20"/>
        </w:rPr>
        <w:t>en</w:t>
      </w:r>
      <w:r>
        <w:rPr>
          <w:spacing w:val="-12"/>
          <w:sz w:val="20"/>
        </w:rPr>
        <w:t> </w:t>
      </w:r>
      <w:r>
        <w:rPr>
          <w:sz w:val="20"/>
        </w:rPr>
        <w:t>contra</w:t>
      </w:r>
      <w:r>
        <w:rPr>
          <w:spacing w:val="-10"/>
          <w:sz w:val="20"/>
        </w:rPr>
        <w:t> </w:t>
      </w:r>
      <w:r>
        <w:rPr>
          <w:sz w:val="20"/>
        </w:rPr>
        <w:t>de</w:t>
      </w:r>
      <w:r>
        <w:rPr>
          <w:spacing w:val="-11"/>
          <w:sz w:val="20"/>
        </w:rPr>
        <w:t> </w:t>
      </w:r>
      <w:r>
        <w:rPr>
          <w:sz w:val="20"/>
        </w:rPr>
        <w:t>las mujeres</w:t>
      </w:r>
      <w:r>
        <w:rPr>
          <w:spacing w:val="-2"/>
          <w:sz w:val="20"/>
        </w:rPr>
        <w:t> </w:t>
      </w:r>
      <w:r>
        <w:rPr>
          <w:sz w:val="20"/>
        </w:rPr>
        <w:t>presuntas</w:t>
      </w:r>
      <w:r>
        <w:rPr>
          <w:spacing w:val="-1"/>
          <w:sz w:val="20"/>
        </w:rPr>
        <w:t> </w:t>
      </w:r>
      <w:r>
        <w:rPr>
          <w:sz w:val="20"/>
        </w:rPr>
        <w:t>víctimas,</w:t>
      </w:r>
      <w:r>
        <w:rPr>
          <w:spacing w:val="-2"/>
          <w:sz w:val="20"/>
        </w:rPr>
        <w:t> </w:t>
      </w:r>
      <w:r>
        <w:rPr>
          <w:sz w:val="20"/>
        </w:rPr>
        <w:t>también surge</w:t>
      </w:r>
      <w:r>
        <w:rPr>
          <w:spacing w:val="-3"/>
          <w:sz w:val="20"/>
        </w:rPr>
        <w:t> </w:t>
      </w:r>
      <w:r>
        <w:rPr>
          <w:sz w:val="20"/>
        </w:rPr>
        <w:t>una</w:t>
      </w:r>
      <w:r>
        <w:rPr>
          <w:spacing w:val="-2"/>
          <w:sz w:val="20"/>
        </w:rPr>
        <w:t> </w:t>
      </w:r>
      <w:r>
        <w:rPr>
          <w:sz w:val="20"/>
        </w:rPr>
        <w:t>violación</w:t>
      </w:r>
      <w:r>
        <w:rPr>
          <w:spacing w:val="-2"/>
          <w:sz w:val="20"/>
        </w:rPr>
        <w:t> </w:t>
      </w:r>
      <w:r>
        <w:rPr>
          <w:sz w:val="20"/>
        </w:rPr>
        <w:t>al</w:t>
      </w:r>
      <w:r>
        <w:rPr>
          <w:spacing w:val="-2"/>
          <w:sz w:val="20"/>
        </w:rPr>
        <w:t> </w:t>
      </w:r>
      <w:r>
        <w:rPr>
          <w:sz w:val="20"/>
        </w:rPr>
        <w:t>artículo</w:t>
      </w:r>
      <w:r>
        <w:rPr>
          <w:spacing w:val="-3"/>
          <w:sz w:val="20"/>
        </w:rPr>
        <w:t> </w:t>
      </w:r>
      <w:r>
        <w:rPr>
          <w:sz w:val="20"/>
        </w:rPr>
        <w:t>7.b.</w:t>
      </w:r>
      <w:r>
        <w:rPr>
          <w:spacing w:val="-2"/>
          <w:sz w:val="20"/>
        </w:rPr>
        <w:t> </w:t>
      </w:r>
      <w:r>
        <w:rPr>
          <w:sz w:val="20"/>
        </w:rPr>
        <w:t>de</w:t>
      </w:r>
      <w:r>
        <w:rPr>
          <w:spacing w:val="-3"/>
          <w:sz w:val="20"/>
        </w:rPr>
        <w:t> </w:t>
      </w:r>
      <w:r>
        <w:rPr>
          <w:sz w:val="20"/>
        </w:rPr>
        <w:t>la</w:t>
      </w:r>
      <w:r>
        <w:rPr>
          <w:spacing w:val="-2"/>
          <w:sz w:val="20"/>
        </w:rPr>
        <w:t> </w:t>
      </w:r>
      <w:r>
        <w:rPr>
          <w:sz w:val="20"/>
        </w:rPr>
        <w:t>Convención</w:t>
      </w:r>
      <w:r>
        <w:rPr>
          <w:spacing w:val="-2"/>
          <w:sz w:val="20"/>
        </w:rPr>
        <w:t> </w:t>
      </w:r>
      <w:r>
        <w:rPr>
          <w:sz w:val="20"/>
        </w:rPr>
        <w:t>de Belem do Pará.</w:t>
      </w:r>
    </w:p>
    <w:p>
      <w:pPr>
        <w:pStyle w:val="BodyText"/>
        <w:spacing w:before="10"/>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El</w:t>
      </w:r>
      <w:r>
        <w:rPr>
          <w:spacing w:val="-11"/>
          <w:sz w:val="20"/>
        </w:rPr>
        <w:t> </w:t>
      </w:r>
      <w:r>
        <w:rPr>
          <w:b/>
          <w:i/>
          <w:spacing w:val="-2"/>
          <w:sz w:val="20"/>
        </w:rPr>
        <w:t>representante</w:t>
      </w:r>
      <w:r>
        <w:rPr>
          <w:b/>
          <w:i/>
          <w:spacing w:val="-11"/>
          <w:sz w:val="20"/>
        </w:rPr>
        <w:t> </w:t>
      </w:r>
      <w:r>
        <w:rPr>
          <w:b/>
          <w:i/>
          <w:spacing w:val="-2"/>
          <w:sz w:val="20"/>
        </w:rPr>
        <w:t>Jemio</w:t>
      </w:r>
      <w:r>
        <w:rPr>
          <w:b/>
          <w:i/>
          <w:spacing w:val="-11"/>
          <w:sz w:val="20"/>
        </w:rPr>
        <w:t> </w:t>
      </w:r>
      <w:r>
        <w:rPr>
          <w:b/>
          <w:i/>
          <w:spacing w:val="-2"/>
          <w:sz w:val="20"/>
        </w:rPr>
        <w:t>Mendoza</w:t>
      </w:r>
      <w:r>
        <w:rPr>
          <w:b/>
          <w:i/>
          <w:spacing w:val="-9"/>
          <w:sz w:val="20"/>
        </w:rPr>
        <w:t> </w:t>
      </w:r>
      <w:r>
        <w:rPr>
          <w:spacing w:val="-2"/>
          <w:sz w:val="20"/>
        </w:rPr>
        <w:t>alegó</w:t>
      </w:r>
      <w:r>
        <w:rPr>
          <w:spacing w:val="-11"/>
          <w:sz w:val="20"/>
        </w:rPr>
        <w:t> </w:t>
      </w:r>
      <w:r>
        <w:rPr>
          <w:spacing w:val="-2"/>
          <w:sz w:val="20"/>
        </w:rPr>
        <w:t>que,</w:t>
      </w:r>
      <w:r>
        <w:rPr>
          <w:spacing w:val="-10"/>
          <w:sz w:val="20"/>
        </w:rPr>
        <w:t> </w:t>
      </w:r>
      <w:r>
        <w:rPr>
          <w:spacing w:val="-2"/>
          <w:sz w:val="20"/>
        </w:rPr>
        <w:t>dentro</w:t>
      </w:r>
      <w:r>
        <w:rPr>
          <w:spacing w:val="-11"/>
          <w:sz w:val="20"/>
        </w:rPr>
        <w:t> </w:t>
      </w:r>
      <w:r>
        <w:rPr>
          <w:spacing w:val="-2"/>
          <w:sz w:val="20"/>
        </w:rPr>
        <w:t>del</w:t>
      </w:r>
      <w:r>
        <w:rPr>
          <w:spacing w:val="-11"/>
          <w:sz w:val="20"/>
        </w:rPr>
        <w:t> </w:t>
      </w:r>
      <w:r>
        <w:rPr>
          <w:spacing w:val="-2"/>
          <w:sz w:val="20"/>
        </w:rPr>
        <w:t>proceso</w:t>
      </w:r>
      <w:r>
        <w:rPr>
          <w:spacing w:val="-11"/>
          <w:sz w:val="20"/>
        </w:rPr>
        <w:t> </w:t>
      </w:r>
      <w:r>
        <w:rPr>
          <w:spacing w:val="-2"/>
          <w:sz w:val="20"/>
        </w:rPr>
        <w:t>iniciado</w:t>
      </w:r>
      <w:r>
        <w:rPr>
          <w:spacing w:val="-10"/>
          <w:sz w:val="20"/>
        </w:rPr>
        <w:t> </w:t>
      </w:r>
      <w:r>
        <w:rPr>
          <w:spacing w:val="-2"/>
          <w:sz w:val="20"/>
        </w:rPr>
        <w:t>en</w:t>
      </w:r>
      <w:r>
        <w:rPr>
          <w:spacing w:val="-8"/>
          <w:sz w:val="20"/>
        </w:rPr>
        <w:t> </w:t>
      </w:r>
      <w:r>
        <w:rPr>
          <w:spacing w:val="-2"/>
          <w:sz w:val="20"/>
        </w:rPr>
        <w:t>el</w:t>
      </w:r>
      <w:r>
        <w:rPr>
          <w:spacing w:val="-11"/>
          <w:sz w:val="20"/>
        </w:rPr>
        <w:t> </w:t>
      </w:r>
      <w:r>
        <w:rPr>
          <w:spacing w:val="-2"/>
          <w:sz w:val="20"/>
        </w:rPr>
        <w:t>2010</w:t>
      </w:r>
      <w:r>
        <w:rPr>
          <w:spacing w:val="-11"/>
          <w:sz w:val="20"/>
        </w:rPr>
        <w:t> </w:t>
      </w:r>
      <w:r>
        <w:rPr>
          <w:spacing w:val="-2"/>
          <w:sz w:val="20"/>
        </w:rPr>
        <w:t>por </w:t>
      </w:r>
      <w:r>
        <w:rPr>
          <w:sz w:val="20"/>
        </w:rPr>
        <w:t>el tipo</w:t>
      </w:r>
      <w:r>
        <w:rPr>
          <w:spacing w:val="-1"/>
          <w:sz w:val="20"/>
        </w:rPr>
        <w:t> </w:t>
      </w:r>
      <w:r>
        <w:rPr>
          <w:sz w:val="20"/>
        </w:rPr>
        <w:t>penal de</w:t>
      </w:r>
      <w:r>
        <w:rPr>
          <w:spacing w:val="-1"/>
          <w:sz w:val="20"/>
        </w:rPr>
        <w:t> </w:t>
      </w:r>
      <w:r>
        <w:rPr>
          <w:sz w:val="20"/>
        </w:rPr>
        <w:t>Vejaciones y Torturas, se debió incluir</w:t>
      </w:r>
      <w:r>
        <w:rPr>
          <w:spacing w:val="-1"/>
          <w:sz w:val="20"/>
        </w:rPr>
        <w:t> </w:t>
      </w:r>
      <w:r>
        <w:rPr>
          <w:sz w:val="20"/>
        </w:rPr>
        <w:t>a María Fernanda Peña Gallardo como </w:t>
      </w:r>
      <w:r>
        <w:rPr>
          <w:spacing w:val="-2"/>
          <w:sz w:val="20"/>
        </w:rPr>
        <w:t>víctima</w:t>
      </w:r>
      <w:r>
        <w:rPr>
          <w:spacing w:val="-14"/>
          <w:sz w:val="20"/>
        </w:rPr>
        <w:t> </w:t>
      </w:r>
      <w:r>
        <w:rPr>
          <w:spacing w:val="-2"/>
          <w:sz w:val="20"/>
        </w:rPr>
        <w:t>de</w:t>
      </w:r>
      <w:r>
        <w:rPr>
          <w:spacing w:val="-13"/>
          <w:sz w:val="20"/>
        </w:rPr>
        <w:t> </w:t>
      </w:r>
      <w:r>
        <w:rPr>
          <w:spacing w:val="-2"/>
          <w:sz w:val="20"/>
        </w:rPr>
        <w:t>estos</w:t>
      </w:r>
      <w:r>
        <w:rPr>
          <w:spacing w:val="-12"/>
          <w:sz w:val="20"/>
        </w:rPr>
        <w:t> </w:t>
      </w:r>
      <w:r>
        <w:rPr>
          <w:spacing w:val="-2"/>
          <w:sz w:val="20"/>
        </w:rPr>
        <w:t>crímenes,</w:t>
      </w:r>
      <w:r>
        <w:rPr>
          <w:spacing w:val="-12"/>
          <w:sz w:val="20"/>
        </w:rPr>
        <w:t> </w:t>
      </w:r>
      <w:r>
        <w:rPr>
          <w:spacing w:val="-2"/>
          <w:sz w:val="20"/>
        </w:rPr>
        <w:t>por</w:t>
      </w:r>
      <w:r>
        <w:rPr>
          <w:spacing w:val="-15"/>
          <w:sz w:val="20"/>
        </w:rPr>
        <w:t> </w:t>
      </w:r>
      <w:r>
        <w:rPr>
          <w:spacing w:val="-2"/>
          <w:sz w:val="20"/>
        </w:rPr>
        <w:t>la</w:t>
      </w:r>
      <w:r>
        <w:rPr>
          <w:spacing w:val="-12"/>
          <w:sz w:val="20"/>
        </w:rPr>
        <w:t> </w:t>
      </w:r>
      <w:r>
        <w:rPr>
          <w:spacing w:val="-2"/>
          <w:sz w:val="20"/>
        </w:rPr>
        <w:t>tortura</w:t>
      </w:r>
      <w:r>
        <w:rPr>
          <w:spacing w:val="-12"/>
          <w:sz w:val="20"/>
        </w:rPr>
        <w:t> </w:t>
      </w:r>
      <w:r>
        <w:rPr>
          <w:spacing w:val="-2"/>
          <w:sz w:val="20"/>
        </w:rPr>
        <w:t>psicológica</w:t>
      </w:r>
      <w:r>
        <w:rPr>
          <w:spacing w:val="-12"/>
          <w:sz w:val="20"/>
        </w:rPr>
        <w:t> </w:t>
      </w:r>
      <w:r>
        <w:rPr>
          <w:spacing w:val="-2"/>
          <w:sz w:val="20"/>
        </w:rPr>
        <w:t>sufrida,</w:t>
      </w:r>
      <w:r>
        <w:rPr>
          <w:spacing w:val="-12"/>
          <w:sz w:val="20"/>
        </w:rPr>
        <w:t> </w:t>
      </w:r>
      <w:r>
        <w:rPr>
          <w:spacing w:val="-2"/>
          <w:sz w:val="20"/>
        </w:rPr>
        <w:t>sin</w:t>
      </w:r>
      <w:r>
        <w:rPr>
          <w:spacing w:val="-9"/>
          <w:sz w:val="20"/>
        </w:rPr>
        <w:t> </w:t>
      </w:r>
      <w:r>
        <w:rPr>
          <w:spacing w:val="-2"/>
          <w:sz w:val="20"/>
        </w:rPr>
        <w:t>embargo,</w:t>
      </w:r>
      <w:r>
        <w:rPr>
          <w:spacing w:val="-11"/>
          <w:sz w:val="20"/>
        </w:rPr>
        <w:t> </w:t>
      </w:r>
      <w:r>
        <w:rPr>
          <w:spacing w:val="-2"/>
          <w:sz w:val="20"/>
        </w:rPr>
        <w:t>no</w:t>
      </w:r>
      <w:r>
        <w:rPr>
          <w:spacing w:val="-12"/>
          <w:sz w:val="20"/>
        </w:rPr>
        <w:t> </w:t>
      </w:r>
      <w:r>
        <w:rPr>
          <w:spacing w:val="-2"/>
          <w:sz w:val="20"/>
        </w:rPr>
        <w:t>aparece</w:t>
      </w:r>
      <w:r>
        <w:rPr>
          <w:spacing w:val="-15"/>
          <w:sz w:val="20"/>
        </w:rPr>
        <w:t> </w:t>
      </w:r>
      <w:r>
        <w:rPr>
          <w:spacing w:val="-2"/>
          <w:sz w:val="20"/>
        </w:rPr>
        <w:t>dentro</w:t>
      </w:r>
      <w:r>
        <w:rPr>
          <w:spacing w:val="-12"/>
          <w:sz w:val="20"/>
        </w:rPr>
        <w:t> </w:t>
      </w:r>
      <w:r>
        <w:rPr>
          <w:spacing w:val="-2"/>
          <w:sz w:val="20"/>
        </w:rPr>
        <w:t>de </w:t>
      </w:r>
      <w:r>
        <w:rPr>
          <w:sz w:val="20"/>
        </w:rPr>
        <w:t>las</w:t>
      </w:r>
      <w:r>
        <w:rPr>
          <w:spacing w:val="-6"/>
          <w:sz w:val="20"/>
        </w:rPr>
        <w:t> </w:t>
      </w:r>
      <w:r>
        <w:rPr>
          <w:sz w:val="20"/>
        </w:rPr>
        <w:t>víctimas</w:t>
      </w:r>
      <w:r>
        <w:rPr>
          <w:spacing w:val="-5"/>
          <w:sz w:val="20"/>
        </w:rPr>
        <w:t> </w:t>
      </w:r>
      <w:r>
        <w:rPr>
          <w:sz w:val="20"/>
        </w:rPr>
        <w:t>en</w:t>
      </w:r>
      <w:r>
        <w:rPr>
          <w:spacing w:val="-6"/>
          <w:sz w:val="20"/>
        </w:rPr>
        <w:t> </w:t>
      </w:r>
      <w:r>
        <w:rPr>
          <w:sz w:val="20"/>
        </w:rPr>
        <w:t>la</w:t>
      </w:r>
      <w:r>
        <w:rPr>
          <w:spacing w:val="-7"/>
          <w:sz w:val="20"/>
        </w:rPr>
        <w:t> </w:t>
      </w:r>
      <w:r>
        <w:rPr>
          <w:sz w:val="20"/>
        </w:rPr>
        <w:t>investigación</w:t>
      </w:r>
      <w:r>
        <w:rPr>
          <w:spacing w:val="-6"/>
          <w:sz w:val="20"/>
        </w:rPr>
        <w:t> </w:t>
      </w:r>
      <w:r>
        <w:rPr>
          <w:sz w:val="20"/>
        </w:rPr>
        <w:t>que</w:t>
      </w:r>
      <w:r>
        <w:rPr>
          <w:spacing w:val="-6"/>
          <w:sz w:val="20"/>
        </w:rPr>
        <w:t> </w:t>
      </w:r>
      <w:r>
        <w:rPr>
          <w:sz w:val="20"/>
        </w:rPr>
        <w:t>se</w:t>
      </w:r>
      <w:r>
        <w:rPr>
          <w:spacing w:val="-8"/>
          <w:sz w:val="20"/>
        </w:rPr>
        <w:t> </w:t>
      </w:r>
      <w:r>
        <w:rPr>
          <w:sz w:val="20"/>
        </w:rPr>
        <w:t>desarrolla</w:t>
      </w:r>
      <w:r>
        <w:rPr>
          <w:spacing w:val="-7"/>
          <w:sz w:val="20"/>
        </w:rPr>
        <w:t> </w:t>
      </w:r>
      <w:r>
        <w:rPr>
          <w:sz w:val="20"/>
        </w:rPr>
        <w:t>bajo</w:t>
      </w:r>
      <w:r>
        <w:rPr>
          <w:spacing w:val="-6"/>
          <w:sz w:val="20"/>
        </w:rPr>
        <w:t> </w:t>
      </w:r>
      <w:r>
        <w:rPr>
          <w:sz w:val="20"/>
        </w:rPr>
        <w:t>el</w:t>
      </w:r>
      <w:r>
        <w:rPr>
          <w:spacing w:val="-5"/>
          <w:sz w:val="20"/>
        </w:rPr>
        <w:t> </w:t>
      </w:r>
      <w:r>
        <w:rPr>
          <w:sz w:val="20"/>
        </w:rPr>
        <w:t>expediente</w:t>
      </w:r>
      <w:r>
        <w:rPr>
          <w:spacing w:val="-6"/>
          <w:sz w:val="20"/>
        </w:rPr>
        <w:t> </w:t>
      </w:r>
      <w:r>
        <w:rPr>
          <w:sz w:val="20"/>
        </w:rPr>
        <w:t>No.</w:t>
      </w:r>
      <w:r>
        <w:rPr>
          <w:spacing w:val="-7"/>
          <w:sz w:val="20"/>
        </w:rPr>
        <w:t> </w:t>
      </w:r>
      <w:r>
        <w:rPr>
          <w:sz w:val="20"/>
        </w:rPr>
        <w:t>6147/2010.</w:t>
      </w:r>
      <w:r>
        <w:rPr>
          <w:spacing w:val="-7"/>
          <w:sz w:val="20"/>
        </w:rPr>
        <w:t> </w:t>
      </w:r>
      <w:r>
        <w:rPr>
          <w:sz w:val="20"/>
        </w:rPr>
        <w:t>Además, </w:t>
      </w:r>
      <w:r>
        <w:rPr>
          <w:spacing w:val="-2"/>
          <w:sz w:val="20"/>
        </w:rPr>
        <w:t>argumentan</w:t>
      </w:r>
      <w:r>
        <w:rPr>
          <w:spacing w:val="-16"/>
          <w:sz w:val="20"/>
        </w:rPr>
        <w:t> </w:t>
      </w:r>
      <w:r>
        <w:rPr>
          <w:spacing w:val="-2"/>
          <w:sz w:val="20"/>
        </w:rPr>
        <w:t>que</w:t>
      </w:r>
      <w:r>
        <w:rPr>
          <w:spacing w:val="-16"/>
          <w:sz w:val="20"/>
        </w:rPr>
        <w:t> </w:t>
      </w:r>
      <w:r>
        <w:rPr>
          <w:spacing w:val="-2"/>
          <w:sz w:val="20"/>
        </w:rPr>
        <w:t>ni</w:t>
      </w:r>
      <w:r>
        <w:rPr>
          <w:spacing w:val="-15"/>
          <w:sz w:val="20"/>
        </w:rPr>
        <w:t> </w:t>
      </w:r>
      <w:r>
        <w:rPr>
          <w:spacing w:val="-2"/>
          <w:sz w:val="20"/>
        </w:rPr>
        <w:t>sus</w:t>
      </w:r>
      <w:r>
        <w:rPr>
          <w:spacing w:val="-16"/>
          <w:sz w:val="20"/>
        </w:rPr>
        <w:t> </w:t>
      </w:r>
      <w:r>
        <w:rPr>
          <w:spacing w:val="-2"/>
          <w:sz w:val="20"/>
        </w:rPr>
        <w:t>familiares</w:t>
      </w:r>
      <w:r>
        <w:rPr>
          <w:spacing w:val="-15"/>
          <w:sz w:val="20"/>
        </w:rPr>
        <w:t> </w:t>
      </w:r>
      <w:r>
        <w:rPr>
          <w:spacing w:val="-2"/>
          <w:sz w:val="20"/>
        </w:rPr>
        <w:t>ni</w:t>
      </w:r>
      <w:r>
        <w:rPr>
          <w:spacing w:val="-16"/>
          <w:sz w:val="20"/>
        </w:rPr>
        <w:t> </w:t>
      </w:r>
      <w:r>
        <w:rPr>
          <w:spacing w:val="-2"/>
          <w:sz w:val="20"/>
        </w:rPr>
        <w:t>su</w:t>
      </w:r>
      <w:r>
        <w:rPr>
          <w:spacing w:val="-16"/>
          <w:sz w:val="20"/>
        </w:rPr>
        <w:t> </w:t>
      </w:r>
      <w:r>
        <w:rPr>
          <w:spacing w:val="-2"/>
          <w:sz w:val="20"/>
        </w:rPr>
        <w:t>representación</w:t>
      </w:r>
      <w:r>
        <w:rPr>
          <w:spacing w:val="-15"/>
          <w:sz w:val="20"/>
        </w:rPr>
        <w:t> </w:t>
      </w:r>
      <w:r>
        <w:rPr>
          <w:spacing w:val="-2"/>
          <w:sz w:val="20"/>
        </w:rPr>
        <w:t>legal</w:t>
      </w:r>
      <w:r>
        <w:rPr>
          <w:spacing w:val="-16"/>
          <w:sz w:val="20"/>
        </w:rPr>
        <w:t> </w:t>
      </w:r>
      <w:r>
        <w:rPr>
          <w:spacing w:val="-2"/>
          <w:sz w:val="20"/>
        </w:rPr>
        <w:t>han</w:t>
      </w:r>
      <w:r>
        <w:rPr>
          <w:spacing w:val="-14"/>
          <w:sz w:val="20"/>
        </w:rPr>
        <w:t> </w:t>
      </w:r>
      <w:r>
        <w:rPr>
          <w:spacing w:val="-2"/>
          <w:sz w:val="20"/>
        </w:rPr>
        <w:t>sido</w:t>
      </w:r>
      <w:r>
        <w:rPr>
          <w:spacing w:val="-15"/>
          <w:sz w:val="20"/>
        </w:rPr>
        <w:t> </w:t>
      </w:r>
      <w:r>
        <w:rPr>
          <w:spacing w:val="-2"/>
          <w:sz w:val="20"/>
        </w:rPr>
        <w:t>informados</w:t>
      </w:r>
      <w:r>
        <w:rPr>
          <w:spacing w:val="-16"/>
          <w:sz w:val="20"/>
        </w:rPr>
        <w:t> </w:t>
      </w:r>
      <w:r>
        <w:rPr>
          <w:spacing w:val="-2"/>
          <w:sz w:val="20"/>
        </w:rPr>
        <w:t>sobre</w:t>
      </w:r>
      <w:r>
        <w:rPr>
          <w:spacing w:val="-15"/>
          <w:sz w:val="20"/>
        </w:rPr>
        <w:t> </w:t>
      </w:r>
      <w:r>
        <w:rPr>
          <w:spacing w:val="-2"/>
          <w:sz w:val="20"/>
        </w:rPr>
        <w:t>el</w:t>
      </w:r>
      <w:r>
        <w:rPr>
          <w:spacing w:val="-14"/>
          <w:sz w:val="20"/>
        </w:rPr>
        <w:t> </w:t>
      </w:r>
      <w:r>
        <w:rPr>
          <w:spacing w:val="-2"/>
          <w:sz w:val="20"/>
        </w:rPr>
        <w:t>estado </w:t>
      </w:r>
      <w:r>
        <w:rPr>
          <w:spacing w:val="-4"/>
          <w:sz w:val="20"/>
        </w:rPr>
        <w:t>procedimental</w:t>
      </w:r>
      <w:r>
        <w:rPr>
          <w:spacing w:val="-7"/>
          <w:sz w:val="20"/>
        </w:rPr>
        <w:t> </w:t>
      </w:r>
      <w:r>
        <w:rPr>
          <w:spacing w:val="-4"/>
          <w:sz w:val="20"/>
        </w:rPr>
        <w:t>de</w:t>
      </w:r>
      <w:r>
        <w:rPr>
          <w:spacing w:val="-6"/>
          <w:sz w:val="20"/>
        </w:rPr>
        <w:t> </w:t>
      </w:r>
      <w:r>
        <w:rPr>
          <w:spacing w:val="-4"/>
          <w:sz w:val="20"/>
        </w:rPr>
        <w:t>esta</w:t>
      </w:r>
      <w:r>
        <w:rPr>
          <w:spacing w:val="-7"/>
          <w:sz w:val="20"/>
        </w:rPr>
        <w:t> </w:t>
      </w:r>
      <w:r>
        <w:rPr>
          <w:spacing w:val="-4"/>
          <w:sz w:val="20"/>
        </w:rPr>
        <w:t>causa.</w:t>
      </w:r>
      <w:r>
        <w:rPr>
          <w:spacing w:val="-9"/>
          <w:sz w:val="20"/>
        </w:rPr>
        <w:t> </w:t>
      </w:r>
      <w:r>
        <w:rPr>
          <w:spacing w:val="-4"/>
          <w:sz w:val="20"/>
        </w:rPr>
        <w:t>De</w:t>
      </w:r>
      <w:r>
        <w:rPr>
          <w:spacing w:val="-9"/>
          <w:sz w:val="20"/>
        </w:rPr>
        <w:t> </w:t>
      </w:r>
      <w:r>
        <w:rPr>
          <w:spacing w:val="-4"/>
          <w:sz w:val="20"/>
        </w:rPr>
        <w:t>esta</w:t>
      </w:r>
      <w:r>
        <w:rPr>
          <w:spacing w:val="-7"/>
          <w:sz w:val="20"/>
        </w:rPr>
        <w:t> </w:t>
      </w:r>
      <w:r>
        <w:rPr>
          <w:spacing w:val="-4"/>
          <w:sz w:val="20"/>
        </w:rPr>
        <w:t>forma</w:t>
      </w:r>
      <w:r>
        <w:rPr>
          <w:spacing w:val="-5"/>
          <w:sz w:val="20"/>
        </w:rPr>
        <w:t> </w:t>
      </w:r>
      <w:r>
        <w:rPr>
          <w:spacing w:val="-4"/>
          <w:sz w:val="20"/>
        </w:rPr>
        <w:t>consideró</w:t>
      </w:r>
      <w:r>
        <w:rPr>
          <w:spacing w:val="-8"/>
          <w:sz w:val="20"/>
        </w:rPr>
        <w:t> </w:t>
      </w:r>
      <w:r>
        <w:rPr>
          <w:spacing w:val="-4"/>
          <w:sz w:val="20"/>
        </w:rPr>
        <w:t>violado</w:t>
      </w:r>
      <w:r>
        <w:rPr>
          <w:spacing w:val="-8"/>
          <w:sz w:val="20"/>
        </w:rPr>
        <w:t> </w:t>
      </w:r>
      <w:r>
        <w:rPr>
          <w:spacing w:val="-4"/>
          <w:sz w:val="20"/>
        </w:rPr>
        <w:t>el</w:t>
      </w:r>
      <w:r>
        <w:rPr>
          <w:spacing w:val="-9"/>
          <w:sz w:val="20"/>
        </w:rPr>
        <w:t> </w:t>
      </w:r>
      <w:r>
        <w:rPr>
          <w:spacing w:val="-4"/>
          <w:sz w:val="20"/>
        </w:rPr>
        <w:t>deber</w:t>
      </w:r>
      <w:r>
        <w:rPr>
          <w:spacing w:val="-6"/>
          <w:sz w:val="20"/>
        </w:rPr>
        <w:t> </w:t>
      </w:r>
      <w:r>
        <w:rPr>
          <w:spacing w:val="-4"/>
          <w:sz w:val="20"/>
        </w:rPr>
        <w:t>reforzado</w:t>
      </w:r>
      <w:r>
        <w:rPr>
          <w:spacing w:val="-5"/>
          <w:sz w:val="20"/>
        </w:rPr>
        <w:t> </w:t>
      </w:r>
      <w:r>
        <w:rPr>
          <w:spacing w:val="-4"/>
          <w:sz w:val="20"/>
        </w:rPr>
        <w:t>de</w:t>
      </w:r>
      <w:r>
        <w:rPr>
          <w:spacing w:val="-9"/>
          <w:sz w:val="20"/>
        </w:rPr>
        <w:t> </w:t>
      </w:r>
      <w:r>
        <w:rPr>
          <w:spacing w:val="-4"/>
          <w:sz w:val="20"/>
        </w:rPr>
        <w:t>investigar</w:t>
      </w:r>
      <w:r>
        <w:rPr>
          <w:spacing w:val="-8"/>
          <w:sz w:val="20"/>
        </w:rPr>
        <w:t> </w:t>
      </w:r>
      <w:r>
        <w:rPr>
          <w:spacing w:val="-4"/>
          <w:sz w:val="20"/>
        </w:rPr>
        <w:t>la </w:t>
      </w:r>
      <w:r>
        <w:rPr>
          <w:sz w:val="20"/>
        </w:rPr>
        <w:t>tortura</w:t>
      </w:r>
      <w:r>
        <w:rPr>
          <w:spacing w:val="-18"/>
          <w:sz w:val="20"/>
        </w:rPr>
        <w:t> </w:t>
      </w:r>
      <w:r>
        <w:rPr>
          <w:sz w:val="20"/>
        </w:rPr>
        <w:t>y</w:t>
      </w:r>
      <w:r>
        <w:rPr>
          <w:spacing w:val="-18"/>
          <w:sz w:val="20"/>
        </w:rPr>
        <w:t> </w:t>
      </w:r>
      <w:r>
        <w:rPr>
          <w:sz w:val="20"/>
        </w:rPr>
        <w:t>la</w:t>
      </w:r>
      <w:r>
        <w:rPr>
          <w:spacing w:val="-17"/>
          <w:sz w:val="20"/>
        </w:rPr>
        <w:t> </w:t>
      </w:r>
      <w:r>
        <w:rPr>
          <w:sz w:val="20"/>
        </w:rPr>
        <w:t>necesidad</w:t>
      </w:r>
      <w:r>
        <w:rPr>
          <w:spacing w:val="-18"/>
          <w:sz w:val="20"/>
        </w:rPr>
        <w:t> </w:t>
      </w:r>
      <w:r>
        <w:rPr>
          <w:sz w:val="20"/>
        </w:rPr>
        <w:t>de</w:t>
      </w:r>
      <w:r>
        <w:rPr>
          <w:spacing w:val="-17"/>
          <w:sz w:val="20"/>
        </w:rPr>
        <w:t> </w:t>
      </w:r>
      <w:r>
        <w:rPr>
          <w:sz w:val="20"/>
        </w:rPr>
        <w:t>debida</w:t>
      </w:r>
      <w:r>
        <w:rPr>
          <w:spacing w:val="-18"/>
          <w:sz w:val="20"/>
        </w:rPr>
        <w:t> </w:t>
      </w:r>
      <w:r>
        <w:rPr>
          <w:sz w:val="20"/>
        </w:rPr>
        <w:t>diligencia</w:t>
      </w:r>
      <w:r>
        <w:rPr>
          <w:spacing w:val="-18"/>
          <w:sz w:val="20"/>
        </w:rPr>
        <w:t> </w:t>
      </w:r>
      <w:r>
        <w:rPr>
          <w:sz w:val="20"/>
        </w:rPr>
        <w:t>y</w:t>
      </w:r>
      <w:r>
        <w:rPr>
          <w:spacing w:val="-17"/>
          <w:sz w:val="20"/>
        </w:rPr>
        <w:t> </w:t>
      </w:r>
      <w:r>
        <w:rPr>
          <w:sz w:val="20"/>
        </w:rPr>
        <w:t>perspectiva</w:t>
      </w:r>
      <w:r>
        <w:rPr>
          <w:spacing w:val="-18"/>
          <w:sz w:val="20"/>
        </w:rPr>
        <w:t> </w:t>
      </w:r>
      <w:r>
        <w:rPr>
          <w:sz w:val="20"/>
        </w:rPr>
        <w:t>de</w:t>
      </w:r>
      <w:r>
        <w:rPr>
          <w:spacing w:val="-17"/>
          <w:sz w:val="20"/>
        </w:rPr>
        <w:t> </w:t>
      </w:r>
      <w:r>
        <w:rPr>
          <w:sz w:val="20"/>
        </w:rPr>
        <w:t>género</w:t>
      </w:r>
      <w:r>
        <w:rPr>
          <w:spacing w:val="-18"/>
          <w:sz w:val="20"/>
        </w:rPr>
        <w:t> </w:t>
      </w:r>
      <w:r>
        <w:rPr>
          <w:sz w:val="20"/>
        </w:rPr>
        <w:t>en</w:t>
      </w:r>
      <w:r>
        <w:rPr>
          <w:spacing w:val="-17"/>
          <w:sz w:val="20"/>
        </w:rPr>
        <w:t> </w:t>
      </w:r>
      <w:r>
        <w:rPr>
          <w:sz w:val="20"/>
        </w:rPr>
        <w:t>casos</w:t>
      </w:r>
      <w:r>
        <w:rPr>
          <w:spacing w:val="-18"/>
          <w:sz w:val="20"/>
        </w:rPr>
        <w:t> </w:t>
      </w:r>
      <w:r>
        <w:rPr>
          <w:sz w:val="20"/>
        </w:rPr>
        <w:t>de</w:t>
      </w:r>
      <w:r>
        <w:rPr>
          <w:spacing w:val="-18"/>
          <w:sz w:val="20"/>
        </w:rPr>
        <w:t> </w:t>
      </w:r>
      <w:r>
        <w:rPr>
          <w:sz w:val="20"/>
        </w:rPr>
        <w:t>violencia</w:t>
      </w:r>
      <w:r>
        <w:rPr>
          <w:spacing w:val="-17"/>
          <w:sz w:val="20"/>
        </w:rPr>
        <w:t> </w:t>
      </w:r>
      <w:r>
        <w:rPr>
          <w:sz w:val="20"/>
        </w:rPr>
        <w:t>contra la mujer.</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2"/>
          <w:sz w:val="20"/>
        </w:rPr>
        <w:t>El</w:t>
      </w:r>
      <w:r>
        <w:rPr>
          <w:spacing w:val="-16"/>
          <w:sz w:val="20"/>
        </w:rPr>
        <w:t> </w:t>
      </w:r>
      <w:r>
        <w:rPr>
          <w:b/>
          <w:i/>
          <w:spacing w:val="-2"/>
          <w:sz w:val="20"/>
        </w:rPr>
        <w:t>representante</w:t>
      </w:r>
      <w:r>
        <w:rPr>
          <w:b/>
          <w:i/>
          <w:spacing w:val="-15"/>
          <w:sz w:val="20"/>
        </w:rPr>
        <w:t> </w:t>
      </w:r>
      <w:r>
        <w:rPr>
          <w:b/>
          <w:i/>
          <w:spacing w:val="-2"/>
          <w:sz w:val="20"/>
        </w:rPr>
        <w:t>Gómez</w:t>
      </w:r>
      <w:r>
        <w:rPr>
          <w:b/>
          <w:i/>
          <w:spacing w:val="-15"/>
          <w:sz w:val="20"/>
        </w:rPr>
        <w:t> </w:t>
      </w:r>
      <w:r>
        <w:rPr>
          <w:b/>
          <w:i/>
          <w:spacing w:val="-2"/>
          <w:sz w:val="20"/>
        </w:rPr>
        <w:t>Rojas</w:t>
      </w:r>
      <w:r>
        <w:rPr>
          <w:b/>
          <w:i/>
          <w:spacing w:val="-15"/>
          <w:sz w:val="20"/>
        </w:rPr>
        <w:t> </w:t>
      </w:r>
      <w:r>
        <w:rPr>
          <w:spacing w:val="-2"/>
          <w:sz w:val="20"/>
        </w:rPr>
        <w:t>alegó</w:t>
      </w:r>
      <w:r>
        <w:rPr>
          <w:spacing w:val="-16"/>
          <w:sz w:val="20"/>
        </w:rPr>
        <w:t> </w:t>
      </w:r>
      <w:r>
        <w:rPr>
          <w:spacing w:val="-2"/>
          <w:sz w:val="20"/>
        </w:rPr>
        <w:t>que</w:t>
      </w:r>
      <w:r>
        <w:rPr>
          <w:spacing w:val="-13"/>
          <w:sz w:val="20"/>
        </w:rPr>
        <w:t> </w:t>
      </w:r>
      <w:r>
        <w:rPr>
          <w:spacing w:val="-2"/>
          <w:sz w:val="20"/>
        </w:rPr>
        <w:t>en</w:t>
      </w:r>
      <w:r>
        <w:rPr>
          <w:spacing w:val="-14"/>
          <w:sz w:val="20"/>
        </w:rPr>
        <w:t> </w:t>
      </w:r>
      <w:r>
        <w:rPr>
          <w:spacing w:val="-2"/>
          <w:sz w:val="20"/>
        </w:rPr>
        <w:t>este</w:t>
      </w:r>
      <w:r>
        <w:rPr>
          <w:spacing w:val="-16"/>
          <w:sz w:val="20"/>
        </w:rPr>
        <w:t> </w:t>
      </w:r>
      <w:r>
        <w:rPr>
          <w:spacing w:val="-2"/>
          <w:sz w:val="20"/>
        </w:rPr>
        <w:t>caso</w:t>
      </w:r>
      <w:r>
        <w:rPr>
          <w:spacing w:val="-16"/>
          <w:sz w:val="20"/>
        </w:rPr>
        <w:t> </w:t>
      </w:r>
      <w:r>
        <w:rPr>
          <w:spacing w:val="-2"/>
          <w:sz w:val="20"/>
        </w:rPr>
        <w:t>se</w:t>
      </w:r>
      <w:r>
        <w:rPr>
          <w:spacing w:val="-15"/>
          <w:sz w:val="20"/>
        </w:rPr>
        <w:t> </w:t>
      </w:r>
      <w:r>
        <w:rPr>
          <w:spacing w:val="-2"/>
          <w:sz w:val="20"/>
        </w:rPr>
        <w:t>produjeron</w:t>
      </w:r>
      <w:r>
        <w:rPr>
          <w:spacing w:val="-15"/>
          <w:sz w:val="20"/>
        </w:rPr>
        <w:t> </w:t>
      </w:r>
      <w:r>
        <w:rPr>
          <w:spacing w:val="-2"/>
          <w:sz w:val="20"/>
        </w:rPr>
        <w:t>graves</w:t>
      </w:r>
      <w:r>
        <w:rPr>
          <w:spacing w:val="-15"/>
          <w:sz w:val="20"/>
        </w:rPr>
        <w:t> </w:t>
      </w:r>
      <w:r>
        <w:rPr>
          <w:spacing w:val="-2"/>
          <w:sz w:val="20"/>
        </w:rPr>
        <w:t>violaciones de</w:t>
      </w:r>
      <w:r>
        <w:rPr>
          <w:spacing w:val="-14"/>
          <w:sz w:val="20"/>
        </w:rPr>
        <w:t> </w:t>
      </w:r>
      <w:r>
        <w:rPr>
          <w:spacing w:val="-2"/>
          <w:sz w:val="20"/>
        </w:rPr>
        <w:t>derechos</w:t>
      </w:r>
      <w:r>
        <w:rPr>
          <w:spacing w:val="-15"/>
          <w:sz w:val="20"/>
        </w:rPr>
        <w:t> </w:t>
      </w:r>
      <w:r>
        <w:rPr>
          <w:spacing w:val="-2"/>
          <w:sz w:val="20"/>
        </w:rPr>
        <w:t>humanos,</w:t>
      </w:r>
      <w:r>
        <w:rPr>
          <w:spacing w:val="-15"/>
          <w:sz w:val="20"/>
        </w:rPr>
        <w:t> </w:t>
      </w:r>
      <w:r>
        <w:rPr>
          <w:spacing w:val="-2"/>
          <w:sz w:val="20"/>
        </w:rPr>
        <w:t>por</w:t>
      </w:r>
      <w:r>
        <w:rPr>
          <w:spacing w:val="-15"/>
          <w:sz w:val="20"/>
        </w:rPr>
        <w:t> </w:t>
      </w:r>
      <w:r>
        <w:rPr>
          <w:spacing w:val="-2"/>
          <w:sz w:val="20"/>
        </w:rPr>
        <w:t>lo</w:t>
      </w:r>
      <w:r>
        <w:rPr>
          <w:spacing w:val="-14"/>
          <w:sz w:val="20"/>
        </w:rPr>
        <w:t> </w:t>
      </w:r>
      <w:r>
        <w:rPr>
          <w:spacing w:val="-2"/>
          <w:sz w:val="20"/>
        </w:rPr>
        <w:t>que</w:t>
      </w:r>
      <w:r>
        <w:rPr>
          <w:spacing w:val="-14"/>
          <w:sz w:val="20"/>
        </w:rPr>
        <w:t> </w:t>
      </w:r>
      <w:r>
        <w:rPr>
          <w:spacing w:val="-2"/>
          <w:sz w:val="20"/>
        </w:rPr>
        <w:t>el</w:t>
      </w:r>
      <w:r>
        <w:rPr>
          <w:spacing w:val="-14"/>
          <w:sz w:val="20"/>
        </w:rPr>
        <w:t> </w:t>
      </w:r>
      <w:r>
        <w:rPr>
          <w:spacing w:val="-2"/>
          <w:sz w:val="20"/>
        </w:rPr>
        <w:t>Estado</w:t>
      </w:r>
      <w:r>
        <w:rPr>
          <w:spacing w:val="-15"/>
          <w:sz w:val="20"/>
        </w:rPr>
        <w:t> </w:t>
      </w:r>
      <w:r>
        <w:rPr>
          <w:spacing w:val="-2"/>
          <w:sz w:val="20"/>
        </w:rPr>
        <w:t>tiene</w:t>
      </w:r>
      <w:r>
        <w:rPr>
          <w:spacing w:val="-14"/>
          <w:sz w:val="20"/>
        </w:rPr>
        <w:t> </w:t>
      </w:r>
      <w:r>
        <w:rPr>
          <w:spacing w:val="-2"/>
          <w:sz w:val="20"/>
        </w:rPr>
        <w:t>una</w:t>
      </w:r>
      <w:r>
        <w:rPr>
          <w:spacing w:val="-13"/>
          <w:sz w:val="20"/>
        </w:rPr>
        <w:t> </w:t>
      </w:r>
      <w:r>
        <w:rPr>
          <w:spacing w:val="-2"/>
          <w:sz w:val="20"/>
        </w:rPr>
        <w:t>obligación</w:t>
      </w:r>
      <w:r>
        <w:rPr>
          <w:spacing w:val="-12"/>
          <w:sz w:val="20"/>
        </w:rPr>
        <w:t> </w:t>
      </w:r>
      <w:r>
        <w:rPr>
          <w:spacing w:val="-2"/>
          <w:sz w:val="20"/>
        </w:rPr>
        <w:t>reforzada</w:t>
      </w:r>
      <w:r>
        <w:rPr>
          <w:spacing w:val="-13"/>
          <w:sz w:val="20"/>
        </w:rPr>
        <w:t> </w:t>
      </w:r>
      <w:r>
        <w:rPr>
          <w:spacing w:val="-2"/>
          <w:sz w:val="20"/>
        </w:rPr>
        <w:t>de</w:t>
      </w:r>
      <w:r>
        <w:rPr>
          <w:spacing w:val="-14"/>
          <w:sz w:val="20"/>
        </w:rPr>
        <w:t> </w:t>
      </w:r>
      <w:r>
        <w:rPr>
          <w:spacing w:val="-2"/>
          <w:sz w:val="20"/>
        </w:rPr>
        <w:t>investigar,</w:t>
      </w:r>
      <w:r>
        <w:rPr>
          <w:spacing w:val="-15"/>
          <w:sz w:val="20"/>
        </w:rPr>
        <w:t> </w:t>
      </w:r>
      <w:r>
        <w:rPr>
          <w:spacing w:val="-2"/>
          <w:sz w:val="20"/>
        </w:rPr>
        <w:t>llevar</w:t>
      </w:r>
      <w:r>
        <w:rPr>
          <w:spacing w:val="-14"/>
          <w:sz w:val="20"/>
        </w:rPr>
        <w:t> </w:t>
      </w:r>
      <w:r>
        <w:rPr>
          <w:spacing w:val="-2"/>
          <w:sz w:val="20"/>
        </w:rPr>
        <w:t>a </w:t>
      </w:r>
      <w:r>
        <w:rPr>
          <w:sz w:val="20"/>
        </w:rPr>
        <w:t>juicio</w:t>
      </w:r>
      <w:r>
        <w:rPr>
          <w:spacing w:val="-16"/>
          <w:sz w:val="20"/>
        </w:rPr>
        <w:t> </w:t>
      </w:r>
      <w:r>
        <w:rPr>
          <w:sz w:val="20"/>
        </w:rPr>
        <w:t>y</w:t>
      </w:r>
      <w:r>
        <w:rPr>
          <w:spacing w:val="-16"/>
          <w:sz w:val="20"/>
        </w:rPr>
        <w:t> </w:t>
      </w:r>
      <w:r>
        <w:rPr>
          <w:sz w:val="20"/>
        </w:rPr>
        <w:t>sancionar</w:t>
      </w:r>
      <w:r>
        <w:rPr>
          <w:spacing w:val="-16"/>
          <w:sz w:val="20"/>
        </w:rPr>
        <w:t> </w:t>
      </w:r>
      <w:r>
        <w:rPr>
          <w:sz w:val="20"/>
        </w:rPr>
        <w:t>a</w:t>
      </w:r>
      <w:r>
        <w:rPr>
          <w:spacing w:val="-17"/>
          <w:sz w:val="20"/>
        </w:rPr>
        <w:t> </w:t>
      </w:r>
      <w:r>
        <w:rPr>
          <w:sz w:val="20"/>
        </w:rPr>
        <w:t>todos</w:t>
      </w:r>
      <w:r>
        <w:rPr>
          <w:spacing w:val="-17"/>
          <w:sz w:val="20"/>
        </w:rPr>
        <w:t> </w:t>
      </w:r>
      <w:r>
        <w:rPr>
          <w:sz w:val="20"/>
        </w:rPr>
        <w:t>los</w:t>
      </w:r>
      <w:r>
        <w:rPr>
          <w:spacing w:val="-16"/>
          <w:sz w:val="20"/>
        </w:rPr>
        <w:t> </w:t>
      </w:r>
      <w:r>
        <w:rPr>
          <w:sz w:val="20"/>
        </w:rPr>
        <w:t>responsables,</w:t>
      </w:r>
      <w:r>
        <w:rPr>
          <w:spacing w:val="-17"/>
          <w:sz w:val="20"/>
        </w:rPr>
        <w:t> </w:t>
      </w:r>
      <w:r>
        <w:rPr>
          <w:sz w:val="20"/>
        </w:rPr>
        <w:t>incluyendo</w:t>
      </w:r>
      <w:r>
        <w:rPr>
          <w:spacing w:val="-18"/>
          <w:sz w:val="20"/>
        </w:rPr>
        <w:t> </w:t>
      </w:r>
      <w:r>
        <w:rPr>
          <w:sz w:val="20"/>
        </w:rPr>
        <w:t>los</w:t>
      </w:r>
      <w:r>
        <w:rPr>
          <w:spacing w:val="-17"/>
          <w:sz w:val="20"/>
        </w:rPr>
        <w:t> </w:t>
      </w:r>
      <w:r>
        <w:rPr>
          <w:sz w:val="20"/>
        </w:rPr>
        <w:t>mandos</w:t>
      </w:r>
      <w:r>
        <w:rPr>
          <w:spacing w:val="-17"/>
          <w:sz w:val="20"/>
        </w:rPr>
        <w:t> </w:t>
      </w:r>
      <w:r>
        <w:rPr>
          <w:sz w:val="20"/>
        </w:rPr>
        <w:t>jerárquicos.</w:t>
      </w:r>
      <w:r>
        <w:rPr>
          <w:spacing w:val="-17"/>
          <w:sz w:val="20"/>
        </w:rPr>
        <w:t> </w:t>
      </w:r>
      <w:r>
        <w:rPr>
          <w:sz w:val="20"/>
        </w:rPr>
        <w:t>Consideró</w:t>
      </w:r>
      <w:r>
        <w:rPr>
          <w:spacing w:val="-16"/>
          <w:sz w:val="20"/>
        </w:rPr>
        <w:t> </w:t>
      </w:r>
      <w:r>
        <w:rPr>
          <w:sz w:val="20"/>
        </w:rPr>
        <w:t>que, durante</w:t>
      </w:r>
      <w:r>
        <w:rPr>
          <w:spacing w:val="-18"/>
          <w:sz w:val="20"/>
        </w:rPr>
        <w:t> </w:t>
      </w:r>
      <w:r>
        <w:rPr>
          <w:sz w:val="20"/>
        </w:rPr>
        <w:t>los</w:t>
      </w:r>
      <w:r>
        <w:rPr>
          <w:spacing w:val="-18"/>
          <w:sz w:val="20"/>
        </w:rPr>
        <w:t> </w:t>
      </w:r>
      <w:r>
        <w:rPr>
          <w:sz w:val="20"/>
        </w:rPr>
        <w:t>allanamientos</w:t>
      </w:r>
      <w:r>
        <w:rPr>
          <w:spacing w:val="-17"/>
          <w:sz w:val="20"/>
        </w:rPr>
        <w:t> </w:t>
      </w:r>
      <w:r>
        <w:rPr>
          <w:sz w:val="20"/>
        </w:rPr>
        <w:t>y,</w:t>
      </w:r>
      <w:r>
        <w:rPr>
          <w:spacing w:val="-18"/>
          <w:sz w:val="20"/>
        </w:rPr>
        <w:t> </w:t>
      </w:r>
      <w:r>
        <w:rPr>
          <w:sz w:val="20"/>
        </w:rPr>
        <w:t>posteriormente,</w:t>
      </w:r>
      <w:r>
        <w:rPr>
          <w:spacing w:val="-17"/>
          <w:sz w:val="20"/>
        </w:rPr>
        <w:t> </w:t>
      </w:r>
      <w:r>
        <w:rPr>
          <w:sz w:val="20"/>
        </w:rPr>
        <w:t>en</w:t>
      </w:r>
      <w:r>
        <w:rPr>
          <w:spacing w:val="-18"/>
          <w:sz w:val="20"/>
        </w:rPr>
        <w:t> </w:t>
      </w:r>
      <w:r>
        <w:rPr>
          <w:sz w:val="20"/>
        </w:rPr>
        <w:t>las</w:t>
      </w:r>
      <w:r>
        <w:rPr>
          <w:spacing w:val="-18"/>
          <w:sz w:val="20"/>
        </w:rPr>
        <w:t> </w:t>
      </w:r>
      <w:r>
        <w:rPr>
          <w:sz w:val="20"/>
        </w:rPr>
        <w:t>dependencias</w:t>
      </w:r>
      <w:r>
        <w:rPr>
          <w:spacing w:val="-17"/>
          <w:sz w:val="20"/>
        </w:rPr>
        <w:t> </w:t>
      </w:r>
      <w:r>
        <w:rPr>
          <w:sz w:val="20"/>
        </w:rPr>
        <w:t>de</w:t>
      </w:r>
      <w:r>
        <w:rPr>
          <w:spacing w:val="-18"/>
          <w:sz w:val="20"/>
        </w:rPr>
        <w:t> </w:t>
      </w:r>
      <w:r>
        <w:rPr>
          <w:sz w:val="20"/>
        </w:rPr>
        <w:t>la</w:t>
      </w:r>
      <w:r>
        <w:rPr>
          <w:spacing w:val="-17"/>
          <w:sz w:val="20"/>
        </w:rPr>
        <w:t> </w:t>
      </w:r>
      <w:r>
        <w:rPr>
          <w:sz w:val="20"/>
        </w:rPr>
        <w:t>Policía</w:t>
      </w:r>
      <w:r>
        <w:rPr>
          <w:spacing w:val="-18"/>
          <w:sz w:val="20"/>
        </w:rPr>
        <w:t> </w:t>
      </w:r>
      <w:r>
        <w:rPr>
          <w:sz w:val="20"/>
        </w:rPr>
        <w:t>Técnica</w:t>
      </w:r>
      <w:r>
        <w:rPr>
          <w:spacing w:val="-17"/>
          <w:sz w:val="20"/>
        </w:rPr>
        <w:t> </w:t>
      </w:r>
      <w:r>
        <w:rPr>
          <w:sz w:val="20"/>
        </w:rPr>
        <w:t>Judicial, policías</w:t>
      </w:r>
      <w:r>
        <w:rPr>
          <w:spacing w:val="-10"/>
          <w:sz w:val="20"/>
        </w:rPr>
        <w:t> </w:t>
      </w:r>
      <w:r>
        <w:rPr>
          <w:sz w:val="20"/>
        </w:rPr>
        <w:t>que</w:t>
      </w:r>
      <w:r>
        <w:rPr>
          <w:spacing w:val="-10"/>
          <w:sz w:val="20"/>
        </w:rPr>
        <w:t> </w:t>
      </w:r>
      <w:r>
        <w:rPr>
          <w:sz w:val="20"/>
        </w:rPr>
        <w:t>actuaron</w:t>
      </w:r>
      <w:r>
        <w:rPr>
          <w:spacing w:val="-7"/>
          <w:sz w:val="20"/>
        </w:rPr>
        <w:t> </w:t>
      </w:r>
      <w:r>
        <w:rPr>
          <w:sz w:val="20"/>
        </w:rPr>
        <w:t>coordinadamente</w:t>
      </w:r>
      <w:r>
        <w:rPr>
          <w:spacing w:val="-10"/>
          <w:sz w:val="20"/>
        </w:rPr>
        <w:t> </w:t>
      </w:r>
      <w:r>
        <w:rPr>
          <w:sz w:val="20"/>
        </w:rPr>
        <w:t>bajo</w:t>
      </w:r>
      <w:r>
        <w:rPr>
          <w:spacing w:val="-8"/>
          <w:sz w:val="20"/>
        </w:rPr>
        <w:t> </w:t>
      </w:r>
      <w:r>
        <w:rPr>
          <w:sz w:val="20"/>
        </w:rPr>
        <w:t>el</w:t>
      </w:r>
      <w:r>
        <w:rPr>
          <w:spacing w:val="-9"/>
          <w:sz w:val="20"/>
        </w:rPr>
        <w:t> </w:t>
      </w:r>
      <w:r>
        <w:rPr>
          <w:sz w:val="20"/>
        </w:rPr>
        <w:t>mando</w:t>
      </w:r>
      <w:r>
        <w:rPr>
          <w:spacing w:val="-10"/>
          <w:sz w:val="20"/>
        </w:rPr>
        <w:t> </w:t>
      </w:r>
      <w:r>
        <w:rPr>
          <w:sz w:val="20"/>
        </w:rPr>
        <w:t>de</w:t>
      </w:r>
      <w:r>
        <w:rPr>
          <w:spacing w:val="-8"/>
          <w:sz w:val="20"/>
        </w:rPr>
        <w:t> </w:t>
      </w:r>
      <w:r>
        <w:rPr>
          <w:sz w:val="20"/>
        </w:rPr>
        <w:t>sus</w:t>
      </w:r>
      <w:r>
        <w:rPr>
          <w:spacing w:val="-10"/>
          <w:sz w:val="20"/>
        </w:rPr>
        <w:t> </w:t>
      </w:r>
      <w:r>
        <w:rPr>
          <w:sz w:val="20"/>
        </w:rPr>
        <w:t>superiores,</w:t>
      </w:r>
      <w:r>
        <w:rPr>
          <w:spacing w:val="-8"/>
          <w:sz w:val="20"/>
        </w:rPr>
        <w:t> </w:t>
      </w:r>
      <w:r>
        <w:rPr>
          <w:sz w:val="20"/>
        </w:rPr>
        <w:t>cometieron</w:t>
      </w:r>
      <w:r>
        <w:rPr>
          <w:spacing w:val="-8"/>
          <w:sz w:val="20"/>
        </w:rPr>
        <w:t> </w:t>
      </w:r>
      <w:r>
        <w:rPr>
          <w:sz w:val="20"/>
        </w:rPr>
        <w:t>actos</w:t>
      </w:r>
      <w:r>
        <w:rPr>
          <w:spacing w:val="-8"/>
          <w:sz w:val="20"/>
        </w:rPr>
        <w:t> </w:t>
      </w:r>
      <w:r>
        <w:rPr>
          <w:sz w:val="20"/>
        </w:rPr>
        <w:t>de violencia, violación y tortura, de manera pública masiva y reiterada, sin que los superiores </w:t>
      </w:r>
      <w:r>
        <w:rPr>
          <w:spacing w:val="-4"/>
          <w:sz w:val="20"/>
        </w:rPr>
        <w:t>intervinieran</w:t>
      </w:r>
      <w:r>
        <w:rPr>
          <w:spacing w:val="-10"/>
          <w:sz w:val="20"/>
        </w:rPr>
        <w:t> </w:t>
      </w:r>
      <w:r>
        <w:rPr>
          <w:spacing w:val="-4"/>
          <w:sz w:val="20"/>
        </w:rPr>
        <w:t>para</w:t>
      </w:r>
      <w:r>
        <w:rPr>
          <w:spacing w:val="-11"/>
          <w:sz w:val="20"/>
        </w:rPr>
        <w:t> </w:t>
      </w:r>
      <w:r>
        <w:rPr>
          <w:spacing w:val="-4"/>
          <w:sz w:val="20"/>
        </w:rPr>
        <w:t>prevenir</w:t>
      </w:r>
      <w:r>
        <w:rPr>
          <w:spacing w:val="-10"/>
          <w:sz w:val="20"/>
        </w:rPr>
        <w:t> </w:t>
      </w:r>
      <w:r>
        <w:rPr>
          <w:spacing w:val="-4"/>
          <w:sz w:val="20"/>
        </w:rPr>
        <w:t>o</w:t>
      </w:r>
      <w:r>
        <w:rPr>
          <w:spacing w:val="-10"/>
          <w:sz w:val="20"/>
        </w:rPr>
        <w:t> </w:t>
      </w:r>
      <w:r>
        <w:rPr>
          <w:spacing w:val="-4"/>
          <w:sz w:val="20"/>
        </w:rPr>
        <w:t>evitar</w:t>
      </w:r>
      <w:r>
        <w:rPr>
          <w:spacing w:val="-12"/>
          <w:sz w:val="20"/>
        </w:rPr>
        <w:t> </w:t>
      </w:r>
      <w:r>
        <w:rPr>
          <w:spacing w:val="-4"/>
          <w:sz w:val="20"/>
        </w:rPr>
        <w:t>que</w:t>
      </w:r>
      <w:r>
        <w:rPr>
          <w:spacing w:val="-10"/>
          <w:sz w:val="20"/>
        </w:rPr>
        <w:t> </w:t>
      </w:r>
      <w:r>
        <w:rPr>
          <w:spacing w:val="-4"/>
          <w:sz w:val="20"/>
        </w:rPr>
        <w:t>estos</w:t>
      </w:r>
      <w:r>
        <w:rPr>
          <w:spacing w:val="-12"/>
          <w:sz w:val="20"/>
        </w:rPr>
        <w:t> </w:t>
      </w:r>
      <w:r>
        <w:rPr>
          <w:spacing w:val="-4"/>
          <w:sz w:val="20"/>
        </w:rPr>
        <w:t>actos</w:t>
      </w:r>
      <w:r>
        <w:rPr>
          <w:spacing w:val="-12"/>
          <w:sz w:val="20"/>
        </w:rPr>
        <w:t> </w:t>
      </w:r>
      <w:r>
        <w:rPr>
          <w:spacing w:val="-4"/>
          <w:sz w:val="20"/>
        </w:rPr>
        <w:t>se</w:t>
      </w:r>
      <w:r>
        <w:rPr>
          <w:spacing w:val="-10"/>
          <w:sz w:val="20"/>
        </w:rPr>
        <w:t> </w:t>
      </w:r>
      <w:r>
        <w:rPr>
          <w:spacing w:val="-4"/>
          <w:sz w:val="20"/>
        </w:rPr>
        <w:t>cometieran.</w:t>
      </w:r>
      <w:r>
        <w:rPr>
          <w:spacing w:val="-12"/>
          <w:sz w:val="20"/>
        </w:rPr>
        <w:t> </w:t>
      </w:r>
      <w:r>
        <w:rPr>
          <w:spacing w:val="-4"/>
          <w:sz w:val="20"/>
        </w:rPr>
        <w:t>De</w:t>
      </w:r>
      <w:r>
        <w:rPr>
          <w:spacing w:val="-10"/>
          <w:sz w:val="20"/>
        </w:rPr>
        <w:t> </w:t>
      </w:r>
      <w:r>
        <w:rPr>
          <w:spacing w:val="-4"/>
          <w:sz w:val="20"/>
        </w:rPr>
        <w:t>esta</w:t>
      </w:r>
      <w:r>
        <w:rPr>
          <w:spacing w:val="-11"/>
          <w:sz w:val="20"/>
        </w:rPr>
        <w:t> </w:t>
      </w:r>
      <w:r>
        <w:rPr>
          <w:spacing w:val="-4"/>
          <w:sz w:val="20"/>
        </w:rPr>
        <w:t>forma,</w:t>
      </w:r>
      <w:r>
        <w:rPr>
          <w:spacing w:val="-9"/>
          <w:sz w:val="20"/>
        </w:rPr>
        <w:t> </w:t>
      </w:r>
      <w:r>
        <w:rPr>
          <w:spacing w:val="-4"/>
          <w:sz w:val="20"/>
        </w:rPr>
        <w:t>consideró</w:t>
      </w:r>
      <w:r>
        <w:rPr>
          <w:spacing w:val="-12"/>
          <w:sz w:val="20"/>
        </w:rPr>
        <w:t> </w:t>
      </w:r>
      <w:r>
        <w:rPr>
          <w:spacing w:val="-4"/>
          <w:sz w:val="20"/>
        </w:rPr>
        <w:t>que, </w:t>
      </w:r>
      <w:r>
        <w:rPr>
          <w:spacing w:val="-2"/>
          <w:sz w:val="20"/>
        </w:rPr>
        <w:t>para</w:t>
      </w:r>
      <w:r>
        <w:rPr>
          <w:spacing w:val="-16"/>
          <w:sz w:val="20"/>
        </w:rPr>
        <w:t> </w:t>
      </w:r>
      <w:r>
        <w:rPr>
          <w:spacing w:val="-2"/>
          <w:sz w:val="20"/>
        </w:rPr>
        <w:t>cumplir</w:t>
      </w:r>
      <w:r>
        <w:rPr>
          <w:spacing w:val="-15"/>
          <w:sz w:val="20"/>
        </w:rPr>
        <w:t> </w:t>
      </w:r>
      <w:r>
        <w:rPr>
          <w:spacing w:val="-2"/>
          <w:sz w:val="20"/>
        </w:rPr>
        <w:t>con</w:t>
      </w:r>
      <w:r>
        <w:rPr>
          <w:spacing w:val="-15"/>
          <w:sz w:val="20"/>
        </w:rPr>
        <w:t> </w:t>
      </w:r>
      <w:r>
        <w:rPr>
          <w:spacing w:val="-2"/>
          <w:sz w:val="20"/>
        </w:rPr>
        <w:t>los</w:t>
      </w:r>
      <w:r>
        <w:rPr>
          <w:spacing w:val="-14"/>
          <w:sz w:val="20"/>
        </w:rPr>
        <w:t> </w:t>
      </w:r>
      <w:r>
        <w:rPr>
          <w:spacing w:val="-2"/>
          <w:sz w:val="20"/>
        </w:rPr>
        <w:t>estándares</w:t>
      </w:r>
      <w:r>
        <w:rPr>
          <w:spacing w:val="-16"/>
          <w:sz w:val="20"/>
        </w:rPr>
        <w:t> </w:t>
      </w:r>
      <w:r>
        <w:rPr>
          <w:spacing w:val="-2"/>
          <w:sz w:val="20"/>
        </w:rPr>
        <w:t>de</w:t>
      </w:r>
      <w:r>
        <w:rPr>
          <w:spacing w:val="-16"/>
          <w:sz w:val="20"/>
        </w:rPr>
        <w:t> </w:t>
      </w:r>
      <w:r>
        <w:rPr>
          <w:spacing w:val="-2"/>
          <w:sz w:val="20"/>
        </w:rPr>
        <w:t>investigación</w:t>
      </w:r>
      <w:r>
        <w:rPr>
          <w:spacing w:val="-12"/>
          <w:sz w:val="20"/>
        </w:rPr>
        <w:t> </w:t>
      </w:r>
      <w:r>
        <w:rPr>
          <w:spacing w:val="-2"/>
          <w:sz w:val="20"/>
        </w:rPr>
        <w:t>establecidos,</w:t>
      </w:r>
      <w:r>
        <w:rPr>
          <w:spacing w:val="-14"/>
          <w:sz w:val="20"/>
        </w:rPr>
        <w:t> </w:t>
      </w:r>
      <w:r>
        <w:rPr>
          <w:spacing w:val="-2"/>
          <w:sz w:val="20"/>
        </w:rPr>
        <w:t>el</w:t>
      </w:r>
      <w:r>
        <w:rPr>
          <w:spacing w:val="-15"/>
          <w:sz w:val="20"/>
        </w:rPr>
        <w:t> </w:t>
      </w:r>
      <w:r>
        <w:rPr>
          <w:spacing w:val="-2"/>
          <w:sz w:val="20"/>
        </w:rPr>
        <w:t>Estado</w:t>
      </w:r>
      <w:r>
        <w:rPr>
          <w:spacing w:val="-16"/>
          <w:sz w:val="20"/>
        </w:rPr>
        <w:t> </w:t>
      </w:r>
      <w:r>
        <w:rPr>
          <w:spacing w:val="-2"/>
          <w:sz w:val="20"/>
        </w:rPr>
        <w:t>debió</w:t>
      </w:r>
      <w:r>
        <w:rPr>
          <w:spacing w:val="-16"/>
          <w:sz w:val="20"/>
        </w:rPr>
        <w:t> </w:t>
      </w:r>
      <w:r>
        <w:rPr>
          <w:spacing w:val="-2"/>
          <w:sz w:val="20"/>
        </w:rPr>
        <w:t>investigar</w:t>
      </w:r>
      <w:r>
        <w:rPr>
          <w:spacing w:val="-15"/>
          <w:sz w:val="20"/>
        </w:rPr>
        <w:t> </w:t>
      </w:r>
      <w:r>
        <w:rPr>
          <w:spacing w:val="-2"/>
          <w:sz w:val="20"/>
        </w:rPr>
        <w:t>no</w:t>
      </w:r>
      <w:r>
        <w:rPr>
          <w:spacing w:val="-16"/>
          <w:sz w:val="20"/>
        </w:rPr>
        <w:t> </w:t>
      </w:r>
      <w:r>
        <w:rPr>
          <w:spacing w:val="-2"/>
          <w:sz w:val="20"/>
        </w:rPr>
        <w:t>solo </w:t>
      </w:r>
      <w:r>
        <w:rPr>
          <w:sz w:val="20"/>
        </w:rPr>
        <w:t>a</w:t>
      </w:r>
      <w:r>
        <w:rPr>
          <w:spacing w:val="-13"/>
          <w:sz w:val="20"/>
        </w:rPr>
        <w:t> </w:t>
      </w:r>
      <w:r>
        <w:rPr>
          <w:sz w:val="20"/>
        </w:rPr>
        <w:t>los</w:t>
      </w:r>
      <w:r>
        <w:rPr>
          <w:spacing w:val="-12"/>
          <w:sz w:val="20"/>
        </w:rPr>
        <w:t> </w:t>
      </w:r>
      <w:r>
        <w:rPr>
          <w:sz w:val="20"/>
        </w:rPr>
        <w:t>autores</w:t>
      </w:r>
      <w:r>
        <w:rPr>
          <w:spacing w:val="-12"/>
          <w:sz w:val="20"/>
        </w:rPr>
        <w:t> </w:t>
      </w:r>
      <w:r>
        <w:rPr>
          <w:sz w:val="20"/>
        </w:rPr>
        <w:t>materiales,</w:t>
      </w:r>
      <w:r>
        <w:rPr>
          <w:spacing w:val="-12"/>
          <w:sz w:val="20"/>
        </w:rPr>
        <w:t> </w:t>
      </w:r>
      <w:r>
        <w:rPr>
          <w:sz w:val="20"/>
        </w:rPr>
        <w:t>sino</w:t>
      </w:r>
      <w:r>
        <w:rPr>
          <w:spacing w:val="-14"/>
          <w:sz w:val="20"/>
        </w:rPr>
        <w:t> </w:t>
      </w:r>
      <w:r>
        <w:rPr>
          <w:sz w:val="20"/>
        </w:rPr>
        <w:t>también</w:t>
      </w:r>
      <w:r>
        <w:rPr>
          <w:spacing w:val="-12"/>
          <w:sz w:val="20"/>
        </w:rPr>
        <w:t> </w:t>
      </w:r>
      <w:r>
        <w:rPr>
          <w:sz w:val="20"/>
        </w:rPr>
        <w:t>a</w:t>
      </w:r>
      <w:r>
        <w:rPr>
          <w:spacing w:val="-11"/>
          <w:sz w:val="20"/>
        </w:rPr>
        <w:t> </w:t>
      </w:r>
      <w:r>
        <w:rPr>
          <w:sz w:val="20"/>
        </w:rPr>
        <w:t>los</w:t>
      </w:r>
      <w:r>
        <w:rPr>
          <w:spacing w:val="-12"/>
          <w:sz w:val="20"/>
        </w:rPr>
        <w:t> </w:t>
      </w:r>
      <w:r>
        <w:rPr>
          <w:sz w:val="20"/>
        </w:rPr>
        <w:t>mandos</w:t>
      </w:r>
      <w:r>
        <w:rPr>
          <w:spacing w:val="-12"/>
          <w:sz w:val="20"/>
        </w:rPr>
        <w:t> </w:t>
      </w:r>
      <w:r>
        <w:rPr>
          <w:sz w:val="20"/>
        </w:rPr>
        <w:t>o</w:t>
      </w:r>
      <w:r>
        <w:rPr>
          <w:spacing w:val="-11"/>
          <w:sz w:val="20"/>
        </w:rPr>
        <w:t> </w:t>
      </w:r>
      <w:r>
        <w:rPr>
          <w:sz w:val="20"/>
        </w:rPr>
        <w:t>superiores</w:t>
      </w:r>
      <w:r>
        <w:rPr>
          <w:spacing w:val="-12"/>
          <w:sz w:val="20"/>
        </w:rPr>
        <w:t> </w:t>
      </w:r>
      <w:r>
        <w:rPr>
          <w:sz w:val="20"/>
        </w:rPr>
        <w:t>en</w:t>
      </w:r>
      <w:r>
        <w:rPr>
          <w:spacing w:val="-11"/>
          <w:sz w:val="20"/>
        </w:rPr>
        <w:t> </w:t>
      </w:r>
      <w:r>
        <w:rPr>
          <w:sz w:val="20"/>
        </w:rPr>
        <w:t>la</w:t>
      </w:r>
      <w:r>
        <w:rPr>
          <w:spacing w:val="-9"/>
          <w:sz w:val="20"/>
        </w:rPr>
        <w:t> </w:t>
      </w:r>
      <w:r>
        <w:rPr>
          <w:sz w:val="20"/>
        </w:rPr>
        <w:t>cadena</w:t>
      </w:r>
      <w:r>
        <w:rPr>
          <w:spacing w:val="-11"/>
          <w:sz w:val="20"/>
        </w:rPr>
        <w:t> </w:t>
      </w:r>
      <w:r>
        <w:rPr>
          <w:sz w:val="20"/>
        </w:rPr>
        <w:t>jerárquica</w:t>
      </w:r>
      <w:r>
        <w:rPr>
          <w:spacing w:val="-13"/>
          <w:sz w:val="20"/>
        </w:rPr>
        <w:t> </w:t>
      </w:r>
      <w:r>
        <w:rPr>
          <w:sz w:val="20"/>
        </w:rPr>
        <w:t>de</w:t>
      </w:r>
      <w:r>
        <w:rPr>
          <w:spacing w:val="-12"/>
          <w:sz w:val="20"/>
        </w:rPr>
        <w:t> </w:t>
      </w:r>
      <w:r>
        <w:rPr>
          <w:sz w:val="20"/>
        </w:rPr>
        <w:t>la Policía Técnica Judicial.</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El</w:t>
      </w:r>
      <w:r>
        <w:rPr>
          <w:spacing w:val="-11"/>
          <w:sz w:val="20"/>
        </w:rPr>
        <w:t> </w:t>
      </w:r>
      <w:r>
        <w:rPr>
          <w:b/>
          <w:i/>
          <w:spacing w:val="-4"/>
          <w:sz w:val="20"/>
        </w:rPr>
        <w:t>Estado</w:t>
      </w:r>
      <w:r>
        <w:rPr>
          <w:b/>
          <w:i/>
          <w:spacing w:val="-13"/>
          <w:sz w:val="20"/>
        </w:rPr>
        <w:t> </w:t>
      </w:r>
      <w:r>
        <w:rPr>
          <w:spacing w:val="-4"/>
          <w:sz w:val="20"/>
        </w:rPr>
        <w:t>argumentó</w:t>
      </w:r>
      <w:r>
        <w:rPr>
          <w:spacing w:val="-10"/>
          <w:sz w:val="20"/>
        </w:rPr>
        <w:t> </w:t>
      </w:r>
      <w:r>
        <w:rPr>
          <w:spacing w:val="-4"/>
          <w:sz w:val="20"/>
        </w:rPr>
        <w:t>que</w:t>
      </w:r>
      <w:r>
        <w:rPr>
          <w:spacing w:val="-9"/>
          <w:sz w:val="20"/>
        </w:rPr>
        <w:t> </w:t>
      </w:r>
      <w:r>
        <w:rPr>
          <w:spacing w:val="-4"/>
          <w:sz w:val="20"/>
        </w:rPr>
        <w:t>se</w:t>
      </w:r>
      <w:r>
        <w:rPr>
          <w:spacing w:val="-10"/>
          <w:sz w:val="20"/>
        </w:rPr>
        <w:t> </w:t>
      </w:r>
      <w:r>
        <w:rPr>
          <w:spacing w:val="-4"/>
          <w:sz w:val="20"/>
        </w:rPr>
        <w:t>cumplió</w:t>
      </w:r>
      <w:r>
        <w:rPr>
          <w:spacing w:val="-10"/>
          <w:sz w:val="20"/>
        </w:rPr>
        <w:t> </w:t>
      </w:r>
      <w:r>
        <w:rPr>
          <w:spacing w:val="-4"/>
          <w:sz w:val="20"/>
        </w:rPr>
        <w:t>con</w:t>
      </w:r>
      <w:r>
        <w:rPr>
          <w:spacing w:val="-8"/>
          <w:sz w:val="20"/>
        </w:rPr>
        <w:t> </w:t>
      </w:r>
      <w:r>
        <w:rPr>
          <w:spacing w:val="-4"/>
          <w:sz w:val="20"/>
        </w:rPr>
        <w:t>el</w:t>
      </w:r>
      <w:r>
        <w:rPr>
          <w:spacing w:val="-11"/>
          <w:sz w:val="20"/>
        </w:rPr>
        <w:t> </w:t>
      </w:r>
      <w:r>
        <w:rPr>
          <w:spacing w:val="-4"/>
          <w:sz w:val="20"/>
        </w:rPr>
        <w:t>deber</w:t>
      </w:r>
      <w:r>
        <w:rPr>
          <w:spacing w:val="-12"/>
          <w:sz w:val="20"/>
        </w:rPr>
        <w:t> </w:t>
      </w:r>
      <w:r>
        <w:rPr>
          <w:spacing w:val="-4"/>
          <w:sz w:val="20"/>
        </w:rPr>
        <w:t>de</w:t>
      </w:r>
      <w:r>
        <w:rPr>
          <w:spacing w:val="-10"/>
          <w:sz w:val="20"/>
        </w:rPr>
        <w:t> </w:t>
      </w:r>
      <w:r>
        <w:rPr>
          <w:spacing w:val="-4"/>
          <w:sz w:val="20"/>
        </w:rPr>
        <w:t>investigación</w:t>
      </w:r>
      <w:r>
        <w:rPr>
          <w:spacing w:val="-8"/>
          <w:sz w:val="20"/>
        </w:rPr>
        <w:t> </w:t>
      </w:r>
      <w:r>
        <w:rPr>
          <w:spacing w:val="-4"/>
          <w:sz w:val="20"/>
        </w:rPr>
        <w:t>y</w:t>
      </w:r>
      <w:r>
        <w:rPr>
          <w:spacing w:val="-9"/>
          <w:sz w:val="20"/>
        </w:rPr>
        <w:t> </w:t>
      </w:r>
      <w:r>
        <w:rPr>
          <w:spacing w:val="-4"/>
          <w:sz w:val="20"/>
        </w:rPr>
        <w:t>sanción</w:t>
      </w:r>
      <w:r>
        <w:rPr>
          <w:spacing w:val="-8"/>
          <w:sz w:val="20"/>
        </w:rPr>
        <w:t> </w:t>
      </w:r>
      <w:r>
        <w:rPr>
          <w:spacing w:val="-4"/>
          <w:sz w:val="20"/>
        </w:rPr>
        <w:t>respecto</w:t>
      </w:r>
      <w:r>
        <w:rPr>
          <w:spacing w:val="-12"/>
          <w:sz w:val="20"/>
        </w:rPr>
        <w:t> </w:t>
      </w:r>
      <w:r>
        <w:rPr>
          <w:spacing w:val="-4"/>
          <w:sz w:val="20"/>
        </w:rPr>
        <w:t>a</w:t>
      </w:r>
      <w:r>
        <w:rPr>
          <w:spacing w:val="-9"/>
          <w:sz w:val="20"/>
        </w:rPr>
        <w:t> </w:t>
      </w:r>
      <w:r>
        <w:rPr>
          <w:spacing w:val="-4"/>
          <w:sz w:val="20"/>
        </w:rPr>
        <w:t>los </w:t>
      </w:r>
      <w:r>
        <w:rPr>
          <w:sz w:val="20"/>
        </w:rPr>
        <w:t>hechos</w:t>
      </w:r>
      <w:r>
        <w:rPr>
          <w:spacing w:val="-14"/>
          <w:sz w:val="20"/>
        </w:rPr>
        <w:t> </w:t>
      </w:r>
      <w:r>
        <w:rPr>
          <w:sz w:val="20"/>
        </w:rPr>
        <w:t>que</w:t>
      </w:r>
      <w:r>
        <w:rPr>
          <w:spacing w:val="-14"/>
          <w:sz w:val="20"/>
        </w:rPr>
        <w:t> </w:t>
      </w:r>
      <w:r>
        <w:rPr>
          <w:sz w:val="20"/>
        </w:rPr>
        <w:t>afectaron</w:t>
      </w:r>
      <w:r>
        <w:rPr>
          <w:spacing w:val="-13"/>
          <w:sz w:val="20"/>
        </w:rPr>
        <w:t> </w:t>
      </w:r>
      <w:r>
        <w:rPr>
          <w:sz w:val="20"/>
        </w:rPr>
        <w:t>la</w:t>
      </w:r>
      <w:r>
        <w:rPr>
          <w:spacing w:val="-11"/>
          <w:sz w:val="20"/>
        </w:rPr>
        <w:t> </w:t>
      </w:r>
      <w:r>
        <w:rPr>
          <w:sz w:val="20"/>
        </w:rPr>
        <w:t>vida</w:t>
      </w:r>
      <w:r>
        <w:rPr>
          <w:spacing w:val="-13"/>
          <w:sz w:val="20"/>
        </w:rPr>
        <w:t> </w:t>
      </w:r>
      <w:r>
        <w:rPr>
          <w:sz w:val="20"/>
        </w:rPr>
        <w:t>e</w:t>
      </w:r>
      <w:r>
        <w:rPr>
          <w:spacing w:val="-14"/>
          <w:sz w:val="20"/>
        </w:rPr>
        <w:t> </w:t>
      </w:r>
      <w:r>
        <w:rPr>
          <w:sz w:val="20"/>
        </w:rPr>
        <w:t>integridad</w:t>
      </w:r>
      <w:r>
        <w:rPr>
          <w:spacing w:val="-13"/>
          <w:sz w:val="20"/>
        </w:rPr>
        <w:t> </w:t>
      </w:r>
      <w:r>
        <w:rPr>
          <w:sz w:val="20"/>
        </w:rPr>
        <w:t>de</w:t>
      </w:r>
      <w:r>
        <w:rPr>
          <w:spacing w:val="-14"/>
          <w:sz w:val="20"/>
        </w:rPr>
        <w:t> </w:t>
      </w:r>
      <w:r>
        <w:rPr>
          <w:sz w:val="20"/>
        </w:rPr>
        <w:t>las</w:t>
      </w:r>
      <w:r>
        <w:rPr>
          <w:spacing w:val="-12"/>
          <w:sz w:val="20"/>
        </w:rPr>
        <w:t> </w:t>
      </w:r>
      <w:r>
        <w:rPr>
          <w:sz w:val="20"/>
        </w:rPr>
        <w:t>siete</w:t>
      </w:r>
      <w:r>
        <w:rPr>
          <w:spacing w:val="-14"/>
          <w:sz w:val="20"/>
        </w:rPr>
        <w:t> </w:t>
      </w:r>
      <w:r>
        <w:rPr>
          <w:sz w:val="20"/>
        </w:rPr>
        <w:t>personas</w:t>
      </w:r>
      <w:r>
        <w:rPr>
          <w:spacing w:val="-14"/>
          <w:sz w:val="20"/>
        </w:rPr>
        <w:t> </w:t>
      </w:r>
      <w:r>
        <w:rPr>
          <w:sz w:val="20"/>
        </w:rPr>
        <w:t>que</w:t>
      </w:r>
      <w:r>
        <w:rPr>
          <w:spacing w:val="-13"/>
          <w:sz w:val="20"/>
        </w:rPr>
        <w:t> </w:t>
      </w:r>
      <w:r>
        <w:rPr>
          <w:sz w:val="20"/>
        </w:rPr>
        <w:t>resultaron</w:t>
      </w:r>
      <w:r>
        <w:rPr>
          <w:spacing w:val="-10"/>
          <w:sz w:val="20"/>
        </w:rPr>
        <w:t> </w:t>
      </w:r>
      <w:r>
        <w:rPr>
          <w:sz w:val="20"/>
        </w:rPr>
        <w:t>afectadas</w:t>
      </w:r>
      <w:r>
        <w:rPr>
          <w:spacing w:val="-14"/>
          <w:sz w:val="20"/>
        </w:rPr>
        <w:t> </w:t>
      </w:r>
      <w:r>
        <w:rPr>
          <w:sz w:val="20"/>
        </w:rPr>
        <w:t>por</w:t>
      </w:r>
      <w:r>
        <w:rPr>
          <w:spacing w:val="-13"/>
          <w:sz w:val="20"/>
        </w:rPr>
        <w:t> </w:t>
      </w:r>
      <w:r>
        <w:rPr>
          <w:sz w:val="20"/>
        </w:rPr>
        <w:t>el </w:t>
      </w:r>
      <w:r>
        <w:rPr>
          <w:spacing w:val="-2"/>
          <w:sz w:val="20"/>
        </w:rPr>
        <w:t>atraco</w:t>
      </w:r>
      <w:r>
        <w:rPr>
          <w:spacing w:val="-16"/>
          <w:sz w:val="20"/>
        </w:rPr>
        <w:t> </w:t>
      </w:r>
      <w:r>
        <w:rPr>
          <w:spacing w:val="-2"/>
          <w:sz w:val="20"/>
        </w:rPr>
        <w:t>a</w:t>
      </w:r>
      <w:r>
        <w:rPr>
          <w:spacing w:val="-15"/>
          <w:sz w:val="20"/>
        </w:rPr>
        <w:t> </w:t>
      </w:r>
      <w:r>
        <w:rPr>
          <w:spacing w:val="-2"/>
          <w:sz w:val="20"/>
        </w:rPr>
        <w:t>la</w:t>
      </w:r>
      <w:r>
        <w:rPr>
          <w:spacing w:val="-15"/>
          <w:sz w:val="20"/>
        </w:rPr>
        <w:t> </w:t>
      </w:r>
      <w:r>
        <w:rPr>
          <w:spacing w:val="-2"/>
          <w:sz w:val="20"/>
        </w:rPr>
        <w:t>vagoneta</w:t>
      </w:r>
      <w:r>
        <w:rPr>
          <w:spacing w:val="-13"/>
          <w:sz w:val="20"/>
        </w:rPr>
        <w:t> </w:t>
      </w:r>
      <w:r>
        <w:rPr>
          <w:spacing w:val="-2"/>
          <w:sz w:val="20"/>
        </w:rPr>
        <w:t>de</w:t>
      </w:r>
      <w:r>
        <w:rPr>
          <w:spacing w:val="-13"/>
          <w:sz w:val="20"/>
        </w:rPr>
        <w:t> </w:t>
      </w:r>
      <w:r>
        <w:rPr>
          <w:spacing w:val="-2"/>
          <w:sz w:val="20"/>
        </w:rPr>
        <w:t>Prosegur.</w:t>
      </w:r>
      <w:r>
        <w:rPr>
          <w:spacing w:val="-16"/>
          <w:sz w:val="20"/>
        </w:rPr>
        <w:t> </w:t>
      </w:r>
      <w:r>
        <w:rPr>
          <w:spacing w:val="-2"/>
          <w:sz w:val="20"/>
        </w:rPr>
        <w:t>En</w:t>
      </w:r>
      <w:r>
        <w:rPr>
          <w:spacing w:val="-12"/>
          <w:sz w:val="20"/>
        </w:rPr>
        <w:t> </w:t>
      </w:r>
      <w:r>
        <w:rPr>
          <w:spacing w:val="-2"/>
          <w:sz w:val="20"/>
        </w:rPr>
        <w:t>el</w:t>
      </w:r>
      <w:r>
        <w:rPr>
          <w:spacing w:val="-13"/>
          <w:sz w:val="20"/>
        </w:rPr>
        <w:t> </w:t>
      </w:r>
      <w:r>
        <w:rPr>
          <w:spacing w:val="-2"/>
          <w:sz w:val="20"/>
        </w:rPr>
        <w:t>marco</w:t>
      </w:r>
      <w:r>
        <w:rPr>
          <w:spacing w:val="-16"/>
          <w:sz w:val="20"/>
        </w:rPr>
        <w:t> </w:t>
      </w:r>
      <w:r>
        <w:rPr>
          <w:spacing w:val="-2"/>
          <w:sz w:val="20"/>
        </w:rPr>
        <w:t>de</w:t>
      </w:r>
      <w:r>
        <w:rPr>
          <w:spacing w:val="-14"/>
          <w:sz w:val="20"/>
        </w:rPr>
        <w:t> </w:t>
      </w:r>
      <w:r>
        <w:rPr>
          <w:spacing w:val="-2"/>
          <w:sz w:val="20"/>
        </w:rPr>
        <w:t>ese</w:t>
      </w:r>
      <w:r>
        <w:rPr>
          <w:spacing w:val="-16"/>
          <w:sz w:val="20"/>
        </w:rPr>
        <w:t> </w:t>
      </w:r>
      <w:r>
        <w:rPr>
          <w:spacing w:val="-2"/>
          <w:sz w:val="20"/>
        </w:rPr>
        <w:t>proceso,</w:t>
      </w:r>
      <w:r>
        <w:rPr>
          <w:spacing w:val="-15"/>
          <w:sz w:val="20"/>
        </w:rPr>
        <w:t> </w:t>
      </w:r>
      <w:r>
        <w:rPr>
          <w:spacing w:val="-2"/>
          <w:sz w:val="20"/>
        </w:rPr>
        <w:t>al</w:t>
      </w:r>
      <w:r>
        <w:rPr>
          <w:spacing w:val="-15"/>
          <w:sz w:val="20"/>
        </w:rPr>
        <w:t> </w:t>
      </w:r>
      <w:r>
        <w:rPr>
          <w:spacing w:val="-2"/>
          <w:sz w:val="20"/>
        </w:rPr>
        <w:t>tener</w:t>
      </w:r>
      <w:r>
        <w:rPr>
          <w:spacing w:val="-16"/>
          <w:sz w:val="20"/>
        </w:rPr>
        <w:t> </w:t>
      </w:r>
      <w:r>
        <w:rPr>
          <w:spacing w:val="-2"/>
          <w:sz w:val="20"/>
        </w:rPr>
        <w:t>indicios</w:t>
      </w:r>
      <w:r>
        <w:rPr>
          <w:spacing w:val="-15"/>
          <w:sz w:val="20"/>
        </w:rPr>
        <w:t> </w:t>
      </w:r>
      <w:r>
        <w:rPr>
          <w:spacing w:val="-2"/>
          <w:sz w:val="20"/>
        </w:rPr>
        <w:t>de</w:t>
      </w:r>
      <w:r>
        <w:rPr>
          <w:spacing w:val="-14"/>
          <w:sz w:val="20"/>
        </w:rPr>
        <w:t> </w:t>
      </w:r>
      <w:r>
        <w:rPr>
          <w:spacing w:val="-2"/>
          <w:sz w:val="20"/>
        </w:rPr>
        <w:t>posibles</w:t>
      </w:r>
      <w:r>
        <w:rPr>
          <w:spacing w:val="-16"/>
          <w:sz w:val="20"/>
        </w:rPr>
        <w:t> </w:t>
      </w:r>
      <w:r>
        <w:rPr>
          <w:spacing w:val="-2"/>
          <w:sz w:val="20"/>
        </w:rPr>
        <w:t>actos </w:t>
      </w:r>
      <w:r>
        <w:rPr>
          <w:sz w:val="20"/>
        </w:rPr>
        <w:t>atentatorios a los derechos humanos de las presuntas víctimas, indicó que la autoridad jurisdiccional encargada del caso solicitó que se iniciara una investigación, disponiendo en la </w:t>
      </w:r>
      <w:r>
        <w:rPr>
          <w:spacing w:val="-4"/>
          <w:sz w:val="20"/>
        </w:rPr>
        <w:t>sentencia</w:t>
      </w:r>
      <w:r>
        <w:rPr>
          <w:spacing w:val="-12"/>
          <w:sz w:val="20"/>
        </w:rPr>
        <w:t> </w:t>
      </w:r>
      <w:r>
        <w:rPr>
          <w:spacing w:val="-4"/>
          <w:sz w:val="20"/>
        </w:rPr>
        <w:t>que</w:t>
      </w:r>
      <w:r>
        <w:rPr>
          <w:spacing w:val="-13"/>
          <w:sz w:val="20"/>
        </w:rPr>
        <w:t> </w:t>
      </w:r>
      <w:r>
        <w:rPr>
          <w:spacing w:val="-4"/>
          <w:sz w:val="20"/>
        </w:rPr>
        <w:t>se</w:t>
      </w:r>
      <w:r>
        <w:rPr>
          <w:spacing w:val="-11"/>
          <w:sz w:val="20"/>
        </w:rPr>
        <w:t> </w:t>
      </w:r>
      <w:r>
        <w:rPr>
          <w:spacing w:val="-4"/>
          <w:sz w:val="20"/>
        </w:rPr>
        <w:t>remitieran</w:t>
      </w:r>
      <w:r>
        <w:rPr>
          <w:spacing w:val="-14"/>
          <w:sz w:val="20"/>
        </w:rPr>
        <w:t> </w:t>
      </w:r>
      <w:r>
        <w:rPr>
          <w:spacing w:val="-4"/>
          <w:sz w:val="20"/>
        </w:rPr>
        <w:t>antecedentes</w:t>
      </w:r>
      <w:r>
        <w:rPr>
          <w:spacing w:val="-12"/>
          <w:sz w:val="20"/>
        </w:rPr>
        <w:t> </w:t>
      </w:r>
      <w:r>
        <w:rPr>
          <w:spacing w:val="-4"/>
          <w:sz w:val="20"/>
        </w:rPr>
        <w:t>al</w:t>
      </w:r>
      <w:r>
        <w:rPr>
          <w:spacing w:val="-12"/>
          <w:sz w:val="20"/>
        </w:rPr>
        <w:t> </w:t>
      </w:r>
      <w:r>
        <w:rPr>
          <w:spacing w:val="-4"/>
          <w:sz w:val="20"/>
        </w:rPr>
        <w:t>Ministerio</w:t>
      </w:r>
      <w:r>
        <w:rPr>
          <w:spacing w:val="-13"/>
          <w:sz w:val="20"/>
        </w:rPr>
        <w:t> </w:t>
      </w:r>
      <w:r>
        <w:rPr>
          <w:spacing w:val="-4"/>
          <w:sz w:val="20"/>
        </w:rPr>
        <w:t>Público.</w:t>
      </w:r>
      <w:r>
        <w:rPr>
          <w:spacing w:val="-13"/>
          <w:sz w:val="20"/>
        </w:rPr>
        <w:t> </w:t>
      </w:r>
      <w:r>
        <w:rPr>
          <w:spacing w:val="-4"/>
          <w:sz w:val="20"/>
        </w:rPr>
        <w:t>Asimismo,</w:t>
      </w:r>
      <w:r>
        <w:rPr>
          <w:spacing w:val="-13"/>
          <w:sz w:val="20"/>
        </w:rPr>
        <w:t> </w:t>
      </w:r>
      <w:r>
        <w:rPr>
          <w:spacing w:val="-4"/>
          <w:sz w:val="20"/>
        </w:rPr>
        <w:t>alegó</w:t>
      </w:r>
      <w:r>
        <w:rPr>
          <w:spacing w:val="-13"/>
          <w:sz w:val="20"/>
        </w:rPr>
        <w:t> </w:t>
      </w:r>
      <w:r>
        <w:rPr>
          <w:spacing w:val="-4"/>
          <w:sz w:val="20"/>
        </w:rPr>
        <w:t>que</w:t>
      </w:r>
      <w:r>
        <w:rPr>
          <w:spacing w:val="-13"/>
          <w:sz w:val="20"/>
        </w:rPr>
        <w:t> </w:t>
      </w:r>
      <w:r>
        <w:rPr>
          <w:spacing w:val="-4"/>
          <w:sz w:val="20"/>
        </w:rPr>
        <w:t>se</w:t>
      </w:r>
      <w:r>
        <w:rPr>
          <w:spacing w:val="-11"/>
          <w:sz w:val="20"/>
        </w:rPr>
        <w:t> </w:t>
      </w:r>
      <w:r>
        <w:rPr>
          <w:spacing w:val="-4"/>
          <w:sz w:val="20"/>
        </w:rPr>
        <w:t>respetó</w:t>
      </w:r>
      <w:r>
        <w:rPr>
          <w:spacing w:val="-13"/>
          <w:sz w:val="20"/>
        </w:rPr>
        <w:t> </w:t>
      </w:r>
      <w:r>
        <w:rPr>
          <w:spacing w:val="-4"/>
          <w:sz w:val="20"/>
        </w:rPr>
        <w:t>el derecho</w:t>
      </w:r>
      <w:r>
        <w:rPr>
          <w:spacing w:val="-12"/>
          <w:sz w:val="20"/>
        </w:rPr>
        <w:t> </w:t>
      </w:r>
      <w:r>
        <w:rPr>
          <w:spacing w:val="-4"/>
          <w:sz w:val="20"/>
        </w:rPr>
        <w:t>de</w:t>
      </w:r>
      <w:r>
        <w:rPr>
          <w:spacing w:val="-10"/>
          <w:sz w:val="20"/>
        </w:rPr>
        <w:t> </w:t>
      </w:r>
      <w:r>
        <w:rPr>
          <w:spacing w:val="-4"/>
          <w:sz w:val="20"/>
        </w:rPr>
        <w:t>defensa,</w:t>
      </w:r>
      <w:r>
        <w:rPr>
          <w:spacing w:val="-9"/>
          <w:sz w:val="20"/>
        </w:rPr>
        <w:t> </w:t>
      </w:r>
      <w:r>
        <w:rPr>
          <w:spacing w:val="-4"/>
          <w:sz w:val="20"/>
        </w:rPr>
        <w:t>al</w:t>
      </w:r>
      <w:r>
        <w:rPr>
          <w:spacing w:val="-8"/>
          <w:sz w:val="20"/>
        </w:rPr>
        <w:t> </w:t>
      </w:r>
      <w:r>
        <w:rPr>
          <w:spacing w:val="-4"/>
          <w:sz w:val="20"/>
        </w:rPr>
        <w:t>procurarle</w:t>
      </w:r>
      <w:r>
        <w:rPr>
          <w:spacing w:val="-10"/>
          <w:sz w:val="20"/>
        </w:rPr>
        <w:t> </w:t>
      </w:r>
      <w:r>
        <w:rPr>
          <w:spacing w:val="-4"/>
          <w:sz w:val="20"/>
        </w:rPr>
        <w:t>a</w:t>
      </w:r>
      <w:r>
        <w:rPr>
          <w:spacing w:val="-11"/>
          <w:sz w:val="20"/>
        </w:rPr>
        <w:t> </w:t>
      </w:r>
      <w:r>
        <w:rPr>
          <w:spacing w:val="-4"/>
          <w:sz w:val="20"/>
        </w:rPr>
        <w:t>las</w:t>
      </w:r>
      <w:r>
        <w:rPr>
          <w:spacing w:val="-9"/>
          <w:sz w:val="20"/>
        </w:rPr>
        <w:t> </w:t>
      </w:r>
      <w:r>
        <w:rPr>
          <w:spacing w:val="-4"/>
          <w:sz w:val="20"/>
        </w:rPr>
        <w:t>personas</w:t>
      </w:r>
      <w:r>
        <w:rPr>
          <w:spacing w:val="-12"/>
          <w:sz w:val="20"/>
        </w:rPr>
        <w:t> </w:t>
      </w:r>
      <w:r>
        <w:rPr>
          <w:spacing w:val="-4"/>
          <w:sz w:val="20"/>
        </w:rPr>
        <w:t>imputadas</w:t>
      </w:r>
      <w:r>
        <w:rPr>
          <w:spacing w:val="-9"/>
          <w:sz w:val="20"/>
        </w:rPr>
        <w:t> </w:t>
      </w:r>
      <w:r>
        <w:rPr>
          <w:spacing w:val="-4"/>
          <w:sz w:val="20"/>
        </w:rPr>
        <w:t>defensa</w:t>
      </w:r>
      <w:r>
        <w:rPr>
          <w:spacing w:val="-9"/>
          <w:sz w:val="20"/>
        </w:rPr>
        <w:t> </w:t>
      </w:r>
      <w:r>
        <w:rPr>
          <w:spacing w:val="-4"/>
          <w:sz w:val="20"/>
        </w:rPr>
        <w:t>pública</w:t>
      </w:r>
      <w:r>
        <w:rPr>
          <w:spacing w:val="-10"/>
          <w:sz w:val="20"/>
        </w:rPr>
        <w:t> </w:t>
      </w:r>
      <w:r>
        <w:rPr>
          <w:spacing w:val="-4"/>
          <w:sz w:val="20"/>
        </w:rPr>
        <w:t>a</w:t>
      </w:r>
      <w:r>
        <w:rPr>
          <w:spacing w:val="-9"/>
          <w:sz w:val="20"/>
        </w:rPr>
        <w:t> </w:t>
      </w:r>
      <w:r>
        <w:rPr>
          <w:spacing w:val="-4"/>
          <w:sz w:val="20"/>
        </w:rPr>
        <w:t>la</w:t>
      </w:r>
      <w:r>
        <w:rPr>
          <w:spacing w:val="-9"/>
          <w:sz w:val="20"/>
        </w:rPr>
        <w:t> </w:t>
      </w:r>
      <w:r>
        <w:rPr>
          <w:spacing w:val="-4"/>
          <w:sz w:val="20"/>
        </w:rPr>
        <w:t>cual</w:t>
      </w:r>
      <w:r>
        <w:rPr>
          <w:spacing w:val="-8"/>
          <w:sz w:val="20"/>
        </w:rPr>
        <w:t> </w:t>
      </w:r>
      <w:r>
        <w:rPr>
          <w:spacing w:val="-4"/>
          <w:sz w:val="20"/>
        </w:rPr>
        <w:t>renunciaron </w:t>
      </w:r>
      <w:r>
        <w:rPr>
          <w:sz w:val="20"/>
        </w:rPr>
        <w:t>posteriormente</w:t>
      </w:r>
      <w:r>
        <w:rPr>
          <w:spacing w:val="-17"/>
          <w:sz w:val="20"/>
        </w:rPr>
        <w:t> </w:t>
      </w:r>
      <w:r>
        <w:rPr>
          <w:sz w:val="20"/>
        </w:rPr>
        <w:t>para</w:t>
      </w:r>
      <w:r>
        <w:rPr>
          <w:spacing w:val="-16"/>
          <w:sz w:val="20"/>
        </w:rPr>
        <w:t> </w:t>
      </w:r>
      <w:r>
        <w:rPr>
          <w:sz w:val="20"/>
        </w:rPr>
        <w:t>contar</w:t>
      </w:r>
      <w:r>
        <w:rPr>
          <w:spacing w:val="-15"/>
          <w:sz w:val="20"/>
        </w:rPr>
        <w:t> </w:t>
      </w:r>
      <w:r>
        <w:rPr>
          <w:sz w:val="20"/>
        </w:rPr>
        <w:t>con</w:t>
      </w:r>
      <w:r>
        <w:rPr>
          <w:spacing w:val="-14"/>
          <w:sz w:val="20"/>
        </w:rPr>
        <w:t> </w:t>
      </w:r>
      <w:r>
        <w:rPr>
          <w:sz w:val="20"/>
        </w:rPr>
        <w:t>sus</w:t>
      </w:r>
      <w:r>
        <w:rPr>
          <w:spacing w:val="-16"/>
          <w:sz w:val="20"/>
        </w:rPr>
        <w:t> </w:t>
      </w:r>
      <w:r>
        <w:rPr>
          <w:sz w:val="20"/>
        </w:rPr>
        <w:t>abogados</w:t>
      </w:r>
      <w:r>
        <w:rPr>
          <w:spacing w:val="-16"/>
          <w:sz w:val="20"/>
        </w:rPr>
        <w:t> </w:t>
      </w:r>
      <w:r>
        <w:rPr>
          <w:sz w:val="20"/>
        </w:rPr>
        <w:t>particulares.</w:t>
      </w:r>
      <w:r>
        <w:rPr>
          <w:spacing w:val="-16"/>
          <w:sz w:val="20"/>
        </w:rPr>
        <w:t> </w:t>
      </w:r>
      <w:r>
        <w:rPr>
          <w:sz w:val="20"/>
        </w:rPr>
        <w:t>Señaló</w:t>
      </w:r>
      <w:r>
        <w:rPr>
          <w:spacing w:val="-17"/>
          <w:sz w:val="20"/>
        </w:rPr>
        <w:t> </w:t>
      </w:r>
      <w:r>
        <w:rPr>
          <w:sz w:val="20"/>
        </w:rPr>
        <w:t>que</w:t>
      </w:r>
      <w:r>
        <w:rPr>
          <w:spacing w:val="-17"/>
          <w:sz w:val="20"/>
        </w:rPr>
        <w:t> </w:t>
      </w:r>
      <w:r>
        <w:rPr>
          <w:sz w:val="20"/>
        </w:rPr>
        <w:t>no</w:t>
      </w:r>
      <w:r>
        <w:rPr>
          <w:spacing w:val="-15"/>
          <w:sz w:val="20"/>
        </w:rPr>
        <w:t> </w:t>
      </w:r>
      <w:r>
        <w:rPr>
          <w:sz w:val="20"/>
        </w:rPr>
        <w:t>existe</w:t>
      </w:r>
      <w:r>
        <w:rPr>
          <w:spacing w:val="-17"/>
          <w:sz w:val="20"/>
        </w:rPr>
        <w:t> </w:t>
      </w:r>
      <w:r>
        <w:rPr>
          <w:sz w:val="20"/>
        </w:rPr>
        <w:t>constancia</w:t>
      </w:r>
      <w:r>
        <w:rPr>
          <w:spacing w:val="-16"/>
          <w:sz w:val="20"/>
        </w:rPr>
        <w:t> </w:t>
      </w:r>
      <w:r>
        <w:rPr>
          <w:sz w:val="20"/>
        </w:rPr>
        <w:t>de</w:t>
      </w:r>
    </w:p>
    <w:p>
      <w:pPr>
        <w:spacing w:after="0" w:line="240" w:lineRule="auto"/>
        <w:jc w:val="both"/>
        <w:rPr>
          <w:sz w:val="20"/>
        </w:rPr>
        <w:sectPr>
          <w:pgSz w:w="12240" w:h="15840"/>
          <w:pgMar w:header="0" w:footer="622" w:top="1340" w:bottom="820" w:left="1300" w:right="1300"/>
        </w:sectPr>
      </w:pPr>
    </w:p>
    <w:p>
      <w:pPr>
        <w:pStyle w:val="BodyText"/>
        <w:spacing w:before="79"/>
        <w:ind w:left="118" w:right="112"/>
        <w:jc w:val="both"/>
      </w:pPr>
      <w:r>
        <w:rPr/>
        <w:t>alguna denuncia formal de parte de los imputados con relación a torturas, tratos crueles e inhumanos, degradantes y tortura sexual. Sobre las medidas cautelares que ordenaron la </w:t>
      </w:r>
      <w:r>
        <w:rPr>
          <w:spacing w:val="-2"/>
        </w:rPr>
        <w:t>detención</w:t>
      </w:r>
      <w:r>
        <w:rPr>
          <w:spacing w:val="-9"/>
        </w:rPr>
        <w:t> </w:t>
      </w:r>
      <w:r>
        <w:rPr>
          <w:spacing w:val="-2"/>
        </w:rPr>
        <w:t>preventiva,</w:t>
      </w:r>
      <w:r>
        <w:rPr>
          <w:spacing w:val="-10"/>
        </w:rPr>
        <w:t> </w:t>
      </w:r>
      <w:r>
        <w:rPr>
          <w:spacing w:val="-2"/>
        </w:rPr>
        <w:t>indicó</w:t>
      </w:r>
      <w:r>
        <w:rPr>
          <w:spacing w:val="-12"/>
        </w:rPr>
        <w:t> </w:t>
      </w:r>
      <w:r>
        <w:rPr>
          <w:spacing w:val="-2"/>
        </w:rPr>
        <w:t>que</w:t>
      </w:r>
      <w:r>
        <w:rPr>
          <w:spacing w:val="-11"/>
        </w:rPr>
        <w:t> </w:t>
      </w:r>
      <w:r>
        <w:rPr>
          <w:spacing w:val="-2"/>
        </w:rPr>
        <w:t>la</w:t>
      </w:r>
      <w:r>
        <w:rPr>
          <w:spacing w:val="-11"/>
        </w:rPr>
        <w:t> </w:t>
      </w:r>
      <w:r>
        <w:rPr>
          <w:spacing w:val="-2"/>
        </w:rPr>
        <w:t>misma</w:t>
      </w:r>
      <w:r>
        <w:rPr>
          <w:spacing w:val="-9"/>
        </w:rPr>
        <w:t> </w:t>
      </w:r>
      <w:r>
        <w:rPr>
          <w:spacing w:val="-2"/>
        </w:rPr>
        <w:t>se</w:t>
      </w:r>
      <w:r>
        <w:rPr>
          <w:spacing w:val="-12"/>
        </w:rPr>
        <w:t> </w:t>
      </w:r>
      <w:r>
        <w:rPr>
          <w:spacing w:val="-2"/>
        </w:rPr>
        <w:t>dio</w:t>
      </w:r>
      <w:r>
        <w:rPr>
          <w:spacing w:val="-10"/>
        </w:rPr>
        <w:t> </w:t>
      </w:r>
      <w:r>
        <w:rPr>
          <w:spacing w:val="-2"/>
        </w:rPr>
        <w:t>en</w:t>
      </w:r>
      <w:r>
        <w:rPr>
          <w:spacing w:val="-9"/>
        </w:rPr>
        <w:t> </w:t>
      </w:r>
      <w:r>
        <w:rPr>
          <w:spacing w:val="-2"/>
        </w:rPr>
        <w:t>estricto</w:t>
      </w:r>
      <w:r>
        <w:rPr>
          <w:spacing w:val="-12"/>
        </w:rPr>
        <w:t> </w:t>
      </w:r>
      <w:r>
        <w:rPr>
          <w:spacing w:val="-2"/>
        </w:rPr>
        <w:t>apego</w:t>
      </w:r>
      <w:r>
        <w:rPr>
          <w:spacing w:val="-12"/>
        </w:rPr>
        <w:t> </w:t>
      </w:r>
      <w:r>
        <w:rPr>
          <w:spacing w:val="-2"/>
        </w:rPr>
        <w:t>a</w:t>
      </w:r>
      <w:r>
        <w:rPr>
          <w:spacing w:val="-11"/>
        </w:rPr>
        <w:t> </w:t>
      </w:r>
      <w:r>
        <w:rPr>
          <w:spacing w:val="-2"/>
        </w:rPr>
        <w:t>la</w:t>
      </w:r>
      <w:r>
        <w:rPr>
          <w:spacing w:val="-11"/>
        </w:rPr>
        <w:t> </w:t>
      </w:r>
      <w:r>
        <w:rPr>
          <w:spacing w:val="-2"/>
        </w:rPr>
        <w:t>normativa</w:t>
      </w:r>
      <w:r>
        <w:rPr>
          <w:spacing w:val="-9"/>
        </w:rPr>
        <w:t> </w:t>
      </w:r>
      <w:r>
        <w:rPr>
          <w:spacing w:val="-2"/>
        </w:rPr>
        <w:t>vigente</w:t>
      </w:r>
      <w:r>
        <w:rPr>
          <w:spacing w:val="-11"/>
        </w:rPr>
        <w:t> </w:t>
      </w:r>
      <w:r>
        <w:rPr>
          <w:spacing w:val="-2"/>
        </w:rPr>
        <w:t>y</w:t>
      </w:r>
      <w:r>
        <w:rPr>
          <w:spacing w:val="-10"/>
        </w:rPr>
        <w:t> </w:t>
      </w:r>
      <w:r>
        <w:rPr>
          <w:spacing w:val="-2"/>
        </w:rPr>
        <w:t>con </w:t>
      </w:r>
      <w:r>
        <w:rPr>
          <w:spacing w:val="-4"/>
        </w:rPr>
        <w:t>el</w:t>
      </w:r>
      <w:r>
        <w:rPr>
          <w:spacing w:val="-8"/>
        </w:rPr>
        <w:t> </w:t>
      </w:r>
      <w:r>
        <w:rPr>
          <w:spacing w:val="-4"/>
        </w:rPr>
        <w:t>fin</w:t>
      </w:r>
      <w:r>
        <w:rPr>
          <w:spacing w:val="-10"/>
        </w:rPr>
        <w:t> </w:t>
      </w:r>
      <w:r>
        <w:rPr>
          <w:spacing w:val="-4"/>
        </w:rPr>
        <w:t>de</w:t>
      </w:r>
      <w:r>
        <w:rPr>
          <w:spacing w:val="-12"/>
        </w:rPr>
        <w:t> </w:t>
      </w:r>
      <w:r>
        <w:rPr>
          <w:spacing w:val="-4"/>
        </w:rPr>
        <w:t>que</w:t>
      </w:r>
      <w:r>
        <w:rPr>
          <w:spacing w:val="-12"/>
        </w:rPr>
        <w:t> </w:t>
      </w:r>
      <w:r>
        <w:rPr>
          <w:spacing w:val="-4"/>
        </w:rPr>
        <w:t>la</w:t>
      </w:r>
      <w:r>
        <w:rPr>
          <w:spacing w:val="-11"/>
        </w:rPr>
        <w:t> </w:t>
      </w:r>
      <w:r>
        <w:rPr>
          <w:spacing w:val="-4"/>
        </w:rPr>
        <w:t>investigación</w:t>
      </w:r>
      <w:r>
        <w:rPr>
          <w:spacing w:val="-10"/>
        </w:rPr>
        <w:t> </w:t>
      </w:r>
      <w:r>
        <w:rPr>
          <w:spacing w:val="-4"/>
        </w:rPr>
        <w:t>no</w:t>
      </w:r>
      <w:r>
        <w:rPr>
          <w:spacing w:val="-12"/>
        </w:rPr>
        <w:t> </w:t>
      </w:r>
      <w:r>
        <w:rPr>
          <w:spacing w:val="-4"/>
        </w:rPr>
        <w:t>se</w:t>
      </w:r>
      <w:r>
        <w:rPr>
          <w:spacing w:val="-10"/>
        </w:rPr>
        <w:t> </w:t>
      </w:r>
      <w:r>
        <w:rPr>
          <w:spacing w:val="-4"/>
        </w:rPr>
        <w:t>viera</w:t>
      </w:r>
      <w:r>
        <w:rPr>
          <w:spacing w:val="-9"/>
        </w:rPr>
        <w:t> </w:t>
      </w:r>
      <w:r>
        <w:rPr>
          <w:spacing w:val="-4"/>
        </w:rPr>
        <w:t>obstaculizada.</w:t>
      </w:r>
      <w:r>
        <w:rPr>
          <w:spacing w:val="-12"/>
        </w:rPr>
        <w:t> </w:t>
      </w:r>
      <w:r>
        <w:rPr>
          <w:spacing w:val="-4"/>
        </w:rPr>
        <w:t>Agregó</w:t>
      </w:r>
      <w:r>
        <w:rPr>
          <w:spacing w:val="-12"/>
        </w:rPr>
        <w:t> </w:t>
      </w:r>
      <w:r>
        <w:rPr>
          <w:spacing w:val="-4"/>
        </w:rPr>
        <w:t>que</w:t>
      </w:r>
      <w:r>
        <w:rPr>
          <w:spacing w:val="-12"/>
        </w:rPr>
        <w:t> </w:t>
      </w:r>
      <w:r>
        <w:rPr>
          <w:spacing w:val="-4"/>
        </w:rPr>
        <w:t>no</w:t>
      </w:r>
      <w:r>
        <w:rPr>
          <w:spacing w:val="-12"/>
        </w:rPr>
        <w:t> </w:t>
      </w:r>
      <w:r>
        <w:rPr>
          <w:spacing w:val="-4"/>
        </w:rPr>
        <w:t>se</w:t>
      </w:r>
      <w:r>
        <w:rPr>
          <w:spacing w:val="-10"/>
        </w:rPr>
        <w:t> </w:t>
      </w:r>
      <w:r>
        <w:rPr>
          <w:spacing w:val="-4"/>
        </w:rPr>
        <w:t>violentó</w:t>
      </w:r>
      <w:r>
        <w:rPr>
          <w:spacing w:val="-10"/>
        </w:rPr>
        <w:t> </w:t>
      </w:r>
      <w:r>
        <w:rPr>
          <w:spacing w:val="-4"/>
        </w:rPr>
        <w:t>el</w:t>
      </w:r>
      <w:r>
        <w:rPr>
          <w:spacing w:val="-11"/>
        </w:rPr>
        <w:t> </w:t>
      </w:r>
      <w:r>
        <w:rPr>
          <w:spacing w:val="-4"/>
        </w:rPr>
        <w:t>derecho</w:t>
      </w:r>
      <w:r>
        <w:rPr>
          <w:spacing w:val="-12"/>
        </w:rPr>
        <w:t> </w:t>
      </w:r>
      <w:r>
        <w:rPr>
          <w:spacing w:val="-4"/>
        </w:rPr>
        <w:t>a</w:t>
      </w:r>
      <w:r>
        <w:rPr>
          <w:spacing w:val="-11"/>
        </w:rPr>
        <w:t> </w:t>
      </w:r>
      <w:r>
        <w:rPr>
          <w:spacing w:val="-4"/>
        </w:rPr>
        <w:t>no ser</w:t>
      </w:r>
      <w:r>
        <w:rPr>
          <w:spacing w:val="-12"/>
        </w:rPr>
        <w:t> </w:t>
      </w:r>
      <w:r>
        <w:rPr>
          <w:spacing w:val="-4"/>
        </w:rPr>
        <w:t>obligado</w:t>
      </w:r>
      <w:r>
        <w:rPr>
          <w:spacing w:val="-12"/>
        </w:rPr>
        <w:t> </w:t>
      </w:r>
      <w:r>
        <w:rPr>
          <w:spacing w:val="-4"/>
        </w:rPr>
        <w:t>a</w:t>
      </w:r>
      <w:r>
        <w:rPr>
          <w:spacing w:val="-11"/>
        </w:rPr>
        <w:t> </w:t>
      </w:r>
      <w:r>
        <w:rPr>
          <w:spacing w:val="-4"/>
        </w:rPr>
        <w:t>declarar</w:t>
      </w:r>
      <w:r>
        <w:rPr>
          <w:spacing w:val="-10"/>
        </w:rPr>
        <w:t> </w:t>
      </w:r>
      <w:r>
        <w:rPr>
          <w:spacing w:val="-4"/>
        </w:rPr>
        <w:t>contra</w:t>
      </w:r>
      <w:r>
        <w:rPr>
          <w:spacing w:val="-9"/>
        </w:rPr>
        <w:t> </w:t>
      </w:r>
      <w:r>
        <w:rPr>
          <w:spacing w:val="-4"/>
        </w:rPr>
        <w:t>sí</w:t>
      </w:r>
      <w:r>
        <w:rPr>
          <w:spacing w:val="-11"/>
        </w:rPr>
        <w:t> </w:t>
      </w:r>
      <w:r>
        <w:rPr>
          <w:spacing w:val="-4"/>
        </w:rPr>
        <w:t>mismo.</w:t>
      </w:r>
      <w:r>
        <w:rPr>
          <w:spacing w:val="-12"/>
        </w:rPr>
        <w:t> </w:t>
      </w:r>
      <w:r>
        <w:rPr>
          <w:spacing w:val="-4"/>
        </w:rPr>
        <w:t>En</w:t>
      </w:r>
      <w:r>
        <w:rPr>
          <w:spacing w:val="-10"/>
        </w:rPr>
        <w:t> </w:t>
      </w:r>
      <w:r>
        <w:rPr>
          <w:spacing w:val="-4"/>
        </w:rPr>
        <w:t>efecto,</w:t>
      </w:r>
      <w:r>
        <w:rPr>
          <w:spacing w:val="-12"/>
        </w:rPr>
        <w:t> </w:t>
      </w:r>
      <w:r>
        <w:rPr>
          <w:spacing w:val="-4"/>
        </w:rPr>
        <w:t>argumentó</w:t>
      </w:r>
      <w:r>
        <w:rPr>
          <w:spacing w:val="-12"/>
        </w:rPr>
        <w:t> </w:t>
      </w:r>
      <w:r>
        <w:rPr>
          <w:spacing w:val="-4"/>
        </w:rPr>
        <w:t>que</w:t>
      </w:r>
      <w:r>
        <w:rPr>
          <w:spacing w:val="-12"/>
        </w:rPr>
        <w:t> </w:t>
      </w:r>
      <w:r>
        <w:rPr>
          <w:spacing w:val="-4"/>
        </w:rPr>
        <w:t>la</w:t>
      </w:r>
      <w:r>
        <w:rPr>
          <w:spacing w:val="-11"/>
        </w:rPr>
        <w:t> </w:t>
      </w:r>
      <w:r>
        <w:rPr>
          <w:spacing w:val="-4"/>
        </w:rPr>
        <w:t>sentencia</w:t>
      </w:r>
      <w:r>
        <w:rPr>
          <w:spacing w:val="-11"/>
        </w:rPr>
        <w:t> </w:t>
      </w:r>
      <w:r>
        <w:rPr>
          <w:spacing w:val="-4"/>
        </w:rPr>
        <w:t>no</w:t>
      </w:r>
      <w:r>
        <w:rPr>
          <w:spacing w:val="-12"/>
        </w:rPr>
        <w:t> </w:t>
      </w:r>
      <w:r>
        <w:rPr>
          <w:spacing w:val="-4"/>
        </w:rPr>
        <w:t>se</w:t>
      </w:r>
      <w:r>
        <w:rPr>
          <w:spacing w:val="-10"/>
        </w:rPr>
        <w:t> </w:t>
      </w:r>
      <w:r>
        <w:rPr>
          <w:spacing w:val="-4"/>
        </w:rPr>
        <w:t>sustentó</w:t>
      </w:r>
      <w:r>
        <w:rPr>
          <w:spacing w:val="-10"/>
        </w:rPr>
        <w:t> </w:t>
      </w:r>
      <w:r>
        <w:rPr>
          <w:spacing w:val="-4"/>
        </w:rPr>
        <w:t>en </w:t>
      </w:r>
      <w:r>
        <w:rPr/>
        <w:t>declaraciones</w:t>
      </w:r>
      <w:r>
        <w:rPr>
          <w:spacing w:val="-12"/>
        </w:rPr>
        <w:t> </w:t>
      </w:r>
      <w:r>
        <w:rPr/>
        <w:t>de</w:t>
      </w:r>
      <w:r>
        <w:rPr>
          <w:spacing w:val="-12"/>
        </w:rPr>
        <w:t> </w:t>
      </w:r>
      <w:r>
        <w:rPr/>
        <w:t>los</w:t>
      </w:r>
      <w:r>
        <w:rPr>
          <w:spacing w:val="-12"/>
        </w:rPr>
        <w:t> </w:t>
      </w:r>
      <w:r>
        <w:rPr/>
        <w:t>inculpados</w:t>
      </w:r>
      <w:r>
        <w:rPr>
          <w:spacing w:val="-12"/>
        </w:rPr>
        <w:t> </w:t>
      </w:r>
      <w:r>
        <w:rPr/>
        <w:t>al</w:t>
      </w:r>
      <w:r>
        <w:rPr>
          <w:spacing w:val="-9"/>
        </w:rPr>
        <w:t> </w:t>
      </w:r>
      <w:r>
        <w:rPr/>
        <w:t>momento</w:t>
      </w:r>
      <w:r>
        <w:rPr>
          <w:spacing w:val="-12"/>
        </w:rPr>
        <w:t> </w:t>
      </w:r>
      <w:r>
        <w:rPr/>
        <w:t>de</w:t>
      </w:r>
      <w:r>
        <w:rPr>
          <w:spacing w:val="-11"/>
        </w:rPr>
        <w:t> </w:t>
      </w:r>
      <w:r>
        <w:rPr/>
        <w:t>su</w:t>
      </w:r>
      <w:r>
        <w:rPr>
          <w:spacing w:val="-11"/>
        </w:rPr>
        <w:t> </w:t>
      </w:r>
      <w:r>
        <w:rPr/>
        <w:t>detención,</w:t>
      </w:r>
      <w:r>
        <w:rPr>
          <w:spacing w:val="-12"/>
        </w:rPr>
        <w:t> </w:t>
      </w:r>
      <w:r>
        <w:rPr/>
        <w:t>sino</w:t>
      </w:r>
      <w:r>
        <w:rPr>
          <w:spacing w:val="-12"/>
        </w:rPr>
        <w:t> </w:t>
      </w:r>
      <w:r>
        <w:rPr/>
        <w:t>sólo</w:t>
      </w:r>
      <w:r>
        <w:rPr>
          <w:spacing w:val="-11"/>
        </w:rPr>
        <w:t> </w:t>
      </w:r>
      <w:r>
        <w:rPr/>
        <w:t>en</w:t>
      </w:r>
      <w:r>
        <w:rPr>
          <w:spacing w:val="-11"/>
        </w:rPr>
        <w:t> </w:t>
      </w:r>
      <w:r>
        <w:rPr/>
        <w:t>prueba</w:t>
      </w:r>
      <w:r>
        <w:rPr>
          <w:spacing w:val="-11"/>
        </w:rPr>
        <w:t> </w:t>
      </w:r>
      <w:r>
        <w:rPr/>
        <w:t>documental, </w:t>
      </w:r>
      <w:r>
        <w:rPr>
          <w:spacing w:val="-2"/>
        </w:rPr>
        <w:t>pericial,</w:t>
      </w:r>
      <w:r>
        <w:rPr>
          <w:spacing w:val="-11"/>
        </w:rPr>
        <w:t> </w:t>
      </w:r>
      <w:r>
        <w:rPr>
          <w:spacing w:val="-2"/>
        </w:rPr>
        <w:t>testifical</w:t>
      </w:r>
      <w:r>
        <w:rPr>
          <w:spacing w:val="-8"/>
        </w:rPr>
        <w:t> </w:t>
      </w:r>
      <w:r>
        <w:rPr>
          <w:spacing w:val="-2"/>
        </w:rPr>
        <w:t>y</w:t>
      </w:r>
      <w:r>
        <w:rPr>
          <w:spacing w:val="-10"/>
        </w:rPr>
        <w:t> </w:t>
      </w:r>
      <w:r>
        <w:rPr>
          <w:spacing w:val="-2"/>
        </w:rPr>
        <w:t>material</w:t>
      </w:r>
      <w:r>
        <w:rPr>
          <w:spacing w:val="-10"/>
        </w:rPr>
        <w:t> </w:t>
      </w:r>
      <w:r>
        <w:rPr>
          <w:spacing w:val="-2"/>
        </w:rPr>
        <w:t>legalmente</w:t>
      </w:r>
      <w:r>
        <w:rPr>
          <w:spacing w:val="-9"/>
        </w:rPr>
        <w:t> </w:t>
      </w:r>
      <w:r>
        <w:rPr>
          <w:spacing w:val="-2"/>
        </w:rPr>
        <w:t>obtenida,</w:t>
      </w:r>
      <w:r>
        <w:rPr>
          <w:spacing w:val="-9"/>
        </w:rPr>
        <w:t> </w:t>
      </w:r>
      <w:r>
        <w:rPr>
          <w:spacing w:val="-2"/>
        </w:rPr>
        <w:t>y</w:t>
      </w:r>
      <w:r>
        <w:rPr>
          <w:spacing w:val="-10"/>
        </w:rPr>
        <w:t> </w:t>
      </w:r>
      <w:r>
        <w:rPr>
          <w:spacing w:val="-2"/>
        </w:rPr>
        <w:t>que</w:t>
      </w:r>
      <w:r>
        <w:rPr>
          <w:spacing w:val="-9"/>
        </w:rPr>
        <w:t> </w:t>
      </w:r>
      <w:r>
        <w:rPr>
          <w:spacing w:val="-2"/>
        </w:rPr>
        <w:t>los</w:t>
      </w:r>
      <w:r>
        <w:rPr>
          <w:spacing w:val="-9"/>
        </w:rPr>
        <w:t> </w:t>
      </w:r>
      <w:r>
        <w:rPr>
          <w:spacing w:val="-2"/>
        </w:rPr>
        <w:t>inculpados</w:t>
      </w:r>
      <w:r>
        <w:rPr>
          <w:spacing w:val="-9"/>
        </w:rPr>
        <w:t> </w:t>
      </w:r>
      <w:r>
        <w:rPr>
          <w:spacing w:val="-2"/>
        </w:rPr>
        <w:t>ejercieron</w:t>
      </w:r>
      <w:r>
        <w:rPr>
          <w:spacing w:val="-7"/>
        </w:rPr>
        <w:t> </w:t>
      </w:r>
      <w:r>
        <w:rPr>
          <w:spacing w:val="-2"/>
        </w:rPr>
        <w:t>su</w:t>
      </w:r>
      <w:r>
        <w:rPr>
          <w:spacing w:val="-9"/>
        </w:rPr>
        <w:t> </w:t>
      </w:r>
      <w:r>
        <w:rPr>
          <w:spacing w:val="-2"/>
        </w:rPr>
        <w:t>derecho</w:t>
      </w:r>
      <w:r>
        <w:rPr>
          <w:spacing w:val="-11"/>
        </w:rPr>
        <w:t> </w:t>
      </w:r>
      <w:r>
        <w:rPr>
          <w:spacing w:val="-2"/>
        </w:rPr>
        <w:t>de </w:t>
      </w:r>
      <w:r>
        <w:rPr/>
        <w:t>recurrir</w:t>
      </w:r>
      <w:r>
        <w:rPr>
          <w:spacing w:val="-17"/>
        </w:rPr>
        <w:t> </w:t>
      </w:r>
      <w:r>
        <w:rPr/>
        <w:t>la</w:t>
      </w:r>
      <w:r>
        <w:rPr>
          <w:spacing w:val="-13"/>
        </w:rPr>
        <w:t> </w:t>
      </w:r>
      <w:r>
        <w:rPr/>
        <w:t>condena</w:t>
      </w:r>
      <w:r>
        <w:rPr>
          <w:spacing w:val="-13"/>
        </w:rPr>
        <w:t> </w:t>
      </w:r>
      <w:r>
        <w:rPr/>
        <w:t>mediante</w:t>
      </w:r>
      <w:r>
        <w:rPr>
          <w:spacing w:val="-15"/>
        </w:rPr>
        <w:t> </w:t>
      </w:r>
      <w:r>
        <w:rPr/>
        <w:t>recursos</w:t>
      </w:r>
      <w:r>
        <w:rPr>
          <w:spacing w:val="-14"/>
        </w:rPr>
        <w:t> </w:t>
      </w:r>
      <w:r>
        <w:rPr/>
        <w:t>de</w:t>
      </w:r>
      <w:r>
        <w:rPr>
          <w:spacing w:val="-15"/>
        </w:rPr>
        <w:t> </w:t>
      </w:r>
      <w:r>
        <w:rPr/>
        <w:t>apelación</w:t>
      </w:r>
      <w:r>
        <w:rPr>
          <w:spacing w:val="-12"/>
        </w:rPr>
        <w:t> </w:t>
      </w:r>
      <w:r>
        <w:rPr/>
        <w:t>y</w:t>
      </w:r>
      <w:r>
        <w:rPr>
          <w:spacing w:val="-11"/>
        </w:rPr>
        <w:t> </w:t>
      </w:r>
      <w:r>
        <w:rPr/>
        <w:t>casación.</w:t>
      </w:r>
    </w:p>
    <w:p>
      <w:pPr>
        <w:pStyle w:val="BodyText"/>
        <w:spacing w:before="8"/>
        <w:rPr>
          <w:sz w:val="19"/>
        </w:rPr>
      </w:pPr>
    </w:p>
    <w:p>
      <w:pPr>
        <w:pStyle w:val="ListParagraph"/>
        <w:numPr>
          <w:ilvl w:val="0"/>
          <w:numId w:val="14"/>
        </w:numPr>
        <w:tabs>
          <w:tab w:pos="686" w:val="left" w:leader="none"/>
        </w:tabs>
        <w:spacing w:line="240" w:lineRule="auto" w:before="1" w:after="0"/>
        <w:ind w:left="118" w:right="108" w:firstLine="0"/>
        <w:jc w:val="both"/>
        <w:rPr>
          <w:sz w:val="20"/>
        </w:rPr>
      </w:pPr>
      <w:r>
        <w:rPr>
          <w:spacing w:val="-2"/>
          <w:sz w:val="20"/>
        </w:rPr>
        <w:t>Sobre</w:t>
      </w:r>
      <w:r>
        <w:rPr>
          <w:spacing w:val="-15"/>
          <w:sz w:val="20"/>
        </w:rPr>
        <w:t> </w:t>
      </w:r>
      <w:r>
        <w:rPr>
          <w:spacing w:val="-2"/>
          <w:sz w:val="20"/>
        </w:rPr>
        <w:t>la</w:t>
      </w:r>
      <w:r>
        <w:rPr>
          <w:spacing w:val="-15"/>
          <w:sz w:val="20"/>
        </w:rPr>
        <w:t> </w:t>
      </w:r>
      <w:r>
        <w:rPr>
          <w:spacing w:val="-2"/>
          <w:sz w:val="20"/>
        </w:rPr>
        <w:t>alegada</w:t>
      </w:r>
      <w:r>
        <w:rPr>
          <w:spacing w:val="-12"/>
          <w:sz w:val="20"/>
        </w:rPr>
        <w:t> </w:t>
      </w:r>
      <w:r>
        <w:rPr>
          <w:spacing w:val="-2"/>
          <w:sz w:val="20"/>
        </w:rPr>
        <w:t>exposición</w:t>
      </w:r>
      <w:r>
        <w:rPr>
          <w:spacing w:val="-14"/>
          <w:sz w:val="20"/>
        </w:rPr>
        <w:t> </w:t>
      </w:r>
      <w:r>
        <w:rPr>
          <w:spacing w:val="-2"/>
          <w:sz w:val="20"/>
        </w:rPr>
        <w:t>en</w:t>
      </w:r>
      <w:r>
        <w:rPr>
          <w:spacing w:val="-15"/>
          <w:sz w:val="20"/>
        </w:rPr>
        <w:t> </w:t>
      </w:r>
      <w:r>
        <w:rPr>
          <w:spacing w:val="-2"/>
          <w:sz w:val="20"/>
        </w:rPr>
        <w:t>los</w:t>
      </w:r>
      <w:r>
        <w:rPr>
          <w:spacing w:val="-16"/>
          <w:sz w:val="20"/>
        </w:rPr>
        <w:t> </w:t>
      </w:r>
      <w:r>
        <w:rPr>
          <w:spacing w:val="-2"/>
          <w:sz w:val="20"/>
        </w:rPr>
        <w:t>medios</w:t>
      </w:r>
      <w:r>
        <w:rPr>
          <w:spacing w:val="-14"/>
          <w:sz w:val="20"/>
        </w:rPr>
        <w:t> </w:t>
      </w:r>
      <w:r>
        <w:rPr>
          <w:spacing w:val="-2"/>
          <w:sz w:val="20"/>
        </w:rPr>
        <w:t>de</w:t>
      </w:r>
      <w:r>
        <w:rPr>
          <w:spacing w:val="-16"/>
          <w:sz w:val="20"/>
        </w:rPr>
        <w:t> </w:t>
      </w:r>
      <w:r>
        <w:rPr>
          <w:spacing w:val="-2"/>
          <w:sz w:val="20"/>
        </w:rPr>
        <w:t>comunicación,</w:t>
      </w:r>
      <w:r>
        <w:rPr>
          <w:spacing w:val="-13"/>
          <w:sz w:val="20"/>
        </w:rPr>
        <w:t> </w:t>
      </w:r>
      <w:r>
        <w:rPr>
          <w:spacing w:val="-2"/>
          <w:sz w:val="20"/>
        </w:rPr>
        <w:t>el</w:t>
      </w:r>
      <w:r>
        <w:rPr>
          <w:spacing w:val="-12"/>
          <w:sz w:val="20"/>
        </w:rPr>
        <w:t> </w:t>
      </w:r>
      <w:r>
        <w:rPr>
          <w:b/>
          <w:i/>
          <w:spacing w:val="-2"/>
          <w:sz w:val="20"/>
        </w:rPr>
        <w:t>Estado</w:t>
      </w:r>
      <w:r>
        <w:rPr>
          <w:b/>
          <w:i/>
          <w:spacing w:val="-13"/>
          <w:sz w:val="20"/>
        </w:rPr>
        <w:t> </w:t>
      </w:r>
      <w:r>
        <w:rPr>
          <w:spacing w:val="-2"/>
          <w:sz w:val="20"/>
        </w:rPr>
        <w:t>reiteró</w:t>
      </w:r>
      <w:r>
        <w:rPr>
          <w:spacing w:val="-16"/>
          <w:sz w:val="20"/>
        </w:rPr>
        <w:t> </w:t>
      </w:r>
      <w:r>
        <w:rPr>
          <w:spacing w:val="-2"/>
          <w:sz w:val="20"/>
        </w:rPr>
        <w:t>que,</w:t>
      </w:r>
      <w:r>
        <w:rPr>
          <w:spacing w:val="-14"/>
          <w:sz w:val="20"/>
        </w:rPr>
        <w:t> </w:t>
      </w:r>
      <w:r>
        <w:rPr>
          <w:spacing w:val="-2"/>
          <w:sz w:val="20"/>
        </w:rPr>
        <w:t>debido </w:t>
      </w:r>
      <w:r>
        <w:rPr>
          <w:sz w:val="20"/>
        </w:rPr>
        <w:t>a la naturaleza del atraco a la vagoneta de Prosegur, existieron repercusiones mediáticas. </w:t>
      </w:r>
      <w:r>
        <w:rPr>
          <w:spacing w:val="-2"/>
          <w:sz w:val="20"/>
        </w:rPr>
        <w:t>Alegaron</w:t>
      </w:r>
      <w:r>
        <w:rPr>
          <w:spacing w:val="-16"/>
          <w:sz w:val="20"/>
        </w:rPr>
        <w:t> </w:t>
      </w:r>
      <w:r>
        <w:rPr>
          <w:spacing w:val="-2"/>
          <w:sz w:val="20"/>
        </w:rPr>
        <w:t>que</w:t>
      </w:r>
      <w:r>
        <w:rPr>
          <w:spacing w:val="-16"/>
          <w:sz w:val="20"/>
        </w:rPr>
        <w:t> </w:t>
      </w:r>
      <w:r>
        <w:rPr>
          <w:spacing w:val="-2"/>
          <w:sz w:val="20"/>
        </w:rPr>
        <w:t>este</w:t>
      </w:r>
      <w:r>
        <w:rPr>
          <w:spacing w:val="-15"/>
          <w:sz w:val="20"/>
        </w:rPr>
        <w:t> </w:t>
      </w:r>
      <w:r>
        <w:rPr>
          <w:spacing w:val="-2"/>
          <w:sz w:val="20"/>
        </w:rPr>
        <w:t>caso</w:t>
      </w:r>
      <w:r>
        <w:rPr>
          <w:spacing w:val="-16"/>
          <w:sz w:val="20"/>
        </w:rPr>
        <w:t> </w:t>
      </w:r>
      <w:r>
        <w:rPr>
          <w:spacing w:val="-2"/>
          <w:sz w:val="20"/>
        </w:rPr>
        <w:t>fue</w:t>
      </w:r>
      <w:r>
        <w:rPr>
          <w:spacing w:val="-15"/>
          <w:sz w:val="20"/>
        </w:rPr>
        <w:t> </w:t>
      </w:r>
      <w:r>
        <w:rPr>
          <w:spacing w:val="-2"/>
          <w:sz w:val="20"/>
        </w:rPr>
        <w:t>un</w:t>
      </w:r>
      <w:r>
        <w:rPr>
          <w:spacing w:val="-16"/>
          <w:sz w:val="20"/>
        </w:rPr>
        <w:t> </w:t>
      </w:r>
      <w:r>
        <w:rPr>
          <w:spacing w:val="-2"/>
          <w:sz w:val="20"/>
        </w:rPr>
        <w:t>hecho</w:t>
      </w:r>
      <w:r>
        <w:rPr>
          <w:spacing w:val="-16"/>
          <w:sz w:val="20"/>
        </w:rPr>
        <w:t> </w:t>
      </w:r>
      <w:r>
        <w:rPr>
          <w:spacing w:val="-2"/>
          <w:sz w:val="20"/>
        </w:rPr>
        <w:t>de</w:t>
      </w:r>
      <w:r>
        <w:rPr>
          <w:spacing w:val="-15"/>
          <w:sz w:val="20"/>
        </w:rPr>
        <w:t> </w:t>
      </w:r>
      <w:r>
        <w:rPr>
          <w:spacing w:val="-2"/>
          <w:sz w:val="20"/>
        </w:rPr>
        <w:t>interés</w:t>
      </w:r>
      <w:r>
        <w:rPr>
          <w:spacing w:val="-16"/>
          <w:sz w:val="20"/>
        </w:rPr>
        <w:t> </w:t>
      </w:r>
      <w:r>
        <w:rPr>
          <w:spacing w:val="-2"/>
          <w:sz w:val="20"/>
        </w:rPr>
        <w:t>público,</w:t>
      </w:r>
      <w:r>
        <w:rPr>
          <w:spacing w:val="-15"/>
          <w:sz w:val="20"/>
        </w:rPr>
        <w:t> </w:t>
      </w:r>
      <w:r>
        <w:rPr>
          <w:spacing w:val="-2"/>
          <w:sz w:val="20"/>
        </w:rPr>
        <w:t>en</w:t>
      </w:r>
      <w:r>
        <w:rPr>
          <w:spacing w:val="-16"/>
          <w:sz w:val="20"/>
        </w:rPr>
        <w:t> </w:t>
      </w:r>
      <w:r>
        <w:rPr>
          <w:spacing w:val="-2"/>
          <w:sz w:val="20"/>
        </w:rPr>
        <w:t>donde</w:t>
      </w:r>
      <w:r>
        <w:rPr>
          <w:spacing w:val="-15"/>
          <w:sz w:val="20"/>
        </w:rPr>
        <w:t> </w:t>
      </w:r>
      <w:r>
        <w:rPr>
          <w:spacing w:val="-2"/>
          <w:sz w:val="20"/>
        </w:rPr>
        <w:t>participaron</w:t>
      </w:r>
      <w:r>
        <w:rPr>
          <w:spacing w:val="-16"/>
          <w:sz w:val="20"/>
        </w:rPr>
        <w:t> </w:t>
      </w:r>
      <w:r>
        <w:rPr>
          <w:spacing w:val="-2"/>
          <w:sz w:val="20"/>
        </w:rPr>
        <w:t>agentes</w:t>
      </w:r>
      <w:r>
        <w:rPr>
          <w:spacing w:val="-16"/>
          <w:sz w:val="20"/>
        </w:rPr>
        <w:t> </w:t>
      </w:r>
      <w:r>
        <w:rPr>
          <w:spacing w:val="-2"/>
          <w:sz w:val="20"/>
        </w:rPr>
        <w:t>policiales </w:t>
      </w:r>
      <w:r>
        <w:rPr>
          <w:spacing w:val="-4"/>
          <w:sz w:val="20"/>
        </w:rPr>
        <w:t>de</w:t>
      </w:r>
      <w:r>
        <w:rPr>
          <w:spacing w:val="-9"/>
          <w:sz w:val="20"/>
        </w:rPr>
        <w:t> </w:t>
      </w:r>
      <w:r>
        <w:rPr>
          <w:spacing w:val="-4"/>
          <w:sz w:val="20"/>
        </w:rPr>
        <w:t>alto</w:t>
      </w:r>
      <w:r>
        <w:rPr>
          <w:spacing w:val="-9"/>
          <w:sz w:val="20"/>
        </w:rPr>
        <w:t> </w:t>
      </w:r>
      <w:r>
        <w:rPr>
          <w:spacing w:val="-4"/>
          <w:sz w:val="20"/>
        </w:rPr>
        <w:t>rango</w:t>
      </w:r>
      <w:r>
        <w:rPr>
          <w:spacing w:val="-9"/>
          <w:sz w:val="20"/>
        </w:rPr>
        <w:t> </w:t>
      </w:r>
      <w:r>
        <w:rPr>
          <w:spacing w:val="-4"/>
          <w:sz w:val="20"/>
        </w:rPr>
        <w:t>y</w:t>
      </w:r>
      <w:r>
        <w:rPr>
          <w:spacing w:val="-8"/>
          <w:sz w:val="20"/>
        </w:rPr>
        <w:t> </w:t>
      </w:r>
      <w:r>
        <w:rPr>
          <w:spacing w:val="-4"/>
          <w:sz w:val="20"/>
        </w:rPr>
        <w:t>funcionarios</w:t>
      </w:r>
      <w:r>
        <w:rPr>
          <w:spacing w:val="-8"/>
          <w:sz w:val="20"/>
        </w:rPr>
        <w:t> </w:t>
      </w:r>
      <w:r>
        <w:rPr>
          <w:spacing w:val="-4"/>
          <w:sz w:val="20"/>
        </w:rPr>
        <w:t>de</w:t>
      </w:r>
      <w:r>
        <w:rPr>
          <w:spacing w:val="-9"/>
          <w:sz w:val="20"/>
        </w:rPr>
        <w:t> </w:t>
      </w:r>
      <w:r>
        <w:rPr>
          <w:spacing w:val="-4"/>
          <w:sz w:val="20"/>
        </w:rPr>
        <w:t>gobierno,</w:t>
      </w:r>
      <w:r>
        <w:rPr>
          <w:spacing w:val="-8"/>
          <w:sz w:val="20"/>
        </w:rPr>
        <w:t> </w:t>
      </w:r>
      <w:r>
        <w:rPr>
          <w:spacing w:val="-4"/>
          <w:sz w:val="20"/>
        </w:rPr>
        <w:t>lo</w:t>
      </w:r>
      <w:r>
        <w:rPr>
          <w:spacing w:val="-9"/>
          <w:sz w:val="20"/>
        </w:rPr>
        <w:t> </w:t>
      </w:r>
      <w:r>
        <w:rPr>
          <w:spacing w:val="-4"/>
          <w:sz w:val="20"/>
        </w:rPr>
        <w:t>cual</w:t>
      </w:r>
      <w:r>
        <w:rPr>
          <w:spacing w:val="-7"/>
          <w:sz w:val="20"/>
        </w:rPr>
        <w:t> </w:t>
      </w:r>
      <w:r>
        <w:rPr>
          <w:spacing w:val="-4"/>
          <w:sz w:val="20"/>
        </w:rPr>
        <w:t>generó</w:t>
      </w:r>
      <w:r>
        <w:rPr>
          <w:spacing w:val="-9"/>
          <w:sz w:val="20"/>
        </w:rPr>
        <w:t> </w:t>
      </w:r>
      <w:r>
        <w:rPr>
          <w:spacing w:val="-4"/>
          <w:sz w:val="20"/>
        </w:rPr>
        <w:t>mucho</w:t>
      </w:r>
      <w:r>
        <w:rPr>
          <w:spacing w:val="-12"/>
          <w:sz w:val="20"/>
        </w:rPr>
        <w:t> </w:t>
      </w:r>
      <w:r>
        <w:rPr>
          <w:spacing w:val="-4"/>
          <w:sz w:val="20"/>
        </w:rPr>
        <w:t>interés</w:t>
      </w:r>
      <w:r>
        <w:rPr>
          <w:spacing w:val="-8"/>
          <w:sz w:val="20"/>
        </w:rPr>
        <w:t> </w:t>
      </w:r>
      <w:r>
        <w:rPr>
          <w:spacing w:val="-4"/>
          <w:sz w:val="20"/>
        </w:rPr>
        <w:t>mediático.</w:t>
      </w:r>
      <w:r>
        <w:rPr>
          <w:spacing w:val="-8"/>
          <w:sz w:val="20"/>
        </w:rPr>
        <w:t> </w:t>
      </w:r>
      <w:r>
        <w:rPr>
          <w:spacing w:val="-4"/>
          <w:sz w:val="20"/>
        </w:rPr>
        <w:t>De</w:t>
      </w:r>
      <w:r>
        <w:rPr>
          <w:spacing w:val="-9"/>
          <w:sz w:val="20"/>
        </w:rPr>
        <w:t> </w:t>
      </w:r>
      <w:r>
        <w:rPr>
          <w:spacing w:val="-4"/>
          <w:sz w:val="20"/>
        </w:rPr>
        <w:t>esta</w:t>
      </w:r>
      <w:r>
        <w:rPr>
          <w:spacing w:val="-8"/>
          <w:sz w:val="20"/>
        </w:rPr>
        <w:t> </w:t>
      </w:r>
      <w:r>
        <w:rPr>
          <w:spacing w:val="-4"/>
          <w:sz w:val="20"/>
        </w:rPr>
        <w:t>forma, </w:t>
      </w:r>
      <w:r>
        <w:rPr>
          <w:w w:val="95"/>
          <w:sz w:val="20"/>
        </w:rPr>
        <w:t>el</w:t>
      </w:r>
      <w:r>
        <w:rPr>
          <w:spacing w:val="-7"/>
          <w:w w:val="95"/>
          <w:sz w:val="20"/>
        </w:rPr>
        <w:t> </w:t>
      </w:r>
      <w:r>
        <w:rPr>
          <w:w w:val="95"/>
          <w:sz w:val="20"/>
        </w:rPr>
        <w:t>Estado</w:t>
      </w:r>
      <w:r>
        <w:rPr>
          <w:spacing w:val="-12"/>
          <w:w w:val="95"/>
          <w:sz w:val="20"/>
        </w:rPr>
        <w:t> </w:t>
      </w:r>
      <w:r>
        <w:rPr>
          <w:w w:val="95"/>
          <w:sz w:val="20"/>
        </w:rPr>
        <w:t>no</w:t>
      </w:r>
      <w:r>
        <w:rPr>
          <w:spacing w:val="-10"/>
          <w:w w:val="95"/>
          <w:sz w:val="20"/>
        </w:rPr>
        <w:t> </w:t>
      </w:r>
      <w:r>
        <w:rPr>
          <w:w w:val="95"/>
          <w:sz w:val="20"/>
        </w:rPr>
        <w:t>puede</w:t>
      </w:r>
      <w:r>
        <w:rPr>
          <w:spacing w:val="-10"/>
          <w:w w:val="95"/>
          <w:sz w:val="20"/>
        </w:rPr>
        <w:t> </w:t>
      </w:r>
      <w:r>
        <w:rPr>
          <w:w w:val="95"/>
          <w:sz w:val="20"/>
        </w:rPr>
        <w:t>ser</w:t>
      </w:r>
      <w:r>
        <w:rPr>
          <w:spacing w:val="-10"/>
          <w:w w:val="95"/>
          <w:sz w:val="20"/>
        </w:rPr>
        <w:t> </w:t>
      </w:r>
      <w:r>
        <w:rPr>
          <w:w w:val="95"/>
          <w:sz w:val="20"/>
        </w:rPr>
        <w:t>considerado</w:t>
      </w:r>
      <w:r>
        <w:rPr>
          <w:spacing w:val="-10"/>
          <w:w w:val="95"/>
          <w:sz w:val="20"/>
        </w:rPr>
        <w:t> </w:t>
      </w:r>
      <w:r>
        <w:rPr>
          <w:w w:val="95"/>
          <w:sz w:val="20"/>
        </w:rPr>
        <w:t>responsable</w:t>
      </w:r>
      <w:r>
        <w:rPr>
          <w:spacing w:val="-10"/>
          <w:w w:val="95"/>
          <w:sz w:val="20"/>
        </w:rPr>
        <w:t> </w:t>
      </w:r>
      <w:r>
        <w:rPr>
          <w:w w:val="95"/>
          <w:sz w:val="20"/>
        </w:rPr>
        <w:t>por</w:t>
      </w:r>
      <w:r>
        <w:rPr>
          <w:spacing w:val="-12"/>
          <w:w w:val="95"/>
          <w:sz w:val="20"/>
        </w:rPr>
        <w:t> </w:t>
      </w:r>
      <w:r>
        <w:rPr>
          <w:w w:val="95"/>
          <w:sz w:val="20"/>
        </w:rPr>
        <w:t>la</w:t>
      </w:r>
      <w:r>
        <w:rPr>
          <w:spacing w:val="-8"/>
          <w:w w:val="95"/>
          <w:sz w:val="20"/>
        </w:rPr>
        <w:t> </w:t>
      </w:r>
      <w:r>
        <w:rPr>
          <w:w w:val="95"/>
          <w:sz w:val="20"/>
        </w:rPr>
        <w:t>cobertura</w:t>
      </w:r>
      <w:r>
        <w:rPr>
          <w:spacing w:val="-8"/>
          <w:w w:val="95"/>
          <w:sz w:val="20"/>
        </w:rPr>
        <w:t> </w:t>
      </w:r>
      <w:r>
        <w:rPr>
          <w:w w:val="95"/>
          <w:sz w:val="20"/>
        </w:rPr>
        <w:t>que</w:t>
      </w:r>
      <w:r>
        <w:rPr>
          <w:spacing w:val="-10"/>
          <w:w w:val="95"/>
          <w:sz w:val="20"/>
        </w:rPr>
        <w:t> </w:t>
      </w:r>
      <w:r>
        <w:rPr>
          <w:w w:val="95"/>
          <w:sz w:val="20"/>
        </w:rPr>
        <w:t>dieron</w:t>
      </w:r>
      <w:r>
        <w:rPr>
          <w:spacing w:val="-10"/>
          <w:w w:val="95"/>
          <w:sz w:val="20"/>
        </w:rPr>
        <w:t> </w:t>
      </w:r>
      <w:r>
        <w:rPr>
          <w:w w:val="95"/>
          <w:sz w:val="20"/>
        </w:rPr>
        <w:t>los</w:t>
      </w:r>
      <w:r>
        <w:rPr>
          <w:spacing w:val="-12"/>
          <w:w w:val="95"/>
          <w:sz w:val="20"/>
        </w:rPr>
        <w:t> </w:t>
      </w:r>
      <w:r>
        <w:rPr>
          <w:w w:val="95"/>
          <w:sz w:val="20"/>
        </w:rPr>
        <w:t>medios,</w:t>
      </w:r>
      <w:r>
        <w:rPr>
          <w:spacing w:val="-8"/>
          <w:w w:val="95"/>
          <w:sz w:val="20"/>
        </w:rPr>
        <w:t> </w:t>
      </w:r>
      <w:r>
        <w:rPr>
          <w:w w:val="95"/>
          <w:sz w:val="20"/>
        </w:rPr>
        <w:t>ejerciendo </w:t>
      </w:r>
      <w:r>
        <w:rPr>
          <w:spacing w:val="-2"/>
          <w:sz w:val="20"/>
        </w:rPr>
        <w:t>su</w:t>
      </w:r>
      <w:r>
        <w:rPr>
          <w:spacing w:val="-16"/>
          <w:sz w:val="20"/>
        </w:rPr>
        <w:t> </w:t>
      </w:r>
      <w:r>
        <w:rPr>
          <w:spacing w:val="-2"/>
          <w:sz w:val="20"/>
        </w:rPr>
        <w:t>derecho</w:t>
      </w:r>
      <w:r>
        <w:rPr>
          <w:spacing w:val="-16"/>
          <w:sz w:val="20"/>
        </w:rPr>
        <w:t> </w:t>
      </w:r>
      <w:r>
        <w:rPr>
          <w:spacing w:val="-2"/>
          <w:sz w:val="20"/>
        </w:rPr>
        <w:t>a</w:t>
      </w:r>
      <w:r>
        <w:rPr>
          <w:spacing w:val="-15"/>
          <w:sz w:val="20"/>
        </w:rPr>
        <w:t> </w:t>
      </w:r>
      <w:r>
        <w:rPr>
          <w:spacing w:val="-2"/>
          <w:sz w:val="20"/>
        </w:rPr>
        <w:t>la</w:t>
      </w:r>
      <w:r>
        <w:rPr>
          <w:spacing w:val="-15"/>
          <w:sz w:val="20"/>
        </w:rPr>
        <w:t> </w:t>
      </w:r>
      <w:r>
        <w:rPr>
          <w:spacing w:val="-2"/>
          <w:sz w:val="20"/>
        </w:rPr>
        <w:t>información</w:t>
      </w:r>
      <w:r>
        <w:rPr>
          <w:spacing w:val="-14"/>
          <w:sz w:val="20"/>
        </w:rPr>
        <w:t> </w:t>
      </w:r>
      <w:r>
        <w:rPr>
          <w:spacing w:val="-2"/>
          <w:sz w:val="20"/>
        </w:rPr>
        <w:t>y</w:t>
      </w:r>
      <w:r>
        <w:rPr>
          <w:spacing w:val="-16"/>
          <w:sz w:val="20"/>
        </w:rPr>
        <w:t> </w:t>
      </w:r>
      <w:r>
        <w:rPr>
          <w:spacing w:val="-2"/>
          <w:sz w:val="20"/>
        </w:rPr>
        <w:t>a</w:t>
      </w:r>
      <w:r>
        <w:rPr>
          <w:spacing w:val="-14"/>
          <w:sz w:val="20"/>
        </w:rPr>
        <w:t> </w:t>
      </w:r>
      <w:r>
        <w:rPr>
          <w:spacing w:val="-2"/>
          <w:sz w:val="20"/>
        </w:rPr>
        <w:t>la</w:t>
      </w:r>
      <w:r>
        <w:rPr>
          <w:spacing w:val="-15"/>
          <w:sz w:val="20"/>
        </w:rPr>
        <w:t> </w:t>
      </w:r>
      <w:r>
        <w:rPr>
          <w:spacing w:val="-2"/>
          <w:sz w:val="20"/>
        </w:rPr>
        <w:t>libertad</w:t>
      </w:r>
      <w:r>
        <w:rPr>
          <w:spacing w:val="-15"/>
          <w:sz w:val="20"/>
        </w:rPr>
        <w:t> </w:t>
      </w:r>
      <w:r>
        <w:rPr>
          <w:spacing w:val="-2"/>
          <w:sz w:val="20"/>
        </w:rPr>
        <w:t>de</w:t>
      </w:r>
      <w:r>
        <w:rPr>
          <w:spacing w:val="-16"/>
          <w:sz w:val="20"/>
        </w:rPr>
        <w:t> </w:t>
      </w:r>
      <w:r>
        <w:rPr>
          <w:spacing w:val="-2"/>
          <w:sz w:val="20"/>
        </w:rPr>
        <w:t>prensa.</w:t>
      </w:r>
      <w:r>
        <w:rPr>
          <w:spacing w:val="-13"/>
          <w:sz w:val="20"/>
        </w:rPr>
        <w:t> </w:t>
      </w:r>
      <w:r>
        <w:rPr>
          <w:spacing w:val="-2"/>
          <w:sz w:val="20"/>
        </w:rPr>
        <w:t>Sobre</w:t>
      </w:r>
      <w:r>
        <w:rPr>
          <w:spacing w:val="-16"/>
          <w:sz w:val="20"/>
        </w:rPr>
        <w:t> </w:t>
      </w:r>
      <w:r>
        <w:rPr>
          <w:spacing w:val="-2"/>
          <w:sz w:val="20"/>
        </w:rPr>
        <w:t>la</w:t>
      </w:r>
      <w:r>
        <w:rPr>
          <w:spacing w:val="-13"/>
          <w:sz w:val="20"/>
        </w:rPr>
        <w:t> </w:t>
      </w:r>
      <w:r>
        <w:rPr>
          <w:spacing w:val="-2"/>
          <w:sz w:val="20"/>
        </w:rPr>
        <w:t>supuesta</w:t>
      </w:r>
      <w:r>
        <w:rPr>
          <w:spacing w:val="-13"/>
          <w:sz w:val="20"/>
        </w:rPr>
        <w:t> </w:t>
      </w:r>
      <w:r>
        <w:rPr>
          <w:spacing w:val="-2"/>
          <w:sz w:val="20"/>
        </w:rPr>
        <w:t>exhibición</w:t>
      </w:r>
      <w:r>
        <w:rPr>
          <w:spacing w:val="-14"/>
          <w:sz w:val="20"/>
        </w:rPr>
        <w:t> </w:t>
      </w:r>
      <w:r>
        <w:rPr>
          <w:spacing w:val="-2"/>
          <w:sz w:val="20"/>
        </w:rPr>
        <w:t>de</w:t>
      </w:r>
      <w:r>
        <w:rPr>
          <w:spacing w:val="-16"/>
          <w:sz w:val="20"/>
        </w:rPr>
        <w:t> </w:t>
      </w:r>
      <w:r>
        <w:rPr>
          <w:spacing w:val="-2"/>
          <w:sz w:val="20"/>
        </w:rPr>
        <w:t>los</w:t>
      </w:r>
      <w:r>
        <w:rPr>
          <w:spacing w:val="-14"/>
          <w:sz w:val="20"/>
        </w:rPr>
        <w:t> </w:t>
      </w:r>
      <w:r>
        <w:rPr>
          <w:spacing w:val="-2"/>
          <w:sz w:val="20"/>
        </w:rPr>
        <w:t>niños</w:t>
      </w:r>
      <w:r>
        <w:rPr>
          <w:spacing w:val="-16"/>
          <w:sz w:val="20"/>
        </w:rPr>
        <w:t> </w:t>
      </w:r>
      <w:r>
        <w:rPr>
          <w:spacing w:val="-2"/>
          <w:sz w:val="20"/>
        </w:rPr>
        <w:t>a </w:t>
      </w:r>
      <w:r>
        <w:rPr>
          <w:sz w:val="20"/>
        </w:rPr>
        <w:t>los</w:t>
      </w:r>
      <w:r>
        <w:rPr>
          <w:spacing w:val="-11"/>
          <w:sz w:val="20"/>
        </w:rPr>
        <w:t> </w:t>
      </w:r>
      <w:r>
        <w:rPr>
          <w:sz w:val="20"/>
        </w:rPr>
        <w:t>medios</w:t>
      </w:r>
      <w:r>
        <w:rPr>
          <w:spacing w:val="-11"/>
          <w:sz w:val="20"/>
        </w:rPr>
        <w:t> </w:t>
      </w:r>
      <w:r>
        <w:rPr>
          <w:sz w:val="20"/>
        </w:rPr>
        <w:t>de</w:t>
      </w:r>
      <w:r>
        <w:rPr>
          <w:spacing w:val="-10"/>
          <w:sz w:val="20"/>
        </w:rPr>
        <w:t> </w:t>
      </w:r>
      <w:r>
        <w:rPr>
          <w:sz w:val="20"/>
        </w:rPr>
        <w:t>comunicación,</w:t>
      </w:r>
      <w:r>
        <w:rPr>
          <w:spacing w:val="-11"/>
          <w:sz w:val="20"/>
        </w:rPr>
        <w:t> </w:t>
      </w:r>
      <w:r>
        <w:rPr>
          <w:sz w:val="20"/>
        </w:rPr>
        <w:t>alegó</w:t>
      </w:r>
      <w:r>
        <w:rPr>
          <w:spacing w:val="-11"/>
          <w:sz w:val="20"/>
        </w:rPr>
        <w:t> </w:t>
      </w:r>
      <w:r>
        <w:rPr>
          <w:sz w:val="20"/>
        </w:rPr>
        <w:t>que</w:t>
      </w:r>
      <w:r>
        <w:rPr>
          <w:spacing w:val="-11"/>
          <w:sz w:val="20"/>
        </w:rPr>
        <w:t> </w:t>
      </w:r>
      <w:r>
        <w:rPr>
          <w:sz w:val="20"/>
        </w:rPr>
        <w:t>los</w:t>
      </w:r>
      <w:r>
        <w:rPr>
          <w:spacing w:val="-10"/>
          <w:sz w:val="20"/>
        </w:rPr>
        <w:t> </w:t>
      </w:r>
      <w:r>
        <w:rPr>
          <w:sz w:val="20"/>
        </w:rPr>
        <w:t>registros</w:t>
      </w:r>
      <w:r>
        <w:rPr>
          <w:spacing w:val="-10"/>
          <w:sz w:val="20"/>
        </w:rPr>
        <w:t> </w:t>
      </w:r>
      <w:r>
        <w:rPr>
          <w:sz w:val="20"/>
        </w:rPr>
        <w:t>fotográficos</w:t>
      </w:r>
      <w:r>
        <w:rPr>
          <w:spacing w:val="-10"/>
          <w:sz w:val="20"/>
        </w:rPr>
        <w:t> </w:t>
      </w:r>
      <w:r>
        <w:rPr>
          <w:sz w:val="20"/>
        </w:rPr>
        <w:t>y</w:t>
      </w:r>
      <w:r>
        <w:rPr>
          <w:spacing w:val="-9"/>
          <w:sz w:val="20"/>
        </w:rPr>
        <w:t> </w:t>
      </w:r>
      <w:r>
        <w:rPr>
          <w:sz w:val="20"/>
        </w:rPr>
        <w:t>de</w:t>
      </w:r>
      <w:r>
        <w:rPr>
          <w:spacing w:val="-11"/>
          <w:sz w:val="20"/>
        </w:rPr>
        <w:t> </w:t>
      </w:r>
      <w:r>
        <w:rPr>
          <w:sz w:val="20"/>
        </w:rPr>
        <w:t>video</w:t>
      </w:r>
      <w:r>
        <w:rPr>
          <w:spacing w:val="-10"/>
          <w:sz w:val="20"/>
        </w:rPr>
        <w:t> </w:t>
      </w:r>
      <w:r>
        <w:rPr>
          <w:sz w:val="20"/>
        </w:rPr>
        <w:t>presentados</w:t>
      </w:r>
      <w:r>
        <w:rPr>
          <w:spacing w:val="-10"/>
          <w:sz w:val="20"/>
        </w:rPr>
        <w:t> </w:t>
      </w:r>
      <w:r>
        <w:rPr>
          <w:sz w:val="20"/>
        </w:rPr>
        <w:t>como </w:t>
      </w:r>
      <w:r>
        <w:rPr>
          <w:spacing w:val="-2"/>
          <w:sz w:val="20"/>
        </w:rPr>
        <w:t>prueba</w:t>
      </w:r>
      <w:r>
        <w:rPr>
          <w:spacing w:val="-16"/>
          <w:sz w:val="20"/>
        </w:rPr>
        <w:t> </w:t>
      </w:r>
      <w:r>
        <w:rPr>
          <w:spacing w:val="-2"/>
          <w:sz w:val="20"/>
        </w:rPr>
        <w:t>por</w:t>
      </w:r>
      <w:r>
        <w:rPr>
          <w:spacing w:val="-16"/>
          <w:sz w:val="20"/>
        </w:rPr>
        <w:t> </w:t>
      </w:r>
      <w:r>
        <w:rPr>
          <w:spacing w:val="-2"/>
          <w:sz w:val="20"/>
        </w:rPr>
        <w:t>la</w:t>
      </w:r>
      <w:r>
        <w:rPr>
          <w:spacing w:val="-15"/>
          <w:sz w:val="20"/>
        </w:rPr>
        <w:t> </w:t>
      </w:r>
      <w:r>
        <w:rPr>
          <w:spacing w:val="-2"/>
          <w:sz w:val="20"/>
        </w:rPr>
        <w:t>Comisión</w:t>
      </w:r>
      <w:r>
        <w:rPr>
          <w:spacing w:val="-16"/>
          <w:sz w:val="20"/>
        </w:rPr>
        <w:t> </w:t>
      </w:r>
      <w:r>
        <w:rPr>
          <w:spacing w:val="-2"/>
          <w:sz w:val="20"/>
        </w:rPr>
        <w:t>y</w:t>
      </w:r>
      <w:r>
        <w:rPr>
          <w:spacing w:val="-15"/>
          <w:sz w:val="20"/>
        </w:rPr>
        <w:t> </w:t>
      </w:r>
      <w:r>
        <w:rPr>
          <w:spacing w:val="-2"/>
          <w:sz w:val="20"/>
        </w:rPr>
        <w:t>los</w:t>
      </w:r>
      <w:r>
        <w:rPr>
          <w:spacing w:val="-16"/>
          <w:sz w:val="20"/>
        </w:rPr>
        <w:t> </w:t>
      </w:r>
      <w:r>
        <w:rPr>
          <w:spacing w:val="-2"/>
          <w:sz w:val="20"/>
        </w:rPr>
        <w:t>representantes,</w:t>
      </w:r>
      <w:r>
        <w:rPr>
          <w:spacing w:val="-16"/>
          <w:sz w:val="20"/>
        </w:rPr>
        <w:t> </w:t>
      </w:r>
      <w:r>
        <w:rPr>
          <w:spacing w:val="-2"/>
          <w:sz w:val="20"/>
        </w:rPr>
        <w:t>no</w:t>
      </w:r>
      <w:r>
        <w:rPr>
          <w:spacing w:val="-15"/>
          <w:sz w:val="20"/>
        </w:rPr>
        <w:t> </w:t>
      </w:r>
      <w:r>
        <w:rPr>
          <w:spacing w:val="-2"/>
          <w:sz w:val="20"/>
        </w:rPr>
        <w:t>se</w:t>
      </w:r>
      <w:r>
        <w:rPr>
          <w:spacing w:val="-16"/>
          <w:sz w:val="20"/>
        </w:rPr>
        <w:t> </w:t>
      </w:r>
      <w:r>
        <w:rPr>
          <w:spacing w:val="-2"/>
          <w:sz w:val="20"/>
        </w:rPr>
        <w:t>demuestra</w:t>
      </w:r>
      <w:r>
        <w:rPr>
          <w:spacing w:val="-15"/>
          <w:sz w:val="20"/>
        </w:rPr>
        <w:t> </w:t>
      </w:r>
      <w:r>
        <w:rPr>
          <w:spacing w:val="-2"/>
          <w:sz w:val="20"/>
        </w:rPr>
        <w:t>ningún</w:t>
      </w:r>
      <w:r>
        <w:rPr>
          <w:spacing w:val="-16"/>
          <w:sz w:val="20"/>
        </w:rPr>
        <w:t> </w:t>
      </w:r>
      <w:r>
        <w:rPr>
          <w:spacing w:val="-2"/>
          <w:sz w:val="20"/>
        </w:rPr>
        <w:t>tipo</w:t>
      </w:r>
      <w:r>
        <w:rPr>
          <w:spacing w:val="-15"/>
          <w:sz w:val="20"/>
        </w:rPr>
        <w:t> </w:t>
      </w:r>
      <w:r>
        <w:rPr>
          <w:spacing w:val="-2"/>
          <w:sz w:val="20"/>
        </w:rPr>
        <w:t>de</w:t>
      </w:r>
      <w:r>
        <w:rPr>
          <w:spacing w:val="-16"/>
          <w:sz w:val="20"/>
        </w:rPr>
        <w:t> </w:t>
      </w:r>
      <w:r>
        <w:rPr>
          <w:spacing w:val="-2"/>
          <w:sz w:val="20"/>
        </w:rPr>
        <w:t>exhibición</w:t>
      </w:r>
      <w:r>
        <w:rPr>
          <w:spacing w:val="-16"/>
          <w:sz w:val="20"/>
        </w:rPr>
        <w:t> </w:t>
      </w:r>
      <w:r>
        <w:rPr>
          <w:spacing w:val="-2"/>
          <w:sz w:val="20"/>
        </w:rPr>
        <w:t>de</w:t>
      </w:r>
      <w:r>
        <w:rPr>
          <w:spacing w:val="-15"/>
          <w:sz w:val="20"/>
        </w:rPr>
        <w:t> </w:t>
      </w:r>
      <w:r>
        <w:rPr>
          <w:spacing w:val="-2"/>
          <w:sz w:val="20"/>
        </w:rPr>
        <w:t>niños </w:t>
      </w:r>
      <w:r>
        <w:rPr>
          <w:sz w:val="20"/>
        </w:rPr>
        <w:t>por</w:t>
      </w:r>
      <w:r>
        <w:rPr>
          <w:spacing w:val="-11"/>
          <w:sz w:val="20"/>
        </w:rPr>
        <w:t> </w:t>
      </w:r>
      <w:r>
        <w:rPr>
          <w:sz w:val="20"/>
        </w:rPr>
        <w:t>agentes</w:t>
      </w:r>
      <w:r>
        <w:rPr>
          <w:spacing w:val="-9"/>
          <w:sz w:val="20"/>
        </w:rPr>
        <w:t> </w:t>
      </w:r>
      <w:r>
        <w:rPr>
          <w:sz w:val="20"/>
        </w:rPr>
        <w:t>estatales</w:t>
      </w:r>
      <w:r>
        <w:rPr>
          <w:spacing w:val="-11"/>
          <w:sz w:val="20"/>
        </w:rPr>
        <w:t> </w:t>
      </w:r>
      <w:r>
        <w:rPr>
          <w:sz w:val="20"/>
        </w:rPr>
        <w:t>ante</w:t>
      </w:r>
      <w:r>
        <w:rPr>
          <w:spacing w:val="-12"/>
          <w:sz w:val="20"/>
        </w:rPr>
        <w:t> </w:t>
      </w:r>
      <w:r>
        <w:rPr>
          <w:sz w:val="20"/>
        </w:rPr>
        <w:t>los</w:t>
      </w:r>
      <w:r>
        <w:rPr>
          <w:spacing w:val="-11"/>
          <w:sz w:val="20"/>
        </w:rPr>
        <w:t> </w:t>
      </w:r>
      <w:r>
        <w:rPr>
          <w:sz w:val="20"/>
        </w:rPr>
        <w:t>medios</w:t>
      </w:r>
      <w:r>
        <w:rPr>
          <w:spacing w:val="-11"/>
          <w:sz w:val="20"/>
        </w:rPr>
        <w:t> </w:t>
      </w:r>
      <w:r>
        <w:rPr>
          <w:sz w:val="20"/>
        </w:rPr>
        <w:t>de</w:t>
      </w:r>
      <w:r>
        <w:rPr>
          <w:spacing w:val="-12"/>
          <w:sz w:val="20"/>
        </w:rPr>
        <w:t> </w:t>
      </w:r>
      <w:r>
        <w:rPr>
          <w:sz w:val="20"/>
        </w:rPr>
        <w:t>comunicación.</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Indicó</w:t>
      </w:r>
      <w:r>
        <w:rPr>
          <w:spacing w:val="-4"/>
          <w:sz w:val="20"/>
        </w:rPr>
        <w:t> </w:t>
      </w:r>
      <w:r>
        <w:rPr>
          <w:sz w:val="20"/>
        </w:rPr>
        <w:t>que</w:t>
      </w:r>
      <w:r>
        <w:rPr>
          <w:spacing w:val="-4"/>
          <w:sz w:val="20"/>
        </w:rPr>
        <w:t> </w:t>
      </w:r>
      <w:r>
        <w:rPr>
          <w:sz w:val="20"/>
        </w:rPr>
        <w:t>por</w:t>
      </w:r>
      <w:r>
        <w:rPr>
          <w:spacing w:val="-4"/>
          <w:sz w:val="20"/>
        </w:rPr>
        <w:t> </w:t>
      </w:r>
      <w:r>
        <w:rPr>
          <w:sz w:val="20"/>
        </w:rPr>
        <w:t>medio</w:t>
      </w:r>
      <w:r>
        <w:rPr>
          <w:spacing w:val="-4"/>
          <w:sz w:val="20"/>
        </w:rPr>
        <w:t> </w:t>
      </w:r>
      <w:r>
        <w:rPr>
          <w:sz w:val="20"/>
        </w:rPr>
        <w:t>de</w:t>
      </w:r>
      <w:r>
        <w:rPr>
          <w:spacing w:val="-4"/>
          <w:sz w:val="20"/>
        </w:rPr>
        <w:t> </w:t>
      </w:r>
      <w:r>
        <w:rPr>
          <w:sz w:val="20"/>
        </w:rPr>
        <w:t>la</w:t>
      </w:r>
      <w:r>
        <w:rPr>
          <w:spacing w:val="-3"/>
          <w:sz w:val="20"/>
        </w:rPr>
        <w:t> </w:t>
      </w:r>
      <w:r>
        <w:rPr>
          <w:sz w:val="20"/>
        </w:rPr>
        <w:t>Investigación</w:t>
      </w:r>
      <w:r>
        <w:rPr>
          <w:spacing w:val="-3"/>
          <w:sz w:val="20"/>
        </w:rPr>
        <w:t> </w:t>
      </w:r>
      <w:r>
        <w:rPr>
          <w:sz w:val="20"/>
        </w:rPr>
        <w:t>LPZ</w:t>
      </w:r>
      <w:r>
        <w:rPr>
          <w:spacing w:val="-3"/>
          <w:sz w:val="20"/>
        </w:rPr>
        <w:t> </w:t>
      </w:r>
      <w:r>
        <w:rPr>
          <w:sz w:val="20"/>
        </w:rPr>
        <w:t>10006147</w:t>
      </w:r>
      <w:r>
        <w:rPr>
          <w:spacing w:val="-3"/>
          <w:sz w:val="20"/>
        </w:rPr>
        <w:t> </w:t>
      </w:r>
      <w:r>
        <w:rPr>
          <w:sz w:val="20"/>
        </w:rPr>
        <w:t>se</w:t>
      </w:r>
      <w:r>
        <w:rPr>
          <w:spacing w:val="-4"/>
          <w:sz w:val="20"/>
        </w:rPr>
        <w:t> </w:t>
      </w:r>
      <w:r>
        <w:rPr>
          <w:sz w:val="20"/>
        </w:rPr>
        <w:t>ha</w:t>
      </w:r>
      <w:r>
        <w:rPr>
          <w:spacing w:val="-1"/>
          <w:sz w:val="20"/>
        </w:rPr>
        <w:t> </w:t>
      </w:r>
      <w:r>
        <w:rPr>
          <w:sz w:val="20"/>
        </w:rPr>
        <w:t>cumplido</w:t>
      </w:r>
      <w:r>
        <w:rPr>
          <w:spacing w:val="-3"/>
          <w:sz w:val="20"/>
        </w:rPr>
        <w:t> </w:t>
      </w:r>
      <w:r>
        <w:rPr>
          <w:sz w:val="20"/>
        </w:rPr>
        <w:t>con</w:t>
      </w:r>
      <w:r>
        <w:rPr>
          <w:spacing w:val="-3"/>
          <w:sz w:val="20"/>
        </w:rPr>
        <w:t> </w:t>
      </w:r>
      <w:r>
        <w:rPr>
          <w:sz w:val="20"/>
        </w:rPr>
        <w:t>el</w:t>
      </w:r>
      <w:r>
        <w:rPr>
          <w:spacing w:val="-3"/>
          <w:sz w:val="20"/>
        </w:rPr>
        <w:t> </w:t>
      </w:r>
      <w:r>
        <w:rPr>
          <w:sz w:val="20"/>
        </w:rPr>
        <w:t>deber</w:t>
      </w:r>
      <w:r>
        <w:rPr>
          <w:spacing w:val="-4"/>
          <w:sz w:val="20"/>
        </w:rPr>
        <w:t> </w:t>
      </w:r>
      <w:r>
        <w:rPr>
          <w:sz w:val="20"/>
        </w:rPr>
        <w:t>de </w:t>
      </w:r>
      <w:r>
        <w:rPr>
          <w:spacing w:val="-4"/>
          <w:sz w:val="20"/>
        </w:rPr>
        <w:t>investigar</w:t>
      </w:r>
      <w:r>
        <w:rPr>
          <w:spacing w:val="-9"/>
          <w:sz w:val="20"/>
        </w:rPr>
        <w:t> </w:t>
      </w:r>
      <w:r>
        <w:rPr>
          <w:spacing w:val="-4"/>
          <w:sz w:val="20"/>
        </w:rPr>
        <w:t>los</w:t>
      </w:r>
      <w:r>
        <w:rPr>
          <w:spacing w:val="-8"/>
          <w:sz w:val="20"/>
        </w:rPr>
        <w:t> </w:t>
      </w:r>
      <w:r>
        <w:rPr>
          <w:spacing w:val="-4"/>
          <w:sz w:val="20"/>
        </w:rPr>
        <w:t>alegados</w:t>
      </w:r>
      <w:r>
        <w:rPr>
          <w:spacing w:val="-8"/>
          <w:sz w:val="20"/>
        </w:rPr>
        <w:t> </w:t>
      </w:r>
      <w:r>
        <w:rPr>
          <w:spacing w:val="-4"/>
          <w:sz w:val="20"/>
        </w:rPr>
        <w:t>actos</w:t>
      </w:r>
      <w:r>
        <w:rPr>
          <w:spacing w:val="-8"/>
          <w:sz w:val="20"/>
        </w:rPr>
        <w:t> </w:t>
      </w:r>
      <w:r>
        <w:rPr>
          <w:spacing w:val="-4"/>
          <w:sz w:val="20"/>
        </w:rPr>
        <w:t>de</w:t>
      </w:r>
      <w:r>
        <w:rPr>
          <w:spacing w:val="-9"/>
          <w:sz w:val="20"/>
        </w:rPr>
        <w:t> </w:t>
      </w:r>
      <w:r>
        <w:rPr>
          <w:spacing w:val="-4"/>
          <w:sz w:val="20"/>
        </w:rPr>
        <w:t>tortura.</w:t>
      </w:r>
      <w:r>
        <w:rPr>
          <w:spacing w:val="-6"/>
          <w:sz w:val="20"/>
        </w:rPr>
        <w:t> </w:t>
      </w:r>
      <w:r>
        <w:rPr>
          <w:spacing w:val="-4"/>
          <w:sz w:val="20"/>
        </w:rPr>
        <w:t>Alegó</w:t>
      </w:r>
      <w:r>
        <w:rPr>
          <w:spacing w:val="-9"/>
          <w:sz w:val="20"/>
        </w:rPr>
        <w:t> </w:t>
      </w:r>
      <w:r>
        <w:rPr>
          <w:spacing w:val="-4"/>
          <w:sz w:val="20"/>
        </w:rPr>
        <w:t>que,</w:t>
      </w:r>
      <w:r>
        <w:rPr>
          <w:spacing w:val="-8"/>
          <w:sz w:val="20"/>
        </w:rPr>
        <w:t> </w:t>
      </w:r>
      <w:r>
        <w:rPr>
          <w:spacing w:val="-4"/>
          <w:sz w:val="20"/>
        </w:rPr>
        <w:t>a</w:t>
      </w:r>
      <w:r>
        <w:rPr>
          <w:spacing w:val="-8"/>
          <w:sz w:val="20"/>
        </w:rPr>
        <w:t> </w:t>
      </w:r>
      <w:r>
        <w:rPr>
          <w:spacing w:val="-4"/>
          <w:sz w:val="20"/>
        </w:rPr>
        <w:t>pesar</w:t>
      </w:r>
      <w:r>
        <w:rPr>
          <w:spacing w:val="-6"/>
          <w:sz w:val="20"/>
        </w:rPr>
        <w:t> </w:t>
      </w:r>
      <w:r>
        <w:rPr>
          <w:spacing w:val="-4"/>
          <w:sz w:val="20"/>
        </w:rPr>
        <w:t>de</w:t>
      </w:r>
      <w:r>
        <w:rPr>
          <w:spacing w:val="-9"/>
          <w:sz w:val="20"/>
        </w:rPr>
        <w:t> </w:t>
      </w:r>
      <w:r>
        <w:rPr>
          <w:spacing w:val="-4"/>
          <w:sz w:val="20"/>
        </w:rPr>
        <w:t>la</w:t>
      </w:r>
      <w:r>
        <w:rPr>
          <w:spacing w:val="-5"/>
          <w:sz w:val="20"/>
        </w:rPr>
        <w:t> </w:t>
      </w:r>
      <w:r>
        <w:rPr>
          <w:spacing w:val="-4"/>
          <w:sz w:val="20"/>
        </w:rPr>
        <w:t>falta</w:t>
      </w:r>
      <w:r>
        <w:rPr>
          <w:spacing w:val="-5"/>
          <w:sz w:val="20"/>
        </w:rPr>
        <w:t> </w:t>
      </w:r>
      <w:r>
        <w:rPr>
          <w:spacing w:val="-4"/>
          <w:sz w:val="20"/>
        </w:rPr>
        <w:t>de</w:t>
      </w:r>
      <w:r>
        <w:rPr>
          <w:spacing w:val="-7"/>
          <w:sz w:val="20"/>
        </w:rPr>
        <w:t> </w:t>
      </w:r>
      <w:r>
        <w:rPr>
          <w:spacing w:val="-4"/>
          <w:sz w:val="20"/>
        </w:rPr>
        <w:t>declaraciones</w:t>
      </w:r>
      <w:r>
        <w:rPr>
          <w:spacing w:val="-8"/>
          <w:sz w:val="20"/>
        </w:rPr>
        <w:t> </w:t>
      </w:r>
      <w:r>
        <w:rPr>
          <w:spacing w:val="-4"/>
          <w:sz w:val="20"/>
        </w:rPr>
        <w:t>por</w:t>
      </w:r>
      <w:r>
        <w:rPr>
          <w:spacing w:val="-9"/>
          <w:sz w:val="20"/>
        </w:rPr>
        <w:t> </w:t>
      </w:r>
      <w:r>
        <w:rPr>
          <w:spacing w:val="-4"/>
          <w:sz w:val="20"/>
        </w:rPr>
        <w:t>parte de</w:t>
      </w:r>
      <w:r>
        <w:rPr>
          <w:spacing w:val="-10"/>
          <w:sz w:val="20"/>
        </w:rPr>
        <w:t> </w:t>
      </w:r>
      <w:r>
        <w:rPr>
          <w:spacing w:val="-4"/>
          <w:sz w:val="20"/>
        </w:rPr>
        <w:t>las</w:t>
      </w:r>
      <w:r>
        <w:rPr>
          <w:spacing w:val="-9"/>
          <w:sz w:val="20"/>
        </w:rPr>
        <w:t> </w:t>
      </w:r>
      <w:r>
        <w:rPr>
          <w:spacing w:val="-4"/>
          <w:sz w:val="20"/>
        </w:rPr>
        <w:t>presuntas</w:t>
      </w:r>
      <w:r>
        <w:rPr>
          <w:spacing w:val="-9"/>
          <w:sz w:val="20"/>
        </w:rPr>
        <w:t> </w:t>
      </w:r>
      <w:r>
        <w:rPr>
          <w:spacing w:val="-4"/>
          <w:sz w:val="20"/>
        </w:rPr>
        <w:t>víctimas,</w:t>
      </w:r>
      <w:r>
        <w:rPr>
          <w:spacing w:val="-9"/>
          <w:sz w:val="20"/>
        </w:rPr>
        <w:t> </w:t>
      </w:r>
      <w:r>
        <w:rPr>
          <w:spacing w:val="-4"/>
          <w:sz w:val="20"/>
        </w:rPr>
        <w:t>el</w:t>
      </w:r>
      <w:r>
        <w:rPr>
          <w:spacing w:val="-8"/>
          <w:sz w:val="20"/>
        </w:rPr>
        <w:t> </w:t>
      </w:r>
      <w:r>
        <w:rPr>
          <w:spacing w:val="-4"/>
          <w:sz w:val="20"/>
        </w:rPr>
        <w:t>Estado</w:t>
      </w:r>
      <w:r>
        <w:rPr>
          <w:spacing w:val="-10"/>
          <w:sz w:val="20"/>
        </w:rPr>
        <w:t> </w:t>
      </w:r>
      <w:r>
        <w:rPr>
          <w:spacing w:val="-4"/>
          <w:sz w:val="20"/>
        </w:rPr>
        <w:t>ha</w:t>
      </w:r>
      <w:r>
        <w:rPr>
          <w:spacing w:val="-6"/>
          <w:sz w:val="20"/>
        </w:rPr>
        <w:t> </w:t>
      </w:r>
      <w:r>
        <w:rPr>
          <w:spacing w:val="-4"/>
          <w:sz w:val="20"/>
        </w:rPr>
        <w:t>realizado</w:t>
      </w:r>
      <w:r>
        <w:rPr>
          <w:spacing w:val="-10"/>
          <w:sz w:val="20"/>
        </w:rPr>
        <w:t> </w:t>
      </w:r>
      <w:r>
        <w:rPr>
          <w:spacing w:val="-4"/>
          <w:sz w:val="20"/>
        </w:rPr>
        <w:t>una</w:t>
      </w:r>
      <w:r>
        <w:rPr>
          <w:spacing w:val="-11"/>
          <w:sz w:val="20"/>
        </w:rPr>
        <w:t> </w:t>
      </w:r>
      <w:r>
        <w:rPr>
          <w:spacing w:val="-4"/>
          <w:sz w:val="20"/>
        </w:rPr>
        <w:t>labor</w:t>
      </w:r>
      <w:r>
        <w:rPr>
          <w:spacing w:val="-12"/>
          <w:sz w:val="20"/>
        </w:rPr>
        <w:t> </w:t>
      </w:r>
      <w:r>
        <w:rPr>
          <w:spacing w:val="-4"/>
          <w:sz w:val="20"/>
        </w:rPr>
        <w:t>investigativa</w:t>
      </w:r>
      <w:r>
        <w:rPr>
          <w:spacing w:val="-9"/>
          <w:sz w:val="20"/>
        </w:rPr>
        <w:t> </w:t>
      </w:r>
      <w:r>
        <w:rPr>
          <w:spacing w:val="-4"/>
          <w:sz w:val="20"/>
        </w:rPr>
        <w:t>de</w:t>
      </w:r>
      <w:r>
        <w:rPr>
          <w:spacing w:val="-8"/>
          <w:sz w:val="20"/>
        </w:rPr>
        <w:t> </w:t>
      </w:r>
      <w:r>
        <w:rPr>
          <w:spacing w:val="-4"/>
          <w:sz w:val="20"/>
        </w:rPr>
        <w:t>oficio</w:t>
      </w:r>
      <w:r>
        <w:rPr>
          <w:spacing w:val="-12"/>
          <w:sz w:val="20"/>
        </w:rPr>
        <w:t> </w:t>
      </w:r>
      <w:r>
        <w:rPr>
          <w:spacing w:val="-4"/>
          <w:sz w:val="20"/>
        </w:rPr>
        <w:t>que</w:t>
      </w:r>
      <w:r>
        <w:rPr>
          <w:spacing w:val="-10"/>
          <w:sz w:val="20"/>
        </w:rPr>
        <w:t> </w:t>
      </w:r>
      <w:r>
        <w:rPr>
          <w:spacing w:val="-4"/>
          <w:sz w:val="20"/>
        </w:rPr>
        <w:t>desembocó </w:t>
      </w:r>
      <w:r>
        <w:rPr>
          <w:spacing w:val="-2"/>
          <w:sz w:val="20"/>
        </w:rPr>
        <w:t>en</w:t>
      </w:r>
      <w:r>
        <w:rPr>
          <w:spacing w:val="-10"/>
          <w:sz w:val="20"/>
        </w:rPr>
        <w:t> </w:t>
      </w:r>
      <w:r>
        <w:rPr>
          <w:spacing w:val="-2"/>
          <w:sz w:val="20"/>
        </w:rPr>
        <w:t>una</w:t>
      </w:r>
      <w:r>
        <w:rPr>
          <w:spacing w:val="-11"/>
          <w:sz w:val="20"/>
        </w:rPr>
        <w:t> </w:t>
      </w:r>
      <w:r>
        <w:rPr>
          <w:spacing w:val="-2"/>
          <w:sz w:val="20"/>
        </w:rPr>
        <w:t>imputación</w:t>
      </w:r>
      <w:r>
        <w:rPr>
          <w:spacing w:val="-11"/>
          <w:sz w:val="20"/>
        </w:rPr>
        <w:t> </w:t>
      </w:r>
      <w:r>
        <w:rPr>
          <w:spacing w:val="-2"/>
          <w:sz w:val="20"/>
        </w:rPr>
        <w:t>formal</w:t>
      </w:r>
      <w:r>
        <w:rPr>
          <w:spacing w:val="-13"/>
          <w:sz w:val="20"/>
        </w:rPr>
        <w:t> </w:t>
      </w:r>
      <w:r>
        <w:rPr>
          <w:spacing w:val="-2"/>
          <w:sz w:val="20"/>
        </w:rPr>
        <w:t>de</w:t>
      </w:r>
      <w:r>
        <w:rPr>
          <w:spacing w:val="-13"/>
          <w:sz w:val="20"/>
        </w:rPr>
        <w:t> </w:t>
      </w:r>
      <w:r>
        <w:rPr>
          <w:spacing w:val="-2"/>
          <w:sz w:val="20"/>
        </w:rPr>
        <w:t>J.J.V.</w:t>
      </w:r>
      <w:r>
        <w:rPr>
          <w:spacing w:val="-12"/>
          <w:sz w:val="20"/>
        </w:rPr>
        <w:t> </w:t>
      </w:r>
      <w:r>
        <w:rPr>
          <w:spacing w:val="-2"/>
          <w:sz w:val="20"/>
        </w:rPr>
        <w:t>De</w:t>
      </w:r>
      <w:r>
        <w:rPr>
          <w:spacing w:val="-11"/>
          <w:sz w:val="20"/>
        </w:rPr>
        <w:t> </w:t>
      </w:r>
      <w:r>
        <w:rPr>
          <w:spacing w:val="-2"/>
          <w:sz w:val="20"/>
        </w:rPr>
        <w:t>esta</w:t>
      </w:r>
      <w:r>
        <w:rPr>
          <w:spacing w:val="-12"/>
          <w:sz w:val="20"/>
        </w:rPr>
        <w:t> </w:t>
      </w:r>
      <w:r>
        <w:rPr>
          <w:spacing w:val="-2"/>
          <w:sz w:val="20"/>
        </w:rPr>
        <w:t>forma,</w:t>
      </w:r>
      <w:r>
        <w:rPr>
          <w:spacing w:val="-12"/>
          <w:sz w:val="20"/>
        </w:rPr>
        <w:t> </w:t>
      </w:r>
      <w:r>
        <w:rPr>
          <w:spacing w:val="-2"/>
          <w:sz w:val="20"/>
        </w:rPr>
        <w:t>alega</w:t>
      </w:r>
      <w:r>
        <w:rPr>
          <w:spacing w:val="-11"/>
          <w:sz w:val="20"/>
        </w:rPr>
        <w:t> </w:t>
      </w:r>
      <w:r>
        <w:rPr>
          <w:spacing w:val="-2"/>
          <w:sz w:val="20"/>
        </w:rPr>
        <w:t>que</w:t>
      </w:r>
      <w:r>
        <w:rPr>
          <w:spacing w:val="-12"/>
          <w:sz w:val="20"/>
        </w:rPr>
        <w:t> </w:t>
      </w:r>
      <w:r>
        <w:rPr>
          <w:spacing w:val="-2"/>
          <w:sz w:val="20"/>
        </w:rPr>
        <w:t>han</w:t>
      </w:r>
      <w:r>
        <w:rPr>
          <w:spacing w:val="-9"/>
          <w:sz w:val="20"/>
        </w:rPr>
        <w:t> </w:t>
      </w:r>
      <w:r>
        <w:rPr>
          <w:spacing w:val="-2"/>
          <w:sz w:val="20"/>
        </w:rPr>
        <w:t>existido</w:t>
      </w:r>
      <w:r>
        <w:rPr>
          <w:spacing w:val="-13"/>
          <w:sz w:val="20"/>
        </w:rPr>
        <w:t> </w:t>
      </w:r>
      <w:r>
        <w:rPr>
          <w:spacing w:val="-2"/>
          <w:sz w:val="20"/>
        </w:rPr>
        <w:t>avances</w:t>
      </w:r>
      <w:r>
        <w:rPr>
          <w:spacing w:val="-12"/>
          <w:sz w:val="20"/>
        </w:rPr>
        <w:t> </w:t>
      </w:r>
      <w:r>
        <w:rPr>
          <w:spacing w:val="-2"/>
          <w:sz w:val="20"/>
        </w:rPr>
        <w:t>en</w:t>
      </w:r>
      <w:r>
        <w:rPr>
          <w:spacing w:val="-11"/>
          <w:sz w:val="20"/>
        </w:rPr>
        <w:t> </w:t>
      </w:r>
      <w:r>
        <w:rPr>
          <w:spacing w:val="-2"/>
          <w:sz w:val="20"/>
        </w:rPr>
        <w:t>el</w:t>
      </w:r>
      <w:r>
        <w:rPr>
          <w:spacing w:val="-11"/>
          <w:sz w:val="20"/>
        </w:rPr>
        <w:t> </w:t>
      </w:r>
      <w:r>
        <w:rPr>
          <w:spacing w:val="-2"/>
          <w:sz w:val="20"/>
        </w:rPr>
        <w:t>proceso </w:t>
      </w:r>
      <w:r>
        <w:rPr>
          <w:sz w:val="20"/>
        </w:rPr>
        <w:t>penal</w:t>
      </w:r>
      <w:r>
        <w:rPr>
          <w:spacing w:val="-14"/>
          <w:sz w:val="20"/>
        </w:rPr>
        <w:t> </w:t>
      </w:r>
      <w:r>
        <w:rPr>
          <w:sz w:val="20"/>
        </w:rPr>
        <w:t>y</w:t>
      </w:r>
      <w:r>
        <w:rPr>
          <w:spacing w:val="-13"/>
          <w:sz w:val="20"/>
        </w:rPr>
        <w:t> </w:t>
      </w:r>
      <w:r>
        <w:rPr>
          <w:sz w:val="20"/>
        </w:rPr>
        <w:t>que</w:t>
      </w:r>
      <w:r>
        <w:rPr>
          <w:spacing w:val="-15"/>
          <w:sz w:val="20"/>
        </w:rPr>
        <w:t> </w:t>
      </w:r>
      <w:r>
        <w:rPr>
          <w:sz w:val="20"/>
        </w:rPr>
        <w:t>el</w:t>
      </w:r>
      <w:r>
        <w:rPr>
          <w:spacing w:val="-14"/>
          <w:sz w:val="20"/>
        </w:rPr>
        <w:t> </w:t>
      </w:r>
      <w:r>
        <w:rPr>
          <w:sz w:val="20"/>
        </w:rPr>
        <w:t>Estado</w:t>
      </w:r>
      <w:r>
        <w:rPr>
          <w:spacing w:val="-15"/>
          <w:sz w:val="20"/>
        </w:rPr>
        <w:t> </w:t>
      </w:r>
      <w:r>
        <w:rPr>
          <w:sz w:val="20"/>
        </w:rPr>
        <w:t>ha</w:t>
      </w:r>
      <w:r>
        <w:rPr>
          <w:spacing w:val="-14"/>
          <w:sz w:val="20"/>
        </w:rPr>
        <w:t> </w:t>
      </w:r>
      <w:r>
        <w:rPr>
          <w:sz w:val="20"/>
        </w:rPr>
        <w:t>demostrado</w:t>
      </w:r>
      <w:r>
        <w:rPr>
          <w:spacing w:val="-13"/>
          <w:sz w:val="20"/>
        </w:rPr>
        <w:t> </w:t>
      </w:r>
      <w:r>
        <w:rPr>
          <w:sz w:val="20"/>
        </w:rPr>
        <w:t>fehacientemente</w:t>
      </w:r>
      <w:r>
        <w:rPr>
          <w:spacing w:val="-15"/>
          <w:sz w:val="20"/>
        </w:rPr>
        <w:t> </w:t>
      </w:r>
      <w:r>
        <w:rPr>
          <w:sz w:val="20"/>
        </w:rPr>
        <w:t>su</w:t>
      </w:r>
      <w:r>
        <w:rPr>
          <w:spacing w:val="-13"/>
          <w:sz w:val="20"/>
        </w:rPr>
        <w:t> </w:t>
      </w:r>
      <w:r>
        <w:rPr>
          <w:sz w:val="20"/>
        </w:rPr>
        <w:t>disposición</w:t>
      </w:r>
      <w:r>
        <w:rPr>
          <w:spacing w:val="-12"/>
          <w:sz w:val="20"/>
        </w:rPr>
        <w:t> </w:t>
      </w:r>
      <w:r>
        <w:rPr>
          <w:sz w:val="20"/>
        </w:rPr>
        <w:t>para</w:t>
      </w:r>
      <w:r>
        <w:rPr>
          <w:spacing w:val="-14"/>
          <w:sz w:val="20"/>
        </w:rPr>
        <w:t> </w:t>
      </w:r>
      <w:r>
        <w:rPr>
          <w:sz w:val="20"/>
        </w:rPr>
        <w:t>que</w:t>
      </w:r>
      <w:r>
        <w:rPr>
          <w:spacing w:val="-13"/>
          <w:sz w:val="20"/>
        </w:rPr>
        <w:t> </w:t>
      </w:r>
      <w:r>
        <w:rPr>
          <w:sz w:val="20"/>
        </w:rPr>
        <w:t>la</w:t>
      </w:r>
      <w:r>
        <w:rPr>
          <w:spacing w:val="-14"/>
          <w:sz w:val="20"/>
        </w:rPr>
        <w:t> </w:t>
      </w:r>
      <w:r>
        <w:rPr>
          <w:sz w:val="20"/>
        </w:rPr>
        <w:t>investigación prosiga. Respecto a la duración del procedimiento, alegó que las presuntas víctimas no </w:t>
      </w:r>
      <w:r>
        <w:rPr>
          <w:w w:val="95"/>
          <w:sz w:val="20"/>
        </w:rPr>
        <w:t>demostraron</w:t>
      </w:r>
      <w:r>
        <w:rPr>
          <w:spacing w:val="-9"/>
          <w:w w:val="95"/>
          <w:sz w:val="20"/>
        </w:rPr>
        <w:t> </w:t>
      </w:r>
      <w:r>
        <w:rPr>
          <w:w w:val="95"/>
          <w:sz w:val="20"/>
        </w:rPr>
        <w:t>en</w:t>
      </w:r>
      <w:r>
        <w:rPr>
          <w:spacing w:val="-11"/>
          <w:w w:val="95"/>
          <w:sz w:val="20"/>
        </w:rPr>
        <w:t> </w:t>
      </w:r>
      <w:r>
        <w:rPr>
          <w:w w:val="95"/>
          <w:sz w:val="20"/>
        </w:rPr>
        <w:t>qué</w:t>
      </w:r>
      <w:r>
        <w:rPr>
          <w:spacing w:val="-11"/>
          <w:w w:val="95"/>
          <w:sz w:val="20"/>
        </w:rPr>
        <w:t> </w:t>
      </w:r>
      <w:r>
        <w:rPr>
          <w:w w:val="95"/>
          <w:sz w:val="20"/>
        </w:rPr>
        <w:t>medida</w:t>
      </w:r>
      <w:r>
        <w:rPr>
          <w:spacing w:val="-8"/>
          <w:w w:val="95"/>
          <w:sz w:val="20"/>
        </w:rPr>
        <w:t> </w:t>
      </w:r>
      <w:r>
        <w:rPr>
          <w:w w:val="95"/>
          <w:sz w:val="20"/>
        </w:rPr>
        <w:t>ésta</w:t>
      </w:r>
      <w:r>
        <w:rPr>
          <w:spacing w:val="-9"/>
          <w:w w:val="95"/>
          <w:sz w:val="20"/>
        </w:rPr>
        <w:t> </w:t>
      </w:r>
      <w:r>
        <w:rPr>
          <w:w w:val="95"/>
          <w:sz w:val="20"/>
        </w:rPr>
        <w:t>les</w:t>
      </w:r>
      <w:r>
        <w:rPr>
          <w:spacing w:val="-10"/>
          <w:w w:val="95"/>
          <w:sz w:val="20"/>
        </w:rPr>
        <w:t> </w:t>
      </w:r>
      <w:r>
        <w:rPr>
          <w:w w:val="95"/>
          <w:sz w:val="20"/>
        </w:rPr>
        <w:t>causó</w:t>
      </w:r>
      <w:r>
        <w:rPr>
          <w:spacing w:val="-11"/>
          <w:w w:val="95"/>
          <w:sz w:val="20"/>
        </w:rPr>
        <w:t> </w:t>
      </w:r>
      <w:r>
        <w:rPr>
          <w:w w:val="95"/>
          <w:sz w:val="20"/>
        </w:rPr>
        <w:t>un</w:t>
      </w:r>
      <w:r>
        <w:rPr>
          <w:spacing w:val="-11"/>
          <w:w w:val="95"/>
          <w:sz w:val="20"/>
        </w:rPr>
        <w:t> </w:t>
      </w:r>
      <w:r>
        <w:rPr>
          <w:w w:val="95"/>
          <w:sz w:val="20"/>
        </w:rPr>
        <w:t>agravio.</w:t>
      </w:r>
      <w:r>
        <w:rPr>
          <w:spacing w:val="-10"/>
          <w:w w:val="95"/>
          <w:sz w:val="20"/>
        </w:rPr>
        <w:t> </w:t>
      </w:r>
      <w:r>
        <w:rPr>
          <w:w w:val="95"/>
          <w:sz w:val="20"/>
        </w:rPr>
        <w:t>Agregó</w:t>
      </w:r>
      <w:r>
        <w:rPr>
          <w:spacing w:val="-11"/>
          <w:w w:val="95"/>
          <w:sz w:val="20"/>
        </w:rPr>
        <w:t> </w:t>
      </w:r>
      <w:r>
        <w:rPr>
          <w:w w:val="95"/>
          <w:sz w:val="20"/>
        </w:rPr>
        <w:t>que,</w:t>
      </w:r>
      <w:r>
        <w:rPr>
          <w:spacing w:val="-10"/>
          <w:w w:val="95"/>
          <w:sz w:val="20"/>
        </w:rPr>
        <w:t> </w:t>
      </w:r>
      <w:r>
        <w:rPr>
          <w:w w:val="95"/>
          <w:sz w:val="20"/>
        </w:rPr>
        <w:t>de</w:t>
      </w:r>
      <w:r>
        <w:rPr>
          <w:spacing w:val="-14"/>
          <w:w w:val="95"/>
          <w:sz w:val="20"/>
        </w:rPr>
        <w:t> </w:t>
      </w:r>
      <w:r>
        <w:rPr>
          <w:w w:val="95"/>
          <w:sz w:val="20"/>
        </w:rPr>
        <w:t>la</w:t>
      </w:r>
      <w:r>
        <w:rPr>
          <w:spacing w:val="-10"/>
          <w:w w:val="95"/>
          <w:sz w:val="20"/>
        </w:rPr>
        <w:t> </w:t>
      </w:r>
      <w:r>
        <w:rPr>
          <w:w w:val="95"/>
          <w:sz w:val="20"/>
        </w:rPr>
        <w:t>descripción</w:t>
      </w:r>
      <w:r>
        <w:rPr>
          <w:spacing w:val="-11"/>
          <w:w w:val="95"/>
          <w:sz w:val="20"/>
        </w:rPr>
        <w:t> </w:t>
      </w:r>
      <w:r>
        <w:rPr>
          <w:w w:val="95"/>
          <w:sz w:val="20"/>
        </w:rPr>
        <w:t>del</w:t>
      </w:r>
      <w:r>
        <w:rPr>
          <w:spacing w:val="-9"/>
          <w:w w:val="95"/>
          <w:sz w:val="20"/>
        </w:rPr>
        <w:t> </w:t>
      </w:r>
      <w:r>
        <w:rPr>
          <w:w w:val="95"/>
          <w:sz w:val="20"/>
        </w:rPr>
        <w:t>desarrollo </w:t>
      </w:r>
      <w:r>
        <w:rPr>
          <w:sz w:val="20"/>
        </w:rPr>
        <w:t>del</w:t>
      </w:r>
      <w:r>
        <w:rPr>
          <w:spacing w:val="-3"/>
          <w:sz w:val="20"/>
        </w:rPr>
        <w:t> </w:t>
      </w:r>
      <w:r>
        <w:rPr>
          <w:sz w:val="20"/>
        </w:rPr>
        <w:t>proceso,</w:t>
      </w:r>
      <w:r>
        <w:rPr>
          <w:spacing w:val="-3"/>
          <w:sz w:val="20"/>
        </w:rPr>
        <w:t> </w:t>
      </w:r>
      <w:r>
        <w:rPr>
          <w:sz w:val="20"/>
        </w:rPr>
        <w:t>se</w:t>
      </w:r>
      <w:r>
        <w:rPr>
          <w:spacing w:val="-4"/>
          <w:sz w:val="20"/>
        </w:rPr>
        <w:t> </w:t>
      </w:r>
      <w:r>
        <w:rPr>
          <w:sz w:val="20"/>
        </w:rPr>
        <w:t>evidenció</w:t>
      </w:r>
      <w:r>
        <w:rPr>
          <w:spacing w:val="-6"/>
          <w:sz w:val="20"/>
        </w:rPr>
        <w:t> </w:t>
      </w:r>
      <w:r>
        <w:rPr>
          <w:sz w:val="20"/>
        </w:rPr>
        <w:t>la</w:t>
      </w:r>
      <w:r>
        <w:rPr>
          <w:spacing w:val="-3"/>
          <w:sz w:val="20"/>
        </w:rPr>
        <w:t> </w:t>
      </w:r>
      <w:r>
        <w:rPr>
          <w:sz w:val="20"/>
        </w:rPr>
        <w:t>voluntad</w:t>
      </w:r>
      <w:r>
        <w:rPr>
          <w:spacing w:val="-5"/>
          <w:sz w:val="20"/>
        </w:rPr>
        <w:t> </w:t>
      </w:r>
      <w:r>
        <w:rPr>
          <w:sz w:val="20"/>
        </w:rPr>
        <w:t>de</w:t>
      </w:r>
      <w:r>
        <w:rPr>
          <w:spacing w:val="-4"/>
          <w:sz w:val="20"/>
        </w:rPr>
        <w:t> </w:t>
      </w:r>
      <w:r>
        <w:rPr>
          <w:sz w:val="20"/>
        </w:rPr>
        <w:t>todas</w:t>
      </w:r>
      <w:r>
        <w:rPr>
          <w:spacing w:val="-3"/>
          <w:sz w:val="20"/>
        </w:rPr>
        <w:t> </w:t>
      </w:r>
      <w:r>
        <w:rPr>
          <w:sz w:val="20"/>
        </w:rPr>
        <w:t>las</w:t>
      </w:r>
      <w:r>
        <w:rPr>
          <w:spacing w:val="-3"/>
          <w:sz w:val="20"/>
        </w:rPr>
        <w:t> </w:t>
      </w:r>
      <w:r>
        <w:rPr>
          <w:sz w:val="20"/>
        </w:rPr>
        <w:t>autoridades</w:t>
      </w:r>
      <w:r>
        <w:rPr>
          <w:spacing w:val="-6"/>
          <w:sz w:val="20"/>
        </w:rPr>
        <w:t> </w:t>
      </w:r>
      <w:r>
        <w:rPr>
          <w:sz w:val="20"/>
        </w:rPr>
        <w:t>jurisdiccionales</w:t>
      </w:r>
      <w:r>
        <w:rPr>
          <w:spacing w:val="-3"/>
          <w:sz w:val="20"/>
        </w:rPr>
        <w:t> </w:t>
      </w:r>
      <w:r>
        <w:rPr>
          <w:sz w:val="20"/>
        </w:rPr>
        <w:t>para</w:t>
      </w:r>
      <w:r>
        <w:rPr>
          <w:spacing w:val="-5"/>
          <w:sz w:val="20"/>
        </w:rPr>
        <w:t> </w:t>
      </w:r>
      <w:r>
        <w:rPr>
          <w:sz w:val="20"/>
        </w:rPr>
        <w:t>aportar</w:t>
      </w:r>
      <w:r>
        <w:rPr>
          <w:spacing w:val="-6"/>
          <w:sz w:val="20"/>
        </w:rPr>
        <w:t> </w:t>
      </w:r>
      <w:r>
        <w:rPr>
          <w:sz w:val="20"/>
        </w:rPr>
        <w:t>al </w:t>
      </w:r>
      <w:r>
        <w:rPr>
          <w:spacing w:val="-4"/>
          <w:sz w:val="20"/>
        </w:rPr>
        <w:t>esclarecimiento</w:t>
      </w:r>
      <w:r>
        <w:rPr>
          <w:spacing w:val="-12"/>
          <w:sz w:val="20"/>
        </w:rPr>
        <w:t> </w:t>
      </w:r>
      <w:r>
        <w:rPr>
          <w:spacing w:val="-4"/>
          <w:sz w:val="20"/>
        </w:rPr>
        <w:t>del</w:t>
      </w:r>
      <w:r>
        <w:rPr>
          <w:spacing w:val="-8"/>
          <w:sz w:val="20"/>
        </w:rPr>
        <w:t> </w:t>
      </w:r>
      <w:r>
        <w:rPr>
          <w:spacing w:val="-4"/>
          <w:sz w:val="20"/>
        </w:rPr>
        <w:t>proceso</w:t>
      </w:r>
      <w:r>
        <w:rPr>
          <w:spacing w:val="-12"/>
          <w:sz w:val="20"/>
        </w:rPr>
        <w:t> </w:t>
      </w:r>
      <w:r>
        <w:rPr>
          <w:spacing w:val="-4"/>
          <w:sz w:val="20"/>
        </w:rPr>
        <w:t>y</w:t>
      </w:r>
      <w:r>
        <w:rPr>
          <w:spacing w:val="-9"/>
          <w:sz w:val="20"/>
        </w:rPr>
        <w:t> </w:t>
      </w:r>
      <w:r>
        <w:rPr>
          <w:spacing w:val="-4"/>
          <w:sz w:val="20"/>
        </w:rPr>
        <w:t>así</w:t>
      </w:r>
      <w:r>
        <w:rPr>
          <w:spacing w:val="-8"/>
          <w:sz w:val="20"/>
        </w:rPr>
        <w:t> </w:t>
      </w:r>
      <w:r>
        <w:rPr>
          <w:spacing w:val="-4"/>
          <w:sz w:val="20"/>
        </w:rPr>
        <w:t>sancionar</w:t>
      </w:r>
      <w:r>
        <w:rPr>
          <w:spacing w:val="-10"/>
          <w:sz w:val="20"/>
        </w:rPr>
        <w:t> </w:t>
      </w:r>
      <w:r>
        <w:rPr>
          <w:spacing w:val="-4"/>
          <w:sz w:val="20"/>
        </w:rPr>
        <w:t>a</w:t>
      </w:r>
      <w:r>
        <w:rPr>
          <w:spacing w:val="-11"/>
          <w:sz w:val="20"/>
        </w:rPr>
        <w:t> </w:t>
      </w:r>
      <w:r>
        <w:rPr>
          <w:spacing w:val="-4"/>
          <w:sz w:val="20"/>
        </w:rPr>
        <w:t>los</w:t>
      </w:r>
      <w:r>
        <w:rPr>
          <w:spacing w:val="-9"/>
          <w:sz w:val="20"/>
        </w:rPr>
        <w:t> </w:t>
      </w:r>
      <w:r>
        <w:rPr>
          <w:spacing w:val="-4"/>
          <w:sz w:val="20"/>
        </w:rPr>
        <w:t>responsables.</w:t>
      </w:r>
      <w:r>
        <w:rPr>
          <w:spacing w:val="-9"/>
          <w:sz w:val="20"/>
        </w:rPr>
        <w:t> </w:t>
      </w:r>
      <w:r>
        <w:rPr>
          <w:spacing w:val="-4"/>
          <w:sz w:val="20"/>
        </w:rPr>
        <w:t>De</w:t>
      </w:r>
      <w:r>
        <w:rPr>
          <w:spacing w:val="-10"/>
          <w:sz w:val="20"/>
        </w:rPr>
        <w:t> </w:t>
      </w:r>
      <w:r>
        <w:rPr>
          <w:spacing w:val="-4"/>
          <w:sz w:val="20"/>
        </w:rPr>
        <w:t>esta</w:t>
      </w:r>
      <w:r>
        <w:rPr>
          <w:spacing w:val="-9"/>
          <w:sz w:val="20"/>
        </w:rPr>
        <w:t> </w:t>
      </w:r>
      <w:r>
        <w:rPr>
          <w:spacing w:val="-4"/>
          <w:sz w:val="20"/>
        </w:rPr>
        <w:t>forma</w:t>
      </w:r>
      <w:r>
        <w:rPr>
          <w:spacing w:val="-9"/>
          <w:sz w:val="20"/>
        </w:rPr>
        <w:t> </w:t>
      </w:r>
      <w:r>
        <w:rPr>
          <w:spacing w:val="-4"/>
          <w:sz w:val="20"/>
        </w:rPr>
        <w:t>concluyó</w:t>
      </w:r>
      <w:r>
        <w:rPr>
          <w:spacing w:val="-10"/>
          <w:sz w:val="20"/>
        </w:rPr>
        <w:t> </w:t>
      </w:r>
      <w:r>
        <w:rPr>
          <w:spacing w:val="-4"/>
          <w:sz w:val="20"/>
        </w:rPr>
        <w:t>que</w:t>
      </w:r>
      <w:r>
        <w:rPr>
          <w:spacing w:val="-12"/>
          <w:sz w:val="20"/>
        </w:rPr>
        <w:t> </w:t>
      </w:r>
      <w:r>
        <w:rPr>
          <w:spacing w:val="-4"/>
          <w:sz w:val="20"/>
        </w:rPr>
        <w:t>no</w:t>
      </w:r>
      <w:r>
        <w:rPr>
          <w:spacing w:val="-10"/>
          <w:sz w:val="20"/>
        </w:rPr>
        <w:t> </w:t>
      </w:r>
      <w:r>
        <w:rPr>
          <w:spacing w:val="-4"/>
          <w:sz w:val="20"/>
        </w:rPr>
        <w:t>se </w:t>
      </w:r>
      <w:r>
        <w:rPr>
          <w:sz w:val="20"/>
        </w:rPr>
        <w:t>vulneró</w:t>
      </w:r>
      <w:r>
        <w:rPr>
          <w:spacing w:val="-6"/>
          <w:sz w:val="20"/>
        </w:rPr>
        <w:t> </w:t>
      </w:r>
      <w:r>
        <w:rPr>
          <w:sz w:val="20"/>
        </w:rPr>
        <w:t>el</w:t>
      </w:r>
      <w:r>
        <w:rPr>
          <w:spacing w:val="-5"/>
          <w:sz w:val="20"/>
        </w:rPr>
        <w:t> </w:t>
      </w:r>
      <w:r>
        <w:rPr>
          <w:sz w:val="20"/>
        </w:rPr>
        <w:t>derecho</w:t>
      </w:r>
      <w:r>
        <w:rPr>
          <w:spacing w:val="-6"/>
          <w:sz w:val="20"/>
        </w:rPr>
        <w:t> </w:t>
      </w:r>
      <w:r>
        <w:rPr>
          <w:sz w:val="20"/>
        </w:rPr>
        <w:t>a</w:t>
      </w:r>
      <w:r>
        <w:rPr>
          <w:spacing w:val="-5"/>
          <w:sz w:val="20"/>
        </w:rPr>
        <w:t> </w:t>
      </w:r>
      <w:r>
        <w:rPr>
          <w:sz w:val="20"/>
        </w:rPr>
        <w:t>la</w:t>
      </w:r>
      <w:r>
        <w:rPr>
          <w:spacing w:val="-5"/>
          <w:sz w:val="20"/>
        </w:rPr>
        <w:t> </w:t>
      </w:r>
      <w:r>
        <w:rPr>
          <w:sz w:val="20"/>
        </w:rPr>
        <w:t>protección</w:t>
      </w:r>
      <w:r>
        <w:rPr>
          <w:spacing w:val="-7"/>
          <w:sz w:val="20"/>
        </w:rPr>
        <w:t> </w:t>
      </w:r>
      <w:r>
        <w:rPr>
          <w:sz w:val="20"/>
        </w:rPr>
        <w:t>judicial.</w:t>
      </w:r>
    </w:p>
    <w:p>
      <w:pPr>
        <w:pStyle w:val="BodyText"/>
        <w:spacing w:before="8"/>
        <w:rPr>
          <w:sz w:val="19"/>
        </w:rPr>
      </w:pPr>
    </w:p>
    <w:p>
      <w:pPr>
        <w:pStyle w:val="Heading3"/>
        <w:numPr>
          <w:ilvl w:val="0"/>
          <w:numId w:val="30"/>
        </w:numPr>
        <w:tabs>
          <w:tab w:pos="1543" w:val="left" w:leader="none"/>
        </w:tabs>
        <w:spacing w:line="240" w:lineRule="auto" w:before="0" w:after="0"/>
        <w:ind w:left="1542" w:right="0" w:hanging="292"/>
        <w:jc w:val="left"/>
        <w:rPr>
          <w:i/>
        </w:rPr>
      </w:pPr>
      <w:bookmarkStart w:name="_bookmark56" w:id="57"/>
      <w:bookmarkEnd w:id="57"/>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4"/>
          <w:sz w:val="20"/>
        </w:rPr>
        <w:t>En</w:t>
      </w:r>
      <w:r>
        <w:rPr>
          <w:spacing w:val="-10"/>
          <w:sz w:val="20"/>
        </w:rPr>
        <w:t> </w:t>
      </w:r>
      <w:r>
        <w:rPr>
          <w:spacing w:val="-4"/>
          <w:sz w:val="20"/>
        </w:rPr>
        <w:t>este</w:t>
      </w:r>
      <w:r>
        <w:rPr>
          <w:spacing w:val="-12"/>
          <w:sz w:val="20"/>
        </w:rPr>
        <w:t> </w:t>
      </w:r>
      <w:r>
        <w:rPr>
          <w:spacing w:val="-4"/>
          <w:sz w:val="20"/>
        </w:rPr>
        <w:t>capítulo,</w:t>
      </w:r>
      <w:r>
        <w:rPr>
          <w:spacing w:val="-12"/>
          <w:sz w:val="20"/>
        </w:rPr>
        <w:t> </w:t>
      </w:r>
      <w:r>
        <w:rPr>
          <w:spacing w:val="-4"/>
          <w:sz w:val="20"/>
        </w:rPr>
        <w:t>la</w:t>
      </w:r>
      <w:r>
        <w:rPr>
          <w:spacing w:val="-11"/>
          <w:sz w:val="20"/>
        </w:rPr>
        <w:t> </w:t>
      </w:r>
      <w:r>
        <w:rPr>
          <w:spacing w:val="-4"/>
          <w:sz w:val="20"/>
        </w:rPr>
        <w:t>Corte</w:t>
      </w:r>
      <w:r>
        <w:rPr>
          <w:spacing w:val="-12"/>
          <w:sz w:val="20"/>
        </w:rPr>
        <w:t> </w:t>
      </w:r>
      <w:r>
        <w:rPr>
          <w:spacing w:val="-4"/>
          <w:sz w:val="20"/>
        </w:rPr>
        <w:t>analizará</w:t>
      </w:r>
      <w:r>
        <w:rPr>
          <w:spacing w:val="-11"/>
          <w:sz w:val="20"/>
        </w:rPr>
        <w:t> </w:t>
      </w:r>
      <w:r>
        <w:rPr>
          <w:spacing w:val="-4"/>
          <w:sz w:val="20"/>
        </w:rPr>
        <w:t>las</w:t>
      </w:r>
      <w:r>
        <w:rPr>
          <w:spacing w:val="-12"/>
          <w:sz w:val="20"/>
        </w:rPr>
        <w:t> </w:t>
      </w:r>
      <w:r>
        <w:rPr>
          <w:spacing w:val="-4"/>
          <w:sz w:val="20"/>
        </w:rPr>
        <w:t>presuntas</w:t>
      </w:r>
      <w:r>
        <w:rPr>
          <w:spacing w:val="-9"/>
          <w:sz w:val="20"/>
        </w:rPr>
        <w:t> </w:t>
      </w:r>
      <w:r>
        <w:rPr>
          <w:spacing w:val="-4"/>
          <w:sz w:val="20"/>
        </w:rPr>
        <w:t>violaciones</w:t>
      </w:r>
      <w:r>
        <w:rPr>
          <w:spacing w:val="-12"/>
          <w:sz w:val="20"/>
        </w:rPr>
        <w:t> </w:t>
      </w:r>
      <w:r>
        <w:rPr>
          <w:spacing w:val="-4"/>
          <w:sz w:val="20"/>
        </w:rPr>
        <w:t>de</w:t>
      </w:r>
      <w:r>
        <w:rPr>
          <w:spacing w:val="-12"/>
          <w:sz w:val="20"/>
        </w:rPr>
        <w:t> </w:t>
      </w:r>
      <w:r>
        <w:rPr>
          <w:spacing w:val="-4"/>
          <w:sz w:val="20"/>
        </w:rPr>
        <w:t>los</w:t>
      </w:r>
      <w:r>
        <w:rPr>
          <w:spacing w:val="-12"/>
          <w:sz w:val="20"/>
        </w:rPr>
        <w:t> </w:t>
      </w:r>
      <w:r>
        <w:rPr>
          <w:spacing w:val="-4"/>
          <w:sz w:val="20"/>
        </w:rPr>
        <w:t>derechos</w:t>
      </w:r>
      <w:r>
        <w:rPr>
          <w:spacing w:val="-12"/>
          <w:sz w:val="20"/>
        </w:rPr>
        <w:t> </w:t>
      </w:r>
      <w:r>
        <w:rPr>
          <w:spacing w:val="-4"/>
          <w:sz w:val="20"/>
        </w:rPr>
        <w:t>a</w:t>
      </w:r>
      <w:r>
        <w:rPr>
          <w:spacing w:val="-11"/>
          <w:sz w:val="20"/>
        </w:rPr>
        <w:t> </w:t>
      </w:r>
      <w:r>
        <w:rPr>
          <w:spacing w:val="-4"/>
          <w:sz w:val="20"/>
        </w:rPr>
        <w:t>las</w:t>
      </w:r>
      <w:r>
        <w:rPr>
          <w:spacing w:val="-12"/>
          <w:sz w:val="20"/>
        </w:rPr>
        <w:t> </w:t>
      </w:r>
      <w:r>
        <w:rPr>
          <w:spacing w:val="-4"/>
          <w:sz w:val="20"/>
        </w:rPr>
        <w:t>garantías </w:t>
      </w:r>
      <w:r>
        <w:rPr>
          <w:spacing w:val="-2"/>
          <w:sz w:val="20"/>
        </w:rPr>
        <w:t>judiciales</w:t>
      </w:r>
      <w:r>
        <w:rPr>
          <w:spacing w:val="-15"/>
          <w:sz w:val="20"/>
        </w:rPr>
        <w:t> </w:t>
      </w:r>
      <w:r>
        <w:rPr>
          <w:spacing w:val="-2"/>
          <w:sz w:val="20"/>
        </w:rPr>
        <w:t>y</w:t>
      </w:r>
      <w:r>
        <w:rPr>
          <w:spacing w:val="-14"/>
          <w:sz w:val="20"/>
        </w:rPr>
        <w:t> </w:t>
      </w:r>
      <w:r>
        <w:rPr>
          <w:spacing w:val="-2"/>
          <w:sz w:val="20"/>
        </w:rPr>
        <w:t>a</w:t>
      </w:r>
      <w:r>
        <w:rPr>
          <w:spacing w:val="-14"/>
          <w:sz w:val="20"/>
        </w:rPr>
        <w:t> </w:t>
      </w:r>
      <w:r>
        <w:rPr>
          <w:spacing w:val="-2"/>
          <w:sz w:val="20"/>
        </w:rPr>
        <w:t>la</w:t>
      </w:r>
      <w:r>
        <w:rPr>
          <w:spacing w:val="-13"/>
          <w:sz w:val="20"/>
        </w:rPr>
        <w:t> </w:t>
      </w:r>
      <w:r>
        <w:rPr>
          <w:spacing w:val="-2"/>
          <w:sz w:val="20"/>
        </w:rPr>
        <w:t>protección</w:t>
      </w:r>
      <w:r>
        <w:rPr>
          <w:spacing w:val="-15"/>
          <w:sz w:val="20"/>
        </w:rPr>
        <w:t> </w:t>
      </w:r>
      <w:r>
        <w:rPr>
          <w:spacing w:val="-2"/>
          <w:sz w:val="20"/>
        </w:rPr>
        <w:t>judicial</w:t>
      </w:r>
      <w:r>
        <w:rPr>
          <w:spacing w:val="-14"/>
          <w:sz w:val="20"/>
        </w:rPr>
        <w:t> </w:t>
      </w:r>
      <w:r>
        <w:rPr>
          <w:spacing w:val="-2"/>
          <w:sz w:val="20"/>
        </w:rPr>
        <w:t>de</w:t>
      </w:r>
      <w:r>
        <w:rPr>
          <w:spacing w:val="-15"/>
          <w:sz w:val="20"/>
        </w:rPr>
        <w:t> </w:t>
      </w:r>
      <w:r>
        <w:rPr>
          <w:spacing w:val="-2"/>
          <w:sz w:val="20"/>
        </w:rPr>
        <w:t>las</w:t>
      </w:r>
      <w:r>
        <w:rPr>
          <w:spacing w:val="-15"/>
          <w:sz w:val="20"/>
        </w:rPr>
        <w:t> </w:t>
      </w:r>
      <w:r>
        <w:rPr>
          <w:spacing w:val="-2"/>
          <w:sz w:val="20"/>
        </w:rPr>
        <w:t>presuntas</w:t>
      </w:r>
      <w:r>
        <w:rPr>
          <w:spacing w:val="-14"/>
          <w:sz w:val="20"/>
        </w:rPr>
        <w:t> </w:t>
      </w:r>
      <w:r>
        <w:rPr>
          <w:spacing w:val="-2"/>
          <w:sz w:val="20"/>
        </w:rPr>
        <w:t>víctimas</w:t>
      </w:r>
      <w:r>
        <w:rPr>
          <w:spacing w:val="-15"/>
          <w:sz w:val="20"/>
        </w:rPr>
        <w:t> </w:t>
      </w:r>
      <w:r>
        <w:rPr>
          <w:spacing w:val="-2"/>
          <w:sz w:val="20"/>
        </w:rPr>
        <w:t>por</w:t>
      </w:r>
      <w:r>
        <w:rPr>
          <w:spacing w:val="-15"/>
          <w:sz w:val="20"/>
        </w:rPr>
        <w:t> </w:t>
      </w:r>
      <w:r>
        <w:rPr>
          <w:spacing w:val="-2"/>
          <w:sz w:val="20"/>
        </w:rPr>
        <w:t>la</w:t>
      </w:r>
      <w:r>
        <w:rPr>
          <w:spacing w:val="-11"/>
          <w:sz w:val="20"/>
        </w:rPr>
        <w:t> </w:t>
      </w:r>
      <w:r>
        <w:rPr>
          <w:spacing w:val="-2"/>
          <w:sz w:val="20"/>
        </w:rPr>
        <w:t>exhibición</w:t>
      </w:r>
      <w:r>
        <w:rPr>
          <w:spacing w:val="-13"/>
          <w:sz w:val="20"/>
        </w:rPr>
        <w:t> </w:t>
      </w:r>
      <w:r>
        <w:rPr>
          <w:spacing w:val="-2"/>
          <w:sz w:val="20"/>
        </w:rPr>
        <w:t>ante</w:t>
      </w:r>
      <w:r>
        <w:rPr>
          <w:spacing w:val="-15"/>
          <w:sz w:val="20"/>
        </w:rPr>
        <w:t> </w:t>
      </w:r>
      <w:r>
        <w:rPr>
          <w:spacing w:val="-2"/>
          <w:sz w:val="20"/>
        </w:rPr>
        <w:t>los</w:t>
      </w:r>
      <w:r>
        <w:rPr>
          <w:spacing w:val="-15"/>
          <w:sz w:val="20"/>
        </w:rPr>
        <w:t> </w:t>
      </w:r>
      <w:r>
        <w:rPr>
          <w:spacing w:val="-2"/>
          <w:sz w:val="20"/>
        </w:rPr>
        <w:t>medios</w:t>
      </w:r>
      <w:r>
        <w:rPr>
          <w:spacing w:val="-15"/>
          <w:sz w:val="20"/>
        </w:rPr>
        <w:t> </w:t>
      </w:r>
      <w:r>
        <w:rPr>
          <w:spacing w:val="-2"/>
          <w:sz w:val="20"/>
        </w:rPr>
        <w:t>de prensa,</w:t>
      </w:r>
      <w:r>
        <w:rPr>
          <w:spacing w:val="-11"/>
          <w:sz w:val="20"/>
        </w:rPr>
        <w:t> </w:t>
      </w:r>
      <w:r>
        <w:rPr>
          <w:spacing w:val="-2"/>
          <w:sz w:val="20"/>
        </w:rPr>
        <w:t>la</w:t>
      </w:r>
      <w:r>
        <w:rPr>
          <w:spacing w:val="-11"/>
          <w:sz w:val="20"/>
        </w:rPr>
        <w:t> </w:t>
      </w:r>
      <w:r>
        <w:rPr>
          <w:spacing w:val="-2"/>
          <w:sz w:val="20"/>
        </w:rPr>
        <w:t>falta</w:t>
      </w:r>
      <w:r>
        <w:rPr>
          <w:spacing w:val="-10"/>
          <w:sz w:val="20"/>
        </w:rPr>
        <w:t> </w:t>
      </w:r>
      <w:r>
        <w:rPr>
          <w:spacing w:val="-2"/>
          <w:sz w:val="20"/>
        </w:rPr>
        <w:t>de</w:t>
      </w:r>
      <w:r>
        <w:rPr>
          <w:spacing w:val="-12"/>
          <w:sz w:val="20"/>
        </w:rPr>
        <w:t> </w:t>
      </w:r>
      <w:r>
        <w:rPr>
          <w:spacing w:val="-2"/>
          <w:sz w:val="20"/>
        </w:rPr>
        <w:t>acceso</w:t>
      </w:r>
      <w:r>
        <w:rPr>
          <w:spacing w:val="-12"/>
          <w:sz w:val="20"/>
        </w:rPr>
        <w:t> </w:t>
      </w:r>
      <w:r>
        <w:rPr>
          <w:spacing w:val="-2"/>
          <w:sz w:val="20"/>
        </w:rPr>
        <w:t>a</w:t>
      </w:r>
      <w:r>
        <w:rPr>
          <w:spacing w:val="-11"/>
          <w:sz w:val="20"/>
        </w:rPr>
        <w:t> </w:t>
      </w:r>
      <w:r>
        <w:rPr>
          <w:spacing w:val="-2"/>
          <w:sz w:val="20"/>
        </w:rPr>
        <w:t>sus</w:t>
      </w:r>
      <w:r>
        <w:rPr>
          <w:spacing w:val="-11"/>
          <w:sz w:val="20"/>
        </w:rPr>
        <w:t> </w:t>
      </w:r>
      <w:r>
        <w:rPr>
          <w:spacing w:val="-2"/>
          <w:sz w:val="20"/>
        </w:rPr>
        <w:t>abogados</w:t>
      </w:r>
      <w:r>
        <w:rPr>
          <w:spacing w:val="-11"/>
          <w:sz w:val="20"/>
        </w:rPr>
        <w:t> </w:t>
      </w:r>
      <w:r>
        <w:rPr>
          <w:spacing w:val="-2"/>
          <w:sz w:val="20"/>
        </w:rPr>
        <w:t>y</w:t>
      </w:r>
      <w:r>
        <w:rPr>
          <w:spacing w:val="-11"/>
          <w:sz w:val="20"/>
        </w:rPr>
        <w:t> </w:t>
      </w:r>
      <w:r>
        <w:rPr>
          <w:spacing w:val="-2"/>
          <w:sz w:val="20"/>
        </w:rPr>
        <w:t>la</w:t>
      </w:r>
      <w:r>
        <w:rPr>
          <w:spacing w:val="-11"/>
          <w:sz w:val="20"/>
        </w:rPr>
        <w:t> </w:t>
      </w:r>
      <w:r>
        <w:rPr>
          <w:spacing w:val="-2"/>
          <w:sz w:val="20"/>
        </w:rPr>
        <w:t>falta</w:t>
      </w:r>
      <w:r>
        <w:rPr>
          <w:spacing w:val="-12"/>
          <w:sz w:val="20"/>
        </w:rPr>
        <w:t> </w:t>
      </w:r>
      <w:r>
        <w:rPr>
          <w:spacing w:val="-2"/>
          <w:sz w:val="20"/>
        </w:rPr>
        <w:t>de</w:t>
      </w:r>
      <w:r>
        <w:rPr>
          <w:spacing w:val="-11"/>
          <w:sz w:val="20"/>
        </w:rPr>
        <w:t> </w:t>
      </w:r>
      <w:r>
        <w:rPr>
          <w:spacing w:val="-2"/>
          <w:sz w:val="20"/>
        </w:rPr>
        <w:t>investigación</w:t>
      </w:r>
      <w:r>
        <w:rPr>
          <w:spacing w:val="-10"/>
          <w:sz w:val="20"/>
        </w:rPr>
        <w:t> </w:t>
      </w:r>
      <w:r>
        <w:rPr>
          <w:spacing w:val="-2"/>
          <w:sz w:val="20"/>
        </w:rPr>
        <w:t>de</w:t>
      </w:r>
      <w:r>
        <w:rPr>
          <w:spacing w:val="-12"/>
          <w:sz w:val="20"/>
        </w:rPr>
        <w:t> </w:t>
      </w:r>
      <w:r>
        <w:rPr>
          <w:spacing w:val="-2"/>
          <w:sz w:val="20"/>
        </w:rPr>
        <w:t>las</w:t>
      </w:r>
      <w:r>
        <w:rPr>
          <w:spacing w:val="-13"/>
          <w:sz w:val="20"/>
        </w:rPr>
        <w:t> </w:t>
      </w:r>
      <w:r>
        <w:rPr>
          <w:spacing w:val="-2"/>
          <w:sz w:val="20"/>
        </w:rPr>
        <w:t>torturas</w:t>
      </w:r>
      <w:r>
        <w:rPr>
          <w:spacing w:val="-11"/>
          <w:sz w:val="20"/>
        </w:rPr>
        <w:t> </w:t>
      </w:r>
      <w:r>
        <w:rPr>
          <w:spacing w:val="-2"/>
          <w:sz w:val="20"/>
        </w:rPr>
        <w:t>infligidas.</w:t>
      </w:r>
      <w:r>
        <w:rPr>
          <w:spacing w:val="-13"/>
          <w:sz w:val="20"/>
        </w:rPr>
        <w:t> </w:t>
      </w:r>
      <w:r>
        <w:rPr>
          <w:spacing w:val="-2"/>
          <w:sz w:val="20"/>
        </w:rPr>
        <w:t>En </w:t>
      </w:r>
      <w:r>
        <w:rPr>
          <w:sz w:val="20"/>
        </w:rPr>
        <w:t>atención a lo alegado</w:t>
      </w:r>
      <w:r>
        <w:rPr>
          <w:spacing w:val="-1"/>
          <w:sz w:val="20"/>
        </w:rPr>
        <w:t> </w:t>
      </w:r>
      <w:r>
        <w:rPr>
          <w:sz w:val="20"/>
        </w:rPr>
        <w:t>por las partes y la Comisión, esta Corte analizará en primer lugar 1) la </w:t>
      </w:r>
      <w:r>
        <w:rPr>
          <w:spacing w:val="-4"/>
          <w:sz w:val="20"/>
        </w:rPr>
        <w:t>alegada</w:t>
      </w:r>
      <w:r>
        <w:rPr>
          <w:spacing w:val="-13"/>
          <w:sz w:val="20"/>
        </w:rPr>
        <w:t> </w:t>
      </w:r>
      <w:r>
        <w:rPr>
          <w:spacing w:val="-4"/>
          <w:sz w:val="20"/>
        </w:rPr>
        <w:t>violación</w:t>
      </w:r>
      <w:r>
        <w:rPr>
          <w:spacing w:val="-9"/>
          <w:sz w:val="20"/>
        </w:rPr>
        <w:t> </w:t>
      </w:r>
      <w:r>
        <w:rPr>
          <w:spacing w:val="-4"/>
          <w:sz w:val="20"/>
        </w:rPr>
        <w:t>al</w:t>
      </w:r>
      <w:r>
        <w:rPr>
          <w:spacing w:val="-11"/>
          <w:sz w:val="20"/>
        </w:rPr>
        <w:t> </w:t>
      </w:r>
      <w:r>
        <w:rPr>
          <w:spacing w:val="-4"/>
          <w:sz w:val="20"/>
        </w:rPr>
        <w:t>derecho</w:t>
      </w:r>
      <w:r>
        <w:rPr>
          <w:spacing w:val="-14"/>
          <w:sz w:val="20"/>
        </w:rPr>
        <w:t> </w:t>
      </w:r>
      <w:r>
        <w:rPr>
          <w:spacing w:val="-4"/>
          <w:sz w:val="20"/>
        </w:rPr>
        <w:t>a</w:t>
      </w:r>
      <w:r>
        <w:rPr>
          <w:spacing w:val="-11"/>
          <w:sz w:val="20"/>
        </w:rPr>
        <w:t> </w:t>
      </w:r>
      <w:r>
        <w:rPr>
          <w:spacing w:val="-4"/>
          <w:sz w:val="20"/>
        </w:rPr>
        <w:t>la</w:t>
      </w:r>
      <w:r>
        <w:rPr>
          <w:spacing w:val="-11"/>
          <w:sz w:val="20"/>
        </w:rPr>
        <w:t> </w:t>
      </w:r>
      <w:r>
        <w:rPr>
          <w:spacing w:val="-4"/>
          <w:sz w:val="20"/>
        </w:rPr>
        <w:t>presunción</w:t>
      </w:r>
      <w:r>
        <w:rPr>
          <w:spacing w:val="-13"/>
          <w:sz w:val="20"/>
        </w:rPr>
        <w:t> </w:t>
      </w:r>
      <w:r>
        <w:rPr>
          <w:spacing w:val="-4"/>
          <w:sz w:val="20"/>
        </w:rPr>
        <w:t>de</w:t>
      </w:r>
      <w:r>
        <w:rPr>
          <w:spacing w:val="-12"/>
          <w:sz w:val="20"/>
        </w:rPr>
        <w:t> </w:t>
      </w:r>
      <w:r>
        <w:rPr>
          <w:spacing w:val="-4"/>
          <w:sz w:val="20"/>
        </w:rPr>
        <w:t>inocencia</w:t>
      </w:r>
      <w:r>
        <w:rPr>
          <w:spacing w:val="-11"/>
          <w:sz w:val="20"/>
        </w:rPr>
        <w:t> </w:t>
      </w:r>
      <w:r>
        <w:rPr>
          <w:spacing w:val="-4"/>
          <w:sz w:val="20"/>
        </w:rPr>
        <w:t>y</w:t>
      </w:r>
      <w:r>
        <w:rPr>
          <w:spacing w:val="-10"/>
          <w:sz w:val="20"/>
        </w:rPr>
        <w:t> </w:t>
      </w:r>
      <w:r>
        <w:rPr>
          <w:spacing w:val="-4"/>
          <w:sz w:val="20"/>
        </w:rPr>
        <w:t>a</w:t>
      </w:r>
      <w:r>
        <w:rPr>
          <w:spacing w:val="-13"/>
          <w:sz w:val="20"/>
        </w:rPr>
        <w:t> </w:t>
      </w:r>
      <w:r>
        <w:rPr>
          <w:spacing w:val="-4"/>
          <w:sz w:val="20"/>
        </w:rPr>
        <w:t>la</w:t>
      </w:r>
      <w:r>
        <w:rPr>
          <w:spacing w:val="-13"/>
          <w:sz w:val="20"/>
        </w:rPr>
        <w:t> </w:t>
      </w:r>
      <w:r>
        <w:rPr>
          <w:spacing w:val="-4"/>
          <w:sz w:val="20"/>
        </w:rPr>
        <w:t>protección</w:t>
      </w:r>
      <w:r>
        <w:rPr>
          <w:spacing w:val="-10"/>
          <w:sz w:val="20"/>
        </w:rPr>
        <w:t> </w:t>
      </w:r>
      <w:r>
        <w:rPr>
          <w:spacing w:val="-4"/>
          <w:sz w:val="20"/>
        </w:rPr>
        <w:t>de</w:t>
      </w:r>
      <w:r>
        <w:rPr>
          <w:spacing w:val="-12"/>
          <w:sz w:val="20"/>
        </w:rPr>
        <w:t> </w:t>
      </w:r>
      <w:r>
        <w:rPr>
          <w:spacing w:val="-4"/>
          <w:sz w:val="20"/>
        </w:rPr>
        <w:t>la</w:t>
      </w:r>
      <w:r>
        <w:rPr>
          <w:spacing w:val="-11"/>
          <w:sz w:val="20"/>
        </w:rPr>
        <w:t> </w:t>
      </w:r>
      <w:r>
        <w:rPr>
          <w:spacing w:val="-4"/>
          <w:sz w:val="20"/>
        </w:rPr>
        <w:t>honra</w:t>
      </w:r>
      <w:r>
        <w:rPr>
          <w:spacing w:val="-9"/>
          <w:sz w:val="20"/>
        </w:rPr>
        <w:t> </w:t>
      </w:r>
      <w:r>
        <w:rPr>
          <w:spacing w:val="-4"/>
          <w:sz w:val="20"/>
        </w:rPr>
        <w:t>y</w:t>
      </w:r>
      <w:r>
        <w:rPr>
          <w:spacing w:val="-14"/>
          <w:sz w:val="20"/>
        </w:rPr>
        <w:t> </w:t>
      </w:r>
      <w:r>
        <w:rPr>
          <w:spacing w:val="-4"/>
          <w:sz w:val="20"/>
        </w:rPr>
        <w:t>dignidad, </w:t>
      </w:r>
      <w:r>
        <w:rPr>
          <w:sz w:val="20"/>
        </w:rPr>
        <w:t>para</w:t>
      </w:r>
      <w:r>
        <w:rPr>
          <w:spacing w:val="-10"/>
          <w:sz w:val="20"/>
        </w:rPr>
        <w:t> </w:t>
      </w:r>
      <w:r>
        <w:rPr>
          <w:sz w:val="20"/>
        </w:rPr>
        <w:t>luego</w:t>
      </w:r>
      <w:r>
        <w:rPr>
          <w:spacing w:val="-10"/>
          <w:sz w:val="20"/>
        </w:rPr>
        <w:t> </w:t>
      </w:r>
      <w:r>
        <w:rPr>
          <w:sz w:val="20"/>
        </w:rPr>
        <w:t>analizar</w:t>
      </w:r>
      <w:r>
        <w:rPr>
          <w:spacing w:val="-12"/>
          <w:sz w:val="20"/>
        </w:rPr>
        <w:t> </w:t>
      </w:r>
      <w:r>
        <w:rPr>
          <w:sz w:val="20"/>
        </w:rPr>
        <w:t>2)</w:t>
      </w:r>
      <w:r>
        <w:rPr>
          <w:spacing w:val="-10"/>
          <w:sz w:val="20"/>
        </w:rPr>
        <w:t> </w:t>
      </w:r>
      <w:r>
        <w:rPr>
          <w:sz w:val="20"/>
        </w:rPr>
        <w:t>la</w:t>
      </w:r>
      <w:r>
        <w:rPr>
          <w:spacing w:val="-10"/>
          <w:sz w:val="20"/>
        </w:rPr>
        <w:t> </w:t>
      </w:r>
      <w:r>
        <w:rPr>
          <w:sz w:val="20"/>
        </w:rPr>
        <w:t>alegada</w:t>
      </w:r>
      <w:r>
        <w:rPr>
          <w:spacing w:val="-10"/>
          <w:sz w:val="20"/>
        </w:rPr>
        <w:t> </w:t>
      </w:r>
      <w:r>
        <w:rPr>
          <w:sz w:val="20"/>
        </w:rPr>
        <w:t>violación</w:t>
      </w:r>
      <w:r>
        <w:rPr>
          <w:spacing w:val="-10"/>
          <w:sz w:val="20"/>
        </w:rPr>
        <w:t> </w:t>
      </w:r>
      <w:r>
        <w:rPr>
          <w:sz w:val="20"/>
        </w:rPr>
        <w:t>al</w:t>
      </w:r>
      <w:r>
        <w:rPr>
          <w:spacing w:val="-10"/>
          <w:sz w:val="20"/>
        </w:rPr>
        <w:t> </w:t>
      </w:r>
      <w:r>
        <w:rPr>
          <w:sz w:val="20"/>
        </w:rPr>
        <w:t>derecho</w:t>
      </w:r>
      <w:r>
        <w:rPr>
          <w:spacing w:val="-12"/>
          <w:sz w:val="20"/>
        </w:rPr>
        <w:t> </w:t>
      </w:r>
      <w:r>
        <w:rPr>
          <w:sz w:val="20"/>
        </w:rPr>
        <w:t>de</w:t>
      </w:r>
      <w:r>
        <w:rPr>
          <w:spacing w:val="-12"/>
          <w:sz w:val="20"/>
        </w:rPr>
        <w:t> </w:t>
      </w:r>
      <w:r>
        <w:rPr>
          <w:sz w:val="20"/>
        </w:rPr>
        <w:t>defensa</w:t>
      </w:r>
      <w:r>
        <w:rPr>
          <w:spacing w:val="-10"/>
          <w:sz w:val="20"/>
        </w:rPr>
        <w:t> </w:t>
      </w:r>
      <w:r>
        <w:rPr>
          <w:sz w:val="20"/>
        </w:rPr>
        <w:t>y,</w:t>
      </w:r>
      <w:r>
        <w:rPr>
          <w:spacing w:val="-10"/>
          <w:sz w:val="20"/>
        </w:rPr>
        <w:t> </w:t>
      </w:r>
      <w:r>
        <w:rPr>
          <w:sz w:val="20"/>
        </w:rPr>
        <w:t>finalmente,</w:t>
      </w:r>
      <w:r>
        <w:rPr>
          <w:spacing w:val="-10"/>
          <w:sz w:val="20"/>
        </w:rPr>
        <w:t> </w:t>
      </w:r>
      <w:r>
        <w:rPr>
          <w:sz w:val="20"/>
        </w:rPr>
        <w:t>3)</w:t>
      </w:r>
      <w:r>
        <w:rPr>
          <w:spacing w:val="-10"/>
          <w:sz w:val="20"/>
        </w:rPr>
        <w:t> </w:t>
      </w:r>
      <w:r>
        <w:rPr>
          <w:sz w:val="20"/>
        </w:rPr>
        <w:t>la</w:t>
      </w:r>
      <w:r>
        <w:rPr>
          <w:spacing w:val="-9"/>
          <w:sz w:val="20"/>
        </w:rPr>
        <w:t> </w:t>
      </w:r>
      <w:r>
        <w:rPr>
          <w:sz w:val="20"/>
        </w:rPr>
        <w:t>supuesta falta</w:t>
      </w:r>
      <w:r>
        <w:rPr>
          <w:spacing w:val="-10"/>
          <w:sz w:val="20"/>
        </w:rPr>
        <w:t> </w:t>
      </w:r>
      <w:r>
        <w:rPr>
          <w:sz w:val="20"/>
        </w:rPr>
        <w:t>de</w:t>
      </w:r>
      <w:r>
        <w:rPr>
          <w:spacing w:val="-13"/>
          <w:sz w:val="20"/>
        </w:rPr>
        <w:t> </w:t>
      </w:r>
      <w:r>
        <w:rPr>
          <w:sz w:val="20"/>
        </w:rPr>
        <w:t>investigación</w:t>
      </w:r>
      <w:r>
        <w:rPr>
          <w:spacing w:val="-9"/>
          <w:sz w:val="20"/>
        </w:rPr>
        <w:t> </w:t>
      </w:r>
      <w:r>
        <w:rPr>
          <w:sz w:val="20"/>
        </w:rPr>
        <w:t>de</w:t>
      </w:r>
      <w:r>
        <w:rPr>
          <w:spacing w:val="-12"/>
          <w:sz w:val="20"/>
        </w:rPr>
        <w:t> </w:t>
      </w:r>
      <w:r>
        <w:rPr>
          <w:sz w:val="20"/>
        </w:rPr>
        <w:t>las</w:t>
      </w:r>
      <w:r>
        <w:rPr>
          <w:spacing w:val="-11"/>
          <w:sz w:val="20"/>
        </w:rPr>
        <w:t> </w:t>
      </w:r>
      <w:r>
        <w:rPr>
          <w:sz w:val="20"/>
        </w:rPr>
        <w:t>torturas</w:t>
      </w:r>
      <w:r>
        <w:rPr>
          <w:spacing w:val="-11"/>
          <w:sz w:val="20"/>
        </w:rPr>
        <w:t> </w:t>
      </w:r>
      <w:r>
        <w:rPr>
          <w:sz w:val="20"/>
        </w:rPr>
        <w:t>infligidas.</w:t>
      </w:r>
    </w:p>
    <w:p>
      <w:pPr>
        <w:pStyle w:val="BodyText"/>
        <w:spacing w:before="9"/>
        <w:rPr>
          <w:sz w:val="19"/>
        </w:rPr>
      </w:pPr>
    </w:p>
    <w:p>
      <w:pPr>
        <w:pStyle w:val="ListParagraph"/>
        <w:numPr>
          <w:ilvl w:val="1"/>
          <w:numId w:val="30"/>
        </w:numPr>
        <w:tabs>
          <w:tab w:pos="2016" w:val="left" w:leader="none"/>
        </w:tabs>
        <w:spacing w:line="240" w:lineRule="auto" w:before="0" w:after="0"/>
        <w:ind w:left="1537" w:right="116" w:firstLine="0"/>
        <w:jc w:val="left"/>
        <w:rPr>
          <w:i/>
          <w:sz w:val="20"/>
        </w:rPr>
      </w:pPr>
      <w:bookmarkStart w:name="_bookmark57" w:id="58"/>
      <w:bookmarkEnd w:id="58"/>
      <w:r>
        <w:rPr>
          <w:i/>
          <w:sz w:val="20"/>
        </w:rPr>
        <w:t>Al</w:t>
      </w:r>
      <w:r>
        <w:rPr>
          <w:i/>
          <w:sz w:val="20"/>
        </w:rPr>
        <w:t>egada</w:t>
      </w:r>
      <w:r>
        <w:rPr>
          <w:i/>
          <w:spacing w:val="-5"/>
          <w:sz w:val="20"/>
        </w:rPr>
        <w:t> </w:t>
      </w:r>
      <w:r>
        <w:rPr>
          <w:i/>
          <w:sz w:val="20"/>
        </w:rPr>
        <w:t>violación</w:t>
      </w:r>
      <w:r>
        <w:rPr>
          <w:i/>
          <w:spacing w:val="-4"/>
          <w:sz w:val="20"/>
        </w:rPr>
        <w:t> </w:t>
      </w:r>
      <w:r>
        <w:rPr>
          <w:i/>
          <w:sz w:val="20"/>
        </w:rPr>
        <w:t>al</w:t>
      </w:r>
      <w:r>
        <w:rPr>
          <w:i/>
          <w:spacing w:val="-4"/>
          <w:sz w:val="20"/>
        </w:rPr>
        <w:t> </w:t>
      </w:r>
      <w:r>
        <w:rPr>
          <w:i/>
          <w:sz w:val="20"/>
        </w:rPr>
        <w:t>derecho</w:t>
      </w:r>
      <w:r>
        <w:rPr>
          <w:i/>
          <w:spacing w:val="-3"/>
          <w:sz w:val="20"/>
        </w:rPr>
        <w:t> </w:t>
      </w:r>
      <w:r>
        <w:rPr>
          <w:i/>
          <w:sz w:val="20"/>
        </w:rPr>
        <w:t>a</w:t>
      </w:r>
      <w:r>
        <w:rPr>
          <w:i/>
          <w:spacing w:val="-5"/>
          <w:sz w:val="20"/>
        </w:rPr>
        <w:t> </w:t>
      </w:r>
      <w:r>
        <w:rPr>
          <w:i/>
          <w:sz w:val="20"/>
        </w:rPr>
        <w:t>la</w:t>
      </w:r>
      <w:r>
        <w:rPr>
          <w:i/>
          <w:spacing w:val="-5"/>
          <w:sz w:val="20"/>
        </w:rPr>
        <w:t> </w:t>
      </w:r>
      <w:r>
        <w:rPr>
          <w:i/>
          <w:sz w:val="20"/>
        </w:rPr>
        <w:t>presunción</w:t>
      </w:r>
      <w:r>
        <w:rPr>
          <w:i/>
          <w:spacing w:val="-4"/>
          <w:sz w:val="20"/>
        </w:rPr>
        <w:t> </w:t>
      </w:r>
      <w:r>
        <w:rPr>
          <w:i/>
          <w:sz w:val="20"/>
        </w:rPr>
        <w:t>de</w:t>
      </w:r>
      <w:r>
        <w:rPr>
          <w:i/>
          <w:spacing w:val="-6"/>
          <w:sz w:val="20"/>
        </w:rPr>
        <w:t> </w:t>
      </w:r>
      <w:r>
        <w:rPr>
          <w:i/>
          <w:sz w:val="20"/>
        </w:rPr>
        <w:t>inocencia</w:t>
      </w:r>
      <w:r>
        <w:rPr>
          <w:i/>
          <w:spacing w:val="-5"/>
          <w:sz w:val="20"/>
        </w:rPr>
        <w:t> </w:t>
      </w:r>
      <w:r>
        <w:rPr>
          <w:i/>
          <w:sz w:val="20"/>
        </w:rPr>
        <w:t>y</w:t>
      </w:r>
      <w:r>
        <w:rPr>
          <w:i/>
          <w:spacing w:val="-5"/>
          <w:sz w:val="20"/>
        </w:rPr>
        <w:t> </w:t>
      </w:r>
      <w:r>
        <w:rPr>
          <w:i/>
          <w:sz w:val="20"/>
        </w:rPr>
        <w:t>a</w:t>
      </w:r>
      <w:r>
        <w:rPr>
          <w:i/>
          <w:spacing w:val="-5"/>
          <w:sz w:val="20"/>
        </w:rPr>
        <w:t> </w:t>
      </w:r>
      <w:r>
        <w:rPr>
          <w:i/>
          <w:sz w:val="20"/>
        </w:rPr>
        <w:t>la</w:t>
      </w:r>
      <w:r>
        <w:rPr>
          <w:i/>
          <w:spacing w:val="-3"/>
          <w:sz w:val="20"/>
        </w:rPr>
        <w:t> </w:t>
      </w:r>
      <w:r>
        <w:rPr>
          <w:i/>
          <w:sz w:val="20"/>
        </w:rPr>
        <w:t>protección</w:t>
      </w:r>
      <w:r>
        <w:rPr>
          <w:i/>
          <w:sz w:val="20"/>
        </w:rPr>
        <w:t> de la honra y dignidad</w:t>
      </w:r>
    </w:p>
    <w:p>
      <w:pPr>
        <w:pStyle w:val="BodyText"/>
        <w:spacing w:before="8"/>
        <w:rPr>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 artículo 8.2 de la Convención dispone que “[t]oda persona inculpada de delito tiene </w:t>
      </w:r>
      <w:r>
        <w:rPr>
          <w:spacing w:val="-4"/>
          <w:sz w:val="20"/>
        </w:rPr>
        <w:t>derecho</w:t>
      </w:r>
      <w:r>
        <w:rPr>
          <w:spacing w:val="-10"/>
          <w:sz w:val="20"/>
        </w:rPr>
        <w:t> </w:t>
      </w:r>
      <w:r>
        <w:rPr>
          <w:spacing w:val="-4"/>
          <w:sz w:val="20"/>
        </w:rPr>
        <w:t>a</w:t>
      </w:r>
      <w:r>
        <w:rPr>
          <w:spacing w:val="-9"/>
          <w:sz w:val="20"/>
        </w:rPr>
        <w:t> </w:t>
      </w:r>
      <w:r>
        <w:rPr>
          <w:spacing w:val="-4"/>
          <w:sz w:val="20"/>
        </w:rPr>
        <w:t>que</w:t>
      </w:r>
      <w:r>
        <w:rPr>
          <w:spacing w:val="-8"/>
          <w:sz w:val="20"/>
        </w:rPr>
        <w:t> </w:t>
      </w:r>
      <w:r>
        <w:rPr>
          <w:spacing w:val="-4"/>
          <w:sz w:val="20"/>
        </w:rPr>
        <w:t>se</w:t>
      </w:r>
      <w:r>
        <w:rPr>
          <w:spacing w:val="-10"/>
          <w:sz w:val="20"/>
        </w:rPr>
        <w:t> </w:t>
      </w:r>
      <w:r>
        <w:rPr>
          <w:spacing w:val="-4"/>
          <w:sz w:val="20"/>
        </w:rPr>
        <w:t>presuma</w:t>
      </w:r>
      <w:r>
        <w:rPr>
          <w:spacing w:val="-9"/>
          <w:sz w:val="20"/>
        </w:rPr>
        <w:t> </w:t>
      </w:r>
      <w:r>
        <w:rPr>
          <w:spacing w:val="-4"/>
          <w:sz w:val="20"/>
        </w:rPr>
        <w:t>su</w:t>
      </w:r>
      <w:r>
        <w:rPr>
          <w:spacing w:val="-8"/>
          <w:sz w:val="20"/>
        </w:rPr>
        <w:t> </w:t>
      </w:r>
      <w:r>
        <w:rPr>
          <w:spacing w:val="-4"/>
          <w:sz w:val="20"/>
        </w:rPr>
        <w:t>inocencia</w:t>
      </w:r>
      <w:r>
        <w:rPr>
          <w:spacing w:val="-9"/>
          <w:sz w:val="20"/>
        </w:rPr>
        <w:t> </w:t>
      </w:r>
      <w:r>
        <w:rPr>
          <w:spacing w:val="-4"/>
          <w:sz w:val="20"/>
        </w:rPr>
        <w:t>mientras</w:t>
      </w:r>
      <w:r>
        <w:rPr>
          <w:spacing w:val="-9"/>
          <w:sz w:val="20"/>
        </w:rPr>
        <w:t> </w:t>
      </w:r>
      <w:r>
        <w:rPr>
          <w:spacing w:val="-4"/>
          <w:sz w:val="20"/>
        </w:rPr>
        <w:t>no</w:t>
      </w:r>
      <w:r>
        <w:rPr>
          <w:spacing w:val="-10"/>
          <w:sz w:val="20"/>
        </w:rPr>
        <w:t> </w:t>
      </w:r>
      <w:r>
        <w:rPr>
          <w:spacing w:val="-4"/>
          <w:sz w:val="20"/>
        </w:rPr>
        <w:t>se</w:t>
      </w:r>
      <w:r>
        <w:rPr>
          <w:spacing w:val="-8"/>
          <w:sz w:val="20"/>
        </w:rPr>
        <w:t> </w:t>
      </w:r>
      <w:r>
        <w:rPr>
          <w:spacing w:val="-4"/>
          <w:sz w:val="20"/>
        </w:rPr>
        <w:t>establezca</w:t>
      </w:r>
      <w:r>
        <w:rPr>
          <w:spacing w:val="-9"/>
          <w:sz w:val="20"/>
        </w:rPr>
        <w:t> </w:t>
      </w:r>
      <w:r>
        <w:rPr>
          <w:spacing w:val="-4"/>
          <w:sz w:val="20"/>
        </w:rPr>
        <w:t>legalmente</w:t>
      </w:r>
      <w:r>
        <w:rPr>
          <w:spacing w:val="-8"/>
          <w:sz w:val="20"/>
        </w:rPr>
        <w:t> </w:t>
      </w:r>
      <w:r>
        <w:rPr>
          <w:spacing w:val="-4"/>
          <w:sz w:val="20"/>
        </w:rPr>
        <w:t>su</w:t>
      </w:r>
      <w:r>
        <w:rPr>
          <w:spacing w:val="-8"/>
          <w:sz w:val="20"/>
        </w:rPr>
        <w:t> </w:t>
      </w:r>
      <w:r>
        <w:rPr>
          <w:spacing w:val="-4"/>
          <w:sz w:val="20"/>
        </w:rPr>
        <w:t>culpabilidad”,</w:t>
      </w:r>
      <w:r>
        <w:rPr>
          <w:spacing w:val="-9"/>
          <w:sz w:val="20"/>
        </w:rPr>
        <w:t> </w:t>
      </w:r>
      <w:r>
        <w:rPr>
          <w:spacing w:val="-4"/>
          <w:sz w:val="20"/>
        </w:rPr>
        <w:t>lo que, constituye</w:t>
      </w:r>
      <w:r>
        <w:rPr>
          <w:spacing w:val="-10"/>
          <w:sz w:val="20"/>
        </w:rPr>
        <w:t> </w:t>
      </w:r>
      <w:r>
        <w:rPr>
          <w:spacing w:val="-4"/>
          <w:sz w:val="20"/>
        </w:rPr>
        <w:t>un fundamento</w:t>
      </w:r>
      <w:r>
        <w:rPr>
          <w:spacing w:val="-6"/>
          <w:sz w:val="20"/>
        </w:rPr>
        <w:t> </w:t>
      </w:r>
      <w:r>
        <w:rPr>
          <w:spacing w:val="-4"/>
          <w:sz w:val="20"/>
        </w:rPr>
        <w:t>de</w:t>
      </w:r>
      <w:r>
        <w:rPr>
          <w:spacing w:val="-7"/>
          <w:sz w:val="20"/>
        </w:rPr>
        <w:t> </w:t>
      </w:r>
      <w:r>
        <w:rPr>
          <w:spacing w:val="-4"/>
          <w:sz w:val="20"/>
        </w:rPr>
        <w:t>las</w:t>
      </w:r>
      <w:r>
        <w:rPr>
          <w:spacing w:val="-6"/>
          <w:sz w:val="20"/>
        </w:rPr>
        <w:t> </w:t>
      </w:r>
      <w:r>
        <w:rPr>
          <w:spacing w:val="-4"/>
          <w:sz w:val="20"/>
        </w:rPr>
        <w:t>garantías</w:t>
      </w:r>
      <w:r>
        <w:rPr>
          <w:spacing w:val="-6"/>
          <w:sz w:val="20"/>
        </w:rPr>
        <w:t> </w:t>
      </w:r>
      <w:r>
        <w:rPr>
          <w:spacing w:val="-4"/>
          <w:sz w:val="20"/>
        </w:rPr>
        <w:t>judiciales</w:t>
      </w:r>
      <w:r>
        <w:rPr>
          <w:spacing w:val="-4"/>
          <w:position w:val="7"/>
          <w:sz w:val="13"/>
        </w:rPr>
        <w:t>340</w:t>
      </w:r>
      <w:r>
        <w:rPr>
          <w:spacing w:val="-4"/>
          <w:sz w:val="20"/>
        </w:rPr>
        <w:t>.</w:t>
      </w:r>
      <w:r>
        <w:rPr>
          <w:spacing w:val="-6"/>
          <w:sz w:val="20"/>
        </w:rPr>
        <w:t> </w:t>
      </w:r>
      <w:r>
        <w:rPr>
          <w:spacing w:val="-4"/>
          <w:sz w:val="20"/>
        </w:rPr>
        <w:t>La presunción de</w:t>
      </w:r>
      <w:r>
        <w:rPr>
          <w:spacing w:val="-7"/>
          <w:sz w:val="20"/>
        </w:rPr>
        <w:t> </w:t>
      </w:r>
      <w:r>
        <w:rPr>
          <w:spacing w:val="-4"/>
          <w:sz w:val="20"/>
        </w:rPr>
        <w:t>inocencia</w:t>
      </w:r>
      <w:r>
        <w:rPr>
          <w:spacing w:val="-5"/>
          <w:sz w:val="20"/>
        </w:rPr>
        <w:t> </w:t>
      </w:r>
      <w:r>
        <w:rPr>
          <w:spacing w:val="-4"/>
          <w:sz w:val="20"/>
        </w:rPr>
        <w:t>implica, </w:t>
      </w:r>
      <w:r>
        <w:rPr>
          <w:sz w:val="20"/>
        </w:rPr>
        <w:t>entre otros</w:t>
      </w:r>
      <w:r>
        <w:rPr>
          <w:position w:val="7"/>
          <w:sz w:val="13"/>
        </w:rPr>
        <w:t>341</w:t>
      </w:r>
      <w:r>
        <w:rPr>
          <w:sz w:val="20"/>
        </w:rPr>
        <w:t>, que el Estado no condene informalmente a una persona o emita juicio ante la</w:t>
      </w:r>
    </w:p>
    <w:p>
      <w:pPr>
        <w:pStyle w:val="BodyText"/>
        <w:spacing w:before="10"/>
        <w:rPr>
          <w:sz w:val="10"/>
        </w:rPr>
      </w:pPr>
      <w:r>
        <w:rPr/>
        <w:pict>
          <v:rect style="position:absolute;margin-left:70.944pt;margin-top:7.799962pt;width:144.020pt;height:.599980pt;mso-position-horizontal-relative:page;mso-position-vertical-relative:paragraph;z-index:-15693312;mso-wrap-distance-left:0;mso-wrap-distance-right:0" id="docshape71" filled="true" fillcolor="#000000" stroked="false">
            <v:fill type="solid"/>
            <w10:wrap type="topAndBottom"/>
          </v:rect>
        </w:pict>
      </w:r>
    </w:p>
    <w:p>
      <w:pPr>
        <w:spacing w:before="96"/>
        <w:ind w:left="118" w:right="113" w:firstLine="0"/>
        <w:jc w:val="both"/>
        <w:rPr>
          <w:sz w:val="16"/>
        </w:rPr>
      </w:pPr>
      <w:r>
        <w:rPr>
          <w:sz w:val="16"/>
          <w:vertAlign w:val="superscript"/>
        </w:rPr>
        <w:t>340</w:t>
      </w:r>
      <w:r>
        <w:rPr>
          <w:spacing w:val="80"/>
          <w:w w:val="150"/>
          <w:sz w:val="16"/>
          <w:vertAlign w:val="baseline"/>
        </w:rPr>
        <w:t>  </w:t>
      </w:r>
      <w:r>
        <w:rPr>
          <w:i/>
          <w:sz w:val="16"/>
          <w:vertAlign w:val="baseline"/>
        </w:rPr>
        <w:t>Cfr. Caso Suárez Rosero Vs. Ecuador. Fondo. </w:t>
      </w:r>
      <w:r>
        <w:rPr>
          <w:sz w:val="16"/>
          <w:vertAlign w:val="baseline"/>
        </w:rPr>
        <w:t>Sentencia de 12 de noviembre de 1997. Serie C No. 35, párr. 77,</w:t>
      </w:r>
      <w:r>
        <w:rPr>
          <w:spacing w:val="-13"/>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Habbal</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Argentina.</w:t>
      </w:r>
      <w:r>
        <w:rPr>
          <w:i/>
          <w:spacing w:val="-8"/>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9"/>
          <w:sz w:val="16"/>
          <w:vertAlign w:val="baseline"/>
        </w:rPr>
        <w:t> </w:t>
      </w:r>
      <w:r>
        <w:rPr>
          <w:i/>
          <w:sz w:val="16"/>
          <w:vertAlign w:val="baseline"/>
        </w:rPr>
        <w:t>y</w:t>
      </w:r>
      <w:r>
        <w:rPr>
          <w:i/>
          <w:spacing w:val="-11"/>
          <w:sz w:val="16"/>
          <w:vertAlign w:val="baseline"/>
        </w:rPr>
        <w:t> </w:t>
      </w:r>
      <w:r>
        <w:rPr>
          <w:i/>
          <w:sz w:val="16"/>
          <w:vertAlign w:val="baseline"/>
        </w:rPr>
        <w:t>Fondo.</w:t>
      </w:r>
      <w:r>
        <w:rPr>
          <w:i/>
          <w:spacing w:val="-8"/>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31</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0"/>
          <w:sz w:val="16"/>
          <w:vertAlign w:val="baseline"/>
        </w:rPr>
        <w:t> </w:t>
      </w:r>
      <w:r>
        <w:rPr>
          <w:sz w:val="16"/>
          <w:vertAlign w:val="baseline"/>
        </w:rPr>
        <w:t>2022.</w:t>
      </w:r>
      <w:r>
        <w:rPr>
          <w:spacing w:val="-11"/>
          <w:sz w:val="16"/>
          <w:vertAlign w:val="baseline"/>
        </w:rPr>
        <w:t> </w:t>
      </w:r>
      <w:r>
        <w:rPr>
          <w:sz w:val="16"/>
          <w:vertAlign w:val="baseline"/>
        </w:rPr>
        <w:t>Serie C No. 463, párr. 95.</w:t>
      </w:r>
    </w:p>
    <w:p>
      <w:pPr>
        <w:spacing w:before="119"/>
        <w:ind w:left="118" w:right="113" w:firstLine="0"/>
        <w:jc w:val="both"/>
        <w:rPr>
          <w:i/>
          <w:sz w:val="16"/>
        </w:rPr>
      </w:pPr>
      <w:r>
        <w:rPr>
          <w:sz w:val="16"/>
          <w:vertAlign w:val="superscript"/>
        </w:rPr>
        <w:t>341</w:t>
      </w:r>
      <w:r>
        <w:rPr>
          <w:spacing w:val="80"/>
          <w:w w:val="150"/>
          <w:sz w:val="16"/>
          <w:vertAlign w:val="baseline"/>
        </w:rPr>
        <w:t>  </w:t>
      </w:r>
      <w:r>
        <w:rPr>
          <w:sz w:val="16"/>
          <w:vertAlign w:val="baseline"/>
        </w:rPr>
        <w:t>La presunción de inocencia implica que la persona acusada no debe demostrar que no ha cometido el delito que</w:t>
      </w:r>
      <w:r>
        <w:rPr>
          <w:spacing w:val="18"/>
          <w:sz w:val="16"/>
          <w:vertAlign w:val="baseline"/>
        </w:rPr>
        <w:t> </w:t>
      </w:r>
      <w:r>
        <w:rPr>
          <w:sz w:val="16"/>
          <w:vertAlign w:val="baseline"/>
        </w:rPr>
        <w:t>se</w:t>
      </w:r>
      <w:r>
        <w:rPr>
          <w:spacing w:val="17"/>
          <w:sz w:val="16"/>
          <w:vertAlign w:val="baseline"/>
        </w:rPr>
        <w:t> </w:t>
      </w:r>
      <w:r>
        <w:rPr>
          <w:sz w:val="16"/>
          <w:vertAlign w:val="baseline"/>
        </w:rPr>
        <w:t>le</w:t>
      </w:r>
      <w:r>
        <w:rPr>
          <w:spacing w:val="18"/>
          <w:sz w:val="16"/>
          <w:vertAlign w:val="baseline"/>
        </w:rPr>
        <w:t> </w:t>
      </w:r>
      <w:r>
        <w:rPr>
          <w:sz w:val="16"/>
          <w:vertAlign w:val="baseline"/>
        </w:rPr>
        <w:t>atribuye,</w:t>
      </w:r>
      <w:r>
        <w:rPr>
          <w:spacing w:val="18"/>
          <w:sz w:val="16"/>
          <w:vertAlign w:val="baseline"/>
        </w:rPr>
        <w:t> </w:t>
      </w:r>
      <w:r>
        <w:rPr>
          <w:sz w:val="16"/>
          <w:vertAlign w:val="baseline"/>
        </w:rPr>
        <w:t>ya</w:t>
      </w:r>
      <w:r>
        <w:rPr>
          <w:spacing w:val="16"/>
          <w:sz w:val="16"/>
          <w:vertAlign w:val="baseline"/>
        </w:rPr>
        <w:t> </w:t>
      </w:r>
      <w:r>
        <w:rPr>
          <w:sz w:val="16"/>
          <w:vertAlign w:val="baseline"/>
        </w:rPr>
        <w:t>que</w:t>
      </w:r>
      <w:r>
        <w:rPr>
          <w:spacing w:val="17"/>
          <w:sz w:val="16"/>
          <w:vertAlign w:val="baseline"/>
        </w:rPr>
        <w:t> </w:t>
      </w:r>
      <w:r>
        <w:rPr>
          <w:sz w:val="16"/>
          <w:vertAlign w:val="baseline"/>
        </w:rPr>
        <w:t>el</w:t>
      </w:r>
      <w:r>
        <w:rPr>
          <w:spacing w:val="18"/>
          <w:sz w:val="16"/>
          <w:vertAlign w:val="baseline"/>
        </w:rPr>
        <w:t> </w:t>
      </w:r>
      <w:r>
        <w:rPr>
          <w:sz w:val="16"/>
          <w:vertAlign w:val="baseline"/>
        </w:rPr>
        <w:t>onus</w:t>
      </w:r>
      <w:r>
        <w:rPr>
          <w:spacing w:val="18"/>
          <w:sz w:val="16"/>
          <w:vertAlign w:val="baseline"/>
        </w:rPr>
        <w:t> </w:t>
      </w:r>
      <w:r>
        <w:rPr>
          <w:sz w:val="16"/>
          <w:vertAlign w:val="baseline"/>
        </w:rPr>
        <w:t>probandi</w:t>
      </w:r>
      <w:r>
        <w:rPr>
          <w:spacing w:val="18"/>
          <w:sz w:val="16"/>
          <w:vertAlign w:val="baseline"/>
        </w:rPr>
        <w:t> </w:t>
      </w:r>
      <w:r>
        <w:rPr>
          <w:sz w:val="16"/>
          <w:vertAlign w:val="baseline"/>
        </w:rPr>
        <w:t>corresponde</w:t>
      </w:r>
      <w:r>
        <w:rPr>
          <w:spacing w:val="17"/>
          <w:sz w:val="16"/>
          <w:vertAlign w:val="baseline"/>
        </w:rPr>
        <w:t> </w:t>
      </w:r>
      <w:r>
        <w:rPr>
          <w:sz w:val="16"/>
          <w:vertAlign w:val="baseline"/>
        </w:rPr>
        <w:t>a</w:t>
      </w:r>
      <w:r>
        <w:rPr>
          <w:spacing w:val="18"/>
          <w:sz w:val="16"/>
          <w:vertAlign w:val="baseline"/>
        </w:rPr>
        <w:t> </w:t>
      </w:r>
      <w:r>
        <w:rPr>
          <w:sz w:val="16"/>
          <w:vertAlign w:val="baseline"/>
        </w:rPr>
        <w:t>quien</w:t>
      </w:r>
      <w:r>
        <w:rPr>
          <w:spacing w:val="18"/>
          <w:sz w:val="16"/>
          <w:vertAlign w:val="baseline"/>
        </w:rPr>
        <w:t> </w:t>
      </w:r>
      <w:r>
        <w:rPr>
          <w:sz w:val="16"/>
          <w:vertAlign w:val="baseline"/>
        </w:rPr>
        <w:t>acusa</w:t>
      </w:r>
      <w:r>
        <w:rPr>
          <w:spacing w:val="22"/>
          <w:sz w:val="16"/>
          <w:vertAlign w:val="baseline"/>
        </w:rPr>
        <w:t> </w:t>
      </w:r>
      <w:r>
        <w:rPr>
          <w:sz w:val="16"/>
          <w:vertAlign w:val="baseline"/>
        </w:rPr>
        <w:t>(</w:t>
      </w:r>
      <w:r>
        <w:rPr>
          <w:i/>
          <w:sz w:val="16"/>
          <w:vertAlign w:val="baseline"/>
        </w:rPr>
        <w:t>Cfr.</w:t>
      </w:r>
      <w:r>
        <w:rPr>
          <w:i/>
          <w:spacing w:val="16"/>
          <w:sz w:val="16"/>
          <w:vertAlign w:val="baseline"/>
        </w:rPr>
        <w:t> </w:t>
      </w:r>
      <w:r>
        <w:rPr>
          <w:i/>
          <w:sz w:val="16"/>
          <w:vertAlign w:val="baseline"/>
        </w:rPr>
        <w:t>Caso</w:t>
      </w:r>
      <w:r>
        <w:rPr>
          <w:i/>
          <w:spacing w:val="18"/>
          <w:sz w:val="16"/>
          <w:vertAlign w:val="baseline"/>
        </w:rPr>
        <w:t> </w:t>
      </w:r>
      <w:r>
        <w:rPr>
          <w:i/>
          <w:sz w:val="16"/>
          <w:vertAlign w:val="baseline"/>
        </w:rPr>
        <w:t>Ricardo</w:t>
      </w:r>
      <w:r>
        <w:rPr>
          <w:i/>
          <w:spacing w:val="17"/>
          <w:sz w:val="16"/>
          <w:vertAlign w:val="baseline"/>
        </w:rPr>
        <w:t> </w:t>
      </w:r>
      <w:r>
        <w:rPr>
          <w:i/>
          <w:sz w:val="16"/>
          <w:vertAlign w:val="baseline"/>
        </w:rPr>
        <w:t>Canese</w:t>
      </w:r>
      <w:r>
        <w:rPr>
          <w:i/>
          <w:spacing w:val="18"/>
          <w:sz w:val="16"/>
          <w:vertAlign w:val="baseline"/>
        </w:rPr>
        <w:t> </w:t>
      </w:r>
      <w:r>
        <w:rPr>
          <w:i/>
          <w:sz w:val="16"/>
          <w:vertAlign w:val="baseline"/>
        </w:rPr>
        <w:t>Vs.</w:t>
      </w:r>
      <w:r>
        <w:rPr>
          <w:i/>
          <w:spacing w:val="18"/>
          <w:sz w:val="16"/>
          <w:vertAlign w:val="baseline"/>
        </w:rPr>
        <w:t> </w:t>
      </w:r>
      <w:r>
        <w:rPr>
          <w:i/>
          <w:sz w:val="16"/>
          <w:vertAlign w:val="baseline"/>
        </w:rPr>
        <w:t>Paraguay.</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t>sociedad, contribuyendo así a formar una opinión pública, mientras no se acredite su responsabilidad</w:t>
      </w:r>
      <w:r>
        <w:rPr>
          <w:spacing w:val="-5"/>
        </w:rPr>
        <w:t> </w:t>
      </w:r>
      <w:r>
        <w:rPr/>
        <w:t>penal</w:t>
      </w:r>
      <w:r>
        <w:rPr>
          <w:spacing w:val="-3"/>
        </w:rPr>
        <w:t> </w:t>
      </w:r>
      <w:r>
        <w:rPr/>
        <w:t>conforme</w:t>
      </w:r>
      <w:r>
        <w:rPr>
          <w:spacing w:val="-6"/>
        </w:rPr>
        <w:t> </w:t>
      </w:r>
      <w:r>
        <w:rPr/>
        <w:t>a</w:t>
      </w:r>
      <w:r>
        <w:rPr>
          <w:spacing w:val="-3"/>
        </w:rPr>
        <w:t> </w:t>
      </w:r>
      <w:r>
        <w:rPr/>
        <w:t>la</w:t>
      </w:r>
      <w:r>
        <w:rPr>
          <w:spacing w:val="-3"/>
        </w:rPr>
        <w:t> </w:t>
      </w:r>
      <w:r>
        <w:rPr/>
        <w:t>ley.</w:t>
      </w:r>
      <w:r>
        <w:rPr>
          <w:spacing w:val="-4"/>
        </w:rPr>
        <w:t> </w:t>
      </w:r>
      <w:r>
        <w:rPr/>
        <w:t>Por</w:t>
      </w:r>
      <w:r>
        <w:rPr>
          <w:spacing w:val="-2"/>
        </w:rPr>
        <w:t> </w:t>
      </w:r>
      <w:r>
        <w:rPr/>
        <w:t>ello,</w:t>
      </w:r>
      <w:r>
        <w:rPr>
          <w:spacing w:val="-4"/>
        </w:rPr>
        <w:t> </w:t>
      </w:r>
      <w:r>
        <w:rPr/>
        <w:t>ese</w:t>
      </w:r>
      <w:r>
        <w:rPr>
          <w:spacing w:val="-6"/>
        </w:rPr>
        <w:t> </w:t>
      </w:r>
      <w:r>
        <w:rPr/>
        <w:t>derecho</w:t>
      </w:r>
      <w:r>
        <w:rPr>
          <w:spacing w:val="-6"/>
        </w:rPr>
        <w:t> </w:t>
      </w:r>
      <w:r>
        <w:rPr/>
        <w:t>puede</w:t>
      </w:r>
      <w:r>
        <w:rPr>
          <w:spacing w:val="-5"/>
        </w:rPr>
        <w:t> </w:t>
      </w:r>
      <w:r>
        <w:rPr/>
        <w:t>ser</w:t>
      </w:r>
      <w:r>
        <w:rPr>
          <w:spacing w:val="-4"/>
        </w:rPr>
        <w:t> </w:t>
      </w:r>
      <w:r>
        <w:rPr/>
        <w:t>violado</w:t>
      </w:r>
      <w:r>
        <w:rPr>
          <w:spacing w:val="-6"/>
        </w:rPr>
        <w:t> </w:t>
      </w:r>
      <w:r>
        <w:rPr/>
        <w:t>tanto</w:t>
      </w:r>
      <w:r>
        <w:rPr>
          <w:spacing w:val="-6"/>
        </w:rPr>
        <w:t> </w:t>
      </w:r>
      <w:r>
        <w:rPr/>
        <w:t>por</w:t>
      </w:r>
      <w:r>
        <w:rPr>
          <w:spacing w:val="-6"/>
        </w:rPr>
        <w:t> </w:t>
      </w:r>
      <w:r>
        <w:rPr/>
        <w:t>los jueces a cargo del proceso, como por otras autoridades públicas, por lo cual éstas deben ser discretas</w:t>
      </w:r>
      <w:r>
        <w:rPr>
          <w:spacing w:val="-18"/>
        </w:rPr>
        <w:t> </w:t>
      </w:r>
      <w:r>
        <w:rPr/>
        <w:t>y</w:t>
      </w:r>
      <w:r>
        <w:rPr>
          <w:spacing w:val="-18"/>
        </w:rPr>
        <w:t> </w:t>
      </w:r>
      <w:r>
        <w:rPr/>
        <w:t>prudentes</w:t>
      </w:r>
      <w:r>
        <w:rPr>
          <w:spacing w:val="-17"/>
        </w:rPr>
        <w:t> </w:t>
      </w:r>
      <w:r>
        <w:rPr/>
        <w:t>al</w:t>
      </w:r>
      <w:r>
        <w:rPr>
          <w:spacing w:val="-18"/>
        </w:rPr>
        <w:t> </w:t>
      </w:r>
      <w:r>
        <w:rPr/>
        <w:t>realizar</w:t>
      </w:r>
      <w:r>
        <w:rPr>
          <w:spacing w:val="-17"/>
        </w:rPr>
        <w:t> </w:t>
      </w:r>
      <w:r>
        <w:rPr/>
        <w:t>declaraciones</w:t>
      </w:r>
      <w:r>
        <w:rPr>
          <w:spacing w:val="-18"/>
        </w:rPr>
        <w:t> </w:t>
      </w:r>
      <w:r>
        <w:rPr/>
        <w:t>públicas</w:t>
      </w:r>
      <w:r>
        <w:rPr>
          <w:spacing w:val="-18"/>
        </w:rPr>
        <w:t> </w:t>
      </w:r>
      <w:r>
        <w:rPr/>
        <w:t>sobre</w:t>
      </w:r>
      <w:r>
        <w:rPr>
          <w:spacing w:val="-17"/>
        </w:rPr>
        <w:t> </w:t>
      </w:r>
      <w:r>
        <w:rPr/>
        <w:t>un</w:t>
      </w:r>
      <w:r>
        <w:rPr>
          <w:spacing w:val="-18"/>
        </w:rPr>
        <w:t> </w:t>
      </w:r>
      <w:r>
        <w:rPr/>
        <w:t>proceso</w:t>
      </w:r>
      <w:r>
        <w:rPr>
          <w:spacing w:val="-17"/>
        </w:rPr>
        <w:t> </w:t>
      </w:r>
      <w:r>
        <w:rPr/>
        <w:t>penal,</w:t>
      </w:r>
      <w:r>
        <w:rPr>
          <w:spacing w:val="-18"/>
        </w:rPr>
        <w:t> </w:t>
      </w:r>
      <w:r>
        <w:rPr/>
        <w:t>antes</w:t>
      </w:r>
      <w:r>
        <w:rPr>
          <w:spacing w:val="-17"/>
        </w:rPr>
        <w:t> </w:t>
      </w:r>
      <w:r>
        <w:rPr/>
        <w:t>de</w:t>
      </w:r>
      <w:r>
        <w:rPr>
          <w:spacing w:val="-18"/>
        </w:rPr>
        <w:t> </w:t>
      </w:r>
      <w:r>
        <w:rPr/>
        <w:t>que</w:t>
      </w:r>
      <w:r>
        <w:rPr>
          <w:spacing w:val="-18"/>
        </w:rPr>
        <w:t> </w:t>
      </w:r>
      <w:r>
        <w:rPr/>
        <w:t>la persona</w:t>
      </w:r>
      <w:r>
        <w:rPr>
          <w:spacing w:val="-1"/>
        </w:rPr>
        <w:t> </w:t>
      </w:r>
      <w:r>
        <w:rPr/>
        <w:t>haya sido</w:t>
      </w:r>
      <w:r>
        <w:rPr>
          <w:spacing w:val="-2"/>
        </w:rPr>
        <w:t> </w:t>
      </w:r>
      <w:r>
        <w:rPr/>
        <w:t>juzgada</w:t>
      </w:r>
      <w:r>
        <w:rPr>
          <w:spacing w:val="-1"/>
        </w:rPr>
        <w:t> </w:t>
      </w:r>
      <w:r>
        <w:rPr/>
        <w:t>y</w:t>
      </w:r>
      <w:r>
        <w:rPr>
          <w:spacing w:val="-2"/>
        </w:rPr>
        <w:t> </w:t>
      </w:r>
      <w:r>
        <w:rPr/>
        <w:t>condenada</w:t>
      </w:r>
      <w:r>
        <w:rPr>
          <w:position w:val="7"/>
          <w:sz w:val="13"/>
        </w:rPr>
        <w:t>342</w:t>
      </w:r>
      <w:r>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Por</w:t>
      </w:r>
      <w:r>
        <w:rPr>
          <w:spacing w:val="-10"/>
          <w:sz w:val="20"/>
        </w:rPr>
        <w:t> </w:t>
      </w:r>
      <w:r>
        <w:rPr>
          <w:spacing w:val="-2"/>
          <w:sz w:val="20"/>
        </w:rPr>
        <w:t>otra</w:t>
      </w:r>
      <w:r>
        <w:rPr>
          <w:spacing w:val="-12"/>
          <w:sz w:val="20"/>
        </w:rPr>
        <w:t> </w:t>
      </w:r>
      <w:r>
        <w:rPr>
          <w:spacing w:val="-2"/>
          <w:sz w:val="20"/>
        </w:rPr>
        <w:t>parte,</w:t>
      </w:r>
      <w:r>
        <w:rPr>
          <w:spacing w:val="-12"/>
          <w:sz w:val="20"/>
        </w:rPr>
        <w:t> </w:t>
      </w:r>
      <w:r>
        <w:rPr>
          <w:spacing w:val="-2"/>
          <w:sz w:val="20"/>
        </w:rPr>
        <w:t>el</w:t>
      </w:r>
      <w:r>
        <w:rPr>
          <w:spacing w:val="-11"/>
          <w:sz w:val="20"/>
        </w:rPr>
        <w:t> </w:t>
      </w:r>
      <w:r>
        <w:rPr>
          <w:spacing w:val="-2"/>
          <w:sz w:val="20"/>
        </w:rPr>
        <w:t>artículo</w:t>
      </w:r>
      <w:r>
        <w:rPr>
          <w:spacing w:val="-12"/>
          <w:sz w:val="20"/>
        </w:rPr>
        <w:t> </w:t>
      </w:r>
      <w:r>
        <w:rPr>
          <w:spacing w:val="-2"/>
          <w:sz w:val="20"/>
        </w:rPr>
        <w:t>11</w:t>
      </w:r>
      <w:r>
        <w:rPr>
          <w:spacing w:val="-10"/>
          <w:sz w:val="20"/>
        </w:rPr>
        <w:t> </w:t>
      </w:r>
      <w:r>
        <w:rPr>
          <w:spacing w:val="-2"/>
          <w:sz w:val="20"/>
        </w:rPr>
        <w:t>de</w:t>
      </w:r>
      <w:r>
        <w:rPr>
          <w:spacing w:val="-12"/>
          <w:sz w:val="20"/>
        </w:rPr>
        <w:t> </w:t>
      </w:r>
      <w:r>
        <w:rPr>
          <w:spacing w:val="-2"/>
          <w:sz w:val="20"/>
        </w:rPr>
        <w:t>la</w:t>
      </w:r>
      <w:r>
        <w:rPr>
          <w:spacing w:val="-11"/>
          <w:sz w:val="20"/>
        </w:rPr>
        <w:t> </w:t>
      </w:r>
      <w:r>
        <w:rPr>
          <w:spacing w:val="-2"/>
          <w:sz w:val="20"/>
        </w:rPr>
        <w:t>Convención</w:t>
      </w:r>
      <w:r>
        <w:rPr>
          <w:spacing w:val="-11"/>
          <w:sz w:val="20"/>
        </w:rPr>
        <w:t> </w:t>
      </w:r>
      <w:r>
        <w:rPr>
          <w:spacing w:val="-2"/>
          <w:sz w:val="20"/>
        </w:rPr>
        <w:t>establece</w:t>
      </w:r>
      <w:r>
        <w:rPr>
          <w:spacing w:val="-13"/>
          <w:sz w:val="20"/>
        </w:rPr>
        <w:t> </w:t>
      </w:r>
      <w:r>
        <w:rPr>
          <w:spacing w:val="-2"/>
          <w:sz w:val="20"/>
        </w:rPr>
        <w:t>que</w:t>
      </w:r>
      <w:r>
        <w:rPr>
          <w:spacing w:val="-13"/>
          <w:sz w:val="20"/>
        </w:rPr>
        <w:t> </w:t>
      </w:r>
      <w:r>
        <w:rPr>
          <w:spacing w:val="-2"/>
          <w:sz w:val="20"/>
        </w:rPr>
        <w:t>toda</w:t>
      </w:r>
      <w:r>
        <w:rPr>
          <w:spacing w:val="-11"/>
          <w:sz w:val="20"/>
        </w:rPr>
        <w:t> </w:t>
      </w:r>
      <w:r>
        <w:rPr>
          <w:spacing w:val="-2"/>
          <w:sz w:val="20"/>
        </w:rPr>
        <w:t>persona</w:t>
      </w:r>
      <w:r>
        <w:rPr>
          <w:spacing w:val="-11"/>
          <w:sz w:val="20"/>
        </w:rPr>
        <w:t> </w:t>
      </w:r>
      <w:r>
        <w:rPr>
          <w:spacing w:val="-2"/>
          <w:sz w:val="20"/>
        </w:rPr>
        <w:t>tiene</w:t>
      </w:r>
      <w:r>
        <w:rPr>
          <w:spacing w:val="-12"/>
          <w:sz w:val="20"/>
        </w:rPr>
        <w:t> </w:t>
      </w:r>
      <w:r>
        <w:rPr>
          <w:spacing w:val="-2"/>
          <w:sz w:val="20"/>
        </w:rPr>
        <w:t>derecho</w:t>
      </w:r>
      <w:r>
        <w:rPr>
          <w:spacing w:val="-12"/>
          <w:sz w:val="20"/>
        </w:rPr>
        <w:t> </w:t>
      </w:r>
      <w:r>
        <w:rPr>
          <w:spacing w:val="-2"/>
          <w:sz w:val="20"/>
        </w:rPr>
        <w:t>a </w:t>
      </w:r>
      <w:r>
        <w:rPr>
          <w:w w:val="95"/>
          <w:sz w:val="20"/>
        </w:rPr>
        <w:t>la</w:t>
      </w:r>
      <w:r>
        <w:rPr>
          <w:spacing w:val="-6"/>
          <w:w w:val="95"/>
          <w:sz w:val="20"/>
        </w:rPr>
        <w:t> </w:t>
      </w:r>
      <w:r>
        <w:rPr>
          <w:w w:val="95"/>
          <w:sz w:val="20"/>
        </w:rPr>
        <w:t>protección</w:t>
      </w:r>
      <w:r>
        <w:rPr>
          <w:spacing w:val="-5"/>
          <w:w w:val="95"/>
          <w:sz w:val="20"/>
        </w:rPr>
        <w:t> </w:t>
      </w:r>
      <w:r>
        <w:rPr>
          <w:w w:val="95"/>
          <w:sz w:val="20"/>
        </w:rPr>
        <w:t>de</w:t>
      </w:r>
      <w:r>
        <w:rPr>
          <w:spacing w:val="-5"/>
          <w:w w:val="95"/>
          <w:sz w:val="20"/>
        </w:rPr>
        <w:t> </w:t>
      </w:r>
      <w:r>
        <w:rPr>
          <w:w w:val="95"/>
          <w:sz w:val="20"/>
        </w:rPr>
        <w:t>su</w:t>
      </w:r>
      <w:r>
        <w:rPr>
          <w:spacing w:val="-5"/>
          <w:w w:val="95"/>
          <w:sz w:val="20"/>
        </w:rPr>
        <w:t> </w:t>
      </w:r>
      <w:r>
        <w:rPr>
          <w:w w:val="95"/>
          <w:sz w:val="20"/>
        </w:rPr>
        <w:t>honra</w:t>
      </w:r>
      <w:r>
        <w:rPr>
          <w:spacing w:val="-6"/>
          <w:w w:val="95"/>
          <w:sz w:val="20"/>
        </w:rPr>
        <w:t> </w:t>
      </w:r>
      <w:r>
        <w:rPr>
          <w:w w:val="95"/>
          <w:sz w:val="20"/>
        </w:rPr>
        <w:t>y</w:t>
      </w:r>
      <w:r>
        <w:rPr>
          <w:spacing w:val="-6"/>
          <w:w w:val="95"/>
          <w:sz w:val="20"/>
        </w:rPr>
        <w:t> </w:t>
      </w:r>
      <w:r>
        <w:rPr>
          <w:w w:val="95"/>
          <w:sz w:val="20"/>
        </w:rPr>
        <w:t>al</w:t>
      </w:r>
      <w:r>
        <w:rPr>
          <w:spacing w:val="-5"/>
          <w:w w:val="95"/>
          <w:sz w:val="20"/>
        </w:rPr>
        <w:t> </w:t>
      </w:r>
      <w:r>
        <w:rPr>
          <w:w w:val="95"/>
          <w:sz w:val="20"/>
        </w:rPr>
        <w:t>reconocimiento</w:t>
      </w:r>
      <w:r>
        <w:rPr>
          <w:spacing w:val="-7"/>
          <w:w w:val="95"/>
          <w:sz w:val="20"/>
        </w:rPr>
        <w:t> </w:t>
      </w:r>
      <w:r>
        <w:rPr>
          <w:w w:val="95"/>
          <w:sz w:val="20"/>
        </w:rPr>
        <w:t>de</w:t>
      </w:r>
      <w:r>
        <w:rPr>
          <w:spacing w:val="-7"/>
          <w:w w:val="95"/>
          <w:sz w:val="20"/>
        </w:rPr>
        <w:t> </w:t>
      </w:r>
      <w:r>
        <w:rPr>
          <w:w w:val="95"/>
          <w:sz w:val="20"/>
        </w:rPr>
        <w:t>su</w:t>
      </w:r>
      <w:r>
        <w:rPr>
          <w:spacing w:val="-7"/>
          <w:w w:val="95"/>
          <w:sz w:val="20"/>
        </w:rPr>
        <w:t> </w:t>
      </w:r>
      <w:r>
        <w:rPr>
          <w:w w:val="95"/>
          <w:sz w:val="20"/>
        </w:rPr>
        <w:t>dignidad.</w:t>
      </w:r>
      <w:r>
        <w:rPr>
          <w:spacing w:val="-3"/>
          <w:w w:val="95"/>
          <w:sz w:val="20"/>
        </w:rPr>
        <w:t> </w:t>
      </w:r>
      <w:r>
        <w:rPr>
          <w:w w:val="95"/>
          <w:sz w:val="20"/>
        </w:rPr>
        <w:t>La</w:t>
      </w:r>
      <w:r>
        <w:rPr>
          <w:spacing w:val="-6"/>
          <w:w w:val="95"/>
          <w:sz w:val="20"/>
        </w:rPr>
        <w:t> </w:t>
      </w:r>
      <w:r>
        <w:rPr>
          <w:w w:val="95"/>
          <w:sz w:val="20"/>
        </w:rPr>
        <w:t>Corte</w:t>
      </w:r>
      <w:r>
        <w:rPr>
          <w:spacing w:val="-7"/>
          <w:w w:val="95"/>
          <w:sz w:val="20"/>
        </w:rPr>
        <w:t> </w:t>
      </w:r>
      <w:r>
        <w:rPr>
          <w:w w:val="95"/>
          <w:sz w:val="20"/>
        </w:rPr>
        <w:t>ha</w:t>
      </w:r>
      <w:r>
        <w:rPr>
          <w:spacing w:val="-6"/>
          <w:w w:val="95"/>
          <w:sz w:val="20"/>
        </w:rPr>
        <w:t> </w:t>
      </w:r>
      <w:r>
        <w:rPr>
          <w:w w:val="95"/>
          <w:sz w:val="20"/>
        </w:rPr>
        <w:t>señalado</w:t>
      </w:r>
      <w:r>
        <w:rPr>
          <w:spacing w:val="-2"/>
          <w:w w:val="95"/>
          <w:sz w:val="20"/>
        </w:rPr>
        <w:t> </w:t>
      </w:r>
      <w:r>
        <w:rPr>
          <w:w w:val="95"/>
          <w:sz w:val="20"/>
        </w:rPr>
        <w:t>que</w:t>
      </w:r>
      <w:r>
        <w:rPr>
          <w:spacing w:val="-5"/>
          <w:w w:val="95"/>
          <w:sz w:val="20"/>
        </w:rPr>
        <w:t> </w:t>
      </w:r>
      <w:r>
        <w:rPr>
          <w:w w:val="95"/>
          <w:sz w:val="20"/>
        </w:rPr>
        <w:t>el</w:t>
      </w:r>
      <w:r>
        <w:rPr>
          <w:spacing w:val="-5"/>
          <w:w w:val="95"/>
          <w:sz w:val="20"/>
        </w:rPr>
        <w:t> </w:t>
      </w:r>
      <w:r>
        <w:rPr>
          <w:w w:val="95"/>
          <w:sz w:val="20"/>
        </w:rPr>
        <w:t>derecho </w:t>
      </w:r>
      <w:r>
        <w:rPr>
          <w:sz w:val="20"/>
        </w:rPr>
        <w:t>a</w:t>
      </w:r>
      <w:r>
        <w:rPr>
          <w:spacing w:val="-2"/>
          <w:sz w:val="20"/>
        </w:rPr>
        <w:t> </w:t>
      </w:r>
      <w:r>
        <w:rPr>
          <w:sz w:val="20"/>
        </w:rPr>
        <w:t>la</w:t>
      </w:r>
      <w:r>
        <w:rPr>
          <w:spacing w:val="-2"/>
          <w:sz w:val="20"/>
        </w:rPr>
        <w:t> </w:t>
      </w:r>
      <w:r>
        <w:rPr>
          <w:sz w:val="20"/>
        </w:rPr>
        <w:t>honra “reconoce</w:t>
      </w:r>
      <w:r>
        <w:rPr>
          <w:spacing w:val="-3"/>
          <w:sz w:val="20"/>
        </w:rPr>
        <w:t> </w:t>
      </w:r>
      <w:r>
        <w:rPr>
          <w:sz w:val="20"/>
        </w:rPr>
        <w:t>que</w:t>
      </w:r>
      <w:r>
        <w:rPr>
          <w:spacing w:val="-3"/>
          <w:sz w:val="20"/>
        </w:rPr>
        <w:t> </w:t>
      </w:r>
      <w:r>
        <w:rPr>
          <w:sz w:val="20"/>
        </w:rPr>
        <w:t>toda</w:t>
      </w:r>
      <w:r>
        <w:rPr>
          <w:spacing w:val="-2"/>
          <w:sz w:val="20"/>
        </w:rPr>
        <w:t> </w:t>
      </w:r>
      <w:r>
        <w:rPr>
          <w:sz w:val="20"/>
        </w:rPr>
        <w:t>persona</w:t>
      </w:r>
      <w:r>
        <w:rPr>
          <w:spacing w:val="-2"/>
          <w:sz w:val="20"/>
        </w:rPr>
        <w:t> </w:t>
      </w:r>
      <w:r>
        <w:rPr>
          <w:sz w:val="20"/>
        </w:rPr>
        <w:t>tiene</w:t>
      </w:r>
      <w:r>
        <w:rPr>
          <w:spacing w:val="-3"/>
          <w:sz w:val="20"/>
        </w:rPr>
        <w:t> </w:t>
      </w:r>
      <w:r>
        <w:rPr>
          <w:sz w:val="20"/>
        </w:rPr>
        <w:t>derecho</w:t>
      </w:r>
      <w:r>
        <w:rPr>
          <w:spacing w:val="-3"/>
          <w:sz w:val="20"/>
        </w:rPr>
        <w:t> </w:t>
      </w:r>
      <w:r>
        <w:rPr>
          <w:sz w:val="20"/>
        </w:rPr>
        <w:t>al respeto de</w:t>
      </w:r>
      <w:r>
        <w:rPr>
          <w:spacing w:val="-1"/>
          <w:sz w:val="20"/>
        </w:rPr>
        <w:t> </w:t>
      </w:r>
      <w:r>
        <w:rPr>
          <w:sz w:val="20"/>
        </w:rPr>
        <w:t>esta,</w:t>
      </w:r>
      <w:r>
        <w:rPr>
          <w:spacing w:val="-3"/>
          <w:sz w:val="20"/>
        </w:rPr>
        <w:t> </w:t>
      </w:r>
      <w:r>
        <w:rPr>
          <w:sz w:val="20"/>
        </w:rPr>
        <w:t>prohíbe</w:t>
      </w:r>
      <w:r>
        <w:rPr>
          <w:spacing w:val="-3"/>
          <w:sz w:val="20"/>
        </w:rPr>
        <w:t> </w:t>
      </w:r>
      <w:r>
        <w:rPr>
          <w:sz w:val="20"/>
        </w:rPr>
        <w:t>todo</w:t>
      </w:r>
      <w:r>
        <w:rPr>
          <w:spacing w:val="-1"/>
          <w:sz w:val="20"/>
        </w:rPr>
        <w:t> </w:t>
      </w:r>
      <w:r>
        <w:rPr>
          <w:sz w:val="20"/>
        </w:rPr>
        <w:t>ataque </w:t>
      </w:r>
      <w:r>
        <w:rPr>
          <w:spacing w:val="-2"/>
          <w:sz w:val="20"/>
        </w:rPr>
        <w:t>ilegal</w:t>
      </w:r>
      <w:r>
        <w:rPr>
          <w:spacing w:val="-10"/>
          <w:sz w:val="20"/>
        </w:rPr>
        <w:t> </w:t>
      </w:r>
      <w:r>
        <w:rPr>
          <w:spacing w:val="-2"/>
          <w:sz w:val="20"/>
        </w:rPr>
        <w:t>contra</w:t>
      </w:r>
      <w:r>
        <w:rPr>
          <w:spacing w:val="-12"/>
          <w:sz w:val="20"/>
        </w:rPr>
        <w:t> </w:t>
      </w:r>
      <w:r>
        <w:rPr>
          <w:spacing w:val="-2"/>
          <w:sz w:val="20"/>
        </w:rPr>
        <w:t>la</w:t>
      </w:r>
      <w:r>
        <w:rPr>
          <w:spacing w:val="-12"/>
          <w:sz w:val="20"/>
        </w:rPr>
        <w:t> </w:t>
      </w:r>
      <w:r>
        <w:rPr>
          <w:spacing w:val="-2"/>
          <w:sz w:val="20"/>
        </w:rPr>
        <w:t>honra</w:t>
      </w:r>
      <w:r>
        <w:rPr>
          <w:spacing w:val="-10"/>
          <w:sz w:val="20"/>
        </w:rPr>
        <w:t> </w:t>
      </w:r>
      <w:r>
        <w:rPr>
          <w:spacing w:val="-2"/>
          <w:sz w:val="20"/>
        </w:rPr>
        <w:t>o</w:t>
      </w:r>
      <w:r>
        <w:rPr>
          <w:spacing w:val="-13"/>
          <w:sz w:val="20"/>
        </w:rPr>
        <w:t> </w:t>
      </w:r>
      <w:r>
        <w:rPr>
          <w:spacing w:val="-2"/>
          <w:sz w:val="20"/>
        </w:rPr>
        <w:t>reputación</w:t>
      </w:r>
      <w:r>
        <w:rPr>
          <w:spacing w:val="-11"/>
          <w:sz w:val="20"/>
        </w:rPr>
        <w:t> </w:t>
      </w:r>
      <w:r>
        <w:rPr>
          <w:spacing w:val="-2"/>
          <w:sz w:val="20"/>
        </w:rPr>
        <w:t>e</w:t>
      </w:r>
      <w:r>
        <w:rPr>
          <w:spacing w:val="-14"/>
          <w:sz w:val="20"/>
        </w:rPr>
        <w:t> </w:t>
      </w:r>
      <w:r>
        <w:rPr>
          <w:spacing w:val="-2"/>
          <w:sz w:val="20"/>
        </w:rPr>
        <w:t>impone</w:t>
      </w:r>
      <w:r>
        <w:rPr>
          <w:spacing w:val="-13"/>
          <w:sz w:val="20"/>
        </w:rPr>
        <w:t> </w:t>
      </w:r>
      <w:r>
        <w:rPr>
          <w:spacing w:val="-2"/>
          <w:sz w:val="20"/>
        </w:rPr>
        <w:t>a</w:t>
      </w:r>
      <w:r>
        <w:rPr>
          <w:spacing w:val="-15"/>
          <w:sz w:val="20"/>
        </w:rPr>
        <w:t> </w:t>
      </w:r>
      <w:r>
        <w:rPr>
          <w:spacing w:val="-2"/>
          <w:sz w:val="20"/>
        </w:rPr>
        <w:t>los</w:t>
      </w:r>
      <w:r>
        <w:rPr>
          <w:spacing w:val="-13"/>
          <w:sz w:val="20"/>
        </w:rPr>
        <w:t> </w:t>
      </w:r>
      <w:r>
        <w:rPr>
          <w:spacing w:val="-2"/>
          <w:sz w:val="20"/>
        </w:rPr>
        <w:t>Estados</w:t>
      </w:r>
      <w:r>
        <w:rPr>
          <w:spacing w:val="-12"/>
          <w:sz w:val="20"/>
        </w:rPr>
        <w:t> </w:t>
      </w:r>
      <w:r>
        <w:rPr>
          <w:spacing w:val="-2"/>
          <w:sz w:val="20"/>
        </w:rPr>
        <w:t>el</w:t>
      </w:r>
      <w:r>
        <w:rPr>
          <w:spacing w:val="-14"/>
          <w:sz w:val="20"/>
        </w:rPr>
        <w:t> </w:t>
      </w:r>
      <w:r>
        <w:rPr>
          <w:spacing w:val="-2"/>
          <w:sz w:val="20"/>
        </w:rPr>
        <w:t>deber</w:t>
      </w:r>
      <w:r>
        <w:rPr>
          <w:spacing w:val="-15"/>
          <w:sz w:val="20"/>
        </w:rPr>
        <w:t> </w:t>
      </w:r>
      <w:r>
        <w:rPr>
          <w:spacing w:val="-2"/>
          <w:sz w:val="20"/>
        </w:rPr>
        <w:t>de</w:t>
      </w:r>
      <w:r>
        <w:rPr>
          <w:spacing w:val="-13"/>
          <w:sz w:val="20"/>
        </w:rPr>
        <w:t> </w:t>
      </w:r>
      <w:r>
        <w:rPr>
          <w:spacing w:val="-2"/>
          <w:sz w:val="20"/>
        </w:rPr>
        <w:t>brindar</w:t>
      </w:r>
      <w:r>
        <w:rPr>
          <w:spacing w:val="-15"/>
          <w:sz w:val="20"/>
        </w:rPr>
        <w:t> </w:t>
      </w:r>
      <w:r>
        <w:rPr>
          <w:spacing w:val="-2"/>
          <w:sz w:val="20"/>
        </w:rPr>
        <w:t>la</w:t>
      </w:r>
      <w:r>
        <w:rPr>
          <w:spacing w:val="-11"/>
          <w:sz w:val="20"/>
        </w:rPr>
        <w:t> </w:t>
      </w:r>
      <w:r>
        <w:rPr>
          <w:spacing w:val="-2"/>
          <w:sz w:val="20"/>
        </w:rPr>
        <w:t>protección</w:t>
      </w:r>
      <w:r>
        <w:rPr>
          <w:spacing w:val="-12"/>
          <w:sz w:val="20"/>
        </w:rPr>
        <w:t> </w:t>
      </w:r>
      <w:r>
        <w:rPr>
          <w:spacing w:val="-2"/>
          <w:sz w:val="20"/>
        </w:rPr>
        <w:t>de</w:t>
      </w:r>
      <w:r>
        <w:rPr>
          <w:spacing w:val="-13"/>
          <w:sz w:val="20"/>
        </w:rPr>
        <w:t> </w:t>
      </w:r>
      <w:r>
        <w:rPr>
          <w:spacing w:val="-2"/>
          <w:sz w:val="20"/>
        </w:rPr>
        <w:t>la </w:t>
      </w:r>
      <w:r>
        <w:rPr>
          <w:sz w:val="20"/>
        </w:rPr>
        <w:t>ley</w:t>
      </w:r>
      <w:r>
        <w:rPr>
          <w:spacing w:val="-6"/>
          <w:sz w:val="20"/>
        </w:rPr>
        <w:t> </w:t>
      </w:r>
      <w:r>
        <w:rPr>
          <w:sz w:val="20"/>
        </w:rPr>
        <w:t>contra</w:t>
      </w:r>
      <w:r>
        <w:rPr>
          <w:spacing w:val="-6"/>
          <w:sz w:val="20"/>
        </w:rPr>
        <w:t> </w:t>
      </w:r>
      <w:r>
        <w:rPr>
          <w:sz w:val="20"/>
        </w:rPr>
        <w:t>tales</w:t>
      </w:r>
      <w:r>
        <w:rPr>
          <w:spacing w:val="-7"/>
          <w:sz w:val="20"/>
        </w:rPr>
        <w:t> </w:t>
      </w:r>
      <w:r>
        <w:rPr>
          <w:sz w:val="20"/>
        </w:rPr>
        <w:t>ataques.</w:t>
      </w:r>
      <w:r>
        <w:rPr>
          <w:spacing w:val="-6"/>
          <w:sz w:val="20"/>
        </w:rPr>
        <w:t> </w:t>
      </w:r>
      <w:r>
        <w:rPr>
          <w:sz w:val="20"/>
        </w:rPr>
        <w:t>En</w:t>
      </w:r>
      <w:r>
        <w:rPr>
          <w:spacing w:val="-7"/>
          <w:sz w:val="20"/>
        </w:rPr>
        <w:t> </w:t>
      </w:r>
      <w:r>
        <w:rPr>
          <w:sz w:val="20"/>
        </w:rPr>
        <w:t>términos</w:t>
      </w:r>
      <w:r>
        <w:rPr>
          <w:spacing w:val="-7"/>
          <w:sz w:val="20"/>
        </w:rPr>
        <w:t> </w:t>
      </w:r>
      <w:r>
        <w:rPr>
          <w:sz w:val="20"/>
        </w:rPr>
        <w:t>generales,</w:t>
      </w:r>
      <w:r>
        <w:rPr>
          <w:spacing w:val="-6"/>
          <w:sz w:val="20"/>
        </w:rPr>
        <w:t> </w:t>
      </w:r>
      <w:r>
        <w:rPr>
          <w:sz w:val="20"/>
        </w:rPr>
        <w:t>este</w:t>
      </w:r>
      <w:r>
        <w:rPr>
          <w:spacing w:val="-7"/>
          <w:sz w:val="20"/>
        </w:rPr>
        <w:t> </w:t>
      </w:r>
      <w:r>
        <w:rPr>
          <w:sz w:val="20"/>
        </w:rPr>
        <w:t>Tribunal</w:t>
      </w:r>
      <w:r>
        <w:rPr>
          <w:spacing w:val="-8"/>
          <w:sz w:val="20"/>
        </w:rPr>
        <w:t> </w:t>
      </w:r>
      <w:r>
        <w:rPr>
          <w:sz w:val="20"/>
        </w:rPr>
        <w:t>ha</w:t>
      </w:r>
      <w:r>
        <w:rPr>
          <w:spacing w:val="-8"/>
          <w:sz w:val="20"/>
        </w:rPr>
        <w:t> </w:t>
      </w:r>
      <w:r>
        <w:rPr>
          <w:sz w:val="20"/>
        </w:rPr>
        <w:t>indicado</w:t>
      </w:r>
      <w:r>
        <w:rPr>
          <w:spacing w:val="-7"/>
          <w:sz w:val="20"/>
        </w:rPr>
        <w:t> </w:t>
      </w:r>
      <w:r>
        <w:rPr>
          <w:sz w:val="20"/>
        </w:rPr>
        <w:t>que</w:t>
      </w:r>
      <w:r>
        <w:rPr>
          <w:spacing w:val="-7"/>
          <w:sz w:val="20"/>
        </w:rPr>
        <w:t> </w:t>
      </w:r>
      <w:r>
        <w:rPr>
          <w:sz w:val="20"/>
        </w:rPr>
        <w:t>el</w:t>
      </w:r>
      <w:r>
        <w:rPr>
          <w:spacing w:val="-5"/>
          <w:sz w:val="20"/>
        </w:rPr>
        <w:t> </w:t>
      </w:r>
      <w:r>
        <w:rPr>
          <w:sz w:val="20"/>
        </w:rPr>
        <w:t>derecho</w:t>
      </w:r>
      <w:r>
        <w:rPr>
          <w:spacing w:val="-7"/>
          <w:sz w:val="20"/>
        </w:rPr>
        <w:t> </w:t>
      </w:r>
      <w:r>
        <w:rPr>
          <w:sz w:val="20"/>
        </w:rPr>
        <w:t>a</w:t>
      </w:r>
      <w:r>
        <w:rPr>
          <w:spacing w:val="-6"/>
          <w:sz w:val="20"/>
        </w:rPr>
        <w:t> </w:t>
      </w:r>
      <w:r>
        <w:rPr>
          <w:sz w:val="20"/>
        </w:rPr>
        <w:t>la </w:t>
      </w:r>
      <w:r>
        <w:rPr>
          <w:spacing w:val="-2"/>
          <w:sz w:val="20"/>
        </w:rPr>
        <w:t>honra</w:t>
      </w:r>
      <w:r>
        <w:rPr>
          <w:spacing w:val="-16"/>
          <w:sz w:val="20"/>
        </w:rPr>
        <w:t> </w:t>
      </w:r>
      <w:r>
        <w:rPr>
          <w:spacing w:val="-2"/>
          <w:sz w:val="20"/>
        </w:rPr>
        <w:t>se</w:t>
      </w:r>
      <w:r>
        <w:rPr>
          <w:spacing w:val="-16"/>
          <w:sz w:val="20"/>
        </w:rPr>
        <w:t> </w:t>
      </w:r>
      <w:r>
        <w:rPr>
          <w:spacing w:val="-2"/>
          <w:sz w:val="20"/>
        </w:rPr>
        <w:t>relaciona</w:t>
      </w:r>
      <w:r>
        <w:rPr>
          <w:spacing w:val="-15"/>
          <w:sz w:val="20"/>
        </w:rPr>
        <w:t> </w:t>
      </w:r>
      <w:r>
        <w:rPr>
          <w:spacing w:val="-2"/>
          <w:sz w:val="20"/>
        </w:rPr>
        <w:t>con</w:t>
      </w:r>
      <w:r>
        <w:rPr>
          <w:spacing w:val="-13"/>
          <w:sz w:val="20"/>
        </w:rPr>
        <w:t> </w:t>
      </w:r>
      <w:r>
        <w:rPr>
          <w:spacing w:val="-2"/>
          <w:sz w:val="20"/>
        </w:rPr>
        <w:t>la</w:t>
      </w:r>
      <w:r>
        <w:rPr>
          <w:spacing w:val="-14"/>
          <w:sz w:val="20"/>
        </w:rPr>
        <w:t> </w:t>
      </w:r>
      <w:r>
        <w:rPr>
          <w:spacing w:val="-2"/>
          <w:sz w:val="20"/>
        </w:rPr>
        <w:t>estima</w:t>
      </w:r>
      <w:r>
        <w:rPr>
          <w:spacing w:val="-16"/>
          <w:sz w:val="20"/>
        </w:rPr>
        <w:t> </w:t>
      </w:r>
      <w:r>
        <w:rPr>
          <w:spacing w:val="-2"/>
          <w:sz w:val="20"/>
        </w:rPr>
        <w:t>y</w:t>
      </w:r>
      <w:r>
        <w:rPr>
          <w:spacing w:val="-14"/>
          <w:sz w:val="20"/>
        </w:rPr>
        <w:t> </w:t>
      </w:r>
      <w:r>
        <w:rPr>
          <w:spacing w:val="-2"/>
          <w:sz w:val="20"/>
        </w:rPr>
        <w:t>valía</w:t>
      </w:r>
      <w:r>
        <w:rPr>
          <w:spacing w:val="-16"/>
          <w:sz w:val="20"/>
        </w:rPr>
        <w:t> </w:t>
      </w:r>
      <w:r>
        <w:rPr>
          <w:spacing w:val="-2"/>
          <w:sz w:val="20"/>
        </w:rPr>
        <w:t>propia,</w:t>
      </w:r>
      <w:r>
        <w:rPr>
          <w:spacing w:val="-16"/>
          <w:sz w:val="20"/>
        </w:rPr>
        <w:t> </w:t>
      </w:r>
      <w:r>
        <w:rPr>
          <w:spacing w:val="-2"/>
          <w:sz w:val="20"/>
        </w:rPr>
        <w:t>mientras</w:t>
      </w:r>
      <w:r>
        <w:rPr>
          <w:spacing w:val="-14"/>
          <w:sz w:val="20"/>
        </w:rPr>
        <w:t> </w:t>
      </w:r>
      <w:r>
        <w:rPr>
          <w:spacing w:val="-2"/>
          <w:sz w:val="20"/>
        </w:rPr>
        <w:t>que</w:t>
      </w:r>
      <w:r>
        <w:rPr>
          <w:spacing w:val="-16"/>
          <w:sz w:val="20"/>
        </w:rPr>
        <w:t> </w:t>
      </w:r>
      <w:r>
        <w:rPr>
          <w:spacing w:val="-2"/>
          <w:sz w:val="20"/>
        </w:rPr>
        <w:t>la</w:t>
      </w:r>
      <w:r>
        <w:rPr>
          <w:spacing w:val="-14"/>
          <w:sz w:val="20"/>
        </w:rPr>
        <w:t> </w:t>
      </w:r>
      <w:r>
        <w:rPr>
          <w:spacing w:val="-2"/>
          <w:sz w:val="20"/>
        </w:rPr>
        <w:t>reputación</w:t>
      </w:r>
      <w:r>
        <w:rPr>
          <w:spacing w:val="-13"/>
          <w:sz w:val="20"/>
        </w:rPr>
        <w:t> </w:t>
      </w:r>
      <w:r>
        <w:rPr>
          <w:spacing w:val="-2"/>
          <w:sz w:val="20"/>
        </w:rPr>
        <w:t>se</w:t>
      </w:r>
      <w:r>
        <w:rPr>
          <w:spacing w:val="-15"/>
          <w:sz w:val="20"/>
        </w:rPr>
        <w:t> </w:t>
      </w:r>
      <w:r>
        <w:rPr>
          <w:spacing w:val="-2"/>
          <w:sz w:val="20"/>
        </w:rPr>
        <w:t>refiere</w:t>
      </w:r>
      <w:r>
        <w:rPr>
          <w:spacing w:val="-15"/>
          <w:sz w:val="20"/>
        </w:rPr>
        <w:t> </w:t>
      </w:r>
      <w:r>
        <w:rPr>
          <w:spacing w:val="-2"/>
          <w:sz w:val="20"/>
        </w:rPr>
        <w:t>a</w:t>
      </w:r>
      <w:r>
        <w:rPr>
          <w:spacing w:val="-16"/>
          <w:sz w:val="20"/>
        </w:rPr>
        <w:t> </w:t>
      </w:r>
      <w:r>
        <w:rPr>
          <w:spacing w:val="-2"/>
          <w:sz w:val="20"/>
        </w:rPr>
        <w:t>la</w:t>
      </w:r>
      <w:r>
        <w:rPr>
          <w:spacing w:val="-14"/>
          <w:sz w:val="20"/>
        </w:rPr>
        <w:t> </w:t>
      </w:r>
      <w:r>
        <w:rPr>
          <w:spacing w:val="-2"/>
          <w:sz w:val="20"/>
        </w:rPr>
        <w:t>opinión </w:t>
      </w:r>
      <w:r>
        <w:rPr>
          <w:w w:val="95"/>
          <w:sz w:val="20"/>
        </w:rPr>
        <w:t>que otros</w:t>
      </w:r>
      <w:r>
        <w:rPr>
          <w:spacing w:val="-5"/>
          <w:w w:val="95"/>
          <w:sz w:val="20"/>
        </w:rPr>
        <w:t> </w:t>
      </w:r>
      <w:r>
        <w:rPr>
          <w:w w:val="95"/>
          <w:sz w:val="20"/>
        </w:rPr>
        <w:t>tienen</w:t>
      </w:r>
      <w:r>
        <w:rPr>
          <w:spacing w:val="-3"/>
          <w:w w:val="95"/>
          <w:sz w:val="20"/>
        </w:rPr>
        <w:t> </w:t>
      </w:r>
      <w:r>
        <w:rPr>
          <w:w w:val="95"/>
          <w:sz w:val="20"/>
        </w:rPr>
        <w:t>de</w:t>
      </w:r>
      <w:r>
        <w:rPr>
          <w:spacing w:val="-3"/>
          <w:w w:val="95"/>
          <w:sz w:val="20"/>
        </w:rPr>
        <w:t> </w:t>
      </w:r>
      <w:r>
        <w:rPr>
          <w:w w:val="95"/>
          <w:sz w:val="20"/>
        </w:rPr>
        <w:t>una persona”</w:t>
      </w:r>
      <w:r>
        <w:rPr>
          <w:w w:val="95"/>
          <w:position w:val="7"/>
          <w:sz w:val="13"/>
        </w:rPr>
        <w:t>343</w:t>
      </w:r>
      <w:r>
        <w:rPr>
          <w:w w:val="95"/>
          <w:sz w:val="20"/>
        </w:rPr>
        <w:t>.</w:t>
      </w:r>
      <w:r>
        <w:rPr>
          <w:spacing w:val="-4"/>
          <w:w w:val="95"/>
          <w:sz w:val="20"/>
        </w:rPr>
        <w:t> </w:t>
      </w:r>
      <w:r>
        <w:rPr>
          <w:w w:val="95"/>
          <w:sz w:val="20"/>
        </w:rPr>
        <w:t>El Tribunal</w:t>
      </w:r>
      <w:r>
        <w:rPr>
          <w:spacing w:val="-3"/>
          <w:w w:val="95"/>
          <w:sz w:val="20"/>
        </w:rPr>
        <w:t> </w:t>
      </w:r>
      <w:r>
        <w:rPr>
          <w:w w:val="95"/>
          <w:sz w:val="20"/>
        </w:rPr>
        <w:t>ha declarado</w:t>
      </w:r>
      <w:r>
        <w:rPr>
          <w:spacing w:val="-3"/>
          <w:w w:val="95"/>
          <w:sz w:val="20"/>
        </w:rPr>
        <w:t> </w:t>
      </w:r>
      <w:r>
        <w:rPr>
          <w:w w:val="95"/>
          <w:sz w:val="20"/>
        </w:rPr>
        <w:t>violado ese</w:t>
      </w:r>
      <w:r>
        <w:rPr>
          <w:spacing w:val="-3"/>
          <w:w w:val="95"/>
          <w:sz w:val="20"/>
        </w:rPr>
        <w:t> </w:t>
      </w:r>
      <w:r>
        <w:rPr>
          <w:w w:val="95"/>
          <w:sz w:val="20"/>
        </w:rPr>
        <w:t>derecho</w:t>
      </w:r>
      <w:r>
        <w:rPr>
          <w:spacing w:val="-3"/>
          <w:w w:val="95"/>
          <w:sz w:val="20"/>
        </w:rPr>
        <w:t> </w:t>
      </w:r>
      <w:r>
        <w:rPr>
          <w:w w:val="95"/>
          <w:sz w:val="20"/>
        </w:rPr>
        <w:t>en casos</w:t>
      </w:r>
      <w:r>
        <w:rPr>
          <w:spacing w:val="-5"/>
          <w:w w:val="95"/>
          <w:sz w:val="20"/>
        </w:rPr>
        <w:t> </w:t>
      </w:r>
      <w:r>
        <w:rPr>
          <w:w w:val="95"/>
          <w:sz w:val="20"/>
        </w:rPr>
        <w:t>donde </w:t>
      </w:r>
      <w:r>
        <w:rPr>
          <w:spacing w:val="-4"/>
          <w:sz w:val="20"/>
        </w:rPr>
        <w:t>se</w:t>
      </w:r>
      <w:r>
        <w:rPr>
          <w:spacing w:val="-11"/>
          <w:sz w:val="20"/>
        </w:rPr>
        <w:t> </w:t>
      </w:r>
      <w:r>
        <w:rPr>
          <w:spacing w:val="-4"/>
          <w:sz w:val="20"/>
        </w:rPr>
        <w:t>probó</w:t>
      </w:r>
      <w:r>
        <w:rPr>
          <w:spacing w:val="-9"/>
          <w:sz w:val="20"/>
        </w:rPr>
        <w:t> </w:t>
      </w:r>
      <w:r>
        <w:rPr>
          <w:spacing w:val="-4"/>
          <w:sz w:val="20"/>
        </w:rPr>
        <w:t>que</w:t>
      </w:r>
      <w:r>
        <w:rPr>
          <w:spacing w:val="-9"/>
          <w:sz w:val="20"/>
        </w:rPr>
        <w:t> </w:t>
      </w:r>
      <w:r>
        <w:rPr>
          <w:spacing w:val="-4"/>
          <w:sz w:val="20"/>
        </w:rPr>
        <w:t>el</w:t>
      </w:r>
      <w:r>
        <w:rPr>
          <w:spacing w:val="-9"/>
          <w:sz w:val="20"/>
        </w:rPr>
        <w:t> </w:t>
      </w:r>
      <w:r>
        <w:rPr>
          <w:spacing w:val="-4"/>
          <w:sz w:val="20"/>
        </w:rPr>
        <w:t>Estado</w:t>
      </w:r>
      <w:r>
        <w:rPr>
          <w:spacing w:val="-11"/>
          <w:sz w:val="20"/>
        </w:rPr>
        <w:t> </w:t>
      </w:r>
      <w:r>
        <w:rPr>
          <w:spacing w:val="-4"/>
          <w:sz w:val="20"/>
        </w:rPr>
        <w:t>había</w:t>
      </w:r>
      <w:r>
        <w:rPr>
          <w:spacing w:val="-8"/>
          <w:sz w:val="20"/>
        </w:rPr>
        <w:t> </w:t>
      </w:r>
      <w:r>
        <w:rPr>
          <w:spacing w:val="-4"/>
          <w:sz w:val="20"/>
        </w:rPr>
        <w:t>sometido</w:t>
      </w:r>
      <w:r>
        <w:rPr>
          <w:spacing w:val="-9"/>
          <w:sz w:val="20"/>
        </w:rPr>
        <w:t> </w:t>
      </w:r>
      <w:r>
        <w:rPr>
          <w:spacing w:val="-4"/>
          <w:sz w:val="20"/>
        </w:rPr>
        <w:t>a</w:t>
      </w:r>
      <w:r>
        <w:rPr>
          <w:spacing w:val="-8"/>
          <w:sz w:val="20"/>
        </w:rPr>
        <w:t> </w:t>
      </w:r>
      <w:r>
        <w:rPr>
          <w:spacing w:val="-4"/>
          <w:sz w:val="20"/>
        </w:rPr>
        <w:t>personas</w:t>
      </w:r>
      <w:r>
        <w:rPr>
          <w:spacing w:val="-8"/>
          <w:sz w:val="20"/>
        </w:rPr>
        <w:t> </w:t>
      </w:r>
      <w:r>
        <w:rPr>
          <w:spacing w:val="-4"/>
          <w:sz w:val="20"/>
        </w:rPr>
        <w:t>o</w:t>
      </w:r>
      <w:r>
        <w:rPr>
          <w:spacing w:val="-9"/>
          <w:sz w:val="20"/>
        </w:rPr>
        <w:t> </w:t>
      </w:r>
      <w:r>
        <w:rPr>
          <w:spacing w:val="-4"/>
          <w:sz w:val="20"/>
        </w:rPr>
        <w:t>grupos</w:t>
      </w:r>
      <w:r>
        <w:rPr>
          <w:spacing w:val="-11"/>
          <w:sz w:val="20"/>
        </w:rPr>
        <w:t> </w:t>
      </w:r>
      <w:r>
        <w:rPr>
          <w:spacing w:val="-4"/>
          <w:sz w:val="20"/>
        </w:rPr>
        <w:t>de</w:t>
      </w:r>
      <w:r>
        <w:rPr>
          <w:spacing w:val="-9"/>
          <w:sz w:val="20"/>
        </w:rPr>
        <w:t> </w:t>
      </w:r>
      <w:r>
        <w:rPr>
          <w:spacing w:val="-4"/>
          <w:sz w:val="20"/>
        </w:rPr>
        <w:t>personas</w:t>
      </w:r>
      <w:r>
        <w:rPr>
          <w:spacing w:val="-11"/>
          <w:sz w:val="20"/>
        </w:rPr>
        <w:t> </w:t>
      </w:r>
      <w:r>
        <w:rPr>
          <w:spacing w:val="-4"/>
          <w:sz w:val="20"/>
        </w:rPr>
        <w:t>al</w:t>
      </w:r>
      <w:r>
        <w:rPr>
          <w:spacing w:val="-7"/>
          <w:sz w:val="20"/>
        </w:rPr>
        <w:t> </w:t>
      </w:r>
      <w:r>
        <w:rPr>
          <w:spacing w:val="-4"/>
          <w:sz w:val="20"/>
        </w:rPr>
        <w:t>odio,</w:t>
      </w:r>
      <w:r>
        <w:rPr>
          <w:spacing w:val="-8"/>
          <w:sz w:val="20"/>
        </w:rPr>
        <w:t> </w:t>
      </w:r>
      <w:r>
        <w:rPr>
          <w:spacing w:val="-4"/>
          <w:sz w:val="20"/>
        </w:rPr>
        <w:t>estigmatización, desprecio</w:t>
      </w:r>
      <w:r>
        <w:rPr>
          <w:spacing w:val="-7"/>
          <w:sz w:val="20"/>
        </w:rPr>
        <w:t> </w:t>
      </w:r>
      <w:r>
        <w:rPr>
          <w:spacing w:val="-4"/>
          <w:sz w:val="20"/>
        </w:rPr>
        <w:t>público,</w:t>
      </w:r>
      <w:r>
        <w:rPr>
          <w:spacing w:val="-9"/>
          <w:sz w:val="20"/>
        </w:rPr>
        <w:t> </w:t>
      </w:r>
      <w:r>
        <w:rPr>
          <w:spacing w:val="-4"/>
          <w:sz w:val="20"/>
        </w:rPr>
        <w:t>persecución</w:t>
      </w:r>
      <w:r>
        <w:rPr>
          <w:spacing w:val="-5"/>
          <w:sz w:val="20"/>
        </w:rPr>
        <w:t> </w:t>
      </w:r>
      <w:r>
        <w:rPr>
          <w:spacing w:val="-4"/>
          <w:sz w:val="20"/>
        </w:rPr>
        <w:t>o</w:t>
      </w:r>
      <w:r>
        <w:rPr>
          <w:spacing w:val="-7"/>
          <w:sz w:val="20"/>
        </w:rPr>
        <w:t> </w:t>
      </w:r>
      <w:r>
        <w:rPr>
          <w:spacing w:val="-4"/>
          <w:sz w:val="20"/>
        </w:rPr>
        <w:t>discriminación</w:t>
      </w:r>
      <w:r>
        <w:rPr>
          <w:spacing w:val="-5"/>
          <w:sz w:val="20"/>
        </w:rPr>
        <w:t> </w:t>
      </w:r>
      <w:r>
        <w:rPr>
          <w:spacing w:val="-4"/>
          <w:sz w:val="20"/>
        </w:rPr>
        <w:t>por</w:t>
      </w:r>
      <w:r>
        <w:rPr>
          <w:spacing w:val="-7"/>
          <w:sz w:val="20"/>
        </w:rPr>
        <w:t> </w:t>
      </w:r>
      <w:r>
        <w:rPr>
          <w:spacing w:val="-4"/>
          <w:sz w:val="20"/>
        </w:rPr>
        <w:t>medio</w:t>
      </w:r>
      <w:r>
        <w:rPr>
          <w:spacing w:val="-7"/>
          <w:sz w:val="20"/>
        </w:rPr>
        <w:t> </w:t>
      </w:r>
      <w:r>
        <w:rPr>
          <w:spacing w:val="-4"/>
          <w:sz w:val="20"/>
        </w:rPr>
        <w:t>de</w:t>
      </w:r>
      <w:r>
        <w:rPr>
          <w:spacing w:val="-10"/>
          <w:sz w:val="20"/>
        </w:rPr>
        <w:t> </w:t>
      </w:r>
      <w:r>
        <w:rPr>
          <w:spacing w:val="-4"/>
          <w:sz w:val="20"/>
        </w:rPr>
        <w:t>declaraciones</w:t>
      </w:r>
      <w:r>
        <w:rPr>
          <w:spacing w:val="-7"/>
          <w:sz w:val="20"/>
        </w:rPr>
        <w:t> </w:t>
      </w:r>
      <w:r>
        <w:rPr>
          <w:spacing w:val="-4"/>
          <w:sz w:val="20"/>
        </w:rPr>
        <w:t>públicas</w:t>
      </w:r>
      <w:r>
        <w:rPr>
          <w:spacing w:val="-7"/>
          <w:sz w:val="20"/>
        </w:rPr>
        <w:t> </w:t>
      </w:r>
      <w:r>
        <w:rPr>
          <w:spacing w:val="-4"/>
          <w:sz w:val="20"/>
        </w:rPr>
        <w:t>por</w:t>
      </w:r>
      <w:r>
        <w:rPr>
          <w:spacing w:val="-7"/>
          <w:sz w:val="20"/>
        </w:rPr>
        <w:t> </w:t>
      </w:r>
      <w:r>
        <w:rPr>
          <w:spacing w:val="-4"/>
          <w:sz w:val="20"/>
        </w:rPr>
        <w:t>parte</w:t>
      </w:r>
      <w:r>
        <w:rPr>
          <w:spacing w:val="-8"/>
          <w:sz w:val="20"/>
        </w:rPr>
        <w:t> </w:t>
      </w:r>
      <w:r>
        <w:rPr>
          <w:spacing w:val="-4"/>
          <w:sz w:val="20"/>
        </w:rPr>
        <w:t>de </w:t>
      </w:r>
      <w:r>
        <w:rPr>
          <w:sz w:val="20"/>
        </w:rPr>
        <w:t>funcionarios públicos</w:t>
      </w:r>
      <w:r>
        <w:rPr>
          <w:position w:val="7"/>
          <w:sz w:val="13"/>
        </w:rPr>
        <w:t>344</w:t>
      </w:r>
      <w:r>
        <w:rPr>
          <w:sz w:val="20"/>
        </w:rPr>
        <w:t>.</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De</w:t>
      </w:r>
      <w:r>
        <w:rPr>
          <w:spacing w:val="-9"/>
          <w:sz w:val="20"/>
        </w:rPr>
        <w:t> </w:t>
      </w:r>
      <w:r>
        <w:rPr>
          <w:sz w:val="20"/>
        </w:rPr>
        <w:t>los</w:t>
      </w:r>
      <w:r>
        <w:rPr>
          <w:spacing w:val="-7"/>
          <w:sz w:val="20"/>
        </w:rPr>
        <w:t> </w:t>
      </w:r>
      <w:r>
        <w:rPr>
          <w:sz w:val="20"/>
        </w:rPr>
        <w:t>hechos</w:t>
      </w:r>
      <w:r>
        <w:rPr>
          <w:spacing w:val="-7"/>
          <w:sz w:val="20"/>
        </w:rPr>
        <w:t> </w:t>
      </w:r>
      <w:r>
        <w:rPr>
          <w:sz w:val="20"/>
        </w:rPr>
        <w:t>del</w:t>
      </w:r>
      <w:r>
        <w:rPr>
          <w:spacing w:val="-5"/>
          <w:sz w:val="20"/>
        </w:rPr>
        <w:t> </w:t>
      </w:r>
      <w:r>
        <w:rPr>
          <w:sz w:val="20"/>
        </w:rPr>
        <w:t>caso</w:t>
      </w:r>
      <w:r>
        <w:rPr>
          <w:spacing w:val="-8"/>
          <w:sz w:val="20"/>
        </w:rPr>
        <w:t> </w:t>
      </w:r>
      <w:r>
        <w:rPr>
          <w:sz w:val="20"/>
        </w:rPr>
        <w:t>se</w:t>
      </w:r>
      <w:r>
        <w:rPr>
          <w:spacing w:val="-8"/>
          <w:sz w:val="20"/>
        </w:rPr>
        <w:t> </w:t>
      </w:r>
      <w:r>
        <w:rPr>
          <w:sz w:val="20"/>
        </w:rPr>
        <w:t>desprende</w:t>
      </w:r>
      <w:r>
        <w:rPr>
          <w:spacing w:val="-8"/>
          <w:sz w:val="20"/>
        </w:rPr>
        <w:t> </w:t>
      </w:r>
      <w:r>
        <w:rPr>
          <w:sz w:val="20"/>
        </w:rPr>
        <w:t>que</w:t>
      </w:r>
      <w:r>
        <w:rPr>
          <w:spacing w:val="-5"/>
          <w:sz w:val="20"/>
        </w:rPr>
        <w:t> </w:t>
      </w:r>
      <w:r>
        <w:rPr>
          <w:sz w:val="20"/>
        </w:rPr>
        <w:t>el</w:t>
      </w:r>
      <w:r>
        <w:rPr>
          <w:spacing w:val="-6"/>
          <w:sz w:val="20"/>
        </w:rPr>
        <w:t> </w:t>
      </w:r>
      <w:r>
        <w:rPr>
          <w:sz w:val="20"/>
        </w:rPr>
        <w:t>19</w:t>
      </w:r>
      <w:r>
        <w:rPr>
          <w:spacing w:val="-6"/>
          <w:sz w:val="20"/>
        </w:rPr>
        <w:t> </w:t>
      </w:r>
      <w:r>
        <w:rPr>
          <w:sz w:val="20"/>
        </w:rPr>
        <w:t>de</w:t>
      </w:r>
      <w:r>
        <w:rPr>
          <w:spacing w:val="-8"/>
          <w:sz w:val="20"/>
        </w:rPr>
        <w:t> </w:t>
      </w:r>
      <w:r>
        <w:rPr>
          <w:sz w:val="20"/>
        </w:rPr>
        <w:t>diciembre</w:t>
      </w:r>
      <w:r>
        <w:rPr>
          <w:spacing w:val="-9"/>
          <w:sz w:val="20"/>
        </w:rPr>
        <w:t> </w:t>
      </w:r>
      <w:r>
        <w:rPr>
          <w:sz w:val="20"/>
        </w:rPr>
        <w:t>de</w:t>
      </w:r>
      <w:r>
        <w:rPr>
          <w:spacing w:val="-8"/>
          <w:sz w:val="20"/>
        </w:rPr>
        <w:t> </w:t>
      </w:r>
      <w:r>
        <w:rPr>
          <w:sz w:val="20"/>
        </w:rPr>
        <w:t>2001,</w:t>
      </w:r>
      <w:r>
        <w:rPr>
          <w:spacing w:val="-5"/>
          <w:sz w:val="20"/>
        </w:rPr>
        <w:t> </w:t>
      </w:r>
      <w:r>
        <w:rPr>
          <w:sz w:val="20"/>
        </w:rPr>
        <w:t>el</w:t>
      </w:r>
      <w:r>
        <w:rPr>
          <w:spacing w:val="-6"/>
          <w:sz w:val="20"/>
        </w:rPr>
        <w:t> </w:t>
      </w:r>
      <w:r>
        <w:rPr>
          <w:sz w:val="20"/>
        </w:rPr>
        <w:t>Poder</w:t>
      </w:r>
      <w:r>
        <w:rPr>
          <w:spacing w:val="-9"/>
          <w:sz w:val="20"/>
        </w:rPr>
        <w:t> </w:t>
      </w:r>
      <w:r>
        <w:rPr>
          <w:sz w:val="20"/>
        </w:rPr>
        <w:t>Ejecutivo </w:t>
      </w:r>
      <w:r>
        <w:rPr>
          <w:spacing w:val="-4"/>
          <w:sz w:val="20"/>
        </w:rPr>
        <w:t>dispuso</w:t>
      </w:r>
      <w:r>
        <w:rPr>
          <w:spacing w:val="-14"/>
          <w:sz w:val="20"/>
        </w:rPr>
        <w:t> </w:t>
      </w:r>
      <w:r>
        <w:rPr>
          <w:spacing w:val="-4"/>
          <w:sz w:val="20"/>
        </w:rPr>
        <w:t>que</w:t>
      </w:r>
      <w:r>
        <w:rPr>
          <w:spacing w:val="-13"/>
          <w:sz w:val="20"/>
        </w:rPr>
        <w:t> </w:t>
      </w:r>
      <w:r>
        <w:rPr>
          <w:spacing w:val="-4"/>
          <w:sz w:val="20"/>
        </w:rPr>
        <w:t>se</w:t>
      </w:r>
      <w:r>
        <w:rPr>
          <w:spacing w:val="-14"/>
          <w:sz w:val="20"/>
        </w:rPr>
        <w:t> </w:t>
      </w:r>
      <w:r>
        <w:rPr>
          <w:spacing w:val="-4"/>
          <w:sz w:val="20"/>
        </w:rPr>
        <w:t>llevara</w:t>
      </w:r>
      <w:r>
        <w:rPr>
          <w:spacing w:val="-11"/>
          <w:sz w:val="20"/>
        </w:rPr>
        <w:t> </w:t>
      </w:r>
      <w:r>
        <w:rPr>
          <w:spacing w:val="-4"/>
          <w:sz w:val="20"/>
        </w:rPr>
        <w:t>a</w:t>
      </w:r>
      <w:r>
        <w:rPr>
          <w:spacing w:val="-11"/>
          <w:sz w:val="20"/>
        </w:rPr>
        <w:t> </w:t>
      </w:r>
      <w:r>
        <w:rPr>
          <w:spacing w:val="-4"/>
          <w:sz w:val="20"/>
        </w:rPr>
        <w:t>cabo</w:t>
      </w:r>
      <w:r>
        <w:rPr>
          <w:spacing w:val="-12"/>
          <w:sz w:val="20"/>
        </w:rPr>
        <w:t> </w:t>
      </w:r>
      <w:r>
        <w:rPr>
          <w:spacing w:val="-4"/>
          <w:sz w:val="20"/>
        </w:rPr>
        <w:t>una</w:t>
      </w:r>
      <w:r>
        <w:rPr>
          <w:spacing w:val="-11"/>
          <w:sz w:val="20"/>
        </w:rPr>
        <w:t> </w:t>
      </w:r>
      <w:r>
        <w:rPr>
          <w:spacing w:val="-4"/>
          <w:sz w:val="20"/>
        </w:rPr>
        <w:t>conferencia</w:t>
      </w:r>
      <w:r>
        <w:rPr>
          <w:spacing w:val="-11"/>
          <w:sz w:val="20"/>
        </w:rPr>
        <w:t> </w:t>
      </w:r>
      <w:r>
        <w:rPr>
          <w:spacing w:val="-4"/>
          <w:sz w:val="20"/>
        </w:rPr>
        <w:t>de</w:t>
      </w:r>
      <w:r>
        <w:rPr>
          <w:spacing w:val="-12"/>
          <w:sz w:val="20"/>
        </w:rPr>
        <w:t> </w:t>
      </w:r>
      <w:r>
        <w:rPr>
          <w:spacing w:val="-4"/>
          <w:sz w:val="20"/>
        </w:rPr>
        <w:t>prensa</w:t>
      </w:r>
      <w:r>
        <w:rPr>
          <w:spacing w:val="-9"/>
          <w:sz w:val="20"/>
        </w:rPr>
        <w:t> </w:t>
      </w:r>
      <w:r>
        <w:rPr>
          <w:spacing w:val="-4"/>
          <w:sz w:val="20"/>
        </w:rPr>
        <w:t>en</w:t>
      </w:r>
      <w:r>
        <w:rPr>
          <w:spacing w:val="-13"/>
          <w:sz w:val="20"/>
        </w:rPr>
        <w:t> </w:t>
      </w:r>
      <w:r>
        <w:rPr>
          <w:spacing w:val="-4"/>
          <w:sz w:val="20"/>
        </w:rPr>
        <w:t>la</w:t>
      </w:r>
      <w:r>
        <w:rPr>
          <w:spacing w:val="-11"/>
          <w:sz w:val="20"/>
        </w:rPr>
        <w:t> </w:t>
      </w:r>
      <w:r>
        <w:rPr>
          <w:spacing w:val="-4"/>
          <w:sz w:val="20"/>
        </w:rPr>
        <w:t>sede</w:t>
      </w:r>
      <w:r>
        <w:rPr>
          <w:spacing w:val="-14"/>
          <w:sz w:val="20"/>
        </w:rPr>
        <w:t> </w:t>
      </w:r>
      <w:r>
        <w:rPr>
          <w:spacing w:val="-4"/>
          <w:sz w:val="20"/>
        </w:rPr>
        <w:t>del</w:t>
      </w:r>
      <w:r>
        <w:rPr>
          <w:spacing w:val="-13"/>
          <w:sz w:val="20"/>
        </w:rPr>
        <w:t> </w:t>
      </w:r>
      <w:r>
        <w:rPr>
          <w:spacing w:val="-4"/>
          <w:sz w:val="20"/>
        </w:rPr>
        <w:t>Ministerio</w:t>
      </w:r>
      <w:r>
        <w:rPr>
          <w:spacing w:val="-12"/>
          <w:sz w:val="20"/>
        </w:rPr>
        <w:t> </w:t>
      </w:r>
      <w:r>
        <w:rPr>
          <w:spacing w:val="-4"/>
          <w:sz w:val="20"/>
        </w:rPr>
        <w:t>de</w:t>
      </w:r>
      <w:r>
        <w:rPr>
          <w:spacing w:val="-12"/>
          <w:sz w:val="20"/>
        </w:rPr>
        <w:t> </w:t>
      </w:r>
      <w:r>
        <w:rPr>
          <w:spacing w:val="-4"/>
          <w:sz w:val="20"/>
        </w:rPr>
        <w:t>Gobierno,</w:t>
      </w:r>
      <w:r>
        <w:rPr>
          <w:spacing w:val="-7"/>
          <w:sz w:val="20"/>
        </w:rPr>
        <w:t> </w:t>
      </w:r>
      <w:r>
        <w:rPr>
          <w:spacing w:val="-4"/>
          <w:sz w:val="20"/>
        </w:rPr>
        <w:t>en </w:t>
      </w:r>
      <w:r>
        <w:rPr>
          <w:sz w:val="20"/>
        </w:rPr>
        <w:t>que fueron exhibidas a los medios como responsables del atraco las presuntas víctimas Blas </w:t>
      </w:r>
      <w:r>
        <w:rPr>
          <w:spacing w:val="-4"/>
          <w:sz w:val="20"/>
        </w:rPr>
        <w:t>Valencia</w:t>
      </w:r>
      <w:r>
        <w:rPr>
          <w:spacing w:val="-10"/>
          <w:sz w:val="20"/>
        </w:rPr>
        <w:t> </w:t>
      </w:r>
      <w:r>
        <w:rPr>
          <w:spacing w:val="-4"/>
          <w:sz w:val="20"/>
        </w:rPr>
        <w:t>Campos,</w:t>
      </w:r>
      <w:r>
        <w:rPr>
          <w:spacing w:val="-13"/>
          <w:sz w:val="20"/>
        </w:rPr>
        <w:t> </w:t>
      </w:r>
      <w:r>
        <w:rPr>
          <w:spacing w:val="-4"/>
          <w:sz w:val="20"/>
        </w:rPr>
        <w:t>Norma</w:t>
      </w:r>
      <w:r>
        <w:rPr>
          <w:spacing w:val="-12"/>
          <w:sz w:val="20"/>
        </w:rPr>
        <w:t> </w:t>
      </w:r>
      <w:r>
        <w:rPr>
          <w:spacing w:val="-4"/>
          <w:sz w:val="20"/>
        </w:rPr>
        <w:t>Alarcón</w:t>
      </w:r>
      <w:r>
        <w:rPr>
          <w:spacing w:val="-11"/>
          <w:sz w:val="20"/>
        </w:rPr>
        <w:t> </w:t>
      </w:r>
      <w:r>
        <w:rPr>
          <w:spacing w:val="-4"/>
          <w:sz w:val="20"/>
        </w:rPr>
        <w:t>de</w:t>
      </w:r>
      <w:r>
        <w:rPr>
          <w:spacing w:val="-13"/>
          <w:sz w:val="20"/>
        </w:rPr>
        <w:t> </w:t>
      </w:r>
      <w:r>
        <w:rPr>
          <w:spacing w:val="-4"/>
          <w:sz w:val="20"/>
        </w:rPr>
        <w:t>Valencia,</w:t>
      </w:r>
      <w:r>
        <w:rPr>
          <w:spacing w:val="-10"/>
          <w:sz w:val="20"/>
        </w:rPr>
        <w:t> </w:t>
      </w:r>
      <w:r>
        <w:rPr>
          <w:spacing w:val="-4"/>
          <w:sz w:val="20"/>
        </w:rPr>
        <w:t>Gabriel</w:t>
      </w:r>
      <w:r>
        <w:rPr>
          <w:spacing w:val="-12"/>
          <w:sz w:val="20"/>
        </w:rPr>
        <w:t> </w:t>
      </w:r>
      <w:r>
        <w:rPr>
          <w:spacing w:val="-4"/>
          <w:sz w:val="20"/>
        </w:rPr>
        <w:t>Valencia</w:t>
      </w:r>
      <w:r>
        <w:rPr>
          <w:spacing w:val="-12"/>
          <w:sz w:val="20"/>
        </w:rPr>
        <w:t> </w:t>
      </w:r>
      <w:r>
        <w:rPr>
          <w:spacing w:val="-4"/>
          <w:sz w:val="20"/>
        </w:rPr>
        <w:t>Alarcón,</w:t>
      </w:r>
      <w:r>
        <w:rPr>
          <w:spacing w:val="-13"/>
          <w:sz w:val="20"/>
        </w:rPr>
        <w:t> </w:t>
      </w:r>
      <w:r>
        <w:rPr>
          <w:spacing w:val="-4"/>
          <w:sz w:val="20"/>
        </w:rPr>
        <w:t>Claudia</w:t>
      </w:r>
      <w:r>
        <w:rPr>
          <w:spacing w:val="-12"/>
          <w:sz w:val="20"/>
        </w:rPr>
        <w:t> </w:t>
      </w:r>
      <w:r>
        <w:rPr>
          <w:spacing w:val="-4"/>
          <w:sz w:val="20"/>
        </w:rPr>
        <w:t>Valencia</w:t>
      </w:r>
      <w:r>
        <w:rPr>
          <w:spacing w:val="-12"/>
          <w:sz w:val="20"/>
        </w:rPr>
        <w:t> </w:t>
      </w:r>
      <w:r>
        <w:rPr>
          <w:spacing w:val="-4"/>
          <w:sz w:val="20"/>
        </w:rPr>
        <w:t>Alarcón, </w:t>
      </w:r>
      <w:r>
        <w:rPr>
          <w:w w:val="95"/>
          <w:sz w:val="20"/>
        </w:rPr>
        <w:t>Edwin</w:t>
      </w:r>
      <w:r>
        <w:rPr>
          <w:spacing w:val="-1"/>
          <w:w w:val="95"/>
          <w:sz w:val="20"/>
        </w:rPr>
        <w:t> </w:t>
      </w:r>
      <w:r>
        <w:rPr>
          <w:w w:val="95"/>
          <w:sz w:val="20"/>
        </w:rPr>
        <w:t>Rodríguez</w:t>
      </w:r>
      <w:r>
        <w:rPr>
          <w:spacing w:val="-1"/>
          <w:w w:val="95"/>
          <w:sz w:val="20"/>
        </w:rPr>
        <w:t> </w:t>
      </w:r>
      <w:r>
        <w:rPr>
          <w:w w:val="95"/>
          <w:sz w:val="20"/>
        </w:rPr>
        <w:t>Alarcón,</w:t>
      </w:r>
      <w:r>
        <w:rPr>
          <w:spacing w:val="-3"/>
          <w:w w:val="95"/>
          <w:sz w:val="20"/>
        </w:rPr>
        <w:t> </w:t>
      </w:r>
      <w:r>
        <w:rPr>
          <w:w w:val="95"/>
          <w:sz w:val="20"/>
        </w:rPr>
        <w:t>Luis</w:t>
      </w:r>
      <w:r>
        <w:rPr>
          <w:spacing w:val="-3"/>
          <w:w w:val="95"/>
          <w:sz w:val="20"/>
        </w:rPr>
        <w:t> </w:t>
      </w:r>
      <w:r>
        <w:rPr>
          <w:w w:val="95"/>
          <w:sz w:val="20"/>
        </w:rPr>
        <w:t>Fernando</w:t>
      </w:r>
      <w:r>
        <w:rPr>
          <w:spacing w:val="-3"/>
          <w:w w:val="95"/>
          <w:sz w:val="20"/>
        </w:rPr>
        <w:t> </w:t>
      </w:r>
      <w:r>
        <w:rPr>
          <w:w w:val="95"/>
          <w:sz w:val="20"/>
        </w:rPr>
        <w:t>Lulleman Gutiérrez,</w:t>
      </w:r>
      <w:r>
        <w:rPr>
          <w:spacing w:val="-3"/>
          <w:w w:val="95"/>
          <w:sz w:val="20"/>
        </w:rPr>
        <w:t> </w:t>
      </w:r>
      <w:r>
        <w:rPr>
          <w:w w:val="95"/>
          <w:sz w:val="20"/>
        </w:rPr>
        <w:t>Oswaldo</w:t>
      </w:r>
      <w:r>
        <w:rPr>
          <w:spacing w:val="-3"/>
          <w:w w:val="95"/>
          <w:sz w:val="20"/>
        </w:rPr>
        <w:t> </w:t>
      </w:r>
      <w:r>
        <w:rPr>
          <w:w w:val="95"/>
          <w:sz w:val="20"/>
        </w:rPr>
        <w:t>Lulleman</w:t>
      </w:r>
      <w:r>
        <w:rPr>
          <w:spacing w:val="-3"/>
          <w:w w:val="95"/>
          <w:sz w:val="20"/>
        </w:rPr>
        <w:t> </w:t>
      </w:r>
      <w:r>
        <w:rPr>
          <w:w w:val="95"/>
          <w:sz w:val="20"/>
        </w:rPr>
        <w:t>Antezana,</w:t>
      </w:r>
      <w:r>
        <w:rPr>
          <w:spacing w:val="-3"/>
          <w:w w:val="95"/>
          <w:sz w:val="20"/>
        </w:rPr>
        <w:t> </w:t>
      </w:r>
      <w:r>
        <w:rPr>
          <w:w w:val="95"/>
          <w:sz w:val="20"/>
        </w:rPr>
        <w:t>Victoria </w:t>
      </w:r>
      <w:r>
        <w:rPr>
          <w:spacing w:val="-4"/>
          <w:sz w:val="20"/>
        </w:rPr>
        <w:t>Gutiérrez</w:t>
      </w:r>
      <w:r>
        <w:rPr>
          <w:spacing w:val="-9"/>
          <w:sz w:val="20"/>
        </w:rPr>
        <w:t> </w:t>
      </w:r>
      <w:r>
        <w:rPr>
          <w:spacing w:val="-4"/>
          <w:sz w:val="20"/>
        </w:rPr>
        <w:t>de</w:t>
      </w:r>
      <w:r>
        <w:rPr>
          <w:spacing w:val="-13"/>
          <w:sz w:val="20"/>
        </w:rPr>
        <w:t> </w:t>
      </w:r>
      <w:r>
        <w:rPr>
          <w:spacing w:val="-4"/>
          <w:sz w:val="20"/>
        </w:rPr>
        <w:t>Lulleman,</w:t>
      </w:r>
      <w:r>
        <w:rPr>
          <w:spacing w:val="-10"/>
          <w:sz w:val="20"/>
        </w:rPr>
        <w:t> </w:t>
      </w:r>
      <w:r>
        <w:rPr>
          <w:spacing w:val="-4"/>
          <w:sz w:val="20"/>
        </w:rPr>
        <w:t>Jenny</w:t>
      </w:r>
      <w:r>
        <w:rPr>
          <w:spacing w:val="-13"/>
          <w:sz w:val="20"/>
        </w:rPr>
        <w:t> </w:t>
      </w:r>
      <w:r>
        <w:rPr>
          <w:spacing w:val="-4"/>
          <w:sz w:val="20"/>
        </w:rPr>
        <w:t>Paola</w:t>
      </w:r>
      <w:r>
        <w:rPr>
          <w:spacing w:val="-10"/>
          <w:sz w:val="20"/>
        </w:rPr>
        <w:t> </w:t>
      </w:r>
      <w:r>
        <w:rPr>
          <w:spacing w:val="-4"/>
          <w:sz w:val="20"/>
        </w:rPr>
        <w:t>Lulleman</w:t>
      </w:r>
      <w:r>
        <w:rPr>
          <w:spacing w:val="-9"/>
          <w:sz w:val="20"/>
        </w:rPr>
        <w:t> </w:t>
      </w:r>
      <w:r>
        <w:rPr>
          <w:spacing w:val="-4"/>
          <w:sz w:val="20"/>
        </w:rPr>
        <w:t>de</w:t>
      </w:r>
      <w:r>
        <w:rPr>
          <w:spacing w:val="-11"/>
          <w:sz w:val="20"/>
        </w:rPr>
        <w:t> </w:t>
      </w:r>
      <w:r>
        <w:rPr>
          <w:spacing w:val="-4"/>
          <w:sz w:val="20"/>
        </w:rPr>
        <w:t>Zaconeta,</w:t>
      </w:r>
      <w:r>
        <w:rPr>
          <w:spacing w:val="-13"/>
          <w:sz w:val="20"/>
        </w:rPr>
        <w:t> </w:t>
      </w:r>
      <w:r>
        <w:rPr>
          <w:spacing w:val="-4"/>
          <w:sz w:val="20"/>
        </w:rPr>
        <w:t>Víctor</w:t>
      </w:r>
      <w:r>
        <w:rPr>
          <w:spacing w:val="-11"/>
          <w:sz w:val="20"/>
        </w:rPr>
        <w:t> </w:t>
      </w:r>
      <w:r>
        <w:rPr>
          <w:spacing w:val="-4"/>
          <w:sz w:val="20"/>
        </w:rPr>
        <w:t>Boggiano,</w:t>
      </w:r>
      <w:r>
        <w:rPr>
          <w:spacing w:val="-13"/>
          <w:sz w:val="20"/>
        </w:rPr>
        <w:t> </w:t>
      </w:r>
      <w:r>
        <w:rPr>
          <w:spacing w:val="-4"/>
          <w:sz w:val="20"/>
        </w:rPr>
        <w:t>Elacio</w:t>
      </w:r>
      <w:r>
        <w:rPr>
          <w:spacing w:val="-11"/>
          <w:sz w:val="20"/>
        </w:rPr>
        <w:t> </w:t>
      </w:r>
      <w:r>
        <w:rPr>
          <w:spacing w:val="-4"/>
          <w:sz w:val="20"/>
        </w:rPr>
        <w:t>Peña</w:t>
      </w:r>
      <w:r>
        <w:rPr>
          <w:spacing w:val="-10"/>
          <w:sz w:val="20"/>
        </w:rPr>
        <w:t> </w:t>
      </w:r>
      <w:r>
        <w:rPr>
          <w:spacing w:val="-4"/>
          <w:sz w:val="20"/>
        </w:rPr>
        <w:t>Córdova, </w:t>
      </w:r>
      <w:r>
        <w:rPr>
          <w:spacing w:val="-2"/>
          <w:sz w:val="20"/>
        </w:rPr>
        <w:t>Genaro</w:t>
      </w:r>
      <w:r>
        <w:rPr>
          <w:spacing w:val="-10"/>
          <w:sz w:val="20"/>
        </w:rPr>
        <w:t> </w:t>
      </w:r>
      <w:r>
        <w:rPr>
          <w:spacing w:val="-2"/>
          <w:sz w:val="20"/>
        </w:rPr>
        <w:t>Ahuacho,</w:t>
      </w:r>
      <w:r>
        <w:rPr>
          <w:spacing w:val="-10"/>
          <w:sz w:val="20"/>
        </w:rPr>
        <w:t> </w:t>
      </w:r>
      <w:r>
        <w:rPr>
          <w:spacing w:val="-2"/>
          <w:sz w:val="20"/>
        </w:rPr>
        <w:t>Alfredo</w:t>
      </w:r>
      <w:r>
        <w:rPr>
          <w:spacing w:val="-10"/>
          <w:sz w:val="20"/>
        </w:rPr>
        <w:t> </w:t>
      </w:r>
      <w:r>
        <w:rPr>
          <w:spacing w:val="-2"/>
          <w:sz w:val="20"/>
        </w:rPr>
        <w:t>Bazán</w:t>
      </w:r>
      <w:r>
        <w:rPr>
          <w:spacing w:val="-6"/>
          <w:sz w:val="20"/>
        </w:rPr>
        <w:t> </w:t>
      </w:r>
      <w:r>
        <w:rPr>
          <w:spacing w:val="-2"/>
          <w:sz w:val="20"/>
        </w:rPr>
        <w:t>y</w:t>
      </w:r>
      <w:r>
        <w:rPr>
          <w:spacing w:val="-10"/>
          <w:sz w:val="20"/>
        </w:rPr>
        <w:t> </w:t>
      </w:r>
      <w:r>
        <w:rPr>
          <w:spacing w:val="-2"/>
          <w:sz w:val="20"/>
        </w:rPr>
        <w:t>Rosas,</w:t>
      </w:r>
      <w:r>
        <w:rPr>
          <w:spacing w:val="-10"/>
          <w:sz w:val="20"/>
        </w:rPr>
        <w:t> </w:t>
      </w:r>
      <w:r>
        <w:rPr>
          <w:spacing w:val="-2"/>
          <w:sz w:val="20"/>
        </w:rPr>
        <w:t>Mercedes</w:t>
      </w:r>
      <w:r>
        <w:rPr>
          <w:spacing w:val="-10"/>
          <w:sz w:val="20"/>
        </w:rPr>
        <w:t> </w:t>
      </w:r>
      <w:r>
        <w:rPr>
          <w:spacing w:val="-2"/>
          <w:sz w:val="20"/>
        </w:rPr>
        <w:t>Valencia</w:t>
      </w:r>
      <w:r>
        <w:rPr>
          <w:spacing w:val="-9"/>
          <w:sz w:val="20"/>
        </w:rPr>
        <w:t> </w:t>
      </w:r>
      <w:r>
        <w:rPr>
          <w:spacing w:val="-2"/>
          <w:sz w:val="20"/>
        </w:rPr>
        <w:t>Chuquimia,</w:t>
      </w:r>
      <w:r>
        <w:rPr>
          <w:spacing w:val="-10"/>
          <w:sz w:val="20"/>
        </w:rPr>
        <w:t> </w:t>
      </w:r>
      <w:r>
        <w:rPr>
          <w:spacing w:val="-2"/>
          <w:sz w:val="20"/>
        </w:rPr>
        <w:t>Julia</w:t>
      </w:r>
      <w:r>
        <w:rPr>
          <w:spacing w:val="-9"/>
          <w:sz w:val="20"/>
        </w:rPr>
        <w:t> </w:t>
      </w:r>
      <w:r>
        <w:rPr>
          <w:spacing w:val="-2"/>
          <w:sz w:val="20"/>
        </w:rPr>
        <w:t>Mamanu</w:t>
      </w:r>
      <w:r>
        <w:rPr>
          <w:spacing w:val="-7"/>
          <w:sz w:val="20"/>
        </w:rPr>
        <w:t> </w:t>
      </w:r>
      <w:r>
        <w:rPr>
          <w:spacing w:val="-2"/>
          <w:sz w:val="20"/>
        </w:rPr>
        <w:t>Mamani, </w:t>
      </w:r>
      <w:r>
        <w:rPr>
          <w:spacing w:val="-4"/>
          <w:sz w:val="20"/>
        </w:rPr>
        <w:t>F.E.P.M.,</w:t>
      </w:r>
      <w:r>
        <w:rPr>
          <w:spacing w:val="-7"/>
          <w:sz w:val="20"/>
        </w:rPr>
        <w:t> </w:t>
      </w:r>
      <w:r>
        <w:rPr>
          <w:spacing w:val="-4"/>
          <w:sz w:val="20"/>
        </w:rPr>
        <w:t>Eladio</w:t>
      </w:r>
      <w:r>
        <w:rPr>
          <w:spacing w:val="-7"/>
          <w:sz w:val="20"/>
        </w:rPr>
        <w:t> </w:t>
      </w:r>
      <w:r>
        <w:rPr>
          <w:spacing w:val="-4"/>
          <w:sz w:val="20"/>
        </w:rPr>
        <w:t>Cruz</w:t>
      </w:r>
      <w:r>
        <w:rPr>
          <w:spacing w:val="-6"/>
          <w:sz w:val="20"/>
        </w:rPr>
        <w:t> </w:t>
      </w:r>
      <w:r>
        <w:rPr>
          <w:spacing w:val="-4"/>
          <w:sz w:val="20"/>
        </w:rPr>
        <w:t>Añez,</w:t>
      </w:r>
      <w:r>
        <w:rPr>
          <w:spacing w:val="-7"/>
          <w:sz w:val="20"/>
        </w:rPr>
        <w:t> </w:t>
      </w:r>
      <w:r>
        <w:rPr>
          <w:spacing w:val="-4"/>
          <w:sz w:val="20"/>
        </w:rPr>
        <w:t>Carlos</w:t>
      </w:r>
      <w:r>
        <w:rPr>
          <w:spacing w:val="-7"/>
          <w:sz w:val="20"/>
        </w:rPr>
        <w:t> </w:t>
      </w:r>
      <w:r>
        <w:rPr>
          <w:spacing w:val="-4"/>
          <w:sz w:val="20"/>
        </w:rPr>
        <w:t>Enrique</w:t>
      </w:r>
      <w:r>
        <w:rPr>
          <w:spacing w:val="-8"/>
          <w:sz w:val="20"/>
        </w:rPr>
        <w:t> </w:t>
      </w:r>
      <w:r>
        <w:rPr>
          <w:spacing w:val="-4"/>
          <w:sz w:val="20"/>
        </w:rPr>
        <w:t>Castro</w:t>
      </w:r>
      <w:r>
        <w:rPr>
          <w:spacing w:val="-5"/>
          <w:sz w:val="20"/>
        </w:rPr>
        <w:t> </w:t>
      </w:r>
      <w:r>
        <w:rPr>
          <w:spacing w:val="-4"/>
          <w:sz w:val="20"/>
        </w:rPr>
        <w:t>Ramírez,</w:t>
      </w:r>
      <w:r>
        <w:rPr>
          <w:spacing w:val="-7"/>
          <w:sz w:val="20"/>
        </w:rPr>
        <w:t> </w:t>
      </w:r>
      <w:r>
        <w:rPr>
          <w:spacing w:val="-4"/>
          <w:sz w:val="20"/>
        </w:rPr>
        <w:t>Patricia Gallardo,</w:t>
      </w:r>
      <w:r>
        <w:rPr>
          <w:spacing w:val="-7"/>
          <w:sz w:val="20"/>
        </w:rPr>
        <w:t> </w:t>
      </w:r>
      <w:r>
        <w:rPr>
          <w:spacing w:val="-4"/>
          <w:sz w:val="20"/>
        </w:rPr>
        <w:t>Mauricio</w:t>
      </w:r>
      <w:r>
        <w:rPr>
          <w:spacing w:val="-7"/>
          <w:sz w:val="20"/>
        </w:rPr>
        <w:t> </w:t>
      </w:r>
      <w:r>
        <w:rPr>
          <w:spacing w:val="-4"/>
          <w:sz w:val="20"/>
        </w:rPr>
        <w:t>Valenzuela </w:t>
      </w:r>
      <w:r>
        <w:rPr>
          <w:sz w:val="20"/>
        </w:rPr>
        <w:t>y</w:t>
      </w:r>
      <w:r>
        <w:rPr>
          <w:spacing w:val="-11"/>
          <w:sz w:val="20"/>
        </w:rPr>
        <w:t> </w:t>
      </w:r>
      <w:r>
        <w:rPr>
          <w:sz w:val="20"/>
        </w:rPr>
        <w:t>Freddy</w:t>
      </w:r>
      <w:r>
        <w:rPr>
          <w:spacing w:val="-9"/>
          <w:sz w:val="20"/>
        </w:rPr>
        <w:t> </w:t>
      </w:r>
      <w:r>
        <w:rPr>
          <w:sz w:val="20"/>
        </w:rPr>
        <w:t>Cáceres</w:t>
      </w:r>
      <w:r>
        <w:rPr>
          <w:position w:val="7"/>
          <w:sz w:val="13"/>
        </w:rPr>
        <w:t>345</w:t>
      </w:r>
      <w:r>
        <w:rPr>
          <w:sz w:val="20"/>
        </w:rPr>
        <w:t>.</w:t>
      </w:r>
      <w:r>
        <w:rPr>
          <w:spacing w:val="-9"/>
          <w:sz w:val="20"/>
        </w:rPr>
        <w:t> </w:t>
      </w:r>
      <w:r>
        <w:rPr>
          <w:sz w:val="20"/>
        </w:rPr>
        <w:t>Las</w:t>
      </w:r>
      <w:r>
        <w:rPr>
          <w:spacing w:val="-11"/>
          <w:sz w:val="20"/>
        </w:rPr>
        <w:t> </w:t>
      </w:r>
      <w:r>
        <w:rPr>
          <w:sz w:val="20"/>
        </w:rPr>
        <w:t>imágenes</w:t>
      </w:r>
      <w:r>
        <w:rPr>
          <w:spacing w:val="-11"/>
          <w:sz w:val="20"/>
        </w:rPr>
        <w:t> </w:t>
      </w:r>
      <w:r>
        <w:rPr>
          <w:sz w:val="20"/>
        </w:rPr>
        <w:t>de</w:t>
      </w:r>
      <w:r>
        <w:rPr>
          <w:spacing w:val="-8"/>
          <w:sz w:val="20"/>
        </w:rPr>
        <w:t> </w:t>
      </w:r>
      <w:r>
        <w:rPr>
          <w:sz w:val="20"/>
        </w:rPr>
        <w:t>esta</w:t>
      </w:r>
      <w:r>
        <w:rPr>
          <w:spacing w:val="-9"/>
          <w:sz w:val="20"/>
        </w:rPr>
        <w:t> </w:t>
      </w:r>
      <w:r>
        <w:rPr>
          <w:sz w:val="20"/>
        </w:rPr>
        <w:t>conferencia</w:t>
      </w:r>
      <w:r>
        <w:rPr>
          <w:spacing w:val="-9"/>
          <w:sz w:val="20"/>
        </w:rPr>
        <w:t> </w:t>
      </w:r>
      <w:r>
        <w:rPr>
          <w:sz w:val="20"/>
        </w:rPr>
        <w:t>de</w:t>
      </w:r>
      <w:r>
        <w:rPr>
          <w:spacing w:val="-10"/>
          <w:sz w:val="20"/>
        </w:rPr>
        <w:t> </w:t>
      </w:r>
      <w:r>
        <w:rPr>
          <w:sz w:val="20"/>
        </w:rPr>
        <w:t>prensa</w:t>
      </w:r>
      <w:r>
        <w:rPr>
          <w:spacing w:val="-9"/>
          <w:sz w:val="20"/>
        </w:rPr>
        <w:t> </w:t>
      </w:r>
      <w:r>
        <w:rPr>
          <w:sz w:val="20"/>
        </w:rPr>
        <w:t>fueron</w:t>
      </w:r>
      <w:r>
        <w:rPr>
          <w:spacing w:val="-8"/>
          <w:sz w:val="20"/>
        </w:rPr>
        <w:t> </w:t>
      </w:r>
      <w:r>
        <w:rPr>
          <w:sz w:val="20"/>
        </w:rPr>
        <w:t>difundidas</w:t>
      </w:r>
      <w:r>
        <w:rPr>
          <w:spacing w:val="-10"/>
          <w:sz w:val="20"/>
        </w:rPr>
        <w:t> </w:t>
      </w:r>
      <w:r>
        <w:rPr>
          <w:sz w:val="20"/>
        </w:rPr>
        <w:t>por</w:t>
      </w:r>
      <w:r>
        <w:rPr>
          <w:spacing w:val="-10"/>
          <w:sz w:val="20"/>
        </w:rPr>
        <w:t> </w:t>
      </w:r>
      <w:r>
        <w:rPr>
          <w:sz w:val="20"/>
        </w:rPr>
        <w:t>varios medios de comunicación (</w:t>
      </w:r>
      <w:r>
        <w:rPr>
          <w:i/>
          <w:sz w:val="20"/>
        </w:rPr>
        <w:t>supra </w:t>
      </w:r>
      <w:r>
        <w:rPr>
          <w:sz w:val="20"/>
        </w:rPr>
        <w:t>párr. 81). En esta conferencia de prensa, autoridades gubernamentales</w:t>
      </w:r>
      <w:r>
        <w:rPr>
          <w:spacing w:val="-2"/>
          <w:sz w:val="20"/>
        </w:rPr>
        <w:t> </w:t>
      </w:r>
      <w:r>
        <w:rPr>
          <w:sz w:val="20"/>
        </w:rPr>
        <w:t>presentaron a las</w:t>
      </w:r>
      <w:r>
        <w:rPr>
          <w:spacing w:val="-2"/>
          <w:sz w:val="20"/>
        </w:rPr>
        <w:t> </w:t>
      </w:r>
      <w:r>
        <w:rPr>
          <w:sz w:val="20"/>
        </w:rPr>
        <w:t>presuntas víctimas como</w:t>
      </w:r>
      <w:r>
        <w:rPr>
          <w:spacing w:val="-2"/>
          <w:sz w:val="20"/>
        </w:rPr>
        <w:t> </w:t>
      </w:r>
      <w:r>
        <w:rPr>
          <w:sz w:val="20"/>
        </w:rPr>
        <w:t>los responsables del atraco</w:t>
      </w:r>
      <w:r>
        <w:rPr>
          <w:spacing w:val="-2"/>
          <w:sz w:val="20"/>
        </w:rPr>
        <w:t> </w:t>
      </w:r>
      <w:r>
        <w:rPr>
          <w:sz w:val="20"/>
        </w:rPr>
        <w:t>a la camioneta</w:t>
      </w:r>
      <w:r>
        <w:rPr>
          <w:spacing w:val="-12"/>
          <w:sz w:val="20"/>
        </w:rPr>
        <w:t> </w:t>
      </w:r>
      <w:r>
        <w:rPr>
          <w:sz w:val="20"/>
        </w:rPr>
        <w:t>Prosegur,</w:t>
      </w:r>
      <w:r>
        <w:rPr>
          <w:spacing w:val="-15"/>
          <w:sz w:val="20"/>
        </w:rPr>
        <w:t> </w:t>
      </w:r>
      <w:r>
        <w:rPr>
          <w:sz w:val="20"/>
        </w:rPr>
        <w:t>aunque</w:t>
      </w:r>
      <w:r>
        <w:rPr>
          <w:spacing w:val="-15"/>
          <w:sz w:val="20"/>
        </w:rPr>
        <w:t> </w:t>
      </w:r>
      <w:r>
        <w:rPr>
          <w:sz w:val="20"/>
        </w:rPr>
        <w:t>todavía</w:t>
      </w:r>
      <w:r>
        <w:rPr>
          <w:spacing w:val="-15"/>
          <w:sz w:val="20"/>
        </w:rPr>
        <w:t> </w:t>
      </w:r>
      <w:r>
        <w:rPr>
          <w:sz w:val="20"/>
        </w:rPr>
        <w:t>no</w:t>
      </w:r>
      <w:r>
        <w:rPr>
          <w:spacing w:val="-15"/>
          <w:sz w:val="20"/>
        </w:rPr>
        <w:t> </w:t>
      </w:r>
      <w:r>
        <w:rPr>
          <w:sz w:val="20"/>
        </w:rPr>
        <w:t>se</w:t>
      </w:r>
      <w:r>
        <w:rPr>
          <w:spacing w:val="-15"/>
          <w:sz w:val="20"/>
        </w:rPr>
        <w:t> </w:t>
      </w:r>
      <w:r>
        <w:rPr>
          <w:sz w:val="20"/>
        </w:rPr>
        <w:t>había</w:t>
      </w:r>
      <w:r>
        <w:rPr>
          <w:spacing w:val="-15"/>
          <w:sz w:val="20"/>
        </w:rPr>
        <w:t> </w:t>
      </w:r>
      <w:r>
        <w:rPr>
          <w:sz w:val="20"/>
        </w:rPr>
        <w:t>realizado</w:t>
      </w:r>
      <w:r>
        <w:rPr>
          <w:spacing w:val="-15"/>
          <w:sz w:val="20"/>
        </w:rPr>
        <w:t> </w:t>
      </w:r>
      <w:r>
        <w:rPr>
          <w:sz w:val="20"/>
        </w:rPr>
        <w:t>una</w:t>
      </w:r>
      <w:r>
        <w:rPr>
          <w:spacing w:val="-15"/>
          <w:sz w:val="20"/>
        </w:rPr>
        <w:t> </w:t>
      </w:r>
      <w:r>
        <w:rPr>
          <w:sz w:val="20"/>
        </w:rPr>
        <w:t>imputación</w:t>
      </w:r>
      <w:r>
        <w:rPr>
          <w:spacing w:val="-14"/>
          <w:sz w:val="20"/>
        </w:rPr>
        <w:t> </w:t>
      </w:r>
      <w:r>
        <w:rPr>
          <w:sz w:val="20"/>
        </w:rPr>
        <w:t>formal</w:t>
      </w:r>
      <w:r>
        <w:rPr>
          <w:spacing w:val="-12"/>
          <w:sz w:val="20"/>
        </w:rPr>
        <w:t> </w:t>
      </w:r>
      <w:r>
        <w:rPr>
          <w:sz w:val="20"/>
        </w:rPr>
        <w:t>contra</w:t>
      </w:r>
      <w:r>
        <w:rPr>
          <w:spacing w:val="-13"/>
          <w:sz w:val="20"/>
        </w:rPr>
        <w:t> </w:t>
      </w:r>
      <w:r>
        <w:rPr>
          <w:sz w:val="20"/>
        </w:rPr>
        <w:t>ellos, antes</w:t>
      </w:r>
      <w:r>
        <w:rPr>
          <w:spacing w:val="-12"/>
          <w:sz w:val="20"/>
        </w:rPr>
        <w:t> </w:t>
      </w:r>
      <w:r>
        <w:rPr>
          <w:sz w:val="20"/>
        </w:rPr>
        <w:t>de</w:t>
      </w:r>
      <w:r>
        <w:rPr>
          <w:spacing w:val="-13"/>
          <w:sz w:val="20"/>
        </w:rPr>
        <w:t> </w:t>
      </w:r>
      <w:r>
        <w:rPr>
          <w:sz w:val="20"/>
        </w:rPr>
        <w:t>que</w:t>
      </w:r>
      <w:r>
        <w:rPr>
          <w:spacing w:val="-10"/>
          <w:sz w:val="20"/>
        </w:rPr>
        <w:t> </w:t>
      </w:r>
      <w:r>
        <w:rPr>
          <w:sz w:val="20"/>
        </w:rPr>
        <w:t>se</w:t>
      </w:r>
      <w:r>
        <w:rPr>
          <w:spacing w:val="-13"/>
          <w:sz w:val="20"/>
        </w:rPr>
        <w:t> </w:t>
      </w:r>
      <w:r>
        <w:rPr>
          <w:sz w:val="20"/>
        </w:rPr>
        <w:t>realizara</w:t>
      </w:r>
      <w:r>
        <w:rPr>
          <w:spacing w:val="-10"/>
          <w:sz w:val="20"/>
        </w:rPr>
        <w:t> </w:t>
      </w:r>
      <w:r>
        <w:rPr>
          <w:sz w:val="20"/>
        </w:rPr>
        <w:t>la</w:t>
      </w:r>
      <w:r>
        <w:rPr>
          <w:spacing w:val="-11"/>
          <w:sz w:val="20"/>
        </w:rPr>
        <w:t> </w:t>
      </w:r>
      <w:r>
        <w:rPr>
          <w:sz w:val="20"/>
        </w:rPr>
        <w:t>audiencia</w:t>
      </w:r>
      <w:r>
        <w:rPr>
          <w:spacing w:val="-11"/>
          <w:sz w:val="20"/>
        </w:rPr>
        <w:t> </w:t>
      </w:r>
      <w:r>
        <w:rPr>
          <w:sz w:val="20"/>
        </w:rPr>
        <w:t>de</w:t>
      </w:r>
      <w:r>
        <w:rPr>
          <w:spacing w:val="-13"/>
          <w:sz w:val="20"/>
        </w:rPr>
        <w:t> </w:t>
      </w:r>
      <w:r>
        <w:rPr>
          <w:sz w:val="20"/>
        </w:rPr>
        <w:t>medidas</w:t>
      </w:r>
      <w:r>
        <w:rPr>
          <w:spacing w:val="-12"/>
          <w:sz w:val="20"/>
        </w:rPr>
        <w:t> </w:t>
      </w:r>
      <w:r>
        <w:rPr>
          <w:sz w:val="20"/>
        </w:rPr>
        <w:t>cautelares.</w:t>
      </w:r>
    </w:p>
    <w:p>
      <w:pPr>
        <w:pStyle w:val="BodyText"/>
        <w:spacing w:before="11"/>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Estas</w:t>
      </w:r>
      <w:r>
        <w:rPr>
          <w:spacing w:val="-18"/>
          <w:sz w:val="20"/>
        </w:rPr>
        <w:t> </w:t>
      </w:r>
      <w:r>
        <w:rPr>
          <w:sz w:val="20"/>
        </w:rPr>
        <w:t>conferencias</w:t>
      </w:r>
      <w:r>
        <w:rPr>
          <w:spacing w:val="-18"/>
          <w:sz w:val="20"/>
        </w:rPr>
        <w:t> </w:t>
      </w:r>
      <w:r>
        <w:rPr>
          <w:sz w:val="20"/>
        </w:rPr>
        <w:t>de</w:t>
      </w:r>
      <w:r>
        <w:rPr>
          <w:spacing w:val="-17"/>
          <w:sz w:val="20"/>
        </w:rPr>
        <w:t> </w:t>
      </w:r>
      <w:r>
        <w:rPr>
          <w:sz w:val="20"/>
        </w:rPr>
        <w:t>prensa</w:t>
      </w:r>
      <w:r>
        <w:rPr>
          <w:spacing w:val="-18"/>
          <w:sz w:val="20"/>
        </w:rPr>
        <w:t> </w:t>
      </w:r>
      <w:r>
        <w:rPr>
          <w:sz w:val="20"/>
        </w:rPr>
        <w:t>tuvieron</w:t>
      </w:r>
      <w:r>
        <w:rPr>
          <w:spacing w:val="-17"/>
          <w:sz w:val="20"/>
        </w:rPr>
        <w:t> </w:t>
      </w:r>
      <w:r>
        <w:rPr>
          <w:sz w:val="20"/>
        </w:rPr>
        <w:t>un</w:t>
      </w:r>
      <w:r>
        <w:rPr>
          <w:spacing w:val="-18"/>
          <w:sz w:val="20"/>
        </w:rPr>
        <w:t> </w:t>
      </w:r>
      <w:r>
        <w:rPr>
          <w:sz w:val="20"/>
        </w:rPr>
        <w:t>impacto</w:t>
      </w:r>
      <w:r>
        <w:rPr>
          <w:spacing w:val="-18"/>
          <w:sz w:val="20"/>
        </w:rPr>
        <w:t> </w:t>
      </w:r>
      <w:r>
        <w:rPr>
          <w:sz w:val="20"/>
        </w:rPr>
        <w:t>mediático</w:t>
      </w:r>
      <w:r>
        <w:rPr>
          <w:spacing w:val="-17"/>
          <w:sz w:val="20"/>
        </w:rPr>
        <w:t> </w:t>
      </w:r>
      <w:r>
        <w:rPr>
          <w:sz w:val="20"/>
        </w:rPr>
        <w:t>que</w:t>
      </w:r>
      <w:r>
        <w:rPr>
          <w:spacing w:val="-18"/>
          <w:sz w:val="20"/>
        </w:rPr>
        <w:t> </w:t>
      </w:r>
      <w:r>
        <w:rPr>
          <w:sz w:val="20"/>
        </w:rPr>
        <w:t>afectó</w:t>
      </w:r>
      <w:r>
        <w:rPr>
          <w:spacing w:val="-17"/>
          <w:sz w:val="20"/>
        </w:rPr>
        <w:t> </w:t>
      </w:r>
      <w:r>
        <w:rPr>
          <w:sz w:val="20"/>
        </w:rPr>
        <w:t>negativamente</w:t>
      </w:r>
      <w:r>
        <w:rPr>
          <w:spacing w:val="-18"/>
          <w:sz w:val="20"/>
        </w:rPr>
        <w:t> </w:t>
      </w:r>
      <w:r>
        <w:rPr>
          <w:sz w:val="20"/>
        </w:rPr>
        <w:t>la honra</w:t>
      </w:r>
      <w:r>
        <w:rPr>
          <w:spacing w:val="-6"/>
          <w:sz w:val="20"/>
        </w:rPr>
        <w:t> </w:t>
      </w:r>
      <w:r>
        <w:rPr>
          <w:sz w:val="20"/>
        </w:rPr>
        <w:t>de</w:t>
      </w:r>
      <w:r>
        <w:rPr>
          <w:spacing w:val="-7"/>
          <w:sz w:val="20"/>
        </w:rPr>
        <w:t> </w:t>
      </w:r>
      <w:r>
        <w:rPr>
          <w:sz w:val="20"/>
        </w:rPr>
        <w:t>las</w:t>
      </w:r>
      <w:r>
        <w:rPr>
          <w:spacing w:val="-7"/>
          <w:sz w:val="20"/>
        </w:rPr>
        <w:t> </w:t>
      </w:r>
      <w:r>
        <w:rPr>
          <w:sz w:val="20"/>
        </w:rPr>
        <w:t>presuntas</w:t>
      </w:r>
      <w:r>
        <w:rPr>
          <w:spacing w:val="-5"/>
          <w:sz w:val="20"/>
        </w:rPr>
        <w:t> </w:t>
      </w:r>
      <w:r>
        <w:rPr>
          <w:sz w:val="20"/>
        </w:rPr>
        <w:t>víctimas</w:t>
      </w:r>
      <w:r>
        <w:rPr>
          <w:spacing w:val="-9"/>
          <w:sz w:val="20"/>
        </w:rPr>
        <w:t> </w:t>
      </w:r>
      <w:r>
        <w:rPr>
          <w:sz w:val="20"/>
        </w:rPr>
        <w:t>que</w:t>
      </w:r>
      <w:r>
        <w:rPr>
          <w:spacing w:val="-7"/>
          <w:sz w:val="20"/>
        </w:rPr>
        <w:t> </w:t>
      </w:r>
      <w:r>
        <w:rPr>
          <w:sz w:val="20"/>
        </w:rPr>
        <w:t>fueron</w:t>
      </w:r>
      <w:r>
        <w:rPr>
          <w:spacing w:val="-6"/>
          <w:sz w:val="20"/>
        </w:rPr>
        <w:t> </w:t>
      </w:r>
      <w:r>
        <w:rPr>
          <w:sz w:val="20"/>
        </w:rPr>
        <w:t>presentadas</w:t>
      </w:r>
      <w:r>
        <w:rPr>
          <w:spacing w:val="-7"/>
          <w:sz w:val="20"/>
        </w:rPr>
        <w:t> </w:t>
      </w:r>
      <w:r>
        <w:rPr>
          <w:sz w:val="20"/>
        </w:rPr>
        <w:t>como</w:t>
      </w:r>
      <w:r>
        <w:rPr>
          <w:spacing w:val="-6"/>
          <w:sz w:val="20"/>
        </w:rPr>
        <w:t> </w:t>
      </w:r>
      <w:r>
        <w:rPr>
          <w:sz w:val="20"/>
        </w:rPr>
        <w:t>culpables,</w:t>
      </w:r>
      <w:r>
        <w:rPr>
          <w:spacing w:val="-6"/>
          <w:sz w:val="20"/>
        </w:rPr>
        <w:t> </w:t>
      </w:r>
      <w:r>
        <w:rPr>
          <w:sz w:val="20"/>
        </w:rPr>
        <w:t>aún</w:t>
      </w:r>
      <w:r>
        <w:rPr>
          <w:spacing w:val="-6"/>
          <w:sz w:val="20"/>
        </w:rPr>
        <w:t> </w:t>
      </w:r>
      <w:r>
        <w:rPr>
          <w:sz w:val="20"/>
        </w:rPr>
        <w:t>antes</w:t>
      </w:r>
      <w:r>
        <w:rPr>
          <w:spacing w:val="-7"/>
          <w:sz w:val="20"/>
        </w:rPr>
        <w:t> </w:t>
      </w:r>
      <w:r>
        <w:rPr>
          <w:sz w:val="20"/>
        </w:rPr>
        <w:t>de</w:t>
      </w:r>
      <w:r>
        <w:rPr>
          <w:spacing w:val="-9"/>
          <w:sz w:val="20"/>
        </w:rPr>
        <w:t> </w:t>
      </w:r>
      <w:r>
        <w:rPr>
          <w:sz w:val="20"/>
        </w:rPr>
        <w:t>que</w:t>
      </w:r>
      <w:r>
        <w:rPr>
          <w:spacing w:val="-7"/>
          <w:sz w:val="20"/>
        </w:rPr>
        <w:t> </w:t>
      </w:r>
      <w:r>
        <w:rPr>
          <w:sz w:val="20"/>
        </w:rPr>
        <w:t>se </w:t>
      </w:r>
      <w:r>
        <w:rPr>
          <w:spacing w:val="-4"/>
          <w:sz w:val="20"/>
        </w:rPr>
        <w:t>realizara</w:t>
      </w:r>
      <w:r>
        <w:rPr>
          <w:spacing w:val="-11"/>
          <w:sz w:val="20"/>
        </w:rPr>
        <w:t> </w:t>
      </w:r>
      <w:r>
        <w:rPr>
          <w:spacing w:val="-4"/>
          <w:sz w:val="20"/>
        </w:rPr>
        <w:t>cualquier</w:t>
      </w:r>
      <w:r>
        <w:rPr>
          <w:spacing w:val="-16"/>
          <w:sz w:val="20"/>
        </w:rPr>
        <w:t> </w:t>
      </w:r>
      <w:r>
        <w:rPr>
          <w:spacing w:val="-4"/>
          <w:sz w:val="20"/>
        </w:rPr>
        <w:t>imputación</w:t>
      </w:r>
      <w:r>
        <w:rPr>
          <w:spacing w:val="-10"/>
          <w:sz w:val="20"/>
        </w:rPr>
        <w:t> </w:t>
      </w:r>
      <w:r>
        <w:rPr>
          <w:spacing w:val="-4"/>
          <w:sz w:val="20"/>
        </w:rPr>
        <w:t>formal</w:t>
      </w:r>
      <w:r>
        <w:rPr>
          <w:spacing w:val="-11"/>
          <w:sz w:val="20"/>
        </w:rPr>
        <w:t> </w:t>
      </w:r>
      <w:r>
        <w:rPr>
          <w:spacing w:val="-4"/>
          <w:sz w:val="20"/>
        </w:rPr>
        <w:t>en</w:t>
      </w:r>
      <w:r>
        <w:rPr>
          <w:spacing w:val="-10"/>
          <w:sz w:val="20"/>
        </w:rPr>
        <w:t> </w:t>
      </w:r>
      <w:r>
        <w:rPr>
          <w:spacing w:val="-4"/>
          <w:sz w:val="20"/>
        </w:rPr>
        <w:t>su</w:t>
      </w:r>
      <w:r>
        <w:rPr>
          <w:spacing w:val="-10"/>
          <w:sz w:val="20"/>
        </w:rPr>
        <w:t> </w:t>
      </w:r>
      <w:r>
        <w:rPr>
          <w:spacing w:val="-4"/>
          <w:sz w:val="20"/>
        </w:rPr>
        <w:t>contra.</w:t>
      </w:r>
      <w:r>
        <w:rPr>
          <w:spacing w:val="-15"/>
          <w:sz w:val="20"/>
        </w:rPr>
        <w:t> </w:t>
      </w:r>
      <w:r>
        <w:rPr>
          <w:spacing w:val="-4"/>
          <w:sz w:val="20"/>
        </w:rPr>
        <w:t>Asimismo,</w:t>
      </w:r>
      <w:r>
        <w:rPr>
          <w:spacing w:val="-13"/>
          <w:sz w:val="20"/>
        </w:rPr>
        <w:t> </w:t>
      </w:r>
      <w:r>
        <w:rPr>
          <w:spacing w:val="-4"/>
          <w:sz w:val="20"/>
        </w:rPr>
        <w:t>impactó</w:t>
      </w:r>
      <w:r>
        <w:rPr>
          <w:spacing w:val="-16"/>
          <w:sz w:val="20"/>
        </w:rPr>
        <w:t> </w:t>
      </w:r>
      <w:r>
        <w:rPr>
          <w:spacing w:val="-4"/>
          <w:sz w:val="20"/>
        </w:rPr>
        <w:t>de</w:t>
      </w:r>
      <w:r>
        <w:rPr>
          <w:spacing w:val="-10"/>
          <w:sz w:val="20"/>
        </w:rPr>
        <w:t> </w:t>
      </w:r>
      <w:r>
        <w:rPr>
          <w:spacing w:val="-4"/>
          <w:sz w:val="20"/>
        </w:rPr>
        <w:t>especial</w:t>
      </w:r>
      <w:r>
        <w:rPr>
          <w:spacing w:val="-14"/>
          <w:sz w:val="20"/>
        </w:rPr>
        <w:t> </w:t>
      </w:r>
      <w:r>
        <w:rPr>
          <w:spacing w:val="-4"/>
          <w:sz w:val="20"/>
        </w:rPr>
        <w:t>forma</w:t>
      </w:r>
      <w:r>
        <w:rPr>
          <w:spacing w:val="-14"/>
          <w:sz w:val="20"/>
        </w:rPr>
        <w:t> </w:t>
      </w:r>
      <w:r>
        <w:rPr>
          <w:spacing w:val="-4"/>
          <w:sz w:val="20"/>
        </w:rPr>
        <w:t>la</w:t>
      </w:r>
      <w:r>
        <w:rPr>
          <w:spacing w:val="-14"/>
          <w:sz w:val="20"/>
        </w:rPr>
        <w:t> </w:t>
      </w:r>
      <w:r>
        <w:rPr>
          <w:spacing w:val="-4"/>
          <w:sz w:val="20"/>
        </w:rPr>
        <w:t>honra</w:t>
      </w:r>
    </w:p>
    <w:p>
      <w:pPr>
        <w:pStyle w:val="BodyText"/>
        <w:spacing w:before="3"/>
        <w:rPr>
          <w:sz w:val="10"/>
        </w:rPr>
      </w:pPr>
      <w:r>
        <w:rPr/>
        <w:pict>
          <v:rect style="position:absolute;margin-left:70.944pt;margin-top:7.440097pt;width:144.020pt;height:.600010pt;mso-position-horizontal-relative:page;mso-position-vertical-relative:paragraph;z-index:-15692800;mso-wrap-distance-left:0;mso-wrap-distance-right:0" id="docshape72" filled="true" fillcolor="#000000" stroked="false">
            <v:fill type="solid"/>
            <w10:wrap type="topAndBottom"/>
          </v:rect>
        </w:pict>
      </w:r>
    </w:p>
    <w:p>
      <w:pPr>
        <w:spacing w:before="98"/>
        <w:ind w:left="118" w:right="111" w:firstLine="0"/>
        <w:jc w:val="both"/>
        <w:rPr>
          <w:sz w:val="16"/>
        </w:rPr>
      </w:pPr>
      <w:r>
        <w:rPr>
          <w:i/>
          <w:sz w:val="16"/>
        </w:rPr>
        <w:t>Fondo, Reparaciones y Costas. </w:t>
      </w:r>
      <w:r>
        <w:rPr>
          <w:sz w:val="16"/>
        </w:rPr>
        <w:t>Sentencia de 31 de agosto de 2004. Serie C No. 111, párr. 154, y </w:t>
      </w:r>
      <w:r>
        <w:rPr>
          <w:i/>
          <w:sz w:val="16"/>
        </w:rPr>
        <w:t>Caso Manuela y</w:t>
      </w:r>
      <w:r>
        <w:rPr>
          <w:i/>
          <w:sz w:val="16"/>
        </w:rPr>
        <w:t> otros Vs. El Salvador, supra</w:t>
      </w:r>
      <w:r>
        <w:rPr>
          <w:sz w:val="16"/>
        </w:rPr>
        <w:t>,</w:t>
      </w:r>
      <w:r>
        <w:rPr>
          <w:spacing w:val="-1"/>
          <w:sz w:val="16"/>
        </w:rPr>
        <w:t> </w:t>
      </w:r>
      <w:r>
        <w:rPr>
          <w:sz w:val="16"/>
        </w:rPr>
        <w:t>párr. 132) y cualquier duda</w:t>
      </w:r>
      <w:r>
        <w:rPr>
          <w:spacing w:val="-1"/>
          <w:sz w:val="16"/>
        </w:rPr>
        <w:t> </w:t>
      </w:r>
      <w:r>
        <w:rPr>
          <w:sz w:val="16"/>
        </w:rPr>
        <w:t>debe ser usada</w:t>
      </w:r>
      <w:r>
        <w:rPr>
          <w:spacing w:val="-1"/>
          <w:sz w:val="16"/>
        </w:rPr>
        <w:t> </w:t>
      </w:r>
      <w:r>
        <w:rPr>
          <w:sz w:val="16"/>
        </w:rPr>
        <w:t>en beneficio de la persona acusada.</w:t>
      </w:r>
      <w:r>
        <w:rPr>
          <w:spacing w:val="-2"/>
          <w:sz w:val="16"/>
        </w:rPr>
        <w:t> </w:t>
      </w:r>
      <w:r>
        <w:rPr>
          <w:sz w:val="16"/>
        </w:rPr>
        <w:t>Así, la demostración</w:t>
      </w:r>
      <w:r>
        <w:rPr>
          <w:spacing w:val="-4"/>
          <w:sz w:val="16"/>
        </w:rPr>
        <w:t> </w:t>
      </w:r>
      <w:r>
        <w:rPr>
          <w:sz w:val="16"/>
        </w:rPr>
        <w:t>fehaciente</w:t>
      </w:r>
      <w:r>
        <w:rPr>
          <w:spacing w:val="-1"/>
          <w:sz w:val="16"/>
        </w:rPr>
        <w:t> </w:t>
      </w:r>
      <w:r>
        <w:rPr>
          <w:sz w:val="16"/>
        </w:rPr>
        <w:t>de</w:t>
      </w:r>
      <w:r>
        <w:rPr>
          <w:spacing w:val="-4"/>
          <w:sz w:val="16"/>
        </w:rPr>
        <w:t> </w:t>
      </w:r>
      <w:r>
        <w:rPr>
          <w:sz w:val="16"/>
        </w:rPr>
        <w:t>la</w:t>
      </w:r>
      <w:r>
        <w:rPr>
          <w:spacing w:val="-4"/>
          <w:sz w:val="16"/>
        </w:rPr>
        <w:t> </w:t>
      </w:r>
      <w:r>
        <w:rPr>
          <w:sz w:val="16"/>
        </w:rPr>
        <w:t>culpabilidad</w:t>
      </w:r>
      <w:r>
        <w:rPr>
          <w:spacing w:val="-3"/>
          <w:sz w:val="16"/>
        </w:rPr>
        <w:t> </w:t>
      </w:r>
      <w:r>
        <w:rPr>
          <w:sz w:val="16"/>
        </w:rPr>
        <w:t>constituye</w:t>
      </w:r>
      <w:r>
        <w:rPr>
          <w:spacing w:val="-4"/>
          <w:sz w:val="16"/>
        </w:rPr>
        <w:t> </w:t>
      </w:r>
      <w:r>
        <w:rPr>
          <w:sz w:val="16"/>
        </w:rPr>
        <w:t>un</w:t>
      </w:r>
      <w:r>
        <w:rPr>
          <w:spacing w:val="-2"/>
          <w:sz w:val="16"/>
        </w:rPr>
        <w:t> </w:t>
      </w:r>
      <w:r>
        <w:rPr>
          <w:sz w:val="16"/>
        </w:rPr>
        <w:t>requisito</w:t>
      </w:r>
      <w:r>
        <w:rPr>
          <w:spacing w:val="-1"/>
          <w:sz w:val="16"/>
        </w:rPr>
        <w:t> </w:t>
      </w:r>
      <w:r>
        <w:rPr>
          <w:sz w:val="16"/>
        </w:rPr>
        <w:t>indispensable</w:t>
      </w:r>
      <w:r>
        <w:rPr>
          <w:spacing w:val="-3"/>
          <w:sz w:val="16"/>
        </w:rPr>
        <w:t> </w:t>
      </w:r>
      <w:r>
        <w:rPr>
          <w:sz w:val="16"/>
        </w:rPr>
        <w:t>para</w:t>
      </w:r>
      <w:r>
        <w:rPr>
          <w:spacing w:val="-2"/>
          <w:sz w:val="16"/>
        </w:rPr>
        <w:t> </w:t>
      </w:r>
      <w:r>
        <w:rPr>
          <w:sz w:val="16"/>
        </w:rPr>
        <w:t>la</w:t>
      </w:r>
      <w:r>
        <w:rPr>
          <w:spacing w:val="-4"/>
          <w:sz w:val="16"/>
        </w:rPr>
        <w:t> </w:t>
      </w:r>
      <w:r>
        <w:rPr>
          <w:sz w:val="16"/>
        </w:rPr>
        <w:t>sanción</w:t>
      </w:r>
      <w:r>
        <w:rPr>
          <w:spacing w:val="-2"/>
          <w:sz w:val="16"/>
        </w:rPr>
        <w:t> </w:t>
      </w:r>
      <w:r>
        <w:rPr>
          <w:sz w:val="16"/>
        </w:rPr>
        <w:t>penal,</w:t>
      </w:r>
      <w:r>
        <w:rPr>
          <w:spacing w:val="-2"/>
          <w:sz w:val="16"/>
        </w:rPr>
        <w:t> </w:t>
      </w:r>
      <w:r>
        <w:rPr>
          <w:sz w:val="16"/>
        </w:rPr>
        <w:t>de</w:t>
      </w:r>
      <w:r>
        <w:rPr>
          <w:spacing w:val="-1"/>
          <w:sz w:val="16"/>
        </w:rPr>
        <w:t> </w:t>
      </w:r>
      <w:r>
        <w:rPr>
          <w:sz w:val="16"/>
        </w:rPr>
        <w:t>modo</w:t>
      </w:r>
      <w:r>
        <w:rPr>
          <w:spacing w:val="-3"/>
          <w:sz w:val="16"/>
        </w:rPr>
        <w:t> </w:t>
      </w:r>
      <w:r>
        <w:rPr>
          <w:sz w:val="16"/>
        </w:rPr>
        <w:t>que la carga de la prueba recae en la parte acusadora y no en la persona acusada (</w:t>
      </w:r>
      <w:r>
        <w:rPr>
          <w:i/>
          <w:sz w:val="16"/>
        </w:rPr>
        <w:t>Cfr. Caso Zegarra Marín Vs. Perú.</w:t>
      </w:r>
      <w:r>
        <w:rPr>
          <w:i/>
          <w:sz w:val="16"/>
        </w:rPr>
        <w:t> Excepciones</w:t>
      </w:r>
      <w:r>
        <w:rPr>
          <w:i/>
          <w:spacing w:val="-5"/>
          <w:sz w:val="16"/>
        </w:rPr>
        <w:t> </w:t>
      </w:r>
      <w:r>
        <w:rPr>
          <w:i/>
          <w:sz w:val="16"/>
        </w:rPr>
        <w:t>Preliminares,</w:t>
      </w:r>
      <w:r>
        <w:rPr>
          <w:i/>
          <w:spacing w:val="-5"/>
          <w:sz w:val="16"/>
        </w:rPr>
        <w:t> </w:t>
      </w:r>
      <w:r>
        <w:rPr>
          <w:i/>
          <w:sz w:val="16"/>
        </w:rPr>
        <w:t>Fondo,</w:t>
      </w:r>
      <w:r>
        <w:rPr>
          <w:i/>
          <w:spacing w:val="-6"/>
          <w:sz w:val="16"/>
        </w:rPr>
        <w:t> </w:t>
      </w:r>
      <w:r>
        <w:rPr>
          <w:i/>
          <w:sz w:val="16"/>
        </w:rPr>
        <w:t>Reparaciones</w:t>
      </w:r>
      <w:r>
        <w:rPr>
          <w:i/>
          <w:spacing w:val="-7"/>
          <w:sz w:val="16"/>
        </w:rPr>
        <w:t> </w:t>
      </w:r>
      <w:r>
        <w:rPr>
          <w:i/>
          <w:sz w:val="16"/>
        </w:rPr>
        <w:t>y</w:t>
      </w:r>
      <w:r>
        <w:rPr>
          <w:i/>
          <w:spacing w:val="-6"/>
          <w:sz w:val="16"/>
        </w:rPr>
        <w:t> </w:t>
      </w:r>
      <w:r>
        <w:rPr>
          <w:i/>
          <w:sz w:val="16"/>
        </w:rPr>
        <w:t>Costas.</w:t>
      </w:r>
      <w:r>
        <w:rPr>
          <w:i/>
          <w:spacing w:val="-6"/>
          <w:sz w:val="16"/>
        </w:rPr>
        <w:t> </w:t>
      </w:r>
      <w:r>
        <w:rPr>
          <w:sz w:val="16"/>
        </w:rPr>
        <w:t>Sentencia</w:t>
      </w:r>
      <w:r>
        <w:rPr>
          <w:spacing w:val="-3"/>
          <w:sz w:val="16"/>
        </w:rPr>
        <w:t> </w:t>
      </w:r>
      <w:r>
        <w:rPr>
          <w:sz w:val="16"/>
        </w:rPr>
        <w:t>de</w:t>
      </w:r>
      <w:r>
        <w:rPr>
          <w:spacing w:val="-7"/>
          <w:sz w:val="16"/>
        </w:rPr>
        <w:t> </w:t>
      </w:r>
      <w:r>
        <w:rPr>
          <w:sz w:val="16"/>
        </w:rPr>
        <w:t>15</w:t>
      </w:r>
      <w:r>
        <w:rPr>
          <w:spacing w:val="-4"/>
          <w:sz w:val="16"/>
        </w:rPr>
        <w:t> </w:t>
      </w:r>
      <w:r>
        <w:rPr>
          <w:sz w:val="16"/>
        </w:rPr>
        <w:t>de</w:t>
      </w:r>
      <w:r>
        <w:rPr>
          <w:spacing w:val="-7"/>
          <w:sz w:val="16"/>
        </w:rPr>
        <w:t> </w:t>
      </w:r>
      <w:r>
        <w:rPr>
          <w:sz w:val="16"/>
        </w:rPr>
        <w:t>febrero</w:t>
      </w:r>
      <w:r>
        <w:rPr>
          <w:spacing w:val="-4"/>
          <w:sz w:val="16"/>
        </w:rPr>
        <w:t> </w:t>
      </w:r>
      <w:r>
        <w:rPr>
          <w:sz w:val="16"/>
        </w:rPr>
        <w:t>de</w:t>
      </w:r>
      <w:r>
        <w:rPr>
          <w:spacing w:val="-7"/>
          <w:sz w:val="16"/>
        </w:rPr>
        <w:t> </w:t>
      </w:r>
      <w:r>
        <w:rPr>
          <w:sz w:val="16"/>
        </w:rPr>
        <w:t>2017.</w:t>
      </w:r>
      <w:r>
        <w:rPr>
          <w:spacing w:val="-6"/>
          <w:sz w:val="16"/>
        </w:rPr>
        <w:t> </w:t>
      </w:r>
      <w:r>
        <w:rPr>
          <w:sz w:val="16"/>
        </w:rPr>
        <w:t>Serie</w:t>
      </w:r>
      <w:r>
        <w:rPr>
          <w:spacing w:val="-5"/>
          <w:sz w:val="16"/>
        </w:rPr>
        <w:t> </w:t>
      </w:r>
      <w:r>
        <w:rPr>
          <w:sz w:val="16"/>
        </w:rPr>
        <w:t>C</w:t>
      </w:r>
      <w:r>
        <w:rPr>
          <w:spacing w:val="-4"/>
          <w:sz w:val="16"/>
        </w:rPr>
        <w:t> </w:t>
      </w:r>
      <w:r>
        <w:rPr>
          <w:sz w:val="16"/>
        </w:rPr>
        <w:t>No.</w:t>
      </w:r>
      <w:r>
        <w:rPr>
          <w:spacing w:val="-6"/>
          <w:sz w:val="16"/>
        </w:rPr>
        <w:t> </w:t>
      </w:r>
      <w:r>
        <w:rPr>
          <w:sz w:val="16"/>
        </w:rPr>
        <w:t>331,</w:t>
      </w:r>
      <w:r>
        <w:rPr>
          <w:spacing w:val="-6"/>
          <w:sz w:val="16"/>
        </w:rPr>
        <w:t> </w:t>
      </w:r>
      <w:r>
        <w:rPr>
          <w:sz w:val="16"/>
        </w:rPr>
        <w:t>párr. 123,</w:t>
      </w:r>
      <w:r>
        <w:rPr>
          <w:spacing w:val="-6"/>
          <w:sz w:val="16"/>
        </w:rPr>
        <w:t> </w:t>
      </w:r>
      <w:r>
        <w:rPr>
          <w:sz w:val="16"/>
        </w:rPr>
        <w:t>y</w:t>
      </w:r>
      <w:r>
        <w:rPr>
          <w:spacing w:val="-4"/>
          <w:sz w:val="16"/>
        </w:rPr>
        <w:t> </w:t>
      </w:r>
      <w:r>
        <w:rPr>
          <w:i/>
          <w:sz w:val="16"/>
        </w:rPr>
        <w:t>Caso</w:t>
      </w:r>
      <w:r>
        <w:rPr>
          <w:i/>
          <w:spacing w:val="-6"/>
          <w:sz w:val="16"/>
        </w:rPr>
        <w:t> </w:t>
      </w:r>
      <w:r>
        <w:rPr>
          <w:i/>
          <w:sz w:val="16"/>
        </w:rPr>
        <w:t>Manuela</w:t>
      </w:r>
      <w:r>
        <w:rPr>
          <w:i/>
          <w:spacing w:val="-3"/>
          <w:sz w:val="16"/>
        </w:rPr>
        <w:t> </w:t>
      </w:r>
      <w:r>
        <w:rPr>
          <w:i/>
          <w:sz w:val="16"/>
        </w:rPr>
        <w:t>y</w:t>
      </w:r>
      <w:r>
        <w:rPr>
          <w:i/>
          <w:spacing w:val="-4"/>
          <w:sz w:val="16"/>
        </w:rPr>
        <w:t> </w:t>
      </w:r>
      <w:r>
        <w:rPr>
          <w:i/>
          <w:sz w:val="16"/>
        </w:rPr>
        <w:t>otros</w:t>
      </w:r>
      <w:r>
        <w:rPr>
          <w:i/>
          <w:spacing w:val="-5"/>
          <w:sz w:val="16"/>
        </w:rPr>
        <w:t> </w:t>
      </w:r>
      <w:r>
        <w:rPr>
          <w:i/>
          <w:sz w:val="16"/>
        </w:rPr>
        <w:t>Vs.</w:t>
      </w:r>
      <w:r>
        <w:rPr>
          <w:i/>
          <w:spacing w:val="-3"/>
          <w:sz w:val="16"/>
        </w:rPr>
        <w:t> </w:t>
      </w:r>
      <w:r>
        <w:rPr>
          <w:i/>
          <w:sz w:val="16"/>
        </w:rPr>
        <w:t>El</w:t>
      </w:r>
      <w:r>
        <w:rPr>
          <w:i/>
          <w:spacing w:val="-3"/>
          <w:sz w:val="16"/>
        </w:rPr>
        <w:t> </w:t>
      </w:r>
      <w:r>
        <w:rPr>
          <w:i/>
          <w:sz w:val="16"/>
        </w:rPr>
        <w:t>Salvador,</w:t>
      </w:r>
      <w:r>
        <w:rPr>
          <w:i/>
          <w:spacing w:val="-4"/>
          <w:sz w:val="16"/>
        </w:rPr>
        <w:t> </w:t>
      </w:r>
      <w:r>
        <w:rPr>
          <w:i/>
          <w:sz w:val="16"/>
        </w:rPr>
        <w:t>supra</w:t>
      </w:r>
      <w:r>
        <w:rPr>
          <w:sz w:val="16"/>
        </w:rPr>
        <w:t>,</w:t>
      </w:r>
      <w:r>
        <w:rPr>
          <w:spacing w:val="-6"/>
          <w:sz w:val="16"/>
        </w:rPr>
        <w:t> </w:t>
      </w:r>
      <w:r>
        <w:rPr>
          <w:sz w:val="16"/>
        </w:rPr>
        <w:t>párr.</w:t>
      </w:r>
      <w:r>
        <w:rPr>
          <w:spacing w:val="-6"/>
          <w:sz w:val="16"/>
        </w:rPr>
        <w:t> </w:t>
      </w:r>
      <w:r>
        <w:rPr>
          <w:sz w:val="16"/>
        </w:rPr>
        <w:t>132).</w:t>
      </w:r>
      <w:r>
        <w:rPr>
          <w:spacing w:val="-4"/>
          <w:sz w:val="16"/>
        </w:rPr>
        <w:t> </w:t>
      </w:r>
      <w:r>
        <w:rPr>
          <w:sz w:val="16"/>
        </w:rPr>
        <w:t>Por</w:t>
      </w:r>
      <w:r>
        <w:rPr>
          <w:spacing w:val="-4"/>
          <w:sz w:val="16"/>
        </w:rPr>
        <w:t> </w:t>
      </w:r>
      <w:r>
        <w:rPr>
          <w:sz w:val="16"/>
        </w:rPr>
        <w:t>otro</w:t>
      </w:r>
      <w:r>
        <w:rPr>
          <w:spacing w:val="-4"/>
          <w:sz w:val="16"/>
        </w:rPr>
        <w:t> </w:t>
      </w:r>
      <w:r>
        <w:rPr>
          <w:sz w:val="16"/>
        </w:rPr>
        <w:t>lado,</w:t>
      </w:r>
      <w:r>
        <w:rPr>
          <w:spacing w:val="-6"/>
          <w:sz w:val="16"/>
        </w:rPr>
        <w:t> </w:t>
      </w:r>
      <w:r>
        <w:rPr>
          <w:sz w:val="16"/>
        </w:rPr>
        <w:t>el</w:t>
      </w:r>
      <w:r>
        <w:rPr>
          <w:spacing w:val="-6"/>
          <w:sz w:val="16"/>
        </w:rPr>
        <w:t> </w:t>
      </w:r>
      <w:r>
        <w:rPr>
          <w:sz w:val="16"/>
        </w:rPr>
        <w:t>principio</w:t>
      </w:r>
      <w:r>
        <w:rPr>
          <w:spacing w:val="-7"/>
          <w:sz w:val="16"/>
        </w:rPr>
        <w:t> </w:t>
      </w:r>
      <w:r>
        <w:rPr>
          <w:sz w:val="16"/>
        </w:rPr>
        <w:t>de</w:t>
      </w:r>
      <w:r>
        <w:rPr>
          <w:spacing w:val="-5"/>
          <w:sz w:val="16"/>
        </w:rPr>
        <w:t> </w:t>
      </w:r>
      <w:r>
        <w:rPr>
          <w:sz w:val="16"/>
        </w:rPr>
        <w:t>presunción</w:t>
      </w:r>
      <w:r>
        <w:rPr>
          <w:spacing w:val="-5"/>
          <w:sz w:val="16"/>
        </w:rPr>
        <w:t> </w:t>
      </w:r>
      <w:r>
        <w:rPr>
          <w:sz w:val="16"/>
        </w:rPr>
        <w:t>de</w:t>
      </w:r>
      <w:r>
        <w:rPr>
          <w:spacing w:val="-2"/>
          <w:sz w:val="16"/>
        </w:rPr>
        <w:t> </w:t>
      </w:r>
      <w:r>
        <w:rPr>
          <w:sz w:val="16"/>
        </w:rPr>
        <w:t>inocencia implica que los juzgadores no inicien el proceso con una idea preconcebida de que la persona acusada ha cometido el delito que se le imputa (</w:t>
      </w:r>
      <w:r>
        <w:rPr>
          <w:i/>
          <w:sz w:val="16"/>
        </w:rPr>
        <w:t>Cfr. Caso Cabrera García y Montiel Flores Vs. México. Excepción Preliminar, Fondo,</w:t>
      </w:r>
      <w:r>
        <w:rPr>
          <w:i/>
          <w:sz w:val="16"/>
        </w:rPr>
        <w:t> Reparaciones y Costas</w:t>
      </w:r>
      <w:r>
        <w:rPr>
          <w:sz w:val="16"/>
        </w:rPr>
        <w:t>.</w:t>
      </w:r>
      <w:r>
        <w:rPr>
          <w:spacing w:val="-1"/>
          <w:sz w:val="16"/>
        </w:rPr>
        <w:t> </w:t>
      </w:r>
      <w:r>
        <w:rPr>
          <w:sz w:val="16"/>
        </w:rPr>
        <w:t>Sentencia de 26 de noviembre de 2010. Serie C No.</w:t>
      </w:r>
      <w:r>
        <w:rPr>
          <w:spacing w:val="-1"/>
          <w:sz w:val="16"/>
        </w:rPr>
        <w:t> </w:t>
      </w:r>
      <w:r>
        <w:rPr>
          <w:sz w:val="16"/>
        </w:rPr>
        <w:t>220.</w:t>
      </w:r>
      <w:r>
        <w:rPr>
          <w:spacing w:val="-1"/>
          <w:sz w:val="16"/>
        </w:rPr>
        <w:t> </w:t>
      </w:r>
      <w:r>
        <w:rPr>
          <w:sz w:val="16"/>
        </w:rPr>
        <w:t>párr.</w:t>
      </w:r>
      <w:r>
        <w:rPr>
          <w:spacing w:val="-1"/>
          <w:sz w:val="16"/>
        </w:rPr>
        <w:t> </w:t>
      </w:r>
      <w:r>
        <w:rPr>
          <w:sz w:val="16"/>
        </w:rPr>
        <w:t>184,</w:t>
      </w:r>
      <w:r>
        <w:rPr>
          <w:spacing w:val="-1"/>
          <w:sz w:val="16"/>
        </w:rPr>
        <w:t> </w:t>
      </w:r>
      <w:r>
        <w:rPr>
          <w:sz w:val="16"/>
        </w:rPr>
        <w:t>y </w:t>
      </w:r>
      <w:r>
        <w:rPr>
          <w:i/>
          <w:sz w:val="16"/>
        </w:rPr>
        <w:t>Caso Manuela y otros</w:t>
      </w:r>
      <w:r>
        <w:rPr>
          <w:i/>
          <w:sz w:val="16"/>
        </w:rPr>
        <w:t> Vs. El Salvador, supra, </w:t>
      </w:r>
      <w:r>
        <w:rPr>
          <w:sz w:val="16"/>
        </w:rPr>
        <w:t>párr. 132).</w:t>
      </w:r>
    </w:p>
    <w:p>
      <w:pPr>
        <w:spacing w:before="120"/>
        <w:ind w:left="118" w:right="115" w:firstLine="0"/>
        <w:jc w:val="both"/>
        <w:rPr>
          <w:sz w:val="16"/>
        </w:rPr>
      </w:pPr>
      <w:r>
        <w:rPr>
          <w:sz w:val="16"/>
          <w:vertAlign w:val="superscript"/>
        </w:rPr>
        <w:t>342</w:t>
      </w:r>
      <w:r>
        <w:rPr>
          <w:spacing w:val="40"/>
          <w:sz w:val="16"/>
          <w:vertAlign w:val="baseline"/>
        </w:rPr>
        <w:t>  </w:t>
      </w:r>
      <w:r>
        <w:rPr>
          <w:i/>
          <w:sz w:val="16"/>
          <w:vertAlign w:val="baseline"/>
        </w:rPr>
        <w:t>Cfr. Caso Pollo Rivera y otros Vs. Perú, supra</w:t>
      </w:r>
      <w:r>
        <w:rPr>
          <w:sz w:val="16"/>
          <w:vertAlign w:val="baseline"/>
        </w:rPr>
        <w:t>, párr. 177, y </w:t>
      </w:r>
      <w:r>
        <w:rPr>
          <w:i/>
          <w:sz w:val="16"/>
          <w:vertAlign w:val="baseline"/>
        </w:rPr>
        <w:t>Caso Acosta y otros Vs. Nicaragua. Excepciones</w:t>
      </w:r>
      <w:r>
        <w:rPr>
          <w:i/>
          <w:sz w:val="16"/>
          <w:vertAlign w:val="baseline"/>
        </w:rPr>
        <w:t> Preliminares, Fondo, Reparaciones y Costas. </w:t>
      </w:r>
      <w:r>
        <w:rPr>
          <w:sz w:val="16"/>
          <w:vertAlign w:val="baseline"/>
        </w:rPr>
        <w:t>Sentencia de 25 de marzo de 2017. Serie C No. 334, párr. 190.</w:t>
      </w:r>
    </w:p>
    <w:p>
      <w:pPr>
        <w:spacing w:before="120"/>
        <w:ind w:left="118" w:right="110" w:firstLine="0"/>
        <w:jc w:val="both"/>
        <w:rPr>
          <w:sz w:val="16"/>
        </w:rPr>
      </w:pPr>
      <w:r>
        <w:rPr>
          <w:sz w:val="16"/>
          <w:vertAlign w:val="superscript"/>
        </w:rPr>
        <w:t>343</w:t>
      </w:r>
      <w:r>
        <w:rPr>
          <w:spacing w:val="80"/>
          <w:sz w:val="16"/>
          <w:vertAlign w:val="baseline"/>
        </w:rPr>
        <w:t>  </w:t>
      </w:r>
      <w:r>
        <w:rPr>
          <w:i/>
          <w:sz w:val="16"/>
          <w:vertAlign w:val="baseline"/>
        </w:rPr>
        <w:t>Caso Tristán Donoso Vs. Panamá. Excepción Preliminar, Fondo, Reparaciones y Costas. </w:t>
      </w:r>
      <w:r>
        <w:rPr>
          <w:sz w:val="16"/>
          <w:vertAlign w:val="baseline"/>
        </w:rPr>
        <w:t>Sentencia de 27 de enero de 2009. Serie C No. 193, párr. 57 </w:t>
      </w:r>
      <w:r>
        <w:rPr>
          <w:i/>
          <w:sz w:val="16"/>
          <w:vertAlign w:val="baseline"/>
        </w:rPr>
        <w:t>y Caso Palacio Urrutia y otros Vs. Ecuador, supra</w:t>
      </w:r>
      <w:r>
        <w:rPr>
          <w:sz w:val="16"/>
          <w:vertAlign w:val="baseline"/>
        </w:rPr>
        <w:t>, párr. 101.</w:t>
      </w:r>
    </w:p>
    <w:p>
      <w:pPr>
        <w:spacing w:before="120"/>
        <w:ind w:left="118" w:right="109" w:firstLine="0"/>
        <w:jc w:val="both"/>
        <w:rPr>
          <w:sz w:val="16"/>
        </w:rPr>
      </w:pPr>
      <w:r>
        <w:rPr>
          <w:sz w:val="16"/>
          <w:vertAlign w:val="superscript"/>
        </w:rPr>
        <w:t>344</w:t>
      </w:r>
      <w:r>
        <w:rPr>
          <w:spacing w:val="40"/>
          <w:sz w:val="16"/>
          <w:vertAlign w:val="baseline"/>
        </w:rPr>
        <w:t>  </w:t>
      </w:r>
      <w:r>
        <w:rPr>
          <w:i/>
          <w:sz w:val="16"/>
          <w:vertAlign w:val="baseline"/>
        </w:rPr>
        <w:t>Cfr. Caso Masacre de Santo Domingo Vs. Colombia. Excepciones Preliminares, Fondo y Reparaciones</w:t>
      </w:r>
      <w:r>
        <w:rPr>
          <w:sz w:val="16"/>
          <w:vertAlign w:val="baseline"/>
        </w:rPr>
        <w:t>.</w:t>
      </w:r>
      <w:r>
        <w:rPr>
          <w:spacing w:val="40"/>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 2012.</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259,</w:t>
      </w:r>
      <w:r>
        <w:rPr>
          <w:spacing w:val="-4"/>
          <w:sz w:val="16"/>
          <w:vertAlign w:val="baseline"/>
        </w:rPr>
        <w:t> </w:t>
      </w:r>
      <w:r>
        <w:rPr>
          <w:sz w:val="16"/>
          <w:vertAlign w:val="baseline"/>
        </w:rPr>
        <w:t>párr.</w:t>
      </w:r>
      <w:r>
        <w:rPr>
          <w:spacing w:val="-4"/>
          <w:sz w:val="16"/>
          <w:vertAlign w:val="baseline"/>
        </w:rPr>
        <w:t> </w:t>
      </w:r>
      <w:r>
        <w:rPr>
          <w:sz w:val="16"/>
          <w:vertAlign w:val="baseline"/>
        </w:rPr>
        <w:t>286,</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Andrade</w:t>
      </w:r>
      <w:r>
        <w:rPr>
          <w:i/>
          <w:spacing w:val="-5"/>
          <w:sz w:val="16"/>
          <w:vertAlign w:val="baseline"/>
        </w:rPr>
        <w:t> </w:t>
      </w:r>
      <w:r>
        <w:rPr>
          <w:i/>
          <w:sz w:val="16"/>
          <w:vertAlign w:val="baseline"/>
        </w:rPr>
        <w:t>Salmón</w:t>
      </w:r>
      <w:r>
        <w:rPr>
          <w:i/>
          <w:spacing w:val="-4"/>
          <w:sz w:val="16"/>
          <w:vertAlign w:val="baseline"/>
        </w:rPr>
        <w:t> </w:t>
      </w:r>
      <w:r>
        <w:rPr>
          <w:i/>
          <w:sz w:val="16"/>
          <w:vertAlign w:val="baseline"/>
        </w:rPr>
        <w:t>Vs.</w:t>
      </w:r>
      <w:r>
        <w:rPr>
          <w:i/>
          <w:spacing w:val="-3"/>
          <w:sz w:val="16"/>
          <w:vertAlign w:val="baseline"/>
        </w:rPr>
        <w:t> </w:t>
      </w:r>
      <w:r>
        <w:rPr>
          <w:i/>
          <w:sz w:val="16"/>
          <w:vertAlign w:val="baseline"/>
        </w:rPr>
        <w:t>Bolivia,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 </w:t>
      </w:r>
      <w:r>
        <w:rPr>
          <w:spacing w:val="-4"/>
          <w:sz w:val="16"/>
          <w:vertAlign w:val="baseline"/>
        </w:rPr>
        <w:t>183.</w:t>
      </w:r>
    </w:p>
    <w:p>
      <w:pPr>
        <w:spacing w:before="120"/>
        <w:ind w:left="118" w:right="113" w:firstLine="0"/>
        <w:jc w:val="both"/>
        <w:rPr>
          <w:sz w:val="16"/>
        </w:rPr>
      </w:pPr>
      <w:r>
        <w:rPr>
          <w:sz w:val="16"/>
          <w:vertAlign w:val="superscript"/>
        </w:rPr>
        <w:t>345</w:t>
      </w:r>
      <w:r>
        <w:rPr>
          <w:spacing w:val="80"/>
          <w:sz w:val="16"/>
          <w:vertAlign w:val="baseline"/>
        </w:rPr>
        <w:t>  </w:t>
      </w:r>
      <w:r>
        <w:rPr>
          <w:sz w:val="16"/>
          <w:vertAlign w:val="baseline"/>
        </w:rPr>
        <w:t>Respecto de Carlos Álvaro Taboada Valencia, si bien él mismo indicó que luego de su detención fue exhibido ante</w:t>
      </w:r>
      <w:r>
        <w:rPr>
          <w:spacing w:val="-5"/>
          <w:sz w:val="16"/>
          <w:vertAlign w:val="baseline"/>
        </w:rPr>
        <w:t> </w:t>
      </w:r>
      <w:r>
        <w:rPr>
          <w:sz w:val="16"/>
          <w:vertAlign w:val="baseline"/>
        </w:rPr>
        <w:t>los</w:t>
      </w:r>
      <w:r>
        <w:rPr>
          <w:spacing w:val="-5"/>
          <w:sz w:val="16"/>
          <w:vertAlign w:val="baseline"/>
        </w:rPr>
        <w:t> </w:t>
      </w:r>
      <w:r>
        <w:rPr>
          <w:sz w:val="16"/>
          <w:vertAlign w:val="baseline"/>
        </w:rPr>
        <w:t>medios</w:t>
      </w:r>
      <w:r>
        <w:rPr>
          <w:spacing w:val="-7"/>
          <w:sz w:val="16"/>
          <w:vertAlign w:val="baseline"/>
        </w:rPr>
        <w:t> </w:t>
      </w:r>
      <w:r>
        <w:rPr>
          <w:sz w:val="16"/>
          <w:vertAlign w:val="baseline"/>
        </w:rPr>
        <w:t>de</w:t>
      </w:r>
      <w:r>
        <w:rPr>
          <w:spacing w:val="-7"/>
          <w:sz w:val="16"/>
          <w:vertAlign w:val="baseline"/>
        </w:rPr>
        <w:t> </w:t>
      </w:r>
      <w:r>
        <w:rPr>
          <w:sz w:val="16"/>
          <w:vertAlign w:val="baseline"/>
        </w:rPr>
        <w:t>prensa</w:t>
      </w:r>
      <w:r>
        <w:rPr>
          <w:spacing w:val="-8"/>
          <w:sz w:val="16"/>
          <w:vertAlign w:val="baseline"/>
        </w:rPr>
        <w:t> </w:t>
      </w:r>
      <w:r>
        <w:rPr>
          <w:sz w:val="16"/>
          <w:vertAlign w:val="baseline"/>
        </w:rPr>
        <w:t>en</w:t>
      </w:r>
      <w:r>
        <w:rPr>
          <w:spacing w:val="-8"/>
          <w:sz w:val="16"/>
          <w:vertAlign w:val="baseline"/>
        </w:rPr>
        <w:t> </w:t>
      </w:r>
      <w:r>
        <w:rPr>
          <w:sz w:val="16"/>
          <w:vertAlign w:val="baseline"/>
        </w:rPr>
        <w:t>Cochabamba,</w:t>
      </w:r>
      <w:r>
        <w:rPr>
          <w:spacing w:val="-6"/>
          <w:sz w:val="16"/>
          <w:vertAlign w:val="baseline"/>
        </w:rPr>
        <w:t> </w:t>
      </w:r>
      <w:r>
        <w:rPr>
          <w:sz w:val="16"/>
          <w:vertAlign w:val="baseline"/>
        </w:rPr>
        <w:t>no</w:t>
      </w:r>
      <w:r>
        <w:rPr>
          <w:spacing w:val="-7"/>
          <w:sz w:val="16"/>
          <w:vertAlign w:val="baseline"/>
        </w:rPr>
        <w:t> </w:t>
      </w:r>
      <w:r>
        <w:rPr>
          <w:sz w:val="16"/>
          <w:vertAlign w:val="baseline"/>
        </w:rPr>
        <w:t>se</w:t>
      </w:r>
      <w:r>
        <w:rPr>
          <w:spacing w:val="-7"/>
          <w:sz w:val="16"/>
          <w:vertAlign w:val="baseline"/>
        </w:rPr>
        <w:t> </w:t>
      </w:r>
      <w:r>
        <w:rPr>
          <w:sz w:val="16"/>
          <w:vertAlign w:val="baseline"/>
        </w:rPr>
        <w:t>presentaron</w:t>
      </w:r>
      <w:r>
        <w:rPr>
          <w:spacing w:val="-3"/>
          <w:sz w:val="16"/>
          <w:vertAlign w:val="baseline"/>
        </w:rPr>
        <w:t> </w:t>
      </w:r>
      <w:r>
        <w:rPr>
          <w:sz w:val="16"/>
          <w:vertAlign w:val="baseline"/>
        </w:rPr>
        <w:t>elementos</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que</w:t>
      </w:r>
      <w:r>
        <w:rPr>
          <w:spacing w:val="-5"/>
          <w:sz w:val="16"/>
          <w:vertAlign w:val="baseline"/>
        </w:rPr>
        <w:t> </w:t>
      </w:r>
      <w:r>
        <w:rPr>
          <w:sz w:val="16"/>
          <w:vertAlign w:val="baseline"/>
        </w:rPr>
        <w:t>acreditaran</w:t>
      </w:r>
      <w:r>
        <w:rPr>
          <w:spacing w:val="-6"/>
          <w:sz w:val="16"/>
          <w:vertAlign w:val="baseline"/>
        </w:rPr>
        <w:t> </w:t>
      </w:r>
      <w:r>
        <w:rPr>
          <w:sz w:val="16"/>
          <w:vertAlign w:val="baseline"/>
        </w:rPr>
        <w:t>la</w:t>
      </w:r>
      <w:r>
        <w:rPr>
          <w:spacing w:val="-6"/>
          <w:sz w:val="16"/>
          <w:vertAlign w:val="baseline"/>
        </w:rPr>
        <w:t> </w:t>
      </w:r>
      <w:r>
        <w:rPr>
          <w:sz w:val="16"/>
          <w:vertAlign w:val="baseline"/>
        </w:rPr>
        <w:t>realización</w:t>
      </w:r>
      <w:r>
        <w:rPr>
          <w:spacing w:val="-5"/>
          <w:sz w:val="16"/>
          <w:vertAlign w:val="baseline"/>
        </w:rPr>
        <w:t> </w:t>
      </w:r>
      <w:r>
        <w:rPr>
          <w:sz w:val="16"/>
          <w:vertAlign w:val="baseline"/>
        </w:rPr>
        <w:t>de dicha conferencia ni la difusión en prensa de su imagen.</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t>y</w:t>
      </w:r>
      <w:r>
        <w:rPr>
          <w:spacing w:val="-10"/>
        </w:rPr>
        <w:t> </w:t>
      </w:r>
      <w:r>
        <w:rPr/>
        <w:t>la</w:t>
      </w:r>
      <w:r>
        <w:rPr>
          <w:spacing w:val="-8"/>
        </w:rPr>
        <w:t> </w:t>
      </w:r>
      <w:r>
        <w:rPr/>
        <w:t>reputación</w:t>
      </w:r>
      <w:r>
        <w:rPr>
          <w:spacing w:val="-9"/>
        </w:rPr>
        <w:t> </w:t>
      </w:r>
      <w:r>
        <w:rPr/>
        <w:t>de</w:t>
      </w:r>
      <w:r>
        <w:rPr>
          <w:spacing w:val="-8"/>
        </w:rPr>
        <w:t> </w:t>
      </w:r>
      <w:r>
        <w:rPr/>
        <w:t>Gabriel</w:t>
      </w:r>
      <w:r>
        <w:rPr>
          <w:spacing w:val="-9"/>
        </w:rPr>
        <w:t> </w:t>
      </w:r>
      <w:r>
        <w:rPr/>
        <w:t>Valencia</w:t>
      </w:r>
      <w:r>
        <w:rPr>
          <w:spacing w:val="-9"/>
        </w:rPr>
        <w:t> </w:t>
      </w:r>
      <w:r>
        <w:rPr/>
        <w:t>Alarcón,</w:t>
      </w:r>
      <w:r>
        <w:rPr>
          <w:spacing w:val="-10"/>
        </w:rPr>
        <w:t> </w:t>
      </w:r>
      <w:r>
        <w:rPr/>
        <w:t>Edwin</w:t>
      </w:r>
      <w:r>
        <w:rPr>
          <w:spacing w:val="-11"/>
        </w:rPr>
        <w:t> </w:t>
      </w:r>
      <w:r>
        <w:rPr/>
        <w:t>Rodríguez</w:t>
      </w:r>
      <w:r>
        <w:rPr>
          <w:spacing w:val="-9"/>
        </w:rPr>
        <w:t> </w:t>
      </w:r>
      <w:r>
        <w:rPr/>
        <w:t>Alarcón,</w:t>
      </w:r>
      <w:r>
        <w:rPr>
          <w:spacing w:val="-9"/>
        </w:rPr>
        <w:t> </w:t>
      </w:r>
      <w:r>
        <w:rPr/>
        <w:t>Luis</w:t>
      </w:r>
      <w:r>
        <w:rPr>
          <w:spacing w:val="-10"/>
        </w:rPr>
        <w:t> </w:t>
      </w:r>
      <w:r>
        <w:rPr/>
        <w:t>Fernando</w:t>
      </w:r>
      <w:r>
        <w:rPr>
          <w:spacing w:val="-11"/>
        </w:rPr>
        <w:t> </w:t>
      </w:r>
      <w:r>
        <w:rPr/>
        <w:t>Lulleman Gutiérrez, Victoria Gutiérrez de Lulleman, Jenny Paola Lulleman de Zaconeta, Julia Mamanu Mamani y Mauricio Valenzuela Valencia que fueron presentadas como miembros de la banda </w:t>
      </w:r>
      <w:r>
        <w:rPr>
          <w:spacing w:val="-2"/>
        </w:rPr>
        <w:t>criminal</w:t>
      </w:r>
      <w:r>
        <w:rPr>
          <w:spacing w:val="-16"/>
        </w:rPr>
        <w:t> </w:t>
      </w:r>
      <w:r>
        <w:rPr>
          <w:spacing w:val="-2"/>
        </w:rPr>
        <w:t>y</w:t>
      </w:r>
      <w:r>
        <w:rPr>
          <w:spacing w:val="-16"/>
        </w:rPr>
        <w:t> </w:t>
      </w:r>
      <w:r>
        <w:rPr>
          <w:spacing w:val="-2"/>
        </w:rPr>
        <w:t>que</w:t>
      </w:r>
      <w:r>
        <w:rPr>
          <w:spacing w:val="-15"/>
        </w:rPr>
        <w:t> </w:t>
      </w:r>
      <w:r>
        <w:rPr>
          <w:spacing w:val="-2"/>
        </w:rPr>
        <w:t>posteriormente</w:t>
      </w:r>
      <w:r>
        <w:rPr>
          <w:spacing w:val="-16"/>
        </w:rPr>
        <w:t> </w:t>
      </w:r>
      <w:r>
        <w:rPr>
          <w:spacing w:val="-2"/>
        </w:rPr>
        <w:t>fueron</w:t>
      </w:r>
      <w:r>
        <w:rPr>
          <w:spacing w:val="-15"/>
        </w:rPr>
        <w:t> </w:t>
      </w:r>
      <w:r>
        <w:rPr>
          <w:spacing w:val="-2"/>
        </w:rPr>
        <w:t>absueltos</w:t>
      </w:r>
      <w:r>
        <w:rPr>
          <w:spacing w:val="-16"/>
        </w:rPr>
        <w:t> </w:t>
      </w:r>
      <w:r>
        <w:rPr>
          <w:spacing w:val="-2"/>
        </w:rPr>
        <w:t>o</w:t>
      </w:r>
      <w:r>
        <w:rPr>
          <w:spacing w:val="-16"/>
        </w:rPr>
        <w:t> </w:t>
      </w:r>
      <w:r>
        <w:rPr>
          <w:spacing w:val="-2"/>
        </w:rPr>
        <w:t>ni</w:t>
      </w:r>
      <w:r>
        <w:rPr>
          <w:spacing w:val="-15"/>
        </w:rPr>
        <w:t> </w:t>
      </w:r>
      <w:r>
        <w:rPr>
          <w:spacing w:val="-2"/>
        </w:rPr>
        <w:t>siquiera</w:t>
      </w:r>
      <w:r>
        <w:rPr>
          <w:spacing w:val="-15"/>
        </w:rPr>
        <w:t> </w:t>
      </w:r>
      <w:r>
        <w:rPr>
          <w:spacing w:val="-2"/>
        </w:rPr>
        <w:t>fueron</w:t>
      </w:r>
      <w:r>
        <w:rPr>
          <w:spacing w:val="-14"/>
        </w:rPr>
        <w:t> </w:t>
      </w:r>
      <w:r>
        <w:rPr>
          <w:spacing w:val="-2"/>
        </w:rPr>
        <w:t>objeto</w:t>
      </w:r>
      <w:r>
        <w:rPr>
          <w:spacing w:val="-15"/>
        </w:rPr>
        <w:t> </w:t>
      </w:r>
      <w:r>
        <w:rPr>
          <w:spacing w:val="-2"/>
        </w:rPr>
        <w:t>de</w:t>
      </w:r>
      <w:r>
        <w:rPr>
          <w:spacing w:val="-16"/>
        </w:rPr>
        <w:t> </w:t>
      </w:r>
      <w:r>
        <w:rPr>
          <w:spacing w:val="-2"/>
        </w:rPr>
        <w:t>una</w:t>
      </w:r>
      <w:r>
        <w:rPr>
          <w:spacing w:val="-16"/>
        </w:rPr>
        <w:t> </w:t>
      </w:r>
      <w:r>
        <w:rPr>
          <w:spacing w:val="-2"/>
        </w:rPr>
        <w:t>imputación</w:t>
      </w:r>
      <w:r>
        <w:rPr>
          <w:spacing w:val="-14"/>
        </w:rPr>
        <w:t> </w:t>
      </w:r>
      <w:r>
        <w:rPr>
          <w:spacing w:val="-2"/>
        </w:rPr>
        <w:t>de </w:t>
      </w:r>
      <w:r>
        <w:rPr/>
        <w:t>cargo.</w:t>
      </w:r>
      <w:r>
        <w:rPr>
          <w:spacing w:val="-3"/>
        </w:rPr>
        <w:t> </w:t>
      </w:r>
      <w:r>
        <w:rPr/>
        <w:t>De</w:t>
      </w:r>
      <w:r>
        <w:rPr>
          <w:spacing w:val="-2"/>
        </w:rPr>
        <w:t> </w:t>
      </w:r>
      <w:r>
        <w:rPr/>
        <w:t>esta forma,</w:t>
      </w:r>
      <w:r>
        <w:rPr>
          <w:spacing w:val="-3"/>
        </w:rPr>
        <w:t> </w:t>
      </w:r>
      <w:r>
        <w:rPr/>
        <w:t>durante</w:t>
      </w:r>
      <w:r>
        <w:rPr>
          <w:spacing w:val="-3"/>
        </w:rPr>
        <w:t> </w:t>
      </w:r>
      <w:r>
        <w:rPr/>
        <w:t>la</w:t>
      </w:r>
      <w:r>
        <w:rPr>
          <w:spacing w:val="-2"/>
        </w:rPr>
        <w:t> </w:t>
      </w:r>
      <w:r>
        <w:rPr/>
        <w:t>audiencia</w:t>
      </w:r>
      <w:r>
        <w:rPr>
          <w:spacing w:val="-2"/>
        </w:rPr>
        <w:t> </w:t>
      </w:r>
      <w:r>
        <w:rPr/>
        <w:t>pública,</w:t>
      </w:r>
      <w:r>
        <w:rPr>
          <w:spacing w:val="-3"/>
        </w:rPr>
        <w:t> </w:t>
      </w:r>
      <w:r>
        <w:rPr/>
        <w:t>Mauricio</w:t>
      </w:r>
      <w:r>
        <w:rPr>
          <w:spacing w:val="-3"/>
        </w:rPr>
        <w:t> </w:t>
      </w:r>
      <w:r>
        <w:rPr/>
        <w:t>Valenzuela</w:t>
      </w:r>
      <w:r>
        <w:rPr>
          <w:spacing w:val="-2"/>
        </w:rPr>
        <w:t> </w:t>
      </w:r>
      <w:r>
        <w:rPr/>
        <w:t>declaró</w:t>
      </w:r>
      <w:r>
        <w:rPr>
          <w:spacing w:val="-1"/>
        </w:rPr>
        <w:t> </w:t>
      </w:r>
      <w:r>
        <w:rPr/>
        <w:t>respecto</w:t>
      </w:r>
      <w:r>
        <w:rPr>
          <w:spacing w:val="-3"/>
        </w:rPr>
        <w:t> </w:t>
      </w:r>
      <w:r>
        <w:rPr/>
        <w:t>a</w:t>
      </w:r>
      <w:r>
        <w:rPr>
          <w:spacing w:val="-2"/>
        </w:rPr>
        <w:t> </w:t>
      </w:r>
      <w:r>
        <w:rPr/>
        <w:t>la exposición a los medios que “la gente me juzga cuando me apunta con el dedo, que soy un criminal maleante y todo eso me dicen”. Por otra parte, Alexis</w:t>
      </w:r>
      <w:r>
        <w:rPr>
          <w:spacing w:val="-1"/>
        </w:rPr>
        <w:t> </w:t>
      </w:r>
      <w:r>
        <w:rPr/>
        <w:t>Eduardo Valencia relató en su </w:t>
      </w:r>
      <w:r>
        <w:rPr>
          <w:spacing w:val="-2"/>
        </w:rPr>
        <w:t>declaración</w:t>
      </w:r>
      <w:r>
        <w:rPr>
          <w:spacing w:val="-13"/>
        </w:rPr>
        <w:t> </w:t>
      </w:r>
      <w:r>
        <w:rPr>
          <w:spacing w:val="-2"/>
        </w:rPr>
        <w:t>que</w:t>
      </w:r>
      <w:r>
        <w:rPr>
          <w:spacing w:val="-15"/>
        </w:rPr>
        <w:t> </w:t>
      </w:r>
      <w:r>
        <w:rPr>
          <w:spacing w:val="-2"/>
        </w:rPr>
        <w:t>“en</w:t>
      </w:r>
      <w:r>
        <w:rPr>
          <w:spacing w:val="-10"/>
        </w:rPr>
        <w:t> </w:t>
      </w:r>
      <w:r>
        <w:rPr>
          <w:spacing w:val="-2"/>
        </w:rPr>
        <w:t>el</w:t>
      </w:r>
      <w:r>
        <w:rPr>
          <w:spacing w:val="-11"/>
        </w:rPr>
        <w:t> </w:t>
      </w:r>
      <w:r>
        <w:rPr>
          <w:spacing w:val="-2"/>
        </w:rPr>
        <w:t>colegio</w:t>
      </w:r>
      <w:r>
        <w:rPr>
          <w:spacing w:val="-14"/>
        </w:rPr>
        <w:t> </w:t>
      </w:r>
      <w:r>
        <w:rPr>
          <w:spacing w:val="-2"/>
        </w:rPr>
        <w:t>por</w:t>
      </w:r>
      <w:r>
        <w:rPr>
          <w:spacing w:val="-12"/>
        </w:rPr>
        <w:t> </w:t>
      </w:r>
      <w:r>
        <w:rPr>
          <w:spacing w:val="-2"/>
        </w:rPr>
        <w:t>mi</w:t>
      </w:r>
      <w:r>
        <w:rPr>
          <w:spacing w:val="-14"/>
        </w:rPr>
        <w:t> </w:t>
      </w:r>
      <w:r>
        <w:rPr>
          <w:spacing w:val="-2"/>
        </w:rPr>
        <w:t>apellido</w:t>
      </w:r>
      <w:r>
        <w:rPr>
          <w:spacing w:val="-15"/>
        </w:rPr>
        <w:t> </w:t>
      </w:r>
      <w:r>
        <w:rPr>
          <w:spacing w:val="-2"/>
        </w:rPr>
        <w:t>todos</w:t>
      </w:r>
      <w:r>
        <w:rPr>
          <w:spacing w:val="-14"/>
        </w:rPr>
        <w:t> </w:t>
      </w:r>
      <w:r>
        <w:rPr>
          <w:spacing w:val="-2"/>
        </w:rPr>
        <w:t>se</w:t>
      </w:r>
      <w:r>
        <w:rPr>
          <w:spacing w:val="-12"/>
        </w:rPr>
        <w:t> </w:t>
      </w:r>
      <w:r>
        <w:rPr>
          <w:spacing w:val="-2"/>
        </w:rPr>
        <w:t>enteraban</w:t>
      </w:r>
      <w:r>
        <w:rPr>
          <w:spacing w:val="-13"/>
        </w:rPr>
        <w:t> </w:t>
      </w:r>
      <w:r>
        <w:rPr>
          <w:spacing w:val="-2"/>
        </w:rPr>
        <w:t>que</w:t>
      </w:r>
      <w:r>
        <w:rPr>
          <w:spacing w:val="-12"/>
        </w:rPr>
        <w:t> </w:t>
      </w:r>
      <w:r>
        <w:rPr>
          <w:spacing w:val="-2"/>
        </w:rPr>
        <w:t>era</w:t>
      </w:r>
      <w:r>
        <w:rPr>
          <w:spacing w:val="-11"/>
        </w:rPr>
        <w:t> </w:t>
      </w:r>
      <w:r>
        <w:rPr>
          <w:spacing w:val="-2"/>
        </w:rPr>
        <w:t>hijo</w:t>
      </w:r>
      <w:r>
        <w:rPr>
          <w:spacing w:val="-15"/>
        </w:rPr>
        <w:t> </w:t>
      </w:r>
      <w:r>
        <w:rPr>
          <w:spacing w:val="-2"/>
        </w:rPr>
        <w:t>de</w:t>
      </w:r>
      <w:r>
        <w:rPr>
          <w:spacing w:val="-12"/>
        </w:rPr>
        <w:t> </w:t>
      </w:r>
      <w:r>
        <w:rPr>
          <w:spacing w:val="-2"/>
        </w:rPr>
        <w:t>Blas</w:t>
      </w:r>
      <w:r>
        <w:rPr>
          <w:spacing w:val="-15"/>
        </w:rPr>
        <w:t> </w:t>
      </w:r>
      <w:r>
        <w:rPr>
          <w:spacing w:val="-2"/>
        </w:rPr>
        <w:t>Valencia</w:t>
      </w:r>
      <w:r>
        <w:rPr>
          <w:spacing w:val="-14"/>
        </w:rPr>
        <w:t> </w:t>
      </w:r>
      <w:r>
        <w:rPr>
          <w:spacing w:val="-2"/>
        </w:rPr>
        <w:t>y </w:t>
      </w:r>
      <w:r>
        <w:rPr/>
        <w:t>me rechazaban, los</w:t>
      </w:r>
      <w:r>
        <w:rPr>
          <w:spacing w:val="-1"/>
        </w:rPr>
        <w:t> </w:t>
      </w:r>
      <w:r>
        <w:rPr/>
        <w:t>niños</w:t>
      </w:r>
      <w:r>
        <w:rPr>
          <w:spacing w:val="-1"/>
        </w:rPr>
        <w:t> </w:t>
      </w:r>
      <w:r>
        <w:rPr/>
        <w:t>me pegaban, me</w:t>
      </w:r>
      <w:r>
        <w:rPr>
          <w:spacing w:val="-1"/>
        </w:rPr>
        <w:t> </w:t>
      </w:r>
      <w:r>
        <w:rPr/>
        <w:t>decían que vieron a mi papá en la tele que era el policía con el ojo en</w:t>
      </w:r>
      <w:r>
        <w:rPr>
          <w:spacing w:val="-1"/>
        </w:rPr>
        <w:t> </w:t>
      </w:r>
      <w:r>
        <w:rPr/>
        <w:t>tinta”</w:t>
      </w:r>
      <w:r>
        <w:rPr>
          <w:position w:val="7"/>
          <w:sz w:val="13"/>
        </w:rPr>
        <w:t>346</w:t>
      </w:r>
      <w:r>
        <w:rPr/>
        <w:t>. De esta forma se demuestra</w:t>
      </w:r>
      <w:r>
        <w:rPr>
          <w:spacing w:val="-1"/>
        </w:rPr>
        <w:t> </w:t>
      </w:r>
      <w:r>
        <w:rPr/>
        <w:t>la estigmatización a la que fueron </w:t>
      </w:r>
      <w:r>
        <w:rPr>
          <w:spacing w:val="-4"/>
        </w:rPr>
        <w:t>sometidas</w:t>
      </w:r>
      <w:r>
        <w:rPr>
          <w:spacing w:val="-7"/>
        </w:rPr>
        <w:t> </w:t>
      </w:r>
      <w:r>
        <w:rPr>
          <w:spacing w:val="-4"/>
        </w:rPr>
        <w:t>por</w:t>
      </w:r>
      <w:r>
        <w:rPr>
          <w:spacing w:val="-10"/>
        </w:rPr>
        <w:t> </w:t>
      </w:r>
      <w:r>
        <w:rPr>
          <w:spacing w:val="-4"/>
        </w:rPr>
        <w:t>haber</w:t>
      </w:r>
      <w:r>
        <w:rPr>
          <w:spacing w:val="-7"/>
        </w:rPr>
        <w:t> </w:t>
      </w:r>
      <w:r>
        <w:rPr>
          <w:spacing w:val="-4"/>
        </w:rPr>
        <w:t>sido</w:t>
      </w:r>
      <w:r>
        <w:rPr>
          <w:spacing w:val="-7"/>
        </w:rPr>
        <w:t> </w:t>
      </w:r>
      <w:r>
        <w:rPr>
          <w:spacing w:val="-4"/>
        </w:rPr>
        <w:t>presentadas</w:t>
      </w:r>
      <w:r>
        <w:rPr>
          <w:spacing w:val="-7"/>
        </w:rPr>
        <w:t> </w:t>
      </w:r>
      <w:r>
        <w:rPr>
          <w:spacing w:val="-4"/>
        </w:rPr>
        <w:t>como</w:t>
      </w:r>
      <w:r>
        <w:rPr>
          <w:spacing w:val="-5"/>
        </w:rPr>
        <w:t> </w:t>
      </w:r>
      <w:r>
        <w:rPr>
          <w:spacing w:val="-4"/>
        </w:rPr>
        <w:t>culpables</w:t>
      </w:r>
      <w:r>
        <w:rPr>
          <w:spacing w:val="-5"/>
        </w:rPr>
        <w:t> </w:t>
      </w:r>
      <w:r>
        <w:rPr>
          <w:spacing w:val="-4"/>
        </w:rPr>
        <w:t>en</w:t>
      </w:r>
      <w:r>
        <w:rPr>
          <w:spacing w:val="-5"/>
        </w:rPr>
        <w:t> </w:t>
      </w:r>
      <w:r>
        <w:rPr>
          <w:spacing w:val="-4"/>
        </w:rPr>
        <w:t>la</w:t>
      </w:r>
      <w:r>
        <w:rPr>
          <w:spacing w:val="-6"/>
        </w:rPr>
        <w:t> </w:t>
      </w:r>
      <w:r>
        <w:rPr>
          <w:spacing w:val="-4"/>
        </w:rPr>
        <w:t>conferencia</w:t>
      </w:r>
      <w:r>
        <w:rPr>
          <w:spacing w:val="-6"/>
        </w:rPr>
        <w:t> </w:t>
      </w:r>
      <w:r>
        <w:rPr>
          <w:spacing w:val="-4"/>
        </w:rPr>
        <w:t>de</w:t>
      </w:r>
      <w:r>
        <w:rPr>
          <w:spacing w:val="-8"/>
        </w:rPr>
        <w:t> </w:t>
      </w:r>
      <w:r>
        <w:rPr>
          <w:spacing w:val="-4"/>
        </w:rPr>
        <w:t>prensa,</w:t>
      </w:r>
      <w:r>
        <w:rPr>
          <w:spacing w:val="-9"/>
        </w:rPr>
        <w:t> </w:t>
      </w:r>
      <w:r>
        <w:rPr>
          <w:spacing w:val="-4"/>
        </w:rPr>
        <w:t>la</w:t>
      </w:r>
      <w:r>
        <w:rPr>
          <w:spacing w:val="-6"/>
        </w:rPr>
        <w:t> </w:t>
      </w:r>
      <w:r>
        <w:rPr>
          <w:spacing w:val="-4"/>
        </w:rPr>
        <w:t>cual</w:t>
      </w:r>
      <w:r>
        <w:rPr>
          <w:spacing w:val="-6"/>
        </w:rPr>
        <w:t> </w:t>
      </w:r>
      <w:r>
        <w:rPr>
          <w:spacing w:val="-4"/>
        </w:rPr>
        <w:t>afectó </w:t>
      </w:r>
      <w:r>
        <w:rPr/>
        <w:t>su derecho</w:t>
      </w:r>
      <w:r>
        <w:rPr>
          <w:spacing w:val="-2"/>
        </w:rPr>
        <w:t> </w:t>
      </w:r>
      <w:r>
        <w:rPr/>
        <w:t>a</w:t>
      </w:r>
      <w:r>
        <w:rPr>
          <w:spacing w:val="-1"/>
        </w:rPr>
        <w:t> </w:t>
      </w:r>
      <w:r>
        <w:rPr/>
        <w:t>la</w:t>
      </w:r>
      <w:r>
        <w:rPr>
          <w:spacing w:val="-4"/>
        </w:rPr>
        <w:t> </w:t>
      </w:r>
      <w:r>
        <w:rPr/>
        <w:t>dignidad y</w:t>
      </w:r>
      <w:r>
        <w:rPr>
          <w:spacing w:val="-2"/>
        </w:rPr>
        <w:t> </w:t>
      </w:r>
      <w:r>
        <w:rPr/>
        <w:t>a</w:t>
      </w:r>
      <w:r>
        <w:rPr>
          <w:spacing w:val="-1"/>
        </w:rPr>
        <w:t> </w:t>
      </w:r>
      <w:r>
        <w:rPr/>
        <w:t>la</w:t>
      </w:r>
      <w:r>
        <w:rPr>
          <w:spacing w:val="-1"/>
        </w:rPr>
        <w:t> </w:t>
      </w:r>
      <w:r>
        <w:rPr/>
        <w:t>honra.</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Además de las víctimas listadas (</w:t>
      </w:r>
      <w:r>
        <w:rPr>
          <w:i/>
          <w:sz w:val="20"/>
        </w:rPr>
        <w:t>supra </w:t>
      </w:r>
      <w:r>
        <w:rPr>
          <w:sz w:val="20"/>
        </w:rPr>
        <w:t>párr. 256), durante la conferencia de prensa, también</w:t>
      </w:r>
      <w:r>
        <w:rPr>
          <w:spacing w:val="-15"/>
          <w:sz w:val="20"/>
        </w:rPr>
        <w:t> </w:t>
      </w:r>
      <w:r>
        <w:rPr>
          <w:sz w:val="20"/>
        </w:rPr>
        <w:t>estuvieron</w:t>
      </w:r>
      <w:r>
        <w:rPr>
          <w:spacing w:val="-15"/>
          <w:sz w:val="20"/>
        </w:rPr>
        <w:t> </w:t>
      </w:r>
      <w:r>
        <w:rPr>
          <w:sz w:val="20"/>
        </w:rPr>
        <w:t>presentes</w:t>
      </w:r>
      <w:r>
        <w:rPr>
          <w:spacing w:val="-17"/>
          <w:sz w:val="20"/>
        </w:rPr>
        <w:t> </w:t>
      </w:r>
      <w:r>
        <w:rPr>
          <w:sz w:val="20"/>
        </w:rPr>
        <w:t>los</w:t>
      </w:r>
      <w:r>
        <w:rPr>
          <w:spacing w:val="-17"/>
          <w:sz w:val="20"/>
        </w:rPr>
        <w:t> </w:t>
      </w:r>
      <w:r>
        <w:rPr>
          <w:sz w:val="20"/>
        </w:rPr>
        <w:t>niños</w:t>
      </w:r>
      <w:r>
        <w:rPr>
          <w:spacing w:val="-17"/>
          <w:sz w:val="20"/>
        </w:rPr>
        <w:t> </w:t>
      </w:r>
      <w:r>
        <w:rPr>
          <w:sz w:val="20"/>
        </w:rPr>
        <w:t>Alexis</w:t>
      </w:r>
      <w:r>
        <w:rPr>
          <w:spacing w:val="-17"/>
          <w:sz w:val="20"/>
        </w:rPr>
        <w:t> </w:t>
      </w:r>
      <w:r>
        <w:rPr>
          <w:sz w:val="20"/>
        </w:rPr>
        <w:t>Valencia</w:t>
      </w:r>
      <w:r>
        <w:rPr>
          <w:spacing w:val="-17"/>
          <w:sz w:val="20"/>
        </w:rPr>
        <w:t> </w:t>
      </w:r>
      <w:r>
        <w:rPr>
          <w:sz w:val="20"/>
        </w:rPr>
        <w:t>Alarcón</w:t>
      </w:r>
      <w:r>
        <w:rPr>
          <w:spacing w:val="-16"/>
          <w:sz w:val="20"/>
        </w:rPr>
        <w:t> </w:t>
      </w:r>
      <w:r>
        <w:rPr>
          <w:sz w:val="20"/>
        </w:rPr>
        <w:t>y</w:t>
      </w:r>
      <w:r>
        <w:rPr>
          <w:spacing w:val="-16"/>
          <w:sz w:val="20"/>
        </w:rPr>
        <w:t> </w:t>
      </w:r>
      <w:r>
        <w:rPr>
          <w:sz w:val="20"/>
        </w:rPr>
        <w:t>Claudio</w:t>
      </w:r>
      <w:r>
        <w:rPr>
          <w:spacing w:val="-18"/>
          <w:sz w:val="20"/>
        </w:rPr>
        <w:t> </w:t>
      </w:r>
      <w:r>
        <w:rPr>
          <w:sz w:val="20"/>
        </w:rPr>
        <w:t>Centeno</w:t>
      </w:r>
      <w:r>
        <w:rPr>
          <w:spacing w:val="-18"/>
          <w:sz w:val="20"/>
        </w:rPr>
        <w:t> </w:t>
      </w:r>
      <w:r>
        <w:rPr>
          <w:sz w:val="20"/>
        </w:rPr>
        <w:t>Valencia,</w:t>
      </w:r>
      <w:r>
        <w:rPr>
          <w:spacing w:val="-16"/>
          <w:sz w:val="20"/>
        </w:rPr>
        <w:t> </w:t>
      </w:r>
      <w:r>
        <w:rPr>
          <w:sz w:val="20"/>
        </w:rPr>
        <w:t>así </w:t>
      </w:r>
      <w:r>
        <w:rPr>
          <w:spacing w:val="-2"/>
          <w:sz w:val="20"/>
        </w:rPr>
        <w:t>como</w:t>
      </w:r>
      <w:r>
        <w:rPr>
          <w:spacing w:val="-8"/>
          <w:sz w:val="20"/>
        </w:rPr>
        <w:t> </w:t>
      </w:r>
      <w:r>
        <w:rPr>
          <w:spacing w:val="-2"/>
          <w:sz w:val="20"/>
        </w:rPr>
        <w:t>Mauricio</w:t>
      </w:r>
      <w:r>
        <w:rPr>
          <w:spacing w:val="-8"/>
          <w:sz w:val="20"/>
        </w:rPr>
        <w:t> </w:t>
      </w:r>
      <w:r>
        <w:rPr>
          <w:spacing w:val="-2"/>
          <w:sz w:val="20"/>
        </w:rPr>
        <w:t>Valenzuela</w:t>
      </w:r>
      <w:r>
        <w:rPr>
          <w:spacing w:val="-7"/>
          <w:sz w:val="20"/>
        </w:rPr>
        <w:t> </w:t>
      </w:r>
      <w:r>
        <w:rPr>
          <w:spacing w:val="-2"/>
          <w:sz w:val="20"/>
        </w:rPr>
        <w:t>Valencia.</w:t>
      </w:r>
      <w:r>
        <w:rPr>
          <w:spacing w:val="-8"/>
          <w:sz w:val="20"/>
        </w:rPr>
        <w:t> </w:t>
      </w:r>
      <w:r>
        <w:rPr>
          <w:spacing w:val="-2"/>
          <w:sz w:val="20"/>
        </w:rPr>
        <w:t>Únicamente</w:t>
      </w:r>
      <w:r>
        <w:rPr>
          <w:spacing w:val="-6"/>
          <w:sz w:val="20"/>
        </w:rPr>
        <w:t> </w:t>
      </w:r>
      <w:r>
        <w:rPr>
          <w:spacing w:val="-2"/>
          <w:sz w:val="20"/>
        </w:rPr>
        <w:t>éste</w:t>
      </w:r>
      <w:r>
        <w:rPr>
          <w:spacing w:val="-9"/>
          <w:sz w:val="20"/>
        </w:rPr>
        <w:t> </w:t>
      </w:r>
      <w:r>
        <w:rPr>
          <w:spacing w:val="-2"/>
          <w:sz w:val="20"/>
        </w:rPr>
        <w:t>último</w:t>
      </w:r>
      <w:r>
        <w:rPr>
          <w:spacing w:val="-8"/>
          <w:sz w:val="20"/>
        </w:rPr>
        <w:t> </w:t>
      </w:r>
      <w:r>
        <w:rPr>
          <w:spacing w:val="-2"/>
          <w:sz w:val="20"/>
        </w:rPr>
        <w:t>fue</w:t>
      </w:r>
      <w:r>
        <w:rPr>
          <w:spacing w:val="-9"/>
          <w:sz w:val="20"/>
        </w:rPr>
        <w:t> </w:t>
      </w:r>
      <w:r>
        <w:rPr>
          <w:spacing w:val="-2"/>
          <w:sz w:val="20"/>
        </w:rPr>
        <w:t>presentado</w:t>
      </w:r>
      <w:r>
        <w:rPr>
          <w:spacing w:val="-8"/>
          <w:sz w:val="20"/>
        </w:rPr>
        <w:t> </w:t>
      </w:r>
      <w:r>
        <w:rPr>
          <w:spacing w:val="-2"/>
          <w:sz w:val="20"/>
        </w:rPr>
        <w:t>ante</w:t>
      </w:r>
      <w:r>
        <w:rPr>
          <w:spacing w:val="-9"/>
          <w:sz w:val="20"/>
        </w:rPr>
        <w:t> </w:t>
      </w:r>
      <w:r>
        <w:rPr>
          <w:spacing w:val="-2"/>
          <w:sz w:val="20"/>
        </w:rPr>
        <w:t>la</w:t>
      </w:r>
      <w:r>
        <w:rPr>
          <w:spacing w:val="-7"/>
          <w:sz w:val="20"/>
        </w:rPr>
        <w:t> </w:t>
      </w:r>
      <w:r>
        <w:rPr>
          <w:spacing w:val="-2"/>
          <w:sz w:val="20"/>
        </w:rPr>
        <w:t>prensa,</w:t>
      </w:r>
      <w:r>
        <w:rPr>
          <w:spacing w:val="-6"/>
          <w:sz w:val="20"/>
        </w:rPr>
        <w:t> </w:t>
      </w:r>
      <w:r>
        <w:rPr>
          <w:spacing w:val="-2"/>
          <w:sz w:val="20"/>
        </w:rPr>
        <w:t>con </w:t>
      </w:r>
      <w:r>
        <w:rPr>
          <w:sz w:val="20"/>
        </w:rPr>
        <w:t>su</w:t>
      </w:r>
      <w:r>
        <w:rPr>
          <w:spacing w:val="-10"/>
          <w:sz w:val="20"/>
        </w:rPr>
        <w:t> </w:t>
      </w:r>
      <w:r>
        <w:rPr>
          <w:sz w:val="20"/>
        </w:rPr>
        <w:t>nombre,</w:t>
      </w:r>
      <w:r>
        <w:rPr>
          <w:spacing w:val="-8"/>
          <w:sz w:val="20"/>
        </w:rPr>
        <w:t> </w:t>
      </w:r>
      <w:r>
        <w:rPr>
          <w:sz w:val="20"/>
        </w:rPr>
        <w:t>como</w:t>
      </w:r>
      <w:r>
        <w:rPr>
          <w:spacing w:val="-10"/>
          <w:sz w:val="20"/>
        </w:rPr>
        <w:t> </w:t>
      </w:r>
      <w:r>
        <w:rPr>
          <w:sz w:val="20"/>
        </w:rPr>
        <w:t>miembro</w:t>
      </w:r>
      <w:r>
        <w:rPr>
          <w:spacing w:val="-10"/>
          <w:sz w:val="20"/>
        </w:rPr>
        <w:t> </w:t>
      </w:r>
      <w:r>
        <w:rPr>
          <w:sz w:val="20"/>
        </w:rPr>
        <w:t>de</w:t>
      </w:r>
      <w:r>
        <w:rPr>
          <w:spacing w:val="-12"/>
          <w:sz w:val="20"/>
        </w:rPr>
        <w:t> </w:t>
      </w:r>
      <w:r>
        <w:rPr>
          <w:sz w:val="20"/>
        </w:rPr>
        <w:t>la</w:t>
      </w:r>
      <w:r>
        <w:rPr>
          <w:spacing w:val="-11"/>
          <w:sz w:val="20"/>
        </w:rPr>
        <w:t> </w:t>
      </w:r>
      <w:r>
        <w:rPr>
          <w:sz w:val="20"/>
        </w:rPr>
        <w:t>banda</w:t>
      </w:r>
      <w:r>
        <w:rPr>
          <w:spacing w:val="-11"/>
          <w:sz w:val="20"/>
        </w:rPr>
        <w:t> </w:t>
      </w:r>
      <w:r>
        <w:rPr>
          <w:sz w:val="20"/>
        </w:rPr>
        <w:t>de</w:t>
      </w:r>
      <w:r>
        <w:rPr>
          <w:spacing w:val="-10"/>
          <w:sz w:val="20"/>
        </w:rPr>
        <w:t> </w:t>
      </w:r>
      <w:r>
        <w:rPr>
          <w:sz w:val="20"/>
        </w:rPr>
        <w:t>asaltantes.</w:t>
      </w:r>
      <w:r>
        <w:rPr>
          <w:spacing w:val="-7"/>
          <w:sz w:val="20"/>
        </w:rPr>
        <w:t> </w:t>
      </w:r>
      <w:r>
        <w:rPr>
          <w:sz w:val="20"/>
        </w:rPr>
        <w:t>No</w:t>
      </w:r>
      <w:r>
        <w:rPr>
          <w:spacing w:val="-10"/>
          <w:sz w:val="20"/>
        </w:rPr>
        <w:t> </w:t>
      </w:r>
      <w:r>
        <w:rPr>
          <w:sz w:val="20"/>
        </w:rPr>
        <w:t>obstante,</w:t>
      </w:r>
      <w:r>
        <w:rPr>
          <w:spacing w:val="-10"/>
          <w:sz w:val="20"/>
        </w:rPr>
        <w:t> </w:t>
      </w:r>
      <w:r>
        <w:rPr>
          <w:sz w:val="20"/>
        </w:rPr>
        <w:t>respecto</w:t>
      </w:r>
      <w:r>
        <w:rPr>
          <w:spacing w:val="-10"/>
          <w:sz w:val="20"/>
        </w:rPr>
        <w:t> </w:t>
      </w:r>
      <w:r>
        <w:rPr>
          <w:sz w:val="20"/>
        </w:rPr>
        <w:t>de</w:t>
      </w:r>
      <w:r>
        <w:rPr>
          <w:spacing w:val="-10"/>
          <w:sz w:val="20"/>
        </w:rPr>
        <w:t> </w:t>
      </w:r>
      <w:r>
        <w:rPr>
          <w:sz w:val="20"/>
        </w:rPr>
        <w:t>niños,</w:t>
      </w:r>
      <w:r>
        <w:rPr>
          <w:spacing w:val="-12"/>
          <w:sz w:val="20"/>
        </w:rPr>
        <w:t> </w:t>
      </w:r>
      <w:r>
        <w:rPr>
          <w:sz w:val="20"/>
        </w:rPr>
        <w:t>niñas</w:t>
      </w:r>
      <w:r>
        <w:rPr>
          <w:spacing w:val="-10"/>
          <w:sz w:val="20"/>
        </w:rPr>
        <w:t> </w:t>
      </w:r>
      <w:r>
        <w:rPr>
          <w:sz w:val="20"/>
        </w:rPr>
        <w:t>y </w:t>
      </w:r>
      <w:r>
        <w:rPr>
          <w:spacing w:val="-4"/>
          <w:sz w:val="20"/>
        </w:rPr>
        <w:t>adolescentes</w:t>
      </w:r>
      <w:r>
        <w:rPr>
          <w:spacing w:val="-7"/>
          <w:sz w:val="20"/>
        </w:rPr>
        <w:t> </w:t>
      </w:r>
      <w:r>
        <w:rPr>
          <w:spacing w:val="-4"/>
          <w:sz w:val="20"/>
        </w:rPr>
        <w:t>detenidos,</w:t>
      </w:r>
      <w:r>
        <w:rPr>
          <w:spacing w:val="-7"/>
          <w:sz w:val="20"/>
        </w:rPr>
        <w:t> </w:t>
      </w:r>
      <w:r>
        <w:rPr>
          <w:spacing w:val="-4"/>
          <w:sz w:val="20"/>
        </w:rPr>
        <w:t>el</w:t>
      </w:r>
      <w:r>
        <w:rPr>
          <w:spacing w:val="-6"/>
          <w:sz w:val="20"/>
        </w:rPr>
        <w:t> </w:t>
      </w:r>
      <w:r>
        <w:rPr>
          <w:spacing w:val="-4"/>
          <w:sz w:val="20"/>
        </w:rPr>
        <w:t>Estado</w:t>
      </w:r>
      <w:r>
        <w:rPr>
          <w:spacing w:val="-5"/>
          <w:sz w:val="20"/>
        </w:rPr>
        <w:t> </w:t>
      </w:r>
      <w:r>
        <w:rPr>
          <w:spacing w:val="-4"/>
          <w:sz w:val="20"/>
        </w:rPr>
        <w:t>está</w:t>
      </w:r>
      <w:r>
        <w:rPr>
          <w:spacing w:val="-6"/>
          <w:sz w:val="20"/>
        </w:rPr>
        <w:t> </w:t>
      </w:r>
      <w:r>
        <w:rPr>
          <w:spacing w:val="-4"/>
          <w:sz w:val="20"/>
        </w:rPr>
        <w:t>obligado</w:t>
      </w:r>
      <w:r>
        <w:rPr>
          <w:spacing w:val="-7"/>
          <w:sz w:val="20"/>
        </w:rPr>
        <w:t> </w:t>
      </w:r>
      <w:r>
        <w:rPr>
          <w:spacing w:val="-4"/>
          <w:sz w:val="20"/>
        </w:rPr>
        <w:t>a</w:t>
      </w:r>
      <w:r>
        <w:rPr>
          <w:spacing w:val="-6"/>
          <w:sz w:val="20"/>
        </w:rPr>
        <w:t> </w:t>
      </w:r>
      <w:r>
        <w:rPr>
          <w:spacing w:val="-4"/>
          <w:sz w:val="20"/>
        </w:rPr>
        <w:t>ejercer</w:t>
      </w:r>
      <w:r>
        <w:rPr>
          <w:spacing w:val="-7"/>
          <w:sz w:val="20"/>
        </w:rPr>
        <w:t> </w:t>
      </w:r>
      <w:r>
        <w:rPr>
          <w:spacing w:val="-4"/>
          <w:sz w:val="20"/>
        </w:rPr>
        <w:t>su</w:t>
      </w:r>
      <w:r>
        <w:rPr>
          <w:spacing w:val="-5"/>
          <w:sz w:val="20"/>
        </w:rPr>
        <w:t> </w:t>
      </w:r>
      <w:r>
        <w:rPr>
          <w:spacing w:val="-4"/>
          <w:sz w:val="20"/>
        </w:rPr>
        <w:t>función</w:t>
      </w:r>
      <w:r>
        <w:rPr>
          <w:spacing w:val="-8"/>
          <w:sz w:val="20"/>
        </w:rPr>
        <w:t> </w:t>
      </w:r>
      <w:r>
        <w:rPr>
          <w:spacing w:val="-4"/>
          <w:sz w:val="20"/>
        </w:rPr>
        <w:t>de</w:t>
      </w:r>
      <w:r>
        <w:rPr>
          <w:spacing w:val="-8"/>
          <w:sz w:val="20"/>
        </w:rPr>
        <w:t> </w:t>
      </w:r>
      <w:r>
        <w:rPr>
          <w:spacing w:val="-4"/>
          <w:sz w:val="20"/>
        </w:rPr>
        <w:t>garante</w:t>
      </w:r>
      <w:r>
        <w:rPr>
          <w:spacing w:val="-10"/>
          <w:sz w:val="20"/>
        </w:rPr>
        <w:t> </w:t>
      </w:r>
      <w:r>
        <w:rPr>
          <w:spacing w:val="-4"/>
          <w:sz w:val="20"/>
        </w:rPr>
        <w:t>adoptando</w:t>
      </w:r>
      <w:r>
        <w:rPr>
          <w:spacing w:val="-10"/>
          <w:sz w:val="20"/>
        </w:rPr>
        <w:t> </w:t>
      </w:r>
      <w:r>
        <w:rPr>
          <w:spacing w:val="-4"/>
          <w:sz w:val="20"/>
        </w:rPr>
        <w:t>todos </w:t>
      </w:r>
      <w:r>
        <w:rPr>
          <w:spacing w:val="-2"/>
          <w:sz w:val="20"/>
        </w:rPr>
        <w:t>los</w:t>
      </w:r>
      <w:r>
        <w:rPr>
          <w:spacing w:val="-16"/>
          <w:sz w:val="20"/>
        </w:rPr>
        <w:t> </w:t>
      </w:r>
      <w:r>
        <w:rPr>
          <w:spacing w:val="-2"/>
          <w:sz w:val="20"/>
        </w:rPr>
        <w:t>cuidados</w:t>
      </w:r>
      <w:r>
        <w:rPr>
          <w:spacing w:val="-16"/>
          <w:sz w:val="20"/>
        </w:rPr>
        <w:t> </w:t>
      </w:r>
      <w:r>
        <w:rPr>
          <w:spacing w:val="-2"/>
          <w:sz w:val="20"/>
        </w:rPr>
        <w:t>que</w:t>
      </w:r>
      <w:r>
        <w:rPr>
          <w:spacing w:val="-15"/>
          <w:sz w:val="20"/>
        </w:rPr>
        <w:t> </w:t>
      </w:r>
      <w:r>
        <w:rPr>
          <w:spacing w:val="-2"/>
          <w:sz w:val="20"/>
        </w:rPr>
        <w:t>reclama</w:t>
      </w:r>
      <w:r>
        <w:rPr>
          <w:spacing w:val="-16"/>
          <w:sz w:val="20"/>
        </w:rPr>
        <w:t> </w:t>
      </w:r>
      <w:r>
        <w:rPr>
          <w:spacing w:val="-2"/>
          <w:sz w:val="20"/>
        </w:rPr>
        <w:t>la</w:t>
      </w:r>
      <w:r>
        <w:rPr>
          <w:spacing w:val="-15"/>
          <w:sz w:val="20"/>
        </w:rPr>
        <w:t> </w:t>
      </w:r>
      <w:r>
        <w:rPr>
          <w:spacing w:val="-2"/>
          <w:sz w:val="20"/>
        </w:rPr>
        <w:t>vulnerabilidad</w:t>
      </w:r>
      <w:r>
        <w:rPr>
          <w:spacing w:val="-16"/>
          <w:sz w:val="20"/>
        </w:rPr>
        <w:t> </w:t>
      </w:r>
      <w:r>
        <w:rPr>
          <w:spacing w:val="-2"/>
          <w:sz w:val="20"/>
        </w:rPr>
        <w:t>de</w:t>
      </w:r>
      <w:r>
        <w:rPr>
          <w:spacing w:val="-15"/>
          <w:sz w:val="20"/>
        </w:rPr>
        <w:t> </w:t>
      </w:r>
      <w:r>
        <w:rPr>
          <w:spacing w:val="-2"/>
          <w:sz w:val="20"/>
        </w:rPr>
        <w:t>los</w:t>
      </w:r>
      <w:r>
        <w:rPr>
          <w:spacing w:val="-13"/>
          <w:sz w:val="20"/>
        </w:rPr>
        <w:t> </w:t>
      </w:r>
      <w:r>
        <w:rPr>
          <w:spacing w:val="-2"/>
          <w:sz w:val="20"/>
        </w:rPr>
        <w:t>niños,</w:t>
      </w:r>
      <w:r>
        <w:rPr>
          <w:spacing w:val="-16"/>
          <w:sz w:val="20"/>
        </w:rPr>
        <w:t> </w:t>
      </w:r>
      <w:r>
        <w:rPr>
          <w:spacing w:val="-2"/>
          <w:sz w:val="20"/>
        </w:rPr>
        <w:t>niñas</w:t>
      </w:r>
      <w:r>
        <w:rPr>
          <w:spacing w:val="-15"/>
          <w:sz w:val="20"/>
        </w:rPr>
        <w:t> </w:t>
      </w:r>
      <w:r>
        <w:rPr>
          <w:spacing w:val="-2"/>
          <w:sz w:val="20"/>
        </w:rPr>
        <w:t>y</w:t>
      </w:r>
      <w:r>
        <w:rPr>
          <w:spacing w:val="-15"/>
          <w:sz w:val="20"/>
        </w:rPr>
        <w:t> </w:t>
      </w:r>
      <w:r>
        <w:rPr>
          <w:spacing w:val="-2"/>
          <w:sz w:val="20"/>
        </w:rPr>
        <w:t>adolescentes.</w:t>
      </w:r>
      <w:r>
        <w:rPr>
          <w:spacing w:val="-16"/>
          <w:sz w:val="20"/>
        </w:rPr>
        <w:t> </w:t>
      </w:r>
      <w:r>
        <w:rPr>
          <w:spacing w:val="-2"/>
          <w:sz w:val="20"/>
        </w:rPr>
        <w:t>De</w:t>
      </w:r>
      <w:r>
        <w:rPr>
          <w:spacing w:val="-13"/>
          <w:sz w:val="20"/>
        </w:rPr>
        <w:t> </w:t>
      </w:r>
      <w:r>
        <w:rPr>
          <w:spacing w:val="-2"/>
          <w:sz w:val="20"/>
        </w:rPr>
        <w:t>esta</w:t>
      </w:r>
      <w:r>
        <w:rPr>
          <w:spacing w:val="-13"/>
          <w:sz w:val="20"/>
        </w:rPr>
        <w:t> </w:t>
      </w:r>
      <w:r>
        <w:rPr>
          <w:spacing w:val="-2"/>
          <w:sz w:val="20"/>
        </w:rPr>
        <w:t>forma,</w:t>
      </w:r>
      <w:r>
        <w:rPr>
          <w:spacing w:val="-15"/>
          <w:sz w:val="20"/>
        </w:rPr>
        <w:t> </w:t>
      </w:r>
      <w:r>
        <w:rPr>
          <w:spacing w:val="-2"/>
          <w:sz w:val="20"/>
        </w:rPr>
        <w:t>las Reglas</w:t>
      </w:r>
      <w:r>
        <w:rPr>
          <w:spacing w:val="-16"/>
          <w:sz w:val="20"/>
        </w:rPr>
        <w:t> </w:t>
      </w:r>
      <w:r>
        <w:rPr>
          <w:spacing w:val="-2"/>
          <w:sz w:val="20"/>
        </w:rPr>
        <w:t>mínimas</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Naciones</w:t>
      </w:r>
      <w:r>
        <w:rPr>
          <w:spacing w:val="-15"/>
          <w:sz w:val="20"/>
        </w:rPr>
        <w:t> </w:t>
      </w:r>
      <w:r>
        <w:rPr>
          <w:spacing w:val="-2"/>
          <w:sz w:val="20"/>
        </w:rPr>
        <w:t>Unidas</w:t>
      </w:r>
      <w:r>
        <w:rPr>
          <w:spacing w:val="-16"/>
          <w:sz w:val="20"/>
        </w:rPr>
        <w:t> </w:t>
      </w:r>
      <w:r>
        <w:rPr>
          <w:spacing w:val="-2"/>
          <w:sz w:val="20"/>
        </w:rPr>
        <w:t>para</w:t>
      </w:r>
      <w:r>
        <w:rPr>
          <w:spacing w:val="-16"/>
          <w:sz w:val="20"/>
        </w:rPr>
        <w:t> </w:t>
      </w:r>
      <w:r>
        <w:rPr>
          <w:spacing w:val="-2"/>
          <w:sz w:val="20"/>
        </w:rPr>
        <w:t>la</w:t>
      </w:r>
      <w:r>
        <w:rPr>
          <w:spacing w:val="-15"/>
          <w:sz w:val="20"/>
        </w:rPr>
        <w:t> </w:t>
      </w:r>
      <w:r>
        <w:rPr>
          <w:spacing w:val="-2"/>
          <w:sz w:val="20"/>
        </w:rPr>
        <w:t>administración</w:t>
      </w:r>
      <w:r>
        <w:rPr>
          <w:spacing w:val="-16"/>
          <w:sz w:val="20"/>
        </w:rPr>
        <w:t> </w:t>
      </w:r>
      <w:r>
        <w:rPr>
          <w:spacing w:val="-2"/>
          <w:sz w:val="20"/>
        </w:rPr>
        <w:t>de</w:t>
      </w:r>
      <w:r>
        <w:rPr>
          <w:spacing w:val="-15"/>
          <w:sz w:val="20"/>
        </w:rPr>
        <w:t> </w:t>
      </w:r>
      <w:r>
        <w:rPr>
          <w:spacing w:val="-2"/>
          <w:sz w:val="20"/>
        </w:rPr>
        <w:t>justicia</w:t>
      </w:r>
      <w:r>
        <w:rPr>
          <w:spacing w:val="-16"/>
          <w:sz w:val="20"/>
        </w:rPr>
        <w:t> </w:t>
      </w:r>
      <w:r>
        <w:rPr>
          <w:spacing w:val="-2"/>
          <w:sz w:val="20"/>
        </w:rPr>
        <w:t>de</w:t>
      </w:r>
      <w:r>
        <w:rPr>
          <w:spacing w:val="-15"/>
          <w:sz w:val="20"/>
        </w:rPr>
        <w:t> </w:t>
      </w:r>
      <w:r>
        <w:rPr>
          <w:spacing w:val="-2"/>
          <w:sz w:val="20"/>
        </w:rPr>
        <w:t>menores</w:t>
      </w:r>
      <w:r>
        <w:rPr>
          <w:spacing w:val="-16"/>
          <w:sz w:val="20"/>
        </w:rPr>
        <w:t> </w:t>
      </w:r>
      <w:r>
        <w:rPr>
          <w:spacing w:val="-2"/>
          <w:sz w:val="20"/>
        </w:rPr>
        <w:t>(Reglas</w:t>
      </w:r>
      <w:r>
        <w:rPr>
          <w:spacing w:val="-16"/>
          <w:sz w:val="20"/>
        </w:rPr>
        <w:t> </w:t>
      </w:r>
      <w:r>
        <w:rPr>
          <w:spacing w:val="-2"/>
          <w:sz w:val="20"/>
        </w:rPr>
        <w:t>de Beijing)</w:t>
      </w:r>
      <w:r>
        <w:rPr>
          <w:spacing w:val="-16"/>
          <w:sz w:val="20"/>
        </w:rPr>
        <w:t> </w:t>
      </w:r>
      <w:r>
        <w:rPr>
          <w:spacing w:val="-2"/>
          <w:sz w:val="20"/>
        </w:rPr>
        <w:t>establecen</w:t>
      </w:r>
      <w:r>
        <w:rPr>
          <w:spacing w:val="-16"/>
          <w:sz w:val="20"/>
        </w:rPr>
        <w:t> </w:t>
      </w:r>
      <w:r>
        <w:rPr>
          <w:spacing w:val="-2"/>
          <w:sz w:val="20"/>
        </w:rPr>
        <w:t>en</w:t>
      </w:r>
      <w:r>
        <w:rPr>
          <w:spacing w:val="-15"/>
          <w:sz w:val="20"/>
        </w:rPr>
        <w:t> </w:t>
      </w:r>
      <w:r>
        <w:rPr>
          <w:spacing w:val="-2"/>
          <w:sz w:val="20"/>
        </w:rPr>
        <w:t>su</w:t>
      </w:r>
      <w:r>
        <w:rPr>
          <w:spacing w:val="-16"/>
          <w:sz w:val="20"/>
        </w:rPr>
        <w:t> </w:t>
      </w:r>
      <w:r>
        <w:rPr>
          <w:spacing w:val="-2"/>
          <w:sz w:val="20"/>
        </w:rPr>
        <w:t>regla</w:t>
      </w:r>
      <w:r>
        <w:rPr>
          <w:spacing w:val="-15"/>
          <w:sz w:val="20"/>
        </w:rPr>
        <w:t> </w:t>
      </w:r>
      <w:r>
        <w:rPr>
          <w:spacing w:val="-2"/>
          <w:sz w:val="20"/>
        </w:rPr>
        <w:t>8</w:t>
      </w:r>
      <w:r>
        <w:rPr>
          <w:spacing w:val="-16"/>
          <w:sz w:val="20"/>
        </w:rPr>
        <w:t> </w:t>
      </w:r>
      <w:r>
        <w:rPr>
          <w:spacing w:val="-2"/>
          <w:sz w:val="20"/>
        </w:rPr>
        <w:t>la</w:t>
      </w:r>
      <w:r>
        <w:rPr>
          <w:spacing w:val="-16"/>
          <w:sz w:val="20"/>
        </w:rPr>
        <w:t> </w:t>
      </w:r>
      <w:r>
        <w:rPr>
          <w:spacing w:val="-2"/>
          <w:sz w:val="20"/>
        </w:rPr>
        <w:t>protección</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intimidad</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menores</w:t>
      </w:r>
      <w:r>
        <w:rPr>
          <w:spacing w:val="-16"/>
          <w:sz w:val="20"/>
        </w:rPr>
        <w:t> </w:t>
      </w:r>
      <w:r>
        <w:rPr>
          <w:spacing w:val="-2"/>
          <w:sz w:val="20"/>
        </w:rPr>
        <w:t>de</w:t>
      </w:r>
      <w:r>
        <w:rPr>
          <w:spacing w:val="-15"/>
          <w:sz w:val="20"/>
        </w:rPr>
        <w:t> </w:t>
      </w:r>
      <w:r>
        <w:rPr>
          <w:spacing w:val="-2"/>
          <w:sz w:val="20"/>
        </w:rPr>
        <w:t>edad,</w:t>
      </w:r>
      <w:r>
        <w:rPr>
          <w:spacing w:val="-16"/>
          <w:sz w:val="20"/>
        </w:rPr>
        <w:t> </w:t>
      </w:r>
      <w:r>
        <w:rPr>
          <w:spacing w:val="-2"/>
          <w:sz w:val="20"/>
        </w:rPr>
        <w:t>indicando </w:t>
      </w:r>
      <w:r>
        <w:rPr>
          <w:sz w:val="20"/>
        </w:rPr>
        <w:t>que “8.1. Para evitar</w:t>
      </w:r>
      <w:r>
        <w:rPr>
          <w:spacing w:val="-1"/>
          <w:sz w:val="20"/>
        </w:rPr>
        <w:t> </w:t>
      </w:r>
      <w:r>
        <w:rPr>
          <w:sz w:val="20"/>
        </w:rPr>
        <w:t>que</w:t>
      </w:r>
      <w:r>
        <w:rPr>
          <w:spacing w:val="-1"/>
          <w:sz w:val="20"/>
        </w:rPr>
        <w:t> </w:t>
      </w:r>
      <w:r>
        <w:rPr>
          <w:sz w:val="20"/>
        </w:rPr>
        <w:t>la</w:t>
      </w:r>
      <w:r>
        <w:rPr>
          <w:spacing w:val="-1"/>
          <w:sz w:val="20"/>
        </w:rPr>
        <w:t> </w:t>
      </w:r>
      <w:r>
        <w:rPr>
          <w:sz w:val="20"/>
        </w:rPr>
        <w:t>publicidad</w:t>
      </w:r>
      <w:r>
        <w:rPr>
          <w:spacing w:val="-1"/>
          <w:sz w:val="20"/>
        </w:rPr>
        <w:t> </w:t>
      </w:r>
      <w:r>
        <w:rPr>
          <w:sz w:val="20"/>
        </w:rPr>
        <w:t>indebida o el proceso</w:t>
      </w:r>
      <w:r>
        <w:rPr>
          <w:spacing w:val="-1"/>
          <w:sz w:val="20"/>
        </w:rPr>
        <w:t> </w:t>
      </w:r>
      <w:r>
        <w:rPr>
          <w:sz w:val="20"/>
        </w:rPr>
        <w:t>de difamación perjudiquen a</w:t>
      </w:r>
      <w:r>
        <w:rPr>
          <w:spacing w:val="-1"/>
          <w:sz w:val="20"/>
        </w:rPr>
        <w:t> </w:t>
      </w:r>
      <w:r>
        <w:rPr>
          <w:sz w:val="20"/>
        </w:rPr>
        <w:t>los menores, se respetará en todas las etapas el derecho de los menores a la intimidad. 8.2. En principio,</w:t>
      </w:r>
      <w:r>
        <w:rPr>
          <w:spacing w:val="-13"/>
          <w:sz w:val="20"/>
        </w:rPr>
        <w:t> </w:t>
      </w:r>
      <w:r>
        <w:rPr>
          <w:sz w:val="20"/>
        </w:rPr>
        <w:t>no</w:t>
      </w:r>
      <w:r>
        <w:rPr>
          <w:spacing w:val="-14"/>
          <w:sz w:val="20"/>
        </w:rPr>
        <w:t> </w:t>
      </w:r>
      <w:r>
        <w:rPr>
          <w:sz w:val="20"/>
        </w:rPr>
        <w:t>se</w:t>
      </w:r>
      <w:r>
        <w:rPr>
          <w:spacing w:val="-14"/>
          <w:sz w:val="20"/>
        </w:rPr>
        <w:t> </w:t>
      </w:r>
      <w:r>
        <w:rPr>
          <w:sz w:val="20"/>
        </w:rPr>
        <w:t>publicará</w:t>
      </w:r>
      <w:r>
        <w:rPr>
          <w:spacing w:val="-14"/>
          <w:sz w:val="20"/>
        </w:rPr>
        <w:t> </w:t>
      </w:r>
      <w:r>
        <w:rPr>
          <w:sz w:val="20"/>
        </w:rPr>
        <w:t>ninguna</w:t>
      </w:r>
      <w:r>
        <w:rPr>
          <w:spacing w:val="-12"/>
          <w:sz w:val="20"/>
        </w:rPr>
        <w:t> </w:t>
      </w:r>
      <w:r>
        <w:rPr>
          <w:sz w:val="20"/>
        </w:rPr>
        <w:t>información</w:t>
      </w:r>
      <w:r>
        <w:rPr>
          <w:spacing w:val="-11"/>
          <w:sz w:val="20"/>
        </w:rPr>
        <w:t> </w:t>
      </w:r>
      <w:r>
        <w:rPr>
          <w:sz w:val="20"/>
        </w:rPr>
        <w:t>que</w:t>
      </w:r>
      <w:r>
        <w:rPr>
          <w:spacing w:val="-14"/>
          <w:sz w:val="20"/>
        </w:rPr>
        <w:t> </w:t>
      </w:r>
      <w:r>
        <w:rPr>
          <w:sz w:val="20"/>
        </w:rPr>
        <w:t>pueda</w:t>
      </w:r>
      <w:r>
        <w:rPr>
          <w:spacing w:val="-12"/>
          <w:sz w:val="20"/>
        </w:rPr>
        <w:t> </w:t>
      </w:r>
      <w:r>
        <w:rPr>
          <w:sz w:val="20"/>
        </w:rPr>
        <w:t>dar</w:t>
      </w:r>
      <w:r>
        <w:rPr>
          <w:spacing w:val="-14"/>
          <w:sz w:val="20"/>
        </w:rPr>
        <w:t> </w:t>
      </w:r>
      <w:r>
        <w:rPr>
          <w:sz w:val="20"/>
        </w:rPr>
        <w:t>lugar</w:t>
      </w:r>
      <w:r>
        <w:rPr>
          <w:spacing w:val="-14"/>
          <w:sz w:val="20"/>
        </w:rPr>
        <w:t> </w:t>
      </w:r>
      <w:r>
        <w:rPr>
          <w:sz w:val="20"/>
        </w:rPr>
        <w:t>a</w:t>
      </w:r>
      <w:r>
        <w:rPr>
          <w:spacing w:val="-12"/>
          <w:sz w:val="20"/>
        </w:rPr>
        <w:t> </w:t>
      </w:r>
      <w:r>
        <w:rPr>
          <w:sz w:val="20"/>
        </w:rPr>
        <w:t>la</w:t>
      </w:r>
      <w:r>
        <w:rPr>
          <w:spacing w:val="-12"/>
          <w:sz w:val="20"/>
        </w:rPr>
        <w:t> </w:t>
      </w:r>
      <w:r>
        <w:rPr>
          <w:sz w:val="20"/>
        </w:rPr>
        <w:t>individualización</w:t>
      </w:r>
      <w:r>
        <w:rPr>
          <w:spacing w:val="-11"/>
          <w:sz w:val="20"/>
        </w:rPr>
        <w:t> </w:t>
      </w:r>
      <w:r>
        <w:rPr>
          <w:sz w:val="20"/>
        </w:rPr>
        <w:t>de</w:t>
      </w:r>
      <w:r>
        <w:rPr>
          <w:spacing w:val="-14"/>
          <w:sz w:val="20"/>
        </w:rPr>
        <w:t> </w:t>
      </w:r>
      <w:r>
        <w:rPr>
          <w:sz w:val="20"/>
        </w:rPr>
        <w:t>un menor delincuente”. Considerando la vulnerabilidad específica de los menores de edad y la posición del Estado como garante de estos, su sola presencia en la conferencia donde sus familiares fueron presentados como culpables es suficiente para considerar un perjuicio a su </w:t>
      </w:r>
      <w:r>
        <w:rPr>
          <w:spacing w:val="-4"/>
          <w:sz w:val="20"/>
        </w:rPr>
        <w:t>privacidad</w:t>
      </w:r>
      <w:r>
        <w:rPr>
          <w:spacing w:val="-6"/>
          <w:sz w:val="20"/>
        </w:rPr>
        <w:t> </w:t>
      </w:r>
      <w:r>
        <w:rPr>
          <w:spacing w:val="-4"/>
          <w:sz w:val="20"/>
        </w:rPr>
        <w:t>y</w:t>
      </w:r>
      <w:r>
        <w:rPr>
          <w:spacing w:val="-7"/>
          <w:sz w:val="20"/>
        </w:rPr>
        <w:t> </w:t>
      </w:r>
      <w:r>
        <w:rPr>
          <w:spacing w:val="-4"/>
          <w:sz w:val="20"/>
        </w:rPr>
        <w:t>su</w:t>
      </w:r>
      <w:r>
        <w:rPr>
          <w:spacing w:val="-8"/>
          <w:sz w:val="20"/>
        </w:rPr>
        <w:t> </w:t>
      </w:r>
      <w:r>
        <w:rPr>
          <w:spacing w:val="-4"/>
          <w:sz w:val="20"/>
        </w:rPr>
        <w:t>individualización</w:t>
      </w:r>
      <w:r>
        <w:rPr>
          <w:spacing w:val="-8"/>
          <w:sz w:val="20"/>
        </w:rPr>
        <w:t> </w:t>
      </w:r>
      <w:r>
        <w:rPr>
          <w:spacing w:val="-4"/>
          <w:sz w:val="20"/>
        </w:rPr>
        <w:t>como</w:t>
      </w:r>
      <w:r>
        <w:rPr>
          <w:spacing w:val="-10"/>
          <w:sz w:val="20"/>
        </w:rPr>
        <w:t> </w:t>
      </w:r>
      <w:r>
        <w:rPr>
          <w:spacing w:val="-4"/>
          <w:sz w:val="20"/>
        </w:rPr>
        <w:t>delincuentes,</w:t>
      </w:r>
      <w:r>
        <w:rPr>
          <w:spacing w:val="-7"/>
          <w:sz w:val="20"/>
        </w:rPr>
        <w:t> </w:t>
      </w:r>
      <w:r>
        <w:rPr>
          <w:spacing w:val="-4"/>
          <w:sz w:val="20"/>
        </w:rPr>
        <w:t>por</w:t>
      </w:r>
      <w:r>
        <w:rPr>
          <w:spacing w:val="-7"/>
          <w:sz w:val="20"/>
        </w:rPr>
        <w:t> </w:t>
      </w:r>
      <w:r>
        <w:rPr>
          <w:spacing w:val="-4"/>
          <w:sz w:val="20"/>
        </w:rPr>
        <w:t>lo</w:t>
      </w:r>
      <w:r>
        <w:rPr>
          <w:spacing w:val="-10"/>
          <w:sz w:val="20"/>
        </w:rPr>
        <w:t> </w:t>
      </w:r>
      <w:r>
        <w:rPr>
          <w:spacing w:val="-4"/>
          <w:sz w:val="20"/>
        </w:rPr>
        <w:t>que</w:t>
      </w:r>
      <w:r>
        <w:rPr>
          <w:spacing w:val="-10"/>
          <w:sz w:val="20"/>
        </w:rPr>
        <w:t> </w:t>
      </w:r>
      <w:r>
        <w:rPr>
          <w:spacing w:val="-4"/>
          <w:sz w:val="20"/>
        </w:rPr>
        <w:t>también</w:t>
      </w:r>
      <w:r>
        <w:rPr>
          <w:spacing w:val="-5"/>
          <w:sz w:val="20"/>
        </w:rPr>
        <w:t> </w:t>
      </w:r>
      <w:r>
        <w:rPr>
          <w:spacing w:val="-4"/>
          <w:sz w:val="20"/>
        </w:rPr>
        <w:t>se</w:t>
      </w:r>
      <w:r>
        <w:rPr>
          <w:spacing w:val="-8"/>
          <w:sz w:val="20"/>
        </w:rPr>
        <w:t> </w:t>
      </w:r>
      <w:r>
        <w:rPr>
          <w:spacing w:val="-4"/>
          <w:sz w:val="20"/>
        </w:rPr>
        <w:t>afectó</w:t>
      </w:r>
      <w:r>
        <w:rPr>
          <w:spacing w:val="-7"/>
          <w:sz w:val="20"/>
        </w:rPr>
        <w:t> </w:t>
      </w:r>
      <w:r>
        <w:rPr>
          <w:spacing w:val="-4"/>
          <w:sz w:val="20"/>
        </w:rPr>
        <w:t>su</w:t>
      </w:r>
      <w:r>
        <w:rPr>
          <w:spacing w:val="-8"/>
          <w:sz w:val="20"/>
        </w:rPr>
        <w:t> </w:t>
      </w:r>
      <w:r>
        <w:rPr>
          <w:spacing w:val="-4"/>
          <w:sz w:val="20"/>
        </w:rPr>
        <w:t>derecho</w:t>
      </w:r>
      <w:r>
        <w:rPr>
          <w:spacing w:val="-7"/>
          <w:sz w:val="20"/>
        </w:rPr>
        <w:t> </w:t>
      </w:r>
      <w:r>
        <w:rPr>
          <w:spacing w:val="-4"/>
          <w:sz w:val="20"/>
        </w:rPr>
        <w:t>a</w:t>
      </w:r>
      <w:r>
        <w:rPr>
          <w:spacing w:val="-9"/>
          <w:sz w:val="20"/>
        </w:rPr>
        <w:t> </w:t>
      </w:r>
      <w:r>
        <w:rPr>
          <w:spacing w:val="-4"/>
          <w:sz w:val="20"/>
        </w:rPr>
        <w:t>la </w:t>
      </w:r>
      <w:r>
        <w:rPr>
          <w:sz w:val="20"/>
        </w:rPr>
        <w:t>honra y a la dignidad.</w:t>
      </w:r>
    </w:p>
    <w:p>
      <w:pPr>
        <w:pStyle w:val="BodyText"/>
        <w:spacing w:before="12"/>
        <w:rPr>
          <w:sz w:val="19"/>
        </w:rPr>
      </w:pPr>
    </w:p>
    <w:p>
      <w:pPr>
        <w:pStyle w:val="ListParagraph"/>
        <w:numPr>
          <w:ilvl w:val="0"/>
          <w:numId w:val="14"/>
        </w:numPr>
        <w:tabs>
          <w:tab w:pos="686" w:val="left" w:leader="none"/>
        </w:tabs>
        <w:spacing w:line="240" w:lineRule="auto" w:before="0" w:after="0"/>
        <w:ind w:left="118" w:right="107" w:firstLine="0"/>
        <w:jc w:val="both"/>
        <w:rPr>
          <w:sz w:val="20"/>
        </w:rPr>
      </w:pPr>
      <w:r>
        <w:rPr>
          <w:spacing w:val="-2"/>
          <w:sz w:val="20"/>
        </w:rPr>
        <w:t>En</w:t>
      </w:r>
      <w:r>
        <w:rPr>
          <w:spacing w:val="-14"/>
          <w:sz w:val="20"/>
        </w:rPr>
        <w:t> </w:t>
      </w:r>
      <w:r>
        <w:rPr>
          <w:spacing w:val="-2"/>
          <w:sz w:val="20"/>
        </w:rPr>
        <w:t>razón</w:t>
      </w:r>
      <w:r>
        <w:rPr>
          <w:spacing w:val="-14"/>
          <w:sz w:val="20"/>
        </w:rPr>
        <w:t> </w:t>
      </w:r>
      <w:r>
        <w:rPr>
          <w:spacing w:val="-2"/>
          <w:sz w:val="20"/>
        </w:rPr>
        <w:t>de</w:t>
      </w:r>
      <w:r>
        <w:rPr>
          <w:spacing w:val="-14"/>
          <w:sz w:val="20"/>
        </w:rPr>
        <w:t> </w:t>
      </w:r>
      <w:r>
        <w:rPr>
          <w:spacing w:val="-2"/>
          <w:sz w:val="20"/>
        </w:rPr>
        <w:t>todo</w:t>
      </w:r>
      <w:r>
        <w:rPr>
          <w:spacing w:val="-16"/>
          <w:sz w:val="20"/>
        </w:rPr>
        <w:t> </w:t>
      </w:r>
      <w:r>
        <w:rPr>
          <w:spacing w:val="-2"/>
          <w:sz w:val="20"/>
        </w:rPr>
        <w:t>lo</w:t>
      </w:r>
      <w:r>
        <w:rPr>
          <w:spacing w:val="-15"/>
          <w:sz w:val="20"/>
        </w:rPr>
        <w:t> </w:t>
      </w:r>
      <w:r>
        <w:rPr>
          <w:spacing w:val="-2"/>
          <w:sz w:val="20"/>
        </w:rPr>
        <w:t>anterior,</w:t>
      </w:r>
      <w:r>
        <w:rPr>
          <w:spacing w:val="-13"/>
          <w:sz w:val="20"/>
        </w:rPr>
        <w:t> </w:t>
      </w:r>
      <w:r>
        <w:rPr>
          <w:spacing w:val="-2"/>
          <w:sz w:val="20"/>
        </w:rPr>
        <w:t>esta</w:t>
      </w:r>
      <w:r>
        <w:rPr>
          <w:spacing w:val="-12"/>
          <w:sz w:val="20"/>
        </w:rPr>
        <w:t> </w:t>
      </w:r>
      <w:r>
        <w:rPr>
          <w:spacing w:val="-2"/>
          <w:sz w:val="20"/>
        </w:rPr>
        <w:t>Corte</w:t>
      </w:r>
      <w:r>
        <w:rPr>
          <w:spacing w:val="-14"/>
          <w:sz w:val="20"/>
        </w:rPr>
        <w:t> </w:t>
      </w:r>
      <w:r>
        <w:rPr>
          <w:spacing w:val="-2"/>
          <w:sz w:val="20"/>
        </w:rPr>
        <w:t>considera</w:t>
      </w:r>
      <w:r>
        <w:rPr>
          <w:spacing w:val="-15"/>
          <w:sz w:val="20"/>
        </w:rPr>
        <w:t> </w:t>
      </w:r>
      <w:r>
        <w:rPr>
          <w:spacing w:val="-2"/>
          <w:sz w:val="20"/>
        </w:rPr>
        <w:t>que</w:t>
      </w:r>
      <w:r>
        <w:rPr>
          <w:spacing w:val="-14"/>
          <w:sz w:val="20"/>
        </w:rPr>
        <w:t> </w:t>
      </w:r>
      <w:r>
        <w:rPr>
          <w:spacing w:val="-2"/>
          <w:sz w:val="20"/>
        </w:rPr>
        <w:t>el</w:t>
      </w:r>
      <w:r>
        <w:rPr>
          <w:spacing w:val="-12"/>
          <w:sz w:val="20"/>
        </w:rPr>
        <w:t> </w:t>
      </w:r>
      <w:r>
        <w:rPr>
          <w:spacing w:val="-2"/>
          <w:sz w:val="20"/>
        </w:rPr>
        <w:t>Estado</w:t>
      </w:r>
      <w:r>
        <w:rPr>
          <w:spacing w:val="-13"/>
          <w:sz w:val="20"/>
        </w:rPr>
        <w:t> </w:t>
      </w:r>
      <w:r>
        <w:rPr>
          <w:spacing w:val="-2"/>
          <w:sz w:val="20"/>
        </w:rPr>
        <w:t>violó</w:t>
      </w:r>
      <w:r>
        <w:rPr>
          <w:spacing w:val="-14"/>
          <w:sz w:val="20"/>
        </w:rPr>
        <w:t> </w:t>
      </w:r>
      <w:r>
        <w:rPr>
          <w:spacing w:val="-2"/>
          <w:sz w:val="20"/>
        </w:rPr>
        <w:t>los</w:t>
      </w:r>
      <w:r>
        <w:rPr>
          <w:spacing w:val="-13"/>
          <w:sz w:val="20"/>
        </w:rPr>
        <w:t> </w:t>
      </w:r>
      <w:r>
        <w:rPr>
          <w:spacing w:val="-2"/>
          <w:sz w:val="20"/>
        </w:rPr>
        <w:t>artículos</w:t>
      </w:r>
      <w:r>
        <w:rPr>
          <w:spacing w:val="-13"/>
          <w:sz w:val="20"/>
        </w:rPr>
        <w:t> </w:t>
      </w:r>
      <w:r>
        <w:rPr>
          <w:spacing w:val="-2"/>
          <w:sz w:val="20"/>
        </w:rPr>
        <w:t>8.2</w:t>
      </w:r>
      <w:r>
        <w:rPr>
          <w:spacing w:val="-12"/>
          <w:sz w:val="20"/>
        </w:rPr>
        <w:t> </w:t>
      </w:r>
      <w:r>
        <w:rPr>
          <w:spacing w:val="-2"/>
          <w:sz w:val="20"/>
        </w:rPr>
        <w:t>y</w:t>
      </w:r>
      <w:r>
        <w:rPr>
          <w:spacing w:val="-16"/>
          <w:sz w:val="20"/>
        </w:rPr>
        <w:t> </w:t>
      </w:r>
      <w:r>
        <w:rPr>
          <w:spacing w:val="-2"/>
          <w:sz w:val="20"/>
        </w:rPr>
        <w:t>11 </w:t>
      </w:r>
      <w:r>
        <w:rPr>
          <w:sz w:val="20"/>
        </w:rPr>
        <w:t>de</w:t>
      </w:r>
      <w:r>
        <w:rPr>
          <w:spacing w:val="-3"/>
          <w:sz w:val="20"/>
        </w:rPr>
        <w:t> </w:t>
      </w:r>
      <w:r>
        <w:rPr>
          <w:sz w:val="20"/>
        </w:rPr>
        <w:t>la Convención</w:t>
      </w:r>
      <w:r>
        <w:rPr>
          <w:spacing w:val="-1"/>
          <w:sz w:val="20"/>
        </w:rPr>
        <w:t> </w:t>
      </w:r>
      <w:r>
        <w:rPr>
          <w:sz w:val="20"/>
        </w:rPr>
        <w:t>Americana,</w:t>
      </w:r>
      <w:r>
        <w:rPr>
          <w:spacing w:val="-1"/>
          <w:sz w:val="20"/>
        </w:rPr>
        <w:t> </w:t>
      </w:r>
      <w:r>
        <w:rPr>
          <w:sz w:val="20"/>
        </w:rPr>
        <w:t>en</w:t>
      </w:r>
      <w:r>
        <w:rPr>
          <w:spacing w:val="-2"/>
          <w:sz w:val="20"/>
        </w:rPr>
        <w:t> </w:t>
      </w:r>
      <w:r>
        <w:rPr>
          <w:sz w:val="20"/>
        </w:rPr>
        <w:t>relación</w:t>
      </w:r>
      <w:r>
        <w:rPr>
          <w:spacing w:val="-2"/>
          <w:sz w:val="20"/>
        </w:rPr>
        <w:t> </w:t>
      </w:r>
      <w:r>
        <w:rPr>
          <w:sz w:val="20"/>
        </w:rPr>
        <w:t>con el</w:t>
      </w:r>
      <w:r>
        <w:rPr>
          <w:spacing w:val="-2"/>
          <w:sz w:val="20"/>
        </w:rPr>
        <w:t> </w:t>
      </w:r>
      <w:r>
        <w:rPr>
          <w:sz w:val="20"/>
        </w:rPr>
        <w:t>artículo</w:t>
      </w:r>
      <w:r>
        <w:rPr>
          <w:spacing w:val="-3"/>
          <w:sz w:val="20"/>
        </w:rPr>
        <w:t> </w:t>
      </w:r>
      <w:r>
        <w:rPr>
          <w:sz w:val="20"/>
        </w:rPr>
        <w:t>1.1</w:t>
      </w:r>
      <w:r>
        <w:rPr>
          <w:spacing w:val="-2"/>
          <w:sz w:val="20"/>
        </w:rPr>
        <w:t> </w:t>
      </w:r>
      <w:r>
        <w:rPr>
          <w:sz w:val="20"/>
        </w:rPr>
        <w:t>de</w:t>
      </w:r>
      <w:r>
        <w:rPr>
          <w:spacing w:val="-3"/>
          <w:sz w:val="20"/>
        </w:rPr>
        <w:t> </w:t>
      </w:r>
      <w:r>
        <w:rPr>
          <w:sz w:val="20"/>
        </w:rPr>
        <w:t>la</w:t>
      </w:r>
      <w:r>
        <w:rPr>
          <w:spacing w:val="-2"/>
          <w:sz w:val="20"/>
        </w:rPr>
        <w:t> </w:t>
      </w:r>
      <w:r>
        <w:rPr>
          <w:sz w:val="20"/>
        </w:rPr>
        <w:t>misma, en</w:t>
      </w:r>
      <w:r>
        <w:rPr>
          <w:spacing w:val="-2"/>
          <w:sz w:val="20"/>
        </w:rPr>
        <w:t> </w:t>
      </w:r>
      <w:r>
        <w:rPr>
          <w:sz w:val="20"/>
        </w:rPr>
        <w:t>perjuicio</w:t>
      </w:r>
      <w:r>
        <w:rPr>
          <w:spacing w:val="-5"/>
          <w:sz w:val="20"/>
        </w:rPr>
        <w:t> </w:t>
      </w:r>
      <w:r>
        <w:rPr>
          <w:sz w:val="20"/>
        </w:rPr>
        <w:t>de</w:t>
      </w:r>
      <w:r>
        <w:rPr>
          <w:spacing w:val="-3"/>
          <w:sz w:val="20"/>
        </w:rPr>
        <w:t> </w:t>
      </w:r>
      <w:r>
        <w:rPr>
          <w:sz w:val="20"/>
        </w:rPr>
        <w:t>Blas </w:t>
      </w:r>
      <w:r>
        <w:rPr>
          <w:spacing w:val="-4"/>
          <w:sz w:val="20"/>
        </w:rPr>
        <w:t>Valencia</w:t>
      </w:r>
      <w:r>
        <w:rPr>
          <w:spacing w:val="-10"/>
          <w:sz w:val="20"/>
        </w:rPr>
        <w:t> </w:t>
      </w:r>
      <w:r>
        <w:rPr>
          <w:spacing w:val="-4"/>
          <w:sz w:val="20"/>
        </w:rPr>
        <w:t>Campos,</w:t>
      </w:r>
      <w:r>
        <w:rPr>
          <w:spacing w:val="-13"/>
          <w:sz w:val="20"/>
        </w:rPr>
        <w:t> </w:t>
      </w:r>
      <w:r>
        <w:rPr>
          <w:spacing w:val="-4"/>
          <w:sz w:val="20"/>
        </w:rPr>
        <w:t>Norma</w:t>
      </w:r>
      <w:r>
        <w:rPr>
          <w:spacing w:val="-12"/>
          <w:sz w:val="20"/>
        </w:rPr>
        <w:t> </w:t>
      </w:r>
      <w:r>
        <w:rPr>
          <w:spacing w:val="-4"/>
          <w:sz w:val="20"/>
        </w:rPr>
        <w:t>Alarcón</w:t>
      </w:r>
      <w:r>
        <w:rPr>
          <w:spacing w:val="-11"/>
          <w:sz w:val="20"/>
        </w:rPr>
        <w:t> </w:t>
      </w:r>
      <w:r>
        <w:rPr>
          <w:spacing w:val="-4"/>
          <w:sz w:val="20"/>
        </w:rPr>
        <w:t>de</w:t>
      </w:r>
      <w:r>
        <w:rPr>
          <w:spacing w:val="-13"/>
          <w:sz w:val="20"/>
        </w:rPr>
        <w:t> </w:t>
      </w:r>
      <w:r>
        <w:rPr>
          <w:spacing w:val="-4"/>
          <w:sz w:val="20"/>
        </w:rPr>
        <w:t>Valencia,</w:t>
      </w:r>
      <w:r>
        <w:rPr>
          <w:spacing w:val="-10"/>
          <w:sz w:val="20"/>
        </w:rPr>
        <w:t> </w:t>
      </w:r>
      <w:r>
        <w:rPr>
          <w:spacing w:val="-4"/>
          <w:sz w:val="20"/>
        </w:rPr>
        <w:t>Gabriel</w:t>
      </w:r>
      <w:r>
        <w:rPr>
          <w:spacing w:val="-12"/>
          <w:sz w:val="20"/>
        </w:rPr>
        <w:t> </w:t>
      </w:r>
      <w:r>
        <w:rPr>
          <w:spacing w:val="-4"/>
          <w:sz w:val="20"/>
        </w:rPr>
        <w:t>Valencia</w:t>
      </w:r>
      <w:r>
        <w:rPr>
          <w:spacing w:val="-12"/>
          <w:sz w:val="20"/>
        </w:rPr>
        <w:t> </w:t>
      </w:r>
      <w:r>
        <w:rPr>
          <w:spacing w:val="-4"/>
          <w:sz w:val="20"/>
        </w:rPr>
        <w:t>Alarcón,</w:t>
      </w:r>
      <w:r>
        <w:rPr>
          <w:spacing w:val="-13"/>
          <w:sz w:val="20"/>
        </w:rPr>
        <w:t> </w:t>
      </w:r>
      <w:r>
        <w:rPr>
          <w:spacing w:val="-4"/>
          <w:sz w:val="20"/>
        </w:rPr>
        <w:t>Claudia</w:t>
      </w:r>
      <w:r>
        <w:rPr>
          <w:spacing w:val="-12"/>
          <w:sz w:val="20"/>
        </w:rPr>
        <w:t> </w:t>
      </w:r>
      <w:r>
        <w:rPr>
          <w:spacing w:val="-4"/>
          <w:sz w:val="20"/>
        </w:rPr>
        <w:t>Valencia</w:t>
      </w:r>
      <w:r>
        <w:rPr>
          <w:spacing w:val="-12"/>
          <w:sz w:val="20"/>
        </w:rPr>
        <w:t> </w:t>
      </w:r>
      <w:r>
        <w:rPr>
          <w:spacing w:val="-4"/>
          <w:sz w:val="20"/>
        </w:rPr>
        <w:t>Alarcón, </w:t>
      </w:r>
      <w:r>
        <w:rPr>
          <w:w w:val="95"/>
          <w:sz w:val="20"/>
        </w:rPr>
        <w:t>Edwin</w:t>
      </w:r>
      <w:r>
        <w:rPr>
          <w:spacing w:val="-1"/>
          <w:w w:val="95"/>
          <w:sz w:val="20"/>
        </w:rPr>
        <w:t> </w:t>
      </w:r>
      <w:r>
        <w:rPr>
          <w:w w:val="95"/>
          <w:sz w:val="20"/>
        </w:rPr>
        <w:t>Rodríguez</w:t>
      </w:r>
      <w:r>
        <w:rPr>
          <w:spacing w:val="-1"/>
          <w:w w:val="95"/>
          <w:sz w:val="20"/>
        </w:rPr>
        <w:t> </w:t>
      </w:r>
      <w:r>
        <w:rPr>
          <w:w w:val="95"/>
          <w:sz w:val="20"/>
        </w:rPr>
        <w:t>Alarcón,</w:t>
      </w:r>
      <w:r>
        <w:rPr>
          <w:spacing w:val="-3"/>
          <w:w w:val="95"/>
          <w:sz w:val="20"/>
        </w:rPr>
        <w:t> </w:t>
      </w:r>
      <w:r>
        <w:rPr>
          <w:w w:val="95"/>
          <w:sz w:val="20"/>
        </w:rPr>
        <w:t>Luis</w:t>
      </w:r>
      <w:r>
        <w:rPr>
          <w:spacing w:val="-3"/>
          <w:w w:val="95"/>
          <w:sz w:val="20"/>
        </w:rPr>
        <w:t> </w:t>
      </w:r>
      <w:r>
        <w:rPr>
          <w:w w:val="95"/>
          <w:sz w:val="20"/>
        </w:rPr>
        <w:t>Fernando</w:t>
      </w:r>
      <w:r>
        <w:rPr>
          <w:spacing w:val="-3"/>
          <w:w w:val="95"/>
          <w:sz w:val="20"/>
        </w:rPr>
        <w:t> </w:t>
      </w:r>
      <w:r>
        <w:rPr>
          <w:w w:val="95"/>
          <w:sz w:val="20"/>
        </w:rPr>
        <w:t>Lulleman Gutiérrez,</w:t>
      </w:r>
      <w:r>
        <w:rPr>
          <w:spacing w:val="-3"/>
          <w:w w:val="95"/>
          <w:sz w:val="20"/>
        </w:rPr>
        <w:t> </w:t>
      </w:r>
      <w:r>
        <w:rPr>
          <w:w w:val="95"/>
          <w:sz w:val="20"/>
        </w:rPr>
        <w:t>Oswaldo</w:t>
      </w:r>
      <w:r>
        <w:rPr>
          <w:spacing w:val="-3"/>
          <w:w w:val="95"/>
          <w:sz w:val="20"/>
        </w:rPr>
        <w:t> </w:t>
      </w:r>
      <w:r>
        <w:rPr>
          <w:w w:val="95"/>
          <w:sz w:val="20"/>
        </w:rPr>
        <w:t>Lulleman</w:t>
      </w:r>
      <w:r>
        <w:rPr>
          <w:spacing w:val="-3"/>
          <w:w w:val="95"/>
          <w:sz w:val="20"/>
        </w:rPr>
        <w:t> </w:t>
      </w:r>
      <w:r>
        <w:rPr>
          <w:w w:val="95"/>
          <w:sz w:val="20"/>
        </w:rPr>
        <w:t>Antezana,</w:t>
      </w:r>
      <w:r>
        <w:rPr>
          <w:spacing w:val="-3"/>
          <w:w w:val="95"/>
          <w:sz w:val="20"/>
        </w:rPr>
        <w:t> </w:t>
      </w:r>
      <w:r>
        <w:rPr>
          <w:w w:val="95"/>
          <w:sz w:val="20"/>
        </w:rPr>
        <w:t>Victoria </w:t>
      </w:r>
      <w:r>
        <w:rPr>
          <w:spacing w:val="-4"/>
          <w:sz w:val="20"/>
        </w:rPr>
        <w:t>Gutiérrez</w:t>
      </w:r>
      <w:r>
        <w:rPr>
          <w:spacing w:val="-9"/>
          <w:sz w:val="20"/>
        </w:rPr>
        <w:t> </w:t>
      </w:r>
      <w:r>
        <w:rPr>
          <w:spacing w:val="-4"/>
          <w:sz w:val="20"/>
        </w:rPr>
        <w:t>de</w:t>
      </w:r>
      <w:r>
        <w:rPr>
          <w:spacing w:val="-13"/>
          <w:sz w:val="20"/>
        </w:rPr>
        <w:t> </w:t>
      </w:r>
      <w:r>
        <w:rPr>
          <w:spacing w:val="-4"/>
          <w:sz w:val="20"/>
        </w:rPr>
        <w:t>Lulleman,</w:t>
      </w:r>
      <w:r>
        <w:rPr>
          <w:spacing w:val="-10"/>
          <w:sz w:val="20"/>
        </w:rPr>
        <w:t> </w:t>
      </w:r>
      <w:r>
        <w:rPr>
          <w:spacing w:val="-4"/>
          <w:sz w:val="20"/>
        </w:rPr>
        <w:t>Jenny</w:t>
      </w:r>
      <w:r>
        <w:rPr>
          <w:spacing w:val="-13"/>
          <w:sz w:val="20"/>
        </w:rPr>
        <w:t> </w:t>
      </w:r>
      <w:r>
        <w:rPr>
          <w:spacing w:val="-4"/>
          <w:sz w:val="20"/>
        </w:rPr>
        <w:t>Paola</w:t>
      </w:r>
      <w:r>
        <w:rPr>
          <w:spacing w:val="-10"/>
          <w:sz w:val="20"/>
        </w:rPr>
        <w:t> </w:t>
      </w:r>
      <w:r>
        <w:rPr>
          <w:spacing w:val="-4"/>
          <w:sz w:val="20"/>
        </w:rPr>
        <w:t>Lulleman</w:t>
      </w:r>
      <w:r>
        <w:rPr>
          <w:spacing w:val="-9"/>
          <w:sz w:val="20"/>
        </w:rPr>
        <w:t> </w:t>
      </w:r>
      <w:r>
        <w:rPr>
          <w:spacing w:val="-4"/>
          <w:sz w:val="20"/>
        </w:rPr>
        <w:t>de</w:t>
      </w:r>
      <w:r>
        <w:rPr>
          <w:spacing w:val="-11"/>
          <w:sz w:val="20"/>
        </w:rPr>
        <w:t> </w:t>
      </w:r>
      <w:r>
        <w:rPr>
          <w:spacing w:val="-4"/>
          <w:sz w:val="20"/>
        </w:rPr>
        <w:t>Zaconeta,</w:t>
      </w:r>
      <w:r>
        <w:rPr>
          <w:spacing w:val="-13"/>
          <w:sz w:val="20"/>
        </w:rPr>
        <w:t> </w:t>
      </w:r>
      <w:r>
        <w:rPr>
          <w:spacing w:val="-4"/>
          <w:sz w:val="20"/>
        </w:rPr>
        <w:t>Víctor</w:t>
      </w:r>
      <w:r>
        <w:rPr>
          <w:spacing w:val="-11"/>
          <w:sz w:val="20"/>
        </w:rPr>
        <w:t> </w:t>
      </w:r>
      <w:r>
        <w:rPr>
          <w:spacing w:val="-4"/>
          <w:sz w:val="20"/>
        </w:rPr>
        <w:t>Boggiano,</w:t>
      </w:r>
      <w:r>
        <w:rPr>
          <w:spacing w:val="-13"/>
          <w:sz w:val="20"/>
        </w:rPr>
        <w:t> </w:t>
      </w:r>
      <w:r>
        <w:rPr>
          <w:spacing w:val="-4"/>
          <w:sz w:val="20"/>
        </w:rPr>
        <w:t>Elacio</w:t>
      </w:r>
      <w:r>
        <w:rPr>
          <w:spacing w:val="-11"/>
          <w:sz w:val="20"/>
        </w:rPr>
        <w:t> </w:t>
      </w:r>
      <w:r>
        <w:rPr>
          <w:spacing w:val="-4"/>
          <w:sz w:val="20"/>
        </w:rPr>
        <w:t>Peña</w:t>
      </w:r>
      <w:r>
        <w:rPr>
          <w:spacing w:val="-10"/>
          <w:sz w:val="20"/>
        </w:rPr>
        <w:t> </w:t>
      </w:r>
      <w:r>
        <w:rPr>
          <w:spacing w:val="-4"/>
          <w:sz w:val="20"/>
        </w:rPr>
        <w:t>Córdova, </w:t>
      </w:r>
      <w:r>
        <w:rPr>
          <w:spacing w:val="-2"/>
          <w:sz w:val="20"/>
        </w:rPr>
        <w:t>Genaro</w:t>
      </w:r>
      <w:r>
        <w:rPr>
          <w:spacing w:val="-10"/>
          <w:sz w:val="20"/>
        </w:rPr>
        <w:t> </w:t>
      </w:r>
      <w:r>
        <w:rPr>
          <w:spacing w:val="-2"/>
          <w:sz w:val="20"/>
        </w:rPr>
        <w:t>Ahuacho,</w:t>
      </w:r>
      <w:r>
        <w:rPr>
          <w:spacing w:val="-10"/>
          <w:sz w:val="20"/>
        </w:rPr>
        <w:t> </w:t>
      </w:r>
      <w:r>
        <w:rPr>
          <w:spacing w:val="-2"/>
          <w:sz w:val="20"/>
        </w:rPr>
        <w:t>Alfredo</w:t>
      </w:r>
      <w:r>
        <w:rPr>
          <w:spacing w:val="-10"/>
          <w:sz w:val="20"/>
        </w:rPr>
        <w:t> </w:t>
      </w:r>
      <w:r>
        <w:rPr>
          <w:spacing w:val="-2"/>
          <w:sz w:val="20"/>
        </w:rPr>
        <w:t>Bazán</w:t>
      </w:r>
      <w:r>
        <w:rPr>
          <w:spacing w:val="-6"/>
          <w:sz w:val="20"/>
        </w:rPr>
        <w:t> </w:t>
      </w:r>
      <w:r>
        <w:rPr>
          <w:spacing w:val="-2"/>
          <w:sz w:val="20"/>
        </w:rPr>
        <w:t>y</w:t>
      </w:r>
      <w:r>
        <w:rPr>
          <w:spacing w:val="-10"/>
          <w:sz w:val="20"/>
        </w:rPr>
        <w:t> </w:t>
      </w:r>
      <w:r>
        <w:rPr>
          <w:spacing w:val="-2"/>
          <w:sz w:val="20"/>
        </w:rPr>
        <w:t>Rosas,</w:t>
      </w:r>
      <w:r>
        <w:rPr>
          <w:spacing w:val="-10"/>
          <w:sz w:val="20"/>
        </w:rPr>
        <w:t> </w:t>
      </w:r>
      <w:r>
        <w:rPr>
          <w:spacing w:val="-2"/>
          <w:sz w:val="20"/>
        </w:rPr>
        <w:t>Mercedes</w:t>
      </w:r>
      <w:r>
        <w:rPr>
          <w:spacing w:val="-10"/>
          <w:sz w:val="20"/>
        </w:rPr>
        <w:t> </w:t>
      </w:r>
      <w:r>
        <w:rPr>
          <w:spacing w:val="-2"/>
          <w:sz w:val="20"/>
        </w:rPr>
        <w:t>Valencia</w:t>
      </w:r>
      <w:r>
        <w:rPr>
          <w:spacing w:val="-9"/>
          <w:sz w:val="20"/>
        </w:rPr>
        <w:t> </w:t>
      </w:r>
      <w:r>
        <w:rPr>
          <w:spacing w:val="-2"/>
          <w:sz w:val="20"/>
        </w:rPr>
        <w:t>Chuquimia,</w:t>
      </w:r>
      <w:r>
        <w:rPr>
          <w:spacing w:val="-10"/>
          <w:sz w:val="20"/>
        </w:rPr>
        <w:t> </w:t>
      </w:r>
      <w:r>
        <w:rPr>
          <w:spacing w:val="-2"/>
          <w:sz w:val="20"/>
        </w:rPr>
        <w:t>Julia</w:t>
      </w:r>
      <w:r>
        <w:rPr>
          <w:spacing w:val="-9"/>
          <w:sz w:val="20"/>
        </w:rPr>
        <w:t> </w:t>
      </w:r>
      <w:r>
        <w:rPr>
          <w:spacing w:val="-2"/>
          <w:sz w:val="20"/>
        </w:rPr>
        <w:t>Mamanu</w:t>
      </w:r>
      <w:r>
        <w:rPr>
          <w:spacing w:val="-6"/>
          <w:sz w:val="20"/>
        </w:rPr>
        <w:t> </w:t>
      </w:r>
      <w:r>
        <w:rPr>
          <w:spacing w:val="-2"/>
          <w:sz w:val="20"/>
        </w:rPr>
        <w:t>Mamani, </w:t>
      </w:r>
      <w:r>
        <w:rPr>
          <w:sz w:val="20"/>
        </w:rPr>
        <w:t>F.E.P.M.,</w:t>
      </w:r>
      <w:r>
        <w:rPr>
          <w:spacing w:val="-9"/>
          <w:sz w:val="20"/>
        </w:rPr>
        <w:t> </w:t>
      </w:r>
      <w:r>
        <w:rPr>
          <w:sz w:val="20"/>
        </w:rPr>
        <w:t>Eladio</w:t>
      </w:r>
      <w:r>
        <w:rPr>
          <w:spacing w:val="-8"/>
          <w:sz w:val="20"/>
        </w:rPr>
        <w:t> </w:t>
      </w:r>
      <w:r>
        <w:rPr>
          <w:sz w:val="20"/>
        </w:rPr>
        <w:t>Cruz</w:t>
      </w:r>
      <w:r>
        <w:rPr>
          <w:spacing w:val="-9"/>
          <w:sz w:val="20"/>
        </w:rPr>
        <w:t> </w:t>
      </w:r>
      <w:r>
        <w:rPr>
          <w:sz w:val="20"/>
        </w:rPr>
        <w:t>Añez,</w:t>
      </w:r>
      <w:r>
        <w:rPr>
          <w:spacing w:val="-8"/>
          <w:sz w:val="20"/>
        </w:rPr>
        <w:t> </w:t>
      </w:r>
      <w:r>
        <w:rPr>
          <w:sz w:val="20"/>
        </w:rPr>
        <w:t>Carlos</w:t>
      </w:r>
      <w:r>
        <w:rPr>
          <w:spacing w:val="-8"/>
          <w:sz w:val="20"/>
        </w:rPr>
        <w:t> </w:t>
      </w:r>
      <w:r>
        <w:rPr>
          <w:sz w:val="20"/>
        </w:rPr>
        <w:t>Enrique</w:t>
      </w:r>
      <w:r>
        <w:rPr>
          <w:spacing w:val="-8"/>
          <w:sz w:val="20"/>
        </w:rPr>
        <w:t> </w:t>
      </w:r>
      <w:r>
        <w:rPr>
          <w:sz w:val="20"/>
        </w:rPr>
        <w:t>Castro</w:t>
      </w:r>
      <w:r>
        <w:rPr>
          <w:spacing w:val="-8"/>
          <w:sz w:val="20"/>
        </w:rPr>
        <w:t> </w:t>
      </w:r>
      <w:r>
        <w:rPr>
          <w:sz w:val="20"/>
        </w:rPr>
        <w:t>Ramírez,</w:t>
      </w:r>
      <w:r>
        <w:rPr>
          <w:spacing w:val="-6"/>
          <w:sz w:val="20"/>
        </w:rPr>
        <w:t> </w:t>
      </w:r>
      <w:r>
        <w:rPr>
          <w:sz w:val="20"/>
        </w:rPr>
        <w:t>Patricia</w:t>
      </w:r>
      <w:r>
        <w:rPr>
          <w:spacing w:val="-7"/>
          <w:sz w:val="20"/>
        </w:rPr>
        <w:t> </w:t>
      </w:r>
      <w:r>
        <w:rPr>
          <w:sz w:val="20"/>
        </w:rPr>
        <w:t>Gallardo</w:t>
      </w:r>
      <w:r>
        <w:rPr>
          <w:spacing w:val="-6"/>
          <w:sz w:val="20"/>
        </w:rPr>
        <w:t> </w:t>
      </w:r>
      <w:r>
        <w:rPr>
          <w:sz w:val="20"/>
        </w:rPr>
        <w:t>y</w:t>
      </w:r>
      <w:r>
        <w:rPr>
          <w:spacing w:val="-8"/>
          <w:sz w:val="20"/>
        </w:rPr>
        <w:t> </w:t>
      </w:r>
      <w:r>
        <w:rPr>
          <w:sz w:val="20"/>
        </w:rPr>
        <w:t>Freddy</w:t>
      </w:r>
      <w:r>
        <w:rPr>
          <w:spacing w:val="-8"/>
          <w:sz w:val="20"/>
        </w:rPr>
        <w:t> </w:t>
      </w:r>
      <w:r>
        <w:rPr>
          <w:sz w:val="20"/>
        </w:rPr>
        <w:t>Cáceres </w:t>
      </w:r>
      <w:r>
        <w:rPr>
          <w:spacing w:val="-2"/>
          <w:sz w:val="20"/>
        </w:rPr>
        <w:t>Castro.</w:t>
      </w:r>
      <w:r>
        <w:rPr>
          <w:spacing w:val="-13"/>
          <w:sz w:val="20"/>
        </w:rPr>
        <w:t> </w:t>
      </w:r>
      <w:r>
        <w:rPr>
          <w:spacing w:val="-2"/>
          <w:sz w:val="20"/>
        </w:rPr>
        <w:t>Asimismo,</w:t>
      </w:r>
      <w:r>
        <w:rPr>
          <w:spacing w:val="-13"/>
          <w:sz w:val="20"/>
        </w:rPr>
        <w:t> </w:t>
      </w:r>
      <w:r>
        <w:rPr>
          <w:spacing w:val="-2"/>
          <w:sz w:val="20"/>
        </w:rPr>
        <w:t>al</w:t>
      </w:r>
      <w:r>
        <w:rPr>
          <w:spacing w:val="-12"/>
          <w:sz w:val="20"/>
        </w:rPr>
        <w:t> </w:t>
      </w:r>
      <w:r>
        <w:rPr>
          <w:spacing w:val="-2"/>
          <w:sz w:val="20"/>
        </w:rPr>
        <w:t>haber</w:t>
      </w:r>
      <w:r>
        <w:rPr>
          <w:spacing w:val="-14"/>
          <w:sz w:val="20"/>
        </w:rPr>
        <w:t> </w:t>
      </w:r>
      <w:r>
        <w:rPr>
          <w:spacing w:val="-2"/>
          <w:sz w:val="20"/>
        </w:rPr>
        <w:t>exhibido</w:t>
      </w:r>
      <w:r>
        <w:rPr>
          <w:spacing w:val="-14"/>
          <w:sz w:val="20"/>
        </w:rPr>
        <w:t> </w:t>
      </w:r>
      <w:r>
        <w:rPr>
          <w:spacing w:val="-2"/>
          <w:sz w:val="20"/>
        </w:rPr>
        <w:t>ante</w:t>
      </w:r>
      <w:r>
        <w:rPr>
          <w:spacing w:val="-16"/>
          <w:sz w:val="20"/>
        </w:rPr>
        <w:t> </w:t>
      </w:r>
      <w:r>
        <w:rPr>
          <w:spacing w:val="-2"/>
          <w:sz w:val="20"/>
        </w:rPr>
        <w:t>los</w:t>
      </w:r>
      <w:r>
        <w:rPr>
          <w:spacing w:val="-13"/>
          <w:sz w:val="20"/>
        </w:rPr>
        <w:t> </w:t>
      </w:r>
      <w:r>
        <w:rPr>
          <w:spacing w:val="-2"/>
          <w:sz w:val="20"/>
        </w:rPr>
        <w:t>medios</w:t>
      </w:r>
      <w:r>
        <w:rPr>
          <w:spacing w:val="-13"/>
          <w:sz w:val="20"/>
        </w:rPr>
        <w:t> </w:t>
      </w:r>
      <w:r>
        <w:rPr>
          <w:spacing w:val="-2"/>
          <w:sz w:val="20"/>
        </w:rPr>
        <w:t>de</w:t>
      </w:r>
      <w:r>
        <w:rPr>
          <w:spacing w:val="-13"/>
          <w:sz w:val="20"/>
        </w:rPr>
        <w:t> </w:t>
      </w:r>
      <w:r>
        <w:rPr>
          <w:spacing w:val="-2"/>
          <w:sz w:val="20"/>
        </w:rPr>
        <w:t>prensa</w:t>
      </w:r>
      <w:r>
        <w:rPr>
          <w:spacing w:val="-12"/>
          <w:sz w:val="20"/>
        </w:rPr>
        <w:t> </w:t>
      </w:r>
      <w:r>
        <w:rPr>
          <w:spacing w:val="-2"/>
          <w:sz w:val="20"/>
        </w:rPr>
        <w:t>a</w:t>
      </w:r>
      <w:r>
        <w:rPr>
          <w:spacing w:val="-15"/>
          <w:sz w:val="20"/>
        </w:rPr>
        <w:t> </w:t>
      </w:r>
      <w:r>
        <w:rPr>
          <w:spacing w:val="-2"/>
          <w:sz w:val="20"/>
        </w:rPr>
        <w:t>un</w:t>
      </w:r>
      <w:r>
        <w:rPr>
          <w:spacing w:val="-11"/>
          <w:sz w:val="20"/>
        </w:rPr>
        <w:t> </w:t>
      </w:r>
      <w:r>
        <w:rPr>
          <w:spacing w:val="-2"/>
          <w:sz w:val="20"/>
        </w:rPr>
        <w:t>adolescente</w:t>
      </w:r>
      <w:r>
        <w:rPr>
          <w:spacing w:val="-13"/>
          <w:sz w:val="20"/>
        </w:rPr>
        <w:t> </w:t>
      </w:r>
      <w:r>
        <w:rPr>
          <w:spacing w:val="-2"/>
          <w:sz w:val="20"/>
        </w:rPr>
        <w:t>como</w:t>
      </w:r>
      <w:r>
        <w:rPr>
          <w:spacing w:val="-14"/>
          <w:sz w:val="20"/>
        </w:rPr>
        <w:t> </w:t>
      </w:r>
      <w:r>
        <w:rPr>
          <w:spacing w:val="-2"/>
          <w:sz w:val="20"/>
        </w:rPr>
        <w:t>miembro </w:t>
      </w:r>
      <w:r>
        <w:rPr>
          <w:sz w:val="20"/>
        </w:rPr>
        <w:t>de</w:t>
      </w:r>
      <w:r>
        <w:rPr>
          <w:spacing w:val="-5"/>
          <w:sz w:val="20"/>
        </w:rPr>
        <w:t> </w:t>
      </w:r>
      <w:r>
        <w:rPr>
          <w:sz w:val="20"/>
        </w:rPr>
        <w:t>una</w:t>
      </w:r>
      <w:r>
        <w:rPr>
          <w:spacing w:val="-4"/>
          <w:sz w:val="20"/>
        </w:rPr>
        <w:t> </w:t>
      </w:r>
      <w:r>
        <w:rPr>
          <w:sz w:val="20"/>
        </w:rPr>
        <w:t>banda</w:t>
      </w:r>
      <w:r>
        <w:rPr>
          <w:spacing w:val="-3"/>
          <w:sz w:val="20"/>
        </w:rPr>
        <w:t> </w:t>
      </w:r>
      <w:r>
        <w:rPr>
          <w:sz w:val="20"/>
        </w:rPr>
        <w:t>criminal</w:t>
      </w:r>
      <w:r>
        <w:rPr>
          <w:spacing w:val="-3"/>
          <w:sz w:val="20"/>
        </w:rPr>
        <w:t> </w:t>
      </w:r>
      <w:r>
        <w:rPr>
          <w:sz w:val="20"/>
        </w:rPr>
        <w:t>y</w:t>
      </w:r>
      <w:r>
        <w:rPr>
          <w:spacing w:val="-5"/>
          <w:sz w:val="20"/>
        </w:rPr>
        <w:t> </w:t>
      </w:r>
      <w:r>
        <w:rPr>
          <w:sz w:val="20"/>
        </w:rPr>
        <w:t>al</w:t>
      </w:r>
      <w:r>
        <w:rPr>
          <w:spacing w:val="-4"/>
          <w:sz w:val="20"/>
        </w:rPr>
        <w:t> </w:t>
      </w:r>
      <w:r>
        <w:rPr>
          <w:sz w:val="20"/>
        </w:rPr>
        <w:t>haber</w:t>
      </w:r>
      <w:r>
        <w:rPr>
          <w:spacing w:val="-5"/>
          <w:sz w:val="20"/>
        </w:rPr>
        <w:t> </w:t>
      </w:r>
      <w:r>
        <w:rPr>
          <w:sz w:val="20"/>
        </w:rPr>
        <w:t>mantenido</w:t>
      </w:r>
      <w:r>
        <w:rPr>
          <w:spacing w:val="-5"/>
          <w:sz w:val="20"/>
        </w:rPr>
        <w:t> </w:t>
      </w:r>
      <w:r>
        <w:rPr>
          <w:sz w:val="20"/>
        </w:rPr>
        <w:t>en</w:t>
      </w:r>
      <w:r>
        <w:rPr>
          <w:spacing w:val="-2"/>
          <w:sz w:val="20"/>
        </w:rPr>
        <w:t> </w:t>
      </w:r>
      <w:r>
        <w:rPr>
          <w:sz w:val="20"/>
        </w:rPr>
        <w:t>el</w:t>
      </w:r>
      <w:r>
        <w:rPr>
          <w:spacing w:val="-4"/>
          <w:sz w:val="20"/>
        </w:rPr>
        <w:t> </w:t>
      </w:r>
      <w:r>
        <w:rPr>
          <w:sz w:val="20"/>
        </w:rPr>
        <w:t>mismo</w:t>
      </w:r>
      <w:r>
        <w:rPr>
          <w:spacing w:val="-4"/>
          <w:sz w:val="20"/>
        </w:rPr>
        <w:t> </w:t>
      </w:r>
      <w:r>
        <w:rPr>
          <w:sz w:val="20"/>
        </w:rPr>
        <w:t>recinto</w:t>
      </w:r>
      <w:r>
        <w:rPr>
          <w:spacing w:val="-5"/>
          <w:sz w:val="20"/>
        </w:rPr>
        <w:t> </w:t>
      </w:r>
      <w:r>
        <w:rPr>
          <w:sz w:val="20"/>
        </w:rPr>
        <w:t>a</w:t>
      </w:r>
      <w:r>
        <w:rPr>
          <w:spacing w:val="-4"/>
          <w:sz w:val="20"/>
        </w:rPr>
        <w:t> </w:t>
      </w:r>
      <w:r>
        <w:rPr>
          <w:sz w:val="20"/>
        </w:rPr>
        <w:t>dos</w:t>
      </w:r>
      <w:r>
        <w:rPr>
          <w:spacing w:val="-5"/>
          <w:sz w:val="20"/>
        </w:rPr>
        <w:t> </w:t>
      </w:r>
      <w:r>
        <w:rPr>
          <w:sz w:val="20"/>
        </w:rPr>
        <w:t>niños</w:t>
      </w:r>
      <w:r>
        <w:rPr>
          <w:spacing w:val="-5"/>
          <w:sz w:val="20"/>
        </w:rPr>
        <w:t> </w:t>
      </w:r>
      <w:r>
        <w:rPr>
          <w:sz w:val="20"/>
        </w:rPr>
        <w:t>familiares</w:t>
      </w:r>
      <w:r>
        <w:rPr>
          <w:spacing w:val="-5"/>
          <w:sz w:val="20"/>
        </w:rPr>
        <w:t> </w:t>
      </w:r>
      <w:r>
        <w:rPr>
          <w:sz w:val="20"/>
        </w:rPr>
        <w:t>de</w:t>
      </w:r>
      <w:r>
        <w:rPr>
          <w:spacing w:val="-8"/>
          <w:sz w:val="20"/>
        </w:rPr>
        <w:t> </w:t>
      </w:r>
      <w:r>
        <w:rPr>
          <w:sz w:val="20"/>
        </w:rPr>
        <w:t>los </w:t>
      </w:r>
      <w:r>
        <w:rPr>
          <w:spacing w:val="-4"/>
          <w:sz w:val="20"/>
        </w:rPr>
        <w:t>presuntos</w:t>
      </w:r>
      <w:r>
        <w:rPr>
          <w:spacing w:val="-14"/>
          <w:sz w:val="20"/>
        </w:rPr>
        <w:t> </w:t>
      </w:r>
      <w:r>
        <w:rPr>
          <w:spacing w:val="-4"/>
          <w:sz w:val="20"/>
        </w:rPr>
        <w:t>imputados,</w:t>
      </w:r>
      <w:r>
        <w:rPr>
          <w:spacing w:val="-14"/>
          <w:sz w:val="20"/>
        </w:rPr>
        <w:t> </w:t>
      </w:r>
      <w:r>
        <w:rPr>
          <w:spacing w:val="-4"/>
          <w:sz w:val="20"/>
        </w:rPr>
        <w:t>el</w:t>
      </w:r>
      <w:r>
        <w:rPr>
          <w:spacing w:val="-12"/>
          <w:sz w:val="20"/>
        </w:rPr>
        <w:t> </w:t>
      </w:r>
      <w:r>
        <w:rPr>
          <w:spacing w:val="-4"/>
          <w:sz w:val="20"/>
        </w:rPr>
        <w:t>Estado</w:t>
      </w:r>
      <w:r>
        <w:rPr>
          <w:spacing w:val="-13"/>
          <w:sz w:val="20"/>
        </w:rPr>
        <w:t> </w:t>
      </w:r>
      <w:r>
        <w:rPr>
          <w:spacing w:val="-4"/>
          <w:sz w:val="20"/>
        </w:rPr>
        <w:t>violó</w:t>
      </w:r>
      <w:r>
        <w:rPr>
          <w:spacing w:val="-12"/>
          <w:sz w:val="20"/>
        </w:rPr>
        <w:t> </w:t>
      </w:r>
      <w:r>
        <w:rPr>
          <w:spacing w:val="-4"/>
          <w:sz w:val="20"/>
        </w:rPr>
        <w:t>el</w:t>
      </w:r>
      <w:r>
        <w:rPr>
          <w:spacing w:val="-11"/>
          <w:sz w:val="20"/>
        </w:rPr>
        <w:t> </w:t>
      </w:r>
      <w:r>
        <w:rPr>
          <w:spacing w:val="-4"/>
          <w:sz w:val="20"/>
        </w:rPr>
        <w:t>artículo</w:t>
      </w:r>
      <w:r>
        <w:rPr>
          <w:spacing w:val="-14"/>
          <w:sz w:val="20"/>
        </w:rPr>
        <w:t> </w:t>
      </w:r>
      <w:r>
        <w:rPr>
          <w:spacing w:val="-4"/>
          <w:sz w:val="20"/>
        </w:rPr>
        <w:t>8.2</w:t>
      </w:r>
      <w:r>
        <w:rPr>
          <w:spacing w:val="-13"/>
          <w:sz w:val="20"/>
        </w:rPr>
        <w:t> </w:t>
      </w:r>
      <w:r>
        <w:rPr>
          <w:spacing w:val="-4"/>
          <w:sz w:val="20"/>
        </w:rPr>
        <w:t>de</w:t>
      </w:r>
      <w:r>
        <w:rPr>
          <w:spacing w:val="-12"/>
          <w:sz w:val="20"/>
        </w:rPr>
        <w:t> </w:t>
      </w:r>
      <w:r>
        <w:rPr>
          <w:spacing w:val="-4"/>
          <w:sz w:val="20"/>
        </w:rPr>
        <w:t>la</w:t>
      </w:r>
      <w:r>
        <w:rPr>
          <w:spacing w:val="-13"/>
          <w:sz w:val="20"/>
        </w:rPr>
        <w:t> </w:t>
      </w:r>
      <w:r>
        <w:rPr>
          <w:spacing w:val="-4"/>
          <w:sz w:val="20"/>
        </w:rPr>
        <w:t>Convención,</w:t>
      </w:r>
      <w:r>
        <w:rPr>
          <w:spacing w:val="-12"/>
          <w:sz w:val="20"/>
        </w:rPr>
        <w:t> </w:t>
      </w:r>
      <w:r>
        <w:rPr>
          <w:spacing w:val="-4"/>
          <w:sz w:val="20"/>
        </w:rPr>
        <w:t>en</w:t>
      </w:r>
      <w:r>
        <w:rPr>
          <w:spacing w:val="-10"/>
          <w:sz w:val="20"/>
        </w:rPr>
        <w:t> </w:t>
      </w:r>
      <w:r>
        <w:rPr>
          <w:spacing w:val="-4"/>
          <w:sz w:val="20"/>
        </w:rPr>
        <w:t>relación</w:t>
      </w:r>
      <w:r>
        <w:rPr>
          <w:spacing w:val="-13"/>
          <w:sz w:val="20"/>
        </w:rPr>
        <w:t> </w:t>
      </w:r>
      <w:r>
        <w:rPr>
          <w:spacing w:val="-4"/>
          <w:sz w:val="20"/>
        </w:rPr>
        <w:t>con</w:t>
      </w:r>
      <w:r>
        <w:rPr>
          <w:spacing w:val="-12"/>
          <w:sz w:val="20"/>
        </w:rPr>
        <w:t> </w:t>
      </w:r>
      <w:r>
        <w:rPr>
          <w:spacing w:val="-4"/>
          <w:sz w:val="20"/>
        </w:rPr>
        <w:t>los</w:t>
      </w:r>
      <w:r>
        <w:rPr>
          <w:spacing w:val="-14"/>
          <w:sz w:val="20"/>
        </w:rPr>
        <w:t> </w:t>
      </w:r>
      <w:r>
        <w:rPr>
          <w:spacing w:val="-4"/>
          <w:sz w:val="20"/>
        </w:rPr>
        <w:t>artículos 11,</w:t>
      </w:r>
      <w:r>
        <w:rPr>
          <w:spacing w:val="-13"/>
          <w:sz w:val="20"/>
        </w:rPr>
        <w:t> </w:t>
      </w:r>
      <w:r>
        <w:rPr>
          <w:spacing w:val="-4"/>
          <w:sz w:val="20"/>
        </w:rPr>
        <w:t>19</w:t>
      </w:r>
      <w:r>
        <w:rPr>
          <w:spacing w:val="-11"/>
          <w:sz w:val="20"/>
        </w:rPr>
        <w:t> </w:t>
      </w:r>
      <w:r>
        <w:rPr>
          <w:spacing w:val="-4"/>
          <w:sz w:val="20"/>
        </w:rPr>
        <w:t>y</w:t>
      </w:r>
      <w:r>
        <w:rPr>
          <w:spacing w:val="-12"/>
          <w:sz w:val="20"/>
        </w:rPr>
        <w:t> </w:t>
      </w:r>
      <w:r>
        <w:rPr>
          <w:spacing w:val="-4"/>
          <w:sz w:val="20"/>
        </w:rPr>
        <w:t>1.1</w:t>
      </w:r>
      <w:r>
        <w:rPr>
          <w:spacing w:val="-13"/>
          <w:sz w:val="20"/>
        </w:rPr>
        <w:t> </w:t>
      </w:r>
      <w:r>
        <w:rPr>
          <w:spacing w:val="-4"/>
          <w:sz w:val="20"/>
        </w:rPr>
        <w:t>del</w:t>
      </w:r>
      <w:r>
        <w:rPr>
          <w:spacing w:val="-11"/>
          <w:sz w:val="20"/>
        </w:rPr>
        <w:t> </w:t>
      </w:r>
      <w:r>
        <w:rPr>
          <w:spacing w:val="-4"/>
          <w:sz w:val="20"/>
        </w:rPr>
        <w:t>mismo</w:t>
      </w:r>
      <w:r>
        <w:rPr>
          <w:spacing w:val="-12"/>
          <w:sz w:val="20"/>
        </w:rPr>
        <w:t> </w:t>
      </w:r>
      <w:r>
        <w:rPr>
          <w:spacing w:val="-4"/>
          <w:sz w:val="20"/>
        </w:rPr>
        <w:t>instrumento,</w:t>
      </w:r>
      <w:r>
        <w:rPr>
          <w:spacing w:val="-12"/>
          <w:sz w:val="20"/>
        </w:rPr>
        <w:t> </w:t>
      </w:r>
      <w:r>
        <w:rPr>
          <w:spacing w:val="-4"/>
          <w:sz w:val="20"/>
        </w:rPr>
        <w:t>en</w:t>
      </w:r>
      <w:r>
        <w:rPr>
          <w:spacing w:val="-10"/>
          <w:sz w:val="20"/>
        </w:rPr>
        <w:t> </w:t>
      </w:r>
      <w:r>
        <w:rPr>
          <w:spacing w:val="-4"/>
          <w:sz w:val="20"/>
        </w:rPr>
        <w:t>perjuicio</w:t>
      </w:r>
      <w:r>
        <w:rPr>
          <w:spacing w:val="-12"/>
          <w:sz w:val="20"/>
        </w:rPr>
        <w:t> </w:t>
      </w:r>
      <w:r>
        <w:rPr>
          <w:spacing w:val="-4"/>
          <w:sz w:val="20"/>
        </w:rPr>
        <w:t>de</w:t>
      </w:r>
      <w:r>
        <w:rPr>
          <w:spacing w:val="-12"/>
          <w:sz w:val="20"/>
        </w:rPr>
        <w:t> </w:t>
      </w:r>
      <w:r>
        <w:rPr>
          <w:spacing w:val="-4"/>
          <w:sz w:val="20"/>
        </w:rPr>
        <w:t>Mauricio</w:t>
      </w:r>
      <w:r>
        <w:rPr>
          <w:spacing w:val="-14"/>
          <w:sz w:val="20"/>
        </w:rPr>
        <w:t> </w:t>
      </w:r>
      <w:r>
        <w:rPr>
          <w:spacing w:val="-4"/>
          <w:sz w:val="20"/>
        </w:rPr>
        <w:t>Valenzuela</w:t>
      </w:r>
      <w:r>
        <w:rPr>
          <w:spacing w:val="-11"/>
          <w:sz w:val="20"/>
        </w:rPr>
        <w:t> </w:t>
      </w:r>
      <w:r>
        <w:rPr>
          <w:spacing w:val="-4"/>
          <w:sz w:val="20"/>
        </w:rPr>
        <w:t>Valencia,</w:t>
      </w:r>
      <w:r>
        <w:rPr>
          <w:spacing w:val="-14"/>
          <w:sz w:val="20"/>
        </w:rPr>
        <w:t> </w:t>
      </w:r>
      <w:r>
        <w:rPr>
          <w:spacing w:val="-4"/>
          <w:sz w:val="20"/>
        </w:rPr>
        <w:t>Alexis</w:t>
      </w:r>
      <w:r>
        <w:rPr>
          <w:spacing w:val="-12"/>
          <w:sz w:val="20"/>
        </w:rPr>
        <w:t> </w:t>
      </w:r>
      <w:r>
        <w:rPr>
          <w:spacing w:val="-4"/>
          <w:sz w:val="20"/>
        </w:rPr>
        <w:t>Valencia </w:t>
      </w:r>
      <w:r>
        <w:rPr>
          <w:sz w:val="20"/>
        </w:rPr>
        <w:t>Alarcón y Claudio Centeno Valencia.</w:t>
      </w:r>
    </w:p>
    <w:p>
      <w:pPr>
        <w:pStyle w:val="BodyText"/>
        <w:spacing w:before="8"/>
        <w:rPr>
          <w:sz w:val="19"/>
        </w:rPr>
      </w:pPr>
    </w:p>
    <w:p>
      <w:pPr>
        <w:pStyle w:val="ListParagraph"/>
        <w:numPr>
          <w:ilvl w:val="1"/>
          <w:numId w:val="30"/>
        </w:numPr>
        <w:tabs>
          <w:tab w:pos="2016" w:val="left" w:leader="none"/>
        </w:tabs>
        <w:spacing w:line="240" w:lineRule="auto" w:before="1" w:after="0"/>
        <w:ind w:left="2015" w:right="0" w:hanging="479"/>
        <w:jc w:val="left"/>
        <w:rPr>
          <w:i/>
          <w:sz w:val="20"/>
        </w:rPr>
      </w:pPr>
      <w:bookmarkStart w:name="_bookmark58" w:id="59"/>
      <w:bookmarkEnd w:id="59"/>
      <w:r>
        <w:rPr>
          <w:i/>
          <w:sz w:val="20"/>
        </w:rPr>
        <w:t>Al</w:t>
      </w:r>
      <w:r>
        <w:rPr>
          <w:i/>
          <w:sz w:val="20"/>
        </w:rPr>
        <w:t>egada</w:t>
      </w:r>
      <w:r>
        <w:rPr>
          <w:i/>
          <w:spacing w:val="-4"/>
          <w:sz w:val="20"/>
        </w:rPr>
        <w:t> </w:t>
      </w:r>
      <w:r>
        <w:rPr>
          <w:i/>
          <w:sz w:val="20"/>
        </w:rPr>
        <w:t>violación</w:t>
      </w:r>
      <w:r>
        <w:rPr>
          <w:i/>
          <w:spacing w:val="-6"/>
          <w:sz w:val="20"/>
        </w:rPr>
        <w:t> </w:t>
      </w:r>
      <w:r>
        <w:rPr>
          <w:i/>
          <w:sz w:val="20"/>
        </w:rPr>
        <w:t>al</w:t>
      </w:r>
      <w:r>
        <w:rPr>
          <w:i/>
          <w:spacing w:val="-6"/>
          <w:sz w:val="20"/>
        </w:rPr>
        <w:t> </w:t>
      </w:r>
      <w:r>
        <w:rPr>
          <w:i/>
          <w:sz w:val="20"/>
        </w:rPr>
        <w:t>derecho</w:t>
      </w:r>
      <w:r>
        <w:rPr>
          <w:i/>
          <w:spacing w:val="-7"/>
          <w:sz w:val="20"/>
        </w:rPr>
        <w:t> </w:t>
      </w:r>
      <w:r>
        <w:rPr>
          <w:i/>
          <w:sz w:val="20"/>
        </w:rPr>
        <w:t>de</w:t>
      </w:r>
      <w:r>
        <w:rPr>
          <w:i/>
          <w:spacing w:val="-7"/>
          <w:sz w:val="20"/>
        </w:rPr>
        <w:t> </w:t>
      </w:r>
      <w:r>
        <w:rPr>
          <w:i/>
          <w:spacing w:val="-2"/>
          <w:sz w:val="20"/>
        </w:rPr>
        <w:t>defensa</w:t>
      </w:r>
    </w:p>
    <w:p>
      <w:pPr>
        <w:pStyle w:val="BodyText"/>
        <w:spacing w:before="8"/>
        <w:rPr>
          <w:i/>
          <w:sz w:val="19"/>
        </w:rPr>
      </w:pPr>
    </w:p>
    <w:p>
      <w:pPr>
        <w:pStyle w:val="ListParagraph"/>
        <w:numPr>
          <w:ilvl w:val="0"/>
          <w:numId w:val="14"/>
        </w:numPr>
        <w:tabs>
          <w:tab w:pos="686" w:val="left" w:leader="none"/>
        </w:tabs>
        <w:spacing w:line="240" w:lineRule="auto" w:before="0" w:after="0"/>
        <w:ind w:left="118" w:right="115" w:firstLine="0"/>
        <w:jc w:val="both"/>
        <w:rPr>
          <w:sz w:val="20"/>
        </w:rPr>
      </w:pPr>
      <w:r>
        <w:rPr>
          <w:spacing w:val="-2"/>
          <w:sz w:val="20"/>
        </w:rPr>
        <w:t>El</w:t>
      </w:r>
      <w:r>
        <w:rPr>
          <w:spacing w:val="-16"/>
          <w:sz w:val="20"/>
        </w:rPr>
        <w:t> </w:t>
      </w:r>
      <w:r>
        <w:rPr>
          <w:spacing w:val="-2"/>
          <w:sz w:val="20"/>
        </w:rPr>
        <w:t>derecho</w:t>
      </w:r>
      <w:r>
        <w:rPr>
          <w:spacing w:val="-16"/>
          <w:sz w:val="20"/>
        </w:rPr>
        <w:t> </w:t>
      </w:r>
      <w:r>
        <w:rPr>
          <w:spacing w:val="-2"/>
          <w:sz w:val="20"/>
        </w:rPr>
        <w:t>de</w:t>
      </w:r>
      <w:r>
        <w:rPr>
          <w:spacing w:val="-15"/>
          <w:sz w:val="20"/>
        </w:rPr>
        <w:t> </w:t>
      </w:r>
      <w:r>
        <w:rPr>
          <w:spacing w:val="-2"/>
          <w:sz w:val="20"/>
        </w:rPr>
        <w:t>defensa</w:t>
      </w:r>
      <w:r>
        <w:rPr>
          <w:spacing w:val="-12"/>
          <w:sz w:val="20"/>
        </w:rPr>
        <w:t> </w:t>
      </w:r>
      <w:r>
        <w:rPr>
          <w:spacing w:val="-2"/>
          <w:sz w:val="20"/>
        </w:rPr>
        <w:t>es</w:t>
      </w:r>
      <w:r>
        <w:rPr>
          <w:spacing w:val="-15"/>
          <w:sz w:val="20"/>
        </w:rPr>
        <w:t> </w:t>
      </w:r>
      <w:r>
        <w:rPr>
          <w:spacing w:val="-2"/>
          <w:sz w:val="20"/>
        </w:rPr>
        <w:t>un</w:t>
      </w:r>
      <w:r>
        <w:rPr>
          <w:spacing w:val="-12"/>
          <w:sz w:val="20"/>
        </w:rPr>
        <w:t> </w:t>
      </w:r>
      <w:r>
        <w:rPr>
          <w:spacing w:val="-2"/>
          <w:sz w:val="20"/>
        </w:rPr>
        <w:t>componente</w:t>
      </w:r>
      <w:r>
        <w:rPr>
          <w:spacing w:val="-15"/>
          <w:sz w:val="20"/>
        </w:rPr>
        <w:t> </w:t>
      </w:r>
      <w:r>
        <w:rPr>
          <w:spacing w:val="-2"/>
          <w:sz w:val="20"/>
        </w:rPr>
        <w:t>central</w:t>
      </w:r>
      <w:r>
        <w:rPr>
          <w:spacing w:val="-13"/>
          <w:sz w:val="20"/>
        </w:rPr>
        <w:t> </w:t>
      </w:r>
      <w:r>
        <w:rPr>
          <w:spacing w:val="-2"/>
          <w:sz w:val="20"/>
        </w:rPr>
        <w:t>del</w:t>
      </w:r>
      <w:r>
        <w:rPr>
          <w:spacing w:val="-14"/>
          <w:sz w:val="20"/>
        </w:rPr>
        <w:t> </w:t>
      </w:r>
      <w:r>
        <w:rPr>
          <w:spacing w:val="-2"/>
          <w:sz w:val="20"/>
        </w:rPr>
        <w:t>debido</w:t>
      </w:r>
      <w:r>
        <w:rPr>
          <w:spacing w:val="-14"/>
          <w:sz w:val="20"/>
        </w:rPr>
        <w:t> </w:t>
      </w:r>
      <w:r>
        <w:rPr>
          <w:spacing w:val="-2"/>
          <w:sz w:val="20"/>
        </w:rPr>
        <w:t>proceso</w:t>
      </w:r>
      <w:r>
        <w:rPr>
          <w:spacing w:val="-14"/>
          <w:sz w:val="20"/>
        </w:rPr>
        <w:t> </w:t>
      </w:r>
      <w:r>
        <w:rPr>
          <w:spacing w:val="-2"/>
          <w:sz w:val="20"/>
        </w:rPr>
        <w:t>que</w:t>
      </w:r>
      <w:r>
        <w:rPr>
          <w:spacing w:val="-15"/>
          <w:sz w:val="20"/>
        </w:rPr>
        <w:t> </w:t>
      </w:r>
      <w:r>
        <w:rPr>
          <w:spacing w:val="-2"/>
          <w:sz w:val="20"/>
        </w:rPr>
        <w:t>obliga</w:t>
      </w:r>
      <w:r>
        <w:rPr>
          <w:spacing w:val="-14"/>
          <w:sz w:val="20"/>
        </w:rPr>
        <w:t> </w:t>
      </w:r>
      <w:r>
        <w:rPr>
          <w:spacing w:val="-2"/>
          <w:sz w:val="20"/>
        </w:rPr>
        <w:t>al</w:t>
      </w:r>
      <w:r>
        <w:rPr>
          <w:spacing w:val="-14"/>
          <w:sz w:val="20"/>
        </w:rPr>
        <w:t> </w:t>
      </w:r>
      <w:r>
        <w:rPr>
          <w:spacing w:val="-2"/>
          <w:sz w:val="20"/>
        </w:rPr>
        <w:t>Estado</w:t>
      </w:r>
      <w:r>
        <w:rPr>
          <w:spacing w:val="-16"/>
          <w:sz w:val="20"/>
        </w:rPr>
        <w:t> </w:t>
      </w:r>
      <w:r>
        <w:rPr>
          <w:spacing w:val="-2"/>
          <w:sz w:val="20"/>
        </w:rPr>
        <w:t>a </w:t>
      </w:r>
      <w:r>
        <w:rPr>
          <w:sz w:val="20"/>
        </w:rPr>
        <w:t>tratar</w:t>
      </w:r>
      <w:r>
        <w:rPr>
          <w:spacing w:val="-7"/>
          <w:sz w:val="20"/>
        </w:rPr>
        <w:t> </w:t>
      </w:r>
      <w:r>
        <w:rPr>
          <w:sz w:val="20"/>
        </w:rPr>
        <w:t>al</w:t>
      </w:r>
      <w:r>
        <w:rPr>
          <w:spacing w:val="-5"/>
          <w:sz w:val="20"/>
        </w:rPr>
        <w:t> </w:t>
      </w:r>
      <w:r>
        <w:rPr>
          <w:sz w:val="20"/>
        </w:rPr>
        <w:t>individuo</w:t>
      </w:r>
      <w:r>
        <w:rPr>
          <w:spacing w:val="-5"/>
          <w:sz w:val="20"/>
        </w:rPr>
        <w:t> </w:t>
      </w:r>
      <w:r>
        <w:rPr>
          <w:sz w:val="20"/>
        </w:rPr>
        <w:t>en</w:t>
      </w:r>
      <w:r>
        <w:rPr>
          <w:spacing w:val="-7"/>
          <w:sz w:val="20"/>
        </w:rPr>
        <w:t> </w:t>
      </w:r>
      <w:r>
        <w:rPr>
          <w:sz w:val="20"/>
        </w:rPr>
        <w:t>todo</w:t>
      </w:r>
      <w:r>
        <w:rPr>
          <w:spacing w:val="-7"/>
          <w:sz w:val="20"/>
        </w:rPr>
        <w:t> </w:t>
      </w:r>
      <w:r>
        <w:rPr>
          <w:sz w:val="20"/>
        </w:rPr>
        <w:t>momento</w:t>
      </w:r>
      <w:r>
        <w:rPr>
          <w:spacing w:val="-5"/>
          <w:sz w:val="20"/>
        </w:rPr>
        <w:t> </w:t>
      </w:r>
      <w:r>
        <w:rPr>
          <w:sz w:val="20"/>
        </w:rPr>
        <w:t>como</w:t>
      </w:r>
      <w:r>
        <w:rPr>
          <w:spacing w:val="-7"/>
          <w:sz w:val="20"/>
        </w:rPr>
        <w:t> </w:t>
      </w:r>
      <w:r>
        <w:rPr>
          <w:sz w:val="20"/>
        </w:rPr>
        <w:t>un</w:t>
      </w:r>
      <w:r>
        <w:rPr>
          <w:spacing w:val="-5"/>
          <w:sz w:val="20"/>
        </w:rPr>
        <w:t> </w:t>
      </w:r>
      <w:r>
        <w:rPr>
          <w:sz w:val="20"/>
        </w:rPr>
        <w:t>verdadero</w:t>
      </w:r>
      <w:r>
        <w:rPr>
          <w:spacing w:val="-7"/>
          <w:sz w:val="20"/>
        </w:rPr>
        <w:t> </w:t>
      </w:r>
      <w:r>
        <w:rPr>
          <w:sz w:val="20"/>
        </w:rPr>
        <w:t>sujeto</w:t>
      </w:r>
      <w:r>
        <w:rPr>
          <w:spacing w:val="-7"/>
          <w:sz w:val="20"/>
        </w:rPr>
        <w:t> </w:t>
      </w:r>
      <w:r>
        <w:rPr>
          <w:sz w:val="20"/>
        </w:rPr>
        <w:t>del</w:t>
      </w:r>
      <w:r>
        <w:rPr>
          <w:spacing w:val="-5"/>
          <w:sz w:val="20"/>
        </w:rPr>
        <w:t> </w:t>
      </w:r>
      <w:r>
        <w:rPr>
          <w:sz w:val="20"/>
        </w:rPr>
        <w:t>proceso,</w:t>
      </w:r>
      <w:r>
        <w:rPr>
          <w:spacing w:val="-4"/>
          <w:sz w:val="20"/>
        </w:rPr>
        <w:t> </w:t>
      </w:r>
      <w:r>
        <w:rPr>
          <w:sz w:val="20"/>
        </w:rPr>
        <w:t>en</w:t>
      </w:r>
      <w:r>
        <w:rPr>
          <w:spacing w:val="-5"/>
          <w:sz w:val="20"/>
        </w:rPr>
        <w:t> </w:t>
      </w:r>
      <w:r>
        <w:rPr>
          <w:sz w:val="20"/>
        </w:rPr>
        <w:t>el</w:t>
      </w:r>
      <w:r>
        <w:rPr>
          <w:spacing w:val="-5"/>
          <w:sz w:val="20"/>
        </w:rPr>
        <w:t> </w:t>
      </w:r>
      <w:r>
        <w:rPr>
          <w:sz w:val="20"/>
        </w:rPr>
        <w:t>más</w:t>
      </w:r>
      <w:r>
        <w:rPr>
          <w:spacing w:val="-8"/>
          <w:sz w:val="20"/>
        </w:rPr>
        <w:t> </w:t>
      </w:r>
      <w:r>
        <w:rPr>
          <w:sz w:val="20"/>
        </w:rPr>
        <w:t>amplio sentido</w:t>
      </w:r>
      <w:r>
        <w:rPr>
          <w:spacing w:val="-18"/>
          <w:sz w:val="20"/>
        </w:rPr>
        <w:t> </w:t>
      </w:r>
      <w:r>
        <w:rPr>
          <w:sz w:val="20"/>
        </w:rPr>
        <w:t>de</w:t>
      </w:r>
      <w:r>
        <w:rPr>
          <w:spacing w:val="-18"/>
          <w:sz w:val="20"/>
        </w:rPr>
        <w:t> </w:t>
      </w:r>
      <w:r>
        <w:rPr>
          <w:sz w:val="20"/>
        </w:rPr>
        <w:t>este</w:t>
      </w:r>
      <w:r>
        <w:rPr>
          <w:spacing w:val="-17"/>
          <w:sz w:val="20"/>
        </w:rPr>
        <w:t> </w:t>
      </w:r>
      <w:r>
        <w:rPr>
          <w:sz w:val="20"/>
        </w:rPr>
        <w:t>concepto,</w:t>
      </w:r>
      <w:r>
        <w:rPr>
          <w:spacing w:val="-18"/>
          <w:sz w:val="20"/>
        </w:rPr>
        <w:t> </w:t>
      </w:r>
      <w:r>
        <w:rPr>
          <w:sz w:val="20"/>
        </w:rPr>
        <w:t>y</w:t>
      </w:r>
      <w:r>
        <w:rPr>
          <w:spacing w:val="-17"/>
          <w:sz w:val="20"/>
        </w:rPr>
        <w:t> </w:t>
      </w:r>
      <w:r>
        <w:rPr>
          <w:sz w:val="20"/>
        </w:rPr>
        <w:t>no</w:t>
      </w:r>
      <w:r>
        <w:rPr>
          <w:spacing w:val="-18"/>
          <w:sz w:val="20"/>
        </w:rPr>
        <w:t> </w:t>
      </w:r>
      <w:r>
        <w:rPr>
          <w:sz w:val="20"/>
        </w:rPr>
        <w:t>simplemente</w:t>
      </w:r>
      <w:r>
        <w:rPr>
          <w:spacing w:val="-18"/>
          <w:sz w:val="20"/>
        </w:rPr>
        <w:t> </w:t>
      </w:r>
      <w:r>
        <w:rPr>
          <w:sz w:val="20"/>
        </w:rPr>
        <w:t>como</w:t>
      </w:r>
      <w:r>
        <w:rPr>
          <w:spacing w:val="-17"/>
          <w:sz w:val="20"/>
        </w:rPr>
        <w:t> </w:t>
      </w:r>
      <w:r>
        <w:rPr>
          <w:sz w:val="20"/>
        </w:rPr>
        <w:t>objeto</w:t>
      </w:r>
      <w:r>
        <w:rPr>
          <w:spacing w:val="-18"/>
          <w:sz w:val="20"/>
        </w:rPr>
        <w:t> </w:t>
      </w:r>
      <w:r>
        <w:rPr>
          <w:sz w:val="20"/>
        </w:rPr>
        <w:t>del</w:t>
      </w:r>
      <w:r>
        <w:rPr>
          <w:spacing w:val="-17"/>
          <w:sz w:val="20"/>
        </w:rPr>
        <w:t> </w:t>
      </w:r>
      <w:r>
        <w:rPr>
          <w:sz w:val="20"/>
        </w:rPr>
        <w:t>mismo.</w:t>
      </w:r>
      <w:r>
        <w:rPr>
          <w:spacing w:val="-18"/>
          <w:sz w:val="20"/>
        </w:rPr>
        <w:t> </w:t>
      </w:r>
      <w:r>
        <w:rPr>
          <w:sz w:val="20"/>
        </w:rPr>
        <w:t>El</w:t>
      </w:r>
      <w:r>
        <w:rPr>
          <w:spacing w:val="-17"/>
          <w:sz w:val="20"/>
        </w:rPr>
        <w:t> </w:t>
      </w:r>
      <w:r>
        <w:rPr>
          <w:sz w:val="20"/>
        </w:rPr>
        <w:t>derecho</w:t>
      </w:r>
      <w:r>
        <w:rPr>
          <w:spacing w:val="-18"/>
          <w:sz w:val="20"/>
        </w:rPr>
        <w:t> </w:t>
      </w:r>
      <w:r>
        <w:rPr>
          <w:sz w:val="20"/>
        </w:rPr>
        <w:t>a</w:t>
      </w:r>
      <w:r>
        <w:rPr>
          <w:spacing w:val="-18"/>
          <w:sz w:val="20"/>
        </w:rPr>
        <w:t> </w:t>
      </w:r>
      <w:r>
        <w:rPr>
          <w:sz w:val="20"/>
        </w:rPr>
        <w:t>la</w:t>
      </w:r>
      <w:r>
        <w:rPr>
          <w:spacing w:val="-17"/>
          <w:sz w:val="20"/>
        </w:rPr>
        <w:t> </w:t>
      </w:r>
      <w:r>
        <w:rPr>
          <w:sz w:val="20"/>
        </w:rPr>
        <w:t>defensa</w:t>
      </w:r>
      <w:r>
        <w:rPr>
          <w:spacing w:val="-18"/>
          <w:sz w:val="20"/>
        </w:rPr>
        <w:t> </w:t>
      </w:r>
      <w:r>
        <w:rPr>
          <w:sz w:val="20"/>
        </w:rPr>
        <w:t>se proyecta</w:t>
      </w:r>
      <w:r>
        <w:rPr>
          <w:spacing w:val="-18"/>
          <w:sz w:val="20"/>
        </w:rPr>
        <w:t> </w:t>
      </w:r>
      <w:r>
        <w:rPr>
          <w:sz w:val="20"/>
        </w:rPr>
        <w:t>en</w:t>
      </w:r>
      <w:r>
        <w:rPr>
          <w:spacing w:val="-18"/>
          <w:sz w:val="20"/>
        </w:rPr>
        <w:t> </w:t>
      </w:r>
      <w:r>
        <w:rPr>
          <w:sz w:val="20"/>
        </w:rPr>
        <w:t>dos</w:t>
      </w:r>
      <w:r>
        <w:rPr>
          <w:spacing w:val="-17"/>
          <w:sz w:val="20"/>
        </w:rPr>
        <w:t> </w:t>
      </w:r>
      <w:r>
        <w:rPr>
          <w:sz w:val="20"/>
        </w:rPr>
        <w:t>facetas</w:t>
      </w:r>
      <w:r>
        <w:rPr>
          <w:spacing w:val="-18"/>
          <w:sz w:val="20"/>
        </w:rPr>
        <w:t> </w:t>
      </w:r>
      <w:r>
        <w:rPr>
          <w:sz w:val="20"/>
        </w:rPr>
        <w:t>dentro</w:t>
      </w:r>
      <w:r>
        <w:rPr>
          <w:spacing w:val="-17"/>
          <w:sz w:val="20"/>
        </w:rPr>
        <w:t> </w:t>
      </w:r>
      <w:r>
        <w:rPr>
          <w:sz w:val="20"/>
        </w:rPr>
        <w:t>del</w:t>
      </w:r>
      <w:r>
        <w:rPr>
          <w:spacing w:val="-18"/>
          <w:sz w:val="20"/>
        </w:rPr>
        <w:t> </w:t>
      </w:r>
      <w:r>
        <w:rPr>
          <w:sz w:val="20"/>
        </w:rPr>
        <w:t>proceso</w:t>
      </w:r>
      <w:r>
        <w:rPr>
          <w:spacing w:val="-17"/>
          <w:sz w:val="20"/>
        </w:rPr>
        <w:t> </w:t>
      </w:r>
      <w:r>
        <w:rPr>
          <w:sz w:val="20"/>
        </w:rPr>
        <w:t>penal:</w:t>
      </w:r>
      <w:r>
        <w:rPr>
          <w:spacing w:val="-18"/>
          <w:sz w:val="20"/>
        </w:rPr>
        <w:t> </w:t>
      </w:r>
      <w:r>
        <w:rPr>
          <w:sz w:val="20"/>
        </w:rPr>
        <w:t>por</w:t>
      </w:r>
      <w:r>
        <w:rPr>
          <w:spacing w:val="-18"/>
          <w:sz w:val="20"/>
        </w:rPr>
        <w:t> </w:t>
      </w:r>
      <w:r>
        <w:rPr>
          <w:sz w:val="20"/>
        </w:rPr>
        <w:t>un</w:t>
      </w:r>
      <w:r>
        <w:rPr>
          <w:spacing w:val="-16"/>
          <w:sz w:val="20"/>
        </w:rPr>
        <w:t> </w:t>
      </w:r>
      <w:r>
        <w:rPr>
          <w:sz w:val="20"/>
        </w:rPr>
        <w:t>lado,</w:t>
      </w:r>
      <w:r>
        <w:rPr>
          <w:spacing w:val="-18"/>
          <w:sz w:val="20"/>
        </w:rPr>
        <w:t> </w:t>
      </w:r>
      <w:r>
        <w:rPr>
          <w:sz w:val="20"/>
        </w:rPr>
        <w:t>a</w:t>
      </w:r>
      <w:r>
        <w:rPr>
          <w:spacing w:val="-17"/>
          <w:sz w:val="20"/>
        </w:rPr>
        <w:t> </w:t>
      </w:r>
      <w:r>
        <w:rPr>
          <w:sz w:val="20"/>
        </w:rPr>
        <w:t>través</w:t>
      </w:r>
      <w:r>
        <w:rPr>
          <w:spacing w:val="-18"/>
          <w:sz w:val="20"/>
        </w:rPr>
        <w:t> </w:t>
      </w:r>
      <w:r>
        <w:rPr>
          <w:sz w:val="20"/>
        </w:rPr>
        <w:t>de</w:t>
      </w:r>
      <w:r>
        <w:rPr>
          <w:spacing w:val="-18"/>
          <w:sz w:val="20"/>
        </w:rPr>
        <w:t> </w:t>
      </w:r>
      <w:r>
        <w:rPr>
          <w:sz w:val="20"/>
        </w:rPr>
        <w:t>los</w:t>
      </w:r>
      <w:r>
        <w:rPr>
          <w:spacing w:val="-17"/>
          <w:sz w:val="20"/>
        </w:rPr>
        <w:t> </w:t>
      </w:r>
      <w:r>
        <w:rPr>
          <w:sz w:val="20"/>
        </w:rPr>
        <w:t>propios</w:t>
      </w:r>
      <w:r>
        <w:rPr>
          <w:spacing w:val="-17"/>
          <w:sz w:val="20"/>
        </w:rPr>
        <w:t> </w:t>
      </w:r>
      <w:r>
        <w:rPr>
          <w:sz w:val="20"/>
        </w:rPr>
        <w:t>actos</w:t>
      </w:r>
      <w:r>
        <w:rPr>
          <w:spacing w:val="-17"/>
          <w:sz w:val="20"/>
        </w:rPr>
        <w:t> </w:t>
      </w:r>
      <w:r>
        <w:rPr>
          <w:sz w:val="20"/>
        </w:rPr>
        <w:t>del inculpado,</w:t>
      </w:r>
      <w:r>
        <w:rPr>
          <w:spacing w:val="-8"/>
          <w:sz w:val="20"/>
        </w:rPr>
        <w:t> </w:t>
      </w:r>
      <w:r>
        <w:rPr>
          <w:sz w:val="20"/>
        </w:rPr>
        <w:t>siendo</w:t>
      </w:r>
      <w:r>
        <w:rPr>
          <w:spacing w:val="-7"/>
          <w:sz w:val="20"/>
        </w:rPr>
        <w:t> </w:t>
      </w:r>
      <w:r>
        <w:rPr>
          <w:sz w:val="20"/>
        </w:rPr>
        <w:t>su</w:t>
      </w:r>
      <w:r>
        <w:rPr>
          <w:spacing w:val="-7"/>
          <w:sz w:val="20"/>
        </w:rPr>
        <w:t> </w:t>
      </w:r>
      <w:r>
        <w:rPr>
          <w:sz w:val="20"/>
        </w:rPr>
        <w:t>exponente</w:t>
      </w:r>
      <w:r>
        <w:rPr>
          <w:spacing w:val="-7"/>
          <w:sz w:val="20"/>
        </w:rPr>
        <w:t> </w:t>
      </w:r>
      <w:r>
        <w:rPr>
          <w:sz w:val="20"/>
        </w:rPr>
        <w:t>central</w:t>
      </w:r>
      <w:r>
        <w:rPr>
          <w:spacing w:val="-9"/>
          <w:sz w:val="20"/>
        </w:rPr>
        <w:t> </w:t>
      </w:r>
      <w:r>
        <w:rPr>
          <w:sz w:val="20"/>
        </w:rPr>
        <w:t>la</w:t>
      </w:r>
      <w:r>
        <w:rPr>
          <w:spacing w:val="-6"/>
          <w:sz w:val="20"/>
        </w:rPr>
        <w:t> </w:t>
      </w:r>
      <w:r>
        <w:rPr>
          <w:sz w:val="20"/>
        </w:rPr>
        <w:t>posibilidad</w:t>
      </w:r>
      <w:r>
        <w:rPr>
          <w:spacing w:val="-9"/>
          <w:sz w:val="20"/>
        </w:rPr>
        <w:t> </w:t>
      </w:r>
      <w:r>
        <w:rPr>
          <w:sz w:val="20"/>
        </w:rPr>
        <w:t>de</w:t>
      </w:r>
      <w:r>
        <w:rPr>
          <w:spacing w:val="-8"/>
          <w:sz w:val="20"/>
        </w:rPr>
        <w:t> </w:t>
      </w:r>
      <w:r>
        <w:rPr>
          <w:sz w:val="20"/>
        </w:rPr>
        <w:t>rendir</w:t>
      </w:r>
      <w:r>
        <w:rPr>
          <w:spacing w:val="-9"/>
          <w:sz w:val="20"/>
        </w:rPr>
        <w:t> </w:t>
      </w:r>
      <w:r>
        <w:rPr>
          <w:sz w:val="20"/>
        </w:rPr>
        <w:t>una</w:t>
      </w:r>
      <w:r>
        <w:rPr>
          <w:spacing w:val="-8"/>
          <w:sz w:val="20"/>
        </w:rPr>
        <w:t> </w:t>
      </w:r>
      <w:r>
        <w:rPr>
          <w:sz w:val="20"/>
        </w:rPr>
        <w:t>declaración</w:t>
      </w:r>
      <w:r>
        <w:rPr>
          <w:spacing w:val="-8"/>
          <w:sz w:val="20"/>
        </w:rPr>
        <w:t> </w:t>
      </w:r>
      <w:r>
        <w:rPr>
          <w:sz w:val="20"/>
        </w:rPr>
        <w:t>libre</w:t>
      </w:r>
      <w:r>
        <w:rPr>
          <w:spacing w:val="-8"/>
          <w:sz w:val="20"/>
        </w:rPr>
        <w:t> </w:t>
      </w:r>
      <w:r>
        <w:rPr>
          <w:sz w:val="20"/>
        </w:rPr>
        <w:t>sobre</w:t>
      </w:r>
      <w:r>
        <w:rPr>
          <w:spacing w:val="-9"/>
          <w:sz w:val="20"/>
        </w:rPr>
        <w:t> </w:t>
      </w:r>
      <w:r>
        <w:rPr>
          <w:spacing w:val="-5"/>
          <w:sz w:val="20"/>
        </w:rPr>
        <w:t>los</w:t>
      </w:r>
    </w:p>
    <w:p>
      <w:pPr>
        <w:pStyle w:val="BodyText"/>
        <w:spacing w:before="3"/>
        <w:rPr>
          <w:sz w:val="18"/>
        </w:rPr>
      </w:pPr>
      <w:r>
        <w:rPr/>
        <w:pict>
          <v:rect style="position:absolute;margin-left:70.944pt;margin-top:12.304608pt;width:144.020pt;height:.60004pt;mso-position-horizontal-relative:page;mso-position-vertical-relative:paragraph;z-index:-15692288;mso-wrap-distance-left:0;mso-wrap-distance-right:0" id="docshape73" filled="true" fillcolor="#000000" stroked="false">
            <v:fill type="solid"/>
            <w10:wrap type="topAndBottom"/>
          </v:rect>
        </w:pict>
      </w:r>
    </w:p>
    <w:p>
      <w:pPr>
        <w:tabs>
          <w:tab w:pos="685" w:val="left" w:leader="none"/>
        </w:tabs>
        <w:spacing w:before="96"/>
        <w:ind w:left="118" w:right="119" w:firstLine="0"/>
        <w:jc w:val="left"/>
        <w:rPr>
          <w:sz w:val="16"/>
        </w:rPr>
      </w:pPr>
      <w:r>
        <w:rPr>
          <w:spacing w:val="-4"/>
          <w:sz w:val="16"/>
          <w:vertAlign w:val="superscript"/>
        </w:rPr>
        <w:t>346</w:t>
      </w:r>
      <w:r>
        <w:rPr>
          <w:sz w:val="16"/>
          <w:vertAlign w:val="baseline"/>
        </w:rPr>
        <w:tab/>
        <w:t>Declaración rendida por affidávit por Alexis Eduardo Valencia Alarcón el 14 de junio de 2022 (expediente de prueba, folio 12621).</w:t>
      </w:r>
    </w:p>
    <w:p>
      <w:pPr>
        <w:spacing w:after="0"/>
        <w:jc w:val="left"/>
        <w:rPr>
          <w:sz w:val="16"/>
        </w:rPr>
        <w:sectPr>
          <w:pgSz w:w="12240" w:h="15840"/>
          <w:pgMar w:header="0" w:footer="622" w:top="1340" w:bottom="820" w:left="1300" w:right="1300"/>
        </w:sectPr>
      </w:pPr>
    </w:p>
    <w:p>
      <w:pPr>
        <w:pStyle w:val="BodyText"/>
        <w:spacing w:before="79"/>
        <w:ind w:left="118" w:right="117"/>
        <w:jc w:val="both"/>
      </w:pPr>
      <w:r>
        <w:rPr/>
        <w:t>hechos que se le atribuyen y, por el otro, por medio de la defensa técnica, ejercida por un </w:t>
      </w:r>
      <w:r>
        <w:rPr>
          <w:spacing w:val="-2"/>
        </w:rPr>
        <w:t>profesional</w:t>
      </w:r>
      <w:r>
        <w:rPr>
          <w:spacing w:val="-12"/>
        </w:rPr>
        <w:t> </w:t>
      </w:r>
      <w:r>
        <w:rPr>
          <w:spacing w:val="-2"/>
        </w:rPr>
        <w:t>del</w:t>
      </w:r>
      <w:r>
        <w:rPr>
          <w:spacing w:val="-14"/>
        </w:rPr>
        <w:t> </w:t>
      </w:r>
      <w:r>
        <w:rPr>
          <w:spacing w:val="-2"/>
        </w:rPr>
        <w:t>Derecho,</w:t>
      </w:r>
      <w:r>
        <w:rPr>
          <w:spacing w:val="-13"/>
        </w:rPr>
        <w:t> </w:t>
      </w:r>
      <w:r>
        <w:rPr>
          <w:spacing w:val="-2"/>
        </w:rPr>
        <w:t>quien</w:t>
      </w:r>
      <w:r>
        <w:rPr>
          <w:spacing w:val="-13"/>
        </w:rPr>
        <w:t> </w:t>
      </w:r>
      <w:r>
        <w:rPr>
          <w:spacing w:val="-2"/>
        </w:rPr>
        <w:t>cumple</w:t>
      </w:r>
      <w:r>
        <w:rPr>
          <w:spacing w:val="-14"/>
        </w:rPr>
        <w:t> </w:t>
      </w:r>
      <w:r>
        <w:rPr>
          <w:spacing w:val="-2"/>
        </w:rPr>
        <w:t>la</w:t>
      </w:r>
      <w:r>
        <w:rPr>
          <w:spacing w:val="-12"/>
        </w:rPr>
        <w:t> </w:t>
      </w:r>
      <w:r>
        <w:rPr>
          <w:spacing w:val="-2"/>
        </w:rPr>
        <w:t>función</w:t>
      </w:r>
      <w:r>
        <w:rPr>
          <w:spacing w:val="-11"/>
        </w:rPr>
        <w:t> </w:t>
      </w:r>
      <w:r>
        <w:rPr>
          <w:spacing w:val="-2"/>
        </w:rPr>
        <w:t>de</w:t>
      </w:r>
      <w:r>
        <w:rPr>
          <w:spacing w:val="-14"/>
        </w:rPr>
        <w:t> </w:t>
      </w:r>
      <w:r>
        <w:rPr>
          <w:spacing w:val="-2"/>
        </w:rPr>
        <w:t>asesorar</w:t>
      </w:r>
      <w:r>
        <w:rPr>
          <w:spacing w:val="-13"/>
        </w:rPr>
        <w:t> </w:t>
      </w:r>
      <w:r>
        <w:rPr>
          <w:spacing w:val="-2"/>
        </w:rPr>
        <w:t>al</w:t>
      </w:r>
      <w:r>
        <w:rPr>
          <w:spacing w:val="-14"/>
        </w:rPr>
        <w:t> </w:t>
      </w:r>
      <w:r>
        <w:rPr>
          <w:spacing w:val="-2"/>
        </w:rPr>
        <w:t>investigado</w:t>
      </w:r>
      <w:r>
        <w:rPr>
          <w:spacing w:val="-13"/>
        </w:rPr>
        <w:t> </w:t>
      </w:r>
      <w:r>
        <w:rPr>
          <w:spacing w:val="-2"/>
        </w:rPr>
        <w:t>sobre</w:t>
      </w:r>
      <w:r>
        <w:rPr>
          <w:spacing w:val="-14"/>
        </w:rPr>
        <w:t> </w:t>
      </w:r>
      <w:r>
        <w:rPr>
          <w:spacing w:val="-2"/>
        </w:rPr>
        <w:t>sus</w:t>
      </w:r>
      <w:r>
        <w:rPr>
          <w:spacing w:val="-14"/>
        </w:rPr>
        <w:t> </w:t>
      </w:r>
      <w:r>
        <w:rPr>
          <w:spacing w:val="-2"/>
        </w:rPr>
        <w:t>deberes</w:t>
      </w:r>
      <w:r>
        <w:rPr>
          <w:spacing w:val="-13"/>
        </w:rPr>
        <w:t> </w:t>
      </w:r>
      <w:r>
        <w:rPr>
          <w:spacing w:val="-2"/>
        </w:rPr>
        <w:t>y </w:t>
      </w:r>
      <w:r>
        <w:rPr/>
        <w:t>derechos</w:t>
      </w:r>
      <w:r>
        <w:rPr>
          <w:spacing w:val="-18"/>
        </w:rPr>
        <w:t> </w:t>
      </w:r>
      <w:r>
        <w:rPr/>
        <w:t>y</w:t>
      </w:r>
      <w:r>
        <w:rPr>
          <w:spacing w:val="-18"/>
        </w:rPr>
        <w:t> </w:t>
      </w:r>
      <w:r>
        <w:rPr/>
        <w:t>ejecuta,</w:t>
      </w:r>
      <w:r>
        <w:rPr>
          <w:spacing w:val="-17"/>
        </w:rPr>
        <w:t> </w:t>
      </w:r>
      <w:r>
        <w:rPr>
          <w:i/>
        </w:rPr>
        <w:t>inter</w:t>
      </w:r>
      <w:r>
        <w:rPr>
          <w:i/>
          <w:spacing w:val="-18"/>
        </w:rPr>
        <w:t> </w:t>
      </w:r>
      <w:r>
        <w:rPr>
          <w:i/>
        </w:rPr>
        <w:t>alia</w:t>
      </w:r>
      <w:r>
        <w:rPr/>
        <w:t>,</w:t>
      </w:r>
      <w:r>
        <w:rPr>
          <w:spacing w:val="-17"/>
        </w:rPr>
        <w:t> </w:t>
      </w:r>
      <w:r>
        <w:rPr/>
        <w:t>un</w:t>
      </w:r>
      <w:r>
        <w:rPr>
          <w:spacing w:val="-14"/>
        </w:rPr>
        <w:t> </w:t>
      </w:r>
      <w:r>
        <w:rPr/>
        <w:t>control</w:t>
      </w:r>
      <w:r>
        <w:rPr>
          <w:spacing w:val="-17"/>
        </w:rPr>
        <w:t> </w:t>
      </w:r>
      <w:r>
        <w:rPr/>
        <w:t>crítico</w:t>
      </w:r>
      <w:r>
        <w:rPr>
          <w:spacing w:val="-16"/>
        </w:rPr>
        <w:t> </w:t>
      </w:r>
      <w:r>
        <w:rPr/>
        <w:t>y</w:t>
      </w:r>
      <w:r>
        <w:rPr>
          <w:spacing w:val="-18"/>
        </w:rPr>
        <w:t> </w:t>
      </w:r>
      <w:r>
        <w:rPr/>
        <w:t>de</w:t>
      </w:r>
      <w:r>
        <w:rPr>
          <w:spacing w:val="-18"/>
        </w:rPr>
        <w:t> </w:t>
      </w:r>
      <w:r>
        <w:rPr/>
        <w:t>legalidad</w:t>
      </w:r>
      <w:r>
        <w:rPr>
          <w:spacing w:val="-14"/>
        </w:rPr>
        <w:t> </w:t>
      </w:r>
      <w:r>
        <w:rPr/>
        <w:t>en</w:t>
      </w:r>
      <w:r>
        <w:rPr>
          <w:spacing w:val="-16"/>
        </w:rPr>
        <w:t> </w:t>
      </w:r>
      <w:r>
        <w:rPr/>
        <w:t>la</w:t>
      </w:r>
      <w:r>
        <w:rPr>
          <w:spacing w:val="-17"/>
        </w:rPr>
        <w:t> </w:t>
      </w:r>
      <w:r>
        <w:rPr/>
        <w:t>producción</w:t>
      </w:r>
      <w:r>
        <w:rPr>
          <w:spacing w:val="-16"/>
        </w:rPr>
        <w:t> </w:t>
      </w:r>
      <w:r>
        <w:rPr/>
        <w:t>de</w:t>
      </w:r>
      <w:r>
        <w:rPr>
          <w:spacing w:val="-18"/>
        </w:rPr>
        <w:t> </w:t>
      </w:r>
      <w:r>
        <w:rPr/>
        <w:t>pruebas</w:t>
      </w:r>
      <w:r>
        <w:rPr>
          <w:position w:val="7"/>
          <w:sz w:val="13"/>
        </w:rPr>
        <w:t>347</w:t>
      </w:r>
      <w:r>
        <w:rPr/>
        <w:t>.</w:t>
      </w:r>
    </w:p>
    <w:p>
      <w:pPr>
        <w:pStyle w:val="BodyText"/>
        <w:spacing w:before="9"/>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pacing w:val="-2"/>
          <w:sz w:val="20"/>
        </w:rPr>
        <w:t>Esta</w:t>
      </w:r>
      <w:r>
        <w:rPr>
          <w:spacing w:val="-16"/>
          <w:sz w:val="20"/>
        </w:rPr>
        <w:t> </w:t>
      </w:r>
      <w:r>
        <w:rPr>
          <w:spacing w:val="-2"/>
          <w:sz w:val="20"/>
        </w:rPr>
        <w:t>Corte</w:t>
      </w:r>
      <w:r>
        <w:rPr>
          <w:spacing w:val="-14"/>
          <w:sz w:val="20"/>
        </w:rPr>
        <w:t> </w:t>
      </w:r>
      <w:r>
        <w:rPr>
          <w:spacing w:val="-2"/>
          <w:sz w:val="20"/>
        </w:rPr>
        <w:t>resalta</w:t>
      </w:r>
      <w:r>
        <w:rPr>
          <w:spacing w:val="-14"/>
          <w:sz w:val="20"/>
        </w:rPr>
        <w:t> </w:t>
      </w:r>
      <w:r>
        <w:rPr>
          <w:spacing w:val="-2"/>
          <w:sz w:val="20"/>
        </w:rPr>
        <w:t>que</w:t>
      </w:r>
      <w:r>
        <w:rPr>
          <w:spacing w:val="-16"/>
          <w:sz w:val="20"/>
        </w:rPr>
        <w:t> </w:t>
      </w:r>
      <w:r>
        <w:rPr>
          <w:spacing w:val="-2"/>
          <w:sz w:val="20"/>
        </w:rPr>
        <w:t>de</w:t>
      </w:r>
      <w:r>
        <w:rPr>
          <w:spacing w:val="-16"/>
          <w:sz w:val="20"/>
        </w:rPr>
        <w:t> </w:t>
      </w:r>
      <w:r>
        <w:rPr>
          <w:spacing w:val="-2"/>
          <w:sz w:val="20"/>
        </w:rPr>
        <w:t>la</w:t>
      </w:r>
      <w:r>
        <w:rPr>
          <w:spacing w:val="-14"/>
          <w:sz w:val="20"/>
        </w:rPr>
        <w:t> </w:t>
      </w:r>
      <w:r>
        <w:rPr>
          <w:spacing w:val="-2"/>
          <w:sz w:val="20"/>
        </w:rPr>
        <w:t>lectura</w:t>
      </w:r>
      <w:r>
        <w:rPr>
          <w:spacing w:val="-15"/>
          <w:sz w:val="20"/>
        </w:rPr>
        <w:t> </w:t>
      </w:r>
      <w:r>
        <w:rPr>
          <w:spacing w:val="-2"/>
          <w:sz w:val="20"/>
        </w:rPr>
        <w:t>literal</w:t>
      </w:r>
      <w:r>
        <w:rPr>
          <w:spacing w:val="-14"/>
          <w:sz w:val="20"/>
        </w:rPr>
        <w:t> </w:t>
      </w:r>
      <w:r>
        <w:rPr>
          <w:spacing w:val="-2"/>
          <w:sz w:val="20"/>
        </w:rPr>
        <w:t>del</w:t>
      </w:r>
      <w:r>
        <w:rPr>
          <w:spacing w:val="-14"/>
          <w:sz w:val="20"/>
        </w:rPr>
        <w:t> </w:t>
      </w:r>
      <w:r>
        <w:rPr>
          <w:spacing w:val="-2"/>
          <w:sz w:val="20"/>
        </w:rPr>
        <w:t>artículo</w:t>
      </w:r>
      <w:r>
        <w:rPr>
          <w:spacing w:val="-16"/>
          <w:sz w:val="20"/>
        </w:rPr>
        <w:t> </w:t>
      </w:r>
      <w:r>
        <w:rPr>
          <w:spacing w:val="-2"/>
          <w:sz w:val="20"/>
        </w:rPr>
        <w:t>8.2.d</w:t>
      </w:r>
      <w:r>
        <w:rPr>
          <w:spacing w:val="-14"/>
          <w:sz w:val="20"/>
        </w:rPr>
        <w:t> </w:t>
      </w:r>
      <w:r>
        <w:rPr>
          <w:spacing w:val="-2"/>
          <w:sz w:val="20"/>
        </w:rPr>
        <w:t>de</w:t>
      </w:r>
      <w:r>
        <w:rPr>
          <w:spacing w:val="-16"/>
          <w:sz w:val="20"/>
        </w:rPr>
        <w:t> </w:t>
      </w:r>
      <w:r>
        <w:rPr>
          <w:spacing w:val="-2"/>
          <w:sz w:val="20"/>
        </w:rPr>
        <w:t>la</w:t>
      </w:r>
      <w:r>
        <w:rPr>
          <w:spacing w:val="-12"/>
          <w:sz w:val="20"/>
        </w:rPr>
        <w:t> </w:t>
      </w:r>
      <w:r>
        <w:rPr>
          <w:spacing w:val="-2"/>
          <w:sz w:val="20"/>
        </w:rPr>
        <w:t>Convención</w:t>
      </w:r>
      <w:r>
        <w:rPr>
          <w:spacing w:val="-14"/>
          <w:sz w:val="20"/>
        </w:rPr>
        <w:t> </w:t>
      </w:r>
      <w:r>
        <w:rPr>
          <w:spacing w:val="-2"/>
          <w:sz w:val="20"/>
        </w:rPr>
        <w:t>se</w:t>
      </w:r>
      <w:r>
        <w:rPr>
          <w:spacing w:val="-16"/>
          <w:sz w:val="20"/>
        </w:rPr>
        <w:t> </w:t>
      </w:r>
      <w:r>
        <w:rPr>
          <w:spacing w:val="-2"/>
          <w:sz w:val="20"/>
        </w:rPr>
        <w:t>desprende </w:t>
      </w:r>
      <w:r>
        <w:rPr>
          <w:w w:val="95"/>
          <w:sz w:val="20"/>
        </w:rPr>
        <w:t>que</w:t>
      </w:r>
      <w:r>
        <w:rPr>
          <w:spacing w:val="-2"/>
          <w:w w:val="95"/>
          <w:sz w:val="20"/>
        </w:rPr>
        <w:t> </w:t>
      </w:r>
      <w:r>
        <w:rPr>
          <w:w w:val="95"/>
          <w:sz w:val="20"/>
        </w:rPr>
        <w:t>“toda</w:t>
      </w:r>
      <w:r>
        <w:rPr>
          <w:spacing w:val="-3"/>
          <w:w w:val="95"/>
          <w:sz w:val="20"/>
        </w:rPr>
        <w:t> </w:t>
      </w:r>
      <w:r>
        <w:rPr>
          <w:w w:val="95"/>
          <w:sz w:val="20"/>
        </w:rPr>
        <w:t>persona</w:t>
      </w:r>
      <w:r>
        <w:rPr>
          <w:spacing w:val="-3"/>
          <w:w w:val="95"/>
          <w:sz w:val="20"/>
        </w:rPr>
        <w:t> </w:t>
      </w:r>
      <w:r>
        <w:rPr>
          <w:w w:val="95"/>
          <w:sz w:val="20"/>
        </w:rPr>
        <w:t>tiene</w:t>
      </w:r>
      <w:r>
        <w:rPr>
          <w:spacing w:val="-2"/>
          <w:w w:val="95"/>
          <w:sz w:val="20"/>
        </w:rPr>
        <w:t> </w:t>
      </w:r>
      <w:r>
        <w:rPr>
          <w:w w:val="95"/>
          <w:sz w:val="20"/>
        </w:rPr>
        <w:t>derecho</w:t>
      </w:r>
      <w:r>
        <w:rPr>
          <w:spacing w:val="-5"/>
          <w:w w:val="95"/>
          <w:sz w:val="20"/>
        </w:rPr>
        <w:t> </w:t>
      </w:r>
      <w:r>
        <w:rPr>
          <w:w w:val="95"/>
          <w:sz w:val="20"/>
        </w:rPr>
        <w:t>a</w:t>
      </w:r>
      <w:r>
        <w:rPr>
          <w:spacing w:val="-3"/>
          <w:w w:val="95"/>
          <w:sz w:val="20"/>
        </w:rPr>
        <w:t> </w:t>
      </w:r>
      <w:r>
        <w:rPr>
          <w:w w:val="95"/>
          <w:sz w:val="20"/>
        </w:rPr>
        <w:t>comunicarse</w:t>
      </w:r>
      <w:r>
        <w:rPr>
          <w:spacing w:val="-5"/>
          <w:w w:val="95"/>
          <w:sz w:val="20"/>
        </w:rPr>
        <w:t> </w:t>
      </w:r>
      <w:r>
        <w:rPr>
          <w:w w:val="95"/>
          <w:sz w:val="20"/>
        </w:rPr>
        <w:t>libre</w:t>
      </w:r>
      <w:r>
        <w:rPr>
          <w:spacing w:val="-5"/>
          <w:w w:val="95"/>
          <w:sz w:val="20"/>
        </w:rPr>
        <w:t> </w:t>
      </w:r>
      <w:r>
        <w:rPr>
          <w:w w:val="95"/>
          <w:sz w:val="20"/>
        </w:rPr>
        <w:t>y</w:t>
      </w:r>
      <w:r>
        <w:rPr>
          <w:spacing w:val="-3"/>
          <w:w w:val="95"/>
          <w:sz w:val="20"/>
        </w:rPr>
        <w:t> </w:t>
      </w:r>
      <w:r>
        <w:rPr>
          <w:w w:val="95"/>
          <w:sz w:val="20"/>
        </w:rPr>
        <w:t>privadamente</w:t>
      </w:r>
      <w:r>
        <w:rPr>
          <w:spacing w:val="-5"/>
          <w:w w:val="95"/>
          <w:sz w:val="20"/>
        </w:rPr>
        <w:t> </w:t>
      </w:r>
      <w:r>
        <w:rPr>
          <w:w w:val="95"/>
          <w:sz w:val="20"/>
        </w:rPr>
        <w:t>con su</w:t>
      </w:r>
      <w:r>
        <w:rPr>
          <w:spacing w:val="-5"/>
          <w:w w:val="95"/>
          <w:sz w:val="20"/>
        </w:rPr>
        <w:t> </w:t>
      </w:r>
      <w:r>
        <w:rPr>
          <w:w w:val="95"/>
          <w:sz w:val="20"/>
        </w:rPr>
        <w:t>defensor”.</w:t>
      </w:r>
      <w:r>
        <w:rPr>
          <w:spacing w:val="-5"/>
          <w:w w:val="95"/>
          <w:sz w:val="20"/>
        </w:rPr>
        <w:t> </w:t>
      </w:r>
      <w:r>
        <w:rPr>
          <w:w w:val="95"/>
          <w:sz w:val="20"/>
        </w:rPr>
        <w:t>Asimismo, </w:t>
      </w:r>
      <w:r>
        <w:rPr>
          <w:sz w:val="20"/>
        </w:rPr>
        <w:t>esta Corte</w:t>
      </w:r>
      <w:r>
        <w:rPr>
          <w:spacing w:val="-4"/>
          <w:sz w:val="20"/>
        </w:rPr>
        <w:t> </w:t>
      </w:r>
      <w:r>
        <w:rPr>
          <w:sz w:val="20"/>
        </w:rPr>
        <w:t>ha resaltado</w:t>
      </w:r>
      <w:r>
        <w:rPr>
          <w:spacing w:val="-1"/>
          <w:sz w:val="20"/>
        </w:rPr>
        <w:t> </w:t>
      </w:r>
      <w:r>
        <w:rPr>
          <w:sz w:val="20"/>
        </w:rPr>
        <w:t>que</w:t>
      </w:r>
      <w:r>
        <w:rPr>
          <w:spacing w:val="-4"/>
          <w:sz w:val="20"/>
        </w:rPr>
        <w:t> </w:t>
      </w:r>
      <w:r>
        <w:rPr>
          <w:sz w:val="20"/>
        </w:rPr>
        <w:t>no</w:t>
      </w:r>
      <w:r>
        <w:rPr>
          <w:spacing w:val="-4"/>
          <w:sz w:val="20"/>
        </w:rPr>
        <w:t> </w:t>
      </w:r>
      <w:r>
        <w:rPr>
          <w:sz w:val="20"/>
        </w:rPr>
        <w:t>basta</w:t>
      </w:r>
      <w:r>
        <w:rPr>
          <w:spacing w:val="-2"/>
          <w:sz w:val="20"/>
        </w:rPr>
        <w:t> </w:t>
      </w:r>
      <w:r>
        <w:rPr>
          <w:sz w:val="20"/>
        </w:rPr>
        <w:t>que</w:t>
      </w:r>
      <w:r>
        <w:rPr>
          <w:spacing w:val="-1"/>
          <w:sz w:val="20"/>
        </w:rPr>
        <w:t> </w:t>
      </w:r>
      <w:r>
        <w:rPr>
          <w:sz w:val="20"/>
        </w:rPr>
        <w:t>el procesado</w:t>
      </w:r>
      <w:r>
        <w:rPr>
          <w:spacing w:val="-1"/>
          <w:sz w:val="20"/>
        </w:rPr>
        <w:t> </w:t>
      </w:r>
      <w:r>
        <w:rPr>
          <w:sz w:val="20"/>
        </w:rPr>
        <w:t>cuente</w:t>
      </w:r>
      <w:r>
        <w:rPr>
          <w:spacing w:val="-1"/>
          <w:sz w:val="20"/>
        </w:rPr>
        <w:t> </w:t>
      </w:r>
      <w:r>
        <w:rPr>
          <w:sz w:val="20"/>
        </w:rPr>
        <w:t>con</w:t>
      </w:r>
      <w:r>
        <w:rPr>
          <w:spacing w:val="-1"/>
          <w:sz w:val="20"/>
        </w:rPr>
        <w:t> </w:t>
      </w:r>
      <w:r>
        <w:rPr>
          <w:sz w:val="20"/>
        </w:rPr>
        <w:t>un</w:t>
      </w:r>
      <w:r>
        <w:rPr>
          <w:spacing w:val="-1"/>
          <w:sz w:val="20"/>
        </w:rPr>
        <w:t> </w:t>
      </w:r>
      <w:r>
        <w:rPr>
          <w:sz w:val="20"/>
        </w:rPr>
        <w:t>abogado</w:t>
      </w:r>
      <w:r>
        <w:rPr>
          <w:spacing w:val="-4"/>
          <w:sz w:val="20"/>
        </w:rPr>
        <w:t> </w:t>
      </w:r>
      <w:r>
        <w:rPr>
          <w:sz w:val="20"/>
        </w:rPr>
        <w:t>defensor</w:t>
      </w:r>
      <w:r>
        <w:rPr>
          <w:spacing w:val="-1"/>
          <w:sz w:val="20"/>
        </w:rPr>
        <w:t> </w:t>
      </w:r>
      <w:r>
        <w:rPr>
          <w:sz w:val="20"/>
        </w:rPr>
        <w:t>para garantizar su derecho a la defensa, sino que se debe garantizar el ejercicio efectivo de dicha defensa,</w:t>
      </w:r>
      <w:r>
        <w:rPr>
          <w:spacing w:val="-18"/>
          <w:sz w:val="20"/>
        </w:rPr>
        <w:t> </w:t>
      </w:r>
      <w:r>
        <w:rPr>
          <w:sz w:val="20"/>
        </w:rPr>
        <w:t>proporcionando</w:t>
      </w:r>
      <w:r>
        <w:rPr>
          <w:spacing w:val="-18"/>
          <w:sz w:val="20"/>
        </w:rPr>
        <w:t> </w:t>
      </w:r>
      <w:r>
        <w:rPr>
          <w:sz w:val="20"/>
        </w:rPr>
        <w:t>el</w:t>
      </w:r>
      <w:r>
        <w:rPr>
          <w:spacing w:val="-17"/>
          <w:sz w:val="20"/>
        </w:rPr>
        <w:t> </w:t>
      </w:r>
      <w:r>
        <w:rPr>
          <w:sz w:val="20"/>
        </w:rPr>
        <w:t>tiempo</w:t>
      </w:r>
      <w:r>
        <w:rPr>
          <w:spacing w:val="-17"/>
          <w:sz w:val="20"/>
        </w:rPr>
        <w:t> </w:t>
      </w:r>
      <w:r>
        <w:rPr>
          <w:sz w:val="20"/>
        </w:rPr>
        <w:t>y</w:t>
      </w:r>
      <w:r>
        <w:rPr>
          <w:spacing w:val="-18"/>
          <w:sz w:val="20"/>
        </w:rPr>
        <w:t> </w:t>
      </w:r>
      <w:r>
        <w:rPr>
          <w:sz w:val="20"/>
        </w:rPr>
        <w:t>los</w:t>
      </w:r>
      <w:r>
        <w:rPr>
          <w:spacing w:val="-17"/>
          <w:sz w:val="20"/>
        </w:rPr>
        <w:t> </w:t>
      </w:r>
      <w:r>
        <w:rPr>
          <w:sz w:val="20"/>
        </w:rPr>
        <w:t>medios</w:t>
      </w:r>
      <w:r>
        <w:rPr>
          <w:spacing w:val="-18"/>
          <w:sz w:val="20"/>
        </w:rPr>
        <w:t> </w:t>
      </w:r>
      <w:r>
        <w:rPr>
          <w:sz w:val="20"/>
        </w:rPr>
        <w:t>adecuados</w:t>
      </w:r>
      <w:r>
        <w:rPr>
          <w:spacing w:val="-17"/>
          <w:sz w:val="20"/>
        </w:rPr>
        <w:t> </w:t>
      </w:r>
      <w:r>
        <w:rPr>
          <w:sz w:val="20"/>
        </w:rPr>
        <w:t>para</w:t>
      </w:r>
      <w:r>
        <w:rPr>
          <w:spacing w:val="-17"/>
          <w:sz w:val="20"/>
        </w:rPr>
        <w:t> </w:t>
      </w:r>
      <w:r>
        <w:rPr>
          <w:sz w:val="20"/>
        </w:rPr>
        <w:t>preparar</w:t>
      </w:r>
      <w:r>
        <w:rPr>
          <w:spacing w:val="-18"/>
          <w:sz w:val="20"/>
        </w:rPr>
        <w:t> </w:t>
      </w:r>
      <w:r>
        <w:rPr>
          <w:sz w:val="20"/>
        </w:rPr>
        <w:t>la</w:t>
      </w:r>
      <w:r>
        <w:rPr>
          <w:spacing w:val="-17"/>
          <w:sz w:val="20"/>
        </w:rPr>
        <w:t> </w:t>
      </w:r>
      <w:r>
        <w:rPr>
          <w:sz w:val="20"/>
        </w:rPr>
        <w:t>misma</w:t>
      </w:r>
      <w:r>
        <w:rPr>
          <w:position w:val="7"/>
          <w:sz w:val="13"/>
        </w:rPr>
        <w:t>348</w:t>
      </w:r>
      <w:r>
        <w:rPr>
          <w:sz w:val="20"/>
        </w:rPr>
        <w:t>.</w:t>
      </w:r>
    </w:p>
    <w:p>
      <w:pPr>
        <w:pStyle w:val="BodyText"/>
        <w:spacing w:before="7"/>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2"/>
          <w:sz w:val="20"/>
        </w:rPr>
        <w:t>En</w:t>
      </w:r>
      <w:r>
        <w:rPr>
          <w:spacing w:val="-13"/>
          <w:sz w:val="20"/>
        </w:rPr>
        <w:t> </w:t>
      </w:r>
      <w:r>
        <w:rPr>
          <w:spacing w:val="-2"/>
          <w:sz w:val="20"/>
        </w:rPr>
        <w:t>el</w:t>
      </w:r>
      <w:r>
        <w:rPr>
          <w:spacing w:val="-15"/>
          <w:sz w:val="20"/>
        </w:rPr>
        <w:t> </w:t>
      </w:r>
      <w:r>
        <w:rPr>
          <w:spacing w:val="-2"/>
          <w:sz w:val="20"/>
        </w:rPr>
        <w:t>presente</w:t>
      </w:r>
      <w:r>
        <w:rPr>
          <w:spacing w:val="-16"/>
          <w:sz w:val="20"/>
        </w:rPr>
        <w:t> </w:t>
      </w:r>
      <w:r>
        <w:rPr>
          <w:spacing w:val="-2"/>
          <w:sz w:val="20"/>
        </w:rPr>
        <w:t>caso</w:t>
      </w:r>
      <w:r>
        <w:rPr>
          <w:spacing w:val="-13"/>
          <w:sz w:val="20"/>
        </w:rPr>
        <w:t> </w:t>
      </w:r>
      <w:r>
        <w:rPr>
          <w:spacing w:val="-2"/>
          <w:sz w:val="20"/>
        </w:rPr>
        <w:t>se</w:t>
      </w:r>
      <w:r>
        <w:rPr>
          <w:spacing w:val="-16"/>
          <w:sz w:val="20"/>
        </w:rPr>
        <w:t> </w:t>
      </w:r>
      <w:r>
        <w:rPr>
          <w:spacing w:val="-2"/>
          <w:sz w:val="20"/>
        </w:rPr>
        <w:t>tiene</w:t>
      </w:r>
      <w:r>
        <w:rPr>
          <w:spacing w:val="-15"/>
          <w:sz w:val="20"/>
        </w:rPr>
        <w:t> </w:t>
      </w:r>
      <w:r>
        <w:rPr>
          <w:spacing w:val="-2"/>
          <w:sz w:val="20"/>
        </w:rPr>
        <w:t>por</w:t>
      </w:r>
      <w:r>
        <w:rPr>
          <w:spacing w:val="-16"/>
          <w:sz w:val="20"/>
        </w:rPr>
        <w:t> </w:t>
      </w:r>
      <w:r>
        <w:rPr>
          <w:spacing w:val="-2"/>
          <w:sz w:val="20"/>
        </w:rPr>
        <w:t>probado</w:t>
      </w:r>
      <w:r>
        <w:rPr>
          <w:spacing w:val="-15"/>
          <w:sz w:val="20"/>
        </w:rPr>
        <w:t> </w:t>
      </w:r>
      <w:r>
        <w:rPr>
          <w:spacing w:val="-2"/>
          <w:sz w:val="20"/>
        </w:rPr>
        <w:t>que</w:t>
      </w:r>
      <w:r>
        <w:rPr>
          <w:spacing w:val="-16"/>
          <w:sz w:val="20"/>
        </w:rPr>
        <w:t> </w:t>
      </w:r>
      <w:r>
        <w:rPr>
          <w:spacing w:val="-2"/>
          <w:sz w:val="20"/>
        </w:rPr>
        <w:t>las</w:t>
      </w:r>
      <w:r>
        <w:rPr>
          <w:spacing w:val="-13"/>
          <w:sz w:val="20"/>
        </w:rPr>
        <w:t> </w:t>
      </w:r>
      <w:r>
        <w:rPr>
          <w:spacing w:val="-2"/>
          <w:sz w:val="20"/>
        </w:rPr>
        <w:t>presuntas</w:t>
      </w:r>
      <w:r>
        <w:rPr>
          <w:spacing w:val="-13"/>
          <w:sz w:val="20"/>
        </w:rPr>
        <w:t> </w:t>
      </w:r>
      <w:r>
        <w:rPr>
          <w:spacing w:val="-2"/>
          <w:sz w:val="20"/>
        </w:rPr>
        <w:t>víctimas</w:t>
      </w:r>
      <w:r>
        <w:rPr>
          <w:spacing w:val="-15"/>
          <w:sz w:val="20"/>
        </w:rPr>
        <w:t> </w:t>
      </w:r>
      <w:r>
        <w:rPr>
          <w:spacing w:val="-2"/>
          <w:sz w:val="20"/>
        </w:rPr>
        <w:t>que</w:t>
      </w:r>
      <w:r>
        <w:rPr>
          <w:spacing w:val="-16"/>
          <w:sz w:val="20"/>
        </w:rPr>
        <w:t> </w:t>
      </w:r>
      <w:r>
        <w:rPr>
          <w:spacing w:val="-2"/>
          <w:sz w:val="20"/>
        </w:rPr>
        <w:t>fueron</w:t>
      </w:r>
      <w:r>
        <w:rPr>
          <w:spacing w:val="-14"/>
          <w:sz w:val="20"/>
        </w:rPr>
        <w:t> </w:t>
      </w:r>
      <w:r>
        <w:rPr>
          <w:spacing w:val="-2"/>
          <w:sz w:val="20"/>
        </w:rPr>
        <w:t>imputadas </w:t>
      </w:r>
      <w:r>
        <w:rPr>
          <w:sz w:val="20"/>
        </w:rPr>
        <w:t>en</w:t>
      </w:r>
      <w:r>
        <w:rPr>
          <w:spacing w:val="-1"/>
          <w:sz w:val="20"/>
        </w:rPr>
        <w:t> </w:t>
      </w:r>
      <w:r>
        <w:rPr>
          <w:sz w:val="20"/>
        </w:rPr>
        <w:t>el</w:t>
      </w:r>
      <w:r>
        <w:rPr>
          <w:spacing w:val="-1"/>
          <w:sz w:val="20"/>
        </w:rPr>
        <w:t> </w:t>
      </w:r>
      <w:r>
        <w:rPr>
          <w:sz w:val="20"/>
        </w:rPr>
        <w:t>caso</w:t>
      </w:r>
      <w:r>
        <w:rPr>
          <w:spacing w:val="-4"/>
          <w:sz w:val="20"/>
        </w:rPr>
        <w:t> </w:t>
      </w:r>
      <w:r>
        <w:rPr>
          <w:sz w:val="20"/>
        </w:rPr>
        <w:t>de</w:t>
      </w:r>
      <w:r>
        <w:rPr>
          <w:spacing w:val="-4"/>
          <w:sz w:val="20"/>
        </w:rPr>
        <w:t> </w:t>
      </w:r>
      <w:r>
        <w:rPr>
          <w:sz w:val="20"/>
        </w:rPr>
        <w:t>Prosegur</w:t>
      </w:r>
      <w:r>
        <w:rPr>
          <w:spacing w:val="-2"/>
          <w:sz w:val="20"/>
        </w:rPr>
        <w:t> </w:t>
      </w:r>
      <w:r>
        <w:rPr>
          <w:sz w:val="20"/>
        </w:rPr>
        <w:t>tuvieron</w:t>
      </w:r>
      <w:r>
        <w:rPr>
          <w:spacing w:val="-2"/>
          <w:sz w:val="20"/>
        </w:rPr>
        <w:t> </w:t>
      </w:r>
      <w:r>
        <w:rPr>
          <w:sz w:val="20"/>
        </w:rPr>
        <w:t>dificultades</w:t>
      </w:r>
      <w:r>
        <w:rPr>
          <w:spacing w:val="-4"/>
          <w:sz w:val="20"/>
        </w:rPr>
        <w:t> </w:t>
      </w:r>
      <w:r>
        <w:rPr>
          <w:sz w:val="20"/>
        </w:rPr>
        <w:t>para</w:t>
      </w:r>
      <w:r>
        <w:rPr>
          <w:spacing w:val="-3"/>
          <w:sz w:val="20"/>
        </w:rPr>
        <w:t> </w:t>
      </w:r>
      <w:r>
        <w:rPr>
          <w:sz w:val="20"/>
        </w:rPr>
        <w:t>ejercer</w:t>
      </w:r>
      <w:r>
        <w:rPr>
          <w:spacing w:val="-4"/>
          <w:sz w:val="20"/>
        </w:rPr>
        <w:t> </w:t>
      </w:r>
      <w:r>
        <w:rPr>
          <w:sz w:val="20"/>
        </w:rPr>
        <w:t>su</w:t>
      </w:r>
      <w:r>
        <w:rPr>
          <w:spacing w:val="-2"/>
          <w:sz w:val="20"/>
        </w:rPr>
        <w:t> </w:t>
      </w:r>
      <w:r>
        <w:rPr>
          <w:sz w:val="20"/>
        </w:rPr>
        <w:t>defensa</w:t>
      </w:r>
      <w:r>
        <w:rPr>
          <w:spacing w:val="-1"/>
          <w:sz w:val="20"/>
        </w:rPr>
        <w:t> </w:t>
      </w:r>
      <w:r>
        <w:rPr>
          <w:sz w:val="20"/>
        </w:rPr>
        <w:t>técnica.</w:t>
      </w:r>
      <w:r>
        <w:rPr>
          <w:spacing w:val="-4"/>
          <w:sz w:val="20"/>
        </w:rPr>
        <w:t> </w:t>
      </w:r>
      <w:r>
        <w:rPr>
          <w:sz w:val="20"/>
        </w:rPr>
        <w:t>En</w:t>
      </w:r>
      <w:r>
        <w:rPr>
          <w:spacing w:val="-2"/>
          <w:sz w:val="20"/>
        </w:rPr>
        <w:t> </w:t>
      </w:r>
      <w:r>
        <w:rPr>
          <w:sz w:val="20"/>
        </w:rPr>
        <w:t>primer</w:t>
      </w:r>
      <w:r>
        <w:rPr>
          <w:spacing w:val="-4"/>
          <w:sz w:val="20"/>
        </w:rPr>
        <w:t> </w:t>
      </w:r>
      <w:r>
        <w:rPr>
          <w:sz w:val="20"/>
        </w:rPr>
        <w:t>lugar, </w:t>
      </w:r>
      <w:r>
        <w:rPr>
          <w:spacing w:val="-4"/>
          <w:sz w:val="20"/>
        </w:rPr>
        <w:t>indicaron</w:t>
      </w:r>
      <w:r>
        <w:rPr>
          <w:spacing w:val="-11"/>
          <w:sz w:val="20"/>
        </w:rPr>
        <w:t> </w:t>
      </w:r>
      <w:r>
        <w:rPr>
          <w:spacing w:val="-4"/>
          <w:sz w:val="20"/>
        </w:rPr>
        <w:t>que,</w:t>
      </w:r>
      <w:r>
        <w:rPr>
          <w:spacing w:val="-13"/>
          <w:sz w:val="20"/>
        </w:rPr>
        <w:t> </w:t>
      </w:r>
      <w:r>
        <w:rPr>
          <w:spacing w:val="-4"/>
          <w:sz w:val="20"/>
        </w:rPr>
        <w:t>para</w:t>
      </w:r>
      <w:r>
        <w:rPr>
          <w:spacing w:val="-12"/>
          <w:sz w:val="20"/>
        </w:rPr>
        <w:t> </w:t>
      </w:r>
      <w:r>
        <w:rPr>
          <w:spacing w:val="-4"/>
          <w:sz w:val="20"/>
        </w:rPr>
        <w:t>la</w:t>
      </w:r>
      <w:r>
        <w:rPr>
          <w:spacing w:val="-12"/>
          <w:sz w:val="20"/>
        </w:rPr>
        <w:t> </w:t>
      </w:r>
      <w:r>
        <w:rPr>
          <w:spacing w:val="-4"/>
          <w:sz w:val="20"/>
        </w:rPr>
        <w:t>audiencia</w:t>
      </w:r>
      <w:r>
        <w:rPr>
          <w:spacing w:val="-12"/>
          <w:sz w:val="20"/>
        </w:rPr>
        <w:t> </w:t>
      </w:r>
      <w:r>
        <w:rPr>
          <w:spacing w:val="-4"/>
          <w:sz w:val="20"/>
        </w:rPr>
        <w:t>de</w:t>
      </w:r>
      <w:r>
        <w:rPr>
          <w:spacing w:val="-13"/>
          <w:sz w:val="20"/>
        </w:rPr>
        <w:t> </w:t>
      </w:r>
      <w:r>
        <w:rPr>
          <w:spacing w:val="-4"/>
          <w:sz w:val="20"/>
        </w:rPr>
        <w:t>medidas</w:t>
      </w:r>
      <w:r>
        <w:rPr>
          <w:spacing w:val="-10"/>
          <w:sz w:val="20"/>
        </w:rPr>
        <w:t> </w:t>
      </w:r>
      <w:r>
        <w:rPr>
          <w:spacing w:val="-4"/>
          <w:sz w:val="20"/>
        </w:rPr>
        <w:t>cautelares,</w:t>
      </w:r>
      <w:r>
        <w:rPr>
          <w:spacing w:val="-10"/>
          <w:sz w:val="20"/>
        </w:rPr>
        <w:t> </w:t>
      </w:r>
      <w:r>
        <w:rPr>
          <w:spacing w:val="-4"/>
          <w:sz w:val="20"/>
        </w:rPr>
        <w:t>les</w:t>
      </w:r>
      <w:r>
        <w:rPr>
          <w:spacing w:val="-13"/>
          <w:sz w:val="20"/>
        </w:rPr>
        <w:t> </w:t>
      </w:r>
      <w:r>
        <w:rPr>
          <w:spacing w:val="-4"/>
          <w:sz w:val="20"/>
        </w:rPr>
        <w:t>asignaron</w:t>
      </w:r>
      <w:r>
        <w:rPr>
          <w:spacing w:val="-9"/>
          <w:sz w:val="20"/>
        </w:rPr>
        <w:t> </w:t>
      </w:r>
      <w:r>
        <w:rPr>
          <w:spacing w:val="-4"/>
          <w:sz w:val="20"/>
        </w:rPr>
        <w:t>defensores</w:t>
      </w:r>
      <w:r>
        <w:rPr>
          <w:spacing w:val="-13"/>
          <w:sz w:val="20"/>
        </w:rPr>
        <w:t> </w:t>
      </w:r>
      <w:r>
        <w:rPr>
          <w:spacing w:val="-4"/>
          <w:sz w:val="20"/>
        </w:rPr>
        <w:t>públicos</w:t>
      </w:r>
      <w:r>
        <w:rPr>
          <w:spacing w:val="-11"/>
          <w:sz w:val="20"/>
        </w:rPr>
        <w:t> </w:t>
      </w:r>
      <w:r>
        <w:rPr>
          <w:spacing w:val="-4"/>
          <w:sz w:val="20"/>
        </w:rPr>
        <w:t>con</w:t>
      </w:r>
      <w:r>
        <w:rPr>
          <w:spacing w:val="-11"/>
          <w:sz w:val="20"/>
        </w:rPr>
        <w:t> </w:t>
      </w:r>
      <w:r>
        <w:rPr>
          <w:spacing w:val="-4"/>
          <w:sz w:val="20"/>
        </w:rPr>
        <w:t>los </w:t>
      </w:r>
      <w:r>
        <w:rPr>
          <w:spacing w:val="-2"/>
          <w:sz w:val="20"/>
        </w:rPr>
        <w:t>cuales</w:t>
      </w:r>
      <w:r>
        <w:rPr>
          <w:spacing w:val="-16"/>
          <w:sz w:val="20"/>
        </w:rPr>
        <w:t> </w:t>
      </w:r>
      <w:r>
        <w:rPr>
          <w:spacing w:val="-2"/>
          <w:sz w:val="20"/>
        </w:rPr>
        <w:t>no</w:t>
      </w:r>
      <w:r>
        <w:rPr>
          <w:spacing w:val="-16"/>
          <w:sz w:val="20"/>
        </w:rPr>
        <w:t> </w:t>
      </w:r>
      <w:r>
        <w:rPr>
          <w:spacing w:val="-2"/>
          <w:sz w:val="20"/>
        </w:rPr>
        <w:t>tuvieron</w:t>
      </w:r>
      <w:r>
        <w:rPr>
          <w:spacing w:val="-15"/>
          <w:sz w:val="20"/>
        </w:rPr>
        <w:t> </w:t>
      </w:r>
      <w:r>
        <w:rPr>
          <w:spacing w:val="-2"/>
          <w:sz w:val="20"/>
        </w:rPr>
        <w:t>contacto</w:t>
      </w:r>
      <w:r>
        <w:rPr>
          <w:spacing w:val="-16"/>
          <w:sz w:val="20"/>
        </w:rPr>
        <w:t> </w:t>
      </w:r>
      <w:r>
        <w:rPr>
          <w:spacing w:val="-2"/>
          <w:sz w:val="20"/>
        </w:rPr>
        <w:t>previo.</w:t>
      </w:r>
      <w:r>
        <w:rPr>
          <w:spacing w:val="-15"/>
          <w:sz w:val="20"/>
        </w:rPr>
        <w:t> </w:t>
      </w:r>
      <w:r>
        <w:rPr>
          <w:spacing w:val="-2"/>
          <w:sz w:val="20"/>
        </w:rPr>
        <w:t>Esta</w:t>
      </w:r>
      <w:r>
        <w:rPr>
          <w:spacing w:val="-16"/>
          <w:sz w:val="20"/>
        </w:rPr>
        <w:t> </w:t>
      </w:r>
      <w:r>
        <w:rPr>
          <w:spacing w:val="-2"/>
          <w:sz w:val="20"/>
        </w:rPr>
        <w:t>falta</w:t>
      </w:r>
      <w:r>
        <w:rPr>
          <w:spacing w:val="-16"/>
          <w:sz w:val="20"/>
        </w:rPr>
        <w:t> </w:t>
      </w:r>
      <w:r>
        <w:rPr>
          <w:spacing w:val="-2"/>
          <w:sz w:val="20"/>
        </w:rPr>
        <w:t>de</w:t>
      </w:r>
      <w:r>
        <w:rPr>
          <w:spacing w:val="-15"/>
          <w:sz w:val="20"/>
        </w:rPr>
        <w:t> </w:t>
      </w:r>
      <w:r>
        <w:rPr>
          <w:spacing w:val="-2"/>
          <w:sz w:val="20"/>
        </w:rPr>
        <w:t>acceso</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abogados</w:t>
      </w:r>
      <w:r>
        <w:rPr>
          <w:spacing w:val="-15"/>
          <w:sz w:val="20"/>
        </w:rPr>
        <w:t> </w:t>
      </w:r>
      <w:r>
        <w:rPr>
          <w:spacing w:val="-2"/>
          <w:sz w:val="20"/>
        </w:rPr>
        <w:t>defensores</w:t>
      </w:r>
      <w:r>
        <w:rPr>
          <w:spacing w:val="-16"/>
          <w:sz w:val="20"/>
        </w:rPr>
        <w:t> </w:t>
      </w:r>
      <w:r>
        <w:rPr>
          <w:spacing w:val="-2"/>
          <w:sz w:val="20"/>
        </w:rPr>
        <w:t>fue</w:t>
      </w:r>
      <w:r>
        <w:rPr>
          <w:spacing w:val="-16"/>
          <w:sz w:val="20"/>
        </w:rPr>
        <w:t> </w:t>
      </w:r>
      <w:r>
        <w:rPr>
          <w:spacing w:val="-2"/>
          <w:sz w:val="20"/>
        </w:rPr>
        <w:t>parte</w:t>
      </w:r>
      <w:r>
        <w:rPr>
          <w:spacing w:val="-15"/>
          <w:sz w:val="20"/>
        </w:rPr>
        <w:t> </w:t>
      </w:r>
      <w:r>
        <w:rPr>
          <w:spacing w:val="-2"/>
          <w:sz w:val="20"/>
        </w:rPr>
        <w:t>de </w:t>
      </w:r>
      <w:r>
        <w:rPr>
          <w:sz w:val="20"/>
        </w:rPr>
        <w:t>los hechos denunciados que motivó la intervención de la representante de la Comisión de </w:t>
      </w:r>
      <w:r>
        <w:rPr>
          <w:spacing w:val="-2"/>
          <w:sz w:val="20"/>
        </w:rPr>
        <w:t>Derechos</w:t>
      </w:r>
      <w:r>
        <w:rPr>
          <w:spacing w:val="-16"/>
          <w:sz w:val="20"/>
        </w:rPr>
        <w:t> </w:t>
      </w:r>
      <w:r>
        <w:rPr>
          <w:spacing w:val="-2"/>
          <w:sz w:val="20"/>
        </w:rPr>
        <w:t>Humanos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Cámara</w:t>
      </w:r>
      <w:r>
        <w:rPr>
          <w:spacing w:val="-15"/>
          <w:sz w:val="20"/>
        </w:rPr>
        <w:t> </w:t>
      </w:r>
      <w:r>
        <w:rPr>
          <w:spacing w:val="-2"/>
          <w:sz w:val="20"/>
        </w:rPr>
        <w:t>de</w:t>
      </w:r>
      <w:r>
        <w:rPr>
          <w:spacing w:val="-16"/>
          <w:sz w:val="20"/>
        </w:rPr>
        <w:t> </w:t>
      </w:r>
      <w:r>
        <w:rPr>
          <w:spacing w:val="-2"/>
          <w:sz w:val="20"/>
        </w:rPr>
        <w:t>Diputados.</w:t>
      </w:r>
      <w:r>
        <w:rPr>
          <w:spacing w:val="-16"/>
          <w:sz w:val="20"/>
        </w:rPr>
        <w:t> </w:t>
      </w:r>
      <w:r>
        <w:rPr>
          <w:spacing w:val="-2"/>
          <w:sz w:val="20"/>
        </w:rPr>
        <w:t>Asimismo,</w:t>
      </w:r>
      <w:r>
        <w:rPr>
          <w:spacing w:val="-15"/>
          <w:sz w:val="20"/>
        </w:rPr>
        <w:t> </w:t>
      </w:r>
      <w:r>
        <w:rPr>
          <w:spacing w:val="-2"/>
          <w:sz w:val="20"/>
        </w:rPr>
        <w:t>debido</w:t>
      </w:r>
      <w:r>
        <w:rPr>
          <w:spacing w:val="-16"/>
          <w:sz w:val="20"/>
        </w:rPr>
        <w:t> </w:t>
      </w:r>
      <w:r>
        <w:rPr>
          <w:spacing w:val="-2"/>
          <w:sz w:val="20"/>
        </w:rPr>
        <w:t>al</w:t>
      </w:r>
      <w:r>
        <w:rPr>
          <w:spacing w:val="-15"/>
          <w:sz w:val="20"/>
        </w:rPr>
        <w:t> </w:t>
      </w:r>
      <w:r>
        <w:rPr>
          <w:spacing w:val="-2"/>
          <w:sz w:val="20"/>
        </w:rPr>
        <w:t>régimen</w:t>
      </w:r>
      <w:r>
        <w:rPr>
          <w:spacing w:val="-16"/>
          <w:sz w:val="20"/>
        </w:rPr>
        <w:t> </w:t>
      </w:r>
      <w:r>
        <w:rPr>
          <w:spacing w:val="-2"/>
          <w:sz w:val="20"/>
        </w:rPr>
        <w:t>de</w:t>
      </w:r>
      <w:r>
        <w:rPr>
          <w:spacing w:val="-15"/>
          <w:sz w:val="20"/>
        </w:rPr>
        <w:t> </w:t>
      </w:r>
      <w:r>
        <w:rPr>
          <w:spacing w:val="-2"/>
          <w:sz w:val="20"/>
        </w:rPr>
        <w:t>incomunicación </w:t>
      </w:r>
      <w:r>
        <w:rPr>
          <w:sz w:val="20"/>
        </w:rPr>
        <w:t>al</w:t>
      </w:r>
      <w:r>
        <w:rPr>
          <w:spacing w:val="-15"/>
          <w:sz w:val="20"/>
        </w:rPr>
        <w:t> </w:t>
      </w:r>
      <w:r>
        <w:rPr>
          <w:sz w:val="20"/>
        </w:rPr>
        <w:t>que</w:t>
      </w:r>
      <w:r>
        <w:rPr>
          <w:spacing w:val="-14"/>
          <w:sz w:val="20"/>
        </w:rPr>
        <w:t> </w:t>
      </w:r>
      <w:r>
        <w:rPr>
          <w:sz w:val="20"/>
        </w:rPr>
        <w:t>fueron</w:t>
      </w:r>
      <w:r>
        <w:rPr>
          <w:spacing w:val="-13"/>
          <w:sz w:val="20"/>
        </w:rPr>
        <w:t> </w:t>
      </w:r>
      <w:r>
        <w:rPr>
          <w:sz w:val="20"/>
        </w:rPr>
        <w:t>sometidos</w:t>
      </w:r>
      <w:r>
        <w:rPr>
          <w:spacing w:val="-14"/>
          <w:sz w:val="20"/>
        </w:rPr>
        <w:t> </w:t>
      </w:r>
      <w:r>
        <w:rPr>
          <w:sz w:val="20"/>
        </w:rPr>
        <w:t>algunos</w:t>
      </w:r>
      <w:r>
        <w:rPr>
          <w:spacing w:val="-16"/>
          <w:sz w:val="20"/>
        </w:rPr>
        <w:t> </w:t>
      </w:r>
      <w:r>
        <w:rPr>
          <w:sz w:val="20"/>
        </w:rPr>
        <w:t>de</w:t>
      </w:r>
      <w:r>
        <w:rPr>
          <w:spacing w:val="-14"/>
          <w:sz w:val="20"/>
        </w:rPr>
        <w:t> </w:t>
      </w:r>
      <w:r>
        <w:rPr>
          <w:sz w:val="20"/>
        </w:rPr>
        <w:t>los</w:t>
      </w:r>
      <w:r>
        <w:rPr>
          <w:spacing w:val="-14"/>
          <w:sz w:val="20"/>
        </w:rPr>
        <w:t> </w:t>
      </w:r>
      <w:r>
        <w:rPr>
          <w:sz w:val="20"/>
        </w:rPr>
        <w:t>imputados</w:t>
      </w:r>
      <w:r>
        <w:rPr>
          <w:spacing w:val="-16"/>
          <w:sz w:val="20"/>
        </w:rPr>
        <w:t> </w:t>
      </w:r>
      <w:r>
        <w:rPr>
          <w:sz w:val="20"/>
        </w:rPr>
        <w:t>al</w:t>
      </w:r>
      <w:r>
        <w:rPr>
          <w:spacing w:val="-14"/>
          <w:sz w:val="20"/>
        </w:rPr>
        <w:t> </w:t>
      </w:r>
      <w:r>
        <w:rPr>
          <w:sz w:val="20"/>
        </w:rPr>
        <w:t>inicio</w:t>
      </w:r>
      <w:r>
        <w:rPr>
          <w:spacing w:val="-16"/>
          <w:sz w:val="20"/>
        </w:rPr>
        <w:t> </w:t>
      </w:r>
      <w:r>
        <w:rPr>
          <w:sz w:val="20"/>
        </w:rPr>
        <w:t>de</w:t>
      </w:r>
      <w:r>
        <w:rPr>
          <w:spacing w:val="-14"/>
          <w:sz w:val="20"/>
        </w:rPr>
        <w:t> </w:t>
      </w:r>
      <w:r>
        <w:rPr>
          <w:sz w:val="20"/>
        </w:rPr>
        <w:t>su</w:t>
      </w:r>
      <w:r>
        <w:rPr>
          <w:spacing w:val="-13"/>
          <w:sz w:val="20"/>
        </w:rPr>
        <w:t> </w:t>
      </w:r>
      <w:r>
        <w:rPr>
          <w:sz w:val="20"/>
        </w:rPr>
        <w:t>detención,</w:t>
      </w:r>
      <w:r>
        <w:rPr>
          <w:spacing w:val="-16"/>
          <w:sz w:val="20"/>
        </w:rPr>
        <w:t> </w:t>
      </w:r>
      <w:r>
        <w:rPr>
          <w:sz w:val="20"/>
        </w:rPr>
        <w:t>no</w:t>
      </w:r>
      <w:r>
        <w:rPr>
          <w:spacing w:val="-13"/>
          <w:sz w:val="20"/>
        </w:rPr>
        <w:t> </w:t>
      </w:r>
      <w:r>
        <w:rPr>
          <w:sz w:val="20"/>
        </w:rPr>
        <w:t>podían</w:t>
      </w:r>
      <w:r>
        <w:rPr>
          <w:spacing w:val="-13"/>
          <w:sz w:val="20"/>
        </w:rPr>
        <w:t> </w:t>
      </w:r>
      <w:r>
        <w:rPr>
          <w:sz w:val="20"/>
        </w:rPr>
        <w:t>reunirse con</w:t>
      </w:r>
      <w:r>
        <w:rPr>
          <w:spacing w:val="-1"/>
          <w:sz w:val="20"/>
        </w:rPr>
        <w:t> </w:t>
      </w:r>
      <w:r>
        <w:rPr>
          <w:sz w:val="20"/>
        </w:rPr>
        <w:t>sus</w:t>
      </w:r>
      <w:r>
        <w:rPr>
          <w:spacing w:val="-3"/>
          <w:sz w:val="20"/>
        </w:rPr>
        <w:t> </w:t>
      </w:r>
      <w:r>
        <w:rPr>
          <w:sz w:val="20"/>
        </w:rPr>
        <w:t>abogados</w:t>
      </w:r>
      <w:r>
        <w:rPr>
          <w:spacing w:val="-2"/>
          <w:sz w:val="20"/>
        </w:rPr>
        <w:t> </w:t>
      </w:r>
      <w:r>
        <w:rPr>
          <w:sz w:val="20"/>
        </w:rPr>
        <w:t>(</w:t>
      </w:r>
      <w:r>
        <w:rPr>
          <w:i/>
          <w:sz w:val="20"/>
        </w:rPr>
        <w:t>supra</w:t>
      </w:r>
      <w:r>
        <w:rPr>
          <w:i/>
          <w:spacing w:val="-2"/>
          <w:sz w:val="20"/>
        </w:rPr>
        <w:t> </w:t>
      </w:r>
      <w:r>
        <w:rPr>
          <w:sz w:val="20"/>
        </w:rPr>
        <w:t>párrs.</w:t>
      </w:r>
      <w:r>
        <w:rPr>
          <w:spacing w:val="-3"/>
          <w:sz w:val="20"/>
        </w:rPr>
        <w:t> </w:t>
      </w:r>
      <w:r>
        <w:rPr>
          <w:sz w:val="20"/>
        </w:rPr>
        <w:t>83</w:t>
      </w:r>
      <w:r>
        <w:rPr>
          <w:spacing w:val="-2"/>
          <w:sz w:val="20"/>
        </w:rPr>
        <w:t> </w:t>
      </w:r>
      <w:r>
        <w:rPr>
          <w:sz w:val="20"/>
        </w:rPr>
        <w:t>y</w:t>
      </w:r>
      <w:r>
        <w:rPr>
          <w:spacing w:val="-3"/>
          <w:sz w:val="20"/>
        </w:rPr>
        <w:t> </w:t>
      </w:r>
      <w:r>
        <w:rPr>
          <w:sz w:val="20"/>
        </w:rPr>
        <w:t>84).</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De</w:t>
      </w:r>
      <w:r>
        <w:rPr>
          <w:spacing w:val="-13"/>
          <w:sz w:val="20"/>
        </w:rPr>
        <w:t> </w:t>
      </w:r>
      <w:r>
        <w:rPr>
          <w:sz w:val="20"/>
        </w:rPr>
        <w:t>esta</w:t>
      </w:r>
      <w:r>
        <w:rPr>
          <w:spacing w:val="-12"/>
          <w:sz w:val="20"/>
        </w:rPr>
        <w:t> </w:t>
      </w:r>
      <w:r>
        <w:rPr>
          <w:sz w:val="20"/>
        </w:rPr>
        <w:t>forma,</w:t>
      </w:r>
      <w:r>
        <w:rPr>
          <w:spacing w:val="-14"/>
          <w:sz w:val="20"/>
        </w:rPr>
        <w:t> </w:t>
      </w:r>
      <w:r>
        <w:rPr>
          <w:sz w:val="20"/>
        </w:rPr>
        <w:t>la</w:t>
      </w:r>
      <w:r>
        <w:rPr>
          <w:spacing w:val="-14"/>
          <w:sz w:val="20"/>
        </w:rPr>
        <w:t> </w:t>
      </w:r>
      <w:r>
        <w:rPr>
          <w:sz w:val="20"/>
        </w:rPr>
        <w:t>Corte</w:t>
      </w:r>
      <w:r>
        <w:rPr>
          <w:spacing w:val="-12"/>
          <w:sz w:val="20"/>
        </w:rPr>
        <w:t> </w:t>
      </w:r>
      <w:r>
        <w:rPr>
          <w:sz w:val="20"/>
        </w:rPr>
        <w:t>considera</w:t>
      </w:r>
      <w:r>
        <w:rPr>
          <w:spacing w:val="-12"/>
          <w:sz w:val="20"/>
        </w:rPr>
        <w:t> </w:t>
      </w:r>
      <w:r>
        <w:rPr>
          <w:sz w:val="20"/>
        </w:rPr>
        <w:t>que</w:t>
      </w:r>
      <w:r>
        <w:rPr>
          <w:spacing w:val="-13"/>
          <w:sz w:val="20"/>
        </w:rPr>
        <w:t> </w:t>
      </w:r>
      <w:r>
        <w:rPr>
          <w:sz w:val="20"/>
        </w:rPr>
        <w:t>el</w:t>
      </w:r>
      <w:r>
        <w:rPr>
          <w:spacing w:val="-14"/>
          <w:sz w:val="20"/>
        </w:rPr>
        <w:t> </w:t>
      </w:r>
      <w:r>
        <w:rPr>
          <w:sz w:val="20"/>
        </w:rPr>
        <w:t>Estado</w:t>
      </w:r>
      <w:r>
        <w:rPr>
          <w:spacing w:val="-13"/>
          <w:sz w:val="20"/>
        </w:rPr>
        <w:t> </w:t>
      </w:r>
      <w:r>
        <w:rPr>
          <w:sz w:val="20"/>
        </w:rPr>
        <w:t>violó</w:t>
      </w:r>
      <w:r>
        <w:rPr>
          <w:spacing w:val="-13"/>
          <w:sz w:val="20"/>
        </w:rPr>
        <w:t> </w:t>
      </w:r>
      <w:r>
        <w:rPr>
          <w:sz w:val="20"/>
        </w:rPr>
        <w:t>el</w:t>
      </w:r>
      <w:r>
        <w:rPr>
          <w:spacing w:val="-12"/>
          <w:sz w:val="20"/>
        </w:rPr>
        <w:t> </w:t>
      </w:r>
      <w:r>
        <w:rPr>
          <w:sz w:val="20"/>
        </w:rPr>
        <w:t>derecho</w:t>
      </w:r>
      <w:r>
        <w:rPr>
          <w:spacing w:val="-13"/>
          <w:sz w:val="20"/>
        </w:rPr>
        <w:t> </w:t>
      </w:r>
      <w:r>
        <w:rPr>
          <w:sz w:val="20"/>
        </w:rPr>
        <w:t>a</w:t>
      </w:r>
      <w:r>
        <w:rPr>
          <w:spacing w:val="-14"/>
          <w:sz w:val="20"/>
        </w:rPr>
        <w:t> </w:t>
      </w:r>
      <w:r>
        <w:rPr>
          <w:sz w:val="20"/>
        </w:rPr>
        <w:t>la</w:t>
      </w:r>
      <w:r>
        <w:rPr>
          <w:spacing w:val="-12"/>
          <w:sz w:val="20"/>
        </w:rPr>
        <w:t> </w:t>
      </w:r>
      <w:r>
        <w:rPr>
          <w:sz w:val="20"/>
        </w:rPr>
        <w:t>defensa</w:t>
      </w:r>
      <w:r>
        <w:rPr>
          <w:spacing w:val="-12"/>
          <w:sz w:val="20"/>
        </w:rPr>
        <w:t> </w:t>
      </w:r>
      <w:r>
        <w:rPr>
          <w:sz w:val="20"/>
        </w:rPr>
        <w:t>consagrado en</w:t>
      </w:r>
      <w:r>
        <w:rPr>
          <w:spacing w:val="-12"/>
          <w:sz w:val="20"/>
        </w:rPr>
        <w:t> </w:t>
      </w:r>
      <w:r>
        <w:rPr>
          <w:sz w:val="20"/>
        </w:rPr>
        <w:t>el</w:t>
      </w:r>
      <w:r>
        <w:rPr>
          <w:spacing w:val="-15"/>
          <w:sz w:val="20"/>
        </w:rPr>
        <w:t> </w:t>
      </w:r>
      <w:r>
        <w:rPr>
          <w:sz w:val="20"/>
        </w:rPr>
        <w:t>artículo</w:t>
      </w:r>
      <w:r>
        <w:rPr>
          <w:spacing w:val="-15"/>
          <w:sz w:val="20"/>
        </w:rPr>
        <w:t> </w:t>
      </w:r>
      <w:r>
        <w:rPr>
          <w:sz w:val="20"/>
        </w:rPr>
        <w:t>8.2.d</w:t>
      </w:r>
      <w:r>
        <w:rPr>
          <w:spacing w:val="-16"/>
          <w:sz w:val="20"/>
        </w:rPr>
        <w:t> </w:t>
      </w:r>
      <w:r>
        <w:rPr>
          <w:sz w:val="20"/>
        </w:rPr>
        <w:t>de</w:t>
      </w:r>
      <w:r>
        <w:rPr>
          <w:spacing w:val="-16"/>
          <w:sz w:val="20"/>
        </w:rPr>
        <w:t> </w:t>
      </w:r>
      <w:r>
        <w:rPr>
          <w:sz w:val="20"/>
        </w:rPr>
        <w:t>la</w:t>
      </w:r>
      <w:r>
        <w:rPr>
          <w:spacing w:val="-15"/>
          <w:sz w:val="20"/>
        </w:rPr>
        <w:t> </w:t>
      </w:r>
      <w:r>
        <w:rPr>
          <w:sz w:val="20"/>
        </w:rPr>
        <w:t>Convención,</w:t>
      </w:r>
      <w:r>
        <w:rPr>
          <w:spacing w:val="-13"/>
          <w:sz w:val="20"/>
        </w:rPr>
        <w:t> </w:t>
      </w:r>
      <w:r>
        <w:rPr>
          <w:sz w:val="20"/>
        </w:rPr>
        <w:t>en</w:t>
      </w:r>
      <w:r>
        <w:rPr>
          <w:spacing w:val="-14"/>
          <w:sz w:val="20"/>
        </w:rPr>
        <w:t> </w:t>
      </w:r>
      <w:r>
        <w:rPr>
          <w:sz w:val="20"/>
        </w:rPr>
        <w:t>relación</w:t>
      </w:r>
      <w:r>
        <w:rPr>
          <w:spacing w:val="-14"/>
          <w:sz w:val="20"/>
        </w:rPr>
        <w:t> </w:t>
      </w:r>
      <w:r>
        <w:rPr>
          <w:sz w:val="20"/>
        </w:rPr>
        <w:t>con</w:t>
      </w:r>
      <w:r>
        <w:rPr>
          <w:spacing w:val="-12"/>
          <w:sz w:val="20"/>
        </w:rPr>
        <w:t> </w:t>
      </w:r>
      <w:r>
        <w:rPr>
          <w:sz w:val="20"/>
        </w:rPr>
        <w:t>el</w:t>
      </w:r>
      <w:r>
        <w:rPr>
          <w:spacing w:val="-15"/>
          <w:sz w:val="20"/>
        </w:rPr>
        <w:t> </w:t>
      </w:r>
      <w:r>
        <w:rPr>
          <w:sz w:val="20"/>
        </w:rPr>
        <w:t>artículo</w:t>
      </w:r>
      <w:r>
        <w:rPr>
          <w:spacing w:val="-15"/>
          <w:sz w:val="20"/>
        </w:rPr>
        <w:t> </w:t>
      </w:r>
      <w:r>
        <w:rPr>
          <w:sz w:val="20"/>
        </w:rPr>
        <w:t>1.1</w:t>
      </w:r>
      <w:r>
        <w:rPr>
          <w:spacing w:val="-15"/>
          <w:sz w:val="20"/>
        </w:rPr>
        <w:t> </w:t>
      </w:r>
      <w:r>
        <w:rPr>
          <w:sz w:val="20"/>
        </w:rPr>
        <w:t>del</w:t>
      </w:r>
      <w:r>
        <w:rPr>
          <w:spacing w:val="-15"/>
          <w:sz w:val="20"/>
        </w:rPr>
        <w:t> </w:t>
      </w:r>
      <w:r>
        <w:rPr>
          <w:sz w:val="20"/>
        </w:rPr>
        <w:t>mismo</w:t>
      </w:r>
      <w:r>
        <w:rPr>
          <w:spacing w:val="-18"/>
          <w:sz w:val="20"/>
        </w:rPr>
        <w:t> </w:t>
      </w:r>
      <w:r>
        <w:rPr>
          <w:sz w:val="20"/>
        </w:rPr>
        <w:t>instrumento,</w:t>
      </w:r>
      <w:r>
        <w:rPr>
          <w:spacing w:val="-15"/>
          <w:sz w:val="20"/>
        </w:rPr>
        <w:t> </w:t>
      </w:r>
      <w:r>
        <w:rPr>
          <w:sz w:val="20"/>
        </w:rPr>
        <w:t>en perjuicio</w:t>
      </w:r>
      <w:r>
        <w:rPr>
          <w:spacing w:val="-3"/>
          <w:sz w:val="20"/>
        </w:rPr>
        <w:t> </w:t>
      </w:r>
      <w:r>
        <w:rPr>
          <w:sz w:val="20"/>
        </w:rPr>
        <w:t>de</w:t>
      </w:r>
      <w:r>
        <w:rPr>
          <w:spacing w:val="-1"/>
          <w:sz w:val="20"/>
        </w:rPr>
        <w:t> </w:t>
      </w:r>
      <w:r>
        <w:rPr>
          <w:sz w:val="20"/>
        </w:rPr>
        <w:t>Genaro</w:t>
      </w:r>
      <w:r>
        <w:rPr>
          <w:spacing w:val="-3"/>
          <w:sz w:val="20"/>
        </w:rPr>
        <w:t> </w:t>
      </w:r>
      <w:r>
        <w:rPr>
          <w:sz w:val="20"/>
        </w:rPr>
        <w:t>Ahuacho</w:t>
      </w:r>
      <w:r>
        <w:rPr>
          <w:spacing w:val="-3"/>
          <w:sz w:val="20"/>
        </w:rPr>
        <w:t> </w:t>
      </w:r>
      <w:r>
        <w:rPr>
          <w:sz w:val="20"/>
        </w:rPr>
        <w:t>Luna, Norma</w:t>
      </w:r>
      <w:r>
        <w:rPr>
          <w:spacing w:val="-2"/>
          <w:sz w:val="20"/>
        </w:rPr>
        <w:t> </w:t>
      </w:r>
      <w:r>
        <w:rPr>
          <w:sz w:val="20"/>
        </w:rPr>
        <w:t>Lupe</w:t>
      </w:r>
      <w:r>
        <w:rPr>
          <w:spacing w:val="-3"/>
          <w:sz w:val="20"/>
        </w:rPr>
        <w:t> </w:t>
      </w:r>
      <w:r>
        <w:rPr>
          <w:sz w:val="20"/>
        </w:rPr>
        <w:t>Alarcón</w:t>
      </w:r>
      <w:r>
        <w:rPr>
          <w:spacing w:val="-1"/>
          <w:sz w:val="20"/>
        </w:rPr>
        <w:t> </w:t>
      </w:r>
      <w:r>
        <w:rPr>
          <w:sz w:val="20"/>
        </w:rPr>
        <w:t>de</w:t>
      </w:r>
      <w:r>
        <w:rPr>
          <w:spacing w:val="-3"/>
          <w:sz w:val="20"/>
        </w:rPr>
        <w:t> </w:t>
      </w:r>
      <w:r>
        <w:rPr>
          <w:sz w:val="20"/>
        </w:rPr>
        <w:t>Valencia,</w:t>
      </w:r>
      <w:r>
        <w:rPr>
          <w:spacing w:val="40"/>
          <w:sz w:val="20"/>
        </w:rPr>
        <w:t> </w:t>
      </w:r>
      <w:r>
        <w:rPr>
          <w:sz w:val="20"/>
        </w:rPr>
        <w:t>Alfredo</w:t>
      </w:r>
      <w:r>
        <w:rPr>
          <w:spacing w:val="-3"/>
          <w:sz w:val="20"/>
        </w:rPr>
        <w:t> </w:t>
      </w:r>
      <w:r>
        <w:rPr>
          <w:sz w:val="20"/>
        </w:rPr>
        <w:t>Bazán y</w:t>
      </w:r>
      <w:r>
        <w:rPr>
          <w:spacing w:val="-2"/>
          <w:sz w:val="20"/>
        </w:rPr>
        <w:t> </w:t>
      </w:r>
      <w:r>
        <w:rPr>
          <w:sz w:val="20"/>
        </w:rPr>
        <w:t>Rosas, </w:t>
      </w:r>
      <w:r>
        <w:rPr>
          <w:spacing w:val="-2"/>
          <w:sz w:val="20"/>
        </w:rPr>
        <w:t>Víctor</w:t>
      </w:r>
      <w:r>
        <w:rPr>
          <w:spacing w:val="-9"/>
          <w:sz w:val="20"/>
        </w:rPr>
        <w:t> </w:t>
      </w:r>
      <w:r>
        <w:rPr>
          <w:spacing w:val="-2"/>
          <w:sz w:val="20"/>
        </w:rPr>
        <w:t>Manuel</w:t>
      </w:r>
      <w:r>
        <w:rPr>
          <w:spacing w:val="-10"/>
          <w:sz w:val="20"/>
        </w:rPr>
        <w:t> </w:t>
      </w:r>
      <w:r>
        <w:rPr>
          <w:spacing w:val="-2"/>
          <w:sz w:val="20"/>
        </w:rPr>
        <w:t>Boggiano</w:t>
      </w:r>
      <w:r>
        <w:rPr>
          <w:spacing w:val="-9"/>
          <w:sz w:val="20"/>
        </w:rPr>
        <w:t> </w:t>
      </w:r>
      <w:r>
        <w:rPr>
          <w:spacing w:val="-2"/>
          <w:sz w:val="20"/>
        </w:rPr>
        <w:t>Bruzzón,</w:t>
      </w:r>
      <w:r>
        <w:rPr>
          <w:spacing w:val="-10"/>
          <w:sz w:val="20"/>
        </w:rPr>
        <w:t> </w:t>
      </w:r>
      <w:r>
        <w:rPr>
          <w:spacing w:val="-2"/>
          <w:sz w:val="20"/>
        </w:rPr>
        <w:t>Freddy</w:t>
      </w:r>
      <w:r>
        <w:rPr>
          <w:spacing w:val="-8"/>
          <w:sz w:val="20"/>
        </w:rPr>
        <w:t> </w:t>
      </w:r>
      <w:r>
        <w:rPr>
          <w:spacing w:val="-2"/>
          <w:sz w:val="20"/>
        </w:rPr>
        <w:t>Cáceres</w:t>
      </w:r>
      <w:r>
        <w:rPr>
          <w:spacing w:val="-10"/>
          <w:sz w:val="20"/>
        </w:rPr>
        <w:t> </w:t>
      </w:r>
      <w:r>
        <w:rPr>
          <w:spacing w:val="-2"/>
          <w:sz w:val="20"/>
        </w:rPr>
        <w:t>Castro,</w:t>
      </w:r>
      <w:r>
        <w:rPr>
          <w:spacing w:val="-10"/>
          <w:sz w:val="20"/>
        </w:rPr>
        <w:t> </w:t>
      </w:r>
      <w:r>
        <w:rPr>
          <w:spacing w:val="-2"/>
          <w:sz w:val="20"/>
        </w:rPr>
        <w:t>Carlos</w:t>
      </w:r>
      <w:r>
        <w:rPr>
          <w:spacing w:val="-10"/>
          <w:sz w:val="20"/>
        </w:rPr>
        <w:t> </w:t>
      </w:r>
      <w:r>
        <w:rPr>
          <w:spacing w:val="-2"/>
          <w:sz w:val="20"/>
        </w:rPr>
        <w:t>Enrique</w:t>
      </w:r>
      <w:r>
        <w:rPr>
          <w:spacing w:val="-11"/>
          <w:sz w:val="20"/>
        </w:rPr>
        <w:t> </w:t>
      </w:r>
      <w:r>
        <w:rPr>
          <w:spacing w:val="-2"/>
          <w:sz w:val="20"/>
        </w:rPr>
        <w:t>Castro</w:t>
      </w:r>
      <w:r>
        <w:rPr>
          <w:spacing w:val="-10"/>
          <w:sz w:val="20"/>
        </w:rPr>
        <w:t> </w:t>
      </w:r>
      <w:r>
        <w:rPr>
          <w:spacing w:val="-2"/>
          <w:sz w:val="20"/>
        </w:rPr>
        <w:t>Ramírez,</w:t>
      </w:r>
      <w:r>
        <w:rPr>
          <w:spacing w:val="-9"/>
          <w:sz w:val="20"/>
        </w:rPr>
        <w:t> </w:t>
      </w:r>
      <w:r>
        <w:rPr>
          <w:spacing w:val="-2"/>
          <w:sz w:val="20"/>
        </w:rPr>
        <w:t>Carlos </w:t>
      </w:r>
      <w:r>
        <w:rPr>
          <w:sz w:val="20"/>
        </w:rPr>
        <w:t>Eladio Cruz Añez, Patricia Catalina Gallardo Ardúz, Victoria Gutiérrez de Lulleman, Oswaldo Lulleman Antezana, Raúl Oswaldo Lulleman Gutiérrez, Elacio Peña Córdoba, F.E.P.M., Edwin Rodríguez Alarcón, Claudia Valencia Alarcón, Blas Valencia Campos y Mercedes Valencia </w:t>
      </w:r>
      <w:r>
        <w:rPr>
          <w:spacing w:val="-2"/>
          <w:sz w:val="20"/>
        </w:rPr>
        <w:t>Chuquimia.</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Además,</w:t>
      </w:r>
      <w:r>
        <w:rPr>
          <w:spacing w:val="-9"/>
          <w:sz w:val="20"/>
        </w:rPr>
        <w:t> </w:t>
      </w:r>
      <w:r>
        <w:rPr>
          <w:sz w:val="20"/>
        </w:rPr>
        <w:t>este</w:t>
      </w:r>
      <w:r>
        <w:rPr>
          <w:spacing w:val="-9"/>
          <w:sz w:val="20"/>
        </w:rPr>
        <w:t> </w:t>
      </w:r>
      <w:r>
        <w:rPr>
          <w:sz w:val="20"/>
        </w:rPr>
        <w:t>Tribunal</w:t>
      </w:r>
      <w:r>
        <w:rPr>
          <w:spacing w:val="-8"/>
          <w:sz w:val="20"/>
        </w:rPr>
        <w:t> </w:t>
      </w:r>
      <w:r>
        <w:rPr>
          <w:sz w:val="20"/>
        </w:rPr>
        <w:t>ha</w:t>
      </w:r>
      <w:r>
        <w:rPr>
          <w:spacing w:val="-10"/>
          <w:sz w:val="20"/>
        </w:rPr>
        <w:t> </w:t>
      </w:r>
      <w:r>
        <w:rPr>
          <w:sz w:val="20"/>
        </w:rPr>
        <w:t>señalado</w:t>
      </w:r>
      <w:r>
        <w:rPr>
          <w:spacing w:val="-11"/>
          <w:sz w:val="20"/>
        </w:rPr>
        <w:t> </w:t>
      </w:r>
      <w:r>
        <w:rPr>
          <w:sz w:val="20"/>
        </w:rPr>
        <w:t>que</w:t>
      </w:r>
      <w:r>
        <w:rPr>
          <w:spacing w:val="-9"/>
          <w:sz w:val="20"/>
        </w:rPr>
        <w:t> </w:t>
      </w:r>
      <w:r>
        <w:rPr>
          <w:sz w:val="20"/>
        </w:rPr>
        <w:t>una</w:t>
      </w:r>
      <w:r>
        <w:rPr>
          <w:spacing w:val="-9"/>
          <w:sz w:val="20"/>
        </w:rPr>
        <w:t> </w:t>
      </w:r>
      <w:r>
        <w:rPr>
          <w:sz w:val="20"/>
        </w:rPr>
        <w:t>garantía</w:t>
      </w:r>
      <w:r>
        <w:rPr>
          <w:spacing w:val="-9"/>
          <w:sz w:val="20"/>
        </w:rPr>
        <w:t> </w:t>
      </w:r>
      <w:r>
        <w:rPr>
          <w:sz w:val="20"/>
        </w:rPr>
        <w:t>al</w:t>
      </w:r>
      <w:r>
        <w:rPr>
          <w:spacing w:val="-8"/>
          <w:sz w:val="20"/>
        </w:rPr>
        <w:t> </w:t>
      </w:r>
      <w:r>
        <w:rPr>
          <w:sz w:val="20"/>
        </w:rPr>
        <w:t>ejercicio</w:t>
      </w:r>
      <w:r>
        <w:rPr>
          <w:spacing w:val="-9"/>
          <w:sz w:val="20"/>
        </w:rPr>
        <w:t> </w:t>
      </w:r>
      <w:r>
        <w:rPr>
          <w:sz w:val="20"/>
        </w:rPr>
        <w:t>material</w:t>
      </w:r>
      <w:r>
        <w:rPr>
          <w:spacing w:val="-10"/>
          <w:sz w:val="20"/>
        </w:rPr>
        <w:t> </w:t>
      </w:r>
      <w:r>
        <w:rPr>
          <w:sz w:val="20"/>
        </w:rPr>
        <w:t>del</w:t>
      </w:r>
      <w:r>
        <w:rPr>
          <w:spacing w:val="-8"/>
          <w:sz w:val="20"/>
        </w:rPr>
        <w:t> </w:t>
      </w:r>
      <w:r>
        <w:rPr>
          <w:sz w:val="20"/>
        </w:rPr>
        <w:t>derecho</w:t>
      </w:r>
      <w:r>
        <w:rPr>
          <w:spacing w:val="-9"/>
          <w:sz w:val="20"/>
        </w:rPr>
        <w:t> </w:t>
      </w:r>
      <w:r>
        <w:rPr>
          <w:sz w:val="20"/>
        </w:rPr>
        <w:t>de defensa</w:t>
      </w:r>
      <w:r>
        <w:rPr>
          <w:spacing w:val="-10"/>
          <w:sz w:val="20"/>
        </w:rPr>
        <w:t> </w:t>
      </w:r>
      <w:r>
        <w:rPr>
          <w:sz w:val="20"/>
        </w:rPr>
        <w:t>es</w:t>
      </w:r>
      <w:r>
        <w:rPr>
          <w:spacing w:val="-13"/>
          <w:sz w:val="20"/>
        </w:rPr>
        <w:t> </w:t>
      </w:r>
      <w:r>
        <w:rPr>
          <w:sz w:val="20"/>
        </w:rPr>
        <w:t>la</w:t>
      </w:r>
      <w:r>
        <w:rPr>
          <w:spacing w:val="-13"/>
          <w:sz w:val="20"/>
        </w:rPr>
        <w:t> </w:t>
      </w:r>
      <w:r>
        <w:rPr>
          <w:sz w:val="20"/>
        </w:rPr>
        <w:t>prohibición</w:t>
      </w:r>
      <w:r>
        <w:rPr>
          <w:spacing w:val="-12"/>
          <w:sz w:val="20"/>
        </w:rPr>
        <w:t> </w:t>
      </w:r>
      <w:r>
        <w:rPr>
          <w:sz w:val="20"/>
        </w:rPr>
        <w:t>de</w:t>
      </w:r>
      <w:r>
        <w:rPr>
          <w:spacing w:val="-12"/>
          <w:sz w:val="20"/>
        </w:rPr>
        <w:t> </w:t>
      </w:r>
      <w:r>
        <w:rPr>
          <w:sz w:val="20"/>
        </w:rPr>
        <w:t>que</w:t>
      </w:r>
      <w:r>
        <w:rPr>
          <w:spacing w:val="-13"/>
          <w:sz w:val="20"/>
        </w:rPr>
        <w:t> </w:t>
      </w:r>
      <w:r>
        <w:rPr>
          <w:sz w:val="20"/>
        </w:rPr>
        <w:t>una</w:t>
      </w:r>
      <w:r>
        <w:rPr>
          <w:spacing w:val="-10"/>
          <w:sz w:val="20"/>
        </w:rPr>
        <w:t> </w:t>
      </w:r>
      <w:r>
        <w:rPr>
          <w:sz w:val="20"/>
        </w:rPr>
        <w:t>persona</w:t>
      </w:r>
      <w:r>
        <w:rPr>
          <w:spacing w:val="-13"/>
          <w:sz w:val="20"/>
        </w:rPr>
        <w:t> </w:t>
      </w:r>
      <w:r>
        <w:rPr>
          <w:sz w:val="20"/>
        </w:rPr>
        <w:t>sea</w:t>
      </w:r>
      <w:r>
        <w:rPr>
          <w:spacing w:val="-13"/>
          <w:sz w:val="20"/>
        </w:rPr>
        <w:t> </w:t>
      </w:r>
      <w:r>
        <w:rPr>
          <w:sz w:val="20"/>
        </w:rPr>
        <w:t>obligada</w:t>
      </w:r>
      <w:r>
        <w:rPr>
          <w:spacing w:val="-10"/>
          <w:sz w:val="20"/>
        </w:rPr>
        <w:t> </w:t>
      </w:r>
      <w:r>
        <w:rPr>
          <w:sz w:val="20"/>
        </w:rPr>
        <w:t>a</w:t>
      </w:r>
      <w:r>
        <w:rPr>
          <w:spacing w:val="-13"/>
          <w:sz w:val="20"/>
        </w:rPr>
        <w:t> </w:t>
      </w:r>
      <w:r>
        <w:rPr>
          <w:sz w:val="20"/>
        </w:rPr>
        <w:t>declarar</w:t>
      </w:r>
      <w:r>
        <w:rPr>
          <w:spacing w:val="-13"/>
          <w:sz w:val="20"/>
        </w:rPr>
        <w:t> </w:t>
      </w:r>
      <w:r>
        <w:rPr>
          <w:sz w:val="20"/>
        </w:rPr>
        <w:t>contra</w:t>
      </w:r>
      <w:r>
        <w:rPr>
          <w:spacing w:val="-13"/>
          <w:sz w:val="20"/>
        </w:rPr>
        <w:t> </w:t>
      </w:r>
      <w:r>
        <w:rPr>
          <w:sz w:val="20"/>
        </w:rPr>
        <w:t>sí</w:t>
      </w:r>
      <w:r>
        <w:rPr>
          <w:spacing w:val="-13"/>
          <w:sz w:val="20"/>
        </w:rPr>
        <w:t> </w:t>
      </w:r>
      <w:r>
        <w:rPr>
          <w:sz w:val="20"/>
        </w:rPr>
        <w:t>misma</w:t>
      </w:r>
      <w:r>
        <w:rPr>
          <w:spacing w:val="-13"/>
          <w:sz w:val="20"/>
        </w:rPr>
        <w:t> </w:t>
      </w:r>
      <w:r>
        <w:rPr>
          <w:sz w:val="20"/>
        </w:rPr>
        <w:t>(artículo 8.2.g). Dicho artículo implica el derecho de participación activa del imputado en los medios probatorios, el</w:t>
      </w:r>
      <w:r>
        <w:rPr>
          <w:spacing w:val="-1"/>
          <w:sz w:val="20"/>
        </w:rPr>
        <w:t> </w:t>
      </w:r>
      <w:r>
        <w:rPr>
          <w:sz w:val="20"/>
        </w:rPr>
        <w:t>derecho a</w:t>
      </w:r>
      <w:r>
        <w:rPr>
          <w:spacing w:val="-1"/>
          <w:sz w:val="20"/>
        </w:rPr>
        <w:t> </w:t>
      </w:r>
      <w:r>
        <w:rPr>
          <w:sz w:val="20"/>
        </w:rPr>
        <w:t>no declarar contra sí mismo</w:t>
      </w:r>
      <w:r>
        <w:rPr>
          <w:spacing w:val="-2"/>
          <w:sz w:val="20"/>
        </w:rPr>
        <w:t> </w:t>
      </w:r>
      <w:r>
        <w:rPr>
          <w:sz w:val="20"/>
        </w:rPr>
        <w:t>y más específico, el</w:t>
      </w:r>
      <w:r>
        <w:rPr>
          <w:spacing w:val="-1"/>
          <w:sz w:val="20"/>
        </w:rPr>
        <w:t> </w:t>
      </w:r>
      <w:r>
        <w:rPr>
          <w:sz w:val="20"/>
        </w:rPr>
        <w:t>derecho</w:t>
      </w:r>
      <w:r>
        <w:rPr>
          <w:spacing w:val="-2"/>
          <w:sz w:val="20"/>
        </w:rPr>
        <w:t> </w:t>
      </w:r>
      <w:r>
        <w:rPr>
          <w:sz w:val="20"/>
        </w:rPr>
        <w:t>a guardar </w:t>
      </w:r>
      <w:r>
        <w:rPr>
          <w:w w:val="95"/>
          <w:sz w:val="20"/>
        </w:rPr>
        <w:t>silencio.</w:t>
      </w:r>
      <w:r>
        <w:rPr>
          <w:spacing w:val="-10"/>
          <w:w w:val="95"/>
          <w:sz w:val="20"/>
        </w:rPr>
        <w:t> </w:t>
      </w:r>
      <w:r>
        <w:rPr>
          <w:w w:val="95"/>
          <w:sz w:val="20"/>
        </w:rPr>
        <w:t>En</w:t>
      </w:r>
      <w:r>
        <w:rPr>
          <w:spacing w:val="-2"/>
          <w:w w:val="95"/>
          <w:sz w:val="20"/>
        </w:rPr>
        <w:t> </w:t>
      </w:r>
      <w:r>
        <w:rPr>
          <w:w w:val="95"/>
          <w:sz w:val="20"/>
        </w:rPr>
        <w:t>ese</w:t>
      </w:r>
      <w:r>
        <w:rPr>
          <w:spacing w:val="-7"/>
          <w:w w:val="95"/>
          <w:sz w:val="20"/>
        </w:rPr>
        <w:t> </w:t>
      </w:r>
      <w:r>
        <w:rPr>
          <w:w w:val="95"/>
          <w:sz w:val="20"/>
        </w:rPr>
        <w:t>sentido,</w:t>
      </w:r>
      <w:r>
        <w:rPr>
          <w:spacing w:val="-4"/>
          <w:w w:val="95"/>
          <w:sz w:val="20"/>
        </w:rPr>
        <w:t> </w:t>
      </w:r>
      <w:r>
        <w:rPr>
          <w:w w:val="95"/>
          <w:sz w:val="20"/>
        </w:rPr>
        <w:t>utilizar</w:t>
      </w:r>
      <w:r>
        <w:rPr>
          <w:spacing w:val="-7"/>
          <w:w w:val="95"/>
          <w:sz w:val="20"/>
        </w:rPr>
        <w:t> </w:t>
      </w:r>
      <w:r>
        <w:rPr>
          <w:w w:val="95"/>
          <w:sz w:val="20"/>
        </w:rPr>
        <w:t>la</w:t>
      </w:r>
      <w:r>
        <w:rPr>
          <w:spacing w:val="-6"/>
          <w:w w:val="95"/>
          <w:sz w:val="20"/>
        </w:rPr>
        <w:t> </w:t>
      </w:r>
      <w:r>
        <w:rPr>
          <w:w w:val="95"/>
          <w:sz w:val="20"/>
        </w:rPr>
        <w:t>tortura</w:t>
      </w:r>
      <w:r>
        <w:rPr>
          <w:spacing w:val="-6"/>
          <w:w w:val="95"/>
          <w:sz w:val="20"/>
        </w:rPr>
        <w:t> </w:t>
      </w:r>
      <w:r>
        <w:rPr>
          <w:w w:val="95"/>
          <w:sz w:val="20"/>
        </w:rPr>
        <w:t>para</w:t>
      </w:r>
      <w:r>
        <w:rPr>
          <w:spacing w:val="-3"/>
          <w:w w:val="95"/>
          <w:sz w:val="20"/>
        </w:rPr>
        <w:t> </w:t>
      </w:r>
      <w:r>
        <w:rPr>
          <w:w w:val="95"/>
          <w:sz w:val="20"/>
        </w:rPr>
        <w:t>obtener</w:t>
      </w:r>
      <w:r>
        <w:rPr>
          <w:spacing w:val="-7"/>
          <w:w w:val="95"/>
          <w:sz w:val="20"/>
        </w:rPr>
        <w:t> </w:t>
      </w:r>
      <w:r>
        <w:rPr>
          <w:w w:val="95"/>
          <w:sz w:val="20"/>
        </w:rPr>
        <w:t>una</w:t>
      </w:r>
      <w:r>
        <w:rPr>
          <w:spacing w:val="-3"/>
          <w:w w:val="95"/>
          <w:sz w:val="20"/>
        </w:rPr>
        <w:t> </w:t>
      </w:r>
      <w:r>
        <w:rPr>
          <w:w w:val="95"/>
          <w:sz w:val="20"/>
        </w:rPr>
        <w:t>confesión</w:t>
      </w:r>
      <w:r>
        <w:rPr>
          <w:spacing w:val="-5"/>
          <w:w w:val="95"/>
          <w:sz w:val="20"/>
        </w:rPr>
        <w:t> </w:t>
      </w:r>
      <w:r>
        <w:rPr>
          <w:w w:val="95"/>
          <w:sz w:val="20"/>
        </w:rPr>
        <w:t>por</w:t>
      </w:r>
      <w:r>
        <w:rPr>
          <w:spacing w:val="-7"/>
          <w:w w:val="95"/>
          <w:sz w:val="20"/>
        </w:rPr>
        <w:t> </w:t>
      </w:r>
      <w:r>
        <w:rPr>
          <w:w w:val="95"/>
          <w:sz w:val="20"/>
        </w:rPr>
        <w:t>parte</w:t>
      </w:r>
      <w:r>
        <w:rPr>
          <w:spacing w:val="-7"/>
          <w:w w:val="95"/>
          <w:sz w:val="20"/>
        </w:rPr>
        <w:t> </w:t>
      </w:r>
      <w:r>
        <w:rPr>
          <w:w w:val="95"/>
          <w:sz w:val="20"/>
        </w:rPr>
        <w:t>del</w:t>
      </w:r>
      <w:r>
        <w:rPr>
          <w:spacing w:val="-9"/>
          <w:w w:val="95"/>
          <w:sz w:val="20"/>
        </w:rPr>
        <w:t> </w:t>
      </w:r>
      <w:r>
        <w:rPr>
          <w:w w:val="95"/>
          <w:sz w:val="20"/>
        </w:rPr>
        <w:t>imputado</w:t>
      </w:r>
      <w:r>
        <w:rPr>
          <w:spacing w:val="-7"/>
          <w:w w:val="95"/>
          <w:sz w:val="20"/>
        </w:rPr>
        <w:t> </w:t>
      </w:r>
      <w:r>
        <w:rPr>
          <w:w w:val="95"/>
          <w:sz w:val="20"/>
        </w:rPr>
        <w:t>sería completamente</w:t>
      </w:r>
      <w:r>
        <w:rPr>
          <w:spacing w:val="-4"/>
          <w:w w:val="95"/>
          <w:sz w:val="20"/>
        </w:rPr>
        <w:t> </w:t>
      </w:r>
      <w:r>
        <w:rPr>
          <w:w w:val="95"/>
          <w:sz w:val="20"/>
        </w:rPr>
        <w:t>contraria</w:t>
      </w:r>
      <w:r>
        <w:rPr>
          <w:spacing w:val="-1"/>
          <w:w w:val="95"/>
          <w:sz w:val="20"/>
        </w:rPr>
        <w:t> </w:t>
      </w:r>
      <w:r>
        <w:rPr>
          <w:w w:val="95"/>
          <w:sz w:val="20"/>
        </w:rPr>
        <w:t>a</w:t>
      </w:r>
      <w:r>
        <w:rPr>
          <w:spacing w:val="-5"/>
          <w:w w:val="95"/>
          <w:sz w:val="20"/>
        </w:rPr>
        <w:t> </w:t>
      </w:r>
      <w:r>
        <w:rPr>
          <w:w w:val="95"/>
          <w:sz w:val="20"/>
        </w:rPr>
        <w:t>lo</w:t>
      </w:r>
      <w:r>
        <w:rPr>
          <w:spacing w:val="-4"/>
          <w:w w:val="95"/>
          <w:sz w:val="20"/>
        </w:rPr>
        <w:t> </w:t>
      </w:r>
      <w:r>
        <w:rPr>
          <w:w w:val="95"/>
          <w:sz w:val="20"/>
        </w:rPr>
        <w:t>establecido</w:t>
      </w:r>
      <w:r>
        <w:rPr>
          <w:spacing w:val="-4"/>
          <w:w w:val="95"/>
          <w:sz w:val="20"/>
        </w:rPr>
        <w:t> </w:t>
      </w:r>
      <w:r>
        <w:rPr>
          <w:w w:val="95"/>
          <w:sz w:val="20"/>
        </w:rPr>
        <w:t>por este derecho.</w:t>
      </w:r>
      <w:r>
        <w:rPr>
          <w:spacing w:val="-6"/>
          <w:w w:val="95"/>
          <w:sz w:val="20"/>
        </w:rPr>
        <w:t> </w:t>
      </w:r>
      <w:r>
        <w:rPr>
          <w:w w:val="95"/>
          <w:sz w:val="20"/>
        </w:rPr>
        <w:t>Al</w:t>
      </w:r>
      <w:r>
        <w:rPr>
          <w:spacing w:val="-1"/>
          <w:w w:val="95"/>
          <w:sz w:val="20"/>
        </w:rPr>
        <w:t> </w:t>
      </w:r>
      <w:r>
        <w:rPr>
          <w:w w:val="95"/>
          <w:sz w:val="20"/>
        </w:rPr>
        <w:t>respecto,</w:t>
      </w:r>
      <w:r>
        <w:rPr>
          <w:spacing w:val="-6"/>
          <w:w w:val="95"/>
          <w:sz w:val="20"/>
        </w:rPr>
        <w:t> </w:t>
      </w:r>
      <w:r>
        <w:rPr>
          <w:w w:val="95"/>
          <w:sz w:val="20"/>
        </w:rPr>
        <w:t>la</w:t>
      </w:r>
      <w:r>
        <w:rPr>
          <w:spacing w:val="-5"/>
          <w:w w:val="95"/>
          <w:sz w:val="20"/>
        </w:rPr>
        <w:t> </w:t>
      </w:r>
      <w:r>
        <w:rPr>
          <w:w w:val="95"/>
          <w:sz w:val="20"/>
        </w:rPr>
        <w:t>Corte</w:t>
      </w:r>
      <w:r>
        <w:rPr>
          <w:spacing w:val="-6"/>
          <w:w w:val="95"/>
          <w:sz w:val="20"/>
        </w:rPr>
        <w:t> </w:t>
      </w:r>
      <w:r>
        <w:rPr>
          <w:w w:val="95"/>
          <w:sz w:val="20"/>
        </w:rPr>
        <w:t>ha</w:t>
      </w:r>
      <w:r>
        <w:rPr>
          <w:spacing w:val="-1"/>
          <w:w w:val="95"/>
          <w:sz w:val="20"/>
        </w:rPr>
        <w:t> </w:t>
      </w:r>
      <w:r>
        <w:rPr>
          <w:w w:val="95"/>
          <w:sz w:val="20"/>
        </w:rPr>
        <w:t>señalado</w:t>
      </w:r>
      <w:r>
        <w:rPr>
          <w:spacing w:val="-6"/>
          <w:w w:val="95"/>
          <w:sz w:val="20"/>
        </w:rPr>
        <w:t> </w:t>
      </w:r>
      <w:r>
        <w:rPr>
          <w:w w:val="95"/>
          <w:sz w:val="20"/>
        </w:rPr>
        <w:t>que, </w:t>
      </w:r>
      <w:r>
        <w:rPr>
          <w:sz w:val="20"/>
        </w:rPr>
        <w:t>"[l]a exclusión de pruebas obtenidas mediante coacción ostenta un carácter absoluto e </w:t>
      </w:r>
      <w:r>
        <w:rPr>
          <w:spacing w:val="-2"/>
          <w:sz w:val="20"/>
        </w:rPr>
        <w:t>inderogable"</w:t>
      </w:r>
      <w:r>
        <w:rPr>
          <w:spacing w:val="-2"/>
          <w:position w:val="7"/>
          <w:sz w:val="13"/>
        </w:rPr>
        <w:t>349</w:t>
      </w:r>
      <w:r>
        <w:rPr>
          <w:spacing w:val="-2"/>
          <w:sz w:val="20"/>
        </w:rPr>
        <w:t>.</w:t>
      </w:r>
    </w:p>
    <w:p>
      <w:pPr>
        <w:pStyle w:val="BodyText"/>
        <w:spacing w:before="12"/>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w w:val="95"/>
          <w:sz w:val="20"/>
        </w:rPr>
        <w:t>Por</w:t>
      </w:r>
      <w:r>
        <w:rPr>
          <w:spacing w:val="-4"/>
          <w:w w:val="95"/>
          <w:sz w:val="20"/>
        </w:rPr>
        <w:t> </w:t>
      </w:r>
      <w:r>
        <w:rPr>
          <w:w w:val="95"/>
          <w:sz w:val="20"/>
        </w:rPr>
        <w:t>lo</w:t>
      </w:r>
      <w:r>
        <w:rPr>
          <w:spacing w:val="-4"/>
          <w:w w:val="95"/>
          <w:sz w:val="20"/>
        </w:rPr>
        <w:t> </w:t>
      </w:r>
      <w:r>
        <w:rPr>
          <w:w w:val="95"/>
          <w:sz w:val="20"/>
        </w:rPr>
        <w:t>tanto,</w:t>
      </w:r>
      <w:r>
        <w:rPr>
          <w:spacing w:val="-3"/>
          <w:w w:val="95"/>
          <w:sz w:val="20"/>
        </w:rPr>
        <w:t> </w:t>
      </w:r>
      <w:r>
        <w:rPr>
          <w:w w:val="95"/>
          <w:sz w:val="20"/>
        </w:rPr>
        <w:t>cualquier</w:t>
      </w:r>
      <w:r>
        <w:rPr>
          <w:spacing w:val="-7"/>
          <w:w w:val="95"/>
          <w:sz w:val="20"/>
        </w:rPr>
        <w:t> </w:t>
      </w:r>
      <w:r>
        <w:rPr>
          <w:w w:val="95"/>
          <w:sz w:val="20"/>
        </w:rPr>
        <w:t>declaración</w:t>
      </w:r>
      <w:r>
        <w:rPr>
          <w:spacing w:val="-2"/>
          <w:w w:val="95"/>
          <w:sz w:val="20"/>
        </w:rPr>
        <w:t> </w:t>
      </w:r>
      <w:r>
        <w:rPr>
          <w:w w:val="95"/>
          <w:sz w:val="20"/>
        </w:rPr>
        <w:t>obtenida</w:t>
      </w:r>
      <w:r>
        <w:rPr>
          <w:spacing w:val="-2"/>
          <w:w w:val="95"/>
          <w:sz w:val="20"/>
        </w:rPr>
        <w:t> </w:t>
      </w:r>
      <w:r>
        <w:rPr>
          <w:w w:val="95"/>
          <w:sz w:val="20"/>
        </w:rPr>
        <w:t>bajo</w:t>
      </w:r>
      <w:r>
        <w:rPr>
          <w:spacing w:val="-7"/>
          <w:w w:val="95"/>
          <w:sz w:val="20"/>
        </w:rPr>
        <w:t> </w:t>
      </w:r>
      <w:r>
        <w:rPr>
          <w:w w:val="95"/>
          <w:sz w:val="20"/>
        </w:rPr>
        <w:t>tortura,</w:t>
      </w:r>
      <w:r>
        <w:rPr>
          <w:spacing w:val="-3"/>
          <w:w w:val="95"/>
          <w:sz w:val="20"/>
        </w:rPr>
        <w:t> </w:t>
      </w:r>
      <w:r>
        <w:rPr>
          <w:w w:val="95"/>
          <w:sz w:val="20"/>
        </w:rPr>
        <w:t>sea</w:t>
      </w:r>
      <w:r>
        <w:rPr>
          <w:spacing w:val="-2"/>
          <w:w w:val="95"/>
          <w:sz w:val="20"/>
        </w:rPr>
        <w:t> </w:t>
      </w:r>
      <w:r>
        <w:rPr>
          <w:w w:val="95"/>
          <w:sz w:val="20"/>
        </w:rPr>
        <w:t>auto</w:t>
      </w:r>
      <w:r>
        <w:rPr>
          <w:spacing w:val="-4"/>
          <w:w w:val="95"/>
          <w:sz w:val="20"/>
        </w:rPr>
        <w:t> </w:t>
      </w:r>
      <w:r>
        <w:rPr>
          <w:w w:val="95"/>
          <w:sz w:val="20"/>
        </w:rPr>
        <w:t>inculpatoria o</w:t>
      </w:r>
      <w:r>
        <w:rPr>
          <w:spacing w:val="-4"/>
          <w:w w:val="95"/>
          <w:sz w:val="20"/>
        </w:rPr>
        <w:t> </w:t>
      </w:r>
      <w:r>
        <w:rPr>
          <w:w w:val="95"/>
          <w:sz w:val="20"/>
        </w:rPr>
        <w:t>que</w:t>
      </w:r>
      <w:r>
        <w:rPr>
          <w:spacing w:val="-4"/>
          <w:w w:val="95"/>
          <w:sz w:val="20"/>
        </w:rPr>
        <w:t> </w:t>
      </w:r>
      <w:r>
        <w:rPr>
          <w:w w:val="95"/>
          <w:sz w:val="20"/>
        </w:rPr>
        <w:t>inculpe </w:t>
      </w:r>
      <w:r>
        <w:rPr>
          <w:spacing w:val="-2"/>
          <w:sz w:val="20"/>
        </w:rPr>
        <w:t>a</w:t>
      </w:r>
      <w:r>
        <w:rPr>
          <w:spacing w:val="-12"/>
          <w:sz w:val="20"/>
        </w:rPr>
        <w:t> </w:t>
      </w:r>
      <w:r>
        <w:rPr>
          <w:spacing w:val="-2"/>
          <w:sz w:val="20"/>
        </w:rPr>
        <w:t>terceros,</w:t>
      </w:r>
      <w:r>
        <w:rPr>
          <w:spacing w:val="-8"/>
          <w:sz w:val="20"/>
        </w:rPr>
        <w:t> </w:t>
      </w:r>
      <w:r>
        <w:rPr>
          <w:spacing w:val="-2"/>
          <w:sz w:val="20"/>
        </w:rPr>
        <w:t>es</w:t>
      </w:r>
      <w:r>
        <w:rPr>
          <w:spacing w:val="-10"/>
          <w:sz w:val="20"/>
        </w:rPr>
        <w:t> </w:t>
      </w:r>
      <w:r>
        <w:rPr>
          <w:spacing w:val="-2"/>
          <w:sz w:val="20"/>
        </w:rPr>
        <w:t>absolutamente</w:t>
      </w:r>
      <w:r>
        <w:rPr>
          <w:spacing w:val="-11"/>
          <w:sz w:val="20"/>
        </w:rPr>
        <w:t> </w:t>
      </w:r>
      <w:r>
        <w:rPr>
          <w:spacing w:val="-2"/>
          <w:sz w:val="20"/>
        </w:rPr>
        <w:t>inválida</w:t>
      </w:r>
      <w:r>
        <w:rPr>
          <w:spacing w:val="-7"/>
          <w:sz w:val="20"/>
        </w:rPr>
        <w:t> </w:t>
      </w:r>
      <w:r>
        <w:rPr>
          <w:spacing w:val="-2"/>
          <w:sz w:val="20"/>
        </w:rPr>
        <w:t>como</w:t>
      </w:r>
      <w:r>
        <w:rPr>
          <w:spacing w:val="-10"/>
          <w:sz w:val="20"/>
        </w:rPr>
        <w:t> </w:t>
      </w:r>
      <w:r>
        <w:rPr>
          <w:spacing w:val="-2"/>
          <w:sz w:val="20"/>
        </w:rPr>
        <w:t>medio</w:t>
      </w:r>
      <w:r>
        <w:rPr>
          <w:spacing w:val="-10"/>
          <w:sz w:val="20"/>
        </w:rPr>
        <w:t> </w:t>
      </w:r>
      <w:r>
        <w:rPr>
          <w:spacing w:val="-2"/>
          <w:sz w:val="20"/>
        </w:rPr>
        <w:t>de</w:t>
      </w:r>
      <w:r>
        <w:rPr>
          <w:spacing w:val="-11"/>
          <w:sz w:val="20"/>
        </w:rPr>
        <w:t> </w:t>
      </w:r>
      <w:r>
        <w:rPr>
          <w:spacing w:val="-2"/>
          <w:sz w:val="20"/>
        </w:rPr>
        <w:t>prueba.</w:t>
      </w:r>
      <w:r>
        <w:rPr>
          <w:spacing w:val="-10"/>
          <w:sz w:val="20"/>
        </w:rPr>
        <w:t> </w:t>
      </w:r>
      <w:r>
        <w:rPr>
          <w:spacing w:val="-2"/>
          <w:sz w:val="20"/>
        </w:rPr>
        <w:t>En</w:t>
      </w:r>
      <w:r>
        <w:rPr>
          <w:spacing w:val="-8"/>
          <w:sz w:val="20"/>
        </w:rPr>
        <w:t> </w:t>
      </w:r>
      <w:r>
        <w:rPr>
          <w:spacing w:val="-2"/>
          <w:sz w:val="20"/>
        </w:rPr>
        <w:t>este</w:t>
      </w:r>
      <w:r>
        <w:rPr>
          <w:spacing w:val="-8"/>
          <w:sz w:val="20"/>
        </w:rPr>
        <w:t> </w:t>
      </w:r>
      <w:r>
        <w:rPr>
          <w:spacing w:val="-2"/>
          <w:sz w:val="20"/>
        </w:rPr>
        <w:t>caso,</w:t>
      </w:r>
      <w:r>
        <w:rPr>
          <w:spacing w:val="-12"/>
          <w:sz w:val="20"/>
        </w:rPr>
        <w:t> </w:t>
      </w:r>
      <w:r>
        <w:rPr>
          <w:spacing w:val="-2"/>
          <w:sz w:val="20"/>
        </w:rPr>
        <w:t>los</w:t>
      </w:r>
      <w:r>
        <w:rPr>
          <w:spacing w:val="-10"/>
          <w:sz w:val="20"/>
        </w:rPr>
        <w:t> </w:t>
      </w:r>
      <w:r>
        <w:rPr>
          <w:spacing w:val="-2"/>
          <w:sz w:val="20"/>
        </w:rPr>
        <w:t>actos</w:t>
      </w:r>
      <w:r>
        <w:rPr>
          <w:spacing w:val="-10"/>
          <w:sz w:val="20"/>
        </w:rPr>
        <w:t> </w:t>
      </w:r>
      <w:r>
        <w:rPr>
          <w:spacing w:val="-2"/>
          <w:sz w:val="20"/>
        </w:rPr>
        <w:t>de</w:t>
      </w:r>
      <w:r>
        <w:rPr>
          <w:spacing w:val="-13"/>
          <w:sz w:val="20"/>
        </w:rPr>
        <w:t> </w:t>
      </w:r>
      <w:r>
        <w:rPr>
          <w:spacing w:val="-2"/>
          <w:sz w:val="20"/>
        </w:rPr>
        <w:t>tortura fueron</w:t>
      </w:r>
      <w:r>
        <w:rPr>
          <w:spacing w:val="-12"/>
          <w:sz w:val="20"/>
        </w:rPr>
        <w:t> </w:t>
      </w:r>
      <w:r>
        <w:rPr>
          <w:spacing w:val="-2"/>
          <w:sz w:val="20"/>
        </w:rPr>
        <w:t>cometidos</w:t>
      </w:r>
      <w:r>
        <w:rPr>
          <w:spacing w:val="-15"/>
          <w:sz w:val="20"/>
        </w:rPr>
        <w:t> </w:t>
      </w:r>
      <w:r>
        <w:rPr>
          <w:spacing w:val="-2"/>
          <w:sz w:val="20"/>
        </w:rPr>
        <w:t>con</w:t>
      </w:r>
      <w:r>
        <w:rPr>
          <w:spacing w:val="-13"/>
          <w:sz w:val="20"/>
        </w:rPr>
        <w:t> </w:t>
      </w:r>
      <w:r>
        <w:rPr>
          <w:spacing w:val="-2"/>
          <w:sz w:val="20"/>
        </w:rPr>
        <w:t>la</w:t>
      </w:r>
      <w:r>
        <w:rPr>
          <w:spacing w:val="-13"/>
          <w:sz w:val="20"/>
        </w:rPr>
        <w:t> </w:t>
      </w:r>
      <w:r>
        <w:rPr>
          <w:spacing w:val="-2"/>
          <w:sz w:val="20"/>
        </w:rPr>
        <w:t>intención</w:t>
      </w:r>
      <w:r>
        <w:rPr>
          <w:spacing w:val="-13"/>
          <w:sz w:val="20"/>
        </w:rPr>
        <w:t> </w:t>
      </w:r>
      <w:r>
        <w:rPr>
          <w:spacing w:val="-2"/>
          <w:sz w:val="20"/>
        </w:rPr>
        <w:t>de</w:t>
      </w:r>
      <w:r>
        <w:rPr>
          <w:spacing w:val="-12"/>
          <w:sz w:val="20"/>
        </w:rPr>
        <w:t> </w:t>
      </w:r>
      <w:r>
        <w:rPr>
          <w:spacing w:val="-2"/>
          <w:sz w:val="20"/>
        </w:rPr>
        <w:t>obligar</w:t>
      </w:r>
      <w:r>
        <w:rPr>
          <w:spacing w:val="-15"/>
          <w:sz w:val="20"/>
        </w:rPr>
        <w:t> </w:t>
      </w:r>
      <w:r>
        <w:rPr>
          <w:spacing w:val="-2"/>
          <w:sz w:val="20"/>
        </w:rPr>
        <w:t>a</w:t>
      </w:r>
      <w:r>
        <w:rPr>
          <w:spacing w:val="-14"/>
          <w:sz w:val="20"/>
        </w:rPr>
        <w:t> </w:t>
      </w:r>
      <w:r>
        <w:rPr>
          <w:spacing w:val="-2"/>
          <w:sz w:val="20"/>
        </w:rPr>
        <w:t>las</w:t>
      </w:r>
      <w:r>
        <w:rPr>
          <w:spacing w:val="-12"/>
          <w:sz w:val="20"/>
        </w:rPr>
        <w:t> </w:t>
      </w:r>
      <w:r>
        <w:rPr>
          <w:spacing w:val="-2"/>
          <w:sz w:val="20"/>
        </w:rPr>
        <w:t>presuntas</w:t>
      </w:r>
      <w:r>
        <w:rPr>
          <w:spacing w:val="-12"/>
          <w:sz w:val="20"/>
        </w:rPr>
        <w:t> </w:t>
      </w:r>
      <w:r>
        <w:rPr>
          <w:spacing w:val="-2"/>
          <w:sz w:val="20"/>
        </w:rPr>
        <w:t>víctimas</w:t>
      </w:r>
      <w:r>
        <w:rPr>
          <w:spacing w:val="-15"/>
          <w:sz w:val="20"/>
        </w:rPr>
        <w:t> </w:t>
      </w:r>
      <w:r>
        <w:rPr>
          <w:spacing w:val="-2"/>
          <w:sz w:val="20"/>
        </w:rPr>
        <w:t>a</w:t>
      </w:r>
      <w:r>
        <w:rPr>
          <w:spacing w:val="-14"/>
          <w:sz w:val="20"/>
        </w:rPr>
        <w:t> </w:t>
      </w:r>
      <w:r>
        <w:rPr>
          <w:spacing w:val="-2"/>
          <w:sz w:val="20"/>
        </w:rPr>
        <w:t>declarar</w:t>
      </w:r>
      <w:r>
        <w:rPr>
          <w:spacing w:val="-12"/>
          <w:sz w:val="20"/>
        </w:rPr>
        <w:t> </w:t>
      </w:r>
      <w:r>
        <w:rPr>
          <w:spacing w:val="-2"/>
          <w:sz w:val="20"/>
        </w:rPr>
        <w:t>en</w:t>
      </w:r>
      <w:r>
        <w:rPr>
          <w:spacing w:val="-12"/>
          <w:sz w:val="20"/>
        </w:rPr>
        <w:t> </w:t>
      </w:r>
      <w:r>
        <w:rPr>
          <w:spacing w:val="-2"/>
          <w:sz w:val="20"/>
        </w:rPr>
        <w:t>su</w:t>
      </w:r>
      <w:r>
        <w:rPr>
          <w:spacing w:val="-10"/>
          <w:sz w:val="20"/>
        </w:rPr>
        <w:t> </w:t>
      </w:r>
      <w:r>
        <w:rPr>
          <w:spacing w:val="-2"/>
          <w:sz w:val="20"/>
        </w:rPr>
        <w:t>contra</w:t>
      </w:r>
      <w:r>
        <w:rPr>
          <w:spacing w:val="-11"/>
          <w:sz w:val="20"/>
        </w:rPr>
        <w:t> </w:t>
      </w:r>
      <w:r>
        <w:rPr>
          <w:spacing w:val="-2"/>
          <w:sz w:val="20"/>
        </w:rPr>
        <w:t>o</w:t>
      </w:r>
      <w:r>
        <w:rPr>
          <w:spacing w:val="-15"/>
          <w:sz w:val="20"/>
        </w:rPr>
        <w:t> </w:t>
      </w:r>
      <w:r>
        <w:rPr>
          <w:spacing w:val="-2"/>
          <w:sz w:val="20"/>
        </w:rPr>
        <w:t>a </w:t>
      </w:r>
      <w:r>
        <w:rPr>
          <w:sz w:val="20"/>
        </w:rPr>
        <w:t>dar</w:t>
      </w:r>
      <w:r>
        <w:rPr>
          <w:spacing w:val="-1"/>
          <w:sz w:val="20"/>
        </w:rPr>
        <w:t> </w:t>
      </w:r>
      <w:r>
        <w:rPr>
          <w:sz w:val="20"/>
        </w:rPr>
        <w:t>alguna otra información,</w:t>
      </w:r>
      <w:r>
        <w:rPr>
          <w:spacing w:val="-1"/>
          <w:sz w:val="20"/>
        </w:rPr>
        <w:t> </w:t>
      </w:r>
      <w:r>
        <w:rPr>
          <w:sz w:val="20"/>
        </w:rPr>
        <w:t>a pesar</w:t>
      </w:r>
      <w:r>
        <w:rPr>
          <w:spacing w:val="-1"/>
          <w:sz w:val="20"/>
        </w:rPr>
        <w:t> </w:t>
      </w:r>
      <w:r>
        <w:rPr>
          <w:sz w:val="20"/>
        </w:rPr>
        <w:t>de lo cual no</w:t>
      </w:r>
      <w:r>
        <w:rPr>
          <w:spacing w:val="-2"/>
          <w:sz w:val="20"/>
        </w:rPr>
        <w:t> </w:t>
      </w:r>
      <w:r>
        <w:rPr>
          <w:sz w:val="20"/>
        </w:rPr>
        <w:t>llegaron a hacerlo.</w:t>
      </w:r>
      <w:r>
        <w:rPr>
          <w:spacing w:val="-1"/>
          <w:sz w:val="20"/>
        </w:rPr>
        <w:t> </w:t>
      </w:r>
      <w:r>
        <w:rPr>
          <w:sz w:val="20"/>
        </w:rPr>
        <w:t>Sin perjuicio</w:t>
      </w:r>
      <w:r>
        <w:rPr>
          <w:spacing w:val="-2"/>
          <w:sz w:val="20"/>
        </w:rPr>
        <w:t> </w:t>
      </w:r>
      <w:r>
        <w:rPr>
          <w:sz w:val="20"/>
        </w:rPr>
        <w:t>de ello, el </w:t>
      </w:r>
      <w:r>
        <w:rPr>
          <w:spacing w:val="-2"/>
          <w:sz w:val="20"/>
        </w:rPr>
        <w:t>artículo</w:t>
      </w:r>
      <w:r>
        <w:rPr>
          <w:spacing w:val="-9"/>
          <w:sz w:val="20"/>
        </w:rPr>
        <w:t> </w:t>
      </w:r>
      <w:r>
        <w:rPr>
          <w:spacing w:val="-2"/>
          <w:sz w:val="20"/>
        </w:rPr>
        <w:t>8.2.g)</w:t>
      </w:r>
      <w:r>
        <w:rPr>
          <w:spacing w:val="-10"/>
          <w:sz w:val="20"/>
        </w:rPr>
        <w:t> </w:t>
      </w:r>
      <w:r>
        <w:rPr>
          <w:spacing w:val="-2"/>
          <w:sz w:val="20"/>
        </w:rPr>
        <w:t>de</w:t>
      </w:r>
      <w:r>
        <w:rPr>
          <w:spacing w:val="-9"/>
          <w:sz w:val="20"/>
        </w:rPr>
        <w:t> </w:t>
      </w:r>
      <w:r>
        <w:rPr>
          <w:spacing w:val="-2"/>
          <w:sz w:val="20"/>
        </w:rPr>
        <w:t>la</w:t>
      </w:r>
      <w:r>
        <w:rPr>
          <w:spacing w:val="-8"/>
          <w:sz w:val="20"/>
        </w:rPr>
        <w:t> </w:t>
      </w:r>
      <w:r>
        <w:rPr>
          <w:spacing w:val="-2"/>
          <w:sz w:val="20"/>
        </w:rPr>
        <w:t>Convención,</w:t>
      </w:r>
      <w:r>
        <w:rPr>
          <w:spacing w:val="-9"/>
          <w:sz w:val="20"/>
        </w:rPr>
        <w:t> </w:t>
      </w:r>
      <w:r>
        <w:rPr>
          <w:spacing w:val="-2"/>
          <w:sz w:val="20"/>
        </w:rPr>
        <w:t>que</w:t>
      </w:r>
      <w:r>
        <w:rPr>
          <w:spacing w:val="-9"/>
          <w:sz w:val="20"/>
        </w:rPr>
        <w:t> </w:t>
      </w:r>
      <w:r>
        <w:rPr>
          <w:spacing w:val="-2"/>
          <w:sz w:val="20"/>
        </w:rPr>
        <w:t>implica</w:t>
      </w:r>
      <w:r>
        <w:rPr>
          <w:spacing w:val="-6"/>
          <w:sz w:val="20"/>
        </w:rPr>
        <w:t> </w:t>
      </w:r>
      <w:r>
        <w:rPr>
          <w:spacing w:val="-2"/>
          <w:sz w:val="20"/>
        </w:rPr>
        <w:t>el</w:t>
      </w:r>
      <w:r>
        <w:rPr>
          <w:spacing w:val="-8"/>
          <w:sz w:val="20"/>
        </w:rPr>
        <w:t> </w:t>
      </w:r>
      <w:r>
        <w:rPr>
          <w:spacing w:val="-2"/>
          <w:sz w:val="20"/>
        </w:rPr>
        <w:t>derecho</w:t>
      </w:r>
      <w:r>
        <w:rPr>
          <w:spacing w:val="-11"/>
          <w:sz w:val="20"/>
        </w:rPr>
        <w:t> </w:t>
      </w:r>
      <w:r>
        <w:rPr>
          <w:spacing w:val="-2"/>
          <w:sz w:val="20"/>
        </w:rPr>
        <w:t>de</w:t>
      </w:r>
      <w:r>
        <w:rPr>
          <w:spacing w:val="-9"/>
          <w:sz w:val="20"/>
        </w:rPr>
        <w:t> </w:t>
      </w:r>
      <w:r>
        <w:rPr>
          <w:spacing w:val="-2"/>
          <w:sz w:val="20"/>
        </w:rPr>
        <w:t>participación</w:t>
      </w:r>
      <w:r>
        <w:rPr>
          <w:spacing w:val="-8"/>
          <w:sz w:val="20"/>
        </w:rPr>
        <w:t> </w:t>
      </w:r>
      <w:r>
        <w:rPr>
          <w:spacing w:val="-2"/>
          <w:sz w:val="20"/>
        </w:rPr>
        <w:t>activa</w:t>
      </w:r>
      <w:r>
        <w:rPr>
          <w:spacing w:val="-8"/>
          <w:sz w:val="20"/>
        </w:rPr>
        <w:t> </w:t>
      </w:r>
      <w:r>
        <w:rPr>
          <w:spacing w:val="-2"/>
          <w:sz w:val="20"/>
        </w:rPr>
        <w:t>del</w:t>
      </w:r>
      <w:r>
        <w:rPr>
          <w:spacing w:val="-8"/>
          <w:sz w:val="20"/>
        </w:rPr>
        <w:t> </w:t>
      </w:r>
      <w:r>
        <w:rPr>
          <w:spacing w:val="-2"/>
          <w:sz w:val="20"/>
        </w:rPr>
        <w:t>imputado</w:t>
      </w:r>
      <w:r>
        <w:rPr>
          <w:spacing w:val="-9"/>
          <w:sz w:val="20"/>
        </w:rPr>
        <w:t> </w:t>
      </w:r>
      <w:r>
        <w:rPr>
          <w:spacing w:val="-2"/>
          <w:sz w:val="20"/>
        </w:rPr>
        <w:t>en </w:t>
      </w:r>
      <w:r>
        <w:rPr>
          <w:w w:val="95"/>
          <w:sz w:val="20"/>
        </w:rPr>
        <w:t>los</w:t>
      </w:r>
      <w:r>
        <w:rPr>
          <w:spacing w:val="-13"/>
          <w:w w:val="95"/>
          <w:sz w:val="20"/>
        </w:rPr>
        <w:t> </w:t>
      </w:r>
      <w:r>
        <w:rPr>
          <w:w w:val="95"/>
          <w:sz w:val="20"/>
        </w:rPr>
        <w:t>medios</w:t>
      </w:r>
      <w:r>
        <w:rPr>
          <w:spacing w:val="-13"/>
          <w:w w:val="95"/>
          <w:sz w:val="20"/>
        </w:rPr>
        <w:t> </w:t>
      </w:r>
      <w:r>
        <w:rPr>
          <w:w w:val="95"/>
          <w:sz w:val="20"/>
        </w:rPr>
        <w:t>probatorios,</w:t>
      </w:r>
      <w:r>
        <w:rPr>
          <w:spacing w:val="-9"/>
          <w:w w:val="95"/>
          <w:sz w:val="20"/>
        </w:rPr>
        <w:t> </w:t>
      </w:r>
      <w:r>
        <w:rPr>
          <w:w w:val="95"/>
          <w:sz w:val="20"/>
        </w:rPr>
        <w:t>reconoce</w:t>
      </w:r>
      <w:r>
        <w:rPr>
          <w:spacing w:val="-10"/>
          <w:w w:val="95"/>
          <w:sz w:val="20"/>
        </w:rPr>
        <w:t> </w:t>
      </w:r>
      <w:r>
        <w:rPr>
          <w:w w:val="95"/>
          <w:sz w:val="20"/>
        </w:rPr>
        <w:t>el</w:t>
      </w:r>
      <w:r>
        <w:rPr>
          <w:spacing w:val="-8"/>
          <w:w w:val="95"/>
          <w:sz w:val="20"/>
        </w:rPr>
        <w:t> </w:t>
      </w:r>
      <w:r>
        <w:rPr>
          <w:w w:val="95"/>
          <w:sz w:val="20"/>
        </w:rPr>
        <w:t>derecho</w:t>
      </w:r>
      <w:r>
        <w:rPr>
          <w:spacing w:val="-10"/>
          <w:w w:val="95"/>
          <w:sz w:val="20"/>
        </w:rPr>
        <w:t> </w:t>
      </w:r>
      <w:r>
        <w:rPr>
          <w:w w:val="95"/>
          <w:sz w:val="20"/>
        </w:rPr>
        <w:t>a</w:t>
      </w:r>
      <w:r>
        <w:rPr>
          <w:spacing w:val="-12"/>
          <w:w w:val="95"/>
          <w:sz w:val="20"/>
        </w:rPr>
        <w:t> </w:t>
      </w:r>
      <w:r>
        <w:rPr>
          <w:w w:val="95"/>
          <w:sz w:val="20"/>
        </w:rPr>
        <w:t>no</w:t>
      </w:r>
      <w:r>
        <w:rPr>
          <w:spacing w:val="-10"/>
          <w:w w:val="95"/>
          <w:sz w:val="20"/>
        </w:rPr>
        <w:t> </w:t>
      </w:r>
      <w:r>
        <w:rPr>
          <w:w w:val="95"/>
          <w:sz w:val="20"/>
        </w:rPr>
        <w:t>declarar</w:t>
      </w:r>
      <w:r>
        <w:rPr>
          <w:spacing w:val="-13"/>
          <w:w w:val="95"/>
          <w:sz w:val="20"/>
        </w:rPr>
        <w:t> </w:t>
      </w:r>
      <w:r>
        <w:rPr>
          <w:w w:val="95"/>
          <w:sz w:val="20"/>
        </w:rPr>
        <w:t>contra</w:t>
      </w:r>
      <w:r>
        <w:rPr>
          <w:spacing w:val="-12"/>
          <w:w w:val="95"/>
          <w:sz w:val="20"/>
        </w:rPr>
        <w:t> </w:t>
      </w:r>
      <w:r>
        <w:rPr>
          <w:w w:val="95"/>
          <w:sz w:val="20"/>
        </w:rPr>
        <w:t>sí</w:t>
      </w:r>
      <w:r>
        <w:rPr>
          <w:spacing w:val="-8"/>
          <w:w w:val="95"/>
          <w:sz w:val="20"/>
        </w:rPr>
        <w:t> </w:t>
      </w:r>
      <w:r>
        <w:rPr>
          <w:w w:val="95"/>
          <w:sz w:val="20"/>
        </w:rPr>
        <w:t>mismo</w:t>
      </w:r>
      <w:r>
        <w:rPr>
          <w:spacing w:val="-10"/>
          <w:w w:val="95"/>
          <w:sz w:val="20"/>
        </w:rPr>
        <w:t> </w:t>
      </w:r>
      <w:r>
        <w:rPr>
          <w:w w:val="95"/>
          <w:sz w:val="20"/>
        </w:rPr>
        <w:t>y,</w:t>
      </w:r>
      <w:r>
        <w:rPr>
          <w:spacing w:val="-13"/>
          <w:w w:val="95"/>
          <w:sz w:val="20"/>
        </w:rPr>
        <w:t> </w:t>
      </w:r>
      <w:r>
        <w:rPr>
          <w:w w:val="95"/>
          <w:sz w:val="20"/>
        </w:rPr>
        <w:t>más</w:t>
      </w:r>
      <w:r>
        <w:rPr>
          <w:spacing w:val="-9"/>
          <w:w w:val="95"/>
          <w:sz w:val="20"/>
        </w:rPr>
        <w:t> </w:t>
      </w:r>
      <w:r>
        <w:rPr>
          <w:w w:val="95"/>
          <w:sz w:val="20"/>
        </w:rPr>
        <w:t>específicamente, </w:t>
      </w:r>
      <w:r>
        <w:rPr>
          <w:sz w:val="20"/>
        </w:rPr>
        <w:t>el</w:t>
      </w:r>
      <w:r>
        <w:rPr>
          <w:spacing w:val="-13"/>
          <w:sz w:val="20"/>
        </w:rPr>
        <w:t> </w:t>
      </w:r>
      <w:r>
        <w:rPr>
          <w:sz w:val="20"/>
        </w:rPr>
        <w:t>derecho</w:t>
      </w:r>
      <w:r>
        <w:rPr>
          <w:spacing w:val="-14"/>
          <w:sz w:val="20"/>
        </w:rPr>
        <w:t> </w:t>
      </w:r>
      <w:r>
        <w:rPr>
          <w:sz w:val="20"/>
        </w:rPr>
        <w:t>de</w:t>
      </w:r>
      <w:r>
        <w:rPr>
          <w:spacing w:val="-12"/>
          <w:sz w:val="20"/>
        </w:rPr>
        <w:t> </w:t>
      </w:r>
      <w:r>
        <w:rPr>
          <w:sz w:val="20"/>
        </w:rPr>
        <w:t>abstenerse</w:t>
      </w:r>
      <w:r>
        <w:rPr>
          <w:spacing w:val="-15"/>
          <w:sz w:val="20"/>
        </w:rPr>
        <w:t> </w:t>
      </w:r>
      <w:r>
        <w:rPr>
          <w:sz w:val="20"/>
        </w:rPr>
        <w:t>a</w:t>
      </w:r>
      <w:r>
        <w:rPr>
          <w:spacing w:val="-12"/>
          <w:sz w:val="20"/>
        </w:rPr>
        <w:t> </w:t>
      </w:r>
      <w:r>
        <w:rPr>
          <w:sz w:val="20"/>
        </w:rPr>
        <w:t>declarar</w:t>
      </w:r>
      <w:r>
        <w:rPr>
          <w:spacing w:val="-12"/>
          <w:sz w:val="20"/>
        </w:rPr>
        <w:t> </w:t>
      </w:r>
      <w:r>
        <w:rPr>
          <w:sz w:val="20"/>
        </w:rPr>
        <w:t>en</w:t>
      </w:r>
      <w:r>
        <w:rPr>
          <w:spacing w:val="-12"/>
          <w:sz w:val="20"/>
        </w:rPr>
        <w:t> </w:t>
      </w:r>
      <w:r>
        <w:rPr>
          <w:sz w:val="20"/>
        </w:rPr>
        <w:t>una</w:t>
      </w:r>
      <w:r>
        <w:rPr>
          <w:spacing w:val="-13"/>
          <w:sz w:val="20"/>
        </w:rPr>
        <w:t> </w:t>
      </w:r>
      <w:r>
        <w:rPr>
          <w:sz w:val="20"/>
        </w:rPr>
        <w:t>investigación</w:t>
      </w:r>
      <w:r>
        <w:rPr>
          <w:spacing w:val="-11"/>
          <w:sz w:val="20"/>
        </w:rPr>
        <w:t> </w:t>
      </w:r>
      <w:r>
        <w:rPr>
          <w:sz w:val="20"/>
        </w:rPr>
        <w:t>o</w:t>
      </w:r>
      <w:r>
        <w:rPr>
          <w:spacing w:val="-14"/>
          <w:sz w:val="20"/>
        </w:rPr>
        <w:t> </w:t>
      </w:r>
      <w:r>
        <w:rPr>
          <w:sz w:val="20"/>
        </w:rPr>
        <w:t>proceso</w:t>
      </w:r>
      <w:r>
        <w:rPr>
          <w:spacing w:val="-14"/>
          <w:sz w:val="20"/>
        </w:rPr>
        <w:t> </w:t>
      </w:r>
      <w:r>
        <w:rPr>
          <w:sz w:val="20"/>
        </w:rPr>
        <w:t>penal</w:t>
      </w:r>
      <w:r>
        <w:rPr>
          <w:spacing w:val="-13"/>
          <w:sz w:val="20"/>
        </w:rPr>
        <w:t> </w:t>
      </w:r>
      <w:r>
        <w:rPr>
          <w:sz w:val="20"/>
        </w:rPr>
        <w:t>en</w:t>
      </w:r>
      <w:r>
        <w:rPr>
          <w:spacing w:val="-11"/>
          <w:sz w:val="20"/>
        </w:rPr>
        <w:t> </w:t>
      </w:r>
      <w:r>
        <w:rPr>
          <w:sz w:val="20"/>
        </w:rPr>
        <w:t>que</w:t>
      </w:r>
      <w:r>
        <w:rPr>
          <w:spacing w:val="-15"/>
          <w:sz w:val="20"/>
        </w:rPr>
        <w:t> </w:t>
      </w:r>
      <w:r>
        <w:rPr>
          <w:sz w:val="20"/>
        </w:rPr>
        <w:t>la</w:t>
      </w:r>
      <w:r>
        <w:rPr>
          <w:spacing w:val="-12"/>
          <w:sz w:val="20"/>
        </w:rPr>
        <w:t> </w:t>
      </w:r>
      <w:r>
        <w:rPr>
          <w:sz w:val="20"/>
        </w:rPr>
        <w:t>persona</w:t>
      </w:r>
      <w:r>
        <w:rPr>
          <w:spacing w:val="-12"/>
          <w:sz w:val="20"/>
        </w:rPr>
        <w:t> </w:t>
      </w:r>
      <w:r>
        <w:rPr>
          <w:sz w:val="20"/>
        </w:rPr>
        <w:t>es señalada</w:t>
      </w:r>
      <w:r>
        <w:rPr>
          <w:spacing w:val="-1"/>
          <w:sz w:val="20"/>
        </w:rPr>
        <w:t> </w:t>
      </w:r>
      <w:r>
        <w:rPr>
          <w:sz w:val="20"/>
        </w:rPr>
        <w:t>como</w:t>
      </w:r>
      <w:r>
        <w:rPr>
          <w:spacing w:val="-4"/>
          <w:sz w:val="20"/>
        </w:rPr>
        <w:t> </w:t>
      </w:r>
      <w:r>
        <w:rPr>
          <w:sz w:val="20"/>
        </w:rPr>
        <w:t>autor</w:t>
      </w:r>
      <w:r>
        <w:rPr>
          <w:spacing w:val="-3"/>
          <w:sz w:val="20"/>
        </w:rPr>
        <w:t> </w:t>
      </w:r>
      <w:r>
        <w:rPr>
          <w:sz w:val="20"/>
        </w:rPr>
        <w:t>probable</w:t>
      </w:r>
      <w:r>
        <w:rPr>
          <w:spacing w:val="-2"/>
          <w:sz w:val="20"/>
        </w:rPr>
        <w:t> </w:t>
      </w:r>
      <w:r>
        <w:rPr>
          <w:sz w:val="20"/>
        </w:rPr>
        <w:t>o</w:t>
      </w:r>
      <w:r>
        <w:rPr>
          <w:spacing w:val="-4"/>
          <w:sz w:val="20"/>
        </w:rPr>
        <w:t> </w:t>
      </w:r>
      <w:r>
        <w:rPr>
          <w:sz w:val="20"/>
        </w:rPr>
        <w:t>sospechosa</w:t>
      </w:r>
      <w:r>
        <w:rPr>
          <w:spacing w:val="-3"/>
          <w:sz w:val="20"/>
        </w:rPr>
        <w:t> </w:t>
      </w:r>
      <w:r>
        <w:rPr>
          <w:sz w:val="20"/>
        </w:rPr>
        <w:t>de</w:t>
      </w:r>
      <w:r>
        <w:rPr>
          <w:spacing w:val="-4"/>
          <w:sz w:val="20"/>
        </w:rPr>
        <w:t> </w:t>
      </w:r>
      <w:r>
        <w:rPr>
          <w:sz w:val="20"/>
        </w:rPr>
        <w:t>la comisión</w:t>
      </w:r>
      <w:r>
        <w:rPr>
          <w:spacing w:val="-2"/>
          <w:sz w:val="20"/>
        </w:rPr>
        <w:t> </w:t>
      </w:r>
      <w:r>
        <w:rPr>
          <w:sz w:val="20"/>
        </w:rPr>
        <w:t>de</w:t>
      </w:r>
      <w:r>
        <w:rPr>
          <w:spacing w:val="-4"/>
          <w:sz w:val="20"/>
        </w:rPr>
        <w:t> </w:t>
      </w:r>
      <w:r>
        <w:rPr>
          <w:sz w:val="20"/>
        </w:rPr>
        <w:t>un</w:t>
      </w:r>
      <w:r>
        <w:rPr>
          <w:spacing w:val="-4"/>
          <w:sz w:val="20"/>
        </w:rPr>
        <w:t> </w:t>
      </w:r>
      <w:r>
        <w:rPr>
          <w:sz w:val="20"/>
        </w:rPr>
        <w:t>hecho</w:t>
      </w:r>
      <w:r>
        <w:rPr>
          <w:spacing w:val="-4"/>
          <w:sz w:val="20"/>
        </w:rPr>
        <w:t> </w:t>
      </w:r>
      <w:r>
        <w:rPr>
          <w:sz w:val="20"/>
        </w:rPr>
        <w:t>ilícito.</w:t>
      </w:r>
      <w:r>
        <w:rPr>
          <w:spacing w:val="-4"/>
          <w:sz w:val="20"/>
        </w:rPr>
        <w:t> </w:t>
      </w:r>
      <w:r>
        <w:rPr>
          <w:sz w:val="20"/>
        </w:rPr>
        <w:t>Puesto</w:t>
      </w:r>
      <w:r>
        <w:rPr>
          <w:spacing w:val="-3"/>
          <w:sz w:val="20"/>
        </w:rPr>
        <w:t> </w:t>
      </w:r>
      <w:r>
        <w:rPr>
          <w:sz w:val="20"/>
        </w:rPr>
        <w:t>que</w:t>
      </w:r>
      <w:r>
        <w:rPr>
          <w:spacing w:val="-4"/>
          <w:sz w:val="20"/>
        </w:rPr>
        <w:t> </w:t>
      </w:r>
      <w:r>
        <w:rPr>
          <w:spacing w:val="-5"/>
          <w:sz w:val="20"/>
        </w:rPr>
        <w:t>la</w:t>
      </w:r>
    </w:p>
    <w:p>
      <w:pPr>
        <w:pStyle w:val="BodyText"/>
        <w:spacing w:before="8"/>
        <w:rPr>
          <w:sz w:val="18"/>
        </w:rPr>
      </w:pPr>
      <w:r>
        <w:rPr/>
        <w:pict>
          <v:rect style="position:absolute;margin-left:70.944pt;margin-top:12.578936pt;width:144.020pt;height:.599980pt;mso-position-horizontal-relative:page;mso-position-vertical-relative:paragraph;z-index:-15691776;mso-wrap-distance-left:0;mso-wrap-distance-right:0" id="docshape74" filled="true" fillcolor="#000000" stroked="false">
            <v:fill type="solid"/>
            <w10:wrap type="topAndBottom"/>
          </v:rect>
        </w:pict>
      </w:r>
    </w:p>
    <w:p>
      <w:pPr>
        <w:spacing w:before="96"/>
        <w:ind w:left="118" w:right="113" w:firstLine="0"/>
        <w:jc w:val="both"/>
        <w:rPr>
          <w:sz w:val="16"/>
        </w:rPr>
      </w:pPr>
      <w:r>
        <w:rPr>
          <w:sz w:val="16"/>
          <w:vertAlign w:val="superscript"/>
        </w:rPr>
        <w:t>347</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Barreto</w:t>
      </w:r>
      <w:r>
        <w:rPr>
          <w:i/>
          <w:spacing w:val="-7"/>
          <w:sz w:val="16"/>
          <w:vertAlign w:val="baseline"/>
        </w:rPr>
        <w:t> </w:t>
      </w:r>
      <w:r>
        <w:rPr>
          <w:i/>
          <w:sz w:val="16"/>
          <w:vertAlign w:val="baseline"/>
        </w:rPr>
        <w:t>Leiva</w:t>
      </w:r>
      <w:r>
        <w:rPr>
          <w:i/>
          <w:spacing w:val="-8"/>
          <w:sz w:val="16"/>
          <w:vertAlign w:val="baseline"/>
        </w:rPr>
        <w:t> </w:t>
      </w:r>
      <w:r>
        <w:rPr>
          <w:i/>
          <w:sz w:val="16"/>
          <w:vertAlign w:val="baseline"/>
        </w:rPr>
        <w:t>Vs.</w:t>
      </w:r>
      <w:r>
        <w:rPr>
          <w:i/>
          <w:spacing w:val="-6"/>
          <w:sz w:val="16"/>
          <w:vertAlign w:val="baseline"/>
        </w:rPr>
        <w:t> </w:t>
      </w:r>
      <w:r>
        <w:rPr>
          <w:i/>
          <w:sz w:val="16"/>
          <w:vertAlign w:val="baseline"/>
        </w:rPr>
        <w:t>Venezuela.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17</w:t>
      </w:r>
      <w:r>
        <w:rPr>
          <w:spacing w:val="-9"/>
          <w:sz w:val="16"/>
          <w:vertAlign w:val="baseline"/>
        </w:rPr>
        <w:t> </w:t>
      </w:r>
      <w:r>
        <w:rPr>
          <w:sz w:val="16"/>
          <w:vertAlign w:val="baseline"/>
        </w:rPr>
        <w:t>de</w:t>
      </w:r>
      <w:r>
        <w:rPr>
          <w:spacing w:val="-10"/>
          <w:sz w:val="16"/>
          <w:vertAlign w:val="baseline"/>
        </w:rPr>
        <w:t> </w:t>
      </w:r>
      <w:r>
        <w:rPr>
          <w:sz w:val="16"/>
          <w:vertAlign w:val="baseline"/>
        </w:rPr>
        <w:t>noviembre</w:t>
      </w:r>
      <w:r>
        <w:rPr>
          <w:spacing w:val="-10"/>
          <w:sz w:val="16"/>
          <w:vertAlign w:val="baseline"/>
        </w:rPr>
        <w:t> </w:t>
      </w:r>
      <w:r>
        <w:rPr>
          <w:sz w:val="16"/>
          <w:vertAlign w:val="baseline"/>
        </w:rPr>
        <w:t>de</w:t>
      </w:r>
      <w:r>
        <w:rPr>
          <w:spacing w:val="-10"/>
          <w:sz w:val="16"/>
          <w:vertAlign w:val="baseline"/>
        </w:rPr>
        <w:t> </w:t>
      </w:r>
      <w:r>
        <w:rPr>
          <w:sz w:val="16"/>
          <w:vertAlign w:val="baseline"/>
        </w:rPr>
        <w:t>2009. Serie C No. 206</w:t>
      </w:r>
      <w:r>
        <w:rPr>
          <w:i/>
          <w:sz w:val="16"/>
          <w:vertAlign w:val="baseline"/>
        </w:rPr>
        <w:t>, </w:t>
      </w:r>
      <w:r>
        <w:rPr>
          <w:sz w:val="16"/>
          <w:vertAlign w:val="baseline"/>
        </w:rPr>
        <w:t>párr. 61, y </w:t>
      </w:r>
      <w:r>
        <w:rPr>
          <w:i/>
          <w:sz w:val="16"/>
          <w:vertAlign w:val="baseline"/>
        </w:rPr>
        <w:t>Caso Manuela y otros Vs. El Salvador, supra</w:t>
      </w:r>
      <w:r>
        <w:rPr>
          <w:sz w:val="16"/>
          <w:vertAlign w:val="baseline"/>
        </w:rPr>
        <w:t>, párr. 120.</w:t>
      </w:r>
    </w:p>
    <w:p>
      <w:pPr>
        <w:spacing w:before="120"/>
        <w:ind w:left="118" w:right="112" w:firstLine="0"/>
        <w:jc w:val="both"/>
        <w:rPr>
          <w:sz w:val="16"/>
        </w:rPr>
      </w:pPr>
      <w:r>
        <w:rPr>
          <w:sz w:val="16"/>
          <w:vertAlign w:val="superscript"/>
        </w:rPr>
        <w:t>348</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Palamara</w:t>
      </w:r>
      <w:r>
        <w:rPr>
          <w:i/>
          <w:spacing w:val="-3"/>
          <w:sz w:val="16"/>
          <w:vertAlign w:val="baseline"/>
        </w:rPr>
        <w:t> </w:t>
      </w:r>
      <w:r>
        <w:rPr>
          <w:i/>
          <w:sz w:val="16"/>
          <w:vertAlign w:val="baseline"/>
        </w:rPr>
        <w:t>Iribarne</w:t>
      </w:r>
      <w:r>
        <w:rPr>
          <w:i/>
          <w:spacing w:val="-5"/>
          <w:sz w:val="16"/>
          <w:vertAlign w:val="baseline"/>
        </w:rPr>
        <w:t> </w:t>
      </w:r>
      <w:r>
        <w:rPr>
          <w:i/>
          <w:sz w:val="16"/>
          <w:vertAlign w:val="baseline"/>
        </w:rPr>
        <w:t>Vs.</w:t>
      </w:r>
      <w:r>
        <w:rPr>
          <w:i/>
          <w:spacing w:val="-1"/>
          <w:sz w:val="16"/>
          <w:vertAlign w:val="baseline"/>
        </w:rPr>
        <w:t> </w:t>
      </w:r>
      <w:r>
        <w:rPr>
          <w:i/>
          <w:sz w:val="16"/>
          <w:vertAlign w:val="baseline"/>
        </w:rPr>
        <w:t>Chile.</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i/>
          <w:spacing w:val="-5"/>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7"/>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2005. Serie C No. 135, párr. 170, y </w:t>
      </w:r>
      <w:r>
        <w:rPr>
          <w:i/>
          <w:sz w:val="16"/>
          <w:vertAlign w:val="baseline"/>
        </w:rPr>
        <w:t>Caso Rosadio Villavicencio Vs. Perú. Excepciones Preliminares, Fondo, Reparaciones</w:t>
      </w:r>
      <w:r>
        <w:rPr>
          <w:i/>
          <w:spacing w:val="-1"/>
          <w:sz w:val="16"/>
          <w:vertAlign w:val="baseline"/>
        </w:rPr>
        <w:t> </w:t>
      </w:r>
      <w:r>
        <w:rPr>
          <w:i/>
          <w:sz w:val="16"/>
          <w:vertAlign w:val="baseline"/>
        </w:rPr>
        <w:t>y</w:t>
      </w:r>
      <w:r>
        <w:rPr>
          <w:i/>
          <w:sz w:val="16"/>
          <w:vertAlign w:val="baseline"/>
        </w:rPr>
        <w:t> Costas. </w:t>
      </w:r>
      <w:r>
        <w:rPr>
          <w:sz w:val="16"/>
          <w:vertAlign w:val="baseline"/>
        </w:rPr>
        <w:t>Sentencia de 14 de octubre de 2019. Serie C No. 388, párr. 174.</w:t>
      </w:r>
    </w:p>
    <w:p>
      <w:pPr>
        <w:spacing w:before="119"/>
        <w:ind w:left="118" w:right="113" w:firstLine="0"/>
        <w:jc w:val="both"/>
        <w:rPr>
          <w:sz w:val="16"/>
        </w:rPr>
      </w:pPr>
      <w:r>
        <w:rPr>
          <w:sz w:val="16"/>
          <w:vertAlign w:val="superscript"/>
        </w:rPr>
        <w:t>349</w:t>
      </w:r>
      <w:r>
        <w:rPr>
          <w:spacing w:val="80"/>
          <w:sz w:val="16"/>
          <w:vertAlign w:val="baseline"/>
        </w:rPr>
        <w:t>  </w:t>
      </w:r>
      <w:r>
        <w:rPr>
          <w:i/>
          <w:sz w:val="16"/>
          <w:vertAlign w:val="baseline"/>
        </w:rPr>
        <w:t>Caso Cabrera García y Montiel Flores Vs. México, supra</w:t>
      </w:r>
      <w:r>
        <w:rPr>
          <w:sz w:val="16"/>
          <w:vertAlign w:val="baseline"/>
        </w:rPr>
        <w:t>, párr. 165, y </w:t>
      </w:r>
      <w:r>
        <w:rPr>
          <w:i/>
          <w:sz w:val="16"/>
          <w:vertAlign w:val="baseline"/>
        </w:rPr>
        <w:t>Caso Grijalva Bueno Vs. Ecuador.</w:t>
      </w:r>
      <w:r>
        <w:rPr>
          <w:i/>
          <w:sz w:val="16"/>
          <w:vertAlign w:val="baseline"/>
        </w:rPr>
        <w:t> Excepción Preliminar, Fondo, Reparaciones y Costas. </w:t>
      </w:r>
      <w:r>
        <w:rPr>
          <w:sz w:val="16"/>
          <w:vertAlign w:val="baseline"/>
        </w:rPr>
        <w:t>Sentencia de 3 de junio de 2021. Serie C No. 426, párr. 125.</w:t>
      </w:r>
    </w:p>
    <w:p>
      <w:pPr>
        <w:spacing w:after="0"/>
        <w:jc w:val="both"/>
        <w:rPr>
          <w:sz w:val="16"/>
        </w:rPr>
        <w:sectPr>
          <w:pgSz w:w="12240" w:h="15840"/>
          <w:pgMar w:header="0" w:footer="622" w:top="1340" w:bottom="820" w:left="1300" w:right="1300"/>
        </w:sectPr>
      </w:pPr>
    </w:p>
    <w:p>
      <w:pPr>
        <w:pStyle w:val="BodyText"/>
        <w:spacing w:before="79"/>
        <w:ind w:left="118" w:right="110"/>
        <w:jc w:val="both"/>
      </w:pPr>
      <w:r>
        <w:rPr/>
        <w:t>administración de justicia penal debe partir</w:t>
      </w:r>
      <w:r>
        <w:rPr>
          <w:spacing w:val="-1"/>
        </w:rPr>
        <w:t> </w:t>
      </w:r>
      <w:r>
        <w:rPr/>
        <w:t>del análisis de</w:t>
      </w:r>
      <w:r>
        <w:rPr>
          <w:spacing w:val="-1"/>
        </w:rPr>
        <w:t> </w:t>
      </w:r>
      <w:r>
        <w:rPr/>
        <w:t>pruebas</w:t>
      </w:r>
      <w:r>
        <w:rPr>
          <w:spacing w:val="-1"/>
        </w:rPr>
        <w:t> </w:t>
      </w:r>
      <w:r>
        <w:rPr/>
        <w:t>legalmente obtenidas, un medio</w:t>
      </w:r>
      <w:r>
        <w:rPr>
          <w:spacing w:val="-18"/>
        </w:rPr>
        <w:t> </w:t>
      </w:r>
      <w:r>
        <w:rPr/>
        <w:t>de</w:t>
      </w:r>
      <w:r>
        <w:rPr>
          <w:spacing w:val="-18"/>
        </w:rPr>
        <w:t> </w:t>
      </w:r>
      <w:r>
        <w:rPr/>
        <w:t>investigación</w:t>
      </w:r>
      <w:r>
        <w:rPr>
          <w:spacing w:val="-17"/>
        </w:rPr>
        <w:t> </w:t>
      </w:r>
      <w:r>
        <w:rPr/>
        <w:t>que</w:t>
      </w:r>
      <w:r>
        <w:rPr>
          <w:spacing w:val="-18"/>
        </w:rPr>
        <w:t> </w:t>
      </w:r>
      <w:r>
        <w:rPr/>
        <w:t>implique</w:t>
      </w:r>
      <w:r>
        <w:rPr>
          <w:spacing w:val="-17"/>
        </w:rPr>
        <w:t> </w:t>
      </w:r>
      <w:r>
        <w:rPr/>
        <w:t>el</w:t>
      </w:r>
      <w:r>
        <w:rPr>
          <w:spacing w:val="-18"/>
        </w:rPr>
        <w:t> </w:t>
      </w:r>
      <w:r>
        <w:rPr/>
        <w:t>uso</w:t>
      </w:r>
      <w:r>
        <w:rPr>
          <w:spacing w:val="-18"/>
        </w:rPr>
        <w:t> </w:t>
      </w:r>
      <w:r>
        <w:rPr/>
        <w:t>de</w:t>
      </w:r>
      <w:r>
        <w:rPr>
          <w:spacing w:val="-17"/>
        </w:rPr>
        <w:t> </w:t>
      </w:r>
      <w:r>
        <w:rPr/>
        <w:t>coacción</w:t>
      </w:r>
      <w:r>
        <w:rPr>
          <w:spacing w:val="-18"/>
        </w:rPr>
        <w:t> </w:t>
      </w:r>
      <w:r>
        <w:rPr/>
        <w:t>para</w:t>
      </w:r>
      <w:r>
        <w:rPr>
          <w:spacing w:val="-17"/>
        </w:rPr>
        <w:t> </w:t>
      </w:r>
      <w:r>
        <w:rPr/>
        <w:t>doblegar</w:t>
      </w:r>
      <w:r>
        <w:rPr>
          <w:spacing w:val="-18"/>
        </w:rPr>
        <w:t> </w:t>
      </w:r>
      <w:r>
        <w:rPr/>
        <w:t>la</w:t>
      </w:r>
      <w:r>
        <w:rPr>
          <w:spacing w:val="-17"/>
        </w:rPr>
        <w:t> </w:t>
      </w:r>
      <w:r>
        <w:rPr/>
        <w:t>voluntad</w:t>
      </w:r>
      <w:r>
        <w:rPr>
          <w:spacing w:val="-18"/>
        </w:rPr>
        <w:t> </w:t>
      </w:r>
      <w:r>
        <w:rPr/>
        <w:t>del</w:t>
      </w:r>
      <w:r>
        <w:rPr>
          <w:spacing w:val="-18"/>
        </w:rPr>
        <w:t> </w:t>
      </w:r>
      <w:r>
        <w:rPr/>
        <w:t>imputado deja</w:t>
      </w:r>
      <w:r>
        <w:rPr>
          <w:spacing w:val="-18"/>
        </w:rPr>
        <w:t> </w:t>
      </w:r>
      <w:r>
        <w:rPr/>
        <w:t>de</w:t>
      </w:r>
      <w:r>
        <w:rPr>
          <w:spacing w:val="-18"/>
        </w:rPr>
        <w:t> </w:t>
      </w:r>
      <w:r>
        <w:rPr/>
        <w:t>ser</w:t>
      </w:r>
      <w:r>
        <w:rPr>
          <w:spacing w:val="-17"/>
        </w:rPr>
        <w:t> </w:t>
      </w:r>
      <w:r>
        <w:rPr/>
        <w:t>válido,</w:t>
      </w:r>
      <w:r>
        <w:rPr>
          <w:spacing w:val="-18"/>
        </w:rPr>
        <w:t> </w:t>
      </w:r>
      <w:r>
        <w:rPr/>
        <w:t>pues</w:t>
      </w:r>
      <w:r>
        <w:rPr>
          <w:spacing w:val="-17"/>
        </w:rPr>
        <w:t> </w:t>
      </w:r>
      <w:r>
        <w:rPr/>
        <w:t>implica</w:t>
      </w:r>
      <w:r>
        <w:rPr>
          <w:spacing w:val="-18"/>
        </w:rPr>
        <w:t> </w:t>
      </w:r>
      <w:r>
        <w:rPr/>
        <w:t>una</w:t>
      </w:r>
      <w:r>
        <w:rPr>
          <w:spacing w:val="-18"/>
        </w:rPr>
        <w:t> </w:t>
      </w:r>
      <w:r>
        <w:rPr/>
        <w:t>instrumentalización</w:t>
      </w:r>
      <w:r>
        <w:rPr>
          <w:spacing w:val="-17"/>
        </w:rPr>
        <w:t> </w:t>
      </w:r>
      <w:r>
        <w:rPr/>
        <w:t>de</w:t>
      </w:r>
      <w:r>
        <w:rPr>
          <w:spacing w:val="-18"/>
        </w:rPr>
        <w:t> </w:t>
      </w:r>
      <w:r>
        <w:rPr/>
        <w:t>la</w:t>
      </w:r>
      <w:r>
        <w:rPr>
          <w:spacing w:val="-17"/>
        </w:rPr>
        <w:t> </w:t>
      </w:r>
      <w:r>
        <w:rPr/>
        <w:t>persona</w:t>
      </w:r>
      <w:r>
        <w:rPr>
          <w:spacing w:val="-18"/>
        </w:rPr>
        <w:t> </w:t>
      </w:r>
      <w:r>
        <w:rPr/>
        <w:t>y</w:t>
      </w:r>
      <w:r>
        <w:rPr>
          <w:spacing w:val="-17"/>
        </w:rPr>
        <w:t> </w:t>
      </w:r>
      <w:r>
        <w:rPr/>
        <w:t>una</w:t>
      </w:r>
      <w:r>
        <w:rPr>
          <w:spacing w:val="-18"/>
        </w:rPr>
        <w:t> </w:t>
      </w:r>
      <w:r>
        <w:rPr/>
        <w:t>violación</w:t>
      </w:r>
      <w:r>
        <w:rPr>
          <w:spacing w:val="-18"/>
        </w:rPr>
        <w:t> </w:t>
      </w:r>
      <w:r>
        <w:rPr/>
        <w:t>per</w:t>
      </w:r>
      <w:r>
        <w:rPr>
          <w:spacing w:val="-17"/>
        </w:rPr>
        <w:t> </w:t>
      </w:r>
      <w:r>
        <w:rPr/>
        <w:t>se</w:t>
      </w:r>
      <w:r>
        <w:rPr>
          <w:spacing w:val="-18"/>
        </w:rPr>
        <w:t> </w:t>
      </w:r>
      <w:r>
        <w:rPr/>
        <w:t>de aquel</w:t>
      </w:r>
      <w:r>
        <w:rPr>
          <w:spacing w:val="-18"/>
        </w:rPr>
        <w:t> </w:t>
      </w:r>
      <w:r>
        <w:rPr/>
        <w:t>derecho,</w:t>
      </w:r>
      <w:r>
        <w:rPr>
          <w:spacing w:val="-18"/>
        </w:rPr>
        <w:t> </w:t>
      </w:r>
      <w:r>
        <w:rPr/>
        <w:t>independientemente</w:t>
      </w:r>
      <w:r>
        <w:rPr>
          <w:spacing w:val="-17"/>
        </w:rPr>
        <w:t> </w:t>
      </w:r>
      <w:r>
        <w:rPr/>
        <w:t>del</w:t>
      </w:r>
      <w:r>
        <w:rPr>
          <w:spacing w:val="-18"/>
        </w:rPr>
        <w:t> </w:t>
      </w:r>
      <w:r>
        <w:rPr/>
        <w:t>grado</w:t>
      </w:r>
      <w:r>
        <w:rPr>
          <w:spacing w:val="-17"/>
        </w:rPr>
        <w:t> </w:t>
      </w:r>
      <w:r>
        <w:rPr/>
        <w:t>de</w:t>
      </w:r>
      <w:r>
        <w:rPr>
          <w:spacing w:val="-18"/>
        </w:rPr>
        <w:t> </w:t>
      </w:r>
      <w:r>
        <w:rPr/>
        <w:t>coacción</w:t>
      </w:r>
      <w:r>
        <w:rPr>
          <w:spacing w:val="-18"/>
        </w:rPr>
        <w:t> </w:t>
      </w:r>
      <w:r>
        <w:rPr/>
        <w:t>(ya</w:t>
      </w:r>
      <w:r>
        <w:rPr>
          <w:spacing w:val="-17"/>
        </w:rPr>
        <w:t> </w:t>
      </w:r>
      <w:r>
        <w:rPr/>
        <w:t>fuere</w:t>
      </w:r>
      <w:r>
        <w:rPr>
          <w:spacing w:val="-18"/>
        </w:rPr>
        <w:t> </w:t>
      </w:r>
      <w:r>
        <w:rPr/>
        <w:t>desde</w:t>
      </w:r>
      <w:r>
        <w:rPr>
          <w:spacing w:val="-17"/>
        </w:rPr>
        <w:t> </w:t>
      </w:r>
      <w:r>
        <w:rPr/>
        <w:t>una</w:t>
      </w:r>
      <w:r>
        <w:rPr>
          <w:spacing w:val="-18"/>
        </w:rPr>
        <w:t> </w:t>
      </w:r>
      <w:r>
        <w:rPr/>
        <w:t>amenaza,</w:t>
      </w:r>
      <w:r>
        <w:rPr>
          <w:spacing w:val="-17"/>
        </w:rPr>
        <w:t> </w:t>
      </w:r>
      <w:r>
        <w:rPr/>
        <w:t>otros </w:t>
      </w:r>
      <w:r>
        <w:rPr>
          <w:spacing w:val="-2"/>
        </w:rPr>
        <w:t>tratos,</w:t>
      </w:r>
      <w:r>
        <w:rPr>
          <w:spacing w:val="-10"/>
        </w:rPr>
        <w:t> </w:t>
      </w:r>
      <w:r>
        <w:rPr>
          <w:spacing w:val="-2"/>
        </w:rPr>
        <w:t>crueles</w:t>
      </w:r>
      <w:r>
        <w:rPr>
          <w:spacing w:val="-12"/>
        </w:rPr>
        <w:t> </w:t>
      </w:r>
      <w:r>
        <w:rPr>
          <w:spacing w:val="-2"/>
        </w:rPr>
        <w:t>inhumanos</w:t>
      </w:r>
      <w:r>
        <w:rPr>
          <w:spacing w:val="-10"/>
        </w:rPr>
        <w:t> </w:t>
      </w:r>
      <w:r>
        <w:rPr>
          <w:spacing w:val="-2"/>
        </w:rPr>
        <w:t>o</w:t>
      </w:r>
      <w:r>
        <w:rPr>
          <w:spacing w:val="-10"/>
        </w:rPr>
        <w:t> </w:t>
      </w:r>
      <w:r>
        <w:rPr>
          <w:spacing w:val="-2"/>
        </w:rPr>
        <w:t>degradantes</w:t>
      </w:r>
      <w:r>
        <w:rPr>
          <w:spacing w:val="-10"/>
        </w:rPr>
        <w:t> </w:t>
      </w:r>
      <w:r>
        <w:rPr>
          <w:spacing w:val="-2"/>
        </w:rPr>
        <w:t>o</w:t>
      </w:r>
      <w:r>
        <w:rPr>
          <w:spacing w:val="-13"/>
        </w:rPr>
        <w:t> </w:t>
      </w:r>
      <w:r>
        <w:rPr>
          <w:spacing w:val="-2"/>
        </w:rPr>
        <w:t>tortura)</w:t>
      </w:r>
      <w:r>
        <w:rPr>
          <w:spacing w:val="-9"/>
        </w:rPr>
        <w:t> </w:t>
      </w:r>
      <w:r>
        <w:rPr>
          <w:spacing w:val="-2"/>
        </w:rPr>
        <w:t>y</w:t>
      </w:r>
      <w:r>
        <w:rPr>
          <w:spacing w:val="-12"/>
        </w:rPr>
        <w:t> </w:t>
      </w:r>
      <w:r>
        <w:rPr>
          <w:spacing w:val="-2"/>
        </w:rPr>
        <w:t>del</w:t>
      </w:r>
      <w:r>
        <w:rPr>
          <w:spacing w:val="-9"/>
        </w:rPr>
        <w:t> </w:t>
      </w:r>
      <w:r>
        <w:rPr>
          <w:spacing w:val="-2"/>
        </w:rPr>
        <w:t>resultado</w:t>
      </w:r>
      <w:r>
        <w:rPr>
          <w:spacing w:val="-10"/>
        </w:rPr>
        <w:t> </w:t>
      </w:r>
      <w:r>
        <w:rPr>
          <w:spacing w:val="-2"/>
        </w:rPr>
        <w:t>(es</w:t>
      </w:r>
      <w:r>
        <w:rPr>
          <w:spacing w:val="-10"/>
        </w:rPr>
        <w:t> </w:t>
      </w:r>
      <w:r>
        <w:rPr>
          <w:spacing w:val="-2"/>
        </w:rPr>
        <w:t>decir,</w:t>
      </w:r>
      <w:r>
        <w:rPr>
          <w:spacing w:val="-12"/>
        </w:rPr>
        <w:t> </w:t>
      </w:r>
      <w:r>
        <w:rPr>
          <w:spacing w:val="-2"/>
        </w:rPr>
        <w:t>de</w:t>
      </w:r>
      <w:r>
        <w:rPr>
          <w:spacing w:val="-11"/>
        </w:rPr>
        <w:t> </w:t>
      </w:r>
      <w:r>
        <w:rPr>
          <w:spacing w:val="-2"/>
        </w:rPr>
        <w:t>que</w:t>
      </w:r>
      <w:r>
        <w:rPr>
          <w:spacing w:val="-11"/>
        </w:rPr>
        <w:t> </w:t>
      </w:r>
      <w:r>
        <w:rPr>
          <w:spacing w:val="-2"/>
        </w:rPr>
        <w:t>se</w:t>
      </w:r>
      <w:r>
        <w:rPr>
          <w:spacing w:val="-11"/>
        </w:rPr>
        <w:t> </w:t>
      </w:r>
      <w:r>
        <w:rPr>
          <w:spacing w:val="-2"/>
        </w:rPr>
        <w:t>obtenga </w:t>
      </w:r>
      <w:r>
        <w:rPr/>
        <w:t>efectivamente una confesión o información)</w:t>
      </w:r>
      <w:r>
        <w:rPr>
          <w:position w:val="7"/>
          <w:sz w:val="13"/>
        </w:rPr>
        <w:t>350</w:t>
      </w:r>
      <w:r>
        <w:rPr/>
        <w:t>. En consecuencia, no cabe duda de que en el </w:t>
      </w:r>
      <w:r>
        <w:rPr>
          <w:w w:val="95"/>
        </w:rPr>
        <w:t>presente</w:t>
      </w:r>
      <w:r>
        <w:rPr>
          <w:spacing w:val="-10"/>
          <w:w w:val="95"/>
        </w:rPr>
        <w:t> </w:t>
      </w:r>
      <w:r>
        <w:rPr>
          <w:w w:val="95"/>
        </w:rPr>
        <w:t>caso</w:t>
      </w:r>
      <w:r>
        <w:rPr>
          <w:spacing w:val="-9"/>
          <w:w w:val="95"/>
        </w:rPr>
        <w:t> </w:t>
      </w:r>
      <w:r>
        <w:rPr>
          <w:w w:val="95"/>
        </w:rPr>
        <w:t>el</w:t>
      </w:r>
      <w:r>
        <w:rPr>
          <w:spacing w:val="-10"/>
          <w:w w:val="95"/>
        </w:rPr>
        <w:t> </w:t>
      </w:r>
      <w:r>
        <w:rPr>
          <w:w w:val="95"/>
        </w:rPr>
        <w:t>Estado</w:t>
      </w:r>
      <w:r>
        <w:rPr>
          <w:spacing w:val="-9"/>
          <w:w w:val="95"/>
        </w:rPr>
        <w:t> </w:t>
      </w:r>
      <w:r>
        <w:rPr>
          <w:w w:val="95"/>
        </w:rPr>
        <w:t>es</w:t>
      </w:r>
      <w:r>
        <w:rPr>
          <w:spacing w:val="-9"/>
          <w:w w:val="95"/>
        </w:rPr>
        <w:t> </w:t>
      </w:r>
      <w:r>
        <w:rPr>
          <w:w w:val="95"/>
        </w:rPr>
        <w:t>responsable</w:t>
      </w:r>
      <w:r>
        <w:rPr>
          <w:spacing w:val="-10"/>
          <w:w w:val="95"/>
        </w:rPr>
        <w:t> </w:t>
      </w:r>
      <w:r>
        <w:rPr>
          <w:w w:val="95"/>
        </w:rPr>
        <w:t>por</w:t>
      </w:r>
      <w:r>
        <w:rPr>
          <w:spacing w:val="-9"/>
          <w:w w:val="95"/>
        </w:rPr>
        <w:t> </w:t>
      </w:r>
      <w:r>
        <w:rPr>
          <w:w w:val="95"/>
        </w:rPr>
        <w:t>la</w:t>
      </w:r>
      <w:r>
        <w:rPr>
          <w:spacing w:val="-8"/>
          <w:w w:val="95"/>
        </w:rPr>
        <w:t> </w:t>
      </w:r>
      <w:r>
        <w:rPr>
          <w:w w:val="95"/>
        </w:rPr>
        <w:t>violación</w:t>
      </w:r>
      <w:r>
        <w:rPr>
          <w:spacing w:val="-10"/>
          <w:w w:val="95"/>
        </w:rPr>
        <w:t> </w:t>
      </w:r>
      <w:r>
        <w:rPr>
          <w:w w:val="95"/>
        </w:rPr>
        <w:t>del</w:t>
      </w:r>
      <w:r>
        <w:rPr>
          <w:spacing w:val="-8"/>
          <w:w w:val="95"/>
        </w:rPr>
        <w:t> </w:t>
      </w:r>
      <w:r>
        <w:rPr>
          <w:w w:val="95"/>
        </w:rPr>
        <w:t>derecho</w:t>
      </w:r>
      <w:r>
        <w:rPr>
          <w:spacing w:val="-9"/>
          <w:w w:val="95"/>
        </w:rPr>
        <w:t> </w:t>
      </w:r>
      <w:r>
        <w:rPr>
          <w:w w:val="95"/>
        </w:rPr>
        <w:t>reconocido</w:t>
      </w:r>
      <w:r>
        <w:rPr>
          <w:spacing w:val="-9"/>
          <w:w w:val="95"/>
        </w:rPr>
        <w:t> </w:t>
      </w:r>
      <w:r>
        <w:rPr>
          <w:w w:val="95"/>
        </w:rPr>
        <w:t>en</w:t>
      </w:r>
      <w:r>
        <w:rPr>
          <w:spacing w:val="-7"/>
          <w:w w:val="95"/>
        </w:rPr>
        <w:t> </w:t>
      </w:r>
      <w:r>
        <w:rPr>
          <w:w w:val="95"/>
        </w:rPr>
        <w:t>el</w:t>
      </w:r>
      <w:r>
        <w:rPr>
          <w:spacing w:val="-10"/>
          <w:w w:val="95"/>
        </w:rPr>
        <w:t> </w:t>
      </w:r>
      <w:r>
        <w:rPr>
          <w:w w:val="95"/>
        </w:rPr>
        <w:t>artículo</w:t>
      </w:r>
      <w:r>
        <w:rPr>
          <w:spacing w:val="-9"/>
          <w:w w:val="95"/>
        </w:rPr>
        <w:t> </w:t>
      </w:r>
      <w:r>
        <w:rPr>
          <w:w w:val="95"/>
        </w:rPr>
        <w:t>8.2.g) </w:t>
      </w:r>
      <w:r>
        <w:rPr/>
        <w:t>de la Convención, en relación con el artículo 1.1 de la misma, en perjuicio de todas aquellas presuntas</w:t>
      </w:r>
      <w:r>
        <w:rPr>
          <w:spacing w:val="-1"/>
        </w:rPr>
        <w:t> </w:t>
      </w:r>
      <w:r>
        <w:rPr/>
        <w:t>víctimas</w:t>
      </w:r>
      <w:r>
        <w:rPr>
          <w:spacing w:val="-2"/>
        </w:rPr>
        <w:t> </w:t>
      </w:r>
      <w:r>
        <w:rPr/>
        <w:t>que</w:t>
      </w:r>
      <w:r>
        <w:rPr>
          <w:spacing w:val="-1"/>
        </w:rPr>
        <w:t> </w:t>
      </w:r>
      <w:r>
        <w:rPr/>
        <w:t>fueron</w:t>
      </w:r>
      <w:r>
        <w:rPr>
          <w:spacing w:val="-1"/>
        </w:rPr>
        <w:t> </w:t>
      </w:r>
      <w:r>
        <w:rPr/>
        <w:t>objeto</w:t>
      </w:r>
      <w:r>
        <w:rPr>
          <w:spacing w:val="-3"/>
        </w:rPr>
        <w:t> </w:t>
      </w:r>
      <w:r>
        <w:rPr/>
        <w:t>de</w:t>
      </w:r>
      <w:r>
        <w:rPr>
          <w:spacing w:val="-3"/>
        </w:rPr>
        <w:t> </w:t>
      </w:r>
      <w:r>
        <w:rPr/>
        <w:t>tortura y</w:t>
      </w:r>
      <w:r>
        <w:rPr>
          <w:spacing w:val="-2"/>
        </w:rPr>
        <w:t> </w:t>
      </w:r>
      <w:r>
        <w:rPr/>
        <w:t>sometidas</w:t>
      </w:r>
      <w:r>
        <w:rPr>
          <w:spacing w:val="-2"/>
        </w:rPr>
        <w:t> </w:t>
      </w:r>
      <w:r>
        <w:rPr/>
        <w:t>al</w:t>
      </w:r>
      <w:r>
        <w:rPr>
          <w:spacing w:val="-1"/>
        </w:rPr>
        <w:t> </w:t>
      </w:r>
      <w:r>
        <w:rPr/>
        <w:t>procedimiento</w:t>
      </w:r>
      <w:r>
        <w:rPr>
          <w:spacing w:val="-3"/>
        </w:rPr>
        <w:t> </w:t>
      </w:r>
      <w:r>
        <w:rPr/>
        <w:t>penal.</w:t>
      </w:r>
      <w:r>
        <w:rPr>
          <w:spacing w:val="-1"/>
        </w:rPr>
        <w:t> </w:t>
      </w:r>
      <w:r>
        <w:rPr/>
        <w:t>De</w:t>
      </w:r>
      <w:r>
        <w:rPr>
          <w:spacing w:val="-3"/>
        </w:rPr>
        <w:t> </w:t>
      </w:r>
      <w:r>
        <w:rPr/>
        <w:t>esta forma, el</w:t>
      </w:r>
      <w:r>
        <w:rPr>
          <w:spacing w:val="-1"/>
        </w:rPr>
        <w:t> </w:t>
      </w:r>
      <w:r>
        <w:rPr/>
        <w:t>Estado violó el artículo 8.2.g) de la Convención en relación con el artículo 1.1</w:t>
      </w:r>
      <w:r>
        <w:rPr>
          <w:spacing w:val="-1"/>
        </w:rPr>
        <w:t> </w:t>
      </w:r>
      <w:r>
        <w:rPr/>
        <w:t>de la misma,</w:t>
      </w:r>
      <w:r>
        <w:rPr>
          <w:spacing w:val="-18"/>
        </w:rPr>
        <w:t> </w:t>
      </w:r>
      <w:r>
        <w:rPr/>
        <w:t>en</w:t>
      </w:r>
      <w:r>
        <w:rPr>
          <w:spacing w:val="-17"/>
        </w:rPr>
        <w:t> </w:t>
      </w:r>
      <w:r>
        <w:rPr/>
        <w:t>perjuicio</w:t>
      </w:r>
      <w:r>
        <w:rPr>
          <w:spacing w:val="-17"/>
        </w:rPr>
        <w:t> </w:t>
      </w:r>
      <w:r>
        <w:rPr/>
        <w:t>de</w:t>
      </w:r>
      <w:r>
        <w:rPr>
          <w:spacing w:val="-17"/>
        </w:rPr>
        <w:t> </w:t>
      </w:r>
      <w:r>
        <w:rPr/>
        <w:t>Víctor</w:t>
      </w:r>
      <w:r>
        <w:rPr>
          <w:spacing w:val="-17"/>
        </w:rPr>
        <w:t> </w:t>
      </w:r>
      <w:r>
        <w:rPr/>
        <w:t>Manuel</w:t>
      </w:r>
      <w:r>
        <w:rPr>
          <w:spacing w:val="-16"/>
        </w:rPr>
        <w:t> </w:t>
      </w:r>
      <w:r>
        <w:rPr/>
        <w:t>Boggiano</w:t>
      </w:r>
      <w:r>
        <w:rPr>
          <w:spacing w:val="-16"/>
        </w:rPr>
        <w:t> </w:t>
      </w:r>
      <w:r>
        <w:rPr/>
        <w:t>Bruzzón,</w:t>
      </w:r>
      <w:r>
        <w:rPr>
          <w:spacing w:val="-17"/>
        </w:rPr>
        <w:t> </w:t>
      </w:r>
      <w:r>
        <w:rPr/>
        <w:t>Carlos</w:t>
      </w:r>
      <w:r>
        <w:rPr>
          <w:spacing w:val="-18"/>
        </w:rPr>
        <w:t> </w:t>
      </w:r>
      <w:r>
        <w:rPr/>
        <w:t>Enrique</w:t>
      </w:r>
      <w:r>
        <w:rPr>
          <w:spacing w:val="-17"/>
        </w:rPr>
        <w:t> </w:t>
      </w:r>
      <w:r>
        <w:rPr/>
        <w:t>Castro</w:t>
      </w:r>
      <w:r>
        <w:rPr>
          <w:spacing w:val="-18"/>
        </w:rPr>
        <w:t> </w:t>
      </w:r>
      <w:r>
        <w:rPr/>
        <w:t>Ramírez,</w:t>
      </w:r>
      <w:r>
        <w:rPr>
          <w:spacing w:val="-17"/>
        </w:rPr>
        <w:t> </w:t>
      </w:r>
      <w:r>
        <w:rPr/>
        <w:t>Eladio Cruz Añez, Raúl Oswaldo Lulleman Gutiérrez, F.E.P.M., Patricia Gallardo Ardúz, Norma Lupe Alarcón</w:t>
      </w:r>
      <w:r>
        <w:rPr>
          <w:spacing w:val="-18"/>
        </w:rPr>
        <w:t> </w:t>
      </w:r>
      <w:r>
        <w:rPr/>
        <w:t>de</w:t>
      </w:r>
      <w:r>
        <w:rPr>
          <w:spacing w:val="-18"/>
        </w:rPr>
        <w:t> </w:t>
      </w:r>
      <w:r>
        <w:rPr/>
        <w:t>Valencia,</w:t>
      </w:r>
      <w:r>
        <w:rPr>
          <w:spacing w:val="-17"/>
        </w:rPr>
        <w:t> </w:t>
      </w:r>
      <w:r>
        <w:rPr/>
        <w:t>Claudia</w:t>
      </w:r>
      <w:r>
        <w:rPr>
          <w:spacing w:val="-18"/>
        </w:rPr>
        <w:t> </w:t>
      </w:r>
      <w:r>
        <w:rPr/>
        <w:t>Valencia</w:t>
      </w:r>
      <w:r>
        <w:rPr>
          <w:spacing w:val="-17"/>
        </w:rPr>
        <w:t> </w:t>
      </w:r>
      <w:r>
        <w:rPr/>
        <w:t>Alarcón</w:t>
      </w:r>
      <w:r>
        <w:rPr>
          <w:spacing w:val="-18"/>
        </w:rPr>
        <w:t> </w:t>
      </w:r>
      <w:r>
        <w:rPr/>
        <w:t>y</w:t>
      </w:r>
      <w:r>
        <w:rPr>
          <w:spacing w:val="-18"/>
        </w:rPr>
        <w:t> </w:t>
      </w:r>
      <w:r>
        <w:rPr/>
        <w:t>Mercedes</w:t>
      </w:r>
      <w:r>
        <w:rPr>
          <w:spacing w:val="-17"/>
        </w:rPr>
        <w:t> </w:t>
      </w:r>
      <w:r>
        <w:rPr/>
        <w:t>Valencia</w:t>
      </w:r>
      <w:r>
        <w:rPr>
          <w:spacing w:val="-18"/>
        </w:rPr>
        <w:t> </w:t>
      </w:r>
      <w:r>
        <w:rPr/>
        <w:t>Chuquimia.</w:t>
      </w:r>
    </w:p>
    <w:p>
      <w:pPr>
        <w:pStyle w:val="BodyText"/>
        <w:spacing w:before="7"/>
        <w:rPr>
          <w:sz w:val="19"/>
        </w:rPr>
      </w:pPr>
    </w:p>
    <w:p>
      <w:pPr>
        <w:pStyle w:val="ListParagraph"/>
        <w:numPr>
          <w:ilvl w:val="1"/>
          <w:numId w:val="30"/>
        </w:numPr>
        <w:tabs>
          <w:tab w:pos="2016" w:val="left" w:leader="none"/>
        </w:tabs>
        <w:spacing w:line="240" w:lineRule="auto" w:before="1" w:after="0"/>
        <w:ind w:left="2015" w:right="0" w:hanging="479"/>
        <w:jc w:val="left"/>
        <w:rPr>
          <w:i/>
          <w:sz w:val="20"/>
        </w:rPr>
      </w:pPr>
      <w:bookmarkStart w:name="_bookmark59" w:id="60"/>
      <w:bookmarkEnd w:id="60"/>
      <w:r>
        <w:rPr>
          <w:i/>
          <w:sz w:val="20"/>
        </w:rPr>
        <w:t>La</w:t>
      </w:r>
      <w:r>
        <w:rPr>
          <w:i/>
          <w:spacing w:val="-4"/>
          <w:sz w:val="20"/>
        </w:rPr>
        <w:t> </w:t>
      </w:r>
      <w:r>
        <w:rPr>
          <w:i/>
          <w:sz w:val="20"/>
        </w:rPr>
        <w:t>investigación</w:t>
      </w:r>
      <w:r>
        <w:rPr>
          <w:i/>
          <w:spacing w:val="-5"/>
          <w:sz w:val="20"/>
        </w:rPr>
        <w:t> </w:t>
      </w:r>
      <w:r>
        <w:rPr>
          <w:i/>
          <w:sz w:val="20"/>
        </w:rPr>
        <w:t>de</w:t>
      </w:r>
      <w:r>
        <w:rPr>
          <w:i/>
          <w:spacing w:val="-4"/>
          <w:sz w:val="20"/>
        </w:rPr>
        <w:t> </w:t>
      </w:r>
      <w:r>
        <w:rPr>
          <w:i/>
          <w:sz w:val="20"/>
        </w:rPr>
        <w:t>los</w:t>
      </w:r>
      <w:r>
        <w:rPr>
          <w:i/>
          <w:spacing w:val="-4"/>
          <w:sz w:val="20"/>
        </w:rPr>
        <w:t> </w:t>
      </w:r>
      <w:r>
        <w:rPr>
          <w:i/>
          <w:sz w:val="20"/>
        </w:rPr>
        <w:t>actos</w:t>
      </w:r>
      <w:r>
        <w:rPr>
          <w:i/>
          <w:spacing w:val="-6"/>
          <w:sz w:val="20"/>
        </w:rPr>
        <w:t> </w:t>
      </w:r>
      <w:r>
        <w:rPr>
          <w:i/>
          <w:sz w:val="20"/>
        </w:rPr>
        <w:t>de</w:t>
      </w:r>
      <w:r>
        <w:rPr>
          <w:i/>
          <w:spacing w:val="-6"/>
          <w:sz w:val="20"/>
        </w:rPr>
        <w:t> </w:t>
      </w:r>
      <w:r>
        <w:rPr>
          <w:i/>
          <w:spacing w:val="-2"/>
          <w:sz w:val="20"/>
        </w:rPr>
        <w:t>tortura</w:t>
      </w:r>
    </w:p>
    <w:p>
      <w:pPr>
        <w:pStyle w:val="BodyText"/>
        <w:spacing w:before="11"/>
        <w:rPr>
          <w:i/>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De</w:t>
      </w:r>
      <w:r>
        <w:rPr>
          <w:spacing w:val="-9"/>
          <w:sz w:val="20"/>
        </w:rPr>
        <w:t> </w:t>
      </w:r>
      <w:r>
        <w:rPr>
          <w:spacing w:val="-4"/>
          <w:sz w:val="20"/>
        </w:rPr>
        <w:t>conformidad</w:t>
      </w:r>
      <w:r>
        <w:rPr>
          <w:spacing w:val="-7"/>
          <w:sz w:val="20"/>
        </w:rPr>
        <w:t> </w:t>
      </w:r>
      <w:r>
        <w:rPr>
          <w:spacing w:val="-4"/>
          <w:sz w:val="20"/>
        </w:rPr>
        <w:t>con el</w:t>
      </w:r>
      <w:r>
        <w:rPr>
          <w:spacing w:val="-7"/>
          <w:sz w:val="20"/>
        </w:rPr>
        <w:t> </w:t>
      </w:r>
      <w:r>
        <w:rPr>
          <w:spacing w:val="-4"/>
          <w:sz w:val="20"/>
        </w:rPr>
        <w:t>artículo</w:t>
      </w:r>
      <w:r>
        <w:rPr>
          <w:spacing w:val="-8"/>
          <w:sz w:val="20"/>
        </w:rPr>
        <w:t> </w:t>
      </w:r>
      <w:r>
        <w:rPr>
          <w:spacing w:val="-4"/>
          <w:sz w:val="20"/>
        </w:rPr>
        <w:t>1.1</w:t>
      </w:r>
      <w:r>
        <w:rPr>
          <w:spacing w:val="-7"/>
          <w:sz w:val="20"/>
        </w:rPr>
        <w:t> </w:t>
      </w:r>
      <w:r>
        <w:rPr>
          <w:spacing w:val="-4"/>
          <w:sz w:val="20"/>
        </w:rPr>
        <w:t>de</w:t>
      </w:r>
      <w:r>
        <w:rPr>
          <w:spacing w:val="-9"/>
          <w:sz w:val="20"/>
        </w:rPr>
        <w:t> </w:t>
      </w:r>
      <w:r>
        <w:rPr>
          <w:spacing w:val="-4"/>
          <w:sz w:val="20"/>
        </w:rPr>
        <w:t>la</w:t>
      </w:r>
      <w:r>
        <w:rPr>
          <w:spacing w:val="-7"/>
          <w:sz w:val="20"/>
        </w:rPr>
        <w:t> </w:t>
      </w:r>
      <w:r>
        <w:rPr>
          <w:spacing w:val="-4"/>
          <w:sz w:val="20"/>
        </w:rPr>
        <w:t>Convención</w:t>
      </w:r>
      <w:r>
        <w:rPr>
          <w:spacing w:val="-6"/>
          <w:sz w:val="20"/>
        </w:rPr>
        <w:t> </w:t>
      </w:r>
      <w:r>
        <w:rPr>
          <w:spacing w:val="-4"/>
          <w:sz w:val="20"/>
        </w:rPr>
        <w:t>Americana,</w:t>
      </w:r>
      <w:r>
        <w:rPr>
          <w:spacing w:val="-8"/>
          <w:sz w:val="20"/>
        </w:rPr>
        <w:t> </w:t>
      </w:r>
      <w:r>
        <w:rPr>
          <w:spacing w:val="-4"/>
          <w:sz w:val="20"/>
        </w:rPr>
        <w:t>la</w:t>
      </w:r>
      <w:r>
        <w:rPr>
          <w:spacing w:val="-5"/>
          <w:sz w:val="20"/>
        </w:rPr>
        <w:t> </w:t>
      </w:r>
      <w:r>
        <w:rPr>
          <w:spacing w:val="-4"/>
          <w:sz w:val="20"/>
        </w:rPr>
        <w:t>obligación</w:t>
      </w:r>
      <w:r>
        <w:rPr>
          <w:spacing w:val="-6"/>
          <w:sz w:val="20"/>
        </w:rPr>
        <w:t> </w:t>
      </w:r>
      <w:r>
        <w:rPr>
          <w:spacing w:val="-4"/>
          <w:sz w:val="20"/>
        </w:rPr>
        <w:t>de</w:t>
      </w:r>
      <w:r>
        <w:rPr>
          <w:spacing w:val="-9"/>
          <w:sz w:val="20"/>
        </w:rPr>
        <w:t> </w:t>
      </w:r>
      <w:r>
        <w:rPr>
          <w:spacing w:val="-4"/>
          <w:sz w:val="20"/>
        </w:rPr>
        <w:t>garantizar </w:t>
      </w:r>
      <w:r>
        <w:rPr>
          <w:sz w:val="20"/>
        </w:rPr>
        <w:t>los</w:t>
      </w:r>
      <w:r>
        <w:rPr>
          <w:spacing w:val="-11"/>
          <w:sz w:val="20"/>
        </w:rPr>
        <w:t> </w:t>
      </w:r>
      <w:r>
        <w:rPr>
          <w:sz w:val="20"/>
        </w:rPr>
        <w:t>derechos</w:t>
      </w:r>
      <w:r>
        <w:rPr>
          <w:spacing w:val="-9"/>
          <w:sz w:val="20"/>
        </w:rPr>
        <w:t> </w:t>
      </w:r>
      <w:r>
        <w:rPr>
          <w:sz w:val="20"/>
        </w:rPr>
        <w:t>reconocidos</w:t>
      </w:r>
      <w:r>
        <w:rPr>
          <w:spacing w:val="-9"/>
          <w:sz w:val="20"/>
        </w:rPr>
        <w:t> </w:t>
      </w:r>
      <w:r>
        <w:rPr>
          <w:sz w:val="20"/>
        </w:rPr>
        <w:t>en</w:t>
      </w:r>
      <w:r>
        <w:rPr>
          <w:spacing w:val="-9"/>
          <w:sz w:val="20"/>
        </w:rPr>
        <w:t> </w:t>
      </w:r>
      <w:r>
        <w:rPr>
          <w:sz w:val="20"/>
        </w:rPr>
        <w:t>los</w:t>
      </w:r>
      <w:r>
        <w:rPr>
          <w:spacing w:val="-11"/>
          <w:sz w:val="20"/>
        </w:rPr>
        <w:t> </w:t>
      </w:r>
      <w:r>
        <w:rPr>
          <w:sz w:val="20"/>
        </w:rPr>
        <w:t>artículos</w:t>
      </w:r>
      <w:r>
        <w:rPr>
          <w:spacing w:val="-9"/>
          <w:sz w:val="20"/>
        </w:rPr>
        <w:t> </w:t>
      </w:r>
      <w:r>
        <w:rPr>
          <w:sz w:val="20"/>
        </w:rPr>
        <w:t>5.1</w:t>
      </w:r>
      <w:r>
        <w:rPr>
          <w:spacing w:val="-10"/>
          <w:sz w:val="20"/>
        </w:rPr>
        <w:t> </w:t>
      </w:r>
      <w:r>
        <w:rPr>
          <w:sz w:val="20"/>
        </w:rPr>
        <w:t>y</w:t>
      </w:r>
      <w:r>
        <w:rPr>
          <w:spacing w:val="-9"/>
          <w:sz w:val="20"/>
        </w:rPr>
        <w:t> </w:t>
      </w:r>
      <w:r>
        <w:rPr>
          <w:sz w:val="20"/>
        </w:rPr>
        <w:t>5.2</w:t>
      </w:r>
      <w:r>
        <w:rPr>
          <w:spacing w:val="-10"/>
          <w:sz w:val="20"/>
        </w:rPr>
        <w:t> </w:t>
      </w:r>
      <w:r>
        <w:rPr>
          <w:sz w:val="20"/>
        </w:rPr>
        <w:t>del</w:t>
      </w:r>
      <w:r>
        <w:rPr>
          <w:spacing w:val="-10"/>
          <w:sz w:val="20"/>
        </w:rPr>
        <w:t> </w:t>
      </w:r>
      <w:r>
        <w:rPr>
          <w:sz w:val="20"/>
        </w:rPr>
        <w:t>mismo</w:t>
      </w:r>
      <w:r>
        <w:rPr>
          <w:spacing w:val="-9"/>
          <w:sz w:val="20"/>
        </w:rPr>
        <w:t> </w:t>
      </w:r>
      <w:r>
        <w:rPr>
          <w:sz w:val="20"/>
        </w:rPr>
        <w:t>instrumento</w:t>
      </w:r>
      <w:r>
        <w:rPr>
          <w:spacing w:val="-11"/>
          <w:sz w:val="20"/>
        </w:rPr>
        <w:t> </w:t>
      </w:r>
      <w:r>
        <w:rPr>
          <w:sz w:val="20"/>
        </w:rPr>
        <w:t>implica</w:t>
      </w:r>
      <w:r>
        <w:rPr>
          <w:spacing w:val="-9"/>
          <w:sz w:val="20"/>
        </w:rPr>
        <w:t> </w:t>
      </w:r>
      <w:r>
        <w:rPr>
          <w:sz w:val="20"/>
        </w:rPr>
        <w:t>el</w:t>
      </w:r>
      <w:r>
        <w:rPr>
          <w:spacing w:val="-10"/>
          <w:sz w:val="20"/>
        </w:rPr>
        <w:t> </w:t>
      </w:r>
      <w:r>
        <w:rPr>
          <w:sz w:val="20"/>
        </w:rPr>
        <w:t>deber</w:t>
      </w:r>
      <w:r>
        <w:rPr>
          <w:spacing w:val="-12"/>
          <w:sz w:val="20"/>
        </w:rPr>
        <w:t> </w:t>
      </w:r>
      <w:r>
        <w:rPr>
          <w:sz w:val="20"/>
        </w:rPr>
        <w:t>del </w:t>
      </w:r>
      <w:r>
        <w:rPr>
          <w:w w:val="95"/>
          <w:sz w:val="20"/>
        </w:rPr>
        <w:t>Estado</w:t>
      </w:r>
      <w:r>
        <w:rPr>
          <w:spacing w:val="-4"/>
          <w:w w:val="95"/>
          <w:sz w:val="20"/>
        </w:rPr>
        <w:t> </w:t>
      </w:r>
      <w:r>
        <w:rPr>
          <w:w w:val="95"/>
          <w:sz w:val="20"/>
        </w:rPr>
        <w:t>de</w:t>
      </w:r>
      <w:r>
        <w:rPr>
          <w:spacing w:val="-4"/>
          <w:w w:val="95"/>
          <w:sz w:val="20"/>
        </w:rPr>
        <w:t> </w:t>
      </w:r>
      <w:r>
        <w:rPr>
          <w:w w:val="95"/>
          <w:sz w:val="20"/>
        </w:rPr>
        <w:t>investigar</w:t>
      </w:r>
      <w:r>
        <w:rPr>
          <w:spacing w:val="-4"/>
          <w:w w:val="95"/>
          <w:sz w:val="20"/>
        </w:rPr>
        <w:t> </w:t>
      </w:r>
      <w:r>
        <w:rPr>
          <w:w w:val="95"/>
          <w:sz w:val="20"/>
        </w:rPr>
        <w:t>posibles</w:t>
      </w:r>
      <w:r>
        <w:rPr>
          <w:spacing w:val="-4"/>
          <w:w w:val="95"/>
          <w:sz w:val="20"/>
        </w:rPr>
        <w:t> </w:t>
      </w:r>
      <w:r>
        <w:rPr>
          <w:w w:val="95"/>
          <w:sz w:val="20"/>
        </w:rPr>
        <w:t>actos</w:t>
      </w:r>
      <w:r>
        <w:rPr>
          <w:spacing w:val="-4"/>
          <w:w w:val="95"/>
          <w:sz w:val="20"/>
        </w:rPr>
        <w:t> </w:t>
      </w:r>
      <w:r>
        <w:rPr>
          <w:w w:val="95"/>
          <w:sz w:val="20"/>
        </w:rPr>
        <w:t>de</w:t>
      </w:r>
      <w:r>
        <w:rPr>
          <w:spacing w:val="-4"/>
          <w:w w:val="95"/>
          <w:sz w:val="20"/>
        </w:rPr>
        <w:t> </w:t>
      </w:r>
      <w:r>
        <w:rPr>
          <w:w w:val="95"/>
          <w:sz w:val="20"/>
        </w:rPr>
        <w:t>tortura</w:t>
      </w:r>
      <w:r>
        <w:rPr>
          <w:spacing w:val="-2"/>
          <w:w w:val="95"/>
          <w:sz w:val="20"/>
        </w:rPr>
        <w:t> </w:t>
      </w:r>
      <w:r>
        <w:rPr>
          <w:w w:val="95"/>
          <w:sz w:val="20"/>
        </w:rPr>
        <w:t>u</w:t>
      </w:r>
      <w:r>
        <w:rPr>
          <w:spacing w:val="-1"/>
          <w:w w:val="95"/>
          <w:sz w:val="20"/>
        </w:rPr>
        <w:t> </w:t>
      </w:r>
      <w:r>
        <w:rPr>
          <w:w w:val="95"/>
          <w:sz w:val="20"/>
        </w:rPr>
        <w:t>otros</w:t>
      </w:r>
      <w:r>
        <w:rPr>
          <w:spacing w:val="-4"/>
          <w:w w:val="95"/>
          <w:sz w:val="20"/>
        </w:rPr>
        <w:t> </w:t>
      </w:r>
      <w:r>
        <w:rPr>
          <w:w w:val="95"/>
          <w:sz w:val="20"/>
        </w:rPr>
        <w:t>tratos</w:t>
      </w:r>
      <w:r>
        <w:rPr>
          <w:spacing w:val="-4"/>
          <w:w w:val="95"/>
          <w:sz w:val="20"/>
        </w:rPr>
        <w:t> </w:t>
      </w:r>
      <w:r>
        <w:rPr>
          <w:w w:val="95"/>
          <w:sz w:val="20"/>
        </w:rPr>
        <w:t>crueles,</w:t>
      </w:r>
      <w:r>
        <w:rPr>
          <w:spacing w:val="-4"/>
          <w:w w:val="95"/>
          <w:sz w:val="20"/>
        </w:rPr>
        <w:t> </w:t>
      </w:r>
      <w:r>
        <w:rPr>
          <w:w w:val="95"/>
          <w:sz w:val="20"/>
        </w:rPr>
        <w:t>inhumanos o</w:t>
      </w:r>
      <w:r>
        <w:rPr>
          <w:spacing w:val="-4"/>
          <w:w w:val="95"/>
          <w:sz w:val="20"/>
        </w:rPr>
        <w:t> </w:t>
      </w:r>
      <w:r>
        <w:rPr>
          <w:w w:val="95"/>
          <w:sz w:val="20"/>
        </w:rPr>
        <w:t>degradantes</w:t>
      </w:r>
      <w:r>
        <w:rPr>
          <w:w w:val="95"/>
          <w:position w:val="7"/>
          <w:sz w:val="13"/>
        </w:rPr>
        <w:t>351</w:t>
      </w:r>
      <w:r>
        <w:rPr>
          <w:w w:val="95"/>
          <w:sz w:val="20"/>
        </w:rPr>
        <w:t>. </w:t>
      </w:r>
      <w:r>
        <w:rPr>
          <w:sz w:val="20"/>
        </w:rPr>
        <w:t>Esta obligación de investigar se ve reforzada por lo dispuesto en los artículos 1, 6 y 8 de la </w:t>
      </w:r>
      <w:r>
        <w:rPr>
          <w:spacing w:val="-4"/>
          <w:sz w:val="20"/>
        </w:rPr>
        <w:t>Convención</w:t>
      </w:r>
      <w:r>
        <w:rPr>
          <w:spacing w:val="-14"/>
          <w:sz w:val="20"/>
        </w:rPr>
        <w:t> </w:t>
      </w:r>
      <w:r>
        <w:rPr>
          <w:spacing w:val="-4"/>
          <w:sz w:val="20"/>
        </w:rPr>
        <w:t>Interamericana</w:t>
      </w:r>
      <w:r>
        <w:rPr>
          <w:spacing w:val="-12"/>
          <w:sz w:val="20"/>
        </w:rPr>
        <w:t> </w:t>
      </w:r>
      <w:r>
        <w:rPr>
          <w:spacing w:val="-4"/>
          <w:sz w:val="20"/>
        </w:rPr>
        <w:t>para</w:t>
      </w:r>
      <w:r>
        <w:rPr>
          <w:spacing w:val="-12"/>
          <w:sz w:val="20"/>
        </w:rPr>
        <w:t> </w:t>
      </w:r>
      <w:r>
        <w:rPr>
          <w:spacing w:val="-4"/>
          <w:sz w:val="20"/>
        </w:rPr>
        <w:t>Prevenir</w:t>
      </w:r>
      <w:r>
        <w:rPr>
          <w:spacing w:val="-13"/>
          <w:sz w:val="20"/>
        </w:rPr>
        <w:t> </w:t>
      </w:r>
      <w:r>
        <w:rPr>
          <w:spacing w:val="-4"/>
          <w:sz w:val="20"/>
        </w:rPr>
        <w:t>y</w:t>
      </w:r>
      <w:r>
        <w:rPr>
          <w:spacing w:val="-14"/>
          <w:sz w:val="20"/>
        </w:rPr>
        <w:t> </w:t>
      </w:r>
      <w:r>
        <w:rPr>
          <w:spacing w:val="-4"/>
          <w:sz w:val="20"/>
        </w:rPr>
        <w:t>Sancionar</w:t>
      </w:r>
      <w:r>
        <w:rPr>
          <w:spacing w:val="-12"/>
          <w:sz w:val="20"/>
        </w:rPr>
        <w:t> </w:t>
      </w:r>
      <w:r>
        <w:rPr>
          <w:spacing w:val="-4"/>
          <w:sz w:val="20"/>
        </w:rPr>
        <w:t>la</w:t>
      </w:r>
      <w:r>
        <w:rPr>
          <w:spacing w:val="-12"/>
          <w:sz w:val="20"/>
        </w:rPr>
        <w:t> </w:t>
      </w:r>
      <w:r>
        <w:rPr>
          <w:spacing w:val="-4"/>
          <w:sz w:val="20"/>
        </w:rPr>
        <w:t>Tortura</w:t>
      </w:r>
      <w:r>
        <w:rPr>
          <w:spacing w:val="-14"/>
          <w:sz w:val="20"/>
        </w:rPr>
        <w:t> </w:t>
      </w:r>
      <w:r>
        <w:rPr>
          <w:spacing w:val="-4"/>
          <w:sz w:val="20"/>
        </w:rPr>
        <w:t>que</w:t>
      </w:r>
      <w:r>
        <w:rPr>
          <w:spacing w:val="-13"/>
          <w:sz w:val="20"/>
        </w:rPr>
        <w:t> </w:t>
      </w:r>
      <w:r>
        <w:rPr>
          <w:spacing w:val="-4"/>
          <w:sz w:val="20"/>
        </w:rPr>
        <w:t>obligan</w:t>
      </w:r>
      <w:r>
        <w:rPr>
          <w:spacing w:val="-13"/>
          <w:sz w:val="20"/>
        </w:rPr>
        <w:t> </w:t>
      </w:r>
      <w:r>
        <w:rPr>
          <w:spacing w:val="-4"/>
          <w:sz w:val="20"/>
        </w:rPr>
        <w:t>al</w:t>
      </w:r>
      <w:r>
        <w:rPr>
          <w:spacing w:val="-14"/>
          <w:sz w:val="20"/>
        </w:rPr>
        <w:t> </w:t>
      </w:r>
      <w:r>
        <w:rPr>
          <w:spacing w:val="-4"/>
          <w:sz w:val="20"/>
        </w:rPr>
        <w:t>Estado</w:t>
      </w:r>
      <w:r>
        <w:rPr>
          <w:spacing w:val="-14"/>
          <w:sz w:val="20"/>
        </w:rPr>
        <w:t> </w:t>
      </w:r>
      <w:r>
        <w:rPr>
          <w:spacing w:val="-4"/>
          <w:sz w:val="20"/>
        </w:rPr>
        <w:t>a</w:t>
      </w:r>
      <w:r>
        <w:rPr>
          <w:spacing w:val="-11"/>
          <w:sz w:val="20"/>
        </w:rPr>
        <w:t> </w:t>
      </w:r>
      <w:r>
        <w:rPr>
          <w:spacing w:val="-4"/>
          <w:sz w:val="20"/>
        </w:rPr>
        <w:t>“toma[r] </w:t>
      </w:r>
      <w:r>
        <w:rPr>
          <w:spacing w:val="-2"/>
          <w:sz w:val="20"/>
        </w:rPr>
        <w:t>medidas</w:t>
      </w:r>
      <w:r>
        <w:rPr>
          <w:spacing w:val="-12"/>
          <w:sz w:val="20"/>
        </w:rPr>
        <w:t> </w:t>
      </w:r>
      <w:r>
        <w:rPr>
          <w:spacing w:val="-2"/>
          <w:sz w:val="20"/>
        </w:rPr>
        <w:t>efectivas</w:t>
      </w:r>
      <w:r>
        <w:rPr>
          <w:spacing w:val="-13"/>
          <w:sz w:val="20"/>
        </w:rPr>
        <w:t> </w:t>
      </w:r>
      <w:r>
        <w:rPr>
          <w:spacing w:val="-2"/>
          <w:sz w:val="20"/>
        </w:rPr>
        <w:t>para</w:t>
      </w:r>
      <w:r>
        <w:rPr>
          <w:spacing w:val="-14"/>
          <w:sz w:val="20"/>
        </w:rPr>
        <w:t> </w:t>
      </w:r>
      <w:r>
        <w:rPr>
          <w:spacing w:val="-2"/>
          <w:sz w:val="20"/>
        </w:rPr>
        <w:t>prevenir</w:t>
      </w:r>
      <w:r>
        <w:rPr>
          <w:spacing w:val="-14"/>
          <w:sz w:val="20"/>
        </w:rPr>
        <w:t> </w:t>
      </w:r>
      <w:r>
        <w:rPr>
          <w:spacing w:val="-2"/>
          <w:sz w:val="20"/>
        </w:rPr>
        <w:t>y</w:t>
      </w:r>
      <w:r>
        <w:rPr>
          <w:spacing w:val="-13"/>
          <w:sz w:val="20"/>
        </w:rPr>
        <w:t> </w:t>
      </w:r>
      <w:r>
        <w:rPr>
          <w:spacing w:val="-2"/>
          <w:sz w:val="20"/>
        </w:rPr>
        <w:t>sancionar</w:t>
      </w:r>
      <w:r>
        <w:rPr>
          <w:spacing w:val="-15"/>
          <w:sz w:val="20"/>
        </w:rPr>
        <w:t> </w:t>
      </w:r>
      <w:r>
        <w:rPr>
          <w:spacing w:val="-2"/>
          <w:sz w:val="20"/>
        </w:rPr>
        <w:t>la</w:t>
      </w:r>
      <w:r>
        <w:rPr>
          <w:spacing w:val="-14"/>
          <w:sz w:val="20"/>
        </w:rPr>
        <w:t> </w:t>
      </w:r>
      <w:r>
        <w:rPr>
          <w:spacing w:val="-2"/>
          <w:sz w:val="20"/>
        </w:rPr>
        <w:t>tortura</w:t>
      </w:r>
      <w:r>
        <w:rPr>
          <w:spacing w:val="-13"/>
          <w:sz w:val="20"/>
        </w:rPr>
        <w:t> </w:t>
      </w:r>
      <w:r>
        <w:rPr>
          <w:spacing w:val="-2"/>
          <w:sz w:val="20"/>
        </w:rPr>
        <w:t>en</w:t>
      </w:r>
      <w:r>
        <w:rPr>
          <w:spacing w:val="-12"/>
          <w:sz w:val="20"/>
        </w:rPr>
        <w:t> </w:t>
      </w:r>
      <w:r>
        <w:rPr>
          <w:spacing w:val="-2"/>
          <w:sz w:val="20"/>
        </w:rPr>
        <w:t>el</w:t>
      </w:r>
      <w:r>
        <w:rPr>
          <w:spacing w:val="-14"/>
          <w:sz w:val="20"/>
        </w:rPr>
        <w:t> </w:t>
      </w:r>
      <w:r>
        <w:rPr>
          <w:spacing w:val="-2"/>
          <w:sz w:val="20"/>
        </w:rPr>
        <w:t>ámbito</w:t>
      </w:r>
      <w:r>
        <w:rPr>
          <w:spacing w:val="-13"/>
          <w:sz w:val="20"/>
        </w:rPr>
        <w:t> </w:t>
      </w:r>
      <w:r>
        <w:rPr>
          <w:spacing w:val="-2"/>
          <w:sz w:val="20"/>
        </w:rPr>
        <w:t>de</w:t>
      </w:r>
      <w:r>
        <w:rPr>
          <w:spacing w:val="-13"/>
          <w:sz w:val="20"/>
        </w:rPr>
        <w:t> </w:t>
      </w:r>
      <w:r>
        <w:rPr>
          <w:spacing w:val="-2"/>
          <w:sz w:val="20"/>
        </w:rPr>
        <w:t>su</w:t>
      </w:r>
      <w:r>
        <w:rPr>
          <w:spacing w:val="-12"/>
          <w:sz w:val="20"/>
        </w:rPr>
        <w:t> </w:t>
      </w:r>
      <w:r>
        <w:rPr>
          <w:spacing w:val="-2"/>
          <w:sz w:val="20"/>
        </w:rPr>
        <w:t>jurisdicción”,</w:t>
      </w:r>
      <w:r>
        <w:rPr>
          <w:spacing w:val="-13"/>
          <w:sz w:val="20"/>
        </w:rPr>
        <w:t> </w:t>
      </w:r>
      <w:r>
        <w:rPr>
          <w:spacing w:val="-2"/>
          <w:sz w:val="20"/>
        </w:rPr>
        <w:t>así</w:t>
      </w:r>
      <w:r>
        <w:rPr>
          <w:spacing w:val="-12"/>
          <w:sz w:val="20"/>
        </w:rPr>
        <w:t> </w:t>
      </w:r>
      <w:r>
        <w:rPr>
          <w:spacing w:val="-2"/>
          <w:sz w:val="20"/>
        </w:rPr>
        <w:t>como </w:t>
      </w:r>
      <w:r>
        <w:rPr>
          <w:spacing w:val="-4"/>
          <w:sz w:val="20"/>
        </w:rPr>
        <w:t>a</w:t>
      </w:r>
      <w:r>
        <w:rPr>
          <w:spacing w:val="-9"/>
          <w:sz w:val="20"/>
        </w:rPr>
        <w:t> </w:t>
      </w:r>
      <w:r>
        <w:rPr>
          <w:spacing w:val="-4"/>
          <w:sz w:val="20"/>
        </w:rPr>
        <w:t>“prevenir</w:t>
      </w:r>
      <w:r>
        <w:rPr>
          <w:spacing w:val="-10"/>
          <w:sz w:val="20"/>
        </w:rPr>
        <w:t> </w:t>
      </w:r>
      <w:r>
        <w:rPr>
          <w:spacing w:val="-4"/>
          <w:sz w:val="20"/>
        </w:rPr>
        <w:t>y</w:t>
      </w:r>
      <w:r>
        <w:rPr>
          <w:spacing w:val="-7"/>
          <w:sz w:val="20"/>
        </w:rPr>
        <w:t> </w:t>
      </w:r>
      <w:r>
        <w:rPr>
          <w:spacing w:val="-4"/>
          <w:sz w:val="20"/>
        </w:rPr>
        <w:t>sancionar</w:t>
      </w:r>
      <w:r>
        <w:rPr>
          <w:spacing w:val="-10"/>
          <w:sz w:val="20"/>
        </w:rPr>
        <w:t> </w:t>
      </w:r>
      <w:r>
        <w:rPr>
          <w:spacing w:val="-4"/>
          <w:sz w:val="20"/>
        </w:rPr>
        <w:t>[…]</w:t>
      </w:r>
      <w:r>
        <w:rPr>
          <w:spacing w:val="-8"/>
          <w:sz w:val="20"/>
        </w:rPr>
        <w:t> </w:t>
      </w:r>
      <w:r>
        <w:rPr>
          <w:spacing w:val="-4"/>
          <w:sz w:val="20"/>
        </w:rPr>
        <w:t>otros</w:t>
      </w:r>
      <w:r>
        <w:rPr>
          <w:spacing w:val="-9"/>
          <w:sz w:val="20"/>
        </w:rPr>
        <w:t> </w:t>
      </w:r>
      <w:r>
        <w:rPr>
          <w:spacing w:val="-4"/>
          <w:sz w:val="20"/>
        </w:rPr>
        <w:t>tratos</w:t>
      </w:r>
      <w:r>
        <w:rPr>
          <w:spacing w:val="-7"/>
          <w:sz w:val="20"/>
        </w:rPr>
        <w:t> </w:t>
      </w:r>
      <w:r>
        <w:rPr>
          <w:spacing w:val="-4"/>
          <w:sz w:val="20"/>
        </w:rPr>
        <w:t>o</w:t>
      </w:r>
      <w:r>
        <w:rPr>
          <w:spacing w:val="-10"/>
          <w:sz w:val="20"/>
        </w:rPr>
        <w:t> </w:t>
      </w:r>
      <w:r>
        <w:rPr>
          <w:spacing w:val="-4"/>
          <w:sz w:val="20"/>
        </w:rPr>
        <w:t>penas</w:t>
      </w:r>
      <w:r>
        <w:rPr>
          <w:spacing w:val="-7"/>
          <w:sz w:val="20"/>
        </w:rPr>
        <w:t> </w:t>
      </w:r>
      <w:r>
        <w:rPr>
          <w:spacing w:val="-4"/>
          <w:sz w:val="20"/>
        </w:rPr>
        <w:t>crueles,</w:t>
      </w:r>
      <w:r>
        <w:rPr>
          <w:spacing w:val="-9"/>
          <w:sz w:val="20"/>
        </w:rPr>
        <w:t> </w:t>
      </w:r>
      <w:r>
        <w:rPr>
          <w:spacing w:val="-4"/>
          <w:sz w:val="20"/>
        </w:rPr>
        <w:t>inhumanos</w:t>
      </w:r>
      <w:r>
        <w:rPr>
          <w:spacing w:val="-7"/>
          <w:sz w:val="20"/>
        </w:rPr>
        <w:t> </w:t>
      </w:r>
      <w:r>
        <w:rPr>
          <w:spacing w:val="-4"/>
          <w:sz w:val="20"/>
        </w:rPr>
        <w:t>o</w:t>
      </w:r>
      <w:r>
        <w:rPr>
          <w:spacing w:val="-10"/>
          <w:sz w:val="20"/>
        </w:rPr>
        <w:t> </w:t>
      </w:r>
      <w:r>
        <w:rPr>
          <w:spacing w:val="-4"/>
          <w:sz w:val="20"/>
        </w:rPr>
        <w:t>degradantes”.</w:t>
      </w:r>
      <w:r>
        <w:rPr>
          <w:spacing w:val="-9"/>
          <w:sz w:val="20"/>
        </w:rPr>
        <w:t> </w:t>
      </w:r>
      <w:r>
        <w:rPr>
          <w:spacing w:val="-4"/>
          <w:sz w:val="20"/>
        </w:rPr>
        <w:t>Además,</w:t>
      </w:r>
      <w:r>
        <w:rPr>
          <w:spacing w:val="-9"/>
          <w:sz w:val="20"/>
        </w:rPr>
        <w:t> </w:t>
      </w:r>
      <w:r>
        <w:rPr>
          <w:spacing w:val="-4"/>
          <w:sz w:val="20"/>
        </w:rPr>
        <w:t>de </w:t>
      </w:r>
      <w:r>
        <w:rPr>
          <w:sz w:val="20"/>
        </w:rPr>
        <w:t>acuerdo</w:t>
      </w:r>
      <w:r>
        <w:rPr>
          <w:spacing w:val="-18"/>
          <w:sz w:val="20"/>
        </w:rPr>
        <w:t> </w:t>
      </w:r>
      <w:r>
        <w:rPr>
          <w:sz w:val="20"/>
        </w:rPr>
        <w:t>con</w:t>
      </w:r>
      <w:r>
        <w:rPr>
          <w:spacing w:val="-18"/>
          <w:sz w:val="20"/>
        </w:rPr>
        <w:t> </w:t>
      </w:r>
      <w:r>
        <w:rPr>
          <w:sz w:val="20"/>
        </w:rPr>
        <w:t>lo</w:t>
      </w:r>
      <w:r>
        <w:rPr>
          <w:spacing w:val="-17"/>
          <w:sz w:val="20"/>
        </w:rPr>
        <w:t> </w:t>
      </w:r>
      <w:r>
        <w:rPr>
          <w:sz w:val="20"/>
        </w:rPr>
        <w:t>dispuesto</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8"/>
          <w:sz w:val="20"/>
        </w:rPr>
        <w:t> </w:t>
      </w:r>
      <w:r>
        <w:rPr>
          <w:sz w:val="20"/>
        </w:rPr>
        <w:t>8</w:t>
      </w:r>
      <w:r>
        <w:rPr>
          <w:spacing w:val="-17"/>
          <w:sz w:val="20"/>
        </w:rPr>
        <w:t> </w:t>
      </w:r>
      <w:r>
        <w:rPr>
          <w:sz w:val="20"/>
        </w:rPr>
        <w:t>de</w:t>
      </w:r>
      <w:r>
        <w:rPr>
          <w:spacing w:val="-18"/>
          <w:sz w:val="20"/>
        </w:rPr>
        <w:t> </w:t>
      </w:r>
      <w:r>
        <w:rPr>
          <w:sz w:val="20"/>
        </w:rPr>
        <w:t>dicha</w:t>
      </w:r>
      <w:r>
        <w:rPr>
          <w:spacing w:val="-17"/>
          <w:sz w:val="20"/>
        </w:rPr>
        <w:t> </w:t>
      </w:r>
      <w:r>
        <w:rPr>
          <w:sz w:val="20"/>
        </w:rPr>
        <w:t>Convención,</w:t>
      </w:r>
      <w:r>
        <w:rPr>
          <w:spacing w:val="-18"/>
          <w:sz w:val="20"/>
        </w:rPr>
        <w:t> </w:t>
      </w:r>
      <w:r>
        <w:rPr>
          <w:sz w:val="20"/>
        </w:rPr>
        <w:t>los</w:t>
      </w:r>
      <w:r>
        <w:rPr>
          <w:spacing w:val="-17"/>
          <w:sz w:val="20"/>
        </w:rPr>
        <w:t> </w:t>
      </w:r>
      <w:r>
        <w:rPr>
          <w:sz w:val="20"/>
        </w:rPr>
        <w:t>Estados</w:t>
      </w:r>
      <w:r>
        <w:rPr>
          <w:spacing w:val="-18"/>
          <w:sz w:val="20"/>
        </w:rPr>
        <w:t> </w:t>
      </w:r>
      <w:r>
        <w:rPr>
          <w:sz w:val="20"/>
        </w:rPr>
        <w:t>partes</w:t>
      </w:r>
      <w:r>
        <w:rPr>
          <w:spacing w:val="-18"/>
          <w:sz w:val="20"/>
        </w:rPr>
        <w:t> </w:t>
      </w:r>
      <w:r>
        <w:rPr>
          <w:sz w:val="20"/>
        </w:rPr>
        <w:t>garantizarán:</w:t>
      </w:r>
    </w:p>
    <w:p>
      <w:pPr>
        <w:pStyle w:val="BodyText"/>
        <w:spacing w:before="7"/>
        <w:rPr>
          <w:sz w:val="19"/>
        </w:rPr>
      </w:pPr>
    </w:p>
    <w:p>
      <w:pPr>
        <w:spacing w:line="240" w:lineRule="auto" w:before="0"/>
        <w:ind w:left="685" w:right="681" w:firstLine="0"/>
        <w:jc w:val="both"/>
        <w:rPr>
          <w:sz w:val="18"/>
        </w:rPr>
      </w:pPr>
      <w:r>
        <w:rPr>
          <w:sz w:val="18"/>
        </w:rPr>
        <w:t>a</w:t>
      </w:r>
      <w:r>
        <w:rPr>
          <w:spacing w:val="-15"/>
          <w:sz w:val="18"/>
        </w:rPr>
        <w:t> </w:t>
      </w:r>
      <w:r>
        <w:rPr>
          <w:sz w:val="18"/>
        </w:rPr>
        <w:t>toda</w:t>
      </w:r>
      <w:r>
        <w:rPr>
          <w:spacing w:val="-13"/>
          <w:sz w:val="18"/>
        </w:rPr>
        <w:t> </w:t>
      </w:r>
      <w:r>
        <w:rPr>
          <w:sz w:val="18"/>
        </w:rPr>
        <w:t>persona</w:t>
      </w:r>
      <w:r>
        <w:rPr>
          <w:spacing w:val="-11"/>
          <w:sz w:val="18"/>
        </w:rPr>
        <w:t> </w:t>
      </w:r>
      <w:r>
        <w:rPr>
          <w:sz w:val="18"/>
        </w:rPr>
        <w:t>que</w:t>
      </w:r>
      <w:r>
        <w:rPr>
          <w:spacing w:val="-14"/>
          <w:sz w:val="18"/>
        </w:rPr>
        <w:t> </w:t>
      </w:r>
      <w:r>
        <w:rPr>
          <w:sz w:val="18"/>
        </w:rPr>
        <w:t>denuncie</w:t>
      </w:r>
      <w:r>
        <w:rPr>
          <w:spacing w:val="-14"/>
          <w:sz w:val="18"/>
        </w:rPr>
        <w:t> </w:t>
      </w:r>
      <w:r>
        <w:rPr>
          <w:sz w:val="18"/>
        </w:rPr>
        <w:t>haber</w:t>
      </w:r>
      <w:r>
        <w:rPr>
          <w:spacing w:val="-13"/>
          <w:sz w:val="18"/>
        </w:rPr>
        <w:t> </w:t>
      </w:r>
      <w:r>
        <w:rPr>
          <w:sz w:val="18"/>
        </w:rPr>
        <w:t>sido</w:t>
      </w:r>
      <w:r>
        <w:rPr>
          <w:spacing w:val="-13"/>
          <w:sz w:val="18"/>
        </w:rPr>
        <w:t> </w:t>
      </w:r>
      <w:r>
        <w:rPr>
          <w:sz w:val="18"/>
        </w:rPr>
        <w:t>sometida</w:t>
      </w:r>
      <w:r>
        <w:rPr>
          <w:spacing w:val="-13"/>
          <w:sz w:val="18"/>
        </w:rPr>
        <w:t> </w:t>
      </w:r>
      <w:r>
        <w:rPr>
          <w:sz w:val="18"/>
        </w:rPr>
        <w:t>a</w:t>
      </w:r>
      <w:r>
        <w:rPr>
          <w:spacing w:val="-13"/>
          <w:sz w:val="18"/>
        </w:rPr>
        <w:t> </w:t>
      </w:r>
      <w:r>
        <w:rPr>
          <w:sz w:val="18"/>
        </w:rPr>
        <w:t>tortura</w:t>
      </w:r>
      <w:r>
        <w:rPr>
          <w:spacing w:val="-13"/>
          <w:sz w:val="18"/>
        </w:rPr>
        <w:t> </w:t>
      </w:r>
      <w:r>
        <w:rPr>
          <w:sz w:val="18"/>
        </w:rPr>
        <w:t>en</w:t>
      </w:r>
      <w:r>
        <w:rPr>
          <w:spacing w:val="-12"/>
          <w:sz w:val="18"/>
        </w:rPr>
        <w:t> </w:t>
      </w:r>
      <w:r>
        <w:rPr>
          <w:sz w:val="18"/>
        </w:rPr>
        <w:t>el</w:t>
      </w:r>
      <w:r>
        <w:rPr>
          <w:spacing w:val="-13"/>
          <w:sz w:val="18"/>
        </w:rPr>
        <w:t> </w:t>
      </w:r>
      <w:r>
        <w:rPr>
          <w:sz w:val="18"/>
        </w:rPr>
        <w:t>ámbito</w:t>
      </w:r>
      <w:r>
        <w:rPr>
          <w:spacing w:val="-13"/>
          <w:sz w:val="18"/>
        </w:rPr>
        <w:t> </w:t>
      </w:r>
      <w:r>
        <w:rPr>
          <w:sz w:val="18"/>
        </w:rPr>
        <w:t>de</w:t>
      </w:r>
      <w:r>
        <w:rPr>
          <w:spacing w:val="-13"/>
          <w:sz w:val="18"/>
        </w:rPr>
        <w:t> </w:t>
      </w:r>
      <w:r>
        <w:rPr>
          <w:sz w:val="18"/>
        </w:rPr>
        <w:t>su</w:t>
      </w:r>
      <w:r>
        <w:rPr>
          <w:spacing w:val="-12"/>
          <w:sz w:val="18"/>
        </w:rPr>
        <w:t> </w:t>
      </w:r>
      <w:r>
        <w:rPr>
          <w:sz w:val="18"/>
        </w:rPr>
        <w:t>jurisdicción</w:t>
      </w:r>
      <w:r>
        <w:rPr>
          <w:spacing w:val="-12"/>
          <w:sz w:val="18"/>
        </w:rPr>
        <w:t> </w:t>
      </w:r>
      <w:r>
        <w:rPr>
          <w:sz w:val="18"/>
        </w:rPr>
        <w:t>el derecho</w:t>
      </w:r>
      <w:r>
        <w:rPr>
          <w:spacing w:val="-5"/>
          <w:sz w:val="18"/>
        </w:rPr>
        <w:t> </w:t>
      </w:r>
      <w:r>
        <w:rPr>
          <w:sz w:val="18"/>
        </w:rPr>
        <w:t>a</w:t>
      </w:r>
      <w:r>
        <w:rPr>
          <w:spacing w:val="-5"/>
          <w:sz w:val="18"/>
        </w:rPr>
        <w:t> </w:t>
      </w:r>
      <w:r>
        <w:rPr>
          <w:sz w:val="18"/>
        </w:rPr>
        <w:t>que</w:t>
      </w:r>
      <w:r>
        <w:rPr>
          <w:spacing w:val="-5"/>
          <w:sz w:val="18"/>
        </w:rPr>
        <w:t> </w:t>
      </w:r>
      <w:r>
        <w:rPr>
          <w:sz w:val="18"/>
        </w:rPr>
        <w:t>el</w:t>
      </w:r>
      <w:r>
        <w:rPr>
          <w:spacing w:val="-5"/>
          <w:sz w:val="18"/>
        </w:rPr>
        <w:t> </w:t>
      </w:r>
      <w:r>
        <w:rPr>
          <w:sz w:val="18"/>
        </w:rPr>
        <w:t>caso</w:t>
      </w:r>
      <w:r>
        <w:rPr>
          <w:spacing w:val="-2"/>
          <w:sz w:val="18"/>
        </w:rPr>
        <w:t> </w:t>
      </w:r>
      <w:r>
        <w:rPr>
          <w:sz w:val="18"/>
        </w:rPr>
        <w:t>sea</w:t>
      </w:r>
      <w:r>
        <w:rPr>
          <w:spacing w:val="-5"/>
          <w:sz w:val="18"/>
        </w:rPr>
        <w:t> </w:t>
      </w:r>
      <w:r>
        <w:rPr>
          <w:sz w:val="18"/>
        </w:rPr>
        <w:t>examinado</w:t>
      </w:r>
      <w:r>
        <w:rPr>
          <w:spacing w:val="-5"/>
          <w:sz w:val="18"/>
        </w:rPr>
        <w:t> </w:t>
      </w:r>
      <w:r>
        <w:rPr>
          <w:sz w:val="18"/>
        </w:rPr>
        <w:t>imparcialmente.</w:t>
      </w:r>
      <w:r>
        <w:rPr>
          <w:spacing w:val="-6"/>
          <w:sz w:val="18"/>
        </w:rPr>
        <w:t> </w:t>
      </w:r>
      <w:r>
        <w:rPr>
          <w:sz w:val="18"/>
        </w:rPr>
        <w:t>Asimismo,</w:t>
      </w:r>
      <w:r>
        <w:rPr>
          <w:spacing w:val="-5"/>
          <w:sz w:val="18"/>
        </w:rPr>
        <w:t> </w:t>
      </w:r>
      <w:r>
        <w:rPr>
          <w:sz w:val="18"/>
        </w:rPr>
        <w:t>cuando</w:t>
      </w:r>
      <w:r>
        <w:rPr>
          <w:spacing w:val="-6"/>
          <w:sz w:val="18"/>
        </w:rPr>
        <w:t> </w:t>
      </w:r>
      <w:r>
        <w:rPr>
          <w:sz w:val="18"/>
        </w:rPr>
        <w:t>exista</w:t>
      </w:r>
      <w:r>
        <w:rPr>
          <w:spacing w:val="-6"/>
          <w:sz w:val="18"/>
        </w:rPr>
        <w:t> </w:t>
      </w:r>
      <w:r>
        <w:rPr>
          <w:sz w:val="18"/>
        </w:rPr>
        <w:t>denuncia</w:t>
      </w:r>
      <w:r>
        <w:rPr>
          <w:spacing w:val="-5"/>
          <w:sz w:val="18"/>
        </w:rPr>
        <w:t> </w:t>
      </w:r>
      <w:r>
        <w:rPr>
          <w:sz w:val="18"/>
        </w:rPr>
        <w:t>o </w:t>
      </w:r>
      <w:r>
        <w:rPr>
          <w:spacing w:val="-4"/>
          <w:sz w:val="18"/>
        </w:rPr>
        <w:t>razón</w:t>
      </w:r>
      <w:r>
        <w:rPr>
          <w:spacing w:val="-11"/>
          <w:sz w:val="18"/>
        </w:rPr>
        <w:t> </w:t>
      </w:r>
      <w:r>
        <w:rPr>
          <w:spacing w:val="-4"/>
          <w:sz w:val="18"/>
        </w:rPr>
        <w:t>fundada</w:t>
      </w:r>
      <w:r>
        <w:rPr>
          <w:spacing w:val="-11"/>
          <w:sz w:val="18"/>
        </w:rPr>
        <w:t> </w:t>
      </w:r>
      <w:r>
        <w:rPr>
          <w:spacing w:val="-4"/>
          <w:sz w:val="18"/>
        </w:rPr>
        <w:t>para</w:t>
      </w:r>
      <w:r>
        <w:rPr>
          <w:spacing w:val="-12"/>
          <w:sz w:val="18"/>
        </w:rPr>
        <w:t> </w:t>
      </w:r>
      <w:r>
        <w:rPr>
          <w:spacing w:val="-4"/>
          <w:sz w:val="18"/>
        </w:rPr>
        <w:t>creer</w:t>
      </w:r>
      <w:r>
        <w:rPr>
          <w:spacing w:val="-12"/>
          <w:sz w:val="18"/>
        </w:rPr>
        <w:t> </w:t>
      </w:r>
      <w:r>
        <w:rPr>
          <w:spacing w:val="-4"/>
          <w:sz w:val="18"/>
        </w:rPr>
        <w:t>que</w:t>
      </w:r>
      <w:r>
        <w:rPr>
          <w:spacing w:val="-12"/>
          <w:sz w:val="18"/>
        </w:rPr>
        <w:t> </w:t>
      </w:r>
      <w:r>
        <w:rPr>
          <w:spacing w:val="-4"/>
          <w:sz w:val="18"/>
        </w:rPr>
        <w:t>se</w:t>
      </w:r>
      <w:r>
        <w:rPr>
          <w:spacing w:val="-11"/>
          <w:sz w:val="18"/>
        </w:rPr>
        <w:t> </w:t>
      </w:r>
      <w:r>
        <w:rPr>
          <w:spacing w:val="-4"/>
          <w:sz w:val="18"/>
        </w:rPr>
        <w:t>ha</w:t>
      </w:r>
      <w:r>
        <w:rPr>
          <w:spacing w:val="-12"/>
          <w:sz w:val="18"/>
        </w:rPr>
        <w:t> </w:t>
      </w:r>
      <w:r>
        <w:rPr>
          <w:spacing w:val="-4"/>
          <w:sz w:val="18"/>
        </w:rPr>
        <w:t>cometido</w:t>
      </w:r>
      <w:r>
        <w:rPr>
          <w:spacing w:val="-10"/>
          <w:sz w:val="18"/>
        </w:rPr>
        <w:t> </w:t>
      </w:r>
      <w:r>
        <w:rPr>
          <w:spacing w:val="-4"/>
          <w:sz w:val="18"/>
        </w:rPr>
        <w:t>un</w:t>
      </w:r>
      <w:r>
        <w:rPr>
          <w:spacing w:val="-10"/>
          <w:sz w:val="18"/>
        </w:rPr>
        <w:t> </w:t>
      </w:r>
      <w:r>
        <w:rPr>
          <w:spacing w:val="-4"/>
          <w:sz w:val="18"/>
        </w:rPr>
        <w:t>acto</w:t>
      </w:r>
      <w:r>
        <w:rPr>
          <w:spacing w:val="-10"/>
          <w:sz w:val="18"/>
        </w:rPr>
        <w:t> </w:t>
      </w:r>
      <w:r>
        <w:rPr>
          <w:spacing w:val="-4"/>
          <w:sz w:val="18"/>
        </w:rPr>
        <w:t>de</w:t>
      </w:r>
      <w:r>
        <w:rPr>
          <w:spacing w:val="-12"/>
          <w:sz w:val="18"/>
        </w:rPr>
        <w:t> </w:t>
      </w:r>
      <w:r>
        <w:rPr>
          <w:spacing w:val="-4"/>
          <w:sz w:val="18"/>
        </w:rPr>
        <w:t>tortura</w:t>
      </w:r>
      <w:r>
        <w:rPr>
          <w:spacing w:val="-11"/>
          <w:sz w:val="18"/>
        </w:rPr>
        <w:t> </w:t>
      </w:r>
      <w:r>
        <w:rPr>
          <w:spacing w:val="-4"/>
          <w:sz w:val="18"/>
        </w:rPr>
        <w:t>en</w:t>
      </w:r>
      <w:r>
        <w:rPr>
          <w:spacing w:val="-10"/>
          <w:sz w:val="18"/>
        </w:rPr>
        <w:t> </w:t>
      </w:r>
      <w:r>
        <w:rPr>
          <w:spacing w:val="-4"/>
          <w:sz w:val="18"/>
        </w:rPr>
        <w:t>el</w:t>
      </w:r>
      <w:r>
        <w:rPr>
          <w:spacing w:val="-10"/>
          <w:sz w:val="18"/>
        </w:rPr>
        <w:t> </w:t>
      </w:r>
      <w:r>
        <w:rPr>
          <w:spacing w:val="-4"/>
          <w:sz w:val="18"/>
        </w:rPr>
        <w:t>ámbito</w:t>
      </w:r>
      <w:r>
        <w:rPr>
          <w:spacing w:val="-10"/>
          <w:sz w:val="18"/>
        </w:rPr>
        <w:t> </w:t>
      </w:r>
      <w:r>
        <w:rPr>
          <w:spacing w:val="-4"/>
          <w:sz w:val="18"/>
        </w:rPr>
        <w:t>de</w:t>
      </w:r>
      <w:r>
        <w:rPr>
          <w:spacing w:val="-12"/>
          <w:sz w:val="18"/>
        </w:rPr>
        <w:t> </w:t>
      </w:r>
      <w:r>
        <w:rPr>
          <w:spacing w:val="-4"/>
          <w:sz w:val="18"/>
        </w:rPr>
        <w:t>su</w:t>
      </w:r>
      <w:r>
        <w:rPr>
          <w:spacing w:val="-12"/>
          <w:sz w:val="18"/>
        </w:rPr>
        <w:t> </w:t>
      </w:r>
      <w:r>
        <w:rPr>
          <w:spacing w:val="-4"/>
          <w:sz w:val="18"/>
        </w:rPr>
        <w:t>jurisdicción, </w:t>
      </w:r>
      <w:r>
        <w:rPr>
          <w:sz w:val="18"/>
        </w:rPr>
        <w:t>los Estados partes garantizarán que sus respectivas autoridades procederán de oficio y de </w:t>
      </w:r>
      <w:r>
        <w:rPr>
          <w:w w:val="95"/>
          <w:sz w:val="18"/>
        </w:rPr>
        <w:t>inmediato</w:t>
      </w:r>
      <w:r>
        <w:rPr>
          <w:spacing w:val="-13"/>
          <w:w w:val="95"/>
          <w:sz w:val="18"/>
        </w:rPr>
        <w:t> </w:t>
      </w:r>
      <w:r>
        <w:rPr>
          <w:w w:val="95"/>
          <w:sz w:val="18"/>
        </w:rPr>
        <w:t>a</w:t>
      </w:r>
      <w:r>
        <w:rPr>
          <w:spacing w:val="-13"/>
          <w:w w:val="95"/>
          <w:sz w:val="18"/>
        </w:rPr>
        <w:t> </w:t>
      </w:r>
      <w:r>
        <w:rPr>
          <w:w w:val="95"/>
          <w:sz w:val="18"/>
        </w:rPr>
        <w:t>realizar</w:t>
      </w:r>
      <w:r>
        <w:rPr>
          <w:spacing w:val="-12"/>
          <w:w w:val="95"/>
          <w:sz w:val="18"/>
        </w:rPr>
        <w:t> </w:t>
      </w:r>
      <w:r>
        <w:rPr>
          <w:w w:val="95"/>
          <w:sz w:val="18"/>
        </w:rPr>
        <w:t>una</w:t>
      </w:r>
      <w:r>
        <w:rPr>
          <w:spacing w:val="-13"/>
          <w:w w:val="95"/>
          <w:sz w:val="18"/>
        </w:rPr>
        <w:t> </w:t>
      </w:r>
      <w:r>
        <w:rPr>
          <w:w w:val="95"/>
          <w:sz w:val="18"/>
        </w:rPr>
        <w:t>investigación</w:t>
      </w:r>
      <w:r>
        <w:rPr>
          <w:spacing w:val="-13"/>
          <w:w w:val="95"/>
          <w:sz w:val="18"/>
        </w:rPr>
        <w:t> </w:t>
      </w:r>
      <w:r>
        <w:rPr>
          <w:w w:val="95"/>
          <w:sz w:val="18"/>
        </w:rPr>
        <w:t>sobre</w:t>
      </w:r>
      <w:r>
        <w:rPr>
          <w:spacing w:val="-12"/>
          <w:w w:val="95"/>
          <w:sz w:val="18"/>
        </w:rPr>
        <w:t> </w:t>
      </w:r>
      <w:r>
        <w:rPr>
          <w:w w:val="95"/>
          <w:sz w:val="18"/>
        </w:rPr>
        <w:t>el</w:t>
      </w:r>
      <w:r>
        <w:rPr>
          <w:spacing w:val="-13"/>
          <w:w w:val="95"/>
          <w:sz w:val="18"/>
        </w:rPr>
        <w:t> </w:t>
      </w:r>
      <w:r>
        <w:rPr>
          <w:w w:val="95"/>
          <w:sz w:val="18"/>
        </w:rPr>
        <w:t>caso</w:t>
      </w:r>
      <w:r>
        <w:rPr>
          <w:spacing w:val="-13"/>
          <w:w w:val="95"/>
          <w:sz w:val="18"/>
        </w:rPr>
        <w:t> </w:t>
      </w:r>
      <w:r>
        <w:rPr>
          <w:w w:val="95"/>
          <w:sz w:val="18"/>
        </w:rPr>
        <w:t>y</w:t>
      </w:r>
      <w:r>
        <w:rPr>
          <w:spacing w:val="-12"/>
          <w:w w:val="95"/>
          <w:sz w:val="18"/>
        </w:rPr>
        <w:t> </w:t>
      </w:r>
      <w:r>
        <w:rPr>
          <w:w w:val="95"/>
          <w:sz w:val="18"/>
        </w:rPr>
        <w:t>a</w:t>
      </w:r>
      <w:r>
        <w:rPr>
          <w:spacing w:val="-13"/>
          <w:w w:val="95"/>
          <w:sz w:val="18"/>
        </w:rPr>
        <w:t> </w:t>
      </w:r>
      <w:r>
        <w:rPr>
          <w:w w:val="95"/>
          <w:sz w:val="18"/>
        </w:rPr>
        <w:t>iniciar,</w:t>
      </w:r>
      <w:r>
        <w:rPr>
          <w:spacing w:val="-13"/>
          <w:w w:val="95"/>
          <w:sz w:val="18"/>
        </w:rPr>
        <w:t> </w:t>
      </w:r>
      <w:r>
        <w:rPr>
          <w:w w:val="95"/>
          <w:sz w:val="18"/>
        </w:rPr>
        <w:t>cuando</w:t>
      </w:r>
      <w:r>
        <w:rPr>
          <w:spacing w:val="-12"/>
          <w:w w:val="95"/>
          <w:sz w:val="18"/>
        </w:rPr>
        <w:t> </w:t>
      </w:r>
      <w:r>
        <w:rPr>
          <w:w w:val="95"/>
          <w:sz w:val="18"/>
        </w:rPr>
        <w:t>corresponda,</w:t>
      </w:r>
      <w:r>
        <w:rPr>
          <w:spacing w:val="-13"/>
          <w:w w:val="95"/>
          <w:sz w:val="18"/>
        </w:rPr>
        <w:t> </w:t>
      </w:r>
      <w:r>
        <w:rPr>
          <w:w w:val="95"/>
          <w:sz w:val="18"/>
        </w:rPr>
        <w:t>el</w:t>
      </w:r>
      <w:r>
        <w:rPr>
          <w:spacing w:val="-13"/>
          <w:w w:val="95"/>
          <w:sz w:val="18"/>
        </w:rPr>
        <w:t> </w:t>
      </w:r>
      <w:r>
        <w:rPr>
          <w:w w:val="95"/>
          <w:sz w:val="18"/>
        </w:rPr>
        <w:t>respectivo </w:t>
      </w:r>
      <w:r>
        <w:rPr>
          <w:sz w:val="18"/>
        </w:rPr>
        <w:t>proceso penal.</w:t>
      </w:r>
    </w:p>
    <w:p>
      <w:pPr>
        <w:pStyle w:val="BodyText"/>
        <w:spacing w:before="11"/>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w:t>
      </w:r>
      <w:r>
        <w:rPr>
          <w:spacing w:val="-11"/>
          <w:sz w:val="20"/>
        </w:rPr>
        <w:t> </w:t>
      </w:r>
      <w:r>
        <w:rPr>
          <w:sz w:val="20"/>
        </w:rPr>
        <w:t>juez</w:t>
      </w:r>
      <w:r>
        <w:rPr>
          <w:spacing w:val="-9"/>
          <w:sz w:val="20"/>
        </w:rPr>
        <w:t> </w:t>
      </w:r>
      <w:r>
        <w:rPr>
          <w:sz w:val="20"/>
        </w:rPr>
        <w:t>encargado</w:t>
      </w:r>
      <w:r>
        <w:rPr>
          <w:spacing w:val="-10"/>
          <w:sz w:val="20"/>
        </w:rPr>
        <w:t> </w:t>
      </w:r>
      <w:r>
        <w:rPr>
          <w:sz w:val="20"/>
        </w:rPr>
        <w:t>de</w:t>
      </w:r>
      <w:r>
        <w:rPr>
          <w:spacing w:val="-10"/>
          <w:sz w:val="20"/>
        </w:rPr>
        <w:t> </w:t>
      </w:r>
      <w:r>
        <w:rPr>
          <w:sz w:val="20"/>
        </w:rPr>
        <w:t>resolver</w:t>
      </w:r>
      <w:r>
        <w:rPr>
          <w:spacing w:val="-9"/>
          <w:sz w:val="20"/>
        </w:rPr>
        <w:t> </w:t>
      </w:r>
      <w:r>
        <w:rPr>
          <w:sz w:val="20"/>
        </w:rPr>
        <w:t>sobre</w:t>
      </w:r>
      <w:r>
        <w:rPr>
          <w:spacing w:val="-12"/>
          <w:sz w:val="20"/>
        </w:rPr>
        <w:t> </w:t>
      </w:r>
      <w:r>
        <w:rPr>
          <w:sz w:val="20"/>
        </w:rPr>
        <w:t>la</w:t>
      </w:r>
      <w:r>
        <w:rPr>
          <w:spacing w:val="-9"/>
          <w:sz w:val="20"/>
        </w:rPr>
        <w:t> </w:t>
      </w:r>
      <w:r>
        <w:rPr>
          <w:sz w:val="20"/>
        </w:rPr>
        <w:t>situación</w:t>
      </w:r>
      <w:r>
        <w:rPr>
          <w:spacing w:val="-9"/>
          <w:sz w:val="20"/>
        </w:rPr>
        <w:t> </w:t>
      </w:r>
      <w:r>
        <w:rPr>
          <w:sz w:val="20"/>
        </w:rPr>
        <w:t>jurídica</w:t>
      </w:r>
      <w:r>
        <w:rPr>
          <w:spacing w:val="-9"/>
          <w:sz w:val="20"/>
        </w:rPr>
        <w:t> </w:t>
      </w:r>
      <w:r>
        <w:rPr>
          <w:sz w:val="20"/>
        </w:rPr>
        <w:t>del</w:t>
      </w:r>
      <w:r>
        <w:rPr>
          <w:spacing w:val="-9"/>
          <w:sz w:val="20"/>
        </w:rPr>
        <w:t> </w:t>
      </w:r>
      <w:r>
        <w:rPr>
          <w:sz w:val="20"/>
        </w:rPr>
        <w:t>detenido</w:t>
      </w:r>
      <w:r>
        <w:rPr>
          <w:spacing w:val="-10"/>
          <w:sz w:val="20"/>
        </w:rPr>
        <w:t> </w:t>
      </w:r>
      <w:r>
        <w:rPr>
          <w:sz w:val="20"/>
        </w:rPr>
        <w:t>o</w:t>
      </w:r>
      <w:r>
        <w:rPr>
          <w:spacing w:val="-10"/>
          <w:sz w:val="20"/>
        </w:rPr>
        <w:t> </w:t>
      </w:r>
      <w:r>
        <w:rPr>
          <w:sz w:val="20"/>
        </w:rPr>
        <w:t>imputado,</w:t>
      </w:r>
      <w:r>
        <w:rPr>
          <w:spacing w:val="-10"/>
          <w:sz w:val="20"/>
        </w:rPr>
        <w:t> </w:t>
      </w:r>
      <w:r>
        <w:rPr>
          <w:sz w:val="20"/>
        </w:rPr>
        <w:t>ya</w:t>
      </w:r>
      <w:r>
        <w:rPr>
          <w:spacing w:val="-9"/>
          <w:sz w:val="20"/>
        </w:rPr>
        <w:t> </w:t>
      </w:r>
      <w:r>
        <w:rPr>
          <w:sz w:val="20"/>
        </w:rPr>
        <w:t>sea </w:t>
      </w:r>
      <w:r>
        <w:rPr>
          <w:spacing w:val="-2"/>
          <w:sz w:val="20"/>
        </w:rPr>
        <w:t>para</w:t>
      </w:r>
      <w:r>
        <w:rPr>
          <w:spacing w:val="-13"/>
          <w:sz w:val="20"/>
        </w:rPr>
        <w:t> </w:t>
      </w:r>
      <w:r>
        <w:rPr>
          <w:spacing w:val="-2"/>
          <w:sz w:val="20"/>
        </w:rPr>
        <w:t>dejarlo</w:t>
      </w:r>
      <w:r>
        <w:rPr>
          <w:spacing w:val="-11"/>
          <w:sz w:val="20"/>
        </w:rPr>
        <w:t> </w:t>
      </w:r>
      <w:r>
        <w:rPr>
          <w:spacing w:val="-2"/>
          <w:sz w:val="20"/>
        </w:rPr>
        <w:t>en</w:t>
      </w:r>
      <w:r>
        <w:rPr>
          <w:spacing w:val="-9"/>
          <w:sz w:val="20"/>
        </w:rPr>
        <w:t> </w:t>
      </w:r>
      <w:r>
        <w:rPr>
          <w:spacing w:val="-2"/>
          <w:sz w:val="20"/>
        </w:rPr>
        <w:t>libertad</w:t>
      </w:r>
      <w:r>
        <w:rPr>
          <w:spacing w:val="-10"/>
          <w:sz w:val="20"/>
        </w:rPr>
        <w:t> </w:t>
      </w:r>
      <w:r>
        <w:rPr>
          <w:spacing w:val="-2"/>
          <w:sz w:val="20"/>
        </w:rPr>
        <w:t>o</w:t>
      </w:r>
      <w:r>
        <w:rPr>
          <w:spacing w:val="-14"/>
          <w:sz w:val="20"/>
        </w:rPr>
        <w:t> </w:t>
      </w:r>
      <w:r>
        <w:rPr>
          <w:spacing w:val="-2"/>
          <w:sz w:val="20"/>
        </w:rPr>
        <w:t>dictar</w:t>
      </w:r>
      <w:r>
        <w:rPr>
          <w:spacing w:val="-14"/>
          <w:sz w:val="20"/>
        </w:rPr>
        <w:t> </w:t>
      </w:r>
      <w:r>
        <w:rPr>
          <w:spacing w:val="-2"/>
          <w:sz w:val="20"/>
        </w:rPr>
        <w:t>medidas</w:t>
      </w:r>
      <w:r>
        <w:rPr>
          <w:spacing w:val="-11"/>
          <w:sz w:val="20"/>
        </w:rPr>
        <w:t> </w:t>
      </w:r>
      <w:r>
        <w:rPr>
          <w:spacing w:val="-2"/>
          <w:sz w:val="20"/>
        </w:rPr>
        <w:t>cautelares</w:t>
      </w:r>
      <w:r>
        <w:rPr>
          <w:spacing w:val="-9"/>
          <w:sz w:val="20"/>
        </w:rPr>
        <w:t> </w:t>
      </w:r>
      <w:r>
        <w:rPr>
          <w:spacing w:val="-2"/>
          <w:sz w:val="20"/>
        </w:rPr>
        <w:t>-al</w:t>
      </w:r>
      <w:r>
        <w:rPr>
          <w:spacing w:val="-10"/>
          <w:sz w:val="20"/>
        </w:rPr>
        <w:t> </w:t>
      </w:r>
      <w:r>
        <w:rPr>
          <w:spacing w:val="-2"/>
          <w:sz w:val="20"/>
        </w:rPr>
        <w:t>ser</w:t>
      </w:r>
      <w:r>
        <w:rPr>
          <w:spacing w:val="-14"/>
          <w:sz w:val="20"/>
        </w:rPr>
        <w:t> </w:t>
      </w:r>
      <w:r>
        <w:rPr>
          <w:spacing w:val="-2"/>
          <w:sz w:val="20"/>
        </w:rPr>
        <w:t>la</w:t>
      </w:r>
      <w:r>
        <w:rPr>
          <w:spacing w:val="-10"/>
          <w:sz w:val="20"/>
        </w:rPr>
        <w:t> </w:t>
      </w:r>
      <w:r>
        <w:rPr>
          <w:spacing w:val="-2"/>
          <w:sz w:val="20"/>
        </w:rPr>
        <w:t>primera</w:t>
      </w:r>
      <w:r>
        <w:rPr>
          <w:spacing w:val="-13"/>
          <w:sz w:val="20"/>
        </w:rPr>
        <w:t> </w:t>
      </w:r>
      <w:r>
        <w:rPr>
          <w:spacing w:val="-2"/>
          <w:sz w:val="20"/>
        </w:rPr>
        <w:t>autoridad</w:t>
      </w:r>
      <w:r>
        <w:rPr>
          <w:spacing w:val="-12"/>
          <w:sz w:val="20"/>
        </w:rPr>
        <w:t> </w:t>
      </w:r>
      <w:r>
        <w:rPr>
          <w:spacing w:val="-2"/>
          <w:sz w:val="20"/>
        </w:rPr>
        <w:t>imparcial</w:t>
      </w:r>
      <w:r>
        <w:rPr>
          <w:spacing w:val="-10"/>
          <w:sz w:val="20"/>
        </w:rPr>
        <w:t> </w:t>
      </w:r>
      <w:r>
        <w:rPr>
          <w:spacing w:val="-2"/>
          <w:sz w:val="20"/>
        </w:rPr>
        <w:t>con</w:t>
      </w:r>
      <w:r>
        <w:rPr>
          <w:spacing w:val="-12"/>
          <w:sz w:val="20"/>
        </w:rPr>
        <w:t> </w:t>
      </w:r>
      <w:r>
        <w:rPr>
          <w:spacing w:val="-2"/>
          <w:sz w:val="20"/>
        </w:rPr>
        <w:t>la </w:t>
      </w:r>
      <w:r>
        <w:rPr>
          <w:sz w:val="20"/>
        </w:rPr>
        <w:t>que tienen contacto las personas detenidas-, debe ser garante de que se cumpla el deber de </w:t>
      </w:r>
      <w:r>
        <w:rPr>
          <w:spacing w:val="-4"/>
          <w:sz w:val="20"/>
        </w:rPr>
        <w:t>investigar,</w:t>
      </w:r>
      <w:r>
        <w:rPr>
          <w:spacing w:val="-8"/>
          <w:sz w:val="20"/>
        </w:rPr>
        <w:t> </w:t>
      </w:r>
      <w:r>
        <w:rPr>
          <w:spacing w:val="-4"/>
          <w:sz w:val="20"/>
        </w:rPr>
        <w:t>contenido</w:t>
      </w:r>
      <w:r>
        <w:rPr>
          <w:spacing w:val="-8"/>
          <w:sz w:val="20"/>
        </w:rPr>
        <w:t> </w:t>
      </w:r>
      <w:r>
        <w:rPr>
          <w:spacing w:val="-4"/>
          <w:sz w:val="20"/>
        </w:rPr>
        <w:t>en</w:t>
      </w:r>
      <w:r>
        <w:rPr>
          <w:spacing w:val="-9"/>
          <w:sz w:val="20"/>
        </w:rPr>
        <w:t> </w:t>
      </w:r>
      <w:r>
        <w:rPr>
          <w:spacing w:val="-4"/>
          <w:sz w:val="20"/>
        </w:rPr>
        <w:t>la</w:t>
      </w:r>
      <w:r>
        <w:rPr>
          <w:spacing w:val="-10"/>
          <w:sz w:val="20"/>
        </w:rPr>
        <w:t> </w:t>
      </w:r>
      <w:r>
        <w:rPr>
          <w:spacing w:val="-4"/>
          <w:sz w:val="20"/>
        </w:rPr>
        <w:t>Convención</w:t>
      </w:r>
      <w:r>
        <w:rPr>
          <w:spacing w:val="-9"/>
          <w:sz w:val="20"/>
        </w:rPr>
        <w:t> </w:t>
      </w:r>
      <w:r>
        <w:rPr>
          <w:spacing w:val="-4"/>
          <w:sz w:val="20"/>
        </w:rPr>
        <w:t>Interamericana</w:t>
      </w:r>
      <w:r>
        <w:rPr>
          <w:spacing w:val="-10"/>
          <w:sz w:val="20"/>
        </w:rPr>
        <w:t> </w:t>
      </w:r>
      <w:r>
        <w:rPr>
          <w:spacing w:val="-4"/>
          <w:sz w:val="20"/>
        </w:rPr>
        <w:t>para</w:t>
      </w:r>
      <w:r>
        <w:rPr>
          <w:spacing w:val="-7"/>
          <w:sz w:val="20"/>
        </w:rPr>
        <w:t> </w:t>
      </w:r>
      <w:r>
        <w:rPr>
          <w:spacing w:val="-4"/>
          <w:sz w:val="20"/>
        </w:rPr>
        <w:t>Prevenir</w:t>
      </w:r>
      <w:r>
        <w:rPr>
          <w:spacing w:val="-8"/>
          <w:sz w:val="20"/>
        </w:rPr>
        <w:t> </w:t>
      </w:r>
      <w:r>
        <w:rPr>
          <w:spacing w:val="-4"/>
          <w:sz w:val="20"/>
        </w:rPr>
        <w:t>y</w:t>
      </w:r>
      <w:r>
        <w:rPr>
          <w:spacing w:val="-10"/>
          <w:sz w:val="20"/>
        </w:rPr>
        <w:t> </w:t>
      </w:r>
      <w:r>
        <w:rPr>
          <w:spacing w:val="-4"/>
          <w:sz w:val="20"/>
        </w:rPr>
        <w:t>Sancionar</w:t>
      </w:r>
      <w:r>
        <w:rPr>
          <w:spacing w:val="-11"/>
          <w:sz w:val="20"/>
        </w:rPr>
        <w:t> </w:t>
      </w:r>
      <w:r>
        <w:rPr>
          <w:spacing w:val="-4"/>
          <w:sz w:val="20"/>
        </w:rPr>
        <w:t>la</w:t>
      </w:r>
      <w:r>
        <w:rPr>
          <w:spacing w:val="-10"/>
          <w:sz w:val="20"/>
        </w:rPr>
        <w:t> </w:t>
      </w:r>
      <w:r>
        <w:rPr>
          <w:spacing w:val="-4"/>
          <w:sz w:val="20"/>
        </w:rPr>
        <w:t>Tortura,</w:t>
      </w:r>
      <w:r>
        <w:rPr>
          <w:spacing w:val="-10"/>
          <w:sz w:val="20"/>
        </w:rPr>
        <w:t> </w:t>
      </w:r>
      <w:r>
        <w:rPr>
          <w:spacing w:val="-4"/>
          <w:sz w:val="20"/>
        </w:rPr>
        <w:t>y</w:t>
      </w:r>
      <w:r>
        <w:rPr>
          <w:spacing w:val="-8"/>
          <w:sz w:val="20"/>
        </w:rPr>
        <w:t> </w:t>
      </w:r>
      <w:r>
        <w:rPr>
          <w:spacing w:val="-4"/>
          <w:sz w:val="20"/>
        </w:rPr>
        <w:t>en </w:t>
      </w:r>
      <w:r>
        <w:rPr>
          <w:sz w:val="20"/>
        </w:rPr>
        <w:t>consecuencia</w:t>
      </w:r>
      <w:r>
        <w:rPr>
          <w:spacing w:val="-18"/>
          <w:sz w:val="20"/>
        </w:rPr>
        <w:t> </w:t>
      </w:r>
      <w:r>
        <w:rPr>
          <w:sz w:val="20"/>
        </w:rPr>
        <w:t>en</w:t>
      </w:r>
      <w:r>
        <w:rPr>
          <w:spacing w:val="-18"/>
          <w:sz w:val="20"/>
        </w:rPr>
        <w:t> </w:t>
      </w:r>
      <w:r>
        <w:rPr>
          <w:sz w:val="20"/>
        </w:rPr>
        <w:t>casos</w:t>
      </w:r>
      <w:r>
        <w:rPr>
          <w:spacing w:val="-17"/>
          <w:sz w:val="20"/>
        </w:rPr>
        <w:t> </w:t>
      </w:r>
      <w:r>
        <w:rPr>
          <w:sz w:val="20"/>
        </w:rPr>
        <w:t>de</w:t>
      </w:r>
      <w:r>
        <w:rPr>
          <w:spacing w:val="-18"/>
          <w:sz w:val="20"/>
        </w:rPr>
        <w:t> </w:t>
      </w:r>
      <w:r>
        <w:rPr>
          <w:sz w:val="20"/>
        </w:rPr>
        <w:t>que</w:t>
      </w:r>
      <w:r>
        <w:rPr>
          <w:spacing w:val="-17"/>
          <w:sz w:val="20"/>
        </w:rPr>
        <w:t> </w:t>
      </w:r>
      <w:r>
        <w:rPr>
          <w:sz w:val="20"/>
        </w:rPr>
        <w:t>exista</w:t>
      </w:r>
      <w:r>
        <w:rPr>
          <w:spacing w:val="-18"/>
          <w:sz w:val="20"/>
        </w:rPr>
        <w:t> </w:t>
      </w:r>
      <w:r>
        <w:rPr>
          <w:sz w:val="20"/>
        </w:rPr>
        <w:t>denuncia</w:t>
      </w:r>
      <w:r>
        <w:rPr>
          <w:spacing w:val="-18"/>
          <w:sz w:val="20"/>
        </w:rPr>
        <w:t> </w:t>
      </w:r>
      <w:r>
        <w:rPr>
          <w:sz w:val="20"/>
        </w:rPr>
        <w:t>o</w:t>
      </w:r>
      <w:r>
        <w:rPr>
          <w:spacing w:val="-17"/>
          <w:sz w:val="20"/>
        </w:rPr>
        <w:t> </w:t>
      </w:r>
      <w:r>
        <w:rPr>
          <w:sz w:val="20"/>
        </w:rPr>
        <w:t>sospecha</w:t>
      </w:r>
      <w:r>
        <w:rPr>
          <w:spacing w:val="-18"/>
          <w:sz w:val="20"/>
        </w:rPr>
        <w:t> </w:t>
      </w:r>
      <w:r>
        <w:rPr>
          <w:sz w:val="20"/>
        </w:rPr>
        <w:t>de</w:t>
      </w:r>
      <w:r>
        <w:rPr>
          <w:spacing w:val="-17"/>
          <w:sz w:val="20"/>
        </w:rPr>
        <w:t> </w:t>
      </w:r>
      <w:r>
        <w:rPr>
          <w:sz w:val="20"/>
        </w:rPr>
        <w:t>que</w:t>
      </w:r>
      <w:r>
        <w:rPr>
          <w:spacing w:val="-18"/>
          <w:sz w:val="20"/>
        </w:rPr>
        <w:t> </w:t>
      </w:r>
      <w:r>
        <w:rPr>
          <w:sz w:val="20"/>
        </w:rPr>
        <w:t>una</w:t>
      </w:r>
      <w:r>
        <w:rPr>
          <w:spacing w:val="-17"/>
          <w:sz w:val="20"/>
        </w:rPr>
        <w:t> </w:t>
      </w:r>
      <w:r>
        <w:rPr>
          <w:sz w:val="20"/>
        </w:rPr>
        <w:t>persona</w:t>
      </w:r>
      <w:r>
        <w:rPr>
          <w:spacing w:val="-18"/>
          <w:sz w:val="20"/>
        </w:rPr>
        <w:t> </w:t>
      </w:r>
      <w:r>
        <w:rPr>
          <w:sz w:val="20"/>
        </w:rPr>
        <w:t>detenida</w:t>
      </w:r>
      <w:r>
        <w:rPr>
          <w:spacing w:val="-18"/>
          <w:sz w:val="20"/>
        </w:rPr>
        <w:t> </w:t>
      </w:r>
      <w:r>
        <w:rPr>
          <w:sz w:val="20"/>
        </w:rPr>
        <w:t>ha</w:t>
      </w:r>
      <w:r>
        <w:rPr>
          <w:spacing w:val="-17"/>
          <w:sz w:val="20"/>
        </w:rPr>
        <w:t> </w:t>
      </w:r>
      <w:r>
        <w:rPr>
          <w:sz w:val="20"/>
        </w:rPr>
        <w:t>sido sometida a actos de tortura, debe remitir de inmediato a la persona detenida a la autoridad competente</w:t>
      </w:r>
      <w:r>
        <w:rPr>
          <w:spacing w:val="-14"/>
          <w:sz w:val="20"/>
        </w:rPr>
        <w:t> </w:t>
      </w:r>
      <w:r>
        <w:rPr>
          <w:sz w:val="20"/>
        </w:rPr>
        <w:t>para</w:t>
      </w:r>
      <w:r>
        <w:rPr>
          <w:spacing w:val="-13"/>
          <w:sz w:val="20"/>
        </w:rPr>
        <w:t> </w:t>
      </w:r>
      <w:r>
        <w:rPr>
          <w:sz w:val="20"/>
        </w:rPr>
        <w:t>que</w:t>
      </w:r>
      <w:r>
        <w:rPr>
          <w:spacing w:val="-14"/>
          <w:sz w:val="20"/>
        </w:rPr>
        <w:t> </w:t>
      </w:r>
      <w:r>
        <w:rPr>
          <w:sz w:val="20"/>
        </w:rPr>
        <w:t>se</w:t>
      </w:r>
      <w:r>
        <w:rPr>
          <w:spacing w:val="40"/>
          <w:sz w:val="20"/>
        </w:rPr>
        <w:t> </w:t>
      </w:r>
      <w:r>
        <w:rPr>
          <w:sz w:val="20"/>
        </w:rPr>
        <w:t>lleve</w:t>
      </w:r>
      <w:r>
        <w:rPr>
          <w:spacing w:val="-14"/>
          <w:sz w:val="20"/>
        </w:rPr>
        <w:t> </w:t>
      </w:r>
      <w:r>
        <w:rPr>
          <w:sz w:val="20"/>
        </w:rPr>
        <w:t>a</w:t>
      </w:r>
      <w:r>
        <w:rPr>
          <w:spacing w:val="-13"/>
          <w:sz w:val="20"/>
        </w:rPr>
        <w:t> </w:t>
      </w:r>
      <w:r>
        <w:rPr>
          <w:sz w:val="20"/>
        </w:rPr>
        <w:t>cabo</w:t>
      </w:r>
      <w:r>
        <w:rPr>
          <w:spacing w:val="-14"/>
          <w:sz w:val="20"/>
        </w:rPr>
        <w:t> </w:t>
      </w:r>
      <w:r>
        <w:rPr>
          <w:sz w:val="20"/>
        </w:rPr>
        <w:t>un</w:t>
      </w:r>
      <w:r>
        <w:rPr>
          <w:spacing w:val="-10"/>
          <w:sz w:val="20"/>
        </w:rPr>
        <w:t> </w:t>
      </w:r>
      <w:r>
        <w:rPr>
          <w:sz w:val="20"/>
        </w:rPr>
        <w:t>examen</w:t>
      </w:r>
      <w:r>
        <w:rPr>
          <w:spacing w:val="-14"/>
          <w:sz w:val="20"/>
        </w:rPr>
        <w:t> </w:t>
      </w:r>
      <w:r>
        <w:rPr>
          <w:sz w:val="20"/>
        </w:rPr>
        <w:t>médico</w:t>
      </w:r>
      <w:r>
        <w:rPr>
          <w:spacing w:val="-14"/>
          <w:sz w:val="20"/>
        </w:rPr>
        <w:t> </w:t>
      </w:r>
      <w:r>
        <w:rPr>
          <w:sz w:val="20"/>
        </w:rPr>
        <w:t>que</w:t>
      </w:r>
      <w:r>
        <w:rPr>
          <w:spacing w:val="-12"/>
          <w:sz w:val="20"/>
        </w:rPr>
        <w:t> </w:t>
      </w:r>
      <w:r>
        <w:rPr>
          <w:sz w:val="20"/>
        </w:rPr>
        <w:t>sirva</w:t>
      </w:r>
      <w:r>
        <w:rPr>
          <w:spacing w:val="-13"/>
          <w:sz w:val="20"/>
        </w:rPr>
        <w:t> </w:t>
      </w:r>
      <w:r>
        <w:rPr>
          <w:sz w:val="20"/>
        </w:rPr>
        <w:t>para</w:t>
      </w:r>
      <w:r>
        <w:rPr>
          <w:spacing w:val="-11"/>
          <w:sz w:val="20"/>
        </w:rPr>
        <w:t> </w:t>
      </w:r>
      <w:r>
        <w:rPr>
          <w:sz w:val="20"/>
        </w:rPr>
        <w:t>recabar</w:t>
      </w:r>
      <w:r>
        <w:rPr>
          <w:spacing w:val="-14"/>
          <w:sz w:val="20"/>
        </w:rPr>
        <w:t> </w:t>
      </w:r>
      <w:r>
        <w:rPr>
          <w:sz w:val="20"/>
        </w:rPr>
        <w:t>las</w:t>
      </w:r>
      <w:r>
        <w:rPr>
          <w:spacing w:val="-14"/>
          <w:sz w:val="20"/>
        </w:rPr>
        <w:t> </w:t>
      </w:r>
      <w:r>
        <w:rPr>
          <w:sz w:val="20"/>
        </w:rPr>
        <w:t>evidencias necesarias para el proceso que, de oficio, deberá iniciarse, para lo cual deberá remitir a la </w:t>
      </w:r>
      <w:r>
        <w:rPr>
          <w:w w:val="95"/>
          <w:sz w:val="20"/>
        </w:rPr>
        <w:t>autoridad</w:t>
      </w:r>
      <w:r>
        <w:rPr>
          <w:spacing w:val="-2"/>
          <w:w w:val="95"/>
          <w:sz w:val="20"/>
        </w:rPr>
        <w:t> </w:t>
      </w:r>
      <w:r>
        <w:rPr>
          <w:w w:val="95"/>
          <w:sz w:val="20"/>
        </w:rPr>
        <w:t>competente</w:t>
      </w:r>
      <w:r>
        <w:rPr>
          <w:spacing w:val="-6"/>
          <w:w w:val="95"/>
          <w:sz w:val="20"/>
        </w:rPr>
        <w:t> </w:t>
      </w:r>
      <w:r>
        <w:rPr>
          <w:w w:val="95"/>
          <w:sz w:val="20"/>
        </w:rPr>
        <w:t>las</w:t>
      </w:r>
      <w:r>
        <w:rPr>
          <w:spacing w:val="-3"/>
          <w:w w:val="95"/>
          <w:sz w:val="20"/>
        </w:rPr>
        <w:t> </w:t>
      </w:r>
      <w:r>
        <w:rPr>
          <w:w w:val="95"/>
          <w:sz w:val="20"/>
        </w:rPr>
        <w:t>evidencias</w:t>
      </w:r>
      <w:r>
        <w:rPr>
          <w:spacing w:val="-3"/>
          <w:w w:val="95"/>
          <w:sz w:val="20"/>
        </w:rPr>
        <w:t> </w:t>
      </w:r>
      <w:r>
        <w:rPr>
          <w:w w:val="95"/>
          <w:sz w:val="20"/>
        </w:rPr>
        <w:t>recabadas a</w:t>
      </w:r>
      <w:r>
        <w:rPr>
          <w:spacing w:val="-2"/>
          <w:w w:val="95"/>
          <w:sz w:val="20"/>
        </w:rPr>
        <w:t> </w:t>
      </w:r>
      <w:r>
        <w:rPr>
          <w:w w:val="95"/>
          <w:sz w:val="20"/>
        </w:rPr>
        <w:t>efectos</w:t>
      </w:r>
      <w:r>
        <w:rPr>
          <w:spacing w:val="-3"/>
          <w:w w:val="95"/>
          <w:sz w:val="20"/>
        </w:rPr>
        <w:t> </w:t>
      </w:r>
      <w:r>
        <w:rPr>
          <w:w w:val="95"/>
          <w:sz w:val="20"/>
        </w:rPr>
        <w:t>de</w:t>
      </w:r>
      <w:r>
        <w:rPr>
          <w:spacing w:val="-4"/>
          <w:w w:val="95"/>
          <w:sz w:val="20"/>
        </w:rPr>
        <w:t> </w:t>
      </w:r>
      <w:r>
        <w:rPr>
          <w:w w:val="95"/>
          <w:sz w:val="20"/>
        </w:rPr>
        <w:t>que</w:t>
      </w:r>
      <w:r>
        <w:rPr>
          <w:spacing w:val="-6"/>
          <w:w w:val="95"/>
          <w:sz w:val="20"/>
        </w:rPr>
        <w:t> </w:t>
      </w:r>
      <w:r>
        <w:rPr>
          <w:w w:val="95"/>
          <w:sz w:val="20"/>
        </w:rPr>
        <w:t>inicie</w:t>
      </w:r>
      <w:r>
        <w:rPr>
          <w:spacing w:val="-4"/>
          <w:w w:val="95"/>
          <w:sz w:val="20"/>
        </w:rPr>
        <w:t> </w:t>
      </w:r>
      <w:r>
        <w:rPr>
          <w:w w:val="95"/>
          <w:sz w:val="20"/>
        </w:rPr>
        <w:t>una investigación</w:t>
      </w:r>
      <w:r>
        <w:rPr>
          <w:spacing w:val="-4"/>
          <w:w w:val="95"/>
          <w:sz w:val="20"/>
        </w:rPr>
        <w:t> </w:t>
      </w:r>
      <w:r>
        <w:rPr>
          <w:w w:val="95"/>
          <w:sz w:val="20"/>
        </w:rPr>
        <w:t>de oficio. </w:t>
      </w:r>
      <w:r>
        <w:rPr>
          <w:spacing w:val="-2"/>
          <w:sz w:val="20"/>
        </w:rPr>
        <w:t>Asimismo,</w:t>
      </w:r>
      <w:r>
        <w:rPr>
          <w:spacing w:val="-16"/>
          <w:sz w:val="20"/>
        </w:rPr>
        <w:t> </w:t>
      </w:r>
      <w:r>
        <w:rPr>
          <w:spacing w:val="-2"/>
          <w:sz w:val="20"/>
        </w:rPr>
        <w:t>deberá</w:t>
      </w:r>
      <w:r>
        <w:rPr>
          <w:spacing w:val="-16"/>
          <w:sz w:val="20"/>
        </w:rPr>
        <w:t> </w:t>
      </w:r>
      <w:r>
        <w:rPr>
          <w:spacing w:val="-2"/>
          <w:sz w:val="20"/>
        </w:rPr>
        <w:t>asegurarse</w:t>
      </w:r>
      <w:r>
        <w:rPr>
          <w:spacing w:val="-15"/>
          <w:sz w:val="20"/>
        </w:rPr>
        <w:t> </w:t>
      </w:r>
      <w:r>
        <w:rPr>
          <w:spacing w:val="-2"/>
          <w:sz w:val="20"/>
        </w:rPr>
        <w:t>que</w:t>
      </w:r>
      <w:r>
        <w:rPr>
          <w:spacing w:val="-16"/>
          <w:sz w:val="20"/>
        </w:rPr>
        <w:t> </w:t>
      </w:r>
      <w:r>
        <w:rPr>
          <w:spacing w:val="-2"/>
          <w:sz w:val="20"/>
        </w:rPr>
        <w:t>la</w:t>
      </w:r>
      <w:r>
        <w:rPr>
          <w:spacing w:val="-15"/>
          <w:sz w:val="20"/>
        </w:rPr>
        <w:t> </w:t>
      </w:r>
      <w:r>
        <w:rPr>
          <w:spacing w:val="-2"/>
          <w:sz w:val="20"/>
        </w:rPr>
        <w:t>persona</w:t>
      </w:r>
      <w:r>
        <w:rPr>
          <w:spacing w:val="-16"/>
          <w:sz w:val="20"/>
        </w:rPr>
        <w:t> </w:t>
      </w:r>
      <w:r>
        <w:rPr>
          <w:spacing w:val="-2"/>
          <w:sz w:val="20"/>
        </w:rPr>
        <w:t>detenida</w:t>
      </w:r>
      <w:r>
        <w:rPr>
          <w:spacing w:val="-16"/>
          <w:sz w:val="20"/>
        </w:rPr>
        <w:t> </w:t>
      </w:r>
      <w:r>
        <w:rPr>
          <w:spacing w:val="-2"/>
          <w:sz w:val="20"/>
        </w:rPr>
        <w:t>sea</w:t>
      </w:r>
      <w:r>
        <w:rPr>
          <w:spacing w:val="-15"/>
          <w:sz w:val="20"/>
        </w:rPr>
        <w:t> </w:t>
      </w:r>
      <w:r>
        <w:rPr>
          <w:spacing w:val="-2"/>
          <w:sz w:val="20"/>
        </w:rPr>
        <w:t>evaluada</w:t>
      </w:r>
      <w:r>
        <w:rPr>
          <w:spacing w:val="-16"/>
          <w:sz w:val="20"/>
        </w:rPr>
        <w:t> </w:t>
      </w:r>
      <w:r>
        <w:rPr>
          <w:spacing w:val="-2"/>
          <w:sz w:val="20"/>
        </w:rPr>
        <w:t>por</w:t>
      </w:r>
      <w:r>
        <w:rPr>
          <w:spacing w:val="-15"/>
          <w:sz w:val="20"/>
        </w:rPr>
        <w:t> </w:t>
      </w:r>
      <w:r>
        <w:rPr>
          <w:spacing w:val="-2"/>
          <w:sz w:val="20"/>
        </w:rPr>
        <w:t>un</w:t>
      </w:r>
      <w:r>
        <w:rPr>
          <w:spacing w:val="-16"/>
          <w:sz w:val="20"/>
        </w:rPr>
        <w:t> </w:t>
      </w:r>
      <w:r>
        <w:rPr>
          <w:spacing w:val="-2"/>
          <w:sz w:val="20"/>
        </w:rPr>
        <w:t>médico</w:t>
      </w:r>
      <w:r>
        <w:rPr>
          <w:spacing w:val="-15"/>
          <w:sz w:val="20"/>
        </w:rPr>
        <w:t> </w:t>
      </w:r>
      <w:r>
        <w:rPr>
          <w:spacing w:val="-2"/>
          <w:sz w:val="20"/>
        </w:rPr>
        <w:t>que</w:t>
      </w:r>
      <w:r>
        <w:rPr>
          <w:spacing w:val="-16"/>
          <w:sz w:val="20"/>
        </w:rPr>
        <w:t> </w:t>
      </w:r>
      <w:r>
        <w:rPr>
          <w:spacing w:val="-2"/>
          <w:sz w:val="20"/>
        </w:rPr>
        <w:t>le</w:t>
      </w:r>
      <w:r>
        <w:rPr>
          <w:spacing w:val="-16"/>
          <w:sz w:val="20"/>
        </w:rPr>
        <w:t> </w:t>
      </w:r>
      <w:r>
        <w:rPr>
          <w:spacing w:val="-2"/>
          <w:sz w:val="20"/>
        </w:rPr>
        <w:t>pueda dar</w:t>
      </w:r>
      <w:r>
        <w:rPr>
          <w:spacing w:val="-16"/>
          <w:sz w:val="20"/>
        </w:rPr>
        <w:t> </w:t>
      </w:r>
      <w:r>
        <w:rPr>
          <w:spacing w:val="-2"/>
          <w:sz w:val="20"/>
        </w:rPr>
        <w:t>atención</w:t>
      </w:r>
      <w:r>
        <w:rPr>
          <w:spacing w:val="-16"/>
          <w:sz w:val="20"/>
        </w:rPr>
        <w:t> </w:t>
      </w:r>
      <w:r>
        <w:rPr>
          <w:spacing w:val="-2"/>
          <w:sz w:val="20"/>
        </w:rPr>
        <w:t>inmediata</w:t>
      </w:r>
      <w:r>
        <w:rPr>
          <w:spacing w:val="-15"/>
          <w:sz w:val="20"/>
        </w:rPr>
        <w:t> </w:t>
      </w:r>
      <w:r>
        <w:rPr>
          <w:spacing w:val="-2"/>
          <w:sz w:val="20"/>
        </w:rPr>
        <w:t>a</w:t>
      </w:r>
      <w:r>
        <w:rPr>
          <w:spacing w:val="-16"/>
          <w:sz w:val="20"/>
        </w:rPr>
        <w:t> </w:t>
      </w:r>
      <w:r>
        <w:rPr>
          <w:spacing w:val="-2"/>
          <w:sz w:val="20"/>
        </w:rPr>
        <w:t>su</w:t>
      </w:r>
      <w:r>
        <w:rPr>
          <w:spacing w:val="-15"/>
          <w:sz w:val="20"/>
        </w:rPr>
        <w:t> </w:t>
      </w:r>
      <w:r>
        <w:rPr>
          <w:spacing w:val="-2"/>
          <w:sz w:val="20"/>
        </w:rPr>
        <w:t>salud.</w:t>
      </w:r>
      <w:r>
        <w:rPr>
          <w:spacing w:val="-16"/>
          <w:sz w:val="20"/>
        </w:rPr>
        <w:t> </w:t>
      </w:r>
      <w:r>
        <w:rPr>
          <w:spacing w:val="-2"/>
          <w:sz w:val="20"/>
        </w:rPr>
        <w:t>El</w:t>
      </w:r>
      <w:r>
        <w:rPr>
          <w:spacing w:val="-16"/>
          <w:sz w:val="20"/>
        </w:rPr>
        <w:t> </w:t>
      </w:r>
      <w:r>
        <w:rPr>
          <w:spacing w:val="-2"/>
          <w:sz w:val="20"/>
        </w:rPr>
        <w:t>examen</w:t>
      </w:r>
      <w:r>
        <w:rPr>
          <w:spacing w:val="-15"/>
          <w:sz w:val="20"/>
        </w:rPr>
        <w:t> </w:t>
      </w:r>
      <w:r>
        <w:rPr>
          <w:spacing w:val="-2"/>
          <w:sz w:val="20"/>
        </w:rPr>
        <w:t>para</w:t>
      </w:r>
      <w:r>
        <w:rPr>
          <w:spacing w:val="-16"/>
          <w:sz w:val="20"/>
        </w:rPr>
        <w:t> </w:t>
      </w:r>
      <w:r>
        <w:rPr>
          <w:spacing w:val="-2"/>
          <w:sz w:val="20"/>
        </w:rPr>
        <w:t>efectos</w:t>
      </w:r>
      <w:r>
        <w:rPr>
          <w:spacing w:val="-15"/>
          <w:sz w:val="20"/>
        </w:rPr>
        <w:t> </w:t>
      </w:r>
      <w:r>
        <w:rPr>
          <w:spacing w:val="-2"/>
          <w:sz w:val="20"/>
        </w:rPr>
        <w:t>de</w:t>
      </w:r>
      <w:r>
        <w:rPr>
          <w:spacing w:val="-16"/>
          <w:sz w:val="20"/>
        </w:rPr>
        <w:t> </w:t>
      </w:r>
      <w:r>
        <w:rPr>
          <w:spacing w:val="-2"/>
          <w:sz w:val="20"/>
        </w:rPr>
        <w:t>documentación</w:t>
      </w:r>
      <w:r>
        <w:rPr>
          <w:spacing w:val="-15"/>
          <w:sz w:val="20"/>
        </w:rPr>
        <w:t> </w:t>
      </w:r>
      <w:r>
        <w:rPr>
          <w:spacing w:val="-2"/>
          <w:sz w:val="20"/>
        </w:rPr>
        <w:t>de</w:t>
      </w:r>
      <w:r>
        <w:rPr>
          <w:spacing w:val="-16"/>
          <w:sz w:val="20"/>
        </w:rPr>
        <w:t> </w:t>
      </w:r>
      <w:r>
        <w:rPr>
          <w:spacing w:val="-2"/>
          <w:sz w:val="20"/>
        </w:rPr>
        <w:t>las</w:t>
      </w:r>
      <w:r>
        <w:rPr>
          <w:spacing w:val="-16"/>
          <w:sz w:val="20"/>
        </w:rPr>
        <w:t> </w:t>
      </w:r>
      <w:r>
        <w:rPr>
          <w:spacing w:val="-2"/>
          <w:sz w:val="20"/>
        </w:rPr>
        <w:t>lesiones</w:t>
      </w:r>
      <w:r>
        <w:rPr>
          <w:spacing w:val="-15"/>
          <w:sz w:val="20"/>
        </w:rPr>
        <w:t> </w:t>
      </w:r>
      <w:r>
        <w:rPr>
          <w:spacing w:val="-2"/>
          <w:sz w:val="20"/>
        </w:rPr>
        <w:t>a</w:t>
      </w:r>
      <w:r>
        <w:rPr>
          <w:spacing w:val="-16"/>
          <w:sz w:val="20"/>
        </w:rPr>
        <w:t> </w:t>
      </w:r>
      <w:r>
        <w:rPr>
          <w:spacing w:val="-2"/>
          <w:sz w:val="20"/>
        </w:rPr>
        <w:t>la </w:t>
      </w:r>
      <w:r>
        <w:rPr>
          <w:sz w:val="20"/>
        </w:rPr>
        <w:t>integridad física debe ser realizado por parte de un médico que no tenga vínculos con las autoridades</w:t>
      </w:r>
      <w:r>
        <w:rPr>
          <w:spacing w:val="-6"/>
          <w:sz w:val="20"/>
        </w:rPr>
        <w:t> </w:t>
      </w:r>
      <w:r>
        <w:rPr>
          <w:sz w:val="20"/>
        </w:rPr>
        <w:t>penitenciarias</w:t>
      </w:r>
      <w:r>
        <w:rPr>
          <w:spacing w:val="-6"/>
          <w:sz w:val="20"/>
        </w:rPr>
        <w:t> </w:t>
      </w:r>
      <w:r>
        <w:rPr>
          <w:sz w:val="20"/>
        </w:rPr>
        <w:t>o</w:t>
      </w:r>
      <w:r>
        <w:rPr>
          <w:spacing w:val="-6"/>
          <w:sz w:val="20"/>
        </w:rPr>
        <w:t> </w:t>
      </w:r>
      <w:r>
        <w:rPr>
          <w:sz w:val="20"/>
        </w:rPr>
        <w:t>de</w:t>
      </w:r>
      <w:r>
        <w:rPr>
          <w:spacing w:val="-7"/>
          <w:sz w:val="20"/>
        </w:rPr>
        <w:t> </w:t>
      </w:r>
      <w:r>
        <w:rPr>
          <w:sz w:val="20"/>
        </w:rPr>
        <w:t>detención</w:t>
      </w:r>
      <w:r>
        <w:rPr>
          <w:position w:val="7"/>
          <w:sz w:val="13"/>
        </w:rPr>
        <w:t>352</w:t>
      </w:r>
      <w:r>
        <w:rPr>
          <w:sz w:val="20"/>
        </w:rPr>
        <w:t>.</w:t>
      </w:r>
    </w:p>
    <w:p>
      <w:pPr>
        <w:pStyle w:val="BodyText"/>
      </w:pPr>
    </w:p>
    <w:p>
      <w:pPr>
        <w:pStyle w:val="BodyText"/>
        <w:spacing w:before="6"/>
        <w:rPr>
          <w:sz w:val="26"/>
        </w:rPr>
      </w:pPr>
      <w:r>
        <w:rPr/>
        <w:pict>
          <v:rect style="position:absolute;margin-left:70.944pt;margin-top:17.329882pt;width:144.020pt;height:.60004pt;mso-position-horizontal-relative:page;mso-position-vertical-relative:paragraph;z-index:-15691264;mso-wrap-distance-left:0;mso-wrap-distance-right:0" id="docshape75" filled="true" fillcolor="#000000" stroked="false">
            <v:fill type="solid"/>
            <w10:wrap type="topAndBottom"/>
          </v:rect>
        </w:pict>
      </w:r>
    </w:p>
    <w:p>
      <w:pPr>
        <w:spacing w:before="96"/>
        <w:ind w:left="118" w:right="0" w:firstLine="0"/>
        <w:jc w:val="both"/>
        <w:rPr>
          <w:sz w:val="16"/>
        </w:rPr>
      </w:pPr>
      <w:r>
        <w:rPr>
          <w:sz w:val="16"/>
          <w:vertAlign w:val="superscript"/>
        </w:rPr>
        <w:t>350</w:t>
      </w:r>
      <w:r>
        <w:rPr>
          <w:spacing w:val="65"/>
          <w:sz w:val="16"/>
          <w:vertAlign w:val="baseline"/>
        </w:rPr>
        <w:t>   </w:t>
      </w:r>
      <w:r>
        <w:rPr>
          <w:i/>
          <w:sz w:val="16"/>
          <w:vertAlign w:val="baseline"/>
        </w:rPr>
        <w:t>Caso</w:t>
      </w:r>
      <w:r>
        <w:rPr>
          <w:i/>
          <w:spacing w:val="-2"/>
          <w:sz w:val="16"/>
          <w:vertAlign w:val="baseline"/>
        </w:rPr>
        <w:t> </w:t>
      </w:r>
      <w:r>
        <w:rPr>
          <w:i/>
          <w:sz w:val="16"/>
          <w:vertAlign w:val="baseline"/>
        </w:rPr>
        <w:t>Pollo</w:t>
      </w:r>
      <w:r>
        <w:rPr>
          <w:i/>
          <w:spacing w:val="-2"/>
          <w:sz w:val="16"/>
          <w:vertAlign w:val="baseline"/>
        </w:rPr>
        <w:t> </w:t>
      </w:r>
      <w:r>
        <w:rPr>
          <w:i/>
          <w:sz w:val="16"/>
          <w:vertAlign w:val="baseline"/>
        </w:rPr>
        <w:t>Rivera</w:t>
      </w:r>
      <w:r>
        <w:rPr>
          <w:i/>
          <w:spacing w:val="-6"/>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176.</w:t>
      </w:r>
    </w:p>
    <w:p>
      <w:pPr>
        <w:spacing w:before="120"/>
        <w:ind w:left="118" w:right="112" w:firstLine="0"/>
        <w:jc w:val="both"/>
        <w:rPr>
          <w:sz w:val="16"/>
        </w:rPr>
      </w:pPr>
      <w:r>
        <w:rPr>
          <w:sz w:val="16"/>
          <w:vertAlign w:val="superscript"/>
        </w:rPr>
        <w:t>351</w:t>
      </w:r>
      <w:r>
        <w:rPr>
          <w:spacing w:val="80"/>
          <w:w w:val="150"/>
          <w:sz w:val="16"/>
          <w:vertAlign w:val="baseline"/>
        </w:rPr>
        <w:t>  </w:t>
      </w:r>
      <w:r>
        <w:rPr>
          <w:i/>
          <w:sz w:val="16"/>
          <w:vertAlign w:val="baseline"/>
        </w:rPr>
        <w:t>Cfr. Caso Ximenes Lopes Vs. Brasil. Fondo, Reparaciones y Costas</w:t>
      </w:r>
      <w:r>
        <w:rPr>
          <w:sz w:val="16"/>
          <w:vertAlign w:val="baseline"/>
        </w:rPr>
        <w:t>. Sentencia de 4 de julio de 2006. Serie C No. 149, párr. 147, y </w:t>
      </w:r>
      <w:r>
        <w:rPr>
          <w:i/>
          <w:sz w:val="16"/>
          <w:vertAlign w:val="baseline"/>
        </w:rPr>
        <w:t>Caso Guerrero, Molina y otros Vs. Venezuela, supra</w:t>
      </w:r>
      <w:r>
        <w:rPr>
          <w:sz w:val="16"/>
          <w:vertAlign w:val="baseline"/>
        </w:rPr>
        <w:t>, párr. 154.</w:t>
      </w:r>
    </w:p>
    <w:p>
      <w:pPr>
        <w:spacing w:before="119"/>
        <w:ind w:left="118" w:right="114" w:firstLine="0"/>
        <w:jc w:val="both"/>
        <w:rPr>
          <w:sz w:val="16"/>
        </w:rPr>
      </w:pPr>
      <w:r>
        <w:rPr>
          <w:sz w:val="16"/>
          <w:vertAlign w:val="superscript"/>
        </w:rPr>
        <w:t>352</w:t>
      </w:r>
      <w:r>
        <w:rPr>
          <w:spacing w:val="80"/>
          <w:sz w:val="16"/>
          <w:vertAlign w:val="baseline"/>
        </w:rPr>
        <w:t>  </w:t>
      </w:r>
      <w:r>
        <w:rPr>
          <w:i/>
          <w:sz w:val="16"/>
          <w:vertAlign w:val="baseline"/>
        </w:rPr>
        <w:t>Cfr. Caso Montero Aranguren</w:t>
      </w:r>
      <w:r>
        <w:rPr>
          <w:i/>
          <w:spacing w:val="-1"/>
          <w:sz w:val="16"/>
          <w:vertAlign w:val="baseline"/>
        </w:rPr>
        <w:t> </w:t>
      </w:r>
      <w:r>
        <w:rPr>
          <w:i/>
          <w:sz w:val="16"/>
          <w:vertAlign w:val="baseline"/>
        </w:rPr>
        <w:t>y otros (Retén de Catia) Vs.</w:t>
      </w:r>
      <w:r>
        <w:rPr>
          <w:i/>
          <w:spacing w:val="-1"/>
          <w:sz w:val="16"/>
          <w:vertAlign w:val="baseline"/>
        </w:rPr>
        <w:t> </w:t>
      </w:r>
      <w:r>
        <w:rPr>
          <w:i/>
          <w:sz w:val="16"/>
          <w:vertAlign w:val="baseline"/>
        </w:rPr>
        <w:t>Venezuela</w:t>
      </w:r>
      <w:r>
        <w:rPr>
          <w:sz w:val="16"/>
          <w:vertAlign w:val="baseline"/>
        </w:rPr>
        <w:t>, </w:t>
      </w:r>
      <w:r>
        <w:rPr>
          <w:i/>
          <w:sz w:val="16"/>
          <w:vertAlign w:val="baseline"/>
        </w:rPr>
        <w:t>supra</w:t>
      </w:r>
      <w:r>
        <w:rPr>
          <w:sz w:val="16"/>
          <w:vertAlign w:val="baseline"/>
        </w:rPr>
        <w:t>, párr.</w:t>
      </w:r>
      <w:r>
        <w:rPr>
          <w:spacing w:val="-1"/>
          <w:sz w:val="16"/>
          <w:vertAlign w:val="baseline"/>
        </w:rPr>
        <w:t> </w:t>
      </w:r>
      <w:r>
        <w:rPr>
          <w:sz w:val="16"/>
          <w:vertAlign w:val="baseline"/>
        </w:rPr>
        <w:t>102, y</w:t>
      </w:r>
      <w:r>
        <w:rPr>
          <w:spacing w:val="-1"/>
          <w:sz w:val="16"/>
          <w:vertAlign w:val="baseline"/>
        </w:rPr>
        <w:t> </w:t>
      </w:r>
      <w:r>
        <w:rPr>
          <w:i/>
          <w:sz w:val="16"/>
          <w:vertAlign w:val="baseline"/>
        </w:rPr>
        <w:t>Caso Díaz Peña Vs.</w:t>
      </w:r>
      <w:r>
        <w:rPr>
          <w:i/>
          <w:sz w:val="16"/>
          <w:vertAlign w:val="baseline"/>
        </w:rPr>
        <w:t> Venezuela.</w:t>
      </w:r>
      <w:r>
        <w:rPr>
          <w:i/>
          <w:spacing w:val="-1"/>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26</w:t>
      </w:r>
      <w:r>
        <w:rPr>
          <w:spacing w:val="-4"/>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2012.</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244, párr. 137.</w:t>
      </w:r>
    </w:p>
    <w:p>
      <w:pPr>
        <w:spacing w:after="0"/>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9" w:firstLine="0"/>
        <w:jc w:val="both"/>
        <w:rPr>
          <w:sz w:val="20"/>
        </w:rPr>
      </w:pPr>
      <w:r>
        <w:rPr>
          <w:spacing w:val="-4"/>
          <w:sz w:val="20"/>
        </w:rPr>
        <w:t>Paralelamente,</w:t>
      </w:r>
      <w:r>
        <w:rPr>
          <w:spacing w:val="-10"/>
          <w:sz w:val="20"/>
        </w:rPr>
        <w:t> </w:t>
      </w:r>
      <w:r>
        <w:rPr>
          <w:spacing w:val="-4"/>
          <w:sz w:val="20"/>
        </w:rPr>
        <w:t>la</w:t>
      </w:r>
      <w:r>
        <w:rPr>
          <w:spacing w:val="-10"/>
          <w:sz w:val="20"/>
        </w:rPr>
        <w:t> </w:t>
      </w:r>
      <w:r>
        <w:rPr>
          <w:spacing w:val="-4"/>
          <w:sz w:val="20"/>
        </w:rPr>
        <w:t>Convención</w:t>
      </w:r>
      <w:r>
        <w:rPr>
          <w:spacing w:val="-8"/>
          <w:sz w:val="20"/>
        </w:rPr>
        <w:t> </w:t>
      </w:r>
      <w:r>
        <w:rPr>
          <w:spacing w:val="-4"/>
          <w:sz w:val="20"/>
        </w:rPr>
        <w:t>de</w:t>
      </w:r>
      <w:r>
        <w:rPr>
          <w:spacing w:val="-13"/>
          <w:sz w:val="20"/>
        </w:rPr>
        <w:t> </w:t>
      </w:r>
      <w:r>
        <w:rPr>
          <w:spacing w:val="-4"/>
          <w:sz w:val="20"/>
        </w:rPr>
        <w:t>Belém</w:t>
      </w:r>
      <w:r>
        <w:rPr>
          <w:spacing w:val="-9"/>
          <w:sz w:val="20"/>
        </w:rPr>
        <w:t> </w:t>
      </w:r>
      <w:r>
        <w:rPr>
          <w:spacing w:val="-4"/>
          <w:sz w:val="20"/>
        </w:rPr>
        <w:t>do</w:t>
      </w:r>
      <w:r>
        <w:rPr>
          <w:spacing w:val="-11"/>
          <w:sz w:val="20"/>
        </w:rPr>
        <w:t> </w:t>
      </w:r>
      <w:r>
        <w:rPr>
          <w:spacing w:val="-4"/>
          <w:sz w:val="20"/>
        </w:rPr>
        <w:t>Pará</w:t>
      </w:r>
      <w:r>
        <w:rPr>
          <w:spacing w:val="-9"/>
          <w:sz w:val="20"/>
        </w:rPr>
        <w:t> </w:t>
      </w:r>
      <w:r>
        <w:rPr>
          <w:spacing w:val="-4"/>
          <w:sz w:val="20"/>
        </w:rPr>
        <w:t>prevé</w:t>
      </w:r>
      <w:r>
        <w:rPr>
          <w:spacing w:val="-13"/>
          <w:sz w:val="20"/>
        </w:rPr>
        <w:t> </w:t>
      </w:r>
      <w:r>
        <w:rPr>
          <w:spacing w:val="-4"/>
          <w:sz w:val="20"/>
        </w:rPr>
        <w:t>que</w:t>
      </w:r>
      <w:r>
        <w:rPr>
          <w:spacing w:val="-8"/>
          <w:sz w:val="20"/>
        </w:rPr>
        <w:t> </w:t>
      </w:r>
      <w:r>
        <w:rPr>
          <w:spacing w:val="-4"/>
          <w:sz w:val="20"/>
        </w:rPr>
        <w:t>el</w:t>
      </w:r>
      <w:r>
        <w:rPr>
          <w:spacing w:val="-12"/>
          <w:sz w:val="20"/>
        </w:rPr>
        <w:t> </w:t>
      </w:r>
      <w:r>
        <w:rPr>
          <w:spacing w:val="-4"/>
          <w:sz w:val="20"/>
        </w:rPr>
        <w:t>Estado</w:t>
      </w:r>
      <w:r>
        <w:rPr>
          <w:spacing w:val="-11"/>
          <w:sz w:val="20"/>
        </w:rPr>
        <w:t> </w:t>
      </w:r>
      <w:r>
        <w:rPr>
          <w:spacing w:val="-4"/>
          <w:sz w:val="20"/>
        </w:rPr>
        <w:t>está</w:t>
      </w:r>
      <w:r>
        <w:rPr>
          <w:spacing w:val="-7"/>
          <w:sz w:val="20"/>
        </w:rPr>
        <w:t> </w:t>
      </w:r>
      <w:r>
        <w:rPr>
          <w:spacing w:val="-4"/>
          <w:sz w:val="20"/>
        </w:rPr>
        <w:t>obligado</w:t>
      </w:r>
      <w:r>
        <w:rPr>
          <w:spacing w:val="-11"/>
          <w:sz w:val="20"/>
        </w:rPr>
        <w:t> </w:t>
      </w:r>
      <w:r>
        <w:rPr>
          <w:spacing w:val="-4"/>
          <w:sz w:val="20"/>
        </w:rPr>
        <w:t>a</w:t>
      </w:r>
      <w:r>
        <w:rPr>
          <w:spacing w:val="-10"/>
          <w:sz w:val="20"/>
        </w:rPr>
        <w:t> </w:t>
      </w:r>
      <w:r>
        <w:rPr>
          <w:spacing w:val="-4"/>
          <w:sz w:val="20"/>
        </w:rPr>
        <w:t>utilizar </w:t>
      </w:r>
      <w:r>
        <w:rPr>
          <w:sz w:val="20"/>
        </w:rPr>
        <w:t>la debida diligencia para prevenir, sancionar y erradicar la violencia contra la mujer. Así, las disposiciones del artículo 7.b de dicho instrumento especifican y complementan tales </w:t>
      </w:r>
      <w:r>
        <w:rPr>
          <w:spacing w:val="-4"/>
          <w:sz w:val="20"/>
        </w:rPr>
        <w:t>obligaciones</w:t>
      </w:r>
      <w:r>
        <w:rPr>
          <w:spacing w:val="-4"/>
          <w:position w:val="7"/>
          <w:sz w:val="13"/>
        </w:rPr>
        <w:t>353</w:t>
      </w:r>
      <w:r>
        <w:rPr>
          <w:spacing w:val="-4"/>
          <w:sz w:val="20"/>
        </w:rPr>
        <w:t>.</w:t>
      </w:r>
      <w:r>
        <w:rPr>
          <w:spacing w:val="-14"/>
          <w:sz w:val="20"/>
        </w:rPr>
        <w:t> </w:t>
      </w:r>
      <w:r>
        <w:rPr>
          <w:spacing w:val="-4"/>
          <w:sz w:val="20"/>
        </w:rPr>
        <w:t>En</w:t>
      </w:r>
      <w:r>
        <w:rPr>
          <w:spacing w:val="-10"/>
          <w:sz w:val="20"/>
        </w:rPr>
        <w:t> </w:t>
      </w:r>
      <w:r>
        <w:rPr>
          <w:spacing w:val="-4"/>
          <w:sz w:val="20"/>
        </w:rPr>
        <w:t>estos</w:t>
      </w:r>
      <w:r>
        <w:rPr>
          <w:spacing w:val="-12"/>
          <w:sz w:val="20"/>
        </w:rPr>
        <w:t> </w:t>
      </w:r>
      <w:r>
        <w:rPr>
          <w:spacing w:val="-4"/>
          <w:sz w:val="20"/>
        </w:rPr>
        <w:t>casos</w:t>
      </w:r>
      <w:r>
        <w:rPr>
          <w:spacing w:val="-12"/>
          <w:sz w:val="20"/>
        </w:rPr>
        <w:t> </w:t>
      </w:r>
      <w:r>
        <w:rPr>
          <w:spacing w:val="-4"/>
          <w:sz w:val="20"/>
        </w:rPr>
        <w:t>las</w:t>
      </w:r>
      <w:r>
        <w:rPr>
          <w:spacing w:val="-14"/>
          <w:sz w:val="20"/>
        </w:rPr>
        <w:t> </w:t>
      </w:r>
      <w:r>
        <w:rPr>
          <w:spacing w:val="-4"/>
          <w:sz w:val="20"/>
        </w:rPr>
        <w:t>autoridades</w:t>
      </w:r>
      <w:r>
        <w:rPr>
          <w:spacing w:val="-12"/>
          <w:sz w:val="20"/>
        </w:rPr>
        <w:t> </w:t>
      </w:r>
      <w:r>
        <w:rPr>
          <w:spacing w:val="-4"/>
          <w:sz w:val="20"/>
        </w:rPr>
        <w:t>estatales</w:t>
      </w:r>
      <w:r>
        <w:rPr>
          <w:spacing w:val="-12"/>
          <w:sz w:val="20"/>
        </w:rPr>
        <w:t> </w:t>
      </w:r>
      <w:r>
        <w:rPr>
          <w:spacing w:val="-4"/>
          <w:sz w:val="20"/>
        </w:rPr>
        <w:t>deben</w:t>
      </w:r>
      <w:r>
        <w:rPr>
          <w:spacing w:val="-12"/>
          <w:sz w:val="20"/>
        </w:rPr>
        <w:t> </w:t>
      </w:r>
      <w:r>
        <w:rPr>
          <w:spacing w:val="-4"/>
          <w:sz w:val="20"/>
        </w:rPr>
        <w:t>iniciar</w:t>
      </w:r>
      <w:r>
        <w:rPr>
          <w:spacing w:val="-10"/>
          <w:sz w:val="20"/>
        </w:rPr>
        <w:t> </w:t>
      </w:r>
      <w:r>
        <w:rPr>
          <w:i/>
          <w:spacing w:val="-4"/>
          <w:sz w:val="20"/>
        </w:rPr>
        <w:t>ex</w:t>
      </w:r>
      <w:r>
        <w:rPr>
          <w:i/>
          <w:spacing w:val="-12"/>
          <w:sz w:val="20"/>
        </w:rPr>
        <w:t> </w:t>
      </w:r>
      <w:r>
        <w:rPr>
          <w:i/>
          <w:spacing w:val="-4"/>
          <w:sz w:val="20"/>
        </w:rPr>
        <w:t>officio</w:t>
      </w:r>
      <w:r>
        <w:rPr>
          <w:i/>
          <w:spacing w:val="-12"/>
          <w:sz w:val="20"/>
        </w:rPr>
        <w:t> </w:t>
      </w:r>
      <w:r>
        <w:rPr>
          <w:spacing w:val="-4"/>
          <w:sz w:val="20"/>
        </w:rPr>
        <w:t>y</w:t>
      </w:r>
      <w:r>
        <w:rPr>
          <w:spacing w:val="-14"/>
          <w:sz w:val="20"/>
        </w:rPr>
        <w:t> </w:t>
      </w:r>
      <w:r>
        <w:rPr>
          <w:spacing w:val="-4"/>
          <w:sz w:val="20"/>
        </w:rPr>
        <w:t>sin</w:t>
      </w:r>
      <w:r>
        <w:rPr>
          <w:spacing w:val="-12"/>
          <w:sz w:val="20"/>
        </w:rPr>
        <w:t> </w:t>
      </w:r>
      <w:r>
        <w:rPr>
          <w:spacing w:val="-4"/>
          <w:sz w:val="20"/>
        </w:rPr>
        <w:t>dilación,</w:t>
      </w:r>
      <w:r>
        <w:rPr>
          <w:spacing w:val="-14"/>
          <w:sz w:val="20"/>
        </w:rPr>
        <w:t> </w:t>
      </w:r>
      <w:r>
        <w:rPr>
          <w:spacing w:val="-4"/>
          <w:sz w:val="20"/>
        </w:rPr>
        <w:t>una investigación</w:t>
      </w:r>
      <w:r>
        <w:rPr>
          <w:spacing w:val="-6"/>
          <w:sz w:val="20"/>
        </w:rPr>
        <w:t> </w:t>
      </w:r>
      <w:r>
        <w:rPr>
          <w:spacing w:val="-4"/>
          <w:sz w:val="20"/>
        </w:rPr>
        <w:t>seria,</w:t>
      </w:r>
      <w:r>
        <w:rPr>
          <w:spacing w:val="-6"/>
          <w:sz w:val="20"/>
        </w:rPr>
        <w:t> </w:t>
      </w:r>
      <w:r>
        <w:rPr>
          <w:spacing w:val="-4"/>
          <w:sz w:val="20"/>
        </w:rPr>
        <w:t>imparcial</w:t>
      </w:r>
      <w:r>
        <w:rPr>
          <w:spacing w:val="-5"/>
          <w:sz w:val="20"/>
        </w:rPr>
        <w:t> </w:t>
      </w:r>
      <w:r>
        <w:rPr>
          <w:spacing w:val="-4"/>
          <w:sz w:val="20"/>
        </w:rPr>
        <w:t>y</w:t>
      </w:r>
      <w:r>
        <w:rPr>
          <w:spacing w:val="-5"/>
          <w:sz w:val="20"/>
        </w:rPr>
        <w:t> </w:t>
      </w:r>
      <w:r>
        <w:rPr>
          <w:spacing w:val="-4"/>
          <w:sz w:val="20"/>
        </w:rPr>
        <w:t>efectiva</w:t>
      </w:r>
      <w:r>
        <w:rPr>
          <w:spacing w:val="-7"/>
          <w:sz w:val="20"/>
        </w:rPr>
        <w:t> </w:t>
      </w:r>
      <w:r>
        <w:rPr>
          <w:spacing w:val="-4"/>
          <w:sz w:val="20"/>
        </w:rPr>
        <w:t>una</w:t>
      </w:r>
      <w:r>
        <w:rPr>
          <w:spacing w:val="-5"/>
          <w:sz w:val="20"/>
        </w:rPr>
        <w:t> </w:t>
      </w:r>
      <w:r>
        <w:rPr>
          <w:spacing w:val="-4"/>
          <w:sz w:val="20"/>
        </w:rPr>
        <w:t>vez</w:t>
      </w:r>
      <w:r>
        <w:rPr>
          <w:spacing w:val="-7"/>
          <w:sz w:val="20"/>
        </w:rPr>
        <w:t> </w:t>
      </w:r>
      <w:r>
        <w:rPr>
          <w:spacing w:val="-4"/>
          <w:sz w:val="20"/>
        </w:rPr>
        <w:t>que</w:t>
      </w:r>
      <w:r>
        <w:rPr>
          <w:spacing w:val="-9"/>
          <w:sz w:val="20"/>
        </w:rPr>
        <w:t> </w:t>
      </w:r>
      <w:r>
        <w:rPr>
          <w:spacing w:val="-4"/>
          <w:sz w:val="20"/>
        </w:rPr>
        <w:t>tomen</w:t>
      </w:r>
      <w:r>
        <w:rPr>
          <w:spacing w:val="-6"/>
          <w:sz w:val="20"/>
        </w:rPr>
        <w:t> </w:t>
      </w:r>
      <w:r>
        <w:rPr>
          <w:spacing w:val="-4"/>
          <w:sz w:val="20"/>
        </w:rPr>
        <w:t>conocimiento</w:t>
      </w:r>
      <w:r>
        <w:rPr>
          <w:spacing w:val="-6"/>
          <w:sz w:val="20"/>
        </w:rPr>
        <w:t> </w:t>
      </w:r>
      <w:r>
        <w:rPr>
          <w:spacing w:val="-4"/>
          <w:sz w:val="20"/>
        </w:rPr>
        <w:t>de</w:t>
      </w:r>
      <w:r>
        <w:rPr>
          <w:spacing w:val="-9"/>
          <w:sz w:val="20"/>
        </w:rPr>
        <w:t> </w:t>
      </w:r>
      <w:r>
        <w:rPr>
          <w:spacing w:val="-4"/>
          <w:sz w:val="20"/>
        </w:rPr>
        <w:t>posibles</w:t>
      </w:r>
      <w:r>
        <w:rPr>
          <w:spacing w:val="-6"/>
          <w:sz w:val="20"/>
        </w:rPr>
        <w:t> </w:t>
      </w:r>
      <w:r>
        <w:rPr>
          <w:spacing w:val="-4"/>
          <w:sz w:val="20"/>
        </w:rPr>
        <w:t>hechos</w:t>
      </w:r>
      <w:r>
        <w:rPr>
          <w:spacing w:val="-8"/>
          <w:sz w:val="20"/>
        </w:rPr>
        <w:t> </w:t>
      </w:r>
      <w:r>
        <w:rPr>
          <w:spacing w:val="-4"/>
          <w:sz w:val="20"/>
        </w:rPr>
        <w:t>que </w:t>
      </w:r>
      <w:r>
        <w:rPr>
          <w:sz w:val="20"/>
        </w:rPr>
        <w:t>constituyan violencia contra la mujer</w:t>
      </w:r>
      <w:r>
        <w:rPr>
          <w:position w:val="7"/>
          <w:sz w:val="13"/>
        </w:rPr>
        <w:t>354</w:t>
      </w:r>
      <w:r>
        <w:rPr>
          <w:sz w:val="20"/>
        </w:rPr>
        <w:t>, incluyendo la violencia sexual. Esta obligación de </w:t>
      </w:r>
      <w:r>
        <w:rPr>
          <w:w w:val="95"/>
          <w:sz w:val="20"/>
        </w:rPr>
        <w:t>investigar</w:t>
      </w:r>
      <w:r>
        <w:rPr>
          <w:spacing w:val="-14"/>
          <w:w w:val="95"/>
          <w:sz w:val="20"/>
        </w:rPr>
        <w:t> </w:t>
      </w:r>
      <w:r>
        <w:rPr>
          <w:w w:val="95"/>
          <w:sz w:val="20"/>
        </w:rPr>
        <w:t>debe</w:t>
      </w:r>
      <w:r>
        <w:rPr>
          <w:spacing w:val="-14"/>
          <w:w w:val="95"/>
          <w:sz w:val="20"/>
        </w:rPr>
        <w:t> </w:t>
      </w:r>
      <w:r>
        <w:rPr>
          <w:w w:val="95"/>
          <w:sz w:val="20"/>
        </w:rPr>
        <w:t>tomar</w:t>
      </w:r>
      <w:r>
        <w:rPr>
          <w:spacing w:val="-11"/>
          <w:w w:val="95"/>
          <w:sz w:val="20"/>
        </w:rPr>
        <w:t> </w:t>
      </w:r>
      <w:r>
        <w:rPr>
          <w:w w:val="95"/>
          <w:sz w:val="20"/>
        </w:rPr>
        <w:t>en</w:t>
      </w:r>
      <w:r>
        <w:rPr>
          <w:spacing w:val="-9"/>
          <w:w w:val="95"/>
          <w:sz w:val="20"/>
        </w:rPr>
        <w:t> </w:t>
      </w:r>
      <w:r>
        <w:rPr>
          <w:w w:val="95"/>
          <w:sz w:val="20"/>
        </w:rPr>
        <w:t>cuenta</w:t>
      </w:r>
      <w:r>
        <w:rPr>
          <w:spacing w:val="-10"/>
          <w:w w:val="95"/>
          <w:sz w:val="20"/>
        </w:rPr>
        <w:t> </w:t>
      </w:r>
      <w:r>
        <w:rPr>
          <w:w w:val="95"/>
          <w:sz w:val="20"/>
        </w:rPr>
        <w:t>el</w:t>
      </w:r>
      <w:r>
        <w:rPr>
          <w:spacing w:val="-12"/>
          <w:w w:val="95"/>
          <w:sz w:val="20"/>
        </w:rPr>
        <w:t> </w:t>
      </w:r>
      <w:r>
        <w:rPr>
          <w:w w:val="95"/>
          <w:sz w:val="20"/>
        </w:rPr>
        <w:t>deber</w:t>
      </w:r>
      <w:r>
        <w:rPr>
          <w:spacing w:val="-14"/>
          <w:w w:val="95"/>
          <w:sz w:val="20"/>
        </w:rPr>
        <w:t> </w:t>
      </w:r>
      <w:r>
        <w:rPr>
          <w:w w:val="95"/>
          <w:sz w:val="20"/>
        </w:rPr>
        <w:t>de</w:t>
      </w:r>
      <w:r>
        <w:rPr>
          <w:spacing w:val="-11"/>
          <w:w w:val="95"/>
          <w:sz w:val="20"/>
        </w:rPr>
        <w:t> </w:t>
      </w:r>
      <w:r>
        <w:rPr>
          <w:w w:val="95"/>
          <w:sz w:val="20"/>
        </w:rPr>
        <w:t>la</w:t>
      </w:r>
      <w:r>
        <w:rPr>
          <w:spacing w:val="-10"/>
          <w:w w:val="95"/>
          <w:sz w:val="20"/>
        </w:rPr>
        <w:t> </w:t>
      </w:r>
      <w:r>
        <w:rPr>
          <w:w w:val="95"/>
          <w:sz w:val="20"/>
        </w:rPr>
        <w:t>sociedad</w:t>
      </w:r>
      <w:r>
        <w:rPr>
          <w:spacing w:val="-12"/>
          <w:w w:val="95"/>
          <w:sz w:val="20"/>
        </w:rPr>
        <w:t> </w:t>
      </w:r>
      <w:r>
        <w:rPr>
          <w:w w:val="95"/>
          <w:sz w:val="20"/>
        </w:rPr>
        <w:t>de</w:t>
      </w:r>
      <w:r>
        <w:rPr>
          <w:spacing w:val="-11"/>
          <w:w w:val="95"/>
          <w:sz w:val="20"/>
        </w:rPr>
        <w:t> </w:t>
      </w:r>
      <w:r>
        <w:rPr>
          <w:w w:val="95"/>
          <w:sz w:val="20"/>
        </w:rPr>
        <w:t>rechazar</w:t>
      </w:r>
      <w:r>
        <w:rPr>
          <w:spacing w:val="-14"/>
          <w:w w:val="95"/>
          <w:sz w:val="20"/>
        </w:rPr>
        <w:t> </w:t>
      </w:r>
      <w:r>
        <w:rPr>
          <w:w w:val="95"/>
          <w:sz w:val="20"/>
        </w:rPr>
        <w:t>la</w:t>
      </w:r>
      <w:r>
        <w:rPr>
          <w:spacing w:val="-10"/>
          <w:w w:val="95"/>
          <w:sz w:val="20"/>
        </w:rPr>
        <w:t> </w:t>
      </w:r>
      <w:r>
        <w:rPr>
          <w:w w:val="95"/>
          <w:sz w:val="20"/>
        </w:rPr>
        <w:t>violencia</w:t>
      </w:r>
      <w:r>
        <w:rPr>
          <w:spacing w:val="-10"/>
          <w:w w:val="95"/>
          <w:sz w:val="20"/>
        </w:rPr>
        <w:t> </w:t>
      </w:r>
      <w:r>
        <w:rPr>
          <w:w w:val="95"/>
          <w:sz w:val="20"/>
        </w:rPr>
        <w:t>contra</w:t>
      </w:r>
      <w:r>
        <w:rPr>
          <w:spacing w:val="-12"/>
          <w:w w:val="95"/>
          <w:sz w:val="20"/>
        </w:rPr>
        <w:t> </w:t>
      </w:r>
      <w:r>
        <w:rPr>
          <w:w w:val="95"/>
          <w:sz w:val="20"/>
        </w:rPr>
        <w:t>las</w:t>
      </w:r>
      <w:r>
        <w:rPr>
          <w:spacing w:val="-10"/>
          <w:w w:val="95"/>
          <w:sz w:val="20"/>
        </w:rPr>
        <w:t> </w:t>
      </w:r>
      <w:r>
        <w:rPr>
          <w:w w:val="95"/>
          <w:sz w:val="20"/>
        </w:rPr>
        <w:t>mujeres </w:t>
      </w:r>
      <w:r>
        <w:rPr>
          <w:sz w:val="20"/>
        </w:rPr>
        <w:t>y las obligaciones del Estado de erradicarla y de brindar confianza a las víctimas en las instituciones</w:t>
      </w:r>
      <w:r>
        <w:rPr>
          <w:spacing w:val="-7"/>
          <w:sz w:val="20"/>
        </w:rPr>
        <w:t> </w:t>
      </w:r>
      <w:r>
        <w:rPr>
          <w:sz w:val="20"/>
        </w:rPr>
        <w:t>estatales</w:t>
      </w:r>
      <w:r>
        <w:rPr>
          <w:spacing w:val="-9"/>
          <w:sz w:val="20"/>
        </w:rPr>
        <w:t> </w:t>
      </w:r>
      <w:r>
        <w:rPr>
          <w:sz w:val="20"/>
        </w:rPr>
        <w:t>para</w:t>
      </w:r>
      <w:r>
        <w:rPr>
          <w:spacing w:val="-6"/>
          <w:sz w:val="20"/>
        </w:rPr>
        <w:t> </w:t>
      </w:r>
      <w:r>
        <w:rPr>
          <w:sz w:val="20"/>
        </w:rPr>
        <w:t>su</w:t>
      </w:r>
      <w:r>
        <w:rPr>
          <w:spacing w:val="-7"/>
          <w:sz w:val="20"/>
        </w:rPr>
        <w:t> </w:t>
      </w:r>
      <w:r>
        <w:rPr>
          <w:sz w:val="20"/>
        </w:rPr>
        <w:t>protección</w:t>
      </w:r>
      <w:r>
        <w:rPr>
          <w:position w:val="7"/>
          <w:sz w:val="13"/>
        </w:rPr>
        <w:t>355</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En</w:t>
      </w:r>
      <w:r>
        <w:rPr>
          <w:spacing w:val="-3"/>
          <w:sz w:val="20"/>
        </w:rPr>
        <w:t> </w:t>
      </w:r>
      <w:r>
        <w:rPr>
          <w:sz w:val="20"/>
        </w:rPr>
        <w:t>otras</w:t>
      </w:r>
      <w:r>
        <w:rPr>
          <w:spacing w:val="-2"/>
          <w:sz w:val="20"/>
        </w:rPr>
        <w:t> </w:t>
      </w:r>
      <w:r>
        <w:rPr>
          <w:sz w:val="20"/>
        </w:rPr>
        <w:t>oportunidades</w:t>
      </w:r>
      <w:r>
        <w:rPr>
          <w:spacing w:val="-2"/>
          <w:sz w:val="20"/>
        </w:rPr>
        <w:t> </w:t>
      </w:r>
      <w:r>
        <w:rPr>
          <w:sz w:val="20"/>
        </w:rPr>
        <w:t>esta</w:t>
      </w:r>
      <w:r>
        <w:rPr>
          <w:spacing w:val="-2"/>
          <w:sz w:val="20"/>
        </w:rPr>
        <w:t> </w:t>
      </w:r>
      <w:r>
        <w:rPr>
          <w:sz w:val="20"/>
        </w:rPr>
        <w:t>Corte</w:t>
      </w:r>
      <w:r>
        <w:rPr>
          <w:spacing w:val="-5"/>
          <w:sz w:val="20"/>
        </w:rPr>
        <w:t> </w:t>
      </w:r>
      <w:r>
        <w:rPr>
          <w:sz w:val="20"/>
        </w:rPr>
        <w:t>ha</w:t>
      </w:r>
      <w:r>
        <w:rPr>
          <w:spacing w:val="-2"/>
          <w:sz w:val="20"/>
        </w:rPr>
        <w:t> </w:t>
      </w:r>
      <w:r>
        <w:rPr>
          <w:sz w:val="20"/>
        </w:rPr>
        <w:t>especificado</w:t>
      </w:r>
      <w:r>
        <w:rPr>
          <w:spacing w:val="-5"/>
          <w:sz w:val="20"/>
        </w:rPr>
        <w:t> </w:t>
      </w:r>
      <w:r>
        <w:rPr>
          <w:sz w:val="20"/>
        </w:rPr>
        <w:t>los</w:t>
      </w:r>
      <w:r>
        <w:rPr>
          <w:spacing w:val="-4"/>
          <w:sz w:val="20"/>
        </w:rPr>
        <w:t> </w:t>
      </w:r>
      <w:r>
        <w:rPr>
          <w:sz w:val="20"/>
        </w:rPr>
        <w:t>principios</w:t>
      </w:r>
      <w:r>
        <w:rPr>
          <w:spacing w:val="-2"/>
          <w:sz w:val="20"/>
        </w:rPr>
        <w:t> </w:t>
      </w:r>
      <w:r>
        <w:rPr>
          <w:sz w:val="20"/>
        </w:rPr>
        <w:t>rectores</w:t>
      </w:r>
      <w:r>
        <w:rPr>
          <w:spacing w:val="-4"/>
          <w:sz w:val="20"/>
        </w:rPr>
        <w:t> </w:t>
      </w:r>
      <w:r>
        <w:rPr>
          <w:sz w:val="20"/>
        </w:rPr>
        <w:t>que</w:t>
      </w:r>
      <w:r>
        <w:rPr>
          <w:spacing w:val="-3"/>
          <w:sz w:val="20"/>
        </w:rPr>
        <w:t> </w:t>
      </w:r>
      <w:r>
        <w:rPr>
          <w:sz w:val="20"/>
        </w:rPr>
        <w:t>es</w:t>
      </w:r>
      <w:r>
        <w:rPr>
          <w:spacing w:val="-4"/>
          <w:sz w:val="20"/>
        </w:rPr>
        <w:t> </w:t>
      </w:r>
      <w:r>
        <w:rPr>
          <w:sz w:val="20"/>
        </w:rPr>
        <w:t>preciso </w:t>
      </w:r>
      <w:r>
        <w:rPr>
          <w:spacing w:val="-4"/>
          <w:sz w:val="20"/>
        </w:rPr>
        <w:t>observar</w:t>
      </w:r>
      <w:r>
        <w:rPr>
          <w:spacing w:val="-7"/>
          <w:sz w:val="20"/>
        </w:rPr>
        <w:t> </w:t>
      </w:r>
      <w:r>
        <w:rPr>
          <w:spacing w:val="-4"/>
          <w:sz w:val="20"/>
        </w:rPr>
        <w:t>en</w:t>
      </w:r>
      <w:r>
        <w:rPr>
          <w:spacing w:val="-8"/>
          <w:sz w:val="20"/>
        </w:rPr>
        <w:t> </w:t>
      </w:r>
      <w:r>
        <w:rPr>
          <w:spacing w:val="-4"/>
          <w:sz w:val="20"/>
        </w:rPr>
        <w:t>investigaciones</w:t>
      </w:r>
      <w:r>
        <w:rPr>
          <w:spacing w:val="-9"/>
          <w:sz w:val="20"/>
        </w:rPr>
        <w:t> </w:t>
      </w:r>
      <w:r>
        <w:rPr>
          <w:spacing w:val="-4"/>
          <w:sz w:val="20"/>
        </w:rPr>
        <w:t>penales</w:t>
      </w:r>
      <w:r>
        <w:rPr>
          <w:spacing w:val="-7"/>
          <w:sz w:val="20"/>
        </w:rPr>
        <w:t> </w:t>
      </w:r>
      <w:r>
        <w:rPr>
          <w:spacing w:val="-4"/>
          <w:sz w:val="20"/>
        </w:rPr>
        <w:t>relativas</w:t>
      </w:r>
      <w:r>
        <w:rPr>
          <w:spacing w:val="-7"/>
          <w:sz w:val="20"/>
        </w:rPr>
        <w:t> </w:t>
      </w:r>
      <w:r>
        <w:rPr>
          <w:spacing w:val="-4"/>
          <w:sz w:val="20"/>
        </w:rPr>
        <w:t>a</w:t>
      </w:r>
      <w:r>
        <w:rPr>
          <w:spacing w:val="-6"/>
          <w:sz w:val="20"/>
        </w:rPr>
        <w:t> </w:t>
      </w:r>
      <w:r>
        <w:rPr>
          <w:spacing w:val="-4"/>
          <w:sz w:val="20"/>
        </w:rPr>
        <w:t>violaciones</w:t>
      </w:r>
      <w:r>
        <w:rPr>
          <w:spacing w:val="-7"/>
          <w:sz w:val="20"/>
        </w:rPr>
        <w:t> </w:t>
      </w:r>
      <w:r>
        <w:rPr>
          <w:spacing w:val="-4"/>
          <w:sz w:val="20"/>
        </w:rPr>
        <w:t>de</w:t>
      </w:r>
      <w:r>
        <w:rPr>
          <w:spacing w:val="-10"/>
          <w:sz w:val="20"/>
        </w:rPr>
        <w:t> </w:t>
      </w:r>
      <w:r>
        <w:rPr>
          <w:spacing w:val="-4"/>
          <w:sz w:val="20"/>
        </w:rPr>
        <w:t>derechos</w:t>
      </w:r>
      <w:r>
        <w:rPr>
          <w:spacing w:val="-7"/>
          <w:sz w:val="20"/>
        </w:rPr>
        <w:t> </w:t>
      </w:r>
      <w:r>
        <w:rPr>
          <w:spacing w:val="-4"/>
          <w:sz w:val="20"/>
        </w:rPr>
        <w:t>humanos</w:t>
      </w:r>
      <w:r>
        <w:rPr>
          <w:spacing w:val="-4"/>
          <w:position w:val="7"/>
          <w:sz w:val="13"/>
        </w:rPr>
        <w:t>356</w:t>
      </w:r>
      <w:r>
        <w:rPr>
          <w:spacing w:val="-4"/>
          <w:sz w:val="20"/>
        </w:rPr>
        <w:t>.</w:t>
      </w:r>
      <w:r>
        <w:rPr>
          <w:spacing w:val="-9"/>
          <w:sz w:val="20"/>
        </w:rPr>
        <w:t> </w:t>
      </w:r>
      <w:r>
        <w:rPr>
          <w:spacing w:val="-4"/>
          <w:sz w:val="20"/>
        </w:rPr>
        <w:t>En</w:t>
      </w:r>
      <w:r>
        <w:rPr>
          <w:spacing w:val="-8"/>
          <w:sz w:val="20"/>
        </w:rPr>
        <w:t> </w:t>
      </w:r>
      <w:r>
        <w:rPr>
          <w:spacing w:val="-4"/>
          <w:sz w:val="20"/>
        </w:rPr>
        <w:t>casos</w:t>
      </w:r>
      <w:r>
        <w:rPr>
          <w:spacing w:val="-7"/>
          <w:sz w:val="20"/>
        </w:rPr>
        <w:t> </w:t>
      </w:r>
      <w:r>
        <w:rPr>
          <w:spacing w:val="-4"/>
          <w:sz w:val="20"/>
        </w:rPr>
        <w:t>de </w:t>
      </w:r>
      <w:r>
        <w:rPr>
          <w:spacing w:val="-2"/>
          <w:sz w:val="20"/>
        </w:rPr>
        <w:t>violencia</w:t>
      </w:r>
      <w:r>
        <w:rPr>
          <w:spacing w:val="-16"/>
          <w:sz w:val="20"/>
        </w:rPr>
        <w:t> </w:t>
      </w:r>
      <w:r>
        <w:rPr>
          <w:spacing w:val="-2"/>
          <w:sz w:val="20"/>
        </w:rPr>
        <w:t>contra</w:t>
      </w:r>
      <w:r>
        <w:rPr>
          <w:spacing w:val="-16"/>
          <w:sz w:val="20"/>
        </w:rPr>
        <w:t> </w:t>
      </w:r>
      <w:r>
        <w:rPr>
          <w:spacing w:val="-2"/>
          <w:sz w:val="20"/>
        </w:rPr>
        <w:t>la</w:t>
      </w:r>
      <w:r>
        <w:rPr>
          <w:spacing w:val="-15"/>
          <w:sz w:val="20"/>
        </w:rPr>
        <w:t> </w:t>
      </w:r>
      <w:r>
        <w:rPr>
          <w:spacing w:val="-2"/>
          <w:sz w:val="20"/>
        </w:rPr>
        <w:t>mujer,</w:t>
      </w:r>
      <w:r>
        <w:rPr>
          <w:spacing w:val="-16"/>
          <w:sz w:val="20"/>
        </w:rPr>
        <w:t> </w:t>
      </w:r>
      <w:r>
        <w:rPr>
          <w:spacing w:val="-2"/>
          <w:sz w:val="20"/>
        </w:rPr>
        <w:t>ciertos</w:t>
      </w:r>
      <w:r>
        <w:rPr>
          <w:spacing w:val="-15"/>
          <w:sz w:val="20"/>
        </w:rPr>
        <w:t> </w:t>
      </w:r>
      <w:r>
        <w:rPr>
          <w:spacing w:val="-2"/>
          <w:sz w:val="20"/>
        </w:rPr>
        <w:t>instrumentos</w:t>
      </w:r>
      <w:r>
        <w:rPr>
          <w:spacing w:val="-16"/>
          <w:sz w:val="20"/>
        </w:rPr>
        <w:t> </w:t>
      </w:r>
      <w:r>
        <w:rPr>
          <w:spacing w:val="-2"/>
          <w:sz w:val="20"/>
        </w:rPr>
        <w:t>internacionales</w:t>
      </w:r>
      <w:r>
        <w:rPr>
          <w:spacing w:val="-16"/>
          <w:sz w:val="20"/>
        </w:rPr>
        <w:t> </w:t>
      </w:r>
      <w:r>
        <w:rPr>
          <w:spacing w:val="-2"/>
          <w:sz w:val="20"/>
        </w:rPr>
        <w:t>resultan</w:t>
      </w:r>
      <w:r>
        <w:rPr>
          <w:spacing w:val="-15"/>
          <w:sz w:val="20"/>
        </w:rPr>
        <w:t> </w:t>
      </w:r>
      <w:r>
        <w:rPr>
          <w:spacing w:val="-2"/>
          <w:sz w:val="20"/>
        </w:rPr>
        <w:t>útiles</w:t>
      </w:r>
      <w:r>
        <w:rPr>
          <w:spacing w:val="-16"/>
          <w:sz w:val="20"/>
        </w:rPr>
        <w:t> </w:t>
      </w:r>
      <w:r>
        <w:rPr>
          <w:spacing w:val="-2"/>
          <w:sz w:val="20"/>
        </w:rPr>
        <w:t>para</w:t>
      </w:r>
      <w:r>
        <w:rPr>
          <w:spacing w:val="-15"/>
          <w:sz w:val="20"/>
        </w:rPr>
        <w:t> </w:t>
      </w:r>
      <w:r>
        <w:rPr>
          <w:spacing w:val="-2"/>
          <w:sz w:val="20"/>
        </w:rPr>
        <w:t>precisar</w:t>
      </w:r>
      <w:r>
        <w:rPr>
          <w:spacing w:val="-16"/>
          <w:sz w:val="20"/>
        </w:rPr>
        <w:t> </w:t>
      </w:r>
      <w:r>
        <w:rPr>
          <w:spacing w:val="-2"/>
          <w:sz w:val="20"/>
        </w:rPr>
        <w:t>y</w:t>
      </w:r>
      <w:r>
        <w:rPr>
          <w:spacing w:val="-15"/>
          <w:sz w:val="20"/>
        </w:rPr>
        <w:t> </w:t>
      </w:r>
      <w:r>
        <w:rPr>
          <w:spacing w:val="-2"/>
          <w:sz w:val="20"/>
        </w:rPr>
        <w:t>dar </w:t>
      </w:r>
      <w:r>
        <w:rPr>
          <w:w w:val="95"/>
          <w:sz w:val="20"/>
        </w:rPr>
        <w:t>contenido</w:t>
      </w:r>
      <w:r>
        <w:rPr>
          <w:spacing w:val="-4"/>
          <w:w w:val="95"/>
          <w:sz w:val="20"/>
        </w:rPr>
        <w:t> </w:t>
      </w:r>
      <w:r>
        <w:rPr>
          <w:w w:val="95"/>
          <w:sz w:val="20"/>
        </w:rPr>
        <w:t>a</w:t>
      </w:r>
      <w:r>
        <w:rPr>
          <w:spacing w:val="-5"/>
          <w:w w:val="95"/>
          <w:sz w:val="20"/>
        </w:rPr>
        <w:t> </w:t>
      </w:r>
      <w:r>
        <w:rPr>
          <w:w w:val="95"/>
          <w:sz w:val="20"/>
        </w:rPr>
        <w:t>la</w:t>
      </w:r>
      <w:r>
        <w:rPr>
          <w:spacing w:val="-2"/>
          <w:w w:val="95"/>
          <w:sz w:val="20"/>
        </w:rPr>
        <w:t> </w:t>
      </w:r>
      <w:r>
        <w:rPr>
          <w:w w:val="95"/>
          <w:sz w:val="20"/>
        </w:rPr>
        <w:t>obligación</w:t>
      </w:r>
      <w:r>
        <w:rPr>
          <w:spacing w:val="-2"/>
          <w:w w:val="95"/>
          <w:sz w:val="20"/>
        </w:rPr>
        <w:t> </w:t>
      </w:r>
      <w:r>
        <w:rPr>
          <w:w w:val="95"/>
          <w:sz w:val="20"/>
        </w:rPr>
        <w:t>estatal</w:t>
      </w:r>
      <w:r>
        <w:rPr>
          <w:spacing w:val="-2"/>
          <w:w w:val="95"/>
          <w:sz w:val="20"/>
        </w:rPr>
        <w:t> </w:t>
      </w:r>
      <w:r>
        <w:rPr>
          <w:w w:val="95"/>
          <w:sz w:val="20"/>
        </w:rPr>
        <w:t>reforzada</w:t>
      </w:r>
      <w:r>
        <w:rPr>
          <w:spacing w:val="-5"/>
          <w:w w:val="95"/>
          <w:sz w:val="20"/>
        </w:rPr>
        <w:t> </w:t>
      </w:r>
      <w:r>
        <w:rPr>
          <w:w w:val="95"/>
          <w:sz w:val="20"/>
        </w:rPr>
        <w:t>de</w:t>
      </w:r>
      <w:r>
        <w:rPr>
          <w:spacing w:val="-4"/>
          <w:w w:val="95"/>
          <w:sz w:val="20"/>
        </w:rPr>
        <w:t> </w:t>
      </w:r>
      <w:r>
        <w:rPr>
          <w:w w:val="95"/>
          <w:sz w:val="20"/>
        </w:rPr>
        <w:t>investigarlos</w:t>
      </w:r>
      <w:r>
        <w:rPr>
          <w:spacing w:val="-6"/>
          <w:w w:val="95"/>
          <w:sz w:val="20"/>
        </w:rPr>
        <w:t> </w:t>
      </w:r>
      <w:r>
        <w:rPr>
          <w:w w:val="95"/>
          <w:sz w:val="20"/>
        </w:rPr>
        <w:t>con la</w:t>
      </w:r>
      <w:r>
        <w:rPr>
          <w:spacing w:val="-2"/>
          <w:w w:val="95"/>
          <w:sz w:val="20"/>
        </w:rPr>
        <w:t> </w:t>
      </w:r>
      <w:r>
        <w:rPr>
          <w:w w:val="95"/>
          <w:sz w:val="20"/>
        </w:rPr>
        <w:t>debida</w:t>
      </w:r>
      <w:r>
        <w:rPr>
          <w:spacing w:val="-5"/>
          <w:w w:val="95"/>
          <w:sz w:val="20"/>
        </w:rPr>
        <w:t> </w:t>
      </w:r>
      <w:r>
        <w:rPr>
          <w:w w:val="95"/>
          <w:sz w:val="20"/>
        </w:rPr>
        <w:t>diligencia</w:t>
      </w:r>
      <w:r>
        <w:rPr>
          <w:w w:val="95"/>
          <w:position w:val="7"/>
          <w:sz w:val="13"/>
        </w:rPr>
        <w:t>357</w:t>
      </w:r>
      <w:r>
        <w:rPr>
          <w:w w:val="95"/>
          <w:sz w:val="20"/>
        </w:rPr>
        <w:t>.</w:t>
      </w:r>
      <w:r>
        <w:rPr>
          <w:spacing w:val="-6"/>
          <w:w w:val="95"/>
          <w:sz w:val="20"/>
        </w:rPr>
        <w:t> </w:t>
      </w:r>
      <w:r>
        <w:rPr>
          <w:w w:val="95"/>
          <w:sz w:val="20"/>
        </w:rPr>
        <w:t>Entre</w:t>
      </w:r>
      <w:r>
        <w:rPr>
          <w:spacing w:val="-4"/>
          <w:w w:val="95"/>
          <w:sz w:val="20"/>
        </w:rPr>
        <w:t> </w:t>
      </w:r>
      <w:r>
        <w:rPr>
          <w:w w:val="95"/>
          <w:sz w:val="20"/>
        </w:rPr>
        <w:t>otros, </w:t>
      </w:r>
      <w:r>
        <w:rPr>
          <w:sz w:val="20"/>
        </w:rPr>
        <w:t>en</w:t>
      </w:r>
      <w:r>
        <w:rPr>
          <w:spacing w:val="-16"/>
          <w:sz w:val="20"/>
        </w:rPr>
        <w:t> </w:t>
      </w:r>
      <w:r>
        <w:rPr>
          <w:sz w:val="20"/>
        </w:rPr>
        <w:t>una</w:t>
      </w:r>
      <w:r>
        <w:rPr>
          <w:spacing w:val="-17"/>
          <w:sz w:val="20"/>
        </w:rPr>
        <w:t> </w:t>
      </w:r>
      <w:r>
        <w:rPr>
          <w:sz w:val="20"/>
        </w:rPr>
        <w:t>investigación</w:t>
      </w:r>
      <w:r>
        <w:rPr>
          <w:spacing w:val="-16"/>
          <w:sz w:val="20"/>
        </w:rPr>
        <w:t> </w:t>
      </w:r>
      <w:r>
        <w:rPr>
          <w:sz w:val="20"/>
        </w:rPr>
        <w:t>penal</w:t>
      </w:r>
      <w:r>
        <w:rPr>
          <w:spacing w:val="-18"/>
          <w:sz w:val="20"/>
        </w:rPr>
        <w:t> </w:t>
      </w:r>
      <w:r>
        <w:rPr>
          <w:sz w:val="20"/>
        </w:rPr>
        <w:t>por</w:t>
      </w:r>
      <w:r>
        <w:rPr>
          <w:spacing w:val="-17"/>
          <w:sz w:val="20"/>
        </w:rPr>
        <w:t> </w:t>
      </w:r>
      <w:r>
        <w:rPr>
          <w:sz w:val="20"/>
        </w:rPr>
        <w:t>violencia</w:t>
      </w:r>
      <w:r>
        <w:rPr>
          <w:spacing w:val="-17"/>
          <w:sz w:val="20"/>
        </w:rPr>
        <w:t> </w:t>
      </w:r>
      <w:r>
        <w:rPr>
          <w:sz w:val="20"/>
        </w:rPr>
        <w:t>sexual</w:t>
      </w:r>
      <w:r>
        <w:rPr>
          <w:spacing w:val="-17"/>
          <w:sz w:val="20"/>
        </w:rPr>
        <w:t> </w:t>
      </w:r>
      <w:r>
        <w:rPr>
          <w:sz w:val="20"/>
        </w:rPr>
        <w:t>es</w:t>
      </w:r>
      <w:r>
        <w:rPr>
          <w:spacing w:val="-18"/>
          <w:sz w:val="20"/>
        </w:rPr>
        <w:t> </w:t>
      </w:r>
      <w:r>
        <w:rPr>
          <w:sz w:val="20"/>
        </w:rPr>
        <w:t>necesario</w:t>
      </w:r>
      <w:r>
        <w:rPr>
          <w:spacing w:val="-17"/>
          <w:sz w:val="20"/>
        </w:rPr>
        <w:t> </w:t>
      </w:r>
      <w:r>
        <w:rPr>
          <w:sz w:val="20"/>
        </w:rPr>
        <w:t>que:</w:t>
      </w:r>
      <w:r>
        <w:rPr>
          <w:spacing w:val="-17"/>
          <w:sz w:val="20"/>
        </w:rPr>
        <w:t> </w:t>
      </w:r>
      <w:r>
        <w:rPr>
          <w:sz w:val="20"/>
        </w:rPr>
        <w:t>i)</w:t>
      </w:r>
      <w:r>
        <w:rPr>
          <w:spacing w:val="-17"/>
          <w:sz w:val="20"/>
        </w:rPr>
        <w:t> </w:t>
      </w:r>
      <w:r>
        <w:rPr>
          <w:sz w:val="20"/>
        </w:rPr>
        <w:t>la</w:t>
      </w:r>
      <w:r>
        <w:rPr>
          <w:spacing w:val="-17"/>
          <w:sz w:val="20"/>
        </w:rPr>
        <w:t> </w:t>
      </w:r>
      <w:r>
        <w:rPr>
          <w:sz w:val="20"/>
        </w:rPr>
        <w:t>declaración</w:t>
      </w:r>
      <w:r>
        <w:rPr>
          <w:spacing w:val="-18"/>
          <w:sz w:val="20"/>
        </w:rPr>
        <w:t> </w:t>
      </w:r>
      <w:r>
        <w:rPr>
          <w:sz w:val="20"/>
        </w:rPr>
        <w:t>de</w:t>
      </w:r>
      <w:r>
        <w:rPr>
          <w:spacing w:val="-18"/>
          <w:sz w:val="20"/>
        </w:rPr>
        <w:t> </w:t>
      </w:r>
      <w:r>
        <w:rPr>
          <w:sz w:val="20"/>
        </w:rPr>
        <w:t>la</w:t>
      </w:r>
      <w:r>
        <w:rPr>
          <w:spacing w:val="-14"/>
          <w:sz w:val="20"/>
        </w:rPr>
        <w:t> </w:t>
      </w:r>
      <w:r>
        <w:rPr>
          <w:sz w:val="20"/>
        </w:rPr>
        <w:t>víctima </w:t>
      </w:r>
      <w:r>
        <w:rPr>
          <w:spacing w:val="-2"/>
          <w:sz w:val="20"/>
        </w:rPr>
        <w:t>se</w:t>
      </w:r>
      <w:r>
        <w:rPr>
          <w:spacing w:val="-11"/>
          <w:sz w:val="20"/>
        </w:rPr>
        <w:t> </w:t>
      </w:r>
      <w:r>
        <w:rPr>
          <w:spacing w:val="-2"/>
          <w:sz w:val="20"/>
        </w:rPr>
        <w:t>registre</w:t>
      </w:r>
      <w:r>
        <w:rPr>
          <w:spacing w:val="-14"/>
          <w:sz w:val="20"/>
        </w:rPr>
        <w:t> </w:t>
      </w:r>
      <w:r>
        <w:rPr>
          <w:spacing w:val="-2"/>
          <w:sz w:val="20"/>
        </w:rPr>
        <w:t>de</w:t>
      </w:r>
      <w:r>
        <w:rPr>
          <w:spacing w:val="-14"/>
          <w:sz w:val="20"/>
        </w:rPr>
        <w:t> </w:t>
      </w:r>
      <w:r>
        <w:rPr>
          <w:spacing w:val="-2"/>
          <w:sz w:val="20"/>
        </w:rPr>
        <w:t>forma</w:t>
      </w:r>
      <w:r>
        <w:rPr>
          <w:spacing w:val="-13"/>
          <w:sz w:val="20"/>
        </w:rPr>
        <w:t> </w:t>
      </w:r>
      <w:r>
        <w:rPr>
          <w:spacing w:val="-2"/>
          <w:sz w:val="20"/>
        </w:rPr>
        <w:t>tal</w:t>
      </w:r>
      <w:r>
        <w:rPr>
          <w:spacing w:val="-10"/>
          <w:sz w:val="20"/>
        </w:rPr>
        <w:t> </w:t>
      </w:r>
      <w:r>
        <w:rPr>
          <w:spacing w:val="-2"/>
          <w:sz w:val="20"/>
        </w:rPr>
        <w:t>que</w:t>
      </w:r>
      <w:r>
        <w:rPr>
          <w:spacing w:val="-11"/>
          <w:sz w:val="20"/>
        </w:rPr>
        <w:t> </w:t>
      </w:r>
      <w:r>
        <w:rPr>
          <w:spacing w:val="-2"/>
          <w:sz w:val="20"/>
        </w:rPr>
        <w:t>se</w:t>
      </w:r>
      <w:r>
        <w:rPr>
          <w:spacing w:val="-11"/>
          <w:sz w:val="20"/>
        </w:rPr>
        <w:t> </w:t>
      </w:r>
      <w:r>
        <w:rPr>
          <w:spacing w:val="-2"/>
          <w:sz w:val="20"/>
        </w:rPr>
        <w:t>evite</w:t>
      </w:r>
      <w:r>
        <w:rPr>
          <w:spacing w:val="-11"/>
          <w:sz w:val="20"/>
        </w:rPr>
        <w:t> </w:t>
      </w:r>
      <w:r>
        <w:rPr>
          <w:spacing w:val="-2"/>
          <w:sz w:val="20"/>
        </w:rPr>
        <w:t>o</w:t>
      </w:r>
      <w:r>
        <w:rPr>
          <w:spacing w:val="-14"/>
          <w:sz w:val="20"/>
        </w:rPr>
        <w:t> </w:t>
      </w:r>
      <w:r>
        <w:rPr>
          <w:spacing w:val="-2"/>
          <w:sz w:val="20"/>
        </w:rPr>
        <w:t>limite</w:t>
      </w:r>
      <w:r>
        <w:rPr>
          <w:spacing w:val="-14"/>
          <w:sz w:val="20"/>
        </w:rPr>
        <w:t> </w:t>
      </w:r>
      <w:r>
        <w:rPr>
          <w:spacing w:val="-2"/>
          <w:sz w:val="20"/>
        </w:rPr>
        <w:t>la</w:t>
      </w:r>
      <w:r>
        <w:rPr>
          <w:spacing w:val="-13"/>
          <w:sz w:val="20"/>
        </w:rPr>
        <w:t> </w:t>
      </w:r>
      <w:r>
        <w:rPr>
          <w:spacing w:val="-2"/>
          <w:sz w:val="20"/>
        </w:rPr>
        <w:t>necesidad</w:t>
      </w:r>
      <w:r>
        <w:rPr>
          <w:spacing w:val="-12"/>
          <w:sz w:val="20"/>
        </w:rPr>
        <w:t> </w:t>
      </w:r>
      <w:r>
        <w:rPr>
          <w:spacing w:val="-2"/>
          <w:sz w:val="20"/>
        </w:rPr>
        <w:t>de</w:t>
      </w:r>
      <w:r>
        <w:rPr>
          <w:spacing w:val="-14"/>
          <w:sz w:val="20"/>
        </w:rPr>
        <w:t> </w:t>
      </w:r>
      <w:r>
        <w:rPr>
          <w:spacing w:val="-2"/>
          <w:sz w:val="20"/>
        </w:rPr>
        <w:t>su</w:t>
      </w:r>
      <w:r>
        <w:rPr>
          <w:spacing w:val="-9"/>
          <w:sz w:val="20"/>
        </w:rPr>
        <w:t> </w:t>
      </w:r>
      <w:r>
        <w:rPr>
          <w:spacing w:val="-2"/>
          <w:sz w:val="20"/>
        </w:rPr>
        <w:t>repetición;</w:t>
      </w:r>
      <w:r>
        <w:rPr>
          <w:spacing w:val="-15"/>
          <w:sz w:val="20"/>
        </w:rPr>
        <w:t> </w:t>
      </w:r>
      <w:r>
        <w:rPr>
          <w:spacing w:val="-2"/>
          <w:sz w:val="20"/>
        </w:rPr>
        <w:t>ii)</w:t>
      </w:r>
      <w:r>
        <w:rPr>
          <w:spacing w:val="-12"/>
          <w:sz w:val="20"/>
        </w:rPr>
        <w:t> </w:t>
      </w:r>
      <w:r>
        <w:rPr>
          <w:spacing w:val="-2"/>
          <w:sz w:val="20"/>
        </w:rPr>
        <w:t>se</w:t>
      </w:r>
      <w:r>
        <w:rPr>
          <w:spacing w:val="-14"/>
          <w:sz w:val="20"/>
        </w:rPr>
        <w:t> </w:t>
      </w:r>
      <w:r>
        <w:rPr>
          <w:spacing w:val="-2"/>
          <w:sz w:val="20"/>
        </w:rPr>
        <w:t>brinde</w:t>
      </w:r>
      <w:r>
        <w:rPr>
          <w:spacing w:val="-14"/>
          <w:sz w:val="20"/>
        </w:rPr>
        <w:t> </w:t>
      </w:r>
      <w:r>
        <w:rPr>
          <w:spacing w:val="-2"/>
          <w:sz w:val="20"/>
        </w:rPr>
        <w:t>atención </w:t>
      </w:r>
      <w:r>
        <w:rPr>
          <w:spacing w:val="-4"/>
          <w:sz w:val="20"/>
        </w:rPr>
        <w:t>médica,</w:t>
      </w:r>
      <w:r>
        <w:rPr>
          <w:spacing w:val="-13"/>
          <w:sz w:val="20"/>
        </w:rPr>
        <w:t> </w:t>
      </w:r>
      <w:r>
        <w:rPr>
          <w:spacing w:val="-4"/>
          <w:sz w:val="20"/>
        </w:rPr>
        <w:t>sanitaria</w:t>
      </w:r>
      <w:r>
        <w:rPr>
          <w:spacing w:val="-11"/>
          <w:sz w:val="20"/>
        </w:rPr>
        <w:t> </w:t>
      </w:r>
      <w:r>
        <w:rPr>
          <w:spacing w:val="-4"/>
          <w:sz w:val="20"/>
        </w:rPr>
        <w:t>y</w:t>
      </w:r>
      <w:r>
        <w:rPr>
          <w:spacing w:val="-12"/>
          <w:sz w:val="20"/>
        </w:rPr>
        <w:t> </w:t>
      </w:r>
      <w:r>
        <w:rPr>
          <w:spacing w:val="-4"/>
          <w:sz w:val="20"/>
        </w:rPr>
        <w:t>psicológica</w:t>
      </w:r>
      <w:r>
        <w:rPr>
          <w:spacing w:val="-13"/>
          <w:sz w:val="20"/>
        </w:rPr>
        <w:t> </w:t>
      </w:r>
      <w:r>
        <w:rPr>
          <w:spacing w:val="-4"/>
          <w:sz w:val="20"/>
        </w:rPr>
        <w:t>a</w:t>
      </w:r>
      <w:r>
        <w:rPr>
          <w:spacing w:val="-11"/>
          <w:sz w:val="20"/>
        </w:rPr>
        <w:t> </w:t>
      </w:r>
      <w:r>
        <w:rPr>
          <w:spacing w:val="-4"/>
          <w:sz w:val="20"/>
        </w:rPr>
        <w:t>la</w:t>
      </w:r>
      <w:r>
        <w:rPr>
          <w:spacing w:val="-11"/>
          <w:sz w:val="20"/>
        </w:rPr>
        <w:t> </w:t>
      </w:r>
      <w:r>
        <w:rPr>
          <w:spacing w:val="-4"/>
          <w:sz w:val="20"/>
        </w:rPr>
        <w:t>víctima,</w:t>
      </w:r>
      <w:r>
        <w:rPr>
          <w:spacing w:val="-14"/>
          <w:sz w:val="20"/>
        </w:rPr>
        <w:t> </w:t>
      </w:r>
      <w:r>
        <w:rPr>
          <w:spacing w:val="-4"/>
          <w:sz w:val="20"/>
        </w:rPr>
        <w:t>tanto</w:t>
      </w:r>
      <w:r>
        <w:rPr>
          <w:spacing w:val="-12"/>
          <w:sz w:val="20"/>
        </w:rPr>
        <w:t> </w:t>
      </w:r>
      <w:r>
        <w:rPr>
          <w:spacing w:val="-4"/>
          <w:sz w:val="20"/>
        </w:rPr>
        <w:t>de</w:t>
      </w:r>
      <w:r>
        <w:rPr>
          <w:spacing w:val="-10"/>
          <w:sz w:val="20"/>
        </w:rPr>
        <w:t> </w:t>
      </w:r>
      <w:r>
        <w:rPr>
          <w:spacing w:val="-4"/>
          <w:sz w:val="20"/>
        </w:rPr>
        <w:t>emergencia</w:t>
      </w:r>
      <w:r>
        <w:rPr>
          <w:spacing w:val="-11"/>
          <w:sz w:val="20"/>
        </w:rPr>
        <w:t> </w:t>
      </w:r>
      <w:r>
        <w:rPr>
          <w:spacing w:val="-4"/>
          <w:sz w:val="20"/>
        </w:rPr>
        <w:t>como</w:t>
      </w:r>
      <w:r>
        <w:rPr>
          <w:spacing w:val="-12"/>
          <w:sz w:val="20"/>
        </w:rPr>
        <w:t> </w:t>
      </w:r>
      <w:r>
        <w:rPr>
          <w:spacing w:val="-4"/>
          <w:sz w:val="20"/>
        </w:rPr>
        <w:t>de</w:t>
      </w:r>
      <w:r>
        <w:rPr>
          <w:spacing w:val="-12"/>
          <w:sz w:val="20"/>
        </w:rPr>
        <w:t> </w:t>
      </w:r>
      <w:r>
        <w:rPr>
          <w:spacing w:val="-4"/>
          <w:sz w:val="20"/>
        </w:rPr>
        <w:t>forma</w:t>
      </w:r>
      <w:r>
        <w:rPr>
          <w:spacing w:val="-11"/>
          <w:sz w:val="20"/>
        </w:rPr>
        <w:t> </w:t>
      </w:r>
      <w:r>
        <w:rPr>
          <w:spacing w:val="-4"/>
          <w:sz w:val="20"/>
        </w:rPr>
        <w:t>continuada</w:t>
      </w:r>
      <w:r>
        <w:rPr>
          <w:spacing w:val="-9"/>
          <w:sz w:val="20"/>
        </w:rPr>
        <w:t> </w:t>
      </w:r>
      <w:r>
        <w:rPr>
          <w:spacing w:val="-4"/>
          <w:sz w:val="20"/>
        </w:rPr>
        <w:t>si</w:t>
      </w:r>
      <w:r>
        <w:rPr>
          <w:spacing w:val="-11"/>
          <w:sz w:val="20"/>
        </w:rPr>
        <w:t> </w:t>
      </w:r>
      <w:r>
        <w:rPr>
          <w:spacing w:val="-4"/>
          <w:sz w:val="20"/>
        </w:rPr>
        <w:t>así se</w:t>
      </w:r>
      <w:r>
        <w:rPr>
          <w:spacing w:val="-8"/>
          <w:sz w:val="20"/>
        </w:rPr>
        <w:t> </w:t>
      </w:r>
      <w:r>
        <w:rPr>
          <w:spacing w:val="-4"/>
          <w:sz w:val="20"/>
        </w:rPr>
        <w:t>requiere,</w:t>
      </w:r>
      <w:r>
        <w:rPr>
          <w:spacing w:val="-7"/>
          <w:sz w:val="20"/>
        </w:rPr>
        <w:t> </w:t>
      </w:r>
      <w:r>
        <w:rPr>
          <w:spacing w:val="-4"/>
          <w:sz w:val="20"/>
        </w:rPr>
        <w:t>mediante</w:t>
      </w:r>
      <w:r>
        <w:rPr>
          <w:spacing w:val="-8"/>
          <w:sz w:val="20"/>
        </w:rPr>
        <w:t> </w:t>
      </w:r>
      <w:r>
        <w:rPr>
          <w:spacing w:val="-4"/>
          <w:sz w:val="20"/>
        </w:rPr>
        <w:t>un</w:t>
      </w:r>
      <w:r>
        <w:rPr>
          <w:spacing w:val="-5"/>
          <w:sz w:val="20"/>
        </w:rPr>
        <w:t> </w:t>
      </w:r>
      <w:r>
        <w:rPr>
          <w:spacing w:val="-4"/>
          <w:sz w:val="20"/>
        </w:rPr>
        <w:t>protocolo</w:t>
      </w:r>
      <w:r>
        <w:rPr>
          <w:spacing w:val="-10"/>
          <w:sz w:val="20"/>
        </w:rPr>
        <w:t> </w:t>
      </w:r>
      <w:r>
        <w:rPr>
          <w:spacing w:val="-4"/>
          <w:sz w:val="20"/>
        </w:rPr>
        <w:t>de</w:t>
      </w:r>
      <w:r>
        <w:rPr>
          <w:spacing w:val="-6"/>
          <w:sz w:val="20"/>
        </w:rPr>
        <w:t> </w:t>
      </w:r>
      <w:r>
        <w:rPr>
          <w:spacing w:val="-4"/>
          <w:sz w:val="20"/>
        </w:rPr>
        <w:t>atención</w:t>
      </w:r>
      <w:r>
        <w:rPr>
          <w:spacing w:val="-5"/>
          <w:sz w:val="20"/>
        </w:rPr>
        <w:t> </w:t>
      </w:r>
      <w:r>
        <w:rPr>
          <w:spacing w:val="-4"/>
          <w:sz w:val="20"/>
        </w:rPr>
        <w:t>cuyo</w:t>
      </w:r>
      <w:r>
        <w:rPr>
          <w:spacing w:val="-7"/>
          <w:sz w:val="20"/>
        </w:rPr>
        <w:t> </w:t>
      </w:r>
      <w:r>
        <w:rPr>
          <w:spacing w:val="-4"/>
          <w:sz w:val="20"/>
        </w:rPr>
        <w:t>objetivo</w:t>
      </w:r>
      <w:r>
        <w:rPr>
          <w:spacing w:val="-5"/>
          <w:sz w:val="20"/>
        </w:rPr>
        <w:t> </w:t>
      </w:r>
      <w:r>
        <w:rPr>
          <w:spacing w:val="-4"/>
          <w:sz w:val="20"/>
        </w:rPr>
        <w:t>sea</w:t>
      </w:r>
      <w:r>
        <w:rPr>
          <w:spacing w:val="-6"/>
          <w:sz w:val="20"/>
        </w:rPr>
        <w:t> </w:t>
      </w:r>
      <w:r>
        <w:rPr>
          <w:spacing w:val="-4"/>
          <w:sz w:val="20"/>
        </w:rPr>
        <w:t>reducir</w:t>
      </w:r>
      <w:r>
        <w:rPr>
          <w:spacing w:val="-10"/>
          <w:sz w:val="20"/>
        </w:rPr>
        <w:t> </w:t>
      </w:r>
      <w:r>
        <w:rPr>
          <w:spacing w:val="-4"/>
          <w:sz w:val="20"/>
        </w:rPr>
        <w:t>las</w:t>
      </w:r>
      <w:r>
        <w:rPr>
          <w:spacing w:val="-7"/>
          <w:sz w:val="20"/>
        </w:rPr>
        <w:t> </w:t>
      </w:r>
      <w:r>
        <w:rPr>
          <w:spacing w:val="-4"/>
          <w:sz w:val="20"/>
        </w:rPr>
        <w:t>consecuencias</w:t>
      </w:r>
      <w:r>
        <w:rPr>
          <w:spacing w:val="-7"/>
          <w:sz w:val="20"/>
        </w:rPr>
        <w:t> </w:t>
      </w:r>
      <w:r>
        <w:rPr>
          <w:spacing w:val="-4"/>
          <w:sz w:val="20"/>
        </w:rPr>
        <w:t>de</w:t>
      </w:r>
      <w:r>
        <w:rPr>
          <w:spacing w:val="-10"/>
          <w:sz w:val="20"/>
        </w:rPr>
        <w:t> </w:t>
      </w:r>
      <w:r>
        <w:rPr>
          <w:spacing w:val="-4"/>
          <w:sz w:val="20"/>
        </w:rPr>
        <w:t>la </w:t>
      </w:r>
      <w:r>
        <w:rPr>
          <w:w w:val="95"/>
          <w:sz w:val="20"/>
        </w:rPr>
        <w:t>violación;</w:t>
      </w:r>
      <w:r>
        <w:rPr>
          <w:spacing w:val="-3"/>
          <w:w w:val="95"/>
          <w:sz w:val="20"/>
        </w:rPr>
        <w:t> </w:t>
      </w:r>
      <w:r>
        <w:rPr>
          <w:w w:val="95"/>
          <w:sz w:val="20"/>
        </w:rPr>
        <w:t>iii)</w:t>
      </w:r>
      <w:r>
        <w:rPr>
          <w:spacing w:val="-3"/>
          <w:w w:val="95"/>
          <w:sz w:val="20"/>
        </w:rPr>
        <w:t> </w:t>
      </w:r>
      <w:r>
        <w:rPr>
          <w:w w:val="95"/>
          <w:sz w:val="20"/>
        </w:rPr>
        <w:t>se</w:t>
      </w:r>
      <w:r>
        <w:rPr>
          <w:spacing w:val="-3"/>
          <w:w w:val="95"/>
          <w:sz w:val="20"/>
        </w:rPr>
        <w:t> </w:t>
      </w:r>
      <w:r>
        <w:rPr>
          <w:w w:val="95"/>
          <w:sz w:val="20"/>
        </w:rPr>
        <w:t>realice</w:t>
      </w:r>
      <w:r>
        <w:rPr>
          <w:spacing w:val="-6"/>
          <w:w w:val="95"/>
          <w:sz w:val="20"/>
        </w:rPr>
        <w:t> </w:t>
      </w:r>
      <w:r>
        <w:rPr>
          <w:w w:val="95"/>
          <w:sz w:val="20"/>
        </w:rPr>
        <w:t>inmediatamente</w:t>
      </w:r>
      <w:r>
        <w:rPr>
          <w:spacing w:val="-6"/>
          <w:w w:val="95"/>
          <w:sz w:val="20"/>
        </w:rPr>
        <w:t> </w:t>
      </w:r>
      <w:r>
        <w:rPr>
          <w:w w:val="95"/>
          <w:sz w:val="20"/>
        </w:rPr>
        <w:t>un examen</w:t>
      </w:r>
      <w:r>
        <w:rPr>
          <w:spacing w:val="-6"/>
          <w:w w:val="95"/>
          <w:sz w:val="20"/>
        </w:rPr>
        <w:t> </w:t>
      </w:r>
      <w:r>
        <w:rPr>
          <w:w w:val="95"/>
          <w:sz w:val="20"/>
        </w:rPr>
        <w:t>médico</w:t>
      </w:r>
      <w:r>
        <w:rPr>
          <w:spacing w:val="-3"/>
          <w:w w:val="95"/>
          <w:sz w:val="20"/>
        </w:rPr>
        <w:t> </w:t>
      </w:r>
      <w:r>
        <w:rPr>
          <w:w w:val="95"/>
          <w:sz w:val="20"/>
        </w:rPr>
        <w:t>y</w:t>
      </w:r>
      <w:r>
        <w:rPr>
          <w:spacing w:val="-8"/>
          <w:w w:val="95"/>
          <w:sz w:val="20"/>
        </w:rPr>
        <w:t> </w:t>
      </w:r>
      <w:r>
        <w:rPr>
          <w:w w:val="95"/>
          <w:sz w:val="20"/>
        </w:rPr>
        <w:t>psicológico</w:t>
      </w:r>
      <w:r>
        <w:rPr>
          <w:spacing w:val="-3"/>
          <w:w w:val="95"/>
          <w:sz w:val="20"/>
        </w:rPr>
        <w:t> </w:t>
      </w:r>
      <w:r>
        <w:rPr>
          <w:w w:val="95"/>
          <w:sz w:val="20"/>
        </w:rPr>
        <w:t>completo</w:t>
      </w:r>
      <w:r>
        <w:rPr>
          <w:spacing w:val="-6"/>
          <w:w w:val="95"/>
          <w:sz w:val="20"/>
        </w:rPr>
        <w:t> </w:t>
      </w:r>
      <w:r>
        <w:rPr>
          <w:w w:val="95"/>
          <w:sz w:val="20"/>
        </w:rPr>
        <w:t>y</w:t>
      </w:r>
      <w:r>
        <w:rPr>
          <w:spacing w:val="-4"/>
          <w:w w:val="95"/>
          <w:sz w:val="20"/>
        </w:rPr>
        <w:t> </w:t>
      </w:r>
      <w:r>
        <w:rPr>
          <w:w w:val="95"/>
          <w:sz w:val="20"/>
        </w:rPr>
        <w:t>detallado</w:t>
      </w:r>
      <w:r>
        <w:rPr>
          <w:spacing w:val="-6"/>
          <w:w w:val="95"/>
          <w:sz w:val="20"/>
        </w:rPr>
        <w:t> </w:t>
      </w:r>
      <w:r>
        <w:rPr>
          <w:w w:val="95"/>
          <w:sz w:val="20"/>
        </w:rPr>
        <w:t>por </w:t>
      </w:r>
      <w:r>
        <w:rPr>
          <w:spacing w:val="-2"/>
          <w:sz w:val="20"/>
        </w:rPr>
        <w:t>personal</w:t>
      </w:r>
      <w:r>
        <w:rPr>
          <w:spacing w:val="-13"/>
          <w:sz w:val="20"/>
        </w:rPr>
        <w:t> </w:t>
      </w:r>
      <w:r>
        <w:rPr>
          <w:spacing w:val="-2"/>
          <w:sz w:val="20"/>
        </w:rPr>
        <w:t>idóneo</w:t>
      </w:r>
      <w:r>
        <w:rPr>
          <w:spacing w:val="-14"/>
          <w:sz w:val="20"/>
        </w:rPr>
        <w:t> </w:t>
      </w:r>
      <w:r>
        <w:rPr>
          <w:spacing w:val="-2"/>
          <w:sz w:val="20"/>
        </w:rPr>
        <w:t>y</w:t>
      </w:r>
      <w:r>
        <w:rPr>
          <w:spacing w:val="-16"/>
          <w:sz w:val="20"/>
        </w:rPr>
        <w:t> </w:t>
      </w:r>
      <w:r>
        <w:rPr>
          <w:spacing w:val="-2"/>
          <w:sz w:val="20"/>
        </w:rPr>
        <w:t>capacitado,</w:t>
      </w:r>
      <w:r>
        <w:rPr>
          <w:spacing w:val="-13"/>
          <w:sz w:val="20"/>
        </w:rPr>
        <w:t> </w:t>
      </w:r>
      <w:r>
        <w:rPr>
          <w:spacing w:val="-2"/>
          <w:sz w:val="20"/>
        </w:rPr>
        <w:t>en</w:t>
      </w:r>
      <w:r>
        <w:rPr>
          <w:spacing w:val="-12"/>
          <w:sz w:val="20"/>
        </w:rPr>
        <w:t> </w:t>
      </w:r>
      <w:r>
        <w:rPr>
          <w:spacing w:val="-2"/>
          <w:sz w:val="20"/>
        </w:rPr>
        <w:t>lo</w:t>
      </w:r>
      <w:r>
        <w:rPr>
          <w:spacing w:val="-16"/>
          <w:sz w:val="20"/>
        </w:rPr>
        <w:t> </w:t>
      </w:r>
      <w:r>
        <w:rPr>
          <w:spacing w:val="-2"/>
          <w:sz w:val="20"/>
        </w:rPr>
        <w:t>posible</w:t>
      </w:r>
      <w:r>
        <w:rPr>
          <w:spacing w:val="-13"/>
          <w:sz w:val="20"/>
        </w:rPr>
        <w:t> </w:t>
      </w:r>
      <w:r>
        <w:rPr>
          <w:spacing w:val="-2"/>
          <w:sz w:val="20"/>
        </w:rPr>
        <w:t>del</w:t>
      </w:r>
      <w:r>
        <w:rPr>
          <w:spacing w:val="-13"/>
          <w:sz w:val="20"/>
        </w:rPr>
        <w:t> </w:t>
      </w:r>
      <w:r>
        <w:rPr>
          <w:spacing w:val="-2"/>
          <w:sz w:val="20"/>
        </w:rPr>
        <w:t>sexo</w:t>
      </w:r>
      <w:r>
        <w:rPr>
          <w:spacing w:val="-16"/>
          <w:sz w:val="20"/>
        </w:rPr>
        <w:t> </w:t>
      </w:r>
      <w:r>
        <w:rPr>
          <w:spacing w:val="-2"/>
          <w:sz w:val="20"/>
        </w:rPr>
        <w:t>que</w:t>
      </w:r>
      <w:r>
        <w:rPr>
          <w:spacing w:val="-16"/>
          <w:sz w:val="20"/>
        </w:rPr>
        <w:t> </w:t>
      </w:r>
      <w:r>
        <w:rPr>
          <w:spacing w:val="-2"/>
          <w:sz w:val="20"/>
        </w:rPr>
        <w:t>la</w:t>
      </w:r>
      <w:r>
        <w:rPr>
          <w:spacing w:val="-14"/>
          <w:sz w:val="20"/>
        </w:rPr>
        <w:t> </w:t>
      </w:r>
      <w:r>
        <w:rPr>
          <w:spacing w:val="-2"/>
          <w:sz w:val="20"/>
        </w:rPr>
        <w:t>víctima</w:t>
      </w:r>
      <w:r>
        <w:rPr>
          <w:spacing w:val="-13"/>
          <w:sz w:val="20"/>
        </w:rPr>
        <w:t> </w:t>
      </w:r>
      <w:r>
        <w:rPr>
          <w:spacing w:val="-2"/>
          <w:sz w:val="20"/>
        </w:rPr>
        <w:t>indique,</w:t>
      </w:r>
      <w:r>
        <w:rPr>
          <w:spacing w:val="-14"/>
          <w:sz w:val="20"/>
        </w:rPr>
        <w:t> </w:t>
      </w:r>
      <w:r>
        <w:rPr>
          <w:spacing w:val="-2"/>
          <w:sz w:val="20"/>
        </w:rPr>
        <w:t>ofreciéndole</w:t>
      </w:r>
      <w:r>
        <w:rPr>
          <w:spacing w:val="-16"/>
          <w:sz w:val="20"/>
        </w:rPr>
        <w:t> </w:t>
      </w:r>
      <w:r>
        <w:rPr>
          <w:spacing w:val="-2"/>
          <w:sz w:val="20"/>
        </w:rPr>
        <w:t>que</w:t>
      </w:r>
      <w:r>
        <w:rPr>
          <w:spacing w:val="-13"/>
          <w:sz w:val="20"/>
        </w:rPr>
        <w:t> </w:t>
      </w:r>
      <w:r>
        <w:rPr>
          <w:spacing w:val="-2"/>
          <w:sz w:val="20"/>
        </w:rPr>
        <w:t>sea </w:t>
      </w:r>
      <w:r>
        <w:rPr>
          <w:sz w:val="20"/>
        </w:rPr>
        <w:t>acompañada</w:t>
      </w:r>
      <w:r>
        <w:rPr>
          <w:spacing w:val="-13"/>
          <w:sz w:val="20"/>
        </w:rPr>
        <w:t> </w:t>
      </w:r>
      <w:r>
        <w:rPr>
          <w:sz w:val="20"/>
        </w:rPr>
        <w:t>por</w:t>
      </w:r>
      <w:r>
        <w:rPr>
          <w:spacing w:val="-14"/>
          <w:sz w:val="20"/>
        </w:rPr>
        <w:t> </w:t>
      </w:r>
      <w:r>
        <w:rPr>
          <w:sz w:val="20"/>
        </w:rPr>
        <w:t>alguien</w:t>
      </w:r>
      <w:r>
        <w:rPr>
          <w:spacing w:val="-12"/>
          <w:sz w:val="20"/>
        </w:rPr>
        <w:t> </w:t>
      </w:r>
      <w:r>
        <w:rPr>
          <w:sz w:val="20"/>
        </w:rPr>
        <w:t>de</w:t>
      </w:r>
      <w:r>
        <w:rPr>
          <w:spacing w:val="-12"/>
          <w:sz w:val="20"/>
        </w:rPr>
        <w:t> </w:t>
      </w:r>
      <w:r>
        <w:rPr>
          <w:sz w:val="20"/>
        </w:rPr>
        <w:t>su</w:t>
      </w:r>
      <w:r>
        <w:rPr>
          <w:spacing w:val="-12"/>
          <w:sz w:val="20"/>
        </w:rPr>
        <w:t> </w:t>
      </w:r>
      <w:r>
        <w:rPr>
          <w:sz w:val="20"/>
        </w:rPr>
        <w:t>confianza</w:t>
      </w:r>
      <w:r>
        <w:rPr>
          <w:spacing w:val="-13"/>
          <w:sz w:val="20"/>
        </w:rPr>
        <w:t> </w:t>
      </w:r>
      <w:r>
        <w:rPr>
          <w:sz w:val="20"/>
        </w:rPr>
        <w:t>si</w:t>
      </w:r>
      <w:r>
        <w:rPr>
          <w:spacing w:val="-13"/>
          <w:sz w:val="20"/>
        </w:rPr>
        <w:t> </w:t>
      </w:r>
      <w:r>
        <w:rPr>
          <w:sz w:val="20"/>
        </w:rPr>
        <w:t>así</w:t>
      </w:r>
      <w:r>
        <w:rPr>
          <w:spacing w:val="-13"/>
          <w:sz w:val="20"/>
        </w:rPr>
        <w:t> </w:t>
      </w:r>
      <w:r>
        <w:rPr>
          <w:sz w:val="20"/>
        </w:rPr>
        <w:t>lo</w:t>
      </w:r>
      <w:r>
        <w:rPr>
          <w:spacing w:val="-12"/>
          <w:sz w:val="20"/>
        </w:rPr>
        <w:t> </w:t>
      </w:r>
      <w:r>
        <w:rPr>
          <w:sz w:val="20"/>
        </w:rPr>
        <w:t>desea;</w:t>
      </w:r>
      <w:r>
        <w:rPr>
          <w:spacing w:val="-11"/>
          <w:sz w:val="20"/>
        </w:rPr>
        <w:t> </w:t>
      </w:r>
      <w:r>
        <w:rPr>
          <w:sz w:val="20"/>
        </w:rPr>
        <w:t>entre</w:t>
      </w:r>
      <w:r>
        <w:rPr>
          <w:spacing w:val="-12"/>
          <w:sz w:val="20"/>
        </w:rPr>
        <w:t> </w:t>
      </w:r>
      <w:r>
        <w:rPr>
          <w:sz w:val="20"/>
        </w:rPr>
        <w:t>otros.</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4"/>
          <w:sz w:val="20"/>
        </w:rPr>
        <w:t>En</w:t>
      </w:r>
      <w:r>
        <w:rPr>
          <w:spacing w:val="-8"/>
          <w:sz w:val="20"/>
        </w:rPr>
        <w:t> </w:t>
      </w:r>
      <w:r>
        <w:rPr>
          <w:spacing w:val="-4"/>
          <w:sz w:val="20"/>
        </w:rPr>
        <w:t>el</w:t>
      </w:r>
      <w:r>
        <w:rPr>
          <w:spacing w:val="-8"/>
          <w:sz w:val="20"/>
        </w:rPr>
        <w:t> </w:t>
      </w:r>
      <w:r>
        <w:rPr>
          <w:spacing w:val="-4"/>
          <w:sz w:val="20"/>
        </w:rPr>
        <w:t>presente</w:t>
      </w:r>
      <w:r>
        <w:rPr>
          <w:spacing w:val="-8"/>
          <w:sz w:val="20"/>
        </w:rPr>
        <w:t> </w:t>
      </w:r>
      <w:r>
        <w:rPr>
          <w:spacing w:val="-4"/>
          <w:sz w:val="20"/>
        </w:rPr>
        <w:t>caso,</w:t>
      </w:r>
      <w:r>
        <w:rPr>
          <w:spacing w:val="-9"/>
          <w:sz w:val="20"/>
        </w:rPr>
        <w:t> </w:t>
      </w:r>
      <w:r>
        <w:rPr>
          <w:spacing w:val="-4"/>
          <w:sz w:val="20"/>
        </w:rPr>
        <w:t>algunos</w:t>
      </w:r>
      <w:r>
        <w:rPr>
          <w:spacing w:val="-9"/>
          <w:sz w:val="20"/>
        </w:rPr>
        <w:t> </w:t>
      </w:r>
      <w:r>
        <w:rPr>
          <w:spacing w:val="-4"/>
          <w:sz w:val="20"/>
        </w:rPr>
        <w:t>de</w:t>
      </w:r>
      <w:r>
        <w:rPr>
          <w:spacing w:val="-8"/>
          <w:sz w:val="20"/>
        </w:rPr>
        <w:t> </w:t>
      </w:r>
      <w:r>
        <w:rPr>
          <w:spacing w:val="-4"/>
          <w:sz w:val="20"/>
        </w:rPr>
        <w:t>los</w:t>
      </w:r>
      <w:r>
        <w:rPr>
          <w:spacing w:val="-7"/>
          <w:sz w:val="20"/>
        </w:rPr>
        <w:t> </w:t>
      </w:r>
      <w:r>
        <w:rPr>
          <w:spacing w:val="-4"/>
          <w:sz w:val="20"/>
        </w:rPr>
        <w:t>abogados</w:t>
      </w:r>
      <w:r>
        <w:rPr>
          <w:spacing w:val="-9"/>
          <w:sz w:val="20"/>
        </w:rPr>
        <w:t> </w:t>
      </w:r>
      <w:r>
        <w:rPr>
          <w:spacing w:val="-4"/>
          <w:sz w:val="20"/>
        </w:rPr>
        <w:t>de</w:t>
      </w:r>
      <w:r>
        <w:rPr>
          <w:spacing w:val="-8"/>
          <w:sz w:val="20"/>
        </w:rPr>
        <w:t> </w:t>
      </w:r>
      <w:r>
        <w:rPr>
          <w:spacing w:val="-4"/>
          <w:sz w:val="20"/>
        </w:rPr>
        <w:t>las</w:t>
      </w:r>
      <w:r>
        <w:rPr>
          <w:spacing w:val="-7"/>
          <w:sz w:val="20"/>
        </w:rPr>
        <w:t> </w:t>
      </w:r>
      <w:r>
        <w:rPr>
          <w:spacing w:val="-4"/>
          <w:sz w:val="20"/>
        </w:rPr>
        <w:t>presuntas</w:t>
      </w:r>
      <w:r>
        <w:rPr>
          <w:spacing w:val="-7"/>
          <w:sz w:val="20"/>
        </w:rPr>
        <w:t> </w:t>
      </w:r>
      <w:r>
        <w:rPr>
          <w:spacing w:val="-4"/>
          <w:sz w:val="20"/>
        </w:rPr>
        <w:t>víctimas,</w:t>
      </w:r>
      <w:r>
        <w:rPr>
          <w:spacing w:val="-7"/>
          <w:sz w:val="20"/>
        </w:rPr>
        <w:t> </w:t>
      </w:r>
      <w:r>
        <w:rPr>
          <w:spacing w:val="-4"/>
          <w:sz w:val="20"/>
        </w:rPr>
        <w:t>desde</w:t>
      </w:r>
      <w:r>
        <w:rPr>
          <w:spacing w:val="-10"/>
          <w:sz w:val="20"/>
        </w:rPr>
        <w:t> </w:t>
      </w:r>
      <w:r>
        <w:rPr>
          <w:spacing w:val="-4"/>
          <w:sz w:val="20"/>
        </w:rPr>
        <w:t>la</w:t>
      </w:r>
      <w:r>
        <w:rPr>
          <w:spacing w:val="-5"/>
          <w:sz w:val="20"/>
        </w:rPr>
        <w:t> </w:t>
      </w:r>
      <w:r>
        <w:rPr>
          <w:spacing w:val="-4"/>
          <w:sz w:val="20"/>
        </w:rPr>
        <w:t>audiencia </w:t>
      </w:r>
      <w:r>
        <w:rPr>
          <w:sz w:val="20"/>
        </w:rPr>
        <w:t>de medidas cautelares, expusieron las vejaciones de las cuales fueron objeto las presuntas </w:t>
      </w:r>
      <w:r>
        <w:rPr>
          <w:spacing w:val="-4"/>
          <w:sz w:val="20"/>
        </w:rPr>
        <w:t>víctimas</w:t>
      </w:r>
      <w:r>
        <w:rPr>
          <w:spacing w:val="-10"/>
          <w:sz w:val="20"/>
        </w:rPr>
        <w:t> </w:t>
      </w:r>
      <w:r>
        <w:rPr>
          <w:spacing w:val="-4"/>
          <w:sz w:val="20"/>
        </w:rPr>
        <w:t>durante</w:t>
      </w:r>
      <w:r>
        <w:rPr>
          <w:spacing w:val="-9"/>
          <w:sz w:val="20"/>
        </w:rPr>
        <w:t> </w:t>
      </w:r>
      <w:r>
        <w:rPr>
          <w:spacing w:val="-4"/>
          <w:sz w:val="20"/>
        </w:rPr>
        <w:t>los</w:t>
      </w:r>
      <w:r>
        <w:rPr>
          <w:spacing w:val="-6"/>
          <w:sz w:val="20"/>
        </w:rPr>
        <w:t> </w:t>
      </w:r>
      <w:r>
        <w:rPr>
          <w:spacing w:val="-4"/>
          <w:sz w:val="20"/>
        </w:rPr>
        <w:t>allanamientos,</w:t>
      </w:r>
      <w:r>
        <w:rPr>
          <w:spacing w:val="-8"/>
          <w:sz w:val="20"/>
        </w:rPr>
        <w:t> </w:t>
      </w:r>
      <w:r>
        <w:rPr>
          <w:spacing w:val="-4"/>
          <w:sz w:val="20"/>
        </w:rPr>
        <w:t>sin embargo,</w:t>
      </w:r>
      <w:r>
        <w:rPr>
          <w:spacing w:val="-8"/>
          <w:sz w:val="20"/>
        </w:rPr>
        <w:t> </w:t>
      </w:r>
      <w:r>
        <w:rPr>
          <w:spacing w:val="-4"/>
          <w:sz w:val="20"/>
        </w:rPr>
        <w:t>dichas</w:t>
      </w:r>
      <w:r>
        <w:rPr>
          <w:spacing w:val="-8"/>
          <w:sz w:val="20"/>
        </w:rPr>
        <w:t> </w:t>
      </w:r>
      <w:r>
        <w:rPr>
          <w:spacing w:val="-4"/>
          <w:sz w:val="20"/>
        </w:rPr>
        <w:t>denuncias</w:t>
      </w:r>
      <w:r>
        <w:rPr>
          <w:spacing w:val="-8"/>
          <w:sz w:val="20"/>
        </w:rPr>
        <w:t> </w:t>
      </w:r>
      <w:r>
        <w:rPr>
          <w:spacing w:val="-4"/>
          <w:sz w:val="20"/>
        </w:rPr>
        <w:t>no</w:t>
      </w:r>
      <w:r>
        <w:rPr>
          <w:spacing w:val="-8"/>
          <w:sz w:val="20"/>
        </w:rPr>
        <w:t> </w:t>
      </w:r>
      <w:r>
        <w:rPr>
          <w:spacing w:val="-4"/>
          <w:sz w:val="20"/>
        </w:rPr>
        <w:t>fueron</w:t>
      </w:r>
      <w:r>
        <w:rPr>
          <w:spacing w:val="-6"/>
          <w:sz w:val="20"/>
        </w:rPr>
        <w:t> </w:t>
      </w:r>
      <w:r>
        <w:rPr>
          <w:spacing w:val="-4"/>
          <w:sz w:val="20"/>
        </w:rPr>
        <w:t>tomadas</w:t>
      </w:r>
      <w:r>
        <w:rPr>
          <w:spacing w:val="-8"/>
          <w:sz w:val="20"/>
        </w:rPr>
        <w:t> </w:t>
      </w:r>
      <w:r>
        <w:rPr>
          <w:spacing w:val="-4"/>
          <w:sz w:val="20"/>
        </w:rPr>
        <w:t>en cuenta </w:t>
      </w:r>
      <w:r>
        <w:rPr>
          <w:sz w:val="20"/>
        </w:rPr>
        <w:t>por el Juzgado</w:t>
      </w:r>
      <w:r>
        <w:rPr>
          <w:spacing w:val="-2"/>
          <w:sz w:val="20"/>
        </w:rPr>
        <w:t> </w:t>
      </w:r>
      <w:r>
        <w:rPr>
          <w:sz w:val="20"/>
        </w:rPr>
        <w:t>ni al momento</w:t>
      </w:r>
      <w:r>
        <w:rPr>
          <w:spacing w:val="-2"/>
          <w:sz w:val="20"/>
        </w:rPr>
        <w:t> </w:t>
      </w:r>
      <w:r>
        <w:rPr>
          <w:sz w:val="20"/>
        </w:rPr>
        <w:t>de</w:t>
      </w:r>
      <w:r>
        <w:rPr>
          <w:spacing w:val="-2"/>
          <w:sz w:val="20"/>
        </w:rPr>
        <w:t> </w:t>
      </w:r>
      <w:r>
        <w:rPr>
          <w:sz w:val="20"/>
        </w:rPr>
        <w:t>la</w:t>
      </w:r>
      <w:r>
        <w:rPr>
          <w:spacing w:val="-1"/>
          <w:sz w:val="20"/>
        </w:rPr>
        <w:t> </w:t>
      </w:r>
      <w:r>
        <w:rPr>
          <w:sz w:val="20"/>
        </w:rPr>
        <w:t>audiencia,</w:t>
      </w:r>
      <w:r>
        <w:rPr>
          <w:spacing w:val="-1"/>
          <w:sz w:val="20"/>
        </w:rPr>
        <w:t> </w:t>
      </w:r>
      <w:r>
        <w:rPr>
          <w:sz w:val="20"/>
        </w:rPr>
        <w:t>ni</w:t>
      </w:r>
      <w:r>
        <w:rPr>
          <w:spacing w:val="-2"/>
          <w:sz w:val="20"/>
        </w:rPr>
        <w:t> </w:t>
      </w:r>
      <w:r>
        <w:rPr>
          <w:sz w:val="20"/>
        </w:rPr>
        <w:t>al momento</w:t>
      </w:r>
      <w:r>
        <w:rPr>
          <w:spacing w:val="-2"/>
          <w:sz w:val="20"/>
        </w:rPr>
        <w:t> </w:t>
      </w:r>
      <w:r>
        <w:rPr>
          <w:sz w:val="20"/>
        </w:rPr>
        <w:t>de emitir el auto</w:t>
      </w:r>
      <w:r>
        <w:rPr>
          <w:spacing w:val="-2"/>
          <w:sz w:val="20"/>
        </w:rPr>
        <w:t> </w:t>
      </w:r>
      <w:r>
        <w:rPr>
          <w:sz w:val="20"/>
        </w:rPr>
        <w:t>que</w:t>
      </w:r>
      <w:r>
        <w:rPr>
          <w:spacing w:val="-2"/>
          <w:sz w:val="20"/>
        </w:rPr>
        <w:t> </w:t>
      </w:r>
      <w:r>
        <w:rPr>
          <w:sz w:val="20"/>
        </w:rPr>
        <w:t>dictaba</w:t>
      </w:r>
      <w:r>
        <w:rPr>
          <w:spacing w:val="-2"/>
          <w:sz w:val="20"/>
        </w:rPr>
        <w:t> </w:t>
      </w:r>
      <w:r>
        <w:rPr>
          <w:sz w:val="20"/>
        </w:rPr>
        <w:t>la </w:t>
      </w:r>
      <w:r>
        <w:rPr>
          <w:spacing w:val="-2"/>
          <w:sz w:val="20"/>
        </w:rPr>
        <w:t>prisión</w:t>
      </w:r>
      <w:r>
        <w:rPr>
          <w:spacing w:val="-16"/>
          <w:sz w:val="20"/>
        </w:rPr>
        <w:t> </w:t>
      </w:r>
      <w:r>
        <w:rPr>
          <w:spacing w:val="-2"/>
          <w:sz w:val="20"/>
        </w:rPr>
        <w:t>preventiva.</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misma</w:t>
      </w:r>
      <w:r>
        <w:rPr>
          <w:spacing w:val="-15"/>
          <w:sz w:val="20"/>
        </w:rPr>
        <w:t> </w:t>
      </w:r>
      <w:r>
        <w:rPr>
          <w:spacing w:val="-2"/>
          <w:sz w:val="20"/>
        </w:rPr>
        <w:t>manera,</w:t>
      </w:r>
      <w:r>
        <w:rPr>
          <w:spacing w:val="-16"/>
          <w:sz w:val="20"/>
        </w:rPr>
        <w:t> </w:t>
      </w:r>
      <w:r>
        <w:rPr>
          <w:spacing w:val="-2"/>
          <w:sz w:val="20"/>
        </w:rPr>
        <w:t>durante</w:t>
      </w:r>
      <w:r>
        <w:rPr>
          <w:spacing w:val="-16"/>
          <w:sz w:val="20"/>
        </w:rPr>
        <w:t> </w:t>
      </w:r>
      <w:r>
        <w:rPr>
          <w:spacing w:val="-2"/>
          <w:sz w:val="20"/>
        </w:rPr>
        <w:t>el</w:t>
      </w:r>
      <w:r>
        <w:rPr>
          <w:spacing w:val="-15"/>
          <w:sz w:val="20"/>
        </w:rPr>
        <w:t> </w:t>
      </w:r>
      <w:r>
        <w:rPr>
          <w:spacing w:val="-2"/>
          <w:sz w:val="20"/>
        </w:rPr>
        <w:t>juicio</w:t>
      </w:r>
      <w:r>
        <w:rPr>
          <w:spacing w:val="-16"/>
          <w:sz w:val="20"/>
        </w:rPr>
        <w:t> </w:t>
      </w:r>
      <w:r>
        <w:rPr>
          <w:spacing w:val="-2"/>
          <w:sz w:val="20"/>
        </w:rPr>
        <w:t>oral,</w:t>
      </w:r>
      <w:r>
        <w:rPr>
          <w:spacing w:val="-15"/>
          <w:sz w:val="20"/>
        </w:rPr>
        <w:t> </w:t>
      </w:r>
      <w:r>
        <w:rPr>
          <w:spacing w:val="-2"/>
          <w:sz w:val="20"/>
        </w:rPr>
        <w:t>por</w:t>
      </w:r>
      <w:r>
        <w:rPr>
          <w:spacing w:val="-16"/>
          <w:sz w:val="20"/>
        </w:rPr>
        <w:t> </w:t>
      </w:r>
      <w:r>
        <w:rPr>
          <w:spacing w:val="-2"/>
          <w:sz w:val="20"/>
        </w:rPr>
        <w:t>lo</w:t>
      </w:r>
      <w:r>
        <w:rPr>
          <w:spacing w:val="-15"/>
          <w:sz w:val="20"/>
        </w:rPr>
        <w:t> </w:t>
      </w:r>
      <w:r>
        <w:rPr>
          <w:spacing w:val="-2"/>
          <w:sz w:val="20"/>
        </w:rPr>
        <w:t>menos</w:t>
      </w:r>
      <w:r>
        <w:rPr>
          <w:spacing w:val="-16"/>
          <w:sz w:val="20"/>
        </w:rPr>
        <w:t> </w:t>
      </w:r>
      <w:r>
        <w:rPr>
          <w:spacing w:val="-2"/>
          <w:sz w:val="20"/>
        </w:rPr>
        <w:t>tres</w:t>
      </w:r>
      <w:r>
        <w:rPr>
          <w:spacing w:val="-16"/>
          <w:sz w:val="20"/>
        </w:rPr>
        <w:t> </w:t>
      </w:r>
      <w:r>
        <w:rPr>
          <w:spacing w:val="-2"/>
          <w:sz w:val="20"/>
        </w:rPr>
        <w:t>imputados</w:t>
      </w:r>
      <w:r>
        <w:rPr>
          <w:spacing w:val="-15"/>
          <w:sz w:val="20"/>
        </w:rPr>
        <w:t> </w:t>
      </w:r>
      <w:r>
        <w:rPr>
          <w:spacing w:val="-2"/>
          <w:sz w:val="20"/>
        </w:rPr>
        <w:t>y</w:t>
      </w:r>
      <w:r>
        <w:rPr>
          <w:spacing w:val="-16"/>
          <w:sz w:val="20"/>
        </w:rPr>
        <w:t> </w:t>
      </w:r>
      <w:r>
        <w:rPr>
          <w:spacing w:val="-2"/>
          <w:sz w:val="20"/>
        </w:rPr>
        <w:t>un </w:t>
      </w:r>
      <w:r>
        <w:rPr>
          <w:sz w:val="20"/>
        </w:rPr>
        <w:t>testigo hicieron referencia en sus declaraciones a los vejámenes sufridos durante los </w:t>
      </w:r>
      <w:r>
        <w:rPr>
          <w:w w:val="95"/>
          <w:sz w:val="20"/>
        </w:rPr>
        <w:t>allanamientos</w:t>
      </w:r>
      <w:r>
        <w:rPr>
          <w:spacing w:val="-1"/>
          <w:w w:val="95"/>
          <w:sz w:val="20"/>
        </w:rPr>
        <w:t> </w:t>
      </w:r>
      <w:r>
        <w:rPr>
          <w:w w:val="95"/>
          <w:sz w:val="20"/>
        </w:rPr>
        <w:t>y</w:t>
      </w:r>
      <w:r>
        <w:rPr>
          <w:spacing w:val="-1"/>
          <w:w w:val="95"/>
          <w:sz w:val="20"/>
        </w:rPr>
        <w:t> </w:t>
      </w:r>
      <w:r>
        <w:rPr>
          <w:w w:val="95"/>
          <w:sz w:val="20"/>
        </w:rPr>
        <w:t>detenciones</w:t>
      </w:r>
      <w:r>
        <w:rPr>
          <w:spacing w:val="-5"/>
          <w:w w:val="95"/>
          <w:sz w:val="20"/>
        </w:rPr>
        <w:t> </w:t>
      </w:r>
      <w:r>
        <w:rPr>
          <w:w w:val="95"/>
          <w:sz w:val="20"/>
        </w:rPr>
        <w:t>(</w:t>
      </w:r>
      <w:r>
        <w:rPr>
          <w:i/>
          <w:w w:val="95"/>
          <w:sz w:val="20"/>
        </w:rPr>
        <w:t>supra</w:t>
      </w:r>
      <w:r>
        <w:rPr>
          <w:i/>
          <w:spacing w:val="-3"/>
          <w:w w:val="95"/>
          <w:sz w:val="20"/>
        </w:rPr>
        <w:t> </w:t>
      </w:r>
      <w:r>
        <w:rPr>
          <w:w w:val="95"/>
          <w:sz w:val="20"/>
        </w:rPr>
        <w:t>párrs.</w:t>
      </w:r>
      <w:r>
        <w:rPr>
          <w:spacing w:val="-1"/>
          <w:w w:val="95"/>
          <w:sz w:val="20"/>
        </w:rPr>
        <w:t> </w:t>
      </w:r>
      <w:r>
        <w:rPr>
          <w:w w:val="95"/>
          <w:sz w:val="20"/>
        </w:rPr>
        <w:t>91 a</w:t>
      </w:r>
      <w:r>
        <w:rPr>
          <w:spacing w:val="-3"/>
          <w:w w:val="95"/>
          <w:sz w:val="20"/>
        </w:rPr>
        <w:t> </w:t>
      </w:r>
      <w:r>
        <w:rPr>
          <w:w w:val="95"/>
          <w:sz w:val="20"/>
        </w:rPr>
        <w:t>93).</w:t>
      </w:r>
      <w:r>
        <w:rPr>
          <w:spacing w:val="-1"/>
          <w:w w:val="95"/>
          <w:sz w:val="20"/>
        </w:rPr>
        <w:t> </w:t>
      </w:r>
      <w:r>
        <w:rPr>
          <w:w w:val="95"/>
          <w:sz w:val="20"/>
        </w:rPr>
        <w:t>Asimismo,</w:t>
      </w:r>
      <w:r>
        <w:rPr>
          <w:spacing w:val="-1"/>
          <w:w w:val="95"/>
          <w:sz w:val="20"/>
        </w:rPr>
        <w:t> </w:t>
      </w:r>
      <w:r>
        <w:rPr>
          <w:w w:val="95"/>
          <w:sz w:val="20"/>
        </w:rPr>
        <w:t>varios</w:t>
      </w:r>
      <w:r>
        <w:rPr>
          <w:spacing w:val="-1"/>
          <w:w w:val="95"/>
          <w:sz w:val="20"/>
        </w:rPr>
        <w:t> </w:t>
      </w:r>
      <w:r>
        <w:rPr>
          <w:w w:val="95"/>
          <w:sz w:val="20"/>
        </w:rPr>
        <w:t>de</w:t>
      </w:r>
      <w:r>
        <w:rPr>
          <w:spacing w:val="-5"/>
          <w:w w:val="95"/>
          <w:sz w:val="20"/>
        </w:rPr>
        <w:t> </w:t>
      </w:r>
      <w:r>
        <w:rPr>
          <w:w w:val="95"/>
          <w:sz w:val="20"/>
        </w:rPr>
        <w:t>los</w:t>
      </w:r>
      <w:r>
        <w:rPr>
          <w:spacing w:val="-1"/>
          <w:w w:val="95"/>
          <w:sz w:val="20"/>
        </w:rPr>
        <w:t> </w:t>
      </w:r>
      <w:r>
        <w:rPr>
          <w:w w:val="95"/>
          <w:sz w:val="20"/>
        </w:rPr>
        <w:t>abogados</w:t>
      </w:r>
      <w:r>
        <w:rPr>
          <w:spacing w:val="-1"/>
          <w:w w:val="95"/>
          <w:sz w:val="20"/>
        </w:rPr>
        <w:t> </w:t>
      </w:r>
      <w:r>
        <w:rPr>
          <w:w w:val="95"/>
          <w:sz w:val="20"/>
        </w:rPr>
        <w:t>defensores expusieron</w:t>
      </w:r>
      <w:r>
        <w:rPr>
          <w:spacing w:val="-5"/>
          <w:w w:val="95"/>
          <w:sz w:val="20"/>
        </w:rPr>
        <w:t> </w:t>
      </w:r>
      <w:r>
        <w:rPr>
          <w:w w:val="95"/>
          <w:sz w:val="20"/>
        </w:rPr>
        <w:t>las</w:t>
      </w:r>
      <w:r>
        <w:rPr>
          <w:spacing w:val="-7"/>
          <w:w w:val="95"/>
          <w:sz w:val="20"/>
        </w:rPr>
        <w:t> </w:t>
      </w:r>
      <w:r>
        <w:rPr>
          <w:w w:val="95"/>
          <w:sz w:val="20"/>
        </w:rPr>
        <w:t>vejaciones</w:t>
      </w:r>
      <w:r>
        <w:rPr>
          <w:spacing w:val="-7"/>
          <w:w w:val="95"/>
          <w:sz w:val="20"/>
        </w:rPr>
        <w:t> </w:t>
      </w:r>
      <w:r>
        <w:rPr>
          <w:w w:val="95"/>
          <w:sz w:val="20"/>
        </w:rPr>
        <w:t>y</w:t>
      </w:r>
      <w:r>
        <w:rPr>
          <w:spacing w:val="-3"/>
          <w:w w:val="95"/>
          <w:sz w:val="20"/>
        </w:rPr>
        <w:t> </w:t>
      </w:r>
      <w:r>
        <w:rPr>
          <w:w w:val="95"/>
          <w:sz w:val="20"/>
        </w:rPr>
        <w:t>actos</w:t>
      </w:r>
      <w:r>
        <w:rPr>
          <w:spacing w:val="-7"/>
          <w:w w:val="95"/>
          <w:sz w:val="20"/>
        </w:rPr>
        <w:t> </w:t>
      </w:r>
      <w:r>
        <w:rPr>
          <w:w w:val="95"/>
          <w:sz w:val="20"/>
        </w:rPr>
        <w:t>de</w:t>
      </w:r>
      <w:r>
        <w:rPr>
          <w:spacing w:val="-8"/>
          <w:w w:val="95"/>
          <w:sz w:val="20"/>
        </w:rPr>
        <w:t> </w:t>
      </w:r>
      <w:r>
        <w:rPr>
          <w:w w:val="95"/>
          <w:sz w:val="20"/>
        </w:rPr>
        <w:t>tortura</w:t>
      </w:r>
      <w:r>
        <w:rPr>
          <w:spacing w:val="-3"/>
          <w:w w:val="95"/>
          <w:sz w:val="20"/>
        </w:rPr>
        <w:t> </w:t>
      </w:r>
      <w:r>
        <w:rPr>
          <w:w w:val="95"/>
          <w:sz w:val="20"/>
        </w:rPr>
        <w:t>sufridos</w:t>
      </w:r>
      <w:r>
        <w:rPr>
          <w:spacing w:val="-7"/>
          <w:w w:val="95"/>
          <w:sz w:val="20"/>
        </w:rPr>
        <w:t> </w:t>
      </w:r>
      <w:r>
        <w:rPr>
          <w:w w:val="95"/>
          <w:sz w:val="20"/>
        </w:rPr>
        <w:t>durante</w:t>
      </w:r>
      <w:r>
        <w:rPr>
          <w:spacing w:val="-8"/>
          <w:w w:val="95"/>
          <w:sz w:val="20"/>
        </w:rPr>
        <w:t> </w:t>
      </w:r>
      <w:r>
        <w:rPr>
          <w:w w:val="95"/>
          <w:sz w:val="20"/>
        </w:rPr>
        <w:t>los</w:t>
      </w:r>
      <w:r>
        <w:rPr>
          <w:spacing w:val="-7"/>
          <w:w w:val="95"/>
          <w:sz w:val="20"/>
        </w:rPr>
        <w:t> </w:t>
      </w:r>
      <w:r>
        <w:rPr>
          <w:w w:val="95"/>
          <w:sz w:val="20"/>
        </w:rPr>
        <w:t>allanamientos</w:t>
      </w:r>
      <w:r>
        <w:rPr>
          <w:spacing w:val="-7"/>
          <w:w w:val="95"/>
          <w:sz w:val="20"/>
        </w:rPr>
        <w:t> </w:t>
      </w:r>
      <w:r>
        <w:rPr>
          <w:w w:val="95"/>
          <w:sz w:val="20"/>
        </w:rPr>
        <w:t>y</w:t>
      </w:r>
      <w:r>
        <w:rPr>
          <w:spacing w:val="-7"/>
          <w:w w:val="95"/>
          <w:sz w:val="20"/>
        </w:rPr>
        <w:t> </w:t>
      </w:r>
      <w:r>
        <w:rPr>
          <w:w w:val="95"/>
          <w:sz w:val="20"/>
        </w:rPr>
        <w:t>detenciones</w:t>
      </w:r>
      <w:r>
        <w:rPr>
          <w:spacing w:val="-7"/>
          <w:w w:val="95"/>
          <w:sz w:val="20"/>
        </w:rPr>
        <w:t> </w:t>
      </w:r>
      <w:r>
        <w:rPr>
          <w:w w:val="95"/>
          <w:sz w:val="20"/>
        </w:rPr>
        <w:t>ante </w:t>
      </w:r>
      <w:r>
        <w:rPr>
          <w:sz w:val="20"/>
        </w:rPr>
        <w:t>el Juzgado durante el juicio oral y en sus conclusiones finales orales (</w:t>
      </w:r>
      <w:r>
        <w:rPr>
          <w:i/>
          <w:sz w:val="20"/>
        </w:rPr>
        <w:t>supra </w:t>
      </w:r>
      <w:r>
        <w:rPr>
          <w:sz w:val="20"/>
        </w:rPr>
        <w:t>párr. 93). En la sentencia No. 12/2003 si bien el Tribunal hizo referencia a las denuncias de que se habían cometido violaciones de derechos humanos, únicamente dispuso remitir los antecedentes al Ministerio</w:t>
      </w:r>
      <w:r>
        <w:rPr>
          <w:spacing w:val="-3"/>
          <w:sz w:val="20"/>
        </w:rPr>
        <w:t> </w:t>
      </w:r>
      <w:r>
        <w:rPr>
          <w:sz w:val="20"/>
        </w:rPr>
        <w:t>Público</w:t>
      </w:r>
      <w:r>
        <w:rPr>
          <w:spacing w:val="-3"/>
          <w:sz w:val="20"/>
        </w:rPr>
        <w:t> </w:t>
      </w:r>
      <w:r>
        <w:rPr>
          <w:sz w:val="20"/>
        </w:rPr>
        <w:t>para</w:t>
      </w:r>
      <w:r>
        <w:rPr>
          <w:spacing w:val="-4"/>
          <w:sz w:val="20"/>
        </w:rPr>
        <w:t> </w:t>
      </w:r>
      <w:r>
        <w:rPr>
          <w:sz w:val="20"/>
        </w:rPr>
        <w:t>una</w:t>
      </w:r>
      <w:r>
        <w:rPr>
          <w:spacing w:val="-4"/>
          <w:sz w:val="20"/>
        </w:rPr>
        <w:t> </w:t>
      </w:r>
      <w:r>
        <w:rPr>
          <w:sz w:val="20"/>
        </w:rPr>
        <w:t>investigación.</w:t>
      </w:r>
      <w:r>
        <w:rPr>
          <w:spacing w:val="-3"/>
          <w:sz w:val="20"/>
        </w:rPr>
        <w:t> </w:t>
      </w:r>
      <w:r>
        <w:rPr>
          <w:sz w:val="20"/>
        </w:rPr>
        <w:t>No</w:t>
      </w:r>
      <w:r>
        <w:rPr>
          <w:spacing w:val="-3"/>
          <w:sz w:val="20"/>
        </w:rPr>
        <w:t> </w:t>
      </w:r>
      <w:r>
        <w:rPr>
          <w:sz w:val="20"/>
        </w:rPr>
        <w:t>consta,</w:t>
      </w:r>
      <w:r>
        <w:rPr>
          <w:spacing w:val="-3"/>
          <w:sz w:val="20"/>
        </w:rPr>
        <w:t> </w:t>
      </w:r>
      <w:r>
        <w:rPr>
          <w:sz w:val="20"/>
        </w:rPr>
        <w:t>sin embargo,</w:t>
      </w:r>
      <w:r>
        <w:rPr>
          <w:spacing w:val="-5"/>
          <w:sz w:val="20"/>
        </w:rPr>
        <w:t> </w:t>
      </w:r>
      <w:r>
        <w:rPr>
          <w:sz w:val="20"/>
        </w:rPr>
        <w:t>que</w:t>
      </w:r>
      <w:r>
        <w:rPr>
          <w:spacing w:val="-2"/>
          <w:sz w:val="20"/>
        </w:rPr>
        <w:t> </w:t>
      </w:r>
      <w:r>
        <w:rPr>
          <w:sz w:val="20"/>
        </w:rPr>
        <w:t>esta remisión</w:t>
      </w:r>
      <w:r>
        <w:rPr>
          <w:spacing w:val="-2"/>
          <w:sz w:val="20"/>
        </w:rPr>
        <w:t> </w:t>
      </w:r>
      <w:r>
        <w:rPr>
          <w:sz w:val="20"/>
        </w:rPr>
        <w:t>se</w:t>
      </w:r>
      <w:r>
        <w:rPr>
          <w:spacing w:val="-3"/>
          <w:sz w:val="20"/>
        </w:rPr>
        <w:t> </w:t>
      </w:r>
      <w:r>
        <w:rPr>
          <w:sz w:val="20"/>
        </w:rPr>
        <w:t>haya </w:t>
      </w:r>
      <w:r>
        <w:rPr>
          <w:spacing w:val="-2"/>
          <w:sz w:val="20"/>
        </w:rPr>
        <w:t>realizado.</w:t>
      </w:r>
    </w:p>
    <w:p>
      <w:pPr>
        <w:pStyle w:val="BodyText"/>
        <w:spacing w:before="11"/>
        <w:rPr>
          <w:sz w:val="19"/>
        </w:rPr>
      </w:pPr>
    </w:p>
    <w:p>
      <w:pPr>
        <w:pStyle w:val="ListParagraph"/>
        <w:numPr>
          <w:ilvl w:val="0"/>
          <w:numId w:val="14"/>
        </w:numPr>
        <w:tabs>
          <w:tab w:pos="686" w:val="left" w:leader="none"/>
        </w:tabs>
        <w:spacing w:line="240" w:lineRule="auto" w:before="0" w:after="0"/>
        <w:ind w:left="118" w:right="106" w:firstLine="0"/>
        <w:jc w:val="both"/>
        <w:rPr>
          <w:sz w:val="20"/>
        </w:rPr>
      </w:pPr>
      <w:r>
        <w:rPr>
          <w:w w:val="95"/>
          <w:sz w:val="20"/>
        </w:rPr>
        <w:t>La</w:t>
      </w:r>
      <w:r>
        <w:rPr>
          <w:spacing w:val="-3"/>
          <w:w w:val="95"/>
          <w:sz w:val="20"/>
        </w:rPr>
        <w:t> </w:t>
      </w:r>
      <w:r>
        <w:rPr>
          <w:w w:val="95"/>
          <w:sz w:val="20"/>
        </w:rPr>
        <w:t>investigación</w:t>
      </w:r>
      <w:r>
        <w:rPr>
          <w:spacing w:val="-2"/>
          <w:w w:val="95"/>
          <w:sz w:val="20"/>
        </w:rPr>
        <w:t> </w:t>
      </w:r>
      <w:r>
        <w:rPr>
          <w:w w:val="95"/>
          <w:sz w:val="20"/>
        </w:rPr>
        <w:t>de</w:t>
      </w:r>
      <w:r>
        <w:rPr>
          <w:spacing w:val="-5"/>
          <w:w w:val="95"/>
          <w:sz w:val="20"/>
        </w:rPr>
        <w:t> </w:t>
      </w:r>
      <w:r>
        <w:rPr>
          <w:w w:val="95"/>
          <w:sz w:val="20"/>
        </w:rPr>
        <w:t>oficio</w:t>
      </w:r>
      <w:r>
        <w:rPr>
          <w:spacing w:val="-2"/>
          <w:w w:val="95"/>
          <w:sz w:val="20"/>
        </w:rPr>
        <w:t> </w:t>
      </w:r>
      <w:r>
        <w:rPr>
          <w:w w:val="95"/>
          <w:sz w:val="20"/>
        </w:rPr>
        <w:t>sobre</w:t>
      </w:r>
      <w:r>
        <w:rPr>
          <w:spacing w:val="-5"/>
          <w:w w:val="95"/>
          <w:sz w:val="20"/>
        </w:rPr>
        <w:t> </w:t>
      </w:r>
      <w:r>
        <w:rPr>
          <w:w w:val="95"/>
          <w:sz w:val="20"/>
        </w:rPr>
        <w:t>la</w:t>
      </w:r>
      <w:r>
        <w:rPr>
          <w:spacing w:val="-3"/>
          <w:w w:val="95"/>
          <w:sz w:val="20"/>
        </w:rPr>
        <w:t> </w:t>
      </w:r>
      <w:r>
        <w:rPr>
          <w:w w:val="95"/>
          <w:sz w:val="20"/>
        </w:rPr>
        <w:t>supuesta</w:t>
      </w:r>
      <w:r>
        <w:rPr>
          <w:spacing w:val="-3"/>
          <w:w w:val="95"/>
          <w:sz w:val="20"/>
        </w:rPr>
        <w:t> </w:t>
      </w:r>
      <w:r>
        <w:rPr>
          <w:w w:val="95"/>
          <w:sz w:val="20"/>
        </w:rPr>
        <w:t>comisión</w:t>
      </w:r>
      <w:r>
        <w:rPr>
          <w:spacing w:val="-3"/>
          <w:w w:val="95"/>
          <w:sz w:val="20"/>
        </w:rPr>
        <w:t> </w:t>
      </w:r>
      <w:r>
        <w:rPr>
          <w:w w:val="95"/>
          <w:sz w:val="20"/>
        </w:rPr>
        <w:t>de</w:t>
      </w:r>
      <w:r>
        <w:rPr>
          <w:spacing w:val="-5"/>
          <w:w w:val="95"/>
          <w:sz w:val="20"/>
        </w:rPr>
        <w:t> </w:t>
      </w:r>
      <w:r>
        <w:rPr>
          <w:w w:val="95"/>
          <w:sz w:val="20"/>
        </w:rPr>
        <w:t>actos</w:t>
      </w:r>
      <w:r>
        <w:rPr>
          <w:spacing w:val="-4"/>
          <w:w w:val="95"/>
          <w:sz w:val="20"/>
        </w:rPr>
        <w:t> </w:t>
      </w:r>
      <w:r>
        <w:rPr>
          <w:w w:val="95"/>
          <w:sz w:val="20"/>
        </w:rPr>
        <w:t>de</w:t>
      </w:r>
      <w:r>
        <w:rPr>
          <w:spacing w:val="-5"/>
          <w:w w:val="95"/>
          <w:sz w:val="20"/>
        </w:rPr>
        <w:t> </w:t>
      </w:r>
      <w:r>
        <w:rPr>
          <w:w w:val="95"/>
          <w:sz w:val="20"/>
        </w:rPr>
        <w:t>tortura</w:t>
      </w:r>
      <w:r>
        <w:rPr>
          <w:spacing w:val="-3"/>
          <w:w w:val="95"/>
          <w:sz w:val="20"/>
        </w:rPr>
        <w:t> </w:t>
      </w:r>
      <w:r>
        <w:rPr>
          <w:w w:val="95"/>
          <w:sz w:val="20"/>
        </w:rPr>
        <w:t>no</w:t>
      </w:r>
      <w:r>
        <w:rPr>
          <w:spacing w:val="-5"/>
          <w:w w:val="95"/>
          <w:sz w:val="20"/>
        </w:rPr>
        <w:t> </w:t>
      </w:r>
      <w:r>
        <w:rPr>
          <w:w w:val="95"/>
          <w:sz w:val="20"/>
        </w:rPr>
        <w:t>fue</w:t>
      </w:r>
      <w:r>
        <w:rPr>
          <w:spacing w:val="-5"/>
          <w:w w:val="95"/>
          <w:sz w:val="20"/>
        </w:rPr>
        <w:t> </w:t>
      </w:r>
      <w:r>
        <w:rPr>
          <w:w w:val="95"/>
          <w:sz w:val="20"/>
        </w:rPr>
        <w:t>iniciada</w:t>
      </w:r>
      <w:r>
        <w:rPr>
          <w:spacing w:val="-3"/>
          <w:w w:val="95"/>
          <w:sz w:val="20"/>
        </w:rPr>
        <w:t> </w:t>
      </w:r>
      <w:r>
        <w:rPr>
          <w:w w:val="95"/>
          <w:sz w:val="20"/>
        </w:rPr>
        <w:t>sino </w:t>
      </w:r>
      <w:r>
        <w:rPr>
          <w:sz w:val="20"/>
        </w:rPr>
        <w:t>hasta</w:t>
      </w:r>
      <w:r>
        <w:rPr>
          <w:spacing w:val="-8"/>
          <w:sz w:val="20"/>
        </w:rPr>
        <w:t> </w:t>
      </w:r>
      <w:r>
        <w:rPr>
          <w:sz w:val="20"/>
        </w:rPr>
        <w:t>el</w:t>
      </w:r>
      <w:r>
        <w:rPr>
          <w:spacing w:val="-10"/>
          <w:sz w:val="20"/>
        </w:rPr>
        <w:t> </w:t>
      </w:r>
      <w:r>
        <w:rPr>
          <w:sz w:val="20"/>
        </w:rPr>
        <w:t>23</w:t>
      </w:r>
      <w:r>
        <w:rPr>
          <w:spacing w:val="-10"/>
          <w:sz w:val="20"/>
        </w:rPr>
        <w:t> </w:t>
      </w:r>
      <w:r>
        <w:rPr>
          <w:sz w:val="20"/>
        </w:rPr>
        <w:t>de</w:t>
      </w:r>
      <w:r>
        <w:rPr>
          <w:spacing w:val="-11"/>
          <w:sz w:val="20"/>
        </w:rPr>
        <w:t> </w:t>
      </w:r>
      <w:r>
        <w:rPr>
          <w:sz w:val="20"/>
        </w:rPr>
        <w:t>junio</w:t>
      </w:r>
      <w:r>
        <w:rPr>
          <w:spacing w:val="-11"/>
          <w:sz w:val="20"/>
        </w:rPr>
        <w:t> </w:t>
      </w:r>
      <w:r>
        <w:rPr>
          <w:sz w:val="20"/>
        </w:rPr>
        <w:t>de</w:t>
      </w:r>
      <w:r>
        <w:rPr>
          <w:spacing w:val="-9"/>
          <w:sz w:val="20"/>
        </w:rPr>
        <w:t> </w:t>
      </w:r>
      <w:r>
        <w:rPr>
          <w:sz w:val="20"/>
        </w:rPr>
        <w:t>2010,</w:t>
      </w:r>
      <w:r>
        <w:rPr>
          <w:spacing w:val="-11"/>
          <w:sz w:val="20"/>
        </w:rPr>
        <w:t> </w:t>
      </w:r>
      <w:r>
        <w:rPr>
          <w:sz w:val="20"/>
        </w:rPr>
        <w:t>casi</w:t>
      </w:r>
      <w:r>
        <w:rPr>
          <w:spacing w:val="-10"/>
          <w:sz w:val="20"/>
        </w:rPr>
        <w:t> </w:t>
      </w:r>
      <w:r>
        <w:rPr>
          <w:sz w:val="20"/>
        </w:rPr>
        <w:t>nueve</w:t>
      </w:r>
      <w:r>
        <w:rPr>
          <w:spacing w:val="-9"/>
          <w:sz w:val="20"/>
        </w:rPr>
        <w:t> </w:t>
      </w:r>
      <w:r>
        <w:rPr>
          <w:sz w:val="20"/>
        </w:rPr>
        <w:t>años</w:t>
      </w:r>
      <w:r>
        <w:rPr>
          <w:spacing w:val="-11"/>
          <w:sz w:val="20"/>
        </w:rPr>
        <w:t> </w:t>
      </w:r>
      <w:r>
        <w:rPr>
          <w:sz w:val="20"/>
        </w:rPr>
        <w:t>después</w:t>
      </w:r>
      <w:r>
        <w:rPr>
          <w:spacing w:val="-11"/>
          <w:sz w:val="20"/>
        </w:rPr>
        <w:t> </w:t>
      </w:r>
      <w:r>
        <w:rPr>
          <w:sz w:val="20"/>
        </w:rPr>
        <w:t>de</w:t>
      </w:r>
      <w:r>
        <w:rPr>
          <w:spacing w:val="-11"/>
          <w:sz w:val="20"/>
        </w:rPr>
        <w:t> </w:t>
      </w:r>
      <w:r>
        <w:rPr>
          <w:sz w:val="20"/>
        </w:rPr>
        <w:t>la</w:t>
      </w:r>
      <w:r>
        <w:rPr>
          <w:spacing w:val="-10"/>
          <w:sz w:val="20"/>
        </w:rPr>
        <w:t> </w:t>
      </w:r>
      <w:r>
        <w:rPr>
          <w:sz w:val="20"/>
        </w:rPr>
        <w:t>primera</w:t>
      </w:r>
      <w:r>
        <w:rPr>
          <w:spacing w:val="-10"/>
          <w:sz w:val="20"/>
        </w:rPr>
        <w:t> </w:t>
      </w:r>
      <w:r>
        <w:rPr>
          <w:sz w:val="20"/>
        </w:rPr>
        <w:t>denuncia</w:t>
      </w:r>
      <w:r>
        <w:rPr>
          <w:spacing w:val="-10"/>
          <w:sz w:val="20"/>
        </w:rPr>
        <w:t> </w:t>
      </w:r>
      <w:r>
        <w:rPr>
          <w:sz w:val="20"/>
        </w:rPr>
        <w:t>y</w:t>
      </w:r>
      <w:r>
        <w:rPr>
          <w:spacing w:val="-11"/>
          <w:sz w:val="20"/>
        </w:rPr>
        <w:t> </w:t>
      </w:r>
      <w:r>
        <w:rPr>
          <w:sz w:val="20"/>
        </w:rPr>
        <w:t>de</w:t>
      </w:r>
      <w:r>
        <w:rPr>
          <w:spacing w:val="-11"/>
          <w:sz w:val="20"/>
        </w:rPr>
        <w:t> </w:t>
      </w:r>
      <w:r>
        <w:rPr>
          <w:sz w:val="20"/>
        </w:rPr>
        <w:t>los</w:t>
      </w:r>
      <w:r>
        <w:rPr>
          <w:spacing w:val="-11"/>
          <w:sz w:val="20"/>
        </w:rPr>
        <w:t> </w:t>
      </w:r>
      <w:r>
        <w:rPr>
          <w:sz w:val="20"/>
        </w:rPr>
        <w:t>hechos</w:t>
      </w:r>
    </w:p>
    <w:p>
      <w:pPr>
        <w:pStyle w:val="BodyText"/>
        <w:spacing w:before="6"/>
        <w:rPr>
          <w:sz w:val="26"/>
        </w:rPr>
      </w:pPr>
      <w:r>
        <w:rPr/>
        <w:pict>
          <v:rect style="position:absolute;margin-left:70.944pt;margin-top:17.316786pt;width:144.020pt;height:.60004pt;mso-position-horizontal-relative:page;mso-position-vertical-relative:paragraph;z-index:-15690752;mso-wrap-distance-left:0;mso-wrap-distance-right:0" id="docshape76" filled="true" fillcolor="#000000" stroked="false">
            <v:fill type="solid"/>
            <w10:wrap type="topAndBottom"/>
          </v:rect>
        </w:pict>
      </w:r>
    </w:p>
    <w:p>
      <w:pPr>
        <w:spacing w:before="96"/>
        <w:ind w:left="118" w:right="113" w:firstLine="0"/>
        <w:jc w:val="both"/>
        <w:rPr>
          <w:sz w:val="16"/>
        </w:rPr>
      </w:pPr>
      <w:r>
        <w:rPr>
          <w:sz w:val="16"/>
          <w:vertAlign w:val="superscript"/>
        </w:rPr>
        <w:t>353</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del</w:t>
      </w:r>
      <w:r>
        <w:rPr>
          <w:i/>
          <w:spacing w:val="-3"/>
          <w:sz w:val="16"/>
          <w:vertAlign w:val="baseline"/>
        </w:rPr>
        <w:t> </w:t>
      </w:r>
      <w:r>
        <w:rPr>
          <w:i/>
          <w:sz w:val="16"/>
          <w:vertAlign w:val="baseline"/>
        </w:rPr>
        <w:t>Penal</w:t>
      </w:r>
      <w:r>
        <w:rPr>
          <w:i/>
          <w:spacing w:val="-6"/>
          <w:sz w:val="16"/>
          <w:vertAlign w:val="baseline"/>
        </w:rPr>
        <w:t> </w:t>
      </w:r>
      <w:r>
        <w:rPr>
          <w:i/>
          <w:sz w:val="16"/>
          <w:vertAlign w:val="baseline"/>
        </w:rPr>
        <w:t>Miguel</w:t>
      </w:r>
      <w:r>
        <w:rPr>
          <w:i/>
          <w:spacing w:val="-3"/>
          <w:sz w:val="16"/>
          <w:vertAlign w:val="baseline"/>
        </w:rPr>
        <w:t> </w:t>
      </w:r>
      <w:r>
        <w:rPr>
          <w:i/>
          <w:sz w:val="16"/>
          <w:vertAlign w:val="baseline"/>
        </w:rPr>
        <w:t>Castro</w:t>
      </w:r>
      <w:r>
        <w:rPr>
          <w:i/>
          <w:spacing w:val="-2"/>
          <w:sz w:val="16"/>
          <w:vertAlign w:val="baseline"/>
        </w:rPr>
        <w:t> </w:t>
      </w:r>
      <w:r>
        <w:rPr>
          <w:i/>
          <w:sz w:val="16"/>
          <w:vertAlign w:val="baseline"/>
        </w:rPr>
        <w:t>Castro</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supra,</w:t>
      </w:r>
      <w:r>
        <w:rPr>
          <w:i/>
          <w:spacing w:val="-2"/>
          <w:sz w:val="16"/>
          <w:vertAlign w:val="baseline"/>
        </w:rPr>
        <w:t> </w:t>
      </w:r>
      <w:r>
        <w:rPr>
          <w:sz w:val="16"/>
          <w:vertAlign w:val="baseline"/>
        </w:rPr>
        <w:t>párr.</w:t>
      </w:r>
      <w:r>
        <w:rPr>
          <w:spacing w:val="-6"/>
          <w:sz w:val="16"/>
          <w:vertAlign w:val="baseline"/>
        </w:rPr>
        <w:t> </w:t>
      </w:r>
      <w:r>
        <w:rPr>
          <w:sz w:val="16"/>
          <w:vertAlign w:val="baseline"/>
        </w:rPr>
        <w:t>346,</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López</w:t>
      </w:r>
      <w:r>
        <w:rPr>
          <w:i/>
          <w:spacing w:val="-3"/>
          <w:sz w:val="16"/>
          <w:vertAlign w:val="baseline"/>
        </w:rPr>
        <w:t> </w:t>
      </w:r>
      <w:r>
        <w:rPr>
          <w:i/>
          <w:sz w:val="16"/>
          <w:vertAlign w:val="baseline"/>
        </w:rPr>
        <w:t>Soto</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Venezuela,</w:t>
      </w:r>
      <w:r>
        <w:rPr>
          <w:i/>
          <w:sz w:val="16"/>
          <w:vertAlign w:val="baseline"/>
        </w:rPr>
        <w:t> supra</w:t>
      </w:r>
      <w:r>
        <w:rPr>
          <w:sz w:val="16"/>
          <w:vertAlign w:val="baseline"/>
        </w:rPr>
        <w:t>, párr. 131.</w:t>
      </w:r>
    </w:p>
    <w:p>
      <w:pPr>
        <w:spacing w:before="120"/>
        <w:ind w:left="118" w:right="113" w:firstLine="0"/>
        <w:jc w:val="both"/>
        <w:rPr>
          <w:sz w:val="16"/>
        </w:rPr>
      </w:pPr>
      <w:r>
        <w:rPr>
          <w:sz w:val="16"/>
          <w:vertAlign w:val="superscript"/>
        </w:rPr>
        <w:t>354</w:t>
      </w:r>
      <w:r>
        <w:rPr>
          <w:spacing w:val="80"/>
          <w:sz w:val="16"/>
          <w:vertAlign w:val="baseline"/>
        </w:rPr>
        <w:t>  </w:t>
      </w:r>
      <w:r>
        <w:rPr>
          <w:i/>
          <w:sz w:val="16"/>
          <w:vertAlign w:val="baseline"/>
        </w:rPr>
        <w:t>Cfr. Caso del Penal Miguel Castro Castro Vs. Perú, supra, </w:t>
      </w:r>
      <w:r>
        <w:rPr>
          <w:sz w:val="16"/>
          <w:vertAlign w:val="baseline"/>
        </w:rPr>
        <w:t>párr. 378, y </w:t>
      </w:r>
      <w:r>
        <w:rPr>
          <w:i/>
          <w:sz w:val="16"/>
          <w:vertAlign w:val="baseline"/>
        </w:rPr>
        <w:t>Caso Maidanik y otros Vs. Uruguay.</w:t>
      </w:r>
      <w:r>
        <w:rPr>
          <w:i/>
          <w:sz w:val="16"/>
          <w:vertAlign w:val="baseline"/>
        </w:rPr>
        <w:t> Fondo y Reparaciones. </w:t>
      </w:r>
      <w:r>
        <w:rPr>
          <w:sz w:val="16"/>
          <w:vertAlign w:val="baseline"/>
        </w:rPr>
        <w:t>Sentencia de 15 de noviembre de 2021. Serie C No. 444, párr. 156.</w:t>
      </w:r>
    </w:p>
    <w:p>
      <w:pPr>
        <w:spacing w:before="120"/>
        <w:ind w:left="118" w:right="111" w:firstLine="0"/>
        <w:jc w:val="both"/>
        <w:rPr>
          <w:sz w:val="16"/>
        </w:rPr>
      </w:pPr>
      <w:r>
        <w:rPr>
          <w:sz w:val="16"/>
          <w:vertAlign w:val="superscript"/>
        </w:rPr>
        <w:t>355</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Fernández</w:t>
      </w:r>
      <w:r>
        <w:rPr>
          <w:i/>
          <w:spacing w:val="-7"/>
          <w:sz w:val="16"/>
          <w:vertAlign w:val="baseline"/>
        </w:rPr>
        <w:t> </w:t>
      </w:r>
      <w:r>
        <w:rPr>
          <w:i/>
          <w:sz w:val="16"/>
          <w:vertAlign w:val="baseline"/>
        </w:rPr>
        <w:t>Ortega</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10"/>
          <w:sz w:val="16"/>
          <w:vertAlign w:val="baseline"/>
        </w:rPr>
        <w:t> </w:t>
      </w:r>
      <w:r>
        <w:rPr>
          <w:i/>
          <w:sz w:val="16"/>
          <w:vertAlign w:val="baseline"/>
        </w:rPr>
        <w:t>México,</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11"/>
          <w:sz w:val="16"/>
          <w:vertAlign w:val="baseline"/>
        </w:rPr>
        <w:t> </w:t>
      </w:r>
      <w:r>
        <w:rPr>
          <w:sz w:val="16"/>
          <w:vertAlign w:val="baseline"/>
        </w:rPr>
        <w:t>193,</w:t>
      </w:r>
      <w:r>
        <w:rPr>
          <w:spacing w:val="-8"/>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Maidanik</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12"/>
          <w:sz w:val="16"/>
          <w:vertAlign w:val="baseline"/>
        </w:rPr>
        <w:t> </w:t>
      </w:r>
      <w:r>
        <w:rPr>
          <w:i/>
          <w:sz w:val="16"/>
          <w:vertAlign w:val="baseline"/>
        </w:rPr>
        <w:t>Vs.</w:t>
      </w:r>
      <w:r>
        <w:rPr>
          <w:i/>
          <w:spacing w:val="-8"/>
          <w:sz w:val="16"/>
          <w:vertAlign w:val="baseline"/>
        </w:rPr>
        <w:t> </w:t>
      </w:r>
      <w:r>
        <w:rPr>
          <w:i/>
          <w:sz w:val="16"/>
          <w:vertAlign w:val="baseline"/>
        </w:rPr>
        <w:t>Uruguay,</w:t>
      </w:r>
      <w:r>
        <w:rPr>
          <w:i/>
          <w:spacing w:val="-8"/>
          <w:sz w:val="16"/>
          <w:vertAlign w:val="baseline"/>
        </w:rPr>
        <w:t> </w:t>
      </w:r>
      <w:r>
        <w:rPr>
          <w:i/>
          <w:sz w:val="16"/>
          <w:vertAlign w:val="baseline"/>
        </w:rPr>
        <w:t>supra</w:t>
      </w:r>
      <w:r>
        <w:rPr>
          <w:sz w:val="16"/>
          <w:vertAlign w:val="baseline"/>
        </w:rPr>
        <w:t>, párr. 156.</w:t>
      </w:r>
    </w:p>
    <w:p>
      <w:pPr>
        <w:spacing w:before="120"/>
        <w:ind w:left="118" w:right="114" w:firstLine="0"/>
        <w:jc w:val="both"/>
        <w:rPr>
          <w:sz w:val="16"/>
        </w:rPr>
      </w:pPr>
      <w:r>
        <w:rPr>
          <w:sz w:val="16"/>
          <w:vertAlign w:val="superscript"/>
        </w:rPr>
        <w:t>356</w:t>
      </w:r>
      <w:r>
        <w:rPr>
          <w:spacing w:val="80"/>
          <w:sz w:val="16"/>
          <w:vertAlign w:val="baseline"/>
        </w:rPr>
        <w:t>  </w:t>
      </w:r>
      <w:r>
        <w:rPr>
          <w:sz w:val="16"/>
          <w:vertAlign w:val="baseline"/>
        </w:rPr>
        <w:t>Estos pueden</w:t>
      </w:r>
      <w:r>
        <w:rPr>
          <w:spacing w:val="-1"/>
          <w:sz w:val="16"/>
          <w:vertAlign w:val="baseline"/>
        </w:rPr>
        <w:t> </w:t>
      </w:r>
      <w:r>
        <w:rPr>
          <w:sz w:val="16"/>
          <w:vertAlign w:val="baseline"/>
        </w:rPr>
        <w:t>incluir, </w:t>
      </w:r>
      <w:r>
        <w:rPr>
          <w:i/>
          <w:sz w:val="16"/>
          <w:vertAlign w:val="baseline"/>
        </w:rPr>
        <w:t>inter alia</w:t>
      </w:r>
      <w:r>
        <w:rPr>
          <w:sz w:val="16"/>
          <w:vertAlign w:val="baseline"/>
        </w:rPr>
        <w:t>:</w:t>
      </w:r>
      <w:r>
        <w:rPr>
          <w:spacing w:val="-1"/>
          <w:sz w:val="16"/>
          <w:vertAlign w:val="baseline"/>
        </w:rPr>
        <w:t> </w:t>
      </w:r>
      <w:r>
        <w:rPr>
          <w:sz w:val="16"/>
          <w:vertAlign w:val="baseline"/>
        </w:rPr>
        <w:t>recuperar y</w:t>
      </w:r>
      <w:r>
        <w:rPr>
          <w:spacing w:val="-2"/>
          <w:sz w:val="16"/>
          <w:vertAlign w:val="baseline"/>
        </w:rPr>
        <w:t> </w:t>
      </w:r>
      <w:r>
        <w:rPr>
          <w:sz w:val="16"/>
          <w:vertAlign w:val="baseline"/>
        </w:rPr>
        <w:t>preservar el</w:t>
      </w:r>
      <w:r>
        <w:rPr>
          <w:spacing w:val="-1"/>
          <w:sz w:val="16"/>
          <w:vertAlign w:val="baseline"/>
        </w:rPr>
        <w:t> </w:t>
      </w:r>
      <w:r>
        <w:rPr>
          <w:sz w:val="16"/>
          <w:vertAlign w:val="baseline"/>
        </w:rPr>
        <w:t>material</w:t>
      </w:r>
      <w:r>
        <w:rPr>
          <w:spacing w:val="-1"/>
          <w:sz w:val="16"/>
          <w:vertAlign w:val="baseline"/>
        </w:rPr>
        <w:t> </w:t>
      </w:r>
      <w:r>
        <w:rPr>
          <w:sz w:val="16"/>
          <w:vertAlign w:val="baseline"/>
        </w:rPr>
        <w:t>probatorio</w:t>
      </w:r>
      <w:r>
        <w:rPr>
          <w:spacing w:val="-2"/>
          <w:sz w:val="16"/>
          <w:vertAlign w:val="baseline"/>
        </w:rPr>
        <w:t> </w:t>
      </w:r>
      <w:r>
        <w:rPr>
          <w:sz w:val="16"/>
          <w:vertAlign w:val="baseline"/>
        </w:rPr>
        <w:t>con</w:t>
      </w:r>
      <w:r>
        <w:rPr>
          <w:spacing w:val="-4"/>
          <w:sz w:val="16"/>
          <w:vertAlign w:val="baseline"/>
        </w:rPr>
        <w:t> </w:t>
      </w:r>
      <w:r>
        <w:rPr>
          <w:sz w:val="16"/>
          <w:vertAlign w:val="baseline"/>
        </w:rPr>
        <w:t>el</w:t>
      </w:r>
      <w:r>
        <w:rPr>
          <w:spacing w:val="-1"/>
          <w:sz w:val="16"/>
          <w:vertAlign w:val="baseline"/>
        </w:rPr>
        <w:t> </w:t>
      </w:r>
      <w:r>
        <w:rPr>
          <w:sz w:val="16"/>
          <w:vertAlign w:val="baseline"/>
        </w:rPr>
        <w:t>fin</w:t>
      </w:r>
      <w:r>
        <w:rPr>
          <w:spacing w:val="-1"/>
          <w:sz w:val="16"/>
          <w:vertAlign w:val="baseline"/>
        </w:rPr>
        <w:t> </w:t>
      </w:r>
      <w:r>
        <w:rPr>
          <w:sz w:val="16"/>
          <w:vertAlign w:val="baseline"/>
        </w:rPr>
        <w:t>de ayudar</w:t>
      </w:r>
      <w:r>
        <w:rPr>
          <w:spacing w:val="-2"/>
          <w:sz w:val="16"/>
          <w:vertAlign w:val="baseline"/>
        </w:rPr>
        <w:t> </w:t>
      </w:r>
      <w:r>
        <w:rPr>
          <w:sz w:val="16"/>
          <w:vertAlign w:val="baseline"/>
        </w:rPr>
        <w:t>en</w:t>
      </w:r>
      <w:r>
        <w:rPr>
          <w:spacing w:val="-1"/>
          <w:sz w:val="16"/>
          <w:vertAlign w:val="baseline"/>
        </w:rPr>
        <w:t> </w:t>
      </w:r>
      <w:r>
        <w:rPr>
          <w:sz w:val="16"/>
          <w:vertAlign w:val="baseline"/>
        </w:rPr>
        <w:t>cualquier potencial investigación penal de los responsables; identificar posibles testigos y obtener sus declaraciones, y determinar la causa, forma, lugar y momento del hecho investigado. Además, es necesario investigar exhaustivamente la escena del crimen, se deben realizar análisis en forma rigurosa, por profesionales competentes y empleando los procedimientos más apropiados</w:t>
      </w:r>
    </w:p>
    <w:p>
      <w:pPr>
        <w:tabs>
          <w:tab w:pos="685" w:val="left" w:leader="none"/>
        </w:tabs>
        <w:spacing w:before="120"/>
        <w:ind w:left="118" w:right="0" w:firstLine="0"/>
        <w:jc w:val="left"/>
        <w:rPr>
          <w:sz w:val="16"/>
        </w:rPr>
      </w:pPr>
      <w:r>
        <w:rPr>
          <w:spacing w:val="-5"/>
          <w:sz w:val="16"/>
          <w:vertAlign w:val="superscript"/>
        </w:rPr>
        <w:t>357</w:t>
      </w:r>
      <w:r>
        <w:rPr>
          <w:sz w:val="16"/>
          <w:vertAlign w:val="baseline"/>
        </w:rPr>
        <w:tab/>
        <w:t>Protocolo</w:t>
      </w:r>
      <w:r>
        <w:rPr>
          <w:spacing w:val="-12"/>
          <w:sz w:val="16"/>
          <w:vertAlign w:val="baseline"/>
        </w:rPr>
        <w:t> </w:t>
      </w:r>
      <w:r>
        <w:rPr>
          <w:sz w:val="16"/>
          <w:vertAlign w:val="baseline"/>
        </w:rPr>
        <w:t>de</w:t>
      </w:r>
      <w:r>
        <w:rPr>
          <w:spacing w:val="-8"/>
          <w:sz w:val="16"/>
          <w:vertAlign w:val="baseline"/>
        </w:rPr>
        <w:t> </w:t>
      </w:r>
      <w:r>
        <w:rPr>
          <w:sz w:val="16"/>
          <w:vertAlign w:val="baseline"/>
        </w:rPr>
        <w:t>Estambul,</w:t>
      </w:r>
      <w:r>
        <w:rPr>
          <w:spacing w:val="-10"/>
          <w:sz w:val="16"/>
          <w:vertAlign w:val="baseline"/>
        </w:rPr>
        <w:t> </w:t>
      </w:r>
      <w:r>
        <w:rPr>
          <w:sz w:val="16"/>
          <w:vertAlign w:val="baseline"/>
        </w:rPr>
        <w:t>párrs.</w:t>
      </w:r>
      <w:r>
        <w:rPr>
          <w:spacing w:val="-10"/>
          <w:sz w:val="16"/>
          <w:vertAlign w:val="baseline"/>
        </w:rPr>
        <w:t> </w:t>
      </w:r>
      <w:r>
        <w:rPr>
          <w:sz w:val="16"/>
          <w:vertAlign w:val="baseline"/>
        </w:rPr>
        <w:t>67,</w:t>
      </w:r>
      <w:r>
        <w:rPr>
          <w:spacing w:val="-12"/>
          <w:sz w:val="16"/>
          <w:vertAlign w:val="baseline"/>
        </w:rPr>
        <w:t> </w:t>
      </w:r>
      <w:r>
        <w:rPr>
          <w:sz w:val="16"/>
          <w:vertAlign w:val="baseline"/>
        </w:rPr>
        <w:t>77,</w:t>
      </w:r>
      <w:r>
        <w:rPr>
          <w:spacing w:val="-12"/>
          <w:sz w:val="16"/>
          <w:vertAlign w:val="baseline"/>
        </w:rPr>
        <w:t> </w:t>
      </w:r>
      <w:r>
        <w:rPr>
          <w:sz w:val="16"/>
          <w:vertAlign w:val="baseline"/>
        </w:rPr>
        <w:t>89,</w:t>
      </w:r>
      <w:r>
        <w:rPr>
          <w:spacing w:val="-12"/>
          <w:sz w:val="16"/>
          <w:vertAlign w:val="baseline"/>
        </w:rPr>
        <w:t> </w:t>
      </w:r>
      <w:r>
        <w:rPr>
          <w:sz w:val="16"/>
          <w:vertAlign w:val="baseline"/>
        </w:rPr>
        <w:t>99,</w:t>
      </w:r>
      <w:r>
        <w:rPr>
          <w:spacing w:val="-12"/>
          <w:sz w:val="16"/>
          <w:vertAlign w:val="baseline"/>
        </w:rPr>
        <w:t> </w:t>
      </w:r>
      <w:r>
        <w:rPr>
          <w:sz w:val="16"/>
          <w:vertAlign w:val="baseline"/>
        </w:rPr>
        <w:t>101</w:t>
      </w:r>
      <w:r>
        <w:rPr>
          <w:spacing w:val="-8"/>
          <w:sz w:val="16"/>
          <w:vertAlign w:val="baseline"/>
        </w:rPr>
        <w:t> </w:t>
      </w:r>
      <w:r>
        <w:rPr>
          <w:sz w:val="16"/>
          <w:vertAlign w:val="baseline"/>
        </w:rPr>
        <w:t>a</w:t>
      </w:r>
      <w:r>
        <w:rPr>
          <w:spacing w:val="-11"/>
          <w:sz w:val="16"/>
          <w:vertAlign w:val="baseline"/>
        </w:rPr>
        <w:t> </w:t>
      </w:r>
      <w:r>
        <w:rPr>
          <w:sz w:val="16"/>
          <w:vertAlign w:val="baseline"/>
        </w:rPr>
        <w:t>105,</w:t>
      </w:r>
      <w:r>
        <w:rPr>
          <w:spacing w:val="-12"/>
          <w:sz w:val="16"/>
          <w:vertAlign w:val="baseline"/>
        </w:rPr>
        <w:t> </w:t>
      </w:r>
      <w:r>
        <w:rPr>
          <w:sz w:val="16"/>
          <w:vertAlign w:val="baseline"/>
        </w:rPr>
        <w:t>154,</w:t>
      </w:r>
      <w:r>
        <w:rPr>
          <w:spacing w:val="-9"/>
          <w:sz w:val="16"/>
          <w:vertAlign w:val="baseline"/>
        </w:rPr>
        <w:t> </w:t>
      </w:r>
      <w:r>
        <w:rPr>
          <w:sz w:val="16"/>
          <w:vertAlign w:val="baseline"/>
        </w:rPr>
        <w:t>161</w:t>
      </w:r>
      <w:r>
        <w:rPr>
          <w:spacing w:val="-8"/>
          <w:sz w:val="16"/>
          <w:vertAlign w:val="baseline"/>
        </w:rPr>
        <w:t> </w:t>
      </w:r>
      <w:r>
        <w:rPr>
          <w:sz w:val="16"/>
          <w:vertAlign w:val="baseline"/>
        </w:rPr>
        <w:t>a</w:t>
      </w:r>
      <w:r>
        <w:rPr>
          <w:spacing w:val="-11"/>
          <w:sz w:val="16"/>
          <w:vertAlign w:val="baseline"/>
        </w:rPr>
        <w:t> </w:t>
      </w:r>
      <w:r>
        <w:rPr>
          <w:sz w:val="16"/>
          <w:vertAlign w:val="baseline"/>
        </w:rPr>
        <w:t>163,</w:t>
      </w:r>
      <w:r>
        <w:rPr>
          <w:spacing w:val="-12"/>
          <w:sz w:val="16"/>
          <w:vertAlign w:val="baseline"/>
        </w:rPr>
        <w:t> </w:t>
      </w:r>
      <w:r>
        <w:rPr>
          <w:sz w:val="16"/>
          <w:vertAlign w:val="baseline"/>
        </w:rPr>
        <w:t>170,</w:t>
      </w:r>
      <w:r>
        <w:rPr>
          <w:spacing w:val="-9"/>
          <w:sz w:val="16"/>
          <w:vertAlign w:val="baseline"/>
        </w:rPr>
        <w:t> </w:t>
      </w:r>
      <w:r>
        <w:rPr>
          <w:sz w:val="16"/>
          <w:vertAlign w:val="baseline"/>
        </w:rPr>
        <w:t>171,</w:t>
      </w:r>
      <w:r>
        <w:rPr>
          <w:spacing w:val="-9"/>
          <w:sz w:val="16"/>
          <w:vertAlign w:val="baseline"/>
        </w:rPr>
        <w:t> </w:t>
      </w:r>
      <w:r>
        <w:rPr>
          <w:sz w:val="16"/>
          <w:vertAlign w:val="baseline"/>
        </w:rPr>
        <w:t>224,</w:t>
      </w:r>
      <w:r>
        <w:rPr>
          <w:spacing w:val="-12"/>
          <w:sz w:val="16"/>
          <w:vertAlign w:val="baseline"/>
        </w:rPr>
        <w:t> </w:t>
      </w:r>
      <w:r>
        <w:rPr>
          <w:sz w:val="16"/>
          <w:vertAlign w:val="baseline"/>
        </w:rPr>
        <w:t>225,</w:t>
      </w:r>
      <w:r>
        <w:rPr>
          <w:spacing w:val="-9"/>
          <w:sz w:val="16"/>
          <w:vertAlign w:val="baseline"/>
        </w:rPr>
        <w:t> </w:t>
      </w:r>
      <w:r>
        <w:rPr>
          <w:sz w:val="16"/>
          <w:vertAlign w:val="baseline"/>
        </w:rPr>
        <w:t>260,</w:t>
      </w:r>
      <w:r>
        <w:rPr>
          <w:spacing w:val="-9"/>
          <w:sz w:val="16"/>
          <w:vertAlign w:val="baseline"/>
        </w:rPr>
        <w:t> </w:t>
      </w:r>
      <w:r>
        <w:rPr>
          <w:sz w:val="16"/>
          <w:vertAlign w:val="baseline"/>
        </w:rPr>
        <w:t>269</w:t>
      </w:r>
      <w:r>
        <w:rPr>
          <w:spacing w:val="-10"/>
          <w:sz w:val="16"/>
          <w:vertAlign w:val="baseline"/>
        </w:rPr>
        <w:t> </w:t>
      </w:r>
      <w:r>
        <w:rPr>
          <w:sz w:val="16"/>
          <w:vertAlign w:val="baseline"/>
        </w:rPr>
        <w:t>y</w:t>
      </w:r>
      <w:r>
        <w:rPr>
          <w:spacing w:val="-9"/>
          <w:sz w:val="16"/>
          <w:vertAlign w:val="baseline"/>
        </w:rPr>
        <w:t> </w:t>
      </w:r>
      <w:r>
        <w:rPr>
          <w:spacing w:val="-4"/>
          <w:sz w:val="16"/>
          <w:vertAlign w:val="baseline"/>
        </w:rPr>
        <w:t>290,</w:t>
      </w:r>
    </w:p>
    <w:p>
      <w:pPr>
        <w:spacing w:before="0"/>
        <w:ind w:left="118" w:right="0" w:firstLine="0"/>
        <w:jc w:val="left"/>
        <w:rPr>
          <w:sz w:val="16"/>
        </w:rPr>
      </w:pPr>
      <w:r>
        <w:rPr>
          <w:sz w:val="16"/>
        </w:rPr>
        <w:t>y Organización</w:t>
      </w:r>
      <w:r>
        <w:rPr>
          <w:spacing w:val="1"/>
          <w:sz w:val="16"/>
        </w:rPr>
        <w:t> </w:t>
      </w:r>
      <w:r>
        <w:rPr>
          <w:sz w:val="16"/>
        </w:rPr>
        <w:t>Mundial</w:t>
      </w:r>
      <w:r>
        <w:rPr>
          <w:spacing w:val="3"/>
          <w:sz w:val="16"/>
        </w:rPr>
        <w:t> </w:t>
      </w:r>
      <w:r>
        <w:rPr>
          <w:sz w:val="16"/>
        </w:rPr>
        <w:t>de</w:t>
      </w:r>
      <w:r>
        <w:rPr>
          <w:spacing w:val="3"/>
          <w:sz w:val="16"/>
        </w:rPr>
        <w:t> </w:t>
      </w:r>
      <w:r>
        <w:rPr>
          <w:sz w:val="16"/>
        </w:rPr>
        <w:t>la</w:t>
      </w:r>
      <w:r>
        <w:rPr>
          <w:spacing w:val="2"/>
          <w:sz w:val="16"/>
        </w:rPr>
        <w:t> </w:t>
      </w:r>
      <w:r>
        <w:rPr>
          <w:sz w:val="16"/>
        </w:rPr>
        <w:t>Salud,</w:t>
      </w:r>
      <w:r>
        <w:rPr>
          <w:spacing w:val="4"/>
          <w:sz w:val="16"/>
        </w:rPr>
        <w:t> </w:t>
      </w:r>
      <w:r>
        <w:rPr>
          <w:i/>
          <w:sz w:val="16"/>
        </w:rPr>
        <w:t>Guidelines</w:t>
      </w:r>
      <w:r>
        <w:rPr>
          <w:i/>
          <w:spacing w:val="2"/>
          <w:sz w:val="16"/>
        </w:rPr>
        <w:t> </w:t>
      </w:r>
      <w:r>
        <w:rPr>
          <w:i/>
          <w:sz w:val="16"/>
        </w:rPr>
        <w:t>for</w:t>
      </w:r>
      <w:r>
        <w:rPr>
          <w:i/>
          <w:spacing w:val="3"/>
          <w:sz w:val="16"/>
        </w:rPr>
        <w:t> </w:t>
      </w:r>
      <w:r>
        <w:rPr>
          <w:i/>
          <w:sz w:val="16"/>
        </w:rPr>
        <w:t>medical-legal</w:t>
      </w:r>
      <w:r>
        <w:rPr>
          <w:i/>
          <w:spacing w:val="3"/>
          <w:sz w:val="16"/>
        </w:rPr>
        <w:t> </w:t>
      </w:r>
      <w:r>
        <w:rPr>
          <w:i/>
          <w:sz w:val="16"/>
        </w:rPr>
        <w:t>care</w:t>
      </w:r>
      <w:r>
        <w:rPr>
          <w:i/>
          <w:spacing w:val="2"/>
          <w:sz w:val="16"/>
        </w:rPr>
        <w:t> </w:t>
      </w:r>
      <w:r>
        <w:rPr>
          <w:i/>
          <w:sz w:val="16"/>
        </w:rPr>
        <w:t>for</w:t>
      </w:r>
      <w:r>
        <w:rPr>
          <w:i/>
          <w:spacing w:val="2"/>
          <w:sz w:val="16"/>
        </w:rPr>
        <w:t> </w:t>
      </w:r>
      <w:r>
        <w:rPr>
          <w:i/>
          <w:sz w:val="16"/>
        </w:rPr>
        <w:t>victims</w:t>
      </w:r>
      <w:r>
        <w:rPr>
          <w:i/>
          <w:spacing w:val="2"/>
          <w:sz w:val="16"/>
        </w:rPr>
        <w:t> </w:t>
      </w:r>
      <w:r>
        <w:rPr>
          <w:i/>
          <w:sz w:val="16"/>
        </w:rPr>
        <w:t>of</w:t>
      </w:r>
      <w:r>
        <w:rPr>
          <w:i/>
          <w:spacing w:val="5"/>
          <w:sz w:val="16"/>
        </w:rPr>
        <w:t> </w:t>
      </w:r>
      <w:r>
        <w:rPr>
          <w:i/>
          <w:sz w:val="16"/>
        </w:rPr>
        <w:t>sexual</w:t>
      </w:r>
      <w:r>
        <w:rPr>
          <w:i/>
          <w:spacing w:val="3"/>
          <w:sz w:val="16"/>
        </w:rPr>
        <w:t> </w:t>
      </w:r>
      <w:r>
        <w:rPr>
          <w:i/>
          <w:sz w:val="16"/>
        </w:rPr>
        <w:t>violence</w:t>
      </w:r>
      <w:r>
        <w:rPr>
          <w:sz w:val="16"/>
        </w:rPr>
        <w:t>,</w:t>
      </w:r>
      <w:r>
        <w:rPr>
          <w:spacing w:val="1"/>
          <w:sz w:val="16"/>
        </w:rPr>
        <w:t> </w:t>
      </w:r>
      <w:r>
        <w:rPr>
          <w:sz w:val="16"/>
        </w:rPr>
        <w:t>Ginebra,</w:t>
      </w:r>
      <w:r>
        <w:rPr>
          <w:spacing w:val="2"/>
          <w:sz w:val="16"/>
        </w:rPr>
        <w:t> </w:t>
      </w:r>
      <w:r>
        <w:rPr>
          <w:spacing w:val="-2"/>
          <w:sz w:val="16"/>
        </w:rPr>
        <w:t>2003,</w:t>
      </w:r>
    </w:p>
    <w:p>
      <w:pPr>
        <w:spacing w:before="0"/>
        <w:ind w:left="118" w:right="0" w:firstLine="0"/>
        <w:jc w:val="left"/>
        <w:rPr>
          <w:sz w:val="16"/>
        </w:rPr>
      </w:pPr>
      <w:r>
        <w:rPr>
          <w:i/>
          <w:sz w:val="16"/>
        </w:rPr>
        <w:t>inter</w:t>
      </w:r>
      <w:r>
        <w:rPr>
          <w:i/>
          <w:spacing w:val="-2"/>
          <w:sz w:val="16"/>
        </w:rPr>
        <w:t> </w:t>
      </w:r>
      <w:r>
        <w:rPr>
          <w:i/>
          <w:sz w:val="16"/>
        </w:rPr>
        <w:t>alia</w:t>
      </w:r>
      <w:r>
        <w:rPr>
          <w:sz w:val="16"/>
        </w:rPr>
        <w:t>,</w:t>
      </w:r>
      <w:r>
        <w:rPr>
          <w:spacing w:val="-2"/>
          <w:sz w:val="16"/>
        </w:rPr>
        <w:t> </w:t>
      </w:r>
      <w:r>
        <w:rPr>
          <w:sz w:val="16"/>
        </w:rPr>
        <w:t>páginas</w:t>
      </w:r>
      <w:r>
        <w:rPr>
          <w:spacing w:val="-2"/>
          <w:sz w:val="16"/>
        </w:rPr>
        <w:t> </w:t>
      </w:r>
      <w:r>
        <w:rPr>
          <w:sz w:val="16"/>
        </w:rPr>
        <w:t>17,</w:t>
      </w:r>
      <w:r>
        <w:rPr>
          <w:spacing w:val="-5"/>
          <w:sz w:val="16"/>
        </w:rPr>
        <w:t> </w:t>
      </w:r>
      <w:r>
        <w:rPr>
          <w:sz w:val="16"/>
        </w:rPr>
        <w:t>30,</w:t>
      </w:r>
      <w:r>
        <w:rPr>
          <w:spacing w:val="-5"/>
          <w:sz w:val="16"/>
        </w:rPr>
        <w:t> </w:t>
      </w:r>
      <w:r>
        <w:rPr>
          <w:sz w:val="16"/>
        </w:rPr>
        <w:t>31,</w:t>
      </w:r>
      <w:r>
        <w:rPr>
          <w:spacing w:val="-4"/>
          <w:sz w:val="16"/>
        </w:rPr>
        <w:t> </w:t>
      </w:r>
      <w:r>
        <w:rPr>
          <w:sz w:val="16"/>
        </w:rPr>
        <w:t>34,</w:t>
      </w:r>
      <w:r>
        <w:rPr>
          <w:spacing w:val="-5"/>
          <w:sz w:val="16"/>
        </w:rPr>
        <w:t> </w:t>
      </w:r>
      <w:r>
        <w:rPr>
          <w:sz w:val="16"/>
        </w:rPr>
        <w:t>39</w:t>
      </w:r>
      <w:r>
        <w:rPr>
          <w:spacing w:val="1"/>
          <w:sz w:val="16"/>
        </w:rPr>
        <w:t> </w:t>
      </w:r>
      <w:r>
        <w:rPr>
          <w:sz w:val="16"/>
        </w:rPr>
        <w:t>a</w:t>
      </w:r>
      <w:r>
        <w:rPr>
          <w:spacing w:val="-4"/>
          <w:sz w:val="16"/>
        </w:rPr>
        <w:t> </w:t>
      </w:r>
      <w:r>
        <w:rPr>
          <w:sz w:val="16"/>
        </w:rPr>
        <w:t>44</w:t>
      </w:r>
      <w:r>
        <w:rPr>
          <w:spacing w:val="-3"/>
          <w:sz w:val="16"/>
        </w:rPr>
        <w:t> </w:t>
      </w:r>
      <w:r>
        <w:rPr>
          <w:sz w:val="16"/>
        </w:rPr>
        <w:t>y</w:t>
      </w:r>
      <w:r>
        <w:rPr>
          <w:spacing w:val="-2"/>
          <w:sz w:val="16"/>
        </w:rPr>
        <w:t> </w:t>
      </w:r>
      <w:r>
        <w:rPr>
          <w:sz w:val="16"/>
        </w:rPr>
        <w:t>57</w:t>
      </w:r>
      <w:r>
        <w:rPr>
          <w:spacing w:val="-3"/>
          <w:sz w:val="16"/>
        </w:rPr>
        <w:t> </w:t>
      </w:r>
      <w:r>
        <w:rPr>
          <w:sz w:val="16"/>
        </w:rPr>
        <w:t>a</w:t>
      </w:r>
      <w:r>
        <w:rPr>
          <w:spacing w:val="-3"/>
          <w:sz w:val="16"/>
        </w:rPr>
        <w:t> </w:t>
      </w:r>
      <w:r>
        <w:rPr>
          <w:spacing w:val="-5"/>
          <w:sz w:val="16"/>
        </w:rPr>
        <w:t>74.</w:t>
      </w:r>
    </w:p>
    <w:p>
      <w:pPr>
        <w:spacing w:after="0"/>
        <w:jc w:val="left"/>
        <w:rPr>
          <w:sz w:val="16"/>
        </w:rPr>
        <w:sectPr>
          <w:pgSz w:w="12240" w:h="15840"/>
          <w:pgMar w:header="0" w:footer="622" w:top="1340" w:bottom="820" w:left="1300" w:right="1300"/>
        </w:sectPr>
      </w:pPr>
    </w:p>
    <w:p>
      <w:pPr>
        <w:pStyle w:val="BodyText"/>
        <w:spacing w:before="79"/>
        <w:ind w:left="118" w:right="111"/>
        <w:jc w:val="both"/>
      </w:pPr>
      <w:r>
        <w:rPr>
          <w:spacing w:val="-2"/>
        </w:rPr>
        <w:t>denunciados</w:t>
      </w:r>
      <w:r>
        <w:rPr>
          <w:spacing w:val="-2"/>
          <w:position w:val="7"/>
          <w:sz w:val="13"/>
        </w:rPr>
        <w:t>358</w:t>
      </w:r>
      <w:r>
        <w:rPr>
          <w:spacing w:val="-2"/>
        </w:rPr>
        <w:t>.</w:t>
      </w:r>
      <w:r>
        <w:rPr>
          <w:spacing w:val="-16"/>
        </w:rPr>
        <w:t> </w:t>
      </w:r>
      <w:r>
        <w:rPr>
          <w:spacing w:val="-2"/>
        </w:rPr>
        <w:t>Si</w:t>
      </w:r>
      <w:r>
        <w:rPr>
          <w:spacing w:val="-13"/>
        </w:rPr>
        <w:t> </w:t>
      </w:r>
      <w:r>
        <w:rPr>
          <w:spacing w:val="-2"/>
        </w:rPr>
        <w:t>bien</w:t>
      </w:r>
      <w:r>
        <w:rPr>
          <w:spacing w:val="-11"/>
        </w:rPr>
        <w:t> </w:t>
      </w:r>
      <w:r>
        <w:rPr>
          <w:spacing w:val="-2"/>
        </w:rPr>
        <w:t>se</w:t>
      </w:r>
      <w:r>
        <w:rPr>
          <w:spacing w:val="-15"/>
        </w:rPr>
        <w:t> </w:t>
      </w:r>
      <w:r>
        <w:rPr>
          <w:spacing w:val="-2"/>
        </w:rPr>
        <w:t>desarrollaron</w:t>
      </w:r>
      <w:r>
        <w:rPr>
          <w:spacing w:val="-14"/>
        </w:rPr>
        <w:t> </w:t>
      </w:r>
      <w:r>
        <w:rPr>
          <w:spacing w:val="-2"/>
        </w:rPr>
        <w:t>diligencias</w:t>
      </w:r>
      <w:r>
        <w:rPr>
          <w:spacing w:val="-14"/>
        </w:rPr>
        <w:t> </w:t>
      </w:r>
      <w:r>
        <w:rPr>
          <w:spacing w:val="-2"/>
        </w:rPr>
        <w:t>investigativas,</w:t>
      </w:r>
      <w:r>
        <w:rPr>
          <w:spacing w:val="-14"/>
        </w:rPr>
        <w:t> </w:t>
      </w:r>
      <w:r>
        <w:rPr>
          <w:spacing w:val="-2"/>
        </w:rPr>
        <w:t>el</w:t>
      </w:r>
      <w:r>
        <w:rPr>
          <w:spacing w:val="-13"/>
        </w:rPr>
        <w:t> </w:t>
      </w:r>
      <w:r>
        <w:rPr>
          <w:spacing w:val="-2"/>
        </w:rPr>
        <w:t>8</w:t>
      </w:r>
      <w:r>
        <w:rPr>
          <w:spacing w:val="-14"/>
        </w:rPr>
        <w:t> </w:t>
      </w:r>
      <w:r>
        <w:rPr>
          <w:spacing w:val="-2"/>
        </w:rPr>
        <w:t>de</w:t>
      </w:r>
      <w:r>
        <w:rPr>
          <w:spacing w:val="-16"/>
        </w:rPr>
        <w:t> </w:t>
      </w:r>
      <w:r>
        <w:rPr>
          <w:spacing w:val="-2"/>
        </w:rPr>
        <w:t>abril</w:t>
      </w:r>
      <w:r>
        <w:rPr>
          <w:spacing w:val="-13"/>
        </w:rPr>
        <w:t> </w:t>
      </w:r>
      <w:r>
        <w:rPr>
          <w:spacing w:val="-2"/>
        </w:rPr>
        <w:t>del</w:t>
      </w:r>
      <w:r>
        <w:rPr>
          <w:spacing w:val="-13"/>
        </w:rPr>
        <w:t> </w:t>
      </w:r>
      <w:r>
        <w:rPr>
          <w:spacing w:val="-2"/>
        </w:rPr>
        <w:t>2014</w:t>
      </w:r>
      <w:r>
        <w:rPr>
          <w:spacing w:val="-13"/>
        </w:rPr>
        <w:t> </w:t>
      </w:r>
      <w:r>
        <w:rPr>
          <w:spacing w:val="-2"/>
        </w:rPr>
        <w:t>el</w:t>
      </w:r>
      <w:r>
        <w:rPr>
          <w:spacing w:val="-15"/>
        </w:rPr>
        <w:t> </w:t>
      </w:r>
      <w:r>
        <w:rPr>
          <w:spacing w:val="-2"/>
        </w:rPr>
        <w:t>Fiscal a</w:t>
      </w:r>
      <w:r>
        <w:rPr>
          <w:spacing w:val="-15"/>
        </w:rPr>
        <w:t> </w:t>
      </w:r>
      <w:r>
        <w:rPr>
          <w:spacing w:val="-2"/>
        </w:rPr>
        <w:t>cargo</w:t>
      </w:r>
      <w:r>
        <w:rPr>
          <w:spacing w:val="-16"/>
        </w:rPr>
        <w:t> </w:t>
      </w:r>
      <w:r>
        <w:rPr>
          <w:spacing w:val="-2"/>
        </w:rPr>
        <w:t>de</w:t>
      </w:r>
      <w:r>
        <w:rPr>
          <w:spacing w:val="-14"/>
        </w:rPr>
        <w:t> </w:t>
      </w:r>
      <w:r>
        <w:rPr>
          <w:spacing w:val="-2"/>
        </w:rPr>
        <w:t>la</w:t>
      </w:r>
      <w:r>
        <w:rPr>
          <w:spacing w:val="-15"/>
        </w:rPr>
        <w:t> </w:t>
      </w:r>
      <w:r>
        <w:rPr>
          <w:spacing w:val="-2"/>
        </w:rPr>
        <w:t>investigación</w:t>
      </w:r>
      <w:r>
        <w:rPr>
          <w:spacing w:val="-14"/>
        </w:rPr>
        <w:t> </w:t>
      </w:r>
      <w:r>
        <w:rPr>
          <w:spacing w:val="-2"/>
        </w:rPr>
        <w:t>presentó</w:t>
      </w:r>
      <w:r>
        <w:rPr>
          <w:spacing w:val="-16"/>
        </w:rPr>
        <w:t> </w:t>
      </w:r>
      <w:r>
        <w:rPr>
          <w:spacing w:val="-2"/>
        </w:rPr>
        <w:t>una</w:t>
      </w:r>
      <w:r>
        <w:rPr>
          <w:spacing w:val="-13"/>
        </w:rPr>
        <w:t> </w:t>
      </w:r>
      <w:r>
        <w:rPr>
          <w:spacing w:val="-2"/>
        </w:rPr>
        <w:t>resolución</w:t>
      </w:r>
      <w:r>
        <w:rPr>
          <w:spacing w:val="-12"/>
        </w:rPr>
        <w:t> </w:t>
      </w:r>
      <w:r>
        <w:rPr>
          <w:spacing w:val="-2"/>
        </w:rPr>
        <w:t>de</w:t>
      </w:r>
      <w:r>
        <w:rPr>
          <w:spacing w:val="-13"/>
        </w:rPr>
        <w:t> </w:t>
      </w:r>
      <w:r>
        <w:rPr>
          <w:spacing w:val="-2"/>
        </w:rPr>
        <w:t>rechazo,</w:t>
      </w:r>
      <w:r>
        <w:rPr>
          <w:spacing w:val="-14"/>
        </w:rPr>
        <w:t> </w:t>
      </w:r>
      <w:r>
        <w:rPr>
          <w:spacing w:val="-2"/>
        </w:rPr>
        <w:t>considerando</w:t>
      </w:r>
      <w:r>
        <w:rPr>
          <w:spacing w:val="-15"/>
        </w:rPr>
        <w:t> </w:t>
      </w:r>
      <w:r>
        <w:rPr>
          <w:spacing w:val="-2"/>
        </w:rPr>
        <w:t>que</w:t>
      </w:r>
      <w:r>
        <w:rPr>
          <w:spacing w:val="-16"/>
        </w:rPr>
        <w:t> </w:t>
      </w:r>
      <w:r>
        <w:rPr>
          <w:spacing w:val="-2"/>
        </w:rPr>
        <w:t>no</w:t>
      </w:r>
      <w:r>
        <w:rPr>
          <w:spacing w:val="-14"/>
        </w:rPr>
        <w:t> </w:t>
      </w:r>
      <w:r>
        <w:rPr>
          <w:spacing w:val="-2"/>
        </w:rPr>
        <w:t>se</w:t>
      </w:r>
      <w:r>
        <w:rPr>
          <w:spacing w:val="-15"/>
        </w:rPr>
        <w:t> </w:t>
      </w:r>
      <w:r>
        <w:rPr>
          <w:spacing w:val="-2"/>
        </w:rPr>
        <w:t>contaba </w:t>
      </w:r>
      <w:r>
        <w:rPr/>
        <w:t>con suficientes elementos e indicios que demostraran lo ocurrido. Frente a esta solicitud, el </w:t>
      </w:r>
      <w:r>
        <w:rPr>
          <w:spacing w:val="-4"/>
        </w:rPr>
        <w:t>Viceministro</w:t>
      </w:r>
      <w:r>
        <w:rPr>
          <w:spacing w:val="-12"/>
        </w:rPr>
        <w:t> </w:t>
      </w:r>
      <w:r>
        <w:rPr>
          <w:spacing w:val="-4"/>
        </w:rPr>
        <w:t>de</w:t>
      </w:r>
      <w:r>
        <w:rPr>
          <w:spacing w:val="-12"/>
        </w:rPr>
        <w:t> </w:t>
      </w:r>
      <w:r>
        <w:rPr>
          <w:spacing w:val="-4"/>
        </w:rPr>
        <w:t>Justicia</w:t>
      </w:r>
      <w:r>
        <w:rPr>
          <w:spacing w:val="-9"/>
        </w:rPr>
        <w:t> </w:t>
      </w:r>
      <w:r>
        <w:rPr>
          <w:spacing w:val="-4"/>
        </w:rPr>
        <w:t>y</w:t>
      </w:r>
      <w:r>
        <w:rPr>
          <w:spacing w:val="-12"/>
        </w:rPr>
        <w:t> </w:t>
      </w:r>
      <w:r>
        <w:rPr>
          <w:spacing w:val="-4"/>
        </w:rPr>
        <w:t>Derechos</w:t>
      </w:r>
      <w:r>
        <w:rPr>
          <w:spacing w:val="-12"/>
        </w:rPr>
        <w:t> </w:t>
      </w:r>
      <w:r>
        <w:rPr>
          <w:spacing w:val="-4"/>
        </w:rPr>
        <w:t>Humanos</w:t>
      </w:r>
      <w:r>
        <w:rPr>
          <w:spacing w:val="-12"/>
        </w:rPr>
        <w:t> </w:t>
      </w:r>
      <w:r>
        <w:rPr>
          <w:spacing w:val="-4"/>
        </w:rPr>
        <w:t>interpuso</w:t>
      </w:r>
      <w:r>
        <w:rPr>
          <w:spacing w:val="-12"/>
        </w:rPr>
        <w:t> </w:t>
      </w:r>
      <w:r>
        <w:rPr>
          <w:spacing w:val="-4"/>
        </w:rPr>
        <w:t>una</w:t>
      </w:r>
      <w:r>
        <w:rPr>
          <w:spacing w:val="-9"/>
        </w:rPr>
        <w:t> </w:t>
      </w:r>
      <w:r>
        <w:rPr>
          <w:spacing w:val="-4"/>
        </w:rPr>
        <w:t>objeción</w:t>
      </w:r>
      <w:r>
        <w:rPr>
          <w:spacing w:val="-8"/>
        </w:rPr>
        <w:t> </w:t>
      </w:r>
      <w:r>
        <w:rPr>
          <w:spacing w:val="-4"/>
        </w:rPr>
        <w:t>el</w:t>
      </w:r>
      <w:r>
        <w:rPr>
          <w:spacing w:val="-11"/>
        </w:rPr>
        <w:t> </w:t>
      </w:r>
      <w:r>
        <w:rPr>
          <w:spacing w:val="-4"/>
        </w:rPr>
        <w:t>23</w:t>
      </w:r>
      <w:r>
        <w:rPr>
          <w:spacing w:val="-8"/>
        </w:rPr>
        <w:t> </w:t>
      </w:r>
      <w:r>
        <w:rPr>
          <w:spacing w:val="-4"/>
        </w:rPr>
        <w:t>de</w:t>
      </w:r>
      <w:r>
        <w:rPr>
          <w:spacing w:val="-10"/>
        </w:rPr>
        <w:t> </w:t>
      </w:r>
      <w:r>
        <w:rPr>
          <w:spacing w:val="-4"/>
        </w:rPr>
        <w:t>octubre</w:t>
      </w:r>
      <w:r>
        <w:rPr>
          <w:spacing w:val="-12"/>
        </w:rPr>
        <w:t> </w:t>
      </w:r>
      <w:r>
        <w:rPr>
          <w:spacing w:val="-4"/>
        </w:rPr>
        <w:t>de</w:t>
      </w:r>
      <w:r>
        <w:rPr>
          <w:spacing w:val="-12"/>
        </w:rPr>
        <w:t> </w:t>
      </w:r>
      <w:r>
        <w:rPr>
          <w:spacing w:val="-4"/>
        </w:rPr>
        <w:t>2014,</w:t>
      </w:r>
      <w:r>
        <w:rPr>
          <w:spacing w:val="-12"/>
        </w:rPr>
        <w:t> </w:t>
      </w:r>
      <w:r>
        <w:rPr>
          <w:spacing w:val="-4"/>
        </w:rPr>
        <w:t>la </w:t>
      </w:r>
      <w:r>
        <w:rPr/>
        <w:t>cual no fue resuelta sino hasta el 12 de septiembre de 2019, fecha en que se ordenó la </w:t>
      </w:r>
      <w:r>
        <w:rPr>
          <w:spacing w:val="-2"/>
        </w:rPr>
        <w:t>continuación</w:t>
      </w:r>
      <w:r>
        <w:rPr>
          <w:spacing w:val="-15"/>
        </w:rPr>
        <w:t> </w:t>
      </w:r>
      <w:r>
        <w:rPr>
          <w:spacing w:val="-2"/>
        </w:rPr>
        <w:t>de</w:t>
      </w:r>
      <w:r>
        <w:rPr>
          <w:spacing w:val="-16"/>
        </w:rPr>
        <w:t> </w:t>
      </w:r>
      <w:r>
        <w:rPr>
          <w:spacing w:val="-2"/>
        </w:rPr>
        <w:t>la</w:t>
      </w:r>
      <w:r>
        <w:rPr>
          <w:spacing w:val="-15"/>
        </w:rPr>
        <w:t> </w:t>
      </w:r>
      <w:r>
        <w:rPr>
          <w:spacing w:val="-2"/>
        </w:rPr>
        <w:t>investigación.</w:t>
      </w:r>
      <w:r>
        <w:rPr>
          <w:spacing w:val="-14"/>
        </w:rPr>
        <w:t> </w:t>
      </w:r>
      <w:r>
        <w:rPr>
          <w:spacing w:val="-2"/>
        </w:rPr>
        <w:t>Desde</w:t>
      </w:r>
      <w:r>
        <w:rPr>
          <w:spacing w:val="-14"/>
        </w:rPr>
        <w:t> </w:t>
      </w:r>
      <w:r>
        <w:rPr>
          <w:spacing w:val="-2"/>
        </w:rPr>
        <w:t>entonces,</w:t>
      </w:r>
      <w:r>
        <w:rPr>
          <w:spacing w:val="-14"/>
        </w:rPr>
        <w:t> </w:t>
      </w:r>
      <w:r>
        <w:rPr>
          <w:spacing w:val="-2"/>
        </w:rPr>
        <w:t>se</w:t>
      </w:r>
      <w:r>
        <w:rPr>
          <w:spacing w:val="-14"/>
        </w:rPr>
        <w:t> </w:t>
      </w:r>
      <w:r>
        <w:rPr>
          <w:spacing w:val="-2"/>
        </w:rPr>
        <w:t>realizaron</w:t>
      </w:r>
      <w:r>
        <w:rPr>
          <w:spacing w:val="-14"/>
        </w:rPr>
        <w:t> </w:t>
      </w:r>
      <w:r>
        <w:rPr>
          <w:spacing w:val="-2"/>
        </w:rPr>
        <w:t>diligencias</w:t>
      </w:r>
      <w:r>
        <w:rPr>
          <w:spacing w:val="-14"/>
        </w:rPr>
        <w:t> </w:t>
      </w:r>
      <w:r>
        <w:rPr>
          <w:spacing w:val="-2"/>
        </w:rPr>
        <w:t>y</w:t>
      </w:r>
      <w:r>
        <w:rPr>
          <w:spacing w:val="-13"/>
        </w:rPr>
        <w:t> </w:t>
      </w:r>
      <w:r>
        <w:rPr>
          <w:spacing w:val="-2"/>
        </w:rPr>
        <w:t>requerimientos</w:t>
      </w:r>
      <w:r>
        <w:rPr>
          <w:spacing w:val="-16"/>
        </w:rPr>
        <w:t> </w:t>
      </w:r>
      <w:r>
        <w:rPr>
          <w:spacing w:val="-2"/>
        </w:rPr>
        <w:t>que </w:t>
      </w:r>
      <w:r>
        <w:rPr/>
        <w:t>llevaron,</w:t>
      </w:r>
      <w:r>
        <w:rPr>
          <w:spacing w:val="-18"/>
        </w:rPr>
        <w:t> </w:t>
      </w:r>
      <w:r>
        <w:rPr/>
        <w:t>a</w:t>
      </w:r>
      <w:r>
        <w:rPr>
          <w:spacing w:val="-16"/>
        </w:rPr>
        <w:t> </w:t>
      </w:r>
      <w:r>
        <w:rPr/>
        <w:t>la</w:t>
      </w:r>
      <w:r>
        <w:rPr>
          <w:spacing w:val="-16"/>
        </w:rPr>
        <w:t> </w:t>
      </w:r>
      <w:r>
        <w:rPr/>
        <w:t>imputación</w:t>
      </w:r>
      <w:r>
        <w:rPr>
          <w:spacing w:val="-16"/>
        </w:rPr>
        <w:t> </w:t>
      </w:r>
      <w:r>
        <w:rPr/>
        <w:t>formal</w:t>
      </w:r>
      <w:r>
        <w:rPr>
          <w:spacing w:val="-16"/>
        </w:rPr>
        <w:t> </w:t>
      </w:r>
      <w:r>
        <w:rPr/>
        <w:t>de</w:t>
      </w:r>
      <w:r>
        <w:rPr>
          <w:spacing w:val="-18"/>
        </w:rPr>
        <w:t> </w:t>
      </w:r>
      <w:r>
        <w:rPr/>
        <w:t>dos</w:t>
      </w:r>
      <w:r>
        <w:rPr>
          <w:spacing w:val="-17"/>
        </w:rPr>
        <w:t> </w:t>
      </w:r>
      <w:r>
        <w:rPr/>
        <w:t>personas</w:t>
      </w:r>
      <w:r>
        <w:rPr>
          <w:spacing w:val="-17"/>
        </w:rPr>
        <w:t> </w:t>
      </w:r>
      <w:r>
        <w:rPr/>
        <w:t>y</w:t>
      </w:r>
      <w:r>
        <w:rPr>
          <w:spacing w:val="-17"/>
        </w:rPr>
        <w:t> </w:t>
      </w:r>
      <w:r>
        <w:rPr/>
        <w:t>a</w:t>
      </w:r>
      <w:r>
        <w:rPr>
          <w:spacing w:val="-18"/>
        </w:rPr>
        <w:t> </w:t>
      </w:r>
      <w:r>
        <w:rPr/>
        <w:t>la</w:t>
      </w:r>
      <w:r>
        <w:rPr>
          <w:spacing w:val="-16"/>
        </w:rPr>
        <w:t> </w:t>
      </w:r>
      <w:r>
        <w:rPr/>
        <w:t>acusación</w:t>
      </w:r>
      <w:r>
        <w:rPr>
          <w:spacing w:val="-18"/>
        </w:rPr>
        <w:t> </w:t>
      </w:r>
      <w:r>
        <w:rPr/>
        <w:t>de</w:t>
      </w:r>
      <w:r>
        <w:rPr>
          <w:spacing w:val="-18"/>
        </w:rPr>
        <w:t> </w:t>
      </w:r>
      <w:r>
        <w:rPr/>
        <w:t>una</w:t>
      </w:r>
      <w:r>
        <w:rPr>
          <w:spacing w:val="-14"/>
        </w:rPr>
        <w:t> </w:t>
      </w:r>
      <w:r>
        <w:rPr/>
        <w:t>de</w:t>
      </w:r>
      <w:r>
        <w:rPr>
          <w:spacing w:val="-16"/>
        </w:rPr>
        <w:t> </w:t>
      </w:r>
      <w:r>
        <w:rPr/>
        <w:t>ellas</w:t>
      </w:r>
      <w:r>
        <w:rPr>
          <w:spacing w:val="-17"/>
        </w:rPr>
        <w:t> </w:t>
      </w:r>
      <w:r>
        <w:rPr/>
        <w:t>por</w:t>
      </w:r>
      <w:r>
        <w:rPr>
          <w:spacing w:val="-17"/>
        </w:rPr>
        <w:t> </w:t>
      </w:r>
      <w:r>
        <w:rPr/>
        <w:t>los</w:t>
      </w:r>
      <w:r>
        <w:rPr>
          <w:spacing w:val="-17"/>
        </w:rPr>
        <w:t> </w:t>
      </w:r>
      <w:r>
        <w:rPr/>
        <w:t>delitos de vejaciones y torturas.</w:t>
      </w:r>
    </w:p>
    <w:p>
      <w:pPr>
        <w:pStyle w:val="BodyText"/>
        <w:spacing w:before="8"/>
        <w:rPr>
          <w:sz w:val="19"/>
        </w:rPr>
      </w:pPr>
    </w:p>
    <w:p>
      <w:pPr>
        <w:pStyle w:val="ListParagraph"/>
        <w:numPr>
          <w:ilvl w:val="0"/>
          <w:numId w:val="14"/>
        </w:numPr>
        <w:tabs>
          <w:tab w:pos="686" w:val="left" w:leader="none"/>
        </w:tabs>
        <w:spacing w:line="240" w:lineRule="auto" w:before="1" w:after="0"/>
        <w:ind w:left="118" w:right="108" w:firstLine="0"/>
        <w:jc w:val="both"/>
        <w:rPr>
          <w:sz w:val="20"/>
        </w:rPr>
      </w:pPr>
      <w:r>
        <w:rPr>
          <w:sz w:val="20"/>
        </w:rPr>
        <w:t>Este Tribunal ha evaluado que una demora prolongada en el proceso puede llegar a constituir, por sí misma, una violación a las garantías judiciales</w:t>
      </w:r>
      <w:r>
        <w:rPr>
          <w:position w:val="7"/>
          <w:sz w:val="13"/>
        </w:rPr>
        <w:t>359</w:t>
      </w:r>
      <w:r>
        <w:rPr>
          <w:sz w:val="20"/>
        </w:rPr>
        <w:t>. La evaluación del plazo razonable</w:t>
      </w:r>
      <w:r>
        <w:rPr>
          <w:spacing w:val="-18"/>
          <w:sz w:val="20"/>
        </w:rPr>
        <w:t> </w:t>
      </w:r>
      <w:r>
        <w:rPr>
          <w:sz w:val="20"/>
        </w:rPr>
        <w:t>se</w:t>
      </w:r>
      <w:r>
        <w:rPr>
          <w:spacing w:val="-18"/>
          <w:sz w:val="20"/>
        </w:rPr>
        <w:t> </w:t>
      </w:r>
      <w:r>
        <w:rPr>
          <w:sz w:val="20"/>
        </w:rPr>
        <w:t>debe</w:t>
      </w:r>
      <w:r>
        <w:rPr>
          <w:spacing w:val="-17"/>
          <w:sz w:val="20"/>
        </w:rPr>
        <w:t> </w:t>
      </w:r>
      <w:r>
        <w:rPr>
          <w:sz w:val="20"/>
        </w:rPr>
        <w:t>analizar</w:t>
      </w:r>
      <w:r>
        <w:rPr>
          <w:spacing w:val="-18"/>
          <w:sz w:val="20"/>
        </w:rPr>
        <w:t> </w:t>
      </w:r>
      <w:r>
        <w:rPr>
          <w:sz w:val="20"/>
        </w:rPr>
        <w:t>en</w:t>
      </w:r>
      <w:r>
        <w:rPr>
          <w:spacing w:val="-17"/>
          <w:sz w:val="20"/>
        </w:rPr>
        <w:t> </w:t>
      </w:r>
      <w:r>
        <w:rPr>
          <w:sz w:val="20"/>
        </w:rPr>
        <w:t>cada</w:t>
      </w:r>
      <w:r>
        <w:rPr>
          <w:spacing w:val="-18"/>
          <w:sz w:val="20"/>
        </w:rPr>
        <w:t> </w:t>
      </w:r>
      <w:r>
        <w:rPr>
          <w:sz w:val="20"/>
        </w:rPr>
        <w:t>caso</w:t>
      </w:r>
      <w:r>
        <w:rPr>
          <w:spacing w:val="-18"/>
          <w:sz w:val="20"/>
        </w:rPr>
        <w:t> </w:t>
      </w:r>
      <w:r>
        <w:rPr>
          <w:sz w:val="20"/>
        </w:rPr>
        <w:t>concreto,</w:t>
      </w:r>
      <w:r>
        <w:rPr>
          <w:spacing w:val="-17"/>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la</w:t>
      </w:r>
      <w:r>
        <w:rPr>
          <w:spacing w:val="-17"/>
          <w:sz w:val="20"/>
        </w:rPr>
        <w:t> </w:t>
      </w:r>
      <w:r>
        <w:rPr>
          <w:sz w:val="20"/>
        </w:rPr>
        <w:t>duración</w:t>
      </w:r>
      <w:r>
        <w:rPr>
          <w:spacing w:val="-18"/>
          <w:sz w:val="20"/>
        </w:rPr>
        <w:t> </w:t>
      </w:r>
      <w:r>
        <w:rPr>
          <w:sz w:val="20"/>
        </w:rPr>
        <w:t>total</w:t>
      </w:r>
      <w:r>
        <w:rPr>
          <w:spacing w:val="-18"/>
          <w:sz w:val="20"/>
        </w:rPr>
        <w:t> </w:t>
      </w:r>
      <w:r>
        <w:rPr>
          <w:sz w:val="20"/>
        </w:rPr>
        <w:t>del</w:t>
      </w:r>
      <w:r>
        <w:rPr>
          <w:spacing w:val="-17"/>
          <w:sz w:val="20"/>
        </w:rPr>
        <w:t> </w:t>
      </w:r>
      <w:r>
        <w:rPr>
          <w:sz w:val="20"/>
        </w:rPr>
        <w:t>proceso, </w:t>
      </w:r>
      <w:r>
        <w:rPr>
          <w:spacing w:val="-2"/>
          <w:sz w:val="20"/>
        </w:rPr>
        <w:t>desde</w:t>
      </w:r>
      <w:r>
        <w:rPr>
          <w:spacing w:val="-10"/>
          <w:sz w:val="20"/>
        </w:rPr>
        <w:t> </w:t>
      </w:r>
      <w:r>
        <w:rPr>
          <w:spacing w:val="-2"/>
          <w:sz w:val="20"/>
        </w:rPr>
        <w:t>el</w:t>
      </w:r>
      <w:r>
        <w:rPr>
          <w:spacing w:val="-11"/>
          <w:sz w:val="20"/>
        </w:rPr>
        <w:t> </w:t>
      </w:r>
      <w:r>
        <w:rPr>
          <w:spacing w:val="-2"/>
          <w:sz w:val="20"/>
        </w:rPr>
        <w:t>primer</w:t>
      </w:r>
      <w:r>
        <w:rPr>
          <w:spacing w:val="-12"/>
          <w:sz w:val="20"/>
        </w:rPr>
        <w:t> </w:t>
      </w:r>
      <w:r>
        <w:rPr>
          <w:spacing w:val="-2"/>
          <w:sz w:val="20"/>
        </w:rPr>
        <w:t>acto</w:t>
      </w:r>
      <w:r>
        <w:rPr>
          <w:spacing w:val="-14"/>
          <w:sz w:val="20"/>
        </w:rPr>
        <w:t> </w:t>
      </w:r>
      <w:r>
        <w:rPr>
          <w:spacing w:val="-2"/>
          <w:sz w:val="20"/>
        </w:rPr>
        <w:t>procesal</w:t>
      </w:r>
      <w:r>
        <w:rPr>
          <w:spacing w:val="-11"/>
          <w:sz w:val="20"/>
        </w:rPr>
        <w:t> </w:t>
      </w:r>
      <w:r>
        <w:rPr>
          <w:spacing w:val="-2"/>
          <w:sz w:val="20"/>
        </w:rPr>
        <w:t>hasta</w:t>
      </w:r>
      <w:r>
        <w:rPr>
          <w:spacing w:val="-11"/>
          <w:sz w:val="20"/>
        </w:rPr>
        <w:t> </w:t>
      </w:r>
      <w:r>
        <w:rPr>
          <w:spacing w:val="-2"/>
          <w:sz w:val="20"/>
        </w:rPr>
        <w:t>que</w:t>
      </w:r>
      <w:r>
        <w:rPr>
          <w:spacing w:val="-13"/>
          <w:sz w:val="20"/>
        </w:rPr>
        <w:t> </w:t>
      </w:r>
      <w:r>
        <w:rPr>
          <w:spacing w:val="-2"/>
          <w:sz w:val="20"/>
        </w:rPr>
        <w:t>se</w:t>
      </w:r>
      <w:r>
        <w:rPr>
          <w:spacing w:val="-13"/>
          <w:sz w:val="20"/>
        </w:rPr>
        <w:t> </w:t>
      </w:r>
      <w:r>
        <w:rPr>
          <w:spacing w:val="-2"/>
          <w:sz w:val="20"/>
        </w:rPr>
        <w:t>dicte</w:t>
      </w:r>
      <w:r>
        <w:rPr>
          <w:spacing w:val="-13"/>
          <w:sz w:val="20"/>
        </w:rPr>
        <w:t> </w:t>
      </w:r>
      <w:r>
        <w:rPr>
          <w:spacing w:val="-2"/>
          <w:sz w:val="20"/>
        </w:rPr>
        <w:t>sentencia</w:t>
      </w:r>
      <w:r>
        <w:rPr>
          <w:spacing w:val="-11"/>
          <w:sz w:val="20"/>
        </w:rPr>
        <w:t> </w:t>
      </w:r>
      <w:r>
        <w:rPr>
          <w:spacing w:val="-2"/>
          <w:sz w:val="20"/>
        </w:rPr>
        <w:t>definitiva,</w:t>
      </w:r>
      <w:r>
        <w:rPr>
          <w:spacing w:val="-12"/>
          <w:sz w:val="20"/>
        </w:rPr>
        <w:t> </w:t>
      </w:r>
      <w:r>
        <w:rPr>
          <w:spacing w:val="-2"/>
          <w:sz w:val="20"/>
        </w:rPr>
        <w:t>incluyendo</w:t>
      </w:r>
      <w:r>
        <w:rPr>
          <w:spacing w:val="-12"/>
          <w:sz w:val="20"/>
        </w:rPr>
        <w:t> </w:t>
      </w:r>
      <w:r>
        <w:rPr>
          <w:spacing w:val="-2"/>
          <w:sz w:val="20"/>
        </w:rPr>
        <w:t>los</w:t>
      </w:r>
      <w:r>
        <w:rPr>
          <w:spacing w:val="-10"/>
          <w:sz w:val="20"/>
        </w:rPr>
        <w:t> </w:t>
      </w:r>
      <w:r>
        <w:rPr>
          <w:spacing w:val="-2"/>
          <w:sz w:val="20"/>
        </w:rPr>
        <w:t>recursos</w:t>
      </w:r>
      <w:r>
        <w:rPr>
          <w:spacing w:val="-14"/>
          <w:sz w:val="20"/>
        </w:rPr>
        <w:t> </w:t>
      </w:r>
      <w:r>
        <w:rPr>
          <w:spacing w:val="-2"/>
          <w:sz w:val="20"/>
        </w:rPr>
        <w:t>de </w:t>
      </w:r>
      <w:r>
        <w:rPr>
          <w:sz w:val="20"/>
        </w:rPr>
        <w:t>instancia</w:t>
      </w:r>
      <w:r>
        <w:rPr>
          <w:spacing w:val="-18"/>
          <w:sz w:val="20"/>
        </w:rPr>
        <w:t> </w:t>
      </w:r>
      <w:r>
        <w:rPr>
          <w:sz w:val="20"/>
        </w:rPr>
        <w:t>que</w:t>
      </w:r>
      <w:r>
        <w:rPr>
          <w:spacing w:val="-18"/>
          <w:sz w:val="20"/>
        </w:rPr>
        <w:t> </w:t>
      </w:r>
      <w:r>
        <w:rPr>
          <w:sz w:val="20"/>
        </w:rPr>
        <w:t>pudieran</w:t>
      </w:r>
      <w:r>
        <w:rPr>
          <w:spacing w:val="-17"/>
          <w:sz w:val="20"/>
        </w:rPr>
        <w:t> </w:t>
      </w:r>
      <w:r>
        <w:rPr>
          <w:sz w:val="20"/>
        </w:rPr>
        <w:t>eventualmente</w:t>
      </w:r>
      <w:r>
        <w:rPr>
          <w:spacing w:val="-18"/>
          <w:sz w:val="20"/>
        </w:rPr>
        <w:t> </w:t>
      </w:r>
      <w:r>
        <w:rPr>
          <w:sz w:val="20"/>
        </w:rPr>
        <w:t>presentarse</w:t>
      </w:r>
      <w:r>
        <w:rPr>
          <w:position w:val="7"/>
          <w:sz w:val="13"/>
        </w:rPr>
        <w:t>360</w:t>
      </w:r>
      <w:r>
        <w:rPr>
          <w:sz w:val="20"/>
        </w:rPr>
        <w:t>.</w:t>
      </w:r>
      <w:r>
        <w:rPr>
          <w:spacing w:val="-17"/>
          <w:sz w:val="20"/>
        </w:rPr>
        <w:t> </w:t>
      </w:r>
      <w:r>
        <w:rPr>
          <w:sz w:val="20"/>
        </w:rPr>
        <w:t>En</w:t>
      </w:r>
      <w:r>
        <w:rPr>
          <w:spacing w:val="-16"/>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pasaron</w:t>
      </w:r>
      <w:r>
        <w:rPr>
          <w:spacing w:val="-16"/>
          <w:sz w:val="20"/>
        </w:rPr>
        <w:t> </w:t>
      </w:r>
      <w:r>
        <w:rPr>
          <w:sz w:val="20"/>
        </w:rPr>
        <w:t>nueve</w:t>
      </w:r>
      <w:r>
        <w:rPr>
          <w:spacing w:val="-18"/>
          <w:sz w:val="20"/>
        </w:rPr>
        <w:t> </w:t>
      </w:r>
      <w:r>
        <w:rPr>
          <w:sz w:val="20"/>
        </w:rPr>
        <w:t>años para que Bolivia iniciara de oficio la investigación por los alegados actos de tortura. Una vez iniciados,</w:t>
      </w:r>
      <w:r>
        <w:rPr>
          <w:spacing w:val="-18"/>
          <w:sz w:val="20"/>
        </w:rPr>
        <w:t> </w:t>
      </w:r>
      <w:r>
        <w:rPr>
          <w:sz w:val="20"/>
        </w:rPr>
        <w:t>se</w:t>
      </w:r>
      <w:r>
        <w:rPr>
          <w:spacing w:val="-18"/>
          <w:sz w:val="20"/>
        </w:rPr>
        <w:t> </w:t>
      </w:r>
      <w:r>
        <w:rPr>
          <w:sz w:val="20"/>
        </w:rPr>
        <w:t>pudo</w:t>
      </w:r>
      <w:r>
        <w:rPr>
          <w:spacing w:val="-17"/>
          <w:sz w:val="20"/>
        </w:rPr>
        <w:t> </w:t>
      </w:r>
      <w:r>
        <w:rPr>
          <w:sz w:val="20"/>
        </w:rPr>
        <w:t>observar</w:t>
      </w:r>
      <w:r>
        <w:rPr>
          <w:spacing w:val="-18"/>
          <w:sz w:val="20"/>
        </w:rPr>
        <w:t> </w:t>
      </w:r>
      <w:r>
        <w:rPr>
          <w:sz w:val="20"/>
        </w:rPr>
        <w:t>una</w:t>
      </w:r>
      <w:r>
        <w:rPr>
          <w:spacing w:val="-17"/>
          <w:sz w:val="20"/>
        </w:rPr>
        <w:t> </w:t>
      </w:r>
      <w:r>
        <w:rPr>
          <w:sz w:val="20"/>
        </w:rPr>
        <w:t>falta</w:t>
      </w:r>
      <w:r>
        <w:rPr>
          <w:spacing w:val="-18"/>
          <w:sz w:val="20"/>
        </w:rPr>
        <w:t> </w:t>
      </w:r>
      <w:r>
        <w:rPr>
          <w:sz w:val="20"/>
        </w:rPr>
        <w:t>de</w:t>
      </w:r>
      <w:r>
        <w:rPr>
          <w:spacing w:val="-18"/>
          <w:sz w:val="20"/>
        </w:rPr>
        <w:t> </w:t>
      </w:r>
      <w:r>
        <w:rPr>
          <w:sz w:val="20"/>
        </w:rPr>
        <w:t>impulso</w:t>
      </w:r>
      <w:r>
        <w:rPr>
          <w:spacing w:val="-17"/>
          <w:sz w:val="20"/>
        </w:rPr>
        <w:t> </w:t>
      </w:r>
      <w:r>
        <w:rPr>
          <w:sz w:val="20"/>
        </w:rPr>
        <w:t>por</w:t>
      </w:r>
      <w:r>
        <w:rPr>
          <w:spacing w:val="-18"/>
          <w:sz w:val="20"/>
        </w:rPr>
        <w:t> </w:t>
      </w:r>
      <w:r>
        <w:rPr>
          <w:sz w:val="20"/>
        </w:rPr>
        <w:t>parte</w:t>
      </w:r>
      <w:r>
        <w:rPr>
          <w:spacing w:val="-17"/>
          <w:sz w:val="20"/>
        </w:rPr>
        <w:t> </w:t>
      </w:r>
      <w:r>
        <w:rPr>
          <w:sz w:val="20"/>
        </w:rPr>
        <w:t>del</w:t>
      </w:r>
      <w:r>
        <w:rPr>
          <w:spacing w:val="-18"/>
          <w:sz w:val="20"/>
        </w:rPr>
        <w:t> </w:t>
      </w:r>
      <w:r>
        <w:rPr>
          <w:sz w:val="20"/>
        </w:rPr>
        <w:t>Estado</w:t>
      </w:r>
      <w:r>
        <w:rPr>
          <w:spacing w:val="-17"/>
          <w:sz w:val="20"/>
        </w:rPr>
        <w:t> </w:t>
      </w:r>
      <w:r>
        <w:rPr>
          <w:sz w:val="20"/>
        </w:rPr>
        <w:t>que</w:t>
      </w:r>
      <w:r>
        <w:rPr>
          <w:spacing w:val="-18"/>
          <w:sz w:val="20"/>
        </w:rPr>
        <w:t> </w:t>
      </w:r>
      <w:r>
        <w:rPr>
          <w:sz w:val="20"/>
        </w:rPr>
        <w:t>llevó</w:t>
      </w:r>
      <w:r>
        <w:rPr>
          <w:spacing w:val="-18"/>
          <w:sz w:val="20"/>
        </w:rPr>
        <w:t> </w:t>
      </w:r>
      <w:r>
        <w:rPr>
          <w:sz w:val="20"/>
        </w:rPr>
        <w:t>a</w:t>
      </w:r>
      <w:r>
        <w:rPr>
          <w:spacing w:val="-17"/>
          <w:sz w:val="20"/>
        </w:rPr>
        <w:t> </w:t>
      </w:r>
      <w:r>
        <w:rPr>
          <w:sz w:val="20"/>
        </w:rPr>
        <w:t>que</w:t>
      </w:r>
      <w:r>
        <w:rPr>
          <w:spacing w:val="-18"/>
          <w:sz w:val="20"/>
        </w:rPr>
        <w:t> </w:t>
      </w:r>
      <w:r>
        <w:rPr>
          <w:sz w:val="20"/>
        </w:rPr>
        <w:t>el</w:t>
      </w:r>
      <w:r>
        <w:rPr>
          <w:spacing w:val="-17"/>
          <w:sz w:val="20"/>
        </w:rPr>
        <w:t> </w:t>
      </w:r>
      <w:r>
        <w:rPr>
          <w:sz w:val="20"/>
        </w:rPr>
        <w:t>proceso estuviera</w:t>
      </w:r>
      <w:r>
        <w:rPr>
          <w:spacing w:val="-14"/>
          <w:sz w:val="20"/>
        </w:rPr>
        <w:t> </w:t>
      </w:r>
      <w:r>
        <w:rPr>
          <w:sz w:val="20"/>
        </w:rPr>
        <w:t>interrumpido</w:t>
      </w:r>
      <w:r>
        <w:rPr>
          <w:spacing w:val="-16"/>
          <w:sz w:val="20"/>
        </w:rPr>
        <w:t> </w:t>
      </w:r>
      <w:r>
        <w:rPr>
          <w:sz w:val="20"/>
        </w:rPr>
        <w:t>por</w:t>
      </w:r>
      <w:r>
        <w:rPr>
          <w:spacing w:val="-16"/>
          <w:sz w:val="20"/>
        </w:rPr>
        <w:t> </w:t>
      </w:r>
      <w:r>
        <w:rPr>
          <w:sz w:val="20"/>
        </w:rPr>
        <w:t>más</w:t>
      </w:r>
      <w:r>
        <w:rPr>
          <w:spacing w:val="-15"/>
          <w:sz w:val="20"/>
        </w:rPr>
        <w:t> </w:t>
      </w:r>
      <w:r>
        <w:rPr>
          <w:sz w:val="20"/>
        </w:rPr>
        <w:t>de</w:t>
      </w:r>
      <w:r>
        <w:rPr>
          <w:spacing w:val="-14"/>
          <w:sz w:val="20"/>
        </w:rPr>
        <w:t> </w:t>
      </w:r>
      <w:r>
        <w:rPr>
          <w:sz w:val="20"/>
        </w:rPr>
        <w:t>cinco</w:t>
      </w:r>
      <w:r>
        <w:rPr>
          <w:spacing w:val="-15"/>
          <w:sz w:val="20"/>
        </w:rPr>
        <w:t> </w:t>
      </w:r>
      <w:r>
        <w:rPr>
          <w:sz w:val="20"/>
        </w:rPr>
        <w:t>años.</w:t>
      </w:r>
      <w:r>
        <w:rPr>
          <w:spacing w:val="-15"/>
          <w:sz w:val="20"/>
        </w:rPr>
        <w:t> </w:t>
      </w:r>
      <w:r>
        <w:rPr>
          <w:sz w:val="20"/>
        </w:rPr>
        <w:t>Asimismo,</w:t>
      </w:r>
      <w:r>
        <w:rPr>
          <w:spacing w:val="-15"/>
          <w:sz w:val="20"/>
        </w:rPr>
        <w:t> </w:t>
      </w:r>
      <w:r>
        <w:rPr>
          <w:sz w:val="20"/>
        </w:rPr>
        <w:t>la</w:t>
      </w:r>
      <w:r>
        <w:rPr>
          <w:spacing w:val="-14"/>
          <w:sz w:val="20"/>
        </w:rPr>
        <w:t> </w:t>
      </w:r>
      <w:r>
        <w:rPr>
          <w:sz w:val="20"/>
        </w:rPr>
        <w:t>reactivación</w:t>
      </w:r>
      <w:r>
        <w:rPr>
          <w:spacing w:val="-14"/>
          <w:sz w:val="20"/>
        </w:rPr>
        <w:t> </w:t>
      </w:r>
      <w:r>
        <w:rPr>
          <w:sz w:val="20"/>
        </w:rPr>
        <w:t>de</w:t>
      </w:r>
      <w:r>
        <w:rPr>
          <w:spacing w:val="-16"/>
          <w:sz w:val="20"/>
        </w:rPr>
        <w:t> </w:t>
      </w:r>
      <w:r>
        <w:rPr>
          <w:sz w:val="20"/>
        </w:rPr>
        <w:t>la</w:t>
      </w:r>
      <w:r>
        <w:rPr>
          <w:spacing w:val="-16"/>
          <w:sz w:val="20"/>
        </w:rPr>
        <w:t> </w:t>
      </w:r>
      <w:r>
        <w:rPr>
          <w:sz w:val="20"/>
        </w:rPr>
        <w:t>investigación</w:t>
      </w:r>
      <w:r>
        <w:rPr>
          <w:spacing w:val="-13"/>
          <w:sz w:val="20"/>
        </w:rPr>
        <w:t> </w:t>
      </w:r>
      <w:r>
        <w:rPr>
          <w:sz w:val="20"/>
        </w:rPr>
        <w:t>se dio</w:t>
      </w:r>
      <w:r>
        <w:rPr>
          <w:spacing w:val="-18"/>
          <w:sz w:val="20"/>
        </w:rPr>
        <w:t> </w:t>
      </w:r>
      <w:r>
        <w:rPr>
          <w:sz w:val="20"/>
        </w:rPr>
        <w:t>como</w:t>
      </w:r>
      <w:r>
        <w:rPr>
          <w:spacing w:val="-18"/>
          <w:sz w:val="20"/>
        </w:rPr>
        <w:t> </w:t>
      </w:r>
      <w:r>
        <w:rPr>
          <w:sz w:val="20"/>
        </w:rPr>
        <w:t>respuesta</w:t>
      </w:r>
      <w:r>
        <w:rPr>
          <w:spacing w:val="-16"/>
          <w:sz w:val="20"/>
        </w:rPr>
        <w:t> </w:t>
      </w:r>
      <w:r>
        <w:rPr>
          <w:sz w:val="20"/>
        </w:rPr>
        <w:t>a</w:t>
      </w:r>
      <w:r>
        <w:rPr>
          <w:spacing w:val="-18"/>
          <w:sz w:val="20"/>
        </w:rPr>
        <w:t> </w:t>
      </w:r>
      <w:r>
        <w:rPr>
          <w:sz w:val="20"/>
        </w:rPr>
        <w:t>la</w:t>
      </w:r>
      <w:r>
        <w:rPr>
          <w:spacing w:val="-16"/>
          <w:sz w:val="20"/>
        </w:rPr>
        <w:t> </w:t>
      </w:r>
      <w:r>
        <w:rPr>
          <w:sz w:val="20"/>
        </w:rPr>
        <w:t>notificación</w:t>
      </w:r>
      <w:r>
        <w:rPr>
          <w:spacing w:val="-16"/>
          <w:sz w:val="20"/>
        </w:rPr>
        <w:t> </w:t>
      </w:r>
      <w:r>
        <w:rPr>
          <w:sz w:val="20"/>
        </w:rPr>
        <w:t>del</w:t>
      </w:r>
      <w:r>
        <w:rPr>
          <w:spacing w:val="-16"/>
          <w:sz w:val="20"/>
        </w:rPr>
        <w:t> </w:t>
      </w:r>
      <w:r>
        <w:rPr>
          <w:sz w:val="20"/>
        </w:rPr>
        <w:t>Informe</w:t>
      </w:r>
      <w:r>
        <w:rPr>
          <w:spacing w:val="-18"/>
          <w:sz w:val="20"/>
        </w:rPr>
        <w:t> </w:t>
      </w:r>
      <w:r>
        <w:rPr>
          <w:sz w:val="20"/>
        </w:rPr>
        <w:t>de</w:t>
      </w:r>
      <w:r>
        <w:rPr>
          <w:spacing w:val="-17"/>
          <w:sz w:val="20"/>
        </w:rPr>
        <w:t> </w:t>
      </w:r>
      <w:r>
        <w:rPr>
          <w:sz w:val="20"/>
        </w:rPr>
        <w:t>Admisibilidad</w:t>
      </w:r>
      <w:r>
        <w:rPr>
          <w:spacing w:val="-14"/>
          <w:sz w:val="20"/>
        </w:rPr>
        <w:t> </w:t>
      </w:r>
      <w:r>
        <w:rPr>
          <w:sz w:val="20"/>
        </w:rPr>
        <w:t>de</w:t>
      </w:r>
      <w:r>
        <w:rPr>
          <w:spacing w:val="-18"/>
          <w:sz w:val="20"/>
        </w:rPr>
        <w:t> </w:t>
      </w:r>
      <w:r>
        <w:rPr>
          <w:sz w:val="20"/>
        </w:rPr>
        <w:t>la</w:t>
      </w:r>
      <w:r>
        <w:rPr>
          <w:spacing w:val="-18"/>
          <w:sz w:val="20"/>
        </w:rPr>
        <w:t> </w:t>
      </w:r>
      <w:r>
        <w:rPr>
          <w:sz w:val="20"/>
        </w:rPr>
        <w:t>Comisión</w:t>
      </w:r>
      <w:r>
        <w:rPr>
          <w:spacing w:val="-13"/>
          <w:sz w:val="20"/>
        </w:rPr>
        <w:t> </w:t>
      </w:r>
      <w:r>
        <w:rPr>
          <w:sz w:val="20"/>
        </w:rPr>
        <w:t>en</w:t>
      </w:r>
      <w:r>
        <w:rPr>
          <w:spacing w:val="-16"/>
          <w:sz w:val="20"/>
        </w:rPr>
        <w:t> </w:t>
      </w:r>
      <w:r>
        <w:rPr>
          <w:sz w:val="20"/>
        </w:rPr>
        <w:t>el</w:t>
      </w:r>
      <w:r>
        <w:rPr>
          <w:spacing w:val="-16"/>
          <w:sz w:val="20"/>
        </w:rPr>
        <w:t> </w:t>
      </w:r>
      <w:r>
        <w:rPr>
          <w:sz w:val="20"/>
        </w:rPr>
        <w:t>presente </w:t>
      </w:r>
      <w:r>
        <w:rPr>
          <w:spacing w:val="-4"/>
          <w:sz w:val="20"/>
        </w:rPr>
        <w:t>caso.</w:t>
      </w:r>
      <w:r>
        <w:rPr>
          <w:spacing w:val="-9"/>
          <w:sz w:val="20"/>
        </w:rPr>
        <w:t> </w:t>
      </w:r>
      <w:r>
        <w:rPr>
          <w:spacing w:val="-4"/>
          <w:sz w:val="20"/>
        </w:rPr>
        <w:t>De</w:t>
      </w:r>
      <w:r>
        <w:rPr>
          <w:spacing w:val="-8"/>
          <w:sz w:val="20"/>
        </w:rPr>
        <w:t> </w:t>
      </w:r>
      <w:r>
        <w:rPr>
          <w:spacing w:val="-4"/>
          <w:sz w:val="20"/>
        </w:rPr>
        <w:t>esta</w:t>
      </w:r>
      <w:r>
        <w:rPr>
          <w:spacing w:val="-9"/>
          <w:sz w:val="20"/>
        </w:rPr>
        <w:t> </w:t>
      </w:r>
      <w:r>
        <w:rPr>
          <w:spacing w:val="-4"/>
          <w:sz w:val="20"/>
        </w:rPr>
        <w:t>forma</w:t>
      </w:r>
      <w:r>
        <w:rPr>
          <w:spacing w:val="-9"/>
          <w:sz w:val="20"/>
        </w:rPr>
        <w:t> </w:t>
      </w:r>
      <w:r>
        <w:rPr>
          <w:spacing w:val="-4"/>
          <w:sz w:val="20"/>
        </w:rPr>
        <w:t>se</w:t>
      </w:r>
      <w:r>
        <w:rPr>
          <w:spacing w:val="-10"/>
          <w:sz w:val="20"/>
        </w:rPr>
        <w:t> </w:t>
      </w:r>
      <w:r>
        <w:rPr>
          <w:spacing w:val="-4"/>
          <w:sz w:val="20"/>
        </w:rPr>
        <w:t>demuestra</w:t>
      </w:r>
      <w:r>
        <w:rPr>
          <w:spacing w:val="-11"/>
          <w:sz w:val="20"/>
        </w:rPr>
        <w:t> </w:t>
      </w:r>
      <w:r>
        <w:rPr>
          <w:spacing w:val="-4"/>
          <w:sz w:val="20"/>
        </w:rPr>
        <w:t>una</w:t>
      </w:r>
      <w:r>
        <w:rPr>
          <w:spacing w:val="-9"/>
          <w:sz w:val="20"/>
        </w:rPr>
        <w:t> </w:t>
      </w:r>
      <w:r>
        <w:rPr>
          <w:spacing w:val="-4"/>
          <w:sz w:val="20"/>
        </w:rPr>
        <w:t>falta</w:t>
      </w:r>
      <w:r>
        <w:rPr>
          <w:spacing w:val="-11"/>
          <w:sz w:val="20"/>
        </w:rPr>
        <w:t> </w:t>
      </w:r>
      <w:r>
        <w:rPr>
          <w:spacing w:val="-4"/>
          <w:sz w:val="20"/>
        </w:rPr>
        <w:t>de</w:t>
      </w:r>
      <w:r>
        <w:rPr>
          <w:spacing w:val="-10"/>
          <w:sz w:val="20"/>
        </w:rPr>
        <w:t> </w:t>
      </w:r>
      <w:r>
        <w:rPr>
          <w:spacing w:val="-4"/>
          <w:sz w:val="20"/>
        </w:rPr>
        <w:t>diligencia</w:t>
      </w:r>
      <w:r>
        <w:rPr>
          <w:spacing w:val="-11"/>
          <w:sz w:val="20"/>
        </w:rPr>
        <w:t> </w:t>
      </w:r>
      <w:r>
        <w:rPr>
          <w:spacing w:val="-4"/>
          <w:sz w:val="20"/>
        </w:rPr>
        <w:t>por</w:t>
      </w:r>
      <w:r>
        <w:rPr>
          <w:spacing w:val="-10"/>
          <w:sz w:val="20"/>
        </w:rPr>
        <w:t> </w:t>
      </w:r>
      <w:r>
        <w:rPr>
          <w:spacing w:val="-4"/>
          <w:sz w:val="20"/>
        </w:rPr>
        <w:t>parte</w:t>
      </w:r>
      <w:r>
        <w:rPr>
          <w:spacing w:val="-10"/>
          <w:sz w:val="20"/>
        </w:rPr>
        <w:t> </w:t>
      </w:r>
      <w:r>
        <w:rPr>
          <w:spacing w:val="-4"/>
          <w:sz w:val="20"/>
        </w:rPr>
        <w:t>del</w:t>
      </w:r>
      <w:r>
        <w:rPr>
          <w:spacing w:val="-11"/>
          <w:sz w:val="20"/>
        </w:rPr>
        <w:t> </w:t>
      </w:r>
      <w:r>
        <w:rPr>
          <w:spacing w:val="-4"/>
          <w:sz w:val="20"/>
        </w:rPr>
        <w:t>Estado</w:t>
      </w:r>
      <w:r>
        <w:rPr>
          <w:spacing w:val="-10"/>
          <w:sz w:val="20"/>
        </w:rPr>
        <w:t> </w:t>
      </w:r>
      <w:r>
        <w:rPr>
          <w:spacing w:val="-4"/>
          <w:sz w:val="20"/>
        </w:rPr>
        <w:t>en</w:t>
      </w:r>
      <w:r>
        <w:rPr>
          <w:spacing w:val="-8"/>
          <w:sz w:val="20"/>
        </w:rPr>
        <w:t> </w:t>
      </w:r>
      <w:r>
        <w:rPr>
          <w:spacing w:val="-4"/>
          <w:sz w:val="20"/>
        </w:rPr>
        <w:t>el</w:t>
      </w:r>
      <w:r>
        <w:rPr>
          <w:spacing w:val="-8"/>
          <w:sz w:val="20"/>
        </w:rPr>
        <w:t> </w:t>
      </w:r>
      <w:r>
        <w:rPr>
          <w:spacing w:val="-4"/>
          <w:sz w:val="20"/>
        </w:rPr>
        <w:t>cumplimiento </w:t>
      </w:r>
      <w:r>
        <w:rPr>
          <w:sz w:val="20"/>
        </w:rPr>
        <w:t>de su obligación de investigar.</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El</w:t>
      </w:r>
      <w:r>
        <w:rPr>
          <w:spacing w:val="-14"/>
          <w:sz w:val="20"/>
        </w:rPr>
        <w:t> </w:t>
      </w:r>
      <w:r>
        <w:rPr>
          <w:spacing w:val="-2"/>
          <w:sz w:val="20"/>
        </w:rPr>
        <w:t>Estado</w:t>
      </w:r>
      <w:r>
        <w:rPr>
          <w:spacing w:val="-16"/>
          <w:sz w:val="20"/>
        </w:rPr>
        <w:t> </w:t>
      </w:r>
      <w:r>
        <w:rPr>
          <w:spacing w:val="-2"/>
          <w:sz w:val="20"/>
        </w:rPr>
        <w:t>justificó</w:t>
      </w:r>
      <w:r>
        <w:rPr>
          <w:spacing w:val="-14"/>
          <w:sz w:val="20"/>
        </w:rPr>
        <w:t> </w:t>
      </w:r>
      <w:r>
        <w:rPr>
          <w:spacing w:val="-2"/>
          <w:sz w:val="20"/>
        </w:rPr>
        <w:t>los</w:t>
      </w:r>
      <w:r>
        <w:rPr>
          <w:spacing w:val="-13"/>
          <w:sz w:val="20"/>
        </w:rPr>
        <w:t> </w:t>
      </w:r>
      <w:r>
        <w:rPr>
          <w:spacing w:val="-2"/>
          <w:sz w:val="20"/>
        </w:rPr>
        <w:t>atrasos</w:t>
      </w:r>
      <w:r>
        <w:rPr>
          <w:spacing w:val="-13"/>
          <w:sz w:val="20"/>
        </w:rPr>
        <w:t> </w:t>
      </w:r>
      <w:r>
        <w:rPr>
          <w:spacing w:val="-2"/>
          <w:sz w:val="20"/>
        </w:rPr>
        <w:t>en</w:t>
      </w:r>
      <w:r>
        <w:rPr>
          <w:spacing w:val="-12"/>
          <w:sz w:val="20"/>
        </w:rPr>
        <w:t> </w:t>
      </w:r>
      <w:r>
        <w:rPr>
          <w:spacing w:val="-2"/>
          <w:sz w:val="20"/>
        </w:rPr>
        <w:t>la</w:t>
      </w:r>
      <w:r>
        <w:rPr>
          <w:spacing w:val="-14"/>
          <w:sz w:val="20"/>
        </w:rPr>
        <w:t> </w:t>
      </w:r>
      <w:r>
        <w:rPr>
          <w:spacing w:val="-2"/>
          <w:sz w:val="20"/>
        </w:rPr>
        <w:t>investigación</w:t>
      </w:r>
      <w:r>
        <w:rPr>
          <w:spacing w:val="-12"/>
          <w:sz w:val="20"/>
        </w:rPr>
        <w:t> </w:t>
      </w:r>
      <w:r>
        <w:rPr>
          <w:spacing w:val="-2"/>
          <w:sz w:val="20"/>
        </w:rPr>
        <w:t>debido</w:t>
      </w:r>
      <w:r>
        <w:rPr>
          <w:spacing w:val="-14"/>
          <w:sz w:val="20"/>
        </w:rPr>
        <w:t> </w:t>
      </w:r>
      <w:r>
        <w:rPr>
          <w:spacing w:val="-2"/>
          <w:sz w:val="20"/>
        </w:rPr>
        <w:t>a</w:t>
      </w:r>
      <w:r>
        <w:rPr>
          <w:spacing w:val="-14"/>
          <w:sz w:val="20"/>
        </w:rPr>
        <w:t> </w:t>
      </w:r>
      <w:r>
        <w:rPr>
          <w:spacing w:val="-2"/>
          <w:sz w:val="20"/>
        </w:rPr>
        <w:t>la</w:t>
      </w:r>
      <w:r>
        <w:rPr>
          <w:spacing w:val="-12"/>
          <w:sz w:val="20"/>
        </w:rPr>
        <w:t> </w:t>
      </w:r>
      <w:r>
        <w:rPr>
          <w:spacing w:val="-2"/>
          <w:sz w:val="20"/>
        </w:rPr>
        <w:t>falta</w:t>
      </w:r>
      <w:r>
        <w:rPr>
          <w:spacing w:val="-12"/>
          <w:sz w:val="20"/>
        </w:rPr>
        <w:t> </w:t>
      </w:r>
      <w:r>
        <w:rPr>
          <w:spacing w:val="-2"/>
          <w:sz w:val="20"/>
        </w:rPr>
        <w:t>de</w:t>
      </w:r>
      <w:r>
        <w:rPr>
          <w:spacing w:val="-14"/>
          <w:sz w:val="20"/>
        </w:rPr>
        <w:t> </w:t>
      </w:r>
      <w:r>
        <w:rPr>
          <w:spacing w:val="-2"/>
          <w:sz w:val="20"/>
        </w:rPr>
        <w:t>cooperación</w:t>
      </w:r>
      <w:r>
        <w:rPr>
          <w:spacing w:val="-12"/>
          <w:sz w:val="20"/>
        </w:rPr>
        <w:t> </w:t>
      </w:r>
      <w:r>
        <w:rPr>
          <w:spacing w:val="-2"/>
          <w:sz w:val="20"/>
        </w:rPr>
        <w:t>por</w:t>
      </w:r>
      <w:r>
        <w:rPr>
          <w:spacing w:val="-15"/>
          <w:sz w:val="20"/>
        </w:rPr>
        <w:t> </w:t>
      </w:r>
      <w:r>
        <w:rPr>
          <w:spacing w:val="-2"/>
          <w:sz w:val="20"/>
        </w:rPr>
        <w:t>parte </w:t>
      </w:r>
      <w:r>
        <w:rPr>
          <w:sz w:val="20"/>
        </w:rPr>
        <w:t>de las presuntas víctimas. Al respecto, la Corte advierte que para que surja la obligación de </w:t>
      </w:r>
      <w:r>
        <w:rPr>
          <w:w w:val="95"/>
          <w:sz w:val="20"/>
        </w:rPr>
        <w:t>investigar</w:t>
      </w:r>
      <w:r>
        <w:rPr>
          <w:spacing w:val="-14"/>
          <w:w w:val="95"/>
          <w:sz w:val="20"/>
        </w:rPr>
        <w:t> </w:t>
      </w:r>
      <w:r>
        <w:rPr>
          <w:w w:val="95"/>
          <w:sz w:val="20"/>
        </w:rPr>
        <w:t>no</w:t>
      </w:r>
      <w:r>
        <w:rPr>
          <w:spacing w:val="-12"/>
          <w:w w:val="95"/>
          <w:sz w:val="20"/>
        </w:rPr>
        <w:t> </w:t>
      </w:r>
      <w:r>
        <w:rPr>
          <w:w w:val="95"/>
          <w:sz w:val="20"/>
        </w:rPr>
        <w:t>es</w:t>
      </w:r>
      <w:r>
        <w:rPr>
          <w:spacing w:val="-14"/>
          <w:w w:val="95"/>
          <w:sz w:val="20"/>
        </w:rPr>
        <w:t> </w:t>
      </w:r>
      <w:r>
        <w:rPr>
          <w:w w:val="95"/>
          <w:sz w:val="20"/>
        </w:rPr>
        <w:t>necesaria</w:t>
      </w:r>
      <w:r>
        <w:rPr>
          <w:spacing w:val="-13"/>
          <w:w w:val="95"/>
          <w:sz w:val="20"/>
        </w:rPr>
        <w:t> </w:t>
      </w:r>
      <w:r>
        <w:rPr>
          <w:w w:val="95"/>
          <w:sz w:val="20"/>
        </w:rPr>
        <w:t>la</w:t>
      </w:r>
      <w:r>
        <w:rPr>
          <w:spacing w:val="-10"/>
          <w:w w:val="95"/>
          <w:sz w:val="20"/>
        </w:rPr>
        <w:t> </w:t>
      </w:r>
      <w:r>
        <w:rPr>
          <w:w w:val="95"/>
          <w:sz w:val="20"/>
        </w:rPr>
        <w:t>participación</w:t>
      </w:r>
      <w:r>
        <w:rPr>
          <w:spacing w:val="-12"/>
          <w:w w:val="95"/>
          <w:sz w:val="20"/>
        </w:rPr>
        <w:t> </w:t>
      </w:r>
      <w:r>
        <w:rPr>
          <w:w w:val="95"/>
          <w:sz w:val="20"/>
        </w:rPr>
        <w:t>de</w:t>
      </w:r>
      <w:r>
        <w:rPr>
          <w:spacing w:val="-12"/>
          <w:w w:val="95"/>
          <w:sz w:val="20"/>
        </w:rPr>
        <w:t> </w:t>
      </w:r>
      <w:r>
        <w:rPr>
          <w:w w:val="95"/>
          <w:sz w:val="20"/>
        </w:rPr>
        <w:t>las</w:t>
      </w:r>
      <w:r>
        <w:rPr>
          <w:spacing w:val="-14"/>
          <w:w w:val="95"/>
          <w:sz w:val="20"/>
        </w:rPr>
        <w:t> </w:t>
      </w:r>
      <w:r>
        <w:rPr>
          <w:w w:val="95"/>
          <w:sz w:val="20"/>
        </w:rPr>
        <w:t>presuntas</w:t>
      </w:r>
      <w:r>
        <w:rPr>
          <w:spacing w:val="-10"/>
          <w:w w:val="95"/>
          <w:sz w:val="20"/>
        </w:rPr>
        <w:t> </w:t>
      </w:r>
      <w:r>
        <w:rPr>
          <w:w w:val="95"/>
          <w:sz w:val="20"/>
        </w:rPr>
        <w:t>víctimas.</w:t>
      </w:r>
      <w:r>
        <w:rPr>
          <w:spacing w:val="-10"/>
          <w:w w:val="95"/>
          <w:sz w:val="20"/>
        </w:rPr>
        <w:t> </w:t>
      </w:r>
      <w:r>
        <w:rPr>
          <w:w w:val="95"/>
          <w:sz w:val="20"/>
        </w:rPr>
        <w:t>En</w:t>
      </w:r>
      <w:r>
        <w:rPr>
          <w:spacing w:val="-9"/>
          <w:w w:val="95"/>
          <w:sz w:val="20"/>
        </w:rPr>
        <w:t> </w:t>
      </w:r>
      <w:r>
        <w:rPr>
          <w:w w:val="95"/>
          <w:sz w:val="20"/>
        </w:rPr>
        <w:t>efecto,</w:t>
      </w:r>
      <w:r>
        <w:rPr>
          <w:spacing w:val="-8"/>
          <w:w w:val="95"/>
          <w:sz w:val="20"/>
        </w:rPr>
        <w:t> </w:t>
      </w:r>
      <w:r>
        <w:rPr>
          <w:w w:val="95"/>
          <w:sz w:val="20"/>
        </w:rPr>
        <w:t>es</w:t>
      </w:r>
      <w:r>
        <w:rPr>
          <w:spacing w:val="-10"/>
          <w:w w:val="95"/>
          <w:sz w:val="20"/>
        </w:rPr>
        <w:t> </w:t>
      </w:r>
      <w:r>
        <w:rPr>
          <w:w w:val="95"/>
          <w:sz w:val="20"/>
        </w:rPr>
        <w:t>deber</w:t>
      </w:r>
      <w:r>
        <w:rPr>
          <w:spacing w:val="-14"/>
          <w:w w:val="95"/>
          <w:sz w:val="20"/>
        </w:rPr>
        <w:t> </w:t>
      </w:r>
      <w:r>
        <w:rPr>
          <w:w w:val="95"/>
          <w:sz w:val="20"/>
        </w:rPr>
        <w:t>del</w:t>
      </w:r>
      <w:r>
        <w:rPr>
          <w:spacing w:val="-13"/>
          <w:w w:val="95"/>
          <w:sz w:val="20"/>
        </w:rPr>
        <w:t> </w:t>
      </w:r>
      <w:r>
        <w:rPr>
          <w:w w:val="95"/>
          <w:sz w:val="20"/>
        </w:rPr>
        <w:t>Estado </w:t>
      </w:r>
      <w:r>
        <w:rPr>
          <w:spacing w:val="-2"/>
          <w:sz w:val="20"/>
        </w:rPr>
        <w:t>iniciar</w:t>
      </w:r>
      <w:r>
        <w:rPr>
          <w:spacing w:val="-13"/>
          <w:sz w:val="20"/>
        </w:rPr>
        <w:t> </w:t>
      </w:r>
      <w:r>
        <w:rPr>
          <w:spacing w:val="-2"/>
          <w:sz w:val="20"/>
        </w:rPr>
        <w:t>de</w:t>
      </w:r>
      <w:r>
        <w:rPr>
          <w:spacing w:val="-11"/>
          <w:sz w:val="20"/>
        </w:rPr>
        <w:t> </w:t>
      </w:r>
      <w:r>
        <w:rPr>
          <w:spacing w:val="-2"/>
          <w:sz w:val="20"/>
        </w:rPr>
        <w:t>oficio</w:t>
      </w:r>
      <w:r>
        <w:rPr>
          <w:spacing w:val="-11"/>
          <w:sz w:val="20"/>
        </w:rPr>
        <w:t> </w:t>
      </w:r>
      <w:r>
        <w:rPr>
          <w:spacing w:val="-2"/>
          <w:sz w:val="20"/>
        </w:rPr>
        <w:t>estas</w:t>
      </w:r>
      <w:r>
        <w:rPr>
          <w:spacing w:val="-13"/>
          <w:sz w:val="20"/>
        </w:rPr>
        <w:t> </w:t>
      </w:r>
      <w:r>
        <w:rPr>
          <w:spacing w:val="-2"/>
          <w:sz w:val="20"/>
        </w:rPr>
        <w:t>investigaciones.</w:t>
      </w:r>
      <w:r>
        <w:rPr>
          <w:spacing w:val="-13"/>
          <w:sz w:val="20"/>
        </w:rPr>
        <w:t> </w:t>
      </w:r>
      <w:r>
        <w:rPr>
          <w:spacing w:val="-2"/>
          <w:sz w:val="20"/>
        </w:rPr>
        <w:t>Asimismo,</w:t>
      </w:r>
      <w:r>
        <w:rPr>
          <w:spacing w:val="-13"/>
          <w:sz w:val="20"/>
        </w:rPr>
        <w:t> </w:t>
      </w:r>
      <w:r>
        <w:rPr>
          <w:spacing w:val="-2"/>
          <w:sz w:val="20"/>
        </w:rPr>
        <w:t>al</w:t>
      </w:r>
      <w:r>
        <w:rPr>
          <w:spacing w:val="-12"/>
          <w:sz w:val="20"/>
        </w:rPr>
        <w:t> </w:t>
      </w:r>
      <w:r>
        <w:rPr>
          <w:spacing w:val="-2"/>
          <w:sz w:val="20"/>
        </w:rPr>
        <w:t>tratarse</w:t>
      </w:r>
      <w:r>
        <w:rPr>
          <w:spacing w:val="-14"/>
          <w:sz w:val="20"/>
        </w:rPr>
        <w:t> </w:t>
      </w:r>
      <w:r>
        <w:rPr>
          <w:spacing w:val="-2"/>
          <w:sz w:val="20"/>
        </w:rPr>
        <w:t>también</w:t>
      </w:r>
      <w:r>
        <w:rPr>
          <w:spacing w:val="-10"/>
          <w:sz w:val="20"/>
        </w:rPr>
        <w:t> </w:t>
      </w:r>
      <w:r>
        <w:rPr>
          <w:spacing w:val="-2"/>
          <w:sz w:val="20"/>
        </w:rPr>
        <w:t>de</w:t>
      </w:r>
      <w:r>
        <w:rPr>
          <w:spacing w:val="-14"/>
          <w:sz w:val="20"/>
        </w:rPr>
        <w:t> </w:t>
      </w:r>
      <w:r>
        <w:rPr>
          <w:spacing w:val="-2"/>
          <w:sz w:val="20"/>
        </w:rPr>
        <w:t>casos</w:t>
      </w:r>
      <w:r>
        <w:rPr>
          <w:spacing w:val="-13"/>
          <w:sz w:val="20"/>
        </w:rPr>
        <w:t> </w:t>
      </w:r>
      <w:r>
        <w:rPr>
          <w:spacing w:val="-2"/>
          <w:sz w:val="20"/>
        </w:rPr>
        <w:t>de</w:t>
      </w:r>
      <w:r>
        <w:rPr>
          <w:spacing w:val="-14"/>
          <w:sz w:val="20"/>
        </w:rPr>
        <w:t> </w:t>
      </w:r>
      <w:r>
        <w:rPr>
          <w:spacing w:val="-2"/>
          <w:sz w:val="20"/>
        </w:rPr>
        <w:t>tortura</w:t>
      </w:r>
      <w:r>
        <w:rPr>
          <w:spacing w:val="-10"/>
          <w:sz w:val="20"/>
        </w:rPr>
        <w:t> </w:t>
      </w:r>
      <w:r>
        <w:rPr>
          <w:spacing w:val="-2"/>
          <w:sz w:val="20"/>
        </w:rPr>
        <w:t>sexual, </w:t>
      </w:r>
      <w:r>
        <w:rPr>
          <w:sz w:val="20"/>
        </w:rPr>
        <w:t>la</w:t>
      </w:r>
      <w:r>
        <w:rPr>
          <w:spacing w:val="-8"/>
          <w:sz w:val="20"/>
        </w:rPr>
        <w:t> </w:t>
      </w:r>
      <w:r>
        <w:rPr>
          <w:sz w:val="20"/>
        </w:rPr>
        <w:t>investigación</w:t>
      </w:r>
      <w:r>
        <w:rPr>
          <w:spacing w:val="-6"/>
          <w:sz w:val="20"/>
        </w:rPr>
        <w:t> </w:t>
      </w:r>
      <w:r>
        <w:rPr>
          <w:sz w:val="20"/>
        </w:rPr>
        <w:t>debe</w:t>
      </w:r>
      <w:r>
        <w:rPr>
          <w:spacing w:val="-10"/>
          <w:sz w:val="20"/>
        </w:rPr>
        <w:t> </w:t>
      </w:r>
      <w:r>
        <w:rPr>
          <w:sz w:val="20"/>
        </w:rPr>
        <w:t>intentar</w:t>
      </w:r>
      <w:r>
        <w:rPr>
          <w:spacing w:val="-7"/>
          <w:sz w:val="20"/>
        </w:rPr>
        <w:t> </w:t>
      </w:r>
      <w:r>
        <w:rPr>
          <w:sz w:val="20"/>
        </w:rPr>
        <w:t>evitar</w:t>
      </w:r>
      <w:r>
        <w:rPr>
          <w:spacing w:val="-7"/>
          <w:sz w:val="20"/>
        </w:rPr>
        <w:t> </w:t>
      </w:r>
      <w:r>
        <w:rPr>
          <w:sz w:val="20"/>
        </w:rPr>
        <w:t>en</w:t>
      </w:r>
      <w:r>
        <w:rPr>
          <w:spacing w:val="-8"/>
          <w:sz w:val="20"/>
        </w:rPr>
        <w:t> </w:t>
      </w:r>
      <w:r>
        <w:rPr>
          <w:sz w:val="20"/>
        </w:rPr>
        <w:t>lo</w:t>
      </w:r>
      <w:r>
        <w:rPr>
          <w:spacing w:val="-7"/>
          <w:sz w:val="20"/>
        </w:rPr>
        <w:t> </w:t>
      </w:r>
      <w:r>
        <w:rPr>
          <w:sz w:val="20"/>
        </w:rPr>
        <w:t>posible</w:t>
      </w:r>
      <w:r>
        <w:rPr>
          <w:spacing w:val="-10"/>
          <w:sz w:val="20"/>
        </w:rPr>
        <w:t> </w:t>
      </w:r>
      <w:r>
        <w:rPr>
          <w:sz w:val="20"/>
        </w:rPr>
        <w:t>la</w:t>
      </w:r>
      <w:r>
        <w:rPr>
          <w:spacing w:val="-7"/>
          <w:sz w:val="20"/>
        </w:rPr>
        <w:t> </w:t>
      </w:r>
      <w:r>
        <w:rPr>
          <w:sz w:val="20"/>
        </w:rPr>
        <w:t>revictimización</w:t>
      </w:r>
      <w:r>
        <w:rPr>
          <w:spacing w:val="-6"/>
          <w:sz w:val="20"/>
        </w:rPr>
        <w:t> </w:t>
      </w:r>
      <w:r>
        <w:rPr>
          <w:sz w:val="20"/>
        </w:rPr>
        <w:t>o</w:t>
      </w:r>
      <w:r>
        <w:rPr>
          <w:spacing w:val="-7"/>
          <w:sz w:val="20"/>
        </w:rPr>
        <w:t> </w:t>
      </w:r>
      <w:r>
        <w:rPr>
          <w:sz w:val="20"/>
        </w:rPr>
        <w:t>reexperimentación</w:t>
      </w:r>
      <w:r>
        <w:rPr>
          <w:spacing w:val="-7"/>
          <w:sz w:val="20"/>
        </w:rPr>
        <w:t> </w:t>
      </w:r>
      <w:r>
        <w:rPr>
          <w:sz w:val="20"/>
        </w:rPr>
        <w:t>de</w:t>
      </w:r>
      <w:r>
        <w:rPr>
          <w:spacing w:val="-8"/>
          <w:sz w:val="20"/>
        </w:rPr>
        <w:t> </w:t>
      </w:r>
      <w:r>
        <w:rPr>
          <w:sz w:val="20"/>
        </w:rPr>
        <w:t>la </w:t>
      </w:r>
      <w:r>
        <w:rPr>
          <w:spacing w:val="-4"/>
          <w:sz w:val="20"/>
        </w:rPr>
        <w:t>experiencia</w:t>
      </w:r>
      <w:r>
        <w:rPr>
          <w:spacing w:val="-9"/>
          <w:sz w:val="20"/>
        </w:rPr>
        <w:t> </w:t>
      </w:r>
      <w:r>
        <w:rPr>
          <w:spacing w:val="-4"/>
          <w:sz w:val="20"/>
        </w:rPr>
        <w:t>traumática</w:t>
      </w:r>
      <w:r>
        <w:rPr>
          <w:spacing w:val="-9"/>
          <w:sz w:val="20"/>
        </w:rPr>
        <w:t> </w:t>
      </w:r>
      <w:r>
        <w:rPr>
          <w:spacing w:val="-4"/>
          <w:sz w:val="20"/>
        </w:rPr>
        <w:t>cada</w:t>
      </w:r>
      <w:r>
        <w:rPr>
          <w:spacing w:val="-9"/>
          <w:sz w:val="20"/>
        </w:rPr>
        <w:t> </w:t>
      </w:r>
      <w:r>
        <w:rPr>
          <w:spacing w:val="-4"/>
          <w:sz w:val="20"/>
        </w:rPr>
        <w:t>vez</w:t>
      </w:r>
      <w:r>
        <w:rPr>
          <w:spacing w:val="-10"/>
          <w:sz w:val="20"/>
        </w:rPr>
        <w:t> </w:t>
      </w:r>
      <w:r>
        <w:rPr>
          <w:spacing w:val="-4"/>
          <w:sz w:val="20"/>
        </w:rPr>
        <w:t>que</w:t>
      </w:r>
      <w:r>
        <w:rPr>
          <w:spacing w:val="-10"/>
          <w:sz w:val="20"/>
        </w:rPr>
        <w:t> </w:t>
      </w:r>
      <w:r>
        <w:rPr>
          <w:spacing w:val="-4"/>
          <w:sz w:val="20"/>
        </w:rPr>
        <w:t>la</w:t>
      </w:r>
      <w:r>
        <w:rPr>
          <w:spacing w:val="-9"/>
          <w:sz w:val="20"/>
        </w:rPr>
        <w:t> </w:t>
      </w:r>
      <w:r>
        <w:rPr>
          <w:spacing w:val="-4"/>
          <w:sz w:val="20"/>
        </w:rPr>
        <w:t>víctima</w:t>
      </w:r>
      <w:r>
        <w:rPr>
          <w:spacing w:val="-9"/>
          <w:sz w:val="20"/>
        </w:rPr>
        <w:t> </w:t>
      </w:r>
      <w:r>
        <w:rPr>
          <w:spacing w:val="-4"/>
          <w:sz w:val="20"/>
        </w:rPr>
        <w:t>recuerda</w:t>
      </w:r>
      <w:r>
        <w:rPr>
          <w:spacing w:val="-9"/>
          <w:sz w:val="20"/>
        </w:rPr>
        <w:t> </w:t>
      </w:r>
      <w:r>
        <w:rPr>
          <w:spacing w:val="-4"/>
          <w:sz w:val="20"/>
        </w:rPr>
        <w:t>o</w:t>
      </w:r>
      <w:r>
        <w:rPr>
          <w:spacing w:val="-10"/>
          <w:sz w:val="20"/>
        </w:rPr>
        <w:t> </w:t>
      </w:r>
      <w:r>
        <w:rPr>
          <w:spacing w:val="-4"/>
          <w:sz w:val="20"/>
        </w:rPr>
        <w:t>declara</w:t>
      </w:r>
      <w:r>
        <w:rPr>
          <w:spacing w:val="-11"/>
          <w:sz w:val="20"/>
        </w:rPr>
        <w:t> </w:t>
      </w:r>
      <w:r>
        <w:rPr>
          <w:spacing w:val="-4"/>
          <w:sz w:val="20"/>
        </w:rPr>
        <w:t>sobre</w:t>
      </w:r>
      <w:r>
        <w:rPr>
          <w:spacing w:val="-12"/>
          <w:sz w:val="20"/>
        </w:rPr>
        <w:t> </w:t>
      </w:r>
      <w:r>
        <w:rPr>
          <w:spacing w:val="-4"/>
          <w:sz w:val="20"/>
        </w:rPr>
        <w:t>lo</w:t>
      </w:r>
      <w:r>
        <w:rPr>
          <w:spacing w:val="-10"/>
          <w:sz w:val="20"/>
        </w:rPr>
        <w:t> </w:t>
      </w:r>
      <w:r>
        <w:rPr>
          <w:spacing w:val="-4"/>
          <w:sz w:val="20"/>
        </w:rPr>
        <w:t>ocurrido</w:t>
      </w:r>
      <w:r>
        <w:rPr>
          <w:spacing w:val="-4"/>
          <w:position w:val="7"/>
          <w:sz w:val="13"/>
        </w:rPr>
        <w:t>361</w:t>
      </w:r>
      <w:r>
        <w:rPr>
          <w:spacing w:val="-4"/>
          <w:sz w:val="20"/>
        </w:rPr>
        <w:t>.</w:t>
      </w:r>
      <w:r>
        <w:rPr>
          <w:spacing w:val="-9"/>
          <w:sz w:val="20"/>
        </w:rPr>
        <w:t> </w:t>
      </w:r>
      <w:r>
        <w:rPr>
          <w:spacing w:val="-4"/>
          <w:sz w:val="20"/>
        </w:rPr>
        <w:t>Por</w:t>
      </w:r>
      <w:r>
        <w:rPr>
          <w:spacing w:val="-10"/>
          <w:sz w:val="20"/>
        </w:rPr>
        <w:t> </w:t>
      </w:r>
      <w:r>
        <w:rPr>
          <w:spacing w:val="-4"/>
          <w:sz w:val="20"/>
        </w:rPr>
        <w:t>tanto, </w:t>
      </w:r>
      <w:r>
        <w:rPr>
          <w:sz w:val="20"/>
        </w:rPr>
        <w:t>no</w:t>
      </w:r>
      <w:r>
        <w:rPr>
          <w:spacing w:val="-10"/>
          <w:sz w:val="20"/>
        </w:rPr>
        <w:t> </w:t>
      </w:r>
      <w:r>
        <w:rPr>
          <w:sz w:val="20"/>
        </w:rPr>
        <w:t>resulta</w:t>
      </w:r>
      <w:r>
        <w:rPr>
          <w:spacing w:val="-9"/>
          <w:sz w:val="20"/>
        </w:rPr>
        <w:t> </w:t>
      </w:r>
      <w:r>
        <w:rPr>
          <w:sz w:val="20"/>
        </w:rPr>
        <w:t>razonable</w:t>
      </w:r>
      <w:r>
        <w:rPr>
          <w:spacing w:val="-10"/>
          <w:sz w:val="20"/>
        </w:rPr>
        <w:t> </w:t>
      </w:r>
      <w:r>
        <w:rPr>
          <w:sz w:val="20"/>
        </w:rPr>
        <w:t>exigir</w:t>
      </w:r>
      <w:r>
        <w:rPr>
          <w:spacing w:val="-10"/>
          <w:sz w:val="20"/>
        </w:rPr>
        <w:t> </w:t>
      </w:r>
      <w:r>
        <w:rPr>
          <w:sz w:val="20"/>
        </w:rPr>
        <w:t>que</w:t>
      </w:r>
      <w:r>
        <w:rPr>
          <w:spacing w:val="-12"/>
          <w:sz w:val="20"/>
        </w:rPr>
        <w:t> </w:t>
      </w:r>
      <w:r>
        <w:rPr>
          <w:sz w:val="20"/>
        </w:rPr>
        <w:t>las</w:t>
      </w:r>
      <w:r>
        <w:rPr>
          <w:spacing w:val="-10"/>
          <w:sz w:val="20"/>
        </w:rPr>
        <w:t> </w:t>
      </w:r>
      <w:r>
        <w:rPr>
          <w:sz w:val="20"/>
        </w:rPr>
        <w:t>víctimas</w:t>
      </w:r>
      <w:r>
        <w:rPr>
          <w:spacing w:val="-10"/>
          <w:sz w:val="20"/>
        </w:rPr>
        <w:t> </w:t>
      </w:r>
      <w:r>
        <w:rPr>
          <w:sz w:val="20"/>
        </w:rPr>
        <w:t>deban</w:t>
      </w:r>
      <w:r>
        <w:rPr>
          <w:spacing w:val="-11"/>
          <w:sz w:val="20"/>
        </w:rPr>
        <w:t> </w:t>
      </w:r>
      <w:r>
        <w:rPr>
          <w:sz w:val="20"/>
        </w:rPr>
        <w:t>reiterar</w:t>
      </w:r>
      <w:r>
        <w:rPr>
          <w:spacing w:val="-10"/>
          <w:sz w:val="20"/>
        </w:rPr>
        <w:t> </w:t>
      </w:r>
      <w:r>
        <w:rPr>
          <w:sz w:val="20"/>
        </w:rPr>
        <w:t>en</w:t>
      </w:r>
      <w:r>
        <w:rPr>
          <w:spacing w:val="-9"/>
          <w:sz w:val="20"/>
        </w:rPr>
        <w:t> </w:t>
      </w:r>
      <w:r>
        <w:rPr>
          <w:sz w:val="20"/>
        </w:rPr>
        <w:t>cada</w:t>
      </w:r>
      <w:r>
        <w:rPr>
          <w:spacing w:val="-11"/>
          <w:sz w:val="20"/>
        </w:rPr>
        <w:t> </w:t>
      </w:r>
      <w:r>
        <w:rPr>
          <w:sz w:val="20"/>
        </w:rPr>
        <w:t>una</w:t>
      </w:r>
      <w:r>
        <w:rPr>
          <w:spacing w:val="-9"/>
          <w:sz w:val="20"/>
        </w:rPr>
        <w:t> </w:t>
      </w:r>
      <w:r>
        <w:rPr>
          <w:sz w:val="20"/>
        </w:rPr>
        <w:t>de</w:t>
      </w:r>
      <w:r>
        <w:rPr>
          <w:spacing w:val="-10"/>
          <w:sz w:val="20"/>
        </w:rPr>
        <w:t> </w:t>
      </w:r>
      <w:r>
        <w:rPr>
          <w:sz w:val="20"/>
        </w:rPr>
        <w:t>sus</w:t>
      </w:r>
      <w:r>
        <w:rPr>
          <w:spacing w:val="-12"/>
          <w:sz w:val="20"/>
        </w:rPr>
        <w:t> </w:t>
      </w:r>
      <w:r>
        <w:rPr>
          <w:sz w:val="20"/>
        </w:rPr>
        <w:t>declaraciones</w:t>
      </w:r>
      <w:r>
        <w:rPr>
          <w:spacing w:val="-10"/>
          <w:sz w:val="20"/>
        </w:rPr>
        <w:t> </w:t>
      </w:r>
      <w:r>
        <w:rPr>
          <w:sz w:val="20"/>
        </w:rPr>
        <w:t>o cada</w:t>
      </w:r>
      <w:r>
        <w:rPr>
          <w:spacing w:val="-5"/>
          <w:sz w:val="20"/>
        </w:rPr>
        <w:t> </w:t>
      </w:r>
      <w:r>
        <w:rPr>
          <w:sz w:val="20"/>
        </w:rPr>
        <w:t>vez</w:t>
      </w:r>
      <w:r>
        <w:rPr>
          <w:spacing w:val="-6"/>
          <w:sz w:val="20"/>
        </w:rPr>
        <w:t> </w:t>
      </w:r>
      <w:r>
        <w:rPr>
          <w:sz w:val="20"/>
        </w:rPr>
        <w:t>que</w:t>
      </w:r>
      <w:r>
        <w:rPr>
          <w:spacing w:val="-6"/>
          <w:sz w:val="20"/>
        </w:rPr>
        <w:t> </w:t>
      </w:r>
      <w:r>
        <w:rPr>
          <w:sz w:val="20"/>
        </w:rPr>
        <w:t>se</w:t>
      </w:r>
      <w:r>
        <w:rPr>
          <w:spacing w:val="-6"/>
          <w:sz w:val="20"/>
        </w:rPr>
        <w:t> </w:t>
      </w:r>
      <w:r>
        <w:rPr>
          <w:sz w:val="20"/>
        </w:rPr>
        <w:t>dirijan</w:t>
      </w:r>
      <w:r>
        <w:rPr>
          <w:spacing w:val="-5"/>
          <w:sz w:val="20"/>
        </w:rPr>
        <w:t> </w:t>
      </w:r>
      <w:r>
        <w:rPr>
          <w:sz w:val="20"/>
        </w:rPr>
        <w:t>a</w:t>
      </w:r>
      <w:r>
        <w:rPr>
          <w:spacing w:val="-7"/>
          <w:sz w:val="20"/>
        </w:rPr>
        <w:t> </w:t>
      </w:r>
      <w:r>
        <w:rPr>
          <w:sz w:val="20"/>
        </w:rPr>
        <w:t>las</w:t>
      </w:r>
      <w:r>
        <w:rPr>
          <w:spacing w:val="-6"/>
          <w:sz w:val="20"/>
        </w:rPr>
        <w:t> </w:t>
      </w:r>
      <w:r>
        <w:rPr>
          <w:sz w:val="20"/>
        </w:rPr>
        <w:t>autoridades</w:t>
      </w:r>
      <w:r>
        <w:rPr>
          <w:spacing w:val="-8"/>
          <w:sz w:val="20"/>
        </w:rPr>
        <w:t> </w:t>
      </w:r>
      <w:r>
        <w:rPr>
          <w:sz w:val="20"/>
        </w:rPr>
        <w:t>los</w:t>
      </w:r>
      <w:r>
        <w:rPr>
          <w:spacing w:val="-8"/>
          <w:sz w:val="20"/>
        </w:rPr>
        <w:t> </w:t>
      </w:r>
      <w:r>
        <w:rPr>
          <w:sz w:val="20"/>
        </w:rPr>
        <w:t>mencionados</w:t>
      </w:r>
      <w:r>
        <w:rPr>
          <w:spacing w:val="-6"/>
          <w:sz w:val="20"/>
        </w:rPr>
        <w:t> </w:t>
      </w:r>
      <w:r>
        <w:rPr>
          <w:sz w:val="20"/>
        </w:rPr>
        <w:t>maltratos</w:t>
      </w:r>
      <w:r>
        <w:rPr>
          <w:spacing w:val="-8"/>
          <w:sz w:val="20"/>
        </w:rPr>
        <w:t> </w:t>
      </w:r>
      <w:r>
        <w:rPr>
          <w:sz w:val="20"/>
        </w:rPr>
        <w:t>de</w:t>
      </w:r>
      <w:r>
        <w:rPr>
          <w:spacing w:val="-4"/>
          <w:sz w:val="20"/>
        </w:rPr>
        <w:t> </w:t>
      </w:r>
      <w:r>
        <w:rPr>
          <w:sz w:val="20"/>
        </w:rPr>
        <w:t>naturaleza</w:t>
      </w:r>
      <w:r>
        <w:rPr>
          <w:spacing w:val="-5"/>
          <w:sz w:val="20"/>
        </w:rPr>
        <w:t> </w:t>
      </w:r>
      <w:r>
        <w:rPr>
          <w:sz w:val="20"/>
        </w:rPr>
        <w:t>sexual.</w:t>
      </w:r>
      <w:r>
        <w:rPr>
          <w:spacing w:val="-6"/>
          <w:sz w:val="20"/>
        </w:rPr>
        <w:t> </w:t>
      </w:r>
      <w:r>
        <w:rPr>
          <w:sz w:val="20"/>
        </w:rPr>
        <w:t>No </w:t>
      </w:r>
      <w:r>
        <w:rPr>
          <w:w w:val="95"/>
          <w:sz w:val="20"/>
        </w:rPr>
        <w:t>resulta</w:t>
      </w:r>
      <w:r>
        <w:rPr>
          <w:spacing w:val="-4"/>
          <w:w w:val="95"/>
          <w:sz w:val="20"/>
        </w:rPr>
        <w:t> </w:t>
      </w:r>
      <w:r>
        <w:rPr>
          <w:w w:val="95"/>
          <w:sz w:val="20"/>
        </w:rPr>
        <w:t>del examen</w:t>
      </w:r>
      <w:r>
        <w:rPr>
          <w:spacing w:val="-3"/>
          <w:w w:val="95"/>
          <w:sz w:val="20"/>
        </w:rPr>
        <w:t> </w:t>
      </w:r>
      <w:r>
        <w:rPr>
          <w:w w:val="95"/>
          <w:sz w:val="20"/>
        </w:rPr>
        <w:t>del expediente</w:t>
      </w:r>
      <w:r>
        <w:rPr>
          <w:spacing w:val="-9"/>
          <w:w w:val="95"/>
          <w:sz w:val="20"/>
        </w:rPr>
        <w:t> </w:t>
      </w:r>
      <w:r>
        <w:rPr>
          <w:w w:val="95"/>
          <w:sz w:val="20"/>
        </w:rPr>
        <w:t>de</w:t>
      </w:r>
      <w:r>
        <w:rPr>
          <w:spacing w:val="-3"/>
          <w:w w:val="95"/>
          <w:sz w:val="20"/>
        </w:rPr>
        <w:t> </w:t>
      </w:r>
      <w:r>
        <w:rPr>
          <w:w w:val="95"/>
          <w:sz w:val="20"/>
        </w:rPr>
        <w:t>esta</w:t>
      </w:r>
      <w:r>
        <w:rPr>
          <w:spacing w:val="-4"/>
          <w:w w:val="95"/>
          <w:sz w:val="20"/>
        </w:rPr>
        <w:t> </w:t>
      </w:r>
      <w:r>
        <w:rPr>
          <w:w w:val="95"/>
          <w:sz w:val="20"/>
        </w:rPr>
        <w:t>investigación</w:t>
      </w:r>
      <w:r>
        <w:rPr>
          <w:spacing w:val="-5"/>
          <w:w w:val="95"/>
          <w:sz w:val="20"/>
        </w:rPr>
        <w:t> </w:t>
      </w:r>
      <w:r>
        <w:rPr>
          <w:w w:val="95"/>
          <w:sz w:val="20"/>
        </w:rPr>
        <w:t>que</w:t>
      </w:r>
      <w:r>
        <w:rPr>
          <w:spacing w:val="-3"/>
          <w:w w:val="95"/>
          <w:sz w:val="20"/>
        </w:rPr>
        <w:t> </w:t>
      </w:r>
      <w:r>
        <w:rPr>
          <w:w w:val="95"/>
          <w:sz w:val="20"/>
        </w:rPr>
        <w:t>se</w:t>
      </w:r>
      <w:r>
        <w:rPr>
          <w:spacing w:val="-9"/>
          <w:w w:val="95"/>
          <w:sz w:val="20"/>
        </w:rPr>
        <w:t> </w:t>
      </w:r>
      <w:r>
        <w:rPr>
          <w:w w:val="95"/>
          <w:sz w:val="20"/>
        </w:rPr>
        <w:t>hayan</w:t>
      </w:r>
      <w:r>
        <w:rPr>
          <w:spacing w:val="-5"/>
          <w:w w:val="95"/>
          <w:sz w:val="20"/>
        </w:rPr>
        <w:t> </w:t>
      </w:r>
      <w:r>
        <w:rPr>
          <w:w w:val="95"/>
          <w:sz w:val="20"/>
        </w:rPr>
        <w:t>tomado</w:t>
      </w:r>
      <w:r>
        <w:rPr>
          <w:spacing w:val="-7"/>
          <w:w w:val="95"/>
          <w:sz w:val="20"/>
        </w:rPr>
        <w:t> </w:t>
      </w:r>
      <w:r>
        <w:rPr>
          <w:w w:val="95"/>
          <w:sz w:val="20"/>
        </w:rPr>
        <w:t>medidas</w:t>
      </w:r>
      <w:r>
        <w:rPr>
          <w:spacing w:val="-1"/>
          <w:w w:val="95"/>
          <w:sz w:val="20"/>
        </w:rPr>
        <w:t> </w:t>
      </w:r>
      <w:r>
        <w:rPr>
          <w:w w:val="95"/>
          <w:sz w:val="20"/>
        </w:rPr>
        <w:t>especiales </w:t>
      </w:r>
      <w:r>
        <w:rPr>
          <w:spacing w:val="-4"/>
          <w:sz w:val="20"/>
        </w:rPr>
        <w:t>para</w:t>
      </w:r>
      <w:r>
        <w:rPr>
          <w:spacing w:val="-17"/>
          <w:sz w:val="20"/>
        </w:rPr>
        <w:t> </w:t>
      </w:r>
      <w:r>
        <w:rPr>
          <w:spacing w:val="-4"/>
          <w:sz w:val="20"/>
        </w:rPr>
        <w:t>facilitar</w:t>
      </w:r>
      <w:r>
        <w:rPr>
          <w:spacing w:val="-18"/>
          <w:sz w:val="20"/>
        </w:rPr>
        <w:t> </w:t>
      </w:r>
      <w:r>
        <w:rPr>
          <w:spacing w:val="-4"/>
          <w:sz w:val="20"/>
        </w:rPr>
        <w:t>y</w:t>
      </w:r>
      <w:r>
        <w:rPr>
          <w:spacing w:val="-20"/>
          <w:sz w:val="20"/>
        </w:rPr>
        <w:t> </w:t>
      </w:r>
      <w:r>
        <w:rPr>
          <w:spacing w:val="-4"/>
          <w:sz w:val="20"/>
        </w:rPr>
        <w:t>proteger</w:t>
      </w:r>
      <w:r>
        <w:rPr>
          <w:spacing w:val="-18"/>
          <w:sz w:val="20"/>
        </w:rPr>
        <w:t> </w:t>
      </w:r>
      <w:r>
        <w:rPr>
          <w:spacing w:val="-4"/>
          <w:sz w:val="20"/>
        </w:rPr>
        <w:t>a</w:t>
      </w:r>
      <w:r>
        <w:rPr>
          <w:spacing w:val="-17"/>
          <w:sz w:val="20"/>
        </w:rPr>
        <w:t> </w:t>
      </w:r>
      <w:r>
        <w:rPr>
          <w:spacing w:val="-4"/>
          <w:sz w:val="20"/>
        </w:rPr>
        <w:t>las</w:t>
      </w:r>
      <w:r>
        <w:rPr>
          <w:spacing w:val="-18"/>
          <w:sz w:val="20"/>
        </w:rPr>
        <w:t> </w:t>
      </w:r>
      <w:r>
        <w:rPr>
          <w:spacing w:val="-4"/>
          <w:sz w:val="20"/>
        </w:rPr>
        <w:t>presuntas</w:t>
      </w:r>
      <w:r>
        <w:rPr>
          <w:spacing w:val="-18"/>
          <w:sz w:val="20"/>
        </w:rPr>
        <w:t> </w:t>
      </w:r>
      <w:r>
        <w:rPr>
          <w:spacing w:val="-4"/>
          <w:sz w:val="20"/>
        </w:rPr>
        <w:t>víctimas</w:t>
      </w:r>
      <w:r>
        <w:rPr>
          <w:spacing w:val="-20"/>
          <w:sz w:val="20"/>
        </w:rPr>
        <w:t> </w:t>
      </w:r>
      <w:r>
        <w:rPr>
          <w:spacing w:val="-4"/>
          <w:sz w:val="20"/>
        </w:rPr>
        <w:t>de</w:t>
      </w:r>
      <w:r>
        <w:rPr>
          <w:spacing w:val="-18"/>
          <w:sz w:val="20"/>
        </w:rPr>
        <w:t> </w:t>
      </w:r>
      <w:r>
        <w:rPr>
          <w:spacing w:val="-4"/>
          <w:sz w:val="20"/>
        </w:rPr>
        <w:t>violencia</w:t>
      </w:r>
      <w:r>
        <w:rPr>
          <w:spacing w:val="-17"/>
          <w:sz w:val="20"/>
        </w:rPr>
        <w:t> </w:t>
      </w:r>
      <w:r>
        <w:rPr>
          <w:spacing w:val="-4"/>
          <w:sz w:val="20"/>
        </w:rPr>
        <w:t>sexual</w:t>
      </w:r>
      <w:r>
        <w:rPr>
          <w:spacing w:val="-19"/>
          <w:sz w:val="20"/>
        </w:rPr>
        <w:t> </w:t>
      </w:r>
      <w:r>
        <w:rPr>
          <w:spacing w:val="-4"/>
          <w:sz w:val="20"/>
        </w:rPr>
        <w:t>para</w:t>
      </w:r>
      <w:r>
        <w:rPr>
          <w:spacing w:val="-17"/>
          <w:sz w:val="20"/>
        </w:rPr>
        <w:t> </w:t>
      </w:r>
      <w:r>
        <w:rPr>
          <w:spacing w:val="-4"/>
          <w:sz w:val="20"/>
        </w:rPr>
        <w:t>evitar</w:t>
      </w:r>
      <w:r>
        <w:rPr>
          <w:spacing w:val="-18"/>
          <w:sz w:val="20"/>
        </w:rPr>
        <w:t> </w:t>
      </w:r>
      <w:r>
        <w:rPr>
          <w:spacing w:val="-4"/>
          <w:sz w:val="20"/>
        </w:rPr>
        <w:t>su</w:t>
      </w:r>
      <w:r>
        <w:rPr>
          <w:spacing w:val="-16"/>
          <w:sz w:val="20"/>
        </w:rPr>
        <w:t> </w:t>
      </w:r>
      <w:r>
        <w:rPr>
          <w:spacing w:val="-4"/>
          <w:sz w:val="20"/>
        </w:rPr>
        <w:t>revictimización.</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De esta forma,</w:t>
      </w:r>
      <w:r>
        <w:rPr>
          <w:spacing w:val="-1"/>
          <w:sz w:val="20"/>
        </w:rPr>
        <w:t> </w:t>
      </w:r>
      <w:r>
        <w:rPr>
          <w:sz w:val="20"/>
        </w:rPr>
        <w:t>debido</w:t>
      </w:r>
      <w:r>
        <w:rPr>
          <w:spacing w:val="-2"/>
          <w:sz w:val="20"/>
        </w:rPr>
        <w:t> </w:t>
      </w:r>
      <w:r>
        <w:rPr>
          <w:sz w:val="20"/>
        </w:rPr>
        <w:t>a la falta de</w:t>
      </w:r>
      <w:r>
        <w:rPr>
          <w:spacing w:val="-2"/>
          <w:sz w:val="20"/>
        </w:rPr>
        <w:t> </w:t>
      </w:r>
      <w:r>
        <w:rPr>
          <w:sz w:val="20"/>
        </w:rPr>
        <w:t>diligencia en la investigación de los actos</w:t>
      </w:r>
      <w:r>
        <w:rPr>
          <w:spacing w:val="-1"/>
          <w:sz w:val="20"/>
        </w:rPr>
        <w:t> </w:t>
      </w:r>
      <w:r>
        <w:rPr>
          <w:sz w:val="20"/>
        </w:rPr>
        <w:t>de</w:t>
      </w:r>
      <w:r>
        <w:rPr>
          <w:spacing w:val="-2"/>
          <w:sz w:val="20"/>
        </w:rPr>
        <w:t> </w:t>
      </w:r>
      <w:r>
        <w:rPr>
          <w:sz w:val="20"/>
        </w:rPr>
        <w:t>tortura sufridos por las presuntas víctimas se considera que el Estado no respetó la obligación de investigar</w:t>
      </w:r>
      <w:r>
        <w:rPr>
          <w:spacing w:val="-6"/>
          <w:sz w:val="20"/>
        </w:rPr>
        <w:t> </w:t>
      </w:r>
      <w:r>
        <w:rPr>
          <w:sz w:val="20"/>
        </w:rPr>
        <w:t>los</w:t>
      </w:r>
      <w:r>
        <w:rPr>
          <w:spacing w:val="-6"/>
          <w:sz w:val="20"/>
        </w:rPr>
        <w:t> </w:t>
      </w:r>
      <w:r>
        <w:rPr>
          <w:sz w:val="20"/>
        </w:rPr>
        <w:t>actos</w:t>
      </w:r>
      <w:r>
        <w:rPr>
          <w:spacing w:val="-6"/>
          <w:sz w:val="20"/>
        </w:rPr>
        <w:t> </w:t>
      </w:r>
      <w:r>
        <w:rPr>
          <w:sz w:val="20"/>
        </w:rPr>
        <w:t>de</w:t>
      </w:r>
      <w:r>
        <w:rPr>
          <w:spacing w:val="-6"/>
          <w:sz w:val="20"/>
        </w:rPr>
        <w:t> </w:t>
      </w:r>
      <w:r>
        <w:rPr>
          <w:sz w:val="20"/>
        </w:rPr>
        <w:t>tortura</w:t>
      </w:r>
      <w:r>
        <w:rPr>
          <w:spacing w:val="-6"/>
          <w:sz w:val="20"/>
        </w:rPr>
        <w:t> </w:t>
      </w:r>
      <w:r>
        <w:rPr>
          <w:sz w:val="20"/>
        </w:rPr>
        <w:t>que</w:t>
      </w:r>
      <w:r>
        <w:rPr>
          <w:spacing w:val="-5"/>
          <w:sz w:val="20"/>
        </w:rPr>
        <w:t> </w:t>
      </w:r>
      <w:r>
        <w:rPr>
          <w:sz w:val="20"/>
        </w:rPr>
        <w:t>se</w:t>
      </w:r>
      <w:r>
        <w:rPr>
          <w:spacing w:val="-6"/>
          <w:sz w:val="20"/>
        </w:rPr>
        <w:t> </w:t>
      </w:r>
      <w:r>
        <w:rPr>
          <w:sz w:val="20"/>
        </w:rPr>
        <w:t>deriva</w:t>
      </w:r>
      <w:r>
        <w:rPr>
          <w:spacing w:val="-6"/>
          <w:sz w:val="20"/>
        </w:rPr>
        <w:t> </w:t>
      </w:r>
      <w:r>
        <w:rPr>
          <w:sz w:val="20"/>
        </w:rPr>
        <w:t>del</w:t>
      </w:r>
      <w:r>
        <w:rPr>
          <w:spacing w:val="-6"/>
          <w:sz w:val="20"/>
        </w:rPr>
        <w:t> </w:t>
      </w:r>
      <w:r>
        <w:rPr>
          <w:sz w:val="20"/>
        </w:rPr>
        <w:t>artículo</w:t>
      </w:r>
      <w:r>
        <w:rPr>
          <w:spacing w:val="-6"/>
          <w:sz w:val="20"/>
        </w:rPr>
        <w:t> </w:t>
      </w:r>
      <w:r>
        <w:rPr>
          <w:sz w:val="20"/>
        </w:rPr>
        <w:t>5</w:t>
      </w:r>
      <w:r>
        <w:rPr>
          <w:spacing w:val="-3"/>
          <w:sz w:val="20"/>
        </w:rPr>
        <w:t> </w:t>
      </w:r>
      <w:r>
        <w:rPr>
          <w:sz w:val="20"/>
        </w:rPr>
        <w:t>de</w:t>
      </w:r>
      <w:r>
        <w:rPr>
          <w:spacing w:val="-9"/>
          <w:sz w:val="20"/>
        </w:rPr>
        <w:t> </w:t>
      </w:r>
      <w:r>
        <w:rPr>
          <w:sz w:val="20"/>
        </w:rPr>
        <w:t>la</w:t>
      </w:r>
      <w:r>
        <w:rPr>
          <w:spacing w:val="-6"/>
          <w:sz w:val="20"/>
        </w:rPr>
        <w:t> </w:t>
      </w:r>
      <w:r>
        <w:rPr>
          <w:sz w:val="20"/>
        </w:rPr>
        <w:t>Convención</w:t>
      </w:r>
      <w:r>
        <w:rPr>
          <w:spacing w:val="-3"/>
          <w:sz w:val="20"/>
        </w:rPr>
        <w:t> </w:t>
      </w:r>
      <w:r>
        <w:rPr>
          <w:sz w:val="20"/>
        </w:rPr>
        <w:t>en</w:t>
      </w:r>
      <w:r>
        <w:rPr>
          <w:spacing w:val="-5"/>
          <w:sz w:val="20"/>
        </w:rPr>
        <w:t> </w:t>
      </w:r>
      <w:r>
        <w:rPr>
          <w:sz w:val="20"/>
        </w:rPr>
        <w:t>relación</w:t>
      </w:r>
      <w:r>
        <w:rPr>
          <w:spacing w:val="-3"/>
          <w:sz w:val="20"/>
        </w:rPr>
        <w:t> </w:t>
      </w:r>
      <w:r>
        <w:rPr>
          <w:sz w:val="20"/>
        </w:rPr>
        <w:t>con</w:t>
      </w:r>
      <w:r>
        <w:rPr>
          <w:spacing w:val="-3"/>
          <w:sz w:val="20"/>
        </w:rPr>
        <w:t> </w:t>
      </w:r>
      <w:r>
        <w:rPr>
          <w:sz w:val="20"/>
        </w:rPr>
        <w:t>el artículo</w:t>
      </w:r>
      <w:r>
        <w:rPr>
          <w:spacing w:val="-11"/>
          <w:sz w:val="20"/>
        </w:rPr>
        <w:t> </w:t>
      </w:r>
      <w:r>
        <w:rPr>
          <w:sz w:val="20"/>
        </w:rPr>
        <w:t>1.1</w:t>
      </w:r>
      <w:r>
        <w:rPr>
          <w:spacing w:val="-9"/>
          <w:sz w:val="20"/>
        </w:rPr>
        <w:t> </w:t>
      </w:r>
      <w:r>
        <w:rPr>
          <w:sz w:val="20"/>
        </w:rPr>
        <w:t>de</w:t>
      </w:r>
      <w:r>
        <w:rPr>
          <w:spacing w:val="-11"/>
          <w:sz w:val="20"/>
        </w:rPr>
        <w:t> </w:t>
      </w:r>
      <w:r>
        <w:rPr>
          <w:sz w:val="20"/>
        </w:rPr>
        <w:t>la</w:t>
      </w:r>
      <w:r>
        <w:rPr>
          <w:spacing w:val="-10"/>
          <w:sz w:val="20"/>
        </w:rPr>
        <w:t> </w:t>
      </w:r>
      <w:r>
        <w:rPr>
          <w:sz w:val="20"/>
        </w:rPr>
        <w:t>misma,</w:t>
      </w:r>
      <w:r>
        <w:rPr>
          <w:spacing w:val="-11"/>
          <w:sz w:val="20"/>
        </w:rPr>
        <w:t> </w:t>
      </w:r>
      <w:r>
        <w:rPr>
          <w:sz w:val="20"/>
        </w:rPr>
        <w:t>así</w:t>
      </w:r>
      <w:r>
        <w:rPr>
          <w:spacing w:val="-8"/>
          <w:sz w:val="20"/>
        </w:rPr>
        <w:t> </w:t>
      </w:r>
      <w:r>
        <w:rPr>
          <w:sz w:val="20"/>
        </w:rPr>
        <w:t>como</w:t>
      </w:r>
      <w:r>
        <w:rPr>
          <w:spacing w:val="-11"/>
          <w:sz w:val="20"/>
        </w:rPr>
        <w:t> </w:t>
      </w:r>
      <w:r>
        <w:rPr>
          <w:sz w:val="20"/>
        </w:rPr>
        <w:t>los</w:t>
      </w:r>
      <w:r>
        <w:rPr>
          <w:spacing w:val="-9"/>
          <w:sz w:val="20"/>
        </w:rPr>
        <w:t> </w:t>
      </w:r>
      <w:r>
        <w:rPr>
          <w:sz w:val="20"/>
        </w:rPr>
        <w:t>artículos</w:t>
      </w:r>
      <w:r>
        <w:rPr>
          <w:spacing w:val="-8"/>
          <w:sz w:val="20"/>
        </w:rPr>
        <w:t> </w:t>
      </w:r>
      <w:r>
        <w:rPr>
          <w:sz w:val="20"/>
        </w:rPr>
        <w:t>1,</w:t>
      </w:r>
      <w:r>
        <w:rPr>
          <w:spacing w:val="-10"/>
          <w:sz w:val="20"/>
        </w:rPr>
        <w:t> </w:t>
      </w:r>
      <w:r>
        <w:rPr>
          <w:sz w:val="20"/>
        </w:rPr>
        <w:t>6</w:t>
      </w:r>
      <w:r>
        <w:rPr>
          <w:spacing w:val="-8"/>
          <w:sz w:val="20"/>
        </w:rPr>
        <w:t> </w:t>
      </w:r>
      <w:r>
        <w:rPr>
          <w:sz w:val="20"/>
        </w:rPr>
        <w:t>y</w:t>
      </w:r>
      <w:r>
        <w:rPr>
          <w:spacing w:val="-10"/>
          <w:sz w:val="20"/>
        </w:rPr>
        <w:t> </w:t>
      </w:r>
      <w:r>
        <w:rPr>
          <w:sz w:val="20"/>
        </w:rPr>
        <w:t>8</w:t>
      </w:r>
      <w:r>
        <w:rPr>
          <w:spacing w:val="-8"/>
          <w:sz w:val="20"/>
        </w:rPr>
        <w:t> </w:t>
      </w:r>
      <w:r>
        <w:rPr>
          <w:sz w:val="20"/>
        </w:rPr>
        <w:t>de</w:t>
      </w:r>
      <w:r>
        <w:rPr>
          <w:spacing w:val="-11"/>
          <w:sz w:val="20"/>
        </w:rPr>
        <w:t> </w:t>
      </w:r>
      <w:r>
        <w:rPr>
          <w:sz w:val="20"/>
        </w:rPr>
        <w:t>la</w:t>
      </w:r>
      <w:r>
        <w:rPr>
          <w:spacing w:val="-8"/>
          <w:sz w:val="20"/>
        </w:rPr>
        <w:t> </w:t>
      </w:r>
      <w:r>
        <w:rPr>
          <w:sz w:val="20"/>
        </w:rPr>
        <w:t>Convención</w:t>
      </w:r>
      <w:r>
        <w:rPr>
          <w:spacing w:val="-9"/>
          <w:sz w:val="20"/>
        </w:rPr>
        <w:t> </w:t>
      </w:r>
      <w:r>
        <w:rPr>
          <w:sz w:val="20"/>
        </w:rPr>
        <w:t>Interamericana</w:t>
      </w:r>
      <w:r>
        <w:rPr>
          <w:spacing w:val="-8"/>
          <w:sz w:val="20"/>
        </w:rPr>
        <w:t> </w:t>
      </w:r>
      <w:r>
        <w:rPr>
          <w:sz w:val="20"/>
        </w:rPr>
        <w:t>para </w:t>
      </w:r>
      <w:r>
        <w:rPr>
          <w:spacing w:val="-2"/>
          <w:sz w:val="20"/>
        </w:rPr>
        <w:t>Prevenir</w:t>
      </w:r>
      <w:r>
        <w:rPr>
          <w:spacing w:val="-11"/>
          <w:sz w:val="20"/>
        </w:rPr>
        <w:t> </w:t>
      </w:r>
      <w:r>
        <w:rPr>
          <w:spacing w:val="-2"/>
          <w:sz w:val="20"/>
        </w:rPr>
        <w:t>y</w:t>
      </w:r>
      <w:r>
        <w:rPr>
          <w:spacing w:val="-13"/>
          <w:sz w:val="20"/>
        </w:rPr>
        <w:t> </w:t>
      </w:r>
      <w:r>
        <w:rPr>
          <w:spacing w:val="-2"/>
          <w:sz w:val="20"/>
        </w:rPr>
        <w:t>Sancionar</w:t>
      </w:r>
      <w:r>
        <w:rPr>
          <w:spacing w:val="-13"/>
          <w:sz w:val="20"/>
        </w:rPr>
        <w:t> </w:t>
      </w:r>
      <w:r>
        <w:rPr>
          <w:spacing w:val="-2"/>
          <w:sz w:val="20"/>
        </w:rPr>
        <w:t>la</w:t>
      </w:r>
      <w:r>
        <w:rPr>
          <w:spacing w:val="-11"/>
          <w:sz w:val="20"/>
        </w:rPr>
        <w:t> </w:t>
      </w:r>
      <w:r>
        <w:rPr>
          <w:spacing w:val="-2"/>
          <w:sz w:val="20"/>
        </w:rPr>
        <w:t>Tortura,</w:t>
      </w:r>
      <w:r>
        <w:rPr>
          <w:spacing w:val="-13"/>
          <w:sz w:val="20"/>
        </w:rPr>
        <w:t> </w:t>
      </w:r>
      <w:r>
        <w:rPr>
          <w:spacing w:val="-2"/>
          <w:sz w:val="20"/>
        </w:rPr>
        <w:t>y</w:t>
      </w:r>
      <w:r>
        <w:rPr>
          <w:spacing w:val="-10"/>
          <w:sz w:val="20"/>
        </w:rPr>
        <w:t> </w:t>
      </w:r>
      <w:r>
        <w:rPr>
          <w:spacing w:val="-2"/>
          <w:sz w:val="20"/>
        </w:rPr>
        <w:t>según</w:t>
      </w:r>
      <w:r>
        <w:rPr>
          <w:spacing w:val="-9"/>
          <w:sz w:val="20"/>
        </w:rPr>
        <w:t> </w:t>
      </w:r>
      <w:r>
        <w:rPr>
          <w:spacing w:val="-2"/>
          <w:sz w:val="20"/>
        </w:rPr>
        <w:t>corresponda</w:t>
      </w:r>
      <w:r>
        <w:rPr>
          <w:spacing w:val="-13"/>
          <w:sz w:val="20"/>
        </w:rPr>
        <w:t> </w:t>
      </w:r>
      <w:r>
        <w:rPr>
          <w:spacing w:val="-2"/>
          <w:sz w:val="20"/>
        </w:rPr>
        <w:t>el</w:t>
      </w:r>
      <w:r>
        <w:rPr>
          <w:spacing w:val="-12"/>
          <w:sz w:val="20"/>
        </w:rPr>
        <w:t> </w:t>
      </w:r>
      <w:r>
        <w:rPr>
          <w:spacing w:val="-2"/>
          <w:sz w:val="20"/>
        </w:rPr>
        <w:t>artículo</w:t>
      </w:r>
      <w:r>
        <w:rPr>
          <w:spacing w:val="-11"/>
          <w:sz w:val="20"/>
        </w:rPr>
        <w:t> </w:t>
      </w:r>
      <w:r>
        <w:rPr>
          <w:spacing w:val="-2"/>
          <w:sz w:val="20"/>
        </w:rPr>
        <w:t>7</w:t>
      </w:r>
      <w:r>
        <w:rPr>
          <w:spacing w:val="-11"/>
          <w:sz w:val="20"/>
        </w:rPr>
        <w:t> </w:t>
      </w:r>
      <w:r>
        <w:rPr>
          <w:spacing w:val="-2"/>
          <w:sz w:val="20"/>
        </w:rPr>
        <w:t>b.</w:t>
      </w:r>
      <w:r>
        <w:rPr>
          <w:spacing w:val="-13"/>
          <w:sz w:val="20"/>
        </w:rPr>
        <w:t> </w:t>
      </w:r>
      <w:r>
        <w:rPr>
          <w:spacing w:val="-2"/>
          <w:sz w:val="20"/>
        </w:rPr>
        <w:t>de</w:t>
      </w:r>
      <w:r>
        <w:rPr>
          <w:spacing w:val="-13"/>
          <w:sz w:val="20"/>
        </w:rPr>
        <w:t> </w:t>
      </w:r>
      <w:r>
        <w:rPr>
          <w:spacing w:val="-2"/>
          <w:sz w:val="20"/>
        </w:rPr>
        <w:t>la</w:t>
      </w:r>
      <w:r>
        <w:rPr>
          <w:spacing w:val="-10"/>
          <w:sz w:val="20"/>
        </w:rPr>
        <w:t> </w:t>
      </w:r>
      <w:r>
        <w:rPr>
          <w:spacing w:val="-2"/>
          <w:sz w:val="20"/>
        </w:rPr>
        <w:t>Convención</w:t>
      </w:r>
      <w:r>
        <w:rPr>
          <w:spacing w:val="-11"/>
          <w:sz w:val="20"/>
        </w:rPr>
        <w:t> </w:t>
      </w:r>
      <w:r>
        <w:rPr>
          <w:spacing w:val="-2"/>
          <w:sz w:val="20"/>
        </w:rPr>
        <w:t>de</w:t>
      </w:r>
      <w:r>
        <w:rPr>
          <w:spacing w:val="-13"/>
          <w:sz w:val="20"/>
        </w:rPr>
        <w:t> </w:t>
      </w:r>
      <w:r>
        <w:rPr>
          <w:spacing w:val="-2"/>
          <w:sz w:val="20"/>
        </w:rPr>
        <w:t>Belém do</w:t>
      </w:r>
      <w:r>
        <w:rPr>
          <w:spacing w:val="-10"/>
          <w:sz w:val="20"/>
        </w:rPr>
        <w:t> </w:t>
      </w:r>
      <w:r>
        <w:rPr>
          <w:spacing w:val="-2"/>
          <w:sz w:val="20"/>
        </w:rPr>
        <w:t>Pará,</w:t>
      </w:r>
      <w:r>
        <w:rPr>
          <w:spacing w:val="-9"/>
          <w:sz w:val="20"/>
        </w:rPr>
        <w:t> </w:t>
      </w:r>
      <w:r>
        <w:rPr>
          <w:spacing w:val="-2"/>
          <w:sz w:val="20"/>
        </w:rPr>
        <w:t>en</w:t>
      </w:r>
      <w:r>
        <w:rPr>
          <w:spacing w:val="-10"/>
          <w:sz w:val="20"/>
        </w:rPr>
        <w:t> </w:t>
      </w:r>
      <w:r>
        <w:rPr>
          <w:spacing w:val="-2"/>
          <w:sz w:val="20"/>
        </w:rPr>
        <w:t>perjuicio</w:t>
      </w:r>
      <w:r>
        <w:rPr>
          <w:spacing w:val="-12"/>
          <w:sz w:val="20"/>
        </w:rPr>
        <w:t> </w:t>
      </w:r>
      <w:r>
        <w:rPr>
          <w:spacing w:val="-2"/>
          <w:sz w:val="20"/>
        </w:rPr>
        <w:t>de</w:t>
      </w:r>
      <w:r>
        <w:rPr>
          <w:spacing w:val="-9"/>
          <w:sz w:val="20"/>
        </w:rPr>
        <w:t> </w:t>
      </w:r>
      <w:r>
        <w:rPr>
          <w:spacing w:val="-2"/>
          <w:sz w:val="20"/>
        </w:rPr>
        <w:t>Genaro</w:t>
      </w:r>
      <w:r>
        <w:rPr>
          <w:spacing w:val="-12"/>
          <w:sz w:val="20"/>
        </w:rPr>
        <w:t> </w:t>
      </w:r>
      <w:r>
        <w:rPr>
          <w:spacing w:val="-2"/>
          <w:sz w:val="20"/>
        </w:rPr>
        <w:t>Ahuacho</w:t>
      </w:r>
      <w:r>
        <w:rPr>
          <w:spacing w:val="-12"/>
          <w:sz w:val="20"/>
        </w:rPr>
        <w:t> </w:t>
      </w:r>
      <w:r>
        <w:rPr>
          <w:spacing w:val="-2"/>
          <w:sz w:val="20"/>
        </w:rPr>
        <w:t>Luna;</w:t>
      </w:r>
      <w:r>
        <w:rPr>
          <w:spacing w:val="-8"/>
          <w:sz w:val="20"/>
        </w:rPr>
        <w:t> </w:t>
      </w:r>
      <w:r>
        <w:rPr>
          <w:spacing w:val="-2"/>
          <w:sz w:val="20"/>
        </w:rPr>
        <w:t>Norma</w:t>
      </w:r>
      <w:r>
        <w:rPr>
          <w:spacing w:val="-9"/>
          <w:sz w:val="20"/>
        </w:rPr>
        <w:t> </w:t>
      </w:r>
      <w:r>
        <w:rPr>
          <w:spacing w:val="-2"/>
          <w:sz w:val="20"/>
        </w:rPr>
        <w:t>Lupe</w:t>
      </w:r>
      <w:r>
        <w:rPr>
          <w:spacing w:val="-12"/>
          <w:sz w:val="20"/>
        </w:rPr>
        <w:t> </w:t>
      </w:r>
      <w:r>
        <w:rPr>
          <w:spacing w:val="-2"/>
          <w:sz w:val="20"/>
        </w:rPr>
        <w:t>Alarcón</w:t>
      </w:r>
      <w:r>
        <w:rPr>
          <w:spacing w:val="-10"/>
          <w:sz w:val="20"/>
        </w:rPr>
        <w:t> </w:t>
      </w:r>
      <w:r>
        <w:rPr>
          <w:spacing w:val="-2"/>
          <w:sz w:val="20"/>
        </w:rPr>
        <w:t>de</w:t>
      </w:r>
      <w:r>
        <w:rPr>
          <w:spacing w:val="-10"/>
          <w:sz w:val="20"/>
        </w:rPr>
        <w:t> </w:t>
      </w:r>
      <w:r>
        <w:rPr>
          <w:spacing w:val="-2"/>
          <w:sz w:val="20"/>
        </w:rPr>
        <w:t>Valencia;</w:t>
      </w:r>
      <w:r>
        <w:rPr>
          <w:spacing w:val="-8"/>
          <w:sz w:val="20"/>
        </w:rPr>
        <w:t> </w:t>
      </w:r>
      <w:r>
        <w:rPr>
          <w:spacing w:val="-2"/>
          <w:sz w:val="20"/>
        </w:rPr>
        <w:t>Alfredo</w:t>
      </w:r>
      <w:r>
        <w:rPr>
          <w:spacing w:val="-12"/>
          <w:sz w:val="20"/>
        </w:rPr>
        <w:t> </w:t>
      </w:r>
      <w:r>
        <w:rPr>
          <w:spacing w:val="-2"/>
          <w:sz w:val="20"/>
        </w:rPr>
        <w:t>Bazán </w:t>
      </w:r>
      <w:r>
        <w:rPr>
          <w:w w:val="95"/>
          <w:sz w:val="20"/>
        </w:rPr>
        <w:t>y</w:t>
      </w:r>
      <w:r>
        <w:rPr>
          <w:spacing w:val="-9"/>
          <w:w w:val="95"/>
          <w:sz w:val="20"/>
        </w:rPr>
        <w:t> </w:t>
      </w:r>
      <w:r>
        <w:rPr>
          <w:w w:val="95"/>
          <w:sz w:val="20"/>
        </w:rPr>
        <w:t>Rosas;</w:t>
      </w:r>
      <w:r>
        <w:rPr>
          <w:spacing w:val="-5"/>
          <w:w w:val="95"/>
          <w:sz w:val="20"/>
        </w:rPr>
        <w:t> </w:t>
      </w:r>
      <w:r>
        <w:rPr>
          <w:w w:val="95"/>
          <w:sz w:val="20"/>
        </w:rPr>
        <w:t>Víctor</w:t>
      </w:r>
      <w:r>
        <w:rPr>
          <w:spacing w:val="-6"/>
          <w:w w:val="95"/>
          <w:sz w:val="20"/>
        </w:rPr>
        <w:t> </w:t>
      </w:r>
      <w:r>
        <w:rPr>
          <w:w w:val="95"/>
          <w:sz w:val="20"/>
        </w:rPr>
        <w:t>Manuel</w:t>
      </w:r>
      <w:r>
        <w:rPr>
          <w:spacing w:val="-5"/>
          <w:w w:val="95"/>
          <w:sz w:val="20"/>
        </w:rPr>
        <w:t> </w:t>
      </w:r>
      <w:r>
        <w:rPr>
          <w:w w:val="95"/>
          <w:sz w:val="20"/>
        </w:rPr>
        <w:t>Boggiano</w:t>
      </w:r>
      <w:r>
        <w:rPr>
          <w:spacing w:val="-6"/>
          <w:w w:val="95"/>
          <w:sz w:val="20"/>
        </w:rPr>
        <w:t> </w:t>
      </w:r>
      <w:r>
        <w:rPr>
          <w:w w:val="95"/>
          <w:sz w:val="20"/>
        </w:rPr>
        <w:t>Bruzzón;</w:t>
      </w:r>
      <w:r>
        <w:rPr>
          <w:spacing w:val="-5"/>
          <w:w w:val="95"/>
          <w:sz w:val="20"/>
        </w:rPr>
        <w:t> </w:t>
      </w:r>
      <w:r>
        <w:rPr>
          <w:w w:val="95"/>
          <w:sz w:val="20"/>
        </w:rPr>
        <w:t>Freddy</w:t>
      </w:r>
      <w:r>
        <w:rPr>
          <w:spacing w:val="-6"/>
          <w:w w:val="95"/>
          <w:sz w:val="20"/>
        </w:rPr>
        <w:t> </w:t>
      </w:r>
      <w:r>
        <w:rPr>
          <w:w w:val="95"/>
          <w:sz w:val="20"/>
        </w:rPr>
        <w:t>Cáceres</w:t>
      </w:r>
      <w:r>
        <w:rPr>
          <w:spacing w:val="-6"/>
          <w:w w:val="95"/>
          <w:sz w:val="20"/>
        </w:rPr>
        <w:t> </w:t>
      </w:r>
      <w:r>
        <w:rPr>
          <w:w w:val="95"/>
          <w:sz w:val="20"/>
        </w:rPr>
        <w:t>Castro;</w:t>
      </w:r>
      <w:r>
        <w:rPr>
          <w:spacing w:val="-5"/>
          <w:w w:val="95"/>
          <w:sz w:val="20"/>
        </w:rPr>
        <w:t> </w:t>
      </w:r>
      <w:r>
        <w:rPr>
          <w:w w:val="95"/>
          <w:sz w:val="20"/>
        </w:rPr>
        <w:t>Carlos</w:t>
      </w:r>
      <w:r>
        <w:rPr>
          <w:spacing w:val="-6"/>
          <w:w w:val="95"/>
          <w:sz w:val="20"/>
        </w:rPr>
        <w:t> </w:t>
      </w:r>
      <w:r>
        <w:rPr>
          <w:w w:val="95"/>
          <w:sz w:val="20"/>
        </w:rPr>
        <w:t>Enrique</w:t>
      </w:r>
      <w:r>
        <w:rPr>
          <w:spacing w:val="-7"/>
          <w:w w:val="95"/>
          <w:sz w:val="20"/>
        </w:rPr>
        <w:t> </w:t>
      </w:r>
      <w:r>
        <w:rPr>
          <w:w w:val="95"/>
          <w:sz w:val="20"/>
        </w:rPr>
        <w:t>Castro</w:t>
      </w:r>
      <w:r>
        <w:rPr>
          <w:spacing w:val="-6"/>
          <w:w w:val="95"/>
          <w:sz w:val="20"/>
        </w:rPr>
        <w:t> </w:t>
      </w:r>
      <w:r>
        <w:rPr>
          <w:w w:val="95"/>
          <w:sz w:val="20"/>
        </w:rPr>
        <w:t>Ramírez; </w:t>
      </w:r>
      <w:r>
        <w:rPr>
          <w:spacing w:val="-4"/>
          <w:sz w:val="20"/>
        </w:rPr>
        <w:t>Claudio</w:t>
      </w:r>
      <w:r>
        <w:rPr>
          <w:spacing w:val="-8"/>
          <w:sz w:val="20"/>
        </w:rPr>
        <w:t> </w:t>
      </w:r>
      <w:r>
        <w:rPr>
          <w:spacing w:val="-4"/>
          <w:sz w:val="20"/>
        </w:rPr>
        <w:t>Tito</w:t>
      </w:r>
      <w:r>
        <w:rPr>
          <w:spacing w:val="-8"/>
          <w:sz w:val="20"/>
        </w:rPr>
        <w:t> </w:t>
      </w:r>
      <w:r>
        <w:rPr>
          <w:spacing w:val="-4"/>
          <w:sz w:val="20"/>
        </w:rPr>
        <w:t>Centeno</w:t>
      </w:r>
      <w:r>
        <w:rPr>
          <w:spacing w:val="-8"/>
          <w:sz w:val="20"/>
        </w:rPr>
        <w:t> </w:t>
      </w:r>
      <w:r>
        <w:rPr>
          <w:spacing w:val="-4"/>
          <w:sz w:val="20"/>
        </w:rPr>
        <w:t>Valencia;</w:t>
      </w:r>
      <w:r>
        <w:rPr>
          <w:spacing w:val="-7"/>
          <w:sz w:val="20"/>
        </w:rPr>
        <w:t> </w:t>
      </w:r>
      <w:r>
        <w:rPr>
          <w:spacing w:val="-4"/>
          <w:sz w:val="20"/>
        </w:rPr>
        <w:t>Carlos</w:t>
      </w:r>
      <w:r>
        <w:rPr>
          <w:spacing w:val="-10"/>
          <w:sz w:val="20"/>
        </w:rPr>
        <w:t> </w:t>
      </w:r>
      <w:r>
        <w:rPr>
          <w:spacing w:val="-4"/>
          <w:sz w:val="20"/>
        </w:rPr>
        <w:t>Eladio</w:t>
      </w:r>
      <w:r>
        <w:rPr>
          <w:spacing w:val="-8"/>
          <w:sz w:val="20"/>
        </w:rPr>
        <w:t> </w:t>
      </w:r>
      <w:r>
        <w:rPr>
          <w:spacing w:val="-4"/>
          <w:sz w:val="20"/>
        </w:rPr>
        <w:t>Cruz</w:t>
      </w:r>
      <w:r>
        <w:rPr>
          <w:spacing w:val="-7"/>
          <w:sz w:val="20"/>
        </w:rPr>
        <w:t> </w:t>
      </w:r>
      <w:r>
        <w:rPr>
          <w:spacing w:val="-4"/>
          <w:sz w:val="20"/>
        </w:rPr>
        <w:t>Añez;</w:t>
      </w:r>
      <w:r>
        <w:rPr>
          <w:spacing w:val="-7"/>
          <w:sz w:val="20"/>
        </w:rPr>
        <w:t> </w:t>
      </w:r>
      <w:r>
        <w:rPr>
          <w:spacing w:val="-4"/>
          <w:sz w:val="20"/>
        </w:rPr>
        <w:t>Patricia</w:t>
      </w:r>
      <w:r>
        <w:rPr>
          <w:spacing w:val="-7"/>
          <w:sz w:val="20"/>
        </w:rPr>
        <w:t> </w:t>
      </w:r>
      <w:r>
        <w:rPr>
          <w:spacing w:val="-4"/>
          <w:sz w:val="20"/>
        </w:rPr>
        <w:t>Catalina</w:t>
      </w:r>
      <w:r>
        <w:rPr>
          <w:spacing w:val="-7"/>
          <w:sz w:val="20"/>
        </w:rPr>
        <w:t> </w:t>
      </w:r>
      <w:r>
        <w:rPr>
          <w:spacing w:val="-4"/>
          <w:sz w:val="20"/>
        </w:rPr>
        <w:t>Gallardo</w:t>
      </w:r>
      <w:r>
        <w:rPr>
          <w:spacing w:val="-8"/>
          <w:sz w:val="20"/>
        </w:rPr>
        <w:t> </w:t>
      </w:r>
      <w:r>
        <w:rPr>
          <w:spacing w:val="-4"/>
          <w:sz w:val="20"/>
        </w:rPr>
        <w:t>Ardúz;</w:t>
      </w:r>
      <w:r>
        <w:rPr>
          <w:spacing w:val="-7"/>
          <w:sz w:val="20"/>
        </w:rPr>
        <w:t> </w:t>
      </w:r>
      <w:r>
        <w:rPr>
          <w:spacing w:val="-4"/>
          <w:sz w:val="20"/>
        </w:rPr>
        <w:t>Victoria</w:t>
      </w:r>
    </w:p>
    <w:p>
      <w:pPr>
        <w:pStyle w:val="BodyText"/>
        <w:spacing w:before="4"/>
        <w:rPr>
          <w:sz w:val="28"/>
        </w:rPr>
      </w:pPr>
      <w:r>
        <w:rPr/>
        <w:pict>
          <v:rect style="position:absolute;margin-left:70.944pt;margin-top:18.450205pt;width:144.020pt;height:.599980pt;mso-position-horizontal-relative:page;mso-position-vertical-relative:paragraph;z-index:-15690240;mso-wrap-distance-left:0;mso-wrap-distance-right:0" id="docshape77" filled="true" fillcolor="#000000" stroked="false">
            <v:fill type="solid"/>
            <w10:wrap type="topAndBottom"/>
          </v:rect>
        </w:pict>
      </w:r>
    </w:p>
    <w:p>
      <w:pPr>
        <w:spacing w:before="96"/>
        <w:ind w:left="118" w:right="111" w:firstLine="0"/>
        <w:jc w:val="both"/>
        <w:rPr>
          <w:sz w:val="16"/>
        </w:rPr>
      </w:pPr>
      <w:r>
        <w:rPr>
          <w:sz w:val="16"/>
          <w:vertAlign w:val="superscript"/>
        </w:rPr>
        <w:t>358</w:t>
      </w:r>
      <w:r>
        <w:rPr>
          <w:spacing w:val="80"/>
          <w:w w:val="150"/>
          <w:sz w:val="16"/>
          <w:vertAlign w:val="baseline"/>
        </w:rPr>
        <w:t>  </w:t>
      </w:r>
      <w:r>
        <w:rPr>
          <w:i/>
          <w:sz w:val="16"/>
          <w:vertAlign w:val="baseline"/>
        </w:rPr>
        <w:t>Cfr. </w:t>
      </w:r>
      <w:r>
        <w:rPr>
          <w:sz w:val="16"/>
          <w:vertAlign w:val="baseline"/>
        </w:rPr>
        <w:t>Instructivo No.</w:t>
      </w:r>
      <w:r>
        <w:rPr>
          <w:spacing w:val="-1"/>
          <w:sz w:val="16"/>
          <w:vertAlign w:val="baseline"/>
        </w:rPr>
        <w:t> </w:t>
      </w:r>
      <w:r>
        <w:rPr>
          <w:sz w:val="16"/>
          <w:vertAlign w:val="baseline"/>
        </w:rPr>
        <w:t>467/2010 del</w:t>
      </w:r>
      <w:r>
        <w:rPr>
          <w:spacing w:val="-1"/>
          <w:sz w:val="16"/>
          <w:vertAlign w:val="baseline"/>
        </w:rPr>
        <w:t> </w:t>
      </w:r>
      <w:r>
        <w:rPr>
          <w:sz w:val="16"/>
          <w:vertAlign w:val="baseline"/>
        </w:rPr>
        <w:t>Fiscal</w:t>
      </w:r>
      <w:r>
        <w:rPr>
          <w:spacing w:val="-2"/>
          <w:sz w:val="16"/>
          <w:vertAlign w:val="baseline"/>
        </w:rPr>
        <w:t> </w:t>
      </w:r>
      <w:r>
        <w:rPr>
          <w:sz w:val="16"/>
          <w:vertAlign w:val="baseline"/>
        </w:rPr>
        <w:t>General del</w:t>
      </w:r>
      <w:r>
        <w:rPr>
          <w:spacing w:val="-1"/>
          <w:sz w:val="16"/>
          <w:vertAlign w:val="baseline"/>
        </w:rPr>
        <w:t> </w:t>
      </w:r>
      <w:r>
        <w:rPr>
          <w:sz w:val="16"/>
          <w:vertAlign w:val="baseline"/>
        </w:rPr>
        <w:t>Ministerio Público</w:t>
      </w:r>
      <w:r>
        <w:rPr>
          <w:spacing w:val="-2"/>
          <w:sz w:val="16"/>
          <w:vertAlign w:val="baseline"/>
        </w:rPr>
        <w:t> </w:t>
      </w:r>
      <w:r>
        <w:rPr>
          <w:sz w:val="16"/>
          <w:vertAlign w:val="baseline"/>
        </w:rPr>
        <w:t>de Bolivia</w:t>
      </w:r>
      <w:r>
        <w:rPr>
          <w:spacing w:val="-1"/>
          <w:sz w:val="16"/>
          <w:vertAlign w:val="baseline"/>
        </w:rPr>
        <w:t> </w:t>
      </w:r>
      <w:r>
        <w:rPr>
          <w:sz w:val="16"/>
          <w:vertAlign w:val="baseline"/>
        </w:rPr>
        <w:t>al</w:t>
      </w:r>
      <w:r>
        <w:rPr>
          <w:spacing w:val="-1"/>
          <w:sz w:val="16"/>
          <w:vertAlign w:val="baseline"/>
        </w:rPr>
        <w:t> </w:t>
      </w:r>
      <w:r>
        <w:rPr>
          <w:sz w:val="16"/>
          <w:vertAlign w:val="baseline"/>
        </w:rPr>
        <w:t>Fiscal</w:t>
      </w:r>
      <w:r>
        <w:rPr>
          <w:spacing w:val="-2"/>
          <w:sz w:val="16"/>
          <w:vertAlign w:val="baseline"/>
        </w:rPr>
        <w:t> </w:t>
      </w:r>
      <w:r>
        <w:rPr>
          <w:sz w:val="16"/>
          <w:vertAlign w:val="baseline"/>
        </w:rPr>
        <w:t>de Distrito </w:t>
      </w:r>
      <w:r>
        <w:rPr>
          <w:i/>
          <w:sz w:val="16"/>
          <w:vertAlign w:val="baseline"/>
        </w:rPr>
        <w:t>a.i.</w:t>
      </w:r>
      <w:r>
        <w:rPr>
          <w:i/>
          <w:spacing w:val="-1"/>
          <w:sz w:val="16"/>
          <w:vertAlign w:val="baseline"/>
        </w:rPr>
        <w:t> </w:t>
      </w:r>
      <w:r>
        <w:rPr>
          <w:sz w:val="16"/>
          <w:vertAlign w:val="baseline"/>
        </w:rPr>
        <w:t>de la Paz</w:t>
      </w:r>
      <w:r>
        <w:rPr>
          <w:spacing w:val="-1"/>
          <w:sz w:val="16"/>
          <w:vertAlign w:val="baseline"/>
        </w:rPr>
        <w:t> </w:t>
      </w:r>
      <w:r>
        <w:rPr>
          <w:sz w:val="16"/>
          <w:vertAlign w:val="baseline"/>
        </w:rPr>
        <w:t>sobre</w:t>
      </w:r>
      <w:r>
        <w:rPr>
          <w:spacing w:val="-3"/>
          <w:sz w:val="16"/>
          <w:vertAlign w:val="baseline"/>
        </w:rPr>
        <w:t> </w:t>
      </w:r>
      <w:r>
        <w:rPr>
          <w:sz w:val="16"/>
          <w:vertAlign w:val="baseline"/>
        </w:rPr>
        <w:t>inicio</w:t>
      </w:r>
      <w:r>
        <w:rPr>
          <w:spacing w:val="-2"/>
          <w:sz w:val="16"/>
          <w:vertAlign w:val="baseline"/>
        </w:rPr>
        <w:t> </w:t>
      </w:r>
      <w:r>
        <w:rPr>
          <w:sz w:val="16"/>
          <w:vertAlign w:val="baseline"/>
        </w:rPr>
        <w:t>de investigaciones,</w:t>
      </w:r>
      <w:r>
        <w:rPr>
          <w:spacing w:val="-3"/>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2010</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12820</w:t>
      </w:r>
      <w:r>
        <w:rPr>
          <w:spacing w:val="-2"/>
          <w:sz w:val="16"/>
          <w:vertAlign w:val="baseline"/>
        </w:rPr>
        <w:t> </w:t>
      </w:r>
      <w:r>
        <w:rPr>
          <w:sz w:val="16"/>
          <w:vertAlign w:val="baseline"/>
        </w:rPr>
        <w:t>y</w:t>
      </w:r>
      <w:r>
        <w:rPr>
          <w:spacing w:val="-2"/>
          <w:sz w:val="16"/>
          <w:vertAlign w:val="baseline"/>
        </w:rPr>
        <w:t> </w:t>
      </w:r>
      <w:r>
        <w:rPr>
          <w:sz w:val="16"/>
          <w:vertAlign w:val="baseline"/>
        </w:rPr>
        <w:t>12821).</w:t>
      </w:r>
      <w:r>
        <w:rPr>
          <w:spacing w:val="-1"/>
          <w:sz w:val="16"/>
          <w:vertAlign w:val="baseline"/>
        </w:rPr>
        <w:t> </w:t>
      </w:r>
      <w:r>
        <w:rPr>
          <w:sz w:val="16"/>
          <w:vertAlign w:val="baseline"/>
        </w:rPr>
        <w:t>Por este instructivo se ordenó la apertura de la investigación penal correspondiente sobre supuestas torturas y actos inhumanos contra las 26 presuntas víctimas del presente caso, por lo que no son de recibo los alegatos del representante por medio del cual la investigación no tomó en cuenta a María Fernanda Peña Gallardo.</w:t>
      </w:r>
    </w:p>
    <w:p>
      <w:pPr>
        <w:spacing w:before="120"/>
        <w:ind w:left="118" w:right="111" w:firstLine="0"/>
        <w:jc w:val="both"/>
        <w:rPr>
          <w:sz w:val="16"/>
        </w:rPr>
      </w:pPr>
      <w:r>
        <w:rPr>
          <w:sz w:val="16"/>
          <w:vertAlign w:val="superscript"/>
        </w:rPr>
        <w:t>359</w:t>
      </w:r>
      <w:r>
        <w:rPr>
          <w:spacing w:val="40"/>
          <w:sz w:val="16"/>
          <w:vertAlign w:val="baseline"/>
        </w:rPr>
        <w:t>  </w:t>
      </w:r>
      <w:r>
        <w:rPr>
          <w:i/>
          <w:sz w:val="16"/>
          <w:vertAlign w:val="baseline"/>
        </w:rPr>
        <w:t>Cfr. Caso Hilaire, Constantine y Benjamin y otros Vs. Trinidad y Tobago, Fondo, Reparaciones y Costas</w:t>
      </w:r>
      <w:r>
        <w:rPr>
          <w:sz w:val="16"/>
          <w:vertAlign w:val="baseline"/>
        </w:rPr>
        <w:t>. Sentencia de 21 de junio de 2002. Serie C No. 94, párr. 145, y </w:t>
      </w:r>
      <w:r>
        <w:rPr>
          <w:i/>
          <w:sz w:val="16"/>
          <w:vertAlign w:val="baseline"/>
        </w:rPr>
        <w:t>Caso Sales Pimenta Vs. Brasil. Excepciones</w:t>
      </w:r>
      <w:r>
        <w:rPr>
          <w:i/>
          <w:sz w:val="16"/>
          <w:vertAlign w:val="baseline"/>
        </w:rPr>
        <w:t> Preliminares, Fondo, Reparaciones y Costas. </w:t>
      </w:r>
      <w:r>
        <w:rPr>
          <w:sz w:val="16"/>
          <w:vertAlign w:val="baseline"/>
        </w:rPr>
        <w:t>Sentencia de 30 de junio de 2022. Serie C No. 454, párr. 106.</w:t>
      </w:r>
    </w:p>
    <w:p>
      <w:pPr>
        <w:spacing w:before="120"/>
        <w:ind w:left="118" w:right="111" w:firstLine="0"/>
        <w:jc w:val="both"/>
        <w:rPr>
          <w:sz w:val="16"/>
        </w:rPr>
      </w:pPr>
      <w:r>
        <w:rPr>
          <w:sz w:val="16"/>
          <w:vertAlign w:val="superscript"/>
        </w:rPr>
        <w:t>360</w:t>
      </w:r>
      <w:r>
        <w:rPr>
          <w:spacing w:val="80"/>
          <w:w w:val="150"/>
          <w:sz w:val="16"/>
          <w:vertAlign w:val="baseline"/>
        </w:rPr>
        <w:t>  </w:t>
      </w:r>
      <w:r>
        <w:rPr>
          <w:i/>
          <w:sz w:val="16"/>
          <w:vertAlign w:val="baseline"/>
        </w:rPr>
        <w:t>Cfr. Caso Suárez Rosero Vs. Ecuador. Fondo, supra, </w:t>
      </w:r>
      <w:r>
        <w:rPr>
          <w:sz w:val="16"/>
          <w:vertAlign w:val="baseline"/>
        </w:rPr>
        <w:t>párr. 71, y </w:t>
      </w:r>
      <w:r>
        <w:rPr>
          <w:i/>
          <w:sz w:val="16"/>
          <w:vertAlign w:val="baseline"/>
        </w:rPr>
        <w:t>Caso Sales Pimenta Vs. Brasil</w:t>
      </w:r>
      <w:r>
        <w:rPr>
          <w:sz w:val="16"/>
          <w:vertAlign w:val="baseline"/>
        </w:rPr>
        <w:t>, </w:t>
      </w:r>
      <w:r>
        <w:rPr>
          <w:i/>
          <w:sz w:val="16"/>
          <w:vertAlign w:val="baseline"/>
        </w:rPr>
        <w:t>supra</w:t>
      </w:r>
      <w:r>
        <w:rPr>
          <w:sz w:val="16"/>
          <w:vertAlign w:val="baseline"/>
        </w:rPr>
        <w:t>, párr. </w:t>
      </w:r>
      <w:r>
        <w:rPr>
          <w:spacing w:val="-4"/>
          <w:sz w:val="16"/>
          <w:vertAlign w:val="baseline"/>
        </w:rPr>
        <w:t>107.</w:t>
      </w:r>
    </w:p>
    <w:p>
      <w:pPr>
        <w:spacing w:before="120"/>
        <w:ind w:left="118" w:right="113" w:firstLine="0"/>
        <w:jc w:val="both"/>
        <w:rPr>
          <w:sz w:val="16"/>
        </w:rPr>
      </w:pPr>
      <w:r>
        <w:rPr>
          <w:sz w:val="16"/>
          <w:vertAlign w:val="superscript"/>
        </w:rPr>
        <w:t>361</w:t>
      </w:r>
      <w:r>
        <w:rPr>
          <w:spacing w:val="80"/>
          <w:sz w:val="16"/>
          <w:vertAlign w:val="baseline"/>
        </w:rPr>
        <w:t>  </w:t>
      </w:r>
      <w:r>
        <w:rPr>
          <w:i/>
          <w:sz w:val="16"/>
          <w:vertAlign w:val="baseline"/>
        </w:rPr>
        <w:t>Cfr. Caso Fernández Ortega y otros. Vs. México, supra</w:t>
      </w:r>
      <w:r>
        <w:rPr>
          <w:sz w:val="16"/>
          <w:vertAlign w:val="baseline"/>
        </w:rPr>
        <w:t>, párr. 196, y </w:t>
      </w:r>
      <w:r>
        <w:rPr>
          <w:i/>
          <w:sz w:val="16"/>
          <w:vertAlign w:val="baseline"/>
        </w:rPr>
        <w:t>Caso Bedoya Lima y otra Vs. Colombia,</w:t>
      </w:r>
      <w:r>
        <w:rPr>
          <w:i/>
          <w:sz w:val="16"/>
          <w:vertAlign w:val="baseline"/>
        </w:rPr>
        <w:t> supra</w:t>
      </w:r>
      <w:r>
        <w:rPr>
          <w:sz w:val="16"/>
          <w:vertAlign w:val="baseline"/>
        </w:rPr>
        <w:t>, párr. 139.</w:t>
      </w:r>
    </w:p>
    <w:p>
      <w:pPr>
        <w:spacing w:after="0"/>
        <w:jc w:val="both"/>
        <w:rPr>
          <w:sz w:val="16"/>
        </w:rPr>
        <w:sectPr>
          <w:pgSz w:w="12240" w:h="15840"/>
          <w:pgMar w:header="0" w:footer="622" w:top="1340" w:bottom="820" w:left="1300" w:right="1300"/>
        </w:sectPr>
      </w:pPr>
    </w:p>
    <w:p>
      <w:pPr>
        <w:pStyle w:val="BodyText"/>
        <w:spacing w:before="79"/>
        <w:ind w:left="118" w:right="109"/>
        <w:jc w:val="both"/>
      </w:pPr>
      <w:r>
        <w:rPr>
          <w:spacing w:val="-2"/>
        </w:rPr>
        <w:t>Gutiérrez</w:t>
      </w:r>
      <w:r>
        <w:rPr>
          <w:spacing w:val="-7"/>
        </w:rPr>
        <w:t> </w:t>
      </w:r>
      <w:r>
        <w:rPr>
          <w:spacing w:val="-2"/>
        </w:rPr>
        <w:t>Aguilar</w:t>
      </w:r>
      <w:r>
        <w:rPr>
          <w:spacing w:val="-11"/>
        </w:rPr>
        <w:t> </w:t>
      </w:r>
      <w:r>
        <w:rPr>
          <w:spacing w:val="-2"/>
        </w:rPr>
        <w:t>de</w:t>
      </w:r>
      <w:r>
        <w:rPr>
          <w:spacing w:val="-9"/>
        </w:rPr>
        <w:t> </w:t>
      </w:r>
      <w:r>
        <w:rPr>
          <w:spacing w:val="-2"/>
        </w:rPr>
        <w:t>Lulleman;</w:t>
      </w:r>
      <w:r>
        <w:rPr>
          <w:spacing w:val="-7"/>
        </w:rPr>
        <w:t> </w:t>
      </w:r>
      <w:r>
        <w:rPr>
          <w:spacing w:val="-2"/>
        </w:rPr>
        <w:t>Oswaldo</w:t>
      </w:r>
      <w:r>
        <w:rPr>
          <w:spacing w:val="-9"/>
        </w:rPr>
        <w:t> </w:t>
      </w:r>
      <w:r>
        <w:rPr>
          <w:spacing w:val="-2"/>
        </w:rPr>
        <w:t>Lulleman</w:t>
      </w:r>
      <w:r>
        <w:rPr>
          <w:spacing w:val="-12"/>
        </w:rPr>
        <w:t> </w:t>
      </w:r>
      <w:r>
        <w:rPr>
          <w:spacing w:val="-2"/>
        </w:rPr>
        <w:t>Antezana;</w:t>
      </w:r>
      <w:r>
        <w:rPr>
          <w:spacing w:val="-10"/>
        </w:rPr>
        <w:t> </w:t>
      </w:r>
      <w:r>
        <w:rPr>
          <w:spacing w:val="-2"/>
        </w:rPr>
        <w:t>Jenny</w:t>
      </w:r>
      <w:r>
        <w:rPr>
          <w:spacing w:val="-11"/>
        </w:rPr>
        <w:t> </w:t>
      </w:r>
      <w:r>
        <w:rPr>
          <w:spacing w:val="-2"/>
        </w:rPr>
        <w:t>Paola</w:t>
      </w:r>
      <w:r>
        <w:rPr>
          <w:spacing w:val="-8"/>
        </w:rPr>
        <w:t> </w:t>
      </w:r>
      <w:r>
        <w:rPr>
          <w:spacing w:val="-2"/>
        </w:rPr>
        <w:t>Lulleman</w:t>
      </w:r>
      <w:r>
        <w:rPr>
          <w:spacing w:val="-7"/>
        </w:rPr>
        <w:t> </w:t>
      </w:r>
      <w:r>
        <w:rPr>
          <w:spacing w:val="-2"/>
        </w:rPr>
        <w:t>Gutiérrez</w:t>
      </w:r>
      <w:r>
        <w:rPr>
          <w:spacing w:val="-7"/>
        </w:rPr>
        <w:t> </w:t>
      </w:r>
      <w:r>
        <w:rPr>
          <w:spacing w:val="-2"/>
        </w:rPr>
        <w:t>de </w:t>
      </w:r>
      <w:r>
        <w:rPr/>
        <w:t>Zaconeta;</w:t>
      </w:r>
      <w:r>
        <w:rPr>
          <w:spacing w:val="-13"/>
        </w:rPr>
        <w:t> </w:t>
      </w:r>
      <w:r>
        <w:rPr/>
        <w:t>Luis</w:t>
      </w:r>
      <w:r>
        <w:rPr>
          <w:spacing w:val="-14"/>
        </w:rPr>
        <w:t> </w:t>
      </w:r>
      <w:r>
        <w:rPr/>
        <w:t>Fernando</w:t>
      </w:r>
      <w:r>
        <w:rPr>
          <w:spacing w:val="-14"/>
        </w:rPr>
        <w:t> </w:t>
      </w:r>
      <w:r>
        <w:rPr/>
        <w:t>Lulleman</w:t>
      </w:r>
      <w:r>
        <w:rPr>
          <w:spacing w:val="-12"/>
        </w:rPr>
        <w:t> </w:t>
      </w:r>
      <w:r>
        <w:rPr/>
        <w:t>Gutiérrez;</w:t>
      </w:r>
      <w:r>
        <w:rPr>
          <w:spacing w:val="-13"/>
        </w:rPr>
        <w:t> </w:t>
      </w:r>
      <w:r>
        <w:rPr/>
        <w:t>Raúl</w:t>
      </w:r>
      <w:r>
        <w:rPr>
          <w:spacing w:val="-15"/>
        </w:rPr>
        <w:t> </w:t>
      </w:r>
      <w:r>
        <w:rPr/>
        <w:t>Oswaldo</w:t>
      </w:r>
      <w:r>
        <w:rPr>
          <w:spacing w:val="-14"/>
        </w:rPr>
        <w:t> </w:t>
      </w:r>
      <w:r>
        <w:rPr/>
        <w:t>Lulleman</w:t>
      </w:r>
      <w:r>
        <w:rPr>
          <w:spacing w:val="-13"/>
        </w:rPr>
        <w:t> </w:t>
      </w:r>
      <w:r>
        <w:rPr/>
        <w:t>Gutiérrez;</w:t>
      </w:r>
      <w:r>
        <w:rPr>
          <w:spacing w:val="-13"/>
        </w:rPr>
        <w:t> </w:t>
      </w:r>
      <w:r>
        <w:rPr/>
        <w:t>Julia</w:t>
      </w:r>
      <w:r>
        <w:rPr>
          <w:spacing w:val="-14"/>
        </w:rPr>
        <w:t> </w:t>
      </w:r>
      <w:r>
        <w:rPr/>
        <w:t>Mamanu </w:t>
      </w:r>
      <w:r>
        <w:rPr>
          <w:w w:val="95"/>
        </w:rPr>
        <w:t>Mamani;</w:t>
      </w:r>
      <w:r>
        <w:rPr>
          <w:spacing w:val="-1"/>
          <w:w w:val="95"/>
        </w:rPr>
        <w:t> </w:t>
      </w:r>
      <w:r>
        <w:rPr>
          <w:w w:val="95"/>
        </w:rPr>
        <w:t>Elacio</w:t>
      </w:r>
      <w:r>
        <w:rPr>
          <w:spacing w:val="-4"/>
          <w:w w:val="95"/>
        </w:rPr>
        <w:t> </w:t>
      </w:r>
      <w:r>
        <w:rPr>
          <w:w w:val="95"/>
        </w:rPr>
        <w:t>Peña</w:t>
      </w:r>
      <w:r>
        <w:rPr>
          <w:spacing w:val="-2"/>
          <w:w w:val="95"/>
        </w:rPr>
        <w:t> </w:t>
      </w:r>
      <w:r>
        <w:rPr>
          <w:w w:val="95"/>
        </w:rPr>
        <w:t>Córdova;</w:t>
      </w:r>
      <w:r>
        <w:rPr>
          <w:spacing w:val="-1"/>
          <w:w w:val="95"/>
        </w:rPr>
        <w:t> </w:t>
      </w:r>
      <w:r>
        <w:rPr>
          <w:w w:val="95"/>
        </w:rPr>
        <w:t>María</w:t>
      </w:r>
      <w:r>
        <w:rPr>
          <w:spacing w:val="-2"/>
          <w:w w:val="95"/>
        </w:rPr>
        <w:t> </w:t>
      </w:r>
      <w:r>
        <w:rPr>
          <w:w w:val="95"/>
        </w:rPr>
        <w:t>Fernanda</w:t>
      </w:r>
      <w:r>
        <w:rPr>
          <w:spacing w:val="-2"/>
          <w:w w:val="95"/>
        </w:rPr>
        <w:t> </w:t>
      </w:r>
      <w:r>
        <w:rPr>
          <w:w w:val="95"/>
        </w:rPr>
        <w:t>Peña</w:t>
      </w:r>
      <w:r>
        <w:rPr>
          <w:spacing w:val="-2"/>
          <w:w w:val="95"/>
        </w:rPr>
        <w:t> </w:t>
      </w:r>
      <w:r>
        <w:rPr>
          <w:w w:val="95"/>
        </w:rPr>
        <w:t>Gallardo;</w:t>
      </w:r>
      <w:r>
        <w:rPr>
          <w:spacing w:val="-1"/>
          <w:w w:val="95"/>
        </w:rPr>
        <w:t> </w:t>
      </w:r>
      <w:r>
        <w:rPr>
          <w:w w:val="95"/>
        </w:rPr>
        <w:t>F.E.P.M.;</w:t>
      </w:r>
      <w:r>
        <w:rPr>
          <w:spacing w:val="-5"/>
          <w:w w:val="95"/>
        </w:rPr>
        <w:t> </w:t>
      </w:r>
      <w:r>
        <w:rPr>
          <w:w w:val="95"/>
        </w:rPr>
        <w:t>Edwin</w:t>
      </w:r>
      <w:r>
        <w:rPr>
          <w:spacing w:val="-4"/>
          <w:w w:val="95"/>
        </w:rPr>
        <w:t> </w:t>
      </w:r>
      <w:r>
        <w:rPr>
          <w:w w:val="95"/>
        </w:rPr>
        <w:t>Rodríguez</w:t>
      </w:r>
      <w:r>
        <w:rPr>
          <w:spacing w:val="-1"/>
          <w:w w:val="95"/>
        </w:rPr>
        <w:t> </w:t>
      </w:r>
      <w:r>
        <w:rPr>
          <w:w w:val="95"/>
        </w:rPr>
        <w:t>Alarcón; </w:t>
      </w:r>
      <w:r>
        <w:rPr/>
        <w:t>Álvaro Taboada Valencia; Alexis Valencia Alarcón; Claudia Valencia Alarcón; Gabriel Valencia </w:t>
      </w:r>
      <w:r>
        <w:rPr>
          <w:spacing w:val="-2"/>
        </w:rPr>
        <w:t>Alarcón;</w:t>
      </w:r>
      <w:r>
        <w:rPr>
          <w:spacing w:val="-8"/>
        </w:rPr>
        <w:t> </w:t>
      </w:r>
      <w:r>
        <w:rPr>
          <w:spacing w:val="-2"/>
        </w:rPr>
        <w:t>Blas</w:t>
      </w:r>
      <w:r>
        <w:rPr>
          <w:spacing w:val="-9"/>
        </w:rPr>
        <w:t> </w:t>
      </w:r>
      <w:r>
        <w:rPr>
          <w:spacing w:val="-2"/>
        </w:rPr>
        <w:t>Valencia</w:t>
      </w:r>
      <w:r>
        <w:rPr>
          <w:spacing w:val="-8"/>
        </w:rPr>
        <w:t> </w:t>
      </w:r>
      <w:r>
        <w:rPr>
          <w:spacing w:val="-2"/>
        </w:rPr>
        <w:t>Campos;</w:t>
      </w:r>
      <w:r>
        <w:rPr>
          <w:spacing w:val="-7"/>
        </w:rPr>
        <w:t> </w:t>
      </w:r>
      <w:r>
        <w:rPr>
          <w:spacing w:val="-2"/>
        </w:rPr>
        <w:t>Mercedes</w:t>
      </w:r>
      <w:r>
        <w:rPr>
          <w:spacing w:val="-9"/>
        </w:rPr>
        <w:t> </w:t>
      </w:r>
      <w:r>
        <w:rPr>
          <w:spacing w:val="-2"/>
        </w:rPr>
        <w:t>Valencia</w:t>
      </w:r>
      <w:r>
        <w:rPr>
          <w:spacing w:val="-8"/>
        </w:rPr>
        <w:t> </w:t>
      </w:r>
      <w:r>
        <w:rPr>
          <w:spacing w:val="-2"/>
        </w:rPr>
        <w:t>Chuquimia</w:t>
      </w:r>
      <w:r>
        <w:rPr>
          <w:spacing w:val="-5"/>
        </w:rPr>
        <w:t> </w:t>
      </w:r>
      <w:r>
        <w:rPr>
          <w:spacing w:val="-2"/>
        </w:rPr>
        <w:t>y</w:t>
      </w:r>
      <w:r>
        <w:rPr>
          <w:spacing w:val="-9"/>
        </w:rPr>
        <w:t> </w:t>
      </w:r>
      <w:r>
        <w:rPr>
          <w:spacing w:val="-2"/>
        </w:rPr>
        <w:t>Mauricio</w:t>
      </w:r>
      <w:r>
        <w:rPr>
          <w:spacing w:val="-7"/>
        </w:rPr>
        <w:t> </w:t>
      </w:r>
      <w:r>
        <w:rPr>
          <w:spacing w:val="-2"/>
        </w:rPr>
        <w:t>Valenzuela</w:t>
      </w:r>
      <w:r>
        <w:rPr>
          <w:spacing w:val="-8"/>
        </w:rPr>
        <w:t> </w:t>
      </w:r>
      <w:r>
        <w:rPr>
          <w:spacing w:val="-2"/>
        </w:rPr>
        <w:t>Valencia.</w:t>
      </w:r>
    </w:p>
    <w:p>
      <w:pPr>
        <w:pStyle w:val="BodyText"/>
        <w:spacing w:before="10"/>
        <w:rPr>
          <w:sz w:val="19"/>
        </w:rPr>
      </w:pPr>
    </w:p>
    <w:p>
      <w:pPr>
        <w:pStyle w:val="Heading1"/>
        <w:spacing w:before="1"/>
        <w:ind w:left="3930" w:right="3932" w:firstLine="1"/>
      </w:pPr>
      <w:bookmarkStart w:name="_bookmark60" w:id="61"/>
      <w:bookmarkEnd w:id="61"/>
      <w:r>
        <w:rPr>
          <w:b w:val="0"/>
        </w:rPr>
      </w:r>
      <w:r>
        <w:rPr>
          <w:spacing w:val="-6"/>
        </w:rPr>
        <w:t>IX </w:t>
      </w:r>
      <w:r>
        <w:rPr>
          <w:spacing w:val="-2"/>
        </w:rPr>
        <w:t>REPARACIONES</w:t>
      </w:r>
    </w:p>
    <w:p>
      <w:pPr>
        <w:pStyle w:val="BodyText"/>
        <w:spacing w:before="10"/>
        <w:rPr>
          <w:b/>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Sobre</w:t>
      </w:r>
      <w:r>
        <w:rPr>
          <w:spacing w:val="-16"/>
          <w:sz w:val="20"/>
        </w:rPr>
        <w:t> </w:t>
      </w:r>
      <w:r>
        <w:rPr>
          <w:sz w:val="20"/>
        </w:rPr>
        <w:t>la</w:t>
      </w:r>
      <w:r>
        <w:rPr>
          <w:spacing w:val="-14"/>
          <w:sz w:val="20"/>
        </w:rPr>
        <w:t> </w:t>
      </w:r>
      <w:r>
        <w:rPr>
          <w:sz w:val="20"/>
        </w:rPr>
        <w:t>base</w:t>
      </w:r>
      <w:r>
        <w:rPr>
          <w:spacing w:val="-16"/>
          <w:sz w:val="20"/>
        </w:rPr>
        <w:t> </w:t>
      </w:r>
      <w:r>
        <w:rPr>
          <w:sz w:val="20"/>
        </w:rPr>
        <w:t>de</w:t>
      </w:r>
      <w:r>
        <w:rPr>
          <w:spacing w:val="-16"/>
          <w:sz w:val="20"/>
        </w:rPr>
        <w:t> </w:t>
      </w:r>
      <w:r>
        <w:rPr>
          <w:sz w:val="20"/>
        </w:rPr>
        <w:t>lo</w:t>
      </w:r>
      <w:r>
        <w:rPr>
          <w:spacing w:val="-16"/>
          <w:sz w:val="20"/>
        </w:rPr>
        <w:t> </w:t>
      </w:r>
      <w:r>
        <w:rPr>
          <w:sz w:val="20"/>
        </w:rPr>
        <w:t>dispuesto</w:t>
      </w:r>
      <w:r>
        <w:rPr>
          <w:spacing w:val="-13"/>
          <w:sz w:val="20"/>
        </w:rPr>
        <w:t> </w:t>
      </w:r>
      <w:r>
        <w:rPr>
          <w:sz w:val="20"/>
        </w:rPr>
        <w:t>en</w:t>
      </w:r>
      <w:r>
        <w:rPr>
          <w:spacing w:val="-12"/>
          <w:sz w:val="20"/>
        </w:rPr>
        <w:t> </w:t>
      </w:r>
      <w:r>
        <w:rPr>
          <w:sz w:val="20"/>
        </w:rPr>
        <w:t>el</w:t>
      </w:r>
      <w:r>
        <w:rPr>
          <w:spacing w:val="-15"/>
          <w:sz w:val="20"/>
        </w:rPr>
        <w:t> </w:t>
      </w:r>
      <w:r>
        <w:rPr>
          <w:sz w:val="20"/>
        </w:rPr>
        <w:t>artículo</w:t>
      </w:r>
      <w:r>
        <w:rPr>
          <w:spacing w:val="-16"/>
          <w:sz w:val="20"/>
        </w:rPr>
        <w:t> </w:t>
      </w:r>
      <w:r>
        <w:rPr>
          <w:sz w:val="20"/>
        </w:rPr>
        <w:t>63.1</w:t>
      </w:r>
      <w:r>
        <w:rPr>
          <w:spacing w:val="-14"/>
          <w:sz w:val="20"/>
        </w:rPr>
        <w:t> </w:t>
      </w:r>
      <w:r>
        <w:rPr>
          <w:sz w:val="20"/>
        </w:rPr>
        <w:t>de</w:t>
      </w:r>
      <w:r>
        <w:rPr>
          <w:spacing w:val="-16"/>
          <w:sz w:val="20"/>
        </w:rPr>
        <w:t> </w:t>
      </w:r>
      <w:r>
        <w:rPr>
          <w:sz w:val="20"/>
        </w:rPr>
        <w:t>la</w:t>
      </w:r>
      <w:r>
        <w:rPr>
          <w:spacing w:val="-13"/>
          <w:sz w:val="20"/>
        </w:rPr>
        <w:t> </w:t>
      </w:r>
      <w:r>
        <w:rPr>
          <w:sz w:val="20"/>
        </w:rPr>
        <w:t>Convención</w:t>
      </w:r>
      <w:r>
        <w:rPr>
          <w:spacing w:val="-12"/>
          <w:sz w:val="20"/>
        </w:rPr>
        <w:t> </w:t>
      </w:r>
      <w:r>
        <w:rPr>
          <w:sz w:val="20"/>
        </w:rPr>
        <w:t>Americana,</w:t>
      </w:r>
      <w:r>
        <w:rPr>
          <w:spacing w:val="-16"/>
          <w:sz w:val="20"/>
        </w:rPr>
        <w:t> </w:t>
      </w:r>
      <w:r>
        <w:rPr>
          <w:sz w:val="20"/>
        </w:rPr>
        <w:t>la</w:t>
      </w:r>
      <w:r>
        <w:rPr>
          <w:spacing w:val="-15"/>
          <w:sz w:val="20"/>
        </w:rPr>
        <w:t> </w:t>
      </w:r>
      <w:r>
        <w:rPr>
          <w:sz w:val="20"/>
        </w:rPr>
        <w:t>Corte</w:t>
      </w:r>
      <w:r>
        <w:rPr>
          <w:spacing w:val="-16"/>
          <w:sz w:val="20"/>
        </w:rPr>
        <w:t> </w:t>
      </w:r>
      <w:r>
        <w:rPr>
          <w:sz w:val="20"/>
        </w:rPr>
        <w:t>ha </w:t>
      </w:r>
      <w:r>
        <w:rPr>
          <w:spacing w:val="-4"/>
          <w:sz w:val="20"/>
        </w:rPr>
        <w:t>indicado</w:t>
      </w:r>
      <w:r>
        <w:rPr>
          <w:spacing w:val="-11"/>
          <w:sz w:val="20"/>
        </w:rPr>
        <w:t> </w:t>
      </w:r>
      <w:r>
        <w:rPr>
          <w:spacing w:val="-4"/>
          <w:sz w:val="20"/>
        </w:rPr>
        <w:t>que</w:t>
      </w:r>
      <w:r>
        <w:rPr>
          <w:spacing w:val="-11"/>
          <w:sz w:val="20"/>
        </w:rPr>
        <w:t> </w:t>
      </w:r>
      <w:r>
        <w:rPr>
          <w:spacing w:val="-4"/>
          <w:sz w:val="20"/>
        </w:rPr>
        <w:t>toda</w:t>
      </w:r>
      <w:r>
        <w:rPr>
          <w:spacing w:val="-7"/>
          <w:sz w:val="20"/>
        </w:rPr>
        <w:t> </w:t>
      </w:r>
      <w:r>
        <w:rPr>
          <w:spacing w:val="-4"/>
          <w:sz w:val="20"/>
        </w:rPr>
        <w:t>violación</w:t>
      </w:r>
      <w:r>
        <w:rPr>
          <w:spacing w:val="-9"/>
          <w:sz w:val="20"/>
        </w:rPr>
        <w:t> </w:t>
      </w:r>
      <w:r>
        <w:rPr>
          <w:spacing w:val="-4"/>
          <w:sz w:val="20"/>
        </w:rPr>
        <w:t>de</w:t>
      </w:r>
      <w:r>
        <w:rPr>
          <w:spacing w:val="-11"/>
          <w:sz w:val="20"/>
        </w:rPr>
        <w:t> </w:t>
      </w:r>
      <w:r>
        <w:rPr>
          <w:spacing w:val="-4"/>
          <w:sz w:val="20"/>
        </w:rPr>
        <w:t>una</w:t>
      </w:r>
      <w:r>
        <w:rPr>
          <w:spacing w:val="-7"/>
          <w:sz w:val="20"/>
        </w:rPr>
        <w:t> </w:t>
      </w:r>
      <w:r>
        <w:rPr>
          <w:spacing w:val="-4"/>
          <w:sz w:val="20"/>
        </w:rPr>
        <w:t>obligación</w:t>
      </w:r>
      <w:r>
        <w:rPr>
          <w:spacing w:val="-9"/>
          <w:sz w:val="20"/>
        </w:rPr>
        <w:t> </w:t>
      </w:r>
      <w:r>
        <w:rPr>
          <w:spacing w:val="-4"/>
          <w:sz w:val="20"/>
        </w:rPr>
        <w:t>internacional</w:t>
      </w:r>
      <w:r>
        <w:rPr>
          <w:spacing w:val="-9"/>
          <w:sz w:val="20"/>
        </w:rPr>
        <w:t> </w:t>
      </w:r>
      <w:r>
        <w:rPr>
          <w:spacing w:val="-4"/>
          <w:sz w:val="20"/>
        </w:rPr>
        <w:t>que</w:t>
      </w:r>
      <w:r>
        <w:rPr>
          <w:spacing w:val="-11"/>
          <w:sz w:val="20"/>
        </w:rPr>
        <w:t> </w:t>
      </w:r>
      <w:r>
        <w:rPr>
          <w:spacing w:val="-4"/>
          <w:sz w:val="20"/>
        </w:rPr>
        <w:t>haya</w:t>
      </w:r>
      <w:r>
        <w:rPr>
          <w:spacing w:val="-10"/>
          <w:sz w:val="20"/>
        </w:rPr>
        <w:t> </w:t>
      </w:r>
      <w:r>
        <w:rPr>
          <w:spacing w:val="-4"/>
          <w:sz w:val="20"/>
        </w:rPr>
        <w:t>producido</w:t>
      </w:r>
      <w:r>
        <w:rPr>
          <w:spacing w:val="-11"/>
          <w:sz w:val="20"/>
        </w:rPr>
        <w:t> </w:t>
      </w:r>
      <w:r>
        <w:rPr>
          <w:spacing w:val="-4"/>
          <w:sz w:val="20"/>
        </w:rPr>
        <w:t>daño</w:t>
      </w:r>
      <w:r>
        <w:rPr>
          <w:spacing w:val="-8"/>
          <w:sz w:val="20"/>
        </w:rPr>
        <w:t> </w:t>
      </w:r>
      <w:r>
        <w:rPr>
          <w:spacing w:val="-4"/>
          <w:sz w:val="20"/>
        </w:rPr>
        <w:t>comporta</w:t>
      </w:r>
      <w:r>
        <w:rPr>
          <w:spacing w:val="-10"/>
          <w:sz w:val="20"/>
        </w:rPr>
        <w:t> </w:t>
      </w:r>
      <w:r>
        <w:rPr>
          <w:spacing w:val="-4"/>
          <w:sz w:val="20"/>
        </w:rPr>
        <w:t>el deber</w:t>
      </w:r>
      <w:r>
        <w:rPr>
          <w:spacing w:val="-8"/>
          <w:sz w:val="20"/>
        </w:rPr>
        <w:t> </w:t>
      </w:r>
      <w:r>
        <w:rPr>
          <w:spacing w:val="-4"/>
          <w:sz w:val="20"/>
        </w:rPr>
        <w:t>de</w:t>
      </w:r>
      <w:r>
        <w:rPr>
          <w:spacing w:val="-6"/>
          <w:sz w:val="20"/>
        </w:rPr>
        <w:t> </w:t>
      </w:r>
      <w:r>
        <w:rPr>
          <w:spacing w:val="-4"/>
          <w:sz w:val="20"/>
        </w:rPr>
        <w:t>repararlo</w:t>
      </w:r>
      <w:r>
        <w:rPr>
          <w:spacing w:val="-8"/>
          <w:sz w:val="20"/>
        </w:rPr>
        <w:t> </w:t>
      </w:r>
      <w:r>
        <w:rPr>
          <w:spacing w:val="-4"/>
          <w:sz w:val="20"/>
        </w:rPr>
        <w:t>adecuadamente</w:t>
      </w:r>
      <w:r>
        <w:rPr>
          <w:spacing w:val="-8"/>
          <w:sz w:val="20"/>
        </w:rPr>
        <w:t> </w:t>
      </w:r>
      <w:r>
        <w:rPr>
          <w:spacing w:val="-4"/>
          <w:sz w:val="20"/>
        </w:rPr>
        <w:t>y</w:t>
      </w:r>
      <w:r>
        <w:rPr>
          <w:spacing w:val="-8"/>
          <w:sz w:val="20"/>
        </w:rPr>
        <w:t> </w:t>
      </w:r>
      <w:r>
        <w:rPr>
          <w:spacing w:val="-4"/>
          <w:sz w:val="20"/>
        </w:rPr>
        <w:t>que</w:t>
      </w:r>
      <w:r>
        <w:rPr>
          <w:spacing w:val="-6"/>
          <w:sz w:val="20"/>
        </w:rPr>
        <w:t> </w:t>
      </w:r>
      <w:r>
        <w:rPr>
          <w:spacing w:val="-4"/>
          <w:sz w:val="20"/>
        </w:rPr>
        <w:t>esa</w:t>
      </w:r>
      <w:r>
        <w:rPr>
          <w:spacing w:val="-7"/>
          <w:sz w:val="20"/>
        </w:rPr>
        <w:t> </w:t>
      </w:r>
      <w:r>
        <w:rPr>
          <w:spacing w:val="-4"/>
          <w:sz w:val="20"/>
        </w:rPr>
        <w:t>disposición recoge</w:t>
      </w:r>
      <w:r>
        <w:rPr>
          <w:spacing w:val="-9"/>
          <w:sz w:val="20"/>
        </w:rPr>
        <w:t> </w:t>
      </w:r>
      <w:r>
        <w:rPr>
          <w:spacing w:val="-4"/>
          <w:sz w:val="20"/>
        </w:rPr>
        <w:t>una</w:t>
      </w:r>
      <w:r>
        <w:rPr>
          <w:spacing w:val="-7"/>
          <w:sz w:val="20"/>
        </w:rPr>
        <w:t> </w:t>
      </w:r>
      <w:r>
        <w:rPr>
          <w:spacing w:val="-4"/>
          <w:sz w:val="20"/>
        </w:rPr>
        <w:t>norma</w:t>
      </w:r>
      <w:r>
        <w:rPr>
          <w:spacing w:val="-7"/>
          <w:sz w:val="20"/>
        </w:rPr>
        <w:t> </w:t>
      </w:r>
      <w:r>
        <w:rPr>
          <w:spacing w:val="-4"/>
          <w:sz w:val="20"/>
        </w:rPr>
        <w:t>consuetudinaria</w:t>
      </w:r>
      <w:r>
        <w:rPr>
          <w:spacing w:val="-5"/>
          <w:sz w:val="20"/>
        </w:rPr>
        <w:t> </w:t>
      </w:r>
      <w:r>
        <w:rPr>
          <w:spacing w:val="-4"/>
          <w:sz w:val="20"/>
        </w:rPr>
        <w:t>que </w:t>
      </w:r>
      <w:r>
        <w:rPr>
          <w:spacing w:val="-2"/>
          <w:sz w:val="20"/>
        </w:rPr>
        <w:t>constituye</w:t>
      </w:r>
      <w:r>
        <w:rPr>
          <w:spacing w:val="-13"/>
          <w:sz w:val="20"/>
        </w:rPr>
        <w:t> </w:t>
      </w:r>
      <w:r>
        <w:rPr>
          <w:spacing w:val="-2"/>
          <w:sz w:val="20"/>
        </w:rPr>
        <w:t>uno</w:t>
      </w:r>
      <w:r>
        <w:rPr>
          <w:spacing w:val="-12"/>
          <w:sz w:val="20"/>
        </w:rPr>
        <w:t> </w:t>
      </w:r>
      <w:r>
        <w:rPr>
          <w:spacing w:val="-2"/>
          <w:sz w:val="20"/>
        </w:rPr>
        <w:t>de</w:t>
      </w:r>
      <w:r>
        <w:rPr>
          <w:spacing w:val="-12"/>
          <w:sz w:val="20"/>
        </w:rPr>
        <w:t> </w:t>
      </w:r>
      <w:r>
        <w:rPr>
          <w:spacing w:val="-2"/>
          <w:sz w:val="20"/>
        </w:rPr>
        <w:t>los</w:t>
      </w:r>
      <w:r>
        <w:rPr>
          <w:spacing w:val="-12"/>
          <w:sz w:val="20"/>
        </w:rPr>
        <w:t> </w:t>
      </w:r>
      <w:r>
        <w:rPr>
          <w:spacing w:val="-2"/>
          <w:sz w:val="20"/>
        </w:rPr>
        <w:t>principios</w:t>
      </w:r>
      <w:r>
        <w:rPr>
          <w:spacing w:val="-11"/>
          <w:sz w:val="20"/>
        </w:rPr>
        <w:t> </w:t>
      </w:r>
      <w:r>
        <w:rPr>
          <w:spacing w:val="-2"/>
          <w:sz w:val="20"/>
        </w:rPr>
        <w:t>fundamentales</w:t>
      </w:r>
      <w:r>
        <w:rPr>
          <w:spacing w:val="-11"/>
          <w:sz w:val="20"/>
        </w:rPr>
        <w:t> </w:t>
      </w:r>
      <w:r>
        <w:rPr>
          <w:spacing w:val="-2"/>
          <w:sz w:val="20"/>
        </w:rPr>
        <w:t>del</w:t>
      </w:r>
      <w:r>
        <w:rPr>
          <w:spacing w:val="-10"/>
          <w:sz w:val="20"/>
        </w:rPr>
        <w:t> </w:t>
      </w:r>
      <w:r>
        <w:rPr>
          <w:spacing w:val="-2"/>
          <w:sz w:val="20"/>
        </w:rPr>
        <w:t>Derecho</w:t>
      </w:r>
      <w:r>
        <w:rPr>
          <w:spacing w:val="-11"/>
          <w:sz w:val="20"/>
        </w:rPr>
        <w:t> </w:t>
      </w:r>
      <w:r>
        <w:rPr>
          <w:spacing w:val="-2"/>
          <w:sz w:val="20"/>
        </w:rPr>
        <w:t>Internacional</w:t>
      </w:r>
      <w:r>
        <w:rPr>
          <w:spacing w:val="-10"/>
          <w:sz w:val="20"/>
        </w:rPr>
        <w:t> </w:t>
      </w:r>
      <w:r>
        <w:rPr>
          <w:spacing w:val="-2"/>
          <w:sz w:val="20"/>
        </w:rPr>
        <w:t>contemporáneo</w:t>
      </w:r>
      <w:r>
        <w:rPr>
          <w:spacing w:val="-12"/>
          <w:sz w:val="20"/>
        </w:rPr>
        <w:t> </w:t>
      </w:r>
      <w:r>
        <w:rPr>
          <w:spacing w:val="-2"/>
          <w:sz w:val="20"/>
        </w:rPr>
        <w:t>sobre </w:t>
      </w:r>
      <w:r>
        <w:rPr>
          <w:sz w:val="20"/>
        </w:rPr>
        <w:t>responsabilidad de un Estado</w:t>
      </w:r>
      <w:r>
        <w:rPr>
          <w:position w:val="7"/>
          <w:sz w:val="13"/>
        </w:rPr>
        <w:t>362</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w w:val="95"/>
          <w:sz w:val="20"/>
        </w:rPr>
        <w:t>La</w:t>
      </w:r>
      <w:r>
        <w:rPr>
          <w:spacing w:val="-5"/>
          <w:w w:val="95"/>
          <w:sz w:val="20"/>
        </w:rPr>
        <w:t> </w:t>
      </w:r>
      <w:r>
        <w:rPr>
          <w:w w:val="95"/>
          <w:sz w:val="20"/>
        </w:rPr>
        <w:t>reparación</w:t>
      </w:r>
      <w:r>
        <w:rPr>
          <w:spacing w:val="-6"/>
          <w:w w:val="95"/>
          <w:sz w:val="20"/>
        </w:rPr>
        <w:t> </w:t>
      </w:r>
      <w:r>
        <w:rPr>
          <w:w w:val="95"/>
          <w:sz w:val="20"/>
        </w:rPr>
        <w:t>del</w:t>
      </w:r>
      <w:r>
        <w:rPr>
          <w:spacing w:val="-8"/>
          <w:w w:val="95"/>
          <w:sz w:val="20"/>
        </w:rPr>
        <w:t> </w:t>
      </w:r>
      <w:r>
        <w:rPr>
          <w:w w:val="95"/>
          <w:sz w:val="20"/>
        </w:rPr>
        <w:t>daño</w:t>
      </w:r>
      <w:r>
        <w:rPr>
          <w:spacing w:val="-6"/>
          <w:w w:val="95"/>
          <w:sz w:val="20"/>
        </w:rPr>
        <w:t> </w:t>
      </w:r>
      <w:r>
        <w:rPr>
          <w:w w:val="95"/>
          <w:sz w:val="20"/>
        </w:rPr>
        <w:t>ocasionado</w:t>
      </w:r>
      <w:r>
        <w:rPr>
          <w:spacing w:val="-9"/>
          <w:w w:val="95"/>
          <w:sz w:val="20"/>
        </w:rPr>
        <w:t> </w:t>
      </w:r>
      <w:r>
        <w:rPr>
          <w:w w:val="95"/>
          <w:sz w:val="20"/>
        </w:rPr>
        <w:t>por</w:t>
      </w:r>
      <w:r>
        <w:rPr>
          <w:spacing w:val="-9"/>
          <w:w w:val="95"/>
          <w:sz w:val="20"/>
        </w:rPr>
        <w:t> </w:t>
      </w:r>
      <w:r>
        <w:rPr>
          <w:w w:val="95"/>
          <w:sz w:val="20"/>
        </w:rPr>
        <w:t>la</w:t>
      </w:r>
      <w:r>
        <w:rPr>
          <w:spacing w:val="-8"/>
          <w:w w:val="95"/>
          <w:sz w:val="20"/>
        </w:rPr>
        <w:t> </w:t>
      </w:r>
      <w:r>
        <w:rPr>
          <w:w w:val="95"/>
          <w:sz w:val="20"/>
        </w:rPr>
        <w:t>infracción</w:t>
      </w:r>
      <w:r>
        <w:rPr>
          <w:spacing w:val="-6"/>
          <w:w w:val="95"/>
          <w:sz w:val="20"/>
        </w:rPr>
        <w:t> </w:t>
      </w:r>
      <w:r>
        <w:rPr>
          <w:w w:val="95"/>
          <w:sz w:val="20"/>
        </w:rPr>
        <w:t>de</w:t>
      </w:r>
      <w:r>
        <w:rPr>
          <w:spacing w:val="-10"/>
          <w:w w:val="95"/>
          <w:sz w:val="20"/>
        </w:rPr>
        <w:t> </w:t>
      </w:r>
      <w:r>
        <w:rPr>
          <w:w w:val="95"/>
          <w:sz w:val="20"/>
        </w:rPr>
        <w:t>una</w:t>
      </w:r>
      <w:r>
        <w:rPr>
          <w:spacing w:val="-5"/>
          <w:w w:val="95"/>
          <w:sz w:val="20"/>
        </w:rPr>
        <w:t> </w:t>
      </w:r>
      <w:r>
        <w:rPr>
          <w:w w:val="95"/>
          <w:sz w:val="20"/>
        </w:rPr>
        <w:t>obligación</w:t>
      </w:r>
      <w:r>
        <w:rPr>
          <w:spacing w:val="-4"/>
          <w:w w:val="95"/>
          <w:sz w:val="20"/>
        </w:rPr>
        <w:t> </w:t>
      </w:r>
      <w:r>
        <w:rPr>
          <w:w w:val="95"/>
          <w:sz w:val="20"/>
        </w:rPr>
        <w:t>internacional</w:t>
      </w:r>
      <w:r>
        <w:rPr>
          <w:spacing w:val="-4"/>
          <w:w w:val="95"/>
          <w:sz w:val="20"/>
        </w:rPr>
        <w:t> </w:t>
      </w:r>
      <w:r>
        <w:rPr>
          <w:w w:val="95"/>
          <w:sz w:val="20"/>
        </w:rPr>
        <w:t>requiere, </w:t>
      </w:r>
      <w:r>
        <w:rPr>
          <w:sz w:val="20"/>
        </w:rPr>
        <w:t>siempre que sea posible, la plena restitución (</w:t>
      </w:r>
      <w:r>
        <w:rPr>
          <w:i/>
          <w:sz w:val="20"/>
        </w:rPr>
        <w:t>restitutio in integrum</w:t>
      </w:r>
      <w:r>
        <w:rPr>
          <w:sz w:val="20"/>
        </w:rPr>
        <w:t>), que consiste en el restablecimiento</w:t>
      </w:r>
      <w:r>
        <w:rPr>
          <w:spacing w:val="-18"/>
          <w:sz w:val="20"/>
        </w:rPr>
        <w:t> </w:t>
      </w:r>
      <w:r>
        <w:rPr>
          <w:sz w:val="20"/>
        </w:rPr>
        <w:t>de</w:t>
      </w:r>
      <w:r>
        <w:rPr>
          <w:spacing w:val="-17"/>
          <w:sz w:val="20"/>
        </w:rPr>
        <w:t> </w:t>
      </w:r>
      <w:r>
        <w:rPr>
          <w:sz w:val="20"/>
        </w:rPr>
        <w:t>la</w:t>
      </w:r>
      <w:r>
        <w:rPr>
          <w:spacing w:val="-15"/>
          <w:sz w:val="20"/>
        </w:rPr>
        <w:t> </w:t>
      </w:r>
      <w:r>
        <w:rPr>
          <w:sz w:val="20"/>
        </w:rPr>
        <w:t>situación</w:t>
      </w:r>
      <w:r>
        <w:rPr>
          <w:spacing w:val="-15"/>
          <w:sz w:val="20"/>
        </w:rPr>
        <w:t> </w:t>
      </w:r>
      <w:r>
        <w:rPr>
          <w:sz w:val="20"/>
        </w:rPr>
        <w:t>anterior.</w:t>
      </w:r>
      <w:r>
        <w:rPr>
          <w:spacing w:val="-15"/>
          <w:sz w:val="20"/>
        </w:rPr>
        <w:t> </w:t>
      </w:r>
      <w:r>
        <w:rPr>
          <w:sz w:val="20"/>
        </w:rPr>
        <w:t>De</w:t>
      </w:r>
      <w:r>
        <w:rPr>
          <w:spacing w:val="-18"/>
          <w:sz w:val="20"/>
        </w:rPr>
        <w:t> </w:t>
      </w:r>
      <w:r>
        <w:rPr>
          <w:sz w:val="20"/>
        </w:rPr>
        <w:t>no</w:t>
      </w:r>
      <w:r>
        <w:rPr>
          <w:spacing w:val="-15"/>
          <w:sz w:val="20"/>
        </w:rPr>
        <w:t> </w:t>
      </w:r>
      <w:r>
        <w:rPr>
          <w:sz w:val="20"/>
        </w:rPr>
        <w:t>ser</w:t>
      </w:r>
      <w:r>
        <w:rPr>
          <w:spacing w:val="-15"/>
          <w:sz w:val="20"/>
        </w:rPr>
        <w:t> </w:t>
      </w:r>
      <w:r>
        <w:rPr>
          <w:sz w:val="20"/>
        </w:rPr>
        <w:t>esto</w:t>
      </w:r>
      <w:r>
        <w:rPr>
          <w:spacing w:val="-15"/>
          <w:sz w:val="20"/>
        </w:rPr>
        <w:t> </w:t>
      </w:r>
      <w:r>
        <w:rPr>
          <w:sz w:val="20"/>
        </w:rPr>
        <w:t>factible,</w:t>
      </w:r>
      <w:r>
        <w:rPr>
          <w:spacing w:val="-15"/>
          <w:sz w:val="20"/>
        </w:rPr>
        <w:t> </w:t>
      </w:r>
      <w:r>
        <w:rPr>
          <w:sz w:val="20"/>
        </w:rPr>
        <w:t>como</w:t>
      </w:r>
      <w:r>
        <w:rPr>
          <w:spacing w:val="-15"/>
          <w:sz w:val="20"/>
        </w:rPr>
        <w:t> </w:t>
      </w:r>
      <w:r>
        <w:rPr>
          <w:sz w:val="20"/>
        </w:rPr>
        <w:t>ocurre</w:t>
      </w:r>
      <w:r>
        <w:rPr>
          <w:spacing w:val="-15"/>
          <w:sz w:val="20"/>
        </w:rPr>
        <w:t> </w:t>
      </w:r>
      <w:r>
        <w:rPr>
          <w:sz w:val="20"/>
        </w:rPr>
        <w:t>en</w:t>
      </w:r>
      <w:r>
        <w:rPr>
          <w:spacing w:val="-17"/>
          <w:sz w:val="20"/>
        </w:rPr>
        <w:t> </w:t>
      </w:r>
      <w:r>
        <w:rPr>
          <w:sz w:val="20"/>
        </w:rPr>
        <w:t>la</w:t>
      </w:r>
      <w:r>
        <w:rPr>
          <w:spacing w:val="-16"/>
          <w:sz w:val="20"/>
        </w:rPr>
        <w:t> </w:t>
      </w:r>
      <w:r>
        <w:rPr>
          <w:sz w:val="20"/>
        </w:rPr>
        <w:t>mayoría</w:t>
      </w:r>
      <w:r>
        <w:rPr>
          <w:spacing w:val="-16"/>
          <w:sz w:val="20"/>
        </w:rPr>
        <w:t> </w:t>
      </w:r>
      <w:r>
        <w:rPr>
          <w:sz w:val="20"/>
        </w:rPr>
        <w:t>de los</w:t>
      </w:r>
      <w:r>
        <w:rPr>
          <w:spacing w:val="-18"/>
          <w:sz w:val="20"/>
        </w:rPr>
        <w:t> </w:t>
      </w:r>
      <w:r>
        <w:rPr>
          <w:sz w:val="20"/>
        </w:rPr>
        <w:t>casos</w:t>
      </w:r>
      <w:r>
        <w:rPr>
          <w:spacing w:val="-18"/>
          <w:sz w:val="20"/>
        </w:rPr>
        <w:t> </w:t>
      </w:r>
      <w:r>
        <w:rPr>
          <w:sz w:val="20"/>
        </w:rPr>
        <w:t>de</w:t>
      </w:r>
      <w:r>
        <w:rPr>
          <w:spacing w:val="-17"/>
          <w:sz w:val="20"/>
        </w:rPr>
        <w:t> </w:t>
      </w:r>
      <w:r>
        <w:rPr>
          <w:sz w:val="20"/>
        </w:rPr>
        <w:t>violaciones</w:t>
      </w:r>
      <w:r>
        <w:rPr>
          <w:spacing w:val="-16"/>
          <w:sz w:val="20"/>
        </w:rPr>
        <w:t> </w:t>
      </w:r>
      <w:r>
        <w:rPr>
          <w:sz w:val="20"/>
        </w:rPr>
        <w:t>a</w:t>
      </w:r>
      <w:r>
        <w:rPr>
          <w:spacing w:val="-18"/>
          <w:sz w:val="20"/>
        </w:rPr>
        <w:t> </w:t>
      </w:r>
      <w:r>
        <w:rPr>
          <w:sz w:val="20"/>
        </w:rPr>
        <w:t>derechos</w:t>
      </w:r>
      <w:r>
        <w:rPr>
          <w:spacing w:val="-18"/>
          <w:sz w:val="20"/>
        </w:rPr>
        <w:t> </w:t>
      </w:r>
      <w:r>
        <w:rPr>
          <w:sz w:val="20"/>
        </w:rPr>
        <w:t>humanos,</w:t>
      </w:r>
      <w:r>
        <w:rPr>
          <w:spacing w:val="-15"/>
          <w:sz w:val="20"/>
        </w:rPr>
        <w:t> </w:t>
      </w:r>
      <w:r>
        <w:rPr>
          <w:sz w:val="20"/>
        </w:rPr>
        <w:t>el</w:t>
      </w:r>
      <w:r>
        <w:rPr>
          <w:spacing w:val="-15"/>
          <w:sz w:val="20"/>
        </w:rPr>
        <w:t> </w:t>
      </w:r>
      <w:r>
        <w:rPr>
          <w:sz w:val="20"/>
        </w:rPr>
        <w:t>Tribunal</w:t>
      </w:r>
      <w:r>
        <w:rPr>
          <w:spacing w:val="-17"/>
          <w:sz w:val="20"/>
        </w:rPr>
        <w:t> </w:t>
      </w:r>
      <w:r>
        <w:rPr>
          <w:sz w:val="20"/>
        </w:rPr>
        <w:t>determinará</w:t>
      </w:r>
      <w:r>
        <w:rPr>
          <w:spacing w:val="-17"/>
          <w:sz w:val="20"/>
        </w:rPr>
        <w:t> </w:t>
      </w:r>
      <w:r>
        <w:rPr>
          <w:sz w:val="20"/>
        </w:rPr>
        <w:t>medidas</w:t>
      </w:r>
      <w:r>
        <w:rPr>
          <w:spacing w:val="-17"/>
          <w:sz w:val="20"/>
        </w:rPr>
        <w:t> </w:t>
      </w:r>
      <w:r>
        <w:rPr>
          <w:sz w:val="20"/>
        </w:rPr>
        <w:t>para</w:t>
      </w:r>
      <w:r>
        <w:rPr>
          <w:spacing w:val="-17"/>
          <w:sz w:val="20"/>
        </w:rPr>
        <w:t> </w:t>
      </w:r>
      <w:r>
        <w:rPr>
          <w:sz w:val="20"/>
        </w:rPr>
        <w:t>garantizar los derechos conculcados y reparar las consecuencias que las infracciones produjeron</w:t>
      </w:r>
      <w:r>
        <w:rPr>
          <w:position w:val="7"/>
          <w:sz w:val="13"/>
        </w:rPr>
        <w:t>363</w:t>
      </w:r>
      <w:r>
        <w:rPr>
          <w:sz w:val="20"/>
        </w:rPr>
        <w:t>. Por tanto,</w:t>
      </w:r>
      <w:r>
        <w:rPr>
          <w:spacing w:val="-14"/>
          <w:sz w:val="20"/>
        </w:rPr>
        <w:t> </w:t>
      </w:r>
      <w:r>
        <w:rPr>
          <w:sz w:val="20"/>
        </w:rPr>
        <w:t>la</w:t>
      </w:r>
      <w:r>
        <w:rPr>
          <w:spacing w:val="-14"/>
          <w:sz w:val="20"/>
        </w:rPr>
        <w:t> </w:t>
      </w:r>
      <w:r>
        <w:rPr>
          <w:sz w:val="20"/>
        </w:rPr>
        <w:t>Corte</w:t>
      </w:r>
      <w:r>
        <w:rPr>
          <w:spacing w:val="-14"/>
          <w:sz w:val="20"/>
        </w:rPr>
        <w:t> </w:t>
      </w:r>
      <w:r>
        <w:rPr>
          <w:sz w:val="20"/>
        </w:rPr>
        <w:t>ha</w:t>
      </w:r>
      <w:r>
        <w:rPr>
          <w:spacing w:val="-13"/>
          <w:sz w:val="20"/>
        </w:rPr>
        <w:t> </w:t>
      </w:r>
      <w:r>
        <w:rPr>
          <w:sz w:val="20"/>
        </w:rPr>
        <w:t>considerado</w:t>
      </w:r>
      <w:r>
        <w:rPr>
          <w:spacing w:val="-14"/>
          <w:sz w:val="20"/>
        </w:rPr>
        <w:t> </w:t>
      </w:r>
      <w:r>
        <w:rPr>
          <w:sz w:val="20"/>
        </w:rPr>
        <w:t>la</w:t>
      </w:r>
      <w:r>
        <w:rPr>
          <w:spacing w:val="-14"/>
          <w:sz w:val="20"/>
        </w:rPr>
        <w:t> </w:t>
      </w:r>
      <w:r>
        <w:rPr>
          <w:sz w:val="20"/>
        </w:rPr>
        <w:t>necesidad</w:t>
      </w:r>
      <w:r>
        <w:rPr>
          <w:spacing w:val="-14"/>
          <w:sz w:val="20"/>
        </w:rPr>
        <w:t> </w:t>
      </w:r>
      <w:r>
        <w:rPr>
          <w:sz w:val="20"/>
        </w:rPr>
        <w:t>de</w:t>
      </w:r>
      <w:r>
        <w:rPr>
          <w:spacing w:val="-14"/>
          <w:sz w:val="20"/>
        </w:rPr>
        <w:t> </w:t>
      </w:r>
      <w:r>
        <w:rPr>
          <w:sz w:val="20"/>
        </w:rPr>
        <w:t>otorgar</w:t>
      </w:r>
      <w:r>
        <w:rPr>
          <w:spacing w:val="-14"/>
          <w:sz w:val="20"/>
        </w:rPr>
        <w:t> </w:t>
      </w:r>
      <w:r>
        <w:rPr>
          <w:sz w:val="20"/>
        </w:rPr>
        <w:t>diversas</w:t>
      </w:r>
      <w:r>
        <w:rPr>
          <w:spacing w:val="-16"/>
          <w:sz w:val="20"/>
        </w:rPr>
        <w:t> </w:t>
      </w:r>
      <w:r>
        <w:rPr>
          <w:sz w:val="20"/>
        </w:rPr>
        <w:t>medidas</w:t>
      </w:r>
      <w:r>
        <w:rPr>
          <w:spacing w:val="-12"/>
          <w:sz w:val="20"/>
        </w:rPr>
        <w:t> </w:t>
      </w:r>
      <w:r>
        <w:rPr>
          <w:sz w:val="20"/>
        </w:rPr>
        <w:t>de</w:t>
      </w:r>
      <w:r>
        <w:rPr>
          <w:spacing w:val="-13"/>
          <w:sz w:val="20"/>
        </w:rPr>
        <w:t> </w:t>
      </w:r>
      <w:r>
        <w:rPr>
          <w:sz w:val="20"/>
        </w:rPr>
        <w:t>reparación</w:t>
      </w:r>
      <w:r>
        <w:rPr>
          <w:spacing w:val="-13"/>
          <w:sz w:val="20"/>
        </w:rPr>
        <w:t> </w:t>
      </w:r>
      <w:r>
        <w:rPr>
          <w:sz w:val="20"/>
        </w:rPr>
        <w:t>a</w:t>
      </w:r>
      <w:r>
        <w:rPr>
          <w:spacing w:val="-14"/>
          <w:sz w:val="20"/>
        </w:rPr>
        <w:t> </w:t>
      </w:r>
      <w:r>
        <w:rPr>
          <w:sz w:val="20"/>
        </w:rPr>
        <w:t>fin</w:t>
      </w:r>
      <w:r>
        <w:rPr>
          <w:spacing w:val="-13"/>
          <w:sz w:val="20"/>
        </w:rPr>
        <w:t> </w:t>
      </w:r>
      <w:r>
        <w:rPr>
          <w:sz w:val="20"/>
        </w:rPr>
        <w:t>de </w:t>
      </w:r>
      <w:r>
        <w:rPr>
          <w:spacing w:val="-4"/>
          <w:sz w:val="20"/>
        </w:rPr>
        <w:t>resarcir</w:t>
      </w:r>
      <w:r>
        <w:rPr>
          <w:spacing w:val="-10"/>
          <w:sz w:val="20"/>
        </w:rPr>
        <w:t> </w:t>
      </w:r>
      <w:r>
        <w:rPr>
          <w:spacing w:val="-4"/>
          <w:sz w:val="20"/>
        </w:rPr>
        <w:t>los</w:t>
      </w:r>
      <w:r>
        <w:rPr>
          <w:spacing w:val="-6"/>
          <w:sz w:val="20"/>
        </w:rPr>
        <w:t> </w:t>
      </w:r>
      <w:r>
        <w:rPr>
          <w:spacing w:val="-4"/>
          <w:sz w:val="20"/>
        </w:rPr>
        <w:t>daños</w:t>
      </w:r>
      <w:r>
        <w:rPr>
          <w:spacing w:val="-6"/>
          <w:sz w:val="20"/>
        </w:rPr>
        <w:t> </w:t>
      </w:r>
      <w:r>
        <w:rPr>
          <w:spacing w:val="-4"/>
          <w:sz w:val="20"/>
        </w:rPr>
        <w:t>de</w:t>
      </w:r>
      <w:r>
        <w:rPr>
          <w:spacing w:val="-7"/>
          <w:sz w:val="20"/>
        </w:rPr>
        <w:t> </w:t>
      </w:r>
      <w:r>
        <w:rPr>
          <w:spacing w:val="-4"/>
          <w:sz w:val="20"/>
        </w:rPr>
        <w:t>manera</w:t>
      </w:r>
      <w:r>
        <w:rPr>
          <w:spacing w:val="-5"/>
          <w:sz w:val="20"/>
        </w:rPr>
        <w:t> </w:t>
      </w:r>
      <w:r>
        <w:rPr>
          <w:spacing w:val="-4"/>
          <w:sz w:val="20"/>
        </w:rPr>
        <w:t>integral</w:t>
      </w:r>
      <w:r>
        <w:rPr>
          <w:spacing w:val="-5"/>
          <w:sz w:val="20"/>
        </w:rPr>
        <w:t> </w:t>
      </w:r>
      <w:r>
        <w:rPr>
          <w:spacing w:val="-4"/>
          <w:sz w:val="20"/>
        </w:rPr>
        <w:t>por</w:t>
      </w:r>
      <w:r>
        <w:rPr>
          <w:spacing w:val="-10"/>
          <w:sz w:val="20"/>
        </w:rPr>
        <w:t> </w:t>
      </w:r>
      <w:r>
        <w:rPr>
          <w:spacing w:val="-4"/>
          <w:sz w:val="20"/>
        </w:rPr>
        <w:t>lo</w:t>
      </w:r>
      <w:r>
        <w:rPr>
          <w:spacing w:val="-6"/>
          <w:sz w:val="20"/>
        </w:rPr>
        <w:t> </w:t>
      </w:r>
      <w:r>
        <w:rPr>
          <w:spacing w:val="-4"/>
          <w:sz w:val="20"/>
        </w:rPr>
        <w:t>que,</w:t>
      </w:r>
      <w:r>
        <w:rPr>
          <w:spacing w:val="-6"/>
          <w:sz w:val="20"/>
        </w:rPr>
        <w:t> </w:t>
      </w:r>
      <w:r>
        <w:rPr>
          <w:spacing w:val="-4"/>
          <w:sz w:val="20"/>
        </w:rPr>
        <w:t>además</w:t>
      </w:r>
      <w:r>
        <w:rPr>
          <w:spacing w:val="-6"/>
          <w:sz w:val="20"/>
        </w:rPr>
        <w:t> </w:t>
      </w:r>
      <w:r>
        <w:rPr>
          <w:spacing w:val="-4"/>
          <w:sz w:val="20"/>
        </w:rPr>
        <w:t>de</w:t>
      </w:r>
      <w:r>
        <w:rPr>
          <w:spacing w:val="-7"/>
          <w:sz w:val="20"/>
        </w:rPr>
        <w:t> </w:t>
      </w:r>
      <w:r>
        <w:rPr>
          <w:spacing w:val="-4"/>
          <w:sz w:val="20"/>
        </w:rPr>
        <w:t>las</w:t>
      </w:r>
      <w:r>
        <w:rPr>
          <w:spacing w:val="-6"/>
          <w:sz w:val="20"/>
        </w:rPr>
        <w:t> </w:t>
      </w:r>
      <w:r>
        <w:rPr>
          <w:spacing w:val="-4"/>
          <w:sz w:val="20"/>
        </w:rPr>
        <w:t>compensaciones</w:t>
      </w:r>
      <w:r>
        <w:rPr>
          <w:spacing w:val="-8"/>
          <w:sz w:val="20"/>
        </w:rPr>
        <w:t> </w:t>
      </w:r>
      <w:r>
        <w:rPr>
          <w:spacing w:val="-4"/>
          <w:sz w:val="20"/>
        </w:rPr>
        <w:t>pecuniarias,</w:t>
      </w:r>
      <w:r>
        <w:rPr>
          <w:spacing w:val="-6"/>
          <w:sz w:val="20"/>
        </w:rPr>
        <w:t> </w:t>
      </w:r>
      <w:r>
        <w:rPr>
          <w:spacing w:val="-4"/>
          <w:sz w:val="20"/>
        </w:rPr>
        <w:t>las </w:t>
      </w:r>
      <w:r>
        <w:rPr>
          <w:sz w:val="20"/>
        </w:rPr>
        <w:t>medidas</w:t>
      </w:r>
      <w:r>
        <w:rPr>
          <w:spacing w:val="-15"/>
          <w:sz w:val="20"/>
        </w:rPr>
        <w:t> </w:t>
      </w:r>
      <w:r>
        <w:rPr>
          <w:sz w:val="20"/>
        </w:rPr>
        <w:t>de</w:t>
      </w:r>
      <w:r>
        <w:rPr>
          <w:spacing w:val="-16"/>
          <w:sz w:val="20"/>
        </w:rPr>
        <w:t> </w:t>
      </w:r>
      <w:r>
        <w:rPr>
          <w:sz w:val="20"/>
        </w:rPr>
        <w:t>restitución,</w:t>
      </w:r>
      <w:r>
        <w:rPr>
          <w:spacing w:val="-14"/>
          <w:sz w:val="20"/>
        </w:rPr>
        <w:t> </w:t>
      </w:r>
      <w:r>
        <w:rPr>
          <w:sz w:val="20"/>
        </w:rPr>
        <w:t>rehabilitación,</w:t>
      </w:r>
      <w:r>
        <w:rPr>
          <w:spacing w:val="-14"/>
          <w:sz w:val="20"/>
        </w:rPr>
        <w:t> </w:t>
      </w:r>
      <w:r>
        <w:rPr>
          <w:sz w:val="20"/>
        </w:rPr>
        <w:t>satisfacción</w:t>
      </w:r>
      <w:r>
        <w:rPr>
          <w:spacing w:val="-16"/>
          <w:sz w:val="20"/>
        </w:rPr>
        <w:t> </w:t>
      </w:r>
      <w:r>
        <w:rPr>
          <w:sz w:val="20"/>
        </w:rPr>
        <w:t>y</w:t>
      </w:r>
      <w:r>
        <w:rPr>
          <w:spacing w:val="-15"/>
          <w:sz w:val="20"/>
        </w:rPr>
        <w:t> </w:t>
      </w:r>
      <w:r>
        <w:rPr>
          <w:sz w:val="20"/>
        </w:rPr>
        <w:t>garantías</w:t>
      </w:r>
      <w:r>
        <w:rPr>
          <w:spacing w:val="-15"/>
          <w:sz w:val="20"/>
        </w:rPr>
        <w:t> </w:t>
      </w:r>
      <w:r>
        <w:rPr>
          <w:sz w:val="20"/>
        </w:rPr>
        <w:t>de</w:t>
      </w:r>
      <w:r>
        <w:rPr>
          <w:spacing w:val="-16"/>
          <w:sz w:val="20"/>
        </w:rPr>
        <w:t> </w:t>
      </w:r>
      <w:r>
        <w:rPr>
          <w:sz w:val="20"/>
        </w:rPr>
        <w:t>no</w:t>
      </w:r>
      <w:r>
        <w:rPr>
          <w:spacing w:val="-16"/>
          <w:sz w:val="20"/>
        </w:rPr>
        <w:t> </w:t>
      </w:r>
      <w:r>
        <w:rPr>
          <w:sz w:val="20"/>
        </w:rPr>
        <w:t>repetición</w:t>
      </w:r>
      <w:r>
        <w:rPr>
          <w:spacing w:val="-14"/>
          <w:sz w:val="20"/>
        </w:rPr>
        <w:t> </w:t>
      </w:r>
      <w:r>
        <w:rPr>
          <w:sz w:val="20"/>
        </w:rPr>
        <w:t>tienen</w:t>
      </w:r>
      <w:r>
        <w:rPr>
          <w:spacing w:val="-12"/>
          <w:sz w:val="20"/>
        </w:rPr>
        <w:t> </w:t>
      </w:r>
      <w:r>
        <w:rPr>
          <w:sz w:val="20"/>
        </w:rPr>
        <w:t>especial relevancia</w:t>
      </w:r>
      <w:r>
        <w:rPr>
          <w:spacing w:val="-3"/>
          <w:sz w:val="20"/>
        </w:rPr>
        <w:t> </w:t>
      </w:r>
      <w:r>
        <w:rPr>
          <w:sz w:val="20"/>
        </w:rPr>
        <w:t>por</w:t>
      </w:r>
      <w:r>
        <w:rPr>
          <w:spacing w:val="-1"/>
          <w:sz w:val="20"/>
        </w:rPr>
        <w:t> </w:t>
      </w:r>
      <w:r>
        <w:rPr>
          <w:sz w:val="20"/>
        </w:rPr>
        <w:t>los</w:t>
      </w:r>
      <w:r>
        <w:rPr>
          <w:spacing w:val="-1"/>
          <w:sz w:val="20"/>
        </w:rPr>
        <w:t> </w:t>
      </w:r>
      <w:r>
        <w:rPr>
          <w:sz w:val="20"/>
        </w:rPr>
        <w:t>daños</w:t>
      </w:r>
      <w:r>
        <w:rPr>
          <w:spacing w:val="-1"/>
          <w:sz w:val="20"/>
        </w:rPr>
        <w:t> </w:t>
      </w:r>
      <w:r>
        <w:rPr>
          <w:sz w:val="20"/>
        </w:rPr>
        <w:t>ocasionados</w:t>
      </w:r>
      <w:r>
        <w:rPr>
          <w:position w:val="7"/>
          <w:sz w:val="13"/>
        </w:rPr>
        <w:t>364</w:t>
      </w:r>
      <w:r>
        <w:rPr>
          <w:sz w:val="20"/>
        </w:rPr>
        <w:t>.</w:t>
      </w:r>
    </w:p>
    <w:p>
      <w:pPr>
        <w:pStyle w:val="BodyText"/>
        <w:spacing w:before="11"/>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La</w:t>
      </w:r>
      <w:r>
        <w:rPr>
          <w:spacing w:val="-13"/>
          <w:sz w:val="20"/>
        </w:rPr>
        <w:t> </w:t>
      </w:r>
      <w:r>
        <w:rPr>
          <w:spacing w:val="-4"/>
          <w:sz w:val="20"/>
        </w:rPr>
        <w:t>Corte</w:t>
      </w:r>
      <w:r>
        <w:rPr>
          <w:spacing w:val="-13"/>
          <w:sz w:val="20"/>
        </w:rPr>
        <w:t> </w:t>
      </w:r>
      <w:r>
        <w:rPr>
          <w:spacing w:val="-4"/>
          <w:sz w:val="20"/>
        </w:rPr>
        <w:t>ha</w:t>
      </w:r>
      <w:r>
        <w:rPr>
          <w:spacing w:val="-11"/>
          <w:sz w:val="20"/>
        </w:rPr>
        <w:t> </w:t>
      </w:r>
      <w:r>
        <w:rPr>
          <w:spacing w:val="-4"/>
          <w:sz w:val="20"/>
        </w:rPr>
        <w:t>establecido</w:t>
      </w:r>
      <w:r>
        <w:rPr>
          <w:spacing w:val="-14"/>
          <w:sz w:val="20"/>
        </w:rPr>
        <w:t> </w:t>
      </w:r>
      <w:r>
        <w:rPr>
          <w:spacing w:val="-4"/>
          <w:sz w:val="20"/>
        </w:rPr>
        <w:t>que</w:t>
      </w:r>
      <w:r>
        <w:rPr>
          <w:spacing w:val="-11"/>
          <w:sz w:val="20"/>
        </w:rPr>
        <w:t> </w:t>
      </w:r>
      <w:r>
        <w:rPr>
          <w:spacing w:val="-4"/>
          <w:sz w:val="20"/>
        </w:rPr>
        <w:t>las</w:t>
      </w:r>
      <w:r>
        <w:rPr>
          <w:spacing w:val="-12"/>
          <w:sz w:val="20"/>
        </w:rPr>
        <w:t> </w:t>
      </w:r>
      <w:r>
        <w:rPr>
          <w:spacing w:val="-4"/>
          <w:sz w:val="20"/>
        </w:rPr>
        <w:t>reparaciones</w:t>
      </w:r>
      <w:r>
        <w:rPr>
          <w:spacing w:val="-12"/>
          <w:sz w:val="20"/>
        </w:rPr>
        <w:t> </w:t>
      </w:r>
      <w:r>
        <w:rPr>
          <w:spacing w:val="-4"/>
          <w:sz w:val="20"/>
        </w:rPr>
        <w:t>deben</w:t>
      </w:r>
      <w:r>
        <w:rPr>
          <w:spacing w:val="-13"/>
          <w:sz w:val="20"/>
        </w:rPr>
        <w:t> </w:t>
      </w:r>
      <w:r>
        <w:rPr>
          <w:spacing w:val="-4"/>
          <w:sz w:val="20"/>
        </w:rPr>
        <w:t>tener</w:t>
      </w:r>
      <w:r>
        <w:rPr>
          <w:spacing w:val="-12"/>
          <w:sz w:val="20"/>
        </w:rPr>
        <w:t> </w:t>
      </w:r>
      <w:r>
        <w:rPr>
          <w:spacing w:val="-4"/>
          <w:sz w:val="20"/>
        </w:rPr>
        <w:t>un</w:t>
      </w:r>
      <w:r>
        <w:rPr>
          <w:spacing w:val="-13"/>
          <w:sz w:val="20"/>
        </w:rPr>
        <w:t> </w:t>
      </w:r>
      <w:r>
        <w:rPr>
          <w:spacing w:val="-4"/>
          <w:sz w:val="20"/>
        </w:rPr>
        <w:t>nexo</w:t>
      </w:r>
      <w:r>
        <w:rPr>
          <w:spacing w:val="-12"/>
          <w:sz w:val="20"/>
        </w:rPr>
        <w:t> </w:t>
      </w:r>
      <w:r>
        <w:rPr>
          <w:spacing w:val="-4"/>
          <w:sz w:val="20"/>
        </w:rPr>
        <w:t>causal</w:t>
      </w:r>
      <w:r>
        <w:rPr>
          <w:spacing w:val="-11"/>
          <w:sz w:val="20"/>
        </w:rPr>
        <w:t> </w:t>
      </w:r>
      <w:r>
        <w:rPr>
          <w:spacing w:val="-4"/>
          <w:sz w:val="20"/>
        </w:rPr>
        <w:t>con</w:t>
      </w:r>
      <w:r>
        <w:rPr>
          <w:spacing w:val="-13"/>
          <w:sz w:val="20"/>
        </w:rPr>
        <w:t> </w:t>
      </w:r>
      <w:r>
        <w:rPr>
          <w:spacing w:val="-4"/>
          <w:sz w:val="20"/>
        </w:rPr>
        <w:t>los</w:t>
      </w:r>
      <w:r>
        <w:rPr>
          <w:spacing w:val="-14"/>
          <w:sz w:val="20"/>
        </w:rPr>
        <w:t> </w:t>
      </w:r>
      <w:r>
        <w:rPr>
          <w:spacing w:val="-4"/>
          <w:sz w:val="20"/>
        </w:rPr>
        <w:t>hechos</w:t>
      </w:r>
      <w:r>
        <w:rPr>
          <w:spacing w:val="-14"/>
          <w:sz w:val="20"/>
        </w:rPr>
        <w:t> </w:t>
      </w:r>
      <w:r>
        <w:rPr>
          <w:spacing w:val="-4"/>
          <w:sz w:val="20"/>
        </w:rPr>
        <w:t>del </w:t>
      </w:r>
      <w:r>
        <w:rPr>
          <w:sz w:val="20"/>
        </w:rPr>
        <w:t>caso,</w:t>
      </w:r>
      <w:r>
        <w:rPr>
          <w:spacing w:val="-6"/>
          <w:sz w:val="20"/>
        </w:rPr>
        <w:t> </w:t>
      </w:r>
      <w:r>
        <w:rPr>
          <w:sz w:val="20"/>
        </w:rPr>
        <w:t>las</w:t>
      </w:r>
      <w:r>
        <w:rPr>
          <w:spacing w:val="-6"/>
          <w:sz w:val="20"/>
        </w:rPr>
        <w:t> </w:t>
      </w:r>
      <w:r>
        <w:rPr>
          <w:sz w:val="20"/>
        </w:rPr>
        <w:t>violaciones</w:t>
      </w:r>
      <w:r>
        <w:rPr>
          <w:spacing w:val="-6"/>
          <w:sz w:val="20"/>
        </w:rPr>
        <w:t> </w:t>
      </w:r>
      <w:r>
        <w:rPr>
          <w:sz w:val="20"/>
        </w:rPr>
        <w:t>declaradas,</w:t>
      </w:r>
      <w:r>
        <w:rPr>
          <w:spacing w:val="-6"/>
          <w:sz w:val="20"/>
        </w:rPr>
        <w:t> </w:t>
      </w:r>
      <w:r>
        <w:rPr>
          <w:sz w:val="20"/>
        </w:rPr>
        <w:t>los</w:t>
      </w:r>
      <w:r>
        <w:rPr>
          <w:spacing w:val="-6"/>
          <w:sz w:val="20"/>
        </w:rPr>
        <w:t> </w:t>
      </w:r>
      <w:r>
        <w:rPr>
          <w:sz w:val="20"/>
        </w:rPr>
        <w:t>daños</w:t>
      </w:r>
      <w:r>
        <w:rPr>
          <w:spacing w:val="-6"/>
          <w:sz w:val="20"/>
        </w:rPr>
        <w:t> </w:t>
      </w:r>
      <w:r>
        <w:rPr>
          <w:sz w:val="20"/>
        </w:rPr>
        <w:t>acreditados,</w:t>
      </w:r>
      <w:r>
        <w:rPr>
          <w:spacing w:val="-6"/>
          <w:sz w:val="20"/>
        </w:rPr>
        <w:t> </w:t>
      </w:r>
      <w:r>
        <w:rPr>
          <w:sz w:val="20"/>
        </w:rPr>
        <w:t>así</w:t>
      </w:r>
      <w:r>
        <w:rPr>
          <w:spacing w:val="-5"/>
          <w:sz w:val="20"/>
        </w:rPr>
        <w:t> </w:t>
      </w:r>
      <w:r>
        <w:rPr>
          <w:sz w:val="20"/>
        </w:rPr>
        <w:t>como</w:t>
      </w:r>
      <w:r>
        <w:rPr>
          <w:spacing w:val="-8"/>
          <w:sz w:val="20"/>
        </w:rPr>
        <w:t> </w:t>
      </w:r>
      <w:r>
        <w:rPr>
          <w:sz w:val="20"/>
        </w:rPr>
        <w:t>las</w:t>
      </w:r>
      <w:r>
        <w:rPr>
          <w:spacing w:val="-8"/>
          <w:sz w:val="20"/>
        </w:rPr>
        <w:t> </w:t>
      </w:r>
      <w:r>
        <w:rPr>
          <w:sz w:val="20"/>
        </w:rPr>
        <w:t>medidas</w:t>
      </w:r>
      <w:r>
        <w:rPr>
          <w:spacing w:val="-6"/>
          <w:sz w:val="20"/>
        </w:rPr>
        <w:t> </w:t>
      </w:r>
      <w:r>
        <w:rPr>
          <w:sz w:val="20"/>
        </w:rPr>
        <w:t>solicitadas</w:t>
      </w:r>
      <w:r>
        <w:rPr>
          <w:spacing w:val="-6"/>
          <w:sz w:val="20"/>
        </w:rPr>
        <w:t> </w:t>
      </w:r>
      <w:r>
        <w:rPr>
          <w:sz w:val="20"/>
        </w:rPr>
        <w:t>para reparar</w:t>
      </w:r>
      <w:r>
        <w:rPr>
          <w:spacing w:val="-4"/>
          <w:sz w:val="20"/>
        </w:rPr>
        <w:t> </w:t>
      </w:r>
      <w:r>
        <w:rPr>
          <w:sz w:val="20"/>
        </w:rPr>
        <w:t>los</w:t>
      </w:r>
      <w:r>
        <w:rPr>
          <w:spacing w:val="-3"/>
          <w:sz w:val="20"/>
        </w:rPr>
        <w:t> </w:t>
      </w:r>
      <w:r>
        <w:rPr>
          <w:sz w:val="20"/>
        </w:rPr>
        <w:t>daños</w:t>
      </w:r>
      <w:r>
        <w:rPr>
          <w:spacing w:val="-1"/>
          <w:sz w:val="20"/>
        </w:rPr>
        <w:t> </w:t>
      </w:r>
      <w:r>
        <w:rPr>
          <w:sz w:val="20"/>
        </w:rPr>
        <w:t>respectivos. Por</w:t>
      </w:r>
      <w:r>
        <w:rPr>
          <w:spacing w:val="-1"/>
          <w:sz w:val="20"/>
        </w:rPr>
        <w:t> </w:t>
      </w:r>
      <w:r>
        <w:rPr>
          <w:sz w:val="20"/>
        </w:rPr>
        <w:t>lo</w:t>
      </w:r>
      <w:r>
        <w:rPr>
          <w:spacing w:val="-4"/>
          <w:sz w:val="20"/>
        </w:rPr>
        <w:t> </w:t>
      </w:r>
      <w:r>
        <w:rPr>
          <w:sz w:val="20"/>
        </w:rPr>
        <w:t>tanto,</w:t>
      </w:r>
      <w:r>
        <w:rPr>
          <w:spacing w:val="-3"/>
          <w:sz w:val="20"/>
        </w:rPr>
        <w:t> </w:t>
      </w:r>
      <w:r>
        <w:rPr>
          <w:sz w:val="20"/>
        </w:rPr>
        <w:t>la</w:t>
      </w:r>
      <w:r>
        <w:rPr>
          <w:spacing w:val="-1"/>
          <w:sz w:val="20"/>
        </w:rPr>
        <w:t> </w:t>
      </w:r>
      <w:r>
        <w:rPr>
          <w:sz w:val="20"/>
        </w:rPr>
        <w:t>Corte</w:t>
      </w:r>
      <w:r>
        <w:rPr>
          <w:spacing w:val="-2"/>
          <w:sz w:val="20"/>
        </w:rPr>
        <w:t> </w:t>
      </w:r>
      <w:r>
        <w:rPr>
          <w:sz w:val="20"/>
        </w:rPr>
        <w:t>deberá</w:t>
      </w:r>
      <w:r>
        <w:rPr>
          <w:spacing w:val="-1"/>
          <w:sz w:val="20"/>
        </w:rPr>
        <w:t> </w:t>
      </w:r>
      <w:r>
        <w:rPr>
          <w:sz w:val="20"/>
        </w:rPr>
        <w:t>observar</w:t>
      </w:r>
      <w:r>
        <w:rPr>
          <w:spacing w:val="-4"/>
          <w:sz w:val="20"/>
        </w:rPr>
        <w:t> </w:t>
      </w:r>
      <w:r>
        <w:rPr>
          <w:sz w:val="20"/>
        </w:rPr>
        <w:t>dicha</w:t>
      </w:r>
      <w:r>
        <w:rPr>
          <w:spacing w:val="-1"/>
          <w:sz w:val="20"/>
        </w:rPr>
        <w:t> </w:t>
      </w:r>
      <w:r>
        <w:rPr>
          <w:sz w:val="20"/>
        </w:rPr>
        <w:t>concurrencia</w:t>
      </w:r>
      <w:r>
        <w:rPr>
          <w:spacing w:val="-2"/>
          <w:sz w:val="20"/>
        </w:rPr>
        <w:t> </w:t>
      </w:r>
      <w:r>
        <w:rPr>
          <w:sz w:val="20"/>
        </w:rPr>
        <w:t>para pronunciarse</w:t>
      </w:r>
      <w:r>
        <w:rPr>
          <w:spacing w:val="-10"/>
          <w:sz w:val="20"/>
        </w:rPr>
        <w:t> </w:t>
      </w:r>
      <w:r>
        <w:rPr>
          <w:sz w:val="20"/>
        </w:rPr>
        <w:t>debidamente</w:t>
      </w:r>
      <w:r>
        <w:rPr>
          <w:spacing w:val="-10"/>
          <w:sz w:val="20"/>
        </w:rPr>
        <w:t> </w:t>
      </w:r>
      <w:r>
        <w:rPr>
          <w:sz w:val="20"/>
        </w:rPr>
        <w:t>y</w:t>
      </w:r>
      <w:r>
        <w:rPr>
          <w:spacing w:val="-6"/>
          <w:sz w:val="20"/>
        </w:rPr>
        <w:t> </w:t>
      </w:r>
      <w:r>
        <w:rPr>
          <w:sz w:val="20"/>
        </w:rPr>
        <w:t>conforme</w:t>
      </w:r>
      <w:r>
        <w:rPr>
          <w:spacing w:val="-10"/>
          <w:sz w:val="20"/>
        </w:rPr>
        <w:t> </w:t>
      </w:r>
      <w:r>
        <w:rPr>
          <w:sz w:val="20"/>
        </w:rPr>
        <w:t>a</w:t>
      </w:r>
      <w:r>
        <w:rPr>
          <w:spacing w:val="-8"/>
          <w:sz w:val="20"/>
        </w:rPr>
        <w:t> </w:t>
      </w:r>
      <w:r>
        <w:rPr>
          <w:sz w:val="20"/>
        </w:rPr>
        <w:t>derecho</w:t>
      </w:r>
      <w:r>
        <w:rPr>
          <w:position w:val="7"/>
          <w:sz w:val="13"/>
        </w:rPr>
        <w:t>365</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Tomando</w:t>
      </w:r>
      <w:r>
        <w:rPr>
          <w:spacing w:val="-12"/>
          <w:sz w:val="20"/>
        </w:rPr>
        <w:t> </w:t>
      </w:r>
      <w:r>
        <w:rPr>
          <w:spacing w:val="-2"/>
          <w:sz w:val="20"/>
        </w:rPr>
        <w:t>en</w:t>
      </w:r>
      <w:r>
        <w:rPr>
          <w:spacing w:val="-10"/>
          <w:sz w:val="20"/>
        </w:rPr>
        <w:t> </w:t>
      </w:r>
      <w:r>
        <w:rPr>
          <w:spacing w:val="-2"/>
          <w:sz w:val="20"/>
        </w:rPr>
        <w:t>cuenta</w:t>
      </w:r>
      <w:r>
        <w:rPr>
          <w:spacing w:val="-11"/>
          <w:sz w:val="20"/>
        </w:rPr>
        <w:t> </w:t>
      </w:r>
      <w:r>
        <w:rPr>
          <w:spacing w:val="-2"/>
          <w:sz w:val="20"/>
        </w:rPr>
        <w:t>las</w:t>
      </w:r>
      <w:r>
        <w:rPr>
          <w:spacing w:val="-12"/>
          <w:sz w:val="20"/>
        </w:rPr>
        <w:t> </w:t>
      </w:r>
      <w:r>
        <w:rPr>
          <w:spacing w:val="-2"/>
          <w:sz w:val="20"/>
        </w:rPr>
        <w:t>violaciones</w:t>
      </w:r>
      <w:r>
        <w:rPr>
          <w:spacing w:val="-12"/>
          <w:sz w:val="20"/>
        </w:rPr>
        <w:t> </w:t>
      </w:r>
      <w:r>
        <w:rPr>
          <w:spacing w:val="-2"/>
          <w:sz w:val="20"/>
        </w:rPr>
        <w:t>a</w:t>
      </w:r>
      <w:r>
        <w:rPr>
          <w:spacing w:val="-13"/>
          <w:sz w:val="20"/>
        </w:rPr>
        <w:t> </w:t>
      </w:r>
      <w:r>
        <w:rPr>
          <w:spacing w:val="-2"/>
          <w:sz w:val="20"/>
        </w:rPr>
        <w:t>la</w:t>
      </w:r>
      <w:r>
        <w:rPr>
          <w:spacing w:val="-11"/>
          <w:sz w:val="20"/>
        </w:rPr>
        <w:t> </w:t>
      </w:r>
      <w:r>
        <w:rPr>
          <w:spacing w:val="-2"/>
          <w:sz w:val="20"/>
        </w:rPr>
        <w:t>Convención</w:t>
      </w:r>
      <w:r>
        <w:rPr>
          <w:spacing w:val="-12"/>
          <w:sz w:val="20"/>
        </w:rPr>
        <w:t> </w:t>
      </w:r>
      <w:r>
        <w:rPr>
          <w:spacing w:val="-2"/>
          <w:sz w:val="20"/>
        </w:rPr>
        <w:t>Americana</w:t>
      </w:r>
      <w:r>
        <w:rPr>
          <w:spacing w:val="-11"/>
          <w:sz w:val="20"/>
        </w:rPr>
        <w:t> </w:t>
      </w:r>
      <w:r>
        <w:rPr>
          <w:spacing w:val="-2"/>
          <w:sz w:val="20"/>
        </w:rPr>
        <w:t>declaradas</w:t>
      </w:r>
      <w:r>
        <w:rPr>
          <w:spacing w:val="-12"/>
          <w:sz w:val="20"/>
        </w:rPr>
        <w:t> </w:t>
      </w:r>
      <w:r>
        <w:rPr>
          <w:spacing w:val="-2"/>
          <w:sz w:val="20"/>
        </w:rPr>
        <w:t>en</w:t>
      </w:r>
      <w:r>
        <w:rPr>
          <w:spacing w:val="-12"/>
          <w:sz w:val="20"/>
        </w:rPr>
        <w:t> </w:t>
      </w:r>
      <w:r>
        <w:rPr>
          <w:spacing w:val="-2"/>
          <w:sz w:val="20"/>
        </w:rPr>
        <w:t>los</w:t>
      </w:r>
      <w:r>
        <w:rPr>
          <w:spacing w:val="-12"/>
          <w:sz w:val="20"/>
        </w:rPr>
        <w:t> </w:t>
      </w:r>
      <w:r>
        <w:rPr>
          <w:spacing w:val="-2"/>
          <w:sz w:val="20"/>
        </w:rPr>
        <w:t>capítulos </w:t>
      </w:r>
      <w:r>
        <w:rPr>
          <w:sz w:val="20"/>
        </w:rPr>
        <w:t>anteriores, a la luz de los criterios fijados en la jurisprudencia del Tribunal en relación con la naturaleza y alcances de la obligación de reparar</w:t>
      </w:r>
      <w:r>
        <w:rPr>
          <w:position w:val="7"/>
          <w:sz w:val="13"/>
        </w:rPr>
        <w:t>366</w:t>
      </w:r>
      <w:r>
        <w:rPr>
          <w:sz w:val="20"/>
        </w:rPr>
        <w:t>, la Corte analizará las pretensiones </w:t>
      </w:r>
      <w:r>
        <w:rPr>
          <w:w w:val="95"/>
          <w:sz w:val="20"/>
        </w:rPr>
        <w:t>presentadas</w:t>
      </w:r>
      <w:r>
        <w:rPr>
          <w:spacing w:val="-10"/>
          <w:w w:val="95"/>
          <w:sz w:val="20"/>
        </w:rPr>
        <w:t> </w:t>
      </w:r>
      <w:r>
        <w:rPr>
          <w:w w:val="95"/>
          <w:sz w:val="20"/>
        </w:rPr>
        <w:t>por</w:t>
      </w:r>
      <w:r>
        <w:rPr>
          <w:spacing w:val="-11"/>
          <w:w w:val="95"/>
          <w:sz w:val="20"/>
        </w:rPr>
        <w:t> </w:t>
      </w:r>
      <w:r>
        <w:rPr>
          <w:w w:val="95"/>
          <w:sz w:val="20"/>
        </w:rPr>
        <w:t>la</w:t>
      </w:r>
      <w:r>
        <w:rPr>
          <w:spacing w:val="-10"/>
          <w:w w:val="95"/>
          <w:sz w:val="20"/>
        </w:rPr>
        <w:t> </w:t>
      </w:r>
      <w:r>
        <w:rPr>
          <w:w w:val="95"/>
          <w:sz w:val="20"/>
        </w:rPr>
        <w:t>Comisión</w:t>
      </w:r>
      <w:r>
        <w:rPr>
          <w:spacing w:val="-9"/>
          <w:w w:val="95"/>
          <w:sz w:val="20"/>
        </w:rPr>
        <w:t> </w:t>
      </w:r>
      <w:r>
        <w:rPr>
          <w:w w:val="95"/>
          <w:sz w:val="20"/>
        </w:rPr>
        <w:t>y</w:t>
      </w:r>
      <w:r>
        <w:rPr>
          <w:spacing w:val="-10"/>
          <w:w w:val="95"/>
          <w:sz w:val="20"/>
        </w:rPr>
        <w:t> </w:t>
      </w:r>
      <w:r>
        <w:rPr>
          <w:w w:val="95"/>
          <w:sz w:val="20"/>
        </w:rPr>
        <w:t>los</w:t>
      </w:r>
      <w:r>
        <w:rPr>
          <w:spacing w:val="-10"/>
          <w:w w:val="95"/>
          <w:sz w:val="20"/>
        </w:rPr>
        <w:t> </w:t>
      </w:r>
      <w:r>
        <w:rPr>
          <w:w w:val="95"/>
          <w:sz w:val="20"/>
        </w:rPr>
        <w:t>representantes,</w:t>
      </w:r>
      <w:r>
        <w:rPr>
          <w:spacing w:val="-8"/>
          <w:w w:val="95"/>
          <w:sz w:val="20"/>
        </w:rPr>
        <w:t> </w:t>
      </w:r>
      <w:r>
        <w:rPr>
          <w:w w:val="95"/>
          <w:sz w:val="20"/>
        </w:rPr>
        <w:t>así</w:t>
      </w:r>
      <w:r>
        <w:rPr>
          <w:spacing w:val="-7"/>
          <w:w w:val="95"/>
          <w:sz w:val="20"/>
        </w:rPr>
        <w:t> </w:t>
      </w:r>
      <w:r>
        <w:rPr>
          <w:w w:val="95"/>
          <w:sz w:val="20"/>
        </w:rPr>
        <w:t>como</w:t>
      </w:r>
      <w:r>
        <w:rPr>
          <w:spacing w:val="-14"/>
          <w:w w:val="95"/>
          <w:sz w:val="20"/>
        </w:rPr>
        <w:t> </w:t>
      </w:r>
      <w:r>
        <w:rPr>
          <w:w w:val="95"/>
          <w:sz w:val="20"/>
        </w:rPr>
        <w:t>los</w:t>
      </w:r>
      <w:r>
        <w:rPr>
          <w:spacing w:val="-10"/>
          <w:w w:val="95"/>
          <w:sz w:val="20"/>
        </w:rPr>
        <w:t> </w:t>
      </w:r>
      <w:r>
        <w:rPr>
          <w:w w:val="95"/>
          <w:sz w:val="20"/>
        </w:rPr>
        <w:t>argumentos</w:t>
      </w:r>
      <w:r>
        <w:rPr>
          <w:spacing w:val="-10"/>
          <w:w w:val="95"/>
          <w:sz w:val="20"/>
        </w:rPr>
        <w:t> </w:t>
      </w:r>
      <w:r>
        <w:rPr>
          <w:w w:val="95"/>
          <w:sz w:val="20"/>
        </w:rPr>
        <w:t>del</w:t>
      </w:r>
      <w:r>
        <w:rPr>
          <w:spacing w:val="-9"/>
          <w:w w:val="95"/>
          <w:sz w:val="20"/>
        </w:rPr>
        <w:t> </w:t>
      </w:r>
      <w:r>
        <w:rPr>
          <w:w w:val="95"/>
          <w:sz w:val="20"/>
        </w:rPr>
        <w:t>Estado</w:t>
      </w:r>
      <w:r>
        <w:rPr>
          <w:spacing w:val="-11"/>
          <w:w w:val="95"/>
          <w:sz w:val="20"/>
        </w:rPr>
        <w:t> </w:t>
      </w:r>
      <w:r>
        <w:rPr>
          <w:w w:val="95"/>
          <w:sz w:val="20"/>
        </w:rPr>
        <w:t>al</w:t>
      </w:r>
      <w:r>
        <w:rPr>
          <w:spacing w:val="-7"/>
          <w:w w:val="95"/>
          <w:sz w:val="20"/>
        </w:rPr>
        <w:t> </w:t>
      </w:r>
      <w:r>
        <w:rPr>
          <w:w w:val="95"/>
          <w:sz w:val="20"/>
        </w:rPr>
        <w:t>respecto, </w:t>
      </w:r>
      <w:r>
        <w:rPr>
          <w:sz w:val="20"/>
        </w:rPr>
        <w:t>con</w:t>
      </w:r>
      <w:r>
        <w:rPr>
          <w:spacing w:val="-18"/>
          <w:sz w:val="20"/>
        </w:rPr>
        <w:t> </w:t>
      </w:r>
      <w:r>
        <w:rPr>
          <w:sz w:val="20"/>
        </w:rPr>
        <w:t>el</w:t>
      </w:r>
      <w:r>
        <w:rPr>
          <w:spacing w:val="-18"/>
          <w:sz w:val="20"/>
        </w:rPr>
        <w:t> </w:t>
      </w:r>
      <w:r>
        <w:rPr>
          <w:sz w:val="20"/>
        </w:rPr>
        <w:t>objeto</w:t>
      </w:r>
      <w:r>
        <w:rPr>
          <w:spacing w:val="-17"/>
          <w:sz w:val="20"/>
        </w:rPr>
        <w:t> </w:t>
      </w:r>
      <w:r>
        <w:rPr>
          <w:sz w:val="20"/>
        </w:rPr>
        <w:t>de</w:t>
      </w:r>
      <w:r>
        <w:rPr>
          <w:spacing w:val="-18"/>
          <w:sz w:val="20"/>
        </w:rPr>
        <w:t> </w:t>
      </w:r>
      <w:r>
        <w:rPr>
          <w:sz w:val="20"/>
        </w:rPr>
        <w:t>disponer</w:t>
      </w:r>
      <w:r>
        <w:rPr>
          <w:spacing w:val="-17"/>
          <w:sz w:val="20"/>
        </w:rPr>
        <w:t> </w:t>
      </w:r>
      <w:r>
        <w:rPr>
          <w:sz w:val="20"/>
        </w:rPr>
        <w:t>a</w:t>
      </w:r>
      <w:r>
        <w:rPr>
          <w:spacing w:val="-18"/>
          <w:sz w:val="20"/>
        </w:rPr>
        <w:t> </w:t>
      </w:r>
      <w:r>
        <w:rPr>
          <w:sz w:val="20"/>
        </w:rPr>
        <w:t>continuación</w:t>
      </w:r>
      <w:r>
        <w:rPr>
          <w:spacing w:val="-18"/>
          <w:sz w:val="20"/>
        </w:rPr>
        <w:t> </w:t>
      </w:r>
      <w:r>
        <w:rPr>
          <w:sz w:val="20"/>
        </w:rPr>
        <w:t>las</w:t>
      </w:r>
      <w:r>
        <w:rPr>
          <w:spacing w:val="-17"/>
          <w:sz w:val="20"/>
        </w:rPr>
        <w:t> </w:t>
      </w:r>
      <w:r>
        <w:rPr>
          <w:sz w:val="20"/>
        </w:rPr>
        <w:t>medidas</w:t>
      </w:r>
      <w:r>
        <w:rPr>
          <w:spacing w:val="-18"/>
          <w:sz w:val="20"/>
        </w:rPr>
        <w:t> </w:t>
      </w:r>
      <w:r>
        <w:rPr>
          <w:sz w:val="20"/>
        </w:rPr>
        <w:t>tendientes</w:t>
      </w:r>
      <w:r>
        <w:rPr>
          <w:spacing w:val="-17"/>
          <w:sz w:val="20"/>
        </w:rPr>
        <w:t> </w:t>
      </w:r>
      <w:r>
        <w:rPr>
          <w:sz w:val="20"/>
        </w:rPr>
        <w:t>a</w:t>
      </w:r>
      <w:r>
        <w:rPr>
          <w:spacing w:val="-18"/>
          <w:sz w:val="20"/>
        </w:rPr>
        <w:t> </w:t>
      </w:r>
      <w:r>
        <w:rPr>
          <w:sz w:val="20"/>
        </w:rPr>
        <w:t>reparar</w:t>
      </w:r>
      <w:r>
        <w:rPr>
          <w:spacing w:val="-17"/>
          <w:sz w:val="20"/>
        </w:rPr>
        <w:t> </w:t>
      </w:r>
      <w:r>
        <w:rPr>
          <w:sz w:val="20"/>
        </w:rPr>
        <w:t>dichas</w:t>
      </w:r>
      <w:r>
        <w:rPr>
          <w:spacing w:val="-18"/>
          <w:sz w:val="20"/>
        </w:rPr>
        <w:t> </w:t>
      </w:r>
      <w:r>
        <w:rPr>
          <w:sz w:val="20"/>
        </w:rPr>
        <w:t>violaciones.</w:t>
      </w:r>
    </w:p>
    <w:p>
      <w:pPr>
        <w:pStyle w:val="BodyText"/>
        <w:spacing w:before="8"/>
        <w:rPr>
          <w:sz w:val="19"/>
        </w:rPr>
      </w:pPr>
    </w:p>
    <w:p>
      <w:pPr>
        <w:pStyle w:val="Heading3"/>
        <w:numPr>
          <w:ilvl w:val="0"/>
          <w:numId w:val="31"/>
        </w:numPr>
        <w:tabs>
          <w:tab w:pos="1545" w:val="left" w:leader="none"/>
        </w:tabs>
        <w:spacing w:line="240" w:lineRule="auto" w:before="0" w:after="0"/>
        <w:ind w:left="1544" w:right="0" w:hanging="294"/>
        <w:jc w:val="left"/>
        <w:rPr>
          <w:i/>
        </w:rPr>
      </w:pPr>
      <w:bookmarkStart w:name="_bookmark61" w:id="62"/>
      <w:bookmarkEnd w:id="62"/>
      <w:r>
        <w:rPr>
          <w:i/>
        </w:rPr>
        <w:t>P</w:t>
      </w:r>
      <w:r>
        <w:rPr>
          <w:i/>
        </w:rPr>
        <w:t>arte</w:t>
      </w:r>
      <w:r>
        <w:rPr>
          <w:i/>
          <w:spacing w:val="-4"/>
        </w:rPr>
        <w:t> </w:t>
      </w:r>
      <w:r>
        <w:rPr>
          <w:i/>
          <w:spacing w:val="-2"/>
        </w:rPr>
        <w:t>lesionada</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4"/>
          <w:sz w:val="20"/>
        </w:rPr>
        <w:t>Este</w:t>
      </w:r>
      <w:r>
        <w:rPr>
          <w:spacing w:val="-9"/>
          <w:sz w:val="20"/>
        </w:rPr>
        <w:t> </w:t>
      </w:r>
      <w:r>
        <w:rPr>
          <w:spacing w:val="-4"/>
          <w:sz w:val="20"/>
        </w:rPr>
        <w:t>Tribunal</w:t>
      </w:r>
      <w:r>
        <w:rPr>
          <w:spacing w:val="-9"/>
          <w:sz w:val="20"/>
        </w:rPr>
        <w:t> </w:t>
      </w:r>
      <w:r>
        <w:rPr>
          <w:spacing w:val="-4"/>
          <w:sz w:val="20"/>
        </w:rPr>
        <w:t>considera</w:t>
      </w:r>
      <w:r>
        <w:rPr>
          <w:spacing w:val="-10"/>
          <w:sz w:val="20"/>
        </w:rPr>
        <w:t> </w:t>
      </w:r>
      <w:r>
        <w:rPr>
          <w:spacing w:val="-4"/>
          <w:sz w:val="20"/>
        </w:rPr>
        <w:t>parte</w:t>
      </w:r>
      <w:r>
        <w:rPr>
          <w:spacing w:val="-9"/>
          <w:sz w:val="20"/>
        </w:rPr>
        <w:t> </w:t>
      </w:r>
      <w:r>
        <w:rPr>
          <w:spacing w:val="-4"/>
          <w:sz w:val="20"/>
        </w:rPr>
        <w:t>lesionada,</w:t>
      </w:r>
      <w:r>
        <w:rPr>
          <w:spacing w:val="-8"/>
          <w:sz w:val="20"/>
        </w:rPr>
        <w:t> </w:t>
      </w:r>
      <w:r>
        <w:rPr>
          <w:spacing w:val="-4"/>
          <w:sz w:val="20"/>
        </w:rPr>
        <w:t>en</w:t>
      </w:r>
      <w:r>
        <w:rPr>
          <w:spacing w:val="-9"/>
          <w:sz w:val="20"/>
        </w:rPr>
        <w:t> </w:t>
      </w:r>
      <w:r>
        <w:rPr>
          <w:spacing w:val="-4"/>
          <w:sz w:val="20"/>
        </w:rPr>
        <w:t>los</w:t>
      </w:r>
      <w:r>
        <w:rPr>
          <w:spacing w:val="-10"/>
          <w:sz w:val="20"/>
        </w:rPr>
        <w:t> </w:t>
      </w:r>
      <w:r>
        <w:rPr>
          <w:spacing w:val="-4"/>
          <w:sz w:val="20"/>
        </w:rPr>
        <w:t>términos</w:t>
      </w:r>
      <w:r>
        <w:rPr>
          <w:spacing w:val="-8"/>
          <w:sz w:val="20"/>
        </w:rPr>
        <w:t> </w:t>
      </w:r>
      <w:r>
        <w:rPr>
          <w:spacing w:val="-4"/>
          <w:sz w:val="20"/>
        </w:rPr>
        <w:t>del</w:t>
      </w:r>
      <w:r>
        <w:rPr>
          <w:spacing w:val="-9"/>
          <w:sz w:val="20"/>
        </w:rPr>
        <w:t> </w:t>
      </w:r>
      <w:r>
        <w:rPr>
          <w:spacing w:val="-4"/>
          <w:sz w:val="20"/>
        </w:rPr>
        <w:t>artículo</w:t>
      </w:r>
      <w:r>
        <w:rPr>
          <w:spacing w:val="-8"/>
          <w:sz w:val="20"/>
        </w:rPr>
        <w:t> </w:t>
      </w:r>
      <w:r>
        <w:rPr>
          <w:spacing w:val="-4"/>
          <w:sz w:val="20"/>
        </w:rPr>
        <w:t>63.1</w:t>
      </w:r>
      <w:r>
        <w:rPr>
          <w:spacing w:val="-9"/>
          <w:sz w:val="20"/>
        </w:rPr>
        <w:t> </w:t>
      </w:r>
      <w:r>
        <w:rPr>
          <w:spacing w:val="-4"/>
          <w:sz w:val="20"/>
        </w:rPr>
        <w:t>de</w:t>
      </w:r>
      <w:r>
        <w:rPr>
          <w:spacing w:val="-11"/>
          <w:sz w:val="20"/>
        </w:rPr>
        <w:t> </w:t>
      </w:r>
      <w:r>
        <w:rPr>
          <w:spacing w:val="-4"/>
          <w:sz w:val="20"/>
        </w:rPr>
        <w:t>la</w:t>
      </w:r>
      <w:r>
        <w:rPr>
          <w:spacing w:val="-10"/>
          <w:sz w:val="20"/>
        </w:rPr>
        <w:t> </w:t>
      </w:r>
      <w:r>
        <w:rPr>
          <w:spacing w:val="-4"/>
          <w:sz w:val="20"/>
        </w:rPr>
        <w:t>Convención, </w:t>
      </w:r>
      <w:r>
        <w:rPr>
          <w:spacing w:val="-2"/>
          <w:sz w:val="20"/>
        </w:rPr>
        <w:t>a</w:t>
      </w:r>
      <w:r>
        <w:rPr>
          <w:spacing w:val="-16"/>
          <w:sz w:val="20"/>
        </w:rPr>
        <w:t> </w:t>
      </w:r>
      <w:r>
        <w:rPr>
          <w:spacing w:val="-2"/>
          <w:sz w:val="20"/>
        </w:rPr>
        <w:t>quienes</w:t>
      </w:r>
      <w:r>
        <w:rPr>
          <w:spacing w:val="-16"/>
          <w:sz w:val="20"/>
        </w:rPr>
        <w:t> </w:t>
      </w:r>
      <w:r>
        <w:rPr>
          <w:spacing w:val="-2"/>
          <w:sz w:val="20"/>
        </w:rPr>
        <w:t>han</w:t>
      </w:r>
      <w:r>
        <w:rPr>
          <w:spacing w:val="-15"/>
          <w:sz w:val="20"/>
        </w:rPr>
        <w:t> </w:t>
      </w:r>
      <w:r>
        <w:rPr>
          <w:spacing w:val="-2"/>
          <w:sz w:val="20"/>
        </w:rPr>
        <w:t>sido</w:t>
      </w:r>
      <w:r>
        <w:rPr>
          <w:spacing w:val="-16"/>
          <w:sz w:val="20"/>
        </w:rPr>
        <w:t> </w:t>
      </w:r>
      <w:r>
        <w:rPr>
          <w:spacing w:val="-2"/>
          <w:sz w:val="20"/>
        </w:rPr>
        <w:t>declaradas</w:t>
      </w:r>
      <w:r>
        <w:rPr>
          <w:spacing w:val="-15"/>
          <w:sz w:val="20"/>
        </w:rPr>
        <w:t> </w:t>
      </w:r>
      <w:r>
        <w:rPr>
          <w:spacing w:val="-2"/>
          <w:sz w:val="20"/>
        </w:rPr>
        <w:t>víctimas</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violación</w:t>
      </w:r>
      <w:r>
        <w:rPr>
          <w:spacing w:val="-16"/>
          <w:sz w:val="20"/>
        </w:rPr>
        <w:t> </w:t>
      </w:r>
      <w:r>
        <w:rPr>
          <w:spacing w:val="-2"/>
          <w:sz w:val="20"/>
        </w:rPr>
        <w:t>de</w:t>
      </w:r>
      <w:r>
        <w:rPr>
          <w:spacing w:val="-15"/>
          <w:sz w:val="20"/>
        </w:rPr>
        <w:t> </w:t>
      </w:r>
      <w:r>
        <w:rPr>
          <w:spacing w:val="-2"/>
          <w:sz w:val="20"/>
        </w:rPr>
        <w:t>algún</w:t>
      </w:r>
      <w:r>
        <w:rPr>
          <w:spacing w:val="-16"/>
          <w:sz w:val="20"/>
        </w:rPr>
        <w:t> </w:t>
      </w:r>
      <w:r>
        <w:rPr>
          <w:spacing w:val="-2"/>
          <w:sz w:val="20"/>
        </w:rPr>
        <w:t>derecho</w:t>
      </w:r>
      <w:r>
        <w:rPr>
          <w:spacing w:val="-15"/>
          <w:sz w:val="20"/>
        </w:rPr>
        <w:t> </w:t>
      </w:r>
      <w:r>
        <w:rPr>
          <w:spacing w:val="-2"/>
          <w:sz w:val="20"/>
        </w:rPr>
        <w:t>reconocido</w:t>
      </w:r>
      <w:r>
        <w:rPr>
          <w:spacing w:val="-16"/>
          <w:sz w:val="20"/>
        </w:rPr>
        <w:t> </w:t>
      </w:r>
      <w:r>
        <w:rPr>
          <w:spacing w:val="-2"/>
          <w:sz w:val="20"/>
        </w:rPr>
        <w:t>en</w:t>
      </w:r>
      <w:r>
        <w:rPr>
          <w:spacing w:val="-16"/>
          <w:sz w:val="20"/>
        </w:rPr>
        <w:t> </w:t>
      </w:r>
      <w:r>
        <w:rPr>
          <w:spacing w:val="-2"/>
          <w:sz w:val="20"/>
        </w:rPr>
        <w:t>la</w:t>
      </w:r>
      <w:r>
        <w:rPr>
          <w:spacing w:val="-15"/>
          <w:sz w:val="20"/>
        </w:rPr>
        <w:t> </w:t>
      </w:r>
      <w:r>
        <w:rPr>
          <w:spacing w:val="-2"/>
          <w:sz w:val="20"/>
        </w:rPr>
        <w:t>misma.</w:t>
      </w:r>
    </w:p>
    <w:p>
      <w:pPr>
        <w:pStyle w:val="BodyText"/>
        <w:spacing w:before="2"/>
        <w:rPr>
          <w:sz w:val="19"/>
        </w:rPr>
      </w:pPr>
      <w:r>
        <w:rPr/>
        <w:pict>
          <v:rect style="position:absolute;margin-left:70.944pt;margin-top:12.88087pt;width:144.020pt;height:.599980pt;mso-position-horizontal-relative:page;mso-position-vertical-relative:paragraph;z-index:-15689728;mso-wrap-distance-left:0;mso-wrap-distance-right:0" id="docshape78" filled="true" fillcolor="#000000" stroked="false">
            <v:fill type="solid"/>
            <w10:wrap type="topAndBottom"/>
          </v:rect>
        </w:pict>
      </w:r>
    </w:p>
    <w:p>
      <w:pPr>
        <w:spacing w:before="96"/>
        <w:ind w:left="118" w:right="110" w:firstLine="0"/>
        <w:jc w:val="both"/>
        <w:rPr>
          <w:i/>
          <w:sz w:val="16"/>
        </w:rPr>
      </w:pPr>
      <w:r>
        <w:rPr>
          <w:sz w:val="16"/>
          <w:vertAlign w:val="superscript"/>
        </w:rPr>
        <w:t>362</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1"/>
          <w:sz w:val="16"/>
          <w:vertAlign w:val="baseline"/>
        </w:rPr>
        <w:t> </w:t>
      </w:r>
      <w:r>
        <w:rPr>
          <w:i/>
          <w:sz w:val="16"/>
          <w:vertAlign w:val="baseline"/>
        </w:rPr>
        <w:t>Honduras.</w:t>
      </w:r>
      <w:r>
        <w:rPr>
          <w:i/>
          <w:spacing w:val="-3"/>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21 de</w:t>
      </w:r>
      <w:r>
        <w:rPr>
          <w:spacing w:val="-3"/>
          <w:sz w:val="16"/>
          <w:vertAlign w:val="baseline"/>
        </w:rPr>
        <w:t> </w:t>
      </w:r>
      <w:r>
        <w:rPr>
          <w:sz w:val="16"/>
          <w:vertAlign w:val="baseline"/>
        </w:rPr>
        <w:t>julio de</w:t>
      </w:r>
      <w:r>
        <w:rPr>
          <w:spacing w:val="-2"/>
          <w:sz w:val="16"/>
          <w:vertAlign w:val="baseline"/>
        </w:rPr>
        <w:t> </w:t>
      </w:r>
      <w:r>
        <w:rPr>
          <w:sz w:val="16"/>
          <w:vertAlign w:val="baseline"/>
        </w:rPr>
        <w:t>1989.</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6"/>
          <w:sz w:val="16"/>
          <w:vertAlign w:val="baseline"/>
        </w:rPr>
        <w:t> </w:t>
      </w:r>
      <w:r>
        <w:rPr>
          <w:sz w:val="16"/>
          <w:vertAlign w:val="baseline"/>
        </w:rPr>
        <w:t>7,</w:t>
      </w:r>
      <w:r>
        <w:rPr>
          <w:spacing w:val="-6"/>
          <w:sz w:val="16"/>
          <w:vertAlign w:val="baseline"/>
        </w:rPr>
        <w:t> </w:t>
      </w:r>
      <w:r>
        <w:rPr>
          <w:sz w:val="16"/>
          <w:vertAlign w:val="baseline"/>
        </w:rPr>
        <w:t>párr.</w:t>
      </w:r>
      <w:r>
        <w:rPr>
          <w:spacing w:val="-6"/>
          <w:sz w:val="16"/>
          <w:vertAlign w:val="baseline"/>
        </w:rPr>
        <w:t> </w:t>
      </w:r>
      <w:r>
        <w:rPr>
          <w:sz w:val="16"/>
          <w:vertAlign w:val="baseline"/>
        </w:rPr>
        <w:t>25,</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6"/>
          <w:sz w:val="16"/>
          <w:vertAlign w:val="baseline"/>
        </w:rPr>
        <w:t> </w:t>
      </w:r>
      <w:r>
        <w:rPr>
          <w:i/>
          <w:sz w:val="16"/>
          <w:vertAlign w:val="baseline"/>
        </w:rPr>
        <w:t>Mina</w:t>
      </w:r>
      <w:r>
        <w:rPr>
          <w:i/>
          <w:spacing w:val="-3"/>
          <w:sz w:val="16"/>
          <w:vertAlign w:val="baseline"/>
        </w:rPr>
        <w:t> </w:t>
      </w:r>
      <w:r>
        <w:rPr>
          <w:i/>
          <w:sz w:val="16"/>
          <w:vertAlign w:val="baseline"/>
        </w:rPr>
        <w:t>Cuero</w:t>
      </w:r>
      <w:r>
        <w:rPr>
          <w:i/>
          <w:spacing w:val="-7"/>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 7 de septiembre de 2022. Serie C No. 464, párr. 137</w:t>
      </w:r>
      <w:r>
        <w:rPr>
          <w:i/>
          <w:sz w:val="16"/>
          <w:vertAlign w:val="baseline"/>
        </w:rPr>
        <w:t>.</w:t>
      </w:r>
    </w:p>
    <w:p>
      <w:pPr>
        <w:spacing w:before="120"/>
        <w:ind w:left="118" w:right="111" w:firstLine="0"/>
        <w:jc w:val="both"/>
        <w:rPr>
          <w:sz w:val="16"/>
        </w:rPr>
      </w:pPr>
      <w:r>
        <w:rPr>
          <w:sz w:val="16"/>
          <w:vertAlign w:val="superscript"/>
        </w:rPr>
        <w:t>363</w:t>
      </w:r>
      <w:r>
        <w:rPr>
          <w:spacing w:val="80"/>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1"/>
          <w:sz w:val="16"/>
          <w:vertAlign w:val="baseline"/>
        </w:rPr>
        <w:t> </w:t>
      </w:r>
      <w:r>
        <w:rPr>
          <w:i/>
          <w:sz w:val="16"/>
          <w:vertAlign w:val="baseline"/>
        </w:rPr>
        <w:t>Honduras</w:t>
      </w:r>
      <w:r>
        <w:rPr>
          <w:sz w:val="16"/>
          <w:vertAlign w:val="baseline"/>
        </w:rPr>
        <w:t>.</w:t>
      </w:r>
      <w:r>
        <w:rPr>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3"/>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3"/>
          <w:sz w:val="16"/>
          <w:vertAlign w:val="baseline"/>
        </w:rPr>
        <w:t> </w:t>
      </w:r>
      <w:r>
        <w:rPr>
          <w:sz w:val="16"/>
          <w:vertAlign w:val="baseline"/>
        </w:rPr>
        <w:t>25</w:t>
      </w:r>
      <w:r>
        <w:rPr>
          <w:spacing w:val="-2"/>
          <w:sz w:val="16"/>
          <w:vertAlign w:val="baseline"/>
        </w:rPr>
        <w:t> </w:t>
      </w:r>
      <w:r>
        <w:rPr>
          <w:sz w:val="16"/>
          <w:vertAlign w:val="baseline"/>
        </w:rPr>
        <w:t>y</w:t>
      </w:r>
      <w:r>
        <w:rPr>
          <w:spacing w:val="-4"/>
          <w:sz w:val="16"/>
          <w:vertAlign w:val="baseline"/>
        </w:rPr>
        <w:t> </w:t>
      </w:r>
      <w:r>
        <w:rPr>
          <w:sz w:val="16"/>
          <w:vertAlign w:val="baseline"/>
        </w:rPr>
        <w:t>2,</w:t>
      </w:r>
      <w:r>
        <w:rPr>
          <w:spacing w:val="-1"/>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Mina</w:t>
      </w:r>
      <w:r>
        <w:rPr>
          <w:i/>
          <w:spacing w:val="-3"/>
          <w:sz w:val="16"/>
          <w:vertAlign w:val="baseline"/>
        </w:rPr>
        <w:t> </w:t>
      </w:r>
      <w:r>
        <w:rPr>
          <w:i/>
          <w:sz w:val="16"/>
          <w:vertAlign w:val="baseline"/>
        </w:rPr>
        <w:t>Cuero</w:t>
      </w:r>
      <w:r>
        <w:rPr>
          <w:i/>
          <w:sz w:val="16"/>
          <w:vertAlign w:val="baseline"/>
        </w:rPr>
        <w:t> Vs. Ecuador, supra, </w:t>
      </w:r>
      <w:r>
        <w:rPr>
          <w:sz w:val="16"/>
          <w:vertAlign w:val="baseline"/>
        </w:rPr>
        <w:t>párr. 138.</w:t>
      </w:r>
    </w:p>
    <w:p>
      <w:pPr>
        <w:spacing w:before="120"/>
        <w:ind w:left="118" w:right="0" w:firstLine="0"/>
        <w:jc w:val="both"/>
        <w:rPr>
          <w:i/>
          <w:sz w:val="16"/>
        </w:rPr>
      </w:pPr>
      <w:r>
        <w:rPr>
          <w:sz w:val="16"/>
          <w:vertAlign w:val="superscript"/>
        </w:rPr>
        <w:t>364</w:t>
      </w:r>
      <w:r>
        <w:rPr>
          <w:spacing w:val="62"/>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Masacre</w:t>
      </w:r>
      <w:r>
        <w:rPr>
          <w:i/>
          <w:spacing w:val="-8"/>
          <w:sz w:val="16"/>
          <w:vertAlign w:val="baseline"/>
        </w:rPr>
        <w:t> </w:t>
      </w:r>
      <w:r>
        <w:rPr>
          <w:i/>
          <w:sz w:val="16"/>
          <w:vertAlign w:val="baseline"/>
        </w:rPr>
        <w:t>de</w:t>
      </w:r>
      <w:r>
        <w:rPr>
          <w:i/>
          <w:spacing w:val="-8"/>
          <w:sz w:val="16"/>
          <w:vertAlign w:val="baseline"/>
        </w:rPr>
        <w:t> </w:t>
      </w:r>
      <w:r>
        <w:rPr>
          <w:i/>
          <w:sz w:val="16"/>
          <w:vertAlign w:val="baseline"/>
        </w:rPr>
        <w:t>Las</w:t>
      </w:r>
      <w:r>
        <w:rPr>
          <w:i/>
          <w:spacing w:val="-8"/>
          <w:sz w:val="16"/>
          <w:vertAlign w:val="baseline"/>
        </w:rPr>
        <w:t> </w:t>
      </w:r>
      <w:r>
        <w:rPr>
          <w:i/>
          <w:sz w:val="16"/>
          <w:vertAlign w:val="baseline"/>
        </w:rPr>
        <w:t>Dos</w:t>
      </w:r>
      <w:r>
        <w:rPr>
          <w:i/>
          <w:spacing w:val="-8"/>
          <w:sz w:val="16"/>
          <w:vertAlign w:val="baseline"/>
        </w:rPr>
        <w:t> </w:t>
      </w:r>
      <w:r>
        <w:rPr>
          <w:i/>
          <w:sz w:val="16"/>
          <w:vertAlign w:val="baseline"/>
        </w:rPr>
        <w:t>Erres</w:t>
      </w:r>
      <w:r>
        <w:rPr>
          <w:i/>
          <w:spacing w:val="-8"/>
          <w:sz w:val="16"/>
          <w:vertAlign w:val="baseline"/>
        </w:rPr>
        <w:t> </w:t>
      </w:r>
      <w:r>
        <w:rPr>
          <w:i/>
          <w:sz w:val="16"/>
          <w:vertAlign w:val="baseline"/>
        </w:rPr>
        <w:t>Vs.</w:t>
      </w:r>
      <w:r>
        <w:rPr>
          <w:i/>
          <w:spacing w:val="-8"/>
          <w:sz w:val="16"/>
          <w:vertAlign w:val="baseline"/>
        </w:rPr>
        <w:t> </w:t>
      </w:r>
      <w:r>
        <w:rPr>
          <w:i/>
          <w:sz w:val="16"/>
          <w:vertAlign w:val="baseline"/>
        </w:rPr>
        <w:t>Guatemala.</w:t>
      </w:r>
      <w:r>
        <w:rPr>
          <w:i/>
          <w:spacing w:val="-7"/>
          <w:sz w:val="16"/>
          <w:vertAlign w:val="baseline"/>
        </w:rPr>
        <w:t> </w:t>
      </w:r>
      <w:r>
        <w:rPr>
          <w:i/>
          <w:sz w:val="16"/>
          <w:vertAlign w:val="baseline"/>
        </w:rPr>
        <w:t>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pacing w:val="-2"/>
          <w:sz w:val="16"/>
          <w:vertAlign w:val="baseline"/>
        </w:rPr>
        <w:t>Costas.</w:t>
      </w:r>
    </w:p>
    <w:p>
      <w:pPr>
        <w:spacing w:before="0"/>
        <w:ind w:left="118" w:right="0" w:firstLine="0"/>
        <w:jc w:val="left"/>
        <w:rPr>
          <w:sz w:val="16"/>
        </w:rPr>
      </w:pPr>
      <w:r>
        <w:rPr>
          <w:sz w:val="16"/>
        </w:rPr>
        <w:t>sentencia</w:t>
      </w:r>
      <w:r>
        <w:rPr>
          <w:spacing w:val="-10"/>
          <w:sz w:val="16"/>
        </w:rPr>
        <w:t> </w:t>
      </w:r>
      <w:r>
        <w:rPr>
          <w:sz w:val="16"/>
        </w:rPr>
        <w:t>de</w:t>
      </w:r>
      <w:r>
        <w:rPr>
          <w:spacing w:val="-8"/>
          <w:sz w:val="16"/>
        </w:rPr>
        <w:t> </w:t>
      </w:r>
      <w:r>
        <w:rPr>
          <w:sz w:val="16"/>
        </w:rPr>
        <w:t>24</w:t>
      </w:r>
      <w:r>
        <w:rPr>
          <w:spacing w:val="-8"/>
          <w:sz w:val="16"/>
        </w:rPr>
        <w:t> </w:t>
      </w:r>
      <w:r>
        <w:rPr>
          <w:sz w:val="16"/>
        </w:rPr>
        <w:t>de</w:t>
      </w:r>
      <w:r>
        <w:rPr>
          <w:spacing w:val="-8"/>
          <w:sz w:val="16"/>
        </w:rPr>
        <w:t> </w:t>
      </w:r>
      <w:r>
        <w:rPr>
          <w:sz w:val="16"/>
        </w:rPr>
        <w:t>noviembre</w:t>
      </w:r>
      <w:r>
        <w:rPr>
          <w:spacing w:val="-8"/>
          <w:sz w:val="16"/>
        </w:rPr>
        <w:t> </w:t>
      </w:r>
      <w:r>
        <w:rPr>
          <w:sz w:val="16"/>
        </w:rPr>
        <w:t>de</w:t>
      </w:r>
      <w:r>
        <w:rPr>
          <w:spacing w:val="-11"/>
          <w:sz w:val="16"/>
        </w:rPr>
        <w:t> </w:t>
      </w:r>
      <w:r>
        <w:rPr>
          <w:sz w:val="16"/>
        </w:rPr>
        <w:t>2009.</w:t>
      </w:r>
      <w:r>
        <w:rPr>
          <w:spacing w:val="-9"/>
          <w:sz w:val="16"/>
        </w:rPr>
        <w:t> </w:t>
      </w:r>
      <w:r>
        <w:rPr>
          <w:sz w:val="16"/>
        </w:rPr>
        <w:t>Serie</w:t>
      </w:r>
      <w:r>
        <w:rPr>
          <w:spacing w:val="-11"/>
          <w:sz w:val="16"/>
        </w:rPr>
        <w:t> </w:t>
      </w:r>
      <w:r>
        <w:rPr>
          <w:sz w:val="16"/>
        </w:rPr>
        <w:t>C</w:t>
      </w:r>
      <w:r>
        <w:rPr>
          <w:spacing w:val="-8"/>
          <w:sz w:val="16"/>
        </w:rPr>
        <w:t> </w:t>
      </w:r>
      <w:r>
        <w:rPr>
          <w:sz w:val="16"/>
        </w:rPr>
        <w:t>No.</w:t>
      </w:r>
      <w:r>
        <w:rPr>
          <w:spacing w:val="-9"/>
          <w:sz w:val="16"/>
        </w:rPr>
        <w:t> </w:t>
      </w:r>
      <w:r>
        <w:rPr>
          <w:sz w:val="16"/>
        </w:rPr>
        <w:t>211,</w:t>
      </w:r>
      <w:r>
        <w:rPr>
          <w:spacing w:val="-9"/>
          <w:sz w:val="16"/>
        </w:rPr>
        <w:t> </w:t>
      </w:r>
      <w:r>
        <w:rPr>
          <w:sz w:val="16"/>
        </w:rPr>
        <w:t>párr.</w:t>
      </w:r>
      <w:r>
        <w:rPr>
          <w:spacing w:val="-9"/>
          <w:sz w:val="16"/>
        </w:rPr>
        <w:t> </w:t>
      </w:r>
      <w:r>
        <w:rPr>
          <w:sz w:val="16"/>
        </w:rPr>
        <w:t>226,</w:t>
      </w:r>
      <w:r>
        <w:rPr>
          <w:spacing w:val="-8"/>
          <w:sz w:val="16"/>
        </w:rPr>
        <w:t> </w:t>
      </w:r>
      <w:r>
        <w:rPr>
          <w:sz w:val="16"/>
        </w:rPr>
        <w:t>y</w:t>
      </w:r>
      <w:r>
        <w:rPr>
          <w:spacing w:val="-8"/>
          <w:sz w:val="16"/>
        </w:rPr>
        <w:t> </w:t>
      </w:r>
      <w:r>
        <w:rPr>
          <w:i/>
          <w:sz w:val="16"/>
        </w:rPr>
        <w:t>Caso</w:t>
      </w:r>
      <w:r>
        <w:rPr>
          <w:i/>
          <w:spacing w:val="-7"/>
          <w:sz w:val="16"/>
        </w:rPr>
        <w:t> </w:t>
      </w:r>
      <w:r>
        <w:rPr>
          <w:i/>
          <w:sz w:val="16"/>
        </w:rPr>
        <w:t>Mina</w:t>
      </w:r>
      <w:r>
        <w:rPr>
          <w:i/>
          <w:spacing w:val="-9"/>
          <w:sz w:val="16"/>
        </w:rPr>
        <w:t> </w:t>
      </w:r>
      <w:r>
        <w:rPr>
          <w:i/>
          <w:sz w:val="16"/>
        </w:rPr>
        <w:t>Cuero</w:t>
      </w:r>
      <w:r>
        <w:rPr>
          <w:i/>
          <w:spacing w:val="-10"/>
          <w:sz w:val="16"/>
        </w:rPr>
        <w:t> </w:t>
      </w:r>
      <w:r>
        <w:rPr>
          <w:i/>
          <w:sz w:val="16"/>
        </w:rPr>
        <w:t>Vs.</w:t>
      </w:r>
      <w:r>
        <w:rPr>
          <w:i/>
          <w:spacing w:val="-9"/>
          <w:sz w:val="16"/>
        </w:rPr>
        <w:t> </w:t>
      </w:r>
      <w:r>
        <w:rPr>
          <w:i/>
          <w:sz w:val="16"/>
        </w:rPr>
        <w:t>Ecuador,</w:t>
      </w:r>
      <w:r>
        <w:rPr>
          <w:i/>
          <w:spacing w:val="-9"/>
          <w:sz w:val="16"/>
        </w:rPr>
        <w:t> </w:t>
      </w:r>
      <w:r>
        <w:rPr>
          <w:i/>
          <w:sz w:val="16"/>
        </w:rPr>
        <w:t>supra,</w:t>
      </w:r>
      <w:r>
        <w:rPr>
          <w:i/>
          <w:spacing w:val="-9"/>
          <w:sz w:val="16"/>
        </w:rPr>
        <w:t> </w:t>
      </w:r>
      <w:r>
        <w:rPr>
          <w:sz w:val="16"/>
        </w:rPr>
        <w:t>párr.</w:t>
      </w:r>
      <w:r>
        <w:rPr>
          <w:spacing w:val="-9"/>
          <w:sz w:val="16"/>
        </w:rPr>
        <w:t> </w:t>
      </w:r>
      <w:r>
        <w:rPr>
          <w:spacing w:val="-4"/>
          <w:sz w:val="16"/>
        </w:rPr>
        <w:t>138.</w:t>
      </w:r>
    </w:p>
    <w:p>
      <w:pPr>
        <w:spacing w:before="120"/>
        <w:ind w:left="118" w:right="110" w:firstLine="0"/>
        <w:jc w:val="both"/>
        <w:rPr>
          <w:i/>
          <w:sz w:val="16"/>
        </w:rPr>
      </w:pPr>
      <w:r>
        <w:rPr>
          <w:sz w:val="16"/>
          <w:vertAlign w:val="superscript"/>
        </w:rPr>
        <w:t>365</w:t>
      </w:r>
      <w:r>
        <w:rPr>
          <w:spacing w:val="80"/>
          <w:sz w:val="16"/>
          <w:vertAlign w:val="baseline"/>
        </w:rPr>
        <w:t>  </w:t>
      </w:r>
      <w:r>
        <w:rPr>
          <w:i/>
          <w:sz w:val="16"/>
          <w:vertAlign w:val="baseline"/>
        </w:rPr>
        <w:t>Cfr. Caso Ticona Estrada Vs. Bolivia. Fondo, Reparaciones y Costas</w:t>
      </w:r>
      <w:r>
        <w:rPr>
          <w:sz w:val="16"/>
          <w:vertAlign w:val="baseline"/>
        </w:rPr>
        <w:t>. Sentencia de 27 de noviembre de 2008. Serie</w:t>
      </w:r>
      <w:r>
        <w:rPr>
          <w:spacing w:val="-2"/>
          <w:sz w:val="16"/>
          <w:vertAlign w:val="baseline"/>
        </w:rPr>
        <w:t> </w:t>
      </w:r>
      <w:r>
        <w:rPr>
          <w:sz w:val="16"/>
          <w:vertAlign w:val="baseline"/>
        </w:rPr>
        <w:t>C No.</w:t>
      </w:r>
      <w:r>
        <w:rPr>
          <w:spacing w:val="-3"/>
          <w:sz w:val="16"/>
          <w:vertAlign w:val="baseline"/>
        </w:rPr>
        <w:t> </w:t>
      </w:r>
      <w:r>
        <w:rPr>
          <w:sz w:val="16"/>
          <w:vertAlign w:val="baseline"/>
        </w:rPr>
        <w:t>191, párr.</w:t>
      </w:r>
      <w:r>
        <w:rPr>
          <w:spacing w:val="-3"/>
          <w:sz w:val="16"/>
          <w:vertAlign w:val="baseline"/>
        </w:rPr>
        <w:t> </w:t>
      </w:r>
      <w:r>
        <w:rPr>
          <w:sz w:val="16"/>
          <w:vertAlign w:val="baseline"/>
        </w:rPr>
        <w:t>110, y</w:t>
      </w:r>
      <w:r>
        <w:rPr>
          <w:spacing w:val="-1"/>
          <w:sz w:val="16"/>
          <w:vertAlign w:val="baseline"/>
        </w:rPr>
        <w:t> </w:t>
      </w:r>
      <w:r>
        <w:rPr>
          <w:i/>
          <w:sz w:val="16"/>
          <w:vertAlign w:val="baseline"/>
        </w:rPr>
        <w:t>Deras García y</w:t>
      </w:r>
      <w:r>
        <w:rPr>
          <w:i/>
          <w:spacing w:val="-1"/>
          <w:sz w:val="16"/>
          <w:vertAlign w:val="baseline"/>
        </w:rPr>
        <w:t> </w:t>
      </w:r>
      <w:r>
        <w:rPr>
          <w:i/>
          <w:sz w:val="16"/>
          <w:vertAlign w:val="baseline"/>
        </w:rPr>
        <w:t>otros</w:t>
      </w:r>
      <w:r>
        <w:rPr>
          <w:i/>
          <w:spacing w:val="-2"/>
          <w:sz w:val="16"/>
          <w:vertAlign w:val="baseline"/>
        </w:rPr>
        <w:t> </w:t>
      </w:r>
      <w:r>
        <w:rPr>
          <w:i/>
          <w:sz w:val="16"/>
          <w:vertAlign w:val="baseline"/>
        </w:rPr>
        <w:t>Vs. Honduras. Fondo,</w:t>
      </w:r>
      <w:r>
        <w:rPr>
          <w:i/>
          <w:spacing w:val="-3"/>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w:t>
      </w:r>
      <w:r>
        <w:rPr>
          <w:spacing w:val="-2"/>
          <w:sz w:val="16"/>
          <w:vertAlign w:val="baseline"/>
        </w:rPr>
        <w:t> </w:t>
      </w:r>
      <w:r>
        <w:rPr>
          <w:sz w:val="16"/>
          <w:vertAlign w:val="baseline"/>
        </w:rPr>
        <w:t>25</w:t>
      </w:r>
      <w:r>
        <w:rPr>
          <w:spacing w:val="-1"/>
          <w:sz w:val="16"/>
          <w:vertAlign w:val="baseline"/>
        </w:rPr>
        <w:t> </w:t>
      </w:r>
      <w:r>
        <w:rPr>
          <w:sz w:val="16"/>
          <w:vertAlign w:val="baseline"/>
        </w:rPr>
        <w:t>de agosto de 2022. Serie C No. 462, párr. 92</w:t>
      </w:r>
      <w:r>
        <w:rPr>
          <w:i/>
          <w:sz w:val="16"/>
          <w:vertAlign w:val="baseline"/>
        </w:rPr>
        <w:t>.</w:t>
      </w:r>
    </w:p>
    <w:p>
      <w:pPr>
        <w:spacing w:before="120"/>
        <w:ind w:left="118" w:right="114" w:firstLine="0"/>
        <w:jc w:val="both"/>
        <w:rPr>
          <w:sz w:val="16"/>
        </w:rPr>
      </w:pPr>
      <w:r>
        <w:rPr>
          <w:sz w:val="16"/>
          <w:vertAlign w:val="superscript"/>
        </w:rPr>
        <w:t>366</w:t>
      </w:r>
      <w:r>
        <w:rPr>
          <w:spacing w:val="80"/>
          <w:sz w:val="16"/>
          <w:vertAlign w:val="baseline"/>
        </w:rPr>
        <w:t>  </w:t>
      </w:r>
      <w:r>
        <w:rPr>
          <w:i/>
          <w:sz w:val="16"/>
          <w:vertAlign w:val="baseline"/>
        </w:rPr>
        <w:t>Cfr. Caso Velásquez Rodríguez Vs. Honduras. Reparaciones y Costas, supra</w:t>
      </w:r>
      <w:r>
        <w:rPr>
          <w:sz w:val="16"/>
          <w:vertAlign w:val="baseline"/>
        </w:rPr>
        <w:t>, párrs. 25 a 27, y </w:t>
      </w:r>
      <w:r>
        <w:rPr>
          <w:i/>
          <w:sz w:val="16"/>
          <w:vertAlign w:val="baseline"/>
        </w:rPr>
        <w:t>Caso Deras</w:t>
      </w:r>
      <w:r>
        <w:rPr>
          <w:i/>
          <w:sz w:val="16"/>
          <w:vertAlign w:val="baseline"/>
        </w:rPr>
        <w:t> García y otros Vs. Honduras, supra, </w:t>
      </w:r>
      <w:r>
        <w:rPr>
          <w:sz w:val="16"/>
          <w:vertAlign w:val="baseline"/>
        </w:rPr>
        <w:t>párr. 93.</w:t>
      </w:r>
    </w:p>
    <w:p>
      <w:pPr>
        <w:spacing w:after="0"/>
        <w:jc w:val="both"/>
        <w:rPr>
          <w:sz w:val="16"/>
        </w:rPr>
        <w:sectPr>
          <w:pgSz w:w="12240" w:h="15840"/>
          <w:pgMar w:header="0" w:footer="622" w:top="1340" w:bottom="820" w:left="1300" w:right="1300"/>
        </w:sectPr>
      </w:pPr>
    </w:p>
    <w:p>
      <w:pPr>
        <w:pStyle w:val="BodyText"/>
        <w:spacing w:before="79"/>
        <w:ind w:left="118" w:right="109"/>
        <w:jc w:val="both"/>
      </w:pPr>
      <w:r>
        <w:rPr/>
        <w:t>Por lo tanto, esta Corte considera como “parte lesionada” a Genaro Ahuacho Luna (también conocido</w:t>
      </w:r>
      <w:r>
        <w:rPr>
          <w:spacing w:val="-1"/>
        </w:rPr>
        <w:t> </w:t>
      </w:r>
      <w:r>
        <w:rPr/>
        <w:t>como</w:t>
      </w:r>
      <w:r>
        <w:rPr>
          <w:spacing w:val="-1"/>
        </w:rPr>
        <w:t> </w:t>
      </w:r>
      <w:r>
        <w:rPr/>
        <w:t>Walter Herrera</w:t>
      </w:r>
      <w:r>
        <w:rPr>
          <w:spacing w:val="-1"/>
        </w:rPr>
        <w:t> </w:t>
      </w:r>
      <w:r>
        <w:rPr/>
        <w:t>Flores</w:t>
      </w:r>
      <w:r>
        <w:rPr>
          <w:spacing w:val="-1"/>
        </w:rPr>
        <w:t> </w:t>
      </w:r>
      <w:r>
        <w:rPr/>
        <w:t>o</w:t>
      </w:r>
      <w:r>
        <w:rPr>
          <w:spacing w:val="-1"/>
        </w:rPr>
        <w:t> </w:t>
      </w:r>
      <w:r>
        <w:rPr/>
        <w:t>Walter</w:t>
      </w:r>
      <w:r>
        <w:rPr>
          <w:spacing w:val="-1"/>
        </w:rPr>
        <w:t> </w:t>
      </w:r>
      <w:r>
        <w:rPr/>
        <w:t>Herrera</w:t>
      </w:r>
      <w:r>
        <w:rPr>
          <w:spacing w:val="-1"/>
        </w:rPr>
        <w:t> </w:t>
      </w:r>
      <w:r>
        <w:rPr/>
        <w:t>Ríos); Norma Lupe</w:t>
      </w:r>
      <w:r>
        <w:rPr>
          <w:spacing w:val="-1"/>
        </w:rPr>
        <w:t> </w:t>
      </w:r>
      <w:r>
        <w:rPr/>
        <w:t>Alarcón Castillo</w:t>
      </w:r>
      <w:r>
        <w:rPr>
          <w:spacing w:val="-1"/>
        </w:rPr>
        <w:t> </w:t>
      </w:r>
      <w:r>
        <w:rPr/>
        <w:t>de Valencia; Alfredo Bazán y Rosas (también conocido como José Miguel Abildo Díaz o Alberto </w:t>
      </w:r>
      <w:r>
        <w:rPr>
          <w:spacing w:val="-4"/>
        </w:rPr>
        <w:t>Farfán);</w:t>
      </w:r>
      <w:r>
        <w:rPr>
          <w:spacing w:val="-9"/>
        </w:rPr>
        <w:t> </w:t>
      </w:r>
      <w:r>
        <w:rPr>
          <w:spacing w:val="-4"/>
        </w:rPr>
        <w:t>Víctor</w:t>
      </w:r>
      <w:r>
        <w:rPr>
          <w:spacing w:val="-11"/>
        </w:rPr>
        <w:t> </w:t>
      </w:r>
      <w:r>
        <w:rPr>
          <w:spacing w:val="-4"/>
        </w:rPr>
        <w:t>Manuel</w:t>
      </w:r>
      <w:r>
        <w:rPr>
          <w:spacing w:val="-9"/>
        </w:rPr>
        <w:t> </w:t>
      </w:r>
      <w:r>
        <w:rPr>
          <w:spacing w:val="-4"/>
        </w:rPr>
        <w:t>Boggiano</w:t>
      </w:r>
      <w:r>
        <w:rPr>
          <w:spacing w:val="-11"/>
        </w:rPr>
        <w:t> </w:t>
      </w:r>
      <w:r>
        <w:rPr>
          <w:spacing w:val="-4"/>
        </w:rPr>
        <w:t>Bruzzón</w:t>
      </w:r>
      <w:r>
        <w:rPr>
          <w:spacing w:val="-9"/>
        </w:rPr>
        <w:t> </w:t>
      </w:r>
      <w:r>
        <w:rPr>
          <w:spacing w:val="-4"/>
        </w:rPr>
        <w:t>(también</w:t>
      </w:r>
      <w:r>
        <w:rPr>
          <w:spacing w:val="-11"/>
        </w:rPr>
        <w:t> </w:t>
      </w:r>
      <w:r>
        <w:rPr>
          <w:spacing w:val="-4"/>
        </w:rPr>
        <w:t>conocido</w:t>
      </w:r>
      <w:r>
        <w:rPr>
          <w:spacing w:val="-11"/>
        </w:rPr>
        <w:t> </w:t>
      </w:r>
      <w:r>
        <w:rPr>
          <w:spacing w:val="-4"/>
        </w:rPr>
        <w:t>como</w:t>
      </w:r>
      <w:r>
        <w:rPr>
          <w:spacing w:val="-11"/>
        </w:rPr>
        <w:t> </w:t>
      </w:r>
      <w:r>
        <w:rPr>
          <w:spacing w:val="-4"/>
        </w:rPr>
        <w:t>Juan</w:t>
      </w:r>
      <w:r>
        <w:rPr>
          <w:spacing w:val="-9"/>
        </w:rPr>
        <w:t> </w:t>
      </w:r>
      <w:r>
        <w:rPr>
          <w:spacing w:val="-4"/>
        </w:rPr>
        <w:t>Ramírez</w:t>
      </w:r>
      <w:r>
        <w:rPr>
          <w:spacing w:val="-9"/>
        </w:rPr>
        <w:t> </w:t>
      </w:r>
      <w:r>
        <w:rPr>
          <w:spacing w:val="-4"/>
        </w:rPr>
        <w:t>Ortega);</w:t>
      </w:r>
      <w:r>
        <w:rPr>
          <w:spacing w:val="-8"/>
        </w:rPr>
        <w:t> </w:t>
      </w:r>
      <w:r>
        <w:rPr>
          <w:spacing w:val="-4"/>
        </w:rPr>
        <w:t>Freddy </w:t>
      </w:r>
      <w:r>
        <w:rPr/>
        <w:t>Cáceres</w:t>
      </w:r>
      <w:r>
        <w:rPr>
          <w:spacing w:val="-6"/>
        </w:rPr>
        <w:t> </w:t>
      </w:r>
      <w:r>
        <w:rPr/>
        <w:t>Castro;</w:t>
      </w:r>
      <w:r>
        <w:rPr>
          <w:spacing w:val="-5"/>
        </w:rPr>
        <w:t> </w:t>
      </w:r>
      <w:r>
        <w:rPr/>
        <w:t>Carlos</w:t>
      </w:r>
      <w:r>
        <w:rPr>
          <w:spacing w:val="-6"/>
        </w:rPr>
        <w:t> </w:t>
      </w:r>
      <w:r>
        <w:rPr/>
        <w:t>Enrique</w:t>
      </w:r>
      <w:r>
        <w:rPr>
          <w:spacing w:val="-8"/>
        </w:rPr>
        <w:t> </w:t>
      </w:r>
      <w:r>
        <w:rPr/>
        <w:t>Castro</w:t>
      </w:r>
      <w:r>
        <w:rPr>
          <w:spacing w:val="-6"/>
        </w:rPr>
        <w:t> </w:t>
      </w:r>
      <w:r>
        <w:rPr/>
        <w:t>Ramírez;</w:t>
      </w:r>
      <w:r>
        <w:rPr>
          <w:spacing w:val="-5"/>
        </w:rPr>
        <w:t> </w:t>
      </w:r>
      <w:r>
        <w:rPr/>
        <w:t>Claudio</w:t>
      </w:r>
      <w:r>
        <w:rPr>
          <w:spacing w:val="-8"/>
        </w:rPr>
        <w:t> </w:t>
      </w:r>
      <w:r>
        <w:rPr/>
        <w:t>Centeno</w:t>
      </w:r>
      <w:r>
        <w:rPr>
          <w:spacing w:val="-6"/>
        </w:rPr>
        <w:t> </w:t>
      </w:r>
      <w:r>
        <w:rPr/>
        <w:t>Valencia;</w:t>
      </w:r>
      <w:r>
        <w:rPr>
          <w:spacing w:val="-7"/>
        </w:rPr>
        <w:t> </w:t>
      </w:r>
      <w:r>
        <w:rPr/>
        <w:t>Carlos</w:t>
      </w:r>
      <w:r>
        <w:rPr>
          <w:spacing w:val="-7"/>
        </w:rPr>
        <w:t> </w:t>
      </w:r>
      <w:r>
        <w:rPr/>
        <w:t>Eladio</w:t>
      </w:r>
      <w:r>
        <w:rPr>
          <w:spacing w:val="-8"/>
        </w:rPr>
        <w:t> </w:t>
      </w:r>
      <w:r>
        <w:rPr/>
        <w:t>Cruz </w:t>
      </w:r>
      <w:r>
        <w:rPr>
          <w:spacing w:val="-2"/>
        </w:rPr>
        <w:t>Añez;</w:t>
      </w:r>
      <w:r>
        <w:rPr>
          <w:spacing w:val="-8"/>
        </w:rPr>
        <w:t> </w:t>
      </w:r>
      <w:r>
        <w:rPr>
          <w:spacing w:val="-2"/>
        </w:rPr>
        <w:t>Patricia</w:t>
      </w:r>
      <w:r>
        <w:rPr>
          <w:spacing w:val="-6"/>
        </w:rPr>
        <w:t> </w:t>
      </w:r>
      <w:r>
        <w:rPr>
          <w:spacing w:val="-2"/>
        </w:rPr>
        <w:t>Catalina</w:t>
      </w:r>
      <w:r>
        <w:rPr>
          <w:spacing w:val="-6"/>
        </w:rPr>
        <w:t> </w:t>
      </w:r>
      <w:r>
        <w:rPr>
          <w:spacing w:val="-2"/>
        </w:rPr>
        <w:t>Gallardo</w:t>
      </w:r>
      <w:r>
        <w:rPr>
          <w:spacing w:val="-7"/>
        </w:rPr>
        <w:t> </w:t>
      </w:r>
      <w:r>
        <w:rPr>
          <w:spacing w:val="-2"/>
        </w:rPr>
        <w:t>Ardúz;</w:t>
      </w:r>
      <w:r>
        <w:rPr>
          <w:spacing w:val="-6"/>
        </w:rPr>
        <w:t> </w:t>
      </w:r>
      <w:r>
        <w:rPr>
          <w:spacing w:val="-2"/>
        </w:rPr>
        <w:t>Victoria</w:t>
      </w:r>
      <w:r>
        <w:rPr>
          <w:spacing w:val="-6"/>
        </w:rPr>
        <w:t> </w:t>
      </w:r>
      <w:r>
        <w:rPr>
          <w:spacing w:val="-2"/>
        </w:rPr>
        <w:t>Gutiérrez</w:t>
      </w:r>
      <w:r>
        <w:rPr>
          <w:spacing w:val="-5"/>
        </w:rPr>
        <w:t> </w:t>
      </w:r>
      <w:r>
        <w:rPr>
          <w:spacing w:val="-2"/>
        </w:rPr>
        <w:t>Aguilar;</w:t>
      </w:r>
      <w:r>
        <w:rPr>
          <w:spacing w:val="-6"/>
        </w:rPr>
        <w:t> </w:t>
      </w:r>
      <w:r>
        <w:rPr>
          <w:spacing w:val="-2"/>
        </w:rPr>
        <w:t>Oswaldo</w:t>
      </w:r>
      <w:r>
        <w:rPr>
          <w:spacing w:val="-7"/>
        </w:rPr>
        <w:t> </w:t>
      </w:r>
      <w:r>
        <w:rPr>
          <w:spacing w:val="-2"/>
        </w:rPr>
        <w:t>Lulleman</w:t>
      </w:r>
      <w:r>
        <w:rPr>
          <w:spacing w:val="-5"/>
        </w:rPr>
        <w:t> </w:t>
      </w:r>
      <w:r>
        <w:rPr>
          <w:spacing w:val="-2"/>
        </w:rPr>
        <w:t>Antezana; </w:t>
      </w:r>
      <w:r>
        <w:rPr>
          <w:spacing w:val="-4"/>
        </w:rPr>
        <w:t>Jenny</w:t>
      </w:r>
      <w:r>
        <w:rPr>
          <w:spacing w:val="-12"/>
        </w:rPr>
        <w:t> </w:t>
      </w:r>
      <w:r>
        <w:rPr>
          <w:spacing w:val="-4"/>
        </w:rPr>
        <w:t>Paola</w:t>
      </w:r>
      <w:r>
        <w:rPr>
          <w:spacing w:val="-9"/>
        </w:rPr>
        <w:t> </w:t>
      </w:r>
      <w:r>
        <w:rPr>
          <w:spacing w:val="-4"/>
        </w:rPr>
        <w:t>Lulleman</w:t>
      </w:r>
      <w:r>
        <w:rPr>
          <w:spacing w:val="-8"/>
        </w:rPr>
        <w:t> </w:t>
      </w:r>
      <w:r>
        <w:rPr>
          <w:spacing w:val="-4"/>
        </w:rPr>
        <w:t>Gutiérrez;</w:t>
      </w:r>
      <w:r>
        <w:rPr>
          <w:spacing w:val="-8"/>
        </w:rPr>
        <w:t> </w:t>
      </w:r>
      <w:r>
        <w:rPr>
          <w:spacing w:val="-4"/>
        </w:rPr>
        <w:t>Luis</w:t>
      </w:r>
      <w:r>
        <w:rPr>
          <w:spacing w:val="-12"/>
        </w:rPr>
        <w:t> </w:t>
      </w:r>
      <w:r>
        <w:rPr>
          <w:spacing w:val="-4"/>
        </w:rPr>
        <w:t>Lulleman</w:t>
      </w:r>
      <w:r>
        <w:rPr>
          <w:spacing w:val="-11"/>
        </w:rPr>
        <w:t> </w:t>
      </w:r>
      <w:r>
        <w:rPr>
          <w:spacing w:val="-4"/>
        </w:rPr>
        <w:t>Gutiérrez;</w:t>
      </w:r>
      <w:r>
        <w:rPr>
          <w:spacing w:val="-11"/>
        </w:rPr>
        <w:t> </w:t>
      </w:r>
      <w:r>
        <w:rPr>
          <w:spacing w:val="-4"/>
        </w:rPr>
        <w:t>Raúl</w:t>
      </w:r>
      <w:r>
        <w:rPr>
          <w:spacing w:val="-9"/>
        </w:rPr>
        <w:t> </w:t>
      </w:r>
      <w:r>
        <w:rPr>
          <w:spacing w:val="-4"/>
        </w:rPr>
        <w:t>Oswaldo</w:t>
      </w:r>
      <w:r>
        <w:rPr>
          <w:spacing w:val="-13"/>
        </w:rPr>
        <w:t> </w:t>
      </w:r>
      <w:r>
        <w:rPr>
          <w:spacing w:val="-4"/>
        </w:rPr>
        <w:t>Lulleman</w:t>
      </w:r>
      <w:r>
        <w:rPr>
          <w:spacing w:val="-8"/>
        </w:rPr>
        <w:t> </w:t>
      </w:r>
      <w:r>
        <w:rPr>
          <w:spacing w:val="-4"/>
        </w:rPr>
        <w:t>Gutiérrez;</w:t>
      </w:r>
      <w:r>
        <w:rPr>
          <w:spacing w:val="-9"/>
        </w:rPr>
        <w:t> </w:t>
      </w:r>
      <w:r>
        <w:rPr>
          <w:spacing w:val="-4"/>
        </w:rPr>
        <w:t>Julia Mamanu</w:t>
      </w:r>
      <w:r>
        <w:rPr>
          <w:spacing w:val="-7"/>
        </w:rPr>
        <w:t> </w:t>
      </w:r>
      <w:r>
        <w:rPr>
          <w:spacing w:val="-4"/>
        </w:rPr>
        <w:t>Mamani</w:t>
      </w:r>
      <w:r>
        <w:rPr>
          <w:spacing w:val="-10"/>
        </w:rPr>
        <w:t> </w:t>
      </w:r>
      <w:r>
        <w:rPr>
          <w:spacing w:val="-4"/>
        </w:rPr>
        <w:t>(también</w:t>
      </w:r>
      <w:r>
        <w:rPr>
          <w:spacing w:val="-5"/>
        </w:rPr>
        <w:t> </w:t>
      </w:r>
      <w:r>
        <w:rPr>
          <w:spacing w:val="-4"/>
        </w:rPr>
        <w:t>conocida</w:t>
      </w:r>
      <w:r>
        <w:rPr>
          <w:spacing w:val="-8"/>
        </w:rPr>
        <w:t> </w:t>
      </w:r>
      <w:r>
        <w:rPr>
          <w:spacing w:val="-4"/>
        </w:rPr>
        <w:t>como</w:t>
      </w:r>
      <w:r>
        <w:rPr>
          <w:spacing w:val="-9"/>
        </w:rPr>
        <w:t> </w:t>
      </w:r>
      <w:r>
        <w:rPr>
          <w:spacing w:val="-4"/>
        </w:rPr>
        <w:t>Julia</w:t>
      </w:r>
      <w:r>
        <w:rPr>
          <w:spacing w:val="-6"/>
        </w:rPr>
        <w:t> </w:t>
      </w:r>
      <w:r>
        <w:rPr>
          <w:spacing w:val="-4"/>
        </w:rPr>
        <w:t>Mamani</w:t>
      </w:r>
      <w:r>
        <w:rPr>
          <w:spacing w:val="-8"/>
        </w:rPr>
        <w:t> </w:t>
      </w:r>
      <w:r>
        <w:rPr>
          <w:spacing w:val="-4"/>
        </w:rPr>
        <w:t>Mamani);</w:t>
      </w:r>
      <w:r>
        <w:rPr>
          <w:spacing w:val="-5"/>
        </w:rPr>
        <w:t> </w:t>
      </w:r>
      <w:r>
        <w:rPr>
          <w:spacing w:val="-4"/>
        </w:rPr>
        <w:t>Elacio</w:t>
      </w:r>
      <w:r>
        <w:rPr>
          <w:spacing w:val="-7"/>
        </w:rPr>
        <w:t> </w:t>
      </w:r>
      <w:r>
        <w:rPr>
          <w:spacing w:val="-4"/>
        </w:rPr>
        <w:t>Peña</w:t>
      </w:r>
      <w:r>
        <w:rPr>
          <w:spacing w:val="-8"/>
        </w:rPr>
        <w:t> </w:t>
      </w:r>
      <w:r>
        <w:rPr>
          <w:spacing w:val="-4"/>
        </w:rPr>
        <w:t>Córdova</w:t>
      </w:r>
      <w:r>
        <w:rPr>
          <w:spacing w:val="-8"/>
        </w:rPr>
        <w:t> </w:t>
      </w:r>
      <w:r>
        <w:rPr>
          <w:spacing w:val="-4"/>
        </w:rPr>
        <w:t>(también </w:t>
      </w:r>
      <w:r>
        <w:rPr>
          <w:spacing w:val="-2"/>
        </w:rPr>
        <w:t>conocido</w:t>
      </w:r>
      <w:r>
        <w:rPr>
          <w:spacing w:val="-8"/>
        </w:rPr>
        <w:t> </w:t>
      </w:r>
      <w:r>
        <w:rPr>
          <w:spacing w:val="-2"/>
        </w:rPr>
        <w:t>como</w:t>
      </w:r>
      <w:r>
        <w:rPr>
          <w:spacing w:val="-10"/>
        </w:rPr>
        <w:t> </w:t>
      </w:r>
      <w:r>
        <w:rPr>
          <w:spacing w:val="-2"/>
        </w:rPr>
        <w:t>Elacio</w:t>
      </w:r>
      <w:r>
        <w:rPr>
          <w:spacing w:val="-10"/>
        </w:rPr>
        <w:t> </w:t>
      </w:r>
      <w:r>
        <w:rPr>
          <w:spacing w:val="-2"/>
        </w:rPr>
        <w:t>Peña</w:t>
      </w:r>
      <w:r>
        <w:rPr>
          <w:spacing w:val="-9"/>
        </w:rPr>
        <w:t> </w:t>
      </w:r>
      <w:r>
        <w:rPr>
          <w:spacing w:val="-2"/>
        </w:rPr>
        <w:t>Córdoba);</w:t>
      </w:r>
      <w:r>
        <w:rPr>
          <w:spacing w:val="-7"/>
        </w:rPr>
        <w:t> </w:t>
      </w:r>
      <w:r>
        <w:rPr>
          <w:spacing w:val="-2"/>
        </w:rPr>
        <w:t>María</w:t>
      </w:r>
      <w:r>
        <w:rPr>
          <w:spacing w:val="-9"/>
        </w:rPr>
        <w:t> </w:t>
      </w:r>
      <w:r>
        <w:rPr>
          <w:spacing w:val="-2"/>
        </w:rPr>
        <w:t>Fernanda</w:t>
      </w:r>
      <w:r>
        <w:rPr>
          <w:spacing w:val="-7"/>
        </w:rPr>
        <w:t> </w:t>
      </w:r>
      <w:r>
        <w:rPr>
          <w:spacing w:val="-2"/>
        </w:rPr>
        <w:t>Peña</w:t>
      </w:r>
      <w:r>
        <w:rPr>
          <w:spacing w:val="-7"/>
        </w:rPr>
        <w:t> </w:t>
      </w:r>
      <w:r>
        <w:rPr>
          <w:spacing w:val="-2"/>
        </w:rPr>
        <w:t>Gallardo;</w:t>
      </w:r>
      <w:r>
        <w:rPr>
          <w:spacing w:val="-9"/>
        </w:rPr>
        <w:t> </w:t>
      </w:r>
      <w:r>
        <w:rPr>
          <w:spacing w:val="-2"/>
        </w:rPr>
        <w:t>F.E.P.M;</w:t>
      </w:r>
      <w:r>
        <w:rPr>
          <w:spacing w:val="-9"/>
        </w:rPr>
        <w:t> </w:t>
      </w:r>
      <w:r>
        <w:rPr>
          <w:spacing w:val="-2"/>
        </w:rPr>
        <w:t>Edwin</w:t>
      </w:r>
      <w:r>
        <w:rPr>
          <w:spacing w:val="-7"/>
        </w:rPr>
        <w:t> </w:t>
      </w:r>
      <w:r>
        <w:rPr>
          <w:spacing w:val="-2"/>
        </w:rPr>
        <w:t>Rodríguez </w:t>
      </w:r>
      <w:r>
        <w:rPr/>
        <w:t>Alarcón;</w:t>
      </w:r>
      <w:r>
        <w:rPr>
          <w:spacing w:val="-2"/>
        </w:rPr>
        <w:t> </w:t>
      </w:r>
      <w:r>
        <w:rPr/>
        <w:t>Carlos</w:t>
      </w:r>
      <w:r>
        <w:rPr>
          <w:spacing w:val="-5"/>
        </w:rPr>
        <w:t> </w:t>
      </w:r>
      <w:r>
        <w:rPr/>
        <w:t>Álvaro</w:t>
      </w:r>
      <w:r>
        <w:rPr>
          <w:spacing w:val="-3"/>
        </w:rPr>
        <w:t> </w:t>
      </w:r>
      <w:r>
        <w:rPr/>
        <w:t>Taboada</w:t>
      </w:r>
      <w:r>
        <w:rPr>
          <w:spacing w:val="-4"/>
        </w:rPr>
        <w:t> </w:t>
      </w:r>
      <w:r>
        <w:rPr/>
        <w:t>Valencia;</w:t>
      </w:r>
      <w:r>
        <w:rPr>
          <w:spacing w:val="-2"/>
        </w:rPr>
        <w:t> </w:t>
      </w:r>
      <w:r>
        <w:rPr/>
        <w:t>Claudia</w:t>
      </w:r>
      <w:r>
        <w:rPr>
          <w:spacing w:val="-4"/>
        </w:rPr>
        <w:t> </w:t>
      </w:r>
      <w:r>
        <w:rPr/>
        <w:t>Valencia</w:t>
      </w:r>
      <w:r>
        <w:rPr>
          <w:spacing w:val="-3"/>
        </w:rPr>
        <w:t> </w:t>
      </w:r>
      <w:r>
        <w:rPr/>
        <w:t>Alarcón; Gabriel</w:t>
      </w:r>
      <w:r>
        <w:rPr>
          <w:spacing w:val="-3"/>
        </w:rPr>
        <w:t> </w:t>
      </w:r>
      <w:r>
        <w:rPr/>
        <w:t>Valencia</w:t>
      </w:r>
      <w:r>
        <w:rPr>
          <w:spacing w:val="-3"/>
        </w:rPr>
        <w:t> </w:t>
      </w:r>
      <w:r>
        <w:rPr/>
        <w:t>Alarcón; Alexis Valencia Alarcón; Blas Valencia Campos; Mercedes Valencia Chuquimia y Mauricio Valenzuela Valencia, quienes, en su carácter de víctimas de las violaciones declaradas en el Capítulo</w:t>
      </w:r>
      <w:r>
        <w:rPr>
          <w:spacing w:val="-18"/>
        </w:rPr>
        <w:t> </w:t>
      </w:r>
      <w:r>
        <w:rPr/>
        <w:t>VIII</w:t>
      </w:r>
      <w:r>
        <w:rPr>
          <w:spacing w:val="-16"/>
        </w:rPr>
        <w:t> </w:t>
      </w:r>
      <w:r>
        <w:rPr/>
        <w:t>serán</w:t>
      </w:r>
      <w:r>
        <w:rPr>
          <w:spacing w:val="-16"/>
        </w:rPr>
        <w:t> </w:t>
      </w:r>
      <w:r>
        <w:rPr/>
        <w:t>beneficiarios</w:t>
      </w:r>
      <w:r>
        <w:rPr>
          <w:spacing w:val="-17"/>
        </w:rPr>
        <w:t> </w:t>
      </w:r>
      <w:r>
        <w:rPr/>
        <w:t>de</w:t>
      </w:r>
      <w:r>
        <w:rPr>
          <w:spacing w:val="-18"/>
        </w:rPr>
        <w:t> </w:t>
      </w:r>
      <w:r>
        <w:rPr/>
        <w:t>las</w:t>
      </w:r>
      <w:r>
        <w:rPr>
          <w:spacing w:val="-15"/>
        </w:rPr>
        <w:t> </w:t>
      </w:r>
      <w:r>
        <w:rPr/>
        <w:t>reparaciones</w:t>
      </w:r>
      <w:r>
        <w:rPr>
          <w:spacing w:val="-17"/>
        </w:rPr>
        <w:t> </w:t>
      </w:r>
      <w:r>
        <w:rPr/>
        <w:t>que</w:t>
      </w:r>
      <w:r>
        <w:rPr>
          <w:spacing w:val="-18"/>
        </w:rPr>
        <w:t> </w:t>
      </w:r>
      <w:r>
        <w:rPr/>
        <w:t>la</w:t>
      </w:r>
      <w:r>
        <w:rPr>
          <w:spacing w:val="-16"/>
        </w:rPr>
        <w:t> </w:t>
      </w:r>
      <w:r>
        <w:rPr/>
        <w:t>Corte</w:t>
      </w:r>
      <w:r>
        <w:rPr>
          <w:spacing w:val="-16"/>
        </w:rPr>
        <w:t> </w:t>
      </w:r>
      <w:r>
        <w:rPr/>
        <w:t>ordene</w:t>
      </w:r>
      <w:r>
        <w:rPr>
          <w:position w:val="7"/>
          <w:sz w:val="13"/>
        </w:rPr>
        <w:t>367</w:t>
      </w:r>
      <w:r>
        <w:rPr/>
        <w:t>.</w:t>
      </w:r>
    </w:p>
    <w:p>
      <w:pPr>
        <w:pStyle w:val="BodyText"/>
        <w:spacing w:before="7"/>
        <w:rPr>
          <w:sz w:val="19"/>
        </w:rPr>
      </w:pPr>
    </w:p>
    <w:p>
      <w:pPr>
        <w:pStyle w:val="Heading3"/>
        <w:numPr>
          <w:ilvl w:val="0"/>
          <w:numId w:val="31"/>
        </w:numPr>
        <w:tabs>
          <w:tab w:pos="1610" w:val="left" w:leader="none"/>
        </w:tabs>
        <w:spacing w:line="240" w:lineRule="auto" w:before="1" w:after="0"/>
        <w:ind w:left="1609" w:right="0" w:hanging="359"/>
        <w:jc w:val="left"/>
        <w:rPr>
          <w:i/>
        </w:rPr>
      </w:pPr>
      <w:bookmarkStart w:name="_bookmark62" w:id="63"/>
      <w:bookmarkEnd w:id="63"/>
      <w:r>
        <w:rPr>
          <w:i/>
        </w:rPr>
        <w:t>M</w:t>
      </w:r>
      <w:r>
        <w:rPr>
          <w:i/>
        </w:rPr>
        <w:t>edidas</w:t>
      </w:r>
      <w:r>
        <w:rPr>
          <w:i/>
          <w:spacing w:val="-7"/>
        </w:rPr>
        <w:t> </w:t>
      </w:r>
      <w:r>
        <w:rPr>
          <w:i/>
        </w:rPr>
        <w:t>de</w:t>
      </w:r>
      <w:r>
        <w:rPr>
          <w:i/>
          <w:spacing w:val="-8"/>
        </w:rPr>
        <w:t> </w:t>
      </w:r>
      <w:r>
        <w:rPr>
          <w:i/>
          <w:spacing w:val="-2"/>
        </w:rPr>
        <w:t>restitución</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Los</w:t>
      </w:r>
      <w:r>
        <w:rPr>
          <w:spacing w:val="-8"/>
          <w:w w:val="95"/>
          <w:sz w:val="20"/>
        </w:rPr>
        <w:t> </w:t>
      </w:r>
      <w:r>
        <w:rPr>
          <w:b/>
          <w:i/>
          <w:w w:val="95"/>
          <w:sz w:val="20"/>
        </w:rPr>
        <w:t>Defensores</w:t>
      </w:r>
      <w:r>
        <w:rPr>
          <w:b/>
          <w:i/>
          <w:spacing w:val="-6"/>
          <w:w w:val="95"/>
          <w:sz w:val="20"/>
        </w:rPr>
        <w:t> </w:t>
      </w:r>
      <w:r>
        <w:rPr>
          <w:b/>
          <w:i/>
          <w:w w:val="95"/>
          <w:sz w:val="20"/>
        </w:rPr>
        <w:t>Públicos</w:t>
      </w:r>
      <w:r>
        <w:rPr>
          <w:b/>
          <w:i/>
          <w:spacing w:val="-10"/>
          <w:w w:val="95"/>
          <w:sz w:val="20"/>
        </w:rPr>
        <w:t> </w:t>
      </w:r>
      <w:r>
        <w:rPr>
          <w:b/>
          <w:i/>
          <w:w w:val="95"/>
          <w:sz w:val="20"/>
        </w:rPr>
        <w:t>Interamericanos</w:t>
      </w:r>
      <w:r>
        <w:rPr>
          <w:b/>
          <w:i/>
          <w:spacing w:val="-6"/>
          <w:w w:val="95"/>
          <w:sz w:val="20"/>
        </w:rPr>
        <w:t> </w:t>
      </w:r>
      <w:r>
        <w:rPr>
          <w:w w:val="95"/>
          <w:sz w:val="20"/>
        </w:rPr>
        <w:t>solicitaron</w:t>
      </w:r>
      <w:r>
        <w:rPr>
          <w:spacing w:val="-9"/>
          <w:w w:val="95"/>
          <w:sz w:val="20"/>
        </w:rPr>
        <w:t> </w:t>
      </w:r>
      <w:r>
        <w:rPr>
          <w:w w:val="95"/>
          <w:sz w:val="20"/>
        </w:rPr>
        <w:t>que</w:t>
      </w:r>
      <w:r>
        <w:rPr>
          <w:spacing w:val="-6"/>
          <w:w w:val="95"/>
          <w:sz w:val="20"/>
        </w:rPr>
        <w:t> </w:t>
      </w:r>
      <w:r>
        <w:rPr>
          <w:w w:val="95"/>
          <w:sz w:val="20"/>
        </w:rPr>
        <w:t>se</w:t>
      </w:r>
      <w:r>
        <w:rPr>
          <w:spacing w:val="-9"/>
          <w:w w:val="95"/>
          <w:sz w:val="20"/>
        </w:rPr>
        <w:t> </w:t>
      </w:r>
      <w:r>
        <w:rPr>
          <w:w w:val="95"/>
          <w:sz w:val="20"/>
        </w:rPr>
        <w:t>“deje</w:t>
      </w:r>
      <w:r>
        <w:rPr>
          <w:spacing w:val="-9"/>
          <w:w w:val="95"/>
          <w:sz w:val="20"/>
        </w:rPr>
        <w:t> </w:t>
      </w:r>
      <w:r>
        <w:rPr>
          <w:w w:val="95"/>
          <w:sz w:val="20"/>
        </w:rPr>
        <w:t>sin</w:t>
      </w:r>
      <w:r>
        <w:rPr>
          <w:spacing w:val="-3"/>
          <w:w w:val="95"/>
          <w:sz w:val="20"/>
        </w:rPr>
        <w:t> </w:t>
      </w:r>
      <w:r>
        <w:rPr>
          <w:w w:val="95"/>
          <w:sz w:val="20"/>
        </w:rPr>
        <w:t>efecto</w:t>
      </w:r>
      <w:r>
        <w:rPr>
          <w:spacing w:val="-11"/>
          <w:w w:val="95"/>
          <w:sz w:val="20"/>
        </w:rPr>
        <w:t> </w:t>
      </w:r>
      <w:r>
        <w:rPr>
          <w:w w:val="95"/>
          <w:sz w:val="20"/>
        </w:rPr>
        <w:t>la</w:t>
      </w:r>
      <w:r>
        <w:rPr>
          <w:spacing w:val="-8"/>
          <w:w w:val="95"/>
          <w:sz w:val="20"/>
        </w:rPr>
        <w:t> </w:t>
      </w:r>
      <w:r>
        <w:rPr>
          <w:w w:val="95"/>
          <w:sz w:val="20"/>
        </w:rPr>
        <w:t>sentencia </w:t>
      </w:r>
      <w:r>
        <w:rPr>
          <w:spacing w:val="-2"/>
          <w:sz w:val="20"/>
        </w:rPr>
        <w:t>condenatoria</w:t>
      </w:r>
      <w:r>
        <w:rPr>
          <w:spacing w:val="-7"/>
          <w:sz w:val="20"/>
        </w:rPr>
        <w:t> </w:t>
      </w:r>
      <w:r>
        <w:rPr>
          <w:spacing w:val="-2"/>
          <w:sz w:val="20"/>
        </w:rPr>
        <w:t>dictada</w:t>
      </w:r>
      <w:r>
        <w:rPr>
          <w:spacing w:val="-5"/>
          <w:sz w:val="20"/>
        </w:rPr>
        <w:t> </w:t>
      </w:r>
      <w:r>
        <w:rPr>
          <w:spacing w:val="-2"/>
          <w:sz w:val="20"/>
        </w:rPr>
        <w:t>respecto</w:t>
      </w:r>
      <w:r>
        <w:rPr>
          <w:spacing w:val="-7"/>
          <w:sz w:val="20"/>
        </w:rPr>
        <w:t> </w:t>
      </w:r>
      <w:r>
        <w:rPr>
          <w:spacing w:val="-2"/>
          <w:sz w:val="20"/>
        </w:rPr>
        <w:t>de</w:t>
      </w:r>
      <w:r>
        <w:rPr>
          <w:spacing w:val="-7"/>
          <w:sz w:val="20"/>
        </w:rPr>
        <w:t> </w:t>
      </w:r>
      <w:r>
        <w:rPr>
          <w:spacing w:val="-2"/>
          <w:sz w:val="20"/>
        </w:rPr>
        <w:t>[sus]</w:t>
      </w:r>
      <w:r>
        <w:rPr>
          <w:spacing w:val="-4"/>
          <w:sz w:val="20"/>
        </w:rPr>
        <w:t> </w:t>
      </w:r>
      <w:r>
        <w:rPr>
          <w:spacing w:val="-2"/>
          <w:sz w:val="20"/>
        </w:rPr>
        <w:t>representados</w:t>
      </w:r>
      <w:r>
        <w:rPr>
          <w:spacing w:val="-7"/>
          <w:sz w:val="20"/>
        </w:rPr>
        <w:t> </w:t>
      </w:r>
      <w:r>
        <w:rPr>
          <w:spacing w:val="-2"/>
          <w:sz w:val="20"/>
        </w:rPr>
        <w:t>que</w:t>
      </w:r>
      <w:r>
        <w:rPr>
          <w:spacing w:val="-6"/>
          <w:sz w:val="20"/>
        </w:rPr>
        <w:t> </w:t>
      </w:r>
      <w:r>
        <w:rPr>
          <w:spacing w:val="-2"/>
          <w:sz w:val="20"/>
        </w:rPr>
        <w:t>resultaron</w:t>
      </w:r>
      <w:r>
        <w:rPr>
          <w:spacing w:val="-6"/>
          <w:sz w:val="20"/>
        </w:rPr>
        <w:t> </w:t>
      </w:r>
      <w:r>
        <w:rPr>
          <w:spacing w:val="-2"/>
          <w:sz w:val="20"/>
        </w:rPr>
        <w:t>sancionados</w:t>
      </w:r>
      <w:r>
        <w:rPr>
          <w:spacing w:val="-7"/>
          <w:sz w:val="20"/>
        </w:rPr>
        <w:t> </w:t>
      </w:r>
      <w:r>
        <w:rPr>
          <w:spacing w:val="-2"/>
          <w:sz w:val="20"/>
        </w:rPr>
        <w:t>penalmente, otorgando</w:t>
      </w:r>
      <w:r>
        <w:rPr>
          <w:spacing w:val="-15"/>
          <w:sz w:val="20"/>
        </w:rPr>
        <w:t> </w:t>
      </w:r>
      <w:r>
        <w:rPr>
          <w:spacing w:val="-2"/>
          <w:sz w:val="20"/>
        </w:rPr>
        <w:t>en</w:t>
      </w:r>
      <w:r>
        <w:rPr>
          <w:spacing w:val="-15"/>
          <w:sz w:val="20"/>
        </w:rPr>
        <w:t> </w:t>
      </w:r>
      <w:r>
        <w:rPr>
          <w:spacing w:val="-2"/>
          <w:sz w:val="20"/>
        </w:rPr>
        <w:t>consecuencia</w:t>
      </w:r>
      <w:r>
        <w:rPr>
          <w:spacing w:val="-15"/>
          <w:sz w:val="20"/>
        </w:rPr>
        <w:t> </w:t>
      </w:r>
      <w:r>
        <w:rPr>
          <w:spacing w:val="-2"/>
          <w:sz w:val="20"/>
        </w:rPr>
        <w:t>la</w:t>
      </w:r>
      <w:r>
        <w:rPr>
          <w:spacing w:val="-16"/>
          <w:sz w:val="20"/>
        </w:rPr>
        <w:t> </w:t>
      </w:r>
      <w:r>
        <w:rPr>
          <w:spacing w:val="-2"/>
          <w:sz w:val="20"/>
        </w:rPr>
        <w:t>libertad</w:t>
      </w:r>
      <w:r>
        <w:rPr>
          <w:spacing w:val="-14"/>
          <w:sz w:val="20"/>
        </w:rPr>
        <w:t> </w:t>
      </w:r>
      <w:r>
        <w:rPr>
          <w:spacing w:val="-2"/>
          <w:sz w:val="20"/>
        </w:rPr>
        <w:t>inmediata</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señores</w:t>
      </w:r>
      <w:r>
        <w:rPr>
          <w:spacing w:val="-16"/>
          <w:sz w:val="20"/>
        </w:rPr>
        <w:t> </w:t>
      </w:r>
      <w:r>
        <w:rPr>
          <w:spacing w:val="-2"/>
          <w:sz w:val="20"/>
        </w:rPr>
        <w:t>Víctor</w:t>
      </w:r>
      <w:r>
        <w:rPr>
          <w:spacing w:val="-15"/>
          <w:sz w:val="20"/>
        </w:rPr>
        <w:t> </w:t>
      </w:r>
      <w:r>
        <w:rPr>
          <w:spacing w:val="-2"/>
          <w:sz w:val="20"/>
        </w:rPr>
        <w:t>Manuel</w:t>
      </w:r>
      <w:r>
        <w:rPr>
          <w:spacing w:val="-13"/>
          <w:sz w:val="20"/>
        </w:rPr>
        <w:t> </w:t>
      </w:r>
      <w:r>
        <w:rPr>
          <w:spacing w:val="-2"/>
          <w:sz w:val="20"/>
        </w:rPr>
        <w:t>Boggiano</w:t>
      </w:r>
      <w:r>
        <w:rPr>
          <w:spacing w:val="-16"/>
          <w:sz w:val="20"/>
        </w:rPr>
        <w:t> </w:t>
      </w:r>
      <w:r>
        <w:rPr>
          <w:spacing w:val="-2"/>
          <w:sz w:val="20"/>
        </w:rPr>
        <w:t>Bruzzón </w:t>
      </w:r>
      <w:r>
        <w:rPr>
          <w:sz w:val="20"/>
        </w:rPr>
        <w:t>(o</w:t>
      </w:r>
      <w:r>
        <w:rPr>
          <w:spacing w:val="-14"/>
          <w:sz w:val="20"/>
        </w:rPr>
        <w:t> </w:t>
      </w:r>
      <w:r>
        <w:rPr>
          <w:sz w:val="20"/>
        </w:rPr>
        <w:t>Juan</w:t>
      </w:r>
      <w:r>
        <w:rPr>
          <w:spacing w:val="-13"/>
          <w:sz w:val="20"/>
        </w:rPr>
        <w:t> </w:t>
      </w:r>
      <w:r>
        <w:rPr>
          <w:sz w:val="20"/>
        </w:rPr>
        <w:t>Ramírez</w:t>
      </w:r>
      <w:r>
        <w:rPr>
          <w:spacing w:val="-11"/>
          <w:sz w:val="20"/>
        </w:rPr>
        <w:t> </w:t>
      </w:r>
      <w:r>
        <w:rPr>
          <w:sz w:val="20"/>
        </w:rPr>
        <w:t>Ortega)</w:t>
      </w:r>
      <w:r>
        <w:rPr>
          <w:spacing w:val="-14"/>
          <w:sz w:val="20"/>
        </w:rPr>
        <w:t> </w:t>
      </w:r>
      <w:r>
        <w:rPr>
          <w:sz w:val="20"/>
        </w:rPr>
        <w:t>y</w:t>
      </w:r>
      <w:r>
        <w:rPr>
          <w:spacing w:val="-14"/>
          <w:sz w:val="20"/>
        </w:rPr>
        <w:t> </w:t>
      </w:r>
      <w:r>
        <w:rPr>
          <w:sz w:val="20"/>
        </w:rPr>
        <w:t>Eladio</w:t>
      </w:r>
      <w:r>
        <w:rPr>
          <w:spacing w:val="-15"/>
          <w:sz w:val="20"/>
        </w:rPr>
        <w:t> </w:t>
      </w:r>
      <w:r>
        <w:rPr>
          <w:sz w:val="20"/>
        </w:rPr>
        <w:t>Cruz</w:t>
      </w:r>
      <w:r>
        <w:rPr>
          <w:spacing w:val="-14"/>
          <w:sz w:val="20"/>
        </w:rPr>
        <w:t> </w:t>
      </w:r>
      <w:r>
        <w:rPr>
          <w:sz w:val="20"/>
        </w:rPr>
        <w:t>Añez</w:t>
      </w:r>
      <w:r>
        <w:rPr>
          <w:spacing w:val="-15"/>
          <w:sz w:val="20"/>
        </w:rPr>
        <w:t> </w:t>
      </w:r>
      <w:r>
        <w:rPr>
          <w:sz w:val="20"/>
        </w:rPr>
        <w:t>(o</w:t>
      </w:r>
      <w:r>
        <w:rPr>
          <w:spacing w:val="-14"/>
          <w:sz w:val="20"/>
        </w:rPr>
        <w:t> </w:t>
      </w:r>
      <w:r>
        <w:rPr>
          <w:sz w:val="20"/>
        </w:rPr>
        <w:t>Carlos</w:t>
      </w:r>
      <w:r>
        <w:rPr>
          <w:spacing w:val="-15"/>
          <w:sz w:val="20"/>
        </w:rPr>
        <w:t> </w:t>
      </w:r>
      <w:r>
        <w:rPr>
          <w:sz w:val="20"/>
        </w:rPr>
        <w:t>Eladio</w:t>
      </w:r>
      <w:r>
        <w:rPr>
          <w:spacing w:val="-14"/>
          <w:sz w:val="20"/>
        </w:rPr>
        <w:t> </w:t>
      </w:r>
      <w:r>
        <w:rPr>
          <w:sz w:val="20"/>
        </w:rPr>
        <w:t>Cruz</w:t>
      </w:r>
      <w:r>
        <w:rPr>
          <w:spacing w:val="-14"/>
          <w:sz w:val="20"/>
        </w:rPr>
        <w:t> </w:t>
      </w:r>
      <w:r>
        <w:rPr>
          <w:sz w:val="20"/>
        </w:rPr>
        <w:t>Añez),</w:t>
      </w:r>
      <w:r>
        <w:rPr>
          <w:spacing w:val="-14"/>
          <w:sz w:val="20"/>
        </w:rPr>
        <w:t> </w:t>
      </w:r>
      <w:r>
        <w:rPr>
          <w:sz w:val="20"/>
        </w:rPr>
        <w:t>así</w:t>
      </w:r>
      <w:r>
        <w:rPr>
          <w:spacing w:val="-12"/>
          <w:sz w:val="20"/>
        </w:rPr>
        <w:t> </w:t>
      </w:r>
      <w:r>
        <w:rPr>
          <w:sz w:val="20"/>
        </w:rPr>
        <w:t>como</w:t>
      </w:r>
      <w:r>
        <w:rPr>
          <w:spacing w:val="-14"/>
          <w:sz w:val="20"/>
        </w:rPr>
        <w:t> </w:t>
      </w:r>
      <w:r>
        <w:rPr>
          <w:sz w:val="20"/>
        </w:rPr>
        <w:t>de</w:t>
      </w:r>
      <w:r>
        <w:rPr>
          <w:spacing w:val="-15"/>
          <w:sz w:val="20"/>
        </w:rPr>
        <w:t> </w:t>
      </w:r>
      <w:r>
        <w:rPr>
          <w:sz w:val="20"/>
        </w:rPr>
        <w:t>cualquier otra de las presuntas víctimas no halladas que se encuentren privadas de libertad por estos </w:t>
      </w:r>
      <w:r>
        <w:rPr>
          <w:spacing w:val="-2"/>
          <w:sz w:val="20"/>
        </w:rPr>
        <w:t>hechos”.</w:t>
      </w:r>
      <w:r>
        <w:rPr>
          <w:spacing w:val="-16"/>
          <w:sz w:val="20"/>
        </w:rPr>
        <w:t> </w:t>
      </w:r>
      <w:r>
        <w:rPr>
          <w:spacing w:val="-2"/>
          <w:sz w:val="20"/>
        </w:rPr>
        <w:t>Alternativamente,</w:t>
      </w:r>
      <w:r>
        <w:rPr>
          <w:spacing w:val="-16"/>
          <w:sz w:val="20"/>
        </w:rPr>
        <w:t> </w:t>
      </w:r>
      <w:r>
        <w:rPr>
          <w:spacing w:val="-2"/>
          <w:sz w:val="20"/>
        </w:rPr>
        <w:t>solicitaron</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disponga</w:t>
      </w:r>
      <w:r>
        <w:rPr>
          <w:spacing w:val="-16"/>
          <w:sz w:val="20"/>
        </w:rPr>
        <w:t> </w:t>
      </w:r>
      <w:r>
        <w:rPr>
          <w:spacing w:val="-2"/>
          <w:sz w:val="20"/>
        </w:rPr>
        <w:t>la</w:t>
      </w:r>
      <w:r>
        <w:rPr>
          <w:spacing w:val="-15"/>
          <w:sz w:val="20"/>
        </w:rPr>
        <w:t> </w:t>
      </w:r>
      <w:r>
        <w:rPr>
          <w:spacing w:val="-2"/>
          <w:sz w:val="20"/>
        </w:rPr>
        <w:t>revisión</w:t>
      </w:r>
      <w:r>
        <w:rPr>
          <w:spacing w:val="-14"/>
          <w:sz w:val="20"/>
        </w:rPr>
        <w:t> </w:t>
      </w:r>
      <w:r>
        <w:rPr>
          <w:spacing w:val="-2"/>
          <w:sz w:val="20"/>
        </w:rPr>
        <w:t>de</w:t>
      </w:r>
      <w:r>
        <w:rPr>
          <w:spacing w:val="-16"/>
          <w:sz w:val="20"/>
        </w:rPr>
        <w:t> </w:t>
      </w:r>
      <w:r>
        <w:rPr>
          <w:spacing w:val="-2"/>
          <w:sz w:val="20"/>
        </w:rPr>
        <w:t>la</w:t>
      </w:r>
      <w:r>
        <w:rPr>
          <w:spacing w:val="-15"/>
          <w:sz w:val="20"/>
        </w:rPr>
        <w:t> </w:t>
      </w:r>
      <w:r>
        <w:rPr>
          <w:spacing w:val="-2"/>
          <w:sz w:val="20"/>
        </w:rPr>
        <w:t>sentencia</w:t>
      </w:r>
      <w:r>
        <w:rPr>
          <w:spacing w:val="-13"/>
          <w:sz w:val="20"/>
        </w:rPr>
        <w:t> </w:t>
      </w:r>
      <w:r>
        <w:rPr>
          <w:spacing w:val="-2"/>
          <w:sz w:val="20"/>
        </w:rPr>
        <w:t>en</w:t>
      </w:r>
      <w:r>
        <w:rPr>
          <w:spacing w:val="-14"/>
          <w:sz w:val="20"/>
        </w:rPr>
        <w:t> </w:t>
      </w:r>
      <w:r>
        <w:rPr>
          <w:spacing w:val="-2"/>
          <w:sz w:val="20"/>
        </w:rPr>
        <w:t>cuestión</w:t>
      </w:r>
      <w:r>
        <w:rPr>
          <w:spacing w:val="-14"/>
          <w:sz w:val="20"/>
        </w:rPr>
        <w:t> </w:t>
      </w:r>
      <w:r>
        <w:rPr>
          <w:spacing w:val="-2"/>
          <w:sz w:val="20"/>
        </w:rPr>
        <w:t>a la</w:t>
      </w:r>
      <w:r>
        <w:rPr>
          <w:spacing w:val="-14"/>
          <w:sz w:val="20"/>
        </w:rPr>
        <w:t> </w:t>
      </w:r>
      <w:r>
        <w:rPr>
          <w:spacing w:val="-2"/>
          <w:sz w:val="20"/>
        </w:rPr>
        <w:t>luz</w:t>
      </w:r>
      <w:r>
        <w:rPr>
          <w:spacing w:val="-12"/>
          <w:sz w:val="20"/>
        </w:rPr>
        <w:t> </w:t>
      </w:r>
      <w:r>
        <w:rPr>
          <w:spacing w:val="-2"/>
          <w:sz w:val="20"/>
        </w:rPr>
        <w:t>de</w:t>
      </w:r>
      <w:r>
        <w:rPr>
          <w:spacing w:val="-15"/>
          <w:sz w:val="20"/>
        </w:rPr>
        <w:t> </w:t>
      </w:r>
      <w:r>
        <w:rPr>
          <w:spacing w:val="-2"/>
          <w:sz w:val="20"/>
        </w:rPr>
        <w:t>las</w:t>
      </w:r>
      <w:r>
        <w:rPr>
          <w:spacing w:val="-13"/>
          <w:sz w:val="20"/>
        </w:rPr>
        <w:t> </w:t>
      </w:r>
      <w:r>
        <w:rPr>
          <w:spacing w:val="-2"/>
          <w:sz w:val="20"/>
        </w:rPr>
        <w:t>violaciones</w:t>
      </w:r>
      <w:r>
        <w:rPr>
          <w:spacing w:val="-13"/>
          <w:sz w:val="20"/>
        </w:rPr>
        <w:t> </w:t>
      </w:r>
      <w:r>
        <w:rPr>
          <w:spacing w:val="-2"/>
          <w:sz w:val="20"/>
        </w:rPr>
        <w:t>que</w:t>
      </w:r>
      <w:r>
        <w:rPr>
          <w:spacing w:val="-14"/>
          <w:sz w:val="20"/>
        </w:rPr>
        <w:t> </w:t>
      </w:r>
      <w:r>
        <w:rPr>
          <w:spacing w:val="-2"/>
          <w:sz w:val="20"/>
        </w:rPr>
        <w:t>se</w:t>
      </w:r>
      <w:r>
        <w:rPr>
          <w:spacing w:val="-14"/>
          <w:sz w:val="20"/>
        </w:rPr>
        <w:t> </w:t>
      </w:r>
      <w:r>
        <w:rPr>
          <w:spacing w:val="-2"/>
          <w:sz w:val="20"/>
        </w:rPr>
        <w:t>declaren</w:t>
      </w:r>
      <w:r>
        <w:rPr>
          <w:spacing w:val="-12"/>
          <w:sz w:val="20"/>
        </w:rPr>
        <w:t> </w:t>
      </w:r>
      <w:r>
        <w:rPr>
          <w:spacing w:val="-2"/>
          <w:sz w:val="20"/>
        </w:rPr>
        <w:t>en</w:t>
      </w:r>
      <w:r>
        <w:rPr>
          <w:spacing w:val="-12"/>
          <w:sz w:val="20"/>
        </w:rPr>
        <w:t> </w:t>
      </w:r>
      <w:r>
        <w:rPr>
          <w:spacing w:val="-2"/>
          <w:sz w:val="20"/>
        </w:rPr>
        <w:t>este</w:t>
      </w:r>
      <w:r>
        <w:rPr>
          <w:spacing w:val="-14"/>
          <w:sz w:val="20"/>
        </w:rPr>
        <w:t> </w:t>
      </w:r>
      <w:r>
        <w:rPr>
          <w:spacing w:val="-2"/>
          <w:sz w:val="20"/>
        </w:rPr>
        <w:t>proceso</w:t>
      </w:r>
      <w:r>
        <w:rPr>
          <w:spacing w:val="-13"/>
          <w:sz w:val="20"/>
        </w:rPr>
        <w:t> </w:t>
      </w:r>
      <w:r>
        <w:rPr>
          <w:spacing w:val="-2"/>
          <w:sz w:val="20"/>
        </w:rPr>
        <w:t>internacional.</w:t>
      </w:r>
      <w:r>
        <w:rPr>
          <w:spacing w:val="-15"/>
          <w:sz w:val="20"/>
        </w:rPr>
        <w:t> </w:t>
      </w:r>
      <w:r>
        <w:rPr>
          <w:spacing w:val="-2"/>
          <w:sz w:val="20"/>
        </w:rPr>
        <w:t>En</w:t>
      </w:r>
      <w:r>
        <w:rPr>
          <w:spacing w:val="-11"/>
          <w:sz w:val="20"/>
        </w:rPr>
        <w:t> </w:t>
      </w:r>
      <w:r>
        <w:rPr>
          <w:spacing w:val="-2"/>
          <w:sz w:val="20"/>
        </w:rPr>
        <w:t>particular,</w:t>
      </w:r>
      <w:r>
        <w:rPr>
          <w:spacing w:val="-15"/>
          <w:sz w:val="20"/>
        </w:rPr>
        <w:t> </w:t>
      </w:r>
      <w:r>
        <w:rPr>
          <w:spacing w:val="-2"/>
          <w:sz w:val="20"/>
        </w:rPr>
        <w:t>[...]</w:t>
      </w:r>
      <w:r>
        <w:rPr>
          <w:spacing w:val="-14"/>
          <w:sz w:val="20"/>
        </w:rPr>
        <w:t> </w:t>
      </w:r>
      <w:r>
        <w:rPr>
          <w:spacing w:val="-2"/>
          <w:sz w:val="20"/>
        </w:rPr>
        <w:t>que</w:t>
      </w:r>
      <w:r>
        <w:rPr>
          <w:spacing w:val="-14"/>
          <w:sz w:val="20"/>
        </w:rPr>
        <w:t> </w:t>
      </w:r>
      <w:r>
        <w:rPr>
          <w:spacing w:val="-2"/>
          <w:sz w:val="20"/>
        </w:rPr>
        <w:t>se revisen</w:t>
      </w:r>
      <w:r>
        <w:rPr>
          <w:spacing w:val="-16"/>
          <w:sz w:val="20"/>
        </w:rPr>
        <w:t> </w:t>
      </w:r>
      <w:r>
        <w:rPr>
          <w:spacing w:val="-2"/>
          <w:sz w:val="20"/>
        </w:rPr>
        <w:t>la</w:t>
      </w:r>
      <w:r>
        <w:rPr>
          <w:spacing w:val="-16"/>
          <w:sz w:val="20"/>
        </w:rPr>
        <w:t> </w:t>
      </w:r>
      <w:r>
        <w:rPr>
          <w:spacing w:val="-2"/>
          <w:sz w:val="20"/>
        </w:rPr>
        <w:t>validez</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allanamientos</w:t>
      </w:r>
      <w:r>
        <w:rPr>
          <w:spacing w:val="-16"/>
          <w:sz w:val="20"/>
        </w:rPr>
        <w:t> </w:t>
      </w:r>
      <w:r>
        <w:rPr>
          <w:spacing w:val="-2"/>
          <w:sz w:val="20"/>
        </w:rPr>
        <w:t>practicados</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marco</w:t>
      </w:r>
      <w:r>
        <w:rPr>
          <w:spacing w:val="-15"/>
          <w:sz w:val="20"/>
        </w:rPr>
        <w:t> </w:t>
      </w:r>
      <w:r>
        <w:rPr>
          <w:spacing w:val="-2"/>
          <w:sz w:val="20"/>
        </w:rPr>
        <w:t>de</w:t>
      </w:r>
      <w:r>
        <w:rPr>
          <w:spacing w:val="-16"/>
          <w:sz w:val="20"/>
        </w:rPr>
        <w:t> </w:t>
      </w:r>
      <w:r>
        <w:rPr>
          <w:spacing w:val="-2"/>
          <w:sz w:val="20"/>
        </w:rPr>
        <w:t>este</w:t>
      </w:r>
      <w:r>
        <w:rPr>
          <w:spacing w:val="-15"/>
          <w:sz w:val="20"/>
        </w:rPr>
        <w:t> </w:t>
      </w:r>
      <w:r>
        <w:rPr>
          <w:spacing w:val="-2"/>
          <w:sz w:val="20"/>
        </w:rPr>
        <w:t>caso</w:t>
      </w:r>
      <w:r>
        <w:rPr>
          <w:spacing w:val="-16"/>
          <w:sz w:val="20"/>
        </w:rPr>
        <w:t> </w:t>
      </w:r>
      <w:r>
        <w:rPr>
          <w:spacing w:val="-2"/>
          <w:sz w:val="20"/>
        </w:rPr>
        <w:t>y</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detenciones </w:t>
      </w:r>
      <w:r>
        <w:rPr>
          <w:sz w:val="20"/>
        </w:rPr>
        <w:t>que</w:t>
      </w:r>
      <w:r>
        <w:rPr>
          <w:spacing w:val="-8"/>
          <w:sz w:val="20"/>
        </w:rPr>
        <w:t> </w:t>
      </w:r>
      <w:r>
        <w:rPr>
          <w:sz w:val="20"/>
        </w:rPr>
        <w:t>fueron</w:t>
      </w:r>
      <w:r>
        <w:rPr>
          <w:spacing w:val="-6"/>
          <w:sz w:val="20"/>
        </w:rPr>
        <w:t> </w:t>
      </w:r>
      <w:r>
        <w:rPr>
          <w:sz w:val="20"/>
        </w:rPr>
        <w:t>su</w:t>
      </w:r>
      <w:r>
        <w:rPr>
          <w:spacing w:val="-8"/>
          <w:sz w:val="20"/>
        </w:rPr>
        <w:t> </w:t>
      </w:r>
      <w:r>
        <w:rPr>
          <w:sz w:val="20"/>
        </w:rPr>
        <w:t>consecuencia”.</w:t>
      </w:r>
      <w:r>
        <w:rPr>
          <w:spacing w:val="-9"/>
          <w:sz w:val="20"/>
        </w:rPr>
        <w:t> </w:t>
      </w:r>
      <w:r>
        <w:rPr>
          <w:sz w:val="20"/>
        </w:rPr>
        <w:t>Asimismo,</w:t>
      </w:r>
      <w:r>
        <w:rPr>
          <w:spacing w:val="-7"/>
          <w:sz w:val="20"/>
        </w:rPr>
        <w:t> </w:t>
      </w:r>
      <w:r>
        <w:rPr>
          <w:sz w:val="20"/>
        </w:rPr>
        <w:t>solicitaron</w:t>
      </w:r>
      <w:r>
        <w:rPr>
          <w:spacing w:val="-8"/>
          <w:sz w:val="20"/>
        </w:rPr>
        <w:t> </w:t>
      </w:r>
      <w:r>
        <w:rPr>
          <w:sz w:val="20"/>
        </w:rPr>
        <w:t>que</w:t>
      </w:r>
      <w:r>
        <w:rPr>
          <w:spacing w:val="-8"/>
          <w:sz w:val="20"/>
        </w:rPr>
        <w:t> </w:t>
      </w:r>
      <w:r>
        <w:rPr>
          <w:sz w:val="20"/>
        </w:rPr>
        <w:t>“se</w:t>
      </w:r>
      <w:r>
        <w:rPr>
          <w:spacing w:val="-8"/>
          <w:sz w:val="20"/>
        </w:rPr>
        <w:t> </w:t>
      </w:r>
      <w:r>
        <w:rPr>
          <w:sz w:val="20"/>
        </w:rPr>
        <w:t>verifique</w:t>
      </w:r>
      <w:r>
        <w:rPr>
          <w:spacing w:val="-8"/>
          <w:sz w:val="20"/>
        </w:rPr>
        <w:t> </w:t>
      </w:r>
      <w:r>
        <w:rPr>
          <w:sz w:val="20"/>
        </w:rPr>
        <w:t>el</w:t>
      </w:r>
      <w:r>
        <w:rPr>
          <w:spacing w:val="-6"/>
          <w:sz w:val="20"/>
        </w:rPr>
        <w:t> </w:t>
      </w:r>
      <w:r>
        <w:rPr>
          <w:sz w:val="20"/>
        </w:rPr>
        <w:t>proceso</w:t>
      </w:r>
      <w:r>
        <w:rPr>
          <w:spacing w:val="-8"/>
          <w:sz w:val="20"/>
        </w:rPr>
        <w:t> </w:t>
      </w:r>
      <w:r>
        <w:rPr>
          <w:sz w:val="20"/>
        </w:rPr>
        <w:t>a</w:t>
      </w:r>
      <w:r>
        <w:rPr>
          <w:spacing w:val="-9"/>
          <w:sz w:val="20"/>
        </w:rPr>
        <w:t> </w:t>
      </w:r>
      <w:r>
        <w:rPr>
          <w:sz w:val="20"/>
        </w:rPr>
        <w:t>la</w:t>
      </w:r>
      <w:r>
        <w:rPr>
          <w:spacing w:val="-7"/>
          <w:sz w:val="20"/>
        </w:rPr>
        <w:t> </w:t>
      </w:r>
      <w:r>
        <w:rPr>
          <w:sz w:val="20"/>
        </w:rPr>
        <w:t>luz</w:t>
      </w:r>
      <w:r>
        <w:rPr>
          <w:spacing w:val="-8"/>
          <w:sz w:val="20"/>
        </w:rPr>
        <w:t> </w:t>
      </w:r>
      <w:r>
        <w:rPr>
          <w:sz w:val="20"/>
        </w:rPr>
        <w:t>de</w:t>
      </w:r>
      <w:r>
        <w:rPr>
          <w:spacing w:val="-9"/>
          <w:sz w:val="20"/>
        </w:rPr>
        <w:t> </w:t>
      </w:r>
      <w:r>
        <w:rPr>
          <w:sz w:val="20"/>
        </w:rPr>
        <w:t>las afectaciones</w:t>
      </w:r>
      <w:r>
        <w:rPr>
          <w:spacing w:val="-7"/>
          <w:sz w:val="20"/>
        </w:rPr>
        <w:t> </w:t>
      </w:r>
      <w:r>
        <w:rPr>
          <w:sz w:val="20"/>
        </w:rPr>
        <w:t>al</w:t>
      </w:r>
      <w:r>
        <w:rPr>
          <w:spacing w:val="-6"/>
          <w:sz w:val="20"/>
        </w:rPr>
        <w:t> </w:t>
      </w:r>
      <w:r>
        <w:rPr>
          <w:sz w:val="20"/>
        </w:rPr>
        <w:t>derecho</w:t>
      </w:r>
      <w:r>
        <w:rPr>
          <w:spacing w:val="-5"/>
          <w:sz w:val="20"/>
        </w:rPr>
        <w:t> </w:t>
      </w:r>
      <w:r>
        <w:rPr>
          <w:sz w:val="20"/>
        </w:rPr>
        <w:t>de</w:t>
      </w:r>
      <w:r>
        <w:rPr>
          <w:spacing w:val="-8"/>
          <w:sz w:val="20"/>
        </w:rPr>
        <w:t> </w:t>
      </w:r>
      <w:r>
        <w:rPr>
          <w:sz w:val="20"/>
        </w:rPr>
        <w:t>defensa</w:t>
      </w:r>
      <w:r>
        <w:rPr>
          <w:spacing w:val="-6"/>
          <w:sz w:val="20"/>
        </w:rPr>
        <w:t> </w:t>
      </w:r>
      <w:r>
        <w:rPr>
          <w:sz w:val="20"/>
        </w:rPr>
        <w:t>y</w:t>
      </w:r>
      <w:r>
        <w:rPr>
          <w:spacing w:val="-7"/>
          <w:sz w:val="20"/>
        </w:rPr>
        <w:t> </w:t>
      </w:r>
      <w:r>
        <w:rPr>
          <w:sz w:val="20"/>
        </w:rPr>
        <w:t>al</w:t>
      </w:r>
      <w:r>
        <w:rPr>
          <w:spacing w:val="-6"/>
          <w:sz w:val="20"/>
        </w:rPr>
        <w:t> </w:t>
      </w:r>
      <w:r>
        <w:rPr>
          <w:sz w:val="20"/>
        </w:rPr>
        <w:t>principio</w:t>
      </w:r>
      <w:r>
        <w:rPr>
          <w:spacing w:val="-8"/>
          <w:sz w:val="20"/>
        </w:rPr>
        <w:t> </w:t>
      </w:r>
      <w:r>
        <w:rPr>
          <w:sz w:val="20"/>
        </w:rPr>
        <w:t>de</w:t>
      </w:r>
      <w:r>
        <w:rPr>
          <w:spacing w:val="-9"/>
          <w:sz w:val="20"/>
        </w:rPr>
        <w:t> </w:t>
      </w:r>
      <w:r>
        <w:rPr>
          <w:sz w:val="20"/>
        </w:rPr>
        <w:t>inocencia”.</w:t>
      </w:r>
      <w:r>
        <w:rPr>
          <w:spacing w:val="-4"/>
          <w:sz w:val="20"/>
        </w:rPr>
        <w:t> </w:t>
      </w:r>
      <w:r>
        <w:rPr>
          <w:sz w:val="20"/>
        </w:rPr>
        <w:t>Por</w:t>
      </w:r>
      <w:r>
        <w:rPr>
          <w:spacing w:val="-7"/>
          <w:sz w:val="20"/>
        </w:rPr>
        <w:t> </w:t>
      </w:r>
      <w:r>
        <w:rPr>
          <w:sz w:val="20"/>
        </w:rPr>
        <w:t>último,</w:t>
      </w:r>
      <w:r>
        <w:rPr>
          <w:spacing w:val="-7"/>
          <w:sz w:val="20"/>
        </w:rPr>
        <w:t> </w:t>
      </w:r>
      <w:r>
        <w:rPr>
          <w:sz w:val="20"/>
        </w:rPr>
        <w:t>solicitaron</w:t>
      </w:r>
      <w:r>
        <w:rPr>
          <w:spacing w:val="-5"/>
          <w:sz w:val="20"/>
        </w:rPr>
        <w:t> </w:t>
      </w:r>
      <w:r>
        <w:rPr>
          <w:sz w:val="20"/>
        </w:rPr>
        <w:t>que</w:t>
      </w:r>
      <w:r>
        <w:rPr>
          <w:spacing w:val="-8"/>
          <w:sz w:val="20"/>
        </w:rPr>
        <w:t> </w:t>
      </w:r>
      <w:r>
        <w:rPr>
          <w:sz w:val="20"/>
        </w:rPr>
        <w:t>“se disponga que el Estado de Bolivia elimine el nombre de todas las presuntas víctimas de sus </w:t>
      </w:r>
      <w:r>
        <w:rPr>
          <w:w w:val="95"/>
          <w:sz w:val="20"/>
        </w:rPr>
        <w:t>registros</w:t>
      </w:r>
      <w:r>
        <w:rPr>
          <w:spacing w:val="-6"/>
          <w:w w:val="95"/>
          <w:sz w:val="20"/>
        </w:rPr>
        <w:t> </w:t>
      </w:r>
      <w:r>
        <w:rPr>
          <w:w w:val="95"/>
          <w:sz w:val="20"/>
        </w:rPr>
        <w:t>públicos</w:t>
      </w:r>
      <w:r>
        <w:rPr>
          <w:spacing w:val="-2"/>
          <w:w w:val="95"/>
          <w:sz w:val="20"/>
        </w:rPr>
        <w:t> </w:t>
      </w:r>
      <w:r>
        <w:rPr>
          <w:w w:val="95"/>
          <w:sz w:val="20"/>
        </w:rPr>
        <w:t>y</w:t>
      </w:r>
      <w:r>
        <w:rPr>
          <w:spacing w:val="-4"/>
          <w:w w:val="95"/>
          <w:sz w:val="20"/>
        </w:rPr>
        <w:t> </w:t>
      </w:r>
      <w:r>
        <w:rPr>
          <w:w w:val="95"/>
          <w:sz w:val="20"/>
        </w:rPr>
        <w:t>bases</w:t>
      </w:r>
      <w:r>
        <w:rPr>
          <w:spacing w:val="-6"/>
          <w:w w:val="95"/>
          <w:sz w:val="20"/>
        </w:rPr>
        <w:t> </w:t>
      </w:r>
      <w:r>
        <w:rPr>
          <w:w w:val="95"/>
          <w:sz w:val="20"/>
        </w:rPr>
        <w:t>de</w:t>
      </w:r>
      <w:r>
        <w:rPr>
          <w:spacing w:val="-6"/>
          <w:w w:val="95"/>
          <w:sz w:val="20"/>
        </w:rPr>
        <w:t> </w:t>
      </w:r>
      <w:r>
        <w:rPr>
          <w:w w:val="95"/>
          <w:sz w:val="20"/>
        </w:rPr>
        <w:t>datos</w:t>
      </w:r>
      <w:r>
        <w:rPr>
          <w:spacing w:val="-2"/>
          <w:w w:val="95"/>
          <w:sz w:val="20"/>
        </w:rPr>
        <w:t> </w:t>
      </w:r>
      <w:r>
        <w:rPr>
          <w:w w:val="95"/>
          <w:sz w:val="20"/>
        </w:rPr>
        <w:t>en</w:t>
      </w:r>
      <w:r>
        <w:rPr>
          <w:spacing w:val="-3"/>
          <w:w w:val="95"/>
          <w:sz w:val="20"/>
        </w:rPr>
        <w:t> </w:t>
      </w:r>
      <w:r>
        <w:rPr>
          <w:w w:val="95"/>
          <w:sz w:val="20"/>
        </w:rPr>
        <w:t>los</w:t>
      </w:r>
      <w:r>
        <w:rPr>
          <w:spacing w:val="-6"/>
          <w:w w:val="95"/>
          <w:sz w:val="20"/>
        </w:rPr>
        <w:t> </w:t>
      </w:r>
      <w:r>
        <w:rPr>
          <w:w w:val="95"/>
          <w:sz w:val="20"/>
        </w:rPr>
        <w:t>que</w:t>
      </w:r>
      <w:r>
        <w:rPr>
          <w:spacing w:val="-3"/>
          <w:w w:val="95"/>
          <w:sz w:val="20"/>
        </w:rPr>
        <w:t> </w:t>
      </w:r>
      <w:r>
        <w:rPr>
          <w:w w:val="95"/>
          <w:sz w:val="20"/>
        </w:rPr>
        <w:t>consten con</w:t>
      </w:r>
      <w:r>
        <w:rPr>
          <w:spacing w:val="-3"/>
          <w:w w:val="95"/>
          <w:sz w:val="20"/>
        </w:rPr>
        <w:t> </w:t>
      </w:r>
      <w:r>
        <w:rPr>
          <w:w w:val="95"/>
          <w:sz w:val="20"/>
        </w:rPr>
        <w:t>antecedentes</w:t>
      </w:r>
      <w:r>
        <w:rPr>
          <w:spacing w:val="-2"/>
          <w:w w:val="95"/>
          <w:sz w:val="20"/>
        </w:rPr>
        <w:t> </w:t>
      </w:r>
      <w:r>
        <w:rPr>
          <w:w w:val="95"/>
          <w:sz w:val="20"/>
        </w:rPr>
        <w:t>penales</w:t>
      </w:r>
      <w:r>
        <w:rPr>
          <w:spacing w:val="-2"/>
          <w:w w:val="95"/>
          <w:sz w:val="20"/>
        </w:rPr>
        <w:t> </w:t>
      </w:r>
      <w:r>
        <w:rPr>
          <w:w w:val="95"/>
          <w:sz w:val="20"/>
        </w:rPr>
        <w:t>relacionados</w:t>
      </w:r>
      <w:r>
        <w:rPr>
          <w:spacing w:val="-2"/>
          <w:w w:val="95"/>
          <w:sz w:val="20"/>
        </w:rPr>
        <w:t> </w:t>
      </w:r>
      <w:r>
        <w:rPr>
          <w:w w:val="95"/>
          <w:sz w:val="20"/>
        </w:rPr>
        <w:t>con </w:t>
      </w:r>
      <w:r>
        <w:rPr>
          <w:sz w:val="20"/>
        </w:rPr>
        <w:t>este caso”.</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w w:val="95"/>
          <w:sz w:val="20"/>
        </w:rPr>
        <w:t>El</w:t>
      </w:r>
      <w:r>
        <w:rPr>
          <w:spacing w:val="-8"/>
          <w:w w:val="95"/>
          <w:sz w:val="20"/>
        </w:rPr>
        <w:t> </w:t>
      </w:r>
      <w:r>
        <w:rPr>
          <w:b/>
          <w:i/>
          <w:w w:val="95"/>
          <w:sz w:val="20"/>
        </w:rPr>
        <w:t>Estado</w:t>
      </w:r>
      <w:r>
        <w:rPr>
          <w:b/>
          <w:i/>
          <w:spacing w:val="-6"/>
          <w:w w:val="95"/>
          <w:sz w:val="20"/>
        </w:rPr>
        <w:t> </w:t>
      </w:r>
      <w:r>
        <w:rPr>
          <w:w w:val="95"/>
          <w:sz w:val="20"/>
        </w:rPr>
        <w:t>alegó</w:t>
      </w:r>
      <w:r>
        <w:rPr>
          <w:spacing w:val="-9"/>
          <w:w w:val="95"/>
          <w:sz w:val="20"/>
        </w:rPr>
        <w:t> </w:t>
      </w:r>
      <w:r>
        <w:rPr>
          <w:w w:val="95"/>
          <w:sz w:val="20"/>
        </w:rPr>
        <w:t>que</w:t>
      </w:r>
      <w:r>
        <w:rPr>
          <w:spacing w:val="-7"/>
          <w:w w:val="95"/>
          <w:sz w:val="20"/>
        </w:rPr>
        <w:t> </w:t>
      </w:r>
      <w:r>
        <w:rPr>
          <w:w w:val="95"/>
          <w:sz w:val="20"/>
        </w:rPr>
        <w:t>esta</w:t>
      </w:r>
      <w:r>
        <w:rPr>
          <w:spacing w:val="-4"/>
          <w:w w:val="95"/>
          <w:sz w:val="20"/>
        </w:rPr>
        <w:t> </w:t>
      </w:r>
      <w:r>
        <w:rPr>
          <w:w w:val="95"/>
          <w:sz w:val="20"/>
        </w:rPr>
        <w:t>medida</w:t>
      </w:r>
      <w:r>
        <w:rPr>
          <w:spacing w:val="-8"/>
          <w:w w:val="95"/>
          <w:sz w:val="20"/>
        </w:rPr>
        <w:t> </w:t>
      </w:r>
      <w:r>
        <w:rPr>
          <w:w w:val="95"/>
          <w:sz w:val="20"/>
        </w:rPr>
        <w:t>“no</w:t>
      </w:r>
      <w:r>
        <w:rPr>
          <w:spacing w:val="-7"/>
          <w:w w:val="95"/>
          <w:sz w:val="20"/>
        </w:rPr>
        <w:t> </w:t>
      </w:r>
      <w:r>
        <w:rPr>
          <w:w w:val="95"/>
          <w:sz w:val="20"/>
        </w:rPr>
        <w:t>sólo</w:t>
      </w:r>
      <w:r>
        <w:rPr>
          <w:spacing w:val="-7"/>
          <w:w w:val="95"/>
          <w:sz w:val="20"/>
        </w:rPr>
        <w:t> </w:t>
      </w:r>
      <w:r>
        <w:rPr>
          <w:w w:val="95"/>
          <w:sz w:val="20"/>
        </w:rPr>
        <w:t>contradice</w:t>
      </w:r>
      <w:r>
        <w:rPr>
          <w:spacing w:val="-7"/>
          <w:w w:val="95"/>
          <w:sz w:val="20"/>
        </w:rPr>
        <w:t> </w:t>
      </w:r>
      <w:r>
        <w:rPr>
          <w:w w:val="95"/>
          <w:sz w:val="20"/>
        </w:rPr>
        <w:t>el</w:t>
      </w:r>
      <w:r>
        <w:rPr>
          <w:spacing w:val="-8"/>
          <w:w w:val="95"/>
          <w:sz w:val="20"/>
        </w:rPr>
        <w:t> </w:t>
      </w:r>
      <w:r>
        <w:rPr>
          <w:w w:val="95"/>
          <w:sz w:val="20"/>
        </w:rPr>
        <w:t>principio</w:t>
      </w:r>
      <w:r>
        <w:rPr>
          <w:spacing w:val="-9"/>
          <w:w w:val="95"/>
          <w:sz w:val="20"/>
        </w:rPr>
        <w:t> </w:t>
      </w:r>
      <w:r>
        <w:rPr>
          <w:w w:val="95"/>
          <w:sz w:val="20"/>
        </w:rPr>
        <w:t>de</w:t>
      </w:r>
      <w:r>
        <w:rPr>
          <w:spacing w:val="-7"/>
          <w:w w:val="95"/>
          <w:sz w:val="20"/>
        </w:rPr>
        <w:t> </w:t>
      </w:r>
      <w:r>
        <w:rPr>
          <w:w w:val="95"/>
          <w:sz w:val="20"/>
        </w:rPr>
        <w:t>subsidiariedad,</w:t>
      </w:r>
      <w:r>
        <w:rPr>
          <w:spacing w:val="-9"/>
          <w:w w:val="95"/>
          <w:sz w:val="20"/>
        </w:rPr>
        <w:t> </w:t>
      </w:r>
      <w:r>
        <w:rPr>
          <w:w w:val="95"/>
          <w:sz w:val="20"/>
        </w:rPr>
        <w:t>[...]</w:t>
      </w:r>
      <w:r>
        <w:rPr>
          <w:spacing w:val="-4"/>
          <w:w w:val="95"/>
          <w:sz w:val="20"/>
        </w:rPr>
        <w:t> </w:t>
      </w:r>
      <w:r>
        <w:rPr>
          <w:w w:val="95"/>
          <w:sz w:val="20"/>
        </w:rPr>
        <w:t>sino </w:t>
      </w:r>
      <w:r>
        <w:rPr>
          <w:spacing w:val="-2"/>
          <w:sz w:val="20"/>
        </w:rPr>
        <w:t>que</w:t>
      </w:r>
      <w:r>
        <w:rPr>
          <w:spacing w:val="-16"/>
          <w:sz w:val="20"/>
        </w:rPr>
        <w:t> </w:t>
      </w:r>
      <w:r>
        <w:rPr>
          <w:spacing w:val="-2"/>
          <w:sz w:val="20"/>
        </w:rPr>
        <w:t>afecta</w:t>
      </w:r>
      <w:r>
        <w:rPr>
          <w:spacing w:val="-16"/>
          <w:sz w:val="20"/>
        </w:rPr>
        <w:t> </w:t>
      </w:r>
      <w:r>
        <w:rPr>
          <w:spacing w:val="-2"/>
          <w:sz w:val="20"/>
        </w:rPr>
        <w:t>a</w:t>
      </w:r>
      <w:r>
        <w:rPr>
          <w:spacing w:val="-15"/>
          <w:sz w:val="20"/>
        </w:rPr>
        <w:t> </w:t>
      </w:r>
      <w:r>
        <w:rPr>
          <w:spacing w:val="-2"/>
          <w:sz w:val="20"/>
        </w:rPr>
        <w:t>los</w:t>
      </w:r>
      <w:r>
        <w:rPr>
          <w:spacing w:val="-16"/>
          <w:sz w:val="20"/>
        </w:rPr>
        <w:t> </w:t>
      </w:r>
      <w:r>
        <w:rPr>
          <w:spacing w:val="-2"/>
          <w:sz w:val="20"/>
        </w:rPr>
        <w:t>derechos</w:t>
      </w:r>
      <w:r>
        <w:rPr>
          <w:spacing w:val="-15"/>
          <w:sz w:val="20"/>
        </w:rPr>
        <w:t> </w:t>
      </w:r>
      <w:r>
        <w:rPr>
          <w:spacing w:val="-2"/>
          <w:sz w:val="20"/>
        </w:rPr>
        <w:t>de</w:t>
      </w:r>
      <w:r>
        <w:rPr>
          <w:spacing w:val="-16"/>
          <w:sz w:val="20"/>
        </w:rPr>
        <w:t> </w:t>
      </w:r>
      <w:r>
        <w:rPr>
          <w:spacing w:val="-2"/>
          <w:sz w:val="20"/>
        </w:rPr>
        <w:t>las</w:t>
      </w:r>
      <w:r>
        <w:rPr>
          <w:spacing w:val="-16"/>
          <w:sz w:val="20"/>
        </w:rPr>
        <w:t> </w:t>
      </w:r>
      <w:r>
        <w:rPr>
          <w:spacing w:val="-2"/>
          <w:sz w:val="20"/>
        </w:rPr>
        <w:t>(7)</w:t>
      </w:r>
      <w:r>
        <w:rPr>
          <w:spacing w:val="-15"/>
          <w:sz w:val="20"/>
        </w:rPr>
        <w:t> </w:t>
      </w:r>
      <w:r>
        <w:rPr>
          <w:spacing w:val="-2"/>
          <w:sz w:val="20"/>
        </w:rPr>
        <w:t>víctimas</w:t>
      </w:r>
      <w:r>
        <w:rPr>
          <w:spacing w:val="-16"/>
          <w:sz w:val="20"/>
        </w:rPr>
        <w:t> </w:t>
      </w:r>
      <w:r>
        <w:rPr>
          <w:spacing w:val="-2"/>
          <w:sz w:val="20"/>
        </w:rPr>
        <w:t>del</w:t>
      </w:r>
      <w:r>
        <w:rPr>
          <w:spacing w:val="-15"/>
          <w:sz w:val="20"/>
        </w:rPr>
        <w:t> </w:t>
      </w:r>
      <w:r>
        <w:rPr>
          <w:spacing w:val="-2"/>
          <w:sz w:val="20"/>
        </w:rPr>
        <w:t>asalto</w:t>
      </w:r>
      <w:r>
        <w:rPr>
          <w:spacing w:val="-16"/>
          <w:sz w:val="20"/>
        </w:rPr>
        <w:t> </w:t>
      </w:r>
      <w:r>
        <w:rPr>
          <w:spacing w:val="-2"/>
          <w:sz w:val="20"/>
        </w:rPr>
        <w:t>a</w:t>
      </w:r>
      <w:r>
        <w:rPr>
          <w:spacing w:val="-15"/>
          <w:sz w:val="20"/>
        </w:rPr>
        <w:t> </w:t>
      </w:r>
      <w:r>
        <w:rPr>
          <w:spacing w:val="-2"/>
          <w:sz w:val="20"/>
        </w:rPr>
        <w:t>mano</w:t>
      </w:r>
      <w:r>
        <w:rPr>
          <w:spacing w:val="-16"/>
          <w:sz w:val="20"/>
        </w:rPr>
        <w:t> </w:t>
      </w:r>
      <w:r>
        <w:rPr>
          <w:spacing w:val="-2"/>
          <w:sz w:val="20"/>
        </w:rPr>
        <w:t>armada</w:t>
      </w:r>
      <w:r>
        <w:rPr>
          <w:spacing w:val="-16"/>
          <w:sz w:val="20"/>
        </w:rPr>
        <w:t> </w:t>
      </w:r>
      <w:r>
        <w:rPr>
          <w:spacing w:val="-2"/>
          <w:sz w:val="20"/>
        </w:rPr>
        <w:t>de</w:t>
      </w:r>
      <w:r>
        <w:rPr>
          <w:spacing w:val="-15"/>
          <w:sz w:val="20"/>
        </w:rPr>
        <w:t> </w:t>
      </w:r>
      <w:r>
        <w:rPr>
          <w:spacing w:val="-2"/>
          <w:sz w:val="20"/>
        </w:rPr>
        <w:t>Prosegur”.</w:t>
      </w:r>
      <w:r>
        <w:rPr>
          <w:spacing w:val="6"/>
          <w:sz w:val="20"/>
        </w:rPr>
        <w:t> </w:t>
      </w:r>
      <w:r>
        <w:rPr>
          <w:spacing w:val="-2"/>
          <w:sz w:val="20"/>
        </w:rPr>
        <w:t>Asimismo, </w:t>
      </w:r>
      <w:r>
        <w:rPr>
          <w:sz w:val="20"/>
        </w:rPr>
        <w:t>argumentó “la existencia de un recurso de revisión condenatoria, expuesto en los escritos </w:t>
      </w:r>
      <w:r>
        <w:rPr>
          <w:spacing w:val="-4"/>
          <w:sz w:val="20"/>
        </w:rPr>
        <w:t>remitidos</w:t>
      </w:r>
      <w:r>
        <w:rPr>
          <w:spacing w:val="-12"/>
          <w:sz w:val="20"/>
        </w:rPr>
        <w:t> </w:t>
      </w:r>
      <w:r>
        <w:rPr>
          <w:spacing w:val="-4"/>
          <w:sz w:val="20"/>
        </w:rPr>
        <w:t>a</w:t>
      </w:r>
      <w:r>
        <w:rPr>
          <w:spacing w:val="-11"/>
          <w:sz w:val="20"/>
        </w:rPr>
        <w:t> </w:t>
      </w:r>
      <w:r>
        <w:rPr>
          <w:spacing w:val="-4"/>
          <w:sz w:val="20"/>
        </w:rPr>
        <w:t>la</w:t>
      </w:r>
      <w:r>
        <w:rPr>
          <w:spacing w:val="-11"/>
          <w:sz w:val="20"/>
        </w:rPr>
        <w:t> </w:t>
      </w:r>
      <w:r>
        <w:rPr>
          <w:spacing w:val="-4"/>
          <w:sz w:val="20"/>
        </w:rPr>
        <w:t>CIDH,</w:t>
      </w:r>
      <w:r>
        <w:rPr>
          <w:spacing w:val="-12"/>
          <w:sz w:val="20"/>
        </w:rPr>
        <w:t> </w:t>
      </w:r>
      <w:r>
        <w:rPr>
          <w:spacing w:val="-4"/>
          <w:sz w:val="20"/>
        </w:rPr>
        <w:t>toda</w:t>
      </w:r>
      <w:r>
        <w:rPr>
          <w:spacing w:val="-11"/>
          <w:sz w:val="20"/>
        </w:rPr>
        <w:t> </w:t>
      </w:r>
      <w:r>
        <w:rPr>
          <w:spacing w:val="-4"/>
          <w:sz w:val="20"/>
        </w:rPr>
        <w:t>vez</w:t>
      </w:r>
      <w:r>
        <w:rPr>
          <w:spacing w:val="-10"/>
          <w:sz w:val="20"/>
        </w:rPr>
        <w:t> </w:t>
      </w:r>
      <w:r>
        <w:rPr>
          <w:spacing w:val="-4"/>
          <w:sz w:val="20"/>
        </w:rPr>
        <w:t>que</w:t>
      </w:r>
      <w:r>
        <w:rPr>
          <w:spacing w:val="-12"/>
          <w:sz w:val="20"/>
        </w:rPr>
        <w:t> </w:t>
      </w:r>
      <w:r>
        <w:rPr>
          <w:spacing w:val="-4"/>
          <w:sz w:val="20"/>
        </w:rPr>
        <w:t>una</w:t>
      </w:r>
      <w:r>
        <w:rPr>
          <w:spacing w:val="-11"/>
          <w:sz w:val="20"/>
        </w:rPr>
        <w:t> </w:t>
      </w:r>
      <w:r>
        <w:rPr>
          <w:spacing w:val="-4"/>
          <w:sz w:val="20"/>
        </w:rPr>
        <w:t>vez</w:t>
      </w:r>
      <w:r>
        <w:rPr>
          <w:spacing w:val="-10"/>
          <w:sz w:val="20"/>
        </w:rPr>
        <w:t> </w:t>
      </w:r>
      <w:r>
        <w:rPr>
          <w:spacing w:val="-4"/>
          <w:sz w:val="20"/>
        </w:rPr>
        <w:t>concluido</w:t>
      </w:r>
      <w:r>
        <w:rPr>
          <w:spacing w:val="-10"/>
          <w:sz w:val="20"/>
        </w:rPr>
        <w:t> </w:t>
      </w:r>
      <w:r>
        <w:rPr>
          <w:spacing w:val="-4"/>
          <w:sz w:val="20"/>
        </w:rPr>
        <w:t>el</w:t>
      </w:r>
      <w:r>
        <w:rPr>
          <w:spacing w:val="-11"/>
          <w:sz w:val="20"/>
        </w:rPr>
        <w:t> </w:t>
      </w:r>
      <w:r>
        <w:rPr>
          <w:spacing w:val="-4"/>
          <w:sz w:val="20"/>
        </w:rPr>
        <w:t>proceso</w:t>
      </w:r>
      <w:r>
        <w:rPr>
          <w:spacing w:val="-12"/>
          <w:sz w:val="20"/>
        </w:rPr>
        <w:t> </w:t>
      </w:r>
      <w:r>
        <w:rPr>
          <w:spacing w:val="-4"/>
          <w:sz w:val="20"/>
        </w:rPr>
        <w:t>[penal],</w:t>
      </w:r>
      <w:r>
        <w:rPr>
          <w:spacing w:val="-12"/>
          <w:sz w:val="20"/>
        </w:rPr>
        <w:t> </w:t>
      </w:r>
      <w:r>
        <w:rPr>
          <w:spacing w:val="-4"/>
          <w:sz w:val="20"/>
        </w:rPr>
        <w:t>podría</w:t>
      </w:r>
      <w:r>
        <w:rPr>
          <w:spacing w:val="-11"/>
          <w:sz w:val="20"/>
        </w:rPr>
        <w:t> </w:t>
      </w:r>
      <w:r>
        <w:rPr>
          <w:spacing w:val="-4"/>
          <w:sz w:val="20"/>
        </w:rPr>
        <w:t>aportar</w:t>
      </w:r>
      <w:r>
        <w:rPr>
          <w:spacing w:val="-10"/>
          <w:sz w:val="20"/>
        </w:rPr>
        <w:t> </w:t>
      </w:r>
      <w:r>
        <w:rPr>
          <w:spacing w:val="-4"/>
          <w:sz w:val="20"/>
        </w:rPr>
        <w:t>elementos </w:t>
      </w:r>
      <w:r>
        <w:rPr>
          <w:sz w:val="20"/>
        </w:rPr>
        <w:t>que fundamenten dicha revisión”.</w:t>
      </w:r>
    </w:p>
    <w:p>
      <w:pPr>
        <w:pStyle w:val="BodyText"/>
        <w:spacing w:before="10"/>
        <w:rPr>
          <w:sz w:val="19"/>
        </w:rPr>
      </w:pPr>
    </w:p>
    <w:p>
      <w:pPr>
        <w:pStyle w:val="ListParagraph"/>
        <w:numPr>
          <w:ilvl w:val="0"/>
          <w:numId w:val="14"/>
        </w:numPr>
        <w:tabs>
          <w:tab w:pos="686" w:val="left" w:leader="none"/>
        </w:tabs>
        <w:spacing w:line="240" w:lineRule="auto" w:before="1" w:after="0"/>
        <w:ind w:left="118" w:right="110" w:firstLine="0"/>
        <w:jc w:val="both"/>
        <w:rPr>
          <w:sz w:val="20"/>
        </w:rPr>
      </w:pPr>
      <w:r>
        <w:rPr>
          <w:spacing w:val="-4"/>
          <w:sz w:val="20"/>
        </w:rPr>
        <w:t>En</w:t>
      </w:r>
      <w:r>
        <w:rPr>
          <w:spacing w:val="-10"/>
          <w:sz w:val="20"/>
        </w:rPr>
        <w:t> </w:t>
      </w:r>
      <w:r>
        <w:rPr>
          <w:spacing w:val="-4"/>
          <w:sz w:val="20"/>
        </w:rPr>
        <w:t>el</w:t>
      </w:r>
      <w:r>
        <w:rPr>
          <w:spacing w:val="-11"/>
          <w:sz w:val="20"/>
        </w:rPr>
        <w:t> </w:t>
      </w:r>
      <w:r>
        <w:rPr>
          <w:spacing w:val="-4"/>
          <w:sz w:val="20"/>
        </w:rPr>
        <w:t>presente</w:t>
      </w:r>
      <w:r>
        <w:rPr>
          <w:spacing w:val="-10"/>
          <w:sz w:val="20"/>
        </w:rPr>
        <w:t> </w:t>
      </w:r>
      <w:r>
        <w:rPr>
          <w:spacing w:val="-4"/>
          <w:sz w:val="20"/>
        </w:rPr>
        <w:t>caso,</w:t>
      </w:r>
      <w:r>
        <w:rPr>
          <w:spacing w:val="-12"/>
          <w:sz w:val="20"/>
        </w:rPr>
        <w:t> </w:t>
      </w:r>
      <w:r>
        <w:rPr>
          <w:spacing w:val="-4"/>
          <w:sz w:val="20"/>
        </w:rPr>
        <w:t>el</w:t>
      </w:r>
      <w:r>
        <w:rPr>
          <w:spacing w:val="-9"/>
          <w:sz w:val="20"/>
        </w:rPr>
        <w:t> </w:t>
      </w:r>
      <w:r>
        <w:rPr>
          <w:b/>
          <w:i/>
          <w:spacing w:val="-4"/>
          <w:sz w:val="20"/>
        </w:rPr>
        <w:t>Tribunal</w:t>
      </w:r>
      <w:r>
        <w:rPr>
          <w:b/>
          <w:i/>
          <w:spacing w:val="-8"/>
          <w:sz w:val="20"/>
        </w:rPr>
        <w:t> </w:t>
      </w:r>
      <w:r>
        <w:rPr>
          <w:spacing w:val="-4"/>
          <w:sz w:val="20"/>
        </w:rPr>
        <w:t>concluyó</w:t>
      </w:r>
      <w:r>
        <w:rPr>
          <w:spacing w:val="-12"/>
          <w:sz w:val="20"/>
        </w:rPr>
        <w:t> </w:t>
      </w:r>
      <w:r>
        <w:rPr>
          <w:spacing w:val="-4"/>
          <w:sz w:val="20"/>
        </w:rPr>
        <w:t>que</w:t>
      </w:r>
      <w:r>
        <w:rPr>
          <w:spacing w:val="-10"/>
          <w:sz w:val="20"/>
        </w:rPr>
        <w:t> </w:t>
      </w:r>
      <w:r>
        <w:rPr>
          <w:spacing w:val="-4"/>
          <w:sz w:val="20"/>
        </w:rPr>
        <w:t>el</w:t>
      </w:r>
      <w:r>
        <w:rPr>
          <w:spacing w:val="-8"/>
          <w:sz w:val="20"/>
        </w:rPr>
        <w:t> </w:t>
      </w:r>
      <w:r>
        <w:rPr>
          <w:spacing w:val="-4"/>
          <w:sz w:val="20"/>
        </w:rPr>
        <w:t>Estado</w:t>
      </w:r>
      <w:r>
        <w:rPr>
          <w:spacing w:val="-12"/>
          <w:sz w:val="20"/>
        </w:rPr>
        <w:t> </w:t>
      </w:r>
      <w:r>
        <w:rPr>
          <w:spacing w:val="-4"/>
          <w:sz w:val="20"/>
        </w:rPr>
        <w:t>es</w:t>
      </w:r>
      <w:r>
        <w:rPr>
          <w:spacing w:val="-9"/>
          <w:sz w:val="20"/>
        </w:rPr>
        <w:t> </w:t>
      </w:r>
      <w:r>
        <w:rPr>
          <w:spacing w:val="-4"/>
          <w:sz w:val="20"/>
        </w:rPr>
        <w:t>responsable</w:t>
      </w:r>
      <w:r>
        <w:rPr>
          <w:spacing w:val="-12"/>
          <w:sz w:val="20"/>
        </w:rPr>
        <w:t> </w:t>
      </w:r>
      <w:r>
        <w:rPr>
          <w:spacing w:val="-4"/>
          <w:sz w:val="20"/>
        </w:rPr>
        <w:t>por</w:t>
      </w:r>
      <w:r>
        <w:rPr>
          <w:spacing w:val="-12"/>
          <w:sz w:val="20"/>
        </w:rPr>
        <w:t> </w:t>
      </w:r>
      <w:r>
        <w:rPr>
          <w:spacing w:val="-4"/>
          <w:sz w:val="20"/>
        </w:rPr>
        <w:t>tratos</w:t>
      </w:r>
      <w:r>
        <w:rPr>
          <w:spacing w:val="-9"/>
          <w:sz w:val="20"/>
        </w:rPr>
        <w:t> </w:t>
      </w:r>
      <w:r>
        <w:rPr>
          <w:spacing w:val="-4"/>
          <w:sz w:val="20"/>
        </w:rPr>
        <w:t>crueles</w:t>
      </w:r>
      <w:r>
        <w:rPr>
          <w:spacing w:val="-12"/>
          <w:sz w:val="20"/>
        </w:rPr>
        <w:t> </w:t>
      </w:r>
      <w:r>
        <w:rPr>
          <w:spacing w:val="-4"/>
          <w:sz w:val="20"/>
        </w:rPr>
        <w:t>y </w:t>
      </w:r>
      <w:r>
        <w:rPr>
          <w:sz w:val="20"/>
        </w:rPr>
        <w:t>degradantes incluyendo actos de tortura, cometidos en el marco de los allanamientos y detenciones</w:t>
      </w:r>
      <w:r>
        <w:rPr>
          <w:spacing w:val="-8"/>
          <w:sz w:val="20"/>
        </w:rPr>
        <w:t> </w:t>
      </w:r>
      <w:r>
        <w:rPr>
          <w:sz w:val="20"/>
        </w:rPr>
        <w:t>ordenadas</w:t>
      </w:r>
      <w:r>
        <w:rPr>
          <w:spacing w:val="-8"/>
          <w:sz w:val="20"/>
        </w:rPr>
        <w:t> </w:t>
      </w:r>
      <w:r>
        <w:rPr>
          <w:sz w:val="20"/>
        </w:rPr>
        <w:t>en</w:t>
      </w:r>
      <w:r>
        <w:rPr>
          <w:spacing w:val="-8"/>
          <w:sz w:val="20"/>
        </w:rPr>
        <w:t> </w:t>
      </w:r>
      <w:r>
        <w:rPr>
          <w:sz w:val="20"/>
        </w:rPr>
        <w:t>el</w:t>
      </w:r>
      <w:r>
        <w:rPr>
          <w:spacing w:val="-7"/>
          <w:sz w:val="20"/>
        </w:rPr>
        <w:t> </w:t>
      </w:r>
      <w:r>
        <w:rPr>
          <w:sz w:val="20"/>
        </w:rPr>
        <w:t>caso</w:t>
      </w:r>
      <w:r>
        <w:rPr>
          <w:spacing w:val="-10"/>
          <w:sz w:val="20"/>
        </w:rPr>
        <w:t> </w:t>
      </w:r>
      <w:r>
        <w:rPr>
          <w:sz w:val="20"/>
        </w:rPr>
        <w:t>del</w:t>
      </w:r>
      <w:r>
        <w:rPr>
          <w:spacing w:val="-7"/>
          <w:sz w:val="20"/>
        </w:rPr>
        <w:t> </w:t>
      </w:r>
      <w:r>
        <w:rPr>
          <w:sz w:val="20"/>
        </w:rPr>
        <w:t>atraco</w:t>
      </w:r>
      <w:r>
        <w:rPr>
          <w:spacing w:val="-10"/>
          <w:sz w:val="20"/>
        </w:rPr>
        <w:t> </w:t>
      </w:r>
      <w:r>
        <w:rPr>
          <w:sz w:val="20"/>
        </w:rPr>
        <w:t>de</w:t>
      </w:r>
      <w:r>
        <w:rPr>
          <w:spacing w:val="-8"/>
          <w:sz w:val="20"/>
        </w:rPr>
        <w:t> </w:t>
      </w:r>
      <w:r>
        <w:rPr>
          <w:sz w:val="20"/>
        </w:rPr>
        <w:t>Prosegur</w:t>
      </w:r>
      <w:r>
        <w:rPr>
          <w:spacing w:val="-8"/>
          <w:sz w:val="20"/>
        </w:rPr>
        <w:t> </w:t>
      </w:r>
      <w:r>
        <w:rPr>
          <w:sz w:val="20"/>
        </w:rPr>
        <w:t>(</w:t>
      </w:r>
      <w:r>
        <w:rPr>
          <w:i/>
          <w:sz w:val="20"/>
        </w:rPr>
        <w:t>supra</w:t>
      </w:r>
      <w:r>
        <w:rPr>
          <w:i/>
          <w:spacing w:val="-9"/>
          <w:sz w:val="20"/>
        </w:rPr>
        <w:t> </w:t>
      </w:r>
      <w:r>
        <w:rPr>
          <w:sz w:val="20"/>
        </w:rPr>
        <w:t>párrs.</w:t>
      </w:r>
      <w:r>
        <w:rPr>
          <w:spacing w:val="-10"/>
          <w:sz w:val="20"/>
        </w:rPr>
        <w:t> </w:t>
      </w:r>
      <w:r>
        <w:rPr>
          <w:sz w:val="20"/>
        </w:rPr>
        <w:t>202</w:t>
      </w:r>
      <w:r>
        <w:rPr>
          <w:spacing w:val="-9"/>
          <w:sz w:val="20"/>
        </w:rPr>
        <w:t> </w:t>
      </w:r>
      <w:r>
        <w:rPr>
          <w:sz w:val="20"/>
        </w:rPr>
        <w:t>a</w:t>
      </w:r>
      <w:r>
        <w:rPr>
          <w:spacing w:val="-9"/>
          <w:sz w:val="20"/>
        </w:rPr>
        <w:t> </w:t>
      </w:r>
      <w:r>
        <w:rPr>
          <w:sz w:val="20"/>
        </w:rPr>
        <w:t>207).</w:t>
      </w:r>
      <w:r>
        <w:rPr>
          <w:spacing w:val="-10"/>
          <w:sz w:val="20"/>
        </w:rPr>
        <w:t> </w:t>
      </w:r>
      <w:r>
        <w:rPr>
          <w:sz w:val="20"/>
        </w:rPr>
        <w:t>Asimismo, determinó</w:t>
      </w:r>
      <w:r>
        <w:rPr>
          <w:spacing w:val="-13"/>
          <w:sz w:val="20"/>
        </w:rPr>
        <w:t> </w:t>
      </w:r>
      <w:r>
        <w:rPr>
          <w:sz w:val="20"/>
        </w:rPr>
        <w:t>que</w:t>
      </w:r>
      <w:r>
        <w:rPr>
          <w:spacing w:val="-11"/>
          <w:sz w:val="20"/>
        </w:rPr>
        <w:t> </w:t>
      </w:r>
      <w:r>
        <w:rPr>
          <w:sz w:val="20"/>
        </w:rPr>
        <w:t>se</w:t>
      </w:r>
      <w:r>
        <w:rPr>
          <w:spacing w:val="-14"/>
          <w:sz w:val="20"/>
        </w:rPr>
        <w:t> </w:t>
      </w:r>
      <w:r>
        <w:rPr>
          <w:sz w:val="20"/>
        </w:rPr>
        <w:t>violentó</w:t>
      </w:r>
      <w:r>
        <w:rPr>
          <w:spacing w:val="-11"/>
          <w:sz w:val="20"/>
        </w:rPr>
        <w:t> </w:t>
      </w:r>
      <w:r>
        <w:rPr>
          <w:sz w:val="20"/>
        </w:rPr>
        <w:t>el</w:t>
      </w:r>
      <w:r>
        <w:rPr>
          <w:spacing w:val="-12"/>
          <w:sz w:val="20"/>
        </w:rPr>
        <w:t> </w:t>
      </w:r>
      <w:r>
        <w:rPr>
          <w:sz w:val="20"/>
        </w:rPr>
        <w:t>derecho</w:t>
      </w:r>
      <w:r>
        <w:rPr>
          <w:spacing w:val="-13"/>
          <w:sz w:val="20"/>
        </w:rPr>
        <w:t> </w:t>
      </w:r>
      <w:r>
        <w:rPr>
          <w:sz w:val="20"/>
        </w:rPr>
        <w:t>a</w:t>
      </w:r>
      <w:r>
        <w:rPr>
          <w:spacing w:val="-12"/>
          <w:sz w:val="20"/>
        </w:rPr>
        <w:t> </w:t>
      </w:r>
      <w:r>
        <w:rPr>
          <w:sz w:val="20"/>
        </w:rPr>
        <w:t>la</w:t>
      </w:r>
      <w:r>
        <w:rPr>
          <w:spacing w:val="-12"/>
          <w:sz w:val="20"/>
        </w:rPr>
        <w:t> </w:t>
      </w:r>
      <w:r>
        <w:rPr>
          <w:sz w:val="20"/>
        </w:rPr>
        <w:t>presunción</w:t>
      </w:r>
      <w:r>
        <w:rPr>
          <w:spacing w:val="-11"/>
          <w:sz w:val="20"/>
        </w:rPr>
        <w:t> </w:t>
      </w:r>
      <w:r>
        <w:rPr>
          <w:sz w:val="20"/>
        </w:rPr>
        <w:t>de</w:t>
      </w:r>
      <w:r>
        <w:rPr>
          <w:spacing w:val="-14"/>
          <w:sz w:val="20"/>
        </w:rPr>
        <w:t> </w:t>
      </w:r>
      <w:r>
        <w:rPr>
          <w:sz w:val="20"/>
        </w:rPr>
        <w:t>inocencia</w:t>
      </w:r>
      <w:r>
        <w:rPr>
          <w:spacing w:val="-10"/>
          <w:sz w:val="20"/>
        </w:rPr>
        <w:t> </w:t>
      </w:r>
      <w:r>
        <w:rPr>
          <w:sz w:val="20"/>
        </w:rPr>
        <w:t>y</w:t>
      </w:r>
      <w:r>
        <w:rPr>
          <w:spacing w:val="-10"/>
          <w:sz w:val="20"/>
        </w:rPr>
        <w:t> </w:t>
      </w:r>
      <w:r>
        <w:rPr>
          <w:sz w:val="20"/>
        </w:rPr>
        <w:t>el</w:t>
      </w:r>
      <w:r>
        <w:rPr>
          <w:spacing w:val="-12"/>
          <w:sz w:val="20"/>
        </w:rPr>
        <w:t> </w:t>
      </w:r>
      <w:r>
        <w:rPr>
          <w:sz w:val="20"/>
        </w:rPr>
        <w:t>derecho</w:t>
      </w:r>
      <w:r>
        <w:rPr>
          <w:spacing w:val="-13"/>
          <w:sz w:val="20"/>
        </w:rPr>
        <w:t> </w:t>
      </w:r>
      <w:r>
        <w:rPr>
          <w:sz w:val="20"/>
        </w:rPr>
        <w:t>a</w:t>
      </w:r>
      <w:r>
        <w:rPr>
          <w:spacing w:val="-12"/>
          <w:sz w:val="20"/>
        </w:rPr>
        <w:t> </w:t>
      </w:r>
      <w:r>
        <w:rPr>
          <w:sz w:val="20"/>
        </w:rPr>
        <w:t>la</w:t>
      </w:r>
      <w:r>
        <w:rPr>
          <w:spacing w:val="-10"/>
          <w:sz w:val="20"/>
        </w:rPr>
        <w:t> </w:t>
      </w:r>
      <w:r>
        <w:rPr>
          <w:sz w:val="20"/>
        </w:rPr>
        <w:t>defensa</w:t>
      </w:r>
      <w:r>
        <w:rPr>
          <w:spacing w:val="-10"/>
          <w:sz w:val="20"/>
        </w:rPr>
        <w:t> </w:t>
      </w:r>
      <w:r>
        <w:rPr>
          <w:sz w:val="20"/>
        </w:rPr>
        <w:t>de las</w:t>
      </w:r>
      <w:r>
        <w:rPr>
          <w:spacing w:val="-18"/>
          <w:sz w:val="20"/>
        </w:rPr>
        <w:t> </w:t>
      </w:r>
      <w:r>
        <w:rPr>
          <w:sz w:val="20"/>
        </w:rPr>
        <w:t>víctimas</w:t>
      </w:r>
      <w:r>
        <w:rPr>
          <w:spacing w:val="-18"/>
          <w:sz w:val="20"/>
        </w:rPr>
        <w:t> </w:t>
      </w:r>
      <w:r>
        <w:rPr>
          <w:sz w:val="20"/>
        </w:rPr>
        <w:t>que</w:t>
      </w:r>
      <w:r>
        <w:rPr>
          <w:spacing w:val="-16"/>
          <w:sz w:val="20"/>
        </w:rPr>
        <w:t> </w:t>
      </w:r>
      <w:r>
        <w:rPr>
          <w:sz w:val="20"/>
        </w:rPr>
        <w:t>fueron</w:t>
      </w:r>
      <w:r>
        <w:rPr>
          <w:spacing w:val="-17"/>
          <w:sz w:val="20"/>
        </w:rPr>
        <w:t> </w:t>
      </w:r>
      <w:r>
        <w:rPr>
          <w:sz w:val="20"/>
        </w:rPr>
        <w:t>imputadas</w:t>
      </w:r>
      <w:r>
        <w:rPr>
          <w:spacing w:val="-17"/>
          <w:sz w:val="20"/>
        </w:rPr>
        <w:t> </w:t>
      </w:r>
      <w:r>
        <w:rPr>
          <w:sz w:val="20"/>
        </w:rPr>
        <w:t>en</w:t>
      </w:r>
      <w:r>
        <w:rPr>
          <w:spacing w:val="-15"/>
          <w:sz w:val="20"/>
        </w:rPr>
        <w:t> </w:t>
      </w:r>
      <w:r>
        <w:rPr>
          <w:sz w:val="20"/>
        </w:rPr>
        <w:t>el</w:t>
      </w:r>
      <w:r>
        <w:rPr>
          <w:spacing w:val="-16"/>
          <w:sz w:val="20"/>
        </w:rPr>
        <w:t> </w:t>
      </w:r>
      <w:r>
        <w:rPr>
          <w:sz w:val="20"/>
        </w:rPr>
        <w:t>caso</w:t>
      </w:r>
      <w:r>
        <w:rPr>
          <w:spacing w:val="-18"/>
          <w:sz w:val="20"/>
        </w:rPr>
        <w:t> </w:t>
      </w:r>
      <w:r>
        <w:rPr>
          <w:sz w:val="20"/>
        </w:rPr>
        <w:t>de</w:t>
      </w:r>
      <w:r>
        <w:rPr>
          <w:spacing w:val="-17"/>
          <w:sz w:val="20"/>
        </w:rPr>
        <w:t> </w:t>
      </w:r>
      <w:r>
        <w:rPr>
          <w:sz w:val="20"/>
        </w:rPr>
        <w:t>Prosegur</w:t>
      </w:r>
      <w:r>
        <w:rPr>
          <w:spacing w:val="-17"/>
          <w:sz w:val="20"/>
        </w:rPr>
        <w:t> </w:t>
      </w:r>
      <w:r>
        <w:rPr>
          <w:sz w:val="20"/>
        </w:rPr>
        <w:t>(</w:t>
      </w:r>
      <w:r>
        <w:rPr>
          <w:i/>
          <w:sz w:val="20"/>
        </w:rPr>
        <w:t>supra</w:t>
      </w:r>
      <w:r>
        <w:rPr>
          <w:i/>
          <w:spacing w:val="-18"/>
          <w:sz w:val="20"/>
        </w:rPr>
        <w:t> </w:t>
      </w:r>
      <w:r>
        <w:rPr>
          <w:sz w:val="20"/>
        </w:rPr>
        <w:t>párrs.</w:t>
      </w:r>
      <w:r>
        <w:rPr>
          <w:spacing w:val="-18"/>
          <w:sz w:val="20"/>
        </w:rPr>
        <w:t> </w:t>
      </w:r>
      <w:r>
        <w:rPr>
          <w:sz w:val="20"/>
        </w:rPr>
        <w:t>259</w:t>
      </w:r>
      <w:r>
        <w:rPr>
          <w:spacing w:val="-16"/>
          <w:sz w:val="20"/>
        </w:rPr>
        <w:t> </w:t>
      </w:r>
      <w:r>
        <w:rPr>
          <w:sz w:val="20"/>
        </w:rPr>
        <w:t>y</w:t>
      </w:r>
      <w:r>
        <w:rPr>
          <w:spacing w:val="-17"/>
          <w:sz w:val="20"/>
        </w:rPr>
        <w:t> </w:t>
      </w:r>
      <w:r>
        <w:rPr>
          <w:sz w:val="20"/>
        </w:rPr>
        <w:t>263),</w:t>
      </w:r>
      <w:r>
        <w:rPr>
          <w:spacing w:val="-17"/>
          <w:sz w:val="20"/>
        </w:rPr>
        <w:t> </w:t>
      </w:r>
      <w:r>
        <w:rPr>
          <w:sz w:val="20"/>
        </w:rPr>
        <w:t>violaciones que pudieron haber tenido una repercusión en la sentencia condenatoria. De esta forma, el Tribunal</w:t>
      </w:r>
      <w:r>
        <w:rPr>
          <w:spacing w:val="-10"/>
          <w:sz w:val="20"/>
        </w:rPr>
        <w:t> </w:t>
      </w:r>
      <w:r>
        <w:rPr>
          <w:sz w:val="20"/>
        </w:rPr>
        <w:t>ordena</w:t>
      </w:r>
      <w:r>
        <w:rPr>
          <w:spacing w:val="-10"/>
          <w:sz w:val="20"/>
        </w:rPr>
        <w:t> </w:t>
      </w:r>
      <w:r>
        <w:rPr>
          <w:sz w:val="20"/>
        </w:rPr>
        <w:t>al</w:t>
      </w:r>
      <w:r>
        <w:rPr>
          <w:spacing w:val="-12"/>
          <w:sz w:val="20"/>
        </w:rPr>
        <w:t> </w:t>
      </w:r>
      <w:r>
        <w:rPr>
          <w:sz w:val="20"/>
        </w:rPr>
        <w:t>Estado</w:t>
      </w:r>
      <w:r>
        <w:rPr>
          <w:spacing w:val="-13"/>
          <w:sz w:val="20"/>
        </w:rPr>
        <w:t> </w:t>
      </w:r>
      <w:r>
        <w:rPr>
          <w:sz w:val="20"/>
        </w:rPr>
        <w:t>que,</w:t>
      </w:r>
      <w:r>
        <w:rPr>
          <w:spacing w:val="-11"/>
          <w:sz w:val="20"/>
        </w:rPr>
        <w:t> </w:t>
      </w:r>
      <w:r>
        <w:rPr>
          <w:sz w:val="20"/>
        </w:rPr>
        <w:t>en</w:t>
      </w:r>
      <w:r>
        <w:rPr>
          <w:spacing w:val="-12"/>
          <w:sz w:val="20"/>
        </w:rPr>
        <w:t> </w:t>
      </w:r>
      <w:r>
        <w:rPr>
          <w:sz w:val="20"/>
        </w:rPr>
        <w:t>un</w:t>
      </w:r>
      <w:r>
        <w:rPr>
          <w:spacing w:val="-12"/>
          <w:sz w:val="20"/>
        </w:rPr>
        <w:t> </w:t>
      </w:r>
      <w:r>
        <w:rPr>
          <w:sz w:val="20"/>
        </w:rPr>
        <w:t>plazo</w:t>
      </w:r>
      <w:r>
        <w:rPr>
          <w:spacing w:val="-13"/>
          <w:sz w:val="20"/>
        </w:rPr>
        <w:t> </w:t>
      </w:r>
      <w:r>
        <w:rPr>
          <w:sz w:val="20"/>
        </w:rPr>
        <w:t>de</w:t>
      </w:r>
      <w:r>
        <w:rPr>
          <w:spacing w:val="-12"/>
          <w:sz w:val="20"/>
        </w:rPr>
        <w:t> </w:t>
      </w:r>
      <w:r>
        <w:rPr>
          <w:sz w:val="20"/>
        </w:rPr>
        <w:t>seis</w:t>
      </w:r>
      <w:r>
        <w:rPr>
          <w:spacing w:val="-13"/>
          <w:sz w:val="20"/>
        </w:rPr>
        <w:t> </w:t>
      </w:r>
      <w:r>
        <w:rPr>
          <w:sz w:val="20"/>
        </w:rPr>
        <w:t>meses,</w:t>
      </w:r>
      <w:r>
        <w:rPr>
          <w:spacing w:val="-11"/>
          <w:sz w:val="20"/>
        </w:rPr>
        <w:t> </w:t>
      </w:r>
      <w:r>
        <w:rPr>
          <w:sz w:val="20"/>
        </w:rPr>
        <w:t>adopte</w:t>
      </w:r>
      <w:r>
        <w:rPr>
          <w:spacing w:val="-13"/>
          <w:sz w:val="20"/>
        </w:rPr>
        <w:t> </w:t>
      </w:r>
      <w:r>
        <w:rPr>
          <w:sz w:val="20"/>
        </w:rPr>
        <w:t>las</w:t>
      </w:r>
      <w:r>
        <w:rPr>
          <w:spacing w:val="-13"/>
          <w:sz w:val="20"/>
        </w:rPr>
        <w:t> </w:t>
      </w:r>
      <w:r>
        <w:rPr>
          <w:sz w:val="20"/>
        </w:rPr>
        <w:t>medidas</w:t>
      </w:r>
      <w:r>
        <w:rPr>
          <w:spacing w:val="-13"/>
          <w:sz w:val="20"/>
        </w:rPr>
        <w:t> </w:t>
      </w:r>
      <w:r>
        <w:rPr>
          <w:sz w:val="20"/>
        </w:rPr>
        <w:t>necesarias</w:t>
      </w:r>
      <w:r>
        <w:rPr>
          <w:spacing w:val="-12"/>
          <w:sz w:val="20"/>
        </w:rPr>
        <w:t> </w:t>
      </w:r>
      <w:r>
        <w:rPr>
          <w:sz w:val="20"/>
        </w:rPr>
        <w:t>para </w:t>
      </w:r>
      <w:r>
        <w:rPr>
          <w:spacing w:val="-2"/>
          <w:sz w:val="20"/>
        </w:rPr>
        <w:t>que</w:t>
      </w:r>
      <w:r>
        <w:rPr>
          <w:spacing w:val="-12"/>
          <w:sz w:val="20"/>
        </w:rPr>
        <w:t> </w:t>
      </w:r>
      <w:r>
        <w:rPr>
          <w:spacing w:val="-2"/>
          <w:sz w:val="20"/>
        </w:rPr>
        <w:t>el</w:t>
      </w:r>
      <w:r>
        <w:rPr>
          <w:spacing w:val="-13"/>
          <w:sz w:val="20"/>
        </w:rPr>
        <w:t> </w:t>
      </w:r>
      <w:r>
        <w:rPr>
          <w:spacing w:val="-2"/>
          <w:sz w:val="20"/>
        </w:rPr>
        <w:t>juez</w:t>
      </w:r>
      <w:r>
        <w:rPr>
          <w:spacing w:val="-10"/>
          <w:sz w:val="20"/>
        </w:rPr>
        <w:t> </w:t>
      </w:r>
      <w:r>
        <w:rPr>
          <w:spacing w:val="-2"/>
          <w:sz w:val="20"/>
        </w:rPr>
        <w:t>competente</w:t>
      </w:r>
      <w:r>
        <w:rPr>
          <w:spacing w:val="-14"/>
          <w:sz w:val="20"/>
        </w:rPr>
        <w:t> </w:t>
      </w:r>
      <w:r>
        <w:rPr>
          <w:spacing w:val="-2"/>
          <w:sz w:val="20"/>
        </w:rPr>
        <w:t>tramite</w:t>
      </w:r>
      <w:r>
        <w:rPr>
          <w:spacing w:val="-14"/>
          <w:sz w:val="20"/>
        </w:rPr>
        <w:t> </w:t>
      </w:r>
      <w:r>
        <w:rPr>
          <w:spacing w:val="-2"/>
          <w:sz w:val="20"/>
        </w:rPr>
        <w:t>la</w:t>
      </w:r>
      <w:r>
        <w:rPr>
          <w:spacing w:val="-11"/>
          <w:sz w:val="20"/>
        </w:rPr>
        <w:t> </w:t>
      </w:r>
      <w:r>
        <w:rPr>
          <w:spacing w:val="-2"/>
          <w:sz w:val="20"/>
        </w:rPr>
        <w:t>revisión</w:t>
      </w:r>
      <w:r>
        <w:rPr>
          <w:spacing w:val="-12"/>
          <w:sz w:val="20"/>
        </w:rPr>
        <w:t> </w:t>
      </w:r>
      <w:r>
        <w:rPr>
          <w:spacing w:val="-2"/>
          <w:sz w:val="20"/>
        </w:rPr>
        <w:t>de</w:t>
      </w:r>
      <w:r>
        <w:rPr>
          <w:spacing w:val="-14"/>
          <w:sz w:val="20"/>
        </w:rPr>
        <w:t> </w:t>
      </w:r>
      <w:r>
        <w:rPr>
          <w:spacing w:val="-2"/>
          <w:sz w:val="20"/>
        </w:rPr>
        <w:t>la</w:t>
      </w:r>
      <w:r>
        <w:rPr>
          <w:spacing w:val="-11"/>
          <w:sz w:val="20"/>
        </w:rPr>
        <w:t> </w:t>
      </w:r>
      <w:r>
        <w:rPr>
          <w:spacing w:val="-2"/>
          <w:sz w:val="20"/>
        </w:rPr>
        <w:t>sentencia</w:t>
      </w:r>
      <w:r>
        <w:rPr>
          <w:spacing w:val="-12"/>
          <w:sz w:val="20"/>
        </w:rPr>
        <w:t> </w:t>
      </w:r>
      <w:r>
        <w:rPr>
          <w:spacing w:val="-2"/>
          <w:sz w:val="20"/>
        </w:rPr>
        <w:t>No.</w:t>
      </w:r>
      <w:r>
        <w:rPr>
          <w:spacing w:val="-13"/>
          <w:sz w:val="20"/>
        </w:rPr>
        <w:t> </w:t>
      </w:r>
      <w:r>
        <w:rPr>
          <w:spacing w:val="-2"/>
          <w:sz w:val="20"/>
        </w:rPr>
        <w:t>12/2003</w:t>
      </w:r>
      <w:r>
        <w:rPr>
          <w:spacing w:val="-12"/>
          <w:sz w:val="20"/>
        </w:rPr>
        <w:t> </w:t>
      </w:r>
      <w:r>
        <w:rPr>
          <w:spacing w:val="-2"/>
          <w:sz w:val="20"/>
        </w:rPr>
        <w:t>de</w:t>
      </w:r>
      <w:r>
        <w:rPr>
          <w:spacing w:val="-14"/>
          <w:sz w:val="20"/>
        </w:rPr>
        <w:t> </w:t>
      </w:r>
      <w:r>
        <w:rPr>
          <w:spacing w:val="-2"/>
          <w:sz w:val="20"/>
        </w:rPr>
        <w:t>16</w:t>
      </w:r>
      <w:r>
        <w:rPr>
          <w:spacing w:val="-10"/>
          <w:sz w:val="20"/>
        </w:rPr>
        <w:t> </w:t>
      </w:r>
      <w:r>
        <w:rPr>
          <w:spacing w:val="-2"/>
          <w:sz w:val="20"/>
        </w:rPr>
        <w:t>de</w:t>
      </w:r>
      <w:r>
        <w:rPr>
          <w:spacing w:val="-12"/>
          <w:sz w:val="20"/>
        </w:rPr>
        <w:t> </w:t>
      </w:r>
      <w:r>
        <w:rPr>
          <w:spacing w:val="-2"/>
          <w:sz w:val="20"/>
        </w:rPr>
        <w:t>mayo</w:t>
      </w:r>
      <w:r>
        <w:rPr>
          <w:spacing w:val="-13"/>
          <w:sz w:val="20"/>
        </w:rPr>
        <w:t> </w:t>
      </w:r>
      <w:r>
        <w:rPr>
          <w:spacing w:val="-2"/>
          <w:sz w:val="20"/>
        </w:rPr>
        <w:t>de</w:t>
      </w:r>
      <w:r>
        <w:rPr>
          <w:spacing w:val="-14"/>
          <w:sz w:val="20"/>
        </w:rPr>
        <w:t> </w:t>
      </w:r>
      <w:r>
        <w:rPr>
          <w:spacing w:val="-2"/>
          <w:sz w:val="20"/>
        </w:rPr>
        <w:t>2003, </w:t>
      </w:r>
      <w:r>
        <w:rPr>
          <w:sz w:val="20"/>
        </w:rPr>
        <w:t>en</w:t>
      </w:r>
      <w:r>
        <w:rPr>
          <w:spacing w:val="-18"/>
          <w:sz w:val="20"/>
        </w:rPr>
        <w:t> </w:t>
      </w:r>
      <w:r>
        <w:rPr>
          <w:sz w:val="20"/>
        </w:rPr>
        <w:t>aplicación</w:t>
      </w:r>
      <w:r>
        <w:rPr>
          <w:spacing w:val="-18"/>
          <w:sz w:val="20"/>
        </w:rPr>
        <w:t> </w:t>
      </w:r>
      <w:r>
        <w:rPr>
          <w:sz w:val="20"/>
        </w:rPr>
        <w:t>del</w:t>
      </w:r>
      <w:r>
        <w:rPr>
          <w:spacing w:val="-17"/>
          <w:sz w:val="20"/>
        </w:rPr>
        <w:t> </w:t>
      </w:r>
      <w:r>
        <w:rPr>
          <w:sz w:val="20"/>
        </w:rPr>
        <w:t>artículo</w:t>
      </w:r>
      <w:r>
        <w:rPr>
          <w:spacing w:val="-18"/>
          <w:sz w:val="20"/>
        </w:rPr>
        <w:t> </w:t>
      </w:r>
      <w:r>
        <w:rPr>
          <w:sz w:val="20"/>
        </w:rPr>
        <w:t>421</w:t>
      </w:r>
      <w:r>
        <w:rPr>
          <w:spacing w:val="-17"/>
          <w:sz w:val="20"/>
        </w:rPr>
        <w:t> </w:t>
      </w:r>
      <w:r>
        <w:rPr>
          <w:sz w:val="20"/>
        </w:rPr>
        <w:t>del</w:t>
      </w:r>
      <w:r>
        <w:rPr>
          <w:spacing w:val="-18"/>
          <w:sz w:val="20"/>
        </w:rPr>
        <w:t> </w:t>
      </w:r>
      <w:r>
        <w:rPr>
          <w:sz w:val="20"/>
        </w:rPr>
        <w:t>Código</w:t>
      </w:r>
      <w:r>
        <w:rPr>
          <w:spacing w:val="-18"/>
          <w:sz w:val="20"/>
        </w:rPr>
        <w:t> </w:t>
      </w:r>
      <w:r>
        <w:rPr>
          <w:sz w:val="20"/>
        </w:rPr>
        <w:t>de</w:t>
      </w:r>
      <w:r>
        <w:rPr>
          <w:spacing w:val="-17"/>
          <w:sz w:val="20"/>
        </w:rPr>
        <w:t> </w:t>
      </w:r>
      <w:r>
        <w:rPr>
          <w:sz w:val="20"/>
        </w:rPr>
        <w:t>Procedimiento</w:t>
      </w:r>
      <w:r>
        <w:rPr>
          <w:spacing w:val="-18"/>
          <w:sz w:val="20"/>
        </w:rPr>
        <w:t> </w:t>
      </w:r>
      <w:r>
        <w:rPr>
          <w:sz w:val="20"/>
        </w:rPr>
        <w:t>Penal</w:t>
      </w:r>
      <w:r>
        <w:rPr>
          <w:spacing w:val="-17"/>
          <w:sz w:val="20"/>
        </w:rPr>
        <w:t> </w:t>
      </w:r>
      <w:r>
        <w:rPr>
          <w:sz w:val="20"/>
        </w:rPr>
        <w:t>con</w:t>
      </w:r>
      <w:r>
        <w:rPr>
          <w:spacing w:val="-18"/>
          <w:sz w:val="20"/>
        </w:rPr>
        <w:t> </w:t>
      </w:r>
      <w:r>
        <w:rPr>
          <w:sz w:val="20"/>
        </w:rPr>
        <w:t>el</w:t>
      </w:r>
      <w:r>
        <w:rPr>
          <w:spacing w:val="-17"/>
          <w:sz w:val="20"/>
        </w:rPr>
        <w:t> </w:t>
      </w:r>
      <w:r>
        <w:rPr>
          <w:sz w:val="20"/>
        </w:rPr>
        <w:t>fin</w:t>
      </w:r>
      <w:r>
        <w:rPr>
          <w:spacing w:val="-18"/>
          <w:sz w:val="20"/>
        </w:rPr>
        <w:t> </w:t>
      </w:r>
      <w:r>
        <w:rPr>
          <w:sz w:val="20"/>
        </w:rPr>
        <w:t>de</w:t>
      </w:r>
      <w:r>
        <w:rPr>
          <w:spacing w:val="-18"/>
          <w:sz w:val="20"/>
        </w:rPr>
        <w:t> </w:t>
      </w:r>
      <w:r>
        <w:rPr>
          <w:sz w:val="20"/>
        </w:rPr>
        <w:t>que</w:t>
      </w:r>
      <w:r>
        <w:rPr>
          <w:spacing w:val="-17"/>
          <w:sz w:val="20"/>
        </w:rPr>
        <w:t> </w:t>
      </w:r>
      <w:r>
        <w:rPr>
          <w:sz w:val="20"/>
        </w:rPr>
        <w:t>se</w:t>
      </w:r>
      <w:r>
        <w:rPr>
          <w:spacing w:val="-18"/>
          <w:sz w:val="20"/>
        </w:rPr>
        <w:t> </w:t>
      </w:r>
      <w:r>
        <w:rPr>
          <w:sz w:val="20"/>
        </w:rPr>
        <w:t>valoren</w:t>
      </w:r>
      <w:r>
        <w:rPr>
          <w:spacing w:val="-17"/>
          <w:sz w:val="20"/>
        </w:rPr>
        <w:t> </w:t>
      </w:r>
      <w:r>
        <w:rPr>
          <w:sz w:val="20"/>
        </w:rPr>
        <w:t>los </w:t>
      </w:r>
      <w:r>
        <w:rPr>
          <w:spacing w:val="-4"/>
          <w:sz w:val="20"/>
        </w:rPr>
        <w:t>efectos</w:t>
      </w:r>
      <w:r>
        <w:rPr>
          <w:spacing w:val="-14"/>
          <w:sz w:val="20"/>
        </w:rPr>
        <w:t> </w:t>
      </w:r>
      <w:r>
        <w:rPr>
          <w:spacing w:val="-4"/>
          <w:sz w:val="20"/>
        </w:rPr>
        <w:t>de</w:t>
      </w:r>
      <w:r>
        <w:rPr>
          <w:spacing w:val="-14"/>
          <w:sz w:val="20"/>
        </w:rPr>
        <w:t> </w:t>
      </w:r>
      <w:r>
        <w:rPr>
          <w:spacing w:val="-4"/>
          <w:sz w:val="20"/>
        </w:rPr>
        <w:t>las</w:t>
      </w:r>
      <w:r>
        <w:rPr>
          <w:spacing w:val="-13"/>
          <w:sz w:val="20"/>
        </w:rPr>
        <w:t> </w:t>
      </w:r>
      <w:r>
        <w:rPr>
          <w:spacing w:val="-4"/>
          <w:sz w:val="20"/>
        </w:rPr>
        <w:t>violaciones</w:t>
      </w:r>
      <w:r>
        <w:rPr>
          <w:spacing w:val="-14"/>
          <w:sz w:val="20"/>
        </w:rPr>
        <w:t> </w:t>
      </w:r>
      <w:r>
        <w:rPr>
          <w:spacing w:val="-4"/>
          <w:sz w:val="20"/>
        </w:rPr>
        <w:t>al</w:t>
      </w:r>
      <w:r>
        <w:rPr>
          <w:spacing w:val="-13"/>
          <w:sz w:val="20"/>
        </w:rPr>
        <w:t> </w:t>
      </w:r>
      <w:r>
        <w:rPr>
          <w:spacing w:val="-4"/>
          <w:sz w:val="20"/>
        </w:rPr>
        <w:t>derecho</w:t>
      </w:r>
      <w:r>
        <w:rPr>
          <w:spacing w:val="-14"/>
          <w:sz w:val="20"/>
        </w:rPr>
        <w:t> </w:t>
      </w:r>
      <w:r>
        <w:rPr>
          <w:spacing w:val="-4"/>
          <w:sz w:val="20"/>
        </w:rPr>
        <w:t>a</w:t>
      </w:r>
      <w:r>
        <w:rPr>
          <w:spacing w:val="-14"/>
          <w:sz w:val="20"/>
        </w:rPr>
        <w:t> </w:t>
      </w:r>
      <w:r>
        <w:rPr>
          <w:spacing w:val="-4"/>
          <w:sz w:val="20"/>
        </w:rPr>
        <w:t>la</w:t>
      </w:r>
      <w:r>
        <w:rPr>
          <w:spacing w:val="-13"/>
          <w:sz w:val="20"/>
        </w:rPr>
        <w:t> </w:t>
      </w:r>
      <w:r>
        <w:rPr>
          <w:spacing w:val="-4"/>
          <w:sz w:val="20"/>
        </w:rPr>
        <w:t>defensa</w:t>
      </w:r>
      <w:r>
        <w:rPr>
          <w:spacing w:val="-11"/>
          <w:sz w:val="20"/>
        </w:rPr>
        <w:t> </w:t>
      </w:r>
      <w:r>
        <w:rPr>
          <w:spacing w:val="-4"/>
          <w:sz w:val="20"/>
        </w:rPr>
        <w:t>y</w:t>
      </w:r>
      <w:r>
        <w:rPr>
          <w:spacing w:val="-14"/>
          <w:sz w:val="20"/>
        </w:rPr>
        <w:t> </w:t>
      </w:r>
      <w:r>
        <w:rPr>
          <w:spacing w:val="-4"/>
          <w:sz w:val="20"/>
        </w:rPr>
        <w:t>a</w:t>
      </w:r>
      <w:r>
        <w:rPr>
          <w:spacing w:val="-13"/>
          <w:sz w:val="20"/>
        </w:rPr>
        <w:t> </w:t>
      </w:r>
      <w:r>
        <w:rPr>
          <w:spacing w:val="-4"/>
          <w:sz w:val="20"/>
        </w:rPr>
        <w:t>la</w:t>
      </w:r>
      <w:r>
        <w:rPr>
          <w:spacing w:val="-10"/>
          <w:sz w:val="20"/>
        </w:rPr>
        <w:t> </w:t>
      </w:r>
      <w:r>
        <w:rPr>
          <w:spacing w:val="-4"/>
          <w:sz w:val="20"/>
        </w:rPr>
        <w:t>presunción</w:t>
      </w:r>
      <w:r>
        <w:rPr>
          <w:spacing w:val="-12"/>
          <w:sz w:val="20"/>
        </w:rPr>
        <w:t> </w:t>
      </w:r>
      <w:r>
        <w:rPr>
          <w:spacing w:val="-4"/>
          <w:sz w:val="20"/>
        </w:rPr>
        <w:t>de</w:t>
      </w:r>
      <w:r>
        <w:rPr>
          <w:spacing w:val="-14"/>
          <w:sz w:val="20"/>
        </w:rPr>
        <w:t> </w:t>
      </w:r>
      <w:r>
        <w:rPr>
          <w:spacing w:val="-4"/>
          <w:sz w:val="20"/>
        </w:rPr>
        <w:t>inocencia</w:t>
      </w:r>
      <w:r>
        <w:rPr>
          <w:spacing w:val="-13"/>
          <w:sz w:val="20"/>
        </w:rPr>
        <w:t> </w:t>
      </w:r>
      <w:r>
        <w:rPr>
          <w:spacing w:val="-4"/>
          <w:sz w:val="20"/>
        </w:rPr>
        <w:t>determinados</w:t>
      </w:r>
      <w:r>
        <w:rPr>
          <w:spacing w:val="-14"/>
          <w:sz w:val="20"/>
        </w:rPr>
        <w:t> </w:t>
      </w:r>
      <w:r>
        <w:rPr>
          <w:spacing w:val="-4"/>
          <w:sz w:val="20"/>
        </w:rPr>
        <w:t>por </w:t>
      </w:r>
      <w:r>
        <w:rPr>
          <w:spacing w:val="-2"/>
          <w:sz w:val="20"/>
        </w:rPr>
        <w:t>este</w:t>
      </w:r>
      <w:r>
        <w:rPr>
          <w:spacing w:val="-16"/>
          <w:sz w:val="20"/>
        </w:rPr>
        <w:t> </w:t>
      </w:r>
      <w:r>
        <w:rPr>
          <w:spacing w:val="-2"/>
          <w:sz w:val="20"/>
        </w:rPr>
        <w:t>Tribunal</w:t>
      </w:r>
      <w:r>
        <w:rPr>
          <w:spacing w:val="-14"/>
          <w:sz w:val="20"/>
        </w:rPr>
        <w:t> </w:t>
      </w:r>
      <w:r>
        <w:rPr>
          <w:spacing w:val="-2"/>
          <w:sz w:val="20"/>
        </w:rPr>
        <w:t>respecto</w:t>
      </w:r>
      <w:r>
        <w:rPr>
          <w:spacing w:val="-15"/>
          <w:sz w:val="20"/>
        </w:rPr>
        <w:t> </w:t>
      </w:r>
      <w:r>
        <w:rPr>
          <w:spacing w:val="-2"/>
          <w:sz w:val="20"/>
        </w:rPr>
        <w:t>a</w:t>
      </w:r>
      <w:r>
        <w:rPr>
          <w:spacing w:val="-14"/>
          <w:sz w:val="20"/>
        </w:rPr>
        <w:t> </w:t>
      </w:r>
      <w:r>
        <w:rPr>
          <w:spacing w:val="-2"/>
          <w:sz w:val="20"/>
        </w:rPr>
        <w:t>Blas</w:t>
      </w:r>
      <w:r>
        <w:rPr>
          <w:spacing w:val="-16"/>
          <w:sz w:val="20"/>
        </w:rPr>
        <w:t> </w:t>
      </w:r>
      <w:r>
        <w:rPr>
          <w:spacing w:val="-2"/>
          <w:sz w:val="20"/>
        </w:rPr>
        <w:t>Valencia</w:t>
      </w:r>
      <w:r>
        <w:rPr>
          <w:spacing w:val="-15"/>
          <w:sz w:val="20"/>
        </w:rPr>
        <w:t> </w:t>
      </w:r>
      <w:r>
        <w:rPr>
          <w:spacing w:val="-2"/>
          <w:sz w:val="20"/>
        </w:rPr>
        <w:t>Campos,</w:t>
      </w:r>
      <w:r>
        <w:rPr>
          <w:spacing w:val="-16"/>
          <w:sz w:val="20"/>
        </w:rPr>
        <w:t> </w:t>
      </w:r>
      <w:r>
        <w:rPr>
          <w:spacing w:val="-2"/>
          <w:sz w:val="20"/>
        </w:rPr>
        <w:t>Patricia</w:t>
      </w:r>
      <w:r>
        <w:rPr>
          <w:spacing w:val="-15"/>
          <w:sz w:val="20"/>
        </w:rPr>
        <w:t> </w:t>
      </w:r>
      <w:r>
        <w:rPr>
          <w:spacing w:val="-2"/>
          <w:sz w:val="20"/>
        </w:rPr>
        <w:t>Gallardo</w:t>
      </w:r>
      <w:r>
        <w:rPr>
          <w:spacing w:val="-16"/>
          <w:sz w:val="20"/>
        </w:rPr>
        <w:t> </w:t>
      </w:r>
      <w:r>
        <w:rPr>
          <w:spacing w:val="-2"/>
          <w:sz w:val="20"/>
        </w:rPr>
        <w:t>Ardúz,</w:t>
      </w:r>
      <w:r>
        <w:rPr>
          <w:spacing w:val="-13"/>
          <w:sz w:val="20"/>
        </w:rPr>
        <w:t> </w:t>
      </w:r>
      <w:r>
        <w:rPr>
          <w:spacing w:val="-2"/>
          <w:sz w:val="20"/>
        </w:rPr>
        <w:t>Carlos</w:t>
      </w:r>
      <w:r>
        <w:rPr>
          <w:spacing w:val="-16"/>
          <w:sz w:val="20"/>
        </w:rPr>
        <w:t> </w:t>
      </w:r>
      <w:r>
        <w:rPr>
          <w:spacing w:val="-2"/>
          <w:sz w:val="20"/>
        </w:rPr>
        <w:t>Eladio</w:t>
      </w:r>
      <w:r>
        <w:rPr>
          <w:spacing w:val="-16"/>
          <w:sz w:val="20"/>
        </w:rPr>
        <w:t> </w:t>
      </w:r>
      <w:r>
        <w:rPr>
          <w:spacing w:val="-2"/>
          <w:sz w:val="20"/>
        </w:rPr>
        <w:t>Cruz</w:t>
      </w:r>
      <w:r>
        <w:rPr>
          <w:spacing w:val="-14"/>
          <w:sz w:val="20"/>
        </w:rPr>
        <w:t> </w:t>
      </w:r>
      <w:r>
        <w:rPr>
          <w:spacing w:val="-2"/>
          <w:sz w:val="20"/>
        </w:rPr>
        <w:t>Añez, </w:t>
      </w:r>
      <w:r>
        <w:rPr>
          <w:sz w:val="20"/>
        </w:rPr>
        <w:t>Elacio Peña Córdova, Carlos Enrique Castro Ramírez, Alfredo Bazán y Rosas, Víctor Manuel Boggiano</w:t>
      </w:r>
      <w:r>
        <w:rPr>
          <w:spacing w:val="-15"/>
          <w:sz w:val="20"/>
        </w:rPr>
        <w:t> </w:t>
      </w:r>
      <w:r>
        <w:rPr>
          <w:sz w:val="20"/>
        </w:rPr>
        <w:t>Bruzzón,</w:t>
      </w:r>
      <w:r>
        <w:rPr>
          <w:spacing w:val="-16"/>
          <w:sz w:val="20"/>
        </w:rPr>
        <w:t> </w:t>
      </w:r>
      <w:r>
        <w:rPr>
          <w:sz w:val="20"/>
        </w:rPr>
        <w:t>Freddy</w:t>
      </w:r>
      <w:r>
        <w:rPr>
          <w:spacing w:val="-14"/>
          <w:sz w:val="20"/>
        </w:rPr>
        <w:t> </w:t>
      </w:r>
      <w:r>
        <w:rPr>
          <w:sz w:val="20"/>
        </w:rPr>
        <w:t>Cáceres</w:t>
      </w:r>
      <w:r>
        <w:rPr>
          <w:spacing w:val="-14"/>
          <w:sz w:val="20"/>
        </w:rPr>
        <w:t> </w:t>
      </w:r>
      <w:r>
        <w:rPr>
          <w:sz w:val="20"/>
        </w:rPr>
        <w:t>Castro,</w:t>
      </w:r>
      <w:r>
        <w:rPr>
          <w:spacing w:val="-15"/>
          <w:sz w:val="20"/>
        </w:rPr>
        <w:t> </w:t>
      </w:r>
      <w:r>
        <w:rPr>
          <w:sz w:val="20"/>
        </w:rPr>
        <w:t>Norma</w:t>
      </w:r>
      <w:r>
        <w:rPr>
          <w:spacing w:val="-13"/>
          <w:sz w:val="20"/>
        </w:rPr>
        <w:t> </w:t>
      </w:r>
      <w:r>
        <w:rPr>
          <w:sz w:val="20"/>
        </w:rPr>
        <w:t>Lupe</w:t>
      </w:r>
      <w:r>
        <w:rPr>
          <w:spacing w:val="-16"/>
          <w:sz w:val="20"/>
        </w:rPr>
        <w:t> </w:t>
      </w:r>
      <w:r>
        <w:rPr>
          <w:sz w:val="20"/>
        </w:rPr>
        <w:t>Alarcón</w:t>
      </w:r>
      <w:r>
        <w:rPr>
          <w:spacing w:val="-15"/>
          <w:sz w:val="20"/>
        </w:rPr>
        <w:t> </w:t>
      </w:r>
      <w:r>
        <w:rPr>
          <w:sz w:val="20"/>
        </w:rPr>
        <w:t>Castillo</w:t>
      </w:r>
      <w:r>
        <w:rPr>
          <w:spacing w:val="-16"/>
          <w:sz w:val="20"/>
        </w:rPr>
        <w:t> </w:t>
      </w:r>
      <w:r>
        <w:rPr>
          <w:sz w:val="20"/>
        </w:rPr>
        <w:t>de</w:t>
      </w:r>
      <w:r>
        <w:rPr>
          <w:spacing w:val="-15"/>
          <w:sz w:val="20"/>
        </w:rPr>
        <w:t> </w:t>
      </w:r>
      <w:r>
        <w:rPr>
          <w:sz w:val="20"/>
        </w:rPr>
        <w:t>Valencia,</w:t>
      </w:r>
      <w:r>
        <w:rPr>
          <w:spacing w:val="-14"/>
          <w:sz w:val="20"/>
        </w:rPr>
        <w:t> </w:t>
      </w:r>
      <w:r>
        <w:rPr>
          <w:spacing w:val="-2"/>
          <w:sz w:val="20"/>
        </w:rPr>
        <w:t>Mercedes</w:t>
      </w:r>
    </w:p>
    <w:p>
      <w:pPr>
        <w:pStyle w:val="BodyText"/>
      </w:pPr>
    </w:p>
    <w:p>
      <w:pPr>
        <w:pStyle w:val="BodyText"/>
        <w:spacing w:before="2"/>
        <w:rPr>
          <w:sz w:val="14"/>
        </w:rPr>
      </w:pPr>
      <w:r>
        <w:rPr/>
        <w:pict>
          <v:rect style="position:absolute;margin-left:70.944pt;margin-top:9.854669pt;width:144.020pt;height:.599980pt;mso-position-horizontal-relative:page;mso-position-vertical-relative:paragraph;z-index:-15689216;mso-wrap-distance-left:0;mso-wrap-distance-right:0" id="docshape79" filled="true" fillcolor="#000000" stroked="false">
            <v:fill type="solid"/>
            <w10:wrap type="topAndBottom"/>
          </v:rect>
        </w:pict>
      </w:r>
    </w:p>
    <w:p>
      <w:pPr>
        <w:tabs>
          <w:tab w:pos="685" w:val="left" w:leader="none"/>
        </w:tabs>
        <w:spacing w:line="249" w:lineRule="auto" w:before="97"/>
        <w:ind w:left="118" w:right="113" w:firstLine="0"/>
        <w:jc w:val="left"/>
        <w:rPr>
          <w:sz w:val="16"/>
        </w:rPr>
      </w:pPr>
      <w:r>
        <w:rPr>
          <w:spacing w:val="-4"/>
          <w:position w:val="7"/>
          <w:sz w:val="13"/>
        </w:rPr>
        <w:t>367</w:t>
      </w:r>
      <w:r>
        <w:rPr>
          <w:position w:val="7"/>
          <w:sz w:val="13"/>
        </w:rPr>
        <w:tab/>
      </w:r>
      <w:r>
        <w:rPr>
          <w:sz w:val="16"/>
        </w:rPr>
        <w:t>La</w:t>
      </w:r>
      <w:r>
        <w:rPr>
          <w:spacing w:val="-15"/>
          <w:sz w:val="16"/>
        </w:rPr>
        <w:t> </w:t>
      </w:r>
      <w:r>
        <w:rPr>
          <w:sz w:val="16"/>
        </w:rPr>
        <w:t>Corte</w:t>
      </w:r>
      <w:r>
        <w:rPr>
          <w:spacing w:val="-14"/>
          <w:sz w:val="16"/>
        </w:rPr>
        <w:t> </w:t>
      </w:r>
      <w:r>
        <w:rPr>
          <w:sz w:val="16"/>
        </w:rPr>
        <w:t>advierte</w:t>
      </w:r>
      <w:r>
        <w:rPr>
          <w:spacing w:val="-14"/>
          <w:sz w:val="16"/>
        </w:rPr>
        <w:t> </w:t>
      </w:r>
      <w:r>
        <w:rPr>
          <w:sz w:val="16"/>
        </w:rPr>
        <w:t>que</w:t>
      </w:r>
      <w:r>
        <w:rPr>
          <w:spacing w:val="-14"/>
          <w:sz w:val="16"/>
        </w:rPr>
        <w:t> </w:t>
      </w:r>
      <w:r>
        <w:rPr>
          <w:sz w:val="16"/>
        </w:rPr>
        <w:t>consta</w:t>
      </w:r>
      <w:r>
        <w:rPr>
          <w:spacing w:val="-14"/>
          <w:sz w:val="16"/>
        </w:rPr>
        <w:t> </w:t>
      </w:r>
      <w:r>
        <w:rPr>
          <w:sz w:val="16"/>
        </w:rPr>
        <w:t>información</w:t>
      </w:r>
      <w:r>
        <w:rPr>
          <w:spacing w:val="-14"/>
          <w:sz w:val="16"/>
        </w:rPr>
        <w:t> </w:t>
      </w:r>
      <w:r>
        <w:rPr>
          <w:sz w:val="16"/>
        </w:rPr>
        <w:t>que</w:t>
      </w:r>
      <w:r>
        <w:rPr>
          <w:spacing w:val="-14"/>
          <w:sz w:val="16"/>
        </w:rPr>
        <w:t> </w:t>
      </w:r>
      <w:r>
        <w:rPr>
          <w:sz w:val="16"/>
        </w:rPr>
        <w:t>indica</w:t>
      </w:r>
      <w:r>
        <w:rPr>
          <w:spacing w:val="-14"/>
          <w:sz w:val="16"/>
        </w:rPr>
        <w:t> </w:t>
      </w:r>
      <w:r>
        <w:rPr>
          <w:sz w:val="16"/>
        </w:rPr>
        <w:t>que</w:t>
      </w:r>
      <w:r>
        <w:rPr>
          <w:spacing w:val="-13"/>
          <w:sz w:val="16"/>
        </w:rPr>
        <w:t> </w:t>
      </w:r>
      <w:r>
        <w:rPr>
          <w:sz w:val="16"/>
        </w:rPr>
        <w:t>han</w:t>
      </w:r>
      <w:r>
        <w:rPr>
          <w:spacing w:val="-14"/>
          <w:sz w:val="16"/>
        </w:rPr>
        <w:t> </w:t>
      </w:r>
      <w:r>
        <w:rPr>
          <w:sz w:val="16"/>
        </w:rPr>
        <w:t>fallecido</w:t>
      </w:r>
      <w:r>
        <w:rPr>
          <w:spacing w:val="-14"/>
          <w:sz w:val="16"/>
        </w:rPr>
        <w:t> </w:t>
      </w:r>
      <w:r>
        <w:rPr>
          <w:sz w:val="16"/>
        </w:rPr>
        <w:t>las</w:t>
      </w:r>
      <w:r>
        <w:rPr>
          <w:spacing w:val="-13"/>
          <w:sz w:val="16"/>
        </w:rPr>
        <w:t> </w:t>
      </w:r>
      <w:r>
        <w:rPr>
          <w:sz w:val="16"/>
        </w:rPr>
        <w:t>siguientes</w:t>
      </w:r>
      <w:r>
        <w:rPr>
          <w:spacing w:val="-14"/>
          <w:sz w:val="16"/>
        </w:rPr>
        <w:t> </w:t>
      </w:r>
      <w:r>
        <w:rPr>
          <w:sz w:val="16"/>
        </w:rPr>
        <w:t>personas:</w:t>
      </w:r>
      <w:r>
        <w:rPr>
          <w:spacing w:val="-14"/>
          <w:sz w:val="16"/>
        </w:rPr>
        <w:t> </w:t>
      </w:r>
      <w:r>
        <w:rPr>
          <w:sz w:val="16"/>
        </w:rPr>
        <w:t>Genaro</w:t>
      </w:r>
      <w:r>
        <w:rPr>
          <w:spacing w:val="-12"/>
          <w:sz w:val="16"/>
        </w:rPr>
        <w:t> </w:t>
      </w:r>
      <w:r>
        <w:rPr>
          <w:sz w:val="16"/>
        </w:rPr>
        <w:t>Ahuacho Luna, Oswaldo Lulleman Antezana, María Fernanda Peña Gallardo y Mercedes Valencia Chuquimia.</w:t>
      </w:r>
    </w:p>
    <w:p>
      <w:pPr>
        <w:spacing w:after="0" w:line="249" w:lineRule="auto"/>
        <w:jc w:val="left"/>
        <w:rPr>
          <w:sz w:val="16"/>
        </w:rPr>
        <w:sectPr>
          <w:pgSz w:w="12240" w:h="15840"/>
          <w:pgMar w:header="0" w:footer="622" w:top="1340" w:bottom="820" w:left="1300" w:right="1300"/>
        </w:sectPr>
      </w:pPr>
    </w:p>
    <w:p>
      <w:pPr>
        <w:pStyle w:val="BodyText"/>
        <w:spacing w:before="79"/>
        <w:ind w:left="118" w:right="114"/>
        <w:jc w:val="both"/>
      </w:pPr>
      <w:r>
        <w:rPr>
          <w:spacing w:val="-2"/>
        </w:rPr>
        <w:t>Valencia</w:t>
      </w:r>
      <w:r>
        <w:rPr>
          <w:spacing w:val="-5"/>
        </w:rPr>
        <w:t> </w:t>
      </w:r>
      <w:r>
        <w:rPr>
          <w:spacing w:val="-2"/>
        </w:rPr>
        <w:t>Chuquimia,</w:t>
      </w:r>
      <w:r>
        <w:rPr>
          <w:spacing w:val="-7"/>
        </w:rPr>
        <w:t> </w:t>
      </w:r>
      <w:r>
        <w:rPr>
          <w:spacing w:val="-2"/>
        </w:rPr>
        <w:t>Raúl</w:t>
      </w:r>
      <w:r>
        <w:rPr>
          <w:spacing w:val="-5"/>
        </w:rPr>
        <w:t> </w:t>
      </w:r>
      <w:r>
        <w:rPr>
          <w:spacing w:val="-2"/>
        </w:rPr>
        <w:t>Oswaldo</w:t>
      </w:r>
      <w:r>
        <w:rPr>
          <w:spacing w:val="-6"/>
        </w:rPr>
        <w:t> </w:t>
      </w:r>
      <w:r>
        <w:rPr>
          <w:spacing w:val="-2"/>
        </w:rPr>
        <w:t>Lulleman</w:t>
      </w:r>
      <w:r>
        <w:rPr>
          <w:spacing w:val="-4"/>
        </w:rPr>
        <w:t> </w:t>
      </w:r>
      <w:r>
        <w:rPr>
          <w:spacing w:val="-2"/>
        </w:rPr>
        <w:t>Gutiérrez,</w:t>
      </w:r>
      <w:r>
        <w:rPr>
          <w:spacing w:val="-6"/>
        </w:rPr>
        <w:t> </w:t>
      </w:r>
      <w:r>
        <w:rPr>
          <w:spacing w:val="-2"/>
        </w:rPr>
        <w:t>Oswaldo</w:t>
      </w:r>
      <w:r>
        <w:rPr>
          <w:spacing w:val="-6"/>
        </w:rPr>
        <w:t> </w:t>
      </w:r>
      <w:r>
        <w:rPr>
          <w:spacing w:val="-2"/>
        </w:rPr>
        <w:t>Lulleman</w:t>
      </w:r>
      <w:r>
        <w:rPr>
          <w:spacing w:val="-4"/>
        </w:rPr>
        <w:t> </w:t>
      </w:r>
      <w:r>
        <w:rPr>
          <w:spacing w:val="-2"/>
        </w:rPr>
        <w:t>Antezana,</w:t>
      </w:r>
      <w:r>
        <w:rPr>
          <w:spacing w:val="-7"/>
        </w:rPr>
        <w:t> </w:t>
      </w:r>
      <w:r>
        <w:rPr>
          <w:spacing w:val="-2"/>
        </w:rPr>
        <w:t>F.E.P.M.</w:t>
      </w:r>
      <w:r>
        <w:rPr>
          <w:spacing w:val="-6"/>
        </w:rPr>
        <w:t> </w:t>
      </w:r>
      <w:r>
        <w:rPr>
          <w:spacing w:val="-2"/>
        </w:rPr>
        <w:t>y </w:t>
      </w:r>
      <w:r>
        <w:rPr/>
        <w:t>Claudia</w:t>
      </w:r>
      <w:r>
        <w:rPr>
          <w:spacing w:val="-16"/>
        </w:rPr>
        <w:t> </w:t>
      </w:r>
      <w:r>
        <w:rPr/>
        <w:t>Mariela</w:t>
      </w:r>
      <w:r>
        <w:rPr>
          <w:spacing w:val="-16"/>
        </w:rPr>
        <w:t> </w:t>
      </w:r>
      <w:r>
        <w:rPr/>
        <w:t>Valencia</w:t>
      </w:r>
      <w:r>
        <w:rPr>
          <w:spacing w:val="-14"/>
        </w:rPr>
        <w:t> </w:t>
      </w:r>
      <w:r>
        <w:rPr/>
        <w:t>Alarcón,</w:t>
      </w:r>
      <w:r>
        <w:rPr>
          <w:spacing w:val="-15"/>
        </w:rPr>
        <w:t> </w:t>
      </w:r>
      <w:r>
        <w:rPr/>
        <w:t>si</w:t>
      </w:r>
      <w:r>
        <w:rPr>
          <w:spacing w:val="-16"/>
        </w:rPr>
        <w:t> </w:t>
      </w:r>
      <w:r>
        <w:rPr/>
        <w:t>así</w:t>
      </w:r>
      <w:r>
        <w:rPr>
          <w:spacing w:val="-16"/>
        </w:rPr>
        <w:t> </w:t>
      </w:r>
      <w:r>
        <w:rPr/>
        <w:t>lo</w:t>
      </w:r>
      <w:r>
        <w:rPr>
          <w:spacing w:val="-16"/>
        </w:rPr>
        <w:t> </w:t>
      </w:r>
      <w:r>
        <w:rPr/>
        <w:t>solicitan</w:t>
      </w:r>
      <w:r>
        <w:rPr>
          <w:spacing w:val="-15"/>
        </w:rPr>
        <w:t> </w:t>
      </w:r>
      <w:r>
        <w:rPr/>
        <w:t>las</w:t>
      </w:r>
      <w:r>
        <w:rPr>
          <w:spacing w:val="-16"/>
        </w:rPr>
        <w:t> </w:t>
      </w:r>
      <w:r>
        <w:rPr/>
        <w:t>víctimas.</w:t>
      </w:r>
    </w:p>
    <w:p>
      <w:pPr>
        <w:pStyle w:val="BodyText"/>
        <w:spacing w:before="8"/>
        <w:rPr>
          <w:sz w:val="19"/>
        </w:rPr>
      </w:pPr>
    </w:p>
    <w:p>
      <w:pPr>
        <w:pStyle w:val="Heading3"/>
        <w:numPr>
          <w:ilvl w:val="0"/>
          <w:numId w:val="31"/>
        </w:numPr>
        <w:tabs>
          <w:tab w:pos="1612" w:val="left" w:leader="none"/>
        </w:tabs>
        <w:spacing w:line="240" w:lineRule="auto" w:before="0" w:after="0"/>
        <w:ind w:left="1611" w:right="0" w:hanging="361"/>
        <w:jc w:val="left"/>
        <w:rPr>
          <w:i/>
        </w:rPr>
      </w:pPr>
      <w:bookmarkStart w:name="_bookmark63" w:id="64"/>
      <w:bookmarkEnd w:id="64"/>
      <w:r>
        <w:rPr>
          <w:i/>
        </w:rPr>
        <w:t>O</w:t>
      </w:r>
      <w:r>
        <w:rPr>
          <w:i/>
        </w:rPr>
        <w:t>bligación</w:t>
      </w:r>
      <w:r>
        <w:rPr>
          <w:i/>
          <w:spacing w:val="-8"/>
        </w:rPr>
        <w:t> </w:t>
      </w:r>
      <w:r>
        <w:rPr>
          <w:i/>
        </w:rPr>
        <w:t>de</w:t>
      </w:r>
      <w:r>
        <w:rPr>
          <w:i/>
          <w:spacing w:val="-9"/>
        </w:rPr>
        <w:t> </w:t>
      </w:r>
      <w:r>
        <w:rPr>
          <w:i/>
          <w:spacing w:val="-2"/>
        </w:rPr>
        <w:t>investigar</w:t>
      </w:r>
    </w:p>
    <w:p>
      <w:pPr>
        <w:pStyle w:val="BodyText"/>
        <w:spacing w:before="10"/>
        <w:rPr>
          <w:b/>
          <w:i/>
          <w:sz w:val="19"/>
        </w:rPr>
      </w:pPr>
    </w:p>
    <w:p>
      <w:pPr>
        <w:pStyle w:val="ListParagraph"/>
        <w:numPr>
          <w:ilvl w:val="0"/>
          <w:numId w:val="14"/>
        </w:numPr>
        <w:tabs>
          <w:tab w:pos="686" w:val="left" w:leader="none"/>
        </w:tabs>
        <w:spacing w:line="240" w:lineRule="auto" w:before="1" w:after="0"/>
        <w:ind w:left="118" w:right="110" w:firstLine="0"/>
        <w:jc w:val="both"/>
        <w:rPr>
          <w:sz w:val="20"/>
        </w:rPr>
      </w:pPr>
      <w:r>
        <w:rPr>
          <w:spacing w:val="-4"/>
          <w:sz w:val="20"/>
        </w:rPr>
        <w:t>La</w:t>
      </w:r>
      <w:r>
        <w:rPr>
          <w:spacing w:val="-7"/>
          <w:sz w:val="20"/>
        </w:rPr>
        <w:t> </w:t>
      </w:r>
      <w:r>
        <w:rPr>
          <w:b/>
          <w:i/>
          <w:spacing w:val="-4"/>
          <w:sz w:val="20"/>
        </w:rPr>
        <w:t>Comisión</w:t>
      </w:r>
      <w:r>
        <w:rPr>
          <w:b/>
          <w:i/>
          <w:spacing w:val="-8"/>
          <w:sz w:val="20"/>
        </w:rPr>
        <w:t> </w:t>
      </w:r>
      <w:r>
        <w:rPr>
          <w:spacing w:val="-4"/>
          <w:sz w:val="20"/>
        </w:rPr>
        <w:t>solicitó</w:t>
      </w:r>
      <w:r>
        <w:rPr>
          <w:spacing w:val="-8"/>
          <w:sz w:val="20"/>
        </w:rPr>
        <w:t> </w:t>
      </w:r>
      <w:r>
        <w:rPr>
          <w:spacing w:val="-4"/>
          <w:sz w:val="20"/>
        </w:rPr>
        <w:t>“iniciar</w:t>
      </w:r>
      <w:r>
        <w:rPr>
          <w:spacing w:val="-8"/>
          <w:sz w:val="20"/>
        </w:rPr>
        <w:t> </w:t>
      </w:r>
      <w:r>
        <w:rPr>
          <w:spacing w:val="-4"/>
          <w:sz w:val="20"/>
        </w:rPr>
        <w:t>una</w:t>
      </w:r>
      <w:r>
        <w:rPr>
          <w:spacing w:val="-10"/>
          <w:sz w:val="20"/>
        </w:rPr>
        <w:t> </w:t>
      </w:r>
      <w:r>
        <w:rPr>
          <w:spacing w:val="-4"/>
          <w:sz w:val="20"/>
        </w:rPr>
        <w:t>investigación</w:t>
      </w:r>
      <w:r>
        <w:rPr>
          <w:spacing w:val="-9"/>
          <w:sz w:val="20"/>
        </w:rPr>
        <w:t> </w:t>
      </w:r>
      <w:r>
        <w:rPr>
          <w:spacing w:val="-4"/>
          <w:sz w:val="20"/>
        </w:rPr>
        <w:t>penal</w:t>
      </w:r>
      <w:r>
        <w:rPr>
          <w:spacing w:val="-9"/>
          <w:sz w:val="20"/>
        </w:rPr>
        <w:t> </w:t>
      </w:r>
      <w:r>
        <w:rPr>
          <w:spacing w:val="-4"/>
          <w:sz w:val="20"/>
        </w:rPr>
        <w:t>de</w:t>
      </w:r>
      <w:r>
        <w:rPr>
          <w:spacing w:val="-9"/>
          <w:sz w:val="20"/>
        </w:rPr>
        <w:t> </w:t>
      </w:r>
      <w:r>
        <w:rPr>
          <w:spacing w:val="-4"/>
          <w:sz w:val="20"/>
        </w:rPr>
        <w:t>manera</w:t>
      </w:r>
      <w:r>
        <w:rPr>
          <w:spacing w:val="-7"/>
          <w:sz w:val="20"/>
        </w:rPr>
        <w:t> </w:t>
      </w:r>
      <w:r>
        <w:rPr>
          <w:spacing w:val="-4"/>
          <w:sz w:val="20"/>
        </w:rPr>
        <w:t>diligente,</w:t>
      </w:r>
      <w:r>
        <w:rPr>
          <w:spacing w:val="-8"/>
          <w:sz w:val="20"/>
        </w:rPr>
        <w:t> </w:t>
      </w:r>
      <w:r>
        <w:rPr>
          <w:spacing w:val="-4"/>
          <w:sz w:val="20"/>
        </w:rPr>
        <w:t>efectiva</w:t>
      </w:r>
      <w:r>
        <w:rPr>
          <w:spacing w:val="-7"/>
          <w:sz w:val="20"/>
        </w:rPr>
        <w:t> </w:t>
      </w:r>
      <w:r>
        <w:rPr>
          <w:spacing w:val="-4"/>
          <w:sz w:val="20"/>
        </w:rPr>
        <w:t>y</w:t>
      </w:r>
      <w:r>
        <w:rPr>
          <w:spacing w:val="-10"/>
          <w:sz w:val="20"/>
        </w:rPr>
        <w:t> </w:t>
      </w:r>
      <w:r>
        <w:rPr>
          <w:spacing w:val="-4"/>
          <w:sz w:val="20"/>
        </w:rPr>
        <w:t>dentro de</w:t>
      </w:r>
      <w:r>
        <w:rPr>
          <w:spacing w:val="-10"/>
          <w:sz w:val="20"/>
        </w:rPr>
        <w:t> </w:t>
      </w:r>
      <w:r>
        <w:rPr>
          <w:spacing w:val="-4"/>
          <w:sz w:val="20"/>
        </w:rPr>
        <w:t>un</w:t>
      </w:r>
      <w:r>
        <w:rPr>
          <w:spacing w:val="-8"/>
          <w:sz w:val="20"/>
        </w:rPr>
        <w:t> </w:t>
      </w:r>
      <w:r>
        <w:rPr>
          <w:spacing w:val="-4"/>
          <w:sz w:val="20"/>
        </w:rPr>
        <w:t>plazo</w:t>
      </w:r>
      <w:r>
        <w:rPr>
          <w:spacing w:val="-10"/>
          <w:sz w:val="20"/>
        </w:rPr>
        <w:t> </w:t>
      </w:r>
      <w:r>
        <w:rPr>
          <w:spacing w:val="-4"/>
          <w:sz w:val="20"/>
        </w:rPr>
        <w:t>razonable</w:t>
      </w:r>
      <w:r>
        <w:rPr>
          <w:spacing w:val="-8"/>
          <w:sz w:val="20"/>
        </w:rPr>
        <w:t> </w:t>
      </w:r>
      <w:r>
        <w:rPr>
          <w:spacing w:val="-4"/>
          <w:sz w:val="20"/>
        </w:rPr>
        <w:t>con</w:t>
      </w:r>
      <w:r>
        <w:rPr>
          <w:spacing w:val="-8"/>
          <w:sz w:val="20"/>
        </w:rPr>
        <w:t> </w:t>
      </w:r>
      <w:r>
        <w:rPr>
          <w:spacing w:val="-4"/>
          <w:sz w:val="20"/>
        </w:rPr>
        <w:t>el</w:t>
      </w:r>
      <w:r>
        <w:rPr>
          <w:spacing w:val="-8"/>
          <w:sz w:val="20"/>
        </w:rPr>
        <w:t> </w:t>
      </w:r>
      <w:r>
        <w:rPr>
          <w:spacing w:val="-4"/>
          <w:sz w:val="20"/>
        </w:rPr>
        <w:t>objeto</w:t>
      </w:r>
      <w:r>
        <w:rPr>
          <w:spacing w:val="-10"/>
          <w:sz w:val="20"/>
        </w:rPr>
        <w:t> </w:t>
      </w:r>
      <w:r>
        <w:rPr>
          <w:spacing w:val="-4"/>
          <w:sz w:val="20"/>
        </w:rPr>
        <w:t>de</w:t>
      </w:r>
      <w:r>
        <w:rPr>
          <w:spacing w:val="-10"/>
          <w:sz w:val="20"/>
        </w:rPr>
        <w:t> </w:t>
      </w:r>
      <w:r>
        <w:rPr>
          <w:spacing w:val="-4"/>
          <w:sz w:val="20"/>
        </w:rPr>
        <w:t>esclarecer</w:t>
      </w:r>
      <w:r>
        <w:rPr>
          <w:spacing w:val="-7"/>
          <w:sz w:val="20"/>
        </w:rPr>
        <w:t> </w:t>
      </w:r>
      <w:r>
        <w:rPr>
          <w:spacing w:val="-4"/>
          <w:sz w:val="20"/>
        </w:rPr>
        <w:t>los</w:t>
      </w:r>
      <w:r>
        <w:rPr>
          <w:spacing w:val="-9"/>
          <w:sz w:val="20"/>
        </w:rPr>
        <w:t> </w:t>
      </w:r>
      <w:r>
        <w:rPr>
          <w:spacing w:val="-4"/>
          <w:sz w:val="20"/>
        </w:rPr>
        <w:t>hechos</w:t>
      </w:r>
      <w:r>
        <w:rPr>
          <w:spacing w:val="-7"/>
          <w:sz w:val="20"/>
        </w:rPr>
        <w:t> </w:t>
      </w:r>
      <w:r>
        <w:rPr>
          <w:spacing w:val="-4"/>
          <w:sz w:val="20"/>
        </w:rPr>
        <w:t>en</w:t>
      </w:r>
      <w:r>
        <w:rPr>
          <w:spacing w:val="-8"/>
          <w:sz w:val="20"/>
        </w:rPr>
        <w:t> </w:t>
      </w:r>
      <w:r>
        <w:rPr>
          <w:spacing w:val="-4"/>
          <w:sz w:val="20"/>
        </w:rPr>
        <w:t>forma</w:t>
      </w:r>
      <w:r>
        <w:rPr>
          <w:spacing w:val="-9"/>
          <w:sz w:val="20"/>
        </w:rPr>
        <w:t> </w:t>
      </w:r>
      <w:r>
        <w:rPr>
          <w:spacing w:val="-4"/>
          <w:sz w:val="20"/>
        </w:rPr>
        <w:t>completa,</w:t>
      </w:r>
      <w:r>
        <w:rPr>
          <w:spacing w:val="-12"/>
          <w:sz w:val="20"/>
        </w:rPr>
        <w:t> </w:t>
      </w:r>
      <w:r>
        <w:rPr>
          <w:spacing w:val="-4"/>
          <w:sz w:val="20"/>
        </w:rPr>
        <w:t>identificar</w:t>
      </w:r>
      <w:r>
        <w:rPr>
          <w:spacing w:val="-10"/>
          <w:sz w:val="20"/>
        </w:rPr>
        <w:t> </w:t>
      </w:r>
      <w:r>
        <w:rPr>
          <w:spacing w:val="-4"/>
          <w:sz w:val="20"/>
        </w:rPr>
        <w:t>todas </w:t>
      </w:r>
      <w:r>
        <w:rPr>
          <w:spacing w:val="-2"/>
          <w:sz w:val="20"/>
        </w:rPr>
        <w:t>las</w:t>
      </w:r>
      <w:r>
        <w:rPr>
          <w:spacing w:val="-14"/>
          <w:sz w:val="20"/>
        </w:rPr>
        <w:t> </w:t>
      </w:r>
      <w:r>
        <w:rPr>
          <w:spacing w:val="-2"/>
          <w:sz w:val="20"/>
        </w:rPr>
        <w:t>posibles</w:t>
      </w:r>
      <w:r>
        <w:rPr>
          <w:spacing w:val="-14"/>
          <w:sz w:val="20"/>
        </w:rPr>
        <w:t> </w:t>
      </w:r>
      <w:r>
        <w:rPr>
          <w:spacing w:val="-2"/>
          <w:sz w:val="20"/>
        </w:rPr>
        <w:t>responsabilidades</w:t>
      </w:r>
      <w:r>
        <w:rPr>
          <w:spacing w:val="-14"/>
          <w:sz w:val="20"/>
        </w:rPr>
        <w:t> </w:t>
      </w:r>
      <w:r>
        <w:rPr>
          <w:spacing w:val="-2"/>
          <w:sz w:val="20"/>
        </w:rPr>
        <w:t>e</w:t>
      </w:r>
      <w:r>
        <w:rPr>
          <w:spacing w:val="-15"/>
          <w:sz w:val="20"/>
        </w:rPr>
        <w:t> </w:t>
      </w:r>
      <w:r>
        <w:rPr>
          <w:spacing w:val="-2"/>
          <w:sz w:val="20"/>
        </w:rPr>
        <w:t>imponer</w:t>
      </w:r>
      <w:r>
        <w:rPr>
          <w:spacing w:val="-16"/>
          <w:sz w:val="20"/>
        </w:rPr>
        <w:t> </w:t>
      </w:r>
      <w:r>
        <w:rPr>
          <w:spacing w:val="-2"/>
          <w:sz w:val="20"/>
        </w:rPr>
        <w:t>las</w:t>
      </w:r>
      <w:r>
        <w:rPr>
          <w:spacing w:val="-15"/>
          <w:sz w:val="20"/>
        </w:rPr>
        <w:t> </w:t>
      </w:r>
      <w:r>
        <w:rPr>
          <w:spacing w:val="-2"/>
          <w:sz w:val="20"/>
        </w:rPr>
        <w:t>sanciones</w:t>
      </w:r>
      <w:r>
        <w:rPr>
          <w:spacing w:val="-16"/>
          <w:sz w:val="20"/>
        </w:rPr>
        <w:t> </w:t>
      </w:r>
      <w:r>
        <w:rPr>
          <w:spacing w:val="-2"/>
          <w:sz w:val="20"/>
        </w:rPr>
        <w:t>que</w:t>
      </w:r>
      <w:r>
        <w:rPr>
          <w:spacing w:val="-15"/>
          <w:sz w:val="20"/>
        </w:rPr>
        <w:t> </w:t>
      </w:r>
      <w:r>
        <w:rPr>
          <w:spacing w:val="-2"/>
          <w:sz w:val="20"/>
        </w:rPr>
        <w:t>correspondan</w:t>
      </w:r>
      <w:r>
        <w:rPr>
          <w:spacing w:val="-12"/>
          <w:sz w:val="20"/>
        </w:rPr>
        <w:t> </w:t>
      </w:r>
      <w:r>
        <w:rPr>
          <w:spacing w:val="-2"/>
          <w:sz w:val="20"/>
        </w:rPr>
        <w:t>respecto</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graves violaciones</w:t>
      </w:r>
      <w:r>
        <w:rPr>
          <w:spacing w:val="-11"/>
          <w:sz w:val="20"/>
        </w:rPr>
        <w:t> </w:t>
      </w:r>
      <w:r>
        <w:rPr>
          <w:spacing w:val="-2"/>
          <w:sz w:val="20"/>
        </w:rPr>
        <w:t>de</w:t>
      </w:r>
      <w:r>
        <w:rPr>
          <w:spacing w:val="-13"/>
          <w:sz w:val="20"/>
        </w:rPr>
        <w:t> </w:t>
      </w:r>
      <w:r>
        <w:rPr>
          <w:spacing w:val="-2"/>
          <w:sz w:val="20"/>
        </w:rPr>
        <w:t>derechos</w:t>
      </w:r>
      <w:r>
        <w:rPr>
          <w:spacing w:val="-10"/>
          <w:sz w:val="20"/>
        </w:rPr>
        <w:t> </w:t>
      </w:r>
      <w:r>
        <w:rPr>
          <w:spacing w:val="-2"/>
          <w:sz w:val="20"/>
        </w:rPr>
        <w:t>humanos</w:t>
      </w:r>
      <w:r>
        <w:rPr>
          <w:spacing w:val="-10"/>
          <w:sz w:val="20"/>
        </w:rPr>
        <w:t> </w:t>
      </w:r>
      <w:r>
        <w:rPr>
          <w:spacing w:val="-2"/>
          <w:sz w:val="20"/>
        </w:rPr>
        <w:t>reconocidas”.</w:t>
      </w:r>
      <w:r>
        <w:rPr>
          <w:spacing w:val="-9"/>
          <w:sz w:val="20"/>
        </w:rPr>
        <w:t> </w:t>
      </w:r>
      <w:r>
        <w:rPr>
          <w:spacing w:val="-2"/>
          <w:sz w:val="20"/>
        </w:rPr>
        <w:t>Añadió</w:t>
      </w:r>
      <w:r>
        <w:rPr>
          <w:spacing w:val="-11"/>
          <w:sz w:val="20"/>
        </w:rPr>
        <w:t> </w:t>
      </w:r>
      <w:r>
        <w:rPr>
          <w:spacing w:val="-2"/>
          <w:sz w:val="20"/>
        </w:rPr>
        <w:t>que,</w:t>
      </w:r>
      <w:r>
        <w:rPr>
          <w:spacing w:val="-11"/>
          <w:sz w:val="20"/>
        </w:rPr>
        <w:t> </w:t>
      </w:r>
      <w:r>
        <w:rPr>
          <w:spacing w:val="-2"/>
          <w:sz w:val="20"/>
        </w:rPr>
        <w:t>por</w:t>
      </w:r>
      <w:r>
        <w:rPr>
          <w:spacing w:val="-11"/>
          <w:sz w:val="20"/>
        </w:rPr>
        <w:t> </w:t>
      </w:r>
      <w:r>
        <w:rPr>
          <w:spacing w:val="-2"/>
          <w:sz w:val="20"/>
        </w:rPr>
        <w:t>“tratarse</w:t>
      </w:r>
      <w:r>
        <w:rPr>
          <w:spacing w:val="-11"/>
          <w:sz w:val="20"/>
        </w:rPr>
        <w:t> </w:t>
      </w:r>
      <w:r>
        <w:rPr>
          <w:spacing w:val="-2"/>
          <w:sz w:val="20"/>
        </w:rPr>
        <w:t>de</w:t>
      </w:r>
      <w:r>
        <w:rPr>
          <w:spacing w:val="-13"/>
          <w:sz w:val="20"/>
        </w:rPr>
        <w:t> </w:t>
      </w:r>
      <w:r>
        <w:rPr>
          <w:spacing w:val="-2"/>
          <w:sz w:val="20"/>
        </w:rPr>
        <w:t>graves</w:t>
      </w:r>
      <w:r>
        <w:rPr>
          <w:spacing w:val="-11"/>
          <w:sz w:val="20"/>
        </w:rPr>
        <w:t> </w:t>
      </w:r>
      <w:r>
        <w:rPr>
          <w:spacing w:val="-2"/>
          <w:sz w:val="20"/>
        </w:rPr>
        <w:t>violaciones </w:t>
      </w:r>
      <w:r>
        <w:rPr>
          <w:sz w:val="20"/>
        </w:rPr>
        <w:t>de derechos humanos, el Estado no podrá oponer prescripción u otras eximentes de responsabilidad</w:t>
      </w:r>
      <w:r>
        <w:rPr>
          <w:spacing w:val="-7"/>
          <w:sz w:val="20"/>
        </w:rPr>
        <w:t> </w:t>
      </w:r>
      <w:r>
        <w:rPr>
          <w:sz w:val="20"/>
        </w:rPr>
        <w:t>penal”.</w:t>
      </w:r>
      <w:r>
        <w:rPr>
          <w:spacing w:val="-8"/>
          <w:sz w:val="20"/>
        </w:rPr>
        <w:t> </w:t>
      </w:r>
      <w:r>
        <w:rPr>
          <w:sz w:val="20"/>
        </w:rPr>
        <w:t>Asimismo,</w:t>
      </w:r>
      <w:r>
        <w:rPr>
          <w:spacing w:val="-8"/>
          <w:sz w:val="20"/>
        </w:rPr>
        <w:t> </w:t>
      </w:r>
      <w:r>
        <w:rPr>
          <w:sz w:val="20"/>
        </w:rPr>
        <w:t>estimó</w:t>
      </w:r>
      <w:r>
        <w:rPr>
          <w:spacing w:val="-10"/>
          <w:sz w:val="20"/>
        </w:rPr>
        <w:t> </w:t>
      </w:r>
      <w:r>
        <w:rPr>
          <w:sz w:val="20"/>
        </w:rPr>
        <w:t>que</w:t>
      </w:r>
      <w:r>
        <w:rPr>
          <w:spacing w:val="-6"/>
          <w:sz w:val="20"/>
        </w:rPr>
        <w:t> </w:t>
      </w:r>
      <w:r>
        <w:rPr>
          <w:sz w:val="20"/>
        </w:rPr>
        <w:t>“la</w:t>
      </w:r>
      <w:r>
        <w:rPr>
          <w:spacing w:val="-8"/>
          <w:sz w:val="20"/>
        </w:rPr>
        <w:t> </w:t>
      </w:r>
      <w:r>
        <w:rPr>
          <w:sz w:val="20"/>
        </w:rPr>
        <w:t>investigación</w:t>
      </w:r>
      <w:r>
        <w:rPr>
          <w:spacing w:val="-8"/>
          <w:sz w:val="20"/>
        </w:rPr>
        <w:t> </w:t>
      </w:r>
      <w:r>
        <w:rPr>
          <w:sz w:val="20"/>
        </w:rPr>
        <w:t>de</w:t>
      </w:r>
      <w:r>
        <w:rPr>
          <w:spacing w:val="-8"/>
          <w:sz w:val="20"/>
        </w:rPr>
        <w:t> </w:t>
      </w:r>
      <w:r>
        <w:rPr>
          <w:sz w:val="20"/>
        </w:rPr>
        <w:t>los</w:t>
      </w:r>
      <w:r>
        <w:rPr>
          <w:spacing w:val="-8"/>
          <w:sz w:val="20"/>
        </w:rPr>
        <w:t> </w:t>
      </w:r>
      <w:r>
        <w:rPr>
          <w:sz w:val="20"/>
        </w:rPr>
        <w:t>actos</w:t>
      </w:r>
      <w:r>
        <w:rPr>
          <w:spacing w:val="-9"/>
          <w:sz w:val="20"/>
        </w:rPr>
        <w:t> </w:t>
      </w:r>
      <w:r>
        <w:rPr>
          <w:sz w:val="20"/>
        </w:rPr>
        <w:t>de</w:t>
      </w:r>
      <w:r>
        <w:rPr>
          <w:spacing w:val="-8"/>
          <w:sz w:val="20"/>
        </w:rPr>
        <w:t> </w:t>
      </w:r>
      <w:r>
        <w:rPr>
          <w:sz w:val="20"/>
        </w:rPr>
        <w:t>tortura</w:t>
      </w:r>
      <w:r>
        <w:rPr>
          <w:spacing w:val="-8"/>
          <w:sz w:val="20"/>
        </w:rPr>
        <w:t> </w:t>
      </w:r>
      <w:r>
        <w:rPr>
          <w:sz w:val="20"/>
        </w:rPr>
        <w:t>deberá </w:t>
      </w:r>
      <w:r>
        <w:rPr>
          <w:spacing w:val="-2"/>
          <w:sz w:val="20"/>
        </w:rPr>
        <w:t>cumplir</w:t>
      </w:r>
      <w:r>
        <w:rPr>
          <w:spacing w:val="-12"/>
          <w:sz w:val="20"/>
        </w:rPr>
        <w:t> </w:t>
      </w:r>
      <w:r>
        <w:rPr>
          <w:spacing w:val="-2"/>
          <w:sz w:val="20"/>
        </w:rPr>
        <w:t>con</w:t>
      </w:r>
      <w:r>
        <w:rPr>
          <w:spacing w:val="-11"/>
          <w:sz w:val="20"/>
        </w:rPr>
        <w:t> </w:t>
      </w:r>
      <w:r>
        <w:rPr>
          <w:spacing w:val="-2"/>
          <w:sz w:val="20"/>
        </w:rPr>
        <w:t>los</w:t>
      </w:r>
      <w:r>
        <w:rPr>
          <w:spacing w:val="-12"/>
          <w:sz w:val="20"/>
        </w:rPr>
        <w:t> </w:t>
      </w:r>
      <w:r>
        <w:rPr>
          <w:spacing w:val="-2"/>
          <w:sz w:val="20"/>
        </w:rPr>
        <w:t>parámetros</w:t>
      </w:r>
      <w:r>
        <w:rPr>
          <w:spacing w:val="-14"/>
          <w:sz w:val="20"/>
        </w:rPr>
        <w:t> </w:t>
      </w:r>
      <w:r>
        <w:rPr>
          <w:spacing w:val="-2"/>
          <w:sz w:val="20"/>
        </w:rPr>
        <w:t>de</w:t>
      </w:r>
      <w:r>
        <w:rPr>
          <w:spacing w:val="-12"/>
          <w:sz w:val="20"/>
        </w:rPr>
        <w:t> </w:t>
      </w:r>
      <w:r>
        <w:rPr>
          <w:spacing w:val="-2"/>
          <w:sz w:val="20"/>
        </w:rPr>
        <w:t>debida</w:t>
      </w:r>
      <w:r>
        <w:rPr>
          <w:spacing w:val="-12"/>
          <w:sz w:val="20"/>
        </w:rPr>
        <w:t> </w:t>
      </w:r>
      <w:r>
        <w:rPr>
          <w:spacing w:val="-2"/>
          <w:sz w:val="20"/>
        </w:rPr>
        <w:t>diligencia</w:t>
      </w:r>
      <w:r>
        <w:rPr>
          <w:spacing w:val="-12"/>
          <w:sz w:val="20"/>
        </w:rPr>
        <w:t> </w:t>
      </w:r>
      <w:r>
        <w:rPr>
          <w:spacing w:val="-2"/>
          <w:sz w:val="20"/>
        </w:rPr>
        <w:t>establecidos</w:t>
      </w:r>
      <w:r>
        <w:rPr>
          <w:spacing w:val="-12"/>
          <w:sz w:val="20"/>
        </w:rPr>
        <w:t> </w:t>
      </w:r>
      <w:r>
        <w:rPr>
          <w:spacing w:val="-2"/>
          <w:sz w:val="20"/>
        </w:rPr>
        <w:t>en</w:t>
      </w:r>
      <w:r>
        <w:rPr>
          <w:spacing w:val="-8"/>
          <w:sz w:val="20"/>
        </w:rPr>
        <w:t> </w:t>
      </w:r>
      <w:r>
        <w:rPr>
          <w:spacing w:val="-2"/>
          <w:sz w:val="20"/>
        </w:rPr>
        <w:t>el</w:t>
      </w:r>
      <w:r>
        <w:rPr>
          <w:spacing w:val="-13"/>
          <w:sz w:val="20"/>
        </w:rPr>
        <w:t> </w:t>
      </w:r>
      <w:r>
        <w:rPr>
          <w:spacing w:val="-2"/>
          <w:sz w:val="20"/>
        </w:rPr>
        <w:t>presente</w:t>
      </w:r>
      <w:r>
        <w:rPr>
          <w:spacing w:val="-12"/>
          <w:sz w:val="20"/>
        </w:rPr>
        <w:t> </w:t>
      </w:r>
      <w:r>
        <w:rPr>
          <w:spacing w:val="-2"/>
          <w:sz w:val="20"/>
        </w:rPr>
        <w:t>informe,</w:t>
      </w:r>
      <w:r>
        <w:rPr>
          <w:spacing w:val="-12"/>
          <w:sz w:val="20"/>
        </w:rPr>
        <w:t> </w:t>
      </w:r>
      <w:r>
        <w:rPr>
          <w:spacing w:val="-2"/>
          <w:sz w:val="20"/>
        </w:rPr>
        <w:t>incluyendo </w:t>
      </w:r>
      <w:r>
        <w:rPr>
          <w:sz w:val="20"/>
        </w:rPr>
        <w:t>los</w:t>
      </w:r>
      <w:r>
        <w:rPr>
          <w:spacing w:val="-12"/>
          <w:sz w:val="20"/>
        </w:rPr>
        <w:t> </w:t>
      </w:r>
      <w:r>
        <w:rPr>
          <w:sz w:val="20"/>
        </w:rPr>
        <w:t>del</w:t>
      </w:r>
      <w:r>
        <w:rPr>
          <w:spacing w:val="-10"/>
          <w:sz w:val="20"/>
        </w:rPr>
        <w:t> </w:t>
      </w:r>
      <w:r>
        <w:rPr>
          <w:sz w:val="20"/>
        </w:rPr>
        <w:t>Protocolo</w:t>
      </w:r>
      <w:r>
        <w:rPr>
          <w:spacing w:val="-11"/>
          <w:sz w:val="20"/>
        </w:rPr>
        <w:t> </w:t>
      </w:r>
      <w:r>
        <w:rPr>
          <w:sz w:val="20"/>
        </w:rPr>
        <w:t>de</w:t>
      </w:r>
      <w:r>
        <w:rPr>
          <w:spacing w:val="-13"/>
          <w:sz w:val="20"/>
        </w:rPr>
        <w:t> </w:t>
      </w:r>
      <w:r>
        <w:rPr>
          <w:sz w:val="20"/>
        </w:rPr>
        <w:t>Estambul</w:t>
      </w:r>
      <w:r>
        <w:rPr>
          <w:spacing w:val="-10"/>
          <w:sz w:val="20"/>
        </w:rPr>
        <w:t> </w:t>
      </w:r>
      <w:r>
        <w:rPr>
          <w:sz w:val="20"/>
        </w:rPr>
        <w:t>y</w:t>
      </w:r>
      <w:r>
        <w:rPr>
          <w:spacing w:val="-12"/>
          <w:sz w:val="20"/>
        </w:rPr>
        <w:t> </w:t>
      </w:r>
      <w:r>
        <w:rPr>
          <w:sz w:val="20"/>
        </w:rPr>
        <w:t>la</w:t>
      </w:r>
      <w:r>
        <w:rPr>
          <w:spacing w:val="-11"/>
          <w:sz w:val="20"/>
        </w:rPr>
        <w:t> </w:t>
      </w:r>
      <w:r>
        <w:rPr>
          <w:sz w:val="20"/>
        </w:rPr>
        <w:t>perspectiva</w:t>
      </w:r>
      <w:r>
        <w:rPr>
          <w:spacing w:val="-10"/>
          <w:sz w:val="20"/>
        </w:rPr>
        <w:t> </w:t>
      </w:r>
      <w:r>
        <w:rPr>
          <w:sz w:val="20"/>
        </w:rPr>
        <w:t>de</w:t>
      </w:r>
      <w:r>
        <w:rPr>
          <w:spacing w:val="-11"/>
          <w:sz w:val="20"/>
        </w:rPr>
        <w:t> </w:t>
      </w:r>
      <w:r>
        <w:rPr>
          <w:sz w:val="20"/>
        </w:rPr>
        <w:t>género</w:t>
      </w:r>
      <w:r>
        <w:rPr>
          <w:spacing w:val="-9"/>
          <w:sz w:val="20"/>
        </w:rPr>
        <w:t> </w:t>
      </w:r>
      <w:r>
        <w:rPr>
          <w:sz w:val="20"/>
        </w:rPr>
        <w:t>en</w:t>
      </w:r>
      <w:r>
        <w:rPr>
          <w:spacing w:val="-9"/>
          <w:sz w:val="20"/>
        </w:rPr>
        <w:t> </w:t>
      </w:r>
      <w:r>
        <w:rPr>
          <w:sz w:val="20"/>
        </w:rPr>
        <w:t>el</w:t>
      </w:r>
      <w:r>
        <w:rPr>
          <w:spacing w:val="-10"/>
          <w:sz w:val="20"/>
        </w:rPr>
        <w:t> </w:t>
      </w:r>
      <w:r>
        <w:rPr>
          <w:sz w:val="20"/>
        </w:rPr>
        <w:t>caso</w:t>
      </w:r>
      <w:r>
        <w:rPr>
          <w:spacing w:val="-11"/>
          <w:sz w:val="20"/>
        </w:rPr>
        <w:t> </w:t>
      </w:r>
      <w:r>
        <w:rPr>
          <w:sz w:val="20"/>
        </w:rPr>
        <w:t>de</w:t>
      </w:r>
      <w:r>
        <w:rPr>
          <w:spacing w:val="-13"/>
          <w:sz w:val="20"/>
        </w:rPr>
        <w:t> </w:t>
      </w:r>
      <w:r>
        <w:rPr>
          <w:sz w:val="20"/>
        </w:rPr>
        <w:t>las</w:t>
      </w:r>
      <w:r>
        <w:rPr>
          <w:spacing w:val="-12"/>
          <w:sz w:val="20"/>
        </w:rPr>
        <w:t> </w:t>
      </w:r>
      <w:r>
        <w:rPr>
          <w:sz w:val="20"/>
        </w:rPr>
        <w:t>mujeres</w:t>
      </w:r>
      <w:r>
        <w:rPr>
          <w:spacing w:val="-11"/>
          <w:sz w:val="20"/>
        </w:rPr>
        <w:t> </w:t>
      </w:r>
      <w:r>
        <w:rPr>
          <w:sz w:val="20"/>
        </w:rPr>
        <w:t>víctimas</w:t>
      </w:r>
      <w:r>
        <w:rPr>
          <w:spacing w:val="-11"/>
          <w:sz w:val="20"/>
        </w:rPr>
        <w:t> </w:t>
      </w:r>
      <w:r>
        <w:rPr>
          <w:sz w:val="20"/>
        </w:rPr>
        <w:t>de tortura sexual”.</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4"/>
          <w:sz w:val="20"/>
        </w:rPr>
        <w:t>Los</w:t>
      </w:r>
      <w:r>
        <w:rPr>
          <w:spacing w:val="-10"/>
          <w:sz w:val="20"/>
        </w:rPr>
        <w:t> </w:t>
      </w:r>
      <w:r>
        <w:rPr>
          <w:b/>
          <w:i/>
          <w:spacing w:val="-4"/>
          <w:sz w:val="20"/>
        </w:rPr>
        <w:t>Defensores</w:t>
      </w:r>
      <w:r>
        <w:rPr>
          <w:b/>
          <w:i/>
          <w:spacing w:val="-14"/>
          <w:sz w:val="20"/>
        </w:rPr>
        <w:t> </w:t>
      </w:r>
      <w:r>
        <w:rPr>
          <w:b/>
          <w:i/>
          <w:spacing w:val="-4"/>
          <w:sz w:val="20"/>
        </w:rPr>
        <w:t>Públicos</w:t>
      </w:r>
      <w:r>
        <w:rPr>
          <w:b/>
          <w:i/>
          <w:spacing w:val="-11"/>
          <w:sz w:val="20"/>
        </w:rPr>
        <w:t> </w:t>
      </w:r>
      <w:r>
        <w:rPr>
          <w:b/>
          <w:i/>
          <w:spacing w:val="-4"/>
          <w:sz w:val="20"/>
        </w:rPr>
        <w:t>Interamericanos</w:t>
      </w:r>
      <w:r>
        <w:rPr>
          <w:b/>
          <w:i/>
          <w:spacing w:val="-12"/>
          <w:sz w:val="20"/>
        </w:rPr>
        <w:t> </w:t>
      </w:r>
      <w:r>
        <w:rPr>
          <w:spacing w:val="-4"/>
          <w:sz w:val="20"/>
        </w:rPr>
        <w:t>solicitaron</w:t>
      </w:r>
      <w:r>
        <w:rPr>
          <w:spacing w:val="-11"/>
          <w:sz w:val="20"/>
        </w:rPr>
        <w:t> </w:t>
      </w:r>
      <w:r>
        <w:rPr>
          <w:spacing w:val="-4"/>
          <w:sz w:val="20"/>
        </w:rPr>
        <w:t>se</w:t>
      </w:r>
      <w:r>
        <w:rPr>
          <w:spacing w:val="-11"/>
          <w:sz w:val="20"/>
        </w:rPr>
        <w:t> </w:t>
      </w:r>
      <w:r>
        <w:rPr>
          <w:spacing w:val="-4"/>
          <w:sz w:val="20"/>
        </w:rPr>
        <w:t>ordene</w:t>
      </w:r>
      <w:r>
        <w:rPr>
          <w:spacing w:val="-14"/>
          <w:sz w:val="20"/>
        </w:rPr>
        <w:t> </w:t>
      </w:r>
      <w:r>
        <w:rPr>
          <w:spacing w:val="-4"/>
          <w:sz w:val="20"/>
        </w:rPr>
        <w:t>al</w:t>
      </w:r>
      <w:r>
        <w:rPr>
          <w:spacing w:val="-12"/>
          <w:sz w:val="20"/>
        </w:rPr>
        <w:t> </w:t>
      </w:r>
      <w:r>
        <w:rPr>
          <w:spacing w:val="-4"/>
          <w:sz w:val="20"/>
        </w:rPr>
        <w:t>Estado</w:t>
      </w:r>
      <w:r>
        <w:rPr>
          <w:spacing w:val="-14"/>
          <w:sz w:val="20"/>
        </w:rPr>
        <w:t> </w:t>
      </w:r>
      <w:r>
        <w:rPr>
          <w:spacing w:val="-4"/>
          <w:sz w:val="20"/>
        </w:rPr>
        <w:t>a</w:t>
      </w:r>
      <w:r>
        <w:rPr>
          <w:spacing w:val="-10"/>
          <w:sz w:val="20"/>
        </w:rPr>
        <w:t> </w:t>
      </w:r>
      <w:r>
        <w:rPr>
          <w:spacing w:val="-4"/>
          <w:sz w:val="20"/>
        </w:rPr>
        <w:t>“emprender </w:t>
      </w:r>
      <w:r>
        <w:rPr>
          <w:sz w:val="20"/>
        </w:rPr>
        <w:t>en un plazo razonable y seriamente, todas las acciones necesarias para identificar, juzgar y </w:t>
      </w:r>
      <w:r>
        <w:rPr>
          <w:spacing w:val="-2"/>
          <w:sz w:val="20"/>
        </w:rPr>
        <w:t>sancionar</w:t>
      </w:r>
      <w:r>
        <w:rPr>
          <w:spacing w:val="-12"/>
          <w:sz w:val="20"/>
        </w:rPr>
        <w:t> </w:t>
      </w:r>
      <w:r>
        <w:rPr>
          <w:spacing w:val="-2"/>
          <w:sz w:val="20"/>
        </w:rPr>
        <w:t>a</w:t>
      </w:r>
      <w:r>
        <w:rPr>
          <w:spacing w:val="-14"/>
          <w:sz w:val="20"/>
        </w:rPr>
        <w:t> </w:t>
      </w:r>
      <w:r>
        <w:rPr>
          <w:spacing w:val="-2"/>
          <w:sz w:val="20"/>
        </w:rPr>
        <w:t>todos</w:t>
      </w:r>
      <w:r>
        <w:rPr>
          <w:spacing w:val="-14"/>
          <w:sz w:val="20"/>
        </w:rPr>
        <w:t> </w:t>
      </w:r>
      <w:r>
        <w:rPr>
          <w:spacing w:val="-2"/>
          <w:sz w:val="20"/>
        </w:rPr>
        <w:t>los</w:t>
      </w:r>
      <w:r>
        <w:rPr>
          <w:spacing w:val="-14"/>
          <w:sz w:val="20"/>
        </w:rPr>
        <w:t> </w:t>
      </w:r>
      <w:r>
        <w:rPr>
          <w:spacing w:val="-2"/>
          <w:sz w:val="20"/>
        </w:rPr>
        <w:t>autores</w:t>
      </w:r>
      <w:r>
        <w:rPr>
          <w:spacing w:val="-14"/>
          <w:sz w:val="20"/>
        </w:rPr>
        <w:t> </w:t>
      </w:r>
      <w:r>
        <w:rPr>
          <w:spacing w:val="-2"/>
          <w:sz w:val="20"/>
        </w:rPr>
        <w:t>materiales</w:t>
      </w:r>
      <w:r>
        <w:rPr>
          <w:spacing w:val="-14"/>
          <w:sz w:val="20"/>
        </w:rPr>
        <w:t> </w:t>
      </w:r>
      <w:r>
        <w:rPr>
          <w:spacing w:val="-2"/>
          <w:sz w:val="20"/>
        </w:rPr>
        <w:t>e</w:t>
      </w:r>
      <w:r>
        <w:rPr>
          <w:spacing w:val="-14"/>
          <w:sz w:val="20"/>
        </w:rPr>
        <w:t> </w:t>
      </w:r>
      <w:r>
        <w:rPr>
          <w:spacing w:val="-2"/>
          <w:sz w:val="20"/>
        </w:rPr>
        <w:t>intelectuales</w:t>
      </w:r>
      <w:r>
        <w:rPr>
          <w:spacing w:val="-14"/>
          <w:sz w:val="20"/>
        </w:rPr>
        <w:t> </w:t>
      </w:r>
      <w:r>
        <w:rPr>
          <w:spacing w:val="-2"/>
          <w:sz w:val="20"/>
        </w:rPr>
        <w:t>de</w:t>
      </w:r>
      <w:r>
        <w:rPr>
          <w:spacing w:val="-15"/>
          <w:sz w:val="20"/>
        </w:rPr>
        <w:t> </w:t>
      </w:r>
      <w:r>
        <w:rPr>
          <w:spacing w:val="-2"/>
          <w:sz w:val="20"/>
        </w:rPr>
        <w:t>las</w:t>
      </w:r>
      <w:r>
        <w:rPr>
          <w:spacing w:val="-14"/>
          <w:sz w:val="20"/>
        </w:rPr>
        <w:t> </w:t>
      </w:r>
      <w:r>
        <w:rPr>
          <w:spacing w:val="-2"/>
          <w:sz w:val="20"/>
        </w:rPr>
        <w:t>violaciones</w:t>
      </w:r>
      <w:r>
        <w:rPr>
          <w:spacing w:val="-12"/>
          <w:sz w:val="20"/>
        </w:rPr>
        <w:t> </w:t>
      </w:r>
      <w:r>
        <w:rPr>
          <w:spacing w:val="-2"/>
          <w:sz w:val="20"/>
        </w:rPr>
        <w:t>cometidas</w:t>
      </w:r>
      <w:r>
        <w:rPr>
          <w:spacing w:val="-10"/>
          <w:sz w:val="20"/>
        </w:rPr>
        <w:t> </w:t>
      </w:r>
      <w:r>
        <w:rPr>
          <w:spacing w:val="-2"/>
          <w:sz w:val="20"/>
        </w:rPr>
        <w:t>a</w:t>
      </w:r>
      <w:r>
        <w:rPr>
          <w:spacing w:val="-13"/>
          <w:sz w:val="20"/>
        </w:rPr>
        <w:t> </w:t>
      </w:r>
      <w:r>
        <w:rPr>
          <w:spacing w:val="-2"/>
          <w:sz w:val="20"/>
        </w:rPr>
        <w:t>través</w:t>
      </w:r>
      <w:r>
        <w:rPr>
          <w:spacing w:val="-14"/>
          <w:sz w:val="20"/>
        </w:rPr>
        <w:t> </w:t>
      </w:r>
      <w:r>
        <w:rPr>
          <w:spacing w:val="-2"/>
          <w:sz w:val="20"/>
        </w:rPr>
        <w:t>de </w:t>
      </w:r>
      <w:r>
        <w:rPr>
          <w:sz w:val="20"/>
        </w:rPr>
        <w:t>un proceso penal a cargo de los tribunales ordinarios competentes en el que se observen </w:t>
      </w:r>
      <w:r>
        <w:rPr>
          <w:spacing w:val="-4"/>
          <w:sz w:val="20"/>
        </w:rPr>
        <w:t>adecuadamente</w:t>
      </w:r>
      <w:r>
        <w:rPr>
          <w:spacing w:val="-6"/>
          <w:sz w:val="20"/>
        </w:rPr>
        <w:t> </w:t>
      </w:r>
      <w:r>
        <w:rPr>
          <w:spacing w:val="-4"/>
          <w:sz w:val="20"/>
        </w:rPr>
        <w:t>las</w:t>
      </w:r>
      <w:r>
        <w:rPr>
          <w:spacing w:val="-6"/>
          <w:sz w:val="20"/>
        </w:rPr>
        <w:t> </w:t>
      </w:r>
      <w:r>
        <w:rPr>
          <w:spacing w:val="-4"/>
          <w:sz w:val="20"/>
        </w:rPr>
        <w:t>salvaguardas</w:t>
      </w:r>
      <w:r>
        <w:rPr>
          <w:spacing w:val="-6"/>
          <w:sz w:val="20"/>
        </w:rPr>
        <w:t> </w:t>
      </w:r>
      <w:r>
        <w:rPr>
          <w:spacing w:val="-4"/>
          <w:sz w:val="20"/>
        </w:rPr>
        <w:t>necesarias para minimizar</w:t>
      </w:r>
      <w:r>
        <w:rPr>
          <w:spacing w:val="-6"/>
          <w:sz w:val="20"/>
        </w:rPr>
        <w:t> </w:t>
      </w:r>
      <w:r>
        <w:rPr>
          <w:spacing w:val="-4"/>
          <w:sz w:val="20"/>
        </w:rPr>
        <w:t>la revictimización de</w:t>
      </w:r>
      <w:r>
        <w:rPr>
          <w:spacing w:val="-6"/>
          <w:sz w:val="20"/>
        </w:rPr>
        <w:t> </w:t>
      </w:r>
      <w:r>
        <w:rPr>
          <w:spacing w:val="-4"/>
          <w:sz w:val="20"/>
        </w:rPr>
        <w:t>las víctimas</w:t>
      </w:r>
      <w:r>
        <w:rPr>
          <w:spacing w:val="-6"/>
          <w:sz w:val="20"/>
        </w:rPr>
        <w:t> </w:t>
      </w:r>
      <w:r>
        <w:rPr>
          <w:spacing w:val="-4"/>
          <w:sz w:val="20"/>
        </w:rPr>
        <w:t>de </w:t>
      </w:r>
      <w:r>
        <w:rPr>
          <w:sz w:val="20"/>
        </w:rPr>
        <w:t>tortura”.</w:t>
      </w:r>
      <w:r>
        <w:rPr>
          <w:spacing w:val="-13"/>
          <w:sz w:val="20"/>
        </w:rPr>
        <w:t> </w:t>
      </w:r>
      <w:r>
        <w:rPr>
          <w:sz w:val="20"/>
        </w:rPr>
        <w:t>Asimismo,</w:t>
      </w:r>
      <w:r>
        <w:rPr>
          <w:spacing w:val="-12"/>
          <w:sz w:val="20"/>
        </w:rPr>
        <w:t> </w:t>
      </w:r>
      <w:r>
        <w:rPr>
          <w:sz w:val="20"/>
        </w:rPr>
        <w:t>consideran</w:t>
      </w:r>
      <w:r>
        <w:rPr>
          <w:spacing w:val="-12"/>
          <w:sz w:val="20"/>
        </w:rPr>
        <w:t> </w:t>
      </w:r>
      <w:r>
        <w:rPr>
          <w:sz w:val="20"/>
        </w:rPr>
        <w:t>que</w:t>
      </w:r>
      <w:r>
        <w:rPr>
          <w:spacing w:val="-14"/>
          <w:sz w:val="20"/>
        </w:rPr>
        <w:t> </w:t>
      </w:r>
      <w:r>
        <w:rPr>
          <w:sz w:val="20"/>
        </w:rPr>
        <w:t>las</w:t>
      </w:r>
      <w:r>
        <w:rPr>
          <w:spacing w:val="-12"/>
          <w:sz w:val="20"/>
        </w:rPr>
        <w:t> </w:t>
      </w:r>
      <w:r>
        <w:rPr>
          <w:sz w:val="20"/>
        </w:rPr>
        <w:t>“víctimas,</w:t>
      </w:r>
      <w:r>
        <w:rPr>
          <w:spacing w:val="-13"/>
          <w:sz w:val="20"/>
        </w:rPr>
        <w:t> </w:t>
      </w:r>
      <w:r>
        <w:rPr>
          <w:sz w:val="20"/>
        </w:rPr>
        <w:t>sus</w:t>
      </w:r>
      <w:r>
        <w:rPr>
          <w:spacing w:val="-12"/>
          <w:sz w:val="20"/>
        </w:rPr>
        <w:t> </w:t>
      </w:r>
      <w:r>
        <w:rPr>
          <w:sz w:val="20"/>
        </w:rPr>
        <w:t>familiares</w:t>
      </w:r>
      <w:r>
        <w:rPr>
          <w:spacing w:val="-12"/>
          <w:sz w:val="20"/>
        </w:rPr>
        <w:t> </w:t>
      </w:r>
      <w:r>
        <w:rPr>
          <w:sz w:val="20"/>
        </w:rPr>
        <w:t>o</w:t>
      </w:r>
      <w:r>
        <w:rPr>
          <w:spacing w:val="-12"/>
          <w:sz w:val="20"/>
        </w:rPr>
        <w:t> </w:t>
      </w:r>
      <w:r>
        <w:rPr>
          <w:sz w:val="20"/>
        </w:rPr>
        <w:t>sus</w:t>
      </w:r>
      <w:r>
        <w:rPr>
          <w:spacing w:val="-13"/>
          <w:sz w:val="20"/>
        </w:rPr>
        <w:t> </w:t>
      </w:r>
      <w:r>
        <w:rPr>
          <w:sz w:val="20"/>
        </w:rPr>
        <w:t>representantes</w:t>
      </w:r>
      <w:r>
        <w:rPr>
          <w:spacing w:val="-12"/>
          <w:sz w:val="20"/>
        </w:rPr>
        <w:t> </w:t>
      </w:r>
      <w:r>
        <w:rPr>
          <w:sz w:val="20"/>
        </w:rPr>
        <w:t>deberán </w:t>
      </w:r>
      <w:r>
        <w:rPr>
          <w:spacing w:val="-4"/>
          <w:sz w:val="20"/>
        </w:rPr>
        <w:t>tener</w:t>
      </w:r>
      <w:r>
        <w:rPr>
          <w:spacing w:val="-14"/>
          <w:sz w:val="20"/>
        </w:rPr>
        <w:t> </w:t>
      </w:r>
      <w:r>
        <w:rPr>
          <w:spacing w:val="-4"/>
          <w:sz w:val="20"/>
        </w:rPr>
        <w:t>pleno</w:t>
      </w:r>
      <w:r>
        <w:rPr>
          <w:spacing w:val="-14"/>
          <w:sz w:val="20"/>
        </w:rPr>
        <w:t> </w:t>
      </w:r>
      <w:r>
        <w:rPr>
          <w:spacing w:val="-4"/>
          <w:sz w:val="20"/>
        </w:rPr>
        <w:t>acceso</w:t>
      </w:r>
      <w:r>
        <w:rPr>
          <w:spacing w:val="-13"/>
          <w:sz w:val="20"/>
        </w:rPr>
        <w:t> </w:t>
      </w:r>
      <w:r>
        <w:rPr>
          <w:spacing w:val="-4"/>
          <w:sz w:val="20"/>
        </w:rPr>
        <w:t>y</w:t>
      </w:r>
      <w:r>
        <w:rPr>
          <w:spacing w:val="-12"/>
          <w:sz w:val="20"/>
        </w:rPr>
        <w:t> </w:t>
      </w:r>
      <w:r>
        <w:rPr>
          <w:spacing w:val="-4"/>
          <w:sz w:val="20"/>
        </w:rPr>
        <w:t>capacidad</w:t>
      </w:r>
      <w:r>
        <w:rPr>
          <w:spacing w:val="-12"/>
          <w:sz w:val="20"/>
        </w:rPr>
        <w:t> </w:t>
      </w:r>
      <w:r>
        <w:rPr>
          <w:spacing w:val="-4"/>
          <w:sz w:val="20"/>
        </w:rPr>
        <w:t>de</w:t>
      </w:r>
      <w:r>
        <w:rPr>
          <w:spacing w:val="-14"/>
          <w:sz w:val="20"/>
        </w:rPr>
        <w:t> </w:t>
      </w:r>
      <w:r>
        <w:rPr>
          <w:spacing w:val="-4"/>
          <w:sz w:val="20"/>
        </w:rPr>
        <w:t>actuar</w:t>
      </w:r>
      <w:r>
        <w:rPr>
          <w:spacing w:val="-11"/>
          <w:sz w:val="20"/>
        </w:rPr>
        <w:t> </w:t>
      </w:r>
      <w:r>
        <w:rPr>
          <w:spacing w:val="-4"/>
          <w:sz w:val="20"/>
        </w:rPr>
        <w:t>en</w:t>
      </w:r>
      <w:r>
        <w:rPr>
          <w:spacing w:val="-13"/>
          <w:sz w:val="20"/>
        </w:rPr>
        <w:t> </w:t>
      </w:r>
      <w:r>
        <w:rPr>
          <w:spacing w:val="-4"/>
          <w:sz w:val="20"/>
        </w:rPr>
        <w:t>todas</w:t>
      </w:r>
      <w:r>
        <w:rPr>
          <w:spacing w:val="-14"/>
          <w:sz w:val="20"/>
        </w:rPr>
        <w:t> </w:t>
      </w:r>
      <w:r>
        <w:rPr>
          <w:spacing w:val="-4"/>
          <w:sz w:val="20"/>
        </w:rPr>
        <w:t>las</w:t>
      </w:r>
      <w:r>
        <w:rPr>
          <w:spacing w:val="-11"/>
          <w:sz w:val="20"/>
        </w:rPr>
        <w:t> </w:t>
      </w:r>
      <w:r>
        <w:rPr>
          <w:spacing w:val="-4"/>
          <w:sz w:val="20"/>
        </w:rPr>
        <w:t>etapas</w:t>
      </w:r>
      <w:r>
        <w:rPr>
          <w:spacing w:val="-14"/>
          <w:sz w:val="20"/>
        </w:rPr>
        <w:t> </w:t>
      </w:r>
      <w:r>
        <w:rPr>
          <w:spacing w:val="-4"/>
          <w:sz w:val="20"/>
        </w:rPr>
        <w:t>e</w:t>
      </w:r>
      <w:r>
        <w:rPr>
          <w:spacing w:val="-14"/>
          <w:sz w:val="20"/>
        </w:rPr>
        <w:t> </w:t>
      </w:r>
      <w:r>
        <w:rPr>
          <w:spacing w:val="-4"/>
          <w:sz w:val="20"/>
        </w:rPr>
        <w:t>instancias</w:t>
      </w:r>
      <w:r>
        <w:rPr>
          <w:spacing w:val="-11"/>
          <w:sz w:val="20"/>
        </w:rPr>
        <w:t> </w:t>
      </w:r>
      <w:r>
        <w:rPr>
          <w:spacing w:val="-4"/>
          <w:sz w:val="20"/>
        </w:rPr>
        <w:t>de</w:t>
      </w:r>
      <w:r>
        <w:rPr>
          <w:spacing w:val="-14"/>
          <w:sz w:val="20"/>
        </w:rPr>
        <w:t> </w:t>
      </w:r>
      <w:r>
        <w:rPr>
          <w:spacing w:val="-4"/>
          <w:sz w:val="20"/>
        </w:rPr>
        <w:t>los</w:t>
      </w:r>
      <w:r>
        <w:rPr>
          <w:spacing w:val="-13"/>
          <w:sz w:val="20"/>
        </w:rPr>
        <w:t> </w:t>
      </w:r>
      <w:r>
        <w:rPr>
          <w:spacing w:val="-4"/>
          <w:sz w:val="20"/>
        </w:rPr>
        <w:t>procesos</w:t>
      </w:r>
      <w:r>
        <w:rPr>
          <w:spacing w:val="-14"/>
          <w:sz w:val="20"/>
        </w:rPr>
        <w:t> </w:t>
      </w:r>
      <w:r>
        <w:rPr>
          <w:spacing w:val="-4"/>
          <w:sz w:val="20"/>
        </w:rPr>
        <w:t>penales </w:t>
      </w:r>
      <w:r>
        <w:rPr>
          <w:spacing w:val="-2"/>
          <w:sz w:val="20"/>
        </w:rPr>
        <w:t>internos</w:t>
      </w:r>
      <w:r>
        <w:rPr>
          <w:spacing w:val="-15"/>
          <w:sz w:val="20"/>
        </w:rPr>
        <w:t> </w:t>
      </w:r>
      <w:r>
        <w:rPr>
          <w:spacing w:val="-2"/>
          <w:sz w:val="20"/>
        </w:rPr>
        <w:t>instaurados</w:t>
      </w:r>
      <w:r>
        <w:rPr>
          <w:spacing w:val="-13"/>
          <w:sz w:val="20"/>
        </w:rPr>
        <w:t> </w:t>
      </w:r>
      <w:r>
        <w:rPr>
          <w:spacing w:val="-2"/>
          <w:sz w:val="20"/>
        </w:rPr>
        <w:t>como</w:t>
      </w:r>
      <w:r>
        <w:rPr>
          <w:spacing w:val="-13"/>
          <w:sz w:val="20"/>
        </w:rPr>
        <w:t> </w:t>
      </w:r>
      <w:r>
        <w:rPr>
          <w:spacing w:val="-2"/>
          <w:sz w:val="20"/>
        </w:rPr>
        <w:t>consecuencia</w:t>
      </w:r>
      <w:r>
        <w:rPr>
          <w:spacing w:val="-12"/>
          <w:sz w:val="20"/>
        </w:rPr>
        <w:t> </w:t>
      </w:r>
      <w:r>
        <w:rPr>
          <w:spacing w:val="-2"/>
          <w:sz w:val="20"/>
        </w:rPr>
        <w:t>del</w:t>
      </w:r>
      <w:r>
        <w:rPr>
          <w:spacing w:val="-14"/>
          <w:sz w:val="20"/>
        </w:rPr>
        <w:t> </w:t>
      </w:r>
      <w:r>
        <w:rPr>
          <w:spacing w:val="-2"/>
          <w:sz w:val="20"/>
        </w:rPr>
        <w:t>presente</w:t>
      </w:r>
      <w:r>
        <w:rPr>
          <w:spacing w:val="-14"/>
          <w:sz w:val="20"/>
        </w:rPr>
        <w:t> </w:t>
      </w:r>
      <w:r>
        <w:rPr>
          <w:spacing w:val="-2"/>
          <w:sz w:val="20"/>
        </w:rPr>
        <w:t>caso”.</w:t>
      </w:r>
      <w:r>
        <w:rPr>
          <w:spacing w:val="-13"/>
          <w:sz w:val="20"/>
        </w:rPr>
        <w:t> </w:t>
      </w:r>
      <w:r>
        <w:rPr>
          <w:spacing w:val="-2"/>
          <w:sz w:val="20"/>
        </w:rPr>
        <w:t>Adicionalmente,</w:t>
      </w:r>
      <w:r>
        <w:rPr>
          <w:spacing w:val="-13"/>
          <w:sz w:val="20"/>
        </w:rPr>
        <w:t> </w:t>
      </w:r>
      <w:r>
        <w:rPr>
          <w:spacing w:val="-2"/>
          <w:sz w:val="20"/>
        </w:rPr>
        <w:t>solicitaron</w:t>
      </w:r>
      <w:r>
        <w:rPr>
          <w:spacing w:val="-14"/>
          <w:sz w:val="20"/>
        </w:rPr>
        <w:t> </w:t>
      </w:r>
      <w:r>
        <w:rPr>
          <w:spacing w:val="-2"/>
          <w:sz w:val="20"/>
        </w:rPr>
        <w:t>que</w:t>
      </w:r>
      <w:r>
        <w:rPr>
          <w:spacing w:val="-14"/>
          <w:sz w:val="20"/>
        </w:rPr>
        <w:t> </w:t>
      </w:r>
      <w:r>
        <w:rPr>
          <w:spacing w:val="-2"/>
          <w:sz w:val="20"/>
        </w:rPr>
        <w:t>“se </w:t>
      </w:r>
      <w:r>
        <w:rPr>
          <w:sz w:val="20"/>
        </w:rPr>
        <w:t>disponga que las autoridades divulguen públicamente los resultados de esa investigación de manera</w:t>
      </w:r>
      <w:r>
        <w:rPr>
          <w:spacing w:val="-13"/>
          <w:sz w:val="20"/>
        </w:rPr>
        <w:t> </w:t>
      </w:r>
      <w:r>
        <w:rPr>
          <w:sz w:val="20"/>
        </w:rPr>
        <w:t>que</w:t>
      </w:r>
      <w:r>
        <w:rPr>
          <w:spacing w:val="-15"/>
          <w:sz w:val="20"/>
        </w:rPr>
        <w:t> </w:t>
      </w:r>
      <w:r>
        <w:rPr>
          <w:sz w:val="20"/>
        </w:rPr>
        <w:t>los</w:t>
      </w:r>
      <w:r>
        <w:rPr>
          <w:spacing w:val="-14"/>
          <w:sz w:val="20"/>
        </w:rPr>
        <w:t> </w:t>
      </w:r>
      <w:r>
        <w:rPr>
          <w:sz w:val="20"/>
        </w:rPr>
        <w:t>ciudadanos</w:t>
      </w:r>
      <w:r>
        <w:rPr>
          <w:spacing w:val="-14"/>
          <w:sz w:val="20"/>
        </w:rPr>
        <w:t> </w:t>
      </w:r>
      <w:r>
        <w:rPr>
          <w:sz w:val="20"/>
        </w:rPr>
        <w:t>puedan</w:t>
      </w:r>
      <w:r>
        <w:rPr>
          <w:spacing w:val="-11"/>
          <w:sz w:val="20"/>
        </w:rPr>
        <w:t> </w:t>
      </w:r>
      <w:r>
        <w:rPr>
          <w:sz w:val="20"/>
        </w:rPr>
        <w:t>conocer</w:t>
      </w:r>
      <w:r>
        <w:rPr>
          <w:spacing w:val="-14"/>
          <w:sz w:val="20"/>
        </w:rPr>
        <w:t> </w:t>
      </w:r>
      <w:r>
        <w:rPr>
          <w:sz w:val="20"/>
        </w:rPr>
        <w:t>la</w:t>
      </w:r>
      <w:r>
        <w:rPr>
          <w:spacing w:val="-12"/>
          <w:sz w:val="20"/>
        </w:rPr>
        <w:t> </w:t>
      </w:r>
      <w:r>
        <w:rPr>
          <w:sz w:val="20"/>
        </w:rPr>
        <w:t>verdad</w:t>
      </w:r>
      <w:r>
        <w:rPr>
          <w:spacing w:val="-13"/>
          <w:sz w:val="20"/>
        </w:rPr>
        <w:t> </w:t>
      </w:r>
      <w:r>
        <w:rPr>
          <w:sz w:val="20"/>
        </w:rPr>
        <w:t>de</w:t>
      </w:r>
      <w:r>
        <w:rPr>
          <w:spacing w:val="-15"/>
          <w:sz w:val="20"/>
        </w:rPr>
        <w:t> </w:t>
      </w:r>
      <w:r>
        <w:rPr>
          <w:sz w:val="20"/>
        </w:rPr>
        <w:t>lo</w:t>
      </w:r>
      <w:r>
        <w:rPr>
          <w:spacing w:val="-14"/>
          <w:sz w:val="20"/>
        </w:rPr>
        <w:t> </w:t>
      </w:r>
      <w:r>
        <w:rPr>
          <w:sz w:val="20"/>
        </w:rPr>
        <w:t>sucedido”.</w:t>
      </w:r>
    </w:p>
    <w:p>
      <w:pPr>
        <w:pStyle w:val="BodyText"/>
        <w:spacing w:before="10"/>
        <w:rPr>
          <w:sz w:val="19"/>
        </w:rPr>
      </w:pPr>
    </w:p>
    <w:p>
      <w:pPr>
        <w:pStyle w:val="ListParagraph"/>
        <w:numPr>
          <w:ilvl w:val="0"/>
          <w:numId w:val="14"/>
        </w:numPr>
        <w:tabs>
          <w:tab w:pos="686" w:val="left" w:leader="none"/>
        </w:tabs>
        <w:spacing w:line="243" w:lineRule="exact" w:before="0" w:after="0"/>
        <w:ind w:left="685" w:right="0" w:hanging="568"/>
        <w:jc w:val="both"/>
        <w:rPr>
          <w:sz w:val="20"/>
        </w:rPr>
      </w:pPr>
      <w:r>
        <w:rPr>
          <w:sz w:val="20"/>
        </w:rPr>
        <w:t>El</w:t>
      </w:r>
      <w:r>
        <w:rPr>
          <w:spacing w:val="-8"/>
          <w:sz w:val="20"/>
        </w:rPr>
        <w:t> </w:t>
      </w:r>
      <w:r>
        <w:rPr>
          <w:b/>
          <w:i/>
          <w:sz w:val="20"/>
        </w:rPr>
        <w:t>representante</w:t>
      </w:r>
      <w:r>
        <w:rPr>
          <w:b/>
          <w:i/>
          <w:spacing w:val="-8"/>
          <w:sz w:val="20"/>
        </w:rPr>
        <w:t> </w:t>
      </w:r>
      <w:r>
        <w:rPr>
          <w:b/>
          <w:i/>
          <w:sz w:val="20"/>
        </w:rPr>
        <w:t>Jemio</w:t>
      </w:r>
      <w:r>
        <w:rPr>
          <w:b/>
          <w:i/>
          <w:spacing w:val="-8"/>
          <w:sz w:val="20"/>
        </w:rPr>
        <w:t> </w:t>
      </w:r>
      <w:r>
        <w:rPr>
          <w:b/>
          <w:i/>
          <w:sz w:val="20"/>
        </w:rPr>
        <w:t>Mendoza</w:t>
      </w:r>
      <w:r>
        <w:rPr>
          <w:sz w:val="20"/>
        </w:rPr>
        <w:t>,</w:t>
      </w:r>
      <w:r>
        <w:rPr>
          <w:spacing w:val="-7"/>
          <w:sz w:val="20"/>
        </w:rPr>
        <w:t> </w:t>
      </w:r>
      <w:r>
        <w:rPr>
          <w:sz w:val="20"/>
        </w:rPr>
        <w:t>solicitó</w:t>
      </w:r>
      <w:r>
        <w:rPr>
          <w:spacing w:val="-10"/>
          <w:sz w:val="20"/>
        </w:rPr>
        <w:t> </w:t>
      </w:r>
      <w:r>
        <w:rPr>
          <w:sz w:val="20"/>
        </w:rPr>
        <w:t>que</w:t>
      </w:r>
      <w:r>
        <w:rPr>
          <w:spacing w:val="-8"/>
          <w:sz w:val="20"/>
        </w:rPr>
        <w:t> </w:t>
      </w:r>
      <w:r>
        <w:rPr>
          <w:sz w:val="20"/>
        </w:rPr>
        <w:t>se</w:t>
      </w:r>
      <w:r>
        <w:rPr>
          <w:spacing w:val="-8"/>
          <w:sz w:val="20"/>
        </w:rPr>
        <w:t> </w:t>
      </w:r>
      <w:r>
        <w:rPr>
          <w:sz w:val="20"/>
        </w:rPr>
        <w:t>ordene</w:t>
      </w:r>
      <w:r>
        <w:rPr>
          <w:spacing w:val="-9"/>
          <w:sz w:val="20"/>
        </w:rPr>
        <w:t> </w:t>
      </w:r>
      <w:r>
        <w:rPr>
          <w:sz w:val="20"/>
        </w:rPr>
        <w:t>que</w:t>
      </w:r>
      <w:r>
        <w:rPr>
          <w:spacing w:val="-8"/>
          <w:sz w:val="20"/>
        </w:rPr>
        <w:t> </w:t>
      </w:r>
      <w:r>
        <w:rPr>
          <w:sz w:val="20"/>
        </w:rPr>
        <w:t>el</w:t>
      </w:r>
      <w:r>
        <w:rPr>
          <w:spacing w:val="-7"/>
          <w:sz w:val="20"/>
        </w:rPr>
        <w:t> </w:t>
      </w:r>
      <w:r>
        <w:rPr>
          <w:sz w:val="20"/>
        </w:rPr>
        <w:t>proceso</w:t>
      </w:r>
      <w:r>
        <w:rPr>
          <w:spacing w:val="-9"/>
          <w:sz w:val="20"/>
        </w:rPr>
        <w:t> </w:t>
      </w:r>
      <w:r>
        <w:rPr>
          <w:sz w:val="20"/>
        </w:rPr>
        <w:t>penal</w:t>
      </w:r>
      <w:r>
        <w:rPr>
          <w:spacing w:val="-8"/>
          <w:sz w:val="20"/>
        </w:rPr>
        <w:t> </w:t>
      </w:r>
      <w:r>
        <w:rPr>
          <w:sz w:val="20"/>
        </w:rPr>
        <w:t>por</w:t>
      </w:r>
      <w:r>
        <w:rPr>
          <w:spacing w:val="-9"/>
          <w:sz w:val="20"/>
        </w:rPr>
        <w:t> </w:t>
      </w:r>
      <w:r>
        <w:rPr>
          <w:spacing w:val="-5"/>
          <w:sz w:val="20"/>
        </w:rPr>
        <w:t>los</w:t>
      </w:r>
    </w:p>
    <w:p>
      <w:pPr>
        <w:pStyle w:val="BodyText"/>
        <w:spacing w:line="242" w:lineRule="exact"/>
        <w:ind w:left="118"/>
        <w:jc w:val="both"/>
      </w:pPr>
      <w:r>
        <w:rPr/>
        <w:t>hechos</w:t>
      </w:r>
      <w:r>
        <w:rPr>
          <w:spacing w:val="-15"/>
        </w:rPr>
        <w:t> </w:t>
      </w:r>
      <w:r>
        <w:rPr/>
        <w:t>del</w:t>
      </w:r>
      <w:r>
        <w:rPr>
          <w:spacing w:val="-12"/>
        </w:rPr>
        <w:t> </w:t>
      </w:r>
      <w:r>
        <w:rPr/>
        <w:t>caso</w:t>
      </w:r>
      <w:r>
        <w:rPr>
          <w:spacing w:val="-15"/>
        </w:rPr>
        <w:t> </w:t>
      </w:r>
      <w:r>
        <w:rPr/>
        <w:t>“se</w:t>
      </w:r>
      <w:r>
        <w:rPr>
          <w:spacing w:val="-15"/>
        </w:rPr>
        <w:t> </w:t>
      </w:r>
      <w:r>
        <w:rPr/>
        <w:t>desarrolle</w:t>
      </w:r>
      <w:r>
        <w:rPr>
          <w:spacing w:val="-13"/>
        </w:rPr>
        <w:t> </w:t>
      </w:r>
      <w:r>
        <w:rPr/>
        <w:t>de</w:t>
      </w:r>
      <w:r>
        <w:rPr>
          <w:spacing w:val="-15"/>
        </w:rPr>
        <w:t> </w:t>
      </w:r>
      <w:r>
        <w:rPr/>
        <w:t>manera</w:t>
      </w:r>
      <w:r>
        <w:rPr>
          <w:spacing w:val="-14"/>
        </w:rPr>
        <w:t> </w:t>
      </w:r>
      <w:r>
        <w:rPr/>
        <w:t>efectiva</w:t>
      </w:r>
      <w:r>
        <w:rPr>
          <w:spacing w:val="-12"/>
        </w:rPr>
        <w:t> </w:t>
      </w:r>
      <w:r>
        <w:rPr/>
        <w:t>e</w:t>
      </w:r>
      <w:r>
        <w:rPr>
          <w:spacing w:val="-15"/>
        </w:rPr>
        <w:t> </w:t>
      </w:r>
      <w:r>
        <w:rPr/>
        <w:t>independiente,</w:t>
      </w:r>
      <w:r>
        <w:rPr>
          <w:spacing w:val="-14"/>
        </w:rPr>
        <w:t> </w:t>
      </w:r>
      <w:r>
        <w:rPr/>
        <w:t>dentro</w:t>
      </w:r>
      <w:r>
        <w:rPr>
          <w:spacing w:val="-15"/>
        </w:rPr>
        <w:t> </w:t>
      </w:r>
      <w:r>
        <w:rPr/>
        <w:t>de</w:t>
      </w:r>
      <w:r>
        <w:rPr>
          <w:spacing w:val="-15"/>
        </w:rPr>
        <w:t> </w:t>
      </w:r>
      <w:r>
        <w:rPr/>
        <w:t>plazo</w:t>
      </w:r>
      <w:r>
        <w:rPr>
          <w:spacing w:val="-13"/>
        </w:rPr>
        <w:t> </w:t>
      </w:r>
      <w:r>
        <w:rPr>
          <w:spacing w:val="-2"/>
        </w:rPr>
        <w:t>razonable,</w:t>
      </w:r>
    </w:p>
    <w:p>
      <w:pPr>
        <w:pStyle w:val="BodyText"/>
        <w:ind w:left="118" w:right="115"/>
        <w:jc w:val="both"/>
      </w:pPr>
      <w:r>
        <w:rPr/>
        <w:t>[y] que dicha investigación conduzca a la individualización de los verdaderos autores y </w:t>
      </w:r>
      <w:r>
        <w:rPr>
          <w:spacing w:val="-2"/>
        </w:rPr>
        <w:t>responsables,</w:t>
      </w:r>
      <w:r>
        <w:rPr>
          <w:spacing w:val="-11"/>
        </w:rPr>
        <w:t> </w:t>
      </w:r>
      <w:r>
        <w:rPr>
          <w:spacing w:val="-2"/>
        </w:rPr>
        <w:t>hasta</w:t>
      </w:r>
      <w:r>
        <w:rPr>
          <w:spacing w:val="-10"/>
        </w:rPr>
        <w:t> </w:t>
      </w:r>
      <w:r>
        <w:rPr>
          <w:spacing w:val="-2"/>
        </w:rPr>
        <w:t>que</w:t>
      </w:r>
      <w:r>
        <w:rPr>
          <w:spacing w:val="-11"/>
        </w:rPr>
        <w:t> </w:t>
      </w:r>
      <w:r>
        <w:rPr>
          <w:spacing w:val="-2"/>
        </w:rPr>
        <w:t>los</w:t>
      </w:r>
      <w:r>
        <w:rPr>
          <w:spacing w:val="-11"/>
        </w:rPr>
        <w:t> </w:t>
      </w:r>
      <w:r>
        <w:rPr>
          <w:spacing w:val="-2"/>
        </w:rPr>
        <w:t>mismos</w:t>
      </w:r>
      <w:r>
        <w:rPr>
          <w:spacing w:val="-9"/>
        </w:rPr>
        <w:t> </w:t>
      </w:r>
      <w:r>
        <w:rPr>
          <w:spacing w:val="-2"/>
        </w:rPr>
        <w:t>sean</w:t>
      </w:r>
      <w:r>
        <w:rPr>
          <w:spacing w:val="-7"/>
        </w:rPr>
        <w:t> </w:t>
      </w:r>
      <w:r>
        <w:rPr>
          <w:spacing w:val="-2"/>
        </w:rPr>
        <w:t>sancionados</w:t>
      </w:r>
      <w:r>
        <w:rPr>
          <w:spacing w:val="-9"/>
        </w:rPr>
        <w:t> </w:t>
      </w:r>
      <w:r>
        <w:rPr>
          <w:spacing w:val="-2"/>
        </w:rPr>
        <w:t>y</w:t>
      </w:r>
      <w:r>
        <w:rPr>
          <w:spacing w:val="-9"/>
        </w:rPr>
        <w:t> </w:t>
      </w:r>
      <w:r>
        <w:rPr>
          <w:spacing w:val="-2"/>
        </w:rPr>
        <w:t>condenados”.</w:t>
      </w:r>
      <w:r>
        <w:rPr>
          <w:spacing w:val="-11"/>
        </w:rPr>
        <w:t> </w:t>
      </w:r>
      <w:r>
        <w:rPr>
          <w:spacing w:val="-2"/>
        </w:rPr>
        <w:t>Específicamente,</w:t>
      </w:r>
      <w:r>
        <w:rPr>
          <w:spacing w:val="-9"/>
        </w:rPr>
        <w:t> </w:t>
      </w:r>
      <w:r>
        <w:rPr>
          <w:spacing w:val="-2"/>
        </w:rPr>
        <w:t>solicitó </w:t>
      </w:r>
      <w:r>
        <w:rPr/>
        <w:t>que,</w:t>
      </w:r>
      <w:r>
        <w:rPr>
          <w:spacing w:val="-8"/>
        </w:rPr>
        <w:t> </w:t>
      </w:r>
      <w:r>
        <w:rPr/>
        <w:t>se</w:t>
      </w:r>
      <w:r>
        <w:rPr>
          <w:spacing w:val="-9"/>
        </w:rPr>
        <w:t> </w:t>
      </w:r>
      <w:r>
        <w:rPr/>
        <w:t>“incluya</w:t>
      </w:r>
      <w:r>
        <w:rPr>
          <w:spacing w:val="-8"/>
        </w:rPr>
        <w:t> </w:t>
      </w:r>
      <w:r>
        <w:rPr/>
        <w:t>como</w:t>
      </w:r>
      <w:r>
        <w:rPr>
          <w:spacing w:val="-9"/>
        </w:rPr>
        <w:t> </w:t>
      </w:r>
      <w:r>
        <w:rPr/>
        <w:t>víctima</w:t>
      </w:r>
      <w:r>
        <w:rPr>
          <w:spacing w:val="-10"/>
        </w:rPr>
        <w:t> </w:t>
      </w:r>
      <w:r>
        <w:rPr/>
        <w:t>dentro</w:t>
      </w:r>
      <w:r>
        <w:rPr>
          <w:spacing w:val="-9"/>
        </w:rPr>
        <w:t> </w:t>
      </w:r>
      <w:r>
        <w:rPr/>
        <w:t>de</w:t>
      </w:r>
      <w:r>
        <w:rPr>
          <w:spacing w:val="-10"/>
        </w:rPr>
        <w:t> </w:t>
      </w:r>
      <w:r>
        <w:rPr/>
        <w:t>dicho</w:t>
      </w:r>
      <w:r>
        <w:rPr>
          <w:spacing w:val="-9"/>
        </w:rPr>
        <w:t> </w:t>
      </w:r>
      <w:r>
        <w:rPr/>
        <w:t>proceso</w:t>
      </w:r>
      <w:r>
        <w:rPr>
          <w:spacing w:val="-9"/>
        </w:rPr>
        <w:t> </w:t>
      </w:r>
      <w:r>
        <w:rPr/>
        <w:t>a</w:t>
      </w:r>
      <w:r>
        <w:rPr>
          <w:spacing w:val="-8"/>
        </w:rPr>
        <w:t> </w:t>
      </w:r>
      <w:r>
        <w:rPr/>
        <w:t>María</w:t>
      </w:r>
      <w:r>
        <w:rPr>
          <w:spacing w:val="-8"/>
        </w:rPr>
        <w:t> </w:t>
      </w:r>
      <w:r>
        <w:rPr/>
        <w:t>Fernanda</w:t>
      </w:r>
      <w:r>
        <w:rPr>
          <w:spacing w:val="-8"/>
        </w:rPr>
        <w:t> </w:t>
      </w:r>
      <w:r>
        <w:rPr/>
        <w:t>Peña</w:t>
      </w:r>
      <w:r>
        <w:rPr>
          <w:spacing w:val="-8"/>
        </w:rPr>
        <w:t> </w:t>
      </w:r>
      <w:r>
        <w:rPr/>
        <w:t>Gallardo,</w:t>
      </w:r>
      <w:r>
        <w:rPr>
          <w:spacing w:val="-8"/>
        </w:rPr>
        <w:t> </w:t>
      </w:r>
      <w:r>
        <w:rPr/>
        <w:t>quien [...]</w:t>
      </w:r>
      <w:r>
        <w:rPr>
          <w:spacing w:val="-15"/>
        </w:rPr>
        <w:t> </w:t>
      </w:r>
      <w:r>
        <w:rPr/>
        <w:t>sufrió</w:t>
      </w:r>
      <w:r>
        <w:rPr>
          <w:spacing w:val="-15"/>
        </w:rPr>
        <w:t> </w:t>
      </w:r>
      <w:r>
        <w:rPr/>
        <w:t>el</w:t>
      </w:r>
      <w:r>
        <w:rPr>
          <w:spacing w:val="-17"/>
        </w:rPr>
        <w:t> </w:t>
      </w:r>
      <w:r>
        <w:rPr/>
        <w:t>hostigamiento,</w:t>
      </w:r>
      <w:r>
        <w:rPr>
          <w:spacing w:val="-17"/>
        </w:rPr>
        <w:t> </w:t>
      </w:r>
      <w:r>
        <w:rPr/>
        <w:t>malos</w:t>
      </w:r>
      <w:r>
        <w:rPr>
          <w:spacing w:val="-17"/>
        </w:rPr>
        <w:t> </w:t>
      </w:r>
      <w:r>
        <w:rPr/>
        <w:t>tratos</w:t>
      </w:r>
      <w:r>
        <w:rPr>
          <w:spacing w:val="-17"/>
        </w:rPr>
        <w:t> </w:t>
      </w:r>
      <w:r>
        <w:rPr/>
        <w:t>y</w:t>
      </w:r>
      <w:r>
        <w:rPr>
          <w:spacing w:val="-17"/>
        </w:rPr>
        <w:t> </w:t>
      </w:r>
      <w:r>
        <w:rPr/>
        <w:t>tortura</w:t>
      </w:r>
      <w:r>
        <w:rPr>
          <w:spacing w:val="-18"/>
        </w:rPr>
        <w:t> </w:t>
      </w:r>
      <w:r>
        <w:rPr/>
        <w:t>psicológica”.</w:t>
      </w:r>
    </w:p>
    <w:p>
      <w:pPr>
        <w:pStyle w:val="BodyText"/>
        <w:spacing w:before="11"/>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El</w:t>
      </w:r>
      <w:r>
        <w:rPr>
          <w:spacing w:val="-16"/>
          <w:sz w:val="20"/>
        </w:rPr>
        <w:t> </w:t>
      </w:r>
      <w:r>
        <w:rPr>
          <w:b/>
          <w:i/>
          <w:spacing w:val="-2"/>
          <w:sz w:val="20"/>
        </w:rPr>
        <w:t>representante</w:t>
      </w:r>
      <w:r>
        <w:rPr>
          <w:b/>
          <w:i/>
          <w:spacing w:val="-15"/>
          <w:sz w:val="20"/>
        </w:rPr>
        <w:t> </w:t>
      </w:r>
      <w:r>
        <w:rPr>
          <w:b/>
          <w:i/>
          <w:spacing w:val="-2"/>
          <w:sz w:val="20"/>
        </w:rPr>
        <w:t>Gómez</w:t>
      </w:r>
      <w:r>
        <w:rPr>
          <w:b/>
          <w:i/>
          <w:spacing w:val="-15"/>
          <w:sz w:val="20"/>
        </w:rPr>
        <w:t> </w:t>
      </w:r>
      <w:r>
        <w:rPr>
          <w:b/>
          <w:i/>
          <w:spacing w:val="-2"/>
          <w:sz w:val="20"/>
        </w:rPr>
        <w:t>Rojas</w:t>
      </w:r>
      <w:r>
        <w:rPr>
          <w:spacing w:val="-2"/>
          <w:sz w:val="20"/>
        </w:rPr>
        <w:t>,</w:t>
      </w:r>
      <w:r>
        <w:rPr>
          <w:spacing w:val="-16"/>
          <w:sz w:val="20"/>
        </w:rPr>
        <w:t> </w:t>
      </w:r>
      <w:r>
        <w:rPr>
          <w:spacing w:val="-2"/>
          <w:sz w:val="20"/>
        </w:rPr>
        <w:t>solicitó</w:t>
      </w:r>
      <w:r>
        <w:rPr>
          <w:spacing w:val="-15"/>
          <w:sz w:val="20"/>
        </w:rPr>
        <w:t> </w:t>
      </w:r>
      <w:r>
        <w:rPr>
          <w:spacing w:val="-2"/>
          <w:sz w:val="20"/>
        </w:rPr>
        <w:t>que</w:t>
      </w:r>
      <w:r>
        <w:rPr>
          <w:spacing w:val="-16"/>
          <w:sz w:val="20"/>
        </w:rPr>
        <w:t> </w:t>
      </w:r>
      <w:r>
        <w:rPr>
          <w:spacing w:val="-2"/>
          <w:sz w:val="20"/>
        </w:rPr>
        <w:t>se</w:t>
      </w:r>
      <w:r>
        <w:rPr>
          <w:spacing w:val="-16"/>
          <w:sz w:val="20"/>
        </w:rPr>
        <w:t> </w:t>
      </w:r>
      <w:r>
        <w:rPr>
          <w:spacing w:val="-2"/>
          <w:sz w:val="20"/>
        </w:rPr>
        <w:t>ordene</w:t>
      </w:r>
      <w:r>
        <w:rPr>
          <w:spacing w:val="-15"/>
          <w:sz w:val="20"/>
        </w:rPr>
        <w:t> </w:t>
      </w:r>
      <w:r>
        <w:rPr>
          <w:spacing w:val="-2"/>
          <w:sz w:val="20"/>
        </w:rPr>
        <w:t>“investigar</w:t>
      </w:r>
      <w:r>
        <w:rPr>
          <w:spacing w:val="-16"/>
          <w:sz w:val="20"/>
        </w:rPr>
        <w:t> </w:t>
      </w:r>
      <w:r>
        <w:rPr>
          <w:spacing w:val="-2"/>
          <w:sz w:val="20"/>
        </w:rPr>
        <w:t>los</w:t>
      </w:r>
      <w:r>
        <w:rPr>
          <w:spacing w:val="-15"/>
          <w:sz w:val="20"/>
        </w:rPr>
        <w:t> </w:t>
      </w:r>
      <w:r>
        <w:rPr>
          <w:spacing w:val="-2"/>
          <w:sz w:val="20"/>
        </w:rPr>
        <w:t>hechos</w:t>
      </w:r>
      <w:r>
        <w:rPr>
          <w:spacing w:val="-16"/>
          <w:sz w:val="20"/>
        </w:rPr>
        <w:t> </w:t>
      </w:r>
      <w:r>
        <w:rPr>
          <w:spacing w:val="-2"/>
          <w:sz w:val="20"/>
        </w:rPr>
        <w:t>a</w:t>
      </w:r>
      <w:r>
        <w:rPr>
          <w:spacing w:val="-15"/>
          <w:sz w:val="20"/>
        </w:rPr>
        <w:t> </w:t>
      </w:r>
      <w:r>
        <w:rPr>
          <w:spacing w:val="-2"/>
          <w:sz w:val="20"/>
        </w:rPr>
        <w:t>través</w:t>
      </w:r>
      <w:r>
        <w:rPr>
          <w:spacing w:val="-16"/>
          <w:sz w:val="20"/>
        </w:rPr>
        <w:t> </w:t>
      </w:r>
      <w:r>
        <w:rPr>
          <w:spacing w:val="-2"/>
          <w:sz w:val="20"/>
        </w:rPr>
        <w:t>de </w:t>
      </w:r>
      <w:r>
        <w:rPr>
          <w:sz w:val="20"/>
        </w:rPr>
        <w:t>los órganos de justicia competentes, de manera efectiva e independiente dentro de un plazo razonable</w:t>
      </w:r>
      <w:r>
        <w:rPr>
          <w:spacing w:val="-14"/>
          <w:sz w:val="20"/>
        </w:rPr>
        <w:t> </w:t>
      </w:r>
      <w:r>
        <w:rPr>
          <w:sz w:val="20"/>
        </w:rPr>
        <w:t>y</w:t>
      </w:r>
      <w:r>
        <w:rPr>
          <w:spacing w:val="-14"/>
          <w:sz w:val="20"/>
        </w:rPr>
        <w:t> </w:t>
      </w:r>
      <w:r>
        <w:rPr>
          <w:sz w:val="20"/>
        </w:rPr>
        <w:t>que</w:t>
      </w:r>
      <w:r>
        <w:rPr>
          <w:spacing w:val="-16"/>
          <w:sz w:val="20"/>
        </w:rPr>
        <w:t> </w:t>
      </w:r>
      <w:r>
        <w:rPr>
          <w:sz w:val="20"/>
        </w:rPr>
        <w:t>dicha</w:t>
      </w:r>
      <w:r>
        <w:rPr>
          <w:spacing w:val="-14"/>
          <w:sz w:val="20"/>
        </w:rPr>
        <w:t> </w:t>
      </w:r>
      <w:r>
        <w:rPr>
          <w:sz w:val="20"/>
        </w:rPr>
        <w:t>investigación</w:t>
      </w:r>
      <w:r>
        <w:rPr>
          <w:spacing w:val="-12"/>
          <w:sz w:val="20"/>
        </w:rPr>
        <w:t> </w:t>
      </w:r>
      <w:r>
        <w:rPr>
          <w:sz w:val="20"/>
        </w:rPr>
        <w:t>conduzca</w:t>
      </w:r>
      <w:r>
        <w:rPr>
          <w:spacing w:val="-13"/>
          <w:sz w:val="20"/>
        </w:rPr>
        <w:t> </w:t>
      </w:r>
      <w:r>
        <w:rPr>
          <w:sz w:val="20"/>
        </w:rPr>
        <w:t>a</w:t>
      </w:r>
      <w:r>
        <w:rPr>
          <w:spacing w:val="-14"/>
          <w:sz w:val="20"/>
        </w:rPr>
        <w:t> </w:t>
      </w:r>
      <w:r>
        <w:rPr>
          <w:sz w:val="20"/>
        </w:rPr>
        <w:t>la</w:t>
      </w:r>
      <w:r>
        <w:rPr>
          <w:spacing w:val="-14"/>
          <w:sz w:val="20"/>
        </w:rPr>
        <w:t> </w:t>
      </w:r>
      <w:r>
        <w:rPr>
          <w:sz w:val="20"/>
        </w:rPr>
        <w:t>individualización</w:t>
      </w:r>
      <w:r>
        <w:rPr>
          <w:spacing w:val="-14"/>
          <w:sz w:val="20"/>
        </w:rPr>
        <w:t> </w:t>
      </w:r>
      <w:r>
        <w:rPr>
          <w:sz w:val="20"/>
        </w:rPr>
        <w:t>de</w:t>
      </w:r>
      <w:r>
        <w:rPr>
          <w:spacing w:val="-14"/>
          <w:sz w:val="20"/>
        </w:rPr>
        <w:t> </w:t>
      </w:r>
      <w:r>
        <w:rPr>
          <w:sz w:val="20"/>
        </w:rPr>
        <w:t>los</w:t>
      </w:r>
      <w:r>
        <w:rPr>
          <w:spacing w:val="-14"/>
          <w:sz w:val="20"/>
        </w:rPr>
        <w:t> </w:t>
      </w:r>
      <w:r>
        <w:rPr>
          <w:sz w:val="20"/>
        </w:rPr>
        <w:t>autores</w:t>
      </w:r>
      <w:r>
        <w:rPr>
          <w:spacing w:val="-14"/>
          <w:sz w:val="20"/>
        </w:rPr>
        <w:t> </w:t>
      </w:r>
      <w:r>
        <w:rPr>
          <w:sz w:val="20"/>
        </w:rPr>
        <w:t>materiales</w:t>
      </w:r>
      <w:r>
        <w:rPr>
          <w:spacing w:val="-14"/>
          <w:sz w:val="20"/>
        </w:rPr>
        <w:t> </w:t>
      </w:r>
      <w:r>
        <w:rPr>
          <w:sz w:val="20"/>
        </w:rPr>
        <w:t>e </w:t>
      </w:r>
      <w:r>
        <w:rPr>
          <w:spacing w:val="-4"/>
          <w:sz w:val="20"/>
        </w:rPr>
        <w:t>intelectuales</w:t>
      </w:r>
      <w:r>
        <w:rPr>
          <w:spacing w:val="-13"/>
          <w:sz w:val="20"/>
        </w:rPr>
        <w:t> </w:t>
      </w:r>
      <w:r>
        <w:rPr>
          <w:spacing w:val="-4"/>
          <w:sz w:val="20"/>
        </w:rPr>
        <w:t>de</w:t>
      </w:r>
      <w:r>
        <w:rPr>
          <w:spacing w:val="-11"/>
          <w:sz w:val="20"/>
        </w:rPr>
        <w:t> </w:t>
      </w:r>
      <w:r>
        <w:rPr>
          <w:spacing w:val="-4"/>
          <w:sz w:val="20"/>
        </w:rPr>
        <w:t>los</w:t>
      </w:r>
      <w:r>
        <w:rPr>
          <w:spacing w:val="-10"/>
          <w:sz w:val="20"/>
        </w:rPr>
        <w:t> </w:t>
      </w:r>
      <w:r>
        <w:rPr>
          <w:spacing w:val="-4"/>
          <w:sz w:val="20"/>
        </w:rPr>
        <w:t>vejámenes,</w:t>
      </w:r>
      <w:r>
        <w:rPr>
          <w:spacing w:val="-13"/>
          <w:sz w:val="20"/>
        </w:rPr>
        <w:t> </w:t>
      </w:r>
      <w:r>
        <w:rPr>
          <w:spacing w:val="-4"/>
          <w:sz w:val="20"/>
        </w:rPr>
        <w:t>torturas</w:t>
      </w:r>
      <w:r>
        <w:rPr>
          <w:spacing w:val="-10"/>
          <w:sz w:val="20"/>
        </w:rPr>
        <w:t> </w:t>
      </w:r>
      <w:r>
        <w:rPr>
          <w:spacing w:val="-4"/>
          <w:sz w:val="20"/>
        </w:rPr>
        <w:t>y</w:t>
      </w:r>
      <w:r>
        <w:rPr>
          <w:spacing w:val="-10"/>
          <w:sz w:val="20"/>
        </w:rPr>
        <w:t> </w:t>
      </w:r>
      <w:r>
        <w:rPr>
          <w:spacing w:val="-4"/>
          <w:sz w:val="20"/>
        </w:rPr>
        <w:t>violaciones</w:t>
      </w:r>
      <w:r>
        <w:rPr>
          <w:spacing w:val="-10"/>
          <w:sz w:val="20"/>
        </w:rPr>
        <w:t> </w:t>
      </w:r>
      <w:r>
        <w:rPr>
          <w:spacing w:val="-4"/>
          <w:sz w:val="20"/>
        </w:rPr>
        <w:t>cometidas</w:t>
      </w:r>
      <w:r>
        <w:rPr>
          <w:spacing w:val="-13"/>
          <w:sz w:val="20"/>
        </w:rPr>
        <w:t> </w:t>
      </w:r>
      <w:r>
        <w:rPr>
          <w:spacing w:val="-4"/>
          <w:sz w:val="20"/>
        </w:rPr>
        <w:t>por</w:t>
      </w:r>
      <w:r>
        <w:rPr>
          <w:spacing w:val="-11"/>
          <w:sz w:val="20"/>
        </w:rPr>
        <w:t> </w:t>
      </w:r>
      <w:r>
        <w:rPr>
          <w:spacing w:val="-4"/>
          <w:sz w:val="20"/>
        </w:rPr>
        <w:t>funcionarios</w:t>
      </w:r>
      <w:r>
        <w:rPr>
          <w:spacing w:val="-10"/>
          <w:sz w:val="20"/>
        </w:rPr>
        <w:t> </w:t>
      </w:r>
      <w:r>
        <w:rPr>
          <w:spacing w:val="-4"/>
          <w:sz w:val="20"/>
        </w:rPr>
        <w:t>policiales”,</w:t>
      </w:r>
      <w:r>
        <w:rPr>
          <w:spacing w:val="-10"/>
          <w:sz w:val="20"/>
        </w:rPr>
        <w:t> </w:t>
      </w:r>
      <w:r>
        <w:rPr>
          <w:spacing w:val="-4"/>
          <w:sz w:val="20"/>
        </w:rPr>
        <w:t>para </w:t>
      </w:r>
      <w:r>
        <w:rPr>
          <w:spacing w:val="-2"/>
          <w:sz w:val="20"/>
        </w:rPr>
        <w:t>lo</w:t>
      </w:r>
      <w:r>
        <w:rPr>
          <w:spacing w:val="-16"/>
          <w:sz w:val="20"/>
        </w:rPr>
        <w:t> </w:t>
      </w:r>
      <w:r>
        <w:rPr>
          <w:spacing w:val="-2"/>
          <w:sz w:val="20"/>
        </w:rPr>
        <w:t>cual</w:t>
      </w:r>
      <w:r>
        <w:rPr>
          <w:spacing w:val="-14"/>
          <w:sz w:val="20"/>
        </w:rPr>
        <w:t> </w:t>
      </w:r>
      <w:r>
        <w:rPr>
          <w:spacing w:val="-2"/>
          <w:sz w:val="20"/>
        </w:rPr>
        <w:t>“el</w:t>
      </w:r>
      <w:r>
        <w:rPr>
          <w:spacing w:val="-16"/>
          <w:sz w:val="20"/>
        </w:rPr>
        <w:t> </w:t>
      </w:r>
      <w:r>
        <w:rPr>
          <w:spacing w:val="-2"/>
          <w:sz w:val="20"/>
        </w:rPr>
        <w:t>Estado</w:t>
      </w:r>
      <w:r>
        <w:rPr>
          <w:spacing w:val="-16"/>
          <w:sz w:val="20"/>
        </w:rPr>
        <w:t> </w:t>
      </w:r>
      <w:r>
        <w:rPr>
          <w:spacing w:val="-2"/>
          <w:sz w:val="20"/>
        </w:rPr>
        <w:t>debe</w:t>
      </w:r>
      <w:r>
        <w:rPr>
          <w:spacing w:val="-14"/>
          <w:sz w:val="20"/>
        </w:rPr>
        <w:t> </w:t>
      </w:r>
      <w:r>
        <w:rPr>
          <w:spacing w:val="-2"/>
          <w:sz w:val="20"/>
        </w:rPr>
        <w:t>poner</w:t>
      </w:r>
      <w:r>
        <w:rPr>
          <w:spacing w:val="-14"/>
          <w:sz w:val="20"/>
        </w:rPr>
        <w:t> </w:t>
      </w:r>
      <w:r>
        <w:rPr>
          <w:spacing w:val="-2"/>
          <w:sz w:val="20"/>
        </w:rPr>
        <w:t>al</w:t>
      </w:r>
      <w:r>
        <w:rPr>
          <w:spacing w:val="-16"/>
          <w:sz w:val="20"/>
        </w:rPr>
        <w:t> </w:t>
      </w:r>
      <w:r>
        <w:rPr>
          <w:spacing w:val="-2"/>
          <w:sz w:val="20"/>
        </w:rPr>
        <w:t>alcance</w:t>
      </w:r>
      <w:r>
        <w:rPr>
          <w:spacing w:val="-16"/>
          <w:sz w:val="20"/>
        </w:rPr>
        <w:t> </w:t>
      </w:r>
      <w:r>
        <w:rPr>
          <w:spacing w:val="-2"/>
          <w:sz w:val="20"/>
        </w:rPr>
        <w:t>de</w:t>
      </w:r>
      <w:r>
        <w:rPr>
          <w:spacing w:val="-14"/>
          <w:sz w:val="20"/>
        </w:rPr>
        <w:t> </w:t>
      </w:r>
      <w:r>
        <w:rPr>
          <w:spacing w:val="-2"/>
          <w:sz w:val="20"/>
        </w:rPr>
        <w:t>las</w:t>
      </w:r>
      <w:r>
        <w:rPr>
          <w:spacing w:val="-16"/>
          <w:sz w:val="20"/>
        </w:rPr>
        <w:t> </w:t>
      </w:r>
      <w:r>
        <w:rPr>
          <w:spacing w:val="-2"/>
          <w:sz w:val="20"/>
        </w:rPr>
        <w:t>autoridades</w:t>
      </w:r>
      <w:r>
        <w:rPr>
          <w:spacing w:val="-14"/>
          <w:sz w:val="20"/>
        </w:rPr>
        <w:t> </w:t>
      </w:r>
      <w:r>
        <w:rPr>
          <w:spacing w:val="-2"/>
          <w:sz w:val="20"/>
        </w:rPr>
        <w:t>encargadas</w:t>
      </w:r>
      <w:r>
        <w:rPr>
          <w:spacing w:val="-15"/>
          <w:sz w:val="20"/>
        </w:rPr>
        <w:t> </w:t>
      </w:r>
      <w:r>
        <w:rPr>
          <w:spacing w:val="-2"/>
          <w:sz w:val="20"/>
        </w:rPr>
        <w:t>de</w:t>
      </w:r>
      <w:r>
        <w:rPr>
          <w:spacing w:val="-15"/>
          <w:sz w:val="20"/>
        </w:rPr>
        <w:t> </w:t>
      </w:r>
      <w:r>
        <w:rPr>
          <w:spacing w:val="-2"/>
          <w:sz w:val="20"/>
        </w:rPr>
        <w:t>la</w:t>
      </w:r>
      <w:r>
        <w:rPr>
          <w:spacing w:val="-16"/>
          <w:sz w:val="20"/>
        </w:rPr>
        <w:t> </w:t>
      </w:r>
      <w:r>
        <w:rPr>
          <w:spacing w:val="-2"/>
          <w:sz w:val="20"/>
        </w:rPr>
        <w:t>investigación</w:t>
      </w:r>
      <w:r>
        <w:rPr>
          <w:spacing w:val="40"/>
          <w:sz w:val="20"/>
        </w:rPr>
        <w:t> </w:t>
      </w:r>
      <w:r>
        <w:rPr>
          <w:spacing w:val="-2"/>
          <w:sz w:val="20"/>
        </w:rPr>
        <w:t>todos </w:t>
      </w:r>
      <w:r>
        <w:rPr>
          <w:sz w:val="20"/>
        </w:rPr>
        <w:t>los</w:t>
      </w:r>
      <w:r>
        <w:rPr>
          <w:spacing w:val="-18"/>
          <w:sz w:val="20"/>
        </w:rPr>
        <w:t> </w:t>
      </w:r>
      <w:r>
        <w:rPr>
          <w:sz w:val="20"/>
        </w:rPr>
        <w:t>medios</w:t>
      </w:r>
      <w:r>
        <w:rPr>
          <w:spacing w:val="-18"/>
          <w:sz w:val="20"/>
        </w:rPr>
        <w:t> </w:t>
      </w:r>
      <w:r>
        <w:rPr>
          <w:sz w:val="20"/>
        </w:rPr>
        <w:t>necesarios</w:t>
      </w:r>
      <w:r>
        <w:rPr>
          <w:spacing w:val="-17"/>
          <w:sz w:val="20"/>
        </w:rPr>
        <w:t> </w:t>
      </w:r>
      <w:r>
        <w:rPr>
          <w:sz w:val="20"/>
        </w:rPr>
        <w:t>para</w:t>
      </w:r>
      <w:r>
        <w:rPr>
          <w:spacing w:val="-18"/>
          <w:sz w:val="20"/>
        </w:rPr>
        <w:t> </w:t>
      </w:r>
      <w:r>
        <w:rPr>
          <w:sz w:val="20"/>
        </w:rPr>
        <w:t>realizarla”.</w:t>
      </w:r>
      <w:r>
        <w:rPr>
          <w:spacing w:val="-17"/>
          <w:sz w:val="20"/>
        </w:rPr>
        <w:t> </w:t>
      </w:r>
      <w:r>
        <w:rPr>
          <w:sz w:val="20"/>
        </w:rPr>
        <w:t>Asimismo,</w:t>
      </w:r>
      <w:r>
        <w:rPr>
          <w:spacing w:val="-18"/>
          <w:sz w:val="20"/>
        </w:rPr>
        <w:t> </w:t>
      </w:r>
      <w:r>
        <w:rPr>
          <w:sz w:val="20"/>
        </w:rPr>
        <w:t>solicitó</w:t>
      </w:r>
      <w:r>
        <w:rPr>
          <w:spacing w:val="-18"/>
          <w:sz w:val="20"/>
        </w:rPr>
        <w:t> </w:t>
      </w:r>
      <w:r>
        <w:rPr>
          <w:sz w:val="20"/>
        </w:rPr>
        <w:t>que</w:t>
      </w:r>
      <w:r>
        <w:rPr>
          <w:spacing w:val="-17"/>
          <w:sz w:val="20"/>
        </w:rPr>
        <w:t> </w:t>
      </w:r>
      <w:r>
        <w:rPr>
          <w:sz w:val="20"/>
        </w:rPr>
        <w:t>los</w:t>
      </w:r>
      <w:r>
        <w:rPr>
          <w:spacing w:val="-18"/>
          <w:sz w:val="20"/>
        </w:rPr>
        <w:t> </w:t>
      </w:r>
      <w:r>
        <w:rPr>
          <w:sz w:val="20"/>
        </w:rPr>
        <w:t>resultados</w:t>
      </w:r>
      <w:r>
        <w:rPr>
          <w:spacing w:val="-17"/>
          <w:sz w:val="20"/>
        </w:rPr>
        <w:t> </w:t>
      </w:r>
      <w:r>
        <w:rPr>
          <w:sz w:val="20"/>
        </w:rPr>
        <w:t>de</w:t>
      </w:r>
      <w:r>
        <w:rPr>
          <w:spacing w:val="-18"/>
          <w:sz w:val="20"/>
        </w:rPr>
        <w:t> </w:t>
      </w:r>
      <w:r>
        <w:rPr>
          <w:sz w:val="20"/>
        </w:rPr>
        <w:t>la</w:t>
      </w:r>
      <w:r>
        <w:rPr>
          <w:spacing w:val="-17"/>
          <w:sz w:val="20"/>
        </w:rPr>
        <w:t> </w:t>
      </w:r>
      <w:r>
        <w:rPr>
          <w:sz w:val="20"/>
        </w:rPr>
        <w:t>investigación sean “divulgados de manera pública a toda la sociedad Boliviana”. Por último, solicitó que se </w:t>
      </w:r>
      <w:r>
        <w:rPr>
          <w:spacing w:val="-2"/>
          <w:sz w:val="20"/>
        </w:rPr>
        <w:t>ordene</w:t>
      </w:r>
      <w:r>
        <w:rPr>
          <w:spacing w:val="-12"/>
          <w:sz w:val="20"/>
        </w:rPr>
        <w:t> </w:t>
      </w:r>
      <w:r>
        <w:rPr>
          <w:spacing w:val="-2"/>
          <w:sz w:val="20"/>
        </w:rPr>
        <w:t>al</w:t>
      </w:r>
      <w:r>
        <w:rPr>
          <w:spacing w:val="-12"/>
          <w:sz w:val="20"/>
        </w:rPr>
        <w:t> </w:t>
      </w:r>
      <w:r>
        <w:rPr>
          <w:spacing w:val="-2"/>
          <w:sz w:val="20"/>
        </w:rPr>
        <w:t>Estado</w:t>
      </w:r>
      <w:r>
        <w:rPr>
          <w:spacing w:val="-11"/>
          <w:sz w:val="20"/>
        </w:rPr>
        <w:t> </w:t>
      </w:r>
      <w:r>
        <w:rPr>
          <w:spacing w:val="-2"/>
          <w:sz w:val="20"/>
        </w:rPr>
        <w:t>“realizar</w:t>
      </w:r>
      <w:r>
        <w:rPr>
          <w:spacing w:val="-14"/>
          <w:sz w:val="20"/>
        </w:rPr>
        <w:t> </w:t>
      </w:r>
      <w:r>
        <w:rPr>
          <w:spacing w:val="-2"/>
          <w:sz w:val="20"/>
        </w:rPr>
        <w:t>inmediatamente</w:t>
      </w:r>
      <w:r>
        <w:rPr>
          <w:spacing w:val="-14"/>
          <w:sz w:val="20"/>
        </w:rPr>
        <w:t> </w:t>
      </w:r>
      <w:r>
        <w:rPr>
          <w:spacing w:val="-2"/>
          <w:sz w:val="20"/>
        </w:rPr>
        <w:t>las</w:t>
      </w:r>
      <w:r>
        <w:rPr>
          <w:spacing w:val="-13"/>
          <w:sz w:val="20"/>
        </w:rPr>
        <w:t> </w:t>
      </w:r>
      <w:r>
        <w:rPr>
          <w:spacing w:val="-2"/>
          <w:sz w:val="20"/>
        </w:rPr>
        <w:t>diligencias</w:t>
      </w:r>
      <w:r>
        <w:rPr>
          <w:spacing w:val="-11"/>
          <w:sz w:val="20"/>
        </w:rPr>
        <w:t> </w:t>
      </w:r>
      <w:r>
        <w:rPr>
          <w:spacing w:val="-2"/>
          <w:sz w:val="20"/>
        </w:rPr>
        <w:t>necesarias</w:t>
      </w:r>
      <w:r>
        <w:rPr>
          <w:spacing w:val="-13"/>
          <w:sz w:val="20"/>
        </w:rPr>
        <w:t> </w:t>
      </w:r>
      <w:r>
        <w:rPr>
          <w:spacing w:val="-2"/>
          <w:sz w:val="20"/>
        </w:rPr>
        <w:t>para</w:t>
      </w:r>
      <w:r>
        <w:rPr>
          <w:spacing w:val="-10"/>
          <w:sz w:val="20"/>
        </w:rPr>
        <w:t> </w:t>
      </w:r>
      <w:r>
        <w:rPr>
          <w:spacing w:val="-2"/>
          <w:sz w:val="20"/>
        </w:rPr>
        <w:t>identificar,</w:t>
      </w:r>
      <w:r>
        <w:rPr>
          <w:spacing w:val="-11"/>
          <w:sz w:val="20"/>
        </w:rPr>
        <w:t> </w:t>
      </w:r>
      <w:r>
        <w:rPr>
          <w:spacing w:val="-2"/>
          <w:sz w:val="20"/>
        </w:rPr>
        <w:t>procesar</w:t>
      </w:r>
      <w:r>
        <w:rPr>
          <w:spacing w:val="-11"/>
          <w:sz w:val="20"/>
        </w:rPr>
        <w:t> </w:t>
      </w:r>
      <w:r>
        <w:rPr>
          <w:spacing w:val="-2"/>
          <w:sz w:val="20"/>
        </w:rPr>
        <w:t>y </w:t>
      </w:r>
      <w:r>
        <w:rPr>
          <w:sz w:val="20"/>
        </w:rPr>
        <w:t>sancionar</w:t>
      </w:r>
      <w:r>
        <w:rPr>
          <w:spacing w:val="-14"/>
          <w:sz w:val="20"/>
        </w:rPr>
        <w:t> </w:t>
      </w:r>
      <w:r>
        <w:rPr>
          <w:sz w:val="20"/>
        </w:rPr>
        <w:t>a</w:t>
      </w:r>
      <w:r>
        <w:rPr>
          <w:spacing w:val="-13"/>
          <w:sz w:val="20"/>
        </w:rPr>
        <w:t> </w:t>
      </w:r>
      <w:r>
        <w:rPr>
          <w:sz w:val="20"/>
        </w:rPr>
        <w:t>todos</w:t>
      </w:r>
      <w:r>
        <w:rPr>
          <w:spacing w:val="-14"/>
          <w:sz w:val="20"/>
        </w:rPr>
        <w:t> </w:t>
      </w:r>
      <w:r>
        <w:rPr>
          <w:sz w:val="20"/>
        </w:rPr>
        <w:t>los</w:t>
      </w:r>
      <w:r>
        <w:rPr>
          <w:spacing w:val="-14"/>
          <w:sz w:val="20"/>
        </w:rPr>
        <w:t> </w:t>
      </w:r>
      <w:r>
        <w:rPr>
          <w:sz w:val="20"/>
        </w:rPr>
        <w:t>funcionarios</w:t>
      </w:r>
      <w:r>
        <w:rPr>
          <w:spacing w:val="-14"/>
          <w:sz w:val="20"/>
        </w:rPr>
        <w:t> </w:t>
      </w:r>
      <w:r>
        <w:rPr>
          <w:sz w:val="20"/>
        </w:rPr>
        <w:t>responsables</w:t>
      </w:r>
      <w:r>
        <w:rPr>
          <w:spacing w:val="-14"/>
          <w:sz w:val="20"/>
        </w:rPr>
        <w:t> </w:t>
      </w:r>
      <w:r>
        <w:rPr>
          <w:sz w:val="20"/>
        </w:rPr>
        <w:t>de</w:t>
      </w:r>
      <w:r>
        <w:rPr>
          <w:spacing w:val="-14"/>
          <w:sz w:val="20"/>
        </w:rPr>
        <w:t> </w:t>
      </w:r>
      <w:r>
        <w:rPr>
          <w:sz w:val="20"/>
        </w:rPr>
        <w:t>la</w:t>
      </w:r>
      <w:r>
        <w:rPr>
          <w:spacing w:val="-13"/>
          <w:sz w:val="20"/>
        </w:rPr>
        <w:t> </w:t>
      </w:r>
      <w:r>
        <w:rPr>
          <w:sz w:val="20"/>
        </w:rPr>
        <w:t>obstrucción</w:t>
      </w:r>
      <w:r>
        <w:rPr>
          <w:spacing w:val="-13"/>
          <w:sz w:val="20"/>
        </w:rPr>
        <w:t> </w:t>
      </w:r>
      <w:r>
        <w:rPr>
          <w:sz w:val="20"/>
        </w:rPr>
        <w:t>de</w:t>
      </w:r>
      <w:r>
        <w:rPr>
          <w:spacing w:val="-16"/>
          <w:sz w:val="20"/>
        </w:rPr>
        <w:t> </w:t>
      </w:r>
      <w:r>
        <w:rPr>
          <w:sz w:val="20"/>
        </w:rPr>
        <w:t>la</w:t>
      </w:r>
      <w:r>
        <w:rPr>
          <w:spacing w:val="-15"/>
          <w:sz w:val="20"/>
        </w:rPr>
        <w:t> </w:t>
      </w:r>
      <w:r>
        <w:rPr>
          <w:sz w:val="20"/>
        </w:rPr>
        <w:t>investigación,</w:t>
      </w:r>
      <w:r>
        <w:rPr>
          <w:spacing w:val="-14"/>
          <w:sz w:val="20"/>
        </w:rPr>
        <w:t> </w:t>
      </w:r>
      <w:r>
        <w:rPr>
          <w:sz w:val="20"/>
        </w:rPr>
        <w:t>así</w:t>
      </w:r>
      <w:r>
        <w:rPr>
          <w:spacing w:val="-13"/>
          <w:sz w:val="20"/>
        </w:rPr>
        <w:t> </w:t>
      </w:r>
      <w:r>
        <w:rPr>
          <w:sz w:val="20"/>
        </w:rPr>
        <w:t>como iniciar</w:t>
      </w:r>
      <w:r>
        <w:rPr>
          <w:spacing w:val="-18"/>
          <w:sz w:val="20"/>
        </w:rPr>
        <w:t> </w:t>
      </w:r>
      <w:r>
        <w:rPr>
          <w:sz w:val="20"/>
        </w:rPr>
        <w:t>una</w:t>
      </w:r>
      <w:r>
        <w:rPr>
          <w:spacing w:val="-18"/>
          <w:sz w:val="20"/>
        </w:rPr>
        <w:t> </w:t>
      </w:r>
      <w:r>
        <w:rPr>
          <w:sz w:val="20"/>
        </w:rPr>
        <w:t>investigación</w:t>
      </w:r>
      <w:r>
        <w:rPr>
          <w:spacing w:val="-17"/>
          <w:sz w:val="20"/>
        </w:rPr>
        <w:t> </w:t>
      </w:r>
      <w:r>
        <w:rPr>
          <w:sz w:val="20"/>
        </w:rPr>
        <w:t>seria</w:t>
      </w:r>
      <w:r>
        <w:rPr>
          <w:spacing w:val="-18"/>
          <w:sz w:val="20"/>
        </w:rPr>
        <w:t> </w:t>
      </w:r>
      <w:r>
        <w:rPr>
          <w:sz w:val="20"/>
        </w:rPr>
        <w:t>y</w:t>
      </w:r>
      <w:r>
        <w:rPr>
          <w:spacing w:val="-17"/>
          <w:sz w:val="20"/>
        </w:rPr>
        <w:t> </w:t>
      </w:r>
      <w:r>
        <w:rPr>
          <w:sz w:val="20"/>
        </w:rPr>
        <w:t>efectiva</w:t>
      </w:r>
      <w:r>
        <w:rPr>
          <w:spacing w:val="-17"/>
          <w:sz w:val="20"/>
        </w:rPr>
        <w:t> </w:t>
      </w:r>
      <w:r>
        <w:rPr>
          <w:sz w:val="20"/>
        </w:rPr>
        <w:t>sobre</w:t>
      </w:r>
      <w:r>
        <w:rPr>
          <w:spacing w:val="-18"/>
          <w:sz w:val="20"/>
        </w:rPr>
        <w:t> </w:t>
      </w:r>
      <w:r>
        <w:rPr>
          <w:sz w:val="20"/>
        </w:rPr>
        <w:t>los</w:t>
      </w:r>
      <w:r>
        <w:rPr>
          <w:spacing w:val="-18"/>
          <w:sz w:val="20"/>
        </w:rPr>
        <w:t> </w:t>
      </w:r>
      <w:r>
        <w:rPr>
          <w:sz w:val="20"/>
        </w:rPr>
        <w:t>hechos</w:t>
      </w:r>
      <w:r>
        <w:rPr>
          <w:spacing w:val="-17"/>
          <w:sz w:val="20"/>
        </w:rPr>
        <w:t> </w:t>
      </w:r>
      <w:r>
        <w:rPr>
          <w:sz w:val="20"/>
        </w:rPr>
        <w:t>denunciados”.</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w w:val="95"/>
          <w:sz w:val="20"/>
        </w:rPr>
        <w:t>El</w:t>
      </w:r>
      <w:r>
        <w:rPr>
          <w:spacing w:val="-9"/>
          <w:w w:val="95"/>
          <w:sz w:val="20"/>
        </w:rPr>
        <w:t> </w:t>
      </w:r>
      <w:r>
        <w:rPr>
          <w:b/>
          <w:i/>
          <w:w w:val="95"/>
          <w:sz w:val="20"/>
        </w:rPr>
        <w:t>Estado</w:t>
      </w:r>
      <w:r>
        <w:rPr>
          <w:w w:val="95"/>
          <w:sz w:val="20"/>
        </w:rPr>
        <w:t>,</w:t>
      </w:r>
      <w:r>
        <w:rPr>
          <w:spacing w:val="-8"/>
          <w:w w:val="95"/>
          <w:sz w:val="20"/>
        </w:rPr>
        <w:t> </w:t>
      </w:r>
      <w:r>
        <w:rPr>
          <w:w w:val="95"/>
          <w:sz w:val="20"/>
        </w:rPr>
        <w:t>en</w:t>
      </w:r>
      <w:r>
        <w:rPr>
          <w:spacing w:val="-9"/>
          <w:w w:val="95"/>
          <w:sz w:val="20"/>
        </w:rPr>
        <w:t> </w:t>
      </w:r>
      <w:r>
        <w:rPr>
          <w:w w:val="95"/>
          <w:sz w:val="20"/>
        </w:rPr>
        <w:t>su</w:t>
      </w:r>
      <w:r>
        <w:rPr>
          <w:spacing w:val="-9"/>
          <w:w w:val="95"/>
          <w:sz w:val="20"/>
        </w:rPr>
        <w:t> </w:t>
      </w:r>
      <w:r>
        <w:rPr>
          <w:w w:val="95"/>
          <w:sz w:val="20"/>
        </w:rPr>
        <w:t>contestación,</w:t>
      </w:r>
      <w:r>
        <w:rPr>
          <w:spacing w:val="-8"/>
          <w:w w:val="95"/>
          <w:sz w:val="20"/>
        </w:rPr>
        <w:t> </w:t>
      </w:r>
      <w:r>
        <w:rPr>
          <w:w w:val="95"/>
          <w:sz w:val="20"/>
        </w:rPr>
        <w:t>señaló</w:t>
      </w:r>
      <w:r>
        <w:rPr>
          <w:spacing w:val="-8"/>
          <w:w w:val="95"/>
          <w:sz w:val="20"/>
        </w:rPr>
        <w:t> </w:t>
      </w:r>
      <w:r>
        <w:rPr>
          <w:w w:val="95"/>
          <w:sz w:val="20"/>
        </w:rPr>
        <w:t>que</w:t>
      </w:r>
      <w:r>
        <w:rPr>
          <w:spacing w:val="-9"/>
          <w:w w:val="95"/>
          <w:sz w:val="20"/>
        </w:rPr>
        <w:t> </w:t>
      </w:r>
      <w:r>
        <w:rPr>
          <w:w w:val="95"/>
          <w:sz w:val="20"/>
        </w:rPr>
        <w:t>“a</w:t>
      </w:r>
      <w:r>
        <w:rPr>
          <w:spacing w:val="-10"/>
          <w:w w:val="95"/>
          <w:sz w:val="20"/>
        </w:rPr>
        <w:t> </w:t>
      </w:r>
      <w:r>
        <w:rPr>
          <w:w w:val="95"/>
          <w:sz w:val="20"/>
        </w:rPr>
        <w:t>la</w:t>
      </w:r>
      <w:r>
        <w:rPr>
          <w:spacing w:val="-10"/>
          <w:w w:val="95"/>
          <w:sz w:val="20"/>
        </w:rPr>
        <w:t> </w:t>
      </w:r>
      <w:r>
        <w:rPr>
          <w:w w:val="95"/>
          <w:sz w:val="20"/>
        </w:rPr>
        <w:t>fecha</w:t>
      </w:r>
      <w:r>
        <w:rPr>
          <w:spacing w:val="-7"/>
          <w:w w:val="95"/>
          <w:sz w:val="20"/>
        </w:rPr>
        <w:t> </w:t>
      </w:r>
      <w:r>
        <w:rPr>
          <w:w w:val="95"/>
          <w:sz w:val="20"/>
        </w:rPr>
        <w:t>continúa</w:t>
      </w:r>
      <w:r>
        <w:rPr>
          <w:spacing w:val="-7"/>
          <w:w w:val="95"/>
          <w:sz w:val="20"/>
        </w:rPr>
        <w:t> </w:t>
      </w:r>
      <w:r>
        <w:rPr>
          <w:w w:val="95"/>
          <w:sz w:val="20"/>
        </w:rPr>
        <w:t>realizando</w:t>
      </w:r>
      <w:r>
        <w:rPr>
          <w:spacing w:val="-11"/>
          <w:w w:val="95"/>
          <w:sz w:val="20"/>
        </w:rPr>
        <w:t> </w:t>
      </w:r>
      <w:r>
        <w:rPr>
          <w:w w:val="95"/>
          <w:sz w:val="20"/>
        </w:rPr>
        <w:t>las</w:t>
      </w:r>
      <w:r>
        <w:rPr>
          <w:spacing w:val="-10"/>
          <w:w w:val="95"/>
          <w:sz w:val="20"/>
        </w:rPr>
        <w:t> </w:t>
      </w:r>
      <w:r>
        <w:rPr>
          <w:w w:val="95"/>
          <w:sz w:val="20"/>
        </w:rPr>
        <w:t>investigaciones </w:t>
      </w:r>
      <w:r>
        <w:rPr>
          <w:spacing w:val="-4"/>
          <w:sz w:val="20"/>
        </w:rPr>
        <w:t>penales</w:t>
      </w:r>
      <w:r>
        <w:rPr>
          <w:spacing w:val="-7"/>
          <w:sz w:val="20"/>
        </w:rPr>
        <w:t> </w:t>
      </w:r>
      <w:r>
        <w:rPr>
          <w:spacing w:val="-4"/>
          <w:sz w:val="20"/>
        </w:rPr>
        <w:t>correspondientes</w:t>
      </w:r>
      <w:r>
        <w:rPr>
          <w:spacing w:val="-9"/>
          <w:sz w:val="20"/>
        </w:rPr>
        <w:t> </w:t>
      </w:r>
      <w:r>
        <w:rPr>
          <w:spacing w:val="-4"/>
          <w:sz w:val="20"/>
        </w:rPr>
        <w:t>a</w:t>
      </w:r>
      <w:r>
        <w:rPr>
          <w:spacing w:val="-6"/>
          <w:sz w:val="20"/>
        </w:rPr>
        <w:t> </w:t>
      </w:r>
      <w:r>
        <w:rPr>
          <w:spacing w:val="-4"/>
          <w:sz w:val="20"/>
        </w:rPr>
        <w:t>objeto</w:t>
      </w:r>
      <w:r>
        <w:rPr>
          <w:spacing w:val="-10"/>
          <w:sz w:val="20"/>
        </w:rPr>
        <w:t> </w:t>
      </w:r>
      <w:r>
        <w:rPr>
          <w:spacing w:val="-4"/>
          <w:sz w:val="20"/>
        </w:rPr>
        <w:t>de</w:t>
      </w:r>
      <w:r>
        <w:rPr>
          <w:spacing w:val="-8"/>
          <w:sz w:val="20"/>
        </w:rPr>
        <w:t> </w:t>
      </w:r>
      <w:r>
        <w:rPr>
          <w:spacing w:val="-4"/>
          <w:sz w:val="20"/>
        </w:rPr>
        <w:t>determinar</w:t>
      </w:r>
      <w:r>
        <w:rPr>
          <w:spacing w:val="-7"/>
          <w:sz w:val="20"/>
        </w:rPr>
        <w:t> </w:t>
      </w:r>
      <w:r>
        <w:rPr>
          <w:spacing w:val="-4"/>
          <w:sz w:val="20"/>
        </w:rPr>
        <w:t>y</w:t>
      </w:r>
      <w:r>
        <w:rPr>
          <w:spacing w:val="-7"/>
          <w:sz w:val="20"/>
        </w:rPr>
        <w:t> </w:t>
      </w:r>
      <w:r>
        <w:rPr>
          <w:spacing w:val="-4"/>
          <w:sz w:val="20"/>
        </w:rPr>
        <w:t>sancionar</w:t>
      </w:r>
      <w:r>
        <w:rPr>
          <w:spacing w:val="-7"/>
          <w:sz w:val="20"/>
        </w:rPr>
        <w:t> </w:t>
      </w:r>
      <w:r>
        <w:rPr>
          <w:spacing w:val="-4"/>
          <w:sz w:val="20"/>
        </w:rPr>
        <w:t>a</w:t>
      </w:r>
      <w:r>
        <w:rPr>
          <w:spacing w:val="-9"/>
          <w:sz w:val="20"/>
        </w:rPr>
        <w:t> </w:t>
      </w:r>
      <w:r>
        <w:rPr>
          <w:spacing w:val="-4"/>
          <w:sz w:val="20"/>
        </w:rPr>
        <w:t>los</w:t>
      </w:r>
      <w:r>
        <w:rPr>
          <w:spacing w:val="-7"/>
          <w:sz w:val="20"/>
        </w:rPr>
        <w:t> </w:t>
      </w:r>
      <w:r>
        <w:rPr>
          <w:spacing w:val="-4"/>
          <w:sz w:val="20"/>
        </w:rPr>
        <w:t>responsables</w:t>
      </w:r>
      <w:r>
        <w:rPr>
          <w:spacing w:val="-7"/>
          <w:sz w:val="20"/>
        </w:rPr>
        <w:t> </w:t>
      </w:r>
      <w:r>
        <w:rPr>
          <w:spacing w:val="-4"/>
          <w:sz w:val="20"/>
        </w:rPr>
        <w:t>por</w:t>
      </w:r>
      <w:r>
        <w:rPr>
          <w:spacing w:val="-10"/>
          <w:sz w:val="20"/>
        </w:rPr>
        <w:t> </w:t>
      </w:r>
      <w:r>
        <w:rPr>
          <w:spacing w:val="-4"/>
          <w:sz w:val="20"/>
        </w:rPr>
        <w:t>las</w:t>
      </w:r>
      <w:r>
        <w:rPr>
          <w:spacing w:val="-7"/>
          <w:sz w:val="20"/>
        </w:rPr>
        <w:t> </w:t>
      </w:r>
      <w:r>
        <w:rPr>
          <w:spacing w:val="-4"/>
          <w:sz w:val="20"/>
        </w:rPr>
        <w:t>alegadas vejaciones</w:t>
      </w:r>
      <w:r>
        <w:rPr>
          <w:spacing w:val="-14"/>
          <w:sz w:val="20"/>
        </w:rPr>
        <w:t> </w:t>
      </w:r>
      <w:r>
        <w:rPr>
          <w:spacing w:val="-4"/>
          <w:sz w:val="20"/>
        </w:rPr>
        <w:t>y</w:t>
      </w:r>
      <w:r>
        <w:rPr>
          <w:spacing w:val="-14"/>
          <w:sz w:val="20"/>
        </w:rPr>
        <w:t> </w:t>
      </w:r>
      <w:r>
        <w:rPr>
          <w:spacing w:val="-4"/>
          <w:sz w:val="20"/>
        </w:rPr>
        <w:t>torturas;</w:t>
      </w:r>
      <w:r>
        <w:rPr>
          <w:spacing w:val="-13"/>
          <w:sz w:val="20"/>
        </w:rPr>
        <w:t> </w:t>
      </w:r>
      <w:r>
        <w:rPr>
          <w:spacing w:val="-4"/>
          <w:sz w:val="20"/>
        </w:rPr>
        <w:t>así</w:t>
      </w:r>
      <w:r>
        <w:rPr>
          <w:spacing w:val="-14"/>
          <w:sz w:val="20"/>
        </w:rPr>
        <w:t> </w:t>
      </w:r>
      <w:r>
        <w:rPr>
          <w:spacing w:val="-4"/>
          <w:sz w:val="20"/>
        </w:rPr>
        <w:t>como,</w:t>
      </w:r>
      <w:r>
        <w:rPr>
          <w:spacing w:val="-13"/>
          <w:sz w:val="20"/>
        </w:rPr>
        <w:t> </w:t>
      </w:r>
      <w:r>
        <w:rPr>
          <w:spacing w:val="-4"/>
          <w:sz w:val="20"/>
        </w:rPr>
        <w:t>su</w:t>
      </w:r>
      <w:r>
        <w:rPr>
          <w:spacing w:val="-14"/>
          <w:sz w:val="20"/>
        </w:rPr>
        <w:t> </w:t>
      </w:r>
      <w:r>
        <w:rPr>
          <w:spacing w:val="-4"/>
          <w:sz w:val="20"/>
        </w:rPr>
        <w:t>voluntad</w:t>
      </w:r>
      <w:r>
        <w:rPr>
          <w:spacing w:val="-14"/>
          <w:sz w:val="20"/>
        </w:rPr>
        <w:t> </w:t>
      </w:r>
      <w:r>
        <w:rPr>
          <w:spacing w:val="-4"/>
          <w:sz w:val="20"/>
        </w:rPr>
        <w:t>de</w:t>
      </w:r>
      <w:r>
        <w:rPr>
          <w:spacing w:val="-13"/>
          <w:sz w:val="20"/>
        </w:rPr>
        <w:t> </w:t>
      </w:r>
      <w:r>
        <w:rPr>
          <w:spacing w:val="-4"/>
          <w:sz w:val="20"/>
        </w:rPr>
        <w:t>formular</w:t>
      </w:r>
      <w:r>
        <w:rPr>
          <w:spacing w:val="-14"/>
          <w:sz w:val="20"/>
        </w:rPr>
        <w:t> </w:t>
      </w:r>
      <w:r>
        <w:rPr>
          <w:spacing w:val="-4"/>
          <w:sz w:val="20"/>
        </w:rPr>
        <w:t>protección</w:t>
      </w:r>
      <w:r>
        <w:rPr>
          <w:spacing w:val="-13"/>
          <w:sz w:val="20"/>
        </w:rPr>
        <w:t> </w:t>
      </w:r>
      <w:r>
        <w:rPr>
          <w:spacing w:val="-4"/>
          <w:sz w:val="20"/>
        </w:rPr>
        <w:t>estatal</w:t>
      </w:r>
      <w:r>
        <w:rPr>
          <w:spacing w:val="-9"/>
          <w:sz w:val="20"/>
        </w:rPr>
        <w:t> </w:t>
      </w:r>
      <w:r>
        <w:rPr>
          <w:spacing w:val="-4"/>
          <w:sz w:val="20"/>
        </w:rPr>
        <w:t>en</w:t>
      </w:r>
      <w:r>
        <w:rPr>
          <w:spacing w:val="-11"/>
          <w:sz w:val="20"/>
        </w:rPr>
        <w:t> </w:t>
      </w:r>
      <w:r>
        <w:rPr>
          <w:spacing w:val="-4"/>
          <w:sz w:val="20"/>
        </w:rPr>
        <w:t>calidad</w:t>
      </w:r>
      <w:r>
        <w:rPr>
          <w:spacing w:val="-12"/>
          <w:sz w:val="20"/>
        </w:rPr>
        <w:t> </w:t>
      </w:r>
      <w:r>
        <w:rPr>
          <w:spacing w:val="-4"/>
          <w:sz w:val="20"/>
        </w:rPr>
        <w:t>de</w:t>
      </w:r>
      <w:r>
        <w:rPr>
          <w:spacing w:val="-14"/>
          <w:sz w:val="20"/>
        </w:rPr>
        <w:t> </w:t>
      </w:r>
      <w:r>
        <w:rPr>
          <w:spacing w:val="-4"/>
          <w:sz w:val="20"/>
        </w:rPr>
        <w:t>víctimas </w:t>
      </w:r>
      <w:r>
        <w:rPr>
          <w:w w:val="95"/>
          <w:sz w:val="20"/>
        </w:rPr>
        <w:t>y</w:t>
      </w:r>
      <w:r>
        <w:rPr>
          <w:spacing w:val="-9"/>
          <w:w w:val="95"/>
          <w:sz w:val="20"/>
        </w:rPr>
        <w:t> </w:t>
      </w:r>
      <w:r>
        <w:rPr>
          <w:w w:val="95"/>
          <w:sz w:val="20"/>
        </w:rPr>
        <w:t>testigos”,</w:t>
      </w:r>
      <w:r>
        <w:rPr>
          <w:spacing w:val="-10"/>
          <w:w w:val="95"/>
          <w:sz w:val="20"/>
        </w:rPr>
        <w:t> </w:t>
      </w:r>
      <w:r>
        <w:rPr>
          <w:w w:val="95"/>
          <w:sz w:val="20"/>
        </w:rPr>
        <w:t>pero</w:t>
      </w:r>
      <w:r>
        <w:rPr>
          <w:spacing w:val="-11"/>
          <w:w w:val="95"/>
          <w:sz w:val="20"/>
        </w:rPr>
        <w:t> </w:t>
      </w:r>
      <w:r>
        <w:rPr>
          <w:w w:val="95"/>
          <w:sz w:val="20"/>
        </w:rPr>
        <w:t>que</w:t>
      </w:r>
      <w:r>
        <w:rPr>
          <w:spacing w:val="-7"/>
          <w:w w:val="95"/>
          <w:sz w:val="20"/>
        </w:rPr>
        <w:t> </w:t>
      </w:r>
      <w:r>
        <w:rPr>
          <w:w w:val="95"/>
          <w:sz w:val="20"/>
        </w:rPr>
        <w:t>“no</w:t>
      </w:r>
      <w:r>
        <w:rPr>
          <w:spacing w:val="-8"/>
          <w:w w:val="95"/>
          <w:sz w:val="20"/>
        </w:rPr>
        <w:t> </w:t>
      </w:r>
      <w:r>
        <w:rPr>
          <w:w w:val="95"/>
          <w:sz w:val="20"/>
        </w:rPr>
        <w:t>se</w:t>
      </w:r>
      <w:r>
        <w:rPr>
          <w:spacing w:val="-10"/>
          <w:w w:val="95"/>
          <w:sz w:val="20"/>
        </w:rPr>
        <w:t> </w:t>
      </w:r>
      <w:r>
        <w:rPr>
          <w:w w:val="95"/>
          <w:sz w:val="20"/>
        </w:rPr>
        <w:t>ha</w:t>
      </w:r>
      <w:r>
        <w:rPr>
          <w:spacing w:val="-6"/>
          <w:w w:val="95"/>
          <w:sz w:val="20"/>
        </w:rPr>
        <w:t> </w:t>
      </w:r>
      <w:r>
        <w:rPr>
          <w:w w:val="95"/>
          <w:sz w:val="20"/>
        </w:rPr>
        <w:t>efectivizado</w:t>
      </w:r>
      <w:r>
        <w:rPr>
          <w:spacing w:val="-10"/>
          <w:w w:val="95"/>
          <w:sz w:val="20"/>
        </w:rPr>
        <w:t> </w:t>
      </w:r>
      <w:r>
        <w:rPr>
          <w:w w:val="95"/>
          <w:sz w:val="20"/>
        </w:rPr>
        <w:t>por</w:t>
      </w:r>
      <w:r>
        <w:rPr>
          <w:spacing w:val="-10"/>
          <w:w w:val="95"/>
          <w:sz w:val="20"/>
        </w:rPr>
        <w:t> </w:t>
      </w:r>
      <w:r>
        <w:rPr>
          <w:w w:val="95"/>
          <w:sz w:val="20"/>
        </w:rPr>
        <w:t>la</w:t>
      </w:r>
      <w:r>
        <w:rPr>
          <w:spacing w:val="-9"/>
          <w:w w:val="95"/>
          <w:sz w:val="20"/>
        </w:rPr>
        <w:t> </w:t>
      </w:r>
      <w:r>
        <w:rPr>
          <w:w w:val="95"/>
          <w:sz w:val="20"/>
        </w:rPr>
        <w:t>falta</w:t>
      </w:r>
      <w:r>
        <w:rPr>
          <w:spacing w:val="-9"/>
          <w:w w:val="95"/>
          <w:sz w:val="20"/>
        </w:rPr>
        <w:t> </w:t>
      </w:r>
      <w:r>
        <w:rPr>
          <w:w w:val="95"/>
          <w:sz w:val="20"/>
        </w:rPr>
        <w:t>de</w:t>
      </w:r>
      <w:r>
        <w:rPr>
          <w:spacing w:val="-10"/>
          <w:w w:val="95"/>
          <w:sz w:val="20"/>
        </w:rPr>
        <w:t> </w:t>
      </w:r>
      <w:r>
        <w:rPr>
          <w:w w:val="95"/>
          <w:sz w:val="20"/>
        </w:rPr>
        <w:t>intervención</w:t>
      </w:r>
      <w:r>
        <w:rPr>
          <w:spacing w:val="-8"/>
          <w:w w:val="95"/>
          <w:sz w:val="20"/>
        </w:rPr>
        <w:t> </w:t>
      </w:r>
      <w:r>
        <w:rPr>
          <w:w w:val="95"/>
          <w:sz w:val="20"/>
        </w:rPr>
        <w:t>de</w:t>
      </w:r>
      <w:r>
        <w:rPr>
          <w:spacing w:val="-10"/>
          <w:w w:val="95"/>
          <w:sz w:val="20"/>
        </w:rPr>
        <w:t> </w:t>
      </w:r>
      <w:r>
        <w:rPr>
          <w:w w:val="95"/>
          <w:sz w:val="20"/>
        </w:rPr>
        <w:t>las</w:t>
      </w:r>
      <w:r>
        <w:rPr>
          <w:spacing w:val="-10"/>
          <w:w w:val="95"/>
          <w:sz w:val="20"/>
        </w:rPr>
        <w:t> </w:t>
      </w:r>
      <w:r>
        <w:rPr>
          <w:w w:val="95"/>
          <w:sz w:val="20"/>
        </w:rPr>
        <w:t>presuntas</w:t>
      </w:r>
      <w:r>
        <w:rPr>
          <w:spacing w:val="-10"/>
          <w:w w:val="95"/>
          <w:sz w:val="20"/>
        </w:rPr>
        <w:t> </w:t>
      </w:r>
      <w:r>
        <w:rPr>
          <w:spacing w:val="-2"/>
          <w:w w:val="95"/>
          <w:sz w:val="20"/>
        </w:rPr>
        <w:t>víctimas”.</w:t>
      </w:r>
    </w:p>
    <w:p>
      <w:pPr>
        <w:pStyle w:val="BodyText"/>
        <w:spacing w:before="8"/>
        <w:rPr>
          <w:sz w:val="19"/>
        </w:rPr>
      </w:pPr>
    </w:p>
    <w:p>
      <w:pPr>
        <w:pStyle w:val="ListParagraph"/>
        <w:numPr>
          <w:ilvl w:val="0"/>
          <w:numId w:val="14"/>
        </w:numPr>
        <w:tabs>
          <w:tab w:pos="686" w:val="left" w:leader="none"/>
        </w:tabs>
        <w:spacing w:line="240" w:lineRule="auto" w:before="1" w:after="0"/>
        <w:ind w:left="118" w:right="116" w:firstLine="0"/>
        <w:jc w:val="both"/>
        <w:rPr>
          <w:sz w:val="20"/>
        </w:rPr>
      </w:pPr>
      <w:r>
        <w:rPr>
          <w:spacing w:val="-2"/>
          <w:sz w:val="20"/>
        </w:rPr>
        <w:t>La</w:t>
      </w:r>
      <w:r>
        <w:rPr>
          <w:spacing w:val="-12"/>
          <w:sz w:val="20"/>
        </w:rPr>
        <w:t> </w:t>
      </w:r>
      <w:r>
        <w:rPr>
          <w:b/>
          <w:i/>
          <w:spacing w:val="-2"/>
          <w:sz w:val="20"/>
        </w:rPr>
        <w:t>Corte</w:t>
      </w:r>
      <w:r>
        <w:rPr>
          <w:b/>
          <w:i/>
          <w:spacing w:val="-13"/>
          <w:sz w:val="20"/>
        </w:rPr>
        <w:t> </w:t>
      </w:r>
      <w:r>
        <w:rPr>
          <w:spacing w:val="-2"/>
          <w:sz w:val="20"/>
        </w:rPr>
        <w:t>valora</w:t>
      </w:r>
      <w:r>
        <w:rPr>
          <w:spacing w:val="-13"/>
          <w:sz w:val="20"/>
        </w:rPr>
        <w:t> </w:t>
      </w:r>
      <w:r>
        <w:rPr>
          <w:spacing w:val="-2"/>
          <w:sz w:val="20"/>
        </w:rPr>
        <w:t>que,</w:t>
      </w:r>
      <w:r>
        <w:rPr>
          <w:spacing w:val="-13"/>
          <w:sz w:val="20"/>
        </w:rPr>
        <w:t> </w:t>
      </w:r>
      <w:r>
        <w:rPr>
          <w:spacing w:val="-2"/>
          <w:sz w:val="20"/>
        </w:rPr>
        <w:t>desde</w:t>
      </w:r>
      <w:r>
        <w:rPr>
          <w:spacing w:val="-12"/>
          <w:sz w:val="20"/>
        </w:rPr>
        <w:t> </w:t>
      </w:r>
      <w:r>
        <w:rPr>
          <w:spacing w:val="-2"/>
          <w:sz w:val="20"/>
        </w:rPr>
        <w:t>el</w:t>
      </w:r>
      <w:r>
        <w:rPr>
          <w:spacing w:val="-14"/>
          <w:sz w:val="20"/>
        </w:rPr>
        <w:t> </w:t>
      </w:r>
      <w:r>
        <w:rPr>
          <w:spacing w:val="-2"/>
          <w:sz w:val="20"/>
        </w:rPr>
        <w:t>2019,</w:t>
      </w:r>
      <w:r>
        <w:rPr>
          <w:spacing w:val="-13"/>
          <w:sz w:val="20"/>
        </w:rPr>
        <w:t> </w:t>
      </w:r>
      <w:r>
        <w:rPr>
          <w:spacing w:val="-2"/>
          <w:sz w:val="20"/>
        </w:rPr>
        <w:t>el</w:t>
      </w:r>
      <w:r>
        <w:rPr>
          <w:spacing w:val="-12"/>
          <w:sz w:val="20"/>
        </w:rPr>
        <w:t> </w:t>
      </w:r>
      <w:r>
        <w:rPr>
          <w:spacing w:val="-2"/>
          <w:sz w:val="20"/>
        </w:rPr>
        <w:t>Estado</w:t>
      </w:r>
      <w:r>
        <w:rPr>
          <w:spacing w:val="-13"/>
          <w:sz w:val="20"/>
        </w:rPr>
        <w:t> </w:t>
      </w:r>
      <w:r>
        <w:rPr>
          <w:spacing w:val="-2"/>
          <w:sz w:val="20"/>
        </w:rPr>
        <w:t>haya</w:t>
      </w:r>
      <w:r>
        <w:rPr>
          <w:spacing w:val="-13"/>
          <w:sz w:val="20"/>
        </w:rPr>
        <w:t> </w:t>
      </w:r>
      <w:r>
        <w:rPr>
          <w:spacing w:val="-2"/>
          <w:sz w:val="20"/>
        </w:rPr>
        <w:t>retomado</w:t>
      </w:r>
      <w:r>
        <w:rPr>
          <w:spacing w:val="-13"/>
          <w:sz w:val="20"/>
        </w:rPr>
        <w:t> </w:t>
      </w:r>
      <w:r>
        <w:rPr>
          <w:spacing w:val="-2"/>
          <w:sz w:val="20"/>
        </w:rPr>
        <w:t>la</w:t>
      </w:r>
      <w:r>
        <w:rPr>
          <w:spacing w:val="-13"/>
          <w:sz w:val="20"/>
        </w:rPr>
        <w:t> </w:t>
      </w:r>
      <w:r>
        <w:rPr>
          <w:spacing w:val="-2"/>
          <w:sz w:val="20"/>
        </w:rPr>
        <w:t>investigación</w:t>
      </w:r>
      <w:r>
        <w:rPr>
          <w:spacing w:val="-12"/>
          <w:sz w:val="20"/>
        </w:rPr>
        <w:t> </w:t>
      </w:r>
      <w:r>
        <w:rPr>
          <w:spacing w:val="-2"/>
          <w:sz w:val="20"/>
        </w:rPr>
        <w:t>en</w:t>
      </w:r>
      <w:r>
        <w:rPr>
          <w:spacing w:val="-10"/>
          <w:sz w:val="20"/>
        </w:rPr>
        <w:t> </w:t>
      </w:r>
      <w:r>
        <w:rPr>
          <w:spacing w:val="-2"/>
          <w:sz w:val="20"/>
        </w:rPr>
        <w:t>el</w:t>
      </w:r>
      <w:r>
        <w:rPr>
          <w:spacing w:val="-14"/>
          <w:sz w:val="20"/>
        </w:rPr>
        <w:t> </w:t>
      </w:r>
      <w:r>
        <w:rPr>
          <w:spacing w:val="-2"/>
          <w:sz w:val="20"/>
        </w:rPr>
        <w:t>marco </w:t>
      </w:r>
      <w:r>
        <w:rPr>
          <w:sz w:val="20"/>
        </w:rPr>
        <w:t>del Proceso No. 6147/10 por supuestos actos de torturas y vejaciones en perjuicio de las 26</w:t>
      </w:r>
    </w:p>
    <w:p>
      <w:pPr>
        <w:spacing w:after="0" w:line="240" w:lineRule="auto"/>
        <w:jc w:val="both"/>
        <w:rPr>
          <w:sz w:val="20"/>
        </w:rPr>
        <w:sectPr>
          <w:pgSz w:w="12240" w:h="15840"/>
          <w:pgMar w:header="0" w:footer="622" w:top="1340" w:bottom="820" w:left="1300" w:right="1300"/>
        </w:sectPr>
      </w:pPr>
    </w:p>
    <w:p>
      <w:pPr>
        <w:pStyle w:val="BodyText"/>
        <w:spacing w:before="79"/>
        <w:ind w:left="118" w:right="111"/>
        <w:jc w:val="both"/>
      </w:pPr>
      <w:r>
        <w:rPr/>
        <w:t>víctimas</w:t>
      </w:r>
      <w:r>
        <w:rPr>
          <w:spacing w:val="-12"/>
        </w:rPr>
        <w:t> </w:t>
      </w:r>
      <w:r>
        <w:rPr/>
        <w:t>del</w:t>
      </w:r>
      <w:r>
        <w:rPr>
          <w:spacing w:val="-9"/>
        </w:rPr>
        <w:t> </w:t>
      </w:r>
      <w:r>
        <w:rPr/>
        <w:t>presente</w:t>
      </w:r>
      <w:r>
        <w:rPr>
          <w:spacing w:val="-10"/>
        </w:rPr>
        <w:t> </w:t>
      </w:r>
      <w:r>
        <w:rPr/>
        <w:t>caso</w:t>
      </w:r>
      <w:r>
        <w:rPr>
          <w:position w:val="7"/>
          <w:sz w:val="13"/>
        </w:rPr>
        <w:t>368</w:t>
      </w:r>
      <w:r>
        <w:rPr/>
        <w:t>.</w:t>
      </w:r>
      <w:r>
        <w:rPr>
          <w:spacing w:val="-12"/>
        </w:rPr>
        <w:t> </w:t>
      </w:r>
      <w:r>
        <w:rPr/>
        <w:t>Asimismo,</w:t>
      </w:r>
      <w:r>
        <w:rPr>
          <w:spacing w:val="-10"/>
        </w:rPr>
        <w:t> </w:t>
      </w:r>
      <w:r>
        <w:rPr/>
        <w:t>toma</w:t>
      </w:r>
      <w:r>
        <w:rPr>
          <w:spacing w:val="-9"/>
        </w:rPr>
        <w:t> </w:t>
      </w:r>
      <w:r>
        <w:rPr/>
        <w:t>nota</w:t>
      </w:r>
      <w:r>
        <w:rPr>
          <w:spacing w:val="-11"/>
        </w:rPr>
        <w:t> </w:t>
      </w:r>
      <w:r>
        <w:rPr/>
        <w:t>que,</w:t>
      </w:r>
      <w:r>
        <w:rPr>
          <w:spacing w:val="-12"/>
        </w:rPr>
        <w:t> </w:t>
      </w:r>
      <w:r>
        <w:rPr/>
        <w:t>desde</w:t>
      </w:r>
      <w:r>
        <w:rPr>
          <w:spacing w:val="-10"/>
        </w:rPr>
        <w:t> </w:t>
      </w:r>
      <w:r>
        <w:rPr/>
        <w:t>el</w:t>
      </w:r>
      <w:r>
        <w:rPr>
          <w:spacing w:val="-11"/>
        </w:rPr>
        <w:t> </w:t>
      </w:r>
      <w:r>
        <w:rPr/>
        <w:t>2019,</w:t>
      </w:r>
      <w:r>
        <w:rPr>
          <w:spacing w:val="-10"/>
        </w:rPr>
        <w:t> </w:t>
      </w:r>
      <w:r>
        <w:rPr/>
        <w:t>se</w:t>
      </w:r>
      <w:r>
        <w:rPr>
          <w:spacing w:val="-12"/>
        </w:rPr>
        <w:t> </w:t>
      </w:r>
      <w:r>
        <w:rPr/>
        <w:t>han</w:t>
      </w:r>
      <w:r>
        <w:rPr>
          <w:spacing w:val="-10"/>
        </w:rPr>
        <w:t> </w:t>
      </w:r>
      <w:r>
        <w:rPr/>
        <w:t>llevado</w:t>
      </w:r>
      <w:r>
        <w:rPr>
          <w:spacing w:val="-12"/>
        </w:rPr>
        <w:t> </w:t>
      </w:r>
      <w:r>
        <w:rPr/>
        <w:t>a</w:t>
      </w:r>
      <w:r>
        <w:rPr>
          <w:spacing w:val="-9"/>
        </w:rPr>
        <w:t> </w:t>
      </w:r>
      <w:r>
        <w:rPr/>
        <w:t>cabo </w:t>
      </w:r>
      <w:r>
        <w:rPr>
          <w:w w:val="95"/>
        </w:rPr>
        <w:t>diligencias</w:t>
      </w:r>
      <w:r>
        <w:rPr>
          <w:spacing w:val="-3"/>
          <w:w w:val="95"/>
        </w:rPr>
        <w:t> </w:t>
      </w:r>
      <w:r>
        <w:rPr>
          <w:w w:val="95"/>
        </w:rPr>
        <w:t>que</w:t>
      </w:r>
      <w:r>
        <w:rPr>
          <w:spacing w:val="-7"/>
          <w:w w:val="95"/>
        </w:rPr>
        <w:t> </w:t>
      </w:r>
      <w:r>
        <w:rPr>
          <w:w w:val="95"/>
        </w:rPr>
        <w:t>han</w:t>
      </w:r>
      <w:r>
        <w:rPr>
          <w:spacing w:val="-4"/>
          <w:w w:val="95"/>
        </w:rPr>
        <w:t> </w:t>
      </w:r>
      <w:r>
        <w:rPr>
          <w:w w:val="95"/>
        </w:rPr>
        <w:t>permitido</w:t>
      </w:r>
      <w:r>
        <w:rPr>
          <w:spacing w:val="-7"/>
          <w:w w:val="95"/>
        </w:rPr>
        <w:t> </w:t>
      </w:r>
      <w:r>
        <w:rPr>
          <w:w w:val="95"/>
        </w:rPr>
        <w:t>que</w:t>
      </w:r>
      <w:r>
        <w:rPr>
          <w:spacing w:val="-4"/>
          <w:w w:val="95"/>
        </w:rPr>
        <w:t> </w:t>
      </w:r>
      <w:r>
        <w:rPr>
          <w:w w:val="95"/>
        </w:rPr>
        <w:t>se</w:t>
      </w:r>
      <w:r>
        <w:rPr>
          <w:spacing w:val="-4"/>
          <w:w w:val="95"/>
        </w:rPr>
        <w:t> </w:t>
      </w:r>
      <w:r>
        <w:rPr>
          <w:w w:val="95"/>
        </w:rPr>
        <w:t>presente</w:t>
      </w:r>
      <w:r>
        <w:rPr>
          <w:spacing w:val="-4"/>
          <w:w w:val="95"/>
        </w:rPr>
        <w:t> </w:t>
      </w:r>
      <w:r>
        <w:rPr>
          <w:w w:val="95"/>
        </w:rPr>
        <w:t>una imputación en</w:t>
      </w:r>
      <w:r>
        <w:rPr>
          <w:spacing w:val="-2"/>
          <w:w w:val="95"/>
        </w:rPr>
        <w:t> </w:t>
      </w:r>
      <w:r>
        <w:rPr>
          <w:w w:val="95"/>
        </w:rPr>
        <w:t>contra</w:t>
      </w:r>
      <w:r>
        <w:rPr>
          <w:spacing w:val="-2"/>
          <w:w w:val="95"/>
        </w:rPr>
        <w:t> </w:t>
      </w:r>
      <w:r>
        <w:rPr>
          <w:w w:val="95"/>
        </w:rPr>
        <w:t>de</w:t>
      </w:r>
      <w:r>
        <w:rPr>
          <w:spacing w:val="-4"/>
          <w:w w:val="95"/>
        </w:rPr>
        <w:t> </w:t>
      </w:r>
      <w:r>
        <w:rPr>
          <w:w w:val="95"/>
        </w:rPr>
        <w:t>dos</w:t>
      </w:r>
      <w:r>
        <w:rPr>
          <w:spacing w:val="-7"/>
          <w:w w:val="95"/>
        </w:rPr>
        <w:t> </w:t>
      </w:r>
      <w:r>
        <w:rPr>
          <w:w w:val="95"/>
        </w:rPr>
        <w:t>personas</w:t>
      </w:r>
      <w:r>
        <w:rPr>
          <w:spacing w:val="-3"/>
          <w:w w:val="95"/>
        </w:rPr>
        <w:t> </w:t>
      </w:r>
      <w:r>
        <w:rPr>
          <w:w w:val="95"/>
        </w:rPr>
        <w:t>y</w:t>
      </w:r>
      <w:r>
        <w:rPr>
          <w:spacing w:val="-3"/>
          <w:w w:val="95"/>
        </w:rPr>
        <w:t> </w:t>
      </w:r>
      <w:r>
        <w:rPr>
          <w:w w:val="95"/>
        </w:rPr>
        <w:t>el</w:t>
      </w:r>
      <w:r>
        <w:rPr>
          <w:spacing w:val="-4"/>
          <w:w w:val="95"/>
        </w:rPr>
        <w:t> </w:t>
      </w:r>
      <w:r>
        <w:rPr>
          <w:w w:val="95"/>
        </w:rPr>
        <w:t>acta </w:t>
      </w:r>
      <w:r>
        <w:rPr/>
        <w:t>de</w:t>
      </w:r>
      <w:r>
        <w:rPr>
          <w:spacing w:val="-13"/>
        </w:rPr>
        <w:t> </w:t>
      </w:r>
      <w:r>
        <w:rPr/>
        <w:t>acusación</w:t>
      </w:r>
      <w:r>
        <w:rPr>
          <w:spacing w:val="-8"/>
        </w:rPr>
        <w:t> </w:t>
      </w:r>
      <w:r>
        <w:rPr/>
        <w:t>en</w:t>
      </w:r>
      <w:r>
        <w:rPr>
          <w:spacing w:val="-10"/>
        </w:rPr>
        <w:t> </w:t>
      </w:r>
      <w:r>
        <w:rPr/>
        <w:t>contra</w:t>
      </w:r>
      <w:r>
        <w:rPr>
          <w:spacing w:val="-11"/>
        </w:rPr>
        <w:t> </w:t>
      </w:r>
      <w:r>
        <w:rPr/>
        <w:t>de</w:t>
      </w:r>
      <w:r>
        <w:rPr>
          <w:spacing w:val="-13"/>
        </w:rPr>
        <w:t> </w:t>
      </w:r>
      <w:r>
        <w:rPr/>
        <w:t>uno</w:t>
      </w:r>
      <w:r>
        <w:rPr>
          <w:spacing w:val="-12"/>
        </w:rPr>
        <w:t> </w:t>
      </w:r>
      <w:r>
        <w:rPr/>
        <w:t>de</w:t>
      </w:r>
      <w:r>
        <w:rPr>
          <w:spacing w:val="-15"/>
        </w:rPr>
        <w:t> </w:t>
      </w:r>
      <w:r>
        <w:rPr/>
        <w:t>los</w:t>
      </w:r>
      <w:r>
        <w:rPr>
          <w:spacing w:val="-12"/>
        </w:rPr>
        <w:t> </w:t>
      </w:r>
      <w:r>
        <w:rPr/>
        <w:t>imputados</w:t>
      </w:r>
      <w:r>
        <w:rPr>
          <w:spacing w:val="-12"/>
        </w:rPr>
        <w:t> </w:t>
      </w:r>
      <w:r>
        <w:rPr/>
        <w:t>(</w:t>
      </w:r>
      <w:r>
        <w:rPr>
          <w:i/>
        </w:rPr>
        <w:t>supra</w:t>
      </w:r>
      <w:r>
        <w:rPr>
          <w:i/>
          <w:spacing w:val="-11"/>
        </w:rPr>
        <w:t> </w:t>
      </w:r>
      <w:r>
        <w:rPr/>
        <w:t>párr.</w:t>
      </w:r>
      <w:r>
        <w:rPr>
          <w:spacing w:val="-12"/>
        </w:rPr>
        <w:t> </w:t>
      </w:r>
      <w:r>
        <w:rPr/>
        <w:t>108).</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Teniendo</w:t>
      </w:r>
      <w:r>
        <w:rPr>
          <w:spacing w:val="-5"/>
          <w:sz w:val="20"/>
        </w:rPr>
        <w:t> </w:t>
      </w:r>
      <w:r>
        <w:rPr>
          <w:sz w:val="20"/>
        </w:rPr>
        <w:t>en</w:t>
      </w:r>
      <w:r>
        <w:rPr>
          <w:spacing w:val="-4"/>
          <w:sz w:val="20"/>
        </w:rPr>
        <w:t> </w:t>
      </w:r>
      <w:r>
        <w:rPr>
          <w:sz w:val="20"/>
        </w:rPr>
        <w:t>cuenta</w:t>
      </w:r>
      <w:r>
        <w:rPr>
          <w:spacing w:val="-6"/>
          <w:sz w:val="20"/>
        </w:rPr>
        <w:t> </w:t>
      </w:r>
      <w:r>
        <w:rPr>
          <w:sz w:val="20"/>
        </w:rPr>
        <w:t>lo</w:t>
      </w:r>
      <w:r>
        <w:rPr>
          <w:spacing w:val="-7"/>
          <w:sz w:val="20"/>
        </w:rPr>
        <w:t> </w:t>
      </w:r>
      <w:r>
        <w:rPr>
          <w:sz w:val="20"/>
        </w:rPr>
        <w:t>anterior,</w:t>
      </w:r>
      <w:r>
        <w:rPr>
          <w:spacing w:val="-7"/>
          <w:sz w:val="20"/>
        </w:rPr>
        <w:t> </w:t>
      </w:r>
      <w:r>
        <w:rPr>
          <w:sz w:val="20"/>
        </w:rPr>
        <w:t>la</w:t>
      </w:r>
      <w:r>
        <w:rPr>
          <w:spacing w:val="-4"/>
          <w:sz w:val="20"/>
        </w:rPr>
        <w:t> </w:t>
      </w:r>
      <w:r>
        <w:rPr>
          <w:sz w:val="20"/>
        </w:rPr>
        <w:t>Corte</w:t>
      </w:r>
      <w:r>
        <w:rPr>
          <w:spacing w:val="-7"/>
          <w:sz w:val="20"/>
        </w:rPr>
        <w:t> </w:t>
      </w:r>
      <w:r>
        <w:rPr>
          <w:sz w:val="20"/>
        </w:rPr>
        <w:t>dispone</w:t>
      </w:r>
      <w:r>
        <w:rPr>
          <w:spacing w:val="-7"/>
          <w:sz w:val="20"/>
        </w:rPr>
        <w:t> </w:t>
      </w:r>
      <w:r>
        <w:rPr>
          <w:sz w:val="20"/>
        </w:rPr>
        <w:t>que</w:t>
      </w:r>
      <w:r>
        <w:rPr>
          <w:spacing w:val="-5"/>
          <w:sz w:val="20"/>
        </w:rPr>
        <w:t> </w:t>
      </w:r>
      <w:r>
        <w:rPr>
          <w:sz w:val="20"/>
        </w:rPr>
        <w:t>el</w:t>
      </w:r>
      <w:r>
        <w:rPr>
          <w:spacing w:val="-6"/>
          <w:sz w:val="20"/>
        </w:rPr>
        <w:t> </w:t>
      </w:r>
      <w:r>
        <w:rPr>
          <w:sz w:val="20"/>
        </w:rPr>
        <w:t>Estado</w:t>
      </w:r>
      <w:r>
        <w:rPr>
          <w:spacing w:val="-7"/>
          <w:sz w:val="20"/>
        </w:rPr>
        <w:t> </w:t>
      </w:r>
      <w:r>
        <w:rPr>
          <w:sz w:val="20"/>
        </w:rPr>
        <w:t>debe,</w:t>
      </w:r>
      <w:r>
        <w:rPr>
          <w:spacing w:val="-7"/>
          <w:sz w:val="20"/>
        </w:rPr>
        <w:t> </w:t>
      </w:r>
      <w:r>
        <w:rPr>
          <w:sz w:val="20"/>
        </w:rPr>
        <w:t>dentro</w:t>
      </w:r>
      <w:r>
        <w:rPr>
          <w:spacing w:val="-7"/>
          <w:sz w:val="20"/>
        </w:rPr>
        <w:t> </w:t>
      </w:r>
      <w:r>
        <w:rPr>
          <w:sz w:val="20"/>
        </w:rPr>
        <w:t>de</w:t>
      </w:r>
      <w:r>
        <w:rPr>
          <w:spacing w:val="-7"/>
          <w:sz w:val="20"/>
        </w:rPr>
        <w:t> </w:t>
      </w:r>
      <w:r>
        <w:rPr>
          <w:sz w:val="20"/>
        </w:rPr>
        <w:t>un</w:t>
      </w:r>
      <w:r>
        <w:rPr>
          <w:spacing w:val="-4"/>
          <w:sz w:val="20"/>
        </w:rPr>
        <w:t> </w:t>
      </w:r>
      <w:r>
        <w:rPr>
          <w:sz w:val="20"/>
        </w:rPr>
        <w:t>plazo </w:t>
      </w:r>
      <w:r>
        <w:rPr>
          <w:spacing w:val="-2"/>
          <w:sz w:val="20"/>
        </w:rPr>
        <w:t>razonable,</w:t>
      </w:r>
      <w:r>
        <w:rPr>
          <w:spacing w:val="-8"/>
          <w:sz w:val="20"/>
        </w:rPr>
        <w:t> </w:t>
      </w:r>
      <w:r>
        <w:rPr>
          <w:spacing w:val="-2"/>
          <w:sz w:val="20"/>
        </w:rPr>
        <w:t>continuar</w:t>
      </w:r>
      <w:r>
        <w:rPr>
          <w:spacing w:val="-8"/>
          <w:sz w:val="20"/>
        </w:rPr>
        <w:t> </w:t>
      </w:r>
      <w:r>
        <w:rPr>
          <w:spacing w:val="-2"/>
          <w:sz w:val="20"/>
        </w:rPr>
        <w:t>eficazmente</w:t>
      </w:r>
      <w:r>
        <w:rPr>
          <w:spacing w:val="-11"/>
          <w:sz w:val="20"/>
        </w:rPr>
        <w:t> </w:t>
      </w:r>
      <w:r>
        <w:rPr>
          <w:spacing w:val="-2"/>
          <w:sz w:val="20"/>
        </w:rPr>
        <w:t>la</w:t>
      </w:r>
      <w:r>
        <w:rPr>
          <w:spacing w:val="-10"/>
          <w:sz w:val="20"/>
        </w:rPr>
        <w:t> </w:t>
      </w:r>
      <w:r>
        <w:rPr>
          <w:spacing w:val="-2"/>
          <w:sz w:val="20"/>
        </w:rPr>
        <w:t>sustanciación</w:t>
      </w:r>
      <w:r>
        <w:rPr>
          <w:spacing w:val="-9"/>
          <w:sz w:val="20"/>
        </w:rPr>
        <w:t> </w:t>
      </w:r>
      <w:r>
        <w:rPr>
          <w:spacing w:val="-2"/>
          <w:sz w:val="20"/>
        </w:rPr>
        <w:t>de</w:t>
      </w:r>
      <w:r>
        <w:rPr>
          <w:spacing w:val="-11"/>
          <w:sz w:val="20"/>
        </w:rPr>
        <w:t> </w:t>
      </w:r>
      <w:r>
        <w:rPr>
          <w:spacing w:val="-2"/>
          <w:sz w:val="20"/>
        </w:rPr>
        <w:t>dicho</w:t>
      </w:r>
      <w:r>
        <w:rPr>
          <w:spacing w:val="-8"/>
          <w:sz w:val="20"/>
        </w:rPr>
        <w:t> </w:t>
      </w:r>
      <w:r>
        <w:rPr>
          <w:spacing w:val="-2"/>
          <w:sz w:val="20"/>
        </w:rPr>
        <w:t>proceso</w:t>
      </w:r>
      <w:r>
        <w:rPr>
          <w:spacing w:val="-11"/>
          <w:sz w:val="20"/>
        </w:rPr>
        <w:t> </w:t>
      </w:r>
      <w:r>
        <w:rPr>
          <w:spacing w:val="-2"/>
          <w:sz w:val="20"/>
        </w:rPr>
        <w:t>penal</w:t>
      </w:r>
      <w:r>
        <w:rPr>
          <w:spacing w:val="-7"/>
          <w:sz w:val="20"/>
        </w:rPr>
        <w:t> </w:t>
      </w:r>
      <w:r>
        <w:rPr>
          <w:spacing w:val="-2"/>
          <w:sz w:val="20"/>
        </w:rPr>
        <w:t>en</w:t>
      </w:r>
      <w:r>
        <w:rPr>
          <w:spacing w:val="-7"/>
          <w:sz w:val="20"/>
        </w:rPr>
        <w:t> </w:t>
      </w:r>
      <w:r>
        <w:rPr>
          <w:spacing w:val="-2"/>
          <w:sz w:val="20"/>
        </w:rPr>
        <w:t>curso</w:t>
      </w:r>
      <w:r>
        <w:rPr>
          <w:spacing w:val="-8"/>
          <w:sz w:val="20"/>
        </w:rPr>
        <w:t> </w:t>
      </w:r>
      <w:r>
        <w:rPr>
          <w:spacing w:val="-2"/>
          <w:sz w:val="20"/>
        </w:rPr>
        <w:t>en</w:t>
      </w:r>
      <w:r>
        <w:rPr>
          <w:spacing w:val="-7"/>
          <w:sz w:val="20"/>
        </w:rPr>
        <w:t> </w:t>
      </w:r>
      <w:r>
        <w:rPr>
          <w:spacing w:val="-2"/>
          <w:sz w:val="20"/>
        </w:rPr>
        <w:t>el</w:t>
      </w:r>
      <w:r>
        <w:rPr>
          <w:spacing w:val="-10"/>
          <w:sz w:val="20"/>
        </w:rPr>
        <w:t> </w:t>
      </w:r>
      <w:r>
        <w:rPr>
          <w:spacing w:val="-2"/>
          <w:sz w:val="20"/>
        </w:rPr>
        <w:t>ámbito </w:t>
      </w:r>
      <w:r>
        <w:rPr>
          <w:sz w:val="20"/>
        </w:rPr>
        <w:t>interno y, en su caso, sancionar a los responsables por los hechos de</w:t>
      </w:r>
      <w:r>
        <w:rPr>
          <w:spacing w:val="-3"/>
          <w:sz w:val="20"/>
        </w:rPr>
        <w:t> </w:t>
      </w:r>
      <w:r>
        <w:rPr>
          <w:sz w:val="20"/>
        </w:rPr>
        <w:t>tortura sufridos por las víctimas en este caso. La sustanciación de este proceso deberá ajustarse a los lineamientos </w:t>
      </w:r>
      <w:r>
        <w:rPr>
          <w:spacing w:val="-4"/>
          <w:sz w:val="20"/>
        </w:rPr>
        <w:t>establecidos</w:t>
      </w:r>
      <w:r>
        <w:rPr>
          <w:spacing w:val="-7"/>
          <w:sz w:val="20"/>
        </w:rPr>
        <w:t> </w:t>
      </w:r>
      <w:r>
        <w:rPr>
          <w:spacing w:val="-4"/>
          <w:sz w:val="20"/>
        </w:rPr>
        <w:t>en el</w:t>
      </w:r>
      <w:r>
        <w:rPr>
          <w:spacing w:val="-6"/>
          <w:sz w:val="20"/>
        </w:rPr>
        <w:t> </w:t>
      </w:r>
      <w:r>
        <w:rPr>
          <w:spacing w:val="-4"/>
          <w:sz w:val="20"/>
        </w:rPr>
        <w:t>Protocolo</w:t>
      </w:r>
      <w:r>
        <w:rPr>
          <w:spacing w:val="-7"/>
          <w:sz w:val="20"/>
        </w:rPr>
        <w:t> </w:t>
      </w:r>
      <w:r>
        <w:rPr>
          <w:spacing w:val="-4"/>
          <w:sz w:val="20"/>
        </w:rPr>
        <w:t>de</w:t>
      </w:r>
      <w:r>
        <w:rPr>
          <w:spacing w:val="-10"/>
          <w:sz w:val="20"/>
        </w:rPr>
        <w:t> </w:t>
      </w:r>
      <w:r>
        <w:rPr>
          <w:spacing w:val="-4"/>
          <w:sz w:val="20"/>
        </w:rPr>
        <w:t>Estambul.</w:t>
      </w:r>
      <w:r>
        <w:rPr>
          <w:spacing w:val="-7"/>
          <w:sz w:val="20"/>
        </w:rPr>
        <w:t> </w:t>
      </w:r>
      <w:r>
        <w:rPr>
          <w:spacing w:val="-4"/>
          <w:sz w:val="20"/>
        </w:rPr>
        <w:t>Asimismo,</w:t>
      </w:r>
      <w:r>
        <w:rPr>
          <w:spacing w:val="-7"/>
          <w:sz w:val="20"/>
        </w:rPr>
        <w:t> </w:t>
      </w:r>
      <w:r>
        <w:rPr>
          <w:spacing w:val="-4"/>
          <w:sz w:val="20"/>
        </w:rPr>
        <w:t>y</w:t>
      </w:r>
      <w:r>
        <w:rPr>
          <w:spacing w:val="-7"/>
          <w:sz w:val="20"/>
        </w:rPr>
        <w:t> </w:t>
      </w:r>
      <w:r>
        <w:rPr>
          <w:spacing w:val="-4"/>
          <w:sz w:val="20"/>
        </w:rPr>
        <w:t>tomando</w:t>
      </w:r>
      <w:r>
        <w:rPr>
          <w:spacing w:val="-7"/>
          <w:sz w:val="20"/>
        </w:rPr>
        <w:t> </w:t>
      </w:r>
      <w:r>
        <w:rPr>
          <w:spacing w:val="-4"/>
          <w:sz w:val="20"/>
        </w:rPr>
        <w:t>en cuenta</w:t>
      </w:r>
      <w:r>
        <w:rPr>
          <w:spacing w:val="-9"/>
          <w:sz w:val="20"/>
        </w:rPr>
        <w:t> </w:t>
      </w:r>
      <w:r>
        <w:rPr>
          <w:spacing w:val="-4"/>
          <w:sz w:val="20"/>
        </w:rPr>
        <w:t>que</w:t>
      </w:r>
      <w:r>
        <w:rPr>
          <w:spacing w:val="-5"/>
          <w:sz w:val="20"/>
        </w:rPr>
        <w:t> </w:t>
      </w:r>
      <w:r>
        <w:rPr>
          <w:spacing w:val="-4"/>
          <w:sz w:val="20"/>
        </w:rPr>
        <w:t>entre</w:t>
      </w:r>
      <w:r>
        <w:rPr>
          <w:spacing w:val="-8"/>
          <w:sz w:val="20"/>
        </w:rPr>
        <w:t> </w:t>
      </w:r>
      <w:r>
        <w:rPr>
          <w:spacing w:val="-4"/>
          <w:sz w:val="20"/>
        </w:rPr>
        <w:t>las</w:t>
      </w:r>
      <w:r>
        <w:rPr>
          <w:spacing w:val="-7"/>
          <w:sz w:val="20"/>
        </w:rPr>
        <w:t> </w:t>
      </w:r>
      <w:r>
        <w:rPr>
          <w:spacing w:val="-4"/>
          <w:sz w:val="20"/>
        </w:rPr>
        <w:t>víctimas </w:t>
      </w:r>
      <w:r>
        <w:rPr>
          <w:sz w:val="20"/>
        </w:rPr>
        <w:t>hay personas que sufrieron violencia sexual, la investigación y el proceso deberán evitar la realización</w:t>
      </w:r>
      <w:r>
        <w:rPr>
          <w:spacing w:val="-18"/>
          <w:sz w:val="20"/>
        </w:rPr>
        <w:t> </w:t>
      </w:r>
      <w:r>
        <w:rPr>
          <w:sz w:val="20"/>
        </w:rPr>
        <w:t>de</w:t>
      </w:r>
      <w:r>
        <w:rPr>
          <w:spacing w:val="-18"/>
          <w:sz w:val="20"/>
        </w:rPr>
        <w:t> </w:t>
      </w:r>
      <w:r>
        <w:rPr>
          <w:sz w:val="20"/>
        </w:rPr>
        <w:t>cualquier</w:t>
      </w:r>
      <w:r>
        <w:rPr>
          <w:spacing w:val="-17"/>
          <w:sz w:val="20"/>
        </w:rPr>
        <w:t> </w:t>
      </w:r>
      <w:r>
        <w:rPr>
          <w:sz w:val="20"/>
        </w:rPr>
        <w:t>acto</w:t>
      </w:r>
      <w:r>
        <w:rPr>
          <w:spacing w:val="-18"/>
          <w:sz w:val="20"/>
        </w:rPr>
        <w:t> </w:t>
      </w:r>
      <w:r>
        <w:rPr>
          <w:sz w:val="20"/>
        </w:rPr>
        <w:t>que</w:t>
      </w:r>
      <w:r>
        <w:rPr>
          <w:spacing w:val="-17"/>
          <w:sz w:val="20"/>
        </w:rPr>
        <w:t> </w:t>
      </w:r>
      <w:r>
        <w:rPr>
          <w:sz w:val="20"/>
        </w:rPr>
        <w:t>pueda</w:t>
      </w:r>
      <w:r>
        <w:rPr>
          <w:spacing w:val="-18"/>
          <w:sz w:val="20"/>
        </w:rPr>
        <w:t> </w:t>
      </w:r>
      <w:r>
        <w:rPr>
          <w:sz w:val="20"/>
        </w:rPr>
        <w:t>resultar</w:t>
      </w:r>
      <w:r>
        <w:rPr>
          <w:spacing w:val="-18"/>
          <w:sz w:val="20"/>
        </w:rPr>
        <w:t> </w:t>
      </w:r>
      <w:r>
        <w:rPr>
          <w:sz w:val="20"/>
        </w:rPr>
        <w:t>revictimizante.</w:t>
      </w:r>
      <w:r>
        <w:rPr>
          <w:spacing w:val="-17"/>
          <w:sz w:val="20"/>
        </w:rPr>
        <w:t> </w:t>
      </w:r>
      <w:r>
        <w:rPr>
          <w:sz w:val="20"/>
        </w:rPr>
        <w:t>Todas</w:t>
      </w:r>
      <w:r>
        <w:rPr>
          <w:spacing w:val="-18"/>
          <w:sz w:val="20"/>
        </w:rPr>
        <w:t> </w:t>
      </w:r>
      <w:r>
        <w:rPr>
          <w:sz w:val="20"/>
        </w:rPr>
        <w:t>las</w:t>
      </w:r>
      <w:r>
        <w:rPr>
          <w:spacing w:val="-17"/>
          <w:sz w:val="20"/>
        </w:rPr>
        <w:t> </w:t>
      </w:r>
      <w:r>
        <w:rPr>
          <w:sz w:val="20"/>
        </w:rPr>
        <w:t>víctimas</w:t>
      </w:r>
      <w:r>
        <w:rPr>
          <w:spacing w:val="-18"/>
          <w:sz w:val="20"/>
        </w:rPr>
        <w:t> </w:t>
      </w:r>
      <w:r>
        <w:rPr>
          <w:sz w:val="20"/>
        </w:rPr>
        <w:t>deben</w:t>
      </w:r>
      <w:r>
        <w:rPr>
          <w:spacing w:val="-17"/>
          <w:sz w:val="20"/>
        </w:rPr>
        <w:t> </w:t>
      </w:r>
      <w:r>
        <w:rPr>
          <w:sz w:val="20"/>
        </w:rPr>
        <w:t>tener pleno</w:t>
      </w:r>
      <w:r>
        <w:rPr>
          <w:spacing w:val="-9"/>
          <w:sz w:val="20"/>
        </w:rPr>
        <w:t> </w:t>
      </w:r>
      <w:r>
        <w:rPr>
          <w:sz w:val="20"/>
        </w:rPr>
        <w:t>acceso</w:t>
      </w:r>
      <w:r>
        <w:rPr>
          <w:spacing w:val="-11"/>
          <w:sz w:val="20"/>
        </w:rPr>
        <w:t> </w:t>
      </w:r>
      <w:r>
        <w:rPr>
          <w:sz w:val="20"/>
        </w:rPr>
        <w:t>y</w:t>
      </w:r>
      <w:r>
        <w:rPr>
          <w:spacing w:val="-9"/>
          <w:sz w:val="20"/>
        </w:rPr>
        <w:t> </w:t>
      </w:r>
      <w:r>
        <w:rPr>
          <w:sz w:val="20"/>
        </w:rPr>
        <w:t>capacidad</w:t>
      </w:r>
      <w:r>
        <w:rPr>
          <w:spacing w:val="-12"/>
          <w:sz w:val="20"/>
        </w:rPr>
        <w:t> </w:t>
      </w:r>
      <w:r>
        <w:rPr>
          <w:sz w:val="20"/>
        </w:rPr>
        <w:t>de</w:t>
      </w:r>
      <w:r>
        <w:rPr>
          <w:spacing w:val="-9"/>
          <w:sz w:val="20"/>
        </w:rPr>
        <w:t> </w:t>
      </w:r>
      <w:r>
        <w:rPr>
          <w:sz w:val="20"/>
        </w:rPr>
        <w:t>actuar</w:t>
      </w:r>
      <w:r>
        <w:rPr>
          <w:spacing w:val="-9"/>
          <w:sz w:val="20"/>
        </w:rPr>
        <w:t> </w:t>
      </w:r>
      <w:r>
        <w:rPr>
          <w:sz w:val="20"/>
        </w:rPr>
        <w:t>en</w:t>
      </w:r>
      <w:r>
        <w:rPr>
          <w:spacing w:val="-9"/>
          <w:sz w:val="20"/>
        </w:rPr>
        <w:t> </w:t>
      </w:r>
      <w:r>
        <w:rPr>
          <w:sz w:val="20"/>
        </w:rPr>
        <w:t>todas</w:t>
      </w:r>
      <w:r>
        <w:rPr>
          <w:spacing w:val="-11"/>
          <w:sz w:val="20"/>
        </w:rPr>
        <w:t> </w:t>
      </w:r>
      <w:r>
        <w:rPr>
          <w:sz w:val="20"/>
        </w:rPr>
        <w:t>las</w:t>
      </w:r>
      <w:r>
        <w:rPr>
          <w:spacing w:val="-9"/>
          <w:sz w:val="20"/>
        </w:rPr>
        <w:t> </w:t>
      </w:r>
      <w:r>
        <w:rPr>
          <w:sz w:val="20"/>
        </w:rPr>
        <w:t>etapas</w:t>
      </w:r>
      <w:r>
        <w:rPr>
          <w:spacing w:val="-9"/>
          <w:sz w:val="20"/>
        </w:rPr>
        <w:t> </w:t>
      </w:r>
      <w:r>
        <w:rPr>
          <w:sz w:val="20"/>
        </w:rPr>
        <w:t>e</w:t>
      </w:r>
      <w:r>
        <w:rPr>
          <w:spacing w:val="-11"/>
          <w:sz w:val="20"/>
        </w:rPr>
        <w:t> </w:t>
      </w:r>
      <w:r>
        <w:rPr>
          <w:sz w:val="20"/>
        </w:rPr>
        <w:t>instancias</w:t>
      </w:r>
      <w:r>
        <w:rPr>
          <w:spacing w:val="-11"/>
          <w:sz w:val="20"/>
        </w:rPr>
        <w:t> </w:t>
      </w:r>
      <w:r>
        <w:rPr>
          <w:sz w:val="20"/>
        </w:rPr>
        <w:t>de</w:t>
      </w:r>
      <w:r>
        <w:rPr>
          <w:spacing w:val="-11"/>
          <w:sz w:val="20"/>
        </w:rPr>
        <w:t> </w:t>
      </w:r>
      <w:r>
        <w:rPr>
          <w:sz w:val="20"/>
        </w:rPr>
        <w:t>la</w:t>
      </w:r>
      <w:r>
        <w:rPr>
          <w:spacing w:val="-12"/>
          <w:sz w:val="20"/>
        </w:rPr>
        <w:t> </w:t>
      </w:r>
      <w:r>
        <w:rPr>
          <w:sz w:val="20"/>
        </w:rPr>
        <w:t>investigación</w:t>
      </w:r>
      <w:r>
        <w:rPr>
          <w:spacing w:val="-9"/>
          <w:sz w:val="20"/>
        </w:rPr>
        <w:t> </w:t>
      </w:r>
      <w:r>
        <w:rPr>
          <w:sz w:val="20"/>
        </w:rPr>
        <w:t>y</w:t>
      </w:r>
      <w:r>
        <w:rPr>
          <w:spacing w:val="-9"/>
          <w:sz w:val="20"/>
        </w:rPr>
        <w:t> </w:t>
      </w:r>
      <w:r>
        <w:rPr>
          <w:sz w:val="20"/>
        </w:rPr>
        <w:t>en</w:t>
      </w:r>
      <w:r>
        <w:rPr>
          <w:spacing w:val="-7"/>
          <w:sz w:val="20"/>
        </w:rPr>
        <w:t> </w:t>
      </w:r>
      <w:r>
        <w:rPr>
          <w:sz w:val="20"/>
        </w:rPr>
        <w:t>el juicio</w:t>
      </w:r>
      <w:r>
        <w:rPr>
          <w:spacing w:val="-18"/>
          <w:sz w:val="20"/>
        </w:rPr>
        <w:t> </w:t>
      </w:r>
      <w:r>
        <w:rPr>
          <w:sz w:val="20"/>
        </w:rPr>
        <w:t>correspondiente,</w:t>
      </w:r>
      <w:r>
        <w:rPr>
          <w:spacing w:val="-18"/>
          <w:sz w:val="20"/>
        </w:rPr>
        <w:t> </w:t>
      </w:r>
      <w:r>
        <w:rPr>
          <w:sz w:val="20"/>
        </w:rPr>
        <w:t>de</w:t>
      </w:r>
      <w:r>
        <w:rPr>
          <w:spacing w:val="-17"/>
          <w:sz w:val="20"/>
        </w:rPr>
        <w:t> </w:t>
      </w:r>
      <w:r>
        <w:rPr>
          <w:sz w:val="20"/>
        </w:rPr>
        <w:t>acuerdo</w:t>
      </w:r>
      <w:r>
        <w:rPr>
          <w:spacing w:val="-18"/>
          <w:sz w:val="20"/>
        </w:rPr>
        <w:t> </w:t>
      </w:r>
      <w:r>
        <w:rPr>
          <w:sz w:val="20"/>
        </w:rPr>
        <w:t>con</w:t>
      </w:r>
      <w:r>
        <w:rPr>
          <w:spacing w:val="-17"/>
          <w:sz w:val="20"/>
        </w:rPr>
        <w:t> </w:t>
      </w:r>
      <w:r>
        <w:rPr>
          <w:sz w:val="20"/>
        </w:rPr>
        <w:t>la</w:t>
      </w:r>
      <w:r>
        <w:rPr>
          <w:spacing w:val="-18"/>
          <w:sz w:val="20"/>
        </w:rPr>
        <w:t> </w:t>
      </w:r>
      <w:r>
        <w:rPr>
          <w:sz w:val="20"/>
        </w:rPr>
        <w:t>ley</w:t>
      </w:r>
      <w:r>
        <w:rPr>
          <w:spacing w:val="-18"/>
          <w:sz w:val="20"/>
        </w:rPr>
        <w:t> </w:t>
      </w:r>
      <w:r>
        <w:rPr>
          <w:sz w:val="20"/>
        </w:rPr>
        <w:t>interna</w:t>
      </w:r>
      <w:r>
        <w:rPr>
          <w:spacing w:val="-17"/>
          <w:sz w:val="20"/>
        </w:rPr>
        <w:t> </w:t>
      </w:r>
      <w:r>
        <w:rPr>
          <w:sz w:val="20"/>
        </w:rPr>
        <w:t>y</w:t>
      </w:r>
      <w:r>
        <w:rPr>
          <w:spacing w:val="-18"/>
          <w:sz w:val="20"/>
        </w:rPr>
        <w:t> </w:t>
      </w:r>
      <w:r>
        <w:rPr>
          <w:sz w:val="20"/>
        </w:rPr>
        <w:t>las</w:t>
      </w:r>
      <w:r>
        <w:rPr>
          <w:spacing w:val="-17"/>
          <w:sz w:val="20"/>
        </w:rPr>
        <w:t> </w:t>
      </w:r>
      <w:r>
        <w:rPr>
          <w:sz w:val="20"/>
        </w:rPr>
        <w:t>normas</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Americana. El</w:t>
      </w:r>
      <w:r>
        <w:rPr>
          <w:spacing w:val="-13"/>
          <w:sz w:val="20"/>
        </w:rPr>
        <w:t> </w:t>
      </w:r>
      <w:r>
        <w:rPr>
          <w:sz w:val="20"/>
        </w:rPr>
        <w:t>resultado</w:t>
      </w:r>
      <w:r>
        <w:rPr>
          <w:spacing w:val="-17"/>
          <w:sz w:val="20"/>
        </w:rPr>
        <w:t> </w:t>
      </w:r>
      <w:r>
        <w:rPr>
          <w:sz w:val="20"/>
        </w:rPr>
        <w:t>del</w:t>
      </w:r>
      <w:r>
        <w:rPr>
          <w:spacing w:val="-15"/>
          <w:sz w:val="20"/>
        </w:rPr>
        <w:t> </w:t>
      </w:r>
      <w:r>
        <w:rPr>
          <w:sz w:val="20"/>
        </w:rPr>
        <w:t>proceso</w:t>
      </w:r>
      <w:r>
        <w:rPr>
          <w:spacing w:val="-14"/>
          <w:sz w:val="20"/>
        </w:rPr>
        <w:t> </w:t>
      </w:r>
      <w:r>
        <w:rPr>
          <w:sz w:val="20"/>
        </w:rPr>
        <w:t>deberá</w:t>
      </w:r>
      <w:r>
        <w:rPr>
          <w:spacing w:val="-13"/>
          <w:sz w:val="20"/>
        </w:rPr>
        <w:t> </w:t>
      </w:r>
      <w:r>
        <w:rPr>
          <w:sz w:val="20"/>
        </w:rPr>
        <w:t>ser</w:t>
      </w:r>
      <w:r>
        <w:rPr>
          <w:spacing w:val="-14"/>
          <w:sz w:val="20"/>
        </w:rPr>
        <w:t> </w:t>
      </w:r>
      <w:r>
        <w:rPr>
          <w:sz w:val="20"/>
        </w:rPr>
        <w:t>públicamente</w:t>
      </w:r>
      <w:r>
        <w:rPr>
          <w:spacing w:val="-15"/>
          <w:sz w:val="20"/>
        </w:rPr>
        <w:t> </w:t>
      </w:r>
      <w:r>
        <w:rPr>
          <w:sz w:val="20"/>
        </w:rPr>
        <w:t>divulgado.</w:t>
      </w:r>
    </w:p>
    <w:p>
      <w:pPr>
        <w:pStyle w:val="BodyText"/>
        <w:spacing w:before="7"/>
        <w:rPr>
          <w:sz w:val="19"/>
        </w:rPr>
      </w:pPr>
    </w:p>
    <w:p>
      <w:pPr>
        <w:pStyle w:val="Heading3"/>
        <w:numPr>
          <w:ilvl w:val="0"/>
          <w:numId w:val="31"/>
        </w:numPr>
        <w:tabs>
          <w:tab w:pos="1610" w:val="left" w:leader="none"/>
        </w:tabs>
        <w:spacing w:line="240" w:lineRule="auto" w:before="0" w:after="0"/>
        <w:ind w:left="1609" w:right="0" w:hanging="359"/>
        <w:jc w:val="left"/>
        <w:rPr>
          <w:i/>
        </w:rPr>
      </w:pPr>
      <w:bookmarkStart w:name="_bookmark64" w:id="65"/>
      <w:bookmarkEnd w:id="65"/>
      <w:r>
        <w:rPr>
          <w:i/>
        </w:rPr>
        <w:t>M</w:t>
      </w:r>
      <w:r>
        <w:rPr>
          <w:i/>
        </w:rPr>
        <w:t>edidas</w:t>
      </w:r>
      <w:r>
        <w:rPr>
          <w:i/>
          <w:spacing w:val="-7"/>
        </w:rPr>
        <w:t> </w:t>
      </w:r>
      <w:r>
        <w:rPr>
          <w:i/>
        </w:rPr>
        <w:t>de</w:t>
      </w:r>
      <w:r>
        <w:rPr>
          <w:i/>
          <w:spacing w:val="-8"/>
        </w:rPr>
        <w:t> </w:t>
      </w:r>
      <w:r>
        <w:rPr>
          <w:i/>
          <w:spacing w:val="-2"/>
        </w:rPr>
        <w:t>rehabilitación</w:t>
      </w:r>
    </w:p>
    <w:p>
      <w:pPr>
        <w:pStyle w:val="BodyText"/>
        <w:spacing w:before="11"/>
        <w:rPr>
          <w:b/>
          <w:i/>
          <w:sz w:val="19"/>
        </w:rPr>
      </w:pPr>
    </w:p>
    <w:p>
      <w:pPr>
        <w:pStyle w:val="ListParagraph"/>
        <w:numPr>
          <w:ilvl w:val="0"/>
          <w:numId w:val="14"/>
        </w:numPr>
        <w:tabs>
          <w:tab w:pos="686" w:val="left" w:leader="none"/>
        </w:tabs>
        <w:spacing w:line="240" w:lineRule="auto" w:before="0" w:after="0"/>
        <w:ind w:left="118" w:right="114" w:firstLine="0"/>
        <w:jc w:val="both"/>
        <w:rPr>
          <w:sz w:val="20"/>
        </w:rPr>
      </w:pPr>
      <w:r>
        <w:rPr>
          <w:sz w:val="20"/>
        </w:rPr>
        <w:t>La</w:t>
      </w:r>
      <w:r>
        <w:rPr>
          <w:spacing w:val="-11"/>
          <w:sz w:val="20"/>
        </w:rPr>
        <w:t> </w:t>
      </w:r>
      <w:r>
        <w:rPr>
          <w:b/>
          <w:i/>
          <w:sz w:val="20"/>
        </w:rPr>
        <w:t>Comisión</w:t>
      </w:r>
      <w:r>
        <w:rPr>
          <w:b/>
          <w:i/>
          <w:spacing w:val="-10"/>
          <w:sz w:val="20"/>
        </w:rPr>
        <w:t> </w:t>
      </w:r>
      <w:r>
        <w:rPr>
          <w:sz w:val="20"/>
        </w:rPr>
        <w:t>solicitó</w:t>
      </w:r>
      <w:r>
        <w:rPr>
          <w:spacing w:val="-14"/>
          <w:sz w:val="20"/>
        </w:rPr>
        <w:t> </w:t>
      </w:r>
      <w:r>
        <w:rPr>
          <w:sz w:val="20"/>
        </w:rPr>
        <w:t>que</w:t>
      </w:r>
      <w:r>
        <w:rPr>
          <w:spacing w:val="-13"/>
          <w:sz w:val="20"/>
        </w:rPr>
        <w:t> </w:t>
      </w:r>
      <w:r>
        <w:rPr>
          <w:sz w:val="20"/>
        </w:rPr>
        <w:t>se</w:t>
      </w:r>
      <w:r>
        <w:rPr>
          <w:spacing w:val="-14"/>
          <w:sz w:val="20"/>
        </w:rPr>
        <w:t> </w:t>
      </w:r>
      <w:r>
        <w:rPr>
          <w:sz w:val="20"/>
        </w:rPr>
        <w:t>dispongan</w:t>
      </w:r>
      <w:r>
        <w:rPr>
          <w:spacing w:val="-11"/>
          <w:sz w:val="20"/>
        </w:rPr>
        <w:t> </w:t>
      </w:r>
      <w:r>
        <w:rPr>
          <w:sz w:val="20"/>
        </w:rPr>
        <w:t>“las</w:t>
      </w:r>
      <w:r>
        <w:rPr>
          <w:spacing w:val="-11"/>
          <w:sz w:val="20"/>
        </w:rPr>
        <w:t> </w:t>
      </w:r>
      <w:r>
        <w:rPr>
          <w:sz w:val="20"/>
        </w:rPr>
        <w:t>medidas</w:t>
      </w:r>
      <w:r>
        <w:rPr>
          <w:spacing w:val="-14"/>
          <w:sz w:val="20"/>
        </w:rPr>
        <w:t> </w:t>
      </w:r>
      <w:r>
        <w:rPr>
          <w:sz w:val="20"/>
        </w:rPr>
        <w:t>de</w:t>
      </w:r>
      <w:r>
        <w:rPr>
          <w:spacing w:val="-13"/>
          <w:sz w:val="20"/>
        </w:rPr>
        <w:t> </w:t>
      </w:r>
      <w:r>
        <w:rPr>
          <w:sz w:val="20"/>
        </w:rPr>
        <w:t>atención</w:t>
      </w:r>
      <w:r>
        <w:rPr>
          <w:spacing w:val="-11"/>
          <w:sz w:val="20"/>
        </w:rPr>
        <w:t> </w:t>
      </w:r>
      <w:r>
        <w:rPr>
          <w:sz w:val="20"/>
        </w:rPr>
        <w:t>en</w:t>
      </w:r>
      <w:r>
        <w:rPr>
          <w:spacing w:val="-11"/>
          <w:sz w:val="20"/>
        </w:rPr>
        <w:t> </w:t>
      </w:r>
      <w:r>
        <w:rPr>
          <w:sz w:val="20"/>
        </w:rPr>
        <w:t>salud</w:t>
      </w:r>
      <w:r>
        <w:rPr>
          <w:spacing w:val="-13"/>
          <w:sz w:val="20"/>
        </w:rPr>
        <w:t> </w:t>
      </w:r>
      <w:r>
        <w:rPr>
          <w:sz w:val="20"/>
        </w:rPr>
        <w:t>física</w:t>
      </w:r>
      <w:r>
        <w:rPr>
          <w:spacing w:val="-11"/>
          <w:sz w:val="20"/>
        </w:rPr>
        <w:t> </w:t>
      </w:r>
      <w:r>
        <w:rPr>
          <w:sz w:val="20"/>
        </w:rPr>
        <w:t>y</w:t>
      </w:r>
      <w:r>
        <w:rPr>
          <w:spacing w:val="-12"/>
          <w:sz w:val="20"/>
        </w:rPr>
        <w:t> </w:t>
      </w:r>
      <w:r>
        <w:rPr>
          <w:sz w:val="20"/>
        </w:rPr>
        <w:t>mental </w:t>
      </w:r>
      <w:r>
        <w:rPr>
          <w:w w:val="95"/>
          <w:sz w:val="20"/>
        </w:rPr>
        <w:t>necesarias</w:t>
      </w:r>
      <w:r>
        <w:rPr>
          <w:spacing w:val="-9"/>
          <w:w w:val="95"/>
          <w:sz w:val="20"/>
        </w:rPr>
        <w:t> </w:t>
      </w:r>
      <w:r>
        <w:rPr>
          <w:w w:val="95"/>
          <w:sz w:val="20"/>
        </w:rPr>
        <w:t>para</w:t>
      </w:r>
      <w:r>
        <w:rPr>
          <w:spacing w:val="-8"/>
          <w:w w:val="95"/>
          <w:sz w:val="20"/>
        </w:rPr>
        <w:t> </w:t>
      </w:r>
      <w:r>
        <w:rPr>
          <w:w w:val="95"/>
          <w:sz w:val="20"/>
        </w:rPr>
        <w:t>la</w:t>
      </w:r>
      <w:r>
        <w:rPr>
          <w:spacing w:val="-5"/>
          <w:w w:val="95"/>
          <w:sz w:val="20"/>
        </w:rPr>
        <w:t> </w:t>
      </w:r>
      <w:r>
        <w:rPr>
          <w:w w:val="95"/>
          <w:sz w:val="20"/>
        </w:rPr>
        <w:t>rehabilitación</w:t>
      </w:r>
      <w:r>
        <w:rPr>
          <w:spacing w:val="-6"/>
          <w:w w:val="95"/>
          <w:sz w:val="20"/>
        </w:rPr>
        <w:t> </w:t>
      </w:r>
      <w:r>
        <w:rPr>
          <w:w w:val="95"/>
          <w:sz w:val="20"/>
        </w:rPr>
        <w:t>de</w:t>
      </w:r>
      <w:r>
        <w:rPr>
          <w:spacing w:val="-10"/>
          <w:w w:val="95"/>
          <w:sz w:val="20"/>
        </w:rPr>
        <w:t> </w:t>
      </w:r>
      <w:r>
        <w:rPr>
          <w:w w:val="95"/>
          <w:sz w:val="20"/>
        </w:rPr>
        <w:t>las</w:t>
      </w:r>
      <w:r>
        <w:rPr>
          <w:spacing w:val="-9"/>
          <w:w w:val="95"/>
          <w:sz w:val="20"/>
        </w:rPr>
        <w:t> </w:t>
      </w:r>
      <w:r>
        <w:rPr>
          <w:w w:val="95"/>
          <w:sz w:val="20"/>
        </w:rPr>
        <w:t>víctimas</w:t>
      </w:r>
      <w:r>
        <w:rPr>
          <w:spacing w:val="-9"/>
          <w:w w:val="95"/>
          <w:sz w:val="20"/>
        </w:rPr>
        <w:t> </w:t>
      </w:r>
      <w:r>
        <w:rPr>
          <w:w w:val="95"/>
          <w:sz w:val="20"/>
        </w:rPr>
        <w:t>del</w:t>
      </w:r>
      <w:r>
        <w:rPr>
          <w:spacing w:val="-8"/>
          <w:w w:val="95"/>
          <w:sz w:val="20"/>
        </w:rPr>
        <w:t> </w:t>
      </w:r>
      <w:r>
        <w:rPr>
          <w:w w:val="95"/>
          <w:sz w:val="20"/>
        </w:rPr>
        <w:t>presente</w:t>
      </w:r>
      <w:r>
        <w:rPr>
          <w:spacing w:val="-10"/>
          <w:w w:val="95"/>
          <w:sz w:val="20"/>
        </w:rPr>
        <w:t> </w:t>
      </w:r>
      <w:r>
        <w:rPr>
          <w:w w:val="95"/>
          <w:sz w:val="20"/>
        </w:rPr>
        <w:t>caso,</w:t>
      </w:r>
      <w:r>
        <w:rPr>
          <w:spacing w:val="-9"/>
          <w:w w:val="95"/>
          <w:sz w:val="20"/>
        </w:rPr>
        <w:t> </w:t>
      </w:r>
      <w:r>
        <w:rPr>
          <w:w w:val="95"/>
          <w:sz w:val="20"/>
        </w:rPr>
        <w:t>de</w:t>
      </w:r>
      <w:r>
        <w:rPr>
          <w:spacing w:val="-10"/>
          <w:w w:val="95"/>
          <w:sz w:val="20"/>
        </w:rPr>
        <w:t> </w:t>
      </w:r>
      <w:r>
        <w:rPr>
          <w:w w:val="95"/>
          <w:sz w:val="20"/>
        </w:rPr>
        <w:t>ser</w:t>
      </w:r>
      <w:r>
        <w:rPr>
          <w:spacing w:val="-6"/>
          <w:w w:val="95"/>
          <w:sz w:val="20"/>
        </w:rPr>
        <w:t> </w:t>
      </w:r>
      <w:r>
        <w:rPr>
          <w:w w:val="95"/>
          <w:sz w:val="20"/>
        </w:rPr>
        <w:t>su</w:t>
      </w:r>
      <w:r>
        <w:rPr>
          <w:spacing w:val="-4"/>
          <w:w w:val="95"/>
          <w:sz w:val="20"/>
        </w:rPr>
        <w:t> </w:t>
      </w:r>
      <w:r>
        <w:rPr>
          <w:w w:val="95"/>
          <w:sz w:val="20"/>
        </w:rPr>
        <w:t>voluntad</w:t>
      </w:r>
      <w:r>
        <w:rPr>
          <w:spacing w:val="-8"/>
          <w:w w:val="95"/>
          <w:sz w:val="20"/>
        </w:rPr>
        <w:t> </w:t>
      </w:r>
      <w:r>
        <w:rPr>
          <w:w w:val="95"/>
          <w:sz w:val="20"/>
        </w:rPr>
        <w:t>y</w:t>
      </w:r>
      <w:r>
        <w:rPr>
          <w:spacing w:val="-9"/>
          <w:w w:val="95"/>
          <w:sz w:val="20"/>
        </w:rPr>
        <w:t> </w:t>
      </w:r>
      <w:r>
        <w:rPr>
          <w:w w:val="95"/>
          <w:sz w:val="20"/>
        </w:rPr>
        <w:t>de</w:t>
      </w:r>
      <w:r>
        <w:rPr>
          <w:spacing w:val="-10"/>
          <w:w w:val="95"/>
          <w:sz w:val="20"/>
        </w:rPr>
        <w:t> </w:t>
      </w:r>
      <w:r>
        <w:rPr>
          <w:w w:val="95"/>
          <w:sz w:val="20"/>
        </w:rPr>
        <w:t>manera </w:t>
      </w:r>
      <w:r>
        <w:rPr>
          <w:spacing w:val="-2"/>
          <w:sz w:val="20"/>
        </w:rPr>
        <w:t>concertada”.</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pacing w:val="-4"/>
          <w:sz w:val="20"/>
        </w:rPr>
        <w:t>Los</w:t>
      </w:r>
      <w:r>
        <w:rPr>
          <w:spacing w:val="-7"/>
          <w:sz w:val="20"/>
        </w:rPr>
        <w:t> </w:t>
      </w:r>
      <w:r>
        <w:rPr>
          <w:b/>
          <w:i/>
          <w:spacing w:val="-4"/>
          <w:sz w:val="20"/>
        </w:rPr>
        <w:t>Defensores</w:t>
      </w:r>
      <w:r>
        <w:rPr>
          <w:b/>
          <w:i/>
          <w:spacing w:val="-10"/>
          <w:sz w:val="20"/>
        </w:rPr>
        <w:t> </w:t>
      </w:r>
      <w:r>
        <w:rPr>
          <w:b/>
          <w:i/>
          <w:spacing w:val="-4"/>
          <w:sz w:val="20"/>
        </w:rPr>
        <w:t>Públicos</w:t>
      </w:r>
      <w:r>
        <w:rPr>
          <w:b/>
          <w:i/>
          <w:spacing w:val="-7"/>
          <w:sz w:val="20"/>
        </w:rPr>
        <w:t> </w:t>
      </w:r>
      <w:r>
        <w:rPr>
          <w:b/>
          <w:i/>
          <w:spacing w:val="-4"/>
          <w:sz w:val="20"/>
        </w:rPr>
        <w:t>Interamericanos</w:t>
      </w:r>
      <w:r>
        <w:rPr>
          <w:b/>
          <w:i/>
          <w:spacing w:val="-5"/>
          <w:sz w:val="20"/>
        </w:rPr>
        <w:t> </w:t>
      </w:r>
      <w:r>
        <w:rPr>
          <w:spacing w:val="-4"/>
          <w:sz w:val="20"/>
        </w:rPr>
        <w:t>estimaron</w:t>
      </w:r>
      <w:r>
        <w:rPr>
          <w:spacing w:val="-7"/>
          <w:sz w:val="20"/>
        </w:rPr>
        <w:t> </w:t>
      </w:r>
      <w:r>
        <w:rPr>
          <w:spacing w:val="-4"/>
          <w:sz w:val="20"/>
        </w:rPr>
        <w:t>como</w:t>
      </w:r>
      <w:r>
        <w:rPr>
          <w:spacing w:val="-9"/>
          <w:sz w:val="20"/>
        </w:rPr>
        <w:t> </w:t>
      </w:r>
      <w:r>
        <w:rPr>
          <w:spacing w:val="-4"/>
          <w:sz w:val="20"/>
        </w:rPr>
        <w:t>“fundamental</w:t>
      </w:r>
      <w:r>
        <w:rPr>
          <w:spacing w:val="-8"/>
          <w:sz w:val="20"/>
        </w:rPr>
        <w:t> </w:t>
      </w:r>
      <w:r>
        <w:rPr>
          <w:spacing w:val="-4"/>
          <w:sz w:val="20"/>
        </w:rPr>
        <w:t>que</w:t>
      </w:r>
      <w:r>
        <w:rPr>
          <w:spacing w:val="-10"/>
          <w:sz w:val="20"/>
        </w:rPr>
        <w:t> </w:t>
      </w:r>
      <w:r>
        <w:rPr>
          <w:spacing w:val="-4"/>
          <w:sz w:val="20"/>
        </w:rPr>
        <w:t>el</w:t>
      </w:r>
      <w:r>
        <w:rPr>
          <w:spacing w:val="-10"/>
          <w:sz w:val="20"/>
        </w:rPr>
        <w:t> </w:t>
      </w:r>
      <w:r>
        <w:rPr>
          <w:spacing w:val="-4"/>
          <w:sz w:val="20"/>
        </w:rPr>
        <w:t>Estado </w:t>
      </w:r>
      <w:r>
        <w:rPr>
          <w:sz w:val="20"/>
        </w:rPr>
        <w:t>[…]</w:t>
      </w:r>
      <w:r>
        <w:rPr>
          <w:spacing w:val="-8"/>
          <w:sz w:val="20"/>
        </w:rPr>
        <w:t> </w:t>
      </w:r>
      <w:r>
        <w:rPr>
          <w:sz w:val="20"/>
        </w:rPr>
        <w:t>brinde</w:t>
      </w:r>
      <w:r>
        <w:rPr>
          <w:spacing w:val="-9"/>
          <w:sz w:val="20"/>
        </w:rPr>
        <w:t> </w:t>
      </w:r>
      <w:r>
        <w:rPr>
          <w:sz w:val="20"/>
        </w:rPr>
        <w:t>tratamiento</w:t>
      </w:r>
      <w:r>
        <w:rPr>
          <w:spacing w:val="-6"/>
          <w:sz w:val="20"/>
        </w:rPr>
        <w:t> </w:t>
      </w:r>
      <w:r>
        <w:rPr>
          <w:sz w:val="20"/>
        </w:rPr>
        <w:t>psicológico</w:t>
      </w:r>
      <w:r>
        <w:rPr>
          <w:spacing w:val="-8"/>
          <w:sz w:val="20"/>
        </w:rPr>
        <w:t> </w:t>
      </w:r>
      <w:r>
        <w:rPr>
          <w:sz w:val="20"/>
        </w:rPr>
        <w:t>y</w:t>
      </w:r>
      <w:r>
        <w:rPr>
          <w:spacing w:val="-9"/>
          <w:sz w:val="20"/>
        </w:rPr>
        <w:t> </w:t>
      </w:r>
      <w:r>
        <w:rPr>
          <w:sz w:val="20"/>
        </w:rPr>
        <w:t>psiquiátrico</w:t>
      </w:r>
      <w:r>
        <w:rPr>
          <w:spacing w:val="-9"/>
          <w:sz w:val="20"/>
        </w:rPr>
        <w:t> </w:t>
      </w:r>
      <w:r>
        <w:rPr>
          <w:sz w:val="20"/>
        </w:rPr>
        <w:t>de</w:t>
      </w:r>
      <w:r>
        <w:rPr>
          <w:spacing w:val="-8"/>
          <w:sz w:val="20"/>
        </w:rPr>
        <w:t> </w:t>
      </w:r>
      <w:r>
        <w:rPr>
          <w:sz w:val="20"/>
        </w:rPr>
        <w:t>calidad</w:t>
      </w:r>
      <w:r>
        <w:rPr>
          <w:spacing w:val="-6"/>
          <w:sz w:val="20"/>
        </w:rPr>
        <w:t> </w:t>
      </w:r>
      <w:r>
        <w:rPr>
          <w:sz w:val="20"/>
        </w:rPr>
        <w:t>y</w:t>
      </w:r>
      <w:r>
        <w:rPr>
          <w:spacing w:val="-9"/>
          <w:sz w:val="20"/>
        </w:rPr>
        <w:t> </w:t>
      </w:r>
      <w:r>
        <w:rPr>
          <w:sz w:val="20"/>
        </w:rPr>
        <w:t>gratuito</w:t>
      </w:r>
      <w:r>
        <w:rPr>
          <w:spacing w:val="-9"/>
          <w:sz w:val="20"/>
        </w:rPr>
        <w:t> </w:t>
      </w:r>
      <w:r>
        <w:rPr>
          <w:sz w:val="20"/>
        </w:rPr>
        <w:t>a</w:t>
      </w:r>
      <w:r>
        <w:rPr>
          <w:spacing w:val="-7"/>
          <w:sz w:val="20"/>
        </w:rPr>
        <w:t> </w:t>
      </w:r>
      <w:r>
        <w:rPr>
          <w:sz w:val="20"/>
        </w:rPr>
        <w:t>las</w:t>
      </w:r>
      <w:r>
        <w:rPr>
          <w:spacing w:val="-8"/>
          <w:sz w:val="20"/>
        </w:rPr>
        <w:t> </w:t>
      </w:r>
      <w:r>
        <w:rPr>
          <w:sz w:val="20"/>
        </w:rPr>
        <w:t>víctimas</w:t>
      </w:r>
      <w:r>
        <w:rPr>
          <w:spacing w:val="-9"/>
          <w:sz w:val="20"/>
        </w:rPr>
        <w:t> </w:t>
      </w:r>
      <w:r>
        <w:rPr>
          <w:sz w:val="20"/>
        </w:rPr>
        <w:t>que</w:t>
      </w:r>
      <w:r>
        <w:rPr>
          <w:spacing w:val="-8"/>
          <w:sz w:val="20"/>
        </w:rPr>
        <w:t> </w:t>
      </w:r>
      <w:r>
        <w:rPr>
          <w:sz w:val="20"/>
        </w:rPr>
        <w:t>así</w:t>
      </w:r>
      <w:r>
        <w:rPr>
          <w:spacing w:val="-8"/>
          <w:sz w:val="20"/>
        </w:rPr>
        <w:t> </w:t>
      </w:r>
      <w:r>
        <w:rPr>
          <w:sz w:val="20"/>
        </w:rPr>
        <w:t>lo requieran y previo consentimiento de éstas, con perspectiva de género en los casos que </w:t>
      </w:r>
      <w:r>
        <w:rPr>
          <w:spacing w:val="-2"/>
          <w:sz w:val="20"/>
        </w:rPr>
        <w:t>corresponda”.</w:t>
      </w:r>
      <w:r>
        <w:rPr>
          <w:spacing w:val="-16"/>
          <w:sz w:val="20"/>
        </w:rPr>
        <w:t> </w:t>
      </w:r>
      <w:r>
        <w:rPr>
          <w:spacing w:val="-2"/>
          <w:sz w:val="20"/>
        </w:rPr>
        <w:t>Añadieron</w:t>
      </w:r>
      <w:r>
        <w:rPr>
          <w:spacing w:val="-16"/>
          <w:sz w:val="20"/>
        </w:rPr>
        <w:t> </w:t>
      </w:r>
      <w:r>
        <w:rPr>
          <w:spacing w:val="-2"/>
          <w:sz w:val="20"/>
        </w:rPr>
        <w:t>que</w:t>
      </w:r>
      <w:r>
        <w:rPr>
          <w:spacing w:val="-15"/>
          <w:sz w:val="20"/>
        </w:rPr>
        <w:t> </w:t>
      </w:r>
      <w:r>
        <w:rPr>
          <w:spacing w:val="-2"/>
          <w:sz w:val="20"/>
        </w:rPr>
        <w:t>en</w:t>
      </w:r>
      <w:r>
        <w:rPr>
          <w:spacing w:val="-16"/>
          <w:sz w:val="20"/>
        </w:rPr>
        <w:t> </w:t>
      </w:r>
      <w:r>
        <w:rPr>
          <w:spacing w:val="-2"/>
          <w:sz w:val="20"/>
        </w:rPr>
        <w:t>caso</w:t>
      </w:r>
      <w:r>
        <w:rPr>
          <w:spacing w:val="-15"/>
          <w:sz w:val="20"/>
        </w:rPr>
        <w:t> </w:t>
      </w:r>
      <w:r>
        <w:rPr>
          <w:spacing w:val="-2"/>
          <w:sz w:val="20"/>
        </w:rPr>
        <w:t>de</w:t>
      </w:r>
      <w:r>
        <w:rPr>
          <w:spacing w:val="-16"/>
          <w:sz w:val="20"/>
        </w:rPr>
        <w:t> </w:t>
      </w:r>
      <w:r>
        <w:rPr>
          <w:spacing w:val="-2"/>
          <w:sz w:val="20"/>
        </w:rPr>
        <w:t>que</w:t>
      </w:r>
      <w:r>
        <w:rPr>
          <w:spacing w:val="-16"/>
          <w:sz w:val="20"/>
        </w:rPr>
        <w:t> </w:t>
      </w:r>
      <w:r>
        <w:rPr>
          <w:spacing w:val="-2"/>
          <w:sz w:val="20"/>
        </w:rPr>
        <w:t>“el</w:t>
      </w:r>
      <w:r>
        <w:rPr>
          <w:spacing w:val="-13"/>
          <w:sz w:val="20"/>
        </w:rPr>
        <w:t> </w:t>
      </w:r>
      <w:r>
        <w:rPr>
          <w:spacing w:val="-2"/>
          <w:sz w:val="20"/>
        </w:rPr>
        <w:t>Estado</w:t>
      </w:r>
      <w:r>
        <w:rPr>
          <w:spacing w:val="-16"/>
          <w:sz w:val="20"/>
        </w:rPr>
        <w:t> </w:t>
      </w:r>
      <w:r>
        <w:rPr>
          <w:spacing w:val="-2"/>
          <w:sz w:val="20"/>
        </w:rPr>
        <w:t>careciera</w:t>
      </w:r>
      <w:r>
        <w:rPr>
          <w:spacing w:val="-15"/>
          <w:sz w:val="20"/>
        </w:rPr>
        <w:t> </w:t>
      </w:r>
      <w:r>
        <w:rPr>
          <w:spacing w:val="-2"/>
          <w:sz w:val="20"/>
        </w:rPr>
        <w:t>de</w:t>
      </w:r>
      <w:r>
        <w:rPr>
          <w:spacing w:val="-16"/>
          <w:sz w:val="20"/>
        </w:rPr>
        <w:t> </w:t>
      </w:r>
      <w:r>
        <w:rPr>
          <w:spacing w:val="-2"/>
          <w:sz w:val="20"/>
        </w:rPr>
        <w:t>instituciones</w:t>
      </w:r>
      <w:r>
        <w:rPr>
          <w:spacing w:val="-15"/>
          <w:sz w:val="20"/>
        </w:rPr>
        <w:t> </w:t>
      </w:r>
      <w:r>
        <w:rPr>
          <w:spacing w:val="-2"/>
          <w:sz w:val="20"/>
        </w:rPr>
        <w:t>especializadas para</w:t>
      </w:r>
      <w:r>
        <w:rPr>
          <w:spacing w:val="-16"/>
          <w:sz w:val="20"/>
        </w:rPr>
        <w:t> </w:t>
      </w:r>
      <w:r>
        <w:rPr>
          <w:spacing w:val="-2"/>
          <w:sz w:val="20"/>
        </w:rPr>
        <w:t>asegurar</w:t>
      </w:r>
      <w:r>
        <w:rPr>
          <w:spacing w:val="-16"/>
          <w:sz w:val="20"/>
        </w:rPr>
        <w:t> </w:t>
      </w:r>
      <w:r>
        <w:rPr>
          <w:spacing w:val="-2"/>
          <w:sz w:val="20"/>
        </w:rPr>
        <w:t>tales</w:t>
      </w:r>
      <w:r>
        <w:rPr>
          <w:spacing w:val="-15"/>
          <w:sz w:val="20"/>
        </w:rPr>
        <w:t> </w:t>
      </w:r>
      <w:r>
        <w:rPr>
          <w:spacing w:val="-2"/>
          <w:sz w:val="20"/>
        </w:rPr>
        <w:t>tratamientos</w:t>
      </w:r>
      <w:r>
        <w:rPr>
          <w:spacing w:val="-16"/>
          <w:sz w:val="20"/>
        </w:rPr>
        <w:t> </w:t>
      </w:r>
      <w:r>
        <w:rPr>
          <w:spacing w:val="-2"/>
          <w:sz w:val="20"/>
        </w:rPr>
        <w:t>se</w:t>
      </w:r>
      <w:r>
        <w:rPr>
          <w:spacing w:val="-15"/>
          <w:sz w:val="20"/>
        </w:rPr>
        <w:t> </w:t>
      </w:r>
      <w:r>
        <w:rPr>
          <w:spacing w:val="-2"/>
          <w:sz w:val="20"/>
        </w:rPr>
        <w:t>deberá</w:t>
      </w:r>
      <w:r>
        <w:rPr>
          <w:spacing w:val="-16"/>
          <w:sz w:val="20"/>
        </w:rPr>
        <w:t> </w:t>
      </w:r>
      <w:r>
        <w:rPr>
          <w:spacing w:val="-2"/>
          <w:sz w:val="20"/>
        </w:rPr>
        <w:t>recurrir</w:t>
      </w:r>
      <w:r>
        <w:rPr>
          <w:spacing w:val="-16"/>
          <w:sz w:val="20"/>
        </w:rPr>
        <w:t> </w:t>
      </w:r>
      <w:r>
        <w:rPr>
          <w:spacing w:val="-2"/>
          <w:sz w:val="20"/>
        </w:rPr>
        <w:t>a</w:t>
      </w:r>
      <w:r>
        <w:rPr>
          <w:spacing w:val="-15"/>
          <w:sz w:val="20"/>
        </w:rPr>
        <w:t> </w:t>
      </w:r>
      <w:r>
        <w:rPr>
          <w:spacing w:val="-2"/>
          <w:sz w:val="20"/>
        </w:rPr>
        <w:t>instituciones</w:t>
      </w:r>
      <w:r>
        <w:rPr>
          <w:spacing w:val="-16"/>
          <w:sz w:val="20"/>
        </w:rPr>
        <w:t> </w:t>
      </w:r>
      <w:r>
        <w:rPr>
          <w:spacing w:val="-2"/>
          <w:sz w:val="20"/>
        </w:rPr>
        <w:t>privadas</w:t>
      </w:r>
      <w:r>
        <w:rPr>
          <w:spacing w:val="-15"/>
          <w:sz w:val="20"/>
        </w:rPr>
        <w:t> </w:t>
      </w:r>
      <w:r>
        <w:rPr>
          <w:spacing w:val="-2"/>
          <w:sz w:val="20"/>
        </w:rPr>
        <w:t>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sociedad</w:t>
      </w:r>
      <w:r>
        <w:rPr>
          <w:spacing w:val="-16"/>
          <w:sz w:val="20"/>
        </w:rPr>
        <w:t> </w:t>
      </w:r>
      <w:r>
        <w:rPr>
          <w:spacing w:val="-2"/>
          <w:sz w:val="20"/>
        </w:rPr>
        <w:t>civil especializadas”.</w:t>
      </w:r>
    </w:p>
    <w:p>
      <w:pPr>
        <w:pStyle w:val="BodyText"/>
        <w:spacing w:before="7"/>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En</w:t>
      </w:r>
      <w:r>
        <w:rPr>
          <w:spacing w:val="-7"/>
          <w:w w:val="95"/>
          <w:sz w:val="20"/>
        </w:rPr>
        <w:t> </w:t>
      </w:r>
      <w:r>
        <w:rPr>
          <w:w w:val="95"/>
          <w:sz w:val="20"/>
        </w:rPr>
        <w:t>el</w:t>
      </w:r>
      <w:r>
        <w:rPr>
          <w:spacing w:val="-4"/>
          <w:w w:val="95"/>
          <w:sz w:val="20"/>
        </w:rPr>
        <w:t> </w:t>
      </w:r>
      <w:r>
        <w:rPr>
          <w:w w:val="95"/>
          <w:sz w:val="20"/>
        </w:rPr>
        <w:t>caso</w:t>
      </w:r>
      <w:r>
        <w:rPr>
          <w:spacing w:val="-7"/>
          <w:w w:val="95"/>
          <w:sz w:val="20"/>
        </w:rPr>
        <w:t> </w:t>
      </w:r>
      <w:r>
        <w:rPr>
          <w:w w:val="95"/>
          <w:sz w:val="20"/>
        </w:rPr>
        <w:t>específico</w:t>
      </w:r>
      <w:r>
        <w:rPr>
          <w:spacing w:val="-9"/>
          <w:w w:val="95"/>
          <w:sz w:val="20"/>
        </w:rPr>
        <w:t> </w:t>
      </w:r>
      <w:r>
        <w:rPr>
          <w:w w:val="95"/>
          <w:sz w:val="20"/>
        </w:rPr>
        <w:t>de</w:t>
      </w:r>
      <w:r>
        <w:rPr>
          <w:spacing w:val="-8"/>
          <w:w w:val="95"/>
          <w:sz w:val="20"/>
        </w:rPr>
        <w:t> </w:t>
      </w:r>
      <w:r>
        <w:rPr>
          <w:i/>
          <w:w w:val="95"/>
          <w:sz w:val="20"/>
        </w:rPr>
        <w:t>Víctor</w:t>
      </w:r>
      <w:r>
        <w:rPr>
          <w:i/>
          <w:spacing w:val="-7"/>
          <w:w w:val="95"/>
          <w:sz w:val="20"/>
        </w:rPr>
        <w:t> </w:t>
      </w:r>
      <w:r>
        <w:rPr>
          <w:i/>
          <w:w w:val="95"/>
          <w:sz w:val="20"/>
        </w:rPr>
        <w:t>Manuel</w:t>
      </w:r>
      <w:r>
        <w:rPr>
          <w:i/>
          <w:spacing w:val="-4"/>
          <w:w w:val="95"/>
          <w:sz w:val="20"/>
        </w:rPr>
        <w:t> </w:t>
      </w:r>
      <w:r>
        <w:rPr>
          <w:i/>
          <w:w w:val="95"/>
          <w:sz w:val="20"/>
        </w:rPr>
        <w:t>Boggiano</w:t>
      </w:r>
      <w:r>
        <w:rPr>
          <w:i/>
          <w:spacing w:val="-9"/>
          <w:w w:val="95"/>
          <w:sz w:val="20"/>
        </w:rPr>
        <w:t> </w:t>
      </w:r>
      <w:r>
        <w:rPr>
          <w:i/>
          <w:w w:val="95"/>
          <w:sz w:val="20"/>
        </w:rPr>
        <w:t>Bruzzón</w:t>
      </w:r>
      <w:r>
        <w:rPr>
          <w:i/>
          <w:spacing w:val="-4"/>
          <w:w w:val="95"/>
          <w:sz w:val="20"/>
        </w:rPr>
        <w:t> </w:t>
      </w:r>
      <w:r>
        <w:rPr>
          <w:i/>
          <w:w w:val="95"/>
          <w:sz w:val="20"/>
        </w:rPr>
        <w:t>(o</w:t>
      </w:r>
      <w:r>
        <w:rPr>
          <w:i/>
          <w:spacing w:val="-7"/>
          <w:w w:val="95"/>
          <w:sz w:val="20"/>
        </w:rPr>
        <w:t> </w:t>
      </w:r>
      <w:r>
        <w:rPr>
          <w:i/>
          <w:w w:val="95"/>
          <w:sz w:val="20"/>
        </w:rPr>
        <w:t>Juan</w:t>
      </w:r>
      <w:r>
        <w:rPr>
          <w:i/>
          <w:spacing w:val="-4"/>
          <w:w w:val="95"/>
          <w:sz w:val="20"/>
        </w:rPr>
        <w:t> </w:t>
      </w:r>
      <w:r>
        <w:rPr>
          <w:i/>
          <w:w w:val="95"/>
          <w:sz w:val="20"/>
        </w:rPr>
        <w:t>Ramírez</w:t>
      </w:r>
      <w:r>
        <w:rPr>
          <w:i/>
          <w:spacing w:val="-3"/>
          <w:w w:val="95"/>
          <w:sz w:val="20"/>
        </w:rPr>
        <w:t> </w:t>
      </w:r>
      <w:r>
        <w:rPr>
          <w:w w:val="95"/>
          <w:sz w:val="20"/>
        </w:rPr>
        <w:t>Ortega)</w:t>
      </w:r>
      <w:r>
        <w:rPr>
          <w:spacing w:val="-4"/>
          <w:w w:val="95"/>
          <w:sz w:val="20"/>
        </w:rPr>
        <w:t> </w:t>
      </w:r>
      <w:r>
        <w:rPr>
          <w:w w:val="95"/>
          <w:sz w:val="20"/>
        </w:rPr>
        <w:t>solicitaron </w:t>
      </w:r>
      <w:r>
        <w:rPr>
          <w:sz w:val="20"/>
        </w:rPr>
        <w:t>que el Estado “le brinde Tratamiento Médico Neurológico y de Traumatología […], como consecuencia</w:t>
      </w:r>
      <w:r>
        <w:rPr>
          <w:spacing w:val="-1"/>
          <w:sz w:val="20"/>
        </w:rPr>
        <w:t> </w:t>
      </w:r>
      <w:r>
        <w:rPr>
          <w:sz w:val="20"/>
        </w:rPr>
        <w:t>de</w:t>
      </w:r>
      <w:r>
        <w:rPr>
          <w:spacing w:val="-4"/>
          <w:sz w:val="20"/>
        </w:rPr>
        <w:t> </w:t>
      </w:r>
      <w:r>
        <w:rPr>
          <w:sz w:val="20"/>
        </w:rPr>
        <w:t>los</w:t>
      </w:r>
      <w:r>
        <w:rPr>
          <w:spacing w:val="-2"/>
          <w:sz w:val="20"/>
        </w:rPr>
        <w:t> </w:t>
      </w:r>
      <w:r>
        <w:rPr>
          <w:sz w:val="20"/>
        </w:rPr>
        <w:t>golpes</w:t>
      </w:r>
      <w:r>
        <w:rPr>
          <w:spacing w:val="-2"/>
          <w:sz w:val="20"/>
        </w:rPr>
        <w:t> </w:t>
      </w:r>
      <w:r>
        <w:rPr>
          <w:sz w:val="20"/>
        </w:rPr>
        <w:t>y</w:t>
      </w:r>
      <w:r>
        <w:rPr>
          <w:spacing w:val="-2"/>
          <w:sz w:val="20"/>
        </w:rPr>
        <w:t> </w:t>
      </w:r>
      <w:r>
        <w:rPr>
          <w:sz w:val="20"/>
        </w:rPr>
        <w:t>torturas</w:t>
      </w:r>
      <w:r>
        <w:rPr>
          <w:spacing w:val="-2"/>
          <w:sz w:val="20"/>
        </w:rPr>
        <w:t> </w:t>
      </w:r>
      <w:r>
        <w:rPr>
          <w:sz w:val="20"/>
        </w:rPr>
        <w:t>sufridas,</w:t>
      </w:r>
      <w:r>
        <w:rPr>
          <w:spacing w:val="-1"/>
          <w:sz w:val="20"/>
        </w:rPr>
        <w:t> </w:t>
      </w:r>
      <w:r>
        <w:rPr>
          <w:sz w:val="20"/>
        </w:rPr>
        <w:t>presenta</w:t>
      </w:r>
      <w:r>
        <w:rPr>
          <w:spacing w:val="-4"/>
          <w:sz w:val="20"/>
        </w:rPr>
        <w:t> </w:t>
      </w:r>
      <w:r>
        <w:rPr>
          <w:sz w:val="20"/>
        </w:rPr>
        <w:t>un</w:t>
      </w:r>
      <w:r>
        <w:rPr>
          <w:spacing w:val="-1"/>
          <w:sz w:val="20"/>
        </w:rPr>
        <w:t> </w:t>
      </w:r>
      <w:r>
        <w:rPr>
          <w:sz w:val="20"/>
        </w:rPr>
        <w:t>daño</w:t>
      </w:r>
      <w:r>
        <w:rPr>
          <w:spacing w:val="-1"/>
          <w:sz w:val="20"/>
        </w:rPr>
        <w:t> </w:t>
      </w:r>
      <w:r>
        <w:rPr>
          <w:sz w:val="20"/>
        </w:rPr>
        <w:t>cerebral</w:t>
      </w:r>
      <w:r>
        <w:rPr>
          <w:spacing w:val="-1"/>
          <w:sz w:val="20"/>
        </w:rPr>
        <w:t> </w:t>
      </w:r>
      <w:r>
        <w:rPr>
          <w:sz w:val="20"/>
        </w:rPr>
        <w:t>permanente</w:t>
      </w:r>
      <w:r>
        <w:rPr>
          <w:spacing w:val="-3"/>
          <w:sz w:val="20"/>
        </w:rPr>
        <w:t> </w:t>
      </w:r>
      <w:r>
        <w:rPr>
          <w:sz w:val="20"/>
        </w:rPr>
        <w:t>que</w:t>
      </w:r>
      <w:r>
        <w:rPr>
          <w:spacing w:val="-3"/>
          <w:sz w:val="20"/>
        </w:rPr>
        <w:t> </w:t>
      </w:r>
      <w:r>
        <w:rPr>
          <w:sz w:val="20"/>
        </w:rPr>
        <w:t>le provoca</w:t>
      </w:r>
      <w:r>
        <w:rPr>
          <w:spacing w:val="-18"/>
          <w:sz w:val="20"/>
        </w:rPr>
        <w:t> </w:t>
      </w:r>
      <w:r>
        <w:rPr>
          <w:sz w:val="20"/>
        </w:rPr>
        <w:t>epilepsia,</w:t>
      </w:r>
      <w:r>
        <w:rPr>
          <w:spacing w:val="-18"/>
          <w:sz w:val="20"/>
        </w:rPr>
        <w:t> </w:t>
      </w:r>
      <w:r>
        <w:rPr>
          <w:sz w:val="20"/>
        </w:rPr>
        <w:t>requiriendo</w:t>
      </w:r>
      <w:r>
        <w:rPr>
          <w:spacing w:val="-17"/>
          <w:sz w:val="20"/>
        </w:rPr>
        <w:t> </w:t>
      </w:r>
      <w:r>
        <w:rPr>
          <w:sz w:val="20"/>
        </w:rPr>
        <w:t>tratamiento</w:t>
      </w:r>
      <w:r>
        <w:rPr>
          <w:spacing w:val="-18"/>
          <w:sz w:val="20"/>
        </w:rPr>
        <w:t> </w:t>
      </w:r>
      <w:r>
        <w:rPr>
          <w:sz w:val="20"/>
        </w:rPr>
        <w:t>especializado</w:t>
      </w:r>
      <w:r>
        <w:rPr>
          <w:spacing w:val="-17"/>
          <w:sz w:val="20"/>
        </w:rPr>
        <w:t> </w:t>
      </w:r>
      <w:r>
        <w:rPr>
          <w:sz w:val="20"/>
        </w:rPr>
        <w:t>y</w:t>
      </w:r>
      <w:r>
        <w:rPr>
          <w:spacing w:val="-17"/>
          <w:sz w:val="20"/>
        </w:rPr>
        <w:t> </w:t>
      </w:r>
      <w:r>
        <w:rPr>
          <w:sz w:val="20"/>
        </w:rPr>
        <w:t>medicación</w:t>
      </w:r>
      <w:r>
        <w:rPr>
          <w:spacing w:val="-18"/>
          <w:sz w:val="20"/>
        </w:rPr>
        <w:t> </w:t>
      </w:r>
      <w:r>
        <w:rPr>
          <w:sz w:val="20"/>
        </w:rPr>
        <w:t>adecuada</w:t>
      </w:r>
      <w:r>
        <w:rPr>
          <w:spacing w:val="-16"/>
          <w:sz w:val="20"/>
        </w:rPr>
        <w:t> </w:t>
      </w:r>
      <w:r>
        <w:rPr>
          <w:sz w:val="20"/>
        </w:rPr>
        <w:t>cuyo</w:t>
      </w:r>
      <w:r>
        <w:rPr>
          <w:spacing w:val="-18"/>
          <w:sz w:val="20"/>
        </w:rPr>
        <w:t> </w:t>
      </w:r>
      <w:r>
        <w:rPr>
          <w:sz w:val="20"/>
        </w:rPr>
        <w:t>costo</w:t>
      </w:r>
      <w:r>
        <w:rPr>
          <w:spacing w:val="-18"/>
          <w:sz w:val="20"/>
        </w:rPr>
        <w:t> </w:t>
      </w:r>
      <w:r>
        <w:rPr>
          <w:sz w:val="20"/>
        </w:rPr>
        <w:t>no </w:t>
      </w:r>
      <w:r>
        <w:rPr>
          <w:w w:val="95"/>
          <w:sz w:val="20"/>
        </w:rPr>
        <w:t>puede</w:t>
      </w:r>
      <w:r>
        <w:rPr>
          <w:spacing w:val="-11"/>
          <w:w w:val="95"/>
          <w:sz w:val="20"/>
        </w:rPr>
        <w:t> </w:t>
      </w:r>
      <w:r>
        <w:rPr>
          <w:w w:val="95"/>
          <w:sz w:val="20"/>
        </w:rPr>
        <w:t>afrontar”.</w:t>
      </w:r>
      <w:r>
        <w:rPr>
          <w:spacing w:val="-10"/>
          <w:w w:val="95"/>
          <w:sz w:val="20"/>
        </w:rPr>
        <w:t> </w:t>
      </w:r>
      <w:r>
        <w:rPr>
          <w:w w:val="95"/>
          <w:sz w:val="20"/>
        </w:rPr>
        <w:t>A</w:t>
      </w:r>
      <w:r>
        <w:rPr>
          <w:spacing w:val="-3"/>
          <w:w w:val="95"/>
          <w:sz w:val="20"/>
        </w:rPr>
        <w:t> </w:t>
      </w:r>
      <w:r>
        <w:rPr>
          <w:w w:val="95"/>
          <w:sz w:val="20"/>
        </w:rPr>
        <w:t>su</w:t>
      </w:r>
      <w:r>
        <w:rPr>
          <w:spacing w:val="-5"/>
          <w:w w:val="95"/>
          <w:sz w:val="20"/>
        </w:rPr>
        <w:t> </w:t>
      </w:r>
      <w:r>
        <w:rPr>
          <w:w w:val="95"/>
          <w:sz w:val="20"/>
        </w:rPr>
        <w:t>respecto</w:t>
      </w:r>
      <w:r>
        <w:rPr>
          <w:spacing w:val="-7"/>
          <w:w w:val="95"/>
          <w:sz w:val="20"/>
        </w:rPr>
        <w:t> </w:t>
      </w:r>
      <w:r>
        <w:rPr>
          <w:w w:val="95"/>
          <w:sz w:val="20"/>
        </w:rPr>
        <w:t>también,</w:t>
      </w:r>
      <w:r>
        <w:rPr>
          <w:spacing w:val="-7"/>
          <w:w w:val="95"/>
          <w:sz w:val="20"/>
        </w:rPr>
        <w:t> </w:t>
      </w:r>
      <w:r>
        <w:rPr>
          <w:w w:val="95"/>
          <w:sz w:val="20"/>
        </w:rPr>
        <w:t>requirieron</w:t>
      </w:r>
      <w:r>
        <w:rPr>
          <w:spacing w:val="-9"/>
          <w:w w:val="95"/>
          <w:sz w:val="20"/>
        </w:rPr>
        <w:t> </w:t>
      </w:r>
      <w:r>
        <w:rPr>
          <w:w w:val="95"/>
          <w:sz w:val="20"/>
        </w:rPr>
        <w:t>que</w:t>
      </w:r>
      <w:r>
        <w:rPr>
          <w:spacing w:val="-9"/>
          <w:w w:val="95"/>
          <w:sz w:val="20"/>
        </w:rPr>
        <w:t> </w:t>
      </w:r>
      <w:r>
        <w:rPr>
          <w:w w:val="95"/>
          <w:sz w:val="20"/>
        </w:rPr>
        <w:t>“se</w:t>
      </w:r>
      <w:r>
        <w:rPr>
          <w:spacing w:val="-9"/>
          <w:w w:val="95"/>
          <w:sz w:val="20"/>
        </w:rPr>
        <w:t> </w:t>
      </w:r>
      <w:r>
        <w:rPr>
          <w:w w:val="95"/>
          <w:sz w:val="20"/>
        </w:rPr>
        <w:t>ordene</w:t>
      </w:r>
      <w:r>
        <w:rPr>
          <w:spacing w:val="-9"/>
          <w:w w:val="95"/>
          <w:sz w:val="20"/>
        </w:rPr>
        <w:t> </w:t>
      </w:r>
      <w:r>
        <w:rPr>
          <w:w w:val="95"/>
          <w:sz w:val="20"/>
        </w:rPr>
        <w:t>al</w:t>
      </w:r>
      <w:r>
        <w:rPr>
          <w:spacing w:val="-6"/>
          <w:w w:val="95"/>
          <w:sz w:val="20"/>
        </w:rPr>
        <w:t> </w:t>
      </w:r>
      <w:r>
        <w:rPr>
          <w:w w:val="95"/>
          <w:sz w:val="20"/>
        </w:rPr>
        <w:t>Estado</w:t>
      </w:r>
      <w:r>
        <w:rPr>
          <w:spacing w:val="-7"/>
          <w:w w:val="95"/>
          <w:sz w:val="20"/>
        </w:rPr>
        <w:t> </w:t>
      </w:r>
      <w:r>
        <w:rPr>
          <w:w w:val="95"/>
          <w:sz w:val="20"/>
        </w:rPr>
        <w:t>[que]</w:t>
      </w:r>
      <w:r>
        <w:rPr>
          <w:spacing w:val="-6"/>
          <w:w w:val="95"/>
          <w:sz w:val="20"/>
        </w:rPr>
        <w:t> </w:t>
      </w:r>
      <w:r>
        <w:rPr>
          <w:w w:val="95"/>
          <w:sz w:val="20"/>
        </w:rPr>
        <w:t>se</w:t>
      </w:r>
      <w:r>
        <w:rPr>
          <w:spacing w:val="-9"/>
          <w:w w:val="95"/>
          <w:sz w:val="20"/>
        </w:rPr>
        <w:t> </w:t>
      </w:r>
      <w:r>
        <w:rPr>
          <w:w w:val="95"/>
          <w:sz w:val="20"/>
        </w:rPr>
        <w:t>le</w:t>
      </w:r>
      <w:r>
        <w:rPr>
          <w:spacing w:val="-9"/>
          <w:w w:val="95"/>
          <w:sz w:val="20"/>
        </w:rPr>
        <w:t> </w:t>
      </w:r>
      <w:r>
        <w:rPr>
          <w:w w:val="95"/>
          <w:sz w:val="20"/>
        </w:rPr>
        <w:t>practique </w:t>
      </w:r>
      <w:r>
        <w:rPr>
          <w:sz w:val="20"/>
        </w:rPr>
        <w:t>una cirugía estética en el rostro a los efectos de que se eliminen las lesiones permanentes producidas por los golpes de puños, armas y patadas propinadas por los agentes estatales”. Agregaron</w:t>
      </w:r>
      <w:r>
        <w:rPr>
          <w:spacing w:val="-2"/>
          <w:sz w:val="20"/>
        </w:rPr>
        <w:t> </w:t>
      </w:r>
      <w:r>
        <w:rPr>
          <w:sz w:val="20"/>
        </w:rPr>
        <w:t>en</w:t>
      </w:r>
      <w:r>
        <w:rPr>
          <w:spacing w:val="-2"/>
          <w:sz w:val="20"/>
        </w:rPr>
        <w:t> </w:t>
      </w:r>
      <w:r>
        <w:rPr>
          <w:sz w:val="20"/>
        </w:rPr>
        <w:t>sus</w:t>
      </w:r>
      <w:r>
        <w:rPr>
          <w:spacing w:val="-4"/>
          <w:sz w:val="20"/>
        </w:rPr>
        <w:t> </w:t>
      </w:r>
      <w:r>
        <w:rPr>
          <w:sz w:val="20"/>
        </w:rPr>
        <w:t>alegatos</w:t>
      </w:r>
      <w:r>
        <w:rPr>
          <w:spacing w:val="-5"/>
          <w:sz w:val="20"/>
        </w:rPr>
        <w:t> </w:t>
      </w:r>
      <w:r>
        <w:rPr>
          <w:sz w:val="20"/>
        </w:rPr>
        <w:t>finales</w:t>
      </w:r>
      <w:r>
        <w:rPr>
          <w:spacing w:val="-5"/>
          <w:sz w:val="20"/>
        </w:rPr>
        <w:t> </w:t>
      </w:r>
      <w:r>
        <w:rPr>
          <w:sz w:val="20"/>
        </w:rPr>
        <w:t>que,</w:t>
      </w:r>
      <w:r>
        <w:rPr>
          <w:spacing w:val="-5"/>
          <w:sz w:val="20"/>
        </w:rPr>
        <w:t> </w:t>
      </w:r>
      <w:r>
        <w:rPr>
          <w:sz w:val="20"/>
        </w:rPr>
        <w:t>tomando</w:t>
      </w:r>
      <w:r>
        <w:rPr>
          <w:spacing w:val="-4"/>
          <w:sz w:val="20"/>
        </w:rPr>
        <w:t> </w:t>
      </w:r>
      <w:r>
        <w:rPr>
          <w:sz w:val="20"/>
        </w:rPr>
        <w:t>en</w:t>
      </w:r>
      <w:r>
        <w:rPr>
          <w:spacing w:val="-2"/>
          <w:sz w:val="20"/>
        </w:rPr>
        <w:t> </w:t>
      </w:r>
      <w:r>
        <w:rPr>
          <w:sz w:val="20"/>
        </w:rPr>
        <w:t>cuenta</w:t>
      </w:r>
      <w:r>
        <w:rPr>
          <w:spacing w:val="-4"/>
          <w:sz w:val="20"/>
        </w:rPr>
        <w:t> </w:t>
      </w:r>
      <w:r>
        <w:rPr>
          <w:sz w:val="20"/>
        </w:rPr>
        <w:t>que</w:t>
      </w:r>
      <w:r>
        <w:rPr>
          <w:spacing w:val="-4"/>
          <w:sz w:val="20"/>
        </w:rPr>
        <w:t> </w:t>
      </w:r>
      <w:r>
        <w:rPr>
          <w:sz w:val="20"/>
        </w:rPr>
        <w:t>el</w:t>
      </w:r>
      <w:r>
        <w:rPr>
          <w:spacing w:val="-3"/>
          <w:sz w:val="20"/>
        </w:rPr>
        <w:t> </w:t>
      </w:r>
      <w:r>
        <w:rPr>
          <w:sz w:val="20"/>
        </w:rPr>
        <w:t>señor</w:t>
      </w:r>
      <w:r>
        <w:rPr>
          <w:spacing w:val="-5"/>
          <w:sz w:val="20"/>
        </w:rPr>
        <w:t> </w:t>
      </w:r>
      <w:r>
        <w:rPr>
          <w:sz w:val="20"/>
        </w:rPr>
        <w:t>Boggiano</w:t>
      </w:r>
      <w:r>
        <w:rPr>
          <w:spacing w:val="-4"/>
          <w:sz w:val="20"/>
        </w:rPr>
        <w:t> </w:t>
      </w:r>
      <w:r>
        <w:rPr>
          <w:sz w:val="20"/>
        </w:rPr>
        <w:t>Bruzzón</w:t>
      </w:r>
      <w:r>
        <w:rPr>
          <w:spacing w:val="-2"/>
          <w:sz w:val="20"/>
        </w:rPr>
        <w:t> </w:t>
      </w:r>
      <w:r>
        <w:rPr>
          <w:sz w:val="20"/>
        </w:rPr>
        <w:t>se </w:t>
      </w:r>
      <w:r>
        <w:rPr>
          <w:spacing w:val="-2"/>
          <w:sz w:val="20"/>
        </w:rPr>
        <w:t>encuentra</w:t>
      </w:r>
      <w:r>
        <w:rPr>
          <w:spacing w:val="-6"/>
          <w:sz w:val="20"/>
        </w:rPr>
        <w:t> </w:t>
      </w:r>
      <w:r>
        <w:rPr>
          <w:spacing w:val="-2"/>
          <w:sz w:val="20"/>
        </w:rPr>
        <w:t>detenido,</w:t>
      </w:r>
      <w:r>
        <w:rPr>
          <w:spacing w:val="-9"/>
          <w:sz w:val="20"/>
        </w:rPr>
        <w:t> </w:t>
      </w:r>
      <w:r>
        <w:rPr>
          <w:spacing w:val="-2"/>
          <w:sz w:val="20"/>
        </w:rPr>
        <w:t>la</w:t>
      </w:r>
      <w:r>
        <w:rPr>
          <w:spacing w:val="-8"/>
          <w:sz w:val="20"/>
        </w:rPr>
        <w:t> </w:t>
      </w:r>
      <w:r>
        <w:rPr>
          <w:spacing w:val="-2"/>
          <w:sz w:val="20"/>
        </w:rPr>
        <w:t>atención</w:t>
      </w:r>
      <w:r>
        <w:rPr>
          <w:spacing w:val="-6"/>
          <w:sz w:val="20"/>
        </w:rPr>
        <w:t> </w:t>
      </w:r>
      <w:r>
        <w:rPr>
          <w:spacing w:val="-2"/>
          <w:sz w:val="20"/>
        </w:rPr>
        <w:t>médica</w:t>
      </w:r>
      <w:r>
        <w:rPr>
          <w:spacing w:val="-6"/>
          <w:sz w:val="20"/>
        </w:rPr>
        <w:t> </w:t>
      </w:r>
      <w:r>
        <w:rPr>
          <w:spacing w:val="-2"/>
          <w:sz w:val="20"/>
        </w:rPr>
        <w:t>debe</w:t>
      </w:r>
      <w:r>
        <w:rPr>
          <w:spacing w:val="-7"/>
          <w:sz w:val="20"/>
        </w:rPr>
        <w:t> </w:t>
      </w:r>
      <w:r>
        <w:rPr>
          <w:spacing w:val="-2"/>
          <w:sz w:val="20"/>
        </w:rPr>
        <w:t>ser</w:t>
      </w:r>
      <w:r>
        <w:rPr>
          <w:spacing w:val="-7"/>
          <w:sz w:val="20"/>
        </w:rPr>
        <w:t> </w:t>
      </w:r>
      <w:r>
        <w:rPr>
          <w:spacing w:val="-2"/>
          <w:sz w:val="20"/>
        </w:rPr>
        <w:t>provista</w:t>
      </w:r>
      <w:r>
        <w:rPr>
          <w:spacing w:val="-6"/>
          <w:sz w:val="20"/>
        </w:rPr>
        <w:t> </w:t>
      </w:r>
      <w:r>
        <w:rPr>
          <w:spacing w:val="-2"/>
          <w:sz w:val="20"/>
        </w:rPr>
        <w:t>fuera</w:t>
      </w:r>
      <w:r>
        <w:rPr>
          <w:spacing w:val="-8"/>
          <w:sz w:val="20"/>
        </w:rPr>
        <w:t> </w:t>
      </w:r>
      <w:r>
        <w:rPr>
          <w:spacing w:val="-2"/>
          <w:sz w:val="20"/>
        </w:rPr>
        <w:t>del</w:t>
      </w:r>
      <w:r>
        <w:rPr>
          <w:spacing w:val="-6"/>
          <w:sz w:val="20"/>
        </w:rPr>
        <w:t> </w:t>
      </w:r>
      <w:r>
        <w:rPr>
          <w:spacing w:val="-2"/>
          <w:sz w:val="20"/>
        </w:rPr>
        <w:t>establecimiento</w:t>
      </w:r>
      <w:r>
        <w:rPr>
          <w:spacing w:val="-7"/>
          <w:sz w:val="20"/>
        </w:rPr>
        <w:t> </w:t>
      </w:r>
      <w:r>
        <w:rPr>
          <w:spacing w:val="-2"/>
          <w:sz w:val="20"/>
        </w:rPr>
        <w:t>carcelarios, </w:t>
      </w:r>
      <w:r>
        <w:rPr>
          <w:sz w:val="20"/>
        </w:rPr>
        <w:t>en</w:t>
      </w:r>
      <w:r>
        <w:rPr>
          <w:spacing w:val="-12"/>
          <w:sz w:val="20"/>
        </w:rPr>
        <w:t> </w:t>
      </w:r>
      <w:r>
        <w:rPr>
          <w:sz w:val="20"/>
        </w:rPr>
        <w:t>cuyo</w:t>
      </w:r>
      <w:r>
        <w:rPr>
          <w:spacing w:val="-14"/>
          <w:sz w:val="20"/>
        </w:rPr>
        <w:t> </w:t>
      </w:r>
      <w:r>
        <w:rPr>
          <w:sz w:val="20"/>
        </w:rPr>
        <w:t>caso</w:t>
      </w:r>
      <w:r>
        <w:rPr>
          <w:spacing w:val="-17"/>
          <w:sz w:val="20"/>
        </w:rPr>
        <w:t> </w:t>
      </w:r>
      <w:r>
        <w:rPr>
          <w:sz w:val="20"/>
        </w:rPr>
        <w:t>deberán</w:t>
      </w:r>
      <w:r>
        <w:rPr>
          <w:spacing w:val="-12"/>
          <w:sz w:val="20"/>
        </w:rPr>
        <w:t> </w:t>
      </w:r>
      <w:r>
        <w:rPr>
          <w:sz w:val="20"/>
        </w:rPr>
        <w:t>garantizarse</w:t>
      </w:r>
      <w:r>
        <w:rPr>
          <w:spacing w:val="-15"/>
          <w:sz w:val="20"/>
        </w:rPr>
        <w:t> </w:t>
      </w:r>
      <w:r>
        <w:rPr>
          <w:sz w:val="20"/>
        </w:rPr>
        <w:t>los</w:t>
      </w:r>
      <w:r>
        <w:rPr>
          <w:spacing w:val="-14"/>
          <w:sz w:val="20"/>
        </w:rPr>
        <w:t> </w:t>
      </w:r>
      <w:r>
        <w:rPr>
          <w:sz w:val="20"/>
        </w:rPr>
        <w:t>traslados</w:t>
      </w:r>
      <w:r>
        <w:rPr>
          <w:spacing w:val="-16"/>
          <w:sz w:val="20"/>
        </w:rPr>
        <w:t> </w:t>
      </w:r>
      <w:r>
        <w:rPr>
          <w:sz w:val="20"/>
        </w:rPr>
        <w:t>necesarios.</w:t>
      </w:r>
    </w:p>
    <w:p>
      <w:pPr>
        <w:pStyle w:val="BodyText"/>
        <w:spacing w:before="10"/>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Asimismo, en el caso de </w:t>
      </w:r>
      <w:r>
        <w:rPr>
          <w:i/>
          <w:sz w:val="20"/>
        </w:rPr>
        <w:t>F.E.P.M.</w:t>
      </w:r>
      <w:r>
        <w:rPr>
          <w:sz w:val="20"/>
        </w:rPr>
        <w:t>, solicitaron que, “además del tratamiento psicológico </w:t>
      </w:r>
      <w:r>
        <w:rPr>
          <w:w w:val="95"/>
          <w:sz w:val="20"/>
        </w:rPr>
        <w:t>especializado</w:t>
      </w:r>
      <w:r>
        <w:rPr>
          <w:spacing w:val="-6"/>
          <w:w w:val="95"/>
          <w:sz w:val="20"/>
        </w:rPr>
        <w:t> </w:t>
      </w:r>
      <w:r>
        <w:rPr>
          <w:w w:val="95"/>
          <w:sz w:val="20"/>
        </w:rPr>
        <w:t>requerido</w:t>
      </w:r>
      <w:r>
        <w:rPr>
          <w:spacing w:val="-10"/>
          <w:w w:val="95"/>
          <w:sz w:val="20"/>
        </w:rPr>
        <w:t> </w:t>
      </w:r>
      <w:r>
        <w:rPr>
          <w:w w:val="95"/>
          <w:sz w:val="20"/>
        </w:rPr>
        <w:t>para</w:t>
      </w:r>
      <w:r>
        <w:rPr>
          <w:spacing w:val="-9"/>
          <w:w w:val="95"/>
          <w:sz w:val="20"/>
        </w:rPr>
        <w:t> </w:t>
      </w:r>
      <w:r>
        <w:rPr>
          <w:w w:val="95"/>
          <w:sz w:val="20"/>
        </w:rPr>
        <w:t>todas</w:t>
      </w:r>
      <w:r>
        <w:rPr>
          <w:spacing w:val="-9"/>
          <w:w w:val="95"/>
          <w:sz w:val="20"/>
        </w:rPr>
        <w:t> </w:t>
      </w:r>
      <w:r>
        <w:rPr>
          <w:w w:val="95"/>
          <w:sz w:val="20"/>
        </w:rPr>
        <w:t>las</w:t>
      </w:r>
      <w:r>
        <w:rPr>
          <w:spacing w:val="-9"/>
          <w:w w:val="95"/>
          <w:sz w:val="20"/>
        </w:rPr>
        <w:t> </w:t>
      </w:r>
      <w:r>
        <w:rPr>
          <w:w w:val="95"/>
          <w:sz w:val="20"/>
        </w:rPr>
        <w:t>presuntas</w:t>
      </w:r>
      <w:r>
        <w:rPr>
          <w:spacing w:val="-9"/>
          <w:w w:val="95"/>
          <w:sz w:val="20"/>
        </w:rPr>
        <w:t> </w:t>
      </w:r>
      <w:r>
        <w:rPr>
          <w:w w:val="95"/>
          <w:sz w:val="20"/>
        </w:rPr>
        <w:t>víctimas</w:t>
      </w:r>
      <w:r>
        <w:rPr>
          <w:spacing w:val="-9"/>
          <w:w w:val="95"/>
          <w:sz w:val="20"/>
        </w:rPr>
        <w:t> </w:t>
      </w:r>
      <w:r>
        <w:rPr>
          <w:w w:val="95"/>
          <w:sz w:val="20"/>
        </w:rPr>
        <w:t>[…],</w:t>
      </w:r>
      <w:r>
        <w:rPr>
          <w:spacing w:val="-9"/>
          <w:w w:val="95"/>
          <w:sz w:val="20"/>
        </w:rPr>
        <w:t> </w:t>
      </w:r>
      <w:r>
        <w:rPr>
          <w:w w:val="95"/>
          <w:sz w:val="20"/>
        </w:rPr>
        <w:t>que</w:t>
      </w:r>
      <w:r>
        <w:rPr>
          <w:spacing w:val="-8"/>
          <w:w w:val="95"/>
          <w:sz w:val="20"/>
        </w:rPr>
        <w:t> </w:t>
      </w:r>
      <w:r>
        <w:rPr>
          <w:w w:val="95"/>
          <w:sz w:val="20"/>
        </w:rPr>
        <w:t>el</w:t>
      </w:r>
      <w:r>
        <w:rPr>
          <w:spacing w:val="-8"/>
          <w:w w:val="95"/>
          <w:sz w:val="20"/>
        </w:rPr>
        <w:t> </w:t>
      </w:r>
      <w:r>
        <w:rPr>
          <w:w w:val="95"/>
          <w:sz w:val="20"/>
        </w:rPr>
        <w:t>Estado</w:t>
      </w:r>
      <w:r>
        <w:rPr>
          <w:spacing w:val="-10"/>
          <w:w w:val="95"/>
          <w:sz w:val="20"/>
        </w:rPr>
        <w:t> </w:t>
      </w:r>
      <w:r>
        <w:rPr>
          <w:w w:val="95"/>
          <w:sz w:val="20"/>
        </w:rPr>
        <w:t>le</w:t>
      </w:r>
      <w:r>
        <w:rPr>
          <w:spacing w:val="-10"/>
          <w:w w:val="95"/>
          <w:sz w:val="20"/>
        </w:rPr>
        <w:t> </w:t>
      </w:r>
      <w:r>
        <w:rPr>
          <w:w w:val="95"/>
          <w:sz w:val="20"/>
        </w:rPr>
        <w:t>provea</w:t>
      </w:r>
      <w:r>
        <w:rPr>
          <w:spacing w:val="-9"/>
          <w:w w:val="95"/>
          <w:sz w:val="20"/>
        </w:rPr>
        <w:t> </w:t>
      </w:r>
      <w:r>
        <w:rPr>
          <w:w w:val="95"/>
          <w:sz w:val="20"/>
        </w:rPr>
        <w:t>tratamiento </w:t>
      </w:r>
      <w:r>
        <w:rPr>
          <w:spacing w:val="-4"/>
          <w:sz w:val="20"/>
        </w:rPr>
        <w:t>por</w:t>
      </w:r>
      <w:r>
        <w:rPr>
          <w:spacing w:val="-13"/>
          <w:sz w:val="20"/>
        </w:rPr>
        <w:t> </w:t>
      </w:r>
      <w:r>
        <w:rPr>
          <w:spacing w:val="-4"/>
          <w:sz w:val="20"/>
        </w:rPr>
        <w:t>Médico</w:t>
      </w:r>
      <w:r>
        <w:rPr>
          <w:spacing w:val="-13"/>
          <w:sz w:val="20"/>
        </w:rPr>
        <w:t> </w:t>
      </w:r>
      <w:r>
        <w:rPr>
          <w:spacing w:val="-4"/>
          <w:sz w:val="20"/>
        </w:rPr>
        <w:t>traumatólogo”,</w:t>
      </w:r>
      <w:r>
        <w:rPr>
          <w:spacing w:val="-10"/>
          <w:sz w:val="20"/>
        </w:rPr>
        <w:t> </w:t>
      </w:r>
      <w:r>
        <w:rPr>
          <w:spacing w:val="-4"/>
          <w:sz w:val="20"/>
        </w:rPr>
        <w:t>ya</w:t>
      </w:r>
      <w:r>
        <w:rPr>
          <w:spacing w:val="-12"/>
          <w:sz w:val="20"/>
        </w:rPr>
        <w:t> </w:t>
      </w:r>
      <w:r>
        <w:rPr>
          <w:spacing w:val="-4"/>
          <w:sz w:val="20"/>
        </w:rPr>
        <w:t>que</w:t>
      </w:r>
      <w:r>
        <w:rPr>
          <w:spacing w:val="-13"/>
          <w:sz w:val="20"/>
        </w:rPr>
        <w:t> </w:t>
      </w:r>
      <w:r>
        <w:rPr>
          <w:spacing w:val="-4"/>
          <w:sz w:val="20"/>
        </w:rPr>
        <w:t>como</w:t>
      </w:r>
      <w:r>
        <w:rPr>
          <w:spacing w:val="-11"/>
          <w:sz w:val="20"/>
        </w:rPr>
        <w:t> </w:t>
      </w:r>
      <w:r>
        <w:rPr>
          <w:spacing w:val="-4"/>
          <w:sz w:val="20"/>
        </w:rPr>
        <w:t>“consecuencia</w:t>
      </w:r>
      <w:r>
        <w:rPr>
          <w:spacing w:val="-12"/>
          <w:sz w:val="20"/>
        </w:rPr>
        <w:t> </w:t>
      </w:r>
      <w:r>
        <w:rPr>
          <w:spacing w:val="-4"/>
          <w:sz w:val="20"/>
        </w:rPr>
        <w:t>de</w:t>
      </w:r>
      <w:r>
        <w:rPr>
          <w:spacing w:val="-13"/>
          <w:sz w:val="20"/>
        </w:rPr>
        <w:t> </w:t>
      </w:r>
      <w:r>
        <w:rPr>
          <w:spacing w:val="-4"/>
          <w:sz w:val="20"/>
        </w:rPr>
        <w:t>las</w:t>
      </w:r>
      <w:r>
        <w:rPr>
          <w:spacing w:val="-13"/>
          <w:sz w:val="20"/>
        </w:rPr>
        <w:t> </w:t>
      </w:r>
      <w:r>
        <w:rPr>
          <w:spacing w:val="-4"/>
          <w:sz w:val="20"/>
        </w:rPr>
        <w:t>torturas</w:t>
      </w:r>
      <w:r>
        <w:rPr>
          <w:spacing w:val="-10"/>
          <w:sz w:val="20"/>
        </w:rPr>
        <w:t> </w:t>
      </w:r>
      <w:r>
        <w:rPr>
          <w:spacing w:val="-4"/>
          <w:sz w:val="20"/>
        </w:rPr>
        <w:t>recibidas</w:t>
      </w:r>
      <w:r>
        <w:rPr>
          <w:spacing w:val="-10"/>
          <w:sz w:val="20"/>
        </w:rPr>
        <w:t> </w:t>
      </w:r>
      <w:r>
        <w:rPr>
          <w:spacing w:val="-4"/>
          <w:sz w:val="20"/>
        </w:rPr>
        <w:t>sufrió</w:t>
      </w:r>
      <w:r>
        <w:rPr>
          <w:spacing w:val="-13"/>
          <w:sz w:val="20"/>
        </w:rPr>
        <w:t> </w:t>
      </w:r>
      <w:r>
        <w:rPr>
          <w:spacing w:val="-4"/>
          <w:sz w:val="20"/>
        </w:rPr>
        <w:t>lesiones</w:t>
      </w:r>
      <w:r>
        <w:rPr>
          <w:spacing w:val="-13"/>
          <w:sz w:val="20"/>
        </w:rPr>
        <w:t> </w:t>
      </w:r>
      <w:r>
        <w:rPr>
          <w:spacing w:val="-4"/>
          <w:sz w:val="20"/>
        </w:rPr>
        <w:t>de </w:t>
      </w:r>
      <w:r>
        <w:rPr>
          <w:spacing w:val="-2"/>
          <w:sz w:val="20"/>
        </w:rPr>
        <w:t>tal</w:t>
      </w:r>
      <w:r>
        <w:rPr>
          <w:spacing w:val="-9"/>
          <w:sz w:val="20"/>
        </w:rPr>
        <w:t> </w:t>
      </w:r>
      <w:r>
        <w:rPr>
          <w:spacing w:val="-2"/>
          <w:sz w:val="20"/>
        </w:rPr>
        <w:t>entidad</w:t>
      </w:r>
      <w:r>
        <w:rPr>
          <w:spacing w:val="-10"/>
          <w:sz w:val="20"/>
        </w:rPr>
        <w:t> </w:t>
      </w:r>
      <w:r>
        <w:rPr>
          <w:spacing w:val="-2"/>
          <w:sz w:val="20"/>
        </w:rPr>
        <w:t>que</w:t>
      </w:r>
      <w:r>
        <w:rPr>
          <w:spacing w:val="-11"/>
          <w:sz w:val="20"/>
        </w:rPr>
        <w:t> </w:t>
      </w:r>
      <w:r>
        <w:rPr>
          <w:spacing w:val="-2"/>
          <w:sz w:val="20"/>
        </w:rPr>
        <w:t>debió</w:t>
      </w:r>
      <w:r>
        <w:rPr>
          <w:spacing w:val="-10"/>
          <w:sz w:val="20"/>
        </w:rPr>
        <w:t> </w:t>
      </w:r>
      <w:r>
        <w:rPr>
          <w:spacing w:val="-2"/>
          <w:sz w:val="20"/>
        </w:rPr>
        <w:t>ser</w:t>
      </w:r>
      <w:r>
        <w:rPr>
          <w:spacing w:val="-12"/>
          <w:sz w:val="20"/>
        </w:rPr>
        <w:t> </w:t>
      </w:r>
      <w:r>
        <w:rPr>
          <w:spacing w:val="-2"/>
          <w:sz w:val="20"/>
        </w:rPr>
        <w:t>intervenida</w:t>
      </w:r>
      <w:r>
        <w:rPr>
          <w:spacing w:val="-9"/>
          <w:sz w:val="20"/>
        </w:rPr>
        <w:t> </w:t>
      </w:r>
      <w:r>
        <w:rPr>
          <w:spacing w:val="-2"/>
          <w:sz w:val="20"/>
        </w:rPr>
        <w:t>en</w:t>
      </w:r>
      <w:r>
        <w:rPr>
          <w:spacing w:val="-8"/>
          <w:sz w:val="20"/>
        </w:rPr>
        <w:t> </w:t>
      </w:r>
      <w:r>
        <w:rPr>
          <w:spacing w:val="-2"/>
          <w:sz w:val="20"/>
        </w:rPr>
        <w:t>su</w:t>
      </w:r>
      <w:r>
        <w:rPr>
          <w:spacing w:val="-10"/>
          <w:sz w:val="20"/>
        </w:rPr>
        <w:t> </w:t>
      </w:r>
      <w:r>
        <w:rPr>
          <w:spacing w:val="-2"/>
          <w:sz w:val="20"/>
        </w:rPr>
        <w:t>brazo</w:t>
      </w:r>
      <w:r>
        <w:rPr>
          <w:spacing w:val="-10"/>
          <w:sz w:val="20"/>
        </w:rPr>
        <w:t> </w:t>
      </w:r>
      <w:r>
        <w:rPr>
          <w:spacing w:val="-2"/>
          <w:sz w:val="20"/>
        </w:rPr>
        <w:t>y</w:t>
      </w:r>
      <w:r>
        <w:rPr>
          <w:spacing w:val="-11"/>
          <w:sz w:val="20"/>
        </w:rPr>
        <w:t> </w:t>
      </w:r>
      <w:r>
        <w:rPr>
          <w:spacing w:val="-2"/>
          <w:sz w:val="20"/>
        </w:rPr>
        <w:t>hasta</w:t>
      </w:r>
      <w:r>
        <w:rPr>
          <w:spacing w:val="-9"/>
          <w:sz w:val="20"/>
        </w:rPr>
        <w:t> </w:t>
      </w:r>
      <w:r>
        <w:rPr>
          <w:spacing w:val="-2"/>
          <w:sz w:val="20"/>
        </w:rPr>
        <w:t>el</w:t>
      </w:r>
      <w:r>
        <w:rPr>
          <w:spacing w:val="-11"/>
          <w:sz w:val="20"/>
        </w:rPr>
        <w:t> </w:t>
      </w:r>
      <w:r>
        <w:rPr>
          <w:spacing w:val="-2"/>
          <w:sz w:val="20"/>
        </w:rPr>
        <w:t>presente</w:t>
      </w:r>
      <w:r>
        <w:rPr>
          <w:spacing w:val="-12"/>
          <w:sz w:val="20"/>
        </w:rPr>
        <w:t> </w:t>
      </w:r>
      <w:r>
        <w:rPr>
          <w:spacing w:val="-2"/>
          <w:sz w:val="20"/>
        </w:rPr>
        <w:t>tiene</w:t>
      </w:r>
      <w:r>
        <w:rPr>
          <w:spacing w:val="-12"/>
          <w:sz w:val="20"/>
        </w:rPr>
        <w:t> </w:t>
      </w:r>
      <w:r>
        <w:rPr>
          <w:spacing w:val="-2"/>
          <w:sz w:val="20"/>
        </w:rPr>
        <w:t>un</w:t>
      </w:r>
      <w:r>
        <w:rPr>
          <w:spacing w:val="-10"/>
          <w:sz w:val="20"/>
        </w:rPr>
        <w:t> </w:t>
      </w:r>
      <w:r>
        <w:rPr>
          <w:spacing w:val="-2"/>
          <w:sz w:val="20"/>
        </w:rPr>
        <w:t>daño</w:t>
      </w:r>
      <w:r>
        <w:rPr>
          <w:spacing w:val="-12"/>
          <w:sz w:val="20"/>
        </w:rPr>
        <w:t> </w:t>
      </w:r>
      <w:r>
        <w:rPr>
          <w:spacing w:val="-2"/>
          <w:sz w:val="20"/>
        </w:rPr>
        <w:t>permanente </w:t>
      </w:r>
      <w:r>
        <w:rPr>
          <w:sz w:val="20"/>
        </w:rPr>
        <w:t>que le impide la movilización adecuada”. Por ello, solicitaron que el Estado “le brinde un tratamiento de rehabilitación adecuado y de calidad, debiendo cubrir el costo de cualquier </w:t>
      </w:r>
      <w:r>
        <w:rPr>
          <w:spacing w:val="-4"/>
          <w:sz w:val="20"/>
        </w:rPr>
        <w:t>intervención</w:t>
      </w:r>
      <w:r>
        <w:rPr>
          <w:spacing w:val="-8"/>
          <w:sz w:val="20"/>
        </w:rPr>
        <w:t> </w:t>
      </w:r>
      <w:r>
        <w:rPr>
          <w:spacing w:val="-4"/>
          <w:sz w:val="20"/>
        </w:rPr>
        <w:t>que</w:t>
      </w:r>
      <w:r>
        <w:rPr>
          <w:spacing w:val="-10"/>
          <w:sz w:val="20"/>
        </w:rPr>
        <w:t> </w:t>
      </w:r>
      <w:r>
        <w:rPr>
          <w:spacing w:val="-4"/>
          <w:sz w:val="20"/>
        </w:rPr>
        <w:t>pudiera</w:t>
      </w:r>
      <w:r>
        <w:rPr>
          <w:spacing w:val="-6"/>
          <w:sz w:val="20"/>
        </w:rPr>
        <w:t> </w:t>
      </w:r>
      <w:r>
        <w:rPr>
          <w:spacing w:val="-4"/>
          <w:sz w:val="20"/>
        </w:rPr>
        <w:t>resultar</w:t>
      </w:r>
      <w:r>
        <w:rPr>
          <w:spacing w:val="-10"/>
          <w:sz w:val="20"/>
        </w:rPr>
        <w:t> </w:t>
      </w:r>
      <w:r>
        <w:rPr>
          <w:spacing w:val="-4"/>
          <w:sz w:val="20"/>
        </w:rPr>
        <w:t>necesaria,</w:t>
      </w:r>
      <w:r>
        <w:rPr>
          <w:spacing w:val="-7"/>
          <w:sz w:val="20"/>
        </w:rPr>
        <w:t> </w:t>
      </w:r>
      <w:r>
        <w:rPr>
          <w:spacing w:val="-4"/>
          <w:sz w:val="20"/>
        </w:rPr>
        <w:t>así</w:t>
      </w:r>
      <w:r>
        <w:rPr>
          <w:spacing w:val="-6"/>
          <w:sz w:val="20"/>
        </w:rPr>
        <w:t> </w:t>
      </w:r>
      <w:r>
        <w:rPr>
          <w:spacing w:val="-4"/>
          <w:sz w:val="20"/>
        </w:rPr>
        <w:t>como</w:t>
      </w:r>
      <w:r>
        <w:rPr>
          <w:spacing w:val="-7"/>
          <w:sz w:val="20"/>
        </w:rPr>
        <w:t> </w:t>
      </w:r>
      <w:r>
        <w:rPr>
          <w:spacing w:val="-4"/>
          <w:sz w:val="20"/>
        </w:rPr>
        <w:t>las</w:t>
      </w:r>
      <w:r>
        <w:rPr>
          <w:spacing w:val="-9"/>
          <w:sz w:val="20"/>
        </w:rPr>
        <w:t> </w:t>
      </w:r>
      <w:r>
        <w:rPr>
          <w:spacing w:val="-4"/>
          <w:sz w:val="20"/>
        </w:rPr>
        <w:t>medidas</w:t>
      </w:r>
      <w:r>
        <w:rPr>
          <w:spacing w:val="-7"/>
          <w:sz w:val="20"/>
        </w:rPr>
        <w:t> </w:t>
      </w:r>
      <w:r>
        <w:rPr>
          <w:spacing w:val="-4"/>
          <w:sz w:val="20"/>
        </w:rPr>
        <w:t>de</w:t>
      </w:r>
      <w:r>
        <w:rPr>
          <w:spacing w:val="-10"/>
          <w:sz w:val="20"/>
        </w:rPr>
        <w:t> </w:t>
      </w:r>
      <w:r>
        <w:rPr>
          <w:spacing w:val="-4"/>
          <w:sz w:val="20"/>
        </w:rPr>
        <w:t>atención</w:t>
      </w:r>
      <w:r>
        <w:rPr>
          <w:spacing w:val="-5"/>
          <w:sz w:val="20"/>
        </w:rPr>
        <w:t> </w:t>
      </w:r>
      <w:r>
        <w:rPr>
          <w:spacing w:val="-4"/>
          <w:sz w:val="20"/>
        </w:rPr>
        <w:t>fisioterapéuticas</w:t>
      </w:r>
      <w:r>
        <w:rPr>
          <w:spacing w:val="-7"/>
          <w:sz w:val="20"/>
        </w:rPr>
        <w:t> </w:t>
      </w:r>
      <w:r>
        <w:rPr>
          <w:spacing w:val="-4"/>
          <w:sz w:val="20"/>
        </w:rPr>
        <w:t>y </w:t>
      </w:r>
      <w:r>
        <w:rPr>
          <w:sz w:val="20"/>
        </w:rPr>
        <w:t>la</w:t>
      </w:r>
      <w:r>
        <w:rPr>
          <w:spacing w:val="-6"/>
          <w:sz w:val="20"/>
        </w:rPr>
        <w:t> </w:t>
      </w:r>
      <w:r>
        <w:rPr>
          <w:sz w:val="20"/>
        </w:rPr>
        <w:t>medicación</w:t>
      </w:r>
      <w:r>
        <w:rPr>
          <w:spacing w:val="-5"/>
          <w:sz w:val="20"/>
        </w:rPr>
        <w:t> </w:t>
      </w:r>
      <w:r>
        <w:rPr>
          <w:sz w:val="20"/>
        </w:rPr>
        <w:t>que</w:t>
      </w:r>
      <w:r>
        <w:rPr>
          <w:spacing w:val="-8"/>
          <w:sz w:val="20"/>
        </w:rPr>
        <w:t> </w:t>
      </w:r>
      <w:r>
        <w:rPr>
          <w:sz w:val="20"/>
        </w:rPr>
        <w:t>pudieran</w:t>
      </w:r>
      <w:r>
        <w:rPr>
          <w:spacing w:val="-5"/>
          <w:sz w:val="20"/>
        </w:rPr>
        <w:t> </w:t>
      </w:r>
      <w:r>
        <w:rPr>
          <w:sz w:val="20"/>
        </w:rPr>
        <w:t>ser</w:t>
      </w:r>
      <w:r>
        <w:rPr>
          <w:spacing w:val="-7"/>
          <w:sz w:val="20"/>
        </w:rPr>
        <w:t> </w:t>
      </w:r>
      <w:r>
        <w:rPr>
          <w:sz w:val="20"/>
        </w:rPr>
        <w:t>requeridas”.</w:t>
      </w:r>
    </w:p>
    <w:p>
      <w:pPr>
        <w:pStyle w:val="BodyText"/>
      </w:pPr>
    </w:p>
    <w:p>
      <w:pPr>
        <w:pStyle w:val="BodyText"/>
      </w:pPr>
    </w:p>
    <w:p>
      <w:pPr>
        <w:pStyle w:val="BodyText"/>
        <w:spacing w:before="10"/>
        <w:rPr>
          <w:sz w:val="18"/>
        </w:rPr>
      </w:pPr>
      <w:r>
        <w:rPr/>
        <w:pict>
          <v:rect style="position:absolute;margin-left:70.944pt;margin-top:12.65332pt;width:144.020pt;height:.599980pt;mso-position-horizontal-relative:page;mso-position-vertical-relative:paragraph;z-index:-15688704;mso-wrap-distance-left:0;mso-wrap-distance-right:0" id="docshape80" filled="true" fillcolor="#000000" stroked="false">
            <v:fill type="solid"/>
            <w10:wrap type="topAndBottom"/>
          </v:rect>
        </w:pict>
      </w:r>
    </w:p>
    <w:p>
      <w:pPr>
        <w:spacing w:line="244" w:lineRule="auto" w:before="97"/>
        <w:ind w:left="118" w:right="115" w:firstLine="0"/>
        <w:jc w:val="both"/>
        <w:rPr>
          <w:sz w:val="16"/>
        </w:rPr>
      </w:pPr>
      <w:r>
        <w:rPr>
          <w:position w:val="7"/>
          <w:sz w:val="13"/>
        </w:rPr>
        <w:t>368 </w:t>
      </w:r>
      <w:r>
        <w:rPr>
          <w:sz w:val="16"/>
        </w:rPr>
        <w:t>En este proceso figuran como víctimas las 26 víctimas del presente caso, incluyendo a María Fernanda Peña Gallardo (</w:t>
      </w:r>
      <w:r>
        <w:rPr>
          <w:i/>
          <w:sz w:val="16"/>
        </w:rPr>
        <w:t>Cfr. </w:t>
      </w:r>
      <w:r>
        <w:rPr>
          <w:sz w:val="16"/>
        </w:rPr>
        <w:t>Instructivo No. 467/2010 emitido por el Fiscal General del Ministerio Público de 23 de junio de 2010 que instruye la apertura de la investigación penal, expediente de prueba folios 12820 y 12821).</w:t>
      </w:r>
    </w:p>
    <w:p>
      <w:pPr>
        <w:spacing w:after="0" w:line="244" w:lineRule="auto"/>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09" w:firstLine="0"/>
        <w:jc w:val="both"/>
        <w:rPr>
          <w:sz w:val="20"/>
        </w:rPr>
      </w:pPr>
      <w:r>
        <w:rPr>
          <w:spacing w:val="-2"/>
          <w:sz w:val="20"/>
        </w:rPr>
        <w:t>Con</w:t>
      </w:r>
      <w:r>
        <w:rPr>
          <w:spacing w:val="-13"/>
          <w:sz w:val="20"/>
        </w:rPr>
        <w:t> </w:t>
      </w:r>
      <w:r>
        <w:rPr>
          <w:spacing w:val="-2"/>
          <w:sz w:val="20"/>
        </w:rPr>
        <w:t>relación</w:t>
      </w:r>
      <w:r>
        <w:rPr>
          <w:spacing w:val="-13"/>
          <w:sz w:val="20"/>
        </w:rPr>
        <w:t> </w:t>
      </w:r>
      <w:r>
        <w:rPr>
          <w:spacing w:val="-2"/>
          <w:sz w:val="20"/>
        </w:rPr>
        <w:t>a</w:t>
      </w:r>
      <w:r>
        <w:rPr>
          <w:spacing w:val="-14"/>
          <w:sz w:val="20"/>
        </w:rPr>
        <w:t> </w:t>
      </w:r>
      <w:r>
        <w:rPr>
          <w:i/>
          <w:spacing w:val="-2"/>
          <w:sz w:val="20"/>
        </w:rPr>
        <w:t>Eladio</w:t>
      </w:r>
      <w:r>
        <w:rPr>
          <w:i/>
          <w:spacing w:val="-12"/>
          <w:sz w:val="20"/>
        </w:rPr>
        <w:t> </w:t>
      </w:r>
      <w:r>
        <w:rPr>
          <w:i/>
          <w:spacing w:val="-2"/>
          <w:sz w:val="20"/>
        </w:rPr>
        <w:t>Cruz</w:t>
      </w:r>
      <w:r>
        <w:rPr>
          <w:i/>
          <w:spacing w:val="-15"/>
          <w:sz w:val="20"/>
        </w:rPr>
        <w:t> </w:t>
      </w:r>
      <w:r>
        <w:rPr>
          <w:i/>
          <w:spacing w:val="-2"/>
          <w:sz w:val="20"/>
        </w:rPr>
        <w:t>Añez</w:t>
      </w:r>
      <w:r>
        <w:rPr>
          <w:i/>
          <w:spacing w:val="-13"/>
          <w:sz w:val="20"/>
        </w:rPr>
        <w:t> </w:t>
      </w:r>
      <w:r>
        <w:rPr>
          <w:i/>
          <w:spacing w:val="-2"/>
          <w:sz w:val="20"/>
        </w:rPr>
        <w:t>(o</w:t>
      </w:r>
      <w:r>
        <w:rPr>
          <w:i/>
          <w:spacing w:val="-15"/>
          <w:sz w:val="20"/>
        </w:rPr>
        <w:t> </w:t>
      </w:r>
      <w:r>
        <w:rPr>
          <w:i/>
          <w:spacing w:val="-2"/>
          <w:sz w:val="20"/>
        </w:rPr>
        <w:t>Carlos</w:t>
      </w:r>
      <w:r>
        <w:rPr>
          <w:i/>
          <w:spacing w:val="-15"/>
          <w:sz w:val="20"/>
        </w:rPr>
        <w:t> </w:t>
      </w:r>
      <w:r>
        <w:rPr>
          <w:i/>
          <w:spacing w:val="-2"/>
          <w:sz w:val="20"/>
        </w:rPr>
        <w:t>Eladio</w:t>
      </w:r>
      <w:r>
        <w:rPr>
          <w:i/>
          <w:spacing w:val="-12"/>
          <w:sz w:val="20"/>
        </w:rPr>
        <w:t> </w:t>
      </w:r>
      <w:r>
        <w:rPr>
          <w:i/>
          <w:spacing w:val="-2"/>
          <w:sz w:val="20"/>
        </w:rPr>
        <w:t>Cruz</w:t>
      </w:r>
      <w:r>
        <w:rPr>
          <w:i/>
          <w:spacing w:val="-13"/>
          <w:sz w:val="20"/>
        </w:rPr>
        <w:t> </w:t>
      </w:r>
      <w:r>
        <w:rPr>
          <w:i/>
          <w:spacing w:val="-2"/>
          <w:sz w:val="20"/>
        </w:rPr>
        <w:t>Añez)</w:t>
      </w:r>
      <w:r>
        <w:rPr>
          <w:spacing w:val="-2"/>
          <w:sz w:val="20"/>
        </w:rPr>
        <w:t>,</w:t>
      </w:r>
      <w:r>
        <w:rPr>
          <w:spacing w:val="-12"/>
          <w:sz w:val="20"/>
        </w:rPr>
        <w:t> </w:t>
      </w:r>
      <w:r>
        <w:rPr>
          <w:spacing w:val="-2"/>
          <w:sz w:val="20"/>
        </w:rPr>
        <w:t>solicitaron</w:t>
      </w:r>
      <w:r>
        <w:rPr>
          <w:spacing w:val="-13"/>
          <w:sz w:val="20"/>
        </w:rPr>
        <w:t> </w:t>
      </w:r>
      <w:r>
        <w:rPr>
          <w:spacing w:val="-2"/>
          <w:sz w:val="20"/>
        </w:rPr>
        <w:t>que</w:t>
      </w:r>
      <w:r>
        <w:rPr>
          <w:spacing w:val="-15"/>
          <w:sz w:val="20"/>
        </w:rPr>
        <w:t> </w:t>
      </w:r>
      <w:r>
        <w:rPr>
          <w:spacing w:val="-2"/>
          <w:sz w:val="20"/>
        </w:rPr>
        <w:t>además</w:t>
      </w:r>
      <w:r>
        <w:rPr>
          <w:spacing w:val="-15"/>
          <w:sz w:val="20"/>
        </w:rPr>
        <w:t> </w:t>
      </w:r>
      <w:r>
        <w:rPr>
          <w:spacing w:val="-2"/>
          <w:sz w:val="20"/>
        </w:rPr>
        <w:t>de</w:t>
      </w:r>
      <w:r>
        <w:rPr>
          <w:spacing w:val="-12"/>
          <w:sz w:val="20"/>
        </w:rPr>
        <w:t> </w:t>
      </w:r>
      <w:r>
        <w:rPr>
          <w:spacing w:val="-2"/>
          <w:sz w:val="20"/>
        </w:rPr>
        <w:t>los </w:t>
      </w:r>
      <w:r>
        <w:rPr>
          <w:spacing w:val="-4"/>
          <w:sz w:val="20"/>
        </w:rPr>
        <w:t>“tratamientos</w:t>
      </w:r>
      <w:r>
        <w:rPr>
          <w:spacing w:val="-14"/>
          <w:sz w:val="20"/>
        </w:rPr>
        <w:t> </w:t>
      </w:r>
      <w:r>
        <w:rPr>
          <w:spacing w:val="-4"/>
          <w:sz w:val="20"/>
        </w:rPr>
        <w:t>médicos</w:t>
      </w:r>
      <w:r>
        <w:rPr>
          <w:spacing w:val="-14"/>
          <w:sz w:val="20"/>
        </w:rPr>
        <w:t> </w:t>
      </w:r>
      <w:r>
        <w:rPr>
          <w:spacing w:val="-4"/>
          <w:sz w:val="20"/>
        </w:rPr>
        <w:t>y</w:t>
      </w:r>
      <w:r>
        <w:rPr>
          <w:spacing w:val="-13"/>
          <w:sz w:val="20"/>
        </w:rPr>
        <w:t> </w:t>
      </w:r>
      <w:r>
        <w:rPr>
          <w:spacing w:val="-4"/>
          <w:sz w:val="20"/>
        </w:rPr>
        <w:t>psicológicos</w:t>
      </w:r>
      <w:r>
        <w:rPr>
          <w:spacing w:val="-14"/>
          <w:sz w:val="20"/>
        </w:rPr>
        <w:t> </w:t>
      </w:r>
      <w:r>
        <w:rPr>
          <w:spacing w:val="-4"/>
          <w:sz w:val="20"/>
        </w:rPr>
        <w:t>necesarios”,</w:t>
      </w:r>
      <w:r>
        <w:rPr>
          <w:spacing w:val="-12"/>
          <w:sz w:val="20"/>
        </w:rPr>
        <w:t> </w:t>
      </w:r>
      <w:r>
        <w:rPr>
          <w:spacing w:val="-4"/>
          <w:sz w:val="20"/>
        </w:rPr>
        <w:t>se</w:t>
      </w:r>
      <w:r>
        <w:rPr>
          <w:spacing w:val="-14"/>
          <w:sz w:val="20"/>
        </w:rPr>
        <w:t> </w:t>
      </w:r>
      <w:r>
        <w:rPr>
          <w:spacing w:val="-4"/>
          <w:sz w:val="20"/>
        </w:rPr>
        <w:t>disponga</w:t>
      </w:r>
      <w:r>
        <w:rPr>
          <w:spacing w:val="-12"/>
          <w:sz w:val="20"/>
        </w:rPr>
        <w:t> </w:t>
      </w:r>
      <w:r>
        <w:rPr>
          <w:spacing w:val="-4"/>
          <w:sz w:val="20"/>
        </w:rPr>
        <w:t>se</w:t>
      </w:r>
      <w:r>
        <w:rPr>
          <w:spacing w:val="-12"/>
          <w:sz w:val="20"/>
        </w:rPr>
        <w:t> </w:t>
      </w:r>
      <w:r>
        <w:rPr>
          <w:spacing w:val="-4"/>
          <w:sz w:val="20"/>
        </w:rPr>
        <w:t>le</w:t>
      </w:r>
      <w:r>
        <w:rPr>
          <w:spacing w:val="-14"/>
          <w:sz w:val="20"/>
        </w:rPr>
        <w:t> </w:t>
      </w:r>
      <w:r>
        <w:rPr>
          <w:spacing w:val="-4"/>
          <w:sz w:val="20"/>
        </w:rPr>
        <w:t>brinde</w:t>
      </w:r>
      <w:r>
        <w:rPr>
          <w:spacing w:val="-14"/>
          <w:sz w:val="20"/>
        </w:rPr>
        <w:t> </w:t>
      </w:r>
      <w:r>
        <w:rPr>
          <w:spacing w:val="-4"/>
          <w:sz w:val="20"/>
        </w:rPr>
        <w:t>las</w:t>
      </w:r>
      <w:r>
        <w:rPr>
          <w:spacing w:val="-11"/>
          <w:sz w:val="20"/>
        </w:rPr>
        <w:t> </w:t>
      </w:r>
      <w:r>
        <w:rPr>
          <w:spacing w:val="-4"/>
          <w:sz w:val="20"/>
        </w:rPr>
        <w:t>siguientes</w:t>
      </w:r>
      <w:r>
        <w:rPr>
          <w:spacing w:val="-14"/>
          <w:sz w:val="20"/>
        </w:rPr>
        <w:t> </w:t>
      </w:r>
      <w:r>
        <w:rPr>
          <w:spacing w:val="-4"/>
          <w:sz w:val="20"/>
        </w:rPr>
        <w:t>medidas </w:t>
      </w:r>
      <w:r>
        <w:rPr>
          <w:sz w:val="20"/>
        </w:rPr>
        <w:t>de</w:t>
      </w:r>
      <w:r>
        <w:rPr>
          <w:spacing w:val="-15"/>
          <w:sz w:val="20"/>
        </w:rPr>
        <w:t> </w:t>
      </w:r>
      <w:r>
        <w:rPr>
          <w:sz w:val="20"/>
        </w:rPr>
        <w:t>atención</w:t>
      </w:r>
      <w:r>
        <w:rPr>
          <w:spacing w:val="-14"/>
          <w:sz w:val="20"/>
        </w:rPr>
        <w:t> </w:t>
      </w:r>
      <w:r>
        <w:rPr>
          <w:sz w:val="20"/>
        </w:rPr>
        <w:t>de</w:t>
      </w:r>
      <w:r>
        <w:rPr>
          <w:spacing w:val="-15"/>
          <w:sz w:val="20"/>
        </w:rPr>
        <w:t> </w:t>
      </w:r>
      <w:r>
        <w:rPr>
          <w:sz w:val="20"/>
        </w:rPr>
        <w:t>salud:</w:t>
      </w:r>
      <w:r>
        <w:rPr>
          <w:spacing w:val="-14"/>
          <w:sz w:val="20"/>
        </w:rPr>
        <w:t> </w:t>
      </w:r>
      <w:r>
        <w:rPr>
          <w:sz w:val="20"/>
        </w:rPr>
        <w:t>a)</w:t>
      </w:r>
      <w:r>
        <w:rPr>
          <w:spacing w:val="-14"/>
          <w:sz w:val="20"/>
        </w:rPr>
        <w:t> </w:t>
      </w:r>
      <w:r>
        <w:rPr>
          <w:sz w:val="20"/>
        </w:rPr>
        <w:t>Tratamiento</w:t>
      </w:r>
      <w:r>
        <w:rPr>
          <w:spacing w:val="-15"/>
          <w:sz w:val="20"/>
        </w:rPr>
        <w:t> </w:t>
      </w:r>
      <w:r>
        <w:rPr>
          <w:sz w:val="20"/>
        </w:rPr>
        <w:t>oftalmológico,</w:t>
      </w:r>
      <w:r>
        <w:rPr>
          <w:spacing w:val="-15"/>
          <w:sz w:val="20"/>
        </w:rPr>
        <w:t> </w:t>
      </w:r>
      <w:r>
        <w:rPr>
          <w:sz w:val="20"/>
        </w:rPr>
        <w:t>“a</w:t>
      </w:r>
      <w:r>
        <w:rPr>
          <w:spacing w:val="-14"/>
          <w:sz w:val="20"/>
        </w:rPr>
        <w:t> </w:t>
      </w:r>
      <w:r>
        <w:rPr>
          <w:sz w:val="20"/>
        </w:rPr>
        <w:t>raíz</w:t>
      </w:r>
      <w:r>
        <w:rPr>
          <w:spacing w:val="-16"/>
          <w:sz w:val="20"/>
        </w:rPr>
        <w:t> </w:t>
      </w:r>
      <w:r>
        <w:rPr>
          <w:sz w:val="20"/>
        </w:rPr>
        <w:t>de</w:t>
      </w:r>
      <w:r>
        <w:rPr>
          <w:spacing w:val="-15"/>
          <w:sz w:val="20"/>
        </w:rPr>
        <w:t> </w:t>
      </w:r>
      <w:r>
        <w:rPr>
          <w:sz w:val="20"/>
        </w:rPr>
        <w:t>los</w:t>
      </w:r>
      <w:r>
        <w:rPr>
          <w:spacing w:val="-17"/>
          <w:sz w:val="20"/>
        </w:rPr>
        <w:t> </w:t>
      </w:r>
      <w:r>
        <w:rPr>
          <w:sz w:val="20"/>
        </w:rPr>
        <w:t>golpes</w:t>
      </w:r>
      <w:r>
        <w:rPr>
          <w:spacing w:val="-13"/>
          <w:sz w:val="20"/>
        </w:rPr>
        <w:t> </w:t>
      </w:r>
      <w:r>
        <w:rPr>
          <w:sz w:val="20"/>
        </w:rPr>
        <w:t>recibidos</w:t>
      </w:r>
      <w:r>
        <w:rPr>
          <w:spacing w:val="-13"/>
          <w:sz w:val="20"/>
        </w:rPr>
        <w:t> </w:t>
      </w:r>
      <w:r>
        <w:rPr>
          <w:sz w:val="20"/>
        </w:rPr>
        <w:t>en</w:t>
      </w:r>
      <w:r>
        <w:rPr>
          <w:spacing w:val="-14"/>
          <w:sz w:val="20"/>
        </w:rPr>
        <w:t> </w:t>
      </w:r>
      <w:r>
        <w:rPr>
          <w:sz w:val="20"/>
        </w:rPr>
        <w:t>su</w:t>
      </w:r>
      <w:r>
        <w:rPr>
          <w:spacing w:val="-14"/>
          <w:sz w:val="20"/>
        </w:rPr>
        <w:t> </w:t>
      </w:r>
      <w:r>
        <w:rPr>
          <w:sz w:val="20"/>
        </w:rPr>
        <w:t>rostro </w:t>
      </w:r>
      <w:r>
        <w:rPr>
          <w:w w:val="95"/>
          <w:sz w:val="20"/>
        </w:rPr>
        <w:t>sufrió</w:t>
      </w:r>
      <w:r>
        <w:rPr>
          <w:spacing w:val="-7"/>
          <w:w w:val="95"/>
          <w:sz w:val="20"/>
        </w:rPr>
        <w:t> </w:t>
      </w:r>
      <w:r>
        <w:rPr>
          <w:w w:val="95"/>
          <w:sz w:val="20"/>
        </w:rPr>
        <w:t>varias</w:t>
      </w:r>
      <w:r>
        <w:rPr>
          <w:spacing w:val="-10"/>
          <w:w w:val="95"/>
          <w:sz w:val="20"/>
        </w:rPr>
        <w:t> </w:t>
      </w:r>
      <w:r>
        <w:rPr>
          <w:w w:val="95"/>
          <w:sz w:val="20"/>
        </w:rPr>
        <w:t>lesiones</w:t>
      </w:r>
      <w:r>
        <w:rPr>
          <w:spacing w:val="-7"/>
          <w:w w:val="95"/>
          <w:sz w:val="20"/>
        </w:rPr>
        <w:t> </w:t>
      </w:r>
      <w:r>
        <w:rPr>
          <w:w w:val="95"/>
          <w:sz w:val="20"/>
        </w:rPr>
        <w:t>en</w:t>
      </w:r>
      <w:r>
        <w:rPr>
          <w:spacing w:val="-5"/>
          <w:w w:val="95"/>
          <w:sz w:val="20"/>
        </w:rPr>
        <w:t> </w:t>
      </w:r>
      <w:r>
        <w:rPr>
          <w:w w:val="95"/>
          <w:sz w:val="20"/>
        </w:rPr>
        <w:t>su</w:t>
      </w:r>
      <w:r>
        <w:rPr>
          <w:spacing w:val="-9"/>
          <w:w w:val="95"/>
          <w:sz w:val="20"/>
        </w:rPr>
        <w:t> </w:t>
      </w:r>
      <w:r>
        <w:rPr>
          <w:w w:val="95"/>
          <w:sz w:val="20"/>
        </w:rPr>
        <w:t>vista,</w:t>
      </w:r>
      <w:r>
        <w:rPr>
          <w:spacing w:val="-10"/>
          <w:w w:val="95"/>
          <w:sz w:val="20"/>
        </w:rPr>
        <w:t> </w:t>
      </w:r>
      <w:r>
        <w:rPr>
          <w:w w:val="95"/>
          <w:sz w:val="20"/>
        </w:rPr>
        <w:t>que</w:t>
      </w:r>
      <w:r>
        <w:rPr>
          <w:spacing w:val="-9"/>
          <w:w w:val="95"/>
          <w:sz w:val="20"/>
        </w:rPr>
        <w:t> </w:t>
      </w:r>
      <w:r>
        <w:rPr>
          <w:w w:val="95"/>
          <w:sz w:val="20"/>
        </w:rPr>
        <w:t>aún</w:t>
      </w:r>
      <w:r>
        <w:rPr>
          <w:spacing w:val="-6"/>
          <w:w w:val="95"/>
          <w:sz w:val="20"/>
        </w:rPr>
        <w:t> </w:t>
      </w:r>
      <w:r>
        <w:rPr>
          <w:w w:val="95"/>
          <w:sz w:val="20"/>
        </w:rPr>
        <w:t>persisten”;</w:t>
      </w:r>
      <w:r>
        <w:rPr>
          <w:spacing w:val="-9"/>
          <w:w w:val="95"/>
          <w:sz w:val="20"/>
        </w:rPr>
        <w:t> </w:t>
      </w:r>
      <w:r>
        <w:rPr>
          <w:w w:val="95"/>
          <w:sz w:val="20"/>
        </w:rPr>
        <w:t>b)</w:t>
      </w:r>
      <w:r>
        <w:rPr>
          <w:spacing w:val="-6"/>
          <w:w w:val="95"/>
          <w:sz w:val="20"/>
        </w:rPr>
        <w:t> </w:t>
      </w:r>
      <w:r>
        <w:rPr>
          <w:w w:val="95"/>
          <w:sz w:val="20"/>
        </w:rPr>
        <w:t>Tratamiento</w:t>
      </w:r>
      <w:r>
        <w:rPr>
          <w:spacing w:val="-11"/>
          <w:w w:val="95"/>
          <w:sz w:val="20"/>
        </w:rPr>
        <w:t> </w:t>
      </w:r>
      <w:r>
        <w:rPr>
          <w:w w:val="95"/>
          <w:sz w:val="20"/>
        </w:rPr>
        <w:t>por</w:t>
      </w:r>
      <w:r>
        <w:rPr>
          <w:spacing w:val="-11"/>
          <w:w w:val="95"/>
          <w:sz w:val="20"/>
        </w:rPr>
        <w:t> </w:t>
      </w:r>
      <w:r>
        <w:rPr>
          <w:w w:val="95"/>
          <w:sz w:val="20"/>
        </w:rPr>
        <w:t>profesional</w:t>
      </w:r>
      <w:r>
        <w:rPr>
          <w:spacing w:val="-9"/>
          <w:w w:val="95"/>
          <w:sz w:val="20"/>
        </w:rPr>
        <w:t> </w:t>
      </w:r>
      <w:r>
        <w:rPr>
          <w:w w:val="95"/>
          <w:sz w:val="20"/>
        </w:rPr>
        <w:t>traumatólogo y/o</w:t>
      </w:r>
      <w:r>
        <w:rPr>
          <w:spacing w:val="-3"/>
          <w:w w:val="95"/>
          <w:sz w:val="20"/>
        </w:rPr>
        <w:t> </w:t>
      </w:r>
      <w:r>
        <w:rPr>
          <w:w w:val="95"/>
          <w:sz w:val="20"/>
        </w:rPr>
        <w:t>reumatólogo,</w:t>
      </w:r>
      <w:r>
        <w:rPr>
          <w:spacing w:val="-5"/>
          <w:w w:val="95"/>
          <w:sz w:val="20"/>
        </w:rPr>
        <w:t> </w:t>
      </w:r>
      <w:r>
        <w:rPr>
          <w:w w:val="95"/>
          <w:sz w:val="20"/>
        </w:rPr>
        <w:t>pues</w:t>
      </w:r>
      <w:r>
        <w:rPr>
          <w:spacing w:val="-5"/>
          <w:w w:val="95"/>
          <w:sz w:val="20"/>
        </w:rPr>
        <w:t> </w:t>
      </w:r>
      <w:r>
        <w:rPr>
          <w:w w:val="95"/>
          <w:sz w:val="20"/>
        </w:rPr>
        <w:t>“padece</w:t>
      </w:r>
      <w:r>
        <w:rPr>
          <w:spacing w:val="-3"/>
          <w:w w:val="95"/>
          <w:sz w:val="20"/>
        </w:rPr>
        <w:t> </w:t>
      </w:r>
      <w:r>
        <w:rPr>
          <w:w w:val="95"/>
          <w:sz w:val="20"/>
        </w:rPr>
        <w:t>diversas</w:t>
      </w:r>
      <w:r>
        <w:rPr>
          <w:spacing w:val="-5"/>
          <w:w w:val="95"/>
          <w:sz w:val="20"/>
        </w:rPr>
        <w:t> </w:t>
      </w:r>
      <w:r>
        <w:rPr>
          <w:w w:val="95"/>
          <w:sz w:val="20"/>
        </w:rPr>
        <w:t>dolencias</w:t>
      </w:r>
      <w:r>
        <w:rPr>
          <w:spacing w:val="-3"/>
          <w:w w:val="95"/>
          <w:sz w:val="20"/>
        </w:rPr>
        <w:t> </w:t>
      </w:r>
      <w:r>
        <w:rPr>
          <w:w w:val="95"/>
          <w:sz w:val="20"/>
        </w:rPr>
        <w:t>en</w:t>
      </w:r>
      <w:r>
        <w:rPr>
          <w:spacing w:val="-3"/>
          <w:w w:val="95"/>
          <w:sz w:val="20"/>
        </w:rPr>
        <w:t> </w:t>
      </w:r>
      <w:r>
        <w:rPr>
          <w:w w:val="95"/>
          <w:sz w:val="20"/>
        </w:rPr>
        <w:t>brazos,</w:t>
      </w:r>
      <w:r>
        <w:rPr>
          <w:spacing w:val="-5"/>
          <w:w w:val="95"/>
          <w:sz w:val="20"/>
        </w:rPr>
        <w:t> </w:t>
      </w:r>
      <w:r>
        <w:rPr>
          <w:w w:val="95"/>
          <w:sz w:val="20"/>
        </w:rPr>
        <w:t>hombros</w:t>
      </w:r>
      <w:r>
        <w:rPr>
          <w:spacing w:val="-3"/>
          <w:w w:val="95"/>
          <w:sz w:val="20"/>
        </w:rPr>
        <w:t> </w:t>
      </w:r>
      <w:r>
        <w:rPr>
          <w:w w:val="95"/>
          <w:sz w:val="20"/>
        </w:rPr>
        <w:t>y</w:t>
      </w:r>
      <w:r>
        <w:rPr>
          <w:spacing w:val="-5"/>
          <w:w w:val="95"/>
          <w:sz w:val="20"/>
        </w:rPr>
        <w:t> </w:t>
      </w:r>
      <w:r>
        <w:rPr>
          <w:w w:val="95"/>
          <w:sz w:val="20"/>
        </w:rPr>
        <w:t>pies</w:t>
      </w:r>
      <w:r>
        <w:rPr>
          <w:spacing w:val="-3"/>
          <w:w w:val="95"/>
          <w:sz w:val="20"/>
        </w:rPr>
        <w:t> </w:t>
      </w:r>
      <w:r>
        <w:rPr>
          <w:w w:val="95"/>
          <w:sz w:val="20"/>
        </w:rPr>
        <w:t>como</w:t>
      </w:r>
      <w:r>
        <w:rPr>
          <w:spacing w:val="-5"/>
          <w:w w:val="95"/>
          <w:sz w:val="20"/>
        </w:rPr>
        <w:t> </w:t>
      </w:r>
      <w:r>
        <w:rPr>
          <w:w w:val="95"/>
          <w:sz w:val="20"/>
        </w:rPr>
        <w:t>consecuencias </w:t>
      </w:r>
      <w:r>
        <w:rPr>
          <w:spacing w:val="-2"/>
          <w:sz w:val="20"/>
        </w:rPr>
        <w:t>de</w:t>
      </w:r>
      <w:r>
        <w:rPr>
          <w:spacing w:val="-9"/>
          <w:sz w:val="20"/>
        </w:rPr>
        <w:t> </w:t>
      </w:r>
      <w:r>
        <w:rPr>
          <w:spacing w:val="-2"/>
          <w:sz w:val="20"/>
        </w:rPr>
        <w:t>las</w:t>
      </w:r>
      <w:r>
        <w:rPr>
          <w:spacing w:val="-11"/>
          <w:sz w:val="20"/>
        </w:rPr>
        <w:t> </w:t>
      </w:r>
      <w:r>
        <w:rPr>
          <w:spacing w:val="-2"/>
          <w:sz w:val="20"/>
        </w:rPr>
        <w:t>torturas</w:t>
      </w:r>
      <w:r>
        <w:rPr>
          <w:spacing w:val="-9"/>
          <w:sz w:val="20"/>
        </w:rPr>
        <w:t> </w:t>
      </w:r>
      <w:r>
        <w:rPr>
          <w:spacing w:val="-2"/>
          <w:sz w:val="20"/>
        </w:rPr>
        <w:t>recibidas”;</w:t>
      </w:r>
      <w:r>
        <w:rPr>
          <w:spacing w:val="-10"/>
          <w:sz w:val="20"/>
        </w:rPr>
        <w:t> </w:t>
      </w:r>
      <w:r>
        <w:rPr>
          <w:spacing w:val="-2"/>
          <w:sz w:val="20"/>
        </w:rPr>
        <w:t>c)</w:t>
      </w:r>
      <w:r>
        <w:rPr>
          <w:spacing w:val="-8"/>
          <w:sz w:val="20"/>
        </w:rPr>
        <w:t> </w:t>
      </w:r>
      <w:r>
        <w:rPr>
          <w:spacing w:val="-2"/>
          <w:sz w:val="20"/>
        </w:rPr>
        <w:t>Tratamiento</w:t>
      </w:r>
      <w:r>
        <w:rPr>
          <w:spacing w:val="-9"/>
          <w:sz w:val="20"/>
        </w:rPr>
        <w:t> </w:t>
      </w:r>
      <w:r>
        <w:rPr>
          <w:spacing w:val="-2"/>
          <w:sz w:val="20"/>
        </w:rPr>
        <w:t>otorrinolaringológico,</w:t>
      </w:r>
      <w:r>
        <w:rPr>
          <w:spacing w:val="-11"/>
          <w:sz w:val="20"/>
        </w:rPr>
        <w:t> </w:t>
      </w:r>
      <w:r>
        <w:rPr>
          <w:spacing w:val="-2"/>
          <w:sz w:val="20"/>
        </w:rPr>
        <w:t>pues</w:t>
      </w:r>
      <w:r>
        <w:rPr>
          <w:spacing w:val="-9"/>
          <w:sz w:val="20"/>
        </w:rPr>
        <w:t> </w:t>
      </w:r>
      <w:r>
        <w:rPr>
          <w:spacing w:val="-2"/>
          <w:sz w:val="20"/>
        </w:rPr>
        <w:t>“fue</w:t>
      </w:r>
      <w:r>
        <w:rPr>
          <w:spacing w:val="-9"/>
          <w:sz w:val="20"/>
        </w:rPr>
        <w:t> </w:t>
      </w:r>
      <w:r>
        <w:rPr>
          <w:spacing w:val="-2"/>
          <w:sz w:val="20"/>
        </w:rPr>
        <w:t>golpeado</w:t>
      </w:r>
      <w:r>
        <w:rPr>
          <w:spacing w:val="-9"/>
          <w:sz w:val="20"/>
        </w:rPr>
        <w:t> </w:t>
      </w:r>
      <w:r>
        <w:rPr>
          <w:spacing w:val="-2"/>
          <w:sz w:val="20"/>
        </w:rPr>
        <w:t>por</w:t>
      </w:r>
      <w:r>
        <w:rPr>
          <w:spacing w:val="-9"/>
          <w:sz w:val="20"/>
        </w:rPr>
        <w:t> </w:t>
      </w:r>
      <w:r>
        <w:rPr>
          <w:spacing w:val="-2"/>
          <w:sz w:val="20"/>
        </w:rPr>
        <w:t>agentes </w:t>
      </w:r>
      <w:r>
        <w:rPr>
          <w:w w:val="95"/>
          <w:sz w:val="20"/>
        </w:rPr>
        <w:t>del</w:t>
      </w:r>
      <w:r>
        <w:rPr>
          <w:spacing w:val="-3"/>
          <w:w w:val="95"/>
          <w:sz w:val="20"/>
        </w:rPr>
        <w:t> </w:t>
      </w:r>
      <w:r>
        <w:rPr>
          <w:w w:val="95"/>
          <w:sz w:val="20"/>
        </w:rPr>
        <w:t>Estado</w:t>
      </w:r>
      <w:r>
        <w:rPr>
          <w:spacing w:val="-3"/>
          <w:w w:val="95"/>
          <w:sz w:val="20"/>
        </w:rPr>
        <w:t> </w:t>
      </w:r>
      <w:r>
        <w:rPr>
          <w:w w:val="95"/>
          <w:sz w:val="20"/>
        </w:rPr>
        <w:t>en</w:t>
      </w:r>
      <w:r>
        <w:rPr>
          <w:spacing w:val="-3"/>
          <w:w w:val="95"/>
          <w:sz w:val="20"/>
        </w:rPr>
        <w:t> </w:t>
      </w:r>
      <w:r>
        <w:rPr>
          <w:w w:val="95"/>
          <w:sz w:val="20"/>
        </w:rPr>
        <w:t>su</w:t>
      </w:r>
      <w:r>
        <w:rPr>
          <w:spacing w:val="-3"/>
          <w:w w:val="95"/>
          <w:sz w:val="20"/>
        </w:rPr>
        <w:t> </w:t>
      </w:r>
      <w:r>
        <w:rPr>
          <w:w w:val="95"/>
          <w:sz w:val="20"/>
        </w:rPr>
        <w:t>rostro,</w:t>
      </w:r>
      <w:r>
        <w:rPr>
          <w:spacing w:val="-5"/>
          <w:w w:val="95"/>
          <w:sz w:val="20"/>
        </w:rPr>
        <w:t> </w:t>
      </w:r>
      <w:r>
        <w:rPr>
          <w:w w:val="95"/>
          <w:sz w:val="20"/>
        </w:rPr>
        <w:t>presenta secuelas</w:t>
      </w:r>
      <w:r>
        <w:rPr>
          <w:spacing w:val="-1"/>
          <w:w w:val="95"/>
          <w:sz w:val="20"/>
        </w:rPr>
        <w:t> </w:t>
      </w:r>
      <w:r>
        <w:rPr>
          <w:w w:val="95"/>
          <w:sz w:val="20"/>
        </w:rPr>
        <w:t>respiratorias</w:t>
      </w:r>
      <w:r>
        <w:rPr>
          <w:spacing w:val="-5"/>
          <w:w w:val="95"/>
          <w:sz w:val="20"/>
        </w:rPr>
        <w:t> </w:t>
      </w:r>
      <w:r>
        <w:rPr>
          <w:w w:val="95"/>
          <w:sz w:val="20"/>
        </w:rPr>
        <w:t>que</w:t>
      </w:r>
      <w:r>
        <w:rPr>
          <w:spacing w:val="-5"/>
          <w:w w:val="95"/>
          <w:sz w:val="20"/>
        </w:rPr>
        <w:t> </w:t>
      </w:r>
      <w:r>
        <w:rPr>
          <w:w w:val="95"/>
          <w:sz w:val="20"/>
        </w:rPr>
        <w:t>necesitan</w:t>
      </w:r>
      <w:r>
        <w:rPr>
          <w:spacing w:val="-3"/>
          <w:w w:val="95"/>
          <w:sz w:val="20"/>
        </w:rPr>
        <w:t> </w:t>
      </w:r>
      <w:r>
        <w:rPr>
          <w:w w:val="95"/>
          <w:sz w:val="20"/>
        </w:rPr>
        <w:t>tratamiento</w:t>
      </w:r>
      <w:r>
        <w:rPr>
          <w:spacing w:val="-3"/>
          <w:w w:val="95"/>
          <w:sz w:val="20"/>
        </w:rPr>
        <w:t> </w:t>
      </w:r>
      <w:r>
        <w:rPr>
          <w:w w:val="95"/>
          <w:sz w:val="20"/>
        </w:rPr>
        <w:t>especializado”; </w:t>
      </w:r>
      <w:r>
        <w:rPr>
          <w:sz w:val="20"/>
        </w:rPr>
        <w:t>y</w:t>
      </w:r>
      <w:r>
        <w:rPr>
          <w:spacing w:val="-17"/>
          <w:sz w:val="20"/>
        </w:rPr>
        <w:t> </w:t>
      </w:r>
      <w:r>
        <w:rPr>
          <w:sz w:val="20"/>
        </w:rPr>
        <w:t>d)</w:t>
      </w:r>
      <w:r>
        <w:rPr>
          <w:spacing w:val="-14"/>
          <w:sz w:val="20"/>
        </w:rPr>
        <w:t> </w:t>
      </w:r>
      <w:r>
        <w:rPr>
          <w:sz w:val="20"/>
        </w:rPr>
        <w:t>Tratamiento</w:t>
      </w:r>
      <w:r>
        <w:rPr>
          <w:spacing w:val="-15"/>
          <w:sz w:val="20"/>
        </w:rPr>
        <w:t> </w:t>
      </w:r>
      <w:r>
        <w:rPr>
          <w:sz w:val="20"/>
        </w:rPr>
        <w:t>por</w:t>
      </w:r>
      <w:r>
        <w:rPr>
          <w:spacing w:val="-14"/>
          <w:sz w:val="20"/>
        </w:rPr>
        <w:t> </w:t>
      </w:r>
      <w:r>
        <w:rPr>
          <w:sz w:val="20"/>
        </w:rPr>
        <w:t>especialista</w:t>
      </w:r>
      <w:r>
        <w:rPr>
          <w:spacing w:val="-12"/>
          <w:sz w:val="20"/>
        </w:rPr>
        <w:t> </w:t>
      </w:r>
      <w:r>
        <w:rPr>
          <w:sz w:val="20"/>
        </w:rPr>
        <w:t>en</w:t>
      </w:r>
      <w:r>
        <w:rPr>
          <w:spacing w:val="-15"/>
          <w:sz w:val="20"/>
        </w:rPr>
        <w:t> </w:t>
      </w:r>
      <w:r>
        <w:rPr>
          <w:sz w:val="20"/>
        </w:rPr>
        <w:t>urología,</w:t>
      </w:r>
      <w:r>
        <w:rPr>
          <w:spacing w:val="-17"/>
          <w:sz w:val="20"/>
        </w:rPr>
        <w:t> </w:t>
      </w:r>
      <w:r>
        <w:rPr>
          <w:sz w:val="20"/>
        </w:rPr>
        <w:t>“a</w:t>
      </w:r>
      <w:r>
        <w:rPr>
          <w:spacing w:val="-14"/>
          <w:sz w:val="20"/>
        </w:rPr>
        <w:t> </w:t>
      </w:r>
      <w:r>
        <w:rPr>
          <w:sz w:val="20"/>
        </w:rPr>
        <w:t>raíz</w:t>
      </w:r>
      <w:r>
        <w:rPr>
          <w:spacing w:val="-14"/>
          <w:sz w:val="20"/>
        </w:rPr>
        <w:t> </w:t>
      </w:r>
      <w:r>
        <w:rPr>
          <w:sz w:val="20"/>
        </w:rPr>
        <w:t>de</w:t>
      </w:r>
      <w:r>
        <w:rPr>
          <w:spacing w:val="-17"/>
          <w:sz w:val="20"/>
        </w:rPr>
        <w:t> </w:t>
      </w:r>
      <w:r>
        <w:rPr>
          <w:sz w:val="20"/>
        </w:rPr>
        <w:t>las</w:t>
      </w:r>
      <w:r>
        <w:rPr>
          <w:spacing w:val="-15"/>
          <w:sz w:val="20"/>
        </w:rPr>
        <w:t> </w:t>
      </w:r>
      <w:r>
        <w:rPr>
          <w:sz w:val="20"/>
        </w:rPr>
        <w:t>lesiones</w:t>
      </w:r>
      <w:r>
        <w:rPr>
          <w:spacing w:val="-13"/>
          <w:sz w:val="20"/>
        </w:rPr>
        <w:t> </w:t>
      </w:r>
      <w:r>
        <w:rPr>
          <w:sz w:val="20"/>
        </w:rPr>
        <w:t>causadas</w:t>
      </w:r>
      <w:r>
        <w:rPr>
          <w:spacing w:val="-15"/>
          <w:sz w:val="20"/>
        </w:rPr>
        <w:t> </w:t>
      </w:r>
      <w:r>
        <w:rPr>
          <w:sz w:val="20"/>
        </w:rPr>
        <w:t>en</w:t>
      </w:r>
      <w:r>
        <w:rPr>
          <w:spacing w:val="-14"/>
          <w:sz w:val="20"/>
        </w:rPr>
        <w:t> </w:t>
      </w:r>
      <w:r>
        <w:rPr>
          <w:sz w:val="20"/>
        </w:rPr>
        <w:t>sus</w:t>
      </w:r>
      <w:r>
        <w:rPr>
          <w:spacing w:val="-17"/>
          <w:sz w:val="20"/>
        </w:rPr>
        <w:t> </w:t>
      </w:r>
      <w:r>
        <w:rPr>
          <w:sz w:val="20"/>
        </w:rPr>
        <w:t>testículos con motivo de las torturas sufridas, mantiene aún hoy consecuencias que requieren ser controladas”. Considerando que el señor Cruz Añez se encuentra detenido, solicitaron que la atención fuera brindada fuera de la unidad penitenciaria y que se contemple la necesidad de traslados extramuros.</w:t>
      </w:r>
    </w:p>
    <w:p>
      <w:pPr>
        <w:pStyle w:val="BodyText"/>
        <w:spacing w:before="8"/>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En</w:t>
      </w:r>
      <w:r>
        <w:rPr>
          <w:spacing w:val="-18"/>
          <w:sz w:val="20"/>
        </w:rPr>
        <w:t> </w:t>
      </w:r>
      <w:r>
        <w:rPr>
          <w:sz w:val="20"/>
        </w:rPr>
        <w:t>cuanto</w:t>
      </w:r>
      <w:r>
        <w:rPr>
          <w:spacing w:val="-18"/>
          <w:sz w:val="20"/>
        </w:rPr>
        <w:t> </w:t>
      </w:r>
      <w:r>
        <w:rPr>
          <w:sz w:val="20"/>
        </w:rPr>
        <w:t>a</w:t>
      </w:r>
      <w:r>
        <w:rPr>
          <w:spacing w:val="-17"/>
          <w:sz w:val="20"/>
        </w:rPr>
        <w:t> </w:t>
      </w:r>
      <w:r>
        <w:rPr>
          <w:sz w:val="20"/>
        </w:rPr>
        <w:t>las</w:t>
      </w:r>
      <w:r>
        <w:rPr>
          <w:spacing w:val="-18"/>
          <w:sz w:val="20"/>
        </w:rPr>
        <w:t> </w:t>
      </w:r>
      <w:r>
        <w:rPr>
          <w:sz w:val="20"/>
        </w:rPr>
        <w:t>demás</w:t>
      </w:r>
      <w:r>
        <w:rPr>
          <w:spacing w:val="-17"/>
          <w:sz w:val="20"/>
        </w:rPr>
        <w:t> </w:t>
      </w:r>
      <w:r>
        <w:rPr>
          <w:sz w:val="20"/>
        </w:rPr>
        <w:t>presuntas</w:t>
      </w:r>
      <w:r>
        <w:rPr>
          <w:spacing w:val="-18"/>
          <w:sz w:val="20"/>
        </w:rPr>
        <w:t> </w:t>
      </w:r>
      <w:r>
        <w:rPr>
          <w:sz w:val="20"/>
        </w:rPr>
        <w:t>víctimas</w:t>
      </w:r>
      <w:r>
        <w:rPr>
          <w:spacing w:val="-18"/>
          <w:sz w:val="20"/>
        </w:rPr>
        <w:t> </w:t>
      </w:r>
      <w:r>
        <w:rPr>
          <w:sz w:val="20"/>
        </w:rPr>
        <w:t>ausentes,</w:t>
      </w:r>
      <w:r>
        <w:rPr>
          <w:spacing w:val="-17"/>
          <w:sz w:val="20"/>
        </w:rPr>
        <w:t> </w:t>
      </w:r>
      <w:r>
        <w:rPr>
          <w:sz w:val="20"/>
        </w:rPr>
        <w:t>solicitaron</w:t>
      </w:r>
      <w:r>
        <w:rPr>
          <w:spacing w:val="-18"/>
          <w:sz w:val="20"/>
        </w:rPr>
        <w:t> </w:t>
      </w:r>
      <w:r>
        <w:rPr>
          <w:sz w:val="20"/>
        </w:rPr>
        <w:t>que</w:t>
      </w:r>
      <w:r>
        <w:rPr>
          <w:spacing w:val="-17"/>
          <w:sz w:val="20"/>
        </w:rPr>
        <w:t> </w:t>
      </w:r>
      <w:r>
        <w:rPr>
          <w:sz w:val="20"/>
        </w:rPr>
        <w:t>se</w:t>
      </w:r>
      <w:r>
        <w:rPr>
          <w:spacing w:val="-18"/>
          <w:sz w:val="20"/>
        </w:rPr>
        <w:t> </w:t>
      </w:r>
      <w:r>
        <w:rPr>
          <w:sz w:val="20"/>
        </w:rPr>
        <w:t>ordene</w:t>
      </w:r>
      <w:r>
        <w:rPr>
          <w:spacing w:val="-17"/>
          <w:sz w:val="20"/>
        </w:rPr>
        <w:t> </w:t>
      </w:r>
      <w:r>
        <w:rPr>
          <w:sz w:val="20"/>
        </w:rPr>
        <w:t>al</w:t>
      </w:r>
      <w:r>
        <w:rPr>
          <w:spacing w:val="-18"/>
          <w:sz w:val="20"/>
        </w:rPr>
        <w:t> </w:t>
      </w:r>
      <w:r>
        <w:rPr>
          <w:sz w:val="20"/>
        </w:rPr>
        <w:t>Estado</w:t>
      </w:r>
      <w:r>
        <w:rPr>
          <w:spacing w:val="-18"/>
          <w:sz w:val="20"/>
        </w:rPr>
        <w:t> </w:t>
      </w:r>
      <w:r>
        <w:rPr>
          <w:sz w:val="20"/>
        </w:rPr>
        <w:t>a </w:t>
      </w:r>
      <w:r>
        <w:rPr>
          <w:spacing w:val="-2"/>
          <w:sz w:val="20"/>
        </w:rPr>
        <w:t>que</w:t>
      </w:r>
      <w:r>
        <w:rPr>
          <w:spacing w:val="-16"/>
          <w:sz w:val="20"/>
        </w:rPr>
        <w:t> </w:t>
      </w:r>
      <w:r>
        <w:rPr>
          <w:spacing w:val="-2"/>
          <w:sz w:val="20"/>
        </w:rPr>
        <w:t>brinde</w:t>
      </w:r>
      <w:r>
        <w:rPr>
          <w:spacing w:val="-16"/>
          <w:sz w:val="20"/>
        </w:rPr>
        <w:t> </w:t>
      </w:r>
      <w:r>
        <w:rPr>
          <w:spacing w:val="-2"/>
          <w:sz w:val="20"/>
        </w:rPr>
        <w:t>“el</w:t>
      </w:r>
      <w:r>
        <w:rPr>
          <w:spacing w:val="-15"/>
          <w:sz w:val="20"/>
        </w:rPr>
        <w:t> </w:t>
      </w:r>
      <w:r>
        <w:rPr>
          <w:spacing w:val="-2"/>
          <w:sz w:val="20"/>
        </w:rPr>
        <w:t>tratamiento</w:t>
      </w:r>
      <w:r>
        <w:rPr>
          <w:spacing w:val="-16"/>
          <w:sz w:val="20"/>
        </w:rPr>
        <w:t> </w:t>
      </w:r>
      <w:r>
        <w:rPr>
          <w:spacing w:val="-2"/>
          <w:sz w:val="20"/>
        </w:rPr>
        <w:t>necesario</w:t>
      </w:r>
      <w:r>
        <w:rPr>
          <w:spacing w:val="-15"/>
          <w:sz w:val="20"/>
        </w:rPr>
        <w:t> </w:t>
      </w:r>
      <w:r>
        <w:rPr>
          <w:spacing w:val="-2"/>
          <w:sz w:val="20"/>
        </w:rPr>
        <w:t>que</w:t>
      </w:r>
      <w:r>
        <w:rPr>
          <w:spacing w:val="-16"/>
          <w:sz w:val="20"/>
        </w:rPr>
        <w:t> </w:t>
      </w:r>
      <w:r>
        <w:rPr>
          <w:spacing w:val="-2"/>
          <w:sz w:val="20"/>
        </w:rPr>
        <w:t>las</w:t>
      </w:r>
      <w:r>
        <w:rPr>
          <w:spacing w:val="-16"/>
          <w:sz w:val="20"/>
        </w:rPr>
        <w:t> </w:t>
      </w:r>
      <w:r>
        <w:rPr>
          <w:spacing w:val="-2"/>
          <w:sz w:val="20"/>
        </w:rPr>
        <w:t>mismas</w:t>
      </w:r>
      <w:r>
        <w:rPr>
          <w:spacing w:val="-15"/>
          <w:sz w:val="20"/>
        </w:rPr>
        <w:t> </w:t>
      </w:r>
      <w:r>
        <w:rPr>
          <w:spacing w:val="-2"/>
          <w:sz w:val="20"/>
        </w:rPr>
        <w:t>requieran</w:t>
      </w:r>
      <w:r>
        <w:rPr>
          <w:spacing w:val="-16"/>
          <w:sz w:val="20"/>
        </w:rPr>
        <w:t> </w:t>
      </w:r>
      <w:r>
        <w:rPr>
          <w:spacing w:val="-2"/>
          <w:sz w:val="20"/>
        </w:rPr>
        <w:t>y</w:t>
      </w:r>
      <w:r>
        <w:rPr>
          <w:spacing w:val="-15"/>
          <w:sz w:val="20"/>
        </w:rPr>
        <w:t> </w:t>
      </w:r>
      <w:r>
        <w:rPr>
          <w:spacing w:val="-2"/>
          <w:sz w:val="20"/>
        </w:rPr>
        <w:t>que</w:t>
      </w:r>
      <w:r>
        <w:rPr>
          <w:spacing w:val="-16"/>
          <w:sz w:val="20"/>
        </w:rPr>
        <w:t> </w:t>
      </w:r>
      <w:r>
        <w:rPr>
          <w:spacing w:val="-2"/>
          <w:sz w:val="20"/>
        </w:rPr>
        <w:t>guarde</w:t>
      </w:r>
      <w:r>
        <w:rPr>
          <w:spacing w:val="-15"/>
          <w:sz w:val="20"/>
        </w:rPr>
        <w:t> </w:t>
      </w:r>
      <w:r>
        <w:rPr>
          <w:spacing w:val="-2"/>
          <w:sz w:val="20"/>
        </w:rPr>
        <w:t>debida</w:t>
      </w:r>
      <w:r>
        <w:rPr>
          <w:spacing w:val="-16"/>
          <w:sz w:val="20"/>
        </w:rPr>
        <w:t> </w:t>
      </w:r>
      <w:r>
        <w:rPr>
          <w:spacing w:val="-2"/>
          <w:sz w:val="20"/>
        </w:rPr>
        <w:t>relación</w:t>
      </w:r>
      <w:r>
        <w:rPr>
          <w:spacing w:val="-16"/>
          <w:sz w:val="20"/>
        </w:rPr>
        <w:t> </w:t>
      </w:r>
      <w:r>
        <w:rPr>
          <w:spacing w:val="-2"/>
          <w:sz w:val="20"/>
        </w:rPr>
        <w:t>con </w:t>
      </w:r>
      <w:r>
        <w:rPr>
          <w:sz w:val="20"/>
        </w:rPr>
        <w:t>las</w:t>
      </w:r>
      <w:r>
        <w:rPr>
          <w:spacing w:val="-9"/>
          <w:sz w:val="20"/>
        </w:rPr>
        <w:t> </w:t>
      </w:r>
      <w:r>
        <w:rPr>
          <w:sz w:val="20"/>
        </w:rPr>
        <w:t>violaciones</w:t>
      </w:r>
      <w:r>
        <w:rPr>
          <w:spacing w:val="-11"/>
          <w:sz w:val="20"/>
        </w:rPr>
        <w:t> </w:t>
      </w:r>
      <w:r>
        <w:rPr>
          <w:sz w:val="20"/>
        </w:rPr>
        <w:t>alegadas,</w:t>
      </w:r>
      <w:r>
        <w:rPr>
          <w:spacing w:val="-9"/>
          <w:sz w:val="20"/>
        </w:rPr>
        <w:t> </w:t>
      </w:r>
      <w:r>
        <w:rPr>
          <w:sz w:val="20"/>
        </w:rPr>
        <w:t>una</w:t>
      </w:r>
      <w:r>
        <w:rPr>
          <w:spacing w:val="-10"/>
          <w:sz w:val="20"/>
        </w:rPr>
        <w:t> </w:t>
      </w:r>
      <w:r>
        <w:rPr>
          <w:sz w:val="20"/>
        </w:rPr>
        <w:t>vez</w:t>
      </w:r>
      <w:r>
        <w:rPr>
          <w:spacing w:val="-10"/>
          <w:sz w:val="20"/>
        </w:rPr>
        <w:t> </w:t>
      </w:r>
      <w:r>
        <w:rPr>
          <w:sz w:val="20"/>
        </w:rPr>
        <w:t>que</w:t>
      </w:r>
      <w:r>
        <w:rPr>
          <w:spacing w:val="-12"/>
          <w:sz w:val="20"/>
        </w:rPr>
        <w:t> </w:t>
      </w:r>
      <w:r>
        <w:rPr>
          <w:sz w:val="20"/>
        </w:rPr>
        <w:t>sean</w:t>
      </w:r>
      <w:r>
        <w:rPr>
          <w:spacing w:val="-12"/>
          <w:sz w:val="20"/>
        </w:rPr>
        <w:t> </w:t>
      </w:r>
      <w:r>
        <w:rPr>
          <w:sz w:val="20"/>
        </w:rPr>
        <w:t>ubicadas”.</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2"/>
          <w:sz w:val="20"/>
        </w:rPr>
        <w:t>El</w:t>
      </w:r>
      <w:r>
        <w:rPr>
          <w:spacing w:val="-14"/>
          <w:sz w:val="20"/>
        </w:rPr>
        <w:t> </w:t>
      </w:r>
      <w:r>
        <w:rPr>
          <w:b/>
          <w:i/>
          <w:spacing w:val="-2"/>
          <w:sz w:val="20"/>
        </w:rPr>
        <w:t>representante</w:t>
      </w:r>
      <w:r>
        <w:rPr>
          <w:b/>
          <w:i/>
          <w:spacing w:val="-11"/>
          <w:sz w:val="20"/>
        </w:rPr>
        <w:t> </w:t>
      </w:r>
      <w:r>
        <w:rPr>
          <w:b/>
          <w:i/>
          <w:spacing w:val="-2"/>
          <w:sz w:val="20"/>
        </w:rPr>
        <w:t>Jemio</w:t>
      </w:r>
      <w:r>
        <w:rPr>
          <w:b/>
          <w:i/>
          <w:spacing w:val="-14"/>
          <w:sz w:val="20"/>
        </w:rPr>
        <w:t> </w:t>
      </w:r>
      <w:r>
        <w:rPr>
          <w:b/>
          <w:i/>
          <w:spacing w:val="-2"/>
          <w:sz w:val="20"/>
        </w:rPr>
        <w:t>Mendoza</w:t>
      </w:r>
      <w:r>
        <w:rPr>
          <w:spacing w:val="-2"/>
          <w:sz w:val="20"/>
        </w:rPr>
        <w:t>,</w:t>
      </w:r>
      <w:r>
        <w:rPr>
          <w:spacing w:val="-13"/>
          <w:sz w:val="20"/>
        </w:rPr>
        <w:t> </w:t>
      </w:r>
      <w:r>
        <w:rPr>
          <w:spacing w:val="-2"/>
          <w:sz w:val="20"/>
        </w:rPr>
        <w:t>indicó</w:t>
      </w:r>
      <w:r>
        <w:rPr>
          <w:spacing w:val="-13"/>
          <w:sz w:val="20"/>
        </w:rPr>
        <w:t> </w:t>
      </w:r>
      <w:r>
        <w:rPr>
          <w:spacing w:val="-2"/>
          <w:sz w:val="20"/>
        </w:rPr>
        <w:t>que</w:t>
      </w:r>
      <w:r>
        <w:rPr>
          <w:spacing w:val="-14"/>
          <w:sz w:val="20"/>
        </w:rPr>
        <w:t> </w:t>
      </w:r>
      <w:r>
        <w:rPr>
          <w:spacing w:val="-2"/>
          <w:sz w:val="20"/>
        </w:rPr>
        <w:t>a</w:t>
      </w:r>
      <w:r>
        <w:rPr>
          <w:spacing w:val="-14"/>
          <w:sz w:val="20"/>
        </w:rPr>
        <w:t> </w:t>
      </w:r>
      <w:r>
        <w:rPr>
          <w:spacing w:val="-2"/>
          <w:sz w:val="20"/>
        </w:rPr>
        <w:t>la</w:t>
      </w:r>
      <w:r>
        <w:rPr>
          <w:spacing w:val="-12"/>
          <w:sz w:val="20"/>
        </w:rPr>
        <w:t> </w:t>
      </w:r>
      <w:r>
        <w:rPr>
          <w:spacing w:val="-2"/>
          <w:sz w:val="20"/>
        </w:rPr>
        <w:t>fecha</w:t>
      </w:r>
      <w:r>
        <w:rPr>
          <w:spacing w:val="-12"/>
          <w:sz w:val="20"/>
        </w:rPr>
        <w:t> </w:t>
      </w:r>
      <w:r>
        <w:rPr>
          <w:spacing w:val="-2"/>
          <w:sz w:val="20"/>
        </w:rPr>
        <w:t>Patricia</w:t>
      </w:r>
      <w:r>
        <w:rPr>
          <w:spacing w:val="-14"/>
          <w:sz w:val="20"/>
        </w:rPr>
        <w:t> </w:t>
      </w:r>
      <w:r>
        <w:rPr>
          <w:spacing w:val="-2"/>
          <w:sz w:val="20"/>
        </w:rPr>
        <w:t>Catalina</w:t>
      </w:r>
      <w:r>
        <w:rPr>
          <w:spacing w:val="-12"/>
          <w:sz w:val="20"/>
        </w:rPr>
        <w:t> </w:t>
      </w:r>
      <w:r>
        <w:rPr>
          <w:spacing w:val="-2"/>
          <w:sz w:val="20"/>
        </w:rPr>
        <w:t>Gallardo</w:t>
      </w:r>
      <w:r>
        <w:rPr>
          <w:spacing w:val="-13"/>
          <w:sz w:val="20"/>
        </w:rPr>
        <w:t> </w:t>
      </w:r>
      <w:r>
        <w:rPr>
          <w:spacing w:val="-2"/>
          <w:sz w:val="20"/>
        </w:rPr>
        <w:t>Ardúz </w:t>
      </w:r>
      <w:r>
        <w:rPr>
          <w:sz w:val="20"/>
        </w:rPr>
        <w:t>“se encuentra con tratamiento médico y psicológico, por parte del Instituto de Terapia e Investigación</w:t>
      </w:r>
      <w:r>
        <w:rPr>
          <w:spacing w:val="-13"/>
          <w:sz w:val="20"/>
        </w:rPr>
        <w:t> </w:t>
      </w:r>
      <w:r>
        <w:rPr>
          <w:sz w:val="20"/>
        </w:rPr>
        <w:t>sobre</w:t>
      </w:r>
      <w:r>
        <w:rPr>
          <w:spacing w:val="-17"/>
          <w:sz w:val="20"/>
        </w:rPr>
        <w:t> </w:t>
      </w:r>
      <w:r>
        <w:rPr>
          <w:sz w:val="20"/>
        </w:rPr>
        <w:t>las</w:t>
      </w:r>
      <w:r>
        <w:rPr>
          <w:spacing w:val="-17"/>
          <w:sz w:val="20"/>
        </w:rPr>
        <w:t> </w:t>
      </w:r>
      <w:r>
        <w:rPr>
          <w:sz w:val="20"/>
        </w:rPr>
        <w:t>Secuelas</w:t>
      </w:r>
      <w:r>
        <w:rPr>
          <w:spacing w:val="-17"/>
          <w:sz w:val="20"/>
        </w:rPr>
        <w:t> </w:t>
      </w:r>
      <w:r>
        <w:rPr>
          <w:sz w:val="20"/>
        </w:rPr>
        <w:t>de</w:t>
      </w:r>
      <w:r>
        <w:rPr>
          <w:spacing w:val="-17"/>
          <w:sz w:val="20"/>
        </w:rPr>
        <w:t> </w:t>
      </w:r>
      <w:r>
        <w:rPr>
          <w:sz w:val="20"/>
        </w:rPr>
        <w:t>la</w:t>
      </w:r>
      <w:r>
        <w:rPr>
          <w:spacing w:val="-16"/>
          <w:sz w:val="20"/>
        </w:rPr>
        <w:t> </w:t>
      </w:r>
      <w:r>
        <w:rPr>
          <w:sz w:val="20"/>
        </w:rPr>
        <w:t>Tortura</w:t>
      </w:r>
      <w:r>
        <w:rPr>
          <w:spacing w:val="-16"/>
          <w:sz w:val="20"/>
        </w:rPr>
        <w:t> </w:t>
      </w:r>
      <w:r>
        <w:rPr>
          <w:sz w:val="20"/>
        </w:rPr>
        <w:t>y</w:t>
      </w:r>
      <w:r>
        <w:rPr>
          <w:spacing w:val="-15"/>
          <w:sz w:val="20"/>
        </w:rPr>
        <w:t> </w:t>
      </w:r>
      <w:r>
        <w:rPr>
          <w:sz w:val="20"/>
        </w:rPr>
        <w:t>la</w:t>
      </w:r>
      <w:r>
        <w:rPr>
          <w:spacing w:val="-16"/>
          <w:sz w:val="20"/>
        </w:rPr>
        <w:t> </w:t>
      </w:r>
      <w:r>
        <w:rPr>
          <w:sz w:val="20"/>
        </w:rPr>
        <w:t>Violencia</w:t>
      </w:r>
      <w:r>
        <w:rPr>
          <w:spacing w:val="-14"/>
          <w:sz w:val="20"/>
        </w:rPr>
        <w:t> </w:t>
      </w:r>
      <w:r>
        <w:rPr>
          <w:sz w:val="20"/>
        </w:rPr>
        <w:t>de</w:t>
      </w:r>
      <w:r>
        <w:rPr>
          <w:spacing w:val="-17"/>
          <w:sz w:val="20"/>
        </w:rPr>
        <w:t> </w:t>
      </w:r>
      <w:r>
        <w:rPr>
          <w:sz w:val="20"/>
        </w:rPr>
        <w:t>Estado</w:t>
      </w:r>
      <w:r>
        <w:rPr>
          <w:spacing w:val="-17"/>
          <w:sz w:val="20"/>
        </w:rPr>
        <w:t> </w:t>
      </w:r>
      <w:r>
        <w:rPr>
          <w:sz w:val="20"/>
        </w:rPr>
        <w:t>(ITEI)”,</w:t>
      </w:r>
      <w:r>
        <w:rPr>
          <w:spacing w:val="-17"/>
          <w:sz w:val="20"/>
        </w:rPr>
        <w:t> </w:t>
      </w:r>
      <w:r>
        <w:rPr>
          <w:sz w:val="20"/>
        </w:rPr>
        <w:t>pero</w:t>
      </w:r>
      <w:r>
        <w:rPr>
          <w:spacing w:val="-17"/>
          <w:sz w:val="20"/>
        </w:rPr>
        <w:t> </w:t>
      </w:r>
      <w:r>
        <w:rPr>
          <w:sz w:val="20"/>
        </w:rPr>
        <w:t>que</w:t>
      </w:r>
      <w:r>
        <w:rPr>
          <w:spacing w:val="-16"/>
          <w:sz w:val="20"/>
        </w:rPr>
        <w:t> </w:t>
      </w:r>
      <w:r>
        <w:rPr>
          <w:sz w:val="20"/>
        </w:rPr>
        <w:t>“en</w:t>
      </w:r>
      <w:r>
        <w:rPr>
          <w:spacing w:val="-16"/>
          <w:sz w:val="20"/>
        </w:rPr>
        <w:t> </w:t>
      </w:r>
      <w:r>
        <w:rPr>
          <w:sz w:val="20"/>
        </w:rPr>
        <w:t>un corto</w:t>
      </w:r>
      <w:r>
        <w:rPr>
          <w:spacing w:val="-13"/>
          <w:sz w:val="20"/>
        </w:rPr>
        <w:t> </w:t>
      </w:r>
      <w:r>
        <w:rPr>
          <w:sz w:val="20"/>
        </w:rPr>
        <w:t>tiempo</w:t>
      </w:r>
      <w:r>
        <w:rPr>
          <w:spacing w:val="-13"/>
          <w:sz w:val="20"/>
        </w:rPr>
        <w:t> </w:t>
      </w:r>
      <w:r>
        <w:rPr>
          <w:sz w:val="20"/>
        </w:rPr>
        <w:t>podría</w:t>
      </w:r>
      <w:r>
        <w:rPr>
          <w:spacing w:val="-10"/>
          <w:sz w:val="20"/>
        </w:rPr>
        <w:t> </w:t>
      </w:r>
      <w:r>
        <w:rPr>
          <w:sz w:val="20"/>
        </w:rPr>
        <w:t>acceder</w:t>
      </w:r>
      <w:r>
        <w:rPr>
          <w:spacing w:val="-13"/>
          <w:sz w:val="20"/>
        </w:rPr>
        <w:t> </w:t>
      </w:r>
      <w:r>
        <w:rPr>
          <w:sz w:val="20"/>
        </w:rPr>
        <w:t>al</w:t>
      </w:r>
      <w:r>
        <w:rPr>
          <w:spacing w:val="-12"/>
          <w:sz w:val="20"/>
        </w:rPr>
        <w:t> </w:t>
      </w:r>
      <w:r>
        <w:rPr>
          <w:sz w:val="20"/>
        </w:rPr>
        <w:t>beneficio</w:t>
      </w:r>
      <w:r>
        <w:rPr>
          <w:spacing w:val="-13"/>
          <w:sz w:val="20"/>
        </w:rPr>
        <w:t> </w:t>
      </w:r>
      <w:r>
        <w:rPr>
          <w:sz w:val="20"/>
        </w:rPr>
        <w:t>de</w:t>
      </w:r>
      <w:r>
        <w:rPr>
          <w:spacing w:val="-13"/>
          <w:sz w:val="20"/>
        </w:rPr>
        <w:t> </w:t>
      </w:r>
      <w:r>
        <w:rPr>
          <w:sz w:val="20"/>
        </w:rPr>
        <w:t>libertad</w:t>
      </w:r>
      <w:r>
        <w:rPr>
          <w:spacing w:val="-12"/>
          <w:sz w:val="20"/>
        </w:rPr>
        <w:t> </w:t>
      </w:r>
      <w:r>
        <w:rPr>
          <w:sz w:val="20"/>
        </w:rPr>
        <w:t>condicional,</w:t>
      </w:r>
      <w:r>
        <w:rPr>
          <w:spacing w:val="-11"/>
          <w:sz w:val="20"/>
        </w:rPr>
        <w:t> </w:t>
      </w:r>
      <w:r>
        <w:rPr>
          <w:sz w:val="20"/>
        </w:rPr>
        <w:t>razón</w:t>
      </w:r>
      <w:r>
        <w:rPr>
          <w:spacing w:val="-9"/>
          <w:sz w:val="20"/>
        </w:rPr>
        <w:t> </w:t>
      </w:r>
      <w:r>
        <w:rPr>
          <w:sz w:val="20"/>
        </w:rPr>
        <w:t>por</w:t>
      </w:r>
      <w:r>
        <w:rPr>
          <w:spacing w:val="-13"/>
          <w:sz w:val="20"/>
        </w:rPr>
        <w:t> </w:t>
      </w:r>
      <w:r>
        <w:rPr>
          <w:sz w:val="20"/>
        </w:rPr>
        <w:t>la</w:t>
      </w:r>
      <w:r>
        <w:rPr>
          <w:spacing w:val="-10"/>
          <w:sz w:val="20"/>
        </w:rPr>
        <w:t> </w:t>
      </w:r>
      <w:r>
        <w:rPr>
          <w:sz w:val="20"/>
        </w:rPr>
        <w:t>cual</w:t>
      </w:r>
      <w:r>
        <w:rPr>
          <w:spacing w:val="-10"/>
          <w:sz w:val="20"/>
        </w:rPr>
        <w:t> </w:t>
      </w:r>
      <w:r>
        <w:rPr>
          <w:sz w:val="20"/>
        </w:rPr>
        <w:t>el</w:t>
      </w:r>
      <w:r>
        <w:rPr>
          <w:spacing w:val="-12"/>
          <w:sz w:val="20"/>
        </w:rPr>
        <w:t> </w:t>
      </w:r>
      <w:r>
        <w:rPr>
          <w:sz w:val="20"/>
        </w:rPr>
        <w:t>ITEI</w:t>
      </w:r>
      <w:r>
        <w:rPr>
          <w:spacing w:val="-11"/>
          <w:sz w:val="20"/>
        </w:rPr>
        <w:t> </w:t>
      </w:r>
      <w:r>
        <w:rPr>
          <w:sz w:val="20"/>
        </w:rPr>
        <w:t>ya</w:t>
      </w:r>
      <w:r>
        <w:rPr>
          <w:spacing w:val="-12"/>
          <w:sz w:val="20"/>
        </w:rPr>
        <w:t> </w:t>
      </w:r>
      <w:r>
        <w:rPr>
          <w:sz w:val="20"/>
        </w:rPr>
        <w:t>no podrá apoyarla de forma gratuita para la terapia psicológica y las valoraciones médicas”. Al respecto,</w:t>
      </w:r>
      <w:r>
        <w:rPr>
          <w:spacing w:val="-14"/>
          <w:sz w:val="20"/>
        </w:rPr>
        <w:t> </w:t>
      </w:r>
      <w:r>
        <w:rPr>
          <w:sz w:val="20"/>
        </w:rPr>
        <w:t>informó</w:t>
      </w:r>
      <w:r>
        <w:rPr>
          <w:spacing w:val="-16"/>
          <w:sz w:val="20"/>
        </w:rPr>
        <w:t> </w:t>
      </w:r>
      <w:r>
        <w:rPr>
          <w:sz w:val="20"/>
        </w:rPr>
        <w:t>que</w:t>
      </w:r>
      <w:r>
        <w:rPr>
          <w:spacing w:val="-14"/>
          <w:sz w:val="20"/>
        </w:rPr>
        <w:t> </w:t>
      </w:r>
      <w:r>
        <w:rPr>
          <w:sz w:val="20"/>
        </w:rPr>
        <w:t>el</w:t>
      </w:r>
      <w:r>
        <w:rPr>
          <w:spacing w:val="-13"/>
          <w:sz w:val="20"/>
        </w:rPr>
        <w:t> </w:t>
      </w:r>
      <w:r>
        <w:rPr>
          <w:sz w:val="20"/>
        </w:rPr>
        <w:t>Estado</w:t>
      </w:r>
      <w:r>
        <w:rPr>
          <w:spacing w:val="-14"/>
          <w:sz w:val="20"/>
        </w:rPr>
        <w:t> </w:t>
      </w:r>
      <w:r>
        <w:rPr>
          <w:sz w:val="20"/>
        </w:rPr>
        <w:t>le</w:t>
      </w:r>
      <w:r>
        <w:rPr>
          <w:spacing w:val="-14"/>
          <w:sz w:val="20"/>
        </w:rPr>
        <w:t> </w:t>
      </w:r>
      <w:r>
        <w:rPr>
          <w:sz w:val="20"/>
        </w:rPr>
        <w:t>ofreció</w:t>
      </w:r>
      <w:r>
        <w:rPr>
          <w:spacing w:val="-14"/>
          <w:sz w:val="20"/>
        </w:rPr>
        <w:t> </w:t>
      </w:r>
      <w:r>
        <w:rPr>
          <w:sz w:val="20"/>
        </w:rPr>
        <w:t>“atención</w:t>
      </w:r>
      <w:r>
        <w:rPr>
          <w:spacing w:val="-13"/>
          <w:sz w:val="20"/>
        </w:rPr>
        <w:t> </w:t>
      </w:r>
      <w:r>
        <w:rPr>
          <w:sz w:val="20"/>
        </w:rPr>
        <w:t>en</w:t>
      </w:r>
      <w:r>
        <w:rPr>
          <w:spacing w:val="-10"/>
          <w:sz w:val="20"/>
        </w:rPr>
        <w:t> </w:t>
      </w:r>
      <w:r>
        <w:rPr>
          <w:sz w:val="20"/>
        </w:rPr>
        <w:t>salud</w:t>
      </w:r>
      <w:r>
        <w:rPr>
          <w:spacing w:val="-15"/>
          <w:sz w:val="20"/>
        </w:rPr>
        <w:t> </w:t>
      </w:r>
      <w:r>
        <w:rPr>
          <w:sz w:val="20"/>
        </w:rPr>
        <w:t>a</w:t>
      </w:r>
      <w:r>
        <w:rPr>
          <w:spacing w:val="-13"/>
          <w:sz w:val="20"/>
        </w:rPr>
        <w:t> </w:t>
      </w:r>
      <w:r>
        <w:rPr>
          <w:sz w:val="20"/>
        </w:rPr>
        <w:t>través</w:t>
      </w:r>
      <w:r>
        <w:rPr>
          <w:spacing w:val="-16"/>
          <w:sz w:val="20"/>
        </w:rPr>
        <w:t> </w:t>
      </w:r>
      <w:r>
        <w:rPr>
          <w:sz w:val="20"/>
        </w:rPr>
        <w:t>del</w:t>
      </w:r>
      <w:r>
        <w:rPr>
          <w:spacing w:val="-13"/>
          <w:sz w:val="20"/>
        </w:rPr>
        <w:t> </w:t>
      </w:r>
      <w:r>
        <w:rPr>
          <w:sz w:val="20"/>
        </w:rPr>
        <w:t>Sistema</w:t>
      </w:r>
      <w:r>
        <w:rPr>
          <w:spacing w:val="-15"/>
          <w:sz w:val="20"/>
        </w:rPr>
        <w:t> </w:t>
      </w:r>
      <w:r>
        <w:rPr>
          <w:sz w:val="20"/>
        </w:rPr>
        <w:t>Universal</w:t>
      </w:r>
      <w:r>
        <w:rPr>
          <w:spacing w:val="-15"/>
          <w:sz w:val="20"/>
        </w:rPr>
        <w:t> </w:t>
      </w:r>
      <w:r>
        <w:rPr>
          <w:sz w:val="20"/>
        </w:rPr>
        <w:t>de Salud, ofrecimiento por ella aceptado”. Sin embargo, adujo que “luego de 3 meses de haber manifestado</w:t>
      </w:r>
      <w:r>
        <w:rPr>
          <w:spacing w:val="-18"/>
          <w:sz w:val="20"/>
        </w:rPr>
        <w:t> </w:t>
      </w:r>
      <w:r>
        <w:rPr>
          <w:sz w:val="20"/>
        </w:rPr>
        <w:t>su</w:t>
      </w:r>
      <w:r>
        <w:rPr>
          <w:spacing w:val="-18"/>
          <w:sz w:val="20"/>
        </w:rPr>
        <w:t> </w:t>
      </w:r>
      <w:r>
        <w:rPr>
          <w:sz w:val="20"/>
        </w:rPr>
        <w:t>aceptación,</w:t>
      </w:r>
      <w:r>
        <w:rPr>
          <w:spacing w:val="-17"/>
          <w:sz w:val="20"/>
        </w:rPr>
        <w:t> </w:t>
      </w:r>
      <w:r>
        <w:rPr>
          <w:sz w:val="20"/>
        </w:rPr>
        <w:t>hasta</w:t>
      </w:r>
      <w:r>
        <w:rPr>
          <w:spacing w:val="-18"/>
          <w:sz w:val="20"/>
        </w:rPr>
        <w:t> </w:t>
      </w:r>
      <w:r>
        <w:rPr>
          <w:sz w:val="20"/>
        </w:rPr>
        <w:t>la</w:t>
      </w:r>
      <w:r>
        <w:rPr>
          <w:spacing w:val="-17"/>
          <w:sz w:val="20"/>
        </w:rPr>
        <w:t> </w:t>
      </w:r>
      <w:r>
        <w:rPr>
          <w:sz w:val="20"/>
        </w:rPr>
        <w:t>fecha</w:t>
      </w:r>
      <w:r>
        <w:rPr>
          <w:spacing w:val="-18"/>
          <w:sz w:val="20"/>
        </w:rPr>
        <w:t> </w:t>
      </w:r>
      <w:r>
        <w:rPr>
          <w:sz w:val="20"/>
        </w:rPr>
        <w:t>el</w:t>
      </w:r>
      <w:r>
        <w:rPr>
          <w:spacing w:val="-18"/>
          <w:sz w:val="20"/>
        </w:rPr>
        <w:t> </w:t>
      </w:r>
      <w:r>
        <w:rPr>
          <w:sz w:val="20"/>
        </w:rPr>
        <w:t>Estado</w:t>
      </w:r>
      <w:r>
        <w:rPr>
          <w:spacing w:val="-17"/>
          <w:sz w:val="20"/>
        </w:rPr>
        <w:t> </w:t>
      </w:r>
      <w:r>
        <w:rPr>
          <w:sz w:val="20"/>
        </w:rPr>
        <w:t>no</w:t>
      </w:r>
      <w:r>
        <w:rPr>
          <w:spacing w:val="-18"/>
          <w:sz w:val="20"/>
        </w:rPr>
        <w:t> </w:t>
      </w:r>
      <w:r>
        <w:rPr>
          <w:sz w:val="20"/>
        </w:rPr>
        <w:t>ha</w:t>
      </w:r>
      <w:r>
        <w:rPr>
          <w:spacing w:val="-17"/>
          <w:sz w:val="20"/>
        </w:rPr>
        <w:t> </w:t>
      </w:r>
      <w:r>
        <w:rPr>
          <w:sz w:val="20"/>
        </w:rPr>
        <w:t>efectivizado</w:t>
      </w:r>
      <w:r>
        <w:rPr>
          <w:spacing w:val="-18"/>
          <w:sz w:val="20"/>
        </w:rPr>
        <w:t> </w:t>
      </w:r>
      <w:r>
        <w:rPr>
          <w:sz w:val="20"/>
        </w:rPr>
        <w:t>tal</w:t>
      </w:r>
      <w:r>
        <w:rPr>
          <w:spacing w:val="-17"/>
          <w:sz w:val="20"/>
        </w:rPr>
        <w:t> </w:t>
      </w:r>
      <w:r>
        <w:rPr>
          <w:sz w:val="20"/>
        </w:rPr>
        <w:t>seguro</w:t>
      </w:r>
      <w:r>
        <w:rPr>
          <w:spacing w:val="-18"/>
          <w:sz w:val="20"/>
        </w:rPr>
        <w:t> </w:t>
      </w:r>
      <w:r>
        <w:rPr>
          <w:sz w:val="20"/>
        </w:rPr>
        <w:t>en</w:t>
      </w:r>
      <w:r>
        <w:rPr>
          <w:spacing w:val="-18"/>
          <w:sz w:val="20"/>
        </w:rPr>
        <w:t> </w:t>
      </w:r>
      <w:r>
        <w:rPr>
          <w:sz w:val="20"/>
        </w:rPr>
        <w:t>su</w:t>
      </w:r>
      <w:r>
        <w:rPr>
          <w:spacing w:val="-17"/>
          <w:sz w:val="20"/>
        </w:rPr>
        <w:t> </w:t>
      </w:r>
      <w:r>
        <w:rPr>
          <w:sz w:val="20"/>
        </w:rPr>
        <w:t>favor,</w:t>
      </w:r>
      <w:r>
        <w:rPr>
          <w:spacing w:val="-18"/>
          <w:sz w:val="20"/>
        </w:rPr>
        <w:t> </w:t>
      </w:r>
      <w:r>
        <w:rPr>
          <w:sz w:val="20"/>
        </w:rPr>
        <w:t>a </w:t>
      </w:r>
      <w:r>
        <w:rPr>
          <w:spacing w:val="-2"/>
          <w:sz w:val="20"/>
        </w:rPr>
        <w:t>pesar</w:t>
      </w:r>
      <w:r>
        <w:rPr>
          <w:spacing w:val="-16"/>
          <w:sz w:val="20"/>
        </w:rPr>
        <w:t> </w:t>
      </w:r>
      <w:r>
        <w:rPr>
          <w:spacing w:val="-2"/>
          <w:sz w:val="20"/>
        </w:rPr>
        <w:t>de</w:t>
      </w:r>
      <w:r>
        <w:rPr>
          <w:spacing w:val="-16"/>
          <w:sz w:val="20"/>
        </w:rPr>
        <w:t> </w:t>
      </w:r>
      <w:r>
        <w:rPr>
          <w:spacing w:val="-2"/>
          <w:sz w:val="20"/>
        </w:rPr>
        <w:t>que</w:t>
      </w:r>
      <w:r>
        <w:rPr>
          <w:spacing w:val="-15"/>
          <w:sz w:val="20"/>
        </w:rPr>
        <w:t> </w:t>
      </w:r>
      <w:r>
        <w:rPr>
          <w:spacing w:val="-2"/>
          <w:sz w:val="20"/>
        </w:rPr>
        <w:t>cuenta</w:t>
      </w:r>
      <w:r>
        <w:rPr>
          <w:spacing w:val="-16"/>
          <w:sz w:val="20"/>
        </w:rPr>
        <w:t> </w:t>
      </w:r>
      <w:r>
        <w:rPr>
          <w:spacing w:val="-2"/>
          <w:sz w:val="20"/>
        </w:rPr>
        <w:t>con</w:t>
      </w:r>
      <w:r>
        <w:rPr>
          <w:spacing w:val="-15"/>
          <w:sz w:val="20"/>
        </w:rPr>
        <w:t> </w:t>
      </w:r>
      <w:r>
        <w:rPr>
          <w:spacing w:val="-2"/>
          <w:sz w:val="20"/>
        </w:rPr>
        <w:t>toda</w:t>
      </w:r>
      <w:r>
        <w:rPr>
          <w:spacing w:val="-16"/>
          <w:sz w:val="20"/>
        </w:rPr>
        <w:t> </w:t>
      </w:r>
      <w:r>
        <w:rPr>
          <w:spacing w:val="-2"/>
          <w:sz w:val="20"/>
        </w:rPr>
        <w:t>la</w:t>
      </w:r>
      <w:r>
        <w:rPr>
          <w:spacing w:val="-16"/>
          <w:sz w:val="20"/>
        </w:rPr>
        <w:t> </w:t>
      </w:r>
      <w:r>
        <w:rPr>
          <w:spacing w:val="-2"/>
          <w:sz w:val="20"/>
        </w:rPr>
        <w:t>información</w:t>
      </w:r>
      <w:r>
        <w:rPr>
          <w:spacing w:val="-15"/>
          <w:sz w:val="20"/>
        </w:rPr>
        <w:t> </w:t>
      </w:r>
      <w:r>
        <w:rPr>
          <w:spacing w:val="-2"/>
          <w:sz w:val="20"/>
        </w:rPr>
        <w:t>y</w:t>
      </w:r>
      <w:r>
        <w:rPr>
          <w:spacing w:val="-16"/>
          <w:sz w:val="20"/>
        </w:rPr>
        <w:t> </w:t>
      </w:r>
      <w:r>
        <w:rPr>
          <w:spacing w:val="-2"/>
          <w:sz w:val="20"/>
        </w:rPr>
        <w:t>documentación</w:t>
      </w:r>
      <w:r>
        <w:rPr>
          <w:spacing w:val="-15"/>
          <w:sz w:val="20"/>
        </w:rPr>
        <w:t> </w:t>
      </w:r>
      <w:r>
        <w:rPr>
          <w:spacing w:val="-2"/>
          <w:sz w:val="20"/>
        </w:rPr>
        <w:t>requerida</w:t>
      </w:r>
      <w:r>
        <w:rPr>
          <w:spacing w:val="-16"/>
          <w:sz w:val="20"/>
        </w:rPr>
        <w:t> </w:t>
      </w:r>
      <w:r>
        <w:rPr>
          <w:spacing w:val="-2"/>
          <w:sz w:val="20"/>
        </w:rPr>
        <w:t>para</w:t>
      </w:r>
      <w:r>
        <w:rPr>
          <w:spacing w:val="-15"/>
          <w:sz w:val="20"/>
        </w:rPr>
        <w:t> </w:t>
      </w:r>
      <w:r>
        <w:rPr>
          <w:spacing w:val="-2"/>
          <w:sz w:val="20"/>
        </w:rPr>
        <w:t>tal</w:t>
      </w:r>
      <w:r>
        <w:rPr>
          <w:spacing w:val="-16"/>
          <w:sz w:val="20"/>
        </w:rPr>
        <w:t> </w:t>
      </w:r>
      <w:r>
        <w:rPr>
          <w:spacing w:val="-2"/>
          <w:sz w:val="20"/>
        </w:rPr>
        <w:t>efecto</w:t>
      </w:r>
      <w:r>
        <w:rPr>
          <w:spacing w:val="-15"/>
          <w:sz w:val="20"/>
        </w:rPr>
        <w:t> </w:t>
      </w:r>
      <w:r>
        <w:rPr>
          <w:spacing w:val="-2"/>
          <w:sz w:val="20"/>
        </w:rPr>
        <w:t>tal</w:t>
      </w:r>
      <w:r>
        <w:rPr>
          <w:spacing w:val="-16"/>
          <w:sz w:val="20"/>
        </w:rPr>
        <w:t> </w:t>
      </w:r>
      <w:r>
        <w:rPr>
          <w:spacing w:val="-2"/>
          <w:sz w:val="20"/>
        </w:rPr>
        <w:t>como ya</w:t>
      </w:r>
      <w:r>
        <w:rPr>
          <w:spacing w:val="-16"/>
          <w:sz w:val="20"/>
        </w:rPr>
        <w:t> </w:t>
      </w:r>
      <w:r>
        <w:rPr>
          <w:spacing w:val="-2"/>
          <w:sz w:val="20"/>
        </w:rPr>
        <w:t>fue</w:t>
      </w:r>
      <w:r>
        <w:rPr>
          <w:spacing w:val="-16"/>
          <w:sz w:val="20"/>
        </w:rPr>
        <w:t> </w:t>
      </w:r>
      <w:r>
        <w:rPr>
          <w:spacing w:val="-2"/>
          <w:sz w:val="20"/>
        </w:rPr>
        <w:t>señalado”.</w:t>
      </w:r>
      <w:r>
        <w:rPr>
          <w:spacing w:val="-15"/>
          <w:sz w:val="20"/>
        </w:rPr>
        <w:t> </w:t>
      </w:r>
      <w:r>
        <w:rPr>
          <w:spacing w:val="-2"/>
          <w:sz w:val="20"/>
        </w:rPr>
        <w:t>Por</w:t>
      </w:r>
      <w:r>
        <w:rPr>
          <w:spacing w:val="-16"/>
          <w:sz w:val="20"/>
        </w:rPr>
        <w:t> </w:t>
      </w:r>
      <w:r>
        <w:rPr>
          <w:spacing w:val="-2"/>
          <w:sz w:val="20"/>
        </w:rPr>
        <w:t>lo</w:t>
      </w:r>
      <w:r>
        <w:rPr>
          <w:spacing w:val="-15"/>
          <w:sz w:val="20"/>
        </w:rPr>
        <w:t> </w:t>
      </w:r>
      <w:r>
        <w:rPr>
          <w:spacing w:val="-2"/>
          <w:sz w:val="20"/>
        </w:rPr>
        <w:t>que,</w:t>
      </w:r>
      <w:r>
        <w:rPr>
          <w:spacing w:val="-16"/>
          <w:sz w:val="20"/>
        </w:rPr>
        <w:t> </w:t>
      </w:r>
      <w:r>
        <w:rPr>
          <w:spacing w:val="-2"/>
          <w:sz w:val="20"/>
        </w:rPr>
        <w:t>a</w:t>
      </w:r>
      <w:r>
        <w:rPr>
          <w:spacing w:val="-16"/>
          <w:sz w:val="20"/>
        </w:rPr>
        <w:t> </w:t>
      </w:r>
      <w:r>
        <w:rPr>
          <w:spacing w:val="-2"/>
          <w:sz w:val="20"/>
        </w:rPr>
        <w:t>fin</w:t>
      </w:r>
      <w:r>
        <w:rPr>
          <w:spacing w:val="-15"/>
          <w:sz w:val="20"/>
        </w:rPr>
        <w:t> </w:t>
      </w:r>
      <w:r>
        <w:rPr>
          <w:spacing w:val="-2"/>
          <w:sz w:val="20"/>
        </w:rPr>
        <w:t>de</w:t>
      </w:r>
      <w:r>
        <w:rPr>
          <w:spacing w:val="-16"/>
          <w:sz w:val="20"/>
        </w:rPr>
        <w:t> </w:t>
      </w:r>
      <w:r>
        <w:rPr>
          <w:spacing w:val="-2"/>
          <w:sz w:val="20"/>
        </w:rPr>
        <w:t>continuar</w:t>
      </w:r>
      <w:r>
        <w:rPr>
          <w:spacing w:val="-14"/>
          <w:sz w:val="20"/>
        </w:rPr>
        <w:t> </w:t>
      </w:r>
      <w:r>
        <w:rPr>
          <w:spacing w:val="-2"/>
          <w:sz w:val="20"/>
        </w:rPr>
        <w:t>con</w:t>
      </w:r>
      <w:r>
        <w:rPr>
          <w:spacing w:val="-14"/>
          <w:sz w:val="20"/>
        </w:rPr>
        <w:t> </w:t>
      </w:r>
      <w:r>
        <w:rPr>
          <w:spacing w:val="-2"/>
          <w:sz w:val="20"/>
        </w:rPr>
        <w:t>los</w:t>
      </w:r>
      <w:r>
        <w:rPr>
          <w:spacing w:val="-16"/>
          <w:sz w:val="20"/>
        </w:rPr>
        <w:t> </w:t>
      </w:r>
      <w:r>
        <w:rPr>
          <w:spacing w:val="-2"/>
          <w:sz w:val="20"/>
        </w:rPr>
        <w:t>tratamientos</w:t>
      </w:r>
      <w:r>
        <w:rPr>
          <w:spacing w:val="-16"/>
          <w:sz w:val="20"/>
        </w:rPr>
        <w:t> </w:t>
      </w:r>
      <w:r>
        <w:rPr>
          <w:spacing w:val="-2"/>
          <w:sz w:val="20"/>
        </w:rPr>
        <w:t>que</w:t>
      </w:r>
      <w:r>
        <w:rPr>
          <w:spacing w:val="-14"/>
          <w:sz w:val="20"/>
        </w:rPr>
        <w:t> </w:t>
      </w:r>
      <w:r>
        <w:rPr>
          <w:spacing w:val="-2"/>
          <w:sz w:val="20"/>
        </w:rPr>
        <w:t>requiere,</w:t>
      </w:r>
      <w:r>
        <w:rPr>
          <w:spacing w:val="-14"/>
          <w:sz w:val="20"/>
        </w:rPr>
        <w:t> </w:t>
      </w:r>
      <w:r>
        <w:rPr>
          <w:spacing w:val="-2"/>
          <w:sz w:val="20"/>
        </w:rPr>
        <w:t>solicitó</w:t>
      </w:r>
      <w:r>
        <w:rPr>
          <w:spacing w:val="-16"/>
          <w:sz w:val="20"/>
        </w:rPr>
        <w:t> </w:t>
      </w:r>
      <w:r>
        <w:rPr>
          <w:spacing w:val="-2"/>
          <w:sz w:val="20"/>
        </w:rPr>
        <w:t>que</w:t>
      </w:r>
      <w:r>
        <w:rPr>
          <w:spacing w:val="-14"/>
          <w:sz w:val="20"/>
        </w:rPr>
        <w:t> </w:t>
      </w:r>
      <w:r>
        <w:rPr>
          <w:spacing w:val="-2"/>
          <w:sz w:val="20"/>
        </w:rPr>
        <w:t>se </w:t>
      </w:r>
      <w:r>
        <w:rPr>
          <w:spacing w:val="-4"/>
          <w:sz w:val="20"/>
        </w:rPr>
        <w:t>ordene</w:t>
      </w:r>
      <w:r>
        <w:rPr>
          <w:spacing w:val="-12"/>
          <w:sz w:val="20"/>
        </w:rPr>
        <w:t> </w:t>
      </w:r>
      <w:r>
        <w:rPr>
          <w:spacing w:val="-4"/>
          <w:sz w:val="20"/>
        </w:rPr>
        <w:t>al</w:t>
      </w:r>
      <w:r>
        <w:rPr>
          <w:spacing w:val="-13"/>
          <w:sz w:val="20"/>
        </w:rPr>
        <w:t> </w:t>
      </w:r>
      <w:r>
        <w:rPr>
          <w:spacing w:val="-4"/>
          <w:sz w:val="20"/>
        </w:rPr>
        <w:t>Estado</w:t>
      </w:r>
      <w:r>
        <w:rPr>
          <w:spacing w:val="-12"/>
          <w:sz w:val="20"/>
        </w:rPr>
        <w:t> </w:t>
      </w:r>
      <w:r>
        <w:rPr>
          <w:spacing w:val="-4"/>
          <w:sz w:val="20"/>
        </w:rPr>
        <w:t>el</w:t>
      </w:r>
      <w:r>
        <w:rPr>
          <w:spacing w:val="-13"/>
          <w:sz w:val="20"/>
        </w:rPr>
        <w:t> </w:t>
      </w:r>
      <w:r>
        <w:rPr>
          <w:spacing w:val="-4"/>
          <w:sz w:val="20"/>
        </w:rPr>
        <w:t>pago</w:t>
      </w:r>
      <w:r>
        <w:rPr>
          <w:spacing w:val="-12"/>
          <w:sz w:val="20"/>
        </w:rPr>
        <w:t> </w:t>
      </w:r>
      <w:r>
        <w:rPr>
          <w:spacing w:val="-4"/>
          <w:sz w:val="20"/>
        </w:rPr>
        <w:t>de</w:t>
      </w:r>
      <w:r>
        <w:rPr>
          <w:spacing w:val="-12"/>
          <w:sz w:val="20"/>
        </w:rPr>
        <w:t> </w:t>
      </w:r>
      <w:r>
        <w:rPr>
          <w:spacing w:val="-4"/>
          <w:sz w:val="20"/>
        </w:rPr>
        <w:t>cuarenta</w:t>
      </w:r>
      <w:r>
        <w:rPr>
          <w:spacing w:val="-11"/>
          <w:sz w:val="20"/>
        </w:rPr>
        <w:t> </w:t>
      </w:r>
      <w:r>
        <w:rPr>
          <w:spacing w:val="-4"/>
          <w:sz w:val="20"/>
        </w:rPr>
        <w:t>y</w:t>
      </w:r>
      <w:r>
        <w:rPr>
          <w:spacing w:val="-9"/>
          <w:sz w:val="20"/>
        </w:rPr>
        <w:t> </w:t>
      </w:r>
      <w:r>
        <w:rPr>
          <w:spacing w:val="-4"/>
          <w:sz w:val="20"/>
        </w:rPr>
        <w:t>cuatro</w:t>
      </w:r>
      <w:r>
        <w:rPr>
          <w:spacing w:val="-12"/>
          <w:sz w:val="20"/>
        </w:rPr>
        <w:t> </w:t>
      </w:r>
      <w:r>
        <w:rPr>
          <w:spacing w:val="-4"/>
          <w:sz w:val="20"/>
        </w:rPr>
        <w:t>mil</w:t>
      </w:r>
      <w:r>
        <w:rPr>
          <w:spacing w:val="-8"/>
          <w:sz w:val="20"/>
        </w:rPr>
        <w:t> </w:t>
      </w:r>
      <w:r>
        <w:rPr>
          <w:spacing w:val="-4"/>
          <w:sz w:val="20"/>
        </w:rPr>
        <w:t>ochocientos</w:t>
      </w:r>
      <w:r>
        <w:rPr>
          <w:spacing w:val="-14"/>
          <w:sz w:val="20"/>
        </w:rPr>
        <w:t> </w:t>
      </w:r>
      <w:r>
        <w:rPr>
          <w:spacing w:val="-4"/>
          <w:sz w:val="20"/>
        </w:rPr>
        <w:t>treinta</w:t>
      </w:r>
      <w:r>
        <w:rPr>
          <w:spacing w:val="-11"/>
          <w:sz w:val="20"/>
        </w:rPr>
        <w:t> </w:t>
      </w:r>
      <w:r>
        <w:rPr>
          <w:spacing w:val="-4"/>
          <w:sz w:val="20"/>
        </w:rPr>
        <w:t>y</w:t>
      </w:r>
      <w:r>
        <w:rPr>
          <w:spacing w:val="-12"/>
          <w:sz w:val="20"/>
        </w:rPr>
        <w:t> </w:t>
      </w:r>
      <w:r>
        <w:rPr>
          <w:spacing w:val="-4"/>
          <w:sz w:val="20"/>
        </w:rPr>
        <w:t>cuatro</w:t>
      </w:r>
      <w:r>
        <w:rPr>
          <w:spacing w:val="-12"/>
          <w:sz w:val="20"/>
        </w:rPr>
        <w:t> </w:t>
      </w:r>
      <w:r>
        <w:rPr>
          <w:spacing w:val="-4"/>
          <w:sz w:val="20"/>
        </w:rPr>
        <w:t>dólares</w:t>
      </w:r>
      <w:r>
        <w:rPr>
          <w:spacing w:val="-14"/>
          <w:sz w:val="20"/>
        </w:rPr>
        <w:t> </w:t>
      </w:r>
      <w:r>
        <w:rPr>
          <w:spacing w:val="-4"/>
          <w:sz w:val="20"/>
        </w:rPr>
        <w:t>para</w:t>
      </w:r>
      <w:r>
        <w:rPr>
          <w:spacing w:val="-11"/>
          <w:sz w:val="20"/>
        </w:rPr>
        <w:t> </w:t>
      </w:r>
      <w:r>
        <w:rPr>
          <w:spacing w:val="-4"/>
          <w:sz w:val="20"/>
        </w:rPr>
        <w:t>cubrir </w:t>
      </w:r>
      <w:r>
        <w:rPr>
          <w:spacing w:val="-2"/>
          <w:sz w:val="20"/>
        </w:rPr>
        <w:t>los</w:t>
      </w:r>
      <w:r>
        <w:rPr>
          <w:spacing w:val="-14"/>
          <w:sz w:val="20"/>
        </w:rPr>
        <w:t> </w:t>
      </w:r>
      <w:r>
        <w:rPr>
          <w:spacing w:val="-2"/>
          <w:sz w:val="20"/>
        </w:rPr>
        <w:t>costos</w:t>
      </w:r>
      <w:r>
        <w:rPr>
          <w:spacing w:val="-14"/>
          <w:sz w:val="20"/>
        </w:rPr>
        <w:t> </w:t>
      </w:r>
      <w:r>
        <w:rPr>
          <w:spacing w:val="-2"/>
          <w:sz w:val="20"/>
        </w:rPr>
        <w:t>de</w:t>
      </w:r>
      <w:r>
        <w:rPr>
          <w:spacing w:val="-16"/>
          <w:sz w:val="20"/>
        </w:rPr>
        <w:t> </w:t>
      </w:r>
      <w:r>
        <w:rPr>
          <w:spacing w:val="-2"/>
          <w:sz w:val="20"/>
        </w:rPr>
        <w:t>tratamiento</w:t>
      </w:r>
      <w:r>
        <w:rPr>
          <w:spacing w:val="-14"/>
          <w:sz w:val="20"/>
        </w:rPr>
        <w:t> </w:t>
      </w:r>
      <w:r>
        <w:rPr>
          <w:spacing w:val="-2"/>
          <w:sz w:val="20"/>
        </w:rPr>
        <w:t>médico</w:t>
      </w:r>
      <w:r>
        <w:rPr>
          <w:spacing w:val="-15"/>
          <w:sz w:val="20"/>
        </w:rPr>
        <w:t> </w:t>
      </w:r>
      <w:r>
        <w:rPr>
          <w:spacing w:val="-2"/>
          <w:sz w:val="20"/>
        </w:rPr>
        <w:t>psicológico.</w:t>
      </w:r>
      <w:r>
        <w:rPr>
          <w:spacing w:val="-15"/>
          <w:sz w:val="20"/>
        </w:rPr>
        <w:t> </w:t>
      </w:r>
      <w:r>
        <w:rPr>
          <w:spacing w:val="-2"/>
          <w:sz w:val="20"/>
        </w:rPr>
        <w:t>Asimismo,</w:t>
      </w:r>
      <w:r>
        <w:rPr>
          <w:spacing w:val="-14"/>
          <w:sz w:val="20"/>
        </w:rPr>
        <w:t> </w:t>
      </w:r>
      <w:r>
        <w:rPr>
          <w:spacing w:val="-2"/>
          <w:sz w:val="20"/>
        </w:rPr>
        <w:t>que</w:t>
      </w:r>
      <w:r>
        <w:rPr>
          <w:spacing w:val="-15"/>
          <w:sz w:val="20"/>
        </w:rPr>
        <w:t> </w:t>
      </w:r>
      <w:r>
        <w:rPr>
          <w:spacing w:val="-2"/>
          <w:sz w:val="20"/>
        </w:rPr>
        <w:t>se</w:t>
      </w:r>
      <w:r>
        <w:rPr>
          <w:spacing w:val="-16"/>
          <w:sz w:val="20"/>
        </w:rPr>
        <w:t> </w:t>
      </w:r>
      <w:r>
        <w:rPr>
          <w:spacing w:val="-2"/>
          <w:sz w:val="20"/>
        </w:rPr>
        <w:t>disponga</w:t>
      </w:r>
      <w:r>
        <w:rPr>
          <w:spacing w:val="-11"/>
          <w:sz w:val="20"/>
        </w:rPr>
        <w:t> </w:t>
      </w:r>
      <w:r>
        <w:rPr>
          <w:spacing w:val="-2"/>
          <w:sz w:val="20"/>
        </w:rPr>
        <w:t>el</w:t>
      </w:r>
      <w:r>
        <w:rPr>
          <w:spacing w:val="-13"/>
          <w:sz w:val="20"/>
        </w:rPr>
        <w:t> </w:t>
      </w:r>
      <w:r>
        <w:rPr>
          <w:spacing w:val="-2"/>
          <w:sz w:val="20"/>
        </w:rPr>
        <w:t>pago</w:t>
      </w:r>
      <w:r>
        <w:rPr>
          <w:spacing w:val="-14"/>
          <w:sz w:val="20"/>
        </w:rPr>
        <w:t> </w:t>
      </w:r>
      <w:r>
        <w:rPr>
          <w:spacing w:val="-2"/>
          <w:sz w:val="20"/>
        </w:rPr>
        <w:t>de</w:t>
      </w:r>
      <w:r>
        <w:rPr>
          <w:spacing w:val="-15"/>
          <w:sz w:val="20"/>
        </w:rPr>
        <w:t> </w:t>
      </w:r>
      <w:r>
        <w:rPr>
          <w:spacing w:val="-2"/>
          <w:sz w:val="20"/>
        </w:rPr>
        <w:t>cincuenta</w:t>
      </w:r>
      <w:r>
        <w:rPr>
          <w:spacing w:val="-14"/>
          <w:sz w:val="20"/>
        </w:rPr>
        <w:t> </w:t>
      </w:r>
      <w:r>
        <w:rPr>
          <w:spacing w:val="-2"/>
          <w:sz w:val="20"/>
        </w:rPr>
        <w:t>y cuatro</w:t>
      </w:r>
      <w:r>
        <w:rPr>
          <w:spacing w:val="-9"/>
          <w:sz w:val="20"/>
        </w:rPr>
        <w:t> </w:t>
      </w:r>
      <w:r>
        <w:rPr>
          <w:spacing w:val="-2"/>
          <w:sz w:val="20"/>
        </w:rPr>
        <w:t>mil</w:t>
      </w:r>
      <w:r>
        <w:rPr>
          <w:spacing w:val="-10"/>
          <w:sz w:val="20"/>
        </w:rPr>
        <w:t> </w:t>
      </w:r>
      <w:r>
        <w:rPr>
          <w:spacing w:val="-2"/>
          <w:sz w:val="20"/>
        </w:rPr>
        <w:t>dólares</w:t>
      </w:r>
      <w:r>
        <w:rPr>
          <w:spacing w:val="-9"/>
          <w:sz w:val="20"/>
        </w:rPr>
        <w:t> </w:t>
      </w:r>
      <w:r>
        <w:rPr>
          <w:spacing w:val="-2"/>
          <w:sz w:val="20"/>
        </w:rPr>
        <w:t>para</w:t>
      </w:r>
      <w:r>
        <w:rPr>
          <w:spacing w:val="-8"/>
          <w:sz w:val="20"/>
        </w:rPr>
        <w:t> </w:t>
      </w:r>
      <w:r>
        <w:rPr>
          <w:spacing w:val="-2"/>
          <w:sz w:val="20"/>
        </w:rPr>
        <w:t>cubrir</w:t>
      </w:r>
      <w:r>
        <w:rPr>
          <w:spacing w:val="-9"/>
          <w:sz w:val="20"/>
        </w:rPr>
        <w:t> </w:t>
      </w:r>
      <w:r>
        <w:rPr>
          <w:spacing w:val="-2"/>
          <w:sz w:val="20"/>
        </w:rPr>
        <w:t>los</w:t>
      </w:r>
      <w:r>
        <w:rPr>
          <w:spacing w:val="-8"/>
          <w:sz w:val="20"/>
        </w:rPr>
        <w:t> </w:t>
      </w:r>
      <w:r>
        <w:rPr>
          <w:spacing w:val="-2"/>
          <w:sz w:val="20"/>
        </w:rPr>
        <w:t>costos</w:t>
      </w:r>
      <w:r>
        <w:rPr>
          <w:spacing w:val="-10"/>
          <w:sz w:val="20"/>
        </w:rPr>
        <w:t> </w:t>
      </w:r>
      <w:r>
        <w:rPr>
          <w:spacing w:val="-2"/>
          <w:sz w:val="20"/>
        </w:rPr>
        <w:t>de</w:t>
      </w:r>
      <w:r>
        <w:rPr>
          <w:spacing w:val="-9"/>
          <w:sz w:val="20"/>
        </w:rPr>
        <w:t> </w:t>
      </w:r>
      <w:r>
        <w:rPr>
          <w:spacing w:val="-2"/>
          <w:sz w:val="20"/>
        </w:rPr>
        <w:t>tratamiento</w:t>
      </w:r>
      <w:r>
        <w:rPr>
          <w:spacing w:val="-9"/>
          <w:sz w:val="20"/>
        </w:rPr>
        <w:t> </w:t>
      </w:r>
      <w:r>
        <w:rPr>
          <w:spacing w:val="-2"/>
          <w:sz w:val="20"/>
        </w:rPr>
        <w:t>médico.</w:t>
      </w:r>
      <w:r>
        <w:rPr>
          <w:spacing w:val="-9"/>
          <w:sz w:val="20"/>
        </w:rPr>
        <w:t> </w:t>
      </w:r>
      <w:r>
        <w:rPr>
          <w:spacing w:val="-2"/>
          <w:sz w:val="20"/>
        </w:rPr>
        <w:t>Además,</w:t>
      </w:r>
      <w:r>
        <w:rPr>
          <w:spacing w:val="-9"/>
          <w:sz w:val="20"/>
        </w:rPr>
        <w:t> </w:t>
      </w:r>
      <w:r>
        <w:rPr>
          <w:spacing w:val="-2"/>
          <w:sz w:val="20"/>
        </w:rPr>
        <w:t>indicó</w:t>
      </w:r>
      <w:r>
        <w:rPr>
          <w:spacing w:val="-9"/>
          <w:sz w:val="20"/>
        </w:rPr>
        <w:t> </w:t>
      </w:r>
      <w:r>
        <w:rPr>
          <w:spacing w:val="-2"/>
          <w:sz w:val="20"/>
        </w:rPr>
        <w:t>que</w:t>
      </w:r>
      <w:r>
        <w:rPr>
          <w:spacing w:val="-9"/>
          <w:sz w:val="20"/>
        </w:rPr>
        <w:t> </w:t>
      </w:r>
      <w:r>
        <w:rPr>
          <w:spacing w:val="-2"/>
          <w:sz w:val="20"/>
        </w:rPr>
        <w:t>requiere</w:t>
      </w:r>
      <w:r>
        <w:rPr>
          <w:spacing w:val="-11"/>
          <w:sz w:val="20"/>
        </w:rPr>
        <w:t> </w:t>
      </w:r>
      <w:r>
        <w:rPr>
          <w:spacing w:val="-2"/>
          <w:sz w:val="20"/>
        </w:rPr>
        <w:t>la </w:t>
      </w:r>
      <w:r>
        <w:rPr>
          <w:spacing w:val="-4"/>
          <w:sz w:val="20"/>
        </w:rPr>
        <w:t>suma</w:t>
      </w:r>
      <w:r>
        <w:rPr>
          <w:spacing w:val="-14"/>
          <w:sz w:val="20"/>
        </w:rPr>
        <w:t> </w:t>
      </w:r>
      <w:r>
        <w:rPr>
          <w:spacing w:val="-4"/>
          <w:sz w:val="20"/>
        </w:rPr>
        <w:t>de</w:t>
      </w:r>
      <w:r>
        <w:rPr>
          <w:spacing w:val="-10"/>
          <w:sz w:val="20"/>
        </w:rPr>
        <w:t> </w:t>
      </w:r>
      <w:r>
        <w:rPr>
          <w:spacing w:val="-4"/>
          <w:sz w:val="20"/>
        </w:rPr>
        <w:t>ochenta</w:t>
      </w:r>
      <w:r>
        <w:rPr>
          <w:spacing w:val="-10"/>
          <w:sz w:val="20"/>
        </w:rPr>
        <w:t> </w:t>
      </w:r>
      <w:r>
        <w:rPr>
          <w:spacing w:val="-4"/>
          <w:sz w:val="20"/>
        </w:rPr>
        <w:t>y</w:t>
      </w:r>
      <w:r>
        <w:rPr>
          <w:spacing w:val="-14"/>
          <w:sz w:val="20"/>
        </w:rPr>
        <w:t> </w:t>
      </w:r>
      <w:r>
        <w:rPr>
          <w:spacing w:val="-4"/>
          <w:sz w:val="20"/>
        </w:rPr>
        <w:t>nueve</w:t>
      </w:r>
      <w:r>
        <w:rPr>
          <w:spacing w:val="-12"/>
          <w:sz w:val="20"/>
        </w:rPr>
        <w:t> </w:t>
      </w:r>
      <w:r>
        <w:rPr>
          <w:spacing w:val="-4"/>
          <w:sz w:val="20"/>
        </w:rPr>
        <w:t>mil</w:t>
      </w:r>
      <w:r>
        <w:rPr>
          <w:spacing w:val="-9"/>
          <w:sz w:val="20"/>
        </w:rPr>
        <w:t> </w:t>
      </w:r>
      <w:r>
        <w:rPr>
          <w:spacing w:val="-4"/>
          <w:sz w:val="20"/>
        </w:rPr>
        <w:t>seiscientos</w:t>
      </w:r>
      <w:r>
        <w:rPr>
          <w:spacing w:val="-10"/>
          <w:sz w:val="20"/>
        </w:rPr>
        <w:t> </w:t>
      </w:r>
      <w:r>
        <w:rPr>
          <w:spacing w:val="-4"/>
          <w:sz w:val="20"/>
        </w:rPr>
        <w:t>sesenta</w:t>
      </w:r>
      <w:r>
        <w:rPr>
          <w:spacing w:val="-10"/>
          <w:sz w:val="20"/>
        </w:rPr>
        <w:t> </w:t>
      </w:r>
      <w:r>
        <w:rPr>
          <w:spacing w:val="-4"/>
          <w:sz w:val="20"/>
        </w:rPr>
        <w:t>y</w:t>
      </w:r>
      <w:r>
        <w:rPr>
          <w:spacing w:val="-13"/>
          <w:sz w:val="20"/>
        </w:rPr>
        <w:t> </w:t>
      </w:r>
      <w:r>
        <w:rPr>
          <w:spacing w:val="-4"/>
          <w:sz w:val="20"/>
        </w:rPr>
        <w:t>ocho</w:t>
      </w:r>
      <w:r>
        <w:rPr>
          <w:spacing w:val="-13"/>
          <w:sz w:val="20"/>
        </w:rPr>
        <w:t> </w:t>
      </w:r>
      <w:r>
        <w:rPr>
          <w:spacing w:val="-4"/>
          <w:sz w:val="20"/>
        </w:rPr>
        <w:t>dólares</w:t>
      </w:r>
      <w:r>
        <w:rPr>
          <w:spacing w:val="-13"/>
          <w:sz w:val="20"/>
        </w:rPr>
        <w:t> </w:t>
      </w:r>
      <w:r>
        <w:rPr>
          <w:spacing w:val="-4"/>
          <w:sz w:val="20"/>
        </w:rPr>
        <w:t>para</w:t>
      </w:r>
      <w:r>
        <w:rPr>
          <w:spacing w:val="-10"/>
          <w:sz w:val="20"/>
        </w:rPr>
        <w:t> </w:t>
      </w:r>
      <w:r>
        <w:rPr>
          <w:spacing w:val="-4"/>
          <w:sz w:val="20"/>
        </w:rPr>
        <w:t>sesiones</w:t>
      </w:r>
      <w:r>
        <w:rPr>
          <w:spacing w:val="-13"/>
          <w:sz w:val="20"/>
        </w:rPr>
        <w:t> </w:t>
      </w:r>
      <w:r>
        <w:rPr>
          <w:spacing w:val="-4"/>
          <w:sz w:val="20"/>
        </w:rPr>
        <w:t>de</w:t>
      </w:r>
      <w:r>
        <w:rPr>
          <w:spacing w:val="-13"/>
          <w:sz w:val="20"/>
        </w:rPr>
        <w:t> </w:t>
      </w:r>
      <w:r>
        <w:rPr>
          <w:spacing w:val="-4"/>
          <w:sz w:val="20"/>
        </w:rPr>
        <w:t>fisioterapia,</w:t>
      </w:r>
      <w:r>
        <w:rPr>
          <w:spacing w:val="-13"/>
          <w:sz w:val="20"/>
        </w:rPr>
        <w:t> </w:t>
      </w:r>
      <w:r>
        <w:rPr>
          <w:spacing w:val="-4"/>
          <w:sz w:val="20"/>
        </w:rPr>
        <w:t>así </w:t>
      </w:r>
      <w:r>
        <w:rPr>
          <w:sz w:val="20"/>
        </w:rPr>
        <w:t>como</w:t>
      </w:r>
      <w:r>
        <w:rPr>
          <w:spacing w:val="-1"/>
          <w:sz w:val="20"/>
        </w:rPr>
        <w:t> </w:t>
      </w:r>
      <w:r>
        <w:rPr>
          <w:sz w:val="20"/>
        </w:rPr>
        <w:t>la suma de siete mil cuatrocientos cuarenta y</w:t>
      </w:r>
      <w:r>
        <w:rPr>
          <w:spacing w:val="-1"/>
          <w:sz w:val="20"/>
        </w:rPr>
        <w:t> </w:t>
      </w:r>
      <w:r>
        <w:rPr>
          <w:sz w:val="20"/>
        </w:rPr>
        <w:t>dos</w:t>
      </w:r>
      <w:r>
        <w:rPr>
          <w:spacing w:val="-1"/>
          <w:sz w:val="20"/>
        </w:rPr>
        <w:t> </w:t>
      </w:r>
      <w:r>
        <w:rPr>
          <w:sz w:val="20"/>
        </w:rPr>
        <w:t>dólares para la práctica de</w:t>
      </w:r>
      <w:r>
        <w:rPr>
          <w:spacing w:val="-1"/>
          <w:sz w:val="20"/>
        </w:rPr>
        <w:t> </w:t>
      </w:r>
      <w:r>
        <w:rPr>
          <w:sz w:val="20"/>
        </w:rPr>
        <w:t>natación. </w:t>
      </w:r>
      <w:r>
        <w:rPr>
          <w:spacing w:val="-4"/>
          <w:sz w:val="20"/>
        </w:rPr>
        <w:t>Precisaron</w:t>
      </w:r>
      <w:r>
        <w:rPr>
          <w:spacing w:val="-12"/>
          <w:sz w:val="20"/>
        </w:rPr>
        <w:t> </w:t>
      </w:r>
      <w:r>
        <w:rPr>
          <w:spacing w:val="-4"/>
          <w:sz w:val="20"/>
        </w:rPr>
        <w:t>que</w:t>
      </w:r>
      <w:r>
        <w:rPr>
          <w:spacing w:val="-13"/>
          <w:sz w:val="20"/>
        </w:rPr>
        <w:t> </w:t>
      </w:r>
      <w:r>
        <w:rPr>
          <w:spacing w:val="-4"/>
          <w:sz w:val="20"/>
        </w:rPr>
        <w:t>la</w:t>
      </w:r>
      <w:r>
        <w:rPr>
          <w:spacing w:val="-12"/>
          <w:sz w:val="20"/>
        </w:rPr>
        <w:t> </w:t>
      </w:r>
      <w:r>
        <w:rPr>
          <w:spacing w:val="-4"/>
          <w:sz w:val="20"/>
        </w:rPr>
        <w:t>señora</w:t>
      </w:r>
      <w:r>
        <w:rPr>
          <w:spacing w:val="-10"/>
          <w:sz w:val="20"/>
        </w:rPr>
        <w:t> </w:t>
      </w:r>
      <w:r>
        <w:rPr>
          <w:spacing w:val="-4"/>
          <w:sz w:val="20"/>
        </w:rPr>
        <w:t>Patricia</w:t>
      </w:r>
      <w:r>
        <w:rPr>
          <w:spacing w:val="-12"/>
          <w:sz w:val="20"/>
        </w:rPr>
        <w:t> </w:t>
      </w:r>
      <w:r>
        <w:rPr>
          <w:spacing w:val="-4"/>
          <w:sz w:val="20"/>
        </w:rPr>
        <w:t>Gallardo</w:t>
      </w:r>
      <w:r>
        <w:rPr>
          <w:spacing w:val="-13"/>
          <w:sz w:val="20"/>
        </w:rPr>
        <w:t> </w:t>
      </w:r>
      <w:r>
        <w:rPr>
          <w:spacing w:val="-4"/>
          <w:sz w:val="20"/>
        </w:rPr>
        <w:t>Ardúz</w:t>
      </w:r>
      <w:r>
        <w:rPr>
          <w:spacing w:val="-11"/>
          <w:sz w:val="20"/>
        </w:rPr>
        <w:t> </w:t>
      </w:r>
      <w:r>
        <w:rPr>
          <w:spacing w:val="-4"/>
          <w:sz w:val="20"/>
        </w:rPr>
        <w:t>“requiere</w:t>
      </w:r>
      <w:r>
        <w:rPr>
          <w:spacing w:val="-13"/>
          <w:sz w:val="20"/>
        </w:rPr>
        <w:t> </w:t>
      </w:r>
      <w:r>
        <w:rPr>
          <w:spacing w:val="-4"/>
          <w:sz w:val="20"/>
        </w:rPr>
        <w:t>de</w:t>
      </w:r>
      <w:r>
        <w:rPr>
          <w:spacing w:val="-13"/>
          <w:sz w:val="20"/>
        </w:rPr>
        <w:t> </w:t>
      </w:r>
      <w:r>
        <w:rPr>
          <w:spacing w:val="-4"/>
          <w:sz w:val="20"/>
        </w:rPr>
        <w:t>tratamientos</w:t>
      </w:r>
      <w:r>
        <w:rPr>
          <w:spacing w:val="-10"/>
          <w:sz w:val="20"/>
        </w:rPr>
        <w:t> </w:t>
      </w:r>
      <w:r>
        <w:rPr>
          <w:spacing w:val="-4"/>
          <w:sz w:val="20"/>
        </w:rPr>
        <w:t>médicos</w:t>
      </w:r>
      <w:r>
        <w:rPr>
          <w:spacing w:val="-10"/>
          <w:sz w:val="20"/>
        </w:rPr>
        <w:t> </w:t>
      </w:r>
      <w:r>
        <w:rPr>
          <w:spacing w:val="-4"/>
          <w:sz w:val="20"/>
        </w:rPr>
        <w:t>y</w:t>
      </w:r>
      <w:r>
        <w:rPr>
          <w:spacing w:val="-14"/>
          <w:sz w:val="20"/>
        </w:rPr>
        <w:t> </w:t>
      </w:r>
      <w:r>
        <w:rPr>
          <w:spacing w:val="-4"/>
          <w:sz w:val="20"/>
        </w:rPr>
        <w:t>psicológicos </w:t>
      </w:r>
      <w:r>
        <w:rPr>
          <w:sz w:val="20"/>
        </w:rPr>
        <w:t>especializados de forma continua y de por vida, tratamientos que no son cubiertos y no son considerados como prioritarios por el Sistema Único de Salud (SUS) ni por los servicios de emergencia</w:t>
      </w:r>
      <w:r>
        <w:rPr>
          <w:spacing w:val="-15"/>
          <w:sz w:val="20"/>
        </w:rPr>
        <w:t> </w:t>
      </w:r>
      <w:r>
        <w:rPr>
          <w:sz w:val="20"/>
        </w:rPr>
        <w:t>de</w:t>
      </w:r>
      <w:r>
        <w:rPr>
          <w:spacing w:val="-17"/>
          <w:sz w:val="20"/>
        </w:rPr>
        <w:t> </w:t>
      </w:r>
      <w:r>
        <w:rPr>
          <w:sz w:val="20"/>
        </w:rPr>
        <w:t>las</w:t>
      </w:r>
      <w:r>
        <w:rPr>
          <w:spacing w:val="-16"/>
          <w:sz w:val="20"/>
        </w:rPr>
        <w:t> </w:t>
      </w:r>
      <w:r>
        <w:rPr>
          <w:sz w:val="20"/>
        </w:rPr>
        <w:t>cajas</w:t>
      </w:r>
      <w:r>
        <w:rPr>
          <w:spacing w:val="-16"/>
          <w:sz w:val="20"/>
        </w:rPr>
        <w:t> </w:t>
      </w:r>
      <w:r>
        <w:rPr>
          <w:sz w:val="20"/>
        </w:rPr>
        <w:t>de</w:t>
      </w:r>
      <w:r>
        <w:rPr>
          <w:spacing w:val="-15"/>
          <w:sz w:val="20"/>
        </w:rPr>
        <w:t> </w:t>
      </w:r>
      <w:r>
        <w:rPr>
          <w:sz w:val="20"/>
        </w:rPr>
        <w:t>salud</w:t>
      </w:r>
      <w:r>
        <w:rPr>
          <w:spacing w:val="-15"/>
          <w:sz w:val="20"/>
        </w:rPr>
        <w:t> </w:t>
      </w:r>
      <w:r>
        <w:rPr>
          <w:sz w:val="20"/>
        </w:rPr>
        <w:t>pública.</w:t>
      </w:r>
      <w:r>
        <w:rPr>
          <w:spacing w:val="-16"/>
          <w:sz w:val="20"/>
        </w:rPr>
        <w:t> </w:t>
      </w:r>
      <w:r>
        <w:rPr>
          <w:sz w:val="20"/>
        </w:rPr>
        <w:t>[…]”</w:t>
      </w:r>
      <w:r>
        <w:rPr>
          <w:spacing w:val="-16"/>
          <w:sz w:val="20"/>
        </w:rPr>
        <w:t> </w:t>
      </w:r>
      <w:r>
        <w:rPr>
          <w:sz w:val="20"/>
        </w:rPr>
        <w:t>De</w:t>
      </w:r>
      <w:r>
        <w:rPr>
          <w:spacing w:val="-15"/>
          <w:sz w:val="20"/>
        </w:rPr>
        <w:t> </w:t>
      </w:r>
      <w:r>
        <w:rPr>
          <w:sz w:val="20"/>
        </w:rPr>
        <w:t>esta</w:t>
      </w:r>
      <w:r>
        <w:rPr>
          <w:spacing w:val="-15"/>
          <w:sz w:val="20"/>
        </w:rPr>
        <w:t> </w:t>
      </w:r>
      <w:r>
        <w:rPr>
          <w:sz w:val="20"/>
        </w:rPr>
        <w:t>forma,</w:t>
      </w:r>
      <w:r>
        <w:rPr>
          <w:spacing w:val="-15"/>
          <w:sz w:val="20"/>
        </w:rPr>
        <w:t> </w:t>
      </w:r>
      <w:r>
        <w:rPr>
          <w:sz w:val="20"/>
        </w:rPr>
        <w:t>solicitaron</w:t>
      </w:r>
      <w:r>
        <w:rPr>
          <w:spacing w:val="-15"/>
          <w:sz w:val="20"/>
        </w:rPr>
        <w:t> </w:t>
      </w:r>
      <w:r>
        <w:rPr>
          <w:sz w:val="20"/>
        </w:rPr>
        <w:t>se</w:t>
      </w:r>
      <w:r>
        <w:rPr>
          <w:spacing w:val="-17"/>
          <w:sz w:val="20"/>
        </w:rPr>
        <w:t> </w:t>
      </w:r>
      <w:r>
        <w:rPr>
          <w:sz w:val="20"/>
        </w:rPr>
        <w:t>le</w:t>
      </w:r>
      <w:r>
        <w:rPr>
          <w:spacing w:val="-17"/>
          <w:sz w:val="20"/>
        </w:rPr>
        <w:t> </w:t>
      </w:r>
      <w:r>
        <w:rPr>
          <w:sz w:val="20"/>
        </w:rPr>
        <w:t>proporcione</w:t>
      </w:r>
      <w:r>
        <w:rPr>
          <w:spacing w:val="-17"/>
          <w:sz w:val="20"/>
        </w:rPr>
        <w:t> </w:t>
      </w:r>
      <w:r>
        <w:rPr>
          <w:sz w:val="20"/>
        </w:rPr>
        <w:t>una cobertura</w:t>
      </w:r>
      <w:r>
        <w:rPr>
          <w:spacing w:val="-16"/>
          <w:sz w:val="20"/>
        </w:rPr>
        <w:t> </w:t>
      </w:r>
      <w:r>
        <w:rPr>
          <w:sz w:val="20"/>
        </w:rPr>
        <w:t>de</w:t>
      </w:r>
      <w:r>
        <w:rPr>
          <w:spacing w:val="-14"/>
          <w:sz w:val="20"/>
        </w:rPr>
        <w:t> </w:t>
      </w:r>
      <w:r>
        <w:rPr>
          <w:sz w:val="20"/>
        </w:rPr>
        <w:t>salud</w:t>
      </w:r>
      <w:r>
        <w:rPr>
          <w:spacing w:val="-15"/>
          <w:sz w:val="20"/>
        </w:rPr>
        <w:t> </w:t>
      </w:r>
      <w:r>
        <w:rPr>
          <w:sz w:val="20"/>
        </w:rPr>
        <w:t>adecuada</w:t>
      </w:r>
      <w:r>
        <w:rPr>
          <w:spacing w:val="-14"/>
          <w:sz w:val="20"/>
        </w:rPr>
        <w:t> </w:t>
      </w:r>
      <w:r>
        <w:rPr>
          <w:sz w:val="20"/>
        </w:rPr>
        <w:t>en</w:t>
      </w:r>
      <w:r>
        <w:rPr>
          <w:spacing w:val="-17"/>
          <w:sz w:val="20"/>
        </w:rPr>
        <w:t> </w:t>
      </w:r>
      <w:r>
        <w:rPr>
          <w:sz w:val="20"/>
        </w:rPr>
        <w:t>una</w:t>
      </w:r>
      <w:r>
        <w:rPr>
          <w:spacing w:val="-15"/>
          <w:sz w:val="20"/>
        </w:rPr>
        <w:t> </w:t>
      </w:r>
      <w:r>
        <w:rPr>
          <w:sz w:val="20"/>
        </w:rPr>
        <w:t>caja</w:t>
      </w:r>
      <w:r>
        <w:rPr>
          <w:spacing w:val="-15"/>
          <w:sz w:val="20"/>
        </w:rPr>
        <w:t> </w:t>
      </w:r>
      <w:r>
        <w:rPr>
          <w:sz w:val="20"/>
        </w:rPr>
        <w:t>de</w:t>
      </w:r>
      <w:r>
        <w:rPr>
          <w:spacing w:val="-14"/>
          <w:sz w:val="20"/>
        </w:rPr>
        <w:t> </w:t>
      </w:r>
      <w:r>
        <w:rPr>
          <w:sz w:val="20"/>
        </w:rPr>
        <w:t>salud</w:t>
      </w:r>
      <w:r>
        <w:rPr>
          <w:spacing w:val="-15"/>
          <w:sz w:val="20"/>
        </w:rPr>
        <w:t> </w:t>
      </w:r>
      <w:r>
        <w:rPr>
          <w:sz w:val="20"/>
        </w:rPr>
        <w:t>de</w:t>
      </w:r>
      <w:r>
        <w:rPr>
          <w:spacing w:val="-17"/>
          <w:sz w:val="20"/>
        </w:rPr>
        <w:t> </w:t>
      </w:r>
      <w:r>
        <w:rPr>
          <w:sz w:val="20"/>
        </w:rPr>
        <w:t>preferencia</w:t>
      </w:r>
      <w:r>
        <w:rPr>
          <w:spacing w:val="-15"/>
          <w:sz w:val="20"/>
        </w:rPr>
        <w:t> </w:t>
      </w:r>
      <w:r>
        <w:rPr>
          <w:sz w:val="20"/>
        </w:rPr>
        <w:t>en</w:t>
      </w:r>
      <w:r>
        <w:rPr>
          <w:spacing w:val="-13"/>
          <w:sz w:val="20"/>
        </w:rPr>
        <w:t> </w:t>
      </w:r>
      <w:r>
        <w:rPr>
          <w:sz w:val="20"/>
        </w:rPr>
        <w:t>el</w:t>
      </w:r>
      <w:r>
        <w:rPr>
          <w:spacing w:val="-15"/>
          <w:sz w:val="20"/>
        </w:rPr>
        <w:t> </w:t>
      </w:r>
      <w:r>
        <w:rPr>
          <w:sz w:val="20"/>
        </w:rPr>
        <w:t>ámbito</w:t>
      </w:r>
      <w:r>
        <w:rPr>
          <w:spacing w:val="-18"/>
          <w:sz w:val="20"/>
        </w:rPr>
        <w:t> </w:t>
      </w:r>
      <w:r>
        <w:rPr>
          <w:sz w:val="20"/>
        </w:rPr>
        <w:t>privado.</w:t>
      </w:r>
    </w:p>
    <w:p>
      <w:pPr>
        <w:pStyle w:val="BodyText"/>
        <w:spacing w:before="11"/>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El </w:t>
      </w:r>
      <w:r>
        <w:rPr>
          <w:b/>
          <w:i/>
          <w:sz w:val="20"/>
        </w:rPr>
        <w:t>representante Gómez Rojas</w:t>
      </w:r>
      <w:r>
        <w:rPr>
          <w:sz w:val="20"/>
        </w:rPr>
        <w:t>, solicitó que se ordene al Estado “brindar asistencia </w:t>
      </w:r>
      <w:r>
        <w:rPr>
          <w:spacing w:val="-4"/>
          <w:sz w:val="20"/>
        </w:rPr>
        <w:t>médica</w:t>
      </w:r>
      <w:r>
        <w:rPr>
          <w:spacing w:val="-9"/>
          <w:sz w:val="20"/>
        </w:rPr>
        <w:t> </w:t>
      </w:r>
      <w:r>
        <w:rPr>
          <w:spacing w:val="-4"/>
          <w:sz w:val="20"/>
        </w:rPr>
        <w:t>y</w:t>
      </w:r>
      <w:r>
        <w:rPr>
          <w:spacing w:val="-12"/>
          <w:sz w:val="20"/>
        </w:rPr>
        <w:t> </w:t>
      </w:r>
      <w:r>
        <w:rPr>
          <w:spacing w:val="-4"/>
          <w:sz w:val="20"/>
        </w:rPr>
        <w:t>psicosocial</w:t>
      </w:r>
      <w:r>
        <w:rPr>
          <w:spacing w:val="-11"/>
          <w:sz w:val="20"/>
        </w:rPr>
        <w:t> </w:t>
      </w:r>
      <w:r>
        <w:rPr>
          <w:spacing w:val="-4"/>
          <w:sz w:val="20"/>
        </w:rPr>
        <w:t>a</w:t>
      </w:r>
      <w:r>
        <w:rPr>
          <w:spacing w:val="-11"/>
          <w:sz w:val="20"/>
        </w:rPr>
        <w:t> </w:t>
      </w:r>
      <w:r>
        <w:rPr>
          <w:spacing w:val="-4"/>
          <w:sz w:val="20"/>
        </w:rPr>
        <w:t>los</w:t>
      </w:r>
      <w:r>
        <w:rPr>
          <w:spacing w:val="-12"/>
          <w:sz w:val="20"/>
        </w:rPr>
        <w:t> </w:t>
      </w:r>
      <w:r>
        <w:rPr>
          <w:spacing w:val="-4"/>
          <w:sz w:val="20"/>
        </w:rPr>
        <w:t>integrantes</w:t>
      </w:r>
      <w:r>
        <w:rPr>
          <w:spacing w:val="-12"/>
          <w:sz w:val="20"/>
        </w:rPr>
        <w:t> </w:t>
      </w:r>
      <w:r>
        <w:rPr>
          <w:spacing w:val="-4"/>
          <w:sz w:val="20"/>
        </w:rPr>
        <w:t>de</w:t>
      </w:r>
      <w:r>
        <w:rPr>
          <w:spacing w:val="-12"/>
          <w:sz w:val="20"/>
        </w:rPr>
        <w:t> </w:t>
      </w:r>
      <w:r>
        <w:rPr>
          <w:spacing w:val="-4"/>
          <w:sz w:val="20"/>
        </w:rPr>
        <w:t>la</w:t>
      </w:r>
      <w:r>
        <w:rPr>
          <w:spacing w:val="-9"/>
          <w:sz w:val="20"/>
        </w:rPr>
        <w:t> </w:t>
      </w:r>
      <w:r>
        <w:rPr>
          <w:spacing w:val="-4"/>
          <w:sz w:val="20"/>
        </w:rPr>
        <w:t>familia</w:t>
      </w:r>
      <w:r>
        <w:rPr>
          <w:spacing w:val="-11"/>
          <w:sz w:val="20"/>
        </w:rPr>
        <w:t> </w:t>
      </w:r>
      <w:r>
        <w:rPr>
          <w:spacing w:val="-4"/>
          <w:sz w:val="20"/>
        </w:rPr>
        <w:t>de</w:t>
      </w:r>
      <w:r>
        <w:rPr>
          <w:spacing w:val="-12"/>
          <w:sz w:val="20"/>
        </w:rPr>
        <w:t> </w:t>
      </w:r>
      <w:r>
        <w:rPr>
          <w:spacing w:val="-4"/>
          <w:sz w:val="20"/>
        </w:rPr>
        <w:t>Blas</w:t>
      </w:r>
      <w:r>
        <w:rPr>
          <w:spacing w:val="-12"/>
          <w:sz w:val="20"/>
        </w:rPr>
        <w:t> </w:t>
      </w:r>
      <w:r>
        <w:rPr>
          <w:spacing w:val="-4"/>
          <w:sz w:val="20"/>
        </w:rPr>
        <w:t>Valencia</w:t>
      </w:r>
      <w:r>
        <w:rPr>
          <w:spacing w:val="-9"/>
          <w:sz w:val="20"/>
        </w:rPr>
        <w:t> </w:t>
      </w:r>
      <w:r>
        <w:rPr>
          <w:spacing w:val="-4"/>
          <w:sz w:val="20"/>
        </w:rPr>
        <w:t>Campos”,</w:t>
      </w:r>
      <w:r>
        <w:rPr>
          <w:spacing w:val="-12"/>
          <w:sz w:val="20"/>
        </w:rPr>
        <w:t> </w:t>
      </w:r>
      <w:r>
        <w:rPr>
          <w:spacing w:val="-4"/>
          <w:sz w:val="20"/>
        </w:rPr>
        <w:t>la</w:t>
      </w:r>
      <w:r>
        <w:rPr>
          <w:spacing w:val="-9"/>
          <w:sz w:val="20"/>
        </w:rPr>
        <w:t> </w:t>
      </w:r>
      <w:r>
        <w:rPr>
          <w:spacing w:val="-4"/>
          <w:sz w:val="20"/>
        </w:rPr>
        <w:t>cual</w:t>
      </w:r>
      <w:r>
        <w:rPr>
          <w:spacing w:val="-8"/>
          <w:sz w:val="20"/>
        </w:rPr>
        <w:t> </w:t>
      </w:r>
      <w:r>
        <w:rPr>
          <w:spacing w:val="-4"/>
          <w:sz w:val="20"/>
        </w:rPr>
        <w:t>estima</w:t>
      </w:r>
      <w:r>
        <w:rPr>
          <w:spacing w:val="-9"/>
          <w:sz w:val="20"/>
        </w:rPr>
        <w:t> </w:t>
      </w:r>
      <w:r>
        <w:rPr>
          <w:spacing w:val="-4"/>
          <w:sz w:val="20"/>
        </w:rPr>
        <w:t>debe </w:t>
      </w:r>
      <w:r>
        <w:rPr>
          <w:spacing w:val="-2"/>
          <w:sz w:val="20"/>
        </w:rPr>
        <w:t>“ser</w:t>
      </w:r>
      <w:r>
        <w:rPr>
          <w:spacing w:val="-10"/>
          <w:sz w:val="20"/>
        </w:rPr>
        <w:t> </w:t>
      </w:r>
      <w:r>
        <w:rPr>
          <w:spacing w:val="-2"/>
          <w:sz w:val="20"/>
        </w:rPr>
        <w:t>provista</w:t>
      </w:r>
      <w:r>
        <w:rPr>
          <w:spacing w:val="-9"/>
          <w:sz w:val="20"/>
        </w:rPr>
        <w:t> </w:t>
      </w:r>
      <w:r>
        <w:rPr>
          <w:spacing w:val="-2"/>
          <w:sz w:val="20"/>
        </w:rPr>
        <w:t>por</w:t>
      </w:r>
      <w:r>
        <w:rPr>
          <w:spacing w:val="-10"/>
          <w:sz w:val="20"/>
        </w:rPr>
        <w:t> </w:t>
      </w:r>
      <w:r>
        <w:rPr>
          <w:spacing w:val="-2"/>
          <w:sz w:val="20"/>
        </w:rPr>
        <w:t>cuanto</w:t>
      </w:r>
      <w:r>
        <w:rPr>
          <w:spacing w:val="-9"/>
          <w:sz w:val="20"/>
        </w:rPr>
        <w:t> </w:t>
      </w:r>
      <w:r>
        <w:rPr>
          <w:spacing w:val="-2"/>
          <w:sz w:val="20"/>
        </w:rPr>
        <w:t>tiempo</w:t>
      </w:r>
      <w:r>
        <w:rPr>
          <w:spacing w:val="-10"/>
          <w:sz w:val="20"/>
        </w:rPr>
        <w:t> </w:t>
      </w:r>
      <w:r>
        <w:rPr>
          <w:spacing w:val="-2"/>
          <w:sz w:val="20"/>
        </w:rPr>
        <w:t>sea</w:t>
      </w:r>
      <w:r>
        <w:rPr>
          <w:spacing w:val="-9"/>
          <w:sz w:val="20"/>
        </w:rPr>
        <w:t> </w:t>
      </w:r>
      <w:r>
        <w:rPr>
          <w:spacing w:val="-2"/>
          <w:sz w:val="20"/>
        </w:rPr>
        <w:t>necesario</w:t>
      </w:r>
      <w:r>
        <w:rPr>
          <w:spacing w:val="-9"/>
          <w:sz w:val="20"/>
        </w:rPr>
        <w:t> </w:t>
      </w:r>
      <w:r>
        <w:rPr>
          <w:spacing w:val="-2"/>
          <w:sz w:val="20"/>
        </w:rPr>
        <w:t>e</w:t>
      </w:r>
      <w:r>
        <w:rPr>
          <w:spacing w:val="-11"/>
          <w:sz w:val="20"/>
        </w:rPr>
        <w:t> </w:t>
      </w:r>
      <w:r>
        <w:rPr>
          <w:spacing w:val="-2"/>
          <w:sz w:val="20"/>
        </w:rPr>
        <w:t>incluir</w:t>
      </w:r>
      <w:r>
        <w:rPr>
          <w:spacing w:val="-9"/>
          <w:sz w:val="20"/>
        </w:rPr>
        <w:t> </w:t>
      </w:r>
      <w:r>
        <w:rPr>
          <w:spacing w:val="-2"/>
          <w:sz w:val="20"/>
        </w:rPr>
        <w:t>el</w:t>
      </w:r>
      <w:r>
        <w:rPr>
          <w:spacing w:val="-8"/>
          <w:sz w:val="20"/>
        </w:rPr>
        <w:t> </w:t>
      </w:r>
      <w:r>
        <w:rPr>
          <w:spacing w:val="-2"/>
          <w:sz w:val="20"/>
        </w:rPr>
        <w:t>costo</w:t>
      </w:r>
      <w:r>
        <w:rPr>
          <w:spacing w:val="-10"/>
          <w:sz w:val="20"/>
        </w:rPr>
        <w:t> </w:t>
      </w:r>
      <w:r>
        <w:rPr>
          <w:spacing w:val="-2"/>
          <w:sz w:val="20"/>
        </w:rPr>
        <w:t>de</w:t>
      </w:r>
      <w:r>
        <w:rPr>
          <w:spacing w:val="-11"/>
          <w:sz w:val="20"/>
        </w:rPr>
        <w:t> </w:t>
      </w:r>
      <w:r>
        <w:rPr>
          <w:spacing w:val="-2"/>
          <w:sz w:val="20"/>
        </w:rPr>
        <w:t>los</w:t>
      </w:r>
      <w:r>
        <w:rPr>
          <w:spacing w:val="-10"/>
          <w:sz w:val="20"/>
        </w:rPr>
        <w:t> </w:t>
      </w:r>
      <w:r>
        <w:rPr>
          <w:spacing w:val="-2"/>
          <w:sz w:val="20"/>
        </w:rPr>
        <w:t>medicamentos</w:t>
      </w:r>
      <w:r>
        <w:rPr>
          <w:spacing w:val="-10"/>
          <w:sz w:val="20"/>
        </w:rPr>
        <w:t> </w:t>
      </w:r>
      <w:r>
        <w:rPr>
          <w:spacing w:val="-2"/>
          <w:sz w:val="20"/>
        </w:rPr>
        <w:t>que</w:t>
      </w:r>
      <w:r>
        <w:rPr>
          <w:spacing w:val="-11"/>
          <w:sz w:val="20"/>
        </w:rPr>
        <w:t> </w:t>
      </w:r>
      <w:r>
        <w:rPr>
          <w:spacing w:val="-2"/>
          <w:sz w:val="20"/>
        </w:rPr>
        <w:t>hagan </w:t>
      </w:r>
      <w:r>
        <w:rPr>
          <w:sz w:val="20"/>
        </w:rPr>
        <w:t>parte</w:t>
      </w:r>
      <w:r>
        <w:rPr>
          <w:spacing w:val="-6"/>
          <w:sz w:val="20"/>
        </w:rPr>
        <w:t> </w:t>
      </w:r>
      <w:r>
        <w:rPr>
          <w:sz w:val="20"/>
        </w:rPr>
        <w:t>del</w:t>
      </w:r>
      <w:r>
        <w:rPr>
          <w:spacing w:val="-3"/>
          <w:sz w:val="20"/>
        </w:rPr>
        <w:t> </w:t>
      </w:r>
      <w:r>
        <w:rPr>
          <w:sz w:val="20"/>
        </w:rPr>
        <w:t>tratamiento”</w:t>
      </w:r>
      <w:r>
        <w:rPr>
          <w:spacing w:val="-3"/>
          <w:sz w:val="20"/>
        </w:rPr>
        <w:t> </w:t>
      </w:r>
      <w:r>
        <w:rPr>
          <w:sz w:val="20"/>
        </w:rPr>
        <w:t>y</w:t>
      </w:r>
      <w:r>
        <w:rPr>
          <w:spacing w:val="-3"/>
          <w:sz w:val="20"/>
        </w:rPr>
        <w:t> </w:t>
      </w:r>
      <w:r>
        <w:rPr>
          <w:sz w:val="20"/>
        </w:rPr>
        <w:t>debe</w:t>
      </w:r>
      <w:r>
        <w:rPr>
          <w:spacing w:val="-4"/>
          <w:sz w:val="20"/>
        </w:rPr>
        <w:t> </w:t>
      </w:r>
      <w:r>
        <w:rPr>
          <w:sz w:val="20"/>
        </w:rPr>
        <w:t>“ser</w:t>
      </w:r>
      <w:r>
        <w:rPr>
          <w:spacing w:val="-3"/>
          <w:sz w:val="20"/>
        </w:rPr>
        <w:t> </w:t>
      </w:r>
      <w:r>
        <w:rPr>
          <w:sz w:val="20"/>
        </w:rPr>
        <w:t>elegido</w:t>
      </w:r>
      <w:r>
        <w:rPr>
          <w:spacing w:val="-4"/>
          <w:sz w:val="20"/>
        </w:rPr>
        <w:t> </w:t>
      </w:r>
      <w:r>
        <w:rPr>
          <w:sz w:val="20"/>
        </w:rPr>
        <w:t>de</w:t>
      </w:r>
      <w:r>
        <w:rPr>
          <w:spacing w:val="-6"/>
          <w:sz w:val="20"/>
        </w:rPr>
        <w:t> </w:t>
      </w:r>
      <w:r>
        <w:rPr>
          <w:sz w:val="20"/>
        </w:rPr>
        <w:t>mutuo</w:t>
      </w:r>
      <w:r>
        <w:rPr>
          <w:spacing w:val="-4"/>
          <w:sz w:val="20"/>
        </w:rPr>
        <w:t> </w:t>
      </w:r>
      <w:r>
        <w:rPr>
          <w:sz w:val="20"/>
        </w:rPr>
        <w:t>acuerdo</w:t>
      </w:r>
      <w:r>
        <w:rPr>
          <w:spacing w:val="-4"/>
          <w:sz w:val="20"/>
        </w:rPr>
        <w:t> </w:t>
      </w:r>
      <w:r>
        <w:rPr>
          <w:sz w:val="20"/>
        </w:rPr>
        <w:t>con</w:t>
      </w:r>
      <w:r>
        <w:rPr>
          <w:spacing w:val="-4"/>
          <w:sz w:val="20"/>
        </w:rPr>
        <w:t> </w:t>
      </w:r>
      <w:r>
        <w:rPr>
          <w:sz w:val="20"/>
        </w:rPr>
        <w:t>los</w:t>
      </w:r>
      <w:r>
        <w:rPr>
          <w:spacing w:val="-6"/>
          <w:sz w:val="20"/>
        </w:rPr>
        <w:t> </w:t>
      </w:r>
      <w:r>
        <w:rPr>
          <w:sz w:val="20"/>
        </w:rPr>
        <w:t>beneficiarios</w:t>
      </w:r>
      <w:r>
        <w:rPr>
          <w:spacing w:val="-3"/>
          <w:sz w:val="20"/>
        </w:rPr>
        <w:t> </w:t>
      </w:r>
      <w:r>
        <w:rPr>
          <w:sz w:val="20"/>
        </w:rPr>
        <w:t>y</w:t>
      </w:r>
      <w:r>
        <w:rPr>
          <w:spacing w:val="-5"/>
          <w:sz w:val="20"/>
        </w:rPr>
        <w:t> </w:t>
      </w:r>
      <w:r>
        <w:rPr>
          <w:sz w:val="20"/>
        </w:rPr>
        <w:t>tomar</w:t>
      </w:r>
      <w:r>
        <w:rPr>
          <w:spacing w:val="-3"/>
          <w:sz w:val="20"/>
        </w:rPr>
        <w:t> </w:t>
      </w:r>
      <w:r>
        <w:rPr>
          <w:sz w:val="20"/>
        </w:rPr>
        <w:t>en cuenta</w:t>
      </w:r>
      <w:r>
        <w:rPr>
          <w:spacing w:val="-17"/>
          <w:sz w:val="20"/>
        </w:rPr>
        <w:t> </w:t>
      </w:r>
      <w:r>
        <w:rPr>
          <w:sz w:val="20"/>
        </w:rPr>
        <w:t>las</w:t>
      </w:r>
      <w:r>
        <w:rPr>
          <w:spacing w:val="-16"/>
          <w:sz w:val="20"/>
        </w:rPr>
        <w:t> </w:t>
      </w:r>
      <w:r>
        <w:rPr>
          <w:sz w:val="20"/>
        </w:rPr>
        <w:t>circunstancias</w:t>
      </w:r>
      <w:r>
        <w:rPr>
          <w:spacing w:val="-17"/>
          <w:sz w:val="20"/>
        </w:rPr>
        <w:t> </w:t>
      </w:r>
      <w:r>
        <w:rPr>
          <w:sz w:val="20"/>
        </w:rPr>
        <w:t>y</w:t>
      </w:r>
      <w:r>
        <w:rPr>
          <w:spacing w:val="-17"/>
          <w:sz w:val="20"/>
        </w:rPr>
        <w:t> </w:t>
      </w:r>
      <w:r>
        <w:rPr>
          <w:sz w:val="20"/>
        </w:rPr>
        <w:t>necesidades</w:t>
      </w:r>
      <w:r>
        <w:rPr>
          <w:spacing w:val="-17"/>
          <w:sz w:val="20"/>
        </w:rPr>
        <w:t> </w:t>
      </w:r>
      <w:r>
        <w:rPr>
          <w:sz w:val="20"/>
        </w:rPr>
        <w:t>particulares</w:t>
      </w:r>
      <w:r>
        <w:rPr>
          <w:spacing w:val="-17"/>
          <w:sz w:val="20"/>
        </w:rPr>
        <w:t> </w:t>
      </w:r>
      <w:r>
        <w:rPr>
          <w:sz w:val="20"/>
        </w:rPr>
        <w:t>de</w:t>
      </w:r>
      <w:r>
        <w:rPr>
          <w:spacing w:val="-18"/>
          <w:sz w:val="20"/>
        </w:rPr>
        <w:t> </w:t>
      </w:r>
      <w:r>
        <w:rPr>
          <w:sz w:val="20"/>
        </w:rPr>
        <w:t>cada</w:t>
      </w:r>
      <w:r>
        <w:rPr>
          <w:spacing w:val="-16"/>
          <w:sz w:val="20"/>
        </w:rPr>
        <w:t> </w:t>
      </w:r>
      <w:r>
        <w:rPr>
          <w:sz w:val="20"/>
        </w:rPr>
        <w:t>uno”.</w:t>
      </w:r>
    </w:p>
    <w:p>
      <w:pPr>
        <w:pStyle w:val="BodyText"/>
        <w:spacing w:before="9"/>
        <w:rPr>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4"/>
          <w:sz w:val="20"/>
        </w:rPr>
        <w:t>El</w:t>
      </w:r>
      <w:r>
        <w:rPr>
          <w:spacing w:val="-12"/>
          <w:sz w:val="20"/>
        </w:rPr>
        <w:t> </w:t>
      </w:r>
      <w:r>
        <w:rPr>
          <w:b/>
          <w:i/>
          <w:spacing w:val="-4"/>
          <w:sz w:val="20"/>
        </w:rPr>
        <w:t>Estado</w:t>
      </w:r>
      <w:r>
        <w:rPr>
          <w:b/>
          <w:i/>
          <w:spacing w:val="-5"/>
          <w:sz w:val="20"/>
        </w:rPr>
        <w:t> </w:t>
      </w:r>
      <w:r>
        <w:rPr>
          <w:spacing w:val="-4"/>
          <w:sz w:val="20"/>
        </w:rPr>
        <w:t>solicitó</w:t>
      </w:r>
      <w:r>
        <w:rPr>
          <w:spacing w:val="-8"/>
          <w:sz w:val="20"/>
        </w:rPr>
        <w:t> </w:t>
      </w:r>
      <w:r>
        <w:rPr>
          <w:spacing w:val="-4"/>
          <w:sz w:val="20"/>
        </w:rPr>
        <w:t>“que</w:t>
      </w:r>
      <w:r>
        <w:rPr>
          <w:spacing w:val="-11"/>
          <w:sz w:val="20"/>
        </w:rPr>
        <w:t> </w:t>
      </w:r>
      <w:r>
        <w:rPr>
          <w:spacing w:val="-4"/>
          <w:sz w:val="20"/>
        </w:rPr>
        <w:t>las</w:t>
      </w:r>
      <w:r>
        <w:rPr>
          <w:spacing w:val="-10"/>
          <w:sz w:val="20"/>
        </w:rPr>
        <w:t> </w:t>
      </w:r>
      <w:r>
        <w:rPr>
          <w:spacing w:val="-4"/>
          <w:sz w:val="20"/>
        </w:rPr>
        <w:t>víctimas</w:t>
      </w:r>
      <w:r>
        <w:rPr>
          <w:spacing w:val="-10"/>
          <w:sz w:val="20"/>
        </w:rPr>
        <w:t> </w:t>
      </w:r>
      <w:r>
        <w:rPr>
          <w:spacing w:val="-4"/>
          <w:sz w:val="20"/>
        </w:rPr>
        <w:t>permitan</w:t>
      </w:r>
      <w:r>
        <w:rPr>
          <w:spacing w:val="-6"/>
          <w:sz w:val="20"/>
        </w:rPr>
        <w:t> </w:t>
      </w:r>
      <w:r>
        <w:rPr>
          <w:spacing w:val="-4"/>
          <w:sz w:val="20"/>
        </w:rPr>
        <w:t>y</w:t>
      </w:r>
      <w:r>
        <w:rPr>
          <w:spacing w:val="-10"/>
          <w:sz w:val="20"/>
        </w:rPr>
        <w:t> </w:t>
      </w:r>
      <w:r>
        <w:rPr>
          <w:spacing w:val="-4"/>
          <w:sz w:val="20"/>
        </w:rPr>
        <w:t>apersonen</w:t>
      </w:r>
      <w:r>
        <w:rPr>
          <w:spacing w:val="-9"/>
          <w:sz w:val="20"/>
        </w:rPr>
        <w:t> </w:t>
      </w:r>
      <w:r>
        <w:rPr>
          <w:spacing w:val="-4"/>
          <w:sz w:val="20"/>
        </w:rPr>
        <w:t>su</w:t>
      </w:r>
      <w:r>
        <w:rPr>
          <w:spacing w:val="-6"/>
          <w:sz w:val="20"/>
        </w:rPr>
        <w:t> </w:t>
      </w:r>
      <w:r>
        <w:rPr>
          <w:spacing w:val="-4"/>
          <w:sz w:val="20"/>
        </w:rPr>
        <w:t>adhesión</w:t>
      </w:r>
      <w:r>
        <w:rPr>
          <w:spacing w:val="-9"/>
          <w:sz w:val="20"/>
        </w:rPr>
        <w:t> </w:t>
      </w:r>
      <w:r>
        <w:rPr>
          <w:spacing w:val="-4"/>
          <w:sz w:val="20"/>
        </w:rPr>
        <w:t>ya</w:t>
      </w:r>
      <w:r>
        <w:rPr>
          <w:spacing w:val="-10"/>
          <w:sz w:val="20"/>
        </w:rPr>
        <w:t> </w:t>
      </w:r>
      <w:r>
        <w:rPr>
          <w:spacing w:val="-4"/>
          <w:sz w:val="20"/>
        </w:rPr>
        <w:t>gestionada</w:t>
      </w:r>
      <w:r>
        <w:rPr>
          <w:spacing w:val="-10"/>
          <w:sz w:val="20"/>
        </w:rPr>
        <w:t> </w:t>
      </w:r>
      <w:r>
        <w:rPr>
          <w:spacing w:val="-4"/>
          <w:sz w:val="20"/>
        </w:rPr>
        <w:t>por</w:t>
      </w:r>
      <w:r>
        <w:rPr>
          <w:spacing w:val="-8"/>
          <w:sz w:val="20"/>
        </w:rPr>
        <w:t> </w:t>
      </w:r>
      <w:r>
        <w:rPr>
          <w:spacing w:val="-4"/>
          <w:sz w:val="20"/>
        </w:rPr>
        <w:t>el Estado</w:t>
      </w:r>
      <w:r>
        <w:rPr>
          <w:spacing w:val="-13"/>
          <w:sz w:val="20"/>
        </w:rPr>
        <w:t> </w:t>
      </w:r>
      <w:r>
        <w:rPr>
          <w:spacing w:val="-4"/>
          <w:sz w:val="20"/>
        </w:rPr>
        <w:t>al</w:t>
      </w:r>
      <w:r>
        <w:rPr>
          <w:spacing w:val="-9"/>
          <w:sz w:val="20"/>
        </w:rPr>
        <w:t> </w:t>
      </w:r>
      <w:r>
        <w:rPr>
          <w:spacing w:val="-4"/>
          <w:sz w:val="20"/>
        </w:rPr>
        <w:t>[Sistema</w:t>
      </w:r>
      <w:r>
        <w:rPr>
          <w:spacing w:val="-10"/>
          <w:sz w:val="20"/>
        </w:rPr>
        <w:t> </w:t>
      </w:r>
      <w:r>
        <w:rPr>
          <w:spacing w:val="-4"/>
          <w:sz w:val="20"/>
        </w:rPr>
        <w:t>Universal</w:t>
      </w:r>
      <w:r>
        <w:rPr>
          <w:spacing w:val="-9"/>
          <w:sz w:val="20"/>
        </w:rPr>
        <w:t> </w:t>
      </w:r>
      <w:r>
        <w:rPr>
          <w:spacing w:val="-4"/>
          <w:sz w:val="20"/>
        </w:rPr>
        <w:t>de</w:t>
      </w:r>
      <w:r>
        <w:rPr>
          <w:spacing w:val="-13"/>
          <w:sz w:val="20"/>
        </w:rPr>
        <w:t> </w:t>
      </w:r>
      <w:r>
        <w:rPr>
          <w:spacing w:val="-4"/>
          <w:sz w:val="20"/>
        </w:rPr>
        <w:t>Salud],</w:t>
      </w:r>
      <w:r>
        <w:rPr>
          <w:spacing w:val="-10"/>
          <w:sz w:val="20"/>
        </w:rPr>
        <w:t> </w:t>
      </w:r>
      <w:r>
        <w:rPr>
          <w:spacing w:val="-4"/>
          <w:sz w:val="20"/>
        </w:rPr>
        <w:t>el</w:t>
      </w:r>
      <w:r>
        <w:rPr>
          <w:spacing w:val="-9"/>
          <w:sz w:val="20"/>
        </w:rPr>
        <w:t> </w:t>
      </w:r>
      <w:r>
        <w:rPr>
          <w:spacing w:val="-4"/>
          <w:sz w:val="20"/>
        </w:rPr>
        <w:t>cual</w:t>
      </w:r>
      <w:r>
        <w:rPr>
          <w:spacing w:val="-9"/>
          <w:sz w:val="20"/>
        </w:rPr>
        <w:t> </w:t>
      </w:r>
      <w:r>
        <w:rPr>
          <w:spacing w:val="-4"/>
          <w:sz w:val="20"/>
        </w:rPr>
        <w:t>contempla</w:t>
      </w:r>
      <w:r>
        <w:rPr>
          <w:spacing w:val="-10"/>
          <w:sz w:val="20"/>
        </w:rPr>
        <w:t> </w:t>
      </w:r>
      <w:r>
        <w:rPr>
          <w:spacing w:val="-4"/>
          <w:sz w:val="20"/>
        </w:rPr>
        <w:t>la</w:t>
      </w:r>
      <w:r>
        <w:rPr>
          <w:spacing w:val="-10"/>
          <w:sz w:val="20"/>
        </w:rPr>
        <w:t> </w:t>
      </w:r>
      <w:r>
        <w:rPr>
          <w:spacing w:val="-4"/>
          <w:sz w:val="20"/>
        </w:rPr>
        <w:t>atención</w:t>
      </w:r>
      <w:r>
        <w:rPr>
          <w:spacing w:val="-9"/>
          <w:sz w:val="20"/>
        </w:rPr>
        <w:t> </w:t>
      </w:r>
      <w:r>
        <w:rPr>
          <w:spacing w:val="-4"/>
          <w:sz w:val="20"/>
        </w:rPr>
        <w:t>y</w:t>
      </w:r>
      <w:r>
        <w:rPr>
          <w:spacing w:val="-10"/>
          <w:sz w:val="20"/>
        </w:rPr>
        <w:t> </w:t>
      </w:r>
      <w:r>
        <w:rPr>
          <w:spacing w:val="-4"/>
          <w:sz w:val="20"/>
        </w:rPr>
        <w:t>especialidades</w:t>
      </w:r>
      <w:r>
        <w:rPr>
          <w:spacing w:val="-13"/>
          <w:sz w:val="20"/>
        </w:rPr>
        <w:t> </w:t>
      </w:r>
      <w:r>
        <w:rPr>
          <w:spacing w:val="-4"/>
          <w:sz w:val="20"/>
        </w:rPr>
        <w:t>alegadas”. Concluyó</w:t>
      </w:r>
      <w:r>
        <w:rPr>
          <w:spacing w:val="-7"/>
          <w:sz w:val="20"/>
        </w:rPr>
        <w:t> </w:t>
      </w:r>
      <w:r>
        <w:rPr>
          <w:spacing w:val="-4"/>
          <w:sz w:val="20"/>
        </w:rPr>
        <w:t>que</w:t>
      </w:r>
      <w:r>
        <w:rPr>
          <w:spacing w:val="-5"/>
          <w:sz w:val="20"/>
        </w:rPr>
        <w:t> </w:t>
      </w:r>
      <w:r>
        <w:rPr>
          <w:spacing w:val="-4"/>
          <w:sz w:val="20"/>
        </w:rPr>
        <w:t>“conforme</w:t>
      </w:r>
      <w:r>
        <w:rPr>
          <w:spacing w:val="-5"/>
          <w:sz w:val="20"/>
        </w:rPr>
        <w:t> </w:t>
      </w:r>
      <w:r>
        <w:rPr>
          <w:spacing w:val="-4"/>
          <w:sz w:val="20"/>
        </w:rPr>
        <w:t>la</w:t>
      </w:r>
      <w:r>
        <w:rPr>
          <w:spacing w:val="-6"/>
          <w:sz w:val="20"/>
        </w:rPr>
        <w:t> </w:t>
      </w:r>
      <w:r>
        <w:rPr>
          <w:spacing w:val="-4"/>
          <w:sz w:val="20"/>
        </w:rPr>
        <w:t>normativa</w:t>
      </w:r>
      <w:r>
        <w:rPr>
          <w:spacing w:val="-6"/>
          <w:sz w:val="20"/>
        </w:rPr>
        <w:t> </w:t>
      </w:r>
      <w:r>
        <w:rPr>
          <w:spacing w:val="-4"/>
          <w:sz w:val="20"/>
        </w:rPr>
        <w:t>nacional,</w:t>
      </w:r>
      <w:r>
        <w:rPr>
          <w:spacing w:val="-5"/>
          <w:sz w:val="20"/>
        </w:rPr>
        <w:t> </w:t>
      </w:r>
      <w:r>
        <w:rPr>
          <w:spacing w:val="-4"/>
          <w:sz w:val="20"/>
        </w:rPr>
        <w:t>no</w:t>
      </w:r>
      <w:r>
        <w:rPr>
          <w:spacing w:val="-5"/>
          <w:sz w:val="20"/>
        </w:rPr>
        <w:t> </w:t>
      </w:r>
      <w:r>
        <w:rPr>
          <w:spacing w:val="-4"/>
          <w:sz w:val="20"/>
        </w:rPr>
        <w:t>es</w:t>
      </w:r>
      <w:r>
        <w:rPr>
          <w:spacing w:val="-7"/>
          <w:sz w:val="20"/>
        </w:rPr>
        <w:t> </w:t>
      </w:r>
      <w:r>
        <w:rPr>
          <w:spacing w:val="-4"/>
          <w:sz w:val="20"/>
        </w:rPr>
        <w:t>posible</w:t>
      </w:r>
      <w:r>
        <w:rPr>
          <w:spacing w:val="-5"/>
          <w:sz w:val="20"/>
        </w:rPr>
        <w:t> </w:t>
      </w:r>
      <w:r>
        <w:rPr>
          <w:spacing w:val="-4"/>
          <w:sz w:val="20"/>
        </w:rPr>
        <w:t>generar</w:t>
      </w:r>
      <w:r>
        <w:rPr>
          <w:spacing w:val="-7"/>
          <w:sz w:val="20"/>
        </w:rPr>
        <w:t> </w:t>
      </w:r>
      <w:r>
        <w:rPr>
          <w:spacing w:val="-4"/>
          <w:sz w:val="20"/>
        </w:rPr>
        <w:t>dichas</w:t>
      </w:r>
      <w:r>
        <w:rPr>
          <w:spacing w:val="-5"/>
          <w:sz w:val="20"/>
        </w:rPr>
        <w:t> </w:t>
      </w:r>
      <w:r>
        <w:rPr>
          <w:spacing w:val="-4"/>
          <w:sz w:val="20"/>
        </w:rPr>
        <w:t>medidas</w:t>
      </w:r>
      <w:r>
        <w:rPr>
          <w:spacing w:val="-5"/>
          <w:sz w:val="20"/>
        </w:rPr>
        <w:t> </w:t>
      </w:r>
      <w:r>
        <w:rPr>
          <w:spacing w:val="-4"/>
          <w:sz w:val="20"/>
        </w:rPr>
        <w:t>cuando</w:t>
      </w:r>
      <w:r>
        <w:rPr>
          <w:spacing w:val="-7"/>
          <w:sz w:val="20"/>
        </w:rPr>
        <w:t> </w:t>
      </w:r>
      <w:r>
        <w:rPr>
          <w:spacing w:val="-4"/>
          <w:sz w:val="20"/>
        </w:rPr>
        <w:t>las </w:t>
      </w:r>
      <w:r>
        <w:rPr>
          <w:sz w:val="20"/>
        </w:rPr>
        <w:t>presuntas</w:t>
      </w:r>
      <w:r>
        <w:rPr>
          <w:spacing w:val="-15"/>
          <w:sz w:val="20"/>
        </w:rPr>
        <w:t> </w:t>
      </w:r>
      <w:r>
        <w:rPr>
          <w:sz w:val="20"/>
        </w:rPr>
        <w:t>víctimas</w:t>
      </w:r>
      <w:r>
        <w:rPr>
          <w:spacing w:val="-18"/>
          <w:sz w:val="20"/>
        </w:rPr>
        <w:t> </w:t>
      </w:r>
      <w:r>
        <w:rPr>
          <w:sz w:val="20"/>
        </w:rPr>
        <w:t>gozan</w:t>
      </w:r>
      <w:r>
        <w:rPr>
          <w:spacing w:val="-17"/>
          <w:sz w:val="20"/>
        </w:rPr>
        <w:t> </w:t>
      </w:r>
      <w:r>
        <w:rPr>
          <w:sz w:val="20"/>
        </w:rPr>
        <w:t>de</w:t>
      </w:r>
      <w:r>
        <w:rPr>
          <w:spacing w:val="-18"/>
          <w:sz w:val="20"/>
        </w:rPr>
        <w:t> </w:t>
      </w:r>
      <w:r>
        <w:rPr>
          <w:sz w:val="20"/>
        </w:rPr>
        <w:t>seguros</w:t>
      </w:r>
      <w:r>
        <w:rPr>
          <w:spacing w:val="-14"/>
          <w:sz w:val="20"/>
        </w:rPr>
        <w:t> </w:t>
      </w:r>
      <w:r>
        <w:rPr>
          <w:sz w:val="20"/>
        </w:rPr>
        <w:t>sociales</w:t>
      </w:r>
      <w:r>
        <w:rPr>
          <w:spacing w:val="-17"/>
          <w:sz w:val="20"/>
        </w:rPr>
        <w:t> </w:t>
      </w:r>
      <w:r>
        <w:rPr>
          <w:sz w:val="20"/>
        </w:rPr>
        <w:t>a</w:t>
      </w:r>
      <w:r>
        <w:rPr>
          <w:spacing w:val="-16"/>
          <w:sz w:val="20"/>
        </w:rPr>
        <w:t> </w:t>
      </w:r>
      <w:r>
        <w:rPr>
          <w:sz w:val="20"/>
        </w:rPr>
        <w:t>corto</w:t>
      </w:r>
      <w:r>
        <w:rPr>
          <w:spacing w:val="-17"/>
          <w:sz w:val="20"/>
        </w:rPr>
        <w:t> </w:t>
      </w:r>
      <w:r>
        <w:rPr>
          <w:sz w:val="20"/>
        </w:rPr>
        <w:t>plazo</w:t>
      </w:r>
      <w:r>
        <w:rPr>
          <w:spacing w:val="-15"/>
          <w:sz w:val="20"/>
        </w:rPr>
        <w:t> </w:t>
      </w:r>
      <w:r>
        <w:rPr>
          <w:sz w:val="20"/>
        </w:rPr>
        <w:t>vigentes”.</w:t>
      </w:r>
    </w:p>
    <w:p>
      <w:pPr>
        <w:pStyle w:val="BodyText"/>
        <w:spacing w:before="8"/>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pacing w:val="-2"/>
          <w:sz w:val="20"/>
        </w:rPr>
        <w:t>La</w:t>
      </w:r>
      <w:r>
        <w:rPr>
          <w:spacing w:val="-12"/>
          <w:sz w:val="20"/>
        </w:rPr>
        <w:t> </w:t>
      </w:r>
      <w:r>
        <w:rPr>
          <w:b/>
          <w:i/>
          <w:spacing w:val="-2"/>
          <w:sz w:val="20"/>
        </w:rPr>
        <w:t>Corte</w:t>
      </w:r>
      <w:r>
        <w:rPr>
          <w:b/>
          <w:i/>
          <w:spacing w:val="-11"/>
          <w:sz w:val="20"/>
        </w:rPr>
        <w:t> </w:t>
      </w:r>
      <w:r>
        <w:rPr>
          <w:spacing w:val="-2"/>
          <w:sz w:val="20"/>
        </w:rPr>
        <w:t>estima</w:t>
      </w:r>
      <w:r>
        <w:rPr>
          <w:spacing w:val="-12"/>
          <w:sz w:val="20"/>
        </w:rPr>
        <w:t> </w:t>
      </w:r>
      <w:r>
        <w:rPr>
          <w:spacing w:val="-2"/>
          <w:sz w:val="20"/>
        </w:rPr>
        <w:t>que</w:t>
      </w:r>
      <w:r>
        <w:rPr>
          <w:spacing w:val="-14"/>
          <w:sz w:val="20"/>
        </w:rPr>
        <w:t> </w:t>
      </w:r>
      <w:r>
        <w:rPr>
          <w:spacing w:val="-2"/>
          <w:sz w:val="20"/>
        </w:rPr>
        <w:t>el</w:t>
      </w:r>
      <w:r>
        <w:rPr>
          <w:spacing w:val="-12"/>
          <w:sz w:val="20"/>
        </w:rPr>
        <w:t> </w:t>
      </w:r>
      <w:r>
        <w:rPr>
          <w:spacing w:val="-2"/>
          <w:sz w:val="20"/>
        </w:rPr>
        <w:t>Estado</w:t>
      </w:r>
      <w:r>
        <w:rPr>
          <w:spacing w:val="-16"/>
          <w:sz w:val="20"/>
        </w:rPr>
        <w:t> </w:t>
      </w:r>
      <w:r>
        <w:rPr>
          <w:spacing w:val="-2"/>
          <w:sz w:val="20"/>
        </w:rPr>
        <w:t>debe</w:t>
      </w:r>
      <w:r>
        <w:rPr>
          <w:spacing w:val="-14"/>
          <w:sz w:val="20"/>
        </w:rPr>
        <w:t> </w:t>
      </w:r>
      <w:r>
        <w:rPr>
          <w:spacing w:val="-2"/>
          <w:sz w:val="20"/>
        </w:rPr>
        <w:t>brindar</w:t>
      </w:r>
      <w:r>
        <w:rPr>
          <w:spacing w:val="-13"/>
          <w:sz w:val="20"/>
        </w:rPr>
        <w:t> </w:t>
      </w:r>
      <w:r>
        <w:rPr>
          <w:spacing w:val="-2"/>
          <w:sz w:val="20"/>
        </w:rPr>
        <w:t>atención</w:t>
      </w:r>
      <w:r>
        <w:rPr>
          <w:spacing w:val="-11"/>
          <w:sz w:val="20"/>
        </w:rPr>
        <w:t> </w:t>
      </w:r>
      <w:r>
        <w:rPr>
          <w:spacing w:val="-2"/>
          <w:sz w:val="20"/>
        </w:rPr>
        <w:t>médica</w:t>
      </w:r>
      <w:r>
        <w:rPr>
          <w:spacing w:val="-12"/>
          <w:sz w:val="20"/>
        </w:rPr>
        <w:t> </w:t>
      </w:r>
      <w:r>
        <w:rPr>
          <w:spacing w:val="-2"/>
          <w:sz w:val="20"/>
        </w:rPr>
        <w:t>y</w:t>
      </w:r>
      <w:r>
        <w:rPr>
          <w:spacing w:val="-13"/>
          <w:sz w:val="20"/>
        </w:rPr>
        <w:t> </w:t>
      </w:r>
      <w:r>
        <w:rPr>
          <w:spacing w:val="-2"/>
          <w:sz w:val="20"/>
        </w:rPr>
        <w:t>psicológica</w:t>
      </w:r>
      <w:r>
        <w:rPr>
          <w:spacing w:val="-7"/>
          <w:sz w:val="20"/>
        </w:rPr>
        <w:t> </w:t>
      </w:r>
      <w:r>
        <w:rPr>
          <w:spacing w:val="-2"/>
          <w:sz w:val="20"/>
        </w:rPr>
        <w:t>y/o</w:t>
      </w:r>
      <w:r>
        <w:rPr>
          <w:spacing w:val="-13"/>
          <w:sz w:val="20"/>
        </w:rPr>
        <w:t> </w:t>
      </w:r>
      <w:r>
        <w:rPr>
          <w:spacing w:val="-2"/>
          <w:sz w:val="20"/>
        </w:rPr>
        <w:t>psiquiátrica </w:t>
      </w:r>
      <w:r>
        <w:rPr>
          <w:w w:val="95"/>
          <w:sz w:val="20"/>
        </w:rPr>
        <w:t>gratuita</w:t>
      </w:r>
      <w:r>
        <w:rPr>
          <w:spacing w:val="-7"/>
          <w:w w:val="95"/>
          <w:sz w:val="20"/>
        </w:rPr>
        <w:t> </w:t>
      </w:r>
      <w:r>
        <w:rPr>
          <w:w w:val="95"/>
          <w:sz w:val="20"/>
        </w:rPr>
        <w:t>y</w:t>
      </w:r>
      <w:r>
        <w:rPr>
          <w:spacing w:val="-8"/>
          <w:w w:val="95"/>
          <w:sz w:val="20"/>
        </w:rPr>
        <w:t> </w:t>
      </w:r>
      <w:r>
        <w:rPr>
          <w:w w:val="95"/>
          <w:sz w:val="20"/>
        </w:rPr>
        <w:t>de</w:t>
      </w:r>
      <w:r>
        <w:rPr>
          <w:spacing w:val="-6"/>
          <w:w w:val="95"/>
          <w:sz w:val="20"/>
        </w:rPr>
        <w:t> </w:t>
      </w:r>
      <w:r>
        <w:rPr>
          <w:w w:val="95"/>
          <w:sz w:val="20"/>
        </w:rPr>
        <w:t>forma</w:t>
      </w:r>
      <w:r>
        <w:rPr>
          <w:spacing w:val="-7"/>
          <w:w w:val="95"/>
          <w:sz w:val="20"/>
        </w:rPr>
        <w:t> </w:t>
      </w:r>
      <w:r>
        <w:rPr>
          <w:w w:val="95"/>
          <w:sz w:val="20"/>
        </w:rPr>
        <w:t>inmediata,</w:t>
      </w:r>
      <w:r>
        <w:rPr>
          <w:spacing w:val="-8"/>
          <w:w w:val="95"/>
          <w:sz w:val="20"/>
        </w:rPr>
        <w:t> </w:t>
      </w:r>
      <w:r>
        <w:rPr>
          <w:w w:val="95"/>
          <w:sz w:val="20"/>
        </w:rPr>
        <w:t>adecuada</w:t>
      </w:r>
      <w:r>
        <w:rPr>
          <w:spacing w:val="-7"/>
          <w:w w:val="95"/>
          <w:sz w:val="20"/>
        </w:rPr>
        <w:t> </w:t>
      </w:r>
      <w:r>
        <w:rPr>
          <w:w w:val="95"/>
          <w:sz w:val="20"/>
        </w:rPr>
        <w:t>y</w:t>
      </w:r>
      <w:r>
        <w:rPr>
          <w:spacing w:val="-5"/>
          <w:w w:val="95"/>
          <w:sz w:val="20"/>
        </w:rPr>
        <w:t> </w:t>
      </w:r>
      <w:r>
        <w:rPr>
          <w:w w:val="95"/>
          <w:sz w:val="20"/>
        </w:rPr>
        <w:t>efectiva,</w:t>
      </w:r>
      <w:r>
        <w:rPr>
          <w:spacing w:val="-8"/>
          <w:w w:val="95"/>
          <w:sz w:val="20"/>
        </w:rPr>
        <w:t> </w:t>
      </w:r>
      <w:r>
        <w:rPr>
          <w:w w:val="95"/>
          <w:sz w:val="20"/>
        </w:rPr>
        <w:t>a</w:t>
      </w:r>
      <w:r>
        <w:rPr>
          <w:spacing w:val="-5"/>
          <w:w w:val="95"/>
          <w:sz w:val="20"/>
        </w:rPr>
        <w:t> </w:t>
      </w:r>
      <w:r>
        <w:rPr>
          <w:w w:val="95"/>
          <w:sz w:val="20"/>
        </w:rPr>
        <w:t>través</w:t>
      </w:r>
      <w:r>
        <w:rPr>
          <w:spacing w:val="-8"/>
          <w:w w:val="95"/>
          <w:sz w:val="20"/>
        </w:rPr>
        <w:t> </w:t>
      </w:r>
      <w:r>
        <w:rPr>
          <w:w w:val="95"/>
          <w:sz w:val="20"/>
        </w:rPr>
        <w:t>de</w:t>
      </w:r>
      <w:r>
        <w:rPr>
          <w:spacing w:val="-6"/>
          <w:w w:val="95"/>
          <w:sz w:val="20"/>
        </w:rPr>
        <w:t> </w:t>
      </w:r>
      <w:r>
        <w:rPr>
          <w:w w:val="95"/>
          <w:sz w:val="20"/>
        </w:rPr>
        <w:t>sus</w:t>
      </w:r>
      <w:r>
        <w:rPr>
          <w:spacing w:val="-8"/>
          <w:w w:val="95"/>
          <w:sz w:val="20"/>
        </w:rPr>
        <w:t> </w:t>
      </w:r>
      <w:r>
        <w:rPr>
          <w:w w:val="95"/>
          <w:sz w:val="20"/>
        </w:rPr>
        <w:t>instituciones</w:t>
      </w:r>
      <w:r>
        <w:rPr>
          <w:spacing w:val="-8"/>
          <w:w w:val="95"/>
          <w:sz w:val="20"/>
        </w:rPr>
        <w:t> </w:t>
      </w:r>
      <w:r>
        <w:rPr>
          <w:w w:val="95"/>
          <w:sz w:val="20"/>
        </w:rPr>
        <w:t>públicas</w:t>
      </w:r>
      <w:r>
        <w:rPr>
          <w:spacing w:val="-8"/>
          <w:w w:val="95"/>
          <w:sz w:val="20"/>
        </w:rPr>
        <w:t> </w:t>
      </w:r>
      <w:r>
        <w:rPr>
          <w:w w:val="95"/>
          <w:sz w:val="20"/>
        </w:rPr>
        <w:t>de</w:t>
      </w:r>
      <w:r>
        <w:rPr>
          <w:spacing w:val="-6"/>
          <w:w w:val="95"/>
          <w:sz w:val="20"/>
        </w:rPr>
        <w:t> </w:t>
      </w:r>
      <w:r>
        <w:rPr>
          <w:w w:val="95"/>
          <w:sz w:val="20"/>
        </w:rPr>
        <w:t>salud especializadas,</w:t>
      </w:r>
      <w:r>
        <w:rPr>
          <w:spacing w:val="-11"/>
          <w:w w:val="95"/>
          <w:sz w:val="20"/>
        </w:rPr>
        <w:t> </w:t>
      </w:r>
      <w:r>
        <w:rPr>
          <w:w w:val="95"/>
          <w:sz w:val="20"/>
        </w:rPr>
        <w:t>a</w:t>
      </w:r>
      <w:r>
        <w:rPr>
          <w:spacing w:val="-13"/>
          <w:w w:val="95"/>
          <w:sz w:val="20"/>
        </w:rPr>
        <w:t> </w:t>
      </w:r>
      <w:r>
        <w:rPr>
          <w:w w:val="95"/>
          <w:sz w:val="20"/>
        </w:rPr>
        <w:t>todas</w:t>
      </w:r>
      <w:r>
        <w:rPr>
          <w:spacing w:val="-14"/>
          <w:w w:val="95"/>
          <w:sz w:val="20"/>
        </w:rPr>
        <w:t> </w:t>
      </w:r>
      <w:r>
        <w:rPr>
          <w:w w:val="95"/>
          <w:sz w:val="20"/>
        </w:rPr>
        <w:t>las</w:t>
      </w:r>
      <w:r>
        <w:rPr>
          <w:spacing w:val="-14"/>
          <w:w w:val="95"/>
          <w:sz w:val="20"/>
        </w:rPr>
        <w:t> </w:t>
      </w:r>
      <w:r>
        <w:rPr>
          <w:w w:val="95"/>
          <w:sz w:val="20"/>
        </w:rPr>
        <w:t>víctimas</w:t>
      </w:r>
      <w:r>
        <w:rPr>
          <w:spacing w:val="-14"/>
          <w:w w:val="95"/>
          <w:sz w:val="20"/>
        </w:rPr>
        <w:t> </w:t>
      </w:r>
      <w:r>
        <w:rPr>
          <w:w w:val="95"/>
          <w:sz w:val="20"/>
        </w:rPr>
        <w:t>que</w:t>
      </w:r>
      <w:r>
        <w:rPr>
          <w:spacing w:val="-12"/>
          <w:w w:val="95"/>
          <w:sz w:val="20"/>
        </w:rPr>
        <w:t> </w:t>
      </w:r>
      <w:r>
        <w:rPr>
          <w:w w:val="95"/>
          <w:sz w:val="20"/>
        </w:rPr>
        <w:t>así</w:t>
      </w:r>
      <w:r>
        <w:rPr>
          <w:spacing w:val="-9"/>
          <w:w w:val="95"/>
          <w:sz w:val="20"/>
        </w:rPr>
        <w:t> </w:t>
      </w:r>
      <w:r>
        <w:rPr>
          <w:w w:val="95"/>
          <w:sz w:val="20"/>
        </w:rPr>
        <w:t>lo</w:t>
      </w:r>
      <w:r>
        <w:rPr>
          <w:spacing w:val="-12"/>
          <w:w w:val="95"/>
          <w:sz w:val="20"/>
        </w:rPr>
        <w:t> </w:t>
      </w:r>
      <w:r>
        <w:rPr>
          <w:w w:val="95"/>
          <w:sz w:val="20"/>
        </w:rPr>
        <w:t>soliciten.</w:t>
      </w:r>
      <w:r>
        <w:rPr>
          <w:spacing w:val="-14"/>
          <w:w w:val="95"/>
          <w:sz w:val="20"/>
        </w:rPr>
        <w:t> </w:t>
      </w:r>
      <w:r>
        <w:rPr>
          <w:w w:val="95"/>
          <w:sz w:val="20"/>
        </w:rPr>
        <w:t>Para</w:t>
      </w:r>
      <w:r>
        <w:rPr>
          <w:spacing w:val="-11"/>
          <w:w w:val="95"/>
          <w:sz w:val="20"/>
        </w:rPr>
        <w:t> </w:t>
      </w:r>
      <w:r>
        <w:rPr>
          <w:w w:val="95"/>
          <w:sz w:val="20"/>
        </w:rPr>
        <w:t>ello</w:t>
      </w:r>
      <w:r>
        <w:rPr>
          <w:spacing w:val="-14"/>
          <w:w w:val="95"/>
          <w:sz w:val="20"/>
        </w:rPr>
        <w:t> </w:t>
      </w:r>
      <w:r>
        <w:rPr>
          <w:w w:val="95"/>
          <w:sz w:val="20"/>
        </w:rPr>
        <w:t>deberán</w:t>
      </w:r>
      <w:r>
        <w:rPr>
          <w:spacing w:val="-12"/>
          <w:w w:val="95"/>
          <w:sz w:val="20"/>
        </w:rPr>
        <w:t> </w:t>
      </w:r>
      <w:r>
        <w:rPr>
          <w:w w:val="95"/>
          <w:sz w:val="20"/>
        </w:rPr>
        <w:t>tomarse</w:t>
      </w:r>
      <w:r>
        <w:rPr>
          <w:spacing w:val="-12"/>
          <w:w w:val="95"/>
          <w:sz w:val="20"/>
        </w:rPr>
        <w:t> </w:t>
      </w:r>
      <w:r>
        <w:rPr>
          <w:w w:val="95"/>
          <w:sz w:val="20"/>
        </w:rPr>
        <w:t>en</w:t>
      </w:r>
      <w:r>
        <w:rPr>
          <w:spacing w:val="-9"/>
          <w:w w:val="95"/>
          <w:sz w:val="20"/>
        </w:rPr>
        <w:t> </w:t>
      </w:r>
      <w:r>
        <w:rPr>
          <w:w w:val="95"/>
          <w:sz w:val="20"/>
        </w:rPr>
        <w:t>consideración </w:t>
      </w:r>
      <w:r>
        <w:rPr>
          <w:spacing w:val="-2"/>
          <w:sz w:val="20"/>
        </w:rPr>
        <w:t>los</w:t>
      </w:r>
      <w:r>
        <w:rPr>
          <w:spacing w:val="-16"/>
          <w:sz w:val="20"/>
        </w:rPr>
        <w:t> </w:t>
      </w:r>
      <w:r>
        <w:rPr>
          <w:spacing w:val="-2"/>
          <w:sz w:val="20"/>
        </w:rPr>
        <w:t>padecimientos</w:t>
      </w:r>
      <w:r>
        <w:rPr>
          <w:spacing w:val="-16"/>
          <w:sz w:val="20"/>
        </w:rPr>
        <w:t> </w:t>
      </w:r>
      <w:r>
        <w:rPr>
          <w:spacing w:val="-2"/>
          <w:sz w:val="20"/>
        </w:rPr>
        <w:t>específicos</w:t>
      </w:r>
      <w:r>
        <w:rPr>
          <w:spacing w:val="-15"/>
          <w:sz w:val="20"/>
        </w:rPr>
        <w:t> </w:t>
      </w:r>
      <w:r>
        <w:rPr>
          <w:spacing w:val="-2"/>
          <w:sz w:val="20"/>
        </w:rPr>
        <w:t>de</w:t>
      </w:r>
      <w:r>
        <w:rPr>
          <w:spacing w:val="-16"/>
          <w:sz w:val="20"/>
        </w:rPr>
        <w:t> </w:t>
      </w:r>
      <w:r>
        <w:rPr>
          <w:spacing w:val="-2"/>
          <w:sz w:val="20"/>
        </w:rPr>
        <w:t>las</w:t>
      </w:r>
      <w:r>
        <w:rPr>
          <w:spacing w:val="-15"/>
          <w:sz w:val="20"/>
        </w:rPr>
        <w:t> </w:t>
      </w:r>
      <w:r>
        <w:rPr>
          <w:spacing w:val="-2"/>
          <w:sz w:val="20"/>
        </w:rPr>
        <w:t>víctimas</w:t>
      </w:r>
      <w:r>
        <w:rPr>
          <w:spacing w:val="-16"/>
          <w:sz w:val="20"/>
        </w:rPr>
        <w:t> </w:t>
      </w:r>
      <w:r>
        <w:rPr>
          <w:spacing w:val="-2"/>
          <w:sz w:val="20"/>
        </w:rPr>
        <w:t>producto</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hechos</w:t>
      </w:r>
      <w:r>
        <w:rPr>
          <w:spacing w:val="-15"/>
          <w:sz w:val="20"/>
        </w:rPr>
        <w:t> </w:t>
      </w:r>
      <w:r>
        <w:rPr>
          <w:spacing w:val="-2"/>
          <w:sz w:val="20"/>
        </w:rPr>
        <w:t>del</w:t>
      </w:r>
      <w:r>
        <w:rPr>
          <w:spacing w:val="-16"/>
          <w:sz w:val="20"/>
        </w:rPr>
        <w:t> </w:t>
      </w:r>
      <w:r>
        <w:rPr>
          <w:spacing w:val="-2"/>
          <w:sz w:val="20"/>
        </w:rPr>
        <w:t>presente</w:t>
      </w:r>
      <w:r>
        <w:rPr>
          <w:spacing w:val="-15"/>
          <w:sz w:val="20"/>
        </w:rPr>
        <w:t> </w:t>
      </w:r>
      <w:r>
        <w:rPr>
          <w:spacing w:val="-2"/>
          <w:sz w:val="20"/>
        </w:rPr>
        <w:t>caso</w:t>
      </w:r>
      <w:r>
        <w:rPr>
          <w:spacing w:val="-16"/>
          <w:sz w:val="20"/>
        </w:rPr>
        <w:t> </w:t>
      </w:r>
      <w:r>
        <w:rPr>
          <w:spacing w:val="-2"/>
          <w:sz w:val="20"/>
        </w:rPr>
        <w:t>mediante</w:t>
      </w:r>
    </w:p>
    <w:p>
      <w:pPr>
        <w:spacing w:after="0" w:line="240" w:lineRule="auto"/>
        <w:jc w:val="both"/>
        <w:rPr>
          <w:sz w:val="20"/>
        </w:rPr>
        <w:sectPr>
          <w:pgSz w:w="12240" w:h="15840"/>
          <w:pgMar w:header="0" w:footer="622" w:top="1340" w:bottom="820" w:left="1300" w:right="1300"/>
        </w:sectPr>
      </w:pPr>
    </w:p>
    <w:p>
      <w:pPr>
        <w:pStyle w:val="BodyText"/>
        <w:spacing w:before="79"/>
        <w:ind w:left="118" w:right="110"/>
        <w:jc w:val="both"/>
      </w:pPr>
      <w:r>
        <w:rPr>
          <w:spacing w:val="-2"/>
        </w:rPr>
        <w:t>la</w:t>
      </w:r>
      <w:r>
        <w:rPr>
          <w:spacing w:val="-16"/>
        </w:rPr>
        <w:t> </w:t>
      </w:r>
      <w:r>
        <w:rPr>
          <w:spacing w:val="-2"/>
        </w:rPr>
        <w:t>realización</w:t>
      </w:r>
      <w:r>
        <w:rPr>
          <w:spacing w:val="-13"/>
        </w:rPr>
        <w:t> </w:t>
      </w:r>
      <w:r>
        <w:rPr>
          <w:spacing w:val="-2"/>
        </w:rPr>
        <w:t>previa</w:t>
      </w:r>
      <w:r>
        <w:rPr>
          <w:spacing w:val="-14"/>
        </w:rPr>
        <w:t> </w:t>
      </w:r>
      <w:r>
        <w:rPr>
          <w:spacing w:val="-2"/>
        </w:rPr>
        <w:t>de</w:t>
      </w:r>
      <w:r>
        <w:rPr>
          <w:spacing w:val="-16"/>
        </w:rPr>
        <w:t> </w:t>
      </w:r>
      <w:r>
        <w:rPr>
          <w:spacing w:val="-2"/>
        </w:rPr>
        <w:t>una</w:t>
      </w:r>
      <w:r>
        <w:rPr>
          <w:spacing w:val="-14"/>
        </w:rPr>
        <w:t> </w:t>
      </w:r>
      <w:r>
        <w:rPr>
          <w:spacing w:val="-2"/>
        </w:rPr>
        <w:t>valoración</w:t>
      </w:r>
      <w:r>
        <w:rPr>
          <w:spacing w:val="-13"/>
        </w:rPr>
        <w:t> </w:t>
      </w:r>
      <w:r>
        <w:rPr>
          <w:spacing w:val="-2"/>
        </w:rPr>
        <w:t>física</w:t>
      </w:r>
      <w:r>
        <w:rPr>
          <w:spacing w:val="-14"/>
        </w:rPr>
        <w:t> </w:t>
      </w:r>
      <w:r>
        <w:rPr>
          <w:spacing w:val="-2"/>
        </w:rPr>
        <w:t>y</w:t>
      </w:r>
      <w:r>
        <w:rPr>
          <w:spacing w:val="-15"/>
        </w:rPr>
        <w:t> </w:t>
      </w:r>
      <w:r>
        <w:rPr>
          <w:spacing w:val="-2"/>
        </w:rPr>
        <w:t>psicológica.</w:t>
      </w:r>
      <w:r>
        <w:rPr>
          <w:spacing w:val="-15"/>
        </w:rPr>
        <w:t> </w:t>
      </w:r>
      <w:r>
        <w:rPr>
          <w:spacing w:val="-2"/>
        </w:rPr>
        <w:t>Los</w:t>
      </w:r>
      <w:r>
        <w:rPr>
          <w:spacing w:val="-15"/>
        </w:rPr>
        <w:t> </w:t>
      </w:r>
      <w:r>
        <w:rPr>
          <w:spacing w:val="-2"/>
        </w:rPr>
        <w:t>tratamientos</w:t>
      </w:r>
      <w:r>
        <w:rPr>
          <w:spacing w:val="-15"/>
        </w:rPr>
        <w:t> </w:t>
      </w:r>
      <w:r>
        <w:rPr>
          <w:spacing w:val="-2"/>
        </w:rPr>
        <w:t>respectivos</w:t>
      </w:r>
      <w:r>
        <w:rPr>
          <w:spacing w:val="-16"/>
        </w:rPr>
        <w:t> </w:t>
      </w:r>
      <w:r>
        <w:rPr>
          <w:spacing w:val="-2"/>
        </w:rPr>
        <w:t>deberán </w:t>
      </w:r>
      <w:r>
        <w:rPr/>
        <w:t>prestarse en Bolivia por el tiempo que sea necesario e incluir el suministro gratuito de los medicamentos</w:t>
      </w:r>
      <w:r>
        <w:rPr>
          <w:spacing w:val="-7"/>
        </w:rPr>
        <w:t> </w:t>
      </w:r>
      <w:r>
        <w:rPr/>
        <w:t>que</w:t>
      </w:r>
      <w:r>
        <w:rPr>
          <w:spacing w:val="-7"/>
        </w:rPr>
        <w:t> </w:t>
      </w:r>
      <w:r>
        <w:rPr/>
        <w:t>eventualmente</w:t>
      </w:r>
      <w:r>
        <w:rPr>
          <w:spacing w:val="-7"/>
        </w:rPr>
        <w:t> </w:t>
      </w:r>
      <w:r>
        <w:rPr/>
        <w:t>se</w:t>
      </w:r>
      <w:r>
        <w:rPr>
          <w:spacing w:val="-7"/>
        </w:rPr>
        <w:t> </w:t>
      </w:r>
      <w:r>
        <w:rPr/>
        <w:t>requieran.</w:t>
      </w:r>
      <w:r>
        <w:rPr>
          <w:spacing w:val="-7"/>
        </w:rPr>
        <w:t> </w:t>
      </w:r>
      <w:r>
        <w:rPr/>
        <w:t>En</w:t>
      </w:r>
      <w:r>
        <w:rPr>
          <w:spacing w:val="-7"/>
        </w:rPr>
        <w:t> </w:t>
      </w:r>
      <w:r>
        <w:rPr/>
        <w:t>el</w:t>
      </w:r>
      <w:r>
        <w:rPr>
          <w:spacing w:val="-6"/>
        </w:rPr>
        <w:t> </w:t>
      </w:r>
      <w:r>
        <w:rPr/>
        <w:t>caso</w:t>
      </w:r>
      <w:r>
        <w:rPr>
          <w:spacing w:val="-9"/>
        </w:rPr>
        <w:t> </w:t>
      </w:r>
      <w:r>
        <w:rPr/>
        <w:t>de</w:t>
      </w:r>
      <w:r>
        <w:rPr>
          <w:spacing w:val="-7"/>
        </w:rPr>
        <w:t> </w:t>
      </w:r>
      <w:r>
        <w:rPr/>
        <w:t>las</w:t>
      </w:r>
      <w:r>
        <w:rPr>
          <w:spacing w:val="-9"/>
        </w:rPr>
        <w:t> </w:t>
      </w:r>
      <w:r>
        <w:rPr/>
        <w:t>víctimas</w:t>
      </w:r>
      <w:r>
        <w:rPr>
          <w:spacing w:val="-9"/>
        </w:rPr>
        <w:t> </w:t>
      </w:r>
      <w:r>
        <w:rPr/>
        <w:t>que</w:t>
      </w:r>
      <w:r>
        <w:rPr>
          <w:spacing w:val="-7"/>
        </w:rPr>
        <w:t> </w:t>
      </w:r>
      <w:r>
        <w:rPr/>
        <w:t>se</w:t>
      </w:r>
      <w:r>
        <w:rPr>
          <w:spacing w:val="-7"/>
        </w:rPr>
        <w:t> </w:t>
      </w:r>
      <w:r>
        <w:rPr/>
        <w:t>encuentren privadas de libertad, el Estado deberá garantizar el acceso a los tratamientos necesarios en establecimientos</w:t>
      </w:r>
      <w:r>
        <w:rPr>
          <w:spacing w:val="-18"/>
        </w:rPr>
        <w:t> </w:t>
      </w:r>
      <w:r>
        <w:rPr/>
        <w:t>fuera</w:t>
      </w:r>
      <w:r>
        <w:rPr>
          <w:spacing w:val="-18"/>
        </w:rPr>
        <w:t> </w:t>
      </w:r>
      <w:r>
        <w:rPr/>
        <w:t>del</w:t>
      </w:r>
      <w:r>
        <w:rPr>
          <w:spacing w:val="-17"/>
        </w:rPr>
        <w:t> </w:t>
      </w:r>
      <w:r>
        <w:rPr/>
        <w:t>centro</w:t>
      </w:r>
      <w:r>
        <w:rPr>
          <w:spacing w:val="-17"/>
        </w:rPr>
        <w:t> </w:t>
      </w:r>
      <w:r>
        <w:rPr/>
        <w:t>penitenciario,</w:t>
      </w:r>
      <w:r>
        <w:rPr>
          <w:spacing w:val="-17"/>
        </w:rPr>
        <w:t> </w:t>
      </w:r>
      <w:r>
        <w:rPr/>
        <w:t>garantizando</w:t>
      </w:r>
      <w:r>
        <w:rPr>
          <w:spacing w:val="-18"/>
        </w:rPr>
        <w:t> </w:t>
      </w:r>
      <w:r>
        <w:rPr/>
        <w:t>los</w:t>
      </w:r>
      <w:r>
        <w:rPr>
          <w:spacing w:val="-17"/>
        </w:rPr>
        <w:t> </w:t>
      </w:r>
      <w:r>
        <w:rPr/>
        <w:t>traslados</w:t>
      </w:r>
      <w:r>
        <w:rPr>
          <w:spacing w:val="-18"/>
        </w:rPr>
        <w:t> </w:t>
      </w:r>
      <w:r>
        <w:rPr/>
        <w:t>pertinentes</w:t>
      </w:r>
      <w:r>
        <w:rPr>
          <w:spacing w:val="-16"/>
        </w:rPr>
        <w:t> </w:t>
      </w:r>
      <w:r>
        <w:rPr/>
        <w:t>entre</w:t>
      </w:r>
      <w:r>
        <w:rPr>
          <w:spacing w:val="-17"/>
        </w:rPr>
        <w:t> </w:t>
      </w:r>
      <w:r>
        <w:rPr/>
        <w:t>el centro</w:t>
      </w:r>
      <w:r>
        <w:rPr>
          <w:spacing w:val="-2"/>
        </w:rPr>
        <w:t> </w:t>
      </w:r>
      <w:r>
        <w:rPr/>
        <w:t>penitenciario</w:t>
      </w:r>
      <w:r>
        <w:rPr>
          <w:spacing w:val="-2"/>
        </w:rPr>
        <w:t> </w:t>
      </w:r>
      <w:r>
        <w:rPr/>
        <w:t>y</w:t>
      </w:r>
      <w:r>
        <w:rPr>
          <w:spacing w:val="-2"/>
        </w:rPr>
        <w:t> </w:t>
      </w:r>
      <w:r>
        <w:rPr/>
        <w:t>el</w:t>
      </w:r>
      <w:r>
        <w:rPr>
          <w:spacing w:val="-1"/>
        </w:rPr>
        <w:t> </w:t>
      </w:r>
      <w:r>
        <w:rPr/>
        <w:t>centro</w:t>
      </w:r>
      <w:r>
        <w:rPr>
          <w:spacing w:val="-2"/>
        </w:rPr>
        <w:t> </w:t>
      </w:r>
      <w:r>
        <w:rPr/>
        <w:t>médico.</w:t>
      </w:r>
    </w:p>
    <w:p>
      <w:pPr>
        <w:pStyle w:val="BodyText"/>
        <w:spacing w:before="7"/>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Respecto al argumento del Estado de que algunas de las víctimas ya forman parte del Sistema</w:t>
      </w:r>
      <w:r>
        <w:rPr>
          <w:spacing w:val="-6"/>
          <w:sz w:val="20"/>
        </w:rPr>
        <w:t> </w:t>
      </w:r>
      <w:r>
        <w:rPr>
          <w:sz w:val="20"/>
        </w:rPr>
        <w:t>Universal</w:t>
      </w:r>
      <w:r>
        <w:rPr>
          <w:spacing w:val="-5"/>
          <w:sz w:val="20"/>
        </w:rPr>
        <w:t> </w:t>
      </w:r>
      <w:r>
        <w:rPr>
          <w:sz w:val="20"/>
        </w:rPr>
        <w:t>de</w:t>
      </w:r>
      <w:r>
        <w:rPr>
          <w:spacing w:val="-6"/>
          <w:sz w:val="20"/>
        </w:rPr>
        <w:t> </w:t>
      </w:r>
      <w:r>
        <w:rPr>
          <w:sz w:val="20"/>
        </w:rPr>
        <w:t>Salud</w:t>
      </w:r>
      <w:r>
        <w:rPr>
          <w:spacing w:val="-5"/>
          <w:sz w:val="20"/>
        </w:rPr>
        <w:t> </w:t>
      </w:r>
      <w:r>
        <w:rPr>
          <w:sz w:val="20"/>
        </w:rPr>
        <w:t>y</w:t>
      </w:r>
      <w:r>
        <w:rPr>
          <w:spacing w:val="-6"/>
          <w:sz w:val="20"/>
        </w:rPr>
        <w:t> </w:t>
      </w:r>
      <w:r>
        <w:rPr>
          <w:sz w:val="20"/>
        </w:rPr>
        <w:t>que</w:t>
      </w:r>
      <w:r>
        <w:rPr>
          <w:spacing w:val="-6"/>
          <w:sz w:val="20"/>
        </w:rPr>
        <w:t> </w:t>
      </w:r>
      <w:r>
        <w:rPr>
          <w:sz w:val="20"/>
        </w:rPr>
        <w:t>la</w:t>
      </w:r>
      <w:r>
        <w:rPr>
          <w:spacing w:val="-6"/>
          <w:sz w:val="20"/>
        </w:rPr>
        <w:t> </w:t>
      </w:r>
      <w:r>
        <w:rPr>
          <w:sz w:val="20"/>
        </w:rPr>
        <w:t>adhesión</w:t>
      </w:r>
      <w:r>
        <w:rPr>
          <w:spacing w:val="-2"/>
          <w:sz w:val="20"/>
        </w:rPr>
        <w:t> </w:t>
      </w:r>
      <w:r>
        <w:rPr>
          <w:sz w:val="20"/>
        </w:rPr>
        <w:t>a</w:t>
      </w:r>
      <w:r>
        <w:rPr>
          <w:spacing w:val="-6"/>
          <w:sz w:val="20"/>
        </w:rPr>
        <w:t> </w:t>
      </w:r>
      <w:r>
        <w:rPr>
          <w:sz w:val="20"/>
        </w:rPr>
        <w:t>este</w:t>
      </w:r>
      <w:r>
        <w:rPr>
          <w:spacing w:val="-5"/>
          <w:sz w:val="20"/>
        </w:rPr>
        <w:t> </w:t>
      </w:r>
      <w:r>
        <w:rPr>
          <w:sz w:val="20"/>
        </w:rPr>
        <w:t>sistema</w:t>
      </w:r>
      <w:r>
        <w:rPr>
          <w:spacing w:val="-3"/>
          <w:sz w:val="20"/>
        </w:rPr>
        <w:t> </w:t>
      </w:r>
      <w:r>
        <w:rPr>
          <w:sz w:val="20"/>
        </w:rPr>
        <w:t>permitiría</w:t>
      </w:r>
      <w:r>
        <w:rPr>
          <w:spacing w:val="-3"/>
          <w:sz w:val="20"/>
        </w:rPr>
        <w:t> </w:t>
      </w:r>
      <w:r>
        <w:rPr>
          <w:sz w:val="20"/>
        </w:rPr>
        <w:t>dar</w:t>
      </w:r>
      <w:r>
        <w:rPr>
          <w:spacing w:val="-6"/>
          <w:sz w:val="20"/>
        </w:rPr>
        <w:t> </w:t>
      </w:r>
      <w:r>
        <w:rPr>
          <w:sz w:val="20"/>
        </w:rPr>
        <w:t>por</w:t>
      </w:r>
      <w:r>
        <w:rPr>
          <w:spacing w:val="-6"/>
          <w:sz w:val="20"/>
        </w:rPr>
        <w:t> </w:t>
      </w:r>
      <w:r>
        <w:rPr>
          <w:sz w:val="20"/>
        </w:rPr>
        <w:t>cumplida</w:t>
      </w:r>
      <w:r>
        <w:rPr>
          <w:spacing w:val="-3"/>
          <w:sz w:val="20"/>
        </w:rPr>
        <w:t> </w:t>
      </w:r>
      <w:r>
        <w:rPr>
          <w:sz w:val="20"/>
        </w:rPr>
        <w:t>esta medida,</w:t>
      </w:r>
      <w:r>
        <w:rPr>
          <w:spacing w:val="-18"/>
          <w:sz w:val="20"/>
        </w:rPr>
        <w:t> </w:t>
      </w:r>
      <w:r>
        <w:rPr>
          <w:sz w:val="20"/>
        </w:rPr>
        <w:t>este</w:t>
      </w:r>
      <w:r>
        <w:rPr>
          <w:spacing w:val="-18"/>
          <w:sz w:val="20"/>
        </w:rPr>
        <w:t> </w:t>
      </w:r>
      <w:r>
        <w:rPr>
          <w:sz w:val="20"/>
        </w:rPr>
        <w:t>Tribunal</w:t>
      </w:r>
      <w:r>
        <w:rPr>
          <w:spacing w:val="-17"/>
          <w:sz w:val="20"/>
        </w:rPr>
        <w:t> </w:t>
      </w:r>
      <w:r>
        <w:rPr>
          <w:sz w:val="20"/>
        </w:rPr>
        <w:t>recuerda</w:t>
      </w:r>
      <w:r>
        <w:rPr>
          <w:spacing w:val="-18"/>
          <w:sz w:val="20"/>
        </w:rPr>
        <w:t> </w:t>
      </w:r>
      <w:r>
        <w:rPr>
          <w:sz w:val="20"/>
        </w:rPr>
        <w:t>que</w:t>
      </w:r>
      <w:r>
        <w:rPr>
          <w:spacing w:val="-17"/>
          <w:sz w:val="20"/>
        </w:rPr>
        <w:t> </w:t>
      </w:r>
      <w:r>
        <w:rPr>
          <w:sz w:val="20"/>
        </w:rPr>
        <w:t>es</w:t>
      </w:r>
      <w:r>
        <w:rPr>
          <w:spacing w:val="-18"/>
          <w:sz w:val="20"/>
        </w:rPr>
        <w:t> </w:t>
      </w:r>
      <w:r>
        <w:rPr>
          <w:sz w:val="20"/>
        </w:rPr>
        <w:t>necesario</w:t>
      </w:r>
      <w:r>
        <w:rPr>
          <w:spacing w:val="-18"/>
          <w:sz w:val="20"/>
        </w:rPr>
        <w:t> </w:t>
      </w:r>
      <w:r>
        <w:rPr>
          <w:sz w:val="20"/>
        </w:rPr>
        <w:t>que</w:t>
      </w:r>
      <w:r>
        <w:rPr>
          <w:spacing w:val="-17"/>
          <w:sz w:val="20"/>
        </w:rPr>
        <w:t> </w:t>
      </w:r>
      <w:r>
        <w:rPr>
          <w:sz w:val="20"/>
        </w:rPr>
        <w:t>se</w:t>
      </w:r>
      <w:r>
        <w:rPr>
          <w:spacing w:val="-18"/>
          <w:sz w:val="20"/>
        </w:rPr>
        <w:t> </w:t>
      </w:r>
      <w:r>
        <w:rPr>
          <w:sz w:val="20"/>
        </w:rPr>
        <w:t>otorgue</w:t>
      </w:r>
      <w:r>
        <w:rPr>
          <w:spacing w:val="-17"/>
          <w:sz w:val="20"/>
        </w:rPr>
        <w:t> </w:t>
      </w:r>
      <w:r>
        <w:rPr>
          <w:sz w:val="20"/>
        </w:rPr>
        <w:t>una</w:t>
      </w:r>
      <w:r>
        <w:rPr>
          <w:spacing w:val="-18"/>
          <w:sz w:val="20"/>
        </w:rPr>
        <w:t> </w:t>
      </w:r>
      <w:r>
        <w:rPr>
          <w:sz w:val="20"/>
        </w:rPr>
        <w:t>atención</w:t>
      </w:r>
      <w:r>
        <w:rPr>
          <w:spacing w:val="-17"/>
          <w:sz w:val="20"/>
        </w:rPr>
        <w:t> </w:t>
      </w:r>
      <w:r>
        <w:rPr>
          <w:sz w:val="20"/>
        </w:rPr>
        <w:t>preferencial</w:t>
      </w:r>
      <w:r>
        <w:rPr>
          <w:spacing w:val="-18"/>
          <w:sz w:val="20"/>
        </w:rPr>
        <w:t> </w:t>
      </w:r>
      <w:r>
        <w:rPr>
          <w:sz w:val="20"/>
        </w:rPr>
        <w:t>a</w:t>
      </w:r>
      <w:r>
        <w:rPr>
          <w:spacing w:val="-18"/>
          <w:sz w:val="20"/>
        </w:rPr>
        <w:t> </w:t>
      </w:r>
      <w:r>
        <w:rPr>
          <w:sz w:val="20"/>
        </w:rPr>
        <w:t>las </w:t>
      </w:r>
      <w:r>
        <w:rPr>
          <w:spacing w:val="-2"/>
          <w:sz w:val="20"/>
        </w:rPr>
        <w:t>víctimas</w:t>
      </w:r>
      <w:r>
        <w:rPr>
          <w:spacing w:val="-2"/>
          <w:position w:val="7"/>
          <w:sz w:val="13"/>
        </w:rPr>
        <w:t>369</w:t>
      </w:r>
      <w:r>
        <w:rPr>
          <w:spacing w:val="-2"/>
          <w:sz w:val="20"/>
        </w:rPr>
        <w:t>,</w:t>
      </w:r>
      <w:r>
        <w:rPr>
          <w:spacing w:val="-16"/>
          <w:sz w:val="20"/>
        </w:rPr>
        <w:t> </w:t>
      </w:r>
      <w:r>
        <w:rPr>
          <w:spacing w:val="-2"/>
          <w:sz w:val="20"/>
        </w:rPr>
        <w:t>la</w:t>
      </w:r>
      <w:r>
        <w:rPr>
          <w:spacing w:val="-16"/>
          <w:sz w:val="20"/>
        </w:rPr>
        <w:t> </w:t>
      </w:r>
      <w:r>
        <w:rPr>
          <w:spacing w:val="-2"/>
          <w:sz w:val="20"/>
        </w:rPr>
        <w:t>cual</w:t>
      </w:r>
      <w:r>
        <w:rPr>
          <w:spacing w:val="-15"/>
          <w:sz w:val="20"/>
        </w:rPr>
        <w:t> </w:t>
      </w:r>
      <w:r>
        <w:rPr>
          <w:spacing w:val="-2"/>
          <w:sz w:val="20"/>
        </w:rPr>
        <w:t>debe</w:t>
      </w:r>
      <w:r>
        <w:rPr>
          <w:spacing w:val="-16"/>
          <w:sz w:val="20"/>
        </w:rPr>
        <w:t> </w:t>
      </w:r>
      <w:r>
        <w:rPr>
          <w:spacing w:val="-2"/>
          <w:sz w:val="20"/>
        </w:rPr>
        <w:t>brindarse</w:t>
      </w:r>
      <w:r>
        <w:rPr>
          <w:spacing w:val="-15"/>
          <w:sz w:val="20"/>
        </w:rPr>
        <w:t> </w:t>
      </w:r>
      <w:r>
        <w:rPr>
          <w:spacing w:val="-2"/>
          <w:sz w:val="20"/>
        </w:rPr>
        <w:t>en</w:t>
      </w:r>
      <w:r>
        <w:rPr>
          <w:spacing w:val="-16"/>
          <w:sz w:val="20"/>
        </w:rPr>
        <w:t> </w:t>
      </w:r>
      <w:r>
        <w:rPr>
          <w:spacing w:val="-2"/>
          <w:sz w:val="20"/>
        </w:rPr>
        <w:t>atención</w:t>
      </w:r>
      <w:r>
        <w:rPr>
          <w:spacing w:val="-16"/>
          <w:sz w:val="20"/>
        </w:rPr>
        <w:t> </w:t>
      </w:r>
      <w:r>
        <w:rPr>
          <w:spacing w:val="-2"/>
          <w:sz w:val="20"/>
        </w:rPr>
        <w:t>a</w:t>
      </w:r>
      <w:r>
        <w:rPr>
          <w:spacing w:val="-15"/>
          <w:sz w:val="20"/>
        </w:rPr>
        <w:t> </w:t>
      </w:r>
      <w:r>
        <w:rPr>
          <w:spacing w:val="-2"/>
          <w:sz w:val="20"/>
        </w:rPr>
        <w:t>que</w:t>
      </w:r>
      <w:r>
        <w:rPr>
          <w:spacing w:val="-16"/>
          <w:sz w:val="20"/>
        </w:rPr>
        <w:t> </w:t>
      </w:r>
      <w:r>
        <w:rPr>
          <w:spacing w:val="-2"/>
          <w:sz w:val="20"/>
        </w:rPr>
        <w:t>los</w:t>
      </w:r>
      <w:r>
        <w:rPr>
          <w:spacing w:val="-15"/>
          <w:sz w:val="20"/>
        </w:rPr>
        <w:t> </w:t>
      </w:r>
      <w:r>
        <w:rPr>
          <w:spacing w:val="-2"/>
          <w:sz w:val="20"/>
        </w:rPr>
        <w:t>padecimientos</w:t>
      </w:r>
      <w:r>
        <w:rPr>
          <w:spacing w:val="-16"/>
          <w:sz w:val="20"/>
        </w:rPr>
        <w:t> </w:t>
      </w:r>
      <w:r>
        <w:rPr>
          <w:spacing w:val="-2"/>
          <w:sz w:val="20"/>
        </w:rPr>
        <w:t>de</w:t>
      </w:r>
      <w:r>
        <w:rPr>
          <w:spacing w:val="-15"/>
          <w:sz w:val="20"/>
        </w:rPr>
        <w:t> </w:t>
      </w:r>
      <w:r>
        <w:rPr>
          <w:spacing w:val="-2"/>
          <w:sz w:val="20"/>
        </w:rPr>
        <w:t>ellas</w:t>
      </w:r>
      <w:r>
        <w:rPr>
          <w:spacing w:val="-16"/>
          <w:sz w:val="20"/>
        </w:rPr>
        <w:t> </w:t>
      </w:r>
      <w:r>
        <w:rPr>
          <w:spacing w:val="-2"/>
          <w:sz w:val="20"/>
        </w:rPr>
        <w:t>son</w:t>
      </w:r>
      <w:r>
        <w:rPr>
          <w:spacing w:val="-16"/>
          <w:sz w:val="20"/>
        </w:rPr>
        <w:t> </w:t>
      </w:r>
      <w:r>
        <w:rPr>
          <w:spacing w:val="-2"/>
          <w:sz w:val="20"/>
        </w:rPr>
        <w:t>derivados</w:t>
      </w:r>
      <w:r>
        <w:rPr>
          <w:spacing w:val="-15"/>
          <w:sz w:val="20"/>
        </w:rPr>
        <w:t> </w:t>
      </w:r>
      <w:r>
        <w:rPr>
          <w:spacing w:val="-2"/>
          <w:sz w:val="20"/>
        </w:rPr>
        <w:t>de </w:t>
      </w:r>
      <w:r>
        <w:rPr>
          <w:sz w:val="20"/>
        </w:rPr>
        <w:t>la</w:t>
      </w:r>
      <w:r>
        <w:rPr>
          <w:spacing w:val="-12"/>
          <w:sz w:val="20"/>
        </w:rPr>
        <w:t> </w:t>
      </w:r>
      <w:r>
        <w:rPr>
          <w:sz w:val="20"/>
        </w:rPr>
        <w:t>situación</w:t>
      </w:r>
      <w:r>
        <w:rPr>
          <w:spacing w:val="-10"/>
          <w:sz w:val="20"/>
        </w:rPr>
        <w:t> </w:t>
      </w:r>
      <w:r>
        <w:rPr>
          <w:sz w:val="20"/>
        </w:rPr>
        <w:t>de</w:t>
      </w:r>
      <w:r>
        <w:rPr>
          <w:spacing w:val="-14"/>
          <w:sz w:val="20"/>
        </w:rPr>
        <w:t> </w:t>
      </w:r>
      <w:r>
        <w:rPr>
          <w:sz w:val="20"/>
        </w:rPr>
        <w:t>violaciones</w:t>
      </w:r>
      <w:r>
        <w:rPr>
          <w:spacing w:val="-13"/>
          <w:sz w:val="20"/>
        </w:rPr>
        <w:t> </w:t>
      </w:r>
      <w:r>
        <w:rPr>
          <w:sz w:val="20"/>
        </w:rPr>
        <w:t>declaradas</w:t>
      </w:r>
      <w:r>
        <w:rPr>
          <w:spacing w:val="-12"/>
          <w:sz w:val="20"/>
        </w:rPr>
        <w:t> </w:t>
      </w:r>
      <w:r>
        <w:rPr>
          <w:sz w:val="20"/>
        </w:rPr>
        <w:t>en</w:t>
      </w:r>
      <w:r>
        <w:rPr>
          <w:spacing w:val="-10"/>
          <w:sz w:val="20"/>
        </w:rPr>
        <w:t> </w:t>
      </w:r>
      <w:r>
        <w:rPr>
          <w:sz w:val="20"/>
        </w:rPr>
        <w:t>esta</w:t>
      </w:r>
      <w:r>
        <w:rPr>
          <w:spacing w:val="-12"/>
          <w:sz w:val="20"/>
        </w:rPr>
        <w:t> </w:t>
      </w:r>
      <w:r>
        <w:rPr>
          <w:sz w:val="20"/>
        </w:rPr>
        <w:t>Sentencia.</w:t>
      </w:r>
      <w:r>
        <w:rPr>
          <w:spacing w:val="-13"/>
          <w:sz w:val="20"/>
        </w:rPr>
        <w:t> </w:t>
      </w:r>
      <w:r>
        <w:rPr>
          <w:sz w:val="20"/>
        </w:rPr>
        <w:t>En</w:t>
      </w:r>
      <w:r>
        <w:rPr>
          <w:spacing w:val="-10"/>
          <w:sz w:val="20"/>
        </w:rPr>
        <w:t> </w:t>
      </w:r>
      <w:r>
        <w:rPr>
          <w:sz w:val="20"/>
        </w:rPr>
        <w:t>este</w:t>
      </w:r>
      <w:r>
        <w:rPr>
          <w:spacing w:val="-12"/>
          <w:sz w:val="20"/>
        </w:rPr>
        <w:t> </w:t>
      </w:r>
      <w:r>
        <w:rPr>
          <w:sz w:val="20"/>
        </w:rPr>
        <w:t>sentido,</w:t>
      </w:r>
      <w:r>
        <w:rPr>
          <w:spacing w:val="-13"/>
          <w:sz w:val="20"/>
        </w:rPr>
        <w:t> </w:t>
      </w:r>
      <w:r>
        <w:rPr>
          <w:sz w:val="20"/>
        </w:rPr>
        <w:t>la</w:t>
      </w:r>
      <w:r>
        <w:rPr>
          <w:spacing w:val="-11"/>
          <w:sz w:val="20"/>
        </w:rPr>
        <w:t> </w:t>
      </w:r>
      <w:r>
        <w:rPr>
          <w:sz w:val="20"/>
        </w:rPr>
        <w:t>Corte</w:t>
      </w:r>
      <w:r>
        <w:rPr>
          <w:spacing w:val="-14"/>
          <w:sz w:val="20"/>
        </w:rPr>
        <w:t> </w:t>
      </w:r>
      <w:r>
        <w:rPr>
          <w:sz w:val="20"/>
        </w:rPr>
        <w:t>ha</w:t>
      </w:r>
      <w:r>
        <w:rPr>
          <w:spacing w:val="-11"/>
          <w:sz w:val="20"/>
        </w:rPr>
        <w:t> </w:t>
      </w:r>
      <w:r>
        <w:rPr>
          <w:sz w:val="20"/>
        </w:rPr>
        <w:t>señalado que no puede confundirse la prestación de los servicios sociales que el Estado brinda a los </w:t>
      </w:r>
      <w:r>
        <w:rPr>
          <w:spacing w:val="-2"/>
          <w:sz w:val="20"/>
        </w:rPr>
        <w:t>individuos,</w:t>
      </w:r>
      <w:r>
        <w:rPr>
          <w:spacing w:val="-13"/>
          <w:sz w:val="20"/>
        </w:rPr>
        <w:t> </w:t>
      </w:r>
      <w:r>
        <w:rPr>
          <w:spacing w:val="-2"/>
          <w:sz w:val="20"/>
        </w:rPr>
        <w:t>como</w:t>
      </w:r>
      <w:r>
        <w:rPr>
          <w:spacing w:val="-13"/>
          <w:sz w:val="20"/>
        </w:rPr>
        <w:t> </w:t>
      </w:r>
      <w:r>
        <w:rPr>
          <w:spacing w:val="-2"/>
          <w:sz w:val="20"/>
        </w:rPr>
        <w:t>el</w:t>
      </w:r>
      <w:r>
        <w:rPr>
          <w:spacing w:val="-14"/>
          <w:sz w:val="20"/>
        </w:rPr>
        <w:t> </w:t>
      </w:r>
      <w:r>
        <w:rPr>
          <w:spacing w:val="-2"/>
          <w:sz w:val="20"/>
        </w:rPr>
        <w:t>Sistema</w:t>
      </w:r>
      <w:r>
        <w:rPr>
          <w:spacing w:val="-14"/>
          <w:sz w:val="20"/>
        </w:rPr>
        <w:t> </w:t>
      </w:r>
      <w:r>
        <w:rPr>
          <w:spacing w:val="-2"/>
          <w:sz w:val="20"/>
        </w:rPr>
        <w:t>Universal</w:t>
      </w:r>
      <w:r>
        <w:rPr>
          <w:spacing w:val="-12"/>
          <w:sz w:val="20"/>
        </w:rPr>
        <w:t> </w:t>
      </w:r>
      <w:r>
        <w:rPr>
          <w:spacing w:val="-2"/>
          <w:sz w:val="20"/>
        </w:rPr>
        <w:t>de</w:t>
      </w:r>
      <w:r>
        <w:rPr>
          <w:spacing w:val="-15"/>
          <w:sz w:val="20"/>
        </w:rPr>
        <w:t> </w:t>
      </w:r>
      <w:r>
        <w:rPr>
          <w:spacing w:val="-2"/>
          <w:sz w:val="20"/>
        </w:rPr>
        <w:t>Salud,</w:t>
      </w:r>
      <w:r>
        <w:rPr>
          <w:spacing w:val="-15"/>
          <w:sz w:val="20"/>
        </w:rPr>
        <w:t> </w:t>
      </w:r>
      <w:r>
        <w:rPr>
          <w:spacing w:val="-2"/>
          <w:sz w:val="20"/>
        </w:rPr>
        <w:t>con</w:t>
      </w:r>
      <w:r>
        <w:rPr>
          <w:spacing w:val="-14"/>
          <w:sz w:val="20"/>
        </w:rPr>
        <w:t> </w:t>
      </w:r>
      <w:r>
        <w:rPr>
          <w:spacing w:val="-2"/>
          <w:sz w:val="20"/>
        </w:rPr>
        <w:t>las</w:t>
      </w:r>
      <w:r>
        <w:rPr>
          <w:spacing w:val="-13"/>
          <w:sz w:val="20"/>
        </w:rPr>
        <w:t> </w:t>
      </w:r>
      <w:r>
        <w:rPr>
          <w:spacing w:val="-2"/>
          <w:sz w:val="20"/>
        </w:rPr>
        <w:t>reparaciones</w:t>
      </w:r>
      <w:r>
        <w:rPr>
          <w:spacing w:val="-15"/>
          <w:sz w:val="20"/>
        </w:rPr>
        <w:t> </w:t>
      </w:r>
      <w:r>
        <w:rPr>
          <w:spacing w:val="-2"/>
          <w:sz w:val="20"/>
        </w:rPr>
        <w:t>a</w:t>
      </w:r>
      <w:r>
        <w:rPr>
          <w:spacing w:val="-12"/>
          <w:sz w:val="20"/>
        </w:rPr>
        <w:t> </w:t>
      </w:r>
      <w:r>
        <w:rPr>
          <w:spacing w:val="-2"/>
          <w:sz w:val="20"/>
        </w:rPr>
        <w:t>las</w:t>
      </w:r>
      <w:r>
        <w:rPr>
          <w:spacing w:val="-15"/>
          <w:sz w:val="20"/>
        </w:rPr>
        <w:t> </w:t>
      </w:r>
      <w:r>
        <w:rPr>
          <w:spacing w:val="-2"/>
          <w:sz w:val="20"/>
        </w:rPr>
        <w:t>que</w:t>
      </w:r>
      <w:r>
        <w:rPr>
          <w:spacing w:val="-13"/>
          <w:sz w:val="20"/>
        </w:rPr>
        <w:t> </w:t>
      </w:r>
      <w:r>
        <w:rPr>
          <w:spacing w:val="-2"/>
          <w:sz w:val="20"/>
        </w:rPr>
        <w:t>tiene</w:t>
      </w:r>
      <w:r>
        <w:rPr>
          <w:spacing w:val="-15"/>
          <w:sz w:val="20"/>
        </w:rPr>
        <w:t> </w:t>
      </w:r>
      <w:r>
        <w:rPr>
          <w:spacing w:val="-2"/>
          <w:sz w:val="20"/>
        </w:rPr>
        <w:t>derecho</w:t>
      </w:r>
      <w:r>
        <w:rPr>
          <w:spacing w:val="-15"/>
          <w:sz w:val="20"/>
        </w:rPr>
        <w:t> </w:t>
      </w:r>
      <w:r>
        <w:rPr>
          <w:spacing w:val="-2"/>
          <w:sz w:val="20"/>
        </w:rPr>
        <w:t>las </w:t>
      </w:r>
      <w:r>
        <w:rPr>
          <w:spacing w:val="-4"/>
          <w:sz w:val="20"/>
        </w:rPr>
        <w:t>víctimas</w:t>
      </w:r>
      <w:r>
        <w:rPr>
          <w:spacing w:val="-12"/>
          <w:sz w:val="20"/>
        </w:rPr>
        <w:t> </w:t>
      </w:r>
      <w:r>
        <w:rPr>
          <w:spacing w:val="-4"/>
          <w:sz w:val="20"/>
        </w:rPr>
        <w:t>declaradas</w:t>
      </w:r>
      <w:r>
        <w:rPr>
          <w:spacing w:val="-12"/>
          <w:sz w:val="20"/>
        </w:rPr>
        <w:t> </w:t>
      </w:r>
      <w:r>
        <w:rPr>
          <w:spacing w:val="-4"/>
          <w:sz w:val="20"/>
        </w:rPr>
        <w:t>de</w:t>
      </w:r>
      <w:r>
        <w:rPr>
          <w:spacing w:val="-10"/>
          <w:sz w:val="20"/>
        </w:rPr>
        <w:t> </w:t>
      </w:r>
      <w:r>
        <w:rPr>
          <w:spacing w:val="-4"/>
          <w:sz w:val="20"/>
        </w:rPr>
        <w:t>violaciones</w:t>
      </w:r>
      <w:r>
        <w:rPr>
          <w:spacing w:val="-9"/>
          <w:sz w:val="20"/>
        </w:rPr>
        <w:t> </w:t>
      </w:r>
      <w:r>
        <w:rPr>
          <w:spacing w:val="-4"/>
          <w:sz w:val="20"/>
        </w:rPr>
        <w:t>de</w:t>
      </w:r>
      <w:r>
        <w:rPr>
          <w:spacing w:val="-12"/>
          <w:sz w:val="20"/>
        </w:rPr>
        <w:t> </w:t>
      </w:r>
      <w:r>
        <w:rPr>
          <w:spacing w:val="-4"/>
          <w:sz w:val="20"/>
        </w:rPr>
        <w:t>derechos</w:t>
      </w:r>
      <w:r>
        <w:rPr>
          <w:spacing w:val="-9"/>
          <w:sz w:val="20"/>
        </w:rPr>
        <w:t> </w:t>
      </w:r>
      <w:r>
        <w:rPr>
          <w:spacing w:val="-4"/>
          <w:sz w:val="20"/>
        </w:rPr>
        <w:t>humanos,</w:t>
      </w:r>
      <w:r>
        <w:rPr>
          <w:spacing w:val="-7"/>
          <w:sz w:val="20"/>
        </w:rPr>
        <w:t> </w:t>
      </w:r>
      <w:r>
        <w:rPr>
          <w:spacing w:val="-4"/>
          <w:sz w:val="20"/>
        </w:rPr>
        <w:t>debido</w:t>
      </w:r>
      <w:r>
        <w:rPr>
          <w:spacing w:val="-10"/>
          <w:sz w:val="20"/>
        </w:rPr>
        <w:t> </w:t>
      </w:r>
      <w:r>
        <w:rPr>
          <w:spacing w:val="-4"/>
          <w:sz w:val="20"/>
        </w:rPr>
        <w:t>al</w:t>
      </w:r>
      <w:r>
        <w:rPr>
          <w:spacing w:val="-11"/>
          <w:sz w:val="20"/>
        </w:rPr>
        <w:t> </w:t>
      </w:r>
      <w:r>
        <w:rPr>
          <w:spacing w:val="-4"/>
          <w:sz w:val="20"/>
        </w:rPr>
        <w:t>daño</w:t>
      </w:r>
      <w:r>
        <w:rPr>
          <w:spacing w:val="-10"/>
          <w:sz w:val="20"/>
        </w:rPr>
        <w:t> </w:t>
      </w:r>
      <w:r>
        <w:rPr>
          <w:spacing w:val="-4"/>
          <w:sz w:val="20"/>
        </w:rPr>
        <w:t>específico</w:t>
      </w:r>
      <w:r>
        <w:rPr>
          <w:spacing w:val="-10"/>
          <w:sz w:val="20"/>
        </w:rPr>
        <w:t> </w:t>
      </w:r>
      <w:r>
        <w:rPr>
          <w:spacing w:val="-4"/>
          <w:sz w:val="20"/>
        </w:rPr>
        <w:t>generado</w:t>
      </w:r>
      <w:r>
        <w:rPr>
          <w:spacing w:val="-10"/>
          <w:sz w:val="20"/>
        </w:rPr>
        <w:t> </w:t>
      </w:r>
      <w:r>
        <w:rPr>
          <w:spacing w:val="-4"/>
          <w:sz w:val="20"/>
        </w:rPr>
        <w:t>por </w:t>
      </w:r>
      <w:r>
        <w:rPr>
          <w:w w:val="95"/>
          <w:sz w:val="20"/>
        </w:rPr>
        <w:t>una</w:t>
      </w:r>
      <w:r>
        <w:rPr>
          <w:spacing w:val="-7"/>
          <w:w w:val="95"/>
          <w:sz w:val="20"/>
        </w:rPr>
        <w:t> </w:t>
      </w:r>
      <w:r>
        <w:rPr>
          <w:w w:val="95"/>
          <w:sz w:val="20"/>
        </w:rPr>
        <w:t>violación</w:t>
      </w:r>
      <w:r>
        <w:rPr>
          <w:w w:val="95"/>
          <w:position w:val="7"/>
          <w:sz w:val="13"/>
        </w:rPr>
        <w:t>370</w:t>
      </w:r>
      <w:r>
        <w:rPr>
          <w:w w:val="95"/>
          <w:sz w:val="20"/>
        </w:rPr>
        <w:t>.</w:t>
      </w:r>
      <w:r>
        <w:rPr>
          <w:spacing w:val="-8"/>
          <w:w w:val="95"/>
          <w:sz w:val="20"/>
        </w:rPr>
        <w:t> </w:t>
      </w:r>
      <w:r>
        <w:rPr>
          <w:w w:val="95"/>
          <w:sz w:val="20"/>
        </w:rPr>
        <w:t>De</w:t>
      </w:r>
      <w:r>
        <w:rPr>
          <w:spacing w:val="-6"/>
          <w:w w:val="95"/>
          <w:sz w:val="20"/>
        </w:rPr>
        <w:t> </w:t>
      </w:r>
      <w:r>
        <w:rPr>
          <w:w w:val="95"/>
          <w:sz w:val="20"/>
        </w:rPr>
        <w:t>esta</w:t>
      </w:r>
      <w:r>
        <w:rPr>
          <w:spacing w:val="-7"/>
          <w:w w:val="95"/>
          <w:sz w:val="20"/>
        </w:rPr>
        <w:t> </w:t>
      </w:r>
      <w:r>
        <w:rPr>
          <w:w w:val="95"/>
          <w:sz w:val="20"/>
        </w:rPr>
        <w:t>forma,</w:t>
      </w:r>
      <w:r>
        <w:rPr>
          <w:spacing w:val="-6"/>
          <w:w w:val="95"/>
          <w:sz w:val="20"/>
        </w:rPr>
        <w:t> </w:t>
      </w:r>
      <w:r>
        <w:rPr>
          <w:w w:val="95"/>
          <w:sz w:val="20"/>
        </w:rPr>
        <w:t>esta</w:t>
      </w:r>
      <w:r>
        <w:rPr>
          <w:spacing w:val="-5"/>
          <w:w w:val="95"/>
          <w:sz w:val="20"/>
        </w:rPr>
        <w:t> </w:t>
      </w:r>
      <w:r>
        <w:rPr>
          <w:w w:val="95"/>
          <w:sz w:val="20"/>
        </w:rPr>
        <w:t>Corte</w:t>
      </w:r>
      <w:r>
        <w:rPr>
          <w:spacing w:val="-6"/>
          <w:w w:val="95"/>
          <w:sz w:val="20"/>
        </w:rPr>
        <w:t> </w:t>
      </w:r>
      <w:r>
        <w:rPr>
          <w:w w:val="95"/>
          <w:sz w:val="20"/>
        </w:rPr>
        <w:t>ordena</w:t>
      </w:r>
      <w:r>
        <w:rPr>
          <w:spacing w:val="-7"/>
          <w:w w:val="95"/>
          <w:sz w:val="20"/>
        </w:rPr>
        <w:t> </w:t>
      </w:r>
      <w:r>
        <w:rPr>
          <w:w w:val="95"/>
          <w:sz w:val="20"/>
        </w:rPr>
        <w:t>que</w:t>
      </w:r>
      <w:r>
        <w:rPr>
          <w:spacing w:val="-10"/>
          <w:w w:val="95"/>
          <w:sz w:val="20"/>
        </w:rPr>
        <w:t> </w:t>
      </w:r>
      <w:r>
        <w:rPr>
          <w:w w:val="95"/>
          <w:sz w:val="20"/>
        </w:rPr>
        <w:t>las</w:t>
      </w:r>
      <w:r>
        <w:rPr>
          <w:spacing w:val="-8"/>
          <w:w w:val="95"/>
          <w:sz w:val="20"/>
        </w:rPr>
        <w:t> </w:t>
      </w:r>
      <w:r>
        <w:rPr>
          <w:w w:val="95"/>
          <w:sz w:val="20"/>
        </w:rPr>
        <w:t>víctimas</w:t>
      </w:r>
      <w:r>
        <w:rPr>
          <w:spacing w:val="-8"/>
          <w:w w:val="95"/>
          <w:sz w:val="20"/>
        </w:rPr>
        <w:t> </w:t>
      </w:r>
      <w:r>
        <w:rPr>
          <w:w w:val="95"/>
          <w:sz w:val="20"/>
        </w:rPr>
        <w:t>que</w:t>
      </w:r>
      <w:r>
        <w:rPr>
          <w:spacing w:val="-10"/>
          <w:w w:val="95"/>
          <w:sz w:val="20"/>
        </w:rPr>
        <w:t> </w:t>
      </w:r>
      <w:r>
        <w:rPr>
          <w:w w:val="95"/>
          <w:sz w:val="20"/>
        </w:rPr>
        <w:t>así</w:t>
      </w:r>
      <w:r>
        <w:rPr>
          <w:spacing w:val="-7"/>
          <w:w w:val="95"/>
          <w:sz w:val="20"/>
        </w:rPr>
        <w:t> </w:t>
      </w:r>
      <w:r>
        <w:rPr>
          <w:w w:val="95"/>
          <w:sz w:val="20"/>
        </w:rPr>
        <w:t>lo</w:t>
      </w:r>
      <w:r>
        <w:rPr>
          <w:spacing w:val="-8"/>
          <w:w w:val="95"/>
          <w:sz w:val="20"/>
        </w:rPr>
        <w:t> </w:t>
      </w:r>
      <w:r>
        <w:rPr>
          <w:w w:val="95"/>
          <w:sz w:val="20"/>
        </w:rPr>
        <w:t>deseen</w:t>
      </w:r>
      <w:r>
        <w:rPr>
          <w:spacing w:val="-6"/>
          <w:w w:val="95"/>
          <w:sz w:val="20"/>
        </w:rPr>
        <w:t> </w:t>
      </w:r>
      <w:r>
        <w:rPr>
          <w:w w:val="95"/>
          <w:sz w:val="20"/>
        </w:rPr>
        <w:t>deben</w:t>
      </w:r>
      <w:r>
        <w:rPr>
          <w:spacing w:val="-6"/>
          <w:w w:val="95"/>
          <w:sz w:val="20"/>
        </w:rPr>
        <w:t> </w:t>
      </w:r>
      <w:r>
        <w:rPr>
          <w:w w:val="95"/>
          <w:sz w:val="20"/>
        </w:rPr>
        <w:t>recibir </w:t>
      </w:r>
      <w:r>
        <w:rPr>
          <w:spacing w:val="-4"/>
          <w:sz w:val="20"/>
        </w:rPr>
        <w:t>un</w:t>
      </w:r>
      <w:r>
        <w:rPr>
          <w:spacing w:val="-14"/>
          <w:sz w:val="20"/>
        </w:rPr>
        <w:t> </w:t>
      </w:r>
      <w:r>
        <w:rPr>
          <w:spacing w:val="-4"/>
          <w:sz w:val="20"/>
        </w:rPr>
        <w:t>tratamiento</w:t>
      </w:r>
      <w:r>
        <w:rPr>
          <w:spacing w:val="-12"/>
          <w:sz w:val="20"/>
        </w:rPr>
        <w:t> </w:t>
      </w:r>
      <w:r>
        <w:rPr>
          <w:spacing w:val="-4"/>
          <w:sz w:val="20"/>
        </w:rPr>
        <w:t>diferenciado</w:t>
      </w:r>
      <w:r>
        <w:rPr>
          <w:spacing w:val="-11"/>
          <w:sz w:val="20"/>
        </w:rPr>
        <w:t> </w:t>
      </w:r>
      <w:r>
        <w:rPr>
          <w:spacing w:val="-4"/>
          <w:sz w:val="20"/>
        </w:rPr>
        <w:t>en</w:t>
      </w:r>
      <w:r>
        <w:rPr>
          <w:spacing w:val="-9"/>
          <w:sz w:val="20"/>
        </w:rPr>
        <w:t> </w:t>
      </w:r>
      <w:r>
        <w:rPr>
          <w:spacing w:val="-4"/>
          <w:sz w:val="20"/>
        </w:rPr>
        <w:t>relación</w:t>
      </w:r>
      <w:r>
        <w:rPr>
          <w:spacing w:val="-9"/>
          <w:sz w:val="20"/>
        </w:rPr>
        <w:t> </w:t>
      </w:r>
      <w:r>
        <w:rPr>
          <w:spacing w:val="-4"/>
          <w:sz w:val="20"/>
        </w:rPr>
        <w:t>con</w:t>
      </w:r>
      <w:r>
        <w:rPr>
          <w:spacing w:val="-9"/>
          <w:sz w:val="20"/>
        </w:rPr>
        <w:t> </w:t>
      </w:r>
      <w:r>
        <w:rPr>
          <w:spacing w:val="-4"/>
          <w:sz w:val="20"/>
        </w:rPr>
        <w:t>el</w:t>
      </w:r>
      <w:r>
        <w:rPr>
          <w:spacing w:val="-12"/>
          <w:sz w:val="20"/>
        </w:rPr>
        <w:t> </w:t>
      </w:r>
      <w:r>
        <w:rPr>
          <w:spacing w:val="-4"/>
          <w:sz w:val="20"/>
        </w:rPr>
        <w:t>trámite</w:t>
      </w:r>
      <w:r>
        <w:rPr>
          <w:spacing w:val="-13"/>
          <w:sz w:val="20"/>
        </w:rPr>
        <w:t> </w:t>
      </w:r>
      <w:r>
        <w:rPr>
          <w:spacing w:val="-4"/>
          <w:sz w:val="20"/>
        </w:rPr>
        <w:t>y</w:t>
      </w:r>
      <w:r>
        <w:rPr>
          <w:spacing w:val="-13"/>
          <w:sz w:val="20"/>
        </w:rPr>
        <w:t> </w:t>
      </w:r>
      <w:r>
        <w:rPr>
          <w:spacing w:val="-4"/>
          <w:sz w:val="20"/>
        </w:rPr>
        <w:t>procedimiento</w:t>
      </w:r>
      <w:r>
        <w:rPr>
          <w:spacing w:val="-13"/>
          <w:sz w:val="20"/>
        </w:rPr>
        <w:t> </w:t>
      </w:r>
      <w:r>
        <w:rPr>
          <w:spacing w:val="-4"/>
          <w:sz w:val="20"/>
        </w:rPr>
        <w:t>que</w:t>
      </w:r>
      <w:r>
        <w:rPr>
          <w:spacing w:val="-13"/>
          <w:sz w:val="20"/>
        </w:rPr>
        <w:t> </w:t>
      </w:r>
      <w:r>
        <w:rPr>
          <w:spacing w:val="-4"/>
          <w:sz w:val="20"/>
        </w:rPr>
        <w:t>debieran</w:t>
      </w:r>
      <w:r>
        <w:rPr>
          <w:spacing w:val="-9"/>
          <w:sz w:val="20"/>
        </w:rPr>
        <w:t> </w:t>
      </w:r>
      <w:r>
        <w:rPr>
          <w:spacing w:val="-4"/>
          <w:sz w:val="20"/>
        </w:rPr>
        <w:t>realizar</w:t>
      </w:r>
      <w:r>
        <w:rPr>
          <w:spacing w:val="-13"/>
          <w:sz w:val="20"/>
        </w:rPr>
        <w:t> </w:t>
      </w:r>
      <w:r>
        <w:rPr>
          <w:spacing w:val="-4"/>
          <w:sz w:val="20"/>
        </w:rPr>
        <w:t>para </w:t>
      </w:r>
      <w:r>
        <w:rPr>
          <w:sz w:val="20"/>
        </w:rPr>
        <w:t>ser</w:t>
      </w:r>
      <w:r>
        <w:rPr>
          <w:spacing w:val="-11"/>
          <w:sz w:val="20"/>
        </w:rPr>
        <w:t> </w:t>
      </w:r>
      <w:r>
        <w:rPr>
          <w:sz w:val="20"/>
        </w:rPr>
        <w:t>atendidos</w:t>
      </w:r>
      <w:r>
        <w:rPr>
          <w:spacing w:val="-11"/>
          <w:sz w:val="20"/>
        </w:rPr>
        <w:t> </w:t>
      </w:r>
      <w:r>
        <w:rPr>
          <w:sz w:val="20"/>
        </w:rPr>
        <w:t>a</w:t>
      </w:r>
      <w:r>
        <w:rPr>
          <w:spacing w:val="-10"/>
          <w:sz w:val="20"/>
        </w:rPr>
        <w:t> </w:t>
      </w:r>
      <w:r>
        <w:rPr>
          <w:sz w:val="20"/>
        </w:rPr>
        <w:t>través</w:t>
      </w:r>
      <w:r>
        <w:rPr>
          <w:spacing w:val="-11"/>
          <w:sz w:val="20"/>
        </w:rPr>
        <w:t> </w:t>
      </w:r>
      <w:r>
        <w:rPr>
          <w:sz w:val="20"/>
        </w:rPr>
        <w:t>de</w:t>
      </w:r>
      <w:r>
        <w:rPr>
          <w:spacing w:val="-12"/>
          <w:sz w:val="20"/>
        </w:rPr>
        <w:t> </w:t>
      </w:r>
      <w:r>
        <w:rPr>
          <w:sz w:val="20"/>
        </w:rPr>
        <w:t>las</w:t>
      </w:r>
      <w:r>
        <w:rPr>
          <w:spacing w:val="-11"/>
          <w:sz w:val="20"/>
        </w:rPr>
        <w:t> </w:t>
      </w:r>
      <w:r>
        <w:rPr>
          <w:sz w:val="20"/>
        </w:rPr>
        <w:t>instituciones</w:t>
      </w:r>
      <w:r>
        <w:rPr>
          <w:spacing w:val="-11"/>
          <w:sz w:val="20"/>
        </w:rPr>
        <w:t> </w:t>
      </w:r>
      <w:r>
        <w:rPr>
          <w:sz w:val="20"/>
        </w:rPr>
        <w:t>del</w:t>
      </w:r>
      <w:r>
        <w:rPr>
          <w:spacing w:val="-10"/>
          <w:sz w:val="20"/>
        </w:rPr>
        <w:t> </w:t>
      </w:r>
      <w:r>
        <w:rPr>
          <w:sz w:val="20"/>
        </w:rPr>
        <w:t>Estado.</w:t>
      </w:r>
    </w:p>
    <w:p>
      <w:pPr>
        <w:pStyle w:val="BodyText"/>
        <w:spacing w:before="11"/>
        <w:rPr>
          <w:sz w:val="19"/>
        </w:rPr>
      </w:pPr>
    </w:p>
    <w:p>
      <w:pPr>
        <w:pStyle w:val="Heading3"/>
        <w:numPr>
          <w:ilvl w:val="0"/>
          <w:numId w:val="31"/>
        </w:numPr>
        <w:tabs>
          <w:tab w:pos="1610" w:val="left" w:leader="none"/>
        </w:tabs>
        <w:spacing w:line="240" w:lineRule="auto" w:before="0" w:after="0"/>
        <w:ind w:left="1609" w:right="0" w:hanging="359"/>
        <w:jc w:val="left"/>
        <w:rPr>
          <w:i/>
        </w:rPr>
      </w:pPr>
      <w:bookmarkStart w:name="_bookmark65" w:id="66"/>
      <w:bookmarkEnd w:id="66"/>
      <w:r>
        <w:rPr>
          <w:i/>
        </w:rPr>
        <w:t>M</w:t>
      </w:r>
      <w:r>
        <w:rPr>
          <w:i/>
        </w:rPr>
        <w:t>edidas</w:t>
      </w:r>
      <w:r>
        <w:rPr>
          <w:i/>
          <w:spacing w:val="-7"/>
        </w:rPr>
        <w:t> </w:t>
      </w:r>
      <w:r>
        <w:rPr>
          <w:i/>
        </w:rPr>
        <w:t>de</w:t>
      </w:r>
      <w:r>
        <w:rPr>
          <w:i/>
          <w:spacing w:val="-8"/>
        </w:rPr>
        <w:t> </w:t>
      </w:r>
      <w:r>
        <w:rPr>
          <w:i/>
          <w:spacing w:val="-2"/>
        </w:rPr>
        <w:t>satisfacción</w:t>
      </w:r>
    </w:p>
    <w:p>
      <w:pPr>
        <w:pStyle w:val="BodyText"/>
        <w:spacing w:before="9"/>
        <w:rPr>
          <w:b/>
          <w:i/>
          <w:sz w:val="19"/>
        </w:rPr>
      </w:pPr>
    </w:p>
    <w:p>
      <w:pPr>
        <w:pStyle w:val="ListParagraph"/>
        <w:numPr>
          <w:ilvl w:val="0"/>
          <w:numId w:val="14"/>
        </w:numPr>
        <w:tabs>
          <w:tab w:pos="686" w:val="left" w:leader="none"/>
        </w:tabs>
        <w:spacing w:line="243" w:lineRule="exact" w:before="0" w:after="0"/>
        <w:ind w:left="685" w:right="0" w:hanging="568"/>
        <w:jc w:val="left"/>
        <w:rPr>
          <w:sz w:val="20"/>
        </w:rPr>
      </w:pPr>
      <w:r>
        <w:rPr>
          <w:spacing w:val="-2"/>
          <w:sz w:val="20"/>
        </w:rPr>
        <w:t>La</w:t>
      </w:r>
      <w:r>
        <w:rPr>
          <w:spacing w:val="-12"/>
          <w:sz w:val="20"/>
        </w:rPr>
        <w:t> </w:t>
      </w:r>
      <w:r>
        <w:rPr>
          <w:b/>
          <w:i/>
          <w:spacing w:val="-2"/>
          <w:sz w:val="20"/>
        </w:rPr>
        <w:t>Comisión</w:t>
      </w:r>
      <w:r>
        <w:rPr>
          <w:b/>
          <w:i/>
          <w:spacing w:val="-9"/>
          <w:sz w:val="20"/>
        </w:rPr>
        <w:t> </w:t>
      </w:r>
      <w:r>
        <w:rPr>
          <w:spacing w:val="-2"/>
          <w:sz w:val="20"/>
        </w:rPr>
        <w:t>solicitó</w:t>
      </w:r>
      <w:r>
        <w:rPr>
          <w:spacing w:val="-13"/>
          <w:sz w:val="20"/>
        </w:rPr>
        <w:t> </w:t>
      </w:r>
      <w:r>
        <w:rPr>
          <w:spacing w:val="-2"/>
          <w:sz w:val="20"/>
        </w:rPr>
        <w:t>“reparar</w:t>
      </w:r>
      <w:r>
        <w:rPr>
          <w:spacing w:val="-12"/>
          <w:sz w:val="20"/>
        </w:rPr>
        <w:t> </w:t>
      </w:r>
      <w:r>
        <w:rPr>
          <w:spacing w:val="-2"/>
          <w:sz w:val="20"/>
        </w:rPr>
        <w:t>integralmente</w:t>
      </w:r>
      <w:r>
        <w:rPr>
          <w:spacing w:val="-12"/>
          <w:sz w:val="20"/>
        </w:rPr>
        <w:t> </w:t>
      </w:r>
      <w:r>
        <w:rPr>
          <w:spacing w:val="-2"/>
          <w:sz w:val="20"/>
        </w:rPr>
        <w:t>las</w:t>
      </w:r>
      <w:r>
        <w:rPr>
          <w:spacing w:val="-10"/>
          <w:sz w:val="20"/>
        </w:rPr>
        <w:t> </w:t>
      </w:r>
      <w:r>
        <w:rPr>
          <w:spacing w:val="-2"/>
          <w:sz w:val="20"/>
        </w:rPr>
        <w:t>violaciones</w:t>
      </w:r>
      <w:r>
        <w:rPr>
          <w:spacing w:val="-12"/>
          <w:sz w:val="20"/>
        </w:rPr>
        <w:t> </w:t>
      </w:r>
      <w:r>
        <w:rPr>
          <w:spacing w:val="-2"/>
          <w:sz w:val="20"/>
        </w:rPr>
        <w:t>declaradas”</w:t>
      </w:r>
      <w:r>
        <w:rPr>
          <w:spacing w:val="-10"/>
          <w:sz w:val="20"/>
        </w:rPr>
        <w:t> </w:t>
      </w:r>
      <w:r>
        <w:rPr>
          <w:spacing w:val="-2"/>
          <w:sz w:val="20"/>
        </w:rPr>
        <w:t>en</w:t>
      </w:r>
      <w:r>
        <w:rPr>
          <w:spacing w:val="-11"/>
          <w:sz w:val="20"/>
        </w:rPr>
        <w:t> </w:t>
      </w:r>
      <w:r>
        <w:rPr>
          <w:spacing w:val="-2"/>
          <w:sz w:val="20"/>
        </w:rPr>
        <w:t>su</w:t>
      </w:r>
      <w:r>
        <w:rPr>
          <w:spacing w:val="-10"/>
          <w:sz w:val="20"/>
        </w:rPr>
        <w:t> </w:t>
      </w:r>
      <w:r>
        <w:rPr>
          <w:spacing w:val="-2"/>
          <w:sz w:val="20"/>
        </w:rPr>
        <w:t>Informe</w:t>
      </w:r>
      <w:r>
        <w:rPr>
          <w:spacing w:val="-13"/>
          <w:sz w:val="20"/>
        </w:rPr>
        <w:t> </w:t>
      </w:r>
      <w:r>
        <w:rPr>
          <w:spacing w:val="-5"/>
          <w:sz w:val="20"/>
        </w:rPr>
        <w:t>de</w:t>
      </w:r>
    </w:p>
    <w:p>
      <w:pPr>
        <w:pStyle w:val="BodyText"/>
        <w:spacing w:line="243" w:lineRule="exact"/>
        <w:ind w:left="118"/>
      </w:pPr>
      <w:r>
        <w:rPr>
          <w:spacing w:val="-2"/>
        </w:rPr>
        <w:t>Fondo.</w:t>
      </w:r>
    </w:p>
    <w:p>
      <w:pPr>
        <w:pStyle w:val="BodyText"/>
        <w:spacing w:before="8"/>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Los</w:t>
      </w:r>
      <w:r>
        <w:rPr>
          <w:spacing w:val="-14"/>
          <w:sz w:val="20"/>
        </w:rPr>
        <w:t> </w:t>
      </w:r>
      <w:r>
        <w:rPr>
          <w:b/>
          <w:i/>
          <w:spacing w:val="-4"/>
          <w:sz w:val="20"/>
        </w:rPr>
        <w:t>Defensores</w:t>
      </w:r>
      <w:r>
        <w:rPr>
          <w:b/>
          <w:i/>
          <w:spacing w:val="-13"/>
          <w:sz w:val="20"/>
        </w:rPr>
        <w:t> </w:t>
      </w:r>
      <w:r>
        <w:rPr>
          <w:b/>
          <w:i/>
          <w:spacing w:val="-4"/>
          <w:sz w:val="20"/>
        </w:rPr>
        <w:t>Públicos</w:t>
      </w:r>
      <w:r>
        <w:rPr>
          <w:b/>
          <w:i/>
          <w:spacing w:val="-11"/>
          <w:sz w:val="20"/>
        </w:rPr>
        <w:t> </w:t>
      </w:r>
      <w:r>
        <w:rPr>
          <w:b/>
          <w:i/>
          <w:spacing w:val="-4"/>
          <w:sz w:val="20"/>
        </w:rPr>
        <w:t>Interamericanos</w:t>
      </w:r>
      <w:r>
        <w:rPr>
          <w:b/>
          <w:i/>
          <w:spacing w:val="-11"/>
          <w:sz w:val="20"/>
        </w:rPr>
        <w:t> </w:t>
      </w:r>
      <w:r>
        <w:rPr>
          <w:spacing w:val="-4"/>
          <w:sz w:val="20"/>
        </w:rPr>
        <w:t>solicitaron</w:t>
      </w:r>
      <w:r>
        <w:rPr>
          <w:spacing w:val="-11"/>
          <w:sz w:val="20"/>
        </w:rPr>
        <w:t> </w:t>
      </w:r>
      <w:r>
        <w:rPr>
          <w:spacing w:val="-4"/>
          <w:sz w:val="20"/>
        </w:rPr>
        <w:t>se</w:t>
      </w:r>
      <w:r>
        <w:rPr>
          <w:spacing w:val="-13"/>
          <w:sz w:val="20"/>
        </w:rPr>
        <w:t> </w:t>
      </w:r>
      <w:r>
        <w:rPr>
          <w:spacing w:val="-4"/>
          <w:sz w:val="20"/>
        </w:rPr>
        <w:t>“condene</w:t>
      </w:r>
      <w:r>
        <w:rPr>
          <w:spacing w:val="-13"/>
          <w:sz w:val="20"/>
        </w:rPr>
        <w:t> </w:t>
      </w:r>
      <w:r>
        <w:rPr>
          <w:spacing w:val="-4"/>
          <w:sz w:val="20"/>
        </w:rPr>
        <w:t>al</w:t>
      </w:r>
      <w:r>
        <w:rPr>
          <w:spacing w:val="-14"/>
          <w:sz w:val="20"/>
        </w:rPr>
        <w:t> </w:t>
      </w:r>
      <w:r>
        <w:rPr>
          <w:spacing w:val="-4"/>
          <w:sz w:val="20"/>
        </w:rPr>
        <w:t>Estado</w:t>
      </w:r>
      <w:r>
        <w:rPr>
          <w:spacing w:val="-13"/>
          <w:sz w:val="20"/>
        </w:rPr>
        <w:t> </w:t>
      </w:r>
      <w:r>
        <w:rPr>
          <w:spacing w:val="-4"/>
          <w:sz w:val="20"/>
        </w:rPr>
        <w:t>de</w:t>
      </w:r>
      <w:r>
        <w:rPr>
          <w:spacing w:val="-13"/>
          <w:sz w:val="20"/>
        </w:rPr>
        <w:t> </w:t>
      </w:r>
      <w:r>
        <w:rPr>
          <w:spacing w:val="-4"/>
          <w:sz w:val="20"/>
        </w:rPr>
        <w:t>Bolivia</w:t>
      </w:r>
      <w:r>
        <w:rPr>
          <w:spacing w:val="-14"/>
          <w:sz w:val="20"/>
        </w:rPr>
        <w:t> </w:t>
      </w:r>
      <w:r>
        <w:rPr>
          <w:spacing w:val="-4"/>
          <w:sz w:val="20"/>
        </w:rPr>
        <w:t>a disponer</w:t>
      </w:r>
      <w:r>
        <w:rPr>
          <w:spacing w:val="-13"/>
          <w:sz w:val="20"/>
        </w:rPr>
        <w:t> </w:t>
      </w:r>
      <w:r>
        <w:rPr>
          <w:spacing w:val="-4"/>
          <w:sz w:val="20"/>
        </w:rPr>
        <w:t>la</w:t>
      </w:r>
      <w:r>
        <w:rPr>
          <w:spacing w:val="-12"/>
          <w:sz w:val="20"/>
        </w:rPr>
        <w:t> </w:t>
      </w:r>
      <w:r>
        <w:rPr>
          <w:spacing w:val="-4"/>
          <w:sz w:val="20"/>
        </w:rPr>
        <w:t>publicación</w:t>
      </w:r>
      <w:r>
        <w:rPr>
          <w:spacing w:val="-14"/>
          <w:sz w:val="20"/>
        </w:rPr>
        <w:t> </w:t>
      </w:r>
      <w:r>
        <w:rPr>
          <w:spacing w:val="-4"/>
          <w:sz w:val="20"/>
        </w:rPr>
        <w:t>de</w:t>
      </w:r>
      <w:r>
        <w:rPr>
          <w:spacing w:val="-12"/>
          <w:sz w:val="20"/>
        </w:rPr>
        <w:t> </w:t>
      </w:r>
      <w:r>
        <w:rPr>
          <w:spacing w:val="-4"/>
          <w:sz w:val="20"/>
        </w:rPr>
        <w:t>la</w:t>
      </w:r>
      <w:r>
        <w:rPr>
          <w:spacing w:val="-12"/>
          <w:sz w:val="20"/>
        </w:rPr>
        <w:t> </w:t>
      </w:r>
      <w:r>
        <w:rPr>
          <w:spacing w:val="-4"/>
          <w:sz w:val="20"/>
        </w:rPr>
        <w:t>sentencia</w:t>
      </w:r>
      <w:r>
        <w:rPr>
          <w:spacing w:val="-12"/>
          <w:sz w:val="20"/>
        </w:rPr>
        <w:t> </w:t>
      </w:r>
      <w:r>
        <w:rPr>
          <w:spacing w:val="-4"/>
          <w:sz w:val="20"/>
        </w:rPr>
        <w:t>en</w:t>
      </w:r>
      <w:r>
        <w:rPr>
          <w:spacing w:val="-10"/>
          <w:sz w:val="20"/>
        </w:rPr>
        <w:t> </w:t>
      </w:r>
      <w:r>
        <w:rPr>
          <w:spacing w:val="-4"/>
          <w:sz w:val="20"/>
        </w:rPr>
        <w:t>el</w:t>
      </w:r>
      <w:r>
        <w:rPr>
          <w:spacing w:val="-14"/>
          <w:sz w:val="20"/>
        </w:rPr>
        <w:t> </w:t>
      </w:r>
      <w:r>
        <w:rPr>
          <w:spacing w:val="-4"/>
          <w:sz w:val="20"/>
        </w:rPr>
        <w:t>Diario</w:t>
      </w:r>
      <w:r>
        <w:rPr>
          <w:spacing w:val="-12"/>
          <w:sz w:val="20"/>
        </w:rPr>
        <w:t> </w:t>
      </w:r>
      <w:r>
        <w:rPr>
          <w:spacing w:val="-4"/>
          <w:sz w:val="20"/>
        </w:rPr>
        <w:t>Oficial</w:t>
      </w:r>
      <w:r>
        <w:rPr>
          <w:spacing w:val="-12"/>
          <w:sz w:val="20"/>
        </w:rPr>
        <w:t> </w:t>
      </w:r>
      <w:r>
        <w:rPr>
          <w:spacing w:val="-4"/>
          <w:sz w:val="20"/>
        </w:rPr>
        <w:t>y</w:t>
      </w:r>
      <w:r>
        <w:rPr>
          <w:spacing w:val="-13"/>
          <w:sz w:val="20"/>
        </w:rPr>
        <w:t> </w:t>
      </w:r>
      <w:r>
        <w:rPr>
          <w:spacing w:val="-4"/>
          <w:sz w:val="20"/>
        </w:rPr>
        <w:t>en</w:t>
      </w:r>
      <w:r>
        <w:rPr>
          <w:spacing w:val="-10"/>
          <w:sz w:val="20"/>
        </w:rPr>
        <w:t> </w:t>
      </w:r>
      <w:r>
        <w:rPr>
          <w:spacing w:val="-4"/>
          <w:sz w:val="20"/>
        </w:rPr>
        <w:t>otro</w:t>
      </w:r>
      <w:r>
        <w:rPr>
          <w:spacing w:val="-13"/>
          <w:sz w:val="20"/>
        </w:rPr>
        <w:t> </w:t>
      </w:r>
      <w:r>
        <w:rPr>
          <w:spacing w:val="-4"/>
          <w:sz w:val="20"/>
        </w:rPr>
        <w:t>diario</w:t>
      </w:r>
      <w:r>
        <w:rPr>
          <w:spacing w:val="-10"/>
          <w:sz w:val="20"/>
        </w:rPr>
        <w:t> </w:t>
      </w:r>
      <w:r>
        <w:rPr>
          <w:spacing w:val="-4"/>
          <w:sz w:val="20"/>
        </w:rPr>
        <w:t>de</w:t>
      </w:r>
      <w:r>
        <w:rPr>
          <w:spacing w:val="-13"/>
          <w:sz w:val="20"/>
        </w:rPr>
        <w:t> </w:t>
      </w:r>
      <w:r>
        <w:rPr>
          <w:spacing w:val="-4"/>
          <w:sz w:val="20"/>
        </w:rPr>
        <w:t>circulación</w:t>
      </w:r>
      <w:r>
        <w:rPr>
          <w:spacing w:val="-14"/>
          <w:sz w:val="20"/>
        </w:rPr>
        <w:t> </w:t>
      </w:r>
      <w:r>
        <w:rPr>
          <w:spacing w:val="-4"/>
          <w:sz w:val="20"/>
        </w:rPr>
        <w:t>nacional”. </w:t>
      </w:r>
      <w:r>
        <w:rPr>
          <w:spacing w:val="-2"/>
          <w:sz w:val="20"/>
        </w:rPr>
        <w:t>Asimismo,</w:t>
      </w:r>
      <w:r>
        <w:rPr>
          <w:spacing w:val="-13"/>
          <w:sz w:val="20"/>
        </w:rPr>
        <w:t> </w:t>
      </w:r>
      <w:r>
        <w:rPr>
          <w:spacing w:val="-2"/>
          <w:sz w:val="20"/>
        </w:rPr>
        <w:t>solicitaron</w:t>
      </w:r>
      <w:r>
        <w:rPr>
          <w:spacing w:val="-12"/>
          <w:sz w:val="20"/>
        </w:rPr>
        <w:t> </w:t>
      </w:r>
      <w:r>
        <w:rPr>
          <w:spacing w:val="-2"/>
          <w:sz w:val="20"/>
        </w:rPr>
        <w:t>que</w:t>
      </w:r>
      <w:r>
        <w:rPr>
          <w:spacing w:val="-14"/>
          <w:sz w:val="20"/>
        </w:rPr>
        <w:t> </w:t>
      </w:r>
      <w:r>
        <w:rPr>
          <w:spacing w:val="-2"/>
          <w:sz w:val="20"/>
        </w:rPr>
        <w:t>se</w:t>
      </w:r>
      <w:r>
        <w:rPr>
          <w:spacing w:val="-14"/>
          <w:sz w:val="20"/>
        </w:rPr>
        <w:t> </w:t>
      </w:r>
      <w:r>
        <w:rPr>
          <w:spacing w:val="-2"/>
          <w:sz w:val="20"/>
        </w:rPr>
        <w:t>ordene</w:t>
      </w:r>
      <w:r>
        <w:rPr>
          <w:spacing w:val="-14"/>
          <w:sz w:val="20"/>
        </w:rPr>
        <w:t> </w:t>
      </w:r>
      <w:r>
        <w:rPr>
          <w:spacing w:val="-2"/>
          <w:sz w:val="20"/>
        </w:rPr>
        <w:t>“la</w:t>
      </w:r>
      <w:r>
        <w:rPr>
          <w:spacing w:val="-14"/>
          <w:sz w:val="20"/>
        </w:rPr>
        <w:t> </w:t>
      </w:r>
      <w:r>
        <w:rPr>
          <w:spacing w:val="-2"/>
          <w:sz w:val="20"/>
        </w:rPr>
        <w:t>confección</w:t>
      </w:r>
      <w:r>
        <w:rPr>
          <w:spacing w:val="-13"/>
          <w:sz w:val="20"/>
        </w:rPr>
        <w:t> </w:t>
      </w:r>
      <w:r>
        <w:rPr>
          <w:spacing w:val="-2"/>
          <w:sz w:val="20"/>
        </w:rPr>
        <w:t>y</w:t>
      </w:r>
      <w:r>
        <w:rPr>
          <w:spacing w:val="-14"/>
          <w:sz w:val="20"/>
        </w:rPr>
        <w:t> </w:t>
      </w:r>
      <w:r>
        <w:rPr>
          <w:spacing w:val="-2"/>
          <w:sz w:val="20"/>
        </w:rPr>
        <w:t>envío</w:t>
      </w:r>
      <w:r>
        <w:rPr>
          <w:spacing w:val="-15"/>
          <w:sz w:val="20"/>
        </w:rPr>
        <w:t> </w:t>
      </w:r>
      <w:r>
        <w:rPr>
          <w:spacing w:val="-2"/>
          <w:sz w:val="20"/>
        </w:rPr>
        <w:t>a</w:t>
      </w:r>
      <w:r>
        <w:rPr>
          <w:spacing w:val="-12"/>
          <w:sz w:val="20"/>
        </w:rPr>
        <w:t> </w:t>
      </w:r>
      <w:r>
        <w:rPr>
          <w:spacing w:val="-2"/>
          <w:sz w:val="20"/>
        </w:rPr>
        <w:t>las</w:t>
      </w:r>
      <w:r>
        <w:rPr>
          <w:spacing w:val="-15"/>
          <w:sz w:val="20"/>
        </w:rPr>
        <w:t> </w:t>
      </w:r>
      <w:r>
        <w:rPr>
          <w:spacing w:val="-2"/>
          <w:sz w:val="20"/>
        </w:rPr>
        <w:t>presuntas</w:t>
      </w:r>
      <w:r>
        <w:rPr>
          <w:spacing w:val="-13"/>
          <w:sz w:val="20"/>
        </w:rPr>
        <w:t> </w:t>
      </w:r>
      <w:r>
        <w:rPr>
          <w:spacing w:val="-2"/>
          <w:sz w:val="20"/>
        </w:rPr>
        <w:t>víctimas</w:t>
      </w:r>
      <w:r>
        <w:rPr>
          <w:spacing w:val="-15"/>
          <w:sz w:val="20"/>
        </w:rPr>
        <w:t> </w:t>
      </w:r>
      <w:r>
        <w:rPr>
          <w:spacing w:val="-2"/>
          <w:sz w:val="20"/>
        </w:rPr>
        <w:t>de</w:t>
      </w:r>
      <w:r>
        <w:rPr>
          <w:spacing w:val="-16"/>
          <w:sz w:val="20"/>
        </w:rPr>
        <w:t> </w:t>
      </w:r>
      <w:r>
        <w:rPr>
          <w:spacing w:val="-2"/>
          <w:sz w:val="20"/>
        </w:rPr>
        <w:t>una</w:t>
      </w:r>
      <w:r>
        <w:rPr>
          <w:spacing w:val="-13"/>
          <w:sz w:val="20"/>
        </w:rPr>
        <w:t> </w:t>
      </w:r>
      <w:r>
        <w:rPr>
          <w:spacing w:val="-2"/>
          <w:sz w:val="20"/>
        </w:rPr>
        <w:t>carta </w:t>
      </w:r>
      <w:r>
        <w:rPr>
          <w:sz w:val="20"/>
        </w:rPr>
        <w:t>privada</w:t>
      </w:r>
      <w:r>
        <w:rPr>
          <w:spacing w:val="-12"/>
          <w:sz w:val="20"/>
        </w:rPr>
        <w:t> </w:t>
      </w:r>
      <w:r>
        <w:rPr>
          <w:sz w:val="20"/>
        </w:rPr>
        <w:t>e</w:t>
      </w:r>
      <w:r>
        <w:rPr>
          <w:spacing w:val="-13"/>
          <w:sz w:val="20"/>
        </w:rPr>
        <w:t> </w:t>
      </w:r>
      <w:r>
        <w:rPr>
          <w:sz w:val="20"/>
        </w:rPr>
        <w:t>individual</w:t>
      </w:r>
      <w:r>
        <w:rPr>
          <w:spacing w:val="-12"/>
          <w:sz w:val="20"/>
        </w:rPr>
        <w:t> </w:t>
      </w:r>
      <w:r>
        <w:rPr>
          <w:sz w:val="20"/>
        </w:rPr>
        <w:t>de</w:t>
      </w:r>
      <w:r>
        <w:rPr>
          <w:spacing w:val="-15"/>
          <w:sz w:val="20"/>
        </w:rPr>
        <w:t> </w:t>
      </w:r>
      <w:r>
        <w:rPr>
          <w:sz w:val="20"/>
        </w:rPr>
        <w:t>desagravio</w:t>
      </w:r>
      <w:r>
        <w:rPr>
          <w:spacing w:val="-13"/>
          <w:sz w:val="20"/>
        </w:rPr>
        <w:t> </w:t>
      </w:r>
      <w:r>
        <w:rPr>
          <w:sz w:val="20"/>
        </w:rPr>
        <w:t>[en</w:t>
      </w:r>
      <w:r>
        <w:rPr>
          <w:spacing w:val="-11"/>
          <w:sz w:val="20"/>
        </w:rPr>
        <w:t> </w:t>
      </w:r>
      <w:r>
        <w:rPr>
          <w:sz w:val="20"/>
        </w:rPr>
        <w:t>la</w:t>
      </w:r>
      <w:r>
        <w:rPr>
          <w:spacing w:val="-12"/>
          <w:sz w:val="20"/>
        </w:rPr>
        <w:t> </w:t>
      </w:r>
      <w:r>
        <w:rPr>
          <w:sz w:val="20"/>
        </w:rPr>
        <w:t>que]</w:t>
      </w:r>
      <w:r>
        <w:rPr>
          <w:spacing w:val="-13"/>
          <w:sz w:val="20"/>
        </w:rPr>
        <w:t> </w:t>
      </w:r>
      <w:r>
        <w:rPr>
          <w:sz w:val="20"/>
        </w:rPr>
        <w:t>que</w:t>
      </w:r>
      <w:r>
        <w:rPr>
          <w:spacing w:val="-13"/>
          <w:sz w:val="20"/>
        </w:rPr>
        <w:t> </w:t>
      </w:r>
      <w:r>
        <w:rPr>
          <w:sz w:val="20"/>
        </w:rPr>
        <w:t>se</w:t>
      </w:r>
      <w:r>
        <w:rPr>
          <w:spacing w:val="-13"/>
          <w:sz w:val="20"/>
        </w:rPr>
        <w:t> </w:t>
      </w:r>
      <w:r>
        <w:rPr>
          <w:sz w:val="20"/>
        </w:rPr>
        <w:t>deje</w:t>
      </w:r>
      <w:r>
        <w:rPr>
          <w:spacing w:val="-13"/>
          <w:sz w:val="20"/>
        </w:rPr>
        <w:t> </w:t>
      </w:r>
      <w:r>
        <w:rPr>
          <w:sz w:val="20"/>
        </w:rPr>
        <w:t>constancia</w:t>
      </w:r>
      <w:r>
        <w:rPr>
          <w:spacing w:val="-12"/>
          <w:sz w:val="20"/>
        </w:rPr>
        <w:t> </w:t>
      </w:r>
      <w:r>
        <w:rPr>
          <w:sz w:val="20"/>
        </w:rPr>
        <w:t>de</w:t>
      </w:r>
      <w:r>
        <w:rPr>
          <w:spacing w:val="-13"/>
          <w:sz w:val="20"/>
        </w:rPr>
        <w:t> </w:t>
      </w:r>
      <w:r>
        <w:rPr>
          <w:sz w:val="20"/>
        </w:rPr>
        <w:t>las</w:t>
      </w:r>
      <w:r>
        <w:rPr>
          <w:spacing w:val="-13"/>
          <w:sz w:val="20"/>
        </w:rPr>
        <w:t> </w:t>
      </w:r>
      <w:r>
        <w:rPr>
          <w:sz w:val="20"/>
        </w:rPr>
        <w:t>violaciones</w:t>
      </w:r>
      <w:r>
        <w:rPr>
          <w:spacing w:val="-14"/>
          <w:sz w:val="20"/>
        </w:rPr>
        <w:t> </w:t>
      </w:r>
      <w:r>
        <w:rPr>
          <w:sz w:val="20"/>
        </w:rPr>
        <w:t>que</w:t>
      </w:r>
      <w:r>
        <w:rPr>
          <w:spacing w:val="-13"/>
          <w:sz w:val="20"/>
        </w:rPr>
        <w:t> </w:t>
      </w:r>
      <w:r>
        <w:rPr>
          <w:sz w:val="20"/>
        </w:rPr>
        <w:t>se </w:t>
      </w:r>
      <w:r>
        <w:rPr>
          <w:spacing w:val="-2"/>
          <w:sz w:val="20"/>
        </w:rPr>
        <w:t>declaren</w:t>
      </w:r>
      <w:r>
        <w:rPr>
          <w:spacing w:val="-10"/>
          <w:sz w:val="20"/>
        </w:rPr>
        <w:t> </w:t>
      </w:r>
      <w:r>
        <w:rPr>
          <w:spacing w:val="-2"/>
          <w:sz w:val="20"/>
        </w:rPr>
        <w:t>en</w:t>
      </w:r>
      <w:r>
        <w:rPr>
          <w:spacing w:val="-10"/>
          <w:sz w:val="20"/>
        </w:rPr>
        <w:t> </w:t>
      </w:r>
      <w:r>
        <w:rPr>
          <w:spacing w:val="-2"/>
          <w:sz w:val="20"/>
        </w:rPr>
        <w:t>detrimento</w:t>
      </w:r>
      <w:r>
        <w:rPr>
          <w:spacing w:val="-12"/>
          <w:sz w:val="20"/>
        </w:rPr>
        <w:t> </w:t>
      </w:r>
      <w:r>
        <w:rPr>
          <w:spacing w:val="-2"/>
          <w:sz w:val="20"/>
        </w:rPr>
        <w:t>de</w:t>
      </w:r>
      <w:r>
        <w:rPr>
          <w:spacing w:val="-12"/>
          <w:sz w:val="20"/>
        </w:rPr>
        <w:t> </w:t>
      </w:r>
      <w:r>
        <w:rPr>
          <w:spacing w:val="-2"/>
          <w:sz w:val="20"/>
        </w:rPr>
        <w:t>sus</w:t>
      </w:r>
      <w:r>
        <w:rPr>
          <w:spacing w:val="-12"/>
          <w:sz w:val="20"/>
        </w:rPr>
        <w:t> </w:t>
      </w:r>
      <w:r>
        <w:rPr>
          <w:spacing w:val="-2"/>
          <w:sz w:val="20"/>
        </w:rPr>
        <w:t>derechos</w:t>
      </w:r>
      <w:r>
        <w:rPr>
          <w:spacing w:val="-10"/>
          <w:sz w:val="20"/>
        </w:rPr>
        <w:t> </w:t>
      </w:r>
      <w:r>
        <w:rPr>
          <w:spacing w:val="-2"/>
          <w:sz w:val="20"/>
        </w:rPr>
        <w:t>esenciales</w:t>
      </w:r>
      <w:r>
        <w:rPr>
          <w:spacing w:val="-11"/>
          <w:sz w:val="20"/>
        </w:rPr>
        <w:t> </w:t>
      </w:r>
      <w:r>
        <w:rPr>
          <w:spacing w:val="-2"/>
          <w:sz w:val="20"/>
        </w:rPr>
        <w:t>y</w:t>
      </w:r>
      <w:r>
        <w:rPr>
          <w:spacing w:val="-11"/>
          <w:sz w:val="20"/>
        </w:rPr>
        <w:t> </w:t>
      </w:r>
      <w:r>
        <w:rPr>
          <w:spacing w:val="-2"/>
          <w:sz w:val="20"/>
        </w:rPr>
        <w:t>de</w:t>
      </w:r>
      <w:r>
        <w:rPr>
          <w:spacing w:val="-12"/>
          <w:sz w:val="20"/>
        </w:rPr>
        <w:t> </w:t>
      </w:r>
      <w:r>
        <w:rPr>
          <w:spacing w:val="-2"/>
          <w:sz w:val="20"/>
        </w:rPr>
        <w:t>sus</w:t>
      </w:r>
      <w:r>
        <w:rPr>
          <w:spacing w:val="-14"/>
          <w:sz w:val="20"/>
        </w:rPr>
        <w:t> </w:t>
      </w:r>
      <w:r>
        <w:rPr>
          <w:spacing w:val="-2"/>
          <w:sz w:val="20"/>
        </w:rPr>
        <w:t>garantías</w:t>
      </w:r>
      <w:r>
        <w:rPr>
          <w:spacing w:val="-11"/>
          <w:sz w:val="20"/>
        </w:rPr>
        <w:t> </w:t>
      </w:r>
      <w:r>
        <w:rPr>
          <w:spacing w:val="-2"/>
          <w:sz w:val="20"/>
        </w:rPr>
        <w:t>fundamentales,</w:t>
      </w:r>
      <w:r>
        <w:rPr>
          <w:spacing w:val="-12"/>
          <w:sz w:val="20"/>
        </w:rPr>
        <w:t> </w:t>
      </w:r>
      <w:r>
        <w:rPr>
          <w:spacing w:val="-2"/>
          <w:sz w:val="20"/>
        </w:rPr>
        <w:t>debiendo </w:t>
      </w:r>
      <w:r>
        <w:rPr>
          <w:sz w:val="20"/>
        </w:rPr>
        <w:t>estar</w:t>
      </w:r>
      <w:r>
        <w:rPr>
          <w:spacing w:val="-15"/>
          <w:sz w:val="20"/>
        </w:rPr>
        <w:t> </w:t>
      </w:r>
      <w:r>
        <w:rPr>
          <w:sz w:val="20"/>
        </w:rPr>
        <w:t>la</w:t>
      </w:r>
      <w:r>
        <w:rPr>
          <w:spacing w:val="-15"/>
          <w:sz w:val="20"/>
        </w:rPr>
        <w:t> </w:t>
      </w:r>
      <w:r>
        <w:rPr>
          <w:sz w:val="20"/>
        </w:rPr>
        <w:t>misma</w:t>
      </w:r>
      <w:r>
        <w:rPr>
          <w:spacing w:val="-15"/>
          <w:sz w:val="20"/>
        </w:rPr>
        <w:t> </w:t>
      </w:r>
      <w:r>
        <w:rPr>
          <w:sz w:val="20"/>
        </w:rPr>
        <w:t>firmada</w:t>
      </w:r>
      <w:r>
        <w:rPr>
          <w:spacing w:val="-15"/>
          <w:sz w:val="20"/>
        </w:rPr>
        <w:t> </w:t>
      </w:r>
      <w:r>
        <w:rPr>
          <w:sz w:val="20"/>
        </w:rPr>
        <w:t>por</w:t>
      </w:r>
      <w:r>
        <w:rPr>
          <w:spacing w:val="-15"/>
          <w:sz w:val="20"/>
        </w:rPr>
        <w:t> </w:t>
      </w:r>
      <w:r>
        <w:rPr>
          <w:sz w:val="20"/>
        </w:rPr>
        <w:t>las</w:t>
      </w:r>
      <w:r>
        <w:rPr>
          <w:spacing w:val="-15"/>
          <w:sz w:val="20"/>
        </w:rPr>
        <w:t> </w:t>
      </w:r>
      <w:r>
        <w:rPr>
          <w:sz w:val="20"/>
        </w:rPr>
        <w:t>más</w:t>
      </w:r>
      <w:r>
        <w:rPr>
          <w:spacing w:val="-15"/>
          <w:sz w:val="20"/>
        </w:rPr>
        <w:t> </w:t>
      </w:r>
      <w:r>
        <w:rPr>
          <w:sz w:val="20"/>
        </w:rPr>
        <w:t>altas</w:t>
      </w:r>
      <w:r>
        <w:rPr>
          <w:spacing w:val="-15"/>
          <w:sz w:val="20"/>
        </w:rPr>
        <w:t> </w:t>
      </w:r>
      <w:r>
        <w:rPr>
          <w:sz w:val="20"/>
        </w:rPr>
        <w:t>autoridades</w:t>
      </w:r>
      <w:r>
        <w:rPr>
          <w:spacing w:val="-15"/>
          <w:sz w:val="20"/>
        </w:rPr>
        <w:t> </w:t>
      </w:r>
      <w:r>
        <w:rPr>
          <w:sz w:val="20"/>
        </w:rPr>
        <w:t>del</w:t>
      </w:r>
      <w:r>
        <w:rPr>
          <w:spacing w:val="-15"/>
          <w:sz w:val="20"/>
        </w:rPr>
        <w:t> </w:t>
      </w:r>
      <w:r>
        <w:rPr>
          <w:sz w:val="20"/>
        </w:rPr>
        <w:t>Estado”;</w:t>
      </w:r>
      <w:r>
        <w:rPr>
          <w:spacing w:val="-12"/>
          <w:sz w:val="20"/>
        </w:rPr>
        <w:t> </w:t>
      </w:r>
      <w:r>
        <w:rPr>
          <w:sz w:val="20"/>
        </w:rPr>
        <w:t>esto</w:t>
      </w:r>
      <w:r>
        <w:rPr>
          <w:spacing w:val="-15"/>
          <w:sz w:val="20"/>
        </w:rPr>
        <w:t> </w:t>
      </w:r>
      <w:r>
        <w:rPr>
          <w:sz w:val="20"/>
        </w:rPr>
        <w:t>en</w:t>
      </w:r>
      <w:r>
        <w:rPr>
          <w:spacing w:val="-14"/>
          <w:sz w:val="20"/>
        </w:rPr>
        <w:t> </w:t>
      </w:r>
      <w:r>
        <w:rPr>
          <w:sz w:val="20"/>
        </w:rPr>
        <w:t>razón</w:t>
      </w:r>
      <w:r>
        <w:rPr>
          <w:spacing w:val="-14"/>
          <w:sz w:val="20"/>
        </w:rPr>
        <w:t> </w:t>
      </w:r>
      <w:r>
        <w:rPr>
          <w:sz w:val="20"/>
        </w:rPr>
        <w:t>que</w:t>
      </w:r>
      <w:r>
        <w:rPr>
          <w:spacing w:val="-15"/>
          <w:sz w:val="20"/>
        </w:rPr>
        <w:t> </w:t>
      </w:r>
      <w:r>
        <w:rPr>
          <w:sz w:val="20"/>
        </w:rPr>
        <w:t>ya</w:t>
      </w:r>
      <w:r>
        <w:rPr>
          <w:spacing w:val="-16"/>
          <w:sz w:val="20"/>
        </w:rPr>
        <w:t> </w:t>
      </w:r>
      <w:r>
        <w:rPr>
          <w:sz w:val="20"/>
        </w:rPr>
        <w:t>que</w:t>
      </w:r>
      <w:r>
        <w:rPr>
          <w:spacing w:val="-15"/>
          <w:sz w:val="20"/>
        </w:rPr>
        <w:t> </w:t>
      </w:r>
      <w:r>
        <w:rPr>
          <w:sz w:val="20"/>
        </w:rPr>
        <w:t>no desean</w:t>
      </w:r>
      <w:r>
        <w:rPr>
          <w:spacing w:val="-8"/>
          <w:sz w:val="20"/>
        </w:rPr>
        <w:t> </w:t>
      </w:r>
      <w:r>
        <w:rPr>
          <w:sz w:val="20"/>
        </w:rPr>
        <w:t>volver</w:t>
      </w:r>
      <w:r>
        <w:rPr>
          <w:spacing w:val="-12"/>
          <w:sz w:val="20"/>
        </w:rPr>
        <w:t> </w:t>
      </w:r>
      <w:r>
        <w:rPr>
          <w:sz w:val="20"/>
        </w:rPr>
        <w:t>a</w:t>
      </w:r>
      <w:r>
        <w:rPr>
          <w:spacing w:val="-9"/>
          <w:sz w:val="20"/>
        </w:rPr>
        <w:t> </w:t>
      </w:r>
      <w:r>
        <w:rPr>
          <w:sz w:val="20"/>
        </w:rPr>
        <w:t>revivir</w:t>
      </w:r>
      <w:r>
        <w:rPr>
          <w:spacing w:val="-15"/>
          <w:sz w:val="20"/>
        </w:rPr>
        <w:t> </w:t>
      </w:r>
      <w:r>
        <w:rPr>
          <w:sz w:val="20"/>
        </w:rPr>
        <w:t>las</w:t>
      </w:r>
      <w:r>
        <w:rPr>
          <w:spacing w:val="-12"/>
          <w:sz w:val="20"/>
        </w:rPr>
        <w:t> </w:t>
      </w:r>
      <w:r>
        <w:rPr>
          <w:sz w:val="20"/>
        </w:rPr>
        <w:t>violaciones</w:t>
      </w:r>
      <w:r>
        <w:rPr>
          <w:spacing w:val="-8"/>
          <w:sz w:val="20"/>
        </w:rPr>
        <w:t> </w:t>
      </w:r>
      <w:r>
        <w:rPr>
          <w:sz w:val="20"/>
        </w:rPr>
        <w:t>en</w:t>
      </w:r>
      <w:r>
        <w:rPr>
          <w:spacing w:val="-10"/>
          <w:sz w:val="20"/>
        </w:rPr>
        <w:t> </w:t>
      </w:r>
      <w:r>
        <w:rPr>
          <w:sz w:val="20"/>
        </w:rPr>
        <w:t>un</w:t>
      </w:r>
      <w:r>
        <w:rPr>
          <w:spacing w:val="-10"/>
          <w:sz w:val="20"/>
        </w:rPr>
        <w:t> </w:t>
      </w:r>
      <w:r>
        <w:rPr>
          <w:sz w:val="20"/>
        </w:rPr>
        <w:t>acto</w:t>
      </w:r>
      <w:r>
        <w:rPr>
          <w:spacing w:val="-12"/>
          <w:sz w:val="20"/>
        </w:rPr>
        <w:t> </w:t>
      </w:r>
      <w:r>
        <w:rPr>
          <w:sz w:val="20"/>
        </w:rPr>
        <w:t>público.</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pacing w:val="-4"/>
          <w:sz w:val="20"/>
        </w:rPr>
        <w:t>El</w:t>
      </w:r>
      <w:r>
        <w:rPr>
          <w:spacing w:val="-14"/>
          <w:sz w:val="20"/>
        </w:rPr>
        <w:t> </w:t>
      </w:r>
      <w:r>
        <w:rPr>
          <w:b/>
          <w:i/>
          <w:spacing w:val="-4"/>
          <w:sz w:val="20"/>
        </w:rPr>
        <w:t>representante</w:t>
      </w:r>
      <w:r>
        <w:rPr>
          <w:b/>
          <w:i/>
          <w:spacing w:val="-13"/>
          <w:sz w:val="20"/>
        </w:rPr>
        <w:t> </w:t>
      </w:r>
      <w:r>
        <w:rPr>
          <w:b/>
          <w:i/>
          <w:spacing w:val="-4"/>
          <w:sz w:val="20"/>
        </w:rPr>
        <w:t>Jemio</w:t>
      </w:r>
      <w:r>
        <w:rPr>
          <w:b/>
          <w:i/>
          <w:spacing w:val="-13"/>
          <w:sz w:val="20"/>
        </w:rPr>
        <w:t> </w:t>
      </w:r>
      <w:r>
        <w:rPr>
          <w:b/>
          <w:i/>
          <w:spacing w:val="-4"/>
          <w:sz w:val="20"/>
        </w:rPr>
        <w:t>Mendoza</w:t>
      </w:r>
      <w:r>
        <w:rPr>
          <w:spacing w:val="-4"/>
          <w:sz w:val="20"/>
        </w:rPr>
        <w:t>,</w:t>
      </w:r>
      <w:r>
        <w:rPr>
          <w:spacing w:val="-12"/>
          <w:sz w:val="20"/>
        </w:rPr>
        <w:t> </w:t>
      </w:r>
      <w:r>
        <w:rPr>
          <w:spacing w:val="-4"/>
          <w:sz w:val="20"/>
        </w:rPr>
        <w:t>solicitó</w:t>
      </w:r>
      <w:r>
        <w:rPr>
          <w:spacing w:val="-13"/>
          <w:sz w:val="20"/>
        </w:rPr>
        <w:t> </w:t>
      </w:r>
      <w:r>
        <w:rPr>
          <w:spacing w:val="-4"/>
          <w:sz w:val="20"/>
        </w:rPr>
        <w:t>que</w:t>
      </w:r>
      <w:r>
        <w:rPr>
          <w:spacing w:val="-13"/>
          <w:sz w:val="20"/>
        </w:rPr>
        <w:t> </w:t>
      </w:r>
      <w:r>
        <w:rPr>
          <w:spacing w:val="-4"/>
          <w:sz w:val="20"/>
        </w:rPr>
        <w:t>se</w:t>
      </w:r>
      <w:r>
        <w:rPr>
          <w:spacing w:val="-13"/>
          <w:sz w:val="20"/>
        </w:rPr>
        <w:t> </w:t>
      </w:r>
      <w:r>
        <w:rPr>
          <w:spacing w:val="-4"/>
          <w:sz w:val="20"/>
        </w:rPr>
        <w:t>“disponga</w:t>
      </w:r>
      <w:r>
        <w:rPr>
          <w:spacing w:val="-12"/>
          <w:sz w:val="20"/>
        </w:rPr>
        <w:t> </w:t>
      </w:r>
      <w:r>
        <w:rPr>
          <w:spacing w:val="-4"/>
          <w:sz w:val="20"/>
        </w:rPr>
        <w:t>como</w:t>
      </w:r>
      <w:r>
        <w:rPr>
          <w:spacing w:val="-13"/>
          <w:sz w:val="20"/>
        </w:rPr>
        <w:t> </w:t>
      </w:r>
      <w:r>
        <w:rPr>
          <w:spacing w:val="-4"/>
          <w:sz w:val="20"/>
        </w:rPr>
        <w:t>medida</w:t>
      </w:r>
      <w:r>
        <w:rPr>
          <w:spacing w:val="-14"/>
          <w:sz w:val="20"/>
        </w:rPr>
        <w:t> </w:t>
      </w:r>
      <w:r>
        <w:rPr>
          <w:spacing w:val="-4"/>
          <w:sz w:val="20"/>
        </w:rPr>
        <w:t>de</w:t>
      </w:r>
      <w:r>
        <w:rPr>
          <w:spacing w:val="-12"/>
          <w:sz w:val="20"/>
        </w:rPr>
        <w:t> </w:t>
      </w:r>
      <w:r>
        <w:rPr>
          <w:spacing w:val="-4"/>
          <w:sz w:val="20"/>
        </w:rPr>
        <w:t>satisfacción que</w:t>
      </w:r>
      <w:r>
        <w:rPr>
          <w:spacing w:val="-12"/>
          <w:sz w:val="20"/>
        </w:rPr>
        <w:t> </w:t>
      </w:r>
      <w:r>
        <w:rPr>
          <w:spacing w:val="-4"/>
          <w:sz w:val="20"/>
        </w:rPr>
        <w:t>el</w:t>
      </w:r>
      <w:r>
        <w:rPr>
          <w:spacing w:val="-13"/>
          <w:sz w:val="20"/>
        </w:rPr>
        <w:t> </w:t>
      </w:r>
      <w:r>
        <w:rPr>
          <w:spacing w:val="-4"/>
          <w:sz w:val="20"/>
        </w:rPr>
        <w:t>Estado</w:t>
      </w:r>
      <w:r>
        <w:rPr>
          <w:spacing w:val="-12"/>
          <w:sz w:val="20"/>
        </w:rPr>
        <w:t> </w:t>
      </w:r>
      <w:r>
        <w:rPr>
          <w:spacing w:val="-4"/>
          <w:sz w:val="20"/>
        </w:rPr>
        <w:t>boliviano</w:t>
      </w:r>
      <w:r>
        <w:rPr>
          <w:spacing w:val="-12"/>
          <w:sz w:val="20"/>
        </w:rPr>
        <w:t> </w:t>
      </w:r>
      <w:r>
        <w:rPr>
          <w:spacing w:val="-4"/>
          <w:sz w:val="20"/>
        </w:rPr>
        <w:t>publique</w:t>
      </w:r>
      <w:r>
        <w:rPr>
          <w:spacing w:val="-12"/>
          <w:sz w:val="20"/>
        </w:rPr>
        <w:t> </w:t>
      </w:r>
      <w:r>
        <w:rPr>
          <w:spacing w:val="-4"/>
          <w:sz w:val="20"/>
        </w:rPr>
        <w:t>en</w:t>
      </w:r>
      <w:r>
        <w:rPr>
          <w:spacing w:val="-10"/>
          <w:sz w:val="20"/>
        </w:rPr>
        <w:t> </w:t>
      </w:r>
      <w:r>
        <w:rPr>
          <w:spacing w:val="-4"/>
          <w:sz w:val="20"/>
        </w:rPr>
        <w:t>el</w:t>
      </w:r>
      <w:r>
        <w:rPr>
          <w:spacing w:val="-11"/>
          <w:sz w:val="20"/>
        </w:rPr>
        <w:t> </w:t>
      </w:r>
      <w:r>
        <w:rPr>
          <w:spacing w:val="-4"/>
          <w:sz w:val="20"/>
        </w:rPr>
        <w:t>en</w:t>
      </w:r>
      <w:r>
        <w:rPr>
          <w:spacing w:val="-12"/>
          <w:sz w:val="20"/>
        </w:rPr>
        <w:t> </w:t>
      </w:r>
      <w:r>
        <w:rPr>
          <w:spacing w:val="-4"/>
          <w:sz w:val="20"/>
        </w:rPr>
        <w:t>la</w:t>
      </w:r>
      <w:r>
        <w:rPr>
          <w:spacing w:val="-11"/>
          <w:sz w:val="20"/>
        </w:rPr>
        <w:t> </w:t>
      </w:r>
      <w:r>
        <w:rPr>
          <w:spacing w:val="-4"/>
          <w:sz w:val="20"/>
        </w:rPr>
        <w:t>Gaceta</w:t>
      </w:r>
      <w:r>
        <w:rPr>
          <w:spacing w:val="-13"/>
          <w:sz w:val="20"/>
        </w:rPr>
        <w:t> </w:t>
      </w:r>
      <w:r>
        <w:rPr>
          <w:spacing w:val="-4"/>
          <w:sz w:val="20"/>
        </w:rPr>
        <w:t>Oficial</w:t>
      </w:r>
      <w:r>
        <w:rPr>
          <w:spacing w:val="-13"/>
          <w:sz w:val="20"/>
        </w:rPr>
        <w:t> </w:t>
      </w:r>
      <w:r>
        <w:rPr>
          <w:spacing w:val="-4"/>
          <w:sz w:val="20"/>
        </w:rPr>
        <w:t>del</w:t>
      </w:r>
      <w:r>
        <w:rPr>
          <w:spacing w:val="-11"/>
          <w:sz w:val="20"/>
        </w:rPr>
        <w:t> </w:t>
      </w:r>
      <w:r>
        <w:rPr>
          <w:spacing w:val="-4"/>
          <w:sz w:val="20"/>
        </w:rPr>
        <w:t>Estado</w:t>
      </w:r>
      <w:r>
        <w:rPr>
          <w:spacing w:val="-12"/>
          <w:sz w:val="20"/>
        </w:rPr>
        <w:t> </w:t>
      </w:r>
      <w:r>
        <w:rPr>
          <w:spacing w:val="-4"/>
          <w:sz w:val="20"/>
        </w:rPr>
        <w:t>Plurinacional</w:t>
      </w:r>
      <w:r>
        <w:rPr>
          <w:spacing w:val="-13"/>
          <w:sz w:val="20"/>
        </w:rPr>
        <w:t> </w:t>
      </w:r>
      <w:r>
        <w:rPr>
          <w:spacing w:val="-4"/>
          <w:sz w:val="20"/>
        </w:rPr>
        <w:t>de</w:t>
      </w:r>
      <w:r>
        <w:rPr>
          <w:spacing w:val="-12"/>
          <w:sz w:val="20"/>
        </w:rPr>
        <w:t> </w:t>
      </w:r>
      <w:r>
        <w:rPr>
          <w:spacing w:val="-4"/>
          <w:sz w:val="20"/>
        </w:rPr>
        <w:t>Bolivia,</w:t>
      </w:r>
      <w:r>
        <w:rPr>
          <w:spacing w:val="-12"/>
          <w:sz w:val="20"/>
        </w:rPr>
        <w:t> </w:t>
      </w:r>
      <w:r>
        <w:rPr>
          <w:spacing w:val="-4"/>
          <w:sz w:val="20"/>
        </w:rPr>
        <w:t>y</w:t>
      </w:r>
      <w:r>
        <w:rPr>
          <w:spacing w:val="-12"/>
          <w:sz w:val="20"/>
        </w:rPr>
        <w:t> </w:t>
      </w:r>
      <w:r>
        <w:rPr>
          <w:spacing w:val="-4"/>
          <w:sz w:val="20"/>
        </w:rPr>
        <w:t>en </w:t>
      </w:r>
      <w:r>
        <w:rPr>
          <w:w w:val="95"/>
          <w:sz w:val="20"/>
        </w:rPr>
        <w:t>un</w:t>
      </w:r>
      <w:r>
        <w:rPr>
          <w:spacing w:val="-11"/>
          <w:w w:val="95"/>
          <w:sz w:val="20"/>
        </w:rPr>
        <w:t> </w:t>
      </w:r>
      <w:r>
        <w:rPr>
          <w:w w:val="95"/>
          <w:sz w:val="20"/>
        </w:rPr>
        <w:t>diario</w:t>
      </w:r>
      <w:r>
        <w:rPr>
          <w:spacing w:val="-13"/>
          <w:w w:val="95"/>
          <w:sz w:val="20"/>
        </w:rPr>
        <w:t> </w:t>
      </w:r>
      <w:r>
        <w:rPr>
          <w:w w:val="95"/>
          <w:sz w:val="20"/>
        </w:rPr>
        <w:t>de</w:t>
      </w:r>
      <w:r>
        <w:rPr>
          <w:spacing w:val="-7"/>
          <w:w w:val="95"/>
          <w:sz w:val="20"/>
        </w:rPr>
        <w:t> </w:t>
      </w:r>
      <w:r>
        <w:rPr>
          <w:w w:val="95"/>
          <w:sz w:val="20"/>
        </w:rPr>
        <w:t>circulación</w:t>
      </w:r>
      <w:r>
        <w:rPr>
          <w:spacing w:val="-7"/>
          <w:w w:val="95"/>
          <w:sz w:val="20"/>
        </w:rPr>
        <w:t> </w:t>
      </w:r>
      <w:r>
        <w:rPr>
          <w:w w:val="95"/>
          <w:sz w:val="20"/>
        </w:rPr>
        <w:t>nacional,</w:t>
      </w:r>
      <w:r>
        <w:rPr>
          <w:spacing w:val="-10"/>
          <w:w w:val="95"/>
          <w:sz w:val="20"/>
        </w:rPr>
        <w:t> </w:t>
      </w:r>
      <w:r>
        <w:rPr>
          <w:w w:val="95"/>
          <w:sz w:val="20"/>
        </w:rPr>
        <w:t>el</w:t>
      </w:r>
      <w:r>
        <w:rPr>
          <w:spacing w:val="-5"/>
          <w:w w:val="95"/>
          <w:sz w:val="20"/>
        </w:rPr>
        <w:t> </w:t>
      </w:r>
      <w:r>
        <w:rPr>
          <w:w w:val="95"/>
          <w:sz w:val="20"/>
        </w:rPr>
        <w:t>resumen</w:t>
      </w:r>
      <w:r>
        <w:rPr>
          <w:spacing w:val="-6"/>
          <w:w w:val="95"/>
          <w:sz w:val="20"/>
        </w:rPr>
        <w:t> </w:t>
      </w:r>
      <w:r>
        <w:rPr>
          <w:w w:val="95"/>
          <w:sz w:val="20"/>
        </w:rPr>
        <w:t>oficial</w:t>
      </w:r>
      <w:r>
        <w:rPr>
          <w:spacing w:val="-11"/>
          <w:w w:val="95"/>
          <w:sz w:val="20"/>
        </w:rPr>
        <w:t> </w:t>
      </w:r>
      <w:r>
        <w:rPr>
          <w:w w:val="95"/>
          <w:sz w:val="20"/>
        </w:rPr>
        <w:t>de</w:t>
      </w:r>
      <w:r>
        <w:rPr>
          <w:spacing w:val="-11"/>
          <w:w w:val="95"/>
          <w:sz w:val="20"/>
        </w:rPr>
        <w:t> </w:t>
      </w:r>
      <w:r>
        <w:rPr>
          <w:w w:val="95"/>
          <w:sz w:val="20"/>
        </w:rPr>
        <w:t>la</w:t>
      </w:r>
      <w:r>
        <w:rPr>
          <w:spacing w:val="-8"/>
          <w:w w:val="95"/>
          <w:sz w:val="20"/>
        </w:rPr>
        <w:t> </w:t>
      </w:r>
      <w:r>
        <w:rPr>
          <w:w w:val="95"/>
          <w:sz w:val="20"/>
        </w:rPr>
        <w:t>sentencia</w:t>
      </w:r>
      <w:r>
        <w:rPr>
          <w:spacing w:val="-8"/>
          <w:w w:val="95"/>
          <w:sz w:val="20"/>
        </w:rPr>
        <w:t> </w:t>
      </w:r>
      <w:r>
        <w:rPr>
          <w:w w:val="95"/>
          <w:sz w:val="20"/>
        </w:rPr>
        <w:t>que</w:t>
      </w:r>
      <w:r>
        <w:rPr>
          <w:spacing w:val="-11"/>
          <w:w w:val="95"/>
          <w:sz w:val="20"/>
        </w:rPr>
        <w:t> </w:t>
      </w:r>
      <w:r>
        <w:rPr>
          <w:w w:val="95"/>
          <w:sz w:val="20"/>
        </w:rPr>
        <w:t>[se]</w:t>
      </w:r>
      <w:r>
        <w:rPr>
          <w:spacing w:val="-8"/>
          <w:w w:val="95"/>
          <w:sz w:val="20"/>
        </w:rPr>
        <w:t> </w:t>
      </w:r>
      <w:r>
        <w:rPr>
          <w:w w:val="95"/>
          <w:sz w:val="20"/>
        </w:rPr>
        <w:t>dicte</w:t>
      </w:r>
      <w:r>
        <w:rPr>
          <w:spacing w:val="-7"/>
          <w:w w:val="95"/>
          <w:sz w:val="20"/>
        </w:rPr>
        <w:t> </w:t>
      </w:r>
      <w:r>
        <w:rPr>
          <w:w w:val="95"/>
          <w:sz w:val="20"/>
        </w:rPr>
        <w:t>sobre</w:t>
      </w:r>
      <w:r>
        <w:rPr>
          <w:spacing w:val="-11"/>
          <w:w w:val="95"/>
          <w:sz w:val="20"/>
        </w:rPr>
        <w:t> </w:t>
      </w:r>
      <w:r>
        <w:rPr>
          <w:w w:val="95"/>
          <w:sz w:val="20"/>
        </w:rPr>
        <w:t>el</w:t>
      </w:r>
      <w:r>
        <w:rPr>
          <w:spacing w:val="-8"/>
          <w:w w:val="95"/>
          <w:sz w:val="20"/>
        </w:rPr>
        <w:t> </w:t>
      </w:r>
      <w:r>
        <w:rPr>
          <w:w w:val="95"/>
          <w:sz w:val="20"/>
        </w:rPr>
        <w:t>presente </w:t>
      </w:r>
      <w:r>
        <w:rPr>
          <w:spacing w:val="-2"/>
          <w:sz w:val="20"/>
        </w:rPr>
        <w:t>caso.</w:t>
      </w:r>
      <w:r>
        <w:rPr>
          <w:spacing w:val="-16"/>
          <w:sz w:val="20"/>
        </w:rPr>
        <w:t> </w:t>
      </w:r>
      <w:r>
        <w:rPr>
          <w:spacing w:val="-2"/>
          <w:sz w:val="20"/>
        </w:rPr>
        <w:t>Asimismo,</w:t>
      </w:r>
      <w:r>
        <w:rPr>
          <w:spacing w:val="-16"/>
          <w:sz w:val="20"/>
        </w:rPr>
        <w:t> </w:t>
      </w:r>
      <w:r>
        <w:rPr>
          <w:spacing w:val="-2"/>
          <w:sz w:val="20"/>
        </w:rPr>
        <w:t>que</w:t>
      </w:r>
      <w:r>
        <w:rPr>
          <w:spacing w:val="-15"/>
          <w:sz w:val="20"/>
        </w:rPr>
        <w:t> </w:t>
      </w:r>
      <w:r>
        <w:rPr>
          <w:spacing w:val="-2"/>
          <w:sz w:val="20"/>
        </w:rPr>
        <w:t>el</w:t>
      </w:r>
      <w:r>
        <w:rPr>
          <w:spacing w:val="-16"/>
          <w:sz w:val="20"/>
        </w:rPr>
        <w:t> </w:t>
      </w:r>
      <w:r>
        <w:rPr>
          <w:spacing w:val="-2"/>
          <w:sz w:val="20"/>
        </w:rPr>
        <w:t>Estado</w:t>
      </w:r>
      <w:r>
        <w:rPr>
          <w:spacing w:val="-15"/>
          <w:sz w:val="20"/>
        </w:rPr>
        <w:t> </w:t>
      </w:r>
      <w:r>
        <w:rPr>
          <w:spacing w:val="-2"/>
          <w:sz w:val="20"/>
        </w:rPr>
        <w:t>publique</w:t>
      </w:r>
      <w:r>
        <w:rPr>
          <w:spacing w:val="-16"/>
          <w:sz w:val="20"/>
        </w:rPr>
        <w:t> </w:t>
      </w:r>
      <w:r>
        <w:rPr>
          <w:spacing w:val="-2"/>
          <w:sz w:val="20"/>
        </w:rPr>
        <w:t>el</w:t>
      </w:r>
      <w:r>
        <w:rPr>
          <w:spacing w:val="-16"/>
          <w:sz w:val="20"/>
        </w:rPr>
        <w:t> </w:t>
      </w:r>
      <w:r>
        <w:rPr>
          <w:spacing w:val="-2"/>
          <w:sz w:val="20"/>
        </w:rPr>
        <w:t>texto</w:t>
      </w:r>
      <w:r>
        <w:rPr>
          <w:spacing w:val="-15"/>
          <w:sz w:val="20"/>
        </w:rPr>
        <w:t> </w:t>
      </w:r>
      <w:r>
        <w:rPr>
          <w:spacing w:val="-2"/>
          <w:sz w:val="20"/>
        </w:rPr>
        <w:t>íntegro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sentencia,</w:t>
      </w:r>
      <w:r>
        <w:rPr>
          <w:spacing w:val="-15"/>
          <w:sz w:val="20"/>
        </w:rPr>
        <w:t> </w:t>
      </w:r>
      <w:r>
        <w:rPr>
          <w:spacing w:val="-2"/>
          <w:sz w:val="20"/>
        </w:rPr>
        <w:t>al</w:t>
      </w:r>
      <w:r>
        <w:rPr>
          <w:spacing w:val="-15"/>
          <w:sz w:val="20"/>
        </w:rPr>
        <w:t> </w:t>
      </w:r>
      <w:r>
        <w:rPr>
          <w:spacing w:val="-2"/>
          <w:sz w:val="20"/>
        </w:rPr>
        <w:t>menos</w:t>
      </w:r>
      <w:r>
        <w:rPr>
          <w:spacing w:val="-16"/>
          <w:sz w:val="20"/>
        </w:rPr>
        <w:t> </w:t>
      </w:r>
      <w:r>
        <w:rPr>
          <w:spacing w:val="-2"/>
          <w:sz w:val="20"/>
        </w:rPr>
        <w:t>por</w:t>
      </w:r>
      <w:r>
        <w:rPr>
          <w:spacing w:val="-15"/>
          <w:sz w:val="20"/>
        </w:rPr>
        <w:t> </w:t>
      </w:r>
      <w:r>
        <w:rPr>
          <w:spacing w:val="-2"/>
          <w:sz w:val="20"/>
        </w:rPr>
        <w:t>un</w:t>
      </w:r>
      <w:r>
        <w:rPr>
          <w:spacing w:val="-14"/>
          <w:sz w:val="20"/>
        </w:rPr>
        <w:t> </w:t>
      </w:r>
      <w:r>
        <w:rPr>
          <w:spacing w:val="-2"/>
          <w:sz w:val="20"/>
        </w:rPr>
        <w:t>año,</w:t>
      </w:r>
      <w:r>
        <w:rPr>
          <w:spacing w:val="-14"/>
          <w:sz w:val="20"/>
        </w:rPr>
        <w:t> </w:t>
      </w:r>
      <w:r>
        <w:rPr>
          <w:spacing w:val="-2"/>
          <w:sz w:val="20"/>
        </w:rPr>
        <w:t>en </w:t>
      </w:r>
      <w:r>
        <w:rPr>
          <w:sz w:val="20"/>
        </w:rPr>
        <w:t>un sitio</w:t>
      </w:r>
      <w:r>
        <w:rPr>
          <w:spacing w:val="-2"/>
          <w:sz w:val="20"/>
        </w:rPr>
        <w:t> </w:t>
      </w:r>
      <w:r>
        <w:rPr>
          <w:sz w:val="20"/>
        </w:rPr>
        <w:t>web</w:t>
      </w:r>
      <w:r>
        <w:rPr>
          <w:spacing w:val="-1"/>
          <w:sz w:val="20"/>
        </w:rPr>
        <w:t> </w:t>
      </w:r>
      <w:r>
        <w:rPr>
          <w:sz w:val="20"/>
        </w:rPr>
        <w:t>oficial</w:t>
      </w:r>
      <w:r>
        <w:rPr>
          <w:spacing w:val="-1"/>
          <w:sz w:val="20"/>
        </w:rPr>
        <w:t> </w:t>
      </w:r>
      <w:r>
        <w:rPr>
          <w:sz w:val="20"/>
        </w:rPr>
        <w:t>del Estado</w:t>
      </w:r>
      <w:r>
        <w:rPr>
          <w:spacing w:val="-2"/>
          <w:sz w:val="20"/>
        </w:rPr>
        <w:t> </w:t>
      </w:r>
      <w:r>
        <w:rPr>
          <w:sz w:val="20"/>
        </w:rPr>
        <w:t>que</w:t>
      </w:r>
      <w:r>
        <w:rPr>
          <w:spacing w:val="-2"/>
          <w:sz w:val="20"/>
        </w:rPr>
        <w:t> </w:t>
      </w:r>
      <w:r>
        <w:rPr>
          <w:sz w:val="20"/>
        </w:rPr>
        <w:t>sea adecuado,</w:t>
      </w:r>
      <w:r>
        <w:rPr>
          <w:spacing w:val="-3"/>
          <w:sz w:val="20"/>
        </w:rPr>
        <w:t> </w:t>
      </w:r>
      <w:r>
        <w:rPr>
          <w:sz w:val="20"/>
        </w:rPr>
        <w:t>tomando en cuenta</w:t>
      </w:r>
      <w:r>
        <w:rPr>
          <w:spacing w:val="-1"/>
          <w:sz w:val="20"/>
        </w:rPr>
        <w:t> </w:t>
      </w:r>
      <w:r>
        <w:rPr>
          <w:sz w:val="20"/>
        </w:rPr>
        <w:t>las características</w:t>
      </w:r>
      <w:r>
        <w:rPr>
          <w:spacing w:val="-2"/>
          <w:sz w:val="20"/>
        </w:rPr>
        <w:t> </w:t>
      </w:r>
      <w:r>
        <w:rPr>
          <w:sz w:val="20"/>
        </w:rPr>
        <w:t>de</w:t>
      </w:r>
      <w:r>
        <w:rPr>
          <w:spacing w:val="-2"/>
          <w:sz w:val="20"/>
        </w:rPr>
        <w:t> </w:t>
      </w:r>
      <w:r>
        <w:rPr>
          <w:sz w:val="20"/>
        </w:rPr>
        <w:t>la </w:t>
      </w:r>
      <w:r>
        <w:rPr>
          <w:spacing w:val="-2"/>
          <w:sz w:val="20"/>
        </w:rPr>
        <w:t>publicación</w:t>
      </w:r>
      <w:r>
        <w:rPr>
          <w:spacing w:val="-16"/>
          <w:sz w:val="20"/>
        </w:rPr>
        <w:t> </w:t>
      </w:r>
      <w:r>
        <w:rPr>
          <w:spacing w:val="-2"/>
          <w:sz w:val="20"/>
        </w:rPr>
        <w:t>que</w:t>
      </w:r>
      <w:r>
        <w:rPr>
          <w:spacing w:val="-16"/>
          <w:sz w:val="20"/>
        </w:rPr>
        <w:t> </w:t>
      </w:r>
      <w:r>
        <w:rPr>
          <w:spacing w:val="-2"/>
          <w:sz w:val="20"/>
        </w:rPr>
        <w:t>se</w:t>
      </w:r>
      <w:r>
        <w:rPr>
          <w:spacing w:val="-15"/>
          <w:sz w:val="20"/>
        </w:rPr>
        <w:t> </w:t>
      </w:r>
      <w:r>
        <w:rPr>
          <w:spacing w:val="-2"/>
          <w:sz w:val="20"/>
        </w:rPr>
        <w:t>ordena</w:t>
      </w:r>
      <w:r>
        <w:rPr>
          <w:spacing w:val="-16"/>
          <w:sz w:val="20"/>
        </w:rPr>
        <w:t> </w:t>
      </w:r>
      <w:r>
        <w:rPr>
          <w:spacing w:val="-2"/>
          <w:sz w:val="20"/>
        </w:rPr>
        <w:t>realizar”.</w:t>
      </w:r>
      <w:r>
        <w:rPr>
          <w:spacing w:val="-15"/>
          <w:sz w:val="20"/>
        </w:rPr>
        <w:t> </w:t>
      </w:r>
      <w:r>
        <w:rPr>
          <w:spacing w:val="-2"/>
          <w:sz w:val="20"/>
        </w:rPr>
        <w:t>Además,</w:t>
      </w:r>
      <w:r>
        <w:rPr>
          <w:spacing w:val="-16"/>
          <w:sz w:val="20"/>
        </w:rPr>
        <w:t> </w:t>
      </w:r>
      <w:r>
        <w:rPr>
          <w:spacing w:val="-2"/>
          <w:sz w:val="20"/>
        </w:rPr>
        <w:t>solicitó</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“ordene</w:t>
      </w:r>
      <w:r>
        <w:rPr>
          <w:spacing w:val="-15"/>
          <w:sz w:val="20"/>
        </w:rPr>
        <w:t> </w:t>
      </w:r>
      <w:r>
        <w:rPr>
          <w:spacing w:val="-2"/>
          <w:sz w:val="20"/>
        </w:rPr>
        <w:t>al</w:t>
      </w:r>
      <w:r>
        <w:rPr>
          <w:spacing w:val="-16"/>
          <w:sz w:val="20"/>
        </w:rPr>
        <w:t> </w:t>
      </w:r>
      <w:r>
        <w:rPr>
          <w:spacing w:val="-2"/>
          <w:sz w:val="20"/>
        </w:rPr>
        <w:t>Estado</w:t>
      </w:r>
      <w:r>
        <w:rPr>
          <w:spacing w:val="-15"/>
          <w:sz w:val="20"/>
        </w:rPr>
        <w:t> </w:t>
      </w:r>
      <w:r>
        <w:rPr>
          <w:spacing w:val="-2"/>
          <w:sz w:val="20"/>
        </w:rPr>
        <w:t>boliviano,</w:t>
      </w:r>
      <w:r>
        <w:rPr>
          <w:spacing w:val="-16"/>
          <w:sz w:val="20"/>
        </w:rPr>
        <w:t> </w:t>
      </w:r>
      <w:r>
        <w:rPr>
          <w:spacing w:val="-2"/>
          <w:sz w:val="20"/>
        </w:rPr>
        <w:t>realizar </w:t>
      </w:r>
      <w:r>
        <w:rPr>
          <w:sz w:val="20"/>
        </w:rPr>
        <w:t>un</w:t>
      </w:r>
      <w:r>
        <w:rPr>
          <w:spacing w:val="-18"/>
          <w:sz w:val="20"/>
        </w:rPr>
        <w:t> </w:t>
      </w:r>
      <w:r>
        <w:rPr>
          <w:sz w:val="20"/>
        </w:rPr>
        <w:t>acto</w:t>
      </w:r>
      <w:r>
        <w:rPr>
          <w:spacing w:val="-18"/>
          <w:sz w:val="20"/>
        </w:rPr>
        <w:t> </w:t>
      </w:r>
      <w:r>
        <w:rPr>
          <w:sz w:val="20"/>
        </w:rPr>
        <w:t>privado</w:t>
      </w:r>
      <w:r>
        <w:rPr>
          <w:spacing w:val="-17"/>
          <w:sz w:val="20"/>
        </w:rPr>
        <w:t> </w:t>
      </w:r>
      <w:r>
        <w:rPr>
          <w:sz w:val="20"/>
        </w:rPr>
        <w:t>de</w:t>
      </w:r>
      <w:r>
        <w:rPr>
          <w:spacing w:val="-18"/>
          <w:sz w:val="20"/>
        </w:rPr>
        <w:t> </w:t>
      </w:r>
      <w:r>
        <w:rPr>
          <w:sz w:val="20"/>
        </w:rPr>
        <w:t>reconocimiento</w:t>
      </w:r>
      <w:r>
        <w:rPr>
          <w:spacing w:val="-17"/>
          <w:sz w:val="20"/>
        </w:rPr>
        <w:t> </w:t>
      </w:r>
      <w:r>
        <w:rPr>
          <w:sz w:val="20"/>
        </w:rPr>
        <w:t>de</w:t>
      </w:r>
      <w:r>
        <w:rPr>
          <w:spacing w:val="-18"/>
          <w:sz w:val="20"/>
        </w:rPr>
        <w:t> </w:t>
      </w:r>
      <w:r>
        <w:rPr>
          <w:sz w:val="20"/>
        </w:rPr>
        <w:t>responsabilidad</w:t>
      </w:r>
      <w:r>
        <w:rPr>
          <w:spacing w:val="-18"/>
          <w:sz w:val="20"/>
        </w:rPr>
        <w:t> </w:t>
      </w:r>
      <w:r>
        <w:rPr>
          <w:sz w:val="20"/>
        </w:rPr>
        <w:t>por</w:t>
      </w:r>
      <w:r>
        <w:rPr>
          <w:spacing w:val="-17"/>
          <w:sz w:val="20"/>
        </w:rPr>
        <w:t> </w:t>
      </w:r>
      <w:r>
        <w:rPr>
          <w:sz w:val="20"/>
        </w:rPr>
        <w:t>los</w:t>
      </w:r>
      <w:r>
        <w:rPr>
          <w:spacing w:val="-18"/>
          <w:sz w:val="20"/>
        </w:rPr>
        <w:t> </w:t>
      </w:r>
      <w:r>
        <w:rPr>
          <w:sz w:val="20"/>
        </w:rPr>
        <w:t>hechos</w:t>
      </w:r>
      <w:r>
        <w:rPr>
          <w:spacing w:val="-17"/>
          <w:sz w:val="20"/>
        </w:rPr>
        <w:t> </w:t>
      </w:r>
      <w:r>
        <w:rPr>
          <w:sz w:val="20"/>
        </w:rPr>
        <w:t>del</w:t>
      </w:r>
      <w:r>
        <w:rPr>
          <w:spacing w:val="-18"/>
          <w:sz w:val="20"/>
        </w:rPr>
        <w:t> </w:t>
      </w:r>
      <w:r>
        <w:rPr>
          <w:sz w:val="20"/>
        </w:rPr>
        <w:t>presente</w:t>
      </w:r>
      <w:r>
        <w:rPr>
          <w:spacing w:val="-17"/>
          <w:sz w:val="20"/>
        </w:rPr>
        <w:t> </w:t>
      </w:r>
      <w:r>
        <w:rPr>
          <w:sz w:val="20"/>
        </w:rPr>
        <w:t>caso”.</w:t>
      </w:r>
    </w:p>
    <w:p>
      <w:pPr>
        <w:pStyle w:val="BodyText"/>
        <w:spacing w:before="9"/>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El</w:t>
      </w:r>
      <w:r>
        <w:rPr>
          <w:spacing w:val="-16"/>
          <w:sz w:val="20"/>
        </w:rPr>
        <w:t> </w:t>
      </w:r>
      <w:r>
        <w:rPr>
          <w:b/>
          <w:i/>
          <w:spacing w:val="-2"/>
          <w:sz w:val="20"/>
        </w:rPr>
        <w:t>representante</w:t>
      </w:r>
      <w:r>
        <w:rPr>
          <w:b/>
          <w:i/>
          <w:spacing w:val="-14"/>
          <w:sz w:val="20"/>
        </w:rPr>
        <w:t> </w:t>
      </w:r>
      <w:r>
        <w:rPr>
          <w:b/>
          <w:i/>
          <w:spacing w:val="-2"/>
          <w:sz w:val="20"/>
        </w:rPr>
        <w:t>Gómez</w:t>
      </w:r>
      <w:r>
        <w:rPr>
          <w:b/>
          <w:i/>
          <w:spacing w:val="-15"/>
          <w:sz w:val="20"/>
        </w:rPr>
        <w:t> </w:t>
      </w:r>
      <w:r>
        <w:rPr>
          <w:b/>
          <w:i/>
          <w:spacing w:val="-2"/>
          <w:sz w:val="20"/>
        </w:rPr>
        <w:t>Rojas</w:t>
      </w:r>
      <w:r>
        <w:rPr>
          <w:spacing w:val="-2"/>
          <w:sz w:val="20"/>
        </w:rPr>
        <w:t>,</w:t>
      </w:r>
      <w:r>
        <w:rPr>
          <w:spacing w:val="-15"/>
          <w:sz w:val="20"/>
        </w:rPr>
        <w:t> </w:t>
      </w:r>
      <w:r>
        <w:rPr>
          <w:spacing w:val="-2"/>
          <w:sz w:val="20"/>
        </w:rPr>
        <w:t>solicitó</w:t>
      </w:r>
      <w:r>
        <w:rPr>
          <w:spacing w:val="-15"/>
          <w:sz w:val="20"/>
        </w:rPr>
        <w:t> </w:t>
      </w:r>
      <w:r>
        <w:rPr>
          <w:spacing w:val="-2"/>
          <w:sz w:val="20"/>
        </w:rPr>
        <w:t>se</w:t>
      </w:r>
      <w:r>
        <w:rPr>
          <w:spacing w:val="-15"/>
          <w:sz w:val="20"/>
        </w:rPr>
        <w:t> </w:t>
      </w:r>
      <w:r>
        <w:rPr>
          <w:spacing w:val="-2"/>
          <w:sz w:val="20"/>
        </w:rPr>
        <w:t>disponga</w:t>
      </w:r>
      <w:r>
        <w:rPr>
          <w:spacing w:val="-16"/>
          <w:sz w:val="20"/>
        </w:rPr>
        <w:t> </w:t>
      </w:r>
      <w:r>
        <w:rPr>
          <w:spacing w:val="-2"/>
          <w:sz w:val="20"/>
        </w:rPr>
        <w:t>que</w:t>
      </w:r>
      <w:r>
        <w:rPr>
          <w:spacing w:val="-14"/>
          <w:sz w:val="20"/>
        </w:rPr>
        <w:t> </w:t>
      </w:r>
      <w:r>
        <w:rPr>
          <w:spacing w:val="-2"/>
          <w:sz w:val="20"/>
        </w:rPr>
        <w:t>el</w:t>
      </w:r>
      <w:r>
        <w:rPr>
          <w:spacing w:val="-16"/>
          <w:sz w:val="20"/>
        </w:rPr>
        <w:t> </w:t>
      </w:r>
      <w:r>
        <w:rPr>
          <w:spacing w:val="-2"/>
          <w:sz w:val="20"/>
        </w:rPr>
        <w:t>Estado</w:t>
      </w:r>
      <w:r>
        <w:rPr>
          <w:spacing w:val="-14"/>
          <w:sz w:val="20"/>
        </w:rPr>
        <w:t> </w:t>
      </w:r>
      <w:r>
        <w:rPr>
          <w:spacing w:val="-2"/>
          <w:sz w:val="20"/>
        </w:rPr>
        <w:t>“publique</w:t>
      </w:r>
      <w:r>
        <w:rPr>
          <w:spacing w:val="-15"/>
          <w:sz w:val="20"/>
        </w:rPr>
        <w:t> </w:t>
      </w:r>
      <w:r>
        <w:rPr>
          <w:spacing w:val="-2"/>
          <w:sz w:val="20"/>
        </w:rPr>
        <w:t>en</w:t>
      </w:r>
      <w:r>
        <w:rPr>
          <w:spacing w:val="-13"/>
          <w:sz w:val="20"/>
        </w:rPr>
        <w:t> </w:t>
      </w:r>
      <w:r>
        <w:rPr>
          <w:spacing w:val="-2"/>
          <w:sz w:val="20"/>
        </w:rPr>
        <w:t>el</w:t>
      </w:r>
      <w:r>
        <w:rPr>
          <w:spacing w:val="-14"/>
          <w:sz w:val="20"/>
        </w:rPr>
        <w:t> </w:t>
      </w:r>
      <w:r>
        <w:rPr>
          <w:spacing w:val="-2"/>
          <w:sz w:val="20"/>
        </w:rPr>
        <w:t>Diario </w:t>
      </w:r>
      <w:r>
        <w:rPr>
          <w:sz w:val="20"/>
        </w:rPr>
        <w:t>Oficial</w:t>
      </w:r>
      <w:r>
        <w:rPr>
          <w:spacing w:val="-18"/>
          <w:sz w:val="20"/>
        </w:rPr>
        <w:t> </w:t>
      </w:r>
      <w:r>
        <w:rPr>
          <w:sz w:val="20"/>
        </w:rPr>
        <w:t>y</w:t>
      </w:r>
      <w:r>
        <w:rPr>
          <w:spacing w:val="-18"/>
          <w:sz w:val="20"/>
        </w:rPr>
        <w:t> </w:t>
      </w:r>
      <w:r>
        <w:rPr>
          <w:sz w:val="20"/>
        </w:rPr>
        <w:t>en</w:t>
      </w:r>
      <w:r>
        <w:rPr>
          <w:spacing w:val="-17"/>
          <w:sz w:val="20"/>
        </w:rPr>
        <w:t> </w:t>
      </w:r>
      <w:r>
        <w:rPr>
          <w:sz w:val="20"/>
        </w:rPr>
        <w:t>otro</w:t>
      </w:r>
      <w:r>
        <w:rPr>
          <w:spacing w:val="-18"/>
          <w:sz w:val="20"/>
        </w:rPr>
        <w:t> </w:t>
      </w:r>
      <w:r>
        <w:rPr>
          <w:sz w:val="20"/>
        </w:rPr>
        <w:t>diario</w:t>
      </w:r>
      <w:r>
        <w:rPr>
          <w:spacing w:val="-17"/>
          <w:sz w:val="20"/>
        </w:rPr>
        <w:t> </w:t>
      </w:r>
      <w:r>
        <w:rPr>
          <w:sz w:val="20"/>
        </w:rPr>
        <w:t>de</w:t>
      </w:r>
      <w:r>
        <w:rPr>
          <w:spacing w:val="-18"/>
          <w:sz w:val="20"/>
        </w:rPr>
        <w:t> </w:t>
      </w:r>
      <w:r>
        <w:rPr>
          <w:sz w:val="20"/>
        </w:rPr>
        <w:t>circulación</w:t>
      </w:r>
      <w:r>
        <w:rPr>
          <w:spacing w:val="-18"/>
          <w:sz w:val="20"/>
        </w:rPr>
        <w:t> </w:t>
      </w:r>
      <w:r>
        <w:rPr>
          <w:sz w:val="20"/>
        </w:rPr>
        <w:t>nacional</w:t>
      </w:r>
      <w:r>
        <w:rPr>
          <w:spacing w:val="-17"/>
          <w:sz w:val="20"/>
        </w:rPr>
        <w:t> </w:t>
      </w:r>
      <w:r>
        <w:rPr>
          <w:sz w:val="20"/>
        </w:rPr>
        <w:t>el</w:t>
      </w:r>
      <w:r>
        <w:rPr>
          <w:spacing w:val="-18"/>
          <w:sz w:val="20"/>
        </w:rPr>
        <w:t> </w:t>
      </w:r>
      <w:r>
        <w:rPr>
          <w:sz w:val="20"/>
        </w:rPr>
        <w:t>resumen</w:t>
      </w:r>
      <w:r>
        <w:rPr>
          <w:spacing w:val="-17"/>
          <w:sz w:val="20"/>
        </w:rPr>
        <w:t> </w:t>
      </w:r>
      <w:r>
        <w:rPr>
          <w:sz w:val="20"/>
        </w:rPr>
        <w:t>de</w:t>
      </w:r>
      <w:r>
        <w:rPr>
          <w:spacing w:val="-18"/>
          <w:sz w:val="20"/>
        </w:rPr>
        <w:t> </w:t>
      </w:r>
      <w:r>
        <w:rPr>
          <w:sz w:val="20"/>
        </w:rPr>
        <w:t>la</w:t>
      </w:r>
      <w:r>
        <w:rPr>
          <w:spacing w:val="-17"/>
          <w:sz w:val="20"/>
        </w:rPr>
        <w:t> </w:t>
      </w:r>
      <w:r>
        <w:rPr>
          <w:sz w:val="20"/>
        </w:rPr>
        <w:t>sentencia</w:t>
      </w:r>
      <w:r>
        <w:rPr>
          <w:spacing w:val="-18"/>
          <w:sz w:val="20"/>
        </w:rPr>
        <w:t> </w:t>
      </w:r>
      <w:r>
        <w:rPr>
          <w:sz w:val="20"/>
        </w:rPr>
        <w:t>que</w:t>
      </w:r>
      <w:r>
        <w:rPr>
          <w:spacing w:val="-18"/>
          <w:sz w:val="20"/>
        </w:rPr>
        <w:t> </w:t>
      </w:r>
      <w:r>
        <w:rPr>
          <w:sz w:val="20"/>
        </w:rPr>
        <w:t>[se]</w:t>
      </w:r>
      <w:r>
        <w:rPr>
          <w:spacing w:val="-17"/>
          <w:sz w:val="20"/>
        </w:rPr>
        <w:t> </w:t>
      </w:r>
      <w:r>
        <w:rPr>
          <w:sz w:val="20"/>
        </w:rPr>
        <w:t>dicte</w:t>
      </w:r>
      <w:r>
        <w:rPr>
          <w:spacing w:val="-18"/>
          <w:sz w:val="20"/>
        </w:rPr>
        <w:t> </w:t>
      </w:r>
      <w:r>
        <w:rPr>
          <w:sz w:val="20"/>
        </w:rPr>
        <w:t>sobre</w:t>
      </w:r>
      <w:r>
        <w:rPr>
          <w:spacing w:val="-17"/>
          <w:sz w:val="20"/>
        </w:rPr>
        <w:t> </w:t>
      </w:r>
      <w:r>
        <w:rPr>
          <w:sz w:val="20"/>
        </w:rPr>
        <w:t>el</w:t>
      </w:r>
    </w:p>
    <w:p>
      <w:pPr>
        <w:pStyle w:val="BodyText"/>
        <w:spacing w:before="12"/>
        <w:rPr>
          <w:sz w:val="22"/>
        </w:rPr>
      </w:pPr>
      <w:r>
        <w:rPr/>
        <w:pict>
          <v:rect style="position:absolute;margin-left:70.944pt;margin-top:15.169888pt;width:144.020pt;height:.599980pt;mso-position-horizontal-relative:page;mso-position-vertical-relative:paragraph;z-index:-15688192;mso-wrap-distance-left:0;mso-wrap-distance-right:0" id="docshape81" filled="true" fillcolor="#000000" stroked="false">
            <v:fill type="solid"/>
            <w10:wrap type="topAndBottom"/>
          </v:rect>
        </w:pict>
      </w:r>
    </w:p>
    <w:p>
      <w:pPr>
        <w:spacing w:line="242" w:lineRule="auto" w:before="97"/>
        <w:ind w:left="118" w:right="111" w:firstLine="0"/>
        <w:jc w:val="both"/>
        <w:rPr>
          <w:sz w:val="16"/>
        </w:rPr>
      </w:pPr>
      <w:r>
        <w:rPr>
          <w:position w:val="7"/>
          <w:sz w:val="13"/>
        </w:rPr>
        <w:t>369</w:t>
      </w:r>
      <w:r>
        <w:rPr>
          <w:spacing w:val="80"/>
          <w:position w:val="7"/>
          <w:sz w:val="13"/>
        </w:rPr>
        <w:t>  </w:t>
      </w:r>
      <w:r>
        <w:rPr>
          <w:i/>
          <w:sz w:val="16"/>
        </w:rPr>
        <w:t>Cfr.</w:t>
      </w:r>
      <w:r>
        <w:rPr>
          <w:i/>
          <w:spacing w:val="-4"/>
          <w:sz w:val="16"/>
        </w:rPr>
        <w:t> </w:t>
      </w:r>
      <w:r>
        <w:rPr>
          <w:i/>
          <w:sz w:val="16"/>
        </w:rPr>
        <w:t>Caso</w:t>
      </w:r>
      <w:r>
        <w:rPr>
          <w:i/>
          <w:spacing w:val="-4"/>
          <w:sz w:val="16"/>
        </w:rPr>
        <w:t> </w:t>
      </w:r>
      <w:r>
        <w:rPr>
          <w:i/>
          <w:sz w:val="16"/>
        </w:rPr>
        <w:t>19</w:t>
      </w:r>
      <w:r>
        <w:rPr>
          <w:i/>
          <w:spacing w:val="-4"/>
          <w:sz w:val="16"/>
        </w:rPr>
        <w:t> </w:t>
      </w:r>
      <w:r>
        <w:rPr>
          <w:i/>
          <w:sz w:val="16"/>
        </w:rPr>
        <w:t>Comerciantes</w:t>
      </w:r>
      <w:r>
        <w:rPr>
          <w:i/>
          <w:spacing w:val="-5"/>
          <w:sz w:val="16"/>
        </w:rPr>
        <w:t> </w:t>
      </w:r>
      <w:r>
        <w:rPr>
          <w:i/>
          <w:sz w:val="16"/>
        </w:rPr>
        <w:t>Vs.</w:t>
      </w:r>
      <w:r>
        <w:rPr>
          <w:i/>
          <w:spacing w:val="-3"/>
          <w:sz w:val="16"/>
        </w:rPr>
        <w:t> </w:t>
      </w:r>
      <w:r>
        <w:rPr>
          <w:i/>
          <w:sz w:val="16"/>
        </w:rPr>
        <w:t>Colombia.</w:t>
      </w:r>
      <w:r>
        <w:rPr>
          <w:i/>
          <w:spacing w:val="-1"/>
          <w:sz w:val="16"/>
        </w:rPr>
        <w:t> </w:t>
      </w:r>
      <w:r>
        <w:rPr>
          <w:i/>
          <w:sz w:val="16"/>
        </w:rPr>
        <w:t>Supervisión</w:t>
      </w:r>
      <w:r>
        <w:rPr>
          <w:i/>
          <w:spacing w:val="-4"/>
          <w:sz w:val="16"/>
        </w:rPr>
        <w:t> </w:t>
      </w:r>
      <w:r>
        <w:rPr>
          <w:i/>
          <w:sz w:val="16"/>
        </w:rPr>
        <w:t>de</w:t>
      </w:r>
      <w:r>
        <w:rPr>
          <w:i/>
          <w:spacing w:val="-2"/>
          <w:sz w:val="16"/>
        </w:rPr>
        <w:t> </w:t>
      </w:r>
      <w:r>
        <w:rPr>
          <w:i/>
          <w:sz w:val="16"/>
        </w:rPr>
        <w:t>Cumplimiento de</w:t>
      </w:r>
      <w:r>
        <w:rPr>
          <w:i/>
          <w:spacing w:val="-3"/>
          <w:sz w:val="16"/>
        </w:rPr>
        <w:t> </w:t>
      </w:r>
      <w:r>
        <w:rPr>
          <w:i/>
          <w:sz w:val="16"/>
        </w:rPr>
        <w:t>Sentencia</w:t>
      </w:r>
      <w:r>
        <w:rPr>
          <w:i/>
          <w:spacing w:val="-3"/>
          <w:sz w:val="16"/>
        </w:rPr>
        <w:t> </w:t>
      </w:r>
      <w:r>
        <w:rPr>
          <w:i/>
          <w:sz w:val="16"/>
        </w:rPr>
        <w:t>y</w:t>
      </w:r>
      <w:r>
        <w:rPr>
          <w:i/>
          <w:spacing w:val="-4"/>
          <w:sz w:val="16"/>
        </w:rPr>
        <w:t> </w:t>
      </w:r>
      <w:r>
        <w:rPr>
          <w:i/>
          <w:sz w:val="16"/>
        </w:rPr>
        <w:t>Medidas</w:t>
      </w:r>
      <w:r>
        <w:rPr>
          <w:i/>
          <w:spacing w:val="-3"/>
          <w:sz w:val="16"/>
        </w:rPr>
        <w:t> </w:t>
      </w:r>
      <w:r>
        <w:rPr>
          <w:i/>
          <w:sz w:val="16"/>
        </w:rPr>
        <w:t>Provisionales.</w:t>
      </w:r>
      <w:r>
        <w:rPr>
          <w:i/>
          <w:sz w:val="16"/>
        </w:rPr>
        <w:t> </w:t>
      </w:r>
      <w:r>
        <w:rPr>
          <w:sz w:val="16"/>
        </w:rPr>
        <w:t>Resolución</w:t>
      </w:r>
      <w:r>
        <w:rPr>
          <w:spacing w:val="-2"/>
          <w:sz w:val="16"/>
        </w:rPr>
        <w:t> </w:t>
      </w:r>
      <w:r>
        <w:rPr>
          <w:sz w:val="16"/>
        </w:rPr>
        <w:t>de</w:t>
      </w:r>
      <w:r>
        <w:rPr>
          <w:spacing w:val="-1"/>
          <w:sz w:val="16"/>
        </w:rPr>
        <w:t> </w:t>
      </w:r>
      <w:r>
        <w:rPr>
          <w:sz w:val="16"/>
        </w:rPr>
        <w:t>la</w:t>
      </w:r>
      <w:r>
        <w:rPr>
          <w:spacing w:val="-2"/>
          <w:sz w:val="16"/>
        </w:rPr>
        <w:t> </w:t>
      </w:r>
      <w:r>
        <w:rPr>
          <w:sz w:val="16"/>
        </w:rPr>
        <w:t>Corte</w:t>
      </w:r>
      <w:r>
        <w:rPr>
          <w:spacing w:val="-1"/>
          <w:sz w:val="16"/>
        </w:rPr>
        <w:t> </w:t>
      </w:r>
      <w:r>
        <w:rPr>
          <w:sz w:val="16"/>
        </w:rPr>
        <w:t>Interamericana</w:t>
      </w:r>
      <w:r>
        <w:rPr>
          <w:spacing w:val="-2"/>
          <w:sz w:val="16"/>
        </w:rPr>
        <w:t> </w:t>
      </w:r>
      <w:r>
        <w:rPr>
          <w:sz w:val="16"/>
        </w:rPr>
        <w:t>de</w:t>
      </w:r>
      <w:r>
        <w:rPr>
          <w:spacing w:val="-1"/>
          <w:sz w:val="16"/>
        </w:rPr>
        <w:t> </w:t>
      </w:r>
      <w:r>
        <w:rPr>
          <w:sz w:val="16"/>
        </w:rPr>
        <w:t>Derechos</w:t>
      </w:r>
      <w:r>
        <w:rPr>
          <w:spacing w:val="-4"/>
          <w:sz w:val="16"/>
        </w:rPr>
        <w:t> </w:t>
      </w:r>
      <w:r>
        <w:rPr>
          <w:sz w:val="16"/>
        </w:rPr>
        <w:t>Humanos</w:t>
      </w:r>
      <w:r>
        <w:rPr>
          <w:spacing w:val="-1"/>
          <w:sz w:val="16"/>
        </w:rPr>
        <w:t> </w:t>
      </w:r>
      <w:r>
        <w:rPr>
          <w:sz w:val="16"/>
        </w:rPr>
        <w:t>de</w:t>
      </w:r>
      <w:r>
        <w:rPr>
          <w:spacing w:val="-3"/>
          <w:sz w:val="16"/>
        </w:rPr>
        <w:t> </w:t>
      </w:r>
      <w:r>
        <w:rPr>
          <w:sz w:val="16"/>
        </w:rPr>
        <w:t>8 de</w:t>
      </w:r>
      <w:r>
        <w:rPr>
          <w:spacing w:val="-1"/>
          <w:sz w:val="16"/>
        </w:rPr>
        <w:t> </w:t>
      </w:r>
      <w:r>
        <w:rPr>
          <w:sz w:val="16"/>
        </w:rPr>
        <w:t>julio</w:t>
      </w:r>
      <w:r>
        <w:rPr>
          <w:spacing w:val="-1"/>
          <w:sz w:val="16"/>
        </w:rPr>
        <w:t> </w:t>
      </w:r>
      <w:r>
        <w:rPr>
          <w:sz w:val="16"/>
        </w:rPr>
        <w:t>de</w:t>
      </w:r>
      <w:r>
        <w:rPr>
          <w:spacing w:val="-1"/>
          <w:sz w:val="16"/>
        </w:rPr>
        <w:t> </w:t>
      </w:r>
      <w:r>
        <w:rPr>
          <w:sz w:val="16"/>
        </w:rPr>
        <w:t>2009,</w:t>
      </w:r>
      <w:r>
        <w:rPr>
          <w:spacing w:val="-5"/>
          <w:sz w:val="16"/>
        </w:rPr>
        <w:t> </w:t>
      </w:r>
      <w:r>
        <w:rPr>
          <w:sz w:val="16"/>
        </w:rPr>
        <w:t>Considerando</w:t>
      </w:r>
      <w:r>
        <w:rPr>
          <w:spacing w:val="-3"/>
          <w:sz w:val="16"/>
        </w:rPr>
        <w:t> </w:t>
      </w:r>
      <w:r>
        <w:rPr>
          <w:sz w:val="16"/>
        </w:rPr>
        <w:t>30,</w:t>
      </w:r>
      <w:r>
        <w:rPr>
          <w:spacing w:val="-5"/>
          <w:sz w:val="16"/>
        </w:rPr>
        <w:t> </w:t>
      </w:r>
      <w:r>
        <w:rPr>
          <w:sz w:val="16"/>
        </w:rPr>
        <w:t>y </w:t>
      </w:r>
      <w:r>
        <w:rPr>
          <w:i/>
          <w:sz w:val="16"/>
        </w:rPr>
        <w:t>Caso</w:t>
      </w:r>
      <w:r>
        <w:rPr>
          <w:i/>
          <w:spacing w:val="40"/>
          <w:sz w:val="16"/>
        </w:rPr>
        <w:t> </w:t>
      </w:r>
      <w:r>
        <w:rPr>
          <w:i/>
          <w:sz w:val="16"/>
        </w:rPr>
        <w:t>Norín</w:t>
      </w:r>
      <w:r>
        <w:rPr>
          <w:i/>
          <w:sz w:val="16"/>
        </w:rPr>
        <w:t> Catrimán y otros (Dirigentes, miembros y activista del Pueblo Indígena Mapuche) Vs. Chile. Supervisión de Cumplimiento</w:t>
      </w:r>
      <w:r>
        <w:rPr>
          <w:i/>
          <w:spacing w:val="-4"/>
          <w:sz w:val="16"/>
        </w:rPr>
        <w:t> </w:t>
      </w:r>
      <w:r>
        <w:rPr>
          <w:i/>
          <w:sz w:val="16"/>
        </w:rPr>
        <w:t>de</w:t>
      </w:r>
      <w:r>
        <w:rPr>
          <w:i/>
          <w:spacing w:val="-5"/>
          <w:sz w:val="16"/>
        </w:rPr>
        <w:t> </w:t>
      </w:r>
      <w:r>
        <w:rPr>
          <w:i/>
          <w:sz w:val="16"/>
        </w:rPr>
        <w:t>Sentencia.</w:t>
      </w:r>
      <w:r>
        <w:rPr>
          <w:i/>
          <w:spacing w:val="-6"/>
          <w:sz w:val="16"/>
        </w:rPr>
        <w:t> </w:t>
      </w:r>
      <w:r>
        <w:rPr>
          <w:sz w:val="16"/>
        </w:rPr>
        <w:t>Resolución</w:t>
      </w:r>
      <w:r>
        <w:rPr>
          <w:spacing w:val="-5"/>
          <w:sz w:val="16"/>
        </w:rPr>
        <w:t> </w:t>
      </w:r>
      <w:r>
        <w:rPr>
          <w:sz w:val="16"/>
        </w:rPr>
        <w:t>de</w:t>
      </w:r>
      <w:r>
        <w:rPr>
          <w:spacing w:val="-5"/>
          <w:sz w:val="16"/>
        </w:rPr>
        <w:t> </w:t>
      </w:r>
      <w:r>
        <w:rPr>
          <w:sz w:val="16"/>
        </w:rPr>
        <w:t>la</w:t>
      </w:r>
      <w:r>
        <w:rPr>
          <w:spacing w:val="-6"/>
          <w:sz w:val="16"/>
        </w:rPr>
        <w:t> </w:t>
      </w:r>
      <w:r>
        <w:rPr>
          <w:sz w:val="16"/>
        </w:rPr>
        <w:t>Corte</w:t>
      </w:r>
      <w:r>
        <w:rPr>
          <w:spacing w:val="-2"/>
          <w:sz w:val="16"/>
        </w:rPr>
        <w:t> </w:t>
      </w:r>
      <w:r>
        <w:rPr>
          <w:sz w:val="16"/>
        </w:rPr>
        <w:t>Interamericana</w:t>
      </w:r>
      <w:r>
        <w:rPr>
          <w:spacing w:val="-6"/>
          <w:sz w:val="16"/>
        </w:rPr>
        <w:t> </w:t>
      </w:r>
      <w:r>
        <w:rPr>
          <w:sz w:val="16"/>
        </w:rPr>
        <w:t>de</w:t>
      </w:r>
      <w:r>
        <w:rPr>
          <w:spacing w:val="-5"/>
          <w:sz w:val="16"/>
        </w:rPr>
        <w:t> </w:t>
      </w:r>
      <w:r>
        <w:rPr>
          <w:sz w:val="16"/>
        </w:rPr>
        <w:t>Derechos</w:t>
      </w:r>
      <w:r>
        <w:rPr>
          <w:spacing w:val="-5"/>
          <w:sz w:val="16"/>
        </w:rPr>
        <w:t> </w:t>
      </w:r>
      <w:r>
        <w:rPr>
          <w:sz w:val="16"/>
        </w:rPr>
        <w:t>Humanos</w:t>
      </w:r>
      <w:r>
        <w:rPr>
          <w:spacing w:val="-5"/>
          <w:sz w:val="16"/>
        </w:rPr>
        <w:t> </w:t>
      </w:r>
      <w:r>
        <w:rPr>
          <w:sz w:val="16"/>
        </w:rPr>
        <w:t>de</w:t>
      </w:r>
      <w:r>
        <w:rPr>
          <w:spacing w:val="-7"/>
          <w:sz w:val="16"/>
        </w:rPr>
        <w:t> </w:t>
      </w:r>
      <w:r>
        <w:rPr>
          <w:sz w:val="16"/>
        </w:rPr>
        <w:t>18</w:t>
      </w:r>
      <w:r>
        <w:rPr>
          <w:spacing w:val="-4"/>
          <w:sz w:val="16"/>
        </w:rPr>
        <w:t> </w:t>
      </w:r>
      <w:r>
        <w:rPr>
          <w:sz w:val="16"/>
        </w:rPr>
        <w:t>de</w:t>
      </w:r>
      <w:r>
        <w:rPr>
          <w:spacing w:val="-5"/>
          <w:sz w:val="16"/>
        </w:rPr>
        <w:t> </w:t>
      </w:r>
      <w:r>
        <w:rPr>
          <w:sz w:val="16"/>
        </w:rPr>
        <w:t>febrero</w:t>
      </w:r>
      <w:r>
        <w:rPr>
          <w:spacing w:val="-7"/>
          <w:sz w:val="16"/>
        </w:rPr>
        <w:t> </w:t>
      </w:r>
      <w:r>
        <w:rPr>
          <w:sz w:val="16"/>
        </w:rPr>
        <w:t>de</w:t>
      </w:r>
      <w:r>
        <w:rPr>
          <w:spacing w:val="-5"/>
          <w:sz w:val="16"/>
        </w:rPr>
        <w:t> </w:t>
      </w:r>
      <w:r>
        <w:rPr>
          <w:sz w:val="16"/>
        </w:rPr>
        <w:t>2021, Considerando 29.</w:t>
      </w:r>
    </w:p>
    <w:p>
      <w:pPr>
        <w:spacing w:line="242" w:lineRule="auto" w:before="121"/>
        <w:ind w:left="118" w:right="113" w:firstLine="0"/>
        <w:jc w:val="both"/>
        <w:rPr>
          <w:sz w:val="16"/>
        </w:rPr>
      </w:pPr>
      <w:r>
        <w:rPr>
          <w:position w:val="7"/>
          <w:sz w:val="13"/>
        </w:rPr>
        <w:t>370</w:t>
      </w:r>
      <w:r>
        <w:rPr>
          <w:spacing w:val="80"/>
          <w:w w:val="150"/>
          <w:position w:val="7"/>
          <w:sz w:val="13"/>
        </w:rPr>
        <w:t>  </w:t>
      </w:r>
      <w:r>
        <w:rPr>
          <w:i/>
          <w:sz w:val="16"/>
        </w:rPr>
        <w:t>Cfr.</w:t>
      </w:r>
      <w:r>
        <w:rPr>
          <w:i/>
          <w:spacing w:val="-4"/>
          <w:sz w:val="16"/>
        </w:rPr>
        <w:t> </w:t>
      </w:r>
      <w:r>
        <w:rPr>
          <w:i/>
          <w:sz w:val="16"/>
        </w:rPr>
        <w:t>Caso</w:t>
      </w:r>
      <w:r>
        <w:rPr>
          <w:i/>
          <w:spacing w:val="-2"/>
          <w:sz w:val="16"/>
        </w:rPr>
        <w:t> </w:t>
      </w:r>
      <w:r>
        <w:rPr>
          <w:i/>
          <w:sz w:val="16"/>
        </w:rPr>
        <w:t>González</w:t>
      </w:r>
      <w:r>
        <w:rPr>
          <w:i/>
          <w:spacing w:val="-5"/>
          <w:sz w:val="16"/>
        </w:rPr>
        <w:t> </w:t>
      </w:r>
      <w:r>
        <w:rPr>
          <w:i/>
          <w:sz w:val="16"/>
        </w:rPr>
        <w:t>y</w:t>
      </w:r>
      <w:r>
        <w:rPr>
          <w:i/>
          <w:spacing w:val="-2"/>
          <w:sz w:val="16"/>
        </w:rPr>
        <w:t> </w:t>
      </w:r>
      <w:r>
        <w:rPr>
          <w:i/>
          <w:sz w:val="16"/>
        </w:rPr>
        <w:t>otras</w:t>
      </w:r>
      <w:r>
        <w:rPr>
          <w:i/>
          <w:spacing w:val="-3"/>
          <w:sz w:val="16"/>
        </w:rPr>
        <w:t> </w:t>
      </w:r>
      <w:r>
        <w:rPr>
          <w:i/>
          <w:sz w:val="16"/>
        </w:rPr>
        <w:t>(“Campo</w:t>
      </w:r>
      <w:r>
        <w:rPr>
          <w:i/>
          <w:spacing w:val="-4"/>
          <w:sz w:val="16"/>
        </w:rPr>
        <w:t> </w:t>
      </w:r>
      <w:r>
        <w:rPr>
          <w:i/>
          <w:sz w:val="16"/>
        </w:rPr>
        <w:t>Algodonero”)</w:t>
      </w:r>
      <w:r>
        <w:rPr>
          <w:i/>
          <w:spacing w:val="-4"/>
          <w:sz w:val="16"/>
        </w:rPr>
        <w:t> </w:t>
      </w:r>
      <w:r>
        <w:rPr>
          <w:i/>
          <w:sz w:val="16"/>
        </w:rPr>
        <w:t>Vs.</w:t>
      </w:r>
      <w:r>
        <w:rPr>
          <w:i/>
          <w:spacing w:val="-6"/>
          <w:sz w:val="16"/>
        </w:rPr>
        <w:t> </w:t>
      </w:r>
      <w:r>
        <w:rPr>
          <w:i/>
          <w:sz w:val="16"/>
        </w:rPr>
        <w:t>México.</w:t>
      </w:r>
      <w:r>
        <w:rPr>
          <w:i/>
          <w:spacing w:val="-1"/>
          <w:sz w:val="16"/>
        </w:rPr>
        <w:t> </w:t>
      </w:r>
      <w:r>
        <w:rPr>
          <w:i/>
          <w:sz w:val="16"/>
        </w:rPr>
        <w:t>Excepciones</w:t>
      </w:r>
      <w:r>
        <w:rPr>
          <w:i/>
          <w:spacing w:val="-3"/>
          <w:sz w:val="16"/>
        </w:rPr>
        <w:t> </w:t>
      </w:r>
      <w:r>
        <w:rPr>
          <w:i/>
          <w:sz w:val="16"/>
        </w:rPr>
        <w:t>Preliminares,</w:t>
      </w:r>
      <w:r>
        <w:rPr>
          <w:i/>
          <w:spacing w:val="-5"/>
          <w:sz w:val="16"/>
        </w:rPr>
        <w:t> </w:t>
      </w:r>
      <w:r>
        <w:rPr>
          <w:i/>
          <w:sz w:val="16"/>
        </w:rPr>
        <w:t>Fondo,</w:t>
      </w:r>
      <w:r>
        <w:rPr>
          <w:i/>
          <w:spacing w:val="-6"/>
          <w:sz w:val="16"/>
        </w:rPr>
        <w:t> </w:t>
      </w:r>
      <w:r>
        <w:rPr>
          <w:i/>
          <w:sz w:val="16"/>
        </w:rPr>
        <w:t>Reparaciones</w:t>
      </w:r>
      <w:r>
        <w:rPr>
          <w:i/>
          <w:sz w:val="16"/>
        </w:rPr>
        <w:t> y Costas. </w:t>
      </w:r>
      <w:r>
        <w:rPr>
          <w:sz w:val="16"/>
        </w:rPr>
        <w:t>Sentencia de 16 de noviembre de 2009, Serie C No. 205, párr. 529, y </w:t>
      </w:r>
      <w:r>
        <w:rPr>
          <w:i/>
          <w:sz w:val="16"/>
        </w:rPr>
        <w:t>Caso de la Cruz Flores Vs. Perú.</w:t>
      </w:r>
      <w:r>
        <w:rPr>
          <w:i/>
          <w:sz w:val="16"/>
        </w:rPr>
        <w:t> Supervisión de Cumplimiento de Sentencia. </w:t>
      </w:r>
      <w:r>
        <w:rPr>
          <w:sz w:val="16"/>
        </w:rPr>
        <w:t>Resolución de la Corte Interamericana de Derechos Humanos de 2 de septiembre de 2015, Considerando 34.</w:t>
      </w:r>
    </w:p>
    <w:p>
      <w:pPr>
        <w:spacing w:after="0" w:line="242" w:lineRule="auto"/>
        <w:jc w:val="both"/>
        <w:rPr>
          <w:sz w:val="16"/>
        </w:rPr>
        <w:sectPr>
          <w:pgSz w:w="12240" w:h="15840"/>
          <w:pgMar w:header="0" w:footer="622" w:top="1340" w:bottom="820" w:left="1300" w:right="1300"/>
        </w:sectPr>
      </w:pPr>
    </w:p>
    <w:p>
      <w:pPr>
        <w:pStyle w:val="BodyText"/>
        <w:spacing w:before="79"/>
        <w:ind w:left="118" w:right="110"/>
        <w:jc w:val="both"/>
      </w:pPr>
      <w:r>
        <w:rPr/>
        <w:t>presente</w:t>
      </w:r>
      <w:r>
        <w:rPr>
          <w:spacing w:val="-14"/>
        </w:rPr>
        <w:t> </w:t>
      </w:r>
      <w:r>
        <w:rPr/>
        <w:t>caso.</w:t>
      </w:r>
      <w:r>
        <w:rPr>
          <w:spacing w:val="-15"/>
        </w:rPr>
        <w:t> </w:t>
      </w:r>
      <w:r>
        <w:rPr/>
        <w:t>Asimismo,</w:t>
      </w:r>
      <w:r>
        <w:rPr>
          <w:spacing w:val="-15"/>
        </w:rPr>
        <w:t> </w:t>
      </w:r>
      <w:r>
        <w:rPr/>
        <w:t>que</w:t>
      </w:r>
      <w:r>
        <w:rPr>
          <w:spacing w:val="-14"/>
        </w:rPr>
        <w:t> </w:t>
      </w:r>
      <w:r>
        <w:rPr/>
        <w:t>el</w:t>
      </w:r>
      <w:r>
        <w:rPr>
          <w:spacing w:val="-15"/>
        </w:rPr>
        <w:t> </w:t>
      </w:r>
      <w:r>
        <w:rPr/>
        <w:t>Estado</w:t>
      </w:r>
      <w:r>
        <w:rPr>
          <w:spacing w:val="-15"/>
        </w:rPr>
        <w:t> </w:t>
      </w:r>
      <w:r>
        <w:rPr/>
        <w:t>Boliviano</w:t>
      </w:r>
      <w:r>
        <w:rPr>
          <w:spacing w:val="-15"/>
        </w:rPr>
        <w:t> </w:t>
      </w:r>
      <w:r>
        <w:rPr/>
        <w:t>publique</w:t>
      </w:r>
      <w:r>
        <w:rPr>
          <w:spacing w:val="-14"/>
        </w:rPr>
        <w:t> </w:t>
      </w:r>
      <w:r>
        <w:rPr/>
        <w:t>el</w:t>
      </w:r>
      <w:r>
        <w:rPr>
          <w:spacing w:val="-13"/>
        </w:rPr>
        <w:t> </w:t>
      </w:r>
      <w:r>
        <w:rPr/>
        <w:t>texto</w:t>
      </w:r>
      <w:r>
        <w:rPr>
          <w:spacing w:val="-14"/>
        </w:rPr>
        <w:t> </w:t>
      </w:r>
      <w:r>
        <w:rPr/>
        <w:t>íntegro</w:t>
      </w:r>
      <w:r>
        <w:rPr>
          <w:spacing w:val="-15"/>
        </w:rPr>
        <w:t> </w:t>
      </w:r>
      <w:r>
        <w:rPr/>
        <w:t>de</w:t>
      </w:r>
      <w:r>
        <w:rPr>
          <w:spacing w:val="-15"/>
        </w:rPr>
        <w:t> </w:t>
      </w:r>
      <w:r>
        <w:rPr/>
        <w:t>la</w:t>
      </w:r>
      <w:r>
        <w:rPr>
          <w:spacing w:val="-15"/>
        </w:rPr>
        <w:t> </w:t>
      </w:r>
      <w:r>
        <w:rPr/>
        <w:t>[S]entencia</w:t>
      </w:r>
      <w:r>
        <w:rPr>
          <w:spacing w:val="-15"/>
        </w:rPr>
        <w:t> </w:t>
      </w:r>
      <w:r>
        <w:rPr/>
        <w:t>al menos</w:t>
      </w:r>
      <w:r>
        <w:rPr>
          <w:spacing w:val="-15"/>
        </w:rPr>
        <w:t> </w:t>
      </w:r>
      <w:r>
        <w:rPr/>
        <w:t>por</w:t>
      </w:r>
      <w:r>
        <w:rPr>
          <w:spacing w:val="-15"/>
        </w:rPr>
        <w:t> </w:t>
      </w:r>
      <w:r>
        <w:rPr/>
        <w:t>un</w:t>
      </w:r>
      <w:r>
        <w:rPr>
          <w:spacing w:val="-11"/>
        </w:rPr>
        <w:t> </w:t>
      </w:r>
      <w:r>
        <w:rPr/>
        <w:t>año,</w:t>
      </w:r>
      <w:r>
        <w:rPr>
          <w:spacing w:val="-13"/>
        </w:rPr>
        <w:t> </w:t>
      </w:r>
      <w:r>
        <w:rPr/>
        <w:t>en</w:t>
      </w:r>
      <w:r>
        <w:rPr>
          <w:spacing w:val="-14"/>
        </w:rPr>
        <w:t> </w:t>
      </w:r>
      <w:r>
        <w:rPr/>
        <w:t>un</w:t>
      </w:r>
      <w:r>
        <w:rPr>
          <w:spacing w:val="-14"/>
        </w:rPr>
        <w:t> </w:t>
      </w:r>
      <w:r>
        <w:rPr/>
        <w:t>sitio</w:t>
      </w:r>
      <w:r>
        <w:rPr>
          <w:spacing w:val="-13"/>
        </w:rPr>
        <w:t> </w:t>
      </w:r>
      <w:r>
        <w:rPr/>
        <w:t>web</w:t>
      </w:r>
      <w:r>
        <w:rPr>
          <w:spacing w:val="-12"/>
        </w:rPr>
        <w:t> </w:t>
      </w:r>
      <w:r>
        <w:rPr/>
        <w:t>oficial</w:t>
      </w:r>
      <w:r>
        <w:rPr>
          <w:spacing w:val="-15"/>
        </w:rPr>
        <w:t> </w:t>
      </w:r>
      <w:r>
        <w:rPr/>
        <w:t>del</w:t>
      </w:r>
      <w:r>
        <w:rPr>
          <w:spacing w:val="-14"/>
        </w:rPr>
        <w:t> </w:t>
      </w:r>
      <w:r>
        <w:rPr/>
        <w:t>Estado</w:t>
      </w:r>
      <w:r>
        <w:rPr>
          <w:spacing w:val="-15"/>
        </w:rPr>
        <w:t> </w:t>
      </w:r>
      <w:r>
        <w:rPr/>
        <w:t>que</w:t>
      </w:r>
      <w:r>
        <w:rPr>
          <w:spacing w:val="-15"/>
        </w:rPr>
        <w:t> </w:t>
      </w:r>
      <w:r>
        <w:rPr/>
        <w:t>sea</w:t>
      </w:r>
      <w:r>
        <w:rPr>
          <w:spacing w:val="-15"/>
        </w:rPr>
        <w:t> </w:t>
      </w:r>
      <w:r>
        <w:rPr/>
        <w:t>adecuado,</w:t>
      </w:r>
      <w:r>
        <w:rPr>
          <w:spacing w:val="-13"/>
        </w:rPr>
        <w:t> </w:t>
      </w:r>
      <w:r>
        <w:rPr/>
        <w:t>tomando</w:t>
      </w:r>
      <w:r>
        <w:rPr>
          <w:spacing w:val="-13"/>
        </w:rPr>
        <w:t> </w:t>
      </w:r>
      <w:r>
        <w:rPr/>
        <w:t>en</w:t>
      </w:r>
      <w:r>
        <w:rPr>
          <w:spacing w:val="-11"/>
        </w:rPr>
        <w:t> </w:t>
      </w:r>
      <w:r>
        <w:rPr/>
        <w:t>cuenta</w:t>
      </w:r>
      <w:r>
        <w:rPr>
          <w:spacing w:val="-15"/>
        </w:rPr>
        <w:t> </w:t>
      </w:r>
      <w:r>
        <w:rPr/>
        <w:t>las características de la publicación que se ordena realizar”. Además, solicitó se realice “un acto </w:t>
      </w:r>
      <w:r>
        <w:rPr>
          <w:spacing w:val="-4"/>
        </w:rPr>
        <w:t>público</w:t>
      </w:r>
      <w:r>
        <w:rPr>
          <w:spacing w:val="-11"/>
        </w:rPr>
        <w:t> </w:t>
      </w:r>
      <w:r>
        <w:rPr>
          <w:spacing w:val="-4"/>
        </w:rPr>
        <w:t>de</w:t>
      </w:r>
      <w:r>
        <w:rPr>
          <w:spacing w:val="-11"/>
        </w:rPr>
        <w:t> </w:t>
      </w:r>
      <w:r>
        <w:rPr>
          <w:spacing w:val="-4"/>
        </w:rPr>
        <w:t>reconocimiento</w:t>
      </w:r>
      <w:r>
        <w:rPr>
          <w:spacing w:val="-11"/>
        </w:rPr>
        <w:t> </w:t>
      </w:r>
      <w:r>
        <w:rPr>
          <w:spacing w:val="-4"/>
        </w:rPr>
        <w:t>de</w:t>
      </w:r>
      <w:r>
        <w:rPr>
          <w:spacing w:val="-11"/>
        </w:rPr>
        <w:t> </w:t>
      </w:r>
      <w:r>
        <w:rPr>
          <w:spacing w:val="-4"/>
        </w:rPr>
        <w:t>responsabilidad</w:t>
      </w:r>
      <w:r>
        <w:rPr>
          <w:spacing w:val="-8"/>
        </w:rPr>
        <w:t> </w:t>
      </w:r>
      <w:r>
        <w:rPr>
          <w:spacing w:val="-4"/>
        </w:rPr>
        <w:t>por</w:t>
      </w:r>
      <w:r>
        <w:rPr>
          <w:spacing w:val="-7"/>
        </w:rPr>
        <w:t> </w:t>
      </w:r>
      <w:r>
        <w:rPr>
          <w:spacing w:val="-4"/>
        </w:rPr>
        <w:t>los</w:t>
      </w:r>
      <w:r>
        <w:rPr>
          <w:spacing w:val="-10"/>
        </w:rPr>
        <w:t> </w:t>
      </w:r>
      <w:r>
        <w:rPr>
          <w:spacing w:val="-4"/>
        </w:rPr>
        <w:t>hechos</w:t>
      </w:r>
      <w:r>
        <w:rPr>
          <w:spacing w:val="-10"/>
        </w:rPr>
        <w:t> </w:t>
      </w:r>
      <w:r>
        <w:rPr>
          <w:spacing w:val="-4"/>
        </w:rPr>
        <w:t>del</w:t>
      </w:r>
      <w:r>
        <w:rPr>
          <w:spacing w:val="-8"/>
        </w:rPr>
        <w:t> </w:t>
      </w:r>
      <w:r>
        <w:rPr>
          <w:spacing w:val="-4"/>
        </w:rPr>
        <w:t>presente</w:t>
      </w:r>
      <w:r>
        <w:rPr>
          <w:spacing w:val="-8"/>
        </w:rPr>
        <w:t> </w:t>
      </w:r>
      <w:r>
        <w:rPr>
          <w:spacing w:val="-4"/>
        </w:rPr>
        <w:t>caso</w:t>
      </w:r>
      <w:r>
        <w:rPr>
          <w:spacing w:val="-7"/>
        </w:rPr>
        <w:t> </w:t>
      </w:r>
      <w:r>
        <w:rPr>
          <w:spacing w:val="-4"/>
        </w:rPr>
        <w:t>en</w:t>
      </w:r>
      <w:r>
        <w:rPr>
          <w:spacing w:val="-5"/>
        </w:rPr>
        <w:t> </w:t>
      </w:r>
      <w:r>
        <w:rPr>
          <w:spacing w:val="-4"/>
        </w:rPr>
        <w:t>el</w:t>
      </w:r>
      <w:r>
        <w:rPr>
          <w:spacing w:val="-8"/>
        </w:rPr>
        <w:t> </w:t>
      </w:r>
      <w:r>
        <w:rPr>
          <w:spacing w:val="-4"/>
        </w:rPr>
        <w:t>Municipio</w:t>
      </w:r>
      <w:r>
        <w:rPr>
          <w:spacing w:val="-11"/>
        </w:rPr>
        <w:t> </w:t>
      </w:r>
      <w:r>
        <w:rPr>
          <w:spacing w:val="-4"/>
        </w:rPr>
        <w:t>de </w:t>
      </w:r>
      <w:r>
        <w:rPr/>
        <w:t>La</w:t>
      </w:r>
      <w:r>
        <w:rPr>
          <w:spacing w:val="-14"/>
        </w:rPr>
        <w:t> </w:t>
      </w:r>
      <w:r>
        <w:rPr/>
        <w:t>ciudad</w:t>
      </w:r>
      <w:r>
        <w:rPr>
          <w:spacing w:val="-16"/>
        </w:rPr>
        <w:t> </w:t>
      </w:r>
      <w:r>
        <w:rPr/>
        <w:t>de</w:t>
      </w:r>
      <w:r>
        <w:rPr>
          <w:spacing w:val="-15"/>
        </w:rPr>
        <w:t> </w:t>
      </w:r>
      <w:r>
        <w:rPr/>
        <w:t>La</w:t>
      </w:r>
      <w:r>
        <w:rPr>
          <w:spacing w:val="-14"/>
        </w:rPr>
        <w:t> </w:t>
      </w:r>
      <w:r>
        <w:rPr/>
        <w:t>Paz”</w:t>
      </w:r>
      <w:r>
        <w:rPr>
          <w:spacing w:val="-16"/>
        </w:rPr>
        <w:t> </w:t>
      </w:r>
      <w:r>
        <w:rPr/>
        <w:t>y</w:t>
      </w:r>
      <w:r>
        <w:rPr>
          <w:spacing w:val="-14"/>
        </w:rPr>
        <w:t> </w:t>
      </w:r>
      <w:r>
        <w:rPr/>
        <w:t>que</w:t>
      </w:r>
      <w:r>
        <w:rPr>
          <w:spacing w:val="-15"/>
        </w:rPr>
        <w:t> </w:t>
      </w:r>
      <w:r>
        <w:rPr/>
        <w:t>“la</w:t>
      </w:r>
      <w:r>
        <w:rPr>
          <w:spacing w:val="-14"/>
        </w:rPr>
        <w:t> </w:t>
      </w:r>
      <w:r>
        <w:rPr/>
        <w:t>realización</w:t>
      </w:r>
      <w:r>
        <w:rPr>
          <w:spacing w:val="-13"/>
        </w:rPr>
        <w:t> </w:t>
      </w:r>
      <w:r>
        <w:rPr/>
        <w:t>y</w:t>
      </w:r>
      <w:r>
        <w:rPr>
          <w:spacing w:val="-16"/>
        </w:rPr>
        <w:t> </w:t>
      </w:r>
      <w:r>
        <w:rPr/>
        <w:t>demás</w:t>
      </w:r>
      <w:r>
        <w:rPr>
          <w:spacing w:val="-16"/>
        </w:rPr>
        <w:t> </w:t>
      </w:r>
      <w:r>
        <w:rPr/>
        <w:t>particularidades</w:t>
      </w:r>
      <w:r>
        <w:rPr>
          <w:spacing w:val="-16"/>
        </w:rPr>
        <w:t> </w:t>
      </w:r>
      <w:r>
        <w:rPr/>
        <w:t>de</w:t>
      </w:r>
      <w:r>
        <w:rPr>
          <w:spacing w:val="-15"/>
        </w:rPr>
        <w:t> </w:t>
      </w:r>
      <w:r>
        <w:rPr/>
        <w:t>dicha</w:t>
      </w:r>
      <w:r>
        <w:rPr>
          <w:spacing w:val="-14"/>
        </w:rPr>
        <w:t> </w:t>
      </w:r>
      <w:r>
        <w:rPr/>
        <w:t>ceremonia</w:t>
      </w:r>
      <w:r>
        <w:rPr>
          <w:spacing w:val="-16"/>
        </w:rPr>
        <w:t> </w:t>
      </w:r>
      <w:r>
        <w:rPr/>
        <w:t>pública deben</w:t>
      </w:r>
      <w:r>
        <w:rPr>
          <w:spacing w:val="-18"/>
        </w:rPr>
        <w:t> </w:t>
      </w:r>
      <w:r>
        <w:rPr/>
        <w:t>consultarse</w:t>
      </w:r>
      <w:r>
        <w:rPr>
          <w:spacing w:val="-18"/>
        </w:rPr>
        <w:t> </w:t>
      </w:r>
      <w:r>
        <w:rPr/>
        <w:t>previa</w:t>
      </w:r>
      <w:r>
        <w:rPr>
          <w:spacing w:val="-17"/>
        </w:rPr>
        <w:t> </w:t>
      </w:r>
      <w:r>
        <w:rPr/>
        <w:t>y</w:t>
      </w:r>
      <w:r>
        <w:rPr>
          <w:spacing w:val="-18"/>
        </w:rPr>
        <w:t> </w:t>
      </w:r>
      <w:r>
        <w:rPr/>
        <w:t>debidamente</w:t>
      </w:r>
      <w:r>
        <w:rPr>
          <w:spacing w:val="-17"/>
        </w:rPr>
        <w:t> </w:t>
      </w:r>
      <w:r>
        <w:rPr/>
        <w:t>con</w:t>
      </w:r>
      <w:r>
        <w:rPr>
          <w:spacing w:val="-18"/>
        </w:rPr>
        <w:t> </w:t>
      </w:r>
      <w:r>
        <w:rPr/>
        <w:t>los</w:t>
      </w:r>
      <w:r>
        <w:rPr>
          <w:spacing w:val="-18"/>
        </w:rPr>
        <w:t> </w:t>
      </w:r>
      <w:r>
        <w:rPr/>
        <w:t>miembros</w:t>
      </w:r>
      <w:r>
        <w:rPr>
          <w:spacing w:val="-17"/>
        </w:rPr>
        <w:t> </w:t>
      </w:r>
      <w:r>
        <w:rPr/>
        <w:t>de</w:t>
      </w:r>
      <w:r>
        <w:rPr>
          <w:spacing w:val="-18"/>
        </w:rPr>
        <w:t> </w:t>
      </w:r>
      <w:r>
        <w:rPr/>
        <w:t>la</w:t>
      </w:r>
      <w:r>
        <w:rPr>
          <w:spacing w:val="-17"/>
        </w:rPr>
        <w:t> </w:t>
      </w:r>
      <w:r>
        <w:rPr/>
        <w:t>familia</w:t>
      </w:r>
      <w:r>
        <w:rPr>
          <w:spacing w:val="-18"/>
        </w:rPr>
        <w:t> </w:t>
      </w:r>
      <w:r>
        <w:rPr/>
        <w:t>Valencia</w:t>
      </w:r>
      <w:r>
        <w:rPr>
          <w:spacing w:val="-17"/>
        </w:rPr>
        <w:t> </w:t>
      </w:r>
      <w:r>
        <w:rPr/>
        <w:t>Alarcón”.</w:t>
      </w:r>
    </w:p>
    <w:p>
      <w:pPr>
        <w:pStyle w:val="BodyText"/>
        <w:spacing w:before="7"/>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2"/>
          <w:sz w:val="20"/>
        </w:rPr>
        <w:t>El</w:t>
      </w:r>
      <w:r>
        <w:rPr>
          <w:spacing w:val="-13"/>
          <w:sz w:val="20"/>
        </w:rPr>
        <w:t> </w:t>
      </w:r>
      <w:r>
        <w:rPr>
          <w:b/>
          <w:i/>
          <w:spacing w:val="-2"/>
          <w:sz w:val="20"/>
        </w:rPr>
        <w:t>Estado</w:t>
      </w:r>
      <w:r>
        <w:rPr>
          <w:b/>
          <w:i/>
          <w:spacing w:val="-10"/>
          <w:sz w:val="20"/>
        </w:rPr>
        <w:t> </w:t>
      </w:r>
      <w:r>
        <w:rPr>
          <w:spacing w:val="-2"/>
          <w:sz w:val="20"/>
        </w:rPr>
        <w:t>solicitó</w:t>
      </w:r>
      <w:r>
        <w:rPr>
          <w:spacing w:val="-12"/>
          <w:sz w:val="20"/>
        </w:rPr>
        <w:t> </w:t>
      </w:r>
      <w:r>
        <w:rPr>
          <w:spacing w:val="-2"/>
          <w:sz w:val="20"/>
        </w:rPr>
        <w:t>a</w:t>
      </w:r>
      <w:r>
        <w:rPr>
          <w:spacing w:val="-12"/>
          <w:sz w:val="20"/>
        </w:rPr>
        <w:t> </w:t>
      </w:r>
      <w:r>
        <w:rPr>
          <w:spacing w:val="-2"/>
          <w:sz w:val="20"/>
        </w:rPr>
        <w:t>la</w:t>
      </w:r>
      <w:r>
        <w:rPr>
          <w:spacing w:val="-11"/>
          <w:sz w:val="20"/>
        </w:rPr>
        <w:t> </w:t>
      </w:r>
      <w:r>
        <w:rPr>
          <w:spacing w:val="-2"/>
          <w:sz w:val="20"/>
        </w:rPr>
        <w:t>Corte</w:t>
      </w:r>
      <w:r>
        <w:rPr>
          <w:spacing w:val="-12"/>
          <w:sz w:val="20"/>
        </w:rPr>
        <w:t> </w:t>
      </w:r>
      <w:r>
        <w:rPr>
          <w:spacing w:val="-2"/>
          <w:sz w:val="20"/>
        </w:rPr>
        <w:t>que</w:t>
      </w:r>
      <w:r>
        <w:rPr>
          <w:spacing w:val="-13"/>
          <w:sz w:val="20"/>
        </w:rPr>
        <w:t> </w:t>
      </w:r>
      <w:r>
        <w:rPr>
          <w:spacing w:val="-2"/>
          <w:sz w:val="20"/>
        </w:rPr>
        <w:t>“valore</w:t>
      </w:r>
      <w:r>
        <w:rPr>
          <w:spacing w:val="-12"/>
          <w:sz w:val="20"/>
        </w:rPr>
        <w:t> </w:t>
      </w:r>
      <w:r>
        <w:rPr>
          <w:spacing w:val="-2"/>
          <w:sz w:val="20"/>
        </w:rPr>
        <w:t>cada</w:t>
      </w:r>
      <w:r>
        <w:rPr>
          <w:spacing w:val="-11"/>
          <w:sz w:val="20"/>
        </w:rPr>
        <w:t> </w:t>
      </w:r>
      <w:r>
        <w:rPr>
          <w:spacing w:val="-2"/>
          <w:sz w:val="20"/>
        </w:rPr>
        <w:t>uno</w:t>
      </w:r>
      <w:r>
        <w:rPr>
          <w:spacing w:val="-13"/>
          <w:sz w:val="20"/>
        </w:rPr>
        <w:t> </w:t>
      </w:r>
      <w:r>
        <w:rPr>
          <w:spacing w:val="-2"/>
          <w:sz w:val="20"/>
        </w:rPr>
        <w:t>de</w:t>
      </w:r>
      <w:r>
        <w:rPr>
          <w:spacing w:val="-15"/>
          <w:sz w:val="20"/>
        </w:rPr>
        <w:t> </w:t>
      </w:r>
      <w:r>
        <w:rPr>
          <w:spacing w:val="-2"/>
          <w:sz w:val="20"/>
        </w:rPr>
        <w:t>los</w:t>
      </w:r>
      <w:r>
        <w:rPr>
          <w:spacing w:val="-12"/>
          <w:sz w:val="20"/>
        </w:rPr>
        <w:t> </w:t>
      </w:r>
      <w:r>
        <w:rPr>
          <w:spacing w:val="-2"/>
          <w:sz w:val="20"/>
        </w:rPr>
        <w:t>argumentos</w:t>
      </w:r>
      <w:r>
        <w:rPr>
          <w:spacing w:val="-12"/>
          <w:sz w:val="20"/>
        </w:rPr>
        <w:t> </w:t>
      </w:r>
      <w:r>
        <w:rPr>
          <w:spacing w:val="-2"/>
          <w:sz w:val="20"/>
        </w:rPr>
        <w:t>estatales</w:t>
      </w:r>
      <w:r>
        <w:rPr>
          <w:spacing w:val="-12"/>
          <w:sz w:val="20"/>
        </w:rPr>
        <w:t> </w:t>
      </w:r>
      <w:r>
        <w:rPr>
          <w:spacing w:val="-2"/>
          <w:sz w:val="20"/>
        </w:rPr>
        <w:t>del</w:t>
      </w:r>
      <w:r>
        <w:rPr>
          <w:spacing w:val="-11"/>
          <w:sz w:val="20"/>
        </w:rPr>
        <w:t> </w:t>
      </w:r>
      <w:r>
        <w:rPr>
          <w:spacing w:val="-2"/>
          <w:sz w:val="20"/>
        </w:rPr>
        <w:t>[escrito de</w:t>
      </w:r>
      <w:r>
        <w:rPr>
          <w:spacing w:val="-16"/>
          <w:sz w:val="20"/>
        </w:rPr>
        <w:t> </w:t>
      </w:r>
      <w:r>
        <w:rPr>
          <w:spacing w:val="-2"/>
          <w:sz w:val="20"/>
        </w:rPr>
        <w:t>contestación],</w:t>
      </w:r>
      <w:r>
        <w:rPr>
          <w:spacing w:val="-16"/>
          <w:sz w:val="20"/>
        </w:rPr>
        <w:t> </w:t>
      </w:r>
      <w:r>
        <w:rPr>
          <w:spacing w:val="-2"/>
          <w:sz w:val="20"/>
        </w:rPr>
        <w:t>los</w:t>
      </w:r>
      <w:r>
        <w:rPr>
          <w:spacing w:val="-15"/>
          <w:sz w:val="20"/>
        </w:rPr>
        <w:t> </w:t>
      </w:r>
      <w:r>
        <w:rPr>
          <w:spacing w:val="-2"/>
          <w:sz w:val="20"/>
        </w:rPr>
        <w:t>cuales</w:t>
      </w:r>
      <w:r>
        <w:rPr>
          <w:spacing w:val="-16"/>
          <w:sz w:val="20"/>
        </w:rPr>
        <w:t> </w:t>
      </w:r>
      <w:r>
        <w:rPr>
          <w:spacing w:val="-2"/>
          <w:sz w:val="20"/>
        </w:rPr>
        <w:t>desvirtúan</w:t>
      </w:r>
      <w:r>
        <w:rPr>
          <w:spacing w:val="-15"/>
          <w:sz w:val="20"/>
        </w:rPr>
        <w:t> </w:t>
      </w:r>
      <w:r>
        <w:rPr>
          <w:spacing w:val="-2"/>
          <w:sz w:val="20"/>
        </w:rPr>
        <w:t>objetivamente</w:t>
      </w:r>
      <w:r>
        <w:rPr>
          <w:spacing w:val="-16"/>
          <w:sz w:val="20"/>
        </w:rPr>
        <w:t> </w:t>
      </w:r>
      <w:r>
        <w:rPr>
          <w:spacing w:val="-2"/>
          <w:sz w:val="20"/>
        </w:rPr>
        <w:t>la</w:t>
      </w:r>
      <w:r>
        <w:rPr>
          <w:spacing w:val="-16"/>
          <w:sz w:val="20"/>
        </w:rPr>
        <w:t> </w:t>
      </w:r>
      <w:r>
        <w:rPr>
          <w:spacing w:val="-2"/>
          <w:sz w:val="20"/>
        </w:rPr>
        <w:t>responsabilidad</w:t>
      </w:r>
      <w:r>
        <w:rPr>
          <w:spacing w:val="-15"/>
          <w:sz w:val="20"/>
        </w:rPr>
        <w:t> </w:t>
      </w:r>
      <w:r>
        <w:rPr>
          <w:spacing w:val="-2"/>
          <w:sz w:val="20"/>
        </w:rPr>
        <w:t>internacional</w:t>
      </w:r>
      <w:r>
        <w:rPr>
          <w:spacing w:val="-16"/>
          <w:sz w:val="20"/>
        </w:rPr>
        <w:t> </w:t>
      </w:r>
      <w:r>
        <w:rPr>
          <w:spacing w:val="-2"/>
          <w:sz w:val="20"/>
        </w:rPr>
        <w:t>alegada”.</w:t>
      </w:r>
    </w:p>
    <w:p>
      <w:pPr>
        <w:pStyle w:val="BodyText"/>
        <w:spacing w:before="9"/>
        <w:rPr>
          <w:sz w:val="19"/>
        </w:rPr>
      </w:pPr>
    </w:p>
    <w:p>
      <w:pPr>
        <w:pStyle w:val="ListParagraph"/>
        <w:numPr>
          <w:ilvl w:val="0"/>
          <w:numId w:val="14"/>
        </w:numPr>
        <w:tabs>
          <w:tab w:pos="686" w:val="left" w:leader="none"/>
        </w:tabs>
        <w:spacing w:line="240" w:lineRule="auto" w:before="1" w:after="0"/>
        <w:ind w:left="118" w:right="109" w:firstLine="0"/>
        <w:jc w:val="both"/>
        <w:rPr>
          <w:sz w:val="20"/>
        </w:rPr>
      </w:pPr>
      <w:r>
        <w:rPr>
          <w:sz w:val="20"/>
        </w:rPr>
        <w:t>La</w:t>
      </w:r>
      <w:r>
        <w:rPr>
          <w:spacing w:val="-18"/>
          <w:sz w:val="20"/>
        </w:rPr>
        <w:t> </w:t>
      </w:r>
      <w:r>
        <w:rPr>
          <w:b/>
          <w:i/>
          <w:sz w:val="20"/>
        </w:rPr>
        <w:t>Corte</w:t>
      </w:r>
      <w:r>
        <w:rPr>
          <w:b/>
          <w:i/>
          <w:spacing w:val="-17"/>
          <w:sz w:val="20"/>
        </w:rPr>
        <w:t> </w:t>
      </w:r>
      <w:r>
        <w:rPr>
          <w:sz w:val="20"/>
        </w:rPr>
        <w:t>dispone,</w:t>
      </w:r>
      <w:r>
        <w:rPr>
          <w:spacing w:val="-18"/>
          <w:sz w:val="20"/>
        </w:rPr>
        <w:t> </w:t>
      </w:r>
      <w:r>
        <w:rPr>
          <w:sz w:val="20"/>
        </w:rPr>
        <w:t>como</w:t>
      </w:r>
      <w:r>
        <w:rPr>
          <w:spacing w:val="-17"/>
          <w:sz w:val="20"/>
        </w:rPr>
        <w:t> </w:t>
      </w:r>
      <w:r>
        <w:rPr>
          <w:sz w:val="20"/>
        </w:rPr>
        <w:t>lo</w:t>
      </w:r>
      <w:r>
        <w:rPr>
          <w:spacing w:val="-18"/>
          <w:sz w:val="20"/>
        </w:rPr>
        <w:t> </w:t>
      </w:r>
      <w:r>
        <w:rPr>
          <w:sz w:val="20"/>
        </w:rPr>
        <w:t>ha</w:t>
      </w:r>
      <w:r>
        <w:rPr>
          <w:spacing w:val="-17"/>
          <w:sz w:val="20"/>
        </w:rPr>
        <w:t> </w:t>
      </w:r>
      <w:r>
        <w:rPr>
          <w:sz w:val="20"/>
        </w:rPr>
        <w:t>hecho</w:t>
      </w:r>
      <w:r>
        <w:rPr>
          <w:spacing w:val="-18"/>
          <w:sz w:val="20"/>
        </w:rPr>
        <w:t> </w:t>
      </w:r>
      <w:r>
        <w:rPr>
          <w:sz w:val="20"/>
        </w:rPr>
        <w:t>en</w:t>
      </w:r>
      <w:r>
        <w:rPr>
          <w:spacing w:val="-18"/>
          <w:sz w:val="20"/>
        </w:rPr>
        <w:t> </w:t>
      </w:r>
      <w:r>
        <w:rPr>
          <w:sz w:val="20"/>
        </w:rPr>
        <w:t>otros</w:t>
      </w:r>
      <w:r>
        <w:rPr>
          <w:spacing w:val="-17"/>
          <w:sz w:val="20"/>
        </w:rPr>
        <w:t> </w:t>
      </w:r>
      <w:r>
        <w:rPr>
          <w:sz w:val="20"/>
        </w:rPr>
        <w:t>casos</w:t>
      </w:r>
      <w:r>
        <w:rPr>
          <w:position w:val="7"/>
          <w:sz w:val="13"/>
        </w:rPr>
        <w:t>371</w:t>
      </w:r>
      <w:r>
        <w:rPr>
          <w:sz w:val="20"/>
        </w:rPr>
        <w:t>,</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8"/>
          <w:sz w:val="20"/>
        </w:rPr>
        <w:t> </w:t>
      </w:r>
      <w:r>
        <w:rPr>
          <w:sz w:val="20"/>
        </w:rPr>
        <w:t>publique,</w:t>
      </w:r>
      <w:r>
        <w:rPr>
          <w:spacing w:val="-17"/>
          <w:sz w:val="20"/>
        </w:rPr>
        <w:t> </w:t>
      </w:r>
      <w:r>
        <w:rPr>
          <w:sz w:val="20"/>
        </w:rPr>
        <w:t>en</w:t>
      </w:r>
      <w:r>
        <w:rPr>
          <w:spacing w:val="-18"/>
          <w:sz w:val="20"/>
        </w:rPr>
        <w:t> </w:t>
      </w:r>
      <w:r>
        <w:rPr>
          <w:sz w:val="20"/>
        </w:rPr>
        <w:t>el</w:t>
      </w:r>
      <w:r>
        <w:rPr>
          <w:spacing w:val="-17"/>
          <w:sz w:val="20"/>
        </w:rPr>
        <w:t> </w:t>
      </w:r>
      <w:r>
        <w:rPr>
          <w:sz w:val="20"/>
        </w:rPr>
        <w:t>plazo </w:t>
      </w:r>
      <w:r>
        <w:rPr>
          <w:spacing w:val="-4"/>
          <w:sz w:val="20"/>
        </w:rPr>
        <w:t>de</w:t>
      </w:r>
      <w:r>
        <w:rPr>
          <w:spacing w:val="-10"/>
          <w:sz w:val="20"/>
        </w:rPr>
        <w:t> </w:t>
      </w:r>
      <w:r>
        <w:rPr>
          <w:spacing w:val="-4"/>
          <w:sz w:val="20"/>
        </w:rPr>
        <w:t>seis</w:t>
      </w:r>
      <w:r>
        <w:rPr>
          <w:spacing w:val="-12"/>
          <w:sz w:val="20"/>
        </w:rPr>
        <w:t> </w:t>
      </w:r>
      <w:r>
        <w:rPr>
          <w:spacing w:val="-4"/>
          <w:sz w:val="20"/>
        </w:rPr>
        <w:t>meses,</w:t>
      </w:r>
      <w:r>
        <w:rPr>
          <w:spacing w:val="-12"/>
          <w:sz w:val="20"/>
        </w:rPr>
        <w:t> </w:t>
      </w:r>
      <w:r>
        <w:rPr>
          <w:spacing w:val="-4"/>
          <w:sz w:val="20"/>
        </w:rPr>
        <w:t>contado</w:t>
      </w:r>
      <w:r>
        <w:rPr>
          <w:spacing w:val="-12"/>
          <w:sz w:val="20"/>
        </w:rPr>
        <w:t> </w:t>
      </w:r>
      <w:r>
        <w:rPr>
          <w:spacing w:val="-4"/>
          <w:sz w:val="20"/>
        </w:rPr>
        <w:t>a</w:t>
      </w:r>
      <w:r>
        <w:rPr>
          <w:spacing w:val="-11"/>
          <w:sz w:val="20"/>
        </w:rPr>
        <w:t> </w:t>
      </w:r>
      <w:r>
        <w:rPr>
          <w:spacing w:val="-4"/>
          <w:sz w:val="20"/>
        </w:rPr>
        <w:t>partir</w:t>
      </w:r>
      <w:r>
        <w:rPr>
          <w:spacing w:val="-12"/>
          <w:sz w:val="20"/>
        </w:rPr>
        <w:t> </w:t>
      </w:r>
      <w:r>
        <w:rPr>
          <w:spacing w:val="-4"/>
          <w:sz w:val="20"/>
        </w:rPr>
        <w:t>de</w:t>
      </w:r>
      <w:r>
        <w:rPr>
          <w:spacing w:val="-12"/>
          <w:sz w:val="20"/>
        </w:rPr>
        <w:t> </w:t>
      </w:r>
      <w:r>
        <w:rPr>
          <w:spacing w:val="-4"/>
          <w:sz w:val="20"/>
        </w:rPr>
        <w:t>la</w:t>
      </w:r>
      <w:r>
        <w:rPr>
          <w:spacing w:val="-13"/>
          <w:sz w:val="20"/>
        </w:rPr>
        <w:t> </w:t>
      </w:r>
      <w:r>
        <w:rPr>
          <w:spacing w:val="-4"/>
          <w:sz w:val="20"/>
        </w:rPr>
        <w:t>notificación</w:t>
      </w:r>
      <w:r>
        <w:rPr>
          <w:spacing w:val="-10"/>
          <w:sz w:val="20"/>
        </w:rPr>
        <w:t> </w:t>
      </w:r>
      <w:r>
        <w:rPr>
          <w:spacing w:val="-4"/>
          <w:sz w:val="20"/>
        </w:rPr>
        <w:t>de</w:t>
      </w:r>
      <w:r>
        <w:rPr>
          <w:spacing w:val="-12"/>
          <w:sz w:val="20"/>
        </w:rPr>
        <w:t> </w:t>
      </w:r>
      <w:r>
        <w:rPr>
          <w:spacing w:val="-4"/>
          <w:sz w:val="20"/>
        </w:rPr>
        <w:t>la</w:t>
      </w:r>
      <w:r>
        <w:rPr>
          <w:spacing w:val="-8"/>
          <w:sz w:val="20"/>
        </w:rPr>
        <w:t> </w:t>
      </w:r>
      <w:r>
        <w:rPr>
          <w:spacing w:val="-4"/>
          <w:sz w:val="20"/>
        </w:rPr>
        <w:t>presente</w:t>
      </w:r>
      <w:r>
        <w:rPr>
          <w:spacing w:val="-12"/>
          <w:sz w:val="20"/>
        </w:rPr>
        <w:t> </w:t>
      </w:r>
      <w:r>
        <w:rPr>
          <w:spacing w:val="-4"/>
          <w:sz w:val="20"/>
        </w:rPr>
        <w:t>Sentencia,</w:t>
      </w:r>
      <w:r>
        <w:rPr>
          <w:spacing w:val="-9"/>
          <w:sz w:val="20"/>
        </w:rPr>
        <w:t> </w:t>
      </w:r>
      <w:r>
        <w:rPr>
          <w:spacing w:val="-4"/>
          <w:sz w:val="20"/>
        </w:rPr>
        <w:t>en</w:t>
      </w:r>
      <w:r>
        <w:rPr>
          <w:spacing w:val="-10"/>
          <w:sz w:val="20"/>
        </w:rPr>
        <w:t> </w:t>
      </w:r>
      <w:r>
        <w:rPr>
          <w:spacing w:val="-4"/>
          <w:sz w:val="20"/>
        </w:rPr>
        <w:t>un</w:t>
      </w:r>
      <w:r>
        <w:rPr>
          <w:spacing w:val="-10"/>
          <w:sz w:val="20"/>
        </w:rPr>
        <w:t> </w:t>
      </w:r>
      <w:r>
        <w:rPr>
          <w:spacing w:val="-4"/>
          <w:sz w:val="20"/>
        </w:rPr>
        <w:t>tamaño</w:t>
      </w:r>
      <w:r>
        <w:rPr>
          <w:spacing w:val="-12"/>
          <w:sz w:val="20"/>
        </w:rPr>
        <w:t> </w:t>
      </w:r>
      <w:r>
        <w:rPr>
          <w:spacing w:val="-4"/>
          <w:sz w:val="20"/>
        </w:rPr>
        <w:t>de</w:t>
      </w:r>
      <w:r>
        <w:rPr>
          <w:spacing w:val="-12"/>
          <w:sz w:val="20"/>
        </w:rPr>
        <w:t> </w:t>
      </w:r>
      <w:r>
        <w:rPr>
          <w:spacing w:val="-4"/>
          <w:sz w:val="20"/>
        </w:rPr>
        <w:t>letra </w:t>
      </w:r>
      <w:r>
        <w:rPr>
          <w:spacing w:val="-2"/>
          <w:sz w:val="20"/>
        </w:rPr>
        <w:t>legible</w:t>
      </w:r>
      <w:r>
        <w:rPr>
          <w:spacing w:val="-14"/>
          <w:sz w:val="20"/>
        </w:rPr>
        <w:t> </w:t>
      </w:r>
      <w:r>
        <w:rPr>
          <w:spacing w:val="-2"/>
          <w:sz w:val="20"/>
        </w:rPr>
        <w:t>y</w:t>
      </w:r>
      <w:r>
        <w:rPr>
          <w:spacing w:val="-14"/>
          <w:sz w:val="20"/>
        </w:rPr>
        <w:t> </w:t>
      </w:r>
      <w:r>
        <w:rPr>
          <w:spacing w:val="-2"/>
          <w:sz w:val="20"/>
        </w:rPr>
        <w:t>adecuado,</w:t>
      </w:r>
      <w:r>
        <w:rPr>
          <w:spacing w:val="-14"/>
          <w:sz w:val="20"/>
        </w:rPr>
        <w:t> </w:t>
      </w:r>
      <w:r>
        <w:rPr>
          <w:spacing w:val="-2"/>
          <w:sz w:val="20"/>
        </w:rPr>
        <w:t>lo</w:t>
      </w:r>
      <w:r>
        <w:rPr>
          <w:spacing w:val="-14"/>
          <w:sz w:val="20"/>
        </w:rPr>
        <w:t> </w:t>
      </w:r>
      <w:r>
        <w:rPr>
          <w:spacing w:val="-2"/>
          <w:sz w:val="20"/>
        </w:rPr>
        <w:t>siguiente:</w:t>
      </w:r>
      <w:r>
        <w:rPr>
          <w:spacing w:val="-13"/>
          <w:sz w:val="20"/>
        </w:rPr>
        <w:t> </w:t>
      </w:r>
      <w:r>
        <w:rPr>
          <w:spacing w:val="-2"/>
          <w:sz w:val="20"/>
        </w:rPr>
        <w:t>a)</w:t>
      </w:r>
      <w:r>
        <w:rPr>
          <w:spacing w:val="-13"/>
          <w:sz w:val="20"/>
        </w:rPr>
        <w:t> </w:t>
      </w:r>
      <w:r>
        <w:rPr>
          <w:spacing w:val="-2"/>
          <w:sz w:val="20"/>
        </w:rPr>
        <w:t>el</w:t>
      </w:r>
      <w:r>
        <w:rPr>
          <w:spacing w:val="-13"/>
          <w:sz w:val="20"/>
        </w:rPr>
        <w:t> </w:t>
      </w:r>
      <w:r>
        <w:rPr>
          <w:spacing w:val="-2"/>
          <w:sz w:val="20"/>
        </w:rPr>
        <w:t>resumen</w:t>
      </w:r>
      <w:r>
        <w:rPr>
          <w:spacing w:val="-10"/>
          <w:sz w:val="20"/>
        </w:rPr>
        <w:t> </w:t>
      </w:r>
      <w:r>
        <w:rPr>
          <w:spacing w:val="-2"/>
          <w:sz w:val="20"/>
        </w:rPr>
        <w:t>oficial</w:t>
      </w:r>
      <w:r>
        <w:rPr>
          <w:spacing w:val="-13"/>
          <w:sz w:val="20"/>
        </w:rPr>
        <w:t> </w:t>
      </w:r>
      <w:r>
        <w:rPr>
          <w:spacing w:val="-2"/>
          <w:sz w:val="20"/>
        </w:rPr>
        <w:t>de</w:t>
      </w:r>
      <w:r>
        <w:rPr>
          <w:spacing w:val="-14"/>
          <w:sz w:val="20"/>
        </w:rPr>
        <w:t> </w:t>
      </w:r>
      <w:r>
        <w:rPr>
          <w:spacing w:val="-2"/>
          <w:sz w:val="20"/>
        </w:rPr>
        <w:t>la</w:t>
      </w:r>
      <w:r>
        <w:rPr>
          <w:spacing w:val="-13"/>
          <w:sz w:val="20"/>
        </w:rPr>
        <w:t> </w:t>
      </w:r>
      <w:r>
        <w:rPr>
          <w:spacing w:val="-2"/>
          <w:sz w:val="20"/>
        </w:rPr>
        <w:t>presente</w:t>
      </w:r>
      <w:r>
        <w:rPr>
          <w:spacing w:val="-14"/>
          <w:sz w:val="20"/>
        </w:rPr>
        <w:t> </w:t>
      </w:r>
      <w:r>
        <w:rPr>
          <w:spacing w:val="-2"/>
          <w:sz w:val="20"/>
        </w:rPr>
        <w:t>Sentencia,</w:t>
      </w:r>
      <w:r>
        <w:rPr>
          <w:spacing w:val="-12"/>
          <w:sz w:val="20"/>
        </w:rPr>
        <w:t> </w:t>
      </w:r>
      <w:r>
        <w:rPr>
          <w:spacing w:val="-2"/>
          <w:sz w:val="20"/>
        </w:rPr>
        <w:t>elaborado</w:t>
      </w:r>
      <w:r>
        <w:rPr>
          <w:spacing w:val="-14"/>
          <w:sz w:val="20"/>
        </w:rPr>
        <w:t> </w:t>
      </w:r>
      <w:r>
        <w:rPr>
          <w:spacing w:val="-2"/>
          <w:sz w:val="20"/>
        </w:rPr>
        <w:t>por</w:t>
      </w:r>
      <w:r>
        <w:rPr>
          <w:spacing w:val="-14"/>
          <w:sz w:val="20"/>
        </w:rPr>
        <w:t> </w:t>
      </w:r>
      <w:r>
        <w:rPr>
          <w:spacing w:val="-2"/>
          <w:sz w:val="20"/>
        </w:rPr>
        <w:t>la </w:t>
      </w:r>
      <w:r>
        <w:rPr>
          <w:sz w:val="20"/>
        </w:rPr>
        <w:t>Corte, por una sola vez, en el Diario Oficial en un tamaño de letra legible y adecuado; b) el resumen</w:t>
      </w:r>
      <w:r>
        <w:rPr>
          <w:spacing w:val="-18"/>
          <w:sz w:val="20"/>
        </w:rPr>
        <w:t> </w:t>
      </w:r>
      <w:r>
        <w:rPr>
          <w:sz w:val="20"/>
        </w:rPr>
        <w:t>oficial</w:t>
      </w:r>
      <w:r>
        <w:rPr>
          <w:spacing w:val="-18"/>
          <w:sz w:val="20"/>
        </w:rPr>
        <w:t> </w:t>
      </w:r>
      <w:r>
        <w:rPr>
          <w:sz w:val="20"/>
        </w:rPr>
        <w:t>de</w:t>
      </w:r>
      <w:r>
        <w:rPr>
          <w:spacing w:val="-17"/>
          <w:sz w:val="20"/>
        </w:rPr>
        <w:t> </w:t>
      </w:r>
      <w:r>
        <w:rPr>
          <w:sz w:val="20"/>
        </w:rPr>
        <w:t>la</w:t>
      </w:r>
      <w:r>
        <w:rPr>
          <w:spacing w:val="-18"/>
          <w:sz w:val="20"/>
        </w:rPr>
        <w:t> </w:t>
      </w:r>
      <w:r>
        <w:rPr>
          <w:sz w:val="20"/>
        </w:rPr>
        <w:t>Sentencia</w:t>
      </w:r>
      <w:r>
        <w:rPr>
          <w:spacing w:val="-17"/>
          <w:sz w:val="20"/>
        </w:rPr>
        <w:t> </w:t>
      </w:r>
      <w:r>
        <w:rPr>
          <w:sz w:val="20"/>
        </w:rPr>
        <w:t>elaborado</w:t>
      </w:r>
      <w:r>
        <w:rPr>
          <w:spacing w:val="-18"/>
          <w:sz w:val="20"/>
        </w:rPr>
        <w:t> </w:t>
      </w:r>
      <w:r>
        <w:rPr>
          <w:sz w:val="20"/>
        </w:rPr>
        <w:t>por</w:t>
      </w:r>
      <w:r>
        <w:rPr>
          <w:spacing w:val="-17"/>
          <w:sz w:val="20"/>
        </w:rPr>
        <w:t> </w:t>
      </w:r>
      <w:r>
        <w:rPr>
          <w:sz w:val="20"/>
        </w:rPr>
        <w:t>la</w:t>
      </w:r>
      <w:r>
        <w:rPr>
          <w:spacing w:val="-16"/>
          <w:sz w:val="20"/>
        </w:rPr>
        <w:t> </w:t>
      </w:r>
      <w:r>
        <w:rPr>
          <w:sz w:val="20"/>
        </w:rPr>
        <w:t>Corte,</w:t>
      </w:r>
      <w:r>
        <w:rPr>
          <w:spacing w:val="-18"/>
          <w:sz w:val="20"/>
        </w:rPr>
        <w:t> </w:t>
      </w:r>
      <w:r>
        <w:rPr>
          <w:sz w:val="20"/>
        </w:rPr>
        <w:t>por</w:t>
      </w:r>
      <w:r>
        <w:rPr>
          <w:spacing w:val="-18"/>
          <w:sz w:val="20"/>
        </w:rPr>
        <w:t> </w:t>
      </w:r>
      <w:r>
        <w:rPr>
          <w:sz w:val="20"/>
        </w:rPr>
        <w:t>una</w:t>
      </w:r>
      <w:r>
        <w:rPr>
          <w:spacing w:val="-17"/>
          <w:sz w:val="20"/>
        </w:rPr>
        <w:t> </w:t>
      </w:r>
      <w:r>
        <w:rPr>
          <w:sz w:val="20"/>
        </w:rPr>
        <w:t>sola</w:t>
      </w:r>
      <w:r>
        <w:rPr>
          <w:spacing w:val="-17"/>
          <w:sz w:val="20"/>
        </w:rPr>
        <w:t> </w:t>
      </w:r>
      <w:r>
        <w:rPr>
          <w:sz w:val="20"/>
        </w:rPr>
        <w:t>vez,</w:t>
      </w:r>
      <w:r>
        <w:rPr>
          <w:spacing w:val="-17"/>
          <w:sz w:val="20"/>
        </w:rPr>
        <w:t> </w:t>
      </w:r>
      <w:r>
        <w:rPr>
          <w:sz w:val="20"/>
        </w:rPr>
        <w:t>en</w:t>
      </w:r>
      <w:r>
        <w:rPr>
          <w:spacing w:val="-17"/>
          <w:sz w:val="20"/>
        </w:rPr>
        <w:t> </w:t>
      </w:r>
      <w:r>
        <w:rPr>
          <w:sz w:val="20"/>
        </w:rPr>
        <w:t>un</w:t>
      </w:r>
      <w:r>
        <w:rPr>
          <w:spacing w:val="-17"/>
          <w:sz w:val="20"/>
        </w:rPr>
        <w:t> </w:t>
      </w:r>
      <w:r>
        <w:rPr>
          <w:sz w:val="20"/>
        </w:rPr>
        <w:t>diario</w:t>
      </w:r>
      <w:r>
        <w:rPr>
          <w:spacing w:val="-18"/>
          <w:sz w:val="20"/>
        </w:rPr>
        <w:t> </w:t>
      </w:r>
      <w:r>
        <w:rPr>
          <w:sz w:val="20"/>
        </w:rPr>
        <w:t>de</w:t>
      </w:r>
      <w:r>
        <w:rPr>
          <w:spacing w:val="-17"/>
          <w:sz w:val="20"/>
        </w:rPr>
        <w:t> </w:t>
      </w:r>
      <w:r>
        <w:rPr>
          <w:sz w:val="20"/>
        </w:rPr>
        <w:t>amplia circulación</w:t>
      </w:r>
      <w:r>
        <w:rPr>
          <w:spacing w:val="-18"/>
          <w:sz w:val="20"/>
        </w:rPr>
        <w:t> </w:t>
      </w:r>
      <w:r>
        <w:rPr>
          <w:sz w:val="20"/>
        </w:rPr>
        <w:t>nacional,</w:t>
      </w:r>
      <w:r>
        <w:rPr>
          <w:spacing w:val="-18"/>
          <w:sz w:val="20"/>
        </w:rPr>
        <w:t> </w:t>
      </w:r>
      <w:r>
        <w:rPr>
          <w:sz w:val="20"/>
        </w:rPr>
        <w:t>en</w:t>
      </w:r>
      <w:r>
        <w:rPr>
          <w:spacing w:val="-17"/>
          <w:sz w:val="20"/>
        </w:rPr>
        <w:t> </w:t>
      </w:r>
      <w:r>
        <w:rPr>
          <w:sz w:val="20"/>
        </w:rPr>
        <w:t>un</w:t>
      </w:r>
      <w:r>
        <w:rPr>
          <w:spacing w:val="-18"/>
          <w:sz w:val="20"/>
        </w:rPr>
        <w:t> </w:t>
      </w:r>
      <w:r>
        <w:rPr>
          <w:sz w:val="20"/>
        </w:rPr>
        <w:t>tamaño</w:t>
      </w:r>
      <w:r>
        <w:rPr>
          <w:spacing w:val="-17"/>
          <w:sz w:val="20"/>
        </w:rPr>
        <w:t> </w:t>
      </w:r>
      <w:r>
        <w:rPr>
          <w:sz w:val="20"/>
        </w:rPr>
        <w:t>de</w:t>
      </w:r>
      <w:r>
        <w:rPr>
          <w:spacing w:val="-18"/>
          <w:sz w:val="20"/>
        </w:rPr>
        <w:t> </w:t>
      </w:r>
      <w:r>
        <w:rPr>
          <w:sz w:val="20"/>
        </w:rPr>
        <w:t>letra</w:t>
      </w:r>
      <w:r>
        <w:rPr>
          <w:spacing w:val="-18"/>
          <w:sz w:val="20"/>
        </w:rPr>
        <w:t> </w:t>
      </w:r>
      <w:r>
        <w:rPr>
          <w:sz w:val="20"/>
        </w:rPr>
        <w:t>legible</w:t>
      </w:r>
      <w:r>
        <w:rPr>
          <w:spacing w:val="-17"/>
          <w:sz w:val="20"/>
        </w:rPr>
        <w:t> </w:t>
      </w:r>
      <w:r>
        <w:rPr>
          <w:sz w:val="20"/>
        </w:rPr>
        <w:t>y</w:t>
      </w:r>
      <w:r>
        <w:rPr>
          <w:spacing w:val="-18"/>
          <w:sz w:val="20"/>
        </w:rPr>
        <w:t> </w:t>
      </w:r>
      <w:r>
        <w:rPr>
          <w:sz w:val="20"/>
        </w:rPr>
        <w:t>adecuado,</w:t>
      </w:r>
      <w:r>
        <w:rPr>
          <w:spacing w:val="-17"/>
          <w:sz w:val="20"/>
        </w:rPr>
        <w:t> </w:t>
      </w:r>
      <w:r>
        <w:rPr>
          <w:sz w:val="20"/>
        </w:rPr>
        <w:t>y</w:t>
      </w:r>
      <w:r>
        <w:rPr>
          <w:spacing w:val="-18"/>
          <w:sz w:val="20"/>
        </w:rPr>
        <w:t> </w:t>
      </w:r>
      <w:r>
        <w:rPr>
          <w:sz w:val="20"/>
        </w:rPr>
        <w:t>c)</w:t>
      </w:r>
      <w:r>
        <w:rPr>
          <w:spacing w:val="-17"/>
          <w:sz w:val="20"/>
        </w:rPr>
        <w:t> </w:t>
      </w:r>
      <w:r>
        <w:rPr>
          <w:sz w:val="20"/>
        </w:rPr>
        <w:t>la</w:t>
      </w:r>
      <w:r>
        <w:rPr>
          <w:spacing w:val="-18"/>
          <w:sz w:val="20"/>
        </w:rPr>
        <w:t> </w:t>
      </w:r>
      <w:r>
        <w:rPr>
          <w:sz w:val="20"/>
        </w:rPr>
        <w:t>presente</w:t>
      </w:r>
      <w:r>
        <w:rPr>
          <w:spacing w:val="-18"/>
          <w:sz w:val="20"/>
        </w:rPr>
        <w:t> </w:t>
      </w:r>
      <w:r>
        <w:rPr>
          <w:sz w:val="20"/>
        </w:rPr>
        <w:t>Sentencia</w:t>
      </w:r>
      <w:r>
        <w:rPr>
          <w:spacing w:val="-17"/>
          <w:sz w:val="20"/>
        </w:rPr>
        <w:t> </w:t>
      </w:r>
      <w:r>
        <w:rPr>
          <w:sz w:val="20"/>
        </w:rPr>
        <w:t>en</w:t>
      </w:r>
      <w:r>
        <w:rPr>
          <w:spacing w:val="-18"/>
          <w:sz w:val="20"/>
        </w:rPr>
        <w:t> </w:t>
      </w:r>
      <w:r>
        <w:rPr>
          <w:sz w:val="20"/>
        </w:rPr>
        <w:t>su integridad,</w:t>
      </w:r>
      <w:r>
        <w:rPr>
          <w:spacing w:val="-14"/>
          <w:sz w:val="20"/>
        </w:rPr>
        <w:t> </w:t>
      </w:r>
      <w:r>
        <w:rPr>
          <w:sz w:val="20"/>
        </w:rPr>
        <w:t>disponible</w:t>
      </w:r>
      <w:r>
        <w:rPr>
          <w:spacing w:val="-15"/>
          <w:sz w:val="20"/>
        </w:rPr>
        <w:t> </w:t>
      </w:r>
      <w:r>
        <w:rPr>
          <w:sz w:val="20"/>
        </w:rPr>
        <w:t>por</w:t>
      </w:r>
      <w:r>
        <w:rPr>
          <w:spacing w:val="-14"/>
          <w:sz w:val="20"/>
        </w:rPr>
        <w:t> </w:t>
      </w:r>
      <w:r>
        <w:rPr>
          <w:sz w:val="20"/>
        </w:rPr>
        <w:t>un</w:t>
      </w:r>
      <w:r>
        <w:rPr>
          <w:spacing w:val="-13"/>
          <w:sz w:val="20"/>
        </w:rPr>
        <w:t> </w:t>
      </w:r>
      <w:r>
        <w:rPr>
          <w:sz w:val="20"/>
        </w:rPr>
        <w:t>período</w:t>
      </w:r>
      <w:r>
        <w:rPr>
          <w:spacing w:val="-14"/>
          <w:sz w:val="20"/>
        </w:rPr>
        <w:t> </w:t>
      </w:r>
      <w:r>
        <w:rPr>
          <w:sz w:val="20"/>
        </w:rPr>
        <w:t>de</w:t>
      </w:r>
      <w:r>
        <w:rPr>
          <w:spacing w:val="-15"/>
          <w:sz w:val="20"/>
        </w:rPr>
        <w:t> </w:t>
      </w:r>
      <w:r>
        <w:rPr>
          <w:sz w:val="20"/>
        </w:rPr>
        <w:t>un</w:t>
      </w:r>
      <w:r>
        <w:rPr>
          <w:spacing w:val="-13"/>
          <w:sz w:val="20"/>
        </w:rPr>
        <w:t> </w:t>
      </w:r>
      <w:r>
        <w:rPr>
          <w:sz w:val="20"/>
        </w:rPr>
        <w:t>año,</w:t>
      </w:r>
      <w:r>
        <w:rPr>
          <w:spacing w:val="-13"/>
          <w:sz w:val="20"/>
        </w:rPr>
        <w:t> </w:t>
      </w:r>
      <w:r>
        <w:rPr>
          <w:sz w:val="20"/>
        </w:rPr>
        <w:t>en</w:t>
      </w:r>
      <w:r>
        <w:rPr>
          <w:spacing w:val="-8"/>
          <w:sz w:val="20"/>
        </w:rPr>
        <w:t> </w:t>
      </w:r>
      <w:r>
        <w:rPr>
          <w:sz w:val="20"/>
        </w:rPr>
        <w:t>el</w:t>
      </w:r>
      <w:r>
        <w:rPr>
          <w:spacing w:val="-12"/>
          <w:sz w:val="20"/>
        </w:rPr>
        <w:t> </w:t>
      </w:r>
      <w:r>
        <w:rPr>
          <w:sz w:val="20"/>
        </w:rPr>
        <w:t>sitio</w:t>
      </w:r>
      <w:r>
        <w:rPr>
          <w:spacing w:val="-14"/>
          <w:sz w:val="20"/>
        </w:rPr>
        <w:t> </w:t>
      </w:r>
      <w:r>
        <w:rPr>
          <w:sz w:val="20"/>
        </w:rPr>
        <w:t>web</w:t>
      </w:r>
      <w:r>
        <w:rPr>
          <w:spacing w:val="-13"/>
          <w:sz w:val="20"/>
        </w:rPr>
        <w:t> </w:t>
      </w:r>
      <w:r>
        <w:rPr>
          <w:sz w:val="20"/>
        </w:rPr>
        <w:t>oficial</w:t>
      </w:r>
      <w:r>
        <w:rPr>
          <w:spacing w:val="-13"/>
          <w:sz w:val="20"/>
        </w:rPr>
        <w:t> </w:t>
      </w:r>
      <w:r>
        <w:rPr>
          <w:sz w:val="20"/>
        </w:rPr>
        <w:t>de</w:t>
      </w:r>
      <w:r>
        <w:rPr>
          <w:spacing w:val="-13"/>
          <w:sz w:val="20"/>
        </w:rPr>
        <w:t> </w:t>
      </w:r>
      <w:r>
        <w:rPr>
          <w:sz w:val="20"/>
        </w:rPr>
        <w:t>la</w:t>
      </w:r>
      <w:r>
        <w:rPr>
          <w:spacing w:val="-13"/>
          <w:sz w:val="20"/>
        </w:rPr>
        <w:t> </w:t>
      </w:r>
      <w:r>
        <w:rPr>
          <w:sz w:val="20"/>
        </w:rPr>
        <w:t>Policía</w:t>
      </w:r>
      <w:r>
        <w:rPr>
          <w:spacing w:val="-13"/>
          <w:sz w:val="20"/>
        </w:rPr>
        <w:t> </w:t>
      </w:r>
      <w:r>
        <w:rPr>
          <w:sz w:val="20"/>
        </w:rPr>
        <w:t>Boliviana</w:t>
      </w:r>
      <w:r>
        <w:rPr>
          <w:spacing w:val="-13"/>
          <w:sz w:val="20"/>
        </w:rPr>
        <w:t> </w:t>
      </w:r>
      <w:r>
        <w:rPr>
          <w:sz w:val="20"/>
        </w:rPr>
        <w:t>de manera</w:t>
      </w:r>
      <w:r>
        <w:rPr>
          <w:spacing w:val="-14"/>
          <w:sz w:val="20"/>
        </w:rPr>
        <w:t> </w:t>
      </w:r>
      <w:r>
        <w:rPr>
          <w:sz w:val="20"/>
        </w:rPr>
        <w:t>accesible</w:t>
      </w:r>
      <w:r>
        <w:rPr>
          <w:spacing w:val="-15"/>
          <w:sz w:val="20"/>
        </w:rPr>
        <w:t> </w:t>
      </w:r>
      <w:r>
        <w:rPr>
          <w:sz w:val="20"/>
        </w:rPr>
        <w:t>al</w:t>
      </w:r>
      <w:r>
        <w:rPr>
          <w:spacing w:val="-14"/>
          <w:sz w:val="20"/>
        </w:rPr>
        <w:t> </w:t>
      </w:r>
      <w:r>
        <w:rPr>
          <w:sz w:val="20"/>
        </w:rPr>
        <w:t>público</w:t>
      </w:r>
      <w:r>
        <w:rPr>
          <w:spacing w:val="-15"/>
          <w:sz w:val="20"/>
        </w:rPr>
        <w:t> </w:t>
      </w:r>
      <w:r>
        <w:rPr>
          <w:sz w:val="20"/>
        </w:rPr>
        <w:t>y</w:t>
      </w:r>
      <w:r>
        <w:rPr>
          <w:spacing w:val="-15"/>
          <w:sz w:val="20"/>
        </w:rPr>
        <w:t> </w:t>
      </w:r>
      <w:r>
        <w:rPr>
          <w:sz w:val="20"/>
        </w:rPr>
        <w:t>desde</w:t>
      </w:r>
      <w:r>
        <w:rPr>
          <w:spacing w:val="-15"/>
          <w:sz w:val="20"/>
        </w:rPr>
        <w:t> </w:t>
      </w:r>
      <w:r>
        <w:rPr>
          <w:sz w:val="20"/>
        </w:rPr>
        <w:t>la</w:t>
      </w:r>
      <w:r>
        <w:rPr>
          <w:spacing w:val="-14"/>
          <w:sz w:val="20"/>
        </w:rPr>
        <w:t> </w:t>
      </w:r>
      <w:r>
        <w:rPr>
          <w:sz w:val="20"/>
        </w:rPr>
        <w:t>página</w:t>
      </w:r>
      <w:r>
        <w:rPr>
          <w:spacing w:val="-14"/>
          <w:sz w:val="20"/>
        </w:rPr>
        <w:t> </w:t>
      </w:r>
      <w:r>
        <w:rPr>
          <w:sz w:val="20"/>
        </w:rPr>
        <w:t>de</w:t>
      </w:r>
      <w:r>
        <w:rPr>
          <w:spacing w:val="-15"/>
          <w:sz w:val="20"/>
        </w:rPr>
        <w:t> </w:t>
      </w:r>
      <w:r>
        <w:rPr>
          <w:sz w:val="20"/>
        </w:rPr>
        <w:t>inicio</w:t>
      </w:r>
      <w:r>
        <w:rPr>
          <w:spacing w:val="-15"/>
          <w:sz w:val="20"/>
        </w:rPr>
        <w:t> </w:t>
      </w:r>
      <w:r>
        <w:rPr>
          <w:sz w:val="20"/>
        </w:rPr>
        <w:t>del</w:t>
      </w:r>
      <w:r>
        <w:rPr>
          <w:spacing w:val="-14"/>
          <w:sz w:val="20"/>
        </w:rPr>
        <w:t> </w:t>
      </w:r>
      <w:r>
        <w:rPr>
          <w:sz w:val="20"/>
        </w:rPr>
        <w:t>sitio</w:t>
      </w:r>
      <w:r>
        <w:rPr>
          <w:spacing w:val="-15"/>
          <w:sz w:val="20"/>
        </w:rPr>
        <w:t> </w:t>
      </w:r>
      <w:r>
        <w:rPr>
          <w:sz w:val="20"/>
        </w:rPr>
        <w:t>web.</w:t>
      </w:r>
      <w:r>
        <w:rPr>
          <w:spacing w:val="-16"/>
          <w:sz w:val="20"/>
        </w:rPr>
        <w:t> </w:t>
      </w:r>
      <w:r>
        <w:rPr>
          <w:sz w:val="20"/>
        </w:rPr>
        <w:t>El</w:t>
      </w:r>
      <w:r>
        <w:rPr>
          <w:spacing w:val="-14"/>
          <w:sz w:val="20"/>
        </w:rPr>
        <w:t> </w:t>
      </w:r>
      <w:r>
        <w:rPr>
          <w:sz w:val="20"/>
        </w:rPr>
        <w:t>Estado</w:t>
      </w:r>
      <w:r>
        <w:rPr>
          <w:spacing w:val="-15"/>
          <w:sz w:val="20"/>
        </w:rPr>
        <w:t> </w:t>
      </w:r>
      <w:r>
        <w:rPr>
          <w:sz w:val="20"/>
        </w:rPr>
        <w:t>deberá</w:t>
      </w:r>
      <w:r>
        <w:rPr>
          <w:spacing w:val="-16"/>
          <w:sz w:val="20"/>
        </w:rPr>
        <w:t> </w:t>
      </w:r>
      <w:r>
        <w:rPr>
          <w:sz w:val="20"/>
        </w:rPr>
        <w:t>informar de forma inmediata a este Tribunal una vez proceda a realizar cada una de las publicaciones </w:t>
      </w:r>
      <w:r>
        <w:rPr>
          <w:spacing w:val="-4"/>
          <w:sz w:val="20"/>
        </w:rPr>
        <w:t>dispuestas,</w:t>
      </w:r>
      <w:r>
        <w:rPr>
          <w:spacing w:val="-13"/>
          <w:sz w:val="20"/>
        </w:rPr>
        <w:t> </w:t>
      </w:r>
      <w:r>
        <w:rPr>
          <w:spacing w:val="-4"/>
          <w:sz w:val="20"/>
        </w:rPr>
        <w:t>independientemente</w:t>
      </w:r>
      <w:r>
        <w:rPr>
          <w:spacing w:val="-13"/>
          <w:sz w:val="20"/>
        </w:rPr>
        <w:t> </w:t>
      </w:r>
      <w:r>
        <w:rPr>
          <w:spacing w:val="-4"/>
          <w:sz w:val="20"/>
        </w:rPr>
        <w:t>del</w:t>
      </w:r>
      <w:r>
        <w:rPr>
          <w:spacing w:val="-11"/>
          <w:sz w:val="20"/>
        </w:rPr>
        <w:t> </w:t>
      </w:r>
      <w:r>
        <w:rPr>
          <w:spacing w:val="-4"/>
          <w:sz w:val="20"/>
        </w:rPr>
        <w:t>plazo</w:t>
      </w:r>
      <w:r>
        <w:rPr>
          <w:spacing w:val="-13"/>
          <w:sz w:val="20"/>
        </w:rPr>
        <w:t> </w:t>
      </w:r>
      <w:r>
        <w:rPr>
          <w:spacing w:val="-4"/>
          <w:sz w:val="20"/>
        </w:rPr>
        <w:t>de</w:t>
      </w:r>
      <w:r>
        <w:rPr>
          <w:spacing w:val="-13"/>
          <w:sz w:val="20"/>
        </w:rPr>
        <w:t> </w:t>
      </w:r>
      <w:r>
        <w:rPr>
          <w:spacing w:val="-4"/>
          <w:sz w:val="20"/>
        </w:rPr>
        <w:t>un</w:t>
      </w:r>
      <w:r>
        <w:rPr>
          <w:spacing w:val="-10"/>
          <w:sz w:val="20"/>
        </w:rPr>
        <w:t> </w:t>
      </w:r>
      <w:r>
        <w:rPr>
          <w:spacing w:val="-4"/>
          <w:sz w:val="20"/>
        </w:rPr>
        <w:t>año</w:t>
      </w:r>
      <w:r>
        <w:rPr>
          <w:spacing w:val="-9"/>
          <w:sz w:val="20"/>
        </w:rPr>
        <w:t> </w:t>
      </w:r>
      <w:r>
        <w:rPr>
          <w:spacing w:val="-4"/>
          <w:sz w:val="20"/>
        </w:rPr>
        <w:t>para</w:t>
      </w:r>
      <w:r>
        <w:rPr>
          <w:spacing w:val="-11"/>
          <w:sz w:val="20"/>
        </w:rPr>
        <w:t> </w:t>
      </w:r>
      <w:r>
        <w:rPr>
          <w:spacing w:val="-4"/>
          <w:sz w:val="20"/>
        </w:rPr>
        <w:t>presentar</w:t>
      </w:r>
      <w:r>
        <w:rPr>
          <w:spacing w:val="-13"/>
          <w:sz w:val="20"/>
        </w:rPr>
        <w:t> </w:t>
      </w:r>
      <w:r>
        <w:rPr>
          <w:spacing w:val="-4"/>
          <w:sz w:val="20"/>
        </w:rPr>
        <w:t>su</w:t>
      </w:r>
      <w:r>
        <w:rPr>
          <w:spacing w:val="-10"/>
          <w:sz w:val="20"/>
        </w:rPr>
        <w:t> </w:t>
      </w:r>
      <w:r>
        <w:rPr>
          <w:spacing w:val="-4"/>
          <w:sz w:val="20"/>
        </w:rPr>
        <w:t>primer</w:t>
      </w:r>
      <w:r>
        <w:rPr>
          <w:spacing w:val="-13"/>
          <w:sz w:val="20"/>
        </w:rPr>
        <w:t> </w:t>
      </w:r>
      <w:r>
        <w:rPr>
          <w:spacing w:val="-4"/>
          <w:sz w:val="20"/>
        </w:rPr>
        <w:t>informe,</w:t>
      </w:r>
      <w:r>
        <w:rPr>
          <w:spacing w:val="-13"/>
          <w:sz w:val="20"/>
        </w:rPr>
        <w:t> </w:t>
      </w:r>
      <w:r>
        <w:rPr>
          <w:spacing w:val="-4"/>
          <w:sz w:val="20"/>
        </w:rPr>
        <w:t>dispuesto </w:t>
      </w:r>
      <w:r>
        <w:rPr>
          <w:sz w:val="20"/>
        </w:rPr>
        <w:t>en</w:t>
      </w:r>
      <w:r>
        <w:rPr>
          <w:spacing w:val="-5"/>
          <w:sz w:val="20"/>
        </w:rPr>
        <w:t> </w:t>
      </w:r>
      <w:r>
        <w:rPr>
          <w:sz w:val="20"/>
        </w:rPr>
        <w:t>el</w:t>
      </w:r>
      <w:r>
        <w:rPr>
          <w:spacing w:val="-8"/>
          <w:sz w:val="20"/>
        </w:rPr>
        <w:t> </w:t>
      </w:r>
      <w:r>
        <w:rPr>
          <w:sz w:val="20"/>
        </w:rPr>
        <w:t>punto</w:t>
      </w:r>
      <w:r>
        <w:rPr>
          <w:spacing w:val="-7"/>
          <w:sz w:val="20"/>
        </w:rPr>
        <w:t> </w:t>
      </w:r>
      <w:r>
        <w:rPr>
          <w:sz w:val="20"/>
        </w:rPr>
        <w:t>resolutivo</w:t>
      </w:r>
      <w:r>
        <w:rPr>
          <w:spacing w:val="-9"/>
          <w:sz w:val="20"/>
        </w:rPr>
        <w:t> </w:t>
      </w:r>
      <w:r>
        <w:rPr>
          <w:sz w:val="20"/>
        </w:rPr>
        <w:t>29</w:t>
      </w:r>
      <w:r>
        <w:rPr>
          <w:spacing w:val="-8"/>
          <w:sz w:val="20"/>
        </w:rPr>
        <w:t> </w:t>
      </w:r>
      <w:r>
        <w:rPr>
          <w:sz w:val="20"/>
        </w:rPr>
        <w:t>de</w:t>
      </w:r>
      <w:r>
        <w:rPr>
          <w:spacing w:val="-10"/>
          <w:sz w:val="20"/>
        </w:rPr>
        <w:t> </w:t>
      </w:r>
      <w:r>
        <w:rPr>
          <w:sz w:val="20"/>
        </w:rPr>
        <w:t>la</w:t>
      </w:r>
      <w:r>
        <w:rPr>
          <w:spacing w:val="-8"/>
          <w:sz w:val="20"/>
        </w:rPr>
        <w:t> </w:t>
      </w:r>
      <w:r>
        <w:rPr>
          <w:sz w:val="20"/>
        </w:rPr>
        <w:t>presente</w:t>
      </w:r>
      <w:r>
        <w:rPr>
          <w:spacing w:val="-10"/>
          <w:sz w:val="20"/>
        </w:rPr>
        <w:t> </w:t>
      </w:r>
      <w:r>
        <w:rPr>
          <w:sz w:val="20"/>
        </w:rPr>
        <w:t>Sentencia.</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w w:val="95"/>
          <w:sz w:val="20"/>
        </w:rPr>
        <w:t>El</w:t>
      </w:r>
      <w:r>
        <w:rPr>
          <w:spacing w:val="-10"/>
          <w:w w:val="95"/>
          <w:sz w:val="20"/>
        </w:rPr>
        <w:t> </w:t>
      </w:r>
      <w:r>
        <w:rPr>
          <w:w w:val="95"/>
          <w:sz w:val="20"/>
        </w:rPr>
        <w:t>Tribunal</w:t>
      </w:r>
      <w:r>
        <w:rPr>
          <w:spacing w:val="-10"/>
          <w:w w:val="95"/>
          <w:sz w:val="20"/>
        </w:rPr>
        <w:t> </w:t>
      </w:r>
      <w:r>
        <w:rPr>
          <w:w w:val="95"/>
          <w:sz w:val="20"/>
        </w:rPr>
        <w:t>considera</w:t>
      </w:r>
      <w:r>
        <w:rPr>
          <w:spacing w:val="-11"/>
          <w:w w:val="95"/>
          <w:sz w:val="20"/>
        </w:rPr>
        <w:t> </w:t>
      </w:r>
      <w:r>
        <w:rPr>
          <w:w w:val="95"/>
          <w:sz w:val="20"/>
        </w:rPr>
        <w:t>que</w:t>
      </w:r>
      <w:r>
        <w:rPr>
          <w:spacing w:val="-10"/>
          <w:w w:val="95"/>
          <w:sz w:val="20"/>
        </w:rPr>
        <w:t> </w:t>
      </w:r>
      <w:r>
        <w:rPr>
          <w:w w:val="95"/>
          <w:sz w:val="20"/>
        </w:rPr>
        <w:t>la</w:t>
      </w:r>
      <w:r>
        <w:rPr>
          <w:spacing w:val="-13"/>
          <w:w w:val="95"/>
          <w:sz w:val="20"/>
        </w:rPr>
        <w:t> </w:t>
      </w:r>
      <w:r>
        <w:rPr>
          <w:w w:val="95"/>
          <w:sz w:val="20"/>
        </w:rPr>
        <w:t>publicación</w:t>
      </w:r>
      <w:r>
        <w:rPr>
          <w:spacing w:val="-10"/>
          <w:w w:val="95"/>
          <w:sz w:val="20"/>
        </w:rPr>
        <w:t> </w:t>
      </w:r>
      <w:r>
        <w:rPr>
          <w:w w:val="95"/>
          <w:sz w:val="20"/>
        </w:rPr>
        <w:t>de</w:t>
      </w:r>
      <w:r>
        <w:rPr>
          <w:spacing w:val="-12"/>
          <w:w w:val="95"/>
          <w:sz w:val="20"/>
        </w:rPr>
        <w:t> </w:t>
      </w:r>
      <w:r>
        <w:rPr>
          <w:w w:val="95"/>
          <w:sz w:val="20"/>
        </w:rPr>
        <w:t>la</w:t>
      </w:r>
      <w:r>
        <w:rPr>
          <w:spacing w:val="-11"/>
          <w:w w:val="95"/>
          <w:sz w:val="20"/>
        </w:rPr>
        <w:t> </w:t>
      </w:r>
      <w:r>
        <w:rPr>
          <w:w w:val="95"/>
          <w:sz w:val="20"/>
        </w:rPr>
        <w:t>presente</w:t>
      </w:r>
      <w:r>
        <w:rPr>
          <w:spacing w:val="-12"/>
          <w:w w:val="95"/>
          <w:sz w:val="20"/>
        </w:rPr>
        <w:t> </w:t>
      </w:r>
      <w:r>
        <w:rPr>
          <w:w w:val="95"/>
          <w:sz w:val="20"/>
        </w:rPr>
        <w:t>Sentencia,</w:t>
      </w:r>
      <w:r>
        <w:rPr>
          <w:spacing w:val="-11"/>
          <w:w w:val="95"/>
          <w:sz w:val="20"/>
        </w:rPr>
        <w:t> </w:t>
      </w:r>
      <w:r>
        <w:rPr>
          <w:w w:val="95"/>
          <w:sz w:val="20"/>
        </w:rPr>
        <w:t>así</w:t>
      </w:r>
      <w:r>
        <w:rPr>
          <w:spacing w:val="-7"/>
          <w:w w:val="95"/>
          <w:sz w:val="20"/>
        </w:rPr>
        <w:t> </w:t>
      </w:r>
      <w:r>
        <w:rPr>
          <w:w w:val="95"/>
          <w:sz w:val="20"/>
        </w:rPr>
        <w:t>como</w:t>
      </w:r>
      <w:r>
        <w:rPr>
          <w:spacing w:val="-12"/>
          <w:w w:val="95"/>
          <w:sz w:val="20"/>
        </w:rPr>
        <w:t> </w:t>
      </w:r>
      <w:r>
        <w:rPr>
          <w:w w:val="95"/>
          <w:sz w:val="20"/>
        </w:rPr>
        <w:t>las</w:t>
      </w:r>
      <w:r>
        <w:rPr>
          <w:spacing w:val="-8"/>
          <w:w w:val="95"/>
          <w:sz w:val="20"/>
        </w:rPr>
        <w:t> </w:t>
      </w:r>
      <w:r>
        <w:rPr>
          <w:w w:val="95"/>
          <w:sz w:val="20"/>
        </w:rPr>
        <w:t>otras</w:t>
      </w:r>
      <w:r>
        <w:rPr>
          <w:spacing w:val="-11"/>
          <w:w w:val="95"/>
          <w:sz w:val="20"/>
        </w:rPr>
        <w:t> </w:t>
      </w:r>
      <w:r>
        <w:rPr>
          <w:w w:val="95"/>
          <w:sz w:val="20"/>
        </w:rPr>
        <w:t>medidas de</w:t>
      </w:r>
      <w:r>
        <w:rPr>
          <w:spacing w:val="-5"/>
          <w:w w:val="95"/>
          <w:sz w:val="20"/>
        </w:rPr>
        <w:t> </w:t>
      </w:r>
      <w:r>
        <w:rPr>
          <w:w w:val="95"/>
          <w:sz w:val="20"/>
        </w:rPr>
        <w:t>reparación</w:t>
      </w:r>
      <w:r>
        <w:rPr>
          <w:spacing w:val="-5"/>
          <w:w w:val="95"/>
          <w:sz w:val="20"/>
        </w:rPr>
        <w:t> </w:t>
      </w:r>
      <w:r>
        <w:rPr>
          <w:w w:val="95"/>
          <w:sz w:val="20"/>
        </w:rPr>
        <w:t>ordenadas</w:t>
      </w:r>
      <w:r>
        <w:rPr>
          <w:spacing w:val="-5"/>
          <w:w w:val="95"/>
          <w:sz w:val="20"/>
        </w:rPr>
        <w:t> </w:t>
      </w:r>
      <w:r>
        <w:rPr>
          <w:w w:val="95"/>
          <w:sz w:val="20"/>
        </w:rPr>
        <w:t>en</w:t>
      </w:r>
      <w:r>
        <w:rPr>
          <w:spacing w:val="-3"/>
          <w:w w:val="95"/>
          <w:sz w:val="20"/>
        </w:rPr>
        <w:t> </w:t>
      </w:r>
      <w:r>
        <w:rPr>
          <w:w w:val="95"/>
          <w:sz w:val="20"/>
        </w:rPr>
        <w:t>este</w:t>
      </w:r>
      <w:r>
        <w:rPr>
          <w:spacing w:val="-9"/>
          <w:w w:val="95"/>
          <w:sz w:val="20"/>
        </w:rPr>
        <w:t> </w:t>
      </w:r>
      <w:r>
        <w:rPr>
          <w:w w:val="95"/>
          <w:sz w:val="20"/>
        </w:rPr>
        <w:t>capítulo,</w:t>
      </w:r>
      <w:r>
        <w:rPr>
          <w:spacing w:val="-5"/>
          <w:w w:val="95"/>
          <w:sz w:val="20"/>
        </w:rPr>
        <w:t> </w:t>
      </w:r>
      <w:r>
        <w:rPr>
          <w:w w:val="95"/>
          <w:sz w:val="20"/>
        </w:rPr>
        <w:t>resultan</w:t>
      </w:r>
      <w:r>
        <w:rPr>
          <w:spacing w:val="-5"/>
          <w:w w:val="95"/>
          <w:sz w:val="20"/>
        </w:rPr>
        <w:t> </w:t>
      </w:r>
      <w:r>
        <w:rPr>
          <w:w w:val="95"/>
          <w:sz w:val="20"/>
        </w:rPr>
        <w:t>medidas</w:t>
      </w:r>
      <w:r>
        <w:rPr>
          <w:spacing w:val="-8"/>
          <w:w w:val="95"/>
          <w:sz w:val="20"/>
        </w:rPr>
        <w:t> </w:t>
      </w:r>
      <w:r>
        <w:rPr>
          <w:w w:val="95"/>
          <w:sz w:val="20"/>
        </w:rPr>
        <w:t>de</w:t>
      </w:r>
      <w:r>
        <w:rPr>
          <w:spacing w:val="-5"/>
          <w:w w:val="95"/>
          <w:sz w:val="20"/>
        </w:rPr>
        <w:t> </w:t>
      </w:r>
      <w:r>
        <w:rPr>
          <w:w w:val="95"/>
          <w:sz w:val="20"/>
        </w:rPr>
        <w:t>reparación</w:t>
      </w:r>
      <w:r>
        <w:rPr>
          <w:spacing w:val="-3"/>
          <w:w w:val="95"/>
          <w:sz w:val="20"/>
        </w:rPr>
        <w:t> </w:t>
      </w:r>
      <w:r>
        <w:rPr>
          <w:w w:val="95"/>
          <w:sz w:val="20"/>
        </w:rPr>
        <w:t>suficientes</w:t>
      </w:r>
      <w:r>
        <w:rPr>
          <w:spacing w:val="-8"/>
          <w:w w:val="95"/>
          <w:sz w:val="20"/>
        </w:rPr>
        <w:t> </w:t>
      </w:r>
      <w:r>
        <w:rPr>
          <w:w w:val="95"/>
          <w:sz w:val="20"/>
        </w:rPr>
        <w:t>y</w:t>
      </w:r>
      <w:r>
        <w:rPr>
          <w:spacing w:val="-8"/>
          <w:w w:val="95"/>
          <w:sz w:val="20"/>
        </w:rPr>
        <w:t> </w:t>
      </w:r>
      <w:r>
        <w:rPr>
          <w:w w:val="95"/>
          <w:sz w:val="20"/>
        </w:rPr>
        <w:t>adecuadas </w:t>
      </w:r>
      <w:r>
        <w:rPr>
          <w:sz w:val="20"/>
        </w:rPr>
        <w:t>para</w:t>
      </w:r>
      <w:r>
        <w:rPr>
          <w:spacing w:val="-11"/>
          <w:sz w:val="20"/>
        </w:rPr>
        <w:t> </w:t>
      </w:r>
      <w:r>
        <w:rPr>
          <w:sz w:val="20"/>
        </w:rPr>
        <w:t>remediar</w:t>
      </w:r>
      <w:r>
        <w:rPr>
          <w:spacing w:val="-12"/>
          <w:sz w:val="20"/>
        </w:rPr>
        <w:t> </w:t>
      </w:r>
      <w:r>
        <w:rPr>
          <w:sz w:val="20"/>
        </w:rPr>
        <w:t>las</w:t>
      </w:r>
      <w:r>
        <w:rPr>
          <w:spacing w:val="-12"/>
          <w:sz w:val="20"/>
        </w:rPr>
        <w:t> </w:t>
      </w:r>
      <w:r>
        <w:rPr>
          <w:sz w:val="20"/>
        </w:rPr>
        <w:t>violaciones</w:t>
      </w:r>
      <w:r>
        <w:rPr>
          <w:spacing w:val="-12"/>
          <w:sz w:val="20"/>
        </w:rPr>
        <w:t> </w:t>
      </w:r>
      <w:r>
        <w:rPr>
          <w:sz w:val="20"/>
        </w:rPr>
        <w:t>ocasionadas</w:t>
      </w:r>
      <w:r>
        <w:rPr>
          <w:spacing w:val="-14"/>
          <w:sz w:val="20"/>
        </w:rPr>
        <w:t> </w:t>
      </w:r>
      <w:r>
        <w:rPr>
          <w:sz w:val="20"/>
        </w:rPr>
        <w:t>a</w:t>
      </w:r>
      <w:r>
        <w:rPr>
          <w:spacing w:val="-11"/>
          <w:sz w:val="20"/>
        </w:rPr>
        <w:t> </w:t>
      </w:r>
      <w:r>
        <w:rPr>
          <w:sz w:val="20"/>
        </w:rPr>
        <w:t>las</w:t>
      </w:r>
      <w:r>
        <w:rPr>
          <w:spacing w:val="-12"/>
          <w:sz w:val="20"/>
        </w:rPr>
        <w:t> </w:t>
      </w:r>
      <w:r>
        <w:rPr>
          <w:sz w:val="20"/>
        </w:rPr>
        <w:t>presuntas</w:t>
      </w:r>
      <w:r>
        <w:rPr>
          <w:spacing w:val="-12"/>
          <w:sz w:val="20"/>
        </w:rPr>
        <w:t> </w:t>
      </w:r>
      <w:r>
        <w:rPr>
          <w:sz w:val="20"/>
        </w:rPr>
        <w:t>víctimas</w:t>
      </w:r>
      <w:r>
        <w:rPr>
          <w:spacing w:val="-12"/>
          <w:sz w:val="20"/>
        </w:rPr>
        <w:t> </w:t>
      </w:r>
      <w:r>
        <w:rPr>
          <w:sz w:val="20"/>
        </w:rPr>
        <w:t>en</w:t>
      </w:r>
      <w:r>
        <w:rPr>
          <w:spacing w:val="-9"/>
          <w:sz w:val="20"/>
        </w:rPr>
        <w:t> </w:t>
      </w:r>
      <w:r>
        <w:rPr>
          <w:sz w:val="20"/>
        </w:rPr>
        <w:t>este</w:t>
      </w:r>
      <w:r>
        <w:rPr>
          <w:spacing w:val="-12"/>
          <w:sz w:val="20"/>
        </w:rPr>
        <w:t> </w:t>
      </w:r>
      <w:r>
        <w:rPr>
          <w:sz w:val="20"/>
        </w:rPr>
        <w:t>caso,</w:t>
      </w:r>
      <w:r>
        <w:rPr>
          <w:spacing w:val="-14"/>
          <w:sz w:val="20"/>
        </w:rPr>
        <w:t> </w:t>
      </w:r>
      <w:r>
        <w:rPr>
          <w:sz w:val="20"/>
        </w:rPr>
        <w:t>por</w:t>
      </w:r>
      <w:r>
        <w:rPr>
          <w:spacing w:val="-14"/>
          <w:sz w:val="20"/>
        </w:rPr>
        <w:t> </w:t>
      </w:r>
      <w:r>
        <w:rPr>
          <w:sz w:val="20"/>
        </w:rPr>
        <w:t>lo</w:t>
      </w:r>
      <w:r>
        <w:rPr>
          <w:spacing w:val="-12"/>
          <w:sz w:val="20"/>
        </w:rPr>
        <w:t> </w:t>
      </w:r>
      <w:r>
        <w:rPr>
          <w:sz w:val="20"/>
        </w:rPr>
        <w:t>que</w:t>
      </w:r>
      <w:r>
        <w:rPr>
          <w:spacing w:val="-14"/>
          <w:sz w:val="20"/>
        </w:rPr>
        <w:t> </w:t>
      </w:r>
      <w:r>
        <w:rPr>
          <w:sz w:val="20"/>
        </w:rPr>
        <w:t>no estima</w:t>
      </w:r>
      <w:r>
        <w:rPr>
          <w:spacing w:val="-15"/>
          <w:sz w:val="20"/>
        </w:rPr>
        <w:t> </w:t>
      </w:r>
      <w:r>
        <w:rPr>
          <w:sz w:val="20"/>
        </w:rPr>
        <w:t>conveniente</w:t>
      </w:r>
      <w:r>
        <w:rPr>
          <w:spacing w:val="-14"/>
          <w:sz w:val="20"/>
        </w:rPr>
        <w:t> </w:t>
      </w:r>
      <w:r>
        <w:rPr>
          <w:sz w:val="20"/>
        </w:rPr>
        <w:t>ordenar</w:t>
      </w:r>
      <w:r>
        <w:rPr>
          <w:spacing w:val="-14"/>
          <w:sz w:val="20"/>
        </w:rPr>
        <w:t> </w:t>
      </w:r>
      <w:r>
        <w:rPr>
          <w:sz w:val="20"/>
        </w:rPr>
        <w:t>otras</w:t>
      </w:r>
      <w:r>
        <w:rPr>
          <w:spacing w:val="-16"/>
          <w:sz w:val="20"/>
        </w:rPr>
        <w:t> </w:t>
      </w:r>
      <w:r>
        <w:rPr>
          <w:sz w:val="20"/>
        </w:rPr>
        <w:t>medidas</w:t>
      </w:r>
      <w:r>
        <w:rPr>
          <w:spacing w:val="-16"/>
          <w:sz w:val="20"/>
        </w:rPr>
        <w:t> </w:t>
      </w:r>
      <w:r>
        <w:rPr>
          <w:sz w:val="20"/>
        </w:rPr>
        <w:t>de</w:t>
      </w:r>
      <w:r>
        <w:rPr>
          <w:spacing w:val="-17"/>
          <w:sz w:val="20"/>
        </w:rPr>
        <w:t> </w:t>
      </w:r>
      <w:r>
        <w:rPr>
          <w:sz w:val="20"/>
        </w:rPr>
        <w:t>satisfacción.</w:t>
      </w:r>
    </w:p>
    <w:p>
      <w:pPr>
        <w:pStyle w:val="BodyText"/>
        <w:spacing w:before="9"/>
        <w:rPr>
          <w:sz w:val="19"/>
        </w:rPr>
      </w:pPr>
    </w:p>
    <w:p>
      <w:pPr>
        <w:pStyle w:val="Heading3"/>
        <w:numPr>
          <w:ilvl w:val="0"/>
          <w:numId w:val="31"/>
        </w:numPr>
        <w:tabs>
          <w:tab w:pos="1610" w:val="left" w:leader="none"/>
        </w:tabs>
        <w:spacing w:line="240" w:lineRule="auto" w:before="0" w:after="0"/>
        <w:ind w:left="1609" w:right="0" w:hanging="359"/>
        <w:jc w:val="left"/>
        <w:rPr>
          <w:i/>
        </w:rPr>
      </w:pPr>
      <w:bookmarkStart w:name="_bookmark66" w:id="67"/>
      <w:bookmarkEnd w:id="67"/>
      <w:r>
        <w:rPr>
          <w:i/>
        </w:rPr>
        <w:t>G</w:t>
      </w:r>
      <w:r>
        <w:rPr>
          <w:i/>
        </w:rPr>
        <w:t>arantías</w:t>
      </w:r>
      <w:r>
        <w:rPr>
          <w:i/>
          <w:spacing w:val="-7"/>
        </w:rPr>
        <w:t> </w:t>
      </w:r>
      <w:r>
        <w:rPr>
          <w:i/>
        </w:rPr>
        <w:t>de</w:t>
      </w:r>
      <w:r>
        <w:rPr>
          <w:i/>
          <w:spacing w:val="-7"/>
        </w:rPr>
        <w:t> </w:t>
      </w:r>
      <w:r>
        <w:rPr>
          <w:i/>
        </w:rPr>
        <w:t>no</w:t>
      </w:r>
      <w:r>
        <w:rPr>
          <w:i/>
          <w:spacing w:val="-7"/>
        </w:rPr>
        <w:t> </w:t>
      </w:r>
      <w:r>
        <w:rPr>
          <w:i/>
          <w:spacing w:val="-2"/>
        </w:rPr>
        <w:t>repetición</w:t>
      </w:r>
    </w:p>
    <w:p>
      <w:pPr>
        <w:pStyle w:val="BodyText"/>
        <w:spacing w:before="9"/>
        <w:rPr>
          <w:b/>
          <w:i/>
          <w:sz w:val="19"/>
        </w:rPr>
      </w:pPr>
    </w:p>
    <w:p>
      <w:pPr>
        <w:pStyle w:val="ListParagraph"/>
        <w:numPr>
          <w:ilvl w:val="0"/>
          <w:numId w:val="14"/>
        </w:numPr>
        <w:tabs>
          <w:tab w:pos="686" w:val="left" w:leader="none"/>
        </w:tabs>
        <w:spacing w:line="240" w:lineRule="auto" w:before="0" w:after="0"/>
        <w:ind w:left="118" w:right="114" w:firstLine="0"/>
        <w:jc w:val="both"/>
        <w:rPr>
          <w:sz w:val="20"/>
        </w:rPr>
      </w:pPr>
      <w:r>
        <w:rPr>
          <w:sz w:val="20"/>
        </w:rPr>
        <w:t>La</w:t>
      </w:r>
      <w:r>
        <w:rPr>
          <w:spacing w:val="-18"/>
          <w:sz w:val="20"/>
        </w:rPr>
        <w:t> </w:t>
      </w:r>
      <w:r>
        <w:rPr>
          <w:b/>
          <w:i/>
          <w:sz w:val="20"/>
        </w:rPr>
        <w:t>Comisión</w:t>
      </w:r>
      <w:r>
        <w:rPr>
          <w:b/>
          <w:i/>
          <w:spacing w:val="-17"/>
          <w:sz w:val="20"/>
        </w:rPr>
        <w:t> </w:t>
      </w:r>
      <w:r>
        <w:rPr>
          <w:sz w:val="20"/>
        </w:rPr>
        <w:t>solicitó</w:t>
      </w:r>
      <w:r>
        <w:rPr>
          <w:spacing w:val="-18"/>
          <w:sz w:val="20"/>
        </w:rPr>
        <w:t> </w:t>
      </w:r>
      <w:r>
        <w:rPr>
          <w:sz w:val="20"/>
        </w:rPr>
        <w:t>que</w:t>
      </w:r>
      <w:r>
        <w:rPr>
          <w:spacing w:val="-17"/>
          <w:sz w:val="20"/>
        </w:rPr>
        <w:t> </w:t>
      </w:r>
      <w:r>
        <w:rPr>
          <w:sz w:val="20"/>
        </w:rPr>
        <w:t>se</w:t>
      </w:r>
      <w:r>
        <w:rPr>
          <w:spacing w:val="-18"/>
          <w:sz w:val="20"/>
        </w:rPr>
        <w:t> </w:t>
      </w:r>
      <w:r>
        <w:rPr>
          <w:sz w:val="20"/>
        </w:rPr>
        <w:t>adopten</w:t>
      </w:r>
      <w:r>
        <w:rPr>
          <w:spacing w:val="-17"/>
          <w:sz w:val="20"/>
        </w:rPr>
        <w:t> </w:t>
      </w:r>
      <w:r>
        <w:rPr>
          <w:sz w:val="20"/>
        </w:rPr>
        <w:t>“las</w:t>
      </w:r>
      <w:r>
        <w:rPr>
          <w:spacing w:val="-18"/>
          <w:sz w:val="20"/>
        </w:rPr>
        <w:t> </w:t>
      </w:r>
      <w:r>
        <w:rPr>
          <w:sz w:val="20"/>
        </w:rPr>
        <w:t>medidas</w:t>
      </w:r>
      <w:r>
        <w:rPr>
          <w:spacing w:val="-18"/>
          <w:sz w:val="20"/>
        </w:rPr>
        <w:t> </w:t>
      </w:r>
      <w:r>
        <w:rPr>
          <w:sz w:val="20"/>
        </w:rPr>
        <w:t>necesarias</w:t>
      </w:r>
      <w:r>
        <w:rPr>
          <w:spacing w:val="-17"/>
          <w:sz w:val="20"/>
        </w:rPr>
        <w:t> </w:t>
      </w:r>
      <w:r>
        <w:rPr>
          <w:sz w:val="20"/>
        </w:rPr>
        <w:t>para</w:t>
      </w:r>
      <w:r>
        <w:rPr>
          <w:spacing w:val="-18"/>
          <w:sz w:val="20"/>
        </w:rPr>
        <w:t> </w:t>
      </w:r>
      <w:r>
        <w:rPr>
          <w:sz w:val="20"/>
        </w:rPr>
        <w:t>evitar</w:t>
      </w:r>
      <w:r>
        <w:rPr>
          <w:spacing w:val="-17"/>
          <w:sz w:val="20"/>
        </w:rPr>
        <w:t> </w:t>
      </w:r>
      <w:r>
        <w:rPr>
          <w:sz w:val="20"/>
        </w:rPr>
        <w:t>que</w:t>
      </w:r>
      <w:r>
        <w:rPr>
          <w:spacing w:val="-18"/>
          <w:sz w:val="20"/>
        </w:rPr>
        <w:t> </w:t>
      </w:r>
      <w:r>
        <w:rPr>
          <w:sz w:val="20"/>
        </w:rPr>
        <w:t>en</w:t>
      </w:r>
      <w:r>
        <w:rPr>
          <w:spacing w:val="-16"/>
          <w:sz w:val="20"/>
        </w:rPr>
        <w:t> </w:t>
      </w:r>
      <w:r>
        <w:rPr>
          <w:sz w:val="20"/>
        </w:rPr>
        <w:t>el</w:t>
      </w:r>
      <w:r>
        <w:rPr>
          <w:spacing w:val="-16"/>
          <w:sz w:val="20"/>
        </w:rPr>
        <w:t> </w:t>
      </w:r>
      <w:r>
        <w:rPr>
          <w:sz w:val="20"/>
        </w:rPr>
        <w:t>futuro </w:t>
      </w:r>
      <w:r>
        <w:rPr>
          <w:spacing w:val="-4"/>
          <w:sz w:val="20"/>
        </w:rPr>
        <w:t>se</w:t>
      </w:r>
      <w:r>
        <w:rPr>
          <w:spacing w:val="-14"/>
          <w:sz w:val="20"/>
        </w:rPr>
        <w:t> </w:t>
      </w:r>
      <w:r>
        <w:rPr>
          <w:spacing w:val="-4"/>
          <w:sz w:val="20"/>
        </w:rPr>
        <w:t>produzcan</w:t>
      </w:r>
      <w:r>
        <w:rPr>
          <w:spacing w:val="-14"/>
          <w:sz w:val="20"/>
        </w:rPr>
        <w:t> </w:t>
      </w:r>
      <w:r>
        <w:rPr>
          <w:spacing w:val="-4"/>
          <w:sz w:val="20"/>
        </w:rPr>
        <w:t>hechos</w:t>
      </w:r>
      <w:r>
        <w:rPr>
          <w:spacing w:val="-13"/>
          <w:sz w:val="20"/>
        </w:rPr>
        <w:t> </w:t>
      </w:r>
      <w:r>
        <w:rPr>
          <w:spacing w:val="-4"/>
          <w:sz w:val="20"/>
        </w:rPr>
        <w:t>similares.</w:t>
      </w:r>
      <w:r>
        <w:rPr>
          <w:spacing w:val="-14"/>
          <w:sz w:val="20"/>
        </w:rPr>
        <w:t> </w:t>
      </w:r>
      <w:r>
        <w:rPr>
          <w:spacing w:val="-4"/>
          <w:sz w:val="20"/>
        </w:rPr>
        <w:t>En</w:t>
      </w:r>
      <w:r>
        <w:rPr>
          <w:spacing w:val="-13"/>
          <w:sz w:val="20"/>
        </w:rPr>
        <w:t> </w:t>
      </w:r>
      <w:r>
        <w:rPr>
          <w:spacing w:val="-4"/>
          <w:sz w:val="20"/>
        </w:rPr>
        <w:t>particular,</w:t>
      </w:r>
      <w:r>
        <w:rPr>
          <w:spacing w:val="-14"/>
          <w:sz w:val="20"/>
        </w:rPr>
        <w:t> </w:t>
      </w:r>
      <w:r>
        <w:rPr>
          <w:spacing w:val="-4"/>
          <w:sz w:val="20"/>
        </w:rPr>
        <w:t>implementar</w:t>
      </w:r>
      <w:r>
        <w:rPr>
          <w:spacing w:val="-12"/>
          <w:sz w:val="20"/>
        </w:rPr>
        <w:t> </w:t>
      </w:r>
      <w:r>
        <w:rPr>
          <w:spacing w:val="-4"/>
          <w:sz w:val="20"/>
        </w:rPr>
        <w:t>programas</w:t>
      </w:r>
      <w:r>
        <w:rPr>
          <w:spacing w:val="-12"/>
          <w:sz w:val="20"/>
        </w:rPr>
        <w:t> </w:t>
      </w:r>
      <w:r>
        <w:rPr>
          <w:spacing w:val="-4"/>
          <w:sz w:val="20"/>
        </w:rPr>
        <w:t>permanentes</w:t>
      </w:r>
      <w:r>
        <w:rPr>
          <w:spacing w:val="-14"/>
          <w:sz w:val="20"/>
        </w:rPr>
        <w:t> </w:t>
      </w:r>
      <w:r>
        <w:rPr>
          <w:spacing w:val="-4"/>
          <w:sz w:val="20"/>
        </w:rPr>
        <w:t>de</w:t>
      </w:r>
      <w:r>
        <w:rPr>
          <w:spacing w:val="-12"/>
          <w:sz w:val="20"/>
        </w:rPr>
        <w:t> </w:t>
      </w:r>
      <w:r>
        <w:rPr>
          <w:spacing w:val="-4"/>
          <w:sz w:val="20"/>
        </w:rPr>
        <w:t>formación </w:t>
      </w:r>
      <w:r>
        <w:rPr>
          <w:sz w:val="20"/>
        </w:rPr>
        <w:t>en derechos humanos para las diversas policías, los funcionarios del Ministerio Público y la Judicatura, a</w:t>
      </w:r>
      <w:r>
        <w:rPr>
          <w:spacing w:val="-2"/>
          <w:sz w:val="20"/>
        </w:rPr>
        <w:t> </w:t>
      </w:r>
      <w:r>
        <w:rPr>
          <w:sz w:val="20"/>
        </w:rPr>
        <w:t>fin de</w:t>
      </w:r>
      <w:r>
        <w:rPr>
          <w:spacing w:val="-1"/>
          <w:sz w:val="20"/>
        </w:rPr>
        <w:t> </w:t>
      </w:r>
      <w:r>
        <w:rPr>
          <w:sz w:val="20"/>
        </w:rPr>
        <w:t>erradicar</w:t>
      </w:r>
      <w:r>
        <w:rPr>
          <w:spacing w:val="-1"/>
          <w:sz w:val="20"/>
        </w:rPr>
        <w:t> </w:t>
      </w:r>
      <w:r>
        <w:rPr>
          <w:sz w:val="20"/>
        </w:rPr>
        <w:t>el</w:t>
      </w:r>
      <w:r>
        <w:rPr>
          <w:spacing w:val="-2"/>
          <w:sz w:val="20"/>
        </w:rPr>
        <w:t> </w:t>
      </w:r>
      <w:r>
        <w:rPr>
          <w:sz w:val="20"/>
        </w:rPr>
        <w:t>uso</w:t>
      </w:r>
      <w:r>
        <w:rPr>
          <w:spacing w:val="-2"/>
          <w:sz w:val="20"/>
        </w:rPr>
        <w:t> </w:t>
      </w:r>
      <w:r>
        <w:rPr>
          <w:sz w:val="20"/>
        </w:rPr>
        <w:t>indiscriminado</w:t>
      </w:r>
      <w:r>
        <w:rPr>
          <w:spacing w:val="-2"/>
          <w:sz w:val="20"/>
        </w:rPr>
        <w:t> </w:t>
      </w:r>
      <w:r>
        <w:rPr>
          <w:sz w:val="20"/>
        </w:rPr>
        <w:t>de</w:t>
      </w:r>
      <w:r>
        <w:rPr>
          <w:spacing w:val="-1"/>
          <w:sz w:val="20"/>
        </w:rPr>
        <w:t> </w:t>
      </w:r>
      <w:r>
        <w:rPr>
          <w:sz w:val="20"/>
        </w:rPr>
        <w:t>la fuerza en la</w:t>
      </w:r>
      <w:r>
        <w:rPr>
          <w:spacing w:val="-2"/>
          <w:sz w:val="20"/>
        </w:rPr>
        <w:t> </w:t>
      </w:r>
      <w:r>
        <w:rPr>
          <w:sz w:val="20"/>
        </w:rPr>
        <w:t>investigación de</w:t>
      </w:r>
      <w:r>
        <w:rPr>
          <w:spacing w:val="-2"/>
          <w:sz w:val="20"/>
        </w:rPr>
        <w:t> </w:t>
      </w:r>
      <w:r>
        <w:rPr>
          <w:sz w:val="20"/>
        </w:rPr>
        <w:t>hechos delictivos</w:t>
      </w:r>
      <w:r>
        <w:rPr>
          <w:spacing w:val="-8"/>
          <w:sz w:val="20"/>
        </w:rPr>
        <w:t> </w:t>
      </w:r>
      <w:r>
        <w:rPr>
          <w:sz w:val="20"/>
        </w:rPr>
        <w:t>y</w:t>
      </w:r>
      <w:r>
        <w:rPr>
          <w:spacing w:val="-8"/>
          <w:sz w:val="20"/>
        </w:rPr>
        <w:t> </w:t>
      </w:r>
      <w:r>
        <w:rPr>
          <w:sz w:val="20"/>
        </w:rPr>
        <w:t>en</w:t>
      </w:r>
      <w:r>
        <w:rPr>
          <w:spacing w:val="-9"/>
          <w:sz w:val="20"/>
        </w:rPr>
        <w:t> </w:t>
      </w:r>
      <w:r>
        <w:rPr>
          <w:sz w:val="20"/>
        </w:rPr>
        <w:t>la</w:t>
      </w:r>
      <w:r>
        <w:rPr>
          <w:spacing w:val="-8"/>
          <w:sz w:val="20"/>
        </w:rPr>
        <w:t> </w:t>
      </w:r>
      <w:r>
        <w:rPr>
          <w:sz w:val="20"/>
        </w:rPr>
        <w:t>captura</w:t>
      </w:r>
      <w:r>
        <w:rPr>
          <w:spacing w:val="-10"/>
          <w:sz w:val="20"/>
        </w:rPr>
        <w:t> </w:t>
      </w:r>
      <w:r>
        <w:rPr>
          <w:sz w:val="20"/>
        </w:rPr>
        <w:t>y</w:t>
      </w:r>
      <w:r>
        <w:rPr>
          <w:spacing w:val="-10"/>
          <w:sz w:val="20"/>
        </w:rPr>
        <w:t> </w:t>
      </w:r>
      <w:r>
        <w:rPr>
          <w:sz w:val="20"/>
        </w:rPr>
        <w:t>detención</w:t>
      </w:r>
      <w:r>
        <w:rPr>
          <w:spacing w:val="-7"/>
          <w:sz w:val="20"/>
        </w:rPr>
        <w:t> </w:t>
      </w:r>
      <w:r>
        <w:rPr>
          <w:sz w:val="20"/>
        </w:rPr>
        <w:t>de</w:t>
      </w:r>
      <w:r>
        <w:rPr>
          <w:spacing w:val="-11"/>
          <w:sz w:val="20"/>
        </w:rPr>
        <w:t> </w:t>
      </w:r>
      <w:r>
        <w:rPr>
          <w:sz w:val="20"/>
        </w:rPr>
        <w:t>los</w:t>
      </w:r>
      <w:r>
        <w:rPr>
          <w:spacing w:val="-11"/>
          <w:sz w:val="20"/>
        </w:rPr>
        <w:t> </w:t>
      </w:r>
      <w:r>
        <w:rPr>
          <w:sz w:val="20"/>
        </w:rPr>
        <w:t>responsables</w:t>
      </w:r>
      <w:r>
        <w:rPr>
          <w:spacing w:val="-11"/>
          <w:sz w:val="20"/>
        </w:rPr>
        <w:t> </w:t>
      </w:r>
      <w:r>
        <w:rPr>
          <w:sz w:val="20"/>
        </w:rPr>
        <w:t>de</w:t>
      </w:r>
      <w:r>
        <w:rPr>
          <w:spacing w:val="-11"/>
          <w:sz w:val="20"/>
        </w:rPr>
        <w:t> </w:t>
      </w:r>
      <w:r>
        <w:rPr>
          <w:sz w:val="20"/>
        </w:rPr>
        <w:t>los</w:t>
      </w:r>
      <w:r>
        <w:rPr>
          <w:spacing w:val="-11"/>
          <w:sz w:val="20"/>
        </w:rPr>
        <w:t> </w:t>
      </w:r>
      <w:r>
        <w:rPr>
          <w:sz w:val="20"/>
        </w:rPr>
        <w:t>mismos</w:t>
      </w:r>
      <w:r>
        <w:rPr>
          <w:spacing w:val="-11"/>
          <w:sz w:val="20"/>
        </w:rPr>
        <w:t> </w:t>
      </w:r>
      <w:r>
        <w:rPr>
          <w:sz w:val="20"/>
        </w:rPr>
        <w:t>y</w:t>
      </w:r>
      <w:r>
        <w:rPr>
          <w:spacing w:val="-8"/>
          <w:sz w:val="20"/>
        </w:rPr>
        <w:t> </w:t>
      </w:r>
      <w:r>
        <w:rPr>
          <w:sz w:val="20"/>
        </w:rPr>
        <w:t>asegurar</w:t>
      </w:r>
      <w:r>
        <w:rPr>
          <w:spacing w:val="-11"/>
          <w:sz w:val="20"/>
        </w:rPr>
        <w:t> </w:t>
      </w:r>
      <w:r>
        <w:rPr>
          <w:sz w:val="20"/>
        </w:rPr>
        <w:t>que,</w:t>
      </w:r>
      <w:r>
        <w:rPr>
          <w:spacing w:val="-8"/>
          <w:sz w:val="20"/>
        </w:rPr>
        <w:t> </w:t>
      </w:r>
      <w:r>
        <w:rPr>
          <w:sz w:val="20"/>
        </w:rPr>
        <w:t>en</w:t>
      </w:r>
      <w:r>
        <w:rPr>
          <w:spacing w:val="-7"/>
          <w:sz w:val="20"/>
        </w:rPr>
        <w:t> </w:t>
      </w:r>
      <w:r>
        <w:rPr>
          <w:sz w:val="20"/>
        </w:rPr>
        <w:t>el caso en que tales conductas ocurran, de oficio e inmediatamente se inicien investigaciones efectivas, con perspectiva de género cuando corresponda, que permita identificar, juzgar y sancionar a los responsables”.</w:t>
      </w:r>
    </w:p>
    <w:p>
      <w:pPr>
        <w:pStyle w:val="BodyText"/>
        <w:spacing w:before="11"/>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pacing w:val="-2"/>
          <w:sz w:val="20"/>
        </w:rPr>
        <w:t>Los</w:t>
      </w:r>
      <w:r>
        <w:rPr>
          <w:spacing w:val="-8"/>
          <w:sz w:val="20"/>
        </w:rPr>
        <w:t> </w:t>
      </w:r>
      <w:r>
        <w:rPr>
          <w:b/>
          <w:i/>
          <w:spacing w:val="-2"/>
          <w:sz w:val="20"/>
        </w:rPr>
        <w:t>Defensores</w:t>
      </w:r>
      <w:r>
        <w:rPr>
          <w:b/>
          <w:i/>
          <w:spacing w:val="-10"/>
          <w:sz w:val="20"/>
        </w:rPr>
        <w:t> </w:t>
      </w:r>
      <w:r>
        <w:rPr>
          <w:b/>
          <w:i/>
          <w:spacing w:val="-2"/>
          <w:sz w:val="20"/>
        </w:rPr>
        <w:t>Públicos</w:t>
      </w:r>
      <w:r>
        <w:rPr>
          <w:b/>
          <w:i/>
          <w:spacing w:val="-9"/>
          <w:sz w:val="20"/>
        </w:rPr>
        <w:t> </w:t>
      </w:r>
      <w:r>
        <w:rPr>
          <w:b/>
          <w:i/>
          <w:spacing w:val="-2"/>
          <w:sz w:val="20"/>
        </w:rPr>
        <w:t>Interamericanos</w:t>
      </w:r>
      <w:r>
        <w:rPr>
          <w:b/>
          <w:i/>
          <w:spacing w:val="-8"/>
          <w:sz w:val="20"/>
        </w:rPr>
        <w:t> </w:t>
      </w:r>
      <w:r>
        <w:rPr>
          <w:spacing w:val="-2"/>
          <w:sz w:val="20"/>
        </w:rPr>
        <w:t>estiman</w:t>
      </w:r>
      <w:r>
        <w:rPr>
          <w:spacing w:val="-7"/>
          <w:sz w:val="20"/>
        </w:rPr>
        <w:t> </w:t>
      </w:r>
      <w:r>
        <w:rPr>
          <w:spacing w:val="-2"/>
          <w:sz w:val="20"/>
        </w:rPr>
        <w:t>fundamental</w:t>
      </w:r>
      <w:r>
        <w:rPr>
          <w:spacing w:val="-10"/>
          <w:sz w:val="20"/>
        </w:rPr>
        <w:t> </w:t>
      </w:r>
      <w:r>
        <w:rPr>
          <w:spacing w:val="-2"/>
          <w:sz w:val="20"/>
        </w:rPr>
        <w:t>“capacitar</w:t>
      </w:r>
      <w:r>
        <w:rPr>
          <w:spacing w:val="-11"/>
          <w:sz w:val="20"/>
        </w:rPr>
        <w:t> </w:t>
      </w:r>
      <w:r>
        <w:rPr>
          <w:spacing w:val="-2"/>
          <w:sz w:val="20"/>
        </w:rPr>
        <w:t>a</w:t>
      </w:r>
      <w:r>
        <w:rPr>
          <w:spacing w:val="-10"/>
          <w:sz w:val="20"/>
        </w:rPr>
        <w:t> </w:t>
      </w:r>
      <w:r>
        <w:rPr>
          <w:spacing w:val="-2"/>
          <w:sz w:val="20"/>
        </w:rPr>
        <w:t>la</w:t>
      </w:r>
      <w:r>
        <w:rPr>
          <w:spacing w:val="-10"/>
          <w:sz w:val="20"/>
        </w:rPr>
        <w:t> </w:t>
      </w:r>
      <w:r>
        <w:rPr>
          <w:spacing w:val="-2"/>
          <w:sz w:val="20"/>
        </w:rPr>
        <w:t>policía </w:t>
      </w:r>
      <w:r>
        <w:rPr>
          <w:spacing w:val="-4"/>
          <w:sz w:val="20"/>
        </w:rPr>
        <w:t>sobre</w:t>
      </w:r>
      <w:r>
        <w:rPr>
          <w:spacing w:val="-12"/>
          <w:sz w:val="20"/>
        </w:rPr>
        <w:t> </w:t>
      </w:r>
      <w:r>
        <w:rPr>
          <w:spacing w:val="-4"/>
          <w:sz w:val="20"/>
        </w:rPr>
        <w:t>los</w:t>
      </w:r>
      <w:r>
        <w:rPr>
          <w:spacing w:val="-9"/>
          <w:sz w:val="20"/>
        </w:rPr>
        <w:t> </w:t>
      </w:r>
      <w:r>
        <w:rPr>
          <w:spacing w:val="-4"/>
          <w:sz w:val="20"/>
        </w:rPr>
        <w:t>estándares</w:t>
      </w:r>
      <w:r>
        <w:rPr>
          <w:spacing w:val="-12"/>
          <w:sz w:val="20"/>
        </w:rPr>
        <w:t> </w:t>
      </w:r>
      <w:r>
        <w:rPr>
          <w:spacing w:val="-4"/>
          <w:sz w:val="20"/>
        </w:rPr>
        <w:t>internacionales</w:t>
      </w:r>
      <w:r>
        <w:rPr>
          <w:spacing w:val="-9"/>
          <w:sz w:val="20"/>
        </w:rPr>
        <w:t> </w:t>
      </w:r>
      <w:r>
        <w:rPr>
          <w:spacing w:val="-4"/>
          <w:sz w:val="20"/>
        </w:rPr>
        <w:t>existentes</w:t>
      </w:r>
      <w:r>
        <w:rPr>
          <w:spacing w:val="-9"/>
          <w:sz w:val="20"/>
        </w:rPr>
        <w:t> </w:t>
      </w:r>
      <w:r>
        <w:rPr>
          <w:spacing w:val="-4"/>
          <w:sz w:val="20"/>
        </w:rPr>
        <w:t>a</w:t>
      </w:r>
      <w:r>
        <w:rPr>
          <w:spacing w:val="-10"/>
          <w:sz w:val="20"/>
        </w:rPr>
        <w:t> </w:t>
      </w:r>
      <w:r>
        <w:rPr>
          <w:spacing w:val="-4"/>
          <w:sz w:val="20"/>
        </w:rPr>
        <w:t>la</w:t>
      </w:r>
      <w:r>
        <w:rPr>
          <w:spacing w:val="-13"/>
          <w:sz w:val="20"/>
        </w:rPr>
        <w:t> </w:t>
      </w:r>
      <w:r>
        <w:rPr>
          <w:spacing w:val="-4"/>
          <w:sz w:val="20"/>
        </w:rPr>
        <w:t>hora</w:t>
      </w:r>
      <w:r>
        <w:rPr>
          <w:spacing w:val="-11"/>
          <w:sz w:val="20"/>
        </w:rPr>
        <w:t> </w:t>
      </w:r>
      <w:r>
        <w:rPr>
          <w:spacing w:val="-4"/>
          <w:sz w:val="20"/>
        </w:rPr>
        <w:t>de</w:t>
      </w:r>
      <w:r>
        <w:rPr>
          <w:spacing w:val="-10"/>
          <w:sz w:val="20"/>
        </w:rPr>
        <w:t> </w:t>
      </w:r>
      <w:r>
        <w:rPr>
          <w:spacing w:val="-4"/>
          <w:sz w:val="20"/>
        </w:rPr>
        <w:t>realizar</w:t>
      </w:r>
      <w:r>
        <w:rPr>
          <w:spacing w:val="-12"/>
          <w:sz w:val="20"/>
        </w:rPr>
        <w:t> </w:t>
      </w:r>
      <w:r>
        <w:rPr>
          <w:spacing w:val="-4"/>
          <w:sz w:val="20"/>
        </w:rPr>
        <w:t>detenciones</w:t>
      </w:r>
      <w:r>
        <w:rPr>
          <w:spacing w:val="-12"/>
          <w:sz w:val="20"/>
        </w:rPr>
        <w:t> </w:t>
      </w:r>
      <w:r>
        <w:rPr>
          <w:spacing w:val="-4"/>
          <w:sz w:val="20"/>
        </w:rPr>
        <w:t>y</w:t>
      </w:r>
      <w:r>
        <w:rPr>
          <w:spacing w:val="-9"/>
          <w:sz w:val="20"/>
        </w:rPr>
        <w:t> </w:t>
      </w:r>
      <w:r>
        <w:rPr>
          <w:spacing w:val="-4"/>
          <w:sz w:val="20"/>
        </w:rPr>
        <w:t>allanamientos, </w:t>
      </w:r>
      <w:r>
        <w:rPr>
          <w:spacing w:val="-2"/>
          <w:sz w:val="20"/>
        </w:rPr>
        <w:t>así</w:t>
      </w:r>
      <w:r>
        <w:rPr>
          <w:spacing w:val="-15"/>
          <w:sz w:val="20"/>
        </w:rPr>
        <w:t> </w:t>
      </w:r>
      <w:r>
        <w:rPr>
          <w:spacing w:val="-2"/>
          <w:sz w:val="20"/>
        </w:rPr>
        <w:t>como</w:t>
      </w:r>
      <w:r>
        <w:rPr>
          <w:spacing w:val="-14"/>
          <w:sz w:val="20"/>
        </w:rPr>
        <w:t> </w:t>
      </w:r>
      <w:r>
        <w:rPr>
          <w:spacing w:val="-2"/>
          <w:sz w:val="20"/>
        </w:rPr>
        <w:t>de</w:t>
      </w:r>
      <w:r>
        <w:rPr>
          <w:spacing w:val="-16"/>
          <w:sz w:val="20"/>
        </w:rPr>
        <w:t> </w:t>
      </w:r>
      <w:r>
        <w:rPr>
          <w:spacing w:val="-2"/>
          <w:sz w:val="20"/>
        </w:rPr>
        <w:t>la</w:t>
      </w:r>
      <w:r>
        <w:rPr>
          <w:spacing w:val="-15"/>
          <w:sz w:val="20"/>
        </w:rPr>
        <w:t> </w:t>
      </w:r>
      <w:r>
        <w:rPr>
          <w:spacing w:val="-2"/>
          <w:sz w:val="20"/>
        </w:rPr>
        <w:t>aplicación</w:t>
      </w:r>
      <w:r>
        <w:rPr>
          <w:spacing w:val="-13"/>
          <w:sz w:val="20"/>
        </w:rPr>
        <w:t> </w:t>
      </w:r>
      <w:r>
        <w:rPr>
          <w:spacing w:val="-2"/>
          <w:sz w:val="20"/>
        </w:rPr>
        <w:t>de</w:t>
      </w:r>
      <w:r>
        <w:rPr>
          <w:spacing w:val="-15"/>
          <w:sz w:val="20"/>
        </w:rPr>
        <w:t> </w:t>
      </w:r>
      <w:r>
        <w:rPr>
          <w:spacing w:val="-2"/>
          <w:sz w:val="20"/>
        </w:rPr>
        <w:t>perspectiva</w:t>
      </w:r>
      <w:r>
        <w:rPr>
          <w:spacing w:val="-15"/>
          <w:sz w:val="20"/>
        </w:rPr>
        <w:t> </w:t>
      </w:r>
      <w:r>
        <w:rPr>
          <w:spacing w:val="-2"/>
          <w:sz w:val="20"/>
        </w:rPr>
        <w:t>de</w:t>
      </w:r>
      <w:r>
        <w:rPr>
          <w:spacing w:val="-15"/>
          <w:sz w:val="20"/>
        </w:rPr>
        <w:t> </w:t>
      </w:r>
      <w:r>
        <w:rPr>
          <w:spacing w:val="-2"/>
          <w:sz w:val="20"/>
        </w:rPr>
        <w:t>género</w:t>
      </w:r>
      <w:r>
        <w:rPr>
          <w:spacing w:val="-15"/>
          <w:sz w:val="20"/>
        </w:rPr>
        <w:t> </w:t>
      </w:r>
      <w:r>
        <w:rPr>
          <w:spacing w:val="-2"/>
          <w:sz w:val="20"/>
        </w:rPr>
        <w:t>en</w:t>
      </w:r>
      <w:r>
        <w:rPr>
          <w:spacing w:val="-15"/>
          <w:sz w:val="20"/>
        </w:rPr>
        <w:t> </w:t>
      </w:r>
      <w:r>
        <w:rPr>
          <w:spacing w:val="-2"/>
          <w:sz w:val="20"/>
        </w:rPr>
        <w:t>tales</w:t>
      </w:r>
      <w:r>
        <w:rPr>
          <w:spacing w:val="-16"/>
          <w:sz w:val="20"/>
        </w:rPr>
        <w:t> </w:t>
      </w:r>
      <w:r>
        <w:rPr>
          <w:spacing w:val="-2"/>
          <w:sz w:val="20"/>
        </w:rPr>
        <w:t>procedimientos”.</w:t>
      </w:r>
      <w:r>
        <w:rPr>
          <w:spacing w:val="-14"/>
          <w:sz w:val="20"/>
        </w:rPr>
        <w:t> </w:t>
      </w:r>
      <w:r>
        <w:rPr>
          <w:spacing w:val="-2"/>
          <w:sz w:val="20"/>
        </w:rPr>
        <w:t>Por</w:t>
      </w:r>
      <w:r>
        <w:rPr>
          <w:spacing w:val="-15"/>
          <w:sz w:val="20"/>
        </w:rPr>
        <w:t> </w:t>
      </w:r>
      <w:r>
        <w:rPr>
          <w:spacing w:val="-2"/>
          <w:sz w:val="20"/>
        </w:rPr>
        <w:t>ello,</w:t>
      </w:r>
      <w:r>
        <w:rPr>
          <w:spacing w:val="-15"/>
          <w:sz w:val="20"/>
        </w:rPr>
        <w:t> </w:t>
      </w:r>
      <w:r>
        <w:rPr>
          <w:spacing w:val="-2"/>
          <w:sz w:val="20"/>
        </w:rPr>
        <w:t>solicitaron </w:t>
      </w:r>
      <w:r>
        <w:rPr>
          <w:spacing w:val="-4"/>
          <w:sz w:val="20"/>
        </w:rPr>
        <w:t>se</w:t>
      </w:r>
      <w:r>
        <w:rPr>
          <w:spacing w:val="-10"/>
          <w:sz w:val="20"/>
        </w:rPr>
        <w:t> </w:t>
      </w:r>
      <w:r>
        <w:rPr>
          <w:spacing w:val="-4"/>
          <w:sz w:val="20"/>
        </w:rPr>
        <w:t>ordene</w:t>
      </w:r>
      <w:r>
        <w:rPr>
          <w:spacing w:val="-10"/>
          <w:sz w:val="20"/>
        </w:rPr>
        <w:t> </w:t>
      </w:r>
      <w:r>
        <w:rPr>
          <w:spacing w:val="-4"/>
          <w:sz w:val="20"/>
        </w:rPr>
        <w:t>al</w:t>
      </w:r>
      <w:r>
        <w:rPr>
          <w:spacing w:val="-11"/>
          <w:sz w:val="20"/>
        </w:rPr>
        <w:t> </w:t>
      </w:r>
      <w:r>
        <w:rPr>
          <w:spacing w:val="-4"/>
          <w:sz w:val="20"/>
        </w:rPr>
        <w:t>Estado</w:t>
      </w:r>
      <w:r>
        <w:rPr>
          <w:spacing w:val="-10"/>
          <w:sz w:val="20"/>
        </w:rPr>
        <w:t> </w:t>
      </w:r>
      <w:r>
        <w:rPr>
          <w:spacing w:val="-4"/>
          <w:sz w:val="20"/>
        </w:rPr>
        <w:t>“brindar</w:t>
      </w:r>
      <w:r>
        <w:rPr>
          <w:spacing w:val="-10"/>
          <w:sz w:val="20"/>
        </w:rPr>
        <w:t> </w:t>
      </w:r>
      <w:r>
        <w:rPr>
          <w:spacing w:val="-4"/>
          <w:sz w:val="20"/>
        </w:rPr>
        <w:t>capacitación</w:t>
      </w:r>
      <w:r>
        <w:rPr>
          <w:spacing w:val="-8"/>
          <w:sz w:val="20"/>
        </w:rPr>
        <w:t> </w:t>
      </w:r>
      <w:r>
        <w:rPr>
          <w:spacing w:val="-4"/>
          <w:sz w:val="20"/>
        </w:rPr>
        <w:t>a</w:t>
      </w:r>
      <w:r>
        <w:rPr>
          <w:spacing w:val="-9"/>
          <w:sz w:val="20"/>
        </w:rPr>
        <w:t> </w:t>
      </w:r>
      <w:r>
        <w:rPr>
          <w:spacing w:val="-4"/>
          <w:sz w:val="20"/>
        </w:rPr>
        <w:t>fiscales,</w:t>
      </w:r>
      <w:r>
        <w:rPr>
          <w:spacing w:val="-7"/>
          <w:sz w:val="20"/>
        </w:rPr>
        <w:t> </w:t>
      </w:r>
      <w:r>
        <w:rPr>
          <w:spacing w:val="-4"/>
          <w:sz w:val="20"/>
        </w:rPr>
        <w:t>funcionarios</w:t>
      </w:r>
      <w:r>
        <w:rPr>
          <w:spacing w:val="-12"/>
          <w:sz w:val="20"/>
        </w:rPr>
        <w:t> </w:t>
      </w:r>
      <w:r>
        <w:rPr>
          <w:spacing w:val="-4"/>
          <w:sz w:val="20"/>
        </w:rPr>
        <w:t>judiciales,</w:t>
      </w:r>
      <w:r>
        <w:rPr>
          <w:spacing w:val="-9"/>
          <w:sz w:val="20"/>
        </w:rPr>
        <w:t> </w:t>
      </w:r>
      <w:r>
        <w:rPr>
          <w:spacing w:val="-4"/>
          <w:sz w:val="20"/>
        </w:rPr>
        <w:t>defensores</w:t>
      </w:r>
      <w:r>
        <w:rPr>
          <w:spacing w:val="-9"/>
          <w:sz w:val="20"/>
        </w:rPr>
        <w:t> </w:t>
      </w:r>
      <w:r>
        <w:rPr>
          <w:spacing w:val="-4"/>
          <w:sz w:val="20"/>
        </w:rPr>
        <w:t>públicos</w:t>
      </w:r>
      <w:r>
        <w:rPr>
          <w:spacing w:val="-9"/>
          <w:sz w:val="20"/>
        </w:rPr>
        <w:t> </w:t>
      </w:r>
      <w:r>
        <w:rPr>
          <w:spacing w:val="-4"/>
          <w:sz w:val="20"/>
        </w:rPr>
        <w:t>y </w:t>
      </w:r>
      <w:r>
        <w:rPr>
          <w:sz w:val="20"/>
        </w:rPr>
        <w:t>jueces,</w:t>
      </w:r>
      <w:r>
        <w:rPr>
          <w:spacing w:val="-18"/>
          <w:sz w:val="20"/>
        </w:rPr>
        <w:t> </w:t>
      </w:r>
      <w:r>
        <w:rPr>
          <w:sz w:val="20"/>
        </w:rPr>
        <w:t>respecto</w:t>
      </w:r>
      <w:r>
        <w:rPr>
          <w:spacing w:val="-18"/>
          <w:sz w:val="20"/>
        </w:rPr>
        <w:t> </w:t>
      </w:r>
      <w:r>
        <w:rPr>
          <w:sz w:val="20"/>
        </w:rPr>
        <w:t>a</w:t>
      </w:r>
      <w:r>
        <w:rPr>
          <w:spacing w:val="-17"/>
          <w:sz w:val="20"/>
        </w:rPr>
        <w:t> </w:t>
      </w:r>
      <w:r>
        <w:rPr>
          <w:sz w:val="20"/>
        </w:rPr>
        <w:t>cómo</w:t>
      </w:r>
      <w:r>
        <w:rPr>
          <w:spacing w:val="-18"/>
          <w:sz w:val="20"/>
        </w:rPr>
        <w:t> </w:t>
      </w:r>
      <w:r>
        <w:rPr>
          <w:sz w:val="20"/>
        </w:rPr>
        <w:t>proceder</w:t>
      </w:r>
      <w:r>
        <w:rPr>
          <w:spacing w:val="-17"/>
          <w:sz w:val="20"/>
        </w:rPr>
        <w:t> </w:t>
      </w:r>
      <w:r>
        <w:rPr>
          <w:sz w:val="20"/>
        </w:rPr>
        <w:t>en</w:t>
      </w:r>
      <w:r>
        <w:rPr>
          <w:spacing w:val="-18"/>
          <w:sz w:val="20"/>
        </w:rPr>
        <w:t> </w:t>
      </w:r>
      <w:r>
        <w:rPr>
          <w:sz w:val="20"/>
        </w:rPr>
        <w:t>los</w:t>
      </w:r>
      <w:r>
        <w:rPr>
          <w:spacing w:val="-18"/>
          <w:sz w:val="20"/>
        </w:rPr>
        <w:t> </w:t>
      </w:r>
      <w:r>
        <w:rPr>
          <w:sz w:val="20"/>
        </w:rPr>
        <w:t>casos</w:t>
      </w:r>
      <w:r>
        <w:rPr>
          <w:spacing w:val="-17"/>
          <w:sz w:val="20"/>
        </w:rPr>
        <w:t> </w:t>
      </w:r>
      <w:r>
        <w:rPr>
          <w:sz w:val="20"/>
        </w:rPr>
        <w:t>de</w:t>
      </w:r>
      <w:r>
        <w:rPr>
          <w:spacing w:val="-18"/>
          <w:sz w:val="20"/>
        </w:rPr>
        <w:t> </w:t>
      </w:r>
      <w:r>
        <w:rPr>
          <w:sz w:val="20"/>
        </w:rPr>
        <w:t>detenciones</w:t>
      </w:r>
      <w:r>
        <w:rPr>
          <w:spacing w:val="-17"/>
          <w:sz w:val="20"/>
        </w:rPr>
        <w:t> </w:t>
      </w:r>
      <w:r>
        <w:rPr>
          <w:sz w:val="20"/>
        </w:rPr>
        <w:t>y</w:t>
      </w:r>
      <w:r>
        <w:rPr>
          <w:spacing w:val="-18"/>
          <w:sz w:val="20"/>
        </w:rPr>
        <w:t> </w:t>
      </w:r>
      <w:r>
        <w:rPr>
          <w:sz w:val="20"/>
        </w:rPr>
        <w:t>allanamientos</w:t>
      </w:r>
      <w:r>
        <w:rPr>
          <w:spacing w:val="-17"/>
          <w:sz w:val="20"/>
        </w:rPr>
        <w:t> </w:t>
      </w:r>
      <w:r>
        <w:rPr>
          <w:sz w:val="20"/>
        </w:rPr>
        <w:t>de</w:t>
      </w:r>
      <w:r>
        <w:rPr>
          <w:spacing w:val="-18"/>
          <w:sz w:val="20"/>
        </w:rPr>
        <w:t> </w:t>
      </w:r>
      <w:r>
        <w:rPr>
          <w:sz w:val="20"/>
        </w:rPr>
        <w:t>modo</w:t>
      </w:r>
      <w:r>
        <w:rPr>
          <w:spacing w:val="-18"/>
          <w:sz w:val="20"/>
        </w:rPr>
        <w:t> </w:t>
      </w:r>
      <w:r>
        <w:rPr>
          <w:sz w:val="20"/>
        </w:rPr>
        <w:t>que</w:t>
      </w:r>
      <w:r>
        <w:rPr>
          <w:spacing w:val="-17"/>
          <w:sz w:val="20"/>
        </w:rPr>
        <w:t> </w:t>
      </w:r>
      <w:r>
        <w:rPr>
          <w:sz w:val="20"/>
        </w:rPr>
        <w:t>los </w:t>
      </w:r>
      <w:r>
        <w:rPr>
          <w:w w:val="95"/>
          <w:sz w:val="20"/>
        </w:rPr>
        <w:t>procedimientos</w:t>
      </w:r>
      <w:r>
        <w:rPr>
          <w:spacing w:val="-4"/>
          <w:w w:val="95"/>
          <w:sz w:val="20"/>
        </w:rPr>
        <w:t> </w:t>
      </w:r>
      <w:r>
        <w:rPr>
          <w:w w:val="95"/>
          <w:sz w:val="20"/>
        </w:rPr>
        <w:t>resulten compatibles con</w:t>
      </w:r>
      <w:r>
        <w:rPr>
          <w:spacing w:val="-4"/>
          <w:w w:val="95"/>
          <w:sz w:val="20"/>
        </w:rPr>
        <w:t> </w:t>
      </w:r>
      <w:r>
        <w:rPr>
          <w:w w:val="95"/>
          <w:sz w:val="20"/>
        </w:rPr>
        <w:t>la</w:t>
      </w:r>
      <w:r>
        <w:rPr>
          <w:spacing w:val="-5"/>
          <w:w w:val="95"/>
          <w:sz w:val="20"/>
        </w:rPr>
        <w:t> </w:t>
      </w:r>
      <w:r>
        <w:rPr>
          <w:w w:val="95"/>
          <w:sz w:val="20"/>
        </w:rPr>
        <w:t>[Convención]</w:t>
      </w:r>
      <w:r>
        <w:rPr>
          <w:spacing w:val="-1"/>
          <w:w w:val="95"/>
          <w:sz w:val="20"/>
        </w:rPr>
        <w:t> </w:t>
      </w:r>
      <w:r>
        <w:rPr>
          <w:w w:val="95"/>
          <w:sz w:val="20"/>
        </w:rPr>
        <w:t>y con</w:t>
      </w:r>
      <w:r>
        <w:rPr>
          <w:spacing w:val="-1"/>
          <w:w w:val="95"/>
          <w:sz w:val="20"/>
        </w:rPr>
        <w:t> </w:t>
      </w:r>
      <w:r>
        <w:rPr>
          <w:w w:val="95"/>
          <w:sz w:val="20"/>
        </w:rPr>
        <w:t>otros</w:t>
      </w:r>
      <w:r>
        <w:rPr>
          <w:spacing w:val="-4"/>
          <w:w w:val="95"/>
          <w:sz w:val="20"/>
        </w:rPr>
        <w:t> </w:t>
      </w:r>
      <w:r>
        <w:rPr>
          <w:w w:val="95"/>
          <w:sz w:val="20"/>
        </w:rPr>
        <w:t>estándares</w:t>
      </w:r>
      <w:r>
        <w:rPr>
          <w:spacing w:val="-4"/>
          <w:w w:val="95"/>
          <w:sz w:val="20"/>
        </w:rPr>
        <w:t> </w:t>
      </w:r>
      <w:r>
        <w:rPr>
          <w:w w:val="95"/>
          <w:sz w:val="20"/>
        </w:rPr>
        <w:t>internacionales”. </w:t>
      </w:r>
      <w:r>
        <w:rPr>
          <w:sz w:val="20"/>
        </w:rPr>
        <w:t>Asimismo,</w:t>
      </w:r>
      <w:r>
        <w:rPr>
          <w:spacing w:val="-3"/>
          <w:sz w:val="20"/>
        </w:rPr>
        <w:t> </w:t>
      </w:r>
      <w:r>
        <w:rPr>
          <w:sz w:val="20"/>
        </w:rPr>
        <w:t>consideran</w:t>
      </w:r>
      <w:r>
        <w:rPr>
          <w:spacing w:val="-2"/>
          <w:sz w:val="20"/>
        </w:rPr>
        <w:t> </w:t>
      </w:r>
      <w:r>
        <w:rPr>
          <w:sz w:val="20"/>
        </w:rPr>
        <w:t>pertinente</w:t>
      </w:r>
      <w:r>
        <w:rPr>
          <w:spacing w:val="-3"/>
          <w:sz w:val="20"/>
        </w:rPr>
        <w:t> </w:t>
      </w:r>
      <w:r>
        <w:rPr>
          <w:sz w:val="20"/>
        </w:rPr>
        <w:t>“brindar</w:t>
      </w:r>
      <w:r>
        <w:rPr>
          <w:spacing w:val="-3"/>
          <w:sz w:val="20"/>
        </w:rPr>
        <w:t> </w:t>
      </w:r>
      <w:r>
        <w:rPr>
          <w:sz w:val="20"/>
        </w:rPr>
        <w:t>capacitación</w:t>
      </w:r>
      <w:r>
        <w:rPr>
          <w:spacing w:val="-2"/>
          <w:sz w:val="20"/>
        </w:rPr>
        <w:t> </w:t>
      </w:r>
      <w:r>
        <w:rPr>
          <w:sz w:val="20"/>
        </w:rPr>
        <w:t>a</w:t>
      </w:r>
      <w:r>
        <w:rPr>
          <w:spacing w:val="-2"/>
          <w:sz w:val="20"/>
        </w:rPr>
        <w:t> </w:t>
      </w:r>
      <w:r>
        <w:rPr>
          <w:sz w:val="20"/>
        </w:rPr>
        <w:t>los</w:t>
      </w:r>
      <w:r>
        <w:rPr>
          <w:spacing w:val="-3"/>
          <w:sz w:val="20"/>
        </w:rPr>
        <w:t> </w:t>
      </w:r>
      <w:r>
        <w:rPr>
          <w:sz w:val="20"/>
        </w:rPr>
        <w:t>mismos</w:t>
      </w:r>
      <w:r>
        <w:rPr>
          <w:spacing w:val="-1"/>
          <w:sz w:val="20"/>
        </w:rPr>
        <w:t> </w:t>
      </w:r>
      <w:r>
        <w:rPr>
          <w:sz w:val="20"/>
        </w:rPr>
        <w:t>sujetos</w:t>
      </w:r>
      <w:r>
        <w:rPr>
          <w:spacing w:val="-3"/>
          <w:sz w:val="20"/>
        </w:rPr>
        <w:t> </w:t>
      </w:r>
      <w:r>
        <w:rPr>
          <w:sz w:val="20"/>
        </w:rPr>
        <w:t>respecto</w:t>
      </w:r>
      <w:r>
        <w:rPr>
          <w:spacing w:val="-3"/>
          <w:sz w:val="20"/>
        </w:rPr>
        <w:t> </w:t>
      </w:r>
      <w:r>
        <w:rPr>
          <w:sz w:val="20"/>
        </w:rPr>
        <w:t>a cómo proceder en aquellos casos en que se denuncien torturas u otros tratos crueles inhumanos o degradantes, no solamente en el momento de la detención, sino también durante el encarcelamiento”. Adicionalmente, solicitaron la implementación de “programas y cursos </w:t>
      </w:r>
      <w:r>
        <w:rPr>
          <w:spacing w:val="-4"/>
          <w:sz w:val="20"/>
        </w:rPr>
        <w:t>permanentes</w:t>
      </w:r>
      <w:r>
        <w:rPr>
          <w:spacing w:val="-13"/>
          <w:sz w:val="20"/>
        </w:rPr>
        <w:t> </w:t>
      </w:r>
      <w:r>
        <w:rPr>
          <w:spacing w:val="-4"/>
          <w:sz w:val="20"/>
        </w:rPr>
        <w:t>de</w:t>
      </w:r>
      <w:r>
        <w:rPr>
          <w:spacing w:val="-11"/>
          <w:sz w:val="20"/>
        </w:rPr>
        <w:t> </w:t>
      </w:r>
      <w:r>
        <w:rPr>
          <w:spacing w:val="-4"/>
          <w:sz w:val="20"/>
        </w:rPr>
        <w:t>capacitación</w:t>
      </w:r>
      <w:r>
        <w:rPr>
          <w:spacing w:val="-9"/>
          <w:sz w:val="20"/>
        </w:rPr>
        <w:t> </w:t>
      </w:r>
      <w:r>
        <w:rPr>
          <w:spacing w:val="-4"/>
          <w:sz w:val="20"/>
        </w:rPr>
        <w:t>sobre</w:t>
      </w:r>
      <w:r>
        <w:rPr>
          <w:spacing w:val="-13"/>
          <w:sz w:val="20"/>
        </w:rPr>
        <w:t> </w:t>
      </w:r>
      <w:r>
        <w:rPr>
          <w:spacing w:val="-4"/>
          <w:sz w:val="20"/>
        </w:rPr>
        <w:t>investigación</w:t>
      </w:r>
      <w:r>
        <w:rPr>
          <w:spacing w:val="-6"/>
          <w:sz w:val="20"/>
        </w:rPr>
        <w:t> </w:t>
      </w:r>
      <w:r>
        <w:rPr>
          <w:spacing w:val="-4"/>
          <w:sz w:val="20"/>
        </w:rPr>
        <w:t>diligente</w:t>
      </w:r>
      <w:r>
        <w:rPr>
          <w:spacing w:val="-11"/>
          <w:sz w:val="20"/>
        </w:rPr>
        <w:t> </w:t>
      </w:r>
      <w:r>
        <w:rPr>
          <w:spacing w:val="-4"/>
          <w:sz w:val="20"/>
        </w:rPr>
        <w:t>en</w:t>
      </w:r>
      <w:r>
        <w:rPr>
          <w:spacing w:val="-9"/>
          <w:sz w:val="20"/>
        </w:rPr>
        <w:t> </w:t>
      </w:r>
      <w:r>
        <w:rPr>
          <w:spacing w:val="-4"/>
          <w:sz w:val="20"/>
        </w:rPr>
        <w:t>casos</w:t>
      </w:r>
      <w:r>
        <w:rPr>
          <w:spacing w:val="-13"/>
          <w:sz w:val="20"/>
        </w:rPr>
        <w:t> </w:t>
      </w:r>
      <w:r>
        <w:rPr>
          <w:spacing w:val="-4"/>
          <w:sz w:val="20"/>
        </w:rPr>
        <w:t>de</w:t>
      </w:r>
      <w:r>
        <w:rPr>
          <w:spacing w:val="-11"/>
          <w:sz w:val="20"/>
        </w:rPr>
        <w:t> </w:t>
      </w:r>
      <w:r>
        <w:rPr>
          <w:spacing w:val="-4"/>
          <w:sz w:val="20"/>
        </w:rPr>
        <w:t>violencia</w:t>
      </w:r>
      <w:r>
        <w:rPr>
          <w:spacing w:val="-10"/>
          <w:sz w:val="20"/>
        </w:rPr>
        <w:t> </w:t>
      </w:r>
      <w:r>
        <w:rPr>
          <w:spacing w:val="-4"/>
          <w:sz w:val="20"/>
        </w:rPr>
        <w:t>sexual</w:t>
      </w:r>
      <w:r>
        <w:rPr>
          <w:spacing w:val="-9"/>
          <w:sz w:val="20"/>
        </w:rPr>
        <w:t> </w:t>
      </w:r>
      <w:r>
        <w:rPr>
          <w:spacing w:val="-4"/>
          <w:sz w:val="20"/>
        </w:rPr>
        <w:t>contra</w:t>
      </w:r>
      <w:r>
        <w:rPr>
          <w:spacing w:val="-12"/>
          <w:sz w:val="20"/>
        </w:rPr>
        <w:t> </w:t>
      </w:r>
      <w:r>
        <w:rPr>
          <w:spacing w:val="-4"/>
          <w:sz w:val="20"/>
        </w:rPr>
        <w:t>las </w:t>
      </w:r>
      <w:r>
        <w:rPr>
          <w:sz w:val="20"/>
        </w:rPr>
        <w:t>mujeres,</w:t>
      </w:r>
      <w:r>
        <w:rPr>
          <w:spacing w:val="25"/>
          <w:sz w:val="20"/>
        </w:rPr>
        <w:t> </w:t>
      </w:r>
      <w:r>
        <w:rPr>
          <w:sz w:val="20"/>
        </w:rPr>
        <w:t>que</w:t>
      </w:r>
      <w:r>
        <w:rPr>
          <w:spacing w:val="24"/>
          <w:sz w:val="20"/>
        </w:rPr>
        <w:t> </w:t>
      </w:r>
      <w:r>
        <w:rPr>
          <w:sz w:val="20"/>
        </w:rPr>
        <w:t>incluyan</w:t>
      </w:r>
      <w:r>
        <w:rPr>
          <w:spacing w:val="28"/>
          <w:sz w:val="20"/>
        </w:rPr>
        <w:t> </w:t>
      </w:r>
      <w:r>
        <w:rPr>
          <w:sz w:val="20"/>
        </w:rPr>
        <w:t>una</w:t>
      </w:r>
      <w:r>
        <w:rPr>
          <w:spacing w:val="25"/>
          <w:sz w:val="20"/>
        </w:rPr>
        <w:t> </w:t>
      </w:r>
      <w:r>
        <w:rPr>
          <w:sz w:val="20"/>
        </w:rPr>
        <w:t>perspectiva</w:t>
      </w:r>
      <w:r>
        <w:rPr>
          <w:spacing w:val="25"/>
          <w:sz w:val="20"/>
        </w:rPr>
        <w:t> </w:t>
      </w:r>
      <w:r>
        <w:rPr>
          <w:sz w:val="20"/>
        </w:rPr>
        <w:t>de</w:t>
      </w:r>
      <w:r>
        <w:rPr>
          <w:spacing w:val="24"/>
          <w:sz w:val="20"/>
        </w:rPr>
        <w:t> </w:t>
      </w:r>
      <w:r>
        <w:rPr>
          <w:sz w:val="20"/>
        </w:rPr>
        <w:t>género”.</w:t>
      </w:r>
      <w:r>
        <w:rPr>
          <w:spacing w:val="26"/>
          <w:sz w:val="20"/>
        </w:rPr>
        <w:t> </w:t>
      </w:r>
      <w:r>
        <w:rPr>
          <w:sz w:val="20"/>
        </w:rPr>
        <w:t>Además,</w:t>
      </w:r>
      <w:r>
        <w:rPr>
          <w:spacing w:val="25"/>
          <w:sz w:val="20"/>
        </w:rPr>
        <w:t> </w:t>
      </w:r>
      <w:r>
        <w:rPr>
          <w:sz w:val="20"/>
        </w:rPr>
        <w:t>solicitaron</w:t>
      </w:r>
      <w:r>
        <w:rPr>
          <w:spacing w:val="24"/>
          <w:sz w:val="20"/>
        </w:rPr>
        <w:t> </w:t>
      </w:r>
      <w:r>
        <w:rPr>
          <w:sz w:val="20"/>
        </w:rPr>
        <w:t>que</w:t>
      </w:r>
      <w:r>
        <w:rPr>
          <w:spacing w:val="26"/>
          <w:sz w:val="20"/>
        </w:rPr>
        <w:t> </w:t>
      </w:r>
      <w:r>
        <w:rPr>
          <w:sz w:val="20"/>
        </w:rPr>
        <w:t>se</w:t>
      </w:r>
      <w:r>
        <w:rPr>
          <w:spacing w:val="26"/>
          <w:sz w:val="20"/>
        </w:rPr>
        <w:t> </w:t>
      </w:r>
      <w:r>
        <w:rPr>
          <w:sz w:val="20"/>
        </w:rPr>
        <w:t>ordene</w:t>
      </w:r>
      <w:r>
        <w:rPr>
          <w:spacing w:val="25"/>
          <w:sz w:val="20"/>
        </w:rPr>
        <w:t> </w:t>
      </w:r>
      <w:r>
        <w:rPr>
          <w:spacing w:val="-5"/>
          <w:sz w:val="20"/>
        </w:rPr>
        <w:t>“la</w:t>
      </w:r>
    </w:p>
    <w:p>
      <w:pPr>
        <w:pStyle w:val="BodyText"/>
        <w:spacing w:before="9"/>
        <w:rPr>
          <w:sz w:val="14"/>
        </w:rPr>
      </w:pPr>
      <w:r>
        <w:rPr/>
        <w:pict>
          <v:rect style="position:absolute;margin-left:70.944pt;margin-top:10.17pt;width:144.020pt;height:.599980pt;mso-position-horizontal-relative:page;mso-position-vertical-relative:paragraph;z-index:-15687680;mso-wrap-distance-left:0;mso-wrap-distance-right:0" id="docshape82" filled="true" fillcolor="#000000" stroked="false">
            <v:fill type="solid"/>
            <w10:wrap type="topAndBottom"/>
          </v:rect>
        </w:pict>
      </w:r>
    </w:p>
    <w:p>
      <w:pPr>
        <w:tabs>
          <w:tab w:pos="685" w:val="left" w:leader="none"/>
        </w:tabs>
        <w:spacing w:line="249" w:lineRule="auto" w:before="97"/>
        <w:ind w:left="118" w:right="120" w:firstLine="0"/>
        <w:jc w:val="left"/>
        <w:rPr>
          <w:sz w:val="16"/>
        </w:rPr>
      </w:pPr>
      <w:r>
        <w:rPr>
          <w:spacing w:val="-4"/>
          <w:position w:val="7"/>
          <w:sz w:val="13"/>
        </w:rPr>
        <w:t>371</w:t>
      </w:r>
      <w:r>
        <w:rPr>
          <w:position w:val="7"/>
          <w:sz w:val="13"/>
        </w:rPr>
        <w:tab/>
      </w:r>
      <w:r>
        <w:rPr>
          <w:i/>
          <w:sz w:val="16"/>
        </w:rPr>
        <w:t>Cfr.</w:t>
      </w:r>
      <w:r>
        <w:rPr>
          <w:i/>
          <w:spacing w:val="-2"/>
          <w:sz w:val="16"/>
        </w:rPr>
        <w:t> </w:t>
      </w:r>
      <w:r>
        <w:rPr>
          <w:i/>
          <w:sz w:val="16"/>
        </w:rPr>
        <w:t>Caso</w:t>
      </w:r>
      <w:r>
        <w:rPr>
          <w:i/>
          <w:spacing w:val="-1"/>
          <w:sz w:val="16"/>
        </w:rPr>
        <w:t> </w:t>
      </w:r>
      <w:r>
        <w:rPr>
          <w:i/>
          <w:sz w:val="16"/>
        </w:rPr>
        <w:t>Cantoral Benavides</w:t>
      </w:r>
      <w:r>
        <w:rPr>
          <w:i/>
          <w:spacing w:val="-3"/>
          <w:sz w:val="16"/>
        </w:rPr>
        <w:t> </w:t>
      </w:r>
      <w:r>
        <w:rPr>
          <w:i/>
          <w:sz w:val="16"/>
        </w:rPr>
        <w:t>Vs. Perú.</w:t>
      </w:r>
      <w:r>
        <w:rPr>
          <w:i/>
          <w:spacing w:val="-2"/>
          <w:sz w:val="16"/>
        </w:rPr>
        <w:t> </w:t>
      </w:r>
      <w:r>
        <w:rPr>
          <w:i/>
          <w:sz w:val="16"/>
        </w:rPr>
        <w:t>Reparaciones</w:t>
      </w:r>
      <w:r>
        <w:rPr>
          <w:i/>
          <w:spacing w:val="-3"/>
          <w:sz w:val="16"/>
        </w:rPr>
        <w:t> </w:t>
      </w:r>
      <w:r>
        <w:rPr>
          <w:i/>
          <w:sz w:val="16"/>
        </w:rPr>
        <w:t>y Costas. </w:t>
      </w:r>
      <w:r>
        <w:rPr>
          <w:sz w:val="16"/>
        </w:rPr>
        <w:t>Sentencia</w:t>
      </w:r>
      <w:r>
        <w:rPr>
          <w:spacing w:val="-2"/>
          <w:sz w:val="16"/>
        </w:rPr>
        <w:t> </w:t>
      </w:r>
      <w:r>
        <w:rPr>
          <w:sz w:val="16"/>
        </w:rPr>
        <w:t>de</w:t>
      </w:r>
      <w:r>
        <w:rPr>
          <w:spacing w:val="-4"/>
          <w:sz w:val="16"/>
        </w:rPr>
        <w:t> </w:t>
      </w:r>
      <w:r>
        <w:rPr>
          <w:sz w:val="16"/>
        </w:rPr>
        <w:t>3 de</w:t>
      </w:r>
      <w:r>
        <w:rPr>
          <w:spacing w:val="-4"/>
          <w:sz w:val="16"/>
        </w:rPr>
        <w:t> </w:t>
      </w:r>
      <w:r>
        <w:rPr>
          <w:sz w:val="16"/>
        </w:rPr>
        <w:t>diciembre</w:t>
      </w:r>
      <w:r>
        <w:rPr>
          <w:spacing w:val="-1"/>
          <w:sz w:val="16"/>
        </w:rPr>
        <w:t> </w:t>
      </w:r>
      <w:r>
        <w:rPr>
          <w:sz w:val="16"/>
        </w:rPr>
        <w:t>de</w:t>
      </w:r>
      <w:r>
        <w:rPr>
          <w:spacing w:val="-1"/>
          <w:sz w:val="16"/>
        </w:rPr>
        <w:t> </w:t>
      </w:r>
      <w:r>
        <w:rPr>
          <w:sz w:val="16"/>
        </w:rPr>
        <w:t>2001.</w:t>
      </w:r>
      <w:r>
        <w:rPr>
          <w:spacing w:val="-2"/>
          <w:sz w:val="16"/>
        </w:rPr>
        <w:t> </w:t>
      </w:r>
      <w:r>
        <w:rPr>
          <w:sz w:val="16"/>
        </w:rPr>
        <w:t>Serie</w:t>
      </w:r>
      <w:r>
        <w:rPr>
          <w:spacing w:val="-1"/>
          <w:sz w:val="16"/>
        </w:rPr>
        <w:t> </w:t>
      </w:r>
      <w:r>
        <w:rPr>
          <w:sz w:val="16"/>
        </w:rPr>
        <w:t>C No. 88, párr. 79, y </w:t>
      </w:r>
      <w:r>
        <w:rPr>
          <w:i/>
          <w:sz w:val="16"/>
        </w:rPr>
        <w:t>Caso Mina Cuero Vs. Ecuador, supra, </w:t>
      </w:r>
      <w:r>
        <w:rPr>
          <w:sz w:val="16"/>
        </w:rPr>
        <w:t>párr. 147.</w:t>
      </w:r>
    </w:p>
    <w:p>
      <w:pPr>
        <w:spacing w:after="0" w:line="249" w:lineRule="auto"/>
        <w:jc w:val="left"/>
        <w:rPr>
          <w:sz w:val="16"/>
        </w:rPr>
        <w:sectPr>
          <w:pgSz w:w="12240" w:h="15840"/>
          <w:pgMar w:header="0" w:footer="622" w:top="1340" w:bottom="820" w:left="1300" w:right="1300"/>
        </w:sectPr>
      </w:pPr>
    </w:p>
    <w:p>
      <w:pPr>
        <w:pStyle w:val="BodyText"/>
        <w:spacing w:before="79"/>
        <w:ind w:left="118" w:right="113"/>
        <w:jc w:val="both"/>
      </w:pPr>
      <w:r>
        <w:rPr>
          <w:spacing w:val="-4"/>
        </w:rPr>
        <w:t>realización de cursos</w:t>
      </w:r>
      <w:r>
        <w:rPr>
          <w:spacing w:val="-5"/>
        </w:rPr>
        <w:t> </w:t>
      </w:r>
      <w:r>
        <w:rPr>
          <w:spacing w:val="-4"/>
        </w:rPr>
        <w:t>de formación permanente</w:t>
      </w:r>
      <w:r>
        <w:rPr>
          <w:spacing w:val="-6"/>
        </w:rPr>
        <w:t> </w:t>
      </w:r>
      <w:r>
        <w:rPr>
          <w:spacing w:val="-4"/>
        </w:rPr>
        <w:t>para los</w:t>
      </w:r>
      <w:r>
        <w:rPr>
          <w:spacing w:val="-5"/>
        </w:rPr>
        <w:t> </w:t>
      </w:r>
      <w:r>
        <w:rPr>
          <w:spacing w:val="-4"/>
        </w:rPr>
        <w:t>defensores públicos, particularmente en </w:t>
      </w:r>
      <w:r>
        <w:rPr/>
        <w:t>lo que se refiere a “las garantías del debido proceso y al derecho a la defensa incluyendo la </w:t>
      </w:r>
      <w:r>
        <w:rPr>
          <w:spacing w:val="-4"/>
        </w:rPr>
        <w:t>jurisprudencia</w:t>
      </w:r>
      <w:r>
        <w:rPr>
          <w:spacing w:val="-7"/>
        </w:rPr>
        <w:t> </w:t>
      </w:r>
      <w:r>
        <w:rPr>
          <w:spacing w:val="-4"/>
        </w:rPr>
        <w:t>de</w:t>
      </w:r>
      <w:r>
        <w:rPr>
          <w:spacing w:val="-9"/>
        </w:rPr>
        <w:t> </w:t>
      </w:r>
      <w:r>
        <w:rPr>
          <w:spacing w:val="-4"/>
        </w:rPr>
        <w:t>la</w:t>
      </w:r>
      <w:r>
        <w:rPr>
          <w:spacing w:val="-7"/>
        </w:rPr>
        <w:t> </w:t>
      </w:r>
      <w:r>
        <w:rPr>
          <w:spacing w:val="-4"/>
        </w:rPr>
        <w:t>Corte</w:t>
      </w:r>
      <w:r>
        <w:rPr>
          <w:spacing w:val="-9"/>
        </w:rPr>
        <w:t> </w:t>
      </w:r>
      <w:r>
        <w:rPr>
          <w:spacing w:val="-4"/>
        </w:rPr>
        <w:t>Interamericana”.</w:t>
      </w:r>
      <w:r>
        <w:rPr>
          <w:spacing w:val="-8"/>
        </w:rPr>
        <w:t> </w:t>
      </w:r>
      <w:r>
        <w:rPr>
          <w:spacing w:val="-4"/>
        </w:rPr>
        <w:t>Por</w:t>
      </w:r>
      <w:r>
        <w:rPr>
          <w:spacing w:val="-8"/>
        </w:rPr>
        <w:t> </w:t>
      </w:r>
      <w:r>
        <w:rPr>
          <w:spacing w:val="-4"/>
        </w:rPr>
        <w:t>último,</w:t>
      </w:r>
      <w:r>
        <w:rPr>
          <w:spacing w:val="-6"/>
        </w:rPr>
        <w:t> </w:t>
      </w:r>
      <w:r>
        <w:rPr>
          <w:spacing w:val="-4"/>
        </w:rPr>
        <w:t>solicitaron</w:t>
      </w:r>
      <w:r>
        <w:rPr>
          <w:spacing w:val="-6"/>
        </w:rPr>
        <w:t> </w:t>
      </w:r>
      <w:r>
        <w:rPr>
          <w:spacing w:val="-4"/>
        </w:rPr>
        <w:t>que</w:t>
      </w:r>
      <w:r>
        <w:rPr>
          <w:spacing w:val="-6"/>
        </w:rPr>
        <w:t> </w:t>
      </w:r>
      <w:r>
        <w:rPr>
          <w:spacing w:val="-4"/>
        </w:rPr>
        <w:t>el</w:t>
      </w:r>
      <w:r>
        <w:rPr>
          <w:spacing w:val="-7"/>
        </w:rPr>
        <w:t> </w:t>
      </w:r>
      <w:r>
        <w:rPr>
          <w:spacing w:val="-4"/>
        </w:rPr>
        <w:t>Estado</w:t>
      </w:r>
      <w:r>
        <w:rPr>
          <w:spacing w:val="-6"/>
        </w:rPr>
        <w:t> </w:t>
      </w:r>
      <w:r>
        <w:rPr>
          <w:spacing w:val="-4"/>
        </w:rPr>
        <w:t>“incorpore</w:t>
      </w:r>
      <w:r>
        <w:rPr>
          <w:spacing w:val="-9"/>
        </w:rPr>
        <w:t> </w:t>
      </w:r>
      <w:r>
        <w:rPr>
          <w:spacing w:val="-4"/>
        </w:rPr>
        <w:t>en su </w:t>
      </w:r>
      <w:r>
        <w:rPr/>
        <w:t>legislación nacional la obligación de otorgar una compensación adecuada a las víctimas de </w:t>
      </w:r>
      <w:r>
        <w:rPr>
          <w:spacing w:val="-2"/>
        </w:rPr>
        <w:t>tortura”.</w:t>
      </w:r>
    </w:p>
    <w:p>
      <w:pPr>
        <w:pStyle w:val="BodyText"/>
        <w:spacing w:before="8"/>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El</w:t>
      </w:r>
      <w:r>
        <w:rPr>
          <w:spacing w:val="-17"/>
          <w:sz w:val="20"/>
        </w:rPr>
        <w:t> </w:t>
      </w:r>
      <w:r>
        <w:rPr>
          <w:b/>
          <w:i/>
          <w:sz w:val="20"/>
        </w:rPr>
        <w:t>representante</w:t>
      </w:r>
      <w:r>
        <w:rPr>
          <w:b/>
          <w:i/>
          <w:spacing w:val="-15"/>
          <w:sz w:val="20"/>
        </w:rPr>
        <w:t> </w:t>
      </w:r>
      <w:r>
        <w:rPr>
          <w:b/>
          <w:i/>
          <w:sz w:val="20"/>
        </w:rPr>
        <w:t>Jemio</w:t>
      </w:r>
      <w:r>
        <w:rPr>
          <w:b/>
          <w:i/>
          <w:spacing w:val="-18"/>
          <w:sz w:val="20"/>
        </w:rPr>
        <w:t> </w:t>
      </w:r>
      <w:r>
        <w:rPr>
          <w:b/>
          <w:i/>
          <w:sz w:val="20"/>
        </w:rPr>
        <w:t>Mendoza</w:t>
      </w:r>
      <w:r>
        <w:rPr>
          <w:sz w:val="20"/>
        </w:rPr>
        <w:t>,</w:t>
      </w:r>
      <w:r>
        <w:rPr>
          <w:spacing w:val="-16"/>
          <w:sz w:val="20"/>
        </w:rPr>
        <w:t> </w:t>
      </w:r>
      <w:r>
        <w:rPr>
          <w:sz w:val="20"/>
        </w:rPr>
        <w:t>solicitó</w:t>
      </w:r>
      <w:r>
        <w:rPr>
          <w:spacing w:val="-17"/>
          <w:sz w:val="20"/>
        </w:rPr>
        <w:t> </w:t>
      </w:r>
      <w:r>
        <w:rPr>
          <w:sz w:val="20"/>
        </w:rPr>
        <w:t>que</w:t>
      </w:r>
      <w:r>
        <w:rPr>
          <w:spacing w:val="-18"/>
          <w:sz w:val="20"/>
        </w:rPr>
        <w:t> </w:t>
      </w:r>
      <w:r>
        <w:rPr>
          <w:sz w:val="20"/>
        </w:rPr>
        <w:t>se</w:t>
      </w:r>
      <w:r>
        <w:rPr>
          <w:spacing w:val="-15"/>
          <w:sz w:val="20"/>
        </w:rPr>
        <w:t> </w:t>
      </w:r>
      <w:r>
        <w:rPr>
          <w:sz w:val="20"/>
        </w:rPr>
        <w:t>“disponga</w:t>
      </w:r>
      <w:r>
        <w:rPr>
          <w:spacing w:val="-16"/>
          <w:sz w:val="20"/>
        </w:rPr>
        <w:t> </w:t>
      </w:r>
      <w:r>
        <w:rPr>
          <w:sz w:val="20"/>
        </w:rPr>
        <w:t>que</w:t>
      </w:r>
      <w:r>
        <w:rPr>
          <w:spacing w:val="-18"/>
          <w:sz w:val="20"/>
        </w:rPr>
        <w:t> </w:t>
      </w:r>
      <w:r>
        <w:rPr>
          <w:sz w:val="20"/>
        </w:rPr>
        <w:t>el</w:t>
      </w:r>
      <w:r>
        <w:rPr>
          <w:spacing w:val="-16"/>
          <w:sz w:val="20"/>
        </w:rPr>
        <w:t> </w:t>
      </w:r>
      <w:r>
        <w:rPr>
          <w:sz w:val="20"/>
        </w:rPr>
        <w:t>Estado</w:t>
      </w:r>
      <w:r>
        <w:rPr>
          <w:spacing w:val="-17"/>
          <w:sz w:val="20"/>
        </w:rPr>
        <w:t> </w:t>
      </w:r>
      <w:r>
        <w:rPr>
          <w:sz w:val="20"/>
        </w:rPr>
        <w:t>cree</w:t>
      </w:r>
      <w:r>
        <w:rPr>
          <w:spacing w:val="-18"/>
          <w:sz w:val="20"/>
        </w:rPr>
        <w:t> </w:t>
      </w:r>
      <w:r>
        <w:rPr>
          <w:sz w:val="20"/>
        </w:rPr>
        <w:t>un</w:t>
      </w:r>
      <w:r>
        <w:rPr>
          <w:spacing w:val="-17"/>
          <w:sz w:val="20"/>
        </w:rPr>
        <w:t> </w:t>
      </w:r>
      <w:r>
        <w:rPr>
          <w:sz w:val="20"/>
        </w:rPr>
        <w:t>plan de capacitación destinado a agentes policiales y funcionarios del Ministerio Público y Órgano Judicial, relativo a la normativa nacional e internacional sobre el uso de la fuerza y los procedimientos para la detención, así como la prohibición de la tortura y otros tratos crueles </w:t>
      </w:r>
      <w:r>
        <w:rPr>
          <w:w w:val="95"/>
          <w:sz w:val="20"/>
        </w:rPr>
        <w:t>inhumanos</w:t>
      </w:r>
      <w:r>
        <w:rPr>
          <w:spacing w:val="-9"/>
          <w:w w:val="95"/>
          <w:sz w:val="20"/>
        </w:rPr>
        <w:t> </w:t>
      </w:r>
      <w:r>
        <w:rPr>
          <w:w w:val="95"/>
          <w:sz w:val="20"/>
        </w:rPr>
        <w:t>y</w:t>
      </w:r>
      <w:r>
        <w:rPr>
          <w:spacing w:val="-9"/>
          <w:w w:val="95"/>
          <w:sz w:val="20"/>
        </w:rPr>
        <w:t> </w:t>
      </w:r>
      <w:r>
        <w:rPr>
          <w:w w:val="95"/>
          <w:sz w:val="20"/>
        </w:rPr>
        <w:t>degradantes</w:t>
      </w:r>
      <w:r>
        <w:rPr>
          <w:spacing w:val="-9"/>
          <w:w w:val="95"/>
          <w:sz w:val="20"/>
        </w:rPr>
        <w:t> </w:t>
      </w:r>
      <w:r>
        <w:rPr>
          <w:w w:val="95"/>
          <w:sz w:val="20"/>
        </w:rPr>
        <w:t>en</w:t>
      </w:r>
      <w:r>
        <w:rPr>
          <w:spacing w:val="-4"/>
          <w:w w:val="95"/>
          <w:sz w:val="20"/>
        </w:rPr>
        <w:t> </w:t>
      </w:r>
      <w:r>
        <w:rPr>
          <w:w w:val="95"/>
          <w:sz w:val="20"/>
        </w:rPr>
        <w:t>contra</w:t>
      </w:r>
      <w:r>
        <w:rPr>
          <w:spacing w:val="-9"/>
          <w:w w:val="95"/>
          <w:sz w:val="20"/>
        </w:rPr>
        <w:t> </w:t>
      </w:r>
      <w:r>
        <w:rPr>
          <w:w w:val="95"/>
          <w:sz w:val="20"/>
        </w:rPr>
        <w:t>de</w:t>
      </w:r>
      <w:r>
        <w:rPr>
          <w:spacing w:val="-13"/>
          <w:w w:val="95"/>
          <w:sz w:val="20"/>
        </w:rPr>
        <w:t> </w:t>
      </w:r>
      <w:r>
        <w:rPr>
          <w:w w:val="95"/>
          <w:sz w:val="20"/>
        </w:rPr>
        <w:t>las</w:t>
      </w:r>
      <w:r>
        <w:rPr>
          <w:spacing w:val="-9"/>
          <w:w w:val="95"/>
          <w:sz w:val="20"/>
        </w:rPr>
        <w:t> </w:t>
      </w:r>
      <w:r>
        <w:rPr>
          <w:w w:val="95"/>
          <w:sz w:val="20"/>
        </w:rPr>
        <w:t>personas</w:t>
      </w:r>
      <w:r>
        <w:rPr>
          <w:spacing w:val="-9"/>
          <w:w w:val="95"/>
          <w:sz w:val="20"/>
        </w:rPr>
        <w:t> </w:t>
      </w:r>
      <w:r>
        <w:rPr>
          <w:w w:val="95"/>
          <w:sz w:val="20"/>
        </w:rPr>
        <w:t>detenidas,</w:t>
      </w:r>
      <w:r>
        <w:rPr>
          <w:spacing w:val="-7"/>
          <w:w w:val="95"/>
          <w:sz w:val="20"/>
        </w:rPr>
        <w:t> </w:t>
      </w:r>
      <w:r>
        <w:rPr>
          <w:w w:val="95"/>
          <w:sz w:val="20"/>
        </w:rPr>
        <w:t>recluidas</w:t>
      </w:r>
      <w:r>
        <w:rPr>
          <w:spacing w:val="-9"/>
          <w:w w:val="95"/>
          <w:sz w:val="20"/>
        </w:rPr>
        <w:t> </w:t>
      </w:r>
      <w:r>
        <w:rPr>
          <w:w w:val="95"/>
          <w:sz w:val="20"/>
        </w:rPr>
        <w:t>y/o</w:t>
      </w:r>
      <w:r>
        <w:rPr>
          <w:spacing w:val="-10"/>
          <w:w w:val="95"/>
          <w:sz w:val="20"/>
        </w:rPr>
        <w:t> </w:t>
      </w:r>
      <w:r>
        <w:rPr>
          <w:w w:val="95"/>
          <w:sz w:val="20"/>
        </w:rPr>
        <w:t>privadas</w:t>
      </w:r>
      <w:r>
        <w:rPr>
          <w:spacing w:val="-9"/>
          <w:w w:val="95"/>
          <w:sz w:val="20"/>
        </w:rPr>
        <w:t> </w:t>
      </w:r>
      <w:r>
        <w:rPr>
          <w:w w:val="95"/>
          <w:sz w:val="20"/>
        </w:rPr>
        <w:t>de</w:t>
      </w:r>
      <w:r>
        <w:rPr>
          <w:spacing w:val="-10"/>
          <w:w w:val="95"/>
          <w:sz w:val="20"/>
        </w:rPr>
        <w:t> </w:t>
      </w:r>
      <w:r>
        <w:rPr>
          <w:w w:val="95"/>
          <w:sz w:val="20"/>
        </w:rPr>
        <w:t>libertad”. </w:t>
      </w:r>
      <w:r>
        <w:rPr>
          <w:sz w:val="20"/>
        </w:rPr>
        <w:t>Además, solicitó que el Estado “elabore e implemente un mecanismo para el seguimiento y </w:t>
      </w:r>
      <w:r>
        <w:rPr>
          <w:spacing w:val="-2"/>
          <w:sz w:val="20"/>
        </w:rPr>
        <w:t>evaluación</w:t>
      </w:r>
      <w:r>
        <w:rPr>
          <w:spacing w:val="-11"/>
          <w:sz w:val="20"/>
        </w:rPr>
        <w:t> </w:t>
      </w:r>
      <w:r>
        <w:rPr>
          <w:spacing w:val="-2"/>
          <w:sz w:val="20"/>
        </w:rPr>
        <w:t>de</w:t>
      </w:r>
      <w:r>
        <w:rPr>
          <w:spacing w:val="-12"/>
          <w:sz w:val="20"/>
        </w:rPr>
        <w:t> </w:t>
      </w:r>
      <w:r>
        <w:rPr>
          <w:spacing w:val="-2"/>
          <w:sz w:val="20"/>
        </w:rPr>
        <w:t>la</w:t>
      </w:r>
      <w:r>
        <w:rPr>
          <w:spacing w:val="-10"/>
          <w:sz w:val="20"/>
        </w:rPr>
        <w:t> </w:t>
      </w:r>
      <w:r>
        <w:rPr>
          <w:spacing w:val="-2"/>
          <w:sz w:val="20"/>
        </w:rPr>
        <w:t>efectividad</w:t>
      </w:r>
      <w:r>
        <w:rPr>
          <w:spacing w:val="-11"/>
          <w:sz w:val="20"/>
        </w:rPr>
        <w:t> </w:t>
      </w:r>
      <w:r>
        <w:rPr>
          <w:spacing w:val="-2"/>
          <w:sz w:val="20"/>
        </w:rPr>
        <w:t>de</w:t>
      </w:r>
      <w:r>
        <w:rPr>
          <w:spacing w:val="-12"/>
          <w:sz w:val="20"/>
        </w:rPr>
        <w:t> </w:t>
      </w:r>
      <w:r>
        <w:rPr>
          <w:spacing w:val="-2"/>
          <w:sz w:val="20"/>
        </w:rPr>
        <w:t>las</w:t>
      </w:r>
      <w:r>
        <w:rPr>
          <w:spacing w:val="-11"/>
          <w:sz w:val="20"/>
        </w:rPr>
        <w:t> </w:t>
      </w:r>
      <w:r>
        <w:rPr>
          <w:spacing w:val="-2"/>
          <w:sz w:val="20"/>
        </w:rPr>
        <w:t>políticas</w:t>
      </w:r>
      <w:r>
        <w:rPr>
          <w:spacing w:val="-11"/>
          <w:sz w:val="20"/>
        </w:rPr>
        <w:t> </w:t>
      </w:r>
      <w:r>
        <w:rPr>
          <w:spacing w:val="-2"/>
          <w:sz w:val="20"/>
        </w:rPr>
        <w:t>e</w:t>
      </w:r>
      <w:r>
        <w:rPr>
          <w:spacing w:val="-12"/>
          <w:sz w:val="20"/>
        </w:rPr>
        <w:t> </w:t>
      </w:r>
      <w:r>
        <w:rPr>
          <w:spacing w:val="-2"/>
          <w:sz w:val="20"/>
        </w:rPr>
        <w:t>instituciones</w:t>
      </w:r>
      <w:r>
        <w:rPr>
          <w:spacing w:val="-11"/>
          <w:sz w:val="20"/>
        </w:rPr>
        <w:t> </w:t>
      </w:r>
      <w:r>
        <w:rPr>
          <w:spacing w:val="-2"/>
          <w:sz w:val="20"/>
        </w:rPr>
        <w:t>relacionadas</w:t>
      </w:r>
      <w:r>
        <w:rPr>
          <w:spacing w:val="-11"/>
          <w:sz w:val="20"/>
        </w:rPr>
        <w:t> </w:t>
      </w:r>
      <w:r>
        <w:rPr>
          <w:spacing w:val="-2"/>
          <w:sz w:val="20"/>
        </w:rPr>
        <w:t>con</w:t>
      </w:r>
      <w:r>
        <w:rPr>
          <w:spacing w:val="-12"/>
          <w:sz w:val="20"/>
        </w:rPr>
        <w:t> </w:t>
      </w:r>
      <w:r>
        <w:rPr>
          <w:spacing w:val="-2"/>
          <w:sz w:val="20"/>
        </w:rPr>
        <w:t>el</w:t>
      </w:r>
      <w:r>
        <w:rPr>
          <w:spacing w:val="-12"/>
          <w:sz w:val="20"/>
        </w:rPr>
        <w:t> </w:t>
      </w:r>
      <w:r>
        <w:rPr>
          <w:spacing w:val="-2"/>
          <w:sz w:val="20"/>
        </w:rPr>
        <w:t>uso</w:t>
      </w:r>
      <w:r>
        <w:rPr>
          <w:spacing w:val="-12"/>
          <w:sz w:val="20"/>
        </w:rPr>
        <w:t> </w:t>
      </w:r>
      <w:r>
        <w:rPr>
          <w:spacing w:val="-2"/>
          <w:sz w:val="20"/>
        </w:rPr>
        <w:t>de</w:t>
      </w:r>
      <w:r>
        <w:rPr>
          <w:spacing w:val="-12"/>
          <w:sz w:val="20"/>
        </w:rPr>
        <w:t> </w:t>
      </w:r>
      <w:r>
        <w:rPr>
          <w:spacing w:val="-2"/>
          <w:sz w:val="20"/>
        </w:rPr>
        <w:t>la</w:t>
      </w:r>
      <w:r>
        <w:rPr>
          <w:spacing w:val="-10"/>
          <w:sz w:val="20"/>
        </w:rPr>
        <w:t> </w:t>
      </w:r>
      <w:r>
        <w:rPr>
          <w:spacing w:val="-2"/>
          <w:sz w:val="20"/>
        </w:rPr>
        <w:t>fuerza</w:t>
      </w:r>
      <w:r>
        <w:rPr>
          <w:spacing w:val="-10"/>
          <w:sz w:val="20"/>
        </w:rPr>
        <w:t> </w:t>
      </w:r>
      <w:r>
        <w:rPr>
          <w:spacing w:val="-2"/>
          <w:sz w:val="20"/>
        </w:rPr>
        <w:t>y los</w:t>
      </w:r>
      <w:r>
        <w:rPr>
          <w:spacing w:val="-11"/>
          <w:sz w:val="20"/>
        </w:rPr>
        <w:t> </w:t>
      </w:r>
      <w:r>
        <w:rPr>
          <w:spacing w:val="-2"/>
          <w:sz w:val="20"/>
        </w:rPr>
        <w:t>procedimientos</w:t>
      </w:r>
      <w:r>
        <w:rPr>
          <w:spacing w:val="-11"/>
          <w:sz w:val="20"/>
        </w:rPr>
        <w:t> </w:t>
      </w:r>
      <w:r>
        <w:rPr>
          <w:spacing w:val="-2"/>
          <w:sz w:val="20"/>
        </w:rPr>
        <w:t>para</w:t>
      </w:r>
      <w:r>
        <w:rPr>
          <w:spacing w:val="-10"/>
          <w:sz w:val="20"/>
        </w:rPr>
        <w:t> </w:t>
      </w:r>
      <w:r>
        <w:rPr>
          <w:spacing w:val="-2"/>
          <w:sz w:val="20"/>
        </w:rPr>
        <w:t>la</w:t>
      </w:r>
      <w:r>
        <w:rPr>
          <w:spacing w:val="-13"/>
          <w:sz w:val="20"/>
        </w:rPr>
        <w:t> </w:t>
      </w:r>
      <w:r>
        <w:rPr>
          <w:spacing w:val="-2"/>
          <w:sz w:val="20"/>
        </w:rPr>
        <w:t>detención,</w:t>
      </w:r>
      <w:r>
        <w:rPr>
          <w:spacing w:val="-11"/>
          <w:sz w:val="20"/>
        </w:rPr>
        <w:t> </w:t>
      </w:r>
      <w:r>
        <w:rPr>
          <w:spacing w:val="-2"/>
          <w:sz w:val="20"/>
        </w:rPr>
        <w:t>así</w:t>
      </w:r>
      <w:r>
        <w:rPr>
          <w:spacing w:val="-8"/>
          <w:sz w:val="20"/>
        </w:rPr>
        <w:t> </w:t>
      </w:r>
      <w:r>
        <w:rPr>
          <w:spacing w:val="-2"/>
          <w:sz w:val="20"/>
        </w:rPr>
        <w:t>como</w:t>
      </w:r>
      <w:r>
        <w:rPr>
          <w:spacing w:val="-11"/>
          <w:sz w:val="20"/>
        </w:rPr>
        <w:t> </w:t>
      </w:r>
      <w:r>
        <w:rPr>
          <w:spacing w:val="-2"/>
          <w:sz w:val="20"/>
        </w:rPr>
        <w:t>la</w:t>
      </w:r>
      <w:r>
        <w:rPr>
          <w:spacing w:val="-8"/>
          <w:sz w:val="20"/>
        </w:rPr>
        <w:t> </w:t>
      </w:r>
      <w:r>
        <w:rPr>
          <w:spacing w:val="-2"/>
          <w:sz w:val="20"/>
        </w:rPr>
        <w:t>prohibición</w:t>
      </w:r>
      <w:r>
        <w:rPr>
          <w:spacing w:val="-9"/>
          <w:sz w:val="20"/>
        </w:rPr>
        <w:t> </w:t>
      </w:r>
      <w:r>
        <w:rPr>
          <w:spacing w:val="-2"/>
          <w:sz w:val="20"/>
        </w:rPr>
        <w:t>de</w:t>
      </w:r>
      <w:r>
        <w:rPr>
          <w:spacing w:val="-12"/>
          <w:sz w:val="20"/>
        </w:rPr>
        <w:t> </w:t>
      </w:r>
      <w:r>
        <w:rPr>
          <w:spacing w:val="-2"/>
          <w:sz w:val="20"/>
        </w:rPr>
        <w:t>la</w:t>
      </w:r>
      <w:r>
        <w:rPr>
          <w:spacing w:val="-10"/>
          <w:sz w:val="20"/>
        </w:rPr>
        <w:t> </w:t>
      </w:r>
      <w:r>
        <w:rPr>
          <w:spacing w:val="-2"/>
          <w:sz w:val="20"/>
        </w:rPr>
        <w:t>tortura</w:t>
      </w:r>
      <w:r>
        <w:rPr>
          <w:spacing w:val="-8"/>
          <w:sz w:val="20"/>
        </w:rPr>
        <w:t> </w:t>
      </w:r>
      <w:r>
        <w:rPr>
          <w:spacing w:val="-2"/>
          <w:sz w:val="20"/>
        </w:rPr>
        <w:t>y</w:t>
      </w:r>
      <w:r>
        <w:rPr>
          <w:spacing w:val="-11"/>
          <w:sz w:val="20"/>
        </w:rPr>
        <w:t> </w:t>
      </w:r>
      <w:r>
        <w:rPr>
          <w:spacing w:val="-2"/>
          <w:sz w:val="20"/>
        </w:rPr>
        <w:t>otros</w:t>
      </w:r>
      <w:r>
        <w:rPr>
          <w:spacing w:val="-11"/>
          <w:sz w:val="20"/>
        </w:rPr>
        <w:t> </w:t>
      </w:r>
      <w:r>
        <w:rPr>
          <w:spacing w:val="-2"/>
          <w:sz w:val="20"/>
        </w:rPr>
        <w:t>tratos</w:t>
      </w:r>
      <w:r>
        <w:rPr>
          <w:spacing w:val="-9"/>
          <w:sz w:val="20"/>
        </w:rPr>
        <w:t> </w:t>
      </w:r>
      <w:r>
        <w:rPr>
          <w:spacing w:val="-2"/>
          <w:sz w:val="20"/>
        </w:rPr>
        <w:t>crueles inhumanos</w:t>
      </w:r>
      <w:r>
        <w:rPr>
          <w:spacing w:val="-9"/>
          <w:sz w:val="20"/>
        </w:rPr>
        <w:t> </w:t>
      </w:r>
      <w:r>
        <w:rPr>
          <w:spacing w:val="-2"/>
          <w:sz w:val="20"/>
        </w:rPr>
        <w:t>y</w:t>
      </w:r>
      <w:r>
        <w:rPr>
          <w:spacing w:val="-9"/>
          <w:sz w:val="20"/>
        </w:rPr>
        <w:t> </w:t>
      </w:r>
      <w:r>
        <w:rPr>
          <w:spacing w:val="-2"/>
          <w:sz w:val="20"/>
        </w:rPr>
        <w:t>degradantes,</w:t>
      </w:r>
      <w:r>
        <w:rPr>
          <w:spacing w:val="-9"/>
          <w:sz w:val="20"/>
        </w:rPr>
        <w:t> </w:t>
      </w:r>
      <w:r>
        <w:rPr>
          <w:spacing w:val="-2"/>
          <w:sz w:val="20"/>
        </w:rPr>
        <w:t>además</w:t>
      </w:r>
      <w:r>
        <w:rPr>
          <w:spacing w:val="-9"/>
          <w:sz w:val="20"/>
        </w:rPr>
        <w:t> </w:t>
      </w:r>
      <w:r>
        <w:rPr>
          <w:spacing w:val="-2"/>
          <w:sz w:val="20"/>
        </w:rPr>
        <w:t>del</w:t>
      </w:r>
      <w:r>
        <w:rPr>
          <w:spacing w:val="-8"/>
          <w:sz w:val="20"/>
        </w:rPr>
        <w:t> </w:t>
      </w:r>
      <w:r>
        <w:rPr>
          <w:spacing w:val="-2"/>
          <w:sz w:val="20"/>
        </w:rPr>
        <w:t>seguimiento</w:t>
      </w:r>
      <w:r>
        <w:rPr>
          <w:spacing w:val="-9"/>
          <w:sz w:val="20"/>
        </w:rPr>
        <w:t> </w:t>
      </w:r>
      <w:r>
        <w:rPr>
          <w:spacing w:val="-2"/>
          <w:sz w:val="20"/>
        </w:rPr>
        <w:t>de</w:t>
      </w:r>
      <w:r>
        <w:rPr>
          <w:spacing w:val="-10"/>
          <w:sz w:val="20"/>
        </w:rPr>
        <w:t> </w:t>
      </w:r>
      <w:r>
        <w:rPr>
          <w:spacing w:val="-2"/>
          <w:sz w:val="20"/>
        </w:rPr>
        <w:t>casos</w:t>
      </w:r>
      <w:r>
        <w:rPr>
          <w:spacing w:val="-9"/>
          <w:sz w:val="20"/>
        </w:rPr>
        <w:t> </w:t>
      </w:r>
      <w:r>
        <w:rPr>
          <w:spacing w:val="-2"/>
          <w:sz w:val="20"/>
        </w:rPr>
        <w:t>de</w:t>
      </w:r>
      <w:r>
        <w:rPr>
          <w:spacing w:val="-11"/>
          <w:sz w:val="20"/>
        </w:rPr>
        <w:t> </w:t>
      </w:r>
      <w:r>
        <w:rPr>
          <w:spacing w:val="-2"/>
          <w:sz w:val="20"/>
        </w:rPr>
        <w:t>tortura</w:t>
      </w:r>
      <w:r>
        <w:rPr>
          <w:spacing w:val="-6"/>
          <w:sz w:val="20"/>
        </w:rPr>
        <w:t> </w:t>
      </w:r>
      <w:r>
        <w:rPr>
          <w:spacing w:val="-2"/>
          <w:sz w:val="20"/>
        </w:rPr>
        <w:t>sexual</w:t>
      </w:r>
      <w:r>
        <w:rPr>
          <w:spacing w:val="-6"/>
          <w:sz w:val="20"/>
        </w:rPr>
        <w:t> </w:t>
      </w:r>
      <w:r>
        <w:rPr>
          <w:spacing w:val="-2"/>
          <w:sz w:val="20"/>
        </w:rPr>
        <w:t>cometida</w:t>
      </w:r>
      <w:r>
        <w:rPr>
          <w:spacing w:val="-8"/>
          <w:sz w:val="20"/>
        </w:rPr>
        <w:t> </w:t>
      </w:r>
      <w:r>
        <w:rPr>
          <w:spacing w:val="-2"/>
          <w:sz w:val="20"/>
        </w:rPr>
        <w:t>contra </w:t>
      </w:r>
      <w:r>
        <w:rPr>
          <w:sz w:val="20"/>
        </w:rPr>
        <w:t>las mujeres”.</w:t>
      </w:r>
    </w:p>
    <w:p>
      <w:pPr>
        <w:pStyle w:val="BodyText"/>
        <w:spacing w:before="10"/>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w:t>
      </w:r>
      <w:r>
        <w:rPr>
          <w:spacing w:val="-1"/>
          <w:sz w:val="20"/>
        </w:rPr>
        <w:t> </w:t>
      </w:r>
      <w:r>
        <w:rPr>
          <w:b/>
          <w:i/>
          <w:sz w:val="20"/>
        </w:rPr>
        <w:t>representante Gómez</w:t>
      </w:r>
      <w:r>
        <w:rPr>
          <w:b/>
          <w:i/>
          <w:spacing w:val="-2"/>
          <w:sz w:val="20"/>
        </w:rPr>
        <w:t> </w:t>
      </w:r>
      <w:r>
        <w:rPr>
          <w:b/>
          <w:i/>
          <w:sz w:val="20"/>
        </w:rPr>
        <w:t>Rojas</w:t>
      </w:r>
      <w:r>
        <w:rPr>
          <w:sz w:val="20"/>
        </w:rPr>
        <w:t>,</w:t>
      </w:r>
      <w:r>
        <w:rPr>
          <w:spacing w:val="-1"/>
          <w:sz w:val="20"/>
        </w:rPr>
        <w:t> </w:t>
      </w:r>
      <w:r>
        <w:rPr>
          <w:sz w:val="20"/>
        </w:rPr>
        <w:t>solicitó</w:t>
      </w:r>
      <w:r>
        <w:rPr>
          <w:spacing w:val="-3"/>
          <w:sz w:val="20"/>
        </w:rPr>
        <w:t> </w:t>
      </w:r>
      <w:r>
        <w:rPr>
          <w:sz w:val="20"/>
        </w:rPr>
        <w:t>que se</w:t>
      </w:r>
      <w:r>
        <w:rPr>
          <w:spacing w:val="-1"/>
          <w:sz w:val="20"/>
        </w:rPr>
        <w:t> </w:t>
      </w:r>
      <w:r>
        <w:rPr>
          <w:sz w:val="20"/>
        </w:rPr>
        <w:t>ordene</w:t>
      </w:r>
      <w:r>
        <w:rPr>
          <w:spacing w:val="-1"/>
          <w:sz w:val="20"/>
        </w:rPr>
        <w:t> </w:t>
      </w:r>
      <w:r>
        <w:rPr>
          <w:sz w:val="20"/>
        </w:rPr>
        <w:t>al Estado</w:t>
      </w:r>
      <w:r>
        <w:rPr>
          <w:spacing w:val="-1"/>
          <w:sz w:val="20"/>
        </w:rPr>
        <w:t> </w:t>
      </w:r>
      <w:r>
        <w:rPr>
          <w:sz w:val="20"/>
        </w:rPr>
        <w:t>“la realización de</w:t>
      </w:r>
      <w:r>
        <w:rPr>
          <w:spacing w:val="-3"/>
          <w:sz w:val="20"/>
        </w:rPr>
        <w:t> </w:t>
      </w:r>
      <w:r>
        <w:rPr>
          <w:sz w:val="20"/>
        </w:rPr>
        <w:t>un informe</w:t>
      </w:r>
      <w:r>
        <w:rPr>
          <w:spacing w:val="-6"/>
          <w:sz w:val="20"/>
        </w:rPr>
        <w:t> </w:t>
      </w:r>
      <w:r>
        <w:rPr>
          <w:sz w:val="20"/>
        </w:rPr>
        <w:t>especial</w:t>
      </w:r>
      <w:r>
        <w:rPr>
          <w:spacing w:val="-4"/>
          <w:sz w:val="20"/>
        </w:rPr>
        <w:t> </w:t>
      </w:r>
      <w:r>
        <w:rPr>
          <w:sz w:val="20"/>
        </w:rPr>
        <w:t>sobre</w:t>
      </w:r>
      <w:r>
        <w:rPr>
          <w:spacing w:val="-7"/>
          <w:sz w:val="20"/>
        </w:rPr>
        <w:t> </w:t>
      </w:r>
      <w:r>
        <w:rPr>
          <w:sz w:val="20"/>
        </w:rPr>
        <w:t>las</w:t>
      </w:r>
      <w:r>
        <w:rPr>
          <w:spacing w:val="-5"/>
          <w:sz w:val="20"/>
        </w:rPr>
        <w:t> </w:t>
      </w:r>
      <w:r>
        <w:rPr>
          <w:sz w:val="20"/>
        </w:rPr>
        <w:t>falencias</w:t>
      </w:r>
      <w:r>
        <w:rPr>
          <w:spacing w:val="-7"/>
          <w:sz w:val="20"/>
        </w:rPr>
        <w:t> </w:t>
      </w:r>
      <w:r>
        <w:rPr>
          <w:sz w:val="20"/>
        </w:rPr>
        <w:t>institucionales</w:t>
      </w:r>
      <w:r>
        <w:rPr>
          <w:spacing w:val="-7"/>
          <w:sz w:val="20"/>
        </w:rPr>
        <w:t> </w:t>
      </w:r>
      <w:r>
        <w:rPr>
          <w:sz w:val="20"/>
        </w:rPr>
        <w:t>que</w:t>
      </w:r>
      <w:r>
        <w:rPr>
          <w:spacing w:val="-7"/>
          <w:sz w:val="20"/>
        </w:rPr>
        <w:t> </w:t>
      </w:r>
      <w:r>
        <w:rPr>
          <w:sz w:val="20"/>
        </w:rPr>
        <w:t>llevaron</w:t>
      </w:r>
      <w:r>
        <w:rPr>
          <w:spacing w:val="-6"/>
          <w:sz w:val="20"/>
        </w:rPr>
        <w:t> </w:t>
      </w:r>
      <w:r>
        <w:rPr>
          <w:sz w:val="20"/>
        </w:rPr>
        <w:t>a</w:t>
      </w:r>
      <w:r>
        <w:rPr>
          <w:spacing w:val="-6"/>
          <w:sz w:val="20"/>
        </w:rPr>
        <w:t> </w:t>
      </w:r>
      <w:r>
        <w:rPr>
          <w:sz w:val="20"/>
        </w:rPr>
        <w:t>la</w:t>
      </w:r>
      <w:r>
        <w:rPr>
          <w:spacing w:val="-6"/>
          <w:sz w:val="20"/>
        </w:rPr>
        <w:t> </w:t>
      </w:r>
      <w:r>
        <w:rPr>
          <w:sz w:val="20"/>
        </w:rPr>
        <w:t>ineficiencia</w:t>
      </w:r>
      <w:r>
        <w:rPr>
          <w:spacing w:val="-6"/>
          <w:sz w:val="20"/>
        </w:rPr>
        <w:t> </w:t>
      </w:r>
      <w:r>
        <w:rPr>
          <w:sz w:val="20"/>
        </w:rPr>
        <w:t>y</w:t>
      </w:r>
      <w:r>
        <w:rPr>
          <w:spacing w:val="-5"/>
          <w:sz w:val="20"/>
        </w:rPr>
        <w:t> </w:t>
      </w:r>
      <w:r>
        <w:rPr>
          <w:sz w:val="20"/>
        </w:rPr>
        <w:t>parálisis</w:t>
      </w:r>
      <w:r>
        <w:rPr>
          <w:spacing w:val="-5"/>
          <w:sz w:val="20"/>
        </w:rPr>
        <w:t> </w:t>
      </w:r>
      <w:r>
        <w:rPr>
          <w:sz w:val="20"/>
        </w:rPr>
        <w:t>del sistema</w:t>
      </w:r>
      <w:r>
        <w:rPr>
          <w:spacing w:val="-18"/>
          <w:sz w:val="20"/>
        </w:rPr>
        <w:t> </w:t>
      </w:r>
      <w:r>
        <w:rPr>
          <w:sz w:val="20"/>
        </w:rPr>
        <w:t>de</w:t>
      </w:r>
      <w:r>
        <w:rPr>
          <w:spacing w:val="-18"/>
          <w:sz w:val="20"/>
        </w:rPr>
        <w:t> </w:t>
      </w:r>
      <w:r>
        <w:rPr>
          <w:sz w:val="20"/>
        </w:rPr>
        <w:t>justicia</w:t>
      </w:r>
      <w:r>
        <w:rPr>
          <w:spacing w:val="-17"/>
          <w:sz w:val="20"/>
        </w:rPr>
        <w:t> </w:t>
      </w:r>
      <w:r>
        <w:rPr>
          <w:sz w:val="20"/>
        </w:rPr>
        <w:t>frente</w:t>
      </w:r>
      <w:r>
        <w:rPr>
          <w:spacing w:val="-18"/>
          <w:sz w:val="20"/>
        </w:rPr>
        <w:t> </w:t>
      </w:r>
      <w:r>
        <w:rPr>
          <w:sz w:val="20"/>
        </w:rPr>
        <w:t>a</w:t>
      </w:r>
      <w:r>
        <w:rPr>
          <w:spacing w:val="-17"/>
          <w:sz w:val="20"/>
        </w:rPr>
        <w:t> </w:t>
      </w:r>
      <w:r>
        <w:rPr>
          <w:sz w:val="20"/>
        </w:rPr>
        <w:t>la</w:t>
      </w:r>
      <w:r>
        <w:rPr>
          <w:spacing w:val="-18"/>
          <w:sz w:val="20"/>
        </w:rPr>
        <w:t> </w:t>
      </w:r>
      <w:r>
        <w:rPr>
          <w:sz w:val="20"/>
        </w:rPr>
        <w:t>investigación</w:t>
      </w:r>
      <w:r>
        <w:rPr>
          <w:spacing w:val="-18"/>
          <w:sz w:val="20"/>
        </w:rPr>
        <w:t> </w:t>
      </w:r>
      <w:r>
        <w:rPr>
          <w:sz w:val="20"/>
        </w:rPr>
        <w:t>de</w:t>
      </w:r>
      <w:r>
        <w:rPr>
          <w:spacing w:val="-17"/>
          <w:sz w:val="20"/>
        </w:rPr>
        <w:t> </w:t>
      </w:r>
      <w:r>
        <w:rPr>
          <w:sz w:val="20"/>
        </w:rPr>
        <w:t>las</w:t>
      </w:r>
      <w:r>
        <w:rPr>
          <w:spacing w:val="-18"/>
          <w:sz w:val="20"/>
        </w:rPr>
        <w:t> </w:t>
      </w:r>
      <w:r>
        <w:rPr>
          <w:sz w:val="20"/>
        </w:rPr>
        <w:t>vulneraciones</w:t>
      </w:r>
      <w:r>
        <w:rPr>
          <w:spacing w:val="-17"/>
          <w:sz w:val="20"/>
        </w:rPr>
        <w:t> </w:t>
      </w:r>
      <w:r>
        <w:rPr>
          <w:sz w:val="20"/>
        </w:rPr>
        <w:t>a</w:t>
      </w:r>
      <w:r>
        <w:rPr>
          <w:spacing w:val="-18"/>
          <w:sz w:val="20"/>
        </w:rPr>
        <w:t> </w:t>
      </w:r>
      <w:r>
        <w:rPr>
          <w:sz w:val="20"/>
        </w:rPr>
        <w:t>los</w:t>
      </w:r>
      <w:r>
        <w:rPr>
          <w:spacing w:val="-17"/>
          <w:sz w:val="20"/>
        </w:rPr>
        <w:t> </w:t>
      </w:r>
      <w:r>
        <w:rPr>
          <w:sz w:val="20"/>
        </w:rPr>
        <w:t>Derechos</w:t>
      </w:r>
      <w:r>
        <w:rPr>
          <w:spacing w:val="-18"/>
          <w:sz w:val="20"/>
        </w:rPr>
        <w:t> </w:t>
      </w:r>
      <w:r>
        <w:rPr>
          <w:sz w:val="20"/>
        </w:rPr>
        <w:t>Humanos</w:t>
      </w:r>
      <w:r>
        <w:rPr>
          <w:spacing w:val="-18"/>
          <w:sz w:val="20"/>
        </w:rPr>
        <w:t> </w:t>
      </w:r>
      <w:r>
        <w:rPr>
          <w:sz w:val="20"/>
        </w:rPr>
        <w:t>y</w:t>
      </w:r>
      <w:r>
        <w:rPr>
          <w:spacing w:val="-17"/>
          <w:sz w:val="20"/>
        </w:rPr>
        <w:t> </w:t>
      </w:r>
      <w:r>
        <w:rPr>
          <w:sz w:val="20"/>
        </w:rPr>
        <w:t>a</w:t>
      </w:r>
      <w:r>
        <w:rPr>
          <w:spacing w:val="-18"/>
          <w:sz w:val="20"/>
        </w:rPr>
        <w:t> </w:t>
      </w:r>
      <w:r>
        <w:rPr>
          <w:sz w:val="20"/>
        </w:rPr>
        <w:t>la </w:t>
      </w:r>
      <w:r>
        <w:rPr>
          <w:spacing w:val="-2"/>
          <w:sz w:val="20"/>
        </w:rPr>
        <w:t>falta</w:t>
      </w:r>
      <w:r>
        <w:rPr>
          <w:spacing w:val="-16"/>
          <w:sz w:val="20"/>
        </w:rPr>
        <w:t> </w:t>
      </w:r>
      <w:r>
        <w:rPr>
          <w:spacing w:val="-2"/>
          <w:sz w:val="20"/>
        </w:rPr>
        <w:t>de</w:t>
      </w:r>
      <w:r>
        <w:rPr>
          <w:spacing w:val="-16"/>
          <w:sz w:val="20"/>
        </w:rPr>
        <w:t> </w:t>
      </w:r>
      <w:r>
        <w:rPr>
          <w:spacing w:val="-2"/>
          <w:sz w:val="20"/>
        </w:rPr>
        <w:t>identificación</w:t>
      </w:r>
      <w:r>
        <w:rPr>
          <w:spacing w:val="-15"/>
          <w:sz w:val="20"/>
        </w:rPr>
        <w:t> </w:t>
      </w:r>
      <w:r>
        <w:rPr>
          <w:spacing w:val="-2"/>
          <w:sz w:val="20"/>
        </w:rPr>
        <w:t>y</w:t>
      </w:r>
      <w:r>
        <w:rPr>
          <w:spacing w:val="-16"/>
          <w:sz w:val="20"/>
        </w:rPr>
        <w:t> </w:t>
      </w:r>
      <w:r>
        <w:rPr>
          <w:spacing w:val="-2"/>
          <w:sz w:val="20"/>
        </w:rPr>
        <w:t>condena</w:t>
      </w:r>
      <w:r>
        <w:rPr>
          <w:spacing w:val="-15"/>
          <w:sz w:val="20"/>
        </w:rPr>
        <w:t> </w:t>
      </w:r>
      <w:r>
        <w:rPr>
          <w:spacing w:val="-2"/>
          <w:sz w:val="20"/>
        </w:rPr>
        <w:t>de</w:t>
      </w:r>
      <w:r>
        <w:rPr>
          <w:spacing w:val="-16"/>
          <w:sz w:val="20"/>
        </w:rPr>
        <w:t> </w:t>
      </w:r>
      <w:r>
        <w:rPr>
          <w:spacing w:val="-2"/>
          <w:sz w:val="20"/>
        </w:rPr>
        <w:t>los</w:t>
      </w:r>
      <w:r>
        <w:rPr>
          <w:spacing w:val="-16"/>
          <w:sz w:val="20"/>
        </w:rPr>
        <w:t> </w:t>
      </w:r>
      <w:r>
        <w:rPr>
          <w:spacing w:val="-2"/>
          <w:sz w:val="20"/>
        </w:rPr>
        <w:t>responsables”.</w:t>
      </w:r>
      <w:r>
        <w:rPr>
          <w:spacing w:val="-15"/>
          <w:sz w:val="20"/>
        </w:rPr>
        <w:t> </w:t>
      </w:r>
      <w:r>
        <w:rPr>
          <w:spacing w:val="-2"/>
          <w:sz w:val="20"/>
        </w:rPr>
        <w:t>Estimó</w:t>
      </w:r>
      <w:r>
        <w:rPr>
          <w:spacing w:val="-16"/>
          <w:sz w:val="20"/>
        </w:rPr>
        <w:t> </w:t>
      </w:r>
      <w:r>
        <w:rPr>
          <w:spacing w:val="-2"/>
          <w:sz w:val="20"/>
        </w:rPr>
        <w:t>importante</w:t>
      </w:r>
      <w:r>
        <w:rPr>
          <w:spacing w:val="-15"/>
          <w:sz w:val="20"/>
        </w:rPr>
        <w:t> </w:t>
      </w:r>
      <w:r>
        <w:rPr>
          <w:spacing w:val="-2"/>
          <w:sz w:val="20"/>
        </w:rPr>
        <w:t>que</w:t>
      </w:r>
      <w:r>
        <w:rPr>
          <w:spacing w:val="-16"/>
          <w:sz w:val="20"/>
        </w:rPr>
        <w:t> </w:t>
      </w:r>
      <w:r>
        <w:rPr>
          <w:spacing w:val="-2"/>
          <w:sz w:val="20"/>
        </w:rPr>
        <w:t>dicho</w:t>
      </w:r>
      <w:r>
        <w:rPr>
          <w:spacing w:val="-15"/>
          <w:sz w:val="20"/>
        </w:rPr>
        <w:t> </w:t>
      </w:r>
      <w:r>
        <w:rPr>
          <w:spacing w:val="-2"/>
          <w:sz w:val="20"/>
        </w:rPr>
        <w:t>informe</w:t>
      </w:r>
      <w:r>
        <w:rPr>
          <w:spacing w:val="-16"/>
          <w:sz w:val="20"/>
        </w:rPr>
        <w:t> </w:t>
      </w:r>
      <w:r>
        <w:rPr>
          <w:spacing w:val="-2"/>
          <w:sz w:val="20"/>
        </w:rPr>
        <w:t>“sea </w:t>
      </w:r>
      <w:r>
        <w:rPr>
          <w:spacing w:val="-4"/>
          <w:sz w:val="20"/>
        </w:rPr>
        <w:t>elaborado</w:t>
      </w:r>
      <w:r>
        <w:rPr>
          <w:spacing w:val="-13"/>
          <w:sz w:val="20"/>
        </w:rPr>
        <w:t> </w:t>
      </w:r>
      <w:r>
        <w:rPr>
          <w:spacing w:val="-4"/>
          <w:sz w:val="20"/>
        </w:rPr>
        <w:t>por</w:t>
      </w:r>
      <w:r>
        <w:rPr>
          <w:spacing w:val="-11"/>
          <w:sz w:val="20"/>
        </w:rPr>
        <w:t> </w:t>
      </w:r>
      <w:r>
        <w:rPr>
          <w:spacing w:val="-4"/>
          <w:sz w:val="20"/>
        </w:rPr>
        <w:t>expertos</w:t>
      </w:r>
      <w:r>
        <w:rPr>
          <w:spacing w:val="-13"/>
          <w:sz w:val="20"/>
        </w:rPr>
        <w:t> </w:t>
      </w:r>
      <w:r>
        <w:rPr>
          <w:spacing w:val="-4"/>
          <w:sz w:val="20"/>
        </w:rPr>
        <w:t>que</w:t>
      </w:r>
      <w:r>
        <w:rPr>
          <w:spacing w:val="-13"/>
          <w:sz w:val="20"/>
        </w:rPr>
        <w:t> </w:t>
      </w:r>
      <w:r>
        <w:rPr>
          <w:spacing w:val="-4"/>
          <w:sz w:val="20"/>
        </w:rPr>
        <w:t>puedan</w:t>
      </w:r>
      <w:r>
        <w:rPr>
          <w:spacing w:val="-11"/>
          <w:sz w:val="20"/>
        </w:rPr>
        <w:t> </w:t>
      </w:r>
      <w:r>
        <w:rPr>
          <w:spacing w:val="-4"/>
          <w:sz w:val="20"/>
        </w:rPr>
        <w:t>garantizar</w:t>
      </w:r>
      <w:r>
        <w:rPr>
          <w:spacing w:val="-13"/>
          <w:sz w:val="20"/>
        </w:rPr>
        <w:t> </w:t>
      </w:r>
      <w:r>
        <w:rPr>
          <w:spacing w:val="-4"/>
          <w:sz w:val="20"/>
        </w:rPr>
        <w:t>imparcialidad</w:t>
      </w:r>
      <w:r>
        <w:rPr>
          <w:spacing w:val="-9"/>
          <w:sz w:val="20"/>
        </w:rPr>
        <w:t> </w:t>
      </w:r>
      <w:r>
        <w:rPr>
          <w:spacing w:val="-4"/>
          <w:sz w:val="20"/>
        </w:rPr>
        <w:t>y</w:t>
      </w:r>
      <w:r>
        <w:rPr>
          <w:spacing w:val="-10"/>
          <w:sz w:val="20"/>
        </w:rPr>
        <w:t> </w:t>
      </w:r>
      <w:r>
        <w:rPr>
          <w:spacing w:val="-4"/>
          <w:sz w:val="20"/>
        </w:rPr>
        <w:t>rigor</w:t>
      </w:r>
      <w:r>
        <w:rPr>
          <w:spacing w:val="-11"/>
          <w:sz w:val="20"/>
        </w:rPr>
        <w:t> </w:t>
      </w:r>
      <w:r>
        <w:rPr>
          <w:spacing w:val="-4"/>
          <w:sz w:val="20"/>
        </w:rPr>
        <w:t>en</w:t>
      </w:r>
      <w:r>
        <w:rPr>
          <w:spacing w:val="-11"/>
          <w:sz w:val="20"/>
        </w:rPr>
        <w:t> </w:t>
      </w:r>
      <w:r>
        <w:rPr>
          <w:spacing w:val="-4"/>
          <w:sz w:val="20"/>
        </w:rPr>
        <w:t>las</w:t>
      </w:r>
      <w:r>
        <w:rPr>
          <w:spacing w:val="-10"/>
          <w:sz w:val="20"/>
        </w:rPr>
        <w:t> </w:t>
      </w:r>
      <w:r>
        <w:rPr>
          <w:spacing w:val="-4"/>
          <w:sz w:val="20"/>
        </w:rPr>
        <w:t>conclusiones,</w:t>
      </w:r>
      <w:r>
        <w:rPr>
          <w:spacing w:val="-13"/>
          <w:sz w:val="20"/>
        </w:rPr>
        <w:t> </w:t>
      </w:r>
      <w:r>
        <w:rPr>
          <w:spacing w:val="-4"/>
          <w:sz w:val="20"/>
        </w:rPr>
        <w:t>teniendo </w:t>
      </w:r>
      <w:r>
        <w:rPr>
          <w:sz w:val="20"/>
        </w:rPr>
        <w:t>como</w:t>
      </w:r>
      <w:r>
        <w:rPr>
          <w:spacing w:val="-8"/>
          <w:sz w:val="20"/>
        </w:rPr>
        <w:t> </w:t>
      </w:r>
      <w:r>
        <w:rPr>
          <w:sz w:val="20"/>
        </w:rPr>
        <w:t>fundamento</w:t>
      </w:r>
      <w:r>
        <w:rPr>
          <w:spacing w:val="-9"/>
          <w:sz w:val="20"/>
        </w:rPr>
        <w:t> </w:t>
      </w:r>
      <w:r>
        <w:rPr>
          <w:sz w:val="20"/>
        </w:rPr>
        <w:t>los</w:t>
      </w:r>
      <w:r>
        <w:rPr>
          <w:spacing w:val="-7"/>
          <w:sz w:val="20"/>
        </w:rPr>
        <w:t> </w:t>
      </w:r>
      <w:r>
        <w:rPr>
          <w:sz w:val="20"/>
        </w:rPr>
        <w:t>hechos</w:t>
      </w:r>
      <w:r>
        <w:rPr>
          <w:spacing w:val="-6"/>
          <w:sz w:val="20"/>
        </w:rPr>
        <w:t> </w:t>
      </w:r>
      <w:r>
        <w:rPr>
          <w:sz w:val="20"/>
        </w:rPr>
        <w:t>establecidos</w:t>
      </w:r>
      <w:r>
        <w:rPr>
          <w:spacing w:val="-7"/>
          <w:sz w:val="20"/>
        </w:rPr>
        <w:t> </w:t>
      </w:r>
      <w:r>
        <w:rPr>
          <w:sz w:val="20"/>
        </w:rPr>
        <w:t>en</w:t>
      </w:r>
      <w:r>
        <w:rPr>
          <w:spacing w:val="-6"/>
          <w:sz w:val="20"/>
        </w:rPr>
        <w:t> </w:t>
      </w:r>
      <w:r>
        <w:rPr>
          <w:sz w:val="20"/>
        </w:rPr>
        <w:t>la</w:t>
      </w:r>
      <w:r>
        <w:rPr>
          <w:spacing w:val="-6"/>
          <w:sz w:val="20"/>
        </w:rPr>
        <w:t> </w:t>
      </w:r>
      <w:r>
        <w:rPr>
          <w:sz w:val="20"/>
        </w:rPr>
        <w:t>sentencia</w:t>
      </w:r>
      <w:r>
        <w:rPr>
          <w:spacing w:val="-6"/>
          <w:sz w:val="20"/>
        </w:rPr>
        <w:t> </w:t>
      </w:r>
      <w:r>
        <w:rPr>
          <w:sz w:val="20"/>
        </w:rPr>
        <w:t>y</w:t>
      </w:r>
      <w:r>
        <w:rPr>
          <w:spacing w:val="-7"/>
          <w:sz w:val="20"/>
        </w:rPr>
        <w:t> </w:t>
      </w:r>
      <w:r>
        <w:rPr>
          <w:sz w:val="20"/>
        </w:rPr>
        <w:t>considerando</w:t>
      </w:r>
      <w:r>
        <w:rPr>
          <w:spacing w:val="-8"/>
          <w:sz w:val="20"/>
        </w:rPr>
        <w:t> </w:t>
      </w:r>
      <w:r>
        <w:rPr>
          <w:sz w:val="20"/>
        </w:rPr>
        <w:t>las</w:t>
      </w:r>
      <w:r>
        <w:rPr>
          <w:spacing w:val="-7"/>
          <w:sz w:val="20"/>
        </w:rPr>
        <w:t> </w:t>
      </w:r>
      <w:r>
        <w:rPr>
          <w:sz w:val="20"/>
        </w:rPr>
        <w:t>versiones</w:t>
      </w:r>
      <w:r>
        <w:rPr>
          <w:spacing w:val="-7"/>
          <w:sz w:val="20"/>
        </w:rPr>
        <w:t> </w:t>
      </w:r>
      <w:r>
        <w:rPr>
          <w:sz w:val="20"/>
        </w:rPr>
        <w:t>de</w:t>
      </w:r>
      <w:r>
        <w:rPr>
          <w:spacing w:val="-9"/>
          <w:sz w:val="20"/>
        </w:rPr>
        <w:t> </w:t>
      </w:r>
      <w:r>
        <w:rPr>
          <w:sz w:val="20"/>
        </w:rPr>
        <w:t>las </w:t>
      </w:r>
      <w:r>
        <w:rPr>
          <w:spacing w:val="-2"/>
          <w:sz w:val="20"/>
        </w:rPr>
        <w:t>víctimas</w:t>
      </w:r>
      <w:r>
        <w:rPr>
          <w:spacing w:val="-9"/>
          <w:sz w:val="20"/>
        </w:rPr>
        <w:t> </w:t>
      </w:r>
      <w:r>
        <w:rPr>
          <w:spacing w:val="-2"/>
          <w:sz w:val="20"/>
        </w:rPr>
        <w:t>y</w:t>
      </w:r>
      <w:r>
        <w:rPr>
          <w:spacing w:val="-12"/>
          <w:sz w:val="20"/>
        </w:rPr>
        <w:t> </w:t>
      </w:r>
      <w:r>
        <w:rPr>
          <w:spacing w:val="-2"/>
          <w:sz w:val="20"/>
        </w:rPr>
        <w:t>de</w:t>
      </w:r>
      <w:r>
        <w:rPr>
          <w:spacing w:val="-10"/>
          <w:sz w:val="20"/>
        </w:rPr>
        <w:t> </w:t>
      </w:r>
      <w:r>
        <w:rPr>
          <w:spacing w:val="-2"/>
          <w:sz w:val="20"/>
        </w:rPr>
        <w:t>las</w:t>
      </w:r>
      <w:r>
        <w:rPr>
          <w:spacing w:val="-8"/>
          <w:sz w:val="20"/>
        </w:rPr>
        <w:t> </w:t>
      </w:r>
      <w:r>
        <w:rPr>
          <w:spacing w:val="-2"/>
          <w:sz w:val="20"/>
        </w:rPr>
        <w:t>organizaciones</w:t>
      </w:r>
      <w:r>
        <w:rPr>
          <w:spacing w:val="-9"/>
          <w:sz w:val="20"/>
        </w:rPr>
        <w:t> </w:t>
      </w:r>
      <w:r>
        <w:rPr>
          <w:spacing w:val="-2"/>
          <w:sz w:val="20"/>
        </w:rPr>
        <w:t>civiles</w:t>
      </w:r>
      <w:r>
        <w:rPr>
          <w:spacing w:val="-10"/>
          <w:sz w:val="20"/>
        </w:rPr>
        <w:t> </w:t>
      </w:r>
      <w:r>
        <w:rPr>
          <w:spacing w:val="-2"/>
          <w:sz w:val="20"/>
        </w:rPr>
        <w:t>relacionadas”.</w:t>
      </w:r>
      <w:r>
        <w:rPr>
          <w:spacing w:val="-10"/>
          <w:sz w:val="20"/>
        </w:rPr>
        <w:t> </w:t>
      </w:r>
      <w:r>
        <w:rPr>
          <w:spacing w:val="-2"/>
          <w:sz w:val="20"/>
        </w:rPr>
        <w:t>Por</w:t>
      </w:r>
      <w:r>
        <w:rPr>
          <w:spacing w:val="-10"/>
          <w:sz w:val="20"/>
        </w:rPr>
        <w:t> </w:t>
      </w:r>
      <w:r>
        <w:rPr>
          <w:spacing w:val="-2"/>
          <w:sz w:val="20"/>
        </w:rPr>
        <w:t>último,</w:t>
      </w:r>
      <w:r>
        <w:rPr>
          <w:spacing w:val="-10"/>
          <w:sz w:val="20"/>
        </w:rPr>
        <w:t> </w:t>
      </w:r>
      <w:r>
        <w:rPr>
          <w:spacing w:val="-2"/>
          <w:sz w:val="20"/>
        </w:rPr>
        <w:t>solicitó</w:t>
      </w:r>
      <w:r>
        <w:rPr>
          <w:spacing w:val="-12"/>
          <w:sz w:val="20"/>
        </w:rPr>
        <w:t> </w:t>
      </w:r>
      <w:r>
        <w:rPr>
          <w:spacing w:val="-2"/>
          <w:sz w:val="20"/>
        </w:rPr>
        <w:t>que</w:t>
      </w:r>
      <w:r>
        <w:rPr>
          <w:spacing w:val="-10"/>
          <w:sz w:val="20"/>
        </w:rPr>
        <w:t> </w:t>
      </w:r>
      <w:r>
        <w:rPr>
          <w:spacing w:val="-2"/>
          <w:sz w:val="20"/>
        </w:rPr>
        <w:t>este</w:t>
      </w:r>
      <w:r>
        <w:rPr>
          <w:spacing w:val="-10"/>
          <w:sz w:val="20"/>
        </w:rPr>
        <w:t> </w:t>
      </w:r>
      <w:r>
        <w:rPr>
          <w:spacing w:val="-2"/>
          <w:sz w:val="20"/>
        </w:rPr>
        <w:t>se</w:t>
      </w:r>
      <w:r>
        <w:rPr>
          <w:spacing w:val="-10"/>
          <w:sz w:val="20"/>
        </w:rPr>
        <w:t> </w:t>
      </w:r>
      <w:r>
        <w:rPr>
          <w:spacing w:val="-2"/>
          <w:sz w:val="20"/>
        </w:rPr>
        <w:t>ponga</w:t>
      </w:r>
      <w:r>
        <w:rPr>
          <w:spacing w:val="-9"/>
          <w:sz w:val="20"/>
        </w:rPr>
        <w:t> </w:t>
      </w:r>
      <w:r>
        <w:rPr>
          <w:spacing w:val="-2"/>
          <w:sz w:val="20"/>
        </w:rPr>
        <w:t>“en </w:t>
      </w:r>
      <w:r>
        <w:rPr>
          <w:sz w:val="20"/>
        </w:rPr>
        <w:t>circulación entre autoridades públicas, centros de estudios, universidades, las víctimas y la </w:t>
      </w:r>
      <w:r>
        <w:rPr>
          <w:w w:val="95"/>
          <w:sz w:val="20"/>
        </w:rPr>
        <w:t>sociedad</w:t>
      </w:r>
      <w:r>
        <w:rPr>
          <w:spacing w:val="-6"/>
          <w:w w:val="95"/>
          <w:sz w:val="20"/>
        </w:rPr>
        <w:t> </w:t>
      </w:r>
      <w:r>
        <w:rPr>
          <w:w w:val="95"/>
          <w:sz w:val="20"/>
        </w:rPr>
        <w:t>en</w:t>
      </w:r>
      <w:r>
        <w:rPr>
          <w:spacing w:val="-6"/>
          <w:w w:val="95"/>
          <w:sz w:val="20"/>
        </w:rPr>
        <w:t> </w:t>
      </w:r>
      <w:r>
        <w:rPr>
          <w:w w:val="95"/>
          <w:sz w:val="20"/>
        </w:rPr>
        <w:t>general,</w:t>
      </w:r>
      <w:r>
        <w:rPr>
          <w:spacing w:val="-8"/>
          <w:w w:val="95"/>
          <w:sz w:val="20"/>
        </w:rPr>
        <w:t> </w:t>
      </w:r>
      <w:r>
        <w:rPr>
          <w:w w:val="95"/>
          <w:sz w:val="20"/>
        </w:rPr>
        <w:t>con</w:t>
      </w:r>
      <w:r>
        <w:rPr>
          <w:spacing w:val="-3"/>
          <w:w w:val="95"/>
          <w:sz w:val="20"/>
        </w:rPr>
        <w:t> </w:t>
      </w:r>
      <w:r>
        <w:rPr>
          <w:w w:val="95"/>
          <w:sz w:val="20"/>
        </w:rPr>
        <w:t>el</w:t>
      </w:r>
      <w:r>
        <w:rPr>
          <w:spacing w:val="-4"/>
          <w:w w:val="95"/>
          <w:sz w:val="20"/>
        </w:rPr>
        <w:t> </w:t>
      </w:r>
      <w:r>
        <w:rPr>
          <w:w w:val="95"/>
          <w:sz w:val="20"/>
        </w:rPr>
        <w:t>fin</w:t>
      </w:r>
      <w:r>
        <w:rPr>
          <w:spacing w:val="-6"/>
          <w:w w:val="95"/>
          <w:sz w:val="20"/>
        </w:rPr>
        <w:t> </w:t>
      </w:r>
      <w:r>
        <w:rPr>
          <w:w w:val="95"/>
          <w:sz w:val="20"/>
        </w:rPr>
        <w:t>de</w:t>
      </w:r>
      <w:r>
        <w:rPr>
          <w:spacing w:val="-8"/>
          <w:w w:val="95"/>
          <w:sz w:val="20"/>
        </w:rPr>
        <w:t> </w:t>
      </w:r>
      <w:r>
        <w:rPr>
          <w:w w:val="95"/>
          <w:sz w:val="20"/>
        </w:rPr>
        <w:t>que</w:t>
      </w:r>
      <w:r>
        <w:rPr>
          <w:spacing w:val="-6"/>
          <w:w w:val="95"/>
          <w:sz w:val="20"/>
        </w:rPr>
        <w:t> </w:t>
      </w:r>
      <w:r>
        <w:rPr>
          <w:w w:val="95"/>
          <w:sz w:val="20"/>
        </w:rPr>
        <w:t>se</w:t>
      </w:r>
      <w:r>
        <w:rPr>
          <w:spacing w:val="-8"/>
          <w:w w:val="95"/>
          <w:sz w:val="20"/>
        </w:rPr>
        <w:t> </w:t>
      </w:r>
      <w:r>
        <w:rPr>
          <w:w w:val="95"/>
          <w:sz w:val="20"/>
        </w:rPr>
        <w:t>conozcan</w:t>
      </w:r>
      <w:r>
        <w:rPr>
          <w:spacing w:val="-3"/>
          <w:w w:val="95"/>
          <w:sz w:val="20"/>
        </w:rPr>
        <w:t> </w:t>
      </w:r>
      <w:r>
        <w:rPr>
          <w:w w:val="95"/>
          <w:sz w:val="20"/>
        </w:rPr>
        <w:t>los</w:t>
      </w:r>
      <w:r>
        <w:rPr>
          <w:spacing w:val="-8"/>
          <w:w w:val="95"/>
          <w:sz w:val="20"/>
        </w:rPr>
        <w:t> </w:t>
      </w:r>
      <w:r>
        <w:rPr>
          <w:w w:val="95"/>
          <w:sz w:val="20"/>
        </w:rPr>
        <w:t>yerros</w:t>
      </w:r>
      <w:r>
        <w:rPr>
          <w:spacing w:val="-8"/>
          <w:w w:val="95"/>
          <w:sz w:val="20"/>
        </w:rPr>
        <w:t> </w:t>
      </w:r>
      <w:r>
        <w:rPr>
          <w:w w:val="95"/>
          <w:sz w:val="20"/>
        </w:rPr>
        <w:t>y</w:t>
      </w:r>
      <w:r>
        <w:rPr>
          <w:spacing w:val="-7"/>
          <w:w w:val="95"/>
          <w:sz w:val="20"/>
        </w:rPr>
        <w:t> </w:t>
      </w:r>
      <w:r>
        <w:rPr>
          <w:w w:val="95"/>
          <w:sz w:val="20"/>
        </w:rPr>
        <w:t>las</w:t>
      </w:r>
      <w:r>
        <w:rPr>
          <w:spacing w:val="-5"/>
          <w:w w:val="95"/>
          <w:sz w:val="20"/>
        </w:rPr>
        <w:t> </w:t>
      </w:r>
      <w:r>
        <w:rPr>
          <w:w w:val="95"/>
          <w:sz w:val="20"/>
        </w:rPr>
        <w:t>falencias</w:t>
      </w:r>
      <w:r>
        <w:rPr>
          <w:spacing w:val="-8"/>
          <w:w w:val="95"/>
          <w:sz w:val="20"/>
        </w:rPr>
        <w:t> </w:t>
      </w:r>
      <w:r>
        <w:rPr>
          <w:w w:val="95"/>
          <w:sz w:val="20"/>
        </w:rPr>
        <w:t>de</w:t>
      </w:r>
      <w:r>
        <w:rPr>
          <w:spacing w:val="-5"/>
          <w:w w:val="95"/>
          <w:sz w:val="20"/>
        </w:rPr>
        <w:t> </w:t>
      </w:r>
      <w:r>
        <w:rPr>
          <w:w w:val="95"/>
          <w:sz w:val="20"/>
        </w:rPr>
        <w:t>la</w:t>
      </w:r>
      <w:r>
        <w:rPr>
          <w:spacing w:val="-9"/>
          <w:w w:val="95"/>
          <w:sz w:val="20"/>
        </w:rPr>
        <w:t> </w:t>
      </w:r>
      <w:r>
        <w:rPr>
          <w:w w:val="95"/>
          <w:sz w:val="20"/>
        </w:rPr>
        <w:t>justicia</w:t>
      </w:r>
      <w:r>
        <w:rPr>
          <w:spacing w:val="-7"/>
          <w:w w:val="95"/>
          <w:sz w:val="20"/>
        </w:rPr>
        <w:t> </w:t>
      </w:r>
      <w:r>
        <w:rPr>
          <w:w w:val="95"/>
          <w:sz w:val="20"/>
        </w:rPr>
        <w:t>Boliviana </w:t>
      </w:r>
      <w:r>
        <w:rPr>
          <w:sz w:val="20"/>
        </w:rPr>
        <w:t>en</w:t>
      </w:r>
      <w:r>
        <w:rPr>
          <w:spacing w:val="-4"/>
          <w:sz w:val="20"/>
        </w:rPr>
        <w:t> </w:t>
      </w:r>
      <w:r>
        <w:rPr>
          <w:sz w:val="20"/>
        </w:rPr>
        <w:t>el</w:t>
      </w:r>
      <w:r>
        <w:rPr>
          <w:spacing w:val="-6"/>
          <w:sz w:val="20"/>
        </w:rPr>
        <w:t> </w:t>
      </w:r>
      <w:r>
        <w:rPr>
          <w:sz w:val="20"/>
        </w:rPr>
        <w:t>caso</w:t>
      </w:r>
      <w:r>
        <w:rPr>
          <w:spacing w:val="-7"/>
          <w:sz w:val="20"/>
        </w:rPr>
        <w:t> </w:t>
      </w:r>
      <w:r>
        <w:rPr>
          <w:sz w:val="20"/>
        </w:rPr>
        <w:t>de</w:t>
      </w:r>
      <w:r>
        <w:rPr>
          <w:spacing w:val="-7"/>
          <w:sz w:val="20"/>
        </w:rPr>
        <w:t> </w:t>
      </w:r>
      <w:r>
        <w:rPr>
          <w:sz w:val="20"/>
        </w:rPr>
        <w:t>Blas</w:t>
      </w:r>
      <w:r>
        <w:rPr>
          <w:spacing w:val="-8"/>
          <w:sz w:val="20"/>
        </w:rPr>
        <w:t> </w:t>
      </w:r>
      <w:r>
        <w:rPr>
          <w:sz w:val="20"/>
        </w:rPr>
        <w:t>Valencia</w:t>
      </w:r>
      <w:r>
        <w:rPr>
          <w:spacing w:val="-6"/>
          <w:sz w:val="20"/>
        </w:rPr>
        <w:t> </w:t>
      </w:r>
      <w:r>
        <w:rPr>
          <w:sz w:val="20"/>
        </w:rPr>
        <w:t>Campos</w:t>
      </w:r>
      <w:r>
        <w:rPr>
          <w:spacing w:val="-7"/>
          <w:sz w:val="20"/>
        </w:rPr>
        <w:t> </w:t>
      </w:r>
      <w:r>
        <w:rPr>
          <w:sz w:val="20"/>
        </w:rPr>
        <w:t>y</w:t>
      </w:r>
      <w:r>
        <w:rPr>
          <w:spacing w:val="-4"/>
          <w:sz w:val="20"/>
        </w:rPr>
        <w:t> </w:t>
      </w:r>
      <w:r>
        <w:rPr>
          <w:sz w:val="20"/>
        </w:rPr>
        <w:t>se</w:t>
      </w:r>
      <w:r>
        <w:rPr>
          <w:spacing w:val="-7"/>
          <w:sz w:val="20"/>
        </w:rPr>
        <w:t> </w:t>
      </w:r>
      <w:r>
        <w:rPr>
          <w:sz w:val="20"/>
        </w:rPr>
        <w:t>facilite</w:t>
      </w:r>
      <w:r>
        <w:rPr>
          <w:spacing w:val="-5"/>
          <w:sz w:val="20"/>
        </w:rPr>
        <w:t> </w:t>
      </w:r>
      <w:r>
        <w:rPr>
          <w:sz w:val="20"/>
        </w:rPr>
        <w:t>un</w:t>
      </w:r>
      <w:r>
        <w:rPr>
          <w:spacing w:val="-8"/>
          <w:sz w:val="20"/>
        </w:rPr>
        <w:t> </w:t>
      </w:r>
      <w:r>
        <w:rPr>
          <w:sz w:val="20"/>
        </w:rPr>
        <w:t>diálogo</w:t>
      </w:r>
      <w:r>
        <w:rPr>
          <w:spacing w:val="-7"/>
          <w:sz w:val="20"/>
        </w:rPr>
        <w:t> </w:t>
      </w:r>
      <w:r>
        <w:rPr>
          <w:sz w:val="20"/>
        </w:rPr>
        <w:t>público</w:t>
      </w:r>
      <w:r>
        <w:rPr>
          <w:spacing w:val="-7"/>
          <w:sz w:val="20"/>
        </w:rPr>
        <w:t> </w:t>
      </w:r>
      <w:r>
        <w:rPr>
          <w:sz w:val="20"/>
        </w:rPr>
        <w:t>que</w:t>
      </w:r>
      <w:r>
        <w:rPr>
          <w:spacing w:val="-7"/>
          <w:sz w:val="20"/>
        </w:rPr>
        <w:t> </w:t>
      </w:r>
      <w:r>
        <w:rPr>
          <w:sz w:val="20"/>
        </w:rPr>
        <w:t>promueva</w:t>
      </w:r>
      <w:r>
        <w:rPr>
          <w:spacing w:val="-6"/>
          <w:sz w:val="20"/>
        </w:rPr>
        <w:t> </w:t>
      </w:r>
      <w:r>
        <w:rPr>
          <w:sz w:val="20"/>
        </w:rPr>
        <w:t>los</w:t>
      </w:r>
      <w:r>
        <w:rPr>
          <w:spacing w:val="-7"/>
          <w:sz w:val="20"/>
        </w:rPr>
        <w:t> </w:t>
      </w:r>
      <w:r>
        <w:rPr>
          <w:sz w:val="20"/>
        </w:rPr>
        <w:t>cambios </w:t>
      </w:r>
      <w:r>
        <w:rPr>
          <w:spacing w:val="-2"/>
          <w:sz w:val="20"/>
        </w:rPr>
        <w:t>institucionales</w:t>
      </w:r>
      <w:r>
        <w:rPr>
          <w:spacing w:val="-8"/>
          <w:sz w:val="20"/>
        </w:rPr>
        <w:t> </w:t>
      </w:r>
      <w:r>
        <w:rPr>
          <w:spacing w:val="-2"/>
          <w:sz w:val="20"/>
        </w:rPr>
        <w:t>necesarios</w:t>
      </w:r>
      <w:r>
        <w:rPr>
          <w:spacing w:val="-8"/>
          <w:sz w:val="20"/>
        </w:rPr>
        <w:t> </w:t>
      </w:r>
      <w:r>
        <w:rPr>
          <w:spacing w:val="-2"/>
          <w:sz w:val="20"/>
        </w:rPr>
        <w:t>para</w:t>
      </w:r>
      <w:r>
        <w:rPr>
          <w:spacing w:val="-10"/>
          <w:sz w:val="20"/>
        </w:rPr>
        <w:t> </w:t>
      </w:r>
      <w:r>
        <w:rPr>
          <w:spacing w:val="-2"/>
          <w:sz w:val="20"/>
        </w:rPr>
        <w:t>garantizar</w:t>
      </w:r>
      <w:r>
        <w:rPr>
          <w:spacing w:val="-8"/>
          <w:sz w:val="20"/>
        </w:rPr>
        <w:t> </w:t>
      </w:r>
      <w:r>
        <w:rPr>
          <w:spacing w:val="-2"/>
          <w:sz w:val="20"/>
        </w:rPr>
        <w:t>la</w:t>
      </w:r>
      <w:r>
        <w:rPr>
          <w:spacing w:val="-7"/>
          <w:sz w:val="20"/>
        </w:rPr>
        <w:t> </w:t>
      </w:r>
      <w:r>
        <w:rPr>
          <w:spacing w:val="-2"/>
          <w:sz w:val="20"/>
        </w:rPr>
        <w:t>no</w:t>
      </w:r>
      <w:r>
        <w:rPr>
          <w:spacing w:val="-8"/>
          <w:sz w:val="20"/>
        </w:rPr>
        <w:t> </w:t>
      </w:r>
      <w:r>
        <w:rPr>
          <w:spacing w:val="-2"/>
          <w:sz w:val="20"/>
        </w:rPr>
        <w:t>repetición</w:t>
      </w:r>
      <w:r>
        <w:rPr>
          <w:spacing w:val="-9"/>
          <w:sz w:val="20"/>
        </w:rPr>
        <w:t> </w:t>
      </w:r>
      <w:r>
        <w:rPr>
          <w:spacing w:val="-2"/>
          <w:sz w:val="20"/>
        </w:rPr>
        <w:t>de</w:t>
      </w:r>
      <w:r>
        <w:rPr>
          <w:spacing w:val="-9"/>
          <w:sz w:val="20"/>
        </w:rPr>
        <w:t> </w:t>
      </w:r>
      <w:r>
        <w:rPr>
          <w:spacing w:val="-2"/>
          <w:sz w:val="20"/>
        </w:rPr>
        <w:t>la</w:t>
      </w:r>
      <w:r>
        <w:rPr>
          <w:spacing w:val="-10"/>
          <w:sz w:val="20"/>
        </w:rPr>
        <w:t> </w:t>
      </w:r>
      <w:r>
        <w:rPr>
          <w:spacing w:val="-2"/>
          <w:sz w:val="20"/>
        </w:rPr>
        <w:t>impunidad</w:t>
      </w:r>
      <w:r>
        <w:rPr>
          <w:spacing w:val="-4"/>
          <w:sz w:val="20"/>
        </w:rPr>
        <w:t> </w:t>
      </w:r>
      <w:r>
        <w:rPr>
          <w:spacing w:val="-2"/>
          <w:sz w:val="20"/>
        </w:rPr>
        <w:t>en</w:t>
      </w:r>
      <w:r>
        <w:rPr>
          <w:spacing w:val="-4"/>
          <w:sz w:val="20"/>
        </w:rPr>
        <w:t> </w:t>
      </w:r>
      <w:r>
        <w:rPr>
          <w:spacing w:val="-2"/>
          <w:sz w:val="20"/>
        </w:rPr>
        <w:t>otros</w:t>
      </w:r>
      <w:r>
        <w:rPr>
          <w:spacing w:val="-6"/>
          <w:sz w:val="20"/>
        </w:rPr>
        <w:t> </w:t>
      </w:r>
      <w:r>
        <w:rPr>
          <w:spacing w:val="-2"/>
          <w:sz w:val="20"/>
        </w:rPr>
        <w:t>casos”.</w:t>
      </w:r>
    </w:p>
    <w:p>
      <w:pPr>
        <w:pStyle w:val="BodyText"/>
        <w:spacing w:before="10"/>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 </w:t>
      </w:r>
      <w:r>
        <w:rPr>
          <w:b/>
          <w:i/>
          <w:sz w:val="20"/>
        </w:rPr>
        <w:t>Estado </w:t>
      </w:r>
      <w:r>
        <w:rPr>
          <w:sz w:val="20"/>
        </w:rPr>
        <w:t>alegó que “desarrolló procesos de formación y capacitación sostenidos estatalmente, motivo por el cual, al haberse desarrollado abundantemente el tema </w:t>
      </w:r>
      <w:r>
        <w:rPr>
          <w:i/>
          <w:sz w:val="20"/>
        </w:rPr>
        <w:t>ut supra</w:t>
      </w:r>
      <w:r>
        <w:rPr>
          <w:sz w:val="20"/>
        </w:rPr>
        <w:t>, </w:t>
      </w:r>
      <w:r>
        <w:rPr>
          <w:spacing w:val="-2"/>
          <w:sz w:val="20"/>
        </w:rPr>
        <w:t>solicita</w:t>
      </w:r>
      <w:r>
        <w:rPr>
          <w:spacing w:val="-16"/>
          <w:sz w:val="20"/>
        </w:rPr>
        <w:t> </w:t>
      </w:r>
      <w:r>
        <w:rPr>
          <w:spacing w:val="-2"/>
          <w:sz w:val="20"/>
        </w:rPr>
        <w:t>[…]</w:t>
      </w:r>
      <w:r>
        <w:rPr>
          <w:spacing w:val="-16"/>
          <w:sz w:val="20"/>
        </w:rPr>
        <w:t> </w:t>
      </w:r>
      <w:r>
        <w:rPr>
          <w:spacing w:val="-2"/>
          <w:sz w:val="20"/>
        </w:rPr>
        <w:t>considerar</w:t>
      </w:r>
      <w:r>
        <w:rPr>
          <w:spacing w:val="-15"/>
          <w:sz w:val="20"/>
        </w:rPr>
        <w:t> </w:t>
      </w:r>
      <w:r>
        <w:rPr>
          <w:spacing w:val="-2"/>
          <w:sz w:val="20"/>
        </w:rPr>
        <w:t>y</w:t>
      </w:r>
      <w:r>
        <w:rPr>
          <w:spacing w:val="-16"/>
          <w:sz w:val="20"/>
        </w:rPr>
        <w:t> </w:t>
      </w:r>
      <w:r>
        <w:rPr>
          <w:spacing w:val="-2"/>
          <w:sz w:val="20"/>
        </w:rPr>
        <w:t>destacar</w:t>
      </w:r>
      <w:r>
        <w:rPr>
          <w:spacing w:val="-15"/>
          <w:sz w:val="20"/>
        </w:rPr>
        <w:t> </w:t>
      </w:r>
      <w:r>
        <w:rPr>
          <w:spacing w:val="-2"/>
          <w:sz w:val="20"/>
        </w:rPr>
        <w:t>estos</w:t>
      </w:r>
      <w:r>
        <w:rPr>
          <w:spacing w:val="-16"/>
          <w:sz w:val="20"/>
        </w:rPr>
        <w:t> </w:t>
      </w:r>
      <w:r>
        <w:rPr>
          <w:spacing w:val="-2"/>
          <w:sz w:val="20"/>
        </w:rPr>
        <w:t>extremos”.</w:t>
      </w:r>
      <w:r>
        <w:rPr>
          <w:spacing w:val="-16"/>
          <w:sz w:val="20"/>
        </w:rPr>
        <w:t> </w:t>
      </w:r>
      <w:r>
        <w:rPr>
          <w:spacing w:val="-2"/>
          <w:sz w:val="20"/>
        </w:rPr>
        <w:t>En</w:t>
      </w:r>
      <w:r>
        <w:rPr>
          <w:spacing w:val="-15"/>
          <w:sz w:val="20"/>
        </w:rPr>
        <w:t> </w:t>
      </w:r>
      <w:r>
        <w:rPr>
          <w:spacing w:val="-2"/>
          <w:sz w:val="20"/>
        </w:rPr>
        <w:t>cuanto</w:t>
      </w:r>
      <w:r>
        <w:rPr>
          <w:spacing w:val="-16"/>
          <w:sz w:val="20"/>
        </w:rPr>
        <w:t> </w:t>
      </w:r>
      <w:r>
        <w:rPr>
          <w:spacing w:val="-2"/>
          <w:sz w:val="20"/>
        </w:rPr>
        <w:t>a</w:t>
      </w:r>
      <w:r>
        <w:rPr>
          <w:spacing w:val="-15"/>
          <w:sz w:val="20"/>
        </w:rPr>
        <w:t> </w:t>
      </w:r>
      <w:r>
        <w:rPr>
          <w:spacing w:val="-2"/>
          <w:sz w:val="20"/>
        </w:rPr>
        <w:t>la</w:t>
      </w:r>
      <w:r>
        <w:rPr>
          <w:spacing w:val="-16"/>
          <w:sz w:val="20"/>
        </w:rPr>
        <w:t> </w:t>
      </w:r>
      <w:r>
        <w:rPr>
          <w:spacing w:val="-2"/>
          <w:sz w:val="20"/>
        </w:rPr>
        <w:t>adecuación</w:t>
      </w:r>
      <w:r>
        <w:rPr>
          <w:spacing w:val="-15"/>
          <w:sz w:val="20"/>
        </w:rPr>
        <w:t> </w:t>
      </w:r>
      <w:r>
        <w:rPr>
          <w:spacing w:val="-2"/>
          <w:sz w:val="20"/>
        </w:rPr>
        <w:t>normativa,</w:t>
      </w:r>
      <w:r>
        <w:rPr>
          <w:spacing w:val="-16"/>
          <w:sz w:val="20"/>
        </w:rPr>
        <w:t> </w:t>
      </w:r>
      <w:r>
        <w:rPr>
          <w:spacing w:val="-2"/>
          <w:sz w:val="20"/>
        </w:rPr>
        <w:t>explicó </w:t>
      </w:r>
      <w:r>
        <w:rPr>
          <w:sz w:val="20"/>
        </w:rPr>
        <w:t>que</w:t>
      </w:r>
      <w:r>
        <w:rPr>
          <w:spacing w:val="-16"/>
          <w:sz w:val="20"/>
        </w:rPr>
        <w:t> </w:t>
      </w:r>
      <w:r>
        <w:rPr>
          <w:sz w:val="20"/>
        </w:rPr>
        <w:t>ya</w:t>
      </w:r>
      <w:r>
        <w:rPr>
          <w:spacing w:val="-16"/>
          <w:sz w:val="20"/>
        </w:rPr>
        <w:t> </w:t>
      </w:r>
      <w:r>
        <w:rPr>
          <w:sz w:val="20"/>
        </w:rPr>
        <w:t>el</w:t>
      </w:r>
      <w:r>
        <w:rPr>
          <w:spacing w:val="-16"/>
          <w:sz w:val="20"/>
        </w:rPr>
        <w:t> </w:t>
      </w:r>
      <w:r>
        <w:rPr>
          <w:sz w:val="20"/>
        </w:rPr>
        <w:t>Código</w:t>
      </w:r>
      <w:r>
        <w:rPr>
          <w:spacing w:val="-17"/>
          <w:sz w:val="20"/>
        </w:rPr>
        <w:t> </w:t>
      </w:r>
      <w:r>
        <w:rPr>
          <w:sz w:val="20"/>
        </w:rPr>
        <w:t>Procesal</w:t>
      </w:r>
      <w:r>
        <w:rPr>
          <w:spacing w:val="-16"/>
          <w:sz w:val="20"/>
        </w:rPr>
        <w:t> </w:t>
      </w:r>
      <w:r>
        <w:rPr>
          <w:sz w:val="20"/>
        </w:rPr>
        <w:t>Penal</w:t>
      </w:r>
      <w:r>
        <w:rPr>
          <w:spacing w:val="-15"/>
          <w:sz w:val="20"/>
        </w:rPr>
        <w:t> </w:t>
      </w:r>
      <w:r>
        <w:rPr>
          <w:sz w:val="20"/>
        </w:rPr>
        <w:t>establece</w:t>
      </w:r>
      <w:r>
        <w:rPr>
          <w:spacing w:val="-16"/>
          <w:sz w:val="20"/>
        </w:rPr>
        <w:t> </w:t>
      </w:r>
      <w:r>
        <w:rPr>
          <w:sz w:val="20"/>
        </w:rPr>
        <w:t>“la</w:t>
      </w:r>
      <w:r>
        <w:rPr>
          <w:spacing w:val="-16"/>
          <w:sz w:val="20"/>
        </w:rPr>
        <w:t> </w:t>
      </w:r>
      <w:r>
        <w:rPr>
          <w:sz w:val="20"/>
        </w:rPr>
        <w:t>acción</w:t>
      </w:r>
      <w:r>
        <w:rPr>
          <w:spacing w:val="-16"/>
          <w:sz w:val="20"/>
        </w:rPr>
        <w:t> </w:t>
      </w:r>
      <w:r>
        <w:rPr>
          <w:sz w:val="20"/>
        </w:rPr>
        <w:t>civil</w:t>
      </w:r>
      <w:r>
        <w:rPr>
          <w:spacing w:val="-18"/>
          <w:sz w:val="20"/>
        </w:rPr>
        <w:t> </w:t>
      </w:r>
      <w:r>
        <w:rPr>
          <w:sz w:val="20"/>
        </w:rPr>
        <w:t>para</w:t>
      </w:r>
      <w:r>
        <w:rPr>
          <w:spacing w:val="-16"/>
          <w:sz w:val="20"/>
        </w:rPr>
        <w:t> </w:t>
      </w:r>
      <w:r>
        <w:rPr>
          <w:sz w:val="20"/>
        </w:rPr>
        <w:t>la</w:t>
      </w:r>
      <w:r>
        <w:rPr>
          <w:spacing w:val="-15"/>
          <w:sz w:val="20"/>
        </w:rPr>
        <w:t> </w:t>
      </w:r>
      <w:r>
        <w:rPr>
          <w:sz w:val="20"/>
        </w:rPr>
        <w:t>reparación</w:t>
      </w:r>
      <w:r>
        <w:rPr>
          <w:spacing w:val="-16"/>
          <w:sz w:val="20"/>
        </w:rPr>
        <w:t> </w:t>
      </w:r>
      <w:r>
        <w:rPr>
          <w:sz w:val="20"/>
        </w:rPr>
        <w:t>o</w:t>
      </w:r>
      <w:r>
        <w:rPr>
          <w:spacing w:val="-17"/>
          <w:sz w:val="20"/>
        </w:rPr>
        <w:t> </w:t>
      </w:r>
      <w:r>
        <w:rPr>
          <w:sz w:val="20"/>
        </w:rPr>
        <w:t>indemnización</w:t>
      </w:r>
      <w:r>
        <w:rPr>
          <w:spacing w:val="-18"/>
          <w:sz w:val="20"/>
        </w:rPr>
        <w:t> </w:t>
      </w:r>
      <w:r>
        <w:rPr>
          <w:sz w:val="20"/>
        </w:rPr>
        <w:t>de </w:t>
      </w:r>
      <w:r>
        <w:rPr>
          <w:spacing w:val="-2"/>
          <w:sz w:val="20"/>
        </w:rPr>
        <w:t>los</w:t>
      </w:r>
      <w:r>
        <w:rPr>
          <w:spacing w:val="-16"/>
          <w:sz w:val="20"/>
        </w:rPr>
        <w:t> </w:t>
      </w:r>
      <w:r>
        <w:rPr>
          <w:spacing w:val="-2"/>
          <w:sz w:val="20"/>
        </w:rPr>
        <w:t>daños</w:t>
      </w:r>
      <w:r>
        <w:rPr>
          <w:spacing w:val="-14"/>
          <w:sz w:val="20"/>
        </w:rPr>
        <w:t> </w:t>
      </w:r>
      <w:r>
        <w:rPr>
          <w:spacing w:val="-2"/>
          <w:sz w:val="20"/>
        </w:rPr>
        <w:t>y</w:t>
      </w:r>
      <w:r>
        <w:rPr>
          <w:spacing w:val="-15"/>
          <w:sz w:val="20"/>
        </w:rPr>
        <w:t> </w:t>
      </w:r>
      <w:r>
        <w:rPr>
          <w:spacing w:val="-2"/>
          <w:sz w:val="20"/>
        </w:rPr>
        <w:t>perjuicios</w:t>
      </w:r>
      <w:r>
        <w:rPr>
          <w:spacing w:val="-15"/>
          <w:sz w:val="20"/>
        </w:rPr>
        <w:t> </w:t>
      </w:r>
      <w:r>
        <w:rPr>
          <w:spacing w:val="-2"/>
          <w:sz w:val="20"/>
        </w:rPr>
        <w:t>ocasionados</w:t>
      </w:r>
      <w:r>
        <w:rPr>
          <w:spacing w:val="-16"/>
          <w:sz w:val="20"/>
        </w:rPr>
        <w:t> </w:t>
      </w:r>
      <w:r>
        <w:rPr>
          <w:spacing w:val="-2"/>
          <w:sz w:val="20"/>
        </w:rPr>
        <w:t>por</w:t>
      </w:r>
      <w:r>
        <w:rPr>
          <w:spacing w:val="-12"/>
          <w:sz w:val="20"/>
        </w:rPr>
        <w:t> </w:t>
      </w:r>
      <w:r>
        <w:rPr>
          <w:spacing w:val="-2"/>
          <w:sz w:val="20"/>
        </w:rPr>
        <w:t>el</w:t>
      </w:r>
      <w:r>
        <w:rPr>
          <w:spacing w:val="-15"/>
          <w:sz w:val="20"/>
        </w:rPr>
        <w:t> </w:t>
      </w:r>
      <w:r>
        <w:rPr>
          <w:spacing w:val="-2"/>
          <w:sz w:val="20"/>
        </w:rPr>
        <w:t>delito,</w:t>
      </w:r>
      <w:r>
        <w:rPr>
          <w:spacing w:val="-15"/>
          <w:sz w:val="20"/>
        </w:rPr>
        <w:t> </w:t>
      </w:r>
      <w:r>
        <w:rPr>
          <w:spacing w:val="-2"/>
          <w:sz w:val="20"/>
        </w:rPr>
        <w:t>la</w:t>
      </w:r>
      <w:r>
        <w:rPr>
          <w:spacing w:val="-14"/>
          <w:sz w:val="20"/>
        </w:rPr>
        <w:t> </w:t>
      </w:r>
      <w:r>
        <w:rPr>
          <w:spacing w:val="-2"/>
          <w:sz w:val="20"/>
        </w:rPr>
        <w:t>cual</w:t>
      </w:r>
      <w:r>
        <w:rPr>
          <w:spacing w:val="-15"/>
          <w:sz w:val="20"/>
        </w:rPr>
        <w:t> </w:t>
      </w:r>
      <w:r>
        <w:rPr>
          <w:spacing w:val="-2"/>
          <w:sz w:val="20"/>
        </w:rPr>
        <w:t>puede</w:t>
      </w:r>
      <w:r>
        <w:rPr>
          <w:spacing w:val="-13"/>
          <w:sz w:val="20"/>
        </w:rPr>
        <w:t> </w:t>
      </w:r>
      <w:r>
        <w:rPr>
          <w:spacing w:val="-2"/>
          <w:sz w:val="20"/>
        </w:rPr>
        <w:t>ser</w:t>
      </w:r>
      <w:r>
        <w:rPr>
          <w:spacing w:val="-15"/>
          <w:sz w:val="20"/>
        </w:rPr>
        <w:t> </w:t>
      </w:r>
      <w:r>
        <w:rPr>
          <w:spacing w:val="-2"/>
          <w:sz w:val="20"/>
        </w:rPr>
        <w:t>ejercida</w:t>
      </w:r>
      <w:r>
        <w:rPr>
          <w:spacing w:val="-15"/>
          <w:sz w:val="20"/>
        </w:rPr>
        <w:t> </w:t>
      </w:r>
      <w:r>
        <w:rPr>
          <w:spacing w:val="-2"/>
          <w:sz w:val="20"/>
        </w:rPr>
        <w:t>por</w:t>
      </w:r>
      <w:r>
        <w:rPr>
          <w:spacing w:val="-15"/>
          <w:sz w:val="20"/>
        </w:rPr>
        <w:t> </w:t>
      </w:r>
      <w:r>
        <w:rPr>
          <w:spacing w:val="-2"/>
          <w:sz w:val="20"/>
        </w:rPr>
        <w:t>el</w:t>
      </w:r>
      <w:r>
        <w:rPr>
          <w:spacing w:val="-15"/>
          <w:sz w:val="20"/>
        </w:rPr>
        <w:t> </w:t>
      </w:r>
      <w:r>
        <w:rPr>
          <w:spacing w:val="-2"/>
          <w:sz w:val="20"/>
        </w:rPr>
        <w:t>damnificado</w:t>
      </w:r>
      <w:r>
        <w:rPr>
          <w:spacing w:val="-15"/>
          <w:sz w:val="20"/>
        </w:rPr>
        <w:t> </w:t>
      </w:r>
      <w:r>
        <w:rPr>
          <w:spacing w:val="-2"/>
          <w:sz w:val="20"/>
        </w:rPr>
        <w:t>[o] </w:t>
      </w:r>
      <w:r>
        <w:rPr>
          <w:spacing w:val="-4"/>
          <w:sz w:val="20"/>
        </w:rPr>
        <w:t>sus</w:t>
      </w:r>
      <w:r>
        <w:rPr>
          <w:spacing w:val="-14"/>
          <w:sz w:val="20"/>
        </w:rPr>
        <w:t> </w:t>
      </w:r>
      <w:r>
        <w:rPr>
          <w:spacing w:val="-4"/>
          <w:sz w:val="20"/>
        </w:rPr>
        <w:t>herederos”.</w:t>
      </w:r>
      <w:r>
        <w:rPr>
          <w:spacing w:val="-14"/>
          <w:sz w:val="20"/>
        </w:rPr>
        <w:t> </w:t>
      </w:r>
      <w:r>
        <w:rPr>
          <w:spacing w:val="-4"/>
          <w:sz w:val="20"/>
        </w:rPr>
        <w:t>En</w:t>
      </w:r>
      <w:r>
        <w:rPr>
          <w:spacing w:val="-12"/>
          <w:sz w:val="20"/>
        </w:rPr>
        <w:t> </w:t>
      </w:r>
      <w:r>
        <w:rPr>
          <w:spacing w:val="-4"/>
          <w:sz w:val="20"/>
        </w:rPr>
        <w:t>cuanto</w:t>
      </w:r>
      <w:r>
        <w:rPr>
          <w:spacing w:val="-13"/>
          <w:sz w:val="20"/>
        </w:rPr>
        <w:t> </w:t>
      </w:r>
      <w:r>
        <w:rPr>
          <w:spacing w:val="-4"/>
          <w:sz w:val="20"/>
        </w:rPr>
        <w:t>al</w:t>
      </w:r>
      <w:r>
        <w:rPr>
          <w:spacing w:val="-13"/>
          <w:sz w:val="20"/>
        </w:rPr>
        <w:t> </w:t>
      </w:r>
      <w:r>
        <w:rPr>
          <w:spacing w:val="-4"/>
          <w:sz w:val="20"/>
        </w:rPr>
        <w:t>mecanismo</w:t>
      </w:r>
      <w:r>
        <w:rPr>
          <w:spacing w:val="-14"/>
          <w:sz w:val="20"/>
        </w:rPr>
        <w:t> </w:t>
      </w:r>
      <w:r>
        <w:rPr>
          <w:spacing w:val="-4"/>
          <w:sz w:val="20"/>
        </w:rPr>
        <w:t>de</w:t>
      </w:r>
      <w:r>
        <w:rPr>
          <w:spacing w:val="-11"/>
          <w:sz w:val="20"/>
        </w:rPr>
        <w:t> </w:t>
      </w:r>
      <w:r>
        <w:rPr>
          <w:spacing w:val="-4"/>
          <w:sz w:val="20"/>
        </w:rPr>
        <w:t>seguimiento</w:t>
      </w:r>
      <w:r>
        <w:rPr>
          <w:spacing w:val="-12"/>
          <w:sz w:val="20"/>
        </w:rPr>
        <w:t> </w:t>
      </w:r>
      <w:r>
        <w:rPr>
          <w:spacing w:val="-4"/>
          <w:sz w:val="20"/>
        </w:rPr>
        <w:t>y</w:t>
      </w:r>
      <w:r>
        <w:rPr>
          <w:spacing w:val="-12"/>
          <w:sz w:val="20"/>
        </w:rPr>
        <w:t> </w:t>
      </w:r>
      <w:r>
        <w:rPr>
          <w:spacing w:val="-4"/>
          <w:sz w:val="20"/>
        </w:rPr>
        <w:t>evaluación,</w:t>
      </w:r>
      <w:r>
        <w:rPr>
          <w:spacing w:val="-12"/>
          <w:sz w:val="20"/>
        </w:rPr>
        <w:t> </w:t>
      </w:r>
      <w:r>
        <w:rPr>
          <w:spacing w:val="-4"/>
          <w:sz w:val="20"/>
        </w:rPr>
        <w:t>detalló</w:t>
      </w:r>
      <w:r>
        <w:rPr>
          <w:spacing w:val="-14"/>
          <w:sz w:val="20"/>
        </w:rPr>
        <w:t> </w:t>
      </w:r>
      <w:r>
        <w:rPr>
          <w:spacing w:val="-4"/>
          <w:sz w:val="20"/>
        </w:rPr>
        <w:t>que</w:t>
      </w:r>
      <w:r>
        <w:rPr>
          <w:spacing w:val="-11"/>
          <w:sz w:val="20"/>
        </w:rPr>
        <w:t> </w:t>
      </w:r>
      <w:r>
        <w:rPr>
          <w:spacing w:val="-4"/>
          <w:sz w:val="20"/>
        </w:rPr>
        <w:t>ya</w:t>
      </w:r>
      <w:r>
        <w:rPr>
          <w:spacing w:val="-11"/>
          <w:sz w:val="20"/>
        </w:rPr>
        <w:t> </w:t>
      </w:r>
      <w:r>
        <w:rPr>
          <w:spacing w:val="-4"/>
          <w:sz w:val="20"/>
        </w:rPr>
        <w:t>“cuenta</w:t>
      </w:r>
      <w:r>
        <w:rPr>
          <w:spacing w:val="-11"/>
          <w:sz w:val="20"/>
        </w:rPr>
        <w:t> </w:t>
      </w:r>
      <w:r>
        <w:rPr>
          <w:spacing w:val="-4"/>
          <w:sz w:val="20"/>
        </w:rPr>
        <w:t>con </w:t>
      </w:r>
      <w:r>
        <w:rPr>
          <w:sz w:val="20"/>
        </w:rPr>
        <w:t>el Mecanismo Nacional de Prevención de la Tortura que, conforme a recomendaciones internacionales</w:t>
      </w:r>
      <w:r>
        <w:rPr>
          <w:spacing w:val="-8"/>
          <w:sz w:val="20"/>
        </w:rPr>
        <w:t> </w:t>
      </w:r>
      <w:r>
        <w:rPr>
          <w:sz w:val="20"/>
        </w:rPr>
        <w:t>referidas</w:t>
      </w:r>
      <w:r>
        <w:rPr>
          <w:spacing w:val="-8"/>
          <w:sz w:val="20"/>
        </w:rPr>
        <w:t> </w:t>
      </w:r>
      <w:r>
        <w:rPr>
          <w:sz w:val="20"/>
        </w:rPr>
        <w:t>a</w:t>
      </w:r>
      <w:r>
        <w:rPr>
          <w:spacing w:val="-8"/>
          <w:sz w:val="20"/>
        </w:rPr>
        <w:t> </w:t>
      </w:r>
      <w:r>
        <w:rPr>
          <w:sz w:val="20"/>
        </w:rPr>
        <w:t>su</w:t>
      </w:r>
      <w:r>
        <w:rPr>
          <w:spacing w:val="-9"/>
          <w:sz w:val="20"/>
        </w:rPr>
        <w:t> </w:t>
      </w:r>
      <w:r>
        <w:rPr>
          <w:sz w:val="20"/>
        </w:rPr>
        <w:t>autonomía</w:t>
      </w:r>
      <w:r>
        <w:rPr>
          <w:spacing w:val="-6"/>
          <w:sz w:val="20"/>
        </w:rPr>
        <w:t> </w:t>
      </w:r>
      <w:r>
        <w:rPr>
          <w:sz w:val="20"/>
        </w:rPr>
        <w:t>e</w:t>
      </w:r>
      <w:r>
        <w:rPr>
          <w:spacing w:val="-11"/>
          <w:sz w:val="20"/>
        </w:rPr>
        <w:t> </w:t>
      </w:r>
      <w:r>
        <w:rPr>
          <w:sz w:val="20"/>
        </w:rPr>
        <w:t>independencia,</w:t>
      </w:r>
      <w:r>
        <w:rPr>
          <w:spacing w:val="-10"/>
          <w:sz w:val="20"/>
        </w:rPr>
        <w:t> </w:t>
      </w:r>
      <w:r>
        <w:rPr>
          <w:sz w:val="20"/>
        </w:rPr>
        <w:t>fue</w:t>
      </w:r>
      <w:r>
        <w:rPr>
          <w:spacing w:val="-11"/>
          <w:sz w:val="20"/>
        </w:rPr>
        <w:t> </w:t>
      </w:r>
      <w:r>
        <w:rPr>
          <w:sz w:val="20"/>
        </w:rPr>
        <w:t>incorporado</w:t>
      </w:r>
      <w:r>
        <w:rPr>
          <w:spacing w:val="-8"/>
          <w:sz w:val="20"/>
        </w:rPr>
        <w:t> </w:t>
      </w:r>
      <w:r>
        <w:rPr>
          <w:sz w:val="20"/>
        </w:rPr>
        <w:t>a</w:t>
      </w:r>
      <w:r>
        <w:rPr>
          <w:spacing w:val="-9"/>
          <w:sz w:val="20"/>
        </w:rPr>
        <w:t> </w:t>
      </w:r>
      <w:r>
        <w:rPr>
          <w:sz w:val="20"/>
        </w:rPr>
        <w:t>la</w:t>
      </w:r>
      <w:r>
        <w:rPr>
          <w:spacing w:val="-9"/>
          <w:sz w:val="20"/>
        </w:rPr>
        <w:t> </w:t>
      </w:r>
      <w:r>
        <w:rPr>
          <w:sz w:val="20"/>
        </w:rPr>
        <w:t>Defensoría</w:t>
      </w:r>
      <w:r>
        <w:rPr>
          <w:spacing w:val="-8"/>
          <w:sz w:val="20"/>
        </w:rPr>
        <w:t> </w:t>
      </w:r>
      <w:r>
        <w:rPr>
          <w:sz w:val="20"/>
        </w:rPr>
        <w:t>del </w:t>
      </w:r>
      <w:r>
        <w:rPr>
          <w:w w:val="95"/>
          <w:sz w:val="20"/>
        </w:rPr>
        <w:t>Pueblo”,</w:t>
      </w:r>
      <w:r>
        <w:rPr>
          <w:spacing w:val="-3"/>
          <w:w w:val="95"/>
          <w:sz w:val="20"/>
        </w:rPr>
        <w:t> </w:t>
      </w:r>
      <w:r>
        <w:rPr>
          <w:w w:val="95"/>
          <w:sz w:val="20"/>
        </w:rPr>
        <w:t>por</w:t>
      </w:r>
      <w:r>
        <w:rPr>
          <w:spacing w:val="-4"/>
          <w:w w:val="95"/>
          <w:sz w:val="20"/>
        </w:rPr>
        <w:t> </w:t>
      </w:r>
      <w:r>
        <w:rPr>
          <w:w w:val="95"/>
          <w:sz w:val="20"/>
        </w:rPr>
        <w:t>lo</w:t>
      </w:r>
      <w:r>
        <w:rPr>
          <w:spacing w:val="-4"/>
          <w:w w:val="95"/>
          <w:sz w:val="20"/>
        </w:rPr>
        <w:t> </w:t>
      </w:r>
      <w:r>
        <w:rPr>
          <w:w w:val="95"/>
          <w:sz w:val="20"/>
        </w:rPr>
        <w:t>que</w:t>
      </w:r>
      <w:r>
        <w:rPr>
          <w:spacing w:val="-4"/>
          <w:w w:val="95"/>
          <w:sz w:val="20"/>
        </w:rPr>
        <w:t> </w:t>
      </w:r>
      <w:r>
        <w:rPr>
          <w:w w:val="95"/>
          <w:sz w:val="20"/>
        </w:rPr>
        <w:t>estima</w:t>
      </w:r>
      <w:r>
        <w:rPr>
          <w:spacing w:val="-5"/>
          <w:w w:val="95"/>
          <w:sz w:val="20"/>
        </w:rPr>
        <w:t> </w:t>
      </w:r>
      <w:r>
        <w:rPr>
          <w:w w:val="95"/>
          <w:sz w:val="20"/>
        </w:rPr>
        <w:t>que “la</w:t>
      </w:r>
      <w:r>
        <w:rPr>
          <w:spacing w:val="-2"/>
          <w:w w:val="95"/>
          <w:sz w:val="20"/>
        </w:rPr>
        <w:t> </w:t>
      </w:r>
      <w:r>
        <w:rPr>
          <w:w w:val="95"/>
          <w:sz w:val="20"/>
        </w:rPr>
        <w:t>pretensión citada</w:t>
      </w:r>
      <w:r>
        <w:rPr>
          <w:spacing w:val="-5"/>
          <w:w w:val="95"/>
          <w:sz w:val="20"/>
        </w:rPr>
        <w:t> </w:t>
      </w:r>
      <w:r>
        <w:rPr>
          <w:w w:val="95"/>
          <w:sz w:val="20"/>
        </w:rPr>
        <w:t>no es</w:t>
      </w:r>
      <w:r>
        <w:rPr>
          <w:spacing w:val="-3"/>
          <w:w w:val="95"/>
          <w:sz w:val="20"/>
        </w:rPr>
        <w:t> </w:t>
      </w:r>
      <w:r>
        <w:rPr>
          <w:w w:val="95"/>
          <w:sz w:val="20"/>
        </w:rPr>
        <w:t>necesaria”.</w:t>
      </w:r>
      <w:r>
        <w:rPr>
          <w:spacing w:val="-6"/>
          <w:w w:val="95"/>
          <w:sz w:val="20"/>
        </w:rPr>
        <w:t> </w:t>
      </w:r>
      <w:r>
        <w:rPr>
          <w:w w:val="95"/>
          <w:sz w:val="20"/>
        </w:rPr>
        <w:t>En</w:t>
      </w:r>
      <w:r>
        <w:rPr>
          <w:spacing w:val="-2"/>
          <w:w w:val="95"/>
          <w:sz w:val="20"/>
        </w:rPr>
        <w:t> </w:t>
      </w:r>
      <w:r>
        <w:rPr>
          <w:w w:val="95"/>
          <w:sz w:val="20"/>
        </w:rPr>
        <w:t>materia</w:t>
      </w:r>
      <w:r>
        <w:rPr>
          <w:spacing w:val="-2"/>
          <w:w w:val="95"/>
          <w:sz w:val="20"/>
        </w:rPr>
        <w:t> </w:t>
      </w:r>
      <w:r>
        <w:rPr>
          <w:w w:val="95"/>
          <w:sz w:val="20"/>
        </w:rPr>
        <w:t>de</w:t>
      </w:r>
      <w:r>
        <w:rPr>
          <w:spacing w:val="-4"/>
          <w:w w:val="95"/>
          <w:sz w:val="20"/>
        </w:rPr>
        <w:t> </w:t>
      </w:r>
      <w:r>
        <w:rPr>
          <w:w w:val="95"/>
          <w:sz w:val="20"/>
        </w:rPr>
        <w:t>capacitación, </w:t>
      </w:r>
      <w:r>
        <w:rPr>
          <w:spacing w:val="-2"/>
          <w:sz w:val="20"/>
        </w:rPr>
        <w:t>indicó</w:t>
      </w:r>
      <w:r>
        <w:rPr>
          <w:spacing w:val="-12"/>
          <w:sz w:val="20"/>
        </w:rPr>
        <w:t> </w:t>
      </w:r>
      <w:r>
        <w:rPr>
          <w:spacing w:val="-2"/>
          <w:sz w:val="20"/>
        </w:rPr>
        <w:t>que</w:t>
      </w:r>
      <w:r>
        <w:rPr>
          <w:spacing w:val="-12"/>
          <w:sz w:val="20"/>
        </w:rPr>
        <w:t> </w:t>
      </w:r>
      <w:r>
        <w:rPr>
          <w:spacing w:val="-2"/>
          <w:sz w:val="20"/>
        </w:rPr>
        <w:t>ya</w:t>
      </w:r>
      <w:r>
        <w:rPr>
          <w:spacing w:val="-9"/>
          <w:sz w:val="20"/>
        </w:rPr>
        <w:t> </w:t>
      </w:r>
      <w:r>
        <w:rPr>
          <w:spacing w:val="-2"/>
          <w:sz w:val="20"/>
        </w:rPr>
        <w:t>se</w:t>
      </w:r>
      <w:r>
        <w:rPr>
          <w:spacing w:val="-14"/>
          <w:sz w:val="20"/>
        </w:rPr>
        <w:t> </w:t>
      </w:r>
      <w:r>
        <w:rPr>
          <w:spacing w:val="-2"/>
          <w:sz w:val="20"/>
        </w:rPr>
        <w:t>implementan</w:t>
      </w:r>
      <w:r>
        <w:rPr>
          <w:spacing w:val="-12"/>
          <w:sz w:val="20"/>
        </w:rPr>
        <w:t> </w:t>
      </w:r>
      <w:r>
        <w:rPr>
          <w:spacing w:val="-2"/>
          <w:sz w:val="20"/>
        </w:rPr>
        <w:t>programas</w:t>
      </w:r>
      <w:r>
        <w:rPr>
          <w:spacing w:val="-12"/>
          <w:sz w:val="20"/>
        </w:rPr>
        <w:t> </w:t>
      </w:r>
      <w:r>
        <w:rPr>
          <w:spacing w:val="-2"/>
          <w:sz w:val="20"/>
        </w:rPr>
        <w:t>de</w:t>
      </w:r>
      <w:r>
        <w:rPr>
          <w:spacing w:val="-12"/>
          <w:sz w:val="20"/>
        </w:rPr>
        <w:t> </w:t>
      </w:r>
      <w:r>
        <w:rPr>
          <w:spacing w:val="-2"/>
          <w:sz w:val="20"/>
        </w:rPr>
        <w:t>formación</w:t>
      </w:r>
      <w:r>
        <w:rPr>
          <w:spacing w:val="-10"/>
          <w:sz w:val="20"/>
        </w:rPr>
        <w:t> </w:t>
      </w:r>
      <w:r>
        <w:rPr>
          <w:spacing w:val="-2"/>
          <w:sz w:val="20"/>
        </w:rPr>
        <w:t>y</w:t>
      </w:r>
      <w:r>
        <w:rPr>
          <w:spacing w:val="-12"/>
          <w:sz w:val="20"/>
        </w:rPr>
        <w:t> </w:t>
      </w:r>
      <w:r>
        <w:rPr>
          <w:spacing w:val="-2"/>
          <w:sz w:val="20"/>
        </w:rPr>
        <w:t>capacitación</w:t>
      </w:r>
      <w:r>
        <w:rPr>
          <w:spacing w:val="-10"/>
          <w:sz w:val="20"/>
        </w:rPr>
        <w:t> </w:t>
      </w:r>
      <w:r>
        <w:rPr>
          <w:spacing w:val="-2"/>
          <w:sz w:val="20"/>
        </w:rPr>
        <w:t>para</w:t>
      </w:r>
      <w:r>
        <w:rPr>
          <w:spacing w:val="-11"/>
          <w:sz w:val="20"/>
        </w:rPr>
        <w:t> </w:t>
      </w:r>
      <w:r>
        <w:rPr>
          <w:spacing w:val="-2"/>
          <w:sz w:val="20"/>
        </w:rPr>
        <w:t>agentes</w:t>
      </w:r>
      <w:r>
        <w:rPr>
          <w:spacing w:val="-12"/>
          <w:sz w:val="20"/>
        </w:rPr>
        <w:t> </w:t>
      </w:r>
      <w:r>
        <w:rPr>
          <w:spacing w:val="-2"/>
          <w:sz w:val="20"/>
        </w:rPr>
        <w:t>de</w:t>
      </w:r>
      <w:r>
        <w:rPr>
          <w:spacing w:val="-14"/>
          <w:sz w:val="20"/>
        </w:rPr>
        <w:t> </w:t>
      </w:r>
      <w:r>
        <w:rPr>
          <w:spacing w:val="-2"/>
          <w:sz w:val="20"/>
        </w:rPr>
        <w:t>la</w:t>
      </w:r>
      <w:r>
        <w:rPr>
          <w:spacing w:val="-11"/>
          <w:sz w:val="20"/>
        </w:rPr>
        <w:t> </w:t>
      </w:r>
      <w:r>
        <w:rPr>
          <w:spacing w:val="-2"/>
          <w:sz w:val="20"/>
        </w:rPr>
        <w:t>Policía </w:t>
      </w:r>
      <w:r>
        <w:rPr>
          <w:w w:val="95"/>
          <w:sz w:val="20"/>
        </w:rPr>
        <w:t>Boliviana.</w:t>
      </w:r>
      <w:r>
        <w:rPr>
          <w:spacing w:val="-7"/>
          <w:w w:val="95"/>
          <w:sz w:val="20"/>
        </w:rPr>
        <w:t> </w:t>
      </w:r>
      <w:r>
        <w:rPr>
          <w:w w:val="95"/>
          <w:sz w:val="20"/>
        </w:rPr>
        <w:t>De</w:t>
      </w:r>
      <w:r>
        <w:rPr>
          <w:spacing w:val="-4"/>
          <w:w w:val="95"/>
          <w:sz w:val="20"/>
        </w:rPr>
        <w:t> </w:t>
      </w:r>
      <w:r>
        <w:rPr>
          <w:w w:val="95"/>
          <w:sz w:val="20"/>
        </w:rPr>
        <w:t>esta</w:t>
      </w:r>
      <w:r>
        <w:rPr>
          <w:spacing w:val="-6"/>
          <w:w w:val="95"/>
          <w:sz w:val="20"/>
        </w:rPr>
        <w:t> </w:t>
      </w:r>
      <w:r>
        <w:rPr>
          <w:w w:val="95"/>
          <w:sz w:val="20"/>
        </w:rPr>
        <w:t>forma</w:t>
      </w:r>
      <w:r>
        <w:rPr>
          <w:spacing w:val="-6"/>
          <w:w w:val="95"/>
          <w:sz w:val="20"/>
        </w:rPr>
        <w:t> </w:t>
      </w:r>
      <w:r>
        <w:rPr>
          <w:w w:val="95"/>
          <w:sz w:val="20"/>
        </w:rPr>
        <w:t>destacó</w:t>
      </w:r>
      <w:r>
        <w:rPr>
          <w:spacing w:val="-7"/>
          <w:w w:val="95"/>
          <w:sz w:val="20"/>
        </w:rPr>
        <w:t> </w:t>
      </w:r>
      <w:r>
        <w:rPr>
          <w:w w:val="95"/>
          <w:sz w:val="20"/>
        </w:rPr>
        <w:t>la</w:t>
      </w:r>
      <w:r>
        <w:rPr>
          <w:spacing w:val="-2"/>
          <w:w w:val="95"/>
          <w:sz w:val="20"/>
        </w:rPr>
        <w:t> </w:t>
      </w:r>
      <w:r>
        <w:rPr>
          <w:w w:val="95"/>
          <w:sz w:val="20"/>
        </w:rPr>
        <w:t>existencia</w:t>
      </w:r>
      <w:r>
        <w:rPr>
          <w:spacing w:val="-6"/>
          <w:w w:val="95"/>
          <w:sz w:val="20"/>
        </w:rPr>
        <w:t> </w:t>
      </w:r>
      <w:r>
        <w:rPr>
          <w:w w:val="95"/>
          <w:sz w:val="20"/>
        </w:rPr>
        <w:t>de</w:t>
      </w:r>
      <w:r>
        <w:rPr>
          <w:spacing w:val="-7"/>
          <w:w w:val="95"/>
          <w:sz w:val="20"/>
        </w:rPr>
        <w:t> </w:t>
      </w:r>
      <w:r>
        <w:rPr>
          <w:w w:val="95"/>
          <w:sz w:val="20"/>
        </w:rPr>
        <w:t>un</w:t>
      </w:r>
      <w:r>
        <w:rPr>
          <w:spacing w:val="-7"/>
          <w:w w:val="95"/>
          <w:sz w:val="20"/>
        </w:rPr>
        <w:t> </w:t>
      </w:r>
      <w:r>
        <w:rPr>
          <w:w w:val="95"/>
          <w:sz w:val="20"/>
        </w:rPr>
        <w:t>Código</w:t>
      </w:r>
      <w:r>
        <w:rPr>
          <w:spacing w:val="-7"/>
          <w:w w:val="95"/>
          <w:sz w:val="20"/>
        </w:rPr>
        <w:t> </w:t>
      </w:r>
      <w:r>
        <w:rPr>
          <w:w w:val="95"/>
          <w:sz w:val="20"/>
        </w:rPr>
        <w:t>de</w:t>
      </w:r>
      <w:r>
        <w:rPr>
          <w:spacing w:val="-7"/>
          <w:w w:val="95"/>
          <w:sz w:val="20"/>
        </w:rPr>
        <w:t> </w:t>
      </w:r>
      <w:r>
        <w:rPr>
          <w:w w:val="95"/>
          <w:sz w:val="20"/>
        </w:rPr>
        <w:t>Conducta</w:t>
      </w:r>
      <w:r>
        <w:rPr>
          <w:spacing w:val="-2"/>
          <w:w w:val="95"/>
          <w:sz w:val="20"/>
        </w:rPr>
        <w:t> </w:t>
      </w:r>
      <w:r>
        <w:rPr>
          <w:w w:val="95"/>
          <w:sz w:val="20"/>
        </w:rPr>
        <w:t>y</w:t>
      </w:r>
      <w:r>
        <w:rPr>
          <w:spacing w:val="-6"/>
          <w:w w:val="95"/>
          <w:sz w:val="20"/>
        </w:rPr>
        <w:t> </w:t>
      </w:r>
      <w:r>
        <w:rPr>
          <w:w w:val="95"/>
          <w:sz w:val="20"/>
        </w:rPr>
        <w:t>del</w:t>
      </w:r>
      <w:r>
        <w:rPr>
          <w:spacing w:val="-2"/>
          <w:w w:val="95"/>
          <w:sz w:val="20"/>
        </w:rPr>
        <w:t> </w:t>
      </w:r>
      <w:r>
        <w:rPr>
          <w:w w:val="95"/>
          <w:sz w:val="20"/>
        </w:rPr>
        <w:t>Manual</w:t>
      </w:r>
      <w:r>
        <w:rPr>
          <w:spacing w:val="-4"/>
          <w:w w:val="95"/>
          <w:sz w:val="20"/>
        </w:rPr>
        <w:t> </w:t>
      </w:r>
      <w:r>
        <w:rPr>
          <w:w w:val="95"/>
          <w:sz w:val="20"/>
        </w:rPr>
        <w:t>de</w:t>
      </w:r>
      <w:r>
        <w:rPr>
          <w:spacing w:val="-4"/>
          <w:w w:val="95"/>
          <w:sz w:val="20"/>
        </w:rPr>
        <w:t> </w:t>
      </w:r>
      <w:r>
        <w:rPr>
          <w:w w:val="95"/>
          <w:sz w:val="20"/>
        </w:rPr>
        <w:t>Técnicas </w:t>
      </w:r>
      <w:r>
        <w:rPr>
          <w:spacing w:val="-2"/>
          <w:sz w:val="20"/>
        </w:rPr>
        <w:t>Básicas</w:t>
      </w:r>
      <w:r>
        <w:rPr>
          <w:spacing w:val="-11"/>
          <w:sz w:val="20"/>
        </w:rPr>
        <w:t> </w:t>
      </w:r>
      <w:r>
        <w:rPr>
          <w:spacing w:val="-2"/>
          <w:sz w:val="20"/>
        </w:rPr>
        <w:t>de</w:t>
      </w:r>
      <w:r>
        <w:rPr>
          <w:spacing w:val="-12"/>
          <w:sz w:val="20"/>
        </w:rPr>
        <w:t> </w:t>
      </w:r>
      <w:r>
        <w:rPr>
          <w:spacing w:val="-2"/>
          <w:sz w:val="20"/>
        </w:rPr>
        <w:t>Intervención</w:t>
      </w:r>
      <w:r>
        <w:rPr>
          <w:spacing w:val="-7"/>
          <w:sz w:val="20"/>
        </w:rPr>
        <w:t> </w:t>
      </w:r>
      <w:r>
        <w:rPr>
          <w:spacing w:val="-2"/>
          <w:sz w:val="20"/>
        </w:rPr>
        <w:t>Policial</w:t>
      </w:r>
      <w:r>
        <w:rPr>
          <w:spacing w:val="-8"/>
          <w:sz w:val="20"/>
        </w:rPr>
        <w:t> </w:t>
      </w:r>
      <w:r>
        <w:rPr>
          <w:spacing w:val="-2"/>
          <w:sz w:val="20"/>
        </w:rPr>
        <w:t>en</w:t>
      </w:r>
      <w:r>
        <w:rPr>
          <w:spacing w:val="-7"/>
          <w:sz w:val="20"/>
        </w:rPr>
        <w:t> </w:t>
      </w:r>
      <w:r>
        <w:rPr>
          <w:spacing w:val="-2"/>
          <w:sz w:val="20"/>
        </w:rPr>
        <w:t>el</w:t>
      </w:r>
      <w:r>
        <w:rPr>
          <w:spacing w:val="-10"/>
          <w:sz w:val="20"/>
        </w:rPr>
        <w:t> </w:t>
      </w:r>
      <w:r>
        <w:rPr>
          <w:spacing w:val="-2"/>
          <w:sz w:val="20"/>
        </w:rPr>
        <w:t>Contexto</w:t>
      </w:r>
      <w:r>
        <w:rPr>
          <w:spacing w:val="-11"/>
          <w:sz w:val="20"/>
        </w:rPr>
        <w:t> </w:t>
      </w:r>
      <w:r>
        <w:rPr>
          <w:spacing w:val="-2"/>
          <w:sz w:val="20"/>
        </w:rPr>
        <w:t>de</w:t>
      </w:r>
      <w:r>
        <w:rPr>
          <w:spacing w:val="-12"/>
          <w:sz w:val="20"/>
        </w:rPr>
        <w:t> </w:t>
      </w:r>
      <w:r>
        <w:rPr>
          <w:spacing w:val="-2"/>
          <w:sz w:val="20"/>
        </w:rPr>
        <w:t>Derechos</w:t>
      </w:r>
      <w:r>
        <w:rPr>
          <w:spacing w:val="-9"/>
          <w:sz w:val="20"/>
        </w:rPr>
        <w:t> </w:t>
      </w:r>
      <w:r>
        <w:rPr>
          <w:spacing w:val="-2"/>
          <w:sz w:val="20"/>
        </w:rPr>
        <w:t>Humanos,</w:t>
      </w:r>
      <w:r>
        <w:rPr>
          <w:spacing w:val="-11"/>
          <w:sz w:val="20"/>
        </w:rPr>
        <w:t> </w:t>
      </w:r>
      <w:r>
        <w:rPr>
          <w:spacing w:val="-2"/>
          <w:sz w:val="20"/>
        </w:rPr>
        <w:t>además</w:t>
      </w:r>
      <w:r>
        <w:rPr>
          <w:spacing w:val="-11"/>
          <w:sz w:val="20"/>
        </w:rPr>
        <w:t> </w:t>
      </w:r>
      <w:r>
        <w:rPr>
          <w:spacing w:val="-2"/>
          <w:sz w:val="20"/>
        </w:rPr>
        <w:t>de</w:t>
      </w:r>
      <w:r>
        <w:rPr>
          <w:spacing w:val="-12"/>
          <w:sz w:val="20"/>
        </w:rPr>
        <w:t> </w:t>
      </w:r>
      <w:r>
        <w:rPr>
          <w:spacing w:val="-2"/>
          <w:sz w:val="20"/>
        </w:rPr>
        <w:t>la</w:t>
      </w:r>
      <w:r>
        <w:rPr>
          <w:spacing w:val="-10"/>
          <w:sz w:val="20"/>
        </w:rPr>
        <w:t> </w:t>
      </w:r>
      <w:r>
        <w:rPr>
          <w:spacing w:val="-2"/>
          <w:sz w:val="20"/>
        </w:rPr>
        <w:t>materia</w:t>
      </w:r>
      <w:r>
        <w:rPr>
          <w:spacing w:val="-10"/>
          <w:sz w:val="20"/>
        </w:rPr>
        <w:t> </w:t>
      </w:r>
      <w:r>
        <w:rPr>
          <w:spacing w:val="-2"/>
          <w:sz w:val="20"/>
        </w:rPr>
        <w:t>de </w:t>
      </w:r>
      <w:r>
        <w:rPr>
          <w:w w:val="95"/>
          <w:sz w:val="20"/>
        </w:rPr>
        <w:t>Derechos</w:t>
      </w:r>
      <w:r>
        <w:rPr>
          <w:spacing w:val="-3"/>
          <w:w w:val="95"/>
          <w:sz w:val="20"/>
        </w:rPr>
        <w:t> </w:t>
      </w:r>
      <w:r>
        <w:rPr>
          <w:w w:val="95"/>
          <w:sz w:val="20"/>
        </w:rPr>
        <w:t>Humanos</w:t>
      </w:r>
      <w:r>
        <w:rPr>
          <w:spacing w:val="-3"/>
          <w:w w:val="95"/>
          <w:sz w:val="20"/>
        </w:rPr>
        <w:t> </w:t>
      </w:r>
      <w:r>
        <w:rPr>
          <w:w w:val="95"/>
          <w:sz w:val="20"/>
        </w:rPr>
        <w:t>en</w:t>
      </w:r>
      <w:r>
        <w:rPr>
          <w:spacing w:val="-2"/>
          <w:w w:val="95"/>
          <w:sz w:val="20"/>
        </w:rPr>
        <w:t> </w:t>
      </w:r>
      <w:r>
        <w:rPr>
          <w:w w:val="95"/>
          <w:sz w:val="20"/>
        </w:rPr>
        <w:t>el</w:t>
      </w:r>
      <w:r>
        <w:rPr>
          <w:spacing w:val="-2"/>
          <w:w w:val="95"/>
          <w:sz w:val="20"/>
        </w:rPr>
        <w:t> </w:t>
      </w:r>
      <w:r>
        <w:rPr>
          <w:w w:val="95"/>
          <w:sz w:val="20"/>
        </w:rPr>
        <w:t>Pregrado</w:t>
      </w:r>
      <w:r>
        <w:rPr>
          <w:spacing w:val="-4"/>
          <w:w w:val="95"/>
          <w:sz w:val="20"/>
        </w:rPr>
        <w:t> </w:t>
      </w:r>
      <w:r>
        <w:rPr>
          <w:w w:val="95"/>
          <w:sz w:val="20"/>
        </w:rPr>
        <w:t>de</w:t>
      </w:r>
      <w:r>
        <w:rPr>
          <w:spacing w:val="-7"/>
          <w:w w:val="95"/>
          <w:sz w:val="20"/>
        </w:rPr>
        <w:t> </w:t>
      </w:r>
      <w:r>
        <w:rPr>
          <w:w w:val="95"/>
          <w:sz w:val="20"/>
        </w:rPr>
        <w:t>la</w:t>
      </w:r>
      <w:r>
        <w:rPr>
          <w:spacing w:val="-2"/>
          <w:w w:val="95"/>
          <w:sz w:val="20"/>
        </w:rPr>
        <w:t> </w:t>
      </w:r>
      <w:r>
        <w:rPr>
          <w:w w:val="95"/>
          <w:sz w:val="20"/>
        </w:rPr>
        <w:t>Universidad</w:t>
      </w:r>
      <w:r>
        <w:rPr>
          <w:spacing w:val="-4"/>
          <w:w w:val="95"/>
          <w:sz w:val="20"/>
        </w:rPr>
        <w:t> </w:t>
      </w:r>
      <w:r>
        <w:rPr>
          <w:w w:val="95"/>
          <w:sz w:val="20"/>
        </w:rPr>
        <w:t>Policial</w:t>
      </w:r>
      <w:r>
        <w:rPr>
          <w:spacing w:val="-2"/>
          <w:w w:val="95"/>
          <w:sz w:val="20"/>
        </w:rPr>
        <w:t> </w:t>
      </w:r>
      <w:r>
        <w:rPr>
          <w:w w:val="95"/>
          <w:sz w:val="20"/>
        </w:rPr>
        <w:t>Antonio</w:t>
      </w:r>
      <w:r>
        <w:rPr>
          <w:spacing w:val="-4"/>
          <w:w w:val="95"/>
          <w:sz w:val="20"/>
        </w:rPr>
        <w:t> </w:t>
      </w:r>
      <w:r>
        <w:rPr>
          <w:w w:val="95"/>
          <w:sz w:val="20"/>
        </w:rPr>
        <w:t>José</w:t>
      </w:r>
      <w:r>
        <w:rPr>
          <w:spacing w:val="-4"/>
          <w:w w:val="95"/>
          <w:sz w:val="20"/>
        </w:rPr>
        <w:t> </w:t>
      </w:r>
      <w:r>
        <w:rPr>
          <w:w w:val="95"/>
          <w:sz w:val="20"/>
        </w:rPr>
        <w:t>de</w:t>
      </w:r>
      <w:r>
        <w:rPr>
          <w:spacing w:val="-7"/>
          <w:w w:val="95"/>
          <w:sz w:val="20"/>
        </w:rPr>
        <w:t> </w:t>
      </w:r>
      <w:r>
        <w:rPr>
          <w:w w:val="95"/>
          <w:sz w:val="20"/>
        </w:rPr>
        <w:t>Sucre</w:t>
      </w:r>
      <w:r>
        <w:rPr>
          <w:spacing w:val="-4"/>
          <w:w w:val="95"/>
          <w:sz w:val="20"/>
        </w:rPr>
        <w:t> </w:t>
      </w:r>
      <w:r>
        <w:rPr>
          <w:w w:val="95"/>
          <w:sz w:val="20"/>
        </w:rPr>
        <w:t>y</w:t>
      </w:r>
      <w:r>
        <w:rPr>
          <w:spacing w:val="-3"/>
          <w:w w:val="95"/>
          <w:sz w:val="20"/>
        </w:rPr>
        <w:t> </w:t>
      </w:r>
      <w:r>
        <w:rPr>
          <w:w w:val="95"/>
          <w:sz w:val="20"/>
        </w:rPr>
        <w:t>en</w:t>
      </w:r>
      <w:r>
        <w:rPr>
          <w:spacing w:val="-1"/>
          <w:w w:val="95"/>
          <w:sz w:val="20"/>
        </w:rPr>
        <w:t> </w:t>
      </w:r>
      <w:r>
        <w:rPr>
          <w:w w:val="95"/>
          <w:sz w:val="20"/>
        </w:rPr>
        <w:t>la</w:t>
      </w:r>
      <w:r>
        <w:rPr>
          <w:spacing w:val="-6"/>
          <w:w w:val="95"/>
          <w:sz w:val="20"/>
        </w:rPr>
        <w:t> </w:t>
      </w:r>
      <w:r>
        <w:rPr>
          <w:w w:val="95"/>
          <w:sz w:val="20"/>
        </w:rPr>
        <w:t>Escuela </w:t>
      </w:r>
      <w:r>
        <w:rPr>
          <w:sz w:val="20"/>
        </w:rPr>
        <w:t>Superior de Policías. Respecto a los abogados, indicó que la Escuela de Abogados del Estado imparte numerosos cursos de capacitación en materia de Derechos Humanos y control de convencionalidad</w:t>
      </w:r>
      <w:r>
        <w:rPr>
          <w:spacing w:val="-3"/>
          <w:sz w:val="20"/>
        </w:rPr>
        <w:t> </w:t>
      </w:r>
      <w:r>
        <w:rPr>
          <w:sz w:val="20"/>
        </w:rPr>
        <w:t>y</w:t>
      </w:r>
      <w:r>
        <w:rPr>
          <w:spacing w:val="-3"/>
          <w:sz w:val="20"/>
        </w:rPr>
        <w:t> </w:t>
      </w:r>
      <w:r>
        <w:rPr>
          <w:sz w:val="20"/>
        </w:rPr>
        <w:t>que</w:t>
      </w:r>
      <w:r>
        <w:rPr>
          <w:spacing w:val="-3"/>
          <w:sz w:val="20"/>
        </w:rPr>
        <w:t> </w:t>
      </w:r>
      <w:r>
        <w:rPr>
          <w:sz w:val="20"/>
        </w:rPr>
        <w:t>la</w:t>
      </w:r>
      <w:r>
        <w:rPr>
          <w:spacing w:val="-5"/>
          <w:sz w:val="20"/>
        </w:rPr>
        <w:t> </w:t>
      </w:r>
      <w:r>
        <w:rPr>
          <w:sz w:val="20"/>
        </w:rPr>
        <w:t>Escuela</w:t>
      </w:r>
      <w:r>
        <w:rPr>
          <w:spacing w:val="-3"/>
          <w:sz w:val="20"/>
        </w:rPr>
        <w:t> </w:t>
      </w:r>
      <w:r>
        <w:rPr>
          <w:sz w:val="20"/>
        </w:rPr>
        <w:t>de</w:t>
      </w:r>
      <w:r>
        <w:rPr>
          <w:spacing w:val="-4"/>
          <w:sz w:val="20"/>
        </w:rPr>
        <w:t> </w:t>
      </w:r>
      <w:r>
        <w:rPr>
          <w:sz w:val="20"/>
        </w:rPr>
        <w:t>Fiscales</w:t>
      </w:r>
      <w:r>
        <w:rPr>
          <w:spacing w:val="-3"/>
          <w:sz w:val="20"/>
        </w:rPr>
        <w:t> </w:t>
      </w:r>
      <w:r>
        <w:rPr>
          <w:sz w:val="20"/>
        </w:rPr>
        <w:t>del</w:t>
      </w:r>
      <w:r>
        <w:rPr>
          <w:spacing w:val="-3"/>
          <w:sz w:val="20"/>
        </w:rPr>
        <w:t> </w:t>
      </w:r>
      <w:r>
        <w:rPr>
          <w:sz w:val="20"/>
        </w:rPr>
        <w:t>Estado</w:t>
      </w:r>
      <w:r>
        <w:rPr>
          <w:spacing w:val="-2"/>
          <w:sz w:val="20"/>
        </w:rPr>
        <w:t> </w:t>
      </w:r>
      <w:r>
        <w:rPr>
          <w:sz w:val="20"/>
        </w:rPr>
        <w:t>cuenta</w:t>
      </w:r>
      <w:r>
        <w:rPr>
          <w:spacing w:val="-3"/>
          <w:sz w:val="20"/>
        </w:rPr>
        <w:t> </w:t>
      </w:r>
      <w:r>
        <w:rPr>
          <w:sz w:val="20"/>
        </w:rPr>
        <w:t>con cursos</w:t>
      </w:r>
      <w:r>
        <w:rPr>
          <w:spacing w:val="-2"/>
          <w:sz w:val="20"/>
        </w:rPr>
        <w:t> </w:t>
      </w:r>
      <w:r>
        <w:rPr>
          <w:sz w:val="20"/>
        </w:rPr>
        <w:t>especializados</w:t>
      </w:r>
      <w:r>
        <w:rPr>
          <w:spacing w:val="-2"/>
          <w:sz w:val="20"/>
        </w:rPr>
        <w:t> </w:t>
      </w:r>
      <w:r>
        <w:rPr>
          <w:sz w:val="20"/>
        </w:rPr>
        <w:t>en </w:t>
      </w:r>
      <w:r>
        <w:rPr>
          <w:spacing w:val="-2"/>
          <w:sz w:val="20"/>
        </w:rPr>
        <w:t>Derechos</w:t>
      </w:r>
      <w:r>
        <w:rPr>
          <w:spacing w:val="-8"/>
          <w:sz w:val="20"/>
        </w:rPr>
        <w:t> </w:t>
      </w:r>
      <w:r>
        <w:rPr>
          <w:spacing w:val="-2"/>
          <w:sz w:val="20"/>
        </w:rPr>
        <w:t>Humanos</w:t>
      </w:r>
      <w:r>
        <w:rPr>
          <w:spacing w:val="-8"/>
          <w:sz w:val="20"/>
        </w:rPr>
        <w:t> </w:t>
      </w:r>
      <w:r>
        <w:rPr>
          <w:spacing w:val="-2"/>
          <w:sz w:val="20"/>
        </w:rPr>
        <w:t>en</w:t>
      </w:r>
      <w:r>
        <w:rPr>
          <w:spacing w:val="-9"/>
          <w:sz w:val="20"/>
        </w:rPr>
        <w:t> </w:t>
      </w:r>
      <w:r>
        <w:rPr>
          <w:spacing w:val="-2"/>
          <w:sz w:val="20"/>
        </w:rPr>
        <w:t>su</w:t>
      </w:r>
      <w:r>
        <w:rPr>
          <w:spacing w:val="-9"/>
          <w:sz w:val="20"/>
        </w:rPr>
        <w:t> </w:t>
      </w:r>
      <w:r>
        <w:rPr>
          <w:spacing w:val="-2"/>
          <w:sz w:val="20"/>
        </w:rPr>
        <w:t>Catálogo</w:t>
      </w:r>
      <w:r>
        <w:rPr>
          <w:spacing w:val="-11"/>
          <w:sz w:val="20"/>
        </w:rPr>
        <w:t> </w:t>
      </w:r>
      <w:r>
        <w:rPr>
          <w:spacing w:val="-2"/>
          <w:sz w:val="20"/>
        </w:rPr>
        <w:t>de</w:t>
      </w:r>
      <w:r>
        <w:rPr>
          <w:spacing w:val="-9"/>
          <w:sz w:val="20"/>
        </w:rPr>
        <w:t> </w:t>
      </w:r>
      <w:r>
        <w:rPr>
          <w:spacing w:val="-2"/>
          <w:sz w:val="20"/>
        </w:rPr>
        <w:t>Capacitación</w:t>
      </w:r>
      <w:r>
        <w:rPr>
          <w:spacing w:val="-7"/>
          <w:sz w:val="20"/>
        </w:rPr>
        <w:t> </w:t>
      </w:r>
      <w:r>
        <w:rPr>
          <w:spacing w:val="-2"/>
          <w:sz w:val="20"/>
        </w:rPr>
        <w:t>Permanente</w:t>
      </w:r>
      <w:r>
        <w:rPr>
          <w:spacing w:val="-11"/>
          <w:sz w:val="20"/>
        </w:rPr>
        <w:t> </w:t>
      </w:r>
      <w:r>
        <w:rPr>
          <w:spacing w:val="-2"/>
          <w:sz w:val="20"/>
        </w:rPr>
        <w:t>y</w:t>
      </w:r>
      <w:r>
        <w:rPr>
          <w:spacing w:val="-10"/>
          <w:sz w:val="20"/>
        </w:rPr>
        <w:t> </w:t>
      </w:r>
      <w:r>
        <w:rPr>
          <w:spacing w:val="-2"/>
          <w:sz w:val="20"/>
        </w:rPr>
        <w:t>Especializada.</w:t>
      </w:r>
      <w:r>
        <w:rPr>
          <w:spacing w:val="-11"/>
          <w:sz w:val="20"/>
        </w:rPr>
        <w:t> </w:t>
      </w:r>
      <w:r>
        <w:rPr>
          <w:spacing w:val="-2"/>
          <w:sz w:val="20"/>
        </w:rPr>
        <w:t>Respecto</w:t>
      </w:r>
      <w:r>
        <w:rPr>
          <w:spacing w:val="-11"/>
          <w:sz w:val="20"/>
        </w:rPr>
        <w:t> </w:t>
      </w:r>
      <w:r>
        <w:rPr>
          <w:spacing w:val="-2"/>
          <w:sz w:val="20"/>
        </w:rPr>
        <w:t>a</w:t>
      </w:r>
      <w:r>
        <w:rPr>
          <w:spacing w:val="-10"/>
          <w:sz w:val="20"/>
        </w:rPr>
        <w:t> </w:t>
      </w:r>
      <w:r>
        <w:rPr>
          <w:spacing w:val="-2"/>
          <w:sz w:val="20"/>
        </w:rPr>
        <w:t>los </w:t>
      </w:r>
      <w:r>
        <w:rPr>
          <w:spacing w:val="-4"/>
          <w:sz w:val="20"/>
        </w:rPr>
        <w:t>jueces,</w:t>
      </w:r>
      <w:r>
        <w:rPr>
          <w:spacing w:val="-13"/>
          <w:sz w:val="20"/>
        </w:rPr>
        <w:t> </w:t>
      </w:r>
      <w:r>
        <w:rPr>
          <w:spacing w:val="-4"/>
          <w:sz w:val="20"/>
        </w:rPr>
        <w:t>informó</w:t>
      </w:r>
      <w:r>
        <w:rPr>
          <w:spacing w:val="-14"/>
          <w:sz w:val="20"/>
        </w:rPr>
        <w:t> </w:t>
      </w:r>
      <w:r>
        <w:rPr>
          <w:spacing w:val="-4"/>
          <w:sz w:val="20"/>
        </w:rPr>
        <w:t>que</w:t>
      </w:r>
      <w:r>
        <w:rPr>
          <w:spacing w:val="-13"/>
          <w:sz w:val="20"/>
        </w:rPr>
        <w:t> </w:t>
      </w:r>
      <w:r>
        <w:rPr>
          <w:spacing w:val="-4"/>
          <w:sz w:val="20"/>
        </w:rPr>
        <w:t>los</w:t>
      </w:r>
      <w:r>
        <w:rPr>
          <w:spacing w:val="-11"/>
          <w:sz w:val="20"/>
        </w:rPr>
        <w:t> </w:t>
      </w:r>
      <w:r>
        <w:rPr>
          <w:spacing w:val="-4"/>
          <w:sz w:val="20"/>
        </w:rPr>
        <w:t>Cursos</w:t>
      </w:r>
      <w:r>
        <w:rPr>
          <w:spacing w:val="-11"/>
          <w:sz w:val="20"/>
        </w:rPr>
        <w:t> </w:t>
      </w:r>
      <w:r>
        <w:rPr>
          <w:spacing w:val="-4"/>
          <w:sz w:val="20"/>
        </w:rPr>
        <w:t>de</w:t>
      </w:r>
      <w:r>
        <w:rPr>
          <w:spacing w:val="-14"/>
          <w:sz w:val="20"/>
        </w:rPr>
        <w:t> </w:t>
      </w:r>
      <w:r>
        <w:rPr>
          <w:spacing w:val="-4"/>
          <w:sz w:val="20"/>
        </w:rPr>
        <w:t>Formación</w:t>
      </w:r>
      <w:r>
        <w:rPr>
          <w:spacing w:val="-9"/>
          <w:sz w:val="20"/>
        </w:rPr>
        <w:t> </w:t>
      </w:r>
      <w:r>
        <w:rPr>
          <w:spacing w:val="-4"/>
          <w:sz w:val="20"/>
        </w:rPr>
        <w:t>y</w:t>
      </w:r>
      <w:r>
        <w:rPr>
          <w:spacing w:val="-14"/>
          <w:sz w:val="20"/>
        </w:rPr>
        <w:t> </w:t>
      </w:r>
      <w:r>
        <w:rPr>
          <w:spacing w:val="-4"/>
          <w:sz w:val="20"/>
        </w:rPr>
        <w:t>Especialización</w:t>
      </w:r>
      <w:r>
        <w:rPr>
          <w:spacing w:val="-9"/>
          <w:sz w:val="20"/>
        </w:rPr>
        <w:t> </w:t>
      </w:r>
      <w:r>
        <w:rPr>
          <w:spacing w:val="-4"/>
          <w:sz w:val="20"/>
        </w:rPr>
        <w:t>contemplan</w:t>
      </w:r>
      <w:r>
        <w:rPr>
          <w:spacing w:val="-10"/>
          <w:sz w:val="20"/>
        </w:rPr>
        <w:t> </w:t>
      </w:r>
      <w:r>
        <w:rPr>
          <w:spacing w:val="-4"/>
          <w:sz w:val="20"/>
        </w:rPr>
        <w:t>contenidos</w:t>
      </w:r>
      <w:r>
        <w:rPr>
          <w:spacing w:val="-11"/>
          <w:sz w:val="20"/>
        </w:rPr>
        <w:t> </w:t>
      </w:r>
      <w:r>
        <w:rPr>
          <w:spacing w:val="-4"/>
          <w:sz w:val="20"/>
        </w:rPr>
        <w:t>específicos </w:t>
      </w:r>
      <w:r>
        <w:rPr>
          <w:sz w:val="20"/>
        </w:rPr>
        <w:t>en materia de Derechos Humanos.</w:t>
      </w:r>
    </w:p>
    <w:p>
      <w:pPr>
        <w:pStyle w:val="BodyText"/>
        <w:spacing w:before="9"/>
        <w:rPr>
          <w:sz w:val="19"/>
        </w:rPr>
      </w:pPr>
    </w:p>
    <w:p>
      <w:pPr>
        <w:pStyle w:val="ListParagraph"/>
        <w:numPr>
          <w:ilvl w:val="1"/>
          <w:numId w:val="31"/>
        </w:numPr>
        <w:tabs>
          <w:tab w:pos="1994" w:val="left" w:leader="none"/>
        </w:tabs>
        <w:spacing w:line="240" w:lineRule="auto" w:before="0" w:after="0"/>
        <w:ind w:left="1993" w:right="0" w:hanging="457"/>
        <w:jc w:val="left"/>
        <w:rPr>
          <w:i/>
          <w:sz w:val="20"/>
        </w:rPr>
      </w:pPr>
      <w:bookmarkStart w:name="_bookmark67" w:id="68"/>
      <w:bookmarkEnd w:id="68"/>
      <w:r>
        <w:rPr>
          <w:i/>
          <w:sz w:val="20"/>
        </w:rPr>
        <w:t>Pla</w:t>
      </w:r>
      <w:r>
        <w:rPr>
          <w:i/>
          <w:sz w:val="20"/>
        </w:rPr>
        <w:t>nes</w:t>
      </w:r>
      <w:r>
        <w:rPr>
          <w:i/>
          <w:spacing w:val="-7"/>
          <w:sz w:val="20"/>
        </w:rPr>
        <w:t> </w:t>
      </w:r>
      <w:r>
        <w:rPr>
          <w:i/>
          <w:sz w:val="20"/>
        </w:rPr>
        <w:t>de</w:t>
      </w:r>
      <w:r>
        <w:rPr>
          <w:i/>
          <w:spacing w:val="-7"/>
          <w:sz w:val="20"/>
        </w:rPr>
        <w:t> </w:t>
      </w:r>
      <w:r>
        <w:rPr>
          <w:i/>
          <w:sz w:val="20"/>
        </w:rPr>
        <w:t>capacitación</w:t>
      </w:r>
      <w:r>
        <w:rPr>
          <w:i/>
          <w:spacing w:val="-5"/>
          <w:sz w:val="20"/>
        </w:rPr>
        <w:t> </w:t>
      </w:r>
      <w:r>
        <w:rPr>
          <w:i/>
          <w:sz w:val="20"/>
        </w:rPr>
        <w:t>y</w:t>
      </w:r>
      <w:r>
        <w:rPr>
          <w:i/>
          <w:spacing w:val="-6"/>
          <w:sz w:val="20"/>
        </w:rPr>
        <w:t> </w:t>
      </w:r>
      <w:r>
        <w:rPr>
          <w:i/>
          <w:sz w:val="20"/>
        </w:rPr>
        <w:t>protocolos</w:t>
      </w:r>
      <w:r>
        <w:rPr>
          <w:i/>
          <w:spacing w:val="-5"/>
          <w:sz w:val="20"/>
        </w:rPr>
        <w:t> </w:t>
      </w:r>
      <w:r>
        <w:rPr>
          <w:i/>
          <w:sz w:val="20"/>
        </w:rPr>
        <w:t>de</w:t>
      </w:r>
      <w:r>
        <w:rPr>
          <w:i/>
          <w:spacing w:val="-4"/>
          <w:sz w:val="20"/>
        </w:rPr>
        <w:t> </w:t>
      </w:r>
      <w:r>
        <w:rPr>
          <w:i/>
          <w:spacing w:val="-2"/>
          <w:sz w:val="20"/>
        </w:rPr>
        <w:t>actuación</w:t>
      </w:r>
    </w:p>
    <w:p>
      <w:pPr>
        <w:pStyle w:val="BodyText"/>
        <w:spacing w:before="10"/>
        <w:rPr>
          <w:i/>
          <w:sz w:val="19"/>
        </w:rPr>
      </w:pPr>
    </w:p>
    <w:p>
      <w:pPr>
        <w:pStyle w:val="ListParagraph"/>
        <w:numPr>
          <w:ilvl w:val="0"/>
          <w:numId w:val="14"/>
        </w:numPr>
        <w:tabs>
          <w:tab w:pos="686" w:val="left" w:leader="none"/>
        </w:tabs>
        <w:spacing w:line="240" w:lineRule="auto" w:before="1" w:after="0"/>
        <w:ind w:left="118" w:right="109" w:firstLine="0"/>
        <w:jc w:val="both"/>
        <w:rPr>
          <w:sz w:val="20"/>
        </w:rPr>
      </w:pPr>
      <w:r>
        <w:rPr>
          <w:w w:val="95"/>
          <w:sz w:val="20"/>
        </w:rPr>
        <w:t>Esta</w:t>
      </w:r>
      <w:r>
        <w:rPr>
          <w:spacing w:val="-2"/>
          <w:w w:val="95"/>
          <w:sz w:val="20"/>
        </w:rPr>
        <w:t> </w:t>
      </w:r>
      <w:r>
        <w:rPr>
          <w:b/>
          <w:i/>
          <w:w w:val="95"/>
          <w:sz w:val="20"/>
        </w:rPr>
        <w:t>Corte</w:t>
      </w:r>
      <w:r>
        <w:rPr>
          <w:b/>
          <w:i/>
          <w:spacing w:val="-4"/>
          <w:w w:val="95"/>
          <w:sz w:val="20"/>
        </w:rPr>
        <w:t> </w:t>
      </w:r>
      <w:r>
        <w:rPr>
          <w:w w:val="95"/>
          <w:sz w:val="20"/>
        </w:rPr>
        <w:t>valora</w:t>
      </w:r>
      <w:r>
        <w:rPr>
          <w:spacing w:val="-6"/>
          <w:w w:val="95"/>
          <w:sz w:val="20"/>
        </w:rPr>
        <w:t> </w:t>
      </w:r>
      <w:r>
        <w:rPr>
          <w:w w:val="95"/>
          <w:sz w:val="20"/>
        </w:rPr>
        <w:t>de</w:t>
      </w:r>
      <w:r>
        <w:rPr>
          <w:spacing w:val="-7"/>
          <w:w w:val="95"/>
          <w:sz w:val="20"/>
        </w:rPr>
        <w:t> </w:t>
      </w:r>
      <w:r>
        <w:rPr>
          <w:w w:val="95"/>
          <w:sz w:val="20"/>
        </w:rPr>
        <w:t>manera</w:t>
      </w:r>
      <w:r>
        <w:rPr>
          <w:spacing w:val="-6"/>
          <w:w w:val="95"/>
          <w:sz w:val="20"/>
        </w:rPr>
        <w:t> </w:t>
      </w:r>
      <w:r>
        <w:rPr>
          <w:w w:val="95"/>
          <w:sz w:val="20"/>
        </w:rPr>
        <w:t>positiva</w:t>
      </w:r>
      <w:r>
        <w:rPr>
          <w:spacing w:val="-6"/>
          <w:w w:val="95"/>
          <w:sz w:val="20"/>
        </w:rPr>
        <w:t> </w:t>
      </w:r>
      <w:r>
        <w:rPr>
          <w:w w:val="95"/>
          <w:sz w:val="20"/>
        </w:rPr>
        <w:t>los</w:t>
      </w:r>
      <w:r>
        <w:rPr>
          <w:spacing w:val="-4"/>
          <w:w w:val="95"/>
          <w:sz w:val="20"/>
        </w:rPr>
        <w:t> </w:t>
      </w:r>
      <w:r>
        <w:rPr>
          <w:w w:val="95"/>
          <w:sz w:val="20"/>
        </w:rPr>
        <w:t>esfuerzos</w:t>
      </w:r>
      <w:r>
        <w:rPr>
          <w:spacing w:val="-7"/>
          <w:w w:val="95"/>
          <w:sz w:val="20"/>
        </w:rPr>
        <w:t> </w:t>
      </w:r>
      <w:r>
        <w:rPr>
          <w:w w:val="95"/>
          <w:sz w:val="20"/>
        </w:rPr>
        <w:t>llevados</w:t>
      </w:r>
      <w:r>
        <w:rPr>
          <w:spacing w:val="-7"/>
          <w:w w:val="95"/>
          <w:sz w:val="20"/>
        </w:rPr>
        <w:t> </w:t>
      </w:r>
      <w:r>
        <w:rPr>
          <w:w w:val="95"/>
          <w:sz w:val="20"/>
        </w:rPr>
        <w:t>a</w:t>
      </w:r>
      <w:r>
        <w:rPr>
          <w:spacing w:val="-2"/>
          <w:w w:val="95"/>
          <w:sz w:val="20"/>
        </w:rPr>
        <w:t> </w:t>
      </w:r>
      <w:r>
        <w:rPr>
          <w:w w:val="95"/>
          <w:sz w:val="20"/>
        </w:rPr>
        <w:t>cabo</w:t>
      </w:r>
      <w:r>
        <w:rPr>
          <w:spacing w:val="-7"/>
          <w:w w:val="95"/>
          <w:sz w:val="20"/>
        </w:rPr>
        <w:t> </w:t>
      </w:r>
      <w:r>
        <w:rPr>
          <w:w w:val="95"/>
          <w:sz w:val="20"/>
        </w:rPr>
        <w:t>por</w:t>
      </w:r>
      <w:r>
        <w:rPr>
          <w:spacing w:val="-5"/>
          <w:w w:val="95"/>
          <w:sz w:val="20"/>
        </w:rPr>
        <w:t> </w:t>
      </w:r>
      <w:r>
        <w:rPr>
          <w:w w:val="95"/>
          <w:sz w:val="20"/>
        </w:rPr>
        <w:t>el</w:t>
      </w:r>
      <w:r>
        <w:rPr>
          <w:spacing w:val="-5"/>
          <w:w w:val="95"/>
          <w:sz w:val="20"/>
        </w:rPr>
        <w:t> </w:t>
      </w:r>
      <w:r>
        <w:rPr>
          <w:w w:val="95"/>
          <w:sz w:val="20"/>
        </w:rPr>
        <w:t>Estado en</w:t>
      </w:r>
      <w:r>
        <w:rPr>
          <w:spacing w:val="-5"/>
          <w:w w:val="95"/>
          <w:sz w:val="20"/>
        </w:rPr>
        <w:t> </w:t>
      </w:r>
      <w:r>
        <w:rPr>
          <w:w w:val="95"/>
          <w:sz w:val="20"/>
        </w:rPr>
        <w:t>materia </w:t>
      </w:r>
      <w:r>
        <w:rPr>
          <w:spacing w:val="-4"/>
          <w:sz w:val="20"/>
        </w:rPr>
        <w:t>de</w:t>
      </w:r>
      <w:r>
        <w:rPr>
          <w:spacing w:val="-16"/>
          <w:sz w:val="20"/>
        </w:rPr>
        <w:t> </w:t>
      </w:r>
      <w:r>
        <w:rPr>
          <w:spacing w:val="-4"/>
          <w:sz w:val="20"/>
        </w:rPr>
        <w:t>formación</w:t>
      </w:r>
      <w:r>
        <w:rPr>
          <w:spacing w:val="-14"/>
          <w:sz w:val="20"/>
        </w:rPr>
        <w:t> </w:t>
      </w:r>
      <w:r>
        <w:rPr>
          <w:spacing w:val="-4"/>
          <w:sz w:val="20"/>
        </w:rPr>
        <w:t>y</w:t>
      </w:r>
      <w:r>
        <w:rPr>
          <w:spacing w:val="-15"/>
          <w:sz w:val="20"/>
        </w:rPr>
        <w:t> </w:t>
      </w:r>
      <w:r>
        <w:rPr>
          <w:spacing w:val="-4"/>
          <w:sz w:val="20"/>
        </w:rPr>
        <w:t>capacitación</w:t>
      </w:r>
      <w:r>
        <w:rPr>
          <w:spacing w:val="-14"/>
          <w:sz w:val="20"/>
        </w:rPr>
        <w:t> </w:t>
      </w:r>
      <w:r>
        <w:rPr>
          <w:spacing w:val="-4"/>
          <w:sz w:val="20"/>
        </w:rPr>
        <w:t>en</w:t>
      </w:r>
      <w:r>
        <w:rPr>
          <w:spacing w:val="-13"/>
          <w:sz w:val="20"/>
        </w:rPr>
        <w:t> </w:t>
      </w:r>
      <w:r>
        <w:rPr>
          <w:spacing w:val="-4"/>
          <w:sz w:val="20"/>
        </w:rPr>
        <w:t>materia</w:t>
      </w:r>
      <w:r>
        <w:rPr>
          <w:spacing w:val="-14"/>
          <w:sz w:val="20"/>
        </w:rPr>
        <w:t> </w:t>
      </w:r>
      <w:r>
        <w:rPr>
          <w:spacing w:val="-4"/>
          <w:sz w:val="20"/>
        </w:rPr>
        <w:t>de</w:t>
      </w:r>
      <w:r>
        <w:rPr>
          <w:spacing w:val="-18"/>
          <w:sz w:val="20"/>
        </w:rPr>
        <w:t> </w:t>
      </w:r>
      <w:r>
        <w:rPr>
          <w:spacing w:val="-4"/>
          <w:sz w:val="20"/>
        </w:rPr>
        <w:t>derechos</w:t>
      </w:r>
      <w:r>
        <w:rPr>
          <w:spacing w:val="-18"/>
          <w:sz w:val="20"/>
        </w:rPr>
        <w:t> </w:t>
      </w:r>
      <w:r>
        <w:rPr>
          <w:spacing w:val="-4"/>
          <w:sz w:val="20"/>
        </w:rPr>
        <w:t>humanos.</w:t>
      </w:r>
      <w:r>
        <w:rPr>
          <w:spacing w:val="-15"/>
          <w:sz w:val="20"/>
        </w:rPr>
        <w:t> </w:t>
      </w:r>
      <w:r>
        <w:rPr>
          <w:spacing w:val="-4"/>
          <w:sz w:val="20"/>
        </w:rPr>
        <w:t>Sin</w:t>
      </w:r>
      <w:r>
        <w:rPr>
          <w:spacing w:val="-14"/>
          <w:sz w:val="20"/>
        </w:rPr>
        <w:t> </w:t>
      </w:r>
      <w:r>
        <w:rPr>
          <w:spacing w:val="-4"/>
          <w:sz w:val="20"/>
        </w:rPr>
        <w:t>embargo,</w:t>
      </w:r>
      <w:r>
        <w:rPr>
          <w:spacing w:val="-15"/>
          <w:sz w:val="20"/>
        </w:rPr>
        <w:t> </w:t>
      </w:r>
      <w:r>
        <w:rPr>
          <w:spacing w:val="-4"/>
          <w:sz w:val="20"/>
        </w:rPr>
        <w:t>considera</w:t>
      </w:r>
      <w:r>
        <w:rPr>
          <w:spacing w:val="-14"/>
          <w:sz w:val="20"/>
        </w:rPr>
        <w:t> </w:t>
      </w:r>
      <w:r>
        <w:rPr>
          <w:spacing w:val="-4"/>
          <w:sz w:val="20"/>
        </w:rPr>
        <w:t>pertinente</w:t>
      </w:r>
    </w:p>
    <w:p>
      <w:pPr>
        <w:spacing w:after="0" w:line="240" w:lineRule="auto"/>
        <w:jc w:val="both"/>
        <w:rPr>
          <w:sz w:val="20"/>
        </w:rPr>
        <w:sectPr>
          <w:pgSz w:w="12240" w:h="15840"/>
          <w:pgMar w:header="0" w:footer="622" w:top="1340" w:bottom="820" w:left="1300" w:right="1300"/>
        </w:sectPr>
      </w:pPr>
    </w:p>
    <w:p>
      <w:pPr>
        <w:pStyle w:val="BodyText"/>
        <w:spacing w:before="79"/>
        <w:ind w:left="118" w:right="112"/>
        <w:jc w:val="both"/>
      </w:pPr>
      <w:r>
        <w:rPr/>
        <w:t>la</w:t>
      </w:r>
      <w:r>
        <w:rPr>
          <w:spacing w:val="-18"/>
        </w:rPr>
        <w:t> </w:t>
      </w:r>
      <w:r>
        <w:rPr/>
        <w:t>adopción</w:t>
      </w:r>
      <w:r>
        <w:rPr>
          <w:spacing w:val="-16"/>
        </w:rPr>
        <w:t> </w:t>
      </w:r>
      <w:r>
        <w:rPr/>
        <w:t>de</w:t>
      </w:r>
      <w:r>
        <w:rPr>
          <w:spacing w:val="-18"/>
        </w:rPr>
        <w:t> </w:t>
      </w:r>
      <w:r>
        <w:rPr/>
        <w:t>programas</w:t>
      </w:r>
      <w:r>
        <w:rPr>
          <w:spacing w:val="-16"/>
        </w:rPr>
        <w:t> </w:t>
      </w:r>
      <w:r>
        <w:rPr/>
        <w:t>específicos</w:t>
      </w:r>
      <w:r>
        <w:rPr>
          <w:spacing w:val="-16"/>
        </w:rPr>
        <w:t> </w:t>
      </w:r>
      <w:r>
        <w:rPr/>
        <w:t>de</w:t>
      </w:r>
      <w:r>
        <w:rPr>
          <w:spacing w:val="-18"/>
        </w:rPr>
        <w:t> </w:t>
      </w:r>
      <w:r>
        <w:rPr/>
        <w:t>capacitación</w:t>
      </w:r>
      <w:r>
        <w:rPr>
          <w:spacing w:val="-15"/>
        </w:rPr>
        <w:t> </w:t>
      </w:r>
      <w:r>
        <w:rPr/>
        <w:t>dirigidos</w:t>
      </w:r>
      <w:r>
        <w:rPr>
          <w:spacing w:val="-16"/>
        </w:rPr>
        <w:t> </w:t>
      </w:r>
      <w:r>
        <w:rPr/>
        <w:t>a</w:t>
      </w:r>
      <w:r>
        <w:rPr>
          <w:spacing w:val="-16"/>
        </w:rPr>
        <w:t> </w:t>
      </w:r>
      <w:r>
        <w:rPr/>
        <w:t>evitar</w:t>
      </w:r>
      <w:r>
        <w:rPr>
          <w:spacing w:val="-18"/>
        </w:rPr>
        <w:t> </w:t>
      </w:r>
      <w:r>
        <w:rPr/>
        <w:t>la</w:t>
      </w:r>
      <w:r>
        <w:rPr>
          <w:spacing w:val="-17"/>
        </w:rPr>
        <w:t> </w:t>
      </w:r>
      <w:r>
        <w:rPr/>
        <w:t>ocurrencia</w:t>
      </w:r>
      <w:r>
        <w:rPr>
          <w:spacing w:val="-16"/>
        </w:rPr>
        <w:t> </w:t>
      </w:r>
      <w:r>
        <w:rPr/>
        <w:t>de</w:t>
      </w:r>
      <w:r>
        <w:rPr>
          <w:spacing w:val="-18"/>
        </w:rPr>
        <w:t> </w:t>
      </w:r>
      <w:r>
        <w:rPr/>
        <w:t>hechos similares</w:t>
      </w:r>
      <w:r>
        <w:rPr>
          <w:spacing w:val="-10"/>
        </w:rPr>
        <w:t> </w:t>
      </w:r>
      <w:r>
        <w:rPr/>
        <w:t>a</w:t>
      </w:r>
      <w:r>
        <w:rPr>
          <w:spacing w:val="-7"/>
        </w:rPr>
        <w:t> </w:t>
      </w:r>
      <w:r>
        <w:rPr/>
        <w:t>los</w:t>
      </w:r>
      <w:r>
        <w:rPr>
          <w:spacing w:val="-8"/>
        </w:rPr>
        <w:t> </w:t>
      </w:r>
      <w:r>
        <w:rPr/>
        <w:t>del</w:t>
      </w:r>
      <w:r>
        <w:rPr>
          <w:spacing w:val="-9"/>
        </w:rPr>
        <w:t> </w:t>
      </w:r>
      <w:r>
        <w:rPr/>
        <w:t>presente</w:t>
      </w:r>
      <w:r>
        <w:rPr>
          <w:spacing w:val="-8"/>
        </w:rPr>
        <w:t> </w:t>
      </w:r>
      <w:r>
        <w:rPr/>
        <w:t>caso,</w:t>
      </w:r>
      <w:r>
        <w:rPr>
          <w:spacing w:val="-8"/>
        </w:rPr>
        <w:t> </w:t>
      </w:r>
      <w:r>
        <w:rPr/>
        <w:t>sobre</w:t>
      </w:r>
      <w:r>
        <w:rPr>
          <w:spacing w:val="-10"/>
        </w:rPr>
        <w:t> </w:t>
      </w:r>
      <w:r>
        <w:rPr/>
        <w:t>la</w:t>
      </w:r>
      <w:r>
        <w:rPr>
          <w:spacing w:val="-7"/>
        </w:rPr>
        <w:t> </w:t>
      </w:r>
      <w:r>
        <w:rPr/>
        <w:t>base</w:t>
      </w:r>
      <w:r>
        <w:rPr>
          <w:spacing w:val="-8"/>
        </w:rPr>
        <w:t> </w:t>
      </w:r>
      <w:r>
        <w:rPr/>
        <w:t>de</w:t>
      </w:r>
      <w:r>
        <w:rPr>
          <w:spacing w:val="-8"/>
        </w:rPr>
        <w:t> </w:t>
      </w:r>
      <w:r>
        <w:rPr/>
        <w:t>los</w:t>
      </w:r>
      <w:r>
        <w:rPr>
          <w:spacing w:val="-6"/>
        </w:rPr>
        <w:t> </w:t>
      </w:r>
      <w:r>
        <w:rPr/>
        <w:t>aspectos</w:t>
      </w:r>
      <w:r>
        <w:rPr>
          <w:spacing w:val="-8"/>
        </w:rPr>
        <w:t> </w:t>
      </w:r>
      <w:r>
        <w:rPr/>
        <w:t>abordados</w:t>
      </w:r>
      <w:r>
        <w:rPr>
          <w:spacing w:val="-8"/>
        </w:rPr>
        <w:t> </w:t>
      </w:r>
      <w:r>
        <w:rPr/>
        <w:t>en</w:t>
      </w:r>
      <w:r>
        <w:rPr>
          <w:spacing w:val="-8"/>
        </w:rPr>
        <w:t> </w:t>
      </w:r>
      <w:r>
        <w:rPr/>
        <w:t>la</w:t>
      </w:r>
      <w:r>
        <w:rPr>
          <w:spacing w:val="-7"/>
        </w:rPr>
        <w:t> </w:t>
      </w:r>
      <w:r>
        <w:rPr/>
        <w:t>Sentencia.</w:t>
      </w:r>
      <w:r>
        <w:rPr>
          <w:spacing w:val="-10"/>
        </w:rPr>
        <w:t> </w:t>
      </w:r>
      <w:r>
        <w:rPr/>
        <w:t>En </w:t>
      </w:r>
      <w:r>
        <w:rPr>
          <w:spacing w:val="-2"/>
        </w:rPr>
        <w:t>este</w:t>
      </w:r>
      <w:r>
        <w:rPr>
          <w:spacing w:val="-11"/>
        </w:rPr>
        <w:t> </w:t>
      </w:r>
      <w:r>
        <w:rPr>
          <w:spacing w:val="-2"/>
        </w:rPr>
        <w:t>sentido,</w:t>
      </w:r>
      <w:r>
        <w:rPr>
          <w:spacing w:val="-10"/>
        </w:rPr>
        <w:t> </w:t>
      </w:r>
      <w:r>
        <w:rPr>
          <w:spacing w:val="-2"/>
        </w:rPr>
        <w:t>la</w:t>
      </w:r>
      <w:r>
        <w:rPr>
          <w:spacing w:val="-9"/>
        </w:rPr>
        <w:t> </w:t>
      </w:r>
      <w:r>
        <w:rPr>
          <w:spacing w:val="-2"/>
        </w:rPr>
        <w:t>Corte</w:t>
      </w:r>
      <w:r>
        <w:rPr>
          <w:spacing w:val="-8"/>
        </w:rPr>
        <w:t> </w:t>
      </w:r>
      <w:r>
        <w:rPr>
          <w:spacing w:val="-2"/>
        </w:rPr>
        <w:t>ordena</w:t>
      </w:r>
      <w:r>
        <w:rPr>
          <w:spacing w:val="-9"/>
        </w:rPr>
        <w:t> </w:t>
      </w:r>
      <w:r>
        <w:rPr>
          <w:spacing w:val="-2"/>
        </w:rPr>
        <w:t>al</w:t>
      </w:r>
      <w:r>
        <w:rPr>
          <w:spacing w:val="-9"/>
        </w:rPr>
        <w:t> </w:t>
      </w:r>
      <w:r>
        <w:rPr>
          <w:spacing w:val="-2"/>
        </w:rPr>
        <w:t>Estado</w:t>
      </w:r>
      <w:r>
        <w:rPr>
          <w:spacing w:val="-10"/>
        </w:rPr>
        <w:t> </w:t>
      </w:r>
      <w:r>
        <w:rPr>
          <w:spacing w:val="-2"/>
        </w:rPr>
        <w:t>la</w:t>
      </w:r>
      <w:r>
        <w:rPr>
          <w:spacing w:val="-9"/>
        </w:rPr>
        <w:t> </w:t>
      </w:r>
      <w:r>
        <w:rPr>
          <w:spacing w:val="-2"/>
        </w:rPr>
        <w:t>creación</w:t>
      </w:r>
      <w:r>
        <w:rPr>
          <w:spacing w:val="-8"/>
        </w:rPr>
        <w:t> </w:t>
      </w:r>
      <w:r>
        <w:rPr>
          <w:spacing w:val="-2"/>
        </w:rPr>
        <w:t>e</w:t>
      </w:r>
      <w:r>
        <w:rPr>
          <w:spacing w:val="-11"/>
        </w:rPr>
        <w:t> </w:t>
      </w:r>
      <w:r>
        <w:rPr>
          <w:spacing w:val="-2"/>
        </w:rPr>
        <w:t>implementación</w:t>
      </w:r>
      <w:r>
        <w:rPr>
          <w:spacing w:val="-8"/>
        </w:rPr>
        <w:t> </w:t>
      </w:r>
      <w:r>
        <w:rPr>
          <w:spacing w:val="-2"/>
        </w:rPr>
        <w:t>de</w:t>
      </w:r>
      <w:r>
        <w:rPr>
          <w:spacing w:val="-13"/>
        </w:rPr>
        <w:t> </w:t>
      </w:r>
      <w:r>
        <w:rPr>
          <w:spacing w:val="-2"/>
        </w:rPr>
        <w:t>un</w:t>
      </w:r>
      <w:r>
        <w:rPr>
          <w:spacing w:val="-11"/>
        </w:rPr>
        <w:t> </w:t>
      </w:r>
      <w:r>
        <w:rPr>
          <w:spacing w:val="-2"/>
        </w:rPr>
        <w:t>plan</w:t>
      </w:r>
      <w:r>
        <w:rPr>
          <w:spacing w:val="-8"/>
        </w:rPr>
        <w:t> </w:t>
      </w:r>
      <w:r>
        <w:rPr>
          <w:spacing w:val="-2"/>
        </w:rPr>
        <w:t>de</w:t>
      </w:r>
      <w:r>
        <w:rPr>
          <w:spacing w:val="-11"/>
        </w:rPr>
        <w:t> </w:t>
      </w:r>
      <w:r>
        <w:rPr>
          <w:spacing w:val="-2"/>
        </w:rPr>
        <w:t>capacitación </w:t>
      </w:r>
      <w:r>
        <w:rPr>
          <w:w w:val="95"/>
        </w:rPr>
        <w:t>destinado</w:t>
      </w:r>
      <w:r>
        <w:rPr>
          <w:spacing w:val="-6"/>
          <w:w w:val="95"/>
        </w:rPr>
        <w:t> </w:t>
      </w:r>
      <w:r>
        <w:rPr>
          <w:w w:val="95"/>
        </w:rPr>
        <w:t>a</w:t>
      </w:r>
      <w:r>
        <w:rPr>
          <w:spacing w:val="-7"/>
          <w:w w:val="95"/>
        </w:rPr>
        <w:t> </w:t>
      </w:r>
      <w:r>
        <w:rPr>
          <w:w w:val="95"/>
        </w:rPr>
        <w:t>los</w:t>
      </w:r>
      <w:r>
        <w:rPr>
          <w:spacing w:val="-6"/>
          <w:w w:val="95"/>
        </w:rPr>
        <w:t> </w:t>
      </w:r>
      <w:r>
        <w:rPr>
          <w:w w:val="95"/>
        </w:rPr>
        <w:t>miembros</w:t>
      </w:r>
      <w:r>
        <w:rPr>
          <w:spacing w:val="-8"/>
          <w:w w:val="95"/>
        </w:rPr>
        <w:t> </w:t>
      </w:r>
      <w:r>
        <w:rPr>
          <w:w w:val="95"/>
        </w:rPr>
        <w:t>de</w:t>
      </w:r>
      <w:r>
        <w:rPr>
          <w:spacing w:val="-6"/>
          <w:w w:val="95"/>
        </w:rPr>
        <w:t> </w:t>
      </w:r>
      <w:r>
        <w:rPr>
          <w:w w:val="95"/>
        </w:rPr>
        <w:t>la</w:t>
      </w:r>
      <w:r>
        <w:rPr>
          <w:spacing w:val="-5"/>
          <w:w w:val="95"/>
        </w:rPr>
        <w:t> </w:t>
      </w:r>
      <w:r>
        <w:rPr>
          <w:w w:val="95"/>
        </w:rPr>
        <w:t>Policía</w:t>
      </w:r>
      <w:r>
        <w:rPr>
          <w:spacing w:val="-5"/>
          <w:w w:val="95"/>
        </w:rPr>
        <w:t> </w:t>
      </w:r>
      <w:r>
        <w:rPr>
          <w:w w:val="95"/>
        </w:rPr>
        <w:t>Nacional</w:t>
      </w:r>
      <w:r>
        <w:rPr>
          <w:spacing w:val="-7"/>
          <w:w w:val="95"/>
        </w:rPr>
        <w:t> </w:t>
      </w:r>
      <w:r>
        <w:rPr>
          <w:w w:val="95"/>
        </w:rPr>
        <w:t>de</w:t>
      </w:r>
      <w:r>
        <w:rPr>
          <w:spacing w:val="-6"/>
          <w:w w:val="95"/>
        </w:rPr>
        <w:t> </w:t>
      </w:r>
      <w:r>
        <w:rPr>
          <w:w w:val="95"/>
        </w:rPr>
        <w:t>Bolivia,</w:t>
      </w:r>
      <w:r>
        <w:rPr>
          <w:spacing w:val="-6"/>
          <w:w w:val="95"/>
        </w:rPr>
        <w:t> </w:t>
      </w:r>
      <w:r>
        <w:rPr>
          <w:w w:val="95"/>
        </w:rPr>
        <w:t>del</w:t>
      </w:r>
      <w:r>
        <w:rPr>
          <w:spacing w:val="-7"/>
          <w:w w:val="95"/>
        </w:rPr>
        <w:t> </w:t>
      </w:r>
      <w:r>
        <w:rPr>
          <w:w w:val="95"/>
        </w:rPr>
        <w:t>Instituto</w:t>
      </w:r>
      <w:r>
        <w:rPr>
          <w:spacing w:val="-6"/>
          <w:w w:val="95"/>
        </w:rPr>
        <w:t> </w:t>
      </w:r>
      <w:r>
        <w:rPr>
          <w:w w:val="95"/>
        </w:rPr>
        <w:t>de</w:t>
      </w:r>
      <w:r>
        <w:rPr>
          <w:spacing w:val="-9"/>
          <w:w w:val="95"/>
        </w:rPr>
        <w:t> </w:t>
      </w:r>
      <w:r>
        <w:rPr>
          <w:w w:val="95"/>
        </w:rPr>
        <w:t>Investigaciones</w:t>
      </w:r>
      <w:r>
        <w:rPr>
          <w:spacing w:val="-6"/>
          <w:w w:val="95"/>
        </w:rPr>
        <w:t> </w:t>
      </w:r>
      <w:r>
        <w:rPr>
          <w:w w:val="95"/>
        </w:rPr>
        <w:t>Técnico </w:t>
      </w:r>
      <w:r>
        <w:rPr>
          <w:spacing w:val="-2"/>
        </w:rPr>
        <w:t>Científicas</w:t>
      </w:r>
      <w:r>
        <w:rPr>
          <w:spacing w:val="-10"/>
        </w:rPr>
        <w:t> </w:t>
      </w:r>
      <w:r>
        <w:rPr>
          <w:spacing w:val="-2"/>
        </w:rPr>
        <w:t>de</w:t>
      </w:r>
      <w:r>
        <w:rPr>
          <w:spacing w:val="-8"/>
        </w:rPr>
        <w:t> </w:t>
      </w:r>
      <w:r>
        <w:rPr>
          <w:spacing w:val="-2"/>
        </w:rPr>
        <w:t>la</w:t>
      </w:r>
      <w:r>
        <w:rPr>
          <w:spacing w:val="-8"/>
        </w:rPr>
        <w:t> </w:t>
      </w:r>
      <w:r>
        <w:rPr>
          <w:spacing w:val="-2"/>
        </w:rPr>
        <w:t>Universidad</w:t>
      </w:r>
      <w:r>
        <w:rPr>
          <w:spacing w:val="-8"/>
        </w:rPr>
        <w:t> </w:t>
      </w:r>
      <w:r>
        <w:rPr>
          <w:spacing w:val="-2"/>
        </w:rPr>
        <w:t>Policial,</w:t>
      </w:r>
      <w:r>
        <w:rPr>
          <w:spacing w:val="-8"/>
        </w:rPr>
        <w:t> </w:t>
      </w:r>
      <w:r>
        <w:rPr>
          <w:spacing w:val="-2"/>
        </w:rPr>
        <w:t>del</w:t>
      </w:r>
      <w:r>
        <w:rPr>
          <w:spacing w:val="-8"/>
        </w:rPr>
        <w:t> </w:t>
      </w:r>
      <w:r>
        <w:rPr>
          <w:spacing w:val="-2"/>
        </w:rPr>
        <w:t>Ministerio</w:t>
      </w:r>
      <w:r>
        <w:rPr>
          <w:spacing w:val="-8"/>
        </w:rPr>
        <w:t> </w:t>
      </w:r>
      <w:r>
        <w:rPr>
          <w:spacing w:val="-2"/>
        </w:rPr>
        <w:t>Público,</w:t>
      </w:r>
      <w:r>
        <w:rPr>
          <w:spacing w:val="-10"/>
        </w:rPr>
        <w:t> </w:t>
      </w:r>
      <w:r>
        <w:rPr>
          <w:spacing w:val="-2"/>
        </w:rPr>
        <w:t>Jueces</w:t>
      </w:r>
      <w:r>
        <w:rPr>
          <w:spacing w:val="-8"/>
        </w:rPr>
        <w:t> </w:t>
      </w:r>
      <w:r>
        <w:rPr>
          <w:spacing w:val="-2"/>
        </w:rPr>
        <w:t>y</w:t>
      </w:r>
      <w:r>
        <w:rPr>
          <w:spacing w:val="-8"/>
        </w:rPr>
        <w:t> </w:t>
      </w:r>
      <w:r>
        <w:rPr>
          <w:spacing w:val="-2"/>
        </w:rPr>
        <w:t>Defensores</w:t>
      </w:r>
      <w:r>
        <w:rPr>
          <w:spacing w:val="-8"/>
        </w:rPr>
        <w:t> </w:t>
      </w:r>
      <w:r>
        <w:rPr>
          <w:spacing w:val="-2"/>
        </w:rPr>
        <w:t>Públicos</w:t>
      </w:r>
      <w:r>
        <w:rPr>
          <w:spacing w:val="-8"/>
        </w:rPr>
        <w:t> </w:t>
      </w:r>
      <w:r>
        <w:rPr>
          <w:spacing w:val="-2"/>
        </w:rPr>
        <w:t>sobre:</w:t>
      </w:r>
    </w:p>
    <w:p>
      <w:pPr>
        <w:pStyle w:val="ListParagraph"/>
        <w:numPr>
          <w:ilvl w:val="1"/>
          <w:numId w:val="14"/>
        </w:numPr>
        <w:tabs>
          <w:tab w:pos="381" w:val="left" w:leader="none"/>
        </w:tabs>
        <w:spacing w:line="240" w:lineRule="auto" w:before="0" w:after="0"/>
        <w:ind w:left="118" w:right="109" w:firstLine="0"/>
        <w:jc w:val="both"/>
        <w:rPr>
          <w:sz w:val="20"/>
        </w:rPr>
      </w:pPr>
      <w:r>
        <w:rPr>
          <w:spacing w:val="-4"/>
          <w:sz w:val="20"/>
        </w:rPr>
        <w:t>los</w:t>
      </w:r>
      <w:r>
        <w:rPr>
          <w:spacing w:val="-14"/>
          <w:sz w:val="20"/>
        </w:rPr>
        <w:t> </w:t>
      </w:r>
      <w:r>
        <w:rPr>
          <w:spacing w:val="-4"/>
          <w:sz w:val="20"/>
        </w:rPr>
        <w:t>alcances</w:t>
      </w:r>
      <w:r>
        <w:rPr>
          <w:spacing w:val="-14"/>
          <w:sz w:val="20"/>
        </w:rPr>
        <w:t> </w:t>
      </w:r>
      <w:r>
        <w:rPr>
          <w:spacing w:val="-4"/>
          <w:sz w:val="20"/>
        </w:rPr>
        <w:t>de</w:t>
      </w:r>
      <w:r>
        <w:rPr>
          <w:spacing w:val="-13"/>
          <w:sz w:val="20"/>
        </w:rPr>
        <w:t> </w:t>
      </w:r>
      <w:r>
        <w:rPr>
          <w:spacing w:val="-4"/>
          <w:sz w:val="20"/>
        </w:rPr>
        <w:t>la</w:t>
      </w:r>
      <w:r>
        <w:rPr>
          <w:spacing w:val="-11"/>
          <w:sz w:val="20"/>
        </w:rPr>
        <w:t> </w:t>
      </w:r>
      <w:r>
        <w:rPr>
          <w:spacing w:val="-4"/>
          <w:sz w:val="20"/>
        </w:rPr>
        <w:t>protección</w:t>
      </w:r>
      <w:r>
        <w:rPr>
          <w:spacing w:val="-12"/>
          <w:sz w:val="20"/>
        </w:rPr>
        <w:t> </w:t>
      </w:r>
      <w:r>
        <w:rPr>
          <w:spacing w:val="-4"/>
          <w:sz w:val="20"/>
        </w:rPr>
        <w:t>de</w:t>
      </w:r>
      <w:r>
        <w:rPr>
          <w:spacing w:val="-14"/>
          <w:sz w:val="20"/>
        </w:rPr>
        <w:t> </w:t>
      </w:r>
      <w:r>
        <w:rPr>
          <w:spacing w:val="-4"/>
          <w:sz w:val="20"/>
        </w:rPr>
        <w:t>la</w:t>
      </w:r>
      <w:r>
        <w:rPr>
          <w:spacing w:val="-10"/>
          <w:sz w:val="20"/>
        </w:rPr>
        <w:t> </w:t>
      </w:r>
      <w:r>
        <w:rPr>
          <w:spacing w:val="-4"/>
          <w:sz w:val="20"/>
        </w:rPr>
        <w:t>vida</w:t>
      </w:r>
      <w:r>
        <w:rPr>
          <w:spacing w:val="-13"/>
          <w:sz w:val="20"/>
        </w:rPr>
        <w:t> </w:t>
      </w:r>
      <w:r>
        <w:rPr>
          <w:spacing w:val="-4"/>
          <w:sz w:val="20"/>
        </w:rPr>
        <w:t>privada,</w:t>
      </w:r>
      <w:r>
        <w:rPr>
          <w:spacing w:val="-14"/>
          <w:sz w:val="20"/>
        </w:rPr>
        <w:t> </w:t>
      </w:r>
      <w:r>
        <w:rPr>
          <w:spacing w:val="-4"/>
          <w:sz w:val="20"/>
        </w:rPr>
        <w:t>domicilio</w:t>
      </w:r>
      <w:r>
        <w:rPr>
          <w:spacing w:val="-11"/>
          <w:sz w:val="20"/>
        </w:rPr>
        <w:t> </w:t>
      </w:r>
      <w:r>
        <w:rPr>
          <w:spacing w:val="-4"/>
          <w:sz w:val="20"/>
        </w:rPr>
        <w:t>y</w:t>
      </w:r>
      <w:r>
        <w:rPr>
          <w:spacing w:val="-14"/>
          <w:sz w:val="20"/>
        </w:rPr>
        <w:t> </w:t>
      </w:r>
      <w:r>
        <w:rPr>
          <w:spacing w:val="-4"/>
          <w:sz w:val="20"/>
        </w:rPr>
        <w:t>honra</w:t>
      </w:r>
      <w:r>
        <w:rPr>
          <w:spacing w:val="-12"/>
          <w:sz w:val="20"/>
        </w:rPr>
        <w:t> </w:t>
      </w:r>
      <w:r>
        <w:rPr>
          <w:spacing w:val="-4"/>
          <w:sz w:val="20"/>
        </w:rPr>
        <w:t>así</w:t>
      </w:r>
      <w:r>
        <w:rPr>
          <w:spacing w:val="-11"/>
          <w:sz w:val="20"/>
        </w:rPr>
        <w:t> </w:t>
      </w:r>
      <w:r>
        <w:rPr>
          <w:spacing w:val="-4"/>
          <w:sz w:val="20"/>
        </w:rPr>
        <w:t>como</w:t>
      </w:r>
      <w:r>
        <w:rPr>
          <w:spacing w:val="-14"/>
          <w:sz w:val="20"/>
        </w:rPr>
        <w:t> </w:t>
      </w:r>
      <w:r>
        <w:rPr>
          <w:spacing w:val="-4"/>
          <w:sz w:val="20"/>
        </w:rPr>
        <w:t>la</w:t>
      </w:r>
      <w:r>
        <w:rPr>
          <w:spacing w:val="-12"/>
          <w:sz w:val="20"/>
        </w:rPr>
        <w:t> </w:t>
      </w:r>
      <w:r>
        <w:rPr>
          <w:spacing w:val="-4"/>
          <w:sz w:val="20"/>
        </w:rPr>
        <w:t>limitación</w:t>
      </w:r>
      <w:r>
        <w:rPr>
          <w:spacing w:val="-10"/>
          <w:sz w:val="20"/>
        </w:rPr>
        <w:t> </w:t>
      </w:r>
      <w:r>
        <w:rPr>
          <w:spacing w:val="-4"/>
          <w:sz w:val="20"/>
        </w:rPr>
        <w:t>del</w:t>
      </w:r>
      <w:r>
        <w:rPr>
          <w:spacing w:val="-13"/>
          <w:sz w:val="20"/>
        </w:rPr>
        <w:t> </w:t>
      </w:r>
      <w:r>
        <w:rPr>
          <w:spacing w:val="-4"/>
          <w:sz w:val="20"/>
        </w:rPr>
        <w:t>uso </w:t>
      </w:r>
      <w:r>
        <w:rPr>
          <w:w w:val="95"/>
          <w:sz w:val="20"/>
        </w:rPr>
        <w:t>de</w:t>
      </w:r>
      <w:r>
        <w:rPr>
          <w:spacing w:val="-12"/>
          <w:w w:val="95"/>
          <w:sz w:val="20"/>
        </w:rPr>
        <w:t> </w:t>
      </w:r>
      <w:r>
        <w:rPr>
          <w:w w:val="95"/>
          <w:sz w:val="20"/>
        </w:rPr>
        <w:t>la</w:t>
      </w:r>
      <w:r>
        <w:rPr>
          <w:spacing w:val="-11"/>
          <w:w w:val="95"/>
          <w:sz w:val="20"/>
        </w:rPr>
        <w:t> </w:t>
      </w:r>
      <w:r>
        <w:rPr>
          <w:w w:val="95"/>
          <w:sz w:val="20"/>
        </w:rPr>
        <w:t>fuerza</w:t>
      </w:r>
      <w:r>
        <w:rPr>
          <w:spacing w:val="-11"/>
          <w:w w:val="95"/>
          <w:sz w:val="20"/>
        </w:rPr>
        <w:t> </w:t>
      </w:r>
      <w:r>
        <w:rPr>
          <w:w w:val="95"/>
          <w:sz w:val="20"/>
        </w:rPr>
        <w:t>en</w:t>
      </w:r>
      <w:r>
        <w:rPr>
          <w:spacing w:val="-9"/>
          <w:w w:val="95"/>
          <w:sz w:val="20"/>
        </w:rPr>
        <w:t> </w:t>
      </w:r>
      <w:r>
        <w:rPr>
          <w:w w:val="95"/>
          <w:sz w:val="20"/>
        </w:rPr>
        <w:t>casos</w:t>
      </w:r>
      <w:r>
        <w:rPr>
          <w:spacing w:val="-14"/>
          <w:w w:val="95"/>
          <w:sz w:val="20"/>
        </w:rPr>
        <w:t> </w:t>
      </w:r>
      <w:r>
        <w:rPr>
          <w:w w:val="95"/>
          <w:sz w:val="20"/>
        </w:rPr>
        <w:t>que</w:t>
      </w:r>
      <w:r>
        <w:rPr>
          <w:spacing w:val="-12"/>
          <w:w w:val="95"/>
          <w:sz w:val="20"/>
        </w:rPr>
        <w:t> </w:t>
      </w:r>
      <w:r>
        <w:rPr>
          <w:w w:val="95"/>
          <w:sz w:val="20"/>
        </w:rPr>
        <w:t>involucran</w:t>
      </w:r>
      <w:r>
        <w:rPr>
          <w:spacing w:val="-9"/>
          <w:w w:val="95"/>
          <w:sz w:val="20"/>
        </w:rPr>
        <w:t> </w:t>
      </w:r>
      <w:r>
        <w:rPr>
          <w:w w:val="95"/>
          <w:sz w:val="20"/>
        </w:rPr>
        <w:t>allanamientos</w:t>
      </w:r>
      <w:r>
        <w:rPr>
          <w:spacing w:val="-8"/>
          <w:w w:val="95"/>
          <w:sz w:val="20"/>
        </w:rPr>
        <w:t> </w:t>
      </w:r>
      <w:r>
        <w:rPr>
          <w:w w:val="95"/>
          <w:sz w:val="20"/>
        </w:rPr>
        <w:t>de</w:t>
      </w:r>
      <w:r>
        <w:rPr>
          <w:spacing w:val="-12"/>
          <w:w w:val="95"/>
          <w:sz w:val="20"/>
        </w:rPr>
        <w:t> </w:t>
      </w:r>
      <w:r>
        <w:rPr>
          <w:w w:val="95"/>
          <w:sz w:val="20"/>
        </w:rPr>
        <w:t>domicilios;</w:t>
      </w:r>
      <w:r>
        <w:rPr>
          <w:spacing w:val="-9"/>
          <w:w w:val="95"/>
          <w:sz w:val="20"/>
        </w:rPr>
        <w:t> </w:t>
      </w:r>
      <w:r>
        <w:rPr>
          <w:w w:val="95"/>
          <w:sz w:val="20"/>
        </w:rPr>
        <w:t>b)</w:t>
      </w:r>
      <w:r>
        <w:rPr>
          <w:spacing w:val="-12"/>
          <w:w w:val="95"/>
          <w:sz w:val="20"/>
        </w:rPr>
        <w:t> </w:t>
      </w:r>
      <w:r>
        <w:rPr>
          <w:w w:val="95"/>
          <w:sz w:val="20"/>
        </w:rPr>
        <w:t>los</w:t>
      </w:r>
      <w:r>
        <w:rPr>
          <w:spacing w:val="-8"/>
          <w:w w:val="95"/>
          <w:sz w:val="20"/>
        </w:rPr>
        <w:t> </w:t>
      </w:r>
      <w:r>
        <w:rPr>
          <w:w w:val="95"/>
          <w:sz w:val="20"/>
        </w:rPr>
        <w:t>estándares</w:t>
      </w:r>
      <w:r>
        <w:rPr>
          <w:spacing w:val="-11"/>
          <w:w w:val="95"/>
          <w:sz w:val="20"/>
        </w:rPr>
        <w:t> </w:t>
      </w:r>
      <w:r>
        <w:rPr>
          <w:w w:val="95"/>
          <w:sz w:val="20"/>
        </w:rPr>
        <w:t>internacionales </w:t>
      </w:r>
      <w:r>
        <w:rPr>
          <w:spacing w:val="-4"/>
          <w:sz w:val="20"/>
        </w:rPr>
        <w:t>en</w:t>
      </w:r>
      <w:r>
        <w:rPr>
          <w:spacing w:val="-14"/>
          <w:sz w:val="20"/>
        </w:rPr>
        <w:t> </w:t>
      </w:r>
      <w:r>
        <w:rPr>
          <w:spacing w:val="-4"/>
          <w:sz w:val="20"/>
        </w:rPr>
        <w:t>materia</w:t>
      </w:r>
      <w:r>
        <w:rPr>
          <w:spacing w:val="-14"/>
          <w:sz w:val="20"/>
        </w:rPr>
        <w:t> </w:t>
      </w:r>
      <w:r>
        <w:rPr>
          <w:spacing w:val="-4"/>
          <w:sz w:val="20"/>
        </w:rPr>
        <w:t>de</w:t>
      </w:r>
      <w:r>
        <w:rPr>
          <w:spacing w:val="-13"/>
          <w:sz w:val="20"/>
        </w:rPr>
        <w:t> </w:t>
      </w:r>
      <w:r>
        <w:rPr>
          <w:spacing w:val="-4"/>
          <w:sz w:val="20"/>
        </w:rPr>
        <w:t>investigación</w:t>
      </w:r>
      <w:r>
        <w:rPr>
          <w:spacing w:val="-14"/>
          <w:sz w:val="20"/>
        </w:rPr>
        <w:t> </w:t>
      </w:r>
      <w:r>
        <w:rPr>
          <w:spacing w:val="-4"/>
          <w:sz w:val="20"/>
        </w:rPr>
        <w:t>y</w:t>
      </w:r>
      <w:r>
        <w:rPr>
          <w:spacing w:val="-13"/>
          <w:sz w:val="20"/>
        </w:rPr>
        <w:t> </w:t>
      </w:r>
      <w:r>
        <w:rPr>
          <w:spacing w:val="-4"/>
          <w:sz w:val="20"/>
        </w:rPr>
        <w:t>documentación</w:t>
      </w:r>
      <w:r>
        <w:rPr>
          <w:spacing w:val="-12"/>
          <w:sz w:val="20"/>
        </w:rPr>
        <w:t> </w:t>
      </w:r>
      <w:r>
        <w:rPr>
          <w:spacing w:val="-4"/>
          <w:sz w:val="20"/>
        </w:rPr>
        <w:t>eficaces</w:t>
      </w:r>
      <w:r>
        <w:rPr>
          <w:spacing w:val="-12"/>
          <w:sz w:val="20"/>
        </w:rPr>
        <w:t> </w:t>
      </w:r>
      <w:r>
        <w:rPr>
          <w:spacing w:val="-4"/>
          <w:sz w:val="20"/>
        </w:rPr>
        <w:t>de</w:t>
      </w:r>
      <w:r>
        <w:rPr>
          <w:spacing w:val="-14"/>
          <w:sz w:val="20"/>
        </w:rPr>
        <w:t> </w:t>
      </w:r>
      <w:r>
        <w:rPr>
          <w:spacing w:val="-4"/>
          <w:sz w:val="20"/>
        </w:rPr>
        <w:t>la</w:t>
      </w:r>
      <w:r>
        <w:rPr>
          <w:spacing w:val="-13"/>
          <w:sz w:val="20"/>
        </w:rPr>
        <w:t> </w:t>
      </w:r>
      <w:r>
        <w:rPr>
          <w:spacing w:val="-4"/>
          <w:sz w:val="20"/>
        </w:rPr>
        <w:t>tortura</w:t>
      </w:r>
      <w:r>
        <w:rPr>
          <w:spacing w:val="-11"/>
          <w:sz w:val="20"/>
        </w:rPr>
        <w:t> </w:t>
      </w:r>
      <w:r>
        <w:rPr>
          <w:spacing w:val="-4"/>
          <w:sz w:val="20"/>
        </w:rPr>
        <w:t>y</w:t>
      </w:r>
      <w:r>
        <w:rPr>
          <w:spacing w:val="-14"/>
          <w:sz w:val="20"/>
        </w:rPr>
        <w:t> </w:t>
      </w:r>
      <w:r>
        <w:rPr>
          <w:spacing w:val="-4"/>
          <w:sz w:val="20"/>
        </w:rPr>
        <w:t>otros</w:t>
      </w:r>
      <w:r>
        <w:rPr>
          <w:spacing w:val="-14"/>
          <w:sz w:val="20"/>
        </w:rPr>
        <w:t> </w:t>
      </w:r>
      <w:r>
        <w:rPr>
          <w:spacing w:val="-4"/>
          <w:sz w:val="20"/>
        </w:rPr>
        <w:t>tratos</w:t>
      </w:r>
      <w:r>
        <w:rPr>
          <w:spacing w:val="-12"/>
          <w:sz w:val="20"/>
        </w:rPr>
        <w:t> </w:t>
      </w:r>
      <w:r>
        <w:rPr>
          <w:spacing w:val="-4"/>
          <w:sz w:val="20"/>
        </w:rPr>
        <w:t>o</w:t>
      </w:r>
      <w:r>
        <w:rPr>
          <w:spacing w:val="-14"/>
          <w:sz w:val="20"/>
        </w:rPr>
        <w:t> </w:t>
      </w:r>
      <w:r>
        <w:rPr>
          <w:spacing w:val="-4"/>
          <w:sz w:val="20"/>
        </w:rPr>
        <w:t>penas</w:t>
      </w:r>
      <w:r>
        <w:rPr>
          <w:spacing w:val="-12"/>
          <w:sz w:val="20"/>
        </w:rPr>
        <w:t> </w:t>
      </w:r>
      <w:r>
        <w:rPr>
          <w:spacing w:val="-4"/>
          <w:sz w:val="20"/>
        </w:rPr>
        <w:t>crueles, </w:t>
      </w:r>
      <w:r>
        <w:rPr>
          <w:sz w:val="20"/>
        </w:rPr>
        <w:t>inhumanos o degradantes, haciendo especial énfasis en los estándares que se derivan del </w:t>
      </w:r>
      <w:r>
        <w:rPr>
          <w:w w:val="95"/>
          <w:sz w:val="20"/>
        </w:rPr>
        <w:t>Protocolo</w:t>
      </w:r>
      <w:r>
        <w:rPr>
          <w:spacing w:val="-6"/>
          <w:w w:val="95"/>
          <w:sz w:val="20"/>
        </w:rPr>
        <w:t> </w:t>
      </w:r>
      <w:r>
        <w:rPr>
          <w:w w:val="95"/>
          <w:sz w:val="20"/>
        </w:rPr>
        <w:t>de</w:t>
      </w:r>
      <w:r>
        <w:rPr>
          <w:spacing w:val="-10"/>
          <w:w w:val="95"/>
          <w:sz w:val="20"/>
        </w:rPr>
        <w:t> </w:t>
      </w:r>
      <w:r>
        <w:rPr>
          <w:w w:val="95"/>
          <w:sz w:val="20"/>
        </w:rPr>
        <w:t>Estambul</w:t>
      </w:r>
      <w:r>
        <w:rPr>
          <w:spacing w:val="-4"/>
          <w:w w:val="95"/>
          <w:sz w:val="20"/>
        </w:rPr>
        <w:t> </w:t>
      </w:r>
      <w:r>
        <w:rPr>
          <w:w w:val="95"/>
          <w:sz w:val="20"/>
        </w:rPr>
        <w:t>y</w:t>
      </w:r>
      <w:r>
        <w:rPr>
          <w:spacing w:val="-5"/>
          <w:w w:val="95"/>
          <w:sz w:val="20"/>
        </w:rPr>
        <w:t> </w:t>
      </w:r>
      <w:r>
        <w:rPr>
          <w:w w:val="95"/>
          <w:sz w:val="20"/>
        </w:rPr>
        <w:t>c)</w:t>
      </w:r>
      <w:r>
        <w:rPr>
          <w:spacing w:val="-7"/>
          <w:w w:val="95"/>
          <w:sz w:val="20"/>
        </w:rPr>
        <w:t> </w:t>
      </w:r>
      <w:r>
        <w:rPr>
          <w:w w:val="95"/>
          <w:sz w:val="20"/>
        </w:rPr>
        <w:t>los</w:t>
      </w:r>
      <w:r>
        <w:rPr>
          <w:spacing w:val="-6"/>
          <w:w w:val="95"/>
          <w:sz w:val="20"/>
        </w:rPr>
        <w:t> </w:t>
      </w:r>
      <w:r>
        <w:rPr>
          <w:w w:val="95"/>
          <w:sz w:val="20"/>
        </w:rPr>
        <w:t>estándares</w:t>
      </w:r>
      <w:r>
        <w:rPr>
          <w:spacing w:val="-6"/>
          <w:w w:val="95"/>
          <w:sz w:val="20"/>
        </w:rPr>
        <w:t> </w:t>
      </w:r>
      <w:r>
        <w:rPr>
          <w:w w:val="95"/>
          <w:sz w:val="20"/>
        </w:rPr>
        <w:t>de</w:t>
      </w:r>
      <w:r>
        <w:rPr>
          <w:spacing w:val="-10"/>
          <w:w w:val="95"/>
          <w:sz w:val="20"/>
        </w:rPr>
        <w:t> </w:t>
      </w:r>
      <w:r>
        <w:rPr>
          <w:w w:val="95"/>
          <w:sz w:val="20"/>
        </w:rPr>
        <w:t>debida</w:t>
      </w:r>
      <w:r>
        <w:rPr>
          <w:spacing w:val="-7"/>
          <w:w w:val="95"/>
          <w:sz w:val="20"/>
        </w:rPr>
        <w:t> </w:t>
      </w:r>
      <w:r>
        <w:rPr>
          <w:w w:val="95"/>
          <w:sz w:val="20"/>
        </w:rPr>
        <w:t>diligencia</w:t>
      </w:r>
      <w:r>
        <w:rPr>
          <w:spacing w:val="-5"/>
          <w:w w:val="95"/>
          <w:sz w:val="20"/>
        </w:rPr>
        <w:t> </w:t>
      </w:r>
      <w:r>
        <w:rPr>
          <w:w w:val="95"/>
          <w:sz w:val="20"/>
        </w:rPr>
        <w:t>en</w:t>
      </w:r>
      <w:r>
        <w:rPr>
          <w:spacing w:val="-4"/>
          <w:w w:val="95"/>
          <w:sz w:val="20"/>
        </w:rPr>
        <w:t> </w:t>
      </w:r>
      <w:r>
        <w:rPr>
          <w:w w:val="95"/>
          <w:sz w:val="20"/>
        </w:rPr>
        <w:t>la</w:t>
      </w:r>
      <w:r>
        <w:rPr>
          <w:spacing w:val="-7"/>
          <w:w w:val="95"/>
          <w:sz w:val="20"/>
        </w:rPr>
        <w:t> </w:t>
      </w:r>
      <w:r>
        <w:rPr>
          <w:w w:val="95"/>
          <w:sz w:val="20"/>
        </w:rPr>
        <w:t>investigación</w:t>
      </w:r>
      <w:r>
        <w:rPr>
          <w:spacing w:val="-6"/>
          <w:w w:val="95"/>
          <w:sz w:val="20"/>
        </w:rPr>
        <w:t> </w:t>
      </w:r>
      <w:r>
        <w:rPr>
          <w:w w:val="95"/>
          <w:sz w:val="20"/>
        </w:rPr>
        <w:t>y</w:t>
      </w:r>
      <w:r>
        <w:rPr>
          <w:spacing w:val="-5"/>
          <w:w w:val="95"/>
          <w:sz w:val="20"/>
        </w:rPr>
        <w:t> </w:t>
      </w:r>
      <w:r>
        <w:rPr>
          <w:w w:val="95"/>
          <w:sz w:val="20"/>
        </w:rPr>
        <w:t>enjuiciamiento </w:t>
      </w:r>
      <w:r>
        <w:rPr>
          <w:sz w:val="20"/>
        </w:rPr>
        <w:t>de</w:t>
      </w:r>
      <w:r>
        <w:rPr>
          <w:spacing w:val="-13"/>
          <w:sz w:val="20"/>
        </w:rPr>
        <w:t> </w:t>
      </w:r>
      <w:r>
        <w:rPr>
          <w:sz w:val="20"/>
        </w:rPr>
        <w:t>casos</w:t>
      </w:r>
      <w:r>
        <w:rPr>
          <w:spacing w:val="-13"/>
          <w:sz w:val="20"/>
        </w:rPr>
        <w:t> </w:t>
      </w:r>
      <w:r>
        <w:rPr>
          <w:sz w:val="20"/>
        </w:rPr>
        <w:t>de</w:t>
      </w:r>
      <w:r>
        <w:rPr>
          <w:spacing w:val="-13"/>
          <w:sz w:val="20"/>
        </w:rPr>
        <w:t> </w:t>
      </w:r>
      <w:r>
        <w:rPr>
          <w:sz w:val="20"/>
        </w:rPr>
        <w:t>violencia</w:t>
      </w:r>
      <w:r>
        <w:rPr>
          <w:spacing w:val="-12"/>
          <w:sz w:val="20"/>
        </w:rPr>
        <w:t> </w:t>
      </w:r>
      <w:r>
        <w:rPr>
          <w:sz w:val="20"/>
        </w:rPr>
        <w:t>sexual</w:t>
      </w:r>
      <w:r>
        <w:rPr>
          <w:spacing w:val="-10"/>
          <w:sz w:val="20"/>
        </w:rPr>
        <w:t> </w:t>
      </w:r>
      <w:r>
        <w:rPr>
          <w:sz w:val="20"/>
        </w:rPr>
        <w:t>contra</w:t>
      </w:r>
      <w:r>
        <w:rPr>
          <w:spacing w:val="-12"/>
          <w:sz w:val="20"/>
        </w:rPr>
        <w:t> </w:t>
      </w:r>
      <w:r>
        <w:rPr>
          <w:sz w:val="20"/>
        </w:rPr>
        <w:t>las</w:t>
      </w:r>
      <w:r>
        <w:rPr>
          <w:spacing w:val="-13"/>
          <w:sz w:val="20"/>
        </w:rPr>
        <w:t> </w:t>
      </w:r>
      <w:r>
        <w:rPr>
          <w:sz w:val="20"/>
        </w:rPr>
        <w:t>mujeres,</w:t>
      </w:r>
      <w:r>
        <w:rPr>
          <w:spacing w:val="-13"/>
          <w:sz w:val="20"/>
        </w:rPr>
        <w:t> </w:t>
      </w:r>
      <w:r>
        <w:rPr>
          <w:sz w:val="20"/>
        </w:rPr>
        <w:t>así</w:t>
      </w:r>
      <w:r>
        <w:rPr>
          <w:spacing w:val="-12"/>
          <w:sz w:val="20"/>
        </w:rPr>
        <w:t> </w:t>
      </w:r>
      <w:r>
        <w:rPr>
          <w:sz w:val="20"/>
        </w:rPr>
        <w:t>como</w:t>
      </w:r>
      <w:r>
        <w:rPr>
          <w:spacing w:val="-13"/>
          <w:sz w:val="20"/>
        </w:rPr>
        <w:t> </w:t>
      </w:r>
      <w:r>
        <w:rPr>
          <w:sz w:val="20"/>
        </w:rPr>
        <w:t>la</w:t>
      </w:r>
      <w:r>
        <w:rPr>
          <w:spacing w:val="-10"/>
          <w:sz w:val="20"/>
        </w:rPr>
        <w:t> </w:t>
      </w:r>
      <w:r>
        <w:rPr>
          <w:sz w:val="20"/>
        </w:rPr>
        <w:t>cuestión</w:t>
      </w:r>
      <w:r>
        <w:rPr>
          <w:spacing w:val="-11"/>
          <w:sz w:val="20"/>
        </w:rPr>
        <w:t> </w:t>
      </w:r>
      <w:r>
        <w:rPr>
          <w:sz w:val="20"/>
        </w:rPr>
        <w:t>relativa</w:t>
      </w:r>
      <w:r>
        <w:rPr>
          <w:spacing w:val="-12"/>
          <w:sz w:val="20"/>
        </w:rPr>
        <w:t> </w:t>
      </w:r>
      <w:r>
        <w:rPr>
          <w:sz w:val="20"/>
        </w:rPr>
        <w:t>a</w:t>
      </w:r>
      <w:r>
        <w:rPr>
          <w:spacing w:val="-13"/>
          <w:sz w:val="20"/>
        </w:rPr>
        <w:t> </w:t>
      </w:r>
      <w:r>
        <w:rPr>
          <w:sz w:val="20"/>
        </w:rPr>
        <w:t>las</w:t>
      </w:r>
      <w:r>
        <w:rPr>
          <w:spacing w:val="-14"/>
          <w:sz w:val="20"/>
        </w:rPr>
        <w:t> </w:t>
      </w:r>
      <w:r>
        <w:rPr>
          <w:sz w:val="20"/>
        </w:rPr>
        <w:t>medidas</w:t>
      </w:r>
      <w:r>
        <w:rPr>
          <w:spacing w:val="-13"/>
          <w:sz w:val="20"/>
        </w:rPr>
        <w:t> </w:t>
      </w:r>
      <w:r>
        <w:rPr>
          <w:sz w:val="20"/>
        </w:rPr>
        <w:t>de protección</w:t>
      </w:r>
      <w:r>
        <w:rPr>
          <w:spacing w:val="-14"/>
          <w:sz w:val="20"/>
        </w:rPr>
        <w:t> </w:t>
      </w:r>
      <w:r>
        <w:rPr>
          <w:sz w:val="20"/>
        </w:rPr>
        <w:t>a</w:t>
      </w:r>
      <w:r>
        <w:rPr>
          <w:spacing w:val="-15"/>
          <w:sz w:val="20"/>
        </w:rPr>
        <w:t> </w:t>
      </w:r>
      <w:r>
        <w:rPr>
          <w:sz w:val="20"/>
        </w:rPr>
        <w:t>la</w:t>
      </w:r>
      <w:r>
        <w:rPr>
          <w:spacing w:val="-14"/>
          <w:sz w:val="20"/>
        </w:rPr>
        <w:t> </w:t>
      </w:r>
      <w:r>
        <w:rPr>
          <w:sz w:val="20"/>
        </w:rPr>
        <w:t>víctima</w:t>
      </w:r>
      <w:r>
        <w:rPr>
          <w:spacing w:val="-15"/>
          <w:sz w:val="20"/>
        </w:rPr>
        <w:t> </w:t>
      </w:r>
      <w:r>
        <w:rPr>
          <w:sz w:val="20"/>
        </w:rPr>
        <w:t>durante</w:t>
      </w:r>
      <w:r>
        <w:rPr>
          <w:spacing w:val="-16"/>
          <w:sz w:val="20"/>
        </w:rPr>
        <w:t> </w:t>
      </w:r>
      <w:r>
        <w:rPr>
          <w:sz w:val="20"/>
        </w:rPr>
        <w:t>la</w:t>
      </w:r>
      <w:r>
        <w:rPr>
          <w:spacing w:val="-15"/>
          <w:sz w:val="20"/>
        </w:rPr>
        <w:t> </w:t>
      </w:r>
      <w:r>
        <w:rPr>
          <w:sz w:val="20"/>
        </w:rPr>
        <w:t>sustanciación</w:t>
      </w:r>
      <w:r>
        <w:rPr>
          <w:spacing w:val="-13"/>
          <w:sz w:val="20"/>
        </w:rPr>
        <w:t> </w:t>
      </w:r>
      <w:r>
        <w:rPr>
          <w:sz w:val="20"/>
        </w:rPr>
        <w:t>de</w:t>
      </w:r>
      <w:r>
        <w:rPr>
          <w:spacing w:val="-14"/>
          <w:sz w:val="20"/>
        </w:rPr>
        <w:t> </w:t>
      </w:r>
      <w:r>
        <w:rPr>
          <w:sz w:val="20"/>
        </w:rPr>
        <w:t>estos</w:t>
      </w:r>
      <w:r>
        <w:rPr>
          <w:spacing w:val="-16"/>
          <w:sz w:val="20"/>
        </w:rPr>
        <w:t> </w:t>
      </w:r>
      <w:r>
        <w:rPr>
          <w:sz w:val="20"/>
        </w:rPr>
        <w:t>procesos.</w:t>
      </w:r>
      <w:r>
        <w:rPr>
          <w:spacing w:val="-16"/>
          <w:sz w:val="20"/>
        </w:rPr>
        <w:t> </w:t>
      </w:r>
      <w:r>
        <w:rPr>
          <w:sz w:val="20"/>
        </w:rPr>
        <w:t>Además,</w:t>
      </w:r>
      <w:r>
        <w:rPr>
          <w:spacing w:val="-16"/>
          <w:sz w:val="20"/>
        </w:rPr>
        <w:t> </w:t>
      </w:r>
      <w:r>
        <w:rPr>
          <w:sz w:val="20"/>
        </w:rPr>
        <w:t>las</w:t>
      </w:r>
      <w:r>
        <w:rPr>
          <w:spacing w:val="-14"/>
          <w:sz w:val="20"/>
        </w:rPr>
        <w:t> </w:t>
      </w:r>
      <w:r>
        <w:rPr>
          <w:sz w:val="20"/>
        </w:rPr>
        <w:t>capacitaciones deberán impartirse desde una perspectiva de género y de protección de los derechos de las mujeres, para deconstruir los estereotipos de género negativos o perjudiciales. Este plan de </w:t>
      </w:r>
      <w:r>
        <w:rPr>
          <w:spacing w:val="-4"/>
          <w:sz w:val="20"/>
        </w:rPr>
        <w:t>capacitación</w:t>
      </w:r>
      <w:r>
        <w:rPr>
          <w:spacing w:val="-14"/>
          <w:sz w:val="20"/>
        </w:rPr>
        <w:t> </w:t>
      </w:r>
      <w:r>
        <w:rPr>
          <w:spacing w:val="-4"/>
          <w:sz w:val="20"/>
        </w:rPr>
        <w:t>debe</w:t>
      </w:r>
      <w:r>
        <w:rPr>
          <w:spacing w:val="-14"/>
          <w:sz w:val="20"/>
        </w:rPr>
        <w:t> </w:t>
      </w:r>
      <w:r>
        <w:rPr>
          <w:spacing w:val="-4"/>
          <w:sz w:val="20"/>
        </w:rPr>
        <w:t>ser</w:t>
      </w:r>
      <w:r>
        <w:rPr>
          <w:spacing w:val="-13"/>
          <w:sz w:val="20"/>
        </w:rPr>
        <w:t> </w:t>
      </w:r>
      <w:r>
        <w:rPr>
          <w:spacing w:val="-4"/>
          <w:sz w:val="20"/>
        </w:rPr>
        <w:t>incorporado</w:t>
      </w:r>
      <w:r>
        <w:rPr>
          <w:spacing w:val="-14"/>
          <w:sz w:val="20"/>
        </w:rPr>
        <w:t> </w:t>
      </w:r>
      <w:r>
        <w:rPr>
          <w:spacing w:val="-4"/>
          <w:sz w:val="20"/>
        </w:rPr>
        <w:t>en</w:t>
      </w:r>
      <w:r>
        <w:rPr>
          <w:spacing w:val="-11"/>
          <w:sz w:val="20"/>
        </w:rPr>
        <w:t> </w:t>
      </w:r>
      <w:r>
        <w:rPr>
          <w:spacing w:val="-4"/>
          <w:sz w:val="20"/>
        </w:rPr>
        <w:t>el</w:t>
      </w:r>
      <w:r>
        <w:rPr>
          <w:spacing w:val="-13"/>
          <w:sz w:val="20"/>
        </w:rPr>
        <w:t> </w:t>
      </w:r>
      <w:r>
        <w:rPr>
          <w:spacing w:val="-4"/>
          <w:sz w:val="20"/>
        </w:rPr>
        <w:t>curso</w:t>
      </w:r>
      <w:r>
        <w:rPr>
          <w:spacing w:val="-14"/>
          <w:sz w:val="20"/>
        </w:rPr>
        <w:t> </w:t>
      </w:r>
      <w:r>
        <w:rPr>
          <w:spacing w:val="-4"/>
          <w:sz w:val="20"/>
        </w:rPr>
        <w:t>de</w:t>
      </w:r>
      <w:r>
        <w:rPr>
          <w:spacing w:val="-12"/>
          <w:sz w:val="20"/>
        </w:rPr>
        <w:t> </w:t>
      </w:r>
      <w:r>
        <w:rPr>
          <w:spacing w:val="-4"/>
          <w:sz w:val="20"/>
        </w:rPr>
        <w:t>formación</w:t>
      </w:r>
      <w:r>
        <w:rPr>
          <w:spacing w:val="-13"/>
          <w:sz w:val="20"/>
        </w:rPr>
        <w:t> </w:t>
      </w:r>
      <w:r>
        <w:rPr>
          <w:spacing w:val="-4"/>
          <w:sz w:val="20"/>
        </w:rPr>
        <w:t>regular</w:t>
      </w:r>
      <w:r>
        <w:rPr>
          <w:spacing w:val="-14"/>
          <w:sz w:val="20"/>
        </w:rPr>
        <w:t> </w:t>
      </w:r>
      <w:r>
        <w:rPr>
          <w:spacing w:val="-4"/>
          <w:sz w:val="20"/>
        </w:rPr>
        <w:t>de</w:t>
      </w:r>
      <w:r>
        <w:rPr>
          <w:spacing w:val="-12"/>
          <w:sz w:val="20"/>
        </w:rPr>
        <w:t> </w:t>
      </w:r>
      <w:r>
        <w:rPr>
          <w:spacing w:val="-4"/>
          <w:sz w:val="20"/>
        </w:rPr>
        <w:t>dichos</w:t>
      </w:r>
      <w:r>
        <w:rPr>
          <w:spacing w:val="-14"/>
          <w:sz w:val="20"/>
        </w:rPr>
        <w:t> </w:t>
      </w:r>
      <w:r>
        <w:rPr>
          <w:spacing w:val="-4"/>
          <w:sz w:val="20"/>
        </w:rPr>
        <w:t>cuerpos</w:t>
      </w:r>
      <w:r>
        <w:rPr>
          <w:spacing w:val="-12"/>
          <w:sz w:val="20"/>
        </w:rPr>
        <w:t> </w:t>
      </w:r>
      <w:r>
        <w:rPr>
          <w:spacing w:val="-4"/>
          <w:sz w:val="20"/>
        </w:rPr>
        <w:t>en</w:t>
      </w:r>
      <w:r>
        <w:rPr>
          <w:spacing w:val="-12"/>
          <w:sz w:val="20"/>
        </w:rPr>
        <w:t> </w:t>
      </w:r>
      <w:r>
        <w:rPr>
          <w:spacing w:val="-4"/>
          <w:sz w:val="20"/>
        </w:rPr>
        <w:t>un</w:t>
      </w:r>
      <w:r>
        <w:rPr>
          <w:spacing w:val="-10"/>
          <w:sz w:val="20"/>
        </w:rPr>
        <w:t> </w:t>
      </w:r>
      <w:r>
        <w:rPr>
          <w:spacing w:val="-4"/>
          <w:sz w:val="20"/>
        </w:rPr>
        <w:t>plazo </w:t>
      </w:r>
      <w:r>
        <w:rPr>
          <w:sz w:val="20"/>
        </w:rPr>
        <w:t>no superior a un año.</w:t>
      </w:r>
    </w:p>
    <w:p>
      <w:pPr>
        <w:pStyle w:val="BodyText"/>
        <w:spacing w:before="8"/>
        <w:rPr>
          <w:sz w:val="19"/>
        </w:rPr>
      </w:pPr>
    </w:p>
    <w:p>
      <w:pPr>
        <w:pStyle w:val="ListParagraph"/>
        <w:numPr>
          <w:ilvl w:val="0"/>
          <w:numId w:val="14"/>
        </w:numPr>
        <w:tabs>
          <w:tab w:pos="686" w:val="left" w:leader="none"/>
        </w:tabs>
        <w:spacing w:line="240" w:lineRule="auto" w:before="1" w:after="0"/>
        <w:ind w:left="118" w:right="111" w:firstLine="0"/>
        <w:jc w:val="both"/>
        <w:rPr>
          <w:sz w:val="20"/>
        </w:rPr>
      </w:pPr>
      <w:r>
        <w:rPr>
          <w:spacing w:val="-2"/>
          <w:sz w:val="20"/>
        </w:rPr>
        <w:t>Por</w:t>
      </w:r>
      <w:r>
        <w:rPr>
          <w:spacing w:val="-13"/>
          <w:sz w:val="20"/>
        </w:rPr>
        <w:t> </w:t>
      </w:r>
      <w:r>
        <w:rPr>
          <w:spacing w:val="-2"/>
          <w:sz w:val="20"/>
        </w:rPr>
        <w:t>otra</w:t>
      </w:r>
      <w:r>
        <w:rPr>
          <w:spacing w:val="-14"/>
          <w:sz w:val="20"/>
        </w:rPr>
        <w:t> </w:t>
      </w:r>
      <w:r>
        <w:rPr>
          <w:spacing w:val="-2"/>
          <w:sz w:val="20"/>
        </w:rPr>
        <w:t>parte,</w:t>
      </w:r>
      <w:r>
        <w:rPr>
          <w:spacing w:val="-13"/>
          <w:sz w:val="20"/>
        </w:rPr>
        <w:t> </w:t>
      </w:r>
      <w:r>
        <w:rPr>
          <w:spacing w:val="-2"/>
          <w:sz w:val="20"/>
        </w:rPr>
        <w:t>este</w:t>
      </w:r>
      <w:r>
        <w:rPr>
          <w:spacing w:val="-14"/>
          <w:sz w:val="20"/>
        </w:rPr>
        <w:t> </w:t>
      </w:r>
      <w:r>
        <w:rPr>
          <w:spacing w:val="-2"/>
          <w:sz w:val="20"/>
        </w:rPr>
        <w:t>Tribunal</w:t>
      </w:r>
      <w:r>
        <w:rPr>
          <w:i/>
          <w:spacing w:val="-2"/>
          <w:sz w:val="20"/>
        </w:rPr>
        <w:t>,</w:t>
      </w:r>
      <w:r>
        <w:rPr>
          <w:i/>
          <w:spacing w:val="-13"/>
          <w:sz w:val="20"/>
        </w:rPr>
        <w:t> </w:t>
      </w:r>
      <w:r>
        <w:rPr>
          <w:spacing w:val="-2"/>
          <w:sz w:val="20"/>
        </w:rPr>
        <w:t>tomando</w:t>
      </w:r>
      <w:r>
        <w:rPr>
          <w:spacing w:val="-13"/>
          <w:sz w:val="20"/>
        </w:rPr>
        <w:t> </w:t>
      </w:r>
      <w:r>
        <w:rPr>
          <w:spacing w:val="-2"/>
          <w:sz w:val="20"/>
        </w:rPr>
        <w:t>en</w:t>
      </w:r>
      <w:r>
        <w:rPr>
          <w:spacing w:val="-11"/>
          <w:sz w:val="20"/>
        </w:rPr>
        <w:t> </w:t>
      </w:r>
      <w:r>
        <w:rPr>
          <w:spacing w:val="-2"/>
          <w:sz w:val="20"/>
        </w:rPr>
        <w:t>cuenta</w:t>
      </w:r>
      <w:r>
        <w:rPr>
          <w:spacing w:val="-14"/>
          <w:sz w:val="20"/>
        </w:rPr>
        <w:t> </w:t>
      </w:r>
      <w:r>
        <w:rPr>
          <w:spacing w:val="-2"/>
          <w:sz w:val="20"/>
        </w:rPr>
        <w:t>las</w:t>
      </w:r>
      <w:r>
        <w:rPr>
          <w:spacing w:val="-13"/>
          <w:sz w:val="20"/>
        </w:rPr>
        <w:t> </w:t>
      </w:r>
      <w:r>
        <w:rPr>
          <w:spacing w:val="-2"/>
          <w:sz w:val="20"/>
        </w:rPr>
        <w:t>violaciones</w:t>
      </w:r>
      <w:r>
        <w:rPr>
          <w:spacing w:val="-15"/>
          <w:sz w:val="20"/>
        </w:rPr>
        <w:t> </w:t>
      </w:r>
      <w:r>
        <w:rPr>
          <w:spacing w:val="-2"/>
          <w:sz w:val="20"/>
        </w:rPr>
        <w:t>declaradas</w:t>
      </w:r>
      <w:r>
        <w:rPr>
          <w:spacing w:val="-13"/>
          <w:sz w:val="20"/>
        </w:rPr>
        <w:t> </w:t>
      </w:r>
      <w:r>
        <w:rPr>
          <w:spacing w:val="-2"/>
          <w:sz w:val="20"/>
        </w:rPr>
        <w:t>en</w:t>
      </w:r>
      <w:r>
        <w:rPr>
          <w:spacing w:val="-11"/>
          <w:sz w:val="20"/>
        </w:rPr>
        <w:t> </w:t>
      </w:r>
      <w:r>
        <w:rPr>
          <w:spacing w:val="-2"/>
          <w:sz w:val="20"/>
        </w:rPr>
        <w:t>el</w:t>
      </w:r>
      <w:r>
        <w:rPr>
          <w:spacing w:val="-14"/>
          <w:sz w:val="20"/>
        </w:rPr>
        <w:t> </w:t>
      </w:r>
      <w:r>
        <w:rPr>
          <w:spacing w:val="-2"/>
          <w:sz w:val="20"/>
        </w:rPr>
        <w:t>presente </w:t>
      </w:r>
      <w:r>
        <w:rPr>
          <w:sz w:val="20"/>
        </w:rPr>
        <w:t>caso</w:t>
      </w:r>
      <w:r>
        <w:rPr>
          <w:spacing w:val="-15"/>
          <w:sz w:val="20"/>
        </w:rPr>
        <w:t> </w:t>
      </w:r>
      <w:r>
        <w:rPr>
          <w:sz w:val="20"/>
        </w:rPr>
        <w:t>a</w:t>
      </w:r>
      <w:r>
        <w:rPr>
          <w:spacing w:val="-16"/>
          <w:sz w:val="20"/>
        </w:rPr>
        <w:t> </w:t>
      </w:r>
      <w:r>
        <w:rPr>
          <w:sz w:val="20"/>
        </w:rPr>
        <w:t>los</w:t>
      </w:r>
      <w:r>
        <w:rPr>
          <w:spacing w:val="-15"/>
          <w:sz w:val="20"/>
        </w:rPr>
        <w:t> </w:t>
      </w:r>
      <w:r>
        <w:rPr>
          <w:sz w:val="20"/>
        </w:rPr>
        <w:t>derechos</w:t>
      </w:r>
      <w:r>
        <w:rPr>
          <w:spacing w:val="-15"/>
          <w:sz w:val="20"/>
        </w:rPr>
        <w:t> </w:t>
      </w:r>
      <w:r>
        <w:rPr>
          <w:sz w:val="20"/>
        </w:rPr>
        <w:t>de</w:t>
      </w:r>
      <w:r>
        <w:rPr>
          <w:spacing w:val="-15"/>
          <w:sz w:val="20"/>
        </w:rPr>
        <w:t> </w:t>
      </w:r>
      <w:r>
        <w:rPr>
          <w:sz w:val="20"/>
        </w:rPr>
        <w:t>los</w:t>
      </w:r>
      <w:r>
        <w:rPr>
          <w:spacing w:val="-17"/>
          <w:sz w:val="20"/>
        </w:rPr>
        <w:t> </w:t>
      </w:r>
      <w:r>
        <w:rPr>
          <w:sz w:val="20"/>
        </w:rPr>
        <w:t>niños,</w:t>
      </w:r>
      <w:r>
        <w:rPr>
          <w:spacing w:val="-17"/>
          <w:sz w:val="20"/>
        </w:rPr>
        <w:t> </w:t>
      </w:r>
      <w:r>
        <w:rPr>
          <w:sz w:val="20"/>
        </w:rPr>
        <w:t>niñas</w:t>
      </w:r>
      <w:r>
        <w:rPr>
          <w:spacing w:val="-15"/>
          <w:sz w:val="20"/>
        </w:rPr>
        <w:t> </w:t>
      </w:r>
      <w:r>
        <w:rPr>
          <w:sz w:val="20"/>
        </w:rPr>
        <w:t>y</w:t>
      </w:r>
      <w:r>
        <w:rPr>
          <w:spacing w:val="-15"/>
          <w:sz w:val="20"/>
        </w:rPr>
        <w:t> </w:t>
      </w:r>
      <w:r>
        <w:rPr>
          <w:sz w:val="20"/>
        </w:rPr>
        <w:t>adolescentes,</w:t>
      </w:r>
      <w:r>
        <w:rPr>
          <w:spacing w:val="-15"/>
          <w:sz w:val="20"/>
        </w:rPr>
        <w:t> </w:t>
      </w:r>
      <w:r>
        <w:rPr>
          <w:sz w:val="20"/>
        </w:rPr>
        <w:t>ordena</w:t>
      </w:r>
      <w:r>
        <w:rPr>
          <w:spacing w:val="-15"/>
          <w:sz w:val="20"/>
        </w:rPr>
        <w:t> </w:t>
      </w:r>
      <w:r>
        <w:rPr>
          <w:sz w:val="20"/>
        </w:rPr>
        <w:t>además</w:t>
      </w:r>
      <w:r>
        <w:rPr>
          <w:spacing w:val="-15"/>
          <w:sz w:val="20"/>
        </w:rPr>
        <w:t> </w:t>
      </w:r>
      <w:r>
        <w:rPr>
          <w:sz w:val="20"/>
        </w:rPr>
        <w:t>al</w:t>
      </w:r>
      <w:r>
        <w:rPr>
          <w:spacing w:val="-15"/>
          <w:sz w:val="20"/>
        </w:rPr>
        <w:t> </w:t>
      </w:r>
      <w:r>
        <w:rPr>
          <w:sz w:val="20"/>
        </w:rPr>
        <w:t>Estado</w:t>
      </w:r>
      <w:r>
        <w:rPr>
          <w:spacing w:val="-13"/>
          <w:sz w:val="20"/>
        </w:rPr>
        <w:t> </w:t>
      </w:r>
      <w:r>
        <w:rPr>
          <w:sz w:val="20"/>
        </w:rPr>
        <w:t>en</w:t>
      </w:r>
      <w:r>
        <w:rPr>
          <w:spacing w:val="-14"/>
          <w:sz w:val="20"/>
        </w:rPr>
        <w:t> </w:t>
      </w:r>
      <w:r>
        <w:rPr>
          <w:sz w:val="20"/>
        </w:rPr>
        <w:t>el</w:t>
      </w:r>
      <w:r>
        <w:rPr>
          <w:spacing w:val="-15"/>
          <w:sz w:val="20"/>
        </w:rPr>
        <w:t> </w:t>
      </w:r>
      <w:r>
        <w:rPr>
          <w:sz w:val="20"/>
        </w:rPr>
        <w:t>plazo</w:t>
      </w:r>
      <w:r>
        <w:rPr>
          <w:spacing w:val="-15"/>
          <w:sz w:val="20"/>
        </w:rPr>
        <w:t> </w:t>
      </w:r>
      <w:r>
        <w:rPr>
          <w:sz w:val="20"/>
        </w:rPr>
        <w:t>de un</w:t>
      </w:r>
      <w:r>
        <w:rPr>
          <w:spacing w:val="-15"/>
          <w:sz w:val="20"/>
        </w:rPr>
        <w:t> </w:t>
      </w:r>
      <w:r>
        <w:rPr>
          <w:sz w:val="20"/>
        </w:rPr>
        <w:t>año</w:t>
      </w:r>
      <w:r>
        <w:rPr>
          <w:spacing w:val="-13"/>
          <w:sz w:val="20"/>
        </w:rPr>
        <w:t> </w:t>
      </w:r>
      <w:r>
        <w:rPr>
          <w:sz w:val="20"/>
        </w:rPr>
        <w:t>la</w:t>
      </w:r>
      <w:r>
        <w:rPr>
          <w:spacing w:val="-12"/>
          <w:sz w:val="20"/>
        </w:rPr>
        <w:t> </w:t>
      </w:r>
      <w:r>
        <w:rPr>
          <w:sz w:val="20"/>
        </w:rPr>
        <w:t>revisión</w:t>
      </w:r>
      <w:r>
        <w:rPr>
          <w:spacing w:val="-13"/>
          <w:sz w:val="20"/>
        </w:rPr>
        <w:t> </w:t>
      </w:r>
      <w:r>
        <w:rPr>
          <w:sz w:val="20"/>
        </w:rPr>
        <w:t>y</w:t>
      </w:r>
      <w:r>
        <w:rPr>
          <w:spacing w:val="-13"/>
          <w:sz w:val="20"/>
        </w:rPr>
        <w:t> </w:t>
      </w:r>
      <w:r>
        <w:rPr>
          <w:sz w:val="20"/>
        </w:rPr>
        <w:t>actualización</w:t>
      </w:r>
      <w:r>
        <w:rPr>
          <w:spacing w:val="-11"/>
          <w:sz w:val="20"/>
        </w:rPr>
        <w:t> </w:t>
      </w:r>
      <w:r>
        <w:rPr>
          <w:sz w:val="20"/>
        </w:rPr>
        <w:t>de</w:t>
      </w:r>
      <w:r>
        <w:rPr>
          <w:spacing w:val="-15"/>
          <w:sz w:val="20"/>
        </w:rPr>
        <w:t> </w:t>
      </w:r>
      <w:r>
        <w:rPr>
          <w:sz w:val="20"/>
        </w:rPr>
        <w:t>los</w:t>
      </w:r>
      <w:r>
        <w:rPr>
          <w:spacing w:val="-13"/>
          <w:sz w:val="20"/>
        </w:rPr>
        <w:t> </w:t>
      </w:r>
      <w:r>
        <w:rPr>
          <w:sz w:val="20"/>
        </w:rPr>
        <w:t>protocolos</w:t>
      </w:r>
      <w:r>
        <w:rPr>
          <w:spacing w:val="-13"/>
          <w:sz w:val="20"/>
        </w:rPr>
        <w:t> </w:t>
      </w:r>
      <w:r>
        <w:rPr>
          <w:sz w:val="20"/>
        </w:rPr>
        <w:t>existentes</w:t>
      </w:r>
      <w:r>
        <w:rPr>
          <w:spacing w:val="-15"/>
          <w:sz w:val="20"/>
        </w:rPr>
        <w:t> </w:t>
      </w:r>
      <w:r>
        <w:rPr>
          <w:sz w:val="20"/>
        </w:rPr>
        <w:t>para</w:t>
      </w:r>
      <w:r>
        <w:rPr>
          <w:spacing w:val="-12"/>
          <w:sz w:val="20"/>
        </w:rPr>
        <w:t> </w:t>
      </w:r>
      <w:r>
        <w:rPr>
          <w:sz w:val="20"/>
        </w:rPr>
        <w:t>el</w:t>
      </w:r>
      <w:r>
        <w:rPr>
          <w:spacing w:val="-14"/>
          <w:sz w:val="20"/>
        </w:rPr>
        <w:t> </w:t>
      </w:r>
      <w:r>
        <w:rPr>
          <w:sz w:val="20"/>
        </w:rPr>
        <w:t>tratamiento</w:t>
      </w:r>
      <w:r>
        <w:rPr>
          <w:spacing w:val="-13"/>
          <w:sz w:val="20"/>
        </w:rPr>
        <w:t> </w:t>
      </w:r>
      <w:r>
        <w:rPr>
          <w:sz w:val="20"/>
        </w:rPr>
        <w:t>de</w:t>
      </w:r>
      <w:r>
        <w:rPr>
          <w:spacing w:val="-13"/>
          <w:sz w:val="20"/>
        </w:rPr>
        <w:t> </w:t>
      </w:r>
      <w:r>
        <w:rPr>
          <w:sz w:val="20"/>
        </w:rPr>
        <w:t>los</w:t>
      </w:r>
      <w:r>
        <w:rPr>
          <w:spacing w:val="-15"/>
          <w:sz w:val="20"/>
        </w:rPr>
        <w:t> </w:t>
      </w:r>
      <w:r>
        <w:rPr>
          <w:sz w:val="20"/>
        </w:rPr>
        <w:t>niños, </w:t>
      </w:r>
      <w:r>
        <w:rPr>
          <w:spacing w:val="-2"/>
          <w:sz w:val="20"/>
        </w:rPr>
        <w:t>niñas</w:t>
      </w:r>
      <w:r>
        <w:rPr>
          <w:spacing w:val="-16"/>
          <w:sz w:val="20"/>
        </w:rPr>
        <w:t> </w:t>
      </w:r>
      <w:r>
        <w:rPr>
          <w:spacing w:val="-2"/>
          <w:sz w:val="20"/>
        </w:rPr>
        <w:t>y</w:t>
      </w:r>
      <w:r>
        <w:rPr>
          <w:spacing w:val="-15"/>
          <w:sz w:val="20"/>
        </w:rPr>
        <w:t> </w:t>
      </w:r>
      <w:r>
        <w:rPr>
          <w:spacing w:val="-2"/>
          <w:sz w:val="20"/>
        </w:rPr>
        <w:t>adolescentes</w:t>
      </w:r>
      <w:r>
        <w:rPr>
          <w:spacing w:val="-15"/>
          <w:sz w:val="20"/>
        </w:rPr>
        <w:t> </w:t>
      </w:r>
      <w:r>
        <w:rPr>
          <w:spacing w:val="-2"/>
          <w:sz w:val="20"/>
        </w:rPr>
        <w:t>que</w:t>
      </w:r>
      <w:r>
        <w:rPr>
          <w:spacing w:val="-15"/>
          <w:sz w:val="20"/>
        </w:rPr>
        <w:t> </w:t>
      </w:r>
      <w:r>
        <w:rPr>
          <w:spacing w:val="-2"/>
          <w:sz w:val="20"/>
        </w:rPr>
        <w:t>intervengan</w:t>
      </w:r>
      <w:r>
        <w:rPr>
          <w:spacing w:val="-12"/>
          <w:sz w:val="20"/>
        </w:rPr>
        <w:t> </w:t>
      </w:r>
      <w:r>
        <w:rPr>
          <w:spacing w:val="-2"/>
          <w:sz w:val="20"/>
        </w:rPr>
        <w:t>en</w:t>
      </w:r>
      <w:r>
        <w:rPr>
          <w:spacing w:val="-15"/>
          <w:sz w:val="20"/>
        </w:rPr>
        <w:t> </w:t>
      </w:r>
      <w:r>
        <w:rPr>
          <w:spacing w:val="-2"/>
          <w:sz w:val="20"/>
        </w:rPr>
        <w:t>procesos</w:t>
      </w:r>
      <w:r>
        <w:rPr>
          <w:spacing w:val="-16"/>
          <w:sz w:val="20"/>
        </w:rPr>
        <w:t> </w:t>
      </w:r>
      <w:r>
        <w:rPr>
          <w:spacing w:val="-2"/>
          <w:sz w:val="20"/>
        </w:rPr>
        <w:t>judiciales,</w:t>
      </w:r>
      <w:r>
        <w:rPr>
          <w:spacing w:val="-15"/>
          <w:sz w:val="20"/>
        </w:rPr>
        <w:t> </w:t>
      </w:r>
      <w:r>
        <w:rPr>
          <w:spacing w:val="-2"/>
          <w:sz w:val="20"/>
        </w:rPr>
        <w:t>ya</w:t>
      </w:r>
      <w:r>
        <w:rPr>
          <w:spacing w:val="-13"/>
          <w:sz w:val="20"/>
        </w:rPr>
        <w:t> </w:t>
      </w:r>
      <w:r>
        <w:rPr>
          <w:spacing w:val="-2"/>
          <w:sz w:val="20"/>
        </w:rPr>
        <w:t>sea</w:t>
      </w:r>
      <w:r>
        <w:rPr>
          <w:spacing w:val="-15"/>
          <w:sz w:val="20"/>
        </w:rPr>
        <w:t> </w:t>
      </w:r>
      <w:r>
        <w:rPr>
          <w:spacing w:val="-2"/>
          <w:sz w:val="20"/>
        </w:rPr>
        <w:t>como</w:t>
      </w:r>
      <w:r>
        <w:rPr>
          <w:spacing w:val="-15"/>
          <w:sz w:val="20"/>
        </w:rPr>
        <w:t> </w:t>
      </w:r>
      <w:r>
        <w:rPr>
          <w:spacing w:val="-2"/>
          <w:sz w:val="20"/>
        </w:rPr>
        <w:t>imputados,</w:t>
      </w:r>
      <w:r>
        <w:rPr>
          <w:spacing w:val="-16"/>
          <w:sz w:val="20"/>
        </w:rPr>
        <w:t> </w:t>
      </w:r>
      <w:r>
        <w:rPr>
          <w:spacing w:val="-2"/>
          <w:sz w:val="20"/>
        </w:rPr>
        <w:t>testigos</w:t>
      </w:r>
      <w:r>
        <w:rPr>
          <w:spacing w:val="-13"/>
          <w:sz w:val="20"/>
        </w:rPr>
        <w:t> </w:t>
      </w:r>
      <w:r>
        <w:rPr>
          <w:spacing w:val="-2"/>
          <w:sz w:val="20"/>
        </w:rPr>
        <w:t>o </w:t>
      </w:r>
      <w:r>
        <w:rPr>
          <w:spacing w:val="-4"/>
          <w:sz w:val="20"/>
        </w:rPr>
        <w:t>como</w:t>
      </w:r>
      <w:r>
        <w:rPr>
          <w:spacing w:val="-8"/>
          <w:sz w:val="20"/>
        </w:rPr>
        <w:t> </w:t>
      </w:r>
      <w:r>
        <w:rPr>
          <w:spacing w:val="-4"/>
          <w:sz w:val="20"/>
        </w:rPr>
        <w:t>familiares</w:t>
      </w:r>
      <w:r>
        <w:rPr>
          <w:spacing w:val="-8"/>
          <w:sz w:val="20"/>
        </w:rPr>
        <w:t> </w:t>
      </w:r>
      <w:r>
        <w:rPr>
          <w:spacing w:val="-4"/>
          <w:sz w:val="20"/>
        </w:rPr>
        <w:t>de</w:t>
      </w:r>
      <w:r>
        <w:rPr>
          <w:spacing w:val="-9"/>
          <w:sz w:val="20"/>
        </w:rPr>
        <w:t> </w:t>
      </w:r>
      <w:r>
        <w:rPr>
          <w:spacing w:val="-4"/>
          <w:sz w:val="20"/>
        </w:rPr>
        <w:t>imputados.</w:t>
      </w:r>
      <w:r>
        <w:rPr>
          <w:spacing w:val="-6"/>
          <w:sz w:val="20"/>
        </w:rPr>
        <w:t> </w:t>
      </w:r>
      <w:r>
        <w:rPr>
          <w:spacing w:val="-4"/>
          <w:sz w:val="20"/>
        </w:rPr>
        <w:t>La</w:t>
      </w:r>
      <w:r>
        <w:rPr>
          <w:spacing w:val="-5"/>
          <w:sz w:val="20"/>
        </w:rPr>
        <w:t> </w:t>
      </w:r>
      <w:r>
        <w:rPr>
          <w:spacing w:val="-4"/>
          <w:sz w:val="20"/>
        </w:rPr>
        <w:t>revisión y</w:t>
      </w:r>
      <w:r>
        <w:rPr>
          <w:spacing w:val="-8"/>
          <w:sz w:val="20"/>
        </w:rPr>
        <w:t> </w:t>
      </w:r>
      <w:r>
        <w:rPr>
          <w:spacing w:val="-4"/>
          <w:sz w:val="20"/>
        </w:rPr>
        <w:t>actualización</w:t>
      </w:r>
      <w:r>
        <w:rPr>
          <w:spacing w:val="-6"/>
          <w:sz w:val="20"/>
        </w:rPr>
        <w:t> </w:t>
      </w:r>
      <w:r>
        <w:rPr>
          <w:spacing w:val="-4"/>
          <w:sz w:val="20"/>
        </w:rPr>
        <w:t>deberá</w:t>
      </w:r>
      <w:r>
        <w:rPr>
          <w:spacing w:val="-7"/>
          <w:sz w:val="20"/>
        </w:rPr>
        <w:t> </w:t>
      </w:r>
      <w:r>
        <w:rPr>
          <w:spacing w:val="-4"/>
          <w:sz w:val="20"/>
        </w:rPr>
        <w:t>tomar</w:t>
      </w:r>
      <w:r>
        <w:rPr>
          <w:spacing w:val="-6"/>
          <w:sz w:val="20"/>
        </w:rPr>
        <w:t> </w:t>
      </w:r>
      <w:r>
        <w:rPr>
          <w:spacing w:val="-4"/>
          <w:sz w:val="20"/>
        </w:rPr>
        <w:t>en</w:t>
      </w:r>
      <w:r>
        <w:rPr>
          <w:spacing w:val="-6"/>
          <w:sz w:val="20"/>
        </w:rPr>
        <w:t> </w:t>
      </w:r>
      <w:r>
        <w:rPr>
          <w:spacing w:val="-4"/>
          <w:sz w:val="20"/>
        </w:rPr>
        <w:t>cuenta</w:t>
      </w:r>
      <w:r>
        <w:rPr>
          <w:spacing w:val="-7"/>
          <w:sz w:val="20"/>
        </w:rPr>
        <w:t> </w:t>
      </w:r>
      <w:r>
        <w:rPr>
          <w:spacing w:val="-4"/>
          <w:sz w:val="20"/>
        </w:rPr>
        <w:t>las</w:t>
      </w:r>
      <w:r>
        <w:rPr>
          <w:spacing w:val="-6"/>
          <w:sz w:val="20"/>
        </w:rPr>
        <w:t> </w:t>
      </w:r>
      <w:r>
        <w:rPr>
          <w:spacing w:val="-4"/>
          <w:sz w:val="20"/>
        </w:rPr>
        <w:t>Directrices </w:t>
      </w:r>
      <w:r>
        <w:rPr>
          <w:sz w:val="20"/>
        </w:rPr>
        <w:t>de</w:t>
      </w:r>
      <w:r>
        <w:rPr>
          <w:spacing w:val="-13"/>
          <w:sz w:val="20"/>
        </w:rPr>
        <w:t> </w:t>
      </w:r>
      <w:r>
        <w:rPr>
          <w:sz w:val="20"/>
        </w:rPr>
        <w:t>las</w:t>
      </w:r>
      <w:r>
        <w:rPr>
          <w:spacing w:val="-13"/>
          <w:sz w:val="20"/>
        </w:rPr>
        <w:t> </w:t>
      </w:r>
      <w:r>
        <w:rPr>
          <w:sz w:val="20"/>
        </w:rPr>
        <w:t>Naciones</w:t>
      </w:r>
      <w:r>
        <w:rPr>
          <w:spacing w:val="-15"/>
          <w:sz w:val="20"/>
        </w:rPr>
        <w:t> </w:t>
      </w:r>
      <w:r>
        <w:rPr>
          <w:sz w:val="20"/>
        </w:rPr>
        <w:t>Unidas</w:t>
      </w:r>
      <w:r>
        <w:rPr>
          <w:spacing w:val="-13"/>
          <w:sz w:val="20"/>
        </w:rPr>
        <w:t> </w:t>
      </w:r>
      <w:r>
        <w:rPr>
          <w:sz w:val="20"/>
        </w:rPr>
        <w:t>sobre</w:t>
      </w:r>
      <w:r>
        <w:rPr>
          <w:spacing w:val="-15"/>
          <w:sz w:val="20"/>
        </w:rPr>
        <w:t> </w:t>
      </w:r>
      <w:r>
        <w:rPr>
          <w:sz w:val="20"/>
        </w:rPr>
        <w:t>la</w:t>
      </w:r>
      <w:r>
        <w:rPr>
          <w:spacing w:val="-14"/>
          <w:sz w:val="20"/>
        </w:rPr>
        <w:t> </w:t>
      </w:r>
      <w:r>
        <w:rPr>
          <w:sz w:val="20"/>
        </w:rPr>
        <w:t>justicia</w:t>
      </w:r>
      <w:r>
        <w:rPr>
          <w:spacing w:val="-14"/>
          <w:sz w:val="20"/>
        </w:rPr>
        <w:t> </w:t>
      </w:r>
      <w:r>
        <w:rPr>
          <w:sz w:val="20"/>
        </w:rPr>
        <w:t>para</w:t>
      </w:r>
      <w:r>
        <w:rPr>
          <w:spacing w:val="-14"/>
          <w:sz w:val="20"/>
        </w:rPr>
        <w:t> </w:t>
      </w:r>
      <w:r>
        <w:rPr>
          <w:sz w:val="20"/>
        </w:rPr>
        <w:t>los</w:t>
      </w:r>
      <w:r>
        <w:rPr>
          <w:spacing w:val="-13"/>
          <w:sz w:val="20"/>
        </w:rPr>
        <w:t> </w:t>
      </w:r>
      <w:r>
        <w:rPr>
          <w:sz w:val="20"/>
        </w:rPr>
        <w:t>niños</w:t>
      </w:r>
      <w:r>
        <w:rPr>
          <w:spacing w:val="-13"/>
          <w:sz w:val="20"/>
        </w:rPr>
        <w:t> </w:t>
      </w:r>
      <w:r>
        <w:rPr>
          <w:sz w:val="20"/>
        </w:rPr>
        <w:t>víctimas</w:t>
      </w:r>
      <w:r>
        <w:rPr>
          <w:spacing w:val="-13"/>
          <w:sz w:val="20"/>
        </w:rPr>
        <w:t> </w:t>
      </w:r>
      <w:r>
        <w:rPr>
          <w:sz w:val="20"/>
        </w:rPr>
        <w:t>y</w:t>
      </w:r>
      <w:r>
        <w:rPr>
          <w:spacing w:val="-15"/>
          <w:sz w:val="20"/>
        </w:rPr>
        <w:t> </w:t>
      </w:r>
      <w:r>
        <w:rPr>
          <w:sz w:val="20"/>
        </w:rPr>
        <w:t>testigos</w:t>
      </w:r>
      <w:r>
        <w:rPr>
          <w:spacing w:val="-13"/>
          <w:sz w:val="20"/>
        </w:rPr>
        <w:t> </w:t>
      </w:r>
      <w:r>
        <w:rPr>
          <w:sz w:val="20"/>
        </w:rPr>
        <w:t>de</w:t>
      </w:r>
      <w:r>
        <w:rPr>
          <w:spacing w:val="-13"/>
          <w:sz w:val="20"/>
        </w:rPr>
        <w:t> </w:t>
      </w:r>
      <w:r>
        <w:rPr>
          <w:sz w:val="20"/>
        </w:rPr>
        <w:t>delitos,</w:t>
      </w:r>
      <w:r>
        <w:rPr>
          <w:spacing w:val="-15"/>
          <w:sz w:val="20"/>
        </w:rPr>
        <w:t> </w:t>
      </w:r>
      <w:r>
        <w:rPr>
          <w:sz w:val="20"/>
        </w:rPr>
        <w:t>las</w:t>
      </w:r>
      <w:r>
        <w:rPr>
          <w:spacing w:val="-13"/>
          <w:sz w:val="20"/>
        </w:rPr>
        <w:t> </w:t>
      </w:r>
      <w:r>
        <w:rPr>
          <w:sz w:val="20"/>
        </w:rPr>
        <w:t>Reglas mínimas de las Naciones Unidas para la administración de la justicia de menores (Reglas de Beijing)</w:t>
      </w:r>
      <w:r>
        <w:rPr>
          <w:spacing w:val="-12"/>
          <w:sz w:val="20"/>
        </w:rPr>
        <w:t> </w:t>
      </w:r>
      <w:r>
        <w:rPr>
          <w:sz w:val="20"/>
        </w:rPr>
        <w:t>y</w:t>
      </w:r>
      <w:r>
        <w:rPr>
          <w:spacing w:val="-13"/>
          <w:sz w:val="20"/>
        </w:rPr>
        <w:t> </w:t>
      </w:r>
      <w:r>
        <w:rPr>
          <w:sz w:val="20"/>
        </w:rPr>
        <w:t>los</w:t>
      </w:r>
      <w:r>
        <w:rPr>
          <w:spacing w:val="-14"/>
          <w:sz w:val="20"/>
        </w:rPr>
        <w:t> </w:t>
      </w:r>
      <w:r>
        <w:rPr>
          <w:sz w:val="20"/>
        </w:rPr>
        <w:t>estándares</w:t>
      </w:r>
      <w:r>
        <w:rPr>
          <w:spacing w:val="-14"/>
          <w:sz w:val="20"/>
        </w:rPr>
        <w:t> </w:t>
      </w:r>
      <w:r>
        <w:rPr>
          <w:sz w:val="20"/>
        </w:rPr>
        <w:t>desarrollados</w:t>
      </w:r>
      <w:r>
        <w:rPr>
          <w:spacing w:val="-14"/>
          <w:sz w:val="20"/>
        </w:rPr>
        <w:t> </w:t>
      </w:r>
      <w:r>
        <w:rPr>
          <w:sz w:val="20"/>
        </w:rPr>
        <w:t>en</w:t>
      </w:r>
      <w:r>
        <w:rPr>
          <w:spacing w:val="-14"/>
          <w:sz w:val="20"/>
        </w:rPr>
        <w:t> </w:t>
      </w:r>
      <w:r>
        <w:rPr>
          <w:sz w:val="20"/>
        </w:rPr>
        <w:t>la</w:t>
      </w:r>
      <w:r>
        <w:rPr>
          <w:spacing w:val="-13"/>
          <w:sz w:val="20"/>
        </w:rPr>
        <w:t> </w:t>
      </w:r>
      <w:r>
        <w:rPr>
          <w:sz w:val="20"/>
        </w:rPr>
        <w:t>presente</w:t>
      </w:r>
      <w:r>
        <w:rPr>
          <w:spacing w:val="-14"/>
          <w:sz w:val="20"/>
        </w:rPr>
        <w:t> </w:t>
      </w:r>
      <w:r>
        <w:rPr>
          <w:sz w:val="20"/>
        </w:rPr>
        <w:t>Sentencia.</w:t>
      </w:r>
      <w:r>
        <w:rPr>
          <w:spacing w:val="-15"/>
          <w:sz w:val="20"/>
        </w:rPr>
        <w:t> </w:t>
      </w:r>
      <w:r>
        <w:rPr>
          <w:sz w:val="20"/>
        </w:rPr>
        <w:t>Estos</w:t>
      </w:r>
      <w:r>
        <w:rPr>
          <w:spacing w:val="-15"/>
          <w:sz w:val="20"/>
        </w:rPr>
        <w:t> </w:t>
      </w:r>
      <w:r>
        <w:rPr>
          <w:sz w:val="20"/>
        </w:rPr>
        <w:t>protocolos</w:t>
      </w:r>
      <w:r>
        <w:rPr>
          <w:spacing w:val="-14"/>
          <w:sz w:val="20"/>
        </w:rPr>
        <w:t> </w:t>
      </w:r>
      <w:r>
        <w:rPr>
          <w:sz w:val="20"/>
        </w:rPr>
        <w:t>deberán,</w:t>
      </w:r>
      <w:r>
        <w:rPr>
          <w:spacing w:val="-12"/>
          <w:sz w:val="20"/>
        </w:rPr>
        <w:t> </w:t>
      </w:r>
      <w:r>
        <w:rPr>
          <w:sz w:val="20"/>
        </w:rPr>
        <w:t>en particular, establecer reglas para la realización de allanamientos en domicilios en donde se presume</w:t>
      </w:r>
      <w:r>
        <w:rPr>
          <w:spacing w:val="-11"/>
          <w:sz w:val="20"/>
        </w:rPr>
        <w:t> </w:t>
      </w:r>
      <w:r>
        <w:rPr>
          <w:sz w:val="20"/>
        </w:rPr>
        <w:t>la</w:t>
      </w:r>
      <w:r>
        <w:rPr>
          <w:spacing w:val="-10"/>
          <w:sz w:val="20"/>
        </w:rPr>
        <w:t> </w:t>
      </w:r>
      <w:r>
        <w:rPr>
          <w:sz w:val="20"/>
        </w:rPr>
        <w:t>presencia</w:t>
      </w:r>
      <w:r>
        <w:rPr>
          <w:spacing w:val="-10"/>
          <w:sz w:val="20"/>
        </w:rPr>
        <w:t> </w:t>
      </w:r>
      <w:r>
        <w:rPr>
          <w:sz w:val="20"/>
        </w:rPr>
        <w:t>de</w:t>
      </w:r>
      <w:r>
        <w:rPr>
          <w:spacing w:val="-11"/>
          <w:sz w:val="20"/>
        </w:rPr>
        <w:t> </w:t>
      </w:r>
      <w:r>
        <w:rPr>
          <w:sz w:val="20"/>
        </w:rPr>
        <w:t>niños,</w:t>
      </w:r>
      <w:r>
        <w:rPr>
          <w:spacing w:val="-11"/>
          <w:sz w:val="20"/>
        </w:rPr>
        <w:t> </w:t>
      </w:r>
      <w:r>
        <w:rPr>
          <w:sz w:val="20"/>
        </w:rPr>
        <w:t>niñas</w:t>
      </w:r>
      <w:r>
        <w:rPr>
          <w:spacing w:val="-11"/>
          <w:sz w:val="20"/>
        </w:rPr>
        <w:t> </w:t>
      </w:r>
      <w:r>
        <w:rPr>
          <w:sz w:val="20"/>
        </w:rPr>
        <w:t>y</w:t>
      </w:r>
      <w:r>
        <w:rPr>
          <w:spacing w:val="-10"/>
          <w:sz w:val="20"/>
        </w:rPr>
        <w:t> </w:t>
      </w:r>
      <w:r>
        <w:rPr>
          <w:sz w:val="20"/>
        </w:rPr>
        <w:t>adolescentes,</w:t>
      </w:r>
      <w:r>
        <w:rPr>
          <w:spacing w:val="-11"/>
          <w:sz w:val="20"/>
        </w:rPr>
        <w:t> </w:t>
      </w:r>
      <w:r>
        <w:rPr>
          <w:sz w:val="20"/>
        </w:rPr>
        <w:t>de</w:t>
      </w:r>
      <w:r>
        <w:rPr>
          <w:spacing w:val="-11"/>
          <w:sz w:val="20"/>
        </w:rPr>
        <w:t> </w:t>
      </w:r>
      <w:r>
        <w:rPr>
          <w:sz w:val="20"/>
        </w:rPr>
        <w:t>forma</w:t>
      </w:r>
      <w:r>
        <w:rPr>
          <w:spacing w:val="-12"/>
          <w:sz w:val="20"/>
        </w:rPr>
        <w:t> </w:t>
      </w:r>
      <w:r>
        <w:rPr>
          <w:sz w:val="20"/>
        </w:rPr>
        <w:t>que</w:t>
      </w:r>
      <w:r>
        <w:rPr>
          <w:spacing w:val="-11"/>
          <w:sz w:val="20"/>
        </w:rPr>
        <w:t> </w:t>
      </w:r>
      <w:r>
        <w:rPr>
          <w:sz w:val="20"/>
        </w:rPr>
        <w:t>se</w:t>
      </w:r>
      <w:r>
        <w:rPr>
          <w:spacing w:val="-11"/>
          <w:sz w:val="20"/>
        </w:rPr>
        <w:t> </w:t>
      </w:r>
      <w:r>
        <w:rPr>
          <w:sz w:val="20"/>
        </w:rPr>
        <w:t>no</w:t>
      </w:r>
      <w:r>
        <w:rPr>
          <w:spacing w:val="-11"/>
          <w:sz w:val="20"/>
        </w:rPr>
        <w:t> </w:t>
      </w:r>
      <w:r>
        <w:rPr>
          <w:sz w:val="20"/>
        </w:rPr>
        <w:t>se</w:t>
      </w:r>
      <w:r>
        <w:rPr>
          <w:spacing w:val="-11"/>
          <w:sz w:val="20"/>
        </w:rPr>
        <w:t> </w:t>
      </w:r>
      <w:r>
        <w:rPr>
          <w:sz w:val="20"/>
        </w:rPr>
        <w:t>dé</w:t>
      </w:r>
      <w:r>
        <w:rPr>
          <w:spacing w:val="-11"/>
          <w:sz w:val="20"/>
        </w:rPr>
        <w:t> </w:t>
      </w:r>
      <w:r>
        <w:rPr>
          <w:sz w:val="20"/>
        </w:rPr>
        <w:t>una</w:t>
      </w:r>
      <w:r>
        <w:rPr>
          <w:spacing w:val="-10"/>
          <w:sz w:val="20"/>
        </w:rPr>
        <w:t> </w:t>
      </w:r>
      <w:r>
        <w:rPr>
          <w:sz w:val="20"/>
        </w:rPr>
        <w:t>afectación desproporcionada a sus derechos.</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w w:val="95"/>
          <w:sz w:val="20"/>
        </w:rPr>
        <w:t>Esta</w:t>
      </w:r>
      <w:r>
        <w:rPr>
          <w:spacing w:val="-6"/>
          <w:w w:val="95"/>
          <w:sz w:val="20"/>
        </w:rPr>
        <w:t> </w:t>
      </w:r>
      <w:r>
        <w:rPr>
          <w:w w:val="95"/>
          <w:sz w:val="20"/>
        </w:rPr>
        <w:t>Corte</w:t>
      </w:r>
      <w:r>
        <w:rPr>
          <w:spacing w:val="-8"/>
          <w:w w:val="95"/>
          <w:sz w:val="20"/>
        </w:rPr>
        <w:t> </w:t>
      </w:r>
      <w:r>
        <w:rPr>
          <w:w w:val="95"/>
          <w:sz w:val="20"/>
        </w:rPr>
        <w:t>constata,</w:t>
      </w:r>
      <w:r>
        <w:rPr>
          <w:spacing w:val="-9"/>
          <w:w w:val="95"/>
          <w:sz w:val="20"/>
        </w:rPr>
        <w:t> </w:t>
      </w:r>
      <w:r>
        <w:rPr>
          <w:w w:val="95"/>
          <w:sz w:val="20"/>
        </w:rPr>
        <w:t>además,</w:t>
      </w:r>
      <w:r>
        <w:rPr>
          <w:spacing w:val="-9"/>
          <w:w w:val="95"/>
          <w:sz w:val="20"/>
        </w:rPr>
        <w:t> </w:t>
      </w:r>
      <w:r>
        <w:rPr>
          <w:w w:val="95"/>
          <w:sz w:val="20"/>
        </w:rPr>
        <w:t>que,</w:t>
      </w:r>
      <w:r>
        <w:rPr>
          <w:spacing w:val="-9"/>
          <w:w w:val="95"/>
          <w:sz w:val="20"/>
        </w:rPr>
        <w:t> </w:t>
      </w:r>
      <w:r>
        <w:rPr>
          <w:w w:val="95"/>
          <w:sz w:val="20"/>
        </w:rPr>
        <w:t>si</w:t>
      </w:r>
      <w:r>
        <w:rPr>
          <w:spacing w:val="-8"/>
          <w:w w:val="95"/>
          <w:sz w:val="20"/>
        </w:rPr>
        <w:t> </w:t>
      </w:r>
      <w:r>
        <w:rPr>
          <w:w w:val="95"/>
          <w:sz w:val="20"/>
        </w:rPr>
        <w:t>bien</w:t>
      </w:r>
      <w:r>
        <w:rPr>
          <w:spacing w:val="-8"/>
          <w:w w:val="95"/>
          <w:sz w:val="20"/>
        </w:rPr>
        <w:t> </w:t>
      </w:r>
      <w:r>
        <w:rPr>
          <w:w w:val="95"/>
          <w:sz w:val="20"/>
        </w:rPr>
        <w:t>existen</w:t>
      </w:r>
      <w:r>
        <w:rPr>
          <w:spacing w:val="-4"/>
          <w:w w:val="95"/>
          <w:sz w:val="20"/>
        </w:rPr>
        <w:t> </w:t>
      </w:r>
      <w:r>
        <w:rPr>
          <w:w w:val="95"/>
          <w:sz w:val="20"/>
        </w:rPr>
        <w:t>mecanismos</w:t>
      </w:r>
      <w:r>
        <w:rPr>
          <w:spacing w:val="-13"/>
          <w:w w:val="95"/>
          <w:sz w:val="20"/>
        </w:rPr>
        <w:t> </w:t>
      </w:r>
      <w:r>
        <w:rPr>
          <w:w w:val="95"/>
          <w:sz w:val="20"/>
        </w:rPr>
        <w:t>nacionales</w:t>
      </w:r>
      <w:r>
        <w:rPr>
          <w:spacing w:val="-9"/>
          <w:w w:val="95"/>
          <w:sz w:val="20"/>
        </w:rPr>
        <w:t> </w:t>
      </w:r>
      <w:r>
        <w:rPr>
          <w:w w:val="95"/>
          <w:sz w:val="20"/>
        </w:rPr>
        <w:t>para</w:t>
      </w:r>
      <w:r>
        <w:rPr>
          <w:spacing w:val="-9"/>
          <w:w w:val="95"/>
          <w:sz w:val="20"/>
        </w:rPr>
        <w:t> </w:t>
      </w:r>
      <w:r>
        <w:rPr>
          <w:w w:val="95"/>
          <w:sz w:val="20"/>
        </w:rPr>
        <w:t>la</w:t>
      </w:r>
      <w:r>
        <w:rPr>
          <w:spacing w:val="-9"/>
          <w:w w:val="95"/>
          <w:sz w:val="20"/>
        </w:rPr>
        <w:t> </w:t>
      </w:r>
      <w:r>
        <w:rPr>
          <w:w w:val="95"/>
          <w:sz w:val="20"/>
        </w:rPr>
        <w:t>prevención </w:t>
      </w:r>
      <w:r>
        <w:rPr>
          <w:sz w:val="20"/>
        </w:rPr>
        <w:t>e investigación de la tortura, no es posible afirmar que en Bolivia existan, en la actualidad, instrumentos que regulen de manera uniforme y vinculante la actuación de los operadores estatales que intervienen en casos de violencia sexual. En consecuencia, la Corte estima conveniente ordenar al Estado que, en el plazo de dos años, adopte, implemente y fiscalice </w:t>
      </w:r>
      <w:r>
        <w:rPr>
          <w:spacing w:val="-2"/>
          <w:sz w:val="20"/>
        </w:rPr>
        <w:t>protocolos</w:t>
      </w:r>
      <w:r>
        <w:rPr>
          <w:spacing w:val="-15"/>
          <w:sz w:val="20"/>
        </w:rPr>
        <w:t> </w:t>
      </w:r>
      <w:r>
        <w:rPr>
          <w:spacing w:val="-2"/>
          <w:sz w:val="20"/>
        </w:rPr>
        <w:t>que</w:t>
      </w:r>
      <w:r>
        <w:rPr>
          <w:spacing w:val="-14"/>
          <w:sz w:val="20"/>
        </w:rPr>
        <w:t> </w:t>
      </w:r>
      <w:r>
        <w:rPr>
          <w:spacing w:val="-2"/>
          <w:sz w:val="20"/>
        </w:rPr>
        <w:t>establezcan</w:t>
      </w:r>
      <w:r>
        <w:rPr>
          <w:spacing w:val="-14"/>
          <w:sz w:val="20"/>
        </w:rPr>
        <w:t> </w:t>
      </w:r>
      <w:r>
        <w:rPr>
          <w:spacing w:val="-2"/>
          <w:sz w:val="20"/>
        </w:rPr>
        <w:t>criterios</w:t>
      </w:r>
      <w:r>
        <w:rPr>
          <w:spacing w:val="-14"/>
          <w:sz w:val="20"/>
        </w:rPr>
        <w:t> </w:t>
      </w:r>
      <w:r>
        <w:rPr>
          <w:spacing w:val="-2"/>
          <w:sz w:val="20"/>
        </w:rPr>
        <w:t>claros</w:t>
      </w:r>
      <w:r>
        <w:rPr>
          <w:spacing w:val="-14"/>
          <w:sz w:val="20"/>
        </w:rPr>
        <w:t> </w:t>
      </w:r>
      <w:r>
        <w:rPr>
          <w:spacing w:val="-2"/>
          <w:sz w:val="20"/>
        </w:rPr>
        <w:t>y</w:t>
      </w:r>
      <w:r>
        <w:rPr>
          <w:spacing w:val="-14"/>
          <w:sz w:val="20"/>
        </w:rPr>
        <w:t> </w:t>
      </w:r>
      <w:r>
        <w:rPr>
          <w:spacing w:val="-2"/>
          <w:sz w:val="20"/>
        </w:rPr>
        <w:t>uniformes,</w:t>
      </w:r>
      <w:r>
        <w:rPr>
          <w:spacing w:val="-15"/>
          <w:sz w:val="20"/>
        </w:rPr>
        <w:t> </w:t>
      </w:r>
      <w:r>
        <w:rPr>
          <w:spacing w:val="-2"/>
          <w:sz w:val="20"/>
        </w:rPr>
        <w:t>tanto</w:t>
      </w:r>
      <w:r>
        <w:rPr>
          <w:spacing w:val="-11"/>
          <w:sz w:val="20"/>
        </w:rPr>
        <w:t> </w:t>
      </w:r>
      <w:r>
        <w:rPr>
          <w:spacing w:val="-2"/>
          <w:sz w:val="20"/>
        </w:rPr>
        <w:t>para</w:t>
      </w:r>
      <w:r>
        <w:rPr>
          <w:spacing w:val="-13"/>
          <w:sz w:val="20"/>
        </w:rPr>
        <w:t> </w:t>
      </w:r>
      <w:r>
        <w:rPr>
          <w:spacing w:val="-2"/>
          <w:sz w:val="20"/>
        </w:rPr>
        <w:t>la</w:t>
      </w:r>
      <w:r>
        <w:rPr>
          <w:spacing w:val="-14"/>
          <w:sz w:val="20"/>
        </w:rPr>
        <w:t> </w:t>
      </w:r>
      <w:r>
        <w:rPr>
          <w:spacing w:val="-2"/>
          <w:sz w:val="20"/>
        </w:rPr>
        <w:t>investigación</w:t>
      </w:r>
      <w:r>
        <w:rPr>
          <w:spacing w:val="-14"/>
          <w:sz w:val="20"/>
        </w:rPr>
        <w:t> </w:t>
      </w:r>
      <w:r>
        <w:rPr>
          <w:spacing w:val="-2"/>
          <w:sz w:val="20"/>
        </w:rPr>
        <w:t>como</w:t>
      </w:r>
      <w:r>
        <w:rPr>
          <w:spacing w:val="-15"/>
          <w:sz w:val="20"/>
        </w:rPr>
        <w:t> </w:t>
      </w:r>
      <w:r>
        <w:rPr>
          <w:spacing w:val="-2"/>
          <w:sz w:val="20"/>
        </w:rPr>
        <w:t>para</w:t>
      </w:r>
      <w:r>
        <w:rPr>
          <w:spacing w:val="-14"/>
          <w:sz w:val="20"/>
        </w:rPr>
        <w:t> </w:t>
      </w:r>
      <w:r>
        <w:rPr>
          <w:spacing w:val="-2"/>
          <w:sz w:val="20"/>
        </w:rPr>
        <w:t>la </w:t>
      </w:r>
      <w:r>
        <w:rPr>
          <w:spacing w:val="-4"/>
          <w:sz w:val="20"/>
        </w:rPr>
        <w:t>atención</w:t>
      </w:r>
      <w:r>
        <w:rPr>
          <w:spacing w:val="-10"/>
          <w:sz w:val="20"/>
        </w:rPr>
        <w:t> </w:t>
      </w:r>
      <w:r>
        <w:rPr>
          <w:spacing w:val="-4"/>
          <w:sz w:val="20"/>
        </w:rPr>
        <w:t>integral</w:t>
      </w:r>
      <w:r>
        <w:rPr>
          <w:spacing w:val="-11"/>
          <w:sz w:val="20"/>
        </w:rPr>
        <w:t> </w:t>
      </w:r>
      <w:r>
        <w:rPr>
          <w:spacing w:val="-4"/>
          <w:sz w:val="20"/>
        </w:rPr>
        <w:t>de</w:t>
      </w:r>
      <w:r>
        <w:rPr>
          <w:spacing w:val="-12"/>
          <w:sz w:val="20"/>
        </w:rPr>
        <w:t> </w:t>
      </w:r>
      <w:r>
        <w:rPr>
          <w:spacing w:val="-4"/>
          <w:sz w:val="20"/>
        </w:rPr>
        <w:t>actos</w:t>
      </w:r>
      <w:r>
        <w:rPr>
          <w:spacing w:val="-12"/>
          <w:sz w:val="20"/>
        </w:rPr>
        <w:t> </w:t>
      </w:r>
      <w:r>
        <w:rPr>
          <w:spacing w:val="-4"/>
          <w:sz w:val="20"/>
        </w:rPr>
        <w:t>de</w:t>
      </w:r>
      <w:r>
        <w:rPr>
          <w:spacing w:val="-10"/>
          <w:sz w:val="20"/>
        </w:rPr>
        <w:t> </w:t>
      </w:r>
      <w:r>
        <w:rPr>
          <w:spacing w:val="-4"/>
          <w:sz w:val="20"/>
        </w:rPr>
        <w:t>violencia</w:t>
      </w:r>
      <w:r>
        <w:rPr>
          <w:spacing w:val="-11"/>
          <w:sz w:val="20"/>
        </w:rPr>
        <w:t> </w:t>
      </w:r>
      <w:r>
        <w:rPr>
          <w:spacing w:val="-4"/>
          <w:sz w:val="20"/>
        </w:rPr>
        <w:t>que</w:t>
      </w:r>
      <w:r>
        <w:rPr>
          <w:spacing w:val="-10"/>
          <w:sz w:val="20"/>
        </w:rPr>
        <w:t> </w:t>
      </w:r>
      <w:r>
        <w:rPr>
          <w:spacing w:val="-4"/>
          <w:sz w:val="20"/>
        </w:rPr>
        <w:t>tengan</w:t>
      </w:r>
      <w:r>
        <w:rPr>
          <w:spacing w:val="-8"/>
          <w:sz w:val="20"/>
        </w:rPr>
        <w:t> </w:t>
      </w:r>
      <w:r>
        <w:rPr>
          <w:spacing w:val="-4"/>
          <w:sz w:val="20"/>
        </w:rPr>
        <w:t>como</w:t>
      </w:r>
      <w:r>
        <w:rPr>
          <w:spacing w:val="-10"/>
          <w:sz w:val="20"/>
        </w:rPr>
        <w:t> </w:t>
      </w:r>
      <w:r>
        <w:rPr>
          <w:spacing w:val="-4"/>
          <w:sz w:val="20"/>
        </w:rPr>
        <w:t>víctima</w:t>
      </w:r>
      <w:r>
        <w:rPr>
          <w:spacing w:val="-11"/>
          <w:sz w:val="20"/>
        </w:rPr>
        <w:t> </w:t>
      </w:r>
      <w:r>
        <w:rPr>
          <w:spacing w:val="-4"/>
          <w:sz w:val="20"/>
        </w:rPr>
        <w:t>a</w:t>
      </w:r>
      <w:r>
        <w:rPr>
          <w:spacing w:val="-11"/>
          <w:sz w:val="20"/>
        </w:rPr>
        <w:t> </w:t>
      </w:r>
      <w:r>
        <w:rPr>
          <w:spacing w:val="-4"/>
          <w:sz w:val="20"/>
        </w:rPr>
        <w:t>una</w:t>
      </w:r>
      <w:r>
        <w:rPr>
          <w:spacing w:val="-9"/>
          <w:sz w:val="20"/>
        </w:rPr>
        <w:t> </w:t>
      </w:r>
      <w:r>
        <w:rPr>
          <w:spacing w:val="-4"/>
          <w:sz w:val="20"/>
        </w:rPr>
        <w:t>mujer.</w:t>
      </w:r>
      <w:r>
        <w:rPr>
          <w:spacing w:val="-14"/>
          <w:sz w:val="20"/>
        </w:rPr>
        <w:t> </w:t>
      </w:r>
      <w:r>
        <w:rPr>
          <w:spacing w:val="-4"/>
          <w:sz w:val="20"/>
        </w:rPr>
        <w:t>Estos</w:t>
      </w:r>
      <w:r>
        <w:rPr>
          <w:spacing w:val="-12"/>
          <w:sz w:val="20"/>
        </w:rPr>
        <w:t> </w:t>
      </w:r>
      <w:r>
        <w:rPr>
          <w:spacing w:val="-4"/>
          <w:sz w:val="20"/>
        </w:rPr>
        <w:t>instrumentos deberán</w:t>
      </w:r>
      <w:r>
        <w:rPr>
          <w:spacing w:val="-8"/>
          <w:sz w:val="20"/>
        </w:rPr>
        <w:t> </w:t>
      </w:r>
      <w:r>
        <w:rPr>
          <w:spacing w:val="-4"/>
          <w:sz w:val="20"/>
        </w:rPr>
        <w:t>ajustarse</w:t>
      </w:r>
      <w:r>
        <w:rPr>
          <w:spacing w:val="-10"/>
          <w:sz w:val="20"/>
        </w:rPr>
        <w:t> </w:t>
      </w:r>
      <w:r>
        <w:rPr>
          <w:spacing w:val="-4"/>
          <w:sz w:val="20"/>
        </w:rPr>
        <w:t>a</w:t>
      </w:r>
      <w:r>
        <w:rPr>
          <w:spacing w:val="-11"/>
          <w:sz w:val="20"/>
        </w:rPr>
        <w:t> </w:t>
      </w:r>
      <w:r>
        <w:rPr>
          <w:spacing w:val="-4"/>
          <w:sz w:val="20"/>
        </w:rPr>
        <w:t>los</w:t>
      </w:r>
      <w:r>
        <w:rPr>
          <w:spacing w:val="-12"/>
          <w:sz w:val="20"/>
        </w:rPr>
        <w:t> </w:t>
      </w:r>
      <w:r>
        <w:rPr>
          <w:spacing w:val="-4"/>
          <w:sz w:val="20"/>
        </w:rPr>
        <w:t>lineamientos</w:t>
      </w:r>
      <w:r>
        <w:rPr>
          <w:spacing w:val="-9"/>
          <w:sz w:val="20"/>
        </w:rPr>
        <w:t> </w:t>
      </w:r>
      <w:r>
        <w:rPr>
          <w:spacing w:val="-4"/>
          <w:sz w:val="20"/>
        </w:rPr>
        <w:t>establecidos</w:t>
      </w:r>
      <w:r>
        <w:rPr>
          <w:spacing w:val="-9"/>
          <w:sz w:val="20"/>
        </w:rPr>
        <w:t> </w:t>
      </w:r>
      <w:r>
        <w:rPr>
          <w:spacing w:val="-4"/>
          <w:sz w:val="20"/>
        </w:rPr>
        <w:t>en</w:t>
      </w:r>
      <w:r>
        <w:rPr>
          <w:spacing w:val="-8"/>
          <w:sz w:val="20"/>
        </w:rPr>
        <w:t> </w:t>
      </w:r>
      <w:r>
        <w:rPr>
          <w:spacing w:val="-4"/>
          <w:sz w:val="20"/>
        </w:rPr>
        <w:t>el</w:t>
      </w:r>
      <w:r>
        <w:rPr>
          <w:spacing w:val="-8"/>
          <w:sz w:val="20"/>
        </w:rPr>
        <w:t> </w:t>
      </w:r>
      <w:r>
        <w:rPr>
          <w:spacing w:val="-4"/>
          <w:sz w:val="20"/>
        </w:rPr>
        <w:t>Protocolo</w:t>
      </w:r>
      <w:r>
        <w:rPr>
          <w:spacing w:val="-10"/>
          <w:sz w:val="20"/>
        </w:rPr>
        <w:t> </w:t>
      </w:r>
      <w:r>
        <w:rPr>
          <w:spacing w:val="-4"/>
          <w:sz w:val="20"/>
        </w:rPr>
        <w:t>de</w:t>
      </w:r>
      <w:r>
        <w:rPr>
          <w:spacing w:val="-10"/>
          <w:sz w:val="20"/>
        </w:rPr>
        <w:t> </w:t>
      </w:r>
      <w:r>
        <w:rPr>
          <w:spacing w:val="-4"/>
          <w:sz w:val="20"/>
        </w:rPr>
        <w:t>Estambul</w:t>
      </w:r>
      <w:r>
        <w:rPr>
          <w:spacing w:val="-8"/>
          <w:sz w:val="20"/>
        </w:rPr>
        <w:t> </w:t>
      </w:r>
      <w:r>
        <w:rPr>
          <w:spacing w:val="-4"/>
          <w:sz w:val="20"/>
        </w:rPr>
        <w:t>y</w:t>
      </w:r>
      <w:r>
        <w:rPr>
          <w:spacing w:val="-12"/>
          <w:sz w:val="20"/>
        </w:rPr>
        <w:t> </w:t>
      </w:r>
      <w:r>
        <w:rPr>
          <w:spacing w:val="-4"/>
          <w:sz w:val="20"/>
        </w:rPr>
        <w:t>las</w:t>
      </w:r>
      <w:r>
        <w:rPr>
          <w:spacing w:val="-9"/>
          <w:sz w:val="20"/>
        </w:rPr>
        <w:t> </w:t>
      </w:r>
      <w:r>
        <w:rPr>
          <w:spacing w:val="-4"/>
          <w:sz w:val="20"/>
        </w:rPr>
        <w:t>directrices</w:t>
      </w:r>
      <w:r>
        <w:rPr>
          <w:spacing w:val="-12"/>
          <w:sz w:val="20"/>
        </w:rPr>
        <w:t> </w:t>
      </w:r>
      <w:r>
        <w:rPr>
          <w:spacing w:val="-4"/>
          <w:sz w:val="20"/>
        </w:rPr>
        <w:t>de </w:t>
      </w:r>
      <w:r>
        <w:rPr>
          <w:sz w:val="20"/>
        </w:rPr>
        <w:t>la Organización Mundial de la Salud, así como en la jurisprudencia de este Tribunal. Estos </w:t>
      </w:r>
      <w:r>
        <w:rPr>
          <w:spacing w:val="-2"/>
          <w:sz w:val="20"/>
        </w:rPr>
        <w:t>protocolos</w:t>
      </w:r>
      <w:r>
        <w:rPr>
          <w:spacing w:val="-11"/>
          <w:sz w:val="20"/>
        </w:rPr>
        <w:t> </w:t>
      </w:r>
      <w:r>
        <w:rPr>
          <w:spacing w:val="-2"/>
          <w:sz w:val="20"/>
        </w:rPr>
        <w:t>deberán</w:t>
      </w:r>
      <w:r>
        <w:rPr>
          <w:spacing w:val="-7"/>
          <w:sz w:val="20"/>
        </w:rPr>
        <w:t> </w:t>
      </w:r>
      <w:r>
        <w:rPr>
          <w:spacing w:val="-2"/>
          <w:sz w:val="20"/>
        </w:rPr>
        <w:t>estar</w:t>
      </w:r>
      <w:r>
        <w:rPr>
          <w:spacing w:val="-11"/>
          <w:sz w:val="20"/>
        </w:rPr>
        <w:t> </w:t>
      </w:r>
      <w:r>
        <w:rPr>
          <w:spacing w:val="-2"/>
          <w:sz w:val="20"/>
        </w:rPr>
        <w:t>dirigidos</w:t>
      </w:r>
      <w:r>
        <w:rPr>
          <w:spacing w:val="-11"/>
          <w:sz w:val="20"/>
        </w:rPr>
        <w:t> </w:t>
      </w:r>
      <w:r>
        <w:rPr>
          <w:spacing w:val="-2"/>
          <w:sz w:val="20"/>
        </w:rPr>
        <w:t>al</w:t>
      </w:r>
      <w:r>
        <w:rPr>
          <w:spacing w:val="-8"/>
          <w:sz w:val="20"/>
        </w:rPr>
        <w:t> </w:t>
      </w:r>
      <w:r>
        <w:rPr>
          <w:spacing w:val="-2"/>
          <w:sz w:val="20"/>
        </w:rPr>
        <w:t>personal</w:t>
      </w:r>
      <w:r>
        <w:rPr>
          <w:spacing w:val="-10"/>
          <w:sz w:val="20"/>
        </w:rPr>
        <w:t> </w:t>
      </w:r>
      <w:r>
        <w:rPr>
          <w:spacing w:val="-2"/>
          <w:sz w:val="20"/>
        </w:rPr>
        <w:t>de</w:t>
      </w:r>
      <w:r>
        <w:rPr>
          <w:spacing w:val="-9"/>
          <w:sz w:val="20"/>
        </w:rPr>
        <w:t> </w:t>
      </w:r>
      <w:r>
        <w:rPr>
          <w:spacing w:val="-2"/>
          <w:sz w:val="20"/>
        </w:rPr>
        <w:t>la</w:t>
      </w:r>
      <w:r>
        <w:rPr>
          <w:spacing w:val="-10"/>
          <w:sz w:val="20"/>
        </w:rPr>
        <w:t> </w:t>
      </w:r>
      <w:r>
        <w:rPr>
          <w:spacing w:val="-2"/>
          <w:sz w:val="20"/>
        </w:rPr>
        <w:t>administración</w:t>
      </w:r>
      <w:r>
        <w:rPr>
          <w:spacing w:val="-9"/>
          <w:sz w:val="20"/>
        </w:rPr>
        <w:t> </w:t>
      </w:r>
      <w:r>
        <w:rPr>
          <w:spacing w:val="-2"/>
          <w:sz w:val="20"/>
        </w:rPr>
        <w:t>de</w:t>
      </w:r>
      <w:r>
        <w:rPr>
          <w:spacing w:val="-12"/>
          <w:sz w:val="20"/>
        </w:rPr>
        <w:t> </w:t>
      </w:r>
      <w:r>
        <w:rPr>
          <w:spacing w:val="-2"/>
          <w:sz w:val="20"/>
        </w:rPr>
        <w:t>justicia</w:t>
      </w:r>
      <w:r>
        <w:rPr>
          <w:spacing w:val="-8"/>
          <w:sz w:val="20"/>
        </w:rPr>
        <w:t> </w:t>
      </w:r>
      <w:r>
        <w:rPr>
          <w:spacing w:val="-2"/>
          <w:sz w:val="20"/>
        </w:rPr>
        <w:t>y</w:t>
      </w:r>
      <w:r>
        <w:rPr>
          <w:spacing w:val="-11"/>
          <w:sz w:val="20"/>
        </w:rPr>
        <w:t> </w:t>
      </w:r>
      <w:r>
        <w:rPr>
          <w:spacing w:val="-2"/>
          <w:sz w:val="20"/>
        </w:rPr>
        <w:t>del</w:t>
      </w:r>
      <w:r>
        <w:rPr>
          <w:spacing w:val="-8"/>
          <w:sz w:val="20"/>
        </w:rPr>
        <w:t> </w:t>
      </w:r>
      <w:r>
        <w:rPr>
          <w:spacing w:val="-2"/>
          <w:sz w:val="20"/>
        </w:rPr>
        <w:t>ámbito</w:t>
      </w:r>
      <w:r>
        <w:rPr>
          <w:spacing w:val="-11"/>
          <w:sz w:val="20"/>
        </w:rPr>
        <w:t> </w:t>
      </w:r>
      <w:r>
        <w:rPr>
          <w:spacing w:val="-2"/>
          <w:sz w:val="20"/>
        </w:rPr>
        <w:t>de</w:t>
      </w:r>
      <w:r>
        <w:rPr>
          <w:spacing w:val="-12"/>
          <w:sz w:val="20"/>
        </w:rPr>
        <w:t> </w:t>
      </w:r>
      <w:r>
        <w:rPr>
          <w:spacing w:val="-2"/>
          <w:sz w:val="20"/>
        </w:rPr>
        <w:t>la salud,</w:t>
      </w:r>
      <w:r>
        <w:rPr>
          <w:spacing w:val="-14"/>
          <w:sz w:val="20"/>
        </w:rPr>
        <w:t> </w:t>
      </w:r>
      <w:r>
        <w:rPr>
          <w:spacing w:val="-2"/>
          <w:sz w:val="20"/>
        </w:rPr>
        <w:t>pública</w:t>
      </w:r>
      <w:r>
        <w:rPr>
          <w:spacing w:val="-13"/>
          <w:sz w:val="20"/>
        </w:rPr>
        <w:t> </w:t>
      </w:r>
      <w:r>
        <w:rPr>
          <w:spacing w:val="-2"/>
          <w:sz w:val="20"/>
        </w:rPr>
        <w:t>o</w:t>
      </w:r>
      <w:r>
        <w:rPr>
          <w:spacing w:val="-14"/>
          <w:sz w:val="20"/>
        </w:rPr>
        <w:t> </w:t>
      </w:r>
      <w:r>
        <w:rPr>
          <w:spacing w:val="-2"/>
          <w:sz w:val="20"/>
        </w:rPr>
        <w:t>privada,</w:t>
      </w:r>
      <w:r>
        <w:rPr>
          <w:spacing w:val="-14"/>
          <w:sz w:val="20"/>
        </w:rPr>
        <w:t> </w:t>
      </w:r>
      <w:r>
        <w:rPr>
          <w:spacing w:val="-2"/>
          <w:sz w:val="20"/>
        </w:rPr>
        <w:t>que,</w:t>
      </w:r>
      <w:r>
        <w:rPr>
          <w:spacing w:val="-16"/>
          <w:sz w:val="20"/>
        </w:rPr>
        <w:t> </w:t>
      </w:r>
      <w:r>
        <w:rPr>
          <w:spacing w:val="-2"/>
          <w:sz w:val="20"/>
        </w:rPr>
        <w:t>de</w:t>
      </w:r>
      <w:r>
        <w:rPr>
          <w:spacing w:val="-15"/>
          <w:sz w:val="20"/>
        </w:rPr>
        <w:t> </w:t>
      </w:r>
      <w:r>
        <w:rPr>
          <w:spacing w:val="-2"/>
          <w:sz w:val="20"/>
        </w:rPr>
        <w:t>alguna</w:t>
      </w:r>
      <w:r>
        <w:rPr>
          <w:spacing w:val="-15"/>
          <w:sz w:val="20"/>
        </w:rPr>
        <w:t> </w:t>
      </w:r>
      <w:r>
        <w:rPr>
          <w:spacing w:val="-2"/>
          <w:sz w:val="20"/>
        </w:rPr>
        <w:t>manera,</w:t>
      </w:r>
      <w:r>
        <w:rPr>
          <w:spacing w:val="-14"/>
          <w:sz w:val="20"/>
        </w:rPr>
        <w:t> </w:t>
      </w:r>
      <w:r>
        <w:rPr>
          <w:spacing w:val="-2"/>
          <w:sz w:val="20"/>
        </w:rPr>
        <w:t>intervenga</w:t>
      </w:r>
      <w:r>
        <w:rPr>
          <w:spacing w:val="-13"/>
          <w:sz w:val="20"/>
        </w:rPr>
        <w:t> </w:t>
      </w:r>
      <w:r>
        <w:rPr>
          <w:spacing w:val="-2"/>
          <w:sz w:val="20"/>
        </w:rPr>
        <w:t>en</w:t>
      </w:r>
      <w:r>
        <w:rPr>
          <w:spacing w:val="-14"/>
          <w:sz w:val="20"/>
        </w:rPr>
        <w:t> </w:t>
      </w:r>
      <w:r>
        <w:rPr>
          <w:spacing w:val="-2"/>
          <w:sz w:val="20"/>
        </w:rPr>
        <w:t>la</w:t>
      </w:r>
      <w:r>
        <w:rPr>
          <w:spacing w:val="-13"/>
          <w:sz w:val="20"/>
        </w:rPr>
        <w:t> </w:t>
      </w:r>
      <w:r>
        <w:rPr>
          <w:spacing w:val="-2"/>
          <w:sz w:val="20"/>
        </w:rPr>
        <w:t>investigación,</w:t>
      </w:r>
      <w:r>
        <w:rPr>
          <w:spacing w:val="-16"/>
          <w:sz w:val="20"/>
        </w:rPr>
        <w:t> </w:t>
      </w:r>
      <w:r>
        <w:rPr>
          <w:spacing w:val="-2"/>
          <w:sz w:val="20"/>
        </w:rPr>
        <w:t>tramitación</w:t>
      </w:r>
      <w:r>
        <w:rPr>
          <w:spacing w:val="-9"/>
          <w:sz w:val="20"/>
        </w:rPr>
        <w:t> </w:t>
      </w:r>
      <w:r>
        <w:rPr>
          <w:spacing w:val="-2"/>
          <w:sz w:val="20"/>
        </w:rPr>
        <w:t>y/o </w:t>
      </w:r>
      <w:r>
        <w:rPr>
          <w:sz w:val="20"/>
        </w:rPr>
        <w:t>atención</w:t>
      </w:r>
      <w:r>
        <w:rPr>
          <w:spacing w:val="-13"/>
          <w:sz w:val="20"/>
        </w:rPr>
        <w:t> </w:t>
      </w:r>
      <w:r>
        <w:rPr>
          <w:sz w:val="20"/>
        </w:rPr>
        <w:t>de</w:t>
      </w:r>
      <w:r>
        <w:rPr>
          <w:spacing w:val="-11"/>
          <w:sz w:val="20"/>
        </w:rPr>
        <w:t> </w:t>
      </w:r>
      <w:r>
        <w:rPr>
          <w:sz w:val="20"/>
        </w:rPr>
        <w:t>casos</w:t>
      </w:r>
      <w:r>
        <w:rPr>
          <w:spacing w:val="-12"/>
          <w:sz w:val="20"/>
        </w:rPr>
        <w:t> </w:t>
      </w:r>
      <w:r>
        <w:rPr>
          <w:sz w:val="20"/>
        </w:rPr>
        <w:t>de</w:t>
      </w:r>
      <w:r>
        <w:rPr>
          <w:spacing w:val="-11"/>
          <w:sz w:val="20"/>
        </w:rPr>
        <w:t> </w:t>
      </w:r>
      <w:r>
        <w:rPr>
          <w:sz w:val="20"/>
        </w:rPr>
        <w:t>mujeres</w:t>
      </w:r>
      <w:r>
        <w:rPr>
          <w:spacing w:val="-12"/>
          <w:sz w:val="20"/>
        </w:rPr>
        <w:t> </w:t>
      </w:r>
      <w:r>
        <w:rPr>
          <w:sz w:val="20"/>
        </w:rPr>
        <w:t>víctimas</w:t>
      </w:r>
      <w:r>
        <w:rPr>
          <w:spacing w:val="-12"/>
          <w:sz w:val="20"/>
        </w:rPr>
        <w:t> </w:t>
      </w:r>
      <w:r>
        <w:rPr>
          <w:sz w:val="20"/>
        </w:rPr>
        <w:t>de</w:t>
      </w:r>
      <w:r>
        <w:rPr>
          <w:spacing w:val="-13"/>
          <w:sz w:val="20"/>
        </w:rPr>
        <w:t> </w:t>
      </w:r>
      <w:r>
        <w:rPr>
          <w:sz w:val="20"/>
        </w:rPr>
        <w:t>violencia</w:t>
      </w:r>
      <w:r>
        <w:rPr>
          <w:spacing w:val="-11"/>
          <w:sz w:val="20"/>
        </w:rPr>
        <w:t> </w:t>
      </w:r>
      <w:r>
        <w:rPr>
          <w:sz w:val="20"/>
        </w:rPr>
        <w:t>sexual.</w:t>
      </w:r>
    </w:p>
    <w:p>
      <w:pPr>
        <w:pStyle w:val="BodyText"/>
        <w:spacing w:before="11"/>
        <w:rPr>
          <w:sz w:val="19"/>
        </w:rPr>
      </w:pPr>
    </w:p>
    <w:p>
      <w:pPr>
        <w:pStyle w:val="ListParagraph"/>
        <w:numPr>
          <w:ilvl w:val="1"/>
          <w:numId w:val="32"/>
        </w:numPr>
        <w:tabs>
          <w:tab w:pos="1994" w:val="left" w:leader="none"/>
        </w:tabs>
        <w:spacing w:line="240" w:lineRule="auto" w:before="0" w:after="0"/>
        <w:ind w:left="1993" w:right="0" w:hanging="457"/>
        <w:jc w:val="left"/>
        <w:rPr>
          <w:i/>
          <w:sz w:val="20"/>
        </w:rPr>
      </w:pPr>
      <w:bookmarkStart w:name="_bookmark68" w:id="69"/>
      <w:bookmarkEnd w:id="69"/>
      <w:r>
        <w:rPr>
          <w:i/>
          <w:sz w:val="20"/>
        </w:rPr>
        <w:t>M</w:t>
      </w:r>
      <w:r>
        <w:rPr>
          <w:i/>
          <w:sz w:val="20"/>
        </w:rPr>
        <w:t>ecanismo</w:t>
      </w:r>
      <w:r>
        <w:rPr>
          <w:i/>
          <w:spacing w:val="-10"/>
          <w:sz w:val="20"/>
        </w:rPr>
        <w:t> </w:t>
      </w:r>
      <w:r>
        <w:rPr>
          <w:i/>
          <w:sz w:val="20"/>
        </w:rPr>
        <w:t>para</w:t>
      </w:r>
      <w:r>
        <w:rPr>
          <w:i/>
          <w:spacing w:val="-7"/>
          <w:sz w:val="20"/>
        </w:rPr>
        <w:t> </w:t>
      </w:r>
      <w:r>
        <w:rPr>
          <w:i/>
          <w:sz w:val="20"/>
        </w:rPr>
        <w:t>reapertura</w:t>
      </w:r>
      <w:r>
        <w:rPr>
          <w:i/>
          <w:spacing w:val="-6"/>
          <w:sz w:val="20"/>
        </w:rPr>
        <w:t> </w:t>
      </w:r>
      <w:r>
        <w:rPr>
          <w:i/>
          <w:sz w:val="20"/>
        </w:rPr>
        <w:t>de</w:t>
      </w:r>
      <w:r>
        <w:rPr>
          <w:i/>
          <w:spacing w:val="-7"/>
          <w:sz w:val="20"/>
        </w:rPr>
        <w:t> </w:t>
      </w:r>
      <w:r>
        <w:rPr>
          <w:i/>
          <w:sz w:val="20"/>
        </w:rPr>
        <w:t>procesos</w:t>
      </w:r>
      <w:r>
        <w:rPr>
          <w:i/>
          <w:spacing w:val="-9"/>
          <w:sz w:val="20"/>
        </w:rPr>
        <w:t> </w:t>
      </w:r>
      <w:r>
        <w:rPr>
          <w:i/>
          <w:spacing w:val="-2"/>
          <w:sz w:val="20"/>
        </w:rPr>
        <w:t>judiciales</w:t>
      </w:r>
    </w:p>
    <w:p>
      <w:pPr>
        <w:pStyle w:val="BodyText"/>
        <w:spacing w:before="9"/>
        <w:rPr>
          <w:i/>
          <w:sz w:val="19"/>
        </w:rPr>
      </w:pPr>
    </w:p>
    <w:p>
      <w:pPr>
        <w:pStyle w:val="ListParagraph"/>
        <w:numPr>
          <w:ilvl w:val="0"/>
          <w:numId w:val="14"/>
        </w:numPr>
        <w:tabs>
          <w:tab w:pos="686" w:val="left" w:leader="none"/>
        </w:tabs>
        <w:spacing w:line="240" w:lineRule="auto" w:before="0" w:after="0"/>
        <w:ind w:left="118" w:right="113" w:firstLine="0"/>
        <w:jc w:val="both"/>
        <w:rPr>
          <w:sz w:val="20"/>
        </w:rPr>
      </w:pPr>
      <w:r>
        <w:rPr>
          <w:spacing w:val="-4"/>
          <w:sz w:val="20"/>
        </w:rPr>
        <w:t>Sin</w:t>
      </w:r>
      <w:r>
        <w:rPr>
          <w:spacing w:val="-8"/>
          <w:sz w:val="20"/>
        </w:rPr>
        <w:t> </w:t>
      </w:r>
      <w:r>
        <w:rPr>
          <w:spacing w:val="-4"/>
          <w:sz w:val="20"/>
        </w:rPr>
        <w:t>perjuicio</w:t>
      </w:r>
      <w:r>
        <w:rPr>
          <w:spacing w:val="-7"/>
          <w:sz w:val="20"/>
        </w:rPr>
        <w:t> </w:t>
      </w:r>
      <w:r>
        <w:rPr>
          <w:spacing w:val="-4"/>
          <w:sz w:val="20"/>
        </w:rPr>
        <w:t>de</w:t>
      </w:r>
      <w:r>
        <w:rPr>
          <w:spacing w:val="-8"/>
          <w:sz w:val="20"/>
        </w:rPr>
        <w:t> </w:t>
      </w:r>
      <w:r>
        <w:rPr>
          <w:spacing w:val="-4"/>
          <w:sz w:val="20"/>
        </w:rPr>
        <w:t>la obligación</w:t>
      </w:r>
      <w:r>
        <w:rPr>
          <w:spacing w:val="-5"/>
          <w:sz w:val="20"/>
        </w:rPr>
        <w:t> </w:t>
      </w:r>
      <w:r>
        <w:rPr>
          <w:spacing w:val="-4"/>
          <w:sz w:val="20"/>
        </w:rPr>
        <w:t>de</w:t>
      </w:r>
      <w:r>
        <w:rPr>
          <w:spacing w:val="-10"/>
          <w:sz w:val="20"/>
        </w:rPr>
        <w:t> </w:t>
      </w:r>
      <w:r>
        <w:rPr>
          <w:spacing w:val="-4"/>
          <w:sz w:val="20"/>
        </w:rPr>
        <w:t>las</w:t>
      </w:r>
      <w:r>
        <w:rPr>
          <w:spacing w:val="-7"/>
          <w:sz w:val="20"/>
        </w:rPr>
        <w:t> </w:t>
      </w:r>
      <w:r>
        <w:rPr>
          <w:spacing w:val="-4"/>
          <w:sz w:val="20"/>
        </w:rPr>
        <w:t>autoridades</w:t>
      </w:r>
      <w:r>
        <w:rPr>
          <w:spacing w:val="-5"/>
          <w:sz w:val="20"/>
        </w:rPr>
        <w:t> </w:t>
      </w:r>
      <w:r>
        <w:rPr>
          <w:spacing w:val="-4"/>
          <w:sz w:val="20"/>
        </w:rPr>
        <w:t>estatales</w:t>
      </w:r>
      <w:r>
        <w:rPr>
          <w:spacing w:val="-7"/>
          <w:sz w:val="20"/>
        </w:rPr>
        <w:t> </w:t>
      </w:r>
      <w:r>
        <w:rPr>
          <w:spacing w:val="-4"/>
          <w:sz w:val="20"/>
        </w:rPr>
        <w:t>de</w:t>
      </w:r>
      <w:r>
        <w:rPr>
          <w:spacing w:val="-8"/>
          <w:sz w:val="20"/>
        </w:rPr>
        <w:t> </w:t>
      </w:r>
      <w:r>
        <w:rPr>
          <w:spacing w:val="-4"/>
          <w:sz w:val="20"/>
        </w:rPr>
        <w:t>cumplir</w:t>
      </w:r>
      <w:r>
        <w:rPr>
          <w:spacing w:val="-10"/>
          <w:sz w:val="20"/>
        </w:rPr>
        <w:t> </w:t>
      </w:r>
      <w:r>
        <w:rPr>
          <w:spacing w:val="-4"/>
          <w:sz w:val="20"/>
        </w:rPr>
        <w:t>las</w:t>
      </w:r>
      <w:r>
        <w:rPr>
          <w:spacing w:val="-9"/>
          <w:sz w:val="20"/>
        </w:rPr>
        <w:t> </w:t>
      </w:r>
      <w:r>
        <w:rPr>
          <w:spacing w:val="-4"/>
          <w:sz w:val="20"/>
        </w:rPr>
        <w:t>Sentencias</w:t>
      </w:r>
      <w:r>
        <w:rPr>
          <w:spacing w:val="-7"/>
          <w:sz w:val="20"/>
        </w:rPr>
        <w:t> </w:t>
      </w:r>
      <w:r>
        <w:rPr>
          <w:spacing w:val="-4"/>
          <w:sz w:val="20"/>
        </w:rPr>
        <w:t>de</w:t>
      </w:r>
      <w:r>
        <w:rPr>
          <w:spacing w:val="-5"/>
          <w:sz w:val="20"/>
        </w:rPr>
        <w:t> </w:t>
      </w:r>
      <w:r>
        <w:rPr>
          <w:spacing w:val="-4"/>
          <w:sz w:val="20"/>
        </w:rPr>
        <w:t>este </w:t>
      </w:r>
      <w:r>
        <w:rPr>
          <w:w w:val="95"/>
          <w:sz w:val="20"/>
        </w:rPr>
        <w:t>Tribunal,</w:t>
      </w:r>
      <w:r>
        <w:rPr>
          <w:spacing w:val="-4"/>
          <w:w w:val="95"/>
          <w:sz w:val="20"/>
        </w:rPr>
        <w:t> </w:t>
      </w:r>
      <w:r>
        <w:rPr>
          <w:w w:val="95"/>
          <w:sz w:val="20"/>
        </w:rPr>
        <w:t>y</w:t>
      </w:r>
      <w:r>
        <w:rPr>
          <w:spacing w:val="-4"/>
          <w:w w:val="95"/>
          <w:sz w:val="20"/>
        </w:rPr>
        <w:t> </w:t>
      </w:r>
      <w:r>
        <w:rPr>
          <w:w w:val="95"/>
          <w:sz w:val="20"/>
        </w:rPr>
        <w:t>de</w:t>
      </w:r>
      <w:r>
        <w:rPr>
          <w:spacing w:val="-5"/>
          <w:w w:val="95"/>
          <w:sz w:val="20"/>
        </w:rPr>
        <w:t> </w:t>
      </w:r>
      <w:r>
        <w:rPr>
          <w:w w:val="95"/>
          <w:sz w:val="20"/>
        </w:rPr>
        <w:t>realizar</w:t>
      </w:r>
      <w:r>
        <w:rPr>
          <w:spacing w:val="-5"/>
          <w:w w:val="95"/>
          <w:sz w:val="20"/>
        </w:rPr>
        <w:t> </w:t>
      </w:r>
      <w:r>
        <w:rPr>
          <w:w w:val="95"/>
          <w:sz w:val="20"/>
        </w:rPr>
        <w:t>el</w:t>
      </w:r>
      <w:r>
        <w:rPr>
          <w:spacing w:val="-2"/>
          <w:w w:val="95"/>
          <w:sz w:val="20"/>
        </w:rPr>
        <w:t> </w:t>
      </w:r>
      <w:r>
        <w:rPr>
          <w:w w:val="95"/>
          <w:sz w:val="20"/>
        </w:rPr>
        <w:t>respectivo</w:t>
      </w:r>
      <w:r>
        <w:rPr>
          <w:spacing w:val="-5"/>
          <w:w w:val="95"/>
          <w:sz w:val="20"/>
        </w:rPr>
        <w:t> </w:t>
      </w:r>
      <w:r>
        <w:rPr>
          <w:w w:val="95"/>
          <w:sz w:val="20"/>
        </w:rPr>
        <w:t>control</w:t>
      </w:r>
      <w:r>
        <w:rPr>
          <w:spacing w:val="-5"/>
          <w:w w:val="95"/>
          <w:sz w:val="20"/>
        </w:rPr>
        <w:t> </w:t>
      </w:r>
      <w:r>
        <w:rPr>
          <w:w w:val="95"/>
          <w:sz w:val="20"/>
        </w:rPr>
        <w:t>de</w:t>
      </w:r>
      <w:r>
        <w:rPr>
          <w:spacing w:val="-5"/>
          <w:w w:val="95"/>
          <w:sz w:val="20"/>
        </w:rPr>
        <w:t> </w:t>
      </w:r>
      <w:r>
        <w:rPr>
          <w:w w:val="95"/>
          <w:sz w:val="20"/>
        </w:rPr>
        <w:t>convencionalidad</w:t>
      </w:r>
      <w:r>
        <w:rPr>
          <w:spacing w:val="-2"/>
          <w:w w:val="95"/>
          <w:sz w:val="20"/>
        </w:rPr>
        <w:t> </w:t>
      </w:r>
      <w:r>
        <w:rPr>
          <w:w w:val="95"/>
          <w:sz w:val="20"/>
        </w:rPr>
        <w:t>en</w:t>
      </w:r>
      <w:r>
        <w:rPr>
          <w:spacing w:val="-2"/>
          <w:w w:val="95"/>
          <w:sz w:val="20"/>
        </w:rPr>
        <w:t> </w:t>
      </w:r>
      <w:r>
        <w:rPr>
          <w:w w:val="95"/>
          <w:sz w:val="20"/>
        </w:rPr>
        <w:t>el</w:t>
      </w:r>
      <w:r>
        <w:rPr>
          <w:spacing w:val="-2"/>
          <w:w w:val="95"/>
          <w:sz w:val="20"/>
        </w:rPr>
        <w:t> </w:t>
      </w:r>
      <w:r>
        <w:rPr>
          <w:w w:val="95"/>
          <w:sz w:val="20"/>
        </w:rPr>
        <w:t>marco</w:t>
      </w:r>
      <w:r>
        <w:rPr>
          <w:spacing w:val="-5"/>
          <w:w w:val="95"/>
          <w:sz w:val="20"/>
        </w:rPr>
        <w:t> </w:t>
      </w:r>
      <w:r>
        <w:rPr>
          <w:w w:val="95"/>
          <w:sz w:val="20"/>
        </w:rPr>
        <w:t>de</w:t>
      </w:r>
      <w:r>
        <w:rPr>
          <w:spacing w:val="-5"/>
          <w:w w:val="95"/>
          <w:sz w:val="20"/>
        </w:rPr>
        <w:t> </w:t>
      </w:r>
      <w:r>
        <w:rPr>
          <w:w w:val="95"/>
          <w:sz w:val="20"/>
        </w:rPr>
        <w:t>sus</w:t>
      </w:r>
      <w:r>
        <w:rPr>
          <w:spacing w:val="-4"/>
          <w:w w:val="95"/>
          <w:sz w:val="20"/>
        </w:rPr>
        <w:t> </w:t>
      </w:r>
      <w:r>
        <w:rPr>
          <w:w w:val="95"/>
          <w:sz w:val="20"/>
        </w:rPr>
        <w:t>competencias, </w:t>
      </w:r>
      <w:r>
        <w:rPr>
          <w:sz w:val="20"/>
        </w:rPr>
        <w:t>el Tribunal estima pertinente ordenar al Estado que cree, a la luz de las mejores prácticas existentes</w:t>
      </w:r>
      <w:r>
        <w:rPr>
          <w:spacing w:val="-13"/>
          <w:sz w:val="20"/>
        </w:rPr>
        <w:t> </w:t>
      </w:r>
      <w:r>
        <w:rPr>
          <w:sz w:val="20"/>
        </w:rPr>
        <w:t>en</w:t>
      </w:r>
      <w:r>
        <w:rPr>
          <w:spacing w:val="-13"/>
          <w:sz w:val="20"/>
        </w:rPr>
        <w:t> </w:t>
      </w:r>
      <w:r>
        <w:rPr>
          <w:sz w:val="20"/>
        </w:rPr>
        <w:t>la</w:t>
      </w:r>
      <w:r>
        <w:rPr>
          <w:spacing w:val="-13"/>
          <w:sz w:val="20"/>
        </w:rPr>
        <w:t> </w:t>
      </w:r>
      <w:r>
        <w:rPr>
          <w:sz w:val="20"/>
        </w:rPr>
        <w:t>materia,</w:t>
      </w:r>
      <w:r>
        <w:rPr>
          <w:spacing w:val="-13"/>
          <w:sz w:val="20"/>
        </w:rPr>
        <w:t> </w:t>
      </w:r>
      <w:r>
        <w:rPr>
          <w:sz w:val="20"/>
        </w:rPr>
        <w:t>en</w:t>
      </w:r>
      <w:r>
        <w:rPr>
          <w:spacing w:val="-9"/>
          <w:sz w:val="20"/>
        </w:rPr>
        <w:t> </w:t>
      </w:r>
      <w:r>
        <w:rPr>
          <w:sz w:val="20"/>
        </w:rPr>
        <w:t>el</w:t>
      </w:r>
      <w:r>
        <w:rPr>
          <w:spacing w:val="-13"/>
          <w:sz w:val="20"/>
        </w:rPr>
        <w:t> </w:t>
      </w:r>
      <w:r>
        <w:rPr>
          <w:sz w:val="20"/>
        </w:rPr>
        <w:t>plazo</w:t>
      </w:r>
      <w:r>
        <w:rPr>
          <w:spacing w:val="-14"/>
          <w:sz w:val="20"/>
        </w:rPr>
        <w:t> </w:t>
      </w:r>
      <w:r>
        <w:rPr>
          <w:sz w:val="20"/>
        </w:rPr>
        <w:t>de</w:t>
      </w:r>
      <w:r>
        <w:rPr>
          <w:spacing w:val="-13"/>
          <w:sz w:val="20"/>
        </w:rPr>
        <w:t> </w:t>
      </w:r>
      <w:r>
        <w:rPr>
          <w:sz w:val="20"/>
        </w:rPr>
        <w:t>tres</w:t>
      </w:r>
      <w:r>
        <w:rPr>
          <w:spacing w:val="-13"/>
          <w:sz w:val="20"/>
        </w:rPr>
        <w:t> </w:t>
      </w:r>
      <w:r>
        <w:rPr>
          <w:sz w:val="20"/>
        </w:rPr>
        <w:t>años,</w:t>
      </w:r>
      <w:r>
        <w:rPr>
          <w:spacing w:val="-14"/>
          <w:sz w:val="20"/>
        </w:rPr>
        <w:t> </w:t>
      </w:r>
      <w:r>
        <w:rPr>
          <w:sz w:val="20"/>
        </w:rPr>
        <w:t>un</w:t>
      </w:r>
      <w:r>
        <w:rPr>
          <w:spacing w:val="-11"/>
          <w:sz w:val="20"/>
        </w:rPr>
        <w:t> </w:t>
      </w:r>
      <w:r>
        <w:rPr>
          <w:sz w:val="20"/>
        </w:rPr>
        <w:t>mecanismo</w:t>
      </w:r>
      <w:r>
        <w:rPr>
          <w:spacing w:val="-13"/>
          <w:sz w:val="20"/>
        </w:rPr>
        <w:t> </w:t>
      </w:r>
      <w:r>
        <w:rPr>
          <w:sz w:val="20"/>
        </w:rPr>
        <w:t>que</w:t>
      </w:r>
      <w:r>
        <w:rPr>
          <w:spacing w:val="-15"/>
          <w:sz w:val="20"/>
        </w:rPr>
        <w:t> </w:t>
      </w:r>
      <w:r>
        <w:rPr>
          <w:sz w:val="20"/>
        </w:rPr>
        <w:t>permita</w:t>
      </w:r>
      <w:r>
        <w:rPr>
          <w:spacing w:val="-12"/>
          <w:sz w:val="20"/>
        </w:rPr>
        <w:t> </w:t>
      </w:r>
      <w:r>
        <w:rPr>
          <w:sz w:val="20"/>
        </w:rPr>
        <w:t>la</w:t>
      </w:r>
      <w:r>
        <w:rPr>
          <w:spacing w:val="-12"/>
          <w:sz w:val="20"/>
        </w:rPr>
        <w:t> </w:t>
      </w:r>
      <w:r>
        <w:rPr>
          <w:sz w:val="20"/>
        </w:rPr>
        <w:t>reapertura</w:t>
      </w:r>
      <w:r>
        <w:rPr>
          <w:spacing w:val="-12"/>
          <w:sz w:val="20"/>
        </w:rPr>
        <w:t> </w:t>
      </w:r>
      <w:r>
        <w:rPr>
          <w:sz w:val="20"/>
        </w:rPr>
        <w:t>de investigaciones</w:t>
      </w:r>
      <w:r>
        <w:rPr>
          <w:spacing w:val="-18"/>
          <w:sz w:val="20"/>
        </w:rPr>
        <w:t> </w:t>
      </w:r>
      <w:r>
        <w:rPr>
          <w:sz w:val="20"/>
        </w:rPr>
        <w:t>y</w:t>
      </w:r>
      <w:r>
        <w:rPr>
          <w:spacing w:val="-18"/>
          <w:sz w:val="20"/>
        </w:rPr>
        <w:t> </w:t>
      </w:r>
      <w:r>
        <w:rPr>
          <w:sz w:val="20"/>
        </w:rPr>
        <w:t>procesos</w:t>
      </w:r>
      <w:r>
        <w:rPr>
          <w:spacing w:val="-17"/>
          <w:sz w:val="20"/>
        </w:rPr>
        <w:t> </w:t>
      </w:r>
      <w:r>
        <w:rPr>
          <w:sz w:val="20"/>
        </w:rPr>
        <w:t>judiciales,</w:t>
      </w:r>
      <w:r>
        <w:rPr>
          <w:spacing w:val="-18"/>
          <w:sz w:val="20"/>
        </w:rPr>
        <w:t> </w:t>
      </w:r>
      <w:r>
        <w:rPr>
          <w:sz w:val="20"/>
        </w:rPr>
        <w:t>incluso</w:t>
      </w:r>
      <w:r>
        <w:rPr>
          <w:spacing w:val="-17"/>
          <w:sz w:val="20"/>
        </w:rPr>
        <w:t> </w:t>
      </w:r>
      <w:r>
        <w:rPr>
          <w:sz w:val="20"/>
        </w:rPr>
        <w:t>en</w:t>
      </w:r>
      <w:r>
        <w:rPr>
          <w:spacing w:val="-18"/>
          <w:sz w:val="20"/>
        </w:rPr>
        <w:t> </w:t>
      </w:r>
      <w:r>
        <w:rPr>
          <w:sz w:val="20"/>
        </w:rPr>
        <w:t>los</w:t>
      </w:r>
      <w:r>
        <w:rPr>
          <w:spacing w:val="-18"/>
          <w:sz w:val="20"/>
        </w:rPr>
        <w:t> </w:t>
      </w:r>
      <w:r>
        <w:rPr>
          <w:sz w:val="20"/>
        </w:rPr>
        <w:t>que</w:t>
      </w:r>
      <w:r>
        <w:rPr>
          <w:spacing w:val="-17"/>
          <w:sz w:val="20"/>
        </w:rPr>
        <w:t> </w:t>
      </w:r>
      <w:r>
        <w:rPr>
          <w:sz w:val="20"/>
        </w:rPr>
        <w:t>ha</w:t>
      </w:r>
      <w:r>
        <w:rPr>
          <w:spacing w:val="-18"/>
          <w:sz w:val="20"/>
        </w:rPr>
        <w:t> </w:t>
      </w:r>
      <w:r>
        <w:rPr>
          <w:sz w:val="20"/>
        </w:rPr>
        <w:t>operado</w:t>
      </w:r>
      <w:r>
        <w:rPr>
          <w:spacing w:val="-17"/>
          <w:sz w:val="20"/>
        </w:rPr>
        <w:t> </w:t>
      </w:r>
      <w:r>
        <w:rPr>
          <w:sz w:val="20"/>
        </w:rPr>
        <w:t>la</w:t>
      </w:r>
      <w:r>
        <w:rPr>
          <w:spacing w:val="-18"/>
          <w:sz w:val="20"/>
        </w:rPr>
        <w:t> </w:t>
      </w:r>
      <w:r>
        <w:rPr>
          <w:sz w:val="20"/>
        </w:rPr>
        <w:t>prescripción,</w:t>
      </w:r>
      <w:r>
        <w:rPr>
          <w:spacing w:val="-17"/>
          <w:sz w:val="20"/>
        </w:rPr>
        <w:t> </w:t>
      </w:r>
      <w:r>
        <w:rPr>
          <w:sz w:val="20"/>
        </w:rPr>
        <w:t>cuando,</w:t>
      </w:r>
      <w:r>
        <w:rPr>
          <w:spacing w:val="-18"/>
          <w:sz w:val="20"/>
        </w:rPr>
        <w:t> </w:t>
      </w:r>
      <w:r>
        <w:rPr>
          <w:sz w:val="20"/>
        </w:rPr>
        <w:t>en una Sentencia de la Corte Interamericana se determine la responsabilidad internacional del </w:t>
      </w:r>
      <w:r>
        <w:rPr>
          <w:spacing w:val="-2"/>
          <w:sz w:val="20"/>
        </w:rPr>
        <w:t>Estado.</w:t>
      </w:r>
    </w:p>
    <w:p>
      <w:pPr>
        <w:pStyle w:val="BodyText"/>
        <w:spacing w:before="7"/>
        <w:rPr>
          <w:sz w:val="11"/>
        </w:rPr>
      </w:pPr>
    </w:p>
    <w:p>
      <w:pPr>
        <w:pStyle w:val="Heading3"/>
        <w:numPr>
          <w:ilvl w:val="0"/>
          <w:numId w:val="31"/>
        </w:numPr>
        <w:tabs>
          <w:tab w:pos="1610" w:val="left" w:leader="none"/>
        </w:tabs>
        <w:spacing w:line="240" w:lineRule="auto" w:before="99" w:after="0"/>
        <w:ind w:left="1609" w:right="0" w:hanging="359"/>
        <w:jc w:val="left"/>
        <w:rPr>
          <w:i/>
        </w:rPr>
      </w:pPr>
      <w:bookmarkStart w:name="_bookmark69" w:id="70"/>
      <w:bookmarkEnd w:id="70"/>
      <w:r>
        <w:rPr>
          <w:i/>
          <w:w w:val="95"/>
        </w:rPr>
        <w:t>Ind</w:t>
      </w:r>
      <w:r>
        <w:rPr>
          <w:i/>
          <w:w w:val="95"/>
        </w:rPr>
        <w:t>emnizaciones</w:t>
      </w:r>
      <w:r>
        <w:rPr>
          <w:i/>
          <w:spacing w:val="72"/>
        </w:rPr>
        <w:t> </w:t>
      </w:r>
      <w:r>
        <w:rPr>
          <w:i/>
          <w:spacing w:val="-2"/>
          <w:w w:val="95"/>
        </w:rPr>
        <w:t>compensatorias</w:t>
      </w:r>
    </w:p>
    <w:p>
      <w:pPr>
        <w:spacing w:after="0" w:line="240" w:lineRule="auto"/>
        <w:jc w:val="left"/>
        <w:sectPr>
          <w:pgSz w:w="12240" w:h="15840"/>
          <w:pgMar w:header="0" w:footer="622" w:top="1340" w:bottom="820" w:left="1300" w:right="1300"/>
        </w:sectPr>
      </w:pPr>
    </w:p>
    <w:p>
      <w:pPr>
        <w:pStyle w:val="ListParagraph"/>
        <w:numPr>
          <w:ilvl w:val="0"/>
          <w:numId w:val="14"/>
        </w:numPr>
        <w:tabs>
          <w:tab w:pos="686" w:val="left" w:leader="none"/>
        </w:tabs>
        <w:spacing w:line="243" w:lineRule="exact" w:before="79" w:after="0"/>
        <w:ind w:left="685" w:right="0" w:hanging="568"/>
        <w:jc w:val="both"/>
        <w:rPr>
          <w:sz w:val="20"/>
        </w:rPr>
      </w:pPr>
      <w:r>
        <w:rPr>
          <w:sz w:val="20"/>
        </w:rPr>
        <w:t>La</w:t>
      </w:r>
      <w:r>
        <w:rPr>
          <w:spacing w:val="58"/>
          <w:sz w:val="20"/>
        </w:rPr>
        <w:t> </w:t>
      </w:r>
      <w:r>
        <w:rPr>
          <w:b/>
          <w:i/>
          <w:sz w:val="20"/>
        </w:rPr>
        <w:t>Comisión</w:t>
      </w:r>
      <w:r>
        <w:rPr>
          <w:b/>
          <w:i/>
          <w:spacing w:val="60"/>
          <w:sz w:val="20"/>
        </w:rPr>
        <w:t> </w:t>
      </w:r>
      <w:r>
        <w:rPr>
          <w:sz w:val="20"/>
        </w:rPr>
        <w:t>solicitó</w:t>
      </w:r>
      <w:r>
        <w:rPr>
          <w:spacing w:val="56"/>
          <w:sz w:val="20"/>
        </w:rPr>
        <w:t> </w:t>
      </w:r>
      <w:r>
        <w:rPr>
          <w:sz w:val="20"/>
        </w:rPr>
        <w:t>“reparar</w:t>
      </w:r>
      <w:r>
        <w:rPr>
          <w:spacing w:val="57"/>
          <w:sz w:val="20"/>
        </w:rPr>
        <w:t> </w:t>
      </w:r>
      <w:r>
        <w:rPr>
          <w:sz w:val="20"/>
        </w:rPr>
        <w:t>integralmente</w:t>
      </w:r>
      <w:r>
        <w:rPr>
          <w:spacing w:val="59"/>
          <w:sz w:val="20"/>
        </w:rPr>
        <w:t> </w:t>
      </w:r>
      <w:r>
        <w:rPr>
          <w:sz w:val="20"/>
        </w:rPr>
        <w:t>las</w:t>
      </w:r>
      <w:r>
        <w:rPr>
          <w:spacing w:val="57"/>
          <w:sz w:val="20"/>
        </w:rPr>
        <w:t> </w:t>
      </w:r>
      <w:r>
        <w:rPr>
          <w:sz w:val="20"/>
        </w:rPr>
        <w:t>violaciones</w:t>
      </w:r>
      <w:r>
        <w:rPr>
          <w:spacing w:val="58"/>
          <w:sz w:val="20"/>
        </w:rPr>
        <w:t> </w:t>
      </w:r>
      <w:r>
        <w:rPr>
          <w:sz w:val="20"/>
        </w:rPr>
        <w:t>de</w:t>
      </w:r>
      <w:r>
        <w:rPr>
          <w:spacing w:val="57"/>
          <w:sz w:val="20"/>
        </w:rPr>
        <w:t> </w:t>
      </w:r>
      <w:r>
        <w:rPr>
          <w:sz w:val="20"/>
        </w:rPr>
        <w:t>derechos</w:t>
      </w:r>
      <w:r>
        <w:rPr>
          <w:spacing w:val="57"/>
          <w:sz w:val="20"/>
        </w:rPr>
        <w:t> </w:t>
      </w:r>
      <w:r>
        <w:rPr>
          <w:spacing w:val="-2"/>
          <w:sz w:val="20"/>
        </w:rPr>
        <w:t>humanos</w:t>
      </w:r>
    </w:p>
    <w:p>
      <w:pPr>
        <w:pStyle w:val="BodyText"/>
        <w:ind w:left="118"/>
      </w:pPr>
      <w:r>
        <w:rPr>
          <w:spacing w:val="-4"/>
        </w:rPr>
        <w:t>declaradas</w:t>
      </w:r>
      <w:r>
        <w:rPr>
          <w:spacing w:val="-9"/>
        </w:rPr>
        <w:t> </w:t>
      </w:r>
      <w:r>
        <w:rPr>
          <w:spacing w:val="-4"/>
        </w:rPr>
        <w:t>en</w:t>
      </w:r>
      <w:r>
        <w:rPr>
          <w:spacing w:val="-6"/>
        </w:rPr>
        <w:t> </w:t>
      </w:r>
      <w:r>
        <w:rPr>
          <w:spacing w:val="-4"/>
        </w:rPr>
        <w:t>el</w:t>
      </w:r>
      <w:r>
        <w:rPr>
          <w:spacing w:val="-10"/>
        </w:rPr>
        <w:t> </w:t>
      </w:r>
      <w:r>
        <w:rPr>
          <w:spacing w:val="-4"/>
        </w:rPr>
        <w:t>informe</w:t>
      </w:r>
      <w:r>
        <w:rPr>
          <w:spacing w:val="-8"/>
        </w:rPr>
        <w:t> </w:t>
      </w:r>
      <w:r>
        <w:rPr>
          <w:spacing w:val="-4"/>
        </w:rPr>
        <w:t>de</w:t>
      </w:r>
      <w:r>
        <w:rPr>
          <w:spacing w:val="-9"/>
        </w:rPr>
        <w:t> </w:t>
      </w:r>
      <w:r>
        <w:rPr>
          <w:spacing w:val="-4"/>
        </w:rPr>
        <w:t>fondo</w:t>
      </w:r>
      <w:r>
        <w:rPr>
          <w:spacing w:val="-13"/>
        </w:rPr>
        <w:t> </w:t>
      </w:r>
      <w:r>
        <w:rPr>
          <w:spacing w:val="-4"/>
        </w:rPr>
        <w:t>tanto</w:t>
      </w:r>
      <w:r>
        <w:rPr>
          <w:spacing w:val="-8"/>
        </w:rPr>
        <w:t> </w:t>
      </w:r>
      <w:r>
        <w:rPr>
          <w:spacing w:val="-4"/>
        </w:rPr>
        <w:t>en</w:t>
      </w:r>
      <w:r>
        <w:rPr>
          <w:spacing w:val="-9"/>
        </w:rPr>
        <w:t> </w:t>
      </w:r>
      <w:r>
        <w:rPr>
          <w:spacing w:val="-4"/>
        </w:rPr>
        <w:t>el</w:t>
      </w:r>
      <w:r>
        <w:rPr>
          <w:spacing w:val="-9"/>
        </w:rPr>
        <w:t> </w:t>
      </w:r>
      <w:r>
        <w:rPr>
          <w:spacing w:val="-4"/>
        </w:rPr>
        <w:t>aspecto</w:t>
      </w:r>
      <w:r>
        <w:rPr>
          <w:spacing w:val="-10"/>
        </w:rPr>
        <w:t> </w:t>
      </w:r>
      <w:r>
        <w:rPr>
          <w:spacing w:val="-4"/>
        </w:rPr>
        <w:t>material</w:t>
      </w:r>
      <w:r>
        <w:rPr>
          <w:spacing w:val="-10"/>
        </w:rPr>
        <w:t> </w:t>
      </w:r>
      <w:r>
        <w:rPr>
          <w:spacing w:val="-4"/>
        </w:rPr>
        <w:t>como</w:t>
      </w:r>
      <w:r>
        <w:rPr>
          <w:spacing w:val="-10"/>
        </w:rPr>
        <w:t> </w:t>
      </w:r>
      <w:r>
        <w:rPr>
          <w:spacing w:val="-4"/>
        </w:rPr>
        <w:t>inmaterial”.</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2"/>
          <w:sz w:val="20"/>
        </w:rPr>
        <w:t>Los</w:t>
      </w:r>
      <w:r>
        <w:rPr>
          <w:spacing w:val="-16"/>
          <w:sz w:val="20"/>
        </w:rPr>
        <w:t> </w:t>
      </w:r>
      <w:r>
        <w:rPr>
          <w:b/>
          <w:i/>
          <w:spacing w:val="-2"/>
          <w:sz w:val="20"/>
        </w:rPr>
        <w:t>Defensores</w:t>
      </w:r>
      <w:r>
        <w:rPr>
          <w:b/>
          <w:i/>
          <w:spacing w:val="-15"/>
          <w:sz w:val="20"/>
        </w:rPr>
        <w:t> </w:t>
      </w:r>
      <w:r>
        <w:rPr>
          <w:b/>
          <w:i/>
          <w:spacing w:val="-2"/>
          <w:sz w:val="20"/>
        </w:rPr>
        <w:t>Públicos</w:t>
      </w:r>
      <w:r>
        <w:rPr>
          <w:b/>
          <w:i/>
          <w:spacing w:val="-15"/>
          <w:sz w:val="20"/>
        </w:rPr>
        <w:t> </w:t>
      </w:r>
      <w:r>
        <w:rPr>
          <w:b/>
          <w:i/>
          <w:spacing w:val="-2"/>
          <w:sz w:val="20"/>
        </w:rPr>
        <w:t>Interamericanos</w:t>
      </w:r>
      <w:r>
        <w:rPr>
          <w:b/>
          <w:i/>
          <w:spacing w:val="-15"/>
          <w:sz w:val="20"/>
        </w:rPr>
        <w:t> </w:t>
      </w:r>
      <w:r>
        <w:rPr>
          <w:spacing w:val="-2"/>
          <w:sz w:val="20"/>
        </w:rPr>
        <w:t>solicitaron</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estableciera</w:t>
      </w:r>
      <w:r>
        <w:rPr>
          <w:spacing w:val="-16"/>
          <w:sz w:val="20"/>
        </w:rPr>
        <w:t> </w:t>
      </w:r>
      <w:r>
        <w:rPr>
          <w:spacing w:val="-2"/>
          <w:sz w:val="20"/>
        </w:rPr>
        <w:t>por</w:t>
      </w:r>
      <w:r>
        <w:rPr>
          <w:spacing w:val="-15"/>
          <w:sz w:val="20"/>
        </w:rPr>
        <w:t> </w:t>
      </w:r>
      <w:r>
        <w:rPr>
          <w:spacing w:val="-2"/>
          <w:sz w:val="20"/>
        </w:rPr>
        <w:t>concepto </w:t>
      </w:r>
      <w:r>
        <w:rPr>
          <w:sz w:val="20"/>
        </w:rPr>
        <w:t>de daño inmaterial una suma en equidad atendiendo las particularidades de cada una de las </w:t>
      </w:r>
      <w:r>
        <w:rPr>
          <w:spacing w:val="-2"/>
          <w:sz w:val="20"/>
        </w:rPr>
        <w:t>presuntas</w:t>
      </w:r>
      <w:r>
        <w:rPr>
          <w:spacing w:val="-16"/>
          <w:sz w:val="20"/>
        </w:rPr>
        <w:t> </w:t>
      </w:r>
      <w:r>
        <w:rPr>
          <w:spacing w:val="-2"/>
          <w:sz w:val="20"/>
        </w:rPr>
        <w:t>víctimas</w:t>
      </w:r>
      <w:r>
        <w:rPr>
          <w:spacing w:val="-16"/>
          <w:sz w:val="20"/>
        </w:rPr>
        <w:t> </w:t>
      </w:r>
      <w:r>
        <w:rPr>
          <w:spacing w:val="-2"/>
          <w:sz w:val="20"/>
        </w:rPr>
        <w:t>bajo</w:t>
      </w:r>
      <w:r>
        <w:rPr>
          <w:spacing w:val="-15"/>
          <w:sz w:val="20"/>
        </w:rPr>
        <w:t> </w:t>
      </w:r>
      <w:r>
        <w:rPr>
          <w:spacing w:val="-2"/>
          <w:sz w:val="20"/>
        </w:rPr>
        <w:t>su</w:t>
      </w:r>
      <w:r>
        <w:rPr>
          <w:spacing w:val="-16"/>
          <w:sz w:val="20"/>
        </w:rPr>
        <w:t> </w:t>
      </w:r>
      <w:r>
        <w:rPr>
          <w:spacing w:val="-2"/>
          <w:sz w:val="20"/>
        </w:rPr>
        <w:t>representación.</w:t>
      </w:r>
      <w:r>
        <w:rPr>
          <w:spacing w:val="-15"/>
          <w:sz w:val="20"/>
        </w:rPr>
        <w:t> </w:t>
      </w:r>
      <w:r>
        <w:rPr>
          <w:spacing w:val="-2"/>
          <w:sz w:val="20"/>
        </w:rPr>
        <w:t>En</w:t>
      </w:r>
      <w:r>
        <w:rPr>
          <w:spacing w:val="-16"/>
          <w:sz w:val="20"/>
        </w:rPr>
        <w:t> </w:t>
      </w:r>
      <w:r>
        <w:rPr>
          <w:spacing w:val="-2"/>
          <w:sz w:val="20"/>
        </w:rPr>
        <w:t>relación</w:t>
      </w:r>
      <w:r>
        <w:rPr>
          <w:spacing w:val="-15"/>
          <w:sz w:val="20"/>
        </w:rPr>
        <w:t> </w:t>
      </w:r>
      <w:r>
        <w:rPr>
          <w:spacing w:val="-2"/>
          <w:sz w:val="20"/>
        </w:rPr>
        <w:t>con</w:t>
      </w:r>
      <w:r>
        <w:rPr>
          <w:spacing w:val="-15"/>
          <w:sz w:val="20"/>
        </w:rPr>
        <w:t> </w:t>
      </w:r>
      <w:r>
        <w:rPr>
          <w:spacing w:val="-2"/>
          <w:sz w:val="20"/>
        </w:rPr>
        <w:t>el</w:t>
      </w:r>
      <w:r>
        <w:rPr>
          <w:spacing w:val="-15"/>
          <w:sz w:val="20"/>
        </w:rPr>
        <w:t> </w:t>
      </w:r>
      <w:r>
        <w:rPr>
          <w:spacing w:val="-2"/>
          <w:sz w:val="20"/>
        </w:rPr>
        <w:t>daño</w:t>
      </w:r>
      <w:r>
        <w:rPr>
          <w:spacing w:val="-16"/>
          <w:sz w:val="20"/>
        </w:rPr>
        <w:t> </w:t>
      </w:r>
      <w:r>
        <w:rPr>
          <w:spacing w:val="-2"/>
          <w:sz w:val="20"/>
        </w:rPr>
        <w:t>material,</w:t>
      </w:r>
      <w:r>
        <w:rPr>
          <w:spacing w:val="-16"/>
          <w:sz w:val="20"/>
        </w:rPr>
        <w:t> </w:t>
      </w:r>
      <w:r>
        <w:rPr>
          <w:spacing w:val="-2"/>
          <w:sz w:val="20"/>
        </w:rPr>
        <w:t>en</w:t>
      </w:r>
      <w:r>
        <w:rPr>
          <w:spacing w:val="-15"/>
          <w:sz w:val="20"/>
        </w:rPr>
        <w:t> </w:t>
      </w:r>
      <w:r>
        <w:rPr>
          <w:spacing w:val="-2"/>
          <w:sz w:val="20"/>
        </w:rPr>
        <w:t>general</w:t>
      </w:r>
      <w:r>
        <w:rPr>
          <w:spacing w:val="-15"/>
          <w:sz w:val="20"/>
        </w:rPr>
        <w:t> </w:t>
      </w:r>
      <w:r>
        <w:rPr>
          <w:spacing w:val="-2"/>
          <w:sz w:val="20"/>
        </w:rPr>
        <w:t>también </w:t>
      </w:r>
      <w:r>
        <w:rPr>
          <w:sz w:val="20"/>
        </w:rPr>
        <w:t>solicitaron</w:t>
      </w:r>
      <w:r>
        <w:rPr>
          <w:spacing w:val="-4"/>
          <w:sz w:val="20"/>
        </w:rPr>
        <w:t> </w:t>
      </w:r>
      <w:r>
        <w:rPr>
          <w:sz w:val="20"/>
        </w:rPr>
        <w:t>que</w:t>
      </w:r>
      <w:r>
        <w:rPr>
          <w:spacing w:val="-8"/>
          <w:sz w:val="20"/>
        </w:rPr>
        <w:t> </w:t>
      </w:r>
      <w:r>
        <w:rPr>
          <w:sz w:val="20"/>
        </w:rPr>
        <w:t>la</w:t>
      </w:r>
      <w:r>
        <w:rPr>
          <w:spacing w:val="-7"/>
          <w:sz w:val="20"/>
        </w:rPr>
        <w:t> </w:t>
      </w:r>
      <w:r>
        <w:rPr>
          <w:sz w:val="20"/>
        </w:rPr>
        <w:t>Corte</w:t>
      </w:r>
      <w:r>
        <w:rPr>
          <w:spacing w:val="-6"/>
          <w:sz w:val="20"/>
        </w:rPr>
        <w:t> </w:t>
      </w:r>
      <w:r>
        <w:rPr>
          <w:sz w:val="20"/>
        </w:rPr>
        <w:t>fije</w:t>
      </w:r>
      <w:r>
        <w:rPr>
          <w:spacing w:val="-8"/>
          <w:sz w:val="20"/>
        </w:rPr>
        <w:t> </w:t>
      </w:r>
      <w:r>
        <w:rPr>
          <w:sz w:val="20"/>
        </w:rPr>
        <w:t>la</w:t>
      </w:r>
      <w:r>
        <w:rPr>
          <w:spacing w:val="-7"/>
          <w:sz w:val="20"/>
        </w:rPr>
        <w:t> </w:t>
      </w:r>
      <w:r>
        <w:rPr>
          <w:sz w:val="20"/>
        </w:rPr>
        <w:t>suma</w:t>
      </w:r>
      <w:r>
        <w:rPr>
          <w:spacing w:val="-5"/>
          <w:sz w:val="20"/>
        </w:rPr>
        <w:t> </w:t>
      </w:r>
      <w:r>
        <w:rPr>
          <w:sz w:val="20"/>
        </w:rPr>
        <w:t>en</w:t>
      </w:r>
      <w:r>
        <w:rPr>
          <w:spacing w:val="-4"/>
          <w:sz w:val="20"/>
        </w:rPr>
        <w:t> </w:t>
      </w:r>
      <w:r>
        <w:rPr>
          <w:sz w:val="20"/>
        </w:rPr>
        <w:t>equidad</w:t>
      </w:r>
      <w:r>
        <w:rPr>
          <w:spacing w:val="-4"/>
          <w:sz w:val="20"/>
        </w:rPr>
        <w:t> </w:t>
      </w:r>
      <w:r>
        <w:rPr>
          <w:sz w:val="20"/>
        </w:rPr>
        <w:t>ante</w:t>
      </w:r>
      <w:r>
        <w:rPr>
          <w:spacing w:val="-8"/>
          <w:sz w:val="20"/>
        </w:rPr>
        <w:t> </w:t>
      </w:r>
      <w:r>
        <w:rPr>
          <w:sz w:val="20"/>
        </w:rPr>
        <w:t>la</w:t>
      </w:r>
      <w:r>
        <w:rPr>
          <w:spacing w:val="-7"/>
          <w:sz w:val="20"/>
        </w:rPr>
        <w:t> </w:t>
      </w:r>
      <w:r>
        <w:rPr>
          <w:sz w:val="20"/>
        </w:rPr>
        <w:t>falta</w:t>
      </w:r>
      <w:r>
        <w:rPr>
          <w:spacing w:val="-7"/>
          <w:sz w:val="20"/>
        </w:rPr>
        <w:t> </w:t>
      </w:r>
      <w:r>
        <w:rPr>
          <w:sz w:val="20"/>
        </w:rPr>
        <w:t>de</w:t>
      </w:r>
      <w:r>
        <w:rPr>
          <w:spacing w:val="-8"/>
          <w:sz w:val="20"/>
        </w:rPr>
        <w:t> </w:t>
      </w:r>
      <w:r>
        <w:rPr>
          <w:sz w:val="20"/>
        </w:rPr>
        <w:t>comprobantes,</w:t>
      </w:r>
      <w:r>
        <w:rPr>
          <w:spacing w:val="-8"/>
          <w:sz w:val="20"/>
        </w:rPr>
        <w:t> </w:t>
      </w:r>
      <w:r>
        <w:rPr>
          <w:sz w:val="20"/>
        </w:rPr>
        <w:t>lo</w:t>
      </w:r>
      <w:r>
        <w:rPr>
          <w:spacing w:val="-8"/>
          <w:sz w:val="20"/>
        </w:rPr>
        <w:t> </w:t>
      </w:r>
      <w:r>
        <w:rPr>
          <w:sz w:val="20"/>
        </w:rPr>
        <w:t>que</w:t>
      </w:r>
      <w:r>
        <w:rPr>
          <w:spacing w:val="-6"/>
          <w:sz w:val="20"/>
        </w:rPr>
        <w:t> </w:t>
      </w:r>
      <w:r>
        <w:rPr>
          <w:sz w:val="20"/>
        </w:rPr>
        <w:t>estiman justificado</w:t>
      </w:r>
      <w:r>
        <w:rPr>
          <w:spacing w:val="-3"/>
          <w:sz w:val="20"/>
        </w:rPr>
        <w:t> </w:t>
      </w:r>
      <w:r>
        <w:rPr>
          <w:sz w:val="20"/>
        </w:rPr>
        <w:t>por</w:t>
      </w:r>
      <w:r>
        <w:rPr>
          <w:spacing w:val="-1"/>
          <w:sz w:val="20"/>
        </w:rPr>
        <w:t> </w:t>
      </w:r>
      <w:r>
        <w:rPr>
          <w:sz w:val="20"/>
        </w:rPr>
        <w:t>el</w:t>
      </w:r>
      <w:r>
        <w:rPr>
          <w:spacing w:val="-2"/>
          <w:sz w:val="20"/>
        </w:rPr>
        <w:t> </w:t>
      </w:r>
      <w:r>
        <w:rPr>
          <w:sz w:val="20"/>
        </w:rPr>
        <w:t>transcurso</w:t>
      </w:r>
      <w:r>
        <w:rPr>
          <w:spacing w:val="-5"/>
          <w:sz w:val="20"/>
        </w:rPr>
        <w:t> </w:t>
      </w:r>
      <w:r>
        <w:rPr>
          <w:sz w:val="20"/>
        </w:rPr>
        <w:t>del</w:t>
      </w:r>
      <w:r>
        <w:rPr>
          <w:spacing w:val="-4"/>
          <w:sz w:val="20"/>
        </w:rPr>
        <w:t> </w:t>
      </w:r>
      <w:r>
        <w:rPr>
          <w:sz w:val="20"/>
        </w:rPr>
        <w:t>tiempo.</w:t>
      </w:r>
    </w:p>
    <w:p>
      <w:pPr>
        <w:pStyle w:val="BodyText"/>
        <w:spacing w:before="10"/>
        <w:rPr>
          <w:sz w:val="19"/>
        </w:rPr>
      </w:pPr>
    </w:p>
    <w:p>
      <w:pPr>
        <w:pStyle w:val="ListParagraph"/>
        <w:numPr>
          <w:ilvl w:val="0"/>
          <w:numId w:val="14"/>
        </w:numPr>
        <w:tabs>
          <w:tab w:pos="686" w:val="left" w:leader="none"/>
        </w:tabs>
        <w:spacing w:line="240" w:lineRule="auto" w:before="0" w:after="0"/>
        <w:ind w:left="118" w:right="108" w:firstLine="0"/>
        <w:jc w:val="both"/>
        <w:rPr>
          <w:sz w:val="20"/>
        </w:rPr>
      </w:pPr>
      <w:r>
        <w:rPr>
          <w:sz w:val="20"/>
        </w:rPr>
        <w:t>En</w:t>
      </w:r>
      <w:r>
        <w:rPr>
          <w:spacing w:val="-11"/>
          <w:sz w:val="20"/>
        </w:rPr>
        <w:t> </w:t>
      </w:r>
      <w:r>
        <w:rPr>
          <w:sz w:val="20"/>
        </w:rPr>
        <w:t>el</w:t>
      </w:r>
      <w:r>
        <w:rPr>
          <w:spacing w:val="-10"/>
          <w:sz w:val="20"/>
        </w:rPr>
        <w:t> </w:t>
      </w:r>
      <w:r>
        <w:rPr>
          <w:sz w:val="20"/>
        </w:rPr>
        <w:t>caso</w:t>
      </w:r>
      <w:r>
        <w:rPr>
          <w:spacing w:val="-11"/>
          <w:sz w:val="20"/>
        </w:rPr>
        <w:t> </w:t>
      </w:r>
      <w:r>
        <w:rPr>
          <w:sz w:val="20"/>
        </w:rPr>
        <w:t>específico</w:t>
      </w:r>
      <w:r>
        <w:rPr>
          <w:spacing w:val="-13"/>
          <w:sz w:val="20"/>
        </w:rPr>
        <w:t> </w:t>
      </w:r>
      <w:r>
        <w:rPr>
          <w:sz w:val="20"/>
        </w:rPr>
        <w:t>de</w:t>
      </w:r>
      <w:r>
        <w:rPr>
          <w:spacing w:val="-11"/>
          <w:sz w:val="20"/>
        </w:rPr>
        <w:t> </w:t>
      </w:r>
      <w:r>
        <w:rPr>
          <w:sz w:val="20"/>
        </w:rPr>
        <w:t>la</w:t>
      </w:r>
      <w:r>
        <w:rPr>
          <w:spacing w:val="-10"/>
          <w:sz w:val="20"/>
        </w:rPr>
        <w:t> </w:t>
      </w:r>
      <w:r>
        <w:rPr>
          <w:i/>
          <w:sz w:val="20"/>
        </w:rPr>
        <w:t>familia</w:t>
      </w:r>
      <w:r>
        <w:rPr>
          <w:i/>
          <w:spacing w:val="-10"/>
          <w:sz w:val="20"/>
        </w:rPr>
        <w:t> </w:t>
      </w:r>
      <w:r>
        <w:rPr>
          <w:i/>
          <w:sz w:val="20"/>
        </w:rPr>
        <w:t>Lulleman</w:t>
      </w:r>
      <w:r>
        <w:rPr>
          <w:sz w:val="20"/>
        </w:rPr>
        <w:t>,</w:t>
      </w:r>
      <w:r>
        <w:rPr>
          <w:spacing w:val="-13"/>
          <w:sz w:val="20"/>
        </w:rPr>
        <w:t> </w:t>
      </w:r>
      <w:r>
        <w:rPr>
          <w:sz w:val="20"/>
        </w:rPr>
        <w:t>precisaron</w:t>
      </w:r>
      <w:r>
        <w:rPr>
          <w:spacing w:val="-11"/>
          <w:sz w:val="20"/>
        </w:rPr>
        <w:t> </w:t>
      </w:r>
      <w:r>
        <w:rPr>
          <w:sz w:val="20"/>
        </w:rPr>
        <w:t>que</w:t>
      </w:r>
      <w:r>
        <w:rPr>
          <w:spacing w:val="-11"/>
          <w:sz w:val="20"/>
        </w:rPr>
        <w:t> </w:t>
      </w:r>
      <w:r>
        <w:rPr>
          <w:sz w:val="20"/>
        </w:rPr>
        <w:t>“las</w:t>
      </w:r>
      <w:r>
        <w:rPr>
          <w:spacing w:val="-11"/>
          <w:sz w:val="20"/>
        </w:rPr>
        <w:t> </w:t>
      </w:r>
      <w:r>
        <w:rPr>
          <w:sz w:val="20"/>
        </w:rPr>
        <w:t>violaciones</w:t>
      </w:r>
      <w:r>
        <w:rPr>
          <w:spacing w:val="-13"/>
          <w:sz w:val="20"/>
        </w:rPr>
        <w:t> </w:t>
      </w:r>
      <w:r>
        <w:rPr>
          <w:sz w:val="20"/>
        </w:rPr>
        <w:t>atribuibles</w:t>
      </w:r>
      <w:r>
        <w:rPr>
          <w:spacing w:val="-13"/>
          <w:sz w:val="20"/>
        </w:rPr>
        <w:t> </w:t>
      </w:r>
      <w:r>
        <w:rPr>
          <w:sz w:val="20"/>
        </w:rPr>
        <w:t>al </w:t>
      </w:r>
      <w:r>
        <w:rPr>
          <w:spacing w:val="-2"/>
          <w:sz w:val="20"/>
        </w:rPr>
        <w:t>Estado</w:t>
      </w:r>
      <w:r>
        <w:rPr>
          <w:spacing w:val="-12"/>
          <w:sz w:val="20"/>
        </w:rPr>
        <w:t> </w:t>
      </w:r>
      <w:r>
        <w:rPr>
          <w:spacing w:val="-2"/>
          <w:sz w:val="20"/>
        </w:rPr>
        <w:t>de</w:t>
      </w:r>
      <w:r>
        <w:rPr>
          <w:spacing w:val="-11"/>
          <w:sz w:val="20"/>
        </w:rPr>
        <w:t> </w:t>
      </w:r>
      <w:r>
        <w:rPr>
          <w:spacing w:val="-2"/>
          <w:sz w:val="20"/>
        </w:rPr>
        <w:t>Bolivia</w:t>
      </w:r>
      <w:r>
        <w:rPr>
          <w:spacing w:val="-11"/>
          <w:sz w:val="20"/>
        </w:rPr>
        <w:t> </w:t>
      </w:r>
      <w:r>
        <w:rPr>
          <w:spacing w:val="-2"/>
          <w:sz w:val="20"/>
        </w:rPr>
        <w:t>produjeron</w:t>
      </w:r>
      <w:r>
        <w:rPr>
          <w:spacing w:val="-10"/>
          <w:sz w:val="20"/>
        </w:rPr>
        <w:t> </w:t>
      </w:r>
      <w:r>
        <w:rPr>
          <w:spacing w:val="-2"/>
          <w:sz w:val="20"/>
        </w:rPr>
        <w:t>un</w:t>
      </w:r>
      <w:r>
        <w:rPr>
          <w:spacing w:val="-10"/>
          <w:sz w:val="20"/>
        </w:rPr>
        <w:t> </w:t>
      </w:r>
      <w:r>
        <w:rPr>
          <w:spacing w:val="-2"/>
          <w:sz w:val="20"/>
        </w:rPr>
        <w:t>menoscabo</w:t>
      </w:r>
      <w:r>
        <w:rPr>
          <w:spacing w:val="-11"/>
          <w:sz w:val="20"/>
        </w:rPr>
        <w:t> </w:t>
      </w:r>
      <w:r>
        <w:rPr>
          <w:spacing w:val="-2"/>
          <w:sz w:val="20"/>
        </w:rPr>
        <w:t>de</w:t>
      </w:r>
      <w:r>
        <w:rPr>
          <w:spacing w:val="-11"/>
          <w:sz w:val="20"/>
        </w:rPr>
        <w:t> </w:t>
      </w:r>
      <w:r>
        <w:rPr>
          <w:spacing w:val="-2"/>
          <w:sz w:val="20"/>
        </w:rPr>
        <w:t>la</w:t>
      </w:r>
      <w:r>
        <w:rPr>
          <w:spacing w:val="-11"/>
          <w:sz w:val="20"/>
        </w:rPr>
        <w:t> </w:t>
      </w:r>
      <w:r>
        <w:rPr>
          <w:spacing w:val="-2"/>
          <w:sz w:val="20"/>
        </w:rPr>
        <w:t>vida</w:t>
      </w:r>
      <w:r>
        <w:rPr>
          <w:spacing w:val="-10"/>
          <w:sz w:val="20"/>
        </w:rPr>
        <w:t> </w:t>
      </w:r>
      <w:r>
        <w:rPr>
          <w:spacing w:val="-2"/>
          <w:sz w:val="20"/>
        </w:rPr>
        <w:t>de</w:t>
      </w:r>
      <w:r>
        <w:rPr>
          <w:spacing w:val="-10"/>
          <w:sz w:val="20"/>
        </w:rPr>
        <w:t> </w:t>
      </w:r>
      <w:r>
        <w:rPr>
          <w:spacing w:val="-2"/>
          <w:sz w:val="20"/>
        </w:rPr>
        <w:t>relación</w:t>
      </w:r>
      <w:r>
        <w:rPr>
          <w:spacing w:val="-10"/>
          <w:sz w:val="20"/>
        </w:rPr>
        <w:t> </w:t>
      </w:r>
      <w:r>
        <w:rPr>
          <w:spacing w:val="-2"/>
          <w:sz w:val="20"/>
        </w:rPr>
        <w:t>de</w:t>
      </w:r>
      <w:r>
        <w:rPr>
          <w:spacing w:val="-11"/>
          <w:sz w:val="20"/>
        </w:rPr>
        <w:t> </w:t>
      </w:r>
      <w:r>
        <w:rPr>
          <w:spacing w:val="-2"/>
          <w:sz w:val="20"/>
        </w:rPr>
        <w:t>todos</w:t>
      </w:r>
      <w:r>
        <w:rPr>
          <w:spacing w:val="-11"/>
          <w:sz w:val="20"/>
        </w:rPr>
        <w:t> </w:t>
      </w:r>
      <w:r>
        <w:rPr>
          <w:spacing w:val="-2"/>
          <w:sz w:val="20"/>
        </w:rPr>
        <w:t>los</w:t>
      </w:r>
      <w:r>
        <w:rPr>
          <w:spacing w:val="-10"/>
          <w:sz w:val="20"/>
        </w:rPr>
        <w:t> </w:t>
      </w:r>
      <w:r>
        <w:rPr>
          <w:spacing w:val="-2"/>
          <w:sz w:val="20"/>
        </w:rPr>
        <w:t>integrantes</w:t>
      </w:r>
      <w:r>
        <w:rPr>
          <w:spacing w:val="-11"/>
          <w:sz w:val="20"/>
        </w:rPr>
        <w:t> </w:t>
      </w:r>
      <w:r>
        <w:rPr>
          <w:spacing w:val="-2"/>
          <w:sz w:val="20"/>
        </w:rPr>
        <w:t>de</w:t>
      </w:r>
      <w:r>
        <w:rPr>
          <w:spacing w:val="-11"/>
          <w:sz w:val="20"/>
        </w:rPr>
        <w:t> </w:t>
      </w:r>
      <w:r>
        <w:rPr>
          <w:spacing w:val="-2"/>
          <w:sz w:val="20"/>
        </w:rPr>
        <w:t>la </w:t>
      </w:r>
      <w:r>
        <w:rPr>
          <w:sz w:val="20"/>
        </w:rPr>
        <w:t>familia</w:t>
      </w:r>
      <w:r>
        <w:rPr>
          <w:spacing w:val="-13"/>
          <w:sz w:val="20"/>
        </w:rPr>
        <w:t> </w:t>
      </w:r>
      <w:r>
        <w:rPr>
          <w:sz w:val="20"/>
        </w:rPr>
        <w:t>Lulleman</w:t>
      </w:r>
      <w:r>
        <w:rPr>
          <w:spacing w:val="-13"/>
          <w:sz w:val="20"/>
        </w:rPr>
        <w:t> </w:t>
      </w:r>
      <w:r>
        <w:rPr>
          <w:sz w:val="20"/>
        </w:rPr>
        <w:t>entendida</w:t>
      </w:r>
      <w:r>
        <w:rPr>
          <w:spacing w:val="-13"/>
          <w:sz w:val="20"/>
        </w:rPr>
        <w:t> </w:t>
      </w:r>
      <w:r>
        <w:rPr>
          <w:sz w:val="20"/>
        </w:rPr>
        <w:t>como</w:t>
      </w:r>
      <w:r>
        <w:rPr>
          <w:spacing w:val="-14"/>
          <w:sz w:val="20"/>
        </w:rPr>
        <w:t> </w:t>
      </w:r>
      <w:r>
        <w:rPr>
          <w:sz w:val="20"/>
        </w:rPr>
        <w:t>el</w:t>
      </w:r>
      <w:r>
        <w:rPr>
          <w:spacing w:val="-13"/>
          <w:sz w:val="20"/>
        </w:rPr>
        <w:t> </w:t>
      </w:r>
      <w:r>
        <w:rPr>
          <w:sz w:val="20"/>
        </w:rPr>
        <w:t>desarrollo</w:t>
      </w:r>
      <w:r>
        <w:rPr>
          <w:spacing w:val="-16"/>
          <w:sz w:val="20"/>
        </w:rPr>
        <w:t> </w:t>
      </w:r>
      <w:r>
        <w:rPr>
          <w:sz w:val="20"/>
        </w:rPr>
        <w:t>integral</w:t>
      </w:r>
      <w:r>
        <w:rPr>
          <w:spacing w:val="-15"/>
          <w:sz w:val="20"/>
        </w:rPr>
        <w:t> </w:t>
      </w:r>
      <w:r>
        <w:rPr>
          <w:sz w:val="20"/>
        </w:rPr>
        <w:t>de</w:t>
      </w:r>
      <w:r>
        <w:rPr>
          <w:spacing w:val="-14"/>
          <w:sz w:val="20"/>
        </w:rPr>
        <w:t> </w:t>
      </w:r>
      <w:r>
        <w:rPr>
          <w:sz w:val="20"/>
        </w:rPr>
        <w:t>una</w:t>
      </w:r>
      <w:r>
        <w:rPr>
          <w:spacing w:val="-13"/>
          <w:sz w:val="20"/>
        </w:rPr>
        <w:t> </w:t>
      </w:r>
      <w:r>
        <w:rPr>
          <w:sz w:val="20"/>
        </w:rPr>
        <w:t>persona</w:t>
      </w:r>
      <w:r>
        <w:rPr>
          <w:spacing w:val="-13"/>
          <w:sz w:val="20"/>
        </w:rPr>
        <w:t> </w:t>
      </w:r>
      <w:r>
        <w:rPr>
          <w:sz w:val="20"/>
        </w:rPr>
        <w:t>en</w:t>
      </w:r>
      <w:r>
        <w:rPr>
          <w:spacing w:val="-14"/>
          <w:sz w:val="20"/>
        </w:rPr>
        <w:t> </w:t>
      </w:r>
      <w:r>
        <w:rPr>
          <w:sz w:val="20"/>
        </w:rPr>
        <w:t>su</w:t>
      </w:r>
      <w:r>
        <w:rPr>
          <w:spacing w:val="-13"/>
          <w:sz w:val="20"/>
        </w:rPr>
        <w:t> </w:t>
      </w:r>
      <w:r>
        <w:rPr>
          <w:sz w:val="20"/>
        </w:rPr>
        <w:t>faz</w:t>
      </w:r>
      <w:r>
        <w:rPr>
          <w:spacing w:val="-14"/>
          <w:sz w:val="20"/>
        </w:rPr>
        <w:t> </w:t>
      </w:r>
      <w:r>
        <w:rPr>
          <w:sz w:val="20"/>
        </w:rPr>
        <w:t>de</w:t>
      </w:r>
      <w:r>
        <w:rPr>
          <w:spacing w:val="-16"/>
          <w:sz w:val="20"/>
        </w:rPr>
        <w:t> </w:t>
      </w:r>
      <w:r>
        <w:rPr>
          <w:sz w:val="20"/>
        </w:rPr>
        <w:t>interacción </w:t>
      </w:r>
      <w:r>
        <w:rPr>
          <w:spacing w:val="-4"/>
          <w:sz w:val="20"/>
        </w:rPr>
        <w:t>social</w:t>
      </w:r>
      <w:r>
        <w:rPr>
          <w:spacing w:val="-13"/>
          <w:sz w:val="20"/>
        </w:rPr>
        <w:t> </w:t>
      </w:r>
      <w:r>
        <w:rPr>
          <w:spacing w:val="-4"/>
          <w:sz w:val="20"/>
        </w:rPr>
        <w:t>y</w:t>
      </w:r>
      <w:r>
        <w:rPr>
          <w:spacing w:val="-9"/>
          <w:sz w:val="20"/>
        </w:rPr>
        <w:t> </w:t>
      </w:r>
      <w:r>
        <w:rPr>
          <w:spacing w:val="-4"/>
          <w:sz w:val="20"/>
        </w:rPr>
        <w:t>espiritual,</w:t>
      </w:r>
      <w:r>
        <w:rPr>
          <w:spacing w:val="-12"/>
          <w:sz w:val="20"/>
        </w:rPr>
        <w:t> </w:t>
      </w:r>
      <w:r>
        <w:rPr>
          <w:spacing w:val="-4"/>
          <w:sz w:val="20"/>
        </w:rPr>
        <w:t>de</w:t>
      </w:r>
      <w:r>
        <w:rPr>
          <w:spacing w:val="-12"/>
          <w:sz w:val="20"/>
        </w:rPr>
        <w:t> </w:t>
      </w:r>
      <w:r>
        <w:rPr>
          <w:spacing w:val="-4"/>
          <w:sz w:val="20"/>
        </w:rPr>
        <w:t>acuerdo</w:t>
      </w:r>
      <w:r>
        <w:rPr>
          <w:spacing w:val="-12"/>
          <w:sz w:val="20"/>
        </w:rPr>
        <w:t> </w:t>
      </w:r>
      <w:r>
        <w:rPr>
          <w:spacing w:val="-4"/>
          <w:sz w:val="20"/>
        </w:rPr>
        <w:t>con</w:t>
      </w:r>
      <w:r>
        <w:rPr>
          <w:spacing w:val="-10"/>
          <w:sz w:val="20"/>
        </w:rPr>
        <w:t> </w:t>
      </w:r>
      <w:r>
        <w:rPr>
          <w:spacing w:val="-4"/>
          <w:sz w:val="20"/>
        </w:rPr>
        <w:t>las</w:t>
      </w:r>
      <w:r>
        <w:rPr>
          <w:spacing w:val="-12"/>
          <w:sz w:val="20"/>
        </w:rPr>
        <w:t> </w:t>
      </w:r>
      <w:r>
        <w:rPr>
          <w:spacing w:val="-4"/>
          <w:sz w:val="20"/>
        </w:rPr>
        <w:t>condiciones</w:t>
      </w:r>
      <w:r>
        <w:rPr>
          <w:spacing w:val="-12"/>
          <w:sz w:val="20"/>
        </w:rPr>
        <w:t> </w:t>
      </w:r>
      <w:r>
        <w:rPr>
          <w:spacing w:val="-4"/>
          <w:sz w:val="20"/>
        </w:rPr>
        <w:t>en</w:t>
      </w:r>
      <w:r>
        <w:rPr>
          <w:spacing w:val="-10"/>
          <w:sz w:val="20"/>
        </w:rPr>
        <w:t> </w:t>
      </w:r>
      <w:r>
        <w:rPr>
          <w:spacing w:val="-4"/>
          <w:sz w:val="20"/>
        </w:rPr>
        <w:t>que</w:t>
      </w:r>
      <w:r>
        <w:rPr>
          <w:spacing w:val="-12"/>
          <w:sz w:val="20"/>
        </w:rPr>
        <w:t> </w:t>
      </w:r>
      <w:r>
        <w:rPr>
          <w:spacing w:val="-4"/>
          <w:sz w:val="20"/>
        </w:rPr>
        <w:t>se</w:t>
      </w:r>
      <w:r>
        <w:rPr>
          <w:spacing w:val="-14"/>
          <w:sz w:val="20"/>
        </w:rPr>
        <w:t> </w:t>
      </w:r>
      <w:r>
        <w:rPr>
          <w:spacing w:val="-4"/>
          <w:sz w:val="20"/>
        </w:rPr>
        <w:t>desarrollaba</w:t>
      </w:r>
      <w:r>
        <w:rPr>
          <w:spacing w:val="-11"/>
          <w:sz w:val="20"/>
        </w:rPr>
        <w:t> </w:t>
      </w:r>
      <w:r>
        <w:rPr>
          <w:spacing w:val="-4"/>
          <w:sz w:val="20"/>
        </w:rPr>
        <w:t>su</w:t>
      </w:r>
      <w:r>
        <w:rPr>
          <w:spacing w:val="-13"/>
          <w:sz w:val="20"/>
        </w:rPr>
        <w:t> </w:t>
      </w:r>
      <w:r>
        <w:rPr>
          <w:spacing w:val="-4"/>
          <w:sz w:val="20"/>
        </w:rPr>
        <w:t>existencia”.</w:t>
      </w:r>
      <w:r>
        <w:rPr>
          <w:spacing w:val="-14"/>
          <w:sz w:val="20"/>
        </w:rPr>
        <w:t> </w:t>
      </w:r>
      <w:r>
        <w:rPr>
          <w:spacing w:val="-4"/>
          <w:sz w:val="20"/>
        </w:rPr>
        <w:t>Respecto </w:t>
      </w:r>
      <w:r>
        <w:rPr>
          <w:sz w:val="20"/>
        </w:rPr>
        <w:t>a</w:t>
      </w:r>
      <w:r>
        <w:rPr>
          <w:spacing w:val="-6"/>
          <w:sz w:val="20"/>
        </w:rPr>
        <w:t> </w:t>
      </w:r>
      <w:r>
        <w:rPr>
          <w:i/>
          <w:sz w:val="20"/>
        </w:rPr>
        <w:t>Victoria</w:t>
      </w:r>
      <w:r>
        <w:rPr>
          <w:i/>
          <w:spacing w:val="-4"/>
          <w:sz w:val="20"/>
        </w:rPr>
        <w:t> </w:t>
      </w:r>
      <w:r>
        <w:rPr>
          <w:i/>
          <w:sz w:val="20"/>
        </w:rPr>
        <w:t>Gutiérrez</w:t>
      </w:r>
      <w:r>
        <w:rPr>
          <w:i/>
          <w:spacing w:val="-3"/>
          <w:sz w:val="20"/>
        </w:rPr>
        <w:t> </w:t>
      </w:r>
      <w:r>
        <w:rPr>
          <w:i/>
          <w:sz w:val="20"/>
        </w:rPr>
        <w:t>de</w:t>
      </w:r>
      <w:r>
        <w:rPr>
          <w:i/>
          <w:spacing w:val="-5"/>
          <w:sz w:val="20"/>
        </w:rPr>
        <w:t> </w:t>
      </w:r>
      <w:r>
        <w:rPr>
          <w:i/>
          <w:sz w:val="20"/>
        </w:rPr>
        <w:t>Lulleman,</w:t>
      </w:r>
      <w:r>
        <w:rPr>
          <w:i/>
          <w:spacing w:val="-5"/>
          <w:sz w:val="20"/>
        </w:rPr>
        <w:t> </w:t>
      </w:r>
      <w:r>
        <w:rPr>
          <w:i/>
          <w:sz w:val="20"/>
        </w:rPr>
        <w:t>Jenny</w:t>
      </w:r>
      <w:r>
        <w:rPr>
          <w:i/>
          <w:spacing w:val="-4"/>
          <w:sz w:val="20"/>
        </w:rPr>
        <w:t> </w:t>
      </w:r>
      <w:r>
        <w:rPr>
          <w:i/>
          <w:sz w:val="20"/>
        </w:rPr>
        <w:t>Paola</w:t>
      </w:r>
      <w:r>
        <w:rPr>
          <w:i/>
          <w:spacing w:val="-2"/>
          <w:sz w:val="20"/>
        </w:rPr>
        <w:t> </w:t>
      </w:r>
      <w:r>
        <w:rPr>
          <w:i/>
          <w:sz w:val="20"/>
        </w:rPr>
        <w:t>Lulleman</w:t>
      </w:r>
      <w:r>
        <w:rPr>
          <w:i/>
          <w:spacing w:val="-3"/>
          <w:sz w:val="20"/>
        </w:rPr>
        <w:t> </w:t>
      </w:r>
      <w:r>
        <w:rPr>
          <w:i/>
          <w:sz w:val="20"/>
        </w:rPr>
        <w:t>de</w:t>
      </w:r>
      <w:r>
        <w:rPr>
          <w:i/>
          <w:spacing w:val="-5"/>
          <w:sz w:val="20"/>
        </w:rPr>
        <w:t> </w:t>
      </w:r>
      <w:r>
        <w:rPr>
          <w:i/>
          <w:sz w:val="20"/>
        </w:rPr>
        <w:t>Zaconeta</w:t>
      </w:r>
      <w:r>
        <w:rPr>
          <w:i/>
          <w:spacing w:val="-4"/>
          <w:sz w:val="20"/>
        </w:rPr>
        <w:t> </w:t>
      </w:r>
      <w:r>
        <w:rPr>
          <w:i/>
          <w:sz w:val="20"/>
        </w:rPr>
        <w:t>y</w:t>
      </w:r>
      <w:r>
        <w:rPr>
          <w:i/>
          <w:spacing w:val="-6"/>
          <w:sz w:val="20"/>
        </w:rPr>
        <w:t> </w:t>
      </w:r>
      <w:r>
        <w:rPr>
          <w:i/>
          <w:sz w:val="20"/>
        </w:rPr>
        <w:t>Julia</w:t>
      </w:r>
      <w:r>
        <w:rPr>
          <w:i/>
          <w:spacing w:val="-4"/>
          <w:sz w:val="20"/>
        </w:rPr>
        <w:t> </w:t>
      </w:r>
      <w:r>
        <w:rPr>
          <w:i/>
          <w:sz w:val="20"/>
        </w:rPr>
        <w:t>Mamanu</w:t>
      </w:r>
      <w:r>
        <w:rPr>
          <w:i/>
          <w:spacing w:val="-3"/>
          <w:sz w:val="20"/>
        </w:rPr>
        <w:t> </w:t>
      </w:r>
      <w:r>
        <w:rPr>
          <w:i/>
          <w:sz w:val="20"/>
        </w:rPr>
        <w:t>Mamani,</w:t>
      </w:r>
      <w:r>
        <w:rPr>
          <w:i/>
          <w:sz w:val="20"/>
        </w:rPr>
        <w:t> </w:t>
      </w:r>
      <w:r>
        <w:rPr>
          <w:sz w:val="20"/>
        </w:rPr>
        <w:t>indicaron que “debe agregarse el daño moral sufrido por la violencia sexual a la que fueron </w:t>
      </w:r>
      <w:r>
        <w:rPr>
          <w:w w:val="95"/>
          <w:sz w:val="20"/>
        </w:rPr>
        <w:t>sometidas</w:t>
      </w:r>
      <w:r>
        <w:rPr>
          <w:spacing w:val="-9"/>
          <w:w w:val="95"/>
          <w:sz w:val="20"/>
        </w:rPr>
        <w:t> </w:t>
      </w:r>
      <w:r>
        <w:rPr>
          <w:w w:val="95"/>
          <w:sz w:val="20"/>
        </w:rPr>
        <w:t>en</w:t>
      </w:r>
      <w:r>
        <w:rPr>
          <w:spacing w:val="-10"/>
          <w:w w:val="95"/>
          <w:sz w:val="20"/>
        </w:rPr>
        <w:t> </w:t>
      </w:r>
      <w:r>
        <w:rPr>
          <w:w w:val="95"/>
          <w:sz w:val="20"/>
        </w:rPr>
        <w:t>diferentes</w:t>
      </w:r>
      <w:r>
        <w:rPr>
          <w:spacing w:val="-12"/>
          <w:w w:val="95"/>
          <w:sz w:val="20"/>
        </w:rPr>
        <w:t> </w:t>
      </w:r>
      <w:r>
        <w:rPr>
          <w:w w:val="95"/>
          <w:sz w:val="20"/>
        </w:rPr>
        <w:t>instancias,</w:t>
      </w:r>
      <w:r>
        <w:rPr>
          <w:spacing w:val="-12"/>
          <w:w w:val="95"/>
          <w:sz w:val="20"/>
        </w:rPr>
        <w:t> </w:t>
      </w:r>
      <w:r>
        <w:rPr>
          <w:w w:val="95"/>
          <w:sz w:val="20"/>
        </w:rPr>
        <w:t>que</w:t>
      </w:r>
      <w:r>
        <w:rPr>
          <w:spacing w:val="-12"/>
          <w:w w:val="95"/>
          <w:sz w:val="20"/>
        </w:rPr>
        <w:t> </w:t>
      </w:r>
      <w:r>
        <w:rPr>
          <w:w w:val="95"/>
          <w:sz w:val="20"/>
        </w:rPr>
        <w:t>le</w:t>
      </w:r>
      <w:r>
        <w:rPr>
          <w:spacing w:val="-10"/>
          <w:w w:val="95"/>
          <w:sz w:val="20"/>
        </w:rPr>
        <w:t> </w:t>
      </w:r>
      <w:r>
        <w:rPr>
          <w:w w:val="95"/>
          <w:sz w:val="20"/>
        </w:rPr>
        <w:t>generaron</w:t>
      </w:r>
      <w:r>
        <w:rPr>
          <w:spacing w:val="-10"/>
          <w:w w:val="95"/>
          <w:sz w:val="20"/>
        </w:rPr>
        <w:t> </w:t>
      </w:r>
      <w:r>
        <w:rPr>
          <w:w w:val="95"/>
          <w:sz w:val="20"/>
        </w:rPr>
        <w:t>un</w:t>
      </w:r>
      <w:r>
        <w:rPr>
          <w:spacing w:val="-10"/>
          <w:w w:val="95"/>
          <w:sz w:val="20"/>
        </w:rPr>
        <w:t> </w:t>
      </w:r>
      <w:r>
        <w:rPr>
          <w:w w:val="95"/>
          <w:sz w:val="20"/>
        </w:rPr>
        <w:t>plus</w:t>
      </w:r>
      <w:r>
        <w:rPr>
          <w:spacing w:val="-12"/>
          <w:w w:val="95"/>
          <w:sz w:val="20"/>
        </w:rPr>
        <w:t> </w:t>
      </w:r>
      <w:r>
        <w:rPr>
          <w:w w:val="95"/>
          <w:sz w:val="20"/>
        </w:rPr>
        <w:t>de</w:t>
      </w:r>
      <w:r>
        <w:rPr>
          <w:spacing w:val="-10"/>
          <w:w w:val="95"/>
          <w:sz w:val="20"/>
        </w:rPr>
        <w:t> </w:t>
      </w:r>
      <w:r>
        <w:rPr>
          <w:w w:val="95"/>
          <w:sz w:val="20"/>
        </w:rPr>
        <w:t>sufrimiento</w:t>
      </w:r>
      <w:r>
        <w:rPr>
          <w:spacing w:val="-12"/>
          <w:w w:val="95"/>
          <w:sz w:val="20"/>
        </w:rPr>
        <w:t> </w:t>
      </w:r>
      <w:r>
        <w:rPr>
          <w:w w:val="95"/>
          <w:sz w:val="20"/>
        </w:rPr>
        <w:t>que</w:t>
      </w:r>
      <w:r>
        <w:rPr>
          <w:spacing w:val="-12"/>
          <w:w w:val="95"/>
          <w:sz w:val="20"/>
        </w:rPr>
        <w:t> </w:t>
      </w:r>
      <w:r>
        <w:rPr>
          <w:w w:val="95"/>
          <w:sz w:val="20"/>
        </w:rPr>
        <w:t>debe</w:t>
      </w:r>
      <w:r>
        <w:rPr>
          <w:spacing w:val="-12"/>
          <w:w w:val="95"/>
          <w:sz w:val="20"/>
        </w:rPr>
        <w:t> </w:t>
      </w:r>
      <w:r>
        <w:rPr>
          <w:w w:val="95"/>
          <w:sz w:val="20"/>
        </w:rPr>
        <w:t>ser</w:t>
      </w:r>
      <w:r>
        <w:rPr>
          <w:spacing w:val="-10"/>
          <w:w w:val="95"/>
          <w:sz w:val="20"/>
        </w:rPr>
        <w:t> </w:t>
      </w:r>
      <w:r>
        <w:rPr>
          <w:w w:val="95"/>
          <w:sz w:val="20"/>
        </w:rPr>
        <w:t>resarcido </w:t>
      </w:r>
      <w:r>
        <w:rPr>
          <w:sz w:val="20"/>
        </w:rPr>
        <w:t>especialmente”.</w:t>
      </w:r>
      <w:r>
        <w:rPr>
          <w:spacing w:val="-3"/>
          <w:sz w:val="20"/>
        </w:rPr>
        <w:t> </w:t>
      </w:r>
      <w:r>
        <w:rPr>
          <w:sz w:val="20"/>
        </w:rPr>
        <w:t>Respecto</w:t>
      </w:r>
      <w:r>
        <w:rPr>
          <w:spacing w:val="-5"/>
          <w:sz w:val="20"/>
        </w:rPr>
        <w:t> </w:t>
      </w:r>
      <w:r>
        <w:rPr>
          <w:sz w:val="20"/>
        </w:rPr>
        <w:t>al</w:t>
      </w:r>
      <w:r>
        <w:rPr>
          <w:spacing w:val="-2"/>
          <w:sz w:val="20"/>
        </w:rPr>
        <w:t> </w:t>
      </w:r>
      <w:r>
        <w:rPr>
          <w:sz w:val="20"/>
        </w:rPr>
        <w:t>daño</w:t>
      </w:r>
      <w:r>
        <w:rPr>
          <w:spacing w:val="-5"/>
          <w:sz w:val="20"/>
        </w:rPr>
        <w:t> </w:t>
      </w:r>
      <w:r>
        <w:rPr>
          <w:sz w:val="20"/>
        </w:rPr>
        <w:t>material</w:t>
      </w:r>
      <w:r>
        <w:rPr>
          <w:spacing w:val="-4"/>
          <w:sz w:val="20"/>
        </w:rPr>
        <w:t> </w:t>
      </w:r>
      <w:r>
        <w:rPr>
          <w:sz w:val="20"/>
        </w:rPr>
        <w:t>indicaron</w:t>
      </w:r>
      <w:r>
        <w:rPr>
          <w:spacing w:val="-4"/>
          <w:sz w:val="20"/>
        </w:rPr>
        <w:t> </w:t>
      </w:r>
      <w:r>
        <w:rPr>
          <w:sz w:val="20"/>
        </w:rPr>
        <w:t>que</w:t>
      </w:r>
      <w:r>
        <w:rPr>
          <w:spacing w:val="-4"/>
          <w:sz w:val="20"/>
        </w:rPr>
        <w:t> </w:t>
      </w:r>
      <w:r>
        <w:rPr>
          <w:sz w:val="20"/>
        </w:rPr>
        <w:t>se</w:t>
      </w:r>
      <w:r>
        <w:rPr>
          <w:spacing w:val="-4"/>
          <w:sz w:val="20"/>
        </w:rPr>
        <w:t> </w:t>
      </w:r>
      <w:r>
        <w:rPr>
          <w:sz w:val="20"/>
        </w:rPr>
        <w:t>vieron</w:t>
      </w:r>
      <w:r>
        <w:rPr>
          <w:spacing w:val="-2"/>
          <w:sz w:val="20"/>
        </w:rPr>
        <w:t> </w:t>
      </w:r>
      <w:r>
        <w:rPr>
          <w:sz w:val="20"/>
        </w:rPr>
        <w:t>en</w:t>
      </w:r>
      <w:r>
        <w:rPr>
          <w:spacing w:val="-4"/>
          <w:sz w:val="20"/>
        </w:rPr>
        <w:t> </w:t>
      </w:r>
      <w:r>
        <w:rPr>
          <w:sz w:val="20"/>
        </w:rPr>
        <w:t>la</w:t>
      </w:r>
      <w:r>
        <w:rPr>
          <w:spacing w:val="-6"/>
          <w:sz w:val="20"/>
        </w:rPr>
        <w:t> </w:t>
      </w:r>
      <w:r>
        <w:rPr>
          <w:sz w:val="20"/>
        </w:rPr>
        <w:t>necesidad</w:t>
      </w:r>
      <w:r>
        <w:rPr>
          <w:spacing w:val="-4"/>
          <w:sz w:val="20"/>
        </w:rPr>
        <w:t> </w:t>
      </w:r>
      <w:r>
        <w:rPr>
          <w:sz w:val="20"/>
        </w:rPr>
        <w:t>de</w:t>
      </w:r>
      <w:r>
        <w:rPr>
          <w:spacing w:val="-4"/>
          <w:sz w:val="20"/>
        </w:rPr>
        <w:t> </w:t>
      </w:r>
      <w:r>
        <w:rPr>
          <w:sz w:val="20"/>
        </w:rPr>
        <w:t>vender </w:t>
      </w:r>
      <w:r>
        <w:rPr>
          <w:spacing w:val="-4"/>
          <w:sz w:val="20"/>
        </w:rPr>
        <w:t>varias</w:t>
      </w:r>
      <w:r>
        <w:rPr>
          <w:spacing w:val="-9"/>
          <w:sz w:val="20"/>
        </w:rPr>
        <w:t> </w:t>
      </w:r>
      <w:r>
        <w:rPr>
          <w:spacing w:val="-4"/>
          <w:sz w:val="20"/>
        </w:rPr>
        <w:t>propiedades</w:t>
      </w:r>
      <w:r>
        <w:rPr>
          <w:spacing w:val="-9"/>
          <w:sz w:val="20"/>
        </w:rPr>
        <w:t> </w:t>
      </w:r>
      <w:r>
        <w:rPr>
          <w:spacing w:val="-4"/>
          <w:sz w:val="20"/>
        </w:rPr>
        <w:t>que</w:t>
      </w:r>
      <w:r>
        <w:rPr>
          <w:spacing w:val="-12"/>
          <w:sz w:val="20"/>
        </w:rPr>
        <w:t> </w:t>
      </w:r>
      <w:r>
        <w:rPr>
          <w:spacing w:val="-4"/>
          <w:sz w:val="20"/>
        </w:rPr>
        <w:t>poseían</w:t>
      </w:r>
      <w:r>
        <w:rPr>
          <w:spacing w:val="-8"/>
          <w:sz w:val="20"/>
        </w:rPr>
        <w:t> </w:t>
      </w:r>
      <w:r>
        <w:rPr>
          <w:spacing w:val="-4"/>
          <w:sz w:val="20"/>
        </w:rPr>
        <w:t>para</w:t>
      </w:r>
      <w:r>
        <w:rPr>
          <w:spacing w:val="-9"/>
          <w:sz w:val="20"/>
        </w:rPr>
        <w:t> </w:t>
      </w:r>
      <w:r>
        <w:rPr>
          <w:spacing w:val="-4"/>
          <w:sz w:val="20"/>
        </w:rPr>
        <w:t>poder</w:t>
      </w:r>
      <w:r>
        <w:rPr>
          <w:spacing w:val="-12"/>
          <w:sz w:val="20"/>
        </w:rPr>
        <w:t> </w:t>
      </w:r>
      <w:r>
        <w:rPr>
          <w:spacing w:val="-4"/>
          <w:sz w:val="20"/>
        </w:rPr>
        <w:t>subsistir”,</w:t>
      </w:r>
      <w:r>
        <w:rPr>
          <w:spacing w:val="-12"/>
          <w:sz w:val="20"/>
        </w:rPr>
        <w:t> </w:t>
      </w:r>
      <w:r>
        <w:rPr>
          <w:spacing w:val="-4"/>
          <w:sz w:val="20"/>
        </w:rPr>
        <w:t>por</w:t>
      </w:r>
      <w:r>
        <w:rPr>
          <w:spacing w:val="-12"/>
          <w:sz w:val="20"/>
        </w:rPr>
        <w:t> </w:t>
      </w:r>
      <w:r>
        <w:rPr>
          <w:spacing w:val="-4"/>
          <w:sz w:val="20"/>
        </w:rPr>
        <w:t>lo</w:t>
      </w:r>
      <w:r>
        <w:rPr>
          <w:spacing w:val="-12"/>
          <w:sz w:val="20"/>
        </w:rPr>
        <w:t> </w:t>
      </w:r>
      <w:r>
        <w:rPr>
          <w:spacing w:val="-4"/>
          <w:sz w:val="20"/>
        </w:rPr>
        <w:t>que</w:t>
      </w:r>
      <w:r>
        <w:rPr>
          <w:spacing w:val="-12"/>
          <w:sz w:val="20"/>
        </w:rPr>
        <w:t> </w:t>
      </w:r>
      <w:r>
        <w:rPr>
          <w:spacing w:val="-4"/>
          <w:sz w:val="20"/>
        </w:rPr>
        <w:t>adjuntaron</w:t>
      </w:r>
      <w:r>
        <w:rPr>
          <w:spacing w:val="-13"/>
          <w:sz w:val="20"/>
        </w:rPr>
        <w:t> </w:t>
      </w:r>
      <w:r>
        <w:rPr>
          <w:spacing w:val="-4"/>
          <w:sz w:val="20"/>
        </w:rPr>
        <w:t>los</w:t>
      </w:r>
      <w:r>
        <w:rPr>
          <w:spacing w:val="-9"/>
          <w:sz w:val="20"/>
        </w:rPr>
        <w:t> </w:t>
      </w:r>
      <w:r>
        <w:rPr>
          <w:spacing w:val="-4"/>
          <w:sz w:val="20"/>
        </w:rPr>
        <w:t>comprobantes</w:t>
      </w:r>
      <w:r>
        <w:rPr>
          <w:spacing w:val="-12"/>
          <w:sz w:val="20"/>
        </w:rPr>
        <w:t> </w:t>
      </w:r>
      <w:r>
        <w:rPr>
          <w:spacing w:val="-4"/>
          <w:sz w:val="20"/>
        </w:rPr>
        <w:t>de </w:t>
      </w:r>
      <w:r>
        <w:rPr>
          <w:spacing w:val="-2"/>
          <w:sz w:val="20"/>
        </w:rPr>
        <w:t>las</w:t>
      </w:r>
      <w:r>
        <w:rPr>
          <w:spacing w:val="-16"/>
          <w:sz w:val="20"/>
        </w:rPr>
        <w:t> </w:t>
      </w:r>
      <w:r>
        <w:rPr>
          <w:spacing w:val="-2"/>
          <w:sz w:val="20"/>
        </w:rPr>
        <w:t>ventas</w:t>
      </w:r>
      <w:r>
        <w:rPr>
          <w:spacing w:val="-16"/>
          <w:sz w:val="20"/>
        </w:rPr>
        <w:t> </w:t>
      </w:r>
      <w:r>
        <w:rPr>
          <w:spacing w:val="-2"/>
          <w:sz w:val="20"/>
        </w:rPr>
        <w:t>y</w:t>
      </w:r>
      <w:r>
        <w:rPr>
          <w:spacing w:val="-15"/>
          <w:sz w:val="20"/>
        </w:rPr>
        <w:t> </w:t>
      </w:r>
      <w:r>
        <w:rPr>
          <w:spacing w:val="-2"/>
          <w:sz w:val="20"/>
        </w:rPr>
        <w:t>avalúos</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inmuebles</w:t>
      </w:r>
      <w:r>
        <w:rPr>
          <w:spacing w:val="-16"/>
          <w:sz w:val="20"/>
        </w:rPr>
        <w:t> </w:t>
      </w:r>
      <w:r>
        <w:rPr>
          <w:spacing w:val="-2"/>
          <w:sz w:val="20"/>
        </w:rPr>
        <w:t>referidos</w:t>
      </w:r>
      <w:r>
        <w:rPr>
          <w:spacing w:val="-15"/>
          <w:sz w:val="20"/>
        </w:rPr>
        <w:t> </w:t>
      </w:r>
      <w:r>
        <w:rPr>
          <w:spacing w:val="-2"/>
          <w:sz w:val="20"/>
        </w:rPr>
        <w:t>a</w:t>
      </w:r>
      <w:r>
        <w:rPr>
          <w:spacing w:val="-16"/>
          <w:sz w:val="20"/>
        </w:rPr>
        <w:t> </w:t>
      </w:r>
      <w:r>
        <w:rPr>
          <w:spacing w:val="-2"/>
          <w:sz w:val="20"/>
        </w:rPr>
        <w:t>fin</w:t>
      </w:r>
      <w:r>
        <w:rPr>
          <w:spacing w:val="-15"/>
          <w:sz w:val="20"/>
        </w:rPr>
        <w:t> </w:t>
      </w:r>
      <w:r>
        <w:rPr>
          <w:spacing w:val="-2"/>
          <w:sz w:val="20"/>
        </w:rPr>
        <w:t>de</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les</w:t>
      </w:r>
      <w:r>
        <w:rPr>
          <w:spacing w:val="-16"/>
          <w:sz w:val="20"/>
        </w:rPr>
        <w:t> </w:t>
      </w:r>
      <w:r>
        <w:rPr>
          <w:spacing w:val="-2"/>
          <w:sz w:val="20"/>
        </w:rPr>
        <w:t>reintegre.</w:t>
      </w:r>
      <w:r>
        <w:rPr>
          <w:spacing w:val="-9"/>
          <w:sz w:val="20"/>
        </w:rPr>
        <w:t> </w:t>
      </w:r>
      <w:r>
        <w:rPr>
          <w:spacing w:val="-2"/>
          <w:sz w:val="20"/>
        </w:rPr>
        <w:t>Añadieron</w:t>
      </w:r>
      <w:r>
        <w:rPr>
          <w:spacing w:val="-15"/>
          <w:sz w:val="20"/>
        </w:rPr>
        <w:t> </w:t>
      </w:r>
      <w:r>
        <w:rPr>
          <w:spacing w:val="-2"/>
          <w:sz w:val="20"/>
        </w:rPr>
        <w:t>que</w:t>
      </w:r>
      <w:r>
        <w:rPr>
          <w:spacing w:val="-16"/>
          <w:sz w:val="20"/>
        </w:rPr>
        <w:t> </w:t>
      </w:r>
      <w:r>
        <w:rPr>
          <w:spacing w:val="-2"/>
          <w:sz w:val="20"/>
        </w:rPr>
        <w:t>en</w:t>
      </w:r>
      <w:r>
        <w:rPr>
          <w:spacing w:val="-15"/>
          <w:sz w:val="20"/>
        </w:rPr>
        <w:t> </w:t>
      </w:r>
      <w:r>
        <w:rPr>
          <w:spacing w:val="-2"/>
          <w:sz w:val="20"/>
        </w:rPr>
        <w:t>el marco</w:t>
      </w:r>
      <w:r>
        <w:rPr>
          <w:spacing w:val="-16"/>
          <w:sz w:val="20"/>
        </w:rPr>
        <w:t> </w:t>
      </w:r>
      <w:r>
        <w:rPr>
          <w:spacing w:val="-2"/>
          <w:sz w:val="20"/>
        </w:rPr>
        <w:t>del</w:t>
      </w:r>
      <w:r>
        <w:rPr>
          <w:spacing w:val="-16"/>
          <w:sz w:val="20"/>
        </w:rPr>
        <w:t> </w:t>
      </w:r>
      <w:r>
        <w:rPr>
          <w:spacing w:val="-2"/>
          <w:sz w:val="20"/>
        </w:rPr>
        <w:t>allanamiento</w:t>
      </w:r>
      <w:r>
        <w:rPr>
          <w:spacing w:val="-15"/>
          <w:sz w:val="20"/>
        </w:rPr>
        <w:t> </w:t>
      </w:r>
      <w:r>
        <w:rPr>
          <w:spacing w:val="-2"/>
          <w:sz w:val="20"/>
        </w:rPr>
        <w:t>que</w:t>
      </w:r>
      <w:r>
        <w:rPr>
          <w:spacing w:val="-16"/>
          <w:sz w:val="20"/>
        </w:rPr>
        <w:t> </w:t>
      </w:r>
      <w:r>
        <w:rPr>
          <w:spacing w:val="-2"/>
          <w:sz w:val="20"/>
        </w:rPr>
        <w:t>sufrieran</w:t>
      </w:r>
      <w:r>
        <w:rPr>
          <w:spacing w:val="-15"/>
          <w:sz w:val="20"/>
        </w:rPr>
        <w:t> </w:t>
      </w:r>
      <w:r>
        <w:rPr>
          <w:spacing w:val="-2"/>
          <w:sz w:val="20"/>
        </w:rPr>
        <w:t>en</w:t>
      </w:r>
      <w:r>
        <w:rPr>
          <w:spacing w:val="-16"/>
          <w:sz w:val="20"/>
        </w:rPr>
        <w:t> </w:t>
      </w:r>
      <w:r>
        <w:rPr>
          <w:spacing w:val="-2"/>
          <w:sz w:val="20"/>
        </w:rPr>
        <w:t>su</w:t>
      </w:r>
      <w:r>
        <w:rPr>
          <w:spacing w:val="-16"/>
          <w:sz w:val="20"/>
        </w:rPr>
        <w:t> </w:t>
      </w:r>
      <w:r>
        <w:rPr>
          <w:spacing w:val="-2"/>
          <w:sz w:val="20"/>
        </w:rPr>
        <w:t>domicilio,</w:t>
      </w:r>
      <w:r>
        <w:rPr>
          <w:spacing w:val="-15"/>
          <w:sz w:val="20"/>
        </w:rPr>
        <w:t> </w:t>
      </w:r>
      <w:r>
        <w:rPr>
          <w:spacing w:val="-2"/>
          <w:sz w:val="20"/>
        </w:rPr>
        <w:t>el</w:t>
      </w:r>
      <w:r>
        <w:rPr>
          <w:spacing w:val="-16"/>
          <w:sz w:val="20"/>
        </w:rPr>
        <w:t> </w:t>
      </w:r>
      <w:r>
        <w:rPr>
          <w:spacing w:val="-2"/>
          <w:sz w:val="20"/>
        </w:rPr>
        <w:t>daño</w:t>
      </w:r>
      <w:r>
        <w:rPr>
          <w:spacing w:val="-15"/>
          <w:sz w:val="20"/>
        </w:rPr>
        <w:t> </w:t>
      </w:r>
      <w:r>
        <w:rPr>
          <w:spacing w:val="-2"/>
          <w:sz w:val="20"/>
        </w:rPr>
        <w:t>emergente</w:t>
      </w:r>
      <w:r>
        <w:rPr>
          <w:spacing w:val="-16"/>
          <w:sz w:val="20"/>
        </w:rPr>
        <w:t> </w:t>
      </w:r>
      <w:r>
        <w:rPr>
          <w:spacing w:val="-2"/>
          <w:sz w:val="20"/>
        </w:rPr>
        <w:t>“incluye</w:t>
      </w:r>
      <w:r>
        <w:rPr>
          <w:spacing w:val="-15"/>
          <w:sz w:val="20"/>
        </w:rPr>
        <w:t> </w:t>
      </w:r>
      <w:r>
        <w:rPr>
          <w:spacing w:val="-2"/>
          <w:sz w:val="20"/>
        </w:rPr>
        <w:t>también</w:t>
      </w:r>
      <w:r>
        <w:rPr>
          <w:spacing w:val="-16"/>
          <w:sz w:val="20"/>
        </w:rPr>
        <w:t> </w:t>
      </w:r>
      <w:r>
        <w:rPr>
          <w:spacing w:val="-2"/>
          <w:sz w:val="20"/>
        </w:rPr>
        <w:t>todas las</w:t>
      </w:r>
      <w:r>
        <w:rPr>
          <w:spacing w:val="-10"/>
          <w:sz w:val="20"/>
        </w:rPr>
        <w:t> </w:t>
      </w:r>
      <w:r>
        <w:rPr>
          <w:spacing w:val="-2"/>
          <w:sz w:val="20"/>
        </w:rPr>
        <w:t>pertenencias</w:t>
      </w:r>
      <w:r>
        <w:rPr>
          <w:spacing w:val="-12"/>
          <w:sz w:val="20"/>
        </w:rPr>
        <w:t> </w:t>
      </w:r>
      <w:r>
        <w:rPr>
          <w:spacing w:val="-2"/>
          <w:sz w:val="20"/>
        </w:rPr>
        <w:t>que</w:t>
      </w:r>
      <w:r>
        <w:rPr>
          <w:spacing w:val="-12"/>
          <w:sz w:val="20"/>
        </w:rPr>
        <w:t> </w:t>
      </w:r>
      <w:r>
        <w:rPr>
          <w:spacing w:val="-2"/>
          <w:sz w:val="20"/>
        </w:rPr>
        <w:t>la</w:t>
      </w:r>
      <w:r>
        <w:rPr>
          <w:spacing w:val="-9"/>
          <w:sz w:val="20"/>
        </w:rPr>
        <w:t> </w:t>
      </w:r>
      <w:r>
        <w:rPr>
          <w:spacing w:val="-2"/>
          <w:sz w:val="20"/>
        </w:rPr>
        <w:t>familia</w:t>
      </w:r>
      <w:r>
        <w:rPr>
          <w:spacing w:val="-9"/>
          <w:sz w:val="20"/>
        </w:rPr>
        <w:t> </w:t>
      </w:r>
      <w:r>
        <w:rPr>
          <w:spacing w:val="-2"/>
          <w:sz w:val="20"/>
        </w:rPr>
        <w:t>Lulleman</w:t>
      </w:r>
      <w:r>
        <w:rPr>
          <w:spacing w:val="-10"/>
          <w:sz w:val="20"/>
        </w:rPr>
        <w:t> </w:t>
      </w:r>
      <w:r>
        <w:rPr>
          <w:spacing w:val="-2"/>
          <w:sz w:val="20"/>
        </w:rPr>
        <w:t>ha</w:t>
      </w:r>
      <w:r>
        <w:rPr>
          <w:spacing w:val="-11"/>
          <w:sz w:val="20"/>
        </w:rPr>
        <w:t> </w:t>
      </w:r>
      <w:r>
        <w:rPr>
          <w:spacing w:val="-2"/>
          <w:sz w:val="20"/>
        </w:rPr>
        <w:t>perdido</w:t>
      </w:r>
      <w:r>
        <w:rPr>
          <w:spacing w:val="-10"/>
          <w:sz w:val="20"/>
        </w:rPr>
        <w:t> </w:t>
      </w:r>
      <w:r>
        <w:rPr>
          <w:spacing w:val="-2"/>
          <w:sz w:val="20"/>
        </w:rPr>
        <w:t>en</w:t>
      </w:r>
      <w:r>
        <w:rPr>
          <w:spacing w:val="-6"/>
          <w:sz w:val="20"/>
        </w:rPr>
        <w:t> </w:t>
      </w:r>
      <w:r>
        <w:rPr>
          <w:spacing w:val="-2"/>
          <w:sz w:val="20"/>
        </w:rPr>
        <w:t>esa</w:t>
      </w:r>
      <w:r>
        <w:rPr>
          <w:spacing w:val="-9"/>
          <w:sz w:val="20"/>
        </w:rPr>
        <w:t> </w:t>
      </w:r>
      <w:r>
        <w:rPr>
          <w:spacing w:val="-2"/>
          <w:sz w:val="20"/>
        </w:rPr>
        <w:t>ocasión</w:t>
      </w:r>
      <w:r>
        <w:rPr>
          <w:spacing w:val="-8"/>
          <w:sz w:val="20"/>
        </w:rPr>
        <w:t> </w:t>
      </w:r>
      <w:r>
        <w:rPr>
          <w:spacing w:val="-2"/>
          <w:sz w:val="20"/>
        </w:rPr>
        <w:t>y</w:t>
      </w:r>
      <w:r>
        <w:rPr>
          <w:spacing w:val="-12"/>
          <w:sz w:val="20"/>
        </w:rPr>
        <w:t> </w:t>
      </w:r>
      <w:r>
        <w:rPr>
          <w:spacing w:val="-2"/>
          <w:sz w:val="20"/>
        </w:rPr>
        <w:t>nunca</w:t>
      </w:r>
      <w:r>
        <w:rPr>
          <w:spacing w:val="-9"/>
          <w:sz w:val="20"/>
        </w:rPr>
        <w:t> </w:t>
      </w:r>
      <w:r>
        <w:rPr>
          <w:spacing w:val="-2"/>
          <w:sz w:val="20"/>
        </w:rPr>
        <w:t>pudieron</w:t>
      </w:r>
      <w:r>
        <w:rPr>
          <w:spacing w:val="-8"/>
          <w:sz w:val="20"/>
        </w:rPr>
        <w:t> </w:t>
      </w:r>
      <w:r>
        <w:rPr>
          <w:spacing w:val="-2"/>
          <w:sz w:val="20"/>
        </w:rPr>
        <w:t>recuperar, </w:t>
      </w:r>
      <w:r>
        <w:rPr>
          <w:spacing w:val="-4"/>
          <w:sz w:val="20"/>
        </w:rPr>
        <w:t>bien</w:t>
      </w:r>
      <w:r>
        <w:rPr>
          <w:spacing w:val="-6"/>
          <w:sz w:val="20"/>
        </w:rPr>
        <w:t> </w:t>
      </w:r>
      <w:r>
        <w:rPr>
          <w:spacing w:val="-4"/>
          <w:sz w:val="20"/>
        </w:rPr>
        <w:t>porque</w:t>
      </w:r>
      <w:r>
        <w:rPr>
          <w:spacing w:val="-6"/>
          <w:sz w:val="20"/>
        </w:rPr>
        <w:t> </w:t>
      </w:r>
      <w:r>
        <w:rPr>
          <w:spacing w:val="-4"/>
          <w:sz w:val="20"/>
        </w:rPr>
        <w:t>fueron robadas</w:t>
      </w:r>
      <w:r>
        <w:rPr>
          <w:spacing w:val="-6"/>
          <w:sz w:val="20"/>
        </w:rPr>
        <w:t> </w:t>
      </w:r>
      <w:r>
        <w:rPr>
          <w:spacing w:val="-4"/>
          <w:sz w:val="20"/>
        </w:rPr>
        <w:t>o</w:t>
      </w:r>
      <w:r>
        <w:rPr>
          <w:spacing w:val="-6"/>
          <w:sz w:val="20"/>
        </w:rPr>
        <w:t> </w:t>
      </w:r>
      <w:r>
        <w:rPr>
          <w:spacing w:val="-4"/>
          <w:sz w:val="20"/>
        </w:rPr>
        <w:t>porque</w:t>
      </w:r>
      <w:r>
        <w:rPr>
          <w:spacing w:val="-6"/>
          <w:sz w:val="20"/>
        </w:rPr>
        <w:t> </w:t>
      </w:r>
      <w:r>
        <w:rPr>
          <w:spacing w:val="-4"/>
          <w:sz w:val="20"/>
        </w:rPr>
        <w:t>se</w:t>
      </w:r>
      <w:r>
        <w:rPr>
          <w:spacing w:val="-9"/>
          <w:sz w:val="20"/>
        </w:rPr>
        <w:t> </w:t>
      </w:r>
      <w:r>
        <w:rPr>
          <w:spacing w:val="-4"/>
          <w:sz w:val="20"/>
        </w:rPr>
        <w:t>dañaron irremediablemente”.</w:t>
      </w:r>
      <w:r>
        <w:rPr>
          <w:spacing w:val="-8"/>
          <w:sz w:val="20"/>
        </w:rPr>
        <w:t> </w:t>
      </w:r>
      <w:r>
        <w:rPr>
          <w:spacing w:val="-4"/>
          <w:sz w:val="20"/>
        </w:rPr>
        <w:t>Concluyeron</w:t>
      </w:r>
      <w:r>
        <w:rPr>
          <w:spacing w:val="-6"/>
          <w:sz w:val="20"/>
        </w:rPr>
        <w:t> </w:t>
      </w:r>
      <w:r>
        <w:rPr>
          <w:spacing w:val="-4"/>
          <w:sz w:val="20"/>
        </w:rPr>
        <w:t>que,</w:t>
      </w:r>
      <w:r>
        <w:rPr>
          <w:spacing w:val="-8"/>
          <w:sz w:val="20"/>
        </w:rPr>
        <w:t> </w:t>
      </w:r>
      <w:r>
        <w:rPr>
          <w:spacing w:val="-4"/>
          <w:sz w:val="20"/>
        </w:rPr>
        <w:t>además </w:t>
      </w:r>
      <w:r>
        <w:rPr>
          <w:sz w:val="20"/>
        </w:rPr>
        <w:t>la</w:t>
      </w:r>
      <w:r>
        <w:rPr>
          <w:spacing w:val="-12"/>
          <w:sz w:val="20"/>
        </w:rPr>
        <w:t> </w:t>
      </w:r>
      <w:r>
        <w:rPr>
          <w:sz w:val="20"/>
        </w:rPr>
        <w:t>familia</w:t>
      </w:r>
      <w:r>
        <w:rPr>
          <w:spacing w:val="-12"/>
          <w:sz w:val="20"/>
        </w:rPr>
        <w:t> </w:t>
      </w:r>
      <w:r>
        <w:rPr>
          <w:sz w:val="20"/>
        </w:rPr>
        <w:t>“se</w:t>
      </w:r>
      <w:r>
        <w:rPr>
          <w:spacing w:val="-13"/>
          <w:sz w:val="20"/>
        </w:rPr>
        <w:t> </w:t>
      </w:r>
      <w:r>
        <w:rPr>
          <w:sz w:val="20"/>
        </w:rPr>
        <w:t>quedó</w:t>
      </w:r>
      <w:r>
        <w:rPr>
          <w:spacing w:val="-13"/>
          <w:sz w:val="20"/>
        </w:rPr>
        <w:t> </w:t>
      </w:r>
      <w:r>
        <w:rPr>
          <w:sz w:val="20"/>
        </w:rPr>
        <w:t>de</w:t>
      </w:r>
      <w:r>
        <w:rPr>
          <w:spacing w:val="-13"/>
          <w:sz w:val="20"/>
        </w:rPr>
        <w:t> </w:t>
      </w:r>
      <w:r>
        <w:rPr>
          <w:sz w:val="20"/>
        </w:rPr>
        <w:t>pronto</w:t>
      </w:r>
      <w:r>
        <w:rPr>
          <w:spacing w:val="-13"/>
          <w:sz w:val="20"/>
        </w:rPr>
        <w:t> </w:t>
      </w:r>
      <w:r>
        <w:rPr>
          <w:sz w:val="20"/>
        </w:rPr>
        <w:t>sin</w:t>
      </w:r>
      <w:r>
        <w:rPr>
          <w:spacing w:val="-12"/>
          <w:sz w:val="20"/>
        </w:rPr>
        <w:t> </w:t>
      </w:r>
      <w:r>
        <w:rPr>
          <w:sz w:val="20"/>
        </w:rPr>
        <w:t>lugar</w:t>
      </w:r>
      <w:r>
        <w:rPr>
          <w:spacing w:val="-13"/>
          <w:sz w:val="20"/>
        </w:rPr>
        <w:t> </w:t>
      </w:r>
      <w:r>
        <w:rPr>
          <w:sz w:val="20"/>
        </w:rPr>
        <w:t>para</w:t>
      </w:r>
      <w:r>
        <w:rPr>
          <w:spacing w:val="-12"/>
          <w:sz w:val="20"/>
        </w:rPr>
        <w:t> </w:t>
      </w:r>
      <w:r>
        <w:rPr>
          <w:sz w:val="20"/>
        </w:rPr>
        <w:t>vivir,</w:t>
      </w:r>
      <w:r>
        <w:rPr>
          <w:spacing w:val="-12"/>
          <w:sz w:val="20"/>
        </w:rPr>
        <w:t> </w:t>
      </w:r>
      <w:r>
        <w:rPr>
          <w:sz w:val="20"/>
        </w:rPr>
        <w:t>ya</w:t>
      </w:r>
      <w:r>
        <w:rPr>
          <w:spacing w:val="-12"/>
          <w:sz w:val="20"/>
        </w:rPr>
        <w:t> </w:t>
      </w:r>
      <w:r>
        <w:rPr>
          <w:sz w:val="20"/>
        </w:rPr>
        <w:t>que</w:t>
      </w:r>
      <w:r>
        <w:rPr>
          <w:spacing w:val="-13"/>
          <w:sz w:val="20"/>
        </w:rPr>
        <w:t> </w:t>
      </w:r>
      <w:r>
        <w:rPr>
          <w:sz w:val="20"/>
        </w:rPr>
        <w:t>por</w:t>
      </w:r>
      <w:r>
        <w:rPr>
          <w:spacing w:val="-11"/>
          <w:sz w:val="20"/>
        </w:rPr>
        <w:t> </w:t>
      </w:r>
      <w:r>
        <w:rPr>
          <w:sz w:val="20"/>
        </w:rPr>
        <w:t>varios</w:t>
      </w:r>
      <w:r>
        <w:rPr>
          <w:spacing w:val="-13"/>
          <w:sz w:val="20"/>
        </w:rPr>
        <w:t> </w:t>
      </w:r>
      <w:r>
        <w:rPr>
          <w:sz w:val="20"/>
        </w:rPr>
        <w:t>meses</w:t>
      </w:r>
      <w:r>
        <w:rPr>
          <w:spacing w:val="-12"/>
          <w:sz w:val="20"/>
        </w:rPr>
        <w:t> </w:t>
      </w:r>
      <w:r>
        <w:rPr>
          <w:sz w:val="20"/>
        </w:rPr>
        <w:t>no</w:t>
      </w:r>
      <w:r>
        <w:rPr>
          <w:spacing w:val="-11"/>
          <w:sz w:val="20"/>
        </w:rPr>
        <w:t> </w:t>
      </w:r>
      <w:r>
        <w:rPr>
          <w:sz w:val="20"/>
        </w:rPr>
        <w:t>se</w:t>
      </w:r>
      <w:r>
        <w:rPr>
          <w:spacing w:val="-13"/>
          <w:sz w:val="20"/>
        </w:rPr>
        <w:t> </w:t>
      </w:r>
      <w:r>
        <w:rPr>
          <w:sz w:val="20"/>
        </w:rPr>
        <w:t>le</w:t>
      </w:r>
      <w:r>
        <w:rPr>
          <w:spacing w:val="-13"/>
          <w:sz w:val="20"/>
        </w:rPr>
        <w:t> </w:t>
      </w:r>
      <w:r>
        <w:rPr>
          <w:sz w:val="20"/>
        </w:rPr>
        <w:t>permitió</w:t>
      </w:r>
      <w:r>
        <w:rPr>
          <w:spacing w:val="-13"/>
          <w:sz w:val="20"/>
        </w:rPr>
        <w:t> </w:t>
      </w:r>
      <w:r>
        <w:rPr>
          <w:sz w:val="20"/>
        </w:rPr>
        <w:t>el ingreso a su vivienda, lo que les implicó, entre otros, innumerables gastos de alojamiento, vestimenta y</w:t>
      </w:r>
      <w:r>
        <w:rPr>
          <w:spacing w:val="-1"/>
          <w:sz w:val="20"/>
        </w:rPr>
        <w:t> </w:t>
      </w:r>
      <w:r>
        <w:rPr>
          <w:sz w:val="20"/>
        </w:rPr>
        <w:t>alimentación que</w:t>
      </w:r>
      <w:r>
        <w:rPr>
          <w:spacing w:val="-1"/>
          <w:sz w:val="20"/>
        </w:rPr>
        <w:t> </w:t>
      </w:r>
      <w:r>
        <w:rPr>
          <w:sz w:val="20"/>
        </w:rPr>
        <w:t>deben ser</w:t>
      </w:r>
      <w:r>
        <w:rPr>
          <w:spacing w:val="-1"/>
          <w:sz w:val="20"/>
        </w:rPr>
        <w:t> </w:t>
      </w:r>
      <w:r>
        <w:rPr>
          <w:sz w:val="20"/>
        </w:rPr>
        <w:t>debidamente reparados”.</w:t>
      </w:r>
      <w:r>
        <w:rPr>
          <w:spacing w:val="-1"/>
          <w:sz w:val="20"/>
        </w:rPr>
        <w:t> </w:t>
      </w:r>
      <w:r>
        <w:rPr>
          <w:sz w:val="20"/>
        </w:rPr>
        <w:t>Asimismo, señalaron que </w:t>
      </w:r>
      <w:r>
        <w:rPr>
          <w:i/>
          <w:spacing w:val="-2"/>
          <w:sz w:val="20"/>
        </w:rPr>
        <w:t>Victoria</w:t>
      </w:r>
      <w:r>
        <w:rPr>
          <w:i/>
          <w:spacing w:val="-10"/>
          <w:sz w:val="20"/>
        </w:rPr>
        <w:t> </w:t>
      </w:r>
      <w:r>
        <w:rPr>
          <w:i/>
          <w:spacing w:val="-2"/>
          <w:sz w:val="20"/>
        </w:rPr>
        <w:t>Gutiérrez</w:t>
      </w:r>
      <w:r>
        <w:rPr>
          <w:i/>
          <w:spacing w:val="-9"/>
          <w:sz w:val="20"/>
        </w:rPr>
        <w:t> </w:t>
      </w:r>
      <w:r>
        <w:rPr>
          <w:i/>
          <w:spacing w:val="-2"/>
          <w:sz w:val="20"/>
        </w:rPr>
        <w:t>de</w:t>
      </w:r>
      <w:r>
        <w:rPr>
          <w:i/>
          <w:spacing w:val="-11"/>
          <w:sz w:val="20"/>
        </w:rPr>
        <w:t> </w:t>
      </w:r>
      <w:r>
        <w:rPr>
          <w:i/>
          <w:spacing w:val="-2"/>
          <w:sz w:val="20"/>
        </w:rPr>
        <w:t>Lulleman</w:t>
      </w:r>
      <w:r>
        <w:rPr>
          <w:i/>
          <w:spacing w:val="-8"/>
          <w:sz w:val="20"/>
        </w:rPr>
        <w:t> </w:t>
      </w:r>
      <w:r>
        <w:rPr>
          <w:spacing w:val="-2"/>
          <w:sz w:val="20"/>
        </w:rPr>
        <w:t>“era</w:t>
      </w:r>
      <w:r>
        <w:rPr>
          <w:spacing w:val="-12"/>
          <w:sz w:val="20"/>
        </w:rPr>
        <w:t> </w:t>
      </w:r>
      <w:r>
        <w:rPr>
          <w:spacing w:val="-2"/>
          <w:sz w:val="20"/>
        </w:rPr>
        <w:t>propietaria</w:t>
      </w:r>
      <w:r>
        <w:rPr>
          <w:spacing w:val="-12"/>
          <w:sz w:val="20"/>
        </w:rPr>
        <w:t> </w:t>
      </w:r>
      <w:r>
        <w:rPr>
          <w:spacing w:val="-2"/>
          <w:sz w:val="20"/>
        </w:rPr>
        <w:t>de</w:t>
      </w:r>
      <w:r>
        <w:rPr>
          <w:spacing w:val="-11"/>
          <w:sz w:val="20"/>
        </w:rPr>
        <w:t> </w:t>
      </w:r>
      <w:r>
        <w:rPr>
          <w:spacing w:val="-2"/>
          <w:sz w:val="20"/>
        </w:rPr>
        <w:t>una</w:t>
      </w:r>
      <w:r>
        <w:rPr>
          <w:spacing w:val="-10"/>
          <w:sz w:val="20"/>
        </w:rPr>
        <w:t> </w:t>
      </w:r>
      <w:r>
        <w:rPr>
          <w:spacing w:val="-2"/>
          <w:sz w:val="20"/>
        </w:rPr>
        <w:t>financiera</w:t>
      </w:r>
      <w:r>
        <w:rPr>
          <w:spacing w:val="-12"/>
          <w:sz w:val="20"/>
        </w:rPr>
        <w:t> </w:t>
      </w:r>
      <w:r>
        <w:rPr>
          <w:spacing w:val="-2"/>
          <w:sz w:val="20"/>
        </w:rPr>
        <w:t>que</w:t>
      </w:r>
      <w:r>
        <w:rPr>
          <w:spacing w:val="-11"/>
          <w:sz w:val="20"/>
        </w:rPr>
        <w:t> </w:t>
      </w:r>
      <w:r>
        <w:rPr>
          <w:spacing w:val="-2"/>
          <w:sz w:val="20"/>
        </w:rPr>
        <w:t>prestaba</w:t>
      </w:r>
      <w:r>
        <w:rPr>
          <w:spacing w:val="-12"/>
          <w:sz w:val="20"/>
        </w:rPr>
        <w:t> </w:t>
      </w:r>
      <w:r>
        <w:rPr>
          <w:spacing w:val="-2"/>
          <w:sz w:val="20"/>
        </w:rPr>
        <w:t>dinero</w:t>
      </w:r>
      <w:r>
        <w:rPr>
          <w:spacing w:val="-13"/>
          <w:sz w:val="20"/>
        </w:rPr>
        <w:t> </w:t>
      </w:r>
      <w:r>
        <w:rPr>
          <w:spacing w:val="-2"/>
          <w:sz w:val="20"/>
        </w:rPr>
        <w:t>y</w:t>
      </w:r>
      <w:r>
        <w:rPr>
          <w:spacing w:val="-10"/>
          <w:sz w:val="20"/>
        </w:rPr>
        <w:t> </w:t>
      </w:r>
      <w:r>
        <w:rPr>
          <w:spacing w:val="-2"/>
          <w:sz w:val="20"/>
        </w:rPr>
        <w:t>también </w:t>
      </w:r>
      <w:r>
        <w:rPr>
          <w:sz w:val="20"/>
        </w:rPr>
        <w:t>recibía</w:t>
      </w:r>
      <w:r>
        <w:rPr>
          <w:spacing w:val="-2"/>
          <w:sz w:val="20"/>
        </w:rPr>
        <w:t> </w:t>
      </w:r>
      <w:r>
        <w:rPr>
          <w:sz w:val="20"/>
        </w:rPr>
        <w:t>alhajas</w:t>
      </w:r>
      <w:r>
        <w:rPr>
          <w:spacing w:val="-2"/>
          <w:sz w:val="20"/>
        </w:rPr>
        <w:t> </w:t>
      </w:r>
      <w:r>
        <w:rPr>
          <w:sz w:val="20"/>
        </w:rPr>
        <w:t>y</w:t>
      </w:r>
      <w:r>
        <w:rPr>
          <w:spacing w:val="-2"/>
          <w:sz w:val="20"/>
        </w:rPr>
        <w:t> </w:t>
      </w:r>
      <w:r>
        <w:rPr>
          <w:sz w:val="20"/>
        </w:rPr>
        <w:t>otros</w:t>
      </w:r>
      <w:r>
        <w:rPr>
          <w:spacing w:val="-2"/>
          <w:sz w:val="20"/>
        </w:rPr>
        <w:t> </w:t>
      </w:r>
      <w:r>
        <w:rPr>
          <w:sz w:val="20"/>
        </w:rPr>
        <w:t>objetos”,</w:t>
      </w:r>
      <w:r>
        <w:rPr>
          <w:spacing w:val="-2"/>
          <w:sz w:val="20"/>
        </w:rPr>
        <w:t> </w:t>
      </w:r>
      <w:r>
        <w:rPr>
          <w:sz w:val="20"/>
        </w:rPr>
        <w:t>y</w:t>
      </w:r>
      <w:r>
        <w:rPr>
          <w:spacing w:val="-3"/>
          <w:sz w:val="20"/>
        </w:rPr>
        <w:t> </w:t>
      </w:r>
      <w:r>
        <w:rPr>
          <w:sz w:val="20"/>
        </w:rPr>
        <w:t>que</w:t>
      </w:r>
      <w:r>
        <w:rPr>
          <w:spacing w:val="-4"/>
          <w:sz w:val="20"/>
        </w:rPr>
        <w:t> </w:t>
      </w:r>
      <w:r>
        <w:rPr>
          <w:sz w:val="20"/>
        </w:rPr>
        <w:t>“como</w:t>
      </w:r>
      <w:r>
        <w:rPr>
          <w:spacing w:val="-2"/>
          <w:sz w:val="20"/>
        </w:rPr>
        <w:t> </w:t>
      </w:r>
      <w:r>
        <w:rPr>
          <w:sz w:val="20"/>
        </w:rPr>
        <w:t>consecuencia</w:t>
      </w:r>
      <w:r>
        <w:rPr>
          <w:spacing w:val="-2"/>
          <w:sz w:val="20"/>
        </w:rPr>
        <w:t> </w:t>
      </w:r>
      <w:r>
        <w:rPr>
          <w:sz w:val="20"/>
        </w:rPr>
        <w:t>de</w:t>
      </w:r>
      <w:r>
        <w:rPr>
          <w:spacing w:val="-2"/>
          <w:sz w:val="20"/>
        </w:rPr>
        <w:t> </w:t>
      </w:r>
      <w:r>
        <w:rPr>
          <w:sz w:val="20"/>
        </w:rPr>
        <w:t>la</w:t>
      </w:r>
      <w:r>
        <w:rPr>
          <w:spacing w:val="-2"/>
          <w:sz w:val="20"/>
        </w:rPr>
        <w:t> </w:t>
      </w:r>
      <w:r>
        <w:rPr>
          <w:sz w:val="20"/>
        </w:rPr>
        <w:t>detención y</w:t>
      </w:r>
      <w:r>
        <w:rPr>
          <w:spacing w:val="-3"/>
          <w:sz w:val="20"/>
        </w:rPr>
        <w:t> </w:t>
      </w:r>
      <w:r>
        <w:rPr>
          <w:sz w:val="20"/>
        </w:rPr>
        <w:t>de</w:t>
      </w:r>
      <w:r>
        <w:rPr>
          <w:spacing w:val="-4"/>
          <w:sz w:val="20"/>
        </w:rPr>
        <w:t> </w:t>
      </w:r>
      <w:r>
        <w:rPr>
          <w:sz w:val="20"/>
        </w:rPr>
        <w:t>la</w:t>
      </w:r>
      <w:r>
        <w:rPr>
          <w:spacing w:val="-1"/>
          <w:sz w:val="20"/>
        </w:rPr>
        <w:t> </w:t>
      </w:r>
      <w:r>
        <w:rPr>
          <w:sz w:val="20"/>
        </w:rPr>
        <w:t>exposición </w:t>
      </w:r>
      <w:r>
        <w:rPr>
          <w:w w:val="95"/>
          <w:sz w:val="20"/>
        </w:rPr>
        <w:t>pública</w:t>
      </w:r>
      <w:r>
        <w:rPr>
          <w:spacing w:val="-3"/>
          <w:w w:val="95"/>
          <w:sz w:val="20"/>
        </w:rPr>
        <w:t> </w:t>
      </w:r>
      <w:r>
        <w:rPr>
          <w:w w:val="95"/>
          <w:sz w:val="20"/>
        </w:rPr>
        <w:t>a</w:t>
      </w:r>
      <w:r>
        <w:rPr>
          <w:spacing w:val="-6"/>
          <w:w w:val="95"/>
          <w:sz w:val="20"/>
        </w:rPr>
        <w:t> </w:t>
      </w:r>
      <w:r>
        <w:rPr>
          <w:w w:val="95"/>
          <w:sz w:val="20"/>
        </w:rPr>
        <w:t>la</w:t>
      </w:r>
      <w:r>
        <w:rPr>
          <w:spacing w:val="-3"/>
          <w:w w:val="95"/>
          <w:sz w:val="20"/>
        </w:rPr>
        <w:t> </w:t>
      </w:r>
      <w:r>
        <w:rPr>
          <w:w w:val="95"/>
          <w:sz w:val="20"/>
        </w:rPr>
        <w:t>que</w:t>
      </w:r>
      <w:r>
        <w:rPr>
          <w:spacing w:val="-7"/>
          <w:w w:val="95"/>
          <w:sz w:val="20"/>
        </w:rPr>
        <w:t> </w:t>
      </w:r>
      <w:r>
        <w:rPr>
          <w:w w:val="95"/>
          <w:sz w:val="20"/>
        </w:rPr>
        <w:t>fueron</w:t>
      </w:r>
      <w:r>
        <w:rPr>
          <w:spacing w:val="-1"/>
          <w:w w:val="95"/>
          <w:sz w:val="20"/>
        </w:rPr>
        <w:t> </w:t>
      </w:r>
      <w:r>
        <w:rPr>
          <w:w w:val="95"/>
          <w:sz w:val="20"/>
        </w:rPr>
        <w:t>expuestos,</w:t>
      </w:r>
      <w:r>
        <w:rPr>
          <w:spacing w:val="-4"/>
          <w:w w:val="95"/>
          <w:sz w:val="20"/>
        </w:rPr>
        <w:t> </w:t>
      </w:r>
      <w:r>
        <w:rPr>
          <w:w w:val="95"/>
          <w:sz w:val="20"/>
        </w:rPr>
        <w:t>se</w:t>
      </w:r>
      <w:r>
        <w:rPr>
          <w:spacing w:val="-5"/>
          <w:w w:val="95"/>
          <w:sz w:val="20"/>
        </w:rPr>
        <w:t> </w:t>
      </w:r>
      <w:r>
        <w:rPr>
          <w:w w:val="95"/>
          <w:sz w:val="20"/>
        </w:rPr>
        <w:t>vieron</w:t>
      </w:r>
      <w:r>
        <w:rPr>
          <w:spacing w:val="-1"/>
          <w:w w:val="95"/>
          <w:sz w:val="20"/>
        </w:rPr>
        <w:t> </w:t>
      </w:r>
      <w:r>
        <w:rPr>
          <w:w w:val="95"/>
          <w:sz w:val="20"/>
        </w:rPr>
        <w:t>obligados</w:t>
      </w:r>
      <w:r>
        <w:rPr>
          <w:spacing w:val="-4"/>
          <w:w w:val="95"/>
          <w:sz w:val="20"/>
        </w:rPr>
        <w:t> </w:t>
      </w:r>
      <w:r>
        <w:rPr>
          <w:w w:val="95"/>
          <w:sz w:val="20"/>
        </w:rPr>
        <w:t>a</w:t>
      </w:r>
      <w:r>
        <w:rPr>
          <w:spacing w:val="-3"/>
          <w:w w:val="95"/>
          <w:sz w:val="20"/>
        </w:rPr>
        <w:t> </w:t>
      </w:r>
      <w:r>
        <w:rPr>
          <w:w w:val="95"/>
          <w:sz w:val="20"/>
        </w:rPr>
        <w:t>cerrar,</w:t>
      </w:r>
      <w:r>
        <w:rPr>
          <w:spacing w:val="-4"/>
          <w:w w:val="95"/>
          <w:sz w:val="20"/>
        </w:rPr>
        <w:t> </w:t>
      </w:r>
      <w:r>
        <w:rPr>
          <w:w w:val="95"/>
          <w:sz w:val="20"/>
        </w:rPr>
        <w:t>y</w:t>
      </w:r>
      <w:r>
        <w:rPr>
          <w:spacing w:val="-6"/>
          <w:w w:val="95"/>
          <w:sz w:val="20"/>
        </w:rPr>
        <w:t> </w:t>
      </w:r>
      <w:r>
        <w:rPr>
          <w:w w:val="95"/>
          <w:sz w:val="20"/>
        </w:rPr>
        <w:t>[…]</w:t>
      </w:r>
      <w:r>
        <w:rPr>
          <w:spacing w:val="-5"/>
          <w:w w:val="95"/>
          <w:sz w:val="20"/>
        </w:rPr>
        <w:t> </w:t>
      </w:r>
      <w:r>
        <w:rPr>
          <w:w w:val="95"/>
          <w:sz w:val="20"/>
        </w:rPr>
        <w:t>hacerse</w:t>
      </w:r>
      <w:r>
        <w:rPr>
          <w:spacing w:val="-7"/>
          <w:w w:val="95"/>
          <w:sz w:val="20"/>
        </w:rPr>
        <w:t> </w:t>
      </w:r>
      <w:r>
        <w:rPr>
          <w:w w:val="95"/>
          <w:sz w:val="20"/>
        </w:rPr>
        <w:t>cargo</w:t>
      </w:r>
      <w:r>
        <w:rPr>
          <w:spacing w:val="-7"/>
          <w:w w:val="95"/>
          <w:sz w:val="20"/>
        </w:rPr>
        <w:t> </w:t>
      </w:r>
      <w:r>
        <w:rPr>
          <w:w w:val="95"/>
          <w:sz w:val="20"/>
        </w:rPr>
        <w:t>de</w:t>
      </w:r>
      <w:r>
        <w:rPr>
          <w:spacing w:val="-7"/>
          <w:w w:val="95"/>
          <w:sz w:val="20"/>
        </w:rPr>
        <w:t> </w:t>
      </w:r>
      <w:r>
        <w:rPr>
          <w:w w:val="95"/>
          <w:sz w:val="20"/>
        </w:rPr>
        <w:t>las</w:t>
      </w:r>
      <w:r>
        <w:rPr>
          <w:spacing w:val="-7"/>
          <w:w w:val="95"/>
          <w:sz w:val="20"/>
        </w:rPr>
        <w:t> </w:t>
      </w:r>
      <w:r>
        <w:rPr>
          <w:w w:val="95"/>
          <w:sz w:val="20"/>
        </w:rPr>
        <w:t>deudas </w:t>
      </w:r>
      <w:r>
        <w:rPr>
          <w:spacing w:val="-2"/>
          <w:sz w:val="20"/>
        </w:rPr>
        <w:t>que</w:t>
      </w:r>
      <w:r>
        <w:rPr>
          <w:spacing w:val="-11"/>
          <w:sz w:val="20"/>
        </w:rPr>
        <w:t> </w:t>
      </w:r>
      <w:r>
        <w:rPr>
          <w:spacing w:val="-2"/>
          <w:sz w:val="20"/>
        </w:rPr>
        <w:t>se</w:t>
      </w:r>
      <w:r>
        <w:rPr>
          <w:spacing w:val="-11"/>
          <w:sz w:val="20"/>
        </w:rPr>
        <w:t> </w:t>
      </w:r>
      <w:r>
        <w:rPr>
          <w:spacing w:val="-2"/>
          <w:sz w:val="20"/>
        </w:rPr>
        <w:t>generaron</w:t>
      </w:r>
      <w:r>
        <w:rPr>
          <w:spacing w:val="-8"/>
          <w:sz w:val="20"/>
        </w:rPr>
        <w:t> </w:t>
      </w:r>
      <w:r>
        <w:rPr>
          <w:spacing w:val="-2"/>
          <w:sz w:val="20"/>
        </w:rPr>
        <w:t>como</w:t>
      </w:r>
      <w:r>
        <w:rPr>
          <w:spacing w:val="-10"/>
          <w:sz w:val="20"/>
        </w:rPr>
        <w:t> </w:t>
      </w:r>
      <w:r>
        <w:rPr>
          <w:spacing w:val="-2"/>
          <w:sz w:val="20"/>
        </w:rPr>
        <w:t>consecuencia</w:t>
      </w:r>
      <w:r>
        <w:rPr>
          <w:spacing w:val="-11"/>
          <w:sz w:val="20"/>
        </w:rPr>
        <w:t> </w:t>
      </w:r>
      <w:r>
        <w:rPr>
          <w:spacing w:val="-2"/>
          <w:sz w:val="20"/>
        </w:rPr>
        <w:t>de</w:t>
      </w:r>
      <w:r>
        <w:rPr>
          <w:spacing w:val="-12"/>
          <w:sz w:val="20"/>
        </w:rPr>
        <w:t> </w:t>
      </w:r>
      <w:r>
        <w:rPr>
          <w:spacing w:val="-2"/>
          <w:sz w:val="20"/>
        </w:rPr>
        <w:t>no</w:t>
      </w:r>
      <w:r>
        <w:rPr>
          <w:spacing w:val="-10"/>
          <w:sz w:val="20"/>
        </w:rPr>
        <w:t> </w:t>
      </w:r>
      <w:r>
        <w:rPr>
          <w:spacing w:val="-2"/>
          <w:sz w:val="20"/>
        </w:rPr>
        <w:t>poder</w:t>
      </w:r>
      <w:r>
        <w:rPr>
          <w:spacing w:val="-12"/>
          <w:sz w:val="20"/>
        </w:rPr>
        <w:t> </w:t>
      </w:r>
      <w:r>
        <w:rPr>
          <w:spacing w:val="-2"/>
          <w:sz w:val="20"/>
        </w:rPr>
        <w:t>ingresar</w:t>
      </w:r>
      <w:r>
        <w:rPr>
          <w:spacing w:val="-10"/>
          <w:sz w:val="20"/>
        </w:rPr>
        <w:t> </w:t>
      </w:r>
      <w:r>
        <w:rPr>
          <w:spacing w:val="-2"/>
          <w:sz w:val="20"/>
        </w:rPr>
        <w:t>en</w:t>
      </w:r>
      <w:r>
        <w:rPr>
          <w:spacing w:val="-8"/>
          <w:sz w:val="20"/>
        </w:rPr>
        <w:t> </w:t>
      </w:r>
      <w:r>
        <w:rPr>
          <w:spacing w:val="-2"/>
          <w:sz w:val="20"/>
        </w:rPr>
        <w:t>su</w:t>
      </w:r>
      <w:r>
        <w:rPr>
          <w:spacing w:val="-10"/>
          <w:sz w:val="20"/>
        </w:rPr>
        <w:t> </w:t>
      </w:r>
      <w:r>
        <w:rPr>
          <w:spacing w:val="-2"/>
          <w:sz w:val="20"/>
        </w:rPr>
        <w:t>domicilio”,</w:t>
      </w:r>
      <w:r>
        <w:rPr>
          <w:spacing w:val="-12"/>
          <w:sz w:val="20"/>
        </w:rPr>
        <w:t> </w:t>
      </w:r>
      <w:r>
        <w:rPr>
          <w:spacing w:val="-2"/>
          <w:sz w:val="20"/>
        </w:rPr>
        <w:t>ni</w:t>
      </w:r>
      <w:r>
        <w:rPr>
          <w:spacing w:val="-11"/>
          <w:sz w:val="20"/>
        </w:rPr>
        <w:t> </w:t>
      </w:r>
      <w:r>
        <w:rPr>
          <w:spacing w:val="-2"/>
          <w:sz w:val="20"/>
        </w:rPr>
        <w:t>“volver</w:t>
      </w:r>
      <w:r>
        <w:rPr>
          <w:spacing w:val="-12"/>
          <w:sz w:val="20"/>
        </w:rPr>
        <w:t> </w:t>
      </w:r>
      <w:r>
        <w:rPr>
          <w:spacing w:val="-2"/>
          <w:sz w:val="20"/>
        </w:rPr>
        <w:t>a</w:t>
      </w:r>
      <w:r>
        <w:rPr>
          <w:spacing w:val="-10"/>
          <w:sz w:val="20"/>
        </w:rPr>
        <w:t> </w:t>
      </w:r>
      <w:r>
        <w:rPr>
          <w:spacing w:val="-2"/>
          <w:sz w:val="20"/>
        </w:rPr>
        <w:t>abrir</w:t>
      </w:r>
      <w:r>
        <w:rPr>
          <w:spacing w:val="-10"/>
          <w:sz w:val="20"/>
        </w:rPr>
        <w:t> </w:t>
      </w:r>
      <w:r>
        <w:rPr>
          <w:spacing w:val="-2"/>
          <w:sz w:val="20"/>
        </w:rPr>
        <w:t>el </w:t>
      </w:r>
      <w:r>
        <w:rPr>
          <w:sz w:val="20"/>
        </w:rPr>
        <w:t>negocio</w:t>
      </w:r>
      <w:r>
        <w:rPr>
          <w:spacing w:val="-6"/>
          <w:sz w:val="20"/>
        </w:rPr>
        <w:t> </w:t>
      </w:r>
      <w:r>
        <w:rPr>
          <w:sz w:val="20"/>
        </w:rPr>
        <w:t>una</w:t>
      </w:r>
      <w:r>
        <w:rPr>
          <w:spacing w:val="-3"/>
          <w:sz w:val="20"/>
        </w:rPr>
        <w:t> </w:t>
      </w:r>
      <w:r>
        <w:rPr>
          <w:sz w:val="20"/>
        </w:rPr>
        <w:t>vez</w:t>
      </w:r>
      <w:r>
        <w:rPr>
          <w:spacing w:val="-5"/>
          <w:sz w:val="20"/>
        </w:rPr>
        <w:t> </w:t>
      </w:r>
      <w:r>
        <w:rPr>
          <w:sz w:val="20"/>
        </w:rPr>
        <w:t>obtenida</w:t>
      </w:r>
      <w:r>
        <w:rPr>
          <w:spacing w:val="-7"/>
          <w:sz w:val="20"/>
        </w:rPr>
        <w:t> </w:t>
      </w:r>
      <w:r>
        <w:rPr>
          <w:sz w:val="20"/>
        </w:rPr>
        <w:t>la</w:t>
      </w:r>
      <w:r>
        <w:rPr>
          <w:spacing w:val="-7"/>
          <w:sz w:val="20"/>
        </w:rPr>
        <w:t> </w:t>
      </w:r>
      <w:r>
        <w:rPr>
          <w:sz w:val="20"/>
        </w:rPr>
        <w:t>libertad”.</w:t>
      </w:r>
      <w:r>
        <w:rPr>
          <w:spacing w:val="-5"/>
          <w:sz w:val="20"/>
        </w:rPr>
        <w:t> </w:t>
      </w:r>
      <w:r>
        <w:rPr>
          <w:sz w:val="20"/>
        </w:rPr>
        <w:t>Sobre</w:t>
      </w:r>
      <w:r>
        <w:rPr>
          <w:spacing w:val="-3"/>
          <w:sz w:val="20"/>
        </w:rPr>
        <w:t> </w:t>
      </w:r>
      <w:r>
        <w:rPr>
          <w:i/>
          <w:sz w:val="20"/>
        </w:rPr>
        <w:t>Luis</w:t>
      </w:r>
      <w:r>
        <w:rPr>
          <w:i/>
          <w:spacing w:val="-5"/>
          <w:sz w:val="20"/>
        </w:rPr>
        <w:t> </w:t>
      </w:r>
      <w:r>
        <w:rPr>
          <w:i/>
          <w:sz w:val="20"/>
        </w:rPr>
        <w:t>Fernando</w:t>
      </w:r>
      <w:r>
        <w:rPr>
          <w:i/>
          <w:spacing w:val="-4"/>
          <w:sz w:val="20"/>
        </w:rPr>
        <w:t> </w:t>
      </w:r>
      <w:r>
        <w:rPr>
          <w:i/>
          <w:sz w:val="20"/>
        </w:rPr>
        <w:t>Lulleman</w:t>
      </w:r>
      <w:r>
        <w:rPr>
          <w:i/>
          <w:spacing w:val="-3"/>
          <w:sz w:val="20"/>
        </w:rPr>
        <w:t> </w:t>
      </w:r>
      <w:r>
        <w:rPr>
          <w:i/>
          <w:sz w:val="20"/>
        </w:rPr>
        <w:t>Gutiérrez,</w:t>
      </w:r>
      <w:r>
        <w:rPr>
          <w:i/>
          <w:spacing w:val="-4"/>
          <w:sz w:val="20"/>
        </w:rPr>
        <w:t> </w:t>
      </w:r>
      <w:r>
        <w:rPr>
          <w:sz w:val="20"/>
        </w:rPr>
        <w:t>indicaron</w:t>
      </w:r>
      <w:r>
        <w:rPr>
          <w:spacing w:val="-5"/>
          <w:sz w:val="20"/>
        </w:rPr>
        <w:t> </w:t>
      </w:r>
      <w:r>
        <w:rPr>
          <w:sz w:val="20"/>
        </w:rPr>
        <w:t>que </w:t>
      </w:r>
      <w:r>
        <w:rPr>
          <w:spacing w:val="-2"/>
          <w:sz w:val="20"/>
        </w:rPr>
        <w:t>“perdió</w:t>
      </w:r>
      <w:r>
        <w:rPr>
          <w:spacing w:val="-16"/>
          <w:sz w:val="20"/>
        </w:rPr>
        <w:t> </w:t>
      </w:r>
      <w:r>
        <w:rPr>
          <w:spacing w:val="-2"/>
          <w:sz w:val="20"/>
        </w:rPr>
        <w:t>además</w:t>
      </w:r>
      <w:r>
        <w:rPr>
          <w:spacing w:val="-16"/>
          <w:sz w:val="20"/>
        </w:rPr>
        <w:t> </w:t>
      </w:r>
      <w:r>
        <w:rPr>
          <w:spacing w:val="-2"/>
          <w:sz w:val="20"/>
        </w:rPr>
        <w:t>la</w:t>
      </w:r>
      <w:r>
        <w:rPr>
          <w:spacing w:val="-15"/>
          <w:sz w:val="20"/>
        </w:rPr>
        <w:t> </w:t>
      </w:r>
      <w:r>
        <w:rPr>
          <w:spacing w:val="-2"/>
          <w:sz w:val="20"/>
        </w:rPr>
        <w:t>posibilidad</w:t>
      </w:r>
      <w:r>
        <w:rPr>
          <w:spacing w:val="-16"/>
          <w:sz w:val="20"/>
        </w:rPr>
        <w:t> </w:t>
      </w:r>
      <w:r>
        <w:rPr>
          <w:spacing w:val="-2"/>
          <w:sz w:val="20"/>
        </w:rPr>
        <w:t>de</w:t>
      </w:r>
      <w:r>
        <w:rPr>
          <w:spacing w:val="-15"/>
          <w:sz w:val="20"/>
        </w:rPr>
        <w:t> </w:t>
      </w:r>
      <w:r>
        <w:rPr>
          <w:spacing w:val="-2"/>
          <w:sz w:val="20"/>
        </w:rPr>
        <w:t>seguir</w:t>
      </w:r>
      <w:r>
        <w:rPr>
          <w:spacing w:val="-16"/>
          <w:sz w:val="20"/>
        </w:rPr>
        <w:t> </w:t>
      </w:r>
      <w:r>
        <w:rPr>
          <w:spacing w:val="-2"/>
          <w:sz w:val="20"/>
        </w:rPr>
        <w:t>trabajando</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INE,</w:t>
      </w:r>
      <w:r>
        <w:rPr>
          <w:spacing w:val="-15"/>
          <w:sz w:val="20"/>
        </w:rPr>
        <w:t> </w:t>
      </w:r>
      <w:r>
        <w:rPr>
          <w:spacing w:val="-2"/>
          <w:sz w:val="20"/>
        </w:rPr>
        <w:t>donde</w:t>
      </w:r>
      <w:r>
        <w:rPr>
          <w:spacing w:val="-16"/>
          <w:sz w:val="20"/>
        </w:rPr>
        <w:t> </w:t>
      </w:r>
      <w:r>
        <w:rPr>
          <w:spacing w:val="-2"/>
          <w:sz w:val="20"/>
        </w:rPr>
        <w:t>un</w:t>
      </w:r>
      <w:r>
        <w:rPr>
          <w:spacing w:val="-15"/>
          <w:sz w:val="20"/>
        </w:rPr>
        <w:t> </w:t>
      </w:r>
      <w:r>
        <w:rPr>
          <w:spacing w:val="-2"/>
          <w:sz w:val="20"/>
        </w:rPr>
        <w:t>día</w:t>
      </w:r>
      <w:r>
        <w:rPr>
          <w:spacing w:val="-15"/>
          <w:sz w:val="20"/>
        </w:rPr>
        <w:t> </w:t>
      </w:r>
      <w:r>
        <w:rPr>
          <w:spacing w:val="-2"/>
          <w:sz w:val="20"/>
        </w:rPr>
        <w:t>antes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detención </w:t>
      </w:r>
      <w:r>
        <w:rPr>
          <w:sz w:val="20"/>
        </w:rPr>
        <w:t>[…] había iniciado una pasantía”.</w:t>
      </w:r>
    </w:p>
    <w:p>
      <w:pPr>
        <w:pStyle w:val="BodyText"/>
        <w:spacing w:before="9"/>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w w:val="95"/>
          <w:sz w:val="20"/>
        </w:rPr>
        <w:t>En</w:t>
      </w:r>
      <w:r>
        <w:rPr>
          <w:spacing w:val="-1"/>
          <w:w w:val="95"/>
          <w:sz w:val="20"/>
        </w:rPr>
        <w:t> </w:t>
      </w:r>
      <w:r>
        <w:rPr>
          <w:w w:val="95"/>
          <w:sz w:val="20"/>
        </w:rPr>
        <w:t>relación con </w:t>
      </w:r>
      <w:r>
        <w:rPr>
          <w:i/>
          <w:w w:val="95"/>
          <w:sz w:val="20"/>
        </w:rPr>
        <w:t>F.E.P.M.,</w:t>
      </w:r>
      <w:r>
        <w:rPr>
          <w:i/>
          <w:spacing w:val="-1"/>
          <w:w w:val="95"/>
          <w:sz w:val="20"/>
        </w:rPr>
        <w:t> </w:t>
      </w:r>
      <w:r>
        <w:rPr>
          <w:w w:val="95"/>
          <w:sz w:val="20"/>
        </w:rPr>
        <w:t>indicaron</w:t>
      </w:r>
      <w:r>
        <w:rPr>
          <w:spacing w:val="-1"/>
          <w:w w:val="95"/>
          <w:sz w:val="20"/>
        </w:rPr>
        <w:t> </w:t>
      </w:r>
      <w:r>
        <w:rPr>
          <w:w w:val="95"/>
          <w:sz w:val="20"/>
        </w:rPr>
        <w:t>que</w:t>
      </w:r>
      <w:r>
        <w:rPr>
          <w:spacing w:val="-4"/>
          <w:w w:val="95"/>
          <w:sz w:val="20"/>
        </w:rPr>
        <w:t> </w:t>
      </w:r>
      <w:r>
        <w:rPr>
          <w:w w:val="95"/>
          <w:sz w:val="20"/>
        </w:rPr>
        <w:t>“se</w:t>
      </w:r>
      <w:r>
        <w:rPr>
          <w:spacing w:val="-6"/>
          <w:w w:val="95"/>
          <w:sz w:val="20"/>
        </w:rPr>
        <w:t> </w:t>
      </w:r>
      <w:r>
        <w:rPr>
          <w:w w:val="95"/>
          <w:sz w:val="20"/>
        </w:rPr>
        <w:t>deberá considerar</w:t>
      </w:r>
      <w:r>
        <w:rPr>
          <w:spacing w:val="-4"/>
          <w:w w:val="95"/>
          <w:sz w:val="20"/>
        </w:rPr>
        <w:t> </w:t>
      </w:r>
      <w:r>
        <w:rPr>
          <w:w w:val="95"/>
          <w:sz w:val="20"/>
        </w:rPr>
        <w:t>que</w:t>
      </w:r>
      <w:r>
        <w:rPr>
          <w:spacing w:val="-4"/>
          <w:w w:val="95"/>
          <w:sz w:val="20"/>
        </w:rPr>
        <w:t> </w:t>
      </w:r>
      <w:r>
        <w:rPr>
          <w:w w:val="95"/>
          <w:sz w:val="20"/>
        </w:rPr>
        <w:t>sufrió</w:t>
      </w:r>
      <w:r>
        <w:rPr>
          <w:spacing w:val="-4"/>
          <w:w w:val="95"/>
          <w:sz w:val="20"/>
        </w:rPr>
        <w:t> </w:t>
      </w:r>
      <w:r>
        <w:rPr>
          <w:w w:val="95"/>
          <w:sz w:val="20"/>
        </w:rPr>
        <w:t>muy</w:t>
      </w:r>
      <w:r>
        <w:rPr>
          <w:spacing w:val="-2"/>
          <w:w w:val="95"/>
          <w:sz w:val="20"/>
        </w:rPr>
        <w:t> </w:t>
      </w:r>
      <w:r>
        <w:rPr>
          <w:w w:val="95"/>
          <w:sz w:val="20"/>
        </w:rPr>
        <w:t>especialmente </w:t>
      </w:r>
      <w:r>
        <w:rPr>
          <w:spacing w:val="-4"/>
          <w:sz w:val="20"/>
        </w:rPr>
        <w:t>las</w:t>
      </w:r>
      <w:r>
        <w:rPr>
          <w:spacing w:val="-10"/>
          <w:sz w:val="20"/>
        </w:rPr>
        <w:t> </w:t>
      </w:r>
      <w:r>
        <w:rPr>
          <w:spacing w:val="-4"/>
          <w:sz w:val="20"/>
        </w:rPr>
        <w:t>torturas</w:t>
      </w:r>
      <w:r>
        <w:rPr>
          <w:spacing w:val="-10"/>
          <w:sz w:val="20"/>
        </w:rPr>
        <w:t> </w:t>
      </w:r>
      <w:r>
        <w:rPr>
          <w:spacing w:val="-4"/>
          <w:sz w:val="20"/>
        </w:rPr>
        <w:t>propinadas</w:t>
      </w:r>
      <w:r>
        <w:rPr>
          <w:spacing w:val="-10"/>
          <w:sz w:val="20"/>
        </w:rPr>
        <w:t> </w:t>
      </w:r>
      <w:r>
        <w:rPr>
          <w:spacing w:val="-4"/>
          <w:sz w:val="20"/>
        </w:rPr>
        <w:t>por</w:t>
      </w:r>
      <w:r>
        <w:rPr>
          <w:spacing w:val="-11"/>
          <w:sz w:val="20"/>
        </w:rPr>
        <w:t> </w:t>
      </w:r>
      <w:r>
        <w:rPr>
          <w:spacing w:val="-4"/>
          <w:sz w:val="20"/>
        </w:rPr>
        <w:t>agentes</w:t>
      </w:r>
      <w:r>
        <w:rPr>
          <w:spacing w:val="-10"/>
          <w:sz w:val="20"/>
        </w:rPr>
        <w:t> </w:t>
      </w:r>
      <w:r>
        <w:rPr>
          <w:spacing w:val="-4"/>
          <w:sz w:val="20"/>
        </w:rPr>
        <w:t>del</w:t>
      </w:r>
      <w:r>
        <w:rPr>
          <w:spacing w:val="-9"/>
          <w:sz w:val="20"/>
        </w:rPr>
        <w:t> </w:t>
      </w:r>
      <w:r>
        <w:rPr>
          <w:spacing w:val="-4"/>
          <w:sz w:val="20"/>
        </w:rPr>
        <w:t>Estado</w:t>
      </w:r>
      <w:r>
        <w:rPr>
          <w:spacing w:val="-11"/>
          <w:sz w:val="20"/>
        </w:rPr>
        <w:t> </w:t>
      </w:r>
      <w:r>
        <w:rPr>
          <w:spacing w:val="-4"/>
          <w:sz w:val="20"/>
        </w:rPr>
        <w:t>por</w:t>
      </w:r>
      <w:r>
        <w:rPr>
          <w:spacing w:val="-11"/>
          <w:sz w:val="20"/>
        </w:rPr>
        <w:t> </w:t>
      </w:r>
      <w:r>
        <w:rPr>
          <w:spacing w:val="-4"/>
          <w:sz w:val="20"/>
        </w:rPr>
        <w:t>su</w:t>
      </w:r>
      <w:r>
        <w:rPr>
          <w:spacing w:val="-6"/>
          <w:sz w:val="20"/>
        </w:rPr>
        <w:t> </w:t>
      </w:r>
      <w:r>
        <w:rPr>
          <w:spacing w:val="-4"/>
          <w:sz w:val="20"/>
        </w:rPr>
        <w:t>condición</w:t>
      </w:r>
      <w:r>
        <w:rPr>
          <w:spacing w:val="-9"/>
          <w:sz w:val="20"/>
        </w:rPr>
        <w:t> </w:t>
      </w:r>
      <w:r>
        <w:rPr>
          <w:spacing w:val="-4"/>
          <w:sz w:val="20"/>
        </w:rPr>
        <w:t>de</w:t>
      </w:r>
      <w:r>
        <w:rPr>
          <w:spacing w:val="-11"/>
          <w:sz w:val="20"/>
        </w:rPr>
        <w:t> </w:t>
      </w:r>
      <w:r>
        <w:rPr>
          <w:spacing w:val="-4"/>
          <w:sz w:val="20"/>
        </w:rPr>
        <w:t>mujer.</w:t>
      </w:r>
      <w:r>
        <w:rPr>
          <w:spacing w:val="-8"/>
          <w:sz w:val="20"/>
        </w:rPr>
        <w:t> </w:t>
      </w:r>
      <w:r>
        <w:rPr>
          <w:spacing w:val="-4"/>
          <w:sz w:val="20"/>
        </w:rPr>
        <w:t>[…]</w:t>
      </w:r>
      <w:r>
        <w:rPr>
          <w:spacing w:val="-6"/>
          <w:sz w:val="20"/>
        </w:rPr>
        <w:t> </w:t>
      </w:r>
      <w:r>
        <w:rPr>
          <w:spacing w:val="-4"/>
          <w:sz w:val="20"/>
        </w:rPr>
        <w:t>En</w:t>
      </w:r>
      <w:r>
        <w:rPr>
          <w:spacing w:val="-9"/>
          <w:sz w:val="20"/>
        </w:rPr>
        <w:t> </w:t>
      </w:r>
      <w:r>
        <w:rPr>
          <w:spacing w:val="-4"/>
          <w:sz w:val="20"/>
        </w:rPr>
        <w:t>efecto,</w:t>
      </w:r>
      <w:r>
        <w:rPr>
          <w:spacing w:val="-8"/>
          <w:sz w:val="20"/>
        </w:rPr>
        <w:t> </w:t>
      </w:r>
      <w:r>
        <w:rPr>
          <w:spacing w:val="-4"/>
          <w:sz w:val="20"/>
        </w:rPr>
        <w:t>además </w:t>
      </w:r>
      <w:r>
        <w:rPr>
          <w:spacing w:val="-2"/>
          <w:sz w:val="20"/>
        </w:rPr>
        <w:t>de</w:t>
      </w:r>
      <w:r>
        <w:rPr>
          <w:spacing w:val="-12"/>
          <w:sz w:val="20"/>
        </w:rPr>
        <w:t> </w:t>
      </w:r>
      <w:r>
        <w:rPr>
          <w:spacing w:val="-2"/>
          <w:sz w:val="20"/>
        </w:rPr>
        <w:t>la</w:t>
      </w:r>
      <w:r>
        <w:rPr>
          <w:spacing w:val="-10"/>
          <w:sz w:val="20"/>
        </w:rPr>
        <w:t> </w:t>
      </w:r>
      <w:r>
        <w:rPr>
          <w:spacing w:val="-2"/>
          <w:sz w:val="20"/>
        </w:rPr>
        <w:t>violencia</w:t>
      </w:r>
      <w:r>
        <w:rPr>
          <w:spacing w:val="-10"/>
          <w:sz w:val="20"/>
        </w:rPr>
        <w:t> </w:t>
      </w:r>
      <w:r>
        <w:rPr>
          <w:spacing w:val="-2"/>
          <w:sz w:val="20"/>
        </w:rPr>
        <w:t>física</w:t>
      </w:r>
      <w:r>
        <w:rPr>
          <w:spacing w:val="-10"/>
          <w:sz w:val="20"/>
        </w:rPr>
        <w:t> </w:t>
      </w:r>
      <w:r>
        <w:rPr>
          <w:spacing w:val="-2"/>
          <w:sz w:val="20"/>
        </w:rPr>
        <w:t>que</w:t>
      </w:r>
      <w:r>
        <w:rPr>
          <w:spacing w:val="-12"/>
          <w:sz w:val="20"/>
        </w:rPr>
        <w:t> </w:t>
      </w:r>
      <w:r>
        <w:rPr>
          <w:spacing w:val="-2"/>
          <w:sz w:val="20"/>
        </w:rPr>
        <w:t>padeció</w:t>
      </w:r>
      <w:r>
        <w:rPr>
          <w:spacing w:val="-11"/>
          <w:sz w:val="20"/>
        </w:rPr>
        <w:t> </w:t>
      </w:r>
      <w:r>
        <w:rPr>
          <w:spacing w:val="-2"/>
          <w:sz w:val="20"/>
        </w:rPr>
        <w:t>como</w:t>
      </w:r>
      <w:r>
        <w:rPr>
          <w:spacing w:val="-11"/>
          <w:sz w:val="20"/>
        </w:rPr>
        <w:t> </w:t>
      </w:r>
      <w:r>
        <w:rPr>
          <w:spacing w:val="-2"/>
          <w:sz w:val="20"/>
        </w:rPr>
        <w:t>todas</w:t>
      </w:r>
      <w:r>
        <w:rPr>
          <w:spacing w:val="-11"/>
          <w:sz w:val="20"/>
        </w:rPr>
        <w:t> </w:t>
      </w:r>
      <w:r>
        <w:rPr>
          <w:spacing w:val="-2"/>
          <w:sz w:val="20"/>
        </w:rPr>
        <w:t>las</w:t>
      </w:r>
      <w:r>
        <w:rPr>
          <w:spacing w:val="-11"/>
          <w:sz w:val="20"/>
        </w:rPr>
        <w:t> </w:t>
      </w:r>
      <w:r>
        <w:rPr>
          <w:spacing w:val="-2"/>
          <w:sz w:val="20"/>
        </w:rPr>
        <w:t>personas</w:t>
      </w:r>
      <w:r>
        <w:rPr>
          <w:spacing w:val="-11"/>
          <w:sz w:val="20"/>
        </w:rPr>
        <w:t> </w:t>
      </w:r>
      <w:r>
        <w:rPr>
          <w:spacing w:val="-2"/>
          <w:sz w:val="20"/>
        </w:rPr>
        <w:t>detenidas</w:t>
      </w:r>
      <w:r>
        <w:rPr>
          <w:spacing w:val="-9"/>
          <w:sz w:val="20"/>
        </w:rPr>
        <w:t> </w:t>
      </w:r>
      <w:r>
        <w:rPr>
          <w:spacing w:val="-2"/>
          <w:sz w:val="20"/>
        </w:rPr>
        <w:t>en</w:t>
      </w:r>
      <w:r>
        <w:rPr>
          <w:spacing w:val="-9"/>
          <w:sz w:val="20"/>
        </w:rPr>
        <w:t> </w:t>
      </w:r>
      <w:r>
        <w:rPr>
          <w:spacing w:val="-2"/>
          <w:sz w:val="20"/>
        </w:rPr>
        <w:t>este</w:t>
      </w:r>
      <w:r>
        <w:rPr>
          <w:spacing w:val="-12"/>
          <w:sz w:val="20"/>
        </w:rPr>
        <w:t> </w:t>
      </w:r>
      <w:r>
        <w:rPr>
          <w:spacing w:val="-2"/>
          <w:sz w:val="20"/>
        </w:rPr>
        <w:t>caso,</w:t>
      </w:r>
      <w:r>
        <w:rPr>
          <w:spacing w:val="-11"/>
          <w:sz w:val="20"/>
        </w:rPr>
        <w:t> </w:t>
      </w:r>
      <w:r>
        <w:rPr>
          <w:spacing w:val="-2"/>
          <w:sz w:val="20"/>
        </w:rPr>
        <w:t>sufrió</w:t>
      </w:r>
      <w:r>
        <w:rPr>
          <w:spacing w:val="-14"/>
          <w:sz w:val="20"/>
        </w:rPr>
        <w:t> </w:t>
      </w:r>
      <w:r>
        <w:rPr>
          <w:spacing w:val="-2"/>
          <w:sz w:val="20"/>
        </w:rPr>
        <w:t>tortura </w:t>
      </w:r>
      <w:r>
        <w:rPr>
          <w:sz w:val="20"/>
        </w:rPr>
        <w:t>sexual</w:t>
      </w:r>
      <w:r>
        <w:rPr>
          <w:spacing w:val="-18"/>
          <w:sz w:val="20"/>
        </w:rPr>
        <w:t> </w:t>
      </w:r>
      <w:r>
        <w:rPr>
          <w:sz w:val="20"/>
        </w:rPr>
        <w:t>en</w:t>
      </w:r>
      <w:r>
        <w:rPr>
          <w:spacing w:val="-18"/>
          <w:sz w:val="20"/>
        </w:rPr>
        <w:t> </w:t>
      </w:r>
      <w:r>
        <w:rPr>
          <w:sz w:val="20"/>
        </w:rPr>
        <w:t>forma</w:t>
      </w:r>
      <w:r>
        <w:rPr>
          <w:spacing w:val="-17"/>
          <w:sz w:val="20"/>
        </w:rPr>
        <w:t> </w:t>
      </w:r>
      <w:r>
        <w:rPr>
          <w:sz w:val="20"/>
        </w:rPr>
        <w:t>reiterada</w:t>
      </w:r>
      <w:r>
        <w:rPr>
          <w:spacing w:val="-18"/>
          <w:sz w:val="20"/>
        </w:rPr>
        <w:t> </w:t>
      </w:r>
      <w:r>
        <w:rPr>
          <w:sz w:val="20"/>
        </w:rPr>
        <w:t>por</w:t>
      </w:r>
      <w:r>
        <w:rPr>
          <w:spacing w:val="-17"/>
          <w:sz w:val="20"/>
        </w:rPr>
        <w:t> </w:t>
      </w:r>
      <w:r>
        <w:rPr>
          <w:sz w:val="20"/>
        </w:rPr>
        <w:t>varios</w:t>
      </w:r>
      <w:r>
        <w:rPr>
          <w:spacing w:val="-18"/>
          <w:sz w:val="20"/>
        </w:rPr>
        <w:t> </w:t>
      </w:r>
      <w:r>
        <w:rPr>
          <w:sz w:val="20"/>
        </w:rPr>
        <w:t>agentes</w:t>
      </w:r>
      <w:r>
        <w:rPr>
          <w:spacing w:val="-18"/>
          <w:sz w:val="20"/>
        </w:rPr>
        <w:t> </w:t>
      </w:r>
      <w:r>
        <w:rPr>
          <w:sz w:val="20"/>
        </w:rPr>
        <w:t>del</w:t>
      </w:r>
      <w:r>
        <w:rPr>
          <w:spacing w:val="-17"/>
          <w:sz w:val="20"/>
        </w:rPr>
        <w:t> </w:t>
      </w:r>
      <w:r>
        <w:rPr>
          <w:sz w:val="20"/>
        </w:rPr>
        <w:t>Estado,</w:t>
      </w:r>
      <w:r>
        <w:rPr>
          <w:spacing w:val="-18"/>
          <w:sz w:val="20"/>
        </w:rPr>
        <w:t> </w:t>
      </w:r>
      <w:r>
        <w:rPr>
          <w:sz w:val="20"/>
        </w:rPr>
        <w:t>actuando</w:t>
      </w:r>
      <w:r>
        <w:rPr>
          <w:spacing w:val="-17"/>
          <w:sz w:val="20"/>
        </w:rPr>
        <w:t> </w:t>
      </w:r>
      <w:r>
        <w:rPr>
          <w:sz w:val="20"/>
        </w:rPr>
        <w:t>tanto</w:t>
      </w:r>
      <w:r>
        <w:rPr>
          <w:spacing w:val="-18"/>
          <w:sz w:val="20"/>
        </w:rPr>
        <w:t> </w:t>
      </w:r>
      <w:r>
        <w:rPr>
          <w:sz w:val="20"/>
        </w:rPr>
        <w:t>individualmente</w:t>
      </w:r>
      <w:r>
        <w:rPr>
          <w:spacing w:val="-17"/>
          <w:sz w:val="20"/>
        </w:rPr>
        <w:t> </w:t>
      </w:r>
      <w:r>
        <w:rPr>
          <w:sz w:val="20"/>
        </w:rPr>
        <w:t>como en grupo”. Respecto al daño material, explicaron que “trabajaba en un salón de belleza, </w:t>
      </w:r>
      <w:r>
        <w:rPr>
          <w:w w:val="95"/>
          <w:sz w:val="20"/>
        </w:rPr>
        <w:t>percibiendo</w:t>
      </w:r>
      <w:r>
        <w:rPr>
          <w:spacing w:val="-6"/>
          <w:w w:val="95"/>
          <w:sz w:val="20"/>
        </w:rPr>
        <w:t> </w:t>
      </w:r>
      <w:r>
        <w:rPr>
          <w:w w:val="95"/>
          <w:sz w:val="20"/>
        </w:rPr>
        <w:t>la</w:t>
      </w:r>
      <w:r>
        <w:rPr>
          <w:spacing w:val="-1"/>
          <w:w w:val="95"/>
          <w:sz w:val="20"/>
        </w:rPr>
        <w:t> </w:t>
      </w:r>
      <w:r>
        <w:rPr>
          <w:w w:val="95"/>
          <w:sz w:val="20"/>
        </w:rPr>
        <w:t>suma</w:t>
      </w:r>
      <w:r>
        <w:rPr>
          <w:spacing w:val="-5"/>
          <w:w w:val="95"/>
          <w:sz w:val="20"/>
        </w:rPr>
        <w:t> </w:t>
      </w:r>
      <w:r>
        <w:rPr>
          <w:w w:val="95"/>
          <w:sz w:val="20"/>
        </w:rPr>
        <w:t>aproximada</w:t>
      </w:r>
      <w:r>
        <w:rPr>
          <w:spacing w:val="-1"/>
          <w:w w:val="95"/>
          <w:sz w:val="20"/>
        </w:rPr>
        <w:t> </w:t>
      </w:r>
      <w:r>
        <w:rPr>
          <w:w w:val="95"/>
          <w:sz w:val="20"/>
        </w:rPr>
        <w:t>de</w:t>
      </w:r>
      <w:r>
        <w:rPr>
          <w:spacing w:val="-6"/>
          <w:w w:val="95"/>
          <w:sz w:val="20"/>
        </w:rPr>
        <w:t> </w:t>
      </w:r>
      <w:r>
        <w:rPr>
          <w:w w:val="95"/>
          <w:sz w:val="20"/>
        </w:rPr>
        <w:t>USD$</w:t>
      </w:r>
      <w:r>
        <w:rPr>
          <w:spacing w:val="-4"/>
          <w:w w:val="95"/>
          <w:sz w:val="20"/>
        </w:rPr>
        <w:t> </w:t>
      </w:r>
      <w:r>
        <w:rPr>
          <w:w w:val="95"/>
          <w:sz w:val="20"/>
        </w:rPr>
        <w:t>500</w:t>
      </w:r>
      <w:r>
        <w:rPr>
          <w:spacing w:val="-4"/>
          <w:w w:val="95"/>
          <w:sz w:val="20"/>
        </w:rPr>
        <w:t> </w:t>
      </w:r>
      <w:r>
        <w:rPr>
          <w:w w:val="95"/>
          <w:sz w:val="20"/>
        </w:rPr>
        <w:t>al</w:t>
      </w:r>
      <w:r>
        <w:rPr>
          <w:spacing w:val="-1"/>
          <w:w w:val="95"/>
          <w:sz w:val="20"/>
        </w:rPr>
        <w:t> </w:t>
      </w:r>
      <w:r>
        <w:rPr>
          <w:w w:val="95"/>
          <w:sz w:val="20"/>
        </w:rPr>
        <w:t>mes”,</w:t>
      </w:r>
      <w:r>
        <w:rPr>
          <w:spacing w:val="-3"/>
          <w:w w:val="95"/>
          <w:sz w:val="20"/>
        </w:rPr>
        <w:t> </w:t>
      </w:r>
      <w:r>
        <w:rPr>
          <w:w w:val="95"/>
          <w:sz w:val="20"/>
        </w:rPr>
        <w:t>y</w:t>
      </w:r>
      <w:r>
        <w:rPr>
          <w:spacing w:val="-5"/>
          <w:w w:val="95"/>
          <w:sz w:val="20"/>
        </w:rPr>
        <w:t> </w:t>
      </w:r>
      <w:r>
        <w:rPr>
          <w:w w:val="95"/>
          <w:sz w:val="20"/>
        </w:rPr>
        <w:t>que</w:t>
      </w:r>
      <w:r>
        <w:rPr>
          <w:spacing w:val="-4"/>
          <w:w w:val="95"/>
          <w:sz w:val="20"/>
        </w:rPr>
        <w:t> </w:t>
      </w:r>
      <w:r>
        <w:rPr>
          <w:w w:val="95"/>
          <w:sz w:val="20"/>
        </w:rPr>
        <w:t>“debido</w:t>
      </w:r>
      <w:r>
        <w:rPr>
          <w:spacing w:val="-6"/>
          <w:w w:val="95"/>
          <w:sz w:val="20"/>
        </w:rPr>
        <w:t> </w:t>
      </w:r>
      <w:r>
        <w:rPr>
          <w:w w:val="95"/>
          <w:sz w:val="20"/>
        </w:rPr>
        <w:t>a</w:t>
      </w:r>
      <w:r>
        <w:rPr>
          <w:spacing w:val="-5"/>
          <w:w w:val="95"/>
          <w:sz w:val="20"/>
        </w:rPr>
        <w:t> </w:t>
      </w:r>
      <w:r>
        <w:rPr>
          <w:w w:val="95"/>
          <w:sz w:val="20"/>
        </w:rPr>
        <w:t>las</w:t>
      </w:r>
      <w:r>
        <w:rPr>
          <w:spacing w:val="-6"/>
          <w:w w:val="95"/>
          <w:sz w:val="20"/>
        </w:rPr>
        <w:t> </w:t>
      </w:r>
      <w:r>
        <w:rPr>
          <w:w w:val="95"/>
          <w:sz w:val="20"/>
        </w:rPr>
        <w:t>torturas</w:t>
      </w:r>
      <w:r>
        <w:rPr>
          <w:spacing w:val="-3"/>
          <w:w w:val="95"/>
          <w:sz w:val="20"/>
        </w:rPr>
        <w:t> </w:t>
      </w:r>
      <w:r>
        <w:rPr>
          <w:w w:val="95"/>
          <w:sz w:val="20"/>
        </w:rPr>
        <w:t>recibidas,</w:t>
      </w:r>
      <w:r>
        <w:rPr>
          <w:spacing w:val="-6"/>
          <w:w w:val="95"/>
          <w:sz w:val="20"/>
        </w:rPr>
        <w:t> </w:t>
      </w:r>
      <w:r>
        <w:rPr>
          <w:w w:val="95"/>
          <w:sz w:val="20"/>
        </w:rPr>
        <w:t>una </w:t>
      </w:r>
      <w:r>
        <w:rPr>
          <w:sz w:val="20"/>
        </w:rPr>
        <w:t>vez recuperada la libertad,</w:t>
      </w:r>
      <w:r>
        <w:rPr>
          <w:spacing w:val="-1"/>
          <w:sz w:val="20"/>
        </w:rPr>
        <w:t> </w:t>
      </w:r>
      <w:r>
        <w:rPr>
          <w:sz w:val="20"/>
        </w:rPr>
        <w:t>no pudo volver a desempeñarse como esteticista”,</w:t>
      </w:r>
      <w:r>
        <w:rPr>
          <w:spacing w:val="-1"/>
          <w:sz w:val="20"/>
        </w:rPr>
        <w:t> </w:t>
      </w:r>
      <w:r>
        <w:rPr>
          <w:sz w:val="20"/>
        </w:rPr>
        <w:t>a lo que</w:t>
      </w:r>
      <w:r>
        <w:rPr>
          <w:spacing w:val="-1"/>
          <w:sz w:val="20"/>
        </w:rPr>
        <w:t> </w:t>
      </w:r>
      <w:r>
        <w:rPr>
          <w:sz w:val="20"/>
        </w:rPr>
        <w:t>“se</w:t>
      </w:r>
      <w:r>
        <w:rPr>
          <w:spacing w:val="-1"/>
          <w:sz w:val="20"/>
        </w:rPr>
        <w:t> </w:t>
      </w:r>
      <w:r>
        <w:rPr>
          <w:sz w:val="20"/>
        </w:rPr>
        <w:t>le deben</w:t>
      </w:r>
      <w:r>
        <w:rPr>
          <w:spacing w:val="-18"/>
          <w:sz w:val="20"/>
        </w:rPr>
        <w:t> </w:t>
      </w:r>
      <w:r>
        <w:rPr>
          <w:sz w:val="20"/>
        </w:rPr>
        <w:t>sumar</w:t>
      </w:r>
      <w:r>
        <w:rPr>
          <w:spacing w:val="-18"/>
          <w:sz w:val="20"/>
        </w:rPr>
        <w:t> </w:t>
      </w:r>
      <w:r>
        <w:rPr>
          <w:sz w:val="20"/>
        </w:rPr>
        <w:t>las</w:t>
      </w:r>
      <w:r>
        <w:rPr>
          <w:spacing w:val="-17"/>
          <w:sz w:val="20"/>
        </w:rPr>
        <w:t> </w:t>
      </w:r>
      <w:r>
        <w:rPr>
          <w:sz w:val="20"/>
        </w:rPr>
        <w:t>dificultades</w:t>
      </w:r>
      <w:r>
        <w:rPr>
          <w:spacing w:val="-18"/>
          <w:sz w:val="20"/>
        </w:rPr>
        <w:t> </w:t>
      </w:r>
      <w:r>
        <w:rPr>
          <w:sz w:val="20"/>
        </w:rPr>
        <w:t>que</w:t>
      </w:r>
      <w:r>
        <w:rPr>
          <w:spacing w:val="-17"/>
          <w:sz w:val="20"/>
        </w:rPr>
        <w:t> </w:t>
      </w:r>
      <w:r>
        <w:rPr>
          <w:sz w:val="20"/>
        </w:rPr>
        <w:t>hasta</w:t>
      </w:r>
      <w:r>
        <w:rPr>
          <w:spacing w:val="-18"/>
          <w:sz w:val="20"/>
        </w:rPr>
        <w:t> </w:t>
      </w:r>
      <w:r>
        <w:rPr>
          <w:sz w:val="20"/>
        </w:rPr>
        <w:t>el</w:t>
      </w:r>
      <w:r>
        <w:rPr>
          <w:spacing w:val="-18"/>
          <w:sz w:val="20"/>
        </w:rPr>
        <w:t> </w:t>
      </w:r>
      <w:r>
        <w:rPr>
          <w:sz w:val="20"/>
        </w:rPr>
        <w:t>presente</w:t>
      </w:r>
      <w:r>
        <w:rPr>
          <w:spacing w:val="-17"/>
          <w:sz w:val="20"/>
        </w:rPr>
        <w:t> </w:t>
      </w:r>
      <w:r>
        <w:rPr>
          <w:sz w:val="20"/>
        </w:rPr>
        <w:t>tiene</w:t>
      </w:r>
      <w:r>
        <w:rPr>
          <w:spacing w:val="-18"/>
          <w:sz w:val="20"/>
        </w:rPr>
        <w:t> </w:t>
      </w:r>
      <w:r>
        <w:rPr>
          <w:sz w:val="20"/>
        </w:rPr>
        <w:t>para</w:t>
      </w:r>
      <w:r>
        <w:rPr>
          <w:spacing w:val="-17"/>
          <w:sz w:val="20"/>
        </w:rPr>
        <w:t> </w:t>
      </w:r>
      <w:r>
        <w:rPr>
          <w:sz w:val="20"/>
        </w:rPr>
        <w:t>conseguir</w:t>
      </w:r>
      <w:r>
        <w:rPr>
          <w:spacing w:val="-18"/>
          <w:sz w:val="20"/>
        </w:rPr>
        <w:t> </w:t>
      </w:r>
      <w:r>
        <w:rPr>
          <w:sz w:val="20"/>
        </w:rPr>
        <w:t>trabajo”.</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En</w:t>
      </w:r>
      <w:r>
        <w:rPr>
          <w:spacing w:val="-12"/>
          <w:sz w:val="20"/>
        </w:rPr>
        <w:t> </w:t>
      </w:r>
      <w:r>
        <w:rPr>
          <w:sz w:val="20"/>
        </w:rPr>
        <w:t>cuanto</w:t>
      </w:r>
      <w:r>
        <w:rPr>
          <w:spacing w:val="-11"/>
          <w:sz w:val="20"/>
        </w:rPr>
        <w:t> </w:t>
      </w:r>
      <w:r>
        <w:rPr>
          <w:sz w:val="20"/>
        </w:rPr>
        <w:t>a</w:t>
      </w:r>
      <w:r>
        <w:rPr>
          <w:spacing w:val="-12"/>
          <w:sz w:val="20"/>
        </w:rPr>
        <w:t> </w:t>
      </w:r>
      <w:r>
        <w:rPr>
          <w:i/>
          <w:sz w:val="20"/>
        </w:rPr>
        <w:t>Víctor</w:t>
      </w:r>
      <w:r>
        <w:rPr>
          <w:i/>
          <w:spacing w:val="-11"/>
          <w:sz w:val="20"/>
        </w:rPr>
        <w:t> </w:t>
      </w:r>
      <w:r>
        <w:rPr>
          <w:i/>
          <w:sz w:val="20"/>
        </w:rPr>
        <w:t>Manuel</w:t>
      </w:r>
      <w:r>
        <w:rPr>
          <w:i/>
          <w:spacing w:val="-10"/>
          <w:sz w:val="20"/>
        </w:rPr>
        <w:t> </w:t>
      </w:r>
      <w:r>
        <w:rPr>
          <w:i/>
          <w:sz w:val="20"/>
        </w:rPr>
        <w:t>Boggiano</w:t>
      </w:r>
      <w:r>
        <w:rPr>
          <w:i/>
          <w:spacing w:val="-11"/>
          <w:sz w:val="20"/>
        </w:rPr>
        <w:t> </w:t>
      </w:r>
      <w:r>
        <w:rPr>
          <w:i/>
          <w:sz w:val="20"/>
        </w:rPr>
        <w:t>Bruzzón</w:t>
      </w:r>
      <w:r>
        <w:rPr>
          <w:i/>
          <w:spacing w:val="-10"/>
          <w:sz w:val="20"/>
        </w:rPr>
        <w:t> </w:t>
      </w:r>
      <w:r>
        <w:rPr>
          <w:i/>
          <w:sz w:val="20"/>
        </w:rPr>
        <w:t>(o</w:t>
      </w:r>
      <w:r>
        <w:rPr>
          <w:i/>
          <w:spacing w:val="-10"/>
          <w:sz w:val="20"/>
        </w:rPr>
        <w:t> </w:t>
      </w:r>
      <w:r>
        <w:rPr>
          <w:i/>
          <w:sz w:val="20"/>
        </w:rPr>
        <w:t>Juan</w:t>
      </w:r>
      <w:r>
        <w:rPr>
          <w:i/>
          <w:spacing w:val="-12"/>
          <w:sz w:val="20"/>
        </w:rPr>
        <w:t> </w:t>
      </w:r>
      <w:r>
        <w:rPr>
          <w:i/>
          <w:sz w:val="20"/>
        </w:rPr>
        <w:t>Ramírez</w:t>
      </w:r>
      <w:r>
        <w:rPr>
          <w:i/>
          <w:spacing w:val="-8"/>
          <w:sz w:val="20"/>
        </w:rPr>
        <w:t> </w:t>
      </w:r>
      <w:r>
        <w:rPr>
          <w:i/>
          <w:sz w:val="20"/>
        </w:rPr>
        <w:t>Ortega),</w:t>
      </w:r>
      <w:r>
        <w:rPr>
          <w:i/>
          <w:spacing w:val="-9"/>
          <w:sz w:val="20"/>
        </w:rPr>
        <w:t> </w:t>
      </w:r>
      <w:r>
        <w:rPr>
          <w:sz w:val="20"/>
        </w:rPr>
        <w:t>precisaron</w:t>
      </w:r>
      <w:r>
        <w:rPr>
          <w:spacing w:val="-10"/>
          <w:sz w:val="20"/>
        </w:rPr>
        <w:t> </w:t>
      </w:r>
      <w:r>
        <w:rPr>
          <w:sz w:val="20"/>
        </w:rPr>
        <w:t>que</w:t>
      </w:r>
      <w:r>
        <w:rPr>
          <w:spacing w:val="-13"/>
          <w:sz w:val="20"/>
        </w:rPr>
        <w:t> </w:t>
      </w:r>
      <w:r>
        <w:rPr>
          <w:sz w:val="20"/>
        </w:rPr>
        <w:t>la </w:t>
      </w:r>
      <w:r>
        <w:rPr>
          <w:w w:val="95"/>
          <w:sz w:val="20"/>
        </w:rPr>
        <w:t>Corte</w:t>
      </w:r>
      <w:r>
        <w:rPr>
          <w:spacing w:val="-10"/>
          <w:w w:val="95"/>
          <w:sz w:val="20"/>
        </w:rPr>
        <w:t> </w:t>
      </w:r>
      <w:r>
        <w:rPr>
          <w:w w:val="95"/>
          <w:sz w:val="20"/>
        </w:rPr>
        <w:t>debía</w:t>
      </w:r>
      <w:r>
        <w:rPr>
          <w:spacing w:val="-5"/>
          <w:w w:val="95"/>
          <w:sz w:val="20"/>
        </w:rPr>
        <w:t> </w:t>
      </w:r>
      <w:r>
        <w:rPr>
          <w:w w:val="95"/>
          <w:sz w:val="20"/>
        </w:rPr>
        <w:t>valorar</w:t>
      </w:r>
      <w:r>
        <w:rPr>
          <w:spacing w:val="-6"/>
          <w:w w:val="95"/>
          <w:sz w:val="20"/>
        </w:rPr>
        <w:t> </w:t>
      </w:r>
      <w:r>
        <w:rPr>
          <w:w w:val="95"/>
          <w:sz w:val="20"/>
        </w:rPr>
        <w:t>“no</w:t>
      </w:r>
      <w:r>
        <w:rPr>
          <w:spacing w:val="-9"/>
          <w:w w:val="95"/>
          <w:sz w:val="20"/>
        </w:rPr>
        <w:t> </w:t>
      </w:r>
      <w:r>
        <w:rPr>
          <w:w w:val="95"/>
          <w:sz w:val="20"/>
        </w:rPr>
        <w:t>solo</w:t>
      </w:r>
      <w:r>
        <w:rPr>
          <w:spacing w:val="-6"/>
          <w:w w:val="95"/>
          <w:sz w:val="20"/>
        </w:rPr>
        <w:t> </w:t>
      </w:r>
      <w:r>
        <w:rPr>
          <w:w w:val="95"/>
          <w:sz w:val="20"/>
        </w:rPr>
        <w:t>el</w:t>
      </w:r>
      <w:r>
        <w:rPr>
          <w:spacing w:val="-7"/>
          <w:w w:val="95"/>
          <w:sz w:val="20"/>
        </w:rPr>
        <w:t> </w:t>
      </w:r>
      <w:r>
        <w:rPr>
          <w:w w:val="95"/>
          <w:sz w:val="20"/>
        </w:rPr>
        <w:t>menoscabo</w:t>
      </w:r>
      <w:r>
        <w:rPr>
          <w:spacing w:val="-9"/>
          <w:w w:val="95"/>
          <w:sz w:val="20"/>
        </w:rPr>
        <w:t> </w:t>
      </w:r>
      <w:r>
        <w:rPr>
          <w:w w:val="95"/>
          <w:sz w:val="20"/>
        </w:rPr>
        <w:t>a</w:t>
      </w:r>
      <w:r>
        <w:rPr>
          <w:spacing w:val="-7"/>
          <w:w w:val="95"/>
          <w:sz w:val="20"/>
        </w:rPr>
        <w:t> </w:t>
      </w:r>
      <w:r>
        <w:rPr>
          <w:w w:val="95"/>
          <w:sz w:val="20"/>
        </w:rPr>
        <w:t>la</w:t>
      </w:r>
      <w:r>
        <w:rPr>
          <w:spacing w:val="-7"/>
          <w:w w:val="95"/>
          <w:sz w:val="20"/>
        </w:rPr>
        <w:t> </w:t>
      </w:r>
      <w:r>
        <w:rPr>
          <w:w w:val="95"/>
          <w:sz w:val="20"/>
        </w:rPr>
        <w:t>integridad</w:t>
      </w:r>
      <w:r>
        <w:rPr>
          <w:spacing w:val="-7"/>
          <w:w w:val="95"/>
          <w:sz w:val="20"/>
        </w:rPr>
        <w:t> </w:t>
      </w:r>
      <w:r>
        <w:rPr>
          <w:w w:val="95"/>
          <w:sz w:val="20"/>
        </w:rPr>
        <w:t>psíquica</w:t>
      </w:r>
      <w:r>
        <w:rPr>
          <w:spacing w:val="-7"/>
          <w:w w:val="95"/>
          <w:sz w:val="20"/>
        </w:rPr>
        <w:t> </w:t>
      </w:r>
      <w:r>
        <w:rPr>
          <w:w w:val="95"/>
          <w:sz w:val="20"/>
        </w:rPr>
        <w:t>y</w:t>
      </w:r>
      <w:r>
        <w:rPr>
          <w:spacing w:val="-9"/>
          <w:w w:val="95"/>
          <w:sz w:val="20"/>
        </w:rPr>
        <w:t> </w:t>
      </w:r>
      <w:r>
        <w:rPr>
          <w:w w:val="95"/>
          <w:sz w:val="20"/>
        </w:rPr>
        <w:t>moral</w:t>
      </w:r>
      <w:r>
        <w:rPr>
          <w:spacing w:val="-7"/>
          <w:w w:val="95"/>
          <w:sz w:val="20"/>
        </w:rPr>
        <w:t> </w:t>
      </w:r>
      <w:r>
        <w:rPr>
          <w:w w:val="95"/>
          <w:sz w:val="20"/>
        </w:rPr>
        <w:t>[…]</w:t>
      </w:r>
      <w:r>
        <w:rPr>
          <w:spacing w:val="-7"/>
          <w:w w:val="95"/>
          <w:sz w:val="20"/>
        </w:rPr>
        <w:t> </w:t>
      </w:r>
      <w:r>
        <w:rPr>
          <w:w w:val="95"/>
          <w:sz w:val="20"/>
        </w:rPr>
        <w:t>consecuencia</w:t>
      </w:r>
      <w:r>
        <w:rPr>
          <w:spacing w:val="-7"/>
          <w:w w:val="95"/>
          <w:sz w:val="20"/>
        </w:rPr>
        <w:t> </w:t>
      </w:r>
      <w:r>
        <w:rPr>
          <w:w w:val="95"/>
          <w:sz w:val="20"/>
        </w:rPr>
        <w:t>lógica </w:t>
      </w:r>
      <w:r>
        <w:rPr>
          <w:sz w:val="20"/>
        </w:rPr>
        <w:t>a los derechos humanos, en especial a la tortura recibida, su impacto y consecuencias, sino también</w:t>
      </w:r>
      <w:r>
        <w:rPr>
          <w:spacing w:val="-13"/>
          <w:sz w:val="20"/>
        </w:rPr>
        <w:t> </w:t>
      </w:r>
      <w:r>
        <w:rPr>
          <w:sz w:val="20"/>
        </w:rPr>
        <w:t>el</w:t>
      </w:r>
      <w:r>
        <w:rPr>
          <w:spacing w:val="-17"/>
          <w:sz w:val="20"/>
        </w:rPr>
        <w:t> </w:t>
      </w:r>
      <w:r>
        <w:rPr>
          <w:sz w:val="20"/>
        </w:rPr>
        <w:t>impacto</w:t>
      </w:r>
      <w:r>
        <w:rPr>
          <w:spacing w:val="-16"/>
          <w:sz w:val="20"/>
        </w:rPr>
        <w:t> </w:t>
      </w:r>
      <w:r>
        <w:rPr>
          <w:sz w:val="20"/>
        </w:rPr>
        <w:t>que</w:t>
      </w:r>
      <w:r>
        <w:rPr>
          <w:spacing w:val="-16"/>
          <w:sz w:val="20"/>
        </w:rPr>
        <w:t> </w:t>
      </w:r>
      <w:r>
        <w:rPr>
          <w:sz w:val="20"/>
        </w:rPr>
        <w:t>ha</w:t>
      </w:r>
      <w:r>
        <w:rPr>
          <w:spacing w:val="-17"/>
          <w:sz w:val="20"/>
        </w:rPr>
        <w:t> </w:t>
      </w:r>
      <w:r>
        <w:rPr>
          <w:sz w:val="20"/>
        </w:rPr>
        <w:t>tenido</w:t>
      </w:r>
      <w:r>
        <w:rPr>
          <w:spacing w:val="-14"/>
          <w:sz w:val="20"/>
        </w:rPr>
        <w:t> </w:t>
      </w:r>
      <w:r>
        <w:rPr>
          <w:sz w:val="20"/>
        </w:rPr>
        <w:t>en</w:t>
      </w:r>
      <w:r>
        <w:rPr>
          <w:spacing w:val="-15"/>
          <w:sz w:val="20"/>
        </w:rPr>
        <w:t> </w:t>
      </w:r>
      <w:r>
        <w:rPr>
          <w:sz w:val="20"/>
        </w:rPr>
        <w:t>sus</w:t>
      </w:r>
      <w:r>
        <w:rPr>
          <w:spacing w:val="-15"/>
          <w:sz w:val="20"/>
        </w:rPr>
        <w:t> </w:t>
      </w:r>
      <w:r>
        <w:rPr>
          <w:sz w:val="20"/>
        </w:rPr>
        <w:t>relaciones</w:t>
      </w:r>
      <w:r>
        <w:rPr>
          <w:spacing w:val="-15"/>
          <w:sz w:val="20"/>
        </w:rPr>
        <w:t> </w:t>
      </w:r>
      <w:r>
        <w:rPr>
          <w:sz w:val="20"/>
        </w:rPr>
        <w:t>sociales</w:t>
      </w:r>
      <w:r>
        <w:rPr>
          <w:spacing w:val="-15"/>
          <w:sz w:val="20"/>
        </w:rPr>
        <w:t> </w:t>
      </w:r>
      <w:r>
        <w:rPr>
          <w:sz w:val="20"/>
        </w:rPr>
        <w:t>y</w:t>
      </w:r>
      <w:r>
        <w:rPr>
          <w:spacing w:val="-18"/>
          <w:sz w:val="20"/>
        </w:rPr>
        <w:t> </w:t>
      </w:r>
      <w:r>
        <w:rPr>
          <w:sz w:val="20"/>
        </w:rPr>
        <w:t>laborales</w:t>
      </w:r>
      <w:r>
        <w:rPr>
          <w:spacing w:val="-15"/>
          <w:sz w:val="20"/>
        </w:rPr>
        <w:t> </w:t>
      </w:r>
      <w:r>
        <w:rPr>
          <w:sz w:val="20"/>
        </w:rPr>
        <w:t>y</w:t>
      </w:r>
      <w:r>
        <w:rPr>
          <w:spacing w:val="-15"/>
          <w:sz w:val="20"/>
        </w:rPr>
        <w:t> </w:t>
      </w:r>
      <w:r>
        <w:rPr>
          <w:sz w:val="20"/>
        </w:rPr>
        <w:t>el</w:t>
      </w:r>
      <w:r>
        <w:rPr>
          <w:spacing w:val="-15"/>
          <w:sz w:val="20"/>
        </w:rPr>
        <w:t> </w:t>
      </w:r>
      <w:r>
        <w:rPr>
          <w:sz w:val="20"/>
        </w:rPr>
        <w:t>hecho</w:t>
      </w:r>
      <w:r>
        <w:rPr>
          <w:spacing w:val="-16"/>
          <w:sz w:val="20"/>
        </w:rPr>
        <w:t> </w:t>
      </w:r>
      <w:r>
        <w:rPr>
          <w:sz w:val="20"/>
        </w:rPr>
        <w:t>que</w:t>
      </w:r>
      <w:r>
        <w:rPr>
          <w:spacing w:val="-18"/>
          <w:sz w:val="20"/>
        </w:rPr>
        <w:t> </w:t>
      </w:r>
      <w:r>
        <w:rPr>
          <w:sz w:val="20"/>
        </w:rPr>
        <w:t>no</w:t>
      </w:r>
      <w:r>
        <w:rPr>
          <w:spacing w:val="-16"/>
          <w:sz w:val="20"/>
        </w:rPr>
        <w:t> </w:t>
      </w:r>
      <w:r>
        <w:rPr>
          <w:sz w:val="20"/>
        </w:rPr>
        <w:t>pudo </w:t>
      </w:r>
      <w:r>
        <w:rPr>
          <w:spacing w:val="-4"/>
          <w:sz w:val="20"/>
        </w:rPr>
        <w:t>ver</w:t>
      </w:r>
      <w:r>
        <w:rPr>
          <w:spacing w:val="-10"/>
          <w:sz w:val="20"/>
        </w:rPr>
        <w:t> </w:t>
      </w:r>
      <w:r>
        <w:rPr>
          <w:spacing w:val="-4"/>
          <w:sz w:val="20"/>
        </w:rPr>
        <w:t>crecer</w:t>
      </w:r>
      <w:r>
        <w:rPr>
          <w:spacing w:val="-10"/>
          <w:sz w:val="20"/>
        </w:rPr>
        <w:t> </w:t>
      </w:r>
      <w:r>
        <w:rPr>
          <w:spacing w:val="-4"/>
          <w:sz w:val="20"/>
        </w:rPr>
        <w:t>a</w:t>
      </w:r>
      <w:r>
        <w:rPr>
          <w:spacing w:val="-6"/>
          <w:sz w:val="20"/>
        </w:rPr>
        <w:t> </w:t>
      </w:r>
      <w:r>
        <w:rPr>
          <w:spacing w:val="-4"/>
          <w:sz w:val="20"/>
        </w:rPr>
        <w:t>su</w:t>
      </w:r>
      <w:r>
        <w:rPr>
          <w:spacing w:val="-10"/>
          <w:sz w:val="20"/>
        </w:rPr>
        <w:t> </w:t>
      </w:r>
      <w:r>
        <w:rPr>
          <w:spacing w:val="-4"/>
          <w:sz w:val="20"/>
        </w:rPr>
        <w:t>hija</w:t>
      </w:r>
      <w:r>
        <w:rPr>
          <w:spacing w:val="-9"/>
          <w:sz w:val="20"/>
        </w:rPr>
        <w:t> </w:t>
      </w:r>
      <w:r>
        <w:rPr>
          <w:spacing w:val="-4"/>
          <w:sz w:val="20"/>
        </w:rPr>
        <w:t>y</w:t>
      </w:r>
      <w:r>
        <w:rPr>
          <w:spacing w:val="-9"/>
          <w:sz w:val="20"/>
        </w:rPr>
        <w:t> </w:t>
      </w:r>
      <w:r>
        <w:rPr>
          <w:spacing w:val="-4"/>
          <w:sz w:val="20"/>
        </w:rPr>
        <w:t>disfrutar</w:t>
      </w:r>
      <w:r>
        <w:rPr>
          <w:spacing w:val="-10"/>
          <w:sz w:val="20"/>
        </w:rPr>
        <w:t> </w:t>
      </w:r>
      <w:r>
        <w:rPr>
          <w:spacing w:val="-4"/>
          <w:sz w:val="20"/>
        </w:rPr>
        <w:t>de</w:t>
      </w:r>
      <w:r>
        <w:rPr>
          <w:spacing w:val="-10"/>
          <w:sz w:val="20"/>
        </w:rPr>
        <w:t> </w:t>
      </w:r>
      <w:r>
        <w:rPr>
          <w:spacing w:val="-4"/>
          <w:sz w:val="20"/>
        </w:rPr>
        <w:t>una</w:t>
      </w:r>
      <w:r>
        <w:rPr>
          <w:spacing w:val="-6"/>
          <w:sz w:val="20"/>
        </w:rPr>
        <w:t> </w:t>
      </w:r>
      <w:r>
        <w:rPr>
          <w:spacing w:val="-4"/>
          <w:sz w:val="20"/>
        </w:rPr>
        <w:t>vida</w:t>
      </w:r>
      <w:r>
        <w:rPr>
          <w:spacing w:val="-9"/>
          <w:sz w:val="20"/>
        </w:rPr>
        <w:t> </w:t>
      </w:r>
      <w:r>
        <w:rPr>
          <w:spacing w:val="-4"/>
          <w:sz w:val="20"/>
        </w:rPr>
        <w:t>digna”.</w:t>
      </w:r>
      <w:r>
        <w:rPr>
          <w:spacing w:val="-9"/>
          <w:sz w:val="20"/>
        </w:rPr>
        <w:t> </w:t>
      </w:r>
      <w:r>
        <w:rPr>
          <w:spacing w:val="-4"/>
          <w:sz w:val="20"/>
        </w:rPr>
        <w:t>Respecto</w:t>
      </w:r>
      <w:r>
        <w:rPr>
          <w:spacing w:val="-10"/>
          <w:sz w:val="20"/>
        </w:rPr>
        <w:t> </w:t>
      </w:r>
      <w:r>
        <w:rPr>
          <w:spacing w:val="-4"/>
          <w:sz w:val="20"/>
        </w:rPr>
        <w:t>del</w:t>
      </w:r>
      <w:r>
        <w:rPr>
          <w:spacing w:val="-8"/>
          <w:sz w:val="20"/>
        </w:rPr>
        <w:t> </w:t>
      </w:r>
      <w:r>
        <w:rPr>
          <w:spacing w:val="-4"/>
          <w:sz w:val="20"/>
        </w:rPr>
        <w:t>daño</w:t>
      </w:r>
      <w:r>
        <w:rPr>
          <w:spacing w:val="-10"/>
          <w:sz w:val="20"/>
        </w:rPr>
        <w:t> </w:t>
      </w:r>
      <w:r>
        <w:rPr>
          <w:spacing w:val="-4"/>
          <w:sz w:val="20"/>
        </w:rPr>
        <w:t>material</w:t>
      </w:r>
      <w:r>
        <w:rPr>
          <w:spacing w:val="-7"/>
          <w:sz w:val="20"/>
        </w:rPr>
        <w:t> </w:t>
      </w:r>
      <w:r>
        <w:rPr>
          <w:spacing w:val="-4"/>
          <w:sz w:val="20"/>
        </w:rPr>
        <w:t>indicaron</w:t>
      </w:r>
      <w:r>
        <w:rPr>
          <w:spacing w:val="-8"/>
          <w:sz w:val="20"/>
        </w:rPr>
        <w:t> </w:t>
      </w:r>
      <w:r>
        <w:rPr>
          <w:spacing w:val="-4"/>
          <w:sz w:val="20"/>
        </w:rPr>
        <w:t>que</w:t>
      </w:r>
      <w:r>
        <w:rPr>
          <w:spacing w:val="-10"/>
          <w:sz w:val="20"/>
        </w:rPr>
        <w:t> </w:t>
      </w:r>
      <w:r>
        <w:rPr>
          <w:spacing w:val="-4"/>
          <w:sz w:val="20"/>
        </w:rPr>
        <w:t>“con </w:t>
      </w:r>
      <w:r>
        <w:rPr>
          <w:spacing w:val="-2"/>
          <w:sz w:val="20"/>
        </w:rPr>
        <w:t>anterioridad</w:t>
      </w:r>
      <w:r>
        <w:rPr>
          <w:spacing w:val="-16"/>
          <w:sz w:val="20"/>
        </w:rPr>
        <w:t> </w:t>
      </w:r>
      <w:r>
        <w:rPr>
          <w:spacing w:val="-2"/>
          <w:sz w:val="20"/>
        </w:rPr>
        <w:t>a</w:t>
      </w:r>
      <w:r>
        <w:rPr>
          <w:spacing w:val="-16"/>
          <w:sz w:val="20"/>
        </w:rPr>
        <w:t> </w:t>
      </w:r>
      <w:r>
        <w:rPr>
          <w:spacing w:val="-2"/>
          <w:sz w:val="20"/>
        </w:rPr>
        <w:t>la</w:t>
      </w:r>
      <w:r>
        <w:rPr>
          <w:spacing w:val="-15"/>
          <w:sz w:val="20"/>
        </w:rPr>
        <w:t> </w:t>
      </w:r>
      <w:r>
        <w:rPr>
          <w:spacing w:val="-2"/>
          <w:sz w:val="20"/>
        </w:rPr>
        <w:t>detención</w:t>
      </w:r>
      <w:r>
        <w:rPr>
          <w:spacing w:val="-16"/>
          <w:sz w:val="20"/>
        </w:rPr>
        <w:t> </w:t>
      </w:r>
      <w:r>
        <w:rPr>
          <w:spacing w:val="-2"/>
          <w:sz w:val="20"/>
        </w:rPr>
        <w:t>y</w:t>
      </w:r>
      <w:r>
        <w:rPr>
          <w:spacing w:val="-15"/>
          <w:sz w:val="20"/>
        </w:rPr>
        <w:t> </w:t>
      </w:r>
      <w:r>
        <w:rPr>
          <w:spacing w:val="-2"/>
          <w:sz w:val="20"/>
        </w:rPr>
        <w:t>privación</w:t>
      </w:r>
      <w:r>
        <w:rPr>
          <w:spacing w:val="-16"/>
          <w:sz w:val="20"/>
        </w:rPr>
        <w:t> </w:t>
      </w:r>
      <w:r>
        <w:rPr>
          <w:spacing w:val="-2"/>
          <w:sz w:val="20"/>
        </w:rPr>
        <w:t>de</w:t>
      </w:r>
      <w:r>
        <w:rPr>
          <w:spacing w:val="-16"/>
          <w:sz w:val="20"/>
        </w:rPr>
        <w:t> </w:t>
      </w:r>
      <w:r>
        <w:rPr>
          <w:spacing w:val="-2"/>
          <w:sz w:val="20"/>
        </w:rPr>
        <w:t>libertad</w:t>
      </w:r>
      <w:r>
        <w:rPr>
          <w:spacing w:val="-15"/>
          <w:sz w:val="20"/>
        </w:rPr>
        <w:t> </w:t>
      </w:r>
      <w:r>
        <w:rPr>
          <w:spacing w:val="-2"/>
          <w:sz w:val="20"/>
        </w:rPr>
        <w:t>era</w:t>
      </w:r>
      <w:r>
        <w:rPr>
          <w:spacing w:val="-16"/>
          <w:sz w:val="20"/>
        </w:rPr>
        <w:t> </w:t>
      </w:r>
      <w:r>
        <w:rPr>
          <w:spacing w:val="-2"/>
          <w:sz w:val="20"/>
        </w:rPr>
        <w:t>el</w:t>
      </w:r>
      <w:r>
        <w:rPr>
          <w:spacing w:val="-15"/>
          <w:sz w:val="20"/>
        </w:rPr>
        <w:t> </w:t>
      </w:r>
      <w:r>
        <w:rPr>
          <w:spacing w:val="-2"/>
          <w:sz w:val="20"/>
        </w:rPr>
        <w:t>titular</w:t>
      </w:r>
      <w:r>
        <w:rPr>
          <w:spacing w:val="-16"/>
          <w:sz w:val="20"/>
        </w:rPr>
        <w:t> </w:t>
      </w:r>
      <w:r>
        <w:rPr>
          <w:spacing w:val="-2"/>
          <w:sz w:val="20"/>
        </w:rPr>
        <w:t>de</w:t>
      </w:r>
      <w:r>
        <w:rPr>
          <w:spacing w:val="-15"/>
          <w:sz w:val="20"/>
        </w:rPr>
        <w:t> </w:t>
      </w:r>
      <w:r>
        <w:rPr>
          <w:spacing w:val="-2"/>
          <w:sz w:val="20"/>
        </w:rPr>
        <w:t>una</w:t>
      </w:r>
      <w:r>
        <w:rPr>
          <w:spacing w:val="-16"/>
          <w:sz w:val="20"/>
        </w:rPr>
        <w:t> </w:t>
      </w:r>
      <w:r>
        <w:rPr>
          <w:spacing w:val="-2"/>
          <w:sz w:val="20"/>
        </w:rPr>
        <w:t>empresa</w:t>
      </w:r>
      <w:r>
        <w:rPr>
          <w:spacing w:val="-16"/>
          <w:sz w:val="20"/>
        </w:rPr>
        <w:t> </w:t>
      </w:r>
      <w:r>
        <w:rPr>
          <w:spacing w:val="-2"/>
          <w:sz w:val="20"/>
        </w:rPr>
        <w:t>de</w:t>
      </w:r>
      <w:r>
        <w:rPr>
          <w:spacing w:val="-15"/>
          <w:sz w:val="20"/>
        </w:rPr>
        <w:t> </w:t>
      </w:r>
      <w:r>
        <w:rPr>
          <w:spacing w:val="-2"/>
          <w:sz w:val="20"/>
        </w:rPr>
        <w:t>hidrocarburos </w:t>
      </w:r>
      <w:r>
        <w:rPr>
          <w:sz w:val="20"/>
        </w:rPr>
        <w:t>que operaba en el Estado de Perú” y “una vez detenido dejó de recibir las utilidades que le </w:t>
      </w:r>
      <w:r>
        <w:rPr>
          <w:spacing w:val="-2"/>
          <w:sz w:val="20"/>
        </w:rPr>
        <w:t>correspondían</w:t>
      </w:r>
      <w:r>
        <w:rPr>
          <w:spacing w:val="-16"/>
          <w:sz w:val="20"/>
        </w:rPr>
        <w:t> </w:t>
      </w:r>
      <w:r>
        <w:rPr>
          <w:spacing w:val="-2"/>
          <w:sz w:val="20"/>
        </w:rPr>
        <w:t>no</w:t>
      </w:r>
      <w:r>
        <w:rPr>
          <w:spacing w:val="-16"/>
          <w:sz w:val="20"/>
        </w:rPr>
        <w:t> </w:t>
      </w:r>
      <w:r>
        <w:rPr>
          <w:spacing w:val="-2"/>
          <w:sz w:val="20"/>
        </w:rPr>
        <w:t>volviendo</w:t>
      </w:r>
      <w:r>
        <w:rPr>
          <w:spacing w:val="-14"/>
          <w:sz w:val="20"/>
        </w:rPr>
        <w:t> </w:t>
      </w:r>
      <w:r>
        <w:rPr>
          <w:spacing w:val="-2"/>
          <w:sz w:val="20"/>
        </w:rPr>
        <w:t>a</w:t>
      </w:r>
      <w:r>
        <w:rPr>
          <w:spacing w:val="-16"/>
          <w:sz w:val="20"/>
        </w:rPr>
        <w:t> </w:t>
      </w:r>
      <w:r>
        <w:rPr>
          <w:spacing w:val="-2"/>
          <w:sz w:val="20"/>
        </w:rPr>
        <w:t>percibir</w:t>
      </w:r>
      <w:r>
        <w:rPr>
          <w:spacing w:val="-16"/>
          <w:sz w:val="20"/>
        </w:rPr>
        <w:t> </w:t>
      </w:r>
      <w:r>
        <w:rPr>
          <w:spacing w:val="-2"/>
          <w:sz w:val="20"/>
        </w:rPr>
        <w:t>dinero</w:t>
      </w:r>
      <w:r>
        <w:rPr>
          <w:spacing w:val="-14"/>
          <w:sz w:val="20"/>
        </w:rPr>
        <w:t> </w:t>
      </w:r>
      <w:r>
        <w:rPr>
          <w:spacing w:val="-2"/>
          <w:sz w:val="20"/>
        </w:rPr>
        <w:t>alguno</w:t>
      </w:r>
      <w:r>
        <w:rPr>
          <w:spacing w:val="-16"/>
          <w:sz w:val="20"/>
        </w:rPr>
        <w:t> </w:t>
      </w:r>
      <w:r>
        <w:rPr>
          <w:spacing w:val="-2"/>
          <w:sz w:val="20"/>
        </w:rPr>
        <w:t>de</w:t>
      </w:r>
      <w:r>
        <w:rPr>
          <w:spacing w:val="-15"/>
          <w:sz w:val="20"/>
        </w:rPr>
        <w:t> </w:t>
      </w:r>
      <w:r>
        <w:rPr>
          <w:spacing w:val="-2"/>
          <w:sz w:val="20"/>
        </w:rPr>
        <w:t>ese</w:t>
      </w:r>
      <w:r>
        <w:rPr>
          <w:spacing w:val="-16"/>
          <w:sz w:val="20"/>
        </w:rPr>
        <w:t> </w:t>
      </w:r>
      <w:r>
        <w:rPr>
          <w:spacing w:val="-2"/>
          <w:sz w:val="20"/>
        </w:rPr>
        <w:t>giro</w:t>
      </w:r>
      <w:r>
        <w:rPr>
          <w:spacing w:val="-15"/>
          <w:sz w:val="20"/>
        </w:rPr>
        <w:t> </w:t>
      </w:r>
      <w:r>
        <w:rPr>
          <w:spacing w:val="-2"/>
          <w:sz w:val="20"/>
        </w:rPr>
        <w:t>comercial”.</w:t>
      </w:r>
      <w:r>
        <w:rPr>
          <w:spacing w:val="-15"/>
          <w:sz w:val="20"/>
        </w:rPr>
        <w:t> </w:t>
      </w:r>
      <w:r>
        <w:rPr>
          <w:spacing w:val="-2"/>
          <w:sz w:val="20"/>
        </w:rPr>
        <w:t>Añadieron</w:t>
      </w:r>
      <w:r>
        <w:rPr>
          <w:spacing w:val="-15"/>
          <w:sz w:val="20"/>
        </w:rPr>
        <w:t> </w:t>
      </w:r>
      <w:r>
        <w:rPr>
          <w:spacing w:val="-2"/>
          <w:sz w:val="20"/>
        </w:rPr>
        <w:t>que</w:t>
      </w:r>
      <w:r>
        <w:rPr>
          <w:spacing w:val="-15"/>
          <w:sz w:val="20"/>
        </w:rPr>
        <w:t> </w:t>
      </w:r>
      <w:r>
        <w:rPr>
          <w:spacing w:val="-2"/>
          <w:sz w:val="20"/>
        </w:rPr>
        <w:t>dicha </w:t>
      </w:r>
      <w:r>
        <w:rPr>
          <w:sz w:val="20"/>
        </w:rPr>
        <w:t>empresa</w:t>
      </w:r>
      <w:r>
        <w:rPr>
          <w:spacing w:val="-18"/>
          <w:sz w:val="20"/>
        </w:rPr>
        <w:t> </w:t>
      </w:r>
      <w:r>
        <w:rPr>
          <w:sz w:val="20"/>
        </w:rPr>
        <w:t>fue</w:t>
      </w:r>
      <w:r>
        <w:rPr>
          <w:spacing w:val="-18"/>
          <w:sz w:val="20"/>
        </w:rPr>
        <w:t> </w:t>
      </w:r>
      <w:r>
        <w:rPr>
          <w:sz w:val="20"/>
        </w:rPr>
        <w:t>enajenada</w:t>
      </w:r>
      <w:r>
        <w:rPr>
          <w:spacing w:val="-17"/>
          <w:sz w:val="20"/>
        </w:rPr>
        <w:t> </w:t>
      </w:r>
      <w:r>
        <w:rPr>
          <w:sz w:val="20"/>
        </w:rPr>
        <w:t>y</w:t>
      </w:r>
      <w:r>
        <w:rPr>
          <w:spacing w:val="-18"/>
          <w:sz w:val="20"/>
        </w:rPr>
        <w:t> </w:t>
      </w:r>
      <w:r>
        <w:rPr>
          <w:sz w:val="20"/>
        </w:rPr>
        <w:t>dado</w:t>
      </w:r>
      <w:r>
        <w:rPr>
          <w:spacing w:val="-17"/>
          <w:sz w:val="20"/>
        </w:rPr>
        <w:t> </w:t>
      </w:r>
      <w:r>
        <w:rPr>
          <w:sz w:val="20"/>
        </w:rPr>
        <w:t>que</w:t>
      </w:r>
      <w:r>
        <w:rPr>
          <w:spacing w:val="-18"/>
          <w:sz w:val="20"/>
        </w:rPr>
        <w:t> </w:t>
      </w:r>
      <w:r>
        <w:rPr>
          <w:sz w:val="20"/>
        </w:rPr>
        <w:t>“estaba</w:t>
      </w:r>
      <w:r>
        <w:rPr>
          <w:spacing w:val="-18"/>
          <w:sz w:val="20"/>
        </w:rPr>
        <w:t> </w:t>
      </w:r>
      <w:r>
        <w:rPr>
          <w:sz w:val="20"/>
        </w:rPr>
        <w:t>privado</w:t>
      </w:r>
      <w:r>
        <w:rPr>
          <w:spacing w:val="-17"/>
          <w:sz w:val="20"/>
        </w:rPr>
        <w:t> </w:t>
      </w:r>
      <w:r>
        <w:rPr>
          <w:sz w:val="20"/>
        </w:rPr>
        <w:t>de</w:t>
      </w:r>
      <w:r>
        <w:rPr>
          <w:spacing w:val="-18"/>
          <w:sz w:val="20"/>
        </w:rPr>
        <w:t> </w:t>
      </w:r>
      <w:r>
        <w:rPr>
          <w:sz w:val="20"/>
        </w:rPr>
        <w:t>libertad</w:t>
      </w:r>
      <w:r>
        <w:rPr>
          <w:spacing w:val="-17"/>
          <w:sz w:val="20"/>
        </w:rPr>
        <w:t> </w:t>
      </w:r>
      <w:r>
        <w:rPr>
          <w:sz w:val="20"/>
        </w:rPr>
        <w:t>se</w:t>
      </w:r>
      <w:r>
        <w:rPr>
          <w:spacing w:val="-18"/>
          <w:sz w:val="20"/>
        </w:rPr>
        <w:t> </w:t>
      </w:r>
      <w:r>
        <w:rPr>
          <w:sz w:val="20"/>
        </w:rPr>
        <w:t>enteró</w:t>
      </w:r>
      <w:r>
        <w:rPr>
          <w:spacing w:val="-17"/>
          <w:sz w:val="20"/>
        </w:rPr>
        <w:t> </w:t>
      </w:r>
      <w:r>
        <w:rPr>
          <w:sz w:val="20"/>
        </w:rPr>
        <w:t>mucho</w:t>
      </w:r>
      <w:r>
        <w:rPr>
          <w:spacing w:val="-18"/>
          <w:sz w:val="20"/>
        </w:rPr>
        <w:t> </w:t>
      </w:r>
      <w:r>
        <w:rPr>
          <w:sz w:val="20"/>
        </w:rPr>
        <w:t>después</w:t>
      </w:r>
      <w:r>
        <w:rPr>
          <w:spacing w:val="-18"/>
          <w:sz w:val="20"/>
        </w:rPr>
        <w:t> </w:t>
      </w:r>
      <w:r>
        <w:rPr>
          <w:sz w:val="20"/>
        </w:rPr>
        <w:t>de</w:t>
      </w:r>
      <w:r>
        <w:rPr>
          <w:spacing w:val="-17"/>
          <w:sz w:val="20"/>
        </w:rPr>
        <w:t> </w:t>
      </w:r>
      <w:r>
        <w:rPr>
          <w:sz w:val="20"/>
        </w:rPr>
        <w:t>tal venta</w:t>
      </w:r>
      <w:r>
        <w:rPr>
          <w:spacing w:val="-7"/>
          <w:sz w:val="20"/>
        </w:rPr>
        <w:t> </w:t>
      </w:r>
      <w:r>
        <w:rPr>
          <w:sz w:val="20"/>
        </w:rPr>
        <w:t>y</w:t>
      </w:r>
      <w:r>
        <w:rPr>
          <w:spacing w:val="-12"/>
          <w:sz w:val="20"/>
        </w:rPr>
        <w:t> </w:t>
      </w:r>
      <w:r>
        <w:rPr>
          <w:sz w:val="20"/>
        </w:rPr>
        <w:t>no</w:t>
      </w:r>
      <w:r>
        <w:rPr>
          <w:spacing w:val="-8"/>
          <w:sz w:val="20"/>
        </w:rPr>
        <w:t> </w:t>
      </w:r>
      <w:r>
        <w:rPr>
          <w:sz w:val="20"/>
        </w:rPr>
        <w:t>recibió</w:t>
      </w:r>
      <w:r>
        <w:rPr>
          <w:spacing w:val="-10"/>
          <w:sz w:val="20"/>
        </w:rPr>
        <w:t> </w:t>
      </w:r>
      <w:r>
        <w:rPr>
          <w:sz w:val="20"/>
        </w:rPr>
        <w:t>ningún</w:t>
      </w:r>
      <w:r>
        <w:rPr>
          <w:spacing w:val="-11"/>
          <w:sz w:val="20"/>
        </w:rPr>
        <w:t> </w:t>
      </w:r>
      <w:r>
        <w:rPr>
          <w:sz w:val="20"/>
        </w:rPr>
        <w:t>dinero</w:t>
      </w:r>
      <w:r>
        <w:rPr>
          <w:spacing w:val="-10"/>
          <w:sz w:val="20"/>
        </w:rPr>
        <w:t> </w:t>
      </w:r>
      <w:r>
        <w:rPr>
          <w:sz w:val="20"/>
        </w:rPr>
        <w:t>producto</w:t>
      </w:r>
      <w:r>
        <w:rPr>
          <w:spacing w:val="-10"/>
          <w:sz w:val="20"/>
        </w:rPr>
        <w:t> </w:t>
      </w:r>
      <w:r>
        <w:rPr>
          <w:sz w:val="20"/>
        </w:rPr>
        <w:t>de</w:t>
      </w:r>
      <w:r>
        <w:rPr>
          <w:spacing w:val="-11"/>
          <w:sz w:val="20"/>
        </w:rPr>
        <w:t> </w:t>
      </w:r>
      <w:r>
        <w:rPr>
          <w:sz w:val="20"/>
        </w:rPr>
        <w:t>la</w:t>
      </w:r>
      <w:r>
        <w:rPr>
          <w:spacing w:val="-7"/>
          <w:sz w:val="20"/>
        </w:rPr>
        <w:t> </w:t>
      </w:r>
      <w:r>
        <w:rPr>
          <w:sz w:val="20"/>
        </w:rPr>
        <w:t>misma”.</w:t>
      </w:r>
    </w:p>
    <w:p>
      <w:pPr>
        <w:spacing w:after="0" w:line="240" w:lineRule="auto"/>
        <w:jc w:val="both"/>
        <w:rPr>
          <w:sz w:val="20"/>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1" w:firstLine="0"/>
        <w:jc w:val="both"/>
        <w:rPr>
          <w:sz w:val="20"/>
        </w:rPr>
      </w:pPr>
      <w:r>
        <w:rPr>
          <w:sz w:val="20"/>
        </w:rPr>
        <w:t>Respecto</w:t>
      </w:r>
      <w:r>
        <w:rPr>
          <w:spacing w:val="-18"/>
          <w:sz w:val="20"/>
        </w:rPr>
        <w:t> </w:t>
      </w:r>
      <w:r>
        <w:rPr>
          <w:sz w:val="20"/>
        </w:rPr>
        <w:t>de</w:t>
      </w:r>
      <w:r>
        <w:rPr>
          <w:spacing w:val="-18"/>
          <w:sz w:val="20"/>
        </w:rPr>
        <w:t> </w:t>
      </w:r>
      <w:r>
        <w:rPr>
          <w:i/>
          <w:sz w:val="20"/>
        </w:rPr>
        <w:t>Eladio</w:t>
      </w:r>
      <w:r>
        <w:rPr>
          <w:i/>
          <w:spacing w:val="-17"/>
          <w:sz w:val="20"/>
        </w:rPr>
        <w:t> </w:t>
      </w:r>
      <w:r>
        <w:rPr>
          <w:i/>
          <w:sz w:val="20"/>
        </w:rPr>
        <w:t>Cruz</w:t>
      </w:r>
      <w:r>
        <w:rPr>
          <w:i/>
          <w:spacing w:val="-18"/>
          <w:sz w:val="20"/>
        </w:rPr>
        <w:t> </w:t>
      </w:r>
      <w:r>
        <w:rPr>
          <w:i/>
          <w:sz w:val="20"/>
        </w:rPr>
        <w:t>Añez</w:t>
      </w:r>
      <w:r>
        <w:rPr>
          <w:i/>
          <w:spacing w:val="-17"/>
          <w:sz w:val="20"/>
        </w:rPr>
        <w:t> </w:t>
      </w:r>
      <w:r>
        <w:rPr>
          <w:i/>
          <w:sz w:val="20"/>
        </w:rPr>
        <w:t>(o</w:t>
      </w:r>
      <w:r>
        <w:rPr>
          <w:i/>
          <w:spacing w:val="-16"/>
          <w:sz w:val="20"/>
        </w:rPr>
        <w:t> </w:t>
      </w:r>
      <w:r>
        <w:rPr>
          <w:i/>
          <w:sz w:val="20"/>
        </w:rPr>
        <w:t>Carlos</w:t>
      </w:r>
      <w:r>
        <w:rPr>
          <w:i/>
          <w:spacing w:val="-18"/>
          <w:sz w:val="20"/>
        </w:rPr>
        <w:t> </w:t>
      </w:r>
      <w:r>
        <w:rPr>
          <w:i/>
          <w:sz w:val="20"/>
        </w:rPr>
        <w:t>Eladio</w:t>
      </w:r>
      <w:r>
        <w:rPr>
          <w:i/>
          <w:spacing w:val="-17"/>
          <w:sz w:val="20"/>
        </w:rPr>
        <w:t> </w:t>
      </w:r>
      <w:r>
        <w:rPr>
          <w:i/>
          <w:sz w:val="20"/>
        </w:rPr>
        <w:t>Cruz</w:t>
      </w:r>
      <w:r>
        <w:rPr>
          <w:i/>
          <w:spacing w:val="-18"/>
          <w:sz w:val="20"/>
        </w:rPr>
        <w:t> </w:t>
      </w:r>
      <w:r>
        <w:rPr>
          <w:i/>
          <w:sz w:val="20"/>
        </w:rPr>
        <w:t>Añez</w:t>
      </w:r>
      <w:r>
        <w:rPr>
          <w:sz w:val="20"/>
        </w:rPr>
        <w:t>)</w:t>
      </w:r>
      <w:r>
        <w:rPr>
          <w:spacing w:val="-17"/>
          <w:sz w:val="20"/>
        </w:rPr>
        <w:t> </w:t>
      </w:r>
      <w:r>
        <w:rPr>
          <w:sz w:val="20"/>
        </w:rPr>
        <w:t>indicaron</w:t>
      </w:r>
      <w:r>
        <w:rPr>
          <w:spacing w:val="-16"/>
          <w:sz w:val="20"/>
        </w:rPr>
        <w:t> </w:t>
      </w:r>
      <w:r>
        <w:rPr>
          <w:sz w:val="20"/>
        </w:rPr>
        <w:t>que</w:t>
      </w:r>
      <w:r>
        <w:rPr>
          <w:spacing w:val="-16"/>
          <w:sz w:val="20"/>
        </w:rPr>
        <w:t> </w:t>
      </w:r>
      <w:r>
        <w:rPr>
          <w:sz w:val="20"/>
        </w:rPr>
        <w:t>“a</w:t>
      </w:r>
      <w:r>
        <w:rPr>
          <w:spacing w:val="-18"/>
          <w:sz w:val="20"/>
        </w:rPr>
        <w:t> </w:t>
      </w:r>
      <w:r>
        <w:rPr>
          <w:sz w:val="20"/>
        </w:rPr>
        <w:t>la</w:t>
      </w:r>
      <w:r>
        <w:rPr>
          <w:spacing w:val="-17"/>
          <w:sz w:val="20"/>
        </w:rPr>
        <w:t> </w:t>
      </w:r>
      <w:r>
        <w:rPr>
          <w:sz w:val="20"/>
        </w:rPr>
        <w:t>hora</w:t>
      </w:r>
      <w:r>
        <w:rPr>
          <w:spacing w:val="-17"/>
          <w:sz w:val="20"/>
        </w:rPr>
        <w:t> </w:t>
      </w:r>
      <w:r>
        <w:rPr>
          <w:sz w:val="20"/>
        </w:rPr>
        <w:t>de</w:t>
      </w:r>
      <w:r>
        <w:rPr>
          <w:spacing w:val="-16"/>
          <w:sz w:val="20"/>
        </w:rPr>
        <w:t> </w:t>
      </w:r>
      <w:r>
        <w:rPr>
          <w:sz w:val="20"/>
        </w:rPr>
        <w:t>fijar </w:t>
      </w:r>
      <w:r>
        <w:rPr>
          <w:w w:val="95"/>
          <w:sz w:val="20"/>
        </w:rPr>
        <w:t>el</w:t>
      </w:r>
      <w:r>
        <w:rPr>
          <w:spacing w:val="-8"/>
          <w:w w:val="95"/>
          <w:sz w:val="20"/>
        </w:rPr>
        <w:t> </w:t>
      </w:r>
      <w:r>
        <w:rPr>
          <w:w w:val="95"/>
          <w:sz w:val="20"/>
        </w:rPr>
        <w:t>daño</w:t>
      </w:r>
      <w:r>
        <w:rPr>
          <w:spacing w:val="-9"/>
          <w:w w:val="95"/>
          <w:sz w:val="20"/>
        </w:rPr>
        <w:t> </w:t>
      </w:r>
      <w:r>
        <w:rPr>
          <w:w w:val="95"/>
          <w:sz w:val="20"/>
        </w:rPr>
        <w:t>moral</w:t>
      </w:r>
      <w:r>
        <w:rPr>
          <w:spacing w:val="-8"/>
          <w:w w:val="95"/>
          <w:sz w:val="20"/>
        </w:rPr>
        <w:t> </w:t>
      </w:r>
      <w:r>
        <w:rPr>
          <w:w w:val="95"/>
          <w:sz w:val="20"/>
        </w:rPr>
        <w:t>se</w:t>
      </w:r>
      <w:r>
        <w:rPr>
          <w:spacing w:val="-13"/>
          <w:w w:val="95"/>
          <w:sz w:val="20"/>
        </w:rPr>
        <w:t> </w:t>
      </w:r>
      <w:r>
        <w:rPr>
          <w:w w:val="95"/>
          <w:sz w:val="20"/>
        </w:rPr>
        <w:t>tenga</w:t>
      </w:r>
      <w:r>
        <w:rPr>
          <w:spacing w:val="-6"/>
          <w:w w:val="95"/>
          <w:sz w:val="20"/>
        </w:rPr>
        <w:t> </w:t>
      </w:r>
      <w:r>
        <w:rPr>
          <w:w w:val="95"/>
          <w:sz w:val="20"/>
        </w:rPr>
        <w:t>en</w:t>
      </w:r>
      <w:r>
        <w:rPr>
          <w:spacing w:val="-10"/>
          <w:w w:val="95"/>
          <w:sz w:val="20"/>
        </w:rPr>
        <w:t> </w:t>
      </w:r>
      <w:r>
        <w:rPr>
          <w:w w:val="95"/>
          <w:sz w:val="20"/>
        </w:rPr>
        <w:t>cuenta</w:t>
      </w:r>
      <w:r>
        <w:rPr>
          <w:spacing w:val="-8"/>
          <w:w w:val="95"/>
          <w:sz w:val="20"/>
        </w:rPr>
        <w:t> </w:t>
      </w:r>
      <w:r>
        <w:rPr>
          <w:w w:val="95"/>
          <w:sz w:val="20"/>
        </w:rPr>
        <w:t>la</w:t>
      </w:r>
      <w:r>
        <w:rPr>
          <w:spacing w:val="-8"/>
          <w:w w:val="95"/>
          <w:sz w:val="20"/>
        </w:rPr>
        <w:t> </w:t>
      </w:r>
      <w:r>
        <w:rPr>
          <w:w w:val="95"/>
          <w:sz w:val="20"/>
        </w:rPr>
        <w:t>tortura</w:t>
      </w:r>
      <w:r>
        <w:rPr>
          <w:spacing w:val="-8"/>
          <w:w w:val="95"/>
          <w:sz w:val="20"/>
        </w:rPr>
        <w:t> </w:t>
      </w:r>
      <w:r>
        <w:rPr>
          <w:w w:val="95"/>
          <w:sz w:val="20"/>
        </w:rPr>
        <w:t>de</w:t>
      </w:r>
      <w:r>
        <w:rPr>
          <w:spacing w:val="-13"/>
          <w:w w:val="95"/>
          <w:sz w:val="20"/>
        </w:rPr>
        <w:t> </w:t>
      </w:r>
      <w:r>
        <w:rPr>
          <w:w w:val="95"/>
          <w:sz w:val="20"/>
        </w:rPr>
        <w:t>la</w:t>
      </w:r>
      <w:r>
        <w:rPr>
          <w:spacing w:val="-8"/>
          <w:w w:val="95"/>
          <w:sz w:val="20"/>
        </w:rPr>
        <w:t> </w:t>
      </w:r>
      <w:r>
        <w:rPr>
          <w:w w:val="95"/>
          <w:sz w:val="20"/>
        </w:rPr>
        <w:t>que</w:t>
      </w:r>
      <w:r>
        <w:rPr>
          <w:spacing w:val="-7"/>
          <w:w w:val="95"/>
          <w:sz w:val="20"/>
        </w:rPr>
        <w:t> </w:t>
      </w:r>
      <w:r>
        <w:rPr>
          <w:w w:val="95"/>
          <w:sz w:val="20"/>
        </w:rPr>
        <w:t>resultó</w:t>
      </w:r>
      <w:r>
        <w:rPr>
          <w:spacing w:val="-9"/>
          <w:w w:val="95"/>
          <w:sz w:val="20"/>
        </w:rPr>
        <w:t> </w:t>
      </w:r>
      <w:r>
        <w:rPr>
          <w:w w:val="95"/>
          <w:sz w:val="20"/>
        </w:rPr>
        <w:t>víctima”.</w:t>
      </w:r>
      <w:r>
        <w:rPr>
          <w:spacing w:val="-9"/>
          <w:w w:val="95"/>
          <w:sz w:val="20"/>
        </w:rPr>
        <w:t> </w:t>
      </w:r>
      <w:r>
        <w:rPr>
          <w:w w:val="95"/>
          <w:sz w:val="20"/>
        </w:rPr>
        <w:t>Con</w:t>
      </w:r>
      <w:r>
        <w:rPr>
          <w:spacing w:val="-7"/>
          <w:w w:val="95"/>
          <w:sz w:val="20"/>
        </w:rPr>
        <w:t> </w:t>
      </w:r>
      <w:r>
        <w:rPr>
          <w:w w:val="95"/>
          <w:sz w:val="20"/>
        </w:rPr>
        <w:t>relación</w:t>
      </w:r>
      <w:r>
        <w:rPr>
          <w:spacing w:val="-7"/>
          <w:w w:val="95"/>
          <w:sz w:val="20"/>
        </w:rPr>
        <w:t> </w:t>
      </w:r>
      <w:r>
        <w:rPr>
          <w:w w:val="95"/>
          <w:sz w:val="20"/>
        </w:rPr>
        <w:t>a</w:t>
      </w:r>
      <w:r>
        <w:rPr>
          <w:spacing w:val="-12"/>
          <w:w w:val="95"/>
          <w:sz w:val="20"/>
        </w:rPr>
        <w:t> </w:t>
      </w:r>
      <w:r>
        <w:rPr>
          <w:w w:val="95"/>
          <w:sz w:val="20"/>
        </w:rPr>
        <w:t>las</w:t>
      </w:r>
      <w:r>
        <w:rPr>
          <w:spacing w:val="-12"/>
          <w:w w:val="95"/>
          <w:sz w:val="20"/>
        </w:rPr>
        <w:t> </w:t>
      </w:r>
      <w:r>
        <w:rPr>
          <w:w w:val="95"/>
          <w:sz w:val="20"/>
        </w:rPr>
        <w:t>presuntas </w:t>
      </w:r>
      <w:r>
        <w:rPr>
          <w:sz w:val="20"/>
        </w:rPr>
        <w:t>víctimas</w:t>
      </w:r>
      <w:r>
        <w:rPr>
          <w:spacing w:val="-12"/>
          <w:sz w:val="20"/>
        </w:rPr>
        <w:t> </w:t>
      </w:r>
      <w:r>
        <w:rPr>
          <w:sz w:val="20"/>
        </w:rPr>
        <w:t>ausentes</w:t>
      </w:r>
      <w:r>
        <w:rPr>
          <w:spacing w:val="-10"/>
          <w:sz w:val="20"/>
        </w:rPr>
        <w:t> </w:t>
      </w:r>
      <w:r>
        <w:rPr>
          <w:sz w:val="20"/>
        </w:rPr>
        <w:t>afirman</w:t>
      </w:r>
      <w:r>
        <w:rPr>
          <w:spacing w:val="-13"/>
          <w:sz w:val="20"/>
        </w:rPr>
        <w:t> </w:t>
      </w:r>
      <w:r>
        <w:rPr>
          <w:sz w:val="20"/>
        </w:rPr>
        <w:t>que</w:t>
      </w:r>
      <w:r>
        <w:rPr>
          <w:spacing w:val="-13"/>
          <w:sz w:val="20"/>
        </w:rPr>
        <w:t> </w:t>
      </w:r>
      <w:r>
        <w:rPr>
          <w:sz w:val="20"/>
        </w:rPr>
        <w:t>“han</w:t>
      </w:r>
      <w:r>
        <w:rPr>
          <w:spacing w:val="-9"/>
          <w:sz w:val="20"/>
        </w:rPr>
        <w:t> </w:t>
      </w:r>
      <w:r>
        <w:rPr>
          <w:sz w:val="20"/>
        </w:rPr>
        <w:t>sufrido</w:t>
      </w:r>
      <w:r>
        <w:rPr>
          <w:spacing w:val="-13"/>
          <w:sz w:val="20"/>
        </w:rPr>
        <w:t> </w:t>
      </w:r>
      <w:r>
        <w:rPr>
          <w:sz w:val="20"/>
        </w:rPr>
        <w:t>gravemente</w:t>
      </w:r>
      <w:r>
        <w:rPr>
          <w:spacing w:val="-13"/>
          <w:sz w:val="20"/>
        </w:rPr>
        <w:t> </w:t>
      </w:r>
      <w:r>
        <w:rPr>
          <w:sz w:val="20"/>
        </w:rPr>
        <w:t>con</w:t>
      </w:r>
      <w:r>
        <w:rPr>
          <w:spacing w:val="-10"/>
          <w:sz w:val="20"/>
        </w:rPr>
        <w:t> </w:t>
      </w:r>
      <w:r>
        <w:rPr>
          <w:sz w:val="20"/>
        </w:rPr>
        <w:t>los</w:t>
      </w:r>
      <w:r>
        <w:rPr>
          <w:spacing w:val="-12"/>
          <w:sz w:val="20"/>
        </w:rPr>
        <w:t> </w:t>
      </w:r>
      <w:r>
        <w:rPr>
          <w:sz w:val="20"/>
        </w:rPr>
        <w:t>hechos</w:t>
      </w:r>
      <w:r>
        <w:rPr>
          <w:spacing w:val="-10"/>
          <w:sz w:val="20"/>
        </w:rPr>
        <w:t> </w:t>
      </w:r>
      <w:r>
        <w:rPr>
          <w:sz w:val="20"/>
        </w:rPr>
        <w:t>relatados”</w:t>
      </w:r>
      <w:r>
        <w:rPr>
          <w:spacing w:val="-12"/>
          <w:sz w:val="20"/>
        </w:rPr>
        <w:t> </w:t>
      </w:r>
      <w:r>
        <w:rPr>
          <w:sz w:val="20"/>
        </w:rPr>
        <w:t>y</w:t>
      </w:r>
      <w:r>
        <w:rPr>
          <w:spacing w:val="-12"/>
          <w:sz w:val="20"/>
        </w:rPr>
        <w:t> </w:t>
      </w:r>
      <w:r>
        <w:rPr>
          <w:sz w:val="20"/>
        </w:rPr>
        <w:t>que</w:t>
      </w:r>
      <w:r>
        <w:rPr>
          <w:spacing w:val="-13"/>
          <w:sz w:val="20"/>
        </w:rPr>
        <w:t> </w:t>
      </w:r>
      <w:r>
        <w:rPr>
          <w:sz w:val="20"/>
        </w:rPr>
        <w:t>no</w:t>
      </w:r>
      <w:r>
        <w:rPr>
          <w:spacing w:val="-13"/>
          <w:sz w:val="20"/>
        </w:rPr>
        <w:t> </w:t>
      </w:r>
      <w:r>
        <w:rPr>
          <w:sz w:val="20"/>
        </w:rPr>
        <w:t>se requieren pruebas para llegar a la conclusión de que toda persona sometida a agresiones y vejámenes</w:t>
      </w:r>
      <w:r>
        <w:rPr>
          <w:spacing w:val="-18"/>
          <w:sz w:val="20"/>
        </w:rPr>
        <w:t> </w:t>
      </w:r>
      <w:r>
        <w:rPr>
          <w:sz w:val="20"/>
        </w:rPr>
        <w:t>como</w:t>
      </w:r>
      <w:r>
        <w:rPr>
          <w:spacing w:val="-18"/>
          <w:sz w:val="20"/>
        </w:rPr>
        <w:t> </w:t>
      </w:r>
      <w:r>
        <w:rPr>
          <w:sz w:val="20"/>
        </w:rPr>
        <w:t>los</w:t>
      </w:r>
      <w:r>
        <w:rPr>
          <w:spacing w:val="-17"/>
          <w:sz w:val="20"/>
        </w:rPr>
        <w:t> </w:t>
      </w:r>
      <w:r>
        <w:rPr>
          <w:sz w:val="20"/>
        </w:rPr>
        <w:t>relatos</w:t>
      </w:r>
      <w:r>
        <w:rPr>
          <w:spacing w:val="-17"/>
          <w:sz w:val="20"/>
        </w:rPr>
        <w:t> </w:t>
      </w:r>
      <w:r>
        <w:rPr>
          <w:sz w:val="20"/>
        </w:rPr>
        <w:t>en</w:t>
      </w:r>
      <w:r>
        <w:rPr>
          <w:spacing w:val="-16"/>
          <w:sz w:val="20"/>
        </w:rPr>
        <w:t> </w:t>
      </w:r>
      <w:r>
        <w:rPr>
          <w:sz w:val="20"/>
        </w:rPr>
        <w:t>este</w:t>
      </w:r>
      <w:r>
        <w:rPr>
          <w:spacing w:val="-18"/>
          <w:sz w:val="20"/>
        </w:rPr>
        <w:t> </w:t>
      </w:r>
      <w:r>
        <w:rPr>
          <w:sz w:val="20"/>
        </w:rPr>
        <w:t>caso,</w:t>
      </w:r>
      <w:r>
        <w:rPr>
          <w:spacing w:val="-17"/>
          <w:sz w:val="20"/>
        </w:rPr>
        <w:t> </w:t>
      </w:r>
      <w:r>
        <w:rPr>
          <w:sz w:val="20"/>
        </w:rPr>
        <w:t>han</w:t>
      </w:r>
      <w:r>
        <w:rPr>
          <w:spacing w:val="-17"/>
          <w:sz w:val="20"/>
        </w:rPr>
        <w:t> </w:t>
      </w:r>
      <w:r>
        <w:rPr>
          <w:sz w:val="20"/>
        </w:rPr>
        <w:t>experimentado</w:t>
      </w:r>
      <w:r>
        <w:rPr>
          <w:spacing w:val="-18"/>
          <w:sz w:val="20"/>
        </w:rPr>
        <w:t> </w:t>
      </w:r>
      <w:r>
        <w:rPr>
          <w:sz w:val="20"/>
        </w:rPr>
        <w:t>sufrimiento</w:t>
      </w:r>
      <w:r>
        <w:rPr>
          <w:spacing w:val="-17"/>
          <w:sz w:val="20"/>
        </w:rPr>
        <w:t> </w:t>
      </w:r>
      <w:r>
        <w:rPr>
          <w:sz w:val="20"/>
        </w:rPr>
        <w:t>moral.</w:t>
      </w:r>
      <w:r>
        <w:rPr>
          <w:spacing w:val="-18"/>
          <w:sz w:val="20"/>
        </w:rPr>
        <w:t> </w:t>
      </w:r>
      <w:r>
        <w:rPr>
          <w:sz w:val="20"/>
        </w:rPr>
        <w:t>En</w:t>
      </w:r>
      <w:r>
        <w:rPr>
          <w:spacing w:val="-15"/>
          <w:sz w:val="20"/>
        </w:rPr>
        <w:t> </w:t>
      </w:r>
      <w:r>
        <w:rPr>
          <w:sz w:val="20"/>
        </w:rPr>
        <w:t>particular, respecto</w:t>
      </w:r>
      <w:r>
        <w:rPr>
          <w:spacing w:val="-8"/>
          <w:sz w:val="20"/>
        </w:rPr>
        <w:t> </w:t>
      </w:r>
      <w:r>
        <w:rPr>
          <w:sz w:val="20"/>
        </w:rPr>
        <w:t>de</w:t>
      </w:r>
      <w:r>
        <w:rPr>
          <w:spacing w:val="-7"/>
          <w:sz w:val="20"/>
        </w:rPr>
        <w:t> </w:t>
      </w:r>
      <w:r>
        <w:rPr>
          <w:i/>
          <w:sz w:val="20"/>
        </w:rPr>
        <w:t>Mercedes</w:t>
      </w:r>
      <w:r>
        <w:rPr>
          <w:i/>
          <w:spacing w:val="-7"/>
          <w:sz w:val="20"/>
        </w:rPr>
        <w:t> </w:t>
      </w:r>
      <w:r>
        <w:rPr>
          <w:i/>
          <w:sz w:val="20"/>
        </w:rPr>
        <w:t>Valencia,</w:t>
      </w:r>
      <w:r>
        <w:rPr>
          <w:i/>
          <w:spacing w:val="-6"/>
          <w:sz w:val="20"/>
        </w:rPr>
        <w:t> </w:t>
      </w:r>
      <w:r>
        <w:rPr>
          <w:sz w:val="20"/>
        </w:rPr>
        <w:t>debe</w:t>
      </w:r>
      <w:r>
        <w:rPr>
          <w:spacing w:val="-8"/>
          <w:sz w:val="20"/>
        </w:rPr>
        <w:t> </w:t>
      </w:r>
      <w:r>
        <w:rPr>
          <w:sz w:val="20"/>
        </w:rPr>
        <w:t>tomarse</w:t>
      </w:r>
      <w:r>
        <w:rPr>
          <w:spacing w:val="-5"/>
          <w:sz w:val="20"/>
        </w:rPr>
        <w:t> </w:t>
      </w:r>
      <w:r>
        <w:rPr>
          <w:sz w:val="20"/>
        </w:rPr>
        <w:t>en</w:t>
      </w:r>
      <w:r>
        <w:rPr>
          <w:spacing w:val="-6"/>
          <w:sz w:val="20"/>
        </w:rPr>
        <w:t> </w:t>
      </w:r>
      <w:r>
        <w:rPr>
          <w:sz w:val="20"/>
        </w:rPr>
        <w:t>cuenta</w:t>
      </w:r>
      <w:r>
        <w:rPr>
          <w:spacing w:val="-6"/>
          <w:sz w:val="20"/>
        </w:rPr>
        <w:t> </w:t>
      </w:r>
      <w:r>
        <w:rPr>
          <w:sz w:val="20"/>
        </w:rPr>
        <w:t>que</w:t>
      </w:r>
      <w:r>
        <w:rPr>
          <w:spacing w:val="-8"/>
          <w:sz w:val="20"/>
        </w:rPr>
        <w:t> </w:t>
      </w:r>
      <w:r>
        <w:rPr>
          <w:sz w:val="20"/>
        </w:rPr>
        <w:t>también</w:t>
      </w:r>
      <w:r>
        <w:rPr>
          <w:spacing w:val="-4"/>
          <w:sz w:val="20"/>
        </w:rPr>
        <w:t> </w:t>
      </w:r>
      <w:r>
        <w:rPr>
          <w:sz w:val="20"/>
        </w:rPr>
        <w:t>fue</w:t>
      </w:r>
      <w:r>
        <w:rPr>
          <w:spacing w:val="-8"/>
          <w:sz w:val="20"/>
        </w:rPr>
        <w:t> </w:t>
      </w:r>
      <w:r>
        <w:rPr>
          <w:sz w:val="20"/>
        </w:rPr>
        <w:t>víctima</w:t>
      </w:r>
      <w:r>
        <w:rPr>
          <w:spacing w:val="-6"/>
          <w:sz w:val="20"/>
        </w:rPr>
        <w:t> </w:t>
      </w:r>
      <w:r>
        <w:rPr>
          <w:sz w:val="20"/>
        </w:rPr>
        <w:t>de</w:t>
      </w:r>
      <w:r>
        <w:rPr>
          <w:spacing w:val="-5"/>
          <w:sz w:val="20"/>
        </w:rPr>
        <w:t> </w:t>
      </w:r>
      <w:r>
        <w:rPr>
          <w:sz w:val="20"/>
        </w:rPr>
        <w:t>violencia sexual.</w:t>
      </w:r>
      <w:r>
        <w:rPr>
          <w:spacing w:val="-8"/>
          <w:sz w:val="20"/>
        </w:rPr>
        <w:t> </w:t>
      </w:r>
      <w:r>
        <w:rPr>
          <w:sz w:val="20"/>
        </w:rPr>
        <w:t>De</w:t>
      </w:r>
      <w:r>
        <w:rPr>
          <w:spacing w:val="-9"/>
          <w:sz w:val="20"/>
        </w:rPr>
        <w:t> </w:t>
      </w:r>
      <w:r>
        <w:rPr>
          <w:sz w:val="20"/>
        </w:rPr>
        <w:t>esta</w:t>
      </w:r>
      <w:r>
        <w:rPr>
          <w:spacing w:val="-8"/>
          <w:sz w:val="20"/>
        </w:rPr>
        <w:t> </w:t>
      </w:r>
      <w:r>
        <w:rPr>
          <w:sz w:val="20"/>
        </w:rPr>
        <w:t>forma</w:t>
      </w:r>
      <w:r>
        <w:rPr>
          <w:spacing w:val="-8"/>
          <w:sz w:val="20"/>
        </w:rPr>
        <w:t> </w:t>
      </w:r>
      <w:r>
        <w:rPr>
          <w:sz w:val="20"/>
        </w:rPr>
        <w:t>solicitaron</w:t>
      </w:r>
      <w:r>
        <w:rPr>
          <w:spacing w:val="-9"/>
          <w:sz w:val="20"/>
        </w:rPr>
        <w:t> </w:t>
      </w:r>
      <w:r>
        <w:rPr>
          <w:sz w:val="20"/>
        </w:rPr>
        <w:t>que</w:t>
      </w:r>
      <w:r>
        <w:rPr>
          <w:spacing w:val="-8"/>
          <w:sz w:val="20"/>
        </w:rPr>
        <w:t> </w:t>
      </w:r>
      <w:r>
        <w:rPr>
          <w:sz w:val="20"/>
        </w:rPr>
        <w:t>en</w:t>
      </w:r>
      <w:r>
        <w:rPr>
          <w:spacing w:val="-8"/>
          <w:sz w:val="20"/>
        </w:rPr>
        <w:t> </w:t>
      </w:r>
      <w:r>
        <w:rPr>
          <w:sz w:val="20"/>
        </w:rPr>
        <w:t>relación</w:t>
      </w:r>
      <w:r>
        <w:rPr>
          <w:spacing w:val="-9"/>
          <w:sz w:val="20"/>
        </w:rPr>
        <w:t> </w:t>
      </w:r>
      <w:r>
        <w:rPr>
          <w:sz w:val="20"/>
        </w:rPr>
        <w:t>con</w:t>
      </w:r>
      <w:r>
        <w:rPr>
          <w:spacing w:val="-8"/>
          <w:sz w:val="20"/>
        </w:rPr>
        <w:t> </w:t>
      </w:r>
      <w:r>
        <w:rPr>
          <w:sz w:val="20"/>
        </w:rPr>
        <w:t>las</w:t>
      </w:r>
      <w:r>
        <w:rPr>
          <w:spacing w:val="-9"/>
          <w:sz w:val="20"/>
        </w:rPr>
        <w:t> </w:t>
      </w:r>
      <w:r>
        <w:rPr>
          <w:sz w:val="20"/>
        </w:rPr>
        <w:t>presuntas</w:t>
      </w:r>
      <w:r>
        <w:rPr>
          <w:spacing w:val="-9"/>
          <w:sz w:val="20"/>
        </w:rPr>
        <w:t> </w:t>
      </w:r>
      <w:r>
        <w:rPr>
          <w:sz w:val="20"/>
        </w:rPr>
        <w:t>víctimas</w:t>
      </w:r>
      <w:r>
        <w:rPr>
          <w:spacing w:val="-11"/>
          <w:sz w:val="20"/>
        </w:rPr>
        <w:t> </w:t>
      </w:r>
      <w:r>
        <w:rPr>
          <w:sz w:val="20"/>
        </w:rPr>
        <w:t>ausentes</w:t>
      </w:r>
      <w:r>
        <w:rPr>
          <w:spacing w:val="-9"/>
          <w:sz w:val="20"/>
        </w:rPr>
        <w:t> </w:t>
      </w:r>
      <w:r>
        <w:rPr>
          <w:sz w:val="20"/>
        </w:rPr>
        <w:t>la</w:t>
      </w:r>
      <w:r>
        <w:rPr>
          <w:spacing w:val="-8"/>
          <w:sz w:val="20"/>
        </w:rPr>
        <w:t> </w:t>
      </w:r>
      <w:r>
        <w:rPr>
          <w:sz w:val="20"/>
        </w:rPr>
        <w:t>Corte disponga</w:t>
      </w:r>
      <w:r>
        <w:rPr>
          <w:spacing w:val="-12"/>
          <w:sz w:val="20"/>
        </w:rPr>
        <w:t> </w:t>
      </w:r>
      <w:r>
        <w:rPr>
          <w:sz w:val="20"/>
        </w:rPr>
        <w:t>que</w:t>
      </w:r>
      <w:r>
        <w:rPr>
          <w:spacing w:val="-12"/>
          <w:sz w:val="20"/>
        </w:rPr>
        <w:t> </w:t>
      </w:r>
      <w:r>
        <w:rPr>
          <w:sz w:val="20"/>
        </w:rPr>
        <w:t>las</w:t>
      </w:r>
      <w:r>
        <w:rPr>
          <w:spacing w:val="-12"/>
          <w:sz w:val="20"/>
        </w:rPr>
        <w:t> </w:t>
      </w:r>
      <w:r>
        <w:rPr>
          <w:sz w:val="20"/>
        </w:rPr>
        <w:t>indemnizaciones</w:t>
      </w:r>
      <w:r>
        <w:rPr>
          <w:spacing w:val="-10"/>
          <w:sz w:val="20"/>
        </w:rPr>
        <w:t> </w:t>
      </w:r>
      <w:r>
        <w:rPr>
          <w:sz w:val="20"/>
        </w:rPr>
        <w:t>pecuniarias</w:t>
      </w:r>
      <w:r>
        <w:rPr>
          <w:spacing w:val="-12"/>
          <w:sz w:val="20"/>
        </w:rPr>
        <w:t> </w:t>
      </w:r>
      <w:r>
        <w:rPr>
          <w:sz w:val="20"/>
        </w:rPr>
        <w:t>sean</w:t>
      </w:r>
      <w:r>
        <w:rPr>
          <w:spacing w:val="-9"/>
          <w:sz w:val="20"/>
        </w:rPr>
        <w:t> </w:t>
      </w:r>
      <w:r>
        <w:rPr>
          <w:sz w:val="20"/>
        </w:rPr>
        <w:t>depositadas</w:t>
      </w:r>
      <w:r>
        <w:rPr>
          <w:spacing w:val="-12"/>
          <w:sz w:val="20"/>
        </w:rPr>
        <w:t> </w:t>
      </w:r>
      <w:r>
        <w:rPr>
          <w:sz w:val="20"/>
        </w:rPr>
        <w:t>por</w:t>
      </w:r>
      <w:r>
        <w:rPr>
          <w:spacing w:val="-10"/>
          <w:sz w:val="20"/>
        </w:rPr>
        <w:t> </w:t>
      </w:r>
      <w:r>
        <w:rPr>
          <w:sz w:val="20"/>
        </w:rPr>
        <w:t>el</w:t>
      </w:r>
      <w:r>
        <w:rPr>
          <w:spacing w:val="-10"/>
          <w:sz w:val="20"/>
        </w:rPr>
        <w:t> </w:t>
      </w:r>
      <w:r>
        <w:rPr>
          <w:sz w:val="20"/>
        </w:rPr>
        <w:t>Estado</w:t>
      </w:r>
      <w:r>
        <w:rPr>
          <w:spacing w:val="-12"/>
          <w:sz w:val="20"/>
        </w:rPr>
        <w:t> </w:t>
      </w:r>
      <w:r>
        <w:rPr>
          <w:sz w:val="20"/>
        </w:rPr>
        <w:t>a</w:t>
      </w:r>
      <w:r>
        <w:rPr>
          <w:spacing w:val="-12"/>
          <w:sz w:val="20"/>
        </w:rPr>
        <w:t> </w:t>
      </w:r>
      <w:r>
        <w:rPr>
          <w:sz w:val="20"/>
        </w:rPr>
        <w:t>disposición</w:t>
      </w:r>
      <w:r>
        <w:rPr>
          <w:spacing w:val="-9"/>
          <w:sz w:val="20"/>
        </w:rPr>
        <w:t> </w:t>
      </w:r>
      <w:r>
        <w:rPr>
          <w:sz w:val="20"/>
        </w:rPr>
        <w:t>de cada</w:t>
      </w:r>
      <w:r>
        <w:rPr>
          <w:spacing w:val="-13"/>
          <w:sz w:val="20"/>
        </w:rPr>
        <w:t> </w:t>
      </w:r>
      <w:r>
        <w:rPr>
          <w:sz w:val="20"/>
        </w:rPr>
        <w:t>una</w:t>
      </w:r>
      <w:r>
        <w:rPr>
          <w:spacing w:val="-10"/>
          <w:sz w:val="20"/>
        </w:rPr>
        <w:t> </w:t>
      </w:r>
      <w:r>
        <w:rPr>
          <w:sz w:val="20"/>
        </w:rPr>
        <w:t>de</w:t>
      </w:r>
      <w:r>
        <w:rPr>
          <w:spacing w:val="-12"/>
          <w:sz w:val="20"/>
        </w:rPr>
        <w:t> </w:t>
      </w:r>
      <w:r>
        <w:rPr>
          <w:sz w:val="20"/>
        </w:rPr>
        <w:t>ellas</w:t>
      </w:r>
      <w:r>
        <w:rPr>
          <w:spacing w:val="-9"/>
          <w:sz w:val="20"/>
        </w:rPr>
        <w:t> </w:t>
      </w:r>
      <w:r>
        <w:rPr>
          <w:sz w:val="20"/>
        </w:rPr>
        <w:t>en</w:t>
      </w:r>
      <w:r>
        <w:rPr>
          <w:spacing w:val="-12"/>
          <w:sz w:val="20"/>
        </w:rPr>
        <w:t> </w:t>
      </w:r>
      <w:r>
        <w:rPr>
          <w:sz w:val="20"/>
        </w:rPr>
        <w:t>una</w:t>
      </w:r>
      <w:r>
        <w:rPr>
          <w:spacing w:val="-10"/>
          <w:sz w:val="20"/>
        </w:rPr>
        <w:t> </w:t>
      </w:r>
      <w:r>
        <w:rPr>
          <w:sz w:val="20"/>
        </w:rPr>
        <w:t>cuenta</w:t>
      </w:r>
      <w:r>
        <w:rPr>
          <w:spacing w:val="-10"/>
          <w:sz w:val="20"/>
        </w:rPr>
        <w:t> </w:t>
      </w:r>
      <w:r>
        <w:rPr>
          <w:sz w:val="20"/>
        </w:rPr>
        <w:t>bancaria</w:t>
      </w:r>
      <w:r>
        <w:rPr>
          <w:spacing w:val="-10"/>
          <w:sz w:val="20"/>
        </w:rPr>
        <w:t> </w:t>
      </w:r>
      <w:r>
        <w:rPr>
          <w:sz w:val="20"/>
        </w:rPr>
        <w:t>abierta</w:t>
      </w:r>
      <w:r>
        <w:rPr>
          <w:spacing w:val="-8"/>
          <w:sz w:val="20"/>
        </w:rPr>
        <w:t> </w:t>
      </w:r>
      <w:r>
        <w:rPr>
          <w:sz w:val="20"/>
        </w:rPr>
        <w:t>a</w:t>
      </w:r>
      <w:r>
        <w:rPr>
          <w:spacing w:val="-10"/>
          <w:sz w:val="20"/>
        </w:rPr>
        <w:t> </w:t>
      </w:r>
      <w:r>
        <w:rPr>
          <w:sz w:val="20"/>
        </w:rPr>
        <w:t>su</w:t>
      </w:r>
      <w:r>
        <w:rPr>
          <w:spacing w:val="-9"/>
          <w:sz w:val="20"/>
        </w:rPr>
        <w:t> </w:t>
      </w:r>
      <w:r>
        <w:rPr>
          <w:sz w:val="20"/>
        </w:rPr>
        <w:t>nombre.</w:t>
      </w:r>
    </w:p>
    <w:p>
      <w:pPr>
        <w:pStyle w:val="BodyText"/>
        <w:spacing w:before="8"/>
        <w:rPr>
          <w:sz w:val="19"/>
        </w:rPr>
      </w:pPr>
    </w:p>
    <w:p>
      <w:pPr>
        <w:pStyle w:val="ListParagraph"/>
        <w:numPr>
          <w:ilvl w:val="0"/>
          <w:numId w:val="14"/>
        </w:numPr>
        <w:tabs>
          <w:tab w:pos="686" w:val="left" w:leader="none"/>
        </w:tabs>
        <w:spacing w:line="240" w:lineRule="auto" w:before="0" w:after="0"/>
        <w:ind w:left="118" w:right="107" w:firstLine="0"/>
        <w:jc w:val="both"/>
        <w:rPr>
          <w:b/>
          <w:sz w:val="20"/>
        </w:rPr>
      </w:pPr>
      <w:r>
        <w:rPr>
          <w:w w:val="95"/>
          <w:sz w:val="20"/>
        </w:rPr>
        <w:t>El</w:t>
      </w:r>
      <w:r>
        <w:rPr>
          <w:spacing w:val="-4"/>
          <w:w w:val="95"/>
          <w:sz w:val="20"/>
        </w:rPr>
        <w:t> </w:t>
      </w:r>
      <w:r>
        <w:rPr>
          <w:b/>
          <w:i/>
          <w:w w:val="95"/>
          <w:sz w:val="20"/>
        </w:rPr>
        <w:t>representante</w:t>
      </w:r>
      <w:r>
        <w:rPr>
          <w:b/>
          <w:i/>
          <w:spacing w:val="-1"/>
          <w:w w:val="95"/>
          <w:sz w:val="20"/>
        </w:rPr>
        <w:t> </w:t>
      </w:r>
      <w:r>
        <w:rPr>
          <w:b/>
          <w:i/>
          <w:w w:val="95"/>
          <w:sz w:val="20"/>
        </w:rPr>
        <w:t>Jemio</w:t>
      </w:r>
      <w:r>
        <w:rPr>
          <w:b/>
          <w:i/>
          <w:spacing w:val="-2"/>
          <w:w w:val="95"/>
          <w:sz w:val="20"/>
        </w:rPr>
        <w:t> </w:t>
      </w:r>
      <w:r>
        <w:rPr>
          <w:b/>
          <w:i/>
          <w:w w:val="95"/>
          <w:sz w:val="20"/>
        </w:rPr>
        <w:t>Mendoza</w:t>
      </w:r>
      <w:r>
        <w:rPr>
          <w:w w:val="95"/>
          <w:sz w:val="20"/>
        </w:rPr>
        <w:t>,</w:t>
      </w:r>
      <w:r>
        <w:rPr>
          <w:spacing w:val="-3"/>
          <w:w w:val="95"/>
          <w:sz w:val="20"/>
        </w:rPr>
        <w:t> </w:t>
      </w:r>
      <w:r>
        <w:rPr>
          <w:w w:val="95"/>
          <w:sz w:val="20"/>
        </w:rPr>
        <w:t>solicitó</w:t>
      </w:r>
      <w:r>
        <w:rPr>
          <w:spacing w:val="-3"/>
          <w:w w:val="95"/>
          <w:sz w:val="20"/>
        </w:rPr>
        <w:t> </w:t>
      </w:r>
      <w:r>
        <w:rPr>
          <w:w w:val="95"/>
          <w:sz w:val="20"/>
        </w:rPr>
        <w:t>que</w:t>
      </w:r>
      <w:r>
        <w:rPr>
          <w:spacing w:val="-3"/>
          <w:w w:val="95"/>
          <w:sz w:val="20"/>
        </w:rPr>
        <w:t> </w:t>
      </w:r>
      <w:r>
        <w:rPr>
          <w:w w:val="95"/>
          <w:sz w:val="20"/>
        </w:rPr>
        <w:t>se</w:t>
      </w:r>
      <w:r>
        <w:rPr>
          <w:spacing w:val="-3"/>
          <w:w w:val="95"/>
          <w:sz w:val="20"/>
        </w:rPr>
        <w:t> </w:t>
      </w:r>
      <w:r>
        <w:rPr>
          <w:w w:val="95"/>
          <w:sz w:val="20"/>
        </w:rPr>
        <w:t>ordene</w:t>
      </w:r>
      <w:r>
        <w:rPr>
          <w:spacing w:val="-3"/>
          <w:w w:val="95"/>
          <w:sz w:val="20"/>
        </w:rPr>
        <w:t> </w:t>
      </w:r>
      <w:r>
        <w:rPr>
          <w:w w:val="95"/>
          <w:sz w:val="20"/>
        </w:rPr>
        <w:t>por</w:t>
      </w:r>
      <w:r>
        <w:rPr>
          <w:spacing w:val="-3"/>
          <w:w w:val="95"/>
          <w:sz w:val="20"/>
        </w:rPr>
        <w:t> </w:t>
      </w:r>
      <w:r>
        <w:rPr>
          <w:w w:val="95"/>
          <w:sz w:val="20"/>
        </w:rPr>
        <w:t>concepto</w:t>
      </w:r>
      <w:r>
        <w:rPr>
          <w:spacing w:val="-3"/>
          <w:w w:val="95"/>
          <w:sz w:val="20"/>
        </w:rPr>
        <w:t> </w:t>
      </w:r>
      <w:r>
        <w:rPr>
          <w:w w:val="95"/>
          <w:sz w:val="20"/>
        </w:rPr>
        <w:t>de</w:t>
      </w:r>
      <w:r>
        <w:rPr>
          <w:spacing w:val="-3"/>
          <w:w w:val="95"/>
          <w:sz w:val="20"/>
        </w:rPr>
        <w:t> </w:t>
      </w:r>
      <w:r>
        <w:rPr>
          <w:w w:val="95"/>
          <w:sz w:val="20"/>
        </w:rPr>
        <w:t>daño</w:t>
      </w:r>
      <w:r>
        <w:rPr>
          <w:spacing w:val="-3"/>
          <w:w w:val="95"/>
          <w:sz w:val="20"/>
        </w:rPr>
        <w:t> </w:t>
      </w:r>
      <w:r>
        <w:rPr>
          <w:w w:val="95"/>
          <w:sz w:val="20"/>
        </w:rPr>
        <w:t>inmaterial </w:t>
      </w:r>
      <w:r>
        <w:rPr>
          <w:sz w:val="20"/>
        </w:rPr>
        <w:t>las sumas de cien mil dólares en favor de cada una las presuntas víctimas </w:t>
      </w:r>
      <w:r>
        <w:rPr>
          <w:i/>
          <w:sz w:val="20"/>
        </w:rPr>
        <w:t>Patricia Catalina</w:t>
      </w:r>
      <w:r>
        <w:rPr>
          <w:i/>
          <w:sz w:val="20"/>
        </w:rPr>
        <w:t> Gallardo</w:t>
      </w:r>
      <w:r>
        <w:rPr>
          <w:i/>
          <w:spacing w:val="-18"/>
          <w:sz w:val="20"/>
        </w:rPr>
        <w:t> </w:t>
      </w:r>
      <w:r>
        <w:rPr>
          <w:i/>
          <w:sz w:val="20"/>
        </w:rPr>
        <w:t>Ardúz</w:t>
      </w:r>
      <w:r>
        <w:rPr>
          <w:i/>
          <w:spacing w:val="-18"/>
          <w:sz w:val="20"/>
        </w:rPr>
        <w:t> </w:t>
      </w:r>
      <w:r>
        <w:rPr>
          <w:sz w:val="20"/>
        </w:rPr>
        <w:t>y</w:t>
      </w:r>
      <w:r>
        <w:rPr>
          <w:spacing w:val="-17"/>
          <w:sz w:val="20"/>
        </w:rPr>
        <w:t> </w:t>
      </w:r>
      <w:r>
        <w:rPr>
          <w:i/>
          <w:sz w:val="20"/>
        </w:rPr>
        <w:t>María</w:t>
      </w:r>
      <w:r>
        <w:rPr>
          <w:i/>
          <w:spacing w:val="-18"/>
          <w:sz w:val="20"/>
        </w:rPr>
        <w:t> </w:t>
      </w:r>
      <w:r>
        <w:rPr>
          <w:i/>
          <w:sz w:val="20"/>
        </w:rPr>
        <w:t>Fernanda</w:t>
      </w:r>
      <w:r>
        <w:rPr>
          <w:i/>
          <w:spacing w:val="-17"/>
          <w:sz w:val="20"/>
        </w:rPr>
        <w:t> </w:t>
      </w:r>
      <w:r>
        <w:rPr>
          <w:i/>
          <w:sz w:val="20"/>
        </w:rPr>
        <w:t>Peña</w:t>
      </w:r>
      <w:r>
        <w:rPr>
          <w:i/>
          <w:spacing w:val="-18"/>
          <w:sz w:val="20"/>
        </w:rPr>
        <w:t> </w:t>
      </w:r>
      <w:r>
        <w:rPr>
          <w:i/>
          <w:sz w:val="20"/>
        </w:rPr>
        <w:t>Gallardo</w:t>
      </w:r>
      <w:r>
        <w:rPr>
          <w:sz w:val="20"/>
        </w:rPr>
        <w:t>.</w:t>
      </w:r>
      <w:r>
        <w:rPr>
          <w:spacing w:val="-18"/>
          <w:sz w:val="20"/>
        </w:rPr>
        <w:t> </w:t>
      </w:r>
      <w:r>
        <w:rPr>
          <w:sz w:val="20"/>
        </w:rPr>
        <w:t>En</w:t>
      </w:r>
      <w:r>
        <w:rPr>
          <w:spacing w:val="-17"/>
          <w:sz w:val="20"/>
        </w:rPr>
        <w:t> </w:t>
      </w:r>
      <w:r>
        <w:rPr>
          <w:sz w:val="20"/>
        </w:rPr>
        <w:t>relación</w:t>
      </w:r>
      <w:r>
        <w:rPr>
          <w:spacing w:val="-15"/>
          <w:sz w:val="20"/>
        </w:rPr>
        <w:t> </w:t>
      </w:r>
      <w:r>
        <w:rPr>
          <w:sz w:val="20"/>
        </w:rPr>
        <w:t>con</w:t>
      </w:r>
      <w:r>
        <w:rPr>
          <w:spacing w:val="-15"/>
          <w:sz w:val="20"/>
        </w:rPr>
        <w:t> </w:t>
      </w:r>
      <w:r>
        <w:rPr>
          <w:sz w:val="20"/>
        </w:rPr>
        <w:t>el</w:t>
      </w:r>
      <w:r>
        <w:rPr>
          <w:spacing w:val="-18"/>
          <w:sz w:val="20"/>
        </w:rPr>
        <w:t> </w:t>
      </w:r>
      <w:r>
        <w:rPr>
          <w:sz w:val="20"/>
        </w:rPr>
        <w:t>daño</w:t>
      </w:r>
      <w:r>
        <w:rPr>
          <w:spacing w:val="-16"/>
          <w:sz w:val="20"/>
        </w:rPr>
        <w:t> </w:t>
      </w:r>
      <w:r>
        <w:rPr>
          <w:sz w:val="20"/>
        </w:rPr>
        <w:t>material,</w:t>
      </w:r>
      <w:r>
        <w:rPr>
          <w:spacing w:val="-18"/>
          <w:sz w:val="20"/>
        </w:rPr>
        <w:t> </w:t>
      </w:r>
      <w:r>
        <w:rPr>
          <w:sz w:val="20"/>
        </w:rPr>
        <w:t>indicó</w:t>
      </w:r>
      <w:r>
        <w:rPr>
          <w:spacing w:val="-18"/>
          <w:sz w:val="20"/>
        </w:rPr>
        <w:t> </w:t>
      </w:r>
      <w:r>
        <w:rPr>
          <w:sz w:val="20"/>
        </w:rPr>
        <w:t>que</w:t>
      </w:r>
      <w:r>
        <w:rPr>
          <w:spacing w:val="-17"/>
          <w:sz w:val="20"/>
        </w:rPr>
        <w:t> </w:t>
      </w:r>
      <w:r>
        <w:rPr>
          <w:sz w:val="20"/>
        </w:rPr>
        <w:t>en </w:t>
      </w:r>
      <w:r>
        <w:rPr>
          <w:spacing w:val="-2"/>
          <w:sz w:val="20"/>
        </w:rPr>
        <w:t>relación</w:t>
      </w:r>
      <w:r>
        <w:rPr>
          <w:spacing w:val="-6"/>
          <w:sz w:val="20"/>
        </w:rPr>
        <w:t> </w:t>
      </w:r>
      <w:r>
        <w:rPr>
          <w:spacing w:val="-2"/>
          <w:sz w:val="20"/>
        </w:rPr>
        <w:t>con</w:t>
      </w:r>
      <w:r>
        <w:rPr>
          <w:spacing w:val="-7"/>
          <w:sz w:val="20"/>
        </w:rPr>
        <w:t> </w:t>
      </w:r>
      <w:r>
        <w:rPr>
          <w:spacing w:val="-2"/>
          <w:sz w:val="20"/>
        </w:rPr>
        <w:t>la</w:t>
      </w:r>
      <w:r>
        <w:rPr>
          <w:spacing w:val="-8"/>
          <w:sz w:val="20"/>
        </w:rPr>
        <w:t> </w:t>
      </w:r>
      <w:r>
        <w:rPr>
          <w:spacing w:val="-2"/>
          <w:sz w:val="20"/>
        </w:rPr>
        <w:t>señora</w:t>
      </w:r>
      <w:r>
        <w:rPr>
          <w:spacing w:val="-8"/>
          <w:sz w:val="20"/>
        </w:rPr>
        <w:t> </w:t>
      </w:r>
      <w:r>
        <w:rPr>
          <w:i/>
          <w:spacing w:val="-2"/>
          <w:sz w:val="20"/>
        </w:rPr>
        <w:t>Patricia</w:t>
      </w:r>
      <w:r>
        <w:rPr>
          <w:i/>
          <w:spacing w:val="-8"/>
          <w:sz w:val="20"/>
        </w:rPr>
        <w:t> </w:t>
      </w:r>
      <w:r>
        <w:rPr>
          <w:i/>
          <w:spacing w:val="-2"/>
          <w:sz w:val="20"/>
        </w:rPr>
        <w:t>Catalina</w:t>
      </w:r>
      <w:r>
        <w:rPr>
          <w:i/>
          <w:spacing w:val="-7"/>
          <w:sz w:val="20"/>
        </w:rPr>
        <w:t> </w:t>
      </w:r>
      <w:r>
        <w:rPr>
          <w:i/>
          <w:spacing w:val="-2"/>
          <w:sz w:val="20"/>
        </w:rPr>
        <w:t>Gallardo</w:t>
      </w:r>
      <w:r>
        <w:rPr>
          <w:i/>
          <w:spacing w:val="-7"/>
          <w:sz w:val="20"/>
        </w:rPr>
        <w:t> </w:t>
      </w:r>
      <w:r>
        <w:rPr>
          <w:i/>
          <w:spacing w:val="-2"/>
          <w:sz w:val="20"/>
        </w:rPr>
        <w:t>Ardúz</w:t>
      </w:r>
      <w:r>
        <w:rPr>
          <w:i/>
          <w:spacing w:val="-8"/>
          <w:sz w:val="20"/>
        </w:rPr>
        <w:t> </w:t>
      </w:r>
      <w:r>
        <w:rPr>
          <w:i/>
          <w:spacing w:val="-2"/>
          <w:sz w:val="20"/>
        </w:rPr>
        <w:t>“</w:t>
      </w:r>
      <w:r>
        <w:rPr>
          <w:spacing w:val="-2"/>
          <w:sz w:val="20"/>
        </w:rPr>
        <w:t>podría</w:t>
      </w:r>
      <w:r>
        <w:rPr>
          <w:spacing w:val="-8"/>
          <w:sz w:val="20"/>
        </w:rPr>
        <w:t> </w:t>
      </w:r>
      <w:r>
        <w:rPr>
          <w:spacing w:val="-2"/>
          <w:sz w:val="20"/>
        </w:rPr>
        <w:t>haber</w:t>
      </w:r>
      <w:r>
        <w:rPr>
          <w:spacing w:val="-9"/>
          <w:sz w:val="20"/>
        </w:rPr>
        <w:t> </w:t>
      </w:r>
      <w:r>
        <w:rPr>
          <w:spacing w:val="-2"/>
          <w:sz w:val="20"/>
        </w:rPr>
        <w:t>trabajado</w:t>
      </w:r>
      <w:r>
        <w:rPr>
          <w:spacing w:val="-9"/>
          <w:sz w:val="20"/>
        </w:rPr>
        <w:t> </w:t>
      </w:r>
      <w:r>
        <w:rPr>
          <w:spacing w:val="-2"/>
          <w:sz w:val="20"/>
        </w:rPr>
        <w:t>activamente</w:t>
      </w:r>
      <w:r>
        <w:rPr>
          <w:spacing w:val="-10"/>
          <w:sz w:val="20"/>
        </w:rPr>
        <w:t> </w:t>
      </w:r>
      <w:r>
        <w:rPr>
          <w:spacing w:val="-2"/>
          <w:sz w:val="20"/>
        </w:rPr>
        <w:t>por un</w:t>
      </w:r>
      <w:r>
        <w:rPr>
          <w:spacing w:val="-16"/>
          <w:sz w:val="20"/>
        </w:rPr>
        <w:t> </w:t>
      </w:r>
      <w:r>
        <w:rPr>
          <w:spacing w:val="-2"/>
          <w:sz w:val="20"/>
        </w:rPr>
        <w:t>lapso</w:t>
      </w:r>
      <w:r>
        <w:rPr>
          <w:spacing w:val="-16"/>
          <w:sz w:val="20"/>
        </w:rPr>
        <w:t> </w:t>
      </w:r>
      <w:r>
        <w:rPr>
          <w:spacing w:val="-2"/>
          <w:sz w:val="20"/>
        </w:rPr>
        <w:t>mínimo</w:t>
      </w:r>
      <w:r>
        <w:rPr>
          <w:spacing w:val="-15"/>
          <w:sz w:val="20"/>
        </w:rPr>
        <w:t> </w:t>
      </w:r>
      <w:r>
        <w:rPr>
          <w:spacing w:val="-2"/>
          <w:sz w:val="20"/>
        </w:rPr>
        <w:t>de</w:t>
      </w:r>
      <w:r>
        <w:rPr>
          <w:spacing w:val="-16"/>
          <w:sz w:val="20"/>
        </w:rPr>
        <w:t> </w:t>
      </w:r>
      <w:r>
        <w:rPr>
          <w:spacing w:val="-2"/>
          <w:sz w:val="20"/>
        </w:rPr>
        <w:t>10</w:t>
      </w:r>
      <w:r>
        <w:rPr>
          <w:spacing w:val="-11"/>
          <w:sz w:val="20"/>
        </w:rPr>
        <w:t> </w:t>
      </w:r>
      <w:r>
        <w:rPr>
          <w:spacing w:val="-2"/>
          <w:sz w:val="20"/>
        </w:rPr>
        <w:t>años</w:t>
      </w:r>
      <w:r>
        <w:rPr>
          <w:spacing w:val="-15"/>
          <w:sz w:val="20"/>
        </w:rPr>
        <w:t> </w:t>
      </w:r>
      <w:r>
        <w:rPr>
          <w:spacing w:val="-2"/>
          <w:sz w:val="20"/>
        </w:rPr>
        <w:t>más”</w:t>
      </w:r>
      <w:r>
        <w:rPr>
          <w:spacing w:val="-15"/>
          <w:sz w:val="20"/>
        </w:rPr>
        <w:t> </w:t>
      </w:r>
      <w:r>
        <w:rPr>
          <w:spacing w:val="-2"/>
          <w:sz w:val="20"/>
        </w:rPr>
        <w:t>y</w:t>
      </w:r>
      <w:r>
        <w:rPr>
          <w:spacing w:val="-13"/>
          <w:sz w:val="20"/>
        </w:rPr>
        <w:t> </w:t>
      </w:r>
      <w:r>
        <w:rPr>
          <w:spacing w:val="-2"/>
          <w:sz w:val="20"/>
        </w:rPr>
        <w:t>que,</w:t>
      </w:r>
      <w:r>
        <w:rPr>
          <w:spacing w:val="-14"/>
          <w:sz w:val="20"/>
        </w:rPr>
        <w:t> </w:t>
      </w:r>
      <w:r>
        <w:rPr>
          <w:spacing w:val="-2"/>
          <w:sz w:val="20"/>
        </w:rPr>
        <w:t>“tomando</w:t>
      </w:r>
      <w:r>
        <w:rPr>
          <w:spacing w:val="-14"/>
          <w:sz w:val="20"/>
        </w:rPr>
        <w:t> </w:t>
      </w:r>
      <w:r>
        <w:rPr>
          <w:spacing w:val="-2"/>
          <w:sz w:val="20"/>
        </w:rPr>
        <w:t>en</w:t>
      </w:r>
      <w:r>
        <w:rPr>
          <w:spacing w:val="-12"/>
          <w:sz w:val="20"/>
        </w:rPr>
        <w:t> </w:t>
      </w:r>
      <w:r>
        <w:rPr>
          <w:spacing w:val="-2"/>
          <w:sz w:val="20"/>
        </w:rPr>
        <w:t>cuenta</w:t>
      </w:r>
      <w:r>
        <w:rPr>
          <w:spacing w:val="-15"/>
          <w:sz w:val="20"/>
        </w:rPr>
        <w:t> </w:t>
      </w:r>
      <w:r>
        <w:rPr>
          <w:spacing w:val="-2"/>
          <w:sz w:val="20"/>
        </w:rPr>
        <w:t>que</w:t>
      </w:r>
      <w:r>
        <w:rPr>
          <w:spacing w:val="-14"/>
          <w:sz w:val="20"/>
        </w:rPr>
        <w:t> </w:t>
      </w:r>
      <w:r>
        <w:rPr>
          <w:spacing w:val="-2"/>
          <w:sz w:val="20"/>
        </w:rPr>
        <w:t>el</w:t>
      </w:r>
      <w:r>
        <w:rPr>
          <w:spacing w:val="-13"/>
          <w:sz w:val="20"/>
        </w:rPr>
        <w:t> </w:t>
      </w:r>
      <w:r>
        <w:rPr>
          <w:spacing w:val="-2"/>
          <w:sz w:val="20"/>
        </w:rPr>
        <w:t>salario</w:t>
      </w:r>
      <w:r>
        <w:rPr>
          <w:spacing w:val="-15"/>
          <w:sz w:val="20"/>
        </w:rPr>
        <w:t> </w:t>
      </w:r>
      <w:r>
        <w:rPr>
          <w:spacing w:val="-2"/>
          <w:sz w:val="20"/>
        </w:rPr>
        <w:t>mínimo</w:t>
      </w:r>
      <w:r>
        <w:rPr>
          <w:spacing w:val="-15"/>
          <w:sz w:val="20"/>
        </w:rPr>
        <w:t> </w:t>
      </w:r>
      <w:r>
        <w:rPr>
          <w:spacing w:val="-2"/>
          <w:sz w:val="20"/>
        </w:rPr>
        <w:t>nacional</w:t>
      </w:r>
      <w:r>
        <w:rPr>
          <w:spacing w:val="-13"/>
          <w:sz w:val="20"/>
        </w:rPr>
        <w:t> </w:t>
      </w:r>
      <w:r>
        <w:rPr>
          <w:spacing w:val="-2"/>
          <w:sz w:val="20"/>
        </w:rPr>
        <w:t>fue </w:t>
      </w:r>
      <w:r>
        <w:rPr>
          <w:sz w:val="20"/>
        </w:rPr>
        <w:t>establecido en 2.250 bolivianos, equivalentes a 323.28 dólares americanos”, solicitó que se </w:t>
      </w:r>
      <w:r>
        <w:rPr>
          <w:spacing w:val="-2"/>
          <w:sz w:val="20"/>
        </w:rPr>
        <w:t>disponga</w:t>
      </w:r>
      <w:r>
        <w:rPr>
          <w:spacing w:val="-10"/>
          <w:sz w:val="20"/>
        </w:rPr>
        <w:t> </w:t>
      </w:r>
      <w:r>
        <w:rPr>
          <w:spacing w:val="-2"/>
          <w:sz w:val="20"/>
        </w:rPr>
        <w:t>al</w:t>
      </w:r>
      <w:r>
        <w:rPr>
          <w:spacing w:val="-10"/>
          <w:sz w:val="20"/>
        </w:rPr>
        <w:t> </w:t>
      </w:r>
      <w:r>
        <w:rPr>
          <w:spacing w:val="-2"/>
          <w:sz w:val="20"/>
        </w:rPr>
        <w:t>menos</w:t>
      </w:r>
      <w:r>
        <w:rPr>
          <w:spacing w:val="-9"/>
          <w:sz w:val="20"/>
        </w:rPr>
        <w:t> </w:t>
      </w:r>
      <w:r>
        <w:rPr>
          <w:spacing w:val="-2"/>
          <w:sz w:val="20"/>
        </w:rPr>
        <w:t>el</w:t>
      </w:r>
      <w:r>
        <w:rPr>
          <w:spacing w:val="-10"/>
          <w:sz w:val="20"/>
        </w:rPr>
        <w:t> </w:t>
      </w:r>
      <w:r>
        <w:rPr>
          <w:spacing w:val="-2"/>
          <w:sz w:val="20"/>
        </w:rPr>
        <w:t>pago</w:t>
      </w:r>
      <w:r>
        <w:rPr>
          <w:spacing w:val="-11"/>
          <w:sz w:val="20"/>
        </w:rPr>
        <w:t> </w:t>
      </w:r>
      <w:r>
        <w:rPr>
          <w:spacing w:val="-2"/>
          <w:sz w:val="20"/>
        </w:rPr>
        <w:t>de</w:t>
      </w:r>
      <w:r>
        <w:rPr>
          <w:spacing w:val="-11"/>
          <w:sz w:val="20"/>
        </w:rPr>
        <w:t> </w:t>
      </w:r>
      <w:r>
        <w:rPr>
          <w:spacing w:val="-2"/>
          <w:sz w:val="20"/>
        </w:rPr>
        <w:t>38.793,60</w:t>
      </w:r>
      <w:r>
        <w:rPr>
          <w:spacing w:val="-10"/>
          <w:sz w:val="20"/>
        </w:rPr>
        <w:t> </w:t>
      </w:r>
      <w:r>
        <w:rPr>
          <w:spacing w:val="-2"/>
          <w:sz w:val="20"/>
        </w:rPr>
        <w:t>dólares,</w:t>
      </w:r>
      <w:r>
        <w:rPr>
          <w:spacing w:val="-11"/>
          <w:sz w:val="20"/>
        </w:rPr>
        <w:t> </w:t>
      </w:r>
      <w:r>
        <w:rPr>
          <w:spacing w:val="-2"/>
          <w:sz w:val="20"/>
        </w:rPr>
        <w:t>más</w:t>
      </w:r>
      <w:r>
        <w:rPr>
          <w:spacing w:val="-11"/>
          <w:sz w:val="20"/>
        </w:rPr>
        <w:t> </w:t>
      </w:r>
      <w:r>
        <w:rPr>
          <w:spacing w:val="-2"/>
          <w:sz w:val="20"/>
        </w:rPr>
        <w:t>doce</w:t>
      </w:r>
      <w:r>
        <w:rPr>
          <w:spacing w:val="-11"/>
          <w:sz w:val="20"/>
        </w:rPr>
        <w:t> </w:t>
      </w:r>
      <w:r>
        <w:rPr>
          <w:spacing w:val="-2"/>
          <w:sz w:val="20"/>
        </w:rPr>
        <w:t>mil</w:t>
      </w:r>
      <w:r>
        <w:rPr>
          <w:spacing w:val="-8"/>
          <w:sz w:val="20"/>
        </w:rPr>
        <w:t> </w:t>
      </w:r>
      <w:r>
        <w:rPr>
          <w:spacing w:val="-2"/>
          <w:sz w:val="20"/>
        </w:rPr>
        <w:t>quinientos</w:t>
      </w:r>
      <w:r>
        <w:rPr>
          <w:spacing w:val="-11"/>
          <w:sz w:val="20"/>
        </w:rPr>
        <w:t> </w:t>
      </w:r>
      <w:r>
        <w:rPr>
          <w:spacing w:val="-2"/>
          <w:sz w:val="20"/>
        </w:rPr>
        <w:t>dólares</w:t>
      </w:r>
      <w:r>
        <w:rPr>
          <w:spacing w:val="-11"/>
          <w:sz w:val="20"/>
        </w:rPr>
        <w:t> </w:t>
      </w:r>
      <w:r>
        <w:rPr>
          <w:spacing w:val="-2"/>
          <w:sz w:val="20"/>
        </w:rPr>
        <w:t>por</w:t>
      </w:r>
      <w:r>
        <w:rPr>
          <w:spacing w:val="-9"/>
          <w:sz w:val="20"/>
        </w:rPr>
        <w:t> </w:t>
      </w:r>
      <w:r>
        <w:rPr>
          <w:spacing w:val="-2"/>
          <w:sz w:val="20"/>
        </w:rPr>
        <w:t>concepto </w:t>
      </w:r>
      <w:r>
        <w:rPr>
          <w:sz w:val="20"/>
        </w:rPr>
        <w:t>de</w:t>
      </w:r>
      <w:r>
        <w:rPr>
          <w:spacing w:val="-13"/>
          <w:sz w:val="20"/>
        </w:rPr>
        <w:t> </w:t>
      </w:r>
      <w:r>
        <w:rPr>
          <w:sz w:val="20"/>
        </w:rPr>
        <w:t>lucro</w:t>
      </w:r>
      <w:r>
        <w:rPr>
          <w:spacing w:val="-13"/>
          <w:sz w:val="20"/>
        </w:rPr>
        <w:t> </w:t>
      </w:r>
      <w:r>
        <w:rPr>
          <w:sz w:val="20"/>
        </w:rPr>
        <w:t>cesante.</w:t>
      </w:r>
      <w:r>
        <w:rPr>
          <w:spacing w:val="-13"/>
          <w:sz w:val="20"/>
        </w:rPr>
        <w:t> </w:t>
      </w:r>
      <w:r>
        <w:rPr>
          <w:sz w:val="20"/>
        </w:rPr>
        <w:t>Asimismo,</w:t>
      </w:r>
      <w:r>
        <w:rPr>
          <w:spacing w:val="-11"/>
          <w:sz w:val="20"/>
        </w:rPr>
        <w:t> </w:t>
      </w:r>
      <w:r>
        <w:rPr>
          <w:sz w:val="20"/>
        </w:rPr>
        <w:t>en</w:t>
      </w:r>
      <w:r>
        <w:rPr>
          <w:spacing w:val="-12"/>
          <w:sz w:val="20"/>
        </w:rPr>
        <w:t> </w:t>
      </w:r>
      <w:r>
        <w:rPr>
          <w:sz w:val="20"/>
        </w:rPr>
        <w:t>relación</w:t>
      </w:r>
      <w:r>
        <w:rPr>
          <w:spacing w:val="-12"/>
          <w:sz w:val="20"/>
        </w:rPr>
        <w:t> </w:t>
      </w:r>
      <w:r>
        <w:rPr>
          <w:sz w:val="20"/>
        </w:rPr>
        <w:t>con</w:t>
      </w:r>
      <w:r>
        <w:rPr>
          <w:spacing w:val="-10"/>
          <w:sz w:val="20"/>
        </w:rPr>
        <w:t> </w:t>
      </w:r>
      <w:r>
        <w:rPr>
          <w:sz w:val="20"/>
        </w:rPr>
        <w:t>el</w:t>
      </w:r>
      <w:r>
        <w:rPr>
          <w:spacing w:val="-12"/>
          <w:sz w:val="20"/>
        </w:rPr>
        <w:t> </w:t>
      </w:r>
      <w:r>
        <w:rPr>
          <w:sz w:val="20"/>
        </w:rPr>
        <w:t>daño</w:t>
      </w:r>
      <w:r>
        <w:rPr>
          <w:spacing w:val="-13"/>
          <w:sz w:val="20"/>
        </w:rPr>
        <w:t> </w:t>
      </w:r>
      <w:r>
        <w:rPr>
          <w:sz w:val="20"/>
        </w:rPr>
        <w:t>material</w:t>
      </w:r>
      <w:r>
        <w:rPr>
          <w:spacing w:val="-12"/>
          <w:sz w:val="20"/>
        </w:rPr>
        <w:t> </w:t>
      </w:r>
      <w:r>
        <w:rPr>
          <w:sz w:val="20"/>
        </w:rPr>
        <w:t>de</w:t>
      </w:r>
      <w:r>
        <w:rPr>
          <w:spacing w:val="-10"/>
          <w:sz w:val="20"/>
        </w:rPr>
        <w:t> </w:t>
      </w:r>
      <w:r>
        <w:rPr>
          <w:i/>
          <w:sz w:val="20"/>
        </w:rPr>
        <w:t>María</w:t>
      </w:r>
      <w:r>
        <w:rPr>
          <w:i/>
          <w:spacing w:val="-12"/>
          <w:sz w:val="20"/>
        </w:rPr>
        <w:t> </w:t>
      </w:r>
      <w:r>
        <w:rPr>
          <w:i/>
          <w:sz w:val="20"/>
        </w:rPr>
        <w:t>Fernanda</w:t>
      </w:r>
      <w:r>
        <w:rPr>
          <w:i/>
          <w:spacing w:val="-12"/>
          <w:sz w:val="20"/>
        </w:rPr>
        <w:t> </w:t>
      </w:r>
      <w:r>
        <w:rPr>
          <w:i/>
          <w:sz w:val="20"/>
        </w:rPr>
        <w:t>Peña</w:t>
      </w:r>
      <w:r>
        <w:rPr>
          <w:i/>
          <w:spacing w:val="-12"/>
          <w:sz w:val="20"/>
        </w:rPr>
        <w:t> </w:t>
      </w:r>
      <w:r>
        <w:rPr>
          <w:i/>
          <w:sz w:val="20"/>
        </w:rPr>
        <w:t>Gallardo</w:t>
      </w:r>
      <w:r>
        <w:rPr>
          <w:i/>
          <w:sz w:val="20"/>
        </w:rPr>
        <w:t> </w:t>
      </w:r>
      <w:r>
        <w:rPr>
          <w:sz w:val="20"/>
        </w:rPr>
        <w:t>solicitó</w:t>
      </w:r>
      <w:r>
        <w:rPr>
          <w:spacing w:val="-10"/>
          <w:sz w:val="20"/>
        </w:rPr>
        <w:t> </w:t>
      </w:r>
      <w:r>
        <w:rPr>
          <w:sz w:val="20"/>
        </w:rPr>
        <w:t>se</w:t>
      </w:r>
      <w:r>
        <w:rPr>
          <w:spacing w:val="-10"/>
          <w:sz w:val="20"/>
        </w:rPr>
        <w:t> </w:t>
      </w:r>
      <w:r>
        <w:rPr>
          <w:sz w:val="20"/>
        </w:rPr>
        <w:t>fije</w:t>
      </w:r>
      <w:r>
        <w:rPr>
          <w:spacing w:val="-10"/>
          <w:sz w:val="20"/>
        </w:rPr>
        <w:t> </w:t>
      </w:r>
      <w:r>
        <w:rPr>
          <w:sz w:val="20"/>
        </w:rPr>
        <w:t>en</w:t>
      </w:r>
      <w:r>
        <w:rPr>
          <w:spacing w:val="-10"/>
          <w:sz w:val="20"/>
        </w:rPr>
        <w:t> </w:t>
      </w:r>
      <w:r>
        <w:rPr>
          <w:sz w:val="20"/>
        </w:rPr>
        <w:t>equidad</w:t>
      </w:r>
      <w:r>
        <w:rPr>
          <w:spacing w:val="-8"/>
          <w:sz w:val="20"/>
        </w:rPr>
        <w:t> </w:t>
      </w:r>
      <w:r>
        <w:rPr>
          <w:sz w:val="20"/>
        </w:rPr>
        <w:t>el</w:t>
      </w:r>
      <w:r>
        <w:rPr>
          <w:spacing w:val="-11"/>
          <w:sz w:val="20"/>
        </w:rPr>
        <w:t> </w:t>
      </w:r>
      <w:r>
        <w:rPr>
          <w:sz w:val="20"/>
        </w:rPr>
        <w:t>monto</w:t>
      </w:r>
      <w:r>
        <w:rPr>
          <w:spacing w:val="-12"/>
          <w:sz w:val="20"/>
        </w:rPr>
        <w:t> </w:t>
      </w:r>
      <w:r>
        <w:rPr>
          <w:sz w:val="20"/>
        </w:rPr>
        <w:t>que</w:t>
      </w:r>
      <w:r>
        <w:rPr>
          <w:spacing w:val="-13"/>
          <w:sz w:val="20"/>
        </w:rPr>
        <w:t> </w:t>
      </w:r>
      <w:r>
        <w:rPr>
          <w:sz w:val="20"/>
        </w:rPr>
        <w:t>el</w:t>
      </w:r>
      <w:r>
        <w:rPr>
          <w:spacing w:val="-11"/>
          <w:sz w:val="20"/>
        </w:rPr>
        <w:t> </w:t>
      </w:r>
      <w:r>
        <w:rPr>
          <w:sz w:val="20"/>
        </w:rPr>
        <w:t>Estado</w:t>
      </w:r>
      <w:r>
        <w:rPr>
          <w:spacing w:val="-12"/>
          <w:sz w:val="20"/>
        </w:rPr>
        <w:t> </w:t>
      </w:r>
      <w:r>
        <w:rPr>
          <w:sz w:val="20"/>
        </w:rPr>
        <w:t>deba</w:t>
      </w:r>
      <w:r>
        <w:rPr>
          <w:spacing w:val="-11"/>
          <w:sz w:val="20"/>
        </w:rPr>
        <w:t> </w:t>
      </w:r>
      <w:r>
        <w:rPr>
          <w:sz w:val="20"/>
        </w:rPr>
        <w:t>pagar</w:t>
      </w:r>
      <w:r>
        <w:rPr>
          <w:b/>
          <w:sz w:val="20"/>
        </w:rPr>
        <w:t>.</w:t>
      </w:r>
    </w:p>
    <w:p>
      <w:pPr>
        <w:pStyle w:val="BodyText"/>
        <w:spacing w:before="11"/>
        <w:rPr>
          <w:b/>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El </w:t>
      </w:r>
      <w:r>
        <w:rPr>
          <w:b/>
          <w:i/>
          <w:sz w:val="20"/>
        </w:rPr>
        <w:t>representante Gómez Rojas</w:t>
      </w:r>
      <w:r>
        <w:rPr>
          <w:sz w:val="20"/>
        </w:rPr>
        <w:t>, en cuanto al daño inmaterial solicitó que “dada la </w:t>
      </w:r>
      <w:r>
        <w:rPr>
          <w:spacing w:val="-4"/>
          <w:sz w:val="20"/>
        </w:rPr>
        <w:t>gravedad</w:t>
      </w:r>
      <w:r>
        <w:rPr>
          <w:spacing w:val="-12"/>
          <w:sz w:val="20"/>
        </w:rPr>
        <w:t> </w:t>
      </w:r>
      <w:r>
        <w:rPr>
          <w:spacing w:val="-4"/>
          <w:sz w:val="20"/>
        </w:rPr>
        <w:t>de</w:t>
      </w:r>
      <w:r>
        <w:rPr>
          <w:spacing w:val="-12"/>
          <w:sz w:val="20"/>
        </w:rPr>
        <w:t> </w:t>
      </w:r>
      <w:r>
        <w:rPr>
          <w:spacing w:val="-4"/>
          <w:sz w:val="20"/>
        </w:rPr>
        <w:t>los</w:t>
      </w:r>
      <w:r>
        <w:rPr>
          <w:spacing w:val="-12"/>
          <w:sz w:val="20"/>
        </w:rPr>
        <w:t> </w:t>
      </w:r>
      <w:r>
        <w:rPr>
          <w:spacing w:val="-4"/>
          <w:sz w:val="20"/>
        </w:rPr>
        <w:t>hechos</w:t>
      </w:r>
      <w:r>
        <w:rPr>
          <w:spacing w:val="-12"/>
          <w:sz w:val="20"/>
        </w:rPr>
        <w:t> </w:t>
      </w:r>
      <w:r>
        <w:rPr>
          <w:spacing w:val="-4"/>
          <w:sz w:val="20"/>
        </w:rPr>
        <w:t>denunciados</w:t>
      </w:r>
      <w:r>
        <w:rPr>
          <w:spacing w:val="-9"/>
          <w:sz w:val="20"/>
        </w:rPr>
        <w:t> </w:t>
      </w:r>
      <w:r>
        <w:rPr>
          <w:spacing w:val="-4"/>
          <w:sz w:val="20"/>
        </w:rPr>
        <w:t>y</w:t>
      </w:r>
      <w:r>
        <w:rPr>
          <w:spacing w:val="-14"/>
          <w:sz w:val="20"/>
        </w:rPr>
        <w:t> </w:t>
      </w:r>
      <w:r>
        <w:rPr>
          <w:spacing w:val="-4"/>
          <w:sz w:val="20"/>
        </w:rPr>
        <w:t>la</w:t>
      </w:r>
      <w:r>
        <w:rPr>
          <w:spacing w:val="-11"/>
          <w:sz w:val="20"/>
        </w:rPr>
        <w:t> </w:t>
      </w:r>
      <w:r>
        <w:rPr>
          <w:spacing w:val="-4"/>
          <w:sz w:val="20"/>
        </w:rPr>
        <w:t>intensidad</w:t>
      </w:r>
      <w:r>
        <w:rPr>
          <w:spacing w:val="-13"/>
          <w:sz w:val="20"/>
        </w:rPr>
        <w:t> </w:t>
      </w:r>
      <w:r>
        <w:rPr>
          <w:spacing w:val="-4"/>
          <w:sz w:val="20"/>
        </w:rPr>
        <w:t>de</w:t>
      </w:r>
      <w:r>
        <w:rPr>
          <w:spacing w:val="-12"/>
          <w:sz w:val="20"/>
        </w:rPr>
        <w:t> </w:t>
      </w:r>
      <w:r>
        <w:rPr>
          <w:spacing w:val="-4"/>
          <w:sz w:val="20"/>
        </w:rPr>
        <w:t>los</w:t>
      </w:r>
      <w:r>
        <w:rPr>
          <w:spacing w:val="-12"/>
          <w:sz w:val="20"/>
        </w:rPr>
        <w:t> </w:t>
      </w:r>
      <w:r>
        <w:rPr>
          <w:spacing w:val="-4"/>
          <w:sz w:val="20"/>
        </w:rPr>
        <w:t>padecimientos</w:t>
      </w:r>
      <w:r>
        <w:rPr>
          <w:spacing w:val="-9"/>
          <w:sz w:val="20"/>
        </w:rPr>
        <w:t> </w:t>
      </w:r>
      <w:r>
        <w:rPr>
          <w:spacing w:val="-4"/>
          <w:sz w:val="20"/>
        </w:rPr>
        <w:t>causados</w:t>
      </w:r>
      <w:r>
        <w:rPr>
          <w:spacing w:val="-14"/>
          <w:sz w:val="20"/>
        </w:rPr>
        <w:t> </w:t>
      </w:r>
      <w:r>
        <w:rPr>
          <w:spacing w:val="-4"/>
          <w:sz w:val="20"/>
        </w:rPr>
        <w:t>a</w:t>
      </w:r>
      <w:r>
        <w:rPr>
          <w:spacing w:val="-11"/>
          <w:sz w:val="20"/>
        </w:rPr>
        <w:t> </w:t>
      </w:r>
      <w:r>
        <w:rPr>
          <w:spacing w:val="-4"/>
          <w:sz w:val="20"/>
        </w:rPr>
        <w:t>las</w:t>
      </w:r>
      <w:r>
        <w:rPr>
          <w:spacing w:val="-9"/>
          <w:sz w:val="20"/>
        </w:rPr>
        <w:t> </w:t>
      </w:r>
      <w:r>
        <w:rPr>
          <w:spacing w:val="-4"/>
          <w:sz w:val="20"/>
        </w:rPr>
        <w:t>víctimas </w:t>
      </w:r>
      <w:r>
        <w:rPr>
          <w:sz w:val="20"/>
        </w:rPr>
        <w:t>y representados, debidamente individualizados”, que se ordene una suma mayor a ciento </w:t>
      </w:r>
      <w:r>
        <w:rPr>
          <w:spacing w:val="-2"/>
          <w:sz w:val="20"/>
        </w:rPr>
        <w:t>cincuenta</w:t>
      </w:r>
      <w:r>
        <w:rPr>
          <w:spacing w:val="-16"/>
          <w:sz w:val="20"/>
        </w:rPr>
        <w:t> </w:t>
      </w:r>
      <w:r>
        <w:rPr>
          <w:spacing w:val="-2"/>
          <w:sz w:val="20"/>
        </w:rPr>
        <w:t>mil</w:t>
      </w:r>
      <w:r>
        <w:rPr>
          <w:spacing w:val="-15"/>
          <w:sz w:val="20"/>
        </w:rPr>
        <w:t> </w:t>
      </w:r>
      <w:r>
        <w:rPr>
          <w:spacing w:val="-2"/>
          <w:sz w:val="20"/>
        </w:rPr>
        <w:t>dólares</w:t>
      </w:r>
      <w:r>
        <w:rPr>
          <w:spacing w:val="-16"/>
          <w:sz w:val="20"/>
        </w:rPr>
        <w:t> </w:t>
      </w:r>
      <w:r>
        <w:rPr>
          <w:spacing w:val="-2"/>
          <w:sz w:val="20"/>
        </w:rPr>
        <w:t>a</w:t>
      </w:r>
      <w:r>
        <w:rPr>
          <w:spacing w:val="-11"/>
          <w:sz w:val="20"/>
        </w:rPr>
        <w:t> </w:t>
      </w:r>
      <w:r>
        <w:rPr>
          <w:spacing w:val="-2"/>
          <w:sz w:val="20"/>
        </w:rPr>
        <w:t>favor</w:t>
      </w:r>
      <w:r>
        <w:rPr>
          <w:spacing w:val="-14"/>
          <w:sz w:val="20"/>
        </w:rPr>
        <w:t> </w:t>
      </w:r>
      <w:r>
        <w:rPr>
          <w:spacing w:val="-2"/>
          <w:sz w:val="20"/>
        </w:rPr>
        <w:t>de</w:t>
      </w:r>
      <w:r>
        <w:rPr>
          <w:spacing w:val="-15"/>
          <w:sz w:val="20"/>
        </w:rPr>
        <w:t> </w:t>
      </w:r>
      <w:r>
        <w:rPr>
          <w:spacing w:val="-2"/>
          <w:sz w:val="20"/>
        </w:rPr>
        <w:t>cada</w:t>
      </w:r>
      <w:r>
        <w:rPr>
          <w:spacing w:val="-16"/>
          <w:sz w:val="20"/>
        </w:rPr>
        <w:t> </w:t>
      </w:r>
      <w:r>
        <w:rPr>
          <w:spacing w:val="-2"/>
          <w:sz w:val="20"/>
        </w:rPr>
        <w:t>una</w:t>
      </w:r>
      <w:r>
        <w:rPr>
          <w:spacing w:val="-12"/>
          <w:sz w:val="20"/>
        </w:rPr>
        <w:t> </w:t>
      </w:r>
      <w:r>
        <w:rPr>
          <w:spacing w:val="-2"/>
          <w:sz w:val="20"/>
        </w:rPr>
        <w:t>de</w:t>
      </w:r>
      <w:r>
        <w:rPr>
          <w:spacing w:val="-16"/>
          <w:sz w:val="20"/>
        </w:rPr>
        <w:t> </w:t>
      </w:r>
      <w:r>
        <w:rPr>
          <w:spacing w:val="-2"/>
          <w:sz w:val="20"/>
        </w:rPr>
        <w:t>las</w:t>
      </w:r>
      <w:r>
        <w:rPr>
          <w:spacing w:val="-12"/>
          <w:sz w:val="20"/>
        </w:rPr>
        <w:t> </w:t>
      </w:r>
      <w:r>
        <w:rPr>
          <w:spacing w:val="-2"/>
          <w:sz w:val="20"/>
        </w:rPr>
        <w:t>presuntas</w:t>
      </w:r>
      <w:r>
        <w:rPr>
          <w:spacing w:val="-15"/>
          <w:sz w:val="20"/>
        </w:rPr>
        <w:t> </w:t>
      </w:r>
      <w:r>
        <w:rPr>
          <w:spacing w:val="-2"/>
          <w:sz w:val="20"/>
        </w:rPr>
        <w:t>víctimas.</w:t>
      </w:r>
      <w:r>
        <w:rPr>
          <w:spacing w:val="-16"/>
          <w:sz w:val="20"/>
        </w:rPr>
        <w:t> </w:t>
      </w:r>
      <w:r>
        <w:rPr>
          <w:spacing w:val="-2"/>
          <w:sz w:val="20"/>
        </w:rPr>
        <w:t>En</w:t>
      </w:r>
      <w:r>
        <w:rPr>
          <w:spacing w:val="-12"/>
          <w:sz w:val="20"/>
        </w:rPr>
        <w:t> </w:t>
      </w:r>
      <w:r>
        <w:rPr>
          <w:spacing w:val="-2"/>
          <w:sz w:val="20"/>
        </w:rPr>
        <w:t>cuanto</w:t>
      </w:r>
      <w:r>
        <w:rPr>
          <w:spacing w:val="-16"/>
          <w:sz w:val="20"/>
        </w:rPr>
        <w:t> </w:t>
      </w:r>
      <w:r>
        <w:rPr>
          <w:spacing w:val="-2"/>
          <w:sz w:val="20"/>
        </w:rPr>
        <w:t>al</w:t>
      </w:r>
      <w:r>
        <w:rPr>
          <w:spacing w:val="-15"/>
          <w:sz w:val="20"/>
        </w:rPr>
        <w:t> </w:t>
      </w:r>
      <w:r>
        <w:rPr>
          <w:spacing w:val="-2"/>
          <w:sz w:val="20"/>
        </w:rPr>
        <w:t>daño</w:t>
      </w:r>
      <w:r>
        <w:rPr>
          <w:spacing w:val="-14"/>
          <w:sz w:val="20"/>
        </w:rPr>
        <w:t> </w:t>
      </w:r>
      <w:r>
        <w:rPr>
          <w:spacing w:val="-2"/>
          <w:sz w:val="20"/>
        </w:rPr>
        <w:t>material, </w:t>
      </w:r>
      <w:r>
        <w:rPr>
          <w:sz w:val="20"/>
        </w:rPr>
        <w:t>solicitó</w:t>
      </w:r>
      <w:r>
        <w:rPr>
          <w:spacing w:val="-9"/>
          <w:sz w:val="20"/>
        </w:rPr>
        <w:t> </w:t>
      </w:r>
      <w:r>
        <w:rPr>
          <w:sz w:val="20"/>
        </w:rPr>
        <w:t>a</w:t>
      </w:r>
      <w:r>
        <w:rPr>
          <w:spacing w:val="-8"/>
          <w:sz w:val="20"/>
        </w:rPr>
        <w:t> </w:t>
      </w:r>
      <w:r>
        <w:rPr>
          <w:sz w:val="20"/>
        </w:rPr>
        <w:t>la</w:t>
      </w:r>
      <w:r>
        <w:rPr>
          <w:spacing w:val="-8"/>
          <w:sz w:val="20"/>
        </w:rPr>
        <w:t> </w:t>
      </w:r>
      <w:r>
        <w:rPr>
          <w:sz w:val="20"/>
        </w:rPr>
        <w:t>Corte</w:t>
      </w:r>
      <w:r>
        <w:rPr>
          <w:spacing w:val="-9"/>
          <w:sz w:val="20"/>
        </w:rPr>
        <w:t> </w:t>
      </w:r>
      <w:r>
        <w:rPr>
          <w:sz w:val="20"/>
        </w:rPr>
        <w:t>la</w:t>
      </w:r>
      <w:r>
        <w:rPr>
          <w:spacing w:val="-8"/>
          <w:sz w:val="20"/>
        </w:rPr>
        <w:t> </w:t>
      </w:r>
      <w:r>
        <w:rPr>
          <w:sz w:val="20"/>
        </w:rPr>
        <w:t>fijación</w:t>
      </w:r>
      <w:r>
        <w:rPr>
          <w:spacing w:val="-7"/>
          <w:sz w:val="20"/>
        </w:rPr>
        <w:t> </w:t>
      </w:r>
      <w:r>
        <w:rPr>
          <w:sz w:val="20"/>
        </w:rPr>
        <w:t>de</w:t>
      </w:r>
      <w:r>
        <w:rPr>
          <w:spacing w:val="-11"/>
          <w:sz w:val="20"/>
        </w:rPr>
        <w:t> </w:t>
      </w:r>
      <w:r>
        <w:rPr>
          <w:sz w:val="20"/>
        </w:rPr>
        <w:t>una</w:t>
      </w:r>
      <w:r>
        <w:rPr>
          <w:spacing w:val="-10"/>
          <w:sz w:val="20"/>
        </w:rPr>
        <w:t> </w:t>
      </w:r>
      <w:r>
        <w:rPr>
          <w:sz w:val="20"/>
        </w:rPr>
        <w:t>indemnización</w:t>
      </w:r>
      <w:r>
        <w:rPr>
          <w:spacing w:val="-7"/>
          <w:sz w:val="20"/>
        </w:rPr>
        <w:t> </w:t>
      </w:r>
      <w:r>
        <w:rPr>
          <w:sz w:val="20"/>
        </w:rPr>
        <w:t>de</w:t>
      </w:r>
      <w:r>
        <w:rPr>
          <w:spacing w:val="-9"/>
          <w:sz w:val="20"/>
        </w:rPr>
        <w:t> </w:t>
      </w:r>
      <w:r>
        <w:rPr>
          <w:sz w:val="20"/>
        </w:rPr>
        <w:t>sesenta</w:t>
      </w:r>
      <w:r>
        <w:rPr>
          <w:spacing w:val="-8"/>
          <w:sz w:val="20"/>
        </w:rPr>
        <w:t> </w:t>
      </w:r>
      <w:r>
        <w:rPr>
          <w:sz w:val="20"/>
        </w:rPr>
        <w:t>mil</w:t>
      </w:r>
      <w:r>
        <w:rPr>
          <w:spacing w:val="-10"/>
          <w:sz w:val="20"/>
        </w:rPr>
        <w:t> </w:t>
      </w:r>
      <w:r>
        <w:rPr>
          <w:sz w:val="20"/>
        </w:rPr>
        <w:t>dólares</w:t>
      </w:r>
      <w:r>
        <w:rPr>
          <w:spacing w:val="-9"/>
          <w:sz w:val="20"/>
        </w:rPr>
        <w:t> </w:t>
      </w:r>
      <w:r>
        <w:rPr>
          <w:sz w:val="20"/>
        </w:rPr>
        <w:t>por</w:t>
      </w:r>
      <w:r>
        <w:rPr>
          <w:spacing w:val="-9"/>
          <w:sz w:val="20"/>
        </w:rPr>
        <w:t> </w:t>
      </w:r>
      <w:r>
        <w:rPr>
          <w:sz w:val="20"/>
        </w:rPr>
        <w:t>daño</w:t>
      </w:r>
      <w:r>
        <w:rPr>
          <w:spacing w:val="-9"/>
          <w:sz w:val="20"/>
        </w:rPr>
        <w:t> </w:t>
      </w:r>
      <w:r>
        <w:rPr>
          <w:sz w:val="20"/>
        </w:rPr>
        <w:t>emergente </w:t>
      </w:r>
      <w:r>
        <w:rPr>
          <w:spacing w:val="-2"/>
          <w:sz w:val="20"/>
        </w:rPr>
        <w:t>para</w:t>
      </w:r>
      <w:r>
        <w:rPr>
          <w:spacing w:val="-16"/>
          <w:sz w:val="20"/>
        </w:rPr>
        <w:t> </w:t>
      </w:r>
      <w:r>
        <w:rPr>
          <w:spacing w:val="-2"/>
          <w:sz w:val="20"/>
        </w:rPr>
        <w:t>cada</w:t>
      </w:r>
      <w:r>
        <w:rPr>
          <w:spacing w:val="-16"/>
          <w:sz w:val="20"/>
        </w:rPr>
        <w:t> </w:t>
      </w:r>
      <w:r>
        <w:rPr>
          <w:spacing w:val="-2"/>
          <w:sz w:val="20"/>
        </w:rPr>
        <w:t>uno</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miembros</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familia,</w:t>
      </w:r>
      <w:r>
        <w:rPr>
          <w:spacing w:val="-16"/>
          <w:sz w:val="20"/>
        </w:rPr>
        <w:t> </w:t>
      </w:r>
      <w:r>
        <w:rPr>
          <w:spacing w:val="-2"/>
          <w:sz w:val="20"/>
        </w:rPr>
        <w:t>“no</w:t>
      </w:r>
      <w:r>
        <w:rPr>
          <w:spacing w:val="-15"/>
          <w:sz w:val="20"/>
        </w:rPr>
        <w:t> </w:t>
      </w:r>
      <w:r>
        <w:rPr>
          <w:spacing w:val="-2"/>
          <w:sz w:val="20"/>
        </w:rPr>
        <w:t>obstante</w:t>
      </w:r>
      <w:r>
        <w:rPr>
          <w:spacing w:val="-16"/>
          <w:sz w:val="20"/>
        </w:rPr>
        <w:t> </w:t>
      </w:r>
      <w:r>
        <w:rPr>
          <w:spacing w:val="-2"/>
          <w:sz w:val="20"/>
        </w:rPr>
        <w:t>la</w:t>
      </w:r>
      <w:r>
        <w:rPr>
          <w:spacing w:val="-15"/>
          <w:sz w:val="20"/>
        </w:rPr>
        <w:t> </w:t>
      </w:r>
      <w:r>
        <w:rPr>
          <w:spacing w:val="-2"/>
          <w:sz w:val="20"/>
        </w:rPr>
        <w:t>falta</w:t>
      </w:r>
      <w:r>
        <w:rPr>
          <w:spacing w:val="-16"/>
          <w:sz w:val="20"/>
        </w:rPr>
        <w:t> </w:t>
      </w:r>
      <w:r>
        <w:rPr>
          <w:spacing w:val="-2"/>
          <w:sz w:val="20"/>
        </w:rPr>
        <w:t>de</w:t>
      </w:r>
      <w:r>
        <w:rPr>
          <w:spacing w:val="-16"/>
          <w:sz w:val="20"/>
        </w:rPr>
        <w:t> </w:t>
      </w:r>
      <w:r>
        <w:rPr>
          <w:spacing w:val="-2"/>
          <w:sz w:val="20"/>
        </w:rPr>
        <w:t>comprobante</w:t>
      </w:r>
      <w:r>
        <w:rPr>
          <w:spacing w:val="-15"/>
          <w:sz w:val="20"/>
        </w:rPr>
        <w:t> </w:t>
      </w:r>
      <w:r>
        <w:rPr>
          <w:spacing w:val="-2"/>
          <w:sz w:val="20"/>
        </w:rPr>
        <w:t>de</w:t>
      </w:r>
      <w:r>
        <w:rPr>
          <w:spacing w:val="-16"/>
          <w:sz w:val="20"/>
        </w:rPr>
        <w:t> </w:t>
      </w:r>
      <w:r>
        <w:rPr>
          <w:spacing w:val="-2"/>
          <w:sz w:val="20"/>
        </w:rPr>
        <w:t>gastos</w:t>
      </w:r>
      <w:r>
        <w:rPr>
          <w:spacing w:val="-15"/>
          <w:sz w:val="20"/>
        </w:rPr>
        <w:t> </w:t>
      </w:r>
      <w:r>
        <w:rPr>
          <w:spacing w:val="-2"/>
          <w:sz w:val="20"/>
        </w:rPr>
        <w:t>por </w:t>
      </w:r>
      <w:r>
        <w:rPr>
          <w:sz w:val="20"/>
        </w:rPr>
        <w:t>el transcurso del tiempo”.</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pacing w:val="-2"/>
          <w:sz w:val="20"/>
        </w:rPr>
        <w:t>El</w:t>
      </w:r>
      <w:r>
        <w:rPr>
          <w:spacing w:val="-14"/>
          <w:sz w:val="20"/>
        </w:rPr>
        <w:t> </w:t>
      </w:r>
      <w:r>
        <w:rPr>
          <w:b/>
          <w:i/>
          <w:spacing w:val="-2"/>
          <w:sz w:val="20"/>
        </w:rPr>
        <w:t>Estado</w:t>
      </w:r>
      <w:r>
        <w:rPr>
          <w:b/>
          <w:i/>
          <w:spacing w:val="-13"/>
          <w:sz w:val="20"/>
        </w:rPr>
        <w:t> </w:t>
      </w:r>
      <w:r>
        <w:rPr>
          <w:spacing w:val="-2"/>
          <w:sz w:val="20"/>
        </w:rPr>
        <w:t>alegó</w:t>
      </w:r>
      <w:r>
        <w:rPr>
          <w:spacing w:val="-15"/>
          <w:sz w:val="20"/>
        </w:rPr>
        <w:t> </w:t>
      </w:r>
      <w:r>
        <w:rPr>
          <w:spacing w:val="-2"/>
          <w:sz w:val="20"/>
        </w:rPr>
        <w:t>que</w:t>
      </w:r>
      <w:r>
        <w:rPr>
          <w:spacing w:val="-14"/>
          <w:sz w:val="20"/>
        </w:rPr>
        <w:t> </w:t>
      </w:r>
      <w:r>
        <w:rPr>
          <w:spacing w:val="-2"/>
          <w:sz w:val="20"/>
        </w:rPr>
        <w:t>“no</w:t>
      </w:r>
      <w:r>
        <w:rPr>
          <w:spacing w:val="-13"/>
          <w:sz w:val="20"/>
        </w:rPr>
        <w:t> </w:t>
      </w:r>
      <w:r>
        <w:rPr>
          <w:spacing w:val="-2"/>
          <w:sz w:val="20"/>
        </w:rPr>
        <w:t>es</w:t>
      </w:r>
      <w:r>
        <w:rPr>
          <w:spacing w:val="-13"/>
          <w:sz w:val="20"/>
        </w:rPr>
        <w:t> </w:t>
      </w:r>
      <w:r>
        <w:rPr>
          <w:spacing w:val="-2"/>
          <w:sz w:val="20"/>
        </w:rPr>
        <w:t>responsable</w:t>
      </w:r>
      <w:r>
        <w:rPr>
          <w:spacing w:val="-15"/>
          <w:sz w:val="20"/>
        </w:rPr>
        <w:t> </w:t>
      </w:r>
      <w:r>
        <w:rPr>
          <w:spacing w:val="-2"/>
          <w:sz w:val="20"/>
        </w:rPr>
        <w:t>internacionalmente</w:t>
      </w:r>
      <w:r>
        <w:rPr>
          <w:spacing w:val="-14"/>
          <w:sz w:val="20"/>
        </w:rPr>
        <w:t> </w:t>
      </w:r>
      <w:r>
        <w:rPr>
          <w:spacing w:val="-2"/>
          <w:sz w:val="20"/>
        </w:rPr>
        <w:t>por</w:t>
      </w:r>
      <w:r>
        <w:rPr>
          <w:spacing w:val="-13"/>
          <w:sz w:val="20"/>
        </w:rPr>
        <w:t> </w:t>
      </w:r>
      <w:r>
        <w:rPr>
          <w:spacing w:val="-2"/>
          <w:sz w:val="20"/>
        </w:rPr>
        <w:t>los</w:t>
      </w:r>
      <w:r>
        <w:rPr>
          <w:spacing w:val="-13"/>
          <w:sz w:val="20"/>
        </w:rPr>
        <w:t> </w:t>
      </w:r>
      <w:r>
        <w:rPr>
          <w:spacing w:val="-2"/>
          <w:sz w:val="20"/>
        </w:rPr>
        <w:t>derechos</w:t>
      </w:r>
      <w:r>
        <w:rPr>
          <w:spacing w:val="-15"/>
          <w:sz w:val="20"/>
        </w:rPr>
        <w:t> </w:t>
      </w:r>
      <w:r>
        <w:rPr>
          <w:spacing w:val="-2"/>
          <w:sz w:val="20"/>
        </w:rPr>
        <w:t>invocados”</w:t>
      </w:r>
      <w:r>
        <w:rPr>
          <w:spacing w:val="-13"/>
          <w:sz w:val="20"/>
        </w:rPr>
        <w:t> </w:t>
      </w:r>
      <w:r>
        <w:rPr>
          <w:spacing w:val="-2"/>
          <w:sz w:val="20"/>
        </w:rPr>
        <w:t>y </w:t>
      </w:r>
      <w:r>
        <w:rPr>
          <w:sz w:val="20"/>
        </w:rPr>
        <w:t>solicitó</w:t>
      </w:r>
      <w:r>
        <w:rPr>
          <w:spacing w:val="-5"/>
          <w:sz w:val="20"/>
        </w:rPr>
        <w:t> </w:t>
      </w:r>
      <w:r>
        <w:rPr>
          <w:sz w:val="20"/>
        </w:rPr>
        <w:t>que</w:t>
      </w:r>
      <w:r>
        <w:rPr>
          <w:spacing w:val="-7"/>
          <w:sz w:val="20"/>
        </w:rPr>
        <w:t> </w:t>
      </w:r>
      <w:r>
        <w:rPr>
          <w:sz w:val="20"/>
        </w:rPr>
        <w:t>“el</w:t>
      </w:r>
      <w:r>
        <w:rPr>
          <w:spacing w:val="-5"/>
          <w:sz w:val="20"/>
        </w:rPr>
        <w:t> </w:t>
      </w:r>
      <w:r>
        <w:rPr>
          <w:sz w:val="20"/>
        </w:rPr>
        <w:t>Tribunal</w:t>
      </w:r>
      <w:r>
        <w:rPr>
          <w:spacing w:val="-4"/>
          <w:sz w:val="20"/>
        </w:rPr>
        <w:t> </w:t>
      </w:r>
      <w:r>
        <w:rPr>
          <w:sz w:val="20"/>
        </w:rPr>
        <w:t>[…]</w:t>
      </w:r>
      <w:r>
        <w:rPr>
          <w:spacing w:val="-5"/>
          <w:sz w:val="20"/>
        </w:rPr>
        <w:t> </w:t>
      </w:r>
      <w:r>
        <w:rPr>
          <w:sz w:val="20"/>
        </w:rPr>
        <w:t>distinga</w:t>
      </w:r>
      <w:r>
        <w:rPr>
          <w:spacing w:val="-4"/>
          <w:sz w:val="20"/>
        </w:rPr>
        <w:t> </w:t>
      </w:r>
      <w:r>
        <w:rPr>
          <w:sz w:val="20"/>
        </w:rPr>
        <w:t>las</w:t>
      </w:r>
      <w:r>
        <w:rPr>
          <w:spacing w:val="-7"/>
          <w:sz w:val="20"/>
        </w:rPr>
        <w:t> </w:t>
      </w:r>
      <w:r>
        <w:rPr>
          <w:sz w:val="20"/>
        </w:rPr>
        <w:t>medidas</w:t>
      </w:r>
      <w:r>
        <w:rPr>
          <w:spacing w:val="-4"/>
          <w:sz w:val="20"/>
        </w:rPr>
        <w:t> </w:t>
      </w:r>
      <w:r>
        <w:rPr>
          <w:sz w:val="20"/>
        </w:rPr>
        <w:t>pretendidas,</w:t>
      </w:r>
      <w:r>
        <w:rPr>
          <w:spacing w:val="-6"/>
          <w:sz w:val="20"/>
        </w:rPr>
        <w:t> </w:t>
      </w:r>
      <w:r>
        <w:rPr>
          <w:sz w:val="20"/>
        </w:rPr>
        <w:t>las</w:t>
      </w:r>
      <w:r>
        <w:rPr>
          <w:spacing w:val="-7"/>
          <w:sz w:val="20"/>
        </w:rPr>
        <w:t> </w:t>
      </w:r>
      <w:r>
        <w:rPr>
          <w:sz w:val="20"/>
        </w:rPr>
        <w:t>cuales</w:t>
      </w:r>
      <w:r>
        <w:rPr>
          <w:spacing w:val="-4"/>
          <w:sz w:val="20"/>
        </w:rPr>
        <w:t> </w:t>
      </w:r>
      <w:r>
        <w:rPr>
          <w:sz w:val="20"/>
        </w:rPr>
        <w:t>tiene</w:t>
      </w:r>
      <w:r>
        <w:rPr>
          <w:spacing w:val="-5"/>
          <w:sz w:val="20"/>
        </w:rPr>
        <w:t> </w:t>
      </w:r>
      <w:r>
        <w:rPr>
          <w:sz w:val="20"/>
        </w:rPr>
        <w:t>que</w:t>
      </w:r>
      <w:r>
        <w:rPr>
          <w:spacing w:val="-5"/>
          <w:sz w:val="20"/>
        </w:rPr>
        <w:t> </w:t>
      </w:r>
      <w:r>
        <w:rPr>
          <w:sz w:val="20"/>
        </w:rPr>
        <w:t>ver</w:t>
      </w:r>
      <w:r>
        <w:rPr>
          <w:spacing w:val="-4"/>
          <w:sz w:val="20"/>
        </w:rPr>
        <w:t> </w:t>
      </w:r>
      <w:r>
        <w:rPr>
          <w:sz w:val="20"/>
        </w:rPr>
        <w:t>con</w:t>
      </w:r>
      <w:r>
        <w:rPr>
          <w:spacing w:val="-5"/>
          <w:sz w:val="20"/>
        </w:rPr>
        <w:t> </w:t>
      </w:r>
      <w:r>
        <w:rPr>
          <w:sz w:val="20"/>
        </w:rPr>
        <w:t>los efectos de la privación de libertad de las personas alegadas como víctimas”. En cuanto a los servicios que las presuntas víctimas contratarían en las etapas del caso Prosegur, indicó que </w:t>
      </w:r>
      <w:r>
        <w:rPr>
          <w:spacing w:val="-4"/>
          <w:sz w:val="20"/>
        </w:rPr>
        <w:t>“dichos</w:t>
      </w:r>
      <w:r>
        <w:rPr>
          <w:spacing w:val="-14"/>
          <w:sz w:val="20"/>
        </w:rPr>
        <w:t> </w:t>
      </w:r>
      <w:r>
        <w:rPr>
          <w:spacing w:val="-4"/>
          <w:sz w:val="20"/>
        </w:rPr>
        <w:t>gastos</w:t>
      </w:r>
      <w:r>
        <w:rPr>
          <w:spacing w:val="-9"/>
          <w:sz w:val="20"/>
        </w:rPr>
        <w:t> </w:t>
      </w:r>
      <w:r>
        <w:rPr>
          <w:spacing w:val="-4"/>
          <w:sz w:val="20"/>
        </w:rPr>
        <w:t>al</w:t>
      </w:r>
      <w:r>
        <w:rPr>
          <w:spacing w:val="-13"/>
          <w:sz w:val="20"/>
        </w:rPr>
        <w:t> </w:t>
      </w:r>
      <w:r>
        <w:rPr>
          <w:spacing w:val="-4"/>
          <w:sz w:val="20"/>
        </w:rPr>
        <w:t>no</w:t>
      </w:r>
      <w:r>
        <w:rPr>
          <w:spacing w:val="-10"/>
          <w:sz w:val="20"/>
        </w:rPr>
        <w:t> </w:t>
      </w:r>
      <w:r>
        <w:rPr>
          <w:spacing w:val="-4"/>
          <w:sz w:val="20"/>
        </w:rPr>
        <w:t>ser</w:t>
      </w:r>
      <w:r>
        <w:rPr>
          <w:spacing w:val="-12"/>
          <w:sz w:val="20"/>
        </w:rPr>
        <w:t> </w:t>
      </w:r>
      <w:r>
        <w:rPr>
          <w:spacing w:val="-4"/>
          <w:sz w:val="20"/>
        </w:rPr>
        <w:t>debidamente</w:t>
      </w:r>
      <w:r>
        <w:rPr>
          <w:spacing w:val="-12"/>
          <w:sz w:val="20"/>
        </w:rPr>
        <w:t> </w:t>
      </w:r>
      <w:r>
        <w:rPr>
          <w:spacing w:val="-4"/>
          <w:sz w:val="20"/>
        </w:rPr>
        <w:t>probados</w:t>
      </w:r>
      <w:r>
        <w:rPr>
          <w:spacing w:val="-12"/>
          <w:sz w:val="20"/>
        </w:rPr>
        <w:t> </w:t>
      </w:r>
      <w:r>
        <w:rPr>
          <w:spacing w:val="-4"/>
          <w:sz w:val="20"/>
        </w:rPr>
        <w:t>no</w:t>
      </w:r>
      <w:r>
        <w:rPr>
          <w:spacing w:val="-12"/>
          <w:sz w:val="20"/>
        </w:rPr>
        <w:t> </w:t>
      </w:r>
      <w:r>
        <w:rPr>
          <w:spacing w:val="-4"/>
          <w:sz w:val="20"/>
        </w:rPr>
        <w:t>pueden</w:t>
      </w:r>
      <w:r>
        <w:rPr>
          <w:spacing w:val="-5"/>
          <w:sz w:val="20"/>
        </w:rPr>
        <w:t> </w:t>
      </w:r>
      <w:r>
        <w:rPr>
          <w:spacing w:val="-4"/>
          <w:sz w:val="20"/>
        </w:rPr>
        <w:t>considerarse</w:t>
      </w:r>
      <w:r>
        <w:rPr>
          <w:spacing w:val="-12"/>
          <w:sz w:val="20"/>
        </w:rPr>
        <w:t> </w:t>
      </w:r>
      <w:r>
        <w:rPr>
          <w:spacing w:val="-4"/>
          <w:sz w:val="20"/>
        </w:rPr>
        <w:t>ciertos”,</w:t>
      </w:r>
      <w:r>
        <w:rPr>
          <w:spacing w:val="-12"/>
          <w:sz w:val="20"/>
        </w:rPr>
        <w:t> </w:t>
      </w:r>
      <w:r>
        <w:rPr>
          <w:spacing w:val="-4"/>
          <w:sz w:val="20"/>
        </w:rPr>
        <w:t>y</w:t>
      </w:r>
      <w:r>
        <w:rPr>
          <w:spacing w:val="-12"/>
          <w:sz w:val="20"/>
        </w:rPr>
        <w:t> </w:t>
      </w:r>
      <w:r>
        <w:rPr>
          <w:spacing w:val="-4"/>
          <w:sz w:val="20"/>
        </w:rPr>
        <w:t>que</w:t>
      </w:r>
      <w:r>
        <w:rPr>
          <w:spacing w:val="-10"/>
          <w:sz w:val="20"/>
        </w:rPr>
        <w:t> </w:t>
      </w:r>
      <w:r>
        <w:rPr>
          <w:spacing w:val="-4"/>
          <w:sz w:val="20"/>
        </w:rPr>
        <w:t>“el</w:t>
      </w:r>
      <w:r>
        <w:rPr>
          <w:spacing w:val="-13"/>
          <w:sz w:val="20"/>
        </w:rPr>
        <w:t> </w:t>
      </w:r>
      <w:r>
        <w:rPr>
          <w:spacing w:val="-4"/>
          <w:sz w:val="20"/>
        </w:rPr>
        <w:t>Estado </w:t>
      </w:r>
      <w:r>
        <w:rPr>
          <w:sz w:val="20"/>
        </w:rPr>
        <w:t>no considera una medida de reparación el pago de honorarios profesionales dentro del caso </w:t>
      </w:r>
      <w:r>
        <w:rPr>
          <w:spacing w:val="-2"/>
          <w:sz w:val="20"/>
        </w:rPr>
        <w:t>Prosegur”.</w:t>
      </w:r>
    </w:p>
    <w:p>
      <w:pPr>
        <w:pStyle w:val="BodyText"/>
        <w:spacing w:before="9"/>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pacing w:val="-2"/>
          <w:sz w:val="20"/>
        </w:rPr>
        <w:t>La</w:t>
      </w:r>
      <w:r>
        <w:rPr>
          <w:spacing w:val="-16"/>
          <w:sz w:val="20"/>
        </w:rPr>
        <w:t> </w:t>
      </w:r>
      <w:r>
        <w:rPr>
          <w:b/>
          <w:i/>
          <w:spacing w:val="-2"/>
          <w:sz w:val="20"/>
        </w:rPr>
        <w:t>Corte</w:t>
      </w:r>
      <w:r>
        <w:rPr>
          <w:b/>
          <w:i/>
          <w:spacing w:val="-15"/>
          <w:sz w:val="20"/>
        </w:rPr>
        <w:t> </w:t>
      </w:r>
      <w:r>
        <w:rPr>
          <w:spacing w:val="-2"/>
          <w:sz w:val="20"/>
        </w:rPr>
        <w:t>ha</w:t>
      </w:r>
      <w:r>
        <w:rPr>
          <w:spacing w:val="-16"/>
          <w:sz w:val="20"/>
        </w:rPr>
        <w:t> </w:t>
      </w:r>
      <w:r>
        <w:rPr>
          <w:spacing w:val="-2"/>
          <w:sz w:val="20"/>
        </w:rPr>
        <w:t>advertido</w:t>
      </w:r>
      <w:r>
        <w:rPr>
          <w:spacing w:val="-15"/>
          <w:sz w:val="20"/>
        </w:rPr>
        <w:t> </w:t>
      </w:r>
      <w:r>
        <w:rPr>
          <w:spacing w:val="-2"/>
          <w:sz w:val="20"/>
        </w:rPr>
        <w:t>que</w:t>
      </w:r>
      <w:r>
        <w:rPr>
          <w:spacing w:val="-16"/>
          <w:sz w:val="20"/>
        </w:rPr>
        <w:t> </w:t>
      </w:r>
      <w:r>
        <w:rPr>
          <w:spacing w:val="-2"/>
          <w:sz w:val="20"/>
        </w:rPr>
        <w:t>el</w:t>
      </w:r>
      <w:r>
        <w:rPr>
          <w:spacing w:val="-15"/>
          <w:sz w:val="20"/>
        </w:rPr>
        <w:t> </w:t>
      </w:r>
      <w:r>
        <w:rPr>
          <w:spacing w:val="-2"/>
          <w:sz w:val="20"/>
        </w:rPr>
        <w:t>daño</w:t>
      </w:r>
      <w:r>
        <w:rPr>
          <w:spacing w:val="-16"/>
          <w:sz w:val="20"/>
        </w:rPr>
        <w:t> </w:t>
      </w:r>
      <w:r>
        <w:rPr>
          <w:spacing w:val="-2"/>
          <w:sz w:val="20"/>
        </w:rPr>
        <w:t>material</w:t>
      </w:r>
      <w:r>
        <w:rPr>
          <w:spacing w:val="-16"/>
          <w:sz w:val="20"/>
        </w:rPr>
        <w:t> </w:t>
      </w:r>
      <w:r>
        <w:rPr>
          <w:spacing w:val="-2"/>
          <w:sz w:val="20"/>
        </w:rPr>
        <w:t>supone</w:t>
      </w:r>
      <w:r>
        <w:rPr>
          <w:spacing w:val="-15"/>
          <w:sz w:val="20"/>
        </w:rPr>
        <w:t> </w:t>
      </w:r>
      <w:r>
        <w:rPr>
          <w:spacing w:val="-2"/>
          <w:sz w:val="20"/>
        </w:rPr>
        <w:t>la</w:t>
      </w:r>
      <w:r>
        <w:rPr>
          <w:spacing w:val="-16"/>
          <w:sz w:val="20"/>
        </w:rPr>
        <w:t> </w:t>
      </w:r>
      <w:r>
        <w:rPr>
          <w:spacing w:val="-2"/>
          <w:sz w:val="20"/>
        </w:rPr>
        <w:t>pérdida</w:t>
      </w:r>
      <w:r>
        <w:rPr>
          <w:spacing w:val="-15"/>
          <w:sz w:val="20"/>
        </w:rPr>
        <w:t> </w:t>
      </w:r>
      <w:r>
        <w:rPr>
          <w:spacing w:val="-2"/>
          <w:sz w:val="20"/>
        </w:rPr>
        <w:t>o</w:t>
      </w:r>
      <w:r>
        <w:rPr>
          <w:spacing w:val="-16"/>
          <w:sz w:val="20"/>
        </w:rPr>
        <w:t> </w:t>
      </w:r>
      <w:r>
        <w:rPr>
          <w:spacing w:val="-2"/>
          <w:sz w:val="20"/>
        </w:rPr>
        <w:t>detrimento</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ingresos de</w:t>
      </w:r>
      <w:r>
        <w:rPr>
          <w:spacing w:val="-11"/>
          <w:sz w:val="20"/>
        </w:rPr>
        <w:t> </w:t>
      </w:r>
      <w:r>
        <w:rPr>
          <w:spacing w:val="-2"/>
          <w:sz w:val="20"/>
        </w:rPr>
        <w:t>las</w:t>
      </w:r>
      <w:r>
        <w:rPr>
          <w:spacing w:val="-10"/>
          <w:sz w:val="20"/>
        </w:rPr>
        <w:t> </w:t>
      </w:r>
      <w:r>
        <w:rPr>
          <w:spacing w:val="-2"/>
          <w:sz w:val="20"/>
        </w:rPr>
        <w:t>víctimas,</w:t>
      </w:r>
      <w:r>
        <w:rPr>
          <w:spacing w:val="-10"/>
          <w:sz w:val="20"/>
        </w:rPr>
        <w:t> </w:t>
      </w:r>
      <w:r>
        <w:rPr>
          <w:spacing w:val="-2"/>
          <w:sz w:val="20"/>
        </w:rPr>
        <w:t>los</w:t>
      </w:r>
      <w:r>
        <w:rPr>
          <w:spacing w:val="-8"/>
          <w:sz w:val="20"/>
        </w:rPr>
        <w:t> </w:t>
      </w:r>
      <w:r>
        <w:rPr>
          <w:spacing w:val="-2"/>
          <w:sz w:val="20"/>
        </w:rPr>
        <w:t>gastos</w:t>
      </w:r>
      <w:r>
        <w:rPr>
          <w:spacing w:val="-8"/>
          <w:sz w:val="20"/>
        </w:rPr>
        <w:t> </w:t>
      </w:r>
      <w:r>
        <w:rPr>
          <w:spacing w:val="-2"/>
          <w:sz w:val="20"/>
        </w:rPr>
        <w:t>efectuados</w:t>
      </w:r>
      <w:r>
        <w:rPr>
          <w:spacing w:val="-10"/>
          <w:sz w:val="20"/>
        </w:rPr>
        <w:t> </w:t>
      </w:r>
      <w:r>
        <w:rPr>
          <w:spacing w:val="-2"/>
          <w:sz w:val="20"/>
        </w:rPr>
        <w:t>con</w:t>
      </w:r>
      <w:r>
        <w:rPr>
          <w:spacing w:val="-7"/>
          <w:sz w:val="20"/>
        </w:rPr>
        <w:t> </w:t>
      </w:r>
      <w:r>
        <w:rPr>
          <w:spacing w:val="-2"/>
          <w:sz w:val="20"/>
        </w:rPr>
        <w:t>motivo</w:t>
      </w:r>
      <w:r>
        <w:rPr>
          <w:spacing w:val="-10"/>
          <w:sz w:val="20"/>
        </w:rPr>
        <w:t> </w:t>
      </w:r>
      <w:r>
        <w:rPr>
          <w:spacing w:val="-2"/>
          <w:sz w:val="20"/>
        </w:rPr>
        <w:t>de</w:t>
      </w:r>
      <w:r>
        <w:rPr>
          <w:spacing w:val="-11"/>
          <w:sz w:val="20"/>
        </w:rPr>
        <w:t> </w:t>
      </w:r>
      <w:r>
        <w:rPr>
          <w:spacing w:val="-2"/>
          <w:sz w:val="20"/>
        </w:rPr>
        <w:t>los</w:t>
      </w:r>
      <w:r>
        <w:rPr>
          <w:spacing w:val="-10"/>
          <w:sz w:val="20"/>
        </w:rPr>
        <w:t> </w:t>
      </w:r>
      <w:r>
        <w:rPr>
          <w:spacing w:val="-2"/>
          <w:sz w:val="20"/>
        </w:rPr>
        <w:t>hechos</w:t>
      </w:r>
      <w:r>
        <w:rPr>
          <w:spacing w:val="-8"/>
          <w:sz w:val="20"/>
        </w:rPr>
        <w:t> </w:t>
      </w:r>
      <w:r>
        <w:rPr>
          <w:spacing w:val="-2"/>
          <w:sz w:val="20"/>
        </w:rPr>
        <w:t>y</w:t>
      </w:r>
      <w:r>
        <w:rPr>
          <w:spacing w:val="-10"/>
          <w:sz w:val="20"/>
        </w:rPr>
        <w:t> </w:t>
      </w:r>
      <w:r>
        <w:rPr>
          <w:spacing w:val="-2"/>
          <w:sz w:val="20"/>
        </w:rPr>
        <w:t>las</w:t>
      </w:r>
      <w:r>
        <w:rPr>
          <w:spacing w:val="-8"/>
          <w:sz w:val="20"/>
        </w:rPr>
        <w:t> </w:t>
      </w:r>
      <w:r>
        <w:rPr>
          <w:spacing w:val="-2"/>
          <w:sz w:val="20"/>
        </w:rPr>
        <w:t>consecuencias</w:t>
      </w:r>
      <w:r>
        <w:rPr>
          <w:spacing w:val="-10"/>
          <w:sz w:val="20"/>
        </w:rPr>
        <w:t> </w:t>
      </w:r>
      <w:r>
        <w:rPr>
          <w:spacing w:val="-2"/>
          <w:sz w:val="20"/>
        </w:rPr>
        <w:t>de</w:t>
      </w:r>
      <w:r>
        <w:rPr>
          <w:spacing w:val="-8"/>
          <w:sz w:val="20"/>
        </w:rPr>
        <w:t> </w:t>
      </w:r>
      <w:r>
        <w:rPr>
          <w:spacing w:val="-2"/>
          <w:sz w:val="20"/>
        </w:rPr>
        <w:t>carácter </w:t>
      </w:r>
      <w:r>
        <w:rPr>
          <w:sz w:val="20"/>
        </w:rPr>
        <w:t>pecuniario</w:t>
      </w:r>
      <w:r>
        <w:rPr>
          <w:spacing w:val="-18"/>
          <w:sz w:val="20"/>
        </w:rPr>
        <w:t> </w:t>
      </w:r>
      <w:r>
        <w:rPr>
          <w:sz w:val="20"/>
        </w:rPr>
        <w:t>que</w:t>
      </w:r>
      <w:r>
        <w:rPr>
          <w:spacing w:val="-18"/>
          <w:sz w:val="20"/>
        </w:rPr>
        <w:t> </w:t>
      </w:r>
      <w:r>
        <w:rPr>
          <w:sz w:val="20"/>
        </w:rPr>
        <w:t>tengan</w:t>
      </w:r>
      <w:r>
        <w:rPr>
          <w:spacing w:val="-17"/>
          <w:sz w:val="20"/>
        </w:rPr>
        <w:t> </w:t>
      </w:r>
      <w:r>
        <w:rPr>
          <w:sz w:val="20"/>
        </w:rPr>
        <w:t>un</w:t>
      </w:r>
      <w:r>
        <w:rPr>
          <w:spacing w:val="-18"/>
          <w:sz w:val="20"/>
        </w:rPr>
        <w:t> </w:t>
      </w:r>
      <w:r>
        <w:rPr>
          <w:sz w:val="20"/>
        </w:rPr>
        <w:t>nexo</w:t>
      </w:r>
      <w:r>
        <w:rPr>
          <w:spacing w:val="-17"/>
          <w:sz w:val="20"/>
        </w:rPr>
        <w:t> </w:t>
      </w:r>
      <w:r>
        <w:rPr>
          <w:sz w:val="20"/>
        </w:rPr>
        <w:t>causal</w:t>
      </w:r>
      <w:r>
        <w:rPr>
          <w:spacing w:val="-18"/>
          <w:sz w:val="20"/>
        </w:rPr>
        <w:t> </w:t>
      </w:r>
      <w:r>
        <w:rPr>
          <w:sz w:val="20"/>
        </w:rPr>
        <w:t>con</w:t>
      </w:r>
      <w:r>
        <w:rPr>
          <w:spacing w:val="-18"/>
          <w:sz w:val="20"/>
        </w:rPr>
        <w:t> </w:t>
      </w:r>
      <w:r>
        <w:rPr>
          <w:sz w:val="20"/>
        </w:rPr>
        <w:t>los</w:t>
      </w:r>
      <w:r>
        <w:rPr>
          <w:spacing w:val="-17"/>
          <w:sz w:val="20"/>
        </w:rPr>
        <w:t> </w:t>
      </w:r>
      <w:r>
        <w:rPr>
          <w:sz w:val="20"/>
        </w:rPr>
        <w:t>hechos</w:t>
      </w:r>
      <w:r>
        <w:rPr>
          <w:spacing w:val="-18"/>
          <w:sz w:val="20"/>
        </w:rPr>
        <w:t> </w:t>
      </w:r>
      <w:r>
        <w:rPr>
          <w:sz w:val="20"/>
        </w:rPr>
        <w:t>del</w:t>
      </w:r>
      <w:r>
        <w:rPr>
          <w:spacing w:val="-17"/>
          <w:sz w:val="20"/>
        </w:rPr>
        <w:t> </w:t>
      </w:r>
      <w:r>
        <w:rPr>
          <w:sz w:val="20"/>
        </w:rPr>
        <w:t>caso</w:t>
      </w:r>
      <w:r>
        <w:rPr>
          <w:position w:val="7"/>
          <w:sz w:val="13"/>
        </w:rPr>
        <w:t>372</w:t>
      </w:r>
      <w:r>
        <w:rPr>
          <w:sz w:val="20"/>
        </w:rPr>
        <w:t>.</w:t>
      </w:r>
      <w:r>
        <w:rPr>
          <w:spacing w:val="-18"/>
          <w:sz w:val="20"/>
        </w:rPr>
        <w:t> </w:t>
      </w:r>
      <w:r>
        <w:rPr>
          <w:sz w:val="20"/>
        </w:rPr>
        <w:t>Asimismo,</w:t>
      </w:r>
      <w:r>
        <w:rPr>
          <w:spacing w:val="-17"/>
          <w:sz w:val="20"/>
        </w:rPr>
        <w:t> </w:t>
      </w:r>
      <w:r>
        <w:rPr>
          <w:sz w:val="20"/>
        </w:rPr>
        <w:t>ha</w:t>
      </w:r>
      <w:r>
        <w:rPr>
          <w:spacing w:val="-18"/>
          <w:sz w:val="20"/>
        </w:rPr>
        <w:t> </w:t>
      </w:r>
      <w:r>
        <w:rPr>
          <w:sz w:val="20"/>
        </w:rPr>
        <w:t>establecido</w:t>
      </w:r>
      <w:r>
        <w:rPr>
          <w:spacing w:val="-18"/>
          <w:sz w:val="20"/>
        </w:rPr>
        <w:t> </w:t>
      </w:r>
      <w:r>
        <w:rPr>
          <w:sz w:val="20"/>
        </w:rPr>
        <w:t>que </w:t>
      </w:r>
      <w:r>
        <w:rPr>
          <w:w w:val="95"/>
          <w:sz w:val="20"/>
        </w:rPr>
        <w:t>el</w:t>
      </w:r>
      <w:r>
        <w:rPr>
          <w:spacing w:val="-2"/>
          <w:w w:val="95"/>
          <w:sz w:val="20"/>
        </w:rPr>
        <w:t> </w:t>
      </w:r>
      <w:r>
        <w:rPr>
          <w:w w:val="95"/>
          <w:sz w:val="20"/>
        </w:rPr>
        <w:t>daño</w:t>
      </w:r>
      <w:r>
        <w:rPr>
          <w:spacing w:val="-4"/>
          <w:w w:val="95"/>
          <w:sz w:val="20"/>
        </w:rPr>
        <w:t> </w:t>
      </w:r>
      <w:r>
        <w:rPr>
          <w:w w:val="95"/>
          <w:sz w:val="20"/>
        </w:rPr>
        <w:t>inmaterial</w:t>
      </w:r>
      <w:r>
        <w:rPr>
          <w:spacing w:val="-4"/>
          <w:w w:val="95"/>
          <w:sz w:val="20"/>
        </w:rPr>
        <w:t> </w:t>
      </w:r>
      <w:r>
        <w:rPr>
          <w:w w:val="95"/>
          <w:sz w:val="20"/>
        </w:rPr>
        <w:t>puede</w:t>
      </w:r>
      <w:r>
        <w:rPr>
          <w:spacing w:val="-4"/>
          <w:w w:val="95"/>
          <w:sz w:val="20"/>
        </w:rPr>
        <w:t> </w:t>
      </w:r>
      <w:r>
        <w:rPr>
          <w:w w:val="95"/>
          <w:sz w:val="20"/>
        </w:rPr>
        <w:t>comprender</w:t>
      </w:r>
      <w:r>
        <w:rPr>
          <w:spacing w:val="-4"/>
          <w:w w:val="95"/>
          <w:sz w:val="20"/>
        </w:rPr>
        <w:t> </w:t>
      </w:r>
      <w:r>
        <w:rPr>
          <w:w w:val="95"/>
          <w:sz w:val="20"/>
        </w:rPr>
        <w:t>tanto</w:t>
      </w:r>
      <w:r>
        <w:rPr>
          <w:spacing w:val="-6"/>
          <w:w w:val="95"/>
          <w:sz w:val="20"/>
        </w:rPr>
        <w:t> </w:t>
      </w:r>
      <w:r>
        <w:rPr>
          <w:w w:val="95"/>
          <w:sz w:val="20"/>
        </w:rPr>
        <w:t>los</w:t>
      </w:r>
      <w:r>
        <w:rPr>
          <w:spacing w:val="-3"/>
          <w:w w:val="95"/>
          <w:sz w:val="20"/>
        </w:rPr>
        <w:t> </w:t>
      </w:r>
      <w:r>
        <w:rPr>
          <w:w w:val="95"/>
          <w:sz w:val="20"/>
        </w:rPr>
        <w:t>sufrimientos</w:t>
      </w:r>
      <w:r>
        <w:rPr>
          <w:spacing w:val="-3"/>
          <w:w w:val="95"/>
          <w:sz w:val="20"/>
        </w:rPr>
        <w:t> </w:t>
      </w:r>
      <w:r>
        <w:rPr>
          <w:w w:val="95"/>
          <w:sz w:val="20"/>
        </w:rPr>
        <w:t>y</w:t>
      </w:r>
      <w:r>
        <w:rPr>
          <w:spacing w:val="-5"/>
          <w:w w:val="95"/>
          <w:sz w:val="20"/>
        </w:rPr>
        <w:t> </w:t>
      </w:r>
      <w:r>
        <w:rPr>
          <w:w w:val="95"/>
          <w:sz w:val="20"/>
        </w:rPr>
        <w:t>las</w:t>
      </w:r>
      <w:r>
        <w:rPr>
          <w:spacing w:val="-3"/>
          <w:w w:val="95"/>
          <w:sz w:val="20"/>
        </w:rPr>
        <w:t> </w:t>
      </w:r>
      <w:r>
        <w:rPr>
          <w:w w:val="95"/>
          <w:sz w:val="20"/>
        </w:rPr>
        <w:t>aflicciones</w:t>
      </w:r>
      <w:r>
        <w:rPr>
          <w:spacing w:val="-3"/>
          <w:w w:val="95"/>
          <w:sz w:val="20"/>
        </w:rPr>
        <w:t> </w:t>
      </w:r>
      <w:r>
        <w:rPr>
          <w:w w:val="95"/>
          <w:sz w:val="20"/>
        </w:rPr>
        <w:t>causadas</w:t>
      </w:r>
      <w:r>
        <w:rPr>
          <w:spacing w:val="-3"/>
          <w:w w:val="95"/>
          <w:sz w:val="20"/>
        </w:rPr>
        <w:t> </w:t>
      </w:r>
      <w:r>
        <w:rPr>
          <w:w w:val="95"/>
          <w:sz w:val="20"/>
        </w:rPr>
        <w:t>a</w:t>
      </w:r>
      <w:r>
        <w:rPr>
          <w:spacing w:val="-2"/>
          <w:w w:val="95"/>
          <w:sz w:val="20"/>
        </w:rPr>
        <w:t> </w:t>
      </w:r>
      <w:r>
        <w:rPr>
          <w:w w:val="95"/>
          <w:sz w:val="20"/>
        </w:rPr>
        <w:t>la</w:t>
      </w:r>
      <w:r>
        <w:rPr>
          <w:spacing w:val="-2"/>
          <w:w w:val="95"/>
          <w:sz w:val="20"/>
        </w:rPr>
        <w:t> </w:t>
      </w:r>
      <w:r>
        <w:rPr>
          <w:w w:val="95"/>
          <w:sz w:val="20"/>
        </w:rPr>
        <w:t>víctima </w:t>
      </w:r>
      <w:r>
        <w:rPr>
          <w:spacing w:val="-4"/>
          <w:sz w:val="20"/>
        </w:rPr>
        <w:t>directa</w:t>
      </w:r>
      <w:r>
        <w:rPr>
          <w:spacing w:val="-12"/>
          <w:sz w:val="20"/>
        </w:rPr>
        <w:t> </w:t>
      </w:r>
      <w:r>
        <w:rPr>
          <w:spacing w:val="-4"/>
          <w:sz w:val="20"/>
        </w:rPr>
        <w:t>y</w:t>
      </w:r>
      <w:r>
        <w:rPr>
          <w:spacing w:val="-12"/>
          <w:sz w:val="20"/>
        </w:rPr>
        <w:t> </w:t>
      </w:r>
      <w:r>
        <w:rPr>
          <w:spacing w:val="-4"/>
          <w:sz w:val="20"/>
        </w:rPr>
        <w:t>a</w:t>
      </w:r>
      <w:r>
        <w:rPr>
          <w:spacing w:val="-11"/>
          <w:sz w:val="20"/>
        </w:rPr>
        <w:t> </w:t>
      </w:r>
      <w:r>
        <w:rPr>
          <w:spacing w:val="-4"/>
          <w:sz w:val="20"/>
        </w:rPr>
        <w:t>sus</w:t>
      </w:r>
      <w:r>
        <w:rPr>
          <w:spacing w:val="-12"/>
          <w:sz w:val="20"/>
        </w:rPr>
        <w:t> </w:t>
      </w:r>
      <w:r>
        <w:rPr>
          <w:spacing w:val="-4"/>
          <w:sz w:val="20"/>
        </w:rPr>
        <w:t>allegados,</w:t>
      </w:r>
      <w:r>
        <w:rPr>
          <w:spacing w:val="-12"/>
          <w:sz w:val="20"/>
        </w:rPr>
        <w:t> </w:t>
      </w:r>
      <w:r>
        <w:rPr>
          <w:spacing w:val="-4"/>
          <w:sz w:val="20"/>
        </w:rPr>
        <w:t>como</w:t>
      </w:r>
      <w:r>
        <w:rPr>
          <w:spacing w:val="-10"/>
          <w:sz w:val="20"/>
        </w:rPr>
        <w:t> </w:t>
      </w:r>
      <w:r>
        <w:rPr>
          <w:spacing w:val="-4"/>
          <w:sz w:val="20"/>
        </w:rPr>
        <w:t>el</w:t>
      </w:r>
      <w:r>
        <w:rPr>
          <w:spacing w:val="-11"/>
          <w:sz w:val="20"/>
        </w:rPr>
        <w:t> </w:t>
      </w:r>
      <w:r>
        <w:rPr>
          <w:spacing w:val="-4"/>
          <w:sz w:val="20"/>
        </w:rPr>
        <w:t>menoscabo</w:t>
      </w:r>
      <w:r>
        <w:rPr>
          <w:spacing w:val="-12"/>
          <w:sz w:val="20"/>
        </w:rPr>
        <w:t> </w:t>
      </w:r>
      <w:r>
        <w:rPr>
          <w:spacing w:val="-4"/>
          <w:sz w:val="20"/>
        </w:rPr>
        <w:t>de</w:t>
      </w:r>
      <w:r>
        <w:rPr>
          <w:spacing w:val="-12"/>
          <w:sz w:val="20"/>
        </w:rPr>
        <w:t> </w:t>
      </w:r>
      <w:r>
        <w:rPr>
          <w:spacing w:val="-4"/>
          <w:sz w:val="20"/>
        </w:rPr>
        <w:t>valores</w:t>
      </w:r>
      <w:r>
        <w:rPr>
          <w:spacing w:val="-12"/>
          <w:sz w:val="20"/>
        </w:rPr>
        <w:t> </w:t>
      </w:r>
      <w:r>
        <w:rPr>
          <w:spacing w:val="-4"/>
          <w:sz w:val="20"/>
        </w:rPr>
        <w:t>muy</w:t>
      </w:r>
      <w:r>
        <w:rPr>
          <w:spacing w:val="-12"/>
          <w:sz w:val="20"/>
        </w:rPr>
        <w:t> </w:t>
      </w:r>
      <w:r>
        <w:rPr>
          <w:spacing w:val="-4"/>
          <w:sz w:val="20"/>
        </w:rPr>
        <w:t>significativos</w:t>
      </w:r>
      <w:r>
        <w:rPr>
          <w:spacing w:val="-9"/>
          <w:sz w:val="20"/>
        </w:rPr>
        <w:t> </w:t>
      </w:r>
      <w:r>
        <w:rPr>
          <w:spacing w:val="-4"/>
          <w:sz w:val="20"/>
        </w:rPr>
        <w:t>para</w:t>
      </w:r>
      <w:r>
        <w:rPr>
          <w:spacing w:val="-11"/>
          <w:sz w:val="20"/>
        </w:rPr>
        <w:t> </w:t>
      </w:r>
      <w:r>
        <w:rPr>
          <w:spacing w:val="-4"/>
          <w:sz w:val="20"/>
        </w:rPr>
        <w:t>las</w:t>
      </w:r>
      <w:r>
        <w:rPr>
          <w:spacing w:val="-14"/>
          <w:sz w:val="20"/>
        </w:rPr>
        <w:t> </w:t>
      </w:r>
      <w:r>
        <w:rPr>
          <w:spacing w:val="-4"/>
          <w:sz w:val="20"/>
        </w:rPr>
        <w:t>personas,</w:t>
      </w:r>
      <w:r>
        <w:rPr>
          <w:spacing w:val="-12"/>
          <w:sz w:val="20"/>
        </w:rPr>
        <w:t> </w:t>
      </w:r>
      <w:r>
        <w:rPr>
          <w:spacing w:val="-4"/>
          <w:sz w:val="20"/>
        </w:rPr>
        <w:t>así </w:t>
      </w:r>
      <w:r>
        <w:rPr>
          <w:spacing w:val="-2"/>
          <w:sz w:val="20"/>
        </w:rPr>
        <w:t>como</w:t>
      </w:r>
      <w:r>
        <w:rPr>
          <w:spacing w:val="-14"/>
          <w:sz w:val="20"/>
        </w:rPr>
        <w:t> </w:t>
      </w:r>
      <w:r>
        <w:rPr>
          <w:spacing w:val="-2"/>
          <w:sz w:val="20"/>
        </w:rPr>
        <w:t>las</w:t>
      </w:r>
      <w:r>
        <w:rPr>
          <w:spacing w:val="-14"/>
          <w:sz w:val="20"/>
        </w:rPr>
        <w:t> </w:t>
      </w:r>
      <w:r>
        <w:rPr>
          <w:spacing w:val="-2"/>
          <w:sz w:val="20"/>
        </w:rPr>
        <w:t>alteraciones</w:t>
      </w:r>
      <w:r>
        <w:rPr>
          <w:spacing w:val="-14"/>
          <w:sz w:val="20"/>
        </w:rPr>
        <w:t> </w:t>
      </w:r>
      <w:r>
        <w:rPr>
          <w:spacing w:val="-2"/>
          <w:sz w:val="20"/>
        </w:rPr>
        <w:t>de</w:t>
      </w:r>
      <w:r>
        <w:rPr>
          <w:spacing w:val="-13"/>
          <w:sz w:val="20"/>
        </w:rPr>
        <w:t> </w:t>
      </w:r>
      <w:r>
        <w:rPr>
          <w:spacing w:val="-2"/>
          <w:sz w:val="20"/>
        </w:rPr>
        <w:t>carácter</w:t>
      </w:r>
      <w:r>
        <w:rPr>
          <w:spacing w:val="-14"/>
          <w:sz w:val="20"/>
        </w:rPr>
        <w:t> </w:t>
      </w:r>
      <w:r>
        <w:rPr>
          <w:spacing w:val="-2"/>
          <w:sz w:val="20"/>
        </w:rPr>
        <w:t>no</w:t>
      </w:r>
      <w:r>
        <w:rPr>
          <w:spacing w:val="-14"/>
          <w:sz w:val="20"/>
        </w:rPr>
        <w:t> </w:t>
      </w:r>
      <w:r>
        <w:rPr>
          <w:spacing w:val="-2"/>
          <w:sz w:val="20"/>
        </w:rPr>
        <w:t>pecuniario,</w:t>
      </w:r>
      <w:r>
        <w:rPr>
          <w:spacing w:val="-12"/>
          <w:sz w:val="20"/>
        </w:rPr>
        <w:t> </w:t>
      </w:r>
      <w:r>
        <w:rPr>
          <w:spacing w:val="-2"/>
          <w:sz w:val="20"/>
        </w:rPr>
        <w:t>en</w:t>
      </w:r>
      <w:r>
        <w:rPr>
          <w:spacing w:val="-12"/>
          <w:sz w:val="20"/>
        </w:rPr>
        <w:t> </w:t>
      </w:r>
      <w:r>
        <w:rPr>
          <w:spacing w:val="-2"/>
          <w:sz w:val="20"/>
        </w:rPr>
        <w:t>las</w:t>
      </w:r>
      <w:r>
        <w:rPr>
          <w:spacing w:val="-12"/>
          <w:sz w:val="20"/>
        </w:rPr>
        <w:t> </w:t>
      </w:r>
      <w:r>
        <w:rPr>
          <w:spacing w:val="-2"/>
          <w:sz w:val="20"/>
        </w:rPr>
        <w:t>condiciones</w:t>
      </w:r>
      <w:r>
        <w:rPr>
          <w:spacing w:val="-14"/>
          <w:sz w:val="20"/>
        </w:rPr>
        <w:t> </w:t>
      </w:r>
      <w:r>
        <w:rPr>
          <w:spacing w:val="-2"/>
          <w:sz w:val="20"/>
        </w:rPr>
        <w:t>de</w:t>
      </w:r>
      <w:r>
        <w:rPr>
          <w:spacing w:val="-13"/>
          <w:sz w:val="20"/>
        </w:rPr>
        <w:t> </w:t>
      </w:r>
      <w:r>
        <w:rPr>
          <w:spacing w:val="-2"/>
          <w:sz w:val="20"/>
        </w:rPr>
        <w:t>existencia</w:t>
      </w:r>
      <w:r>
        <w:rPr>
          <w:spacing w:val="-13"/>
          <w:sz w:val="20"/>
        </w:rPr>
        <w:t> </w:t>
      </w:r>
      <w:r>
        <w:rPr>
          <w:spacing w:val="-2"/>
          <w:sz w:val="20"/>
        </w:rPr>
        <w:t>de</w:t>
      </w:r>
      <w:r>
        <w:rPr>
          <w:spacing w:val="-14"/>
          <w:sz w:val="20"/>
        </w:rPr>
        <w:t> </w:t>
      </w:r>
      <w:r>
        <w:rPr>
          <w:spacing w:val="-2"/>
          <w:sz w:val="20"/>
        </w:rPr>
        <w:t>las</w:t>
      </w:r>
      <w:r>
        <w:rPr>
          <w:spacing w:val="-14"/>
          <w:sz w:val="20"/>
        </w:rPr>
        <w:t> </w:t>
      </w:r>
      <w:r>
        <w:rPr>
          <w:spacing w:val="-2"/>
          <w:sz w:val="20"/>
        </w:rPr>
        <w:t>víctimas </w:t>
      </w:r>
      <w:r>
        <w:rPr>
          <w:sz w:val="20"/>
        </w:rPr>
        <w:t>o sus familias.</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pacing w:val="-4"/>
          <w:sz w:val="20"/>
        </w:rPr>
        <w:t>Este</w:t>
      </w:r>
      <w:r>
        <w:rPr>
          <w:spacing w:val="-13"/>
          <w:sz w:val="20"/>
        </w:rPr>
        <w:t> </w:t>
      </w:r>
      <w:r>
        <w:rPr>
          <w:spacing w:val="-4"/>
          <w:sz w:val="20"/>
        </w:rPr>
        <w:t>Tribunal</w:t>
      </w:r>
      <w:r>
        <w:rPr>
          <w:spacing w:val="-12"/>
          <w:sz w:val="20"/>
        </w:rPr>
        <w:t> </w:t>
      </w:r>
      <w:r>
        <w:rPr>
          <w:spacing w:val="-4"/>
          <w:sz w:val="20"/>
        </w:rPr>
        <w:t>entiende</w:t>
      </w:r>
      <w:r>
        <w:rPr>
          <w:spacing w:val="-13"/>
          <w:sz w:val="20"/>
        </w:rPr>
        <w:t> </w:t>
      </w:r>
      <w:r>
        <w:rPr>
          <w:spacing w:val="-4"/>
          <w:sz w:val="20"/>
        </w:rPr>
        <w:t>que,</w:t>
      </w:r>
      <w:r>
        <w:rPr>
          <w:spacing w:val="-13"/>
          <w:sz w:val="20"/>
        </w:rPr>
        <w:t> </w:t>
      </w:r>
      <w:r>
        <w:rPr>
          <w:spacing w:val="-4"/>
          <w:sz w:val="20"/>
        </w:rPr>
        <w:t>dada</w:t>
      </w:r>
      <w:r>
        <w:rPr>
          <w:spacing w:val="-12"/>
          <w:sz w:val="20"/>
        </w:rPr>
        <w:t> </w:t>
      </w:r>
      <w:r>
        <w:rPr>
          <w:spacing w:val="-4"/>
          <w:sz w:val="20"/>
        </w:rPr>
        <w:t>la</w:t>
      </w:r>
      <w:r>
        <w:rPr>
          <w:spacing w:val="-12"/>
          <w:sz w:val="20"/>
        </w:rPr>
        <w:t> </w:t>
      </w:r>
      <w:r>
        <w:rPr>
          <w:spacing w:val="-4"/>
          <w:sz w:val="20"/>
        </w:rPr>
        <w:t>naturaleza</w:t>
      </w:r>
      <w:r>
        <w:rPr>
          <w:spacing w:val="-12"/>
          <w:sz w:val="20"/>
        </w:rPr>
        <w:t> </w:t>
      </w:r>
      <w:r>
        <w:rPr>
          <w:spacing w:val="-4"/>
          <w:sz w:val="20"/>
        </w:rPr>
        <w:t>de</w:t>
      </w:r>
      <w:r>
        <w:rPr>
          <w:spacing w:val="-13"/>
          <w:sz w:val="20"/>
        </w:rPr>
        <w:t> </w:t>
      </w:r>
      <w:r>
        <w:rPr>
          <w:spacing w:val="-4"/>
          <w:sz w:val="20"/>
        </w:rPr>
        <w:t>los</w:t>
      </w:r>
      <w:r>
        <w:rPr>
          <w:spacing w:val="-13"/>
          <w:sz w:val="20"/>
        </w:rPr>
        <w:t> </w:t>
      </w:r>
      <w:r>
        <w:rPr>
          <w:spacing w:val="-4"/>
          <w:sz w:val="20"/>
        </w:rPr>
        <w:t>hechos</w:t>
      </w:r>
      <w:r>
        <w:rPr>
          <w:spacing w:val="-13"/>
          <w:sz w:val="20"/>
        </w:rPr>
        <w:t> </w:t>
      </w:r>
      <w:r>
        <w:rPr>
          <w:spacing w:val="-4"/>
          <w:sz w:val="20"/>
        </w:rPr>
        <w:t>y</w:t>
      </w:r>
      <w:r>
        <w:rPr>
          <w:spacing w:val="-9"/>
          <w:sz w:val="20"/>
        </w:rPr>
        <w:t> </w:t>
      </w:r>
      <w:r>
        <w:rPr>
          <w:spacing w:val="-4"/>
          <w:sz w:val="20"/>
        </w:rPr>
        <w:t>violaciones</w:t>
      </w:r>
      <w:r>
        <w:rPr>
          <w:spacing w:val="-9"/>
          <w:sz w:val="20"/>
        </w:rPr>
        <w:t> </w:t>
      </w:r>
      <w:r>
        <w:rPr>
          <w:spacing w:val="-4"/>
          <w:sz w:val="20"/>
        </w:rPr>
        <w:t>determinadas</w:t>
      </w:r>
      <w:r>
        <w:rPr>
          <w:spacing w:val="-9"/>
          <w:sz w:val="20"/>
        </w:rPr>
        <w:t> </w:t>
      </w:r>
      <w:r>
        <w:rPr>
          <w:spacing w:val="-4"/>
          <w:sz w:val="20"/>
        </w:rPr>
        <w:t>en </w:t>
      </w:r>
      <w:r>
        <w:rPr>
          <w:sz w:val="20"/>
        </w:rPr>
        <w:t>la</w:t>
      </w:r>
      <w:r>
        <w:rPr>
          <w:spacing w:val="-10"/>
          <w:sz w:val="20"/>
        </w:rPr>
        <w:t> </w:t>
      </w:r>
      <w:r>
        <w:rPr>
          <w:sz w:val="20"/>
        </w:rPr>
        <w:t>presente</w:t>
      </w:r>
      <w:r>
        <w:rPr>
          <w:spacing w:val="-10"/>
          <w:sz w:val="20"/>
        </w:rPr>
        <w:t> </w:t>
      </w:r>
      <w:r>
        <w:rPr>
          <w:sz w:val="20"/>
        </w:rPr>
        <w:t>Sentencia,</w:t>
      </w:r>
      <w:r>
        <w:rPr>
          <w:spacing w:val="-10"/>
          <w:sz w:val="20"/>
        </w:rPr>
        <w:t> </w:t>
      </w:r>
      <w:r>
        <w:rPr>
          <w:sz w:val="20"/>
        </w:rPr>
        <w:t>las</w:t>
      </w:r>
      <w:r>
        <w:rPr>
          <w:spacing w:val="-8"/>
          <w:sz w:val="20"/>
        </w:rPr>
        <w:t> </w:t>
      </w:r>
      <w:r>
        <w:rPr>
          <w:sz w:val="20"/>
        </w:rPr>
        <w:t>víctimas</w:t>
      </w:r>
      <w:r>
        <w:rPr>
          <w:spacing w:val="-12"/>
          <w:sz w:val="20"/>
        </w:rPr>
        <w:t> </w:t>
      </w:r>
      <w:r>
        <w:rPr>
          <w:sz w:val="20"/>
        </w:rPr>
        <w:t>han</w:t>
      </w:r>
      <w:r>
        <w:rPr>
          <w:spacing w:val="-7"/>
          <w:sz w:val="20"/>
        </w:rPr>
        <w:t> </w:t>
      </w:r>
      <w:r>
        <w:rPr>
          <w:sz w:val="20"/>
        </w:rPr>
        <w:t>sufrido</w:t>
      </w:r>
      <w:r>
        <w:rPr>
          <w:spacing w:val="-10"/>
          <w:sz w:val="20"/>
        </w:rPr>
        <w:t> </w:t>
      </w:r>
      <w:r>
        <w:rPr>
          <w:sz w:val="20"/>
        </w:rPr>
        <w:t>daños</w:t>
      </w:r>
      <w:r>
        <w:rPr>
          <w:spacing w:val="-8"/>
          <w:sz w:val="20"/>
        </w:rPr>
        <w:t> </w:t>
      </w:r>
      <w:r>
        <w:rPr>
          <w:sz w:val="20"/>
        </w:rPr>
        <w:t>materiales</w:t>
      </w:r>
      <w:r>
        <w:rPr>
          <w:spacing w:val="-10"/>
          <w:sz w:val="20"/>
        </w:rPr>
        <w:t> </w:t>
      </w:r>
      <w:r>
        <w:rPr>
          <w:sz w:val="20"/>
        </w:rPr>
        <w:t>e</w:t>
      </w:r>
      <w:r>
        <w:rPr>
          <w:spacing w:val="-9"/>
          <w:sz w:val="20"/>
        </w:rPr>
        <w:t> </w:t>
      </w:r>
      <w:r>
        <w:rPr>
          <w:sz w:val="20"/>
        </w:rPr>
        <w:t>inmateriales</w:t>
      </w:r>
      <w:r>
        <w:rPr>
          <w:spacing w:val="-10"/>
          <w:sz w:val="20"/>
        </w:rPr>
        <w:t> </w:t>
      </w:r>
      <w:r>
        <w:rPr>
          <w:sz w:val="20"/>
        </w:rPr>
        <w:t>que</w:t>
      </w:r>
      <w:r>
        <w:rPr>
          <w:spacing w:val="-10"/>
          <w:sz w:val="20"/>
        </w:rPr>
        <w:t> </w:t>
      </w:r>
      <w:r>
        <w:rPr>
          <w:sz w:val="20"/>
        </w:rPr>
        <w:t>deben</w:t>
      </w:r>
      <w:r>
        <w:rPr>
          <w:spacing w:val="-7"/>
          <w:sz w:val="20"/>
        </w:rPr>
        <w:t> </w:t>
      </w:r>
      <w:r>
        <w:rPr>
          <w:sz w:val="20"/>
        </w:rPr>
        <w:t>ser </w:t>
      </w:r>
      <w:r>
        <w:rPr>
          <w:spacing w:val="-2"/>
          <w:sz w:val="20"/>
        </w:rPr>
        <w:t>compensados.</w:t>
      </w:r>
      <w:r>
        <w:rPr>
          <w:spacing w:val="-8"/>
          <w:sz w:val="20"/>
        </w:rPr>
        <w:t> </w:t>
      </w:r>
      <w:r>
        <w:rPr>
          <w:spacing w:val="-2"/>
          <w:sz w:val="20"/>
        </w:rPr>
        <w:t>Los</w:t>
      </w:r>
      <w:r>
        <w:rPr>
          <w:spacing w:val="-5"/>
          <w:sz w:val="20"/>
        </w:rPr>
        <w:t> </w:t>
      </w:r>
      <w:r>
        <w:rPr>
          <w:spacing w:val="-2"/>
          <w:sz w:val="20"/>
        </w:rPr>
        <w:t>representantes</w:t>
      </w:r>
      <w:r>
        <w:rPr>
          <w:spacing w:val="-8"/>
          <w:sz w:val="20"/>
        </w:rPr>
        <w:t> </w:t>
      </w:r>
      <w:r>
        <w:rPr>
          <w:spacing w:val="-2"/>
          <w:sz w:val="20"/>
        </w:rPr>
        <w:t>presentaron</w:t>
      </w:r>
      <w:r>
        <w:rPr>
          <w:spacing w:val="-4"/>
          <w:sz w:val="20"/>
        </w:rPr>
        <w:t> </w:t>
      </w:r>
      <w:r>
        <w:rPr>
          <w:spacing w:val="-2"/>
          <w:sz w:val="20"/>
        </w:rPr>
        <w:t>elementos</w:t>
      </w:r>
      <w:r>
        <w:rPr>
          <w:spacing w:val="-8"/>
          <w:sz w:val="20"/>
        </w:rPr>
        <w:t> </w:t>
      </w:r>
      <w:r>
        <w:rPr>
          <w:spacing w:val="-2"/>
          <w:sz w:val="20"/>
        </w:rPr>
        <w:t>de</w:t>
      </w:r>
      <w:r>
        <w:rPr>
          <w:spacing w:val="-8"/>
          <w:sz w:val="20"/>
        </w:rPr>
        <w:t> </w:t>
      </w:r>
      <w:r>
        <w:rPr>
          <w:spacing w:val="-2"/>
          <w:sz w:val="20"/>
        </w:rPr>
        <w:t>prueba</w:t>
      </w:r>
      <w:r>
        <w:rPr>
          <w:spacing w:val="-9"/>
          <w:sz w:val="20"/>
        </w:rPr>
        <w:t> </w:t>
      </w:r>
      <w:r>
        <w:rPr>
          <w:spacing w:val="-2"/>
          <w:sz w:val="20"/>
        </w:rPr>
        <w:t>para</w:t>
      </w:r>
      <w:r>
        <w:rPr>
          <w:spacing w:val="-7"/>
          <w:sz w:val="20"/>
        </w:rPr>
        <w:t> </w:t>
      </w:r>
      <w:r>
        <w:rPr>
          <w:spacing w:val="-2"/>
          <w:sz w:val="20"/>
        </w:rPr>
        <w:t>algunos</w:t>
      </w:r>
      <w:r>
        <w:rPr>
          <w:spacing w:val="-8"/>
          <w:sz w:val="20"/>
        </w:rPr>
        <w:t> </w:t>
      </w:r>
      <w:r>
        <w:rPr>
          <w:spacing w:val="-2"/>
          <w:sz w:val="20"/>
        </w:rPr>
        <w:t>de</w:t>
      </w:r>
      <w:r>
        <w:rPr>
          <w:spacing w:val="-8"/>
          <w:sz w:val="20"/>
        </w:rPr>
        <w:t> </w:t>
      </w:r>
      <w:r>
        <w:rPr>
          <w:spacing w:val="-2"/>
          <w:sz w:val="20"/>
        </w:rPr>
        <w:t>los</w:t>
      </w:r>
      <w:r>
        <w:rPr>
          <w:spacing w:val="-9"/>
          <w:sz w:val="20"/>
        </w:rPr>
        <w:t> </w:t>
      </w:r>
      <w:r>
        <w:rPr>
          <w:spacing w:val="-2"/>
          <w:sz w:val="20"/>
        </w:rPr>
        <w:t>daños </w:t>
      </w:r>
      <w:r>
        <w:rPr>
          <w:spacing w:val="-4"/>
          <w:sz w:val="20"/>
        </w:rPr>
        <w:t>sufridos</w:t>
      </w:r>
      <w:r>
        <w:rPr>
          <w:spacing w:val="-9"/>
          <w:sz w:val="20"/>
        </w:rPr>
        <w:t> </w:t>
      </w:r>
      <w:r>
        <w:rPr>
          <w:spacing w:val="-4"/>
          <w:sz w:val="20"/>
        </w:rPr>
        <w:t>por</w:t>
      </w:r>
      <w:r>
        <w:rPr>
          <w:spacing w:val="-10"/>
          <w:sz w:val="20"/>
        </w:rPr>
        <w:t> </w:t>
      </w:r>
      <w:r>
        <w:rPr>
          <w:spacing w:val="-4"/>
          <w:sz w:val="20"/>
        </w:rPr>
        <w:t>algunas</w:t>
      </w:r>
      <w:r>
        <w:rPr>
          <w:spacing w:val="-9"/>
          <w:sz w:val="20"/>
        </w:rPr>
        <w:t> </w:t>
      </w:r>
      <w:r>
        <w:rPr>
          <w:spacing w:val="-4"/>
          <w:sz w:val="20"/>
        </w:rPr>
        <w:t>de</w:t>
      </w:r>
      <w:r>
        <w:rPr>
          <w:spacing w:val="-10"/>
          <w:sz w:val="20"/>
        </w:rPr>
        <w:t> </w:t>
      </w:r>
      <w:r>
        <w:rPr>
          <w:spacing w:val="-4"/>
          <w:sz w:val="20"/>
        </w:rPr>
        <w:t>las</w:t>
      </w:r>
      <w:r>
        <w:rPr>
          <w:spacing w:val="-9"/>
          <w:sz w:val="20"/>
        </w:rPr>
        <w:t> </w:t>
      </w:r>
      <w:r>
        <w:rPr>
          <w:spacing w:val="-4"/>
          <w:sz w:val="20"/>
        </w:rPr>
        <w:t>víctimas,</w:t>
      </w:r>
      <w:r>
        <w:rPr>
          <w:spacing w:val="-9"/>
          <w:sz w:val="20"/>
        </w:rPr>
        <w:t> </w:t>
      </w:r>
      <w:r>
        <w:rPr>
          <w:spacing w:val="-4"/>
          <w:sz w:val="20"/>
        </w:rPr>
        <w:t>incluyendo</w:t>
      </w:r>
      <w:r>
        <w:rPr>
          <w:spacing w:val="-12"/>
          <w:sz w:val="20"/>
        </w:rPr>
        <w:t> </w:t>
      </w:r>
      <w:r>
        <w:rPr>
          <w:spacing w:val="-4"/>
          <w:sz w:val="20"/>
        </w:rPr>
        <w:t>los</w:t>
      </w:r>
      <w:r>
        <w:rPr>
          <w:spacing w:val="-9"/>
          <w:sz w:val="20"/>
        </w:rPr>
        <w:t> </w:t>
      </w:r>
      <w:r>
        <w:rPr>
          <w:spacing w:val="-4"/>
          <w:sz w:val="20"/>
        </w:rPr>
        <w:t>gastos</w:t>
      </w:r>
      <w:r>
        <w:rPr>
          <w:spacing w:val="-12"/>
          <w:sz w:val="20"/>
        </w:rPr>
        <w:t> </w:t>
      </w:r>
      <w:r>
        <w:rPr>
          <w:spacing w:val="-4"/>
          <w:sz w:val="20"/>
        </w:rPr>
        <w:t>incurridos</w:t>
      </w:r>
      <w:r>
        <w:rPr>
          <w:spacing w:val="-7"/>
          <w:sz w:val="20"/>
        </w:rPr>
        <w:t> </w:t>
      </w:r>
      <w:r>
        <w:rPr>
          <w:spacing w:val="-4"/>
          <w:sz w:val="20"/>
        </w:rPr>
        <w:t>en</w:t>
      </w:r>
      <w:r>
        <w:rPr>
          <w:spacing w:val="-8"/>
          <w:sz w:val="20"/>
        </w:rPr>
        <w:t> </w:t>
      </w:r>
      <w:r>
        <w:rPr>
          <w:spacing w:val="-4"/>
          <w:sz w:val="20"/>
        </w:rPr>
        <w:t>el</w:t>
      </w:r>
      <w:r>
        <w:rPr>
          <w:spacing w:val="-8"/>
          <w:sz w:val="20"/>
        </w:rPr>
        <w:t> </w:t>
      </w:r>
      <w:r>
        <w:rPr>
          <w:spacing w:val="-4"/>
          <w:sz w:val="20"/>
        </w:rPr>
        <w:t>marco</w:t>
      </w:r>
      <w:r>
        <w:rPr>
          <w:spacing w:val="-10"/>
          <w:sz w:val="20"/>
        </w:rPr>
        <w:t> </w:t>
      </w:r>
      <w:r>
        <w:rPr>
          <w:spacing w:val="-4"/>
          <w:sz w:val="20"/>
        </w:rPr>
        <w:t>de</w:t>
      </w:r>
      <w:r>
        <w:rPr>
          <w:spacing w:val="-10"/>
          <w:sz w:val="20"/>
        </w:rPr>
        <w:t> </w:t>
      </w:r>
      <w:r>
        <w:rPr>
          <w:spacing w:val="-4"/>
          <w:sz w:val="20"/>
        </w:rPr>
        <w:t>los</w:t>
      </w:r>
      <w:r>
        <w:rPr>
          <w:spacing w:val="-9"/>
          <w:sz w:val="20"/>
        </w:rPr>
        <w:t> </w:t>
      </w:r>
      <w:r>
        <w:rPr>
          <w:spacing w:val="-4"/>
          <w:sz w:val="20"/>
        </w:rPr>
        <w:t>procesos en</w:t>
      </w:r>
      <w:r>
        <w:rPr>
          <w:spacing w:val="-6"/>
          <w:sz w:val="20"/>
        </w:rPr>
        <w:t> </w:t>
      </w:r>
      <w:r>
        <w:rPr>
          <w:spacing w:val="-4"/>
          <w:sz w:val="20"/>
        </w:rPr>
        <w:t>sede</w:t>
      </w:r>
      <w:r>
        <w:rPr>
          <w:spacing w:val="-11"/>
          <w:sz w:val="20"/>
        </w:rPr>
        <w:t> </w:t>
      </w:r>
      <w:r>
        <w:rPr>
          <w:spacing w:val="-4"/>
          <w:sz w:val="20"/>
        </w:rPr>
        <w:t>interna</w:t>
      </w:r>
      <w:r>
        <w:rPr>
          <w:spacing w:val="-10"/>
          <w:sz w:val="20"/>
        </w:rPr>
        <w:t> </w:t>
      </w:r>
      <w:r>
        <w:rPr>
          <w:spacing w:val="-4"/>
          <w:sz w:val="20"/>
        </w:rPr>
        <w:t>(ver</w:t>
      </w:r>
      <w:r>
        <w:rPr>
          <w:spacing w:val="-11"/>
          <w:sz w:val="20"/>
        </w:rPr>
        <w:t> </w:t>
      </w:r>
      <w:r>
        <w:rPr>
          <w:i/>
          <w:spacing w:val="-4"/>
          <w:sz w:val="20"/>
        </w:rPr>
        <w:t>infra</w:t>
      </w:r>
      <w:r>
        <w:rPr>
          <w:i/>
          <w:spacing w:val="-9"/>
          <w:sz w:val="20"/>
        </w:rPr>
        <w:t> </w:t>
      </w:r>
      <w:r>
        <w:rPr>
          <w:spacing w:val="-4"/>
          <w:sz w:val="20"/>
        </w:rPr>
        <w:t>párr.</w:t>
      </w:r>
      <w:r>
        <w:rPr>
          <w:spacing w:val="-8"/>
          <w:sz w:val="20"/>
        </w:rPr>
        <w:t> </w:t>
      </w:r>
      <w:r>
        <w:rPr>
          <w:spacing w:val="-4"/>
          <w:sz w:val="20"/>
        </w:rPr>
        <w:t>331).</w:t>
      </w:r>
      <w:r>
        <w:rPr>
          <w:spacing w:val="-10"/>
          <w:sz w:val="20"/>
        </w:rPr>
        <w:t> </w:t>
      </w:r>
      <w:r>
        <w:rPr>
          <w:spacing w:val="-4"/>
          <w:sz w:val="20"/>
        </w:rPr>
        <w:t>Sin</w:t>
      </w:r>
      <w:r>
        <w:rPr>
          <w:spacing w:val="-6"/>
          <w:sz w:val="20"/>
        </w:rPr>
        <w:t> </w:t>
      </w:r>
      <w:r>
        <w:rPr>
          <w:spacing w:val="-4"/>
          <w:sz w:val="20"/>
        </w:rPr>
        <w:t>embargo,</w:t>
      </w:r>
      <w:r>
        <w:rPr>
          <w:spacing w:val="-10"/>
          <w:sz w:val="20"/>
        </w:rPr>
        <w:t> </w:t>
      </w:r>
      <w:r>
        <w:rPr>
          <w:spacing w:val="-4"/>
          <w:sz w:val="20"/>
        </w:rPr>
        <w:t>algunos</w:t>
      </w:r>
      <w:r>
        <w:rPr>
          <w:spacing w:val="-10"/>
          <w:sz w:val="20"/>
        </w:rPr>
        <w:t> </w:t>
      </w:r>
      <w:r>
        <w:rPr>
          <w:spacing w:val="-4"/>
          <w:sz w:val="20"/>
        </w:rPr>
        <w:t>de</w:t>
      </w:r>
      <w:r>
        <w:rPr>
          <w:spacing w:val="-11"/>
          <w:sz w:val="20"/>
        </w:rPr>
        <w:t> </w:t>
      </w:r>
      <w:r>
        <w:rPr>
          <w:spacing w:val="-4"/>
          <w:sz w:val="20"/>
        </w:rPr>
        <w:t>los</w:t>
      </w:r>
      <w:r>
        <w:rPr>
          <w:spacing w:val="-7"/>
          <w:sz w:val="20"/>
        </w:rPr>
        <w:t> </w:t>
      </w:r>
      <w:r>
        <w:rPr>
          <w:spacing w:val="-4"/>
          <w:sz w:val="20"/>
        </w:rPr>
        <w:t>comprobantes</w:t>
      </w:r>
      <w:r>
        <w:rPr>
          <w:spacing w:val="-10"/>
          <w:sz w:val="20"/>
        </w:rPr>
        <w:t> </w:t>
      </w:r>
      <w:r>
        <w:rPr>
          <w:spacing w:val="-4"/>
          <w:sz w:val="20"/>
        </w:rPr>
        <w:t>corresponden</w:t>
      </w:r>
      <w:r>
        <w:rPr>
          <w:spacing w:val="-6"/>
          <w:sz w:val="20"/>
        </w:rPr>
        <w:t> </w:t>
      </w:r>
      <w:r>
        <w:rPr>
          <w:spacing w:val="-4"/>
          <w:sz w:val="20"/>
        </w:rPr>
        <w:t>a </w:t>
      </w:r>
      <w:r>
        <w:rPr>
          <w:sz w:val="20"/>
        </w:rPr>
        <w:t>elementos</w:t>
      </w:r>
      <w:r>
        <w:rPr>
          <w:spacing w:val="-7"/>
          <w:sz w:val="20"/>
        </w:rPr>
        <w:t> </w:t>
      </w:r>
      <w:r>
        <w:rPr>
          <w:sz w:val="20"/>
        </w:rPr>
        <w:t>que</w:t>
      </w:r>
      <w:r>
        <w:rPr>
          <w:spacing w:val="-6"/>
          <w:sz w:val="20"/>
        </w:rPr>
        <w:t> </w:t>
      </w:r>
      <w:r>
        <w:rPr>
          <w:sz w:val="20"/>
        </w:rPr>
        <w:t>no</w:t>
      </w:r>
      <w:r>
        <w:rPr>
          <w:spacing w:val="-6"/>
          <w:sz w:val="20"/>
        </w:rPr>
        <w:t> </w:t>
      </w:r>
      <w:r>
        <w:rPr>
          <w:sz w:val="20"/>
        </w:rPr>
        <w:t>tienen</w:t>
      </w:r>
      <w:r>
        <w:rPr>
          <w:spacing w:val="-7"/>
          <w:sz w:val="20"/>
        </w:rPr>
        <w:t> </w:t>
      </w:r>
      <w:r>
        <w:rPr>
          <w:sz w:val="20"/>
        </w:rPr>
        <w:t>una</w:t>
      </w:r>
      <w:r>
        <w:rPr>
          <w:spacing w:val="-6"/>
          <w:sz w:val="20"/>
        </w:rPr>
        <w:t> </w:t>
      </w:r>
      <w:r>
        <w:rPr>
          <w:sz w:val="20"/>
        </w:rPr>
        <w:t>relación</w:t>
      </w:r>
      <w:r>
        <w:rPr>
          <w:spacing w:val="-7"/>
          <w:sz w:val="20"/>
        </w:rPr>
        <w:t> </w:t>
      </w:r>
      <w:r>
        <w:rPr>
          <w:sz w:val="20"/>
        </w:rPr>
        <w:t>directa</w:t>
      </w:r>
      <w:r>
        <w:rPr>
          <w:spacing w:val="-5"/>
          <w:sz w:val="20"/>
        </w:rPr>
        <w:t> </w:t>
      </w:r>
      <w:r>
        <w:rPr>
          <w:sz w:val="20"/>
        </w:rPr>
        <w:t>con</w:t>
      </w:r>
      <w:r>
        <w:rPr>
          <w:spacing w:val="-5"/>
          <w:sz w:val="20"/>
        </w:rPr>
        <w:t> </w:t>
      </w:r>
      <w:r>
        <w:rPr>
          <w:sz w:val="20"/>
        </w:rPr>
        <w:t>los</w:t>
      </w:r>
      <w:r>
        <w:rPr>
          <w:spacing w:val="-6"/>
          <w:sz w:val="20"/>
        </w:rPr>
        <w:t> </w:t>
      </w:r>
      <w:r>
        <w:rPr>
          <w:sz w:val="20"/>
        </w:rPr>
        <w:t>hechos</w:t>
      </w:r>
      <w:r>
        <w:rPr>
          <w:spacing w:val="-7"/>
          <w:sz w:val="20"/>
        </w:rPr>
        <w:t> </w:t>
      </w:r>
      <w:r>
        <w:rPr>
          <w:sz w:val="20"/>
        </w:rPr>
        <w:t>del</w:t>
      </w:r>
      <w:r>
        <w:rPr>
          <w:spacing w:val="-5"/>
          <w:sz w:val="20"/>
        </w:rPr>
        <w:t> </w:t>
      </w:r>
      <w:r>
        <w:rPr>
          <w:sz w:val="20"/>
        </w:rPr>
        <w:t>caso.</w:t>
      </w:r>
      <w:r>
        <w:rPr>
          <w:spacing w:val="-7"/>
          <w:sz w:val="20"/>
        </w:rPr>
        <w:t> </w:t>
      </w:r>
      <w:r>
        <w:rPr>
          <w:sz w:val="20"/>
        </w:rPr>
        <w:t>Asimismo,</w:t>
      </w:r>
      <w:r>
        <w:rPr>
          <w:spacing w:val="-6"/>
          <w:sz w:val="20"/>
        </w:rPr>
        <w:t> </w:t>
      </w:r>
      <w:r>
        <w:rPr>
          <w:sz w:val="20"/>
        </w:rPr>
        <w:t>respecto</w:t>
      </w:r>
      <w:r>
        <w:rPr>
          <w:spacing w:val="-8"/>
          <w:sz w:val="20"/>
        </w:rPr>
        <w:t> </w:t>
      </w:r>
      <w:r>
        <w:rPr>
          <w:spacing w:val="-5"/>
          <w:sz w:val="20"/>
        </w:rPr>
        <w:t>de</w:t>
      </w:r>
    </w:p>
    <w:p>
      <w:pPr>
        <w:pStyle w:val="BodyText"/>
        <w:spacing w:before="6"/>
        <w:rPr>
          <w:sz w:val="14"/>
        </w:rPr>
      </w:pPr>
      <w:r>
        <w:rPr/>
        <w:pict>
          <v:rect style="position:absolute;margin-left:70.944pt;margin-top:10.012335pt;width:144.020pt;height:.599980pt;mso-position-horizontal-relative:page;mso-position-vertical-relative:paragraph;z-index:-15687168;mso-wrap-distance-left:0;mso-wrap-distance-right:0" id="docshape83" filled="true" fillcolor="#000000" stroked="false">
            <v:fill type="solid"/>
            <w10:wrap type="topAndBottom"/>
          </v:rect>
        </w:pict>
      </w:r>
    </w:p>
    <w:p>
      <w:pPr>
        <w:tabs>
          <w:tab w:pos="685" w:val="left" w:leader="none"/>
        </w:tabs>
        <w:spacing w:line="249" w:lineRule="auto" w:before="97"/>
        <w:ind w:left="118" w:right="120" w:firstLine="0"/>
        <w:jc w:val="left"/>
        <w:rPr>
          <w:sz w:val="16"/>
        </w:rPr>
      </w:pPr>
      <w:r>
        <w:rPr>
          <w:spacing w:val="-4"/>
          <w:position w:val="7"/>
          <w:sz w:val="13"/>
        </w:rPr>
        <w:t>372</w:t>
      </w:r>
      <w:r>
        <w:rPr>
          <w:position w:val="7"/>
          <w:sz w:val="13"/>
        </w:rPr>
        <w:tab/>
      </w:r>
      <w:r>
        <w:rPr>
          <w:i/>
          <w:sz w:val="16"/>
        </w:rPr>
        <w:t>Cfr. Caso</w:t>
      </w:r>
      <w:r>
        <w:rPr>
          <w:i/>
          <w:spacing w:val="19"/>
          <w:sz w:val="16"/>
        </w:rPr>
        <w:t> </w:t>
      </w:r>
      <w:r>
        <w:rPr>
          <w:i/>
          <w:sz w:val="16"/>
        </w:rPr>
        <w:t>Bámaca Velásquez Vs. Guatemala. Reparaciones y</w:t>
      </w:r>
      <w:r>
        <w:rPr>
          <w:i/>
          <w:spacing w:val="19"/>
          <w:sz w:val="16"/>
        </w:rPr>
        <w:t> </w:t>
      </w:r>
      <w:r>
        <w:rPr>
          <w:i/>
          <w:sz w:val="16"/>
        </w:rPr>
        <w:t>Costas.</w:t>
      </w:r>
      <w:r>
        <w:rPr>
          <w:i/>
          <w:spacing w:val="20"/>
          <w:sz w:val="16"/>
        </w:rPr>
        <w:t> </w:t>
      </w:r>
      <w:r>
        <w:rPr>
          <w:sz w:val="16"/>
        </w:rPr>
        <w:t>Sentencia de 22 de</w:t>
      </w:r>
      <w:r>
        <w:rPr>
          <w:spacing w:val="18"/>
          <w:sz w:val="16"/>
        </w:rPr>
        <w:t> </w:t>
      </w:r>
      <w:r>
        <w:rPr>
          <w:sz w:val="16"/>
        </w:rPr>
        <w:t>febrero</w:t>
      </w:r>
      <w:r>
        <w:rPr>
          <w:spacing w:val="19"/>
          <w:sz w:val="16"/>
        </w:rPr>
        <w:t> </w:t>
      </w:r>
      <w:r>
        <w:rPr>
          <w:sz w:val="16"/>
        </w:rPr>
        <w:t>de 2002. Serie C No. 91, párr. 43, y </w:t>
      </w:r>
      <w:r>
        <w:rPr>
          <w:i/>
          <w:sz w:val="16"/>
        </w:rPr>
        <w:t>Caso Mina Cuero Vs. Ecuador, supra, </w:t>
      </w:r>
      <w:r>
        <w:rPr>
          <w:sz w:val="16"/>
        </w:rPr>
        <w:t>párr. 158.</w:t>
      </w:r>
    </w:p>
    <w:p>
      <w:pPr>
        <w:spacing w:after="0" w:line="249" w:lineRule="auto"/>
        <w:jc w:val="left"/>
        <w:rPr>
          <w:sz w:val="16"/>
        </w:rPr>
        <w:sectPr>
          <w:pgSz w:w="12240" w:h="15840"/>
          <w:pgMar w:header="0" w:footer="622" w:top="1340" w:bottom="820" w:left="1300" w:right="1300"/>
        </w:sectPr>
      </w:pPr>
    </w:p>
    <w:p>
      <w:pPr>
        <w:pStyle w:val="BodyText"/>
        <w:spacing w:before="79"/>
        <w:ind w:left="118"/>
      </w:pPr>
      <w:r>
        <w:rPr/>
        <w:t>ciertos daños alegados</w:t>
      </w:r>
      <w:r>
        <w:rPr>
          <w:spacing w:val="21"/>
        </w:rPr>
        <w:t> </w:t>
      </w:r>
      <w:r>
        <w:rPr/>
        <w:t>y</w:t>
      </w:r>
      <w:r>
        <w:rPr>
          <w:spacing w:val="20"/>
        </w:rPr>
        <w:t> </w:t>
      </w:r>
      <w:r>
        <w:rPr/>
        <w:t>en</w:t>
      </w:r>
      <w:r>
        <w:rPr>
          <w:spacing w:val="23"/>
        </w:rPr>
        <w:t> </w:t>
      </w:r>
      <w:r>
        <w:rPr/>
        <w:t>relación</w:t>
      </w:r>
      <w:r>
        <w:rPr>
          <w:spacing w:val="20"/>
        </w:rPr>
        <w:t> </w:t>
      </w:r>
      <w:r>
        <w:rPr/>
        <w:t>con</w:t>
      </w:r>
      <w:r>
        <w:rPr>
          <w:spacing w:val="20"/>
        </w:rPr>
        <w:t> </w:t>
      </w:r>
      <w:r>
        <w:rPr/>
        <w:t>la mayoría</w:t>
      </w:r>
      <w:r>
        <w:rPr>
          <w:spacing w:val="20"/>
        </w:rPr>
        <w:t> </w:t>
      </w:r>
      <w:r>
        <w:rPr/>
        <w:t>de</w:t>
      </w:r>
      <w:r>
        <w:rPr>
          <w:spacing w:val="19"/>
        </w:rPr>
        <w:t> </w:t>
      </w:r>
      <w:r>
        <w:rPr/>
        <w:t>las</w:t>
      </w:r>
      <w:r>
        <w:rPr>
          <w:spacing w:val="19"/>
        </w:rPr>
        <w:t> </w:t>
      </w:r>
      <w:r>
        <w:rPr/>
        <w:t>víctimas,</w:t>
      </w:r>
      <w:r>
        <w:rPr>
          <w:spacing w:val="19"/>
        </w:rPr>
        <w:t> </w:t>
      </w:r>
      <w:r>
        <w:rPr/>
        <w:t>los</w:t>
      </w:r>
      <w:r>
        <w:rPr>
          <w:spacing w:val="19"/>
        </w:rPr>
        <w:t> </w:t>
      </w:r>
      <w:r>
        <w:rPr/>
        <w:t>representantes no </w:t>
      </w:r>
      <w:r>
        <w:rPr>
          <w:w w:val="95"/>
        </w:rPr>
        <w:t>refirieron</w:t>
      </w:r>
      <w:r>
        <w:rPr>
          <w:spacing w:val="-1"/>
        </w:rPr>
        <w:t> </w:t>
      </w:r>
      <w:r>
        <w:rPr>
          <w:w w:val="95"/>
        </w:rPr>
        <w:t>suficientes</w:t>
      </w:r>
      <w:r>
        <w:rPr>
          <w:spacing w:val="-3"/>
        </w:rPr>
        <w:t> </w:t>
      </w:r>
      <w:r>
        <w:rPr>
          <w:w w:val="95"/>
        </w:rPr>
        <w:t>elementos</w:t>
      </w:r>
      <w:r>
        <w:rPr>
          <w:spacing w:val="-2"/>
        </w:rPr>
        <w:t> </w:t>
      </w:r>
      <w:r>
        <w:rPr>
          <w:w w:val="95"/>
        </w:rPr>
        <w:t>probatorios</w:t>
      </w:r>
      <w:r>
        <w:rPr>
          <w:spacing w:val="2"/>
        </w:rPr>
        <w:t> </w:t>
      </w:r>
      <w:r>
        <w:rPr>
          <w:w w:val="95"/>
        </w:rPr>
        <w:t>respectos</w:t>
      </w:r>
      <w:r>
        <w:rPr>
          <w:spacing w:val="-3"/>
        </w:rPr>
        <w:t> </w:t>
      </w:r>
      <w:r>
        <w:rPr>
          <w:w w:val="95"/>
        </w:rPr>
        <w:t>a</w:t>
      </w:r>
      <w:r>
        <w:rPr>
          <w:spacing w:val="-1"/>
          <w:w w:val="95"/>
        </w:rPr>
        <w:t> </w:t>
      </w:r>
      <w:r>
        <w:rPr>
          <w:w w:val="95"/>
        </w:rPr>
        <w:t>los</w:t>
      </w:r>
      <w:r>
        <w:rPr>
          <w:spacing w:val="-3"/>
        </w:rPr>
        <w:t> </w:t>
      </w:r>
      <w:r>
        <w:rPr>
          <w:w w:val="95"/>
        </w:rPr>
        <w:t>montos</w:t>
      </w:r>
      <w:r>
        <w:rPr>
          <w:spacing w:val="-3"/>
        </w:rPr>
        <w:t> </w:t>
      </w:r>
      <w:r>
        <w:rPr>
          <w:w w:val="95"/>
        </w:rPr>
        <w:t>de</w:t>
      </w:r>
      <w:r>
        <w:rPr>
          <w:spacing w:val="-2"/>
          <w:w w:val="95"/>
        </w:rPr>
        <w:t> </w:t>
      </w:r>
      <w:r>
        <w:rPr>
          <w:w w:val="95"/>
        </w:rPr>
        <w:t>daño</w:t>
      </w:r>
      <w:r>
        <w:rPr>
          <w:spacing w:val="-3"/>
        </w:rPr>
        <w:t> </w:t>
      </w:r>
      <w:r>
        <w:rPr>
          <w:w w:val="95"/>
        </w:rPr>
        <w:t>material</w:t>
      </w:r>
      <w:r>
        <w:rPr>
          <w:spacing w:val="-1"/>
        </w:rPr>
        <w:t> </w:t>
      </w:r>
      <w:r>
        <w:rPr>
          <w:w w:val="95"/>
        </w:rPr>
        <w:t>que</w:t>
      </w:r>
      <w:r>
        <w:rPr>
          <w:spacing w:val="-1"/>
          <w:w w:val="95"/>
        </w:rPr>
        <w:t> </w:t>
      </w:r>
      <w:r>
        <w:rPr>
          <w:spacing w:val="-2"/>
          <w:w w:val="95"/>
        </w:rPr>
        <w:t>alegan.</w:t>
      </w:r>
    </w:p>
    <w:p>
      <w:pPr>
        <w:pStyle w:val="BodyText"/>
        <w:spacing w:before="8"/>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4"/>
          <w:sz w:val="20"/>
        </w:rPr>
        <w:t>En</w:t>
      </w:r>
      <w:r>
        <w:rPr>
          <w:spacing w:val="-10"/>
          <w:sz w:val="20"/>
        </w:rPr>
        <w:t> </w:t>
      </w:r>
      <w:r>
        <w:rPr>
          <w:spacing w:val="-4"/>
          <w:sz w:val="20"/>
        </w:rPr>
        <w:t>virtud</w:t>
      </w:r>
      <w:r>
        <w:rPr>
          <w:spacing w:val="-11"/>
          <w:sz w:val="20"/>
        </w:rPr>
        <w:t> </w:t>
      </w:r>
      <w:r>
        <w:rPr>
          <w:spacing w:val="-4"/>
          <w:sz w:val="20"/>
        </w:rPr>
        <w:t>de</w:t>
      </w:r>
      <w:r>
        <w:rPr>
          <w:spacing w:val="-13"/>
          <w:sz w:val="20"/>
        </w:rPr>
        <w:t> </w:t>
      </w:r>
      <w:r>
        <w:rPr>
          <w:spacing w:val="-4"/>
          <w:sz w:val="20"/>
        </w:rPr>
        <w:t>lo</w:t>
      </w:r>
      <w:r>
        <w:rPr>
          <w:spacing w:val="-13"/>
          <w:sz w:val="20"/>
        </w:rPr>
        <w:t> </w:t>
      </w:r>
      <w:r>
        <w:rPr>
          <w:spacing w:val="-4"/>
          <w:sz w:val="20"/>
        </w:rPr>
        <w:t>anterior,</w:t>
      </w:r>
      <w:r>
        <w:rPr>
          <w:spacing w:val="-13"/>
          <w:sz w:val="20"/>
        </w:rPr>
        <w:t> </w:t>
      </w:r>
      <w:r>
        <w:rPr>
          <w:spacing w:val="-4"/>
          <w:sz w:val="20"/>
        </w:rPr>
        <w:t>la</w:t>
      </w:r>
      <w:r>
        <w:rPr>
          <w:spacing w:val="-11"/>
          <w:sz w:val="20"/>
        </w:rPr>
        <w:t> </w:t>
      </w:r>
      <w:r>
        <w:rPr>
          <w:spacing w:val="-4"/>
          <w:sz w:val="20"/>
        </w:rPr>
        <w:t>Corte</w:t>
      </w:r>
      <w:r>
        <w:rPr>
          <w:spacing w:val="-13"/>
          <w:sz w:val="20"/>
        </w:rPr>
        <w:t> </w:t>
      </w:r>
      <w:r>
        <w:rPr>
          <w:spacing w:val="-4"/>
          <w:sz w:val="20"/>
        </w:rPr>
        <w:t>estima</w:t>
      </w:r>
      <w:r>
        <w:rPr>
          <w:spacing w:val="-11"/>
          <w:sz w:val="20"/>
        </w:rPr>
        <w:t> </w:t>
      </w:r>
      <w:r>
        <w:rPr>
          <w:spacing w:val="-4"/>
          <w:sz w:val="20"/>
        </w:rPr>
        <w:t>procedente</w:t>
      </w:r>
      <w:r>
        <w:rPr>
          <w:spacing w:val="-13"/>
          <w:sz w:val="20"/>
        </w:rPr>
        <w:t> </w:t>
      </w:r>
      <w:r>
        <w:rPr>
          <w:spacing w:val="-4"/>
          <w:sz w:val="20"/>
        </w:rPr>
        <w:t>determinar</w:t>
      </w:r>
      <w:r>
        <w:rPr>
          <w:spacing w:val="-10"/>
          <w:sz w:val="20"/>
        </w:rPr>
        <w:t> </w:t>
      </w:r>
      <w:r>
        <w:rPr>
          <w:spacing w:val="-4"/>
          <w:sz w:val="20"/>
        </w:rPr>
        <w:t>en</w:t>
      </w:r>
      <w:r>
        <w:rPr>
          <w:spacing w:val="-8"/>
          <w:sz w:val="20"/>
        </w:rPr>
        <w:t> </w:t>
      </w:r>
      <w:r>
        <w:rPr>
          <w:spacing w:val="-4"/>
          <w:sz w:val="20"/>
        </w:rPr>
        <w:t>equidad,</w:t>
      </w:r>
      <w:r>
        <w:rPr>
          <w:spacing w:val="-13"/>
          <w:sz w:val="20"/>
        </w:rPr>
        <w:t> </w:t>
      </w:r>
      <w:r>
        <w:rPr>
          <w:spacing w:val="-4"/>
          <w:sz w:val="20"/>
        </w:rPr>
        <w:t>a</w:t>
      </w:r>
      <w:r>
        <w:rPr>
          <w:spacing w:val="-9"/>
          <w:sz w:val="20"/>
        </w:rPr>
        <w:t> </w:t>
      </w:r>
      <w:r>
        <w:rPr>
          <w:spacing w:val="-4"/>
          <w:sz w:val="20"/>
        </w:rPr>
        <w:t>fin</w:t>
      </w:r>
      <w:r>
        <w:rPr>
          <w:spacing w:val="-10"/>
          <w:sz w:val="20"/>
        </w:rPr>
        <w:t> </w:t>
      </w:r>
      <w:r>
        <w:rPr>
          <w:spacing w:val="-4"/>
          <w:sz w:val="20"/>
        </w:rPr>
        <w:t>de</w:t>
      </w:r>
      <w:r>
        <w:rPr>
          <w:spacing w:val="-10"/>
          <w:sz w:val="20"/>
        </w:rPr>
        <w:t> </w:t>
      </w:r>
      <w:r>
        <w:rPr>
          <w:spacing w:val="-4"/>
          <w:sz w:val="20"/>
        </w:rPr>
        <w:t>reparar en</w:t>
      </w:r>
      <w:r>
        <w:rPr>
          <w:spacing w:val="-8"/>
          <w:sz w:val="20"/>
        </w:rPr>
        <w:t> </w:t>
      </w:r>
      <w:r>
        <w:rPr>
          <w:spacing w:val="-4"/>
          <w:sz w:val="20"/>
        </w:rPr>
        <w:t>forma</w:t>
      </w:r>
      <w:r>
        <w:rPr>
          <w:spacing w:val="-11"/>
          <w:sz w:val="20"/>
        </w:rPr>
        <w:t> </w:t>
      </w:r>
      <w:r>
        <w:rPr>
          <w:spacing w:val="-4"/>
          <w:sz w:val="20"/>
        </w:rPr>
        <w:t>unificada</w:t>
      </w:r>
      <w:r>
        <w:rPr>
          <w:spacing w:val="-9"/>
          <w:sz w:val="20"/>
        </w:rPr>
        <w:t> </w:t>
      </w:r>
      <w:r>
        <w:rPr>
          <w:spacing w:val="-4"/>
          <w:sz w:val="20"/>
        </w:rPr>
        <w:t>o</w:t>
      </w:r>
      <w:r>
        <w:rPr>
          <w:spacing w:val="-10"/>
          <w:sz w:val="20"/>
        </w:rPr>
        <w:t> </w:t>
      </w:r>
      <w:r>
        <w:rPr>
          <w:spacing w:val="-4"/>
          <w:sz w:val="20"/>
        </w:rPr>
        <w:t>conjunta</w:t>
      </w:r>
      <w:r>
        <w:rPr>
          <w:spacing w:val="-11"/>
          <w:sz w:val="20"/>
        </w:rPr>
        <w:t> </w:t>
      </w:r>
      <w:r>
        <w:rPr>
          <w:spacing w:val="-4"/>
          <w:sz w:val="20"/>
        </w:rPr>
        <w:t>los</w:t>
      </w:r>
      <w:r>
        <w:rPr>
          <w:spacing w:val="-12"/>
          <w:sz w:val="20"/>
        </w:rPr>
        <w:t> </w:t>
      </w:r>
      <w:r>
        <w:rPr>
          <w:spacing w:val="-4"/>
          <w:sz w:val="20"/>
        </w:rPr>
        <w:t>daños</w:t>
      </w:r>
      <w:r>
        <w:rPr>
          <w:spacing w:val="-12"/>
          <w:sz w:val="20"/>
        </w:rPr>
        <w:t> </w:t>
      </w:r>
      <w:r>
        <w:rPr>
          <w:spacing w:val="-4"/>
          <w:sz w:val="20"/>
        </w:rPr>
        <w:t>materiales</w:t>
      </w:r>
      <w:r>
        <w:rPr>
          <w:spacing w:val="-12"/>
          <w:sz w:val="20"/>
        </w:rPr>
        <w:t> </w:t>
      </w:r>
      <w:r>
        <w:rPr>
          <w:spacing w:val="-4"/>
          <w:sz w:val="20"/>
        </w:rPr>
        <w:t>y</w:t>
      </w:r>
      <w:r>
        <w:rPr>
          <w:spacing w:val="-9"/>
          <w:sz w:val="20"/>
        </w:rPr>
        <w:t> </w:t>
      </w:r>
      <w:r>
        <w:rPr>
          <w:spacing w:val="-4"/>
          <w:sz w:val="20"/>
        </w:rPr>
        <w:t>los</w:t>
      </w:r>
      <w:r>
        <w:rPr>
          <w:spacing w:val="-12"/>
          <w:sz w:val="20"/>
        </w:rPr>
        <w:t> </w:t>
      </w:r>
      <w:r>
        <w:rPr>
          <w:spacing w:val="-4"/>
          <w:sz w:val="20"/>
        </w:rPr>
        <w:t>inmateriales,</w:t>
      </w:r>
      <w:r>
        <w:rPr>
          <w:spacing w:val="-12"/>
          <w:sz w:val="20"/>
        </w:rPr>
        <w:t> </w:t>
      </w:r>
      <w:r>
        <w:rPr>
          <w:spacing w:val="-4"/>
          <w:sz w:val="20"/>
        </w:rPr>
        <w:t>como</w:t>
      </w:r>
      <w:r>
        <w:rPr>
          <w:spacing w:val="-10"/>
          <w:sz w:val="20"/>
        </w:rPr>
        <w:t> </w:t>
      </w:r>
      <w:r>
        <w:rPr>
          <w:spacing w:val="-4"/>
          <w:sz w:val="20"/>
        </w:rPr>
        <w:t>compensación</w:t>
      </w:r>
      <w:r>
        <w:rPr>
          <w:spacing w:val="-8"/>
          <w:sz w:val="20"/>
        </w:rPr>
        <w:t> </w:t>
      </w:r>
      <w:r>
        <w:rPr>
          <w:spacing w:val="-4"/>
          <w:sz w:val="20"/>
        </w:rPr>
        <w:t>de</w:t>
      </w:r>
      <w:r>
        <w:rPr>
          <w:spacing w:val="-12"/>
          <w:sz w:val="20"/>
        </w:rPr>
        <w:t> </w:t>
      </w:r>
      <w:r>
        <w:rPr>
          <w:spacing w:val="-4"/>
          <w:sz w:val="20"/>
        </w:rPr>
        <w:t>los </w:t>
      </w:r>
      <w:r>
        <w:rPr>
          <w:w w:val="95"/>
          <w:sz w:val="20"/>
        </w:rPr>
        <w:t>mismos</w:t>
      </w:r>
      <w:r>
        <w:rPr>
          <w:spacing w:val="-2"/>
          <w:w w:val="95"/>
          <w:sz w:val="20"/>
        </w:rPr>
        <w:t> </w:t>
      </w:r>
      <w:r>
        <w:rPr>
          <w:w w:val="95"/>
          <w:sz w:val="20"/>
        </w:rPr>
        <w:t>y considerando</w:t>
      </w:r>
      <w:r>
        <w:rPr>
          <w:spacing w:val="-3"/>
          <w:w w:val="95"/>
          <w:sz w:val="20"/>
        </w:rPr>
        <w:t> </w:t>
      </w:r>
      <w:r>
        <w:rPr>
          <w:w w:val="95"/>
          <w:sz w:val="20"/>
        </w:rPr>
        <w:t>las</w:t>
      </w:r>
      <w:r>
        <w:rPr>
          <w:spacing w:val="-2"/>
          <w:w w:val="95"/>
          <w:sz w:val="20"/>
        </w:rPr>
        <w:t> </w:t>
      </w:r>
      <w:r>
        <w:rPr>
          <w:w w:val="95"/>
          <w:sz w:val="20"/>
        </w:rPr>
        <w:t>distintas</w:t>
      </w:r>
      <w:r>
        <w:rPr>
          <w:spacing w:val="-2"/>
          <w:w w:val="95"/>
          <w:sz w:val="20"/>
        </w:rPr>
        <w:t> </w:t>
      </w:r>
      <w:r>
        <w:rPr>
          <w:w w:val="95"/>
          <w:sz w:val="20"/>
        </w:rPr>
        <w:t>violaciones</w:t>
      </w:r>
      <w:r>
        <w:rPr>
          <w:spacing w:val="-2"/>
          <w:w w:val="95"/>
          <w:sz w:val="20"/>
        </w:rPr>
        <w:t> </w:t>
      </w:r>
      <w:r>
        <w:rPr>
          <w:w w:val="95"/>
          <w:sz w:val="20"/>
        </w:rPr>
        <w:t>a</w:t>
      </w:r>
      <w:r>
        <w:rPr>
          <w:spacing w:val="-1"/>
          <w:w w:val="95"/>
          <w:sz w:val="20"/>
        </w:rPr>
        <w:t> </w:t>
      </w:r>
      <w:r>
        <w:rPr>
          <w:w w:val="95"/>
          <w:sz w:val="20"/>
        </w:rPr>
        <w:t>derechos</w:t>
      </w:r>
      <w:r>
        <w:rPr>
          <w:spacing w:val="-6"/>
          <w:w w:val="95"/>
          <w:sz w:val="20"/>
        </w:rPr>
        <w:t> </w:t>
      </w:r>
      <w:r>
        <w:rPr>
          <w:w w:val="95"/>
          <w:sz w:val="20"/>
        </w:rPr>
        <w:t>humanos</w:t>
      </w:r>
      <w:r>
        <w:rPr>
          <w:spacing w:val="-2"/>
          <w:w w:val="95"/>
          <w:sz w:val="20"/>
        </w:rPr>
        <w:t> </w:t>
      </w:r>
      <w:r>
        <w:rPr>
          <w:w w:val="95"/>
          <w:sz w:val="20"/>
        </w:rPr>
        <w:t>sufridas</w:t>
      </w:r>
      <w:r>
        <w:rPr>
          <w:spacing w:val="-2"/>
          <w:w w:val="95"/>
          <w:sz w:val="20"/>
        </w:rPr>
        <w:t> </w:t>
      </w:r>
      <w:r>
        <w:rPr>
          <w:w w:val="95"/>
          <w:sz w:val="20"/>
        </w:rPr>
        <w:t>por</w:t>
      </w:r>
      <w:r>
        <w:rPr>
          <w:spacing w:val="-6"/>
          <w:w w:val="95"/>
          <w:sz w:val="20"/>
        </w:rPr>
        <w:t> </w:t>
      </w:r>
      <w:r>
        <w:rPr>
          <w:w w:val="95"/>
          <w:sz w:val="20"/>
        </w:rPr>
        <w:t>las</w:t>
      </w:r>
      <w:r>
        <w:rPr>
          <w:spacing w:val="-2"/>
          <w:w w:val="95"/>
          <w:sz w:val="20"/>
        </w:rPr>
        <w:t> </w:t>
      </w:r>
      <w:r>
        <w:rPr>
          <w:w w:val="95"/>
          <w:sz w:val="20"/>
        </w:rPr>
        <w:t>víctimas,</w:t>
      </w:r>
      <w:r>
        <w:rPr>
          <w:spacing w:val="-6"/>
          <w:w w:val="95"/>
          <w:sz w:val="20"/>
        </w:rPr>
        <w:t> </w:t>
      </w:r>
      <w:r>
        <w:rPr>
          <w:w w:val="95"/>
          <w:sz w:val="20"/>
        </w:rPr>
        <w:t>los </w:t>
      </w:r>
      <w:r>
        <w:rPr>
          <w:spacing w:val="-4"/>
          <w:sz w:val="20"/>
        </w:rPr>
        <w:t>siguientes</w:t>
      </w:r>
      <w:r>
        <w:rPr>
          <w:spacing w:val="-8"/>
          <w:sz w:val="20"/>
        </w:rPr>
        <w:t> </w:t>
      </w:r>
      <w:r>
        <w:rPr>
          <w:spacing w:val="-4"/>
          <w:sz w:val="20"/>
        </w:rPr>
        <w:t>montos</w:t>
      </w:r>
      <w:r>
        <w:rPr>
          <w:spacing w:val="-12"/>
          <w:sz w:val="20"/>
        </w:rPr>
        <w:t> </w:t>
      </w:r>
      <w:r>
        <w:rPr>
          <w:spacing w:val="-4"/>
          <w:sz w:val="20"/>
        </w:rPr>
        <w:t>dinerarios,</w:t>
      </w:r>
      <w:r>
        <w:rPr>
          <w:spacing w:val="-8"/>
          <w:sz w:val="20"/>
        </w:rPr>
        <w:t> </w:t>
      </w:r>
      <w:r>
        <w:rPr>
          <w:spacing w:val="-4"/>
          <w:sz w:val="20"/>
        </w:rPr>
        <w:t>a</w:t>
      </w:r>
      <w:r>
        <w:rPr>
          <w:spacing w:val="-8"/>
          <w:sz w:val="20"/>
        </w:rPr>
        <w:t> </w:t>
      </w:r>
      <w:r>
        <w:rPr>
          <w:spacing w:val="-4"/>
          <w:sz w:val="20"/>
        </w:rPr>
        <w:t>favor</w:t>
      </w:r>
      <w:r>
        <w:rPr>
          <w:spacing w:val="-12"/>
          <w:sz w:val="20"/>
        </w:rPr>
        <w:t> </w:t>
      </w:r>
      <w:r>
        <w:rPr>
          <w:spacing w:val="-4"/>
          <w:sz w:val="20"/>
        </w:rPr>
        <w:t>de</w:t>
      </w:r>
      <w:r>
        <w:rPr>
          <w:spacing w:val="-10"/>
          <w:sz w:val="20"/>
        </w:rPr>
        <w:t> </w:t>
      </w:r>
      <w:r>
        <w:rPr>
          <w:spacing w:val="-4"/>
          <w:sz w:val="20"/>
        </w:rPr>
        <w:t>cada</w:t>
      </w:r>
      <w:r>
        <w:rPr>
          <w:spacing w:val="-11"/>
          <w:sz w:val="20"/>
        </w:rPr>
        <w:t> </w:t>
      </w:r>
      <w:r>
        <w:rPr>
          <w:spacing w:val="-4"/>
          <w:sz w:val="20"/>
        </w:rPr>
        <w:t>una</w:t>
      </w:r>
      <w:r>
        <w:rPr>
          <w:spacing w:val="-8"/>
          <w:sz w:val="20"/>
        </w:rPr>
        <w:t> </w:t>
      </w:r>
      <w:r>
        <w:rPr>
          <w:spacing w:val="-4"/>
          <w:sz w:val="20"/>
        </w:rPr>
        <w:t>de</w:t>
      </w:r>
      <w:r>
        <w:rPr>
          <w:spacing w:val="-10"/>
          <w:sz w:val="20"/>
        </w:rPr>
        <w:t> </w:t>
      </w:r>
      <w:r>
        <w:rPr>
          <w:spacing w:val="-4"/>
          <w:sz w:val="20"/>
        </w:rPr>
        <w:t>las</w:t>
      </w:r>
      <w:r>
        <w:rPr>
          <w:spacing w:val="-12"/>
          <w:sz w:val="20"/>
        </w:rPr>
        <w:t> </w:t>
      </w:r>
      <w:r>
        <w:rPr>
          <w:spacing w:val="-4"/>
          <w:sz w:val="20"/>
        </w:rPr>
        <w:t>presuntas</w:t>
      </w:r>
      <w:r>
        <w:rPr>
          <w:spacing w:val="-12"/>
          <w:sz w:val="20"/>
        </w:rPr>
        <w:t> </w:t>
      </w:r>
      <w:r>
        <w:rPr>
          <w:spacing w:val="-4"/>
          <w:sz w:val="20"/>
        </w:rPr>
        <w:t>víctimas</w:t>
      </w:r>
      <w:r>
        <w:rPr>
          <w:spacing w:val="-8"/>
          <w:sz w:val="20"/>
        </w:rPr>
        <w:t> </w:t>
      </w:r>
      <w:r>
        <w:rPr>
          <w:spacing w:val="-4"/>
          <w:sz w:val="20"/>
        </w:rPr>
        <w:t>y</w:t>
      </w:r>
      <w:r>
        <w:rPr>
          <w:spacing w:val="-12"/>
          <w:sz w:val="20"/>
        </w:rPr>
        <w:t> </w:t>
      </w:r>
      <w:r>
        <w:rPr>
          <w:spacing w:val="-4"/>
          <w:sz w:val="20"/>
        </w:rPr>
        <w:t>beneficiarias</w:t>
      </w:r>
      <w:r>
        <w:rPr>
          <w:spacing w:val="-12"/>
          <w:sz w:val="20"/>
        </w:rPr>
        <w:t> </w:t>
      </w:r>
      <w:r>
        <w:rPr>
          <w:spacing w:val="-4"/>
          <w:sz w:val="20"/>
        </w:rPr>
        <w:t>de</w:t>
      </w:r>
      <w:r>
        <w:rPr>
          <w:spacing w:val="-12"/>
          <w:sz w:val="20"/>
        </w:rPr>
        <w:t> </w:t>
      </w:r>
      <w:r>
        <w:rPr>
          <w:spacing w:val="-4"/>
          <w:sz w:val="20"/>
        </w:rPr>
        <w:t>las </w:t>
      </w:r>
      <w:r>
        <w:rPr>
          <w:sz w:val="20"/>
        </w:rPr>
        <w:t>reparaciones</w:t>
      </w:r>
      <w:r>
        <w:rPr>
          <w:spacing w:val="-13"/>
          <w:sz w:val="20"/>
        </w:rPr>
        <w:t> </w:t>
      </w:r>
      <w:r>
        <w:rPr>
          <w:sz w:val="20"/>
        </w:rPr>
        <w:t>de</w:t>
      </w:r>
      <w:r>
        <w:rPr>
          <w:spacing w:val="-14"/>
          <w:sz w:val="20"/>
        </w:rPr>
        <w:t> </w:t>
      </w:r>
      <w:r>
        <w:rPr>
          <w:sz w:val="20"/>
        </w:rPr>
        <w:t>acuerdo</w:t>
      </w:r>
      <w:r>
        <w:rPr>
          <w:spacing w:val="-11"/>
          <w:sz w:val="20"/>
        </w:rPr>
        <w:t> </w:t>
      </w:r>
      <w:r>
        <w:rPr>
          <w:sz w:val="20"/>
        </w:rPr>
        <w:t>con</w:t>
      </w:r>
      <w:r>
        <w:rPr>
          <w:spacing w:val="-11"/>
          <w:sz w:val="20"/>
        </w:rPr>
        <w:t> </w:t>
      </w:r>
      <w:r>
        <w:rPr>
          <w:sz w:val="20"/>
        </w:rPr>
        <w:t>lo</w:t>
      </w:r>
      <w:r>
        <w:rPr>
          <w:spacing w:val="-13"/>
          <w:sz w:val="20"/>
        </w:rPr>
        <w:t> </w:t>
      </w:r>
      <w:r>
        <w:rPr>
          <w:sz w:val="20"/>
        </w:rPr>
        <w:t>que</w:t>
      </w:r>
      <w:r>
        <w:rPr>
          <w:spacing w:val="-11"/>
          <w:sz w:val="20"/>
        </w:rPr>
        <w:t> </w:t>
      </w:r>
      <w:r>
        <w:rPr>
          <w:sz w:val="20"/>
        </w:rPr>
        <w:t>se</w:t>
      </w:r>
      <w:r>
        <w:rPr>
          <w:spacing w:val="-14"/>
          <w:sz w:val="20"/>
        </w:rPr>
        <w:t> </w:t>
      </w:r>
      <w:r>
        <w:rPr>
          <w:sz w:val="20"/>
        </w:rPr>
        <w:t>indica</w:t>
      </w:r>
      <w:r>
        <w:rPr>
          <w:spacing w:val="-12"/>
          <w:sz w:val="20"/>
        </w:rPr>
        <w:t> </w:t>
      </w:r>
      <w:r>
        <w:rPr>
          <w:sz w:val="20"/>
        </w:rPr>
        <w:t>a</w:t>
      </w:r>
      <w:r>
        <w:rPr>
          <w:spacing w:val="-10"/>
          <w:sz w:val="20"/>
        </w:rPr>
        <w:t> </w:t>
      </w:r>
      <w:r>
        <w:rPr>
          <w:sz w:val="20"/>
        </w:rPr>
        <w:t>continuación:</w:t>
      </w:r>
    </w:p>
    <w:p>
      <w:pPr>
        <w:pStyle w:val="BodyText"/>
        <w:spacing w:before="10"/>
        <w:rPr>
          <w:sz w:val="19"/>
        </w:rPr>
      </w:pPr>
    </w:p>
    <w:p>
      <w:pPr>
        <w:pStyle w:val="ListParagraph"/>
        <w:numPr>
          <w:ilvl w:val="1"/>
          <w:numId w:val="14"/>
        </w:numPr>
        <w:tabs>
          <w:tab w:pos="839" w:val="left" w:leader="none"/>
        </w:tabs>
        <w:spacing w:line="240" w:lineRule="auto" w:before="0" w:after="0"/>
        <w:ind w:left="838" w:right="117" w:hanging="360"/>
        <w:jc w:val="both"/>
        <w:rPr>
          <w:sz w:val="20"/>
        </w:rPr>
      </w:pPr>
      <w:r>
        <w:rPr>
          <w:sz w:val="20"/>
        </w:rPr>
        <w:t>Genaro</w:t>
      </w:r>
      <w:r>
        <w:rPr>
          <w:spacing w:val="-5"/>
          <w:sz w:val="20"/>
        </w:rPr>
        <w:t> </w:t>
      </w:r>
      <w:r>
        <w:rPr>
          <w:sz w:val="20"/>
        </w:rPr>
        <w:t>Ahuacho</w:t>
      </w:r>
      <w:r>
        <w:rPr>
          <w:spacing w:val="-5"/>
          <w:sz w:val="20"/>
        </w:rPr>
        <w:t> </w:t>
      </w:r>
      <w:r>
        <w:rPr>
          <w:sz w:val="20"/>
        </w:rPr>
        <w:t>Luna:</w:t>
      </w:r>
      <w:r>
        <w:rPr>
          <w:spacing w:val="-1"/>
          <w:sz w:val="20"/>
        </w:rPr>
        <w:t> </w:t>
      </w:r>
      <w:r>
        <w:rPr>
          <w:sz w:val="20"/>
        </w:rPr>
        <w:t>US$</w:t>
      </w:r>
      <w:r>
        <w:rPr>
          <w:spacing w:val="-2"/>
          <w:sz w:val="20"/>
        </w:rPr>
        <w:t> </w:t>
      </w:r>
      <w:r>
        <w:rPr>
          <w:sz w:val="20"/>
        </w:rPr>
        <w:t>40,000.00</w:t>
      </w:r>
      <w:r>
        <w:rPr>
          <w:spacing w:val="-3"/>
          <w:sz w:val="20"/>
        </w:rPr>
        <w:t> </w:t>
      </w:r>
      <w:r>
        <w:rPr>
          <w:sz w:val="20"/>
        </w:rPr>
        <w:t>(cuarenta</w:t>
      </w:r>
      <w:r>
        <w:rPr>
          <w:spacing w:val="-3"/>
          <w:sz w:val="20"/>
        </w:rPr>
        <w:t> </w:t>
      </w:r>
      <w:r>
        <w:rPr>
          <w:sz w:val="20"/>
        </w:rPr>
        <w:t>mil</w:t>
      </w:r>
      <w:r>
        <w:rPr>
          <w:spacing w:val="-3"/>
          <w:sz w:val="20"/>
        </w:rPr>
        <w:t> </w:t>
      </w:r>
      <w:r>
        <w:rPr>
          <w:sz w:val="20"/>
        </w:rPr>
        <w:t>dólares</w:t>
      </w:r>
      <w:r>
        <w:rPr>
          <w:spacing w:val="-2"/>
          <w:sz w:val="20"/>
        </w:rPr>
        <w:t> </w:t>
      </w:r>
      <w:r>
        <w:rPr>
          <w:sz w:val="20"/>
        </w:rPr>
        <w:t>de</w:t>
      </w:r>
      <w:r>
        <w:rPr>
          <w:spacing w:val="-5"/>
          <w:sz w:val="20"/>
        </w:rPr>
        <w:t> </w:t>
      </w:r>
      <w:r>
        <w:rPr>
          <w:sz w:val="20"/>
        </w:rPr>
        <w:t>los</w:t>
      </w:r>
      <w:r>
        <w:rPr>
          <w:spacing w:val="-5"/>
          <w:sz w:val="20"/>
        </w:rPr>
        <w:t> </w:t>
      </w:r>
      <w:r>
        <w:rPr>
          <w:sz w:val="20"/>
        </w:rPr>
        <w:t>Estados</w:t>
      </w:r>
      <w:r>
        <w:rPr>
          <w:spacing w:val="-5"/>
          <w:sz w:val="20"/>
        </w:rPr>
        <w:t> </w:t>
      </w:r>
      <w:r>
        <w:rPr>
          <w:sz w:val="20"/>
        </w:rPr>
        <w:t>Unidos</w:t>
      </w:r>
      <w:r>
        <w:rPr>
          <w:spacing w:val="-5"/>
          <w:sz w:val="20"/>
        </w:rPr>
        <w:t> </w:t>
      </w:r>
      <w:r>
        <w:rPr>
          <w:sz w:val="20"/>
        </w:rPr>
        <w:t>de </w:t>
      </w:r>
      <w:r>
        <w:rPr>
          <w:spacing w:val="-2"/>
          <w:sz w:val="20"/>
        </w:rPr>
        <w:t>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Norma Lupe Alarcón Castillo: US$ 40,000.00 (cuarenta mil dólares de los Estados Unidos</w:t>
      </w:r>
      <w:r>
        <w:rPr>
          <w:spacing w:val="-5"/>
          <w:sz w:val="20"/>
        </w:rPr>
        <w:t> </w:t>
      </w:r>
      <w:r>
        <w:rPr>
          <w:sz w:val="20"/>
        </w:rPr>
        <w:t>de</w:t>
      </w:r>
      <w:r>
        <w:rPr>
          <w:spacing w:val="-5"/>
          <w:sz w:val="20"/>
        </w:rPr>
        <w:t> </w:t>
      </w:r>
      <w:r>
        <w:rPr>
          <w:sz w:val="20"/>
        </w:rPr>
        <w:t>América).</w:t>
      </w:r>
      <w:r>
        <w:rPr>
          <w:spacing w:val="-2"/>
          <w:sz w:val="20"/>
        </w:rPr>
        <w:t> </w:t>
      </w:r>
      <w:r>
        <w:rPr>
          <w:sz w:val="20"/>
        </w:rPr>
        <w:t>Asimismo,</w:t>
      </w:r>
      <w:r>
        <w:rPr>
          <w:spacing w:val="-2"/>
          <w:sz w:val="20"/>
        </w:rPr>
        <w:t> </w:t>
      </w:r>
      <w:r>
        <w:rPr>
          <w:sz w:val="20"/>
        </w:rPr>
        <w:t>se</w:t>
      </w:r>
      <w:r>
        <w:rPr>
          <w:spacing w:val="-3"/>
          <w:sz w:val="20"/>
        </w:rPr>
        <w:t> </w:t>
      </w:r>
      <w:r>
        <w:rPr>
          <w:sz w:val="20"/>
        </w:rPr>
        <w:t>le</w:t>
      </w:r>
      <w:r>
        <w:rPr>
          <w:spacing w:val="-3"/>
          <w:sz w:val="20"/>
        </w:rPr>
        <w:t> </w:t>
      </w:r>
      <w:r>
        <w:rPr>
          <w:sz w:val="20"/>
        </w:rPr>
        <w:t>otorgará</w:t>
      </w:r>
      <w:r>
        <w:rPr>
          <w:spacing w:val="-4"/>
          <w:sz w:val="20"/>
        </w:rPr>
        <w:t> </w:t>
      </w:r>
      <w:r>
        <w:rPr>
          <w:sz w:val="20"/>
        </w:rPr>
        <w:t>un</w:t>
      </w:r>
      <w:r>
        <w:rPr>
          <w:spacing w:val="-3"/>
          <w:sz w:val="20"/>
        </w:rPr>
        <w:t> </w:t>
      </w:r>
      <w:r>
        <w:rPr>
          <w:sz w:val="20"/>
        </w:rPr>
        <w:t>monto</w:t>
      </w:r>
      <w:r>
        <w:rPr>
          <w:spacing w:val="-5"/>
          <w:sz w:val="20"/>
        </w:rPr>
        <w:t> </w:t>
      </w:r>
      <w:r>
        <w:rPr>
          <w:sz w:val="20"/>
        </w:rPr>
        <w:t>de</w:t>
      </w:r>
      <w:r>
        <w:rPr>
          <w:spacing w:val="-5"/>
          <w:sz w:val="20"/>
        </w:rPr>
        <w:t> </w:t>
      </w:r>
      <w:r>
        <w:rPr>
          <w:sz w:val="20"/>
        </w:rPr>
        <w:t>US$</w:t>
      </w:r>
      <w:r>
        <w:rPr>
          <w:spacing w:val="-4"/>
          <w:sz w:val="20"/>
        </w:rPr>
        <w:t> </w:t>
      </w:r>
      <w:r>
        <w:rPr>
          <w:sz w:val="20"/>
        </w:rPr>
        <w:t>1,000.00</w:t>
      </w:r>
      <w:r>
        <w:rPr>
          <w:spacing w:val="-3"/>
          <w:sz w:val="20"/>
        </w:rPr>
        <w:t> </w:t>
      </w:r>
      <w:r>
        <w:rPr>
          <w:sz w:val="20"/>
        </w:rPr>
        <w:t>(mil</w:t>
      </w:r>
      <w:r>
        <w:rPr>
          <w:spacing w:val="-3"/>
          <w:sz w:val="20"/>
        </w:rPr>
        <w:t> </w:t>
      </w:r>
      <w:r>
        <w:rPr>
          <w:sz w:val="20"/>
        </w:rPr>
        <w:t>dólares de los Estados Unidos de América) por concepto de compensación en equidad de las joyas secuestradas durante el allanamiento que no le fueron devueltas.</w:t>
      </w:r>
    </w:p>
    <w:p>
      <w:pPr>
        <w:pStyle w:val="ListParagraph"/>
        <w:numPr>
          <w:ilvl w:val="1"/>
          <w:numId w:val="14"/>
        </w:numPr>
        <w:tabs>
          <w:tab w:pos="839" w:val="left" w:leader="none"/>
        </w:tabs>
        <w:spacing w:line="240" w:lineRule="auto" w:before="0" w:after="0"/>
        <w:ind w:left="838" w:right="118" w:hanging="360"/>
        <w:jc w:val="both"/>
        <w:rPr>
          <w:sz w:val="20"/>
        </w:rPr>
      </w:pPr>
      <w:r>
        <w:rPr>
          <w:sz w:val="20"/>
        </w:rPr>
        <w:t>Alfredo Bazán y Rosas: US$ 20,000.00 (veinte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20" w:hanging="360"/>
        <w:jc w:val="both"/>
        <w:rPr>
          <w:sz w:val="20"/>
        </w:rPr>
      </w:pPr>
      <w:r>
        <w:rPr>
          <w:sz w:val="20"/>
        </w:rPr>
        <w:t>Víctor</w:t>
      </w:r>
      <w:r>
        <w:rPr>
          <w:spacing w:val="-2"/>
          <w:sz w:val="20"/>
        </w:rPr>
        <w:t> </w:t>
      </w:r>
      <w:r>
        <w:rPr>
          <w:sz w:val="20"/>
        </w:rPr>
        <w:t>Manuel</w:t>
      </w:r>
      <w:r>
        <w:rPr>
          <w:spacing w:val="-3"/>
          <w:sz w:val="20"/>
        </w:rPr>
        <w:t> </w:t>
      </w:r>
      <w:r>
        <w:rPr>
          <w:sz w:val="20"/>
        </w:rPr>
        <w:t>Boggiano Bruzzón:</w:t>
      </w:r>
      <w:r>
        <w:rPr>
          <w:spacing w:val="-3"/>
          <w:sz w:val="20"/>
        </w:rPr>
        <w:t> </w:t>
      </w:r>
      <w:r>
        <w:rPr>
          <w:sz w:val="20"/>
        </w:rPr>
        <w:t>US$ 40,000.00</w:t>
      </w:r>
      <w:r>
        <w:rPr>
          <w:spacing w:val="-2"/>
          <w:sz w:val="20"/>
        </w:rPr>
        <w:t> </w:t>
      </w:r>
      <w:r>
        <w:rPr>
          <w:sz w:val="20"/>
        </w:rPr>
        <w:t>(cuarenta</w:t>
      </w:r>
      <w:r>
        <w:rPr>
          <w:spacing w:val="-2"/>
          <w:sz w:val="20"/>
        </w:rPr>
        <w:t> </w:t>
      </w:r>
      <w:r>
        <w:rPr>
          <w:sz w:val="20"/>
        </w:rPr>
        <w:t>mil</w:t>
      </w:r>
      <w:r>
        <w:rPr>
          <w:spacing w:val="-3"/>
          <w:sz w:val="20"/>
        </w:rPr>
        <w:t> </w:t>
      </w:r>
      <w:r>
        <w:rPr>
          <w:sz w:val="20"/>
        </w:rPr>
        <w:t>dólares</w:t>
      </w:r>
      <w:r>
        <w:rPr>
          <w:spacing w:val="-1"/>
          <w:sz w:val="20"/>
        </w:rPr>
        <w:t> </w:t>
      </w:r>
      <w:r>
        <w:rPr>
          <w:sz w:val="20"/>
        </w:rPr>
        <w:t>de</w:t>
      </w:r>
      <w:r>
        <w:rPr>
          <w:spacing w:val="-4"/>
          <w:sz w:val="20"/>
        </w:rPr>
        <w:t> </w:t>
      </w:r>
      <w:r>
        <w:rPr>
          <w:sz w:val="20"/>
        </w:rPr>
        <w:t>los</w:t>
      </w:r>
      <w:r>
        <w:rPr>
          <w:spacing w:val="-3"/>
          <w:sz w:val="20"/>
        </w:rPr>
        <w:t> </w:t>
      </w:r>
      <w:r>
        <w:rPr>
          <w:sz w:val="20"/>
        </w:rPr>
        <w:t>Estados Unidos de América).</w:t>
      </w:r>
    </w:p>
    <w:p>
      <w:pPr>
        <w:pStyle w:val="ListParagraph"/>
        <w:numPr>
          <w:ilvl w:val="1"/>
          <w:numId w:val="14"/>
        </w:numPr>
        <w:tabs>
          <w:tab w:pos="839" w:val="left" w:leader="none"/>
        </w:tabs>
        <w:spacing w:line="240" w:lineRule="auto" w:before="1" w:after="0"/>
        <w:ind w:left="838" w:right="118" w:hanging="360"/>
        <w:jc w:val="both"/>
        <w:rPr>
          <w:sz w:val="20"/>
        </w:rPr>
      </w:pPr>
      <w:r>
        <w:rPr>
          <w:sz w:val="20"/>
        </w:rPr>
        <w:t>Freddy Cáceres Castro: US$ 20,000.00 (veinte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Carlos Enrique Castro Ramírez: US$ 40,000.00 (cuarenta mil dólares de los Estados Unidos de América).</w:t>
      </w:r>
    </w:p>
    <w:p>
      <w:pPr>
        <w:pStyle w:val="ListParagraph"/>
        <w:numPr>
          <w:ilvl w:val="1"/>
          <w:numId w:val="14"/>
        </w:numPr>
        <w:tabs>
          <w:tab w:pos="839" w:val="left" w:leader="none"/>
        </w:tabs>
        <w:spacing w:line="240" w:lineRule="auto" w:before="0" w:after="0"/>
        <w:ind w:left="838" w:right="120" w:hanging="360"/>
        <w:jc w:val="both"/>
        <w:rPr>
          <w:sz w:val="20"/>
        </w:rPr>
      </w:pPr>
      <w:r>
        <w:rPr>
          <w:sz w:val="20"/>
        </w:rPr>
        <w:t>Claudio Centeno Valencia: US$ 10,000.00 (diez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Carlos Eladio Cruz Añez: US$ 40,000.00 (cuarenta mil dólares de los Estados Unidos de América).</w:t>
      </w:r>
    </w:p>
    <w:p>
      <w:pPr>
        <w:pStyle w:val="ListParagraph"/>
        <w:numPr>
          <w:ilvl w:val="1"/>
          <w:numId w:val="14"/>
        </w:numPr>
        <w:tabs>
          <w:tab w:pos="839" w:val="left" w:leader="none"/>
        </w:tabs>
        <w:spacing w:line="240" w:lineRule="auto" w:before="0" w:after="0"/>
        <w:ind w:left="838" w:right="119" w:hanging="360"/>
        <w:jc w:val="both"/>
        <w:rPr>
          <w:sz w:val="20"/>
        </w:rPr>
      </w:pPr>
      <w:r>
        <w:rPr>
          <w:sz w:val="20"/>
        </w:rPr>
        <w:t>Patricia Catalina Gallardo Ardúz: US$ 40,000.00 (cuarenta mil dólares de los Estados Unidos de 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Victoria</w:t>
      </w:r>
      <w:r>
        <w:rPr>
          <w:spacing w:val="-3"/>
          <w:sz w:val="20"/>
        </w:rPr>
        <w:t> </w:t>
      </w:r>
      <w:r>
        <w:rPr>
          <w:sz w:val="20"/>
        </w:rPr>
        <w:t>Gutiérrez</w:t>
      </w:r>
      <w:r>
        <w:rPr>
          <w:spacing w:val="-4"/>
          <w:sz w:val="20"/>
        </w:rPr>
        <w:t> </w:t>
      </w:r>
      <w:r>
        <w:rPr>
          <w:sz w:val="20"/>
        </w:rPr>
        <w:t>Aguilar:</w:t>
      </w:r>
      <w:r>
        <w:rPr>
          <w:spacing w:val="-4"/>
          <w:sz w:val="20"/>
        </w:rPr>
        <w:t> </w:t>
      </w:r>
      <w:r>
        <w:rPr>
          <w:sz w:val="20"/>
        </w:rPr>
        <w:t>US$</w:t>
      </w:r>
      <w:r>
        <w:rPr>
          <w:spacing w:val="-2"/>
          <w:sz w:val="20"/>
        </w:rPr>
        <w:t> </w:t>
      </w:r>
      <w:r>
        <w:rPr>
          <w:sz w:val="20"/>
        </w:rPr>
        <w:t>40,000.00</w:t>
      </w:r>
      <w:r>
        <w:rPr>
          <w:spacing w:val="-5"/>
          <w:sz w:val="20"/>
        </w:rPr>
        <w:t> </w:t>
      </w:r>
      <w:r>
        <w:rPr>
          <w:sz w:val="20"/>
        </w:rPr>
        <w:t>(cuarenta</w:t>
      </w:r>
      <w:r>
        <w:rPr>
          <w:spacing w:val="-4"/>
          <w:sz w:val="20"/>
        </w:rPr>
        <w:t> </w:t>
      </w:r>
      <w:r>
        <w:rPr>
          <w:sz w:val="20"/>
        </w:rPr>
        <w:t>mil</w:t>
      </w:r>
      <w:r>
        <w:rPr>
          <w:spacing w:val="-4"/>
          <w:sz w:val="20"/>
        </w:rPr>
        <w:t> </w:t>
      </w:r>
      <w:r>
        <w:rPr>
          <w:sz w:val="20"/>
        </w:rPr>
        <w:t>dólares</w:t>
      </w:r>
      <w:r>
        <w:rPr>
          <w:spacing w:val="-6"/>
          <w:sz w:val="20"/>
        </w:rPr>
        <w:t> </w:t>
      </w:r>
      <w:r>
        <w:rPr>
          <w:sz w:val="20"/>
        </w:rPr>
        <w:t>de</w:t>
      </w:r>
      <w:r>
        <w:rPr>
          <w:spacing w:val="-4"/>
          <w:sz w:val="20"/>
        </w:rPr>
        <w:t> </w:t>
      </w:r>
      <w:r>
        <w:rPr>
          <w:sz w:val="20"/>
        </w:rPr>
        <w:t>los</w:t>
      </w:r>
      <w:r>
        <w:rPr>
          <w:spacing w:val="-2"/>
          <w:sz w:val="20"/>
        </w:rPr>
        <w:t> </w:t>
      </w:r>
      <w:r>
        <w:rPr>
          <w:sz w:val="20"/>
        </w:rPr>
        <w:t>Estados</w:t>
      </w:r>
      <w:r>
        <w:rPr>
          <w:spacing w:val="-6"/>
          <w:sz w:val="20"/>
        </w:rPr>
        <w:t> </w:t>
      </w:r>
      <w:r>
        <w:rPr>
          <w:sz w:val="20"/>
        </w:rPr>
        <w:t>Unidos de América).</w:t>
      </w:r>
    </w:p>
    <w:p>
      <w:pPr>
        <w:pStyle w:val="ListParagraph"/>
        <w:numPr>
          <w:ilvl w:val="1"/>
          <w:numId w:val="14"/>
        </w:numPr>
        <w:tabs>
          <w:tab w:pos="839" w:val="left" w:leader="none"/>
        </w:tabs>
        <w:spacing w:line="240" w:lineRule="auto" w:before="0" w:after="0"/>
        <w:ind w:left="838" w:right="115" w:hanging="360"/>
        <w:jc w:val="both"/>
        <w:rPr>
          <w:sz w:val="20"/>
        </w:rPr>
      </w:pPr>
      <w:r>
        <w:rPr>
          <w:sz w:val="20"/>
        </w:rPr>
        <w:t>Oswaldo</w:t>
      </w:r>
      <w:r>
        <w:rPr>
          <w:spacing w:val="-9"/>
          <w:sz w:val="20"/>
        </w:rPr>
        <w:t> </w:t>
      </w:r>
      <w:r>
        <w:rPr>
          <w:sz w:val="20"/>
        </w:rPr>
        <w:t>Lulleman</w:t>
      </w:r>
      <w:r>
        <w:rPr>
          <w:spacing w:val="-7"/>
          <w:sz w:val="20"/>
        </w:rPr>
        <w:t> </w:t>
      </w:r>
      <w:r>
        <w:rPr>
          <w:sz w:val="20"/>
        </w:rPr>
        <w:t>Antezana:</w:t>
      </w:r>
      <w:r>
        <w:rPr>
          <w:spacing w:val="-7"/>
          <w:sz w:val="20"/>
        </w:rPr>
        <w:t> </w:t>
      </w:r>
      <w:r>
        <w:rPr>
          <w:sz w:val="20"/>
        </w:rPr>
        <w:t>US$</w:t>
      </w:r>
      <w:r>
        <w:rPr>
          <w:spacing w:val="-4"/>
          <w:sz w:val="20"/>
        </w:rPr>
        <w:t> </w:t>
      </w:r>
      <w:r>
        <w:rPr>
          <w:sz w:val="20"/>
        </w:rPr>
        <w:t>20,000.00</w:t>
      </w:r>
      <w:r>
        <w:rPr>
          <w:spacing w:val="-7"/>
          <w:sz w:val="20"/>
        </w:rPr>
        <w:t> </w:t>
      </w:r>
      <w:r>
        <w:rPr>
          <w:sz w:val="20"/>
        </w:rPr>
        <w:t>(veinte</w:t>
      </w:r>
      <w:r>
        <w:rPr>
          <w:spacing w:val="-8"/>
          <w:sz w:val="20"/>
        </w:rPr>
        <w:t> </w:t>
      </w:r>
      <w:r>
        <w:rPr>
          <w:sz w:val="20"/>
        </w:rPr>
        <w:t>mil</w:t>
      </w:r>
      <w:r>
        <w:rPr>
          <w:spacing w:val="-7"/>
          <w:sz w:val="20"/>
        </w:rPr>
        <w:t> </w:t>
      </w:r>
      <w:r>
        <w:rPr>
          <w:sz w:val="20"/>
        </w:rPr>
        <w:t>dólares</w:t>
      </w:r>
      <w:r>
        <w:rPr>
          <w:spacing w:val="-8"/>
          <w:sz w:val="20"/>
        </w:rPr>
        <w:t> </w:t>
      </w:r>
      <w:r>
        <w:rPr>
          <w:sz w:val="20"/>
        </w:rPr>
        <w:t>de</w:t>
      </w:r>
      <w:r>
        <w:rPr>
          <w:spacing w:val="-9"/>
          <w:sz w:val="20"/>
        </w:rPr>
        <w:t> </w:t>
      </w:r>
      <w:r>
        <w:rPr>
          <w:sz w:val="20"/>
        </w:rPr>
        <w:t>los</w:t>
      </w:r>
      <w:r>
        <w:rPr>
          <w:spacing w:val="-8"/>
          <w:sz w:val="20"/>
        </w:rPr>
        <w:t> </w:t>
      </w:r>
      <w:r>
        <w:rPr>
          <w:sz w:val="20"/>
        </w:rPr>
        <w:t>Estados</w:t>
      </w:r>
      <w:r>
        <w:rPr>
          <w:spacing w:val="-8"/>
          <w:sz w:val="20"/>
        </w:rPr>
        <w:t> </w:t>
      </w:r>
      <w:r>
        <w:rPr>
          <w:sz w:val="20"/>
        </w:rPr>
        <w:t>Unidos de América).</w:t>
      </w:r>
    </w:p>
    <w:p>
      <w:pPr>
        <w:pStyle w:val="ListParagraph"/>
        <w:numPr>
          <w:ilvl w:val="1"/>
          <w:numId w:val="14"/>
        </w:numPr>
        <w:tabs>
          <w:tab w:pos="839" w:val="left" w:leader="none"/>
        </w:tabs>
        <w:spacing w:line="240" w:lineRule="auto" w:before="0" w:after="0"/>
        <w:ind w:left="838" w:right="119" w:hanging="360"/>
        <w:jc w:val="both"/>
        <w:rPr>
          <w:sz w:val="20"/>
        </w:rPr>
      </w:pPr>
      <w:r>
        <w:rPr>
          <w:sz w:val="20"/>
        </w:rPr>
        <w:t>Jenny Paola Lulleman Gutiérrez: US$ 40,000.00 (cuarenta mil dólares de los Estados Unidos de 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Luis Lulleman Gutiérrez: US$ 20,000.00 (veinte mil dólares de los Estados Unidos de </w:t>
      </w:r>
      <w:r>
        <w:rPr>
          <w:spacing w:val="-2"/>
          <w:sz w:val="20"/>
        </w:rPr>
        <w:t>América).</w:t>
      </w:r>
    </w:p>
    <w:p>
      <w:pPr>
        <w:pStyle w:val="ListParagraph"/>
        <w:numPr>
          <w:ilvl w:val="1"/>
          <w:numId w:val="14"/>
        </w:numPr>
        <w:tabs>
          <w:tab w:pos="839" w:val="left" w:leader="none"/>
        </w:tabs>
        <w:spacing w:line="240" w:lineRule="auto" w:before="1" w:after="0"/>
        <w:ind w:left="838" w:right="117" w:hanging="360"/>
        <w:jc w:val="both"/>
        <w:rPr>
          <w:sz w:val="20"/>
        </w:rPr>
      </w:pPr>
      <w:r>
        <w:rPr>
          <w:sz w:val="20"/>
        </w:rPr>
        <w:t>Raúl</w:t>
      </w:r>
      <w:r>
        <w:rPr>
          <w:spacing w:val="-11"/>
          <w:sz w:val="20"/>
        </w:rPr>
        <w:t> </w:t>
      </w:r>
      <w:r>
        <w:rPr>
          <w:sz w:val="20"/>
        </w:rPr>
        <w:t>Oswaldo</w:t>
      </w:r>
      <w:r>
        <w:rPr>
          <w:spacing w:val="-10"/>
          <w:sz w:val="20"/>
        </w:rPr>
        <w:t> </w:t>
      </w:r>
      <w:r>
        <w:rPr>
          <w:sz w:val="20"/>
        </w:rPr>
        <w:t>Lulleman</w:t>
      </w:r>
      <w:r>
        <w:rPr>
          <w:spacing w:val="-8"/>
          <w:sz w:val="20"/>
        </w:rPr>
        <w:t> </w:t>
      </w:r>
      <w:r>
        <w:rPr>
          <w:sz w:val="20"/>
        </w:rPr>
        <w:t>Gutiérrez:</w:t>
      </w:r>
      <w:r>
        <w:rPr>
          <w:spacing w:val="-10"/>
          <w:sz w:val="20"/>
        </w:rPr>
        <w:t> </w:t>
      </w:r>
      <w:r>
        <w:rPr>
          <w:sz w:val="20"/>
        </w:rPr>
        <w:t>US$</w:t>
      </w:r>
      <w:r>
        <w:rPr>
          <w:spacing w:val="-7"/>
          <w:sz w:val="20"/>
        </w:rPr>
        <w:t> </w:t>
      </w:r>
      <w:r>
        <w:rPr>
          <w:sz w:val="20"/>
        </w:rPr>
        <w:t>40,000.00</w:t>
      </w:r>
      <w:r>
        <w:rPr>
          <w:spacing w:val="-10"/>
          <w:sz w:val="20"/>
        </w:rPr>
        <w:t> </w:t>
      </w:r>
      <w:r>
        <w:rPr>
          <w:sz w:val="20"/>
        </w:rPr>
        <w:t>(cuarenta</w:t>
      </w:r>
      <w:r>
        <w:rPr>
          <w:spacing w:val="-10"/>
          <w:sz w:val="20"/>
        </w:rPr>
        <w:t> </w:t>
      </w:r>
      <w:r>
        <w:rPr>
          <w:sz w:val="20"/>
        </w:rPr>
        <w:t>mil</w:t>
      </w:r>
      <w:r>
        <w:rPr>
          <w:spacing w:val="-11"/>
          <w:sz w:val="20"/>
        </w:rPr>
        <w:t> </w:t>
      </w:r>
      <w:r>
        <w:rPr>
          <w:sz w:val="20"/>
        </w:rPr>
        <w:t>dólares</w:t>
      </w:r>
      <w:r>
        <w:rPr>
          <w:spacing w:val="-9"/>
          <w:sz w:val="20"/>
        </w:rPr>
        <w:t> </w:t>
      </w:r>
      <w:r>
        <w:rPr>
          <w:sz w:val="20"/>
        </w:rPr>
        <w:t>de</w:t>
      </w:r>
      <w:r>
        <w:rPr>
          <w:spacing w:val="-12"/>
          <w:sz w:val="20"/>
        </w:rPr>
        <w:t> </w:t>
      </w:r>
      <w:r>
        <w:rPr>
          <w:sz w:val="20"/>
        </w:rPr>
        <w:t>los</w:t>
      </w:r>
      <w:r>
        <w:rPr>
          <w:spacing w:val="-9"/>
          <w:sz w:val="20"/>
        </w:rPr>
        <w:t> </w:t>
      </w:r>
      <w:r>
        <w:rPr>
          <w:sz w:val="20"/>
        </w:rPr>
        <w:t>Estados Unidos de 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Julia</w:t>
      </w:r>
      <w:r>
        <w:rPr>
          <w:spacing w:val="-6"/>
          <w:sz w:val="20"/>
        </w:rPr>
        <w:t> </w:t>
      </w:r>
      <w:r>
        <w:rPr>
          <w:sz w:val="20"/>
        </w:rPr>
        <w:t>Mamanu</w:t>
      </w:r>
      <w:r>
        <w:rPr>
          <w:spacing w:val="-6"/>
          <w:sz w:val="20"/>
        </w:rPr>
        <w:t> </w:t>
      </w:r>
      <w:r>
        <w:rPr>
          <w:sz w:val="20"/>
        </w:rPr>
        <w:t>Mamani:</w:t>
      </w:r>
      <w:r>
        <w:rPr>
          <w:spacing w:val="-3"/>
          <w:sz w:val="20"/>
        </w:rPr>
        <w:t> </w:t>
      </w:r>
      <w:r>
        <w:rPr>
          <w:sz w:val="20"/>
        </w:rPr>
        <w:t>US$</w:t>
      </w:r>
      <w:r>
        <w:rPr>
          <w:spacing w:val="-3"/>
          <w:sz w:val="20"/>
        </w:rPr>
        <w:t> </w:t>
      </w:r>
      <w:r>
        <w:rPr>
          <w:sz w:val="20"/>
        </w:rPr>
        <w:t>40,000.00</w:t>
      </w:r>
      <w:r>
        <w:rPr>
          <w:spacing w:val="-4"/>
          <w:sz w:val="20"/>
        </w:rPr>
        <w:t> </w:t>
      </w:r>
      <w:r>
        <w:rPr>
          <w:sz w:val="20"/>
        </w:rPr>
        <w:t>(cuarenta</w:t>
      </w:r>
      <w:r>
        <w:rPr>
          <w:spacing w:val="-5"/>
          <w:sz w:val="20"/>
        </w:rPr>
        <w:t> </w:t>
      </w:r>
      <w:r>
        <w:rPr>
          <w:sz w:val="20"/>
        </w:rPr>
        <w:t>mil</w:t>
      </w:r>
      <w:r>
        <w:rPr>
          <w:spacing w:val="-6"/>
          <w:sz w:val="20"/>
        </w:rPr>
        <w:t> </w:t>
      </w:r>
      <w:r>
        <w:rPr>
          <w:sz w:val="20"/>
        </w:rPr>
        <w:t>dólares</w:t>
      </w:r>
      <w:r>
        <w:rPr>
          <w:spacing w:val="-5"/>
          <w:sz w:val="20"/>
        </w:rPr>
        <w:t> </w:t>
      </w:r>
      <w:r>
        <w:rPr>
          <w:sz w:val="20"/>
        </w:rPr>
        <w:t>de</w:t>
      </w:r>
      <w:r>
        <w:rPr>
          <w:spacing w:val="-8"/>
          <w:sz w:val="20"/>
        </w:rPr>
        <w:t> </w:t>
      </w:r>
      <w:r>
        <w:rPr>
          <w:sz w:val="20"/>
        </w:rPr>
        <w:t>los</w:t>
      </w:r>
      <w:r>
        <w:rPr>
          <w:spacing w:val="-5"/>
          <w:sz w:val="20"/>
        </w:rPr>
        <w:t> </w:t>
      </w:r>
      <w:r>
        <w:rPr>
          <w:sz w:val="20"/>
        </w:rPr>
        <w:t>Estados</w:t>
      </w:r>
      <w:r>
        <w:rPr>
          <w:spacing w:val="-5"/>
          <w:sz w:val="20"/>
        </w:rPr>
        <w:t> </w:t>
      </w:r>
      <w:r>
        <w:rPr>
          <w:sz w:val="20"/>
        </w:rPr>
        <w:t>Unidos</w:t>
      </w:r>
      <w:r>
        <w:rPr>
          <w:spacing w:val="-5"/>
          <w:sz w:val="20"/>
        </w:rPr>
        <w:t> </w:t>
      </w:r>
      <w:r>
        <w:rPr>
          <w:sz w:val="20"/>
        </w:rPr>
        <w:t>de </w:t>
      </w:r>
      <w:r>
        <w:rPr>
          <w:spacing w:val="-2"/>
          <w:sz w:val="20"/>
        </w:rPr>
        <w:t>América).</w:t>
      </w:r>
    </w:p>
    <w:p>
      <w:pPr>
        <w:pStyle w:val="ListParagraph"/>
        <w:numPr>
          <w:ilvl w:val="1"/>
          <w:numId w:val="14"/>
        </w:numPr>
        <w:tabs>
          <w:tab w:pos="839" w:val="left" w:leader="none"/>
        </w:tabs>
        <w:spacing w:line="240" w:lineRule="auto" w:before="0" w:after="0"/>
        <w:ind w:left="838" w:right="118" w:hanging="360"/>
        <w:jc w:val="both"/>
        <w:rPr>
          <w:sz w:val="20"/>
        </w:rPr>
      </w:pPr>
      <w:r>
        <w:rPr>
          <w:sz w:val="20"/>
        </w:rPr>
        <w:t>Elacio Peña Córdova: US$ 20,000.00 (veinte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18" w:hanging="360"/>
        <w:jc w:val="both"/>
        <w:rPr>
          <w:sz w:val="20"/>
        </w:rPr>
      </w:pPr>
      <w:r>
        <w:rPr>
          <w:sz w:val="20"/>
        </w:rPr>
        <w:t>María</w:t>
      </w:r>
      <w:r>
        <w:rPr>
          <w:spacing w:val="-4"/>
          <w:sz w:val="20"/>
        </w:rPr>
        <w:t> </w:t>
      </w:r>
      <w:r>
        <w:rPr>
          <w:sz w:val="20"/>
        </w:rPr>
        <w:t>Fernanda</w:t>
      </w:r>
      <w:r>
        <w:rPr>
          <w:spacing w:val="-6"/>
          <w:sz w:val="20"/>
        </w:rPr>
        <w:t> </w:t>
      </w:r>
      <w:r>
        <w:rPr>
          <w:sz w:val="20"/>
        </w:rPr>
        <w:t>Peña</w:t>
      </w:r>
      <w:r>
        <w:rPr>
          <w:spacing w:val="-4"/>
          <w:sz w:val="20"/>
        </w:rPr>
        <w:t> </w:t>
      </w:r>
      <w:r>
        <w:rPr>
          <w:sz w:val="20"/>
        </w:rPr>
        <w:t>Gallardo:</w:t>
      </w:r>
      <w:r>
        <w:rPr>
          <w:spacing w:val="-6"/>
          <w:sz w:val="20"/>
        </w:rPr>
        <w:t> </w:t>
      </w:r>
      <w:r>
        <w:rPr>
          <w:sz w:val="20"/>
        </w:rPr>
        <w:t>US$ 10,000.00</w:t>
      </w:r>
      <w:r>
        <w:rPr>
          <w:spacing w:val="-6"/>
          <w:sz w:val="20"/>
        </w:rPr>
        <w:t> </w:t>
      </w:r>
      <w:r>
        <w:rPr>
          <w:sz w:val="20"/>
        </w:rPr>
        <w:t>(diez</w:t>
      </w:r>
      <w:r>
        <w:rPr>
          <w:spacing w:val="-5"/>
          <w:sz w:val="20"/>
        </w:rPr>
        <w:t> </w:t>
      </w:r>
      <w:r>
        <w:rPr>
          <w:sz w:val="20"/>
        </w:rPr>
        <w:t>mil</w:t>
      </w:r>
      <w:r>
        <w:rPr>
          <w:spacing w:val="-6"/>
          <w:sz w:val="20"/>
        </w:rPr>
        <w:t> </w:t>
      </w:r>
      <w:r>
        <w:rPr>
          <w:sz w:val="20"/>
        </w:rPr>
        <w:t>dólares</w:t>
      </w:r>
      <w:r>
        <w:rPr>
          <w:spacing w:val="-7"/>
          <w:sz w:val="20"/>
        </w:rPr>
        <w:t> </w:t>
      </w:r>
      <w:r>
        <w:rPr>
          <w:sz w:val="20"/>
        </w:rPr>
        <w:t>de</w:t>
      </w:r>
      <w:r>
        <w:rPr>
          <w:spacing w:val="-6"/>
          <w:sz w:val="20"/>
        </w:rPr>
        <w:t> </w:t>
      </w:r>
      <w:r>
        <w:rPr>
          <w:sz w:val="20"/>
        </w:rPr>
        <w:t>los</w:t>
      </w:r>
      <w:r>
        <w:rPr>
          <w:spacing w:val="-5"/>
          <w:sz w:val="20"/>
        </w:rPr>
        <w:t> </w:t>
      </w:r>
      <w:r>
        <w:rPr>
          <w:sz w:val="20"/>
        </w:rPr>
        <w:t>Estados</w:t>
      </w:r>
      <w:r>
        <w:rPr>
          <w:spacing w:val="-5"/>
          <w:sz w:val="20"/>
        </w:rPr>
        <w:t> </w:t>
      </w:r>
      <w:r>
        <w:rPr>
          <w:sz w:val="20"/>
        </w:rPr>
        <w:t>Unidos de América).</w:t>
      </w:r>
    </w:p>
    <w:p>
      <w:pPr>
        <w:pStyle w:val="ListParagraph"/>
        <w:numPr>
          <w:ilvl w:val="1"/>
          <w:numId w:val="14"/>
        </w:numPr>
        <w:tabs>
          <w:tab w:pos="839" w:val="left" w:leader="none"/>
        </w:tabs>
        <w:spacing w:line="240" w:lineRule="auto" w:before="0" w:after="0"/>
        <w:ind w:left="838" w:right="120" w:hanging="360"/>
        <w:jc w:val="both"/>
        <w:rPr>
          <w:sz w:val="20"/>
        </w:rPr>
      </w:pPr>
      <w:r>
        <w:rPr>
          <w:sz w:val="20"/>
        </w:rPr>
        <w:t>F.E.P.M.: US$ 65,000.00 (sesenta y cinco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16" w:hanging="360"/>
        <w:jc w:val="both"/>
        <w:rPr>
          <w:sz w:val="20"/>
        </w:rPr>
      </w:pPr>
      <w:r>
        <w:rPr>
          <w:sz w:val="20"/>
        </w:rPr>
        <w:t>Edwin</w:t>
      </w:r>
      <w:r>
        <w:rPr>
          <w:spacing w:val="-4"/>
          <w:sz w:val="20"/>
        </w:rPr>
        <w:t> </w:t>
      </w:r>
      <w:r>
        <w:rPr>
          <w:sz w:val="20"/>
        </w:rPr>
        <w:t>Rodríguez</w:t>
      </w:r>
      <w:r>
        <w:rPr>
          <w:spacing w:val="-4"/>
          <w:sz w:val="20"/>
        </w:rPr>
        <w:t> </w:t>
      </w:r>
      <w:r>
        <w:rPr>
          <w:sz w:val="20"/>
        </w:rPr>
        <w:t>Alarcón:</w:t>
      </w:r>
      <w:r>
        <w:rPr>
          <w:spacing w:val="-4"/>
          <w:sz w:val="20"/>
        </w:rPr>
        <w:t> </w:t>
      </w:r>
      <w:r>
        <w:rPr>
          <w:sz w:val="20"/>
        </w:rPr>
        <w:t>US$</w:t>
      </w:r>
      <w:r>
        <w:rPr>
          <w:spacing w:val="-1"/>
          <w:sz w:val="20"/>
        </w:rPr>
        <w:t> </w:t>
      </w:r>
      <w:r>
        <w:rPr>
          <w:sz w:val="20"/>
        </w:rPr>
        <w:t>20,000.00</w:t>
      </w:r>
      <w:r>
        <w:rPr>
          <w:spacing w:val="-5"/>
          <w:sz w:val="20"/>
        </w:rPr>
        <w:t> </w:t>
      </w:r>
      <w:r>
        <w:rPr>
          <w:sz w:val="20"/>
        </w:rPr>
        <w:t>(veinte</w:t>
      </w:r>
      <w:r>
        <w:rPr>
          <w:spacing w:val="-5"/>
          <w:sz w:val="20"/>
        </w:rPr>
        <w:t> </w:t>
      </w:r>
      <w:r>
        <w:rPr>
          <w:sz w:val="20"/>
        </w:rPr>
        <w:t>mil</w:t>
      </w:r>
      <w:r>
        <w:rPr>
          <w:spacing w:val="-4"/>
          <w:sz w:val="20"/>
        </w:rPr>
        <w:t> </w:t>
      </w:r>
      <w:r>
        <w:rPr>
          <w:sz w:val="20"/>
        </w:rPr>
        <w:t>dólares</w:t>
      </w:r>
      <w:r>
        <w:rPr>
          <w:spacing w:val="-6"/>
          <w:sz w:val="20"/>
        </w:rPr>
        <w:t> </w:t>
      </w:r>
      <w:r>
        <w:rPr>
          <w:sz w:val="20"/>
        </w:rPr>
        <w:t>de</w:t>
      </w:r>
      <w:r>
        <w:rPr>
          <w:spacing w:val="-6"/>
          <w:sz w:val="20"/>
        </w:rPr>
        <w:t> </w:t>
      </w:r>
      <w:r>
        <w:rPr>
          <w:sz w:val="20"/>
        </w:rPr>
        <w:t>los</w:t>
      </w:r>
      <w:r>
        <w:rPr>
          <w:spacing w:val="-6"/>
          <w:sz w:val="20"/>
        </w:rPr>
        <w:t> </w:t>
      </w:r>
      <w:r>
        <w:rPr>
          <w:sz w:val="20"/>
        </w:rPr>
        <w:t>Estados</w:t>
      </w:r>
      <w:r>
        <w:rPr>
          <w:spacing w:val="-6"/>
          <w:sz w:val="20"/>
        </w:rPr>
        <w:t> </w:t>
      </w:r>
      <w:r>
        <w:rPr>
          <w:sz w:val="20"/>
        </w:rPr>
        <w:t>Unidos</w:t>
      </w:r>
      <w:r>
        <w:rPr>
          <w:spacing w:val="-6"/>
          <w:sz w:val="20"/>
        </w:rPr>
        <w:t> </w:t>
      </w:r>
      <w:r>
        <w:rPr>
          <w:sz w:val="20"/>
        </w:rPr>
        <w:t>de </w:t>
      </w:r>
      <w:r>
        <w:rPr>
          <w:spacing w:val="-2"/>
          <w:sz w:val="20"/>
        </w:rPr>
        <w:t>América).</w:t>
      </w:r>
    </w:p>
    <w:p>
      <w:pPr>
        <w:pStyle w:val="ListParagraph"/>
        <w:numPr>
          <w:ilvl w:val="1"/>
          <w:numId w:val="14"/>
        </w:numPr>
        <w:tabs>
          <w:tab w:pos="839" w:val="left" w:leader="none"/>
        </w:tabs>
        <w:spacing w:line="240" w:lineRule="auto" w:before="0" w:after="0"/>
        <w:ind w:left="838" w:right="117" w:hanging="360"/>
        <w:jc w:val="both"/>
        <w:rPr>
          <w:sz w:val="20"/>
        </w:rPr>
      </w:pPr>
      <w:r>
        <w:rPr>
          <w:sz w:val="20"/>
        </w:rPr>
        <w:t>Carlos Álvaro Taboada Valencia: US$ 20,000.00 (veinte mil dólares de los Estados Unidos de América).</w:t>
      </w:r>
    </w:p>
    <w:p>
      <w:pPr>
        <w:pStyle w:val="ListParagraph"/>
        <w:numPr>
          <w:ilvl w:val="1"/>
          <w:numId w:val="14"/>
        </w:numPr>
        <w:tabs>
          <w:tab w:pos="839" w:val="left" w:leader="none"/>
        </w:tabs>
        <w:spacing w:line="240" w:lineRule="auto" w:before="0" w:after="0"/>
        <w:ind w:left="838" w:right="121" w:hanging="360"/>
        <w:jc w:val="both"/>
        <w:rPr>
          <w:sz w:val="20"/>
        </w:rPr>
      </w:pPr>
      <w:r>
        <w:rPr>
          <w:sz w:val="20"/>
        </w:rPr>
        <w:t>Claudia Valencia Alarcón: US$ 40,000.00 (cuarenta mil dólares de los Estados</w:t>
      </w:r>
      <w:r>
        <w:rPr>
          <w:spacing w:val="-1"/>
          <w:sz w:val="20"/>
        </w:rPr>
        <w:t> </w:t>
      </w:r>
      <w:r>
        <w:rPr>
          <w:sz w:val="20"/>
        </w:rPr>
        <w:t>Unidos de América).</w:t>
      </w:r>
    </w:p>
    <w:p>
      <w:pPr>
        <w:spacing w:after="0" w:line="240" w:lineRule="auto"/>
        <w:jc w:val="both"/>
        <w:rPr>
          <w:sz w:val="20"/>
        </w:rPr>
        <w:sectPr>
          <w:pgSz w:w="12240" w:h="15840"/>
          <w:pgMar w:header="0" w:footer="622" w:top="1340" w:bottom="820" w:left="1300" w:right="1300"/>
        </w:sectPr>
      </w:pPr>
    </w:p>
    <w:p>
      <w:pPr>
        <w:pStyle w:val="ListParagraph"/>
        <w:numPr>
          <w:ilvl w:val="1"/>
          <w:numId w:val="14"/>
        </w:numPr>
        <w:tabs>
          <w:tab w:pos="839" w:val="left" w:leader="none"/>
        </w:tabs>
        <w:spacing w:line="240" w:lineRule="auto" w:before="79" w:after="0"/>
        <w:ind w:left="838" w:right="121" w:hanging="360"/>
        <w:jc w:val="left"/>
        <w:rPr>
          <w:sz w:val="20"/>
        </w:rPr>
      </w:pPr>
      <w:r>
        <w:rPr>
          <w:sz w:val="20"/>
        </w:rPr>
        <w:t>Gabriel</w:t>
      </w:r>
      <w:r>
        <w:rPr>
          <w:spacing w:val="-2"/>
          <w:sz w:val="20"/>
        </w:rPr>
        <w:t> </w:t>
      </w:r>
      <w:r>
        <w:rPr>
          <w:sz w:val="20"/>
        </w:rPr>
        <w:t>Valencia</w:t>
      </w:r>
      <w:r>
        <w:rPr>
          <w:spacing w:val="-1"/>
          <w:sz w:val="20"/>
        </w:rPr>
        <w:t> </w:t>
      </w:r>
      <w:r>
        <w:rPr>
          <w:sz w:val="20"/>
        </w:rPr>
        <w:t>Alarcón:</w:t>
      </w:r>
      <w:r>
        <w:rPr>
          <w:spacing w:val="-2"/>
          <w:sz w:val="20"/>
        </w:rPr>
        <w:t> </w:t>
      </w:r>
      <w:r>
        <w:rPr>
          <w:sz w:val="20"/>
        </w:rPr>
        <w:t>US$ 20,000.00 (veinte</w:t>
      </w:r>
      <w:r>
        <w:rPr>
          <w:spacing w:val="-2"/>
          <w:sz w:val="20"/>
        </w:rPr>
        <w:t> </w:t>
      </w:r>
      <w:r>
        <w:rPr>
          <w:sz w:val="20"/>
        </w:rPr>
        <w:t>mil dólares</w:t>
      </w:r>
      <w:r>
        <w:rPr>
          <w:spacing w:val="-2"/>
          <w:sz w:val="20"/>
        </w:rPr>
        <w:t> </w:t>
      </w:r>
      <w:r>
        <w:rPr>
          <w:sz w:val="20"/>
        </w:rPr>
        <w:t>de</w:t>
      </w:r>
      <w:r>
        <w:rPr>
          <w:spacing w:val="-3"/>
          <w:sz w:val="20"/>
        </w:rPr>
        <w:t> </w:t>
      </w:r>
      <w:r>
        <w:rPr>
          <w:sz w:val="20"/>
        </w:rPr>
        <w:t>los</w:t>
      </w:r>
      <w:r>
        <w:rPr>
          <w:spacing w:val="-1"/>
          <w:sz w:val="20"/>
        </w:rPr>
        <w:t> </w:t>
      </w:r>
      <w:r>
        <w:rPr>
          <w:sz w:val="20"/>
        </w:rPr>
        <w:t>Estados</w:t>
      </w:r>
      <w:r>
        <w:rPr>
          <w:spacing w:val="-1"/>
          <w:sz w:val="20"/>
        </w:rPr>
        <w:t> </w:t>
      </w:r>
      <w:r>
        <w:rPr>
          <w:sz w:val="20"/>
        </w:rPr>
        <w:t>Unidos</w:t>
      </w:r>
      <w:r>
        <w:rPr>
          <w:spacing w:val="-1"/>
          <w:sz w:val="20"/>
        </w:rPr>
        <w:t> </w:t>
      </w:r>
      <w:r>
        <w:rPr>
          <w:sz w:val="20"/>
        </w:rPr>
        <w:t>de </w:t>
      </w:r>
      <w:r>
        <w:rPr>
          <w:spacing w:val="-2"/>
          <w:sz w:val="20"/>
        </w:rPr>
        <w:t>América).</w:t>
      </w:r>
    </w:p>
    <w:p>
      <w:pPr>
        <w:pStyle w:val="ListParagraph"/>
        <w:numPr>
          <w:ilvl w:val="1"/>
          <w:numId w:val="14"/>
        </w:numPr>
        <w:tabs>
          <w:tab w:pos="839" w:val="left" w:leader="none"/>
        </w:tabs>
        <w:spacing w:line="240" w:lineRule="auto" w:before="0" w:after="0"/>
        <w:ind w:left="838" w:right="117" w:hanging="360"/>
        <w:jc w:val="left"/>
        <w:rPr>
          <w:sz w:val="20"/>
        </w:rPr>
      </w:pPr>
      <w:r>
        <w:rPr>
          <w:sz w:val="20"/>
        </w:rPr>
        <w:t>Alexis Valencia Alarcón: US$ 20,000.00 (veinte mil dólares de los Estados Unidos de </w:t>
      </w:r>
      <w:r>
        <w:rPr>
          <w:spacing w:val="-2"/>
          <w:sz w:val="20"/>
        </w:rPr>
        <w:t>América).</w:t>
      </w:r>
    </w:p>
    <w:p>
      <w:pPr>
        <w:pStyle w:val="ListParagraph"/>
        <w:numPr>
          <w:ilvl w:val="1"/>
          <w:numId w:val="14"/>
        </w:numPr>
        <w:tabs>
          <w:tab w:pos="839" w:val="left" w:leader="none"/>
        </w:tabs>
        <w:spacing w:line="240" w:lineRule="auto" w:before="0" w:after="0"/>
        <w:ind w:left="838" w:right="120" w:hanging="360"/>
        <w:jc w:val="left"/>
        <w:rPr>
          <w:sz w:val="20"/>
        </w:rPr>
      </w:pPr>
      <w:r>
        <w:rPr>
          <w:sz w:val="20"/>
        </w:rPr>
        <w:t>Blas Valencia Campos: US$ 20,000.00 (veinte mil dólares de los Estados Unidos de</w:t>
      </w:r>
      <w:r>
        <w:rPr>
          <w:spacing w:val="40"/>
          <w:sz w:val="20"/>
        </w:rPr>
        <w:t> </w:t>
      </w:r>
      <w:r>
        <w:rPr>
          <w:spacing w:val="-2"/>
          <w:sz w:val="20"/>
        </w:rPr>
        <w:t>América).</w:t>
      </w:r>
    </w:p>
    <w:p>
      <w:pPr>
        <w:pStyle w:val="ListParagraph"/>
        <w:numPr>
          <w:ilvl w:val="1"/>
          <w:numId w:val="14"/>
        </w:numPr>
        <w:tabs>
          <w:tab w:pos="839" w:val="left" w:leader="none"/>
        </w:tabs>
        <w:spacing w:line="240" w:lineRule="auto" w:before="0" w:after="0"/>
        <w:ind w:left="838" w:right="117" w:hanging="360"/>
        <w:jc w:val="left"/>
        <w:rPr>
          <w:sz w:val="20"/>
        </w:rPr>
      </w:pPr>
      <w:r>
        <w:rPr>
          <w:sz w:val="20"/>
        </w:rPr>
        <w:t>Mercedes Valencia Chuquimia: US$ 40,000.00 (cuarenta mil dólares de los Estados</w:t>
      </w:r>
      <w:r>
        <w:rPr>
          <w:spacing w:val="40"/>
          <w:sz w:val="20"/>
        </w:rPr>
        <w:t> </w:t>
      </w:r>
      <w:r>
        <w:rPr>
          <w:sz w:val="20"/>
        </w:rPr>
        <w:t>Unidos de América).</w:t>
      </w:r>
    </w:p>
    <w:p>
      <w:pPr>
        <w:pStyle w:val="ListParagraph"/>
        <w:numPr>
          <w:ilvl w:val="1"/>
          <w:numId w:val="14"/>
        </w:numPr>
        <w:tabs>
          <w:tab w:pos="839" w:val="left" w:leader="none"/>
        </w:tabs>
        <w:spacing w:line="240" w:lineRule="auto" w:before="0" w:after="0"/>
        <w:ind w:left="838" w:right="118" w:hanging="360"/>
        <w:jc w:val="left"/>
        <w:rPr>
          <w:sz w:val="20"/>
        </w:rPr>
      </w:pPr>
      <w:r>
        <w:rPr>
          <w:sz w:val="20"/>
        </w:rPr>
        <w:t>Mauricio</w:t>
      </w:r>
      <w:r>
        <w:rPr>
          <w:spacing w:val="-6"/>
          <w:sz w:val="20"/>
        </w:rPr>
        <w:t> </w:t>
      </w:r>
      <w:r>
        <w:rPr>
          <w:sz w:val="20"/>
        </w:rPr>
        <w:t>Valenzuela</w:t>
      </w:r>
      <w:r>
        <w:rPr>
          <w:spacing w:val="-7"/>
          <w:sz w:val="20"/>
        </w:rPr>
        <w:t> </w:t>
      </w:r>
      <w:r>
        <w:rPr>
          <w:sz w:val="20"/>
        </w:rPr>
        <w:t>Valencia</w:t>
      </w:r>
      <w:r>
        <w:rPr>
          <w:spacing w:val="-7"/>
          <w:sz w:val="20"/>
        </w:rPr>
        <w:t> </w:t>
      </w:r>
      <w:r>
        <w:rPr>
          <w:sz w:val="20"/>
        </w:rPr>
        <w:t>US$</w:t>
      </w:r>
      <w:r>
        <w:rPr>
          <w:spacing w:val="-1"/>
          <w:sz w:val="20"/>
        </w:rPr>
        <w:t> </w:t>
      </w:r>
      <w:r>
        <w:rPr>
          <w:sz w:val="20"/>
        </w:rPr>
        <w:t>20,000.00</w:t>
      </w:r>
      <w:r>
        <w:rPr>
          <w:spacing w:val="-7"/>
          <w:sz w:val="20"/>
        </w:rPr>
        <w:t> </w:t>
      </w:r>
      <w:r>
        <w:rPr>
          <w:sz w:val="20"/>
        </w:rPr>
        <w:t>(veinte</w:t>
      </w:r>
      <w:r>
        <w:rPr>
          <w:spacing w:val="-5"/>
          <w:sz w:val="20"/>
        </w:rPr>
        <w:t> </w:t>
      </w:r>
      <w:r>
        <w:rPr>
          <w:sz w:val="20"/>
        </w:rPr>
        <w:t>mil</w:t>
      </w:r>
      <w:r>
        <w:rPr>
          <w:spacing w:val="-7"/>
          <w:sz w:val="20"/>
        </w:rPr>
        <w:t> </w:t>
      </w:r>
      <w:r>
        <w:rPr>
          <w:sz w:val="20"/>
        </w:rPr>
        <w:t>dólares</w:t>
      </w:r>
      <w:r>
        <w:rPr>
          <w:spacing w:val="-6"/>
          <w:sz w:val="20"/>
        </w:rPr>
        <w:t> </w:t>
      </w:r>
      <w:r>
        <w:rPr>
          <w:sz w:val="20"/>
        </w:rPr>
        <w:t>de</w:t>
      </w:r>
      <w:r>
        <w:rPr>
          <w:spacing w:val="-7"/>
          <w:sz w:val="20"/>
        </w:rPr>
        <w:t> </w:t>
      </w:r>
      <w:r>
        <w:rPr>
          <w:sz w:val="20"/>
        </w:rPr>
        <w:t>los</w:t>
      </w:r>
      <w:r>
        <w:rPr>
          <w:spacing w:val="-3"/>
          <w:sz w:val="20"/>
        </w:rPr>
        <w:t> </w:t>
      </w:r>
      <w:r>
        <w:rPr>
          <w:sz w:val="20"/>
        </w:rPr>
        <w:t>Estados</w:t>
      </w:r>
      <w:r>
        <w:rPr>
          <w:spacing w:val="-6"/>
          <w:sz w:val="20"/>
        </w:rPr>
        <w:t> </w:t>
      </w:r>
      <w:r>
        <w:rPr>
          <w:sz w:val="20"/>
        </w:rPr>
        <w:t>Unidos de América).</w:t>
      </w:r>
    </w:p>
    <w:p>
      <w:pPr>
        <w:pStyle w:val="BodyText"/>
        <w:spacing w:before="9"/>
        <w:rPr>
          <w:sz w:val="19"/>
        </w:rPr>
      </w:pPr>
    </w:p>
    <w:p>
      <w:pPr>
        <w:pStyle w:val="ListParagraph"/>
        <w:numPr>
          <w:ilvl w:val="0"/>
          <w:numId w:val="14"/>
        </w:numPr>
        <w:tabs>
          <w:tab w:pos="686" w:val="left" w:leader="none"/>
        </w:tabs>
        <w:spacing w:line="240" w:lineRule="auto" w:before="1" w:after="0"/>
        <w:ind w:left="118" w:right="115" w:firstLine="0"/>
        <w:jc w:val="both"/>
        <w:rPr>
          <w:sz w:val="20"/>
        </w:rPr>
      </w:pPr>
      <w:r>
        <w:rPr>
          <w:sz w:val="20"/>
        </w:rPr>
        <w:t>Los montos asignados a Genaro Ahuacho Luna, Oswaldo Lulleman Antezana</w:t>
      </w:r>
      <w:r>
        <w:rPr>
          <w:position w:val="7"/>
          <w:sz w:val="13"/>
        </w:rPr>
        <w:t>373</w:t>
      </w:r>
      <w:r>
        <w:rPr>
          <w:sz w:val="20"/>
        </w:rPr>
        <w:t>, María Fernanda Peña Gallardo</w:t>
      </w:r>
      <w:r>
        <w:rPr>
          <w:position w:val="7"/>
          <w:sz w:val="13"/>
        </w:rPr>
        <w:t>374</w:t>
      </w:r>
      <w:r>
        <w:rPr>
          <w:spacing w:val="40"/>
          <w:position w:val="7"/>
          <w:sz w:val="13"/>
        </w:rPr>
        <w:t> </w:t>
      </w:r>
      <w:r>
        <w:rPr>
          <w:sz w:val="20"/>
        </w:rPr>
        <w:t>y Mercedes Valencia Chuquimia</w:t>
      </w:r>
      <w:r>
        <w:rPr>
          <w:position w:val="7"/>
          <w:sz w:val="13"/>
        </w:rPr>
        <w:t>375</w:t>
      </w:r>
      <w:r>
        <w:rPr>
          <w:spacing w:val="40"/>
          <w:position w:val="7"/>
          <w:sz w:val="13"/>
        </w:rPr>
        <w:t> </w:t>
      </w:r>
      <w:r>
        <w:rPr>
          <w:sz w:val="20"/>
        </w:rPr>
        <w:t>deberán ser otorgados a sus derechohabientes,</w:t>
      </w:r>
      <w:r>
        <w:rPr>
          <w:spacing w:val="-17"/>
          <w:sz w:val="20"/>
        </w:rPr>
        <w:t> </w:t>
      </w:r>
      <w:r>
        <w:rPr>
          <w:sz w:val="20"/>
        </w:rPr>
        <w:t>conforme</w:t>
      </w:r>
      <w:r>
        <w:rPr>
          <w:spacing w:val="-18"/>
          <w:sz w:val="20"/>
        </w:rPr>
        <w:t> </w:t>
      </w:r>
      <w:r>
        <w:rPr>
          <w:sz w:val="20"/>
        </w:rPr>
        <w:t>al</w:t>
      </w:r>
      <w:r>
        <w:rPr>
          <w:spacing w:val="-18"/>
          <w:sz w:val="20"/>
        </w:rPr>
        <w:t> </w:t>
      </w:r>
      <w:r>
        <w:rPr>
          <w:sz w:val="20"/>
        </w:rPr>
        <w:t>derecho</w:t>
      </w:r>
      <w:r>
        <w:rPr>
          <w:spacing w:val="-17"/>
          <w:sz w:val="20"/>
        </w:rPr>
        <w:t> </w:t>
      </w:r>
      <w:r>
        <w:rPr>
          <w:sz w:val="20"/>
        </w:rPr>
        <w:t>interno</w:t>
      </w:r>
      <w:r>
        <w:rPr>
          <w:spacing w:val="-18"/>
          <w:sz w:val="20"/>
        </w:rPr>
        <w:t> </w:t>
      </w:r>
      <w:r>
        <w:rPr>
          <w:sz w:val="20"/>
        </w:rPr>
        <w:t>aplicable.</w:t>
      </w:r>
    </w:p>
    <w:p>
      <w:pPr>
        <w:pStyle w:val="BodyText"/>
        <w:spacing w:before="7"/>
        <w:rPr>
          <w:sz w:val="19"/>
        </w:rPr>
      </w:pPr>
    </w:p>
    <w:p>
      <w:pPr>
        <w:pStyle w:val="Heading3"/>
        <w:numPr>
          <w:ilvl w:val="0"/>
          <w:numId w:val="31"/>
        </w:numPr>
        <w:tabs>
          <w:tab w:pos="1610" w:val="left" w:leader="none"/>
        </w:tabs>
        <w:spacing w:line="240" w:lineRule="auto" w:before="0" w:after="0"/>
        <w:ind w:left="1609" w:right="0" w:hanging="359"/>
        <w:jc w:val="left"/>
        <w:rPr>
          <w:i/>
        </w:rPr>
      </w:pPr>
      <w:bookmarkStart w:name="_bookmark70" w:id="71"/>
      <w:bookmarkEnd w:id="71"/>
      <w:r>
        <w:rPr>
          <w:i/>
        </w:rPr>
        <w:t>Co</w:t>
      </w:r>
      <w:r>
        <w:rPr>
          <w:i/>
        </w:rPr>
        <w:t>stas</w:t>
      </w:r>
      <w:r>
        <w:rPr>
          <w:i/>
          <w:spacing w:val="-5"/>
        </w:rPr>
        <w:t> </w:t>
      </w:r>
      <w:r>
        <w:rPr>
          <w:i/>
        </w:rPr>
        <w:t>y</w:t>
      </w:r>
      <w:r>
        <w:rPr>
          <w:i/>
          <w:spacing w:val="-6"/>
        </w:rPr>
        <w:t> </w:t>
      </w:r>
      <w:r>
        <w:rPr>
          <w:i/>
          <w:spacing w:val="-2"/>
        </w:rPr>
        <w:t>gastos</w:t>
      </w:r>
    </w:p>
    <w:p>
      <w:pPr>
        <w:pStyle w:val="BodyText"/>
        <w:spacing w:before="11"/>
        <w:rPr>
          <w:b/>
          <w:i/>
          <w:sz w:val="19"/>
        </w:rPr>
      </w:pPr>
    </w:p>
    <w:p>
      <w:pPr>
        <w:pStyle w:val="ListParagraph"/>
        <w:numPr>
          <w:ilvl w:val="0"/>
          <w:numId w:val="14"/>
        </w:numPr>
        <w:tabs>
          <w:tab w:pos="686" w:val="left" w:leader="none"/>
        </w:tabs>
        <w:spacing w:line="240" w:lineRule="auto" w:before="0" w:after="0"/>
        <w:ind w:left="685" w:right="0" w:hanging="568"/>
        <w:jc w:val="both"/>
        <w:rPr>
          <w:sz w:val="20"/>
        </w:rPr>
      </w:pPr>
      <w:r>
        <w:rPr>
          <w:spacing w:val="-4"/>
          <w:sz w:val="20"/>
        </w:rPr>
        <w:t>La</w:t>
      </w:r>
      <w:r>
        <w:rPr>
          <w:spacing w:val="-9"/>
          <w:sz w:val="20"/>
        </w:rPr>
        <w:t> </w:t>
      </w:r>
      <w:r>
        <w:rPr>
          <w:b/>
          <w:i/>
          <w:spacing w:val="-4"/>
          <w:sz w:val="20"/>
        </w:rPr>
        <w:t>Comisión</w:t>
      </w:r>
      <w:r>
        <w:rPr>
          <w:b/>
          <w:i/>
          <w:spacing w:val="-9"/>
          <w:sz w:val="20"/>
        </w:rPr>
        <w:t> </w:t>
      </w:r>
      <w:r>
        <w:rPr>
          <w:spacing w:val="-4"/>
          <w:sz w:val="20"/>
        </w:rPr>
        <w:t>no</w:t>
      </w:r>
      <w:r>
        <w:rPr>
          <w:spacing w:val="-9"/>
          <w:sz w:val="20"/>
        </w:rPr>
        <w:t> </w:t>
      </w:r>
      <w:r>
        <w:rPr>
          <w:spacing w:val="-4"/>
          <w:sz w:val="20"/>
        </w:rPr>
        <w:t>se</w:t>
      </w:r>
      <w:r>
        <w:rPr>
          <w:spacing w:val="-7"/>
          <w:sz w:val="20"/>
        </w:rPr>
        <w:t> </w:t>
      </w:r>
      <w:r>
        <w:rPr>
          <w:spacing w:val="-4"/>
          <w:sz w:val="20"/>
        </w:rPr>
        <w:t>refirió</w:t>
      </w:r>
      <w:r>
        <w:rPr>
          <w:spacing w:val="-10"/>
          <w:sz w:val="20"/>
        </w:rPr>
        <w:t> </w:t>
      </w:r>
      <w:r>
        <w:rPr>
          <w:spacing w:val="-4"/>
          <w:sz w:val="20"/>
        </w:rPr>
        <w:t>a</w:t>
      </w:r>
      <w:r>
        <w:rPr>
          <w:spacing w:val="-6"/>
          <w:sz w:val="20"/>
        </w:rPr>
        <w:t> </w:t>
      </w:r>
      <w:r>
        <w:rPr>
          <w:spacing w:val="-4"/>
          <w:sz w:val="20"/>
        </w:rPr>
        <w:t>este</w:t>
      </w:r>
      <w:r>
        <w:rPr>
          <w:spacing w:val="-10"/>
          <w:sz w:val="20"/>
        </w:rPr>
        <w:t> </w:t>
      </w:r>
      <w:r>
        <w:rPr>
          <w:spacing w:val="-4"/>
          <w:sz w:val="20"/>
        </w:rPr>
        <w:t>punto.</w:t>
      </w:r>
    </w:p>
    <w:p>
      <w:pPr>
        <w:pStyle w:val="BodyText"/>
        <w:spacing w:before="8"/>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z w:val="20"/>
        </w:rPr>
        <w:t>Los </w:t>
      </w:r>
      <w:r>
        <w:rPr>
          <w:b/>
          <w:i/>
          <w:sz w:val="20"/>
        </w:rPr>
        <w:t>Defensores Públicos Interamericanos </w:t>
      </w:r>
      <w:r>
        <w:rPr>
          <w:sz w:val="20"/>
        </w:rPr>
        <w:t>estimaron que “deberán ponderarse especialmente los gastos que las presuntas víctimas han debido afrontar tanto en los litigios </w:t>
      </w:r>
      <w:r>
        <w:rPr>
          <w:spacing w:val="-2"/>
          <w:sz w:val="20"/>
        </w:rPr>
        <w:t>nacionales</w:t>
      </w:r>
      <w:r>
        <w:rPr>
          <w:spacing w:val="-16"/>
          <w:sz w:val="20"/>
        </w:rPr>
        <w:t> </w:t>
      </w:r>
      <w:r>
        <w:rPr>
          <w:spacing w:val="-2"/>
          <w:sz w:val="20"/>
        </w:rPr>
        <w:t>como</w:t>
      </w:r>
      <w:r>
        <w:rPr>
          <w:spacing w:val="-16"/>
          <w:sz w:val="20"/>
        </w:rPr>
        <w:t> </w:t>
      </w:r>
      <w:r>
        <w:rPr>
          <w:spacing w:val="-2"/>
          <w:sz w:val="20"/>
        </w:rPr>
        <w:t>en</w:t>
      </w:r>
      <w:r>
        <w:rPr>
          <w:spacing w:val="-15"/>
          <w:sz w:val="20"/>
        </w:rPr>
        <w:t> </w:t>
      </w:r>
      <w:r>
        <w:rPr>
          <w:spacing w:val="-2"/>
          <w:sz w:val="20"/>
        </w:rPr>
        <w:t>este</w:t>
      </w:r>
      <w:r>
        <w:rPr>
          <w:spacing w:val="-16"/>
          <w:sz w:val="20"/>
        </w:rPr>
        <w:t> </w:t>
      </w:r>
      <w:r>
        <w:rPr>
          <w:spacing w:val="-2"/>
          <w:sz w:val="20"/>
        </w:rPr>
        <w:t>proceso</w:t>
      </w:r>
      <w:r>
        <w:rPr>
          <w:spacing w:val="-14"/>
          <w:sz w:val="20"/>
        </w:rPr>
        <w:t> </w:t>
      </w:r>
      <w:r>
        <w:rPr>
          <w:spacing w:val="-2"/>
          <w:sz w:val="20"/>
        </w:rPr>
        <w:t>internacional”,</w:t>
      </w:r>
      <w:r>
        <w:rPr>
          <w:spacing w:val="-14"/>
          <w:sz w:val="20"/>
        </w:rPr>
        <w:t> </w:t>
      </w:r>
      <w:r>
        <w:rPr>
          <w:spacing w:val="-2"/>
          <w:sz w:val="20"/>
        </w:rPr>
        <w:t>por</w:t>
      </w:r>
      <w:r>
        <w:rPr>
          <w:spacing w:val="-16"/>
          <w:sz w:val="20"/>
        </w:rPr>
        <w:t> </w:t>
      </w:r>
      <w:r>
        <w:rPr>
          <w:spacing w:val="-2"/>
          <w:sz w:val="20"/>
        </w:rPr>
        <w:t>lo</w:t>
      </w:r>
      <w:r>
        <w:rPr>
          <w:spacing w:val="-16"/>
          <w:sz w:val="20"/>
        </w:rPr>
        <w:t> </w:t>
      </w:r>
      <w:r>
        <w:rPr>
          <w:spacing w:val="-2"/>
          <w:sz w:val="20"/>
        </w:rPr>
        <w:t>que</w:t>
      </w:r>
      <w:r>
        <w:rPr>
          <w:spacing w:val="-14"/>
          <w:sz w:val="20"/>
        </w:rPr>
        <w:t> </w:t>
      </w:r>
      <w:r>
        <w:rPr>
          <w:spacing w:val="-2"/>
          <w:sz w:val="20"/>
        </w:rPr>
        <w:t>solicitaron</w:t>
      </w:r>
      <w:r>
        <w:rPr>
          <w:spacing w:val="-15"/>
          <w:sz w:val="20"/>
        </w:rPr>
        <w:t> </w:t>
      </w:r>
      <w:r>
        <w:rPr>
          <w:spacing w:val="-2"/>
          <w:sz w:val="20"/>
        </w:rPr>
        <w:t>que</w:t>
      </w:r>
      <w:r>
        <w:rPr>
          <w:spacing w:val="-14"/>
          <w:sz w:val="20"/>
        </w:rPr>
        <w:t> </w:t>
      </w:r>
      <w:r>
        <w:rPr>
          <w:spacing w:val="-2"/>
          <w:sz w:val="20"/>
        </w:rPr>
        <w:t>se</w:t>
      </w:r>
      <w:r>
        <w:rPr>
          <w:spacing w:val="-16"/>
          <w:sz w:val="20"/>
        </w:rPr>
        <w:t> </w:t>
      </w:r>
      <w:r>
        <w:rPr>
          <w:spacing w:val="-2"/>
          <w:sz w:val="20"/>
        </w:rPr>
        <w:t>“resarza</w:t>
      </w:r>
      <w:r>
        <w:rPr>
          <w:spacing w:val="-16"/>
          <w:sz w:val="20"/>
        </w:rPr>
        <w:t> </w:t>
      </w:r>
      <w:r>
        <w:rPr>
          <w:spacing w:val="-2"/>
          <w:sz w:val="20"/>
        </w:rPr>
        <w:t>los</w:t>
      </w:r>
      <w:r>
        <w:rPr>
          <w:spacing w:val="-15"/>
          <w:sz w:val="20"/>
        </w:rPr>
        <w:t> </w:t>
      </w:r>
      <w:r>
        <w:rPr>
          <w:spacing w:val="-2"/>
          <w:sz w:val="20"/>
        </w:rPr>
        <w:t>gastos </w:t>
      </w:r>
      <w:r>
        <w:rPr>
          <w:spacing w:val="-4"/>
          <w:sz w:val="20"/>
        </w:rPr>
        <w:t>en</w:t>
      </w:r>
      <w:r>
        <w:rPr>
          <w:spacing w:val="-11"/>
          <w:sz w:val="20"/>
        </w:rPr>
        <w:t> </w:t>
      </w:r>
      <w:r>
        <w:rPr>
          <w:spacing w:val="-4"/>
          <w:sz w:val="20"/>
        </w:rPr>
        <w:t>que</w:t>
      </w:r>
      <w:r>
        <w:rPr>
          <w:spacing w:val="-13"/>
          <w:sz w:val="20"/>
        </w:rPr>
        <w:t> </w:t>
      </w:r>
      <w:r>
        <w:rPr>
          <w:spacing w:val="-4"/>
          <w:sz w:val="20"/>
        </w:rPr>
        <w:t>incurrieran,</w:t>
      </w:r>
      <w:r>
        <w:rPr>
          <w:spacing w:val="-13"/>
          <w:sz w:val="20"/>
        </w:rPr>
        <w:t> </w:t>
      </w:r>
      <w:r>
        <w:rPr>
          <w:spacing w:val="-4"/>
          <w:sz w:val="20"/>
        </w:rPr>
        <w:t>fijándolos</w:t>
      </w:r>
      <w:r>
        <w:rPr>
          <w:spacing w:val="-13"/>
          <w:sz w:val="20"/>
        </w:rPr>
        <w:t> </w:t>
      </w:r>
      <w:r>
        <w:rPr>
          <w:spacing w:val="-4"/>
          <w:sz w:val="20"/>
        </w:rPr>
        <w:t>en</w:t>
      </w:r>
      <w:r>
        <w:rPr>
          <w:spacing w:val="-11"/>
          <w:sz w:val="20"/>
        </w:rPr>
        <w:t> </w:t>
      </w:r>
      <w:r>
        <w:rPr>
          <w:spacing w:val="-4"/>
          <w:sz w:val="20"/>
        </w:rPr>
        <w:t>equidad</w:t>
      </w:r>
      <w:r>
        <w:rPr>
          <w:spacing w:val="-12"/>
          <w:sz w:val="20"/>
        </w:rPr>
        <w:t> </w:t>
      </w:r>
      <w:r>
        <w:rPr>
          <w:spacing w:val="-4"/>
          <w:sz w:val="20"/>
        </w:rPr>
        <w:t>como</w:t>
      </w:r>
      <w:r>
        <w:rPr>
          <w:spacing w:val="-11"/>
          <w:sz w:val="20"/>
        </w:rPr>
        <w:t> </w:t>
      </w:r>
      <w:r>
        <w:rPr>
          <w:spacing w:val="-4"/>
          <w:sz w:val="20"/>
        </w:rPr>
        <w:t>en</w:t>
      </w:r>
      <w:r>
        <w:rPr>
          <w:spacing w:val="-9"/>
          <w:sz w:val="20"/>
        </w:rPr>
        <w:t> </w:t>
      </w:r>
      <w:r>
        <w:rPr>
          <w:spacing w:val="-4"/>
          <w:sz w:val="20"/>
        </w:rPr>
        <w:t>otros</w:t>
      </w:r>
      <w:r>
        <w:rPr>
          <w:spacing w:val="-10"/>
          <w:sz w:val="20"/>
        </w:rPr>
        <w:t> </w:t>
      </w:r>
      <w:r>
        <w:rPr>
          <w:spacing w:val="-4"/>
          <w:sz w:val="20"/>
        </w:rPr>
        <w:t>casos</w:t>
      </w:r>
      <w:r>
        <w:rPr>
          <w:spacing w:val="-13"/>
          <w:sz w:val="20"/>
        </w:rPr>
        <w:t> </w:t>
      </w:r>
      <w:r>
        <w:rPr>
          <w:spacing w:val="-4"/>
          <w:sz w:val="20"/>
        </w:rPr>
        <w:t>similares.</w:t>
      </w:r>
      <w:r>
        <w:rPr>
          <w:spacing w:val="-13"/>
          <w:sz w:val="20"/>
        </w:rPr>
        <w:t> </w:t>
      </w:r>
      <w:r>
        <w:rPr>
          <w:spacing w:val="-4"/>
          <w:sz w:val="20"/>
        </w:rPr>
        <w:t>Realizaron</w:t>
      </w:r>
      <w:r>
        <w:rPr>
          <w:spacing w:val="-11"/>
          <w:sz w:val="20"/>
        </w:rPr>
        <w:t> </w:t>
      </w:r>
      <w:r>
        <w:rPr>
          <w:spacing w:val="-4"/>
          <w:sz w:val="20"/>
        </w:rPr>
        <w:t>las</w:t>
      </w:r>
      <w:r>
        <w:rPr>
          <w:spacing w:val="-10"/>
          <w:sz w:val="20"/>
        </w:rPr>
        <w:t> </w:t>
      </w:r>
      <w:r>
        <w:rPr>
          <w:spacing w:val="-4"/>
          <w:sz w:val="20"/>
        </w:rPr>
        <w:t>siguientes </w:t>
      </w:r>
      <w:r>
        <w:rPr>
          <w:sz w:val="20"/>
        </w:rPr>
        <w:t>precisiones</w:t>
      </w:r>
      <w:r>
        <w:rPr>
          <w:spacing w:val="-18"/>
          <w:sz w:val="20"/>
        </w:rPr>
        <w:t> </w:t>
      </w:r>
      <w:r>
        <w:rPr>
          <w:sz w:val="20"/>
        </w:rPr>
        <w:t>respecto</w:t>
      </w:r>
      <w:r>
        <w:rPr>
          <w:spacing w:val="-18"/>
          <w:sz w:val="20"/>
        </w:rPr>
        <w:t> </w:t>
      </w:r>
      <w:r>
        <w:rPr>
          <w:sz w:val="20"/>
        </w:rPr>
        <w:t>de</w:t>
      </w:r>
      <w:r>
        <w:rPr>
          <w:spacing w:val="-17"/>
          <w:sz w:val="20"/>
        </w:rPr>
        <w:t> </w:t>
      </w:r>
      <w:r>
        <w:rPr>
          <w:sz w:val="20"/>
        </w:rPr>
        <w:t>las</w:t>
      </w:r>
      <w:r>
        <w:rPr>
          <w:spacing w:val="-18"/>
          <w:sz w:val="20"/>
        </w:rPr>
        <w:t> </w:t>
      </w:r>
      <w:r>
        <w:rPr>
          <w:sz w:val="20"/>
        </w:rPr>
        <w:t>presuntas</w:t>
      </w:r>
      <w:r>
        <w:rPr>
          <w:spacing w:val="-17"/>
          <w:sz w:val="20"/>
        </w:rPr>
        <w:t> </w:t>
      </w:r>
      <w:r>
        <w:rPr>
          <w:sz w:val="20"/>
        </w:rPr>
        <w:t>víctimas</w:t>
      </w:r>
      <w:r>
        <w:rPr>
          <w:spacing w:val="-18"/>
          <w:sz w:val="20"/>
        </w:rPr>
        <w:t> </w:t>
      </w:r>
      <w:r>
        <w:rPr>
          <w:sz w:val="20"/>
        </w:rPr>
        <w:t>bajo</w:t>
      </w:r>
      <w:r>
        <w:rPr>
          <w:spacing w:val="-18"/>
          <w:sz w:val="20"/>
        </w:rPr>
        <w:t> </w:t>
      </w:r>
      <w:r>
        <w:rPr>
          <w:sz w:val="20"/>
        </w:rPr>
        <w:t>su</w:t>
      </w:r>
      <w:r>
        <w:rPr>
          <w:spacing w:val="-17"/>
          <w:sz w:val="20"/>
        </w:rPr>
        <w:t> </w:t>
      </w:r>
      <w:r>
        <w:rPr>
          <w:sz w:val="20"/>
        </w:rPr>
        <w:t>representación:</w:t>
      </w:r>
    </w:p>
    <w:p>
      <w:pPr>
        <w:pStyle w:val="BodyText"/>
        <w:spacing w:before="8"/>
        <w:rPr>
          <w:sz w:val="19"/>
        </w:rPr>
      </w:pPr>
    </w:p>
    <w:p>
      <w:pPr>
        <w:pStyle w:val="ListParagraph"/>
        <w:numPr>
          <w:ilvl w:val="1"/>
          <w:numId w:val="14"/>
        </w:numPr>
        <w:tabs>
          <w:tab w:pos="839" w:val="left" w:leader="none"/>
        </w:tabs>
        <w:spacing w:line="240" w:lineRule="auto" w:before="0" w:after="0"/>
        <w:ind w:left="838" w:right="117" w:hanging="360"/>
        <w:jc w:val="both"/>
        <w:rPr>
          <w:sz w:val="20"/>
        </w:rPr>
      </w:pPr>
      <w:r>
        <w:rPr>
          <w:sz w:val="20"/>
        </w:rPr>
        <w:t>En</w:t>
      </w:r>
      <w:r>
        <w:rPr>
          <w:spacing w:val="-14"/>
          <w:sz w:val="20"/>
        </w:rPr>
        <w:t> </w:t>
      </w:r>
      <w:r>
        <w:rPr>
          <w:sz w:val="20"/>
        </w:rPr>
        <w:t>el</w:t>
      </w:r>
      <w:r>
        <w:rPr>
          <w:spacing w:val="-15"/>
          <w:sz w:val="20"/>
        </w:rPr>
        <w:t> </w:t>
      </w:r>
      <w:r>
        <w:rPr>
          <w:sz w:val="20"/>
        </w:rPr>
        <w:t>caso</w:t>
      </w:r>
      <w:r>
        <w:rPr>
          <w:spacing w:val="-15"/>
          <w:sz w:val="20"/>
        </w:rPr>
        <w:t> </w:t>
      </w:r>
      <w:r>
        <w:rPr>
          <w:sz w:val="20"/>
        </w:rPr>
        <w:t>de</w:t>
      </w:r>
      <w:r>
        <w:rPr>
          <w:spacing w:val="-15"/>
          <w:sz w:val="20"/>
        </w:rPr>
        <w:t> </w:t>
      </w:r>
      <w:r>
        <w:rPr>
          <w:i/>
          <w:sz w:val="20"/>
        </w:rPr>
        <w:t>Víctor</w:t>
      </w:r>
      <w:r>
        <w:rPr>
          <w:i/>
          <w:spacing w:val="-14"/>
          <w:sz w:val="20"/>
        </w:rPr>
        <w:t> </w:t>
      </w:r>
      <w:r>
        <w:rPr>
          <w:i/>
          <w:sz w:val="20"/>
        </w:rPr>
        <w:t>Manuel</w:t>
      </w:r>
      <w:r>
        <w:rPr>
          <w:i/>
          <w:spacing w:val="-15"/>
          <w:sz w:val="20"/>
        </w:rPr>
        <w:t> </w:t>
      </w:r>
      <w:r>
        <w:rPr>
          <w:i/>
          <w:sz w:val="20"/>
        </w:rPr>
        <w:t>Boggiano</w:t>
      </w:r>
      <w:r>
        <w:rPr>
          <w:i/>
          <w:spacing w:val="-13"/>
          <w:sz w:val="20"/>
        </w:rPr>
        <w:t> </w:t>
      </w:r>
      <w:r>
        <w:rPr>
          <w:i/>
          <w:sz w:val="20"/>
        </w:rPr>
        <w:t>Bruzzón</w:t>
      </w:r>
      <w:r>
        <w:rPr>
          <w:i/>
          <w:spacing w:val="-14"/>
          <w:sz w:val="20"/>
        </w:rPr>
        <w:t> </w:t>
      </w:r>
      <w:r>
        <w:rPr>
          <w:i/>
          <w:sz w:val="20"/>
        </w:rPr>
        <w:t>(o</w:t>
      </w:r>
      <w:r>
        <w:rPr>
          <w:i/>
          <w:spacing w:val="-14"/>
          <w:sz w:val="20"/>
        </w:rPr>
        <w:t> </w:t>
      </w:r>
      <w:r>
        <w:rPr>
          <w:i/>
          <w:sz w:val="20"/>
        </w:rPr>
        <w:t>Juan</w:t>
      </w:r>
      <w:r>
        <w:rPr>
          <w:i/>
          <w:spacing w:val="-14"/>
          <w:sz w:val="20"/>
        </w:rPr>
        <w:t> </w:t>
      </w:r>
      <w:r>
        <w:rPr>
          <w:i/>
          <w:sz w:val="20"/>
        </w:rPr>
        <w:t>Ramírez</w:t>
      </w:r>
      <w:r>
        <w:rPr>
          <w:i/>
          <w:spacing w:val="-12"/>
          <w:sz w:val="20"/>
        </w:rPr>
        <w:t> </w:t>
      </w:r>
      <w:r>
        <w:rPr>
          <w:i/>
          <w:sz w:val="20"/>
        </w:rPr>
        <w:t>Ortega),</w:t>
      </w:r>
      <w:r>
        <w:rPr>
          <w:i/>
          <w:spacing w:val="-6"/>
          <w:sz w:val="20"/>
        </w:rPr>
        <w:t> </w:t>
      </w:r>
      <w:r>
        <w:rPr>
          <w:sz w:val="20"/>
        </w:rPr>
        <w:t>solicitaron</w:t>
      </w:r>
      <w:r>
        <w:rPr>
          <w:spacing w:val="-14"/>
          <w:sz w:val="20"/>
        </w:rPr>
        <w:t> </w:t>
      </w:r>
      <w:r>
        <w:rPr>
          <w:sz w:val="20"/>
        </w:rPr>
        <w:t>que se</w:t>
      </w:r>
      <w:r>
        <w:rPr>
          <w:spacing w:val="-17"/>
          <w:sz w:val="20"/>
        </w:rPr>
        <w:t> </w:t>
      </w:r>
      <w:r>
        <w:rPr>
          <w:sz w:val="20"/>
        </w:rPr>
        <w:t>le</w:t>
      </w:r>
      <w:r>
        <w:rPr>
          <w:spacing w:val="-17"/>
          <w:sz w:val="20"/>
        </w:rPr>
        <w:t> </w:t>
      </w:r>
      <w:r>
        <w:rPr>
          <w:sz w:val="20"/>
        </w:rPr>
        <w:t>reconozca</w:t>
      </w:r>
      <w:r>
        <w:rPr>
          <w:spacing w:val="-16"/>
          <w:sz w:val="20"/>
        </w:rPr>
        <w:t> </w:t>
      </w:r>
      <w:r>
        <w:rPr>
          <w:sz w:val="20"/>
        </w:rPr>
        <w:t>“el</w:t>
      </w:r>
      <w:r>
        <w:rPr>
          <w:spacing w:val="-16"/>
          <w:sz w:val="20"/>
        </w:rPr>
        <w:t> </w:t>
      </w:r>
      <w:r>
        <w:rPr>
          <w:sz w:val="20"/>
        </w:rPr>
        <w:t>pago</w:t>
      </w:r>
      <w:r>
        <w:rPr>
          <w:spacing w:val="-15"/>
          <w:sz w:val="20"/>
        </w:rPr>
        <w:t> </w:t>
      </w:r>
      <w:r>
        <w:rPr>
          <w:sz w:val="20"/>
        </w:rPr>
        <w:t>de</w:t>
      </w:r>
      <w:r>
        <w:rPr>
          <w:spacing w:val="-17"/>
          <w:sz w:val="20"/>
        </w:rPr>
        <w:t> </w:t>
      </w:r>
      <w:r>
        <w:rPr>
          <w:sz w:val="20"/>
        </w:rPr>
        <w:t>los</w:t>
      </w:r>
      <w:r>
        <w:rPr>
          <w:spacing w:val="-17"/>
          <w:sz w:val="20"/>
        </w:rPr>
        <w:t> </w:t>
      </w:r>
      <w:r>
        <w:rPr>
          <w:sz w:val="20"/>
        </w:rPr>
        <w:t>honorarios</w:t>
      </w:r>
      <w:r>
        <w:rPr>
          <w:spacing w:val="-17"/>
          <w:sz w:val="20"/>
        </w:rPr>
        <w:t> </w:t>
      </w:r>
      <w:r>
        <w:rPr>
          <w:sz w:val="20"/>
        </w:rPr>
        <w:t>del</w:t>
      </w:r>
      <w:r>
        <w:rPr>
          <w:spacing w:val="-16"/>
          <w:sz w:val="20"/>
        </w:rPr>
        <w:t> </w:t>
      </w:r>
      <w:r>
        <w:rPr>
          <w:sz w:val="20"/>
        </w:rPr>
        <w:t>letrado</w:t>
      </w:r>
      <w:r>
        <w:rPr>
          <w:spacing w:val="-17"/>
          <w:sz w:val="20"/>
        </w:rPr>
        <w:t> </w:t>
      </w:r>
      <w:r>
        <w:rPr>
          <w:sz w:val="20"/>
        </w:rPr>
        <w:t>particular</w:t>
      </w:r>
      <w:r>
        <w:rPr>
          <w:spacing w:val="-17"/>
          <w:sz w:val="20"/>
        </w:rPr>
        <w:t> </w:t>
      </w:r>
      <w:r>
        <w:rPr>
          <w:sz w:val="20"/>
        </w:rPr>
        <w:t>que</w:t>
      </w:r>
      <w:r>
        <w:rPr>
          <w:spacing w:val="-17"/>
          <w:sz w:val="20"/>
        </w:rPr>
        <w:t> </w:t>
      </w:r>
      <w:r>
        <w:rPr>
          <w:sz w:val="20"/>
        </w:rPr>
        <w:t>lo</w:t>
      </w:r>
      <w:r>
        <w:rPr>
          <w:spacing w:val="-17"/>
          <w:sz w:val="20"/>
        </w:rPr>
        <w:t> </w:t>
      </w:r>
      <w:r>
        <w:rPr>
          <w:sz w:val="20"/>
        </w:rPr>
        <w:t>asistiera</w:t>
      </w:r>
      <w:r>
        <w:rPr>
          <w:spacing w:val="-16"/>
          <w:sz w:val="20"/>
        </w:rPr>
        <w:t> </w:t>
      </w:r>
      <w:r>
        <w:rPr>
          <w:sz w:val="20"/>
        </w:rPr>
        <w:t>durante el proceso local, servicio por el que abonó la suma de cuatro mil bolivianos solo para la</w:t>
      </w:r>
      <w:r>
        <w:rPr>
          <w:spacing w:val="-11"/>
          <w:sz w:val="20"/>
        </w:rPr>
        <w:t> </w:t>
      </w:r>
      <w:r>
        <w:rPr>
          <w:sz w:val="20"/>
        </w:rPr>
        <w:t>etapa</w:t>
      </w:r>
      <w:r>
        <w:rPr>
          <w:spacing w:val="-9"/>
          <w:sz w:val="20"/>
        </w:rPr>
        <w:t> </w:t>
      </w:r>
      <w:r>
        <w:rPr>
          <w:sz w:val="20"/>
        </w:rPr>
        <w:t>de</w:t>
      </w:r>
      <w:r>
        <w:rPr>
          <w:spacing w:val="-8"/>
          <w:sz w:val="20"/>
        </w:rPr>
        <w:t> </w:t>
      </w:r>
      <w:r>
        <w:rPr>
          <w:sz w:val="20"/>
        </w:rPr>
        <w:t>ejecución</w:t>
      </w:r>
      <w:r>
        <w:rPr>
          <w:spacing w:val="-11"/>
          <w:sz w:val="20"/>
        </w:rPr>
        <w:t> </w:t>
      </w:r>
      <w:r>
        <w:rPr>
          <w:sz w:val="20"/>
        </w:rPr>
        <w:t>de</w:t>
      </w:r>
      <w:r>
        <w:rPr>
          <w:spacing w:val="-10"/>
          <w:sz w:val="20"/>
        </w:rPr>
        <w:t> </w:t>
      </w:r>
      <w:r>
        <w:rPr>
          <w:sz w:val="20"/>
        </w:rPr>
        <w:t>pena”.</w:t>
      </w:r>
      <w:r>
        <w:rPr>
          <w:spacing w:val="-12"/>
          <w:sz w:val="20"/>
        </w:rPr>
        <w:t> </w:t>
      </w:r>
      <w:r>
        <w:rPr>
          <w:sz w:val="20"/>
        </w:rPr>
        <w:t>En</w:t>
      </w:r>
      <w:r>
        <w:rPr>
          <w:spacing w:val="-8"/>
          <w:sz w:val="20"/>
        </w:rPr>
        <w:t> </w:t>
      </w:r>
      <w:r>
        <w:rPr>
          <w:sz w:val="20"/>
        </w:rPr>
        <w:t>cuanto</w:t>
      </w:r>
      <w:r>
        <w:rPr>
          <w:spacing w:val="-12"/>
          <w:sz w:val="20"/>
        </w:rPr>
        <w:t> </w:t>
      </w:r>
      <w:r>
        <w:rPr>
          <w:sz w:val="20"/>
        </w:rPr>
        <w:t>a</w:t>
      </w:r>
      <w:r>
        <w:rPr>
          <w:spacing w:val="-9"/>
          <w:sz w:val="20"/>
        </w:rPr>
        <w:t> </w:t>
      </w:r>
      <w:r>
        <w:rPr>
          <w:sz w:val="20"/>
        </w:rPr>
        <w:t>los</w:t>
      </w:r>
      <w:r>
        <w:rPr>
          <w:spacing w:val="-7"/>
          <w:sz w:val="20"/>
        </w:rPr>
        <w:t> </w:t>
      </w:r>
      <w:r>
        <w:rPr>
          <w:sz w:val="20"/>
        </w:rPr>
        <w:t>“servicios</w:t>
      </w:r>
      <w:r>
        <w:rPr>
          <w:spacing w:val="-10"/>
          <w:sz w:val="20"/>
        </w:rPr>
        <w:t> </w:t>
      </w:r>
      <w:r>
        <w:rPr>
          <w:sz w:val="20"/>
        </w:rPr>
        <w:t>profesionales</w:t>
      </w:r>
      <w:r>
        <w:rPr>
          <w:spacing w:val="-10"/>
          <w:sz w:val="20"/>
        </w:rPr>
        <w:t> </w:t>
      </w:r>
      <w:r>
        <w:rPr>
          <w:sz w:val="20"/>
        </w:rPr>
        <w:t>que</w:t>
      </w:r>
      <w:r>
        <w:rPr>
          <w:spacing w:val="-13"/>
          <w:sz w:val="20"/>
        </w:rPr>
        <w:t> </w:t>
      </w:r>
      <w:r>
        <w:rPr>
          <w:sz w:val="20"/>
        </w:rPr>
        <w:t>contratara para que lo asistan en la etapa preliminar y durante el juicio, en atención al tiempo transcurrido no conserva constancia alguna de los pagos efectuados, pero según recuerda, se trató de mil quinientos dólares”.</w:t>
      </w:r>
    </w:p>
    <w:p>
      <w:pPr>
        <w:pStyle w:val="ListParagraph"/>
        <w:numPr>
          <w:ilvl w:val="1"/>
          <w:numId w:val="14"/>
        </w:numPr>
        <w:tabs>
          <w:tab w:pos="839" w:val="left" w:leader="none"/>
        </w:tabs>
        <w:spacing w:line="240" w:lineRule="auto" w:before="0" w:after="0"/>
        <w:ind w:left="838" w:right="121" w:hanging="360"/>
        <w:jc w:val="both"/>
        <w:rPr>
          <w:sz w:val="20"/>
        </w:rPr>
      </w:pPr>
      <w:r>
        <w:rPr>
          <w:sz w:val="20"/>
        </w:rPr>
        <w:t>En relación con la </w:t>
      </w:r>
      <w:r>
        <w:rPr>
          <w:i/>
          <w:sz w:val="20"/>
        </w:rPr>
        <w:t>familia Lulleman</w:t>
      </w:r>
      <w:r>
        <w:rPr>
          <w:sz w:val="20"/>
        </w:rPr>
        <w:t>, mencionaron que “abonaron los honorarios de la defensa técnica privada que los asistió durante el juicio local y que estiman en [dieciocho mil dólares]”, de la cual adjuntaron la intimación de pago realizada por el que fuera su representante.</w:t>
      </w:r>
    </w:p>
    <w:p>
      <w:pPr>
        <w:pStyle w:val="ListParagraph"/>
        <w:numPr>
          <w:ilvl w:val="1"/>
          <w:numId w:val="14"/>
        </w:numPr>
        <w:tabs>
          <w:tab w:pos="839" w:val="left" w:leader="none"/>
        </w:tabs>
        <w:spacing w:line="240" w:lineRule="auto" w:before="0" w:after="0"/>
        <w:ind w:left="838" w:right="117" w:hanging="360"/>
        <w:jc w:val="both"/>
        <w:rPr>
          <w:sz w:val="20"/>
        </w:rPr>
      </w:pPr>
      <w:r>
        <w:rPr>
          <w:sz w:val="20"/>
        </w:rPr>
        <w:t>Respecto a la señora </w:t>
      </w:r>
      <w:r>
        <w:rPr>
          <w:i/>
          <w:sz w:val="20"/>
        </w:rPr>
        <w:t>F.E.P.M., </w:t>
      </w:r>
      <w:r>
        <w:rPr>
          <w:sz w:val="20"/>
        </w:rPr>
        <w:t>indicaron que “como consecuencia de la detención, se vio</w:t>
      </w:r>
      <w:r>
        <w:rPr>
          <w:spacing w:val="-4"/>
          <w:sz w:val="20"/>
        </w:rPr>
        <w:t> </w:t>
      </w:r>
      <w:r>
        <w:rPr>
          <w:sz w:val="20"/>
        </w:rPr>
        <w:t>privada</w:t>
      </w:r>
      <w:r>
        <w:rPr>
          <w:spacing w:val="-3"/>
          <w:sz w:val="20"/>
        </w:rPr>
        <w:t> </w:t>
      </w:r>
      <w:r>
        <w:rPr>
          <w:sz w:val="20"/>
        </w:rPr>
        <w:t>de</w:t>
      </w:r>
      <w:r>
        <w:rPr>
          <w:spacing w:val="-2"/>
          <w:sz w:val="20"/>
        </w:rPr>
        <w:t> </w:t>
      </w:r>
      <w:r>
        <w:rPr>
          <w:sz w:val="20"/>
        </w:rPr>
        <w:t>su</w:t>
      </w:r>
      <w:r>
        <w:rPr>
          <w:spacing w:val="-3"/>
          <w:sz w:val="20"/>
        </w:rPr>
        <w:t> </w:t>
      </w:r>
      <w:r>
        <w:rPr>
          <w:sz w:val="20"/>
        </w:rPr>
        <w:t>trabajo</w:t>
      </w:r>
      <w:r>
        <w:rPr>
          <w:spacing w:val="-4"/>
          <w:sz w:val="20"/>
        </w:rPr>
        <w:t> </w:t>
      </w:r>
      <w:r>
        <w:rPr>
          <w:sz w:val="20"/>
        </w:rPr>
        <w:t>y</w:t>
      </w:r>
      <w:r>
        <w:rPr>
          <w:spacing w:val="-3"/>
          <w:sz w:val="20"/>
        </w:rPr>
        <w:t> </w:t>
      </w:r>
      <w:r>
        <w:rPr>
          <w:sz w:val="20"/>
        </w:rPr>
        <w:t>tuvo</w:t>
      </w:r>
      <w:r>
        <w:rPr>
          <w:spacing w:val="-4"/>
          <w:sz w:val="20"/>
        </w:rPr>
        <w:t> </w:t>
      </w:r>
      <w:r>
        <w:rPr>
          <w:sz w:val="20"/>
        </w:rPr>
        <w:t>que</w:t>
      </w:r>
      <w:r>
        <w:rPr>
          <w:spacing w:val="-4"/>
          <w:sz w:val="20"/>
        </w:rPr>
        <w:t> </w:t>
      </w:r>
      <w:r>
        <w:rPr>
          <w:sz w:val="20"/>
        </w:rPr>
        <w:t>abonar</w:t>
      </w:r>
      <w:r>
        <w:rPr>
          <w:spacing w:val="-3"/>
          <w:sz w:val="20"/>
        </w:rPr>
        <w:t> </w:t>
      </w:r>
      <w:r>
        <w:rPr>
          <w:sz w:val="20"/>
        </w:rPr>
        <w:t>por</w:t>
      </w:r>
      <w:r>
        <w:rPr>
          <w:spacing w:val="-1"/>
          <w:sz w:val="20"/>
        </w:rPr>
        <w:t> </w:t>
      </w:r>
      <w:r>
        <w:rPr>
          <w:sz w:val="20"/>
        </w:rPr>
        <w:t>concepto</w:t>
      </w:r>
      <w:r>
        <w:rPr>
          <w:spacing w:val="-4"/>
          <w:sz w:val="20"/>
        </w:rPr>
        <w:t> </w:t>
      </w:r>
      <w:r>
        <w:rPr>
          <w:sz w:val="20"/>
        </w:rPr>
        <w:t>de</w:t>
      </w:r>
      <w:r>
        <w:rPr>
          <w:spacing w:val="-4"/>
          <w:sz w:val="20"/>
        </w:rPr>
        <w:t> </w:t>
      </w:r>
      <w:r>
        <w:rPr>
          <w:sz w:val="20"/>
        </w:rPr>
        <w:t>defensa</w:t>
      </w:r>
      <w:r>
        <w:rPr>
          <w:spacing w:val="-3"/>
          <w:sz w:val="20"/>
        </w:rPr>
        <w:t> </w:t>
      </w:r>
      <w:r>
        <w:rPr>
          <w:sz w:val="20"/>
        </w:rPr>
        <w:t>legal</w:t>
      </w:r>
      <w:r>
        <w:rPr>
          <w:spacing w:val="-2"/>
          <w:sz w:val="20"/>
        </w:rPr>
        <w:t> </w:t>
      </w:r>
      <w:r>
        <w:rPr>
          <w:sz w:val="20"/>
        </w:rPr>
        <w:t>la</w:t>
      </w:r>
      <w:r>
        <w:rPr>
          <w:spacing w:val="-2"/>
          <w:sz w:val="20"/>
        </w:rPr>
        <w:t> </w:t>
      </w:r>
      <w:r>
        <w:rPr>
          <w:sz w:val="20"/>
        </w:rPr>
        <w:t>suma</w:t>
      </w:r>
      <w:r>
        <w:rPr>
          <w:spacing w:val="-2"/>
          <w:sz w:val="20"/>
        </w:rPr>
        <w:t> </w:t>
      </w:r>
      <w:r>
        <w:rPr>
          <w:sz w:val="20"/>
        </w:rPr>
        <w:t>de [diez mil dólares]”, en la cual adjuntaron la constancia emitida por el abogado del momento en donde se deja constancia que se le abonaron los honorarios.</w:t>
      </w:r>
    </w:p>
    <w:p>
      <w:pPr>
        <w:pStyle w:val="BodyText"/>
        <w:spacing w:before="11"/>
        <w:rPr>
          <w:sz w:val="19"/>
        </w:rPr>
      </w:pPr>
    </w:p>
    <w:p>
      <w:pPr>
        <w:pStyle w:val="ListParagraph"/>
        <w:numPr>
          <w:ilvl w:val="0"/>
          <w:numId w:val="14"/>
        </w:numPr>
        <w:tabs>
          <w:tab w:pos="686" w:val="left" w:leader="none"/>
        </w:tabs>
        <w:spacing w:line="240" w:lineRule="auto" w:before="0" w:after="0"/>
        <w:ind w:left="118" w:right="114" w:firstLine="0"/>
        <w:jc w:val="both"/>
        <w:rPr>
          <w:sz w:val="20"/>
        </w:rPr>
      </w:pPr>
      <w:r>
        <w:rPr>
          <w:spacing w:val="-4"/>
          <w:sz w:val="20"/>
        </w:rPr>
        <w:t>El</w:t>
      </w:r>
      <w:r>
        <w:rPr>
          <w:spacing w:val="-12"/>
          <w:sz w:val="20"/>
        </w:rPr>
        <w:t> </w:t>
      </w:r>
      <w:r>
        <w:rPr>
          <w:b/>
          <w:i/>
          <w:spacing w:val="-4"/>
          <w:sz w:val="20"/>
        </w:rPr>
        <w:t>representante</w:t>
      </w:r>
      <w:r>
        <w:rPr>
          <w:b/>
          <w:i/>
          <w:spacing w:val="-13"/>
          <w:sz w:val="20"/>
        </w:rPr>
        <w:t> </w:t>
      </w:r>
      <w:r>
        <w:rPr>
          <w:b/>
          <w:i/>
          <w:spacing w:val="-4"/>
          <w:sz w:val="20"/>
        </w:rPr>
        <w:t>Jemio</w:t>
      </w:r>
      <w:r>
        <w:rPr>
          <w:b/>
          <w:i/>
          <w:spacing w:val="-12"/>
          <w:sz w:val="20"/>
        </w:rPr>
        <w:t> </w:t>
      </w:r>
      <w:r>
        <w:rPr>
          <w:b/>
          <w:i/>
          <w:spacing w:val="-4"/>
          <w:sz w:val="20"/>
        </w:rPr>
        <w:t>Mendoza</w:t>
      </w:r>
      <w:r>
        <w:rPr>
          <w:spacing w:val="-4"/>
          <w:sz w:val="20"/>
        </w:rPr>
        <w:t>,</w:t>
      </w:r>
      <w:r>
        <w:rPr>
          <w:spacing w:val="-13"/>
          <w:sz w:val="20"/>
        </w:rPr>
        <w:t> </w:t>
      </w:r>
      <w:r>
        <w:rPr>
          <w:spacing w:val="-4"/>
          <w:sz w:val="20"/>
        </w:rPr>
        <w:t>solicitó</w:t>
      </w:r>
      <w:r>
        <w:rPr>
          <w:spacing w:val="-13"/>
          <w:sz w:val="20"/>
        </w:rPr>
        <w:t> </w:t>
      </w:r>
      <w:r>
        <w:rPr>
          <w:spacing w:val="-4"/>
          <w:sz w:val="20"/>
        </w:rPr>
        <w:t>que</w:t>
      </w:r>
      <w:r>
        <w:rPr>
          <w:spacing w:val="-13"/>
          <w:sz w:val="20"/>
        </w:rPr>
        <w:t> </w:t>
      </w:r>
      <w:r>
        <w:rPr>
          <w:spacing w:val="-4"/>
          <w:sz w:val="20"/>
        </w:rPr>
        <w:t>se</w:t>
      </w:r>
      <w:r>
        <w:rPr>
          <w:spacing w:val="-13"/>
          <w:sz w:val="20"/>
        </w:rPr>
        <w:t> </w:t>
      </w:r>
      <w:r>
        <w:rPr>
          <w:spacing w:val="-4"/>
          <w:sz w:val="20"/>
        </w:rPr>
        <w:t>fije</w:t>
      </w:r>
      <w:r>
        <w:rPr>
          <w:spacing w:val="-11"/>
          <w:sz w:val="20"/>
        </w:rPr>
        <w:t> </w:t>
      </w:r>
      <w:r>
        <w:rPr>
          <w:spacing w:val="-4"/>
          <w:sz w:val="20"/>
        </w:rPr>
        <w:t>“en</w:t>
      </w:r>
      <w:r>
        <w:rPr>
          <w:spacing w:val="-11"/>
          <w:sz w:val="20"/>
        </w:rPr>
        <w:t> </w:t>
      </w:r>
      <w:r>
        <w:rPr>
          <w:spacing w:val="-4"/>
          <w:sz w:val="20"/>
        </w:rPr>
        <w:t>equidad</w:t>
      </w:r>
      <w:r>
        <w:rPr>
          <w:spacing w:val="-12"/>
          <w:sz w:val="20"/>
        </w:rPr>
        <w:t> </w:t>
      </w:r>
      <w:r>
        <w:rPr>
          <w:spacing w:val="-4"/>
          <w:sz w:val="20"/>
        </w:rPr>
        <w:t>el</w:t>
      </w:r>
      <w:r>
        <w:rPr>
          <w:spacing w:val="-12"/>
          <w:sz w:val="20"/>
        </w:rPr>
        <w:t> </w:t>
      </w:r>
      <w:r>
        <w:rPr>
          <w:spacing w:val="-4"/>
          <w:sz w:val="20"/>
        </w:rPr>
        <w:t>monto</w:t>
      </w:r>
      <w:r>
        <w:rPr>
          <w:spacing w:val="-13"/>
          <w:sz w:val="20"/>
        </w:rPr>
        <w:t> </w:t>
      </w:r>
      <w:r>
        <w:rPr>
          <w:spacing w:val="-4"/>
          <w:sz w:val="20"/>
        </w:rPr>
        <w:t>que</w:t>
      </w:r>
      <w:r>
        <w:rPr>
          <w:spacing w:val="-11"/>
          <w:sz w:val="20"/>
        </w:rPr>
        <w:t> </w:t>
      </w:r>
      <w:r>
        <w:rPr>
          <w:spacing w:val="-4"/>
          <w:sz w:val="20"/>
        </w:rPr>
        <w:t>el</w:t>
      </w:r>
      <w:r>
        <w:rPr>
          <w:spacing w:val="-12"/>
          <w:sz w:val="20"/>
        </w:rPr>
        <w:t> </w:t>
      </w:r>
      <w:r>
        <w:rPr>
          <w:spacing w:val="-4"/>
          <w:sz w:val="20"/>
        </w:rPr>
        <w:t>Estado </w:t>
      </w:r>
      <w:r>
        <w:rPr>
          <w:sz w:val="20"/>
        </w:rPr>
        <w:t>deba pagar por este concepto y que dicha cantidad sea reintegrada directamente a los </w:t>
      </w:r>
      <w:r>
        <w:rPr>
          <w:spacing w:val="-2"/>
          <w:sz w:val="20"/>
        </w:rPr>
        <w:t>representantes”.</w:t>
      </w:r>
    </w:p>
    <w:p>
      <w:pPr>
        <w:pStyle w:val="BodyText"/>
        <w:spacing w:before="8"/>
        <w:rPr>
          <w:sz w:val="19"/>
        </w:rPr>
      </w:pPr>
    </w:p>
    <w:p>
      <w:pPr>
        <w:pStyle w:val="ListParagraph"/>
        <w:numPr>
          <w:ilvl w:val="0"/>
          <w:numId w:val="14"/>
        </w:numPr>
        <w:tabs>
          <w:tab w:pos="686" w:val="left" w:leader="none"/>
        </w:tabs>
        <w:spacing w:line="240" w:lineRule="auto" w:before="0" w:after="0"/>
        <w:ind w:left="685" w:right="0" w:hanging="568"/>
        <w:jc w:val="both"/>
        <w:rPr>
          <w:sz w:val="20"/>
        </w:rPr>
      </w:pPr>
      <w:r>
        <w:rPr>
          <w:spacing w:val="-4"/>
          <w:sz w:val="20"/>
        </w:rPr>
        <w:t>El</w:t>
      </w:r>
      <w:r>
        <w:rPr>
          <w:spacing w:val="-10"/>
          <w:sz w:val="20"/>
        </w:rPr>
        <w:t> </w:t>
      </w:r>
      <w:r>
        <w:rPr>
          <w:b/>
          <w:i/>
          <w:spacing w:val="-4"/>
          <w:sz w:val="20"/>
        </w:rPr>
        <w:t>representante</w:t>
      </w:r>
      <w:r>
        <w:rPr>
          <w:b/>
          <w:i/>
          <w:spacing w:val="-8"/>
          <w:sz w:val="20"/>
        </w:rPr>
        <w:t> </w:t>
      </w:r>
      <w:r>
        <w:rPr>
          <w:b/>
          <w:i/>
          <w:spacing w:val="-4"/>
          <w:sz w:val="20"/>
        </w:rPr>
        <w:t>Gómez</w:t>
      </w:r>
      <w:r>
        <w:rPr>
          <w:b/>
          <w:i/>
          <w:spacing w:val="-10"/>
          <w:sz w:val="20"/>
        </w:rPr>
        <w:t> </w:t>
      </w:r>
      <w:r>
        <w:rPr>
          <w:b/>
          <w:i/>
          <w:spacing w:val="-4"/>
          <w:sz w:val="20"/>
        </w:rPr>
        <w:t>Rojas</w:t>
      </w:r>
      <w:r>
        <w:rPr>
          <w:spacing w:val="-4"/>
          <w:sz w:val="20"/>
        </w:rPr>
        <w:t>,</w:t>
      </w:r>
      <w:r>
        <w:rPr>
          <w:spacing w:val="-10"/>
          <w:sz w:val="20"/>
        </w:rPr>
        <w:t> </w:t>
      </w:r>
      <w:r>
        <w:rPr>
          <w:spacing w:val="-4"/>
          <w:sz w:val="20"/>
        </w:rPr>
        <w:t>no</w:t>
      </w:r>
      <w:r>
        <w:rPr>
          <w:spacing w:val="-11"/>
          <w:sz w:val="20"/>
        </w:rPr>
        <w:t> </w:t>
      </w:r>
      <w:r>
        <w:rPr>
          <w:spacing w:val="-4"/>
          <w:sz w:val="20"/>
        </w:rPr>
        <w:t>se</w:t>
      </w:r>
      <w:r>
        <w:rPr>
          <w:spacing w:val="-11"/>
          <w:sz w:val="20"/>
        </w:rPr>
        <w:t> </w:t>
      </w:r>
      <w:r>
        <w:rPr>
          <w:spacing w:val="-4"/>
          <w:sz w:val="20"/>
        </w:rPr>
        <w:t>refirió</w:t>
      </w:r>
      <w:r>
        <w:rPr>
          <w:spacing w:val="-10"/>
          <w:sz w:val="20"/>
        </w:rPr>
        <w:t> </w:t>
      </w:r>
      <w:r>
        <w:rPr>
          <w:spacing w:val="-4"/>
          <w:sz w:val="20"/>
        </w:rPr>
        <w:t>a</w:t>
      </w:r>
      <w:r>
        <w:rPr>
          <w:spacing w:val="-8"/>
          <w:sz w:val="20"/>
        </w:rPr>
        <w:t> </w:t>
      </w:r>
      <w:r>
        <w:rPr>
          <w:spacing w:val="-4"/>
          <w:sz w:val="20"/>
        </w:rPr>
        <w:t>una</w:t>
      </w:r>
      <w:r>
        <w:rPr>
          <w:spacing w:val="-9"/>
          <w:sz w:val="20"/>
        </w:rPr>
        <w:t> </w:t>
      </w:r>
      <w:r>
        <w:rPr>
          <w:spacing w:val="-4"/>
          <w:sz w:val="20"/>
        </w:rPr>
        <w:t>suma</w:t>
      </w:r>
      <w:r>
        <w:rPr>
          <w:spacing w:val="-10"/>
          <w:sz w:val="20"/>
        </w:rPr>
        <w:t> </w:t>
      </w:r>
      <w:r>
        <w:rPr>
          <w:spacing w:val="-4"/>
          <w:sz w:val="20"/>
        </w:rPr>
        <w:t>específica.</w:t>
      </w:r>
    </w:p>
    <w:p>
      <w:pPr>
        <w:pStyle w:val="BodyText"/>
      </w:pPr>
    </w:p>
    <w:p>
      <w:pPr>
        <w:pStyle w:val="BodyText"/>
      </w:pPr>
    </w:p>
    <w:p>
      <w:pPr>
        <w:pStyle w:val="BodyText"/>
        <w:spacing w:before="3"/>
        <w:rPr>
          <w:sz w:val="23"/>
        </w:rPr>
      </w:pPr>
      <w:r>
        <w:rPr/>
        <w:pict>
          <v:rect style="position:absolute;margin-left:70.944pt;margin-top:15.364307pt;width:144.020pt;height:.599980pt;mso-position-horizontal-relative:page;mso-position-vertical-relative:paragraph;z-index:-15686656;mso-wrap-distance-left:0;mso-wrap-distance-right:0" id="docshape84" filled="true" fillcolor="#000000" stroked="false">
            <v:fill type="solid"/>
            <w10:wrap type="topAndBottom"/>
          </v:rect>
        </w:pict>
      </w:r>
    </w:p>
    <w:p>
      <w:pPr>
        <w:tabs>
          <w:tab w:pos="685" w:val="left" w:leader="none"/>
        </w:tabs>
        <w:spacing w:before="96"/>
        <w:ind w:left="118" w:right="0" w:firstLine="0"/>
        <w:jc w:val="left"/>
        <w:rPr>
          <w:sz w:val="16"/>
        </w:rPr>
      </w:pPr>
      <w:r>
        <w:rPr>
          <w:spacing w:val="-5"/>
          <w:sz w:val="16"/>
          <w:vertAlign w:val="superscript"/>
        </w:rPr>
        <w:t>373</w:t>
      </w:r>
      <w:r>
        <w:rPr>
          <w:sz w:val="16"/>
          <w:vertAlign w:val="baseline"/>
        </w:rPr>
        <w:tab/>
      </w:r>
      <w:r>
        <w:rPr>
          <w:i/>
          <w:sz w:val="16"/>
          <w:vertAlign w:val="baseline"/>
        </w:rPr>
        <w:t>Cfr.</w:t>
      </w:r>
      <w:r>
        <w:rPr>
          <w:i/>
          <w:spacing w:val="-7"/>
          <w:sz w:val="16"/>
          <w:vertAlign w:val="baseline"/>
        </w:rPr>
        <w:t> </w:t>
      </w:r>
      <w:r>
        <w:rPr>
          <w:sz w:val="16"/>
          <w:vertAlign w:val="baseline"/>
        </w:rPr>
        <w:t>Certificado</w:t>
      </w:r>
      <w:r>
        <w:rPr>
          <w:spacing w:val="-5"/>
          <w:sz w:val="16"/>
          <w:vertAlign w:val="baseline"/>
        </w:rPr>
        <w:t> </w:t>
      </w:r>
      <w:r>
        <w:rPr>
          <w:sz w:val="16"/>
          <w:vertAlign w:val="baseline"/>
        </w:rPr>
        <w:t>de</w:t>
      </w:r>
      <w:r>
        <w:rPr>
          <w:spacing w:val="-8"/>
          <w:sz w:val="16"/>
          <w:vertAlign w:val="baseline"/>
        </w:rPr>
        <w:t> </w:t>
      </w:r>
      <w:r>
        <w:rPr>
          <w:sz w:val="16"/>
          <w:vertAlign w:val="baseline"/>
        </w:rPr>
        <w:t>Defunción</w:t>
      </w:r>
      <w:r>
        <w:rPr>
          <w:spacing w:val="-7"/>
          <w:sz w:val="16"/>
          <w:vertAlign w:val="baseline"/>
        </w:rPr>
        <w:t> </w:t>
      </w:r>
      <w:r>
        <w:rPr>
          <w:sz w:val="16"/>
          <w:vertAlign w:val="baseline"/>
        </w:rPr>
        <w:t>de</w:t>
      </w:r>
      <w:r>
        <w:rPr>
          <w:spacing w:val="-5"/>
          <w:sz w:val="16"/>
          <w:vertAlign w:val="baseline"/>
        </w:rPr>
        <w:t> </w:t>
      </w:r>
      <w:r>
        <w:rPr>
          <w:sz w:val="16"/>
          <w:vertAlign w:val="baseline"/>
        </w:rPr>
        <w:t>Oswaldo</w:t>
      </w:r>
      <w:r>
        <w:rPr>
          <w:spacing w:val="-5"/>
          <w:sz w:val="16"/>
          <w:vertAlign w:val="baseline"/>
        </w:rPr>
        <w:t> </w:t>
      </w:r>
      <w:r>
        <w:rPr>
          <w:sz w:val="16"/>
          <w:vertAlign w:val="baseline"/>
        </w:rPr>
        <w:t>Lulleman</w:t>
      </w:r>
      <w:r>
        <w:rPr>
          <w:spacing w:val="-5"/>
          <w:sz w:val="16"/>
          <w:vertAlign w:val="baseline"/>
        </w:rPr>
        <w:t> </w:t>
      </w:r>
      <w:r>
        <w:rPr>
          <w:sz w:val="16"/>
          <w:vertAlign w:val="baseline"/>
        </w:rPr>
        <w:t>Antezana</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4"/>
          <w:sz w:val="16"/>
          <w:vertAlign w:val="baseline"/>
        </w:rPr>
        <w:t> </w:t>
      </w:r>
      <w:r>
        <w:rPr>
          <w:sz w:val="16"/>
          <w:vertAlign w:val="baseline"/>
        </w:rPr>
        <w:t>folio</w:t>
      </w:r>
      <w:r>
        <w:rPr>
          <w:spacing w:val="-5"/>
          <w:sz w:val="16"/>
          <w:vertAlign w:val="baseline"/>
        </w:rPr>
        <w:t> </w:t>
      </w:r>
      <w:r>
        <w:rPr>
          <w:spacing w:val="-2"/>
          <w:sz w:val="16"/>
          <w:vertAlign w:val="baseline"/>
        </w:rPr>
        <w:t>9717).</w:t>
      </w:r>
    </w:p>
    <w:p>
      <w:pPr>
        <w:tabs>
          <w:tab w:pos="685" w:val="left" w:leader="none"/>
        </w:tabs>
        <w:spacing w:before="120"/>
        <w:ind w:left="118" w:right="0" w:firstLine="0"/>
        <w:jc w:val="left"/>
        <w:rPr>
          <w:sz w:val="16"/>
        </w:rPr>
      </w:pPr>
      <w:r>
        <w:rPr>
          <w:spacing w:val="-5"/>
          <w:sz w:val="16"/>
          <w:vertAlign w:val="superscript"/>
        </w:rPr>
        <w:t>374</w:t>
      </w:r>
      <w:r>
        <w:rPr>
          <w:sz w:val="16"/>
          <w:vertAlign w:val="baseline"/>
        </w:rPr>
        <w:tab/>
      </w:r>
      <w:r>
        <w:rPr>
          <w:i/>
          <w:sz w:val="16"/>
          <w:vertAlign w:val="baseline"/>
        </w:rPr>
        <w:t>Cfr.</w:t>
      </w:r>
      <w:r>
        <w:rPr>
          <w:i/>
          <w:spacing w:val="-6"/>
          <w:sz w:val="16"/>
          <w:vertAlign w:val="baseline"/>
        </w:rPr>
        <w:t> </w:t>
      </w:r>
      <w:r>
        <w:rPr>
          <w:sz w:val="16"/>
          <w:vertAlign w:val="baseline"/>
        </w:rPr>
        <w:t>Certificado</w:t>
      </w:r>
      <w:r>
        <w:rPr>
          <w:spacing w:val="-5"/>
          <w:sz w:val="16"/>
          <w:vertAlign w:val="baseline"/>
        </w:rPr>
        <w:t> </w:t>
      </w:r>
      <w:r>
        <w:rPr>
          <w:sz w:val="16"/>
          <w:vertAlign w:val="baseline"/>
        </w:rPr>
        <w:t>de</w:t>
      </w:r>
      <w:r>
        <w:rPr>
          <w:spacing w:val="-7"/>
          <w:sz w:val="16"/>
          <w:vertAlign w:val="baseline"/>
        </w:rPr>
        <w:t> </w:t>
      </w:r>
      <w:r>
        <w:rPr>
          <w:sz w:val="16"/>
          <w:vertAlign w:val="baseline"/>
        </w:rPr>
        <w:t>Defunción</w:t>
      </w:r>
      <w:r>
        <w:rPr>
          <w:spacing w:val="-7"/>
          <w:sz w:val="16"/>
          <w:vertAlign w:val="baseline"/>
        </w:rPr>
        <w:t> </w:t>
      </w:r>
      <w:r>
        <w:rPr>
          <w:sz w:val="16"/>
          <w:vertAlign w:val="baseline"/>
        </w:rPr>
        <w:t>de</w:t>
      </w:r>
      <w:r>
        <w:rPr>
          <w:spacing w:val="-4"/>
          <w:sz w:val="16"/>
          <w:vertAlign w:val="baseline"/>
        </w:rPr>
        <w:t> </w:t>
      </w:r>
      <w:r>
        <w:rPr>
          <w:sz w:val="16"/>
          <w:vertAlign w:val="baseline"/>
        </w:rPr>
        <w:t>María</w:t>
      </w:r>
      <w:r>
        <w:rPr>
          <w:spacing w:val="-6"/>
          <w:sz w:val="16"/>
          <w:vertAlign w:val="baseline"/>
        </w:rPr>
        <w:t> </w:t>
      </w:r>
      <w:r>
        <w:rPr>
          <w:sz w:val="16"/>
          <w:vertAlign w:val="baseline"/>
        </w:rPr>
        <w:t>Fernanda</w:t>
      </w:r>
      <w:r>
        <w:rPr>
          <w:spacing w:val="-5"/>
          <w:sz w:val="16"/>
          <w:vertAlign w:val="baseline"/>
        </w:rPr>
        <w:t> </w:t>
      </w:r>
      <w:r>
        <w:rPr>
          <w:sz w:val="16"/>
          <w:vertAlign w:val="baseline"/>
        </w:rPr>
        <w:t>Peña</w:t>
      </w:r>
      <w:r>
        <w:rPr>
          <w:spacing w:val="-6"/>
          <w:sz w:val="16"/>
          <w:vertAlign w:val="baseline"/>
        </w:rPr>
        <w:t> </w:t>
      </w:r>
      <w:r>
        <w:rPr>
          <w:sz w:val="16"/>
          <w:vertAlign w:val="baseline"/>
        </w:rPr>
        <w:t>Gallardo</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10221).</w:t>
      </w:r>
    </w:p>
    <w:p>
      <w:pPr>
        <w:tabs>
          <w:tab w:pos="685" w:val="left" w:leader="none"/>
        </w:tabs>
        <w:spacing w:before="119"/>
        <w:ind w:left="118" w:right="0" w:firstLine="0"/>
        <w:jc w:val="left"/>
        <w:rPr>
          <w:sz w:val="16"/>
        </w:rPr>
      </w:pPr>
      <w:r>
        <w:rPr>
          <w:spacing w:val="-5"/>
          <w:sz w:val="16"/>
          <w:vertAlign w:val="superscript"/>
        </w:rPr>
        <w:t>375</w:t>
      </w:r>
      <w:r>
        <w:rPr>
          <w:sz w:val="16"/>
          <w:vertAlign w:val="baseline"/>
        </w:rPr>
        <w:tab/>
      </w:r>
      <w:r>
        <w:rPr>
          <w:i/>
          <w:sz w:val="16"/>
          <w:vertAlign w:val="baseline"/>
        </w:rPr>
        <w:t>Cfr.</w:t>
      </w:r>
      <w:r>
        <w:rPr>
          <w:i/>
          <w:spacing w:val="-7"/>
          <w:sz w:val="16"/>
          <w:vertAlign w:val="baseline"/>
        </w:rPr>
        <w:t> </w:t>
      </w:r>
      <w:r>
        <w:rPr>
          <w:sz w:val="16"/>
          <w:vertAlign w:val="baseline"/>
        </w:rPr>
        <w:t>Certificado</w:t>
      </w:r>
      <w:r>
        <w:rPr>
          <w:spacing w:val="-6"/>
          <w:sz w:val="16"/>
          <w:vertAlign w:val="baseline"/>
        </w:rPr>
        <w:t> </w:t>
      </w:r>
      <w:r>
        <w:rPr>
          <w:sz w:val="16"/>
          <w:vertAlign w:val="baseline"/>
        </w:rPr>
        <w:t>de</w:t>
      </w:r>
      <w:r>
        <w:rPr>
          <w:spacing w:val="-8"/>
          <w:sz w:val="16"/>
          <w:vertAlign w:val="baseline"/>
        </w:rPr>
        <w:t> </w:t>
      </w:r>
      <w:r>
        <w:rPr>
          <w:sz w:val="16"/>
          <w:vertAlign w:val="baseline"/>
        </w:rPr>
        <w:t>Defunción</w:t>
      </w:r>
      <w:r>
        <w:rPr>
          <w:spacing w:val="-7"/>
          <w:sz w:val="16"/>
          <w:vertAlign w:val="baseline"/>
        </w:rPr>
        <w:t> </w:t>
      </w:r>
      <w:r>
        <w:rPr>
          <w:sz w:val="16"/>
          <w:vertAlign w:val="baseline"/>
        </w:rPr>
        <w:t>de</w:t>
      </w:r>
      <w:r>
        <w:rPr>
          <w:spacing w:val="-6"/>
          <w:sz w:val="16"/>
          <w:vertAlign w:val="baseline"/>
        </w:rPr>
        <w:t> </w:t>
      </w:r>
      <w:r>
        <w:rPr>
          <w:sz w:val="16"/>
          <w:vertAlign w:val="baseline"/>
        </w:rPr>
        <w:t>Mercedes</w:t>
      </w:r>
      <w:r>
        <w:rPr>
          <w:spacing w:val="-3"/>
          <w:sz w:val="16"/>
          <w:vertAlign w:val="baseline"/>
        </w:rPr>
        <w:t> </w:t>
      </w:r>
      <w:r>
        <w:rPr>
          <w:sz w:val="16"/>
          <w:vertAlign w:val="baseline"/>
        </w:rPr>
        <w:t>Valencia</w:t>
      </w:r>
      <w:r>
        <w:rPr>
          <w:spacing w:val="-5"/>
          <w:sz w:val="16"/>
          <w:vertAlign w:val="baseline"/>
        </w:rPr>
        <w:t> </w:t>
      </w:r>
      <w:r>
        <w:rPr>
          <w:sz w:val="16"/>
          <w:vertAlign w:val="baseline"/>
        </w:rPr>
        <w:t>Chuquimia</w:t>
      </w:r>
      <w:r>
        <w:rPr>
          <w:spacing w:val="-5"/>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8"/>
          <w:sz w:val="16"/>
          <w:vertAlign w:val="baseline"/>
        </w:rPr>
        <w:t> </w:t>
      </w:r>
      <w:r>
        <w:rPr>
          <w:sz w:val="16"/>
          <w:vertAlign w:val="baseline"/>
        </w:rPr>
        <w:t>folio</w:t>
      </w:r>
      <w:r>
        <w:rPr>
          <w:spacing w:val="-3"/>
          <w:sz w:val="16"/>
          <w:vertAlign w:val="baseline"/>
        </w:rPr>
        <w:t> </w:t>
      </w:r>
      <w:r>
        <w:rPr>
          <w:spacing w:val="-2"/>
          <w:sz w:val="16"/>
          <w:vertAlign w:val="baseline"/>
        </w:rPr>
        <w:t>9515)</w:t>
      </w:r>
    </w:p>
    <w:p>
      <w:pPr>
        <w:spacing w:after="0"/>
        <w:jc w:val="left"/>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spacing w:val="-2"/>
          <w:sz w:val="20"/>
        </w:rPr>
        <w:t>El</w:t>
      </w:r>
      <w:r>
        <w:rPr>
          <w:spacing w:val="-14"/>
          <w:sz w:val="20"/>
        </w:rPr>
        <w:t> </w:t>
      </w:r>
      <w:r>
        <w:rPr>
          <w:b/>
          <w:i/>
          <w:spacing w:val="-2"/>
          <w:sz w:val="20"/>
        </w:rPr>
        <w:t>Estado</w:t>
      </w:r>
      <w:r>
        <w:rPr>
          <w:b/>
          <w:i/>
          <w:spacing w:val="-13"/>
          <w:sz w:val="20"/>
        </w:rPr>
        <w:t> </w:t>
      </w:r>
      <w:r>
        <w:rPr>
          <w:spacing w:val="-2"/>
          <w:sz w:val="20"/>
        </w:rPr>
        <w:t>alegó</w:t>
      </w:r>
      <w:r>
        <w:rPr>
          <w:spacing w:val="-15"/>
          <w:sz w:val="20"/>
        </w:rPr>
        <w:t> </w:t>
      </w:r>
      <w:r>
        <w:rPr>
          <w:spacing w:val="-2"/>
          <w:sz w:val="20"/>
        </w:rPr>
        <w:t>que</w:t>
      </w:r>
      <w:r>
        <w:rPr>
          <w:spacing w:val="-14"/>
          <w:sz w:val="20"/>
        </w:rPr>
        <w:t> </w:t>
      </w:r>
      <w:r>
        <w:rPr>
          <w:spacing w:val="-2"/>
          <w:sz w:val="20"/>
        </w:rPr>
        <w:t>“no</w:t>
      </w:r>
      <w:r>
        <w:rPr>
          <w:spacing w:val="-13"/>
          <w:sz w:val="20"/>
        </w:rPr>
        <w:t> </w:t>
      </w:r>
      <w:r>
        <w:rPr>
          <w:spacing w:val="-2"/>
          <w:sz w:val="20"/>
        </w:rPr>
        <w:t>es</w:t>
      </w:r>
      <w:r>
        <w:rPr>
          <w:spacing w:val="-13"/>
          <w:sz w:val="20"/>
        </w:rPr>
        <w:t> </w:t>
      </w:r>
      <w:r>
        <w:rPr>
          <w:spacing w:val="-2"/>
          <w:sz w:val="20"/>
        </w:rPr>
        <w:t>responsable</w:t>
      </w:r>
      <w:r>
        <w:rPr>
          <w:spacing w:val="-15"/>
          <w:sz w:val="20"/>
        </w:rPr>
        <w:t> </w:t>
      </w:r>
      <w:r>
        <w:rPr>
          <w:spacing w:val="-2"/>
          <w:sz w:val="20"/>
        </w:rPr>
        <w:t>internacionalmente</w:t>
      </w:r>
      <w:r>
        <w:rPr>
          <w:spacing w:val="-14"/>
          <w:sz w:val="20"/>
        </w:rPr>
        <w:t> </w:t>
      </w:r>
      <w:r>
        <w:rPr>
          <w:spacing w:val="-2"/>
          <w:sz w:val="20"/>
        </w:rPr>
        <w:t>por</w:t>
      </w:r>
      <w:r>
        <w:rPr>
          <w:spacing w:val="-13"/>
          <w:sz w:val="20"/>
        </w:rPr>
        <w:t> </w:t>
      </w:r>
      <w:r>
        <w:rPr>
          <w:spacing w:val="-2"/>
          <w:sz w:val="20"/>
        </w:rPr>
        <w:t>los</w:t>
      </w:r>
      <w:r>
        <w:rPr>
          <w:spacing w:val="-13"/>
          <w:sz w:val="20"/>
        </w:rPr>
        <w:t> </w:t>
      </w:r>
      <w:r>
        <w:rPr>
          <w:spacing w:val="-2"/>
          <w:sz w:val="20"/>
        </w:rPr>
        <w:t>derechos</w:t>
      </w:r>
      <w:r>
        <w:rPr>
          <w:spacing w:val="-15"/>
          <w:sz w:val="20"/>
        </w:rPr>
        <w:t> </w:t>
      </w:r>
      <w:r>
        <w:rPr>
          <w:spacing w:val="-2"/>
          <w:sz w:val="20"/>
        </w:rPr>
        <w:t>invocados”</w:t>
      </w:r>
      <w:r>
        <w:rPr>
          <w:spacing w:val="-13"/>
          <w:sz w:val="20"/>
        </w:rPr>
        <w:t> </w:t>
      </w:r>
      <w:r>
        <w:rPr>
          <w:spacing w:val="-2"/>
          <w:sz w:val="20"/>
        </w:rPr>
        <w:t>y </w:t>
      </w:r>
      <w:r>
        <w:rPr>
          <w:sz w:val="20"/>
        </w:rPr>
        <w:t>respecto</w:t>
      </w:r>
      <w:r>
        <w:rPr>
          <w:spacing w:val="-7"/>
          <w:sz w:val="20"/>
        </w:rPr>
        <w:t> </w:t>
      </w:r>
      <w:r>
        <w:rPr>
          <w:sz w:val="20"/>
        </w:rPr>
        <w:t>de</w:t>
      </w:r>
      <w:r>
        <w:rPr>
          <w:spacing w:val="-7"/>
          <w:sz w:val="20"/>
        </w:rPr>
        <w:t> </w:t>
      </w:r>
      <w:r>
        <w:rPr>
          <w:sz w:val="20"/>
        </w:rPr>
        <w:t>“honorarios</w:t>
      </w:r>
      <w:r>
        <w:rPr>
          <w:spacing w:val="-7"/>
          <w:sz w:val="20"/>
        </w:rPr>
        <w:t> </w:t>
      </w:r>
      <w:r>
        <w:rPr>
          <w:sz w:val="20"/>
        </w:rPr>
        <w:t>profesionales</w:t>
      </w:r>
      <w:r>
        <w:rPr>
          <w:spacing w:val="-7"/>
          <w:sz w:val="20"/>
        </w:rPr>
        <w:t> </w:t>
      </w:r>
      <w:r>
        <w:rPr>
          <w:sz w:val="20"/>
        </w:rPr>
        <w:t>respecto</w:t>
      </w:r>
      <w:r>
        <w:rPr>
          <w:spacing w:val="-5"/>
          <w:sz w:val="20"/>
        </w:rPr>
        <w:t> </w:t>
      </w:r>
      <w:r>
        <w:rPr>
          <w:sz w:val="20"/>
        </w:rPr>
        <w:t>de</w:t>
      </w:r>
      <w:r>
        <w:rPr>
          <w:spacing w:val="-5"/>
          <w:sz w:val="20"/>
        </w:rPr>
        <w:t> </w:t>
      </w:r>
      <w:r>
        <w:rPr>
          <w:sz w:val="20"/>
        </w:rPr>
        <w:t>vejaciones</w:t>
      </w:r>
      <w:r>
        <w:rPr>
          <w:spacing w:val="-7"/>
          <w:sz w:val="20"/>
        </w:rPr>
        <w:t> </w:t>
      </w:r>
      <w:r>
        <w:rPr>
          <w:sz w:val="20"/>
        </w:rPr>
        <w:t>y</w:t>
      </w:r>
      <w:r>
        <w:rPr>
          <w:spacing w:val="-7"/>
          <w:sz w:val="20"/>
        </w:rPr>
        <w:t> </w:t>
      </w:r>
      <w:r>
        <w:rPr>
          <w:sz w:val="20"/>
        </w:rPr>
        <w:t>torturas</w:t>
      </w:r>
      <w:r>
        <w:rPr>
          <w:spacing w:val="-7"/>
          <w:sz w:val="20"/>
        </w:rPr>
        <w:t> </w:t>
      </w:r>
      <w:r>
        <w:rPr>
          <w:sz w:val="20"/>
        </w:rPr>
        <w:t>alegadas,</w:t>
      </w:r>
      <w:r>
        <w:rPr>
          <w:spacing w:val="-7"/>
          <w:sz w:val="20"/>
        </w:rPr>
        <w:t> </w:t>
      </w:r>
      <w:r>
        <w:rPr>
          <w:sz w:val="20"/>
        </w:rPr>
        <w:t>solicita</w:t>
      </w:r>
      <w:r>
        <w:rPr>
          <w:spacing w:val="-3"/>
          <w:sz w:val="20"/>
        </w:rPr>
        <w:t> </w:t>
      </w:r>
      <w:r>
        <w:rPr>
          <w:sz w:val="20"/>
        </w:rPr>
        <w:t>[…] tomar</w:t>
      </w:r>
      <w:r>
        <w:rPr>
          <w:spacing w:val="-18"/>
          <w:sz w:val="20"/>
        </w:rPr>
        <w:t> </w:t>
      </w:r>
      <w:r>
        <w:rPr>
          <w:sz w:val="20"/>
        </w:rPr>
        <w:t>en</w:t>
      </w:r>
      <w:r>
        <w:rPr>
          <w:spacing w:val="-18"/>
          <w:sz w:val="20"/>
        </w:rPr>
        <w:t> </w:t>
      </w:r>
      <w:r>
        <w:rPr>
          <w:sz w:val="20"/>
        </w:rPr>
        <w:t>cuenta</w:t>
      </w:r>
      <w:r>
        <w:rPr>
          <w:spacing w:val="-17"/>
          <w:sz w:val="20"/>
        </w:rPr>
        <w:t> </w:t>
      </w:r>
      <w:r>
        <w:rPr>
          <w:sz w:val="20"/>
        </w:rPr>
        <w:t>únicamente</w:t>
      </w:r>
      <w:r>
        <w:rPr>
          <w:spacing w:val="-18"/>
          <w:sz w:val="20"/>
        </w:rPr>
        <w:t> </w:t>
      </w:r>
      <w:r>
        <w:rPr>
          <w:sz w:val="20"/>
        </w:rPr>
        <w:t>los</w:t>
      </w:r>
      <w:r>
        <w:rPr>
          <w:spacing w:val="-17"/>
          <w:sz w:val="20"/>
        </w:rPr>
        <w:t> </w:t>
      </w:r>
      <w:r>
        <w:rPr>
          <w:sz w:val="20"/>
        </w:rPr>
        <w:t>aranceles</w:t>
      </w:r>
      <w:r>
        <w:rPr>
          <w:spacing w:val="-18"/>
          <w:sz w:val="20"/>
        </w:rPr>
        <w:t> </w:t>
      </w:r>
      <w:r>
        <w:rPr>
          <w:sz w:val="20"/>
        </w:rPr>
        <w:t>oficiales</w:t>
      </w:r>
      <w:r>
        <w:rPr>
          <w:spacing w:val="-18"/>
          <w:sz w:val="20"/>
        </w:rPr>
        <w:t> </w:t>
      </w:r>
      <w:r>
        <w:rPr>
          <w:sz w:val="20"/>
        </w:rPr>
        <w:t>de</w:t>
      </w:r>
      <w:r>
        <w:rPr>
          <w:spacing w:val="-17"/>
          <w:sz w:val="20"/>
        </w:rPr>
        <w:t> </w:t>
      </w:r>
      <w:r>
        <w:rPr>
          <w:sz w:val="20"/>
        </w:rPr>
        <w:t>la</w:t>
      </w:r>
      <w:r>
        <w:rPr>
          <w:spacing w:val="-18"/>
          <w:sz w:val="20"/>
        </w:rPr>
        <w:t> </w:t>
      </w:r>
      <w:r>
        <w:rPr>
          <w:sz w:val="20"/>
        </w:rPr>
        <w:t>abogacía</w:t>
      </w:r>
      <w:r>
        <w:rPr>
          <w:spacing w:val="-17"/>
          <w:sz w:val="20"/>
        </w:rPr>
        <w:t> </w:t>
      </w:r>
      <w:r>
        <w:rPr>
          <w:sz w:val="20"/>
        </w:rPr>
        <w:t>probados</w:t>
      </w:r>
      <w:r>
        <w:rPr>
          <w:spacing w:val="-18"/>
          <w:sz w:val="20"/>
        </w:rPr>
        <w:t> </w:t>
      </w:r>
      <w:r>
        <w:rPr>
          <w:sz w:val="20"/>
        </w:rPr>
        <w:t>legalmente”.</w:t>
      </w:r>
    </w:p>
    <w:p>
      <w:pPr>
        <w:pStyle w:val="BodyText"/>
        <w:spacing w:before="9"/>
        <w:rPr>
          <w:sz w:val="19"/>
        </w:rPr>
      </w:pPr>
    </w:p>
    <w:p>
      <w:pPr>
        <w:pStyle w:val="ListParagraph"/>
        <w:numPr>
          <w:ilvl w:val="0"/>
          <w:numId w:val="14"/>
        </w:numPr>
        <w:tabs>
          <w:tab w:pos="686" w:val="left" w:leader="none"/>
        </w:tabs>
        <w:spacing w:line="240" w:lineRule="auto" w:before="1" w:after="0"/>
        <w:ind w:left="118" w:right="112" w:firstLine="0"/>
        <w:jc w:val="both"/>
        <w:rPr>
          <w:sz w:val="20"/>
        </w:rPr>
      </w:pPr>
      <w:r>
        <w:rPr>
          <w:sz w:val="20"/>
        </w:rPr>
        <w:t>La</w:t>
      </w:r>
      <w:r>
        <w:rPr>
          <w:spacing w:val="-18"/>
          <w:sz w:val="20"/>
        </w:rPr>
        <w:t> </w:t>
      </w:r>
      <w:r>
        <w:rPr>
          <w:b/>
          <w:i/>
          <w:sz w:val="20"/>
        </w:rPr>
        <w:t>Corte</w:t>
      </w:r>
      <w:r>
        <w:rPr>
          <w:b/>
          <w:i/>
          <w:spacing w:val="-17"/>
          <w:sz w:val="20"/>
        </w:rPr>
        <w:t> </w:t>
      </w:r>
      <w:r>
        <w:rPr>
          <w:sz w:val="20"/>
        </w:rPr>
        <w:t>reitera</w:t>
      </w:r>
      <w:r>
        <w:rPr>
          <w:spacing w:val="-18"/>
          <w:sz w:val="20"/>
        </w:rPr>
        <w:t> </w:t>
      </w:r>
      <w:r>
        <w:rPr>
          <w:sz w:val="20"/>
        </w:rPr>
        <w:t>que,</w:t>
      </w:r>
      <w:r>
        <w:rPr>
          <w:spacing w:val="-17"/>
          <w:sz w:val="20"/>
        </w:rPr>
        <w:t> </w:t>
      </w:r>
      <w:r>
        <w:rPr>
          <w:sz w:val="20"/>
        </w:rPr>
        <w:t>conforme</w:t>
      </w:r>
      <w:r>
        <w:rPr>
          <w:spacing w:val="-18"/>
          <w:sz w:val="20"/>
        </w:rPr>
        <w:t> </w:t>
      </w:r>
      <w:r>
        <w:rPr>
          <w:sz w:val="20"/>
        </w:rPr>
        <w:t>a</w:t>
      </w:r>
      <w:r>
        <w:rPr>
          <w:spacing w:val="-17"/>
          <w:sz w:val="20"/>
        </w:rPr>
        <w:t> </w:t>
      </w:r>
      <w:r>
        <w:rPr>
          <w:sz w:val="20"/>
        </w:rPr>
        <w:t>su</w:t>
      </w:r>
      <w:r>
        <w:rPr>
          <w:spacing w:val="-18"/>
          <w:sz w:val="20"/>
        </w:rPr>
        <w:t> </w:t>
      </w:r>
      <w:r>
        <w:rPr>
          <w:sz w:val="20"/>
        </w:rPr>
        <w:t>jurisprudencia</w:t>
      </w:r>
      <w:r>
        <w:rPr>
          <w:position w:val="7"/>
          <w:sz w:val="13"/>
        </w:rPr>
        <w:t>376</w:t>
      </w:r>
      <w:r>
        <w:rPr>
          <w:sz w:val="20"/>
        </w:rPr>
        <w:t>,</w:t>
      </w:r>
      <w:r>
        <w:rPr>
          <w:spacing w:val="-18"/>
          <w:sz w:val="20"/>
        </w:rPr>
        <w:t> </w:t>
      </w:r>
      <w:r>
        <w:rPr>
          <w:sz w:val="20"/>
        </w:rPr>
        <w:t>las</w:t>
      </w:r>
      <w:r>
        <w:rPr>
          <w:spacing w:val="-17"/>
          <w:sz w:val="20"/>
        </w:rPr>
        <w:t> </w:t>
      </w:r>
      <w:r>
        <w:rPr>
          <w:sz w:val="20"/>
        </w:rPr>
        <w:t>costas</w:t>
      </w:r>
      <w:r>
        <w:rPr>
          <w:spacing w:val="-18"/>
          <w:sz w:val="20"/>
        </w:rPr>
        <w:t> </w:t>
      </w:r>
      <w:r>
        <w:rPr>
          <w:sz w:val="20"/>
        </w:rPr>
        <w:t>y</w:t>
      </w:r>
      <w:r>
        <w:rPr>
          <w:spacing w:val="-17"/>
          <w:sz w:val="20"/>
        </w:rPr>
        <w:t> </w:t>
      </w:r>
      <w:r>
        <w:rPr>
          <w:sz w:val="20"/>
        </w:rPr>
        <w:t>gastos</w:t>
      </w:r>
      <w:r>
        <w:rPr>
          <w:spacing w:val="-18"/>
          <w:sz w:val="20"/>
        </w:rPr>
        <w:t> </w:t>
      </w:r>
      <w:r>
        <w:rPr>
          <w:sz w:val="20"/>
        </w:rPr>
        <w:t>hacen</w:t>
      </w:r>
      <w:r>
        <w:rPr>
          <w:spacing w:val="-18"/>
          <w:sz w:val="20"/>
        </w:rPr>
        <w:t> </w:t>
      </w:r>
      <w:r>
        <w:rPr>
          <w:sz w:val="20"/>
        </w:rPr>
        <w:t>parte</w:t>
      </w:r>
      <w:r>
        <w:rPr>
          <w:spacing w:val="-17"/>
          <w:sz w:val="20"/>
        </w:rPr>
        <w:t> </w:t>
      </w:r>
      <w:r>
        <w:rPr>
          <w:sz w:val="20"/>
        </w:rPr>
        <w:t>del </w:t>
      </w:r>
      <w:r>
        <w:rPr>
          <w:w w:val="95"/>
          <w:sz w:val="20"/>
        </w:rPr>
        <w:t>concepto</w:t>
      </w:r>
      <w:r>
        <w:rPr>
          <w:spacing w:val="-12"/>
          <w:w w:val="95"/>
          <w:sz w:val="20"/>
        </w:rPr>
        <w:t> </w:t>
      </w:r>
      <w:r>
        <w:rPr>
          <w:w w:val="95"/>
          <w:sz w:val="20"/>
        </w:rPr>
        <w:t>de</w:t>
      </w:r>
      <w:r>
        <w:rPr>
          <w:spacing w:val="-10"/>
          <w:w w:val="95"/>
          <w:sz w:val="20"/>
        </w:rPr>
        <w:t> </w:t>
      </w:r>
      <w:r>
        <w:rPr>
          <w:w w:val="95"/>
          <w:sz w:val="20"/>
        </w:rPr>
        <w:t>reparación,</w:t>
      </w:r>
      <w:r>
        <w:rPr>
          <w:spacing w:val="-11"/>
          <w:w w:val="95"/>
          <w:sz w:val="20"/>
        </w:rPr>
        <w:t> </w:t>
      </w:r>
      <w:r>
        <w:rPr>
          <w:w w:val="95"/>
          <w:sz w:val="20"/>
        </w:rPr>
        <w:t>toda</w:t>
      </w:r>
      <w:r>
        <w:rPr>
          <w:spacing w:val="-11"/>
          <w:w w:val="95"/>
          <w:sz w:val="20"/>
        </w:rPr>
        <w:t> </w:t>
      </w:r>
      <w:r>
        <w:rPr>
          <w:w w:val="95"/>
          <w:sz w:val="20"/>
        </w:rPr>
        <w:t>vez</w:t>
      </w:r>
      <w:r>
        <w:rPr>
          <w:spacing w:val="-6"/>
          <w:w w:val="95"/>
          <w:sz w:val="20"/>
        </w:rPr>
        <w:t> </w:t>
      </w:r>
      <w:r>
        <w:rPr>
          <w:w w:val="95"/>
          <w:sz w:val="20"/>
        </w:rPr>
        <w:t>que</w:t>
      </w:r>
      <w:r>
        <w:rPr>
          <w:spacing w:val="-12"/>
          <w:w w:val="95"/>
          <w:sz w:val="20"/>
        </w:rPr>
        <w:t> </w:t>
      </w:r>
      <w:r>
        <w:rPr>
          <w:w w:val="95"/>
          <w:sz w:val="20"/>
        </w:rPr>
        <w:t>la</w:t>
      </w:r>
      <w:r>
        <w:rPr>
          <w:spacing w:val="-11"/>
          <w:w w:val="95"/>
          <w:sz w:val="20"/>
        </w:rPr>
        <w:t> </w:t>
      </w:r>
      <w:r>
        <w:rPr>
          <w:w w:val="95"/>
          <w:sz w:val="20"/>
        </w:rPr>
        <w:t>actividad</w:t>
      </w:r>
      <w:r>
        <w:rPr>
          <w:spacing w:val="-7"/>
          <w:w w:val="95"/>
          <w:sz w:val="20"/>
        </w:rPr>
        <w:t> </w:t>
      </w:r>
      <w:r>
        <w:rPr>
          <w:w w:val="95"/>
          <w:sz w:val="20"/>
        </w:rPr>
        <w:t>desplegada</w:t>
      </w:r>
      <w:r>
        <w:rPr>
          <w:spacing w:val="-11"/>
          <w:w w:val="95"/>
          <w:sz w:val="20"/>
        </w:rPr>
        <w:t> </w:t>
      </w:r>
      <w:r>
        <w:rPr>
          <w:w w:val="95"/>
          <w:sz w:val="20"/>
        </w:rPr>
        <w:t>por</w:t>
      </w:r>
      <w:r>
        <w:rPr>
          <w:spacing w:val="-12"/>
          <w:w w:val="95"/>
          <w:sz w:val="20"/>
        </w:rPr>
        <w:t> </w:t>
      </w:r>
      <w:r>
        <w:rPr>
          <w:w w:val="95"/>
          <w:sz w:val="20"/>
        </w:rPr>
        <w:t>las</w:t>
      </w:r>
      <w:r>
        <w:rPr>
          <w:spacing w:val="-8"/>
          <w:w w:val="95"/>
          <w:sz w:val="20"/>
        </w:rPr>
        <w:t> </w:t>
      </w:r>
      <w:r>
        <w:rPr>
          <w:w w:val="95"/>
          <w:sz w:val="20"/>
        </w:rPr>
        <w:t>víctimas</w:t>
      </w:r>
      <w:r>
        <w:rPr>
          <w:spacing w:val="-8"/>
          <w:w w:val="95"/>
          <w:sz w:val="20"/>
        </w:rPr>
        <w:t> </w:t>
      </w:r>
      <w:r>
        <w:rPr>
          <w:w w:val="95"/>
          <w:sz w:val="20"/>
        </w:rPr>
        <w:t>con</w:t>
      </w:r>
      <w:r>
        <w:rPr>
          <w:spacing w:val="-6"/>
          <w:w w:val="95"/>
          <w:sz w:val="20"/>
        </w:rPr>
        <w:t> </w:t>
      </w:r>
      <w:r>
        <w:rPr>
          <w:w w:val="95"/>
          <w:sz w:val="20"/>
        </w:rPr>
        <w:t>el</w:t>
      </w:r>
      <w:r>
        <w:rPr>
          <w:spacing w:val="-7"/>
          <w:w w:val="95"/>
          <w:sz w:val="20"/>
        </w:rPr>
        <w:t> </w:t>
      </w:r>
      <w:r>
        <w:rPr>
          <w:w w:val="95"/>
          <w:sz w:val="20"/>
        </w:rPr>
        <w:t>fin</w:t>
      </w:r>
      <w:r>
        <w:rPr>
          <w:spacing w:val="-6"/>
          <w:w w:val="95"/>
          <w:sz w:val="20"/>
        </w:rPr>
        <w:t> </w:t>
      </w:r>
      <w:r>
        <w:rPr>
          <w:w w:val="95"/>
          <w:sz w:val="20"/>
        </w:rPr>
        <w:t>de</w:t>
      </w:r>
      <w:r>
        <w:rPr>
          <w:spacing w:val="-10"/>
          <w:w w:val="95"/>
          <w:sz w:val="20"/>
        </w:rPr>
        <w:t> </w:t>
      </w:r>
      <w:r>
        <w:rPr>
          <w:w w:val="95"/>
          <w:sz w:val="20"/>
        </w:rPr>
        <w:t>obtener </w:t>
      </w:r>
      <w:r>
        <w:rPr>
          <w:sz w:val="20"/>
        </w:rPr>
        <w:t>justicia, tanto a nivel nacional como internacional, implica erogaciones que deben ser compensadas cuando la responsabilidad internacional del Estado es declarada mediante una </w:t>
      </w:r>
      <w:r>
        <w:rPr>
          <w:spacing w:val="-2"/>
          <w:sz w:val="20"/>
        </w:rPr>
        <w:t>Sentencia</w:t>
      </w:r>
      <w:r>
        <w:rPr>
          <w:spacing w:val="-11"/>
          <w:sz w:val="20"/>
        </w:rPr>
        <w:t> </w:t>
      </w:r>
      <w:r>
        <w:rPr>
          <w:spacing w:val="-2"/>
          <w:sz w:val="20"/>
        </w:rPr>
        <w:t>condenatoria.</w:t>
      </w:r>
      <w:r>
        <w:rPr>
          <w:spacing w:val="-9"/>
          <w:sz w:val="20"/>
        </w:rPr>
        <w:t> </w:t>
      </w:r>
      <w:r>
        <w:rPr>
          <w:spacing w:val="-2"/>
          <w:sz w:val="20"/>
        </w:rPr>
        <w:t>En</w:t>
      </w:r>
      <w:r>
        <w:rPr>
          <w:spacing w:val="-10"/>
          <w:sz w:val="20"/>
        </w:rPr>
        <w:t> </w:t>
      </w:r>
      <w:r>
        <w:rPr>
          <w:spacing w:val="-2"/>
          <w:sz w:val="20"/>
        </w:rPr>
        <w:t>cuanto</w:t>
      </w:r>
      <w:r>
        <w:rPr>
          <w:spacing w:val="-12"/>
          <w:sz w:val="20"/>
        </w:rPr>
        <w:t> </w:t>
      </w:r>
      <w:r>
        <w:rPr>
          <w:spacing w:val="-2"/>
          <w:sz w:val="20"/>
        </w:rPr>
        <w:t>al</w:t>
      </w:r>
      <w:r>
        <w:rPr>
          <w:spacing w:val="-8"/>
          <w:sz w:val="20"/>
        </w:rPr>
        <w:t> </w:t>
      </w:r>
      <w:r>
        <w:rPr>
          <w:spacing w:val="-2"/>
          <w:sz w:val="20"/>
        </w:rPr>
        <w:t>reembolso</w:t>
      </w:r>
      <w:r>
        <w:rPr>
          <w:spacing w:val="-9"/>
          <w:sz w:val="20"/>
        </w:rPr>
        <w:t> </w:t>
      </w:r>
      <w:r>
        <w:rPr>
          <w:spacing w:val="-2"/>
          <w:sz w:val="20"/>
        </w:rPr>
        <w:t>de</w:t>
      </w:r>
      <w:r>
        <w:rPr>
          <w:spacing w:val="-12"/>
          <w:sz w:val="20"/>
        </w:rPr>
        <w:t> </w:t>
      </w:r>
      <w:r>
        <w:rPr>
          <w:spacing w:val="-2"/>
          <w:sz w:val="20"/>
        </w:rPr>
        <w:t>las</w:t>
      </w:r>
      <w:r>
        <w:rPr>
          <w:spacing w:val="-6"/>
          <w:sz w:val="20"/>
        </w:rPr>
        <w:t> </w:t>
      </w:r>
      <w:r>
        <w:rPr>
          <w:spacing w:val="-2"/>
          <w:sz w:val="20"/>
        </w:rPr>
        <w:t>costas</w:t>
      </w:r>
      <w:r>
        <w:rPr>
          <w:spacing w:val="-11"/>
          <w:sz w:val="20"/>
        </w:rPr>
        <w:t> </w:t>
      </w:r>
      <w:r>
        <w:rPr>
          <w:spacing w:val="-2"/>
          <w:sz w:val="20"/>
        </w:rPr>
        <w:t>y</w:t>
      </w:r>
      <w:r>
        <w:rPr>
          <w:spacing w:val="-11"/>
          <w:sz w:val="20"/>
        </w:rPr>
        <w:t> </w:t>
      </w:r>
      <w:r>
        <w:rPr>
          <w:spacing w:val="-2"/>
          <w:sz w:val="20"/>
        </w:rPr>
        <w:t>gastos,</w:t>
      </w:r>
      <w:r>
        <w:rPr>
          <w:spacing w:val="-11"/>
          <w:sz w:val="20"/>
        </w:rPr>
        <w:t> </w:t>
      </w:r>
      <w:r>
        <w:rPr>
          <w:spacing w:val="-2"/>
          <w:sz w:val="20"/>
        </w:rPr>
        <w:t>corresponde</w:t>
      </w:r>
      <w:r>
        <w:rPr>
          <w:spacing w:val="-12"/>
          <w:sz w:val="20"/>
        </w:rPr>
        <w:t> </w:t>
      </w:r>
      <w:r>
        <w:rPr>
          <w:spacing w:val="-2"/>
          <w:sz w:val="20"/>
        </w:rPr>
        <w:t>al</w:t>
      </w:r>
      <w:r>
        <w:rPr>
          <w:spacing w:val="-8"/>
          <w:sz w:val="20"/>
        </w:rPr>
        <w:t> </w:t>
      </w:r>
      <w:r>
        <w:rPr>
          <w:spacing w:val="-2"/>
          <w:sz w:val="20"/>
        </w:rPr>
        <w:t>Tribunal </w:t>
      </w:r>
      <w:r>
        <w:rPr>
          <w:spacing w:val="-4"/>
          <w:sz w:val="20"/>
        </w:rPr>
        <w:t>apreciar</w:t>
      </w:r>
      <w:r>
        <w:rPr>
          <w:spacing w:val="-12"/>
          <w:sz w:val="20"/>
        </w:rPr>
        <w:t> </w:t>
      </w:r>
      <w:r>
        <w:rPr>
          <w:spacing w:val="-4"/>
          <w:sz w:val="20"/>
        </w:rPr>
        <w:t>prudentemente</w:t>
      </w:r>
      <w:r>
        <w:rPr>
          <w:spacing w:val="-12"/>
          <w:sz w:val="20"/>
        </w:rPr>
        <w:t> </w:t>
      </w:r>
      <w:r>
        <w:rPr>
          <w:spacing w:val="-4"/>
          <w:sz w:val="20"/>
        </w:rPr>
        <w:t>su</w:t>
      </w:r>
      <w:r>
        <w:rPr>
          <w:spacing w:val="-10"/>
          <w:sz w:val="20"/>
        </w:rPr>
        <w:t> </w:t>
      </w:r>
      <w:r>
        <w:rPr>
          <w:spacing w:val="-4"/>
          <w:sz w:val="20"/>
        </w:rPr>
        <w:t>alcance,</w:t>
      </w:r>
      <w:r>
        <w:rPr>
          <w:spacing w:val="-12"/>
          <w:sz w:val="20"/>
        </w:rPr>
        <w:t> </w:t>
      </w:r>
      <w:r>
        <w:rPr>
          <w:spacing w:val="-4"/>
          <w:sz w:val="20"/>
        </w:rPr>
        <w:t>el</w:t>
      </w:r>
      <w:r>
        <w:rPr>
          <w:spacing w:val="-11"/>
          <w:sz w:val="20"/>
        </w:rPr>
        <w:t> </w:t>
      </w:r>
      <w:r>
        <w:rPr>
          <w:spacing w:val="-4"/>
          <w:sz w:val="20"/>
        </w:rPr>
        <w:t>cual</w:t>
      </w:r>
      <w:r>
        <w:rPr>
          <w:spacing w:val="-11"/>
          <w:sz w:val="20"/>
        </w:rPr>
        <w:t> </w:t>
      </w:r>
      <w:r>
        <w:rPr>
          <w:spacing w:val="-4"/>
          <w:sz w:val="20"/>
        </w:rPr>
        <w:t>comprende</w:t>
      </w:r>
      <w:r>
        <w:rPr>
          <w:spacing w:val="-12"/>
          <w:sz w:val="20"/>
        </w:rPr>
        <w:t> </w:t>
      </w:r>
      <w:r>
        <w:rPr>
          <w:spacing w:val="-4"/>
          <w:sz w:val="20"/>
        </w:rPr>
        <w:t>los</w:t>
      </w:r>
      <w:r>
        <w:rPr>
          <w:spacing w:val="-12"/>
          <w:sz w:val="20"/>
        </w:rPr>
        <w:t> </w:t>
      </w:r>
      <w:r>
        <w:rPr>
          <w:spacing w:val="-4"/>
          <w:sz w:val="20"/>
        </w:rPr>
        <w:t>gastos</w:t>
      </w:r>
      <w:r>
        <w:rPr>
          <w:spacing w:val="-12"/>
          <w:sz w:val="20"/>
        </w:rPr>
        <w:t> </w:t>
      </w:r>
      <w:r>
        <w:rPr>
          <w:spacing w:val="-4"/>
          <w:sz w:val="20"/>
        </w:rPr>
        <w:t>generados</w:t>
      </w:r>
      <w:r>
        <w:rPr>
          <w:spacing w:val="-12"/>
          <w:sz w:val="20"/>
        </w:rPr>
        <w:t> </w:t>
      </w:r>
      <w:r>
        <w:rPr>
          <w:spacing w:val="-4"/>
          <w:sz w:val="20"/>
        </w:rPr>
        <w:t>ante</w:t>
      </w:r>
      <w:r>
        <w:rPr>
          <w:spacing w:val="-12"/>
          <w:sz w:val="20"/>
        </w:rPr>
        <w:t> </w:t>
      </w:r>
      <w:r>
        <w:rPr>
          <w:spacing w:val="-4"/>
          <w:sz w:val="20"/>
        </w:rPr>
        <w:t>las</w:t>
      </w:r>
      <w:r>
        <w:rPr>
          <w:spacing w:val="-12"/>
          <w:sz w:val="20"/>
        </w:rPr>
        <w:t> </w:t>
      </w:r>
      <w:r>
        <w:rPr>
          <w:spacing w:val="-4"/>
          <w:sz w:val="20"/>
        </w:rPr>
        <w:t>autoridades </w:t>
      </w:r>
      <w:r>
        <w:rPr>
          <w:sz w:val="20"/>
        </w:rPr>
        <w:t>de la jurisdicción interna, así como los generados en el curso del proceso ante el Sistema Interamericano,</w:t>
      </w:r>
      <w:r>
        <w:rPr>
          <w:spacing w:val="-3"/>
          <w:sz w:val="20"/>
        </w:rPr>
        <w:t> </w:t>
      </w:r>
      <w:r>
        <w:rPr>
          <w:sz w:val="20"/>
        </w:rPr>
        <w:t>teniendo</w:t>
      </w:r>
      <w:r>
        <w:rPr>
          <w:spacing w:val="-1"/>
          <w:sz w:val="20"/>
        </w:rPr>
        <w:t> </w:t>
      </w:r>
      <w:r>
        <w:rPr>
          <w:sz w:val="20"/>
        </w:rPr>
        <w:t>en cuenta</w:t>
      </w:r>
      <w:r>
        <w:rPr>
          <w:spacing w:val="-2"/>
          <w:sz w:val="20"/>
        </w:rPr>
        <w:t> </w:t>
      </w:r>
      <w:r>
        <w:rPr>
          <w:sz w:val="20"/>
        </w:rPr>
        <w:t>las</w:t>
      </w:r>
      <w:r>
        <w:rPr>
          <w:spacing w:val="-3"/>
          <w:sz w:val="20"/>
        </w:rPr>
        <w:t> </w:t>
      </w:r>
      <w:r>
        <w:rPr>
          <w:sz w:val="20"/>
        </w:rPr>
        <w:t>circunstancias</w:t>
      </w:r>
      <w:r>
        <w:rPr>
          <w:spacing w:val="-3"/>
          <w:sz w:val="20"/>
        </w:rPr>
        <w:t> </w:t>
      </w:r>
      <w:r>
        <w:rPr>
          <w:sz w:val="20"/>
        </w:rPr>
        <w:t>del</w:t>
      </w:r>
      <w:r>
        <w:rPr>
          <w:spacing w:val="-1"/>
          <w:sz w:val="20"/>
        </w:rPr>
        <w:t> </w:t>
      </w:r>
      <w:r>
        <w:rPr>
          <w:sz w:val="20"/>
        </w:rPr>
        <w:t>caso</w:t>
      </w:r>
      <w:r>
        <w:rPr>
          <w:spacing w:val="-4"/>
          <w:sz w:val="20"/>
        </w:rPr>
        <w:t> </w:t>
      </w:r>
      <w:r>
        <w:rPr>
          <w:sz w:val="20"/>
        </w:rPr>
        <w:t>concreto</w:t>
      </w:r>
      <w:r>
        <w:rPr>
          <w:spacing w:val="-1"/>
          <w:sz w:val="20"/>
        </w:rPr>
        <w:t> </w:t>
      </w:r>
      <w:r>
        <w:rPr>
          <w:sz w:val="20"/>
        </w:rPr>
        <w:t>y</w:t>
      </w:r>
      <w:r>
        <w:rPr>
          <w:spacing w:val="-3"/>
          <w:sz w:val="20"/>
        </w:rPr>
        <w:t> </w:t>
      </w:r>
      <w:r>
        <w:rPr>
          <w:sz w:val="20"/>
        </w:rPr>
        <w:t>la</w:t>
      </w:r>
      <w:r>
        <w:rPr>
          <w:spacing w:val="-2"/>
          <w:sz w:val="20"/>
        </w:rPr>
        <w:t> </w:t>
      </w:r>
      <w:r>
        <w:rPr>
          <w:sz w:val="20"/>
        </w:rPr>
        <w:t>naturaleza</w:t>
      </w:r>
      <w:r>
        <w:rPr>
          <w:spacing w:val="-2"/>
          <w:sz w:val="20"/>
        </w:rPr>
        <w:t> </w:t>
      </w:r>
      <w:r>
        <w:rPr>
          <w:sz w:val="20"/>
        </w:rPr>
        <w:t>de</w:t>
      </w:r>
      <w:r>
        <w:rPr>
          <w:spacing w:val="-4"/>
          <w:sz w:val="20"/>
        </w:rPr>
        <w:t> </w:t>
      </w:r>
      <w:r>
        <w:rPr>
          <w:sz w:val="20"/>
        </w:rPr>
        <w:t>la jurisdicción</w:t>
      </w:r>
      <w:r>
        <w:rPr>
          <w:spacing w:val="-2"/>
          <w:sz w:val="20"/>
        </w:rPr>
        <w:t> </w:t>
      </w:r>
      <w:r>
        <w:rPr>
          <w:sz w:val="20"/>
        </w:rPr>
        <w:t>internacional</w:t>
      </w:r>
      <w:r>
        <w:rPr>
          <w:spacing w:val="-2"/>
          <w:sz w:val="20"/>
        </w:rPr>
        <w:t> </w:t>
      </w:r>
      <w:r>
        <w:rPr>
          <w:sz w:val="20"/>
        </w:rPr>
        <w:t>de</w:t>
      </w:r>
      <w:r>
        <w:rPr>
          <w:spacing w:val="-2"/>
          <w:sz w:val="20"/>
        </w:rPr>
        <w:t> </w:t>
      </w:r>
      <w:r>
        <w:rPr>
          <w:sz w:val="20"/>
        </w:rPr>
        <w:t>protección de</w:t>
      </w:r>
      <w:r>
        <w:rPr>
          <w:spacing w:val="-4"/>
          <w:sz w:val="20"/>
        </w:rPr>
        <w:t> </w:t>
      </w:r>
      <w:r>
        <w:rPr>
          <w:sz w:val="20"/>
        </w:rPr>
        <w:t>los</w:t>
      </w:r>
      <w:r>
        <w:rPr>
          <w:spacing w:val="-4"/>
          <w:sz w:val="20"/>
        </w:rPr>
        <w:t> </w:t>
      </w:r>
      <w:r>
        <w:rPr>
          <w:sz w:val="20"/>
        </w:rPr>
        <w:t>derechos</w:t>
      </w:r>
      <w:r>
        <w:rPr>
          <w:spacing w:val="-4"/>
          <w:sz w:val="20"/>
        </w:rPr>
        <w:t> </w:t>
      </w:r>
      <w:r>
        <w:rPr>
          <w:sz w:val="20"/>
        </w:rPr>
        <w:t>humanos.</w:t>
      </w:r>
      <w:r>
        <w:rPr>
          <w:spacing w:val="-4"/>
          <w:sz w:val="20"/>
        </w:rPr>
        <w:t> </w:t>
      </w:r>
      <w:r>
        <w:rPr>
          <w:sz w:val="20"/>
        </w:rPr>
        <w:t>Esta</w:t>
      </w:r>
      <w:r>
        <w:rPr>
          <w:spacing w:val="-1"/>
          <w:sz w:val="20"/>
        </w:rPr>
        <w:t> </w:t>
      </w:r>
      <w:r>
        <w:rPr>
          <w:sz w:val="20"/>
        </w:rPr>
        <w:t>apreciación</w:t>
      </w:r>
      <w:r>
        <w:rPr>
          <w:spacing w:val="-2"/>
          <w:sz w:val="20"/>
        </w:rPr>
        <w:t> </w:t>
      </w:r>
      <w:r>
        <w:rPr>
          <w:sz w:val="20"/>
        </w:rPr>
        <w:t>puede</w:t>
      </w:r>
      <w:r>
        <w:rPr>
          <w:spacing w:val="-2"/>
          <w:sz w:val="20"/>
        </w:rPr>
        <w:t> </w:t>
      </w:r>
      <w:r>
        <w:rPr>
          <w:sz w:val="20"/>
        </w:rPr>
        <w:t>ser realizada</w:t>
      </w:r>
      <w:r>
        <w:rPr>
          <w:spacing w:val="-17"/>
          <w:sz w:val="20"/>
        </w:rPr>
        <w:t> </w:t>
      </w:r>
      <w:r>
        <w:rPr>
          <w:sz w:val="20"/>
        </w:rPr>
        <w:t>con</w:t>
      </w:r>
      <w:r>
        <w:rPr>
          <w:spacing w:val="-16"/>
          <w:sz w:val="20"/>
        </w:rPr>
        <w:t> </w:t>
      </w:r>
      <w:r>
        <w:rPr>
          <w:sz w:val="20"/>
        </w:rPr>
        <w:t>base</w:t>
      </w:r>
      <w:r>
        <w:rPr>
          <w:spacing w:val="-16"/>
          <w:sz w:val="20"/>
        </w:rPr>
        <w:t> </w:t>
      </w:r>
      <w:r>
        <w:rPr>
          <w:sz w:val="20"/>
        </w:rPr>
        <w:t>en</w:t>
      </w:r>
      <w:r>
        <w:rPr>
          <w:spacing w:val="-14"/>
          <w:sz w:val="20"/>
        </w:rPr>
        <w:t> </w:t>
      </w:r>
      <w:r>
        <w:rPr>
          <w:sz w:val="20"/>
        </w:rPr>
        <w:t>el</w:t>
      </w:r>
      <w:r>
        <w:rPr>
          <w:spacing w:val="-16"/>
          <w:sz w:val="20"/>
        </w:rPr>
        <w:t> </w:t>
      </w:r>
      <w:r>
        <w:rPr>
          <w:sz w:val="20"/>
        </w:rPr>
        <w:t>principio</w:t>
      </w:r>
      <w:r>
        <w:rPr>
          <w:spacing w:val="-18"/>
          <w:sz w:val="20"/>
        </w:rPr>
        <w:t> </w:t>
      </w:r>
      <w:r>
        <w:rPr>
          <w:sz w:val="20"/>
        </w:rPr>
        <w:t>de</w:t>
      </w:r>
      <w:r>
        <w:rPr>
          <w:spacing w:val="-17"/>
          <w:sz w:val="20"/>
        </w:rPr>
        <w:t> </w:t>
      </w:r>
      <w:r>
        <w:rPr>
          <w:sz w:val="20"/>
        </w:rPr>
        <w:t>equidad</w:t>
      </w:r>
      <w:r>
        <w:rPr>
          <w:spacing w:val="-16"/>
          <w:sz w:val="20"/>
        </w:rPr>
        <w:t> </w:t>
      </w:r>
      <w:r>
        <w:rPr>
          <w:sz w:val="20"/>
        </w:rPr>
        <w:t>y</w:t>
      </w:r>
      <w:r>
        <w:rPr>
          <w:spacing w:val="-17"/>
          <w:sz w:val="20"/>
        </w:rPr>
        <w:t> </w:t>
      </w:r>
      <w:r>
        <w:rPr>
          <w:sz w:val="20"/>
        </w:rPr>
        <w:t>tomando</w:t>
      </w:r>
      <w:r>
        <w:rPr>
          <w:spacing w:val="-15"/>
          <w:sz w:val="20"/>
        </w:rPr>
        <w:t> </w:t>
      </w:r>
      <w:r>
        <w:rPr>
          <w:sz w:val="20"/>
        </w:rPr>
        <w:t>en</w:t>
      </w:r>
      <w:r>
        <w:rPr>
          <w:spacing w:val="-16"/>
          <w:sz w:val="20"/>
        </w:rPr>
        <w:t> </w:t>
      </w:r>
      <w:r>
        <w:rPr>
          <w:sz w:val="20"/>
        </w:rPr>
        <w:t>cuenta</w:t>
      </w:r>
      <w:r>
        <w:rPr>
          <w:spacing w:val="-17"/>
          <w:sz w:val="20"/>
        </w:rPr>
        <w:t> </w:t>
      </w:r>
      <w:r>
        <w:rPr>
          <w:sz w:val="20"/>
        </w:rPr>
        <w:t>los</w:t>
      </w:r>
      <w:r>
        <w:rPr>
          <w:spacing w:val="-18"/>
          <w:sz w:val="20"/>
        </w:rPr>
        <w:t> </w:t>
      </w:r>
      <w:r>
        <w:rPr>
          <w:sz w:val="20"/>
        </w:rPr>
        <w:t>gastos</w:t>
      </w:r>
      <w:r>
        <w:rPr>
          <w:spacing w:val="-16"/>
          <w:sz w:val="20"/>
        </w:rPr>
        <w:t> </w:t>
      </w:r>
      <w:r>
        <w:rPr>
          <w:sz w:val="20"/>
        </w:rPr>
        <w:t>señalados</w:t>
      </w:r>
      <w:r>
        <w:rPr>
          <w:spacing w:val="-18"/>
          <w:sz w:val="20"/>
        </w:rPr>
        <w:t> </w:t>
      </w:r>
      <w:r>
        <w:rPr>
          <w:sz w:val="20"/>
        </w:rPr>
        <w:t>por</w:t>
      </w:r>
      <w:r>
        <w:rPr>
          <w:spacing w:val="-17"/>
          <w:sz w:val="20"/>
        </w:rPr>
        <w:t> </w:t>
      </w:r>
      <w:r>
        <w:rPr>
          <w:sz w:val="20"/>
        </w:rPr>
        <w:t>las partes,</w:t>
      </w:r>
      <w:r>
        <w:rPr>
          <w:spacing w:val="-8"/>
          <w:sz w:val="20"/>
        </w:rPr>
        <w:t> </w:t>
      </w:r>
      <w:r>
        <w:rPr>
          <w:sz w:val="20"/>
        </w:rPr>
        <w:t>siempre</w:t>
      </w:r>
      <w:r>
        <w:rPr>
          <w:spacing w:val="-9"/>
          <w:sz w:val="20"/>
        </w:rPr>
        <w:t> </w:t>
      </w:r>
      <w:r>
        <w:rPr>
          <w:sz w:val="20"/>
        </w:rPr>
        <w:t>que</w:t>
      </w:r>
      <w:r>
        <w:rPr>
          <w:spacing w:val="-6"/>
          <w:sz w:val="20"/>
        </w:rPr>
        <w:t> </w:t>
      </w:r>
      <w:r>
        <w:rPr>
          <w:sz w:val="20"/>
        </w:rPr>
        <w:t>su</w:t>
      </w:r>
      <w:r>
        <w:rPr>
          <w:spacing w:val="-8"/>
          <w:sz w:val="20"/>
        </w:rPr>
        <w:t> </w:t>
      </w:r>
      <w:r>
        <w:rPr>
          <w:i/>
          <w:sz w:val="20"/>
        </w:rPr>
        <w:t>quantum</w:t>
      </w:r>
      <w:r>
        <w:rPr>
          <w:i/>
          <w:spacing w:val="-2"/>
          <w:sz w:val="20"/>
        </w:rPr>
        <w:t> </w:t>
      </w:r>
      <w:r>
        <w:rPr>
          <w:sz w:val="20"/>
        </w:rPr>
        <w:t>sea</w:t>
      </w:r>
      <w:r>
        <w:rPr>
          <w:spacing w:val="-7"/>
          <w:sz w:val="20"/>
        </w:rPr>
        <w:t> </w:t>
      </w:r>
      <w:r>
        <w:rPr>
          <w:sz w:val="20"/>
        </w:rPr>
        <w:t>razonable</w:t>
      </w:r>
      <w:r>
        <w:rPr>
          <w:position w:val="7"/>
          <w:sz w:val="13"/>
        </w:rPr>
        <w:t>377</w:t>
      </w:r>
      <w:r>
        <w:rPr>
          <w:sz w:val="20"/>
        </w:rPr>
        <w:t>.</w:t>
      </w:r>
    </w:p>
    <w:p>
      <w:pPr>
        <w:pStyle w:val="BodyText"/>
        <w:spacing w:before="9"/>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Este</w:t>
      </w:r>
      <w:r>
        <w:rPr>
          <w:spacing w:val="-8"/>
          <w:sz w:val="20"/>
        </w:rPr>
        <w:t> </w:t>
      </w:r>
      <w:r>
        <w:rPr>
          <w:sz w:val="20"/>
        </w:rPr>
        <w:t>Tribunal</w:t>
      </w:r>
      <w:r>
        <w:rPr>
          <w:spacing w:val="-8"/>
          <w:sz w:val="20"/>
        </w:rPr>
        <w:t> </w:t>
      </w:r>
      <w:r>
        <w:rPr>
          <w:sz w:val="20"/>
        </w:rPr>
        <w:t>ha</w:t>
      </w:r>
      <w:r>
        <w:rPr>
          <w:spacing w:val="-6"/>
          <w:sz w:val="20"/>
        </w:rPr>
        <w:t> </w:t>
      </w:r>
      <w:r>
        <w:rPr>
          <w:sz w:val="20"/>
        </w:rPr>
        <w:t>señalado</w:t>
      </w:r>
      <w:r>
        <w:rPr>
          <w:spacing w:val="-9"/>
          <w:sz w:val="20"/>
        </w:rPr>
        <w:t> </w:t>
      </w:r>
      <w:r>
        <w:rPr>
          <w:sz w:val="20"/>
        </w:rPr>
        <w:t>que</w:t>
      </w:r>
      <w:r>
        <w:rPr>
          <w:spacing w:val="-8"/>
          <w:sz w:val="20"/>
        </w:rPr>
        <w:t> </w:t>
      </w:r>
      <w:r>
        <w:rPr>
          <w:sz w:val="20"/>
        </w:rPr>
        <w:t>“las</w:t>
      </w:r>
      <w:r>
        <w:rPr>
          <w:spacing w:val="-7"/>
          <w:sz w:val="20"/>
        </w:rPr>
        <w:t> </w:t>
      </w:r>
      <w:r>
        <w:rPr>
          <w:sz w:val="20"/>
        </w:rPr>
        <w:t>pretensiones</w:t>
      </w:r>
      <w:r>
        <w:rPr>
          <w:spacing w:val="-7"/>
          <w:sz w:val="20"/>
        </w:rPr>
        <w:t> </w:t>
      </w:r>
      <w:r>
        <w:rPr>
          <w:sz w:val="20"/>
        </w:rPr>
        <w:t>de</w:t>
      </w:r>
      <w:r>
        <w:rPr>
          <w:spacing w:val="-8"/>
          <w:sz w:val="20"/>
        </w:rPr>
        <w:t> </w:t>
      </w:r>
      <w:r>
        <w:rPr>
          <w:sz w:val="20"/>
        </w:rPr>
        <w:t>las</w:t>
      </w:r>
      <w:r>
        <w:rPr>
          <w:spacing w:val="-7"/>
          <w:sz w:val="20"/>
        </w:rPr>
        <w:t> </w:t>
      </w:r>
      <w:r>
        <w:rPr>
          <w:sz w:val="20"/>
        </w:rPr>
        <w:t>víctimas</w:t>
      </w:r>
      <w:r>
        <w:rPr>
          <w:spacing w:val="-7"/>
          <w:sz w:val="20"/>
        </w:rPr>
        <w:t> </w:t>
      </w:r>
      <w:r>
        <w:rPr>
          <w:sz w:val="20"/>
        </w:rPr>
        <w:t>o</w:t>
      </w:r>
      <w:r>
        <w:rPr>
          <w:spacing w:val="-8"/>
          <w:sz w:val="20"/>
        </w:rPr>
        <w:t> </w:t>
      </w:r>
      <w:r>
        <w:rPr>
          <w:sz w:val="20"/>
        </w:rPr>
        <w:t>sus</w:t>
      </w:r>
      <w:r>
        <w:rPr>
          <w:spacing w:val="-7"/>
          <w:sz w:val="20"/>
        </w:rPr>
        <w:t> </w:t>
      </w:r>
      <w:r>
        <w:rPr>
          <w:sz w:val="20"/>
        </w:rPr>
        <w:t>representantes</w:t>
      </w:r>
      <w:r>
        <w:rPr>
          <w:spacing w:val="-5"/>
          <w:sz w:val="20"/>
        </w:rPr>
        <w:t> </w:t>
      </w:r>
      <w:r>
        <w:rPr>
          <w:sz w:val="20"/>
        </w:rPr>
        <w:t>en materia</w:t>
      </w:r>
      <w:r>
        <w:rPr>
          <w:spacing w:val="-18"/>
          <w:sz w:val="20"/>
        </w:rPr>
        <w:t> </w:t>
      </w:r>
      <w:r>
        <w:rPr>
          <w:sz w:val="20"/>
        </w:rPr>
        <w:t>de</w:t>
      </w:r>
      <w:r>
        <w:rPr>
          <w:spacing w:val="-16"/>
          <w:sz w:val="20"/>
        </w:rPr>
        <w:t> </w:t>
      </w:r>
      <w:r>
        <w:rPr>
          <w:sz w:val="20"/>
        </w:rPr>
        <w:t>costas</w:t>
      </w:r>
      <w:r>
        <w:rPr>
          <w:spacing w:val="-18"/>
          <w:sz w:val="20"/>
        </w:rPr>
        <w:t> </w:t>
      </w:r>
      <w:r>
        <w:rPr>
          <w:sz w:val="20"/>
        </w:rPr>
        <w:t>y</w:t>
      </w:r>
      <w:r>
        <w:rPr>
          <w:spacing w:val="-17"/>
          <w:sz w:val="20"/>
        </w:rPr>
        <w:t> </w:t>
      </w:r>
      <w:r>
        <w:rPr>
          <w:sz w:val="20"/>
        </w:rPr>
        <w:t>gastos,</w:t>
      </w:r>
      <w:r>
        <w:rPr>
          <w:spacing w:val="-16"/>
          <w:sz w:val="20"/>
        </w:rPr>
        <w:t> </w:t>
      </w:r>
      <w:r>
        <w:rPr>
          <w:sz w:val="20"/>
        </w:rPr>
        <w:t>y</w:t>
      </w:r>
      <w:r>
        <w:rPr>
          <w:spacing w:val="-18"/>
          <w:sz w:val="20"/>
        </w:rPr>
        <w:t> </w:t>
      </w:r>
      <w:r>
        <w:rPr>
          <w:sz w:val="20"/>
        </w:rPr>
        <w:t>las</w:t>
      </w:r>
      <w:r>
        <w:rPr>
          <w:spacing w:val="-17"/>
          <w:sz w:val="20"/>
        </w:rPr>
        <w:t> </w:t>
      </w:r>
      <w:r>
        <w:rPr>
          <w:sz w:val="20"/>
        </w:rPr>
        <w:t>pruebas</w:t>
      </w:r>
      <w:r>
        <w:rPr>
          <w:spacing w:val="-18"/>
          <w:sz w:val="20"/>
        </w:rPr>
        <w:t> </w:t>
      </w:r>
      <w:r>
        <w:rPr>
          <w:sz w:val="20"/>
        </w:rPr>
        <w:t>que</w:t>
      </w:r>
      <w:r>
        <w:rPr>
          <w:spacing w:val="-18"/>
          <w:sz w:val="20"/>
        </w:rPr>
        <w:t> </w:t>
      </w:r>
      <w:r>
        <w:rPr>
          <w:sz w:val="20"/>
        </w:rPr>
        <w:t>las</w:t>
      </w:r>
      <w:r>
        <w:rPr>
          <w:spacing w:val="-17"/>
          <w:sz w:val="20"/>
        </w:rPr>
        <w:t> </w:t>
      </w:r>
      <w:r>
        <w:rPr>
          <w:sz w:val="20"/>
        </w:rPr>
        <w:t>sustentan,</w:t>
      </w:r>
      <w:r>
        <w:rPr>
          <w:spacing w:val="-18"/>
          <w:sz w:val="20"/>
        </w:rPr>
        <w:t> </w:t>
      </w:r>
      <w:r>
        <w:rPr>
          <w:sz w:val="20"/>
        </w:rPr>
        <w:t>deben</w:t>
      </w:r>
      <w:r>
        <w:rPr>
          <w:spacing w:val="-16"/>
          <w:sz w:val="20"/>
        </w:rPr>
        <w:t> </w:t>
      </w:r>
      <w:r>
        <w:rPr>
          <w:sz w:val="20"/>
        </w:rPr>
        <w:t>presentarse</w:t>
      </w:r>
      <w:r>
        <w:rPr>
          <w:spacing w:val="-18"/>
          <w:sz w:val="20"/>
        </w:rPr>
        <w:t> </w:t>
      </w:r>
      <w:r>
        <w:rPr>
          <w:sz w:val="20"/>
        </w:rPr>
        <w:t>a</w:t>
      </w:r>
      <w:r>
        <w:rPr>
          <w:spacing w:val="-17"/>
          <w:sz w:val="20"/>
        </w:rPr>
        <w:t> </w:t>
      </w:r>
      <w:r>
        <w:rPr>
          <w:sz w:val="20"/>
        </w:rPr>
        <w:t>la</w:t>
      </w:r>
      <w:r>
        <w:rPr>
          <w:spacing w:val="-17"/>
          <w:sz w:val="20"/>
        </w:rPr>
        <w:t> </w:t>
      </w:r>
      <w:r>
        <w:rPr>
          <w:sz w:val="20"/>
        </w:rPr>
        <w:t>Corte</w:t>
      </w:r>
      <w:r>
        <w:rPr>
          <w:spacing w:val="-16"/>
          <w:sz w:val="20"/>
        </w:rPr>
        <w:t> </w:t>
      </w:r>
      <w:r>
        <w:rPr>
          <w:sz w:val="20"/>
        </w:rPr>
        <w:t>en</w:t>
      </w:r>
      <w:r>
        <w:rPr>
          <w:spacing w:val="-16"/>
          <w:sz w:val="20"/>
        </w:rPr>
        <w:t> </w:t>
      </w:r>
      <w:r>
        <w:rPr>
          <w:sz w:val="20"/>
        </w:rPr>
        <w:t>el </w:t>
      </w:r>
      <w:r>
        <w:rPr>
          <w:spacing w:val="-2"/>
          <w:sz w:val="20"/>
        </w:rPr>
        <w:t>primer</w:t>
      </w:r>
      <w:r>
        <w:rPr>
          <w:spacing w:val="-16"/>
          <w:sz w:val="20"/>
        </w:rPr>
        <w:t> </w:t>
      </w:r>
      <w:r>
        <w:rPr>
          <w:spacing w:val="-2"/>
          <w:sz w:val="20"/>
        </w:rPr>
        <w:t>momento</w:t>
      </w:r>
      <w:r>
        <w:rPr>
          <w:spacing w:val="-16"/>
          <w:sz w:val="20"/>
        </w:rPr>
        <w:t> </w:t>
      </w:r>
      <w:r>
        <w:rPr>
          <w:spacing w:val="-2"/>
          <w:sz w:val="20"/>
        </w:rPr>
        <w:t>procesal</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les</w:t>
      </w:r>
      <w:r>
        <w:rPr>
          <w:spacing w:val="-16"/>
          <w:sz w:val="20"/>
        </w:rPr>
        <w:t> </w:t>
      </w:r>
      <w:r>
        <w:rPr>
          <w:spacing w:val="-2"/>
          <w:sz w:val="20"/>
        </w:rPr>
        <w:t>concede,</w:t>
      </w:r>
      <w:r>
        <w:rPr>
          <w:spacing w:val="-16"/>
          <w:sz w:val="20"/>
        </w:rPr>
        <w:t> </w:t>
      </w:r>
      <w:r>
        <w:rPr>
          <w:spacing w:val="-2"/>
          <w:sz w:val="20"/>
        </w:rPr>
        <w:t>esto</w:t>
      </w:r>
      <w:r>
        <w:rPr>
          <w:spacing w:val="-15"/>
          <w:sz w:val="20"/>
        </w:rPr>
        <w:t> </w:t>
      </w:r>
      <w:r>
        <w:rPr>
          <w:spacing w:val="-2"/>
          <w:sz w:val="20"/>
        </w:rPr>
        <w:t>es,</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escrito</w:t>
      </w:r>
      <w:r>
        <w:rPr>
          <w:spacing w:val="-15"/>
          <w:sz w:val="20"/>
        </w:rPr>
        <w:t> </w:t>
      </w:r>
      <w:r>
        <w:rPr>
          <w:spacing w:val="-2"/>
          <w:sz w:val="20"/>
        </w:rPr>
        <w:t>de</w:t>
      </w:r>
      <w:r>
        <w:rPr>
          <w:spacing w:val="-16"/>
          <w:sz w:val="20"/>
        </w:rPr>
        <w:t> </w:t>
      </w:r>
      <w:r>
        <w:rPr>
          <w:spacing w:val="-2"/>
          <w:sz w:val="20"/>
        </w:rPr>
        <w:t>solicitudes</w:t>
      </w:r>
      <w:r>
        <w:rPr>
          <w:spacing w:val="-16"/>
          <w:sz w:val="20"/>
        </w:rPr>
        <w:t> </w:t>
      </w:r>
      <w:r>
        <w:rPr>
          <w:spacing w:val="-2"/>
          <w:sz w:val="20"/>
        </w:rPr>
        <w:t>y</w:t>
      </w:r>
      <w:r>
        <w:rPr>
          <w:spacing w:val="-15"/>
          <w:sz w:val="20"/>
        </w:rPr>
        <w:t> </w:t>
      </w:r>
      <w:r>
        <w:rPr>
          <w:spacing w:val="-2"/>
          <w:sz w:val="20"/>
        </w:rPr>
        <w:t>argumentos, </w:t>
      </w:r>
      <w:r>
        <w:rPr>
          <w:sz w:val="20"/>
        </w:rPr>
        <w:t>sin</w:t>
      </w:r>
      <w:r>
        <w:rPr>
          <w:spacing w:val="-9"/>
          <w:sz w:val="20"/>
        </w:rPr>
        <w:t> </w:t>
      </w:r>
      <w:r>
        <w:rPr>
          <w:sz w:val="20"/>
        </w:rPr>
        <w:t>perjuicio</w:t>
      </w:r>
      <w:r>
        <w:rPr>
          <w:spacing w:val="-10"/>
          <w:sz w:val="20"/>
        </w:rPr>
        <w:t> </w:t>
      </w:r>
      <w:r>
        <w:rPr>
          <w:sz w:val="20"/>
        </w:rPr>
        <w:t>de</w:t>
      </w:r>
      <w:r>
        <w:rPr>
          <w:spacing w:val="-10"/>
          <w:sz w:val="20"/>
        </w:rPr>
        <w:t> </w:t>
      </w:r>
      <w:r>
        <w:rPr>
          <w:sz w:val="20"/>
        </w:rPr>
        <w:t>que</w:t>
      </w:r>
      <w:r>
        <w:rPr>
          <w:spacing w:val="-10"/>
          <w:sz w:val="20"/>
        </w:rPr>
        <w:t> </w:t>
      </w:r>
      <w:r>
        <w:rPr>
          <w:sz w:val="20"/>
        </w:rPr>
        <w:t>tales</w:t>
      </w:r>
      <w:r>
        <w:rPr>
          <w:spacing w:val="-10"/>
          <w:sz w:val="20"/>
        </w:rPr>
        <w:t> </w:t>
      </w:r>
      <w:r>
        <w:rPr>
          <w:sz w:val="20"/>
        </w:rPr>
        <w:t>pretensiones</w:t>
      </w:r>
      <w:r>
        <w:rPr>
          <w:spacing w:val="-10"/>
          <w:sz w:val="20"/>
        </w:rPr>
        <w:t> </w:t>
      </w:r>
      <w:r>
        <w:rPr>
          <w:sz w:val="20"/>
        </w:rPr>
        <w:t>se</w:t>
      </w:r>
      <w:r>
        <w:rPr>
          <w:spacing w:val="-10"/>
          <w:sz w:val="20"/>
        </w:rPr>
        <w:t> </w:t>
      </w:r>
      <w:r>
        <w:rPr>
          <w:sz w:val="20"/>
        </w:rPr>
        <w:t>actualicen</w:t>
      </w:r>
      <w:r>
        <w:rPr>
          <w:spacing w:val="-7"/>
          <w:sz w:val="20"/>
        </w:rPr>
        <w:t> </w:t>
      </w:r>
      <w:r>
        <w:rPr>
          <w:sz w:val="20"/>
        </w:rPr>
        <w:t>en</w:t>
      </w:r>
      <w:r>
        <w:rPr>
          <w:spacing w:val="-11"/>
          <w:sz w:val="20"/>
        </w:rPr>
        <w:t> </w:t>
      </w:r>
      <w:r>
        <w:rPr>
          <w:sz w:val="20"/>
        </w:rPr>
        <w:t>un</w:t>
      </w:r>
      <w:r>
        <w:rPr>
          <w:spacing w:val="-9"/>
          <w:sz w:val="20"/>
        </w:rPr>
        <w:t> </w:t>
      </w:r>
      <w:r>
        <w:rPr>
          <w:sz w:val="20"/>
        </w:rPr>
        <w:t>momento</w:t>
      </w:r>
      <w:r>
        <w:rPr>
          <w:spacing w:val="-10"/>
          <w:sz w:val="20"/>
        </w:rPr>
        <w:t> </w:t>
      </w:r>
      <w:r>
        <w:rPr>
          <w:sz w:val="20"/>
        </w:rPr>
        <w:t>posterior,</w:t>
      </w:r>
      <w:r>
        <w:rPr>
          <w:spacing w:val="-10"/>
          <w:sz w:val="20"/>
        </w:rPr>
        <w:t> </w:t>
      </w:r>
      <w:r>
        <w:rPr>
          <w:sz w:val="20"/>
        </w:rPr>
        <w:t>conforme</w:t>
      </w:r>
      <w:r>
        <w:rPr>
          <w:spacing w:val="-10"/>
          <w:sz w:val="20"/>
        </w:rPr>
        <w:t> </w:t>
      </w:r>
      <w:r>
        <w:rPr>
          <w:sz w:val="20"/>
        </w:rPr>
        <w:t>a</w:t>
      </w:r>
      <w:r>
        <w:rPr>
          <w:spacing w:val="-10"/>
          <w:sz w:val="20"/>
        </w:rPr>
        <w:t> </w:t>
      </w:r>
      <w:r>
        <w:rPr>
          <w:sz w:val="20"/>
        </w:rPr>
        <w:t>las nuevas costas y gastos en que se haya incurrido con ocasión del procedimiento ante esta </w:t>
      </w:r>
      <w:r>
        <w:rPr>
          <w:spacing w:val="-4"/>
          <w:sz w:val="20"/>
        </w:rPr>
        <w:t>Corte”</w:t>
      </w:r>
      <w:r>
        <w:rPr>
          <w:spacing w:val="-4"/>
          <w:position w:val="7"/>
          <w:sz w:val="13"/>
        </w:rPr>
        <w:t>378</w:t>
      </w:r>
      <w:r>
        <w:rPr>
          <w:spacing w:val="-4"/>
          <w:sz w:val="20"/>
        </w:rPr>
        <w:t>.</w:t>
      </w:r>
      <w:r>
        <w:rPr>
          <w:spacing w:val="-9"/>
          <w:sz w:val="20"/>
        </w:rPr>
        <w:t> </w:t>
      </w:r>
      <w:r>
        <w:rPr>
          <w:spacing w:val="-4"/>
          <w:sz w:val="20"/>
        </w:rPr>
        <w:t>Asimismo,</w:t>
      </w:r>
      <w:r>
        <w:rPr>
          <w:spacing w:val="-9"/>
          <w:sz w:val="20"/>
        </w:rPr>
        <w:t> </w:t>
      </w:r>
      <w:r>
        <w:rPr>
          <w:spacing w:val="-4"/>
          <w:sz w:val="20"/>
        </w:rPr>
        <w:t>la</w:t>
      </w:r>
      <w:r>
        <w:rPr>
          <w:spacing w:val="-5"/>
          <w:sz w:val="20"/>
        </w:rPr>
        <w:t> </w:t>
      </w:r>
      <w:r>
        <w:rPr>
          <w:spacing w:val="-4"/>
          <w:sz w:val="20"/>
        </w:rPr>
        <w:t>Corte</w:t>
      </w:r>
      <w:r>
        <w:rPr>
          <w:spacing w:val="-7"/>
          <w:sz w:val="20"/>
        </w:rPr>
        <w:t> </w:t>
      </w:r>
      <w:r>
        <w:rPr>
          <w:spacing w:val="-4"/>
          <w:sz w:val="20"/>
        </w:rPr>
        <w:t>reitera</w:t>
      </w:r>
      <w:r>
        <w:rPr>
          <w:spacing w:val="-9"/>
          <w:sz w:val="20"/>
        </w:rPr>
        <w:t> </w:t>
      </w:r>
      <w:r>
        <w:rPr>
          <w:spacing w:val="-4"/>
          <w:sz w:val="20"/>
        </w:rPr>
        <w:t>que</w:t>
      </w:r>
      <w:r>
        <w:rPr>
          <w:spacing w:val="-10"/>
          <w:sz w:val="20"/>
        </w:rPr>
        <w:t> </w:t>
      </w:r>
      <w:r>
        <w:rPr>
          <w:spacing w:val="-4"/>
          <w:sz w:val="20"/>
        </w:rPr>
        <w:t>no</w:t>
      </w:r>
      <w:r>
        <w:rPr>
          <w:spacing w:val="-6"/>
          <w:sz w:val="20"/>
        </w:rPr>
        <w:t> </w:t>
      </w:r>
      <w:r>
        <w:rPr>
          <w:spacing w:val="-4"/>
          <w:sz w:val="20"/>
        </w:rPr>
        <w:t>es</w:t>
      </w:r>
      <w:r>
        <w:rPr>
          <w:spacing w:val="-9"/>
          <w:sz w:val="20"/>
        </w:rPr>
        <w:t> </w:t>
      </w:r>
      <w:r>
        <w:rPr>
          <w:spacing w:val="-4"/>
          <w:sz w:val="20"/>
        </w:rPr>
        <w:t>suficiente</w:t>
      </w:r>
      <w:r>
        <w:rPr>
          <w:spacing w:val="-10"/>
          <w:sz w:val="20"/>
        </w:rPr>
        <w:t> </w:t>
      </w:r>
      <w:r>
        <w:rPr>
          <w:spacing w:val="-4"/>
          <w:sz w:val="20"/>
        </w:rPr>
        <w:t>la</w:t>
      </w:r>
      <w:r>
        <w:rPr>
          <w:spacing w:val="-9"/>
          <w:sz w:val="20"/>
        </w:rPr>
        <w:t> </w:t>
      </w:r>
      <w:r>
        <w:rPr>
          <w:spacing w:val="-4"/>
          <w:sz w:val="20"/>
        </w:rPr>
        <w:t>remisión</w:t>
      </w:r>
      <w:r>
        <w:rPr>
          <w:spacing w:val="-7"/>
          <w:sz w:val="20"/>
        </w:rPr>
        <w:t> </w:t>
      </w:r>
      <w:r>
        <w:rPr>
          <w:spacing w:val="-4"/>
          <w:sz w:val="20"/>
        </w:rPr>
        <w:t>de</w:t>
      </w:r>
      <w:r>
        <w:rPr>
          <w:spacing w:val="-10"/>
          <w:sz w:val="20"/>
        </w:rPr>
        <w:t> </w:t>
      </w:r>
      <w:r>
        <w:rPr>
          <w:spacing w:val="-4"/>
          <w:sz w:val="20"/>
        </w:rPr>
        <w:t>documentos</w:t>
      </w:r>
      <w:r>
        <w:rPr>
          <w:spacing w:val="-9"/>
          <w:sz w:val="20"/>
        </w:rPr>
        <w:t> </w:t>
      </w:r>
      <w:r>
        <w:rPr>
          <w:spacing w:val="-4"/>
          <w:sz w:val="20"/>
        </w:rPr>
        <w:t>probatorios, </w:t>
      </w:r>
      <w:r>
        <w:rPr>
          <w:w w:val="95"/>
          <w:sz w:val="20"/>
        </w:rPr>
        <w:t>sino</w:t>
      </w:r>
      <w:r>
        <w:rPr>
          <w:spacing w:val="-11"/>
          <w:w w:val="95"/>
          <w:sz w:val="20"/>
        </w:rPr>
        <w:t> </w:t>
      </w:r>
      <w:r>
        <w:rPr>
          <w:w w:val="95"/>
          <w:sz w:val="20"/>
        </w:rPr>
        <w:t>que</w:t>
      </w:r>
      <w:r>
        <w:rPr>
          <w:spacing w:val="-8"/>
          <w:w w:val="95"/>
          <w:sz w:val="20"/>
        </w:rPr>
        <w:t> </w:t>
      </w:r>
      <w:r>
        <w:rPr>
          <w:w w:val="95"/>
          <w:sz w:val="20"/>
        </w:rPr>
        <w:t>se</w:t>
      </w:r>
      <w:r>
        <w:rPr>
          <w:spacing w:val="-11"/>
          <w:w w:val="95"/>
          <w:sz w:val="20"/>
        </w:rPr>
        <w:t> </w:t>
      </w:r>
      <w:r>
        <w:rPr>
          <w:w w:val="95"/>
          <w:sz w:val="20"/>
        </w:rPr>
        <w:t>requiere</w:t>
      </w:r>
      <w:r>
        <w:rPr>
          <w:spacing w:val="-11"/>
          <w:w w:val="95"/>
          <w:sz w:val="20"/>
        </w:rPr>
        <w:t> </w:t>
      </w:r>
      <w:r>
        <w:rPr>
          <w:w w:val="95"/>
          <w:sz w:val="20"/>
        </w:rPr>
        <w:t>que</w:t>
      </w:r>
      <w:r>
        <w:rPr>
          <w:spacing w:val="-11"/>
          <w:w w:val="95"/>
          <w:sz w:val="20"/>
        </w:rPr>
        <w:t> </w:t>
      </w:r>
      <w:r>
        <w:rPr>
          <w:w w:val="95"/>
          <w:sz w:val="20"/>
        </w:rPr>
        <w:t>las</w:t>
      </w:r>
      <w:r>
        <w:rPr>
          <w:spacing w:val="-9"/>
          <w:w w:val="95"/>
          <w:sz w:val="20"/>
        </w:rPr>
        <w:t> </w:t>
      </w:r>
      <w:r>
        <w:rPr>
          <w:w w:val="95"/>
          <w:sz w:val="20"/>
        </w:rPr>
        <w:t>partes</w:t>
      </w:r>
      <w:r>
        <w:rPr>
          <w:spacing w:val="-9"/>
          <w:w w:val="95"/>
          <w:sz w:val="20"/>
        </w:rPr>
        <w:t> </w:t>
      </w:r>
      <w:r>
        <w:rPr>
          <w:w w:val="95"/>
          <w:sz w:val="20"/>
        </w:rPr>
        <w:t>hagan</w:t>
      </w:r>
      <w:r>
        <w:rPr>
          <w:spacing w:val="-8"/>
          <w:w w:val="95"/>
          <w:sz w:val="20"/>
        </w:rPr>
        <w:t> </w:t>
      </w:r>
      <w:r>
        <w:rPr>
          <w:w w:val="95"/>
          <w:sz w:val="20"/>
        </w:rPr>
        <w:t>una</w:t>
      </w:r>
      <w:r>
        <w:rPr>
          <w:spacing w:val="-9"/>
          <w:w w:val="95"/>
          <w:sz w:val="20"/>
        </w:rPr>
        <w:t> </w:t>
      </w:r>
      <w:r>
        <w:rPr>
          <w:w w:val="95"/>
          <w:sz w:val="20"/>
        </w:rPr>
        <w:t>argumentación</w:t>
      </w:r>
      <w:r>
        <w:rPr>
          <w:spacing w:val="-8"/>
          <w:w w:val="95"/>
          <w:sz w:val="20"/>
        </w:rPr>
        <w:t> </w:t>
      </w:r>
      <w:r>
        <w:rPr>
          <w:w w:val="95"/>
          <w:sz w:val="20"/>
        </w:rPr>
        <w:t>que</w:t>
      </w:r>
      <w:r>
        <w:rPr>
          <w:spacing w:val="-8"/>
          <w:w w:val="95"/>
          <w:sz w:val="20"/>
        </w:rPr>
        <w:t> </w:t>
      </w:r>
      <w:r>
        <w:rPr>
          <w:w w:val="95"/>
          <w:sz w:val="20"/>
        </w:rPr>
        <w:t>relacione</w:t>
      </w:r>
      <w:r>
        <w:rPr>
          <w:spacing w:val="-11"/>
          <w:w w:val="95"/>
          <w:sz w:val="20"/>
        </w:rPr>
        <w:t> </w:t>
      </w:r>
      <w:r>
        <w:rPr>
          <w:w w:val="95"/>
          <w:sz w:val="20"/>
        </w:rPr>
        <w:t>la</w:t>
      </w:r>
      <w:r>
        <w:rPr>
          <w:spacing w:val="-12"/>
          <w:w w:val="95"/>
          <w:sz w:val="20"/>
        </w:rPr>
        <w:t> </w:t>
      </w:r>
      <w:r>
        <w:rPr>
          <w:w w:val="95"/>
          <w:sz w:val="20"/>
        </w:rPr>
        <w:t>prueba</w:t>
      </w:r>
      <w:r>
        <w:rPr>
          <w:spacing w:val="-6"/>
          <w:w w:val="95"/>
          <w:sz w:val="20"/>
        </w:rPr>
        <w:t> </w:t>
      </w:r>
      <w:r>
        <w:rPr>
          <w:w w:val="95"/>
          <w:sz w:val="20"/>
        </w:rPr>
        <w:t>con</w:t>
      </w:r>
      <w:r>
        <w:rPr>
          <w:spacing w:val="-8"/>
          <w:w w:val="95"/>
          <w:sz w:val="20"/>
        </w:rPr>
        <w:t> </w:t>
      </w:r>
      <w:r>
        <w:rPr>
          <w:w w:val="95"/>
          <w:sz w:val="20"/>
        </w:rPr>
        <w:t>el</w:t>
      </w:r>
      <w:r>
        <w:rPr>
          <w:spacing w:val="-8"/>
          <w:w w:val="95"/>
          <w:sz w:val="20"/>
        </w:rPr>
        <w:t> </w:t>
      </w:r>
      <w:r>
        <w:rPr>
          <w:w w:val="95"/>
          <w:sz w:val="20"/>
        </w:rPr>
        <w:t>hecho </w:t>
      </w:r>
      <w:r>
        <w:rPr>
          <w:sz w:val="20"/>
        </w:rPr>
        <w:t>que se considera representado, y que, al tratarse de alegados desembolsos económicos, se establezcan</w:t>
      </w:r>
      <w:r>
        <w:rPr>
          <w:spacing w:val="-13"/>
          <w:sz w:val="20"/>
        </w:rPr>
        <w:t> </w:t>
      </w:r>
      <w:r>
        <w:rPr>
          <w:sz w:val="20"/>
        </w:rPr>
        <w:t>con</w:t>
      </w:r>
      <w:r>
        <w:rPr>
          <w:spacing w:val="-12"/>
          <w:sz w:val="20"/>
        </w:rPr>
        <w:t> </w:t>
      </w:r>
      <w:r>
        <w:rPr>
          <w:sz w:val="20"/>
        </w:rPr>
        <w:t>claridad</w:t>
      </w:r>
      <w:r>
        <w:rPr>
          <w:spacing w:val="-12"/>
          <w:sz w:val="20"/>
        </w:rPr>
        <w:t> </w:t>
      </w:r>
      <w:r>
        <w:rPr>
          <w:sz w:val="20"/>
        </w:rPr>
        <w:t>los</w:t>
      </w:r>
      <w:r>
        <w:rPr>
          <w:spacing w:val="-15"/>
          <w:sz w:val="20"/>
        </w:rPr>
        <w:t> </w:t>
      </w:r>
      <w:r>
        <w:rPr>
          <w:sz w:val="20"/>
        </w:rPr>
        <w:t>rubros</w:t>
      </w:r>
      <w:r>
        <w:rPr>
          <w:spacing w:val="-13"/>
          <w:sz w:val="20"/>
        </w:rPr>
        <w:t> </w:t>
      </w:r>
      <w:r>
        <w:rPr>
          <w:sz w:val="20"/>
        </w:rPr>
        <w:t>y</w:t>
      </w:r>
      <w:r>
        <w:rPr>
          <w:spacing w:val="-17"/>
          <w:sz w:val="20"/>
        </w:rPr>
        <w:t> </w:t>
      </w:r>
      <w:r>
        <w:rPr>
          <w:sz w:val="20"/>
        </w:rPr>
        <w:t>la</w:t>
      </w:r>
      <w:r>
        <w:rPr>
          <w:spacing w:val="-17"/>
          <w:sz w:val="20"/>
        </w:rPr>
        <w:t> </w:t>
      </w:r>
      <w:r>
        <w:rPr>
          <w:sz w:val="20"/>
        </w:rPr>
        <w:t>justificación</w:t>
      </w:r>
      <w:r>
        <w:rPr>
          <w:spacing w:val="-16"/>
          <w:sz w:val="20"/>
        </w:rPr>
        <w:t> </w:t>
      </w:r>
      <w:r>
        <w:rPr>
          <w:sz w:val="20"/>
        </w:rPr>
        <w:t>de</w:t>
      </w:r>
      <w:r>
        <w:rPr>
          <w:spacing w:val="-16"/>
          <w:sz w:val="20"/>
        </w:rPr>
        <w:t> </w:t>
      </w:r>
      <w:r>
        <w:rPr>
          <w:sz w:val="20"/>
        </w:rPr>
        <w:t>los</w:t>
      </w:r>
      <w:r>
        <w:rPr>
          <w:spacing w:val="-15"/>
          <w:sz w:val="20"/>
        </w:rPr>
        <w:t> </w:t>
      </w:r>
      <w:r>
        <w:rPr>
          <w:sz w:val="20"/>
        </w:rPr>
        <w:t>mismos</w:t>
      </w:r>
      <w:r>
        <w:rPr>
          <w:position w:val="7"/>
          <w:sz w:val="13"/>
        </w:rPr>
        <w:t>379</w:t>
      </w:r>
      <w:r>
        <w:rPr>
          <w:sz w:val="20"/>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0" w:firstLine="0"/>
        <w:jc w:val="both"/>
        <w:rPr>
          <w:sz w:val="20"/>
        </w:rPr>
      </w:pPr>
      <w:r>
        <w:rPr>
          <w:sz w:val="20"/>
        </w:rPr>
        <w:t>Además,</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7"/>
          <w:sz w:val="20"/>
        </w:rPr>
        <w:t> </w:t>
      </w:r>
      <w:r>
        <w:rPr>
          <w:sz w:val="20"/>
        </w:rPr>
        <w:t>señalado</w:t>
      </w:r>
      <w:r>
        <w:rPr>
          <w:spacing w:val="-17"/>
          <w:sz w:val="20"/>
        </w:rPr>
        <w:t> </w:t>
      </w:r>
      <w:r>
        <w:rPr>
          <w:sz w:val="20"/>
        </w:rPr>
        <w:t>que</w:t>
      </w:r>
      <w:r>
        <w:rPr>
          <w:spacing w:val="-16"/>
          <w:sz w:val="20"/>
        </w:rPr>
        <w:t> </w:t>
      </w:r>
      <w:r>
        <w:rPr>
          <w:sz w:val="20"/>
        </w:rPr>
        <w:t>es</w:t>
      </w:r>
      <w:r>
        <w:rPr>
          <w:spacing w:val="-18"/>
          <w:sz w:val="20"/>
        </w:rPr>
        <w:t> </w:t>
      </w:r>
      <w:r>
        <w:rPr>
          <w:sz w:val="20"/>
        </w:rPr>
        <w:t>necesario</w:t>
      </w:r>
      <w:r>
        <w:rPr>
          <w:spacing w:val="-17"/>
          <w:sz w:val="20"/>
        </w:rPr>
        <w:t> </w:t>
      </w:r>
      <w:r>
        <w:rPr>
          <w:sz w:val="20"/>
        </w:rPr>
        <w:t>que,</w:t>
      </w:r>
      <w:r>
        <w:rPr>
          <w:spacing w:val="-18"/>
          <w:sz w:val="20"/>
        </w:rPr>
        <w:t> </w:t>
      </w:r>
      <w:r>
        <w:rPr>
          <w:sz w:val="20"/>
        </w:rPr>
        <w:t>al</w:t>
      </w:r>
      <w:r>
        <w:rPr>
          <w:spacing w:val="-17"/>
          <w:sz w:val="20"/>
        </w:rPr>
        <w:t> </w:t>
      </w:r>
      <w:r>
        <w:rPr>
          <w:sz w:val="20"/>
        </w:rPr>
        <w:t>tratarse</w:t>
      </w:r>
      <w:r>
        <w:rPr>
          <w:spacing w:val="-18"/>
          <w:sz w:val="20"/>
        </w:rPr>
        <w:t> </w:t>
      </w:r>
      <w:r>
        <w:rPr>
          <w:sz w:val="20"/>
        </w:rPr>
        <w:t>de</w:t>
      </w:r>
      <w:r>
        <w:rPr>
          <w:spacing w:val="-17"/>
          <w:sz w:val="20"/>
        </w:rPr>
        <w:t> </w:t>
      </w:r>
      <w:r>
        <w:rPr>
          <w:sz w:val="20"/>
        </w:rPr>
        <w:t>alegados</w:t>
      </w:r>
      <w:r>
        <w:rPr>
          <w:spacing w:val="-18"/>
          <w:sz w:val="20"/>
        </w:rPr>
        <w:t> </w:t>
      </w:r>
      <w:r>
        <w:rPr>
          <w:sz w:val="20"/>
        </w:rPr>
        <w:t>desembolsos económicos, los representantes establezcan con claridad los rubros y la justificación de los mismos. En el presente caso, los representantes sólo aportaron comprobantes para algunas </w:t>
      </w:r>
      <w:r>
        <w:rPr>
          <w:spacing w:val="-2"/>
          <w:sz w:val="20"/>
        </w:rPr>
        <w:t>presuntas</w:t>
      </w:r>
      <w:r>
        <w:rPr>
          <w:spacing w:val="-14"/>
          <w:sz w:val="20"/>
        </w:rPr>
        <w:t> </w:t>
      </w:r>
      <w:r>
        <w:rPr>
          <w:spacing w:val="-2"/>
          <w:sz w:val="20"/>
        </w:rPr>
        <w:t>víctimas.</w:t>
      </w:r>
      <w:r>
        <w:rPr>
          <w:spacing w:val="-16"/>
          <w:sz w:val="20"/>
        </w:rPr>
        <w:t> </w:t>
      </w:r>
      <w:r>
        <w:rPr>
          <w:spacing w:val="-2"/>
          <w:sz w:val="20"/>
        </w:rPr>
        <w:t>Sin</w:t>
      </w:r>
      <w:r>
        <w:rPr>
          <w:spacing w:val="-12"/>
          <w:sz w:val="20"/>
        </w:rPr>
        <w:t> </w:t>
      </w:r>
      <w:r>
        <w:rPr>
          <w:spacing w:val="-2"/>
          <w:sz w:val="20"/>
        </w:rPr>
        <w:t>embargo,</w:t>
      </w:r>
      <w:r>
        <w:rPr>
          <w:spacing w:val="-14"/>
          <w:sz w:val="20"/>
        </w:rPr>
        <w:t> </w:t>
      </w:r>
      <w:r>
        <w:rPr>
          <w:spacing w:val="-2"/>
          <w:sz w:val="20"/>
        </w:rPr>
        <w:t>esta</w:t>
      </w:r>
      <w:r>
        <w:rPr>
          <w:spacing w:val="-13"/>
          <w:sz w:val="20"/>
        </w:rPr>
        <w:t> </w:t>
      </w:r>
      <w:r>
        <w:rPr>
          <w:spacing w:val="-2"/>
          <w:sz w:val="20"/>
        </w:rPr>
        <w:t>Corte</w:t>
      </w:r>
      <w:r>
        <w:rPr>
          <w:spacing w:val="-16"/>
          <w:sz w:val="20"/>
        </w:rPr>
        <w:t> </w:t>
      </w:r>
      <w:r>
        <w:rPr>
          <w:spacing w:val="-2"/>
          <w:sz w:val="20"/>
        </w:rPr>
        <w:t>considera</w:t>
      </w:r>
      <w:r>
        <w:rPr>
          <w:spacing w:val="-13"/>
          <w:sz w:val="20"/>
        </w:rPr>
        <w:t> </w:t>
      </w:r>
      <w:r>
        <w:rPr>
          <w:spacing w:val="-2"/>
          <w:sz w:val="20"/>
        </w:rPr>
        <w:t>razonable</w:t>
      </w:r>
      <w:r>
        <w:rPr>
          <w:spacing w:val="-15"/>
          <w:sz w:val="20"/>
        </w:rPr>
        <w:t> </w:t>
      </w:r>
      <w:r>
        <w:rPr>
          <w:spacing w:val="-2"/>
          <w:sz w:val="20"/>
        </w:rPr>
        <w:t>suponer</w:t>
      </w:r>
      <w:r>
        <w:rPr>
          <w:spacing w:val="-16"/>
          <w:sz w:val="20"/>
        </w:rPr>
        <w:t> </w:t>
      </w:r>
      <w:r>
        <w:rPr>
          <w:spacing w:val="-2"/>
          <w:sz w:val="20"/>
        </w:rPr>
        <w:t>que,</w:t>
      </w:r>
      <w:r>
        <w:rPr>
          <w:spacing w:val="-15"/>
          <w:sz w:val="20"/>
        </w:rPr>
        <w:t> </w:t>
      </w:r>
      <w:r>
        <w:rPr>
          <w:spacing w:val="-2"/>
          <w:sz w:val="20"/>
        </w:rPr>
        <w:t>durante</w:t>
      </w:r>
      <w:r>
        <w:rPr>
          <w:spacing w:val="-16"/>
          <w:sz w:val="20"/>
        </w:rPr>
        <w:t> </w:t>
      </w:r>
      <w:r>
        <w:rPr>
          <w:spacing w:val="-2"/>
          <w:sz w:val="20"/>
        </w:rPr>
        <w:t>los</w:t>
      </w:r>
      <w:r>
        <w:rPr>
          <w:spacing w:val="-15"/>
          <w:sz w:val="20"/>
        </w:rPr>
        <w:t> </w:t>
      </w:r>
      <w:r>
        <w:rPr>
          <w:spacing w:val="-2"/>
          <w:sz w:val="20"/>
        </w:rPr>
        <w:t>años de</w:t>
      </w:r>
      <w:r>
        <w:rPr>
          <w:spacing w:val="-12"/>
          <w:sz w:val="20"/>
        </w:rPr>
        <w:t> </w:t>
      </w:r>
      <w:r>
        <w:rPr>
          <w:spacing w:val="-2"/>
          <w:sz w:val="20"/>
        </w:rPr>
        <w:t>trámite</w:t>
      </w:r>
      <w:r>
        <w:rPr>
          <w:spacing w:val="-14"/>
          <w:sz w:val="20"/>
        </w:rPr>
        <w:t> </w:t>
      </w:r>
      <w:r>
        <w:rPr>
          <w:spacing w:val="-2"/>
          <w:sz w:val="20"/>
        </w:rPr>
        <w:t>del</w:t>
      </w:r>
      <w:r>
        <w:rPr>
          <w:spacing w:val="-10"/>
          <w:sz w:val="20"/>
        </w:rPr>
        <w:t> </w:t>
      </w:r>
      <w:r>
        <w:rPr>
          <w:spacing w:val="-2"/>
          <w:sz w:val="20"/>
        </w:rPr>
        <w:t>presente</w:t>
      </w:r>
      <w:r>
        <w:rPr>
          <w:spacing w:val="-12"/>
          <w:sz w:val="20"/>
        </w:rPr>
        <w:t> </w:t>
      </w:r>
      <w:r>
        <w:rPr>
          <w:spacing w:val="-2"/>
          <w:sz w:val="20"/>
        </w:rPr>
        <w:t>caso,</w:t>
      </w:r>
      <w:r>
        <w:rPr>
          <w:spacing w:val="-12"/>
          <w:sz w:val="20"/>
        </w:rPr>
        <w:t> </w:t>
      </w:r>
      <w:r>
        <w:rPr>
          <w:spacing w:val="-2"/>
          <w:sz w:val="20"/>
        </w:rPr>
        <w:t>los</w:t>
      </w:r>
      <w:r>
        <w:rPr>
          <w:spacing w:val="-11"/>
          <w:sz w:val="20"/>
        </w:rPr>
        <w:t> </w:t>
      </w:r>
      <w:r>
        <w:rPr>
          <w:spacing w:val="-2"/>
          <w:sz w:val="20"/>
        </w:rPr>
        <w:t>representantes</w:t>
      </w:r>
      <w:r>
        <w:rPr>
          <w:spacing w:val="-11"/>
          <w:sz w:val="20"/>
        </w:rPr>
        <w:t> </w:t>
      </w:r>
      <w:r>
        <w:rPr>
          <w:spacing w:val="-2"/>
          <w:sz w:val="20"/>
        </w:rPr>
        <w:t>han</w:t>
      </w:r>
      <w:r>
        <w:rPr>
          <w:spacing w:val="-9"/>
          <w:sz w:val="20"/>
        </w:rPr>
        <w:t> </w:t>
      </w:r>
      <w:r>
        <w:rPr>
          <w:spacing w:val="-2"/>
          <w:sz w:val="20"/>
        </w:rPr>
        <w:t>incurrido</w:t>
      </w:r>
      <w:r>
        <w:rPr>
          <w:spacing w:val="-12"/>
          <w:sz w:val="20"/>
        </w:rPr>
        <w:t> </w:t>
      </w:r>
      <w:r>
        <w:rPr>
          <w:spacing w:val="-2"/>
          <w:sz w:val="20"/>
        </w:rPr>
        <w:t>en</w:t>
      </w:r>
      <w:r>
        <w:rPr>
          <w:spacing w:val="-10"/>
          <w:sz w:val="20"/>
        </w:rPr>
        <w:t> </w:t>
      </w:r>
      <w:r>
        <w:rPr>
          <w:spacing w:val="-2"/>
          <w:sz w:val="20"/>
        </w:rPr>
        <w:t>gastos.</w:t>
      </w:r>
      <w:r>
        <w:rPr>
          <w:spacing w:val="-9"/>
          <w:sz w:val="20"/>
        </w:rPr>
        <w:t> </w:t>
      </w:r>
      <w:r>
        <w:rPr>
          <w:spacing w:val="-2"/>
          <w:sz w:val="20"/>
        </w:rPr>
        <w:t>Asimismo,</w:t>
      </w:r>
      <w:r>
        <w:rPr>
          <w:spacing w:val="-11"/>
          <w:sz w:val="20"/>
        </w:rPr>
        <w:t> </w:t>
      </w:r>
      <w:r>
        <w:rPr>
          <w:spacing w:val="-2"/>
          <w:sz w:val="20"/>
        </w:rPr>
        <w:t>se</w:t>
      </w:r>
      <w:r>
        <w:rPr>
          <w:spacing w:val="-12"/>
          <w:sz w:val="20"/>
        </w:rPr>
        <w:t> </w:t>
      </w:r>
      <w:r>
        <w:rPr>
          <w:spacing w:val="-2"/>
          <w:sz w:val="20"/>
        </w:rPr>
        <w:t>subraya </w:t>
      </w:r>
      <w:r>
        <w:rPr>
          <w:spacing w:val="-4"/>
          <w:sz w:val="20"/>
        </w:rPr>
        <w:t>que</w:t>
      </w:r>
      <w:r>
        <w:rPr>
          <w:spacing w:val="-11"/>
          <w:sz w:val="20"/>
        </w:rPr>
        <w:t> </w:t>
      </w:r>
      <w:r>
        <w:rPr>
          <w:spacing w:val="-4"/>
          <w:sz w:val="20"/>
        </w:rPr>
        <w:t>los</w:t>
      </w:r>
      <w:r>
        <w:rPr>
          <w:spacing w:val="-13"/>
          <w:sz w:val="20"/>
        </w:rPr>
        <w:t> </w:t>
      </w:r>
      <w:r>
        <w:rPr>
          <w:spacing w:val="-4"/>
          <w:sz w:val="20"/>
        </w:rPr>
        <w:t>gastos</w:t>
      </w:r>
      <w:r>
        <w:rPr>
          <w:spacing w:val="-7"/>
          <w:sz w:val="20"/>
        </w:rPr>
        <w:t> </w:t>
      </w:r>
      <w:r>
        <w:rPr>
          <w:spacing w:val="-4"/>
          <w:sz w:val="20"/>
        </w:rPr>
        <w:t>erogados</w:t>
      </w:r>
      <w:r>
        <w:rPr>
          <w:spacing w:val="-8"/>
          <w:sz w:val="20"/>
        </w:rPr>
        <w:t> </w:t>
      </w:r>
      <w:r>
        <w:rPr>
          <w:spacing w:val="-4"/>
          <w:sz w:val="20"/>
        </w:rPr>
        <w:t>directamente</w:t>
      </w:r>
      <w:r>
        <w:rPr>
          <w:spacing w:val="-11"/>
          <w:sz w:val="20"/>
        </w:rPr>
        <w:t> </w:t>
      </w:r>
      <w:r>
        <w:rPr>
          <w:spacing w:val="-4"/>
          <w:sz w:val="20"/>
        </w:rPr>
        <w:t>por</w:t>
      </w:r>
      <w:r>
        <w:rPr>
          <w:spacing w:val="-13"/>
          <w:sz w:val="20"/>
        </w:rPr>
        <w:t> </w:t>
      </w:r>
      <w:r>
        <w:rPr>
          <w:spacing w:val="-4"/>
          <w:sz w:val="20"/>
        </w:rPr>
        <w:t>las</w:t>
      </w:r>
      <w:r>
        <w:rPr>
          <w:spacing w:val="-13"/>
          <w:sz w:val="20"/>
        </w:rPr>
        <w:t> </w:t>
      </w:r>
      <w:r>
        <w:rPr>
          <w:spacing w:val="-4"/>
          <w:sz w:val="20"/>
        </w:rPr>
        <w:t>presuntas</w:t>
      </w:r>
      <w:r>
        <w:rPr>
          <w:spacing w:val="-10"/>
          <w:sz w:val="20"/>
        </w:rPr>
        <w:t> </w:t>
      </w:r>
      <w:r>
        <w:rPr>
          <w:spacing w:val="-4"/>
          <w:sz w:val="20"/>
        </w:rPr>
        <w:t>víctimas</w:t>
      </w:r>
      <w:r>
        <w:rPr>
          <w:spacing w:val="-10"/>
          <w:sz w:val="20"/>
        </w:rPr>
        <w:t> </w:t>
      </w:r>
      <w:r>
        <w:rPr>
          <w:spacing w:val="-4"/>
          <w:sz w:val="20"/>
        </w:rPr>
        <w:t>fueron</w:t>
      </w:r>
      <w:r>
        <w:rPr>
          <w:spacing w:val="-9"/>
          <w:sz w:val="20"/>
        </w:rPr>
        <w:t> </w:t>
      </w:r>
      <w:r>
        <w:rPr>
          <w:spacing w:val="-4"/>
          <w:sz w:val="20"/>
        </w:rPr>
        <w:t>tomados</w:t>
      </w:r>
      <w:r>
        <w:rPr>
          <w:spacing w:val="-10"/>
          <w:sz w:val="20"/>
        </w:rPr>
        <w:t> </w:t>
      </w:r>
      <w:r>
        <w:rPr>
          <w:spacing w:val="-4"/>
          <w:sz w:val="20"/>
        </w:rPr>
        <w:t>en</w:t>
      </w:r>
      <w:r>
        <w:rPr>
          <w:spacing w:val="-9"/>
          <w:sz w:val="20"/>
        </w:rPr>
        <w:t> </w:t>
      </w:r>
      <w:r>
        <w:rPr>
          <w:spacing w:val="-4"/>
          <w:sz w:val="20"/>
        </w:rPr>
        <w:t>cuenta</w:t>
      </w:r>
      <w:r>
        <w:rPr>
          <w:spacing w:val="-6"/>
          <w:sz w:val="20"/>
        </w:rPr>
        <w:t> </w:t>
      </w:r>
      <w:r>
        <w:rPr>
          <w:spacing w:val="-4"/>
          <w:sz w:val="20"/>
        </w:rPr>
        <w:t>en</w:t>
      </w:r>
      <w:r>
        <w:rPr>
          <w:spacing w:val="-9"/>
          <w:sz w:val="20"/>
        </w:rPr>
        <w:t> </w:t>
      </w:r>
      <w:r>
        <w:rPr>
          <w:spacing w:val="-4"/>
          <w:sz w:val="20"/>
        </w:rPr>
        <w:t>el </w:t>
      </w:r>
      <w:r>
        <w:rPr>
          <w:spacing w:val="-2"/>
          <w:sz w:val="20"/>
        </w:rPr>
        <w:t>cálculo</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indemnización.</w:t>
      </w:r>
      <w:r>
        <w:rPr>
          <w:spacing w:val="-16"/>
          <w:sz w:val="20"/>
        </w:rPr>
        <w:t> </w:t>
      </w:r>
      <w:r>
        <w:rPr>
          <w:spacing w:val="-2"/>
          <w:sz w:val="20"/>
        </w:rPr>
        <w:t>De</w:t>
      </w:r>
      <w:r>
        <w:rPr>
          <w:spacing w:val="-15"/>
          <w:sz w:val="20"/>
        </w:rPr>
        <w:t> </w:t>
      </w:r>
      <w:r>
        <w:rPr>
          <w:spacing w:val="-2"/>
          <w:sz w:val="20"/>
        </w:rPr>
        <w:t>esta</w:t>
      </w:r>
      <w:r>
        <w:rPr>
          <w:spacing w:val="-16"/>
          <w:sz w:val="20"/>
        </w:rPr>
        <w:t> </w:t>
      </w:r>
      <w:r>
        <w:rPr>
          <w:spacing w:val="-2"/>
          <w:sz w:val="20"/>
        </w:rPr>
        <w:t>forma,</w:t>
      </w:r>
      <w:r>
        <w:rPr>
          <w:spacing w:val="-16"/>
          <w:sz w:val="20"/>
        </w:rPr>
        <w:t> </w:t>
      </w:r>
      <w:r>
        <w:rPr>
          <w:spacing w:val="-2"/>
          <w:sz w:val="20"/>
        </w:rPr>
        <w:t>la</w:t>
      </w:r>
      <w:r>
        <w:rPr>
          <w:spacing w:val="-15"/>
          <w:sz w:val="20"/>
        </w:rPr>
        <w:t> </w:t>
      </w:r>
      <w:r>
        <w:rPr>
          <w:spacing w:val="-2"/>
          <w:sz w:val="20"/>
        </w:rPr>
        <w:t>Corte</w:t>
      </w:r>
      <w:r>
        <w:rPr>
          <w:spacing w:val="-16"/>
          <w:sz w:val="20"/>
        </w:rPr>
        <w:t> </w:t>
      </w:r>
      <w:r>
        <w:rPr>
          <w:spacing w:val="-2"/>
          <w:sz w:val="20"/>
        </w:rPr>
        <w:t>decide</w:t>
      </w:r>
      <w:r>
        <w:rPr>
          <w:spacing w:val="-15"/>
          <w:sz w:val="20"/>
        </w:rPr>
        <w:t> </w:t>
      </w:r>
      <w:r>
        <w:rPr>
          <w:spacing w:val="-2"/>
          <w:sz w:val="20"/>
        </w:rPr>
        <w:t>fijar</w:t>
      </w:r>
      <w:r>
        <w:rPr>
          <w:spacing w:val="-16"/>
          <w:sz w:val="20"/>
        </w:rPr>
        <w:t> </w:t>
      </w:r>
      <w:r>
        <w:rPr>
          <w:spacing w:val="-2"/>
          <w:sz w:val="20"/>
        </w:rPr>
        <w:t>un</w:t>
      </w:r>
      <w:r>
        <w:rPr>
          <w:spacing w:val="-15"/>
          <w:sz w:val="20"/>
        </w:rPr>
        <w:t> </w:t>
      </w:r>
      <w:r>
        <w:rPr>
          <w:spacing w:val="-2"/>
          <w:sz w:val="20"/>
        </w:rPr>
        <w:t>monto</w:t>
      </w:r>
      <w:r>
        <w:rPr>
          <w:spacing w:val="-16"/>
          <w:sz w:val="20"/>
        </w:rPr>
        <w:t> </w:t>
      </w:r>
      <w:r>
        <w:rPr>
          <w:spacing w:val="-2"/>
          <w:sz w:val="20"/>
        </w:rPr>
        <w:t>razonable</w:t>
      </w:r>
      <w:r>
        <w:rPr>
          <w:spacing w:val="-16"/>
          <w:sz w:val="20"/>
        </w:rPr>
        <w:t> </w:t>
      </w:r>
      <w:r>
        <w:rPr>
          <w:spacing w:val="-2"/>
          <w:sz w:val="20"/>
        </w:rPr>
        <w:t>por</w:t>
      </w:r>
      <w:r>
        <w:rPr>
          <w:spacing w:val="-15"/>
          <w:sz w:val="20"/>
        </w:rPr>
        <w:t> </w:t>
      </w:r>
      <w:r>
        <w:rPr>
          <w:spacing w:val="-2"/>
          <w:sz w:val="20"/>
        </w:rPr>
        <w:t>la</w:t>
      </w:r>
      <w:r>
        <w:rPr>
          <w:spacing w:val="-16"/>
          <w:sz w:val="20"/>
        </w:rPr>
        <w:t> </w:t>
      </w:r>
      <w:r>
        <w:rPr>
          <w:spacing w:val="-2"/>
          <w:sz w:val="20"/>
        </w:rPr>
        <w:t>suma </w:t>
      </w:r>
      <w:r>
        <w:rPr>
          <w:sz w:val="20"/>
        </w:rPr>
        <w:t>de</w:t>
      </w:r>
      <w:r>
        <w:rPr>
          <w:spacing w:val="-10"/>
          <w:sz w:val="20"/>
        </w:rPr>
        <w:t> </w:t>
      </w:r>
      <w:r>
        <w:rPr>
          <w:sz w:val="20"/>
        </w:rPr>
        <w:t>USD</w:t>
      </w:r>
      <w:r>
        <w:rPr>
          <w:spacing w:val="-11"/>
          <w:sz w:val="20"/>
        </w:rPr>
        <w:t> </w:t>
      </w:r>
      <w:r>
        <w:rPr>
          <w:sz w:val="20"/>
        </w:rPr>
        <w:t>$10.000</w:t>
      </w:r>
      <w:r>
        <w:rPr>
          <w:spacing w:val="-11"/>
          <w:sz w:val="20"/>
        </w:rPr>
        <w:t> </w:t>
      </w:r>
      <w:r>
        <w:rPr>
          <w:sz w:val="20"/>
        </w:rPr>
        <w:t>(diez</w:t>
      </w:r>
      <w:r>
        <w:rPr>
          <w:spacing w:val="-10"/>
          <w:sz w:val="20"/>
        </w:rPr>
        <w:t> </w:t>
      </w:r>
      <w:r>
        <w:rPr>
          <w:sz w:val="20"/>
        </w:rPr>
        <w:t>mil</w:t>
      </w:r>
      <w:r>
        <w:rPr>
          <w:spacing w:val="-11"/>
          <w:sz w:val="20"/>
        </w:rPr>
        <w:t> </w:t>
      </w:r>
      <w:r>
        <w:rPr>
          <w:sz w:val="20"/>
        </w:rPr>
        <w:t>dólares</w:t>
      </w:r>
      <w:r>
        <w:rPr>
          <w:spacing w:val="-10"/>
          <w:sz w:val="20"/>
        </w:rPr>
        <w:t> </w:t>
      </w:r>
      <w:r>
        <w:rPr>
          <w:sz w:val="20"/>
        </w:rPr>
        <w:t>de</w:t>
      </w:r>
      <w:r>
        <w:rPr>
          <w:spacing w:val="-12"/>
          <w:sz w:val="20"/>
        </w:rPr>
        <w:t> </w:t>
      </w:r>
      <w:r>
        <w:rPr>
          <w:sz w:val="20"/>
        </w:rPr>
        <w:t>los</w:t>
      </w:r>
      <w:r>
        <w:rPr>
          <w:spacing w:val="-11"/>
          <w:sz w:val="20"/>
        </w:rPr>
        <w:t> </w:t>
      </w:r>
      <w:r>
        <w:rPr>
          <w:sz w:val="20"/>
        </w:rPr>
        <w:t>Estados</w:t>
      </w:r>
      <w:r>
        <w:rPr>
          <w:spacing w:val="-10"/>
          <w:sz w:val="20"/>
        </w:rPr>
        <w:t> </w:t>
      </w:r>
      <w:r>
        <w:rPr>
          <w:sz w:val="20"/>
        </w:rPr>
        <w:t>Unidos</w:t>
      </w:r>
      <w:r>
        <w:rPr>
          <w:spacing w:val="-11"/>
          <w:sz w:val="20"/>
        </w:rPr>
        <w:t> </w:t>
      </w:r>
      <w:r>
        <w:rPr>
          <w:sz w:val="20"/>
        </w:rPr>
        <w:t>de</w:t>
      </w:r>
      <w:r>
        <w:rPr>
          <w:spacing w:val="-10"/>
          <w:sz w:val="20"/>
        </w:rPr>
        <w:t> </w:t>
      </w:r>
      <w:r>
        <w:rPr>
          <w:sz w:val="20"/>
        </w:rPr>
        <w:t>América)</w:t>
      </w:r>
      <w:r>
        <w:rPr>
          <w:spacing w:val="-8"/>
          <w:sz w:val="20"/>
        </w:rPr>
        <w:t> </w:t>
      </w:r>
      <w:r>
        <w:rPr>
          <w:sz w:val="20"/>
        </w:rPr>
        <w:t>para</w:t>
      </w:r>
      <w:r>
        <w:rPr>
          <w:spacing w:val="-11"/>
          <w:sz w:val="20"/>
        </w:rPr>
        <w:t> </w:t>
      </w:r>
      <w:r>
        <w:rPr>
          <w:sz w:val="20"/>
        </w:rPr>
        <w:t>cada</w:t>
      </w:r>
      <w:r>
        <w:rPr>
          <w:spacing w:val="-9"/>
          <w:sz w:val="20"/>
        </w:rPr>
        <w:t> </w:t>
      </w:r>
      <w:r>
        <w:rPr>
          <w:sz w:val="20"/>
        </w:rPr>
        <w:t>una</w:t>
      </w:r>
      <w:r>
        <w:rPr>
          <w:spacing w:val="-9"/>
          <w:sz w:val="20"/>
        </w:rPr>
        <w:t> </w:t>
      </w:r>
      <w:r>
        <w:rPr>
          <w:sz w:val="20"/>
        </w:rPr>
        <w:t>de</w:t>
      </w:r>
      <w:r>
        <w:rPr>
          <w:spacing w:val="-12"/>
          <w:sz w:val="20"/>
        </w:rPr>
        <w:t> </w:t>
      </w:r>
      <w:r>
        <w:rPr>
          <w:sz w:val="20"/>
        </w:rPr>
        <w:t>las</w:t>
      </w:r>
      <w:r>
        <w:rPr>
          <w:spacing w:val="-10"/>
          <w:sz w:val="20"/>
        </w:rPr>
        <w:t> </w:t>
      </w:r>
      <w:r>
        <w:rPr>
          <w:sz w:val="20"/>
        </w:rPr>
        <w:t>dos representaciones de las presuntas víctimas, a saber, el representante Jemio Mendoza y el representante</w:t>
      </w:r>
      <w:r>
        <w:rPr>
          <w:spacing w:val="-2"/>
          <w:sz w:val="20"/>
        </w:rPr>
        <w:t> </w:t>
      </w:r>
      <w:r>
        <w:rPr>
          <w:sz w:val="20"/>
        </w:rPr>
        <w:t>Gómez Rojas.</w:t>
      </w:r>
      <w:r>
        <w:rPr>
          <w:spacing w:val="-3"/>
          <w:sz w:val="20"/>
        </w:rPr>
        <w:t> </w:t>
      </w:r>
      <w:r>
        <w:rPr>
          <w:sz w:val="20"/>
        </w:rPr>
        <w:t>Respecto</w:t>
      </w:r>
      <w:r>
        <w:rPr>
          <w:spacing w:val="-2"/>
          <w:sz w:val="20"/>
        </w:rPr>
        <w:t> </w:t>
      </w:r>
      <w:r>
        <w:rPr>
          <w:sz w:val="20"/>
        </w:rPr>
        <w:t>a</w:t>
      </w:r>
      <w:r>
        <w:rPr>
          <w:spacing w:val="-2"/>
          <w:sz w:val="20"/>
        </w:rPr>
        <w:t> </w:t>
      </w:r>
      <w:r>
        <w:rPr>
          <w:sz w:val="20"/>
        </w:rPr>
        <w:t>los</w:t>
      </w:r>
      <w:r>
        <w:rPr>
          <w:spacing w:val="-2"/>
          <w:sz w:val="20"/>
        </w:rPr>
        <w:t> </w:t>
      </w:r>
      <w:r>
        <w:rPr>
          <w:sz w:val="20"/>
        </w:rPr>
        <w:t>Defensores</w:t>
      </w:r>
      <w:r>
        <w:rPr>
          <w:spacing w:val="-2"/>
          <w:sz w:val="20"/>
        </w:rPr>
        <w:t> </w:t>
      </w:r>
      <w:r>
        <w:rPr>
          <w:sz w:val="20"/>
        </w:rPr>
        <w:t>Públicos</w:t>
      </w:r>
      <w:r>
        <w:rPr>
          <w:spacing w:val="-2"/>
          <w:sz w:val="20"/>
        </w:rPr>
        <w:t> </w:t>
      </w:r>
      <w:r>
        <w:rPr>
          <w:sz w:val="20"/>
        </w:rPr>
        <w:t>Interamericanos,</w:t>
      </w:r>
      <w:r>
        <w:rPr>
          <w:spacing w:val="-2"/>
          <w:sz w:val="20"/>
        </w:rPr>
        <w:t> </w:t>
      </w:r>
      <w:r>
        <w:rPr>
          <w:sz w:val="20"/>
        </w:rPr>
        <w:t>sus</w:t>
      </w:r>
      <w:r>
        <w:rPr>
          <w:spacing w:val="-2"/>
          <w:sz w:val="20"/>
        </w:rPr>
        <w:t> </w:t>
      </w:r>
      <w:r>
        <w:rPr>
          <w:sz w:val="20"/>
        </w:rPr>
        <w:t>gastos fueron</w:t>
      </w:r>
      <w:r>
        <w:rPr>
          <w:spacing w:val="-18"/>
          <w:sz w:val="20"/>
        </w:rPr>
        <w:t> </w:t>
      </w:r>
      <w:r>
        <w:rPr>
          <w:sz w:val="20"/>
        </w:rPr>
        <w:t>cubiertos</w:t>
      </w:r>
      <w:r>
        <w:rPr>
          <w:spacing w:val="-18"/>
          <w:sz w:val="20"/>
        </w:rPr>
        <w:t> </w:t>
      </w:r>
      <w:r>
        <w:rPr>
          <w:sz w:val="20"/>
        </w:rPr>
        <w:t>mediante</w:t>
      </w:r>
      <w:r>
        <w:rPr>
          <w:spacing w:val="-17"/>
          <w:sz w:val="20"/>
        </w:rPr>
        <w:t> </w:t>
      </w:r>
      <w:r>
        <w:rPr>
          <w:sz w:val="20"/>
        </w:rPr>
        <w:t>la</w:t>
      </w:r>
      <w:r>
        <w:rPr>
          <w:spacing w:val="-18"/>
          <w:sz w:val="20"/>
        </w:rPr>
        <w:t> </w:t>
      </w:r>
      <w:r>
        <w:rPr>
          <w:sz w:val="20"/>
        </w:rPr>
        <w:t>aplicación</w:t>
      </w:r>
      <w:r>
        <w:rPr>
          <w:spacing w:val="-17"/>
          <w:sz w:val="20"/>
        </w:rPr>
        <w:t> </w:t>
      </w:r>
      <w:r>
        <w:rPr>
          <w:sz w:val="20"/>
        </w:rPr>
        <w:t>del</w:t>
      </w:r>
      <w:r>
        <w:rPr>
          <w:spacing w:val="-18"/>
          <w:sz w:val="20"/>
        </w:rPr>
        <w:t> </w:t>
      </w:r>
      <w:r>
        <w:rPr>
          <w:sz w:val="20"/>
        </w:rPr>
        <w:t>Fondo</w:t>
      </w:r>
      <w:r>
        <w:rPr>
          <w:spacing w:val="-18"/>
          <w:sz w:val="20"/>
        </w:rPr>
        <w:t> </w:t>
      </w:r>
      <w:r>
        <w:rPr>
          <w:sz w:val="20"/>
        </w:rPr>
        <w:t>de</w:t>
      </w:r>
      <w:r>
        <w:rPr>
          <w:spacing w:val="-17"/>
          <w:sz w:val="20"/>
        </w:rPr>
        <w:t> </w:t>
      </w:r>
      <w:r>
        <w:rPr>
          <w:sz w:val="20"/>
        </w:rPr>
        <w:t>Asistencia</w:t>
      </w:r>
      <w:r>
        <w:rPr>
          <w:spacing w:val="-18"/>
          <w:sz w:val="20"/>
        </w:rPr>
        <w:t> </w:t>
      </w:r>
      <w:r>
        <w:rPr>
          <w:sz w:val="20"/>
        </w:rPr>
        <w:t>Legal</w:t>
      </w:r>
      <w:r>
        <w:rPr>
          <w:spacing w:val="-17"/>
          <w:sz w:val="20"/>
        </w:rPr>
        <w:t> </w:t>
      </w:r>
      <w:r>
        <w:rPr>
          <w:sz w:val="20"/>
        </w:rPr>
        <w:t>de</w:t>
      </w:r>
      <w:r>
        <w:rPr>
          <w:spacing w:val="-18"/>
          <w:sz w:val="20"/>
        </w:rPr>
        <w:t> </w:t>
      </w:r>
      <w:r>
        <w:rPr>
          <w:sz w:val="20"/>
        </w:rPr>
        <w:t>Víctimas.</w:t>
      </w:r>
    </w:p>
    <w:p>
      <w:pPr>
        <w:pStyle w:val="BodyText"/>
        <w:spacing w:before="9"/>
        <w:rPr>
          <w:sz w:val="19"/>
        </w:rPr>
      </w:pPr>
    </w:p>
    <w:p>
      <w:pPr>
        <w:pStyle w:val="Heading3"/>
        <w:numPr>
          <w:ilvl w:val="0"/>
          <w:numId w:val="33"/>
        </w:numPr>
        <w:tabs>
          <w:tab w:pos="1610" w:val="left" w:leader="none"/>
        </w:tabs>
        <w:spacing w:line="240" w:lineRule="auto" w:before="0" w:after="0"/>
        <w:ind w:left="1609" w:right="0" w:hanging="359"/>
        <w:jc w:val="left"/>
        <w:rPr>
          <w:i/>
        </w:rPr>
      </w:pPr>
      <w:bookmarkStart w:name="_bookmark71" w:id="72"/>
      <w:bookmarkEnd w:id="72"/>
      <w:r>
        <w:rPr>
          <w:i/>
        </w:rPr>
        <w:t>Re</w:t>
      </w:r>
      <w:r>
        <w:rPr>
          <w:i/>
        </w:rPr>
        <w:t>integro</w:t>
      </w:r>
      <w:r>
        <w:rPr>
          <w:i/>
          <w:spacing w:val="-8"/>
        </w:rPr>
        <w:t> </w:t>
      </w:r>
      <w:r>
        <w:rPr>
          <w:i/>
        </w:rPr>
        <w:t>de</w:t>
      </w:r>
      <w:r>
        <w:rPr>
          <w:i/>
          <w:spacing w:val="-6"/>
        </w:rPr>
        <w:t> </w:t>
      </w:r>
      <w:r>
        <w:rPr>
          <w:i/>
        </w:rPr>
        <w:t>los</w:t>
      </w:r>
      <w:r>
        <w:rPr>
          <w:i/>
          <w:spacing w:val="-7"/>
        </w:rPr>
        <w:t> </w:t>
      </w:r>
      <w:r>
        <w:rPr>
          <w:i/>
        </w:rPr>
        <w:t>gastos</w:t>
      </w:r>
      <w:r>
        <w:rPr>
          <w:i/>
          <w:spacing w:val="-6"/>
        </w:rPr>
        <w:t> </w:t>
      </w:r>
      <w:r>
        <w:rPr>
          <w:i/>
        </w:rPr>
        <w:t>al</w:t>
      </w:r>
      <w:r>
        <w:rPr>
          <w:i/>
          <w:spacing w:val="-7"/>
        </w:rPr>
        <w:t> </w:t>
      </w:r>
      <w:r>
        <w:rPr>
          <w:i/>
        </w:rPr>
        <w:t>Fondo</w:t>
      </w:r>
      <w:r>
        <w:rPr>
          <w:i/>
          <w:spacing w:val="-5"/>
        </w:rPr>
        <w:t> </w:t>
      </w:r>
      <w:r>
        <w:rPr>
          <w:i/>
        </w:rPr>
        <w:t>de</w:t>
      </w:r>
      <w:r>
        <w:rPr>
          <w:i/>
          <w:spacing w:val="-7"/>
        </w:rPr>
        <w:t> </w:t>
      </w:r>
      <w:r>
        <w:rPr>
          <w:i/>
        </w:rPr>
        <w:t>Asistencia</w:t>
      </w:r>
      <w:r>
        <w:rPr>
          <w:i/>
          <w:spacing w:val="-9"/>
        </w:rPr>
        <w:t> </w:t>
      </w:r>
      <w:r>
        <w:rPr>
          <w:i/>
        </w:rPr>
        <w:t>Legal</w:t>
      </w:r>
      <w:r>
        <w:rPr>
          <w:i/>
          <w:spacing w:val="-6"/>
        </w:rPr>
        <w:t> </w:t>
      </w:r>
      <w:r>
        <w:rPr>
          <w:i/>
        </w:rPr>
        <w:t>de</w:t>
      </w:r>
      <w:r>
        <w:rPr>
          <w:i/>
          <w:spacing w:val="-7"/>
        </w:rPr>
        <w:t> </w:t>
      </w:r>
      <w:r>
        <w:rPr>
          <w:i/>
          <w:spacing w:val="-2"/>
        </w:rPr>
        <w:t>Víctimas</w:t>
      </w:r>
    </w:p>
    <w:p>
      <w:pPr>
        <w:pStyle w:val="BodyText"/>
        <w:spacing w:before="11"/>
        <w:rPr>
          <w:b/>
          <w:i/>
          <w:sz w:val="19"/>
        </w:rPr>
      </w:pPr>
    </w:p>
    <w:p>
      <w:pPr>
        <w:pStyle w:val="ListParagraph"/>
        <w:numPr>
          <w:ilvl w:val="0"/>
          <w:numId w:val="14"/>
        </w:numPr>
        <w:tabs>
          <w:tab w:pos="686" w:val="left" w:leader="none"/>
        </w:tabs>
        <w:spacing w:line="243" w:lineRule="exact" w:before="0" w:after="0"/>
        <w:ind w:left="685" w:right="0" w:hanging="568"/>
        <w:jc w:val="both"/>
        <w:rPr>
          <w:sz w:val="20"/>
        </w:rPr>
      </w:pPr>
      <w:r>
        <w:rPr>
          <w:w w:val="95"/>
          <w:sz w:val="20"/>
        </w:rPr>
        <w:t>En</w:t>
      </w:r>
      <w:r>
        <w:rPr>
          <w:spacing w:val="-6"/>
          <w:w w:val="95"/>
          <w:sz w:val="20"/>
        </w:rPr>
        <w:t> </w:t>
      </w:r>
      <w:r>
        <w:rPr>
          <w:w w:val="95"/>
          <w:sz w:val="20"/>
        </w:rPr>
        <w:t>el</w:t>
      </w:r>
      <w:r>
        <w:rPr>
          <w:spacing w:val="-5"/>
          <w:w w:val="95"/>
          <w:sz w:val="20"/>
        </w:rPr>
        <w:t> </w:t>
      </w:r>
      <w:r>
        <w:rPr>
          <w:w w:val="95"/>
          <w:sz w:val="20"/>
        </w:rPr>
        <w:t>2008</w:t>
      </w:r>
      <w:r>
        <w:rPr>
          <w:spacing w:val="-5"/>
          <w:w w:val="95"/>
          <w:sz w:val="20"/>
        </w:rPr>
        <w:t> </w:t>
      </w:r>
      <w:r>
        <w:rPr>
          <w:w w:val="95"/>
          <w:sz w:val="20"/>
        </w:rPr>
        <w:t>la</w:t>
      </w:r>
      <w:r>
        <w:rPr>
          <w:spacing w:val="-6"/>
          <w:w w:val="95"/>
          <w:sz w:val="20"/>
        </w:rPr>
        <w:t> </w:t>
      </w:r>
      <w:r>
        <w:rPr>
          <w:w w:val="95"/>
          <w:sz w:val="20"/>
        </w:rPr>
        <w:t>Asamblea</w:t>
      </w:r>
      <w:r>
        <w:rPr>
          <w:spacing w:val="-3"/>
          <w:w w:val="95"/>
          <w:sz w:val="20"/>
        </w:rPr>
        <w:t> </w:t>
      </w:r>
      <w:r>
        <w:rPr>
          <w:w w:val="95"/>
          <w:sz w:val="20"/>
        </w:rPr>
        <w:t>General</w:t>
      </w:r>
      <w:r>
        <w:rPr>
          <w:spacing w:val="-3"/>
          <w:w w:val="95"/>
          <w:sz w:val="20"/>
        </w:rPr>
        <w:t> </w:t>
      </w:r>
      <w:r>
        <w:rPr>
          <w:w w:val="95"/>
          <w:sz w:val="20"/>
        </w:rPr>
        <w:t>de</w:t>
      </w:r>
      <w:r>
        <w:rPr>
          <w:spacing w:val="-7"/>
          <w:w w:val="95"/>
          <w:sz w:val="20"/>
        </w:rPr>
        <w:t> </w:t>
      </w:r>
      <w:r>
        <w:rPr>
          <w:w w:val="95"/>
          <w:sz w:val="20"/>
        </w:rPr>
        <w:t>la</w:t>
      </w:r>
      <w:r>
        <w:rPr>
          <w:spacing w:val="-3"/>
          <w:w w:val="95"/>
          <w:sz w:val="20"/>
        </w:rPr>
        <w:t> </w:t>
      </w:r>
      <w:r>
        <w:rPr>
          <w:w w:val="95"/>
          <w:sz w:val="20"/>
        </w:rPr>
        <w:t>Organización</w:t>
      </w:r>
      <w:r>
        <w:rPr>
          <w:spacing w:val="-4"/>
          <w:w w:val="95"/>
          <w:sz w:val="20"/>
        </w:rPr>
        <w:t> </w:t>
      </w:r>
      <w:r>
        <w:rPr>
          <w:w w:val="95"/>
          <w:sz w:val="20"/>
        </w:rPr>
        <w:t>de</w:t>
      </w:r>
      <w:r>
        <w:rPr>
          <w:spacing w:val="-8"/>
          <w:w w:val="95"/>
          <w:sz w:val="20"/>
        </w:rPr>
        <w:t> </w:t>
      </w:r>
      <w:r>
        <w:rPr>
          <w:w w:val="95"/>
          <w:sz w:val="20"/>
        </w:rPr>
        <w:t>Estados</w:t>
      </w:r>
      <w:r>
        <w:rPr>
          <w:spacing w:val="-4"/>
          <w:w w:val="95"/>
          <w:sz w:val="20"/>
        </w:rPr>
        <w:t> </w:t>
      </w:r>
      <w:r>
        <w:rPr>
          <w:w w:val="95"/>
          <w:sz w:val="20"/>
        </w:rPr>
        <w:t>Americanos</w:t>
      </w:r>
      <w:r>
        <w:rPr>
          <w:spacing w:val="-6"/>
          <w:w w:val="95"/>
          <w:sz w:val="20"/>
        </w:rPr>
        <w:t> </w:t>
      </w:r>
      <w:r>
        <w:rPr>
          <w:w w:val="95"/>
          <w:sz w:val="20"/>
        </w:rPr>
        <w:t>creó</w:t>
      </w:r>
      <w:r>
        <w:rPr>
          <w:spacing w:val="-4"/>
          <w:w w:val="95"/>
          <w:sz w:val="20"/>
        </w:rPr>
        <w:t> </w:t>
      </w:r>
      <w:r>
        <w:rPr>
          <w:w w:val="95"/>
          <w:sz w:val="20"/>
        </w:rPr>
        <w:t>el</w:t>
      </w:r>
      <w:r>
        <w:rPr>
          <w:spacing w:val="-6"/>
          <w:w w:val="95"/>
          <w:sz w:val="20"/>
        </w:rPr>
        <w:t> </w:t>
      </w:r>
      <w:r>
        <w:rPr>
          <w:w w:val="95"/>
          <w:sz w:val="20"/>
        </w:rPr>
        <w:t>Fondo</w:t>
      </w:r>
      <w:r>
        <w:rPr>
          <w:spacing w:val="-7"/>
          <w:w w:val="95"/>
          <w:sz w:val="20"/>
        </w:rPr>
        <w:t> </w:t>
      </w:r>
      <w:r>
        <w:rPr>
          <w:spacing w:val="-5"/>
          <w:w w:val="95"/>
          <w:sz w:val="20"/>
        </w:rPr>
        <w:t>de</w:t>
      </w:r>
    </w:p>
    <w:p>
      <w:pPr>
        <w:pStyle w:val="BodyText"/>
        <w:spacing w:line="243" w:lineRule="exact"/>
        <w:ind w:left="118"/>
      </w:pPr>
      <w:r>
        <w:rPr>
          <w:spacing w:val="-2"/>
        </w:rPr>
        <w:t>Asistencia</w:t>
      </w:r>
      <w:r>
        <w:rPr>
          <w:spacing w:val="-11"/>
        </w:rPr>
        <w:t> </w:t>
      </w:r>
      <w:r>
        <w:rPr>
          <w:spacing w:val="-2"/>
        </w:rPr>
        <w:t>Legal</w:t>
      </w:r>
      <w:r>
        <w:rPr>
          <w:spacing w:val="-13"/>
        </w:rPr>
        <w:t> </w:t>
      </w:r>
      <w:r>
        <w:rPr>
          <w:spacing w:val="-2"/>
        </w:rPr>
        <w:t>del</w:t>
      </w:r>
      <w:r>
        <w:rPr>
          <w:spacing w:val="-13"/>
        </w:rPr>
        <w:t> </w:t>
      </w:r>
      <w:r>
        <w:rPr>
          <w:spacing w:val="-2"/>
        </w:rPr>
        <w:t>Sistema</w:t>
      </w:r>
      <w:r>
        <w:rPr>
          <w:spacing w:val="-11"/>
        </w:rPr>
        <w:t> </w:t>
      </w:r>
      <w:r>
        <w:rPr>
          <w:spacing w:val="-2"/>
        </w:rPr>
        <w:t>Interamericano</w:t>
      </w:r>
      <w:r>
        <w:rPr>
          <w:spacing w:val="-11"/>
        </w:rPr>
        <w:t> </w:t>
      </w:r>
      <w:r>
        <w:rPr>
          <w:spacing w:val="-2"/>
        </w:rPr>
        <w:t>de</w:t>
      </w:r>
      <w:r>
        <w:rPr>
          <w:spacing w:val="-11"/>
        </w:rPr>
        <w:t> </w:t>
      </w:r>
      <w:r>
        <w:rPr>
          <w:spacing w:val="-2"/>
        </w:rPr>
        <w:t>Derechos</w:t>
      </w:r>
      <w:r>
        <w:rPr>
          <w:spacing w:val="-11"/>
        </w:rPr>
        <w:t> </w:t>
      </w:r>
      <w:r>
        <w:rPr>
          <w:spacing w:val="-2"/>
        </w:rPr>
        <w:t>Humanos,</w:t>
      </w:r>
      <w:r>
        <w:rPr>
          <w:spacing w:val="-12"/>
        </w:rPr>
        <w:t> </w:t>
      </w:r>
      <w:r>
        <w:rPr>
          <w:spacing w:val="-2"/>
        </w:rPr>
        <w:t>con</w:t>
      </w:r>
      <w:r>
        <w:rPr>
          <w:spacing w:val="-10"/>
        </w:rPr>
        <w:t> </w:t>
      </w:r>
      <w:r>
        <w:rPr>
          <w:spacing w:val="-2"/>
        </w:rPr>
        <w:t>el</w:t>
      </w:r>
      <w:r>
        <w:rPr>
          <w:spacing w:val="-11"/>
        </w:rPr>
        <w:t> </w:t>
      </w:r>
      <w:r>
        <w:rPr>
          <w:spacing w:val="-2"/>
        </w:rPr>
        <w:t>“objeto</w:t>
      </w:r>
      <w:r>
        <w:rPr>
          <w:spacing w:val="-12"/>
        </w:rPr>
        <w:t> </w:t>
      </w:r>
      <w:r>
        <w:rPr>
          <w:spacing w:val="-2"/>
        </w:rPr>
        <w:t>[de]</w:t>
      </w:r>
      <w:r>
        <w:rPr>
          <w:spacing w:val="-11"/>
        </w:rPr>
        <w:t> </w:t>
      </w:r>
      <w:r>
        <w:rPr>
          <w:spacing w:val="-2"/>
        </w:rPr>
        <w:t>facilitar</w:t>
      </w:r>
    </w:p>
    <w:p>
      <w:pPr>
        <w:pStyle w:val="BodyText"/>
        <w:spacing w:before="10"/>
      </w:pPr>
      <w:r>
        <w:rPr/>
        <w:pict>
          <v:rect style="position:absolute;margin-left:70.944pt;margin-top:13.882222pt;width:144.020pt;height:.599980pt;mso-position-horizontal-relative:page;mso-position-vertical-relative:paragraph;z-index:-15686144;mso-wrap-distance-left:0;mso-wrap-distance-right:0" id="docshape85" filled="true" fillcolor="#000000" stroked="false">
            <v:fill type="solid"/>
            <w10:wrap type="topAndBottom"/>
          </v:rect>
        </w:pict>
      </w:r>
    </w:p>
    <w:p>
      <w:pPr>
        <w:spacing w:line="249" w:lineRule="auto" w:before="97"/>
        <w:ind w:left="118" w:right="111" w:firstLine="0"/>
        <w:jc w:val="both"/>
        <w:rPr>
          <w:sz w:val="16"/>
        </w:rPr>
      </w:pPr>
      <w:r>
        <w:rPr>
          <w:position w:val="7"/>
          <w:sz w:val="13"/>
        </w:rPr>
        <w:t>376</w:t>
      </w:r>
      <w:r>
        <w:rPr>
          <w:spacing w:val="80"/>
          <w:w w:val="150"/>
          <w:position w:val="7"/>
          <w:sz w:val="13"/>
        </w:rPr>
        <w:t>  </w:t>
      </w:r>
      <w:r>
        <w:rPr>
          <w:i/>
          <w:sz w:val="16"/>
        </w:rPr>
        <w:t>Cfr.</w:t>
      </w:r>
      <w:r>
        <w:rPr>
          <w:i/>
          <w:spacing w:val="-6"/>
          <w:sz w:val="16"/>
        </w:rPr>
        <w:t> </w:t>
      </w:r>
      <w:r>
        <w:rPr>
          <w:i/>
          <w:sz w:val="16"/>
        </w:rPr>
        <w:t>Caso</w:t>
      </w:r>
      <w:r>
        <w:rPr>
          <w:i/>
          <w:spacing w:val="-6"/>
          <w:sz w:val="16"/>
        </w:rPr>
        <w:t> </w:t>
      </w:r>
      <w:r>
        <w:rPr>
          <w:i/>
          <w:sz w:val="16"/>
        </w:rPr>
        <w:t>Garrido</w:t>
      </w:r>
      <w:r>
        <w:rPr>
          <w:i/>
          <w:spacing w:val="-7"/>
          <w:sz w:val="16"/>
        </w:rPr>
        <w:t> </w:t>
      </w:r>
      <w:r>
        <w:rPr>
          <w:i/>
          <w:sz w:val="16"/>
        </w:rPr>
        <w:t>y</w:t>
      </w:r>
      <w:r>
        <w:rPr>
          <w:i/>
          <w:spacing w:val="-4"/>
          <w:sz w:val="16"/>
        </w:rPr>
        <w:t> </w:t>
      </w:r>
      <w:r>
        <w:rPr>
          <w:i/>
          <w:sz w:val="16"/>
        </w:rPr>
        <w:t>Baigorria</w:t>
      </w:r>
      <w:r>
        <w:rPr>
          <w:i/>
          <w:spacing w:val="-6"/>
          <w:sz w:val="16"/>
        </w:rPr>
        <w:t> </w:t>
      </w:r>
      <w:r>
        <w:rPr>
          <w:i/>
          <w:sz w:val="16"/>
        </w:rPr>
        <w:t>Vs.</w:t>
      </w:r>
      <w:r>
        <w:rPr>
          <w:i/>
          <w:spacing w:val="-6"/>
          <w:sz w:val="16"/>
        </w:rPr>
        <w:t> </w:t>
      </w:r>
      <w:r>
        <w:rPr>
          <w:i/>
          <w:sz w:val="16"/>
        </w:rPr>
        <w:t>Argentina.</w:t>
      </w:r>
      <w:r>
        <w:rPr>
          <w:i/>
          <w:spacing w:val="-4"/>
          <w:sz w:val="16"/>
        </w:rPr>
        <w:t> </w:t>
      </w:r>
      <w:r>
        <w:rPr>
          <w:i/>
          <w:sz w:val="16"/>
        </w:rPr>
        <w:t>Reparaciones</w:t>
      </w:r>
      <w:r>
        <w:rPr>
          <w:i/>
          <w:spacing w:val="-5"/>
          <w:sz w:val="16"/>
        </w:rPr>
        <w:t> </w:t>
      </w:r>
      <w:r>
        <w:rPr>
          <w:i/>
          <w:sz w:val="16"/>
        </w:rPr>
        <w:t>y</w:t>
      </w:r>
      <w:r>
        <w:rPr>
          <w:i/>
          <w:spacing w:val="-4"/>
          <w:sz w:val="16"/>
        </w:rPr>
        <w:t> </w:t>
      </w:r>
      <w:r>
        <w:rPr>
          <w:i/>
          <w:sz w:val="16"/>
        </w:rPr>
        <w:t>Costas.</w:t>
      </w:r>
      <w:r>
        <w:rPr>
          <w:i/>
          <w:spacing w:val="-2"/>
          <w:sz w:val="16"/>
        </w:rPr>
        <w:t> </w:t>
      </w:r>
      <w:r>
        <w:rPr>
          <w:sz w:val="16"/>
        </w:rPr>
        <w:t>Sentencia</w:t>
      </w:r>
      <w:r>
        <w:rPr>
          <w:spacing w:val="-6"/>
          <w:sz w:val="16"/>
        </w:rPr>
        <w:t> </w:t>
      </w:r>
      <w:r>
        <w:rPr>
          <w:sz w:val="16"/>
        </w:rPr>
        <w:t>de</w:t>
      </w:r>
      <w:r>
        <w:rPr>
          <w:spacing w:val="-5"/>
          <w:sz w:val="16"/>
        </w:rPr>
        <w:t> </w:t>
      </w:r>
      <w:r>
        <w:rPr>
          <w:sz w:val="16"/>
        </w:rPr>
        <w:t>27</w:t>
      </w:r>
      <w:r>
        <w:rPr>
          <w:spacing w:val="-4"/>
          <w:sz w:val="16"/>
        </w:rPr>
        <w:t> </w:t>
      </w:r>
      <w:r>
        <w:rPr>
          <w:sz w:val="16"/>
        </w:rPr>
        <w:t>de</w:t>
      </w:r>
      <w:r>
        <w:rPr>
          <w:spacing w:val="-5"/>
          <w:sz w:val="16"/>
        </w:rPr>
        <w:t> </w:t>
      </w:r>
      <w:r>
        <w:rPr>
          <w:sz w:val="16"/>
        </w:rPr>
        <w:t>agosto</w:t>
      </w:r>
      <w:r>
        <w:rPr>
          <w:spacing w:val="-4"/>
          <w:sz w:val="16"/>
        </w:rPr>
        <w:t> </w:t>
      </w:r>
      <w:r>
        <w:rPr>
          <w:sz w:val="16"/>
        </w:rPr>
        <w:t>de</w:t>
      </w:r>
      <w:r>
        <w:rPr>
          <w:spacing w:val="-7"/>
          <w:sz w:val="16"/>
        </w:rPr>
        <w:t> </w:t>
      </w:r>
      <w:r>
        <w:rPr>
          <w:sz w:val="16"/>
        </w:rPr>
        <w:t>1998.</w:t>
      </w:r>
      <w:r>
        <w:rPr>
          <w:spacing w:val="-6"/>
          <w:sz w:val="16"/>
        </w:rPr>
        <w:t> </w:t>
      </w:r>
      <w:r>
        <w:rPr>
          <w:sz w:val="16"/>
        </w:rPr>
        <w:t>Serie C No. 39, párr. 82, y </w:t>
      </w:r>
      <w:r>
        <w:rPr>
          <w:i/>
          <w:sz w:val="16"/>
        </w:rPr>
        <w:t>Caso Mina Cuero Vs. Ecuador, supra, </w:t>
      </w:r>
      <w:r>
        <w:rPr>
          <w:sz w:val="16"/>
        </w:rPr>
        <w:t>párr. 166.</w:t>
      </w:r>
    </w:p>
    <w:p>
      <w:pPr>
        <w:spacing w:line="252" w:lineRule="auto" w:before="113"/>
        <w:ind w:left="118" w:right="114" w:firstLine="0"/>
        <w:jc w:val="both"/>
        <w:rPr>
          <w:sz w:val="16"/>
        </w:rPr>
      </w:pPr>
      <w:r>
        <w:rPr>
          <w:position w:val="7"/>
          <w:sz w:val="13"/>
        </w:rPr>
        <w:t>377</w:t>
      </w:r>
      <w:r>
        <w:rPr>
          <w:spacing w:val="40"/>
          <w:position w:val="7"/>
          <w:sz w:val="13"/>
        </w:rPr>
        <w:t>  </w:t>
      </w:r>
      <w:r>
        <w:rPr>
          <w:i/>
          <w:sz w:val="16"/>
        </w:rPr>
        <w:t>Cfr. Caso Garrido y Baigorria Vs. Argentina, Reparaciones y Costas</w:t>
      </w:r>
      <w:r>
        <w:rPr>
          <w:sz w:val="16"/>
        </w:rPr>
        <w:t>, </w:t>
      </w:r>
      <w:r>
        <w:rPr>
          <w:i/>
          <w:sz w:val="16"/>
        </w:rPr>
        <w:t>supra</w:t>
      </w:r>
      <w:r>
        <w:rPr>
          <w:sz w:val="16"/>
        </w:rPr>
        <w:t>, párr. 82, y </w:t>
      </w:r>
      <w:r>
        <w:rPr>
          <w:i/>
          <w:sz w:val="16"/>
        </w:rPr>
        <w:t>Caso Mina Cuero Vs.</w:t>
      </w:r>
      <w:r>
        <w:rPr>
          <w:i/>
          <w:sz w:val="16"/>
        </w:rPr>
        <w:t> Ecuador, supra, </w:t>
      </w:r>
      <w:r>
        <w:rPr>
          <w:sz w:val="16"/>
        </w:rPr>
        <w:t>párr. 166.</w:t>
      </w:r>
    </w:p>
    <w:p>
      <w:pPr>
        <w:spacing w:line="249" w:lineRule="auto" w:before="111"/>
        <w:ind w:left="118" w:right="111" w:firstLine="0"/>
        <w:jc w:val="both"/>
        <w:rPr>
          <w:sz w:val="16"/>
        </w:rPr>
      </w:pPr>
      <w:r>
        <w:rPr>
          <w:position w:val="7"/>
          <w:sz w:val="13"/>
        </w:rPr>
        <w:t>378</w:t>
      </w:r>
      <w:r>
        <w:rPr>
          <w:spacing w:val="40"/>
          <w:position w:val="7"/>
          <w:sz w:val="13"/>
        </w:rPr>
        <w:t>  </w:t>
      </w:r>
      <w:r>
        <w:rPr>
          <w:i/>
          <w:sz w:val="16"/>
        </w:rPr>
        <w:t>Cfr. Caso Garrido y Baigorria Vs. Argentina. Reparaciones y Costas, supra</w:t>
      </w:r>
      <w:r>
        <w:rPr>
          <w:sz w:val="16"/>
        </w:rPr>
        <w:t>, párr.79, y </w:t>
      </w:r>
      <w:r>
        <w:rPr>
          <w:i/>
          <w:sz w:val="16"/>
        </w:rPr>
        <w:t>Caso Mina Cuero Vs.</w:t>
      </w:r>
      <w:r>
        <w:rPr>
          <w:i/>
          <w:sz w:val="16"/>
        </w:rPr>
        <w:t> Ecuador, supra, </w:t>
      </w:r>
      <w:r>
        <w:rPr>
          <w:sz w:val="16"/>
        </w:rPr>
        <w:t>párr. 167.</w:t>
      </w:r>
    </w:p>
    <w:p>
      <w:pPr>
        <w:spacing w:line="244" w:lineRule="auto" w:before="112"/>
        <w:ind w:left="118" w:right="113" w:firstLine="0"/>
        <w:jc w:val="both"/>
        <w:rPr>
          <w:sz w:val="16"/>
        </w:rPr>
      </w:pPr>
      <w:r>
        <w:rPr>
          <w:position w:val="7"/>
          <w:sz w:val="13"/>
        </w:rPr>
        <w:t>379</w:t>
      </w:r>
      <w:r>
        <w:rPr>
          <w:spacing w:val="40"/>
          <w:position w:val="7"/>
          <w:sz w:val="13"/>
        </w:rPr>
        <w:t>  </w:t>
      </w:r>
      <w:r>
        <w:rPr>
          <w:i/>
          <w:sz w:val="16"/>
        </w:rPr>
        <w:t>Cfr. Caso Chaparro Álvarez y Lapo Íñiguez Vs. Ecuador. Excepciones Preliminares, Fondo, Reparaciones y</w:t>
      </w:r>
      <w:r>
        <w:rPr>
          <w:i/>
          <w:sz w:val="16"/>
        </w:rPr>
        <w:t> Costas. </w:t>
      </w:r>
      <w:r>
        <w:rPr>
          <w:sz w:val="16"/>
        </w:rPr>
        <w:t>Sentencia de 21 de noviembre de 2007.</w:t>
      </w:r>
      <w:r>
        <w:rPr>
          <w:spacing w:val="-1"/>
          <w:sz w:val="16"/>
        </w:rPr>
        <w:t> </w:t>
      </w:r>
      <w:r>
        <w:rPr>
          <w:sz w:val="16"/>
        </w:rPr>
        <w:t>Serie C No. 170,</w:t>
      </w:r>
      <w:r>
        <w:rPr>
          <w:spacing w:val="-1"/>
          <w:sz w:val="16"/>
        </w:rPr>
        <w:t> </w:t>
      </w:r>
      <w:r>
        <w:rPr>
          <w:sz w:val="16"/>
        </w:rPr>
        <w:t>párr. 277, y </w:t>
      </w:r>
      <w:r>
        <w:rPr>
          <w:i/>
          <w:sz w:val="16"/>
        </w:rPr>
        <w:t>Caso Mina Cuero Vs. Ecuador, supra,</w:t>
      </w:r>
      <w:r>
        <w:rPr>
          <w:i/>
          <w:sz w:val="16"/>
        </w:rPr>
        <w:t> </w:t>
      </w:r>
      <w:r>
        <w:rPr>
          <w:sz w:val="16"/>
        </w:rPr>
        <w:t>párr. 167.</w:t>
      </w:r>
    </w:p>
    <w:p>
      <w:pPr>
        <w:spacing w:after="0" w:line="244" w:lineRule="auto"/>
        <w:jc w:val="both"/>
        <w:rPr>
          <w:sz w:val="16"/>
        </w:rPr>
        <w:sectPr>
          <w:pgSz w:w="12240" w:h="15840"/>
          <w:pgMar w:header="0" w:footer="622" w:top="1340" w:bottom="820" w:left="1300" w:right="1300"/>
        </w:sectPr>
      </w:pPr>
    </w:p>
    <w:p>
      <w:pPr>
        <w:pStyle w:val="BodyText"/>
        <w:spacing w:line="243" w:lineRule="exact" w:before="79"/>
        <w:ind w:left="118"/>
      </w:pPr>
      <w:r>
        <w:rPr>
          <w:w w:val="95"/>
        </w:rPr>
        <w:t>acceso</w:t>
      </w:r>
      <w:r>
        <w:rPr>
          <w:spacing w:val="-2"/>
        </w:rPr>
        <w:t> </w:t>
      </w:r>
      <w:r>
        <w:rPr>
          <w:w w:val="95"/>
        </w:rPr>
        <w:t>al</w:t>
      </w:r>
      <w:r>
        <w:rPr>
          <w:spacing w:val="3"/>
        </w:rPr>
        <w:t> </w:t>
      </w:r>
      <w:r>
        <w:rPr>
          <w:w w:val="95"/>
        </w:rPr>
        <w:t>sistema</w:t>
      </w:r>
      <w:r>
        <w:rPr/>
        <w:t> </w:t>
      </w:r>
      <w:r>
        <w:rPr>
          <w:w w:val="95"/>
        </w:rPr>
        <w:t>interamericano</w:t>
      </w:r>
      <w:r>
        <w:rPr>
          <w:spacing w:val="-1"/>
        </w:rPr>
        <w:t> </w:t>
      </w:r>
      <w:r>
        <w:rPr>
          <w:w w:val="95"/>
        </w:rPr>
        <w:t>de</w:t>
      </w:r>
      <w:r>
        <w:rPr>
          <w:spacing w:val="-2"/>
        </w:rPr>
        <w:t> </w:t>
      </w:r>
      <w:r>
        <w:rPr>
          <w:w w:val="95"/>
        </w:rPr>
        <w:t>derechos</w:t>
      </w:r>
      <w:r>
        <w:rPr>
          <w:spacing w:val="-1"/>
        </w:rPr>
        <w:t> </w:t>
      </w:r>
      <w:r>
        <w:rPr>
          <w:w w:val="95"/>
        </w:rPr>
        <w:t>humanos</w:t>
      </w:r>
      <w:r>
        <w:rPr>
          <w:spacing w:val="-1"/>
        </w:rPr>
        <w:t> </w:t>
      </w:r>
      <w:r>
        <w:rPr>
          <w:w w:val="95"/>
        </w:rPr>
        <w:t>a</w:t>
      </w:r>
      <w:r>
        <w:rPr/>
        <w:t> </w:t>
      </w:r>
      <w:r>
        <w:rPr>
          <w:w w:val="95"/>
        </w:rPr>
        <w:t>aquellas</w:t>
      </w:r>
      <w:r>
        <w:rPr>
          <w:spacing w:val="-1"/>
        </w:rPr>
        <w:t> </w:t>
      </w:r>
      <w:r>
        <w:rPr>
          <w:w w:val="95"/>
        </w:rPr>
        <w:t>personas</w:t>
      </w:r>
      <w:r>
        <w:rPr>
          <w:spacing w:val="1"/>
        </w:rPr>
        <w:t> </w:t>
      </w:r>
      <w:r>
        <w:rPr>
          <w:w w:val="95"/>
        </w:rPr>
        <w:t>que</w:t>
      </w:r>
      <w:r>
        <w:rPr>
          <w:spacing w:val="1"/>
        </w:rPr>
        <w:t> </w:t>
      </w:r>
      <w:r>
        <w:rPr>
          <w:w w:val="95"/>
        </w:rPr>
        <w:t>actualmente</w:t>
      </w:r>
      <w:r>
        <w:rPr>
          <w:spacing w:val="-2"/>
        </w:rPr>
        <w:t> </w:t>
      </w:r>
      <w:r>
        <w:rPr>
          <w:spacing w:val="-5"/>
          <w:w w:val="95"/>
        </w:rPr>
        <w:t>no</w:t>
      </w:r>
    </w:p>
    <w:p>
      <w:pPr>
        <w:pStyle w:val="BodyText"/>
        <w:ind w:left="118"/>
      </w:pPr>
      <w:r>
        <w:rPr>
          <w:spacing w:val="-4"/>
        </w:rPr>
        <w:t>tienen</w:t>
      </w:r>
      <w:r>
        <w:rPr>
          <w:spacing w:val="-9"/>
        </w:rPr>
        <w:t> </w:t>
      </w:r>
      <w:r>
        <w:rPr>
          <w:spacing w:val="-4"/>
        </w:rPr>
        <w:t>los</w:t>
      </w:r>
      <w:r>
        <w:rPr>
          <w:spacing w:val="-8"/>
        </w:rPr>
        <w:t> </w:t>
      </w:r>
      <w:r>
        <w:rPr>
          <w:spacing w:val="-4"/>
        </w:rPr>
        <w:t>recursos</w:t>
      </w:r>
      <w:r>
        <w:rPr>
          <w:spacing w:val="-13"/>
        </w:rPr>
        <w:t> </w:t>
      </w:r>
      <w:r>
        <w:rPr>
          <w:spacing w:val="-4"/>
        </w:rPr>
        <w:t>necesarios</w:t>
      </w:r>
      <w:r>
        <w:rPr>
          <w:spacing w:val="-10"/>
        </w:rPr>
        <w:t> </w:t>
      </w:r>
      <w:r>
        <w:rPr>
          <w:spacing w:val="-4"/>
        </w:rPr>
        <w:t>para</w:t>
      </w:r>
      <w:r>
        <w:rPr>
          <w:spacing w:val="-10"/>
        </w:rPr>
        <w:t> </w:t>
      </w:r>
      <w:r>
        <w:rPr>
          <w:spacing w:val="-4"/>
        </w:rPr>
        <w:t>llevar</w:t>
      </w:r>
      <w:r>
        <w:rPr>
          <w:spacing w:val="-10"/>
        </w:rPr>
        <w:t> </w:t>
      </w:r>
      <w:r>
        <w:rPr>
          <w:spacing w:val="-4"/>
        </w:rPr>
        <w:t>su</w:t>
      </w:r>
      <w:r>
        <w:rPr>
          <w:spacing w:val="-6"/>
        </w:rPr>
        <w:t> </w:t>
      </w:r>
      <w:r>
        <w:rPr>
          <w:spacing w:val="-4"/>
        </w:rPr>
        <w:t>caso</w:t>
      </w:r>
      <w:r>
        <w:rPr>
          <w:spacing w:val="-11"/>
        </w:rPr>
        <w:t> </w:t>
      </w:r>
      <w:r>
        <w:rPr>
          <w:spacing w:val="-4"/>
        </w:rPr>
        <w:t>al</w:t>
      </w:r>
      <w:r>
        <w:rPr>
          <w:spacing w:val="-9"/>
        </w:rPr>
        <w:t> </w:t>
      </w:r>
      <w:r>
        <w:rPr>
          <w:spacing w:val="-4"/>
        </w:rPr>
        <w:t>sistema”</w:t>
      </w:r>
      <w:r>
        <w:rPr>
          <w:spacing w:val="-4"/>
          <w:position w:val="7"/>
          <w:sz w:val="13"/>
        </w:rPr>
        <w:t>380</w:t>
      </w:r>
      <w:r>
        <w:rPr>
          <w:spacing w:val="-4"/>
        </w:rPr>
        <w:t>.</w:t>
      </w:r>
    </w:p>
    <w:p>
      <w:pPr>
        <w:pStyle w:val="BodyText"/>
        <w:spacing w:before="8"/>
        <w:rPr>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Mediante</w:t>
      </w:r>
      <w:r>
        <w:rPr>
          <w:spacing w:val="-17"/>
          <w:sz w:val="20"/>
        </w:rPr>
        <w:t> </w:t>
      </w:r>
      <w:r>
        <w:rPr>
          <w:sz w:val="20"/>
        </w:rPr>
        <w:t>nota</w:t>
      </w:r>
      <w:r>
        <w:rPr>
          <w:spacing w:val="-13"/>
          <w:sz w:val="20"/>
        </w:rPr>
        <w:t> </w:t>
      </w:r>
      <w:r>
        <w:rPr>
          <w:sz w:val="20"/>
        </w:rPr>
        <w:t>de</w:t>
      </w:r>
      <w:r>
        <w:rPr>
          <w:spacing w:val="-17"/>
          <w:sz w:val="20"/>
        </w:rPr>
        <w:t> </w:t>
      </w:r>
      <w:r>
        <w:rPr>
          <w:sz w:val="20"/>
        </w:rPr>
        <w:t>Secretaría</w:t>
      </w:r>
      <w:r>
        <w:rPr>
          <w:spacing w:val="-15"/>
          <w:sz w:val="20"/>
        </w:rPr>
        <w:t> </w:t>
      </w:r>
      <w:r>
        <w:rPr>
          <w:sz w:val="20"/>
        </w:rPr>
        <w:t>de</w:t>
      </w:r>
      <w:r>
        <w:rPr>
          <w:spacing w:val="-14"/>
          <w:sz w:val="20"/>
        </w:rPr>
        <w:t> </w:t>
      </w:r>
      <w:r>
        <w:rPr>
          <w:sz w:val="20"/>
        </w:rPr>
        <w:t>la</w:t>
      </w:r>
      <w:r>
        <w:rPr>
          <w:spacing w:val="-13"/>
          <w:sz w:val="20"/>
        </w:rPr>
        <w:t> </w:t>
      </w:r>
      <w:r>
        <w:rPr>
          <w:sz w:val="20"/>
        </w:rPr>
        <w:t>Corte</w:t>
      </w:r>
      <w:r>
        <w:rPr>
          <w:spacing w:val="-17"/>
          <w:sz w:val="20"/>
        </w:rPr>
        <w:t> </w:t>
      </w:r>
      <w:r>
        <w:rPr>
          <w:sz w:val="20"/>
        </w:rPr>
        <w:t>de</w:t>
      </w:r>
      <w:r>
        <w:rPr>
          <w:spacing w:val="-14"/>
          <w:sz w:val="20"/>
        </w:rPr>
        <w:t> </w:t>
      </w:r>
      <w:r>
        <w:rPr>
          <w:sz w:val="20"/>
        </w:rPr>
        <w:t>6</w:t>
      </w:r>
      <w:r>
        <w:rPr>
          <w:spacing w:val="-15"/>
          <w:sz w:val="20"/>
        </w:rPr>
        <w:t> </w:t>
      </w:r>
      <w:r>
        <w:rPr>
          <w:sz w:val="20"/>
        </w:rPr>
        <w:t>de</w:t>
      </w:r>
      <w:r>
        <w:rPr>
          <w:spacing w:val="-14"/>
          <w:sz w:val="20"/>
        </w:rPr>
        <w:t> </w:t>
      </w:r>
      <w:r>
        <w:rPr>
          <w:sz w:val="20"/>
        </w:rPr>
        <w:t>octubre</w:t>
      </w:r>
      <w:r>
        <w:rPr>
          <w:spacing w:val="-17"/>
          <w:sz w:val="20"/>
        </w:rPr>
        <w:t> </w:t>
      </w:r>
      <w:r>
        <w:rPr>
          <w:sz w:val="20"/>
        </w:rPr>
        <w:t>de</w:t>
      </w:r>
      <w:r>
        <w:rPr>
          <w:spacing w:val="-14"/>
          <w:sz w:val="20"/>
        </w:rPr>
        <w:t> </w:t>
      </w:r>
      <w:r>
        <w:rPr>
          <w:sz w:val="20"/>
        </w:rPr>
        <w:t>2022</w:t>
      </w:r>
      <w:r>
        <w:rPr>
          <w:spacing w:val="-12"/>
          <w:sz w:val="20"/>
        </w:rPr>
        <w:t> </w:t>
      </w:r>
      <w:r>
        <w:rPr>
          <w:sz w:val="20"/>
        </w:rPr>
        <w:t>se</w:t>
      </w:r>
      <w:r>
        <w:rPr>
          <w:spacing w:val="-14"/>
          <w:sz w:val="20"/>
        </w:rPr>
        <w:t> </w:t>
      </w:r>
      <w:r>
        <w:rPr>
          <w:sz w:val="20"/>
        </w:rPr>
        <w:t>remitió</w:t>
      </w:r>
      <w:r>
        <w:rPr>
          <w:spacing w:val="-14"/>
          <w:sz w:val="20"/>
        </w:rPr>
        <w:t> </w:t>
      </w:r>
      <w:r>
        <w:rPr>
          <w:sz w:val="20"/>
        </w:rPr>
        <w:t>un</w:t>
      </w:r>
      <w:r>
        <w:rPr>
          <w:spacing w:val="-14"/>
          <w:sz w:val="20"/>
        </w:rPr>
        <w:t> </w:t>
      </w:r>
      <w:r>
        <w:rPr>
          <w:sz w:val="20"/>
        </w:rPr>
        <w:t>informe</w:t>
      </w:r>
      <w:r>
        <w:rPr>
          <w:spacing w:val="-17"/>
          <w:sz w:val="20"/>
        </w:rPr>
        <w:t> </w:t>
      </w:r>
      <w:r>
        <w:rPr>
          <w:sz w:val="20"/>
        </w:rPr>
        <w:t>al </w:t>
      </w:r>
      <w:r>
        <w:rPr>
          <w:spacing w:val="-2"/>
          <w:sz w:val="20"/>
        </w:rPr>
        <w:t>Estado</w:t>
      </w:r>
      <w:r>
        <w:rPr>
          <w:spacing w:val="-16"/>
          <w:sz w:val="20"/>
        </w:rPr>
        <w:t> </w:t>
      </w:r>
      <w:r>
        <w:rPr>
          <w:spacing w:val="-2"/>
          <w:sz w:val="20"/>
        </w:rPr>
        <w:t>sobre</w:t>
      </w:r>
      <w:r>
        <w:rPr>
          <w:spacing w:val="-16"/>
          <w:sz w:val="20"/>
        </w:rPr>
        <w:t> </w:t>
      </w:r>
      <w:r>
        <w:rPr>
          <w:spacing w:val="-2"/>
          <w:sz w:val="20"/>
        </w:rPr>
        <w:t>las</w:t>
      </w:r>
      <w:r>
        <w:rPr>
          <w:spacing w:val="-14"/>
          <w:sz w:val="20"/>
        </w:rPr>
        <w:t> </w:t>
      </w:r>
      <w:r>
        <w:rPr>
          <w:spacing w:val="-2"/>
          <w:sz w:val="20"/>
        </w:rPr>
        <w:t>erogaciones</w:t>
      </w:r>
      <w:r>
        <w:rPr>
          <w:spacing w:val="-15"/>
          <w:sz w:val="20"/>
        </w:rPr>
        <w:t> </w:t>
      </w:r>
      <w:r>
        <w:rPr>
          <w:spacing w:val="-2"/>
          <w:sz w:val="20"/>
        </w:rPr>
        <w:t>efectuadas</w:t>
      </w:r>
      <w:r>
        <w:rPr>
          <w:spacing w:val="-15"/>
          <w:sz w:val="20"/>
        </w:rPr>
        <w:t> </w:t>
      </w:r>
      <w:r>
        <w:rPr>
          <w:spacing w:val="-2"/>
          <w:sz w:val="20"/>
        </w:rPr>
        <w:t>en</w:t>
      </w:r>
      <w:r>
        <w:rPr>
          <w:spacing w:val="-12"/>
          <w:sz w:val="20"/>
        </w:rPr>
        <w:t> </w:t>
      </w:r>
      <w:r>
        <w:rPr>
          <w:spacing w:val="-2"/>
          <w:sz w:val="20"/>
        </w:rPr>
        <w:t>aplicación</w:t>
      </w:r>
      <w:r>
        <w:rPr>
          <w:spacing w:val="-14"/>
          <w:sz w:val="20"/>
        </w:rPr>
        <w:t> </w:t>
      </w:r>
      <w:r>
        <w:rPr>
          <w:spacing w:val="-2"/>
          <w:sz w:val="20"/>
        </w:rPr>
        <w:t>del</w:t>
      </w:r>
      <w:r>
        <w:rPr>
          <w:spacing w:val="-15"/>
          <w:sz w:val="20"/>
        </w:rPr>
        <w:t> </w:t>
      </w:r>
      <w:r>
        <w:rPr>
          <w:spacing w:val="-2"/>
          <w:sz w:val="20"/>
        </w:rPr>
        <w:t>Fondo</w:t>
      </w:r>
      <w:r>
        <w:rPr>
          <w:spacing w:val="-15"/>
          <w:sz w:val="20"/>
        </w:rPr>
        <w:t> </w:t>
      </w:r>
      <w:r>
        <w:rPr>
          <w:spacing w:val="-2"/>
          <w:sz w:val="20"/>
        </w:rPr>
        <w:t>de</w:t>
      </w:r>
      <w:r>
        <w:rPr>
          <w:spacing w:val="-15"/>
          <w:sz w:val="20"/>
        </w:rPr>
        <w:t> </w:t>
      </w:r>
      <w:r>
        <w:rPr>
          <w:spacing w:val="-2"/>
          <w:sz w:val="20"/>
        </w:rPr>
        <w:t>Asistencia</w:t>
      </w:r>
      <w:r>
        <w:rPr>
          <w:spacing w:val="-13"/>
          <w:sz w:val="20"/>
        </w:rPr>
        <w:t> </w:t>
      </w:r>
      <w:r>
        <w:rPr>
          <w:spacing w:val="-2"/>
          <w:sz w:val="20"/>
        </w:rPr>
        <w:t>Legal</w:t>
      </w:r>
      <w:r>
        <w:rPr>
          <w:spacing w:val="-15"/>
          <w:sz w:val="20"/>
        </w:rPr>
        <w:t> </w:t>
      </w:r>
      <w:r>
        <w:rPr>
          <w:spacing w:val="-2"/>
          <w:sz w:val="20"/>
        </w:rPr>
        <w:t>de</w:t>
      </w:r>
      <w:r>
        <w:rPr>
          <w:spacing w:val="-16"/>
          <w:sz w:val="20"/>
        </w:rPr>
        <w:t> </w:t>
      </w:r>
      <w:r>
        <w:rPr>
          <w:spacing w:val="-2"/>
          <w:sz w:val="20"/>
        </w:rPr>
        <w:t>Víctimas </w:t>
      </w:r>
      <w:r>
        <w:rPr>
          <w:sz w:val="20"/>
        </w:rPr>
        <w:t>en el presente caso, las cuales ascendieron a la suma de USD$6,264.80 (seis mil doscientos sesenta y cuatro dólares de Estados Unidos de América con ochenta centavos) y, según lo </w:t>
      </w:r>
      <w:r>
        <w:rPr>
          <w:spacing w:val="-4"/>
          <w:sz w:val="20"/>
        </w:rPr>
        <w:t>dispuesto</w:t>
      </w:r>
      <w:r>
        <w:rPr>
          <w:spacing w:val="-10"/>
          <w:sz w:val="20"/>
        </w:rPr>
        <w:t> </w:t>
      </w:r>
      <w:r>
        <w:rPr>
          <w:spacing w:val="-4"/>
          <w:sz w:val="20"/>
        </w:rPr>
        <w:t>en</w:t>
      </w:r>
      <w:r>
        <w:rPr>
          <w:spacing w:val="-8"/>
          <w:sz w:val="20"/>
        </w:rPr>
        <w:t> </w:t>
      </w:r>
      <w:r>
        <w:rPr>
          <w:spacing w:val="-4"/>
          <w:sz w:val="20"/>
        </w:rPr>
        <w:t>el</w:t>
      </w:r>
      <w:r>
        <w:rPr>
          <w:spacing w:val="-11"/>
          <w:sz w:val="20"/>
        </w:rPr>
        <w:t> </w:t>
      </w:r>
      <w:r>
        <w:rPr>
          <w:spacing w:val="-4"/>
          <w:sz w:val="20"/>
        </w:rPr>
        <w:t>artículo</w:t>
      </w:r>
      <w:r>
        <w:rPr>
          <w:spacing w:val="-12"/>
          <w:sz w:val="20"/>
        </w:rPr>
        <w:t> </w:t>
      </w:r>
      <w:r>
        <w:rPr>
          <w:spacing w:val="-4"/>
          <w:sz w:val="20"/>
        </w:rPr>
        <w:t>5</w:t>
      </w:r>
      <w:r>
        <w:rPr>
          <w:spacing w:val="-8"/>
          <w:sz w:val="20"/>
        </w:rPr>
        <w:t> </w:t>
      </w:r>
      <w:r>
        <w:rPr>
          <w:spacing w:val="-4"/>
          <w:sz w:val="20"/>
        </w:rPr>
        <w:t>del</w:t>
      </w:r>
      <w:r>
        <w:rPr>
          <w:spacing w:val="-11"/>
          <w:sz w:val="20"/>
        </w:rPr>
        <w:t> </w:t>
      </w:r>
      <w:r>
        <w:rPr>
          <w:spacing w:val="-4"/>
          <w:sz w:val="20"/>
        </w:rPr>
        <w:t>Reglamento</w:t>
      </w:r>
      <w:r>
        <w:rPr>
          <w:spacing w:val="-10"/>
          <w:sz w:val="20"/>
        </w:rPr>
        <w:t> </w:t>
      </w:r>
      <w:r>
        <w:rPr>
          <w:spacing w:val="-4"/>
          <w:sz w:val="20"/>
        </w:rPr>
        <w:t>de</w:t>
      </w:r>
      <w:r>
        <w:rPr>
          <w:spacing w:val="-12"/>
          <w:sz w:val="20"/>
        </w:rPr>
        <w:t> </w:t>
      </w:r>
      <w:r>
        <w:rPr>
          <w:spacing w:val="-4"/>
          <w:sz w:val="20"/>
        </w:rPr>
        <w:t>la</w:t>
      </w:r>
      <w:r>
        <w:rPr>
          <w:spacing w:val="-9"/>
          <w:sz w:val="20"/>
        </w:rPr>
        <w:t> </w:t>
      </w:r>
      <w:r>
        <w:rPr>
          <w:spacing w:val="-4"/>
          <w:sz w:val="20"/>
        </w:rPr>
        <w:t>Corte</w:t>
      </w:r>
      <w:r>
        <w:rPr>
          <w:spacing w:val="-10"/>
          <w:sz w:val="20"/>
        </w:rPr>
        <w:t> </w:t>
      </w:r>
      <w:r>
        <w:rPr>
          <w:spacing w:val="-4"/>
          <w:sz w:val="20"/>
        </w:rPr>
        <w:t>sobre</w:t>
      </w:r>
      <w:r>
        <w:rPr>
          <w:spacing w:val="-10"/>
          <w:sz w:val="20"/>
        </w:rPr>
        <w:t> </w:t>
      </w:r>
      <w:r>
        <w:rPr>
          <w:spacing w:val="-4"/>
          <w:sz w:val="20"/>
        </w:rPr>
        <w:t>el</w:t>
      </w:r>
      <w:r>
        <w:rPr>
          <w:spacing w:val="-8"/>
          <w:sz w:val="20"/>
        </w:rPr>
        <w:t> </w:t>
      </w:r>
      <w:r>
        <w:rPr>
          <w:spacing w:val="-4"/>
          <w:sz w:val="20"/>
        </w:rPr>
        <w:t>Funcionamiento</w:t>
      </w:r>
      <w:r>
        <w:rPr>
          <w:spacing w:val="-10"/>
          <w:sz w:val="20"/>
        </w:rPr>
        <w:t> </w:t>
      </w:r>
      <w:r>
        <w:rPr>
          <w:spacing w:val="-4"/>
          <w:sz w:val="20"/>
        </w:rPr>
        <w:t>del</w:t>
      </w:r>
      <w:r>
        <w:rPr>
          <w:spacing w:val="-8"/>
          <w:sz w:val="20"/>
        </w:rPr>
        <w:t> </w:t>
      </w:r>
      <w:r>
        <w:rPr>
          <w:spacing w:val="-4"/>
          <w:sz w:val="20"/>
        </w:rPr>
        <w:t>referido</w:t>
      </w:r>
      <w:r>
        <w:rPr>
          <w:spacing w:val="-12"/>
          <w:sz w:val="20"/>
        </w:rPr>
        <w:t> </w:t>
      </w:r>
      <w:r>
        <w:rPr>
          <w:spacing w:val="-4"/>
          <w:sz w:val="20"/>
        </w:rPr>
        <w:t>Fondo, </w:t>
      </w:r>
      <w:r>
        <w:rPr>
          <w:sz w:val="20"/>
        </w:rPr>
        <w:t>se</w:t>
      </w:r>
      <w:r>
        <w:rPr>
          <w:spacing w:val="-18"/>
          <w:sz w:val="20"/>
        </w:rPr>
        <w:t> </w:t>
      </w:r>
      <w:r>
        <w:rPr>
          <w:sz w:val="20"/>
        </w:rPr>
        <w:t>otorgó</w:t>
      </w:r>
      <w:r>
        <w:rPr>
          <w:spacing w:val="-18"/>
          <w:sz w:val="20"/>
        </w:rPr>
        <w:t> </w:t>
      </w:r>
      <w:r>
        <w:rPr>
          <w:sz w:val="20"/>
        </w:rPr>
        <w:t>un</w:t>
      </w:r>
      <w:r>
        <w:rPr>
          <w:spacing w:val="-17"/>
          <w:sz w:val="20"/>
        </w:rPr>
        <w:t> </w:t>
      </w:r>
      <w:r>
        <w:rPr>
          <w:sz w:val="20"/>
        </w:rPr>
        <w:t>plazo</w:t>
      </w:r>
      <w:r>
        <w:rPr>
          <w:spacing w:val="-18"/>
          <w:sz w:val="20"/>
        </w:rPr>
        <w:t> </w:t>
      </w:r>
      <w:r>
        <w:rPr>
          <w:sz w:val="20"/>
        </w:rPr>
        <w:t>para</w:t>
      </w:r>
      <w:r>
        <w:rPr>
          <w:spacing w:val="-17"/>
          <w:sz w:val="20"/>
        </w:rPr>
        <w:t> </w:t>
      </w:r>
      <w:r>
        <w:rPr>
          <w:sz w:val="20"/>
        </w:rPr>
        <w:t>que</w:t>
      </w:r>
      <w:r>
        <w:rPr>
          <w:spacing w:val="-18"/>
          <w:sz w:val="20"/>
        </w:rPr>
        <w:t> </w:t>
      </w:r>
      <w:r>
        <w:rPr>
          <w:sz w:val="20"/>
        </w:rPr>
        <w:t>el</w:t>
      </w:r>
      <w:r>
        <w:rPr>
          <w:spacing w:val="-18"/>
          <w:sz w:val="20"/>
        </w:rPr>
        <w:t> </w:t>
      </w:r>
      <w:r>
        <w:rPr>
          <w:sz w:val="20"/>
        </w:rPr>
        <w:t>Estado</w:t>
      </w:r>
      <w:r>
        <w:rPr>
          <w:spacing w:val="-17"/>
          <w:sz w:val="20"/>
        </w:rPr>
        <w:t> </w:t>
      </w:r>
      <w:r>
        <w:rPr>
          <w:sz w:val="20"/>
        </w:rPr>
        <w:t>boliviano</w:t>
      </w:r>
      <w:r>
        <w:rPr>
          <w:spacing w:val="-18"/>
          <w:sz w:val="20"/>
        </w:rPr>
        <w:t> </w:t>
      </w:r>
      <w:r>
        <w:rPr>
          <w:sz w:val="20"/>
        </w:rPr>
        <w:t>presentara</w:t>
      </w:r>
      <w:r>
        <w:rPr>
          <w:spacing w:val="-17"/>
          <w:sz w:val="20"/>
        </w:rPr>
        <w:t> </w:t>
      </w:r>
      <w:r>
        <w:rPr>
          <w:sz w:val="20"/>
        </w:rPr>
        <w:t>las</w:t>
      </w:r>
      <w:r>
        <w:rPr>
          <w:spacing w:val="-18"/>
          <w:sz w:val="20"/>
        </w:rPr>
        <w:t> </w:t>
      </w:r>
      <w:r>
        <w:rPr>
          <w:sz w:val="20"/>
        </w:rPr>
        <w:t>observaciones</w:t>
      </w:r>
      <w:r>
        <w:rPr>
          <w:spacing w:val="-17"/>
          <w:sz w:val="20"/>
        </w:rPr>
        <w:t> </w:t>
      </w:r>
      <w:r>
        <w:rPr>
          <w:sz w:val="20"/>
        </w:rPr>
        <w:t>pertinentes.</w:t>
      </w:r>
    </w:p>
    <w:p>
      <w:pPr>
        <w:pStyle w:val="BodyText"/>
        <w:spacing w:before="10"/>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z w:val="20"/>
        </w:rPr>
        <w:t>El </w:t>
      </w:r>
      <w:r>
        <w:rPr>
          <w:b/>
          <w:i/>
          <w:sz w:val="20"/>
        </w:rPr>
        <w:t>Estado </w:t>
      </w:r>
      <w:r>
        <w:rPr>
          <w:sz w:val="20"/>
        </w:rPr>
        <w:t>por medio de escrito presentado el 13 de octubre de 2022, indicó no tener </w:t>
      </w:r>
      <w:r>
        <w:rPr>
          <w:spacing w:val="-2"/>
          <w:sz w:val="20"/>
        </w:rPr>
        <w:t>observaciones</w:t>
      </w:r>
      <w:r>
        <w:rPr>
          <w:spacing w:val="-16"/>
          <w:sz w:val="20"/>
        </w:rPr>
        <w:t> </w:t>
      </w:r>
      <w:r>
        <w:rPr>
          <w:spacing w:val="-2"/>
          <w:sz w:val="20"/>
        </w:rPr>
        <w:t>al</w:t>
      </w:r>
      <w:r>
        <w:rPr>
          <w:spacing w:val="-16"/>
          <w:sz w:val="20"/>
        </w:rPr>
        <w:t> </w:t>
      </w:r>
      <w:r>
        <w:rPr>
          <w:spacing w:val="-2"/>
          <w:sz w:val="20"/>
        </w:rPr>
        <w:t>informe</w:t>
      </w:r>
      <w:r>
        <w:rPr>
          <w:spacing w:val="-15"/>
          <w:sz w:val="20"/>
        </w:rPr>
        <w:t> </w:t>
      </w:r>
      <w:r>
        <w:rPr>
          <w:spacing w:val="-2"/>
          <w:sz w:val="20"/>
        </w:rPr>
        <w:t>sobre</w:t>
      </w:r>
      <w:r>
        <w:rPr>
          <w:spacing w:val="-16"/>
          <w:sz w:val="20"/>
        </w:rPr>
        <w:t> </w:t>
      </w:r>
      <w:r>
        <w:rPr>
          <w:spacing w:val="-2"/>
          <w:sz w:val="20"/>
        </w:rPr>
        <w:t>las</w:t>
      </w:r>
      <w:r>
        <w:rPr>
          <w:spacing w:val="-15"/>
          <w:sz w:val="20"/>
        </w:rPr>
        <w:t> </w:t>
      </w:r>
      <w:r>
        <w:rPr>
          <w:spacing w:val="-2"/>
          <w:sz w:val="20"/>
        </w:rPr>
        <w:t>erogaciones</w:t>
      </w:r>
      <w:r>
        <w:rPr>
          <w:spacing w:val="-16"/>
          <w:sz w:val="20"/>
        </w:rPr>
        <w:t> </w:t>
      </w:r>
      <w:r>
        <w:rPr>
          <w:spacing w:val="-2"/>
          <w:sz w:val="20"/>
        </w:rPr>
        <w:t>efectuadas</w:t>
      </w:r>
      <w:r>
        <w:rPr>
          <w:spacing w:val="-16"/>
          <w:sz w:val="20"/>
        </w:rPr>
        <w:t> </w:t>
      </w:r>
      <w:r>
        <w:rPr>
          <w:spacing w:val="-2"/>
          <w:sz w:val="20"/>
        </w:rPr>
        <w:t>en</w:t>
      </w:r>
      <w:r>
        <w:rPr>
          <w:spacing w:val="-15"/>
          <w:sz w:val="20"/>
        </w:rPr>
        <w:t> </w:t>
      </w:r>
      <w:r>
        <w:rPr>
          <w:spacing w:val="-2"/>
          <w:sz w:val="20"/>
        </w:rPr>
        <w:t>aplicación</w:t>
      </w:r>
      <w:r>
        <w:rPr>
          <w:spacing w:val="-16"/>
          <w:sz w:val="20"/>
        </w:rPr>
        <w:t> </w:t>
      </w:r>
      <w:r>
        <w:rPr>
          <w:spacing w:val="-2"/>
          <w:sz w:val="20"/>
        </w:rPr>
        <w:t>del</w:t>
      </w:r>
      <w:r>
        <w:rPr>
          <w:spacing w:val="-15"/>
          <w:sz w:val="20"/>
        </w:rPr>
        <w:t> </w:t>
      </w:r>
      <w:r>
        <w:rPr>
          <w:spacing w:val="-2"/>
          <w:sz w:val="20"/>
        </w:rPr>
        <w:t>Fondo</w:t>
      </w:r>
      <w:r>
        <w:rPr>
          <w:spacing w:val="-16"/>
          <w:sz w:val="20"/>
        </w:rPr>
        <w:t> </w:t>
      </w:r>
      <w:r>
        <w:rPr>
          <w:spacing w:val="-2"/>
          <w:sz w:val="20"/>
        </w:rPr>
        <w:t>de</w:t>
      </w:r>
      <w:r>
        <w:rPr>
          <w:spacing w:val="-15"/>
          <w:sz w:val="20"/>
        </w:rPr>
        <w:t> </w:t>
      </w:r>
      <w:r>
        <w:rPr>
          <w:spacing w:val="-2"/>
          <w:sz w:val="20"/>
        </w:rPr>
        <w:t>Asistencia </w:t>
      </w:r>
      <w:r>
        <w:rPr>
          <w:sz w:val="20"/>
        </w:rPr>
        <w:t>Legal de Víctimas.</w:t>
      </w:r>
    </w:p>
    <w:p>
      <w:pPr>
        <w:pStyle w:val="BodyText"/>
        <w:spacing w:before="9"/>
        <w:rPr>
          <w:sz w:val="19"/>
        </w:rPr>
      </w:pPr>
    </w:p>
    <w:p>
      <w:pPr>
        <w:pStyle w:val="ListParagraph"/>
        <w:numPr>
          <w:ilvl w:val="0"/>
          <w:numId w:val="14"/>
        </w:numPr>
        <w:tabs>
          <w:tab w:pos="686" w:val="left" w:leader="none"/>
        </w:tabs>
        <w:spacing w:line="240" w:lineRule="auto" w:before="0" w:after="0"/>
        <w:ind w:left="118" w:right="109" w:firstLine="0"/>
        <w:jc w:val="both"/>
        <w:rPr>
          <w:sz w:val="20"/>
        </w:rPr>
      </w:pPr>
      <w:r>
        <w:rPr>
          <w:sz w:val="20"/>
        </w:rPr>
        <w:t>A</w:t>
      </w:r>
      <w:r>
        <w:rPr>
          <w:spacing w:val="-17"/>
          <w:sz w:val="20"/>
        </w:rPr>
        <w:t> </w:t>
      </w:r>
      <w:r>
        <w:rPr>
          <w:sz w:val="20"/>
        </w:rPr>
        <w:t>la</w:t>
      </w:r>
      <w:r>
        <w:rPr>
          <w:spacing w:val="-16"/>
          <w:sz w:val="20"/>
        </w:rPr>
        <w:t> </w:t>
      </w:r>
      <w:r>
        <w:rPr>
          <w:sz w:val="20"/>
        </w:rPr>
        <w:t>luz</w:t>
      </w:r>
      <w:r>
        <w:rPr>
          <w:spacing w:val="-15"/>
          <w:sz w:val="20"/>
        </w:rPr>
        <w:t> </w:t>
      </w:r>
      <w:r>
        <w:rPr>
          <w:sz w:val="20"/>
        </w:rPr>
        <w:t>del</w:t>
      </w:r>
      <w:r>
        <w:rPr>
          <w:spacing w:val="-13"/>
          <w:sz w:val="20"/>
        </w:rPr>
        <w:t> </w:t>
      </w:r>
      <w:r>
        <w:rPr>
          <w:sz w:val="20"/>
        </w:rPr>
        <w:t>artículo</w:t>
      </w:r>
      <w:r>
        <w:rPr>
          <w:spacing w:val="-16"/>
          <w:sz w:val="20"/>
        </w:rPr>
        <w:t> </w:t>
      </w:r>
      <w:r>
        <w:rPr>
          <w:sz w:val="20"/>
        </w:rPr>
        <w:t>5</w:t>
      </w:r>
      <w:r>
        <w:rPr>
          <w:spacing w:val="-15"/>
          <w:sz w:val="20"/>
        </w:rPr>
        <w:t> </w:t>
      </w:r>
      <w:r>
        <w:rPr>
          <w:sz w:val="20"/>
        </w:rPr>
        <w:t>del</w:t>
      </w:r>
      <w:r>
        <w:rPr>
          <w:spacing w:val="-16"/>
          <w:sz w:val="20"/>
        </w:rPr>
        <w:t> </w:t>
      </w:r>
      <w:r>
        <w:rPr>
          <w:sz w:val="20"/>
        </w:rPr>
        <w:t>Reglamento</w:t>
      </w:r>
      <w:r>
        <w:rPr>
          <w:spacing w:val="-14"/>
          <w:sz w:val="20"/>
        </w:rPr>
        <w:t> </w:t>
      </w:r>
      <w:r>
        <w:rPr>
          <w:sz w:val="20"/>
        </w:rPr>
        <w:t>del</w:t>
      </w:r>
      <w:r>
        <w:rPr>
          <w:spacing w:val="-16"/>
          <w:sz w:val="20"/>
        </w:rPr>
        <w:t> </w:t>
      </w:r>
      <w:r>
        <w:rPr>
          <w:sz w:val="20"/>
        </w:rPr>
        <w:t>Fondo,</w:t>
      </w:r>
      <w:r>
        <w:rPr>
          <w:spacing w:val="-14"/>
          <w:sz w:val="20"/>
        </w:rPr>
        <w:t> </w:t>
      </w:r>
      <w:r>
        <w:rPr>
          <w:sz w:val="20"/>
        </w:rPr>
        <w:t>debido</w:t>
      </w:r>
      <w:r>
        <w:rPr>
          <w:spacing w:val="-16"/>
          <w:sz w:val="20"/>
        </w:rPr>
        <w:t> </w:t>
      </w:r>
      <w:r>
        <w:rPr>
          <w:sz w:val="20"/>
        </w:rPr>
        <w:t>a</w:t>
      </w:r>
      <w:r>
        <w:rPr>
          <w:spacing w:val="-16"/>
          <w:sz w:val="20"/>
        </w:rPr>
        <w:t> </w:t>
      </w:r>
      <w:r>
        <w:rPr>
          <w:sz w:val="20"/>
        </w:rPr>
        <w:t>las</w:t>
      </w:r>
      <w:r>
        <w:rPr>
          <w:spacing w:val="-14"/>
          <w:sz w:val="20"/>
        </w:rPr>
        <w:t> </w:t>
      </w:r>
      <w:r>
        <w:rPr>
          <w:sz w:val="20"/>
        </w:rPr>
        <w:t>violaciones</w:t>
      </w:r>
      <w:r>
        <w:rPr>
          <w:spacing w:val="-14"/>
          <w:sz w:val="20"/>
        </w:rPr>
        <w:t> </w:t>
      </w:r>
      <w:r>
        <w:rPr>
          <w:sz w:val="20"/>
        </w:rPr>
        <w:t>declaradas</w:t>
      </w:r>
      <w:r>
        <w:rPr>
          <w:spacing w:val="-14"/>
          <w:sz w:val="20"/>
        </w:rPr>
        <w:t> </w:t>
      </w:r>
      <w:r>
        <w:rPr>
          <w:sz w:val="20"/>
        </w:rPr>
        <w:t>en</w:t>
      </w:r>
      <w:r>
        <w:rPr>
          <w:spacing w:val="-15"/>
          <w:sz w:val="20"/>
        </w:rPr>
        <w:t> </w:t>
      </w:r>
      <w:r>
        <w:rPr>
          <w:sz w:val="20"/>
        </w:rPr>
        <w:t>la presente</w:t>
      </w:r>
      <w:r>
        <w:rPr>
          <w:spacing w:val="-18"/>
          <w:sz w:val="20"/>
        </w:rPr>
        <w:t> </w:t>
      </w:r>
      <w:r>
        <w:rPr>
          <w:sz w:val="20"/>
        </w:rPr>
        <w:t>Sentencia</w:t>
      </w:r>
      <w:r>
        <w:rPr>
          <w:spacing w:val="-18"/>
          <w:sz w:val="20"/>
        </w:rPr>
        <w:t> </w:t>
      </w:r>
      <w:r>
        <w:rPr>
          <w:sz w:val="20"/>
        </w:rPr>
        <w:t>y</w:t>
      </w:r>
      <w:r>
        <w:rPr>
          <w:spacing w:val="-17"/>
          <w:sz w:val="20"/>
        </w:rPr>
        <w:t> </w:t>
      </w:r>
      <w:r>
        <w:rPr>
          <w:sz w:val="20"/>
        </w:rPr>
        <w:t>que</w:t>
      </w:r>
      <w:r>
        <w:rPr>
          <w:spacing w:val="-18"/>
          <w:sz w:val="20"/>
        </w:rPr>
        <w:t> </w:t>
      </w:r>
      <w:r>
        <w:rPr>
          <w:sz w:val="20"/>
        </w:rPr>
        <w:t>se</w:t>
      </w:r>
      <w:r>
        <w:rPr>
          <w:spacing w:val="-17"/>
          <w:sz w:val="20"/>
        </w:rPr>
        <w:t> </w:t>
      </w:r>
      <w:r>
        <w:rPr>
          <w:sz w:val="20"/>
        </w:rPr>
        <w:t>cumplió</w:t>
      </w:r>
      <w:r>
        <w:rPr>
          <w:spacing w:val="-18"/>
          <w:sz w:val="20"/>
        </w:rPr>
        <w:t> </w:t>
      </w:r>
      <w:r>
        <w:rPr>
          <w:sz w:val="20"/>
        </w:rPr>
        <w:t>con</w:t>
      </w:r>
      <w:r>
        <w:rPr>
          <w:spacing w:val="-18"/>
          <w:sz w:val="20"/>
        </w:rPr>
        <w:t> </w:t>
      </w:r>
      <w:r>
        <w:rPr>
          <w:sz w:val="20"/>
        </w:rPr>
        <w:t>los</w:t>
      </w:r>
      <w:r>
        <w:rPr>
          <w:spacing w:val="-17"/>
          <w:sz w:val="20"/>
        </w:rPr>
        <w:t> </w:t>
      </w:r>
      <w:r>
        <w:rPr>
          <w:sz w:val="20"/>
        </w:rPr>
        <w:t>requisitos</w:t>
      </w:r>
      <w:r>
        <w:rPr>
          <w:spacing w:val="-18"/>
          <w:sz w:val="20"/>
        </w:rPr>
        <w:t> </w:t>
      </w:r>
      <w:r>
        <w:rPr>
          <w:sz w:val="20"/>
        </w:rPr>
        <w:t>para</w:t>
      </w:r>
      <w:r>
        <w:rPr>
          <w:spacing w:val="-17"/>
          <w:sz w:val="20"/>
        </w:rPr>
        <w:t> </w:t>
      </w:r>
      <w:r>
        <w:rPr>
          <w:sz w:val="20"/>
        </w:rPr>
        <w:t>acogerse</w:t>
      </w:r>
      <w:r>
        <w:rPr>
          <w:spacing w:val="-18"/>
          <w:sz w:val="20"/>
        </w:rPr>
        <w:t> </w:t>
      </w:r>
      <w:r>
        <w:rPr>
          <w:sz w:val="20"/>
        </w:rPr>
        <w:t>al</w:t>
      </w:r>
      <w:r>
        <w:rPr>
          <w:spacing w:val="-17"/>
          <w:sz w:val="20"/>
        </w:rPr>
        <w:t> </w:t>
      </w:r>
      <w:r>
        <w:rPr>
          <w:sz w:val="20"/>
        </w:rPr>
        <w:t>Fondo,</w:t>
      </w:r>
      <w:r>
        <w:rPr>
          <w:spacing w:val="-18"/>
          <w:sz w:val="20"/>
        </w:rPr>
        <w:t> </w:t>
      </w:r>
      <w:r>
        <w:rPr>
          <w:sz w:val="20"/>
        </w:rPr>
        <w:t>la</w:t>
      </w:r>
      <w:r>
        <w:rPr>
          <w:spacing w:val="-18"/>
          <w:sz w:val="20"/>
        </w:rPr>
        <w:t> </w:t>
      </w:r>
      <w:r>
        <w:rPr>
          <w:sz w:val="20"/>
        </w:rPr>
        <w:t>Corte</w:t>
      </w:r>
      <w:r>
        <w:rPr>
          <w:spacing w:val="-17"/>
          <w:sz w:val="20"/>
        </w:rPr>
        <w:t> </w:t>
      </w:r>
      <w:r>
        <w:rPr>
          <w:sz w:val="20"/>
        </w:rPr>
        <w:t>ordena </w:t>
      </w:r>
      <w:r>
        <w:rPr>
          <w:spacing w:val="-2"/>
          <w:sz w:val="20"/>
        </w:rPr>
        <w:t>al</w:t>
      </w:r>
      <w:r>
        <w:rPr>
          <w:spacing w:val="-11"/>
          <w:sz w:val="20"/>
        </w:rPr>
        <w:t> </w:t>
      </w:r>
      <w:r>
        <w:rPr>
          <w:spacing w:val="-2"/>
          <w:sz w:val="20"/>
        </w:rPr>
        <w:t>Estado</w:t>
      </w:r>
      <w:r>
        <w:rPr>
          <w:spacing w:val="-10"/>
          <w:sz w:val="20"/>
        </w:rPr>
        <w:t> </w:t>
      </w:r>
      <w:r>
        <w:rPr>
          <w:spacing w:val="-2"/>
          <w:sz w:val="20"/>
        </w:rPr>
        <w:t>el</w:t>
      </w:r>
      <w:r>
        <w:rPr>
          <w:spacing w:val="-10"/>
          <w:sz w:val="20"/>
        </w:rPr>
        <w:t> </w:t>
      </w:r>
      <w:r>
        <w:rPr>
          <w:spacing w:val="-2"/>
          <w:sz w:val="20"/>
        </w:rPr>
        <w:t>reintegro</w:t>
      </w:r>
      <w:r>
        <w:rPr>
          <w:spacing w:val="-10"/>
          <w:sz w:val="20"/>
        </w:rPr>
        <w:t> </w:t>
      </w:r>
      <w:r>
        <w:rPr>
          <w:spacing w:val="-2"/>
          <w:sz w:val="20"/>
        </w:rPr>
        <w:t>a</w:t>
      </w:r>
      <w:r>
        <w:rPr>
          <w:spacing w:val="-10"/>
          <w:sz w:val="20"/>
        </w:rPr>
        <w:t> </w:t>
      </w:r>
      <w:r>
        <w:rPr>
          <w:spacing w:val="-2"/>
          <w:sz w:val="20"/>
        </w:rPr>
        <w:t>dicho</w:t>
      </w:r>
      <w:r>
        <w:rPr>
          <w:spacing w:val="-10"/>
          <w:sz w:val="20"/>
        </w:rPr>
        <w:t> </w:t>
      </w:r>
      <w:r>
        <w:rPr>
          <w:spacing w:val="-2"/>
          <w:sz w:val="20"/>
        </w:rPr>
        <w:t>fondo</w:t>
      </w:r>
      <w:r>
        <w:rPr>
          <w:spacing w:val="-10"/>
          <w:sz w:val="20"/>
        </w:rPr>
        <w:t> </w:t>
      </w:r>
      <w:r>
        <w:rPr>
          <w:spacing w:val="-2"/>
          <w:sz w:val="20"/>
        </w:rPr>
        <w:t>de</w:t>
      </w:r>
      <w:r>
        <w:rPr>
          <w:spacing w:val="-11"/>
          <w:sz w:val="20"/>
        </w:rPr>
        <w:t> </w:t>
      </w:r>
      <w:r>
        <w:rPr>
          <w:spacing w:val="-2"/>
          <w:sz w:val="20"/>
        </w:rPr>
        <w:t>la</w:t>
      </w:r>
      <w:r>
        <w:rPr>
          <w:spacing w:val="-10"/>
          <w:sz w:val="20"/>
        </w:rPr>
        <w:t> </w:t>
      </w:r>
      <w:r>
        <w:rPr>
          <w:spacing w:val="-2"/>
          <w:sz w:val="20"/>
        </w:rPr>
        <w:t>cantidad</w:t>
      </w:r>
      <w:r>
        <w:rPr>
          <w:spacing w:val="-11"/>
          <w:sz w:val="20"/>
        </w:rPr>
        <w:t> </w:t>
      </w:r>
      <w:r>
        <w:rPr>
          <w:spacing w:val="-2"/>
          <w:sz w:val="20"/>
        </w:rPr>
        <w:t>USD$6,264.80</w:t>
      </w:r>
      <w:r>
        <w:rPr>
          <w:spacing w:val="-10"/>
          <w:sz w:val="20"/>
        </w:rPr>
        <w:t> </w:t>
      </w:r>
      <w:r>
        <w:rPr>
          <w:spacing w:val="-2"/>
          <w:sz w:val="20"/>
        </w:rPr>
        <w:t>(seis</w:t>
      </w:r>
      <w:r>
        <w:rPr>
          <w:spacing w:val="-12"/>
          <w:sz w:val="20"/>
        </w:rPr>
        <w:t> </w:t>
      </w:r>
      <w:r>
        <w:rPr>
          <w:spacing w:val="-2"/>
          <w:sz w:val="20"/>
        </w:rPr>
        <w:t>mil</w:t>
      </w:r>
      <w:r>
        <w:rPr>
          <w:spacing w:val="-11"/>
          <w:sz w:val="20"/>
        </w:rPr>
        <w:t> </w:t>
      </w:r>
      <w:r>
        <w:rPr>
          <w:spacing w:val="-2"/>
          <w:sz w:val="20"/>
        </w:rPr>
        <w:t>doscientos</w:t>
      </w:r>
      <w:r>
        <w:rPr>
          <w:spacing w:val="-10"/>
          <w:sz w:val="20"/>
        </w:rPr>
        <w:t> </w:t>
      </w:r>
      <w:r>
        <w:rPr>
          <w:spacing w:val="-2"/>
          <w:sz w:val="20"/>
        </w:rPr>
        <w:t>sesenta</w:t>
      </w:r>
      <w:r>
        <w:rPr>
          <w:spacing w:val="-10"/>
          <w:sz w:val="20"/>
        </w:rPr>
        <w:t> </w:t>
      </w:r>
      <w:r>
        <w:rPr>
          <w:spacing w:val="-2"/>
          <w:sz w:val="20"/>
        </w:rPr>
        <w:t>y cuatro</w:t>
      </w:r>
      <w:r>
        <w:rPr>
          <w:spacing w:val="-9"/>
          <w:sz w:val="20"/>
        </w:rPr>
        <w:t> </w:t>
      </w:r>
      <w:r>
        <w:rPr>
          <w:spacing w:val="-2"/>
          <w:sz w:val="20"/>
        </w:rPr>
        <w:t>dólares</w:t>
      </w:r>
      <w:r>
        <w:rPr>
          <w:spacing w:val="-10"/>
          <w:sz w:val="20"/>
        </w:rPr>
        <w:t> </w:t>
      </w:r>
      <w:r>
        <w:rPr>
          <w:spacing w:val="-2"/>
          <w:sz w:val="20"/>
        </w:rPr>
        <w:t>de</w:t>
      </w:r>
      <w:r>
        <w:rPr>
          <w:spacing w:val="-11"/>
          <w:sz w:val="20"/>
        </w:rPr>
        <w:t> </w:t>
      </w:r>
      <w:r>
        <w:rPr>
          <w:spacing w:val="-2"/>
          <w:sz w:val="20"/>
        </w:rPr>
        <w:t>Estados</w:t>
      </w:r>
      <w:r>
        <w:rPr>
          <w:spacing w:val="-10"/>
          <w:sz w:val="20"/>
        </w:rPr>
        <w:t> </w:t>
      </w:r>
      <w:r>
        <w:rPr>
          <w:spacing w:val="-2"/>
          <w:sz w:val="20"/>
        </w:rPr>
        <w:t>Unidos</w:t>
      </w:r>
      <w:r>
        <w:rPr>
          <w:spacing w:val="-9"/>
          <w:sz w:val="20"/>
        </w:rPr>
        <w:t> </w:t>
      </w:r>
      <w:r>
        <w:rPr>
          <w:spacing w:val="-2"/>
          <w:sz w:val="20"/>
        </w:rPr>
        <w:t>de</w:t>
      </w:r>
      <w:r>
        <w:rPr>
          <w:spacing w:val="-11"/>
          <w:sz w:val="20"/>
        </w:rPr>
        <w:t> </w:t>
      </w:r>
      <w:r>
        <w:rPr>
          <w:spacing w:val="-2"/>
          <w:sz w:val="20"/>
        </w:rPr>
        <w:t>América</w:t>
      </w:r>
      <w:r>
        <w:rPr>
          <w:spacing w:val="-8"/>
          <w:sz w:val="20"/>
        </w:rPr>
        <w:t> </w:t>
      </w:r>
      <w:r>
        <w:rPr>
          <w:spacing w:val="-2"/>
          <w:sz w:val="20"/>
        </w:rPr>
        <w:t>con</w:t>
      </w:r>
      <w:r>
        <w:rPr>
          <w:spacing w:val="-7"/>
          <w:sz w:val="20"/>
        </w:rPr>
        <w:t> </w:t>
      </w:r>
      <w:r>
        <w:rPr>
          <w:spacing w:val="-2"/>
          <w:sz w:val="20"/>
        </w:rPr>
        <w:t>ochenta</w:t>
      </w:r>
      <w:r>
        <w:rPr>
          <w:spacing w:val="-10"/>
          <w:sz w:val="20"/>
        </w:rPr>
        <w:t> </w:t>
      </w:r>
      <w:r>
        <w:rPr>
          <w:spacing w:val="-2"/>
          <w:sz w:val="20"/>
        </w:rPr>
        <w:t>centavos)</w:t>
      </w:r>
      <w:r>
        <w:rPr>
          <w:spacing w:val="-10"/>
          <w:sz w:val="20"/>
        </w:rPr>
        <w:t> </w:t>
      </w:r>
      <w:r>
        <w:rPr>
          <w:spacing w:val="-2"/>
          <w:sz w:val="20"/>
        </w:rPr>
        <w:t>por</w:t>
      </w:r>
      <w:r>
        <w:rPr>
          <w:spacing w:val="-9"/>
          <w:sz w:val="20"/>
        </w:rPr>
        <w:t> </w:t>
      </w:r>
      <w:r>
        <w:rPr>
          <w:spacing w:val="-2"/>
          <w:sz w:val="20"/>
        </w:rPr>
        <w:t>concepto</w:t>
      </w:r>
      <w:r>
        <w:rPr>
          <w:spacing w:val="-9"/>
          <w:sz w:val="20"/>
        </w:rPr>
        <w:t> </w:t>
      </w:r>
      <w:r>
        <w:rPr>
          <w:spacing w:val="-2"/>
          <w:sz w:val="20"/>
        </w:rPr>
        <w:t>de</w:t>
      </w:r>
      <w:r>
        <w:rPr>
          <w:spacing w:val="-9"/>
          <w:sz w:val="20"/>
        </w:rPr>
        <w:t> </w:t>
      </w:r>
      <w:r>
        <w:rPr>
          <w:spacing w:val="-2"/>
          <w:sz w:val="20"/>
        </w:rPr>
        <w:t>los</w:t>
      </w:r>
      <w:r>
        <w:rPr>
          <w:spacing w:val="-10"/>
          <w:sz w:val="20"/>
        </w:rPr>
        <w:t> </w:t>
      </w:r>
      <w:r>
        <w:rPr>
          <w:spacing w:val="-2"/>
          <w:sz w:val="20"/>
        </w:rPr>
        <w:t>gastos </w:t>
      </w:r>
      <w:r>
        <w:rPr>
          <w:spacing w:val="-4"/>
          <w:sz w:val="20"/>
        </w:rPr>
        <w:t>necesarios</w:t>
      </w:r>
      <w:r>
        <w:rPr>
          <w:spacing w:val="-10"/>
          <w:sz w:val="20"/>
        </w:rPr>
        <w:t> </w:t>
      </w:r>
      <w:r>
        <w:rPr>
          <w:spacing w:val="-4"/>
          <w:sz w:val="20"/>
        </w:rPr>
        <w:t>realizados.</w:t>
      </w:r>
      <w:r>
        <w:rPr>
          <w:spacing w:val="-10"/>
          <w:sz w:val="20"/>
        </w:rPr>
        <w:t> </w:t>
      </w:r>
      <w:r>
        <w:rPr>
          <w:spacing w:val="-4"/>
          <w:sz w:val="20"/>
        </w:rPr>
        <w:t>Dicha</w:t>
      </w:r>
      <w:r>
        <w:rPr>
          <w:spacing w:val="-7"/>
          <w:sz w:val="20"/>
        </w:rPr>
        <w:t> </w:t>
      </w:r>
      <w:r>
        <w:rPr>
          <w:spacing w:val="-4"/>
          <w:sz w:val="20"/>
        </w:rPr>
        <w:t>cantidad</w:t>
      </w:r>
      <w:r>
        <w:rPr>
          <w:spacing w:val="-9"/>
          <w:sz w:val="20"/>
        </w:rPr>
        <w:t> </w:t>
      </w:r>
      <w:r>
        <w:rPr>
          <w:spacing w:val="-4"/>
          <w:sz w:val="20"/>
        </w:rPr>
        <w:t>deberá</w:t>
      </w:r>
      <w:r>
        <w:rPr>
          <w:spacing w:val="-10"/>
          <w:sz w:val="20"/>
        </w:rPr>
        <w:t> </w:t>
      </w:r>
      <w:r>
        <w:rPr>
          <w:spacing w:val="-4"/>
          <w:sz w:val="20"/>
        </w:rPr>
        <w:t>ser</w:t>
      </w:r>
      <w:r>
        <w:rPr>
          <w:spacing w:val="-8"/>
          <w:sz w:val="20"/>
        </w:rPr>
        <w:t> </w:t>
      </w:r>
      <w:r>
        <w:rPr>
          <w:spacing w:val="-4"/>
          <w:sz w:val="20"/>
        </w:rPr>
        <w:t>reintegrado</w:t>
      </w:r>
      <w:r>
        <w:rPr>
          <w:spacing w:val="-8"/>
          <w:sz w:val="20"/>
        </w:rPr>
        <w:t> </w:t>
      </w:r>
      <w:r>
        <w:rPr>
          <w:spacing w:val="-4"/>
          <w:sz w:val="20"/>
        </w:rPr>
        <w:t>en</w:t>
      </w:r>
      <w:r>
        <w:rPr>
          <w:spacing w:val="-9"/>
          <w:sz w:val="20"/>
        </w:rPr>
        <w:t> </w:t>
      </w:r>
      <w:r>
        <w:rPr>
          <w:spacing w:val="-4"/>
          <w:sz w:val="20"/>
        </w:rPr>
        <w:t>el</w:t>
      </w:r>
      <w:r>
        <w:rPr>
          <w:spacing w:val="-12"/>
          <w:sz w:val="20"/>
        </w:rPr>
        <w:t> </w:t>
      </w:r>
      <w:r>
        <w:rPr>
          <w:spacing w:val="-4"/>
          <w:sz w:val="20"/>
        </w:rPr>
        <w:t>plazo</w:t>
      </w:r>
      <w:r>
        <w:rPr>
          <w:spacing w:val="-11"/>
          <w:sz w:val="20"/>
        </w:rPr>
        <w:t> </w:t>
      </w:r>
      <w:r>
        <w:rPr>
          <w:spacing w:val="-4"/>
          <w:sz w:val="20"/>
        </w:rPr>
        <w:t>de</w:t>
      </w:r>
      <w:r>
        <w:rPr>
          <w:spacing w:val="-11"/>
          <w:sz w:val="20"/>
        </w:rPr>
        <w:t> </w:t>
      </w:r>
      <w:r>
        <w:rPr>
          <w:spacing w:val="-4"/>
          <w:sz w:val="20"/>
        </w:rPr>
        <w:t>seis</w:t>
      </w:r>
      <w:r>
        <w:rPr>
          <w:spacing w:val="-10"/>
          <w:sz w:val="20"/>
        </w:rPr>
        <w:t> </w:t>
      </w:r>
      <w:r>
        <w:rPr>
          <w:spacing w:val="-4"/>
          <w:sz w:val="20"/>
        </w:rPr>
        <w:t>meses,</w:t>
      </w:r>
      <w:r>
        <w:rPr>
          <w:spacing w:val="-8"/>
          <w:sz w:val="20"/>
        </w:rPr>
        <w:t> </w:t>
      </w:r>
      <w:r>
        <w:rPr>
          <w:spacing w:val="-4"/>
          <w:sz w:val="20"/>
        </w:rPr>
        <w:t>contados </w:t>
      </w:r>
      <w:r>
        <w:rPr>
          <w:sz w:val="20"/>
        </w:rPr>
        <w:t>a</w:t>
      </w:r>
      <w:r>
        <w:rPr>
          <w:spacing w:val="-9"/>
          <w:sz w:val="20"/>
        </w:rPr>
        <w:t> </w:t>
      </w:r>
      <w:r>
        <w:rPr>
          <w:sz w:val="20"/>
        </w:rPr>
        <w:t>partir</w:t>
      </w:r>
      <w:r>
        <w:rPr>
          <w:spacing w:val="-7"/>
          <w:sz w:val="20"/>
        </w:rPr>
        <w:t> </w:t>
      </w:r>
      <w:r>
        <w:rPr>
          <w:sz w:val="20"/>
        </w:rPr>
        <w:t>de</w:t>
      </w:r>
      <w:r>
        <w:rPr>
          <w:spacing w:val="-8"/>
          <w:sz w:val="20"/>
        </w:rPr>
        <w:t> </w:t>
      </w:r>
      <w:r>
        <w:rPr>
          <w:sz w:val="20"/>
        </w:rPr>
        <w:t>la</w:t>
      </w:r>
      <w:r>
        <w:rPr>
          <w:spacing w:val="-6"/>
          <w:sz w:val="20"/>
        </w:rPr>
        <w:t> </w:t>
      </w:r>
      <w:r>
        <w:rPr>
          <w:sz w:val="20"/>
        </w:rPr>
        <w:t>notificación</w:t>
      </w:r>
      <w:r>
        <w:rPr>
          <w:spacing w:val="-5"/>
          <w:sz w:val="20"/>
        </w:rPr>
        <w:t> </w:t>
      </w:r>
      <w:r>
        <w:rPr>
          <w:sz w:val="20"/>
        </w:rPr>
        <w:t>del</w:t>
      </w:r>
      <w:r>
        <w:rPr>
          <w:spacing w:val="-6"/>
          <w:sz w:val="20"/>
        </w:rPr>
        <w:t> </w:t>
      </w:r>
      <w:r>
        <w:rPr>
          <w:sz w:val="20"/>
        </w:rPr>
        <w:t>presente</w:t>
      </w:r>
      <w:r>
        <w:rPr>
          <w:spacing w:val="-8"/>
          <w:sz w:val="20"/>
        </w:rPr>
        <w:t> </w:t>
      </w:r>
      <w:r>
        <w:rPr>
          <w:sz w:val="20"/>
        </w:rPr>
        <w:t>Fallo.</w:t>
      </w:r>
    </w:p>
    <w:p>
      <w:pPr>
        <w:pStyle w:val="BodyText"/>
        <w:spacing w:before="11"/>
        <w:rPr>
          <w:sz w:val="19"/>
        </w:rPr>
      </w:pPr>
    </w:p>
    <w:p>
      <w:pPr>
        <w:pStyle w:val="Heading3"/>
        <w:numPr>
          <w:ilvl w:val="0"/>
          <w:numId w:val="33"/>
        </w:numPr>
        <w:tabs>
          <w:tab w:pos="1610" w:val="left" w:leader="none"/>
        </w:tabs>
        <w:spacing w:line="240" w:lineRule="auto" w:before="0" w:after="0"/>
        <w:ind w:left="1609" w:right="0" w:hanging="359"/>
        <w:jc w:val="left"/>
        <w:rPr>
          <w:i/>
        </w:rPr>
      </w:pPr>
      <w:bookmarkStart w:name="_bookmark72" w:id="73"/>
      <w:bookmarkEnd w:id="73"/>
      <w:r>
        <w:rPr>
          <w:i/>
        </w:rPr>
        <w:t>Mod</w:t>
      </w:r>
      <w:r>
        <w:rPr>
          <w:i/>
        </w:rPr>
        <w:t>alidad</w:t>
      </w:r>
      <w:r>
        <w:rPr>
          <w:i/>
          <w:spacing w:val="-8"/>
        </w:rPr>
        <w:t> </w:t>
      </w:r>
      <w:r>
        <w:rPr>
          <w:i/>
        </w:rPr>
        <w:t>de</w:t>
      </w:r>
      <w:r>
        <w:rPr>
          <w:i/>
          <w:spacing w:val="-8"/>
        </w:rPr>
        <w:t> </w:t>
      </w:r>
      <w:r>
        <w:rPr>
          <w:i/>
        </w:rPr>
        <w:t>cumplimiento</w:t>
      </w:r>
      <w:r>
        <w:rPr>
          <w:i/>
          <w:spacing w:val="-7"/>
        </w:rPr>
        <w:t> </w:t>
      </w:r>
      <w:r>
        <w:rPr>
          <w:i/>
        </w:rPr>
        <w:t>de</w:t>
      </w:r>
      <w:r>
        <w:rPr>
          <w:i/>
          <w:spacing w:val="-8"/>
        </w:rPr>
        <w:t> </w:t>
      </w:r>
      <w:r>
        <w:rPr>
          <w:i/>
        </w:rPr>
        <w:t>los</w:t>
      </w:r>
      <w:r>
        <w:rPr>
          <w:i/>
          <w:spacing w:val="-8"/>
        </w:rPr>
        <w:t> </w:t>
      </w:r>
      <w:r>
        <w:rPr>
          <w:i/>
        </w:rPr>
        <w:t>pagos</w:t>
      </w:r>
      <w:r>
        <w:rPr>
          <w:i/>
          <w:spacing w:val="-6"/>
        </w:rPr>
        <w:t> </w:t>
      </w:r>
      <w:r>
        <w:rPr>
          <w:i/>
          <w:spacing w:val="-2"/>
        </w:rPr>
        <w:t>ordenados</w:t>
      </w:r>
    </w:p>
    <w:p>
      <w:pPr>
        <w:pStyle w:val="BodyText"/>
        <w:spacing w:before="8"/>
        <w:rPr>
          <w:b/>
          <w:i/>
          <w:sz w:val="19"/>
        </w:rPr>
      </w:pPr>
    </w:p>
    <w:p>
      <w:pPr>
        <w:pStyle w:val="ListParagraph"/>
        <w:numPr>
          <w:ilvl w:val="0"/>
          <w:numId w:val="14"/>
        </w:numPr>
        <w:tabs>
          <w:tab w:pos="686" w:val="left" w:leader="none"/>
        </w:tabs>
        <w:spacing w:line="240" w:lineRule="auto" w:before="0" w:after="0"/>
        <w:ind w:left="118" w:right="111" w:firstLine="0"/>
        <w:jc w:val="both"/>
        <w:rPr>
          <w:sz w:val="20"/>
        </w:rPr>
      </w:pPr>
      <w:r>
        <w:rPr>
          <w:sz w:val="20"/>
        </w:rPr>
        <w:t>El Estado deberá efectuar el pago de las indemnizaciones establecidas en la presente </w:t>
      </w:r>
      <w:r>
        <w:rPr>
          <w:spacing w:val="-2"/>
          <w:sz w:val="20"/>
        </w:rPr>
        <w:t>Sentencia</w:t>
      </w:r>
      <w:r>
        <w:rPr>
          <w:spacing w:val="-14"/>
          <w:sz w:val="20"/>
        </w:rPr>
        <w:t> </w:t>
      </w:r>
      <w:r>
        <w:rPr>
          <w:spacing w:val="-2"/>
          <w:sz w:val="20"/>
        </w:rPr>
        <w:t>por</w:t>
      </w:r>
      <w:r>
        <w:rPr>
          <w:spacing w:val="-13"/>
          <w:sz w:val="20"/>
        </w:rPr>
        <w:t> </w:t>
      </w:r>
      <w:r>
        <w:rPr>
          <w:spacing w:val="-2"/>
          <w:sz w:val="20"/>
        </w:rPr>
        <w:t>concepto</w:t>
      </w:r>
      <w:r>
        <w:rPr>
          <w:spacing w:val="-13"/>
          <w:sz w:val="20"/>
        </w:rPr>
        <w:t> </w:t>
      </w:r>
      <w:r>
        <w:rPr>
          <w:spacing w:val="-2"/>
          <w:sz w:val="20"/>
        </w:rPr>
        <w:t>de</w:t>
      </w:r>
      <w:r>
        <w:rPr>
          <w:spacing w:val="-15"/>
          <w:sz w:val="20"/>
        </w:rPr>
        <w:t> </w:t>
      </w:r>
      <w:r>
        <w:rPr>
          <w:spacing w:val="-2"/>
          <w:sz w:val="20"/>
        </w:rPr>
        <w:t>daño</w:t>
      </w:r>
      <w:r>
        <w:rPr>
          <w:spacing w:val="-15"/>
          <w:sz w:val="20"/>
        </w:rPr>
        <w:t> </w:t>
      </w:r>
      <w:r>
        <w:rPr>
          <w:spacing w:val="-2"/>
          <w:sz w:val="20"/>
        </w:rPr>
        <w:t>material</w:t>
      </w:r>
      <w:r>
        <w:rPr>
          <w:spacing w:val="-12"/>
          <w:sz w:val="20"/>
        </w:rPr>
        <w:t> </w:t>
      </w:r>
      <w:r>
        <w:rPr>
          <w:spacing w:val="-2"/>
          <w:sz w:val="20"/>
        </w:rPr>
        <w:t>e</w:t>
      </w:r>
      <w:r>
        <w:rPr>
          <w:spacing w:val="-12"/>
          <w:sz w:val="20"/>
        </w:rPr>
        <w:t> </w:t>
      </w:r>
      <w:r>
        <w:rPr>
          <w:spacing w:val="-2"/>
          <w:sz w:val="20"/>
        </w:rPr>
        <w:t>inmaterial,</w:t>
      </w:r>
      <w:r>
        <w:rPr>
          <w:spacing w:val="-13"/>
          <w:sz w:val="20"/>
        </w:rPr>
        <w:t> </w:t>
      </w:r>
      <w:r>
        <w:rPr>
          <w:spacing w:val="-2"/>
          <w:sz w:val="20"/>
        </w:rPr>
        <w:t>directamente</w:t>
      </w:r>
      <w:r>
        <w:rPr>
          <w:spacing w:val="-15"/>
          <w:sz w:val="20"/>
        </w:rPr>
        <w:t> </w:t>
      </w:r>
      <w:r>
        <w:rPr>
          <w:spacing w:val="-2"/>
          <w:sz w:val="20"/>
        </w:rPr>
        <w:t>a</w:t>
      </w:r>
      <w:r>
        <w:rPr>
          <w:spacing w:val="-14"/>
          <w:sz w:val="20"/>
        </w:rPr>
        <w:t> </w:t>
      </w:r>
      <w:r>
        <w:rPr>
          <w:spacing w:val="-2"/>
          <w:sz w:val="20"/>
        </w:rPr>
        <w:t>las</w:t>
      </w:r>
      <w:r>
        <w:rPr>
          <w:spacing w:val="-15"/>
          <w:sz w:val="20"/>
        </w:rPr>
        <w:t> </w:t>
      </w:r>
      <w:r>
        <w:rPr>
          <w:spacing w:val="-2"/>
          <w:sz w:val="20"/>
        </w:rPr>
        <w:t>personas</w:t>
      </w:r>
      <w:r>
        <w:rPr>
          <w:spacing w:val="-15"/>
          <w:sz w:val="20"/>
        </w:rPr>
        <w:t> </w:t>
      </w:r>
      <w:r>
        <w:rPr>
          <w:spacing w:val="-2"/>
          <w:sz w:val="20"/>
        </w:rPr>
        <w:t>indicadas</w:t>
      </w:r>
      <w:r>
        <w:rPr>
          <w:spacing w:val="-13"/>
          <w:sz w:val="20"/>
        </w:rPr>
        <w:t> </w:t>
      </w:r>
      <w:r>
        <w:rPr>
          <w:spacing w:val="-2"/>
          <w:sz w:val="20"/>
        </w:rPr>
        <w:t>en </w:t>
      </w:r>
      <w:r>
        <w:rPr>
          <w:sz w:val="20"/>
        </w:rPr>
        <w:t>la misma, con carácter inmediato, dentro del plazo de un año, respectivamente según fue especificado,</w:t>
      </w:r>
      <w:r>
        <w:rPr>
          <w:spacing w:val="-12"/>
          <w:sz w:val="20"/>
        </w:rPr>
        <w:t> </w:t>
      </w:r>
      <w:r>
        <w:rPr>
          <w:sz w:val="20"/>
        </w:rPr>
        <w:t>contados</w:t>
      </w:r>
      <w:r>
        <w:rPr>
          <w:spacing w:val="-12"/>
          <w:sz w:val="20"/>
        </w:rPr>
        <w:t> </w:t>
      </w:r>
      <w:r>
        <w:rPr>
          <w:sz w:val="20"/>
        </w:rPr>
        <w:t>a</w:t>
      </w:r>
      <w:r>
        <w:rPr>
          <w:spacing w:val="-11"/>
          <w:sz w:val="20"/>
        </w:rPr>
        <w:t> </w:t>
      </w:r>
      <w:r>
        <w:rPr>
          <w:sz w:val="20"/>
        </w:rPr>
        <w:t>partir</w:t>
      </w:r>
      <w:r>
        <w:rPr>
          <w:spacing w:val="-12"/>
          <w:sz w:val="20"/>
        </w:rPr>
        <w:t> </w:t>
      </w:r>
      <w:r>
        <w:rPr>
          <w:sz w:val="20"/>
        </w:rPr>
        <w:t>de</w:t>
      </w:r>
      <w:r>
        <w:rPr>
          <w:spacing w:val="-12"/>
          <w:sz w:val="20"/>
        </w:rPr>
        <w:t> </w:t>
      </w:r>
      <w:r>
        <w:rPr>
          <w:sz w:val="20"/>
        </w:rPr>
        <w:t>la</w:t>
      </w:r>
      <w:r>
        <w:rPr>
          <w:spacing w:val="-11"/>
          <w:sz w:val="20"/>
        </w:rPr>
        <w:t> </w:t>
      </w:r>
      <w:r>
        <w:rPr>
          <w:sz w:val="20"/>
        </w:rPr>
        <w:t>notificación</w:t>
      </w:r>
      <w:r>
        <w:rPr>
          <w:spacing w:val="-10"/>
          <w:sz w:val="20"/>
        </w:rPr>
        <w:t> </w:t>
      </w:r>
      <w:r>
        <w:rPr>
          <w:sz w:val="20"/>
        </w:rPr>
        <w:t>de</w:t>
      </w:r>
      <w:r>
        <w:rPr>
          <w:spacing w:val="-12"/>
          <w:sz w:val="20"/>
        </w:rPr>
        <w:t> </w:t>
      </w:r>
      <w:r>
        <w:rPr>
          <w:sz w:val="20"/>
        </w:rPr>
        <w:t>la</w:t>
      </w:r>
      <w:r>
        <w:rPr>
          <w:spacing w:val="-11"/>
          <w:sz w:val="20"/>
        </w:rPr>
        <w:t> </w:t>
      </w:r>
      <w:r>
        <w:rPr>
          <w:sz w:val="20"/>
        </w:rPr>
        <w:t>presente</w:t>
      </w:r>
      <w:r>
        <w:rPr>
          <w:spacing w:val="-12"/>
          <w:sz w:val="20"/>
        </w:rPr>
        <w:t> </w:t>
      </w:r>
      <w:r>
        <w:rPr>
          <w:sz w:val="20"/>
        </w:rPr>
        <w:t>Sentencia,</w:t>
      </w:r>
      <w:r>
        <w:rPr>
          <w:spacing w:val="-12"/>
          <w:sz w:val="20"/>
        </w:rPr>
        <w:t> </w:t>
      </w:r>
      <w:r>
        <w:rPr>
          <w:sz w:val="20"/>
        </w:rPr>
        <w:t>sin</w:t>
      </w:r>
      <w:r>
        <w:rPr>
          <w:spacing w:val="-10"/>
          <w:sz w:val="20"/>
        </w:rPr>
        <w:t> </w:t>
      </w:r>
      <w:r>
        <w:rPr>
          <w:sz w:val="20"/>
        </w:rPr>
        <w:t>perjuicio</w:t>
      </w:r>
      <w:r>
        <w:rPr>
          <w:spacing w:val="-12"/>
          <w:sz w:val="20"/>
        </w:rPr>
        <w:t> </w:t>
      </w:r>
      <w:r>
        <w:rPr>
          <w:sz w:val="20"/>
        </w:rPr>
        <w:t>de</w:t>
      </w:r>
      <w:r>
        <w:rPr>
          <w:spacing w:val="-12"/>
          <w:sz w:val="20"/>
        </w:rPr>
        <w:t> </w:t>
      </w:r>
      <w:r>
        <w:rPr>
          <w:sz w:val="20"/>
        </w:rPr>
        <w:t>que </w:t>
      </w:r>
      <w:r>
        <w:rPr>
          <w:spacing w:val="-4"/>
          <w:sz w:val="20"/>
        </w:rPr>
        <w:t>pueda</w:t>
      </w:r>
      <w:r>
        <w:rPr>
          <w:spacing w:val="-10"/>
          <w:sz w:val="20"/>
        </w:rPr>
        <w:t> </w:t>
      </w:r>
      <w:r>
        <w:rPr>
          <w:spacing w:val="-4"/>
          <w:sz w:val="20"/>
        </w:rPr>
        <w:t>adelantar</w:t>
      </w:r>
      <w:r>
        <w:rPr>
          <w:spacing w:val="-10"/>
          <w:sz w:val="20"/>
        </w:rPr>
        <w:t> </w:t>
      </w:r>
      <w:r>
        <w:rPr>
          <w:spacing w:val="-4"/>
          <w:sz w:val="20"/>
        </w:rPr>
        <w:t>el</w:t>
      </w:r>
      <w:r>
        <w:rPr>
          <w:spacing w:val="-9"/>
          <w:sz w:val="20"/>
        </w:rPr>
        <w:t> </w:t>
      </w:r>
      <w:r>
        <w:rPr>
          <w:spacing w:val="-4"/>
          <w:sz w:val="20"/>
        </w:rPr>
        <w:t>pago</w:t>
      </w:r>
      <w:r>
        <w:rPr>
          <w:spacing w:val="-11"/>
          <w:sz w:val="20"/>
        </w:rPr>
        <w:t> </w:t>
      </w:r>
      <w:r>
        <w:rPr>
          <w:spacing w:val="-4"/>
          <w:sz w:val="20"/>
        </w:rPr>
        <w:t>completo</w:t>
      </w:r>
      <w:r>
        <w:rPr>
          <w:spacing w:val="-10"/>
          <w:sz w:val="20"/>
        </w:rPr>
        <w:t> </w:t>
      </w:r>
      <w:r>
        <w:rPr>
          <w:spacing w:val="-4"/>
          <w:sz w:val="20"/>
        </w:rPr>
        <w:t>en</w:t>
      </w:r>
      <w:r>
        <w:rPr>
          <w:spacing w:val="-11"/>
          <w:sz w:val="20"/>
        </w:rPr>
        <w:t> </w:t>
      </w:r>
      <w:r>
        <w:rPr>
          <w:spacing w:val="-4"/>
          <w:sz w:val="20"/>
        </w:rPr>
        <w:t>un</w:t>
      </w:r>
      <w:r>
        <w:rPr>
          <w:spacing w:val="-9"/>
          <w:sz w:val="20"/>
        </w:rPr>
        <w:t> </w:t>
      </w:r>
      <w:r>
        <w:rPr>
          <w:spacing w:val="-4"/>
          <w:sz w:val="20"/>
        </w:rPr>
        <w:t>plazo</w:t>
      </w:r>
      <w:r>
        <w:rPr>
          <w:spacing w:val="-10"/>
          <w:sz w:val="20"/>
        </w:rPr>
        <w:t> </w:t>
      </w:r>
      <w:r>
        <w:rPr>
          <w:spacing w:val="-4"/>
          <w:sz w:val="20"/>
        </w:rPr>
        <w:t>menor,</w:t>
      </w:r>
      <w:r>
        <w:rPr>
          <w:spacing w:val="-10"/>
          <w:sz w:val="20"/>
        </w:rPr>
        <w:t> </w:t>
      </w:r>
      <w:r>
        <w:rPr>
          <w:spacing w:val="-4"/>
          <w:sz w:val="20"/>
        </w:rPr>
        <w:t>en</w:t>
      </w:r>
      <w:r>
        <w:rPr>
          <w:spacing w:val="-12"/>
          <w:sz w:val="20"/>
        </w:rPr>
        <w:t> </w:t>
      </w:r>
      <w:r>
        <w:rPr>
          <w:spacing w:val="-4"/>
          <w:sz w:val="20"/>
        </w:rPr>
        <w:t>los</w:t>
      </w:r>
      <w:r>
        <w:rPr>
          <w:spacing w:val="-12"/>
          <w:sz w:val="20"/>
        </w:rPr>
        <w:t> </w:t>
      </w:r>
      <w:r>
        <w:rPr>
          <w:spacing w:val="-4"/>
          <w:sz w:val="20"/>
        </w:rPr>
        <w:t>términos</w:t>
      </w:r>
      <w:r>
        <w:rPr>
          <w:spacing w:val="-10"/>
          <w:sz w:val="20"/>
        </w:rPr>
        <w:t> </w:t>
      </w:r>
      <w:r>
        <w:rPr>
          <w:spacing w:val="-4"/>
          <w:sz w:val="20"/>
        </w:rPr>
        <w:t>de</w:t>
      </w:r>
      <w:r>
        <w:rPr>
          <w:spacing w:val="-13"/>
          <w:sz w:val="20"/>
        </w:rPr>
        <w:t> </w:t>
      </w:r>
      <w:r>
        <w:rPr>
          <w:spacing w:val="-4"/>
          <w:sz w:val="20"/>
        </w:rPr>
        <w:t>los</w:t>
      </w:r>
      <w:r>
        <w:rPr>
          <w:spacing w:val="-11"/>
          <w:sz w:val="20"/>
        </w:rPr>
        <w:t> </w:t>
      </w:r>
      <w:r>
        <w:rPr>
          <w:spacing w:val="-4"/>
          <w:sz w:val="20"/>
        </w:rPr>
        <w:t>siguientes</w:t>
      </w:r>
      <w:r>
        <w:rPr>
          <w:spacing w:val="-10"/>
          <w:sz w:val="20"/>
        </w:rPr>
        <w:t> </w:t>
      </w:r>
      <w:r>
        <w:rPr>
          <w:spacing w:val="-4"/>
          <w:sz w:val="20"/>
        </w:rPr>
        <w:t>párrafos.</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spacing w:val="-2"/>
          <w:sz w:val="20"/>
        </w:rPr>
        <w:t>En</w:t>
      </w:r>
      <w:r>
        <w:rPr>
          <w:spacing w:val="-13"/>
          <w:sz w:val="20"/>
        </w:rPr>
        <w:t> </w:t>
      </w:r>
      <w:r>
        <w:rPr>
          <w:spacing w:val="-2"/>
          <w:sz w:val="20"/>
        </w:rPr>
        <w:t>caso</w:t>
      </w:r>
      <w:r>
        <w:rPr>
          <w:spacing w:val="-15"/>
          <w:sz w:val="20"/>
        </w:rPr>
        <w:t> </w:t>
      </w:r>
      <w:r>
        <w:rPr>
          <w:spacing w:val="-2"/>
          <w:sz w:val="20"/>
        </w:rPr>
        <w:t>de</w:t>
      </w:r>
      <w:r>
        <w:rPr>
          <w:spacing w:val="-13"/>
          <w:sz w:val="20"/>
        </w:rPr>
        <w:t> </w:t>
      </w:r>
      <w:r>
        <w:rPr>
          <w:spacing w:val="-2"/>
          <w:sz w:val="20"/>
        </w:rPr>
        <w:t>que</w:t>
      </w:r>
      <w:r>
        <w:rPr>
          <w:spacing w:val="-15"/>
          <w:sz w:val="20"/>
        </w:rPr>
        <w:t> </w:t>
      </w:r>
      <w:r>
        <w:rPr>
          <w:spacing w:val="-2"/>
          <w:sz w:val="20"/>
        </w:rPr>
        <w:t>los</w:t>
      </w:r>
      <w:r>
        <w:rPr>
          <w:spacing w:val="-15"/>
          <w:sz w:val="20"/>
        </w:rPr>
        <w:t> </w:t>
      </w:r>
      <w:r>
        <w:rPr>
          <w:spacing w:val="-2"/>
          <w:sz w:val="20"/>
        </w:rPr>
        <w:t>beneficiarios</w:t>
      </w:r>
      <w:r>
        <w:rPr>
          <w:spacing w:val="-13"/>
          <w:sz w:val="20"/>
        </w:rPr>
        <w:t> </w:t>
      </w:r>
      <w:r>
        <w:rPr>
          <w:spacing w:val="-2"/>
          <w:sz w:val="20"/>
        </w:rPr>
        <w:t>hayan</w:t>
      </w:r>
      <w:r>
        <w:rPr>
          <w:spacing w:val="-11"/>
          <w:sz w:val="20"/>
        </w:rPr>
        <w:t> </w:t>
      </w:r>
      <w:r>
        <w:rPr>
          <w:spacing w:val="-2"/>
          <w:sz w:val="20"/>
        </w:rPr>
        <w:t>fallecido</w:t>
      </w:r>
      <w:r>
        <w:rPr>
          <w:spacing w:val="-13"/>
          <w:sz w:val="20"/>
        </w:rPr>
        <w:t> </w:t>
      </w:r>
      <w:r>
        <w:rPr>
          <w:spacing w:val="-2"/>
          <w:sz w:val="20"/>
        </w:rPr>
        <w:t>o</w:t>
      </w:r>
      <w:r>
        <w:rPr>
          <w:spacing w:val="-13"/>
          <w:sz w:val="20"/>
        </w:rPr>
        <w:t> </w:t>
      </w:r>
      <w:r>
        <w:rPr>
          <w:spacing w:val="-2"/>
          <w:sz w:val="20"/>
        </w:rPr>
        <w:t>fallezcan</w:t>
      </w:r>
      <w:r>
        <w:rPr>
          <w:spacing w:val="-14"/>
          <w:sz w:val="20"/>
        </w:rPr>
        <w:t> </w:t>
      </w:r>
      <w:r>
        <w:rPr>
          <w:spacing w:val="-2"/>
          <w:sz w:val="20"/>
        </w:rPr>
        <w:t>antes</w:t>
      </w:r>
      <w:r>
        <w:rPr>
          <w:spacing w:val="-13"/>
          <w:sz w:val="20"/>
        </w:rPr>
        <w:t> </w:t>
      </w:r>
      <w:r>
        <w:rPr>
          <w:spacing w:val="-2"/>
          <w:sz w:val="20"/>
        </w:rPr>
        <w:t>de</w:t>
      </w:r>
      <w:r>
        <w:rPr>
          <w:spacing w:val="-15"/>
          <w:sz w:val="20"/>
        </w:rPr>
        <w:t> </w:t>
      </w:r>
      <w:r>
        <w:rPr>
          <w:spacing w:val="-2"/>
          <w:sz w:val="20"/>
        </w:rPr>
        <w:t>que</w:t>
      </w:r>
      <w:r>
        <w:rPr>
          <w:spacing w:val="-15"/>
          <w:sz w:val="20"/>
        </w:rPr>
        <w:t> </w:t>
      </w:r>
      <w:r>
        <w:rPr>
          <w:spacing w:val="-2"/>
          <w:sz w:val="20"/>
        </w:rPr>
        <w:t>les</w:t>
      </w:r>
      <w:r>
        <w:rPr>
          <w:spacing w:val="-13"/>
          <w:sz w:val="20"/>
        </w:rPr>
        <w:t> </w:t>
      </w:r>
      <w:r>
        <w:rPr>
          <w:spacing w:val="-2"/>
          <w:sz w:val="20"/>
        </w:rPr>
        <w:t>sea</w:t>
      </w:r>
      <w:r>
        <w:rPr>
          <w:spacing w:val="-12"/>
          <w:sz w:val="20"/>
        </w:rPr>
        <w:t> </w:t>
      </w:r>
      <w:r>
        <w:rPr>
          <w:spacing w:val="-2"/>
          <w:sz w:val="20"/>
        </w:rPr>
        <w:t>entregada </w:t>
      </w:r>
      <w:r>
        <w:rPr>
          <w:sz w:val="20"/>
        </w:rPr>
        <w:t>la cantidad respectiva, esta se entregará directamente a sus derechohabientes, conforme al derecho interno aplicable.</w:t>
      </w:r>
    </w:p>
    <w:p>
      <w:pPr>
        <w:pStyle w:val="BodyText"/>
        <w:spacing w:before="9"/>
        <w:rPr>
          <w:sz w:val="19"/>
        </w:rPr>
      </w:pPr>
    </w:p>
    <w:p>
      <w:pPr>
        <w:pStyle w:val="ListParagraph"/>
        <w:numPr>
          <w:ilvl w:val="0"/>
          <w:numId w:val="14"/>
        </w:numPr>
        <w:tabs>
          <w:tab w:pos="686" w:val="left" w:leader="none"/>
        </w:tabs>
        <w:spacing w:line="240" w:lineRule="auto" w:before="0" w:after="0"/>
        <w:ind w:left="118" w:right="115" w:firstLine="0"/>
        <w:jc w:val="both"/>
        <w:rPr>
          <w:sz w:val="20"/>
        </w:rPr>
      </w:pPr>
      <w:r>
        <w:rPr>
          <w:sz w:val="20"/>
        </w:rPr>
        <w:t>El</w:t>
      </w:r>
      <w:r>
        <w:rPr>
          <w:spacing w:val="-18"/>
          <w:sz w:val="20"/>
        </w:rPr>
        <w:t> </w:t>
      </w:r>
      <w:r>
        <w:rPr>
          <w:sz w:val="20"/>
        </w:rPr>
        <w:t>Estado</w:t>
      </w:r>
      <w:r>
        <w:rPr>
          <w:spacing w:val="-18"/>
          <w:sz w:val="20"/>
        </w:rPr>
        <w:t> </w:t>
      </w:r>
      <w:r>
        <w:rPr>
          <w:sz w:val="20"/>
        </w:rPr>
        <w:t>deberá</w:t>
      </w:r>
      <w:r>
        <w:rPr>
          <w:spacing w:val="-17"/>
          <w:sz w:val="20"/>
        </w:rPr>
        <w:t> </w:t>
      </w:r>
      <w:r>
        <w:rPr>
          <w:sz w:val="20"/>
        </w:rPr>
        <w:t>cumplir</w:t>
      </w:r>
      <w:r>
        <w:rPr>
          <w:spacing w:val="-17"/>
          <w:sz w:val="20"/>
        </w:rPr>
        <w:t> </w:t>
      </w:r>
      <w:r>
        <w:rPr>
          <w:sz w:val="20"/>
        </w:rPr>
        <w:t>con</w:t>
      </w:r>
      <w:r>
        <w:rPr>
          <w:spacing w:val="-17"/>
          <w:sz w:val="20"/>
        </w:rPr>
        <w:t> </w:t>
      </w:r>
      <w:r>
        <w:rPr>
          <w:sz w:val="20"/>
        </w:rPr>
        <w:t>las</w:t>
      </w:r>
      <w:r>
        <w:rPr>
          <w:spacing w:val="-17"/>
          <w:sz w:val="20"/>
        </w:rPr>
        <w:t> </w:t>
      </w:r>
      <w:r>
        <w:rPr>
          <w:sz w:val="20"/>
        </w:rPr>
        <w:t>obligaciones</w:t>
      </w:r>
      <w:r>
        <w:rPr>
          <w:spacing w:val="-18"/>
          <w:sz w:val="20"/>
        </w:rPr>
        <w:t> </w:t>
      </w:r>
      <w:r>
        <w:rPr>
          <w:sz w:val="20"/>
        </w:rPr>
        <w:t>monetarias</w:t>
      </w:r>
      <w:r>
        <w:rPr>
          <w:spacing w:val="-18"/>
          <w:sz w:val="20"/>
        </w:rPr>
        <w:t> </w:t>
      </w:r>
      <w:r>
        <w:rPr>
          <w:sz w:val="20"/>
        </w:rPr>
        <w:t>mediante</w:t>
      </w:r>
      <w:r>
        <w:rPr>
          <w:spacing w:val="-16"/>
          <w:sz w:val="20"/>
        </w:rPr>
        <w:t> </w:t>
      </w:r>
      <w:r>
        <w:rPr>
          <w:sz w:val="20"/>
        </w:rPr>
        <w:t>el</w:t>
      </w:r>
      <w:r>
        <w:rPr>
          <w:spacing w:val="-16"/>
          <w:sz w:val="20"/>
        </w:rPr>
        <w:t> </w:t>
      </w:r>
      <w:r>
        <w:rPr>
          <w:sz w:val="20"/>
        </w:rPr>
        <w:t>pago</w:t>
      </w:r>
      <w:r>
        <w:rPr>
          <w:spacing w:val="-17"/>
          <w:sz w:val="20"/>
        </w:rPr>
        <w:t> </w:t>
      </w:r>
      <w:r>
        <w:rPr>
          <w:sz w:val="20"/>
        </w:rPr>
        <w:t>en</w:t>
      </w:r>
      <w:r>
        <w:rPr>
          <w:spacing w:val="-17"/>
          <w:sz w:val="20"/>
        </w:rPr>
        <w:t> </w:t>
      </w:r>
      <w:r>
        <w:rPr>
          <w:sz w:val="20"/>
        </w:rPr>
        <w:t>dólares</w:t>
      </w:r>
      <w:r>
        <w:rPr>
          <w:spacing w:val="-17"/>
          <w:sz w:val="20"/>
        </w:rPr>
        <w:t> </w:t>
      </w:r>
      <w:r>
        <w:rPr>
          <w:sz w:val="20"/>
        </w:rPr>
        <w:t>de los</w:t>
      </w:r>
      <w:r>
        <w:rPr>
          <w:spacing w:val="-13"/>
          <w:sz w:val="20"/>
        </w:rPr>
        <w:t> </w:t>
      </w:r>
      <w:r>
        <w:rPr>
          <w:sz w:val="20"/>
        </w:rPr>
        <w:t>Estados</w:t>
      </w:r>
      <w:r>
        <w:rPr>
          <w:spacing w:val="-11"/>
          <w:sz w:val="20"/>
        </w:rPr>
        <w:t> </w:t>
      </w:r>
      <w:r>
        <w:rPr>
          <w:sz w:val="20"/>
        </w:rPr>
        <w:t>Unidos</w:t>
      </w:r>
      <w:r>
        <w:rPr>
          <w:spacing w:val="-13"/>
          <w:sz w:val="20"/>
        </w:rPr>
        <w:t> </w:t>
      </w:r>
      <w:r>
        <w:rPr>
          <w:sz w:val="20"/>
        </w:rPr>
        <w:t>de</w:t>
      </w:r>
      <w:r>
        <w:rPr>
          <w:spacing w:val="-14"/>
          <w:sz w:val="20"/>
        </w:rPr>
        <w:t> </w:t>
      </w:r>
      <w:r>
        <w:rPr>
          <w:sz w:val="20"/>
        </w:rPr>
        <w:t>América</w:t>
      </w:r>
      <w:r>
        <w:rPr>
          <w:spacing w:val="-11"/>
          <w:sz w:val="20"/>
        </w:rPr>
        <w:t> </w:t>
      </w:r>
      <w:r>
        <w:rPr>
          <w:sz w:val="20"/>
        </w:rPr>
        <w:t>o</w:t>
      </w:r>
      <w:r>
        <w:rPr>
          <w:spacing w:val="-14"/>
          <w:sz w:val="20"/>
        </w:rPr>
        <w:t> </w:t>
      </w:r>
      <w:r>
        <w:rPr>
          <w:sz w:val="20"/>
        </w:rPr>
        <w:t>su</w:t>
      </w:r>
      <w:r>
        <w:rPr>
          <w:spacing w:val="-10"/>
          <w:sz w:val="20"/>
        </w:rPr>
        <w:t> </w:t>
      </w:r>
      <w:r>
        <w:rPr>
          <w:sz w:val="20"/>
        </w:rPr>
        <w:t>equivalente</w:t>
      </w:r>
      <w:r>
        <w:rPr>
          <w:spacing w:val="-11"/>
          <w:sz w:val="20"/>
        </w:rPr>
        <w:t> </w:t>
      </w:r>
      <w:r>
        <w:rPr>
          <w:sz w:val="20"/>
        </w:rPr>
        <w:t>en</w:t>
      </w:r>
      <w:r>
        <w:rPr>
          <w:spacing w:val="-11"/>
          <w:sz w:val="20"/>
        </w:rPr>
        <w:t> </w:t>
      </w:r>
      <w:r>
        <w:rPr>
          <w:sz w:val="20"/>
        </w:rPr>
        <w:t>moneda</w:t>
      </w:r>
      <w:r>
        <w:rPr>
          <w:spacing w:val="-12"/>
          <w:sz w:val="20"/>
        </w:rPr>
        <w:t> </w:t>
      </w:r>
      <w:r>
        <w:rPr>
          <w:sz w:val="20"/>
        </w:rPr>
        <w:t>nacional,</w:t>
      </w:r>
      <w:r>
        <w:rPr>
          <w:spacing w:val="-13"/>
          <w:sz w:val="20"/>
        </w:rPr>
        <w:t> </w:t>
      </w:r>
      <w:r>
        <w:rPr>
          <w:sz w:val="20"/>
        </w:rPr>
        <w:t>utilizando</w:t>
      </w:r>
      <w:r>
        <w:rPr>
          <w:spacing w:val="-14"/>
          <w:sz w:val="20"/>
        </w:rPr>
        <w:t> </w:t>
      </w:r>
      <w:r>
        <w:rPr>
          <w:sz w:val="20"/>
        </w:rPr>
        <w:t>para</w:t>
      </w:r>
      <w:r>
        <w:rPr>
          <w:spacing w:val="-11"/>
          <w:sz w:val="20"/>
        </w:rPr>
        <w:t> </w:t>
      </w:r>
      <w:r>
        <w:rPr>
          <w:sz w:val="20"/>
        </w:rPr>
        <w:t>el</w:t>
      </w:r>
      <w:r>
        <w:rPr>
          <w:spacing w:val="-11"/>
          <w:sz w:val="20"/>
        </w:rPr>
        <w:t> </w:t>
      </w:r>
      <w:r>
        <w:rPr>
          <w:sz w:val="20"/>
        </w:rPr>
        <w:t>cálculo respectivo el tipo de cambio de mercado publicado o calculado por una autoridad bancaria o financiera</w:t>
      </w:r>
      <w:r>
        <w:rPr>
          <w:spacing w:val="-14"/>
          <w:sz w:val="20"/>
        </w:rPr>
        <w:t> </w:t>
      </w:r>
      <w:r>
        <w:rPr>
          <w:sz w:val="20"/>
        </w:rPr>
        <w:t>pertinente</w:t>
      </w:r>
      <w:r>
        <w:rPr>
          <w:spacing w:val="-10"/>
          <w:sz w:val="20"/>
        </w:rPr>
        <w:t> </w:t>
      </w:r>
      <w:r>
        <w:rPr>
          <w:sz w:val="20"/>
        </w:rPr>
        <w:t>en</w:t>
      </w:r>
      <w:r>
        <w:rPr>
          <w:spacing w:val="-10"/>
          <w:sz w:val="20"/>
        </w:rPr>
        <w:t> </w:t>
      </w:r>
      <w:r>
        <w:rPr>
          <w:sz w:val="20"/>
        </w:rPr>
        <w:t>la</w:t>
      </w:r>
      <w:r>
        <w:rPr>
          <w:spacing w:val="-11"/>
          <w:sz w:val="20"/>
        </w:rPr>
        <w:t> </w:t>
      </w:r>
      <w:r>
        <w:rPr>
          <w:sz w:val="20"/>
        </w:rPr>
        <w:t>fecha</w:t>
      </w:r>
      <w:r>
        <w:rPr>
          <w:spacing w:val="-11"/>
          <w:sz w:val="20"/>
        </w:rPr>
        <w:t> </w:t>
      </w:r>
      <w:r>
        <w:rPr>
          <w:sz w:val="20"/>
        </w:rPr>
        <w:t>más</w:t>
      </w:r>
      <w:r>
        <w:rPr>
          <w:spacing w:val="-12"/>
          <w:sz w:val="20"/>
        </w:rPr>
        <w:t> </w:t>
      </w:r>
      <w:r>
        <w:rPr>
          <w:sz w:val="20"/>
        </w:rPr>
        <w:t>cercana</w:t>
      </w:r>
      <w:r>
        <w:rPr>
          <w:spacing w:val="-11"/>
          <w:sz w:val="20"/>
        </w:rPr>
        <w:t> </w:t>
      </w:r>
      <w:r>
        <w:rPr>
          <w:sz w:val="20"/>
        </w:rPr>
        <w:t>al</w:t>
      </w:r>
      <w:r>
        <w:rPr>
          <w:spacing w:val="-11"/>
          <w:sz w:val="20"/>
        </w:rPr>
        <w:t> </w:t>
      </w:r>
      <w:r>
        <w:rPr>
          <w:sz w:val="20"/>
        </w:rPr>
        <w:t>día</w:t>
      </w:r>
      <w:r>
        <w:rPr>
          <w:spacing w:val="-14"/>
          <w:sz w:val="20"/>
        </w:rPr>
        <w:t> </w:t>
      </w:r>
      <w:r>
        <w:rPr>
          <w:sz w:val="20"/>
        </w:rPr>
        <w:t>del</w:t>
      </w:r>
      <w:r>
        <w:rPr>
          <w:spacing w:val="-11"/>
          <w:sz w:val="20"/>
        </w:rPr>
        <w:t> </w:t>
      </w:r>
      <w:r>
        <w:rPr>
          <w:sz w:val="20"/>
        </w:rPr>
        <w:t>pago.</w:t>
      </w:r>
    </w:p>
    <w:p>
      <w:pPr>
        <w:pStyle w:val="BodyText"/>
        <w:spacing w:before="9"/>
        <w:rPr>
          <w:sz w:val="19"/>
        </w:rPr>
      </w:pPr>
    </w:p>
    <w:p>
      <w:pPr>
        <w:pStyle w:val="ListParagraph"/>
        <w:numPr>
          <w:ilvl w:val="0"/>
          <w:numId w:val="14"/>
        </w:numPr>
        <w:tabs>
          <w:tab w:pos="686" w:val="left" w:leader="none"/>
        </w:tabs>
        <w:spacing w:line="240" w:lineRule="auto" w:before="0" w:after="0"/>
        <w:ind w:left="118" w:right="112" w:firstLine="0"/>
        <w:jc w:val="both"/>
        <w:rPr>
          <w:sz w:val="20"/>
        </w:rPr>
      </w:pPr>
      <w:r>
        <w:rPr>
          <w:w w:val="95"/>
          <w:sz w:val="20"/>
        </w:rPr>
        <w:t>Si</w:t>
      </w:r>
      <w:r>
        <w:rPr>
          <w:spacing w:val="-7"/>
          <w:w w:val="95"/>
          <w:sz w:val="20"/>
        </w:rPr>
        <w:t> </w:t>
      </w:r>
      <w:r>
        <w:rPr>
          <w:w w:val="95"/>
          <w:sz w:val="20"/>
        </w:rPr>
        <w:t>por</w:t>
      </w:r>
      <w:r>
        <w:rPr>
          <w:spacing w:val="-8"/>
          <w:w w:val="95"/>
          <w:sz w:val="20"/>
        </w:rPr>
        <w:t> </w:t>
      </w:r>
      <w:r>
        <w:rPr>
          <w:w w:val="95"/>
          <w:sz w:val="20"/>
        </w:rPr>
        <w:t>causas</w:t>
      </w:r>
      <w:r>
        <w:rPr>
          <w:spacing w:val="-8"/>
          <w:w w:val="95"/>
          <w:sz w:val="20"/>
        </w:rPr>
        <w:t> </w:t>
      </w:r>
      <w:r>
        <w:rPr>
          <w:w w:val="95"/>
          <w:sz w:val="20"/>
        </w:rPr>
        <w:t>atribuibles</w:t>
      </w:r>
      <w:r>
        <w:rPr>
          <w:spacing w:val="-6"/>
          <w:w w:val="95"/>
          <w:sz w:val="20"/>
        </w:rPr>
        <w:t> </w:t>
      </w:r>
      <w:r>
        <w:rPr>
          <w:w w:val="95"/>
          <w:sz w:val="20"/>
        </w:rPr>
        <w:t>a</w:t>
      </w:r>
      <w:r>
        <w:rPr>
          <w:spacing w:val="-7"/>
          <w:w w:val="95"/>
          <w:sz w:val="20"/>
        </w:rPr>
        <w:t> </w:t>
      </w:r>
      <w:r>
        <w:rPr>
          <w:w w:val="95"/>
          <w:sz w:val="20"/>
        </w:rPr>
        <w:t>los</w:t>
      </w:r>
      <w:r>
        <w:rPr>
          <w:spacing w:val="-8"/>
          <w:w w:val="95"/>
          <w:sz w:val="20"/>
        </w:rPr>
        <w:t> </w:t>
      </w:r>
      <w:r>
        <w:rPr>
          <w:w w:val="95"/>
          <w:sz w:val="20"/>
        </w:rPr>
        <w:t>beneficiarios</w:t>
      </w:r>
      <w:r>
        <w:rPr>
          <w:spacing w:val="-6"/>
          <w:w w:val="95"/>
          <w:sz w:val="20"/>
        </w:rPr>
        <w:t> </w:t>
      </w:r>
      <w:r>
        <w:rPr>
          <w:w w:val="95"/>
          <w:sz w:val="20"/>
        </w:rPr>
        <w:t>de</w:t>
      </w:r>
      <w:r>
        <w:rPr>
          <w:spacing w:val="-9"/>
          <w:w w:val="95"/>
          <w:sz w:val="20"/>
        </w:rPr>
        <w:t> </w:t>
      </w:r>
      <w:r>
        <w:rPr>
          <w:w w:val="95"/>
          <w:sz w:val="20"/>
        </w:rPr>
        <w:t>las</w:t>
      </w:r>
      <w:r>
        <w:rPr>
          <w:spacing w:val="-8"/>
          <w:w w:val="95"/>
          <w:sz w:val="20"/>
        </w:rPr>
        <w:t> </w:t>
      </w:r>
      <w:r>
        <w:rPr>
          <w:w w:val="95"/>
          <w:sz w:val="20"/>
        </w:rPr>
        <w:t>indemnizaciones</w:t>
      </w:r>
      <w:r>
        <w:rPr>
          <w:spacing w:val="-6"/>
          <w:w w:val="95"/>
          <w:sz w:val="20"/>
        </w:rPr>
        <w:t> </w:t>
      </w:r>
      <w:r>
        <w:rPr>
          <w:w w:val="95"/>
          <w:sz w:val="20"/>
        </w:rPr>
        <w:t>o</w:t>
      </w:r>
      <w:r>
        <w:rPr>
          <w:spacing w:val="-8"/>
          <w:w w:val="95"/>
          <w:sz w:val="20"/>
        </w:rPr>
        <w:t> </w:t>
      </w:r>
      <w:r>
        <w:rPr>
          <w:w w:val="95"/>
          <w:sz w:val="20"/>
        </w:rPr>
        <w:t>a</w:t>
      </w:r>
      <w:r>
        <w:rPr>
          <w:spacing w:val="-4"/>
          <w:w w:val="95"/>
          <w:sz w:val="20"/>
        </w:rPr>
        <w:t> </w:t>
      </w:r>
      <w:r>
        <w:rPr>
          <w:w w:val="95"/>
          <w:sz w:val="20"/>
        </w:rPr>
        <w:t>sus</w:t>
      </w:r>
      <w:r>
        <w:rPr>
          <w:spacing w:val="-8"/>
          <w:w w:val="95"/>
          <w:sz w:val="20"/>
        </w:rPr>
        <w:t> </w:t>
      </w:r>
      <w:r>
        <w:rPr>
          <w:w w:val="95"/>
          <w:sz w:val="20"/>
        </w:rPr>
        <w:t>derechohabientes </w:t>
      </w:r>
      <w:r>
        <w:rPr>
          <w:sz w:val="20"/>
        </w:rPr>
        <w:t>no fuese</w:t>
      </w:r>
      <w:r>
        <w:rPr>
          <w:spacing w:val="-1"/>
          <w:sz w:val="20"/>
        </w:rPr>
        <w:t> </w:t>
      </w:r>
      <w:r>
        <w:rPr>
          <w:sz w:val="20"/>
        </w:rPr>
        <w:t>posible el pago</w:t>
      </w:r>
      <w:r>
        <w:rPr>
          <w:spacing w:val="-1"/>
          <w:sz w:val="20"/>
        </w:rPr>
        <w:t> </w:t>
      </w:r>
      <w:r>
        <w:rPr>
          <w:sz w:val="20"/>
        </w:rPr>
        <w:t>de las cantidades determinadas dentro</w:t>
      </w:r>
      <w:r>
        <w:rPr>
          <w:spacing w:val="-1"/>
          <w:sz w:val="20"/>
        </w:rPr>
        <w:t> </w:t>
      </w:r>
      <w:r>
        <w:rPr>
          <w:sz w:val="20"/>
        </w:rPr>
        <w:t>del plazo indicado, el Estado consignará</w:t>
      </w:r>
      <w:r>
        <w:rPr>
          <w:spacing w:val="-15"/>
          <w:sz w:val="20"/>
        </w:rPr>
        <w:t> </w:t>
      </w:r>
      <w:r>
        <w:rPr>
          <w:sz w:val="20"/>
        </w:rPr>
        <w:t>dichos</w:t>
      </w:r>
      <w:r>
        <w:rPr>
          <w:spacing w:val="-16"/>
          <w:sz w:val="20"/>
        </w:rPr>
        <w:t> </w:t>
      </w:r>
      <w:r>
        <w:rPr>
          <w:sz w:val="20"/>
        </w:rPr>
        <w:t>montos</w:t>
      </w:r>
      <w:r>
        <w:rPr>
          <w:spacing w:val="-16"/>
          <w:sz w:val="20"/>
        </w:rPr>
        <w:t> </w:t>
      </w:r>
      <w:r>
        <w:rPr>
          <w:sz w:val="20"/>
        </w:rPr>
        <w:t>a</w:t>
      </w:r>
      <w:r>
        <w:rPr>
          <w:spacing w:val="-14"/>
          <w:sz w:val="20"/>
        </w:rPr>
        <w:t> </w:t>
      </w:r>
      <w:r>
        <w:rPr>
          <w:sz w:val="20"/>
        </w:rPr>
        <w:t>su</w:t>
      </w:r>
      <w:r>
        <w:rPr>
          <w:spacing w:val="-15"/>
          <w:sz w:val="20"/>
        </w:rPr>
        <w:t> </w:t>
      </w:r>
      <w:r>
        <w:rPr>
          <w:sz w:val="20"/>
        </w:rPr>
        <w:t>favor</w:t>
      </w:r>
      <w:r>
        <w:rPr>
          <w:spacing w:val="-15"/>
          <w:sz w:val="20"/>
        </w:rPr>
        <w:t> </w:t>
      </w:r>
      <w:r>
        <w:rPr>
          <w:sz w:val="20"/>
        </w:rPr>
        <w:t>en</w:t>
      </w:r>
      <w:r>
        <w:rPr>
          <w:spacing w:val="-15"/>
          <w:sz w:val="20"/>
        </w:rPr>
        <w:t> </w:t>
      </w:r>
      <w:r>
        <w:rPr>
          <w:sz w:val="20"/>
        </w:rPr>
        <w:t>una</w:t>
      </w:r>
      <w:r>
        <w:rPr>
          <w:spacing w:val="-15"/>
          <w:sz w:val="20"/>
        </w:rPr>
        <w:t> </w:t>
      </w:r>
      <w:r>
        <w:rPr>
          <w:sz w:val="20"/>
        </w:rPr>
        <w:t>cuenta</w:t>
      </w:r>
      <w:r>
        <w:rPr>
          <w:spacing w:val="-15"/>
          <w:sz w:val="20"/>
        </w:rPr>
        <w:t> </w:t>
      </w:r>
      <w:r>
        <w:rPr>
          <w:sz w:val="20"/>
        </w:rPr>
        <w:t>o</w:t>
      </w:r>
      <w:r>
        <w:rPr>
          <w:spacing w:val="-15"/>
          <w:sz w:val="20"/>
        </w:rPr>
        <w:t> </w:t>
      </w:r>
      <w:r>
        <w:rPr>
          <w:sz w:val="20"/>
        </w:rPr>
        <w:t>certificado</w:t>
      </w:r>
      <w:r>
        <w:rPr>
          <w:spacing w:val="-16"/>
          <w:sz w:val="20"/>
        </w:rPr>
        <w:t> </w:t>
      </w:r>
      <w:r>
        <w:rPr>
          <w:sz w:val="20"/>
        </w:rPr>
        <w:t>de</w:t>
      </w:r>
      <w:r>
        <w:rPr>
          <w:spacing w:val="-17"/>
          <w:sz w:val="20"/>
        </w:rPr>
        <w:t> </w:t>
      </w:r>
      <w:r>
        <w:rPr>
          <w:sz w:val="20"/>
        </w:rPr>
        <w:t>depósito</w:t>
      </w:r>
      <w:r>
        <w:rPr>
          <w:spacing w:val="-15"/>
          <w:sz w:val="20"/>
        </w:rPr>
        <w:t> </w:t>
      </w:r>
      <w:r>
        <w:rPr>
          <w:sz w:val="20"/>
        </w:rPr>
        <w:t>en</w:t>
      </w:r>
      <w:r>
        <w:rPr>
          <w:spacing w:val="-11"/>
          <w:sz w:val="20"/>
        </w:rPr>
        <w:t> </w:t>
      </w:r>
      <w:r>
        <w:rPr>
          <w:sz w:val="20"/>
        </w:rPr>
        <w:t>una</w:t>
      </w:r>
      <w:r>
        <w:rPr>
          <w:spacing w:val="-15"/>
          <w:sz w:val="20"/>
        </w:rPr>
        <w:t> </w:t>
      </w:r>
      <w:r>
        <w:rPr>
          <w:sz w:val="20"/>
        </w:rPr>
        <w:t>institución </w:t>
      </w:r>
      <w:r>
        <w:rPr>
          <w:spacing w:val="-2"/>
          <w:sz w:val="20"/>
        </w:rPr>
        <w:t>financiera</w:t>
      </w:r>
      <w:r>
        <w:rPr>
          <w:spacing w:val="-11"/>
          <w:sz w:val="20"/>
        </w:rPr>
        <w:t> </w:t>
      </w:r>
      <w:r>
        <w:rPr>
          <w:spacing w:val="-2"/>
          <w:sz w:val="20"/>
        </w:rPr>
        <w:t>boliviana</w:t>
      </w:r>
      <w:r>
        <w:rPr>
          <w:spacing w:val="-9"/>
          <w:sz w:val="20"/>
        </w:rPr>
        <w:t> </w:t>
      </w:r>
      <w:r>
        <w:rPr>
          <w:spacing w:val="-2"/>
          <w:sz w:val="20"/>
        </w:rPr>
        <w:t>solvente,</w:t>
      </w:r>
      <w:r>
        <w:rPr>
          <w:spacing w:val="-10"/>
          <w:sz w:val="20"/>
        </w:rPr>
        <w:t> </w:t>
      </w:r>
      <w:r>
        <w:rPr>
          <w:spacing w:val="-2"/>
          <w:sz w:val="20"/>
        </w:rPr>
        <w:t>en</w:t>
      </w:r>
      <w:r>
        <w:rPr>
          <w:spacing w:val="-10"/>
          <w:sz w:val="20"/>
        </w:rPr>
        <w:t> </w:t>
      </w:r>
      <w:r>
        <w:rPr>
          <w:spacing w:val="-2"/>
          <w:sz w:val="20"/>
        </w:rPr>
        <w:t>dólares</w:t>
      </w:r>
      <w:r>
        <w:rPr>
          <w:spacing w:val="-11"/>
          <w:sz w:val="20"/>
        </w:rPr>
        <w:t> </w:t>
      </w:r>
      <w:r>
        <w:rPr>
          <w:spacing w:val="-2"/>
          <w:sz w:val="20"/>
        </w:rPr>
        <w:t>de</w:t>
      </w:r>
      <w:r>
        <w:rPr>
          <w:spacing w:val="-12"/>
          <w:sz w:val="20"/>
        </w:rPr>
        <w:t> </w:t>
      </w:r>
      <w:r>
        <w:rPr>
          <w:spacing w:val="-2"/>
          <w:sz w:val="20"/>
        </w:rPr>
        <w:t>los</w:t>
      </w:r>
      <w:r>
        <w:rPr>
          <w:spacing w:val="-11"/>
          <w:sz w:val="20"/>
        </w:rPr>
        <w:t> </w:t>
      </w:r>
      <w:r>
        <w:rPr>
          <w:spacing w:val="-2"/>
          <w:sz w:val="20"/>
        </w:rPr>
        <w:t>Estados</w:t>
      </w:r>
      <w:r>
        <w:rPr>
          <w:spacing w:val="-10"/>
          <w:sz w:val="20"/>
        </w:rPr>
        <w:t> </w:t>
      </w:r>
      <w:r>
        <w:rPr>
          <w:spacing w:val="-2"/>
          <w:sz w:val="20"/>
        </w:rPr>
        <w:t>Unidos</w:t>
      </w:r>
      <w:r>
        <w:rPr>
          <w:spacing w:val="-11"/>
          <w:sz w:val="20"/>
        </w:rPr>
        <w:t> </w:t>
      </w:r>
      <w:r>
        <w:rPr>
          <w:spacing w:val="-2"/>
          <w:sz w:val="20"/>
        </w:rPr>
        <w:t>de</w:t>
      </w:r>
      <w:r>
        <w:rPr>
          <w:spacing w:val="-10"/>
          <w:sz w:val="20"/>
        </w:rPr>
        <w:t> </w:t>
      </w:r>
      <w:r>
        <w:rPr>
          <w:spacing w:val="-2"/>
          <w:sz w:val="20"/>
        </w:rPr>
        <w:t>América,</w:t>
      </w:r>
      <w:r>
        <w:rPr>
          <w:spacing w:val="-11"/>
          <w:sz w:val="20"/>
        </w:rPr>
        <w:t> </w:t>
      </w:r>
      <w:r>
        <w:rPr>
          <w:spacing w:val="-2"/>
          <w:sz w:val="20"/>
        </w:rPr>
        <w:t>y</w:t>
      </w:r>
      <w:r>
        <w:rPr>
          <w:spacing w:val="-9"/>
          <w:sz w:val="20"/>
        </w:rPr>
        <w:t> </w:t>
      </w:r>
      <w:r>
        <w:rPr>
          <w:spacing w:val="-2"/>
          <w:sz w:val="20"/>
        </w:rPr>
        <w:t>en</w:t>
      </w:r>
      <w:r>
        <w:rPr>
          <w:spacing w:val="-10"/>
          <w:sz w:val="20"/>
        </w:rPr>
        <w:t> </w:t>
      </w:r>
      <w:r>
        <w:rPr>
          <w:spacing w:val="-2"/>
          <w:sz w:val="20"/>
        </w:rPr>
        <w:t>las</w:t>
      </w:r>
      <w:r>
        <w:rPr>
          <w:spacing w:val="-10"/>
          <w:sz w:val="20"/>
        </w:rPr>
        <w:t> </w:t>
      </w:r>
      <w:r>
        <w:rPr>
          <w:spacing w:val="-2"/>
          <w:sz w:val="20"/>
        </w:rPr>
        <w:t>condiciones financieras</w:t>
      </w:r>
      <w:r>
        <w:rPr>
          <w:spacing w:val="-14"/>
          <w:sz w:val="20"/>
        </w:rPr>
        <w:t> </w:t>
      </w:r>
      <w:r>
        <w:rPr>
          <w:spacing w:val="-2"/>
          <w:sz w:val="20"/>
        </w:rPr>
        <w:t>más</w:t>
      </w:r>
      <w:r>
        <w:rPr>
          <w:spacing w:val="-14"/>
          <w:sz w:val="20"/>
        </w:rPr>
        <w:t> </w:t>
      </w:r>
      <w:r>
        <w:rPr>
          <w:spacing w:val="-2"/>
          <w:sz w:val="20"/>
        </w:rPr>
        <w:t>favorables</w:t>
      </w:r>
      <w:r>
        <w:rPr>
          <w:spacing w:val="-15"/>
          <w:sz w:val="20"/>
        </w:rPr>
        <w:t> </w:t>
      </w:r>
      <w:r>
        <w:rPr>
          <w:spacing w:val="-2"/>
          <w:sz w:val="20"/>
        </w:rPr>
        <w:t>que</w:t>
      </w:r>
      <w:r>
        <w:rPr>
          <w:spacing w:val="-14"/>
          <w:sz w:val="20"/>
        </w:rPr>
        <w:t> </w:t>
      </w:r>
      <w:r>
        <w:rPr>
          <w:spacing w:val="-2"/>
          <w:sz w:val="20"/>
        </w:rPr>
        <w:t>permitan</w:t>
      </w:r>
      <w:r>
        <w:rPr>
          <w:spacing w:val="-14"/>
          <w:sz w:val="20"/>
        </w:rPr>
        <w:t> </w:t>
      </w:r>
      <w:r>
        <w:rPr>
          <w:spacing w:val="-2"/>
          <w:sz w:val="20"/>
        </w:rPr>
        <w:t>la</w:t>
      </w:r>
      <w:r>
        <w:rPr>
          <w:spacing w:val="-15"/>
          <w:sz w:val="20"/>
        </w:rPr>
        <w:t> </w:t>
      </w:r>
      <w:r>
        <w:rPr>
          <w:spacing w:val="-2"/>
          <w:sz w:val="20"/>
        </w:rPr>
        <w:t>legislación</w:t>
      </w:r>
      <w:r>
        <w:rPr>
          <w:spacing w:val="-12"/>
          <w:sz w:val="20"/>
        </w:rPr>
        <w:t> </w:t>
      </w:r>
      <w:r>
        <w:rPr>
          <w:spacing w:val="-2"/>
          <w:sz w:val="20"/>
        </w:rPr>
        <w:t>y</w:t>
      </w:r>
      <w:r>
        <w:rPr>
          <w:spacing w:val="-15"/>
          <w:sz w:val="20"/>
        </w:rPr>
        <w:t> </w:t>
      </w:r>
      <w:r>
        <w:rPr>
          <w:spacing w:val="-2"/>
          <w:sz w:val="20"/>
        </w:rPr>
        <w:t>la</w:t>
      </w:r>
      <w:r>
        <w:rPr>
          <w:spacing w:val="-14"/>
          <w:sz w:val="20"/>
        </w:rPr>
        <w:t> </w:t>
      </w:r>
      <w:r>
        <w:rPr>
          <w:spacing w:val="-2"/>
          <w:sz w:val="20"/>
        </w:rPr>
        <w:t>práctica</w:t>
      </w:r>
      <w:r>
        <w:rPr>
          <w:spacing w:val="-14"/>
          <w:sz w:val="20"/>
        </w:rPr>
        <w:t> </w:t>
      </w:r>
      <w:r>
        <w:rPr>
          <w:spacing w:val="-2"/>
          <w:sz w:val="20"/>
        </w:rPr>
        <w:t>bancaria.</w:t>
      </w:r>
      <w:r>
        <w:rPr>
          <w:spacing w:val="-14"/>
          <w:sz w:val="20"/>
        </w:rPr>
        <w:t> </w:t>
      </w:r>
      <w:r>
        <w:rPr>
          <w:spacing w:val="-2"/>
          <w:sz w:val="20"/>
        </w:rPr>
        <w:t>Si</w:t>
      </w:r>
      <w:r>
        <w:rPr>
          <w:spacing w:val="-15"/>
          <w:sz w:val="20"/>
        </w:rPr>
        <w:t> </w:t>
      </w:r>
      <w:r>
        <w:rPr>
          <w:spacing w:val="-2"/>
          <w:sz w:val="20"/>
        </w:rPr>
        <w:t>no</w:t>
      </w:r>
      <w:r>
        <w:rPr>
          <w:spacing w:val="-15"/>
          <w:sz w:val="20"/>
        </w:rPr>
        <w:t> </w:t>
      </w:r>
      <w:r>
        <w:rPr>
          <w:spacing w:val="-2"/>
          <w:sz w:val="20"/>
        </w:rPr>
        <w:t>se</w:t>
      </w:r>
      <w:r>
        <w:rPr>
          <w:spacing w:val="-15"/>
          <w:sz w:val="20"/>
        </w:rPr>
        <w:t> </w:t>
      </w:r>
      <w:r>
        <w:rPr>
          <w:spacing w:val="-2"/>
          <w:sz w:val="20"/>
        </w:rPr>
        <w:t>reclama</w:t>
      </w:r>
      <w:r>
        <w:rPr>
          <w:spacing w:val="-13"/>
          <w:sz w:val="20"/>
        </w:rPr>
        <w:t> </w:t>
      </w:r>
      <w:r>
        <w:rPr>
          <w:spacing w:val="-2"/>
          <w:sz w:val="20"/>
        </w:rPr>
        <w:t>la </w:t>
      </w:r>
      <w:r>
        <w:rPr>
          <w:spacing w:val="-4"/>
          <w:sz w:val="20"/>
        </w:rPr>
        <w:t>indemnización</w:t>
      </w:r>
      <w:r>
        <w:rPr>
          <w:spacing w:val="-14"/>
          <w:sz w:val="20"/>
        </w:rPr>
        <w:t> </w:t>
      </w:r>
      <w:r>
        <w:rPr>
          <w:spacing w:val="-4"/>
          <w:sz w:val="20"/>
        </w:rPr>
        <w:t>correspondiente</w:t>
      </w:r>
      <w:r>
        <w:rPr>
          <w:spacing w:val="-14"/>
          <w:sz w:val="20"/>
        </w:rPr>
        <w:t> </w:t>
      </w:r>
      <w:r>
        <w:rPr>
          <w:spacing w:val="-4"/>
          <w:sz w:val="20"/>
        </w:rPr>
        <w:t>una</w:t>
      </w:r>
      <w:r>
        <w:rPr>
          <w:spacing w:val="-13"/>
          <w:sz w:val="20"/>
        </w:rPr>
        <w:t> </w:t>
      </w:r>
      <w:r>
        <w:rPr>
          <w:spacing w:val="-4"/>
          <w:sz w:val="20"/>
        </w:rPr>
        <w:t>vez</w:t>
      </w:r>
      <w:r>
        <w:rPr>
          <w:spacing w:val="-14"/>
          <w:sz w:val="20"/>
        </w:rPr>
        <w:t> </w:t>
      </w:r>
      <w:r>
        <w:rPr>
          <w:spacing w:val="-4"/>
          <w:sz w:val="20"/>
        </w:rPr>
        <w:t>transcurridos</w:t>
      </w:r>
      <w:r>
        <w:rPr>
          <w:spacing w:val="-13"/>
          <w:sz w:val="20"/>
        </w:rPr>
        <w:t> </w:t>
      </w:r>
      <w:r>
        <w:rPr>
          <w:spacing w:val="-4"/>
          <w:sz w:val="20"/>
        </w:rPr>
        <w:t>diez</w:t>
      </w:r>
      <w:r>
        <w:rPr>
          <w:spacing w:val="-14"/>
          <w:sz w:val="20"/>
        </w:rPr>
        <w:t> </w:t>
      </w:r>
      <w:r>
        <w:rPr>
          <w:spacing w:val="-4"/>
          <w:sz w:val="20"/>
        </w:rPr>
        <w:t>años,</w:t>
      </w:r>
      <w:r>
        <w:rPr>
          <w:spacing w:val="-14"/>
          <w:sz w:val="20"/>
        </w:rPr>
        <w:t> </w:t>
      </w:r>
      <w:r>
        <w:rPr>
          <w:spacing w:val="-4"/>
          <w:sz w:val="20"/>
        </w:rPr>
        <w:t>las</w:t>
      </w:r>
      <w:r>
        <w:rPr>
          <w:spacing w:val="-13"/>
          <w:sz w:val="20"/>
        </w:rPr>
        <w:t> </w:t>
      </w:r>
      <w:r>
        <w:rPr>
          <w:spacing w:val="-4"/>
          <w:sz w:val="20"/>
        </w:rPr>
        <w:t>cantidades</w:t>
      </w:r>
      <w:r>
        <w:rPr>
          <w:spacing w:val="-14"/>
          <w:sz w:val="20"/>
        </w:rPr>
        <w:t> </w:t>
      </w:r>
      <w:r>
        <w:rPr>
          <w:spacing w:val="-4"/>
          <w:sz w:val="20"/>
        </w:rPr>
        <w:t>serán</w:t>
      </w:r>
      <w:r>
        <w:rPr>
          <w:spacing w:val="-13"/>
          <w:sz w:val="20"/>
        </w:rPr>
        <w:t> </w:t>
      </w:r>
      <w:r>
        <w:rPr>
          <w:spacing w:val="-4"/>
          <w:sz w:val="20"/>
        </w:rPr>
        <w:t>devueltas</w:t>
      </w:r>
      <w:r>
        <w:rPr>
          <w:spacing w:val="-14"/>
          <w:sz w:val="20"/>
        </w:rPr>
        <w:t> </w:t>
      </w:r>
      <w:r>
        <w:rPr>
          <w:spacing w:val="-4"/>
          <w:sz w:val="20"/>
        </w:rPr>
        <w:t>al Estado</w:t>
      </w:r>
      <w:r>
        <w:rPr>
          <w:spacing w:val="-10"/>
          <w:sz w:val="20"/>
        </w:rPr>
        <w:t> </w:t>
      </w:r>
      <w:r>
        <w:rPr>
          <w:spacing w:val="-4"/>
          <w:sz w:val="20"/>
        </w:rPr>
        <w:t>con</w:t>
      </w:r>
      <w:r>
        <w:rPr>
          <w:spacing w:val="-8"/>
          <w:sz w:val="20"/>
        </w:rPr>
        <w:t> </w:t>
      </w:r>
      <w:r>
        <w:rPr>
          <w:spacing w:val="-4"/>
          <w:sz w:val="20"/>
        </w:rPr>
        <w:t>los</w:t>
      </w:r>
      <w:r>
        <w:rPr>
          <w:spacing w:val="-9"/>
          <w:sz w:val="20"/>
        </w:rPr>
        <w:t> </w:t>
      </w:r>
      <w:r>
        <w:rPr>
          <w:spacing w:val="-4"/>
          <w:sz w:val="20"/>
        </w:rPr>
        <w:t>intereses</w:t>
      </w:r>
      <w:r>
        <w:rPr>
          <w:spacing w:val="-7"/>
          <w:sz w:val="20"/>
        </w:rPr>
        <w:t> </w:t>
      </w:r>
      <w:r>
        <w:rPr>
          <w:spacing w:val="-4"/>
          <w:sz w:val="20"/>
        </w:rPr>
        <w:t>devengados. En</w:t>
      </w:r>
      <w:r>
        <w:rPr>
          <w:spacing w:val="-8"/>
          <w:sz w:val="20"/>
        </w:rPr>
        <w:t> </w:t>
      </w:r>
      <w:r>
        <w:rPr>
          <w:spacing w:val="-4"/>
          <w:sz w:val="20"/>
        </w:rPr>
        <w:t>caso</w:t>
      </w:r>
      <w:r>
        <w:rPr>
          <w:spacing w:val="-10"/>
          <w:sz w:val="20"/>
        </w:rPr>
        <w:t> </w:t>
      </w:r>
      <w:r>
        <w:rPr>
          <w:spacing w:val="-4"/>
          <w:sz w:val="20"/>
        </w:rPr>
        <w:t>de</w:t>
      </w:r>
      <w:r>
        <w:rPr>
          <w:spacing w:val="-8"/>
          <w:sz w:val="20"/>
        </w:rPr>
        <w:t> </w:t>
      </w:r>
      <w:r>
        <w:rPr>
          <w:spacing w:val="-4"/>
          <w:sz w:val="20"/>
        </w:rPr>
        <w:t>que</w:t>
      </w:r>
      <w:r>
        <w:rPr>
          <w:spacing w:val="-10"/>
          <w:sz w:val="20"/>
        </w:rPr>
        <w:t> </w:t>
      </w:r>
      <w:r>
        <w:rPr>
          <w:spacing w:val="-4"/>
          <w:sz w:val="20"/>
        </w:rPr>
        <w:t>lo</w:t>
      </w:r>
      <w:r>
        <w:rPr>
          <w:spacing w:val="-10"/>
          <w:sz w:val="20"/>
        </w:rPr>
        <w:t> </w:t>
      </w:r>
      <w:r>
        <w:rPr>
          <w:spacing w:val="-4"/>
          <w:sz w:val="20"/>
        </w:rPr>
        <w:t>anterior</w:t>
      </w:r>
      <w:r>
        <w:rPr>
          <w:spacing w:val="-12"/>
          <w:sz w:val="20"/>
        </w:rPr>
        <w:t> </w:t>
      </w:r>
      <w:r>
        <w:rPr>
          <w:spacing w:val="-4"/>
          <w:sz w:val="20"/>
        </w:rPr>
        <w:t>no</w:t>
      </w:r>
      <w:r>
        <w:rPr>
          <w:spacing w:val="-7"/>
          <w:sz w:val="20"/>
        </w:rPr>
        <w:t> </w:t>
      </w:r>
      <w:r>
        <w:rPr>
          <w:spacing w:val="-4"/>
          <w:sz w:val="20"/>
        </w:rPr>
        <w:t>sea</w:t>
      </w:r>
      <w:r>
        <w:rPr>
          <w:spacing w:val="-9"/>
          <w:sz w:val="20"/>
        </w:rPr>
        <w:t> </w:t>
      </w:r>
      <w:r>
        <w:rPr>
          <w:spacing w:val="-4"/>
          <w:sz w:val="20"/>
        </w:rPr>
        <w:t>posible, el</w:t>
      </w:r>
      <w:r>
        <w:rPr>
          <w:spacing w:val="-8"/>
          <w:sz w:val="20"/>
        </w:rPr>
        <w:t> </w:t>
      </w:r>
      <w:r>
        <w:rPr>
          <w:spacing w:val="-4"/>
          <w:sz w:val="20"/>
        </w:rPr>
        <w:t>Estado</w:t>
      </w:r>
      <w:r>
        <w:rPr>
          <w:spacing w:val="-10"/>
          <w:sz w:val="20"/>
        </w:rPr>
        <w:t> </w:t>
      </w:r>
      <w:r>
        <w:rPr>
          <w:spacing w:val="-4"/>
          <w:sz w:val="20"/>
        </w:rPr>
        <w:t>deberá </w:t>
      </w:r>
      <w:r>
        <w:rPr>
          <w:sz w:val="20"/>
        </w:rPr>
        <w:t>mantener</w:t>
      </w:r>
      <w:r>
        <w:rPr>
          <w:spacing w:val="-16"/>
          <w:sz w:val="20"/>
        </w:rPr>
        <w:t> </w:t>
      </w:r>
      <w:r>
        <w:rPr>
          <w:sz w:val="20"/>
        </w:rPr>
        <w:t>asegurada</w:t>
      </w:r>
      <w:r>
        <w:rPr>
          <w:spacing w:val="-15"/>
          <w:sz w:val="20"/>
        </w:rPr>
        <w:t> </w:t>
      </w:r>
      <w:r>
        <w:rPr>
          <w:sz w:val="20"/>
        </w:rPr>
        <w:t>la</w:t>
      </w:r>
      <w:r>
        <w:rPr>
          <w:spacing w:val="-15"/>
          <w:sz w:val="20"/>
        </w:rPr>
        <w:t> </w:t>
      </w:r>
      <w:r>
        <w:rPr>
          <w:sz w:val="20"/>
        </w:rPr>
        <w:t>disponibilidad</w:t>
      </w:r>
      <w:r>
        <w:rPr>
          <w:spacing w:val="-15"/>
          <w:sz w:val="20"/>
        </w:rPr>
        <w:t> </w:t>
      </w:r>
      <w:r>
        <w:rPr>
          <w:sz w:val="20"/>
        </w:rPr>
        <w:t>de</w:t>
      </w:r>
      <w:r>
        <w:rPr>
          <w:spacing w:val="-17"/>
          <w:sz w:val="20"/>
        </w:rPr>
        <w:t> </w:t>
      </w:r>
      <w:r>
        <w:rPr>
          <w:sz w:val="20"/>
        </w:rPr>
        <w:t>los</w:t>
      </w:r>
      <w:r>
        <w:rPr>
          <w:spacing w:val="-16"/>
          <w:sz w:val="20"/>
        </w:rPr>
        <w:t> </w:t>
      </w:r>
      <w:r>
        <w:rPr>
          <w:sz w:val="20"/>
        </w:rPr>
        <w:t>fondos</w:t>
      </w:r>
      <w:r>
        <w:rPr>
          <w:spacing w:val="-16"/>
          <w:sz w:val="20"/>
        </w:rPr>
        <w:t> </w:t>
      </w:r>
      <w:r>
        <w:rPr>
          <w:sz w:val="20"/>
        </w:rPr>
        <w:t>por</w:t>
      </w:r>
      <w:r>
        <w:rPr>
          <w:spacing w:val="-14"/>
          <w:sz w:val="20"/>
        </w:rPr>
        <w:t> </w:t>
      </w:r>
      <w:r>
        <w:rPr>
          <w:sz w:val="20"/>
        </w:rPr>
        <w:t>el</w:t>
      </w:r>
      <w:r>
        <w:rPr>
          <w:spacing w:val="-15"/>
          <w:sz w:val="20"/>
        </w:rPr>
        <w:t> </w:t>
      </w:r>
      <w:r>
        <w:rPr>
          <w:sz w:val="20"/>
        </w:rPr>
        <w:t>plazo</w:t>
      </w:r>
      <w:r>
        <w:rPr>
          <w:spacing w:val="-16"/>
          <w:sz w:val="20"/>
        </w:rPr>
        <w:t> </w:t>
      </w:r>
      <w:r>
        <w:rPr>
          <w:sz w:val="20"/>
        </w:rPr>
        <w:t>de</w:t>
      </w:r>
      <w:r>
        <w:rPr>
          <w:spacing w:val="-17"/>
          <w:sz w:val="20"/>
        </w:rPr>
        <w:t> </w:t>
      </w:r>
      <w:r>
        <w:rPr>
          <w:sz w:val="20"/>
        </w:rPr>
        <w:t>diez</w:t>
      </w:r>
      <w:r>
        <w:rPr>
          <w:spacing w:val="-15"/>
          <w:sz w:val="20"/>
        </w:rPr>
        <w:t> </w:t>
      </w:r>
      <w:r>
        <w:rPr>
          <w:sz w:val="20"/>
        </w:rPr>
        <w:t>años.</w:t>
      </w:r>
    </w:p>
    <w:p>
      <w:pPr>
        <w:pStyle w:val="BodyText"/>
      </w:pPr>
    </w:p>
    <w:p>
      <w:pPr>
        <w:pStyle w:val="BodyText"/>
        <w:spacing w:before="4"/>
        <w:rPr>
          <w:sz w:val="11"/>
        </w:rPr>
      </w:pPr>
      <w:r>
        <w:rPr/>
        <w:pict>
          <v:rect style="position:absolute;margin-left:70.944pt;margin-top:8.121946pt;width:144.020pt;height:.599980pt;mso-position-horizontal-relative:page;mso-position-vertical-relative:paragraph;z-index:-15685632;mso-wrap-distance-left:0;mso-wrap-distance-right:0" id="docshape86" filled="true" fillcolor="#000000" stroked="false">
            <v:fill type="solid"/>
            <w10:wrap type="topAndBottom"/>
          </v:rect>
        </w:pict>
      </w:r>
    </w:p>
    <w:p>
      <w:pPr>
        <w:spacing w:line="242" w:lineRule="auto" w:before="97"/>
        <w:ind w:left="118" w:right="113" w:firstLine="0"/>
        <w:jc w:val="both"/>
        <w:rPr>
          <w:sz w:val="16"/>
        </w:rPr>
      </w:pPr>
      <w:r>
        <w:rPr>
          <w:position w:val="7"/>
          <w:sz w:val="13"/>
        </w:rPr>
        <w:t>380</w:t>
      </w:r>
      <w:r>
        <w:rPr>
          <w:spacing w:val="80"/>
          <w:position w:val="7"/>
          <w:sz w:val="13"/>
        </w:rPr>
        <w:t>  </w:t>
      </w:r>
      <w:r>
        <w:rPr>
          <w:sz w:val="16"/>
        </w:rPr>
        <w:t>AG/RES.</w:t>
      </w:r>
      <w:r>
        <w:rPr>
          <w:spacing w:val="-13"/>
          <w:sz w:val="16"/>
        </w:rPr>
        <w:t> </w:t>
      </w:r>
      <w:r>
        <w:rPr>
          <w:sz w:val="16"/>
        </w:rPr>
        <w:t>2426</w:t>
      </w:r>
      <w:r>
        <w:rPr>
          <w:spacing w:val="-10"/>
          <w:sz w:val="16"/>
        </w:rPr>
        <w:t> </w:t>
      </w:r>
      <w:r>
        <w:rPr>
          <w:sz w:val="16"/>
        </w:rPr>
        <w:t>(XXXVIII-O/08),</w:t>
      </w:r>
      <w:r>
        <w:rPr>
          <w:spacing w:val="-12"/>
          <w:sz w:val="16"/>
        </w:rPr>
        <w:t> </w:t>
      </w:r>
      <w:r>
        <w:rPr>
          <w:sz w:val="16"/>
        </w:rPr>
        <w:t>Resolución</w:t>
      </w:r>
      <w:r>
        <w:rPr>
          <w:spacing w:val="-11"/>
          <w:sz w:val="16"/>
        </w:rPr>
        <w:t> </w:t>
      </w:r>
      <w:r>
        <w:rPr>
          <w:sz w:val="16"/>
        </w:rPr>
        <w:t>adoptada</w:t>
      </w:r>
      <w:r>
        <w:rPr>
          <w:spacing w:val="-14"/>
          <w:sz w:val="16"/>
        </w:rPr>
        <w:t> </w:t>
      </w:r>
      <w:r>
        <w:rPr>
          <w:sz w:val="16"/>
        </w:rPr>
        <w:t>por</w:t>
      </w:r>
      <w:r>
        <w:rPr>
          <w:spacing w:val="-10"/>
          <w:sz w:val="16"/>
        </w:rPr>
        <w:t> </w:t>
      </w:r>
      <w:r>
        <w:rPr>
          <w:sz w:val="16"/>
        </w:rPr>
        <w:t>la</w:t>
      </w:r>
      <w:r>
        <w:rPr>
          <w:spacing w:val="-11"/>
          <w:sz w:val="16"/>
        </w:rPr>
        <w:t> </w:t>
      </w:r>
      <w:r>
        <w:rPr>
          <w:sz w:val="16"/>
        </w:rPr>
        <w:t>Asamblea</w:t>
      </w:r>
      <w:r>
        <w:rPr>
          <w:spacing w:val="-11"/>
          <w:sz w:val="16"/>
        </w:rPr>
        <w:t> </w:t>
      </w:r>
      <w:r>
        <w:rPr>
          <w:sz w:val="16"/>
        </w:rPr>
        <w:t>General</w:t>
      </w:r>
      <w:r>
        <w:rPr>
          <w:spacing w:val="-12"/>
          <w:sz w:val="16"/>
        </w:rPr>
        <w:t> </w:t>
      </w:r>
      <w:r>
        <w:rPr>
          <w:sz w:val="16"/>
        </w:rPr>
        <w:t>de</w:t>
      </w:r>
      <w:r>
        <w:rPr>
          <w:spacing w:val="-10"/>
          <w:sz w:val="16"/>
        </w:rPr>
        <w:t> </w:t>
      </w:r>
      <w:r>
        <w:rPr>
          <w:sz w:val="16"/>
        </w:rPr>
        <w:t>la</w:t>
      </w:r>
      <w:r>
        <w:rPr>
          <w:spacing w:val="-11"/>
          <w:sz w:val="16"/>
        </w:rPr>
        <w:t> </w:t>
      </w:r>
      <w:r>
        <w:rPr>
          <w:sz w:val="16"/>
        </w:rPr>
        <w:t>OEA</w:t>
      </w:r>
      <w:r>
        <w:rPr>
          <w:spacing w:val="-13"/>
          <w:sz w:val="16"/>
        </w:rPr>
        <w:t> </w:t>
      </w:r>
      <w:r>
        <w:rPr>
          <w:sz w:val="16"/>
        </w:rPr>
        <w:t>durante</w:t>
      </w:r>
      <w:r>
        <w:rPr>
          <w:spacing w:val="-10"/>
          <w:sz w:val="16"/>
        </w:rPr>
        <w:t> </w:t>
      </w:r>
      <w:r>
        <w:rPr>
          <w:sz w:val="16"/>
        </w:rPr>
        <w:t>la</w:t>
      </w:r>
      <w:r>
        <w:rPr>
          <w:spacing w:val="-11"/>
          <w:sz w:val="16"/>
        </w:rPr>
        <w:t> </w:t>
      </w:r>
      <w:r>
        <w:rPr>
          <w:sz w:val="16"/>
        </w:rPr>
        <w:t>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p>
      <w:pPr>
        <w:spacing w:after="0" w:line="242" w:lineRule="auto"/>
        <w:jc w:val="both"/>
        <w:rPr>
          <w:sz w:val="16"/>
        </w:rPr>
        <w:sectPr>
          <w:pgSz w:w="12240" w:h="15840"/>
          <w:pgMar w:header="0" w:footer="622" w:top="1340" w:bottom="820" w:left="1300" w:right="1300"/>
        </w:sectPr>
      </w:pPr>
    </w:p>
    <w:p>
      <w:pPr>
        <w:pStyle w:val="ListParagraph"/>
        <w:numPr>
          <w:ilvl w:val="0"/>
          <w:numId w:val="14"/>
        </w:numPr>
        <w:tabs>
          <w:tab w:pos="686" w:val="left" w:leader="none"/>
        </w:tabs>
        <w:spacing w:line="240" w:lineRule="auto" w:before="79" w:after="0"/>
        <w:ind w:left="118" w:right="110" w:firstLine="0"/>
        <w:jc w:val="both"/>
        <w:rPr>
          <w:sz w:val="20"/>
        </w:rPr>
      </w:pPr>
      <w:r>
        <w:rPr>
          <w:sz w:val="20"/>
        </w:rPr>
        <w:t>Las</w:t>
      </w:r>
      <w:r>
        <w:rPr>
          <w:spacing w:val="-1"/>
          <w:sz w:val="20"/>
        </w:rPr>
        <w:t> </w:t>
      </w:r>
      <w:r>
        <w:rPr>
          <w:sz w:val="20"/>
        </w:rPr>
        <w:t>cantidades</w:t>
      </w:r>
      <w:r>
        <w:rPr>
          <w:spacing w:val="-1"/>
          <w:sz w:val="20"/>
        </w:rPr>
        <w:t> </w:t>
      </w:r>
      <w:r>
        <w:rPr>
          <w:sz w:val="20"/>
        </w:rPr>
        <w:t>asignadas</w:t>
      </w:r>
      <w:r>
        <w:rPr>
          <w:spacing w:val="-1"/>
          <w:sz w:val="20"/>
        </w:rPr>
        <w:t> </w:t>
      </w:r>
      <w:r>
        <w:rPr>
          <w:sz w:val="20"/>
        </w:rPr>
        <w:t>en</w:t>
      </w:r>
      <w:r>
        <w:rPr>
          <w:spacing w:val="-2"/>
          <w:sz w:val="20"/>
        </w:rPr>
        <w:t> </w:t>
      </w:r>
      <w:r>
        <w:rPr>
          <w:sz w:val="20"/>
        </w:rPr>
        <w:t>la</w:t>
      </w:r>
      <w:r>
        <w:rPr>
          <w:spacing w:val="-1"/>
          <w:sz w:val="20"/>
        </w:rPr>
        <w:t> </w:t>
      </w:r>
      <w:r>
        <w:rPr>
          <w:sz w:val="20"/>
        </w:rPr>
        <w:t>presente</w:t>
      </w:r>
      <w:r>
        <w:rPr>
          <w:spacing w:val="-4"/>
          <w:sz w:val="20"/>
        </w:rPr>
        <w:t> </w:t>
      </w:r>
      <w:r>
        <w:rPr>
          <w:sz w:val="20"/>
        </w:rPr>
        <w:t>Sentencia</w:t>
      </w:r>
      <w:r>
        <w:rPr>
          <w:spacing w:val="-1"/>
          <w:sz w:val="20"/>
        </w:rPr>
        <w:t> </w:t>
      </w:r>
      <w:r>
        <w:rPr>
          <w:sz w:val="20"/>
        </w:rPr>
        <w:t>en concepto de</w:t>
      </w:r>
      <w:r>
        <w:rPr>
          <w:spacing w:val="-4"/>
          <w:sz w:val="20"/>
        </w:rPr>
        <w:t> </w:t>
      </w:r>
      <w:r>
        <w:rPr>
          <w:sz w:val="20"/>
        </w:rPr>
        <w:t>daño</w:t>
      </w:r>
      <w:r>
        <w:rPr>
          <w:spacing w:val="-4"/>
          <w:sz w:val="20"/>
        </w:rPr>
        <w:t> </w:t>
      </w:r>
      <w:r>
        <w:rPr>
          <w:sz w:val="20"/>
        </w:rPr>
        <w:t>material,</w:t>
      </w:r>
      <w:r>
        <w:rPr>
          <w:spacing w:val="-1"/>
          <w:sz w:val="20"/>
        </w:rPr>
        <w:t> </w:t>
      </w:r>
      <w:r>
        <w:rPr>
          <w:sz w:val="20"/>
        </w:rPr>
        <w:t>daño inmaterial,</w:t>
      </w:r>
      <w:r>
        <w:rPr>
          <w:spacing w:val="-13"/>
          <w:sz w:val="20"/>
        </w:rPr>
        <w:t> </w:t>
      </w:r>
      <w:r>
        <w:rPr>
          <w:sz w:val="20"/>
        </w:rPr>
        <w:t>costas</w:t>
      </w:r>
      <w:r>
        <w:rPr>
          <w:spacing w:val="-12"/>
          <w:sz w:val="20"/>
        </w:rPr>
        <w:t> </w:t>
      </w:r>
      <w:r>
        <w:rPr>
          <w:sz w:val="20"/>
        </w:rPr>
        <w:t>y</w:t>
      </w:r>
      <w:r>
        <w:rPr>
          <w:spacing w:val="-11"/>
          <w:sz w:val="20"/>
        </w:rPr>
        <w:t> </w:t>
      </w:r>
      <w:r>
        <w:rPr>
          <w:sz w:val="20"/>
        </w:rPr>
        <w:t>gastos</w:t>
      </w:r>
      <w:r>
        <w:rPr>
          <w:spacing w:val="-12"/>
          <w:sz w:val="20"/>
        </w:rPr>
        <w:t> </w:t>
      </w:r>
      <w:r>
        <w:rPr>
          <w:sz w:val="20"/>
        </w:rPr>
        <w:t>deberán</w:t>
      </w:r>
      <w:r>
        <w:rPr>
          <w:spacing w:val="-10"/>
          <w:sz w:val="20"/>
        </w:rPr>
        <w:t> </w:t>
      </w:r>
      <w:r>
        <w:rPr>
          <w:sz w:val="20"/>
        </w:rPr>
        <w:t>ser</w:t>
      </w:r>
      <w:r>
        <w:rPr>
          <w:spacing w:val="-9"/>
          <w:sz w:val="20"/>
        </w:rPr>
        <w:t> </w:t>
      </w:r>
      <w:r>
        <w:rPr>
          <w:sz w:val="20"/>
        </w:rPr>
        <w:t>entregadas</w:t>
      </w:r>
      <w:r>
        <w:rPr>
          <w:spacing w:val="-12"/>
          <w:sz w:val="20"/>
        </w:rPr>
        <w:t> </w:t>
      </w:r>
      <w:r>
        <w:rPr>
          <w:sz w:val="20"/>
        </w:rPr>
        <w:t>a</w:t>
      </w:r>
      <w:r>
        <w:rPr>
          <w:spacing w:val="-12"/>
          <w:sz w:val="20"/>
        </w:rPr>
        <w:t> </w:t>
      </w:r>
      <w:r>
        <w:rPr>
          <w:sz w:val="20"/>
        </w:rPr>
        <w:t>las</w:t>
      </w:r>
      <w:r>
        <w:rPr>
          <w:spacing w:val="-12"/>
          <w:sz w:val="20"/>
        </w:rPr>
        <w:t> </w:t>
      </w:r>
      <w:r>
        <w:rPr>
          <w:sz w:val="20"/>
        </w:rPr>
        <w:t>personas</w:t>
      </w:r>
      <w:r>
        <w:rPr>
          <w:spacing w:val="-12"/>
          <w:sz w:val="20"/>
        </w:rPr>
        <w:t> </w:t>
      </w:r>
      <w:r>
        <w:rPr>
          <w:sz w:val="20"/>
        </w:rPr>
        <w:t>indicadas</w:t>
      </w:r>
      <w:r>
        <w:rPr>
          <w:spacing w:val="-7"/>
          <w:sz w:val="20"/>
        </w:rPr>
        <w:t> </w:t>
      </w:r>
      <w:r>
        <w:rPr>
          <w:sz w:val="20"/>
        </w:rPr>
        <w:t>en</w:t>
      </w:r>
      <w:r>
        <w:rPr>
          <w:spacing w:val="-12"/>
          <w:sz w:val="20"/>
        </w:rPr>
        <w:t> </w:t>
      </w:r>
      <w:r>
        <w:rPr>
          <w:sz w:val="20"/>
        </w:rPr>
        <w:t>forma</w:t>
      </w:r>
      <w:r>
        <w:rPr>
          <w:spacing w:val="-12"/>
          <w:sz w:val="20"/>
        </w:rPr>
        <w:t> </w:t>
      </w:r>
      <w:r>
        <w:rPr>
          <w:sz w:val="20"/>
        </w:rPr>
        <w:t>íntegra, conforme</w:t>
      </w:r>
      <w:r>
        <w:rPr>
          <w:spacing w:val="-3"/>
          <w:sz w:val="20"/>
        </w:rPr>
        <w:t> </w:t>
      </w:r>
      <w:r>
        <w:rPr>
          <w:sz w:val="20"/>
        </w:rPr>
        <w:t>a lo</w:t>
      </w:r>
      <w:r>
        <w:rPr>
          <w:spacing w:val="-1"/>
          <w:sz w:val="20"/>
        </w:rPr>
        <w:t> </w:t>
      </w:r>
      <w:r>
        <w:rPr>
          <w:sz w:val="20"/>
        </w:rPr>
        <w:t>establecido en esta Sentencia,</w:t>
      </w:r>
      <w:r>
        <w:rPr>
          <w:spacing w:val="-1"/>
          <w:sz w:val="20"/>
        </w:rPr>
        <w:t> </w:t>
      </w:r>
      <w:r>
        <w:rPr>
          <w:sz w:val="20"/>
        </w:rPr>
        <w:t>sin</w:t>
      </w:r>
      <w:r>
        <w:rPr>
          <w:spacing w:val="-1"/>
          <w:sz w:val="20"/>
        </w:rPr>
        <w:t> </w:t>
      </w:r>
      <w:r>
        <w:rPr>
          <w:sz w:val="20"/>
        </w:rPr>
        <w:t>reducciones</w:t>
      </w:r>
      <w:r>
        <w:rPr>
          <w:spacing w:val="-1"/>
          <w:sz w:val="20"/>
        </w:rPr>
        <w:t> </w:t>
      </w:r>
      <w:r>
        <w:rPr>
          <w:sz w:val="20"/>
        </w:rPr>
        <w:t>derivadas</w:t>
      </w:r>
      <w:r>
        <w:rPr>
          <w:spacing w:val="-1"/>
          <w:sz w:val="20"/>
        </w:rPr>
        <w:t> </w:t>
      </w:r>
      <w:r>
        <w:rPr>
          <w:sz w:val="20"/>
        </w:rPr>
        <w:t>de</w:t>
      </w:r>
      <w:r>
        <w:rPr>
          <w:spacing w:val="-1"/>
          <w:sz w:val="20"/>
        </w:rPr>
        <w:t> </w:t>
      </w:r>
      <w:r>
        <w:rPr>
          <w:sz w:val="20"/>
        </w:rPr>
        <w:t>eventuales</w:t>
      </w:r>
      <w:r>
        <w:rPr>
          <w:spacing w:val="-1"/>
          <w:sz w:val="20"/>
        </w:rPr>
        <w:t> </w:t>
      </w:r>
      <w:r>
        <w:rPr>
          <w:sz w:val="20"/>
        </w:rPr>
        <w:t>cargas </w:t>
      </w:r>
      <w:r>
        <w:rPr>
          <w:spacing w:val="-2"/>
          <w:sz w:val="20"/>
        </w:rPr>
        <w:t>fiscales.</w:t>
      </w:r>
    </w:p>
    <w:p>
      <w:pPr>
        <w:pStyle w:val="BodyText"/>
        <w:spacing w:before="9"/>
        <w:rPr>
          <w:sz w:val="19"/>
        </w:rPr>
      </w:pPr>
    </w:p>
    <w:p>
      <w:pPr>
        <w:pStyle w:val="ListParagraph"/>
        <w:numPr>
          <w:ilvl w:val="0"/>
          <w:numId w:val="14"/>
        </w:numPr>
        <w:tabs>
          <w:tab w:pos="686" w:val="left" w:leader="none"/>
        </w:tabs>
        <w:spacing w:line="240" w:lineRule="auto" w:before="0" w:after="0"/>
        <w:ind w:left="118" w:right="114" w:firstLine="0"/>
        <w:jc w:val="both"/>
        <w:rPr>
          <w:sz w:val="20"/>
        </w:rPr>
      </w:pPr>
      <w:r>
        <w:rPr>
          <w:sz w:val="20"/>
        </w:rPr>
        <w:t>En</w:t>
      </w:r>
      <w:r>
        <w:rPr>
          <w:spacing w:val="-4"/>
          <w:sz w:val="20"/>
        </w:rPr>
        <w:t> </w:t>
      </w:r>
      <w:r>
        <w:rPr>
          <w:sz w:val="20"/>
        </w:rPr>
        <w:t>caso</w:t>
      </w:r>
      <w:r>
        <w:rPr>
          <w:spacing w:val="-4"/>
          <w:sz w:val="20"/>
        </w:rPr>
        <w:t> </w:t>
      </w:r>
      <w:r>
        <w:rPr>
          <w:sz w:val="20"/>
        </w:rPr>
        <w:t>de</w:t>
      </w:r>
      <w:r>
        <w:rPr>
          <w:spacing w:val="-6"/>
          <w:sz w:val="20"/>
        </w:rPr>
        <w:t> </w:t>
      </w:r>
      <w:r>
        <w:rPr>
          <w:sz w:val="20"/>
        </w:rPr>
        <w:t>que</w:t>
      </w:r>
      <w:r>
        <w:rPr>
          <w:spacing w:val="-4"/>
          <w:sz w:val="20"/>
        </w:rPr>
        <w:t> </w:t>
      </w:r>
      <w:r>
        <w:rPr>
          <w:sz w:val="20"/>
        </w:rPr>
        <w:t>el</w:t>
      </w:r>
      <w:r>
        <w:rPr>
          <w:spacing w:val="-5"/>
          <w:sz w:val="20"/>
        </w:rPr>
        <w:t> </w:t>
      </w:r>
      <w:r>
        <w:rPr>
          <w:sz w:val="20"/>
        </w:rPr>
        <w:t>Estado</w:t>
      </w:r>
      <w:r>
        <w:rPr>
          <w:spacing w:val="-6"/>
          <w:sz w:val="20"/>
        </w:rPr>
        <w:t> </w:t>
      </w:r>
      <w:r>
        <w:rPr>
          <w:sz w:val="20"/>
        </w:rPr>
        <w:t>incurriera</w:t>
      </w:r>
      <w:r>
        <w:rPr>
          <w:spacing w:val="-3"/>
          <w:sz w:val="20"/>
        </w:rPr>
        <w:t> </w:t>
      </w:r>
      <w:r>
        <w:rPr>
          <w:sz w:val="20"/>
        </w:rPr>
        <w:t>en</w:t>
      </w:r>
      <w:r>
        <w:rPr>
          <w:spacing w:val="-4"/>
          <w:sz w:val="20"/>
        </w:rPr>
        <w:t> </w:t>
      </w:r>
      <w:r>
        <w:rPr>
          <w:sz w:val="20"/>
        </w:rPr>
        <w:t>mora,</w:t>
      </w:r>
      <w:r>
        <w:rPr>
          <w:spacing w:val="-3"/>
          <w:sz w:val="20"/>
        </w:rPr>
        <w:t> </w:t>
      </w:r>
      <w:r>
        <w:rPr>
          <w:sz w:val="20"/>
        </w:rPr>
        <w:t>incluyendo</w:t>
      </w:r>
      <w:r>
        <w:rPr>
          <w:spacing w:val="-4"/>
          <w:sz w:val="20"/>
        </w:rPr>
        <w:t> </w:t>
      </w:r>
      <w:r>
        <w:rPr>
          <w:sz w:val="20"/>
        </w:rPr>
        <w:t>en</w:t>
      </w:r>
      <w:r>
        <w:rPr>
          <w:spacing w:val="-2"/>
          <w:sz w:val="20"/>
        </w:rPr>
        <w:t> </w:t>
      </w:r>
      <w:r>
        <w:rPr>
          <w:sz w:val="20"/>
        </w:rPr>
        <w:t>el</w:t>
      </w:r>
      <w:r>
        <w:rPr>
          <w:spacing w:val="-2"/>
          <w:sz w:val="20"/>
        </w:rPr>
        <w:t> </w:t>
      </w:r>
      <w:r>
        <w:rPr>
          <w:sz w:val="20"/>
        </w:rPr>
        <w:t>reintegro</w:t>
      </w:r>
      <w:r>
        <w:rPr>
          <w:spacing w:val="-4"/>
          <w:sz w:val="20"/>
        </w:rPr>
        <w:t> </w:t>
      </w:r>
      <w:r>
        <w:rPr>
          <w:sz w:val="20"/>
        </w:rPr>
        <w:t>de</w:t>
      </w:r>
      <w:r>
        <w:rPr>
          <w:spacing w:val="-4"/>
          <w:sz w:val="20"/>
        </w:rPr>
        <w:t> </w:t>
      </w:r>
      <w:r>
        <w:rPr>
          <w:sz w:val="20"/>
        </w:rPr>
        <w:t>los</w:t>
      </w:r>
      <w:r>
        <w:rPr>
          <w:spacing w:val="-6"/>
          <w:sz w:val="20"/>
        </w:rPr>
        <w:t> </w:t>
      </w:r>
      <w:r>
        <w:rPr>
          <w:sz w:val="20"/>
        </w:rPr>
        <w:t>gastos</w:t>
      </w:r>
      <w:r>
        <w:rPr>
          <w:spacing w:val="-4"/>
          <w:sz w:val="20"/>
        </w:rPr>
        <w:t> </w:t>
      </w:r>
      <w:r>
        <w:rPr>
          <w:sz w:val="20"/>
        </w:rPr>
        <w:t>al Fondo de Asistencia Legal de Víctimas, deberá pagar un interés sobre la cantidad adeudada </w:t>
      </w:r>
      <w:r>
        <w:rPr>
          <w:spacing w:val="-2"/>
          <w:sz w:val="20"/>
        </w:rPr>
        <w:t>correspondiente</w:t>
      </w:r>
      <w:r>
        <w:rPr>
          <w:spacing w:val="-8"/>
          <w:sz w:val="20"/>
        </w:rPr>
        <w:t> </w:t>
      </w:r>
      <w:r>
        <w:rPr>
          <w:spacing w:val="-2"/>
          <w:sz w:val="20"/>
        </w:rPr>
        <w:t>al</w:t>
      </w:r>
      <w:r>
        <w:rPr>
          <w:spacing w:val="-6"/>
          <w:sz w:val="20"/>
        </w:rPr>
        <w:t> </w:t>
      </w:r>
      <w:r>
        <w:rPr>
          <w:spacing w:val="-2"/>
          <w:sz w:val="20"/>
        </w:rPr>
        <w:t>interés</w:t>
      </w:r>
      <w:r>
        <w:rPr>
          <w:spacing w:val="-6"/>
          <w:sz w:val="20"/>
        </w:rPr>
        <w:t> </w:t>
      </w:r>
      <w:r>
        <w:rPr>
          <w:spacing w:val="-2"/>
          <w:sz w:val="20"/>
        </w:rPr>
        <w:t>bancario</w:t>
      </w:r>
      <w:r>
        <w:rPr>
          <w:spacing w:val="-7"/>
          <w:sz w:val="20"/>
        </w:rPr>
        <w:t> </w:t>
      </w:r>
      <w:r>
        <w:rPr>
          <w:spacing w:val="-2"/>
          <w:sz w:val="20"/>
        </w:rPr>
        <w:t>moratorio</w:t>
      </w:r>
      <w:r>
        <w:rPr>
          <w:spacing w:val="-7"/>
          <w:sz w:val="20"/>
        </w:rPr>
        <w:t> </w:t>
      </w:r>
      <w:r>
        <w:rPr>
          <w:spacing w:val="-2"/>
          <w:sz w:val="20"/>
        </w:rPr>
        <w:t>en</w:t>
      </w:r>
      <w:r>
        <w:rPr>
          <w:spacing w:val="-3"/>
          <w:sz w:val="20"/>
        </w:rPr>
        <w:t> </w:t>
      </w:r>
      <w:r>
        <w:rPr>
          <w:spacing w:val="-2"/>
          <w:sz w:val="20"/>
        </w:rPr>
        <w:t>el</w:t>
      </w:r>
      <w:r>
        <w:rPr>
          <w:spacing w:val="-6"/>
          <w:sz w:val="20"/>
        </w:rPr>
        <w:t> </w:t>
      </w:r>
      <w:r>
        <w:rPr>
          <w:spacing w:val="-2"/>
          <w:sz w:val="20"/>
        </w:rPr>
        <w:t>Estado</w:t>
      </w:r>
      <w:r>
        <w:rPr>
          <w:spacing w:val="-5"/>
          <w:sz w:val="20"/>
        </w:rPr>
        <w:t> </w:t>
      </w:r>
      <w:r>
        <w:rPr>
          <w:spacing w:val="-2"/>
          <w:sz w:val="20"/>
        </w:rPr>
        <w:t>Plurinacional</w:t>
      </w:r>
      <w:r>
        <w:rPr>
          <w:spacing w:val="-6"/>
          <w:sz w:val="20"/>
        </w:rPr>
        <w:t> </w:t>
      </w:r>
      <w:r>
        <w:rPr>
          <w:spacing w:val="-2"/>
          <w:sz w:val="20"/>
        </w:rPr>
        <w:t>de</w:t>
      </w:r>
      <w:r>
        <w:rPr>
          <w:spacing w:val="-8"/>
          <w:sz w:val="20"/>
        </w:rPr>
        <w:t> </w:t>
      </w:r>
      <w:r>
        <w:rPr>
          <w:spacing w:val="-2"/>
          <w:sz w:val="20"/>
        </w:rPr>
        <w:t>Bolivia.</w:t>
      </w:r>
    </w:p>
    <w:p>
      <w:pPr>
        <w:pStyle w:val="BodyText"/>
        <w:rPr>
          <w:sz w:val="24"/>
        </w:rPr>
      </w:pPr>
    </w:p>
    <w:p>
      <w:pPr>
        <w:pStyle w:val="BodyText"/>
        <w:spacing w:before="5"/>
        <w:rPr>
          <w:sz w:val="35"/>
        </w:rPr>
      </w:pPr>
    </w:p>
    <w:p>
      <w:pPr>
        <w:pStyle w:val="Heading1"/>
        <w:spacing w:line="243" w:lineRule="exact" w:before="1"/>
        <w:ind w:left="0" w:right="0"/>
      </w:pPr>
      <w:bookmarkStart w:name="_bookmark73" w:id="74"/>
      <w:bookmarkEnd w:id="74"/>
      <w:r>
        <w:rPr>
          <w:b w:val="0"/>
        </w:rPr>
      </w:r>
      <w:r>
        <w:rPr>
          <w:w w:val="99"/>
        </w:rPr>
        <w:t>X</w:t>
      </w:r>
    </w:p>
    <w:p>
      <w:pPr>
        <w:spacing w:line="243" w:lineRule="exact" w:before="0"/>
        <w:ind w:left="1800" w:right="1800" w:firstLine="0"/>
        <w:jc w:val="center"/>
        <w:rPr>
          <w:b/>
          <w:sz w:val="20"/>
        </w:rPr>
      </w:pPr>
      <w:r>
        <w:rPr>
          <w:b/>
          <w:sz w:val="20"/>
        </w:rPr>
        <w:t>PUNTOS</w:t>
      </w:r>
      <w:r>
        <w:rPr>
          <w:b/>
          <w:spacing w:val="-11"/>
          <w:sz w:val="20"/>
        </w:rPr>
        <w:t> </w:t>
      </w:r>
      <w:r>
        <w:rPr>
          <w:b/>
          <w:spacing w:val="-2"/>
          <w:sz w:val="20"/>
        </w:rPr>
        <w:t>RESOLUTIVOS</w:t>
      </w:r>
    </w:p>
    <w:p>
      <w:pPr>
        <w:pStyle w:val="BodyText"/>
        <w:rPr>
          <w:b/>
          <w:sz w:val="24"/>
        </w:rPr>
      </w:pPr>
    </w:p>
    <w:p>
      <w:pPr>
        <w:pStyle w:val="BodyText"/>
        <w:spacing w:before="7"/>
        <w:rPr>
          <w:b/>
          <w:sz w:val="35"/>
        </w:rPr>
      </w:pPr>
    </w:p>
    <w:p>
      <w:pPr>
        <w:pStyle w:val="ListParagraph"/>
        <w:numPr>
          <w:ilvl w:val="0"/>
          <w:numId w:val="14"/>
        </w:numPr>
        <w:tabs>
          <w:tab w:pos="686" w:val="left" w:leader="none"/>
        </w:tabs>
        <w:spacing w:line="240" w:lineRule="auto" w:before="0" w:after="0"/>
        <w:ind w:left="685" w:right="0" w:hanging="568"/>
        <w:jc w:val="both"/>
        <w:rPr>
          <w:sz w:val="20"/>
        </w:rPr>
      </w:pPr>
      <w:r>
        <w:rPr>
          <w:sz w:val="20"/>
        </w:rPr>
        <w:t>Por</w:t>
      </w:r>
      <w:r>
        <w:rPr>
          <w:spacing w:val="-4"/>
          <w:sz w:val="20"/>
        </w:rPr>
        <w:t> </w:t>
      </w:r>
      <w:r>
        <w:rPr>
          <w:spacing w:val="-2"/>
          <w:sz w:val="20"/>
        </w:rPr>
        <w:t>tanto,</w:t>
      </w:r>
    </w:p>
    <w:p>
      <w:pPr>
        <w:pStyle w:val="BodyText"/>
        <w:rPr>
          <w:sz w:val="24"/>
        </w:rPr>
      </w:pPr>
    </w:p>
    <w:p>
      <w:pPr>
        <w:pStyle w:val="Heading1"/>
        <w:spacing w:line="480" w:lineRule="auto" w:before="190"/>
        <w:ind w:left="118" w:right="8424"/>
        <w:jc w:val="left"/>
      </w:pPr>
      <w:r>
        <w:rPr/>
        <w:t>LA</w:t>
      </w:r>
      <w:r>
        <w:rPr>
          <w:spacing w:val="-18"/>
        </w:rPr>
        <w:t> </w:t>
      </w:r>
      <w:r>
        <w:rPr/>
        <w:t>CORTE </w:t>
      </w:r>
      <w:r>
        <w:rPr>
          <w:spacing w:val="-2"/>
        </w:rPr>
        <w:t>DECIDE,</w:t>
      </w:r>
    </w:p>
    <w:p>
      <w:pPr>
        <w:pStyle w:val="BodyText"/>
        <w:spacing w:before="2"/>
        <w:ind w:left="118"/>
      </w:pPr>
      <w:r>
        <w:rPr/>
        <w:t>Por</w:t>
      </w:r>
      <w:r>
        <w:rPr>
          <w:spacing w:val="-4"/>
        </w:rPr>
        <w:t> </w:t>
      </w:r>
      <w:r>
        <w:rPr>
          <w:spacing w:val="-2"/>
        </w:rPr>
        <w:t>unanimidad:</w:t>
      </w:r>
    </w:p>
    <w:p>
      <w:pPr>
        <w:pStyle w:val="BodyText"/>
        <w:spacing w:before="11"/>
        <w:rPr>
          <w:sz w:val="19"/>
        </w:rPr>
      </w:pPr>
    </w:p>
    <w:p>
      <w:pPr>
        <w:pStyle w:val="ListParagraph"/>
        <w:numPr>
          <w:ilvl w:val="0"/>
          <w:numId w:val="34"/>
        </w:numPr>
        <w:tabs>
          <w:tab w:pos="686" w:val="left" w:leader="none"/>
        </w:tabs>
        <w:spacing w:line="240" w:lineRule="auto" w:before="0" w:after="0"/>
        <w:ind w:left="118" w:right="113" w:firstLine="0"/>
        <w:jc w:val="both"/>
        <w:rPr>
          <w:sz w:val="20"/>
        </w:rPr>
      </w:pPr>
      <w:r>
        <w:rPr>
          <w:sz w:val="20"/>
        </w:rPr>
        <w:t>Desestimar la excepción preliminar relativa a la incompetencia de la Corte </w:t>
      </w:r>
      <w:r>
        <w:rPr>
          <w:i/>
          <w:sz w:val="20"/>
        </w:rPr>
        <w:t>ratione</w:t>
      </w:r>
      <w:r>
        <w:rPr>
          <w:i/>
          <w:sz w:val="20"/>
        </w:rPr>
        <w:t> temporis</w:t>
      </w:r>
      <w:r>
        <w:rPr>
          <w:sz w:val="20"/>
        </w:rPr>
        <w:t>, de conformidad con los párrafos 22 a 23 de esta Sentencia.</w:t>
      </w:r>
    </w:p>
    <w:p>
      <w:pPr>
        <w:pStyle w:val="BodyText"/>
        <w:spacing w:before="1"/>
      </w:pPr>
    </w:p>
    <w:p>
      <w:pPr>
        <w:pStyle w:val="Heading1"/>
        <w:ind w:left="118" w:right="0"/>
        <w:jc w:val="left"/>
      </w:pPr>
      <w:r>
        <w:rPr>
          <w:spacing w:val="-2"/>
        </w:rPr>
        <w:t>DECLARA,</w:t>
      </w:r>
    </w:p>
    <w:p>
      <w:pPr>
        <w:pStyle w:val="BodyText"/>
        <w:spacing w:before="8"/>
        <w:rPr>
          <w:b/>
          <w:sz w:val="19"/>
        </w:rPr>
      </w:pPr>
    </w:p>
    <w:p>
      <w:pPr>
        <w:pStyle w:val="BodyText"/>
        <w:spacing w:before="1"/>
        <w:ind w:left="118"/>
      </w:pPr>
      <w:r>
        <w:rPr/>
        <w:t>Por</w:t>
      </w:r>
      <w:r>
        <w:rPr>
          <w:spacing w:val="-7"/>
        </w:rPr>
        <w:t> </w:t>
      </w:r>
      <w:r>
        <w:rPr/>
        <w:t>unanimidad,</w:t>
      </w:r>
      <w:r>
        <w:rPr>
          <w:spacing w:val="-8"/>
        </w:rPr>
        <w:t> </w:t>
      </w:r>
      <w:r>
        <w:rPr>
          <w:spacing w:val="-4"/>
        </w:rPr>
        <w:t>que:</w:t>
      </w:r>
    </w:p>
    <w:p>
      <w:pPr>
        <w:pStyle w:val="BodyText"/>
        <w:spacing w:before="8"/>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w:t>
      </w:r>
      <w:r>
        <w:rPr>
          <w:spacing w:val="-10"/>
          <w:sz w:val="20"/>
        </w:rPr>
        <w:t> </w:t>
      </w:r>
      <w:r>
        <w:rPr>
          <w:sz w:val="20"/>
        </w:rPr>
        <w:t>Estado</w:t>
      </w:r>
      <w:r>
        <w:rPr>
          <w:spacing w:val="-11"/>
          <w:sz w:val="20"/>
        </w:rPr>
        <w:t> </w:t>
      </w:r>
      <w:r>
        <w:rPr>
          <w:sz w:val="20"/>
        </w:rPr>
        <w:t>es</w:t>
      </w:r>
      <w:r>
        <w:rPr>
          <w:spacing w:val="-11"/>
          <w:sz w:val="20"/>
        </w:rPr>
        <w:t> </w:t>
      </w:r>
      <w:r>
        <w:rPr>
          <w:sz w:val="20"/>
        </w:rPr>
        <w:t>responsable</w:t>
      </w:r>
      <w:r>
        <w:rPr>
          <w:spacing w:val="-12"/>
          <w:sz w:val="20"/>
        </w:rPr>
        <w:t> </w:t>
      </w:r>
      <w:r>
        <w:rPr>
          <w:sz w:val="20"/>
        </w:rPr>
        <w:t>por</w:t>
      </w:r>
      <w:r>
        <w:rPr>
          <w:spacing w:val="-11"/>
          <w:sz w:val="20"/>
        </w:rPr>
        <w:t> </w:t>
      </w:r>
      <w:r>
        <w:rPr>
          <w:sz w:val="20"/>
        </w:rPr>
        <w:t>la</w:t>
      </w:r>
      <w:r>
        <w:rPr>
          <w:spacing w:val="-8"/>
          <w:sz w:val="20"/>
        </w:rPr>
        <w:t> </w:t>
      </w:r>
      <w:r>
        <w:rPr>
          <w:sz w:val="20"/>
        </w:rPr>
        <w:t>violación</w:t>
      </w:r>
      <w:r>
        <w:rPr>
          <w:spacing w:val="-10"/>
          <w:sz w:val="20"/>
        </w:rPr>
        <w:t> </w:t>
      </w:r>
      <w:r>
        <w:rPr>
          <w:sz w:val="20"/>
        </w:rPr>
        <w:t>al</w:t>
      </w:r>
      <w:r>
        <w:rPr>
          <w:spacing w:val="-10"/>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libertad</w:t>
      </w:r>
      <w:r>
        <w:rPr>
          <w:spacing w:val="-10"/>
          <w:sz w:val="20"/>
        </w:rPr>
        <w:t> </w:t>
      </w:r>
      <w:r>
        <w:rPr>
          <w:sz w:val="20"/>
        </w:rPr>
        <w:t>personal</w:t>
      </w:r>
      <w:r>
        <w:rPr>
          <w:spacing w:val="-10"/>
          <w:sz w:val="20"/>
        </w:rPr>
        <w:t> </w:t>
      </w:r>
      <w:r>
        <w:rPr>
          <w:sz w:val="20"/>
        </w:rPr>
        <w:t>consagrado</w:t>
      </w:r>
      <w:r>
        <w:rPr>
          <w:spacing w:val="-9"/>
          <w:sz w:val="20"/>
        </w:rPr>
        <w:t> </w:t>
      </w:r>
      <w:r>
        <w:rPr>
          <w:sz w:val="20"/>
        </w:rPr>
        <w:t>en el artículo 7.1, 7.2 y 7.3 de la Convención Americana sobre Derechos Humanos, en relación con el artículo 1.1 del mismo instrumento, en perjuicio de Genaro Ahuacho Luna (también conocido como Walter Herrera Flores); Norma Lupe Alarcón de Valencia; Alfredo Bazán y Rosas (también conocido como José Miguel Abildo Díaz o Alberto Farfán); Víctor Manuel Boggiano Bruzzón (también conocido como Juan Ramírez Ortega); Freddy Cáceres Castro; Carlos Enrique Castro Ramírez; Carlos Eladio Cruz Añez; Patricia Catalina Gallardo Ardúz; Victoria</w:t>
      </w:r>
      <w:r>
        <w:rPr>
          <w:spacing w:val="-3"/>
          <w:sz w:val="20"/>
        </w:rPr>
        <w:t> </w:t>
      </w:r>
      <w:r>
        <w:rPr>
          <w:sz w:val="20"/>
        </w:rPr>
        <w:t>Gutiérrez</w:t>
      </w:r>
      <w:r>
        <w:rPr>
          <w:spacing w:val="-4"/>
          <w:sz w:val="20"/>
        </w:rPr>
        <w:t> </w:t>
      </w:r>
      <w:r>
        <w:rPr>
          <w:sz w:val="20"/>
        </w:rPr>
        <w:t>Aguilar;</w:t>
      </w:r>
      <w:r>
        <w:rPr>
          <w:spacing w:val="-4"/>
          <w:sz w:val="20"/>
        </w:rPr>
        <w:t> </w:t>
      </w:r>
      <w:r>
        <w:rPr>
          <w:sz w:val="20"/>
        </w:rPr>
        <w:t>Oswaldo</w:t>
      </w:r>
      <w:r>
        <w:rPr>
          <w:spacing w:val="-3"/>
          <w:sz w:val="20"/>
        </w:rPr>
        <w:t> </w:t>
      </w:r>
      <w:r>
        <w:rPr>
          <w:sz w:val="20"/>
        </w:rPr>
        <w:t>Lulleman</w:t>
      </w:r>
      <w:r>
        <w:rPr>
          <w:spacing w:val="-4"/>
          <w:sz w:val="20"/>
        </w:rPr>
        <w:t> </w:t>
      </w:r>
      <w:r>
        <w:rPr>
          <w:sz w:val="20"/>
        </w:rPr>
        <w:t>Antezana;</w:t>
      </w:r>
      <w:r>
        <w:rPr>
          <w:spacing w:val="-4"/>
          <w:sz w:val="20"/>
        </w:rPr>
        <w:t> </w:t>
      </w:r>
      <w:r>
        <w:rPr>
          <w:sz w:val="20"/>
        </w:rPr>
        <w:t>Jenny</w:t>
      </w:r>
      <w:r>
        <w:rPr>
          <w:spacing w:val="-5"/>
          <w:sz w:val="20"/>
        </w:rPr>
        <w:t> </w:t>
      </w:r>
      <w:r>
        <w:rPr>
          <w:sz w:val="20"/>
        </w:rPr>
        <w:t>Paola</w:t>
      </w:r>
      <w:r>
        <w:rPr>
          <w:spacing w:val="-5"/>
          <w:sz w:val="20"/>
        </w:rPr>
        <w:t> </w:t>
      </w:r>
      <w:r>
        <w:rPr>
          <w:sz w:val="20"/>
        </w:rPr>
        <w:t>Lulleman</w:t>
      </w:r>
      <w:r>
        <w:rPr>
          <w:spacing w:val="-4"/>
          <w:sz w:val="20"/>
        </w:rPr>
        <w:t> </w:t>
      </w:r>
      <w:r>
        <w:rPr>
          <w:sz w:val="20"/>
        </w:rPr>
        <w:t>Gutiérrez;</w:t>
      </w:r>
      <w:r>
        <w:rPr>
          <w:spacing w:val="-3"/>
          <w:sz w:val="20"/>
        </w:rPr>
        <w:t> </w:t>
      </w:r>
      <w:r>
        <w:rPr>
          <w:sz w:val="20"/>
        </w:rPr>
        <w:t>Luis Fernando</w:t>
      </w:r>
      <w:r>
        <w:rPr>
          <w:spacing w:val="-18"/>
          <w:sz w:val="20"/>
        </w:rPr>
        <w:t> </w:t>
      </w:r>
      <w:r>
        <w:rPr>
          <w:sz w:val="20"/>
        </w:rPr>
        <w:t>Lulleman</w:t>
      </w:r>
      <w:r>
        <w:rPr>
          <w:spacing w:val="-18"/>
          <w:sz w:val="20"/>
        </w:rPr>
        <w:t> </w:t>
      </w:r>
      <w:r>
        <w:rPr>
          <w:sz w:val="20"/>
        </w:rPr>
        <w:t>Gutiérrez;</w:t>
      </w:r>
      <w:r>
        <w:rPr>
          <w:spacing w:val="-17"/>
          <w:sz w:val="20"/>
        </w:rPr>
        <w:t> </w:t>
      </w:r>
      <w:r>
        <w:rPr>
          <w:sz w:val="20"/>
        </w:rPr>
        <w:t>Raúl</w:t>
      </w:r>
      <w:r>
        <w:rPr>
          <w:spacing w:val="-18"/>
          <w:sz w:val="20"/>
        </w:rPr>
        <w:t> </w:t>
      </w:r>
      <w:r>
        <w:rPr>
          <w:sz w:val="20"/>
        </w:rPr>
        <w:t>Oswaldo</w:t>
      </w:r>
      <w:r>
        <w:rPr>
          <w:spacing w:val="-17"/>
          <w:sz w:val="20"/>
        </w:rPr>
        <w:t> </w:t>
      </w:r>
      <w:r>
        <w:rPr>
          <w:sz w:val="20"/>
        </w:rPr>
        <w:t>Lulleman</w:t>
      </w:r>
      <w:r>
        <w:rPr>
          <w:spacing w:val="-18"/>
          <w:sz w:val="20"/>
        </w:rPr>
        <w:t> </w:t>
      </w:r>
      <w:r>
        <w:rPr>
          <w:sz w:val="20"/>
        </w:rPr>
        <w:t>Gutiérrez;</w:t>
      </w:r>
      <w:r>
        <w:rPr>
          <w:spacing w:val="-18"/>
          <w:sz w:val="20"/>
        </w:rPr>
        <w:t> </w:t>
      </w:r>
      <w:r>
        <w:rPr>
          <w:sz w:val="20"/>
        </w:rPr>
        <w:t>Julia</w:t>
      </w:r>
      <w:r>
        <w:rPr>
          <w:spacing w:val="-17"/>
          <w:sz w:val="20"/>
        </w:rPr>
        <w:t> </w:t>
      </w:r>
      <w:r>
        <w:rPr>
          <w:sz w:val="20"/>
        </w:rPr>
        <w:t>Mamanu</w:t>
      </w:r>
      <w:r>
        <w:rPr>
          <w:spacing w:val="-18"/>
          <w:sz w:val="20"/>
        </w:rPr>
        <w:t> </w:t>
      </w:r>
      <w:r>
        <w:rPr>
          <w:sz w:val="20"/>
        </w:rPr>
        <w:t>Mamani;</w:t>
      </w:r>
      <w:r>
        <w:rPr>
          <w:spacing w:val="-17"/>
          <w:sz w:val="20"/>
        </w:rPr>
        <w:t> </w:t>
      </w:r>
      <w:r>
        <w:rPr>
          <w:sz w:val="20"/>
        </w:rPr>
        <w:t>Elacio Peña Córdova (también conocido como Elacio Peña Córdoba); F.E.P.M; Edwin Rodríguez Alarcón;</w:t>
      </w:r>
      <w:r>
        <w:rPr>
          <w:spacing w:val="-3"/>
          <w:sz w:val="20"/>
        </w:rPr>
        <w:t> </w:t>
      </w:r>
      <w:r>
        <w:rPr>
          <w:sz w:val="20"/>
        </w:rPr>
        <w:t>Carlos</w:t>
      </w:r>
      <w:r>
        <w:rPr>
          <w:spacing w:val="-4"/>
          <w:sz w:val="20"/>
        </w:rPr>
        <w:t> </w:t>
      </w:r>
      <w:r>
        <w:rPr>
          <w:sz w:val="20"/>
        </w:rPr>
        <w:t>Álvaro</w:t>
      </w:r>
      <w:r>
        <w:rPr>
          <w:spacing w:val="-4"/>
          <w:sz w:val="20"/>
        </w:rPr>
        <w:t> </w:t>
      </w:r>
      <w:r>
        <w:rPr>
          <w:sz w:val="20"/>
        </w:rPr>
        <w:t>Taboada</w:t>
      </w:r>
      <w:r>
        <w:rPr>
          <w:spacing w:val="-6"/>
          <w:sz w:val="20"/>
        </w:rPr>
        <w:t> </w:t>
      </w:r>
      <w:r>
        <w:rPr>
          <w:sz w:val="20"/>
        </w:rPr>
        <w:t>Valencia;</w:t>
      </w:r>
      <w:r>
        <w:rPr>
          <w:spacing w:val="-4"/>
          <w:sz w:val="20"/>
        </w:rPr>
        <w:t> </w:t>
      </w:r>
      <w:r>
        <w:rPr>
          <w:sz w:val="20"/>
        </w:rPr>
        <w:t>Claudia</w:t>
      </w:r>
      <w:r>
        <w:rPr>
          <w:spacing w:val="-6"/>
          <w:sz w:val="20"/>
        </w:rPr>
        <w:t> </w:t>
      </w:r>
      <w:r>
        <w:rPr>
          <w:sz w:val="20"/>
        </w:rPr>
        <w:t>Valencia</w:t>
      </w:r>
      <w:r>
        <w:rPr>
          <w:spacing w:val="-3"/>
          <w:sz w:val="20"/>
        </w:rPr>
        <w:t> </w:t>
      </w:r>
      <w:r>
        <w:rPr>
          <w:sz w:val="20"/>
        </w:rPr>
        <w:t>Alarcón; Gabriel</w:t>
      </w:r>
      <w:r>
        <w:rPr>
          <w:spacing w:val="-3"/>
          <w:sz w:val="20"/>
        </w:rPr>
        <w:t> </w:t>
      </w:r>
      <w:r>
        <w:rPr>
          <w:sz w:val="20"/>
        </w:rPr>
        <w:t>Valencia</w:t>
      </w:r>
      <w:r>
        <w:rPr>
          <w:spacing w:val="-3"/>
          <w:sz w:val="20"/>
        </w:rPr>
        <w:t> </w:t>
      </w:r>
      <w:r>
        <w:rPr>
          <w:sz w:val="20"/>
        </w:rPr>
        <w:t>Alarcón; Blas Valencia Campos y Mercedes Valencia Chuquimia, en los términos de</w:t>
      </w:r>
      <w:r>
        <w:rPr>
          <w:spacing w:val="-1"/>
          <w:sz w:val="20"/>
        </w:rPr>
        <w:t> </w:t>
      </w:r>
      <w:r>
        <w:rPr>
          <w:sz w:val="20"/>
        </w:rPr>
        <w:t>los párrafos 122 a 132 y 144 de la presente Sentencia.</w:t>
      </w:r>
    </w:p>
    <w:p>
      <w:pPr>
        <w:pStyle w:val="BodyText"/>
        <w:spacing w:before="10"/>
        <w:rPr>
          <w:sz w:val="19"/>
        </w:rPr>
      </w:pPr>
    </w:p>
    <w:p>
      <w:pPr>
        <w:pStyle w:val="ListParagraph"/>
        <w:numPr>
          <w:ilvl w:val="0"/>
          <w:numId w:val="34"/>
        </w:numPr>
        <w:tabs>
          <w:tab w:pos="686" w:val="left" w:leader="none"/>
        </w:tabs>
        <w:spacing w:line="240" w:lineRule="auto" w:before="1" w:after="0"/>
        <w:ind w:left="118" w:right="114" w:firstLine="0"/>
        <w:jc w:val="both"/>
        <w:rPr>
          <w:sz w:val="20"/>
        </w:rPr>
      </w:pPr>
      <w:r>
        <w:rPr>
          <w:sz w:val="20"/>
        </w:rPr>
        <w:t>El Estado es responsable por la violación del artículo 7.5 de la Convención Americana sobre</w:t>
      </w:r>
      <w:r>
        <w:rPr>
          <w:spacing w:val="-6"/>
          <w:sz w:val="20"/>
        </w:rPr>
        <w:t> </w:t>
      </w:r>
      <w:r>
        <w:rPr>
          <w:sz w:val="20"/>
        </w:rPr>
        <w:t>Derechos</w:t>
      </w:r>
      <w:r>
        <w:rPr>
          <w:spacing w:val="-4"/>
          <w:sz w:val="20"/>
        </w:rPr>
        <w:t> </w:t>
      </w:r>
      <w:r>
        <w:rPr>
          <w:sz w:val="20"/>
        </w:rPr>
        <w:t>Humanos,</w:t>
      </w:r>
      <w:r>
        <w:rPr>
          <w:spacing w:val="-3"/>
          <w:sz w:val="20"/>
        </w:rPr>
        <w:t> </w:t>
      </w:r>
      <w:r>
        <w:rPr>
          <w:sz w:val="20"/>
        </w:rPr>
        <w:t>en</w:t>
      </w:r>
      <w:r>
        <w:rPr>
          <w:spacing w:val="-4"/>
          <w:sz w:val="20"/>
        </w:rPr>
        <w:t> </w:t>
      </w:r>
      <w:r>
        <w:rPr>
          <w:sz w:val="20"/>
        </w:rPr>
        <w:t>relación</w:t>
      </w:r>
      <w:r>
        <w:rPr>
          <w:spacing w:val="-4"/>
          <w:sz w:val="20"/>
        </w:rPr>
        <w:t> </w:t>
      </w:r>
      <w:r>
        <w:rPr>
          <w:sz w:val="20"/>
        </w:rPr>
        <w:t>con</w:t>
      </w:r>
      <w:r>
        <w:rPr>
          <w:spacing w:val="-2"/>
          <w:sz w:val="20"/>
        </w:rPr>
        <w:t> </w:t>
      </w:r>
      <w:r>
        <w:rPr>
          <w:sz w:val="20"/>
        </w:rPr>
        <w:t>el</w:t>
      </w:r>
      <w:r>
        <w:rPr>
          <w:spacing w:val="-3"/>
          <w:sz w:val="20"/>
        </w:rPr>
        <w:t> </w:t>
      </w:r>
      <w:r>
        <w:rPr>
          <w:sz w:val="20"/>
        </w:rPr>
        <w:t>artículo</w:t>
      </w:r>
      <w:r>
        <w:rPr>
          <w:spacing w:val="-5"/>
          <w:sz w:val="20"/>
        </w:rPr>
        <w:t> </w:t>
      </w:r>
      <w:r>
        <w:rPr>
          <w:sz w:val="20"/>
        </w:rPr>
        <w:t>1.1</w:t>
      </w:r>
      <w:r>
        <w:rPr>
          <w:spacing w:val="-5"/>
          <w:sz w:val="20"/>
        </w:rPr>
        <w:t> </w:t>
      </w:r>
      <w:r>
        <w:rPr>
          <w:sz w:val="20"/>
        </w:rPr>
        <w:t>del</w:t>
      </w:r>
      <w:r>
        <w:rPr>
          <w:spacing w:val="-4"/>
          <w:sz w:val="20"/>
        </w:rPr>
        <w:t> </w:t>
      </w:r>
      <w:r>
        <w:rPr>
          <w:sz w:val="20"/>
        </w:rPr>
        <w:t>mismo</w:t>
      </w:r>
      <w:r>
        <w:rPr>
          <w:spacing w:val="-6"/>
          <w:sz w:val="20"/>
        </w:rPr>
        <w:t> </w:t>
      </w:r>
      <w:r>
        <w:rPr>
          <w:sz w:val="20"/>
        </w:rPr>
        <w:t>instrumento,</w:t>
      </w:r>
      <w:r>
        <w:rPr>
          <w:spacing w:val="-3"/>
          <w:sz w:val="20"/>
        </w:rPr>
        <w:t> </w:t>
      </w:r>
      <w:r>
        <w:rPr>
          <w:sz w:val="20"/>
        </w:rPr>
        <w:t>en</w:t>
      </w:r>
      <w:r>
        <w:rPr>
          <w:spacing w:val="-4"/>
          <w:sz w:val="20"/>
        </w:rPr>
        <w:t> </w:t>
      </w:r>
      <w:r>
        <w:rPr>
          <w:sz w:val="20"/>
        </w:rPr>
        <w:t>perjuicio de</w:t>
      </w:r>
      <w:r>
        <w:rPr>
          <w:spacing w:val="-17"/>
          <w:sz w:val="20"/>
        </w:rPr>
        <w:t> </w:t>
      </w:r>
      <w:r>
        <w:rPr>
          <w:sz w:val="20"/>
        </w:rPr>
        <w:t>Jenny</w:t>
      </w:r>
      <w:r>
        <w:rPr>
          <w:spacing w:val="-14"/>
          <w:sz w:val="20"/>
        </w:rPr>
        <w:t> </w:t>
      </w:r>
      <w:r>
        <w:rPr>
          <w:sz w:val="20"/>
        </w:rPr>
        <w:t>Paola</w:t>
      </w:r>
      <w:r>
        <w:rPr>
          <w:spacing w:val="-14"/>
          <w:sz w:val="20"/>
        </w:rPr>
        <w:t> </w:t>
      </w:r>
      <w:r>
        <w:rPr>
          <w:sz w:val="20"/>
        </w:rPr>
        <w:t>Lulleman</w:t>
      </w:r>
      <w:r>
        <w:rPr>
          <w:spacing w:val="-15"/>
          <w:sz w:val="20"/>
        </w:rPr>
        <w:t> </w:t>
      </w:r>
      <w:r>
        <w:rPr>
          <w:sz w:val="20"/>
        </w:rPr>
        <w:t>Gutiérrez;</w:t>
      </w:r>
      <w:r>
        <w:rPr>
          <w:spacing w:val="-13"/>
          <w:sz w:val="20"/>
        </w:rPr>
        <w:t> </w:t>
      </w:r>
      <w:r>
        <w:rPr>
          <w:sz w:val="20"/>
        </w:rPr>
        <w:t>Luis</w:t>
      </w:r>
      <w:r>
        <w:rPr>
          <w:spacing w:val="-15"/>
          <w:sz w:val="20"/>
        </w:rPr>
        <w:t> </w:t>
      </w:r>
      <w:r>
        <w:rPr>
          <w:sz w:val="20"/>
        </w:rPr>
        <w:t>Fernando</w:t>
      </w:r>
      <w:r>
        <w:rPr>
          <w:spacing w:val="-15"/>
          <w:sz w:val="20"/>
        </w:rPr>
        <w:t> </w:t>
      </w:r>
      <w:r>
        <w:rPr>
          <w:sz w:val="20"/>
        </w:rPr>
        <w:t>Lulleman</w:t>
      </w:r>
      <w:r>
        <w:rPr>
          <w:spacing w:val="-13"/>
          <w:sz w:val="20"/>
        </w:rPr>
        <w:t> </w:t>
      </w:r>
      <w:r>
        <w:rPr>
          <w:sz w:val="20"/>
        </w:rPr>
        <w:t>Gutiérrez;</w:t>
      </w:r>
      <w:r>
        <w:rPr>
          <w:spacing w:val="-16"/>
          <w:sz w:val="20"/>
        </w:rPr>
        <w:t> </w:t>
      </w:r>
      <w:r>
        <w:rPr>
          <w:sz w:val="20"/>
        </w:rPr>
        <w:t>Raúl</w:t>
      </w:r>
      <w:r>
        <w:rPr>
          <w:spacing w:val="-16"/>
          <w:sz w:val="20"/>
        </w:rPr>
        <w:t> </w:t>
      </w:r>
      <w:r>
        <w:rPr>
          <w:sz w:val="20"/>
        </w:rPr>
        <w:t>Oswaldo</w:t>
      </w:r>
      <w:r>
        <w:rPr>
          <w:spacing w:val="-15"/>
          <w:sz w:val="20"/>
        </w:rPr>
        <w:t> </w:t>
      </w:r>
      <w:r>
        <w:rPr>
          <w:sz w:val="20"/>
        </w:rPr>
        <w:t>Lulleman Gutiérrez; Julia Mamanu Mamani; Edwin Rodríguez Alarcón; Carlos Álvaro Taboada Valencia y Gabriel Valencia Alarcón, en los términos de los párrafos 133 a 138 y 145 de la Sentencia.</w:t>
      </w:r>
    </w:p>
    <w:p>
      <w:pPr>
        <w:spacing w:after="0" w:line="240" w:lineRule="auto"/>
        <w:jc w:val="both"/>
        <w:rPr>
          <w:sz w:val="20"/>
        </w:rPr>
        <w:sectPr>
          <w:pgSz w:w="12240" w:h="15840"/>
          <w:pgMar w:header="0" w:footer="622" w:top="1340" w:bottom="820" w:left="1300" w:right="1300"/>
        </w:sectPr>
      </w:pPr>
    </w:p>
    <w:p>
      <w:pPr>
        <w:pStyle w:val="ListParagraph"/>
        <w:numPr>
          <w:ilvl w:val="0"/>
          <w:numId w:val="34"/>
        </w:numPr>
        <w:tabs>
          <w:tab w:pos="686" w:val="left" w:leader="none"/>
        </w:tabs>
        <w:spacing w:line="240" w:lineRule="auto" w:before="79" w:after="0"/>
        <w:ind w:left="118" w:right="116" w:firstLine="0"/>
        <w:jc w:val="both"/>
        <w:rPr>
          <w:sz w:val="20"/>
        </w:rPr>
      </w:pPr>
      <w:r>
        <w:rPr>
          <w:sz w:val="20"/>
        </w:rPr>
        <w:t>El Estado es responsable por la violación del artículo 7.6 de la Convención Americana sobre</w:t>
      </w:r>
      <w:r>
        <w:rPr>
          <w:spacing w:val="-6"/>
          <w:sz w:val="20"/>
        </w:rPr>
        <w:t> </w:t>
      </w:r>
      <w:r>
        <w:rPr>
          <w:sz w:val="20"/>
        </w:rPr>
        <w:t>Derechos</w:t>
      </w:r>
      <w:r>
        <w:rPr>
          <w:spacing w:val="-4"/>
          <w:sz w:val="20"/>
        </w:rPr>
        <w:t> </w:t>
      </w:r>
      <w:r>
        <w:rPr>
          <w:sz w:val="20"/>
        </w:rPr>
        <w:t>Humanos,</w:t>
      </w:r>
      <w:r>
        <w:rPr>
          <w:spacing w:val="-3"/>
          <w:sz w:val="20"/>
        </w:rPr>
        <w:t> </w:t>
      </w:r>
      <w:r>
        <w:rPr>
          <w:sz w:val="20"/>
        </w:rPr>
        <w:t>en</w:t>
      </w:r>
      <w:r>
        <w:rPr>
          <w:spacing w:val="-4"/>
          <w:sz w:val="20"/>
        </w:rPr>
        <w:t> </w:t>
      </w:r>
      <w:r>
        <w:rPr>
          <w:sz w:val="20"/>
        </w:rPr>
        <w:t>relación</w:t>
      </w:r>
      <w:r>
        <w:rPr>
          <w:spacing w:val="-4"/>
          <w:sz w:val="20"/>
        </w:rPr>
        <w:t> </w:t>
      </w:r>
      <w:r>
        <w:rPr>
          <w:sz w:val="20"/>
        </w:rPr>
        <w:t>con</w:t>
      </w:r>
      <w:r>
        <w:rPr>
          <w:spacing w:val="-2"/>
          <w:sz w:val="20"/>
        </w:rPr>
        <w:t> </w:t>
      </w:r>
      <w:r>
        <w:rPr>
          <w:sz w:val="20"/>
        </w:rPr>
        <w:t>el</w:t>
      </w:r>
      <w:r>
        <w:rPr>
          <w:spacing w:val="-3"/>
          <w:sz w:val="20"/>
        </w:rPr>
        <w:t> </w:t>
      </w:r>
      <w:r>
        <w:rPr>
          <w:sz w:val="20"/>
        </w:rPr>
        <w:t>artículo</w:t>
      </w:r>
      <w:r>
        <w:rPr>
          <w:spacing w:val="-5"/>
          <w:sz w:val="20"/>
        </w:rPr>
        <w:t> </w:t>
      </w:r>
      <w:r>
        <w:rPr>
          <w:sz w:val="20"/>
        </w:rPr>
        <w:t>1.1</w:t>
      </w:r>
      <w:r>
        <w:rPr>
          <w:spacing w:val="-5"/>
          <w:sz w:val="20"/>
        </w:rPr>
        <w:t> </w:t>
      </w:r>
      <w:r>
        <w:rPr>
          <w:sz w:val="20"/>
        </w:rPr>
        <w:t>del</w:t>
      </w:r>
      <w:r>
        <w:rPr>
          <w:spacing w:val="-4"/>
          <w:sz w:val="20"/>
        </w:rPr>
        <w:t> </w:t>
      </w:r>
      <w:r>
        <w:rPr>
          <w:sz w:val="20"/>
        </w:rPr>
        <w:t>mismo</w:t>
      </w:r>
      <w:r>
        <w:rPr>
          <w:spacing w:val="-6"/>
          <w:sz w:val="20"/>
        </w:rPr>
        <w:t> </w:t>
      </w:r>
      <w:r>
        <w:rPr>
          <w:sz w:val="20"/>
        </w:rPr>
        <w:t>instrumento,</w:t>
      </w:r>
      <w:r>
        <w:rPr>
          <w:spacing w:val="-3"/>
          <w:sz w:val="20"/>
        </w:rPr>
        <w:t> </w:t>
      </w:r>
      <w:r>
        <w:rPr>
          <w:sz w:val="20"/>
        </w:rPr>
        <w:t>en</w:t>
      </w:r>
      <w:r>
        <w:rPr>
          <w:spacing w:val="-4"/>
          <w:sz w:val="20"/>
        </w:rPr>
        <w:t> </w:t>
      </w:r>
      <w:r>
        <w:rPr>
          <w:sz w:val="20"/>
        </w:rPr>
        <w:t>perjuicio de</w:t>
      </w:r>
      <w:r>
        <w:rPr>
          <w:spacing w:val="-18"/>
          <w:sz w:val="20"/>
        </w:rPr>
        <w:t> </w:t>
      </w:r>
      <w:r>
        <w:rPr>
          <w:sz w:val="20"/>
        </w:rPr>
        <w:t>Genaro</w:t>
      </w:r>
      <w:r>
        <w:rPr>
          <w:spacing w:val="-18"/>
          <w:sz w:val="20"/>
        </w:rPr>
        <w:t> </w:t>
      </w:r>
      <w:r>
        <w:rPr>
          <w:sz w:val="20"/>
        </w:rPr>
        <w:t>Ahuacho</w:t>
      </w:r>
      <w:r>
        <w:rPr>
          <w:spacing w:val="-17"/>
          <w:sz w:val="20"/>
        </w:rPr>
        <w:t> </w:t>
      </w:r>
      <w:r>
        <w:rPr>
          <w:sz w:val="20"/>
        </w:rPr>
        <w:t>Luna</w:t>
      </w:r>
      <w:r>
        <w:rPr>
          <w:spacing w:val="-18"/>
          <w:sz w:val="20"/>
        </w:rPr>
        <w:t> </w:t>
      </w:r>
      <w:r>
        <w:rPr>
          <w:sz w:val="20"/>
        </w:rPr>
        <w:t>(también</w:t>
      </w:r>
      <w:r>
        <w:rPr>
          <w:spacing w:val="-17"/>
          <w:sz w:val="20"/>
        </w:rPr>
        <w:t> </w:t>
      </w:r>
      <w:r>
        <w:rPr>
          <w:sz w:val="20"/>
        </w:rPr>
        <w:t>conocido</w:t>
      </w:r>
      <w:r>
        <w:rPr>
          <w:spacing w:val="-18"/>
          <w:sz w:val="20"/>
        </w:rPr>
        <w:t> </w:t>
      </w:r>
      <w:r>
        <w:rPr>
          <w:sz w:val="20"/>
        </w:rPr>
        <w:t>como</w:t>
      </w:r>
      <w:r>
        <w:rPr>
          <w:spacing w:val="-18"/>
          <w:sz w:val="20"/>
        </w:rPr>
        <w:t> </w:t>
      </w:r>
      <w:r>
        <w:rPr>
          <w:sz w:val="20"/>
        </w:rPr>
        <w:t>Walter</w:t>
      </w:r>
      <w:r>
        <w:rPr>
          <w:spacing w:val="-17"/>
          <w:sz w:val="20"/>
        </w:rPr>
        <w:t> </w:t>
      </w:r>
      <w:r>
        <w:rPr>
          <w:sz w:val="20"/>
        </w:rPr>
        <w:t>Herrera</w:t>
      </w:r>
      <w:r>
        <w:rPr>
          <w:spacing w:val="-18"/>
          <w:sz w:val="20"/>
        </w:rPr>
        <w:t> </w:t>
      </w:r>
      <w:r>
        <w:rPr>
          <w:sz w:val="20"/>
        </w:rPr>
        <w:t>Flores);</w:t>
      </w:r>
      <w:r>
        <w:rPr>
          <w:spacing w:val="-17"/>
          <w:sz w:val="20"/>
        </w:rPr>
        <w:t> </w:t>
      </w:r>
      <w:r>
        <w:rPr>
          <w:sz w:val="20"/>
        </w:rPr>
        <w:t>Norma</w:t>
      </w:r>
      <w:r>
        <w:rPr>
          <w:spacing w:val="-18"/>
          <w:sz w:val="20"/>
        </w:rPr>
        <w:t> </w:t>
      </w:r>
      <w:r>
        <w:rPr>
          <w:sz w:val="20"/>
        </w:rPr>
        <w:t>Lupe</w:t>
      </w:r>
      <w:r>
        <w:rPr>
          <w:spacing w:val="-17"/>
          <w:sz w:val="20"/>
        </w:rPr>
        <w:t> </w:t>
      </w:r>
      <w:r>
        <w:rPr>
          <w:sz w:val="20"/>
        </w:rPr>
        <w:t>Alarcón Castillo; Alfredo Bazán y Rosas (también conocido como José Miguel Abildo Díaz o Alberto Farfán); Víctor Manuel Boggiano Bruzzón (también conocido como Juan Ramírez Ortega); Freddy Cáceres Castro; Carlos Enrique Castro Ramírez; Carlos Eladio Cruz Añez; Patricia Catalina Gallardo</w:t>
      </w:r>
      <w:r>
        <w:rPr>
          <w:spacing w:val="-1"/>
          <w:sz w:val="20"/>
        </w:rPr>
        <w:t> </w:t>
      </w:r>
      <w:r>
        <w:rPr>
          <w:sz w:val="20"/>
        </w:rPr>
        <w:t>Ardúz</w:t>
      </w:r>
      <w:r>
        <w:rPr>
          <w:color w:val="A6A6A6"/>
          <w:sz w:val="20"/>
        </w:rPr>
        <w:t>; </w:t>
      </w:r>
      <w:r>
        <w:rPr>
          <w:sz w:val="20"/>
        </w:rPr>
        <w:t>Victoria Gutiérrez Aguilar; Oswaldo</w:t>
      </w:r>
      <w:r>
        <w:rPr>
          <w:spacing w:val="-1"/>
          <w:sz w:val="20"/>
        </w:rPr>
        <w:t> </w:t>
      </w:r>
      <w:r>
        <w:rPr>
          <w:sz w:val="20"/>
        </w:rPr>
        <w:t>Lulleman Antezana; Elacio Peña Córdova (también conocido como Elacio Peña Córdoba); F.E.P.M; Claudia Valencia Alarcón; Blas Valencia Campos y Mercedes Valencia Chuquimia, en los términos de</w:t>
      </w:r>
      <w:r>
        <w:rPr>
          <w:spacing w:val="-1"/>
          <w:sz w:val="20"/>
        </w:rPr>
        <w:t> </w:t>
      </w:r>
      <w:r>
        <w:rPr>
          <w:sz w:val="20"/>
        </w:rPr>
        <w:t>los párrafos 139 a 143 y 146 de la presente Sentencia.</w:t>
      </w:r>
    </w:p>
    <w:p>
      <w:pPr>
        <w:pStyle w:val="BodyText"/>
        <w:spacing w:before="9"/>
        <w:rPr>
          <w:sz w:val="19"/>
        </w:rPr>
      </w:pPr>
    </w:p>
    <w:p>
      <w:pPr>
        <w:pStyle w:val="ListParagraph"/>
        <w:numPr>
          <w:ilvl w:val="0"/>
          <w:numId w:val="34"/>
        </w:numPr>
        <w:tabs>
          <w:tab w:pos="686" w:val="left" w:leader="none"/>
        </w:tabs>
        <w:spacing w:line="240" w:lineRule="auto" w:before="1" w:after="0"/>
        <w:ind w:left="118" w:right="113" w:firstLine="0"/>
        <w:jc w:val="both"/>
        <w:rPr>
          <w:sz w:val="20"/>
        </w:rPr>
      </w:pPr>
      <w:r>
        <w:rPr>
          <w:sz w:val="20"/>
        </w:rPr>
        <w:t>El Estado es responsable de la violación a los derechos a la vida privada y familiar y al domicilio,</w:t>
      </w:r>
      <w:r>
        <w:rPr>
          <w:spacing w:val="-7"/>
          <w:sz w:val="20"/>
        </w:rPr>
        <w:t> </w:t>
      </w:r>
      <w:r>
        <w:rPr>
          <w:sz w:val="20"/>
        </w:rPr>
        <w:t>consagrados</w:t>
      </w:r>
      <w:r>
        <w:rPr>
          <w:spacing w:val="-7"/>
          <w:sz w:val="20"/>
        </w:rPr>
        <w:t> </w:t>
      </w:r>
      <w:r>
        <w:rPr>
          <w:sz w:val="20"/>
        </w:rPr>
        <w:t>en</w:t>
      </w:r>
      <w:r>
        <w:rPr>
          <w:spacing w:val="-8"/>
          <w:sz w:val="20"/>
        </w:rPr>
        <w:t> </w:t>
      </w:r>
      <w:r>
        <w:rPr>
          <w:sz w:val="20"/>
        </w:rPr>
        <w:t>los</w:t>
      </w:r>
      <w:r>
        <w:rPr>
          <w:spacing w:val="-10"/>
          <w:sz w:val="20"/>
        </w:rPr>
        <w:t> </w:t>
      </w:r>
      <w:r>
        <w:rPr>
          <w:sz w:val="20"/>
        </w:rPr>
        <w:t>artículos</w:t>
      </w:r>
      <w:r>
        <w:rPr>
          <w:spacing w:val="-10"/>
          <w:sz w:val="20"/>
        </w:rPr>
        <w:t> </w:t>
      </w:r>
      <w:r>
        <w:rPr>
          <w:sz w:val="20"/>
        </w:rPr>
        <w:t>11.2</w:t>
      </w:r>
      <w:r>
        <w:rPr>
          <w:spacing w:val="-7"/>
          <w:sz w:val="20"/>
        </w:rPr>
        <w:t> </w:t>
      </w:r>
      <w:r>
        <w:rPr>
          <w:sz w:val="20"/>
        </w:rPr>
        <w:t>y</w:t>
      </w:r>
      <w:r>
        <w:rPr>
          <w:spacing w:val="-7"/>
          <w:sz w:val="20"/>
        </w:rPr>
        <w:t> </w:t>
      </w:r>
      <w:r>
        <w:rPr>
          <w:sz w:val="20"/>
        </w:rPr>
        <w:t>17</w:t>
      </w:r>
      <w:r>
        <w:rPr>
          <w:spacing w:val="-8"/>
          <w:sz w:val="20"/>
        </w:rPr>
        <w:t> </w:t>
      </w:r>
      <w:r>
        <w:rPr>
          <w:sz w:val="20"/>
        </w:rPr>
        <w:t>de</w:t>
      </w:r>
      <w:r>
        <w:rPr>
          <w:spacing w:val="-8"/>
          <w:sz w:val="20"/>
        </w:rPr>
        <w:t> </w:t>
      </w:r>
      <w:r>
        <w:rPr>
          <w:sz w:val="20"/>
        </w:rPr>
        <w:t>la</w:t>
      </w:r>
      <w:r>
        <w:rPr>
          <w:spacing w:val="-8"/>
          <w:sz w:val="20"/>
        </w:rPr>
        <w:t> </w:t>
      </w:r>
      <w:r>
        <w:rPr>
          <w:sz w:val="20"/>
        </w:rPr>
        <w:t>Convención</w:t>
      </w:r>
      <w:r>
        <w:rPr>
          <w:spacing w:val="-9"/>
          <w:sz w:val="20"/>
        </w:rPr>
        <w:t> </w:t>
      </w:r>
      <w:r>
        <w:rPr>
          <w:sz w:val="20"/>
        </w:rPr>
        <w:t>Americana</w:t>
      </w:r>
      <w:r>
        <w:rPr>
          <w:spacing w:val="-6"/>
          <w:sz w:val="20"/>
        </w:rPr>
        <w:t> </w:t>
      </w:r>
      <w:r>
        <w:rPr>
          <w:sz w:val="20"/>
        </w:rPr>
        <w:t>sobre</w:t>
      </w:r>
      <w:r>
        <w:rPr>
          <w:spacing w:val="-8"/>
          <w:sz w:val="20"/>
        </w:rPr>
        <w:t> </w:t>
      </w:r>
      <w:r>
        <w:rPr>
          <w:sz w:val="20"/>
        </w:rPr>
        <w:t>Derechos Humanos, en relación con el artículo 1.1 del mismo instrumento, en perjuicio de Genaro Ahuacho</w:t>
      </w:r>
      <w:r>
        <w:rPr>
          <w:spacing w:val="-3"/>
          <w:sz w:val="20"/>
        </w:rPr>
        <w:t> </w:t>
      </w:r>
      <w:r>
        <w:rPr>
          <w:sz w:val="20"/>
        </w:rPr>
        <w:t>Luna</w:t>
      </w:r>
      <w:r>
        <w:rPr>
          <w:spacing w:val="-2"/>
          <w:sz w:val="20"/>
        </w:rPr>
        <w:t> </w:t>
      </w:r>
      <w:r>
        <w:rPr>
          <w:sz w:val="20"/>
        </w:rPr>
        <w:t>(también conocido</w:t>
      </w:r>
      <w:r>
        <w:rPr>
          <w:spacing w:val="-3"/>
          <w:sz w:val="20"/>
        </w:rPr>
        <w:t> </w:t>
      </w:r>
      <w:r>
        <w:rPr>
          <w:sz w:val="20"/>
        </w:rPr>
        <w:t>como</w:t>
      </w:r>
      <w:r>
        <w:rPr>
          <w:spacing w:val="-1"/>
          <w:sz w:val="20"/>
        </w:rPr>
        <w:t> </w:t>
      </w:r>
      <w:r>
        <w:rPr>
          <w:sz w:val="20"/>
        </w:rPr>
        <w:t>Walter Herrera</w:t>
      </w:r>
      <w:r>
        <w:rPr>
          <w:spacing w:val="-2"/>
          <w:sz w:val="20"/>
        </w:rPr>
        <w:t> </w:t>
      </w:r>
      <w:r>
        <w:rPr>
          <w:sz w:val="20"/>
        </w:rPr>
        <w:t>Flores); Norma Lupe</w:t>
      </w:r>
      <w:r>
        <w:rPr>
          <w:spacing w:val="-3"/>
          <w:sz w:val="20"/>
        </w:rPr>
        <w:t> </w:t>
      </w:r>
      <w:r>
        <w:rPr>
          <w:sz w:val="20"/>
        </w:rPr>
        <w:t>Alarcón</w:t>
      </w:r>
      <w:r>
        <w:rPr>
          <w:spacing w:val="-1"/>
          <w:sz w:val="20"/>
        </w:rPr>
        <w:t> </w:t>
      </w:r>
      <w:r>
        <w:rPr>
          <w:sz w:val="20"/>
        </w:rPr>
        <w:t>Castillo; Alfredo Bazán y Rosas (también conocido como José Miguel Abildo Díaz o Alberto Farfán); Víctor Manuel Boggiano Bruzzón (también conocido como Juan Ramírez Ortega); Freddy Cáceres</w:t>
      </w:r>
      <w:r>
        <w:rPr>
          <w:spacing w:val="-7"/>
          <w:sz w:val="20"/>
        </w:rPr>
        <w:t> </w:t>
      </w:r>
      <w:r>
        <w:rPr>
          <w:sz w:val="20"/>
        </w:rPr>
        <w:t>Castro;</w:t>
      </w:r>
      <w:r>
        <w:rPr>
          <w:spacing w:val="-6"/>
          <w:sz w:val="20"/>
        </w:rPr>
        <w:t> </w:t>
      </w:r>
      <w:r>
        <w:rPr>
          <w:sz w:val="20"/>
        </w:rPr>
        <w:t>Carlos</w:t>
      </w:r>
      <w:r>
        <w:rPr>
          <w:spacing w:val="-5"/>
          <w:sz w:val="20"/>
        </w:rPr>
        <w:t> </w:t>
      </w:r>
      <w:r>
        <w:rPr>
          <w:sz w:val="20"/>
        </w:rPr>
        <w:t>Enrique</w:t>
      </w:r>
      <w:r>
        <w:rPr>
          <w:spacing w:val="-8"/>
          <w:sz w:val="20"/>
        </w:rPr>
        <w:t> </w:t>
      </w:r>
      <w:r>
        <w:rPr>
          <w:sz w:val="20"/>
        </w:rPr>
        <w:t>Castro</w:t>
      </w:r>
      <w:r>
        <w:rPr>
          <w:spacing w:val="-8"/>
          <w:sz w:val="20"/>
        </w:rPr>
        <w:t> </w:t>
      </w:r>
      <w:r>
        <w:rPr>
          <w:sz w:val="20"/>
        </w:rPr>
        <w:t>Ramírez;</w:t>
      </w:r>
      <w:r>
        <w:rPr>
          <w:spacing w:val="-6"/>
          <w:sz w:val="20"/>
        </w:rPr>
        <w:t> </w:t>
      </w:r>
      <w:r>
        <w:rPr>
          <w:sz w:val="20"/>
        </w:rPr>
        <w:t>Claudio</w:t>
      </w:r>
      <w:r>
        <w:rPr>
          <w:spacing w:val="-8"/>
          <w:sz w:val="20"/>
        </w:rPr>
        <w:t> </w:t>
      </w:r>
      <w:r>
        <w:rPr>
          <w:sz w:val="20"/>
        </w:rPr>
        <w:t>Centeno</w:t>
      </w:r>
      <w:r>
        <w:rPr>
          <w:spacing w:val="-8"/>
          <w:sz w:val="20"/>
        </w:rPr>
        <w:t> </w:t>
      </w:r>
      <w:r>
        <w:rPr>
          <w:sz w:val="20"/>
        </w:rPr>
        <w:t>Valencia;</w:t>
      </w:r>
      <w:r>
        <w:rPr>
          <w:spacing w:val="-6"/>
          <w:sz w:val="20"/>
        </w:rPr>
        <w:t> </w:t>
      </w:r>
      <w:r>
        <w:rPr>
          <w:sz w:val="20"/>
        </w:rPr>
        <w:t>Carlos</w:t>
      </w:r>
      <w:r>
        <w:rPr>
          <w:spacing w:val="-7"/>
          <w:sz w:val="20"/>
        </w:rPr>
        <w:t> </w:t>
      </w:r>
      <w:r>
        <w:rPr>
          <w:sz w:val="20"/>
        </w:rPr>
        <w:t>Eladio</w:t>
      </w:r>
      <w:r>
        <w:rPr>
          <w:spacing w:val="-8"/>
          <w:sz w:val="20"/>
        </w:rPr>
        <w:t> </w:t>
      </w:r>
      <w:r>
        <w:rPr>
          <w:sz w:val="20"/>
        </w:rPr>
        <w:t>Cruz Añez; Patricia Catalina Gallardo Ardúz; Victoria Gutiérrez Aguilar; Oswaldo Lulleman Antezana; Jenny Paola Lulleman Gutiérrez; Luis Lulleman Gutiérrez; Raúl Oswaldo Lulleman Gutiérrez; Julia Mamanu Mamani; Elacio Peña Córdova (también conocido como Elacio Peña Córdoba); María Fernanda Peña Gallardo; F.E.P.M; Edwin Rodríguez Alarcón; Carlos Álvaro Taboada</w:t>
      </w:r>
      <w:r>
        <w:rPr>
          <w:spacing w:val="-18"/>
          <w:sz w:val="20"/>
        </w:rPr>
        <w:t> </w:t>
      </w:r>
      <w:r>
        <w:rPr>
          <w:sz w:val="20"/>
        </w:rPr>
        <w:t>Valencia;</w:t>
      </w:r>
      <w:r>
        <w:rPr>
          <w:spacing w:val="-18"/>
          <w:sz w:val="20"/>
        </w:rPr>
        <w:t> </w:t>
      </w:r>
      <w:r>
        <w:rPr>
          <w:sz w:val="20"/>
        </w:rPr>
        <w:t>Claudia</w:t>
      </w:r>
      <w:r>
        <w:rPr>
          <w:spacing w:val="-17"/>
          <w:sz w:val="20"/>
        </w:rPr>
        <w:t> </w:t>
      </w:r>
      <w:r>
        <w:rPr>
          <w:sz w:val="20"/>
        </w:rPr>
        <w:t>Valencia</w:t>
      </w:r>
      <w:r>
        <w:rPr>
          <w:spacing w:val="-18"/>
          <w:sz w:val="20"/>
        </w:rPr>
        <w:t> </w:t>
      </w:r>
      <w:r>
        <w:rPr>
          <w:sz w:val="20"/>
        </w:rPr>
        <w:t>Alarcón;</w:t>
      </w:r>
      <w:r>
        <w:rPr>
          <w:spacing w:val="-17"/>
          <w:sz w:val="20"/>
        </w:rPr>
        <w:t> </w:t>
      </w:r>
      <w:r>
        <w:rPr>
          <w:sz w:val="20"/>
        </w:rPr>
        <w:t>Gabriel</w:t>
      </w:r>
      <w:r>
        <w:rPr>
          <w:spacing w:val="-18"/>
          <w:sz w:val="20"/>
        </w:rPr>
        <w:t> </w:t>
      </w:r>
      <w:r>
        <w:rPr>
          <w:sz w:val="20"/>
        </w:rPr>
        <w:t>Valencia</w:t>
      </w:r>
      <w:r>
        <w:rPr>
          <w:spacing w:val="-18"/>
          <w:sz w:val="20"/>
        </w:rPr>
        <w:t> </w:t>
      </w:r>
      <w:r>
        <w:rPr>
          <w:sz w:val="20"/>
        </w:rPr>
        <w:t>Alarcón;</w:t>
      </w:r>
      <w:r>
        <w:rPr>
          <w:spacing w:val="-17"/>
          <w:sz w:val="20"/>
        </w:rPr>
        <w:t> </w:t>
      </w:r>
      <w:r>
        <w:rPr>
          <w:sz w:val="20"/>
        </w:rPr>
        <w:t>Alexis</w:t>
      </w:r>
      <w:r>
        <w:rPr>
          <w:spacing w:val="-18"/>
          <w:sz w:val="20"/>
        </w:rPr>
        <w:t> </w:t>
      </w:r>
      <w:r>
        <w:rPr>
          <w:sz w:val="20"/>
        </w:rPr>
        <w:t>Valencia</w:t>
      </w:r>
      <w:r>
        <w:rPr>
          <w:spacing w:val="-17"/>
          <w:sz w:val="20"/>
        </w:rPr>
        <w:t> </w:t>
      </w:r>
      <w:r>
        <w:rPr>
          <w:sz w:val="20"/>
        </w:rPr>
        <w:t>Alarcón; Blas Valencia Campos; Mercedes Valencia Chuquimia y Mauricio Valenzuela Valencia, en los términos de los párrafos 147 a 157 de la presente Sentencia.</w:t>
      </w:r>
    </w:p>
    <w:p>
      <w:pPr>
        <w:pStyle w:val="BodyText"/>
        <w:spacing w:before="7"/>
        <w:rPr>
          <w:sz w:val="19"/>
        </w:rPr>
      </w:pPr>
    </w:p>
    <w:p>
      <w:pPr>
        <w:pStyle w:val="ListParagraph"/>
        <w:numPr>
          <w:ilvl w:val="0"/>
          <w:numId w:val="34"/>
        </w:numPr>
        <w:tabs>
          <w:tab w:pos="686" w:val="left" w:leader="none"/>
        </w:tabs>
        <w:spacing w:line="240" w:lineRule="auto" w:before="0" w:after="0"/>
        <w:ind w:left="118" w:right="116" w:firstLine="0"/>
        <w:jc w:val="both"/>
        <w:rPr>
          <w:sz w:val="20"/>
        </w:rPr>
      </w:pPr>
      <w:r>
        <w:rPr>
          <w:sz w:val="20"/>
        </w:rPr>
        <w:t>El Estado es responsable de la violación al derecho a la propiedad privada consagrada en el artículo</w:t>
      </w:r>
      <w:r>
        <w:rPr>
          <w:spacing w:val="-2"/>
          <w:sz w:val="20"/>
        </w:rPr>
        <w:t> </w:t>
      </w:r>
      <w:r>
        <w:rPr>
          <w:sz w:val="20"/>
        </w:rPr>
        <w:t>21.1</w:t>
      </w:r>
      <w:r>
        <w:rPr>
          <w:spacing w:val="-1"/>
          <w:sz w:val="20"/>
        </w:rPr>
        <w:t> </w:t>
      </w:r>
      <w:r>
        <w:rPr>
          <w:sz w:val="20"/>
        </w:rPr>
        <w:t>y</w:t>
      </w:r>
      <w:r>
        <w:rPr>
          <w:spacing w:val="-1"/>
          <w:sz w:val="20"/>
        </w:rPr>
        <w:t> </w:t>
      </w:r>
      <w:r>
        <w:rPr>
          <w:sz w:val="20"/>
        </w:rPr>
        <w:t>21.2 de</w:t>
      </w:r>
      <w:r>
        <w:rPr>
          <w:spacing w:val="-2"/>
          <w:sz w:val="20"/>
        </w:rPr>
        <w:t> </w:t>
      </w:r>
      <w:r>
        <w:rPr>
          <w:sz w:val="20"/>
        </w:rPr>
        <w:t>la Convención Americana sobre</w:t>
      </w:r>
      <w:r>
        <w:rPr>
          <w:spacing w:val="-2"/>
          <w:sz w:val="20"/>
        </w:rPr>
        <w:t> </w:t>
      </w:r>
      <w:r>
        <w:rPr>
          <w:sz w:val="20"/>
        </w:rPr>
        <w:t>Derechos</w:t>
      </w:r>
      <w:r>
        <w:rPr>
          <w:spacing w:val="-1"/>
          <w:sz w:val="20"/>
        </w:rPr>
        <w:t> </w:t>
      </w:r>
      <w:r>
        <w:rPr>
          <w:sz w:val="20"/>
        </w:rPr>
        <w:t>Humanos, en relación con</w:t>
      </w:r>
      <w:r>
        <w:rPr>
          <w:spacing w:val="-8"/>
          <w:sz w:val="20"/>
        </w:rPr>
        <w:t> </w:t>
      </w:r>
      <w:r>
        <w:rPr>
          <w:sz w:val="20"/>
        </w:rPr>
        <w:t>el</w:t>
      </w:r>
      <w:r>
        <w:rPr>
          <w:spacing w:val="-9"/>
          <w:sz w:val="20"/>
        </w:rPr>
        <w:t> </w:t>
      </w:r>
      <w:r>
        <w:rPr>
          <w:sz w:val="20"/>
        </w:rPr>
        <w:t>artículo</w:t>
      </w:r>
      <w:r>
        <w:rPr>
          <w:spacing w:val="-9"/>
          <w:sz w:val="20"/>
        </w:rPr>
        <w:t> </w:t>
      </w:r>
      <w:r>
        <w:rPr>
          <w:sz w:val="20"/>
        </w:rPr>
        <w:t>1.1</w:t>
      </w:r>
      <w:r>
        <w:rPr>
          <w:spacing w:val="-8"/>
          <w:sz w:val="20"/>
        </w:rPr>
        <w:t> </w:t>
      </w:r>
      <w:r>
        <w:rPr>
          <w:sz w:val="20"/>
        </w:rPr>
        <w:t>del</w:t>
      </w:r>
      <w:r>
        <w:rPr>
          <w:spacing w:val="-9"/>
          <w:sz w:val="20"/>
        </w:rPr>
        <w:t> </w:t>
      </w:r>
      <w:r>
        <w:rPr>
          <w:sz w:val="20"/>
        </w:rPr>
        <w:t>mismo</w:t>
      </w:r>
      <w:r>
        <w:rPr>
          <w:spacing w:val="-10"/>
          <w:sz w:val="20"/>
        </w:rPr>
        <w:t> </w:t>
      </w:r>
      <w:r>
        <w:rPr>
          <w:sz w:val="20"/>
        </w:rPr>
        <w:t>instrumento,</w:t>
      </w:r>
      <w:r>
        <w:rPr>
          <w:spacing w:val="-7"/>
          <w:sz w:val="20"/>
        </w:rPr>
        <w:t> </w:t>
      </w:r>
      <w:r>
        <w:rPr>
          <w:sz w:val="20"/>
        </w:rPr>
        <w:t>en</w:t>
      </w:r>
      <w:r>
        <w:rPr>
          <w:spacing w:val="-8"/>
          <w:sz w:val="20"/>
        </w:rPr>
        <w:t> </w:t>
      </w:r>
      <w:r>
        <w:rPr>
          <w:sz w:val="20"/>
        </w:rPr>
        <w:t>perjuicio</w:t>
      </w:r>
      <w:r>
        <w:rPr>
          <w:spacing w:val="-9"/>
          <w:sz w:val="20"/>
        </w:rPr>
        <w:t> </w:t>
      </w:r>
      <w:r>
        <w:rPr>
          <w:sz w:val="20"/>
        </w:rPr>
        <w:t>de</w:t>
      </w:r>
      <w:r>
        <w:rPr>
          <w:spacing w:val="-8"/>
          <w:sz w:val="20"/>
        </w:rPr>
        <w:t> </w:t>
      </w:r>
      <w:r>
        <w:rPr>
          <w:sz w:val="20"/>
        </w:rPr>
        <w:t>Norma</w:t>
      </w:r>
      <w:r>
        <w:rPr>
          <w:spacing w:val="-8"/>
          <w:sz w:val="20"/>
        </w:rPr>
        <w:t> </w:t>
      </w:r>
      <w:r>
        <w:rPr>
          <w:sz w:val="20"/>
        </w:rPr>
        <w:t>Lupe</w:t>
      </w:r>
      <w:r>
        <w:rPr>
          <w:spacing w:val="-10"/>
          <w:sz w:val="20"/>
        </w:rPr>
        <w:t> </w:t>
      </w:r>
      <w:r>
        <w:rPr>
          <w:sz w:val="20"/>
        </w:rPr>
        <w:t>Alarcón</w:t>
      </w:r>
      <w:r>
        <w:rPr>
          <w:spacing w:val="-8"/>
          <w:sz w:val="20"/>
        </w:rPr>
        <w:t> </w:t>
      </w:r>
      <w:r>
        <w:rPr>
          <w:sz w:val="20"/>
        </w:rPr>
        <w:t>Castillo,</w:t>
      </w:r>
      <w:r>
        <w:rPr>
          <w:spacing w:val="-7"/>
          <w:sz w:val="20"/>
        </w:rPr>
        <w:t> </w:t>
      </w:r>
      <w:r>
        <w:rPr>
          <w:sz w:val="20"/>
        </w:rPr>
        <w:t>en</w:t>
      </w:r>
      <w:r>
        <w:rPr>
          <w:spacing w:val="-8"/>
          <w:sz w:val="20"/>
        </w:rPr>
        <w:t> </w:t>
      </w:r>
      <w:r>
        <w:rPr>
          <w:sz w:val="20"/>
        </w:rPr>
        <w:t>los términos de los párrafos 158 a 161 de la presente Sentencia.</w:t>
      </w:r>
    </w:p>
    <w:p>
      <w:pPr>
        <w:pStyle w:val="BodyText"/>
        <w:spacing w:before="12"/>
        <w:rPr>
          <w:sz w:val="19"/>
        </w:rPr>
      </w:pPr>
    </w:p>
    <w:p>
      <w:pPr>
        <w:pStyle w:val="ListParagraph"/>
        <w:numPr>
          <w:ilvl w:val="0"/>
          <w:numId w:val="34"/>
        </w:numPr>
        <w:tabs>
          <w:tab w:pos="686" w:val="left" w:leader="none"/>
        </w:tabs>
        <w:spacing w:line="240" w:lineRule="auto" w:before="0" w:after="0"/>
        <w:ind w:left="118" w:right="114" w:firstLine="0"/>
        <w:jc w:val="both"/>
        <w:rPr>
          <w:sz w:val="20"/>
        </w:rPr>
      </w:pPr>
      <w:r>
        <w:rPr>
          <w:sz w:val="20"/>
        </w:rPr>
        <w:t>El Estado</w:t>
      </w:r>
      <w:r>
        <w:rPr>
          <w:spacing w:val="-1"/>
          <w:sz w:val="20"/>
        </w:rPr>
        <w:t> </w:t>
      </w:r>
      <w:r>
        <w:rPr>
          <w:sz w:val="20"/>
        </w:rPr>
        <w:t>es responsable</w:t>
      </w:r>
      <w:r>
        <w:rPr>
          <w:spacing w:val="-1"/>
          <w:sz w:val="20"/>
        </w:rPr>
        <w:t> </w:t>
      </w:r>
      <w:r>
        <w:rPr>
          <w:sz w:val="20"/>
        </w:rPr>
        <w:t>de</w:t>
      </w:r>
      <w:r>
        <w:rPr>
          <w:spacing w:val="-1"/>
          <w:sz w:val="20"/>
        </w:rPr>
        <w:t> </w:t>
      </w:r>
      <w:r>
        <w:rPr>
          <w:sz w:val="20"/>
        </w:rPr>
        <w:t>la violación al derecho a la integridad personal consagrado en</w:t>
      </w:r>
      <w:r>
        <w:rPr>
          <w:spacing w:val="-10"/>
          <w:sz w:val="20"/>
        </w:rPr>
        <w:t> </w:t>
      </w:r>
      <w:r>
        <w:rPr>
          <w:sz w:val="20"/>
        </w:rPr>
        <w:t>el</w:t>
      </w:r>
      <w:r>
        <w:rPr>
          <w:spacing w:val="-11"/>
          <w:sz w:val="20"/>
        </w:rPr>
        <w:t> </w:t>
      </w:r>
      <w:r>
        <w:rPr>
          <w:sz w:val="20"/>
        </w:rPr>
        <w:t>artículo</w:t>
      </w:r>
      <w:r>
        <w:rPr>
          <w:spacing w:val="-12"/>
          <w:sz w:val="20"/>
        </w:rPr>
        <w:t> </w:t>
      </w:r>
      <w:r>
        <w:rPr>
          <w:sz w:val="20"/>
        </w:rPr>
        <w:t>5.1</w:t>
      </w:r>
      <w:r>
        <w:rPr>
          <w:spacing w:val="-8"/>
          <w:sz w:val="20"/>
        </w:rPr>
        <w:t> </w:t>
      </w:r>
      <w:r>
        <w:rPr>
          <w:sz w:val="20"/>
        </w:rPr>
        <w:t>y</w:t>
      </w:r>
      <w:r>
        <w:rPr>
          <w:spacing w:val="-12"/>
          <w:sz w:val="20"/>
        </w:rPr>
        <w:t> </w:t>
      </w:r>
      <w:r>
        <w:rPr>
          <w:sz w:val="20"/>
        </w:rPr>
        <w:t>5.2</w:t>
      </w:r>
      <w:r>
        <w:rPr>
          <w:spacing w:val="-11"/>
          <w:sz w:val="20"/>
        </w:rPr>
        <w:t> </w:t>
      </w:r>
      <w:r>
        <w:rPr>
          <w:sz w:val="20"/>
        </w:rPr>
        <w:t>de</w:t>
      </w:r>
      <w:r>
        <w:rPr>
          <w:spacing w:val="-11"/>
          <w:sz w:val="20"/>
        </w:rPr>
        <w:t> </w:t>
      </w:r>
      <w:r>
        <w:rPr>
          <w:sz w:val="20"/>
        </w:rPr>
        <w:t>la</w:t>
      </w:r>
      <w:r>
        <w:rPr>
          <w:spacing w:val="-11"/>
          <w:sz w:val="20"/>
        </w:rPr>
        <w:t> </w:t>
      </w:r>
      <w:r>
        <w:rPr>
          <w:sz w:val="20"/>
        </w:rPr>
        <w:t>Convención</w:t>
      </w:r>
      <w:r>
        <w:rPr>
          <w:spacing w:val="-10"/>
          <w:sz w:val="20"/>
        </w:rPr>
        <w:t> </w:t>
      </w:r>
      <w:r>
        <w:rPr>
          <w:sz w:val="20"/>
        </w:rPr>
        <w:t>Americana</w:t>
      </w:r>
      <w:r>
        <w:rPr>
          <w:spacing w:val="-9"/>
          <w:sz w:val="20"/>
        </w:rPr>
        <w:t> </w:t>
      </w:r>
      <w:r>
        <w:rPr>
          <w:sz w:val="20"/>
        </w:rPr>
        <w:t>sobre</w:t>
      </w:r>
      <w:r>
        <w:rPr>
          <w:spacing w:val="-13"/>
          <w:sz w:val="20"/>
        </w:rPr>
        <w:t> </w:t>
      </w:r>
      <w:r>
        <w:rPr>
          <w:sz w:val="20"/>
        </w:rPr>
        <w:t>Derechos</w:t>
      </w:r>
      <w:r>
        <w:rPr>
          <w:spacing w:val="-10"/>
          <w:sz w:val="20"/>
        </w:rPr>
        <w:t> </w:t>
      </w:r>
      <w:r>
        <w:rPr>
          <w:sz w:val="20"/>
        </w:rPr>
        <w:t>Humanos,</w:t>
      </w:r>
      <w:r>
        <w:rPr>
          <w:spacing w:val="-8"/>
          <w:sz w:val="20"/>
        </w:rPr>
        <w:t> </w:t>
      </w:r>
      <w:r>
        <w:rPr>
          <w:sz w:val="20"/>
        </w:rPr>
        <w:t>en</w:t>
      </w:r>
      <w:r>
        <w:rPr>
          <w:spacing w:val="-10"/>
          <w:sz w:val="20"/>
        </w:rPr>
        <w:t> </w:t>
      </w:r>
      <w:r>
        <w:rPr>
          <w:sz w:val="20"/>
        </w:rPr>
        <w:t>relación</w:t>
      </w:r>
      <w:r>
        <w:rPr>
          <w:spacing w:val="-10"/>
          <w:sz w:val="20"/>
        </w:rPr>
        <w:t> </w:t>
      </w:r>
      <w:r>
        <w:rPr>
          <w:sz w:val="20"/>
        </w:rPr>
        <w:t>con la obligación general establecida en el artículo 1.1 del mismo instrumento, por los actos de tortura cometidos en prejuicio de Víctor Manuel Boggiano Bruzzón (también conocido como Juan Ramírez Ortega), Carlos Enrique Castro Ramírez, Eladio Cruz Añez, Raúl Oswaldo Lulleman</w:t>
      </w:r>
      <w:r>
        <w:rPr>
          <w:spacing w:val="-7"/>
          <w:sz w:val="20"/>
        </w:rPr>
        <w:t> </w:t>
      </w:r>
      <w:r>
        <w:rPr>
          <w:sz w:val="20"/>
        </w:rPr>
        <w:t>Gutiérrez</w:t>
      </w:r>
      <w:r>
        <w:rPr>
          <w:spacing w:val="-7"/>
          <w:sz w:val="20"/>
        </w:rPr>
        <w:t> </w:t>
      </w:r>
      <w:r>
        <w:rPr>
          <w:sz w:val="20"/>
        </w:rPr>
        <w:t>y</w:t>
      </w:r>
      <w:r>
        <w:rPr>
          <w:spacing w:val="-8"/>
          <w:sz w:val="20"/>
        </w:rPr>
        <w:t> </w:t>
      </w:r>
      <w:r>
        <w:rPr>
          <w:sz w:val="20"/>
        </w:rPr>
        <w:t>F.E.P.M.,</w:t>
      </w:r>
      <w:r>
        <w:rPr>
          <w:spacing w:val="-6"/>
          <w:sz w:val="20"/>
        </w:rPr>
        <w:t> </w:t>
      </w:r>
      <w:r>
        <w:rPr>
          <w:sz w:val="20"/>
        </w:rPr>
        <w:t>en</w:t>
      </w:r>
      <w:r>
        <w:rPr>
          <w:spacing w:val="-7"/>
          <w:sz w:val="20"/>
        </w:rPr>
        <w:t> </w:t>
      </w:r>
      <w:r>
        <w:rPr>
          <w:sz w:val="20"/>
        </w:rPr>
        <w:t>los</w:t>
      </w:r>
      <w:r>
        <w:rPr>
          <w:spacing w:val="-9"/>
          <w:sz w:val="20"/>
        </w:rPr>
        <w:t> </w:t>
      </w:r>
      <w:r>
        <w:rPr>
          <w:sz w:val="20"/>
        </w:rPr>
        <w:t>términos</w:t>
      </w:r>
      <w:r>
        <w:rPr>
          <w:spacing w:val="-6"/>
          <w:sz w:val="20"/>
        </w:rPr>
        <w:t> </w:t>
      </w:r>
      <w:r>
        <w:rPr>
          <w:sz w:val="20"/>
        </w:rPr>
        <w:t>de</w:t>
      </w:r>
      <w:r>
        <w:rPr>
          <w:spacing w:val="-9"/>
          <w:sz w:val="20"/>
        </w:rPr>
        <w:t> </w:t>
      </w:r>
      <w:r>
        <w:rPr>
          <w:sz w:val="20"/>
        </w:rPr>
        <w:t>los</w:t>
      </w:r>
      <w:r>
        <w:rPr>
          <w:spacing w:val="-9"/>
          <w:sz w:val="20"/>
        </w:rPr>
        <w:t> </w:t>
      </w:r>
      <w:r>
        <w:rPr>
          <w:sz w:val="20"/>
        </w:rPr>
        <w:t>párrafos</w:t>
      </w:r>
      <w:r>
        <w:rPr>
          <w:spacing w:val="-9"/>
          <w:sz w:val="20"/>
        </w:rPr>
        <w:t> </w:t>
      </w:r>
      <w:r>
        <w:rPr>
          <w:sz w:val="20"/>
        </w:rPr>
        <w:t>182</w:t>
      </w:r>
      <w:r>
        <w:rPr>
          <w:spacing w:val="-5"/>
          <w:sz w:val="20"/>
        </w:rPr>
        <w:t> </w:t>
      </w:r>
      <w:r>
        <w:rPr>
          <w:sz w:val="20"/>
        </w:rPr>
        <w:t>a</w:t>
      </w:r>
      <w:r>
        <w:rPr>
          <w:spacing w:val="-7"/>
          <w:sz w:val="20"/>
        </w:rPr>
        <w:t> </w:t>
      </w:r>
      <w:r>
        <w:rPr>
          <w:sz w:val="20"/>
        </w:rPr>
        <w:t>184</w:t>
      </w:r>
      <w:r>
        <w:rPr>
          <w:spacing w:val="-7"/>
          <w:sz w:val="20"/>
        </w:rPr>
        <w:t> </w:t>
      </w:r>
      <w:r>
        <w:rPr>
          <w:sz w:val="20"/>
        </w:rPr>
        <w:t>y</w:t>
      </w:r>
      <w:r>
        <w:rPr>
          <w:spacing w:val="-8"/>
          <w:sz w:val="20"/>
        </w:rPr>
        <w:t> </w:t>
      </w:r>
      <w:r>
        <w:rPr>
          <w:sz w:val="20"/>
        </w:rPr>
        <w:t>202</w:t>
      </w:r>
      <w:r>
        <w:rPr>
          <w:spacing w:val="-7"/>
          <w:sz w:val="20"/>
        </w:rPr>
        <w:t> </w:t>
      </w:r>
      <w:r>
        <w:rPr>
          <w:sz w:val="20"/>
        </w:rPr>
        <w:t>de</w:t>
      </w:r>
      <w:r>
        <w:rPr>
          <w:spacing w:val="-7"/>
          <w:sz w:val="20"/>
        </w:rPr>
        <w:t> </w:t>
      </w:r>
      <w:r>
        <w:rPr>
          <w:sz w:val="20"/>
        </w:rPr>
        <w:t>la</w:t>
      </w:r>
      <w:r>
        <w:rPr>
          <w:spacing w:val="-7"/>
          <w:sz w:val="20"/>
        </w:rPr>
        <w:t> </w:t>
      </w:r>
      <w:r>
        <w:rPr>
          <w:sz w:val="20"/>
        </w:rPr>
        <w:t>presente </w:t>
      </w:r>
      <w:r>
        <w:rPr>
          <w:spacing w:val="-2"/>
          <w:sz w:val="20"/>
        </w:rPr>
        <w:t>Sentencia.</w:t>
      </w:r>
    </w:p>
    <w:p>
      <w:pPr>
        <w:pStyle w:val="BodyText"/>
        <w:spacing w:before="9"/>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 Estado</w:t>
      </w:r>
      <w:r>
        <w:rPr>
          <w:spacing w:val="-2"/>
          <w:sz w:val="20"/>
        </w:rPr>
        <w:t> </w:t>
      </w:r>
      <w:r>
        <w:rPr>
          <w:sz w:val="20"/>
        </w:rPr>
        <w:t>es</w:t>
      </w:r>
      <w:r>
        <w:rPr>
          <w:spacing w:val="-1"/>
          <w:sz w:val="20"/>
        </w:rPr>
        <w:t> </w:t>
      </w:r>
      <w:r>
        <w:rPr>
          <w:sz w:val="20"/>
        </w:rPr>
        <w:t>responsable</w:t>
      </w:r>
      <w:r>
        <w:rPr>
          <w:spacing w:val="-2"/>
          <w:sz w:val="20"/>
        </w:rPr>
        <w:t> </w:t>
      </w:r>
      <w:r>
        <w:rPr>
          <w:sz w:val="20"/>
        </w:rPr>
        <w:t>de</w:t>
      </w:r>
      <w:r>
        <w:rPr>
          <w:spacing w:val="-2"/>
          <w:sz w:val="20"/>
        </w:rPr>
        <w:t> </w:t>
      </w:r>
      <w:r>
        <w:rPr>
          <w:sz w:val="20"/>
        </w:rPr>
        <w:t>la violación al derecho</w:t>
      </w:r>
      <w:r>
        <w:rPr>
          <w:spacing w:val="-1"/>
          <w:sz w:val="20"/>
        </w:rPr>
        <w:t> </w:t>
      </w:r>
      <w:r>
        <w:rPr>
          <w:sz w:val="20"/>
        </w:rPr>
        <w:t>a la integridad personal consagrado en</w:t>
      </w:r>
      <w:r>
        <w:rPr>
          <w:spacing w:val="-10"/>
          <w:sz w:val="20"/>
        </w:rPr>
        <w:t> </w:t>
      </w:r>
      <w:r>
        <w:rPr>
          <w:sz w:val="20"/>
        </w:rPr>
        <w:t>el</w:t>
      </w:r>
      <w:r>
        <w:rPr>
          <w:spacing w:val="-11"/>
          <w:sz w:val="20"/>
        </w:rPr>
        <w:t> </w:t>
      </w:r>
      <w:r>
        <w:rPr>
          <w:sz w:val="20"/>
        </w:rPr>
        <w:t>artículo</w:t>
      </w:r>
      <w:r>
        <w:rPr>
          <w:spacing w:val="-12"/>
          <w:sz w:val="20"/>
        </w:rPr>
        <w:t> </w:t>
      </w:r>
      <w:r>
        <w:rPr>
          <w:sz w:val="20"/>
        </w:rPr>
        <w:t>5.1</w:t>
      </w:r>
      <w:r>
        <w:rPr>
          <w:spacing w:val="-9"/>
          <w:sz w:val="20"/>
        </w:rPr>
        <w:t> </w:t>
      </w:r>
      <w:r>
        <w:rPr>
          <w:sz w:val="20"/>
        </w:rPr>
        <w:t>y</w:t>
      </w:r>
      <w:r>
        <w:rPr>
          <w:spacing w:val="-12"/>
          <w:sz w:val="20"/>
        </w:rPr>
        <w:t> </w:t>
      </w:r>
      <w:r>
        <w:rPr>
          <w:sz w:val="20"/>
        </w:rPr>
        <w:t>5.2</w:t>
      </w:r>
      <w:r>
        <w:rPr>
          <w:spacing w:val="-11"/>
          <w:sz w:val="20"/>
        </w:rPr>
        <w:t> </w:t>
      </w:r>
      <w:r>
        <w:rPr>
          <w:sz w:val="20"/>
        </w:rPr>
        <w:t>de</w:t>
      </w:r>
      <w:r>
        <w:rPr>
          <w:spacing w:val="-13"/>
          <w:sz w:val="20"/>
        </w:rPr>
        <w:t> </w:t>
      </w:r>
      <w:r>
        <w:rPr>
          <w:sz w:val="20"/>
        </w:rPr>
        <w:t>la</w:t>
      </w:r>
      <w:r>
        <w:rPr>
          <w:spacing w:val="-11"/>
          <w:sz w:val="20"/>
        </w:rPr>
        <w:t> </w:t>
      </w:r>
      <w:r>
        <w:rPr>
          <w:sz w:val="20"/>
        </w:rPr>
        <w:t>Convención</w:t>
      </w:r>
      <w:r>
        <w:rPr>
          <w:spacing w:val="-10"/>
          <w:sz w:val="20"/>
        </w:rPr>
        <w:t> </w:t>
      </w:r>
      <w:r>
        <w:rPr>
          <w:sz w:val="20"/>
        </w:rPr>
        <w:t>Americana</w:t>
      </w:r>
      <w:r>
        <w:rPr>
          <w:spacing w:val="-8"/>
          <w:sz w:val="20"/>
        </w:rPr>
        <w:t> </w:t>
      </w:r>
      <w:r>
        <w:rPr>
          <w:sz w:val="20"/>
        </w:rPr>
        <w:t>sobre</w:t>
      </w:r>
      <w:r>
        <w:rPr>
          <w:spacing w:val="-13"/>
          <w:sz w:val="20"/>
        </w:rPr>
        <w:t> </w:t>
      </w:r>
      <w:r>
        <w:rPr>
          <w:sz w:val="20"/>
        </w:rPr>
        <w:t>Derechos</w:t>
      </w:r>
      <w:r>
        <w:rPr>
          <w:spacing w:val="-10"/>
          <w:sz w:val="20"/>
        </w:rPr>
        <w:t> </w:t>
      </w:r>
      <w:r>
        <w:rPr>
          <w:sz w:val="20"/>
        </w:rPr>
        <w:t>Humanos,</w:t>
      </w:r>
      <w:r>
        <w:rPr>
          <w:spacing w:val="-9"/>
          <w:sz w:val="20"/>
        </w:rPr>
        <w:t> </w:t>
      </w:r>
      <w:r>
        <w:rPr>
          <w:sz w:val="20"/>
        </w:rPr>
        <w:t>en</w:t>
      </w:r>
      <w:r>
        <w:rPr>
          <w:spacing w:val="-10"/>
          <w:sz w:val="20"/>
        </w:rPr>
        <w:t> </w:t>
      </w:r>
      <w:r>
        <w:rPr>
          <w:sz w:val="20"/>
        </w:rPr>
        <w:t>relación</w:t>
      </w:r>
      <w:r>
        <w:rPr>
          <w:spacing w:val="-10"/>
          <w:sz w:val="20"/>
        </w:rPr>
        <w:t> </w:t>
      </w:r>
      <w:r>
        <w:rPr>
          <w:sz w:val="20"/>
        </w:rPr>
        <w:t>con el</w:t>
      </w:r>
      <w:r>
        <w:rPr>
          <w:spacing w:val="-11"/>
          <w:sz w:val="20"/>
        </w:rPr>
        <w:t> </w:t>
      </w:r>
      <w:r>
        <w:rPr>
          <w:sz w:val="20"/>
        </w:rPr>
        <w:t>artículo</w:t>
      </w:r>
      <w:r>
        <w:rPr>
          <w:spacing w:val="-10"/>
          <w:sz w:val="20"/>
        </w:rPr>
        <w:t> </w:t>
      </w:r>
      <w:r>
        <w:rPr>
          <w:sz w:val="20"/>
        </w:rPr>
        <w:t>1.1</w:t>
      </w:r>
      <w:r>
        <w:rPr>
          <w:spacing w:val="-9"/>
          <w:sz w:val="20"/>
        </w:rPr>
        <w:t> </w:t>
      </w:r>
      <w:r>
        <w:rPr>
          <w:sz w:val="20"/>
        </w:rPr>
        <w:t>del</w:t>
      </w:r>
      <w:r>
        <w:rPr>
          <w:spacing w:val="-9"/>
          <w:sz w:val="20"/>
        </w:rPr>
        <w:t> </w:t>
      </w:r>
      <w:r>
        <w:rPr>
          <w:sz w:val="20"/>
        </w:rPr>
        <w:t>mismo</w:t>
      </w:r>
      <w:r>
        <w:rPr>
          <w:spacing w:val="-11"/>
          <w:sz w:val="20"/>
        </w:rPr>
        <w:t> </w:t>
      </w:r>
      <w:r>
        <w:rPr>
          <w:sz w:val="20"/>
        </w:rPr>
        <w:t>instrumento,</w:t>
      </w:r>
      <w:r>
        <w:rPr>
          <w:spacing w:val="-11"/>
          <w:sz w:val="20"/>
        </w:rPr>
        <w:t> </w:t>
      </w:r>
      <w:r>
        <w:rPr>
          <w:sz w:val="20"/>
        </w:rPr>
        <w:t>y</w:t>
      </w:r>
      <w:r>
        <w:rPr>
          <w:spacing w:val="-7"/>
          <w:sz w:val="20"/>
        </w:rPr>
        <w:t> </w:t>
      </w:r>
      <w:r>
        <w:rPr>
          <w:sz w:val="20"/>
        </w:rPr>
        <w:t>el</w:t>
      </w:r>
      <w:r>
        <w:rPr>
          <w:spacing w:val="-10"/>
          <w:sz w:val="20"/>
        </w:rPr>
        <w:t> </w:t>
      </w:r>
      <w:r>
        <w:rPr>
          <w:sz w:val="20"/>
        </w:rPr>
        <w:t>artículo</w:t>
      </w:r>
      <w:r>
        <w:rPr>
          <w:spacing w:val="-11"/>
          <w:sz w:val="20"/>
        </w:rPr>
        <w:t> </w:t>
      </w:r>
      <w:r>
        <w:rPr>
          <w:sz w:val="20"/>
        </w:rPr>
        <w:t>7.1.</w:t>
      </w:r>
      <w:r>
        <w:rPr>
          <w:spacing w:val="-9"/>
          <w:sz w:val="20"/>
        </w:rPr>
        <w:t> </w:t>
      </w:r>
      <w:r>
        <w:rPr>
          <w:sz w:val="20"/>
        </w:rPr>
        <w:t>de</w:t>
      </w:r>
      <w:r>
        <w:rPr>
          <w:spacing w:val="-12"/>
          <w:sz w:val="20"/>
        </w:rPr>
        <w:t> </w:t>
      </w:r>
      <w:r>
        <w:rPr>
          <w:sz w:val="20"/>
        </w:rPr>
        <w:t>la</w:t>
      </w:r>
      <w:r>
        <w:rPr>
          <w:spacing w:val="-9"/>
          <w:sz w:val="20"/>
        </w:rPr>
        <w:t> </w:t>
      </w:r>
      <w:r>
        <w:rPr>
          <w:sz w:val="20"/>
        </w:rPr>
        <w:t>Convención</w:t>
      </w:r>
      <w:r>
        <w:rPr>
          <w:spacing w:val="-8"/>
          <w:sz w:val="20"/>
        </w:rPr>
        <w:t> </w:t>
      </w:r>
      <w:r>
        <w:rPr>
          <w:sz w:val="20"/>
        </w:rPr>
        <w:t>Interamericana</w:t>
      </w:r>
      <w:r>
        <w:rPr>
          <w:spacing w:val="-11"/>
          <w:sz w:val="20"/>
        </w:rPr>
        <w:t> </w:t>
      </w:r>
      <w:r>
        <w:rPr>
          <w:sz w:val="20"/>
        </w:rPr>
        <w:t>para Prevenir, Sancionar y Erradicar la violencia contra la mujer (Convención de Belém do Pará) por</w:t>
      </w:r>
      <w:r>
        <w:rPr>
          <w:spacing w:val="-15"/>
          <w:sz w:val="20"/>
        </w:rPr>
        <w:t> </w:t>
      </w:r>
      <w:r>
        <w:rPr>
          <w:sz w:val="20"/>
        </w:rPr>
        <w:t>los</w:t>
      </w:r>
      <w:r>
        <w:rPr>
          <w:spacing w:val="-14"/>
          <w:sz w:val="20"/>
        </w:rPr>
        <w:t> </w:t>
      </w:r>
      <w:r>
        <w:rPr>
          <w:sz w:val="20"/>
        </w:rPr>
        <w:t>actos</w:t>
      </w:r>
      <w:r>
        <w:rPr>
          <w:spacing w:val="-14"/>
          <w:sz w:val="20"/>
        </w:rPr>
        <w:t> </w:t>
      </w:r>
      <w:r>
        <w:rPr>
          <w:sz w:val="20"/>
        </w:rPr>
        <w:t>de</w:t>
      </w:r>
      <w:r>
        <w:rPr>
          <w:spacing w:val="-13"/>
          <w:sz w:val="20"/>
        </w:rPr>
        <w:t> </w:t>
      </w:r>
      <w:r>
        <w:rPr>
          <w:sz w:val="20"/>
        </w:rPr>
        <w:t>tortura</w:t>
      </w:r>
      <w:r>
        <w:rPr>
          <w:spacing w:val="-11"/>
          <w:sz w:val="20"/>
        </w:rPr>
        <w:t> </w:t>
      </w:r>
      <w:r>
        <w:rPr>
          <w:sz w:val="20"/>
        </w:rPr>
        <w:t>sexual</w:t>
      </w:r>
      <w:r>
        <w:rPr>
          <w:spacing w:val="-11"/>
          <w:sz w:val="20"/>
        </w:rPr>
        <w:t> </w:t>
      </w:r>
      <w:r>
        <w:rPr>
          <w:sz w:val="20"/>
        </w:rPr>
        <w:t>cometidos</w:t>
      </w:r>
      <w:r>
        <w:rPr>
          <w:spacing w:val="-14"/>
          <w:sz w:val="20"/>
        </w:rPr>
        <w:t> </w:t>
      </w:r>
      <w:r>
        <w:rPr>
          <w:sz w:val="20"/>
        </w:rPr>
        <w:t>en</w:t>
      </w:r>
      <w:r>
        <w:rPr>
          <w:spacing w:val="-13"/>
          <w:sz w:val="20"/>
        </w:rPr>
        <w:t> </w:t>
      </w:r>
      <w:r>
        <w:rPr>
          <w:sz w:val="20"/>
        </w:rPr>
        <w:t>perjuicio</w:t>
      </w:r>
      <w:r>
        <w:rPr>
          <w:spacing w:val="-14"/>
          <w:sz w:val="20"/>
        </w:rPr>
        <w:t> </w:t>
      </w:r>
      <w:r>
        <w:rPr>
          <w:sz w:val="20"/>
        </w:rPr>
        <w:t>de</w:t>
      </w:r>
      <w:r>
        <w:rPr>
          <w:spacing w:val="-13"/>
          <w:sz w:val="20"/>
        </w:rPr>
        <w:t> </w:t>
      </w:r>
      <w:r>
        <w:rPr>
          <w:sz w:val="20"/>
        </w:rPr>
        <w:t>Norma</w:t>
      </w:r>
      <w:r>
        <w:rPr>
          <w:spacing w:val="-13"/>
          <w:sz w:val="20"/>
        </w:rPr>
        <w:t> </w:t>
      </w:r>
      <w:r>
        <w:rPr>
          <w:sz w:val="20"/>
        </w:rPr>
        <w:t>Lupe</w:t>
      </w:r>
      <w:r>
        <w:rPr>
          <w:spacing w:val="-15"/>
          <w:sz w:val="20"/>
        </w:rPr>
        <w:t> </w:t>
      </w:r>
      <w:r>
        <w:rPr>
          <w:sz w:val="20"/>
        </w:rPr>
        <w:t>Alarcón</w:t>
      </w:r>
      <w:r>
        <w:rPr>
          <w:spacing w:val="-13"/>
          <w:sz w:val="20"/>
        </w:rPr>
        <w:t> </w:t>
      </w:r>
      <w:r>
        <w:rPr>
          <w:sz w:val="20"/>
        </w:rPr>
        <w:t>Castillo;</w:t>
      </w:r>
      <w:r>
        <w:rPr>
          <w:spacing w:val="-11"/>
          <w:sz w:val="20"/>
        </w:rPr>
        <w:t> </w:t>
      </w:r>
      <w:r>
        <w:rPr>
          <w:sz w:val="20"/>
        </w:rPr>
        <w:t>Patricia Gallardo Ardúz; Victoria Gutiérrez Aguilar, Jenny Paola Lulleman Gutiérrez; Julia Mamanu Mamani; F.E.P.M.; Claudia Valencia Alarcón y Mercedes Valencia Chuquimia, en los términos de los párrafos 185 a 191 y 203 de la presente Sentencia.</w:t>
      </w:r>
    </w:p>
    <w:p>
      <w:pPr>
        <w:pStyle w:val="BodyText"/>
        <w:spacing w:before="9"/>
        <w:rPr>
          <w:sz w:val="19"/>
        </w:rPr>
      </w:pPr>
    </w:p>
    <w:p>
      <w:pPr>
        <w:pStyle w:val="ListParagraph"/>
        <w:numPr>
          <w:ilvl w:val="0"/>
          <w:numId w:val="34"/>
        </w:numPr>
        <w:tabs>
          <w:tab w:pos="686" w:val="left" w:leader="none"/>
        </w:tabs>
        <w:spacing w:line="240" w:lineRule="auto" w:before="0" w:after="0"/>
        <w:ind w:left="118" w:right="114" w:firstLine="0"/>
        <w:jc w:val="both"/>
        <w:rPr>
          <w:sz w:val="20"/>
        </w:rPr>
      </w:pPr>
      <w:r>
        <w:rPr>
          <w:sz w:val="20"/>
        </w:rPr>
        <w:t>El Estado</w:t>
      </w:r>
      <w:r>
        <w:rPr>
          <w:spacing w:val="-1"/>
          <w:sz w:val="20"/>
        </w:rPr>
        <w:t> </w:t>
      </w:r>
      <w:r>
        <w:rPr>
          <w:sz w:val="20"/>
        </w:rPr>
        <w:t>es responsable</w:t>
      </w:r>
      <w:r>
        <w:rPr>
          <w:spacing w:val="-1"/>
          <w:sz w:val="20"/>
        </w:rPr>
        <w:t> </w:t>
      </w:r>
      <w:r>
        <w:rPr>
          <w:sz w:val="20"/>
        </w:rPr>
        <w:t>de</w:t>
      </w:r>
      <w:r>
        <w:rPr>
          <w:spacing w:val="-1"/>
          <w:sz w:val="20"/>
        </w:rPr>
        <w:t> </w:t>
      </w:r>
      <w:r>
        <w:rPr>
          <w:sz w:val="20"/>
        </w:rPr>
        <w:t>la violación al derecho a la integridad personal consagrado en los artículos 5.1 y 5.2 de la Convención Americana sobre Derechos Humanos, en relación con la obligación general establecida en el artículo 1.1 del mismo instrumento, por los actos de</w:t>
      </w:r>
      <w:r>
        <w:rPr>
          <w:spacing w:val="-18"/>
          <w:sz w:val="20"/>
        </w:rPr>
        <w:t> </w:t>
      </w:r>
      <w:r>
        <w:rPr>
          <w:sz w:val="20"/>
        </w:rPr>
        <w:t>violencia</w:t>
      </w:r>
      <w:r>
        <w:rPr>
          <w:spacing w:val="-16"/>
          <w:sz w:val="20"/>
        </w:rPr>
        <w:t> </w:t>
      </w:r>
      <w:r>
        <w:rPr>
          <w:sz w:val="20"/>
        </w:rPr>
        <w:t>policial</w:t>
      </w:r>
      <w:r>
        <w:rPr>
          <w:spacing w:val="-17"/>
          <w:sz w:val="20"/>
        </w:rPr>
        <w:t> </w:t>
      </w:r>
      <w:r>
        <w:rPr>
          <w:sz w:val="20"/>
        </w:rPr>
        <w:t>cometidos</w:t>
      </w:r>
      <w:r>
        <w:rPr>
          <w:spacing w:val="-18"/>
          <w:sz w:val="20"/>
        </w:rPr>
        <w:t> </w:t>
      </w:r>
      <w:r>
        <w:rPr>
          <w:sz w:val="20"/>
        </w:rPr>
        <w:t>durante</w:t>
      </w:r>
      <w:r>
        <w:rPr>
          <w:spacing w:val="-17"/>
          <w:sz w:val="20"/>
        </w:rPr>
        <w:t> </w:t>
      </w:r>
      <w:r>
        <w:rPr>
          <w:sz w:val="20"/>
        </w:rPr>
        <w:t>los</w:t>
      </w:r>
      <w:r>
        <w:rPr>
          <w:spacing w:val="-18"/>
          <w:sz w:val="20"/>
        </w:rPr>
        <w:t> </w:t>
      </w:r>
      <w:r>
        <w:rPr>
          <w:sz w:val="20"/>
        </w:rPr>
        <w:t>allanamientos</w:t>
      </w:r>
      <w:r>
        <w:rPr>
          <w:spacing w:val="-14"/>
          <w:sz w:val="20"/>
        </w:rPr>
        <w:t> </w:t>
      </w:r>
      <w:r>
        <w:rPr>
          <w:sz w:val="20"/>
        </w:rPr>
        <w:t>en</w:t>
      </w:r>
      <w:r>
        <w:rPr>
          <w:spacing w:val="-16"/>
          <w:sz w:val="20"/>
        </w:rPr>
        <w:t> </w:t>
      </w:r>
      <w:r>
        <w:rPr>
          <w:sz w:val="20"/>
        </w:rPr>
        <w:t>perjuicio</w:t>
      </w:r>
      <w:r>
        <w:rPr>
          <w:spacing w:val="-18"/>
          <w:sz w:val="20"/>
        </w:rPr>
        <w:t> </w:t>
      </w:r>
      <w:r>
        <w:rPr>
          <w:sz w:val="20"/>
        </w:rPr>
        <w:t>de</w:t>
      </w:r>
      <w:r>
        <w:rPr>
          <w:spacing w:val="-8"/>
          <w:sz w:val="20"/>
        </w:rPr>
        <w:t> </w:t>
      </w:r>
      <w:r>
        <w:rPr>
          <w:sz w:val="20"/>
        </w:rPr>
        <w:t>Genaro</w:t>
      </w:r>
      <w:r>
        <w:rPr>
          <w:spacing w:val="-18"/>
          <w:sz w:val="20"/>
        </w:rPr>
        <w:t> </w:t>
      </w:r>
      <w:r>
        <w:rPr>
          <w:sz w:val="20"/>
        </w:rPr>
        <w:t>Ahuacho</w:t>
      </w:r>
      <w:r>
        <w:rPr>
          <w:spacing w:val="-15"/>
          <w:sz w:val="20"/>
        </w:rPr>
        <w:t> </w:t>
      </w:r>
      <w:r>
        <w:rPr>
          <w:sz w:val="20"/>
        </w:rPr>
        <w:t>Luna (también conocido</w:t>
      </w:r>
      <w:r>
        <w:rPr>
          <w:spacing w:val="-1"/>
          <w:sz w:val="20"/>
        </w:rPr>
        <w:t> </w:t>
      </w:r>
      <w:r>
        <w:rPr>
          <w:sz w:val="20"/>
        </w:rPr>
        <w:t>como</w:t>
      </w:r>
      <w:r>
        <w:rPr>
          <w:spacing w:val="-1"/>
          <w:sz w:val="20"/>
        </w:rPr>
        <w:t> </w:t>
      </w:r>
      <w:r>
        <w:rPr>
          <w:sz w:val="20"/>
        </w:rPr>
        <w:t>Walter Herrera Flores); Norma Lupe</w:t>
      </w:r>
      <w:r>
        <w:rPr>
          <w:spacing w:val="-1"/>
          <w:sz w:val="20"/>
        </w:rPr>
        <w:t> </w:t>
      </w:r>
      <w:r>
        <w:rPr>
          <w:sz w:val="20"/>
        </w:rPr>
        <w:t>Alarcón Castillo; Alfredo</w:t>
      </w:r>
      <w:r>
        <w:rPr>
          <w:spacing w:val="-1"/>
          <w:sz w:val="20"/>
        </w:rPr>
        <w:t> </w:t>
      </w:r>
      <w:r>
        <w:rPr>
          <w:sz w:val="20"/>
        </w:rPr>
        <w:t>Bazán</w:t>
      </w:r>
    </w:p>
    <w:p>
      <w:pPr>
        <w:spacing w:after="0" w:line="240" w:lineRule="auto"/>
        <w:jc w:val="both"/>
        <w:rPr>
          <w:sz w:val="20"/>
        </w:rPr>
        <w:sectPr>
          <w:pgSz w:w="12240" w:h="15840"/>
          <w:pgMar w:header="0" w:footer="622" w:top="1340" w:bottom="820" w:left="1300" w:right="1300"/>
        </w:sectPr>
      </w:pPr>
    </w:p>
    <w:p>
      <w:pPr>
        <w:pStyle w:val="BodyText"/>
        <w:spacing w:before="79"/>
        <w:ind w:left="118" w:right="114"/>
        <w:jc w:val="both"/>
      </w:pPr>
      <w:r>
        <w:rPr/>
        <w:t>y Rosas (también conocido como José Miguel Abildo Díaz o Alberto Farfán); Víctor Manuel Boggiano Bruzzón (también conocido como Juan Ramírez Ortega); Freddy Cáceres Castro; Carlos Enrique Castro Ramírez; Carlos Eladio Cruz Añez; Patricia Catalina Gallardo Ardúz; Victoria</w:t>
      </w:r>
      <w:r>
        <w:rPr>
          <w:spacing w:val="-3"/>
        </w:rPr>
        <w:t> </w:t>
      </w:r>
      <w:r>
        <w:rPr/>
        <w:t>Gutiérrez</w:t>
      </w:r>
      <w:r>
        <w:rPr>
          <w:spacing w:val="-4"/>
        </w:rPr>
        <w:t> </w:t>
      </w:r>
      <w:r>
        <w:rPr/>
        <w:t>Aguilar;</w:t>
      </w:r>
      <w:r>
        <w:rPr>
          <w:spacing w:val="-4"/>
        </w:rPr>
        <w:t> </w:t>
      </w:r>
      <w:r>
        <w:rPr/>
        <w:t>Oswaldo</w:t>
      </w:r>
      <w:r>
        <w:rPr>
          <w:spacing w:val="-3"/>
        </w:rPr>
        <w:t> </w:t>
      </w:r>
      <w:r>
        <w:rPr/>
        <w:t>Lulleman</w:t>
      </w:r>
      <w:r>
        <w:rPr>
          <w:spacing w:val="-4"/>
        </w:rPr>
        <w:t> </w:t>
      </w:r>
      <w:r>
        <w:rPr/>
        <w:t>Antezana;</w:t>
      </w:r>
      <w:r>
        <w:rPr>
          <w:spacing w:val="-4"/>
        </w:rPr>
        <w:t> </w:t>
      </w:r>
      <w:r>
        <w:rPr/>
        <w:t>Jenny</w:t>
      </w:r>
      <w:r>
        <w:rPr>
          <w:spacing w:val="-5"/>
        </w:rPr>
        <w:t> </w:t>
      </w:r>
      <w:r>
        <w:rPr/>
        <w:t>Paola</w:t>
      </w:r>
      <w:r>
        <w:rPr>
          <w:spacing w:val="-5"/>
        </w:rPr>
        <w:t> </w:t>
      </w:r>
      <w:r>
        <w:rPr/>
        <w:t>Lulleman</w:t>
      </w:r>
      <w:r>
        <w:rPr>
          <w:spacing w:val="-4"/>
        </w:rPr>
        <w:t> </w:t>
      </w:r>
      <w:r>
        <w:rPr/>
        <w:t>Gutiérrez;</w:t>
      </w:r>
      <w:r>
        <w:rPr>
          <w:spacing w:val="-3"/>
        </w:rPr>
        <w:t> </w:t>
      </w:r>
      <w:r>
        <w:rPr/>
        <w:t>Luis Lulleman Gutiérrez; Raúl Oswaldo Lulleman Gutiérrez; Julia Mamanu Mamani; Elacio Peña Córdova (también conocido como Elacio Peña Córdoba); F.E.P.M; Edwin Rodríguez Alarcón; Carlos Álvaro Taboada Valencia; Claudia Valencia Alarcón; Gabriel Valencia Alarcón; Blas Valencia</w:t>
      </w:r>
      <w:r>
        <w:rPr>
          <w:spacing w:val="-6"/>
        </w:rPr>
        <w:t> </w:t>
      </w:r>
      <w:r>
        <w:rPr/>
        <w:t>Campos;</w:t>
      </w:r>
      <w:r>
        <w:rPr>
          <w:spacing w:val="-6"/>
        </w:rPr>
        <w:t> </w:t>
      </w:r>
      <w:r>
        <w:rPr/>
        <w:t>Mercedes</w:t>
      </w:r>
      <w:r>
        <w:rPr>
          <w:spacing w:val="-6"/>
        </w:rPr>
        <w:t> </w:t>
      </w:r>
      <w:r>
        <w:rPr/>
        <w:t>Valencia</w:t>
      </w:r>
      <w:r>
        <w:rPr>
          <w:spacing w:val="-4"/>
        </w:rPr>
        <w:t> </w:t>
      </w:r>
      <w:r>
        <w:rPr/>
        <w:t>Chuquimia; en</w:t>
      </w:r>
      <w:r>
        <w:rPr>
          <w:spacing w:val="-3"/>
        </w:rPr>
        <w:t> </w:t>
      </w:r>
      <w:r>
        <w:rPr/>
        <w:t>los</w:t>
      </w:r>
      <w:r>
        <w:rPr>
          <w:spacing w:val="-6"/>
        </w:rPr>
        <w:t> </w:t>
      </w:r>
      <w:r>
        <w:rPr/>
        <w:t>términos</w:t>
      </w:r>
      <w:r>
        <w:rPr>
          <w:spacing w:val="-5"/>
        </w:rPr>
        <w:t> </w:t>
      </w:r>
      <w:r>
        <w:rPr/>
        <w:t>de</w:t>
      </w:r>
      <w:r>
        <w:rPr>
          <w:spacing w:val="-6"/>
        </w:rPr>
        <w:t> </w:t>
      </w:r>
      <w:r>
        <w:rPr/>
        <w:t>los</w:t>
      </w:r>
      <w:r>
        <w:rPr>
          <w:spacing w:val="-6"/>
        </w:rPr>
        <w:t> </w:t>
      </w:r>
      <w:r>
        <w:rPr/>
        <w:t>párrafos</w:t>
      </w:r>
      <w:r>
        <w:rPr>
          <w:spacing w:val="-6"/>
        </w:rPr>
        <w:t> </w:t>
      </w:r>
      <w:r>
        <w:rPr/>
        <w:t>175</w:t>
      </w:r>
      <w:r>
        <w:rPr>
          <w:spacing w:val="-4"/>
        </w:rPr>
        <w:t> </w:t>
      </w:r>
      <w:r>
        <w:rPr/>
        <w:t>a</w:t>
      </w:r>
      <w:r>
        <w:rPr>
          <w:spacing w:val="-4"/>
        </w:rPr>
        <w:t> </w:t>
      </w:r>
      <w:r>
        <w:rPr/>
        <w:t>178</w:t>
      </w:r>
      <w:r>
        <w:rPr>
          <w:spacing w:val="-4"/>
        </w:rPr>
        <w:t> </w:t>
      </w:r>
      <w:r>
        <w:rPr/>
        <w:t>y 204 de la presente Sentencia.</w:t>
      </w:r>
    </w:p>
    <w:p>
      <w:pPr>
        <w:pStyle w:val="BodyText"/>
        <w:spacing w:before="8"/>
        <w:rPr>
          <w:sz w:val="19"/>
        </w:rPr>
      </w:pPr>
    </w:p>
    <w:p>
      <w:pPr>
        <w:pStyle w:val="ListParagraph"/>
        <w:numPr>
          <w:ilvl w:val="0"/>
          <w:numId w:val="34"/>
        </w:numPr>
        <w:tabs>
          <w:tab w:pos="686" w:val="left" w:leader="none"/>
        </w:tabs>
        <w:spacing w:line="240" w:lineRule="auto" w:before="0" w:after="0"/>
        <w:ind w:left="118" w:right="114" w:firstLine="0"/>
        <w:jc w:val="both"/>
        <w:rPr>
          <w:sz w:val="20"/>
        </w:rPr>
      </w:pPr>
      <w:r>
        <w:rPr>
          <w:sz w:val="20"/>
        </w:rPr>
        <w:t>El Estado</w:t>
      </w:r>
      <w:r>
        <w:rPr>
          <w:spacing w:val="-1"/>
          <w:sz w:val="20"/>
        </w:rPr>
        <w:t> </w:t>
      </w:r>
      <w:r>
        <w:rPr>
          <w:sz w:val="20"/>
        </w:rPr>
        <w:t>es responsable</w:t>
      </w:r>
      <w:r>
        <w:rPr>
          <w:spacing w:val="-1"/>
          <w:sz w:val="20"/>
        </w:rPr>
        <w:t> </w:t>
      </w:r>
      <w:r>
        <w:rPr>
          <w:sz w:val="20"/>
        </w:rPr>
        <w:t>de</w:t>
      </w:r>
      <w:r>
        <w:rPr>
          <w:spacing w:val="-1"/>
          <w:sz w:val="20"/>
        </w:rPr>
        <w:t> </w:t>
      </w:r>
      <w:r>
        <w:rPr>
          <w:sz w:val="20"/>
        </w:rPr>
        <w:t>la violación al derecho a la integridad personal consagrado en</w:t>
      </w:r>
      <w:r>
        <w:rPr>
          <w:spacing w:val="-10"/>
          <w:sz w:val="20"/>
        </w:rPr>
        <w:t> </w:t>
      </w:r>
      <w:r>
        <w:rPr>
          <w:sz w:val="20"/>
        </w:rPr>
        <w:t>el</w:t>
      </w:r>
      <w:r>
        <w:rPr>
          <w:spacing w:val="-11"/>
          <w:sz w:val="20"/>
        </w:rPr>
        <w:t> </w:t>
      </w:r>
      <w:r>
        <w:rPr>
          <w:sz w:val="20"/>
        </w:rPr>
        <w:t>artículo</w:t>
      </w:r>
      <w:r>
        <w:rPr>
          <w:spacing w:val="-12"/>
          <w:sz w:val="20"/>
        </w:rPr>
        <w:t> </w:t>
      </w:r>
      <w:r>
        <w:rPr>
          <w:sz w:val="20"/>
        </w:rPr>
        <w:t>5.1</w:t>
      </w:r>
      <w:r>
        <w:rPr>
          <w:spacing w:val="-8"/>
          <w:sz w:val="20"/>
        </w:rPr>
        <w:t> </w:t>
      </w:r>
      <w:r>
        <w:rPr>
          <w:sz w:val="20"/>
        </w:rPr>
        <w:t>y</w:t>
      </w:r>
      <w:r>
        <w:rPr>
          <w:spacing w:val="-12"/>
          <w:sz w:val="20"/>
        </w:rPr>
        <w:t> </w:t>
      </w:r>
      <w:r>
        <w:rPr>
          <w:sz w:val="20"/>
        </w:rPr>
        <w:t>5.2</w:t>
      </w:r>
      <w:r>
        <w:rPr>
          <w:spacing w:val="-11"/>
          <w:sz w:val="20"/>
        </w:rPr>
        <w:t> </w:t>
      </w:r>
      <w:r>
        <w:rPr>
          <w:sz w:val="20"/>
        </w:rPr>
        <w:t>de</w:t>
      </w:r>
      <w:r>
        <w:rPr>
          <w:spacing w:val="-13"/>
          <w:sz w:val="20"/>
        </w:rPr>
        <w:t> </w:t>
      </w:r>
      <w:r>
        <w:rPr>
          <w:sz w:val="20"/>
        </w:rPr>
        <w:t>la</w:t>
      </w:r>
      <w:r>
        <w:rPr>
          <w:spacing w:val="-11"/>
          <w:sz w:val="20"/>
        </w:rPr>
        <w:t> </w:t>
      </w:r>
      <w:r>
        <w:rPr>
          <w:sz w:val="20"/>
        </w:rPr>
        <w:t>Convención</w:t>
      </w:r>
      <w:r>
        <w:rPr>
          <w:spacing w:val="-10"/>
          <w:sz w:val="20"/>
        </w:rPr>
        <w:t> </w:t>
      </w:r>
      <w:r>
        <w:rPr>
          <w:sz w:val="20"/>
        </w:rPr>
        <w:t>Americana</w:t>
      </w:r>
      <w:r>
        <w:rPr>
          <w:spacing w:val="-8"/>
          <w:sz w:val="20"/>
        </w:rPr>
        <w:t> </w:t>
      </w:r>
      <w:r>
        <w:rPr>
          <w:sz w:val="20"/>
        </w:rPr>
        <w:t>sobre</w:t>
      </w:r>
      <w:r>
        <w:rPr>
          <w:spacing w:val="-13"/>
          <w:sz w:val="20"/>
        </w:rPr>
        <w:t> </w:t>
      </w:r>
      <w:r>
        <w:rPr>
          <w:sz w:val="20"/>
        </w:rPr>
        <w:t>Derechos</w:t>
      </w:r>
      <w:r>
        <w:rPr>
          <w:spacing w:val="-10"/>
          <w:sz w:val="20"/>
        </w:rPr>
        <w:t> </w:t>
      </w:r>
      <w:r>
        <w:rPr>
          <w:sz w:val="20"/>
        </w:rPr>
        <w:t>Humanos,</w:t>
      </w:r>
      <w:r>
        <w:rPr>
          <w:spacing w:val="-8"/>
          <w:sz w:val="20"/>
        </w:rPr>
        <w:t> </w:t>
      </w:r>
      <w:r>
        <w:rPr>
          <w:sz w:val="20"/>
        </w:rPr>
        <w:t>en</w:t>
      </w:r>
      <w:r>
        <w:rPr>
          <w:spacing w:val="-10"/>
          <w:sz w:val="20"/>
        </w:rPr>
        <w:t> </w:t>
      </w:r>
      <w:r>
        <w:rPr>
          <w:sz w:val="20"/>
        </w:rPr>
        <w:t>relación</w:t>
      </w:r>
      <w:r>
        <w:rPr>
          <w:spacing w:val="-10"/>
          <w:sz w:val="20"/>
        </w:rPr>
        <w:t> </w:t>
      </w:r>
      <w:r>
        <w:rPr>
          <w:sz w:val="20"/>
        </w:rPr>
        <w:t>con el</w:t>
      </w:r>
      <w:r>
        <w:rPr>
          <w:spacing w:val="-16"/>
          <w:sz w:val="20"/>
        </w:rPr>
        <w:t> </w:t>
      </w:r>
      <w:r>
        <w:rPr>
          <w:sz w:val="20"/>
        </w:rPr>
        <w:t>artículo</w:t>
      </w:r>
      <w:r>
        <w:rPr>
          <w:spacing w:val="-17"/>
          <w:sz w:val="20"/>
        </w:rPr>
        <w:t> </w:t>
      </w:r>
      <w:r>
        <w:rPr>
          <w:sz w:val="20"/>
        </w:rPr>
        <w:t>1.1</w:t>
      </w:r>
      <w:r>
        <w:rPr>
          <w:spacing w:val="-16"/>
          <w:sz w:val="20"/>
        </w:rPr>
        <w:t> </w:t>
      </w:r>
      <w:r>
        <w:rPr>
          <w:sz w:val="20"/>
        </w:rPr>
        <w:t>del</w:t>
      </w:r>
      <w:r>
        <w:rPr>
          <w:spacing w:val="-16"/>
          <w:sz w:val="20"/>
        </w:rPr>
        <w:t> </w:t>
      </w:r>
      <w:r>
        <w:rPr>
          <w:sz w:val="20"/>
        </w:rPr>
        <w:t>mismo</w:t>
      </w:r>
      <w:r>
        <w:rPr>
          <w:spacing w:val="-15"/>
          <w:sz w:val="20"/>
        </w:rPr>
        <w:t> </w:t>
      </w:r>
      <w:r>
        <w:rPr>
          <w:sz w:val="20"/>
        </w:rPr>
        <w:t>instrumento,</w:t>
      </w:r>
      <w:r>
        <w:rPr>
          <w:spacing w:val="-17"/>
          <w:sz w:val="20"/>
        </w:rPr>
        <w:t> </w:t>
      </w:r>
      <w:r>
        <w:rPr>
          <w:sz w:val="20"/>
        </w:rPr>
        <w:t>por</w:t>
      </w:r>
      <w:r>
        <w:rPr>
          <w:spacing w:val="-15"/>
          <w:sz w:val="20"/>
        </w:rPr>
        <w:t> </w:t>
      </w:r>
      <w:r>
        <w:rPr>
          <w:sz w:val="20"/>
        </w:rPr>
        <w:t>la</w:t>
      </w:r>
      <w:r>
        <w:rPr>
          <w:spacing w:val="-16"/>
          <w:sz w:val="20"/>
        </w:rPr>
        <w:t> </w:t>
      </w:r>
      <w:r>
        <w:rPr>
          <w:sz w:val="20"/>
        </w:rPr>
        <w:t>incomunicación</w:t>
      </w:r>
      <w:r>
        <w:rPr>
          <w:spacing w:val="-15"/>
          <w:sz w:val="20"/>
        </w:rPr>
        <w:t> </w:t>
      </w:r>
      <w:r>
        <w:rPr>
          <w:sz w:val="20"/>
        </w:rPr>
        <w:t>prolongada</w:t>
      </w:r>
      <w:r>
        <w:rPr>
          <w:spacing w:val="-11"/>
          <w:sz w:val="20"/>
        </w:rPr>
        <w:t> </w:t>
      </w:r>
      <w:r>
        <w:rPr>
          <w:sz w:val="20"/>
        </w:rPr>
        <w:t>cometida</w:t>
      </w:r>
      <w:r>
        <w:rPr>
          <w:spacing w:val="-13"/>
          <w:sz w:val="20"/>
        </w:rPr>
        <w:t> </w:t>
      </w:r>
      <w:r>
        <w:rPr>
          <w:sz w:val="20"/>
        </w:rPr>
        <w:t>en</w:t>
      </w:r>
      <w:r>
        <w:rPr>
          <w:spacing w:val="-15"/>
          <w:sz w:val="20"/>
        </w:rPr>
        <w:t> </w:t>
      </w:r>
      <w:r>
        <w:rPr>
          <w:sz w:val="20"/>
        </w:rPr>
        <w:t>perjuicio de Genaro Ahuacho Luna (también conocido como Walter Herrera Flores); Alfredo Bazán y Rosas (también conocido como José Miguel Abildo Díaz o Alberto Farfán); Víctor Boggiano Bruzzón (también conocido como Juan Ramírez Ortega); Enrique Castro Ramírez; Carlos Eladio Cruz Añez; Elacio Peña Córdova (también conocido como Elacio Peña Córdoba); Oswaldo Lulleman Antezana y Blas Valencia Campos, en los términos de los párrafos 192 a 194 y 205 de la presente Sentencia.</w:t>
      </w:r>
    </w:p>
    <w:p>
      <w:pPr>
        <w:pStyle w:val="BodyText"/>
        <w:spacing w:before="11"/>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 Estado</w:t>
      </w:r>
      <w:r>
        <w:rPr>
          <w:spacing w:val="-1"/>
          <w:sz w:val="20"/>
        </w:rPr>
        <w:t> </w:t>
      </w:r>
      <w:r>
        <w:rPr>
          <w:sz w:val="20"/>
        </w:rPr>
        <w:t>es responsable</w:t>
      </w:r>
      <w:r>
        <w:rPr>
          <w:spacing w:val="-1"/>
          <w:sz w:val="20"/>
        </w:rPr>
        <w:t> </w:t>
      </w:r>
      <w:r>
        <w:rPr>
          <w:sz w:val="20"/>
        </w:rPr>
        <w:t>de</w:t>
      </w:r>
      <w:r>
        <w:rPr>
          <w:spacing w:val="-1"/>
          <w:sz w:val="20"/>
        </w:rPr>
        <w:t> </w:t>
      </w:r>
      <w:r>
        <w:rPr>
          <w:sz w:val="20"/>
        </w:rPr>
        <w:t>la violación al derecho a la integridad personal consagrado en los artículos 5.1 y 5.2 de la Convención Americana sobre Derechos Humanos, en relación con</w:t>
      </w:r>
      <w:r>
        <w:rPr>
          <w:spacing w:val="-10"/>
          <w:sz w:val="20"/>
        </w:rPr>
        <w:t> </w:t>
      </w:r>
      <w:r>
        <w:rPr>
          <w:sz w:val="20"/>
        </w:rPr>
        <w:t>el</w:t>
      </w:r>
      <w:r>
        <w:rPr>
          <w:spacing w:val="-14"/>
          <w:sz w:val="20"/>
        </w:rPr>
        <w:t> </w:t>
      </w:r>
      <w:r>
        <w:rPr>
          <w:sz w:val="20"/>
        </w:rPr>
        <w:t>artículo</w:t>
      </w:r>
      <w:r>
        <w:rPr>
          <w:spacing w:val="-13"/>
          <w:sz w:val="20"/>
        </w:rPr>
        <w:t> </w:t>
      </w:r>
      <w:r>
        <w:rPr>
          <w:sz w:val="20"/>
        </w:rPr>
        <w:t>1.1</w:t>
      </w:r>
      <w:r>
        <w:rPr>
          <w:spacing w:val="-13"/>
          <w:sz w:val="20"/>
        </w:rPr>
        <w:t> </w:t>
      </w:r>
      <w:r>
        <w:rPr>
          <w:sz w:val="20"/>
        </w:rPr>
        <w:t>del</w:t>
      </w:r>
      <w:r>
        <w:rPr>
          <w:spacing w:val="-14"/>
          <w:sz w:val="20"/>
        </w:rPr>
        <w:t> </w:t>
      </w:r>
      <w:r>
        <w:rPr>
          <w:sz w:val="20"/>
        </w:rPr>
        <w:t>mismo</w:t>
      </w:r>
      <w:r>
        <w:rPr>
          <w:spacing w:val="-13"/>
          <w:sz w:val="20"/>
        </w:rPr>
        <w:t> </w:t>
      </w:r>
      <w:r>
        <w:rPr>
          <w:sz w:val="20"/>
        </w:rPr>
        <w:t>instrumento,</w:t>
      </w:r>
      <w:r>
        <w:rPr>
          <w:spacing w:val="-14"/>
          <w:sz w:val="20"/>
        </w:rPr>
        <w:t> </w:t>
      </w:r>
      <w:r>
        <w:rPr>
          <w:sz w:val="20"/>
        </w:rPr>
        <w:t>por</w:t>
      </w:r>
      <w:r>
        <w:rPr>
          <w:spacing w:val="-13"/>
          <w:sz w:val="20"/>
        </w:rPr>
        <w:t> </w:t>
      </w:r>
      <w:r>
        <w:rPr>
          <w:sz w:val="20"/>
        </w:rPr>
        <w:t>las</w:t>
      </w:r>
      <w:r>
        <w:rPr>
          <w:spacing w:val="-13"/>
          <w:sz w:val="20"/>
        </w:rPr>
        <w:t> </w:t>
      </w:r>
      <w:r>
        <w:rPr>
          <w:sz w:val="20"/>
        </w:rPr>
        <w:t>malas</w:t>
      </w:r>
      <w:r>
        <w:rPr>
          <w:spacing w:val="-12"/>
          <w:sz w:val="20"/>
        </w:rPr>
        <w:t> </w:t>
      </w:r>
      <w:r>
        <w:rPr>
          <w:sz w:val="20"/>
        </w:rPr>
        <w:t>condiciones</w:t>
      </w:r>
      <w:r>
        <w:rPr>
          <w:spacing w:val="-12"/>
          <w:sz w:val="20"/>
        </w:rPr>
        <w:t> </w:t>
      </w:r>
      <w:r>
        <w:rPr>
          <w:sz w:val="20"/>
        </w:rPr>
        <w:t>de</w:t>
      </w:r>
      <w:r>
        <w:rPr>
          <w:spacing w:val="-10"/>
          <w:sz w:val="20"/>
        </w:rPr>
        <w:t> </w:t>
      </w:r>
      <w:r>
        <w:rPr>
          <w:sz w:val="20"/>
        </w:rPr>
        <w:t>detención</w:t>
      </w:r>
      <w:r>
        <w:rPr>
          <w:spacing w:val="-10"/>
          <w:sz w:val="20"/>
        </w:rPr>
        <w:t> </w:t>
      </w:r>
      <w:r>
        <w:rPr>
          <w:sz w:val="20"/>
        </w:rPr>
        <w:t>en</w:t>
      </w:r>
      <w:r>
        <w:rPr>
          <w:spacing w:val="-13"/>
          <w:sz w:val="20"/>
        </w:rPr>
        <w:t> </w:t>
      </w:r>
      <w:r>
        <w:rPr>
          <w:sz w:val="20"/>
        </w:rPr>
        <w:t>perjuicio de</w:t>
      </w:r>
      <w:r>
        <w:rPr>
          <w:spacing w:val="-18"/>
          <w:sz w:val="20"/>
        </w:rPr>
        <w:t> </w:t>
      </w:r>
      <w:r>
        <w:rPr>
          <w:sz w:val="20"/>
        </w:rPr>
        <w:t>Genaro</w:t>
      </w:r>
      <w:r>
        <w:rPr>
          <w:spacing w:val="-18"/>
          <w:sz w:val="20"/>
        </w:rPr>
        <w:t> </w:t>
      </w:r>
      <w:r>
        <w:rPr>
          <w:sz w:val="20"/>
        </w:rPr>
        <w:t>Ahuacho</w:t>
      </w:r>
      <w:r>
        <w:rPr>
          <w:spacing w:val="-17"/>
          <w:sz w:val="20"/>
        </w:rPr>
        <w:t> </w:t>
      </w:r>
      <w:r>
        <w:rPr>
          <w:sz w:val="20"/>
        </w:rPr>
        <w:t>Luna</w:t>
      </w:r>
      <w:r>
        <w:rPr>
          <w:spacing w:val="-18"/>
          <w:sz w:val="20"/>
        </w:rPr>
        <w:t> </w:t>
      </w:r>
      <w:r>
        <w:rPr>
          <w:sz w:val="20"/>
        </w:rPr>
        <w:t>(también</w:t>
      </w:r>
      <w:r>
        <w:rPr>
          <w:spacing w:val="-17"/>
          <w:sz w:val="20"/>
        </w:rPr>
        <w:t> </w:t>
      </w:r>
      <w:r>
        <w:rPr>
          <w:sz w:val="20"/>
        </w:rPr>
        <w:t>conocido</w:t>
      </w:r>
      <w:r>
        <w:rPr>
          <w:spacing w:val="-18"/>
          <w:sz w:val="20"/>
        </w:rPr>
        <w:t> </w:t>
      </w:r>
      <w:r>
        <w:rPr>
          <w:sz w:val="20"/>
        </w:rPr>
        <w:t>como</w:t>
      </w:r>
      <w:r>
        <w:rPr>
          <w:spacing w:val="-18"/>
          <w:sz w:val="20"/>
        </w:rPr>
        <w:t> </w:t>
      </w:r>
      <w:r>
        <w:rPr>
          <w:sz w:val="20"/>
        </w:rPr>
        <w:t>Walter</w:t>
      </w:r>
      <w:r>
        <w:rPr>
          <w:spacing w:val="-17"/>
          <w:sz w:val="20"/>
        </w:rPr>
        <w:t> </w:t>
      </w:r>
      <w:r>
        <w:rPr>
          <w:sz w:val="20"/>
        </w:rPr>
        <w:t>Herrera</w:t>
      </w:r>
      <w:r>
        <w:rPr>
          <w:spacing w:val="-18"/>
          <w:sz w:val="20"/>
        </w:rPr>
        <w:t> </w:t>
      </w:r>
      <w:r>
        <w:rPr>
          <w:sz w:val="20"/>
        </w:rPr>
        <w:t>Flores);</w:t>
      </w:r>
      <w:r>
        <w:rPr>
          <w:spacing w:val="-17"/>
          <w:sz w:val="20"/>
        </w:rPr>
        <w:t> </w:t>
      </w:r>
      <w:r>
        <w:rPr>
          <w:sz w:val="20"/>
        </w:rPr>
        <w:t>Norma</w:t>
      </w:r>
      <w:r>
        <w:rPr>
          <w:spacing w:val="-18"/>
          <w:sz w:val="20"/>
        </w:rPr>
        <w:t> </w:t>
      </w:r>
      <w:r>
        <w:rPr>
          <w:sz w:val="20"/>
        </w:rPr>
        <w:t>Lupe</w:t>
      </w:r>
      <w:r>
        <w:rPr>
          <w:spacing w:val="-17"/>
          <w:sz w:val="20"/>
        </w:rPr>
        <w:t> </w:t>
      </w:r>
      <w:r>
        <w:rPr>
          <w:sz w:val="20"/>
        </w:rPr>
        <w:t>Alarcón Castillo; Alfredo Bazán y Rosas (también conocido como José Miguel Abildo Díaz o Alberto Farfán); Víctor Manuel Boggiano Bruzzón (también conocido como Juan Ramírez Ortega); Freddy Cáceres Castro; Carlos Enrique Castro Ramírez; Carlos Eladio Cruz Añez; Patricia Catalina</w:t>
      </w:r>
      <w:r>
        <w:rPr>
          <w:spacing w:val="-5"/>
          <w:sz w:val="20"/>
        </w:rPr>
        <w:t> </w:t>
      </w:r>
      <w:r>
        <w:rPr>
          <w:sz w:val="20"/>
        </w:rPr>
        <w:t>Gallardo</w:t>
      </w:r>
      <w:r>
        <w:rPr>
          <w:spacing w:val="-6"/>
          <w:sz w:val="20"/>
        </w:rPr>
        <w:t> </w:t>
      </w:r>
      <w:r>
        <w:rPr>
          <w:sz w:val="20"/>
        </w:rPr>
        <w:t>Ardúz;</w:t>
      </w:r>
      <w:r>
        <w:rPr>
          <w:spacing w:val="-4"/>
          <w:sz w:val="20"/>
        </w:rPr>
        <w:t> </w:t>
      </w:r>
      <w:r>
        <w:rPr>
          <w:sz w:val="20"/>
        </w:rPr>
        <w:t>Victoria</w:t>
      </w:r>
      <w:r>
        <w:rPr>
          <w:spacing w:val="-3"/>
          <w:sz w:val="20"/>
        </w:rPr>
        <w:t> </w:t>
      </w:r>
      <w:r>
        <w:rPr>
          <w:sz w:val="20"/>
        </w:rPr>
        <w:t>Gutiérrez</w:t>
      </w:r>
      <w:r>
        <w:rPr>
          <w:spacing w:val="-2"/>
          <w:sz w:val="20"/>
        </w:rPr>
        <w:t> </w:t>
      </w:r>
      <w:r>
        <w:rPr>
          <w:sz w:val="20"/>
        </w:rPr>
        <w:t>Aguilar;</w:t>
      </w:r>
      <w:r>
        <w:rPr>
          <w:spacing w:val="-4"/>
          <w:sz w:val="20"/>
        </w:rPr>
        <w:t> </w:t>
      </w:r>
      <w:r>
        <w:rPr>
          <w:sz w:val="20"/>
        </w:rPr>
        <w:t>Oswaldo</w:t>
      </w:r>
      <w:r>
        <w:rPr>
          <w:spacing w:val="-3"/>
          <w:sz w:val="20"/>
        </w:rPr>
        <w:t> </w:t>
      </w:r>
      <w:r>
        <w:rPr>
          <w:sz w:val="20"/>
        </w:rPr>
        <w:t>Lulleman</w:t>
      </w:r>
      <w:r>
        <w:rPr>
          <w:spacing w:val="-3"/>
          <w:sz w:val="20"/>
        </w:rPr>
        <w:t> </w:t>
      </w:r>
      <w:r>
        <w:rPr>
          <w:sz w:val="20"/>
        </w:rPr>
        <w:t>Antezana;</w:t>
      </w:r>
      <w:r>
        <w:rPr>
          <w:spacing w:val="-4"/>
          <w:sz w:val="20"/>
        </w:rPr>
        <w:t> </w:t>
      </w:r>
      <w:r>
        <w:rPr>
          <w:sz w:val="20"/>
        </w:rPr>
        <w:t>Jenny</w:t>
      </w:r>
      <w:r>
        <w:rPr>
          <w:spacing w:val="-5"/>
          <w:sz w:val="20"/>
        </w:rPr>
        <w:t> </w:t>
      </w:r>
      <w:r>
        <w:rPr>
          <w:sz w:val="20"/>
        </w:rPr>
        <w:t>Paola Lulleman</w:t>
      </w:r>
      <w:r>
        <w:rPr>
          <w:spacing w:val="-11"/>
          <w:sz w:val="20"/>
        </w:rPr>
        <w:t> </w:t>
      </w:r>
      <w:r>
        <w:rPr>
          <w:sz w:val="20"/>
        </w:rPr>
        <w:t>Gutiérrez;</w:t>
      </w:r>
      <w:r>
        <w:rPr>
          <w:spacing w:val="-10"/>
          <w:sz w:val="20"/>
        </w:rPr>
        <w:t> </w:t>
      </w:r>
      <w:r>
        <w:rPr>
          <w:sz w:val="20"/>
        </w:rPr>
        <w:t>Luis</w:t>
      </w:r>
      <w:r>
        <w:rPr>
          <w:spacing w:val="-9"/>
          <w:sz w:val="20"/>
        </w:rPr>
        <w:t> </w:t>
      </w:r>
      <w:r>
        <w:rPr>
          <w:sz w:val="20"/>
        </w:rPr>
        <w:t>Lulleman</w:t>
      </w:r>
      <w:r>
        <w:rPr>
          <w:spacing w:val="-10"/>
          <w:sz w:val="20"/>
        </w:rPr>
        <w:t> </w:t>
      </w:r>
      <w:r>
        <w:rPr>
          <w:sz w:val="20"/>
        </w:rPr>
        <w:t>Gutiérrez;</w:t>
      </w:r>
      <w:r>
        <w:rPr>
          <w:spacing w:val="-12"/>
          <w:sz w:val="20"/>
        </w:rPr>
        <w:t> </w:t>
      </w:r>
      <w:r>
        <w:rPr>
          <w:sz w:val="20"/>
        </w:rPr>
        <w:t>Raúl</w:t>
      </w:r>
      <w:r>
        <w:rPr>
          <w:spacing w:val="-12"/>
          <w:sz w:val="20"/>
        </w:rPr>
        <w:t> </w:t>
      </w:r>
      <w:r>
        <w:rPr>
          <w:sz w:val="20"/>
        </w:rPr>
        <w:t>Oswaldo</w:t>
      </w:r>
      <w:r>
        <w:rPr>
          <w:spacing w:val="-13"/>
          <w:sz w:val="20"/>
        </w:rPr>
        <w:t> </w:t>
      </w:r>
      <w:r>
        <w:rPr>
          <w:sz w:val="20"/>
        </w:rPr>
        <w:t>Lulleman</w:t>
      </w:r>
      <w:r>
        <w:rPr>
          <w:spacing w:val="-11"/>
          <w:sz w:val="20"/>
        </w:rPr>
        <w:t> </w:t>
      </w:r>
      <w:r>
        <w:rPr>
          <w:sz w:val="20"/>
        </w:rPr>
        <w:t>Gutiérrez;</w:t>
      </w:r>
      <w:r>
        <w:rPr>
          <w:spacing w:val="-12"/>
          <w:sz w:val="20"/>
        </w:rPr>
        <w:t> </w:t>
      </w:r>
      <w:r>
        <w:rPr>
          <w:sz w:val="20"/>
        </w:rPr>
        <w:t>Julia</w:t>
      </w:r>
      <w:r>
        <w:rPr>
          <w:spacing w:val="-12"/>
          <w:sz w:val="20"/>
        </w:rPr>
        <w:t> </w:t>
      </w:r>
      <w:r>
        <w:rPr>
          <w:sz w:val="20"/>
        </w:rPr>
        <w:t>Mamanu Mamani;</w:t>
      </w:r>
      <w:r>
        <w:rPr>
          <w:spacing w:val="-3"/>
          <w:sz w:val="20"/>
        </w:rPr>
        <w:t> </w:t>
      </w:r>
      <w:r>
        <w:rPr>
          <w:sz w:val="20"/>
        </w:rPr>
        <w:t>Elacio</w:t>
      </w:r>
      <w:r>
        <w:rPr>
          <w:spacing w:val="-5"/>
          <w:sz w:val="20"/>
        </w:rPr>
        <w:t> </w:t>
      </w:r>
      <w:r>
        <w:rPr>
          <w:sz w:val="20"/>
        </w:rPr>
        <w:t>Peña</w:t>
      </w:r>
      <w:r>
        <w:rPr>
          <w:spacing w:val="-4"/>
          <w:sz w:val="20"/>
        </w:rPr>
        <w:t> </w:t>
      </w:r>
      <w:r>
        <w:rPr>
          <w:sz w:val="20"/>
        </w:rPr>
        <w:t>Córdova</w:t>
      </w:r>
      <w:r>
        <w:rPr>
          <w:spacing w:val="-1"/>
          <w:sz w:val="20"/>
        </w:rPr>
        <w:t> </w:t>
      </w:r>
      <w:r>
        <w:rPr>
          <w:sz w:val="20"/>
        </w:rPr>
        <w:t>(también</w:t>
      </w:r>
      <w:r>
        <w:rPr>
          <w:spacing w:val="-1"/>
          <w:sz w:val="20"/>
        </w:rPr>
        <w:t> </w:t>
      </w:r>
      <w:r>
        <w:rPr>
          <w:sz w:val="20"/>
        </w:rPr>
        <w:t>conocido</w:t>
      </w:r>
      <w:r>
        <w:rPr>
          <w:spacing w:val="-5"/>
          <w:sz w:val="20"/>
        </w:rPr>
        <w:t> </w:t>
      </w:r>
      <w:r>
        <w:rPr>
          <w:sz w:val="20"/>
        </w:rPr>
        <w:t>como</w:t>
      </w:r>
      <w:r>
        <w:rPr>
          <w:spacing w:val="-5"/>
          <w:sz w:val="20"/>
        </w:rPr>
        <w:t> </w:t>
      </w:r>
      <w:r>
        <w:rPr>
          <w:sz w:val="20"/>
        </w:rPr>
        <w:t>Elacio</w:t>
      </w:r>
      <w:r>
        <w:rPr>
          <w:spacing w:val="-5"/>
          <w:sz w:val="20"/>
        </w:rPr>
        <w:t> </w:t>
      </w:r>
      <w:r>
        <w:rPr>
          <w:sz w:val="20"/>
        </w:rPr>
        <w:t>Peña</w:t>
      </w:r>
      <w:r>
        <w:rPr>
          <w:spacing w:val="-4"/>
          <w:sz w:val="20"/>
        </w:rPr>
        <w:t> </w:t>
      </w:r>
      <w:r>
        <w:rPr>
          <w:sz w:val="20"/>
        </w:rPr>
        <w:t>Córdoba);</w:t>
      </w:r>
      <w:r>
        <w:rPr>
          <w:spacing w:val="-3"/>
          <w:sz w:val="20"/>
        </w:rPr>
        <w:t> </w:t>
      </w:r>
      <w:r>
        <w:rPr>
          <w:sz w:val="20"/>
        </w:rPr>
        <w:t>F.E.P.M;</w:t>
      </w:r>
      <w:r>
        <w:rPr>
          <w:spacing w:val="-3"/>
          <w:sz w:val="20"/>
        </w:rPr>
        <w:t> </w:t>
      </w:r>
      <w:r>
        <w:rPr>
          <w:sz w:val="20"/>
        </w:rPr>
        <w:t>Edwin Rodríguez</w:t>
      </w:r>
      <w:r>
        <w:rPr>
          <w:spacing w:val="-18"/>
          <w:sz w:val="20"/>
        </w:rPr>
        <w:t> </w:t>
      </w:r>
      <w:r>
        <w:rPr>
          <w:sz w:val="20"/>
        </w:rPr>
        <w:t>Alarcón;</w:t>
      </w:r>
      <w:r>
        <w:rPr>
          <w:spacing w:val="-18"/>
          <w:sz w:val="20"/>
        </w:rPr>
        <w:t> </w:t>
      </w:r>
      <w:r>
        <w:rPr>
          <w:sz w:val="20"/>
        </w:rPr>
        <w:t>Carlos</w:t>
      </w:r>
      <w:r>
        <w:rPr>
          <w:spacing w:val="-17"/>
          <w:sz w:val="20"/>
        </w:rPr>
        <w:t> </w:t>
      </w:r>
      <w:r>
        <w:rPr>
          <w:sz w:val="20"/>
        </w:rPr>
        <w:t>Álvaro</w:t>
      </w:r>
      <w:r>
        <w:rPr>
          <w:spacing w:val="-18"/>
          <w:sz w:val="20"/>
        </w:rPr>
        <w:t> </w:t>
      </w:r>
      <w:r>
        <w:rPr>
          <w:sz w:val="20"/>
        </w:rPr>
        <w:t>Taboada</w:t>
      </w:r>
      <w:r>
        <w:rPr>
          <w:spacing w:val="-17"/>
          <w:sz w:val="20"/>
        </w:rPr>
        <w:t> </w:t>
      </w:r>
      <w:r>
        <w:rPr>
          <w:sz w:val="20"/>
        </w:rPr>
        <w:t>Valencia;</w:t>
      </w:r>
      <w:r>
        <w:rPr>
          <w:spacing w:val="-18"/>
          <w:sz w:val="20"/>
        </w:rPr>
        <w:t> </w:t>
      </w:r>
      <w:r>
        <w:rPr>
          <w:sz w:val="20"/>
        </w:rPr>
        <w:t>Claudia</w:t>
      </w:r>
      <w:r>
        <w:rPr>
          <w:spacing w:val="-18"/>
          <w:sz w:val="20"/>
        </w:rPr>
        <w:t> </w:t>
      </w:r>
      <w:r>
        <w:rPr>
          <w:sz w:val="20"/>
        </w:rPr>
        <w:t>Valencia</w:t>
      </w:r>
      <w:r>
        <w:rPr>
          <w:spacing w:val="-17"/>
          <w:sz w:val="20"/>
        </w:rPr>
        <w:t> </w:t>
      </w:r>
      <w:r>
        <w:rPr>
          <w:sz w:val="20"/>
        </w:rPr>
        <w:t>Alarcón;</w:t>
      </w:r>
      <w:r>
        <w:rPr>
          <w:spacing w:val="-18"/>
          <w:sz w:val="20"/>
        </w:rPr>
        <w:t> </w:t>
      </w:r>
      <w:r>
        <w:rPr>
          <w:sz w:val="20"/>
        </w:rPr>
        <w:t>Gabriel</w:t>
      </w:r>
      <w:r>
        <w:rPr>
          <w:spacing w:val="-17"/>
          <w:sz w:val="20"/>
        </w:rPr>
        <w:t> </w:t>
      </w:r>
      <w:r>
        <w:rPr>
          <w:sz w:val="20"/>
        </w:rPr>
        <w:t>Valencia Alarcón;</w:t>
      </w:r>
      <w:r>
        <w:rPr>
          <w:spacing w:val="-18"/>
          <w:sz w:val="20"/>
        </w:rPr>
        <w:t> </w:t>
      </w:r>
      <w:r>
        <w:rPr>
          <w:sz w:val="20"/>
        </w:rPr>
        <w:t>Blas</w:t>
      </w:r>
      <w:r>
        <w:rPr>
          <w:spacing w:val="-18"/>
          <w:sz w:val="20"/>
        </w:rPr>
        <w:t> </w:t>
      </w:r>
      <w:r>
        <w:rPr>
          <w:sz w:val="20"/>
        </w:rPr>
        <w:t>Valencia</w:t>
      </w:r>
      <w:r>
        <w:rPr>
          <w:spacing w:val="-17"/>
          <w:sz w:val="20"/>
        </w:rPr>
        <w:t> </w:t>
      </w:r>
      <w:r>
        <w:rPr>
          <w:sz w:val="20"/>
        </w:rPr>
        <w:t>Campos</w:t>
      </w:r>
      <w:r>
        <w:rPr>
          <w:spacing w:val="-18"/>
          <w:sz w:val="20"/>
        </w:rPr>
        <w:t> </w:t>
      </w:r>
      <w:r>
        <w:rPr>
          <w:sz w:val="20"/>
        </w:rPr>
        <w:t>y</w:t>
      </w:r>
      <w:r>
        <w:rPr>
          <w:spacing w:val="-17"/>
          <w:sz w:val="20"/>
        </w:rPr>
        <w:t> </w:t>
      </w:r>
      <w:r>
        <w:rPr>
          <w:sz w:val="20"/>
        </w:rPr>
        <w:t>Mercedes</w:t>
      </w:r>
      <w:r>
        <w:rPr>
          <w:spacing w:val="-18"/>
          <w:sz w:val="20"/>
        </w:rPr>
        <w:t> </w:t>
      </w:r>
      <w:r>
        <w:rPr>
          <w:sz w:val="20"/>
        </w:rPr>
        <w:t>Valencia</w:t>
      </w:r>
      <w:r>
        <w:rPr>
          <w:spacing w:val="-18"/>
          <w:sz w:val="20"/>
        </w:rPr>
        <w:t> </w:t>
      </w:r>
      <w:r>
        <w:rPr>
          <w:sz w:val="20"/>
        </w:rPr>
        <w:t>Chuquimia,</w:t>
      </w:r>
      <w:r>
        <w:rPr>
          <w:spacing w:val="-17"/>
          <w:sz w:val="20"/>
        </w:rPr>
        <w:t> </w:t>
      </w:r>
      <w:r>
        <w:rPr>
          <w:sz w:val="20"/>
        </w:rPr>
        <w:t>en</w:t>
      </w:r>
      <w:r>
        <w:rPr>
          <w:spacing w:val="-18"/>
          <w:sz w:val="20"/>
        </w:rPr>
        <w:t> </w:t>
      </w:r>
      <w:r>
        <w:rPr>
          <w:sz w:val="20"/>
        </w:rPr>
        <w:t>los</w:t>
      </w:r>
      <w:r>
        <w:rPr>
          <w:spacing w:val="-17"/>
          <w:sz w:val="20"/>
        </w:rPr>
        <w:t> </w:t>
      </w:r>
      <w:r>
        <w:rPr>
          <w:sz w:val="20"/>
        </w:rPr>
        <w:t>términos</w:t>
      </w:r>
      <w:r>
        <w:rPr>
          <w:spacing w:val="-18"/>
          <w:sz w:val="20"/>
        </w:rPr>
        <w:t> </w:t>
      </w:r>
      <w:r>
        <w:rPr>
          <w:sz w:val="20"/>
        </w:rPr>
        <w:t>de</w:t>
      </w:r>
      <w:r>
        <w:rPr>
          <w:spacing w:val="-17"/>
          <w:sz w:val="20"/>
        </w:rPr>
        <w:t> </w:t>
      </w:r>
      <w:r>
        <w:rPr>
          <w:sz w:val="20"/>
        </w:rPr>
        <w:t>los</w:t>
      </w:r>
      <w:r>
        <w:rPr>
          <w:spacing w:val="-18"/>
          <w:sz w:val="20"/>
        </w:rPr>
        <w:t> </w:t>
      </w:r>
      <w:r>
        <w:rPr>
          <w:sz w:val="20"/>
        </w:rPr>
        <w:t>párrafos 195 a 197 y 206 de la presente Sentencia.</w:t>
      </w:r>
    </w:p>
    <w:p>
      <w:pPr>
        <w:pStyle w:val="BodyText"/>
        <w:spacing w:before="8"/>
        <w:rPr>
          <w:sz w:val="19"/>
        </w:rPr>
      </w:pPr>
    </w:p>
    <w:p>
      <w:pPr>
        <w:pStyle w:val="ListParagraph"/>
        <w:numPr>
          <w:ilvl w:val="0"/>
          <w:numId w:val="34"/>
        </w:numPr>
        <w:tabs>
          <w:tab w:pos="686" w:val="left" w:leader="none"/>
        </w:tabs>
        <w:spacing w:line="240" w:lineRule="auto" w:before="0" w:after="0"/>
        <w:ind w:left="118" w:right="114" w:firstLine="0"/>
        <w:jc w:val="both"/>
        <w:rPr>
          <w:sz w:val="20"/>
        </w:rPr>
      </w:pPr>
      <w:r>
        <w:rPr>
          <w:sz w:val="20"/>
        </w:rPr>
        <w:t>El Estado</w:t>
      </w:r>
      <w:r>
        <w:rPr>
          <w:spacing w:val="-2"/>
          <w:sz w:val="20"/>
        </w:rPr>
        <w:t> </w:t>
      </w:r>
      <w:r>
        <w:rPr>
          <w:sz w:val="20"/>
        </w:rPr>
        <w:t>es</w:t>
      </w:r>
      <w:r>
        <w:rPr>
          <w:spacing w:val="-1"/>
          <w:sz w:val="20"/>
        </w:rPr>
        <w:t> </w:t>
      </w:r>
      <w:r>
        <w:rPr>
          <w:sz w:val="20"/>
        </w:rPr>
        <w:t>responsable</w:t>
      </w:r>
      <w:r>
        <w:rPr>
          <w:spacing w:val="-2"/>
          <w:sz w:val="20"/>
        </w:rPr>
        <w:t> </w:t>
      </w:r>
      <w:r>
        <w:rPr>
          <w:sz w:val="20"/>
        </w:rPr>
        <w:t>de</w:t>
      </w:r>
      <w:r>
        <w:rPr>
          <w:spacing w:val="-2"/>
          <w:sz w:val="20"/>
        </w:rPr>
        <w:t> </w:t>
      </w:r>
      <w:r>
        <w:rPr>
          <w:sz w:val="20"/>
        </w:rPr>
        <w:t>la violación al derecho</w:t>
      </w:r>
      <w:r>
        <w:rPr>
          <w:spacing w:val="-1"/>
          <w:sz w:val="20"/>
        </w:rPr>
        <w:t> </w:t>
      </w:r>
      <w:r>
        <w:rPr>
          <w:sz w:val="20"/>
        </w:rPr>
        <w:t>a la integridad personal consagrado en</w:t>
      </w:r>
      <w:r>
        <w:rPr>
          <w:spacing w:val="-10"/>
          <w:sz w:val="20"/>
        </w:rPr>
        <w:t> </w:t>
      </w:r>
      <w:r>
        <w:rPr>
          <w:sz w:val="20"/>
        </w:rPr>
        <w:t>el</w:t>
      </w:r>
      <w:r>
        <w:rPr>
          <w:spacing w:val="-11"/>
          <w:sz w:val="20"/>
        </w:rPr>
        <w:t> </w:t>
      </w:r>
      <w:r>
        <w:rPr>
          <w:sz w:val="20"/>
        </w:rPr>
        <w:t>artículo</w:t>
      </w:r>
      <w:r>
        <w:rPr>
          <w:spacing w:val="-12"/>
          <w:sz w:val="20"/>
        </w:rPr>
        <w:t> </w:t>
      </w:r>
      <w:r>
        <w:rPr>
          <w:sz w:val="20"/>
        </w:rPr>
        <w:t>5.1</w:t>
      </w:r>
      <w:r>
        <w:rPr>
          <w:spacing w:val="-8"/>
          <w:sz w:val="20"/>
        </w:rPr>
        <w:t> </w:t>
      </w:r>
      <w:r>
        <w:rPr>
          <w:sz w:val="20"/>
        </w:rPr>
        <w:t>y</w:t>
      </w:r>
      <w:r>
        <w:rPr>
          <w:spacing w:val="-12"/>
          <w:sz w:val="20"/>
        </w:rPr>
        <w:t> </w:t>
      </w:r>
      <w:r>
        <w:rPr>
          <w:sz w:val="20"/>
        </w:rPr>
        <w:t>5.2</w:t>
      </w:r>
      <w:r>
        <w:rPr>
          <w:spacing w:val="-11"/>
          <w:sz w:val="20"/>
        </w:rPr>
        <w:t> </w:t>
      </w:r>
      <w:r>
        <w:rPr>
          <w:sz w:val="20"/>
        </w:rPr>
        <w:t>de</w:t>
      </w:r>
      <w:r>
        <w:rPr>
          <w:spacing w:val="-13"/>
          <w:sz w:val="20"/>
        </w:rPr>
        <w:t> </w:t>
      </w:r>
      <w:r>
        <w:rPr>
          <w:sz w:val="20"/>
        </w:rPr>
        <w:t>la</w:t>
      </w:r>
      <w:r>
        <w:rPr>
          <w:spacing w:val="-11"/>
          <w:sz w:val="20"/>
        </w:rPr>
        <w:t> </w:t>
      </w:r>
      <w:r>
        <w:rPr>
          <w:sz w:val="20"/>
        </w:rPr>
        <w:t>Convención</w:t>
      </w:r>
      <w:r>
        <w:rPr>
          <w:spacing w:val="-10"/>
          <w:sz w:val="20"/>
        </w:rPr>
        <w:t> </w:t>
      </w:r>
      <w:r>
        <w:rPr>
          <w:sz w:val="20"/>
        </w:rPr>
        <w:t>Americana</w:t>
      </w:r>
      <w:r>
        <w:rPr>
          <w:spacing w:val="-10"/>
          <w:sz w:val="20"/>
        </w:rPr>
        <w:t> </w:t>
      </w:r>
      <w:r>
        <w:rPr>
          <w:sz w:val="20"/>
        </w:rPr>
        <w:t>sobre</w:t>
      </w:r>
      <w:r>
        <w:rPr>
          <w:spacing w:val="-13"/>
          <w:sz w:val="20"/>
        </w:rPr>
        <w:t> </w:t>
      </w:r>
      <w:r>
        <w:rPr>
          <w:sz w:val="20"/>
        </w:rPr>
        <w:t>Derechos</w:t>
      </w:r>
      <w:r>
        <w:rPr>
          <w:spacing w:val="-10"/>
          <w:sz w:val="20"/>
        </w:rPr>
        <w:t> </w:t>
      </w:r>
      <w:r>
        <w:rPr>
          <w:sz w:val="20"/>
        </w:rPr>
        <w:t>Humanos,</w:t>
      </w:r>
      <w:r>
        <w:rPr>
          <w:spacing w:val="-8"/>
          <w:sz w:val="20"/>
        </w:rPr>
        <w:t> </w:t>
      </w:r>
      <w:r>
        <w:rPr>
          <w:sz w:val="20"/>
        </w:rPr>
        <w:t>en</w:t>
      </w:r>
      <w:r>
        <w:rPr>
          <w:spacing w:val="-10"/>
          <w:sz w:val="20"/>
        </w:rPr>
        <w:t> </w:t>
      </w:r>
      <w:r>
        <w:rPr>
          <w:sz w:val="20"/>
        </w:rPr>
        <w:t>relación</w:t>
      </w:r>
      <w:r>
        <w:rPr>
          <w:spacing w:val="-10"/>
          <w:sz w:val="20"/>
        </w:rPr>
        <w:t> </w:t>
      </w:r>
      <w:r>
        <w:rPr>
          <w:sz w:val="20"/>
        </w:rPr>
        <w:t>con el artículo 1.1 del mismo instrumento, en perjuicio de María Fernanda Peña Gallardo, en los términos de los párrafos 198 a 201 y 207 de la presente Sentencia.</w:t>
      </w:r>
    </w:p>
    <w:p>
      <w:pPr>
        <w:pStyle w:val="BodyText"/>
        <w:spacing w:before="11"/>
        <w:rPr>
          <w:sz w:val="19"/>
        </w:rPr>
      </w:pPr>
    </w:p>
    <w:p>
      <w:pPr>
        <w:pStyle w:val="ListParagraph"/>
        <w:numPr>
          <w:ilvl w:val="0"/>
          <w:numId w:val="34"/>
        </w:numPr>
        <w:tabs>
          <w:tab w:pos="686" w:val="left" w:leader="none"/>
        </w:tabs>
        <w:spacing w:line="240" w:lineRule="auto" w:before="0" w:after="0"/>
        <w:ind w:left="118" w:right="109" w:firstLine="0"/>
        <w:jc w:val="both"/>
        <w:rPr>
          <w:sz w:val="20"/>
        </w:rPr>
      </w:pPr>
      <w:r>
        <w:rPr>
          <w:spacing w:val="-2"/>
          <w:sz w:val="20"/>
        </w:rPr>
        <w:t>El</w:t>
      </w:r>
      <w:r>
        <w:rPr>
          <w:spacing w:val="-16"/>
          <w:sz w:val="20"/>
        </w:rPr>
        <w:t> </w:t>
      </w:r>
      <w:r>
        <w:rPr>
          <w:spacing w:val="-2"/>
          <w:sz w:val="20"/>
        </w:rPr>
        <w:t>Estado</w:t>
      </w:r>
      <w:r>
        <w:rPr>
          <w:spacing w:val="-16"/>
          <w:sz w:val="20"/>
        </w:rPr>
        <w:t> </w:t>
      </w:r>
      <w:r>
        <w:rPr>
          <w:spacing w:val="-2"/>
          <w:sz w:val="20"/>
        </w:rPr>
        <w:t>es</w:t>
      </w:r>
      <w:r>
        <w:rPr>
          <w:spacing w:val="-15"/>
          <w:sz w:val="20"/>
        </w:rPr>
        <w:t> </w:t>
      </w:r>
      <w:r>
        <w:rPr>
          <w:spacing w:val="-2"/>
          <w:sz w:val="20"/>
        </w:rPr>
        <w:t>responsable</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violación</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artículos</w:t>
      </w:r>
      <w:r>
        <w:rPr>
          <w:spacing w:val="-15"/>
          <w:sz w:val="20"/>
        </w:rPr>
        <w:t> </w:t>
      </w:r>
      <w:r>
        <w:rPr>
          <w:spacing w:val="-2"/>
          <w:sz w:val="20"/>
        </w:rPr>
        <w:t>7.1,</w:t>
      </w:r>
      <w:r>
        <w:rPr>
          <w:spacing w:val="-16"/>
          <w:sz w:val="20"/>
        </w:rPr>
        <w:t> </w:t>
      </w:r>
      <w:r>
        <w:rPr>
          <w:spacing w:val="-2"/>
          <w:sz w:val="20"/>
        </w:rPr>
        <w:t>7.2,</w:t>
      </w:r>
      <w:r>
        <w:rPr>
          <w:spacing w:val="-15"/>
          <w:sz w:val="20"/>
        </w:rPr>
        <w:t> </w:t>
      </w:r>
      <w:r>
        <w:rPr>
          <w:spacing w:val="-2"/>
          <w:sz w:val="20"/>
        </w:rPr>
        <w:t>7.3</w:t>
      </w:r>
      <w:r>
        <w:rPr>
          <w:spacing w:val="-16"/>
          <w:sz w:val="20"/>
        </w:rPr>
        <w:t> </w:t>
      </w:r>
      <w:r>
        <w:rPr>
          <w:spacing w:val="-2"/>
          <w:sz w:val="20"/>
        </w:rPr>
        <w:t>y</w:t>
      </w:r>
      <w:r>
        <w:rPr>
          <w:spacing w:val="-16"/>
          <w:sz w:val="20"/>
        </w:rPr>
        <w:t> </w:t>
      </w:r>
      <w:r>
        <w:rPr>
          <w:spacing w:val="-2"/>
          <w:sz w:val="20"/>
        </w:rPr>
        <w:t>19</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 </w:t>
      </w:r>
      <w:r>
        <w:rPr>
          <w:sz w:val="20"/>
        </w:rPr>
        <w:t>Americana</w:t>
      </w:r>
      <w:r>
        <w:rPr>
          <w:spacing w:val="-18"/>
          <w:sz w:val="20"/>
        </w:rPr>
        <w:t> </w:t>
      </w:r>
      <w:r>
        <w:rPr>
          <w:sz w:val="20"/>
        </w:rPr>
        <w:t>sobre</w:t>
      </w:r>
      <w:r>
        <w:rPr>
          <w:spacing w:val="-18"/>
          <w:sz w:val="20"/>
        </w:rPr>
        <w:t> </w:t>
      </w:r>
      <w:r>
        <w:rPr>
          <w:sz w:val="20"/>
        </w:rPr>
        <w:t>Derechos</w:t>
      </w:r>
      <w:r>
        <w:rPr>
          <w:spacing w:val="-17"/>
          <w:sz w:val="20"/>
        </w:rPr>
        <w:t> </w:t>
      </w:r>
      <w:r>
        <w:rPr>
          <w:sz w:val="20"/>
        </w:rPr>
        <w:t>Humanos,</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8"/>
          <w:sz w:val="20"/>
        </w:rPr>
        <w:t> </w:t>
      </w:r>
      <w:r>
        <w:rPr>
          <w:sz w:val="20"/>
        </w:rPr>
        <w:t>el</w:t>
      </w:r>
      <w:r>
        <w:rPr>
          <w:spacing w:val="-17"/>
          <w:sz w:val="20"/>
        </w:rPr>
        <w:t> </w:t>
      </w:r>
      <w:r>
        <w:rPr>
          <w:sz w:val="20"/>
        </w:rPr>
        <w:t>artículo</w:t>
      </w:r>
      <w:r>
        <w:rPr>
          <w:spacing w:val="-18"/>
          <w:sz w:val="20"/>
        </w:rPr>
        <w:t> </w:t>
      </w:r>
      <w:r>
        <w:rPr>
          <w:sz w:val="20"/>
        </w:rPr>
        <w:t>1.1</w:t>
      </w:r>
      <w:r>
        <w:rPr>
          <w:spacing w:val="-17"/>
          <w:sz w:val="20"/>
        </w:rPr>
        <w:t> </w:t>
      </w:r>
      <w:r>
        <w:rPr>
          <w:sz w:val="20"/>
        </w:rPr>
        <w:t>del</w:t>
      </w:r>
      <w:r>
        <w:rPr>
          <w:spacing w:val="-18"/>
          <w:sz w:val="20"/>
        </w:rPr>
        <w:t> </w:t>
      </w:r>
      <w:r>
        <w:rPr>
          <w:sz w:val="20"/>
        </w:rPr>
        <w:t>mismo</w:t>
      </w:r>
      <w:r>
        <w:rPr>
          <w:spacing w:val="-17"/>
          <w:sz w:val="20"/>
        </w:rPr>
        <w:t> </w:t>
      </w:r>
      <w:r>
        <w:rPr>
          <w:sz w:val="20"/>
        </w:rPr>
        <w:t>instrumento,</w:t>
      </w:r>
      <w:r>
        <w:rPr>
          <w:spacing w:val="-18"/>
          <w:sz w:val="20"/>
        </w:rPr>
        <w:t> </w:t>
      </w:r>
      <w:r>
        <w:rPr>
          <w:sz w:val="20"/>
        </w:rPr>
        <w:t>en perjuicio de Alexis Valencia Alarcón y Mauricio Valenzuela Valencia, así como la violación del artículo 7.4 de la Convención Americana sobre Derechos Humanos, en perjuicio de Mauricio Valenzuela Valencia. Asimismo, por los tratos crueles y degradantes cometidos por agentes </w:t>
      </w:r>
      <w:r>
        <w:rPr>
          <w:w w:val="95"/>
          <w:sz w:val="20"/>
        </w:rPr>
        <w:t>policiales</w:t>
      </w:r>
      <w:r>
        <w:rPr>
          <w:spacing w:val="-7"/>
          <w:w w:val="95"/>
          <w:sz w:val="20"/>
        </w:rPr>
        <w:t> </w:t>
      </w:r>
      <w:r>
        <w:rPr>
          <w:w w:val="95"/>
          <w:sz w:val="20"/>
        </w:rPr>
        <w:t>es</w:t>
      </w:r>
      <w:r>
        <w:rPr>
          <w:spacing w:val="-7"/>
          <w:w w:val="95"/>
          <w:sz w:val="20"/>
        </w:rPr>
        <w:t> </w:t>
      </w:r>
      <w:r>
        <w:rPr>
          <w:w w:val="95"/>
          <w:sz w:val="20"/>
        </w:rPr>
        <w:t>responsable</w:t>
      </w:r>
      <w:r>
        <w:rPr>
          <w:spacing w:val="-7"/>
          <w:w w:val="95"/>
          <w:sz w:val="20"/>
        </w:rPr>
        <w:t> </w:t>
      </w:r>
      <w:r>
        <w:rPr>
          <w:w w:val="95"/>
          <w:sz w:val="20"/>
        </w:rPr>
        <w:t>de</w:t>
      </w:r>
      <w:r>
        <w:rPr>
          <w:spacing w:val="-7"/>
          <w:w w:val="95"/>
          <w:sz w:val="20"/>
        </w:rPr>
        <w:t> </w:t>
      </w:r>
      <w:r>
        <w:rPr>
          <w:w w:val="95"/>
          <w:sz w:val="20"/>
        </w:rPr>
        <w:t>la</w:t>
      </w:r>
      <w:r>
        <w:rPr>
          <w:spacing w:val="-6"/>
          <w:w w:val="95"/>
          <w:sz w:val="20"/>
        </w:rPr>
        <w:t> </w:t>
      </w:r>
      <w:r>
        <w:rPr>
          <w:w w:val="95"/>
          <w:sz w:val="20"/>
        </w:rPr>
        <w:t>violación</w:t>
      </w:r>
      <w:r>
        <w:rPr>
          <w:spacing w:val="-5"/>
          <w:w w:val="95"/>
          <w:sz w:val="20"/>
        </w:rPr>
        <w:t> </w:t>
      </w:r>
      <w:r>
        <w:rPr>
          <w:w w:val="95"/>
          <w:sz w:val="20"/>
        </w:rPr>
        <w:t>de</w:t>
      </w:r>
      <w:r>
        <w:rPr>
          <w:spacing w:val="-11"/>
          <w:w w:val="95"/>
          <w:sz w:val="20"/>
        </w:rPr>
        <w:t> </w:t>
      </w:r>
      <w:r>
        <w:rPr>
          <w:w w:val="95"/>
          <w:sz w:val="20"/>
        </w:rPr>
        <w:t>los</w:t>
      </w:r>
      <w:r>
        <w:rPr>
          <w:spacing w:val="-9"/>
          <w:w w:val="95"/>
          <w:sz w:val="20"/>
        </w:rPr>
        <w:t> </w:t>
      </w:r>
      <w:r>
        <w:rPr>
          <w:w w:val="95"/>
          <w:sz w:val="20"/>
        </w:rPr>
        <w:t>artículos</w:t>
      </w:r>
      <w:r>
        <w:rPr>
          <w:spacing w:val="-9"/>
          <w:w w:val="95"/>
          <w:sz w:val="20"/>
        </w:rPr>
        <w:t> </w:t>
      </w:r>
      <w:r>
        <w:rPr>
          <w:w w:val="95"/>
          <w:sz w:val="20"/>
        </w:rPr>
        <w:t>5.1</w:t>
      </w:r>
      <w:r>
        <w:rPr>
          <w:spacing w:val="-5"/>
          <w:w w:val="95"/>
          <w:sz w:val="20"/>
        </w:rPr>
        <w:t> </w:t>
      </w:r>
      <w:r>
        <w:rPr>
          <w:w w:val="95"/>
          <w:sz w:val="20"/>
        </w:rPr>
        <w:t>y</w:t>
      </w:r>
      <w:r>
        <w:rPr>
          <w:spacing w:val="-9"/>
          <w:w w:val="95"/>
          <w:sz w:val="20"/>
        </w:rPr>
        <w:t> </w:t>
      </w:r>
      <w:r>
        <w:rPr>
          <w:w w:val="95"/>
          <w:sz w:val="20"/>
        </w:rPr>
        <w:t>5.2</w:t>
      </w:r>
      <w:r>
        <w:rPr>
          <w:spacing w:val="-5"/>
          <w:w w:val="95"/>
          <w:sz w:val="20"/>
        </w:rPr>
        <w:t> </w:t>
      </w:r>
      <w:r>
        <w:rPr>
          <w:w w:val="95"/>
          <w:sz w:val="20"/>
        </w:rPr>
        <w:t>y</w:t>
      </w:r>
      <w:r>
        <w:rPr>
          <w:spacing w:val="-9"/>
          <w:w w:val="95"/>
          <w:sz w:val="20"/>
        </w:rPr>
        <w:t> </w:t>
      </w:r>
      <w:r>
        <w:rPr>
          <w:w w:val="95"/>
          <w:sz w:val="20"/>
        </w:rPr>
        <w:t>19</w:t>
      </w:r>
      <w:r>
        <w:rPr>
          <w:spacing w:val="-8"/>
          <w:w w:val="95"/>
          <w:sz w:val="20"/>
        </w:rPr>
        <w:t> </w:t>
      </w:r>
      <w:r>
        <w:rPr>
          <w:w w:val="95"/>
          <w:sz w:val="20"/>
        </w:rPr>
        <w:t>de</w:t>
      </w:r>
      <w:r>
        <w:rPr>
          <w:spacing w:val="-11"/>
          <w:w w:val="95"/>
          <w:sz w:val="20"/>
        </w:rPr>
        <w:t> </w:t>
      </w:r>
      <w:r>
        <w:rPr>
          <w:w w:val="95"/>
          <w:sz w:val="20"/>
        </w:rPr>
        <w:t>la</w:t>
      </w:r>
      <w:r>
        <w:rPr>
          <w:spacing w:val="-6"/>
          <w:w w:val="95"/>
          <w:sz w:val="20"/>
        </w:rPr>
        <w:t> </w:t>
      </w:r>
      <w:r>
        <w:rPr>
          <w:w w:val="95"/>
          <w:sz w:val="20"/>
        </w:rPr>
        <w:t>Convención</w:t>
      </w:r>
      <w:r>
        <w:rPr>
          <w:spacing w:val="-5"/>
          <w:w w:val="95"/>
          <w:sz w:val="20"/>
        </w:rPr>
        <w:t> </w:t>
      </w:r>
      <w:r>
        <w:rPr>
          <w:w w:val="95"/>
          <w:sz w:val="20"/>
        </w:rPr>
        <w:t>Americana </w:t>
      </w:r>
      <w:r>
        <w:rPr>
          <w:spacing w:val="-2"/>
          <w:sz w:val="20"/>
        </w:rPr>
        <w:t>sobre</w:t>
      </w:r>
      <w:r>
        <w:rPr>
          <w:spacing w:val="-16"/>
          <w:sz w:val="20"/>
        </w:rPr>
        <w:t> </w:t>
      </w:r>
      <w:r>
        <w:rPr>
          <w:spacing w:val="-2"/>
          <w:sz w:val="20"/>
        </w:rPr>
        <w:t>Derechos</w:t>
      </w:r>
      <w:r>
        <w:rPr>
          <w:spacing w:val="-14"/>
          <w:sz w:val="20"/>
        </w:rPr>
        <w:t> </w:t>
      </w:r>
      <w:r>
        <w:rPr>
          <w:spacing w:val="-2"/>
          <w:sz w:val="20"/>
        </w:rPr>
        <w:t>Humanos,</w:t>
      </w:r>
      <w:r>
        <w:rPr>
          <w:spacing w:val="-11"/>
          <w:sz w:val="20"/>
        </w:rPr>
        <w:t> </w:t>
      </w:r>
      <w:r>
        <w:rPr>
          <w:spacing w:val="-2"/>
          <w:sz w:val="20"/>
        </w:rPr>
        <w:t>en</w:t>
      </w:r>
      <w:r>
        <w:rPr>
          <w:spacing w:val="-14"/>
          <w:sz w:val="20"/>
        </w:rPr>
        <w:t> </w:t>
      </w:r>
      <w:r>
        <w:rPr>
          <w:spacing w:val="-2"/>
          <w:sz w:val="20"/>
        </w:rPr>
        <w:t>relación</w:t>
      </w:r>
      <w:r>
        <w:rPr>
          <w:spacing w:val="-14"/>
          <w:sz w:val="20"/>
        </w:rPr>
        <w:t> </w:t>
      </w:r>
      <w:r>
        <w:rPr>
          <w:spacing w:val="-2"/>
          <w:sz w:val="20"/>
        </w:rPr>
        <w:t>con</w:t>
      </w:r>
      <w:r>
        <w:rPr>
          <w:spacing w:val="-14"/>
          <w:sz w:val="20"/>
        </w:rPr>
        <w:t> </w:t>
      </w:r>
      <w:r>
        <w:rPr>
          <w:spacing w:val="-2"/>
          <w:sz w:val="20"/>
        </w:rPr>
        <w:t>el</w:t>
      </w:r>
      <w:r>
        <w:rPr>
          <w:spacing w:val="-14"/>
          <w:sz w:val="20"/>
        </w:rPr>
        <w:t> </w:t>
      </w:r>
      <w:r>
        <w:rPr>
          <w:spacing w:val="-2"/>
          <w:sz w:val="20"/>
        </w:rPr>
        <w:t>artículo</w:t>
      </w:r>
      <w:r>
        <w:rPr>
          <w:spacing w:val="-16"/>
          <w:sz w:val="20"/>
        </w:rPr>
        <w:t> </w:t>
      </w:r>
      <w:r>
        <w:rPr>
          <w:spacing w:val="-2"/>
          <w:sz w:val="20"/>
        </w:rPr>
        <w:t>1.1</w:t>
      </w:r>
      <w:r>
        <w:rPr>
          <w:spacing w:val="-15"/>
          <w:sz w:val="20"/>
        </w:rPr>
        <w:t> </w:t>
      </w:r>
      <w:r>
        <w:rPr>
          <w:spacing w:val="-2"/>
          <w:sz w:val="20"/>
        </w:rPr>
        <w:t>del</w:t>
      </w:r>
      <w:r>
        <w:rPr>
          <w:spacing w:val="-14"/>
          <w:sz w:val="20"/>
        </w:rPr>
        <w:t> </w:t>
      </w:r>
      <w:r>
        <w:rPr>
          <w:spacing w:val="-2"/>
          <w:sz w:val="20"/>
        </w:rPr>
        <w:t>mismo</w:t>
      </w:r>
      <w:r>
        <w:rPr>
          <w:spacing w:val="-16"/>
          <w:sz w:val="20"/>
        </w:rPr>
        <w:t> </w:t>
      </w:r>
      <w:r>
        <w:rPr>
          <w:spacing w:val="-2"/>
          <w:sz w:val="20"/>
        </w:rPr>
        <w:t>instrumento,</w:t>
      </w:r>
      <w:r>
        <w:rPr>
          <w:spacing w:val="-14"/>
          <w:sz w:val="20"/>
        </w:rPr>
        <w:t> </w:t>
      </w:r>
      <w:r>
        <w:rPr>
          <w:spacing w:val="-2"/>
          <w:sz w:val="20"/>
        </w:rPr>
        <w:t>en</w:t>
      </w:r>
      <w:r>
        <w:rPr>
          <w:spacing w:val="-13"/>
          <w:sz w:val="20"/>
        </w:rPr>
        <w:t> </w:t>
      </w:r>
      <w:r>
        <w:rPr>
          <w:spacing w:val="-2"/>
          <w:sz w:val="20"/>
        </w:rPr>
        <w:t>perjuicio</w:t>
      </w:r>
      <w:r>
        <w:rPr>
          <w:spacing w:val="-16"/>
          <w:sz w:val="20"/>
        </w:rPr>
        <w:t> </w:t>
      </w:r>
      <w:r>
        <w:rPr>
          <w:spacing w:val="-2"/>
          <w:sz w:val="20"/>
        </w:rPr>
        <w:t>de </w:t>
      </w:r>
      <w:r>
        <w:rPr>
          <w:sz w:val="20"/>
        </w:rPr>
        <w:t>Alexis Valencia Alarcón y Mauricio Valenzuela Valencia. De la misma manera, el Estado es </w:t>
      </w:r>
      <w:r>
        <w:rPr>
          <w:spacing w:val="-4"/>
          <w:sz w:val="20"/>
        </w:rPr>
        <w:t>responsable</w:t>
      </w:r>
      <w:r>
        <w:rPr>
          <w:spacing w:val="-14"/>
          <w:sz w:val="20"/>
        </w:rPr>
        <w:t> </w:t>
      </w:r>
      <w:r>
        <w:rPr>
          <w:spacing w:val="-4"/>
          <w:sz w:val="20"/>
        </w:rPr>
        <w:t>de</w:t>
      </w:r>
      <w:r>
        <w:rPr>
          <w:spacing w:val="-14"/>
          <w:sz w:val="20"/>
        </w:rPr>
        <w:t> </w:t>
      </w:r>
      <w:r>
        <w:rPr>
          <w:spacing w:val="-4"/>
          <w:sz w:val="20"/>
        </w:rPr>
        <w:t>la</w:t>
      </w:r>
      <w:r>
        <w:rPr>
          <w:spacing w:val="-13"/>
          <w:sz w:val="20"/>
        </w:rPr>
        <w:t> </w:t>
      </w:r>
      <w:r>
        <w:rPr>
          <w:spacing w:val="-4"/>
          <w:sz w:val="20"/>
        </w:rPr>
        <w:t>violación</w:t>
      </w:r>
      <w:r>
        <w:rPr>
          <w:spacing w:val="-13"/>
          <w:sz w:val="20"/>
        </w:rPr>
        <w:t> </w:t>
      </w:r>
      <w:r>
        <w:rPr>
          <w:spacing w:val="-4"/>
          <w:sz w:val="20"/>
        </w:rPr>
        <w:t>del</w:t>
      </w:r>
      <w:r>
        <w:rPr>
          <w:spacing w:val="-13"/>
          <w:sz w:val="20"/>
        </w:rPr>
        <w:t> </w:t>
      </w:r>
      <w:r>
        <w:rPr>
          <w:spacing w:val="-4"/>
          <w:sz w:val="20"/>
        </w:rPr>
        <w:t>artículo</w:t>
      </w:r>
      <w:r>
        <w:rPr>
          <w:spacing w:val="-12"/>
          <w:sz w:val="20"/>
        </w:rPr>
        <w:t> </w:t>
      </w:r>
      <w:r>
        <w:rPr>
          <w:spacing w:val="-4"/>
          <w:sz w:val="20"/>
        </w:rPr>
        <w:t>19</w:t>
      </w:r>
      <w:r>
        <w:rPr>
          <w:spacing w:val="-12"/>
          <w:sz w:val="20"/>
        </w:rPr>
        <w:t> </w:t>
      </w:r>
      <w:r>
        <w:rPr>
          <w:spacing w:val="-4"/>
          <w:sz w:val="20"/>
        </w:rPr>
        <w:t>de</w:t>
      </w:r>
      <w:r>
        <w:rPr>
          <w:spacing w:val="-14"/>
          <w:sz w:val="20"/>
        </w:rPr>
        <w:t> </w:t>
      </w:r>
      <w:r>
        <w:rPr>
          <w:spacing w:val="-4"/>
          <w:sz w:val="20"/>
        </w:rPr>
        <w:t>la</w:t>
      </w:r>
      <w:r>
        <w:rPr>
          <w:spacing w:val="-11"/>
          <w:sz w:val="20"/>
        </w:rPr>
        <w:t> </w:t>
      </w:r>
      <w:r>
        <w:rPr>
          <w:spacing w:val="-4"/>
          <w:sz w:val="20"/>
        </w:rPr>
        <w:t>Convención</w:t>
      </w:r>
      <w:r>
        <w:rPr>
          <w:spacing w:val="-14"/>
          <w:sz w:val="20"/>
        </w:rPr>
        <w:t> </w:t>
      </w:r>
      <w:r>
        <w:rPr>
          <w:spacing w:val="-4"/>
          <w:sz w:val="20"/>
        </w:rPr>
        <w:t>Americana</w:t>
      </w:r>
      <w:r>
        <w:rPr>
          <w:spacing w:val="-9"/>
          <w:sz w:val="20"/>
        </w:rPr>
        <w:t> </w:t>
      </w:r>
      <w:r>
        <w:rPr>
          <w:spacing w:val="-4"/>
          <w:sz w:val="20"/>
        </w:rPr>
        <w:t>sobre</w:t>
      </w:r>
      <w:r>
        <w:rPr>
          <w:spacing w:val="-13"/>
          <w:sz w:val="20"/>
        </w:rPr>
        <w:t> </w:t>
      </w:r>
      <w:r>
        <w:rPr>
          <w:spacing w:val="-4"/>
          <w:sz w:val="20"/>
        </w:rPr>
        <w:t>Derechos</w:t>
      </w:r>
      <w:r>
        <w:rPr>
          <w:spacing w:val="-13"/>
          <w:sz w:val="20"/>
        </w:rPr>
        <w:t> </w:t>
      </w:r>
      <w:r>
        <w:rPr>
          <w:spacing w:val="-4"/>
          <w:sz w:val="20"/>
        </w:rPr>
        <w:t>Humanos, </w:t>
      </w:r>
      <w:r>
        <w:rPr>
          <w:spacing w:val="-2"/>
          <w:sz w:val="20"/>
        </w:rPr>
        <w:t>en</w:t>
      </w:r>
      <w:r>
        <w:rPr>
          <w:spacing w:val="-11"/>
          <w:sz w:val="20"/>
        </w:rPr>
        <w:t> </w:t>
      </w:r>
      <w:r>
        <w:rPr>
          <w:spacing w:val="-2"/>
          <w:sz w:val="20"/>
        </w:rPr>
        <w:t>relación</w:t>
      </w:r>
      <w:r>
        <w:rPr>
          <w:spacing w:val="-12"/>
          <w:sz w:val="20"/>
        </w:rPr>
        <w:t> </w:t>
      </w:r>
      <w:r>
        <w:rPr>
          <w:spacing w:val="-2"/>
          <w:sz w:val="20"/>
        </w:rPr>
        <w:t>con</w:t>
      </w:r>
      <w:r>
        <w:rPr>
          <w:spacing w:val="-11"/>
          <w:sz w:val="20"/>
        </w:rPr>
        <w:t> </w:t>
      </w:r>
      <w:r>
        <w:rPr>
          <w:spacing w:val="-2"/>
          <w:sz w:val="20"/>
        </w:rPr>
        <w:t>el</w:t>
      </w:r>
      <w:r>
        <w:rPr>
          <w:spacing w:val="-13"/>
          <w:sz w:val="20"/>
        </w:rPr>
        <w:t> </w:t>
      </w:r>
      <w:r>
        <w:rPr>
          <w:spacing w:val="-2"/>
          <w:sz w:val="20"/>
        </w:rPr>
        <w:t>artículo</w:t>
      </w:r>
      <w:r>
        <w:rPr>
          <w:spacing w:val="-14"/>
          <w:sz w:val="20"/>
        </w:rPr>
        <w:t> </w:t>
      </w:r>
      <w:r>
        <w:rPr>
          <w:spacing w:val="-2"/>
          <w:sz w:val="20"/>
        </w:rPr>
        <w:t>1.1</w:t>
      </w:r>
      <w:r>
        <w:rPr>
          <w:spacing w:val="-12"/>
          <w:sz w:val="20"/>
        </w:rPr>
        <w:t> </w:t>
      </w:r>
      <w:r>
        <w:rPr>
          <w:spacing w:val="-2"/>
          <w:sz w:val="20"/>
        </w:rPr>
        <w:t>del</w:t>
      </w:r>
      <w:r>
        <w:rPr>
          <w:spacing w:val="-13"/>
          <w:sz w:val="20"/>
        </w:rPr>
        <w:t> </w:t>
      </w:r>
      <w:r>
        <w:rPr>
          <w:spacing w:val="-2"/>
          <w:sz w:val="20"/>
        </w:rPr>
        <w:t>mismo</w:t>
      </w:r>
      <w:r>
        <w:rPr>
          <w:spacing w:val="-14"/>
          <w:sz w:val="20"/>
        </w:rPr>
        <w:t> </w:t>
      </w:r>
      <w:r>
        <w:rPr>
          <w:spacing w:val="-2"/>
          <w:sz w:val="20"/>
        </w:rPr>
        <w:t>instrumento,</w:t>
      </w:r>
      <w:r>
        <w:rPr>
          <w:spacing w:val="-12"/>
          <w:sz w:val="20"/>
        </w:rPr>
        <w:t> </w:t>
      </w:r>
      <w:r>
        <w:rPr>
          <w:spacing w:val="-2"/>
          <w:sz w:val="20"/>
        </w:rPr>
        <w:t>en</w:t>
      </w:r>
      <w:r>
        <w:rPr>
          <w:spacing w:val="-12"/>
          <w:sz w:val="20"/>
        </w:rPr>
        <w:t> </w:t>
      </w:r>
      <w:r>
        <w:rPr>
          <w:spacing w:val="-2"/>
          <w:sz w:val="20"/>
        </w:rPr>
        <w:t>perjuicio</w:t>
      </w:r>
      <w:r>
        <w:rPr>
          <w:spacing w:val="-12"/>
          <w:sz w:val="20"/>
        </w:rPr>
        <w:t> </w:t>
      </w:r>
      <w:r>
        <w:rPr>
          <w:spacing w:val="-2"/>
          <w:sz w:val="20"/>
        </w:rPr>
        <w:t>de</w:t>
      </w:r>
      <w:r>
        <w:rPr>
          <w:spacing w:val="-14"/>
          <w:sz w:val="20"/>
        </w:rPr>
        <w:t> </w:t>
      </w:r>
      <w:r>
        <w:rPr>
          <w:spacing w:val="-2"/>
          <w:sz w:val="20"/>
        </w:rPr>
        <w:t>Claudio</w:t>
      </w:r>
      <w:r>
        <w:rPr>
          <w:spacing w:val="-12"/>
          <w:sz w:val="20"/>
        </w:rPr>
        <w:t> </w:t>
      </w:r>
      <w:r>
        <w:rPr>
          <w:spacing w:val="-2"/>
          <w:sz w:val="20"/>
        </w:rPr>
        <w:t>Centeno</w:t>
      </w:r>
      <w:r>
        <w:rPr>
          <w:spacing w:val="-12"/>
          <w:sz w:val="20"/>
        </w:rPr>
        <w:t> </w:t>
      </w:r>
      <w:r>
        <w:rPr>
          <w:spacing w:val="-2"/>
          <w:sz w:val="20"/>
        </w:rPr>
        <w:t>Valencia, </w:t>
      </w:r>
      <w:r>
        <w:rPr>
          <w:spacing w:val="-4"/>
          <w:sz w:val="20"/>
        </w:rPr>
        <w:t>Alexis</w:t>
      </w:r>
      <w:r>
        <w:rPr>
          <w:spacing w:val="-9"/>
          <w:sz w:val="20"/>
        </w:rPr>
        <w:t> </w:t>
      </w:r>
      <w:r>
        <w:rPr>
          <w:spacing w:val="-4"/>
          <w:sz w:val="20"/>
        </w:rPr>
        <w:t>Valencia</w:t>
      </w:r>
      <w:r>
        <w:rPr>
          <w:spacing w:val="-9"/>
          <w:sz w:val="20"/>
        </w:rPr>
        <w:t> </w:t>
      </w:r>
      <w:r>
        <w:rPr>
          <w:spacing w:val="-4"/>
          <w:sz w:val="20"/>
        </w:rPr>
        <w:t>Alarcón</w:t>
      </w:r>
      <w:r>
        <w:rPr>
          <w:spacing w:val="-5"/>
          <w:sz w:val="20"/>
        </w:rPr>
        <w:t> </w:t>
      </w:r>
      <w:r>
        <w:rPr>
          <w:spacing w:val="-4"/>
          <w:sz w:val="20"/>
        </w:rPr>
        <w:t>y</w:t>
      </w:r>
      <w:r>
        <w:rPr>
          <w:spacing w:val="-9"/>
          <w:sz w:val="20"/>
        </w:rPr>
        <w:t> </w:t>
      </w:r>
      <w:r>
        <w:rPr>
          <w:spacing w:val="-4"/>
          <w:sz w:val="20"/>
        </w:rPr>
        <w:t>Mauricio</w:t>
      </w:r>
      <w:r>
        <w:rPr>
          <w:spacing w:val="-10"/>
          <w:sz w:val="20"/>
        </w:rPr>
        <w:t> </w:t>
      </w:r>
      <w:r>
        <w:rPr>
          <w:spacing w:val="-4"/>
          <w:sz w:val="20"/>
        </w:rPr>
        <w:t>Valenzuela</w:t>
      </w:r>
      <w:r>
        <w:rPr>
          <w:spacing w:val="-9"/>
          <w:sz w:val="20"/>
        </w:rPr>
        <w:t> </w:t>
      </w:r>
      <w:r>
        <w:rPr>
          <w:spacing w:val="-4"/>
          <w:sz w:val="20"/>
        </w:rPr>
        <w:t>Valencia,</w:t>
      </w:r>
      <w:r>
        <w:rPr>
          <w:spacing w:val="-7"/>
          <w:sz w:val="20"/>
        </w:rPr>
        <w:t> </w:t>
      </w:r>
      <w:r>
        <w:rPr>
          <w:spacing w:val="-4"/>
          <w:sz w:val="20"/>
        </w:rPr>
        <w:t>en</w:t>
      </w:r>
      <w:r>
        <w:rPr>
          <w:spacing w:val="-8"/>
          <w:sz w:val="20"/>
        </w:rPr>
        <w:t> </w:t>
      </w:r>
      <w:r>
        <w:rPr>
          <w:spacing w:val="-4"/>
          <w:sz w:val="20"/>
        </w:rPr>
        <w:t>los</w:t>
      </w:r>
      <w:r>
        <w:rPr>
          <w:spacing w:val="-9"/>
          <w:sz w:val="20"/>
        </w:rPr>
        <w:t> </w:t>
      </w:r>
      <w:r>
        <w:rPr>
          <w:spacing w:val="-4"/>
          <w:sz w:val="20"/>
        </w:rPr>
        <w:t>términos</w:t>
      </w:r>
      <w:r>
        <w:rPr>
          <w:spacing w:val="-9"/>
          <w:sz w:val="20"/>
        </w:rPr>
        <w:t> </w:t>
      </w:r>
      <w:r>
        <w:rPr>
          <w:spacing w:val="-4"/>
          <w:sz w:val="20"/>
        </w:rPr>
        <w:t>de</w:t>
      </w:r>
      <w:r>
        <w:rPr>
          <w:spacing w:val="-10"/>
          <w:sz w:val="20"/>
        </w:rPr>
        <w:t> </w:t>
      </w:r>
      <w:r>
        <w:rPr>
          <w:spacing w:val="-4"/>
          <w:sz w:val="20"/>
        </w:rPr>
        <w:t>los</w:t>
      </w:r>
      <w:r>
        <w:rPr>
          <w:spacing w:val="-9"/>
          <w:sz w:val="20"/>
        </w:rPr>
        <w:t> </w:t>
      </w:r>
      <w:r>
        <w:rPr>
          <w:spacing w:val="-4"/>
          <w:sz w:val="20"/>
        </w:rPr>
        <w:t>párrafos</w:t>
      </w:r>
      <w:r>
        <w:rPr>
          <w:spacing w:val="-9"/>
          <w:sz w:val="20"/>
        </w:rPr>
        <w:t> </w:t>
      </w:r>
      <w:r>
        <w:rPr>
          <w:spacing w:val="-4"/>
          <w:sz w:val="20"/>
        </w:rPr>
        <w:t>211</w:t>
      </w:r>
      <w:r>
        <w:rPr>
          <w:spacing w:val="-8"/>
          <w:sz w:val="20"/>
        </w:rPr>
        <w:t> </w:t>
      </w:r>
      <w:r>
        <w:rPr>
          <w:spacing w:val="-4"/>
          <w:sz w:val="20"/>
        </w:rPr>
        <w:t>a</w:t>
      </w:r>
      <w:r>
        <w:rPr>
          <w:spacing w:val="-9"/>
          <w:sz w:val="20"/>
        </w:rPr>
        <w:t> </w:t>
      </w:r>
      <w:r>
        <w:rPr>
          <w:spacing w:val="-4"/>
          <w:sz w:val="20"/>
        </w:rPr>
        <w:t>220 </w:t>
      </w:r>
      <w:r>
        <w:rPr>
          <w:sz w:val="20"/>
        </w:rPr>
        <w:t>de la presente Sentencia.</w:t>
      </w:r>
    </w:p>
    <w:p>
      <w:pPr>
        <w:spacing w:after="0" w:line="240" w:lineRule="auto"/>
        <w:jc w:val="both"/>
        <w:rPr>
          <w:sz w:val="20"/>
        </w:rPr>
        <w:sectPr>
          <w:pgSz w:w="12240" w:h="15840"/>
          <w:pgMar w:header="0" w:footer="622" w:top="1340" w:bottom="820" w:left="1300" w:right="1300"/>
        </w:sectPr>
      </w:pPr>
    </w:p>
    <w:p>
      <w:pPr>
        <w:pStyle w:val="ListParagraph"/>
        <w:numPr>
          <w:ilvl w:val="0"/>
          <w:numId w:val="34"/>
        </w:numPr>
        <w:tabs>
          <w:tab w:pos="686" w:val="left" w:leader="none"/>
        </w:tabs>
        <w:spacing w:line="243" w:lineRule="exact" w:before="79" w:after="0"/>
        <w:ind w:left="685" w:right="0" w:hanging="568"/>
        <w:jc w:val="both"/>
        <w:rPr>
          <w:sz w:val="20"/>
        </w:rPr>
      </w:pPr>
      <w:r>
        <w:rPr>
          <w:sz w:val="20"/>
        </w:rPr>
        <w:t>El</w:t>
      </w:r>
      <w:r>
        <w:rPr>
          <w:spacing w:val="6"/>
          <w:sz w:val="20"/>
        </w:rPr>
        <w:t> </w:t>
      </w:r>
      <w:r>
        <w:rPr>
          <w:sz w:val="20"/>
        </w:rPr>
        <w:t>Estado</w:t>
      </w:r>
      <w:r>
        <w:rPr>
          <w:spacing w:val="8"/>
          <w:sz w:val="20"/>
        </w:rPr>
        <w:t> </w:t>
      </w:r>
      <w:r>
        <w:rPr>
          <w:sz w:val="20"/>
        </w:rPr>
        <w:t>es</w:t>
      </w:r>
      <w:r>
        <w:rPr>
          <w:spacing w:val="8"/>
          <w:sz w:val="20"/>
        </w:rPr>
        <w:t> </w:t>
      </w:r>
      <w:r>
        <w:rPr>
          <w:sz w:val="20"/>
        </w:rPr>
        <w:t>responsable</w:t>
      </w:r>
      <w:r>
        <w:rPr>
          <w:spacing w:val="6"/>
          <w:sz w:val="20"/>
        </w:rPr>
        <w:t> </w:t>
      </w:r>
      <w:r>
        <w:rPr>
          <w:sz w:val="20"/>
        </w:rPr>
        <w:t>de</w:t>
      </w:r>
      <w:r>
        <w:rPr>
          <w:spacing w:val="8"/>
          <w:sz w:val="20"/>
        </w:rPr>
        <w:t> </w:t>
      </w:r>
      <w:r>
        <w:rPr>
          <w:sz w:val="20"/>
        </w:rPr>
        <w:t>la</w:t>
      </w:r>
      <w:r>
        <w:rPr>
          <w:spacing w:val="8"/>
          <w:sz w:val="20"/>
        </w:rPr>
        <w:t> </w:t>
      </w:r>
      <w:r>
        <w:rPr>
          <w:sz w:val="20"/>
        </w:rPr>
        <w:t>violación</w:t>
      </w:r>
      <w:r>
        <w:rPr>
          <w:spacing w:val="8"/>
          <w:sz w:val="20"/>
        </w:rPr>
        <w:t> </w:t>
      </w:r>
      <w:r>
        <w:rPr>
          <w:sz w:val="20"/>
        </w:rPr>
        <w:t>al</w:t>
      </w:r>
      <w:r>
        <w:rPr>
          <w:spacing w:val="10"/>
          <w:sz w:val="20"/>
        </w:rPr>
        <w:t> </w:t>
      </w:r>
      <w:r>
        <w:rPr>
          <w:sz w:val="20"/>
        </w:rPr>
        <w:t>derecho</w:t>
      </w:r>
      <w:r>
        <w:rPr>
          <w:spacing w:val="9"/>
          <w:sz w:val="20"/>
        </w:rPr>
        <w:t> </w:t>
      </w:r>
      <w:r>
        <w:rPr>
          <w:sz w:val="20"/>
        </w:rPr>
        <w:t>a</w:t>
      </w:r>
      <w:r>
        <w:rPr>
          <w:spacing w:val="6"/>
          <w:sz w:val="20"/>
        </w:rPr>
        <w:t> </w:t>
      </w:r>
      <w:r>
        <w:rPr>
          <w:sz w:val="20"/>
        </w:rPr>
        <w:t>la</w:t>
      </w:r>
      <w:r>
        <w:rPr>
          <w:spacing w:val="9"/>
          <w:sz w:val="20"/>
        </w:rPr>
        <w:t> </w:t>
      </w:r>
      <w:r>
        <w:rPr>
          <w:sz w:val="20"/>
        </w:rPr>
        <w:t>vida</w:t>
      </w:r>
      <w:r>
        <w:rPr>
          <w:spacing w:val="9"/>
          <w:sz w:val="20"/>
        </w:rPr>
        <w:t> </w:t>
      </w:r>
      <w:r>
        <w:rPr>
          <w:sz w:val="20"/>
        </w:rPr>
        <w:t>consagrado</w:t>
      </w:r>
      <w:r>
        <w:rPr>
          <w:spacing w:val="8"/>
          <w:sz w:val="20"/>
        </w:rPr>
        <w:t> </w:t>
      </w:r>
      <w:r>
        <w:rPr>
          <w:sz w:val="20"/>
        </w:rPr>
        <w:t>en</w:t>
      </w:r>
      <w:r>
        <w:rPr>
          <w:spacing w:val="9"/>
          <w:sz w:val="20"/>
        </w:rPr>
        <w:t> </w:t>
      </w:r>
      <w:r>
        <w:rPr>
          <w:sz w:val="20"/>
        </w:rPr>
        <w:t>el</w:t>
      </w:r>
      <w:r>
        <w:rPr>
          <w:spacing w:val="9"/>
          <w:sz w:val="20"/>
        </w:rPr>
        <w:t> </w:t>
      </w:r>
      <w:r>
        <w:rPr>
          <w:spacing w:val="-2"/>
          <w:sz w:val="20"/>
        </w:rPr>
        <w:t>artículo</w:t>
      </w:r>
    </w:p>
    <w:p>
      <w:pPr>
        <w:pStyle w:val="BodyText"/>
        <w:ind w:left="118" w:right="117"/>
        <w:jc w:val="both"/>
      </w:pPr>
      <w:r>
        <w:rPr/>
        <w:t>4.1</w:t>
      </w:r>
      <w:r>
        <w:rPr>
          <w:spacing w:val="-2"/>
        </w:rPr>
        <w:t> </w:t>
      </w:r>
      <w:r>
        <w:rPr/>
        <w:t>de</w:t>
      </w:r>
      <w:r>
        <w:rPr>
          <w:spacing w:val="-4"/>
        </w:rPr>
        <w:t> </w:t>
      </w:r>
      <w:r>
        <w:rPr/>
        <w:t>la</w:t>
      </w:r>
      <w:r>
        <w:rPr>
          <w:spacing w:val="-3"/>
        </w:rPr>
        <w:t> </w:t>
      </w:r>
      <w:r>
        <w:rPr/>
        <w:t>Convención</w:t>
      </w:r>
      <w:r>
        <w:rPr>
          <w:spacing w:val="-3"/>
        </w:rPr>
        <w:t> </w:t>
      </w:r>
      <w:r>
        <w:rPr/>
        <w:t>Americana sobre</w:t>
      </w:r>
      <w:r>
        <w:rPr>
          <w:spacing w:val="-4"/>
        </w:rPr>
        <w:t> </w:t>
      </w:r>
      <w:r>
        <w:rPr/>
        <w:t>Derechos</w:t>
      </w:r>
      <w:r>
        <w:rPr>
          <w:spacing w:val="-3"/>
        </w:rPr>
        <w:t> </w:t>
      </w:r>
      <w:r>
        <w:rPr/>
        <w:t>Humanos, en</w:t>
      </w:r>
      <w:r>
        <w:rPr>
          <w:spacing w:val="-2"/>
        </w:rPr>
        <w:t> </w:t>
      </w:r>
      <w:r>
        <w:rPr/>
        <w:t>relación</w:t>
      </w:r>
      <w:r>
        <w:rPr>
          <w:spacing w:val="-2"/>
        </w:rPr>
        <w:t> </w:t>
      </w:r>
      <w:r>
        <w:rPr/>
        <w:t>con</w:t>
      </w:r>
      <w:r>
        <w:rPr>
          <w:spacing w:val="-2"/>
        </w:rPr>
        <w:t> </w:t>
      </w:r>
      <w:r>
        <w:rPr/>
        <w:t>el</w:t>
      </w:r>
      <w:r>
        <w:rPr>
          <w:spacing w:val="-3"/>
        </w:rPr>
        <w:t> </w:t>
      </w:r>
      <w:r>
        <w:rPr/>
        <w:t>artículo</w:t>
      </w:r>
      <w:r>
        <w:rPr>
          <w:spacing w:val="-4"/>
        </w:rPr>
        <w:t> </w:t>
      </w:r>
      <w:r>
        <w:rPr/>
        <w:t>1.1</w:t>
      </w:r>
      <w:r>
        <w:rPr>
          <w:spacing w:val="-2"/>
        </w:rPr>
        <w:t> </w:t>
      </w:r>
      <w:r>
        <w:rPr/>
        <w:t>del mismo instrumento, en perjuicio de Genaro Ahuacho Luna (también conocido como Walter Herrera Flores), en los términos de los párrafos 224 a 229 de la presente Sentencia.</w:t>
      </w:r>
    </w:p>
    <w:p>
      <w:pPr>
        <w:pStyle w:val="BodyText"/>
        <w:spacing w:before="9"/>
        <w:rPr>
          <w:sz w:val="19"/>
        </w:rPr>
      </w:pPr>
    </w:p>
    <w:p>
      <w:pPr>
        <w:pStyle w:val="BodyText"/>
        <w:ind w:left="118"/>
        <w:jc w:val="both"/>
      </w:pPr>
      <w:r>
        <w:rPr/>
        <w:t>Por</w:t>
      </w:r>
      <w:r>
        <w:rPr>
          <w:spacing w:val="-3"/>
        </w:rPr>
        <w:t> </w:t>
      </w:r>
      <w:r>
        <w:rPr/>
        <w:t>cinco</w:t>
      </w:r>
      <w:r>
        <w:rPr>
          <w:spacing w:val="-6"/>
        </w:rPr>
        <w:t> </w:t>
      </w:r>
      <w:r>
        <w:rPr/>
        <w:t>votos</w:t>
      </w:r>
      <w:r>
        <w:rPr>
          <w:spacing w:val="-6"/>
        </w:rPr>
        <w:t> </w:t>
      </w:r>
      <w:r>
        <w:rPr/>
        <w:t>a</w:t>
      </w:r>
      <w:r>
        <w:rPr>
          <w:spacing w:val="-3"/>
        </w:rPr>
        <w:t> </w:t>
      </w:r>
      <w:r>
        <w:rPr/>
        <w:t>favor</w:t>
      </w:r>
      <w:r>
        <w:rPr>
          <w:spacing w:val="-2"/>
        </w:rPr>
        <w:t> </w:t>
      </w:r>
      <w:r>
        <w:rPr/>
        <w:t>y</w:t>
      </w:r>
      <w:r>
        <w:rPr>
          <w:spacing w:val="-5"/>
        </w:rPr>
        <w:t> </w:t>
      </w:r>
      <w:r>
        <w:rPr/>
        <w:t>dos</w:t>
      </w:r>
      <w:r>
        <w:rPr>
          <w:spacing w:val="-6"/>
        </w:rPr>
        <w:t> </w:t>
      </w:r>
      <w:r>
        <w:rPr/>
        <w:t>en</w:t>
      </w:r>
      <w:r>
        <w:rPr>
          <w:spacing w:val="-1"/>
        </w:rPr>
        <w:t> </w:t>
      </w:r>
      <w:r>
        <w:rPr/>
        <w:t>contra,</w:t>
      </w:r>
      <w:r>
        <w:rPr>
          <w:spacing w:val="-5"/>
        </w:rPr>
        <w:t> </w:t>
      </w:r>
      <w:r>
        <w:rPr>
          <w:spacing w:val="-4"/>
        </w:rPr>
        <w:t>que:</w:t>
      </w:r>
    </w:p>
    <w:p>
      <w:pPr>
        <w:pStyle w:val="BodyText"/>
        <w:spacing w:before="8"/>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 Estado es responsable de la violación al derecho a la salud consagrado en el artículo 26</w:t>
      </w:r>
      <w:r>
        <w:rPr>
          <w:spacing w:val="-1"/>
          <w:sz w:val="20"/>
        </w:rPr>
        <w:t> </w:t>
      </w:r>
      <w:r>
        <w:rPr>
          <w:sz w:val="20"/>
        </w:rPr>
        <w:t>de</w:t>
      </w:r>
      <w:r>
        <w:rPr>
          <w:spacing w:val="-3"/>
          <w:sz w:val="20"/>
        </w:rPr>
        <w:t> </w:t>
      </w:r>
      <w:r>
        <w:rPr>
          <w:sz w:val="20"/>
        </w:rPr>
        <w:t>la</w:t>
      </w:r>
      <w:r>
        <w:rPr>
          <w:spacing w:val="-2"/>
          <w:sz w:val="20"/>
        </w:rPr>
        <w:t> </w:t>
      </w:r>
      <w:r>
        <w:rPr>
          <w:sz w:val="20"/>
        </w:rPr>
        <w:t>Convención</w:t>
      </w:r>
      <w:r>
        <w:rPr>
          <w:spacing w:val="-2"/>
          <w:sz w:val="20"/>
        </w:rPr>
        <w:t> </w:t>
      </w:r>
      <w:r>
        <w:rPr>
          <w:sz w:val="20"/>
        </w:rPr>
        <w:t>Americana sobre</w:t>
      </w:r>
      <w:r>
        <w:rPr>
          <w:spacing w:val="-3"/>
          <w:sz w:val="20"/>
        </w:rPr>
        <w:t> </w:t>
      </w:r>
      <w:r>
        <w:rPr>
          <w:sz w:val="20"/>
        </w:rPr>
        <w:t>Derechos</w:t>
      </w:r>
      <w:r>
        <w:rPr>
          <w:spacing w:val="-1"/>
          <w:sz w:val="20"/>
        </w:rPr>
        <w:t> </w:t>
      </w:r>
      <w:r>
        <w:rPr>
          <w:sz w:val="20"/>
        </w:rPr>
        <w:t>Humanos,</w:t>
      </w:r>
      <w:r>
        <w:rPr>
          <w:spacing w:val="40"/>
          <w:sz w:val="20"/>
        </w:rPr>
        <w:t> </w:t>
      </w: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el</w:t>
      </w:r>
      <w:r>
        <w:rPr>
          <w:spacing w:val="-2"/>
          <w:sz w:val="20"/>
        </w:rPr>
        <w:t> </w:t>
      </w:r>
      <w:r>
        <w:rPr>
          <w:sz w:val="20"/>
        </w:rPr>
        <w:t>artículo</w:t>
      </w:r>
      <w:r>
        <w:rPr>
          <w:spacing w:val="-3"/>
          <w:sz w:val="20"/>
        </w:rPr>
        <w:t> </w:t>
      </w:r>
      <w:r>
        <w:rPr>
          <w:sz w:val="20"/>
        </w:rPr>
        <w:t>1.1</w:t>
      </w:r>
      <w:r>
        <w:rPr>
          <w:spacing w:val="-1"/>
          <w:sz w:val="20"/>
        </w:rPr>
        <w:t> </w:t>
      </w:r>
      <w:r>
        <w:rPr>
          <w:sz w:val="20"/>
        </w:rPr>
        <w:t>del mismo instrumento, en perjuicio de Genaro Ahuacho Luna (también conocido como Walter Herrera Flores), Alfredo Bazán y Rosas (también conocido como José Miguel Abildo Díaz o Alberto Farfán), Freddy Cáceres Castro; Carlos Eladio Cruz Añez, Patricia Gallardo Ardúz, Oswaldo</w:t>
      </w:r>
      <w:r>
        <w:rPr>
          <w:spacing w:val="-18"/>
          <w:sz w:val="20"/>
        </w:rPr>
        <w:t> </w:t>
      </w:r>
      <w:r>
        <w:rPr>
          <w:sz w:val="20"/>
        </w:rPr>
        <w:t>Lulleman</w:t>
      </w:r>
      <w:r>
        <w:rPr>
          <w:spacing w:val="-18"/>
          <w:sz w:val="20"/>
        </w:rPr>
        <w:t> </w:t>
      </w:r>
      <w:r>
        <w:rPr>
          <w:sz w:val="20"/>
        </w:rPr>
        <w:t>Antezana,</w:t>
      </w:r>
      <w:r>
        <w:rPr>
          <w:spacing w:val="-17"/>
          <w:sz w:val="20"/>
        </w:rPr>
        <w:t> </w:t>
      </w:r>
      <w:r>
        <w:rPr>
          <w:sz w:val="20"/>
        </w:rPr>
        <w:t>Luis</w:t>
      </w:r>
      <w:r>
        <w:rPr>
          <w:spacing w:val="-18"/>
          <w:sz w:val="20"/>
        </w:rPr>
        <w:t> </w:t>
      </w:r>
      <w:r>
        <w:rPr>
          <w:sz w:val="20"/>
        </w:rPr>
        <w:t>Lulleman</w:t>
      </w:r>
      <w:r>
        <w:rPr>
          <w:spacing w:val="-17"/>
          <w:sz w:val="20"/>
        </w:rPr>
        <w:t> </w:t>
      </w:r>
      <w:r>
        <w:rPr>
          <w:sz w:val="20"/>
        </w:rPr>
        <w:t>Gutiérrez,</w:t>
      </w:r>
      <w:r>
        <w:rPr>
          <w:spacing w:val="-18"/>
          <w:sz w:val="20"/>
        </w:rPr>
        <w:t> </w:t>
      </w:r>
      <w:r>
        <w:rPr>
          <w:sz w:val="20"/>
        </w:rPr>
        <w:t>Raúl</w:t>
      </w:r>
      <w:r>
        <w:rPr>
          <w:spacing w:val="-18"/>
          <w:sz w:val="20"/>
        </w:rPr>
        <w:t> </w:t>
      </w:r>
      <w:r>
        <w:rPr>
          <w:sz w:val="20"/>
        </w:rPr>
        <w:t>Oswaldo</w:t>
      </w:r>
      <w:r>
        <w:rPr>
          <w:spacing w:val="-17"/>
          <w:sz w:val="20"/>
        </w:rPr>
        <w:t> </w:t>
      </w:r>
      <w:r>
        <w:rPr>
          <w:sz w:val="20"/>
        </w:rPr>
        <w:t>Lulleman</w:t>
      </w:r>
      <w:r>
        <w:rPr>
          <w:spacing w:val="-18"/>
          <w:sz w:val="20"/>
        </w:rPr>
        <w:t> </w:t>
      </w:r>
      <w:r>
        <w:rPr>
          <w:sz w:val="20"/>
        </w:rPr>
        <w:t>Gutiérrez,</w:t>
      </w:r>
      <w:r>
        <w:rPr>
          <w:spacing w:val="-17"/>
          <w:sz w:val="20"/>
        </w:rPr>
        <w:t> </w:t>
      </w:r>
      <w:r>
        <w:rPr>
          <w:sz w:val="20"/>
        </w:rPr>
        <w:t>Elacio Peña Córdova (también conocido como Elacio Peña Córdoba), F.E.P.M., Edwin Rodríguez Alarcón, Gabriel Valencia Alarcón, Blas Valencia Campos y Mauricio Valenzuela Valencia, en los términos de los párrafos 232 a 243 de la presente Sentencia.</w:t>
      </w:r>
    </w:p>
    <w:p>
      <w:pPr>
        <w:pStyle w:val="BodyText"/>
        <w:spacing w:before="11"/>
        <w:rPr>
          <w:sz w:val="19"/>
        </w:rPr>
      </w:pPr>
    </w:p>
    <w:p>
      <w:pPr>
        <w:pStyle w:val="BodyText"/>
        <w:spacing w:line="475" w:lineRule="auto"/>
        <w:ind w:left="118" w:right="1101"/>
        <w:jc w:val="both"/>
      </w:pPr>
      <w:r>
        <w:rPr/>
        <w:t>Disienten</w:t>
      </w:r>
      <w:r>
        <w:rPr>
          <w:spacing w:val="-3"/>
        </w:rPr>
        <w:t> </w:t>
      </w:r>
      <w:r>
        <w:rPr/>
        <w:t>el</w:t>
      </w:r>
      <w:r>
        <w:rPr>
          <w:spacing w:val="-4"/>
        </w:rPr>
        <w:t> </w:t>
      </w:r>
      <w:r>
        <w:rPr/>
        <w:t>Juez</w:t>
      </w:r>
      <w:r>
        <w:rPr>
          <w:spacing w:val="-3"/>
        </w:rPr>
        <w:t> </w:t>
      </w:r>
      <w:r>
        <w:rPr/>
        <w:t>Humberto</w:t>
      </w:r>
      <w:r>
        <w:rPr>
          <w:spacing w:val="-6"/>
        </w:rPr>
        <w:t> </w:t>
      </w:r>
      <w:r>
        <w:rPr/>
        <w:t>Antonio</w:t>
      </w:r>
      <w:r>
        <w:rPr>
          <w:spacing w:val="-3"/>
        </w:rPr>
        <w:t> </w:t>
      </w:r>
      <w:r>
        <w:rPr/>
        <w:t>Sierra</w:t>
      </w:r>
      <w:r>
        <w:rPr>
          <w:spacing w:val="-3"/>
        </w:rPr>
        <w:t> </w:t>
      </w:r>
      <w:r>
        <w:rPr/>
        <w:t>Porto</w:t>
      </w:r>
      <w:r>
        <w:rPr>
          <w:spacing w:val="-6"/>
        </w:rPr>
        <w:t> </w:t>
      </w:r>
      <w:r>
        <w:rPr/>
        <w:t>y</w:t>
      </w:r>
      <w:r>
        <w:rPr>
          <w:spacing w:val="-3"/>
        </w:rPr>
        <w:t> </w:t>
      </w:r>
      <w:r>
        <w:rPr/>
        <w:t>la</w:t>
      </w:r>
      <w:r>
        <w:rPr>
          <w:spacing w:val="-1"/>
        </w:rPr>
        <w:t> </w:t>
      </w:r>
      <w:r>
        <w:rPr/>
        <w:t>Jueza</w:t>
      </w:r>
      <w:r>
        <w:rPr>
          <w:spacing w:val="-5"/>
        </w:rPr>
        <w:t> </w:t>
      </w:r>
      <w:r>
        <w:rPr/>
        <w:t>Patricia</w:t>
      </w:r>
      <w:r>
        <w:rPr>
          <w:spacing w:val="-3"/>
        </w:rPr>
        <w:t> </w:t>
      </w:r>
      <w:r>
        <w:rPr/>
        <w:t>Pérez</w:t>
      </w:r>
      <w:r>
        <w:rPr>
          <w:spacing w:val="-4"/>
        </w:rPr>
        <w:t> </w:t>
      </w:r>
      <w:r>
        <w:rPr/>
        <w:t>Goldberg. Por unanimidad, que:</w:t>
      </w:r>
    </w:p>
    <w:p>
      <w:pPr>
        <w:pStyle w:val="ListParagraph"/>
        <w:numPr>
          <w:ilvl w:val="0"/>
          <w:numId w:val="34"/>
        </w:numPr>
        <w:tabs>
          <w:tab w:pos="686" w:val="left" w:leader="none"/>
        </w:tabs>
        <w:spacing w:line="240" w:lineRule="auto" w:before="3" w:after="0"/>
        <w:ind w:left="118" w:right="114" w:firstLine="0"/>
        <w:jc w:val="both"/>
        <w:rPr>
          <w:sz w:val="20"/>
        </w:rPr>
      </w:pPr>
      <w:r>
        <w:rPr>
          <w:sz w:val="20"/>
        </w:rPr>
        <w:t>El</w:t>
      </w:r>
      <w:r>
        <w:rPr>
          <w:spacing w:val="-5"/>
          <w:sz w:val="20"/>
        </w:rPr>
        <w:t> </w:t>
      </w:r>
      <w:r>
        <w:rPr>
          <w:sz w:val="20"/>
        </w:rPr>
        <w:t>Estado</w:t>
      </w:r>
      <w:r>
        <w:rPr>
          <w:spacing w:val="-4"/>
          <w:sz w:val="20"/>
        </w:rPr>
        <w:t> </w:t>
      </w:r>
      <w:r>
        <w:rPr>
          <w:sz w:val="20"/>
        </w:rPr>
        <w:t>es</w:t>
      </w:r>
      <w:r>
        <w:rPr>
          <w:spacing w:val="-3"/>
          <w:sz w:val="20"/>
        </w:rPr>
        <w:t> </w:t>
      </w:r>
      <w:r>
        <w:rPr>
          <w:sz w:val="20"/>
        </w:rPr>
        <w:t>responsable</w:t>
      </w:r>
      <w:r>
        <w:rPr>
          <w:spacing w:val="-7"/>
          <w:sz w:val="20"/>
        </w:rPr>
        <w:t> </w:t>
      </w:r>
      <w:r>
        <w:rPr>
          <w:sz w:val="20"/>
        </w:rPr>
        <w:t>de</w:t>
      </w:r>
      <w:r>
        <w:rPr>
          <w:spacing w:val="-7"/>
          <w:sz w:val="20"/>
        </w:rPr>
        <w:t> </w:t>
      </w:r>
      <w:r>
        <w:rPr>
          <w:sz w:val="20"/>
        </w:rPr>
        <w:t>la</w:t>
      </w:r>
      <w:r>
        <w:rPr>
          <w:spacing w:val="-3"/>
          <w:sz w:val="20"/>
        </w:rPr>
        <w:t> </w:t>
      </w:r>
      <w:r>
        <w:rPr>
          <w:sz w:val="20"/>
        </w:rPr>
        <w:t>violación</w:t>
      </w:r>
      <w:r>
        <w:rPr>
          <w:spacing w:val="-3"/>
          <w:sz w:val="20"/>
        </w:rPr>
        <w:t> </w:t>
      </w:r>
      <w:r>
        <w:rPr>
          <w:sz w:val="20"/>
        </w:rPr>
        <w:t>a</w:t>
      </w:r>
      <w:r>
        <w:rPr>
          <w:spacing w:val="-5"/>
          <w:sz w:val="20"/>
        </w:rPr>
        <w:t> </w:t>
      </w:r>
      <w:r>
        <w:rPr>
          <w:sz w:val="20"/>
        </w:rPr>
        <w:t>los</w:t>
      </w:r>
      <w:r>
        <w:rPr>
          <w:spacing w:val="-4"/>
          <w:sz w:val="20"/>
        </w:rPr>
        <w:t> </w:t>
      </w:r>
      <w:r>
        <w:rPr>
          <w:sz w:val="20"/>
        </w:rPr>
        <w:t>derechos</w:t>
      </w:r>
      <w:r>
        <w:rPr>
          <w:spacing w:val="-4"/>
          <w:sz w:val="20"/>
        </w:rPr>
        <w:t> </w:t>
      </w:r>
      <w:r>
        <w:rPr>
          <w:sz w:val="20"/>
        </w:rPr>
        <w:t>a</w:t>
      </w:r>
      <w:r>
        <w:rPr>
          <w:spacing w:val="-5"/>
          <w:sz w:val="20"/>
        </w:rPr>
        <w:t> </w:t>
      </w:r>
      <w:r>
        <w:rPr>
          <w:sz w:val="20"/>
        </w:rPr>
        <w:t>la</w:t>
      </w:r>
      <w:r>
        <w:rPr>
          <w:spacing w:val="-3"/>
          <w:sz w:val="20"/>
        </w:rPr>
        <w:t> </w:t>
      </w:r>
      <w:r>
        <w:rPr>
          <w:sz w:val="20"/>
        </w:rPr>
        <w:t>presunción de</w:t>
      </w:r>
      <w:r>
        <w:rPr>
          <w:spacing w:val="-7"/>
          <w:sz w:val="20"/>
        </w:rPr>
        <w:t> </w:t>
      </w:r>
      <w:r>
        <w:rPr>
          <w:sz w:val="20"/>
        </w:rPr>
        <w:t>inocencia</w:t>
      </w:r>
      <w:r>
        <w:rPr>
          <w:spacing w:val="-5"/>
          <w:sz w:val="20"/>
        </w:rPr>
        <w:t> </w:t>
      </w:r>
      <w:r>
        <w:rPr>
          <w:sz w:val="20"/>
        </w:rPr>
        <w:t>y</w:t>
      </w:r>
      <w:r>
        <w:rPr>
          <w:spacing w:val="-4"/>
          <w:sz w:val="20"/>
        </w:rPr>
        <w:t> </w:t>
      </w:r>
      <w:r>
        <w:rPr>
          <w:sz w:val="20"/>
        </w:rPr>
        <w:t>el derecho a la protección de la honra y dignidad consagrados en los artículos 8.2 y 11 de la Convención Americana sobre Derechos Humanos, en relación con el artículo 1.1 del mismo instrumento, en perjuicio de Genaro Ahuacho Luna (también conocido como Walter Herrera Flores); Norma Lupe Alarcón Castillo; Alfredo Bazán y Rosas (también conocido como José Miguel</w:t>
      </w:r>
      <w:r>
        <w:rPr>
          <w:spacing w:val="-18"/>
          <w:sz w:val="20"/>
        </w:rPr>
        <w:t> </w:t>
      </w:r>
      <w:r>
        <w:rPr>
          <w:sz w:val="20"/>
        </w:rPr>
        <w:t>Abildo</w:t>
      </w:r>
      <w:r>
        <w:rPr>
          <w:spacing w:val="-18"/>
          <w:sz w:val="20"/>
        </w:rPr>
        <w:t> </w:t>
      </w:r>
      <w:r>
        <w:rPr>
          <w:sz w:val="20"/>
        </w:rPr>
        <w:t>Díaz</w:t>
      </w:r>
      <w:r>
        <w:rPr>
          <w:spacing w:val="-15"/>
          <w:sz w:val="20"/>
        </w:rPr>
        <w:t> </w:t>
      </w:r>
      <w:r>
        <w:rPr>
          <w:sz w:val="20"/>
        </w:rPr>
        <w:t>o</w:t>
      </w:r>
      <w:r>
        <w:rPr>
          <w:spacing w:val="-17"/>
          <w:sz w:val="20"/>
        </w:rPr>
        <w:t> </w:t>
      </w:r>
      <w:r>
        <w:rPr>
          <w:sz w:val="20"/>
        </w:rPr>
        <w:t>Alberto</w:t>
      </w:r>
      <w:r>
        <w:rPr>
          <w:spacing w:val="-18"/>
          <w:sz w:val="20"/>
        </w:rPr>
        <w:t> </w:t>
      </w:r>
      <w:r>
        <w:rPr>
          <w:sz w:val="20"/>
        </w:rPr>
        <w:t>Farfán);</w:t>
      </w:r>
      <w:r>
        <w:rPr>
          <w:spacing w:val="-17"/>
          <w:sz w:val="20"/>
        </w:rPr>
        <w:t> </w:t>
      </w:r>
      <w:r>
        <w:rPr>
          <w:sz w:val="20"/>
        </w:rPr>
        <w:t>Víctor</w:t>
      </w:r>
      <w:r>
        <w:rPr>
          <w:spacing w:val="-16"/>
          <w:sz w:val="20"/>
        </w:rPr>
        <w:t> </w:t>
      </w:r>
      <w:r>
        <w:rPr>
          <w:sz w:val="20"/>
        </w:rPr>
        <w:t>Manuel</w:t>
      </w:r>
      <w:r>
        <w:rPr>
          <w:spacing w:val="-17"/>
          <w:sz w:val="20"/>
        </w:rPr>
        <w:t> </w:t>
      </w:r>
      <w:r>
        <w:rPr>
          <w:sz w:val="20"/>
        </w:rPr>
        <w:t>Boggiano</w:t>
      </w:r>
      <w:r>
        <w:rPr>
          <w:spacing w:val="-18"/>
          <w:sz w:val="20"/>
        </w:rPr>
        <w:t> </w:t>
      </w:r>
      <w:r>
        <w:rPr>
          <w:sz w:val="20"/>
        </w:rPr>
        <w:t>Bruzzón</w:t>
      </w:r>
      <w:r>
        <w:rPr>
          <w:spacing w:val="-17"/>
          <w:sz w:val="20"/>
        </w:rPr>
        <w:t> </w:t>
      </w:r>
      <w:r>
        <w:rPr>
          <w:sz w:val="20"/>
        </w:rPr>
        <w:t>(también</w:t>
      </w:r>
      <w:r>
        <w:rPr>
          <w:spacing w:val="-17"/>
          <w:sz w:val="20"/>
        </w:rPr>
        <w:t> </w:t>
      </w:r>
      <w:r>
        <w:rPr>
          <w:sz w:val="20"/>
        </w:rPr>
        <w:t>conocido</w:t>
      </w:r>
      <w:r>
        <w:rPr>
          <w:spacing w:val="-16"/>
          <w:sz w:val="20"/>
        </w:rPr>
        <w:t> </w:t>
      </w:r>
      <w:r>
        <w:rPr>
          <w:sz w:val="20"/>
        </w:rPr>
        <w:t>como Juan Ramírez Ortega); Freddy Cáceres Castro; Carlos Enrique Castro Ramírez; Carlos Eladio Cruz Añez; Patricia Catalina Gallardo Ardúz; Victoria Gutiérrez Aguilar; Oswaldo Lulleman Antezana; Jenny Paola Lulleman Gutiérrez; Luis Lulleman Gutiérrez; Julia Mamanu Mamani; Elacio</w:t>
      </w:r>
      <w:r>
        <w:rPr>
          <w:spacing w:val="-17"/>
          <w:sz w:val="20"/>
        </w:rPr>
        <w:t> </w:t>
      </w:r>
      <w:r>
        <w:rPr>
          <w:sz w:val="20"/>
        </w:rPr>
        <w:t>Peña</w:t>
      </w:r>
      <w:r>
        <w:rPr>
          <w:spacing w:val="-14"/>
          <w:sz w:val="20"/>
        </w:rPr>
        <w:t> </w:t>
      </w:r>
      <w:r>
        <w:rPr>
          <w:sz w:val="20"/>
        </w:rPr>
        <w:t>Córdova</w:t>
      </w:r>
      <w:r>
        <w:rPr>
          <w:spacing w:val="-16"/>
          <w:sz w:val="20"/>
        </w:rPr>
        <w:t> </w:t>
      </w:r>
      <w:r>
        <w:rPr>
          <w:sz w:val="20"/>
        </w:rPr>
        <w:t>(también</w:t>
      </w:r>
      <w:r>
        <w:rPr>
          <w:spacing w:val="-15"/>
          <w:sz w:val="20"/>
        </w:rPr>
        <w:t> </w:t>
      </w:r>
      <w:r>
        <w:rPr>
          <w:sz w:val="20"/>
        </w:rPr>
        <w:t>conocido</w:t>
      </w:r>
      <w:r>
        <w:rPr>
          <w:spacing w:val="-15"/>
          <w:sz w:val="20"/>
        </w:rPr>
        <w:t> </w:t>
      </w:r>
      <w:r>
        <w:rPr>
          <w:sz w:val="20"/>
        </w:rPr>
        <w:t>como</w:t>
      </w:r>
      <w:r>
        <w:rPr>
          <w:spacing w:val="-14"/>
          <w:sz w:val="20"/>
        </w:rPr>
        <w:t> </w:t>
      </w:r>
      <w:r>
        <w:rPr>
          <w:sz w:val="20"/>
        </w:rPr>
        <w:t>Elacio</w:t>
      </w:r>
      <w:r>
        <w:rPr>
          <w:spacing w:val="-15"/>
          <w:sz w:val="20"/>
        </w:rPr>
        <w:t> </w:t>
      </w:r>
      <w:r>
        <w:rPr>
          <w:sz w:val="20"/>
        </w:rPr>
        <w:t>Peña</w:t>
      </w:r>
      <w:r>
        <w:rPr>
          <w:spacing w:val="-16"/>
          <w:sz w:val="20"/>
        </w:rPr>
        <w:t> </w:t>
      </w:r>
      <w:r>
        <w:rPr>
          <w:sz w:val="20"/>
        </w:rPr>
        <w:t>Córdoba);</w:t>
      </w:r>
      <w:r>
        <w:rPr>
          <w:spacing w:val="-16"/>
          <w:sz w:val="20"/>
        </w:rPr>
        <w:t> </w:t>
      </w:r>
      <w:r>
        <w:rPr>
          <w:sz w:val="20"/>
        </w:rPr>
        <w:t>F.E.P.M;</w:t>
      </w:r>
      <w:r>
        <w:rPr>
          <w:spacing w:val="-14"/>
          <w:sz w:val="20"/>
        </w:rPr>
        <w:t> </w:t>
      </w:r>
      <w:r>
        <w:rPr>
          <w:sz w:val="20"/>
        </w:rPr>
        <w:t>Edwin</w:t>
      </w:r>
      <w:r>
        <w:rPr>
          <w:spacing w:val="-15"/>
          <w:sz w:val="20"/>
        </w:rPr>
        <w:t> </w:t>
      </w:r>
      <w:r>
        <w:rPr>
          <w:sz w:val="20"/>
        </w:rPr>
        <w:t>Rodríguez Alarcón;</w:t>
      </w:r>
      <w:r>
        <w:rPr>
          <w:spacing w:val="-16"/>
          <w:sz w:val="20"/>
        </w:rPr>
        <w:t> </w:t>
      </w:r>
      <w:r>
        <w:rPr>
          <w:sz w:val="20"/>
        </w:rPr>
        <w:t>Claudia</w:t>
      </w:r>
      <w:r>
        <w:rPr>
          <w:spacing w:val="-17"/>
          <w:sz w:val="20"/>
        </w:rPr>
        <w:t> </w:t>
      </w:r>
      <w:r>
        <w:rPr>
          <w:sz w:val="20"/>
        </w:rPr>
        <w:t>Valencia</w:t>
      </w:r>
      <w:r>
        <w:rPr>
          <w:spacing w:val="-17"/>
          <w:sz w:val="20"/>
        </w:rPr>
        <w:t> </w:t>
      </w:r>
      <w:r>
        <w:rPr>
          <w:sz w:val="20"/>
        </w:rPr>
        <w:t>Alarcón;</w:t>
      </w:r>
      <w:r>
        <w:rPr>
          <w:spacing w:val="-14"/>
          <w:sz w:val="20"/>
        </w:rPr>
        <w:t> </w:t>
      </w:r>
      <w:r>
        <w:rPr>
          <w:sz w:val="20"/>
        </w:rPr>
        <w:t>Gabriel</w:t>
      </w:r>
      <w:r>
        <w:rPr>
          <w:spacing w:val="-17"/>
          <w:sz w:val="20"/>
        </w:rPr>
        <w:t> </w:t>
      </w:r>
      <w:r>
        <w:rPr>
          <w:sz w:val="20"/>
        </w:rPr>
        <w:t>Valencia</w:t>
      </w:r>
      <w:r>
        <w:rPr>
          <w:spacing w:val="-17"/>
          <w:sz w:val="20"/>
        </w:rPr>
        <w:t> </w:t>
      </w:r>
      <w:r>
        <w:rPr>
          <w:sz w:val="20"/>
        </w:rPr>
        <w:t>Alarcón;</w:t>
      </w:r>
      <w:r>
        <w:rPr>
          <w:spacing w:val="-17"/>
          <w:sz w:val="20"/>
        </w:rPr>
        <w:t> </w:t>
      </w:r>
      <w:r>
        <w:rPr>
          <w:sz w:val="20"/>
        </w:rPr>
        <w:t>Blas</w:t>
      </w:r>
      <w:r>
        <w:rPr>
          <w:spacing w:val="-17"/>
          <w:sz w:val="20"/>
        </w:rPr>
        <w:t> </w:t>
      </w:r>
      <w:r>
        <w:rPr>
          <w:sz w:val="20"/>
        </w:rPr>
        <w:t>Valencia</w:t>
      </w:r>
      <w:r>
        <w:rPr>
          <w:spacing w:val="-17"/>
          <w:sz w:val="20"/>
        </w:rPr>
        <w:t> </w:t>
      </w:r>
      <w:r>
        <w:rPr>
          <w:sz w:val="20"/>
        </w:rPr>
        <w:t>Campos</w:t>
      </w:r>
      <w:r>
        <w:rPr>
          <w:spacing w:val="-15"/>
          <w:sz w:val="20"/>
        </w:rPr>
        <w:t> </w:t>
      </w:r>
      <w:r>
        <w:rPr>
          <w:sz w:val="20"/>
        </w:rPr>
        <w:t>y</w:t>
      </w:r>
      <w:r>
        <w:rPr>
          <w:spacing w:val="-17"/>
          <w:sz w:val="20"/>
        </w:rPr>
        <w:t> </w:t>
      </w:r>
      <w:r>
        <w:rPr>
          <w:sz w:val="20"/>
        </w:rPr>
        <w:t>Mercedes Valencia Chuquimia, así como de la violación artículo 8.2 de la Convención Americana sobre Derechos Humanos, en relación con los artículos 11, 19 y 1.1 del mismo instrumento, en perjuicio</w:t>
      </w:r>
      <w:r>
        <w:rPr>
          <w:spacing w:val="-10"/>
          <w:sz w:val="20"/>
        </w:rPr>
        <w:t> </w:t>
      </w:r>
      <w:r>
        <w:rPr>
          <w:sz w:val="20"/>
        </w:rPr>
        <w:t>de</w:t>
      </w:r>
      <w:r>
        <w:rPr>
          <w:spacing w:val="-10"/>
          <w:sz w:val="20"/>
        </w:rPr>
        <w:t> </w:t>
      </w:r>
      <w:r>
        <w:rPr>
          <w:sz w:val="20"/>
        </w:rPr>
        <w:t>Mauricio</w:t>
      </w:r>
      <w:r>
        <w:rPr>
          <w:spacing w:val="-12"/>
          <w:sz w:val="20"/>
        </w:rPr>
        <w:t> </w:t>
      </w:r>
      <w:r>
        <w:rPr>
          <w:sz w:val="20"/>
        </w:rPr>
        <w:t>Valenzuela</w:t>
      </w:r>
      <w:r>
        <w:rPr>
          <w:spacing w:val="-11"/>
          <w:sz w:val="20"/>
        </w:rPr>
        <w:t> </w:t>
      </w:r>
      <w:r>
        <w:rPr>
          <w:sz w:val="20"/>
        </w:rPr>
        <w:t>Valencia,</w:t>
      </w:r>
      <w:r>
        <w:rPr>
          <w:spacing w:val="-12"/>
          <w:sz w:val="20"/>
        </w:rPr>
        <w:t> </w:t>
      </w:r>
      <w:r>
        <w:rPr>
          <w:sz w:val="20"/>
        </w:rPr>
        <w:t>Alexis</w:t>
      </w:r>
      <w:r>
        <w:rPr>
          <w:spacing w:val="-10"/>
          <w:sz w:val="20"/>
        </w:rPr>
        <w:t> </w:t>
      </w:r>
      <w:r>
        <w:rPr>
          <w:sz w:val="20"/>
        </w:rPr>
        <w:t>Valencia</w:t>
      </w:r>
      <w:r>
        <w:rPr>
          <w:spacing w:val="-11"/>
          <w:sz w:val="20"/>
        </w:rPr>
        <w:t> </w:t>
      </w:r>
      <w:r>
        <w:rPr>
          <w:sz w:val="20"/>
        </w:rPr>
        <w:t>Alarcón</w:t>
      </w:r>
      <w:r>
        <w:rPr>
          <w:spacing w:val="-10"/>
          <w:sz w:val="20"/>
        </w:rPr>
        <w:t> </w:t>
      </w:r>
      <w:r>
        <w:rPr>
          <w:sz w:val="20"/>
        </w:rPr>
        <w:t>y</w:t>
      </w:r>
      <w:r>
        <w:rPr>
          <w:spacing w:val="-10"/>
          <w:sz w:val="20"/>
        </w:rPr>
        <w:t> </w:t>
      </w:r>
      <w:r>
        <w:rPr>
          <w:sz w:val="20"/>
        </w:rPr>
        <w:t>Claudio</w:t>
      </w:r>
      <w:r>
        <w:rPr>
          <w:spacing w:val="-12"/>
          <w:sz w:val="20"/>
        </w:rPr>
        <w:t> </w:t>
      </w:r>
      <w:r>
        <w:rPr>
          <w:sz w:val="20"/>
        </w:rPr>
        <w:t>Centeno</w:t>
      </w:r>
      <w:r>
        <w:rPr>
          <w:spacing w:val="-10"/>
          <w:sz w:val="20"/>
        </w:rPr>
        <w:t> </w:t>
      </w:r>
      <w:r>
        <w:rPr>
          <w:sz w:val="20"/>
        </w:rPr>
        <w:t>Valencia, en los términos de los párrafos 254 a 259 de la presente Sentencia.</w:t>
      </w:r>
    </w:p>
    <w:p>
      <w:pPr>
        <w:pStyle w:val="BodyText"/>
        <w:spacing w:before="8"/>
        <w:rPr>
          <w:sz w:val="19"/>
        </w:rPr>
      </w:pPr>
    </w:p>
    <w:p>
      <w:pPr>
        <w:pStyle w:val="ListParagraph"/>
        <w:numPr>
          <w:ilvl w:val="0"/>
          <w:numId w:val="34"/>
        </w:numPr>
        <w:tabs>
          <w:tab w:pos="686" w:val="left" w:leader="none"/>
        </w:tabs>
        <w:spacing w:line="240" w:lineRule="auto" w:before="1" w:after="0"/>
        <w:ind w:left="685" w:right="0" w:hanging="568"/>
        <w:jc w:val="both"/>
        <w:rPr>
          <w:sz w:val="20"/>
        </w:rPr>
      </w:pPr>
      <w:r>
        <w:rPr>
          <w:sz w:val="20"/>
        </w:rPr>
        <w:t>El</w:t>
      </w:r>
      <w:r>
        <w:rPr>
          <w:spacing w:val="-18"/>
          <w:sz w:val="20"/>
        </w:rPr>
        <w:t> </w:t>
      </w:r>
      <w:r>
        <w:rPr>
          <w:sz w:val="20"/>
        </w:rPr>
        <w:t>Estado</w:t>
      </w:r>
      <w:r>
        <w:rPr>
          <w:spacing w:val="-18"/>
          <w:sz w:val="20"/>
        </w:rPr>
        <w:t> </w:t>
      </w:r>
      <w:r>
        <w:rPr>
          <w:sz w:val="20"/>
        </w:rPr>
        <w:t>es</w:t>
      </w:r>
      <w:r>
        <w:rPr>
          <w:spacing w:val="-16"/>
          <w:sz w:val="20"/>
        </w:rPr>
        <w:t> </w:t>
      </w:r>
      <w:r>
        <w:rPr>
          <w:sz w:val="20"/>
        </w:rPr>
        <w:t>responsable</w:t>
      </w:r>
      <w:r>
        <w:rPr>
          <w:spacing w:val="-18"/>
          <w:sz w:val="20"/>
        </w:rPr>
        <w:t> </w:t>
      </w:r>
      <w:r>
        <w:rPr>
          <w:sz w:val="20"/>
        </w:rPr>
        <w:t>de</w:t>
      </w:r>
      <w:r>
        <w:rPr>
          <w:spacing w:val="-18"/>
          <w:sz w:val="20"/>
        </w:rPr>
        <w:t> </w:t>
      </w:r>
      <w:r>
        <w:rPr>
          <w:sz w:val="20"/>
        </w:rPr>
        <w:t>la</w:t>
      </w:r>
      <w:r>
        <w:rPr>
          <w:spacing w:val="-15"/>
          <w:sz w:val="20"/>
        </w:rPr>
        <w:t> </w:t>
      </w:r>
      <w:r>
        <w:rPr>
          <w:sz w:val="20"/>
        </w:rPr>
        <w:t>violación</w:t>
      </w:r>
      <w:r>
        <w:rPr>
          <w:spacing w:val="-14"/>
          <w:sz w:val="20"/>
        </w:rPr>
        <w:t> </w:t>
      </w:r>
      <w:r>
        <w:rPr>
          <w:sz w:val="20"/>
        </w:rPr>
        <w:t>al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5"/>
          <w:sz w:val="20"/>
        </w:rPr>
        <w:t> </w:t>
      </w:r>
      <w:r>
        <w:rPr>
          <w:sz w:val="20"/>
        </w:rPr>
        <w:t>defensa</w:t>
      </w:r>
      <w:r>
        <w:rPr>
          <w:spacing w:val="-15"/>
          <w:sz w:val="20"/>
        </w:rPr>
        <w:t> </w:t>
      </w:r>
      <w:r>
        <w:rPr>
          <w:sz w:val="20"/>
        </w:rPr>
        <w:t>consagrado</w:t>
      </w:r>
      <w:r>
        <w:rPr>
          <w:spacing w:val="-17"/>
          <w:sz w:val="20"/>
        </w:rPr>
        <w:t> </w:t>
      </w:r>
      <w:r>
        <w:rPr>
          <w:sz w:val="20"/>
        </w:rPr>
        <w:t>en</w:t>
      </w:r>
      <w:r>
        <w:rPr>
          <w:spacing w:val="-14"/>
          <w:sz w:val="20"/>
        </w:rPr>
        <w:t> </w:t>
      </w:r>
      <w:r>
        <w:rPr>
          <w:sz w:val="20"/>
        </w:rPr>
        <w:t>el</w:t>
      </w:r>
      <w:r>
        <w:rPr>
          <w:spacing w:val="-18"/>
          <w:sz w:val="20"/>
        </w:rPr>
        <w:t> </w:t>
      </w:r>
      <w:r>
        <w:rPr>
          <w:spacing w:val="-2"/>
          <w:sz w:val="20"/>
        </w:rPr>
        <w:t>artículo</w:t>
      </w:r>
    </w:p>
    <w:p>
      <w:pPr>
        <w:pStyle w:val="BodyText"/>
        <w:spacing w:before="1"/>
        <w:ind w:left="118" w:right="114"/>
        <w:jc w:val="both"/>
      </w:pPr>
      <w:r>
        <w:rPr/>
        <w:t>8.2.d. de la Convención Americana sobre Derechos Humanos, en relación con el artículo 1.1 del</w:t>
      </w:r>
      <w:r>
        <w:rPr>
          <w:spacing w:val="-14"/>
        </w:rPr>
        <w:t> </w:t>
      </w:r>
      <w:r>
        <w:rPr/>
        <w:t>mismo</w:t>
      </w:r>
      <w:r>
        <w:rPr>
          <w:spacing w:val="-14"/>
        </w:rPr>
        <w:t> </w:t>
      </w:r>
      <w:r>
        <w:rPr/>
        <w:t>instrumento,</w:t>
      </w:r>
      <w:r>
        <w:rPr>
          <w:spacing w:val="-10"/>
        </w:rPr>
        <w:t> </w:t>
      </w:r>
      <w:r>
        <w:rPr/>
        <w:t>en</w:t>
      </w:r>
      <w:r>
        <w:rPr>
          <w:spacing w:val="-14"/>
        </w:rPr>
        <w:t> </w:t>
      </w:r>
      <w:r>
        <w:rPr/>
        <w:t>perjuicio</w:t>
      </w:r>
      <w:r>
        <w:rPr>
          <w:spacing w:val="-13"/>
        </w:rPr>
        <w:t> </w:t>
      </w:r>
      <w:r>
        <w:rPr/>
        <w:t>de</w:t>
      </w:r>
      <w:r>
        <w:rPr>
          <w:spacing w:val="-9"/>
        </w:rPr>
        <w:t> </w:t>
      </w:r>
      <w:r>
        <w:rPr/>
        <w:t>Genaro</w:t>
      </w:r>
      <w:r>
        <w:rPr>
          <w:spacing w:val="-11"/>
        </w:rPr>
        <w:t> </w:t>
      </w:r>
      <w:r>
        <w:rPr/>
        <w:t>Ahuacho</w:t>
      </w:r>
      <w:r>
        <w:rPr>
          <w:spacing w:val="-15"/>
        </w:rPr>
        <w:t> </w:t>
      </w:r>
      <w:r>
        <w:rPr/>
        <w:t>Luna</w:t>
      </w:r>
      <w:r>
        <w:rPr>
          <w:spacing w:val="-14"/>
        </w:rPr>
        <w:t> </w:t>
      </w:r>
      <w:r>
        <w:rPr/>
        <w:t>(también</w:t>
      </w:r>
      <w:r>
        <w:rPr>
          <w:spacing w:val="-11"/>
        </w:rPr>
        <w:t> </w:t>
      </w:r>
      <w:r>
        <w:rPr/>
        <w:t>conocido</w:t>
      </w:r>
      <w:r>
        <w:rPr>
          <w:spacing w:val="-14"/>
        </w:rPr>
        <w:t> </w:t>
      </w:r>
      <w:r>
        <w:rPr/>
        <w:t>como</w:t>
      </w:r>
      <w:r>
        <w:rPr>
          <w:spacing w:val="-13"/>
        </w:rPr>
        <w:t> </w:t>
      </w:r>
      <w:r>
        <w:rPr/>
        <w:t>Walter Herrera</w:t>
      </w:r>
      <w:r>
        <w:rPr>
          <w:spacing w:val="-9"/>
        </w:rPr>
        <w:t> </w:t>
      </w:r>
      <w:r>
        <w:rPr/>
        <w:t>Flores);</w:t>
      </w:r>
      <w:r>
        <w:rPr>
          <w:spacing w:val="-9"/>
        </w:rPr>
        <w:t> </w:t>
      </w:r>
      <w:r>
        <w:rPr/>
        <w:t>Norma</w:t>
      </w:r>
      <w:r>
        <w:rPr>
          <w:spacing w:val="-7"/>
        </w:rPr>
        <w:t> </w:t>
      </w:r>
      <w:r>
        <w:rPr/>
        <w:t>Lupe</w:t>
      </w:r>
      <w:r>
        <w:rPr>
          <w:spacing w:val="-11"/>
        </w:rPr>
        <w:t> </w:t>
      </w:r>
      <w:r>
        <w:rPr/>
        <w:t>Alarcón</w:t>
      </w:r>
      <w:r>
        <w:rPr>
          <w:spacing w:val="-9"/>
        </w:rPr>
        <w:t> </w:t>
      </w:r>
      <w:r>
        <w:rPr/>
        <w:t>Castillo;</w:t>
      </w:r>
      <w:r>
        <w:rPr>
          <w:spacing w:val="-9"/>
        </w:rPr>
        <w:t> </w:t>
      </w:r>
      <w:r>
        <w:rPr/>
        <w:t>Alfredo</w:t>
      </w:r>
      <w:r>
        <w:rPr>
          <w:spacing w:val="-11"/>
        </w:rPr>
        <w:t> </w:t>
      </w:r>
      <w:r>
        <w:rPr/>
        <w:t>Bazán</w:t>
      </w:r>
      <w:r>
        <w:rPr>
          <w:spacing w:val="-9"/>
        </w:rPr>
        <w:t> </w:t>
      </w:r>
      <w:r>
        <w:rPr/>
        <w:t>y</w:t>
      </w:r>
      <w:r>
        <w:rPr>
          <w:spacing w:val="-10"/>
        </w:rPr>
        <w:t> </w:t>
      </w:r>
      <w:r>
        <w:rPr/>
        <w:t>Rosas</w:t>
      </w:r>
      <w:r>
        <w:rPr>
          <w:spacing w:val="-11"/>
        </w:rPr>
        <w:t> </w:t>
      </w:r>
      <w:r>
        <w:rPr/>
        <w:t>(también</w:t>
      </w:r>
      <w:r>
        <w:rPr>
          <w:spacing w:val="-9"/>
        </w:rPr>
        <w:t> </w:t>
      </w:r>
      <w:r>
        <w:rPr/>
        <w:t>conocido</w:t>
      </w:r>
      <w:r>
        <w:rPr>
          <w:spacing w:val="-9"/>
        </w:rPr>
        <w:t> </w:t>
      </w:r>
      <w:r>
        <w:rPr/>
        <w:t>como José</w:t>
      </w:r>
      <w:r>
        <w:rPr>
          <w:spacing w:val="-10"/>
        </w:rPr>
        <w:t> </w:t>
      </w:r>
      <w:r>
        <w:rPr/>
        <w:t>Miguel</w:t>
      </w:r>
      <w:r>
        <w:rPr>
          <w:spacing w:val="-9"/>
        </w:rPr>
        <w:t> </w:t>
      </w:r>
      <w:r>
        <w:rPr/>
        <w:t>Abildo</w:t>
      </w:r>
      <w:r>
        <w:rPr>
          <w:spacing w:val="-8"/>
        </w:rPr>
        <w:t> </w:t>
      </w:r>
      <w:r>
        <w:rPr/>
        <w:t>Díaz</w:t>
      </w:r>
      <w:r>
        <w:rPr>
          <w:spacing w:val="-5"/>
        </w:rPr>
        <w:t> </w:t>
      </w:r>
      <w:r>
        <w:rPr/>
        <w:t>o</w:t>
      </w:r>
      <w:r>
        <w:rPr>
          <w:spacing w:val="-10"/>
        </w:rPr>
        <w:t> </w:t>
      </w:r>
      <w:r>
        <w:rPr/>
        <w:t>Alberto</w:t>
      </w:r>
      <w:r>
        <w:rPr>
          <w:spacing w:val="-10"/>
        </w:rPr>
        <w:t> </w:t>
      </w:r>
      <w:r>
        <w:rPr/>
        <w:t>Farfán);</w:t>
      </w:r>
      <w:r>
        <w:rPr>
          <w:spacing w:val="-8"/>
        </w:rPr>
        <w:t> </w:t>
      </w:r>
      <w:r>
        <w:rPr/>
        <w:t>Víctor</w:t>
      </w:r>
      <w:r>
        <w:rPr>
          <w:spacing w:val="-8"/>
        </w:rPr>
        <w:t> </w:t>
      </w:r>
      <w:r>
        <w:rPr/>
        <w:t>Manuel</w:t>
      </w:r>
      <w:r>
        <w:rPr>
          <w:spacing w:val="-9"/>
        </w:rPr>
        <w:t> </w:t>
      </w:r>
      <w:r>
        <w:rPr/>
        <w:t>Boggiano</w:t>
      </w:r>
      <w:r>
        <w:rPr>
          <w:spacing w:val="-10"/>
        </w:rPr>
        <w:t> </w:t>
      </w:r>
      <w:r>
        <w:rPr/>
        <w:t>Bruzzón</w:t>
      </w:r>
      <w:r>
        <w:rPr>
          <w:spacing w:val="-8"/>
        </w:rPr>
        <w:t> </w:t>
      </w:r>
      <w:r>
        <w:rPr/>
        <w:t>(también</w:t>
      </w:r>
      <w:r>
        <w:rPr>
          <w:spacing w:val="-8"/>
        </w:rPr>
        <w:t> </w:t>
      </w:r>
      <w:r>
        <w:rPr/>
        <w:t>conocido como Juan Ramírez Ortega); Freddy Cáceres Castro; Carlos Enrique Castro Ramírez; Carlos Eladio Cruz Añez; Patricia Catalina Gallardo Ardúz; Victoria Gutiérrez Aguilar; Oswaldo Lulleman</w:t>
      </w:r>
      <w:r>
        <w:rPr>
          <w:spacing w:val="-18"/>
        </w:rPr>
        <w:t> </w:t>
      </w:r>
      <w:r>
        <w:rPr/>
        <w:t>Antezana;</w:t>
      </w:r>
      <w:r>
        <w:rPr>
          <w:spacing w:val="-18"/>
        </w:rPr>
        <w:t> </w:t>
      </w:r>
      <w:r>
        <w:rPr/>
        <w:t>Raúl</w:t>
      </w:r>
      <w:r>
        <w:rPr>
          <w:spacing w:val="-17"/>
        </w:rPr>
        <w:t> </w:t>
      </w:r>
      <w:r>
        <w:rPr/>
        <w:t>Oswaldo</w:t>
      </w:r>
      <w:r>
        <w:rPr>
          <w:spacing w:val="-18"/>
        </w:rPr>
        <w:t> </w:t>
      </w:r>
      <w:r>
        <w:rPr/>
        <w:t>Lulleman</w:t>
      </w:r>
      <w:r>
        <w:rPr>
          <w:spacing w:val="-17"/>
        </w:rPr>
        <w:t> </w:t>
      </w:r>
      <w:r>
        <w:rPr/>
        <w:t>Gutiérrez;</w:t>
      </w:r>
      <w:r>
        <w:rPr>
          <w:spacing w:val="-14"/>
        </w:rPr>
        <w:t> </w:t>
      </w:r>
      <w:r>
        <w:rPr/>
        <w:t>Elacio</w:t>
      </w:r>
      <w:r>
        <w:rPr>
          <w:spacing w:val="-18"/>
        </w:rPr>
        <w:t> </w:t>
      </w:r>
      <w:r>
        <w:rPr/>
        <w:t>Peña</w:t>
      </w:r>
      <w:r>
        <w:rPr>
          <w:spacing w:val="-17"/>
        </w:rPr>
        <w:t> </w:t>
      </w:r>
      <w:r>
        <w:rPr/>
        <w:t>Córdova</w:t>
      </w:r>
      <w:r>
        <w:rPr>
          <w:spacing w:val="-18"/>
        </w:rPr>
        <w:t> </w:t>
      </w:r>
      <w:r>
        <w:rPr/>
        <w:t>(también</w:t>
      </w:r>
      <w:r>
        <w:rPr>
          <w:spacing w:val="-16"/>
        </w:rPr>
        <w:t> </w:t>
      </w:r>
      <w:r>
        <w:rPr/>
        <w:t>conocido como</w:t>
      </w:r>
      <w:r>
        <w:rPr>
          <w:spacing w:val="-16"/>
        </w:rPr>
        <w:t> </w:t>
      </w:r>
      <w:r>
        <w:rPr/>
        <w:t>Elacio</w:t>
      </w:r>
      <w:r>
        <w:rPr>
          <w:spacing w:val="-14"/>
        </w:rPr>
        <w:t> </w:t>
      </w:r>
      <w:r>
        <w:rPr/>
        <w:t>Peña</w:t>
      </w:r>
      <w:r>
        <w:rPr>
          <w:spacing w:val="-12"/>
        </w:rPr>
        <w:t> </w:t>
      </w:r>
      <w:r>
        <w:rPr/>
        <w:t>Córdoba);</w:t>
      </w:r>
      <w:r>
        <w:rPr>
          <w:spacing w:val="-14"/>
        </w:rPr>
        <w:t> </w:t>
      </w:r>
      <w:r>
        <w:rPr/>
        <w:t>F.E.P.M;</w:t>
      </w:r>
      <w:r>
        <w:rPr>
          <w:spacing w:val="-14"/>
        </w:rPr>
        <w:t> </w:t>
      </w:r>
      <w:r>
        <w:rPr/>
        <w:t>Edwin</w:t>
      </w:r>
      <w:r>
        <w:rPr>
          <w:spacing w:val="-14"/>
        </w:rPr>
        <w:t> </w:t>
      </w:r>
      <w:r>
        <w:rPr/>
        <w:t>Rodríguez</w:t>
      </w:r>
      <w:r>
        <w:rPr>
          <w:spacing w:val="-14"/>
        </w:rPr>
        <w:t> </w:t>
      </w:r>
      <w:r>
        <w:rPr/>
        <w:t>Alarcón;</w:t>
      </w:r>
      <w:r>
        <w:rPr>
          <w:spacing w:val="-11"/>
        </w:rPr>
        <w:t> </w:t>
      </w:r>
      <w:r>
        <w:rPr/>
        <w:t>Claudia</w:t>
      </w:r>
      <w:r>
        <w:rPr>
          <w:spacing w:val="-12"/>
        </w:rPr>
        <w:t> </w:t>
      </w:r>
      <w:r>
        <w:rPr/>
        <w:t>Valencia</w:t>
      </w:r>
      <w:r>
        <w:rPr>
          <w:spacing w:val="-14"/>
        </w:rPr>
        <w:t> </w:t>
      </w:r>
      <w:r>
        <w:rPr/>
        <w:t>Alarcón;</w:t>
      </w:r>
      <w:r>
        <w:rPr>
          <w:spacing w:val="-12"/>
        </w:rPr>
        <w:t> </w:t>
      </w:r>
      <w:r>
        <w:rPr/>
        <w:t>Blas Valencia Campos y Mercedes Valencia Chuquimia, en los términos de los párrafos 260 a 263 de la presente Sentencia.</w:t>
      </w:r>
    </w:p>
    <w:p>
      <w:pPr>
        <w:pStyle w:val="BodyText"/>
        <w:spacing w:before="8"/>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w:t>
      </w:r>
      <w:r>
        <w:rPr>
          <w:spacing w:val="-9"/>
          <w:sz w:val="20"/>
        </w:rPr>
        <w:t> </w:t>
      </w:r>
      <w:r>
        <w:rPr>
          <w:sz w:val="20"/>
        </w:rPr>
        <w:t>Estado</w:t>
      </w:r>
      <w:r>
        <w:rPr>
          <w:spacing w:val="-10"/>
          <w:sz w:val="20"/>
        </w:rPr>
        <w:t> </w:t>
      </w:r>
      <w:r>
        <w:rPr>
          <w:sz w:val="20"/>
        </w:rPr>
        <w:t>es</w:t>
      </w:r>
      <w:r>
        <w:rPr>
          <w:spacing w:val="-7"/>
          <w:sz w:val="20"/>
        </w:rPr>
        <w:t> </w:t>
      </w:r>
      <w:r>
        <w:rPr>
          <w:sz w:val="20"/>
        </w:rPr>
        <w:t>responsable</w:t>
      </w:r>
      <w:r>
        <w:rPr>
          <w:spacing w:val="-10"/>
          <w:sz w:val="20"/>
        </w:rPr>
        <w:t> </w:t>
      </w:r>
      <w:r>
        <w:rPr>
          <w:sz w:val="20"/>
        </w:rPr>
        <w:t>por</w:t>
      </w:r>
      <w:r>
        <w:rPr>
          <w:spacing w:val="-10"/>
          <w:sz w:val="20"/>
        </w:rPr>
        <w:t> </w:t>
      </w:r>
      <w:r>
        <w:rPr>
          <w:sz w:val="20"/>
        </w:rPr>
        <w:t>la</w:t>
      </w:r>
      <w:r>
        <w:rPr>
          <w:spacing w:val="-8"/>
          <w:sz w:val="20"/>
        </w:rPr>
        <w:t> </w:t>
      </w:r>
      <w:r>
        <w:rPr>
          <w:sz w:val="20"/>
        </w:rPr>
        <w:t>violación</w:t>
      </w:r>
      <w:r>
        <w:rPr>
          <w:spacing w:val="-8"/>
          <w:sz w:val="20"/>
        </w:rPr>
        <w:t> </w:t>
      </w:r>
      <w:r>
        <w:rPr>
          <w:sz w:val="20"/>
        </w:rPr>
        <w:t>del</w:t>
      </w:r>
      <w:r>
        <w:rPr>
          <w:spacing w:val="-9"/>
          <w:sz w:val="20"/>
        </w:rPr>
        <w:t> </w:t>
      </w:r>
      <w:r>
        <w:rPr>
          <w:sz w:val="20"/>
        </w:rPr>
        <w:t>derecho</w:t>
      </w:r>
      <w:r>
        <w:rPr>
          <w:spacing w:val="-7"/>
          <w:sz w:val="20"/>
        </w:rPr>
        <w:t> </w:t>
      </w:r>
      <w:r>
        <w:rPr>
          <w:sz w:val="20"/>
        </w:rPr>
        <w:t>a</w:t>
      </w:r>
      <w:r>
        <w:rPr>
          <w:spacing w:val="-8"/>
          <w:sz w:val="20"/>
        </w:rPr>
        <w:t> </w:t>
      </w:r>
      <w:r>
        <w:rPr>
          <w:sz w:val="20"/>
        </w:rPr>
        <w:t>no</w:t>
      </w:r>
      <w:r>
        <w:rPr>
          <w:spacing w:val="-2"/>
          <w:sz w:val="20"/>
        </w:rPr>
        <w:t> </w:t>
      </w:r>
      <w:r>
        <w:rPr>
          <w:sz w:val="20"/>
        </w:rPr>
        <w:t>ser</w:t>
      </w:r>
      <w:r>
        <w:rPr>
          <w:spacing w:val="-8"/>
          <w:sz w:val="20"/>
        </w:rPr>
        <w:t> </w:t>
      </w:r>
      <w:r>
        <w:rPr>
          <w:sz w:val="20"/>
        </w:rPr>
        <w:t>obligado</w:t>
      </w:r>
      <w:r>
        <w:rPr>
          <w:spacing w:val="-10"/>
          <w:sz w:val="20"/>
        </w:rPr>
        <w:t> </w:t>
      </w:r>
      <w:r>
        <w:rPr>
          <w:sz w:val="20"/>
        </w:rPr>
        <w:t>a</w:t>
      </w:r>
      <w:r>
        <w:rPr>
          <w:spacing w:val="-7"/>
          <w:sz w:val="20"/>
        </w:rPr>
        <w:t> </w:t>
      </w:r>
      <w:r>
        <w:rPr>
          <w:sz w:val="20"/>
        </w:rPr>
        <w:t>declarar</w:t>
      </w:r>
      <w:r>
        <w:rPr>
          <w:spacing w:val="-7"/>
          <w:sz w:val="20"/>
        </w:rPr>
        <w:t> </w:t>
      </w:r>
      <w:r>
        <w:rPr>
          <w:sz w:val="20"/>
        </w:rPr>
        <w:t>contra sí</w:t>
      </w:r>
      <w:r>
        <w:rPr>
          <w:spacing w:val="-10"/>
          <w:sz w:val="20"/>
        </w:rPr>
        <w:t> </w:t>
      </w:r>
      <w:r>
        <w:rPr>
          <w:sz w:val="20"/>
        </w:rPr>
        <w:t>mismo</w:t>
      </w:r>
      <w:r>
        <w:rPr>
          <w:spacing w:val="-11"/>
          <w:sz w:val="20"/>
        </w:rPr>
        <w:t> </w:t>
      </w:r>
      <w:r>
        <w:rPr>
          <w:sz w:val="20"/>
        </w:rPr>
        <w:t>ni</w:t>
      </w:r>
      <w:r>
        <w:rPr>
          <w:spacing w:val="-10"/>
          <w:sz w:val="20"/>
        </w:rPr>
        <w:t> </w:t>
      </w:r>
      <w:r>
        <w:rPr>
          <w:sz w:val="20"/>
        </w:rPr>
        <w:t>a</w:t>
      </w:r>
      <w:r>
        <w:rPr>
          <w:spacing w:val="-9"/>
          <w:sz w:val="20"/>
        </w:rPr>
        <w:t> </w:t>
      </w:r>
      <w:r>
        <w:rPr>
          <w:sz w:val="20"/>
        </w:rPr>
        <w:t>declararse</w:t>
      </w:r>
      <w:r>
        <w:rPr>
          <w:spacing w:val="-9"/>
          <w:sz w:val="20"/>
        </w:rPr>
        <w:t> </w:t>
      </w:r>
      <w:r>
        <w:rPr>
          <w:sz w:val="20"/>
        </w:rPr>
        <w:t>culpable</w:t>
      </w:r>
      <w:r>
        <w:rPr>
          <w:spacing w:val="-11"/>
          <w:sz w:val="20"/>
        </w:rPr>
        <w:t> </w:t>
      </w:r>
      <w:r>
        <w:rPr>
          <w:sz w:val="20"/>
        </w:rPr>
        <w:t>reconocido</w:t>
      </w:r>
      <w:r>
        <w:rPr>
          <w:spacing w:val="-11"/>
          <w:sz w:val="20"/>
        </w:rPr>
        <w:t> </w:t>
      </w:r>
      <w:r>
        <w:rPr>
          <w:sz w:val="20"/>
        </w:rPr>
        <w:t>en</w:t>
      </w:r>
      <w:r>
        <w:rPr>
          <w:spacing w:val="-7"/>
          <w:sz w:val="20"/>
        </w:rPr>
        <w:t> </w:t>
      </w:r>
      <w:r>
        <w:rPr>
          <w:sz w:val="20"/>
        </w:rPr>
        <w:t>el</w:t>
      </w:r>
      <w:r>
        <w:rPr>
          <w:spacing w:val="-10"/>
          <w:sz w:val="20"/>
        </w:rPr>
        <w:t> </w:t>
      </w:r>
      <w:r>
        <w:rPr>
          <w:sz w:val="20"/>
        </w:rPr>
        <w:t>artículo</w:t>
      </w:r>
      <w:r>
        <w:rPr>
          <w:spacing w:val="-11"/>
          <w:sz w:val="20"/>
        </w:rPr>
        <w:t> </w:t>
      </w:r>
      <w:r>
        <w:rPr>
          <w:sz w:val="20"/>
        </w:rPr>
        <w:t>8.2.g)</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1"/>
          <w:sz w:val="20"/>
        </w:rPr>
        <w:t> </w:t>
      </w:r>
      <w:r>
        <w:rPr>
          <w:sz w:val="20"/>
        </w:rPr>
        <w:t>Americana sobre Derechos Humanos, en relación con el artículo 1.1 de la misma, en perjuicio de Víctor Manuel</w:t>
      </w:r>
      <w:r>
        <w:rPr>
          <w:spacing w:val="31"/>
          <w:sz w:val="20"/>
        </w:rPr>
        <w:t> </w:t>
      </w:r>
      <w:r>
        <w:rPr>
          <w:sz w:val="20"/>
        </w:rPr>
        <w:t>Boggiano</w:t>
      </w:r>
      <w:r>
        <w:rPr>
          <w:spacing w:val="31"/>
          <w:sz w:val="20"/>
        </w:rPr>
        <w:t> </w:t>
      </w:r>
      <w:r>
        <w:rPr>
          <w:sz w:val="20"/>
        </w:rPr>
        <w:t>Bruzzón</w:t>
      </w:r>
      <w:r>
        <w:rPr>
          <w:spacing w:val="35"/>
          <w:sz w:val="20"/>
        </w:rPr>
        <w:t> </w:t>
      </w:r>
      <w:r>
        <w:rPr>
          <w:sz w:val="20"/>
        </w:rPr>
        <w:t>(también</w:t>
      </w:r>
      <w:r>
        <w:rPr>
          <w:spacing w:val="33"/>
          <w:sz w:val="20"/>
        </w:rPr>
        <w:t> </w:t>
      </w:r>
      <w:r>
        <w:rPr>
          <w:sz w:val="20"/>
        </w:rPr>
        <w:t>conocido</w:t>
      </w:r>
      <w:r>
        <w:rPr>
          <w:spacing w:val="32"/>
          <w:sz w:val="20"/>
        </w:rPr>
        <w:t> </w:t>
      </w:r>
      <w:r>
        <w:rPr>
          <w:sz w:val="20"/>
        </w:rPr>
        <w:t>como</w:t>
      </w:r>
      <w:r>
        <w:rPr>
          <w:spacing w:val="31"/>
          <w:sz w:val="20"/>
        </w:rPr>
        <w:t> </w:t>
      </w:r>
      <w:r>
        <w:rPr>
          <w:sz w:val="20"/>
        </w:rPr>
        <w:t>Juan</w:t>
      </w:r>
      <w:r>
        <w:rPr>
          <w:spacing w:val="32"/>
          <w:sz w:val="20"/>
        </w:rPr>
        <w:t> </w:t>
      </w:r>
      <w:r>
        <w:rPr>
          <w:sz w:val="20"/>
        </w:rPr>
        <w:t>Ramírez</w:t>
      </w:r>
      <w:r>
        <w:rPr>
          <w:spacing w:val="33"/>
          <w:sz w:val="20"/>
        </w:rPr>
        <w:t> </w:t>
      </w:r>
      <w:r>
        <w:rPr>
          <w:sz w:val="20"/>
        </w:rPr>
        <w:t>Ortega),</w:t>
      </w:r>
      <w:r>
        <w:rPr>
          <w:spacing w:val="31"/>
          <w:sz w:val="20"/>
        </w:rPr>
        <w:t> </w:t>
      </w:r>
      <w:r>
        <w:rPr>
          <w:sz w:val="20"/>
        </w:rPr>
        <w:t>Carlos</w:t>
      </w:r>
      <w:r>
        <w:rPr>
          <w:spacing w:val="31"/>
          <w:sz w:val="20"/>
        </w:rPr>
        <w:t> </w:t>
      </w:r>
      <w:r>
        <w:rPr>
          <w:spacing w:val="-2"/>
          <w:sz w:val="20"/>
        </w:rPr>
        <w:t>Enrique</w:t>
      </w:r>
    </w:p>
    <w:p>
      <w:pPr>
        <w:spacing w:after="0" w:line="240" w:lineRule="auto"/>
        <w:jc w:val="both"/>
        <w:rPr>
          <w:sz w:val="20"/>
        </w:rPr>
        <w:sectPr>
          <w:pgSz w:w="12240" w:h="15840"/>
          <w:pgMar w:header="0" w:footer="622" w:top="1340" w:bottom="820" w:left="1300" w:right="1300"/>
        </w:sectPr>
      </w:pPr>
    </w:p>
    <w:p>
      <w:pPr>
        <w:pStyle w:val="BodyText"/>
        <w:spacing w:before="79"/>
        <w:ind w:left="118" w:right="126"/>
        <w:jc w:val="both"/>
      </w:pPr>
      <w:r>
        <w:rPr/>
        <w:t>Castro Ramírez, Eladio Cruz Añez, Raúl Oswaldo Lulleman Gutiérrez, F.E.P.M., Patricia </w:t>
      </w:r>
      <w:r>
        <w:rPr>
          <w:w w:val="95"/>
        </w:rPr>
        <w:t>Gallardo Ardúz, Norma Lupe Alarcón de Valencia, Claudia Valencia Alarcón y Mercedes Valencia </w:t>
      </w:r>
      <w:r>
        <w:rPr/>
        <w:t>Chuquimia, en los términos de los párrafos 264 y 265 de la presente Sentencia.</w:t>
      </w:r>
    </w:p>
    <w:p>
      <w:pPr>
        <w:pStyle w:val="BodyText"/>
        <w:spacing w:before="9"/>
        <w:rPr>
          <w:sz w:val="19"/>
        </w:rPr>
      </w:pPr>
    </w:p>
    <w:p>
      <w:pPr>
        <w:pStyle w:val="ListParagraph"/>
        <w:numPr>
          <w:ilvl w:val="0"/>
          <w:numId w:val="34"/>
        </w:numPr>
        <w:tabs>
          <w:tab w:pos="686" w:val="left" w:leader="none"/>
        </w:tabs>
        <w:spacing w:line="240" w:lineRule="auto" w:before="1" w:after="0"/>
        <w:ind w:left="118" w:right="113" w:firstLine="0"/>
        <w:jc w:val="both"/>
        <w:rPr>
          <w:sz w:val="20"/>
        </w:rPr>
      </w:pPr>
      <w:r>
        <w:rPr>
          <w:sz w:val="20"/>
        </w:rPr>
        <w:t>El</w:t>
      </w:r>
      <w:r>
        <w:rPr>
          <w:spacing w:val="-9"/>
          <w:sz w:val="20"/>
        </w:rPr>
        <w:t> </w:t>
      </w:r>
      <w:r>
        <w:rPr>
          <w:sz w:val="20"/>
        </w:rPr>
        <w:t>Estado</w:t>
      </w:r>
      <w:r>
        <w:rPr>
          <w:spacing w:val="-10"/>
          <w:sz w:val="20"/>
        </w:rPr>
        <w:t> </w:t>
      </w:r>
      <w:r>
        <w:rPr>
          <w:sz w:val="20"/>
        </w:rPr>
        <w:t>es</w:t>
      </w:r>
      <w:r>
        <w:rPr>
          <w:spacing w:val="-7"/>
          <w:sz w:val="20"/>
        </w:rPr>
        <w:t> </w:t>
      </w:r>
      <w:r>
        <w:rPr>
          <w:sz w:val="20"/>
        </w:rPr>
        <w:t>responsable</w:t>
      </w:r>
      <w:r>
        <w:rPr>
          <w:spacing w:val="-10"/>
          <w:sz w:val="20"/>
        </w:rPr>
        <w:t> </w:t>
      </w:r>
      <w:r>
        <w:rPr>
          <w:sz w:val="20"/>
        </w:rPr>
        <w:t>de</w:t>
      </w:r>
      <w:r>
        <w:rPr>
          <w:spacing w:val="-10"/>
          <w:sz w:val="20"/>
        </w:rPr>
        <w:t> </w:t>
      </w:r>
      <w:r>
        <w:rPr>
          <w:sz w:val="20"/>
        </w:rPr>
        <w:t>la</w:t>
      </w:r>
      <w:r>
        <w:rPr>
          <w:spacing w:val="-6"/>
          <w:sz w:val="20"/>
        </w:rPr>
        <w:t> </w:t>
      </w:r>
      <w:r>
        <w:rPr>
          <w:sz w:val="20"/>
        </w:rPr>
        <w:t>violación</w:t>
      </w:r>
      <w:r>
        <w:rPr>
          <w:spacing w:val="-8"/>
          <w:sz w:val="20"/>
        </w:rPr>
        <w:t> </w:t>
      </w:r>
      <w:r>
        <w:rPr>
          <w:sz w:val="20"/>
        </w:rPr>
        <w:t>a</w:t>
      </w:r>
      <w:r>
        <w:rPr>
          <w:spacing w:val="-8"/>
          <w:sz w:val="20"/>
        </w:rPr>
        <w:t> </w:t>
      </w:r>
      <w:r>
        <w:rPr>
          <w:sz w:val="20"/>
        </w:rPr>
        <w:t>la</w:t>
      </w:r>
      <w:r>
        <w:rPr>
          <w:spacing w:val="-8"/>
          <w:sz w:val="20"/>
        </w:rPr>
        <w:t> </w:t>
      </w:r>
      <w:r>
        <w:rPr>
          <w:sz w:val="20"/>
        </w:rPr>
        <w:t>obligación</w:t>
      </w:r>
      <w:r>
        <w:rPr>
          <w:spacing w:val="-8"/>
          <w:sz w:val="20"/>
        </w:rPr>
        <w:t> </w:t>
      </w:r>
      <w:r>
        <w:rPr>
          <w:sz w:val="20"/>
        </w:rPr>
        <w:t>de</w:t>
      </w:r>
      <w:r>
        <w:rPr>
          <w:spacing w:val="-10"/>
          <w:sz w:val="20"/>
        </w:rPr>
        <w:t> </w:t>
      </w:r>
      <w:r>
        <w:rPr>
          <w:sz w:val="20"/>
        </w:rPr>
        <w:t>investigar</w:t>
      </w:r>
      <w:r>
        <w:rPr>
          <w:spacing w:val="-10"/>
          <w:sz w:val="20"/>
        </w:rPr>
        <w:t> </w:t>
      </w:r>
      <w:r>
        <w:rPr>
          <w:sz w:val="20"/>
        </w:rPr>
        <w:t>los</w:t>
      </w:r>
      <w:r>
        <w:rPr>
          <w:spacing w:val="-5"/>
          <w:sz w:val="20"/>
        </w:rPr>
        <w:t> </w:t>
      </w:r>
      <w:r>
        <w:rPr>
          <w:sz w:val="20"/>
        </w:rPr>
        <w:t>actos</w:t>
      </w:r>
      <w:r>
        <w:rPr>
          <w:spacing w:val="-10"/>
          <w:sz w:val="20"/>
        </w:rPr>
        <w:t> </w:t>
      </w:r>
      <w:r>
        <w:rPr>
          <w:sz w:val="20"/>
        </w:rPr>
        <w:t>de</w:t>
      </w:r>
      <w:r>
        <w:rPr>
          <w:spacing w:val="-10"/>
          <w:sz w:val="20"/>
        </w:rPr>
        <w:t> </w:t>
      </w:r>
      <w:r>
        <w:rPr>
          <w:sz w:val="20"/>
        </w:rPr>
        <w:t>tortura que</w:t>
      </w:r>
      <w:r>
        <w:rPr>
          <w:spacing w:val="-15"/>
          <w:sz w:val="20"/>
        </w:rPr>
        <w:t> </w:t>
      </w:r>
      <w:r>
        <w:rPr>
          <w:sz w:val="20"/>
        </w:rPr>
        <w:t>se</w:t>
      </w:r>
      <w:r>
        <w:rPr>
          <w:spacing w:val="-16"/>
          <w:sz w:val="20"/>
        </w:rPr>
        <w:t> </w:t>
      </w:r>
      <w:r>
        <w:rPr>
          <w:sz w:val="20"/>
        </w:rPr>
        <w:t>deriva</w:t>
      </w:r>
      <w:r>
        <w:rPr>
          <w:spacing w:val="-14"/>
          <w:sz w:val="20"/>
        </w:rPr>
        <w:t> </w:t>
      </w:r>
      <w:r>
        <w:rPr>
          <w:sz w:val="20"/>
        </w:rPr>
        <w:t>del</w:t>
      </w:r>
      <w:r>
        <w:rPr>
          <w:spacing w:val="-14"/>
          <w:sz w:val="20"/>
        </w:rPr>
        <w:t> </w:t>
      </w:r>
      <w:r>
        <w:rPr>
          <w:sz w:val="20"/>
        </w:rPr>
        <w:t>artículo</w:t>
      </w:r>
      <w:r>
        <w:rPr>
          <w:spacing w:val="-15"/>
          <w:sz w:val="20"/>
        </w:rPr>
        <w:t> </w:t>
      </w:r>
      <w:r>
        <w:rPr>
          <w:sz w:val="20"/>
        </w:rPr>
        <w:t>5</w:t>
      </w:r>
      <w:r>
        <w:rPr>
          <w:spacing w:val="-13"/>
          <w:sz w:val="20"/>
        </w:rPr>
        <w:t> </w:t>
      </w:r>
      <w:r>
        <w:rPr>
          <w:sz w:val="20"/>
        </w:rPr>
        <w:t>de</w:t>
      </w:r>
      <w:r>
        <w:rPr>
          <w:spacing w:val="-15"/>
          <w:sz w:val="20"/>
        </w:rPr>
        <w:t> </w:t>
      </w:r>
      <w:r>
        <w:rPr>
          <w:sz w:val="20"/>
        </w:rPr>
        <w:t>la</w:t>
      </w:r>
      <w:r>
        <w:rPr>
          <w:spacing w:val="-13"/>
          <w:sz w:val="20"/>
        </w:rPr>
        <w:t> </w:t>
      </w:r>
      <w:r>
        <w:rPr>
          <w:sz w:val="20"/>
        </w:rPr>
        <w:t>Convención</w:t>
      </w:r>
      <w:r>
        <w:rPr>
          <w:spacing w:val="-10"/>
          <w:sz w:val="20"/>
        </w:rPr>
        <w:t> </w:t>
      </w:r>
      <w:r>
        <w:rPr>
          <w:sz w:val="20"/>
        </w:rPr>
        <w:t>Americana</w:t>
      </w:r>
      <w:r>
        <w:rPr>
          <w:spacing w:val="-13"/>
          <w:sz w:val="20"/>
        </w:rPr>
        <w:t> </w:t>
      </w:r>
      <w:r>
        <w:rPr>
          <w:sz w:val="20"/>
        </w:rPr>
        <w:t>sobre</w:t>
      </w:r>
      <w:r>
        <w:rPr>
          <w:spacing w:val="-15"/>
          <w:sz w:val="20"/>
        </w:rPr>
        <w:t> </w:t>
      </w:r>
      <w:r>
        <w:rPr>
          <w:sz w:val="20"/>
        </w:rPr>
        <w:t>Derechos</w:t>
      </w:r>
      <w:r>
        <w:rPr>
          <w:spacing w:val="-14"/>
          <w:sz w:val="20"/>
        </w:rPr>
        <w:t> </w:t>
      </w:r>
      <w:r>
        <w:rPr>
          <w:sz w:val="20"/>
        </w:rPr>
        <w:t>Humanos,</w:t>
      </w:r>
      <w:r>
        <w:rPr>
          <w:spacing w:val="-9"/>
          <w:sz w:val="20"/>
        </w:rPr>
        <w:t> </w:t>
      </w:r>
      <w:r>
        <w:rPr>
          <w:sz w:val="20"/>
        </w:rPr>
        <w:t>en</w:t>
      </w:r>
      <w:r>
        <w:rPr>
          <w:spacing w:val="-13"/>
          <w:sz w:val="20"/>
        </w:rPr>
        <w:t> </w:t>
      </w:r>
      <w:r>
        <w:rPr>
          <w:sz w:val="20"/>
        </w:rPr>
        <w:t>relación con</w:t>
      </w:r>
      <w:r>
        <w:rPr>
          <w:spacing w:val="-13"/>
          <w:sz w:val="20"/>
        </w:rPr>
        <w:t> </w:t>
      </w:r>
      <w:r>
        <w:rPr>
          <w:sz w:val="20"/>
        </w:rPr>
        <w:t>el</w:t>
      </w:r>
      <w:r>
        <w:rPr>
          <w:spacing w:val="-14"/>
          <w:sz w:val="20"/>
        </w:rPr>
        <w:t> </w:t>
      </w:r>
      <w:r>
        <w:rPr>
          <w:sz w:val="20"/>
        </w:rPr>
        <w:t>artículo</w:t>
      </w:r>
      <w:r>
        <w:rPr>
          <w:spacing w:val="-15"/>
          <w:sz w:val="20"/>
        </w:rPr>
        <w:t> </w:t>
      </w:r>
      <w:r>
        <w:rPr>
          <w:sz w:val="20"/>
        </w:rPr>
        <w:t>1.1</w:t>
      </w:r>
      <w:r>
        <w:rPr>
          <w:spacing w:val="-13"/>
          <w:sz w:val="20"/>
        </w:rPr>
        <w:t> </w:t>
      </w:r>
      <w:r>
        <w:rPr>
          <w:sz w:val="20"/>
        </w:rPr>
        <w:t>de</w:t>
      </w:r>
      <w:r>
        <w:rPr>
          <w:spacing w:val="-16"/>
          <w:sz w:val="20"/>
        </w:rPr>
        <w:t> </w:t>
      </w:r>
      <w:r>
        <w:rPr>
          <w:sz w:val="20"/>
        </w:rPr>
        <w:t>la</w:t>
      </w:r>
      <w:r>
        <w:rPr>
          <w:spacing w:val="-9"/>
          <w:sz w:val="20"/>
        </w:rPr>
        <w:t> </w:t>
      </w:r>
      <w:r>
        <w:rPr>
          <w:sz w:val="20"/>
        </w:rPr>
        <w:t>misma,</w:t>
      </w:r>
      <w:r>
        <w:rPr>
          <w:spacing w:val="-16"/>
          <w:sz w:val="20"/>
        </w:rPr>
        <w:t> </w:t>
      </w:r>
      <w:r>
        <w:rPr>
          <w:sz w:val="20"/>
        </w:rPr>
        <w:t>así</w:t>
      </w:r>
      <w:r>
        <w:rPr>
          <w:spacing w:val="-14"/>
          <w:sz w:val="20"/>
        </w:rPr>
        <w:t> </w:t>
      </w:r>
      <w:r>
        <w:rPr>
          <w:sz w:val="20"/>
        </w:rPr>
        <w:t>como</w:t>
      </w:r>
      <w:r>
        <w:rPr>
          <w:spacing w:val="-15"/>
          <w:sz w:val="20"/>
        </w:rPr>
        <w:t> </w:t>
      </w:r>
      <w:r>
        <w:rPr>
          <w:sz w:val="20"/>
        </w:rPr>
        <w:t>los</w:t>
      </w:r>
      <w:r>
        <w:rPr>
          <w:spacing w:val="-15"/>
          <w:sz w:val="20"/>
        </w:rPr>
        <w:t> </w:t>
      </w:r>
      <w:r>
        <w:rPr>
          <w:sz w:val="20"/>
        </w:rPr>
        <w:t>artículos</w:t>
      </w:r>
      <w:r>
        <w:rPr>
          <w:spacing w:val="-15"/>
          <w:sz w:val="20"/>
        </w:rPr>
        <w:t> </w:t>
      </w:r>
      <w:r>
        <w:rPr>
          <w:sz w:val="20"/>
        </w:rPr>
        <w:t>1,6</w:t>
      </w:r>
      <w:r>
        <w:rPr>
          <w:spacing w:val="-13"/>
          <w:sz w:val="20"/>
        </w:rPr>
        <w:t> </w:t>
      </w:r>
      <w:r>
        <w:rPr>
          <w:sz w:val="20"/>
        </w:rPr>
        <w:t>y</w:t>
      </w:r>
      <w:r>
        <w:rPr>
          <w:spacing w:val="-16"/>
          <w:sz w:val="20"/>
        </w:rPr>
        <w:t> </w:t>
      </w:r>
      <w:r>
        <w:rPr>
          <w:sz w:val="20"/>
        </w:rPr>
        <w:t>8</w:t>
      </w:r>
      <w:r>
        <w:rPr>
          <w:spacing w:val="-13"/>
          <w:sz w:val="20"/>
        </w:rPr>
        <w:t> </w:t>
      </w:r>
      <w:r>
        <w:rPr>
          <w:sz w:val="20"/>
        </w:rPr>
        <w:t>de</w:t>
      </w:r>
      <w:r>
        <w:rPr>
          <w:spacing w:val="-16"/>
          <w:sz w:val="20"/>
        </w:rPr>
        <w:t> </w:t>
      </w:r>
      <w:r>
        <w:rPr>
          <w:sz w:val="20"/>
        </w:rPr>
        <w:t>la</w:t>
      </w:r>
      <w:r>
        <w:rPr>
          <w:spacing w:val="-14"/>
          <w:sz w:val="20"/>
        </w:rPr>
        <w:t> </w:t>
      </w:r>
      <w:r>
        <w:rPr>
          <w:sz w:val="20"/>
        </w:rPr>
        <w:t>Convención</w:t>
      </w:r>
      <w:r>
        <w:rPr>
          <w:spacing w:val="-13"/>
          <w:sz w:val="20"/>
        </w:rPr>
        <w:t> </w:t>
      </w:r>
      <w:r>
        <w:rPr>
          <w:sz w:val="20"/>
        </w:rPr>
        <w:t>Interamericana para Prevenir y Sancionar la Tortura y 7 b. Convención Interamericana para Prevenir, Sancionar</w:t>
      </w:r>
      <w:r>
        <w:rPr>
          <w:spacing w:val="-7"/>
          <w:sz w:val="20"/>
        </w:rPr>
        <w:t> </w:t>
      </w:r>
      <w:r>
        <w:rPr>
          <w:sz w:val="20"/>
        </w:rPr>
        <w:t>y</w:t>
      </w:r>
      <w:r>
        <w:rPr>
          <w:spacing w:val="-9"/>
          <w:sz w:val="20"/>
        </w:rPr>
        <w:t> </w:t>
      </w:r>
      <w:r>
        <w:rPr>
          <w:sz w:val="20"/>
        </w:rPr>
        <w:t>Erradicar</w:t>
      </w:r>
      <w:r>
        <w:rPr>
          <w:spacing w:val="-10"/>
          <w:sz w:val="20"/>
        </w:rPr>
        <w:t> </w:t>
      </w:r>
      <w:r>
        <w:rPr>
          <w:sz w:val="20"/>
        </w:rPr>
        <w:t>la</w:t>
      </w:r>
      <w:r>
        <w:rPr>
          <w:spacing w:val="-7"/>
          <w:sz w:val="20"/>
        </w:rPr>
        <w:t> </w:t>
      </w:r>
      <w:r>
        <w:rPr>
          <w:sz w:val="20"/>
        </w:rPr>
        <w:t>violencia</w:t>
      </w:r>
      <w:r>
        <w:rPr>
          <w:spacing w:val="-6"/>
          <w:sz w:val="20"/>
        </w:rPr>
        <w:t> </w:t>
      </w:r>
      <w:r>
        <w:rPr>
          <w:sz w:val="20"/>
        </w:rPr>
        <w:t>contra</w:t>
      </w:r>
      <w:r>
        <w:rPr>
          <w:spacing w:val="-7"/>
          <w:sz w:val="20"/>
        </w:rPr>
        <w:t> </w:t>
      </w:r>
      <w:r>
        <w:rPr>
          <w:sz w:val="20"/>
        </w:rPr>
        <w:t>la</w:t>
      </w:r>
      <w:r>
        <w:rPr>
          <w:spacing w:val="-8"/>
          <w:sz w:val="20"/>
        </w:rPr>
        <w:t> </w:t>
      </w:r>
      <w:r>
        <w:rPr>
          <w:sz w:val="20"/>
        </w:rPr>
        <w:t>mujer</w:t>
      </w:r>
      <w:r>
        <w:rPr>
          <w:spacing w:val="-8"/>
          <w:sz w:val="20"/>
        </w:rPr>
        <w:t> </w:t>
      </w:r>
      <w:r>
        <w:rPr>
          <w:sz w:val="20"/>
        </w:rPr>
        <w:t>(Convención</w:t>
      </w:r>
      <w:r>
        <w:rPr>
          <w:spacing w:val="-3"/>
          <w:sz w:val="20"/>
        </w:rPr>
        <w:t> </w:t>
      </w:r>
      <w:r>
        <w:rPr>
          <w:sz w:val="20"/>
        </w:rPr>
        <w:t>de</w:t>
      </w:r>
      <w:r>
        <w:rPr>
          <w:spacing w:val="-8"/>
          <w:sz w:val="20"/>
        </w:rPr>
        <w:t> </w:t>
      </w:r>
      <w:r>
        <w:rPr>
          <w:sz w:val="20"/>
        </w:rPr>
        <w:t>Belém</w:t>
      </w:r>
      <w:r>
        <w:rPr>
          <w:spacing w:val="-8"/>
          <w:sz w:val="20"/>
        </w:rPr>
        <w:t> </w:t>
      </w:r>
      <w:r>
        <w:rPr>
          <w:sz w:val="20"/>
        </w:rPr>
        <w:t>do</w:t>
      </w:r>
      <w:r>
        <w:rPr>
          <w:spacing w:val="-8"/>
          <w:sz w:val="20"/>
        </w:rPr>
        <w:t> </w:t>
      </w:r>
      <w:r>
        <w:rPr>
          <w:sz w:val="20"/>
        </w:rPr>
        <w:t>Pará)</w:t>
      </w:r>
      <w:r>
        <w:rPr>
          <w:spacing w:val="-5"/>
          <w:sz w:val="20"/>
        </w:rPr>
        <w:t> </w:t>
      </w:r>
      <w:r>
        <w:rPr>
          <w:sz w:val="20"/>
        </w:rPr>
        <w:t>en</w:t>
      </w:r>
      <w:r>
        <w:rPr>
          <w:spacing w:val="-8"/>
          <w:sz w:val="20"/>
        </w:rPr>
        <w:t> </w:t>
      </w:r>
      <w:r>
        <w:rPr>
          <w:sz w:val="20"/>
        </w:rPr>
        <w:t>perjuicio de</w:t>
      </w:r>
      <w:r>
        <w:rPr>
          <w:spacing w:val="-18"/>
          <w:sz w:val="20"/>
        </w:rPr>
        <w:t> </w:t>
      </w:r>
      <w:r>
        <w:rPr>
          <w:sz w:val="20"/>
        </w:rPr>
        <w:t>Genaro</w:t>
      </w:r>
      <w:r>
        <w:rPr>
          <w:spacing w:val="-18"/>
          <w:sz w:val="20"/>
        </w:rPr>
        <w:t> </w:t>
      </w:r>
      <w:r>
        <w:rPr>
          <w:sz w:val="20"/>
        </w:rPr>
        <w:t>Ahuacho</w:t>
      </w:r>
      <w:r>
        <w:rPr>
          <w:spacing w:val="-17"/>
          <w:sz w:val="20"/>
        </w:rPr>
        <w:t> </w:t>
      </w:r>
      <w:r>
        <w:rPr>
          <w:sz w:val="20"/>
        </w:rPr>
        <w:t>Luna</w:t>
      </w:r>
      <w:r>
        <w:rPr>
          <w:spacing w:val="-18"/>
          <w:sz w:val="20"/>
        </w:rPr>
        <w:t> </w:t>
      </w:r>
      <w:r>
        <w:rPr>
          <w:sz w:val="20"/>
        </w:rPr>
        <w:t>(también</w:t>
      </w:r>
      <w:r>
        <w:rPr>
          <w:spacing w:val="-17"/>
          <w:sz w:val="20"/>
        </w:rPr>
        <w:t> </w:t>
      </w:r>
      <w:r>
        <w:rPr>
          <w:sz w:val="20"/>
        </w:rPr>
        <w:t>conocido</w:t>
      </w:r>
      <w:r>
        <w:rPr>
          <w:spacing w:val="-18"/>
          <w:sz w:val="20"/>
        </w:rPr>
        <w:t> </w:t>
      </w:r>
      <w:r>
        <w:rPr>
          <w:sz w:val="20"/>
        </w:rPr>
        <w:t>como</w:t>
      </w:r>
      <w:r>
        <w:rPr>
          <w:spacing w:val="-18"/>
          <w:sz w:val="20"/>
        </w:rPr>
        <w:t> </w:t>
      </w:r>
      <w:r>
        <w:rPr>
          <w:sz w:val="20"/>
        </w:rPr>
        <w:t>Walter</w:t>
      </w:r>
      <w:r>
        <w:rPr>
          <w:spacing w:val="-17"/>
          <w:sz w:val="20"/>
        </w:rPr>
        <w:t> </w:t>
      </w:r>
      <w:r>
        <w:rPr>
          <w:sz w:val="20"/>
        </w:rPr>
        <w:t>Herrera</w:t>
      </w:r>
      <w:r>
        <w:rPr>
          <w:spacing w:val="-18"/>
          <w:sz w:val="20"/>
        </w:rPr>
        <w:t> </w:t>
      </w:r>
      <w:r>
        <w:rPr>
          <w:sz w:val="20"/>
        </w:rPr>
        <w:t>Flores);</w:t>
      </w:r>
      <w:r>
        <w:rPr>
          <w:spacing w:val="-17"/>
          <w:sz w:val="20"/>
        </w:rPr>
        <w:t> </w:t>
      </w:r>
      <w:r>
        <w:rPr>
          <w:sz w:val="20"/>
        </w:rPr>
        <w:t>Norma</w:t>
      </w:r>
      <w:r>
        <w:rPr>
          <w:spacing w:val="-18"/>
          <w:sz w:val="20"/>
        </w:rPr>
        <w:t> </w:t>
      </w:r>
      <w:r>
        <w:rPr>
          <w:sz w:val="20"/>
        </w:rPr>
        <w:t>Lupe</w:t>
      </w:r>
      <w:r>
        <w:rPr>
          <w:spacing w:val="-17"/>
          <w:sz w:val="20"/>
        </w:rPr>
        <w:t> </w:t>
      </w:r>
      <w:r>
        <w:rPr>
          <w:sz w:val="20"/>
        </w:rPr>
        <w:t>Alarcón Castillo; Alfredo Bazán y Rosas (también conocido como José Miguel Abildo Díaz o Alberto Farfán); Víctor Manuel Boggiano Bruzzón(también conocido como Juan Ramírez Ortega); Freddy Cáceres Castro; Carlos Enrique Castro Ramírez; Claudio Centeno Valencia; Carlos Eladio Cruz Añez; Patricia Catalina Gallardo Ardúz; Victoria Gutiérrez Aguilar; Oswaldo Lulleman Antezana; Jenny Paola Lulleman Gutiérrez; Luis Lulleman Gutiérrez; Raúl Oswaldo Lulleman Gutiérrez; Julia Mamanu Mamani; Elacio Peña Córdova (también conocido como Elacio Peña Córdoba); María Fernanda Peña Gallardo; F.E.P.M; Edwin Rodríguez Alarcón; Carlos Álvaro Taboada Valencia; Claudia Valencia Alarcón; Gabriel Valencia Alarcón; Alexis Valencia Alarcón; Blas Valencia Campos; Mercedes Valencia Chuquimia; Mauricio Valenzuela Valencia, en los términos de los párrafos 266 a 274 de la presente Sentencia.</w:t>
      </w:r>
    </w:p>
    <w:p>
      <w:pPr>
        <w:pStyle w:val="BodyText"/>
        <w:spacing w:before="8"/>
        <w:rPr>
          <w:sz w:val="19"/>
        </w:rPr>
      </w:pPr>
    </w:p>
    <w:p>
      <w:pPr>
        <w:pStyle w:val="Heading1"/>
        <w:ind w:left="118" w:right="0"/>
        <w:jc w:val="both"/>
      </w:pPr>
      <w:r>
        <w:rPr/>
        <w:t>Y</w:t>
      </w:r>
      <w:r>
        <w:rPr>
          <w:spacing w:val="-4"/>
        </w:rPr>
        <w:t> </w:t>
      </w:r>
      <w:r>
        <w:rPr>
          <w:spacing w:val="-2"/>
        </w:rPr>
        <w:t>DISPONE,</w:t>
      </w:r>
    </w:p>
    <w:p>
      <w:pPr>
        <w:pStyle w:val="BodyText"/>
        <w:spacing w:before="8"/>
        <w:rPr>
          <w:b/>
          <w:sz w:val="19"/>
        </w:rPr>
      </w:pPr>
    </w:p>
    <w:p>
      <w:pPr>
        <w:pStyle w:val="BodyText"/>
        <w:spacing w:before="1"/>
        <w:ind w:left="118"/>
        <w:jc w:val="both"/>
      </w:pPr>
      <w:r>
        <w:rPr/>
        <w:t>Por</w:t>
      </w:r>
      <w:r>
        <w:rPr>
          <w:spacing w:val="-7"/>
        </w:rPr>
        <w:t> </w:t>
      </w:r>
      <w:r>
        <w:rPr/>
        <w:t>unanimidad,</w:t>
      </w:r>
      <w:r>
        <w:rPr>
          <w:spacing w:val="-9"/>
        </w:rPr>
        <w:t> </w:t>
      </w:r>
      <w:r>
        <w:rPr>
          <w:spacing w:val="-4"/>
        </w:rPr>
        <w:t>que:</w:t>
      </w:r>
    </w:p>
    <w:p>
      <w:pPr>
        <w:pStyle w:val="BodyText"/>
        <w:spacing w:before="10"/>
        <w:rPr>
          <w:sz w:val="19"/>
        </w:rPr>
      </w:pPr>
    </w:p>
    <w:p>
      <w:pPr>
        <w:pStyle w:val="ListParagraph"/>
        <w:numPr>
          <w:ilvl w:val="0"/>
          <w:numId w:val="34"/>
        </w:numPr>
        <w:tabs>
          <w:tab w:pos="686" w:val="left" w:leader="none"/>
        </w:tabs>
        <w:spacing w:line="240" w:lineRule="auto" w:before="0" w:after="0"/>
        <w:ind w:left="685" w:right="0" w:hanging="568"/>
        <w:jc w:val="both"/>
        <w:rPr>
          <w:sz w:val="20"/>
        </w:rPr>
      </w:pPr>
      <w:r>
        <w:rPr>
          <w:sz w:val="20"/>
        </w:rPr>
        <w:t>Esta</w:t>
      </w:r>
      <w:r>
        <w:rPr>
          <w:spacing w:val="-7"/>
          <w:sz w:val="20"/>
        </w:rPr>
        <w:t> </w:t>
      </w:r>
      <w:r>
        <w:rPr>
          <w:sz w:val="20"/>
        </w:rPr>
        <w:t>Sentencia</w:t>
      </w:r>
      <w:r>
        <w:rPr>
          <w:spacing w:val="-4"/>
          <w:sz w:val="20"/>
        </w:rPr>
        <w:t> </w:t>
      </w:r>
      <w:r>
        <w:rPr>
          <w:sz w:val="20"/>
        </w:rPr>
        <w:t>constituye,</w:t>
      </w:r>
      <w:r>
        <w:rPr>
          <w:spacing w:val="-5"/>
          <w:sz w:val="20"/>
        </w:rPr>
        <w:t> </w:t>
      </w:r>
      <w:r>
        <w:rPr>
          <w:sz w:val="20"/>
        </w:rPr>
        <w:t>por</w:t>
      </w:r>
      <w:r>
        <w:rPr>
          <w:spacing w:val="-7"/>
          <w:sz w:val="20"/>
        </w:rPr>
        <w:t> </w:t>
      </w:r>
      <w:r>
        <w:rPr>
          <w:sz w:val="20"/>
        </w:rPr>
        <w:t>sí</w:t>
      </w:r>
      <w:r>
        <w:rPr>
          <w:spacing w:val="-2"/>
          <w:sz w:val="20"/>
        </w:rPr>
        <w:t> </w:t>
      </w:r>
      <w:r>
        <w:rPr>
          <w:sz w:val="20"/>
        </w:rPr>
        <w:t>misma,</w:t>
      </w:r>
      <w:r>
        <w:rPr>
          <w:spacing w:val="-5"/>
          <w:sz w:val="20"/>
        </w:rPr>
        <w:t> </w:t>
      </w:r>
      <w:r>
        <w:rPr>
          <w:sz w:val="20"/>
        </w:rPr>
        <w:t>una</w:t>
      </w:r>
      <w:r>
        <w:rPr>
          <w:spacing w:val="-7"/>
          <w:sz w:val="20"/>
        </w:rPr>
        <w:t> </w:t>
      </w:r>
      <w:r>
        <w:rPr>
          <w:sz w:val="20"/>
        </w:rPr>
        <w:t>forma</w:t>
      </w:r>
      <w:r>
        <w:rPr>
          <w:spacing w:val="-3"/>
          <w:sz w:val="20"/>
        </w:rPr>
        <w:t> </w:t>
      </w:r>
      <w:r>
        <w:rPr>
          <w:sz w:val="20"/>
        </w:rPr>
        <w:t>de</w:t>
      </w:r>
      <w:r>
        <w:rPr>
          <w:spacing w:val="-6"/>
          <w:sz w:val="20"/>
        </w:rPr>
        <w:t> </w:t>
      </w:r>
      <w:r>
        <w:rPr>
          <w:spacing w:val="-2"/>
          <w:sz w:val="20"/>
        </w:rPr>
        <w:t>reparación.</w:t>
      </w:r>
    </w:p>
    <w:p>
      <w:pPr>
        <w:pStyle w:val="BodyText"/>
        <w:spacing w:before="9"/>
        <w:rPr>
          <w:sz w:val="19"/>
        </w:rPr>
      </w:pPr>
    </w:p>
    <w:p>
      <w:pPr>
        <w:pStyle w:val="ListParagraph"/>
        <w:numPr>
          <w:ilvl w:val="0"/>
          <w:numId w:val="34"/>
        </w:numPr>
        <w:tabs>
          <w:tab w:pos="686" w:val="left" w:leader="none"/>
        </w:tabs>
        <w:spacing w:line="240" w:lineRule="auto" w:before="0" w:after="0"/>
        <w:ind w:left="118" w:right="127" w:firstLine="0"/>
        <w:jc w:val="both"/>
        <w:rPr>
          <w:sz w:val="20"/>
        </w:rPr>
      </w:pPr>
      <w:r>
        <w:rPr>
          <w:sz w:val="20"/>
        </w:rPr>
        <w:t>El</w:t>
      </w:r>
      <w:r>
        <w:rPr>
          <w:spacing w:val="-3"/>
          <w:sz w:val="20"/>
        </w:rPr>
        <w:t> </w:t>
      </w:r>
      <w:r>
        <w:rPr>
          <w:sz w:val="20"/>
        </w:rPr>
        <w:t>Estado</w:t>
      </w:r>
      <w:r>
        <w:rPr>
          <w:spacing w:val="-4"/>
          <w:sz w:val="20"/>
        </w:rPr>
        <w:t> </w:t>
      </w:r>
      <w:r>
        <w:rPr>
          <w:sz w:val="20"/>
        </w:rPr>
        <w:t>adoptará</w:t>
      </w:r>
      <w:r>
        <w:rPr>
          <w:spacing w:val="-3"/>
          <w:sz w:val="20"/>
        </w:rPr>
        <w:t> </w:t>
      </w:r>
      <w:r>
        <w:rPr>
          <w:sz w:val="20"/>
        </w:rPr>
        <w:t>las</w:t>
      </w:r>
      <w:r>
        <w:rPr>
          <w:spacing w:val="-1"/>
          <w:sz w:val="20"/>
        </w:rPr>
        <w:t> </w:t>
      </w:r>
      <w:r>
        <w:rPr>
          <w:sz w:val="20"/>
        </w:rPr>
        <w:t>medidas</w:t>
      </w:r>
      <w:r>
        <w:rPr>
          <w:spacing w:val="-3"/>
          <w:sz w:val="20"/>
        </w:rPr>
        <w:t> </w:t>
      </w:r>
      <w:r>
        <w:rPr>
          <w:sz w:val="20"/>
        </w:rPr>
        <w:t>necesarias</w:t>
      </w:r>
      <w:r>
        <w:rPr>
          <w:spacing w:val="-3"/>
          <w:sz w:val="20"/>
        </w:rPr>
        <w:t> </w:t>
      </w:r>
      <w:r>
        <w:rPr>
          <w:sz w:val="20"/>
        </w:rPr>
        <w:t>para</w:t>
      </w:r>
      <w:r>
        <w:rPr>
          <w:spacing w:val="-3"/>
          <w:sz w:val="20"/>
        </w:rPr>
        <w:t> </w:t>
      </w:r>
      <w:r>
        <w:rPr>
          <w:sz w:val="20"/>
        </w:rPr>
        <w:t>que</w:t>
      </w:r>
      <w:r>
        <w:rPr>
          <w:spacing w:val="-4"/>
          <w:sz w:val="20"/>
        </w:rPr>
        <w:t> </w:t>
      </w:r>
      <w:r>
        <w:rPr>
          <w:sz w:val="20"/>
        </w:rPr>
        <w:t>se</w:t>
      </w:r>
      <w:r>
        <w:rPr>
          <w:spacing w:val="-2"/>
          <w:sz w:val="20"/>
        </w:rPr>
        <w:t> </w:t>
      </w:r>
      <w:r>
        <w:rPr>
          <w:sz w:val="20"/>
        </w:rPr>
        <w:t>revise</w:t>
      </w:r>
      <w:r>
        <w:rPr>
          <w:spacing w:val="-4"/>
          <w:sz w:val="20"/>
        </w:rPr>
        <w:t> </w:t>
      </w:r>
      <w:r>
        <w:rPr>
          <w:sz w:val="20"/>
        </w:rPr>
        <w:t>la</w:t>
      </w:r>
      <w:r>
        <w:rPr>
          <w:spacing w:val="-3"/>
          <w:sz w:val="20"/>
        </w:rPr>
        <w:t> </w:t>
      </w:r>
      <w:r>
        <w:rPr>
          <w:sz w:val="20"/>
        </w:rPr>
        <w:t>sentencia</w:t>
      </w:r>
      <w:r>
        <w:rPr>
          <w:spacing w:val="-2"/>
          <w:sz w:val="20"/>
        </w:rPr>
        <w:t> </w:t>
      </w:r>
      <w:r>
        <w:rPr>
          <w:sz w:val="20"/>
        </w:rPr>
        <w:t>No.</w:t>
      </w:r>
      <w:r>
        <w:rPr>
          <w:spacing w:val="-3"/>
          <w:sz w:val="20"/>
        </w:rPr>
        <w:t> </w:t>
      </w:r>
      <w:r>
        <w:rPr>
          <w:sz w:val="20"/>
        </w:rPr>
        <w:t>12/2003 de 16 de mayo de 2003, en los términos del párrafo 282 de la presente Sentencia.</w:t>
      </w:r>
    </w:p>
    <w:p>
      <w:pPr>
        <w:pStyle w:val="BodyText"/>
        <w:spacing w:before="8"/>
        <w:rPr>
          <w:sz w:val="19"/>
        </w:rPr>
      </w:pPr>
    </w:p>
    <w:p>
      <w:pPr>
        <w:pStyle w:val="ListParagraph"/>
        <w:numPr>
          <w:ilvl w:val="0"/>
          <w:numId w:val="34"/>
        </w:numPr>
        <w:tabs>
          <w:tab w:pos="686" w:val="left" w:leader="none"/>
        </w:tabs>
        <w:spacing w:line="240" w:lineRule="auto" w:before="0" w:after="0"/>
        <w:ind w:left="118" w:right="117" w:firstLine="0"/>
        <w:jc w:val="both"/>
        <w:rPr>
          <w:sz w:val="20"/>
        </w:rPr>
      </w:pPr>
      <w:r>
        <w:rPr>
          <w:sz w:val="20"/>
        </w:rPr>
        <w:t>El Estado continuará y concluirá en un plazo razonable las investigaciones y procesos penales correspondientes con el fin de juzgar y, en su caso, sancionar a las personas responsables por los actos de</w:t>
      </w:r>
      <w:r>
        <w:rPr>
          <w:spacing w:val="-1"/>
          <w:sz w:val="20"/>
        </w:rPr>
        <w:t> </w:t>
      </w:r>
      <w:r>
        <w:rPr>
          <w:sz w:val="20"/>
        </w:rPr>
        <w:t>tortura y vejaciones en contra de las víctimas, en los términos del párrafo 289 de la presente Sentencia.</w:t>
      </w:r>
    </w:p>
    <w:p>
      <w:pPr>
        <w:pStyle w:val="BodyText"/>
        <w:spacing w:before="11"/>
        <w:rPr>
          <w:sz w:val="19"/>
        </w:rPr>
      </w:pPr>
    </w:p>
    <w:p>
      <w:pPr>
        <w:pStyle w:val="ListParagraph"/>
        <w:numPr>
          <w:ilvl w:val="0"/>
          <w:numId w:val="34"/>
        </w:numPr>
        <w:tabs>
          <w:tab w:pos="686" w:val="left" w:leader="none"/>
        </w:tabs>
        <w:spacing w:line="240" w:lineRule="auto" w:before="0" w:after="0"/>
        <w:ind w:left="118" w:right="126" w:firstLine="0"/>
        <w:jc w:val="both"/>
        <w:rPr>
          <w:sz w:val="20"/>
        </w:rPr>
      </w:pPr>
      <w:r>
        <w:rPr>
          <w:sz w:val="20"/>
        </w:rPr>
        <w:t>El</w:t>
      </w:r>
      <w:r>
        <w:rPr>
          <w:spacing w:val="-3"/>
          <w:sz w:val="20"/>
        </w:rPr>
        <w:t> </w:t>
      </w:r>
      <w:r>
        <w:rPr>
          <w:sz w:val="20"/>
        </w:rPr>
        <w:t>Estado</w:t>
      </w:r>
      <w:r>
        <w:rPr>
          <w:spacing w:val="-4"/>
          <w:sz w:val="20"/>
        </w:rPr>
        <w:t> </w:t>
      </w:r>
      <w:r>
        <w:rPr>
          <w:sz w:val="20"/>
        </w:rPr>
        <w:t>brindará</w:t>
      </w:r>
      <w:r>
        <w:rPr>
          <w:spacing w:val="-1"/>
          <w:sz w:val="20"/>
        </w:rPr>
        <w:t> </w:t>
      </w:r>
      <w:r>
        <w:rPr>
          <w:sz w:val="20"/>
        </w:rPr>
        <w:t>el tratamiento</w:t>
      </w:r>
      <w:r>
        <w:rPr>
          <w:spacing w:val="-4"/>
          <w:sz w:val="20"/>
        </w:rPr>
        <w:t> </w:t>
      </w:r>
      <w:r>
        <w:rPr>
          <w:sz w:val="20"/>
        </w:rPr>
        <w:t>médico,</w:t>
      </w:r>
      <w:r>
        <w:rPr>
          <w:spacing w:val="-1"/>
          <w:sz w:val="20"/>
        </w:rPr>
        <w:t> </w:t>
      </w:r>
      <w:r>
        <w:rPr>
          <w:sz w:val="20"/>
        </w:rPr>
        <w:t>psicológico</w:t>
      </w:r>
      <w:r>
        <w:rPr>
          <w:spacing w:val="-2"/>
          <w:sz w:val="20"/>
        </w:rPr>
        <w:t> </w:t>
      </w:r>
      <w:r>
        <w:rPr>
          <w:sz w:val="20"/>
        </w:rPr>
        <w:t>y/o</w:t>
      </w:r>
      <w:r>
        <w:rPr>
          <w:spacing w:val="-4"/>
          <w:sz w:val="20"/>
        </w:rPr>
        <w:t> </w:t>
      </w:r>
      <w:r>
        <w:rPr>
          <w:sz w:val="20"/>
        </w:rPr>
        <w:t>psiquiátrico</w:t>
      </w:r>
      <w:r>
        <w:rPr>
          <w:spacing w:val="-2"/>
          <w:sz w:val="20"/>
        </w:rPr>
        <w:t> </w:t>
      </w:r>
      <w:r>
        <w:rPr>
          <w:sz w:val="20"/>
        </w:rPr>
        <w:t>que</w:t>
      </w:r>
      <w:r>
        <w:rPr>
          <w:spacing w:val="-2"/>
          <w:sz w:val="20"/>
        </w:rPr>
        <w:t> </w:t>
      </w:r>
      <w:r>
        <w:rPr>
          <w:sz w:val="20"/>
        </w:rPr>
        <w:t>requieran</w:t>
      </w:r>
      <w:r>
        <w:rPr>
          <w:spacing w:val="-2"/>
          <w:sz w:val="20"/>
        </w:rPr>
        <w:t> </w:t>
      </w:r>
      <w:r>
        <w:rPr>
          <w:sz w:val="20"/>
        </w:rPr>
        <w:t>las víctimas, en los términos de lo establecido en los párrafos 299 y 300 de esta Sentencia.</w:t>
      </w:r>
    </w:p>
    <w:p>
      <w:pPr>
        <w:pStyle w:val="BodyText"/>
        <w:spacing w:before="8"/>
        <w:rPr>
          <w:sz w:val="19"/>
        </w:rPr>
      </w:pPr>
    </w:p>
    <w:p>
      <w:pPr>
        <w:pStyle w:val="ListParagraph"/>
        <w:numPr>
          <w:ilvl w:val="0"/>
          <w:numId w:val="34"/>
        </w:numPr>
        <w:tabs>
          <w:tab w:pos="686" w:val="left" w:leader="none"/>
        </w:tabs>
        <w:spacing w:line="240" w:lineRule="auto" w:before="0" w:after="0"/>
        <w:ind w:left="118" w:right="113" w:firstLine="0"/>
        <w:jc w:val="both"/>
        <w:rPr>
          <w:sz w:val="20"/>
        </w:rPr>
      </w:pPr>
      <w:r>
        <w:rPr>
          <w:sz w:val="20"/>
        </w:rPr>
        <w:t>El Estado</w:t>
      </w:r>
      <w:r>
        <w:rPr>
          <w:spacing w:val="-1"/>
          <w:sz w:val="20"/>
        </w:rPr>
        <w:t> </w:t>
      </w:r>
      <w:r>
        <w:rPr>
          <w:sz w:val="20"/>
        </w:rPr>
        <w:t>realizará, en el plazo de seis meses, las publicaciones indicadas en el párrafo 306 de la presente Sentencia.</w:t>
      </w:r>
    </w:p>
    <w:p>
      <w:pPr>
        <w:pStyle w:val="BodyText"/>
        <w:spacing w:before="10"/>
        <w:rPr>
          <w:sz w:val="19"/>
        </w:rPr>
      </w:pPr>
    </w:p>
    <w:p>
      <w:pPr>
        <w:pStyle w:val="ListParagraph"/>
        <w:numPr>
          <w:ilvl w:val="0"/>
          <w:numId w:val="34"/>
        </w:numPr>
        <w:tabs>
          <w:tab w:pos="686" w:val="left" w:leader="none"/>
        </w:tabs>
        <w:spacing w:line="240" w:lineRule="auto" w:before="0" w:after="0"/>
        <w:ind w:left="118" w:right="121" w:firstLine="0"/>
        <w:jc w:val="both"/>
        <w:rPr>
          <w:sz w:val="20"/>
        </w:rPr>
      </w:pPr>
      <w:r>
        <w:rPr>
          <w:sz w:val="20"/>
        </w:rPr>
        <w:t>El</w:t>
      </w:r>
      <w:r>
        <w:rPr>
          <w:spacing w:val="-10"/>
          <w:sz w:val="20"/>
        </w:rPr>
        <w:t> </w:t>
      </w:r>
      <w:r>
        <w:rPr>
          <w:sz w:val="20"/>
        </w:rPr>
        <w:t>Estado</w:t>
      </w:r>
      <w:r>
        <w:rPr>
          <w:spacing w:val="-11"/>
          <w:sz w:val="20"/>
        </w:rPr>
        <w:t> </w:t>
      </w:r>
      <w:r>
        <w:rPr>
          <w:sz w:val="20"/>
        </w:rPr>
        <w:t>diseñará</w:t>
      </w:r>
      <w:r>
        <w:rPr>
          <w:spacing w:val="-9"/>
          <w:sz w:val="20"/>
        </w:rPr>
        <w:t> </w:t>
      </w:r>
      <w:r>
        <w:rPr>
          <w:sz w:val="20"/>
        </w:rPr>
        <w:t>e</w:t>
      </w:r>
      <w:r>
        <w:rPr>
          <w:spacing w:val="-9"/>
          <w:sz w:val="20"/>
        </w:rPr>
        <w:t> </w:t>
      </w:r>
      <w:r>
        <w:rPr>
          <w:sz w:val="20"/>
        </w:rPr>
        <w:t>implementará</w:t>
      </w:r>
      <w:r>
        <w:rPr>
          <w:spacing w:val="-8"/>
          <w:sz w:val="20"/>
        </w:rPr>
        <w:t> </w:t>
      </w:r>
      <w:r>
        <w:rPr>
          <w:sz w:val="20"/>
        </w:rPr>
        <w:t>las</w:t>
      </w:r>
      <w:r>
        <w:rPr>
          <w:spacing w:val="-10"/>
          <w:sz w:val="20"/>
        </w:rPr>
        <w:t> </w:t>
      </w:r>
      <w:r>
        <w:rPr>
          <w:sz w:val="20"/>
        </w:rPr>
        <w:t>capacitaciones</w:t>
      </w:r>
      <w:r>
        <w:rPr>
          <w:spacing w:val="-11"/>
          <w:sz w:val="20"/>
        </w:rPr>
        <w:t> </w:t>
      </w:r>
      <w:r>
        <w:rPr>
          <w:sz w:val="20"/>
        </w:rPr>
        <w:t>en</w:t>
      </w:r>
      <w:r>
        <w:rPr>
          <w:spacing w:val="-9"/>
          <w:sz w:val="20"/>
        </w:rPr>
        <w:t> </w:t>
      </w:r>
      <w:r>
        <w:rPr>
          <w:sz w:val="20"/>
        </w:rPr>
        <w:t>materia</w:t>
      </w:r>
      <w:r>
        <w:rPr>
          <w:spacing w:val="-9"/>
          <w:sz w:val="20"/>
        </w:rPr>
        <w:t> </w:t>
      </w:r>
      <w:r>
        <w:rPr>
          <w:sz w:val="20"/>
        </w:rPr>
        <w:t>de</w:t>
      </w:r>
      <w:r>
        <w:rPr>
          <w:spacing w:val="-11"/>
          <w:sz w:val="20"/>
        </w:rPr>
        <w:t> </w:t>
      </w:r>
      <w:r>
        <w:rPr>
          <w:sz w:val="20"/>
        </w:rPr>
        <w:t>derechos</w:t>
      </w:r>
      <w:r>
        <w:rPr>
          <w:spacing w:val="-9"/>
          <w:sz w:val="20"/>
        </w:rPr>
        <w:t> </w:t>
      </w:r>
      <w:r>
        <w:rPr>
          <w:sz w:val="20"/>
        </w:rPr>
        <w:t>humanos, así como los protocolos en materia de tratamiento de los niños, niñas y adolescentes que participen en actos de investigación y administración de justicia y de investigación de casos de violencia sexual, en los términos de los párrafos 313 a 315 de esta Sentencia.</w:t>
      </w:r>
    </w:p>
    <w:p>
      <w:pPr>
        <w:pStyle w:val="BodyText"/>
        <w:spacing w:before="9"/>
        <w:rPr>
          <w:sz w:val="19"/>
        </w:rPr>
      </w:pPr>
    </w:p>
    <w:p>
      <w:pPr>
        <w:pStyle w:val="ListParagraph"/>
        <w:numPr>
          <w:ilvl w:val="0"/>
          <w:numId w:val="34"/>
        </w:numPr>
        <w:tabs>
          <w:tab w:pos="686" w:val="left" w:leader="none"/>
        </w:tabs>
        <w:spacing w:line="240" w:lineRule="auto" w:before="1" w:after="0"/>
        <w:ind w:left="118" w:right="124" w:firstLine="0"/>
        <w:jc w:val="both"/>
        <w:rPr>
          <w:sz w:val="20"/>
        </w:rPr>
      </w:pPr>
      <w:r>
        <w:rPr>
          <w:sz w:val="20"/>
        </w:rPr>
        <w:t>El</w:t>
      </w:r>
      <w:r>
        <w:rPr>
          <w:spacing w:val="-4"/>
          <w:sz w:val="20"/>
        </w:rPr>
        <w:t> </w:t>
      </w:r>
      <w:r>
        <w:rPr>
          <w:sz w:val="20"/>
        </w:rPr>
        <w:t>Estado</w:t>
      </w:r>
      <w:r>
        <w:rPr>
          <w:spacing w:val="-6"/>
          <w:sz w:val="20"/>
        </w:rPr>
        <w:t> </w:t>
      </w:r>
      <w:r>
        <w:rPr>
          <w:sz w:val="20"/>
        </w:rPr>
        <w:t>creará</w:t>
      </w:r>
      <w:r>
        <w:rPr>
          <w:spacing w:val="-2"/>
          <w:sz w:val="20"/>
        </w:rPr>
        <w:t> </w:t>
      </w:r>
      <w:r>
        <w:rPr>
          <w:sz w:val="20"/>
        </w:rPr>
        <w:t>un</w:t>
      </w:r>
      <w:r>
        <w:rPr>
          <w:spacing w:val="-3"/>
          <w:sz w:val="20"/>
        </w:rPr>
        <w:t> </w:t>
      </w:r>
      <w:r>
        <w:rPr>
          <w:sz w:val="20"/>
        </w:rPr>
        <w:t>mecanismo</w:t>
      </w:r>
      <w:r>
        <w:rPr>
          <w:spacing w:val="-6"/>
          <w:sz w:val="20"/>
        </w:rPr>
        <w:t> </w:t>
      </w:r>
      <w:r>
        <w:rPr>
          <w:sz w:val="20"/>
        </w:rPr>
        <w:t>que</w:t>
      </w:r>
      <w:r>
        <w:rPr>
          <w:spacing w:val="-6"/>
          <w:sz w:val="20"/>
        </w:rPr>
        <w:t> </w:t>
      </w:r>
      <w:r>
        <w:rPr>
          <w:sz w:val="20"/>
        </w:rPr>
        <w:t>permita</w:t>
      </w:r>
      <w:r>
        <w:rPr>
          <w:spacing w:val="-5"/>
          <w:sz w:val="20"/>
        </w:rPr>
        <w:t> </w:t>
      </w:r>
      <w:r>
        <w:rPr>
          <w:sz w:val="20"/>
        </w:rPr>
        <w:t>la</w:t>
      </w:r>
      <w:r>
        <w:rPr>
          <w:spacing w:val="-3"/>
          <w:sz w:val="20"/>
        </w:rPr>
        <w:t> </w:t>
      </w:r>
      <w:r>
        <w:rPr>
          <w:sz w:val="20"/>
        </w:rPr>
        <w:t>reapertura</w:t>
      </w:r>
      <w:r>
        <w:rPr>
          <w:spacing w:val="-5"/>
          <w:sz w:val="20"/>
        </w:rPr>
        <w:t> </w:t>
      </w:r>
      <w:r>
        <w:rPr>
          <w:sz w:val="20"/>
        </w:rPr>
        <w:t>de</w:t>
      </w:r>
      <w:r>
        <w:rPr>
          <w:spacing w:val="-6"/>
          <w:sz w:val="20"/>
        </w:rPr>
        <w:t> </w:t>
      </w:r>
      <w:r>
        <w:rPr>
          <w:sz w:val="20"/>
        </w:rPr>
        <w:t>procesos</w:t>
      </w:r>
      <w:r>
        <w:rPr>
          <w:spacing w:val="-6"/>
          <w:sz w:val="20"/>
        </w:rPr>
        <w:t> </w:t>
      </w:r>
      <w:r>
        <w:rPr>
          <w:sz w:val="20"/>
        </w:rPr>
        <w:t>judiciales,</w:t>
      </w:r>
      <w:r>
        <w:rPr>
          <w:spacing w:val="-4"/>
          <w:sz w:val="20"/>
        </w:rPr>
        <w:t> </w:t>
      </w:r>
      <w:r>
        <w:rPr>
          <w:sz w:val="20"/>
        </w:rPr>
        <w:t>en</w:t>
      </w:r>
      <w:r>
        <w:rPr>
          <w:spacing w:val="-4"/>
          <w:sz w:val="20"/>
        </w:rPr>
        <w:t> </w:t>
      </w:r>
      <w:r>
        <w:rPr>
          <w:sz w:val="20"/>
        </w:rPr>
        <w:t>los términos del párrafo 316 de la presente Sentencia.</w:t>
      </w:r>
    </w:p>
    <w:p>
      <w:pPr>
        <w:pStyle w:val="BodyText"/>
        <w:spacing w:before="7"/>
        <w:rPr>
          <w:sz w:val="19"/>
        </w:rPr>
      </w:pPr>
    </w:p>
    <w:p>
      <w:pPr>
        <w:pStyle w:val="ListParagraph"/>
        <w:numPr>
          <w:ilvl w:val="0"/>
          <w:numId w:val="34"/>
        </w:numPr>
        <w:tabs>
          <w:tab w:pos="686" w:val="left" w:leader="none"/>
        </w:tabs>
        <w:spacing w:line="240" w:lineRule="auto" w:before="0" w:after="0"/>
        <w:ind w:left="118" w:right="115" w:firstLine="0"/>
        <w:jc w:val="both"/>
        <w:rPr>
          <w:sz w:val="20"/>
        </w:rPr>
      </w:pPr>
      <w:r>
        <w:rPr>
          <w:sz w:val="20"/>
        </w:rPr>
        <w:t>El Estado pagará las cantidades fijadas en los párrafos 328 y 337 de la presente Sentencia</w:t>
      </w:r>
      <w:r>
        <w:rPr>
          <w:spacing w:val="-16"/>
          <w:sz w:val="20"/>
        </w:rPr>
        <w:t> </w:t>
      </w:r>
      <w:r>
        <w:rPr>
          <w:sz w:val="20"/>
        </w:rPr>
        <w:t>por</w:t>
      </w:r>
      <w:r>
        <w:rPr>
          <w:spacing w:val="-17"/>
          <w:sz w:val="20"/>
        </w:rPr>
        <w:t> </w:t>
      </w:r>
      <w:r>
        <w:rPr>
          <w:sz w:val="20"/>
        </w:rPr>
        <w:t>concepto</w:t>
      </w:r>
      <w:r>
        <w:rPr>
          <w:spacing w:val="-15"/>
          <w:sz w:val="20"/>
        </w:rPr>
        <w:t> </w:t>
      </w:r>
      <w:r>
        <w:rPr>
          <w:sz w:val="20"/>
        </w:rPr>
        <w:t>de</w:t>
      </w:r>
      <w:r>
        <w:rPr>
          <w:spacing w:val="-17"/>
          <w:sz w:val="20"/>
        </w:rPr>
        <w:t> </w:t>
      </w:r>
      <w:r>
        <w:rPr>
          <w:sz w:val="20"/>
        </w:rPr>
        <w:t>indemnización</w:t>
      </w:r>
      <w:r>
        <w:rPr>
          <w:spacing w:val="-15"/>
          <w:sz w:val="20"/>
        </w:rPr>
        <w:t> </w:t>
      </w:r>
      <w:r>
        <w:rPr>
          <w:sz w:val="20"/>
        </w:rPr>
        <w:t>por</w:t>
      </w:r>
      <w:r>
        <w:rPr>
          <w:spacing w:val="-17"/>
          <w:sz w:val="20"/>
        </w:rPr>
        <w:t> </w:t>
      </w:r>
      <w:r>
        <w:rPr>
          <w:sz w:val="20"/>
        </w:rPr>
        <w:t>daño</w:t>
      </w:r>
      <w:r>
        <w:rPr>
          <w:spacing w:val="-17"/>
          <w:sz w:val="20"/>
        </w:rPr>
        <w:t> </w:t>
      </w:r>
      <w:r>
        <w:rPr>
          <w:sz w:val="20"/>
        </w:rPr>
        <w:t>material</w:t>
      </w:r>
      <w:r>
        <w:rPr>
          <w:spacing w:val="-14"/>
          <w:sz w:val="20"/>
        </w:rPr>
        <w:t> </w:t>
      </w:r>
      <w:r>
        <w:rPr>
          <w:sz w:val="20"/>
        </w:rPr>
        <w:t>e</w:t>
      </w:r>
      <w:r>
        <w:rPr>
          <w:spacing w:val="-17"/>
          <w:sz w:val="20"/>
        </w:rPr>
        <w:t> </w:t>
      </w:r>
      <w:r>
        <w:rPr>
          <w:sz w:val="20"/>
        </w:rPr>
        <w:t>inmaterial,</w:t>
      </w:r>
      <w:r>
        <w:rPr>
          <w:spacing w:val="-15"/>
          <w:sz w:val="20"/>
        </w:rPr>
        <w:t> </w:t>
      </w:r>
      <w:r>
        <w:rPr>
          <w:sz w:val="20"/>
        </w:rPr>
        <w:t>así</w:t>
      </w:r>
      <w:r>
        <w:rPr>
          <w:spacing w:val="-16"/>
          <w:sz w:val="20"/>
        </w:rPr>
        <w:t> </w:t>
      </w:r>
      <w:r>
        <w:rPr>
          <w:sz w:val="20"/>
        </w:rPr>
        <w:t>como</w:t>
      </w:r>
      <w:r>
        <w:rPr>
          <w:spacing w:val="-17"/>
          <w:sz w:val="20"/>
        </w:rPr>
        <w:t> </w:t>
      </w:r>
      <w:r>
        <w:rPr>
          <w:sz w:val="20"/>
        </w:rPr>
        <w:t>el</w:t>
      </w:r>
      <w:r>
        <w:rPr>
          <w:spacing w:val="-15"/>
          <w:sz w:val="20"/>
        </w:rPr>
        <w:t> </w:t>
      </w:r>
      <w:r>
        <w:rPr>
          <w:sz w:val="20"/>
        </w:rPr>
        <w:t>reintegro de costas y gastos, en los términos de los párrafos 329, 342 a 347 de esta Sentencia.</w:t>
      </w:r>
    </w:p>
    <w:p>
      <w:pPr>
        <w:spacing w:after="0" w:line="240" w:lineRule="auto"/>
        <w:jc w:val="both"/>
        <w:rPr>
          <w:sz w:val="20"/>
        </w:rPr>
        <w:sectPr>
          <w:pgSz w:w="12240" w:h="15840"/>
          <w:pgMar w:header="0" w:footer="622" w:top="1340" w:bottom="820" w:left="1300" w:right="1300"/>
        </w:sectPr>
      </w:pPr>
    </w:p>
    <w:p>
      <w:pPr>
        <w:pStyle w:val="ListParagraph"/>
        <w:numPr>
          <w:ilvl w:val="0"/>
          <w:numId w:val="34"/>
        </w:numPr>
        <w:tabs>
          <w:tab w:pos="686" w:val="left" w:leader="none"/>
        </w:tabs>
        <w:spacing w:line="240" w:lineRule="auto" w:before="79" w:after="0"/>
        <w:ind w:left="118" w:right="122" w:firstLine="0"/>
        <w:jc w:val="both"/>
        <w:rPr>
          <w:sz w:val="20"/>
        </w:rPr>
      </w:pPr>
      <w:r>
        <w:rPr>
          <w:sz w:val="20"/>
        </w:rPr>
        <w:t>El</w:t>
      </w:r>
      <w:r>
        <w:rPr>
          <w:spacing w:val="-18"/>
          <w:sz w:val="20"/>
        </w:rPr>
        <w:t> </w:t>
      </w:r>
      <w:r>
        <w:rPr>
          <w:sz w:val="20"/>
        </w:rPr>
        <w:t>Estado</w:t>
      </w:r>
      <w:r>
        <w:rPr>
          <w:spacing w:val="-18"/>
          <w:sz w:val="20"/>
        </w:rPr>
        <w:t> </w:t>
      </w:r>
      <w:r>
        <w:rPr>
          <w:sz w:val="20"/>
        </w:rPr>
        <w:t>reintegrará</w:t>
      </w:r>
      <w:r>
        <w:rPr>
          <w:spacing w:val="-17"/>
          <w:sz w:val="20"/>
        </w:rPr>
        <w:t> </w:t>
      </w:r>
      <w:r>
        <w:rPr>
          <w:sz w:val="20"/>
        </w:rPr>
        <w:t>al</w:t>
      </w:r>
      <w:r>
        <w:rPr>
          <w:spacing w:val="-18"/>
          <w:sz w:val="20"/>
        </w:rPr>
        <w:t> </w:t>
      </w:r>
      <w:r>
        <w:rPr>
          <w:sz w:val="20"/>
        </w:rPr>
        <w:t>Fondo</w:t>
      </w:r>
      <w:r>
        <w:rPr>
          <w:spacing w:val="-17"/>
          <w:sz w:val="20"/>
        </w:rPr>
        <w:t> </w:t>
      </w:r>
      <w:r>
        <w:rPr>
          <w:sz w:val="20"/>
        </w:rPr>
        <w:t>de</w:t>
      </w:r>
      <w:r>
        <w:rPr>
          <w:spacing w:val="-18"/>
          <w:sz w:val="20"/>
        </w:rPr>
        <w:t> </w:t>
      </w:r>
      <w:r>
        <w:rPr>
          <w:sz w:val="20"/>
        </w:rPr>
        <w:t>Asistencia</w:t>
      </w:r>
      <w:r>
        <w:rPr>
          <w:spacing w:val="-18"/>
          <w:sz w:val="20"/>
        </w:rPr>
        <w:t> </w:t>
      </w:r>
      <w:r>
        <w:rPr>
          <w:sz w:val="20"/>
        </w:rPr>
        <w:t>Legal</w:t>
      </w:r>
      <w:r>
        <w:rPr>
          <w:spacing w:val="-17"/>
          <w:sz w:val="20"/>
        </w:rPr>
        <w:t> </w:t>
      </w:r>
      <w:r>
        <w:rPr>
          <w:sz w:val="20"/>
        </w:rPr>
        <w:t>de</w:t>
      </w:r>
      <w:r>
        <w:rPr>
          <w:spacing w:val="-18"/>
          <w:sz w:val="20"/>
        </w:rPr>
        <w:t> </w:t>
      </w:r>
      <w:r>
        <w:rPr>
          <w:sz w:val="20"/>
        </w:rPr>
        <w:t>Víctimas</w:t>
      </w:r>
      <w:r>
        <w:rPr>
          <w:spacing w:val="-17"/>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Interamericana de Derechos Humanos la cantidad erogada durante la tramitación del presente caso, en los términos del párrafo 341 de esta Sentencia.</w:t>
      </w:r>
    </w:p>
    <w:p>
      <w:pPr>
        <w:pStyle w:val="BodyText"/>
        <w:spacing w:before="9"/>
        <w:rPr>
          <w:sz w:val="19"/>
        </w:rPr>
      </w:pPr>
    </w:p>
    <w:p>
      <w:pPr>
        <w:pStyle w:val="ListParagraph"/>
        <w:numPr>
          <w:ilvl w:val="0"/>
          <w:numId w:val="34"/>
        </w:numPr>
        <w:tabs>
          <w:tab w:pos="686" w:val="left" w:leader="none"/>
        </w:tabs>
        <w:spacing w:line="240" w:lineRule="auto" w:before="1" w:after="0"/>
        <w:ind w:left="118" w:right="126" w:firstLine="0"/>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los párrafos 306 y 341 de la presente Sentencia.</w:t>
      </w:r>
    </w:p>
    <w:p>
      <w:pPr>
        <w:pStyle w:val="BodyText"/>
        <w:spacing w:before="6"/>
        <w:rPr>
          <w:sz w:val="19"/>
        </w:rPr>
      </w:pPr>
    </w:p>
    <w:p>
      <w:pPr>
        <w:pStyle w:val="ListParagraph"/>
        <w:numPr>
          <w:ilvl w:val="0"/>
          <w:numId w:val="34"/>
        </w:numPr>
        <w:tabs>
          <w:tab w:pos="686" w:val="left" w:leader="none"/>
        </w:tabs>
        <w:spacing w:line="240" w:lineRule="auto" w:before="1" w:after="0"/>
        <w:ind w:left="118" w:right="116" w:firstLine="0"/>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pPr>
        <w:pStyle w:val="BodyText"/>
        <w:spacing w:before="11"/>
        <w:rPr>
          <w:sz w:val="19"/>
        </w:rPr>
      </w:pPr>
    </w:p>
    <w:p>
      <w:pPr>
        <w:pStyle w:val="BodyText"/>
        <w:ind w:left="118" w:right="116"/>
        <w:jc w:val="both"/>
      </w:pPr>
      <w:r>
        <w:rPr/>
        <w:t>El juez Humberto Sierra Porto dio a conocer su voto parcialmente disidente. La jueza Nancy Hernández</w:t>
      </w:r>
      <w:r>
        <w:rPr>
          <w:spacing w:val="-18"/>
        </w:rPr>
        <w:t> </w:t>
      </w:r>
      <w:r>
        <w:rPr/>
        <w:t>López</w:t>
      </w:r>
      <w:r>
        <w:rPr>
          <w:spacing w:val="-18"/>
        </w:rPr>
        <w:t> </w:t>
      </w:r>
      <w:r>
        <w:rPr/>
        <w:t>y</w:t>
      </w:r>
      <w:r>
        <w:rPr>
          <w:spacing w:val="-17"/>
        </w:rPr>
        <w:t> </w:t>
      </w:r>
      <w:r>
        <w:rPr/>
        <w:t>el</w:t>
      </w:r>
      <w:r>
        <w:rPr>
          <w:spacing w:val="-18"/>
        </w:rPr>
        <w:t> </w:t>
      </w:r>
      <w:r>
        <w:rPr/>
        <w:t>juez</w:t>
      </w:r>
      <w:r>
        <w:rPr>
          <w:spacing w:val="-17"/>
        </w:rPr>
        <w:t> </w:t>
      </w:r>
      <w:r>
        <w:rPr/>
        <w:t>Rodrigo</w:t>
      </w:r>
      <w:r>
        <w:rPr>
          <w:spacing w:val="-18"/>
        </w:rPr>
        <w:t> </w:t>
      </w:r>
      <w:r>
        <w:rPr/>
        <w:t>Mudrovitsch</w:t>
      </w:r>
      <w:r>
        <w:rPr>
          <w:spacing w:val="-18"/>
        </w:rPr>
        <w:t> </w:t>
      </w:r>
      <w:r>
        <w:rPr/>
        <w:t>dieron</w:t>
      </w:r>
      <w:r>
        <w:rPr>
          <w:spacing w:val="-17"/>
        </w:rPr>
        <w:t> </w:t>
      </w:r>
      <w:r>
        <w:rPr/>
        <w:t>a</w:t>
      </w:r>
      <w:r>
        <w:rPr>
          <w:spacing w:val="-18"/>
        </w:rPr>
        <w:t> </w:t>
      </w:r>
      <w:r>
        <w:rPr/>
        <w:t>conocer</w:t>
      </w:r>
      <w:r>
        <w:rPr>
          <w:spacing w:val="-17"/>
        </w:rPr>
        <w:t> </w:t>
      </w:r>
      <w:r>
        <w:rPr/>
        <w:t>su</w:t>
      </w:r>
      <w:r>
        <w:rPr>
          <w:spacing w:val="-18"/>
        </w:rPr>
        <w:t> </w:t>
      </w:r>
      <w:r>
        <w:rPr/>
        <w:t>voto</w:t>
      </w:r>
      <w:r>
        <w:rPr>
          <w:spacing w:val="-17"/>
        </w:rPr>
        <w:t> </w:t>
      </w:r>
      <w:r>
        <w:rPr/>
        <w:t>concurrente</w:t>
      </w:r>
      <w:r>
        <w:rPr>
          <w:spacing w:val="-18"/>
        </w:rPr>
        <w:t> </w:t>
      </w:r>
      <w:r>
        <w:rPr/>
        <w:t>conjunto, y</w:t>
      </w:r>
      <w:r>
        <w:rPr>
          <w:spacing w:val="-12"/>
        </w:rPr>
        <w:t> </w:t>
      </w:r>
      <w:r>
        <w:rPr/>
        <w:t>la</w:t>
      </w:r>
      <w:r>
        <w:rPr>
          <w:spacing w:val="-10"/>
        </w:rPr>
        <w:t> </w:t>
      </w:r>
      <w:r>
        <w:rPr/>
        <w:t>jueza</w:t>
      </w:r>
      <w:r>
        <w:rPr>
          <w:spacing w:val="-10"/>
        </w:rPr>
        <w:t> </w:t>
      </w:r>
      <w:r>
        <w:rPr/>
        <w:t>Patricia</w:t>
      </w:r>
      <w:r>
        <w:rPr>
          <w:spacing w:val="-11"/>
        </w:rPr>
        <w:t> </w:t>
      </w:r>
      <w:r>
        <w:rPr/>
        <w:t>Pérez</w:t>
      </w:r>
      <w:r>
        <w:rPr>
          <w:spacing w:val="-10"/>
        </w:rPr>
        <w:t> </w:t>
      </w:r>
      <w:r>
        <w:rPr/>
        <w:t>Goldberg</w:t>
      </w:r>
      <w:r>
        <w:rPr>
          <w:spacing w:val="-10"/>
        </w:rPr>
        <w:t> </w:t>
      </w:r>
      <w:r>
        <w:rPr/>
        <w:t>dio</w:t>
      </w:r>
      <w:r>
        <w:rPr>
          <w:spacing w:val="-12"/>
        </w:rPr>
        <w:t> </w:t>
      </w:r>
      <w:r>
        <w:rPr/>
        <w:t>a</w:t>
      </w:r>
      <w:r>
        <w:rPr>
          <w:spacing w:val="-10"/>
        </w:rPr>
        <w:t> </w:t>
      </w:r>
      <w:r>
        <w:rPr/>
        <w:t>conocer</w:t>
      </w:r>
      <w:r>
        <w:rPr>
          <w:spacing w:val="-11"/>
        </w:rPr>
        <w:t> </w:t>
      </w:r>
      <w:r>
        <w:rPr/>
        <w:t>su</w:t>
      </w:r>
      <w:r>
        <w:rPr>
          <w:spacing w:val="-10"/>
        </w:rPr>
        <w:t> </w:t>
      </w:r>
      <w:r>
        <w:rPr/>
        <w:t>voto</w:t>
      </w:r>
      <w:r>
        <w:rPr>
          <w:spacing w:val="-10"/>
        </w:rPr>
        <w:t> </w:t>
      </w:r>
      <w:r>
        <w:rPr/>
        <w:t>concurrente</w:t>
      </w:r>
      <w:r>
        <w:rPr>
          <w:spacing w:val="-12"/>
        </w:rPr>
        <w:t> </w:t>
      </w:r>
      <w:r>
        <w:rPr/>
        <w:t>y</w:t>
      </w:r>
      <w:r>
        <w:rPr>
          <w:spacing w:val="-12"/>
        </w:rPr>
        <w:t> </w:t>
      </w:r>
      <w:r>
        <w:rPr/>
        <w:t>parcialmente</w:t>
      </w:r>
      <w:r>
        <w:rPr>
          <w:spacing w:val="-12"/>
        </w:rPr>
        <w:t> </w:t>
      </w:r>
      <w:r>
        <w:rPr>
          <w:spacing w:val="-2"/>
        </w:rPr>
        <w:t>disidente.</w:t>
      </w:r>
    </w:p>
    <w:p>
      <w:pPr>
        <w:pStyle w:val="BodyText"/>
        <w:spacing w:before="7"/>
        <w:rPr>
          <w:sz w:val="19"/>
        </w:rPr>
      </w:pPr>
    </w:p>
    <w:p>
      <w:pPr>
        <w:pStyle w:val="BodyText"/>
        <w:spacing w:before="1"/>
        <w:ind w:left="118"/>
        <w:jc w:val="both"/>
      </w:pPr>
      <w:r>
        <w:rPr/>
        <w:t>Redactada</w:t>
      </w:r>
      <w:r>
        <w:rPr>
          <w:spacing w:val="-5"/>
        </w:rPr>
        <w:t> </w:t>
      </w:r>
      <w:r>
        <w:rPr/>
        <w:t>en</w:t>
      </w:r>
      <w:r>
        <w:rPr>
          <w:spacing w:val="-5"/>
        </w:rPr>
        <w:t> </w:t>
      </w:r>
      <w:r>
        <w:rPr/>
        <w:t>español</w:t>
      </w:r>
      <w:r>
        <w:rPr>
          <w:spacing w:val="-5"/>
        </w:rPr>
        <w:t> </w:t>
      </w:r>
      <w:r>
        <w:rPr/>
        <w:t>en</w:t>
      </w:r>
      <w:r>
        <w:rPr>
          <w:spacing w:val="-5"/>
        </w:rPr>
        <w:t> </w:t>
      </w:r>
      <w:r>
        <w:rPr/>
        <w:t>Maldonado,</w:t>
      </w:r>
      <w:r>
        <w:rPr>
          <w:spacing w:val="-5"/>
        </w:rPr>
        <w:t> </w:t>
      </w:r>
      <w:r>
        <w:rPr/>
        <w:t>Uruguay</w:t>
      </w:r>
      <w:r>
        <w:rPr>
          <w:spacing w:val="-5"/>
        </w:rPr>
        <w:t> </w:t>
      </w:r>
      <w:r>
        <w:rPr/>
        <w:t>el</w:t>
      </w:r>
      <w:r>
        <w:rPr>
          <w:spacing w:val="-5"/>
        </w:rPr>
        <w:t> </w:t>
      </w:r>
      <w:r>
        <w:rPr/>
        <w:t>18</w:t>
      </w:r>
      <w:r>
        <w:rPr>
          <w:spacing w:val="-6"/>
        </w:rPr>
        <w:t> </w:t>
      </w:r>
      <w:r>
        <w:rPr/>
        <w:t>de</w:t>
      </w:r>
      <w:r>
        <w:rPr>
          <w:spacing w:val="-6"/>
        </w:rPr>
        <w:t> </w:t>
      </w:r>
      <w:r>
        <w:rPr/>
        <w:t>octubre</w:t>
      </w:r>
      <w:r>
        <w:rPr>
          <w:spacing w:val="-7"/>
        </w:rPr>
        <w:t> </w:t>
      </w:r>
      <w:r>
        <w:rPr/>
        <w:t>de</w:t>
      </w:r>
      <w:r>
        <w:rPr>
          <w:spacing w:val="-7"/>
        </w:rPr>
        <w:t> </w:t>
      </w:r>
      <w:r>
        <w:rPr>
          <w:spacing w:val="-2"/>
        </w:rPr>
        <w:t>2022.</w:t>
      </w:r>
    </w:p>
    <w:p>
      <w:pPr>
        <w:pStyle w:val="BodyText"/>
        <w:spacing w:before="10"/>
        <w:rPr>
          <w:sz w:val="19"/>
        </w:rPr>
      </w:pPr>
    </w:p>
    <w:p>
      <w:pPr>
        <w:spacing w:before="0"/>
        <w:ind w:left="118" w:right="123" w:firstLine="0"/>
        <w:jc w:val="both"/>
        <w:rPr>
          <w:sz w:val="20"/>
        </w:rPr>
      </w:pPr>
      <w:r>
        <w:rPr>
          <w:sz w:val="20"/>
        </w:rPr>
        <w:t>Corte IDH. </w:t>
      </w:r>
      <w:r>
        <w:rPr>
          <w:i/>
          <w:sz w:val="20"/>
        </w:rPr>
        <w:t>Caso Valencia Campos y otros Vs. Bolivia. Excepciones Preliminares, Fondo,</w:t>
      </w:r>
      <w:r>
        <w:rPr>
          <w:i/>
          <w:sz w:val="20"/>
        </w:rPr>
        <w:t> Reparaciones y Costas. </w:t>
      </w:r>
      <w:r>
        <w:rPr>
          <w:sz w:val="20"/>
        </w:rPr>
        <w:t>Sentencia de 18 de octubre de 2022.</w:t>
      </w:r>
    </w:p>
    <w:p>
      <w:pPr>
        <w:spacing w:after="0"/>
        <w:jc w:val="both"/>
        <w:rPr>
          <w:sz w:val="20"/>
        </w:rPr>
        <w:sectPr>
          <w:pgSz w:w="12240" w:h="15840"/>
          <w:pgMar w:header="0" w:footer="622" w:top="1340" w:bottom="820" w:left="1300" w:right="1300"/>
        </w:sectPr>
      </w:pPr>
    </w:p>
    <w:p>
      <w:pPr>
        <w:spacing w:before="79"/>
        <w:ind w:left="118" w:right="0" w:firstLine="0"/>
        <w:jc w:val="left"/>
        <w:rPr>
          <w:sz w:val="20"/>
        </w:rPr>
      </w:pPr>
      <w:r>
        <w:rPr>
          <w:sz w:val="20"/>
        </w:rPr>
        <w:t>Corte</w:t>
      </w:r>
      <w:r>
        <w:rPr>
          <w:spacing w:val="40"/>
          <w:sz w:val="20"/>
        </w:rPr>
        <w:t> </w:t>
      </w:r>
      <w:r>
        <w:rPr>
          <w:sz w:val="20"/>
        </w:rPr>
        <w:t>IDH.</w:t>
      </w:r>
      <w:r>
        <w:rPr>
          <w:spacing w:val="40"/>
          <w:sz w:val="20"/>
        </w:rPr>
        <w:t> </w:t>
      </w:r>
      <w:r>
        <w:rPr>
          <w:i/>
          <w:sz w:val="20"/>
        </w:rPr>
        <w:t>Caso</w:t>
      </w:r>
      <w:r>
        <w:rPr>
          <w:i/>
          <w:spacing w:val="40"/>
          <w:sz w:val="20"/>
        </w:rPr>
        <w:t> </w:t>
      </w:r>
      <w:r>
        <w:rPr>
          <w:i/>
          <w:sz w:val="20"/>
        </w:rPr>
        <w:t>Valencia</w:t>
      </w:r>
      <w:r>
        <w:rPr>
          <w:i/>
          <w:spacing w:val="40"/>
          <w:sz w:val="20"/>
        </w:rPr>
        <w:t> </w:t>
      </w:r>
      <w:r>
        <w:rPr>
          <w:i/>
          <w:sz w:val="20"/>
        </w:rPr>
        <w:t>Campos</w:t>
      </w:r>
      <w:r>
        <w:rPr>
          <w:i/>
          <w:spacing w:val="40"/>
          <w:sz w:val="20"/>
        </w:rPr>
        <w:t> </w:t>
      </w:r>
      <w:r>
        <w:rPr>
          <w:i/>
          <w:sz w:val="20"/>
        </w:rPr>
        <w:t>y</w:t>
      </w:r>
      <w:r>
        <w:rPr>
          <w:i/>
          <w:spacing w:val="40"/>
          <w:sz w:val="20"/>
        </w:rPr>
        <w:t> </w:t>
      </w:r>
      <w:r>
        <w:rPr>
          <w:i/>
          <w:sz w:val="20"/>
        </w:rPr>
        <w:t>otros</w:t>
      </w:r>
      <w:r>
        <w:rPr>
          <w:i/>
          <w:spacing w:val="40"/>
          <w:sz w:val="20"/>
        </w:rPr>
        <w:t> </w:t>
      </w:r>
      <w:r>
        <w:rPr>
          <w:i/>
          <w:sz w:val="20"/>
        </w:rPr>
        <w:t>Vs.</w:t>
      </w:r>
      <w:r>
        <w:rPr>
          <w:i/>
          <w:spacing w:val="40"/>
          <w:sz w:val="20"/>
        </w:rPr>
        <w:t> </w:t>
      </w:r>
      <w:r>
        <w:rPr>
          <w:i/>
          <w:sz w:val="20"/>
        </w:rPr>
        <w:t>Bolivia.</w:t>
      </w:r>
      <w:r>
        <w:rPr>
          <w:i/>
          <w:spacing w:val="40"/>
          <w:sz w:val="20"/>
        </w:rPr>
        <w:t> </w:t>
      </w:r>
      <w:r>
        <w:rPr>
          <w:i/>
          <w:sz w:val="20"/>
        </w:rPr>
        <w:t>Excepciones</w:t>
      </w:r>
      <w:r>
        <w:rPr>
          <w:i/>
          <w:spacing w:val="40"/>
          <w:sz w:val="20"/>
        </w:rPr>
        <w:t> </w:t>
      </w:r>
      <w:r>
        <w:rPr>
          <w:i/>
          <w:sz w:val="20"/>
        </w:rPr>
        <w:t>Preliminares,</w:t>
      </w:r>
      <w:r>
        <w:rPr>
          <w:i/>
          <w:spacing w:val="40"/>
          <w:sz w:val="20"/>
        </w:rPr>
        <w:t> </w:t>
      </w:r>
      <w:r>
        <w:rPr>
          <w:i/>
          <w:sz w:val="20"/>
        </w:rPr>
        <w:t>Fondo,</w:t>
      </w:r>
      <w:r>
        <w:rPr>
          <w:i/>
          <w:sz w:val="20"/>
        </w:rPr>
        <w:t> Reparaciones y Costas. </w:t>
      </w:r>
      <w:r>
        <w:rPr>
          <w:sz w:val="20"/>
        </w:rPr>
        <w:t>Sentencia de 18 de octubre de 2022.</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491" w:right="349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989" w:val="left" w:leader="none"/>
        </w:tabs>
        <w:jc w:val="center"/>
      </w:pPr>
      <w:r>
        <w:rPr/>
        <w:t>Humberto</w:t>
      </w:r>
      <w:r>
        <w:rPr>
          <w:spacing w:val="-8"/>
        </w:rPr>
        <w:t> </w:t>
      </w:r>
      <w:r>
        <w:rPr/>
        <w:t>Antonio</w:t>
      </w:r>
      <w:r>
        <w:rPr>
          <w:spacing w:val="-8"/>
        </w:rPr>
        <w:t> </w:t>
      </w:r>
      <w:r>
        <w:rPr/>
        <w:t>Sierra</w:t>
      </w:r>
      <w:r>
        <w:rPr>
          <w:spacing w:val="-6"/>
        </w:rPr>
        <w:t> </w:t>
      </w:r>
      <w:r>
        <w:rPr>
          <w:spacing w:val="-4"/>
        </w:rPr>
        <w:t>Porto</w:t>
      </w:r>
      <w:r>
        <w:rPr/>
        <w:tab/>
        <w:t>Eduardo</w:t>
      </w:r>
      <w:r>
        <w:rPr>
          <w:spacing w:val="-12"/>
        </w:rPr>
        <w:t> </w:t>
      </w:r>
      <w:r>
        <w:rPr/>
        <w:t>Ferrer</w:t>
      </w:r>
      <w:r>
        <w:rPr>
          <w:spacing w:val="-12"/>
        </w:rPr>
        <w:t> </w:t>
      </w:r>
      <w:r>
        <w:rPr/>
        <w:t>Mac-Gregor</w:t>
      </w:r>
      <w:r>
        <w:rPr>
          <w:spacing w:val="-12"/>
        </w:rPr>
        <w:t> </w:t>
      </w:r>
      <w:r>
        <w:rPr>
          <w:spacing w:val="-2"/>
        </w:rPr>
        <w:t>Poisot</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7757" w:val="left" w:leader="none"/>
        </w:tabs>
        <w:ind w:right="9"/>
        <w:jc w:val="center"/>
      </w:pPr>
      <w:r>
        <w:rPr/>
        <w:t>Nancy</w:t>
      </w:r>
      <w:r>
        <w:rPr>
          <w:spacing w:val="-9"/>
        </w:rPr>
        <w:t> </w:t>
      </w:r>
      <w:r>
        <w:rPr/>
        <w:t>Hernández</w:t>
      </w:r>
      <w:r>
        <w:rPr>
          <w:spacing w:val="-7"/>
        </w:rPr>
        <w:t> </w:t>
      </w:r>
      <w:r>
        <w:rPr>
          <w:spacing w:val="-4"/>
        </w:rPr>
        <w:t>López</w:t>
      </w:r>
      <w:r>
        <w:rPr/>
        <w:tab/>
        <w:t>Verónica</w:t>
      </w:r>
      <w:r>
        <w:rPr>
          <w:spacing w:val="-6"/>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5823" w:val="left" w:leader="none"/>
        </w:tabs>
        <w:ind w:right="26"/>
        <w:jc w:val="center"/>
      </w:pPr>
      <w:r>
        <w:rPr/>
        <w:t>Patricia</w:t>
      </w:r>
      <w:r>
        <w:rPr>
          <w:spacing w:val="-8"/>
        </w:rPr>
        <w:t> </w:t>
      </w:r>
      <w:r>
        <w:rPr/>
        <w:t>Pérez</w:t>
      </w:r>
      <w:r>
        <w:rPr>
          <w:spacing w:val="-6"/>
        </w:rPr>
        <w:t> </w:t>
      </w:r>
      <w:r>
        <w:rPr>
          <w:spacing w:val="-2"/>
        </w:rPr>
        <w:t>Goldberg</w:t>
      </w:r>
      <w:r>
        <w:rPr/>
        <w:tab/>
        <w:t>Rodrigo</w:t>
      </w:r>
      <w:r>
        <w:rPr>
          <w:spacing w:val="-7"/>
        </w:rPr>
        <w:t> </w:t>
      </w:r>
      <w:r>
        <w:rPr/>
        <w:t>de</w:t>
      </w:r>
      <w:r>
        <w:rPr>
          <w:spacing w:val="-9"/>
        </w:rPr>
        <w:t> </w:t>
      </w:r>
      <w:r>
        <w:rPr/>
        <w:t>Bittencourt</w:t>
      </w:r>
      <w:r>
        <w:rPr>
          <w:spacing w:val="-6"/>
        </w:rPr>
        <w:t> </w:t>
      </w:r>
      <w:r>
        <w:rPr>
          <w:spacing w:val="-2"/>
        </w:rPr>
        <w:t>Mudrovitsch</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491" w:right="3491"/>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1"/>
        <w:rPr>
          <w:sz w:val="35"/>
        </w:rPr>
      </w:pPr>
    </w:p>
    <w:p>
      <w:pPr>
        <w:pStyle w:val="BodyText"/>
        <w:spacing w:before="1"/>
        <w:ind w:left="118"/>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1"/>
        <w:rPr>
          <w:sz w:val="31"/>
        </w:rPr>
      </w:pPr>
    </w:p>
    <w:p>
      <w:pPr>
        <w:pStyle w:val="BodyText"/>
        <w:spacing w:line="242" w:lineRule="auto"/>
        <w:ind w:left="6842" w:hanging="514"/>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spacing w:before="8"/>
        <w:rPr>
          <w:sz w:val="31"/>
        </w:rPr>
      </w:pPr>
    </w:p>
    <w:p>
      <w:pPr>
        <w:pStyle w:val="BodyText"/>
        <w:spacing w:before="1"/>
        <w:ind w:left="752" w:right="5915" w:hanging="634"/>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622" w:top="1340" w:bottom="820" w:left="1300" w:right="1300"/>
        </w:sectPr>
      </w:pPr>
    </w:p>
    <w:p>
      <w:pPr>
        <w:spacing w:line="360" w:lineRule="auto" w:before="78"/>
        <w:ind w:left="1949" w:right="1967" w:hanging="6"/>
        <w:jc w:val="center"/>
        <w:rPr>
          <w:b/>
          <w:sz w:val="20"/>
        </w:rPr>
      </w:pPr>
      <w:bookmarkStart w:name="vsc_sierra_469_esp" w:id="75"/>
      <w:bookmarkEnd w:id="75"/>
      <w:r>
        <w:rPr/>
      </w:r>
      <w:r>
        <w:rPr>
          <w:b/>
          <w:color w:val="252525"/>
          <w:sz w:val="20"/>
        </w:rPr>
        <w:t>VOTO PARCIALMENTE DISIDENTE DEL JUEZ</w:t>
      </w:r>
      <w:r>
        <w:rPr>
          <w:b/>
          <w:color w:val="252525"/>
          <w:spacing w:val="-11"/>
          <w:sz w:val="20"/>
        </w:rPr>
        <w:t> </w:t>
      </w:r>
      <w:r>
        <w:rPr>
          <w:b/>
          <w:color w:val="252525"/>
          <w:sz w:val="20"/>
        </w:rPr>
        <w:t>HUMBERTO</w:t>
      </w:r>
      <w:r>
        <w:rPr>
          <w:b/>
          <w:color w:val="252525"/>
          <w:spacing w:val="-7"/>
          <w:sz w:val="20"/>
        </w:rPr>
        <w:t> </w:t>
      </w:r>
      <w:r>
        <w:rPr>
          <w:b/>
          <w:color w:val="252525"/>
          <w:sz w:val="20"/>
        </w:rPr>
        <w:t>ANTONIO</w:t>
      </w:r>
      <w:r>
        <w:rPr>
          <w:b/>
          <w:color w:val="252525"/>
          <w:spacing w:val="-9"/>
          <w:sz w:val="20"/>
        </w:rPr>
        <w:t> </w:t>
      </w:r>
      <w:r>
        <w:rPr>
          <w:b/>
          <w:color w:val="252525"/>
          <w:sz w:val="20"/>
        </w:rPr>
        <w:t>SIERRA</w:t>
      </w:r>
      <w:r>
        <w:rPr>
          <w:b/>
          <w:color w:val="252525"/>
          <w:spacing w:val="-9"/>
          <w:sz w:val="20"/>
        </w:rPr>
        <w:t> </w:t>
      </w:r>
      <w:r>
        <w:rPr>
          <w:b/>
          <w:color w:val="252525"/>
          <w:sz w:val="20"/>
        </w:rPr>
        <w:t>PORTO</w:t>
      </w:r>
    </w:p>
    <w:p>
      <w:pPr>
        <w:pStyle w:val="BodyText"/>
        <w:spacing w:before="7"/>
        <w:rPr>
          <w:b/>
          <w:sz w:val="29"/>
        </w:rPr>
      </w:pPr>
    </w:p>
    <w:p>
      <w:pPr>
        <w:spacing w:line="360" w:lineRule="auto" w:before="1"/>
        <w:ind w:left="1660" w:right="1682" w:firstLine="0"/>
        <w:jc w:val="center"/>
        <w:rPr>
          <w:b/>
          <w:sz w:val="20"/>
        </w:rPr>
      </w:pPr>
      <w:r>
        <w:rPr>
          <w:b/>
          <w:color w:val="252525"/>
          <w:sz w:val="20"/>
        </w:rPr>
        <w:t>CASO</w:t>
      </w:r>
      <w:r>
        <w:rPr>
          <w:b/>
          <w:color w:val="252525"/>
          <w:spacing w:val="-5"/>
          <w:sz w:val="20"/>
        </w:rPr>
        <w:t> </w:t>
      </w:r>
      <w:r>
        <w:rPr>
          <w:b/>
          <w:color w:val="252525"/>
          <w:sz w:val="20"/>
        </w:rPr>
        <w:t>VALENCIA</w:t>
      </w:r>
      <w:r>
        <w:rPr>
          <w:b/>
          <w:color w:val="252525"/>
          <w:spacing w:val="-7"/>
          <w:sz w:val="20"/>
        </w:rPr>
        <w:t> </w:t>
      </w:r>
      <w:r>
        <w:rPr>
          <w:b/>
          <w:color w:val="252525"/>
          <w:sz w:val="20"/>
        </w:rPr>
        <w:t>CAMPOS</w:t>
      </w:r>
      <w:r>
        <w:rPr>
          <w:b/>
          <w:color w:val="252525"/>
          <w:spacing w:val="-9"/>
          <w:sz w:val="20"/>
        </w:rPr>
        <w:t> </w:t>
      </w:r>
      <w:r>
        <w:rPr>
          <w:b/>
          <w:color w:val="252525"/>
          <w:sz w:val="20"/>
        </w:rPr>
        <w:t>Y</w:t>
      </w:r>
      <w:r>
        <w:rPr>
          <w:b/>
          <w:color w:val="252525"/>
          <w:spacing w:val="-7"/>
          <w:sz w:val="20"/>
        </w:rPr>
        <w:t> </w:t>
      </w:r>
      <w:r>
        <w:rPr>
          <w:b/>
          <w:color w:val="252525"/>
          <w:sz w:val="20"/>
        </w:rPr>
        <w:t>OTROS</w:t>
      </w:r>
      <w:r>
        <w:rPr>
          <w:b/>
          <w:color w:val="252525"/>
          <w:spacing w:val="-6"/>
          <w:sz w:val="20"/>
        </w:rPr>
        <w:t> </w:t>
      </w:r>
      <w:r>
        <w:rPr>
          <w:b/>
          <w:color w:val="252525"/>
          <w:sz w:val="20"/>
        </w:rPr>
        <w:t>VS.</w:t>
      </w:r>
      <w:r>
        <w:rPr>
          <w:b/>
          <w:color w:val="252525"/>
          <w:spacing w:val="-6"/>
          <w:sz w:val="20"/>
        </w:rPr>
        <w:t> </w:t>
      </w:r>
      <w:r>
        <w:rPr>
          <w:b/>
          <w:color w:val="252525"/>
          <w:sz w:val="20"/>
        </w:rPr>
        <w:t>BOLIVIA SENTENCIA DE 18 DE OCTUBRE DE 2022</w:t>
      </w:r>
    </w:p>
    <w:p>
      <w:pPr>
        <w:pStyle w:val="BodyText"/>
        <w:spacing w:before="7"/>
        <w:rPr>
          <w:b/>
          <w:sz w:val="29"/>
        </w:rPr>
      </w:pPr>
    </w:p>
    <w:p>
      <w:pPr>
        <w:pStyle w:val="ListParagraph"/>
        <w:numPr>
          <w:ilvl w:val="0"/>
          <w:numId w:val="35"/>
        </w:numPr>
        <w:tabs>
          <w:tab w:pos="810" w:val="left" w:leader="none"/>
        </w:tabs>
        <w:spacing w:line="240" w:lineRule="auto" w:before="0" w:after="0"/>
        <w:ind w:left="101" w:right="118" w:firstLine="0"/>
        <w:jc w:val="both"/>
        <w:rPr>
          <w:sz w:val="20"/>
        </w:rPr>
      </w:pPr>
      <w:r>
        <w:rPr>
          <w:color w:val="252525"/>
          <w:sz w:val="20"/>
        </w:rPr>
        <w:t>Con</w:t>
      </w:r>
      <w:r>
        <w:rPr>
          <w:color w:val="252525"/>
          <w:spacing w:val="-13"/>
          <w:sz w:val="20"/>
        </w:rPr>
        <w:t> </w:t>
      </w:r>
      <w:r>
        <w:rPr>
          <w:color w:val="252525"/>
          <w:sz w:val="20"/>
        </w:rPr>
        <w:t>el</w:t>
      </w:r>
      <w:r>
        <w:rPr>
          <w:color w:val="252525"/>
          <w:spacing w:val="-11"/>
          <w:sz w:val="20"/>
        </w:rPr>
        <w:t> </w:t>
      </w:r>
      <w:r>
        <w:rPr>
          <w:color w:val="252525"/>
          <w:sz w:val="20"/>
        </w:rPr>
        <w:t>acostumbrado</w:t>
      </w:r>
      <w:r>
        <w:rPr>
          <w:color w:val="252525"/>
          <w:spacing w:val="-15"/>
          <w:sz w:val="20"/>
        </w:rPr>
        <w:t> </w:t>
      </w:r>
      <w:r>
        <w:rPr>
          <w:color w:val="252525"/>
          <w:sz w:val="20"/>
        </w:rPr>
        <w:t>respeto</w:t>
      </w:r>
      <w:r>
        <w:rPr>
          <w:color w:val="252525"/>
          <w:spacing w:val="-12"/>
          <w:sz w:val="20"/>
        </w:rPr>
        <w:t> </w:t>
      </w:r>
      <w:r>
        <w:rPr>
          <w:color w:val="252525"/>
          <w:sz w:val="20"/>
        </w:rPr>
        <w:t>por</w:t>
      </w:r>
      <w:r>
        <w:rPr>
          <w:color w:val="252525"/>
          <w:spacing w:val="-15"/>
          <w:sz w:val="20"/>
        </w:rPr>
        <w:t> </w:t>
      </w:r>
      <w:r>
        <w:rPr>
          <w:color w:val="252525"/>
          <w:sz w:val="20"/>
        </w:rPr>
        <w:t>las</w:t>
      </w:r>
      <w:r>
        <w:rPr>
          <w:color w:val="252525"/>
          <w:spacing w:val="-12"/>
          <w:sz w:val="20"/>
        </w:rPr>
        <w:t> </w:t>
      </w:r>
      <w:r>
        <w:rPr>
          <w:color w:val="252525"/>
          <w:sz w:val="20"/>
        </w:rPr>
        <w:t>decisiones</w:t>
      </w:r>
      <w:r>
        <w:rPr>
          <w:color w:val="252525"/>
          <w:spacing w:val="-12"/>
          <w:sz w:val="20"/>
        </w:rPr>
        <w:t> </w:t>
      </w:r>
      <w:r>
        <w:rPr>
          <w:color w:val="252525"/>
          <w:sz w:val="20"/>
        </w:rPr>
        <w:t>de</w:t>
      </w:r>
      <w:r>
        <w:rPr>
          <w:color w:val="252525"/>
          <w:spacing w:val="-15"/>
          <w:sz w:val="20"/>
        </w:rPr>
        <w:t> </w:t>
      </w:r>
      <w:r>
        <w:rPr>
          <w:color w:val="252525"/>
          <w:sz w:val="20"/>
        </w:rPr>
        <w:t>la</w:t>
      </w:r>
      <w:r>
        <w:rPr>
          <w:color w:val="252525"/>
          <w:spacing w:val="-13"/>
          <w:sz w:val="20"/>
        </w:rPr>
        <w:t> </w:t>
      </w:r>
      <w:r>
        <w:rPr>
          <w:color w:val="252525"/>
          <w:sz w:val="20"/>
        </w:rPr>
        <w:t>Corte</w:t>
      </w:r>
      <w:r>
        <w:rPr>
          <w:color w:val="252525"/>
          <w:spacing w:val="-15"/>
          <w:sz w:val="20"/>
        </w:rPr>
        <w:t> </w:t>
      </w:r>
      <w:r>
        <w:rPr>
          <w:color w:val="252525"/>
          <w:sz w:val="20"/>
        </w:rPr>
        <w:t>Interamericana</w:t>
      </w:r>
      <w:r>
        <w:rPr>
          <w:color w:val="252525"/>
          <w:spacing w:val="-13"/>
          <w:sz w:val="20"/>
        </w:rPr>
        <w:t> </w:t>
      </w:r>
      <w:r>
        <w:rPr>
          <w:color w:val="252525"/>
          <w:sz w:val="20"/>
        </w:rPr>
        <w:t>de Derechos Humanos (en adelante la Corte o el Tribunal), el presente voto tiene por objeto explicar mi disidencia frente al punto resolutivo 15 en el que se declaró la responsabilidad internacional del Estado de Bolivia (en adelante el Estado o Bolivia) por</w:t>
      </w:r>
      <w:r>
        <w:rPr>
          <w:color w:val="252525"/>
          <w:spacing w:val="-4"/>
          <w:sz w:val="20"/>
        </w:rPr>
        <w:t> </w:t>
      </w:r>
      <w:r>
        <w:rPr>
          <w:color w:val="252525"/>
          <w:sz w:val="20"/>
        </w:rPr>
        <w:t>la</w:t>
      </w:r>
      <w:r>
        <w:rPr>
          <w:color w:val="252525"/>
          <w:spacing w:val="-3"/>
          <w:sz w:val="20"/>
        </w:rPr>
        <w:t> </w:t>
      </w:r>
      <w:r>
        <w:rPr>
          <w:color w:val="252525"/>
          <w:sz w:val="20"/>
        </w:rPr>
        <w:t>violación</w:t>
      </w:r>
      <w:r>
        <w:rPr>
          <w:color w:val="252525"/>
          <w:spacing w:val="-2"/>
          <w:sz w:val="20"/>
        </w:rPr>
        <w:t> </w:t>
      </w:r>
      <w:r>
        <w:rPr>
          <w:color w:val="252525"/>
          <w:sz w:val="20"/>
        </w:rPr>
        <w:t>del</w:t>
      </w:r>
      <w:r>
        <w:rPr>
          <w:color w:val="252525"/>
          <w:spacing w:val="-3"/>
          <w:sz w:val="20"/>
        </w:rPr>
        <w:t> </w:t>
      </w:r>
      <w:r>
        <w:rPr>
          <w:color w:val="252525"/>
          <w:sz w:val="20"/>
        </w:rPr>
        <w:t>derecho</w:t>
      </w:r>
      <w:r>
        <w:rPr>
          <w:color w:val="252525"/>
          <w:spacing w:val="-4"/>
          <w:sz w:val="20"/>
        </w:rPr>
        <w:t> </w:t>
      </w:r>
      <w:r>
        <w:rPr>
          <w:color w:val="252525"/>
          <w:sz w:val="20"/>
        </w:rPr>
        <w:t>a</w:t>
      </w:r>
      <w:r>
        <w:rPr>
          <w:color w:val="252525"/>
          <w:spacing w:val="-3"/>
          <w:sz w:val="20"/>
        </w:rPr>
        <w:t> </w:t>
      </w:r>
      <w:r>
        <w:rPr>
          <w:color w:val="252525"/>
          <w:sz w:val="20"/>
        </w:rPr>
        <w:t>la</w:t>
      </w:r>
      <w:r>
        <w:rPr>
          <w:color w:val="252525"/>
          <w:spacing w:val="-3"/>
          <w:sz w:val="20"/>
        </w:rPr>
        <w:t> </w:t>
      </w:r>
      <w:r>
        <w:rPr>
          <w:color w:val="252525"/>
          <w:sz w:val="20"/>
        </w:rPr>
        <w:t>salud</w:t>
      </w:r>
      <w:r>
        <w:rPr>
          <w:color w:val="252525"/>
          <w:spacing w:val="-3"/>
          <w:sz w:val="20"/>
        </w:rPr>
        <w:t> </w:t>
      </w:r>
      <w:r>
        <w:rPr>
          <w:color w:val="252525"/>
          <w:sz w:val="20"/>
        </w:rPr>
        <w:t>consagrado</w:t>
      </w:r>
      <w:r>
        <w:rPr>
          <w:color w:val="252525"/>
          <w:spacing w:val="-4"/>
          <w:sz w:val="20"/>
        </w:rPr>
        <w:t> </w:t>
      </w:r>
      <w:r>
        <w:rPr>
          <w:color w:val="252525"/>
          <w:sz w:val="20"/>
        </w:rPr>
        <w:t>en el</w:t>
      </w:r>
      <w:r>
        <w:rPr>
          <w:color w:val="252525"/>
          <w:spacing w:val="-3"/>
          <w:sz w:val="20"/>
        </w:rPr>
        <w:t> </w:t>
      </w:r>
      <w:r>
        <w:rPr>
          <w:color w:val="252525"/>
          <w:sz w:val="20"/>
        </w:rPr>
        <w:t>artículo</w:t>
      </w:r>
      <w:r>
        <w:rPr>
          <w:color w:val="252525"/>
          <w:spacing w:val="-4"/>
          <w:sz w:val="20"/>
        </w:rPr>
        <w:t> </w:t>
      </w:r>
      <w:r>
        <w:rPr>
          <w:color w:val="252525"/>
          <w:sz w:val="20"/>
        </w:rPr>
        <w:t>26</w:t>
      </w:r>
      <w:r>
        <w:rPr>
          <w:color w:val="252525"/>
          <w:spacing w:val="-3"/>
          <w:sz w:val="20"/>
        </w:rPr>
        <w:t> </w:t>
      </w:r>
      <w:r>
        <w:rPr>
          <w:color w:val="252525"/>
          <w:sz w:val="20"/>
        </w:rPr>
        <w:t>de</w:t>
      </w:r>
      <w:r>
        <w:rPr>
          <w:color w:val="252525"/>
          <w:spacing w:val="-4"/>
          <w:sz w:val="20"/>
        </w:rPr>
        <w:t> </w:t>
      </w:r>
      <w:r>
        <w:rPr>
          <w:color w:val="252525"/>
          <w:sz w:val="20"/>
        </w:rPr>
        <w:t>la</w:t>
      </w:r>
      <w:r>
        <w:rPr>
          <w:color w:val="252525"/>
          <w:spacing w:val="-3"/>
          <w:sz w:val="20"/>
        </w:rPr>
        <w:t> </w:t>
      </w:r>
      <w:r>
        <w:rPr>
          <w:color w:val="252525"/>
          <w:sz w:val="20"/>
        </w:rPr>
        <w:t>Convención Americana de</w:t>
      </w:r>
      <w:r>
        <w:rPr>
          <w:color w:val="252525"/>
          <w:spacing w:val="-1"/>
          <w:sz w:val="20"/>
        </w:rPr>
        <w:t> </w:t>
      </w:r>
      <w:r>
        <w:rPr>
          <w:color w:val="252525"/>
          <w:sz w:val="20"/>
        </w:rPr>
        <w:t>Derechos Humanos</w:t>
      </w:r>
      <w:r>
        <w:rPr>
          <w:color w:val="252525"/>
          <w:spacing w:val="-1"/>
          <w:sz w:val="20"/>
        </w:rPr>
        <w:t> </w:t>
      </w:r>
      <w:r>
        <w:rPr>
          <w:color w:val="252525"/>
          <w:sz w:val="20"/>
        </w:rPr>
        <w:t>(en adelante CADH</w:t>
      </w:r>
      <w:r>
        <w:rPr>
          <w:color w:val="252525"/>
          <w:spacing w:val="-1"/>
          <w:sz w:val="20"/>
        </w:rPr>
        <w:t> </w:t>
      </w:r>
      <w:r>
        <w:rPr>
          <w:color w:val="252525"/>
          <w:sz w:val="20"/>
        </w:rPr>
        <w:t>o</w:t>
      </w:r>
      <w:r>
        <w:rPr>
          <w:color w:val="252525"/>
          <w:spacing w:val="-1"/>
          <w:sz w:val="20"/>
        </w:rPr>
        <w:t> </w:t>
      </w:r>
      <w:r>
        <w:rPr>
          <w:color w:val="252525"/>
          <w:sz w:val="20"/>
        </w:rPr>
        <w:t>la Convención), en perjuicio de Genaro Ahuacho Luna, Alfredo Bazán y Rosas, Freddy Cáceres Castro, Carlos Eladio Cruz Añez, Patricia Gallardo Ardúz, Oswaldo Lulleman Antezana, Luis Lulleman, Raúl Oswaldo Lulleman Gutiérrez, Elacio Peña Córdova, F.E.P.M., Edwin Rodríguez Alarcón, Gabriel Valencia Alarcón, Blas Valencia Campos y Mauricio Valenzuela Valencia.</w:t>
      </w:r>
    </w:p>
    <w:p>
      <w:pPr>
        <w:pStyle w:val="ListParagraph"/>
        <w:numPr>
          <w:ilvl w:val="0"/>
          <w:numId w:val="35"/>
        </w:numPr>
        <w:tabs>
          <w:tab w:pos="810" w:val="left" w:leader="none"/>
        </w:tabs>
        <w:spacing w:line="240" w:lineRule="auto" w:before="1" w:after="0"/>
        <w:ind w:left="101" w:right="118" w:firstLine="0"/>
        <w:jc w:val="both"/>
        <w:rPr>
          <w:sz w:val="20"/>
        </w:rPr>
      </w:pPr>
      <w:r>
        <w:rPr>
          <w:color w:val="252525"/>
          <w:sz w:val="20"/>
        </w:rPr>
        <w:t>Este voto complementa la posición ya expresada en mis votos parcialmente disidentes</w:t>
      </w:r>
      <w:r>
        <w:rPr>
          <w:color w:val="252525"/>
          <w:spacing w:val="-18"/>
          <w:sz w:val="20"/>
        </w:rPr>
        <w:t> </w:t>
      </w:r>
      <w:r>
        <w:rPr>
          <w:color w:val="252525"/>
          <w:sz w:val="20"/>
        </w:rPr>
        <w:t>a</w:t>
      </w:r>
      <w:r>
        <w:rPr>
          <w:color w:val="252525"/>
          <w:spacing w:val="-18"/>
          <w:sz w:val="20"/>
        </w:rPr>
        <w:t> </w:t>
      </w:r>
      <w:r>
        <w:rPr>
          <w:color w:val="252525"/>
          <w:sz w:val="20"/>
        </w:rPr>
        <w:t>los</w:t>
      </w:r>
      <w:r>
        <w:rPr>
          <w:color w:val="252525"/>
          <w:spacing w:val="-17"/>
          <w:sz w:val="20"/>
        </w:rPr>
        <w:t> </w:t>
      </w:r>
      <w:r>
        <w:rPr>
          <w:color w:val="252525"/>
          <w:sz w:val="20"/>
        </w:rPr>
        <w:t>casos</w:t>
      </w:r>
      <w:r>
        <w:rPr>
          <w:color w:val="252525"/>
          <w:spacing w:val="-18"/>
          <w:sz w:val="20"/>
        </w:rPr>
        <w:t> </w:t>
      </w:r>
      <w:r>
        <w:rPr>
          <w:color w:val="252525"/>
          <w:sz w:val="20"/>
        </w:rPr>
        <w:t>Lagos</w:t>
      </w:r>
      <w:r>
        <w:rPr>
          <w:color w:val="252525"/>
          <w:spacing w:val="-17"/>
          <w:sz w:val="20"/>
        </w:rPr>
        <w:t> </w:t>
      </w:r>
      <w:r>
        <w:rPr>
          <w:color w:val="252525"/>
          <w:sz w:val="20"/>
        </w:rPr>
        <w:t>del</w:t>
      </w:r>
      <w:r>
        <w:rPr>
          <w:color w:val="252525"/>
          <w:spacing w:val="-18"/>
          <w:sz w:val="20"/>
        </w:rPr>
        <w:t> </w:t>
      </w:r>
      <w:r>
        <w:rPr>
          <w:color w:val="252525"/>
          <w:sz w:val="20"/>
        </w:rPr>
        <w:t>Campo</w:t>
      </w:r>
      <w:r>
        <w:rPr>
          <w:color w:val="252525"/>
          <w:spacing w:val="-18"/>
          <w:sz w:val="20"/>
        </w:rPr>
        <w:t> </w:t>
      </w:r>
      <w:r>
        <w:rPr>
          <w:color w:val="252525"/>
          <w:sz w:val="20"/>
        </w:rPr>
        <w:t>Vs.</w:t>
      </w:r>
      <w:r>
        <w:rPr>
          <w:color w:val="252525"/>
          <w:spacing w:val="-17"/>
          <w:sz w:val="20"/>
        </w:rPr>
        <w:t> </w:t>
      </w:r>
      <w:r>
        <w:rPr>
          <w:color w:val="252525"/>
          <w:sz w:val="20"/>
        </w:rPr>
        <w:t>Perú</w:t>
      </w:r>
      <w:hyperlink w:history="true" w:anchor="_bookmark74">
        <w:r>
          <w:rPr>
            <w:color w:val="252525"/>
            <w:position w:val="7"/>
            <w:sz w:val="13"/>
          </w:rPr>
          <w:t>1</w:t>
        </w:r>
      </w:hyperlink>
      <w:r>
        <w:rPr>
          <w:color w:val="252525"/>
          <w:sz w:val="20"/>
        </w:rPr>
        <w:t>,</w:t>
      </w:r>
      <w:r>
        <w:rPr>
          <w:color w:val="252525"/>
          <w:spacing w:val="-18"/>
          <w:sz w:val="20"/>
        </w:rPr>
        <w:t> </w:t>
      </w:r>
      <w:r>
        <w:rPr>
          <w:color w:val="252525"/>
          <w:sz w:val="20"/>
        </w:rPr>
        <w:t>Trabajadores</w:t>
      </w:r>
      <w:r>
        <w:rPr>
          <w:color w:val="252525"/>
          <w:spacing w:val="-17"/>
          <w:sz w:val="20"/>
        </w:rPr>
        <w:t> </w:t>
      </w:r>
      <w:r>
        <w:rPr>
          <w:color w:val="252525"/>
          <w:sz w:val="20"/>
        </w:rPr>
        <w:t>Cesados</w:t>
      </w:r>
      <w:r>
        <w:rPr>
          <w:color w:val="252525"/>
          <w:spacing w:val="-18"/>
          <w:sz w:val="20"/>
        </w:rPr>
        <w:t> </w:t>
      </w:r>
      <w:r>
        <w:rPr>
          <w:color w:val="252525"/>
          <w:sz w:val="20"/>
        </w:rPr>
        <w:t>de</w:t>
      </w:r>
      <w:r>
        <w:rPr>
          <w:color w:val="252525"/>
          <w:spacing w:val="-17"/>
          <w:sz w:val="20"/>
        </w:rPr>
        <w:t> </w:t>
      </w:r>
      <w:r>
        <w:rPr>
          <w:color w:val="252525"/>
          <w:sz w:val="20"/>
        </w:rPr>
        <w:t>Petroperú y otros Vs. Perú</w:t>
      </w:r>
      <w:hyperlink w:history="true" w:anchor="_bookmark75">
        <w:r>
          <w:rPr>
            <w:color w:val="252525"/>
            <w:position w:val="7"/>
            <w:sz w:val="13"/>
          </w:rPr>
          <w:t>2</w:t>
        </w:r>
      </w:hyperlink>
      <w:r>
        <w:rPr>
          <w:color w:val="252525"/>
          <w:sz w:val="20"/>
        </w:rPr>
        <w:t>, San Miguel Sosa y otras Vs. Venezuela</w:t>
      </w:r>
      <w:hyperlink w:history="true" w:anchor="_bookmark76">
        <w:r>
          <w:rPr>
            <w:color w:val="252525"/>
            <w:position w:val="7"/>
            <w:sz w:val="13"/>
          </w:rPr>
          <w:t>3</w:t>
        </w:r>
      </w:hyperlink>
      <w:r>
        <w:rPr>
          <w:color w:val="252525"/>
          <w:sz w:val="20"/>
        </w:rPr>
        <w:t>, Muelle Flores Vs. Perú</w:t>
      </w:r>
      <w:hyperlink w:history="true" w:anchor="_bookmark77">
        <w:r>
          <w:rPr>
            <w:color w:val="252525"/>
            <w:position w:val="7"/>
            <w:sz w:val="13"/>
          </w:rPr>
          <w:t>4</w:t>
        </w:r>
      </w:hyperlink>
      <w:r>
        <w:rPr>
          <w:color w:val="252525"/>
          <w:sz w:val="20"/>
        </w:rPr>
        <w:t>, Hernández Vs. Argentina</w:t>
      </w:r>
      <w:hyperlink w:history="true" w:anchor="_bookmark78">
        <w:r>
          <w:rPr>
            <w:color w:val="252525"/>
            <w:position w:val="7"/>
            <w:sz w:val="13"/>
          </w:rPr>
          <w:t>5</w:t>
        </w:r>
      </w:hyperlink>
      <w:r>
        <w:rPr>
          <w:color w:val="252525"/>
          <w:sz w:val="20"/>
        </w:rPr>
        <w:t>, ANCEJUB-SUNAT Vs. Perú</w:t>
      </w:r>
      <w:hyperlink w:history="true" w:anchor="_bookmark79">
        <w:r>
          <w:rPr>
            <w:color w:val="252525"/>
            <w:position w:val="7"/>
            <w:sz w:val="13"/>
          </w:rPr>
          <w:t>6</w:t>
        </w:r>
      </w:hyperlink>
      <w:r>
        <w:rPr>
          <w:color w:val="252525"/>
          <w:sz w:val="20"/>
        </w:rPr>
        <w:t>, Comunidades Indígenas Miembros</w:t>
      </w:r>
      <w:r>
        <w:rPr>
          <w:color w:val="252525"/>
          <w:spacing w:val="-10"/>
          <w:sz w:val="20"/>
        </w:rPr>
        <w:t> </w:t>
      </w:r>
      <w:r>
        <w:rPr>
          <w:color w:val="252525"/>
          <w:sz w:val="20"/>
        </w:rPr>
        <w:t>de</w:t>
      </w:r>
      <w:r>
        <w:rPr>
          <w:color w:val="252525"/>
          <w:spacing w:val="-10"/>
          <w:sz w:val="20"/>
        </w:rPr>
        <w:t> </w:t>
      </w:r>
      <w:r>
        <w:rPr>
          <w:color w:val="252525"/>
          <w:sz w:val="20"/>
        </w:rPr>
        <w:t>la</w:t>
      </w:r>
      <w:r>
        <w:rPr>
          <w:color w:val="252525"/>
          <w:spacing w:val="-9"/>
          <w:sz w:val="20"/>
        </w:rPr>
        <w:t> </w:t>
      </w:r>
      <w:r>
        <w:rPr>
          <w:color w:val="252525"/>
          <w:sz w:val="20"/>
        </w:rPr>
        <w:t>Asociación</w:t>
      </w:r>
      <w:r>
        <w:rPr>
          <w:color w:val="252525"/>
          <w:spacing w:val="-8"/>
          <w:sz w:val="20"/>
        </w:rPr>
        <w:t> </w:t>
      </w:r>
      <w:r>
        <w:rPr>
          <w:color w:val="252525"/>
          <w:sz w:val="20"/>
        </w:rPr>
        <w:t>Lhaka</w:t>
      </w:r>
      <w:r>
        <w:rPr>
          <w:color w:val="252525"/>
          <w:spacing w:val="-6"/>
          <w:sz w:val="20"/>
        </w:rPr>
        <w:t> </w:t>
      </w:r>
      <w:r>
        <w:rPr>
          <w:color w:val="252525"/>
          <w:sz w:val="20"/>
        </w:rPr>
        <w:t>Honhat</w:t>
      </w:r>
      <w:r>
        <w:rPr>
          <w:color w:val="252525"/>
          <w:spacing w:val="-8"/>
          <w:sz w:val="20"/>
        </w:rPr>
        <w:t> </w:t>
      </w:r>
      <w:r>
        <w:rPr>
          <w:color w:val="252525"/>
          <w:sz w:val="20"/>
        </w:rPr>
        <w:t>(Nuestra</w:t>
      </w:r>
      <w:r>
        <w:rPr>
          <w:color w:val="252525"/>
          <w:spacing w:val="-9"/>
          <w:sz w:val="20"/>
        </w:rPr>
        <w:t> </w:t>
      </w:r>
      <w:r>
        <w:rPr>
          <w:color w:val="252525"/>
          <w:sz w:val="20"/>
        </w:rPr>
        <w:t>Tierra)</w:t>
      </w:r>
      <w:r>
        <w:rPr>
          <w:color w:val="252525"/>
          <w:spacing w:val="-8"/>
          <w:sz w:val="20"/>
        </w:rPr>
        <w:t> </w:t>
      </w:r>
      <w:r>
        <w:rPr>
          <w:color w:val="252525"/>
          <w:sz w:val="20"/>
        </w:rPr>
        <w:t>Vs.</w:t>
      </w:r>
      <w:r>
        <w:rPr>
          <w:color w:val="252525"/>
          <w:spacing w:val="-9"/>
          <w:sz w:val="20"/>
        </w:rPr>
        <w:t> </w:t>
      </w:r>
      <w:r>
        <w:rPr>
          <w:color w:val="252525"/>
          <w:sz w:val="20"/>
        </w:rPr>
        <w:t>Argentina</w:t>
      </w:r>
      <w:hyperlink w:history="true" w:anchor="_bookmark80">
        <w:r>
          <w:rPr>
            <w:color w:val="252525"/>
            <w:position w:val="7"/>
            <w:sz w:val="13"/>
          </w:rPr>
          <w:t>7</w:t>
        </w:r>
      </w:hyperlink>
      <w:r>
        <w:rPr>
          <w:color w:val="252525"/>
          <w:sz w:val="20"/>
        </w:rPr>
        <w:t>,</w:t>
      </w:r>
      <w:r>
        <w:rPr>
          <w:color w:val="252525"/>
          <w:spacing w:val="-9"/>
          <w:sz w:val="20"/>
        </w:rPr>
        <w:t> </w:t>
      </w:r>
      <w:r>
        <w:rPr>
          <w:color w:val="252525"/>
          <w:sz w:val="20"/>
        </w:rPr>
        <w:t>Empleados de la Fábrica de Fuegos de Santo Antônio de Jesus Vs. Brasil</w:t>
      </w:r>
      <w:hyperlink w:history="true" w:anchor="_bookmark81">
        <w:r>
          <w:rPr>
            <w:color w:val="252525"/>
            <w:position w:val="7"/>
            <w:sz w:val="13"/>
          </w:rPr>
          <w:t>8</w:t>
        </w:r>
      </w:hyperlink>
      <w:r>
        <w:rPr>
          <w:color w:val="252525"/>
          <w:sz w:val="20"/>
        </w:rPr>
        <w:t>, Casa Nina Vs. Perú</w:t>
      </w:r>
      <w:hyperlink w:history="true" w:anchor="_bookmark82">
        <w:r>
          <w:rPr>
            <w:color w:val="252525"/>
            <w:position w:val="7"/>
            <w:sz w:val="13"/>
          </w:rPr>
          <w:t>9</w:t>
        </w:r>
      </w:hyperlink>
      <w:r>
        <w:rPr>
          <w:color w:val="252525"/>
          <w:sz w:val="20"/>
        </w:rPr>
        <w:t>, Guachalá</w:t>
      </w:r>
      <w:r>
        <w:rPr>
          <w:color w:val="252525"/>
          <w:spacing w:val="32"/>
          <w:sz w:val="20"/>
        </w:rPr>
        <w:t> </w:t>
      </w:r>
      <w:r>
        <w:rPr>
          <w:color w:val="252525"/>
          <w:sz w:val="20"/>
        </w:rPr>
        <w:t>Chimbo</w:t>
      </w:r>
      <w:r>
        <w:rPr>
          <w:color w:val="252525"/>
          <w:spacing w:val="32"/>
          <w:sz w:val="20"/>
        </w:rPr>
        <w:t> </w:t>
      </w:r>
      <w:r>
        <w:rPr>
          <w:color w:val="252525"/>
          <w:sz w:val="20"/>
        </w:rPr>
        <w:t>Vs.</w:t>
      </w:r>
      <w:r>
        <w:rPr>
          <w:color w:val="252525"/>
          <w:spacing w:val="32"/>
          <w:sz w:val="20"/>
        </w:rPr>
        <w:t> </w:t>
      </w:r>
      <w:r>
        <w:rPr>
          <w:color w:val="252525"/>
          <w:sz w:val="20"/>
        </w:rPr>
        <w:t>Ecuador</w:t>
      </w:r>
      <w:hyperlink w:history="true" w:anchor="_bookmark83">
        <w:r>
          <w:rPr>
            <w:color w:val="252525"/>
            <w:position w:val="7"/>
            <w:sz w:val="13"/>
          </w:rPr>
          <w:t>10</w:t>
        </w:r>
      </w:hyperlink>
      <w:r>
        <w:rPr>
          <w:color w:val="252525"/>
          <w:sz w:val="20"/>
        </w:rPr>
        <w:t>,</w:t>
      </w:r>
      <w:r>
        <w:rPr>
          <w:color w:val="252525"/>
          <w:spacing w:val="31"/>
          <w:sz w:val="20"/>
        </w:rPr>
        <w:t> </w:t>
      </w:r>
      <w:r>
        <w:rPr>
          <w:color w:val="252525"/>
          <w:sz w:val="20"/>
        </w:rPr>
        <w:t>FEMAPOR</w:t>
      </w:r>
      <w:r>
        <w:rPr>
          <w:color w:val="252525"/>
          <w:spacing w:val="34"/>
          <w:sz w:val="20"/>
        </w:rPr>
        <w:t> </w:t>
      </w:r>
      <w:r>
        <w:rPr>
          <w:color w:val="252525"/>
          <w:sz w:val="20"/>
        </w:rPr>
        <w:t>Vs.</w:t>
      </w:r>
      <w:r>
        <w:rPr>
          <w:color w:val="252525"/>
          <w:spacing w:val="36"/>
          <w:sz w:val="20"/>
        </w:rPr>
        <w:t> </w:t>
      </w:r>
      <w:r>
        <w:rPr>
          <w:color w:val="252525"/>
          <w:sz w:val="20"/>
        </w:rPr>
        <w:t>Perú</w:t>
      </w:r>
      <w:hyperlink w:history="true" w:anchor="_bookmark84">
        <w:r>
          <w:rPr>
            <w:color w:val="252525"/>
            <w:position w:val="7"/>
            <w:sz w:val="13"/>
          </w:rPr>
          <w:t>11</w:t>
        </w:r>
      </w:hyperlink>
      <w:r>
        <w:rPr>
          <w:color w:val="252525"/>
          <w:sz w:val="20"/>
        </w:rPr>
        <w:t>,</w:t>
      </w:r>
      <w:r>
        <w:rPr>
          <w:color w:val="252525"/>
          <w:spacing w:val="32"/>
          <w:sz w:val="20"/>
        </w:rPr>
        <w:t> </w:t>
      </w:r>
      <w:r>
        <w:rPr>
          <w:color w:val="252525"/>
          <w:sz w:val="20"/>
        </w:rPr>
        <w:t>y</w:t>
      </w:r>
      <w:r>
        <w:rPr>
          <w:color w:val="252525"/>
          <w:spacing w:val="35"/>
          <w:sz w:val="20"/>
        </w:rPr>
        <w:t> </w:t>
      </w:r>
      <w:r>
        <w:rPr>
          <w:color w:val="252525"/>
          <w:sz w:val="20"/>
        </w:rPr>
        <w:t>Guevara</w:t>
      </w:r>
      <w:r>
        <w:rPr>
          <w:color w:val="252525"/>
          <w:spacing w:val="35"/>
          <w:sz w:val="20"/>
        </w:rPr>
        <w:t> </w:t>
      </w:r>
      <w:r>
        <w:rPr>
          <w:color w:val="252525"/>
          <w:sz w:val="20"/>
        </w:rPr>
        <w:t>Díaz</w:t>
      </w:r>
      <w:r>
        <w:rPr>
          <w:color w:val="252525"/>
          <w:spacing w:val="36"/>
          <w:sz w:val="20"/>
        </w:rPr>
        <w:t> </w:t>
      </w:r>
      <w:r>
        <w:rPr>
          <w:color w:val="252525"/>
          <w:sz w:val="20"/>
        </w:rPr>
        <w:t>Vs.</w:t>
      </w:r>
      <w:r>
        <w:rPr>
          <w:color w:val="252525"/>
          <w:spacing w:val="31"/>
          <w:sz w:val="20"/>
        </w:rPr>
        <w:t> </w:t>
      </w:r>
      <w:r>
        <w:rPr>
          <w:color w:val="252525"/>
          <w:spacing w:val="-2"/>
          <w:sz w:val="20"/>
        </w:rPr>
        <w:t>Costa</w:t>
      </w:r>
    </w:p>
    <w:p>
      <w:pPr>
        <w:pStyle w:val="BodyText"/>
      </w:pPr>
    </w:p>
    <w:p>
      <w:pPr>
        <w:pStyle w:val="BodyText"/>
      </w:pPr>
    </w:p>
    <w:p>
      <w:pPr>
        <w:pStyle w:val="BodyText"/>
        <w:spacing w:before="9"/>
        <w:rPr>
          <w:sz w:val="23"/>
        </w:rPr>
      </w:pPr>
      <w:r>
        <w:rPr/>
        <w:pict>
          <v:rect style="position:absolute;margin-left:85.080002pt;margin-top:15.629043pt;width:144pt;height:.72pt;mso-position-horizontal-relative:page;mso-position-vertical-relative:paragraph;z-index:-15685120;mso-wrap-distance-left:0;mso-wrap-distance-right:0" id="docshape88" filled="true" fillcolor="#000000" stroked="false">
            <v:fill type="solid"/>
            <w10:wrap type="topAndBottom"/>
          </v:rect>
        </w:pict>
      </w:r>
    </w:p>
    <w:p>
      <w:pPr>
        <w:tabs>
          <w:tab w:pos="809" w:val="left" w:leader="none"/>
        </w:tabs>
        <w:spacing w:before="100"/>
        <w:ind w:left="101" w:right="116" w:firstLine="0"/>
        <w:jc w:val="both"/>
        <w:rPr>
          <w:sz w:val="16"/>
        </w:rPr>
      </w:pPr>
      <w:bookmarkStart w:name="_bookmark74" w:id="76"/>
      <w:bookmarkEnd w:id="76"/>
      <w:r>
        <w:rPr/>
      </w:r>
      <w:r>
        <w:rPr>
          <w:color w:val="252525"/>
          <w:spacing w:val="-10"/>
          <w:sz w:val="16"/>
          <w:vertAlign w:val="superscript"/>
        </w:rPr>
        <w:t>1</w:t>
      </w:r>
      <w:r>
        <w:rPr>
          <w:color w:val="252525"/>
          <w:sz w:val="16"/>
          <w:vertAlign w:val="baseline"/>
        </w:rPr>
        <w:tab/>
        <w:t>Caso Lagos del Campo Vs. Perú. Excepciones Preliminares, Fondo, Reparaciones y Costas. Sentencia de 31 de agosto de 2017. Serie C No. 340. Voto parcialmente disidente del Juez Humberto Antonio Sierra Porto.</w:t>
      </w:r>
    </w:p>
    <w:p>
      <w:pPr>
        <w:tabs>
          <w:tab w:pos="809" w:val="left" w:leader="none"/>
        </w:tabs>
        <w:spacing w:before="0"/>
        <w:ind w:left="101" w:right="116" w:firstLine="0"/>
        <w:jc w:val="both"/>
        <w:rPr>
          <w:sz w:val="16"/>
        </w:rPr>
      </w:pPr>
      <w:bookmarkStart w:name="_bookmark75" w:id="77"/>
      <w:bookmarkEnd w:id="77"/>
      <w:r>
        <w:rPr/>
      </w:r>
      <w:r>
        <w:rPr>
          <w:color w:val="252525"/>
          <w:spacing w:val="-10"/>
          <w:sz w:val="16"/>
          <w:vertAlign w:val="superscript"/>
        </w:rPr>
        <w:t>2</w:t>
      </w:r>
      <w:r>
        <w:rPr>
          <w:color w:val="252525"/>
          <w:sz w:val="16"/>
          <w:vertAlign w:val="baseline"/>
        </w:rPr>
        <w:tab/>
        <w:t>Caso Trabajadores Cesados de Petroperú y otros Vs. Perú. Excepciones Preliminares, Fondo, Reparaciones y Costas. Sentencia de 23 de noviembre de 2017. Serie C No. 344. Voto parcialmente disidente del Juez Humberto Antonio Sierra Porto.</w:t>
      </w:r>
    </w:p>
    <w:p>
      <w:pPr>
        <w:tabs>
          <w:tab w:pos="809" w:val="left" w:leader="none"/>
        </w:tabs>
        <w:spacing w:before="0"/>
        <w:ind w:left="101" w:right="115" w:firstLine="0"/>
        <w:jc w:val="both"/>
        <w:rPr>
          <w:sz w:val="16"/>
        </w:rPr>
      </w:pPr>
      <w:bookmarkStart w:name="_bookmark76" w:id="78"/>
      <w:bookmarkEnd w:id="78"/>
      <w:r>
        <w:rPr/>
      </w:r>
      <w:r>
        <w:rPr>
          <w:color w:val="252525"/>
          <w:spacing w:val="-10"/>
          <w:sz w:val="16"/>
          <w:vertAlign w:val="superscript"/>
        </w:rPr>
        <w:t>3</w:t>
      </w:r>
      <w:r>
        <w:rPr>
          <w:color w:val="252525"/>
          <w:sz w:val="16"/>
          <w:vertAlign w:val="baseline"/>
        </w:rPr>
        <w:tab/>
        <w:t>Caso San Miguel Sosa y otras Vs. Venezuela. Fondo, Reparaciones y Costas. Sentencia de 8 de febrero de 2018. Serie C No. 348. Voto parcialmente disidente del Juez Humberto Antonio Sierra Porto.</w:t>
      </w:r>
    </w:p>
    <w:p>
      <w:pPr>
        <w:tabs>
          <w:tab w:pos="809" w:val="left" w:leader="none"/>
        </w:tabs>
        <w:spacing w:before="0"/>
        <w:ind w:left="101" w:right="114" w:firstLine="0"/>
        <w:jc w:val="both"/>
        <w:rPr>
          <w:sz w:val="16"/>
        </w:rPr>
      </w:pPr>
      <w:bookmarkStart w:name="_bookmark77" w:id="79"/>
      <w:bookmarkEnd w:id="79"/>
      <w:r>
        <w:rPr/>
      </w:r>
      <w:r>
        <w:rPr>
          <w:color w:val="252525"/>
          <w:spacing w:val="-10"/>
          <w:sz w:val="16"/>
          <w:vertAlign w:val="superscript"/>
        </w:rPr>
        <w:t>4</w:t>
      </w:r>
      <w:r>
        <w:rPr>
          <w:color w:val="252525"/>
          <w:sz w:val="16"/>
          <w:vertAlign w:val="baseline"/>
        </w:rPr>
        <w:tab/>
        <w:t>Caso</w:t>
      </w:r>
      <w:r>
        <w:rPr>
          <w:color w:val="252525"/>
          <w:spacing w:val="-3"/>
          <w:sz w:val="16"/>
          <w:vertAlign w:val="baseline"/>
        </w:rPr>
        <w:t> </w:t>
      </w:r>
      <w:r>
        <w:rPr>
          <w:color w:val="252525"/>
          <w:sz w:val="16"/>
          <w:vertAlign w:val="baseline"/>
        </w:rPr>
        <w:t>Muelle</w:t>
      </w:r>
      <w:r>
        <w:rPr>
          <w:color w:val="252525"/>
          <w:spacing w:val="-1"/>
          <w:sz w:val="16"/>
          <w:vertAlign w:val="baseline"/>
        </w:rPr>
        <w:t> </w:t>
      </w:r>
      <w:r>
        <w:rPr>
          <w:color w:val="252525"/>
          <w:sz w:val="16"/>
          <w:vertAlign w:val="baseline"/>
        </w:rPr>
        <w:t>Flores</w:t>
      </w:r>
      <w:r>
        <w:rPr>
          <w:color w:val="252525"/>
          <w:spacing w:val="-3"/>
          <w:sz w:val="16"/>
          <w:vertAlign w:val="baseline"/>
        </w:rPr>
        <w:t> </w:t>
      </w:r>
      <w:r>
        <w:rPr>
          <w:color w:val="252525"/>
          <w:sz w:val="16"/>
          <w:vertAlign w:val="baseline"/>
        </w:rPr>
        <w:t>Vs.</w:t>
      </w:r>
      <w:r>
        <w:rPr>
          <w:color w:val="252525"/>
          <w:spacing w:val="-2"/>
          <w:sz w:val="16"/>
          <w:vertAlign w:val="baseline"/>
        </w:rPr>
        <w:t> </w:t>
      </w:r>
      <w:r>
        <w:rPr>
          <w:color w:val="252525"/>
          <w:sz w:val="16"/>
          <w:vertAlign w:val="baseline"/>
        </w:rPr>
        <w:t>Perú.</w:t>
      </w:r>
      <w:r>
        <w:rPr>
          <w:color w:val="252525"/>
          <w:spacing w:val="-2"/>
          <w:sz w:val="16"/>
          <w:vertAlign w:val="baseline"/>
        </w:rPr>
        <w:t> </w:t>
      </w:r>
      <w:r>
        <w:rPr>
          <w:color w:val="252525"/>
          <w:sz w:val="16"/>
          <w:vertAlign w:val="baseline"/>
        </w:rPr>
        <w:t>Excepciones</w:t>
      </w:r>
      <w:r>
        <w:rPr>
          <w:color w:val="252525"/>
          <w:spacing w:val="-3"/>
          <w:sz w:val="16"/>
          <w:vertAlign w:val="baseline"/>
        </w:rPr>
        <w:t> </w:t>
      </w:r>
      <w:r>
        <w:rPr>
          <w:color w:val="252525"/>
          <w:sz w:val="16"/>
          <w:vertAlign w:val="baseline"/>
        </w:rPr>
        <w:t>Preliminares,</w:t>
      </w:r>
      <w:r>
        <w:rPr>
          <w:color w:val="252525"/>
          <w:spacing w:val="-4"/>
          <w:sz w:val="16"/>
          <w:vertAlign w:val="baseline"/>
        </w:rPr>
        <w:t> </w:t>
      </w:r>
      <w:r>
        <w:rPr>
          <w:color w:val="252525"/>
          <w:sz w:val="16"/>
          <w:vertAlign w:val="baseline"/>
        </w:rPr>
        <w:t>Fondo,</w:t>
      </w:r>
      <w:r>
        <w:rPr>
          <w:color w:val="252525"/>
          <w:spacing w:val="-2"/>
          <w:sz w:val="16"/>
          <w:vertAlign w:val="baseline"/>
        </w:rPr>
        <w:t> </w:t>
      </w:r>
      <w:r>
        <w:rPr>
          <w:color w:val="252525"/>
          <w:sz w:val="16"/>
          <w:vertAlign w:val="baseline"/>
        </w:rPr>
        <w:t>Reparaciones</w:t>
      </w:r>
      <w:r>
        <w:rPr>
          <w:color w:val="252525"/>
          <w:spacing w:val="-3"/>
          <w:sz w:val="16"/>
          <w:vertAlign w:val="baseline"/>
        </w:rPr>
        <w:t> </w:t>
      </w:r>
      <w:r>
        <w:rPr>
          <w:color w:val="252525"/>
          <w:sz w:val="16"/>
          <w:vertAlign w:val="baseline"/>
        </w:rPr>
        <w:t>y</w:t>
      </w:r>
      <w:r>
        <w:rPr>
          <w:color w:val="252525"/>
          <w:spacing w:val="-3"/>
          <w:sz w:val="16"/>
          <w:vertAlign w:val="baseline"/>
        </w:rPr>
        <w:t> </w:t>
      </w:r>
      <w:r>
        <w:rPr>
          <w:color w:val="252525"/>
          <w:sz w:val="16"/>
          <w:vertAlign w:val="baseline"/>
        </w:rPr>
        <w:t>Costas.</w:t>
      </w:r>
      <w:r>
        <w:rPr>
          <w:color w:val="252525"/>
          <w:spacing w:val="-4"/>
          <w:sz w:val="16"/>
          <w:vertAlign w:val="baseline"/>
        </w:rPr>
        <w:t> </w:t>
      </w:r>
      <w:r>
        <w:rPr>
          <w:color w:val="252525"/>
          <w:sz w:val="16"/>
          <w:vertAlign w:val="baseline"/>
        </w:rPr>
        <w:t>Sentencia de 6 de marzo de 2019. Serie C No. 375. Voto parcialmente disidente del Juez Humberto Antonio Sierra </w:t>
      </w:r>
      <w:r>
        <w:rPr>
          <w:color w:val="252525"/>
          <w:spacing w:val="-2"/>
          <w:sz w:val="16"/>
          <w:vertAlign w:val="baseline"/>
        </w:rPr>
        <w:t>Porto.</w:t>
      </w:r>
    </w:p>
    <w:p>
      <w:pPr>
        <w:tabs>
          <w:tab w:pos="809" w:val="left" w:leader="none"/>
        </w:tabs>
        <w:spacing w:before="0"/>
        <w:ind w:left="101" w:right="117" w:firstLine="0"/>
        <w:jc w:val="both"/>
        <w:rPr>
          <w:sz w:val="16"/>
        </w:rPr>
      </w:pPr>
      <w:bookmarkStart w:name="_bookmark78" w:id="80"/>
      <w:bookmarkEnd w:id="80"/>
      <w:r>
        <w:rPr/>
      </w:r>
      <w:r>
        <w:rPr>
          <w:color w:val="252525"/>
          <w:spacing w:val="-10"/>
          <w:sz w:val="16"/>
          <w:vertAlign w:val="superscript"/>
        </w:rPr>
        <w:t>5</w:t>
      </w:r>
      <w:r>
        <w:rPr>
          <w:color w:val="252525"/>
          <w:sz w:val="16"/>
          <w:vertAlign w:val="baseline"/>
        </w:rPr>
        <w:tab/>
        <w:t>Caso Hernández Vs. Argentina. Excepción Preliminar, Fondo, Reparaciones y Costas. Sentencia de 22 de noviembre de 2019. Serie C No. 395. Voto parcialmente disidente del Juez Humberto Antonio Sierra Porto.</w:t>
      </w:r>
    </w:p>
    <w:p>
      <w:pPr>
        <w:tabs>
          <w:tab w:pos="809" w:val="left" w:leader="none"/>
        </w:tabs>
        <w:spacing w:before="0"/>
        <w:ind w:left="101" w:right="116" w:firstLine="0"/>
        <w:jc w:val="both"/>
        <w:rPr>
          <w:sz w:val="16"/>
        </w:rPr>
      </w:pPr>
      <w:bookmarkStart w:name="_bookmark79" w:id="81"/>
      <w:bookmarkEnd w:id="81"/>
      <w:r>
        <w:rPr/>
      </w:r>
      <w:r>
        <w:rPr>
          <w:color w:val="252525"/>
          <w:spacing w:val="-10"/>
          <w:sz w:val="16"/>
          <w:vertAlign w:val="superscript"/>
        </w:rPr>
        <w:t>6</w:t>
      </w:r>
      <w:r>
        <w:rPr>
          <w:color w:val="252525"/>
          <w:sz w:val="16"/>
          <w:vertAlign w:val="baseline"/>
        </w:rPr>
        <w:tab/>
        <w:t>Caso Asociación Nacional de Cesantes y Jubilados de la Superintendencia Nacional de Administración Tributaria (ANCEJUB-SUNAT) Vs. Perú. Excepciones Preliminares, Fondo, Reparaciones y Costas. Sentencia de 21 de noviembre de 2019. Serie C No. 39. Voto parcialmente disidente del Juez Humberto Antonio Sierra Porto.</w:t>
      </w:r>
    </w:p>
    <w:p>
      <w:pPr>
        <w:tabs>
          <w:tab w:pos="809" w:val="left" w:leader="none"/>
        </w:tabs>
        <w:spacing w:before="0"/>
        <w:ind w:left="101" w:right="116" w:firstLine="0"/>
        <w:jc w:val="both"/>
        <w:rPr>
          <w:sz w:val="16"/>
        </w:rPr>
      </w:pPr>
      <w:bookmarkStart w:name="_bookmark80" w:id="82"/>
      <w:bookmarkEnd w:id="82"/>
      <w:r>
        <w:rPr/>
      </w:r>
      <w:r>
        <w:rPr>
          <w:color w:val="252525"/>
          <w:spacing w:val="-10"/>
          <w:sz w:val="16"/>
          <w:vertAlign w:val="superscript"/>
        </w:rPr>
        <w:t>7</w:t>
      </w:r>
      <w:r>
        <w:rPr>
          <w:color w:val="252525"/>
          <w:sz w:val="16"/>
          <w:vertAlign w:val="baseline"/>
        </w:rPr>
        <w:tab/>
        <w:t>Caso Comunidades Indígenas Miembros de la Asociación Lhaka Honhat (Nuestra Tierra) Vs. Argentina. Fondo, Reparaciones y Costas. Sentencia de 6 de febrero de 2020. Serie C No. 400. Voto parcialmente disidente del Juez Humberto Antonio Sierra Porto.</w:t>
      </w:r>
    </w:p>
    <w:p>
      <w:pPr>
        <w:tabs>
          <w:tab w:pos="809" w:val="left" w:leader="none"/>
        </w:tabs>
        <w:spacing w:before="0"/>
        <w:ind w:left="101" w:right="117" w:firstLine="0"/>
        <w:jc w:val="both"/>
        <w:rPr>
          <w:sz w:val="16"/>
        </w:rPr>
      </w:pPr>
      <w:bookmarkStart w:name="_bookmark81" w:id="83"/>
      <w:bookmarkEnd w:id="83"/>
      <w:r>
        <w:rPr/>
      </w:r>
      <w:r>
        <w:rPr>
          <w:color w:val="252525"/>
          <w:spacing w:val="-10"/>
          <w:sz w:val="16"/>
          <w:vertAlign w:val="superscript"/>
        </w:rPr>
        <w:t>8</w:t>
      </w:r>
      <w:r>
        <w:rPr>
          <w:color w:val="252525"/>
          <w:sz w:val="16"/>
          <w:vertAlign w:val="baseline"/>
        </w:rPr>
        <w:tab/>
        <w:t>Caso</w:t>
      </w:r>
      <w:r>
        <w:rPr>
          <w:color w:val="252525"/>
          <w:spacing w:val="-10"/>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los</w:t>
      </w:r>
      <w:r>
        <w:rPr>
          <w:color w:val="252525"/>
          <w:spacing w:val="-8"/>
          <w:sz w:val="16"/>
          <w:vertAlign w:val="baseline"/>
        </w:rPr>
        <w:t> </w:t>
      </w:r>
      <w:r>
        <w:rPr>
          <w:color w:val="252525"/>
          <w:sz w:val="16"/>
          <w:vertAlign w:val="baseline"/>
        </w:rPr>
        <w:t>Empleados</w:t>
      </w:r>
      <w:r>
        <w:rPr>
          <w:color w:val="252525"/>
          <w:spacing w:val="-8"/>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la</w:t>
      </w:r>
      <w:r>
        <w:rPr>
          <w:color w:val="252525"/>
          <w:spacing w:val="-9"/>
          <w:sz w:val="16"/>
          <w:vertAlign w:val="baseline"/>
        </w:rPr>
        <w:t> </w:t>
      </w:r>
      <w:r>
        <w:rPr>
          <w:color w:val="252525"/>
          <w:sz w:val="16"/>
          <w:vertAlign w:val="baseline"/>
        </w:rPr>
        <w:t>Fábrica</w:t>
      </w:r>
      <w:r>
        <w:rPr>
          <w:color w:val="252525"/>
          <w:spacing w:val="-11"/>
          <w:sz w:val="16"/>
          <w:vertAlign w:val="baseline"/>
        </w:rPr>
        <w:t> </w:t>
      </w:r>
      <w:r>
        <w:rPr>
          <w:color w:val="252525"/>
          <w:sz w:val="16"/>
          <w:vertAlign w:val="baseline"/>
        </w:rPr>
        <w:t>de</w:t>
      </w:r>
      <w:r>
        <w:rPr>
          <w:color w:val="252525"/>
          <w:spacing w:val="-10"/>
          <w:sz w:val="16"/>
          <w:vertAlign w:val="baseline"/>
        </w:rPr>
        <w:t> </w:t>
      </w:r>
      <w:r>
        <w:rPr>
          <w:color w:val="252525"/>
          <w:sz w:val="16"/>
          <w:vertAlign w:val="baseline"/>
        </w:rPr>
        <w:t>Fuegos</w:t>
      </w:r>
      <w:r>
        <w:rPr>
          <w:color w:val="252525"/>
          <w:spacing w:val="-11"/>
          <w:sz w:val="16"/>
          <w:vertAlign w:val="baseline"/>
        </w:rPr>
        <w:t> </w:t>
      </w:r>
      <w:r>
        <w:rPr>
          <w:color w:val="252525"/>
          <w:sz w:val="16"/>
          <w:vertAlign w:val="baseline"/>
        </w:rPr>
        <w:t>de</w:t>
      </w:r>
      <w:r>
        <w:rPr>
          <w:color w:val="252525"/>
          <w:spacing w:val="-10"/>
          <w:sz w:val="16"/>
          <w:vertAlign w:val="baseline"/>
        </w:rPr>
        <w:t> </w:t>
      </w:r>
      <w:r>
        <w:rPr>
          <w:color w:val="252525"/>
          <w:sz w:val="16"/>
          <w:vertAlign w:val="baseline"/>
        </w:rPr>
        <w:t>Santo</w:t>
      </w:r>
      <w:r>
        <w:rPr>
          <w:color w:val="252525"/>
          <w:spacing w:val="-8"/>
          <w:sz w:val="16"/>
          <w:vertAlign w:val="baseline"/>
        </w:rPr>
        <w:t> </w:t>
      </w:r>
      <w:r>
        <w:rPr>
          <w:color w:val="252525"/>
          <w:sz w:val="16"/>
          <w:vertAlign w:val="baseline"/>
        </w:rPr>
        <w:t>Antônio</w:t>
      </w:r>
      <w:r>
        <w:rPr>
          <w:color w:val="252525"/>
          <w:spacing w:val="-8"/>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Jesus</w:t>
      </w:r>
      <w:r>
        <w:rPr>
          <w:color w:val="252525"/>
          <w:spacing w:val="-11"/>
          <w:sz w:val="16"/>
          <w:vertAlign w:val="baseline"/>
        </w:rPr>
        <w:t> </w:t>
      </w:r>
      <w:r>
        <w:rPr>
          <w:color w:val="252525"/>
          <w:sz w:val="16"/>
          <w:vertAlign w:val="baseline"/>
        </w:rPr>
        <w:t>Vs.</w:t>
      </w:r>
      <w:r>
        <w:rPr>
          <w:color w:val="252525"/>
          <w:spacing w:val="-9"/>
          <w:sz w:val="16"/>
          <w:vertAlign w:val="baseline"/>
        </w:rPr>
        <w:t> </w:t>
      </w:r>
      <w:r>
        <w:rPr>
          <w:color w:val="252525"/>
          <w:sz w:val="16"/>
          <w:vertAlign w:val="baseline"/>
        </w:rPr>
        <w:t>Brasil.</w:t>
      </w:r>
      <w:r>
        <w:rPr>
          <w:color w:val="252525"/>
          <w:spacing w:val="-9"/>
          <w:sz w:val="16"/>
          <w:vertAlign w:val="baseline"/>
        </w:rPr>
        <w:t> </w:t>
      </w:r>
      <w:r>
        <w:rPr>
          <w:color w:val="252525"/>
          <w:sz w:val="16"/>
          <w:vertAlign w:val="baseline"/>
        </w:rPr>
        <w:t>Excepciones Preliminares, Fondo, Reparaciones y Costas. Sentencia de 15 de julio de 2020. Serie C No. 407. Voto parcialmente disidente del Juez Humberto Antonio Sierra Porto.</w:t>
      </w:r>
    </w:p>
    <w:p>
      <w:pPr>
        <w:tabs>
          <w:tab w:pos="809" w:val="left" w:leader="none"/>
        </w:tabs>
        <w:spacing w:before="0"/>
        <w:ind w:left="101" w:right="115" w:firstLine="0"/>
        <w:jc w:val="both"/>
        <w:rPr>
          <w:sz w:val="16"/>
        </w:rPr>
      </w:pPr>
      <w:bookmarkStart w:name="_bookmark82" w:id="84"/>
      <w:bookmarkEnd w:id="84"/>
      <w:r>
        <w:rPr/>
      </w:r>
      <w:r>
        <w:rPr>
          <w:color w:val="252525"/>
          <w:spacing w:val="-10"/>
          <w:sz w:val="16"/>
          <w:vertAlign w:val="superscript"/>
        </w:rPr>
        <w:t>9</w:t>
      </w:r>
      <w:r>
        <w:rPr>
          <w:color w:val="252525"/>
          <w:sz w:val="16"/>
          <w:vertAlign w:val="baseline"/>
        </w:rPr>
        <w:tab/>
        <w:t>Caso</w:t>
      </w:r>
      <w:r>
        <w:rPr>
          <w:color w:val="252525"/>
          <w:spacing w:val="-3"/>
          <w:sz w:val="16"/>
          <w:vertAlign w:val="baseline"/>
        </w:rPr>
        <w:t> </w:t>
      </w:r>
      <w:r>
        <w:rPr>
          <w:color w:val="252525"/>
          <w:sz w:val="16"/>
          <w:vertAlign w:val="baseline"/>
        </w:rPr>
        <w:t>Casa</w:t>
      </w:r>
      <w:r>
        <w:rPr>
          <w:color w:val="252525"/>
          <w:spacing w:val="-2"/>
          <w:sz w:val="16"/>
          <w:vertAlign w:val="baseline"/>
        </w:rPr>
        <w:t> </w:t>
      </w:r>
      <w:r>
        <w:rPr>
          <w:color w:val="252525"/>
          <w:sz w:val="16"/>
          <w:vertAlign w:val="baseline"/>
        </w:rPr>
        <w:t>Nina</w:t>
      </w:r>
      <w:r>
        <w:rPr>
          <w:color w:val="252525"/>
          <w:spacing w:val="-4"/>
          <w:sz w:val="16"/>
          <w:vertAlign w:val="baseline"/>
        </w:rPr>
        <w:t> </w:t>
      </w:r>
      <w:r>
        <w:rPr>
          <w:color w:val="252525"/>
          <w:sz w:val="16"/>
          <w:vertAlign w:val="baseline"/>
        </w:rPr>
        <w:t>Vs.</w:t>
      </w:r>
      <w:r>
        <w:rPr>
          <w:color w:val="252525"/>
          <w:spacing w:val="-2"/>
          <w:sz w:val="16"/>
          <w:vertAlign w:val="baseline"/>
        </w:rPr>
        <w:t> </w:t>
      </w:r>
      <w:r>
        <w:rPr>
          <w:color w:val="252525"/>
          <w:sz w:val="16"/>
          <w:vertAlign w:val="baseline"/>
        </w:rPr>
        <w:t>Perú.</w:t>
      </w:r>
      <w:r>
        <w:rPr>
          <w:color w:val="252525"/>
          <w:spacing w:val="-2"/>
          <w:sz w:val="16"/>
          <w:vertAlign w:val="baseline"/>
        </w:rPr>
        <w:t> </w:t>
      </w:r>
      <w:r>
        <w:rPr>
          <w:color w:val="252525"/>
          <w:sz w:val="16"/>
          <w:vertAlign w:val="baseline"/>
        </w:rPr>
        <w:t>Excepciones</w:t>
      </w:r>
      <w:r>
        <w:rPr>
          <w:color w:val="252525"/>
          <w:spacing w:val="-1"/>
          <w:sz w:val="16"/>
          <w:vertAlign w:val="baseline"/>
        </w:rPr>
        <w:t> </w:t>
      </w:r>
      <w:r>
        <w:rPr>
          <w:color w:val="252525"/>
          <w:sz w:val="16"/>
          <w:vertAlign w:val="baseline"/>
        </w:rPr>
        <w:t>Preliminares,</w:t>
      </w:r>
      <w:r>
        <w:rPr>
          <w:color w:val="252525"/>
          <w:spacing w:val="-4"/>
          <w:sz w:val="16"/>
          <w:vertAlign w:val="baseline"/>
        </w:rPr>
        <w:t> </w:t>
      </w:r>
      <w:r>
        <w:rPr>
          <w:color w:val="252525"/>
          <w:sz w:val="16"/>
          <w:vertAlign w:val="baseline"/>
        </w:rPr>
        <w:t>Fondo,</w:t>
      </w:r>
      <w:r>
        <w:rPr>
          <w:color w:val="252525"/>
          <w:spacing w:val="-4"/>
          <w:sz w:val="16"/>
          <w:vertAlign w:val="baseline"/>
        </w:rPr>
        <w:t> </w:t>
      </w:r>
      <w:r>
        <w:rPr>
          <w:color w:val="252525"/>
          <w:sz w:val="16"/>
          <w:vertAlign w:val="baseline"/>
        </w:rPr>
        <w:t>Reparaciones</w:t>
      </w:r>
      <w:r>
        <w:rPr>
          <w:color w:val="252525"/>
          <w:spacing w:val="-6"/>
          <w:sz w:val="16"/>
          <w:vertAlign w:val="baseline"/>
        </w:rPr>
        <w:t> </w:t>
      </w:r>
      <w:r>
        <w:rPr>
          <w:color w:val="252525"/>
          <w:sz w:val="16"/>
          <w:vertAlign w:val="baseline"/>
        </w:rPr>
        <w:t>y</w:t>
      </w:r>
      <w:r>
        <w:rPr>
          <w:color w:val="252525"/>
          <w:spacing w:val="-3"/>
          <w:sz w:val="16"/>
          <w:vertAlign w:val="baseline"/>
        </w:rPr>
        <w:t> </w:t>
      </w:r>
      <w:r>
        <w:rPr>
          <w:color w:val="252525"/>
          <w:sz w:val="16"/>
          <w:vertAlign w:val="baseline"/>
        </w:rPr>
        <w:t>Costas.</w:t>
      </w:r>
      <w:r>
        <w:rPr>
          <w:color w:val="252525"/>
          <w:spacing w:val="-4"/>
          <w:sz w:val="16"/>
          <w:vertAlign w:val="baseline"/>
        </w:rPr>
        <w:t> </w:t>
      </w:r>
      <w:r>
        <w:rPr>
          <w:color w:val="252525"/>
          <w:sz w:val="16"/>
          <w:vertAlign w:val="baseline"/>
        </w:rPr>
        <w:t>Sentencia</w:t>
      </w:r>
      <w:r>
        <w:rPr>
          <w:color w:val="252525"/>
          <w:spacing w:val="-2"/>
          <w:sz w:val="16"/>
          <w:vertAlign w:val="baseline"/>
        </w:rPr>
        <w:t> </w:t>
      </w:r>
      <w:r>
        <w:rPr>
          <w:color w:val="252525"/>
          <w:sz w:val="16"/>
          <w:vertAlign w:val="baseline"/>
        </w:rPr>
        <w:t>de 24</w:t>
      </w:r>
      <w:r>
        <w:rPr>
          <w:color w:val="252525"/>
          <w:spacing w:val="-5"/>
          <w:sz w:val="16"/>
          <w:vertAlign w:val="baseline"/>
        </w:rPr>
        <w:t> </w:t>
      </w:r>
      <w:r>
        <w:rPr>
          <w:color w:val="252525"/>
          <w:sz w:val="16"/>
          <w:vertAlign w:val="baseline"/>
        </w:rPr>
        <w:t>de</w:t>
      </w:r>
      <w:r>
        <w:rPr>
          <w:color w:val="252525"/>
          <w:spacing w:val="-6"/>
          <w:sz w:val="16"/>
          <w:vertAlign w:val="baseline"/>
        </w:rPr>
        <w:t> </w:t>
      </w:r>
      <w:r>
        <w:rPr>
          <w:color w:val="252525"/>
          <w:sz w:val="16"/>
          <w:vertAlign w:val="baseline"/>
        </w:rPr>
        <w:t>noviembre</w:t>
      </w:r>
      <w:r>
        <w:rPr>
          <w:color w:val="252525"/>
          <w:spacing w:val="-6"/>
          <w:sz w:val="16"/>
          <w:vertAlign w:val="baseline"/>
        </w:rPr>
        <w:t> </w:t>
      </w:r>
      <w:r>
        <w:rPr>
          <w:color w:val="252525"/>
          <w:sz w:val="16"/>
          <w:vertAlign w:val="baseline"/>
        </w:rPr>
        <w:t>de</w:t>
      </w:r>
      <w:r>
        <w:rPr>
          <w:color w:val="252525"/>
          <w:spacing w:val="-7"/>
          <w:sz w:val="16"/>
          <w:vertAlign w:val="baseline"/>
        </w:rPr>
        <w:t> </w:t>
      </w:r>
      <w:r>
        <w:rPr>
          <w:color w:val="252525"/>
          <w:sz w:val="16"/>
          <w:vertAlign w:val="baseline"/>
        </w:rPr>
        <w:t>2020.</w:t>
      </w:r>
      <w:r>
        <w:rPr>
          <w:color w:val="252525"/>
          <w:spacing w:val="-6"/>
          <w:sz w:val="16"/>
          <w:vertAlign w:val="baseline"/>
        </w:rPr>
        <w:t> </w:t>
      </w:r>
      <w:r>
        <w:rPr>
          <w:color w:val="252525"/>
          <w:sz w:val="16"/>
          <w:vertAlign w:val="baseline"/>
        </w:rPr>
        <w:t>Serie</w:t>
      </w:r>
      <w:r>
        <w:rPr>
          <w:color w:val="252525"/>
          <w:spacing w:val="-3"/>
          <w:sz w:val="16"/>
          <w:vertAlign w:val="baseline"/>
        </w:rPr>
        <w:t> </w:t>
      </w:r>
      <w:r>
        <w:rPr>
          <w:color w:val="252525"/>
          <w:sz w:val="16"/>
          <w:vertAlign w:val="baseline"/>
        </w:rPr>
        <w:t>C</w:t>
      </w:r>
      <w:r>
        <w:rPr>
          <w:color w:val="252525"/>
          <w:spacing w:val="-5"/>
          <w:sz w:val="16"/>
          <w:vertAlign w:val="baseline"/>
        </w:rPr>
        <w:t> </w:t>
      </w:r>
      <w:r>
        <w:rPr>
          <w:color w:val="252525"/>
          <w:sz w:val="16"/>
          <w:vertAlign w:val="baseline"/>
        </w:rPr>
        <w:t>No.</w:t>
      </w:r>
      <w:r>
        <w:rPr>
          <w:color w:val="252525"/>
          <w:spacing w:val="-6"/>
          <w:sz w:val="16"/>
          <w:vertAlign w:val="baseline"/>
        </w:rPr>
        <w:t> </w:t>
      </w:r>
      <w:r>
        <w:rPr>
          <w:color w:val="252525"/>
          <w:sz w:val="16"/>
          <w:vertAlign w:val="baseline"/>
        </w:rPr>
        <w:t>419.</w:t>
      </w:r>
      <w:r>
        <w:rPr>
          <w:color w:val="252525"/>
          <w:spacing w:val="-6"/>
          <w:sz w:val="16"/>
          <w:vertAlign w:val="baseline"/>
        </w:rPr>
        <w:t> </w:t>
      </w:r>
      <w:r>
        <w:rPr>
          <w:color w:val="252525"/>
          <w:sz w:val="16"/>
          <w:vertAlign w:val="baseline"/>
        </w:rPr>
        <w:t>Voto</w:t>
      </w:r>
      <w:r>
        <w:rPr>
          <w:color w:val="252525"/>
          <w:spacing w:val="-5"/>
          <w:sz w:val="16"/>
          <w:vertAlign w:val="baseline"/>
        </w:rPr>
        <w:t> </w:t>
      </w:r>
      <w:r>
        <w:rPr>
          <w:color w:val="252525"/>
          <w:sz w:val="16"/>
          <w:vertAlign w:val="baseline"/>
        </w:rPr>
        <w:t>concurrente</w:t>
      </w:r>
      <w:r>
        <w:rPr>
          <w:color w:val="252525"/>
          <w:spacing w:val="-6"/>
          <w:sz w:val="16"/>
          <w:vertAlign w:val="baseline"/>
        </w:rPr>
        <w:t> </w:t>
      </w:r>
      <w:r>
        <w:rPr>
          <w:color w:val="252525"/>
          <w:sz w:val="16"/>
          <w:vertAlign w:val="baseline"/>
        </w:rPr>
        <w:t>y</w:t>
      </w:r>
      <w:r>
        <w:rPr>
          <w:color w:val="252525"/>
          <w:spacing w:val="-5"/>
          <w:sz w:val="16"/>
          <w:vertAlign w:val="baseline"/>
        </w:rPr>
        <w:t> </w:t>
      </w:r>
      <w:r>
        <w:rPr>
          <w:color w:val="252525"/>
          <w:sz w:val="16"/>
          <w:vertAlign w:val="baseline"/>
        </w:rPr>
        <w:t>parcialmente</w:t>
      </w:r>
      <w:r>
        <w:rPr>
          <w:color w:val="252525"/>
          <w:spacing w:val="-6"/>
          <w:sz w:val="16"/>
          <w:vertAlign w:val="baseline"/>
        </w:rPr>
        <w:t> </w:t>
      </w:r>
      <w:r>
        <w:rPr>
          <w:color w:val="252525"/>
          <w:sz w:val="16"/>
          <w:vertAlign w:val="baseline"/>
        </w:rPr>
        <w:t>disidente</w:t>
      </w:r>
      <w:r>
        <w:rPr>
          <w:color w:val="252525"/>
          <w:spacing w:val="-6"/>
          <w:sz w:val="16"/>
          <w:vertAlign w:val="baseline"/>
        </w:rPr>
        <w:t> </w:t>
      </w:r>
      <w:r>
        <w:rPr>
          <w:color w:val="252525"/>
          <w:sz w:val="16"/>
          <w:vertAlign w:val="baseline"/>
        </w:rPr>
        <w:t>del</w:t>
      </w:r>
      <w:r>
        <w:rPr>
          <w:color w:val="252525"/>
          <w:spacing w:val="-6"/>
          <w:sz w:val="16"/>
          <w:vertAlign w:val="baseline"/>
        </w:rPr>
        <w:t> </w:t>
      </w:r>
      <w:r>
        <w:rPr>
          <w:color w:val="252525"/>
          <w:sz w:val="16"/>
          <w:vertAlign w:val="baseline"/>
        </w:rPr>
        <w:t>Juez</w:t>
      </w:r>
      <w:r>
        <w:rPr>
          <w:color w:val="252525"/>
          <w:spacing w:val="-4"/>
          <w:sz w:val="16"/>
          <w:vertAlign w:val="baseline"/>
        </w:rPr>
        <w:t> </w:t>
      </w:r>
      <w:r>
        <w:rPr>
          <w:color w:val="252525"/>
          <w:sz w:val="16"/>
          <w:vertAlign w:val="baseline"/>
        </w:rPr>
        <w:t>Humberto Antonio Sierra Porto.</w:t>
      </w:r>
    </w:p>
    <w:p>
      <w:pPr>
        <w:spacing w:before="0"/>
        <w:ind w:left="101" w:right="117" w:firstLine="0"/>
        <w:jc w:val="both"/>
        <w:rPr>
          <w:sz w:val="16"/>
        </w:rPr>
      </w:pPr>
      <w:bookmarkStart w:name="_bookmark83" w:id="85"/>
      <w:bookmarkEnd w:id="85"/>
      <w:r>
        <w:rPr/>
      </w:r>
      <w:r>
        <w:rPr>
          <w:color w:val="252525"/>
          <w:sz w:val="16"/>
          <w:vertAlign w:val="superscript"/>
        </w:rPr>
        <w:t>10</w:t>
      </w:r>
      <w:r>
        <w:rPr>
          <w:color w:val="252525"/>
          <w:spacing w:val="80"/>
          <w:sz w:val="16"/>
          <w:vertAlign w:val="baseline"/>
        </w:rPr>
        <w:t>   </w:t>
      </w:r>
      <w:r>
        <w:rPr>
          <w:color w:val="252525"/>
          <w:sz w:val="16"/>
          <w:vertAlign w:val="baseline"/>
        </w:rPr>
        <w:t>Caso Guachalá Chimbo y otros Vs. Ecuador. Fondo, Reparaciones y Costas. Sentencia de 26 de marzo de 2021. Serie C No. 423. Voto concurrente y parcialmente disidente del Juez Humberto Antonio Sierra Porto.</w:t>
      </w:r>
    </w:p>
    <w:p>
      <w:pPr>
        <w:spacing w:before="0"/>
        <w:ind w:left="101" w:right="113" w:firstLine="0"/>
        <w:jc w:val="both"/>
        <w:rPr>
          <w:sz w:val="16"/>
        </w:rPr>
      </w:pPr>
      <w:bookmarkStart w:name="_bookmark84" w:id="86"/>
      <w:bookmarkEnd w:id="86"/>
      <w:r>
        <w:rPr/>
      </w:r>
      <w:r>
        <w:rPr>
          <w:color w:val="252525"/>
          <w:sz w:val="16"/>
          <w:vertAlign w:val="superscript"/>
        </w:rPr>
        <w:t>11</w:t>
      </w:r>
      <w:r>
        <w:rPr>
          <w:color w:val="252525"/>
          <w:spacing w:val="80"/>
          <w:sz w:val="16"/>
          <w:vertAlign w:val="baseline"/>
        </w:rPr>
        <w:t>  </w:t>
      </w:r>
      <w:r>
        <w:rPr>
          <w:color w:val="252525"/>
          <w:sz w:val="16"/>
          <w:vertAlign w:val="baseline"/>
        </w:rPr>
        <w:t>Caso</w:t>
      </w:r>
      <w:r>
        <w:rPr>
          <w:color w:val="252525"/>
          <w:spacing w:val="40"/>
          <w:sz w:val="16"/>
          <w:vertAlign w:val="baseline"/>
        </w:rPr>
        <w:t> </w:t>
      </w:r>
      <w:r>
        <w:rPr>
          <w:color w:val="252525"/>
          <w:sz w:val="16"/>
          <w:vertAlign w:val="baseline"/>
        </w:rPr>
        <w:t>Federación</w:t>
      </w:r>
      <w:r>
        <w:rPr>
          <w:color w:val="252525"/>
          <w:spacing w:val="40"/>
          <w:sz w:val="16"/>
          <w:vertAlign w:val="baseline"/>
        </w:rPr>
        <w:t> </w:t>
      </w:r>
      <w:r>
        <w:rPr>
          <w:color w:val="252525"/>
          <w:sz w:val="16"/>
          <w:vertAlign w:val="baseline"/>
        </w:rPr>
        <w:t>Nacional</w:t>
      </w:r>
      <w:r>
        <w:rPr>
          <w:color w:val="252525"/>
          <w:spacing w:val="40"/>
          <w:sz w:val="16"/>
          <w:vertAlign w:val="baseline"/>
        </w:rPr>
        <w:t> </w:t>
      </w:r>
      <w:r>
        <w:rPr>
          <w:color w:val="252525"/>
          <w:sz w:val="16"/>
          <w:vertAlign w:val="baseline"/>
        </w:rPr>
        <w:t>de</w:t>
      </w:r>
      <w:r>
        <w:rPr>
          <w:color w:val="252525"/>
          <w:spacing w:val="40"/>
          <w:sz w:val="16"/>
          <w:vertAlign w:val="baseline"/>
        </w:rPr>
        <w:t> </w:t>
      </w:r>
      <w:r>
        <w:rPr>
          <w:color w:val="252525"/>
          <w:sz w:val="16"/>
          <w:vertAlign w:val="baseline"/>
        </w:rPr>
        <w:t>Trabajadores</w:t>
      </w:r>
      <w:r>
        <w:rPr>
          <w:color w:val="252525"/>
          <w:spacing w:val="40"/>
          <w:sz w:val="16"/>
          <w:vertAlign w:val="baseline"/>
        </w:rPr>
        <w:t> </w:t>
      </w:r>
      <w:r>
        <w:rPr>
          <w:color w:val="252525"/>
          <w:sz w:val="16"/>
          <w:vertAlign w:val="baseline"/>
        </w:rPr>
        <w:t>Marítimos</w:t>
      </w:r>
      <w:r>
        <w:rPr>
          <w:color w:val="252525"/>
          <w:spacing w:val="40"/>
          <w:sz w:val="16"/>
          <w:vertAlign w:val="baseline"/>
        </w:rPr>
        <w:t> </w:t>
      </w:r>
      <w:r>
        <w:rPr>
          <w:color w:val="252525"/>
          <w:sz w:val="16"/>
          <w:vertAlign w:val="baseline"/>
        </w:rPr>
        <w:t>y</w:t>
      </w:r>
      <w:r>
        <w:rPr>
          <w:color w:val="252525"/>
          <w:spacing w:val="40"/>
          <w:sz w:val="16"/>
          <w:vertAlign w:val="baseline"/>
        </w:rPr>
        <w:t> </w:t>
      </w:r>
      <w:r>
        <w:rPr>
          <w:color w:val="252525"/>
          <w:sz w:val="16"/>
          <w:vertAlign w:val="baseline"/>
        </w:rPr>
        <w:t>Portuarios</w:t>
      </w:r>
      <w:r>
        <w:rPr>
          <w:color w:val="252525"/>
          <w:spacing w:val="40"/>
          <w:sz w:val="16"/>
          <w:vertAlign w:val="baseline"/>
        </w:rPr>
        <w:t> </w:t>
      </w:r>
      <w:r>
        <w:rPr>
          <w:color w:val="252525"/>
          <w:sz w:val="16"/>
          <w:vertAlign w:val="baseline"/>
        </w:rPr>
        <w:t>(FEMAPOR)</w:t>
      </w:r>
      <w:r>
        <w:rPr>
          <w:color w:val="252525"/>
          <w:spacing w:val="40"/>
          <w:sz w:val="16"/>
          <w:vertAlign w:val="baseline"/>
        </w:rPr>
        <w:t> </w:t>
      </w:r>
      <w:r>
        <w:rPr>
          <w:color w:val="252525"/>
          <w:sz w:val="16"/>
          <w:vertAlign w:val="baseline"/>
        </w:rPr>
        <w:t>Vs.</w:t>
      </w:r>
      <w:r>
        <w:rPr>
          <w:color w:val="252525"/>
          <w:spacing w:val="40"/>
          <w:sz w:val="16"/>
          <w:vertAlign w:val="baseline"/>
        </w:rPr>
        <w:t> </w:t>
      </w:r>
      <w:r>
        <w:rPr>
          <w:color w:val="252525"/>
          <w:sz w:val="16"/>
          <w:vertAlign w:val="baseline"/>
        </w:rPr>
        <w:t>Perú. Excepciones Preliminares, Fondo y Reparaciones. Sentencia de 1 de febrero de 2022. Serie C No. 448. Voto parcialmente disidente del Juez Humberto Antonio Sierra Porto.</w:t>
      </w:r>
    </w:p>
    <w:p>
      <w:pPr>
        <w:spacing w:after="0"/>
        <w:jc w:val="both"/>
        <w:rPr>
          <w:sz w:val="16"/>
        </w:rPr>
        <w:sectPr>
          <w:footerReference w:type="default" r:id="rId8"/>
          <w:pgSz w:w="11910" w:h="16840"/>
          <w:pgMar w:footer="1002" w:header="0" w:top="1440" w:bottom="1200" w:left="1600" w:right="1580"/>
          <w:pgNumType w:start="1"/>
        </w:sectPr>
      </w:pPr>
    </w:p>
    <w:p>
      <w:pPr>
        <w:pStyle w:val="BodyText"/>
        <w:spacing w:before="78"/>
        <w:ind w:left="101" w:right="118"/>
        <w:jc w:val="both"/>
      </w:pPr>
      <w:r>
        <w:rPr>
          <w:color w:val="252525"/>
        </w:rPr>
        <w:t>Rica</w:t>
      </w:r>
      <w:hyperlink w:history="true" w:anchor="_bookmark85">
        <w:r>
          <w:rPr>
            <w:color w:val="252525"/>
            <w:position w:val="7"/>
            <w:sz w:val="13"/>
          </w:rPr>
          <w:t>12</w:t>
        </w:r>
      </w:hyperlink>
      <w:r>
        <w:rPr>
          <w:color w:val="252525"/>
        </w:rPr>
        <w:t>; así como en mis votos concurrentes de los casos Gonzales Lluy y otros Vs. Ecuador</w:t>
      </w:r>
      <w:hyperlink w:history="true" w:anchor="_bookmark86">
        <w:r>
          <w:rPr>
            <w:color w:val="252525"/>
            <w:position w:val="7"/>
            <w:sz w:val="13"/>
          </w:rPr>
          <w:t>13</w:t>
        </w:r>
      </w:hyperlink>
      <w:r>
        <w:rPr>
          <w:color w:val="252525"/>
        </w:rPr>
        <w:t>,</w:t>
      </w:r>
      <w:r>
        <w:rPr>
          <w:color w:val="252525"/>
          <w:spacing w:val="-16"/>
        </w:rPr>
        <w:t> </w:t>
      </w:r>
      <w:r>
        <w:rPr>
          <w:color w:val="252525"/>
        </w:rPr>
        <w:t>Poblete</w:t>
      </w:r>
      <w:r>
        <w:rPr>
          <w:color w:val="252525"/>
          <w:spacing w:val="-17"/>
        </w:rPr>
        <w:t> </w:t>
      </w:r>
      <w:r>
        <w:rPr>
          <w:color w:val="252525"/>
        </w:rPr>
        <w:t>Vilches</w:t>
      </w:r>
      <w:r>
        <w:rPr>
          <w:color w:val="252525"/>
          <w:spacing w:val="-14"/>
        </w:rPr>
        <w:t> </w:t>
      </w:r>
      <w:r>
        <w:rPr>
          <w:color w:val="252525"/>
        </w:rPr>
        <w:t>y</w:t>
      </w:r>
      <w:r>
        <w:rPr>
          <w:color w:val="252525"/>
          <w:spacing w:val="-13"/>
        </w:rPr>
        <w:t> </w:t>
      </w:r>
      <w:r>
        <w:rPr>
          <w:color w:val="252525"/>
        </w:rPr>
        <w:t>Otros</w:t>
      </w:r>
      <w:r>
        <w:rPr>
          <w:color w:val="252525"/>
          <w:spacing w:val="-14"/>
        </w:rPr>
        <w:t> </w:t>
      </w:r>
      <w:r>
        <w:rPr>
          <w:color w:val="252525"/>
        </w:rPr>
        <w:t>Vs.</w:t>
      </w:r>
      <w:r>
        <w:rPr>
          <w:color w:val="252525"/>
          <w:spacing w:val="-14"/>
        </w:rPr>
        <w:t> </w:t>
      </w:r>
      <w:r>
        <w:rPr>
          <w:color w:val="252525"/>
        </w:rPr>
        <w:t>Chile</w:t>
      </w:r>
      <w:hyperlink w:history="true" w:anchor="_bookmark87">
        <w:r>
          <w:rPr>
            <w:color w:val="252525"/>
            <w:position w:val="7"/>
            <w:sz w:val="13"/>
          </w:rPr>
          <w:t>14</w:t>
        </w:r>
      </w:hyperlink>
      <w:r>
        <w:rPr>
          <w:color w:val="252525"/>
        </w:rPr>
        <w:t>,</w:t>
      </w:r>
      <w:r>
        <w:rPr>
          <w:color w:val="252525"/>
          <w:spacing w:val="-16"/>
        </w:rPr>
        <w:t> </w:t>
      </w:r>
      <w:r>
        <w:rPr>
          <w:color w:val="252525"/>
        </w:rPr>
        <w:t>Cuscul</w:t>
      </w:r>
      <w:r>
        <w:rPr>
          <w:color w:val="252525"/>
          <w:spacing w:val="-15"/>
        </w:rPr>
        <w:t> </w:t>
      </w:r>
      <w:r>
        <w:rPr>
          <w:color w:val="252525"/>
        </w:rPr>
        <w:t>Pivaral</w:t>
      </w:r>
      <w:r>
        <w:rPr>
          <w:color w:val="252525"/>
          <w:spacing w:val="-13"/>
        </w:rPr>
        <w:t> </w:t>
      </w:r>
      <w:r>
        <w:rPr>
          <w:color w:val="252525"/>
        </w:rPr>
        <w:t>y</w:t>
      </w:r>
      <w:r>
        <w:rPr>
          <w:color w:val="252525"/>
          <w:spacing w:val="-13"/>
        </w:rPr>
        <w:t> </w:t>
      </w:r>
      <w:r>
        <w:rPr>
          <w:color w:val="252525"/>
        </w:rPr>
        <w:t>otros</w:t>
      </w:r>
      <w:r>
        <w:rPr>
          <w:color w:val="252525"/>
          <w:spacing w:val="-14"/>
        </w:rPr>
        <w:t> </w:t>
      </w:r>
      <w:r>
        <w:rPr>
          <w:color w:val="252525"/>
        </w:rPr>
        <w:t>Vs.</w:t>
      </w:r>
      <w:r>
        <w:rPr>
          <w:color w:val="252525"/>
          <w:spacing w:val="-14"/>
        </w:rPr>
        <w:t> </w:t>
      </w:r>
      <w:r>
        <w:rPr>
          <w:color w:val="252525"/>
        </w:rPr>
        <w:t>Guatemala</w:t>
      </w:r>
      <w:hyperlink w:history="true" w:anchor="_bookmark88">
        <w:r>
          <w:rPr>
            <w:color w:val="252525"/>
            <w:position w:val="7"/>
            <w:sz w:val="13"/>
          </w:rPr>
          <w:t>15</w:t>
        </w:r>
      </w:hyperlink>
      <w:r>
        <w:rPr>
          <w:color w:val="252525"/>
        </w:rPr>
        <w:t>, Buzos</w:t>
      </w:r>
      <w:r>
        <w:rPr>
          <w:color w:val="252525"/>
          <w:spacing w:val="-5"/>
        </w:rPr>
        <w:t> </w:t>
      </w:r>
      <w:r>
        <w:rPr>
          <w:color w:val="252525"/>
        </w:rPr>
        <w:t>Miskitos</w:t>
      </w:r>
      <w:r>
        <w:rPr>
          <w:color w:val="252525"/>
          <w:spacing w:val="-5"/>
        </w:rPr>
        <w:t> </w:t>
      </w:r>
      <w:r>
        <w:rPr>
          <w:color w:val="252525"/>
        </w:rPr>
        <w:t>Vs.</w:t>
      </w:r>
      <w:r>
        <w:rPr>
          <w:color w:val="252525"/>
          <w:spacing w:val="-3"/>
        </w:rPr>
        <w:t> </w:t>
      </w:r>
      <w:r>
        <w:rPr>
          <w:color w:val="252525"/>
        </w:rPr>
        <w:t>Honduras</w:t>
      </w:r>
      <w:hyperlink w:history="true" w:anchor="_bookmark89">
        <w:r>
          <w:rPr>
            <w:color w:val="252525"/>
            <w:position w:val="7"/>
            <w:sz w:val="13"/>
          </w:rPr>
          <w:t>16</w:t>
        </w:r>
      </w:hyperlink>
      <w:r>
        <w:rPr>
          <w:color w:val="252525"/>
        </w:rPr>
        <w:t>,</w:t>
      </w:r>
      <w:r>
        <w:rPr>
          <w:color w:val="252525"/>
          <w:spacing w:val="-5"/>
        </w:rPr>
        <w:t> </w:t>
      </w:r>
      <w:r>
        <w:rPr>
          <w:color w:val="252525"/>
        </w:rPr>
        <w:t>Vera</w:t>
      </w:r>
      <w:r>
        <w:rPr>
          <w:color w:val="252525"/>
          <w:spacing w:val="-2"/>
        </w:rPr>
        <w:t> </w:t>
      </w:r>
      <w:r>
        <w:rPr>
          <w:color w:val="252525"/>
        </w:rPr>
        <w:t>Rojas</w:t>
      </w:r>
      <w:r>
        <w:rPr>
          <w:color w:val="252525"/>
          <w:spacing w:val="-3"/>
        </w:rPr>
        <w:t> </w:t>
      </w:r>
      <w:r>
        <w:rPr>
          <w:color w:val="252525"/>
        </w:rPr>
        <w:t>y</w:t>
      </w:r>
      <w:r>
        <w:rPr>
          <w:color w:val="252525"/>
          <w:spacing w:val="-3"/>
        </w:rPr>
        <w:t> </w:t>
      </w:r>
      <w:r>
        <w:rPr>
          <w:color w:val="252525"/>
        </w:rPr>
        <w:t>otros</w:t>
      </w:r>
      <w:r>
        <w:rPr>
          <w:color w:val="252525"/>
          <w:spacing w:val="-3"/>
        </w:rPr>
        <w:t> </w:t>
      </w:r>
      <w:r>
        <w:rPr>
          <w:color w:val="252525"/>
        </w:rPr>
        <w:t>vs.</w:t>
      </w:r>
      <w:r>
        <w:rPr>
          <w:color w:val="252525"/>
          <w:spacing w:val="-5"/>
        </w:rPr>
        <w:t> </w:t>
      </w:r>
      <w:r>
        <w:rPr>
          <w:color w:val="252525"/>
        </w:rPr>
        <w:t>Chile</w:t>
      </w:r>
      <w:hyperlink w:history="true" w:anchor="_bookmark90">
        <w:r>
          <w:rPr>
            <w:color w:val="252525"/>
            <w:position w:val="7"/>
            <w:sz w:val="13"/>
          </w:rPr>
          <w:t>17</w:t>
        </w:r>
      </w:hyperlink>
      <w:r>
        <w:rPr>
          <w:color w:val="252525"/>
        </w:rPr>
        <w:t>,</w:t>
      </w:r>
      <w:r>
        <w:rPr>
          <w:color w:val="252525"/>
          <w:spacing w:val="-5"/>
        </w:rPr>
        <w:t> </w:t>
      </w:r>
      <w:r>
        <w:rPr>
          <w:color w:val="252525"/>
        </w:rPr>
        <w:t>Manuela</w:t>
      </w:r>
      <w:r>
        <w:rPr>
          <w:color w:val="252525"/>
          <w:spacing w:val="-2"/>
        </w:rPr>
        <w:t> </w:t>
      </w:r>
      <w:r>
        <w:rPr>
          <w:color w:val="252525"/>
        </w:rPr>
        <w:t>y</w:t>
      </w:r>
      <w:r>
        <w:rPr>
          <w:color w:val="252525"/>
          <w:spacing w:val="-2"/>
        </w:rPr>
        <w:t> </w:t>
      </w:r>
      <w:r>
        <w:rPr>
          <w:color w:val="252525"/>
        </w:rPr>
        <w:t>otros</w:t>
      </w:r>
      <w:r>
        <w:rPr>
          <w:color w:val="252525"/>
          <w:spacing w:val="-3"/>
        </w:rPr>
        <w:t> </w:t>
      </w:r>
      <w:r>
        <w:rPr>
          <w:color w:val="252525"/>
        </w:rPr>
        <w:t>vs.</w:t>
      </w:r>
      <w:r>
        <w:rPr>
          <w:color w:val="252525"/>
          <w:spacing w:val="-5"/>
        </w:rPr>
        <w:t> </w:t>
      </w:r>
      <w:r>
        <w:rPr>
          <w:color w:val="252525"/>
        </w:rPr>
        <w:t>El Salvador</w:t>
      </w:r>
      <w:hyperlink w:history="true" w:anchor="_bookmark91">
        <w:r>
          <w:rPr>
            <w:color w:val="252525"/>
            <w:position w:val="7"/>
            <w:sz w:val="13"/>
          </w:rPr>
          <w:t>18</w:t>
        </w:r>
      </w:hyperlink>
      <w:r>
        <w:rPr>
          <w:color w:val="252525"/>
        </w:rPr>
        <w:t>, Extrabajadores del Organismo Judicial Vs. Guatemala</w:t>
      </w:r>
      <w:hyperlink w:history="true" w:anchor="_bookmark92">
        <w:r>
          <w:rPr>
            <w:color w:val="252525"/>
            <w:position w:val="7"/>
            <w:sz w:val="13"/>
          </w:rPr>
          <w:t>19</w:t>
        </w:r>
      </w:hyperlink>
      <w:r>
        <w:rPr>
          <w:color w:val="252525"/>
        </w:rPr>
        <w:t>, Palacio Urrutia Vs. Ecuador</w:t>
      </w:r>
      <w:hyperlink w:history="true" w:anchor="_bookmark93">
        <w:r>
          <w:rPr>
            <w:color w:val="252525"/>
            <w:position w:val="7"/>
            <w:sz w:val="13"/>
          </w:rPr>
          <w:t>20</w:t>
        </w:r>
      </w:hyperlink>
      <w:r>
        <w:rPr>
          <w:color w:val="252525"/>
          <w:spacing w:val="40"/>
          <w:position w:val="7"/>
          <w:sz w:val="13"/>
        </w:rPr>
        <w:t> </w:t>
      </w:r>
      <w:r>
        <w:rPr>
          <w:color w:val="252525"/>
        </w:rPr>
        <w:t>y Pavez Pavez Vs. Chile</w:t>
      </w:r>
      <w:hyperlink w:history="true" w:anchor="_bookmark94">
        <w:r>
          <w:rPr>
            <w:color w:val="252525"/>
            <w:position w:val="7"/>
            <w:sz w:val="13"/>
          </w:rPr>
          <w:t>21</w:t>
        </w:r>
      </w:hyperlink>
      <w:r>
        <w:rPr>
          <w:color w:val="252525"/>
        </w:rPr>
        <w:t>, en relación con la justiciabilidad de los derechos económicos, sociales, culturales y ambientales (en adelante DESCA) a través del artículo 26 de la Convención Americana sobre Derechos Humanos (en adelante la Convención o CADH).</w:t>
      </w:r>
    </w:p>
    <w:p>
      <w:pPr>
        <w:pStyle w:val="ListParagraph"/>
        <w:numPr>
          <w:ilvl w:val="0"/>
          <w:numId w:val="35"/>
        </w:numPr>
        <w:tabs>
          <w:tab w:pos="810" w:val="left" w:leader="none"/>
        </w:tabs>
        <w:spacing w:line="240" w:lineRule="auto" w:before="2" w:after="0"/>
        <w:ind w:left="101" w:right="116" w:firstLine="0"/>
        <w:jc w:val="both"/>
        <w:rPr>
          <w:sz w:val="20"/>
        </w:rPr>
      </w:pPr>
      <w:r>
        <w:rPr>
          <w:color w:val="252525"/>
          <w:sz w:val="20"/>
        </w:rPr>
        <w:t>Desde el año 2017 he puesto de presente de manera ininterrumpida las inconsistencias lógicas y jurídicas de la justiciabilidad directa y autónoma de los DESCA</w:t>
      </w:r>
      <w:r>
        <w:rPr>
          <w:color w:val="252525"/>
          <w:spacing w:val="-5"/>
          <w:sz w:val="20"/>
        </w:rPr>
        <w:t> </w:t>
      </w:r>
      <w:r>
        <w:rPr>
          <w:color w:val="252525"/>
          <w:sz w:val="20"/>
        </w:rPr>
        <w:t>a</w:t>
      </w:r>
      <w:r>
        <w:rPr>
          <w:color w:val="252525"/>
          <w:spacing w:val="-5"/>
          <w:sz w:val="20"/>
        </w:rPr>
        <w:t> </w:t>
      </w:r>
      <w:r>
        <w:rPr>
          <w:color w:val="252525"/>
          <w:sz w:val="20"/>
        </w:rPr>
        <w:t>través</w:t>
      </w:r>
      <w:r>
        <w:rPr>
          <w:color w:val="252525"/>
          <w:spacing w:val="-5"/>
          <w:sz w:val="20"/>
        </w:rPr>
        <w:t> </w:t>
      </w:r>
      <w:r>
        <w:rPr>
          <w:color w:val="252525"/>
          <w:sz w:val="20"/>
        </w:rPr>
        <w:t>del</w:t>
      </w:r>
      <w:r>
        <w:rPr>
          <w:color w:val="252525"/>
          <w:spacing w:val="-5"/>
          <w:sz w:val="20"/>
        </w:rPr>
        <w:t> </w:t>
      </w:r>
      <w:r>
        <w:rPr>
          <w:color w:val="252525"/>
          <w:sz w:val="20"/>
        </w:rPr>
        <w:t>artículo</w:t>
      </w:r>
      <w:r>
        <w:rPr>
          <w:color w:val="252525"/>
          <w:spacing w:val="-6"/>
          <w:sz w:val="20"/>
        </w:rPr>
        <w:t> </w:t>
      </w:r>
      <w:r>
        <w:rPr>
          <w:color w:val="252525"/>
          <w:sz w:val="20"/>
        </w:rPr>
        <w:t>26</w:t>
      </w:r>
      <w:r>
        <w:rPr>
          <w:color w:val="252525"/>
          <w:spacing w:val="-5"/>
          <w:sz w:val="20"/>
        </w:rPr>
        <w:t> </w:t>
      </w:r>
      <w:r>
        <w:rPr>
          <w:color w:val="252525"/>
          <w:sz w:val="20"/>
        </w:rPr>
        <w:t>de</w:t>
      </w:r>
      <w:r>
        <w:rPr>
          <w:color w:val="252525"/>
          <w:spacing w:val="-6"/>
          <w:sz w:val="20"/>
        </w:rPr>
        <w:t> </w:t>
      </w:r>
      <w:r>
        <w:rPr>
          <w:color w:val="252525"/>
          <w:sz w:val="20"/>
        </w:rPr>
        <w:t>la</w:t>
      </w:r>
      <w:r>
        <w:rPr>
          <w:color w:val="252525"/>
          <w:spacing w:val="-3"/>
          <w:sz w:val="20"/>
        </w:rPr>
        <w:t> </w:t>
      </w:r>
      <w:r>
        <w:rPr>
          <w:color w:val="252525"/>
          <w:sz w:val="20"/>
        </w:rPr>
        <w:t>Convención.</w:t>
      </w:r>
      <w:r>
        <w:rPr>
          <w:color w:val="252525"/>
          <w:spacing w:val="-5"/>
          <w:sz w:val="20"/>
        </w:rPr>
        <w:t> </w:t>
      </w:r>
      <w:r>
        <w:rPr>
          <w:color w:val="252525"/>
          <w:sz w:val="20"/>
        </w:rPr>
        <w:t>La</w:t>
      </w:r>
      <w:r>
        <w:rPr>
          <w:color w:val="252525"/>
          <w:spacing w:val="-3"/>
          <w:sz w:val="20"/>
        </w:rPr>
        <w:t> </w:t>
      </w:r>
      <w:r>
        <w:rPr>
          <w:color w:val="252525"/>
          <w:sz w:val="20"/>
        </w:rPr>
        <w:t>postura</w:t>
      </w:r>
      <w:r>
        <w:rPr>
          <w:color w:val="252525"/>
          <w:spacing w:val="-5"/>
          <w:sz w:val="20"/>
        </w:rPr>
        <w:t> </w:t>
      </w:r>
      <w:r>
        <w:rPr>
          <w:color w:val="252525"/>
          <w:sz w:val="20"/>
        </w:rPr>
        <w:t>asumida</w:t>
      </w:r>
      <w:r>
        <w:rPr>
          <w:color w:val="252525"/>
          <w:spacing w:val="-5"/>
          <w:sz w:val="20"/>
        </w:rPr>
        <w:t> </w:t>
      </w:r>
      <w:r>
        <w:rPr>
          <w:color w:val="252525"/>
          <w:sz w:val="20"/>
        </w:rPr>
        <w:t>por</w:t>
      </w:r>
      <w:r>
        <w:rPr>
          <w:color w:val="252525"/>
          <w:spacing w:val="-6"/>
          <w:sz w:val="20"/>
        </w:rPr>
        <w:t> </w:t>
      </w:r>
      <w:r>
        <w:rPr>
          <w:color w:val="252525"/>
          <w:sz w:val="20"/>
        </w:rPr>
        <w:t>la</w:t>
      </w:r>
      <w:r>
        <w:rPr>
          <w:color w:val="252525"/>
          <w:spacing w:val="-5"/>
          <w:sz w:val="20"/>
        </w:rPr>
        <w:t> </w:t>
      </w:r>
      <w:r>
        <w:rPr>
          <w:color w:val="252525"/>
          <w:sz w:val="20"/>
        </w:rPr>
        <w:t>mayoría de la Corte desconoce las reglas de interpretación de la Convención de Viena sobre el</w:t>
      </w:r>
      <w:r>
        <w:rPr>
          <w:color w:val="252525"/>
          <w:spacing w:val="-9"/>
          <w:sz w:val="20"/>
        </w:rPr>
        <w:t> </w:t>
      </w:r>
      <w:r>
        <w:rPr>
          <w:color w:val="252525"/>
          <w:sz w:val="20"/>
        </w:rPr>
        <w:t>Derechos</w:t>
      </w:r>
      <w:r>
        <w:rPr>
          <w:color w:val="252525"/>
          <w:spacing w:val="-8"/>
          <w:sz w:val="20"/>
        </w:rPr>
        <w:t> </w:t>
      </w:r>
      <w:r>
        <w:rPr>
          <w:color w:val="252525"/>
          <w:sz w:val="20"/>
        </w:rPr>
        <w:t>de</w:t>
      </w:r>
      <w:r>
        <w:rPr>
          <w:color w:val="252525"/>
          <w:spacing w:val="-8"/>
          <w:sz w:val="20"/>
        </w:rPr>
        <w:t> </w:t>
      </w:r>
      <w:r>
        <w:rPr>
          <w:color w:val="252525"/>
          <w:sz w:val="20"/>
        </w:rPr>
        <w:t>los</w:t>
      </w:r>
      <w:r>
        <w:rPr>
          <w:color w:val="252525"/>
          <w:spacing w:val="-8"/>
          <w:sz w:val="20"/>
        </w:rPr>
        <w:t> </w:t>
      </w:r>
      <w:r>
        <w:rPr>
          <w:color w:val="252525"/>
          <w:sz w:val="20"/>
        </w:rPr>
        <w:t>Tratados</w:t>
      </w:r>
      <w:hyperlink w:history="true" w:anchor="_bookmark95">
        <w:r>
          <w:rPr>
            <w:color w:val="252525"/>
            <w:position w:val="7"/>
            <w:sz w:val="13"/>
          </w:rPr>
          <w:t>22</w:t>
        </w:r>
      </w:hyperlink>
      <w:r>
        <w:rPr>
          <w:color w:val="252525"/>
          <w:sz w:val="20"/>
        </w:rPr>
        <w:t>,</w:t>
      </w:r>
      <w:r>
        <w:rPr>
          <w:color w:val="252525"/>
          <w:spacing w:val="-10"/>
          <w:sz w:val="20"/>
        </w:rPr>
        <w:t> </w:t>
      </w:r>
      <w:r>
        <w:rPr>
          <w:color w:val="252525"/>
          <w:sz w:val="20"/>
        </w:rPr>
        <w:t>cambia</w:t>
      </w:r>
      <w:r>
        <w:rPr>
          <w:color w:val="252525"/>
          <w:spacing w:val="-9"/>
          <w:sz w:val="20"/>
        </w:rPr>
        <w:t> </w:t>
      </w:r>
      <w:r>
        <w:rPr>
          <w:color w:val="252525"/>
          <w:sz w:val="20"/>
        </w:rPr>
        <w:t>la</w:t>
      </w:r>
      <w:r>
        <w:rPr>
          <w:color w:val="252525"/>
          <w:spacing w:val="-9"/>
          <w:sz w:val="20"/>
        </w:rPr>
        <w:t> </w:t>
      </w:r>
      <w:r>
        <w:rPr>
          <w:color w:val="252525"/>
          <w:sz w:val="20"/>
        </w:rPr>
        <w:t>naturaleza</w:t>
      </w:r>
      <w:r>
        <w:rPr>
          <w:color w:val="252525"/>
          <w:spacing w:val="-9"/>
          <w:sz w:val="20"/>
        </w:rPr>
        <w:t> </w:t>
      </w:r>
      <w:r>
        <w:rPr>
          <w:color w:val="252525"/>
          <w:sz w:val="20"/>
        </w:rPr>
        <w:t>de</w:t>
      </w:r>
      <w:r>
        <w:rPr>
          <w:color w:val="252525"/>
          <w:spacing w:val="-8"/>
          <w:sz w:val="20"/>
        </w:rPr>
        <w:t> </w:t>
      </w:r>
      <w:r>
        <w:rPr>
          <w:color w:val="252525"/>
          <w:sz w:val="20"/>
        </w:rPr>
        <w:t>la</w:t>
      </w:r>
      <w:r>
        <w:rPr>
          <w:color w:val="252525"/>
          <w:spacing w:val="-7"/>
          <w:sz w:val="20"/>
        </w:rPr>
        <w:t> </w:t>
      </w:r>
      <w:r>
        <w:rPr>
          <w:color w:val="252525"/>
          <w:sz w:val="20"/>
        </w:rPr>
        <w:t>obligación</w:t>
      </w:r>
      <w:r>
        <w:rPr>
          <w:color w:val="252525"/>
          <w:spacing w:val="-8"/>
          <w:sz w:val="20"/>
        </w:rPr>
        <w:t> </w:t>
      </w:r>
      <w:r>
        <w:rPr>
          <w:color w:val="252525"/>
          <w:sz w:val="20"/>
        </w:rPr>
        <w:t>de</w:t>
      </w:r>
      <w:r>
        <w:rPr>
          <w:color w:val="252525"/>
          <w:spacing w:val="-10"/>
          <w:sz w:val="20"/>
        </w:rPr>
        <w:t> </w:t>
      </w:r>
      <w:r>
        <w:rPr>
          <w:color w:val="252525"/>
          <w:sz w:val="20"/>
        </w:rPr>
        <w:t>progresividad consagrada de manera textual en el artículo 26</w:t>
      </w:r>
      <w:hyperlink w:history="true" w:anchor="_bookmark96">
        <w:r>
          <w:rPr>
            <w:color w:val="252525"/>
            <w:position w:val="7"/>
            <w:sz w:val="13"/>
          </w:rPr>
          <w:t>23</w:t>
        </w:r>
      </w:hyperlink>
      <w:r>
        <w:rPr>
          <w:color w:val="252525"/>
          <w:sz w:val="20"/>
        </w:rPr>
        <w:t>, ignora la voluntad de los Estados plasmada en el Protocolo de San Salvador</w:t>
      </w:r>
      <w:hyperlink w:history="true" w:anchor="_bookmark97">
        <w:r>
          <w:rPr>
            <w:color w:val="252525"/>
            <w:position w:val="7"/>
            <w:sz w:val="13"/>
          </w:rPr>
          <w:t>24</w:t>
        </w:r>
      </w:hyperlink>
      <w:r>
        <w:rPr>
          <w:color w:val="252525"/>
          <w:spacing w:val="40"/>
          <w:position w:val="7"/>
          <w:sz w:val="13"/>
        </w:rPr>
        <w:t> </w:t>
      </w:r>
      <w:r>
        <w:rPr>
          <w:color w:val="252525"/>
          <w:sz w:val="20"/>
        </w:rPr>
        <w:t>y mina la legitimidad del Tribunal al ampliar injustificadamente su competencia</w:t>
      </w:r>
      <w:hyperlink w:history="true" w:anchor="_bookmark98">
        <w:r>
          <w:rPr>
            <w:color w:val="252525"/>
            <w:position w:val="7"/>
            <w:sz w:val="13"/>
          </w:rPr>
          <w:t>25</w:t>
        </w:r>
      </w:hyperlink>
      <w:r>
        <w:rPr>
          <w:color w:val="252525"/>
          <w:sz w:val="20"/>
        </w:rPr>
        <w:t>; solo por mencionar algunos </w:t>
      </w:r>
      <w:r>
        <w:rPr>
          <w:color w:val="252525"/>
          <w:spacing w:val="-2"/>
          <w:sz w:val="20"/>
        </w:rPr>
        <w:t>argumentos.</w:t>
      </w:r>
    </w:p>
    <w:p>
      <w:pPr>
        <w:pStyle w:val="ListParagraph"/>
        <w:numPr>
          <w:ilvl w:val="0"/>
          <w:numId w:val="35"/>
        </w:numPr>
        <w:tabs>
          <w:tab w:pos="810" w:val="left" w:leader="none"/>
        </w:tabs>
        <w:spacing w:line="240" w:lineRule="auto" w:before="0" w:after="0"/>
        <w:ind w:left="101" w:right="119" w:firstLine="0"/>
        <w:jc w:val="both"/>
        <w:rPr>
          <w:sz w:val="20"/>
        </w:rPr>
      </w:pPr>
      <w:r>
        <w:rPr>
          <w:color w:val="252525"/>
          <w:sz w:val="20"/>
        </w:rPr>
        <w:t>En esta oportunidad no voy a profundizar sobre este punto, ni sobre las dificultades</w:t>
      </w:r>
      <w:r>
        <w:rPr>
          <w:color w:val="252525"/>
          <w:spacing w:val="-6"/>
          <w:sz w:val="20"/>
        </w:rPr>
        <w:t> </w:t>
      </w:r>
      <w:r>
        <w:rPr>
          <w:color w:val="252525"/>
          <w:sz w:val="20"/>
        </w:rPr>
        <w:t>de</w:t>
      </w:r>
      <w:r>
        <w:rPr>
          <w:color w:val="252525"/>
          <w:spacing w:val="-7"/>
          <w:sz w:val="20"/>
        </w:rPr>
        <w:t> </w:t>
      </w:r>
      <w:r>
        <w:rPr>
          <w:color w:val="252525"/>
          <w:sz w:val="20"/>
        </w:rPr>
        <w:t>la</w:t>
      </w:r>
      <w:r>
        <w:rPr>
          <w:color w:val="252525"/>
          <w:spacing w:val="-5"/>
          <w:sz w:val="20"/>
        </w:rPr>
        <w:t> </w:t>
      </w:r>
      <w:r>
        <w:rPr>
          <w:color w:val="252525"/>
          <w:sz w:val="20"/>
        </w:rPr>
        <w:t>construcción</w:t>
      </w:r>
      <w:r>
        <w:rPr>
          <w:color w:val="252525"/>
          <w:spacing w:val="-5"/>
          <w:sz w:val="20"/>
        </w:rPr>
        <w:t> </w:t>
      </w:r>
      <w:r>
        <w:rPr>
          <w:color w:val="252525"/>
          <w:sz w:val="20"/>
        </w:rPr>
        <w:t>jurisprudencial</w:t>
      </w:r>
      <w:r>
        <w:rPr>
          <w:color w:val="252525"/>
          <w:spacing w:val="-8"/>
          <w:sz w:val="20"/>
        </w:rPr>
        <w:t> </w:t>
      </w:r>
      <w:r>
        <w:rPr>
          <w:color w:val="252525"/>
          <w:sz w:val="20"/>
        </w:rPr>
        <w:t>del</w:t>
      </w:r>
      <w:r>
        <w:rPr>
          <w:color w:val="252525"/>
          <w:spacing w:val="-8"/>
          <w:sz w:val="20"/>
        </w:rPr>
        <w:t> </w:t>
      </w:r>
      <w:r>
        <w:rPr>
          <w:color w:val="252525"/>
          <w:sz w:val="20"/>
        </w:rPr>
        <w:t>derecho</w:t>
      </w:r>
      <w:r>
        <w:rPr>
          <w:color w:val="252525"/>
          <w:spacing w:val="-7"/>
          <w:sz w:val="20"/>
        </w:rPr>
        <w:t> </w:t>
      </w:r>
      <w:r>
        <w:rPr>
          <w:color w:val="252525"/>
          <w:sz w:val="20"/>
        </w:rPr>
        <w:t>a</w:t>
      </w:r>
      <w:r>
        <w:rPr>
          <w:color w:val="252525"/>
          <w:spacing w:val="-8"/>
          <w:sz w:val="20"/>
        </w:rPr>
        <w:t> </w:t>
      </w:r>
      <w:r>
        <w:rPr>
          <w:color w:val="252525"/>
          <w:sz w:val="20"/>
        </w:rPr>
        <w:t>la</w:t>
      </w:r>
      <w:r>
        <w:rPr>
          <w:color w:val="252525"/>
          <w:spacing w:val="-5"/>
          <w:sz w:val="20"/>
        </w:rPr>
        <w:t> </w:t>
      </w:r>
      <w:r>
        <w:rPr>
          <w:color w:val="252525"/>
          <w:sz w:val="20"/>
        </w:rPr>
        <w:t>salud,</w:t>
      </w:r>
      <w:r>
        <w:rPr>
          <w:color w:val="252525"/>
          <w:spacing w:val="-5"/>
          <w:sz w:val="20"/>
        </w:rPr>
        <w:t> </w:t>
      </w:r>
      <w:r>
        <w:rPr>
          <w:color w:val="252525"/>
          <w:sz w:val="20"/>
        </w:rPr>
        <w:t>para</w:t>
      </w:r>
      <w:r>
        <w:rPr>
          <w:color w:val="252525"/>
          <w:spacing w:val="-8"/>
          <w:sz w:val="20"/>
        </w:rPr>
        <w:t> </w:t>
      </w:r>
      <w:r>
        <w:rPr>
          <w:color w:val="252525"/>
          <w:sz w:val="20"/>
        </w:rPr>
        <w:t>lo</w:t>
      </w:r>
      <w:r>
        <w:rPr>
          <w:color w:val="252525"/>
          <w:spacing w:val="-6"/>
          <w:sz w:val="20"/>
        </w:rPr>
        <w:t> </w:t>
      </w:r>
      <w:r>
        <w:rPr>
          <w:color w:val="252525"/>
          <w:sz w:val="20"/>
        </w:rPr>
        <w:t>cual</w:t>
      </w:r>
      <w:r>
        <w:rPr>
          <w:color w:val="252525"/>
          <w:spacing w:val="-7"/>
          <w:sz w:val="20"/>
        </w:rPr>
        <w:t> </w:t>
      </w:r>
      <w:r>
        <w:rPr>
          <w:color w:val="252525"/>
          <w:sz w:val="20"/>
        </w:rPr>
        <w:t>me remito</w:t>
      </w:r>
      <w:r>
        <w:rPr>
          <w:color w:val="252525"/>
          <w:spacing w:val="40"/>
          <w:sz w:val="20"/>
        </w:rPr>
        <w:t> </w:t>
      </w:r>
      <w:r>
        <w:rPr>
          <w:color w:val="252525"/>
          <w:sz w:val="20"/>
        </w:rPr>
        <w:t>a</w:t>
      </w:r>
      <w:r>
        <w:rPr>
          <w:color w:val="252525"/>
          <w:spacing w:val="57"/>
          <w:sz w:val="20"/>
        </w:rPr>
        <w:t> </w:t>
      </w:r>
      <w:r>
        <w:rPr>
          <w:color w:val="252525"/>
          <w:sz w:val="20"/>
        </w:rPr>
        <w:t>mis</w:t>
      </w:r>
      <w:r>
        <w:rPr>
          <w:color w:val="252525"/>
          <w:spacing w:val="56"/>
          <w:sz w:val="20"/>
        </w:rPr>
        <w:t> </w:t>
      </w:r>
      <w:r>
        <w:rPr>
          <w:color w:val="252525"/>
          <w:sz w:val="20"/>
        </w:rPr>
        <w:t>votos</w:t>
      </w:r>
      <w:r>
        <w:rPr>
          <w:color w:val="252525"/>
          <w:spacing w:val="40"/>
          <w:sz w:val="20"/>
        </w:rPr>
        <w:t> </w:t>
      </w:r>
      <w:r>
        <w:rPr>
          <w:color w:val="252525"/>
          <w:sz w:val="20"/>
        </w:rPr>
        <w:t>previos</w:t>
      </w:r>
      <w:hyperlink w:history="true" w:anchor="_bookmark99">
        <w:r>
          <w:rPr>
            <w:color w:val="252525"/>
            <w:position w:val="7"/>
            <w:sz w:val="13"/>
          </w:rPr>
          <w:t>26</w:t>
        </w:r>
      </w:hyperlink>
      <w:r>
        <w:rPr>
          <w:color w:val="252525"/>
          <w:sz w:val="20"/>
        </w:rPr>
        <w:t>.</w:t>
      </w:r>
      <w:r>
        <w:rPr>
          <w:color w:val="252525"/>
          <w:spacing w:val="40"/>
          <w:sz w:val="20"/>
        </w:rPr>
        <w:t> </w:t>
      </w:r>
      <w:r>
        <w:rPr>
          <w:color w:val="252525"/>
          <w:sz w:val="20"/>
        </w:rPr>
        <w:t>En</w:t>
      </w:r>
      <w:r>
        <w:rPr>
          <w:color w:val="252525"/>
          <w:spacing w:val="58"/>
          <w:sz w:val="20"/>
        </w:rPr>
        <w:t> </w:t>
      </w:r>
      <w:r>
        <w:rPr>
          <w:color w:val="252525"/>
          <w:sz w:val="20"/>
        </w:rPr>
        <w:t>este</w:t>
      </w:r>
      <w:r>
        <w:rPr>
          <w:color w:val="252525"/>
          <w:spacing w:val="56"/>
          <w:sz w:val="20"/>
        </w:rPr>
        <w:t> </w:t>
      </w:r>
      <w:r>
        <w:rPr>
          <w:color w:val="252525"/>
          <w:sz w:val="20"/>
        </w:rPr>
        <w:t>caso</w:t>
      </w:r>
      <w:r>
        <w:rPr>
          <w:color w:val="252525"/>
          <w:spacing w:val="40"/>
          <w:sz w:val="20"/>
        </w:rPr>
        <w:t> </w:t>
      </w:r>
      <w:r>
        <w:rPr>
          <w:color w:val="252525"/>
          <w:sz w:val="20"/>
        </w:rPr>
        <w:t>quiero</w:t>
      </w:r>
      <w:r>
        <w:rPr>
          <w:color w:val="252525"/>
          <w:spacing w:val="58"/>
          <w:sz w:val="20"/>
        </w:rPr>
        <w:t> </w:t>
      </w:r>
      <w:r>
        <w:rPr>
          <w:color w:val="252525"/>
          <w:sz w:val="20"/>
        </w:rPr>
        <w:t>evidenciar</w:t>
      </w:r>
      <w:r>
        <w:rPr>
          <w:color w:val="252525"/>
          <w:spacing w:val="56"/>
          <w:sz w:val="20"/>
        </w:rPr>
        <w:t> </w:t>
      </w:r>
      <w:r>
        <w:rPr>
          <w:color w:val="252525"/>
          <w:sz w:val="20"/>
        </w:rPr>
        <w:t>cómo</w:t>
      </w:r>
      <w:r>
        <w:rPr>
          <w:color w:val="252525"/>
          <w:spacing w:val="56"/>
          <w:sz w:val="20"/>
        </w:rPr>
        <w:t> </w:t>
      </w:r>
      <w:r>
        <w:rPr>
          <w:color w:val="252525"/>
          <w:sz w:val="20"/>
        </w:rPr>
        <w:t>la</w:t>
      </w:r>
      <w:r>
        <w:rPr>
          <w:color w:val="252525"/>
          <w:spacing w:val="40"/>
          <w:sz w:val="20"/>
        </w:rPr>
        <w:t> </w:t>
      </w:r>
      <w:r>
        <w:rPr>
          <w:color w:val="252525"/>
          <w:sz w:val="20"/>
        </w:rPr>
        <w:t>posición</w:t>
      </w:r>
    </w:p>
    <w:p>
      <w:pPr>
        <w:pStyle w:val="BodyText"/>
        <w:spacing w:before="11"/>
        <w:rPr>
          <w:sz w:val="12"/>
        </w:rPr>
      </w:pPr>
      <w:r>
        <w:rPr/>
        <w:pict>
          <v:rect style="position:absolute;margin-left:85.080002pt;margin-top:9.053594pt;width:144pt;height:.72pt;mso-position-horizontal-relative:page;mso-position-vertical-relative:paragraph;z-index:-15684608;mso-wrap-distance-left:0;mso-wrap-distance-right:0" id="docshape89" filled="true" fillcolor="#000000" stroked="false">
            <v:fill type="solid"/>
            <w10:wrap type="topAndBottom"/>
          </v:rect>
        </w:pict>
      </w:r>
    </w:p>
    <w:p>
      <w:pPr>
        <w:spacing w:before="100"/>
        <w:ind w:left="101" w:right="117" w:firstLine="0"/>
        <w:jc w:val="both"/>
        <w:rPr>
          <w:sz w:val="16"/>
        </w:rPr>
      </w:pPr>
      <w:bookmarkStart w:name="_bookmark85" w:id="87"/>
      <w:bookmarkEnd w:id="87"/>
      <w:r>
        <w:rPr/>
      </w:r>
      <w:r>
        <w:rPr>
          <w:color w:val="252525"/>
          <w:sz w:val="16"/>
          <w:vertAlign w:val="superscript"/>
        </w:rPr>
        <w:t>12</w:t>
      </w:r>
      <w:r>
        <w:rPr>
          <w:color w:val="252525"/>
          <w:spacing w:val="80"/>
          <w:sz w:val="16"/>
          <w:vertAlign w:val="baseline"/>
        </w:rPr>
        <w:t>   </w:t>
      </w:r>
      <w:r>
        <w:rPr>
          <w:color w:val="252525"/>
          <w:sz w:val="16"/>
          <w:vertAlign w:val="baseline"/>
        </w:rPr>
        <w:t>Corte</w:t>
      </w:r>
      <w:r>
        <w:rPr>
          <w:color w:val="252525"/>
          <w:spacing w:val="-2"/>
          <w:sz w:val="16"/>
          <w:vertAlign w:val="baseline"/>
        </w:rPr>
        <w:t> </w:t>
      </w:r>
      <w:r>
        <w:rPr>
          <w:color w:val="252525"/>
          <w:sz w:val="16"/>
          <w:vertAlign w:val="baseline"/>
        </w:rPr>
        <w:t>IDH.</w:t>
      </w:r>
      <w:r>
        <w:rPr>
          <w:color w:val="252525"/>
          <w:spacing w:val="-6"/>
          <w:sz w:val="16"/>
          <w:vertAlign w:val="baseline"/>
        </w:rPr>
        <w:t> </w:t>
      </w:r>
      <w:r>
        <w:rPr>
          <w:color w:val="252525"/>
          <w:sz w:val="16"/>
          <w:vertAlign w:val="baseline"/>
        </w:rPr>
        <w:t>Caso</w:t>
      </w:r>
      <w:r>
        <w:rPr>
          <w:color w:val="252525"/>
          <w:spacing w:val="-4"/>
          <w:sz w:val="16"/>
          <w:vertAlign w:val="baseline"/>
        </w:rPr>
        <w:t> </w:t>
      </w:r>
      <w:r>
        <w:rPr>
          <w:color w:val="252525"/>
          <w:sz w:val="16"/>
          <w:vertAlign w:val="baseline"/>
        </w:rPr>
        <w:t>Guevara</w:t>
      </w:r>
      <w:r>
        <w:rPr>
          <w:color w:val="252525"/>
          <w:spacing w:val="-6"/>
          <w:sz w:val="16"/>
          <w:vertAlign w:val="baseline"/>
        </w:rPr>
        <w:t> </w:t>
      </w:r>
      <w:r>
        <w:rPr>
          <w:color w:val="252525"/>
          <w:sz w:val="16"/>
          <w:vertAlign w:val="baseline"/>
        </w:rPr>
        <w:t>Díaz</w:t>
      </w:r>
      <w:r>
        <w:rPr>
          <w:color w:val="252525"/>
          <w:spacing w:val="-6"/>
          <w:sz w:val="16"/>
          <w:vertAlign w:val="baseline"/>
        </w:rPr>
        <w:t> </w:t>
      </w:r>
      <w:r>
        <w:rPr>
          <w:color w:val="252525"/>
          <w:sz w:val="16"/>
          <w:vertAlign w:val="baseline"/>
        </w:rPr>
        <w:t>Vs.</w:t>
      </w:r>
      <w:r>
        <w:rPr>
          <w:color w:val="252525"/>
          <w:spacing w:val="-8"/>
          <w:sz w:val="16"/>
          <w:vertAlign w:val="baseline"/>
        </w:rPr>
        <w:t> </w:t>
      </w:r>
      <w:r>
        <w:rPr>
          <w:color w:val="252525"/>
          <w:sz w:val="16"/>
          <w:vertAlign w:val="baseline"/>
        </w:rPr>
        <w:t>Costa</w:t>
      </w:r>
      <w:r>
        <w:rPr>
          <w:color w:val="252525"/>
          <w:spacing w:val="-6"/>
          <w:sz w:val="16"/>
          <w:vertAlign w:val="baseline"/>
        </w:rPr>
        <w:t> </w:t>
      </w:r>
      <w:r>
        <w:rPr>
          <w:color w:val="252525"/>
          <w:sz w:val="16"/>
          <w:vertAlign w:val="baseline"/>
        </w:rPr>
        <w:t>Rica.</w:t>
      </w:r>
      <w:r>
        <w:rPr>
          <w:color w:val="252525"/>
          <w:spacing w:val="-8"/>
          <w:sz w:val="16"/>
          <w:vertAlign w:val="baseline"/>
        </w:rPr>
        <w:t> </w:t>
      </w:r>
      <w:r>
        <w:rPr>
          <w:color w:val="252525"/>
          <w:sz w:val="16"/>
          <w:vertAlign w:val="baseline"/>
        </w:rPr>
        <w:t>Fondo,</w:t>
      </w:r>
      <w:r>
        <w:rPr>
          <w:color w:val="252525"/>
          <w:spacing w:val="-6"/>
          <w:sz w:val="16"/>
          <w:vertAlign w:val="baseline"/>
        </w:rPr>
        <w:t> </w:t>
      </w:r>
      <w:r>
        <w:rPr>
          <w:color w:val="252525"/>
          <w:sz w:val="16"/>
          <w:vertAlign w:val="baseline"/>
        </w:rPr>
        <w:t>Reparaciones</w:t>
      </w:r>
      <w:r>
        <w:rPr>
          <w:color w:val="252525"/>
          <w:spacing w:val="-5"/>
          <w:sz w:val="16"/>
          <w:vertAlign w:val="baseline"/>
        </w:rPr>
        <w:t> </w:t>
      </w:r>
      <w:r>
        <w:rPr>
          <w:color w:val="252525"/>
          <w:sz w:val="16"/>
          <w:vertAlign w:val="baseline"/>
        </w:rPr>
        <w:t>y</w:t>
      </w:r>
      <w:r>
        <w:rPr>
          <w:color w:val="252525"/>
          <w:spacing w:val="-4"/>
          <w:sz w:val="16"/>
          <w:vertAlign w:val="baseline"/>
        </w:rPr>
        <w:t> </w:t>
      </w:r>
      <w:r>
        <w:rPr>
          <w:color w:val="252525"/>
          <w:sz w:val="16"/>
          <w:vertAlign w:val="baseline"/>
        </w:rPr>
        <w:t>Costas.</w:t>
      </w:r>
      <w:r>
        <w:rPr>
          <w:color w:val="252525"/>
          <w:spacing w:val="-6"/>
          <w:sz w:val="16"/>
          <w:vertAlign w:val="baseline"/>
        </w:rPr>
        <w:t> </w:t>
      </w:r>
      <w:r>
        <w:rPr>
          <w:color w:val="252525"/>
          <w:sz w:val="16"/>
          <w:vertAlign w:val="baseline"/>
        </w:rPr>
        <w:t>Sentencia</w:t>
      </w:r>
      <w:r>
        <w:rPr>
          <w:color w:val="252525"/>
          <w:spacing w:val="-6"/>
          <w:sz w:val="16"/>
          <w:vertAlign w:val="baseline"/>
        </w:rPr>
        <w:t> </w:t>
      </w:r>
      <w:r>
        <w:rPr>
          <w:color w:val="252525"/>
          <w:sz w:val="16"/>
          <w:vertAlign w:val="baseline"/>
        </w:rPr>
        <w:t>de</w:t>
      </w:r>
      <w:r>
        <w:rPr>
          <w:color w:val="252525"/>
          <w:spacing w:val="-5"/>
          <w:sz w:val="16"/>
          <w:vertAlign w:val="baseline"/>
        </w:rPr>
        <w:t> </w:t>
      </w:r>
      <w:r>
        <w:rPr>
          <w:color w:val="252525"/>
          <w:sz w:val="16"/>
          <w:vertAlign w:val="baseline"/>
        </w:rPr>
        <w:t>22</w:t>
      </w:r>
      <w:r>
        <w:rPr>
          <w:color w:val="252525"/>
          <w:spacing w:val="-6"/>
          <w:sz w:val="16"/>
          <w:vertAlign w:val="baseline"/>
        </w:rPr>
        <w:t> </w:t>
      </w:r>
      <w:r>
        <w:rPr>
          <w:color w:val="252525"/>
          <w:sz w:val="16"/>
          <w:vertAlign w:val="baseline"/>
        </w:rPr>
        <w:t>de junio de 2022. Serie C No. 453. Voto concurrente y parcialmente disidente del Juez Humberto Antonio Sierra Porto.</w:t>
      </w:r>
    </w:p>
    <w:p>
      <w:pPr>
        <w:spacing w:before="0"/>
        <w:ind w:left="101" w:right="116" w:firstLine="0"/>
        <w:jc w:val="both"/>
        <w:rPr>
          <w:sz w:val="16"/>
        </w:rPr>
      </w:pPr>
      <w:bookmarkStart w:name="_bookmark86" w:id="88"/>
      <w:bookmarkEnd w:id="88"/>
      <w:r>
        <w:rPr/>
      </w:r>
      <w:r>
        <w:rPr>
          <w:color w:val="252525"/>
          <w:sz w:val="16"/>
          <w:vertAlign w:val="superscript"/>
        </w:rPr>
        <w:t>13</w:t>
      </w:r>
      <w:r>
        <w:rPr>
          <w:color w:val="252525"/>
          <w:spacing w:val="80"/>
          <w:w w:val="150"/>
          <w:sz w:val="16"/>
          <w:vertAlign w:val="baseline"/>
        </w:rPr>
        <w:t>  </w:t>
      </w:r>
      <w:r>
        <w:rPr>
          <w:color w:val="252525"/>
          <w:sz w:val="16"/>
          <w:vertAlign w:val="baseline"/>
        </w:rPr>
        <w:t>Caso</w:t>
      </w:r>
      <w:r>
        <w:rPr>
          <w:color w:val="252525"/>
          <w:spacing w:val="-11"/>
          <w:sz w:val="16"/>
          <w:vertAlign w:val="baseline"/>
        </w:rPr>
        <w:t> </w:t>
      </w:r>
      <w:r>
        <w:rPr>
          <w:color w:val="252525"/>
          <w:sz w:val="16"/>
          <w:vertAlign w:val="baseline"/>
        </w:rPr>
        <w:t>Gonzales</w:t>
      </w:r>
      <w:r>
        <w:rPr>
          <w:color w:val="252525"/>
          <w:spacing w:val="-10"/>
          <w:sz w:val="16"/>
          <w:vertAlign w:val="baseline"/>
        </w:rPr>
        <w:t> </w:t>
      </w:r>
      <w:r>
        <w:rPr>
          <w:color w:val="252525"/>
          <w:sz w:val="16"/>
          <w:vertAlign w:val="baseline"/>
        </w:rPr>
        <w:t>Lluy</w:t>
      </w:r>
      <w:r>
        <w:rPr>
          <w:color w:val="252525"/>
          <w:spacing w:val="-11"/>
          <w:sz w:val="16"/>
          <w:vertAlign w:val="baseline"/>
        </w:rPr>
        <w:t> </w:t>
      </w:r>
      <w:r>
        <w:rPr>
          <w:color w:val="252525"/>
          <w:sz w:val="16"/>
          <w:vertAlign w:val="baseline"/>
        </w:rPr>
        <w:t>y</w:t>
      </w:r>
      <w:r>
        <w:rPr>
          <w:color w:val="252525"/>
          <w:spacing w:val="-11"/>
          <w:sz w:val="16"/>
          <w:vertAlign w:val="baseline"/>
        </w:rPr>
        <w:t> </w:t>
      </w:r>
      <w:r>
        <w:rPr>
          <w:color w:val="252525"/>
          <w:sz w:val="16"/>
          <w:vertAlign w:val="baseline"/>
        </w:rPr>
        <w:t>otros</w:t>
      </w:r>
      <w:r>
        <w:rPr>
          <w:color w:val="252525"/>
          <w:spacing w:val="-12"/>
          <w:sz w:val="16"/>
          <w:vertAlign w:val="baseline"/>
        </w:rPr>
        <w:t> </w:t>
      </w:r>
      <w:r>
        <w:rPr>
          <w:color w:val="252525"/>
          <w:sz w:val="16"/>
          <w:vertAlign w:val="baseline"/>
        </w:rPr>
        <w:t>Vs.</w:t>
      </w:r>
      <w:r>
        <w:rPr>
          <w:color w:val="252525"/>
          <w:spacing w:val="-13"/>
          <w:sz w:val="16"/>
          <w:vertAlign w:val="baseline"/>
        </w:rPr>
        <w:t> </w:t>
      </w:r>
      <w:r>
        <w:rPr>
          <w:color w:val="252525"/>
          <w:sz w:val="16"/>
          <w:vertAlign w:val="baseline"/>
        </w:rPr>
        <w:t>Ecuador.</w:t>
      </w:r>
      <w:r>
        <w:rPr>
          <w:color w:val="252525"/>
          <w:spacing w:val="-11"/>
          <w:sz w:val="16"/>
          <w:vertAlign w:val="baseline"/>
        </w:rPr>
        <w:t> </w:t>
      </w:r>
      <w:r>
        <w:rPr>
          <w:color w:val="252525"/>
          <w:sz w:val="16"/>
          <w:vertAlign w:val="baseline"/>
        </w:rPr>
        <w:t>Excepciones</w:t>
      </w:r>
      <w:r>
        <w:rPr>
          <w:color w:val="252525"/>
          <w:spacing w:val="-12"/>
          <w:sz w:val="16"/>
          <w:vertAlign w:val="baseline"/>
        </w:rPr>
        <w:t> </w:t>
      </w:r>
      <w:r>
        <w:rPr>
          <w:color w:val="252525"/>
          <w:sz w:val="16"/>
          <w:vertAlign w:val="baseline"/>
        </w:rPr>
        <w:t>Preliminares,</w:t>
      </w:r>
      <w:r>
        <w:rPr>
          <w:color w:val="252525"/>
          <w:spacing w:val="-13"/>
          <w:sz w:val="16"/>
          <w:vertAlign w:val="baseline"/>
        </w:rPr>
        <w:t> </w:t>
      </w:r>
      <w:r>
        <w:rPr>
          <w:color w:val="252525"/>
          <w:sz w:val="16"/>
          <w:vertAlign w:val="baseline"/>
        </w:rPr>
        <w:t>Fondo,</w:t>
      </w:r>
      <w:r>
        <w:rPr>
          <w:color w:val="252525"/>
          <w:spacing w:val="-13"/>
          <w:sz w:val="16"/>
          <w:vertAlign w:val="baseline"/>
        </w:rPr>
        <w:t> </w:t>
      </w:r>
      <w:r>
        <w:rPr>
          <w:color w:val="252525"/>
          <w:sz w:val="16"/>
          <w:vertAlign w:val="baseline"/>
        </w:rPr>
        <w:t>Reparaciones</w:t>
      </w:r>
      <w:r>
        <w:rPr>
          <w:color w:val="252525"/>
          <w:spacing w:val="-12"/>
          <w:sz w:val="16"/>
          <w:vertAlign w:val="baseline"/>
        </w:rPr>
        <w:t> </w:t>
      </w:r>
      <w:r>
        <w:rPr>
          <w:color w:val="252525"/>
          <w:sz w:val="16"/>
          <w:vertAlign w:val="baseline"/>
        </w:rPr>
        <w:t>y</w:t>
      </w:r>
      <w:r>
        <w:rPr>
          <w:color w:val="252525"/>
          <w:spacing w:val="-14"/>
          <w:sz w:val="16"/>
          <w:vertAlign w:val="baseline"/>
        </w:rPr>
        <w:t> </w:t>
      </w:r>
      <w:r>
        <w:rPr>
          <w:color w:val="252525"/>
          <w:sz w:val="16"/>
          <w:vertAlign w:val="baseline"/>
        </w:rPr>
        <w:t>Costas. Sentencia de 1 de septiembre de 2015. Serie C No. 298. Voto concurrente del Juez Humberto Antonio Sierra Porto.</w:t>
      </w:r>
    </w:p>
    <w:p>
      <w:pPr>
        <w:spacing w:before="0"/>
        <w:ind w:left="101" w:right="115" w:firstLine="0"/>
        <w:jc w:val="both"/>
        <w:rPr>
          <w:sz w:val="16"/>
        </w:rPr>
      </w:pPr>
      <w:bookmarkStart w:name="_bookmark87" w:id="89"/>
      <w:bookmarkEnd w:id="89"/>
      <w:r>
        <w:rPr/>
      </w:r>
      <w:r>
        <w:rPr>
          <w:color w:val="252525"/>
          <w:sz w:val="16"/>
          <w:vertAlign w:val="superscript"/>
        </w:rPr>
        <w:t>14</w:t>
      </w:r>
      <w:r>
        <w:rPr>
          <w:color w:val="252525"/>
          <w:spacing w:val="80"/>
          <w:w w:val="150"/>
          <w:sz w:val="16"/>
          <w:vertAlign w:val="baseline"/>
        </w:rPr>
        <w:t>   </w:t>
      </w:r>
      <w:r>
        <w:rPr>
          <w:color w:val="252525"/>
          <w:sz w:val="16"/>
          <w:vertAlign w:val="baseline"/>
        </w:rPr>
        <w:t>Caso Poblete Vilches y otros Vs. Chile. Fondo, Reparaciones y Costas. Sentencia de 8 de marzo</w:t>
      </w:r>
      <w:r>
        <w:rPr>
          <w:color w:val="252525"/>
          <w:spacing w:val="40"/>
          <w:sz w:val="16"/>
          <w:vertAlign w:val="baseline"/>
        </w:rPr>
        <w:t> </w:t>
      </w:r>
      <w:r>
        <w:rPr>
          <w:color w:val="252525"/>
          <w:sz w:val="16"/>
          <w:vertAlign w:val="baseline"/>
        </w:rPr>
        <w:t>de 2018. Serie C No. 349. Voto concurrente del Juez Humberto Antonio Sierra Porto.</w:t>
      </w:r>
    </w:p>
    <w:p>
      <w:pPr>
        <w:spacing w:before="0"/>
        <w:ind w:left="101" w:right="114" w:firstLine="0"/>
        <w:jc w:val="both"/>
        <w:rPr>
          <w:sz w:val="16"/>
        </w:rPr>
      </w:pPr>
      <w:bookmarkStart w:name="_bookmark88" w:id="90"/>
      <w:bookmarkEnd w:id="90"/>
      <w:r>
        <w:rPr/>
      </w:r>
      <w:r>
        <w:rPr>
          <w:color w:val="252525"/>
          <w:sz w:val="16"/>
          <w:vertAlign w:val="superscript"/>
        </w:rPr>
        <w:t>15</w:t>
      </w:r>
      <w:r>
        <w:rPr>
          <w:color w:val="252525"/>
          <w:spacing w:val="80"/>
          <w:sz w:val="16"/>
          <w:vertAlign w:val="baseline"/>
        </w:rPr>
        <w:t>  </w:t>
      </w:r>
      <w:r>
        <w:rPr>
          <w:color w:val="252525"/>
          <w:sz w:val="16"/>
          <w:vertAlign w:val="baseline"/>
        </w:rPr>
        <w:t>Caso</w:t>
      </w:r>
      <w:r>
        <w:rPr>
          <w:color w:val="252525"/>
          <w:spacing w:val="-2"/>
          <w:sz w:val="16"/>
          <w:vertAlign w:val="baseline"/>
        </w:rPr>
        <w:t> </w:t>
      </w:r>
      <w:r>
        <w:rPr>
          <w:color w:val="252525"/>
          <w:sz w:val="16"/>
          <w:vertAlign w:val="baseline"/>
        </w:rPr>
        <w:t>Cuscul</w:t>
      </w:r>
      <w:r>
        <w:rPr>
          <w:color w:val="252525"/>
          <w:spacing w:val="-1"/>
          <w:sz w:val="16"/>
          <w:vertAlign w:val="baseline"/>
        </w:rPr>
        <w:t> </w:t>
      </w:r>
      <w:r>
        <w:rPr>
          <w:color w:val="252525"/>
          <w:sz w:val="16"/>
          <w:vertAlign w:val="baseline"/>
        </w:rPr>
        <w:t>Pivaral</w:t>
      </w:r>
      <w:r>
        <w:rPr>
          <w:color w:val="252525"/>
          <w:spacing w:val="-1"/>
          <w:sz w:val="16"/>
          <w:vertAlign w:val="baseline"/>
        </w:rPr>
        <w:t> </w:t>
      </w:r>
      <w:r>
        <w:rPr>
          <w:color w:val="252525"/>
          <w:sz w:val="16"/>
          <w:vertAlign w:val="baseline"/>
        </w:rPr>
        <w:t>y</w:t>
      </w:r>
      <w:r>
        <w:rPr>
          <w:color w:val="252525"/>
          <w:spacing w:val="-2"/>
          <w:sz w:val="16"/>
          <w:vertAlign w:val="baseline"/>
        </w:rPr>
        <w:t> </w:t>
      </w:r>
      <w:r>
        <w:rPr>
          <w:color w:val="252525"/>
          <w:sz w:val="16"/>
          <w:vertAlign w:val="baseline"/>
        </w:rPr>
        <w:t>otros Vs.</w:t>
      </w:r>
      <w:r>
        <w:rPr>
          <w:color w:val="252525"/>
          <w:spacing w:val="-1"/>
          <w:sz w:val="16"/>
          <w:vertAlign w:val="baseline"/>
        </w:rPr>
        <w:t> </w:t>
      </w:r>
      <w:r>
        <w:rPr>
          <w:color w:val="252525"/>
          <w:sz w:val="16"/>
          <w:vertAlign w:val="baseline"/>
        </w:rPr>
        <w:t>Guatemala.</w:t>
      </w:r>
      <w:r>
        <w:rPr>
          <w:color w:val="252525"/>
          <w:spacing w:val="-1"/>
          <w:sz w:val="16"/>
          <w:vertAlign w:val="baseline"/>
        </w:rPr>
        <w:t> </w:t>
      </w:r>
      <w:r>
        <w:rPr>
          <w:color w:val="252525"/>
          <w:sz w:val="16"/>
          <w:vertAlign w:val="baseline"/>
        </w:rPr>
        <w:t>Excepción</w:t>
      </w:r>
      <w:r>
        <w:rPr>
          <w:color w:val="252525"/>
          <w:spacing w:val="-1"/>
          <w:sz w:val="16"/>
          <w:vertAlign w:val="baseline"/>
        </w:rPr>
        <w:t> </w:t>
      </w:r>
      <w:r>
        <w:rPr>
          <w:color w:val="252525"/>
          <w:sz w:val="16"/>
          <w:vertAlign w:val="baseline"/>
        </w:rPr>
        <w:t>Preliminar,</w:t>
      </w:r>
      <w:r>
        <w:rPr>
          <w:color w:val="252525"/>
          <w:spacing w:val="-1"/>
          <w:sz w:val="16"/>
          <w:vertAlign w:val="baseline"/>
        </w:rPr>
        <w:t> </w:t>
      </w:r>
      <w:r>
        <w:rPr>
          <w:color w:val="252525"/>
          <w:sz w:val="16"/>
          <w:vertAlign w:val="baseline"/>
        </w:rPr>
        <w:t>Fondo,</w:t>
      </w:r>
      <w:r>
        <w:rPr>
          <w:color w:val="252525"/>
          <w:spacing w:val="-3"/>
          <w:sz w:val="16"/>
          <w:vertAlign w:val="baseline"/>
        </w:rPr>
        <w:t> </w:t>
      </w:r>
      <w:r>
        <w:rPr>
          <w:color w:val="252525"/>
          <w:sz w:val="16"/>
          <w:vertAlign w:val="baseline"/>
        </w:rPr>
        <w:t>Reparaciones</w:t>
      </w:r>
      <w:r>
        <w:rPr>
          <w:color w:val="252525"/>
          <w:spacing w:val="-2"/>
          <w:sz w:val="16"/>
          <w:vertAlign w:val="baseline"/>
        </w:rPr>
        <w:t> </w:t>
      </w:r>
      <w:r>
        <w:rPr>
          <w:color w:val="252525"/>
          <w:sz w:val="16"/>
          <w:vertAlign w:val="baseline"/>
        </w:rPr>
        <w:t>y</w:t>
      </w:r>
      <w:r>
        <w:rPr>
          <w:color w:val="252525"/>
          <w:spacing w:val="-2"/>
          <w:sz w:val="16"/>
          <w:vertAlign w:val="baseline"/>
        </w:rPr>
        <w:t> </w:t>
      </w:r>
      <w:r>
        <w:rPr>
          <w:color w:val="252525"/>
          <w:sz w:val="16"/>
          <w:vertAlign w:val="baseline"/>
        </w:rPr>
        <w:t>Costas. Sentencia</w:t>
      </w:r>
      <w:r>
        <w:rPr>
          <w:color w:val="252525"/>
          <w:spacing w:val="-2"/>
          <w:sz w:val="16"/>
          <w:vertAlign w:val="baseline"/>
        </w:rPr>
        <w:t> </w:t>
      </w:r>
      <w:r>
        <w:rPr>
          <w:color w:val="252525"/>
          <w:sz w:val="16"/>
          <w:vertAlign w:val="baseline"/>
        </w:rPr>
        <w:t>de</w:t>
      </w:r>
      <w:r>
        <w:rPr>
          <w:color w:val="252525"/>
          <w:spacing w:val="-3"/>
          <w:sz w:val="16"/>
          <w:vertAlign w:val="baseline"/>
        </w:rPr>
        <w:t> </w:t>
      </w:r>
      <w:r>
        <w:rPr>
          <w:color w:val="252525"/>
          <w:sz w:val="16"/>
          <w:vertAlign w:val="baseline"/>
        </w:rPr>
        <w:t>23</w:t>
      </w:r>
      <w:r>
        <w:rPr>
          <w:color w:val="252525"/>
          <w:spacing w:val="-3"/>
          <w:sz w:val="16"/>
          <w:vertAlign w:val="baseline"/>
        </w:rPr>
        <w:t> </w:t>
      </w:r>
      <w:r>
        <w:rPr>
          <w:color w:val="252525"/>
          <w:sz w:val="16"/>
          <w:vertAlign w:val="baseline"/>
        </w:rPr>
        <w:t>de</w:t>
      </w:r>
      <w:r>
        <w:rPr>
          <w:color w:val="252525"/>
          <w:spacing w:val="-3"/>
          <w:sz w:val="16"/>
          <w:vertAlign w:val="baseline"/>
        </w:rPr>
        <w:t> </w:t>
      </w:r>
      <w:r>
        <w:rPr>
          <w:color w:val="252525"/>
          <w:sz w:val="16"/>
          <w:vertAlign w:val="baseline"/>
        </w:rPr>
        <w:t>agosto</w:t>
      </w:r>
      <w:r>
        <w:rPr>
          <w:color w:val="252525"/>
          <w:spacing w:val="-3"/>
          <w:sz w:val="16"/>
          <w:vertAlign w:val="baseline"/>
        </w:rPr>
        <w:t> </w:t>
      </w:r>
      <w:r>
        <w:rPr>
          <w:color w:val="252525"/>
          <w:sz w:val="16"/>
          <w:vertAlign w:val="baseline"/>
        </w:rPr>
        <w:t>de</w:t>
      </w:r>
      <w:r>
        <w:rPr>
          <w:color w:val="252525"/>
          <w:spacing w:val="-3"/>
          <w:sz w:val="16"/>
          <w:vertAlign w:val="baseline"/>
        </w:rPr>
        <w:t> </w:t>
      </w:r>
      <w:r>
        <w:rPr>
          <w:color w:val="252525"/>
          <w:sz w:val="16"/>
          <w:vertAlign w:val="baseline"/>
        </w:rPr>
        <w:t>2018.</w:t>
      </w:r>
      <w:r>
        <w:rPr>
          <w:color w:val="252525"/>
          <w:spacing w:val="-4"/>
          <w:sz w:val="16"/>
          <w:vertAlign w:val="baseline"/>
        </w:rPr>
        <w:t> </w:t>
      </w:r>
      <w:r>
        <w:rPr>
          <w:color w:val="252525"/>
          <w:sz w:val="16"/>
          <w:vertAlign w:val="baseline"/>
        </w:rPr>
        <w:t>Serie</w:t>
      </w:r>
      <w:r>
        <w:rPr>
          <w:color w:val="252525"/>
          <w:spacing w:val="-3"/>
          <w:sz w:val="16"/>
          <w:vertAlign w:val="baseline"/>
        </w:rPr>
        <w:t> </w:t>
      </w:r>
      <w:r>
        <w:rPr>
          <w:color w:val="252525"/>
          <w:sz w:val="16"/>
          <w:vertAlign w:val="baseline"/>
        </w:rPr>
        <w:t>C</w:t>
      </w:r>
      <w:r>
        <w:rPr>
          <w:color w:val="252525"/>
          <w:spacing w:val="-3"/>
          <w:sz w:val="16"/>
          <w:vertAlign w:val="baseline"/>
        </w:rPr>
        <w:t> </w:t>
      </w:r>
      <w:r>
        <w:rPr>
          <w:color w:val="252525"/>
          <w:sz w:val="16"/>
          <w:vertAlign w:val="baseline"/>
        </w:rPr>
        <w:t>No.</w:t>
      </w:r>
      <w:r>
        <w:rPr>
          <w:color w:val="252525"/>
          <w:spacing w:val="-4"/>
          <w:sz w:val="16"/>
          <w:vertAlign w:val="baseline"/>
        </w:rPr>
        <w:t> </w:t>
      </w:r>
      <w:r>
        <w:rPr>
          <w:color w:val="252525"/>
          <w:sz w:val="16"/>
          <w:vertAlign w:val="baseline"/>
        </w:rPr>
        <w:t>359.</w:t>
      </w:r>
      <w:r>
        <w:rPr>
          <w:color w:val="252525"/>
          <w:spacing w:val="-4"/>
          <w:sz w:val="16"/>
          <w:vertAlign w:val="baseline"/>
        </w:rPr>
        <w:t> </w:t>
      </w:r>
      <w:r>
        <w:rPr>
          <w:color w:val="252525"/>
          <w:sz w:val="16"/>
          <w:vertAlign w:val="baseline"/>
        </w:rPr>
        <w:t>Voto concurrente</w:t>
      </w:r>
      <w:r>
        <w:rPr>
          <w:color w:val="252525"/>
          <w:spacing w:val="-3"/>
          <w:sz w:val="16"/>
          <w:vertAlign w:val="baseline"/>
        </w:rPr>
        <w:t> </w:t>
      </w:r>
      <w:r>
        <w:rPr>
          <w:color w:val="252525"/>
          <w:sz w:val="16"/>
          <w:vertAlign w:val="baseline"/>
        </w:rPr>
        <w:t>del</w:t>
      </w:r>
      <w:r>
        <w:rPr>
          <w:color w:val="252525"/>
          <w:spacing w:val="-2"/>
          <w:sz w:val="16"/>
          <w:vertAlign w:val="baseline"/>
        </w:rPr>
        <w:t> </w:t>
      </w:r>
      <w:r>
        <w:rPr>
          <w:color w:val="252525"/>
          <w:sz w:val="16"/>
          <w:vertAlign w:val="baseline"/>
        </w:rPr>
        <w:t>Juez</w:t>
      </w:r>
      <w:r>
        <w:rPr>
          <w:color w:val="252525"/>
          <w:spacing w:val="-4"/>
          <w:sz w:val="16"/>
          <w:vertAlign w:val="baseline"/>
        </w:rPr>
        <w:t> </w:t>
      </w:r>
      <w:r>
        <w:rPr>
          <w:color w:val="252525"/>
          <w:sz w:val="16"/>
          <w:vertAlign w:val="baseline"/>
        </w:rPr>
        <w:t>Humberto</w:t>
      </w:r>
      <w:r>
        <w:rPr>
          <w:color w:val="252525"/>
          <w:spacing w:val="-3"/>
          <w:sz w:val="16"/>
          <w:vertAlign w:val="baseline"/>
        </w:rPr>
        <w:t> </w:t>
      </w:r>
      <w:r>
        <w:rPr>
          <w:color w:val="252525"/>
          <w:sz w:val="16"/>
          <w:vertAlign w:val="baseline"/>
        </w:rPr>
        <w:t>Antonio</w:t>
      </w:r>
      <w:r>
        <w:rPr>
          <w:color w:val="252525"/>
          <w:spacing w:val="-3"/>
          <w:sz w:val="16"/>
          <w:vertAlign w:val="baseline"/>
        </w:rPr>
        <w:t> </w:t>
      </w:r>
      <w:r>
        <w:rPr>
          <w:color w:val="252525"/>
          <w:sz w:val="16"/>
          <w:vertAlign w:val="baseline"/>
        </w:rPr>
        <w:t>Sierra </w:t>
      </w:r>
      <w:r>
        <w:rPr>
          <w:color w:val="252525"/>
          <w:spacing w:val="-2"/>
          <w:sz w:val="16"/>
          <w:vertAlign w:val="baseline"/>
        </w:rPr>
        <w:t>Porto.</w:t>
      </w:r>
    </w:p>
    <w:p>
      <w:pPr>
        <w:spacing w:before="0"/>
        <w:ind w:left="101" w:right="117" w:firstLine="0"/>
        <w:jc w:val="both"/>
        <w:rPr>
          <w:sz w:val="16"/>
        </w:rPr>
      </w:pPr>
      <w:bookmarkStart w:name="_bookmark89" w:id="91"/>
      <w:bookmarkEnd w:id="91"/>
      <w:r>
        <w:rPr/>
      </w:r>
      <w:r>
        <w:rPr>
          <w:color w:val="252525"/>
          <w:sz w:val="16"/>
          <w:vertAlign w:val="superscript"/>
        </w:rPr>
        <w:t>16</w:t>
      </w:r>
      <w:r>
        <w:rPr>
          <w:color w:val="252525"/>
          <w:spacing w:val="80"/>
          <w:sz w:val="16"/>
          <w:vertAlign w:val="baseline"/>
        </w:rPr>
        <w:t>   </w:t>
      </w:r>
      <w:r>
        <w:rPr>
          <w:color w:val="252525"/>
          <w:sz w:val="16"/>
          <w:vertAlign w:val="baseline"/>
        </w:rPr>
        <w:t>Caso de los Buzos</w:t>
      </w:r>
      <w:r>
        <w:rPr>
          <w:color w:val="252525"/>
          <w:spacing w:val="-2"/>
          <w:sz w:val="16"/>
          <w:vertAlign w:val="baseline"/>
        </w:rPr>
        <w:t> </w:t>
      </w:r>
      <w:r>
        <w:rPr>
          <w:color w:val="252525"/>
          <w:sz w:val="16"/>
          <w:vertAlign w:val="baseline"/>
        </w:rPr>
        <w:t>Miskitos (Lemoth</w:t>
      </w:r>
      <w:r>
        <w:rPr>
          <w:color w:val="252525"/>
          <w:spacing w:val="-1"/>
          <w:sz w:val="16"/>
          <w:vertAlign w:val="baseline"/>
        </w:rPr>
        <w:t> </w:t>
      </w:r>
      <w:r>
        <w:rPr>
          <w:color w:val="252525"/>
          <w:sz w:val="16"/>
          <w:vertAlign w:val="baseline"/>
        </w:rPr>
        <w:t>Morris y otros)</w:t>
      </w:r>
      <w:r>
        <w:rPr>
          <w:color w:val="252525"/>
          <w:spacing w:val="-1"/>
          <w:sz w:val="16"/>
          <w:vertAlign w:val="baseline"/>
        </w:rPr>
        <w:t> </w:t>
      </w:r>
      <w:r>
        <w:rPr>
          <w:color w:val="252525"/>
          <w:sz w:val="16"/>
          <w:vertAlign w:val="baseline"/>
        </w:rPr>
        <w:t>Vs.</w:t>
      </w:r>
      <w:r>
        <w:rPr>
          <w:color w:val="252525"/>
          <w:spacing w:val="-1"/>
          <w:sz w:val="16"/>
          <w:vertAlign w:val="baseline"/>
        </w:rPr>
        <w:t> </w:t>
      </w:r>
      <w:r>
        <w:rPr>
          <w:color w:val="252525"/>
          <w:sz w:val="16"/>
          <w:vertAlign w:val="baseline"/>
        </w:rPr>
        <w:t>Honduras.</w:t>
      </w:r>
      <w:r>
        <w:rPr>
          <w:color w:val="252525"/>
          <w:spacing w:val="-1"/>
          <w:sz w:val="16"/>
          <w:vertAlign w:val="baseline"/>
        </w:rPr>
        <w:t> </w:t>
      </w:r>
      <w:r>
        <w:rPr>
          <w:color w:val="252525"/>
          <w:sz w:val="16"/>
          <w:vertAlign w:val="baseline"/>
        </w:rPr>
        <w:t>Sentencia</w:t>
      </w:r>
      <w:r>
        <w:rPr>
          <w:color w:val="252525"/>
          <w:spacing w:val="-1"/>
          <w:sz w:val="16"/>
          <w:vertAlign w:val="baseline"/>
        </w:rPr>
        <w:t> </w:t>
      </w:r>
      <w:r>
        <w:rPr>
          <w:color w:val="252525"/>
          <w:sz w:val="16"/>
          <w:vertAlign w:val="baseline"/>
        </w:rPr>
        <w:t>de</w:t>
      </w:r>
      <w:r>
        <w:rPr>
          <w:color w:val="252525"/>
          <w:spacing w:val="-2"/>
          <w:sz w:val="16"/>
          <w:vertAlign w:val="baseline"/>
        </w:rPr>
        <w:t> </w:t>
      </w:r>
      <w:r>
        <w:rPr>
          <w:color w:val="252525"/>
          <w:sz w:val="16"/>
          <w:vertAlign w:val="baseline"/>
        </w:rPr>
        <w:t>31 de agosto de 2021. Serie C No. 432. Voto concurrente del Juez Humberto Antonio Sierra Porto.</w:t>
      </w:r>
    </w:p>
    <w:p>
      <w:pPr>
        <w:spacing w:before="0"/>
        <w:ind w:left="101" w:right="116" w:firstLine="0"/>
        <w:jc w:val="both"/>
        <w:rPr>
          <w:sz w:val="16"/>
        </w:rPr>
      </w:pPr>
      <w:bookmarkStart w:name="_bookmark90" w:id="92"/>
      <w:bookmarkEnd w:id="92"/>
      <w:r>
        <w:rPr/>
      </w:r>
      <w:r>
        <w:rPr>
          <w:color w:val="252525"/>
          <w:sz w:val="16"/>
          <w:vertAlign w:val="superscript"/>
        </w:rPr>
        <w:t>17</w:t>
      </w:r>
      <w:r>
        <w:rPr>
          <w:color w:val="252525"/>
          <w:spacing w:val="80"/>
          <w:w w:val="150"/>
          <w:sz w:val="16"/>
          <w:vertAlign w:val="baseline"/>
        </w:rPr>
        <w:t>  </w:t>
      </w:r>
      <w:r>
        <w:rPr>
          <w:color w:val="252525"/>
          <w:sz w:val="16"/>
          <w:vertAlign w:val="baseline"/>
        </w:rPr>
        <w:t>Caso Vera Rojas y otros vs. Chile. Excepciones preliminares, fondo, reparaciones y costas. Sentencia de 1 de septiembre de 2021. Serie C No. Voto x</w:t>
      </w:r>
    </w:p>
    <w:p>
      <w:pPr>
        <w:spacing w:before="120"/>
        <w:ind w:left="101" w:right="115" w:firstLine="0"/>
        <w:jc w:val="both"/>
        <w:rPr>
          <w:sz w:val="16"/>
        </w:rPr>
      </w:pPr>
      <w:bookmarkStart w:name="_bookmark91" w:id="93"/>
      <w:bookmarkEnd w:id="93"/>
      <w:r>
        <w:rPr/>
      </w:r>
      <w:r>
        <w:rPr>
          <w:color w:val="252525"/>
          <w:sz w:val="16"/>
          <w:vertAlign w:val="superscript"/>
        </w:rPr>
        <w:t>18</w:t>
      </w:r>
      <w:r>
        <w:rPr>
          <w:color w:val="252525"/>
          <w:spacing w:val="80"/>
          <w:sz w:val="16"/>
          <w:vertAlign w:val="baseline"/>
        </w:rPr>
        <w:t>  </w:t>
      </w:r>
      <w:r>
        <w:rPr>
          <w:color w:val="252525"/>
          <w:sz w:val="16"/>
          <w:vertAlign w:val="baseline"/>
        </w:rPr>
        <w:t>Caso Manuela y otros Vs. El Salvador. Excepciones preliminares, Fondo, Reparaciones y Costas. Sentencia de 2 de noviembre de 2021. Serie C No. 441. Voto concurrente del Juez Humberto Antonio Sierra Porto.</w:t>
      </w:r>
    </w:p>
    <w:p>
      <w:pPr>
        <w:spacing w:before="119"/>
        <w:ind w:left="101" w:right="116" w:firstLine="0"/>
        <w:jc w:val="both"/>
        <w:rPr>
          <w:sz w:val="16"/>
        </w:rPr>
      </w:pPr>
      <w:bookmarkStart w:name="_bookmark92" w:id="94"/>
      <w:bookmarkEnd w:id="94"/>
      <w:r>
        <w:rPr/>
      </w:r>
      <w:r>
        <w:rPr>
          <w:color w:val="252525"/>
          <w:sz w:val="16"/>
          <w:vertAlign w:val="superscript"/>
        </w:rPr>
        <w:t>19</w:t>
      </w:r>
      <w:r>
        <w:rPr>
          <w:color w:val="252525"/>
          <w:spacing w:val="80"/>
          <w:sz w:val="16"/>
          <w:vertAlign w:val="baseline"/>
        </w:rPr>
        <w:t>  </w:t>
      </w:r>
      <w:r>
        <w:rPr>
          <w:color w:val="252525"/>
          <w:sz w:val="16"/>
          <w:vertAlign w:val="baseline"/>
        </w:rPr>
        <w:t>Caso Extrabajadores del Organismo Judicial Vs. Guatemala. Excepciones Preliminares, Fondo y Reparaciones. Sentencia de 17 de noviembre de 2021. Serie C No. 445. Voto concurrente del Juez Humberto Antonio Sierra Porto.</w:t>
      </w:r>
    </w:p>
    <w:p>
      <w:pPr>
        <w:spacing w:before="0"/>
        <w:ind w:left="101" w:right="117" w:firstLine="0"/>
        <w:jc w:val="both"/>
        <w:rPr>
          <w:sz w:val="16"/>
        </w:rPr>
      </w:pPr>
      <w:bookmarkStart w:name="_bookmark93" w:id="95"/>
      <w:bookmarkEnd w:id="95"/>
      <w:r>
        <w:rPr/>
      </w:r>
      <w:r>
        <w:rPr>
          <w:color w:val="252525"/>
          <w:sz w:val="16"/>
          <w:vertAlign w:val="superscript"/>
        </w:rPr>
        <w:t>20</w:t>
      </w:r>
      <w:r>
        <w:rPr>
          <w:color w:val="252525"/>
          <w:spacing w:val="80"/>
          <w:sz w:val="16"/>
          <w:vertAlign w:val="baseline"/>
        </w:rPr>
        <w:t>  </w:t>
      </w:r>
      <w:r>
        <w:rPr>
          <w:color w:val="252525"/>
          <w:sz w:val="16"/>
          <w:vertAlign w:val="baseline"/>
        </w:rPr>
        <w:t>Caso Palacio Urrutia y otros Vs. Ecuador. Fondo, Reparaciones y Costas. Sentencia de 24 de noviembre de 2021. Serie C No. 446. Voto concurrente del Juez Humberto Antonio Sierra Porto.</w:t>
      </w:r>
    </w:p>
    <w:p>
      <w:pPr>
        <w:spacing w:before="0"/>
        <w:ind w:left="101" w:right="116" w:firstLine="0"/>
        <w:jc w:val="both"/>
        <w:rPr>
          <w:sz w:val="16"/>
        </w:rPr>
      </w:pPr>
      <w:bookmarkStart w:name="_bookmark94" w:id="96"/>
      <w:bookmarkEnd w:id="96"/>
      <w:r>
        <w:rPr/>
      </w:r>
      <w:r>
        <w:rPr>
          <w:color w:val="252525"/>
          <w:sz w:val="16"/>
          <w:vertAlign w:val="superscript"/>
        </w:rPr>
        <w:t>21</w:t>
      </w:r>
      <w:r>
        <w:rPr>
          <w:color w:val="252525"/>
          <w:spacing w:val="80"/>
          <w:sz w:val="16"/>
          <w:vertAlign w:val="baseline"/>
        </w:rPr>
        <w:t>   </w:t>
      </w:r>
      <w:r>
        <w:rPr>
          <w:color w:val="252525"/>
          <w:sz w:val="16"/>
          <w:vertAlign w:val="baseline"/>
        </w:rPr>
        <w:t>Caso Pavez Pavez Vs. Chile. Fondo, Reparaciones y Costas. Sentencia de 4 de febrero de 2022. Serie C No. 449. Voto concurrente del Juez Humberto Antonio Sierra Porto.</w:t>
      </w:r>
    </w:p>
    <w:p>
      <w:pPr>
        <w:spacing w:before="0"/>
        <w:ind w:left="101" w:right="113" w:hanging="1"/>
        <w:jc w:val="both"/>
        <w:rPr>
          <w:sz w:val="16"/>
        </w:rPr>
      </w:pPr>
      <w:bookmarkStart w:name="_bookmark95" w:id="97"/>
      <w:bookmarkEnd w:id="97"/>
      <w:r>
        <w:rPr/>
      </w:r>
      <w:r>
        <w:rPr>
          <w:color w:val="252525"/>
          <w:sz w:val="16"/>
          <w:vertAlign w:val="superscript"/>
        </w:rPr>
        <w:t>22</w:t>
      </w:r>
      <w:r>
        <w:rPr>
          <w:color w:val="252525"/>
          <w:spacing w:val="80"/>
          <w:w w:val="150"/>
          <w:sz w:val="16"/>
          <w:vertAlign w:val="baseline"/>
        </w:rPr>
        <w:t>  </w:t>
      </w:r>
      <w:r>
        <w:rPr>
          <w:i/>
          <w:color w:val="252525"/>
          <w:sz w:val="16"/>
          <w:vertAlign w:val="baseline"/>
        </w:rPr>
        <w:t>Cfr. Caso Muelle Flores Vs. Perú. Excepciones Preliminares, Fondo, Reparaciones y Costas</w:t>
      </w:r>
      <w:r>
        <w:rPr>
          <w:color w:val="252525"/>
          <w:sz w:val="16"/>
          <w:vertAlign w:val="baseline"/>
        </w:rPr>
        <w:t>. Sentencia</w:t>
      </w:r>
      <w:r>
        <w:rPr>
          <w:color w:val="252525"/>
          <w:spacing w:val="-14"/>
          <w:sz w:val="16"/>
          <w:vertAlign w:val="baseline"/>
        </w:rPr>
        <w:t> </w:t>
      </w:r>
      <w:r>
        <w:rPr>
          <w:color w:val="252525"/>
          <w:sz w:val="16"/>
          <w:vertAlign w:val="baseline"/>
        </w:rPr>
        <w:t>de</w:t>
      </w:r>
      <w:r>
        <w:rPr>
          <w:color w:val="252525"/>
          <w:spacing w:val="-14"/>
          <w:sz w:val="16"/>
          <w:vertAlign w:val="baseline"/>
        </w:rPr>
        <w:t> </w:t>
      </w:r>
      <w:r>
        <w:rPr>
          <w:color w:val="252525"/>
          <w:sz w:val="16"/>
          <w:vertAlign w:val="baseline"/>
        </w:rPr>
        <w:t>6</w:t>
      </w:r>
      <w:r>
        <w:rPr>
          <w:color w:val="252525"/>
          <w:spacing w:val="-13"/>
          <w:sz w:val="16"/>
          <w:vertAlign w:val="baseline"/>
        </w:rPr>
        <w:t> </w:t>
      </w:r>
      <w:r>
        <w:rPr>
          <w:color w:val="252525"/>
          <w:sz w:val="16"/>
          <w:vertAlign w:val="baseline"/>
        </w:rPr>
        <w:t>de</w:t>
      </w:r>
      <w:r>
        <w:rPr>
          <w:color w:val="252525"/>
          <w:spacing w:val="-14"/>
          <w:sz w:val="16"/>
          <w:vertAlign w:val="baseline"/>
        </w:rPr>
        <w:t> </w:t>
      </w:r>
      <w:r>
        <w:rPr>
          <w:color w:val="252525"/>
          <w:sz w:val="16"/>
          <w:vertAlign w:val="baseline"/>
        </w:rPr>
        <w:t>marzo</w:t>
      </w:r>
      <w:r>
        <w:rPr>
          <w:color w:val="252525"/>
          <w:spacing w:val="-14"/>
          <w:sz w:val="16"/>
          <w:vertAlign w:val="baseline"/>
        </w:rPr>
        <w:t> </w:t>
      </w:r>
      <w:r>
        <w:rPr>
          <w:color w:val="252525"/>
          <w:sz w:val="16"/>
          <w:vertAlign w:val="baseline"/>
        </w:rPr>
        <w:t>de</w:t>
      </w:r>
      <w:r>
        <w:rPr>
          <w:color w:val="252525"/>
          <w:spacing w:val="-14"/>
          <w:sz w:val="16"/>
          <w:vertAlign w:val="baseline"/>
        </w:rPr>
        <w:t> </w:t>
      </w:r>
      <w:r>
        <w:rPr>
          <w:color w:val="252525"/>
          <w:sz w:val="16"/>
          <w:vertAlign w:val="baseline"/>
        </w:rPr>
        <w:t>2019.</w:t>
      </w:r>
      <w:r>
        <w:rPr>
          <w:color w:val="252525"/>
          <w:spacing w:val="-15"/>
          <w:sz w:val="16"/>
          <w:vertAlign w:val="baseline"/>
        </w:rPr>
        <w:t> </w:t>
      </w:r>
      <w:r>
        <w:rPr>
          <w:color w:val="252525"/>
          <w:sz w:val="16"/>
          <w:vertAlign w:val="baseline"/>
        </w:rPr>
        <w:t>Serie</w:t>
      </w:r>
      <w:r>
        <w:rPr>
          <w:color w:val="252525"/>
          <w:spacing w:val="-11"/>
          <w:sz w:val="16"/>
          <w:vertAlign w:val="baseline"/>
        </w:rPr>
        <w:t> </w:t>
      </w:r>
      <w:r>
        <w:rPr>
          <w:color w:val="252525"/>
          <w:sz w:val="16"/>
          <w:vertAlign w:val="baseline"/>
        </w:rPr>
        <w:t>C</w:t>
      </w:r>
      <w:r>
        <w:rPr>
          <w:color w:val="252525"/>
          <w:spacing w:val="-14"/>
          <w:sz w:val="16"/>
          <w:vertAlign w:val="baseline"/>
        </w:rPr>
        <w:t> </w:t>
      </w:r>
      <w:r>
        <w:rPr>
          <w:color w:val="252525"/>
          <w:sz w:val="16"/>
          <w:vertAlign w:val="baseline"/>
        </w:rPr>
        <w:t>No.</w:t>
      </w:r>
      <w:r>
        <w:rPr>
          <w:color w:val="252525"/>
          <w:spacing w:val="-15"/>
          <w:sz w:val="16"/>
          <w:vertAlign w:val="baseline"/>
        </w:rPr>
        <w:t> </w:t>
      </w:r>
      <w:r>
        <w:rPr>
          <w:color w:val="252525"/>
          <w:sz w:val="16"/>
          <w:vertAlign w:val="baseline"/>
        </w:rPr>
        <w:t>375.</w:t>
      </w:r>
      <w:r>
        <w:rPr>
          <w:color w:val="252525"/>
          <w:spacing w:val="-14"/>
          <w:sz w:val="16"/>
          <w:vertAlign w:val="baseline"/>
        </w:rPr>
        <w:t> </w:t>
      </w:r>
      <w:r>
        <w:rPr>
          <w:color w:val="252525"/>
          <w:sz w:val="16"/>
          <w:vertAlign w:val="baseline"/>
        </w:rPr>
        <w:t>Voto</w:t>
      </w:r>
      <w:r>
        <w:rPr>
          <w:color w:val="252525"/>
          <w:spacing w:val="-13"/>
          <w:sz w:val="16"/>
          <w:vertAlign w:val="baseline"/>
        </w:rPr>
        <w:t> </w:t>
      </w:r>
      <w:r>
        <w:rPr>
          <w:color w:val="252525"/>
          <w:sz w:val="16"/>
          <w:vertAlign w:val="baseline"/>
        </w:rPr>
        <w:t>parcialmente</w:t>
      </w:r>
      <w:r>
        <w:rPr>
          <w:color w:val="252525"/>
          <w:spacing w:val="-12"/>
          <w:sz w:val="16"/>
          <w:vertAlign w:val="baseline"/>
        </w:rPr>
        <w:t> </w:t>
      </w:r>
      <w:r>
        <w:rPr>
          <w:color w:val="252525"/>
          <w:sz w:val="16"/>
          <w:vertAlign w:val="baseline"/>
        </w:rPr>
        <w:t>disidente</w:t>
      </w:r>
      <w:r>
        <w:rPr>
          <w:color w:val="252525"/>
          <w:spacing w:val="-14"/>
          <w:sz w:val="16"/>
          <w:vertAlign w:val="baseline"/>
        </w:rPr>
        <w:t> </w:t>
      </w:r>
      <w:r>
        <w:rPr>
          <w:color w:val="252525"/>
          <w:sz w:val="16"/>
          <w:vertAlign w:val="baseline"/>
        </w:rPr>
        <w:t>del</w:t>
      </w:r>
      <w:r>
        <w:rPr>
          <w:color w:val="252525"/>
          <w:spacing w:val="-13"/>
          <w:sz w:val="16"/>
          <w:vertAlign w:val="baseline"/>
        </w:rPr>
        <w:t> </w:t>
      </w:r>
      <w:r>
        <w:rPr>
          <w:color w:val="252525"/>
          <w:sz w:val="16"/>
          <w:vertAlign w:val="baseline"/>
        </w:rPr>
        <w:t>Juez</w:t>
      </w:r>
      <w:r>
        <w:rPr>
          <w:color w:val="252525"/>
          <w:spacing w:val="-13"/>
          <w:sz w:val="16"/>
          <w:vertAlign w:val="baseline"/>
        </w:rPr>
        <w:t> </w:t>
      </w:r>
      <w:r>
        <w:rPr>
          <w:color w:val="252525"/>
          <w:sz w:val="16"/>
          <w:vertAlign w:val="baseline"/>
        </w:rPr>
        <w:t>Humberto</w:t>
      </w:r>
      <w:r>
        <w:rPr>
          <w:color w:val="252525"/>
          <w:spacing w:val="-14"/>
          <w:sz w:val="16"/>
          <w:vertAlign w:val="baseline"/>
        </w:rPr>
        <w:t> </w:t>
      </w:r>
      <w:r>
        <w:rPr>
          <w:color w:val="252525"/>
          <w:sz w:val="16"/>
          <w:vertAlign w:val="baseline"/>
        </w:rPr>
        <w:t>Antonio Sierra Porto.</w:t>
      </w:r>
    </w:p>
    <w:p>
      <w:pPr>
        <w:spacing w:before="0"/>
        <w:ind w:left="101" w:right="115" w:firstLine="0"/>
        <w:jc w:val="both"/>
        <w:rPr>
          <w:sz w:val="16"/>
        </w:rPr>
      </w:pPr>
      <w:bookmarkStart w:name="_bookmark96" w:id="98"/>
      <w:bookmarkEnd w:id="98"/>
      <w:r>
        <w:rPr/>
      </w:r>
      <w:r>
        <w:rPr>
          <w:color w:val="252525"/>
          <w:sz w:val="16"/>
          <w:vertAlign w:val="superscript"/>
        </w:rPr>
        <w:t>23</w:t>
      </w:r>
      <w:r>
        <w:rPr>
          <w:color w:val="252525"/>
          <w:spacing w:val="80"/>
          <w:sz w:val="16"/>
          <w:vertAlign w:val="baseline"/>
        </w:rPr>
        <w:t>   </w:t>
      </w:r>
      <w:r>
        <w:rPr>
          <w:i/>
          <w:color w:val="252525"/>
          <w:sz w:val="16"/>
          <w:vertAlign w:val="baseline"/>
        </w:rPr>
        <w:t>Cfr. Caso Cuscul Pivaral y otros Vs. Guatemala. Excepción Preliminar, Fondo, Reparaciones y</w:t>
      </w:r>
      <w:r>
        <w:rPr>
          <w:i/>
          <w:color w:val="252525"/>
          <w:sz w:val="16"/>
          <w:vertAlign w:val="baseline"/>
        </w:rPr>
        <w:t> Costas</w:t>
      </w:r>
      <w:r>
        <w:rPr>
          <w:color w:val="252525"/>
          <w:sz w:val="16"/>
          <w:vertAlign w:val="baseline"/>
        </w:rPr>
        <w:t>.</w:t>
      </w:r>
      <w:r>
        <w:rPr>
          <w:color w:val="252525"/>
          <w:spacing w:val="-11"/>
          <w:sz w:val="16"/>
          <w:vertAlign w:val="baseline"/>
        </w:rPr>
        <w:t> </w:t>
      </w:r>
      <w:r>
        <w:rPr>
          <w:color w:val="252525"/>
          <w:sz w:val="16"/>
          <w:vertAlign w:val="baseline"/>
        </w:rPr>
        <w:t>Sentencia</w:t>
      </w:r>
      <w:r>
        <w:rPr>
          <w:color w:val="252525"/>
          <w:spacing w:val="-10"/>
          <w:sz w:val="16"/>
          <w:vertAlign w:val="baseline"/>
        </w:rPr>
        <w:t> </w:t>
      </w:r>
      <w:r>
        <w:rPr>
          <w:color w:val="252525"/>
          <w:sz w:val="16"/>
          <w:vertAlign w:val="baseline"/>
        </w:rPr>
        <w:t>de</w:t>
      </w:r>
      <w:r>
        <w:rPr>
          <w:color w:val="252525"/>
          <w:spacing w:val="-10"/>
          <w:sz w:val="16"/>
          <w:vertAlign w:val="baseline"/>
        </w:rPr>
        <w:t> </w:t>
      </w:r>
      <w:r>
        <w:rPr>
          <w:color w:val="252525"/>
          <w:sz w:val="16"/>
          <w:vertAlign w:val="baseline"/>
        </w:rPr>
        <w:t>23</w:t>
      </w:r>
      <w:r>
        <w:rPr>
          <w:color w:val="252525"/>
          <w:spacing w:val="-9"/>
          <w:sz w:val="16"/>
          <w:vertAlign w:val="baseline"/>
        </w:rPr>
        <w:t> </w:t>
      </w:r>
      <w:r>
        <w:rPr>
          <w:color w:val="252525"/>
          <w:sz w:val="16"/>
          <w:vertAlign w:val="baseline"/>
        </w:rPr>
        <w:t>de</w:t>
      </w:r>
      <w:r>
        <w:rPr>
          <w:color w:val="252525"/>
          <w:spacing w:val="-7"/>
          <w:sz w:val="16"/>
          <w:vertAlign w:val="baseline"/>
        </w:rPr>
        <w:t> </w:t>
      </w:r>
      <w:r>
        <w:rPr>
          <w:color w:val="252525"/>
          <w:sz w:val="16"/>
          <w:vertAlign w:val="baseline"/>
        </w:rPr>
        <w:t>agosto</w:t>
      </w:r>
      <w:r>
        <w:rPr>
          <w:color w:val="252525"/>
          <w:spacing w:val="-9"/>
          <w:sz w:val="16"/>
          <w:vertAlign w:val="baseline"/>
        </w:rPr>
        <w:t> </w:t>
      </w:r>
      <w:r>
        <w:rPr>
          <w:color w:val="252525"/>
          <w:sz w:val="16"/>
          <w:vertAlign w:val="baseline"/>
        </w:rPr>
        <w:t>de</w:t>
      </w:r>
      <w:r>
        <w:rPr>
          <w:color w:val="252525"/>
          <w:spacing w:val="-10"/>
          <w:sz w:val="16"/>
          <w:vertAlign w:val="baseline"/>
        </w:rPr>
        <w:t> </w:t>
      </w:r>
      <w:r>
        <w:rPr>
          <w:color w:val="252525"/>
          <w:sz w:val="16"/>
          <w:vertAlign w:val="baseline"/>
        </w:rPr>
        <w:t>2018.</w:t>
      </w:r>
      <w:r>
        <w:rPr>
          <w:color w:val="252525"/>
          <w:spacing w:val="-11"/>
          <w:sz w:val="16"/>
          <w:vertAlign w:val="baseline"/>
        </w:rPr>
        <w:t> </w:t>
      </w:r>
      <w:r>
        <w:rPr>
          <w:color w:val="252525"/>
          <w:sz w:val="16"/>
          <w:vertAlign w:val="baseline"/>
        </w:rPr>
        <w:t>Serie</w:t>
      </w:r>
      <w:r>
        <w:rPr>
          <w:color w:val="252525"/>
          <w:spacing w:val="-7"/>
          <w:sz w:val="16"/>
          <w:vertAlign w:val="baseline"/>
        </w:rPr>
        <w:t> </w:t>
      </w:r>
      <w:r>
        <w:rPr>
          <w:color w:val="252525"/>
          <w:sz w:val="16"/>
          <w:vertAlign w:val="baseline"/>
        </w:rPr>
        <w:t>C</w:t>
      </w:r>
      <w:r>
        <w:rPr>
          <w:color w:val="252525"/>
          <w:spacing w:val="-9"/>
          <w:sz w:val="16"/>
          <w:vertAlign w:val="baseline"/>
        </w:rPr>
        <w:t> </w:t>
      </w:r>
      <w:r>
        <w:rPr>
          <w:color w:val="252525"/>
          <w:sz w:val="16"/>
          <w:vertAlign w:val="baseline"/>
        </w:rPr>
        <w:t>No.</w:t>
      </w:r>
      <w:r>
        <w:rPr>
          <w:color w:val="252525"/>
          <w:spacing w:val="-11"/>
          <w:sz w:val="16"/>
          <w:vertAlign w:val="baseline"/>
        </w:rPr>
        <w:t> </w:t>
      </w:r>
      <w:r>
        <w:rPr>
          <w:color w:val="252525"/>
          <w:sz w:val="16"/>
          <w:vertAlign w:val="baseline"/>
        </w:rPr>
        <w:t>359.</w:t>
      </w:r>
      <w:r>
        <w:rPr>
          <w:color w:val="252525"/>
          <w:spacing w:val="-8"/>
          <w:sz w:val="16"/>
          <w:vertAlign w:val="baseline"/>
        </w:rPr>
        <w:t> </w:t>
      </w:r>
      <w:r>
        <w:rPr>
          <w:color w:val="252525"/>
          <w:sz w:val="16"/>
          <w:vertAlign w:val="baseline"/>
        </w:rPr>
        <w:t>Voto</w:t>
      </w:r>
      <w:r>
        <w:rPr>
          <w:color w:val="252525"/>
          <w:spacing w:val="-9"/>
          <w:sz w:val="16"/>
          <w:vertAlign w:val="baseline"/>
        </w:rPr>
        <w:t> </w:t>
      </w:r>
      <w:r>
        <w:rPr>
          <w:color w:val="252525"/>
          <w:sz w:val="16"/>
          <w:vertAlign w:val="baseline"/>
        </w:rPr>
        <w:t>concurrente</w:t>
      </w:r>
      <w:r>
        <w:rPr>
          <w:color w:val="252525"/>
          <w:spacing w:val="-10"/>
          <w:sz w:val="16"/>
          <w:vertAlign w:val="baseline"/>
        </w:rPr>
        <w:t> </w:t>
      </w:r>
      <w:r>
        <w:rPr>
          <w:color w:val="252525"/>
          <w:sz w:val="16"/>
          <w:vertAlign w:val="baseline"/>
        </w:rPr>
        <w:t>del</w:t>
      </w:r>
      <w:r>
        <w:rPr>
          <w:color w:val="252525"/>
          <w:spacing w:val="-8"/>
          <w:sz w:val="16"/>
          <w:vertAlign w:val="baseline"/>
        </w:rPr>
        <w:t> </w:t>
      </w:r>
      <w:r>
        <w:rPr>
          <w:color w:val="252525"/>
          <w:sz w:val="16"/>
          <w:vertAlign w:val="baseline"/>
        </w:rPr>
        <w:t>Juez</w:t>
      </w:r>
      <w:r>
        <w:rPr>
          <w:color w:val="252525"/>
          <w:spacing w:val="-8"/>
          <w:sz w:val="16"/>
          <w:vertAlign w:val="baseline"/>
        </w:rPr>
        <w:t> </w:t>
      </w:r>
      <w:r>
        <w:rPr>
          <w:color w:val="252525"/>
          <w:sz w:val="16"/>
          <w:vertAlign w:val="baseline"/>
        </w:rPr>
        <w:t>Humberto</w:t>
      </w:r>
      <w:r>
        <w:rPr>
          <w:color w:val="252525"/>
          <w:spacing w:val="-9"/>
          <w:sz w:val="16"/>
          <w:vertAlign w:val="baseline"/>
        </w:rPr>
        <w:t> </w:t>
      </w:r>
      <w:r>
        <w:rPr>
          <w:color w:val="252525"/>
          <w:sz w:val="16"/>
          <w:vertAlign w:val="baseline"/>
        </w:rPr>
        <w:t>Antonio Sierra Porto.</w:t>
      </w:r>
    </w:p>
    <w:p>
      <w:pPr>
        <w:spacing w:before="0"/>
        <w:ind w:left="101" w:right="117" w:hanging="1"/>
        <w:jc w:val="both"/>
        <w:rPr>
          <w:sz w:val="16"/>
        </w:rPr>
      </w:pPr>
      <w:bookmarkStart w:name="_bookmark97" w:id="99"/>
      <w:bookmarkEnd w:id="99"/>
      <w:r>
        <w:rPr/>
      </w:r>
      <w:r>
        <w:rPr>
          <w:color w:val="252525"/>
          <w:sz w:val="16"/>
          <w:vertAlign w:val="superscript"/>
        </w:rPr>
        <w:t>24</w:t>
      </w:r>
      <w:r>
        <w:rPr>
          <w:color w:val="252525"/>
          <w:spacing w:val="80"/>
          <w:sz w:val="16"/>
          <w:vertAlign w:val="baseline"/>
        </w:rPr>
        <w:t>   </w:t>
      </w:r>
      <w:r>
        <w:rPr>
          <w:i/>
          <w:color w:val="252525"/>
          <w:sz w:val="16"/>
          <w:vertAlign w:val="baseline"/>
        </w:rPr>
        <w:t>Cfr. Caso Poblete Vilches y otros Vs. Chile. Fondo, Reparaciones y Costas</w:t>
      </w:r>
      <w:r>
        <w:rPr>
          <w:color w:val="252525"/>
          <w:sz w:val="16"/>
          <w:vertAlign w:val="baseline"/>
        </w:rPr>
        <w:t>. Sentencia de 8 de marzo de 2018. Serie C No. 349. Voto concurrente del Juez Humberto Antonio Sierra Porto.</w:t>
      </w:r>
    </w:p>
    <w:p>
      <w:pPr>
        <w:spacing w:line="242" w:lineRule="auto" w:before="0"/>
        <w:ind w:left="101" w:right="118" w:firstLine="0"/>
        <w:jc w:val="both"/>
        <w:rPr>
          <w:sz w:val="16"/>
        </w:rPr>
      </w:pPr>
      <w:bookmarkStart w:name="_bookmark98" w:id="100"/>
      <w:bookmarkEnd w:id="100"/>
      <w:r>
        <w:rPr/>
      </w:r>
      <w:r>
        <w:rPr>
          <w:color w:val="252525"/>
          <w:sz w:val="16"/>
          <w:vertAlign w:val="superscript"/>
        </w:rPr>
        <w:t>25</w:t>
      </w:r>
      <w:r>
        <w:rPr>
          <w:color w:val="252525"/>
          <w:spacing w:val="80"/>
          <w:sz w:val="16"/>
          <w:vertAlign w:val="baseline"/>
        </w:rPr>
        <w:t>  </w:t>
      </w:r>
      <w:r>
        <w:rPr>
          <w:i/>
          <w:color w:val="252525"/>
          <w:sz w:val="16"/>
          <w:vertAlign w:val="baseline"/>
        </w:rPr>
        <w:t>Cfr.</w:t>
      </w:r>
      <w:r>
        <w:rPr>
          <w:i/>
          <w:color w:val="252525"/>
          <w:spacing w:val="-3"/>
          <w:sz w:val="16"/>
          <w:vertAlign w:val="baseline"/>
        </w:rPr>
        <w:t> </w:t>
      </w:r>
      <w:r>
        <w:rPr>
          <w:i/>
          <w:color w:val="252525"/>
          <w:sz w:val="16"/>
          <w:vertAlign w:val="baseline"/>
        </w:rPr>
        <w:t>Caso</w:t>
      </w:r>
      <w:r>
        <w:rPr>
          <w:i/>
          <w:color w:val="252525"/>
          <w:spacing w:val="-2"/>
          <w:sz w:val="16"/>
          <w:vertAlign w:val="baseline"/>
        </w:rPr>
        <w:t> </w:t>
      </w:r>
      <w:r>
        <w:rPr>
          <w:i/>
          <w:color w:val="252525"/>
          <w:sz w:val="16"/>
          <w:vertAlign w:val="baseline"/>
        </w:rPr>
        <w:t>Trabajadores</w:t>
      </w:r>
      <w:r>
        <w:rPr>
          <w:i/>
          <w:color w:val="252525"/>
          <w:spacing w:val="-5"/>
          <w:sz w:val="16"/>
          <w:vertAlign w:val="baseline"/>
        </w:rPr>
        <w:t> </w:t>
      </w:r>
      <w:r>
        <w:rPr>
          <w:i/>
          <w:color w:val="252525"/>
          <w:sz w:val="16"/>
          <w:vertAlign w:val="baseline"/>
        </w:rPr>
        <w:t>Cesados</w:t>
      </w:r>
      <w:r>
        <w:rPr>
          <w:i/>
          <w:color w:val="252525"/>
          <w:spacing w:val="-2"/>
          <w:sz w:val="16"/>
          <w:vertAlign w:val="baseline"/>
        </w:rPr>
        <w:t> </w:t>
      </w:r>
      <w:r>
        <w:rPr>
          <w:i/>
          <w:color w:val="252525"/>
          <w:sz w:val="16"/>
          <w:vertAlign w:val="baseline"/>
        </w:rPr>
        <w:t>de</w:t>
      </w:r>
      <w:r>
        <w:rPr>
          <w:i/>
          <w:color w:val="252525"/>
          <w:spacing w:val="-2"/>
          <w:sz w:val="16"/>
          <w:vertAlign w:val="baseline"/>
        </w:rPr>
        <w:t> </w:t>
      </w:r>
      <w:r>
        <w:rPr>
          <w:i/>
          <w:color w:val="252525"/>
          <w:sz w:val="16"/>
          <w:vertAlign w:val="baseline"/>
        </w:rPr>
        <w:t>Petroperú</w:t>
      </w:r>
      <w:r>
        <w:rPr>
          <w:i/>
          <w:color w:val="252525"/>
          <w:spacing w:val="-6"/>
          <w:sz w:val="16"/>
          <w:vertAlign w:val="baseline"/>
        </w:rPr>
        <w:t> </w:t>
      </w:r>
      <w:r>
        <w:rPr>
          <w:i/>
          <w:color w:val="252525"/>
          <w:sz w:val="16"/>
          <w:vertAlign w:val="baseline"/>
        </w:rPr>
        <w:t>y</w:t>
      </w:r>
      <w:r>
        <w:rPr>
          <w:i/>
          <w:color w:val="252525"/>
          <w:spacing w:val="-2"/>
          <w:sz w:val="16"/>
          <w:vertAlign w:val="baseline"/>
        </w:rPr>
        <w:t> </w:t>
      </w:r>
      <w:r>
        <w:rPr>
          <w:i/>
          <w:color w:val="252525"/>
          <w:sz w:val="16"/>
          <w:vertAlign w:val="baseline"/>
        </w:rPr>
        <w:t>otros</w:t>
      </w:r>
      <w:r>
        <w:rPr>
          <w:i/>
          <w:color w:val="252525"/>
          <w:spacing w:val="-5"/>
          <w:sz w:val="16"/>
          <w:vertAlign w:val="baseline"/>
        </w:rPr>
        <w:t> </w:t>
      </w:r>
      <w:r>
        <w:rPr>
          <w:i/>
          <w:color w:val="252525"/>
          <w:sz w:val="16"/>
          <w:vertAlign w:val="baseline"/>
        </w:rPr>
        <w:t>Vs.</w:t>
      </w:r>
      <w:r>
        <w:rPr>
          <w:i/>
          <w:color w:val="252525"/>
          <w:spacing w:val="-3"/>
          <w:sz w:val="16"/>
          <w:vertAlign w:val="baseline"/>
        </w:rPr>
        <w:t> </w:t>
      </w:r>
      <w:r>
        <w:rPr>
          <w:i/>
          <w:color w:val="252525"/>
          <w:sz w:val="16"/>
          <w:vertAlign w:val="baseline"/>
        </w:rPr>
        <w:t>Perú</w:t>
      </w:r>
      <w:r>
        <w:rPr>
          <w:color w:val="252525"/>
          <w:sz w:val="16"/>
          <w:vertAlign w:val="baseline"/>
        </w:rPr>
        <w:t>.</w:t>
      </w:r>
      <w:r>
        <w:rPr>
          <w:color w:val="252525"/>
          <w:spacing w:val="-1"/>
          <w:sz w:val="16"/>
          <w:vertAlign w:val="baseline"/>
        </w:rPr>
        <w:t> </w:t>
      </w:r>
      <w:r>
        <w:rPr>
          <w:color w:val="252525"/>
          <w:sz w:val="16"/>
          <w:vertAlign w:val="baseline"/>
        </w:rPr>
        <w:t>Excepciones</w:t>
      </w:r>
      <w:r>
        <w:rPr>
          <w:color w:val="252525"/>
          <w:spacing w:val="-2"/>
          <w:sz w:val="16"/>
          <w:vertAlign w:val="baseline"/>
        </w:rPr>
        <w:t> </w:t>
      </w:r>
      <w:r>
        <w:rPr>
          <w:color w:val="252525"/>
          <w:sz w:val="16"/>
          <w:vertAlign w:val="baseline"/>
        </w:rPr>
        <w:t>Preliminares,</w:t>
      </w:r>
      <w:r>
        <w:rPr>
          <w:color w:val="252525"/>
          <w:spacing w:val="-6"/>
          <w:sz w:val="16"/>
          <w:vertAlign w:val="baseline"/>
        </w:rPr>
        <w:t> </w:t>
      </w:r>
      <w:r>
        <w:rPr>
          <w:color w:val="252525"/>
          <w:sz w:val="16"/>
          <w:vertAlign w:val="baseline"/>
        </w:rPr>
        <w:t>Fondo, Reparaciones y Costas. Sentencia de 23 de noviembre de 2017. Serie C No. 344. Voto parcialmente disidente del Juez Humberto Antonio Sierra Porto.</w:t>
      </w:r>
    </w:p>
    <w:p>
      <w:pPr>
        <w:tabs>
          <w:tab w:pos="809" w:val="left" w:leader="none"/>
        </w:tabs>
        <w:spacing w:line="242" w:lineRule="auto" w:before="0"/>
        <w:ind w:left="101" w:right="114" w:firstLine="0"/>
        <w:jc w:val="both"/>
        <w:rPr>
          <w:sz w:val="16"/>
        </w:rPr>
      </w:pPr>
      <w:bookmarkStart w:name="_bookmark99" w:id="101"/>
      <w:bookmarkEnd w:id="101"/>
      <w:r>
        <w:rPr/>
      </w:r>
      <w:r>
        <w:rPr>
          <w:rFonts w:ascii="Calibri" w:hAnsi="Calibri"/>
          <w:spacing w:val="-6"/>
          <w:position w:val="7"/>
          <w:sz w:val="13"/>
        </w:rPr>
        <w:t>26</w:t>
      </w:r>
      <w:r>
        <w:rPr>
          <w:rFonts w:ascii="Calibri" w:hAnsi="Calibri"/>
          <w:position w:val="7"/>
          <w:sz w:val="13"/>
        </w:rPr>
        <w:tab/>
      </w:r>
      <w:r>
        <w:rPr>
          <w:color w:val="252525"/>
          <w:sz w:val="16"/>
        </w:rPr>
        <w:t>Caso</w:t>
      </w:r>
      <w:r>
        <w:rPr>
          <w:color w:val="252525"/>
          <w:spacing w:val="-11"/>
          <w:sz w:val="16"/>
        </w:rPr>
        <w:t> </w:t>
      </w:r>
      <w:r>
        <w:rPr>
          <w:color w:val="252525"/>
          <w:sz w:val="16"/>
        </w:rPr>
        <w:t>Gonzales</w:t>
      </w:r>
      <w:r>
        <w:rPr>
          <w:color w:val="252525"/>
          <w:spacing w:val="-10"/>
          <w:sz w:val="16"/>
        </w:rPr>
        <w:t> </w:t>
      </w:r>
      <w:r>
        <w:rPr>
          <w:color w:val="252525"/>
          <w:sz w:val="16"/>
        </w:rPr>
        <w:t>Lluy</w:t>
      </w:r>
      <w:r>
        <w:rPr>
          <w:color w:val="252525"/>
          <w:spacing w:val="-11"/>
          <w:sz w:val="16"/>
        </w:rPr>
        <w:t> </w:t>
      </w:r>
      <w:r>
        <w:rPr>
          <w:color w:val="252525"/>
          <w:sz w:val="16"/>
        </w:rPr>
        <w:t>y</w:t>
      </w:r>
      <w:r>
        <w:rPr>
          <w:color w:val="252525"/>
          <w:spacing w:val="-11"/>
          <w:sz w:val="16"/>
        </w:rPr>
        <w:t> </w:t>
      </w:r>
      <w:r>
        <w:rPr>
          <w:color w:val="252525"/>
          <w:sz w:val="16"/>
        </w:rPr>
        <w:t>otros</w:t>
      </w:r>
      <w:r>
        <w:rPr>
          <w:color w:val="252525"/>
          <w:spacing w:val="-12"/>
          <w:sz w:val="16"/>
        </w:rPr>
        <w:t> </w:t>
      </w:r>
      <w:r>
        <w:rPr>
          <w:color w:val="252525"/>
          <w:sz w:val="16"/>
        </w:rPr>
        <w:t>Vs.</w:t>
      </w:r>
      <w:r>
        <w:rPr>
          <w:color w:val="252525"/>
          <w:spacing w:val="-13"/>
          <w:sz w:val="16"/>
        </w:rPr>
        <w:t> </w:t>
      </w:r>
      <w:r>
        <w:rPr>
          <w:color w:val="252525"/>
          <w:sz w:val="16"/>
        </w:rPr>
        <w:t>Ecuador.</w:t>
      </w:r>
      <w:r>
        <w:rPr>
          <w:color w:val="252525"/>
          <w:spacing w:val="-11"/>
          <w:sz w:val="16"/>
        </w:rPr>
        <w:t> </w:t>
      </w:r>
      <w:r>
        <w:rPr>
          <w:color w:val="252525"/>
          <w:sz w:val="16"/>
        </w:rPr>
        <w:t>Excepciones</w:t>
      </w:r>
      <w:r>
        <w:rPr>
          <w:color w:val="252525"/>
          <w:spacing w:val="-12"/>
          <w:sz w:val="16"/>
        </w:rPr>
        <w:t> </w:t>
      </w:r>
      <w:r>
        <w:rPr>
          <w:color w:val="252525"/>
          <w:sz w:val="16"/>
        </w:rPr>
        <w:t>Preliminares,</w:t>
      </w:r>
      <w:r>
        <w:rPr>
          <w:color w:val="252525"/>
          <w:spacing w:val="-13"/>
          <w:sz w:val="16"/>
        </w:rPr>
        <w:t> </w:t>
      </w:r>
      <w:r>
        <w:rPr>
          <w:color w:val="252525"/>
          <w:sz w:val="16"/>
        </w:rPr>
        <w:t>Fondo,</w:t>
      </w:r>
      <w:r>
        <w:rPr>
          <w:color w:val="252525"/>
          <w:spacing w:val="-13"/>
          <w:sz w:val="16"/>
        </w:rPr>
        <w:t> </w:t>
      </w:r>
      <w:r>
        <w:rPr>
          <w:color w:val="252525"/>
          <w:sz w:val="16"/>
        </w:rPr>
        <w:t>Reparaciones</w:t>
      </w:r>
      <w:r>
        <w:rPr>
          <w:color w:val="252525"/>
          <w:spacing w:val="-12"/>
          <w:sz w:val="16"/>
        </w:rPr>
        <w:t> </w:t>
      </w:r>
      <w:r>
        <w:rPr>
          <w:color w:val="252525"/>
          <w:sz w:val="16"/>
        </w:rPr>
        <w:t>y</w:t>
      </w:r>
      <w:r>
        <w:rPr>
          <w:color w:val="252525"/>
          <w:spacing w:val="-14"/>
          <w:sz w:val="16"/>
        </w:rPr>
        <w:t> </w:t>
      </w:r>
      <w:r>
        <w:rPr>
          <w:color w:val="252525"/>
          <w:sz w:val="16"/>
        </w:rPr>
        <w:t>Costas. Sentencia de 1 de septiembre de 2015. Serie C No. 298. Voto concurrente del Juez Humberto Antonio Sierra Porto; Caso Poblete Vilches y otros Vs. Chile. Fondo, Reparaciones y Costas. Sentencia de 8 de marzo de 2018. Serie C No.</w:t>
      </w:r>
      <w:r>
        <w:rPr>
          <w:color w:val="252525"/>
          <w:spacing w:val="-1"/>
          <w:sz w:val="16"/>
        </w:rPr>
        <w:t> </w:t>
      </w:r>
      <w:r>
        <w:rPr>
          <w:color w:val="252525"/>
          <w:sz w:val="16"/>
        </w:rPr>
        <w:t>349. Voto concurrente del Juez Humberto Antonio Sierra Porto; Caso Cuscul Pivaral y otros Vs. Guatemala. Excepción Preliminar, Fondo, Reparaciones y Costas. Sentencia de 23 de agosto de 2018. Serie C No. 359. Voto concurrente del Juez Humberto Antonio Sierra Porto; Caso Hernández Vs. Argentina. Excepción Preliminar, Fondo, Reparaciones y Costas. Sentencia de 22 de noviembre</w:t>
      </w:r>
      <w:r>
        <w:rPr>
          <w:color w:val="252525"/>
          <w:spacing w:val="-12"/>
          <w:sz w:val="16"/>
        </w:rPr>
        <w:t> </w:t>
      </w:r>
      <w:r>
        <w:rPr>
          <w:color w:val="252525"/>
          <w:sz w:val="16"/>
        </w:rPr>
        <w:t>de</w:t>
      </w:r>
      <w:r>
        <w:rPr>
          <w:color w:val="252525"/>
          <w:spacing w:val="-12"/>
          <w:sz w:val="16"/>
        </w:rPr>
        <w:t> </w:t>
      </w:r>
      <w:r>
        <w:rPr>
          <w:color w:val="252525"/>
          <w:sz w:val="16"/>
        </w:rPr>
        <w:t>2019.</w:t>
      </w:r>
      <w:r>
        <w:rPr>
          <w:color w:val="252525"/>
          <w:spacing w:val="-11"/>
          <w:sz w:val="16"/>
        </w:rPr>
        <w:t> </w:t>
      </w:r>
      <w:r>
        <w:rPr>
          <w:color w:val="252525"/>
          <w:sz w:val="16"/>
        </w:rPr>
        <w:t>Serie</w:t>
      </w:r>
      <w:r>
        <w:rPr>
          <w:color w:val="252525"/>
          <w:spacing w:val="-12"/>
          <w:sz w:val="16"/>
        </w:rPr>
        <w:t> </w:t>
      </w:r>
      <w:r>
        <w:rPr>
          <w:color w:val="252525"/>
          <w:sz w:val="16"/>
        </w:rPr>
        <w:t>C</w:t>
      </w:r>
      <w:r>
        <w:rPr>
          <w:color w:val="252525"/>
          <w:spacing w:val="-9"/>
          <w:sz w:val="16"/>
        </w:rPr>
        <w:t> </w:t>
      </w:r>
      <w:r>
        <w:rPr>
          <w:color w:val="252525"/>
          <w:sz w:val="16"/>
        </w:rPr>
        <w:t>No.</w:t>
      </w:r>
      <w:r>
        <w:rPr>
          <w:color w:val="252525"/>
          <w:spacing w:val="-11"/>
          <w:sz w:val="16"/>
        </w:rPr>
        <w:t> </w:t>
      </w:r>
      <w:r>
        <w:rPr>
          <w:color w:val="252525"/>
          <w:sz w:val="16"/>
        </w:rPr>
        <w:t>395.</w:t>
      </w:r>
      <w:r>
        <w:rPr>
          <w:color w:val="252525"/>
          <w:spacing w:val="-13"/>
          <w:sz w:val="16"/>
        </w:rPr>
        <w:t> </w:t>
      </w:r>
      <w:r>
        <w:rPr>
          <w:color w:val="252525"/>
          <w:sz w:val="16"/>
        </w:rPr>
        <w:t>Voto</w:t>
      </w:r>
      <w:r>
        <w:rPr>
          <w:color w:val="252525"/>
          <w:spacing w:val="-11"/>
          <w:sz w:val="16"/>
        </w:rPr>
        <w:t> </w:t>
      </w:r>
      <w:r>
        <w:rPr>
          <w:color w:val="252525"/>
          <w:sz w:val="16"/>
        </w:rPr>
        <w:t>parcialmente</w:t>
      </w:r>
      <w:r>
        <w:rPr>
          <w:color w:val="252525"/>
          <w:spacing w:val="-10"/>
          <w:sz w:val="16"/>
        </w:rPr>
        <w:t> </w:t>
      </w:r>
      <w:r>
        <w:rPr>
          <w:color w:val="252525"/>
          <w:sz w:val="16"/>
        </w:rPr>
        <w:t>disidente</w:t>
      </w:r>
      <w:r>
        <w:rPr>
          <w:color w:val="252525"/>
          <w:spacing w:val="-10"/>
          <w:sz w:val="16"/>
        </w:rPr>
        <w:t> </w:t>
      </w:r>
      <w:r>
        <w:rPr>
          <w:color w:val="252525"/>
          <w:sz w:val="16"/>
        </w:rPr>
        <w:t>del</w:t>
      </w:r>
      <w:r>
        <w:rPr>
          <w:color w:val="252525"/>
          <w:spacing w:val="-11"/>
          <w:sz w:val="16"/>
        </w:rPr>
        <w:t> </w:t>
      </w:r>
      <w:r>
        <w:rPr>
          <w:color w:val="252525"/>
          <w:sz w:val="16"/>
        </w:rPr>
        <w:t>Juez</w:t>
      </w:r>
      <w:r>
        <w:rPr>
          <w:color w:val="252525"/>
          <w:spacing w:val="-10"/>
          <w:sz w:val="16"/>
        </w:rPr>
        <w:t> </w:t>
      </w:r>
      <w:r>
        <w:rPr>
          <w:color w:val="252525"/>
          <w:sz w:val="16"/>
        </w:rPr>
        <w:t>Humberto</w:t>
      </w:r>
      <w:r>
        <w:rPr>
          <w:color w:val="252525"/>
          <w:spacing w:val="-9"/>
          <w:sz w:val="16"/>
        </w:rPr>
        <w:t> </w:t>
      </w:r>
      <w:r>
        <w:rPr>
          <w:color w:val="252525"/>
          <w:sz w:val="16"/>
        </w:rPr>
        <w:t>Antonio</w:t>
      </w:r>
      <w:r>
        <w:rPr>
          <w:color w:val="252525"/>
          <w:spacing w:val="-9"/>
          <w:sz w:val="16"/>
        </w:rPr>
        <w:t> </w:t>
      </w:r>
      <w:r>
        <w:rPr>
          <w:color w:val="252525"/>
          <w:sz w:val="16"/>
        </w:rPr>
        <w:t>Sierra</w:t>
      </w:r>
      <w:r>
        <w:rPr>
          <w:color w:val="252525"/>
          <w:spacing w:val="-11"/>
          <w:sz w:val="16"/>
        </w:rPr>
        <w:t> </w:t>
      </w:r>
      <w:r>
        <w:rPr>
          <w:color w:val="252525"/>
          <w:sz w:val="16"/>
        </w:rPr>
        <w:t>Porto;</w:t>
      </w:r>
    </w:p>
    <w:p>
      <w:pPr>
        <w:spacing w:after="0" w:line="242" w:lineRule="auto"/>
        <w:jc w:val="both"/>
        <w:rPr>
          <w:sz w:val="16"/>
        </w:rPr>
        <w:sectPr>
          <w:pgSz w:w="11910" w:h="16840"/>
          <w:pgMar w:header="0" w:footer="1002" w:top="1320" w:bottom="1200" w:left="1600" w:right="1580"/>
        </w:sectPr>
      </w:pPr>
    </w:p>
    <w:p>
      <w:pPr>
        <w:pStyle w:val="BodyText"/>
        <w:spacing w:before="78"/>
        <w:ind w:left="101" w:right="119"/>
        <w:jc w:val="both"/>
      </w:pPr>
      <w:r>
        <w:rPr>
          <w:color w:val="252525"/>
        </w:rPr>
        <w:t>mayoritaria</w:t>
      </w:r>
      <w:r>
        <w:rPr>
          <w:color w:val="252525"/>
          <w:spacing w:val="-18"/>
        </w:rPr>
        <w:t> </w:t>
      </w:r>
      <w:r>
        <w:rPr>
          <w:color w:val="252525"/>
        </w:rPr>
        <w:t>de</w:t>
      </w:r>
      <w:r>
        <w:rPr>
          <w:color w:val="252525"/>
          <w:spacing w:val="-18"/>
        </w:rPr>
        <w:t> </w:t>
      </w:r>
      <w:r>
        <w:rPr>
          <w:color w:val="252525"/>
        </w:rPr>
        <w:t>la</w:t>
      </w:r>
      <w:r>
        <w:rPr>
          <w:color w:val="252525"/>
          <w:spacing w:val="-17"/>
        </w:rPr>
        <w:t> </w:t>
      </w:r>
      <w:r>
        <w:rPr>
          <w:color w:val="252525"/>
        </w:rPr>
        <w:t>Corte</w:t>
      </w:r>
      <w:r>
        <w:rPr>
          <w:color w:val="252525"/>
          <w:spacing w:val="-17"/>
        </w:rPr>
        <w:t> </w:t>
      </w:r>
      <w:r>
        <w:rPr>
          <w:color w:val="252525"/>
        </w:rPr>
        <w:t>respecto</w:t>
      </w:r>
      <w:r>
        <w:rPr>
          <w:color w:val="252525"/>
          <w:spacing w:val="-16"/>
        </w:rPr>
        <w:t> </w:t>
      </w:r>
      <w:r>
        <w:rPr>
          <w:color w:val="252525"/>
        </w:rPr>
        <w:t>del</w:t>
      </w:r>
      <w:r>
        <w:rPr>
          <w:color w:val="252525"/>
          <w:spacing w:val="-16"/>
        </w:rPr>
        <w:t> </w:t>
      </w:r>
      <w:r>
        <w:rPr>
          <w:color w:val="252525"/>
        </w:rPr>
        <w:t>derecho</w:t>
      </w:r>
      <w:r>
        <w:rPr>
          <w:color w:val="252525"/>
          <w:spacing w:val="-17"/>
        </w:rPr>
        <w:t> </w:t>
      </w:r>
      <w:r>
        <w:rPr>
          <w:color w:val="252525"/>
        </w:rPr>
        <w:t>a</w:t>
      </w:r>
      <w:r>
        <w:rPr>
          <w:color w:val="252525"/>
          <w:spacing w:val="-18"/>
        </w:rPr>
        <w:t> </w:t>
      </w:r>
      <w:r>
        <w:rPr>
          <w:color w:val="252525"/>
        </w:rPr>
        <w:t>la</w:t>
      </w:r>
      <w:r>
        <w:rPr>
          <w:color w:val="252525"/>
          <w:spacing w:val="-15"/>
        </w:rPr>
        <w:t> </w:t>
      </w:r>
      <w:r>
        <w:rPr>
          <w:color w:val="252525"/>
        </w:rPr>
        <w:t>salud</w:t>
      </w:r>
      <w:r>
        <w:rPr>
          <w:color w:val="252525"/>
          <w:spacing w:val="-18"/>
        </w:rPr>
        <w:t> </w:t>
      </w:r>
      <w:r>
        <w:rPr>
          <w:color w:val="252525"/>
        </w:rPr>
        <w:t>derivado</w:t>
      </w:r>
      <w:r>
        <w:rPr>
          <w:color w:val="252525"/>
          <w:spacing w:val="-16"/>
        </w:rPr>
        <w:t> </w:t>
      </w:r>
      <w:r>
        <w:rPr>
          <w:color w:val="252525"/>
        </w:rPr>
        <w:t>del</w:t>
      </w:r>
      <w:r>
        <w:rPr>
          <w:color w:val="252525"/>
          <w:spacing w:val="-18"/>
        </w:rPr>
        <w:t> </w:t>
      </w:r>
      <w:r>
        <w:rPr>
          <w:color w:val="252525"/>
        </w:rPr>
        <w:t>artículo</w:t>
      </w:r>
      <w:r>
        <w:rPr>
          <w:color w:val="252525"/>
          <w:spacing w:val="-18"/>
        </w:rPr>
        <w:t> </w:t>
      </w:r>
      <w:r>
        <w:rPr>
          <w:color w:val="252525"/>
        </w:rPr>
        <w:t>26</w:t>
      </w:r>
      <w:r>
        <w:rPr>
          <w:color w:val="252525"/>
          <w:spacing w:val="-17"/>
        </w:rPr>
        <w:t> </w:t>
      </w:r>
      <w:r>
        <w:rPr>
          <w:color w:val="252525"/>
        </w:rPr>
        <w:t>CADH, deteriora</w:t>
      </w:r>
      <w:r>
        <w:rPr>
          <w:color w:val="252525"/>
          <w:spacing w:val="-9"/>
        </w:rPr>
        <w:t> </w:t>
      </w:r>
      <w:r>
        <w:rPr>
          <w:color w:val="252525"/>
        </w:rPr>
        <w:t>la</w:t>
      </w:r>
      <w:r>
        <w:rPr>
          <w:color w:val="252525"/>
          <w:spacing w:val="-7"/>
        </w:rPr>
        <w:t> </w:t>
      </w:r>
      <w:r>
        <w:rPr>
          <w:color w:val="252525"/>
        </w:rPr>
        <w:t>solidez</w:t>
      </w:r>
      <w:r>
        <w:rPr>
          <w:color w:val="252525"/>
          <w:spacing w:val="-9"/>
        </w:rPr>
        <w:t> </w:t>
      </w:r>
      <w:r>
        <w:rPr>
          <w:color w:val="252525"/>
        </w:rPr>
        <w:t>de</w:t>
      </w:r>
      <w:r>
        <w:rPr>
          <w:color w:val="252525"/>
          <w:spacing w:val="-9"/>
        </w:rPr>
        <w:t> </w:t>
      </w:r>
      <w:r>
        <w:rPr>
          <w:color w:val="252525"/>
        </w:rPr>
        <w:t>los</w:t>
      </w:r>
      <w:r>
        <w:rPr>
          <w:color w:val="252525"/>
          <w:spacing w:val="-8"/>
        </w:rPr>
        <w:t> </w:t>
      </w:r>
      <w:r>
        <w:rPr>
          <w:color w:val="252525"/>
        </w:rPr>
        <w:t>estándares</w:t>
      </w:r>
      <w:r>
        <w:rPr>
          <w:color w:val="252525"/>
          <w:spacing w:val="-6"/>
        </w:rPr>
        <w:t> </w:t>
      </w:r>
      <w:r>
        <w:rPr>
          <w:color w:val="252525"/>
        </w:rPr>
        <w:t>establecidos</w:t>
      </w:r>
      <w:r>
        <w:rPr>
          <w:color w:val="252525"/>
          <w:spacing w:val="-8"/>
        </w:rPr>
        <w:t> </w:t>
      </w:r>
      <w:r>
        <w:rPr>
          <w:color w:val="252525"/>
        </w:rPr>
        <w:t>desde</w:t>
      </w:r>
      <w:r>
        <w:rPr>
          <w:color w:val="252525"/>
          <w:spacing w:val="-9"/>
        </w:rPr>
        <w:t> </w:t>
      </w:r>
      <w:r>
        <w:rPr>
          <w:color w:val="252525"/>
        </w:rPr>
        <w:t>su</w:t>
      </w:r>
      <w:r>
        <w:rPr>
          <w:color w:val="252525"/>
          <w:spacing w:val="-9"/>
        </w:rPr>
        <w:t> </w:t>
      </w:r>
      <w:r>
        <w:rPr>
          <w:color w:val="252525"/>
        </w:rPr>
        <w:t>jurisprudencia</w:t>
      </w:r>
      <w:r>
        <w:rPr>
          <w:color w:val="252525"/>
          <w:spacing w:val="-9"/>
        </w:rPr>
        <w:t> </w:t>
      </w:r>
      <w:r>
        <w:rPr>
          <w:color w:val="252525"/>
        </w:rPr>
        <w:t>temprana respecto</w:t>
      </w:r>
      <w:r>
        <w:rPr>
          <w:color w:val="252525"/>
          <w:spacing w:val="-3"/>
        </w:rPr>
        <w:t> </w:t>
      </w:r>
      <w:r>
        <w:rPr>
          <w:color w:val="252525"/>
        </w:rPr>
        <w:t>de</w:t>
      </w:r>
      <w:r>
        <w:rPr>
          <w:color w:val="252525"/>
          <w:spacing w:val="-3"/>
        </w:rPr>
        <w:t> </w:t>
      </w:r>
      <w:r>
        <w:rPr>
          <w:color w:val="252525"/>
        </w:rPr>
        <w:t>las condiciones</w:t>
      </w:r>
      <w:r>
        <w:rPr>
          <w:color w:val="252525"/>
          <w:spacing w:val="-2"/>
        </w:rPr>
        <w:t> </w:t>
      </w:r>
      <w:r>
        <w:rPr>
          <w:color w:val="252525"/>
        </w:rPr>
        <w:t>mínimas</w:t>
      </w:r>
      <w:r>
        <w:rPr>
          <w:color w:val="252525"/>
          <w:spacing w:val="-2"/>
        </w:rPr>
        <w:t> </w:t>
      </w:r>
      <w:r>
        <w:rPr>
          <w:color w:val="252525"/>
        </w:rPr>
        <w:t>para</w:t>
      </w:r>
      <w:r>
        <w:rPr>
          <w:color w:val="252525"/>
          <w:spacing w:val="-1"/>
        </w:rPr>
        <w:t> </w:t>
      </w:r>
      <w:r>
        <w:rPr>
          <w:color w:val="252525"/>
        </w:rPr>
        <w:t>la</w:t>
      </w:r>
      <w:r>
        <w:rPr>
          <w:color w:val="252525"/>
          <w:spacing w:val="-2"/>
        </w:rPr>
        <w:t> </w:t>
      </w:r>
      <w:r>
        <w:rPr>
          <w:color w:val="252525"/>
        </w:rPr>
        <w:t>privación de</w:t>
      </w:r>
      <w:r>
        <w:rPr>
          <w:color w:val="252525"/>
          <w:spacing w:val="-3"/>
        </w:rPr>
        <w:t> </w:t>
      </w:r>
      <w:r>
        <w:rPr>
          <w:color w:val="252525"/>
        </w:rPr>
        <w:t>libertad,</w:t>
      </w:r>
      <w:r>
        <w:rPr>
          <w:color w:val="252525"/>
          <w:spacing w:val="-2"/>
        </w:rPr>
        <w:t> </w:t>
      </w:r>
      <w:r>
        <w:rPr>
          <w:color w:val="252525"/>
        </w:rPr>
        <w:t>y las obligaciones del Estado en relación con los derechos a la vida y a la integridad de las personas </w:t>
      </w:r>
      <w:r>
        <w:rPr>
          <w:color w:val="252525"/>
          <w:spacing w:val="-2"/>
        </w:rPr>
        <w:t>detenidas.</w:t>
      </w:r>
    </w:p>
    <w:p>
      <w:pPr>
        <w:pStyle w:val="ListParagraph"/>
        <w:numPr>
          <w:ilvl w:val="0"/>
          <w:numId w:val="35"/>
        </w:numPr>
        <w:tabs>
          <w:tab w:pos="810" w:val="left" w:leader="none"/>
        </w:tabs>
        <w:spacing w:line="240" w:lineRule="auto" w:before="1" w:after="0"/>
        <w:ind w:left="101" w:right="118" w:firstLine="0"/>
        <w:jc w:val="both"/>
        <w:rPr>
          <w:sz w:val="20"/>
        </w:rPr>
      </w:pPr>
      <w:r>
        <w:rPr>
          <w:color w:val="252525"/>
          <w:sz w:val="20"/>
        </w:rPr>
        <w:t>Hace más de 30 años que la Corte se pronuncia sobre las condiciones de encarcelamiento</w:t>
      </w:r>
      <w:r>
        <w:rPr>
          <w:color w:val="252525"/>
          <w:spacing w:val="-13"/>
          <w:sz w:val="20"/>
        </w:rPr>
        <w:t> </w:t>
      </w:r>
      <w:r>
        <w:rPr>
          <w:color w:val="252525"/>
          <w:sz w:val="20"/>
        </w:rPr>
        <w:t>en</w:t>
      </w:r>
      <w:r>
        <w:rPr>
          <w:color w:val="252525"/>
          <w:spacing w:val="-11"/>
          <w:sz w:val="20"/>
        </w:rPr>
        <w:t> </w:t>
      </w:r>
      <w:r>
        <w:rPr>
          <w:color w:val="252525"/>
          <w:sz w:val="20"/>
        </w:rPr>
        <w:t>el</w:t>
      </w:r>
      <w:r>
        <w:rPr>
          <w:color w:val="252525"/>
          <w:spacing w:val="-14"/>
          <w:sz w:val="20"/>
        </w:rPr>
        <w:t> </w:t>
      </w:r>
      <w:r>
        <w:rPr>
          <w:color w:val="252525"/>
          <w:sz w:val="20"/>
        </w:rPr>
        <w:t>continente,</w:t>
      </w:r>
      <w:r>
        <w:rPr>
          <w:color w:val="252525"/>
          <w:spacing w:val="-15"/>
          <w:sz w:val="20"/>
        </w:rPr>
        <w:t> </w:t>
      </w:r>
      <w:r>
        <w:rPr>
          <w:color w:val="252525"/>
          <w:sz w:val="20"/>
        </w:rPr>
        <w:t>haciendo</w:t>
      </w:r>
      <w:r>
        <w:rPr>
          <w:color w:val="252525"/>
          <w:spacing w:val="-16"/>
          <w:sz w:val="20"/>
        </w:rPr>
        <w:t> </w:t>
      </w:r>
      <w:r>
        <w:rPr>
          <w:color w:val="252525"/>
          <w:sz w:val="20"/>
        </w:rPr>
        <w:t>de</w:t>
      </w:r>
      <w:r>
        <w:rPr>
          <w:color w:val="252525"/>
          <w:spacing w:val="-13"/>
          <w:sz w:val="20"/>
        </w:rPr>
        <w:t> </w:t>
      </w:r>
      <w:r>
        <w:rPr>
          <w:color w:val="252525"/>
          <w:sz w:val="20"/>
        </w:rPr>
        <w:t>una</w:t>
      </w:r>
      <w:r>
        <w:rPr>
          <w:color w:val="252525"/>
          <w:spacing w:val="-14"/>
          <w:sz w:val="20"/>
        </w:rPr>
        <w:t> </w:t>
      </w:r>
      <w:r>
        <w:rPr>
          <w:color w:val="252525"/>
          <w:sz w:val="20"/>
        </w:rPr>
        <w:t>interpretación,</w:t>
      </w:r>
      <w:r>
        <w:rPr>
          <w:color w:val="252525"/>
          <w:spacing w:val="-13"/>
          <w:sz w:val="20"/>
        </w:rPr>
        <w:t> </w:t>
      </w:r>
      <w:r>
        <w:rPr>
          <w:color w:val="252525"/>
          <w:sz w:val="20"/>
        </w:rPr>
        <w:t>literal,</w:t>
      </w:r>
      <w:r>
        <w:rPr>
          <w:color w:val="252525"/>
          <w:spacing w:val="-15"/>
          <w:sz w:val="20"/>
        </w:rPr>
        <w:t> </w:t>
      </w:r>
      <w:r>
        <w:rPr>
          <w:color w:val="252525"/>
          <w:sz w:val="20"/>
        </w:rPr>
        <w:t>sistemática y finalista del derecho a la integridad personal contenido en el artículo 5 de la Convención</w:t>
      </w:r>
      <w:hyperlink w:history="true" w:anchor="_bookmark100">
        <w:r>
          <w:rPr>
            <w:color w:val="252525"/>
            <w:position w:val="7"/>
            <w:sz w:val="13"/>
          </w:rPr>
          <w:t>27</w:t>
        </w:r>
      </w:hyperlink>
      <w:r>
        <w:rPr>
          <w:color w:val="252525"/>
          <w:sz w:val="20"/>
        </w:rPr>
        <w:t>. Con este fundamento normativo la Corte ha desarrollado estándares según los cuales, los Estados tienen la obligación de garantizar los derechos de las personas privadas de la libertad, y de procurarles las condiciones de alimentación, salud e infraestructura mínimas para una existencia digna durante el tiempo que se encuentran bajo su custodia</w:t>
      </w:r>
      <w:hyperlink w:history="true" w:anchor="_bookmark101">
        <w:r>
          <w:rPr>
            <w:color w:val="252525"/>
            <w:position w:val="7"/>
            <w:sz w:val="13"/>
          </w:rPr>
          <w:t>28</w:t>
        </w:r>
      </w:hyperlink>
      <w:r>
        <w:rPr>
          <w:color w:val="252525"/>
          <w:sz w:val="20"/>
        </w:rPr>
        <w:t>. A su vez en varias ocasiones el Tribunal condenó a los Estados parte por la falta de medidas idóneas y eficaces para garantizar estos derechos,</w:t>
      </w:r>
      <w:r>
        <w:rPr>
          <w:color w:val="252525"/>
          <w:spacing w:val="-9"/>
          <w:sz w:val="20"/>
        </w:rPr>
        <w:t> </w:t>
      </w:r>
      <w:r>
        <w:rPr>
          <w:color w:val="252525"/>
          <w:sz w:val="20"/>
        </w:rPr>
        <w:t>y</w:t>
      </w:r>
      <w:r>
        <w:rPr>
          <w:color w:val="252525"/>
          <w:spacing w:val="-12"/>
          <w:sz w:val="20"/>
        </w:rPr>
        <w:t> </w:t>
      </w:r>
      <w:r>
        <w:rPr>
          <w:color w:val="252525"/>
          <w:sz w:val="20"/>
        </w:rPr>
        <w:t>les</w:t>
      </w:r>
      <w:r>
        <w:rPr>
          <w:color w:val="252525"/>
          <w:spacing w:val="-10"/>
          <w:sz w:val="20"/>
        </w:rPr>
        <w:t> </w:t>
      </w:r>
      <w:r>
        <w:rPr>
          <w:color w:val="252525"/>
          <w:sz w:val="20"/>
        </w:rPr>
        <w:t>ordenó</w:t>
      </w:r>
      <w:r>
        <w:rPr>
          <w:color w:val="252525"/>
          <w:spacing w:val="-12"/>
          <w:sz w:val="20"/>
        </w:rPr>
        <w:t> </w:t>
      </w:r>
      <w:r>
        <w:rPr>
          <w:color w:val="252525"/>
          <w:sz w:val="20"/>
        </w:rPr>
        <w:t>implementar</w:t>
      </w:r>
      <w:r>
        <w:rPr>
          <w:color w:val="252525"/>
          <w:spacing w:val="-10"/>
          <w:sz w:val="20"/>
        </w:rPr>
        <w:t> </w:t>
      </w:r>
      <w:r>
        <w:rPr>
          <w:color w:val="252525"/>
          <w:sz w:val="20"/>
        </w:rPr>
        <w:t>medidas</w:t>
      </w:r>
      <w:r>
        <w:rPr>
          <w:color w:val="252525"/>
          <w:spacing w:val="-12"/>
          <w:sz w:val="20"/>
        </w:rPr>
        <w:t> </w:t>
      </w:r>
      <w:r>
        <w:rPr>
          <w:color w:val="252525"/>
          <w:sz w:val="20"/>
        </w:rPr>
        <w:t>adecuadas</w:t>
      </w:r>
      <w:r>
        <w:rPr>
          <w:color w:val="252525"/>
          <w:spacing w:val="-10"/>
          <w:sz w:val="20"/>
        </w:rPr>
        <w:t> </w:t>
      </w:r>
      <w:r>
        <w:rPr>
          <w:color w:val="252525"/>
          <w:sz w:val="20"/>
        </w:rPr>
        <w:t>para</w:t>
      </w:r>
      <w:r>
        <w:rPr>
          <w:color w:val="252525"/>
          <w:spacing w:val="-9"/>
          <w:sz w:val="20"/>
        </w:rPr>
        <w:t> </w:t>
      </w:r>
      <w:r>
        <w:rPr>
          <w:color w:val="252525"/>
          <w:sz w:val="20"/>
        </w:rPr>
        <w:t>el</w:t>
      </w:r>
      <w:r>
        <w:rPr>
          <w:color w:val="252525"/>
          <w:spacing w:val="-8"/>
          <w:sz w:val="20"/>
        </w:rPr>
        <w:t> </w:t>
      </w:r>
      <w:r>
        <w:rPr>
          <w:color w:val="252525"/>
          <w:sz w:val="20"/>
        </w:rPr>
        <w:t>cumplimiento</w:t>
      </w:r>
      <w:r>
        <w:rPr>
          <w:color w:val="252525"/>
          <w:spacing w:val="-12"/>
          <w:sz w:val="20"/>
        </w:rPr>
        <w:t> </w:t>
      </w:r>
      <w:r>
        <w:rPr>
          <w:color w:val="252525"/>
          <w:sz w:val="20"/>
        </w:rPr>
        <w:t>de</w:t>
      </w:r>
      <w:r>
        <w:rPr>
          <w:color w:val="252525"/>
          <w:spacing w:val="-12"/>
          <w:sz w:val="20"/>
        </w:rPr>
        <w:t> </w:t>
      </w:r>
      <w:r>
        <w:rPr>
          <w:color w:val="252525"/>
          <w:sz w:val="20"/>
        </w:rPr>
        <w:t>sus obligaciones internacionales</w:t>
      </w:r>
      <w:hyperlink w:history="true" w:anchor="_bookmark102">
        <w:r>
          <w:rPr>
            <w:color w:val="252525"/>
            <w:position w:val="7"/>
            <w:sz w:val="13"/>
          </w:rPr>
          <w:t>29</w:t>
        </w:r>
      </w:hyperlink>
      <w:r>
        <w:rPr>
          <w:color w:val="252525"/>
          <w:sz w:val="20"/>
        </w:rPr>
        <w:t>.</w:t>
      </w:r>
    </w:p>
    <w:p>
      <w:pPr>
        <w:pStyle w:val="ListParagraph"/>
        <w:numPr>
          <w:ilvl w:val="0"/>
          <w:numId w:val="35"/>
        </w:numPr>
        <w:tabs>
          <w:tab w:pos="810" w:val="left" w:leader="none"/>
        </w:tabs>
        <w:spacing w:line="240" w:lineRule="auto" w:before="0" w:after="0"/>
        <w:ind w:left="101" w:right="120" w:firstLine="0"/>
        <w:jc w:val="both"/>
        <w:rPr>
          <w:sz w:val="20"/>
        </w:rPr>
      </w:pPr>
      <w:r>
        <w:rPr>
          <w:color w:val="252525"/>
          <w:sz w:val="20"/>
        </w:rPr>
        <w:t>De manera más precisa, el Tribunal ha dispuesto que de los artículos 1.1 y 5 CADH se desprende la obligación de proporcionar a las personas privadas de la libertad, entre otros, ventilación y luz natural, cama para reposo, alimentación básica, acceso al agua potable, revisión médica regular y tratamiento adecuado</w:t>
      </w:r>
      <w:hyperlink w:history="true" w:anchor="_bookmark103">
        <w:r>
          <w:rPr>
            <w:color w:val="252525"/>
            <w:position w:val="7"/>
            <w:sz w:val="13"/>
          </w:rPr>
          <w:t>30</w:t>
        </w:r>
      </w:hyperlink>
      <w:r>
        <w:rPr>
          <w:color w:val="252525"/>
          <w:sz w:val="20"/>
        </w:rPr>
        <w:t>. Además, ha señalado que dichas condiciones se constituyen como una obligación ineludible</w:t>
      </w:r>
      <w:r>
        <w:rPr>
          <w:color w:val="252525"/>
          <w:spacing w:val="-12"/>
          <w:sz w:val="20"/>
        </w:rPr>
        <w:t> </w:t>
      </w:r>
      <w:r>
        <w:rPr>
          <w:color w:val="252525"/>
          <w:sz w:val="20"/>
        </w:rPr>
        <w:t>dada</w:t>
      </w:r>
      <w:r>
        <w:rPr>
          <w:color w:val="252525"/>
          <w:spacing w:val="-10"/>
          <w:sz w:val="20"/>
        </w:rPr>
        <w:t> </w:t>
      </w:r>
      <w:r>
        <w:rPr>
          <w:color w:val="252525"/>
          <w:sz w:val="20"/>
        </w:rPr>
        <w:t>la</w:t>
      </w:r>
      <w:r>
        <w:rPr>
          <w:color w:val="252525"/>
          <w:spacing w:val="-7"/>
          <w:sz w:val="20"/>
        </w:rPr>
        <w:t> </w:t>
      </w:r>
      <w:r>
        <w:rPr>
          <w:color w:val="252525"/>
          <w:sz w:val="20"/>
        </w:rPr>
        <w:t>situación</w:t>
      </w:r>
      <w:r>
        <w:rPr>
          <w:color w:val="252525"/>
          <w:spacing w:val="-9"/>
          <w:sz w:val="20"/>
        </w:rPr>
        <w:t> </w:t>
      </w:r>
      <w:r>
        <w:rPr>
          <w:color w:val="252525"/>
          <w:sz w:val="20"/>
        </w:rPr>
        <w:t>de</w:t>
      </w:r>
      <w:r>
        <w:rPr>
          <w:color w:val="252525"/>
          <w:spacing w:val="-9"/>
          <w:sz w:val="20"/>
        </w:rPr>
        <w:t> </w:t>
      </w:r>
      <w:r>
        <w:rPr>
          <w:color w:val="252525"/>
          <w:sz w:val="20"/>
        </w:rPr>
        <w:t>sujeción</w:t>
      </w:r>
      <w:r>
        <w:rPr>
          <w:color w:val="252525"/>
          <w:spacing w:val="-9"/>
          <w:sz w:val="20"/>
        </w:rPr>
        <w:t> </w:t>
      </w:r>
      <w:r>
        <w:rPr>
          <w:color w:val="252525"/>
          <w:sz w:val="20"/>
        </w:rPr>
        <w:t>de</w:t>
      </w:r>
      <w:r>
        <w:rPr>
          <w:color w:val="252525"/>
          <w:spacing w:val="-9"/>
          <w:sz w:val="20"/>
        </w:rPr>
        <w:t> </w:t>
      </w:r>
      <w:r>
        <w:rPr>
          <w:color w:val="252525"/>
          <w:sz w:val="20"/>
        </w:rPr>
        <w:t>los</w:t>
      </w:r>
      <w:r>
        <w:rPr>
          <w:color w:val="252525"/>
          <w:spacing w:val="-9"/>
          <w:sz w:val="20"/>
        </w:rPr>
        <w:t> </w:t>
      </w:r>
      <w:r>
        <w:rPr>
          <w:color w:val="252525"/>
          <w:sz w:val="20"/>
        </w:rPr>
        <w:t>detenidos</w:t>
      </w:r>
      <w:r>
        <w:rPr>
          <w:color w:val="252525"/>
          <w:spacing w:val="-9"/>
          <w:sz w:val="20"/>
        </w:rPr>
        <w:t> </w:t>
      </w:r>
      <w:r>
        <w:rPr>
          <w:color w:val="252525"/>
          <w:sz w:val="20"/>
        </w:rPr>
        <w:t>respecto</w:t>
      </w:r>
      <w:r>
        <w:rPr>
          <w:color w:val="252525"/>
          <w:spacing w:val="-9"/>
          <w:sz w:val="20"/>
        </w:rPr>
        <w:t> </w:t>
      </w:r>
      <w:r>
        <w:rPr>
          <w:color w:val="252525"/>
          <w:sz w:val="20"/>
        </w:rPr>
        <w:t>del</w:t>
      </w:r>
      <w:r>
        <w:rPr>
          <w:color w:val="252525"/>
          <w:spacing w:val="-7"/>
          <w:sz w:val="20"/>
        </w:rPr>
        <w:t> </w:t>
      </w:r>
      <w:r>
        <w:rPr>
          <w:color w:val="252525"/>
          <w:sz w:val="20"/>
        </w:rPr>
        <w:t>Estado</w:t>
      </w:r>
      <w:hyperlink w:history="true" w:anchor="_bookmark104">
        <w:r>
          <w:rPr>
            <w:color w:val="252525"/>
            <w:position w:val="7"/>
            <w:sz w:val="13"/>
          </w:rPr>
          <w:t>31</w:t>
        </w:r>
      </w:hyperlink>
      <w:r>
        <w:rPr>
          <w:color w:val="252525"/>
          <w:sz w:val="20"/>
        </w:rPr>
        <w:t>.</w:t>
      </w:r>
      <w:r>
        <w:rPr>
          <w:color w:val="252525"/>
          <w:spacing w:val="-11"/>
          <w:sz w:val="20"/>
        </w:rPr>
        <w:t> </w:t>
      </w:r>
      <w:r>
        <w:rPr>
          <w:color w:val="252525"/>
          <w:sz w:val="20"/>
        </w:rPr>
        <w:t>Como consecuencia, en los eventos en que estas condiciones no son satisfechas, bien sea por</w:t>
      </w:r>
      <w:r>
        <w:rPr>
          <w:color w:val="252525"/>
          <w:spacing w:val="-16"/>
          <w:sz w:val="20"/>
        </w:rPr>
        <w:t> </w:t>
      </w:r>
      <w:r>
        <w:rPr>
          <w:color w:val="252525"/>
          <w:sz w:val="20"/>
        </w:rPr>
        <w:t>hacinamiento,</w:t>
      </w:r>
      <w:r>
        <w:rPr>
          <w:color w:val="252525"/>
          <w:spacing w:val="-15"/>
          <w:sz w:val="20"/>
        </w:rPr>
        <w:t> </w:t>
      </w:r>
      <w:r>
        <w:rPr>
          <w:color w:val="252525"/>
          <w:sz w:val="20"/>
        </w:rPr>
        <w:t>aislamiento</w:t>
      </w:r>
      <w:r>
        <w:rPr>
          <w:color w:val="252525"/>
          <w:spacing w:val="-13"/>
          <w:sz w:val="20"/>
        </w:rPr>
        <w:t> </w:t>
      </w:r>
      <w:r>
        <w:rPr>
          <w:color w:val="252525"/>
          <w:sz w:val="20"/>
        </w:rPr>
        <w:t>o</w:t>
      </w:r>
      <w:r>
        <w:rPr>
          <w:color w:val="252525"/>
          <w:spacing w:val="-16"/>
          <w:sz w:val="20"/>
        </w:rPr>
        <w:t> </w:t>
      </w:r>
      <w:r>
        <w:rPr>
          <w:color w:val="252525"/>
          <w:sz w:val="20"/>
        </w:rPr>
        <w:t>incomunicación,</w:t>
      </w:r>
      <w:r>
        <w:rPr>
          <w:color w:val="252525"/>
          <w:spacing w:val="-15"/>
          <w:sz w:val="20"/>
        </w:rPr>
        <w:t> </w:t>
      </w:r>
      <w:r>
        <w:rPr>
          <w:color w:val="252525"/>
          <w:sz w:val="20"/>
        </w:rPr>
        <w:t>se</w:t>
      </w:r>
      <w:r>
        <w:rPr>
          <w:color w:val="252525"/>
          <w:spacing w:val="-13"/>
          <w:sz w:val="20"/>
        </w:rPr>
        <w:t> </w:t>
      </w:r>
      <w:r>
        <w:rPr>
          <w:color w:val="252525"/>
          <w:sz w:val="20"/>
        </w:rPr>
        <w:t>constituyen</w:t>
      </w:r>
      <w:r>
        <w:rPr>
          <w:color w:val="252525"/>
          <w:spacing w:val="-14"/>
          <w:sz w:val="20"/>
        </w:rPr>
        <w:t> </w:t>
      </w:r>
      <w:r>
        <w:rPr>
          <w:color w:val="252525"/>
          <w:sz w:val="20"/>
        </w:rPr>
        <w:t>como</w:t>
      </w:r>
      <w:r>
        <w:rPr>
          <w:color w:val="252525"/>
          <w:spacing w:val="-13"/>
          <w:sz w:val="20"/>
        </w:rPr>
        <w:t> </w:t>
      </w:r>
      <w:r>
        <w:rPr>
          <w:color w:val="252525"/>
          <w:sz w:val="20"/>
        </w:rPr>
        <w:t>violaciones</w:t>
      </w:r>
      <w:r>
        <w:rPr>
          <w:color w:val="252525"/>
          <w:spacing w:val="-13"/>
          <w:sz w:val="20"/>
        </w:rPr>
        <w:t> </w:t>
      </w:r>
      <w:r>
        <w:rPr>
          <w:color w:val="252525"/>
          <w:sz w:val="20"/>
        </w:rPr>
        <w:t>del derecho a la integridad personal y por esa vía fundamento de la responsabilidad internacional del Estado</w:t>
      </w:r>
      <w:hyperlink w:history="true" w:anchor="_bookmark105">
        <w:r>
          <w:rPr>
            <w:color w:val="252525"/>
            <w:position w:val="7"/>
            <w:sz w:val="13"/>
          </w:rPr>
          <w:t>32</w:t>
        </w:r>
      </w:hyperlink>
      <w:r>
        <w:rPr>
          <w:color w:val="252525"/>
          <w:sz w:val="20"/>
        </w:rPr>
        <w:t>. Sobra mencionar que, para alcanzar este grado de protección no fue necesario hacer alguna mención a la justiciabilidad de los DESCA.</w:t>
      </w:r>
    </w:p>
    <w:p>
      <w:pPr>
        <w:pStyle w:val="ListParagraph"/>
        <w:numPr>
          <w:ilvl w:val="0"/>
          <w:numId w:val="35"/>
        </w:numPr>
        <w:tabs>
          <w:tab w:pos="810" w:val="left" w:leader="none"/>
        </w:tabs>
        <w:spacing w:line="240" w:lineRule="auto" w:before="0" w:after="0"/>
        <w:ind w:left="100" w:right="118" w:firstLine="0"/>
        <w:jc w:val="both"/>
        <w:rPr>
          <w:sz w:val="20"/>
        </w:rPr>
      </w:pPr>
      <w:r>
        <w:rPr>
          <w:color w:val="252525"/>
          <w:sz w:val="20"/>
        </w:rPr>
        <w:t>No</w:t>
      </w:r>
      <w:r>
        <w:rPr>
          <w:color w:val="252525"/>
          <w:spacing w:val="-15"/>
          <w:sz w:val="20"/>
        </w:rPr>
        <w:t> </w:t>
      </w:r>
      <w:r>
        <w:rPr>
          <w:color w:val="252525"/>
          <w:sz w:val="20"/>
        </w:rPr>
        <w:t>obstante,</w:t>
      </w:r>
      <w:r>
        <w:rPr>
          <w:color w:val="252525"/>
          <w:spacing w:val="-15"/>
          <w:sz w:val="20"/>
        </w:rPr>
        <w:t> </w:t>
      </w:r>
      <w:r>
        <w:rPr>
          <w:color w:val="252525"/>
          <w:sz w:val="20"/>
        </w:rPr>
        <w:t>en</w:t>
      </w:r>
      <w:r>
        <w:rPr>
          <w:color w:val="252525"/>
          <w:spacing w:val="-14"/>
          <w:sz w:val="20"/>
        </w:rPr>
        <w:t> </w:t>
      </w:r>
      <w:r>
        <w:rPr>
          <w:color w:val="252525"/>
          <w:sz w:val="20"/>
        </w:rPr>
        <w:t>el</w:t>
      </w:r>
      <w:r>
        <w:rPr>
          <w:color w:val="252525"/>
          <w:spacing w:val="-16"/>
          <w:sz w:val="20"/>
        </w:rPr>
        <w:t> </w:t>
      </w:r>
      <w:r>
        <w:rPr>
          <w:color w:val="252525"/>
          <w:sz w:val="20"/>
        </w:rPr>
        <w:t>presente</w:t>
      </w:r>
      <w:r>
        <w:rPr>
          <w:color w:val="252525"/>
          <w:spacing w:val="-17"/>
          <w:sz w:val="20"/>
        </w:rPr>
        <w:t> </w:t>
      </w:r>
      <w:r>
        <w:rPr>
          <w:color w:val="252525"/>
          <w:sz w:val="20"/>
        </w:rPr>
        <w:t>caso</w:t>
      </w:r>
      <w:r>
        <w:rPr>
          <w:color w:val="252525"/>
          <w:spacing w:val="-17"/>
          <w:sz w:val="20"/>
        </w:rPr>
        <w:t> </w:t>
      </w:r>
      <w:r>
        <w:rPr>
          <w:color w:val="252525"/>
          <w:sz w:val="20"/>
        </w:rPr>
        <w:t>la</w:t>
      </w:r>
      <w:r>
        <w:rPr>
          <w:color w:val="252525"/>
          <w:spacing w:val="-16"/>
          <w:sz w:val="20"/>
        </w:rPr>
        <w:t> </w:t>
      </w:r>
      <w:r>
        <w:rPr>
          <w:color w:val="252525"/>
          <w:sz w:val="20"/>
        </w:rPr>
        <w:t>mayoría</w:t>
      </w:r>
      <w:r>
        <w:rPr>
          <w:color w:val="252525"/>
          <w:spacing w:val="-14"/>
          <w:sz w:val="20"/>
        </w:rPr>
        <w:t> </w:t>
      </w:r>
      <w:r>
        <w:rPr>
          <w:color w:val="252525"/>
          <w:sz w:val="20"/>
        </w:rPr>
        <w:t>optó</w:t>
      </w:r>
      <w:r>
        <w:rPr>
          <w:color w:val="252525"/>
          <w:spacing w:val="-15"/>
          <w:sz w:val="20"/>
        </w:rPr>
        <w:t> </w:t>
      </w:r>
      <w:r>
        <w:rPr>
          <w:color w:val="252525"/>
          <w:sz w:val="20"/>
        </w:rPr>
        <w:t>por</w:t>
      </w:r>
      <w:r>
        <w:rPr>
          <w:color w:val="252525"/>
          <w:spacing w:val="-17"/>
          <w:sz w:val="20"/>
        </w:rPr>
        <w:t> </w:t>
      </w:r>
      <w:r>
        <w:rPr>
          <w:color w:val="252525"/>
          <w:sz w:val="20"/>
        </w:rPr>
        <w:t>un</w:t>
      </w:r>
      <w:r>
        <w:rPr>
          <w:color w:val="252525"/>
          <w:spacing w:val="-15"/>
          <w:sz w:val="20"/>
        </w:rPr>
        <w:t> </w:t>
      </w:r>
      <w:r>
        <w:rPr>
          <w:color w:val="252525"/>
          <w:sz w:val="20"/>
        </w:rPr>
        <w:t>razonamiento</w:t>
      </w:r>
      <w:r>
        <w:rPr>
          <w:color w:val="252525"/>
          <w:spacing w:val="-17"/>
          <w:sz w:val="20"/>
        </w:rPr>
        <w:t> </w:t>
      </w:r>
      <w:r>
        <w:rPr>
          <w:color w:val="252525"/>
          <w:sz w:val="20"/>
        </w:rPr>
        <w:t>distinto al</w:t>
      </w:r>
      <w:r>
        <w:rPr>
          <w:color w:val="252525"/>
          <w:spacing w:val="-12"/>
          <w:sz w:val="20"/>
        </w:rPr>
        <w:t> </w:t>
      </w:r>
      <w:r>
        <w:rPr>
          <w:color w:val="252525"/>
          <w:sz w:val="20"/>
        </w:rPr>
        <w:t>que</w:t>
      </w:r>
      <w:r>
        <w:rPr>
          <w:color w:val="252525"/>
          <w:spacing w:val="-14"/>
          <w:sz w:val="20"/>
        </w:rPr>
        <w:t> </w:t>
      </w:r>
      <w:r>
        <w:rPr>
          <w:color w:val="252525"/>
          <w:sz w:val="20"/>
        </w:rPr>
        <w:t>la</w:t>
      </w:r>
      <w:r>
        <w:rPr>
          <w:color w:val="252525"/>
          <w:spacing w:val="-13"/>
          <w:sz w:val="20"/>
        </w:rPr>
        <w:t> </w:t>
      </w:r>
      <w:r>
        <w:rPr>
          <w:color w:val="252525"/>
          <w:sz w:val="20"/>
        </w:rPr>
        <w:t>Corte</w:t>
      </w:r>
      <w:r>
        <w:rPr>
          <w:color w:val="252525"/>
          <w:spacing w:val="-14"/>
          <w:sz w:val="20"/>
        </w:rPr>
        <w:t> </w:t>
      </w:r>
      <w:r>
        <w:rPr>
          <w:color w:val="252525"/>
          <w:sz w:val="20"/>
        </w:rPr>
        <w:t>había</w:t>
      </w:r>
      <w:r>
        <w:rPr>
          <w:color w:val="252525"/>
          <w:spacing w:val="-13"/>
          <w:sz w:val="20"/>
        </w:rPr>
        <w:t> </w:t>
      </w:r>
      <w:r>
        <w:rPr>
          <w:color w:val="252525"/>
          <w:sz w:val="20"/>
        </w:rPr>
        <w:t>utilizado</w:t>
      </w:r>
      <w:r>
        <w:rPr>
          <w:color w:val="252525"/>
          <w:spacing w:val="-14"/>
          <w:sz w:val="20"/>
        </w:rPr>
        <w:t> </w:t>
      </w:r>
      <w:r>
        <w:rPr>
          <w:color w:val="252525"/>
          <w:sz w:val="20"/>
        </w:rPr>
        <w:t>históricamente.</w:t>
      </w:r>
      <w:r>
        <w:rPr>
          <w:color w:val="252525"/>
          <w:spacing w:val="-11"/>
          <w:sz w:val="20"/>
        </w:rPr>
        <w:t> </w:t>
      </w:r>
      <w:r>
        <w:rPr>
          <w:color w:val="252525"/>
          <w:sz w:val="20"/>
        </w:rPr>
        <w:t>La</w:t>
      </w:r>
      <w:r>
        <w:rPr>
          <w:color w:val="252525"/>
          <w:spacing w:val="-10"/>
          <w:sz w:val="20"/>
        </w:rPr>
        <w:t> </w:t>
      </w:r>
      <w:r>
        <w:rPr>
          <w:color w:val="252525"/>
          <w:sz w:val="20"/>
        </w:rPr>
        <w:t>protección</w:t>
      </w:r>
      <w:r>
        <w:rPr>
          <w:color w:val="252525"/>
          <w:spacing w:val="-12"/>
          <w:sz w:val="20"/>
        </w:rPr>
        <w:t> </w:t>
      </w:r>
      <w:r>
        <w:rPr>
          <w:color w:val="252525"/>
          <w:sz w:val="20"/>
        </w:rPr>
        <w:t>de</w:t>
      </w:r>
      <w:r>
        <w:rPr>
          <w:color w:val="252525"/>
          <w:spacing w:val="-14"/>
          <w:sz w:val="20"/>
        </w:rPr>
        <w:t> </w:t>
      </w:r>
      <w:r>
        <w:rPr>
          <w:color w:val="252525"/>
          <w:sz w:val="20"/>
        </w:rPr>
        <w:t>la</w:t>
      </w:r>
      <w:r>
        <w:rPr>
          <w:color w:val="252525"/>
          <w:spacing w:val="-12"/>
          <w:sz w:val="20"/>
        </w:rPr>
        <w:t> </w:t>
      </w:r>
      <w:r>
        <w:rPr>
          <w:color w:val="252525"/>
          <w:sz w:val="20"/>
        </w:rPr>
        <w:t>integridad</w:t>
      </w:r>
      <w:r>
        <w:rPr>
          <w:color w:val="252525"/>
          <w:spacing w:val="-12"/>
          <w:sz w:val="20"/>
        </w:rPr>
        <w:t> </w:t>
      </w:r>
      <w:r>
        <w:rPr>
          <w:color w:val="252525"/>
          <w:sz w:val="20"/>
        </w:rPr>
        <w:t>personal de</w:t>
      </w:r>
      <w:r>
        <w:rPr>
          <w:color w:val="252525"/>
          <w:spacing w:val="-18"/>
          <w:sz w:val="20"/>
        </w:rPr>
        <w:t> </w:t>
      </w:r>
      <w:r>
        <w:rPr>
          <w:color w:val="252525"/>
          <w:sz w:val="20"/>
        </w:rPr>
        <w:t>los</w:t>
      </w:r>
      <w:r>
        <w:rPr>
          <w:color w:val="252525"/>
          <w:spacing w:val="-18"/>
          <w:sz w:val="20"/>
        </w:rPr>
        <w:t> </w:t>
      </w:r>
      <w:r>
        <w:rPr>
          <w:color w:val="252525"/>
          <w:sz w:val="20"/>
        </w:rPr>
        <w:t>detenidos,</w:t>
      </w:r>
      <w:r>
        <w:rPr>
          <w:color w:val="252525"/>
          <w:spacing w:val="-17"/>
          <w:sz w:val="20"/>
        </w:rPr>
        <w:t> </w:t>
      </w:r>
      <w:r>
        <w:rPr>
          <w:color w:val="252525"/>
          <w:sz w:val="20"/>
        </w:rPr>
        <w:t>artículo</w:t>
      </w:r>
      <w:r>
        <w:rPr>
          <w:color w:val="252525"/>
          <w:spacing w:val="-18"/>
          <w:sz w:val="20"/>
        </w:rPr>
        <w:t> </w:t>
      </w:r>
      <w:r>
        <w:rPr>
          <w:color w:val="252525"/>
          <w:sz w:val="20"/>
        </w:rPr>
        <w:t>5</w:t>
      </w:r>
      <w:r>
        <w:rPr>
          <w:color w:val="252525"/>
          <w:spacing w:val="-17"/>
          <w:sz w:val="20"/>
        </w:rPr>
        <w:t> </w:t>
      </w:r>
      <w:r>
        <w:rPr>
          <w:color w:val="252525"/>
          <w:sz w:val="20"/>
        </w:rPr>
        <w:t>de</w:t>
      </w:r>
      <w:r>
        <w:rPr>
          <w:color w:val="252525"/>
          <w:spacing w:val="-18"/>
          <w:sz w:val="20"/>
        </w:rPr>
        <w:t> </w:t>
      </w:r>
      <w:r>
        <w:rPr>
          <w:color w:val="252525"/>
          <w:sz w:val="20"/>
        </w:rPr>
        <w:t>la</w:t>
      </w:r>
      <w:r>
        <w:rPr>
          <w:color w:val="252525"/>
          <w:spacing w:val="-18"/>
          <w:sz w:val="20"/>
        </w:rPr>
        <w:t> </w:t>
      </w:r>
      <w:r>
        <w:rPr>
          <w:color w:val="252525"/>
          <w:sz w:val="20"/>
        </w:rPr>
        <w:t>Convención,</w:t>
      </w:r>
      <w:r>
        <w:rPr>
          <w:color w:val="252525"/>
          <w:spacing w:val="-17"/>
          <w:sz w:val="20"/>
        </w:rPr>
        <w:t> </w:t>
      </w:r>
      <w:r>
        <w:rPr>
          <w:color w:val="252525"/>
          <w:sz w:val="20"/>
        </w:rPr>
        <w:t>fue</w:t>
      </w:r>
      <w:r>
        <w:rPr>
          <w:color w:val="252525"/>
          <w:spacing w:val="-18"/>
          <w:sz w:val="20"/>
        </w:rPr>
        <w:t> </w:t>
      </w:r>
      <w:r>
        <w:rPr>
          <w:color w:val="252525"/>
          <w:sz w:val="20"/>
        </w:rPr>
        <w:t>un</w:t>
      </w:r>
      <w:r>
        <w:rPr>
          <w:color w:val="252525"/>
          <w:spacing w:val="-17"/>
          <w:sz w:val="20"/>
        </w:rPr>
        <w:t> </w:t>
      </w:r>
      <w:r>
        <w:rPr>
          <w:color w:val="252525"/>
          <w:sz w:val="20"/>
        </w:rPr>
        <w:t>asunto</w:t>
      </w:r>
      <w:r>
        <w:rPr>
          <w:color w:val="252525"/>
          <w:spacing w:val="-18"/>
          <w:sz w:val="20"/>
        </w:rPr>
        <w:t> </w:t>
      </w:r>
      <w:r>
        <w:rPr>
          <w:color w:val="252525"/>
          <w:sz w:val="20"/>
        </w:rPr>
        <w:t>analizado</w:t>
      </w:r>
      <w:r>
        <w:rPr>
          <w:color w:val="252525"/>
          <w:spacing w:val="-17"/>
          <w:sz w:val="20"/>
        </w:rPr>
        <w:t> </w:t>
      </w:r>
      <w:r>
        <w:rPr>
          <w:color w:val="252525"/>
          <w:sz w:val="20"/>
        </w:rPr>
        <w:t>exclusivamente en relación con los actos de tortura que sufrieron las víctimas en el marco de la investigación</w:t>
      </w:r>
      <w:hyperlink w:history="true" w:anchor="_bookmark106">
        <w:r>
          <w:rPr>
            <w:color w:val="252525"/>
            <w:position w:val="7"/>
            <w:sz w:val="13"/>
          </w:rPr>
          <w:t>33</w:t>
        </w:r>
      </w:hyperlink>
      <w:r>
        <w:rPr>
          <w:color w:val="252525"/>
          <w:sz w:val="20"/>
        </w:rPr>
        <w:t>; por su parte, la obligación de proporcionarles adecuada valoración,</w:t>
      </w:r>
    </w:p>
    <w:p>
      <w:pPr>
        <w:pStyle w:val="BodyText"/>
      </w:pPr>
    </w:p>
    <w:p>
      <w:pPr>
        <w:pStyle w:val="BodyText"/>
      </w:pPr>
    </w:p>
    <w:p>
      <w:pPr>
        <w:pStyle w:val="BodyText"/>
        <w:spacing w:before="10"/>
        <w:rPr>
          <w:sz w:val="12"/>
        </w:rPr>
      </w:pPr>
      <w:r>
        <w:rPr/>
        <w:pict>
          <v:rect style="position:absolute;margin-left:85.080002pt;margin-top:8.997109pt;width:144pt;height:.72pt;mso-position-horizontal-relative:page;mso-position-vertical-relative:paragraph;z-index:-15684096;mso-wrap-distance-left:0;mso-wrap-distance-right:0" id="docshape90" filled="true" fillcolor="#000000" stroked="false">
            <v:fill type="solid"/>
            <w10:wrap type="topAndBottom"/>
          </v:rect>
        </w:pict>
      </w:r>
    </w:p>
    <w:p>
      <w:pPr>
        <w:spacing w:before="100"/>
        <w:ind w:left="101" w:right="113" w:firstLine="0"/>
        <w:jc w:val="both"/>
        <w:rPr>
          <w:sz w:val="16"/>
        </w:rPr>
      </w:pPr>
      <w:r>
        <w:rPr>
          <w:color w:val="252525"/>
          <w:sz w:val="16"/>
        </w:rPr>
        <w:t>Caso Guachalá Chimbo</w:t>
      </w:r>
      <w:r>
        <w:rPr>
          <w:color w:val="252525"/>
          <w:spacing w:val="-2"/>
          <w:sz w:val="16"/>
        </w:rPr>
        <w:t> </w:t>
      </w:r>
      <w:r>
        <w:rPr>
          <w:color w:val="252525"/>
          <w:sz w:val="16"/>
        </w:rPr>
        <w:t>y otros Vs.</w:t>
      </w:r>
      <w:r>
        <w:rPr>
          <w:color w:val="252525"/>
          <w:spacing w:val="-1"/>
          <w:sz w:val="16"/>
        </w:rPr>
        <w:t> </w:t>
      </w:r>
      <w:r>
        <w:rPr>
          <w:color w:val="252525"/>
          <w:sz w:val="16"/>
        </w:rPr>
        <w:t>Ecuador.</w:t>
      </w:r>
      <w:r>
        <w:rPr>
          <w:color w:val="252525"/>
          <w:spacing w:val="-1"/>
          <w:sz w:val="16"/>
        </w:rPr>
        <w:t> </w:t>
      </w:r>
      <w:r>
        <w:rPr>
          <w:color w:val="252525"/>
          <w:sz w:val="16"/>
        </w:rPr>
        <w:t>Fondo,</w:t>
      </w:r>
      <w:r>
        <w:rPr>
          <w:color w:val="252525"/>
          <w:spacing w:val="-1"/>
          <w:sz w:val="16"/>
        </w:rPr>
        <w:t> </w:t>
      </w:r>
      <w:r>
        <w:rPr>
          <w:color w:val="252525"/>
          <w:sz w:val="16"/>
        </w:rPr>
        <w:t>Reparaciones y</w:t>
      </w:r>
      <w:r>
        <w:rPr>
          <w:color w:val="252525"/>
          <w:spacing w:val="-2"/>
          <w:sz w:val="16"/>
        </w:rPr>
        <w:t> </w:t>
      </w:r>
      <w:r>
        <w:rPr>
          <w:color w:val="252525"/>
          <w:sz w:val="16"/>
        </w:rPr>
        <w:t>Costas.</w:t>
      </w:r>
      <w:r>
        <w:rPr>
          <w:color w:val="252525"/>
          <w:spacing w:val="-1"/>
          <w:sz w:val="16"/>
        </w:rPr>
        <w:t> </w:t>
      </w:r>
      <w:r>
        <w:rPr>
          <w:color w:val="252525"/>
          <w:sz w:val="16"/>
        </w:rPr>
        <w:t>Sentencia</w:t>
      </w:r>
      <w:r>
        <w:rPr>
          <w:color w:val="252525"/>
          <w:spacing w:val="-1"/>
          <w:sz w:val="16"/>
        </w:rPr>
        <w:t> </w:t>
      </w:r>
      <w:r>
        <w:rPr>
          <w:color w:val="252525"/>
          <w:sz w:val="16"/>
        </w:rPr>
        <w:t>de</w:t>
      </w:r>
      <w:r>
        <w:rPr>
          <w:color w:val="252525"/>
          <w:spacing w:val="-2"/>
          <w:sz w:val="16"/>
        </w:rPr>
        <w:t> </w:t>
      </w:r>
      <w:r>
        <w:rPr>
          <w:color w:val="252525"/>
          <w:sz w:val="16"/>
        </w:rPr>
        <w:t>26</w:t>
      </w:r>
      <w:r>
        <w:rPr>
          <w:color w:val="252525"/>
          <w:spacing w:val="-2"/>
          <w:sz w:val="16"/>
        </w:rPr>
        <w:t> </w:t>
      </w:r>
      <w:r>
        <w:rPr>
          <w:color w:val="252525"/>
          <w:sz w:val="16"/>
        </w:rPr>
        <w:t>de marzo</w:t>
      </w:r>
      <w:r>
        <w:rPr>
          <w:color w:val="252525"/>
          <w:spacing w:val="-2"/>
          <w:sz w:val="16"/>
        </w:rPr>
        <w:t> </w:t>
      </w:r>
      <w:r>
        <w:rPr>
          <w:color w:val="252525"/>
          <w:sz w:val="16"/>
        </w:rPr>
        <w:t>de 2021.</w:t>
      </w:r>
      <w:r>
        <w:rPr>
          <w:color w:val="252525"/>
          <w:spacing w:val="-13"/>
          <w:sz w:val="16"/>
        </w:rPr>
        <w:t> </w:t>
      </w:r>
      <w:r>
        <w:rPr>
          <w:color w:val="252525"/>
          <w:sz w:val="16"/>
        </w:rPr>
        <w:t>Serie</w:t>
      </w:r>
      <w:r>
        <w:rPr>
          <w:color w:val="252525"/>
          <w:spacing w:val="-12"/>
          <w:sz w:val="16"/>
        </w:rPr>
        <w:t> </w:t>
      </w:r>
      <w:r>
        <w:rPr>
          <w:color w:val="252525"/>
          <w:sz w:val="16"/>
        </w:rPr>
        <w:t>C</w:t>
      </w:r>
      <w:r>
        <w:rPr>
          <w:color w:val="252525"/>
          <w:spacing w:val="-9"/>
          <w:sz w:val="16"/>
        </w:rPr>
        <w:t> </w:t>
      </w:r>
      <w:r>
        <w:rPr>
          <w:color w:val="252525"/>
          <w:sz w:val="16"/>
        </w:rPr>
        <w:t>No.</w:t>
      </w:r>
      <w:r>
        <w:rPr>
          <w:color w:val="252525"/>
          <w:spacing w:val="-13"/>
          <w:sz w:val="16"/>
        </w:rPr>
        <w:t> </w:t>
      </w:r>
      <w:r>
        <w:rPr>
          <w:color w:val="252525"/>
          <w:sz w:val="16"/>
        </w:rPr>
        <w:t>423.</w:t>
      </w:r>
      <w:r>
        <w:rPr>
          <w:color w:val="252525"/>
          <w:spacing w:val="-11"/>
          <w:sz w:val="16"/>
        </w:rPr>
        <w:t> </w:t>
      </w:r>
      <w:r>
        <w:rPr>
          <w:color w:val="252525"/>
          <w:sz w:val="16"/>
        </w:rPr>
        <w:t>Voto</w:t>
      </w:r>
      <w:r>
        <w:rPr>
          <w:color w:val="252525"/>
          <w:spacing w:val="-9"/>
          <w:sz w:val="16"/>
        </w:rPr>
        <w:t> </w:t>
      </w:r>
      <w:r>
        <w:rPr>
          <w:color w:val="252525"/>
          <w:sz w:val="16"/>
        </w:rPr>
        <w:t>concurrente</w:t>
      </w:r>
      <w:r>
        <w:rPr>
          <w:color w:val="252525"/>
          <w:spacing w:val="-10"/>
          <w:sz w:val="16"/>
        </w:rPr>
        <w:t> </w:t>
      </w:r>
      <w:r>
        <w:rPr>
          <w:color w:val="252525"/>
          <w:sz w:val="16"/>
        </w:rPr>
        <w:t>y</w:t>
      </w:r>
      <w:r>
        <w:rPr>
          <w:color w:val="252525"/>
          <w:spacing w:val="-9"/>
          <w:sz w:val="16"/>
        </w:rPr>
        <w:t> </w:t>
      </w:r>
      <w:r>
        <w:rPr>
          <w:color w:val="252525"/>
          <w:sz w:val="16"/>
        </w:rPr>
        <w:t>parcialmente</w:t>
      </w:r>
      <w:r>
        <w:rPr>
          <w:color w:val="252525"/>
          <w:spacing w:val="-10"/>
          <w:sz w:val="16"/>
        </w:rPr>
        <w:t> </w:t>
      </w:r>
      <w:r>
        <w:rPr>
          <w:color w:val="252525"/>
          <w:sz w:val="16"/>
        </w:rPr>
        <w:t>disidente</w:t>
      </w:r>
      <w:r>
        <w:rPr>
          <w:color w:val="252525"/>
          <w:spacing w:val="-10"/>
          <w:sz w:val="16"/>
        </w:rPr>
        <w:t> </w:t>
      </w:r>
      <w:r>
        <w:rPr>
          <w:color w:val="252525"/>
          <w:sz w:val="16"/>
        </w:rPr>
        <w:t>del</w:t>
      </w:r>
      <w:r>
        <w:rPr>
          <w:color w:val="252525"/>
          <w:spacing w:val="-11"/>
          <w:sz w:val="16"/>
        </w:rPr>
        <w:t> </w:t>
      </w:r>
      <w:r>
        <w:rPr>
          <w:color w:val="252525"/>
          <w:sz w:val="16"/>
        </w:rPr>
        <w:t>Juez</w:t>
      </w:r>
      <w:r>
        <w:rPr>
          <w:color w:val="252525"/>
          <w:spacing w:val="-10"/>
          <w:sz w:val="16"/>
        </w:rPr>
        <w:t> </w:t>
      </w:r>
      <w:r>
        <w:rPr>
          <w:color w:val="252525"/>
          <w:sz w:val="16"/>
        </w:rPr>
        <w:t>Humberto</w:t>
      </w:r>
      <w:r>
        <w:rPr>
          <w:color w:val="252525"/>
          <w:spacing w:val="-9"/>
          <w:sz w:val="16"/>
        </w:rPr>
        <w:t> </w:t>
      </w:r>
      <w:r>
        <w:rPr>
          <w:color w:val="252525"/>
          <w:sz w:val="16"/>
        </w:rPr>
        <w:t>Antonio</w:t>
      </w:r>
      <w:r>
        <w:rPr>
          <w:color w:val="252525"/>
          <w:spacing w:val="-7"/>
          <w:sz w:val="16"/>
        </w:rPr>
        <w:t> </w:t>
      </w:r>
      <w:r>
        <w:rPr>
          <w:color w:val="252525"/>
          <w:sz w:val="16"/>
        </w:rPr>
        <w:t>Sierra</w:t>
      </w:r>
      <w:r>
        <w:rPr>
          <w:color w:val="252525"/>
          <w:spacing w:val="-10"/>
          <w:sz w:val="16"/>
        </w:rPr>
        <w:t> </w:t>
      </w:r>
      <w:r>
        <w:rPr>
          <w:color w:val="252525"/>
          <w:sz w:val="16"/>
        </w:rPr>
        <w:t>Porto.</w:t>
      </w:r>
    </w:p>
    <w:p>
      <w:pPr>
        <w:spacing w:before="0"/>
        <w:ind w:left="101" w:right="114" w:firstLine="0"/>
        <w:jc w:val="both"/>
        <w:rPr>
          <w:sz w:val="16"/>
        </w:rPr>
      </w:pPr>
      <w:bookmarkStart w:name="_bookmark100" w:id="102"/>
      <w:bookmarkEnd w:id="102"/>
      <w:r>
        <w:rPr/>
      </w:r>
      <w:r>
        <w:rPr>
          <w:color w:val="252525"/>
          <w:sz w:val="16"/>
          <w:vertAlign w:val="superscript"/>
        </w:rPr>
        <w:t>27</w:t>
      </w:r>
      <w:r>
        <w:rPr>
          <w:color w:val="252525"/>
          <w:spacing w:val="80"/>
          <w:sz w:val="16"/>
          <w:vertAlign w:val="baseline"/>
        </w:rPr>
        <w:t>  </w:t>
      </w:r>
      <w:r>
        <w:rPr>
          <w:color w:val="252525"/>
          <w:sz w:val="16"/>
          <w:vertAlign w:val="baseline"/>
        </w:rPr>
        <w:t>Artículo 5. Derecho a la integridad personal.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w:t>
      </w:r>
      <w:r>
        <w:rPr>
          <w:color w:val="252525"/>
          <w:spacing w:val="-3"/>
          <w:sz w:val="16"/>
          <w:vertAlign w:val="baseline"/>
        </w:rPr>
        <w:t> </w:t>
      </w:r>
      <w:r>
        <w:rPr>
          <w:color w:val="252525"/>
          <w:sz w:val="16"/>
          <w:vertAlign w:val="baseline"/>
        </w:rPr>
        <w:t>a</w:t>
      </w:r>
      <w:r>
        <w:rPr>
          <w:color w:val="252525"/>
          <w:spacing w:val="-3"/>
          <w:sz w:val="16"/>
          <w:vertAlign w:val="baseline"/>
        </w:rPr>
        <w:t> </w:t>
      </w:r>
      <w:r>
        <w:rPr>
          <w:color w:val="252525"/>
          <w:sz w:val="16"/>
          <w:vertAlign w:val="baseline"/>
        </w:rPr>
        <w:t>un</w:t>
      </w:r>
      <w:r>
        <w:rPr>
          <w:color w:val="252525"/>
          <w:spacing w:val="-4"/>
          <w:sz w:val="16"/>
          <w:vertAlign w:val="baseline"/>
        </w:rPr>
        <w:t> </w:t>
      </w:r>
      <w:r>
        <w:rPr>
          <w:color w:val="252525"/>
          <w:sz w:val="16"/>
          <w:vertAlign w:val="baseline"/>
        </w:rPr>
        <w:t>tratamiento</w:t>
      </w:r>
      <w:r>
        <w:rPr>
          <w:color w:val="252525"/>
          <w:spacing w:val="-3"/>
          <w:sz w:val="16"/>
          <w:vertAlign w:val="baseline"/>
        </w:rPr>
        <w:t> </w:t>
      </w:r>
      <w:r>
        <w:rPr>
          <w:color w:val="252525"/>
          <w:sz w:val="16"/>
          <w:vertAlign w:val="baseline"/>
        </w:rPr>
        <w:t>adecuado</w:t>
      </w:r>
      <w:r>
        <w:rPr>
          <w:color w:val="252525"/>
          <w:spacing w:val="-3"/>
          <w:sz w:val="16"/>
          <w:vertAlign w:val="baseline"/>
        </w:rPr>
        <w:t> </w:t>
      </w:r>
      <w:r>
        <w:rPr>
          <w:color w:val="252525"/>
          <w:sz w:val="16"/>
          <w:vertAlign w:val="baseline"/>
        </w:rPr>
        <w:t>a</w:t>
      </w:r>
      <w:r>
        <w:rPr>
          <w:color w:val="252525"/>
          <w:spacing w:val="-3"/>
          <w:sz w:val="16"/>
          <w:vertAlign w:val="baseline"/>
        </w:rPr>
        <w:t> </w:t>
      </w:r>
      <w:r>
        <w:rPr>
          <w:color w:val="252525"/>
          <w:sz w:val="16"/>
          <w:vertAlign w:val="baseline"/>
        </w:rPr>
        <w:t>su</w:t>
      </w:r>
      <w:r>
        <w:rPr>
          <w:color w:val="252525"/>
          <w:spacing w:val="-4"/>
          <w:sz w:val="16"/>
          <w:vertAlign w:val="baseline"/>
        </w:rPr>
        <w:t> </w:t>
      </w:r>
      <w:r>
        <w:rPr>
          <w:color w:val="252525"/>
          <w:sz w:val="16"/>
          <w:vertAlign w:val="baseline"/>
        </w:rPr>
        <w:t>condición</w:t>
      </w:r>
      <w:r>
        <w:rPr>
          <w:color w:val="252525"/>
          <w:spacing w:val="-4"/>
          <w:sz w:val="16"/>
          <w:vertAlign w:val="baseline"/>
        </w:rPr>
        <w:t> </w:t>
      </w:r>
      <w:r>
        <w:rPr>
          <w:color w:val="252525"/>
          <w:sz w:val="16"/>
          <w:vertAlign w:val="baseline"/>
        </w:rPr>
        <w:t>de</w:t>
      </w:r>
      <w:r>
        <w:rPr>
          <w:color w:val="252525"/>
          <w:spacing w:val="-3"/>
          <w:sz w:val="16"/>
          <w:vertAlign w:val="baseline"/>
        </w:rPr>
        <w:t> </w:t>
      </w:r>
      <w:r>
        <w:rPr>
          <w:color w:val="252525"/>
          <w:sz w:val="16"/>
          <w:vertAlign w:val="baseline"/>
        </w:rPr>
        <w:t>personas</w:t>
      </w:r>
      <w:r>
        <w:rPr>
          <w:color w:val="252525"/>
          <w:spacing w:val="-3"/>
          <w:sz w:val="16"/>
          <w:vertAlign w:val="baseline"/>
        </w:rPr>
        <w:t> </w:t>
      </w:r>
      <w:r>
        <w:rPr>
          <w:color w:val="252525"/>
          <w:sz w:val="16"/>
          <w:vertAlign w:val="baseline"/>
        </w:rPr>
        <w:t>no</w:t>
      </w:r>
      <w:r>
        <w:rPr>
          <w:color w:val="252525"/>
          <w:spacing w:val="-3"/>
          <w:sz w:val="16"/>
          <w:vertAlign w:val="baseline"/>
        </w:rPr>
        <w:t> </w:t>
      </w:r>
      <w:r>
        <w:rPr>
          <w:color w:val="252525"/>
          <w:sz w:val="16"/>
          <w:vertAlign w:val="baseline"/>
        </w:rPr>
        <w:t>condenadas.</w:t>
      </w:r>
      <w:r>
        <w:rPr>
          <w:color w:val="252525"/>
          <w:spacing w:val="-3"/>
          <w:sz w:val="16"/>
          <w:vertAlign w:val="baseline"/>
        </w:rPr>
        <w:t> </w:t>
      </w:r>
      <w:r>
        <w:rPr>
          <w:color w:val="252525"/>
          <w:sz w:val="16"/>
          <w:vertAlign w:val="baseline"/>
        </w:rPr>
        <w:t>5.</w:t>
      </w:r>
      <w:r>
        <w:rPr>
          <w:color w:val="252525"/>
          <w:spacing w:val="-6"/>
          <w:sz w:val="16"/>
          <w:vertAlign w:val="baseline"/>
        </w:rPr>
        <w:t> </w:t>
      </w:r>
      <w:r>
        <w:rPr>
          <w:color w:val="252525"/>
          <w:sz w:val="16"/>
          <w:vertAlign w:val="baseline"/>
        </w:rPr>
        <w:t>Cuando</w:t>
      </w:r>
      <w:r>
        <w:rPr>
          <w:color w:val="252525"/>
          <w:spacing w:val="-3"/>
          <w:sz w:val="16"/>
          <w:vertAlign w:val="baseline"/>
        </w:rPr>
        <w:t> </w:t>
      </w:r>
      <w:r>
        <w:rPr>
          <w:color w:val="252525"/>
          <w:sz w:val="16"/>
          <w:vertAlign w:val="baseline"/>
        </w:rPr>
        <w:t>los</w:t>
      </w:r>
      <w:r>
        <w:rPr>
          <w:color w:val="252525"/>
          <w:spacing w:val="-5"/>
          <w:sz w:val="16"/>
          <w:vertAlign w:val="baseline"/>
        </w:rPr>
        <w:t> </w:t>
      </w:r>
      <w:r>
        <w:rPr>
          <w:color w:val="252525"/>
          <w:sz w:val="16"/>
          <w:vertAlign w:val="baseline"/>
        </w:rPr>
        <w:t>menores puedan</w:t>
      </w:r>
      <w:r>
        <w:rPr>
          <w:color w:val="252525"/>
          <w:spacing w:val="-7"/>
          <w:sz w:val="16"/>
          <w:vertAlign w:val="baseline"/>
        </w:rPr>
        <w:t> </w:t>
      </w:r>
      <w:r>
        <w:rPr>
          <w:color w:val="252525"/>
          <w:sz w:val="16"/>
          <w:vertAlign w:val="baseline"/>
        </w:rPr>
        <w:t>ser</w:t>
      </w:r>
      <w:r>
        <w:rPr>
          <w:color w:val="252525"/>
          <w:spacing w:val="-5"/>
          <w:sz w:val="16"/>
          <w:vertAlign w:val="baseline"/>
        </w:rPr>
        <w:t> </w:t>
      </w:r>
      <w:r>
        <w:rPr>
          <w:color w:val="252525"/>
          <w:sz w:val="16"/>
          <w:vertAlign w:val="baseline"/>
        </w:rPr>
        <w:t>procesados,</w:t>
      </w:r>
      <w:r>
        <w:rPr>
          <w:color w:val="252525"/>
          <w:spacing w:val="-7"/>
          <w:sz w:val="16"/>
          <w:vertAlign w:val="baseline"/>
        </w:rPr>
        <w:t> </w:t>
      </w:r>
      <w:r>
        <w:rPr>
          <w:color w:val="252525"/>
          <w:sz w:val="16"/>
          <w:vertAlign w:val="baseline"/>
        </w:rPr>
        <w:t>deben</w:t>
      </w:r>
      <w:r>
        <w:rPr>
          <w:color w:val="252525"/>
          <w:spacing w:val="-7"/>
          <w:sz w:val="16"/>
          <w:vertAlign w:val="baseline"/>
        </w:rPr>
        <w:t> </w:t>
      </w:r>
      <w:r>
        <w:rPr>
          <w:color w:val="252525"/>
          <w:sz w:val="16"/>
          <w:vertAlign w:val="baseline"/>
        </w:rPr>
        <w:t>ser</w:t>
      </w:r>
      <w:r>
        <w:rPr>
          <w:color w:val="252525"/>
          <w:spacing w:val="-3"/>
          <w:sz w:val="16"/>
          <w:vertAlign w:val="baseline"/>
        </w:rPr>
        <w:t> </w:t>
      </w:r>
      <w:r>
        <w:rPr>
          <w:color w:val="252525"/>
          <w:sz w:val="16"/>
          <w:vertAlign w:val="baseline"/>
        </w:rPr>
        <w:t>separados</w:t>
      </w:r>
      <w:r>
        <w:rPr>
          <w:color w:val="252525"/>
          <w:spacing w:val="-6"/>
          <w:sz w:val="16"/>
          <w:vertAlign w:val="baseline"/>
        </w:rPr>
        <w:t> </w:t>
      </w:r>
      <w:r>
        <w:rPr>
          <w:color w:val="252525"/>
          <w:sz w:val="16"/>
          <w:vertAlign w:val="baseline"/>
        </w:rPr>
        <w:t>de</w:t>
      </w:r>
      <w:r>
        <w:rPr>
          <w:color w:val="252525"/>
          <w:spacing w:val="-6"/>
          <w:sz w:val="16"/>
          <w:vertAlign w:val="baseline"/>
        </w:rPr>
        <w:t> </w:t>
      </w:r>
      <w:r>
        <w:rPr>
          <w:color w:val="252525"/>
          <w:sz w:val="16"/>
          <w:vertAlign w:val="baseline"/>
        </w:rPr>
        <w:t>los</w:t>
      </w:r>
      <w:r>
        <w:rPr>
          <w:color w:val="252525"/>
          <w:spacing w:val="-6"/>
          <w:sz w:val="16"/>
          <w:vertAlign w:val="baseline"/>
        </w:rPr>
        <w:t> </w:t>
      </w:r>
      <w:r>
        <w:rPr>
          <w:color w:val="252525"/>
          <w:sz w:val="16"/>
          <w:vertAlign w:val="baseline"/>
        </w:rPr>
        <w:t>adultos</w:t>
      </w:r>
      <w:r>
        <w:rPr>
          <w:color w:val="252525"/>
          <w:spacing w:val="-8"/>
          <w:sz w:val="16"/>
          <w:vertAlign w:val="baseline"/>
        </w:rPr>
        <w:t> </w:t>
      </w:r>
      <w:r>
        <w:rPr>
          <w:color w:val="252525"/>
          <w:sz w:val="16"/>
          <w:vertAlign w:val="baseline"/>
        </w:rPr>
        <w:t>y</w:t>
      </w:r>
      <w:r>
        <w:rPr>
          <w:color w:val="252525"/>
          <w:spacing w:val="-3"/>
          <w:sz w:val="16"/>
          <w:vertAlign w:val="baseline"/>
        </w:rPr>
        <w:t> </w:t>
      </w:r>
      <w:r>
        <w:rPr>
          <w:color w:val="252525"/>
          <w:sz w:val="16"/>
          <w:vertAlign w:val="baseline"/>
        </w:rPr>
        <w:t>llevados</w:t>
      </w:r>
      <w:r>
        <w:rPr>
          <w:color w:val="252525"/>
          <w:spacing w:val="-3"/>
          <w:sz w:val="16"/>
          <w:vertAlign w:val="baseline"/>
        </w:rPr>
        <w:t> </w:t>
      </w:r>
      <w:r>
        <w:rPr>
          <w:color w:val="252525"/>
          <w:sz w:val="16"/>
          <w:vertAlign w:val="baseline"/>
        </w:rPr>
        <w:t>ante</w:t>
      </w:r>
      <w:r>
        <w:rPr>
          <w:color w:val="252525"/>
          <w:spacing w:val="-3"/>
          <w:sz w:val="16"/>
          <w:vertAlign w:val="baseline"/>
        </w:rPr>
        <w:t> </w:t>
      </w:r>
      <w:r>
        <w:rPr>
          <w:color w:val="252525"/>
          <w:sz w:val="16"/>
          <w:vertAlign w:val="baseline"/>
        </w:rPr>
        <w:t>tribunales</w:t>
      </w:r>
      <w:r>
        <w:rPr>
          <w:color w:val="252525"/>
          <w:spacing w:val="-3"/>
          <w:sz w:val="16"/>
          <w:vertAlign w:val="baseline"/>
        </w:rPr>
        <w:t> </w:t>
      </w:r>
      <w:r>
        <w:rPr>
          <w:color w:val="252525"/>
          <w:sz w:val="16"/>
          <w:vertAlign w:val="baseline"/>
        </w:rPr>
        <w:t>especializados,</w:t>
      </w:r>
      <w:r>
        <w:rPr>
          <w:color w:val="252525"/>
          <w:spacing w:val="-4"/>
          <w:sz w:val="16"/>
          <w:vertAlign w:val="baseline"/>
        </w:rPr>
        <w:t> </w:t>
      </w:r>
      <w:r>
        <w:rPr>
          <w:color w:val="252525"/>
          <w:sz w:val="16"/>
          <w:vertAlign w:val="baseline"/>
        </w:rPr>
        <w:t>con la mayor celeridad posible, para su tratamiento. 6. Las penas privativas de la libertad tendrán como finalidad esencial la reforma y la readaptación social de los condenados.</w:t>
      </w:r>
    </w:p>
    <w:p>
      <w:pPr>
        <w:spacing w:before="0"/>
        <w:ind w:left="101" w:right="116" w:firstLine="0"/>
        <w:jc w:val="both"/>
        <w:rPr>
          <w:sz w:val="16"/>
        </w:rPr>
      </w:pPr>
      <w:bookmarkStart w:name="_bookmark101" w:id="103"/>
      <w:bookmarkEnd w:id="103"/>
      <w:r>
        <w:rPr/>
      </w:r>
      <w:r>
        <w:rPr>
          <w:color w:val="252525"/>
          <w:sz w:val="16"/>
          <w:vertAlign w:val="superscript"/>
        </w:rPr>
        <w:t>28</w:t>
      </w:r>
      <w:r>
        <w:rPr>
          <w:color w:val="252525"/>
          <w:spacing w:val="80"/>
          <w:sz w:val="16"/>
          <w:vertAlign w:val="baseline"/>
        </w:rPr>
        <w:t>  </w:t>
      </w:r>
      <w:r>
        <w:rPr>
          <w:i/>
          <w:color w:val="252525"/>
          <w:sz w:val="16"/>
          <w:vertAlign w:val="baseline"/>
        </w:rPr>
        <w:t>Cfr. Caso "Instituto de Reeducación del Menor" Vs. Paraguay. Excepciones Preliminares, Fondo,</w:t>
      </w:r>
      <w:r>
        <w:rPr>
          <w:i/>
          <w:color w:val="252525"/>
          <w:sz w:val="16"/>
          <w:vertAlign w:val="baseline"/>
        </w:rPr>
        <w:t> Reparaciones y Costas</w:t>
      </w:r>
      <w:r>
        <w:rPr>
          <w:color w:val="252525"/>
          <w:sz w:val="16"/>
          <w:vertAlign w:val="baseline"/>
        </w:rPr>
        <w:t>. Sentencia de 2 de septiembre de 2004. Serie C No. 112, párr. 170.</w:t>
      </w:r>
    </w:p>
    <w:p>
      <w:pPr>
        <w:spacing w:before="0"/>
        <w:ind w:left="101" w:right="113" w:firstLine="0"/>
        <w:jc w:val="both"/>
        <w:rPr>
          <w:sz w:val="16"/>
        </w:rPr>
      </w:pPr>
      <w:bookmarkStart w:name="_bookmark102" w:id="104"/>
      <w:bookmarkEnd w:id="104"/>
      <w:r>
        <w:rPr/>
      </w:r>
      <w:r>
        <w:rPr>
          <w:color w:val="252525"/>
          <w:sz w:val="16"/>
          <w:vertAlign w:val="superscript"/>
        </w:rPr>
        <w:t>29</w:t>
      </w:r>
      <w:r>
        <w:rPr>
          <w:color w:val="252525"/>
          <w:spacing w:val="80"/>
          <w:w w:val="150"/>
          <w:sz w:val="16"/>
          <w:vertAlign w:val="baseline"/>
        </w:rPr>
        <w:t>   </w:t>
      </w:r>
      <w:r>
        <w:rPr>
          <w:i/>
          <w:color w:val="252525"/>
          <w:sz w:val="16"/>
          <w:vertAlign w:val="baseline"/>
        </w:rPr>
        <w:t>Cfr. Caso Tibi Vs. Ecuador. Excepciones Preliminares, Fondo, Reparaciones y Costas. Sentencia</w:t>
      </w:r>
      <w:r>
        <w:rPr>
          <w:i/>
          <w:color w:val="252525"/>
          <w:spacing w:val="40"/>
          <w:sz w:val="16"/>
          <w:vertAlign w:val="baseline"/>
        </w:rPr>
        <w:t> </w:t>
      </w:r>
      <w:r>
        <w:rPr>
          <w:i/>
          <w:color w:val="252525"/>
          <w:sz w:val="16"/>
          <w:vertAlign w:val="baseline"/>
        </w:rPr>
        <w:t>de 7 de septiembre de 2004. Serie C No. 114; Caso del Penal Miguel Castro Castro Vs. Perú. Fondo, Reparaciones y Costas. Sentencia de 25 de noviembre de 2006. Serie C No. 160; Caso Pacheco Teruel y otros Vs. Honduras. </w:t>
      </w:r>
      <w:r>
        <w:rPr>
          <w:color w:val="252525"/>
          <w:sz w:val="16"/>
          <w:vertAlign w:val="baseline"/>
        </w:rPr>
        <w:t>Fondo, Reparaciones y Costas. Sentencia de 27 de abril de 2012. Serie C No. 241; Caso Chinchilla Sandoval y otros Vs. Guatemala. Excepción Preliminar, Fondo,</w:t>
      </w:r>
    </w:p>
    <w:p>
      <w:pPr>
        <w:spacing w:line="194" w:lineRule="exact" w:before="0"/>
        <w:ind w:left="101" w:right="0" w:firstLine="0"/>
        <w:jc w:val="both"/>
        <w:rPr>
          <w:sz w:val="16"/>
        </w:rPr>
      </w:pPr>
      <w:r>
        <w:rPr>
          <w:color w:val="252525"/>
          <w:sz w:val="16"/>
        </w:rPr>
        <w:t>Reparaciones</w:t>
      </w:r>
      <w:r>
        <w:rPr>
          <w:color w:val="252525"/>
          <w:spacing w:val="-6"/>
          <w:sz w:val="16"/>
        </w:rPr>
        <w:t> </w:t>
      </w:r>
      <w:r>
        <w:rPr>
          <w:color w:val="252525"/>
          <w:sz w:val="16"/>
        </w:rPr>
        <w:t>y</w:t>
      </w:r>
      <w:r>
        <w:rPr>
          <w:color w:val="252525"/>
          <w:spacing w:val="-4"/>
          <w:sz w:val="16"/>
        </w:rPr>
        <w:t> </w:t>
      </w:r>
      <w:r>
        <w:rPr>
          <w:color w:val="252525"/>
          <w:sz w:val="16"/>
        </w:rPr>
        <w:t>Costas.</w:t>
      </w:r>
      <w:r>
        <w:rPr>
          <w:color w:val="252525"/>
          <w:spacing w:val="-3"/>
          <w:sz w:val="16"/>
        </w:rPr>
        <w:t> </w:t>
      </w:r>
      <w:r>
        <w:rPr>
          <w:color w:val="252525"/>
          <w:sz w:val="16"/>
        </w:rPr>
        <w:t>Sentencia</w:t>
      </w:r>
      <w:r>
        <w:rPr>
          <w:color w:val="252525"/>
          <w:spacing w:val="-4"/>
          <w:sz w:val="16"/>
        </w:rPr>
        <w:t> </w:t>
      </w:r>
      <w:r>
        <w:rPr>
          <w:color w:val="252525"/>
          <w:sz w:val="16"/>
        </w:rPr>
        <w:t>de</w:t>
      </w:r>
      <w:r>
        <w:rPr>
          <w:color w:val="252525"/>
          <w:spacing w:val="-4"/>
          <w:sz w:val="16"/>
        </w:rPr>
        <w:t> </w:t>
      </w:r>
      <w:r>
        <w:rPr>
          <w:color w:val="252525"/>
          <w:sz w:val="16"/>
        </w:rPr>
        <w:t>29</w:t>
      </w:r>
      <w:r>
        <w:rPr>
          <w:color w:val="252525"/>
          <w:spacing w:val="-3"/>
          <w:sz w:val="16"/>
        </w:rPr>
        <w:t> </w:t>
      </w:r>
      <w:r>
        <w:rPr>
          <w:color w:val="252525"/>
          <w:sz w:val="16"/>
        </w:rPr>
        <w:t>de</w:t>
      </w:r>
      <w:r>
        <w:rPr>
          <w:color w:val="252525"/>
          <w:spacing w:val="-4"/>
          <w:sz w:val="16"/>
        </w:rPr>
        <w:t> </w:t>
      </w:r>
      <w:r>
        <w:rPr>
          <w:color w:val="252525"/>
          <w:sz w:val="16"/>
        </w:rPr>
        <w:t>febrero</w:t>
      </w:r>
      <w:r>
        <w:rPr>
          <w:color w:val="252525"/>
          <w:spacing w:val="-4"/>
          <w:sz w:val="16"/>
        </w:rPr>
        <w:t> </w:t>
      </w:r>
      <w:r>
        <w:rPr>
          <w:color w:val="252525"/>
          <w:sz w:val="16"/>
        </w:rPr>
        <w:t>de</w:t>
      </w:r>
      <w:r>
        <w:rPr>
          <w:color w:val="252525"/>
          <w:spacing w:val="-4"/>
          <w:sz w:val="16"/>
        </w:rPr>
        <w:t> </w:t>
      </w:r>
      <w:r>
        <w:rPr>
          <w:color w:val="252525"/>
          <w:sz w:val="16"/>
        </w:rPr>
        <w:t>2016.</w:t>
      </w:r>
      <w:r>
        <w:rPr>
          <w:color w:val="252525"/>
          <w:spacing w:val="-3"/>
          <w:sz w:val="16"/>
        </w:rPr>
        <w:t> </w:t>
      </w:r>
      <w:r>
        <w:rPr>
          <w:color w:val="252525"/>
          <w:sz w:val="16"/>
        </w:rPr>
        <w:t>Serie</w:t>
      </w:r>
      <w:r>
        <w:rPr>
          <w:color w:val="252525"/>
          <w:spacing w:val="-4"/>
          <w:sz w:val="16"/>
        </w:rPr>
        <w:t> </w:t>
      </w:r>
      <w:r>
        <w:rPr>
          <w:color w:val="252525"/>
          <w:sz w:val="16"/>
        </w:rPr>
        <w:t>C</w:t>
      </w:r>
      <w:r>
        <w:rPr>
          <w:color w:val="252525"/>
          <w:spacing w:val="-3"/>
          <w:sz w:val="16"/>
        </w:rPr>
        <w:t> </w:t>
      </w:r>
      <w:r>
        <w:rPr>
          <w:color w:val="252525"/>
          <w:sz w:val="16"/>
        </w:rPr>
        <w:t>No.</w:t>
      </w:r>
      <w:r>
        <w:rPr>
          <w:color w:val="252525"/>
          <w:spacing w:val="-4"/>
          <w:sz w:val="16"/>
        </w:rPr>
        <w:t> 312.</w:t>
      </w:r>
    </w:p>
    <w:p>
      <w:pPr>
        <w:spacing w:before="0"/>
        <w:ind w:left="101" w:right="117" w:firstLine="0"/>
        <w:jc w:val="both"/>
        <w:rPr>
          <w:sz w:val="16"/>
        </w:rPr>
      </w:pPr>
      <w:bookmarkStart w:name="_bookmark103" w:id="105"/>
      <w:bookmarkEnd w:id="105"/>
      <w:r>
        <w:rPr/>
      </w:r>
      <w:r>
        <w:rPr>
          <w:color w:val="252525"/>
          <w:sz w:val="16"/>
          <w:vertAlign w:val="superscript"/>
        </w:rPr>
        <w:t>30</w:t>
      </w:r>
      <w:r>
        <w:rPr>
          <w:color w:val="252525"/>
          <w:spacing w:val="80"/>
          <w:w w:val="150"/>
          <w:sz w:val="16"/>
          <w:vertAlign w:val="baseline"/>
        </w:rPr>
        <w:t>   </w:t>
      </w:r>
      <w:r>
        <w:rPr>
          <w:i/>
          <w:color w:val="252525"/>
          <w:sz w:val="16"/>
          <w:vertAlign w:val="baseline"/>
        </w:rPr>
        <w:t>Cfr. Caso Tibi Vs. Ecuador. Excepciones Preliminares, Fondo, Reparaciones y Costas</w:t>
      </w:r>
      <w:r>
        <w:rPr>
          <w:color w:val="252525"/>
          <w:sz w:val="16"/>
          <w:vertAlign w:val="baseline"/>
        </w:rPr>
        <w:t>. Sentencia</w:t>
      </w:r>
      <w:r>
        <w:rPr>
          <w:color w:val="252525"/>
          <w:spacing w:val="40"/>
          <w:sz w:val="16"/>
          <w:vertAlign w:val="baseline"/>
        </w:rPr>
        <w:t> </w:t>
      </w:r>
      <w:r>
        <w:rPr>
          <w:color w:val="252525"/>
          <w:sz w:val="16"/>
          <w:vertAlign w:val="baseline"/>
        </w:rPr>
        <w:t>de</w:t>
      </w:r>
      <w:r>
        <w:rPr>
          <w:color w:val="252525"/>
          <w:spacing w:val="-5"/>
          <w:sz w:val="16"/>
          <w:vertAlign w:val="baseline"/>
        </w:rPr>
        <w:t> </w:t>
      </w:r>
      <w:r>
        <w:rPr>
          <w:color w:val="252525"/>
          <w:sz w:val="16"/>
          <w:vertAlign w:val="baseline"/>
        </w:rPr>
        <w:t>7</w:t>
      </w:r>
      <w:r>
        <w:rPr>
          <w:color w:val="252525"/>
          <w:spacing w:val="-4"/>
          <w:sz w:val="16"/>
          <w:vertAlign w:val="baseline"/>
        </w:rPr>
        <w:t> </w:t>
      </w:r>
      <w:r>
        <w:rPr>
          <w:color w:val="252525"/>
          <w:sz w:val="16"/>
          <w:vertAlign w:val="baseline"/>
        </w:rPr>
        <w:t>de</w:t>
      </w:r>
      <w:r>
        <w:rPr>
          <w:color w:val="252525"/>
          <w:spacing w:val="-5"/>
          <w:sz w:val="16"/>
          <w:vertAlign w:val="baseline"/>
        </w:rPr>
        <w:t> </w:t>
      </w:r>
      <w:r>
        <w:rPr>
          <w:color w:val="252525"/>
          <w:sz w:val="16"/>
          <w:vertAlign w:val="baseline"/>
        </w:rPr>
        <w:t>septiembre</w:t>
      </w:r>
      <w:r>
        <w:rPr>
          <w:color w:val="252525"/>
          <w:spacing w:val="-5"/>
          <w:sz w:val="16"/>
          <w:vertAlign w:val="baseline"/>
        </w:rPr>
        <w:t> </w:t>
      </w:r>
      <w:r>
        <w:rPr>
          <w:color w:val="252525"/>
          <w:sz w:val="16"/>
          <w:vertAlign w:val="baseline"/>
        </w:rPr>
        <w:t>de</w:t>
      </w:r>
      <w:r>
        <w:rPr>
          <w:color w:val="252525"/>
          <w:spacing w:val="-5"/>
          <w:sz w:val="16"/>
          <w:vertAlign w:val="baseline"/>
        </w:rPr>
        <w:t> </w:t>
      </w:r>
      <w:r>
        <w:rPr>
          <w:color w:val="252525"/>
          <w:sz w:val="16"/>
          <w:vertAlign w:val="baseline"/>
        </w:rPr>
        <w:t>2004.</w:t>
      </w:r>
      <w:r>
        <w:rPr>
          <w:color w:val="252525"/>
          <w:spacing w:val="-6"/>
          <w:sz w:val="16"/>
          <w:vertAlign w:val="baseline"/>
        </w:rPr>
        <w:t> </w:t>
      </w:r>
      <w:r>
        <w:rPr>
          <w:color w:val="252525"/>
          <w:sz w:val="16"/>
          <w:vertAlign w:val="baseline"/>
        </w:rPr>
        <w:t>Serie</w:t>
      </w:r>
      <w:r>
        <w:rPr>
          <w:color w:val="252525"/>
          <w:spacing w:val="-5"/>
          <w:sz w:val="16"/>
          <w:vertAlign w:val="baseline"/>
        </w:rPr>
        <w:t> </w:t>
      </w:r>
      <w:r>
        <w:rPr>
          <w:color w:val="252525"/>
          <w:sz w:val="16"/>
          <w:vertAlign w:val="baseline"/>
        </w:rPr>
        <w:t>C</w:t>
      </w:r>
      <w:r>
        <w:rPr>
          <w:color w:val="252525"/>
          <w:spacing w:val="-4"/>
          <w:sz w:val="16"/>
          <w:vertAlign w:val="baseline"/>
        </w:rPr>
        <w:t> </w:t>
      </w:r>
      <w:r>
        <w:rPr>
          <w:color w:val="252525"/>
          <w:sz w:val="16"/>
          <w:vertAlign w:val="baseline"/>
        </w:rPr>
        <w:t>No.</w:t>
      </w:r>
      <w:r>
        <w:rPr>
          <w:color w:val="252525"/>
          <w:spacing w:val="-6"/>
          <w:sz w:val="16"/>
          <w:vertAlign w:val="baseline"/>
        </w:rPr>
        <w:t> </w:t>
      </w:r>
      <w:r>
        <w:rPr>
          <w:color w:val="252525"/>
          <w:sz w:val="16"/>
          <w:vertAlign w:val="baseline"/>
        </w:rPr>
        <w:t>114,</w:t>
      </w:r>
      <w:r>
        <w:rPr>
          <w:color w:val="252525"/>
          <w:spacing w:val="-6"/>
          <w:sz w:val="16"/>
          <w:vertAlign w:val="baseline"/>
        </w:rPr>
        <w:t> </w:t>
      </w:r>
      <w:r>
        <w:rPr>
          <w:color w:val="252525"/>
          <w:sz w:val="16"/>
          <w:vertAlign w:val="baseline"/>
        </w:rPr>
        <w:t>párrs..</w:t>
      </w:r>
      <w:r>
        <w:rPr>
          <w:color w:val="252525"/>
          <w:spacing w:val="-6"/>
          <w:sz w:val="16"/>
          <w:vertAlign w:val="baseline"/>
        </w:rPr>
        <w:t> </w:t>
      </w:r>
      <w:r>
        <w:rPr>
          <w:color w:val="252525"/>
          <w:sz w:val="16"/>
          <w:vertAlign w:val="baseline"/>
        </w:rPr>
        <w:t>150</w:t>
      </w:r>
      <w:r>
        <w:rPr>
          <w:color w:val="252525"/>
          <w:spacing w:val="-4"/>
          <w:sz w:val="16"/>
          <w:vertAlign w:val="baseline"/>
        </w:rPr>
        <w:t> </w:t>
      </w:r>
      <w:r>
        <w:rPr>
          <w:color w:val="252525"/>
          <w:sz w:val="16"/>
          <w:vertAlign w:val="baseline"/>
        </w:rPr>
        <w:t>a157.</w:t>
      </w:r>
      <w:r>
        <w:rPr>
          <w:color w:val="252525"/>
          <w:spacing w:val="-3"/>
          <w:sz w:val="16"/>
          <w:vertAlign w:val="baseline"/>
        </w:rPr>
        <w:t> </w:t>
      </w:r>
      <w:r>
        <w:rPr>
          <w:color w:val="252525"/>
          <w:sz w:val="16"/>
          <w:vertAlign w:val="baseline"/>
        </w:rPr>
        <w:t>En</w:t>
      </w:r>
      <w:r>
        <w:rPr>
          <w:color w:val="252525"/>
          <w:spacing w:val="-6"/>
          <w:sz w:val="16"/>
          <w:vertAlign w:val="baseline"/>
        </w:rPr>
        <w:t> </w:t>
      </w:r>
      <w:r>
        <w:rPr>
          <w:color w:val="252525"/>
          <w:sz w:val="16"/>
          <w:vertAlign w:val="baseline"/>
        </w:rPr>
        <w:t>el</w:t>
      </w:r>
      <w:r>
        <w:rPr>
          <w:color w:val="252525"/>
          <w:spacing w:val="-3"/>
          <w:sz w:val="16"/>
          <w:vertAlign w:val="baseline"/>
        </w:rPr>
        <w:t> </w:t>
      </w:r>
      <w:r>
        <w:rPr>
          <w:color w:val="252525"/>
          <w:sz w:val="16"/>
          <w:vertAlign w:val="baseline"/>
        </w:rPr>
        <w:t>mismo</w:t>
      </w:r>
      <w:r>
        <w:rPr>
          <w:color w:val="252525"/>
          <w:spacing w:val="-4"/>
          <w:sz w:val="16"/>
          <w:vertAlign w:val="baseline"/>
        </w:rPr>
        <w:t> </w:t>
      </w:r>
      <w:r>
        <w:rPr>
          <w:color w:val="252525"/>
          <w:sz w:val="16"/>
          <w:vertAlign w:val="baseline"/>
        </w:rPr>
        <w:t>sentido:</w:t>
      </w:r>
      <w:r>
        <w:rPr>
          <w:color w:val="252525"/>
          <w:spacing w:val="-6"/>
          <w:sz w:val="16"/>
          <w:vertAlign w:val="baseline"/>
        </w:rPr>
        <w:t> </w:t>
      </w:r>
      <w:r>
        <w:rPr>
          <w:i/>
          <w:color w:val="252525"/>
          <w:sz w:val="16"/>
          <w:vertAlign w:val="baseline"/>
        </w:rPr>
        <w:t>Caso</w:t>
      </w:r>
      <w:r>
        <w:rPr>
          <w:i/>
          <w:color w:val="252525"/>
          <w:spacing w:val="-4"/>
          <w:sz w:val="16"/>
          <w:vertAlign w:val="baseline"/>
        </w:rPr>
        <w:t> </w:t>
      </w:r>
      <w:r>
        <w:rPr>
          <w:i/>
          <w:color w:val="252525"/>
          <w:sz w:val="16"/>
          <w:vertAlign w:val="baseline"/>
        </w:rPr>
        <w:t>Fleury</w:t>
      </w:r>
      <w:r>
        <w:rPr>
          <w:i/>
          <w:color w:val="252525"/>
          <w:spacing w:val="-4"/>
          <w:sz w:val="16"/>
          <w:vertAlign w:val="baseline"/>
        </w:rPr>
        <w:t> </w:t>
      </w:r>
      <w:r>
        <w:rPr>
          <w:i/>
          <w:color w:val="252525"/>
          <w:sz w:val="16"/>
          <w:vertAlign w:val="baseline"/>
        </w:rPr>
        <w:t>y</w:t>
      </w:r>
      <w:r>
        <w:rPr>
          <w:i/>
          <w:color w:val="252525"/>
          <w:spacing w:val="-6"/>
          <w:sz w:val="16"/>
          <w:vertAlign w:val="baseline"/>
        </w:rPr>
        <w:t> </w:t>
      </w:r>
      <w:r>
        <w:rPr>
          <w:i/>
          <w:color w:val="252525"/>
          <w:sz w:val="16"/>
          <w:vertAlign w:val="baseline"/>
        </w:rPr>
        <w:t>otros</w:t>
      </w:r>
      <w:r>
        <w:rPr>
          <w:i/>
          <w:color w:val="252525"/>
          <w:sz w:val="16"/>
          <w:vertAlign w:val="baseline"/>
        </w:rPr>
        <w:t> Vs. Haití. Fondo</w:t>
      </w:r>
      <w:r>
        <w:rPr>
          <w:i/>
          <w:color w:val="252525"/>
          <w:spacing w:val="-1"/>
          <w:sz w:val="16"/>
          <w:vertAlign w:val="baseline"/>
        </w:rPr>
        <w:t> </w:t>
      </w:r>
      <w:r>
        <w:rPr>
          <w:i/>
          <w:color w:val="252525"/>
          <w:sz w:val="16"/>
          <w:vertAlign w:val="baseline"/>
        </w:rPr>
        <w:t>y Reparaciones</w:t>
      </w:r>
      <w:r>
        <w:rPr>
          <w:color w:val="252525"/>
          <w:sz w:val="16"/>
          <w:vertAlign w:val="baseline"/>
        </w:rPr>
        <w:t>. Sentencia de</w:t>
      </w:r>
      <w:r>
        <w:rPr>
          <w:color w:val="252525"/>
          <w:spacing w:val="-2"/>
          <w:sz w:val="16"/>
          <w:vertAlign w:val="baseline"/>
        </w:rPr>
        <w:t> </w:t>
      </w:r>
      <w:r>
        <w:rPr>
          <w:color w:val="252525"/>
          <w:sz w:val="16"/>
          <w:vertAlign w:val="baseline"/>
        </w:rPr>
        <w:t>23 de noviembre de 2011. Serie C No. 236, párrs 85 a86.</w:t>
      </w:r>
    </w:p>
    <w:p>
      <w:pPr>
        <w:spacing w:before="0"/>
        <w:ind w:left="101" w:right="116" w:firstLine="0"/>
        <w:jc w:val="both"/>
        <w:rPr>
          <w:sz w:val="16"/>
        </w:rPr>
      </w:pPr>
      <w:bookmarkStart w:name="_bookmark104" w:id="106"/>
      <w:bookmarkEnd w:id="106"/>
      <w:r>
        <w:rPr/>
      </w:r>
      <w:r>
        <w:rPr>
          <w:color w:val="252525"/>
          <w:sz w:val="16"/>
          <w:vertAlign w:val="superscript"/>
        </w:rPr>
        <w:t>31</w:t>
      </w:r>
      <w:r>
        <w:rPr>
          <w:color w:val="252525"/>
          <w:spacing w:val="80"/>
          <w:w w:val="150"/>
          <w:sz w:val="16"/>
          <w:vertAlign w:val="baseline"/>
        </w:rPr>
        <w:t>  </w:t>
      </w:r>
      <w:r>
        <w:rPr>
          <w:i/>
          <w:color w:val="252525"/>
          <w:sz w:val="16"/>
          <w:vertAlign w:val="baseline"/>
        </w:rPr>
        <w:t>Cfr.</w:t>
      </w:r>
      <w:r>
        <w:rPr>
          <w:i/>
          <w:color w:val="252525"/>
          <w:spacing w:val="40"/>
          <w:sz w:val="16"/>
          <w:vertAlign w:val="baseline"/>
        </w:rPr>
        <w:t> </w:t>
      </w:r>
      <w:r>
        <w:rPr>
          <w:i/>
          <w:color w:val="252525"/>
          <w:sz w:val="16"/>
          <w:vertAlign w:val="baseline"/>
        </w:rPr>
        <w:t>Asunto</w:t>
      </w:r>
      <w:r>
        <w:rPr>
          <w:i/>
          <w:color w:val="252525"/>
          <w:spacing w:val="40"/>
          <w:sz w:val="16"/>
          <w:vertAlign w:val="baseline"/>
        </w:rPr>
        <w:t> </w:t>
      </w:r>
      <w:r>
        <w:rPr>
          <w:i/>
          <w:color w:val="252525"/>
          <w:sz w:val="16"/>
          <w:vertAlign w:val="baseline"/>
        </w:rPr>
        <w:t>de</w:t>
      </w:r>
      <w:r>
        <w:rPr>
          <w:i/>
          <w:color w:val="252525"/>
          <w:spacing w:val="40"/>
          <w:sz w:val="16"/>
          <w:vertAlign w:val="baseline"/>
        </w:rPr>
        <w:t> </w:t>
      </w:r>
      <w:r>
        <w:rPr>
          <w:i/>
          <w:color w:val="252525"/>
          <w:sz w:val="16"/>
          <w:vertAlign w:val="baseline"/>
        </w:rPr>
        <w:t>las</w:t>
      </w:r>
      <w:r>
        <w:rPr>
          <w:i/>
          <w:color w:val="252525"/>
          <w:spacing w:val="40"/>
          <w:sz w:val="16"/>
          <w:vertAlign w:val="baseline"/>
        </w:rPr>
        <w:t> </w:t>
      </w:r>
      <w:r>
        <w:rPr>
          <w:i/>
          <w:color w:val="252525"/>
          <w:sz w:val="16"/>
          <w:vertAlign w:val="baseline"/>
        </w:rPr>
        <w:t>Penitenciarías</w:t>
      </w:r>
      <w:r>
        <w:rPr>
          <w:i/>
          <w:color w:val="252525"/>
          <w:spacing w:val="40"/>
          <w:sz w:val="16"/>
          <w:vertAlign w:val="baseline"/>
        </w:rPr>
        <w:t> </w:t>
      </w:r>
      <w:r>
        <w:rPr>
          <w:i/>
          <w:color w:val="252525"/>
          <w:sz w:val="16"/>
          <w:vertAlign w:val="baseline"/>
        </w:rPr>
        <w:t>de</w:t>
      </w:r>
      <w:r>
        <w:rPr>
          <w:i/>
          <w:color w:val="252525"/>
          <w:spacing w:val="40"/>
          <w:sz w:val="16"/>
          <w:vertAlign w:val="baseline"/>
        </w:rPr>
        <w:t> </w:t>
      </w:r>
      <w:r>
        <w:rPr>
          <w:i/>
          <w:color w:val="252525"/>
          <w:sz w:val="16"/>
          <w:vertAlign w:val="baseline"/>
        </w:rPr>
        <w:t>Mendoza</w:t>
      </w:r>
      <w:r>
        <w:rPr>
          <w:i/>
          <w:color w:val="252525"/>
          <w:spacing w:val="40"/>
          <w:sz w:val="16"/>
          <w:vertAlign w:val="baseline"/>
        </w:rPr>
        <w:t> </w:t>
      </w:r>
      <w:r>
        <w:rPr>
          <w:i/>
          <w:color w:val="252525"/>
          <w:sz w:val="16"/>
          <w:vertAlign w:val="baseline"/>
        </w:rPr>
        <w:t>respecto</w:t>
      </w:r>
      <w:r>
        <w:rPr>
          <w:i/>
          <w:color w:val="252525"/>
          <w:spacing w:val="40"/>
          <w:sz w:val="16"/>
          <w:vertAlign w:val="baseline"/>
        </w:rPr>
        <w:t> </w:t>
      </w:r>
      <w:r>
        <w:rPr>
          <w:i/>
          <w:color w:val="252525"/>
          <w:sz w:val="16"/>
          <w:vertAlign w:val="baseline"/>
        </w:rPr>
        <w:t>Argentina.</w:t>
      </w:r>
      <w:r>
        <w:rPr>
          <w:i/>
          <w:color w:val="252525"/>
          <w:spacing w:val="40"/>
          <w:sz w:val="16"/>
          <w:vertAlign w:val="baseline"/>
        </w:rPr>
        <w:t> </w:t>
      </w:r>
      <w:r>
        <w:rPr>
          <w:i/>
          <w:color w:val="252525"/>
          <w:sz w:val="16"/>
          <w:vertAlign w:val="baseline"/>
        </w:rPr>
        <w:t>Medidas</w:t>
      </w:r>
      <w:r>
        <w:rPr>
          <w:i/>
          <w:color w:val="252525"/>
          <w:spacing w:val="40"/>
          <w:sz w:val="16"/>
          <w:vertAlign w:val="baseline"/>
        </w:rPr>
        <w:t> </w:t>
      </w:r>
      <w:r>
        <w:rPr>
          <w:i/>
          <w:color w:val="252525"/>
          <w:sz w:val="16"/>
          <w:vertAlign w:val="baseline"/>
        </w:rPr>
        <w:t>Provisionales</w:t>
      </w:r>
      <w:r>
        <w:rPr>
          <w:color w:val="252525"/>
          <w:sz w:val="16"/>
          <w:vertAlign w:val="baseline"/>
        </w:rPr>
        <w:t>. Resolución</w:t>
      </w:r>
      <w:r>
        <w:rPr>
          <w:color w:val="252525"/>
          <w:spacing w:val="-7"/>
          <w:sz w:val="16"/>
          <w:vertAlign w:val="baseline"/>
        </w:rPr>
        <w:t> </w:t>
      </w:r>
      <w:r>
        <w:rPr>
          <w:color w:val="252525"/>
          <w:sz w:val="16"/>
          <w:vertAlign w:val="baseline"/>
        </w:rPr>
        <w:t>de</w:t>
      </w:r>
      <w:r>
        <w:rPr>
          <w:color w:val="252525"/>
          <w:spacing w:val="-6"/>
          <w:sz w:val="16"/>
          <w:vertAlign w:val="baseline"/>
        </w:rPr>
        <w:t> </w:t>
      </w:r>
      <w:r>
        <w:rPr>
          <w:color w:val="252525"/>
          <w:sz w:val="16"/>
          <w:vertAlign w:val="baseline"/>
        </w:rPr>
        <w:t>la</w:t>
      </w:r>
      <w:r>
        <w:rPr>
          <w:color w:val="252525"/>
          <w:spacing w:val="-7"/>
          <w:sz w:val="16"/>
          <w:vertAlign w:val="baseline"/>
        </w:rPr>
        <w:t> </w:t>
      </w:r>
      <w:r>
        <w:rPr>
          <w:color w:val="252525"/>
          <w:sz w:val="16"/>
          <w:vertAlign w:val="baseline"/>
        </w:rPr>
        <w:t>Corte</w:t>
      </w:r>
      <w:r>
        <w:rPr>
          <w:color w:val="252525"/>
          <w:spacing w:val="-3"/>
          <w:sz w:val="16"/>
          <w:vertAlign w:val="baseline"/>
        </w:rPr>
        <w:t> </w:t>
      </w:r>
      <w:r>
        <w:rPr>
          <w:color w:val="252525"/>
          <w:sz w:val="16"/>
          <w:vertAlign w:val="baseline"/>
        </w:rPr>
        <w:t>Interamericana</w:t>
      </w:r>
      <w:r>
        <w:rPr>
          <w:color w:val="252525"/>
          <w:spacing w:val="-7"/>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Derechos</w:t>
      </w:r>
      <w:r>
        <w:rPr>
          <w:color w:val="252525"/>
          <w:spacing w:val="-3"/>
          <w:sz w:val="16"/>
          <w:vertAlign w:val="baseline"/>
        </w:rPr>
        <w:t> </w:t>
      </w:r>
      <w:r>
        <w:rPr>
          <w:color w:val="252525"/>
          <w:sz w:val="16"/>
          <w:vertAlign w:val="baseline"/>
        </w:rPr>
        <w:t>Humanos</w:t>
      </w:r>
      <w:r>
        <w:rPr>
          <w:color w:val="252525"/>
          <w:spacing w:val="-6"/>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22</w:t>
      </w:r>
      <w:r>
        <w:rPr>
          <w:color w:val="252525"/>
          <w:spacing w:val="-5"/>
          <w:sz w:val="16"/>
          <w:vertAlign w:val="baseline"/>
        </w:rPr>
        <w:t> </w:t>
      </w:r>
      <w:r>
        <w:rPr>
          <w:color w:val="252525"/>
          <w:sz w:val="16"/>
          <w:vertAlign w:val="baseline"/>
        </w:rPr>
        <w:t>de</w:t>
      </w:r>
      <w:r>
        <w:rPr>
          <w:color w:val="252525"/>
          <w:spacing w:val="-3"/>
          <w:sz w:val="16"/>
          <w:vertAlign w:val="baseline"/>
        </w:rPr>
        <w:t> </w:t>
      </w:r>
      <w:r>
        <w:rPr>
          <w:color w:val="252525"/>
          <w:sz w:val="16"/>
          <w:vertAlign w:val="baseline"/>
        </w:rPr>
        <w:t>noviembre</w:t>
      </w:r>
      <w:r>
        <w:rPr>
          <w:color w:val="252525"/>
          <w:spacing w:val="-6"/>
          <w:sz w:val="16"/>
          <w:vertAlign w:val="baseline"/>
        </w:rPr>
        <w:t> </w:t>
      </w:r>
      <w:r>
        <w:rPr>
          <w:color w:val="252525"/>
          <w:sz w:val="16"/>
          <w:vertAlign w:val="baseline"/>
        </w:rPr>
        <w:t>de</w:t>
      </w:r>
      <w:r>
        <w:rPr>
          <w:color w:val="252525"/>
          <w:spacing w:val="-8"/>
          <w:sz w:val="16"/>
          <w:vertAlign w:val="baseline"/>
        </w:rPr>
        <w:t> </w:t>
      </w:r>
      <w:r>
        <w:rPr>
          <w:color w:val="252525"/>
          <w:sz w:val="16"/>
          <w:vertAlign w:val="baseline"/>
        </w:rPr>
        <w:t>2004,</w:t>
      </w:r>
      <w:r>
        <w:rPr>
          <w:color w:val="252525"/>
          <w:spacing w:val="-7"/>
          <w:sz w:val="16"/>
          <w:vertAlign w:val="baseline"/>
        </w:rPr>
        <w:t> </w:t>
      </w:r>
      <w:r>
        <w:rPr>
          <w:color w:val="252525"/>
          <w:sz w:val="16"/>
          <w:vertAlign w:val="baseline"/>
        </w:rPr>
        <w:t>Considerando</w:t>
      </w:r>
    </w:p>
    <w:p>
      <w:pPr>
        <w:spacing w:before="0"/>
        <w:ind w:left="101" w:right="0" w:firstLine="0"/>
        <w:jc w:val="both"/>
        <w:rPr>
          <w:sz w:val="16"/>
        </w:rPr>
      </w:pPr>
      <w:r>
        <w:rPr>
          <w:color w:val="252525"/>
          <w:sz w:val="16"/>
        </w:rPr>
        <w:t>10.</w:t>
      </w:r>
      <w:r>
        <w:rPr>
          <w:color w:val="252525"/>
          <w:spacing w:val="-1"/>
          <w:sz w:val="16"/>
        </w:rPr>
        <w:t> </w:t>
      </w:r>
      <w:r>
        <w:rPr>
          <w:color w:val="252525"/>
          <w:spacing w:val="-5"/>
          <w:sz w:val="16"/>
        </w:rPr>
        <w:t>S.</w:t>
      </w:r>
    </w:p>
    <w:p>
      <w:pPr>
        <w:spacing w:before="0"/>
        <w:ind w:left="101" w:right="117" w:firstLine="0"/>
        <w:jc w:val="both"/>
        <w:rPr>
          <w:sz w:val="16"/>
        </w:rPr>
      </w:pPr>
      <w:bookmarkStart w:name="_bookmark105" w:id="107"/>
      <w:bookmarkEnd w:id="107"/>
      <w:r>
        <w:rPr/>
      </w:r>
      <w:r>
        <w:rPr>
          <w:color w:val="252525"/>
          <w:sz w:val="16"/>
          <w:vertAlign w:val="superscript"/>
        </w:rPr>
        <w:t>32</w:t>
      </w:r>
      <w:r>
        <w:rPr>
          <w:color w:val="252525"/>
          <w:spacing w:val="80"/>
          <w:w w:val="150"/>
          <w:sz w:val="16"/>
          <w:vertAlign w:val="baseline"/>
        </w:rPr>
        <w:t>   </w:t>
      </w:r>
      <w:r>
        <w:rPr>
          <w:i/>
          <w:color w:val="252525"/>
          <w:sz w:val="16"/>
          <w:vertAlign w:val="baseline"/>
        </w:rPr>
        <w:t>Cfr. Caso del Penal Miguel Castro Castro Vs. Perú. Fondo, Reparaciones y Costas</w:t>
      </w:r>
      <w:r>
        <w:rPr>
          <w:color w:val="252525"/>
          <w:sz w:val="16"/>
          <w:vertAlign w:val="baseline"/>
        </w:rPr>
        <w:t>. Sentencia de</w:t>
      </w:r>
      <w:r>
        <w:rPr>
          <w:color w:val="252525"/>
          <w:spacing w:val="40"/>
          <w:sz w:val="16"/>
          <w:vertAlign w:val="baseline"/>
        </w:rPr>
        <w:t> </w:t>
      </w:r>
      <w:r>
        <w:rPr>
          <w:color w:val="252525"/>
          <w:sz w:val="16"/>
          <w:vertAlign w:val="baseline"/>
        </w:rPr>
        <w:t>25 de noviembre de 2006, párr. 315.</w:t>
      </w:r>
    </w:p>
    <w:p>
      <w:pPr>
        <w:spacing w:before="0"/>
        <w:ind w:left="101" w:right="0" w:firstLine="0"/>
        <w:jc w:val="both"/>
        <w:rPr>
          <w:sz w:val="16"/>
        </w:rPr>
      </w:pPr>
      <w:bookmarkStart w:name="_bookmark106" w:id="108"/>
      <w:bookmarkEnd w:id="108"/>
      <w:r>
        <w:rPr/>
      </w:r>
      <w:r>
        <w:rPr>
          <w:color w:val="252525"/>
          <w:sz w:val="16"/>
          <w:vertAlign w:val="superscript"/>
        </w:rPr>
        <w:t>33</w:t>
      </w:r>
      <w:r>
        <w:rPr>
          <w:color w:val="252525"/>
          <w:spacing w:val="57"/>
          <w:w w:val="150"/>
          <w:sz w:val="16"/>
          <w:vertAlign w:val="baseline"/>
        </w:rPr>
        <w:t>    </w:t>
      </w:r>
      <w:r>
        <w:rPr>
          <w:color w:val="252525"/>
          <w:sz w:val="16"/>
          <w:vertAlign w:val="baseline"/>
        </w:rPr>
        <w:t>Caso</w:t>
      </w:r>
      <w:r>
        <w:rPr>
          <w:color w:val="252525"/>
          <w:spacing w:val="-2"/>
          <w:sz w:val="16"/>
          <w:vertAlign w:val="baseline"/>
        </w:rPr>
        <w:t> </w:t>
      </w:r>
      <w:r>
        <w:rPr>
          <w:color w:val="252525"/>
          <w:sz w:val="16"/>
          <w:vertAlign w:val="baseline"/>
        </w:rPr>
        <w:t>Valencia</w:t>
      </w:r>
      <w:r>
        <w:rPr>
          <w:color w:val="252525"/>
          <w:spacing w:val="-3"/>
          <w:sz w:val="16"/>
          <w:vertAlign w:val="baseline"/>
        </w:rPr>
        <w:t> </w:t>
      </w:r>
      <w:r>
        <w:rPr>
          <w:color w:val="252525"/>
          <w:sz w:val="16"/>
          <w:vertAlign w:val="baseline"/>
        </w:rPr>
        <w:t>Campos</w:t>
      </w:r>
      <w:r>
        <w:rPr>
          <w:color w:val="252525"/>
          <w:spacing w:val="-2"/>
          <w:sz w:val="16"/>
          <w:vertAlign w:val="baseline"/>
        </w:rPr>
        <w:t> </w:t>
      </w:r>
      <w:r>
        <w:rPr>
          <w:color w:val="252525"/>
          <w:sz w:val="16"/>
          <w:vertAlign w:val="baseline"/>
        </w:rPr>
        <w:t>vs.</w:t>
      </w:r>
      <w:r>
        <w:rPr>
          <w:color w:val="252525"/>
          <w:spacing w:val="-1"/>
          <w:sz w:val="16"/>
          <w:vertAlign w:val="baseline"/>
        </w:rPr>
        <w:t> </w:t>
      </w:r>
      <w:r>
        <w:rPr>
          <w:color w:val="252525"/>
          <w:sz w:val="16"/>
          <w:vertAlign w:val="baseline"/>
        </w:rPr>
        <w:t>Bolivia.</w:t>
      </w:r>
      <w:r>
        <w:rPr>
          <w:color w:val="252525"/>
          <w:spacing w:val="-1"/>
          <w:sz w:val="16"/>
          <w:vertAlign w:val="baseline"/>
        </w:rPr>
        <w:t> </w:t>
      </w:r>
      <w:r>
        <w:rPr>
          <w:color w:val="252525"/>
          <w:sz w:val="16"/>
          <w:vertAlign w:val="baseline"/>
        </w:rPr>
        <w:t>Párrs.</w:t>
      </w:r>
      <w:r>
        <w:rPr>
          <w:color w:val="252525"/>
          <w:spacing w:val="-3"/>
          <w:sz w:val="16"/>
          <w:vertAlign w:val="baseline"/>
        </w:rPr>
        <w:t> </w:t>
      </w:r>
      <w:r>
        <w:rPr>
          <w:color w:val="252525"/>
          <w:sz w:val="16"/>
          <w:vertAlign w:val="baseline"/>
        </w:rPr>
        <w:t>170</w:t>
      </w:r>
      <w:r>
        <w:rPr>
          <w:color w:val="252525"/>
          <w:spacing w:val="-2"/>
          <w:sz w:val="16"/>
          <w:vertAlign w:val="baseline"/>
        </w:rPr>
        <w:t> </w:t>
      </w:r>
      <w:r>
        <w:rPr>
          <w:color w:val="252525"/>
          <w:spacing w:val="-5"/>
          <w:sz w:val="16"/>
          <w:vertAlign w:val="baseline"/>
        </w:rPr>
        <w:t>ss.</w:t>
      </w:r>
    </w:p>
    <w:p>
      <w:pPr>
        <w:spacing w:after="0"/>
        <w:jc w:val="both"/>
        <w:rPr>
          <w:sz w:val="16"/>
        </w:rPr>
        <w:sectPr>
          <w:pgSz w:w="11910" w:h="16840"/>
          <w:pgMar w:header="0" w:footer="1002" w:top="1320" w:bottom="1200" w:left="1600" w:right="1580"/>
        </w:sectPr>
      </w:pPr>
    </w:p>
    <w:p>
      <w:pPr>
        <w:pStyle w:val="BodyText"/>
        <w:spacing w:before="78"/>
        <w:ind w:left="101" w:right="119"/>
        <w:jc w:val="both"/>
      </w:pPr>
      <w:r>
        <w:rPr>
          <w:color w:val="252525"/>
        </w:rPr>
        <w:t>atención y tratamiento médico, se analizó únicamente en relación con el derecho a la salud derivado del artículo 26 de la Convención</w:t>
      </w:r>
      <w:hyperlink w:history="true" w:anchor="_bookmark107">
        <w:r>
          <w:rPr>
            <w:color w:val="252525"/>
            <w:position w:val="7"/>
            <w:sz w:val="13"/>
          </w:rPr>
          <w:t>34</w:t>
        </w:r>
      </w:hyperlink>
      <w:r>
        <w:rPr>
          <w:color w:val="252525"/>
        </w:rPr>
        <w:t>.</w:t>
      </w:r>
    </w:p>
    <w:p>
      <w:pPr>
        <w:pStyle w:val="ListParagraph"/>
        <w:numPr>
          <w:ilvl w:val="0"/>
          <w:numId w:val="35"/>
        </w:numPr>
        <w:tabs>
          <w:tab w:pos="810" w:val="left" w:leader="none"/>
        </w:tabs>
        <w:spacing w:line="240" w:lineRule="auto" w:before="1" w:after="0"/>
        <w:ind w:left="101" w:right="118" w:firstLine="0"/>
        <w:jc w:val="both"/>
        <w:rPr>
          <w:sz w:val="20"/>
        </w:rPr>
      </w:pPr>
      <w:r>
        <w:rPr>
          <w:color w:val="252525"/>
          <w:sz w:val="20"/>
        </w:rPr>
        <w:t>En efecto, en relación con el derecho a la integridad personal, la Corte se refirió</w:t>
      </w:r>
      <w:r>
        <w:rPr>
          <w:color w:val="252525"/>
          <w:spacing w:val="-3"/>
          <w:sz w:val="20"/>
        </w:rPr>
        <w:t> </w:t>
      </w:r>
      <w:r>
        <w:rPr>
          <w:color w:val="252525"/>
          <w:sz w:val="20"/>
        </w:rPr>
        <w:t>a</w:t>
      </w:r>
      <w:r>
        <w:rPr>
          <w:color w:val="252525"/>
          <w:spacing w:val="-4"/>
          <w:sz w:val="20"/>
        </w:rPr>
        <w:t> </w:t>
      </w:r>
      <w:r>
        <w:rPr>
          <w:color w:val="252525"/>
          <w:sz w:val="20"/>
        </w:rPr>
        <w:t>los</w:t>
      </w:r>
      <w:r>
        <w:rPr>
          <w:color w:val="252525"/>
          <w:spacing w:val="-2"/>
          <w:sz w:val="20"/>
        </w:rPr>
        <w:t> </w:t>
      </w:r>
      <w:r>
        <w:rPr>
          <w:color w:val="252525"/>
          <w:sz w:val="20"/>
        </w:rPr>
        <w:t>hechos</w:t>
      </w:r>
      <w:r>
        <w:rPr>
          <w:color w:val="252525"/>
          <w:spacing w:val="-2"/>
          <w:sz w:val="20"/>
        </w:rPr>
        <w:t> </w:t>
      </w:r>
      <w:r>
        <w:rPr>
          <w:color w:val="252525"/>
          <w:sz w:val="20"/>
        </w:rPr>
        <w:t>constitutivos</w:t>
      </w:r>
      <w:r>
        <w:rPr>
          <w:color w:val="252525"/>
          <w:spacing w:val="-5"/>
          <w:sz w:val="20"/>
        </w:rPr>
        <w:t> </w:t>
      </w:r>
      <w:r>
        <w:rPr>
          <w:color w:val="252525"/>
          <w:sz w:val="20"/>
        </w:rPr>
        <w:t>de</w:t>
      </w:r>
      <w:r>
        <w:rPr>
          <w:color w:val="252525"/>
          <w:spacing w:val="-5"/>
          <w:sz w:val="20"/>
        </w:rPr>
        <w:t> </w:t>
      </w:r>
      <w:r>
        <w:rPr>
          <w:color w:val="252525"/>
          <w:sz w:val="20"/>
        </w:rPr>
        <w:t>tortura</w:t>
      </w:r>
      <w:r>
        <w:rPr>
          <w:color w:val="252525"/>
          <w:spacing w:val="-1"/>
          <w:sz w:val="20"/>
        </w:rPr>
        <w:t> </w:t>
      </w:r>
      <w:r>
        <w:rPr>
          <w:color w:val="252525"/>
          <w:sz w:val="20"/>
        </w:rPr>
        <w:t>y</w:t>
      </w:r>
      <w:r>
        <w:rPr>
          <w:color w:val="252525"/>
          <w:spacing w:val="-4"/>
          <w:sz w:val="20"/>
        </w:rPr>
        <w:t> </w:t>
      </w:r>
      <w:r>
        <w:rPr>
          <w:color w:val="252525"/>
          <w:sz w:val="20"/>
        </w:rPr>
        <w:t>malos</w:t>
      </w:r>
      <w:r>
        <w:rPr>
          <w:color w:val="252525"/>
          <w:spacing w:val="-5"/>
          <w:sz w:val="20"/>
        </w:rPr>
        <w:t> </w:t>
      </w:r>
      <w:r>
        <w:rPr>
          <w:color w:val="252525"/>
          <w:sz w:val="20"/>
        </w:rPr>
        <w:t>tratos</w:t>
      </w:r>
      <w:r>
        <w:rPr>
          <w:color w:val="252525"/>
          <w:spacing w:val="-5"/>
          <w:sz w:val="20"/>
        </w:rPr>
        <w:t> </w:t>
      </w:r>
      <w:r>
        <w:rPr>
          <w:color w:val="252525"/>
          <w:sz w:val="20"/>
        </w:rPr>
        <w:t>durante</w:t>
      </w:r>
      <w:r>
        <w:rPr>
          <w:color w:val="252525"/>
          <w:spacing w:val="-5"/>
          <w:sz w:val="20"/>
        </w:rPr>
        <w:t> </w:t>
      </w:r>
      <w:r>
        <w:rPr>
          <w:color w:val="252525"/>
          <w:sz w:val="20"/>
        </w:rPr>
        <w:t>los</w:t>
      </w:r>
      <w:r>
        <w:rPr>
          <w:color w:val="252525"/>
          <w:spacing w:val="-5"/>
          <w:sz w:val="20"/>
        </w:rPr>
        <w:t> </w:t>
      </w:r>
      <w:r>
        <w:rPr>
          <w:color w:val="252525"/>
          <w:sz w:val="20"/>
        </w:rPr>
        <w:t>allanamientos y la detención, y estudió de manera particular la violencia y tortura sexual sufrida por las mujeres; la situación de los niños y adolescentes que fueron afectados en el caso y las medidas de incomunicación. A su vez se refirió a las condiciones de detención, pero únicamente en lo que refiere al tamaño de las celdas y la ausencia de camas. Frente a este último elemento señaló que “</w:t>
      </w:r>
      <w:r>
        <w:rPr>
          <w:i/>
          <w:color w:val="252525"/>
          <w:sz w:val="20"/>
        </w:rPr>
        <w:t>las presuntas víctimas que</w:t>
      </w:r>
      <w:r>
        <w:rPr>
          <w:i/>
          <w:color w:val="252525"/>
          <w:sz w:val="20"/>
        </w:rPr>
        <w:t> fueron trasladadas a la PTJ fueron detenidas en celdas pequeñas, que no contaban con camas lo que los obligó a dormir en el piso </w:t>
      </w:r>
      <w:r>
        <w:rPr>
          <w:i/>
          <w:sz w:val="20"/>
        </w:rPr>
        <w:t>y no tenían acceso a baños </w:t>
      </w:r>
      <w:r>
        <w:rPr>
          <w:i/>
          <w:color w:val="252525"/>
          <w:sz w:val="20"/>
        </w:rPr>
        <w:t>[…], por lo que se constata una situación de hacinamiento contraria a la integridad personal de las personas detenidas en la PTJ</w:t>
      </w:r>
      <w:r>
        <w:rPr>
          <w:color w:val="252525"/>
          <w:sz w:val="20"/>
        </w:rPr>
        <w:t>”</w:t>
      </w:r>
      <w:hyperlink w:history="true" w:anchor="_bookmark108">
        <w:r>
          <w:rPr>
            <w:color w:val="252525"/>
            <w:position w:val="7"/>
            <w:sz w:val="13"/>
          </w:rPr>
          <w:t>35</w:t>
        </w:r>
      </w:hyperlink>
      <w:r>
        <w:rPr>
          <w:color w:val="252525"/>
          <w:sz w:val="20"/>
        </w:rPr>
        <w:t>.</w:t>
      </w:r>
    </w:p>
    <w:p>
      <w:pPr>
        <w:pStyle w:val="ListParagraph"/>
        <w:numPr>
          <w:ilvl w:val="0"/>
          <w:numId w:val="35"/>
        </w:numPr>
        <w:tabs>
          <w:tab w:pos="810" w:val="left" w:leader="none"/>
        </w:tabs>
        <w:spacing w:line="240" w:lineRule="auto" w:before="0" w:after="0"/>
        <w:ind w:left="101" w:right="118" w:firstLine="0"/>
        <w:jc w:val="both"/>
        <w:rPr>
          <w:sz w:val="20"/>
        </w:rPr>
      </w:pPr>
      <w:r>
        <w:rPr>
          <w:color w:val="252525"/>
          <w:sz w:val="20"/>
        </w:rPr>
        <w:t>Por su parte, sobre el derecho a la salud, el Tribunal tomó en consideración cuatro circunstancias:</w:t>
      </w:r>
      <w:r>
        <w:rPr>
          <w:color w:val="252525"/>
          <w:spacing w:val="-1"/>
          <w:sz w:val="20"/>
        </w:rPr>
        <w:t> </w:t>
      </w:r>
      <w:r>
        <w:rPr>
          <w:color w:val="252525"/>
          <w:sz w:val="20"/>
        </w:rPr>
        <w:t>i)</w:t>
      </w:r>
      <w:r>
        <w:rPr>
          <w:color w:val="252525"/>
          <w:spacing w:val="-1"/>
          <w:sz w:val="20"/>
        </w:rPr>
        <w:t> </w:t>
      </w:r>
      <w:r>
        <w:rPr>
          <w:color w:val="252525"/>
          <w:sz w:val="20"/>
        </w:rPr>
        <w:t>la</w:t>
      </w:r>
      <w:r>
        <w:rPr>
          <w:color w:val="252525"/>
          <w:spacing w:val="-1"/>
          <w:sz w:val="20"/>
        </w:rPr>
        <w:t> </w:t>
      </w:r>
      <w:r>
        <w:rPr>
          <w:color w:val="252525"/>
          <w:sz w:val="20"/>
        </w:rPr>
        <w:t>falta</w:t>
      </w:r>
      <w:r>
        <w:rPr>
          <w:color w:val="252525"/>
          <w:spacing w:val="-1"/>
          <w:sz w:val="20"/>
        </w:rPr>
        <w:t> </w:t>
      </w:r>
      <w:r>
        <w:rPr>
          <w:color w:val="252525"/>
          <w:sz w:val="20"/>
        </w:rPr>
        <w:t>de</w:t>
      </w:r>
      <w:r>
        <w:rPr>
          <w:color w:val="252525"/>
          <w:spacing w:val="-3"/>
          <w:sz w:val="20"/>
        </w:rPr>
        <w:t> </w:t>
      </w:r>
      <w:r>
        <w:rPr>
          <w:color w:val="252525"/>
          <w:sz w:val="20"/>
        </w:rPr>
        <w:t>atención</w:t>
      </w:r>
      <w:r>
        <w:rPr>
          <w:color w:val="252525"/>
          <w:spacing w:val="-1"/>
          <w:sz w:val="20"/>
        </w:rPr>
        <w:t> </w:t>
      </w:r>
      <w:r>
        <w:rPr>
          <w:color w:val="252525"/>
          <w:sz w:val="20"/>
        </w:rPr>
        <w:t>médica</w:t>
      </w:r>
      <w:r>
        <w:rPr>
          <w:color w:val="252525"/>
          <w:spacing w:val="-1"/>
          <w:sz w:val="20"/>
        </w:rPr>
        <w:t> </w:t>
      </w:r>
      <w:r>
        <w:rPr>
          <w:color w:val="252525"/>
          <w:sz w:val="20"/>
        </w:rPr>
        <w:t>de</w:t>
      </w:r>
      <w:r>
        <w:rPr>
          <w:color w:val="252525"/>
          <w:spacing w:val="-3"/>
          <w:sz w:val="20"/>
        </w:rPr>
        <w:t> </w:t>
      </w:r>
      <w:r>
        <w:rPr>
          <w:color w:val="252525"/>
          <w:sz w:val="20"/>
        </w:rPr>
        <w:t>la</w:t>
      </w:r>
      <w:r>
        <w:rPr>
          <w:color w:val="252525"/>
          <w:spacing w:val="-1"/>
          <w:sz w:val="20"/>
        </w:rPr>
        <w:t> </w:t>
      </w:r>
      <w:r>
        <w:rPr>
          <w:color w:val="252525"/>
          <w:sz w:val="20"/>
        </w:rPr>
        <w:t>señora</w:t>
      </w:r>
      <w:r>
        <w:rPr>
          <w:color w:val="252525"/>
          <w:spacing w:val="-1"/>
          <w:sz w:val="20"/>
        </w:rPr>
        <w:t> </w:t>
      </w:r>
      <w:r>
        <w:rPr>
          <w:color w:val="252525"/>
          <w:sz w:val="20"/>
        </w:rPr>
        <w:t>Patricia</w:t>
      </w:r>
      <w:r>
        <w:rPr>
          <w:color w:val="252525"/>
          <w:spacing w:val="-1"/>
          <w:sz w:val="20"/>
        </w:rPr>
        <w:t> </w:t>
      </w:r>
      <w:r>
        <w:rPr>
          <w:color w:val="252525"/>
          <w:sz w:val="20"/>
        </w:rPr>
        <w:t>Gallardo</w:t>
      </w:r>
      <w:r>
        <w:rPr>
          <w:color w:val="252525"/>
          <w:spacing w:val="-3"/>
          <w:sz w:val="20"/>
        </w:rPr>
        <w:t> </w:t>
      </w:r>
      <w:r>
        <w:rPr>
          <w:color w:val="252525"/>
          <w:sz w:val="20"/>
        </w:rPr>
        <w:t>la cual agravó su condición física y mental durante la detención domiciliaria; ii) la demora en la atención médica del señor Genaro Ahuacho Luna la cual pudo haber influido</w:t>
      </w:r>
      <w:r>
        <w:rPr>
          <w:color w:val="252525"/>
          <w:spacing w:val="-2"/>
          <w:sz w:val="20"/>
        </w:rPr>
        <w:t> </w:t>
      </w:r>
      <w:r>
        <w:rPr>
          <w:color w:val="252525"/>
          <w:sz w:val="20"/>
        </w:rPr>
        <w:t>en su deceso; iii) la ausencia de control médico</w:t>
      </w:r>
      <w:r>
        <w:rPr>
          <w:color w:val="252525"/>
          <w:spacing w:val="-2"/>
          <w:sz w:val="20"/>
        </w:rPr>
        <w:t> </w:t>
      </w:r>
      <w:r>
        <w:rPr>
          <w:color w:val="252525"/>
          <w:sz w:val="20"/>
        </w:rPr>
        <w:t>al momento</w:t>
      </w:r>
      <w:r>
        <w:rPr>
          <w:color w:val="252525"/>
          <w:spacing w:val="-2"/>
          <w:sz w:val="20"/>
        </w:rPr>
        <w:t> </w:t>
      </w:r>
      <w:r>
        <w:rPr>
          <w:color w:val="252525"/>
          <w:sz w:val="20"/>
        </w:rPr>
        <w:t>de</w:t>
      </w:r>
      <w:r>
        <w:rPr>
          <w:color w:val="252525"/>
          <w:spacing w:val="-2"/>
          <w:sz w:val="20"/>
        </w:rPr>
        <w:t> </w:t>
      </w:r>
      <w:r>
        <w:rPr>
          <w:color w:val="252525"/>
          <w:sz w:val="20"/>
        </w:rPr>
        <w:t>la detención de</w:t>
      </w:r>
      <w:r>
        <w:rPr>
          <w:color w:val="252525"/>
          <w:spacing w:val="-1"/>
          <w:sz w:val="20"/>
        </w:rPr>
        <w:t> </w:t>
      </w:r>
      <w:r>
        <w:rPr>
          <w:color w:val="252525"/>
          <w:sz w:val="20"/>
        </w:rPr>
        <w:t>Blas Valencia Campos, Edwin Rodríguez Alarcón, Gabriel Valencia Alarcón, Alexis Valencia Alarcón, Claudio Centeno Valencia, Elacio Peña Córdoba, Genaro Ahuacho Luna, Alfredo Bazán la Rosas, Mauricio Valenzuela Valencia, Oswaldo Lulleman Antezana, Raúl Oswaldo Lulleman Gutiérrez, Luis Lulleman Gutiérrez, Carlos Eladio Cruz Añez y Patricia Catalina Gallardo Ardúz y; iv) la falta de atención médica de la señora F.E.P.M. después del abortó “</w:t>
      </w:r>
      <w:r>
        <w:rPr>
          <w:i/>
          <w:color w:val="252525"/>
          <w:sz w:val="20"/>
        </w:rPr>
        <w:t>producto de los golpes sufridos a manos de</w:t>
      </w:r>
      <w:r>
        <w:rPr>
          <w:i/>
          <w:color w:val="252525"/>
          <w:sz w:val="20"/>
        </w:rPr>
        <w:t> agentes policiales</w:t>
      </w:r>
      <w:r>
        <w:rPr>
          <w:color w:val="252525"/>
          <w:sz w:val="20"/>
        </w:rPr>
        <w:t>”</w:t>
      </w:r>
      <w:hyperlink w:history="true" w:anchor="_bookmark109">
        <w:r>
          <w:rPr>
            <w:color w:val="252525"/>
            <w:position w:val="7"/>
            <w:sz w:val="13"/>
          </w:rPr>
          <w:t>36</w:t>
        </w:r>
      </w:hyperlink>
      <w:r>
        <w:rPr>
          <w:color w:val="252525"/>
          <w:sz w:val="20"/>
        </w:rPr>
        <w:t>.</w:t>
      </w:r>
    </w:p>
    <w:p>
      <w:pPr>
        <w:pStyle w:val="ListParagraph"/>
        <w:numPr>
          <w:ilvl w:val="0"/>
          <w:numId w:val="35"/>
        </w:numPr>
        <w:tabs>
          <w:tab w:pos="810" w:val="left" w:leader="none"/>
        </w:tabs>
        <w:spacing w:line="240" w:lineRule="auto" w:before="0" w:after="0"/>
        <w:ind w:left="101" w:right="119" w:firstLine="0"/>
        <w:jc w:val="both"/>
        <w:rPr>
          <w:sz w:val="20"/>
        </w:rPr>
      </w:pPr>
      <w:r>
        <w:rPr>
          <w:color w:val="252525"/>
          <w:sz w:val="20"/>
        </w:rPr>
        <w:t>Así, a pesar de que los hechos mencionados se constituían todos como violaciones</w:t>
      </w:r>
      <w:r>
        <w:rPr>
          <w:color w:val="252525"/>
          <w:spacing w:val="-9"/>
          <w:sz w:val="20"/>
        </w:rPr>
        <w:t> </w:t>
      </w:r>
      <w:r>
        <w:rPr>
          <w:color w:val="252525"/>
          <w:sz w:val="20"/>
        </w:rPr>
        <w:t>al</w:t>
      </w:r>
      <w:r>
        <w:rPr>
          <w:color w:val="252525"/>
          <w:spacing w:val="-8"/>
          <w:sz w:val="20"/>
        </w:rPr>
        <w:t> </w:t>
      </w:r>
      <w:r>
        <w:rPr>
          <w:color w:val="252525"/>
          <w:sz w:val="20"/>
        </w:rPr>
        <w:t>derecho</w:t>
      </w:r>
      <w:r>
        <w:rPr>
          <w:color w:val="252525"/>
          <w:spacing w:val="-9"/>
          <w:sz w:val="20"/>
        </w:rPr>
        <w:t> </w:t>
      </w:r>
      <w:r>
        <w:rPr>
          <w:color w:val="252525"/>
          <w:sz w:val="20"/>
        </w:rPr>
        <w:t>a</w:t>
      </w:r>
      <w:r>
        <w:rPr>
          <w:color w:val="252525"/>
          <w:spacing w:val="-9"/>
          <w:sz w:val="20"/>
        </w:rPr>
        <w:t> </w:t>
      </w:r>
      <w:r>
        <w:rPr>
          <w:color w:val="252525"/>
          <w:sz w:val="20"/>
        </w:rPr>
        <w:t>la</w:t>
      </w:r>
      <w:r>
        <w:rPr>
          <w:color w:val="252525"/>
          <w:spacing w:val="-9"/>
          <w:sz w:val="20"/>
        </w:rPr>
        <w:t> </w:t>
      </w:r>
      <w:r>
        <w:rPr>
          <w:color w:val="252525"/>
          <w:sz w:val="20"/>
        </w:rPr>
        <w:t>integridad</w:t>
      </w:r>
      <w:r>
        <w:rPr>
          <w:color w:val="252525"/>
          <w:spacing w:val="-8"/>
          <w:sz w:val="20"/>
        </w:rPr>
        <w:t> </w:t>
      </w:r>
      <w:r>
        <w:rPr>
          <w:color w:val="252525"/>
          <w:sz w:val="20"/>
        </w:rPr>
        <w:t>personal</w:t>
      </w:r>
      <w:r>
        <w:rPr>
          <w:color w:val="252525"/>
          <w:spacing w:val="-8"/>
          <w:sz w:val="20"/>
        </w:rPr>
        <w:t> </w:t>
      </w:r>
      <w:r>
        <w:rPr>
          <w:color w:val="252525"/>
          <w:sz w:val="20"/>
        </w:rPr>
        <w:t>e</w:t>
      </w:r>
      <w:r>
        <w:rPr>
          <w:color w:val="252525"/>
          <w:spacing w:val="-8"/>
          <w:sz w:val="20"/>
        </w:rPr>
        <w:t> </w:t>
      </w:r>
      <w:r>
        <w:rPr>
          <w:color w:val="252525"/>
          <w:sz w:val="20"/>
        </w:rPr>
        <w:t>incluso</w:t>
      </w:r>
      <w:r>
        <w:rPr>
          <w:color w:val="252525"/>
          <w:spacing w:val="-9"/>
          <w:sz w:val="20"/>
        </w:rPr>
        <w:t> </w:t>
      </w:r>
      <w:r>
        <w:rPr>
          <w:color w:val="252525"/>
          <w:sz w:val="20"/>
        </w:rPr>
        <w:t>a</w:t>
      </w:r>
      <w:r>
        <w:rPr>
          <w:color w:val="252525"/>
          <w:spacing w:val="-9"/>
          <w:sz w:val="20"/>
        </w:rPr>
        <w:t> </w:t>
      </w:r>
      <w:r>
        <w:rPr>
          <w:color w:val="252525"/>
          <w:sz w:val="20"/>
        </w:rPr>
        <w:t>la</w:t>
      </w:r>
      <w:r>
        <w:rPr>
          <w:color w:val="252525"/>
          <w:spacing w:val="-9"/>
          <w:sz w:val="20"/>
        </w:rPr>
        <w:t> </w:t>
      </w:r>
      <w:r>
        <w:rPr>
          <w:color w:val="252525"/>
          <w:sz w:val="20"/>
        </w:rPr>
        <w:t>vida,</w:t>
      </w:r>
      <w:r>
        <w:rPr>
          <w:color w:val="252525"/>
          <w:spacing w:val="-9"/>
          <w:sz w:val="20"/>
        </w:rPr>
        <w:t> </w:t>
      </w:r>
      <w:r>
        <w:rPr>
          <w:color w:val="252525"/>
          <w:sz w:val="20"/>
        </w:rPr>
        <w:t>en</w:t>
      </w:r>
      <w:r>
        <w:rPr>
          <w:color w:val="252525"/>
          <w:spacing w:val="-8"/>
          <w:sz w:val="20"/>
        </w:rPr>
        <w:t> </w:t>
      </w:r>
      <w:r>
        <w:rPr>
          <w:color w:val="252525"/>
          <w:sz w:val="20"/>
        </w:rPr>
        <w:t>tanto</w:t>
      </w:r>
      <w:r>
        <w:rPr>
          <w:color w:val="252525"/>
          <w:spacing w:val="-9"/>
          <w:sz w:val="20"/>
        </w:rPr>
        <w:t> </w:t>
      </w:r>
      <w:r>
        <w:rPr>
          <w:color w:val="252525"/>
          <w:sz w:val="20"/>
        </w:rPr>
        <w:t>la</w:t>
      </w:r>
      <w:r>
        <w:rPr>
          <w:color w:val="252525"/>
          <w:spacing w:val="-9"/>
          <w:sz w:val="20"/>
        </w:rPr>
        <w:t> </w:t>
      </w:r>
      <w:r>
        <w:rPr>
          <w:color w:val="252525"/>
          <w:sz w:val="20"/>
        </w:rPr>
        <w:t>falta</w:t>
      </w:r>
      <w:r>
        <w:rPr>
          <w:color w:val="252525"/>
          <w:spacing w:val="-9"/>
          <w:sz w:val="20"/>
        </w:rPr>
        <w:t> </w:t>
      </w:r>
      <w:r>
        <w:rPr>
          <w:color w:val="252525"/>
          <w:sz w:val="20"/>
        </w:rPr>
        <w:t>de garantía de las obligaciones de valoración, atención y tratamiento tuvieron implicaciones sobre la condición física y mental de las víctimas, la Corte optó por compartimentar el análisis, excluyendo la relación entre estos hechos y las obligaciones derivadas de los artículos 5 y 1.1 de la Convención.</w:t>
      </w:r>
    </w:p>
    <w:p>
      <w:pPr>
        <w:pStyle w:val="ListParagraph"/>
        <w:numPr>
          <w:ilvl w:val="0"/>
          <w:numId w:val="35"/>
        </w:numPr>
        <w:tabs>
          <w:tab w:pos="810" w:val="left" w:leader="none"/>
        </w:tabs>
        <w:spacing w:line="240" w:lineRule="auto" w:before="0" w:after="0"/>
        <w:ind w:left="101" w:right="118" w:firstLine="0"/>
        <w:jc w:val="both"/>
        <w:rPr>
          <w:sz w:val="20"/>
        </w:rPr>
      </w:pPr>
      <w:r>
        <w:rPr>
          <w:color w:val="252525"/>
          <w:sz w:val="20"/>
        </w:rPr>
        <w:t>Este</w:t>
      </w:r>
      <w:r>
        <w:rPr>
          <w:color w:val="252525"/>
          <w:spacing w:val="-15"/>
          <w:sz w:val="20"/>
        </w:rPr>
        <w:t> </w:t>
      </w:r>
      <w:r>
        <w:rPr>
          <w:color w:val="252525"/>
          <w:sz w:val="20"/>
        </w:rPr>
        <w:t>nuevo</w:t>
      </w:r>
      <w:r>
        <w:rPr>
          <w:color w:val="252525"/>
          <w:spacing w:val="-15"/>
          <w:sz w:val="20"/>
        </w:rPr>
        <w:t> </w:t>
      </w:r>
      <w:r>
        <w:rPr>
          <w:color w:val="252525"/>
          <w:sz w:val="20"/>
        </w:rPr>
        <w:t>razonamiento</w:t>
      </w:r>
      <w:r>
        <w:rPr>
          <w:color w:val="252525"/>
          <w:spacing w:val="-15"/>
          <w:sz w:val="20"/>
        </w:rPr>
        <w:t> </w:t>
      </w:r>
      <w:r>
        <w:rPr>
          <w:color w:val="252525"/>
          <w:sz w:val="20"/>
        </w:rPr>
        <w:t>adoptado</w:t>
      </w:r>
      <w:r>
        <w:rPr>
          <w:color w:val="252525"/>
          <w:spacing w:val="-15"/>
          <w:sz w:val="20"/>
        </w:rPr>
        <w:t> </w:t>
      </w:r>
      <w:r>
        <w:rPr>
          <w:color w:val="252525"/>
          <w:sz w:val="20"/>
        </w:rPr>
        <w:t>por</w:t>
      </w:r>
      <w:r>
        <w:rPr>
          <w:color w:val="252525"/>
          <w:spacing w:val="-12"/>
          <w:sz w:val="20"/>
        </w:rPr>
        <w:t> </w:t>
      </w:r>
      <w:r>
        <w:rPr>
          <w:color w:val="252525"/>
          <w:sz w:val="20"/>
        </w:rPr>
        <w:t>el</w:t>
      </w:r>
      <w:r>
        <w:rPr>
          <w:color w:val="252525"/>
          <w:spacing w:val="-13"/>
          <w:sz w:val="20"/>
        </w:rPr>
        <w:t> </w:t>
      </w:r>
      <w:r>
        <w:rPr>
          <w:color w:val="252525"/>
          <w:sz w:val="20"/>
        </w:rPr>
        <w:t>Tribunal</w:t>
      </w:r>
      <w:r>
        <w:rPr>
          <w:color w:val="252525"/>
          <w:spacing w:val="-13"/>
          <w:sz w:val="20"/>
        </w:rPr>
        <w:t> </w:t>
      </w:r>
      <w:r>
        <w:rPr>
          <w:color w:val="252525"/>
          <w:sz w:val="20"/>
        </w:rPr>
        <w:t>por</w:t>
      </w:r>
      <w:r>
        <w:rPr>
          <w:color w:val="252525"/>
          <w:spacing w:val="-15"/>
          <w:sz w:val="20"/>
        </w:rPr>
        <w:t> </w:t>
      </w:r>
      <w:r>
        <w:rPr>
          <w:color w:val="252525"/>
          <w:sz w:val="20"/>
        </w:rPr>
        <w:t>primera</w:t>
      </w:r>
      <w:r>
        <w:rPr>
          <w:color w:val="252525"/>
          <w:spacing w:val="-13"/>
          <w:sz w:val="20"/>
        </w:rPr>
        <w:t> </w:t>
      </w:r>
      <w:r>
        <w:rPr>
          <w:color w:val="252525"/>
          <w:sz w:val="20"/>
        </w:rPr>
        <w:t>vez</w:t>
      </w:r>
      <w:r>
        <w:rPr>
          <w:color w:val="252525"/>
          <w:spacing w:val="-11"/>
          <w:sz w:val="20"/>
        </w:rPr>
        <w:t> </w:t>
      </w:r>
      <w:r>
        <w:rPr>
          <w:color w:val="252525"/>
          <w:sz w:val="20"/>
        </w:rPr>
        <w:t>en</w:t>
      </w:r>
      <w:r>
        <w:rPr>
          <w:color w:val="252525"/>
          <w:spacing w:val="-13"/>
          <w:sz w:val="20"/>
        </w:rPr>
        <w:t> </w:t>
      </w:r>
      <w:r>
        <w:rPr>
          <w:color w:val="252525"/>
          <w:sz w:val="20"/>
        </w:rPr>
        <w:t>un</w:t>
      </w:r>
      <w:r>
        <w:rPr>
          <w:color w:val="252525"/>
          <w:spacing w:val="-13"/>
          <w:sz w:val="20"/>
        </w:rPr>
        <w:t> </w:t>
      </w:r>
      <w:r>
        <w:rPr>
          <w:color w:val="252525"/>
          <w:sz w:val="20"/>
        </w:rPr>
        <w:t>caso contencioso no supone una diferenciación meramente retórica. Por el contrario, analizar la obligación de valoración, atención y tratamiento médico de personas privadas de la libertad únicamente a la luz del artículo 26 de la Convención, puede generar</w:t>
      </w:r>
      <w:r>
        <w:rPr>
          <w:color w:val="252525"/>
          <w:spacing w:val="-10"/>
          <w:sz w:val="20"/>
        </w:rPr>
        <w:t> </w:t>
      </w:r>
      <w:r>
        <w:rPr>
          <w:color w:val="252525"/>
          <w:sz w:val="20"/>
        </w:rPr>
        <w:t>efectos</w:t>
      </w:r>
      <w:r>
        <w:rPr>
          <w:color w:val="252525"/>
          <w:spacing w:val="-12"/>
          <w:sz w:val="20"/>
        </w:rPr>
        <w:t> </w:t>
      </w:r>
      <w:r>
        <w:rPr>
          <w:color w:val="252525"/>
          <w:sz w:val="20"/>
        </w:rPr>
        <w:t>negativos</w:t>
      </w:r>
      <w:r>
        <w:rPr>
          <w:color w:val="252525"/>
          <w:spacing w:val="-10"/>
          <w:sz w:val="20"/>
        </w:rPr>
        <w:t> </w:t>
      </w:r>
      <w:r>
        <w:rPr>
          <w:color w:val="252525"/>
          <w:sz w:val="20"/>
        </w:rPr>
        <w:t>frente</w:t>
      </w:r>
      <w:r>
        <w:rPr>
          <w:color w:val="252525"/>
          <w:spacing w:val="-10"/>
          <w:sz w:val="20"/>
        </w:rPr>
        <w:t> </w:t>
      </w:r>
      <w:r>
        <w:rPr>
          <w:color w:val="252525"/>
          <w:sz w:val="20"/>
        </w:rPr>
        <w:t>a</w:t>
      </w:r>
      <w:r>
        <w:rPr>
          <w:color w:val="252525"/>
          <w:spacing w:val="-11"/>
          <w:sz w:val="20"/>
        </w:rPr>
        <w:t> </w:t>
      </w:r>
      <w:r>
        <w:rPr>
          <w:color w:val="252525"/>
          <w:sz w:val="20"/>
        </w:rPr>
        <w:t>la</w:t>
      </w:r>
      <w:r>
        <w:rPr>
          <w:color w:val="252525"/>
          <w:spacing w:val="-9"/>
          <w:sz w:val="20"/>
        </w:rPr>
        <w:t> </w:t>
      </w:r>
      <w:r>
        <w:rPr>
          <w:color w:val="252525"/>
          <w:sz w:val="20"/>
        </w:rPr>
        <w:t>eficacia</w:t>
      </w:r>
      <w:r>
        <w:rPr>
          <w:color w:val="252525"/>
          <w:spacing w:val="-9"/>
          <w:sz w:val="20"/>
        </w:rPr>
        <w:t> </w:t>
      </w:r>
      <w:r>
        <w:rPr>
          <w:color w:val="252525"/>
          <w:sz w:val="20"/>
        </w:rPr>
        <w:t>de</w:t>
      </w:r>
      <w:r>
        <w:rPr>
          <w:color w:val="252525"/>
          <w:spacing w:val="-10"/>
          <w:sz w:val="20"/>
        </w:rPr>
        <w:t> </w:t>
      </w:r>
      <w:r>
        <w:rPr>
          <w:color w:val="252525"/>
          <w:sz w:val="20"/>
        </w:rPr>
        <w:t>las</w:t>
      </w:r>
      <w:r>
        <w:rPr>
          <w:color w:val="252525"/>
          <w:spacing w:val="-10"/>
          <w:sz w:val="20"/>
        </w:rPr>
        <w:t> </w:t>
      </w:r>
      <w:r>
        <w:rPr>
          <w:color w:val="252525"/>
          <w:sz w:val="20"/>
        </w:rPr>
        <w:t>órdenes</w:t>
      </w:r>
      <w:r>
        <w:rPr>
          <w:color w:val="252525"/>
          <w:spacing w:val="-10"/>
          <w:sz w:val="20"/>
        </w:rPr>
        <w:t> </w:t>
      </w:r>
      <w:r>
        <w:rPr>
          <w:color w:val="252525"/>
          <w:sz w:val="20"/>
        </w:rPr>
        <w:t>emitidas</w:t>
      </w:r>
      <w:r>
        <w:rPr>
          <w:color w:val="252525"/>
          <w:spacing w:val="-10"/>
          <w:sz w:val="20"/>
        </w:rPr>
        <w:t> </w:t>
      </w:r>
      <w:r>
        <w:rPr>
          <w:color w:val="252525"/>
          <w:sz w:val="20"/>
        </w:rPr>
        <w:t>por</w:t>
      </w:r>
      <w:r>
        <w:rPr>
          <w:color w:val="252525"/>
          <w:spacing w:val="-10"/>
          <w:sz w:val="20"/>
        </w:rPr>
        <w:t> </w:t>
      </w:r>
      <w:r>
        <w:rPr>
          <w:color w:val="252525"/>
          <w:sz w:val="20"/>
        </w:rPr>
        <w:t>el</w:t>
      </w:r>
      <w:r>
        <w:rPr>
          <w:color w:val="252525"/>
          <w:spacing w:val="-11"/>
          <w:sz w:val="20"/>
        </w:rPr>
        <w:t> </w:t>
      </w:r>
      <w:r>
        <w:rPr>
          <w:color w:val="252525"/>
          <w:sz w:val="20"/>
        </w:rPr>
        <w:t>Tribunal. Como lo señalé en mi reciente voto en la Opinión Consultiva 29, “</w:t>
      </w:r>
      <w:r>
        <w:rPr>
          <w:i/>
          <w:color w:val="252525"/>
          <w:sz w:val="20"/>
        </w:rPr>
        <w:t>es natural que las</w:t>
      </w:r>
      <w:r>
        <w:rPr>
          <w:i/>
          <w:color w:val="252525"/>
          <w:sz w:val="20"/>
        </w:rPr>
        <w:t> inconsistencias jurídicas de la noción de justiciabilidad de los DESCA, se trasladen a los estándares sobre condiciones mínimas de privación de libertad y que, de esta manera,</w:t>
      </w:r>
      <w:r>
        <w:rPr>
          <w:i/>
          <w:color w:val="252525"/>
          <w:spacing w:val="-9"/>
          <w:sz w:val="20"/>
        </w:rPr>
        <w:t> </w:t>
      </w:r>
      <w:r>
        <w:rPr>
          <w:i/>
          <w:color w:val="252525"/>
          <w:sz w:val="20"/>
        </w:rPr>
        <w:t>se</w:t>
      </w:r>
      <w:r>
        <w:rPr>
          <w:i/>
          <w:color w:val="252525"/>
          <w:spacing w:val="-10"/>
          <w:sz w:val="20"/>
        </w:rPr>
        <w:t> </w:t>
      </w:r>
      <w:r>
        <w:rPr>
          <w:i/>
          <w:color w:val="252525"/>
          <w:sz w:val="20"/>
        </w:rPr>
        <w:t>reduzca</w:t>
      </w:r>
      <w:r>
        <w:rPr>
          <w:i/>
          <w:color w:val="252525"/>
          <w:spacing w:val="-9"/>
          <w:sz w:val="20"/>
        </w:rPr>
        <w:t> </w:t>
      </w:r>
      <w:r>
        <w:rPr>
          <w:i/>
          <w:color w:val="252525"/>
          <w:sz w:val="20"/>
        </w:rPr>
        <w:t>el</w:t>
      </w:r>
      <w:r>
        <w:rPr>
          <w:i/>
          <w:color w:val="252525"/>
          <w:spacing w:val="-11"/>
          <w:sz w:val="20"/>
        </w:rPr>
        <w:t> </w:t>
      </w:r>
      <w:r>
        <w:rPr>
          <w:i/>
          <w:color w:val="252525"/>
          <w:sz w:val="20"/>
        </w:rPr>
        <w:t>grado</w:t>
      </w:r>
      <w:r>
        <w:rPr>
          <w:i/>
          <w:color w:val="252525"/>
          <w:spacing w:val="-10"/>
          <w:sz w:val="20"/>
        </w:rPr>
        <w:t> </w:t>
      </w:r>
      <w:r>
        <w:rPr>
          <w:i/>
          <w:color w:val="252525"/>
          <w:sz w:val="20"/>
        </w:rPr>
        <w:t>de</w:t>
      </w:r>
      <w:r>
        <w:rPr>
          <w:i/>
          <w:color w:val="252525"/>
          <w:spacing w:val="-10"/>
          <w:sz w:val="20"/>
        </w:rPr>
        <w:t> </w:t>
      </w:r>
      <w:r>
        <w:rPr>
          <w:i/>
          <w:color w:val="252525"/>
          <w:sz w:val="20"/>
        </w:rPr>
        <w:t>eficacia</w:t>
      </w:r>
      <w:r>
        <w:rPr>
          <w:i/>
          <w:color w:val="252525"/>
          <w:spacing w:val="-9"/>
          <w:sz w:val="20"/>
        </w:rPr>
        <w:t> </w:t>
      </w:r>
      <w:r>
        <w:rPr>
          <w:i/>
          <w:color w:val="252525"/>
          <w:sz w:val="20"/>
        </w:rPr>
        <w:t>que</w:t>
      </w:r>
      <w:r>
        <w:rPr>
          <w:i/>
          <w:color w:val="252525"/>
          <w:spacing w:val="-10"/>
          <w:sz w:val="20"/>
        </w:rPr>
        <w:t> </w:t>
      </w:r>
      <w:r>
        <w:rPr>
          <w:i/>
          <w:color w:val="252525"/>
          <w:sz w:val="20"/>
        </w:rPr>
        <w:t>tengan</w:t>
      </w:r>
      <w:r>
        <w:rPr>
          <w:i/>
          <w:color w:val="252525"/>
          <w:spacing w:val="-10"/>
          <w:sz w:val="20"/>
        </w:rPr>
        <w:t> </w:t>
      </w:r>
      <w:r>
        <w:rPr>
          <w:i/>
          <w:color w:val="252525"/>
          <w:sz w:val="20"/>
        </w:rPr>
        <w:t>los</w:t>
      </w:r>
      <w:r>
        <w:rPr>
          <w:i/>
          <w:color w:val="252525"/>
          <w:spacing w:val="-9"/>
          <w:sz w:val="20"/>
        </w:rPr>
        <w:t> </w:t>
      </w:r>
      <w:r>
        <w:rPr>
          <w:i/>
          <w:color w:val="252525"/>
          <w:sz w:val="20"/>
        </w:rPr>
        <w:t>Estados.</w:t>
      </w:r>
      <w:r>
        <w:rPr>
          <w:i/>
          <w:color w:val="252525"/>
          <w:spacing w:val="-12"/>
          <w:sz w:val="20"/>
        </w:rPr>
        <w:t> </w:t>
      </w:r>
      <w:r>
        <w:rPr>
          <w:i/>
          <w:color w:val="252525"/>
          <w:sz w:val="20"/>
        </w:rPr>
        <w:t>Si</w:t>
      </w:r>
      <w:r>
        <w:rPr>
          <w:i/>
          <w:color w:val="252525"/>
          <w:spacing w:val="-8"/>
          <w:sz w:val="20"/>
        </w:rPr>
        <w:t> </w:t>
      </w:r>
      <w:r>
        <w:rPr>
          <w:i/>
          <w:color w:val="252525"/>
          <w:sz w:val="20"/>
        </w:rPr>
        <w:t>bien</w:t>
      </w:r>
      <w:r>
        <w:rPr>
          <w:i/>
          <w:color w:val="252525"/>
          <w:spacing w:val="-8"/>
          <w:sz w:val="20"/>
        </w:rPr>
        <w:t> </w:t>
      </w:r>
      <w:r>
        <w:rPr>
          <w:i/>
          <w:color w:val="252525"/>
          <w:sz w:val="20"/>
        </w:rPr>
        <w:t>al</w:t>
      </w:r>
      <w:r>
        <w:rPr>
          <w:i/>
          <w:color w:val="252525"/>
          <w:spacing w:val="-11"/>
          <w:sz w:val="20"/>
        </w:rPr>
        <w:t> </w:t>
      </w:r>
      <w:r>
        <w:rPr>
          <w:i/>
          <w:color w:val="252525"/>
          <w:sz w:val="20"/>
        </w:rPr>
        <w:t>interior</w:t>
      </w:r>
      <w:r>
        <w:rPr>
          <w:i/>
          <w:color w:val="252525"/>
          <w:spacing w:val="-10"/>
          <w:sz w:val="20"/>
        </w:rPr>
        <w:t> </w:t>
      </w:r>
      <w:r>
        <w:rPr>
          <w:i/>
          <w:color w:val="252525"/>
          <w:sz w:val="20"/>
        </w:rPr>
        <w:t>de la Corte las mayorías han optado por la justiciabilidad del artículo 26 CADH, el Tribunal</w:t>
      </w:r>
      <w:r>
        <w:rPr>
          <w:i/>
          <w:color w:val="252525"/>
          <w:spacing w:val="-13"/>
          <w:sz w:val="20"/>
        </w:rPr>
        <w:t> </w:t>
      </w:r>
      <w:r>
        <w:rPr>
          <w:i/>
          <w:color w:val="252525"/>
          <w:sz w:val="20"/>
        </w:rPr>
        <w:t>debería</w:t>
      </w:r>
      <w:r>
        <w:rPr>
          <w:i/>
          <w:color w:val="252525"/>
          <w:spacing w:val="-13"/>
          <w:sz w:val="20"/>
        </w:rPr>
        <w:t> </w:t>
      </w:r>
      <w:r>
        <w:rPr>
          <w:i/>
          <w:color w:val="252525"/>
          <w:sz w:val="20"/>
        </w:rPr>
        <w:t>tomar</w:t>
      </w:r>
      <w:r>
        <w:rPr>
          <w:i/>
          <w:color w:val="252525"/>
          <w:spacing w:val="-12"/>
          <w:sz w:val="20"/>
        </w:rPr>
        <w:t> </w:t>
      </w:r>
      <w:r>
        <w:rPr>
          <w:i/>
          <w:color w:val="252525"/>
          <w:sz w:val="20"/>
        </w:rPr>
        <w:t>en</w:t>
      </w:r>
      <w:r>
        <w:rPr>
          <w:i/>
          <w:color w:val="252525"/>
          <w:spacing w:val="-13"/>
          <w:sz w:val="20"/>
        </w:rPr>
        <w:t> </w:t>
      </w:r>
      <w:r>
        <w:rPr>
          <w:i/>
          <w:color w:val="252525"/>
          <w:sz w:val="20"/>
        </w:rPr>
        <w:t>cuenta</w:t>
      </w:r>
      <w:r>
        <w:rPr>
          <w:i/>
          <w:color w:val="252525"/>
          <w:spacing w:val="-14"/>
          <w:sz w:val="20"/>
        </w:rPr>
        <w:t> </w:t>
      </w:r>
      <w:r>
        <w:rPr>
          <w:i/>
          <w:color w:val="252525"/>
          <w:sz w:val="20"/>
        </w:rPr>
        <w:t>que,</w:t>
      </w:r>
      <w:r>
        <w:rPr>
          <w:i/>
          <w:color w:val="252525"/>
          <w:spacing w:val="-14"/>
          <w:sz w:val="20"/>
        </w:rPr>
        <w:t> </w:t>
      </w:r>
      <w:r>
        <w:rPr>
          <w:i/>
          <w:color w:val="252525"/>
          <w:sz w:val="20"/>
        </w:rPr>
        <w:t>a</w:t>
      </w:r>
      <w:r>
        <w:rPr>
          <w:i/>
          <w:color w:val="252525"/>
          <w:spacing w:val="-13"/>
          <w:sz w:val="20"/>
        </w:rPr>
        <w:t> </w:t>
      </w:r>
      <w:r>
        <w:rPr>
          <w:i/>
          <w:color w:val="252525"/>
          <w:sz w:val="20"/>
        </w:rPr>
        <w:t>nivel</w:t>
      </w:r>
      <w:r>
        <w:rPr>
          <w:i/>
          <w:color w:val="252525"/>
          <w:spacing w:val="-13"/>
          <w:sz w:val="20"/>
        </w:rPr>
        <w:t> </w:t>
      </w:r>
      <w:r>
        <w:rPr>
          <w:i/>
          <w:color w:val="252525"/>
          <w:sz w:val="20"/>
        </w:rPr>
        <w:t>interno,</w:t>
      </w:r>
      <w:r>
        <w:rPr>
          <w:i/>
          <w:color w:val="252525"/>
          <w:spacing w:val="-14"/>
          <w:sz w:val="20"/>
        </w:rPr>
        <w:t> </w:t>
      </w:r>
      <w:r>
        <w:rPr>
          <w:i/>
          <w:color w:val="252525"/>
          <w:sz w:val="20"/>
        </w:rPr>
        <w:t>aún</w:t>
      </w:r>
      <w:r>
        <w:rPr>
          <w:i/>
          <w:color w:val="252525"/>
          <w:spacing w:val="-13"/>
          <w:sz w:val="20"/>
        </w:rPr>
        <w:t> </w:t>
      </w:r>
      <w:r>
        <w:rPr>
          <w:i/>
          <w:color w:val="252525"/>
          <w:sz w:val="20"/>
        </w:rPr>
        <w:t>existe</w:t>
      </w:r>
      <w:r>
        <w:rPr>
          <w:i/>
          <w:color w:val="252525"/>
          <w:spacing w:val="-15"/>
          <w:sz w:val="20"/>
        </w:rPr>
        <w:t> </w:t>
      </w:r>
      <w:r>
        <w:rPr>
          <w:i/>
          <w:color w:val="252525"/>
          <w:sz w:val="20"/>
        </w:rPr>
        <w:t>una</w:t>
      </w:r>
      <w:r>
        <w:rPr>
          <w:i/>
          <w:color w:val="252525"/>
          <w:spacing w:val="-13"/>
          <w:sz w:val="20"/>
        </w:rPr>
        <w:t> </w:t>
      </w:r>
      <w:r>
        <w:rPr>
          <w:i/>
          <w:color w:val="252525"/>
          <w:sz w:val="20"/>
        </w:rPr>
        <w:t>discusión</w:t>
      </w:r>
      <w:r>
        <w:rPr>
          <w:i/>
          <w:color w:val="252525"/>
          <w:spacing w:val="-10"/>
          <w:sz w:val="20"/>
        </w:rPr>
        <w:t> </w:t>
      </w:r>
      <w:r>
        <w:rPr>
          <w:i/>
          <w:color w:val="252525"/>
          <w:sz w:val="20"/>
        </w:rPr>
        <w:t>sobre la vinculatoriedad de las obligaciones que surgen de este artículo</w:t>
      </w:r>
      <w:r>
        <w:rPr>
          <w:color w:val="252525"/>
          <w:sz w:val="20"/>
        </w:rPr>
        <w:t>”</w:t>
      </w:r>
      <w:r>
        <w:rPr>
          <w:color w:val="252525"/>
          <w:spacing w:val="-3"/>
          <w:sz w:val="20"/>
        </w:rPr>
        <w:t> </w:t>
      </w:r>
      <w:hyperlink w:history="true" w:anchor="_bookmark110">
        <w:r>
          <w:rPr>
            <w:color w:val="252525"/>
            <w:position w:val="7"/>
            <w:sz w:val="13"/>
          </w:rPr>
          <w:t>37</w:t>
        </w:r>
      </w:hyperlink>
      <w:r>
        <w:rPr>
          <w:color w:val="252525"/>
          <w:sz w:val="20"/>
        </w:rPr>
        <w:t>.</w:t>
      </w:r>
    </w:p>
    <w:p>
      <w:pPr>
        <w:pStyle w:val="ListParagraph"/>
        <w:numPr>
          <w:ilvl w:val="0"/>
          <w:numId w:val="35"/>
        </w:numPr>
        <w:tabs>
          <w:tab w:pos="810" w:val="left" w:leader="none"/>
        </w:tabs>
        <w:spacing w:line="240" w:lineRule="auto" w:before="0" w:after="0"/>
        <w:ind w:left="101" w:right="118" w:firstLine="0"/>
        <w:jc w:val="both"/>
        <w:rPr>
          <w:sz w:val="20"/>
        </w:rPr>
      </w:pPr>
      <w:r>
        <w:rPr>
          <w:color w:val="252525"/>
          <w:sz w:val="20"/>
        </w:rPr>
        <w:t>Por lo anterior, creo que esta sentencia podría tener un mayor grado de eficacia y legitimidad, de haber mantenido la construcción jurisprudencial asociada al</w:t>
      </w:r>
      <w:r>
        <w:rPr>
          <w:color w:val="252525"/>
          <w:spacing w:val="-3"/>
          <w:sz w:val="20"/>
        </w:rPr>
        <w:t> </w:t>
      </w:r>
      <w:r>
        <w:rPr>
          <w:color w:val="252525"/>
          <w:sz w:val="20"/>
        </w:rPr>
        <w:t>artículo</w:t>
      </w:r>
      <w:r>
        <w:rPr>
          <w:color w:val="252525"/>
          <w:spacing w:val="-4"/>
          <w:sz w:val="20"/>
        </w:rPr>
        <w:t> </w:t>
      </w:r>
      <w:r>
        <w:rPr>
          <w:color w:val="252525"/>
          <w:sz w:val="20"/>
        </w:rPr>
        <w:t>5</w:t>
      </w:r>
      <w:r>
        <w:rPr>
          <w:color w:val="252525"/>
          <w:spacing w:val="-3"/>
          <w:sz w:val="20"/>
        </w:rPr>
        <w:t> </w:t>
      </w:r>
      <w:r>
        <w:rPr>
          <w:color w:val="252525"/>
          <w:sz w:val="20"/>
        </w:rPr>
        <w:t>de</w:t>
      </w:r>
      <w:r>
        <w:rPr>
          <w:color w:val="252525"/>
          <w:spacing w:val="-4"/>
          <w:sz w:val="20"/>
        </w:rPr>
        <w:t> </w:t>
      </w:r>
      <w:r>
        <w:rPr>
          <w:color w:val="252525"/>
          <w:sz w:val="20"/>
        </w:rPr>
        <w:t>la</w:t>
      </w:r>
      <w:r>
        <w:rPr>
          <w:color w:val="252525"/>
          <w:spacing w:val="-2"/>
          <w:sz w:val="20"/>
        </w:rPr>
        <w:t> </w:t>
      </w:r>
      <w:r>
        <w:rPr>
          <w:color w:val="252525"/>
          <w:sz w:val="20"/>
        </w:rPr>
        <w:t>Convención.</w:t>
      </w:r>
      <w:r>
        <w:rPr>
          <w:color w:val="252525"/>
          <w:spacing w:val="-4"/>
          <w:sz w:val="20"/>
        </w:rPr>
        <w:t> </w:t>
      </w:r>
      <w:r>
        <w:rPr>
          <w:color w:val="252525"/>
          <w:sz w:val="20"/>
        </w:rPr>
        <w:t>De</w:t>
      </w:r>
      <w:r>
        <w:rPr>
          <w:color w:val="252525"/>
          <w:spacing w:val="-4"/>
          <w:sz w:val="20"/>
        </w:rPr>
        <w:t> </w:t>
      </w:r>
      <w:r>
        <w:rPr>
          <w:color w:val="252525"/>
          <w:sz w:val="20"/>
        </w:rPr>
        <w:t>una</w:t>
      </w:r>
      <w:r>
        <w:rPr>
          <w:color w:val="252525"/>
          <w:spacing w:val="-3"/>
          <w:sz w:val="20"/>
        </w:rPr>
        <w:t> </w:t>
      </w:r>
      <w:r>
        <w:rPr>
          <w:color w:val="252525"/>
          <w:sz w:val="20"/>
        </w:rPr>
        <w:t>parte,</w:t>
      </w:r>
      <w:r>
        <w:rPr>
          <w:color w:val="252525"/>
          <w:spacing w:val="-4"/>
          <w:sz w:val="20"/>
        </w:rPr>
        <w:t> </w:t>
      </w:r>
      <w:r>
        <w:rPr>
          <w:color w:val="252525"/>
          <w:sz w:val="20"/>
        </w:rPr>
        <w:t>porque</w:t>
      </w:r>
      <w:r>
        <w:rPr>
          <w:color w:val="252525"/>
          <w:spacing w:val="-4"/>
          <w:sz w:val="20"/>
        </w:rPr>
        <w:t> </w:t>
      </w:r>
      <w:r>
        <w:rPr>
          <w:color w:val="252525"/>
          <w:sz w:val="20"/>
        </w:rPr>
        <w:t>no</w:t>
      </w:r>
      <w:r>
        <w:rPr>
          <w:color w:val="252525"/>
          <w:spacing w:val="-2"/>
          <w:sz w:val="20"/>
        </w:rPr>
        <w:t> </w:t>
      </w:r>
      <w:r>
        <w:rPr>
          <w:color w:val="252525"/>
          <w:sz w:val="20"/>
        </w:rPr>
        <w:t>existiría</w:t>
      </w:r>
      <w:r>
        <w:rPr>
          <w:color w:val="252525"/>
          <w:spacing w:val="-3"/>
          <w:sz w:val="20"/>
        </w:rPr>
        <w:t> </w:t>
      </w:r>
      <w:r>
        <w:rPr>
          <w:color w:val="252525"/>
          <w:sz w:val="20"/>
        </w:rPr>
        <w:t>duda</w:t>
      </w:r>
      <w:r>
        <w:rPr>
          <w:color w:val="252525"/>
          <w:spacing w:val="-3"/>
          <w:sz w:val="20"/>
        </w:rPr>
        <w:t> </w:t>
      </w:r>
      <w:r>
        <w:rPr>
          <w:color w:val="252525"/>
          <w:sz w:val="20"/>
        </w:rPr>
        <w:t>del</w:t>
      </w:r>
      <w:r>
        <w:rPr>
          <w:color w:val="252525"/>
          <w:spacing w:val="-3"/>
          <w:sz w:val="20"/>
        </w:rPr>
        <w:t> </w:t>
      </w:r>
      <w:r>
        <w:rPr>
          <w:color w:val="252525"/>
          <w:sz w:val="20"/>
        </w:rPr>
        <w:t>contenido, vinculatoriedad</w:t>
      </w:r>
      <w:r>
        <w:rPr>
          <w:color w:val="252525"/>
          <w:spacing w:val="-18"/>
          <w:sz w:val="20"/>
        </w:rPr>
        <w:t> </w:t>
      </w:r>
      <w:r>
        <w:rPr>
          <w:color w:val="252525"/>
          <w:sz w:val="20"/>
        </w:rPr>
        <w:t>y</w:t>
      </w:r>
      <w:r>
        <w:rPr>
          <w:color w:val="252525"/>
          <w:spacing w:val="-18"/>
          <w:sz w:val="20"/>
        </w:rPr>
        <w:t> </w:t>
      </w:r>
      <w:r>
        <w:rPr>
          <w:color w:val="252525"/>
          <w:sz w:val="20"/>
        </w:rPr>
        <w:t>justiciabilidad</w:t>
      </w:r>
      <w:r>
        <w:rPr>
          <w:color w:val="252525"/>
          <w:spacing w:val="-17"/>
          <w:sz w:val="20"/>
        </w:rPr>
        <w:t> </w:t>
      </w:r>
      <w:r>
        <w:rPr>
          <w:color w:val="252525"/>
          <w:sz w:val="20"/>
        </w:rPr>
        <w:t>de</w:t>
      </w:r>
      <w:r>
        <w:rPr>
          <w:color w:val="252525"/>
          <w:spacing w:val="-18"/>
          <w:sz w:val="20"/>
        </w:rPr>
        <w:t> </w:t>
      </w:r>
      <w:r>
        <w:rPr>
          <w:color w:val="252525"/>
          <w:sz w:val="20"/>
        </w:rPr>
        <w:t>la</w:t>
      </w:r>
      <w:r>
        <w:rPr>
          <w:color w:val="252525"/>
          <w:spacing w:val="-17"/>
          <w:sz w:val="20"/>
        </w:rPr>
        <w:t> </w:t>
      </w:r>
      <w:r>
        <w:rPr>
          <w:color w:val="252525"/>
          <w:sz w:val="20"/>
        </w:rPr>
        <w:t>obligación</w:t>
      </w:r>
      <w:r>
        <w:rPr>
          <w:color w:val="252525"/>
          <w:spacing w:val="-18"/>
          <w:sz w:val="20"/>
        </w:rPr>
        <w:t> </w:t>
      </w:r>
      <w:r>
        <w:rPr>
          <w:color w:val="252525"/>
          <w:sz w:val="20"/>
        </w:rPr>
        <w:t>de</w:t>
      </w:r>
      <w:r>
        <w:rPr>
          <w:color w:val="252525"/>
          <w:spacing w:val="-18"/>
          <w:sz w:val="20"/>
        </w:rPr>
        <w:t> </w:t>
      </w:r>
      <w:r>
        <w:rPr>
          <w:color w:val="252525"/>
          <w:sz w:val="20"/>
        </w:rPr>
        <w:t>valoración,</w:t>
      </w:r>
      <w:r>
        <w:rPr>
          <w:color w:val="252525"/>
          <w:spacing w:val="-17"/>
          <w:sz w:val="20"/>
        </w:rPr>
        <w:t> </w:t>
      </w:r>
      <w:r>
        <w:rPr>
          <w:color w:val="252525"/>
          <w:sz w:val="20"/>
        </w:rPr>
        <w:t>atención</w:t>
      </w:r>
      <w:r>
        <w:rPr>
          <w:color w:val="252525"/>
          <w:spacing w:val="-17"/>
          <w:sz w:val="20"/>
        </w:rPr>
        <w:t> </w:t>
      </w:r>
      <w:r>
        <w:rPr>
          <w:color w:val="252525"/>
          <w:sz w:val="20"/>
        </w:rPr>
        <w:t>y</w:t>
      </w:r>
      <w:r>
        <w:rPr>
          <w:color w:val="252525"/>
          <w:spacing w:val="-17"/>
          <w:sz w:val="20"/>
        </w:rPr>
        <w:t> </w:t>
      </w:r>
      <w:r>
        <w:rPr>
          <w:color w:val="252525"/>
          <w:sz w:val="20"/>
        </w:rPr>
        <w:t>tratamiento médico de personas detenidas como parte de las condiciones mínimas de privación de</w:t>
      </w:r>
      <w:r>
        <w:rPr>
          <w:color w:val="252525"/>
          <w:spacing w:val="-2"/>
          <w:sz w:val="20"/>
        </w:rPr>
        <w:t> </w:t>
      </w:r>
      <w:r>
        <w:rPr>
          <w:color w:val="252525"/>
          <w:sz w:val="20"/>
        </w:rPr>
        <w:t>la libertad. De otra parte, porque el cumplimiento</w:t>
      </w:r>
      <w:r>
        <w:rPr>
          <w:color w:val="252525"/>
          <w:spacing w:val="-2"/>
          <w:sz w:val="20"/>
        </w:rPr>
        <w:t> </w:t>
      </w:r>
      <w:r>
        <w:rPr>
          <w:color w:val="252525"/>
          <w:sz w:val="20"/>
        </w:rPr>
        <w:t>de</w:t>
      </w:r>
      <w:r>
        <w:rPr>
          <w:color w:val="252525"/>
          <w:spacing w:val="-2"/>
          <w:sz w:val="20"/>
        </w:rPr>
        <w:t> </w:t>
      </w:r>
      <w:r>
        <w:rPr>
          <w:color w:val="252525"/>
          <w:sz w:val="20"/>
        </w:rPr>
        <w:t>la obligación no</w:t>
      </w:r>
      <w:r>
        <w:rPr>
          <w:color w:val="252525"/>
          <w:spacing w:val="-2"/>
          <w:sz w:val="20"/>
        </w:rPr>
        <w:t> </w:t>
      </w:r>
      <w:r>
        <w:rPr>
          <w:color w:val="252525"/>
          <w:sz w:val="20"/>
        </w:rPr>
        <w:t>dependería</w:t>
      </w:r>
    </w:p>
    <w:p>
      <w:pPr>
        <w:pStyle w:val="BodyText"/>
        <w:spacing w:before="7"/>
        <w:rPr>
          <w:sz w:val="24"/>
        </w:rPr>
      </w:pPr>
      <w:r>
        <w:rPr/>
        <w:pict>
          <v:rect style="position:absolute;margin-left:85.080002pt;margin-top:16.177305pt;width:144pt;height:.72pt;mso-position-horizontal-relative:page;mso-position-vertical-relative:paragraph;z-index:-15683584;mso-wrap-distance-left:0;mso-wrap-distance-right:0" id="docshape91" filled="true" fillcolor="#000000" stroked="false">
            <v:fill type="solid"/>
            <w10:wrap type="topAndBottom"/>
          </v:rect>
        </w:pict>
      </w:r>
    </w:p>
    <w:p>
      <w:pPr>
        <w:tabs>
          <w:tab w:pos="809" w:val="left" w:leader="none"/>
        </w:tabs>
        <w:spacing w:line="194" w:lineRule="exact" w:before="100"/>
        <w:ind w:left="101" w:right="0" w:firstLine="0"/>
        <w:jc w:val="left"/>
        <w:rPr>
          <w:sz w:val="16"/>
        </w:rPr>
      </w:pPr>
      <w:bookmarkStart w:name="_bookmark107" w:id="109"/>
      <w:bookmarkEnd w:id="109"/>
      <w:r>
        <w:rPr/>
      </w:r>
      <w:r>
        <w:rPr>
          <w:color w:val="252525"/>
          <w:spacing w:val="-5"/>
          <w:sz w:val="16"/>
          <w:vertAlign w:val="superscript"/>
        </w:rPr>
        <w:t>34</w:t>
      </w:r>
      <w:r>
        <w:rPr>
          <w:color w:val="252525"/>
          <w:sz w:val="16"/>
          <w:vertAlign w:val="baseline"/>
        </w:rPr>
        <w:tab/>
        <w:t>Caso</w:t>
      </w:r>
      <w:r>
        <w:rPr>
          <w:color w:val="252525"/>
          <w:spacing w:val="-4"/>
          <w:sz w:val="16"/>
          <w:vertAlign w:val="baseline"/>
        </w:rPr>
        <w:t> </w:t>
      </w:r>
      <w:r>
        <w:rPr>
          <w:color w:val="252525"/>
          <w:sz w:val="16"/>
          <w:vertAlign w:val="baseline"/>
        </w:rPr>
        <w:t>Valencia</w:t>
      </w:r>
      <w:r>
        <w:rPr>
          <w:color w:val="252525"/>
          <w:spacing w:val="-5"/>
          <w:sz w:val="16"/>
          <w:vertAlign w:val="baseline"/>
        </w:rPr>
        <w:t> </w:t>
      </w:r>
      <w:r>
        <w:rPr>
          <w:color w:val="252525"/>
          <w:sz w:val="16"/>
          <w:vertAlign w:val="baseline"/>
        </w:rPr>
        <w:t>Campos</w:t>
      </w:r>
      <w:r>
        <w:rPr>
          <w:color w:val="252525"/>
          <w:spacing w:val="-4"/>
          <w:sz w:val="16"/>
          <w:vertAlign w:val="baseline"/>
        </w:rPr>
        <w:t> </w:t>
      </w:r>
      <w:r>
        <w:rPr>
          <w:color w:val="252525"/>
          <w:sz w:val="16"/>
          <w:vertAlign w:val="baseline"/>
        </w:rPr>
        <w:t>vs.</w:t>
      </w:r>
      <w:r>
        <w:rPr>
          <w:color w:val="252525"/>
          <w:spacing w:val="-3"/>
          <w:sz w:val="16"/>
          <w:vertAlign w:val="baseline"/>
        </w:rPr>
        <w:t> </w:t>
      </w:r>
      <w:r>
        <w:rPr>
          <w:color w:val="252525"/>
          <w:sz w:val="16"/>
          <w:vertAlign w:val="baseline"/>
        </w:rPr>
        <w:t>Bolivia.</w:t>
      </w:r>
      <w:r>
        <w:rPr>
          <w:color w:val="252525"/>
          <w:spacing w:val="-4"/>
          <w:sz w:val="16"/>
          <w:vertAlign w:val="baseline"/>
        </w:rPr>
        <w:t> </w:t>
      </w:r>
      <w:r>
        <w:rPr>
          <w:color w:val="252525"/>
          <w:sz w:val="16"/>
          <w:vertAlign w:val="baseline"/>
        </w:rPr>
        <w:t>Párrs.</w:t>
      </w:r>
      <w:r>
        <w:rPr>
          <w:color w:val="252525"/>
          <w:spacing w:val="-4"/>
          <w:sz w:val="16"/>
          <w:vertAlign w:val="baseline"/>
        </w:rPr>
        <w:t> </w:t>
      </w:r>
      <w:r>
        <w:rPr>
          <w:color w:val="252525"/>
          <w:sz w:val="16"/>
          <w:vertAlign w:val="baseline"/>
        </w:rPr>
        <w:t>241</w:t>
      </w:r>
      <w:r>
        <w:rPr>
          <w:color w:val="252525"/>
          <w:spacing w:val="-4"/>
          <w:sz w:val="16"/>
          <w:vertAlign w:val="baseline"/>
        </w:rPr>
        <w:t> </w:t>
      </w:r>
      <w:r>
        <w:rPr>
          <w:color w:val="252525"/>
          <w:spacing w:val="-5"/>
          <w:sz w:val="16"/>
          <w:vertAlign w:val="baseline"/>
        </w:rPr>
        <w:t>ss.</w:t>
      </w:r>
    </w:p>
    <w:p>
      <w:pPr>
        <w:tabs>
          <w:tab w:pos="809" w:val="left" w:leader="none"/>
        </w:tabs>
        <w:spacing w:line="226" w:lineRule="exact" w:before="0"/>
        <w:ind w:left="101" w:right="0" w:firstLine="0"/>
        <w:jc w:val="left"/>
        <w:rPr>
          <w:sz w:val="16"/>
        </w:rPr>
      </w:pPr>
      <w:bookmarkStart w:name="_bookmark108" w:id="110"/>
      <w:bookmarkEnd w:id="110"/>
      <w:r>
        <w:rPr/>
      </w:r>
      <w:r>
        <w:rPr>
          <w:rFonts w:ascii="Calibri" w:hAnsi="Calibri"/>
          <w:spacing w:val="-5"/>
          <w:position w:val="7"/>
          <w:sz w:val="13"/>
        </w:rPr>
        <w:t>35</w:t>
      </w:r>
      <w:r>
        <w:rPr>
          <w:rFonts w:ascii="Calibri" w:hAnsi="Calibri"/>
          <w:position w:val="7"/>
          <w:sz w:val="13"/>
        </w:rPr>
        <w:tab/>
      </w:r>
      <w:r>
        <w:rPr>
          <w:color w:val="252525"/>
          <w:sz w:val="16"/>
        </w:rPr>
        <w:t>Caso</w:t>
      </w:r>
      <w:r>
        <w:rPr>
          <w:color w:val="252525"/>
          <w:spacing w:val="-4"/>
          <w:sz w:val="16"/>
        </w:rPr>
        <w:t> </w:t>
      </w:r>
      <w:r>
        <w:rPr>
          <w:color w:val="252525"/>
          <w:sz w:val="16"/>
        </w:rPr>
        <w:t>Valencia</w:t>
      </w:r>
      <w:r>
        <w:rPr>
          <w:color w:val="252525"/>
          <w:spacing w:val="-5"/>
          <w:sz w:val="16"/>
        </w:rPr>
        <w:t> </w:t>
      </w:r>
      <w:r>
        <w:rPr>
          <w:color w:val="252525"/>
          <w:sz w:val="16"/>
        </w:rPr>
        <w:t>Campos</w:t>
      </w:r>
      <w:r>
        <w:rPr>
          <w:color w:val="252525"/>
          <w:spacing w:val="-4"/>
          <w:sz w:val="16"/>
        </w:rPr>
        <w:t> </w:t>
      </w:r>
      <w:r>
        <w:rPr>
          <w:color w:val="252525"/>
          <w:sz w:val="16"/>
        </w:rPr>
        <w:t>vs.</w:t>
      </w:r>
      <w:r>
        <w:rPr>
          <w:color w:val="252525"/>
          <w:spacing w:val="-3"/>
          <w:sz w:val="16"/>
        </w:rPr>
        <w:t> </w:t>
      </w:r>
      <w:r>
        <w:rPr>
          <w:color w:val="252525"/>
          <w:sz w:val="16"/>
        </w:rPr>
        <w:t>Bolivia.</w:t>
      </w:r>
      <w:r>
        <w:rPr>
          <w:color w:val="252525"/>
          <w:spacing w:val="-4"/>
          <w:sz w:val="16"/>
        </w:rPr>
        <w:t> </w:t>
      </w:r>
      <w:r>
        <w:rPr>
          <w:color w:val="252525"/>
          <w:sz w:val="16"/>
        </w:rPr>
        <w:t>Párrs.</w:t>
      </w:r>
      <w:r>
        <w:rPr>
          <w:color w:val="252525"/>
          <w:spacing w:val="-4"/>
          <w:sz w:val="16"/>
        </w:rPr>
        <w:t> </w:t>
      </w:r>
      <w:r>
        <w:rPr>
          <w:color w:val="252525"/>
          <w:sz w:val="16"/>
        </w:rPr>
        <w:t>197</w:t>
      </w:r>
      <w:r>
        <w:rPr>
          <w:color w:val="252525"/>
          <w:spacing w:val="-4"/>
          <w:sz w:val="16"/>
        </w:rPr>
        <w:t> </w:t>
      </w:r>
      <w:r>
        <w:rPr>
          <w:color w:val="252525"/>
          <w:spacing w:val="-5"/>
          <w:sz w:val="16"/>
        </w:rPr>
        <w:t>ss.</w:t>
      </w:r>
    </w:p>
    <w:p>
      <w:pPr>
        <w:tabs>
          <w:tab w:pos="809" w:val="left" w:leader="none"/>
        </w:tabs>
        <w:spacing w:before="15"/>
        <w:ind w:left="101" w:right="0" w:firstLine="0"/>
        <w:jc w:val="left"/>
        <w:rPr>
          <w:sz w:val="16"/>
        </w:rPr>
      </w:pPr>
      <w:bookmarkStart w:name="_bookmark109" w:id="111"/>
      <w:bookmarkEnd w:id="111"/>
      <w:r>
        <w:rPr/>
      </w:r>
      <w:r>
        <w:rPr>
          <w:rFonts w:ascii="Calibri" w:hAnsi="Calibri"/>
          <w:spacing w:val="-5"/>
          <w:position w:val="7"/>
          <w:sz w:val="13"/>
        </w:rPr>
        <w:t>36</w:t>
      </w:r>
      <w:r>
        <w:rPr>
          <w:rFonts w:ascii="Calibri" w:hAnsi="Calibri"/>
          <w:position w:val="7"/>
          <w:sz w:val="13"/>
        </w:rPr>
        <w:tab/>
      </w:r>
      <w:r>
        <w:rPr>
          <w:color w:val="252525"/>
          <w:sz w:val="16"/>
        </w:rPr>
        <w:t>Caso</w:t>
      </w:r>
      <w:r>
        <w:rPr>
          <w:color w:val="252525"/>
          <w:spacing w:val="-4"/>
          <w:sz w:val="16"/>
        </w:rPr>
        <w:t> </w:t>
      </w:r>
      <w:r>
        <w:rPr>
          <w:color w:val="252525"/>
          <w:sz w:val="16"/>
        </w:rPr>
        <w:t>Valencia</w:t>
      </w:r>
      <w:r>
        <w:rPr>
          <w:color w:val="252525"/>
          <w:spacing w:val="-5"/>
          <w:sz w:val="16"/>
        </w:rPr>
        <w:t> </w:t>
      </w:r>
      <w:r>
        <w:rPr>
          <w:color w:val="252525"/>
          <w:sz w:val="16"/>
        </w:rPr>
        <w:t>Campos</w:t>
      </w:r>
      <w:r>
        <w:rPr>
          <w:color w:val="252525"/>
          <w:spacing w:val="-4"/>
          <w:sz w:val="16"/>
        </w:rPr>
        <w:t> </w:t>
      </w:r>
      <w:r>
        <w:rPr>
          <w:color w:val="252525"/>
          <w:sz w:val="16"/>
        </w:rPr>
        <w:t>vs.</w:t>
      </w:r>
      <w:r>
        <w:rPr>
          <w:color w:val="252525"/>
          <w:spacing w:val="-3"/>
          <w:sz w:val="16"/>
        </w:rPr>
        <w:t> </w:t>
      </w:r>
      <w:r>
        <w:rPr>
          <w:color w:val="252525"/>
          <w:sz w:val="16"/>
        </w:rPr>
        <w:t>Bolivia.</w:t>
      </w:r>
      <w:r>
        <w:rPr>
          <w:color w:val="252525"/>
          <w:spacing w:val="-4"/>
          <w:sz w:val="16"/>
        </w:rPr>
        <w:t> </w:t>
      </w:r>
      <w:r>
        <w:rPr>
          <w:color w:val="252525"/>
          <w:sz w:val="16"/>
        </w:rPr>
        <w:t>Párrs.</w:t>
      </w:r>
      <w:r>
        <w:rPr>
          <w:color w:val="252525"/>
          <w:spacing w:val="-4"/>
          <w:sz w:val="16"/>
        </w:rPr>
        <w:t> </w:t>
      </w:r>
      <w:r>
        <w:rPr>
          <w:color w:val="252525"/>
          <w:sz w:val="16"/>
        </w:rPr>
        <w:t>242</w:t>
      </w:r>
      <w:r>
        <w:rPr>
          <w:color w:val="252525"/>
          <w:spacing w:val="-4"/>
          <w:sz w:val="16"/>
        </w:rPr>
        <w:t> </w:t>
      </w:r>
      <w:r>
        <w:rPr>
          <w:color w:val="252525"/>
          <w:spacing w:val="-5"/>
          <w:sz w:val="16"/>
        </w:rPr>
        <w:t>ss.</w:t>
      </w:r>
    </w:p>
    <w:p>
      <w:pPr>
        <w:tabs>
          <w:tab w:pos="809" w:val="left" w:leader="none"/>
        </w:tabs>
        <w:spacing w:before="20"/>
        <w:ind w:left="101" w:right="348" w:firstLine="0"/>
        <w:jc w:val="left"/>
        <w:rPr>
          <w:sz w:val="16"/>
        </w:rPr>
      </w:pPr>
      <w:bookmarkStart w:name="_bookmark110" w:id="112"/>
      <w:bookmarkEnd w:id="112"/>
      <w:r>
        <w:rPr/>
      </w:r>
      <w:r>
        <w:rPr>
          <w:color w:val="252525"/>
          <w:spacing w:val="-6"/>
          <w:sz w:val="16"/>
          <w:vertAlign w:val="superscript"/>
        </w:rPr>
        <w:t>37</w:t>
      </w:r>
      <w:r>
        <w:rPr>
          <w:color w:val="252525"/>
          <w:sz w:val="16"/>
          <w:vertAlign w:val="baseline"/>
        </w:rPr>
        <w:tab/>
        <w:t>Enfoques diferenciados respecto de determinados grupos de personas privadas de la libertad (Interpretación</w:t>
      </w:r>
      <w:r>
        <w:rPr>
          <w:color w:val="252525"/>
          <w:spacing w:val="-1"/>
          <w:sz w:val="16"/>
          <w:vertAlign w:val="baseline"/>
        </w:rPr>
        <w:t> </w:t>
      </w:r>
      <w:r>
        <w:rPr>
          <w:color w:val="252525"/>
          <w:sz w:val="16"/>
          <w:vertAlign w:val="baseline"/>
        </w:rPr>
        <w:t>y</w:t>
      </w:r>
      <w:r>
        <w:rPr>
          <w:color w:val="252525"/>
          <w:spacing w:val="-2"/>
          <w:sz w:val="16"/>
          <w:vertAlign w:val="baseline"/>
        </w:rPr>
        <w:t> </w:t>
      </w:r>
      <w:r>
        <w:rPr>
          <w:color w:val="252525"/>
          <w:sz w:val="16"/>
          <w:vertAlign w:val="baseline"/>
        </w:rPr>
        <w:t>alcance</w:t>
      </w:r>
      <w:r>
        <w:rPr>
          <w:color w:val="252525"/>
          <w:spacing w:val="-2"/>
          <w:sz w:val="16"/>
          <w:vertAlign w:val="baseline"/>
        </w:rPr>
        <w:t> </w:t>
      </w:r>
      <w:r>
        <w:rPr>
          <w:color w:val="252525"/>
          <w:sz w:val="16"/>
          <w:vertAlign w:val="baseline"/>
        </w:rPr>
        <w:t>de los artículos</w:t>
      </w:r>
      <w:r>
        <w:rPr>
          <w:color w:val="252525"/>
          <w:spacing w:val="-2"/>
          <w:sz w:val="16"/>
          <w:vertAlign w:val="baseline"/>
        </w:rPr>
        <w:t> </w:t>
      </w:r>
      <w:r>
        <w:rPr>
          <w:color w:val="252525"/>
          <w:sz w:val="16"/>
          <w:vertAlign w:val="baseline"/>
        </w:rPr>
        <w:t>1.1,</w:t>
      </w:r>
      <w:r>
        <w:rPr>
          <w:color w:val="252525"/>
          <w:spacing w:val="-3"/>
          <w:sz w:val="16"/>
          <w:vertAlign w:val="baseline"/>
        </w:rPr>
        <w:t> </w:t>
      </w:r>
      <w:r>
        <w:rPr>
          <w:color w:val="252525"/>
          <w:sz w:val="16"/>
          <w:vertAlign w:val="baseline"/>
        </w:rPr>
        <w:t>4.1,</w:t>
      </w:r>
      <w:r>
        <w:rPr>
          <w:color w:val="252525"/>
          <w:spacing w:val="-3"/>
          <w:sz w:val="16"/>
          <w:vertAlign w:val="baseline"/>
        </w:rPr>
        <w:t> </w:t>
      </w:r>
      <w:r>
        <w:rPr>
          <w:color w:val="252525"/>
          <w:sz w:val="16"/>
          <w:vertAlign w:val="baseline"/>
        </w:rPr>
        <w:t>5,</w:t>
      </w:r>
      <w:r>
        <w:rPr>
          <w:color w:val="252525"/>
          <w:spacing w:val="-3"/>
          <w:sz w:val="16"/>
          <w:vertAlign w:val="baseline"/>
        </w:rPr>
        <w:t> </w:t>
      </w:r>
      <w:r>
        <w:rPr>
          <w:color w:val="252525"/>
          <w:sz w:val="16"/>
          <w:vertAlign w:val="baseline"/>
        </w:rPr>
        <w:t>11.2,</w:t>
      </w:r>
      <w:r>
        <w:rPr>
          <w:color w:val="252525"/>
          <w:spacing w:val="-3"/>
          <w:sz w:val="16"/>
          <w:vertAlign w:val="baseline"/>
        </w:rPr>
        <w:t> </w:t>
      </w:r>
      <w:r>
        <w:rPr>
          <w:color w:val="252525"/>
          <w:sz w:val="16"/>
          <w:vertAlign w:val="baseline"/>
        </w:rPr>
        <w:t>12,</w:t>
      </w:r>
      <w:r>
        <w:rPr>
          <w:color w:val="252525"/>
          <w:spacing w:val="-4"/>
          <w:sz w:val="16"/>
          <w:vertAlign w:val="baseline"/>
        </w:rPr>
        <w:t> </w:t>
      </w:r>
      <w:r>
        <w:rPr>
          <w:color w:val="252525"/>
          <w:sz w:val="16"/>
          <w:vertAlign w:val="baseline"/>
        </w:rPr>
        <w:t>13,</w:t>
      </w:r>
      <w:r>
        <w:rPr>
          <w:color w:val="252525"/>
          <w:spacing w:val="-3"/>
          <w:sz w:val="16"/>
          <w:vertAlign w:val="baseline"/>
        </w:rPr>
        <w:t> </w:t>
      </w:r>
      <w:r>
        <w:rPr>
          <w:color w:val="252525"/>
          <w:sz w:val="16"/>
          <w:vertAlign w:val="baseline"/>
        </w:rPr>
        <w:t>17.1,</w:t>
      </w:r>
      <w:r>
        <w:rPr>
          <w:color w:val="252525"/>
          <w:spacing w:val="-3"/>
          <w:sz w:val="16"/>
          <w:vertAlign w:val="baseline"/>
        </w:rPr>
        <w:t> </w:t>
      </w:r>
      <w:r>
        <w:rPr>
          <w:color w:val="252525"/>
          <w:sz w:val="16"/>
          <w:vertAlign w:val="baseline"/>
        </w:rPr>
        <w:t>19,</w:t>
      </w:r>
      <w:r>
        <w:rPr>
          <w:color w:val="252525"/>
          <w:spacing w:val="-3"/>
          <w:sz w:val="16"/>
          <w:vertAlign w:val="baseline"/>
        </w:rPr>
        <w:t> </w:t>
      </w:r>
      <w:r>
        <w:rPr>
          <w:color w:val="252525"/>
          <w:sz w:val="16"/>
          <w:vertAlign w:val="baseline"/>
        </w:rPr>
        <w:t>24</w:t>
      </w:r>
      <w:r>
        <w:rPr>
          <w:color w:val="252525"/>
          <w:spacing w:val="-1"/>
          <w:sz w:val="16"/>
          <w:vertAlign w:val="baseline"/>
        </w:rPr>
        <w:t> </w:t>
      </w:r>
      <w:r>
        <w:rPr>
          <w:color w:val="252525"/>
          <w:sz w:val="16"/>
          <w:vertAlign w:val="baseline"/>
        </w:rPr>
        <w:t>y</w:t>
      </w:r>
      <w:r>
        <w:rPr>
          <w:color w:val="252525"/>
          <w:spacing w:val="-2"/>
          <w:sz w:val="16"/>
          <w:vertAlign w:val="baseline"/>
        </w:rPr>
        <w:t> </w:t>
      </w:r>
      <w:r>
        <w:rPr>
          <w:color w:val="252525"/>
          <w:sz w:val="16"/>
          <w:vertAlign w:val="baseline"/>
        </w:rPr>
        <w:t>26</w:t>
      </w:r>
      <w:r>
        <w:rPr>
          <w:color w:val="252525"/>
          <w:spacing w:val="-1"/>
          <w:sz w:val="16"/>
          <w:vertAlign w:val="baseline"/>
        </w:rPr>
        <w:t> </w:t>
      </w:r>
      <w:r>
        <w:rPr>
          <w:color w:val="252525"/>
          <w:sz w:val="16"/>
          <w:vertAlign w:val="baseline"/>
        </w:rPr>
        <w:t>de la</w:t>
      </w:r>
      <w:r>
        <w:rPr>
          <w:color w:val="252525"/>
          <w:spacing w:val="-1"/>
          <w:sz w:val="16"/>
          <w:vertAlign w:val="baseline"/>
        </w:rPr>
        <w:t> </w:t>
      </w:r>
      <w:r>
        <w:rPr>
          <w:color w:val="252525"/>
          <w:sz w:val="16"/>
          <w:vertAlign w:val="baseline"/>
        </w:rPr>
        <w:t>Convención Americana sobre Derechos Humanos y de otros instrumentos que conciernen a la protección de los derechos humanos). Opinión Consultiva OC-29/22 de 30 de mayo de 2022. Serie A No. 29. Voto concurrente del Juez Humberto Antonio Sierra Porto. Párr. 8.</w:t>
      </w:r>
    </w:p>
    <w:p>
      <w:pPr>
        <w:spacing w:after="0"/>
        <w:jc w:val="left"/>
        <w:rPr>
          <w:sz w:val="16"/>
        </w:rPr>
        <w:sectPr>
          <w:pgSz w:w="11910" w:h="16840"/>
          <w:pgMar w:header="0" w:footer="1002" w:top="1320" w:bottom="1200" w:left="1600" w:right="1580"/>
        </w:sectPr>
      </w:pPr>
    </w:p>
    <w:p>
      <w:pPr>
        <w:pStyle w:val="BodyText"/>
        <w:spacing w:before="78"/>
        <w:ind w:left="101" w:right="118"/>
        <w:jc w:val="both"/>
      </w:pPr>
      <w:r>
        <w:rPr>
          <w:color w:val="252525"/>
        </w:rPr>
        <w:t>de la capacidad económica del Estado. No se puede olvidar que el artículo 1.1 en relación</w:t>
      </w:r>
      <w:r>
        <w:rPr>
          <w:color w:val="252525"/>
          <w:spacing w:val="-16"/>
        </w:rPr>
        <w:t> </w:t>
      </w:r>
      <w:r>
        <w:rPr>
          <w:color w:val="252525"/>
        </w:rPr>
        <w:t>con</w:t>
      </w:r>
      <w:r>
        <w:rPr>
          <w:color w:val="252525"/>
          <w:spacing w:val="-14"/>
        </w:rPr>
        <w:t> </w:t>
      </w:r>
      <w:r>
        <w:rPr>
          <w:color w:val="252525"/>
        </w:rPr>
        <w:t>el</w:t>
      </w:r>
      <w:r>
        <w:rPr>
          <w:color w:val="252525"/>
          <w:spacing w:val="-17"/>
        </w:rPr>
        <w:t> </w:t>
      </w:r>
      <w:r>
        <w:rPr>
          <w:color w:val="252525"/>
        </w:rPr>
        <w:t>artículo</w:t>
      </w:r>
      <w:r>
        <w:rPr>
          <w:color w:val="252525"/>
          <w:spacing w:val="-17"/>
        </w:rPr>
        <w:t> </w:t>
      </w:r>
      <w:r>
        <w:rPr>
          <w:color w:val="252525"/>
        </w:rPr>
        <w:t>5</w:t>
      </w:r>
      <w:r>
        <w:rPr>
          <w:color w:val="252525"/>
          <w:spacing w:val="-14"/>
        </w:rPr>
        <w:t> </w:t>
      </w:r>
      <w:r>
        <w:rPr>
          <w:color w:val="252525"/>
        </w:rPr>
        <w:t>CADH</w:t>
      </w:r>
      <w:r>
        <w:rPr>
          <w:color w:val="252525"/>
          <w:spacing w:val="-16"/>
        </w:rPr>
        <w:t> </w:t>
      </w:r>
      <w:r>
        <w:rPr>
          <w:color w:val="252525"/>
        </w:rPr>
        <w:t>consagran</w:t>
      </w:r>
      <w:r>
        <w:rPr>
          <w:color w:val="252525"/>
          <w:spacing w:val="-16"/>
        </w:rPr>
        <w:t> </w:t>
      </w:r>
      <w:r>
        <w:rPr>
          <w:color w:val="252525"/>
        </w:rPr>
        <w:t>una</w:t>
      </w:r>
      <w:r>
        <w:rPr>
          <w:color w:val="252525"/>
          <w:spacing w:val="-17"/>
        </w:rPr>
        <w:t> </w:t>
      </w:r>
      <w:r>
        <w:rPr>
          <w:color w:val="252525"/>
        </w:rPr>
        <w:t>obligación</w:t>
      </w:r>
      <w:r>
        <w:rPr>
          <w:color w:val="252525"/>
          <w:spacing w:val="-16"/>
        </w:rPr>
        <w:t> </w:t>
      </w:r>
      <w:r>
        <w:rPr>
          <w:color w:val="252525"/>
        </w:rPr>
        <w:t>de</w:t>
      </w:r>
      <w:r>
        <w:rPr>
          <w:color w:val="252525"/>
          <w:spacing w:val="-16"/>
        </w:rPr>
        <w:t> </w:t>
      </w:r>
      <w:r>
        <w:rPr>
          <w:color w:val="252525"/>
        </w:rPr>
        <w:t>cumplimiento</w:t>
      </w:r>
      <w:r>
        <w:rPr>
          <w:color w:val="252525"/>
          <w:spacing w:val="-17"/>
        </w:rPr>
        <w:t> </w:t>
      </w:r>
      <w:r>
        <w:rPr>
          <w:color w:val="252525"/>
        </w:rPr>
        <w:t>inmediato; por el contrario, las obligaciones que se derivan del artículo 26 convencional son de desarrollo</w:t>
      </w:r>
      <w:r>
        <w:rPr>
          <w:color w:val="252525"/>
          <w:spacing w:val="-14"/>
        </w:rPr>
        <w:t> </w:t>
      </w:r>
      <w:r>
        <w:rPr>
          <w:color w:val="252525"/>
        </w:rPr>
        <w:t>progresivo,</w:t>
      </w:r>
      <w:r>
        <w:rPr>
          <w:color w:val="252525"/>
          <w:spacing w:val="-14"/>
        </w:rPr>
        <w:t> </w:t>
      </w:r>
      <w:r>
        <w:rPr>
          <w:color w:val="252525"/>
        </w:rPr>
        <w:t>y</w:t>
      </w:r>
      <w:r>
        <w:rPr>
          <w:color w:val="252525"/>
          <w:spacing w:val="-11"/>
        </w:rPr>
        <w:t> </w:t>
      </w:r>
      <w:r>
        <w:rPr>
          <w:color w:val="252525"/>
        </w:rPr>
        <w:t>pueden</w:t>
      </w:r>
      <w:r>
        <w:rPr>
          <w:color w:val="252525"/>
          <w:spacing w:val="-12"/>
        </w:rPr>
        <w:t> </w:t>
      </w:r>
      <w:r>
        <w:rPr>
          <w:color w:val="252525"/>
        </w:rPr>
        <w:t>materializarse</w:t>
      </w:r>
      <w:r>
        <w:rPr>
          <w:color w:val="252525"/>
          <w:spacing w:val="-14"/>
        </w:rPr>
        <w:t> </w:t>
      </w:r>
      <w:r>
        <w:rPr>
          <w:color w:val="252525"/>
        </w:rPr>
        <w:t>paulatinamente</w:t>
      </w:r>
      <w:r>
        <w:rPr>
          <w:color w:val="252525"/>
          <w:spacing w:val="-14"/>
        </w:rPr>
        <w:t> </w:t>
      </w:r>
      <w:r>
        <w:rPr>
          <w:color w:val="252525"/>
        </w:rPr>
        <w:t>según</w:t>
      </w:r>
      <w:r>
        <w:rPr>
          <w:color w:val="252525"/>
          <w:spacing w:val="-12"/>
        </w:rPr>
        <w:t> </w:t>
      </w:r>
      <w:r>
        <w:rPr>
          <w:color w:val="252525"/>
        </w:rPr>
        <w:t>las</w:t>
      </w:r>
      <w:r>
        <w:rPr>
          <w:color w:val="252525"/>
          <w:spacing w:val="-12"/>
        </w:rPr>
        <w:t> </w:t>
      </w:r>
      <w:r>
        <w:rPr>
          <w:color w:val="252525"/>
        </w:rPr>
        <w:t>condiciones de</w:t>
      </w:r>
      <w:r>
        <w:rPr>
          <w:color w:val="252525"/>
          <w:spacing w:val="-15"/>
        </w:rPr>
        <w:t> </w:t>
      </w:r>
      <w:r>
        <w:rPr>
          <w:color w:val="252525"/>
        </w:rPr>
        <w:t>cada</w:t>
      </w:r>
      <w:r>
        <w:rPr>
          <w:color w:val="252525"/>
          <w:spacing w:val="-16"/>
        </w:rPr>
        <w:t> </w:t>
      </w:r>
      <w:r>
        <w:rPr>
          <w:color w:val="252525"/>
        </w:rPr>
        <w:t>Estado.</w:t>
      </w:r>
      <w:r>
        <w:rPr>
          <w:color w:val="252525"/>
          <w:spacing w:val="-14"/>
        </w:rPr>
        <w:t> </w:t>
      </w:r>
      <w:r>
        <w:rPr>
          <w:color w:val="252525"/>
        </w:rPr>
        <w:t>Como</w:t>
      </w:r>
      <w:r>
        <w:rPr>
          <w:color w:val="252525"/>
          <w:spacing w:val="-15"/>
        </w:rPr>
        <w:t> </w:t>
      </w:r>
      <w:r>
        <w:rPr>
          <w:color w:val="252525"/>
        </w:rPr>
        <w:t>consecuencia,</w:t>
      </w:r>
      <w:r>
        <w:rPr>
          <w:color w:val="252525"/>
          <w:spacing w:val="-14"/>
        </w:rPr>
        <w:t> </w:t>
      </w:r>
      <w:r>
        <w:rPr>
          <w:color w:val="252525"/>
        </w:rPr>
        <w:t>con</w:t>
      </w:r>
      <w:r>
        <w:rPr>
          <w:color w:val="252525"/>
          <w:spacing w:val="-15"/>
        </w:rPr>
        <w:t> </w:t>
      </w:r>
      <w:r>
        <w:rPr>
          <w:color w:val="252525"/>
        </w:rPr>
        <w:t>la</w:t>
      </w:r>
      <w:r>
        <w:rPr>
          <w:color w:val="252525"/>
          <w:spacing w:val="-13"/>
        </w:rPr>
        <w:t> </w:t>
      </w:r>
      <w:r>
        <w:rPr>
          <w:color w:val="252525"/>
        </w:rPr>
        <w:t>posición</w:t>
      </w:r>
      <w:r>
        <w:rPr>
          <w:color w:val="252525"/>
          <w:spacing w:val="-15"/>
        </w:rPr>
        <w:t> </w:t>
      </w:r>
      <w:r>
        <w:rPr>
          <w:color w:val="252525"/>
        </w:rPr>
        <w:t>planteada</w:t>
      </w:r>
      <w:r>
        <w:rPr>
          <w:color w:val="252525"/>
          <w:spacing w:val="-13"/>
        </w:rPr>
        <w:t> </w:t>
      </w:r>
      <w:r>
        <w:rPr>
          <w:color w:val="252525"/>
        </w:rPr>
        <w:t>en</w:t>
      </w:r>
      <w:r>
        <w:rPr>
          <w:color w:val="252525"/>
          <w:spacing w:val="-13"/>
        </w:rPr>
        <w:t> </w:t>
      </w:r>
      <w:r>
        <w:rPr>
          <w:color w:val="252525"/>
        </w:rPr>
        <w:t>este</w:t>
      </w:r>
      <w:r>
        <w:rPr>
          <w:color w:val="252525"/>
          <w:spacing w:val="-15"/>
        </w:rPr>
        <w:t> </w:t>
      </w:r>
      <w:r>
        <w:rPr>
          <w:color w:val="252525"/>
        </w:rPr>
        <w:t>caso</w:t>
      </w:r>
      <w:r>
        <w:rPr>
          <w:color w:val="252525"/>
          <w:spacing w:val="-15"/>
        </w:rPr>
        <w:t> </w:t>
      </w:r>
      <w:r>
        <w:rPr>
          <w:color w:val="252525"/>
        </w:rPr>
        <w:t>se</w:t>
      </w:r>
      <w:r>
        <w:rPr>
          <w:color w:val="252525"/>
          <w:spacing w:val="-17"/>
        </w:rPr>
        <w:t> </w:t>
      </w:r>
      <w:r>
        <w:rPr>
          <w:color w:val="252525"/>
        </w:rPr>
        <w:t>pierde la perentoriedad que le daba fundamento a la obligación de mantener condiciones dignas de detención a partir del derecho a la integridad personal. Ésta es la razón por la que me separo del punto resolutivo 15 de la sentencia.</w:t>
      </w:r>
    </w:p>
    <w:p>
      <w:pPr>
        <w:pStyle w:val="BodyText"/>
        <w:rPr>
          <w:sz w:val="24"/>
        </w:rPr>
      </w:pPr>
    </w:p>
    <w:p>
      <w:pPr>
        <w:pStyle w:val="BodyText"/>
        <w:spacing w:before="9"/>
        <w:rPr>
          <w:sz w:val="35"/>
        </w:rPr>
      </w:pPr>
    </w:p>
    <w:p>
      <w:pPr>
        <w:pStyle w:val="BodyText"/>
        <w:spacing w:line="243" w:lineRule="exact" w:before="1"/>
        <w:ind w:right="121"/>
        <w:jc w:val="right"/>
      </w:pPr>
      <w:r>
        <w:rPr>
          <w:color w:val="252525"/>
        </w:rPr>
        <w:t>Humberto</w:t>
      </w:r>
      <w:r>
        <w:rPr>
          <w:color w:val="252525"/>
          <w:spacing w:val="-9"/>
        </w:rPr>
        <w:t> </w:t>
      </w:r>
      <w:r>
        <w:rPr>
          <w:color w:val="252525"/>
        </w:rPr>
        <w:t>Antonio</w:t>
      </w:r>
      <w:r>
        <w:rPr>
          <w:color w:val="252525"/>
          <w:spacing w:val="-8"/>
        </w:rPr>
        <w:t> </w:t>
      </w:r>
      <w:r>
        <w:rPr>
          <w:color w:val="252525"/>
        </w:rPr>
        <w:t>Sierra</w:t>
      </w:r>
      <w:r>
        <w:rPr>
          <w:color w:val="252525"/>
          <w:spacing w:val="-7"/>
        </w:rPr>
        <w:t> </w:t>
      </w:r>
      <w:r>
        <w:rPr>
          <w:color w:val="252525"/>
          <w:spacing w:val="-4"/>
        </w:rPr>
        <w:t>Porto</w:t>
      </w:r>
    </w:p>
    <w:p>
      <w:pPr>
        <w:pStyle w:val="BodyText"/>
        <w:spacing w:line="243" w:lineRule="exact"/>
        <w:ind w:right="120"/>
        <w:jc w:val="right"/>
      </w:pPr>
      <w:r>
        <w:rPr>
          <w:color w:val="252525"/>
          <w:spacing w:val="-4"/>
        </w:rPr>
        <w:t>Juez</w:t>
      </w:r>
    </w:p>
    <w:p>
      <w:pPr>
        <w:pStyle w:val="BodyText"/>
        <w:spacing w:before="11"/>
        <w:rPr>
          <w:sz w:val="29"/>
        </w:rPr>
      </w:pPr>
    </w:p>
    <w:p>
      <w:pPr>
        <w:pStyle w:val="BodyText"/>
        <w:ind w:left="521" w:right="5021" w:hanging="420"/>
      </w:pPr>
      <w:r>
        <w:rPr/>
        <w:t>Pablo</w:t>
      </w:r>
      <w:r>
        <w:rPr>
          <w:spacing w:val="-18"/>
        </w:rPr>
        <w:t> </w:t>
      </w:r>
      <w:r>
        <w:rPr/>
        <w:t>Saavedra</w:t>
      </w:r>
      <w:r>
        <w:rPr>
          <w:spacing w:val="-17"/>
        </w:rPr>
        <w:t> </w:t>
      </w:r>
      <w:r>
        <w:rPr/>
        <w:t>Alessandri </w:t>
      </w:r>
      <w:r>
        <w:rPr>
          <w:spacing w:val="-2"/>
        </w:rPr>
        <w:t>Secretário</w:t>
      </w:r>
    </w:p>
    <w:p>
      <w:pPr>
        <w:spacing w:after="0"/>
        <w:sectPr>
          <w:pgSz w:w="11910" w:h="16840"/>
          <w:pgMar w:header="0" w:footer="1002" w:top="1320" w:bottom="1200" w:left="1600" w:right="1580"/>
        </w:sectPr>
      </w:pPr>
    </w:p>
    <w:p>
      <w:pPr>
        <w:spacing w:line="360" w:lineRule="auto" w:before="80"/>
        <w:ind w:left="885" w:right="488" w:firstLine="0"/>
        <w:jc w:val="center"/>
        <w:rPr>
          <w:b/>
          <w:sz w:val="20"/>
        </w:rPr>
      </w:pPr>
      <w:bookmarkStart w:name="vsc_hernandez_mudrovitsch_469_esp" w:id="113"/>
      <w:bookmarkEnd w:id="113"/>
      <w:r>
        <w:rPr/>
      </w:r>
      <w:r>
        <w:rPr>
          <w:b/>
          <w:sz w:val="20"/>
        </w:rPr>
        <w:t>VOTO</w:t>
      </w:r>
      <w:r>
        <w:rPr>
          <w:b/>
          <w:spacing w:val="-4"/>
          <w:sz w:val="20"/>
        </w:rPr>
        <w:t> </w:t>
      </w:r>
      <w:r>
        <w:rPr>
          <w:b/>
          <w:sz w:val="20"/>
        </w:rPr>
        <w:t>RAZONADO</w:t>
      </w:r>
      <w:r>
        <w:rPr>
          <w:b/>
          <w:spacing w:val="-2"/>
          <w:sz w:val="20"/>
        </w:rPr>
        <w:t> </w:t>
      </w:r>
      <w:r>
        <w:rPr>
          <w:b/>
          <w:sz w:val="20"/>
        </w:rPr>
        <w:t>DE</w:t>
      </w:r>
      <w:r>
        <w:rPr>
          <w:b/>
          <w:spacing w:val="-2"/>
          <w:sz w:val="20"/>
        </w:rPr>
        <w:t> </w:t>
      </w:r>
      <w:r>
        <w:rPr>
          <w:b/>
          <w:sz w:val="20"/>
        </w:rPr>
        <w:t>LA</w:t>
      </w:r>
      <w:r>
        <w:rPr>
          <w:b/>
          <w:spacing w:val="-4"/>
          <w:sz w:val="20"/>
        </w:rPr>
        <w:t> </w:t>
      </w:r>
      <w:r>
        <w:rPr>
          <w:b/>
          <w:sz w:val="20"/>
        </w:rPr>
        <w:t>JUEZA</w:t>
      </w:r>
      <w:r>
        <w:rPr>
          <w:b/>
          <w:spacing w:val="-4"/>
          <w:sz w:val="20"/>
        </w:rPr>
        <w:t> </w:t>
      </w:r>
      <w:r>
        <w:rPr>
          <w:b/>
          <w:sz w:val="20"/>
        </w:rPr>
        <w:t>NANCY</w:t>
      </w:r>
      <w:r>
        <w:rPr>
          <w:b/>
          <w:spacing w:val="-6"/>
          <w:sz w:val="20"/>
        </w:rPr>
        <w:t> </w:t>
      </w:r>
      <w:r>
        <w:rPr>
          <w:b/>
          <w:sz w:val="20"/>
        </w:rPr>
        <w:t>HERNÁNDEZ</w:t>
      </w:r>
      <w:r>
        <w:rPr>
          <w:b/>
          <w:spacing w:val="-7"/>
          <w:sz w:val="20"/>
        </w:rPr>
        <w:t> </w:t>
      </w:r>
      <w:r>
        <w:rPr>
          <w:b/>
          <w:sz w:val="20"/>
        </w:rPr>
        <w:t>LÓPEZ</w:t>
      </w:r>
      <w:r>
        <w:rPr>
          <w:b/>
          <w:spacing w:val="-4"/>
          <w:sz w:val="20"/>
        </w:rPr>
        <w:t> </w:t>
      </w:r>
      <w:r>
        <w:rPr>
          <w:b/>
          <w:sz w:val="20"/>
        </w:rPr>
        <w:t>Y</w:t>
      </w:r>
      <w:r>
        <w:rPr>
          <w:b/>
          <w:spacing w:val="-6"/>
          <w:sz w:val="20"/>
        </w:rPr>
        <w:t> </w:t>
      </w:r>
      <w:r>
        <w:rPr>
          <w:b/>
          <w:sz w:val="20"/>
        </w:rPr>
        <w:t>DEL</w:t>
      </w:r>
      <w:r>
        <w:rPr>
          <w:b/>
          <w:spacing w:val="-3"/>
          <w:sz w:val="20"/>
        </w:rPr>
        <w:t> </w:t>
      </w:r>
      <w:r>
        <w:rPr>
          <w:b/>
          <w:sz w:val="20"/>
        </w:rPr>
        <w:t>JUEZ RODRIGO MUDROVITSCH</w:t>
      </w:r>
    </w:p>
    <w:p>
      <w:pPr>
        <w:spacing w:line="360" w:lineRule="auto" w:before="0"/>
        <w:ind w:left="1950" w:right="1552" w:firstLine="0"/>
        <w:jc w:val="center"/>
        <w:rPr>
          <w:b/>
          <w:sz w:val="20"/>
        </w:rPr>
      </w:pPr>
      <w:r>
        <w:rPr>
          <w:b/>
          <w:sz w:val="20"/>
        </w:rPr>
        <w:t>CORTE</w:t>
      </w:r>
      <w:r>
        <w:rPr>
          <w:b/>
          <w:spacing w:val="-10"/>
          <w:sz w:val="20"/>
        </w:rPr>
        <w:t> </w:t>
      </w:r>
      <w:r>
        <w:rPr>
          <w:b/>
          <w:sz w:val="20"/>
        </w:rPr>
        <w:t>INTERAMERICANA</w:t>
      </w:r>
      <w:r>
        <w:rPr>
          <w:b/>
          <w:spacing w:val="-9"/>
          <w:sz w:val="20"/>
        </w:rPr>
        <w:t> </w:t>
      </w:r>
      <w:r>
        <w:rPr>
          <w:b/>
          <w:sz w:val="20"/>
        </w:rPr>
        <w:t>DE</w:t>
      </w:r>
      <w:r>
        <w:rPr>
          <w:b/>
          <w:spacing w:val="-10"/>
          <w:sz w:val="20"/>
        </w:rPr>
        <w:t> </w:t>
      </w:r>
      <w:r>
        <w:rPr>
          <w:b/>
          <w:sz w:val="20"/>
        </w:rPr>
        <w:t>DERECHOS</w:t>
      </w:r>
      <w:r>
        <w:rPr>
          <w:b/>
          <w:spacing w:val="-10"/>
          <w:sz w:val="20"/>
        </w:rPr>
        <w:t> </w:t>
      </w:r>
      <w:r>
        <w:rPr>
          <w:b/>
          <w:sz w:val="20"/>
        </w:rPr>
        <w:t>HUMANOS CASO VALENCIA CAMPOS Y OTROS VS. BOLIVIA SENTENCIA DE 18 DE OCTUBRE DE 2022</w:t>
      </w:r>
    </w:p>
    <w:p>
      <w:pPr>
        <w:spacing w:before="1"/>
        <w:ind w:left="885" w:right="488" w:firstLine="0"/>
        <w:jc w:val="center"/>
        <w:rPr>
          <w:b/>
          <w:sz w:val="20"/>
        </w:rPr>
      </w:pPr>
      <w:r>
        <w:rPr>
          <w:b/>
          <w:sz w:val="20"/>
        </w:rPr>
        <w:t>(EXCEPCIÓN</w:t>
      </w:r>
      <w:r>
        <w:rPr>
          <w:b/>
          <w:spacing w:val="-11"/>
          <w:sz w:val="20"/>
        </w:rPr>
        <w:t> </w:t>
      </w:r>
      <w:r>
        <w:rPr>
          <w:b/>
          <w:sz w:val="20"/>
        </w:rPr>
        <w:t>PRELIMINAR,</w:t>
      </w:r>
      <w:r>
        <w:rPr>
          <w:b/>
          <w:spacing w:val="-10"/>
          <w:sz w:val="20"/>
        </w:rPr>
        <w:t> </w:t>
      </w:r>
      <w:r>
        <w:rPr>
          <w:b/>
          <w:sz w:val="20"/>
        </w:rPr>
        <w:t>FONDO,</w:t>
      </w:r>
      <w:r>
        <w:rPr>
          <w:b/>
          <w:spacing w:val="-10"/>
          <w:sz w:val="20"/>
        </w:rPr>
        <w:t> </w:t>
      </w:r>
      <w:r>
        <w:rPr>
          <w:b/>
          <w:sz w:val="20"/>
        </w:rPr>
        <w:t>REPARACIONES</w:t>
      </w:r>
      <w:r>
        <w:rPr>
          <w:b/>
          <w:spacing w:val="-10"/>
          <w:sz w:val="20"/>
        </w:rPr>
        <w:t> </w:t>
      </w:r>
      <w:r>
        <w:rPr>
          <w:b/>
          <w:sz w:val="20"/>
        </w:rPr>
        <w:t>Y</w:t>
      </w:r>
      <w:r>
        <w:rPr>
          <w:b/>
          <w:spacing w:val="-11"/>
          <w:sz w:val="20"/>
        </w:rPr>
        <w:t> </w:t>
      </w:r>
      <w:r>
        <w:rPr>
          <w:b/>
          <w:spacing w:val="-2"/>
          <w:sz w:val="20"/>
        </w:rPr>
        <w:t>COSTAS)</w:t>
      </w:r>
    </w:p>
    <w:p>
      <w:pPr>
        <w:pStyle w:val="BodyText"/>
        <w:spacing w:before="6"/>
        <w:rPr>
          <w:b/>
          <w:sz w:val="29"/>
        </w:rPr>
      </w:pPr>
    </w:p>
    <w:p>
      <w:pPr>
        <w:pStyle w:val="ListParagraph"/>
        <w:numPr>
          <w:ilvl w:val="1"/>
          <w:numId w:val="35"/>
        </w:numPr>
        <w:tabs>
          <w:tab w:pos="1240" w:val="left" w:leader="none"/>
        </w:tabs>
        <w:spacing w:line="240" w:lineRule="auto" w:before="1" w:after="0"/>
        <w:ind w:left="519" w:right="118" w:firstLine="0"/>
        <w:jc w:val="both"/>
        <w:rPr>
          <w:sz w:val="20"/>
        </w:rPr>
      </w:pPr>
      <w:r>
        <w:rPr>
          <w:sz w:val="20"/>
        </w:rPr>
        <w:t>En el caso </w:t>
      </w:r>
      <w:r>
        <w:rPr>
          <w:i/>
          <w:sz w:val="20"/>
        </w:rPr>
        <w:t>Valencia Campos y otros v. Bolivia </w:t>
      </w:r>
      <w:r>
        <w:rPr>
          <w:sz w:val="20"/>
        </w:rPr>
        <w:t>se discute la responsabilidad internacional del Estado por las violaciones de los derechos humanos en el contexto de</w:t>
      </w:r>
      <w:r>
        <w:rPr>
          <w:spacing w:val="-18"/>
          <w:sz w:val="20"/>
        </w:rPr>
        <w:t> </w:t>
      </w:r>
      <w:r>
        <w:rPr>
          <w:sz w:val="20"/>
        </w:rPr>
        <w:t>los</w:t>
      </w:r>
      <w:r>
        <w:rPr>
          <w:spacing w:val="-18"/>
          <w:sz w:val="20"/>
        </w:rPr>
        <w:t> </w:t>
      </w:r>
      <w:r>
        <w:rPr>
          <w:sz w:val="20"/>
        </w:rPr>
        <w:t>allanamientos</w:t>
      </w:r>
      <w:r>
        <w:rPr>
          <w:spacing w:val="-17"/>
          <w:sz w:val="20"/>
        </w:rPr>
        <w:t> </w:t>
      </w:r>
      <w:r>
        <w:rPr>
          <w:sz w:val="20"/>
        </w:rPr>
        <w:t>de</w:t>
      </w:r>
      <w:r>
        <w:rPr>
          <w:spacing w:val="-18"/>
          <w:sz w:val="20"/>
        </w:rPr>
        <w:t> </w:t>
      </w:r>
      <w:r>
        <w:rPr>
          <w:sz w:val="20"/>
        </w:rPr>
        <w:t>domicilio</w:t>
      </w:r>
      <w:r>
        <w:rPr>
          <w:spacing w:val="-17"/>
          <w:sz w:val="20"/>
        </w:rPr>
        <w:t> </w:t>
      </w:r>
      <w:r>
        <w:rPr>
          <w:sz w:val="20"/>
        </w:rPr>
        <w:t>y</w:t>
      </w:r>
      <w:r>
        <w:rPr>
          <w:spacing w:val="-18"/>
          <w:sz w:val="20"/>
        </w:rPr>
        <w:t> </w:t>
      </w:r>
      <w:r>
        <w:rPr>
          <w:sz w:val="20"/>
        </w:rPr>
        <w:t>detenciones</w:t>
      </w:r>
      <w:r>
        <w:rPr>
          <w:spacing w:val="-18"/>
          <w:sz w:val="20"/>
        </w:rPr>
        <w:t> </w:t>
      </w:r>
      <w:r>
        <w:rPr>
          <w:sz w:val="20"/>
        </w:rPr>
        <w:t>que</w:t>
      </w:r>
      <w:r>
        <w:rPr>
          <w:spacing w:val="-17"/>
          <w:sz w:val="20"/>
        </w:rPr>
        <w:t> </w:t>
      </w:r>
      <w:r>
        <w:rPr>
          <w:sz w:val="20"/>
        </w:rPr>
        <w:t>se</w:t>
      </w:r>
      <w:r>
        <w:rPr>
          <w:spacing w:val="-18"/>
          <w:sz w:val="20"/>
        </w:rPr>
        <w:t> </w:t>
      </w:r>
      <w:r>
        <w:rPr>
          <w:sz w:val="20"/>
        </w:rPr>
        <w:t>produjeron</w:t>
      </w:r>
      <w:r>
        <w:rPr>
          <w:spacing w:val="-17"/>
          <w:sz w:val="20"/>
        </w:rPr>
        <w:t> </w:t>
      </w:r>
      <w:r>
        <w:rPr>
          <w:sz w:val="20"/>
        </w:rPr>
        <w:t>durante</w:t>
      </w:r>
      <w:r>
        <w:rPr>
          <w:spacing w:val="-18"/>
          <w:sz w:val="20"/>
        </w:rPr>
        <w:t> </w:t>
      </w:r>
      <w:r>
        <w:rPr>
          <w:sz w:val="20"/>
        </w:rPr>
        <w:t>la</w:t>
      </w:r>
      <w:r>
        <w:rPr>
          <w:spacing w:val="-17"/>
          <w:sz w:val="20"/>
        </w:rPr>
        <w:t> </w:t>
      </w:r>
      <w:r>
        <w:rPr>
          <w:sz w:val="20"/>
        </w:rPr>
        <w:t>operación policial que siguió a un asalto a un camión blindado, así como en el contexto del posterior proceso penal y encarcelamiento de los presuntos autores y participantes</w:t>
      </w:r>
      <w:hyperlink w:history="true" w:anchor="_bookmark111">
        <w:r>
          <w:rPr>
            <w:position w:val="7"/>
            <w:sz w:val="13"/>
          </w:rPr>
          <w:t>1</w:t>
        </w:r>
      </w:hyperlink>
      <w:r>
        <w:rPr>
          <w:sz w:val="20"/>
        </w:rPr>
        <w:t>.</w:t>
      </w:r>
    </w:p>
    <w:p>
      <w:pPr>
        <w:pStyle w:val="BodyText"/>
        <w:spacing w:before="11"/>
        <w:rPr>
          <w:sz w:val="19"/>
        </w:rPr>
      </w:pPr>
    </w:p>
    <w:p>
      <w:pPr>
        <w:pStyle w:val="ListParagraph"/>
        <w:numPr>
          <w:ilvl w:val="1"/>
          <w:numId w:val="35"/>
        </w:numPr>
        <w:tabs>
          <w:tab w:pos="1240" w:val="left" w:leader="none"/>
        </w:tabs>
        <w:spacing w:line="240" w:lineRule="auto" w:before="0" w:after="0"/>
        <w:ind w:left="519" w:right="115" w:firstLine="0"/>
        <w:jc w:val="both"/>
        <w:rPr>
          <w:sz w:val="20"/>
        </w:rPr>
      </w:pPr>
      <w:r>
        <w:rPr>
          <w:sz w:val="20"/>
        </w:rPr>
        <w:t>Nos alineamos plenamente con el razonamiento adoptado por esta Corte Interamericana de Derechos Humanos (en adelante "Corte" o “Tribunal”) en la Sentencia sobre la excepción preliminar, el fondo y las medidas de reparación </w:t>
      </w:r>
      <w:r>
        <w:rPr>
          <w:spacing w:val="-2"/>
          <w:sz w:val="20"/>
        </w:rPr>
        <w:t>determinadas</w:t>
      </w:r>
      <w:hyperlink w:history="true" w:anchor="_bookmark112">
        <w:r>
          <w:rPr>
            <w:spacing w:val="-2"/>
            <w:position w:val="7"/>
            <w:sz w:val="13"/>
          </w:rPr>
          <w:t>2</w:t>
        </w:r>
      </w:hyperlink>
      <w:r>
        <w:rPr>
          <w:spacing w:val="-2"/>
          <w:sz w:val="20"/>
        </w:rPr>
        <w:t>.</w:t>
      </w:r>
    </w:p>
    <w:p>
      <w:pPr>
        <w:pStyle w:val="BodyText"/>
        <w:spacing w:before="8"/>
        <w:rPr>
          <w:sz w:val="19"/>
        </w:rPr>
      </w:pPr>
    </w:p>
    <w:p>
      <w:pPr>
        <w:pStyle w:val="ListParagraph"/>
        <w:numPr>
          <w:ilvl w:val="1"/>
          <w:numId w:val="35"/>
        </w:numPr>
        <w:tabs>
          <w:tab w:pos="1240" w:val="left" w:leader="none"/>
        </w:tabs>
        <w:spacing w:line="240" w:lineRule="auto" w:before="1" w:after="0"/>
        <w:ind w:left="519" w:right="116" w:firstLine="0"/>
        <w:jc w:val="both"/>
        <w:rPr>
          <w:sz w:val="20"/>
        </w:rPr>
      </w:pPr>
      <w:r>
        <w:rPr>
          <w:sz w:val="20"/>
        </w:rPr>
        <w:t>Por lo tanto, este</w:t>
      </w:r>
      <w:r>
        <w:rPr>
          <w:spacing w:val="-3"/>
          <w:sz w:val="20"/>
        </w:rPr>
        <w:t> </w:t>
      </w:r>
      <w:r>
        <w:rPr>
          <w:sz w:val="20"/>
        </w:rPr>
        <w:t>voto se</w:t>
      </w:r>
      <w:r>
        <w:rPr>
          <w:spacing w:val="-3"/>
          <w:sz w:val="20"/>
        </w:rPr>
        <w:t> </w:t>
      </w:r>
      <w:r>
        <w:rPr>
          <w:sz w:val="20"/>
        </w:rPr>
        <w:t>centra en</w:t>
      </w:r>
      <w:r>
        <w:rPr>
          <w:spacing w:val="-1"/>
          <w:sz w:val="20"/>
        </w:rPr>
        <w:t> </w:t>
      </w:r>
      <w:r>
        <w:rPr>
          <w:sz w:val="20"/>
        </w:rPr>
        <w:t>la cuestión específica</w:t>
      </w:r>
      <w:r>
        <w:rPr>
          <w:spacing w:val="-1"/>
          <w:sz w:val="20"/>
        </w:rPr>
        <w:t> </w:t>
      </w:r>
      <w:r>
        <w:rPr>
          <w:sz w:val="20"/>
        </w:rPr>
        <w:t>de los</w:t>
      </w:r>
      <w:r>
        <w:rPr>
          <w:spacing w:val="-2"/>
          <w:sz w:val="20"/>
        </w:rPr>
        <w:t> </w:t>
      </w:r>
      <w:r>
        <w:rPr>
          <w:sz w:val="20"/>
        </w:rPr>
        <w:t>allanamientos nocturnos de domicilio que se produjeron en el caso en juicio. En este contexto, la Corte</w:t>
      </w:r>
      <w:r>
        <w:rPr>
          <w:spacing w:val="-18"/>
          <w:sz w:val="20"/>
        </w:rPr>
        <w:t> </w:t>
      </w:r>
      <w:r>
        <w:rPr>
          <w:sz w:val="20"/>
        </w:rPr>
        <w:t>consideró</w:t>
      </w:r>
      <w:r>
        <w:rPr>
          <w:spacing w:val="-18"/>
          <w:sz w:val="20"/>
        </w:rPr>
        <w:t> </w:t>
      </w:r>
      <w:r>
        <w:rPr>
          <w:sz w:val="20"/>
        </w:rPr>
        <w:t>–</w:t>
      </w:r>
      <w:r>
        <w:rPr>
          <w:spacing w:val="-17"/>
          <w:sz w:val="20"/>
        </w:rPr>
        <w:t> </w:t>
      </w:r>
      <w:r>
        <w:rPr>
          <w:sz w:val="20"/>
        </w:rPr>
        <w:t>acertadamente</w:t>
      </w:r>
      <w:r>
        <w:rPr>
          <w:spacing w:val="-18"/>
          <w:sz w:val="20"/>
        </w:rPr>
        <w:t> </w:t>
      </w:r>
      <w:r>
        <w:rPr>
          <w:sz w:val="20"/>
        </w:rPr>
        <w:t>–</w:t>
      </w:r>
      <w:r>
        <w:rPr>
          <w:spacing w:val="-17"/>
          <w:sz w:val="20"/>
        </w:rPr>
        <w:t> </w:t>
      </w:r>
      <w:r>
        <w:rPr>
          <w:sz w:val="20"/>
        </w:rPr>
        <w:t>que</w:t>
      </w:r>
      <w:r>
        <w:rPr>
          <w:spacing w:val="-18"/>
          <w:sz w:val="20"/>
        </w:rPr>
        <w:t> </w:t>
      </w:r>
      <w:r>
        <w:rPr>
          <w:sz w:val="20"/>
        </w:rPr>
        <w:t>estos</w:t>
      </w:r>
      <w:r>
        <w:rPr>
          <w:spacing w:val="-18"/>
          <w:sz w:val="20"/>
        </w:rPr>
        <w:t> </w:t>
      </w:r>
      <w:r>
        <w:rPr>
          <w:sz w:val="20"/>
        </w:rPr>
        <w:t>allanamientos</w:t>
      </w:r>
      <w:r>
        <w:rPr>
          <w:spacing w:val="-17"/>
          <w:sz w:val="20"/>
        </w:rPr>
        <w:t> </w:t>
      </w:r>
      <w:r>
        <w:rPr>
          <w:sz w:val="20"/>
        </w:rPr>
        <w:t>domiciliarios</w:t>
      </w:r>
      <w:r>
        <w:rPr>
          <w:spacing w:val="-18"/>
          <w:sz w:val="20"/>
        </w:rPr>
        <w:t> </w:t>
      </w:r>
      <w:r>
        <w:rPr>
          <w:sz w:val="20"/>
        </w:rPr>
        <w:t>suponían</w:t>
      </w:r>
      <w:r>
        <w:rPr>
          <w:spacing w:val="-17"/>
          <w:sz w:val="20"/>
        </w:rPr>
        <w:t> </w:t>
      </w:r>
      <w:r>
        <w:rPr>
          <w:sz w:val="20"/>
        </w:rPr>
        <w:t>una violación de los artículos 11.2 y 17 de la Convención Americana sobre Derechos Humanos</w:t>
      </w:r>
      <w:r>
        <w:rPr>
          <w:spacing w:val="-15"/>
          <w:sz w:val="20"/>
        </w:rPr>
        <w:t> </w:t>
      </w:r>
      <w:r>
        <w:rPr>
          <w:sz w:val="20"/>
        </w:rPr>
        <w:t>("Convención"),</w:t>
      </w:r>
      <w:r>
        <w:rPr>
          <w:spacing w:val="-15"/>
          <w:sz w:val="20"/>
        </w:rPr>
        <w:t> </w:t>
      </w:r>
      <w:r>
        <w:rPr>
          <w:sz w:val="20"/>
        </w:rPr>
        <w:t>que</w:t>
      </w:r>
      <w:r>
        <w:rPr>
          <w:spacing w:val="-16"/>
          <w:sz w:val="20"/>
        </w:rPr>
        <w:t> </w:t>
      </w:r>
      <w:r>
        <w:rPr>
          <w:sz w:val="20"/>
        </w:rPr>
        <w:t>consagran,</w:t>
      </w:r>
      <w:r>
        <w:rPr>
          <w:spacing w:val="-13"/>
          <w:sz w:val="20"/>
        </w:rPr>
        <w:t> </w:t>
      </w:r>
      <w:r>
        <w:rPr>
          <w:sz w:val="20"/>
        </w:rPr>
        <w:t>respectivamente,</w:t>
      </w:r>
      <w:r>
        <w:rPr>
          <w:spacing w:val="-15"/>
          <w:sz w:val="20"/>
        </w:rPr>
        <w:t> </w:t>
      </w:r>
      <w:r>
        <w:rPr>
          <w:sz w:val="20"/>
        </w:rPr>
        <w:t>el</w:t>
      </w:r>
      <w:r>
        <w:rPr>
          <w:spacing w:val="-14"/>
          <w:sz w:val="20"/>
        </w:rPr>
        <w:t> </w:t>
      </w:r>
      <w:r>
        <w:rPr>
          <w:sz w:val="20"/>
        </w:rPr>
        <w:t>derecho</w:t>
      </w:r>
      <w:r>
        <w:rPr>
          <w:spacing w:val="-13"/>
          <w:sz w:val="20"/>
        </w:rPr>
        <w:t> </w:t>
      </w:r>
      <w:r>
        <w:rPr>
          <w:sz w:val="20"/>
        </w:rPr>
        <w:t>a</w:t>
      </w:r>
      <w:r>
        <w:rPr>
          <w:spacing w:val="-14"/>
          <w:sz w:val="20"/>
        </w:rPr>
        <w:t> </w:t>
      </w:r>
      <w:r>
        <w:rPr>
          <w:sz w:val="20"/>
        </w:rPr>
        <w:t>no</w:t>
      </w:r>
      <w:r>
        <w:rPr>
          <w:spacing w:val="-16"/>
          <w:sz w:val="20"/>
        </w:rPr>
        <w:t> </w:t>
      </w:r>
      <w:r>
        <w:rPr>
          <w:sz w:val="20"/>
        </w:rPr>
        <w:t>ser</w:t>
      </w:r>
      <w:r>
        <w:rPr>
          <w:spacing w:val="-16"/>
          <w:sz w:val="20"/>
        </w:rPr>
        <w:t> </w:t>
      </w:r>
      <w:r>
        <w:rPr>
          <w:sz w:val="20"/>
        </w:rPr>
        <w:t>objeto de injerencias arbitrarias en la vida privada y en el domicilio y el derecho a la protección</w:t>
      </w:r>
      <w:r>
        <w:rPr>
          <w:spacing w:val="-4"/>
          <w:sz w:val="20"/>
        </w:rPr>
        <w:t> </w:t>
      </w:r>
      <w:r>
        <w:rPr>
          <w:sz w:val="20"/>
        </w:rPr>
        <w:t>de</w:t>
      </w:r>
      <w:r>
        <w:rPr>
          <w:spacing w:val="-4"/>
          <w:sz w:val="20"/>
        </w:rPr>
        <w:t> </w:t>
      </w:r>
      <w:r>
        <w:rPr>
          <w:sz w:val="20"/>
        </w:rPr>
        <w:t>la</w:t>
      </w:r>
      <w:r>
        <w:rPr>
          <w:spacing w:val="-5"/>
          <w:sz w:val="20"/>
        </w:rPr>
        <w:t> </w:t>
      </w:r>
      <w:r>
        <w:rPr>
          <w:sz w:val="20"/>
        </w:rPr>
        <w:t>familia</w:t>
      </w:r>
      <w:hyperlink w:history="true" w:anchor="_bookmark113">
        <w:r>
          <w:rPr>
            <w:position w:val="7"/>
            <w:sz w:val="13"/>
          </w:rPr>
          <w:t>3</w:t>
        </w:r>
      </w:hyperlink>
      <w:r>
        <w:rPr>
          <w:sz w:val="20"/>
        </w:rPr>
        <w:t>.</w:t>
      </w:r>
      <w:r>
        <w:rPr>
          <w:spacing w:val="-4"/>
          <w:sz w:val="20"/>
        </w:rPr>
        <w:t> </w:t>
      </w:r>
      <w:r>
        <w:rPr>
          <w:sz w:val="20"/>
        </w:rPr>
        <w:t>Además</w:t>
      </w:r>
      <w:r>
        <w:rPr>
          <w:spacing w:val="-4"/>
          <w:sz w:val="20"/>
        </w:rPr>
        <w:t> </w:t>
      </w:r>
      <w:r>
        <w:rPr>
          <w:sz w:val="20"/>
        </w:rPr>
        <w:t>de</w:t>
      </w:r>
      <w:r>
        <w:rPr>
          <w:spacing w:val="-7"/>
          <w:sz w:val="20"/>
        </w:rPr>
        <w:t> </w:t>
      </w:r>
      <w:r>
        <w:rPr>
          <w:sz w:val="20"/>
        </w:rPr>
        <w:t>los</w:t>
      </w:r>
      <w:r>
        <w:rPr>
          <w:spacing w:val="-4"/>
          <w:sz w:val="20"/>
        </w:rPr>
        <w:t> </w:t>
      </w:r>
      <w:r>
        <w:rPr>
          <w:sz w:val="20"/>
        </w:rPr>
        <w:t>motivos</w:t>
      </w:r>
      <w:r>
        <w:rPr>
          <w:spacing w:val="-4"/>
          <w:sz w:val="20"/>
        </w:rPr>
        <w:t> </w:t>
      </w:r>
      <w:r>
        <w:rPr>
          <w:sz w:val="20"/>
        </w:rPr>
        <w:t>aportados</w:t>
      </w:r>
      <w:r>
        <w:rPr>
          <w:spacing w:val="-4"/>
          <w:sz w:val="20"/>
        </w:rPr>
        <w:t> </w:t>
      </w:r>
      <w:r>
        <w:rPr>
          <w:sz w:val="20"/>
        </w:rPr>
        <w:t>por</w:t>
      </w:r>
      <w:r>
        <w:rPr>
          <w:spacing w:val="-6"/>
          <w:sz w:val="20"/>
        </w:rPr>
        <w:t> </w:t>
      </w:r>
      <w:r>
        <w:rPr>
          <w:sz w:val="20"/>
        </w:rPr>
        <w:t>la</w:t>
      </w:r>
      <w:r>
        <w:rPr>
          <w:spacing w:val="-5"/>
          <w:sz w:val="20"/>
        </w:rPr>
        <w:t> </w:t>
      </w:r>
      <w:r>
        <w:rPr>
          <w:sz w:val="20"/>
        </w:rPr>
        <w:t>Sentencia,</w:t>
      </w:r>
      <w:r>
        <w:rPr>
          <w:spacing w:val="-6"/>
          <w:sz w:val="20"/>
        </w:rPr>
        <w:t> </w:t>
      </w:r>
      <w:r>
        <w:rPr>
          <w:sz w:val="20"/>
        </w:rPr>
        <w:t>creemos que es importante profundizar en la cuestión de la violación de dichos derechos al considerar el carácter estrictamente excepcional de la realización de allanamientos nocturnos</w:t>
      </w:r>
      <w:r>
        <w:rPr>
          <w:spacing w:val="-10"/>
          <w:sz w:val="20"/>
        </w:rPr>
        <w:t> </w:t>
      </w:r>
      <w:r>
        <w:rPr>
          <w:sz w:val="20"/>
        </w:rPr>
        <w:t>y</w:t>
      </w:r>
      <w:r>
        <w:rPr>
          <w:spacing w:val="-9"/>
          <w:sz w:val="20"/>
        </w:rPr>
        <w:t> </w:t>
      </w:r>
      <w:r>
        <w:rPr>
          <w:sz w:val="20"/>
        </w:rPr>
        <w:t>la</w:t>
      </w:r>
      <w:r>
        <w:rPr>
          <w:spacing w:val="-6"/>
          <w:sz w:val="20"/>
        </w:rPr>
        <w:t> </w:t>
      </w:r>
      <w:r>
        <w:rPr>
          <w:sz w:val="20"/>
        </w:rPr>
        <w:t>especial</w:t>
      </w:r>
      <w:r>
        <w:rPr>
          <w:spacing w:val="-6"/>
          <w:sz w:val="20"/>
        </w:rPr>
        <w:t> </w:t>
      </w:r>
      <w:r>
        <w:rPr>
          <w:sz w:val="20"/>
        </w:rPr>
        <w:t>vulnerabilidad</w:t>
      </w:r>
      <w:r>
        <w:rPr>
          <w:spacing w:val="-8"/>
          <w:sz w:val="20"/>
        </w:rPr>
        <w:t> </w:t>
      </w:r>
      <w:r>
        <w:rPr>
          <w:sz w:val="20"/>
        </w:rPr>
        <w:t>de</w:t>
      </w:r>
      <w:r>
        <w:rPr>
          <w:spacing w:val="-10"/>
          <w:sz w:val="20"/>
        </w:rPr>
        <w:t> </w:t>
      </w:r>
      <w:r>
        <w:rPr>
          <w:sz w:val="20"/>
        </w:rPr>
        <w:t>las</w:t>
      </w:r>
      <w:r>
        <w:rPr>
          <w:spacing w:val="-10"/>
          <w:sz w:val="20"/>
        </w:rPr>
        <w:t> </w:t>
      </w:r>
      <w:r>
        <w:rPr>
          <w:sz w:val="20"/>
        </w:rPr>
        <w:t>mujeres</w:t>
      </w:r>
      <w:r>
        <w:rPr>
          <w:spacing w:val="-10"/>
          <w:sz w:val="20"/>
        </w:rPr>
        <w:t> </w:t>
      </w:r>
      <w:r>
        <w:rPr>
          <w:sz w:val="20"/>
        </w:rPr>
        <w:t>y</w:t>
      </w:r>
      <w:r>
        <w:rPr>
          <w:spacing w:val="-6"/>
          <w:sz w:val="20"/>
        </w:rPr>
        <w:t> </w:t>
      </w:r>
      <w:r>
        <w:rPr>
          <w:sz w:val="20"/>
        </w:rPr>
        <w:t>los</w:t>
      </w:r>
      <w:r>
        <w:rPr>
          <w:spacing w:val="-10"/>
          <w:sz w:val="20"/>
        </w:rPr>
        <w:t> </w:t>
      </w:r>
      <w:r>
        <w:rPr>
          <w:sz w:val="20"/>
        </w:rPr>
        <w:t>niños,</w:t>
      </w:r>
      <w:r>
        <w:rPr>
          <w:spacing w:val="-7"/>
          <w:sz w:val="20"/>
        </w:rPr>
        <w:t> </w:t>
      </w:r>
      <w:r>
        <w:rPr>
          <w:sz w:val="20"/>
        </w:rPr>
        <w:t>niñas</w:t>
      </w:r>
      <w:r>
        <w:rPr>
          <w:spacing w:val="-7"/>
          <w:sz w:val="20"/>
        </w:rPr>
        <w:t> </w:t>
      </w:r>
      <w:r>
        <w:rPr>
          <w:sz w:val="20"/>
        </w:rPr>
        <w:t>y</w:t>
      </w:r>
      <w:r>
        <w:rPr>
          <w:spacing w:val="-9"/>
          <w:sz w:val="20"/>
        </w:rPr>
        <w:t> </w:t>
      </w:r>
      <w:r>
        <w:rPr>
          <w:sz w:val="20"/>
        </w:rPr>
        <w:t>adolescentes a este tipo de medida.</w:t>
      </w:r>
    </w:p>
    <w:p>
      <w:pPr>
        <w:pStyle w:val="BodyText"/>
        <w:spacing w:before="8"/>
        <w:rPr>
          <w:sz w:val="19"/>
        </w:rPr>
      </w:pPr>
    </w:p>
    <w:p>
      <w:pPr>
        <w:pStyle w:val="ListParagraph"/>
        <w:numPr>
          <w:ilvl w:val="1"/>
          <w:numId w:val="35"/>
        </w:numPr>
        <w:tabs>
          <w:tab w:pos="1240" w:val="left" w:leader="none"/>
        </w:tabs>
        <w:spacing w:line="240" w:lineRule="auto" w:before="1" w:after="0"/>
        <w:ind w:left="519" w:right="118" w:firstLine="0"/>
        <w:jc w:val="both"/>
        <w:rPr>
          <w:sz w:val="20"/>
        </w:rPr>
      </w:pPr>
      <w:r>
        <w:rPr>
          <w:sz w:val="20"/>
        </w:rPr>
        <w:t>En este sentido, creemos que la limitación de este recurso de instrucción procesal</w:t>
      </w:r>
      <w:r>
        <w:rPr>
          <w:spacing w:val="-8"/>
          <w:sz w:val="20"/>
        </w:rPr>
        <w:t> </w:t>
      </w:r>
      <w:r>
        <w:rPr>
          <w:sz w:val="20"/>
        </w:rPr>
        <w:t>debe</w:t>
      </w:r>
      <w:r>
        <w:rPr>
          <w:spacing w:val="-9"/>
          <w:sz w:val="20"/>
        </w:rPr>
        <w:t> </w:t>
      </w:r>
      <w:r>
        <w:rPr>
          <w:sz w:val="20"/>
        </w:rPr>
        <w:t>estar</w:t>
      </w:r>
      <w:r>
        <w:rPr>
          <w:spacing w:val="-9"/>
          <w:sz w:val="20"/>
        </w:rPr>
        <w:t> </w:t>
      </w:r>
      <w:r>
        <w:rPr>
          <w:sz w:val="20"/>
        </w:rPr>
        <w:t>prevista</w:t>
      </w:r>
      <w:r>
        <w:rPr>
          <w:spacing w:val="-8"/>
          <w:sz w:val="20"/>
        </w:rPr>
        <w:t> </w:t>
      </w:r>
      <w:r>
        <w:rPr>
          <w:sz w:val="20"/>
        </w:rPr>
        <w:t>en</w:t>
      </w:r>
      <w:r>
        <w:rPr>
          <w:spacing w:val="-7"/>
          <w:sz w:val="20"/>
        </w:rPr>
        <w:t> </w:t>
      </w:r>
      <w:r>
        <w:rPr>
          <w:sz w:val="20"/>
        </w:rPr>
        <w:t>la</w:t>
      </w:r>
      <w:r>
        <w:rPr>
          <w:spacing w:val="-8"/>
          <w:sz w:val="20"/>
        </w:rPr>
        <w:t> </w:t>
      </w:r>
      <w:r>
        <w:rPr>
          <w:sz w:val="20"/>
        </w:rPr>
        <w:t>ley</w:t>
      </w:r>
      <w:r>
        <w:rPr>
          <w:spacing w:val="-8"/>
          <w:sz w:val="20"/>
        </w:rPr>
        <w:t> </w:t>
      </w:r>
      <w:r>
        <w:rPr>
          <w:sz w:val="20"/>
        </w:rPr>
        <w:t>y</w:t>
      </w:r>
      <w:r>
        <w:rPr>
          <w:spacing w:val="-8"/>
          <w:sz w:val="20"/>
        </w:rPr>
        <w:t> </w:t>
      </w:r>
      <w:r>
        <w:rPr>
          <w:sz w:val="20"/>
        </w:rPr>
        <w:t>que</w:t>
      </w:r>
      <w:r>
        <w:rPr>
          <w:spacing w:val="-9"/>
          <w:sz w:val="20"/>
        </w:rPr>
        <w:t> </w:t>
      </w:r>
      <w:r>
        <w:rPr>
          <w:sz w:val="20"/>
        </w:rPr>
        <w:t>debe</w:t>
      </w:r>
      <w:r>
        <w:rPr>
          <w:spacing w:val="-9"/>
          <w:sz w:val="20"/>
        </w:rPr>
        <w:t> </w:t>
      </w:r>
      <w:r>
        <w:rPr>
          <w:sz w:val="20"/>
        </w:rPr>
        <w:t>cumplir</w:t>
      </w:r>
      <w:r>
        <w:rPr>
          <w:spacing w:val="-7"/>
          <w:sz w:val="20"/>
        </w:rPr>
        <w:t> </w:t>
      </w:r>
      <w:r>
        <w:rPr>
          <w:sz w:val="20"/>
        </w:rPr>
        <w:t>con</w:t>
      </w:r>
      <w:r>
        <w:rPr>
          <w:spacing w:val="-7"/>
          <w:sz w:val="20"/>
        </w:rPr>
        <w:t> </w:t>
      </w:r>
      <w:r>
        <w:rPr>
          <w:sz w:val="20"/>
        </w:rPr>
        <w:t>los</w:t>
      </w:r>
      <w:r>
        <w:rPr>
          <w:spacing w:val="-6"/>
          <w:sz w:val="20"/>
        </w:rPr>
        <w:t> </w:t>
      </w:r>
      <w:r>
        <w:rPr>
          <w:sz w:val="20"/>
        </w:rPr>
        <w:t>requisitos</w:t>
      </w:r>
      <w:r>
        <w:rPr>
          <w:spacing w:val="-9"/>
          <w:sz w:val="20"/>
        </w:rPr>
        <w:t> </w:t>
      </w:r>
      <w:r>
        <w:rPr>
          <w:sz w:val="20"/>
        </w:rPr>
        <w:t>de</w:t>
      </w:r>
      <w:r>
        <w:rPr>
          <w:spacing w:val="-9"/>
          <w:sz w:val="20"/>
        </w:rPr>
        <w:t> </w:t>
      </w:r>
      <w:r>
        <w:rPr>
          <w:sz w:val="20"/>
        </w:rPr>
        <w:t>estricta legalidad</w:t>
      </w:r>
      <w:r>
        <w:rPr>
          <w:spacing w:val="-10"/>
          <w:sz w:val="20"/>
        </w:rPr>
        <w:t> </w:t>
      </w:r>
      <w:r>
        <w:rPr>
          <w:sz w:val="20"/>
        </w:rPr>
        <w:t>y</w:t>
      </w:r>
      <w:r>
        <w:rPr>
          <w:spacing w:val="-11"/>
          <w:sz w:val="20"/>
        </w:rPr>
        <w:t> </w:t>
      </w:r>
      <w:r>
        <w:rPr>
          <w:sz w:val="20"/>
        </w:rPr>
        <w:t>proporcionalidad.</w:t>
      </w:r>
      <w:r>
        <w:rPr>
          <w:spacing w:val="-11"/>
          <w:sz w:val="20"/>
        </w:rPr>
        <w:t> </w:t>
      </w:r>
      <w:r>
        <w:rPr>
          <w:sz w:val="20"/>
        </w:rPr>
        <w:t>Estructuraremos</w:t>
      </w:r>
      <w:r>
        <w:rPr>
          <w:spacing w:val="-11"/>
          <w:sz w:val="20"/>
        </w:rPr>
        <w:t> </w:t>
      </w:r>
      <w:r>
        <w:rPr>
          <w:sz w:val="20"/>
        </w:rPr>
        <w:t>nuestras</w:t>
      </w:r>
      <w:r>
        <w:rPr>
          <w:spacing w:val="-11"/>
          <w:sz w:val="20"/>
        </w:rPr>
        <w:t> </w:t>
      </w:r>
      <w:r>
        <w:rPr>
          <w:sz w:val="20"/>
        </w:rPr>
        <w:t>consideraciones</w:t>
      </w:r>
      <w:r>
        <w:rPr>
          <w:spacing w:val="-9"/>
          <w:sz w:val="20"/>
        </w:rPr>
        <w:t> </w:t>
      </w:r>
      <w:r>
        <w:rPr>
          <w:sz w:val="20"/>
        </w:rPr>
        <w:t>sobre</w:t>
      </w:r>
      <w:r>
        <w:rPr>
          <w:spacing w:val="-10"/>
          <w:sz w:val="20"/>
        </w:rPr>
        <w:t> </w:t>
      </w:r>
      <w:r>
        <w:rPr>
          <w:sz w:val="20"/>
        </w:rPr>
        <w:t>el</w:t>
      </w:r>
      <w:r>
        <w:rPr>
          <w:spacing w:val="-8"/>
          <w:sz w:val="20"/>
        </w:rPr>
        <w:t> </w:t>
      </w:r>
      <w:r>
        <w:rPr>
          <w:sz w:val="20"/>
        </w:rPr>
        <w:t>tema de</w:t>
      </w:r>
      <w:r>
        <w:rPr>
          <w:spacing w:val="-18"/>
          <w:sz w:val="20"/>
        </w:rPr>
        <w:t> </w:t>
      </w:r>
      <w:r>
        <w:rPr>
          <w:sz w:val="20"/>
        </w:rPr>
        <w:t>la</w:t>
      </w:r>
      <w:r>
        <w:rPr>
          <w:spacing w:val="-18"/>
          <w:sz w:val="20"/>
        </w:rPr>
        <w:t> </w:t>
      </w:r>
      <w:r>
        <w:rPr>
          <w:sz w:val="20"/>
        </w:rPr>
        <w:t>siguiente</w:t>
      </w:r>
      <w:r>
        <w:rPr>
          <w:spacing w:val="-17"/>
          <w:sz w:val="20"/>
        </w:rPr>
        <w:t> </w:t>
      </w:r>
      <w:r>
        <w:rPr>
          <w:sz w:val="20"/>
        </w:rPr>
        <w:t>manera:</w:t>
      </w:r>
      <w:r>
        <w:rPr>
          <w:spacing w:val="-18"/>
          <w:sz w:val="20"/>
        </w:rPr>
        <w:t> </w:t>
      </w:r>
      <w:r>
        <w:rPr>
          <w:sz w:val="20"/>
        </w:rPr>
        <w:t>tras</w:t>
      </w:r>
      <w:r>
        <w:rPr>
          <w:spacing w:val="-17"/>
          <w:sz w:val="20"/>
        </w:rPr>
        <w:t> </w:t>
      </w:r>
      <w:r>
        <w:rPr>
          <w:sz w:val="20"/>
        </w:rPr>
        <w:t>recapitular</w:t>
      </w:r>
      <w:r>
        <w:rPr>
          <w:spacing w:val="-18"/>
          <w:sz w:val="20"/>
        </w:rPr>
        <w:t> </w:t>
      </w:r>
      <w:r>
        <w:rPr>
          <w:sz w:val="20"/>
        </w:rPr>
        <w:t>brevemente</w:t>
      </w:r>
      <w:r>
        <w:rPr>
          <w:spacing w:val="-18"/>
          <w:sz w:val="20"/>
        </w:rPr>
        <w:t> </w:t>
      </w:r>
      <w:r>
        <w:rPr>
          <w:sz w:val="20"/>
        </w:rPr>
        <w:t>la</w:t>
      </w:r>
      <w:r>
        <w:rPr>
          <w:spacing w:val="-17"/>
          <w:sz w:val="20"/>
        </w:rPr>
        <w:t> </w:t>
      </w:r>
      <w:r>
        <w:rPr>
          <w:sz w:val="20"/>
        </w:rPr>
        <w:t>base</w:t>
      </w:r>
      <w:r>
        <w:rPr>
          <w:spacing w:val="-18"/>
          <w:sz w:val="20"/>
        </w:rPr>
        <w:t> </w:t>
      </w:r>
      <w:r>
        <w:rPr>
          <w:sz w:val="20"/>
        </w:rPr>
        <w:t>fáctica</w:t>
      </w:r>
      <w:r>
        <w:rPr>
          <w:spacing w:val="-17"/>
          <w:sz w:val="20"/>
        </w:rPr>
        <w:t> </w:t>
      </w:r>
      <w:r>
        <w:rPr>
          <w:b/>
          <w:sz w:val="20"/>
        </w:rPr>
        <w:t>(I),</w:t>
      </w:r>
      <w:r>
        <w:rPr>
          <w:b/>
          <w:spacing w:val="-17"/>
          <w:sz w:val="20"/>
        </w:rPr>
        <w:t> </w:t>
      </w:r>
      <w:r>
        <w:rPr>
          <w:sz w:val="20"/>
        </w:rPr>
        <w:t>presentaremos los fundamentos que sustentan la inconvencionalidad de los allanamientos nocturnos de domicilio – salvo en situaciones absolutamente excepcionales, que se expondrán en</w:t>
      </w:r>
      <w:r>
        <w:rPr>
          <w:spacing w:val="-10"/>
          <w:sz w:val="20"/>
        </w:rPr>
        <w:t> </w:t>
      </w:r>
      <w:r>
        <w:rPr>
          <w:sz w:val="20"/>
        </w:rPr>
        <w:t>este</w:t>
      </w:r>
      <w:r>
        <w:rPr>
          <w:spacing w:val="-10"/>
          <w:sz w:val="20"/>
        </w:rPr>
        <w:t> </w:t>
      </w:r>
      <w:r>
        <w:rPr>
          <w:sz w:val="20"/>
        </w:rPr>
        <w:t>voto-,</w:t>
      </w:r>
      <w:r>
        <w:rPr>
          <w:spacing w:val="-12"/>
          <w:sz w:val="20"/>
        </w:rPr>
        <w:t> </w:t>
      </w:r>
      <w:r>
        <w:rPr>
          <w:sz w:val="20"/>
        </w:rPr>
        <w:t>haciendo</w:t>
      </w:r>
      <w:r>
        <w:rPr>
          <w:spacing w:val="-10"/>
          <w:sz w:val="20"/>
        </w:rPr>
        <w:t> </w:t>
      </w:r>
      <w:r>
        <w:rPr>
          <w:sz w:val="20"/>
        </w:rPr>
        <w:t>hincapié</w:t>
      </w:r>
      <w:r>
        <w:rPr>
          <w:spacing w:val="-13"/>
          <w:sz w:val="20"/>
        </w:rPr>
        <w:t> </w:t>
      </w:r>
      <w:r>
        <w:rPr>
          <w:sz w:val="20"/>
        </w:rPr>
        <w:t>en</w:t>
      </w:r>
      <w:r>
        <w:rPr>
          <w:spacing w:val="-10"/>
          <w:sz w:val="20"/>
        </w:rPr>
        <w:t> </w:t>
      </w:r>
      <w:r>
        <w:rPr>
          <w:sz w:val="20"/>
        </w:rPr>
        <w:t>los</w:t>
      </w:r>
      <w:r>
        <w:rPr>
          <w:spacing w:val="-12"/>
          <w:sz w:val="20"/>
        </w:rPr>
        <w:t> </w:t>
      </w:r>
      <w:r>
        <w:rPr>
          <w:sz w:val="20"/>
        </w:rPr>
        <w:t>valores</w:t>
      </w:r>
      <w:r>
        <w:rPr>
          <w:spacing w:val="-10"/>
          <w:sz w:val="20"/>
        </w:rPr>
        <w:t> </w:t>
      </w:r>
      <w:r>
        <w:rPr>
          <w:sz w:val="20"/>
        </w:rPr>
        <w:t>de</w:t>
      </w:r>
      <w:r>
        <w:rPr>
          <w:spacing w:val="-13"/>
          <w:sz w:val="20"/>
        </w:rPr>
        <w:t> </w:t>
      </w:r>
      <w:r>
        <w:rPr>
          <w:sz w:val="20"/>
        </w:rPr>
        <w:t>privacidad,</w:t>
      </w:r>
      <w:r>
        <w:rPr>
          <w:spacing w:val="-12"/>
          <w:sz w:val="20"/>
        </w:rPr>
        <w:t> </w:t>
      </w:r>
      <w:r>
        <w:rPr>
          <w:sz w:val="20"/>
        </w:rPr>
        <w:t>intimidad</w:t>
      </w:r>
      <w:r>
        <w:rPr>
          <w:spacing w:val="-11"/>
          <w:sz w:val="20"/>
        </w:rPr>
        <w:t> </w:t>
      </w:r>
      <w:r>
        <w:rPr>
          <w:sz w:val="20"/>
        </w:rPr>
        <w:t>y</w:t>
      </w:r>
      <w:r>
        <w:rPr>
          <w:spacing w:val="-12"/>
          <w:sz w:val="20"/>
        </w:rPr>
        <w:t> </w:t>
      </w:r>
      <w:r>
        <w:rPr>
          <w:sz w:val="20"/>
        </w:rPr>
        <w:t>sociabilidad, así</w:t>
      </w:r>
      <w:r>
        <w:rPr>
          <w:spacing w:val="22"/>
          <w:sz w:val="20"/>
        </w:rPr>
        <w:t> </w:t>
      </w:r>
      <w:r>
        <w:rPr>
          <w:sz w:val="20"/>
        </w:rPr>
        <w:t>como</w:t>
      </w:r>
      <w:r>
        <w:rPr>
          <w:spacing w:val="23"/>
          <w:sz w:val="20"/>
        </w:rPr>
        <w:t> </w:t>
      </w:r>
      <w:r>
        <w:rPr>
          <w:sz w:val="20"/>
        </w:rPr>
        <w:t>en</w:t>
      </w:r>
      <w:r>
        <w:rPr>
          <w:spacing w:val="25"/>
          <w:sz w:val="20"/>
        </w:rPr>
        <w:t> </w:t>
      </w:r>
      <w:r>
        <w:rPr>
          <w:sz w:val="20"/>
        </w:rPr>
        <w:t>el</w:t>
      </w:r>
      <w:r>
        <w:rPr>
          <w:spacing w:val="23"/>
          <w:sz w:val="20"/>
        </w:rPr>
        <w:t> </w:t>
      </w:r>
      <w:r>
        <w:rPr>
          <w:sz w:val="20"/>
        </w:rPr>
        <w:t>deber</w:t>
      </w:r>
      <w:r>
        <w:rPr>
          <w:spacing w:val="23"/>
          <w:sz w:val="20"/>
        </w:rPr>
        <w:t> </w:t>
      </w:r>
      <w:r>
        <w:rPr>
          <w:sz w:val="20"/>
        </w:rPr>
        <w:t>de</w:t>
      </w:r>
      <w:r>
        <w:rPr>
          <w:spacing w:val="22"/>
          <w:sz w:val="20"/>
        </w:rPr>
        <w:t> </w:t>
      </w:r>
      <w:r>
        <w:rPr>
          <w:sz w:val="20"/>
        </w:rPr>
        <w:t>protección</w:t>
      </w:r>
      <w:r>
        <w:rPr>
          <w:spacing w:val="23"/>
          <w:sz w:val="20"/>
        </w:rPr>
        <w:t> </w:t>
      </w:r>
      <w:r>
        <w:rPr>
          <w:sz w:val="20"/>
        </w:rPr>
        <w:t>de</w:t>
      </w:r>
      <w:r>
        <w:rPr>
          <w:spacing w:val="21"/>
          <w:sz w:val="20"/>
        </w:rPr>
        <w:t> </w:t>
      </w:r>
      <w:r>
        <w:rPr>
          <w:sz w:val="20"/>
        </w:rPr>
        <w:t>grupos</w:t>
      </w:r>
      <w:r>
        <w:rPr>
          <w:spacing w:val="25"/>
          <w:sz w:val="20"/>
        </w:rPr>
        <w:t> </w:t>
      </w:r>
      <w:r>
        <w:rPr>
          <w:sz w:val="20"/>
        </w:rPr>
        <w:t>vulnerables</w:t>
      </w:r>
      <w:r>
        <w:rPr>
          <w:spacing w:val="23"/>
          <w:sz w:val="20"/>
        </w:rPr>
        <w:t> </w:t>
      </w:r>
      <w:r>
        <w:rPr>
          <w:b/>
          <w:sz w:val="20"/>
        </w:rPr>
        <w:t>(II),</w:t>
      </w:r>
      <w:r>
        <w:rPr>
          <w:b/>
          <w:spacing w:val="26"/>
          <w:sz w:val="20"/>
        </w:rPr>
        <w:t> </w:t>
      </w:r>
      <w:r>
        <w:rPr>
          <w:sz w:val="20"/>
        </w:rPr>
        <w:t>para</w:t>
      </w:r>
      <w:r>
        <w:rPr>
          <w:spacing w:val="24"/>
          <w:sz w:val="20"/>
        </w:rPr>
        <w:t> </w:t>
      </w:r>
      <w:r>
        <w:rPr>
          <w:sz w:val="20"/>
        </w:rPr>
        <w:t>demostrar</w:t>
      </w:r>
      <w:r>
        <w:rPr>
          <w:spacing w:val="22"/>
          <w:sz w:val="20"/>
        </w:rPr>
        <w:t> </w:t>
      </w:r>
      <w:r>
        <w:rPr>
          <w:spacing w:val="-5"/>
          <w:sz w:val="20"/>
        </w:rPr>
        <w:t>la</w:t>
      </w:r>
    </w:p>
    <w:p>
      <w:pPr>
        <w:pStyle w:val="BodyText"/>
      </w:pPr>
    </w:p>
    <w:p>
      <w:pPr>
        <w:pStyle w:val="BodyText"/>
      </w:pPr>
    </w:p>
    <w:p>
      <w:pPr>
        <w:pStyle w:val="BodyText"/>
        <w:spacing w:before="3"/>
      </w:pPr>
      <w:r>
        <w:rPr/>
        <w:pict>
          <v:rect style="position:absolute;margin-left:90pt;margin-top:13.548891pt;width:144pt;height:.599pt;mso-position-horizontal-relative:page;mso-position-vertical-relative:paragraph;z-index:-15683072;mso-wrap-distance-left:0;mso-wrap-distance-right:0" id="docshape93" filled="true" fillcolor="#000000" stroked="false">
            <v:fill type="solid"/>
            <w10:wrap type="topAndBottom"/>
          </v:rect>
        </w:pict>
      </w:r>
    </w:p>
    <w:p>
      <w:pPr>
        <w:tabs>
          <w:tab w:pos="1239" w:val="left" w:leader="none"/>
        </w:tabs>
        <w:spacing w:before="98"/>
        <w:ind w:left="519" w:right="113" w:firstLine="0"/>
        <w:jc w:val="both"/>
        <w:rPr>
          <w:sz w:val="16"/>
        </w:rPr>
      </w:pPr>
      <w:bookmarkStart w:name="_bookmark111" w:id="114"/>
      <w:bookmarkEnd w:id="114"/>
      <w:r>
        <w:rPr/>
      </w:r>
      <w:r>
        <w:rPr>
          <w:spacing w:val="-10"/>
          <w:sz w:val="16"/>
          <w:vertAlign w:val="superscript"/>
        </w:rPr>
        <w:t>1</w:t>
      </w:r>
      <w:r>
        <w:rPr>
          <w:sz w:val="16"/>
          <w:vertAlign w:val="baseline"/>
        </w:rPr>
        <w:tab/>
        <w:t>Corte</w:t>
      </w:r>
      <w:r>
        <w:rPr>
          <w:spacing w:val="-15"/>
          <w:sz w:val="16"/>
          <w:vertAlign w:val="baseline"/>
        </w:rPr>
        <w:t> </w:t>
      </w:r>
      <w:r>
        <w:rPr>
          <w:sz w:val="16"/>
          <w:vertAlign w:val="baseline"/>
        </w:rPr>
        <w:t>IDH.</w:t>
      </w:r>
      <w:r>
        <w:rPr>
          <w:spacing w:val="-14"/>
          <w:sz w:val="16"/>
          <w:vertAlign w:val="baseline"/>
        </w:rPr>
        <w:t> </w:t>
      </w:r>
      <w:r>
        <w:rPr>
          <w:i/>
          <w:sz w:val="16"/>
          <w:vertAlign w:val="baseline"/>
        </w:rPr>
        <w:t>Caso</w:t>
      </w:r>
      <w:r>
        <w:rPr>
          <w:i/>
          <w:spacing w:val="-14"/>
          <w:sz w:val="16"/>
          <w:vertAlign w:val="baseline"/>
        </w:rPr>
        <w:t> </w:t>
      </w:r>
      <w:r>
        <w:rPr>
          <w:i/>
          <w:sz w:val="16"/>
          <w:vertAlign w:val="baseline"/>
        </w:rPr>
        <w:t>Valencia</w:t>
      </w:r>
      <w:r>
        <w:rPr>
          <w:i/>
          <w:spacing w:val="-14"/>
          <w:sz w:val="16"/>
          <w:vertAlign w:val="baseline"/>
        </w:rPr>
        <w:t> </w:t>
      </w:r>
      <w:r>
        <w:rPr>
          <w:i/>
          <w:sz w:val="16"/>
          <w:vertAlign w:val="baseline"/>
        </w:rPr>
        <w:t>Campos</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w:t>
      </w:r>
      <w:r>
        <w:rPr>
          <w:i/>
          <w:spacing w:val="-14"/>
          <w:sz w:val="16"/>
          <w:vertAlign w:val="baseline"/>
        </w:rPr>
        <w:t> </w:t>
      </w:r>
      <w:r>
        <w:rPr>
          <w:i/>
          <w:sz w:val="16"/>
          <w:vertAlign w:val="baseline"/>
        </w:rPr>
        <w:t>Bolivia.</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z w:val="16"/>
          <w:vertAlign w:val="baseline"/>
        </w:rPr>
        <w:t> y Costas. </w:t>
      </w:r>
      <w:r>
        <w:rPr>
          <w:sz w:val="16"/>
          <w:vertAlign w:val="baseline"/>
        </w:rPr>
        <w:t>Sentencia de 18 de octubre 2022. Serie C No. 469, (en adelante, “Sentencia”), párr. 109.</w:t>
      </w:r>
    </w:p>
    <w:p>
      <w:pPr>
        <w:tabs>
          <w:tab w:pos="1239" w:val="left" w:leader="none"/>
        </w:tabs>
        <w:spacing w:before="0"/>
        <w:ind w:left="519" w:right="114" w:firstLine="0"/>
        <w:jc w:val="both"/>
        <w:rPr>
          <w:sz w:val="16"/>
        </w:rPr>
      </w:pPr>
      <w:bookmarkStart w:name="_bookmark112" w:id="115"/>
      <w:bookmarkEnd w:id="115"/>
      <w:r>
        <w:rPr/>
      </w:r>
      <w:r>
        <w:rPr>
          <w:spacing w:val="-10"/>
          <w:sz w:val="16"/>
          <w:vertAlign w:val="superscript"/>
        </w:rPr>
        <w:t>2</w:t>
      </w:r>
      <w:r>
        <w:rPr>
          <w:sz w:val="16"/>
          <w:vertAlign w:val="baseline"/>
        </w:rPr>
        <w:tab/>
        <w:t>En concreto, el Tribunal concluyó que el Estado es responsable de violar el derecho a la libertad; el derecho a la vida privada y familiar y al domicilio; el derecho a la propiedad privada; el derecho a la integridad personal; los derechos de los niños y niñas; el derecho a la vida; el derecho a la salud; los derechos a la presunción de inocencia y a la protección del honor y de la dignidad; los derechos a las garantías</w:t>
      </w:r>
      <w:r>
        <w:rPr>
          <w:spacing w:val="-2"/>
          <w:sz w:val="16"/>
          <w:vertAlign w:val="baseline"/>
        </w:rPr>
        <w:t> </w:t>
      </w:r>
      <w:r>
        <w:rPr>
          <w:sz w:val="16"/>
          <w:vertAlign w:val="baseline"/>
        </w:rPr>
        <w:t>judiciales</w:t>
      </w:r>
      <w:r>
        <w:rPr>
          <w:spacing w:val="-2"/>
          <w:sz w:val="16"/>
          <w:vertAlign w:val="baseline"/>
        </w:rPr>
        <w:t> </w:t>
      </w:r>
      <w:r>
        <w:rPr>
          <w:sz w:val="16"/>
          <w:vertAlign w:val="baseline"/>
        </w:rPr>
        <w:t>(en</w:t>
      </w:r>
      <w:r>
        <w:rPr>
          <w:spacing w:val="-4"/>
          <w:sz w:val="16"/>
          <w:vertAlign w:val="baseline"/>
        </w:rPr>
        <w:t> </w:t>
      </w:r>
      <w:r>
        <w:rPr>
          <w:sz w:val="16"/>
          <w:vertAlign w:val="baseline"/>
        </w:rPr>
        <w:t>particular,</w:t>
      </w:r>
      <w:r>
        <w:rPr>
          <w:spacing w:val="-3"/>
          <w:sz w:val="16"/>
          <w:vertAlign w:val="baseline"/>
        </w:rPr>
        <w:t> </w:t>
      </w:r>
      <w:r>
        <w:rPr>
          <w:sz w:val="16"/>
          <w:vertAlign w:val="baseline"/>
        </w:rPr>
        <w:t>el</w:t>
      </w:r>
      <w:r>
        <w:rPr>
          <w:spacing w:val="-3"/>
          <w:sz w:val="16"/>
          <w:vertAlign w:val="baseline"/>
        </w:rPr>
        <w:t> </w:t>
      </w:r>
      <w:r>
        <w:rPr>
          <w:sz w:val="16"/>
          <w:vertAlign w:val="baseline"/>
        </w:rPr>
        <w:t>derecho</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defensa</w:t>
      </w:r>
      <w:r>
        <w:rPr>
          <w:spacing w:val="-6"/>
          <w:sz w:val="16"/>
          <w:vertAlign w:val="baseline"/>
        </w:rPr>
        <w:t> </w:t>
      </w:r>
      <w:r>
        <w:rPr>
          <w:sz w:val="16"/>
          <w:vertAlign w:val="baseline"/>
        </w:rPr>
        <w:t>y</w:t>
      </w:r>
      <w:r>
        <w:rPr>
          <w:spacing w:val="-4"/>
          <w:sz w:val="16"/>
          <w:vertAlign w:val="baseline"/>
        </w:rPr>
        <w:t> </w:t>
      </w:r>
      <w:r>
        <w:rPr>
          <w:sz w:val="16"/>
          <w:vertAlign w:val="baseline"/>
        </w:rPr>
        <w:t>el</w:t>
      </w:r>
      <w:r>
        <w:rPr>
          <w:spacing w:val="-3"/>
          <w:sz w:val="16"/>
          <w:vertAlign w:val="baseline"/>
        </w:rPr>
        <w:t> </w:t>
      </w:r>
      <w:r>
        <w:rPr>
          <w:sz w:val="16"/>
          <w:vertAlign w:val="baseline"/>
        </w:rPr>
        <w:t>derecho</w:t>
      </w:r>
      <w:r>
        <w:rPr>
          <w:spacing w:val="-4"/>
          <w:sz w:val="16"/>
          <w:vertAlign w:val="baseline"/>
        </w:rPr>
        <w:t> </w:t>
      </w:r>
      <w:r>
        <w:rPr>
          <w:sz w:val="16"/>
          <w:vertAlign w:val="baseline"/>
        </w:rPr>
        <w:t>a</w:t>
      </w:r>
      <w:r>
        <w:rPr>
          <w:spacing w:val="-3"/>
          <w:sz w:val="16"/>
          <w:vertAlign w:val="baseline"/>
        </w:rPr>
        <w:t> </w:t>
      </w:r>
      <w:r>
        <w:rPr>
          <w:sz w:val="16"/>
          <w:vertAlign w:val="baseline"/>
        </w:rPr>
        <w:t>no</w:t>
      </w:r>
      <w:r>
        <w:rPr>
          <w:spacing w:val="-4"/>
          <w:sz w:val="16"/>
          <w:vertAlign w:val="baseline"/>
        </w:rPr>
        <w:t> </w:t>
      </w:r>
      <w:r>
        <w:rPr>
          <w:sz w:val="16"/>
          <w:vertAlign w:val="baseline"/>
        </w:rPr>
        <w:t>declarar</w:t>
      </w:r>
      <w:r>
        <w:rPr>
          <w:spacing w:val="-2"/>
          <w:sz w:val="16"/>
          <w:vertAlign w:val="baseline"/>
        </w:rPr>
        <w:t> </w:t>
      </w:r>
      <w:r>
        <w:rPr>
          <w:sz w:val="16"/>
          <w:vertAlign w:val="baseline"/>
        </w:rPr>
        <w:t>contra</w:t>
      </w:r>
      <w:r>
        <w:rPr>
          <w:spacing w:val="-3"/>
          <w:sz w:val="16"/>
          <w:vertAlign w:val="baseline"/>
        </w:rPr>
        <w:t> </w:t>
      </w:r>
      <w:r>
        <w:rPr>
          <w:sz w:val="16"/>
          <w:vertAlign w:val="baseline"/>
        </w:rPr>
        <w:t>sí</w:t>
      </w:r>
      <w:r>
        <w:rPr>
          <w:spacing w:val="-3"/>
          <w:sz w:val="16"/>
          <w:vertAlign w:val="baseline"/>
        </w:rPr>
        <w:t> </w:t>
      </w:r>
      <w:r>
        <w:rPr>
          <w:sz w:val="16"/>
          <w:vertAlign w:val="baseline"/>
        </w:rPr>
        <w:t>mismo);</w:t>
      </w:r>
      <w:r>
        <w:rPr>
          <w:spacing w:val="-4"/>
          <w:sz w:val="16"/>
          <w:vertAlign w:val="baseline"/>
        </w:rPr>
        <w:t> </w:t>
      </w:r>
      <w:r>
        <w:rPr>
          <w:sz w:val="16"/>
          <w:vertAlign w:val="baseline"/>
        </w:rPr>
        <w:t>y</w:t>
      </w:r>
      <w:r>
        <w:rPr>
          <w:spacing w:val="-2"/>
          <w:sz w:val="16"/>
          <w:vertAlign w:val="baseline"/>
        </w:rPr>
        <w:t> </w:t>
      </w:r>
      <w:r>
        <w:rPr>
          <w:sz w:val="16"/>
          <w:vertAlign w:val="baseline"/>
        </w:rPr>
        <w:t>el deber de investigar los actos de tortura.</w:t>
      </w:r>
    </w:p>
    <w:p>
      <w:pPr>
        <w:tabs>
          <w:tab w:pos="1239" w:val="left" w:leader="none"/>
        </w:tabs>
        <w:spacing w:before="0"/>
        <w:ind w:left="519" w:right="115" w:firstLine="0"/>
        <w:jc w:val="both"/>
        <w:rPr>
          <w:sz w:val="16"/>
        </w:rPr>
      </w:pPr>
      <w:bookmarkStart w:name="_bookmark113" w:id="116"/>
      <w:bookmarkEnd w:id="116"/>
      <w:r>
        <w:rPr/>
      </w:r>
      <w:r>
        <w:rPr>
          <w:spacing w:val="-10"/>
          <w:sz w:val="16"/>
          <w:vertAlign w:val="superscript"/>
        </w:rPr>
        <w:t>3</w:t>
      </w:r>
      <w:r>
        <w:rPr>
          <w:sz w:val="16"/>
          <w:vertAlign w:val="baseline"/>
        </w:rPr>
        <w:tab/>
      </w:r>
      <w:r>
        <w:rPr>
          <w:i/>
          <w:sz w:val="16"/>
          <w:vertAlign w:val="baseline"/>
        </w:rPr>
        <w:t>Cfr.</w:t>
      </w:r>
      <w:r>
        <w:rPr>
          <w:i/>
          <w:spacing w:val="-6"/>
          <w:sz w:val="16"/>
          <w:vertAlign w:val="baseline"/>
        </w:rPr>
        <w:t> </w:t>
      </w:r>
      <w:r>
        <w:rPr>
          <w:sz w:val="16"/>
          <w:vertAlign w:val="baseline"/>
        </w:rPr>
        <w:t>Sentencia,</w:t>
      </w:r>
      <w:r>
        <w:rPr>
          <w:spacing w:val="-6"/>
          <w:sz w:val="16"/>
          <w:vertAlign w:val="baseline"/>
        </w:rPr>
        <w:t> </w:t>
      </w:r>
      <w:r>
        <w:rPr>
          <w:sz w:val="16"/>
          <w:vertAlign w:val="baseline"/>
        </w:rPr>
        <w:t>párrs.</w:t>
      </w:r>
      <w:r>
        <w:rPr>
          <w:spacing w:val="-6"/>
          <w:sz w:val="16"/>
          <w:vertAlign w:val="baseline"/>
        </w:rPr>
        <w:t> </w:t>
      </w:r>
      <w:r>
        <w:rPr>
          <w:sz w:val="16"/>
          <w:vertAlign w:val="baseline"/>
        </w:rPr>
        <w:t>147</w:t>
      </w:r>
      <w:r>
        <w:rPr>
          <w:spacing w:val="-4"/>
          <w:sz w:val="16"/>
          <w:vertAlign w:val="baseline"/>
        </w:rPr>
        <w:t> </w:t>
      </w:r>
      <w:r>
        <w:rPr>
          <w:sz w:val="16"/>
          <w:vertAlign w:val="baseline"/>
        </w:rPr>
        <w:t>a</w:t>
      </w:r>
      <w:r>
        <w:rPr>
          <w:spacing w:val="-8"/>
          <w:sz w:val="16"/>
          <w:vertAlign w:val="baseline"/>
        </w:rPr>
        <w:t> </w:t>
      </w:r>
      <w:r>
        <w:rPr>
          <w:sz w:val="16"/>
          <w:vertAlign w:val="baseline"/>
        </w:rPr>
        <w:t>157.</w:t>
      </w:r>
      <w:r>
        <w:rPr>
          <w:spacing w:val="-8"/>
          <w:sz w:val="16"/>
          <w:vertAlign w:val="baseline"/>
        </w:rPr>
        <w:t> </w:t>
      </w:r>
      <w:r>
        <w:rPr>
          <w:sz w:val="16"/>
          <w:vertAlign w:val="baseline"/>
        </w:rPr>
        <w:t>Se</w:t>
      </w:r>
      <w:r>
        <w:rPr>
          <w:spacing w:val="-7"/>
          <w:sz w:val="16"/>
          <w:vertAlign w:val="baseline"/>
        </w:rPr>
        <w:t> </w:t>
      </w:r>
      <w:r>
        <w:rPr>
          <w:sz w:val="16"/>
          <w:vertAlign w:val="baseline"/>
        </w:rPr>
        <w:t>observa</w:t>
      </w:r>
      <w:r>
        <w:rPr>
          <w:spacing w:val="-8"/>
          <w:sz w:val="16"/>
          <w:vertAlign w:val="baseline"/>
        </w:rPr>
        <w:t> </w:t>
      </w:r>
      <w:r>
        <w:rPr>
          <w:sz w:val="16"/>
          <w:vertAlign w:val="baseline"/>
        </w:rPr>
        <w:t>que</w:t>
      </w:r>
      <w:r>
        <w:rPr>
          <w:spacing w:val="-5"/>
          <w:sz w:val="16"/>
          <w:vertAlign w:val="baseline"/>
        </w:rPr>
        <w:t> </w:t>
      </w:r>
      <w:r>
        <w:rPr>
          <w:sz w:val="16"/>
          <w:vertAlign w:val="baseline"/>
        </w:rPr>
        <w:t>las</w:t>
      </w:r>
      <w:r>
        <w:rPr>
          <w:spacing w:val="-7"/>
          <w:sz w:val="16"/>
          <w:vertAlign w:val="baseline"/>
        </w:rPr>
        <w:t> </w:t>
      </w:r>
      <w:r>
        <w:rPr>
          <w:sz w:val="16"/>
          <w:vertAlign w:val="baseline"/>
        </w:rPr>
        <w:t>detenciones</w:t>
      </w:r>
      <w:r>
        <w:rPr>
          <w:spacing w:val="-5"/>
          <w:sz w:val="16"/>
          <w:vertAlign w:val="baseline"/>
        </w:rPr>
        <w:t> </w:t>
      </w:r>
      <w:r>
        <w:rPr>
          <w:sz w:val="16"/>
          <w:vertAlign w:val="baseline"/>
        </w:rPr>
        <w:t>que</w:t>
      </w:r>
      <w:r>
        <w:rPr>
          <w:spacing w:val="-7"/>
          <w:sz w:val="16"/>
          <w:vertAlign w:val="baseline"/>
        </w:rPr>
        <w:t> </w:t>
      </w:r>
      <w:r>
        <w:rPr>
          <w:sz w:val="16"/>
          <w:vertAlign w:val="baseline"/>
        </w:rPr>
        <w:t>se</w:t>
      </w:r>
      <w:r>
        <w:rPr>
          <w:spacing w:val="-7"/>
          <w:sz w:val="16"/>
          <w:vertAlign w:val="baseline"/>
        </w:rPr>
        <w:t> </w:t>
      </w:r>
      <w:r>
        <w:rPr>
          <w:sz w:val="16"/>
          <w:vertAlign w:val="baseline"/>
        </w:rPr>
        <w:t>produjeron</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contexto de los allanamientos de domicilio también supusieron una violación del derecho a la libertad (artículo 7 de la Convención). Este voto, sin embargo, se centra en los allanamientos en sí mismos.</w:t>
      </w:r>
    </w:p>
    <w:p>
      <w:pPr>
        <w:spacing w:after="0"/>
        <w:jc w:val="both"/>
        <w:rPr>
          <w:sz w:val="16"/>
        </w:rPr>
        <w:sectPr>
          <w:footerReference w:type="default" r:id="rId9"/>
          <w:pgSz w:w="12240" w:h="15840"/>
          <w:pgMar w:footer="1006" w:header="0" w:top="1360" w:bottom="1200" w:left="1280" w:right="1680"/>
          <w:pgNumType w:start="1"/>
        </w:sectPr>
      </w:pPr>
    </w:p>
    <w:p>
      <w:pPr>
        <w:pStyle w:val="BodyText"/>
        <w:spacing w:before="80"/>
        <w:ind w:left="519" w:right="117"/>
        <w:rPr>
          <w:b/>
        </w:rPr>
      </w:pPr>
      <w:r>
        <w:rPr/>
        <w:t>absoluta necesidad de observar la legalidad y proporcionalidad en la regulación y en la ejecución de los allanamientos nocturnos del domicilio </w:t>
      </w:r>
      <w:r>
        <w:rPr>
          <w:b/>
        </w:rPr>
        <w:t>(III).</w:t>
      </w:r>
    </w:p>
    <w:p>
      <w:pPr>
        <w:pStyle w:val="BodyText"/>
        <w:spacing w:before="10"/>
        <w:rPr>
          <w:b/>
          <w:sz w:val="19"/>
        </w:rPr>
      </w:pPr>
    </w:p>
    <w:p>
      <w:pPr>
        <w:pStyle w:val="Heading2"/>
        <w:numPr>
          <w:ilvl w:val="0"/>
          <w:numId w:val="36"/>
        </w:numPr>
        <w:tabs>
          <w:tab w:pos="520" w:val="left" w:leader="none"/>
        </w:tabs>
        <w:spacing w:line="240" w:lineRule="auto" w:before="0" w:after="0"/>
        <w:ind w:left="519" w:right="120" w:hanging="183"/>
        <w:jc w:val="left"/>
      </w:pPr>
      <w:bookmarkStart w:name="I. Contextualización de los allanamiento" w:id="117"/>
      <w:bookmarkEnd w:id="117"/>
      <w:r>
        <w:rPr/>
        <w:t>C</w:t>
      </w:r>
      <w:r>
        <w:rPr/>
        <w:t>ontextualización</w:t>
      </w:r>
      <w:r>
        <w:rPr>
          <w:spacing w:val="33"/>
        </w:rPr>
        <w:t> </w:t>
      </w:r>
      <w:r>
        <w:rPr/>
        <w:t>de</w:t>
      </w:r>
      <w:r>
        <w:rPr>
          <w:spacing w:val="32"/>
        </w:rPr>
        <w:t> </w:t>
      </w:r>
      <w:r>
        <w:rPr/>
        <w:t>los</w:t>
      </w:r>
      <w:r>
        <w:rPr>
          <w:spacing w:val="32"/>
        </w:rPr>
        <w:t> </w:t>
      </w:r>
      <w:r>
        <w:rPr/>
        <w:t>allanamientos de domicilio</w:t>
      </w:r>
      <w:r>
        <w:rPr>
          <w:spacing w:val="33"/>
        </w:rPr>
        <w:t> </w:t>
      </w:r>
      <w:r>
        <w:rPr/>
        <w:t>nocturnos practicados por los agentes estatales.</w:t>
      </w:r>
    </w:p>
    <w:p>
      <w:pPr>
        <w:pStyle w:val="BodyText"/>
        <w:spacing w:before="8"/>
        <w:rPr>
          <w:b/>
          <w:sz w:val="19"/>
        </w:rPr>
      </w:pPr>
    </w:p>
    <w:p>
      <w:pPr>
        <w:pStyle w:val="ListParagraph"/>
        <w:numPr>
          <w:ilvl w:val="1"/>
          <w:numId w:val="35"/>
        </w:numPr>
        <w:tabs>
          <w:tab w:pos="1240" w:val="left" w:leader="none"/>
        </w:tabs>
        <w:spacing w:line="240" w:lineRule="auto" w:before="0" w:after="0"/>
        <w:ind w:left="519" w:right="117" w:firstLine="0"/>
        <w:jc w:val="both"/>
        <w:rPr>
          <w:sz w:val="20"/>
        </w:rPr>
      </w:pPr>
      <w:r>
        <w:rPr>
          <w:sz w:val="20"/>
        </w:rPr>
        <w:t>Según consta en la Sentencia, el 14 de diciembre de 2001, un grupo de personas asaltó un carro blindado en la ciudad de La Paz, escapando del lugar del crimen</w:t>
      </w:r>
      <w:hyperlink w:history="true" w:anchor="_bookmark114">
        <w:r>
          <w:rPr>
            <w:position w:val="7"/>
            <w:sz w:val="13"/>
          </w:rPr>
          <w:t>4</w:t>
        </w:r>
      </w:hyperlink>
      <w:r>
        <w:rPr>
          <w:sz w:val="20"/>
        </w:rPr>
        <w:t>. El mismo día, el Juzgado Octavo de Instrucción en lo Penal Cautelar dictó la Resolución nº180/2001, ordenando un registro con poderes de incautación en dos domicilios</w:t>
      </w:r>
      <w:hyperlink w:history="true" w:anchor="_bookmark115">
        <w:r>
          <w:rPr>
            <w:position w:val="7"/>
            <w:sz w:val="13"/>
          </w:rPr>
          <w:t>5</w:t>
        </w:r>
      </w:hyperlink>
      <w:r>
        <w:rPr>
          <w:spacing w:val="40"/>
          <w:position w:val="7"/>
          <w:sz w:val="13"/>
        </w:rPr>
        <w:t> </w:t>
      </w:r>
      <w:r>
        <w:rPr>
          <w:sz w:val="20"/>
        </w:rPr>
        <w:t>para para buscar a los autores</w:t>
      </w:r>
      <w:hyperlink w:history="true" w:anchor="_bookmark116">
        <w:r>
          <w:rPr>
            <w:position w:val="7"/>
            <w:sz w:val="13"/>
          </w:rPr>
          <w:t>6</w:t>
        </w:r>
      </w:hyperlink>
      <w:r>
        <w:rPr>
          <w:sz w:val="20"/>
        </w:rPr>
        <w:t>. El 17 de diciembre de 2001, el mismo tribunal emitió la Resolución nº 186/2001, ampliando la anterior para incluir seis propiedades más</w:t>
      </w:r>
      <w:hyperlink w:history="true" w:anchor="_bookmark117">
        <w:r>
          <w:rPr>
            <w:position w:val="7"/>
            <w:sz w:val="13"/>
          </w:rPr>
          <w:t>7</w:t>
        </w:r>
      </w:hyperlink>
      <w:r>
        <w:rPr>
          <w:spacing w:val="40"/>
          <w:position w:val="7"/>
          <w:sz w:val="13"/>
        </w:rPr>
        <w:t> </w:t>
      </w:r>
      <w:r>
        <w:rPr>
          <w:sz w:val="20"/>
        </w:rPr>
        <w:t>y autorizando expresamente la realización de las operaciones en horario nocturno, en base al artículo 118 del Código del Procedimiento Penal de </w:t>
      </w:r>
      <w:r>
        <w:rPr>
          <w:spacing w:val="-2"/>
          <w:sz w:val="20"/>
        </w:rPr>
        <w:t>Bolivia</w:t>
      </w:r>
      <w:hyperlink w:history="true" w:anchor="_bookmark118">
        <w:r>
          <w:rPr>
            <w:spacing w:val="-2"/>
            <w:position w:val="7"/>
            <w:sz w:val="13"/>
          </w:rPr>
          <w:t>8</w:t>
        </w:r>
      </w:hyperlink>
      <w:r>
        <w:rPr>
          <w:spacing w:val="-2"/>
          <w:sz w:val="20"/>
        </w:rPr>
        <w:t>.</w:t>
      </w:r>
    </w:p>
    <w:p>
      <w:pPr>
        <w:pStyle w:val="BodyText"/>
        <w:spacing w:before="10"/>
        <w:rPr>
          <w:sz w:val="19"/>
        </w:rPr>
      </w:pPr>
    </w:p>
    <w:p>
      <w:pPr>
        <w:pStyle w:val="ListParagraph"/>
        <w:numPr>
          <w:ilvl w:val="1"/>
          <w:numId w:val="35"/>
        </w:numPr>
        <w:tabs>
          <w:tab w:pos="1240" w:val="left" w:leader="none"/>
        </w:tabs>
        <w:spacing w:line="240" w:lineRule="auto" w:before="0" w:after="0"/>
        <w:ind w:left="519" w:right="115" w:hanging="1"/>
        <w:jc w:val="both"/>
        <w:rPr>
          <w:sz w:val="20"/>
        </w:rPr>
      </w:pPr>
      <w:r>
        <w:rPr>
          <w:sz w:val="20"/>
        </w:rPr>
        <w:t>En</w:t>
      </w:r>
      <w:r>
        <w:rPr>
          <w:spacing w:val="80"/>
          <w:sz w:val="20"/>
        </w:rPr>
        <w:t> </w:t>
      </w:r>
      <w:r>
        <w:rPr>
          <w:sz w:val="20"/>
        </w:rPr>
        <w:t>efecto,</w:t>
      </w:r>
      <w:r>
        <w:rPr>
          <w:spacing w:val="80"/>
          <w:sz w:val="20"/>
        </w:rPr>
        <w:t> </w:t>
      </w:r>
      <w:r>
        <w:rPr>
          <w:sz w:val="20"/>
        </w:rPr>
        <w:t>el</w:t>
      </w:r>
      <w:r>
        <w:rPr>
          <w:spacing w:val="80"/>
          <w:sz w:val="20"/>
        </w:rPr>
        <w:t> </w:t>
      </w:r>
      <w:r>
        <w:rPr>
          <w:sz w:val="20"/>
        </w:rPr>
        <w:t>artículo</w:t>
      </w:r>
      <w:r>
        <w:rPr>
          <w:spacing w:val="80"/>
          <w:sz w:val="20"/>
        </w:rPr>
        <w:t> </w:t>
      </w:r>
      <w:r>
        <w:rPr>
          <w:sz w:val="20"/>
        </w:rPr>
        <w:t>118</w:t>
      </w:r>
      <w:r>
        <w:rPr>
          <w:spacing w:val="80"/>
          <w:sz w:val="20"/>
        </w:rPr>
        <w:t> </w:t>
      </w:r>
      <w:r>
        <w:rPr>
          <w:sz w:val="20"/>
        </w:rPr>
        <w:t>del</w:t>
      </w:r>
      <w:r>
        <w:rPr>
          <w:spacing w:val="80"/>
          <w:sz w:val="20"/>
        </w:rPr>
        <w:t> </w:t>
      </w:r>
      <w:r>
        <w:rPr>
          <w:sz w:val="20"/>
        </w:rPr>
        <w:t>Código</w:t>
      </w:r>
      <w:r>
        <w:rPr>
          <w:spacing w:val="80"/>
          <w:sz w:val="20"/>
        </w:rPr>
        <w:t> </w:t>
      </w:r>
      <w:r>
        <w:rPr>
          <w:sz w:val="20"/>
        </w:rPr>
        <w:t>del</w:t>
      </w:r>
      <w:r>
        <w:rPr>
          <w:spacing w:val="80"/>
          <w:sz w:val="20"/>
        </w:rPr>
        <w:t> </w:t>
      </w:r>
      <w:r>
        <w:rPr>
          <w:sz w:val="20"/>
        </w:rPr>
        <w:t>Procedimiento</w:t>
      </w:r>
      <w:r>
        <w:rPr>
          <w:spacing w:val="80"/>
          <w:sz w:val="20"/>
        </w:rPr>
        <w:t> </w:t>
      </w:r>
      <w:r>
        <w:rPr>
          <w:sz w:val="20"/>
        </w:rPr>
        <w:t>Penal</w:t>
      </w:r>
      <w:r>
        <w:rPr>
          <w:spacing w:val="80"/>
          <w:sz w:val="20"/>
        </w:rPr>
        <w:t> </w:t>
      </w:r>
      <w:r>
        <w:rPr>
          <w:sz w:val="20"/>
        </w:rPr>
        <w:t>Boliviano</w:t>
      </w:r>
      <w:hyperlink w:history="true" w:anchor="_bookmark119">
        <w:r>
          <w:rPr>
            <w:position w:val="7"/>
            <w:sz w:val="13"/>
          </w:rPr>
          <w:t>9</w:t>
        </w:r>
      </w:hyperlink>
      <w:r>
        <w:rPr>
          <w:position w:val="7"/>
          <w:sz w:val="13"/>
        </w:rPr>
        <w:t> </w:t>
      </w:r>
      <w:r>
        <w:rPr>
          <w:sz w:val="20"/>
        </w:rPr>
        <w:t>establece la facultad del juez de instrucción de emitir mandamientos en horas extraordinarias</w:t>
      </w:r>
      <w:hyperlink w:history="true" w:anchor="_bookmark120">
        <w:r>
          <w:rPr>
            <w:position w:val="7"/>
            <w:sz w:val="13"/>
          </w:rPr>
          <w:t>10</w:t>
        </w:r>
      </w:hyperlink>
      <w:r>
        <w:rPr>
          <w:sz w:val="20"/>
        </w:rPr>
        <w:t>. Sin embargo, es necesario situar este artículo y las resoluciones dictadas por el Tribunal Octavo de Sentencia dentro del panorama general del ordenamiento jurídico boliviano. Por lo tanto, es fundamental que cualquier análisis parta de la disposición de la Constitución Boliviana</w:t>
      </w:r>
      <w:hyperlink w:history="true" w:anchor="_bookmark121">
        <w:r>
          <w:rPr>
            <w:position w:val="7"/>
            <w:sz w:val="13"/>
          </w:rPr>
          <w:t>11</w:t>
        </w:r>
      </w:hyperlink>
      <w:r>
        <w:rPr>
          <w:spacing w:val="40"/>
          <w:position w:val="7"/>
          <w:sz w:val="13"/>
        </w:rPr>
        <w:t> </w:t>
      </w:r>
      <w:r>
        <w:rPr>
          <w:sz w:val="20"/>
        </w:rPr>
        <w:t>sobre la inviolabilidad del domicilio, que, según la redacción vigente al momento de los hechos, prohibía expresamente</w:t>
      </w:r>
      <w:r>
        <w:rPr>
          <w:spacing w:val="-2"/>
          <w:sz w:val="20"/>
        </w:rPr>
        <w:t> </w:t>
      </w:r>
      <w:r>
        <w:rPr>
          <w:sz w:val="20"/>
        </w:rPr>
        <w:t>el allanamiento</w:t>
      </w:r>
      <w:r>
        <w:rPr>
          <w:spacing w:val="-1"/>
          <w:sz w:val="20"/>
        </w:rPr>
        <w:t> </w:t>
      </w:r>
      <w:r>
        <w:rPr>
          <w:sz w:val="20"/>
        </w:rPr>
        <w:t>nocturno en ausencia del consentimiento</w:t>
      </w:r>
      <w:r>
        <w:rPr>
          <w:spacing w:val="-1"/>
          <w:sz w:val="20"/>
        </w:rPr>
        <w:t> </w:t>
      </w:r>
      <w:r>
        <w:rPr>
          <w:sz w:val="20"/>
        </w:rPr>
        <w:t>del residente o de una configuración de un delito flagrante.</w:t>
      </w:r>
      <w:hyperlink w:history="true" w:anchor="_bookmark122">
        <w:r>
          <w:rPr>
            <w:position w:val="7"/>
            <w:sz w:val="13"/>
          </w:rPr>
          <w:t>12</w:t>
        </w:r>
      </w:hyperlink>
    </w:p>
    <w:p>
      <w:pPr>
        <w:pStyle w:val="BodyText"/>
        <w:spacing w:before="8"/>
        <w:rPr>
          <w:sz w:val="19"/>
        </w:rPr>
      </w:pPr>
    </w:p>
    <w:p>
      <w:pPr>
        <w:pStyle w:val="ListParagraph"/>
        <w:numPr>
          <w:ilvl w:val="1"/>
          <w:numId w:val="35"/>
        </w:numPr>
        <w:tabs>
          <w:tab w:pos="1240" w:val="left" w:leader="none"/>
        </w:tabs>
        <w:spacing w:line="240" w:lineRule="auto" w:before="0" w:after="0"/>
        <w:ind w:left="519" w:right="117" w:firstLine="0"/>
        <w:jc w:val="both"/>
        <w:rPr>
          <w:sz w:val="20"/>
        </w:rPr>
      </w:pPr>
      <w:r>
        <w:rPr>
          <w:sz w:val="20"/>
        </w:rPr>
        <w:t>Además, el Código del Procedimiento Penal contiene un dispositivo específico que regula los allanamientos de domicilio (artículo 180), estableciendo que “[q]ueda prohibido</w:t>
      </w:r>
      <w:r>
        <w:rPr>
          <w:spacing w:val="-8"/>
          <w:sz w:val="20"/>
        </w:rPr>
        <w:t> </w:t>
      </w:r>
      <w:r>
        <w:rPr>
          <w:sz w:val="20"/>
        </w:rPr>
        <w:t>el</w:t>
      </w:r>
      <w:r>
        <w:rPr>
          <w:spacing w:val="-9"/>
          <w:sz w:val="20"/>
        </w:rPr>
        <w:t> </w:t>
      </w:r>
      <w:r>
        <w:rPr>
          <w:sz w:val="20"/>
        </w:rPr>
        <w:t>allanamiento</w:t>
      </w:r>
      <w:r>
        <w:rPr>
          <w:spacing w:val="-9"/>
          <w:sz w:val="20"/>
        </w:rPr>
        <w:t> </w:t>
      </w:r>
      <w:r>
        <w:rPr>
          <w:sz w:val="20"/>
        </w:rPr>
        <w:t>de</w:t>
      </w:r>
      <w:r>
        <w:rPr>
          <w:spacing w:val="-8"/>
          <w:sz w:val="20"/>
        </w:rPr>
        <w:t> </w:t>
      </w:r>
      <w:r>
        <w:rPr>
          <w:sz w:val="20"/>
        </w:rPr>
        <w:t>domicilio</w:t>
      </w:r>
      <w:r>
        <w:rPr>
          <w:spacing w:val="-8"/>
          <w:sz w:val="20"/>
        </w:rPr>
        <w:t> </w:t>
      </w:r>
      <w:r>
        <w:rPr>
          <w:sz w:val="20"/>
        </w:rPr>
        <w:t>o</w:t>
      </w:r>
      <w:r>
        <w:rPr>
          <w:spacing w:val="-7"/>
          <w:sz w:val="20"/>
        </w:rPr>
        <w:t> </w:t>
      </w:r>
      <w:r>
        <w:rPr>
          <w:sz w:val="20"/>
        </w:rPr>
        <w:t>residencia</w:t>
      </w:r>
      <w:r>
        <w:rPr>
          <w:spacing w:val="-9"/>
          <w:sz w:val="20"/>
        </w:rPr>
        <w:t> </w:t>
      </w:r>
      <w:r>
        <w:rPr>
          <w:sz w:val="20"/>
        </w:rPr>
        <w:t>particular</w:t>
      </w:r>
      <w:r>
        <w:rPr>
          <w:spacing w:val="-9"/>
          <w:sz w:val="20"/>
        </w:rPr>
        <w:t> </w:t>
      </w:r>
      <w:r>
        <w:rPr>
          <w:sz w:val="20"/>
        </w:rPr>
        <w:t>en</w:t>
      </w:r>
      <w:r>
        <w:rPr>
          <w:spacing w:val="-5"/>
          <w:sz w:val="20"/>
        </w:rPr>
        <w:t> </w:t>
      </w:r>
      <w:r>
        <w:rPr>
          <w:sz w:val="20"/>
        </w:rPr>
        <w:t>horas</w:t>
      </w:r>
      <w:r>
        <w:rPr>
          <w:spacing w:val="-9"/>
          <w:sz w:val="20"/>
        </w:rPr>
        <w:t> </w:t>
      </w:r>
      <w:r>
        <w:rPr>
          <w:sz w:val="20"/>
        </w:rPr>
        <w:t>de</w:t>
      </w:r>
      <w:r>
        <w:rPr>
          <w:spacing w:val="-9"/>
          <w:sz w:val="20"/>
        </w:rPr>
        <w:t> </w:t>
      </w:r>
      <w:r>
        <w:rPr>
          <w:sz w:val="20"/>
        </w:rPr>
        <w:t>la</w:t>
      </w:r>
      <w:r>
        <w:rPr>
          <w:spacing w:val="-9"/>
          <w:sz w:val="20"/>
        </w:rPr>
        <w:t> </w:t>
      </w:r>
      <w:r>
        <w:rPr>
          <w:sz w:val="20"/>
        </w:rPr>
        <w:t>noche</w:t>
      </w:r>
      <w:r>
        <w:rPr>
          <w:spacing w:val="-8"/>
          <w:sz w:val="20"/>
        </w:rPr>
        <w:t> </w:t>
      </w:r>
      <w:r>
        <w:rPr>
          <w:sz w:val="20"/>
        </w:rPr>
        <w:t>(…) </w:t>
      </w:r>
      <w:r>
        <w:rPr>
          <w:sz w:val="20"/>
          <w:u w:val="single"/>
        </w:rPr>
        <w:t>salvo el caso de delito flagrante</w:t>
      </w:r>
      <w:r>
        <w:rPr>
          <w:sz w:val="20"/>
        </w:rPr>
        <w:t>” y definiendo como horario nocturno “el tiempo comprendido entre las diecinueve horas y las siete del día siguiente”.</w:t>
      </w:r>
      <w:hyperlink w:history="true" w:anchor="_bookmark123">
        <w:r>
          <w:rPr>
            <w:position w:val="7"/>
            <w:sz w:val="13"/>
          </w:rPr>
          <w:t>13</w:t>
        </w:r>
      </w:hyperlink>
      <w:r>
        <w:rPr>
          <w:spacing w:val="40"/>
          <w:position w:val="7"/>
          <w:sz w:val="13"/>
        </w:rPr>
        <w:t> </w:t>
      </w:r>
      <w:r>
        <w:rPr>
          <w:sz w:val="20"/>
        </w:rPr>
        <w:t>Ambas disposiciones, asimismo, exigen entender el concepto de flagrancia, definido en el artículo 230 del Código del Procedimiento Penal como “cuando el autor del hecho es sorprendido en el momento de intentarlo, de cometerlo o inmediatamente después mientras es perseguido (…)”.</w:t>
      </w:r>
      <w:hyperlink w:history="true" w:anchor="_bookmark124">
        <w:r>
          <w:rPr>
            <w:position w:val="7"/>
            <w:sz w:val="13"/>
          </w:rPr>
          <w:t>14</w:t>
        </w:r>
      </w:hyperlink>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2"/>
        </w:rPr>
      </w:pPr>
      <w:r>
        <w:rPr/>
        <w:pict>
          <v:rect style="position:absolute;margin-left:90pt;margin-top:8.745531pt;width:144pt;height:.599pt;mso-position-horizontal-relative:page;mso-position-vertical-relative:paragraph;z-index:-15682560;mso-wrap-distance-left:0;mso-wrap-distance-right:0" id="docshape94" filled="true" fillcolor="#000000" stroked="false">
            <v:fill type="solid"/>
            <w10:wrap type="topAndBottom"/>
          </v:rect>
        </w:pict>
      </w:r>
    </w:p>
    <w:p>
      <w:pPr>
        <w:tabs>
          <w:tab w:pos="1239" w:val="left" w:leader="none"/>
        </w:tabs>
        <w:spacing w:before="98"/>
        <w:ind w:left="520" w:right="0" w:firstLine="0"/>
        <w:jc w:val="left"/>
        <w:rPr>
          <w:sz w:val="16"/>
        </w:rPr>
      </w:pPr>
      <w:bookmarkStart w:name="_bookmark114" w:id="118"/>
      <w:bookmarkEnd w:id="118"/>
      <w:r>
        <w:rPr/>
      </w:r>
      <w:r>
        <w:rPr>
          <w:spacing w:val="-10"/>
          <w:sz w:val="16"/>
          <w:vertAlign w:val="superscript"/>
        </w:rPr>
        <w:t>4</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5"/>
          <w:sz w:val="16"/>
          <w:vertAlign w:val="baseline"/>
        </w:rPr>
        <w:t> </w:t>
      </w:r>
      <w:r>
        <w:rPr>
          <w:sz w:val="16"/>
          <w:vertAlign w:val="baseline"/>
        </w:rPr>
        <w:t>párrs.</w:t>
      </w:r>
      <w:r>
        <w:rPr>
          <w:spacing w:val="-6"/>
          <w:sz w:val="16"/>
          <w:vertAlign w:val="baseline"/>
        </w:rPr>
        <w:t> </w:t>
      </w:r>
      <w:r>
        <w:rPr>
          <w:sz w:val="16"/>
          <w:vertAlign w:val="baseline"/>
        </w:rPr>
        <w:t>51-</w:t>
      </w:r>
      <w:r>
        <w:rPr>
          <w:spacing w:val="-5"/>
          <w:sz w:val="16"/>
          <w:vertAlign w:val="baseline"/>
        </w:rPr>
        <w:t>52.</w:t>
      </w:r>
    </w:p>
    <w:p>
      <w:pPr>
        <w:tabs>
          <w:tab w:pos="1239" w:val="left" w:leader="none"/>
        </w:tabs>
        <w:spacing w:before="0"/>
        <w:ind w:left="520" w:right="0" w:firstLine="0"/>
        <w:jc w:val="left"/>
        <w:rPr>
          <w:sz w:val="16"/>
        </w:rPr>
      </w:pPr>
      <w:bookmarkStart w:name="_bookmark115" w:id="119"/>
      <w:bookmarkEnd w:id="119"/>
      <w:r>
        <w:rPr/>
      </w:r>
      <w:r>
        <w:rPr>
          <w:spacing w:val="-10"/>
          <w:sz w:val="16"/>
          <w:vertAlign w:val="superscript"/>
        </w:rPr>
        <w:t>5</w:t>
      </w:r>
      <w:r>
        <w:rPr>
          <w:sz w:val="16"/>
          <w:vertAlign w:val="baseline"/>
        </w:rPr>
        <w:tab/>
      </w:r>
      <w:bookmarkStart w:name="_bookmark116" w:id="120"/>
      <w:bookmarkEnd w:id="120"/>
      <w:r>
        <w:rPr>
          <w:sz w:val="16"/>
          <w:vertAlign w:val="baseline"/>
        </w:rPr>
        <w:t>C</w:t>
      </w:r>
      <w:r>
        <w:rPr>
          <w:sz w:val="16"/>
          <w:vertAlign w:val="baseline"/>
        </w:rPr>
        <w:t>alles</w:t>
      </w:r>
      <w:r>
        <w:rPr>
          <w:spacing w:val="-3"/>
          <w:sz w:val="16"/>
          <w:vertAlign w:val="baseline"/>
        </w:rPr>
        <w:t> </w:t>
      </w:r>
      <w:r>
        <w:rPr>
          <w:sz w:val="16"/>
          <w:vertAlign w:val="baseline"/>
        </w:rPr>
        <w:t>Virgen</w:t>
      </w:r>
      <w:r>
        <w:rPr>
          <w:spacing w:val="-4"/>
          <w:sz w:val="16"/>
          <w:vertAlign w:val="baseline"/>
        </w:rPr>
        <w:t> </w:t>
      </w:r>
      <w:r>
        <w:rPr>
          <w:sz w:val="16"/>
          <w:vertAlign w:val="baseline"/>
        </w:rPr>
        <w:t>de</w:t>
      </w:r>
      <w:r>
        <w:rPr>
          <w:spacing w:val="-6"/>
          <w:sz w:val="16"/>
          <w:vertAlign w:val="baseline"/>
        </w:rPr>
        <w:t> </w:t>
      </w:r>
      <w:r>
        <w:rPr>
          <w:sz w:val="16"/>
          <w:vertAlign w:val="baseline"/>
        </w:rPr>
        <w:t>Rosario</w:t>
      </w:r>
      <w:r>
        <w:rPr>
          <w:spacing w:val="-3"/>
          <w:sz w:val="16"/>
          <w:vertAlign w:val="baseline"/>
        </w:rPr>
        <w:t> </w:t>
      </w:r>
      <w:r>
        <w:rPr>
          <w:sz w:val="16"/>
          <w:vertAlign w:val="baseline"/>
        </w:rPr>
        <w:t>nº55</w:t>
      </w:r>
      <w:r>
        <w:rPr>
          <w:spacing w:val="-3"/>
          <w:sz w:val="16"/>
          <w:vertAlign w:val="baseline"/>
        </w:rPr>
        <w:t> </w:t>
      </w:r>
      <w:r>
        <w:rPr>
          <w:sz w:val="16"/>
          <w:vertAlign w:val="baseline"/>
        </w:rPr>
        <w:t>y</w:t>
      </w:r>
      <w:r>
        <w:rPr>
          <w:spacing w:val="-2"/>
          <w:sz w:val="16"/>
          <w:vertAlign w:val="baseline"/>
        </w:rPr>
        <w:t> </w:t>
      </w:r>
      <w:r>
        <w:rPr>
          <w:sz w:val="16"/>
          <w:vertAlign w:val="baseline"/>
        </w:rPr>
        <w:t>Calle</w:t>
      </w:r>
      <w:r>
        <w:rPr>
          <w:spacing w:val="-3"/>
          <w:sz w:val="16"/>
          <w:vertAlign w:val="baseline"/>
        </w:rPr>
        <w:t> </w:t>
      </w:r>
      <w:r>
        <w:rPr>
          <w:sz w:val="16"/>
          <w:vertAlign w:val="baseline"/>
        </w:rPr>
        <w:t>11 nº120,</w:t>
      </w:r>
      <w:r>
        <w:rPr>
          <w:spacing w:val="-4"/>
          <w:sz w:val="16"/>
          <w:vertAlign w:val="baseline"/>
        </w:rPr>
        <w:t> </w:t>
      </w:r>
      <w:r>
        <w:rPr>
          <w:sz w:val="16"/>
          <w:vertAlign w:val="baseline"/>
        </w:rPr>
        <w:t>en</w:t>
      </w:r>
      <w:r>
        <w:rPr>
          <w:spacing w:val="-2"/>
          <w:sz w:val="16"/>
          <w:vertAlign w:val="baseline"/>
        </w:rPr>
        <w:t> </w:t>
      </w:r>
      <w:r>
        <w:rPr>
          <w:sz w:val="16"/>
          <w:vertAlign w:val="baseline"/>
        </w:rPr>
        <w:t>La</w:t>
      </w:r>
      <w:r>
        <w:rPr>
          <w:spacing w:val="-3"/>
          <w:sz w:val="16"/>
          <w:vertAlign w:val="baseline"/>
        </w:rPr>
        <w:t> </w:t>
      </w:r>
      <w:r>
        <w:rPr>
          <w:spacing w:val="-4"/>
          <w:sz w:val="16"/>
          <w:vertAlign w:val="baseline"/>
        </w:rPr>
        <w:t>Paz.</w:t>
      </w:r>
    </w:p>
    <w:p>
      <w:pPr>
        <w:tabs>
          <w:tab w:pos="1239" w:val="left" w:leader="none"/>
        </w:tabs>
        <w:spacing w:before="0"/>
        <w:ind w:left="520" w:right="0" w:firstLine="0"/>
        <w:jc w:val="left"/>
        <w:rPr>
          <w:sz w:val="16"/>
        </w:rPr>
      </w:pPr>
      <w:r>
        <w:rPr>
          <w:spacing w:val="-10"/>
          <w:sz w:val="16"/>
          <w:vertAlign w:val="superscript"/>
        </w:rPr>
        <w:t>6</w:t>
      </w:r>
      <w:r>
        <w:rPr>
          <w:sz w:val="16"/>
          <w:vertAlign w:val="baseline"/>
        </w:rPr>
        <w:tab/>
      </w:r>
      <w:bookmarkStart w:name="_bookmark117" w:id="121"/>
      <w:bookmarkEnd w:id="121"/>
      <w:r>
        <w:rPr>
          <w:sz w:val="16"/>
          <w:vertAlign w:val="baseline"/>
        </w:rPr>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53.</w:t>
      </w:r>
    </w:p>
    <w:p>
      <w:pPr>
        <w:tabs>
          <w:tab w:pos="1239" w:val="left" w:leader="none"/>
        </w:tabs>
        <w:spacing w:before="0"/>
        <w:ind w:left="519" w:right="119" w:firstLine="0"/>
        <w:jc w:val="left"/>
        <w:rPr>
          <w:sz w:val="16"/>
        </w:rPr>
      </w:pPr>
      <w:r>
        <w:rPr>
          <w:spacing w:val="-10"/>
          <w:sz w:val="16"/>
          <w:vertAlign w:val="superscript"/>
        </w:rPr>
        <w:t>7</w:t>
      </w:r>
      <w:r>
        <w:rPr>
          <w:sz w:val="16"/>
          <w:vertAlign w:val="baseline"/>
        </w:rPr>
        <w:tab/>
        <w:t>Inmuebles identificados: Avenida Cívica, No. 75, Calle Presbítero Medina No. 2525 y No. 2523,</w:t>
      </w:r>
      <w:r>
        <w:rPr>
          <w:spacing w:val="40"/>
          <w:sz w:val="16"/>
          <w:vertAlign w:val="baseline"/>
        </w:rPr>
        <w:t> </w:t>
      </w:r>
      <w:r>
        <w:rPr>
          <w:sz w:val="16"/>
          <w:vertAlign w:val="baseline"/>
        </w:rPr>
        <w:t>callejón Las Rosas No. 2315, Plaza Liberal No.6568-B e calle Zarzuela No. 600.</w:t>
      </w:r>
    </w:p>
    <w:p>
      <w:pPr>
        <w:tabs>
          <w:tab w:pos="1239" w:val="left" w:leader="none"/>
        </w:tabs>
        <w:spacing w:before="0"/>
        <w:ind w:left="520" w:right="0" w:firstLine="0"/>
        <w:jc w:val="left"/>
        <w:rPr>
          <w:sz w:val="16"/>
        </w:rPr>
      </w:pPr>
      <w:bookmarkStart w:name="_bookmark118" w:id="122"/>
      <w:bookmarkEnd w:id="122"/>
      <w:r>
        <w:rPr/>
      </w:r>
      <w:r>
        <w:rPr>
          <w:spacing w:val="-10"/>
          <w:sz w:val="16"/>
          <w:vertAlign w:val="superscript"/>
        </w:rPr>
        <w:t>8</w:t>
      </w:r>
      <w:r>
        <w:rPr>
          <w:sz w:val="16"/>
          <w:vertAlign w:val="baseline"/>
        </w:rPr>
        <w:tab/>
      </w:r>
      <w:bookmarkStart w:name="_bookmark119" w:id="123"/>
      <w:bookmarkEnd w:id="123"/>
      <w:r>
        <w:rPr>
          <w:sz w:val="16"/>
          <w:vertAlign w:val="baseline"/>
        </w:rPr>
        <w:t>Se</w:t>
      </w:r>
      <w:r>
        <w:rPr>
          <w:sz w:val="16"/>
          <w:vertAlign w:val="baseline"/>
        </w:rPr>
        <w:t>ntencia,</w:t>
      </w:r>
      <w:r>
        <w:rPr>
          <w:spacing w:val="-6"/>
          <w:sz w:val="16"/>
          <w:vertAlign w:val="baseline"/>
        </w:rPr>
        <w:t> </w:t>
      </w:r>
      <w:r>
        <w:rPr>
          <w:sz w:val="16"/>
          <w:vertAlign w:val="baseline"/>
        </w:rPr>
        <w:t>párr.</w:t>
      </w:r>
      <w:r>
        <w:rPr>
          <w:spacing w:val="-5"/>
          <w:sz w:val="16"/>
          <w:vertAlign w:val="baseline"/>
        </w:rPr>
        <w:t> 53.</w:t>
      </w:r>
    </w:p>
    <w:p>
      <w:pPr>
        <w:tabs>
          <w:tab w:pos="1239" w:val="left" w:leader="none"/>
        </w:tabs>
        <w:spacing w:before="0"/>
        <w:ind w:left="519" w:right="119" w:firstLine="0"/>
        <w:jc w:val="left"/>
        <w:rPr>
          <w:sz w:val="16"/>
        </w:rPr>
      </w:pPr>
      <w:r>
        <w:rPr>
          <w:spacing w:val="-10"/>
          <w:sz w:val="16"/>
          <w:vertAlign w:val="superscript"/>
        </w:rPr>
        <w:t>9</w:t>
      </w:r>
      <w:r>
        <w:rPr>
          <w:sz w:val="16"/>
          <w:vertAlign w:val="baseline"/>
        </w:rPr>
        <w:tab/>
      </w:r>
      <w:r>
        <w:rPr>
          <w:i/>
          <w:sz w:val="16"/>
          <w:vertAlign w:val="baseline"/>
        </w:rPr>
        <w:t>Cfr.</w:t>
      </w:r>
      <w:r>
        <w:rPr>
          <w:i/>
          <w:spacing w:val="-7"/>
          <w:sz w:val="16"/>
          <w:vertAlign w:val="baseline"/>
        </w:rPr>
        <w:t> </w:t>
      </w:r>
      <w:r>
        <w:rPr>
          <w:sz w:val="16"/>
          <w:vertAlign w:val="baseline"/>
        </w:rPr>
        <w:t>Código</w:t>
      </w:r>
      <w:r>
        <w:rPr>
          <w:spacing w:val="-8"/>
          <w:sz w:val="16"/>
          <w:vertAlign w:val="baseline"/>
        </w:rPr>
        <w:t> </w:t>
      </w:r>
      <w:r>
        <w:rPr>
          <w:sz w:val="16"/>
          <w:vertAlign w:val="baseline"/>
        </w:rPr>
        <w:t>de</w:t>
      </w:r>
      <w:r>
        <w:rPr>
          <w:spacing w:val="-8"/>
          <w:sz w:val="16"/>
          <w:vertAlign w:val="baseline"/>
        </w:rPr>
        <w:t> </w:t>
      </w:r>
      <w:r>
        <w:rPr>
          <w:sz w:val="16"/>
          <w:vertAlign w:val="baseline"/>
        </w:rPr>
        <w:t>Procedimiento</w:t>
      </w:r>
      <w:r>
        <w:rPr>
          <w:spacing w:val="-8"/>
          <w:sz w:val="16"/>
          <w:vertAlign w:val="baseline"/>
        </w:rPr>
        <w:t> </w:t>
      </w:r>
      <w:r>
        <w:rPr>
          <w:sz w:val="16"/>
          <w:vertAlign w:val="baseline"/>
        </w:rPr>
        <w:t>Penal,</w:t>
      </w:r>
      <w:r>
        <w:rPr>
          <w:spacing w:val="-7"/>
          <w:sz w:val="16"/>
          <w:vertAlign w:val="baseline"/>
        </w:rPr>
        <w:t> </w:t>
      </w:r>
      <w:r>
        <w:rPr>
          <w:sz w:val="16"/>
          <w:vertAlign w:val="baseline"/>
        </w:rPr>
        <w:t>Ley</w:t>
      </w:r>
      <w:r>
        <w:rPr>
          <w:spacing w:val="-5"/>
          <w:sz w:val="16"/>
          <w:vertAlign w:val="baseline"/>
        </w:rPr>
        <w:t> </w:t>
      </w:r>
      <w:r>
        <w:rPr>
          <w:sz w:val="16"/>
          <w:vertAlign w:val="baseline"/>
        </w:rPr>
        <w:t>No.</w:t>
      </w:r>
      <w:r>
        <w:rPr>
          <w:spacing w:val="-9"/>
          <w:sz w:val="16"/>
          <w:vertAlign w:val="baseline"/>
        </w:rPr>
        <w:t> </w:t>
      </w:r>
      <w:r>
        <w:rPr>
          <w:sz w:val="16"/>
          <w:vertAlign w:val="baseline"/>
        </w:rPr>
        <w:t>1970</w:t>
      </w:r>
      <w:r>
        <w:rPr>
          <w:spacing w:val="-7"/>
          <w:sz w:val="16"/>
          <w:vertAlign w:val="baseline"/>
        </w:rPr>
        <w:t> </w:t>
      </w:r>
      <w:r>
        <w:rPr>
          <w:sz w:val="16"/>
          <w:vertAlign w:val="baseline"/>
        </w:rPr>
        <w:t>de</w:t>
      </w:r>
      <w:r>
        <w:rPr>
          <w:spacing w:val="-8"/>
          <w:sz w:val="16"/>
          <w:vertAlign w:val="baseline"/>
        </w:rPr>
        <w:t> </w:t>
      </w:r>
      <w:r>
        <w:rPr>
          <w:sz w:val="16"/>
          <w:vertAlign w:val="baseline"/>
        </w:rPr>
        <w:t>25</w:t>
      </w:r>
      <w:r>
        <w:rPr>
          <w:spacing w:val="-7"/>
          <w:sz w:val="16"/>
          <w:vertAlign w:val="baseline"/>
        </w:rPr>
        <w:t> </w:t>
      </w:r>
      <w:r>
        <w:rPr>
          <w:sz w:val="16"/>
          <w:vertAlign w:val="baseline"/>
        </w:rPr>
        <w:t>de</w:t>
      </w:r>
      <w:r>
        <w:rPr>
          <w:spacing w:val="-11"/>
          <w:sz w:val="16"/>
          <w:vertAlign w:val="baseline"/>
        </w:rPr>
        <w:t> </w:t>
      </w:r>
      <w:r>
        <w:rPr>
          <w:sz w:val="16"/>
          <w:vertAlign w:val="baseline"/>
        </w:rPr>
        <w:t>marzo</w:t>
      </w:r>
      <w:r>
        <w:rPr>
          <w:spacing w:val="-8"/>
          <w:sz w:val="16"/>
          <w:vertAlign w:val="baseline"/>
        </w:rPr>
        <w:t> </w:t>
      </w:r>
      <w:r>
        <w:rPr>
          <w:sz w:val="16"/>
          <w:vertAlign w:val="baseline"/>
        </w:rPr>
        <w:t>de</w:t>
      </w:r>
      <w:r>
        <w:rPr>
          <w:spacing w:val="-11"/>
          <w:sz w:val="16"/>
          <w:vertAlign w:val="baseline"/>
        </w:rPr>
        <w:t> </w:t>
      </w:r>
      <w:r>
        <w:rPr>
          <w:sz w:val="16"/>
          <w:vertAlign w:val="baseline"/>
        </w:rPr>
        <w:t>1999</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6"/>
          <w:sz w:val="16"/>
          <w:vertAlign w:val="baseline"/>
        </w:rPr>
        <w:t> </w:t>
      </w:r>
      <w:r>
        <w:rPr>
          <w:sz w:val="16"/>
          <w:vertAlign w:val="baseline"/>
        </w:rPr>
        <w:t>prueba, folios 2109, 2110, 2118, 2124, 2125, 2137 y 2138).</w:t>
      </w:r>
    </w:p>
    <w:p>
      <w:pPr>
        <w:tabs>
          <w:tab w:pos="1239" w:val="left" w:leader="none"/>
        </w:tabs>
        <w:spacing w:before="0"/>
        <w:ind w:left="520" w:right="0" w:firstLine="0"/>
        <w:jc w:val="left"/>
        <w:rPr>
          <w:sz w:val="16"/>
        </w:rPr>
      </w:pPr>
      <w:bookmarkStart w:name="_bookmark120" w:id="124"/>
      <w:bookmarkEnd w:id="124"/>
      <w:r>
        <w:rPr/>
      </w:r>
      <w:r>
        <w:rPr>
          <w:spacing w:val="-5"/>
          <w:sz w:val="16"/>
          <w:vertAlign w:val="superscript"/>
        </w:rPr>
        <w:t>10</w:t>
      </w:r>
      <w:r>
        <w:rPr>
          <w:sz w:val="16"/>
          <w:vertAlign w:val="baseline"/>
        </w:rPr>
        <w:tab/>
      </w:r>
      <w:r>
        <w:rPr>
          <w:i/>
          <w:sz w:val="16"/>
          <w:vertAlign w:val="baseline"/>
        </w:rPr>
        <w:t>Cfr.</w:t>
      </w:r>
      <w:r>
        <w:rPr>
          <w:i/>
          <w:spacing w:val="-3"/>
          <w:sz w:val="16"/>
          <w:vertAlign w:val="baseline"/>
        </w:rPr>
        <w:t> </w:t>
      </w:r>
      <w:r>
        <w:rPr>
          <w:sz w:val="16"/>
          <w:vertAlign w:val="baseline"/>
        </w:rPr>
        <w:t>Texto</w:t>
      </w:r>
      <w:r>
        <w:rPr>
          <w:spacing w:val="-4"/>
          <w:sz w:val="16"/>
          <w:vertAlign w:val="baseline"/>
        </w:rPr>
        <w:t> </w:t>
      </w:r>
      <w:r>
        <w:rPr>
          <w:sz w:val="16"/>
          <w:vertAlign w:val="baseline"/>
        </w:rPr>
        <w:t>completo</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norma</w:t>
      </w:r>
      <w:r>
        <w:rPr>
          <w:spacing w:val="-3"/>
          <w:sz w:val="16"/>
          <w:vertAlign w:val="baseline"/>
        </w:rPr>
        <w:t> </w:t>
      </w:r>
      <w:r>
        <w:rPr>
          <w:sz w:val="16"/>
          <w:vertAlign w:val="baseline"/>
        </w:rPr>
        <w:t>en</w:t>
      </w:r>
      <w:r>
        <w:rPr>
          <w:spacing w:val="-6"/>
          <w:sz w:val="16"/>
          <w:vertAlign w:val="baseline"/>
        </w:rPr>
        <w:t> </w:t>
      </w:r>
      <w:r>
        <w:rPr>
          <w:sz w:val="16"/>
          <w:vertAlign w:val="baseline"/>
        </w:rPr>
        <w:t>Sentencia,</w:t>
      </w:r>
      <w:r>
        <w:rPr>
          <w:spacing w:val="-3"/>
          <w:sz w:val="16"/>
          <w:vertAlign w:val="baseline"/>
        </w:rPr>
        <w:t> </w:t>
      </w:r>
      <w:r>
        <w:rPr>
          <w:sz w:val="16"/>
          <w:vertAlign w:val="baseline"/>
        </w:rPr>
        <w:t>párr.</w:t>
      </w:r>
      <w:r>
        <w:rPr>
          <w:spacing w:val="-5"/>
          <w:sz w:val="16"/>
          <w:vertAlign w:val="baseline"/>
        </w:rPr>
        <w:t> 50.</w:t>
      </w:r>
    </w:p>
    <w:p>
      <w:pPr>
        <w:tabs>
          <w:tab w:pos="1239" w:val="left" w:leader="none"/>
        </w:tabs>
        <w:spacing w:before="0"/>
        <w:ind w:left="519" w:right="117" w:firstLine="0"/>
        <w:jc w:val="left"/>
        <w:rPr>
          <w:sz w:val="16"/>
        </w:rPr>
      </w:pPr>
      <w:bookmarkStart w:name="_bookmark121" w:id="125"/>
      <w:bookmarkEnd w:id="125"/>
      <w:r>
        <w:rPr/>
      </w:r>
      <w:r>
        <w:rPr>
          <w:spacing w:val="-6"/>
          <w:sz w:val="16"/>
          <w:vertAlign w:val="superscript"/>
        </w:rPr>
        <w:t>11</w:t>
      </w:r>
      <w:r>
        <w:rPr>
          <w:sz w:val="16"/>
          <w:vertAlign w:val="baseline"/>
        </w:rPr>
        <w:tab/>
      </w:r>
      <w:r>
        <w:rPr>
          <w:i/>
          <w:sz w:val="16"/>
          <w:vertAlign w:val="baseline"/>
        </w:rPr>
        <w:t>Cfr.</w:t>
      </w:r>
      <w:r>
        <w:rPr>
          <w:i/>
          <w:spacing w:val="16"/>
          <w:sz w:val="16"/>
          <w:vertAlign w:val="baseline"/>
        </w:rPr>
        <w:t> </w:t>
      </w:r>
      <w:r>
        <w:rPr>
          <w:sz w:val="16"/>
          <w:vertAlign w:val="baseline"/>
        </w:rPr>
        <w:t>Constitución</w:t>
      </w:r>
      <w:r>
        <w:rPr>
          <w:spacing w:val="18"/>
          <w:sz w:val="16"/>
          <w:vertAlign w:val="baseline"/>
        </w:rPr>
        <w:t> </w:t>
      </w:r>
      <w:r>
        <w:rPr>
          <w:sz w:val="16"/>
          <w:vertAlign w:val="baseline"/>
        </w:rPr>
        <w:t>Política</w:t>
      </w:r>
      <w:r>
        <w:rPr>
          <w:spacing w:val="19"/>
          <w:sz w:val="16"/>
          <w:vertAlign w:val="baseline"/>
        </w:rPr>
        <w:t> </w:t>
      </w:r>
      <w:r>
        <w:rPr>
          <w:sz w:val="16"/>
          <w:vertAlign w:val="baseline"/>
        </w:rPr>
        <w:t>del Estado</w:t>
      </w:r>
      <w:r>
        <w:rPr>
          <w:spacing w:val="18"/>
          <w:sz w:val="16"/>
          <w:vertAlign w:val="baseline"/>
        </w:rPr>
        <w:t> </w:t>
      </w:r>
      <w:r>
        <w:rPr>
          <w:sz w:val="16"/>
          <w:vertAlign w:val="baseline"/>
        </w:rPr>
        <w:t>de Bolivia</w:t>
      </w:r>
      <w:r>
        <w:rPr>
          <w:spacing w:val="16"/>
          <w:sz w:val="16"/>
          <w:vertAlign w:val="baseline"/>
        </w:rPr>
        <w:t> </w:t>
      </w:r>
      <w:r>
        <w:rPr>
          <w:sz w:val="16"/>
          <w:vertAlign w:val="baseline"/>
        </w:rPr>
        <w:t>de 1995,</w:t>
      </w:r>
      <w:r>
        <w:rPr>
          <w:spacing w:val="18"/>
          <w:sz w:val="16"/>
          <w:vertAlign w:val="baseline"/>
        </w:rPr>
        <w:t> </w:t>
      </w:r>
      <w:r>
        <w:rPr>
          <w:sz w:val="16"/>
          <w:vertAlign w:val="baseline"/>
        </w:rPr>
        <w:t>Ley</w:t>
      </w:r>
      <w:r>
        <w:rPr>
          <w:spacing w:val="18"/>
          <w:sz w:val="16"/>
          <w:vertAlign w:val="baseline"/>
        </w:rPr>
        <w:t> </w:t>
      </w:r>
      <w:r>
        <w:rPr>
          <w:sz w:val="16"/>
          <w:vertAlign w:val="baseline"/>
        </w:rPr>
        <w:t>No. 1615 de 6</w:t>
      </w:r>
      <w:r>
        <w:rPr>
          <w:spacing w:val="18"/>
          <w:sz w:val="16"/>
          <w:vertAlign w:val="baseline"/>
        </w:rPr>
        <w:t> </w:t>
      </w:r>
      <w:r>
        <w:rPr>
          <w:sz w:val="16"/>
          <w:vertAlign w:val="baseline"/>
        </w:rPr>
        <w:t>de febrero</w:t>
      </w:r>
      <w:r>
        <w:rPr>
          <w:spacing w:val="18"/>
          <w:sz w:val="16"/>
          <w:vertAlign w:val="baseline"/>
        </w:rPr>
        <w:t> </w:t>
      </w:r>
      <w:r>
        <w:rPr>
          <w:sz w:val="16"/>
          <w:vertAlign w:val="baseline"/>
        </w:rPr>
        <w:t>de</w:t>
      </w:r>
      <w:r>
        <w:rPr>
          <w:spacing w:val="17"/>
          <w:sz w:val="16"/>
          <w:vertAlign w:val="baseline"/>
        </w:rPr>
        <w:t> </w:t>
      </w:r>
      <w:r>
        <w:rPr>
          <w:sz w:val="16"/>
          <w:vertAlign w:val="baseline"/>
        </w:rPr>
        <w:t>1995 (expediente de prueba, folios 2056 y 2058).</w:t>
      </w:r>
    </w:p>
    <w:p>
      <w:pPr>
        <w:tabs>
          <w:tab w:pos="1239" w:val="left" w:leader="none"/>
        </w:tabs>
        <w:spacing w:before="0"/>
        <w:ind w:left="520" w:right="0" w:firstLine="0"/>
        <w:jc w:val="left"/>
        <w:rPr>
          <w:sz w:val="16"/>
        </w:rPr>
      </w:pPr>
      <w:bookmarkStart w:name="_bookmark122" w:id="126"/>
      <w:bookmarkEnd w:id="126"/>
      <w:r>
        <w:rPr/>
      </w:r>
      <w:r>
        <w:rPr>
          <w:spacing w:val="-5"/>
          <w:sz w:val="16"/>
          <w:vertAlign w:val="superscript"/>
        </w:rPr>
        <w:t>12</w:t>
      </w:r>
      <w:r>
        <w:rPr>
          <w:sz w:val="16"/>
          <w:vertAlign w:val="baseline"/>
        </w:rPr>
        <w:tab/>
      </w:r>
      <w:r>
        <w:rPr>
          <w:i/>
          <w:sz w:val="16"/>
          <w:vertAlign w:val="baseline"/>
        </w:rPr>
        <w:t>Cfr.</w:t>
      </w:r>
      <w:r>
        <w:rPr>
          <w:i/>
          <w:spacing w:val="-3"/>
          <w:sz w:val="16"/>
          <w:vertAlign w:val="baseline"/>
        </w:rPr>
        <w:t> </w:t>
      </w:r>
      <w:r>
        <w:rPr>
          <w:sz w:val="16"/>
          <w:vertAlign w:val="baseline"/>
        </w:rPr>
        <w:t>Texto</w:t>
      </w:r>
      <w:r>
        <w:rPr>
          <w:spacing w:val="-4"/>
          <w:sz w:val="16"/>
          <w:vertAlign w:val="baseline"/>
        </w:rPr>
        <w:t> </w:t>
      </w:r>
      <w:r>
        <w:rPr>
          <w:sz w:val="16"/>
          <w:vertAlign w:val="baseline"/>
        </w:rPr>
        <w:t>completo</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norma</w:t>
      </w:r>
      <w:r>
        <w:rPr>
          <w:spacing w:val="-3"/>
          <w:sz w:val="16"/>
          <w:vertAlign w:val="baseline"/>
        </w:rPr>
        <w:t> </w:t>
      </w:r>
      <w:r>
        <w:rPr>
          <w:sz w:val="16"/>
          <w:vertAlign w:val="baseline"/>
        </w:rPr>
        <w:t>en</w:t>
      </w:r>
      <w:r>
        <w:rPr>
          <w:spacing w:val="-6"/>
          <w:sz w:val="16"/>
          <w:vertAlign w:val="baseline"/>
        </w:rPr>
        <w:t> </w:t>
      </w:r>
      <w:r>
        <w:rPr>
          <w:sz w:val="16"/>
          <w:vertAlign w:val="baseline"/>
        </w:rPr>
        <w:t>Sentencia,</w:t>
      </w:r>
      <w:r>
        <w:rPr>
          <w:spacing w:val="-3"/>
          <w:sz w:val="16"/>
          <w:vertAlign w:val="baseline"/>
        </w:rPr>
        <w:t> </w:t>
      </w:r>
      <w:r>
        <w:rPr>
          <w:sz w:val="16"/>
          <w:vertAlign w:val="baseline"/>
        </w:rPr>
        <w:t>párr.</w:t>
      </w:r>
      <w:r>
        <w:rPr>
          <w:spacing w:val="-5"/>
          <w:sz w:val="16"/>
          <w:vertAlign w:val="baseline"/>
        </w:rPr>
        <w:t> 49.</w:t>
      </w:r>
    </w:p>
    <w:p>
      <w:pPr>
        <w:tabs>
          <w:tab w:pos="1239" w:val="left" w:leader="none"/>
        </w:tabs>
        <w:spacing w:before="0"/>
        <w:ind w:left="520" w:right="0" w:firstLine="0"/>
        <w:jc w:val="left"/>
        <w:rPr>
          <w:sz w:val="16"/>
        </w:rPr>
      </w:pPr>
      <w:bookmarkStart w:name="_bookmark123" w:id="127"/>
      <w:bookmarkEnd w:id="127"/>
      <w:r>
        <w:rPr/>
      </w:r>
      <w:r>
        <w:rPr>
          <w:spacing w:val="-5"/>
          <w:sz w:val="16"/>
          <w:vertAlign w:val="superscript"/>
        </w:rPr>
        <w:t>13</w:t>
      </w:r>
      <w:r>
        <w:rPr>
          <w:sz w:val="16"/>
          <w:vertAlign w:val="baseline"/>
        </w:rPr>
        <w:tab/>
      </w:r>
      <w:r>
        <w:rPr>
          <w:i/>
          <w:sz w:val="16"/>
          <w:vertAlign w:val="baseline"/>
        </w:rPr>
        <w:t>Cfr.</w:t>
      </w:r>
      <w:r>
        <w:rPr>
          <w:i/>
          <w:spacing w:val="-7"/>
          <w:sz w:val="16"/>
          <w:vertAlign w:val="baseline"/>
        </w:rPr>
        <w:t> </w:t>
      </w:r>
      <w:r>
        <w:rPr>
          <w:sz w:val="16"/>
          <w:vertAlign w:val="baseline"/>
        </w:rPr>
        <w:t>Art.</w:t>
      </w:r>
      <w:r>
        <w:rPr>
          <w:spacing w:val="-4"/>
          <w:sz w:val="16"/>
          <w:vertAlign w:val="baseline"/>
        </w:rPr>
        <w:t> </w:t>
      </w:r>
      <w:r>
        <w:rPr>
          <w:sz w:val="16"/>
          <w:vertAlign w:val="baseline"/>
        </w:rPr>
        <w:t>180</w:t>
      </w:r>
      <w:r>
        <w:rPr>
          <w:spacing w:val="-5"/>
          <w:sz w:val="16"/>
          <w:vertAlign w:val="baseline"/>
        </w:rPr>
        <w:t> </w:t>
      </w:r>
      <w:r>
        <w:rPr>
          <w:sz w:val="16"/>
          <w:vertAlign w:val="baseline"/>
        </w:rPr>
        <w:t>del</w:t>
      </w:r>
      <w:r>
        <w:rPr>
          <w:spacing w:val="-6"/>
          <w:sz w:val="16"/>
          <w:vertAlign w:val="baseline"/>
        </w:rPr>
        <w:t> </w:t>
      </w:r>
      <w:r>
        <w:rPr>
          <w:sz w:val="16"/>
          <w:vertAlign w:val="baseline"/>
        </w:rPr>
        <w:t>Código</w:t>
      </w:r>
      <w:r>
        <w:rPr>
          <w:spacing w:val="-5"/>
          <w:sz w:val="16"/>
          <w:vertAlign w:val="baseline"/>
        </w:rPr>
        <w:t> </w:t>
      </w:r>
      <w:r>
        <w:rPr>
          <w:sz w:val="16"/>
          <w:vertAlign w:val="baseline"/>
        </w:rPr>
        <w:t>de</w:t>
      </w:r>
      <w:r>
        <w:rPr>
          <w:spacing w:val="-3"/>
          <w:sz w:val="16"/>
          <w:vertAlign w:val="baseline"/>
        </w:rPr>
        <w:t> </w:t>
      </w:r>
      <w:r>
        <w:rPr>
          <w:sz w:val="16"/>
          <w:vertAlign w:val="baseline"/>
        </w:rPr>
        <w:t>Procedimiento</w:t>
      </w:r>
      <w:r>
        <w:rPr>
          <w:spacing w:val="-2"/>
          <w:sz w:val="16"/>
          <w:vertAlign w:val="baseline"/>
        </w:rPr>
        <w:t> </w:t>
      </w:r>
      <w:r>
        <w:rPr>
          <w:sz w:val="16"/>
          <w:vertAlign w:val="baseline"/>
        </w:rPr>
        <w:t>Penal,</w:t>
      </w:r>
      <w:r>
        <w:rPr>
          <w:spacing w:val="-4"/>
          <w:sz w:val="16"/>
          <w:vertAlign w:val="baseline"/>
        </w:rPr>
        <w:t> </w:t>
      </w:r>
      <w:r>
        <w:rPr>
          <w:sz w:val="16"/>
          <w:vertAlign w:val="baseline"/>
        </w:rPr>
        <w:t>texto</w:t>
      </w:r>
      <w:r>
        <w:rPr>
          <w:spacing w:val="-4"/>
          <w:sz w:val="16"/>
          <w:vertAlign w:val="baseline"/>
        </w:rPr>
        <w:t> </w:t>
      </w:r>
      <w:r>
        <w:rPr>
          <w:sz w:val="16"/>
          <w:vertAlign w:val="baseline"/>
        </w:rPr>
        <w:t>completo</w:t>
      </w:r>
      <w:r>
        <w:rPr>
          <w:spacing w:val="-5"/>
          <w:sz w:val="16"/>
          <w:vertAlign w:val="baseline"/>
        </w:rPr>
        <w:t> </w:t>
      </w:r>
      <w:r>
        <w:rPr>
          <w:sz w:val="16"/>
          <w:vertAlign w:val="baseline"/>
        </w:rPr>
        <w:t>en</w:t>
      </w:r>
      <w:r>
        <w:rPr>
          <w:spacing w:val="-4"/>
          <w:sz w:val="16"/>
          <w:vertAlign w:val="baseline"/>
        </w:rPr>
        <w:t> </w:t>
      </w:r>
      <w:r>
        <w:rPr>
          <w:sz w:val="16"/>
          <w:vertAlign w:val="baseline"/>
        </w:rPr>
        <w:t>Sentencia,</w:t>
      </w:r>
      <w:r>
        <w:rPr>
          <w:spacing w:val="-5"/>
          <w:sz w:val="16"/>
          <w:vertAlign w:val="baseline"/>
        </w:rPr>
        <w:t> </w:t>
      </w:r>
      <w:r>
        <w:rPr>
          <w:sz w:val="16"/>
          <w:vertAlign w:val="baseline"/>
        </w:rPr>
        <w:t>párr.</w:t>
      </w:r>
      <w:r>
        <w:rPr>
          <w:spacing w:val="-5"/>
          <w:sz w:val="16"/>
          <w:vertAlign w:val="baseline"/>
        </w:rPr>
        <w:t> 50.</w:t>
      </w:r>
    </w:p>
    <w:p>
      <w:pPr>
        <w:tabs>
          <w:tab w:pos="1239" w:val="left" w:leader="none"/>
        </w:tabs>
        <w:spacing w:before="0"/>
        <w:ind w:left="520" w:right="0" w:firstLine="0"/>
        <w:jc w:val="left"/>
        <w:rPr>
          <w:sz w:val="16"/>
        </w:rPr>
      </w:pPr>
      <w:bookmarkStart w:name="_bookmark124" w:id="128"/>
      <w:bookmarkEnd w:id="128"/>
      <w:r>
        <w:rPr/>
      </w:r>
      <w:r>
        <w:rPr>
          <w:spacing w:val="-5"/>
          <w:sz w:val="16"/>
          <w:vertAlign w:val="superscript"/>
        </w:rPr>
        <w:t>14</w:t>
      </w:r>
      <w:r>
        <w:rPr>
          <w:sz w:val="16"/>
          <w:vertAlign w:val="baseline"/>
        </w:rPr>
        <w:tab/>
      </w:r>
      <w:r>
        <w:rPr>
          <w:i/>
          <w:sz w:val="16"/>
          <w:vertAlign w:val="baseline"/>
        </w:rPr>
        <w:t>Cfr.</w:t>
      </w:r>
      <w:r>
        <w:rPr>
          <w:i/>
          <w:spacing w:val="-3"/>
          <w:sz w:val="16"/>
          <w:vertAlign w:val="baseline"/>
        </w:rPr>
        <w:t> </w:t>
      </w:r>
      <w:r>
        <w:rPr>
          <w:sz w:val="16"/>
          <w:vertAlign w:val="baseline"/>
        </w:rPr>
        <w:t>Texto</w:t>
      </w:r>
      <w:r>
        <w:rPr>
          <w:spacing w:val="-4"/>
          <w:sz w:val="16"/>
          <w:vertAlign w:val="baseline"/>
        </w:rPr>
        <w:t> </w:t>
      </w:r>
      <w:r>
        <w:rPr>
          <w:sz w:val="16"/>
          <w:vertAlign w:val="baseline"/>
        </w:rPr>
        <w:t>completo</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norma</w:t>
      </w:r>
      <w:r>
        <w:rPr>
          <w:spacing w:val="-3"/>
          <w:sz w:val="16"/>
          <w:vertAlign w:val="baseline"/>
        </w:rPr>
        <w:t> </w:t>
      </w:r>
      <w:r>
        <w:rPr>
          <w:sz w:val="16"/>
          <w:vertAlign w:val="baseline"/>
        </w:rPr>
        <w:t>en</w:t>
      </w:r>
      <w:r>
        <w:rPr>
          <w:spacing w:val="-6"/>
          <w:sz w:val="16"/>
          <w:vertAlign w:val="baseline"/>
        </w:rPr>
        <w:t> </w:t>
      </w:r>
      <w:r>
        <w:rPr>
          <w:sz w:val="16"/>
          <w:vertAlign w:val="baseline"/>
        </w:rPr>
        <w:t>Sentencia,</w:t>
      </w:r>
      <w:r>
        <w:rPr>
          <w:spacing w:val="-3"/>
          <w:sz w:val="16"/>
          <w:vertAlign w:val="baseline"/>
        </w:rPr>
        <w:t> </w:t>
      </w:r>
      <w:r>
        <w:rPr>
          <w:sz w:val="16"/>
          <w:vertAlign w:val="baseline"/>
        </w:rPr>
        <w:t>párr.</w:t>
      </w:r>
      <w:r>
        <w:rPr>
          <w:spacing w:val="-5"/>
          <w:sz w:val="16"/>
          <w:vertAlign w:val="baseline"/>
        </w:rPr>
        <w:t> 50.</w:t>
      </w:r>
    </w:p>
    <w:p>
      <w:pPr>
        <w:spacing w:after="0"/>
        <w:jc w:val="left"/>
        <w:rPr>
          <w:sz w:val="16"/>
        </w:rPr>
        <w:sectPr>
          <w:pgSz w:w="12240" w:h="15840"/>
          <w:pgMar w:header="0" w:footer="1006" w:top="1360" w:bottom="1200" w:left="1280" w:right="1680"/>
        </w:sectPr>
      </w:pPr>
    </w:p>
    <w:p>
      <w:pPr>
        <w:pStyle w:val="ListParagraph"/>
        <w:numPr>
          <w:ilvl w:val="1"/>
          <w:numId w:val="35"/>
        </w:numPr>
        <w:tabs>
          <w:tab w:pos="1240" w:val="left" w:leader="none"/>
        </w:tabs>
        <w:spacing w:line="240" w:lineRule="auto" w:before="80" w:after="0"/>
        <w:ind w:left="519" w:right="117" w:firstLine="0"/>
        <w:jc w:val="both"/>
        <w:rPr>
          <w:sz w:val="20"/>
        </w:rPr>
      </w:pPr>
      <w:r>
        <w:rPr>
          <w:sz w:val="20"/>
        </w:rPr>
        <w:t>Sobre la base de las mencionadas Resoluciones nº180 y nº186</w:t>
      </w:r>
      <w:hyperlink w:history="true" w:anchor="_bookmark125">
        <w:r>
          <w:rPr>
            <w:position w:val="7"/>
            <w:sz w:val="13"/>
          </w:rPr>
          <w:t>15</w:t>
        </w:r>
      </w:hyperlink>
      <w:r>
        <w:rPr>
          <w:sz w:val="20"/>
        </w:rPr>
        <w:t>, decenas de agentes estatales</w:t>
      </w:r>
      <w:r>
        <w:rPr>
          <w:spacing w:val="-2"/>
          <w:sz w:val="20"/>
        </w:rPr>
        <w:t> </w:t>
      </w:r>
      <w:r>
        <w:rPr>
          <w:sz w:val="20"/>
        </w:rPr>
        <w:t>armados irrumpieron en seis edificios</w:t>
      </w:r>
      <w:hyperlink w:history="true" w:anchor="_bookmark126">
        <w:r>
          <w:rPr>
            <w:position w:val="7"/>
            <w:sz w:val="13"/>
          </w:rPr>
          <w:t>16</w:t>
        </w:r>
      </w:hyperlink>
      <w:r>
        <w:rPr>
          <w:spacing w:val="21"/>
          <w:position w:val="7"/>
          <w:sz w:val="13"/>
        </w:rPr>
        <w:t> </w:t>
      </w:r>
      <w:r>
        <w:rPr>
          <w:sz w:val="20"/>
        </w:rPr>
        <w:t>el 18</w:t>
      </w:r>
      <w:r>
        <w:rPr>
          <w:spacing w:val="-1"/>
          <w:sz w:val="20"/>
        </w:rPr>
        <w:t> </w:t>
      </w:r>
      <w:r>
        <w:rPr>
          <w:sz w:val="20"/>
        </w:rPr>
        <w:t>de diciembre de 2001 en El Alto, La Paz y Santa Cruz, y uno en Cochabamba para localizar y aprehender a los autores del asalto al camión blindado - que había ocurrido 4 (cuatro) días antes, es decir, en ausencia de una situación flagrante. En los domicilios allanados, había mujeres, niños y niñas</w:t>
      </w:r>
      <w:hyperlink w:history="true" w:anchor="_bookmark127">
        <w:r>
          <w:rPr>
            <w:position w:val="7"/>
            <w:sz w:val="13"/>
          </w:rPr>
          <w:t>17</w:t>
        </w:r>
      </w:hyperlink>
      <w:r>
        <w:rPr>
          <w:sz w:val="20"/>
        </w:rPr>
        <w:t>, y la mayoría de los residentes, según la hora del día, iba vestida con ropa de dormir</w:t>
      </w:r>
      <w:hyperlink w:history="true" w:anchor="_bookmark128">
        <w:r>
          <w:rPr>
            <w:position w:val="7"/>
            <w:sz w:val="13"/>
          </w:rPr>
          <w:t>18</w:t>
        </w:r>
      </w:hyperlink>
      <w:r>
        <w:rPr>
          <w:sz w:val="20"/>
        </w:rPr>
        <w:t>.</w:t>
      </w:r>
    </w:p>
    <w:p>
      <w:pPr>
        <w:pStyle w:val="BodyText"/>
        <w:spacing w:before="9"/>
        <w:rPr>
          <w:sz w:val="19"/>
        </w:rPr>
      </w:pPr>
    </w:p>
    <w:p>
      <w:pPr>
        <w:pStyle w:val="ListParagraph"/>
        <w:numPr>
          <w:ilvl w:val="1"/>
          <w:numId w:val="35"/>
        </w:numPr>
        <w:tabs>
          <w:tab w:pos="1240" w:val="left" w:leader="none"/>
        </w:tabs>
        <w:spacing w:line="240" w:lineRule="auto" w:before="1" w:after="0"/>
        <w:ind w:left="519" w:right="116" w:firstLine="0"/>
        <w:jc w:val="both"/>
        <w:rPr>
          <w:sz w:val="20"/>
        </w:rPr>
      </w:pPr>
      <w:r>
        <w:rPr>
          <w:sz w:val="20"/>
        </w:rPr>
        <w:t>Además de los seis allanamientos nocturnos, los agentes estatales también allanaron el domicilio ubicado en la avenida Simón López (ciudad de Cochabamba) a las 8:30 horas, donde se encontraba Carlos Álvaro Taboada Valencia</w:t>
      </w:r>
      <w:hyperlink w:history="true" w:anchor="_bookmark129">
        <w:r>
          <w:rPr>
            <w:position w:val="7"/>
            <w:sz w:val="13"/>
          </w:rPr>
          <w:t>19</w:t>
        </w:r>
      </w:hyperlink>
      <w:r>
        <w:rPr>
          <w:sz w:val="20"/>
        </w:rPr>
        <w:t>. Teniendo en cuenta el marco legislativo resumido anteriormente y presentado en la Sentencia (párrs. 49 y 50) – en particular, el paradigma constitucional de la inviolabilidad del domicilio,</w:t>
      </w:r>
      <w:r>
        <w:rPr>
          <w:spacing w:val="-7"/>
          <w:sz w:val="20"/>
        </w:rPr>
        <w:t> </w:t>
      </w:r>
      <w:r>
        <w:rPr>
          <w:sz w:val="20"/>
        </w:rPr>
        <w:t>que</w:t>
      </w:r>
      <w:r>
        <w:rPr>
          <w:spacing w:val="-8"/>
          <w:sz w:val="20"/>
        </w:rPr>
        <w:t> </w:t>
      </w:r>
      <w:r>
        <w:rPr>
          <w:sz w:val="20"/>
        </w:rPr>
        <w:t>sólo</w:t>
      </w:r>
      <w:r>
        <w:rPr>
          <w:spacing w:val="-8"/>
          <w:sz w:val="20"/>
        </w:rPr>
        <w:t> </w:t>
      </w:r>
      <w:r>
        <w:rPr>
          <w:sz w:val="20"/>
        </w:rPr>
        <w:t>incluye</w:t>
      </w:r>
      <w:r>
        <w:rPr>
          <w:spacing w:val="-8"/>
          <w:sz w:val="20"/>
        </w:rPr>
        <w:t> </w:t>
      </w:r>
      <w:r>
        <w:rPr>
          <w:sz w:val="20"/>
        </w:rPr>
        <w:t>el</w:t>
      </w:r>
      <w:r>
        <w:rPr>
          <w:spacing w:val="-6"/>
          <w:sz w:val="20"/>
        </w:rPr>
        <w:t> </w:t>
      </w:r>
      <w:r>
        <w:rPr>
          <w:sz w:val="20"/>
        </w:rPr>
        <w:t>consentimiento</w:t>
      </w:r>
      <w:r>
        <w:rPr>
          <w:spacing w:val="-8"/>
          <w:sz w:val="20"/>
        </w:rPr>
        <w:t> </w:t>
      </w:r>
      <w:r>
        <w:rPr>
          <w:sz w:val="20"/>
        </w:rPr>
        <w:t>o</w:t>
      </w:r>
      <w:r>
        <w:rPr>
          <w:spacing w:val="-8"/>
          <w:sz w:val="20"/>
        </w:rPr>
        <w:t> </w:t>
      </w:r>
      <w:r>
        <w:rPr>
          <w:sz w:val="20"/>
        </w:rPr>
        <w:t>la</w:t>
      </w:r>
      <w:r>
        <w:rPr>
          <w:spacing w:val="-9"/>
          <w:sz w:val="20"/>
        </w:rPr>
        <w:t> </w:t>
      </w:r>
      <w:r>
        <w:rPr>
          <w:sz w:val="20"/>
        </w:rPr>
        <w:t>flagrancia</w:t>
      </w:r>
      <w:r>
        <w:rPr>
          <w:spacing w:val="-6"/>
          <w:sz w:val="20"/>
        </w:rPr>
        <w:t> </w:t>
      </w:r>
      <w:r>
        <w:rPr>
          <w:sz w:val="20"/>
        </w:rPr>
        <w:t>como</w:t>
      </w:r>
      <w:r>
        <w:rPr>
          <w:spacing w:val="-7"/>
          <w:sz w:val="20"/>
        </w:rPr>
        <w:t> </w:t>
      </w:r>
      <w:r>
        <w:rPr>
          <w:sz w:val="20"/>
        </w:rPr>
        <w:t>excepciones</w:t>
      </w:r>
      <w:r>
        <w:rPr>
          <w:spacing w:val="-10"/>
          <w:sz w:val="20"/>
        </w:rPr>
        <w:t> </w:t>
      </w:r>
      <w:r>
        <w:rPr>
          <w:sz w:val="20"/>
        </w:rPr>
        <w:t>–,</w:t>
      </w:r>
      <w:r>
        <w:rPr>
          <w:spacing w:val="-7"/>
          <w:sz w:val="20"/>
        </w:rPr>
        <w:t> </w:t>
      </w:r>
      <w:r>
        <w:rPr>
          <w:sz w:val="20"/>
        </w:rPr>
        <w:t>cabe destacar que estos allanamientos se produjeron cuatro días después del asalto la furgoneta que trasladaba dinero. Como señala la perita María Luisa Piqué</w:t>
      </w:r>
      <w:hyperlink w:history="true" w:anchor="_bookmark130">
        <w:r>
          <w:rPr>
            <w:position w:val="7"/>
            <w:sz w:val="13"/>
          </w:rPr>
          <w:t>20</w:t>
        </w:r>
      </w:hyperlink>
      <w:r>
        <w:rPr>
          <w:sz w:val="20"/>
        </w:rPr>
        <w:t>, y transcrita en la Sentencia, </w:t>
      </w:r>
      <w:r>
        <w:rPr>
          <w:i/>
          <w:sz w:val="20"/>
        </w:rPr>
        <w:t>“</w:t>
      </w:r>
      <w:r>
        <w:rPr>
          <w:i/>
          <w:sz w:val="20"/>
          <w:u w:val="single"/>
        </w:rPr>
        <w:t>no es posible subsumir la situación bajo ningún concepto</w:t>
      </w:r>
      <w:r>
        <w:rPr>
          <w:i/>
          <w:sz w:val="20"/>
        </w:rPr>
        <w:t> </w:t>
      </w:r>
      <w:r>
        <w:rPr>
          <w:i/>
          <w:sz w:val="20"/>
          <w:u w:val="single"/>
        </w:rPr>
        <w:t>plausible</w:t>
      </w:r>
      <w:r>
        <w:rPr>
          <w:i/>
          <w:spacing w:val="-16"/>
          <w:sz w:val="20"/>
          <w:u w:val="single"/>
        </w:rPr>
        <w:t> </w:t>
      </w:r>
      <w:r>
        <w:rPr>
          <w:i/>
          <w:sz w:val="20"/>
          <w:u w:val="single"/>
        </w:rPr>
        <w:t>de</w:t>
      </w:r>
      <w:r>
        <w:rPr>
          <w:i/>
          <w:spacing w:val="-16"/>
          <w:sz w:val="20"/>
          <w:u w:val="single"/>
        </w:rPr>
        <w:t> </w:t>
      </w:r>
      <w:r>
        <w:rPr>
          <w:i/>
          <w:sz w:val="20"/>
          <w:u w:val="single"/>
        </w:rPr>
        <w:t>flagrancia</w:t>
      </w:r>
      <w:r>
        <w:rPr>
          <w:i/>
          <w:spacing w:val="-14"/>
          <w:sz w:val="20"/>
        </w:rPr>
        <w:t> </w:t>
      </w:r>
      <w:r>
        <w:rPr>
          <w:i/>
          <w:sz w:val="20"/>
        </w:rPr>
        <w:t>y</w:t>
      </w:r>
      <w:r>
        <w:rPr>
          <w:i/>
          <w:spacing w:val="-12"/>
          <w:sz w:val="20"/>
        </w:rPr>
        <w:t> </w:t>
      </w:r>
      <w:r>
        <w:rPr>
          <w:i/>
          <w:sz w:val="20"/>
        </w:rPr>
        <w:t>menos</w:t>
      </w:r>
      <w:r>
        <w:rPr>
          <w:i/>
          <w:spacing w:val="-15"/>
          <w:sz w:val="20"/>
        </w:rPr>
        <w:t> </w:t>
      </w:r>
      <w:r>
        <w:rPr>
          <w:i/>
          <w:sz w:val="20"/>
        </w:rPr>
        <w:t>aun</w:t>
      </w:r>
      <w:r>
        <w:rPr>
          <w:i/>
          <w:spacing w:val="-14"/>
          <w:sz w:val="20"/>
        </w:rPr>
        <w:t> </w:t>
      </w:r>
      <w:r>
        <w:rPr>
          <w:i/>
          <w:sz w:val="20"/>
        </w:rPr>
        <w:t>tomando</w:t>
      </w:r>
      <w:r>
        <w:rPr>
          <w:i/>
          <w:spacing w:val="-13"/>
          <w:sz w:val="20"/>
        </w:rPr>
        <w:t> </w:t>
      </w:r>
      <w:r>
        <w:rPr>
          <w:i/>
          <w:sz w:val="20"/>
        </w:rPr>
        <w:t>en</w:t>
      </w:r>
      <w:r>
        <w:rPr>
          <w:i/>
          <w:spacing w:val="-14"/>
          <w:sz w:val="20"/>
        </w:rPr>
        <w:t> </w:t>
      </w:r>
      <w:r>
        <w:rPr>
          <w:i/>
          <w:sz w:val="20"/>
        </w:rPr>
        <w:t>cuenta</w:t>
      </w:r>
      <w:r>
        <w:rPr>
          <w:i/>
          <w:spacing w:val="-15"/>
          <w:sz w:val="20"/>
        </w:rPr>
        <w:t> </w:t>
      </w:r>
      <w:r>
        <w:rPr>
          <w:i/>
          <w:sz w:val="20"/>
        </w:rPr>
        <w:t>la</w:t>
      </w:r>
      <w:r>
        <w:rPr>
          <w:i/>
          <w:spacing w:val="-15"/>
          <w:sz w:val="20"/>
        </w:rPr>
        <w:t> </w:t>
      </w:r>
      <w:r>
        <w:rPr>
          <w:i/>
          <w:sz w:val="20"/>
        </w:rPr>
        <w:t>legislación</w:t>
      </w:r>
      <w:r>
        <w:rPr>
          <w:i/>
          <w:spacing w:val="-14"/>
          <w:sz w:val="20"/>
        </w:rPr>
        <w:t> </w:t>
      </w:r>
      <w:r>
        <w:rPr>
          <w:i/>
          <w:sz w:val="20"/>
        </w:rPr>
        <w:t>boliviana</w:t>
      </w:r>
      <w:r>
        <w:rPr>
          <w:i/>
          <w:spacing w:val="-14"/>
          <w:sz w:val="20"/>
        </w:rPr>
        <w:t> </w:t>
      </w:r>
      <w:r>
        <w:rPr>
          <w:i/>
          <w:sz w:val="20"/>
        </w:rPr>
        <w:t>vigente al momento de los hechos, la más restrictiva de la región”. </w:t>
      </w:r>
      <w:r>
        <w:rPr>
          <w:sz w:val="20"/>
        </w:rPr>
        <w:t>Por lo tanto, es evidente que</w:t>
      </w:r>
      <w:r>
        <w:rPr>
          <w:spacing w:val="-10"/>
          <w:sz w:val="20"/>
        </w:rPr>
        <w:t> </w:t>
      </w:r>
      <w:r>
        <w:rPr>
          <w:sz w:val="20"/>
        </w:rPr>
        <w:t>los</w:t>
      </w:r>
      <w:r>
        <w:rPr>
          <w:spacing w:val="-10"/>
          <w:sz w:val="20"/>
        </w:rPr>
        <w:t> </w:t>
      </w:r>
      <w:r>
        <w:rPr>
          <w:sz w:val="20"/>
        </w:rPr>
        <w:t>allanamientos</w:t>
      </w:r>
      <w:r>
        <w:rPr>
          <w:spacing w:val="-7"/>
          <w:sz w:val="20"/>
        </w:rPr>
        <w:t> </w:t>
      </w:r>
      <w:r>
        <w:rPr>
          <w:sz w:val="20"/>
        </w:rPr>
        <w:t>nocturnos</w:t>
      </w:r>
      <w:r>
        <w:rPr>
          <w:spacing w:val="-7"/>
          <w:sz w:val="20"/>
        </w:rPr>
        <w:t> </w:t>
      </w:r>
      <w:r>
        <w:rPr>
          <w:sz w:val="20"/>
        </w:rPr>
        <w:t>se</w:t>
      </w:r>
      <w:r>
        <w:rPr>
          <w:spacing w:val="-8"/>
          <w:sz w:val="20"/>
        </w:rPr>
        <w:t> </w:t>
      </w:r>
      <w:r>
        <w:rPr>
          <w:sz w:val="20"/>
        </w:rPr>
        <w:t>llevaron</w:t>
      </w:r>
      <w:r>
        <w:rPr>
          <w:spacing w:val="-8"/>
          <w:sz w:val="20"/>
        </w:rPr>
        <w:t> </w:t>
      </w:r>
      <w:r>
        <w:rPr>
          <w:sz w:val="20"/>
        </w:rPr>
        <w:t>a</w:t>
      </w:r>
      <w:r>
        <w:rPr>
          <w:spacing w:val="-6"/>
          <w:sz w:val="20"/>
        </w:rPr>
        <w:t> </w:t>
      </w:r>
      <w:r>
        <w:rPr>
          <w:sz w:val="20"/>
        </w:rPr>
        <w:t>cabo</w:t>
      </w:r>
      <w:r>
        <w:rPr>
          <w:spacing w:val="-7"/>
          <w:sz w:val="20"/>
        </w:rPr>
        <w:t> </w:t>
      </w:r>
      <w:r>
        <w:rPr>
          <w:sz w:val="20"/>
        </w:rPr>
        <w:t>en</w:t>
      </w:r>
      <w:r>
        <w:rPr>
          <w:spacing w:val="-8"/>
          <w:sz w:val="20"/>
        </w:rPr>
        <w:t> </w:t>
      </w:r>
      <w:r>
        <w:rPr>
          <w:sz w:val="20"/>
        </w:rPr>
        <w:t>violación</w:t>
      </w:r>
      <w:r>
        <w:rPr>
          <w:spacing w:val="-8"/>
          <w:sz w:val="20"/>
        </w:rPr>
        <w:t> </w:t>
      </w:r>
      <w:r>
        <w:rPr>
          <w:sz w:val="20"/>
        </w:rPr>
        <w:t>del</w:t>
      </w:r>
      <w:r>
        <w:rPr>
          <w:spacing w:val="-6"/>
          <w:sz w:val="20"/>
        </w:rPr>
        <w:t> </w:t>
      </w:r>
      <w:r>
        <w:rPr>
          <w:sz w:val="20"/>
        </w:rPr>
        <w:t>derecho</w:t>
      </w:r>
      <w:r>
        <w:rPr>
          <w:spacing w:val="-8"/>
          <w:sz w:val="20"/>
        </w:rPr>
        <w:t> </w:t>
      </w:r>
      <w:r>
        <w:rPr>
          <w:sz w:val="20"/>
        </w:rPr>
        <w:t>interno</w:t>
      </w:r>
      <w:r>
        <w:rPr>
          <w:spacing w:val="-7"/>
          <w:sz w:val="20"/>
        </w:rPr>
        <w:t> </w:t>
      </w:r>
      <w:r>
        <w:rPr>
          <w:sz w:val="20"/>
        </w:rPr>
        <w:t>y, por lo tanto, en afrenta al principio de legalidad, objeto central de este voto</w:t>
      </w:r>
      <w:hyperlink w:history="true" w:anchor="_bookmark131">
        <w:r>
          <w:rPr>
            <w:position w:val="7"/>
            <w:sz w:val="13"/>
          </w:rPr>
          <w:t>21</w:t>
        </w:r>
      </w:hyperlink>
      <w:r>
        <w:rPr>
          <w:sz w:val="20"/>
        </w:rPr>
        <w:t>. Este incumplimiento es especialmente grave porque, además de ser una violación del derecho interno, constituye una afrenta a la propia Constitución del país</w:t>
      </w:r>
      <w:hyperlink w:history="true" w:anchor="_bookmark132">
        <w:r>
          <w:rPr>
            <w:position w:val="7"/>
            <w:sz w:val="13"/>
          </w:rPr>
          <w:t>22</w:t>
        </w:r>
      </w:hyperlink>
      <w:r>
        <w:rPr>
          <w:sz w:val="20"/>
        </w:rPr>
        <w:t>.</w:t>
      </w:r>
    </w:p>
    <w:p>
      <w:pPr>
        <w:pStyle w:val="BodyText"/>
        <w:spacing w:before="8"/>
        <w:rPr>
          <w:sz w:val="19"/>
        </w:rPr>
      </w:pPr>
    </w:p>
    <w:p>
      <w:pPr>
        <w:pStyle w:val="ListParagraph"/>
        <w:numPr>
          <w:ilvl w:val="1"/>
          <w:numId w:val="35"/>
        </w:numPr>
        <w:tabs>
          <w:tab w:pos="1241" w:val="left" w:leader="none"/>
        </w:tabs>
        <w:spacing w:line="240" w:lineRule="auto" w:before="0" w:after="0"/>
        <w:ind w:left="519" w:right="118" w:firstLine="0"/>
        <w:jc w:val="both"/>
        <w:rPr>
          <w:sz w:val="20"/>
        </w:rPr>
      </w:pPr>
      <w:r>
        <w:rPr>
          <w:sz w:val="20"/>
        </w:rPr>
        <w:t>Ante</w:t>
      </w:r>
      <w:r>
        <w:rPr>
          <w:spacing w:val="-18"/>
          <w:sz w:val="20"/>
        </w:rPr>
        <w:t> </w:t>
      </w:r>
      <w:r>
        <w:rPr>
          <w:sz w:val="20"/>
        </w:rPr>
        <w:t>este</w:t>
      </w:r>
      <w:r>
        <w:rPr>
          <w:spacing w:val="-18"/>
          <w:sz w:val="20"/>
        </w:rPr>
        <w:t> </w:t>
      </w:r>
      <w:r>
        <w:rPr>
          <w:sz w:val="20"/>
        </w:rPr>
        <w:t>grave</w:t>
      </w:r>
      <w:r>
        <w:rPr>
          <w:spacing w:val="-17"/>
          <w:sz w:val="20"/>
        </w:rPr>
        <w:t> </w:t>
      </w:r>
      <w:r>
        <w:rPr>
          <w:sz w:val="20"/>
        </w:rPr>
        <w:t>escenario,</w:t>
      </w:r>
      <w:r>
        <w:rPr>
          <w:spacing w:val="-18"/>
          <w:sz w:val="20"/>
        </w:rPr>
        <w:t> </w:t>
      </w:r>
      <w:r>
        <w:rPr>
          <w:sz w:val="20"/>
        </w:rPr>
        <w:t>la</w:t>
      </w:r>
      <w:r>
        <w:rPr>
          <w:spacing w:val="-17"/>
          <w:sz w:val="20"/>
        </w:rPr>
        <w:t> </w:t>
      </w:r>
      <w:r>
        <w:rPr>
          <w:sz w:val="20"/>
        </w:rPr>
        <w:t>Sentencia</w:t>
      </w:r>
      <w:r>
        <w:rPr>
          <w:spacing w:val="-18"/>
          <w:sz w:val="20"/>
        </w:rPr>
        <w:t> </w:t>
      </w:r>
      <w:r>
        <w:rPr>
          <w:sz w:val="20"/>
        </w:rPr>
        <w:t>señaló</w:t>
      </w:r>
      <w:r>
        <w:rPr>
          <w:spacing w:val="-18"/>
          <w:sz w:val="20"/>
        </w:rPr>
        <w:t> </w:t>
      </w:r>
      <w:r>
        <w:rPr>
          <w:sz w:val="20"/>
        </w:rPr>
        <w:t>acertadamente</w:t>
      </w:r>
      <w:r>
        <w:rPr>
          <w:spacing w:val="-17"/>
          <w:sz w:val="20"/>
        </w:rPr>
        <w:t> </w:t>
      </w:r>
      <w:r>
        <w:rPr>
          <w:sz w:val="20"/>
        </w:rPr>
        <w:t>que</w:t>
      </w:r>
      <w:r>
        <w:rPr>
          <w:spacing w:val="-18"/>
          <w:sz w:val="20"/>
        </w:rPr>
        <w:t> </w:t>
      </w:r>
      <w:r>
        <w:rPr>
          <w:sz w:val="20"/>
        </w:rPr>
        <w:t>la</w:t>
      </w:r>
      <w:r>
        <w:rPr>
          <w:spacing w:val="-17"/>
          <w:sz w:val="20"/>
        </w:rPr>
        <w:t> </w:t>
      </w:r>
      <w:r>
        <w:rPr>
          <w:sz w:val="20"/>
        </w:rPr>
        <w:t>protección del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11"/>
          <w:sz w:val="20"/>
        </w:rPr>
        <w:t> </w:t>
      </w:r>
      <w:r>
        <w:rPr>
          <w:sz w:val="20"/>
        </w:rPr>
        <w:t>vida</w:t>
      </w:r>
      <w:r>
        <w:rPr>
          <w:spacing w:val="-11"/>
          <w:sz w:val="20"/>
        </w:rPr>
        <w:t> </w:t>
      </w:r>
      <w:r>
        <w:rPr>
          <w:sz w:val="20"/>
        </w:rPr>
        <w:t>privada,</w:t>
      </w:r>
      <w:r>
        <w:rPr>
          <w:spacing w:val="-12"/>
          <w:sz w:val="20"/>
        </w:rPr>
        <w:t> </w:t>
      </w:r>
      <w:r>
        <w:rPr>
          <w:sz w:val="20"/>
        </w:rPr>
        <w:t>a</w:t>
      </w:r>
      <w:r>
        <w:rPr>
          <w:spacing w:val="-11"/>
          <w:sz w:val="20"/>
        </w:rPr>
        <w:t> </w:t>
      </w:r>
      <w:r>
        <w:rPr>
          <w:sz w:val="20"/>
        </w:rPr>
        <w:t>la</w:t>
      </w:r>
      <w:r>
        <w:rPr>
          <w:spacing w:val="-9"/>
          <w:sz w:val="20"/>
        </w:rPr>
        <w:t> </w:t>
      </w:r>
      <w:r>
        <w:rPr>
          <w:sz w:val="20"/>
        </w:rPr>
        <w:t>vida</w:t>
      </w:r>
      <w:r>
        <w:rPr>
          <w:spacing w:val="-11"/>
          <w:sz w:val="20"/>
        </w:rPr>
        <w:t> </w:t>
      </w:r>
      <w:r>
        <w:rPr>
          <w:sz w:val="20"/>
        </w:rPr>
        <w:t>familiar</w:t>
      </w:r>
      <w:r>
        <w:rPr>
          <w:spacing w:val="-8"/>
          <w:sz w:val="20"/>
        </w:rPr>
        <w:t> </w:t>
      </w:r>
      <w:r>
        <w:rPr>
          <w:sz w:val="20"/>
        </w:rPr>
        <w:t>y</w:t>
      </w:r>
      <w:r>
        <w:rPr>
          <w:spacing w:val="-12"/>
          <w:sz w:val="20"/>
        </w:rPr>
        <w:t> </w:t>
      </w:r>
      <w:r>
        <w:rPr>
          <w:sz w:val="20"/>
        </w:rPr>
        <w:t>al</w:t>
      </w:r>
      <w:r>
        <w:rPr>
          <w:spacing w:val="-11"/>
          <w:sz w:val="20"/>
        </w:rPr>
        <w:t> </w:t>
      </w:r>
      <w:r>
        <w:rPr>
          <w:sz w:val="20"/>
        </w:rPr>
        <w:t>domicilio</w:t>
      </w:r>
      <w:r>
        <w:rPr>
          <w:spacing w:val="-12"/>
          <w:sz w:val="20"/>
        </w:rPr>
        <w:t> </w:t>
      </w:r>
      <w:r>
        <w:rPr>
          <w:sz w:val="20"/>
        </w:rPr>
        <w:t>implica</w:t>
      </w:r>
      <w:r>
        <w:rPr>
          <w:spacing w:val="-9"/>
          <w:sz w:val="20"/>
        </w:rPr>
        <w:t> </w:t>
      </w:r>
      <w:r>
        <w:rPr>
          <w:sz w:val="20"/>
        </w:rPr>
        <w:t>el</w:t>
      </w:r>
      <w:r>
        <w:rPr>
          <w:spacing w:val="-9"/>
          <w:sz w:val="20"/>
        </w:rPr>
        <w:t> </w:t>
      </w:r>
      <w:r>
        <w:rPr>
          <w:sz w:val="20"/>
        </w:rPr>
        <w:t>reconocimiento de una esfera personal libre e inmune al allanamiento o injerencia arbitraria de terceros o de la autoridad</w:t>
      </w:r>
      <w:hyperlink w:history="true" w:anchor="_bookmark133">
        <w:r>
          <w:rPr>
            <w:position w:val="7"/>
            <w:sz w:val="13"/>
          </w:rPr>
          <w:t>23</w:t>
        </w:r>
      </w:hyperlink>
      <w:r>
        <w:rPr>
          <w:spacing w:val="39"/>
          <w:position w:val="7"/>
          <w:sz w:val="13"/>
        </w:rPr>
        <w:t> </w:t>
      </w:r>
      <w:r>
        <w:rPr>
          <w:sz w:val="20"/>
        </w:rPr>
        <w:t>y el entendimiento del domicilio como un espacio en el que se puede desarrollar libremente la vida privada</w:t>
      </w:r>
      <w:hyperlink w:history="true" w:anchor="_bookmark134">
        <w:r>
          <w:rPr>
            <w:position w:val="7"/>
            <w:sz w:val="13"/>
          </w:rPr>
          <w:t>24</w:t>
        </w:r>
      </w:hyperlink>
      <w:r>
        <w:rPr>
          <w:sz w:val="20"/>
        </w:rPr>
        <w:t>. Asimismo, refiriéndose específicamente</w:t>
      </w:r>
      <w:r>
        <w:rPr>
          <w:spacing w:val="-18"/>
          <w:sz w:val="20"/>
        </w:rPr>
        <w:t> </w:t>
      </w:r>
      <w:r>
        <w:rPr>
          <w:sz w:val="20"/>
        </w:rPr>
        <w:t>al</w:t>
      </w:r>
      <w:r>
        <w:rPr>
          <w:spacing w:val="-18"/>
          <w:sz w:val="20"/>
        </w:rPr>
        <w:t> </w:t>
      </w:r>
      <w:r>
        <w:rPr>
          <w:sz w:val="20"/>
        </w:rPr>
        <w:t>núcleo</w:t>
      </w:r>
      <w:r>
        <w:rPr>
          <w:spacing w:val="-17"/>
          <w:sz w:val="20"/>
        </w:rPr>
        <w:t> </w:t>
      </w:r>
      <w:r>
        <w:rPr>
          <w:sz w:val="20"/>
        </w:rPr>
        <w:t>familiar,</w:t>
      </w:r>
      <w:r>
        <w:rPr>
          <w:spacing w:val="-17"/>
          <w:sz w:val="20"/>
        </w:rPr>
        <w:t> </w:t>
      </w:r>
      <w:r>
        <w:rPr>
          <w:sz w:val="20"/>
        </w:rPr>
        <w:t>la</w:t>
      </w:r>
      <w:r>
        <w:rPr>
          <w:spacing w:val="-17"/>
          <w:sz w:val="20"/>
        </w:rPr>
        <w:t> </w:t>
      </w:r>
      <w:r>
        <w:rPr>
          <w:sz w:val="20"/>
        </w:rPr>
        <w:t>Sentencia</w:t>
      </w:r>
      <w:r>
        <w:rPr>
          <w:spacing w:val="-16"/>
          <w:sz w:val="20"/>
        </w:rPr>
        <w:t> </w:t>
      </w:r>
      <w:r>
        <w:rPr>
          <w:sz w:val="20"/>
        </w:rPr>
        <w:t>reforzó</w:t>
      </w:r>
      <w:r>
        <w:rPr>
          <w:spacing w:val="-14"/>
          <w:sz w:val="20"/>
        </w:rPr>
        <w:t> </w:t>
      </w:r>
      <w:r>
        <w:rPr>
          <w:sz w:val="20"/>
        </w:rPr>
        <w:t>el</w:t>
      </w:r>
      <w:r>
        <w:rPr>
          <w:spacing w:val="-17"/>
          <w:sz w:val="20"/>
        </w:rPr>
        <w:t> </w:t>
      </w:r>
      <w:r>
        <w:rPr>
          <w:sz w:val="20"/>
        </w:rPr>
        <w:t>deber</w:t>
      </w:r>
      <w:r>
        <w:rPr>
          <w:spacing w:val="-18"/>
          <w:sz w:val="20"/>
        </w:rPr>
        <w:t> </w:t>
      </w:r>
      <w:r>
        <w:rPr>
          <w:sz w:val="20"/>
        </w:rPr>
        <w:t>del</w:t>
      </w:r>
      <w:r>
        <w:rPr>
          <w:spacing w:val="-17"/>
          <w:sz w:val="20"/>
        </w:rPr>
        <w:t> </w:t>
      </w:r>
      <w:r>
        <w:rPr>
          <w:sz w:val="20"/>
        </w:rPr>
        <w:t>Estado</w:t>
      </w:r>
      <w:r>
        <w:rPr>
          <w:spacing w:val="-18"/>
          <w:sz w:val="20"/>
        </w:rPr>
        <w:t> </w:t>
      </w:r>
      <w:r>
        <w:rPr>
          <w:sz w:val="20"/>
        </w:rPr>
        <w:t>de</w:t>
      </w:r>
      <w:r>
        <w:rPr>
          <w:spacing w:val="-18"/>
          <w:sz w:val="20"/>
        </w:rPr>
        <w:t> </w:t>
      </w:r>
      <w:r>
        <w:rPr>
          <w:sz w:val="20"/>
        </w:rPr>
        <w:t>proteger a los ciudadanos contra las injerencias arbitrarias e ilegales que les afecten</w:t>
      </w:r>
      <w:hyperlink w:history="true" w:anchor="_bookmark135">
        <w:r>
          <w:rPr>
            <w:position w:val="7"/>
            <w:sz w:val="13"/>
          </w:rPr>
          <w:t>25</w:t>
        </w:r>
      </w:hyperlink>
      <w:r>
        <w:rPr>
          <w:sz w:val="20"/>
        </w:rPr>
        <w:t>.</w:t>
      </w:r>
    </w:p>
    <w:p>
      <w:pPr>
        <w:pStyle w:val="BodyText"/>
        <w:spacing w:before="9"/>
        <w:rPr>
          <w:sz w:val="19"/>
        </w:rPr>
      </w:pPr>
    </w:p>
    <w:p>
      <w:pPr>
        <w:pStyle w:val="ListParagraph"/>
        <w:numPr>
          <w:ilvl w:val="1"/>
          <w:numId w:val="35"/>
        </w:numPr>
        <w:tabs>
          <w:tab w:pos="1240" w:val="left" w:leader="none"/>
        </w:tabs>
        <w:spacing w:line="240" w:lineRule="auto" w:before="0" w:after="0"/>
        <w:ind w:left="519" w:right="121" w:hanging="1"/>
        <w:jc w:val="both"/>
        <w:rPr>
          <w:sz w:val="20"/>
        </w:rPr>
      </w:pPr>
      <w:r>
        <w:rPr>
          <w:sz w:val="20"/>
        </w:rPr>
        <w:t>Teniendo</w:t>
      </w:r>
      <w:r>
        <w:rPr>
          <w:spacing w:val="80"/>
          <w:w w:val="150"/>
          <w:sz w:val="20"/>
        </w:rPr>
        <w:t> </w:t>
      </w:r>
      <w:r>
        <w:rPr>
          <w:sz w:val="20"/>
        </w:rPr>
        <w:t>como</w:t>
      </w:r>
      <w:r>
        <w:rPr>
          <w:spacing w:val="80"/>
          <w:w w:val="150"/>
          <w:sz w:val="20"/>
        </w:rPr>
        <w:t> </w:t>
      </w:r>
      <w:r>
        <w:rPr>
          <w:sz w:val="20"/>
        </w:rPr>
        <w:t>premisas</w:t>
      </w:r>
      <w:r>
        <w:rPr>
          <w:spacing w:val="80"/>
          <w:w w:val="150"/>
          <w:sz w:val="20"/>
        </w:rPr>
        <w:t> </w:t>
      </w:r>
      <w:r>
        <w:rPr>
          <w:sz w:val="20"/>
        </w:rPr>
        <w:t>estas</w:t>
      </w:r>
      <w:r>
        <w:rPr>
          <w:spacing w:val="80"/>
          <w:w w:val="150"/>
          <w:sz w:val="20"/>
        </w:rPr>
        <w:t> </w:t>
      </w:r>
      <w:r>
        <w:rPr>
          <w:sz w:val="20"/>
        </w:rPr>
        <w:t>valiosas</w:t>
      </w:r>
      <w:r>
        <w:rPr>
          <w:spacing w:val="80"/>
          <w:w w:val="150"/>
          <w:sz w:val="20"/>
        </w:rPr>
        <w:t> </w:t>
      </w:r>
      <w:r>
        <w:rPr>
          <w:sz w:val="20"/>
        </w:rPr>
        <w:t>consideraciones,</w:t>
      </w:r>
      <w:r>
        <w:rPr>
          <w:spacing w:val="80"/>
          <w:w w:val="150"/>
          <w:sz w:val="20"/>
        </w:rPr>
        <w:t> </w:t>
      </w:r>
      <w:r>
        <w:rPr>
          <w:sz w:val="20"/>
        </w:rPr>
        <w:t>pasamos</w:t>
      </w:r>
      <w:r>
        <w:rPr>
          <w:spacing w:val="80"/>
          <w:w w:val="150"/>
          <w:sz w:val="20"/>
        </w:rPr>
        <w:t> </w:t>
      </w:r>
      <w:r>
        <w:rPr>
          <w:sz w:val="20"/>
        </w:rPr>
        <w:t>a </w:t>
      </w:r>
      <w:r>
        <w:rPr>
          <w:w w:val="95"/>
          <w:sz w:val="20"/>
        </w:rPr>
        <w:t>profundizar</w:t>
      </w:r>
      <w:r>
        <w:rPr>
          <w:spacing w:val="7"/>
          <w:sz w:val="20"/>
        </w:rPr>
        <w:t> </w:t>
      </w:r>
      <w:r>
        <w:rPr>
          <w:w w:val="95"/>
          <w:sz w:val="20"/>
        </w:rPr>
        <w:t>en</w:t>
      </w:r>
      <w:r>
        <w:rPr>
          <w:spacing w:val="8"/>
          <w:sz w:val="20"/>
        </w:rPr>
        <w:t> </w:t>
      </w:r>
      <w:r>
        <w:rPr>
          <w:w w:val="95"/>
          <w:sz w:val="20"/>
        </w:rPr>
        <w:t>los</w:t>
      </w:r>
      <w:r>
        <w:rPr>
          <w:spacing w:val="5"/>
          <w:sz w:val="20"/>
        </w:rPr>
        <w:t> </w:t>
      </w:r>
      <w:r>
        <w:rPr>
          <w:w w:val="95"/>
          <w:sz w:val="20"/>
        </w:rPr>
        <w:t>dos</w:t>
      </w:r>
      <w:r>
        <w:rPr>
          <w:spacing w:val="6"/>
          <w:sz w:val="20"/>
        </w:rPr>
        <w:t> </w:t>
      </w:r>
      <w:r>
        <w:rPr>
          <w:w w:val="95"/>
          <w:sz w:val="20"/>
        </w:rPr>
        <w:t>aspectos</w:t>
      </w:r>
      <w:r>
        <w:rPr>
          <w:spacing w:val="5"/>
          <w:sz w:val="20"/>
        </w:rPr>
        <w:t> </w:t>
      </w:r>
      <w:r>
        <w:rPr>
          <w:w w:val="95"/>
          <w:sz w:val="20"/>
        </w:rPr>
        <w:t>que</w:t>
      </w:r>
      <w:r>
        <w:rPr>
          <w:spacing w:val="3"/>
          <w:sz w:val="20"/>
        </w:rPr>
        <w:t> </w:t>
      </w:r>
      <w:r>
        <w:rPr>
          <w:w w:val="95"/>
          <w:sz w:val="20"/>
        </w:rPr>
        <w:t>motivan</w:t>
      </w:r>
      <w:r>
        <w:rPr>
          <w:spacing w:val="8"/>
          <w:sz w:val="20"/>
        </w:rPr>
        <w:t> </w:t>
      </w:r>
      <w:r>
        <w:rPr>
          <w:w w:val="95"/>
          <w:sz w:val="20"/>
        </w:rPr>
        <w:t>este</w:t>
      </w:r>
      <w:r>
        <w:rPr>
          <w:spacing w:val="4"/>
          <w:sz w:val="20"/>
        </w:rPr>
        <w:t> </w:t>
      </w:r>
      <w:r>
        <w:rPr>
          <w:w w:val="95"/>
          <w:sz w:val="20"/>
        </w:rPr>
        <w:t>voto:</w:t>
      </w:r>
      <w:r>
        <w:rPr>
          <w:spacing w:val="7"/>
          <w:sz w:val="20"/>
        </w:rPr>
        <w:t> </w:t>
      </w:r>
      <w:r>
        <w:rPr>
          <w:w w:val="95"/>
          <w:sz w:val="20"/>
        </w:rPr>
        <w:t>la</w:t>
      </w:r>
      <w:r>
        <w:rPr>
          <w:spacing w:val="6"/>
          <w:sz w:val="20"/>
        </w:rPr>
        <w:t> </w:t>
      </w:r>
      <w:r>
        <w:rPr>
          <w:w w:val="95"/>
          <w:sz w:val="20"/>
        </w:rPr>
        <w:t>justificación</w:t>
      </w:r>
      <w:r>
        <w:rPr>
          <w:spacing w:val="8"/>
          <w:sz w:val="20"/>
        </w:rPr>
        <w:t> </w:t>
      </w:r>
      <w:r>
        <w:rPr>
          <w:w w:val="95"/>
          <w:sz w:val="20"/>
        </w:rPr>
        <w:t>de</w:t>
      </w:r>
      <w:r>
        <w:rPr>
          <w:spacing w:val="4"/>
          <w:sz w:val="20"/>
        </w:rPr>
        <w:t> </w:t>
      </w:r>
      <w:r>
        <w:rPr>
          <w:w w:val="95"/>
          <w:sz w:val="20"/>
        </w:rPr>
        <w:t>la</w:t>
      </w:r>
      <w:r>
        <w:rPr>
          <w:spacing w:val="6"/>
          <w:sz w:val="20"/>
        </w:rPr>
        <w:t> </w:t>
      </w:r>
      <w:r>
        <w:rPr>
          <w:spacing w:val="-2"/>
          <w:w w:val="95"/>
          <w:sz w:val="20"/>
        </w:rPr>
        <w:t>prohibición</w:t>
      </w:r>
    </w:p>
    <w:p>
      <w:pPr>
        <w:pStyle w:val="BodyText"/>
        <w:spacing w:before="2"/>
        <w:rPr>
          <w:sz w:val="24"/>
        </w:rPr>
      </w:pPr>
      <w:r>
        <w:rPr/>
        <w:pict>
          <v:rect style="position:absolute;margin-left:90pt;margin-top:15.901108pt;width:144pt;height:.599pt;mso-position-horizontal-relative:page;mso-position-vertical-relative:paragraph;z-index:-15682048;mso-wrap-distance-left:0;mso-wrap-distance-right:0" id="docshape95" filled="true" fillcolor="#000000" stroked="false">
            <v:fill type="solid"/>
            <w10:wrap type="topAndBottom"/>
          </v:rect>
        </w:pict>
      </w:r>
    </w:p>
    <w:p>
      <w:pPr>
        <w:tabs>
          <w:tab w:pos="1239" w:val="left" w:leader="none"/>
        </w:tabs>
        <w:spacing w:before="98"/>
        <w:ind w:left="519" w:right="114" w:firstLine="0"/>
        <w:jc w:val="both"/>
        <w:rPr>
          <w:sz w:val="16"/>
        </w:rPr>
      </w:pPr>
      <w:bookmarkStart w:name="_bookmark125" w:id="129"/>
      <w:bookmarkEnd w:id="129"/>
      <w:r>
        <w:rPr/>
      </w:r>
      <w:r>
        <w:rPr>
          <w:spacing w:val="-6"/>
          <w:sz w:val="16"/>
          <w:vertAlign w:val="superscript"/>
        </w:rPr>
        <w:t>15</w:t>
      </w:r>
      <w:r>
        <w:rPr>
          <w:sz w:val="16"/>
          <w:vertAlign w:val="baseline"/>
        </w:rPr>
        <w:tab/>
        <w:t>Se</w:t>
      </w:r>
      <w:r>
        <w:rPr>
          <w:spacing w:val="-1"/>
          <w:sz w:val="16"/>
          <w:vertAlign w:val="baseline"/>
        </w:rPr>
        <w:t> </w:t>
      </w:r>
      <w:r>
        <w:rPr>
          <w:sz w:val="16"/>
          <w:vertAlign w:val="baseline"/>
        </w:rPr>
        <w:t>subraya</w:t>
      </w:r>
      <w:r>
        <w:rPr>
          <w:spacing w:val="-2"/>
          <w:sz w:val="16"/>
          <w:vertAlign w:val="baseline"/>
        </w:rPr>
        <w:t> </w:t>
      </w:r>
      <w:r>
        <w:rPr>
          <w:sz w:val="16"/>
          <w:vertAlign w:val="baseline"/>
        </w:rPr>
        <w:t>que</w:t>
      </w:r>
      <w:r>
        <w:rPr>
          <w:spacing w:val="-1"/>
          <w:sz w:val="16"/>
          <w:vertAlign w:val="baseline"/>
        </w:rPr>
        <w:t> </w:t>
      </w:r>
      <w:r>
        <w:rPr>
          <w:sz w:val="16"/>
          <w:vertAlign w:val="baseline"/>
        </w:rPr>
        <w:t>las</w:t>
      </w:r>
      <w:r>
        <w:rPr>
          <w:spacing w:val="-1"/>
          <w:sz w:val="16"/>
          <w:vertAlign w:val="baseline"/>
        </w:rPr>
        <w:t> </w:t>
      </w:r>
      <w:r>
        <w:rPr>
          <w:sz w:val="16"/>
          <w:vertAlign w:val="baseline"/>
        </w:rPr>
        <w:t>direcciones</w:t>
      </w:r>
      <w:r>
        <w:rPr>
          <w:spacing w:val="-1"/>
          <w:sz w:val="16"/>
          <w:vertAlign w:val="baseline"/>
        </w:rPr>
        <w:t> </w:t>
      </w:r>
      <w:r>
        <w:rPr>
          <w:sz w:val="16"/>
          <w:vertAlign w:val="baseline"/>
        </w:rPr>
        <w:t>del Pasaje Juan</w:t>
      </w:r>
      <w:r>
        <w:rPr>
          <w:spacing w:val="-2"/>
          <w:sz w:val="16"/>
          <w:vertAlign w:val="baseline"/>
        </w:rPr>
        <w:t> </w:t>
      </w:r>
      <w:r>
        <w:rPr>
          <w:sz w:val="16"/>
          <w:vertAlign w:val="baseline"/>
        </w:rPr>
        <w:t>Manuel</w:t>
      </w:r>
      <w:r>
        <w:rPr>
          <w:spacing w:val="-2"/>
          <w:sz w:val="16"/>
          <w:vertAlign w:val="baseline"/>
        </w:rPr>
        <w:t> </w:t>
      </w:r>
      <w:r>
        <w:rPr>
          <w:sz w:val="16"/>
          <w:vertAlign w:val="baseline"/>
        </w:rPr>
        <w:t>Cáceres</w:t>
      </w:r>
      <w:r>
        <w:rPr>
          <w:spacing w:val="-1"/>
          <w:sz w:val="16"/>
          <w:vertAlign w:val="baseline"/>
        </w:rPr>
        <w:t> </w:t>
      </w:r>
      <w:r>
        <w:rPr>
          <w:sz w:val="16"/>
          <w:vertAlign w:val="baseline"/>
        </w:rPr>
        <w:t>No.</w:t>
      </w:r>
      <w:r>
        <w:rPr>
          <w:spacing w:val="-2"/>
          <w:sz w:val="16"/>
          <w:vertAlign w:val="baseline"/>
        </w:rPr>
        <w:t> </w:t>
      </w:r>
      <w:r>
        <w:rPr>
          <w:sz w:val="16"/>
          <w:vertAlign w:val="baseline"/>
        </w:rPr>
        <w:t>1365,</w:t>
      </w:r>
      <w:r>
        <w:rPr>
          <w:spacing w:val="-2"/>
          <w:sz w:val="16"/>
          <w:vertAlign w:val="baseline"/>
        </w:rPr>
        <w:t> </w:t>
      </w:r>
      <w:r>
        <w:rPr>
          <w:sz w:val="16"/>
          <w:vertAlign w:val="baseline"/>
        </w:rPr>
        <w:t>del</w:t>
      </w:r>
      <w:r>
        <w:rPr>
          <w:spacing w:val="-2"/>
          <w:sz w:val="16"/>
          <w:vertAlign w:val="baseline"/>
        </w:rPr>
        <w:t> </w:t>
      </w:r>
      <w:r>
        <w:rPr>
          <w:sz w:val="16"/>
          <w:vertAlign w:val="baseline"/>
        </w:rPr>
        <w:t>Hotel</w:t>
      </w:r>
      <w:r>
        <w:rPr>
          <w:spacing w:val="-2"/>
          <w:sz w:val="16"/>
          <w:vertAlign w:val="baseline"/>
        </w:rPr>
        <w:t> </w:t>
      </w:r>
      <w:r>
        <w:rPr>
          <w:sz w:val="16"/>
          <w:vertAlign w:val="baseline"/>
        </w:rPr>
        <w:t>Tropical Inn</w:t>
      </w:r>
      <w:r>
        <w:rPr>
          <w:spacing w:val="-2"/>
          <w:sz w:val="16"/>
          <w:vertAlign w:val="baseline"/>
        </w:rPr>
        <w:t> </w:t>
      </w:r>
      <w:r>
        <w:rPr>
          <w:sz w:val="16"/>
          <w:vertAlign w:val="baseline"/>
        </w:rPr>
        <w:t>y la</w:t>
      </w:r>
      <w:r>
        <w:rPr>
          <w:spacing w:val="-9"/>
          <w:sz w:val="16"/>
          <w:vertAlign w:val="baseline"/>
        </w:rPr>
        <w:t> </w:t>
      </w:r>
      <w:r>
        <w:rPr>
          <w:sz w:val="16"/>
          <w:vertAlign w:val="baseline"/>
        </w:rPr>
        <w:t>av.</w:t>
      </w:r>
      <w:r>
        <w:rPr>
          <w:spacing w:val="-12"/>
          <w:sz w:val="16"/>
          <w:vertAlign w:val="baseline"/>
        </w:rPr>
        <w:t> </w:t>
      </w:r>
      <w:r>
        <w:rPr>
          <w:sz w:val="16"/>
          <w:vertAlign w:val="baseline"/>
        </w:rPr>
        <w:t>Simón</w:t>
      </w:r>
      <w:r>
        <w:rPr>
          <w:spacing w:val="-12"/>
          <w:sz w:val="16"/>
          <w:vertAlign w:val="baseline"/>
        </w:rPr>
        <w:t> </w:t>
      </w:r>
      <w:r>
        <w:rPr>
          <w:sz w:val="16"/>
          <w:vertAlign w:val="baseline"/>
        </w:rPr>
        <w:t>López</w:t>
      </w:r>
      <w:r>
        <w:rPr>
          <w:spacing w:val="-11"/>
          <w:sz w:val="16"/>
          <w:vertAlign w:val="baseline"/>
        </w:rPr>
        <w:t> </w:t>
      </w:r>
      <w:r>
        <w:rPr>
          <w:sz w:val="16"/>
          <w:vertAlign w:val="baseline"/>
        </w:rPr>
        <w:t>en</w:t>
      </w:r>
      <w:r>
        <w:rPr>
          <w:spacing w:val="-12"/>
          <w:sz w:val="16"/>
          <w:vertAlign w:val="baseline"/>
        </w:rPr>
        <w:t> </w:t>
      </w:r>
      <w:r>
        <w:rPr>
          <w:sz w:val="16"/>
          <w:vertAlign w:val="baseline"/>
        </w:rPr>
        <w:t>la</w:t>
      </w:r>
      <w:r>
        <w:rPr>
          <w:spacing w:val="-9"/>
          <w:sz w:val="16"/>
          <w:vertAlign w:val="baseline"/>
        </w:rPr>
        <w:t> </w:t>
      </w:r>
      <w:r>
        <w:rPr>
          <w:sz w:val="16"/>
          <w:vertAlign w:val="baseline"/>
        </w:rPr>
        <w:t>ciudad</w:t>
      </w:r>
      <w:r>
        <w:rPr>
          <w:spacing w:val="-10"/>
          <w:sz w:val="16"/>
          <w:vertAlign w:val="baseline"/>
        </w:rPr>
        <w:t> </w:t>
      </w:r>
      <w:r>
        <w:rPr>
          <w:sz w:val="16"/>
          <w:vertAlign w:val="baseline"/>
        </w:rPr>
        <w:t>de</w:t>
      </w:r>
      <w:r>
        <w:rPr>
          <w:spacing w:val="-11"/>
          <w:sz w:val="16"/>
          <w:vertAlign w:val="baseline"/>
        </w:rPr>
        <w:t> </w:t>
      </w:r>
      <w:r>
        <w:rPr>
          <w:sz w:val="16"/>
          <w:vertAlign w:val="baseline"/>
        </w:rPr>
        <w:t>Cochabamba</w:t>
      </w:r>
      <w:r>
        <w:rPr>
          <w:spacing w:val="-11"/>
          <w:sz w:val="16"/>
          <w:vertAlign w:val="baseline"/>
        </w:rPr>
        <w:t> </w:t>
      </w:r>
      <w:r>
        <w:rPr>
          <w:sz w:val="16"/>
          <w:vertAlign w:val="baseline"/>
        </w:rPr>
        <w:t>no</w:t>
      </w:r>
      <w:r>
        <w:rPr>
          <w:spacing w:val="-10"/>
          <w:sz w:val="16"/>
          <w:vertAlign w:val="baseline"/>
        </w:rPr>
        <w:t> </w:t>
      </w:r>
      <w:r>
        <w:rPr>
          <w:sz w:val="16"/>
          <w:vertAlign w:val="baseline"/>
        </w:rPr>
        <w:t>estaban</w:t>
      </w:r>
      <w:r>
        <w:rPr>
          <w:spacing w:val="-13"/>
          <w:sz w:val="16"/>
          <w:vertAlign w:val="baseline"/>
        </w:rPr>
        <w:t> </w:t>
      </w:r>
      <w:r>
        <w:rPr>
          <w:sz w:val="16"/>
          <w:vertAlign w:val="baseline"/>
        </w:rPr>
        <w:t>enumeradas</w:t>
      </w:r>
      <w:r>
        <w:rPr>
          <w:spacing w:val="-10"/>
          <w:sz w:val="16"/>
          <w:vertAlign w:val="baseline"/>
        </w:rPr>
        <w:t> </w:t>
      </w:r>
      <w:r>
        <w:rPr>
          <w:sz w:val="16"/>
          <w:vertAlign w:val="baseline"/>
        </w:rPr>
        <w:t>en</w:t>
      </w:r>
      <w:r>
        <w:rPr>
          <w:spacing w:val="-9"/>
          <w:sz w:val="16"/>
          <w:vertAlign w:val="baseline"/>
        </w:rPr>
        <w:t> </w:t>
      </w:r>
      <w:r>
        <w:rPr>
          <w:sz w:val="16"/>
          <w:vertAlign w:val="baseline"/>
        </w:rPr>
        <w:t>las</w:t>
      </w:r>
      <w:r>
        <w:rPr>
          <w:spacing w:val="-11"/>
          <w:sz w:val="16"/>
          <w:vertAlign w:val="baseline"/>
        </w:rPr>
        <w:t> </w:t>
      </w:r>
      <w:r>
        <w:rPr>
          <w:sz w:val="16"/>
          <w:vertAlign w:val="baseline"/>
        </w:rPr>
        <w:t>resoluciones,</w:t>
      </w:r>
      <w:r>
        <w:rPr>
          <w:spacing w:val="-9"/>
          <w:sz w:val="16"/>
          <w:vertAlign w:val="baseline"/>
        </w:rPr>
        <w:t> </w:t>
      </w:r>
      <w:r>
        <w:rPr>
          <w:sz w:val="16"/>
          <w:vertAlign w:val="baseline"/>
        </w:rPr>
        <w:t>cfr.</w:t>
      </w:r>
      <w:r>
        <w:rPr>
          <w:spacing w:val="-12"/>
          <w:sz w:val="16"/>
          <w:vertAlign w:val="baseline"/>
        </w:rPr>
        <w:t> </w:t>
      </w:r>
      <w:r>
        <w:rPr>
          <w:sz w:val="16"/>
          <w:vertAlign w:val="baseline"/>
        </w:rPr>
        <w:t>Sentencia, párrs. 129 y 130.</w:t>
      </w:r>
    </w:p>
    <w:p>
      <w:pPr>
        <w:tabs>
          <w:tab w:pos="1239" w:val="left" w:leader="none"/>
        </w:tabs>
        <w:spacing w:before="0"/>
        <w:ind w:left="519" w:right="113" w:firstLine="0"/>
        <w:jc w:val="both"/>
        <w:rPr>
          <w:sz w:val="16"/>
        </w:rPr>
      </w:pPr>
      <w:bookmarkStart w:name="_bookmark126" w:id="130"/>
      <w:bookmarkEnd w:id="130"/>
      <w:r>
        <w:rPr/>
      </w:r>
      <w:r>
        <w:rPr>
          <w:spacing w:val="-6"/>
          <w:sz w:val="16"/>
          <w:vertAlign w:val="superscript"/>
        </w:rPr>
        <w:t>16</w:t>
      </w:r>
      <w:r>
        <w:rPr>
          <w:sz w:val="16"/>
          <w:vertAlign w:val="baseline"/>
        </w:rPr>
        <w:tab/>
        <w:t>Domicilio</w:t>
      </w:r>
      <w:r>
        <w:rPr>
          <w:spacing w:val="-8"/>
          <w:sz w:val="16"/>
          <w:vertAlign w:val="baseline"/>
        </w:rPr>
        <w:t> </w:t>
      </w:r>
      <w:r>
        <w:rPr>
          <w:sz w:val="16"/>
          <w:vertAlign w:val="baseline"/>
        </w:rPr>
        <w:t>ubicado</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Pasaje</w:t>
      </w:r>
      <w:r>
        <w:rPr>
          <w:spacing w:val="-8"/>
          <w:sz w:val="16"/>
          <w:vertAlign w:val="baseline"/>
        </w:rPr>
        <w:t> </w:t>
      </w:r>
      <w:r>
        <w:rPr>
          <w:sz w:val="16"/>
          <w:vertAlign w:val="baseline"/>
        </w:rPr>
        <w:t>Las</w:t>
      </w:r>
      <w:r>
        <w:rPr>
          <w:spacing w:val="-8"/>
          <w:sz w:val="16"/>
          <w:vertAlign w:val="baseline"/>
        </w:rPr>
        <w:t> </w:t>
      </w:r>
      <w:r>
        <w:rPr>
          <w:sz w:val="16"/>
          <w:vertAlign w:val="baseline"/>
        </w:rPr>
        <w:t>Rosas</w:t>
      </w:r>
      <w:r>
        <w:rPr>
          <w:spacing w:val="-8"/>
          <w:sz w:val="16"/>
          <w:vertAlign w:val="baseline"/>
        </w:rPr>
        <w:t> </w:t>
      </w:r>
      <w:r>
        <w:rPr>
          <w:sz w:val="16"/>
          <w:vertAlign w:val="baseline"/>
        </w:rPr>
        <w:t>nº2319,</w:t>
      </w:r>
      <w:r>
        <w:rPr>
          <w:spacing w:val="-9"/>
          <w:sz w:val="16"/>
          <w:vertAlign w:val="baseline"/>
        </w:rPr>
        <w:t> </w:t>
      </w:r>
      <w:r>
        <w:rPr>
          <w:sz w:val="16"/>
          <w:vertAlign w:val="baseline"/>
        </w:rPr>
        <w:t>invadido</w:t>
      </w:r>
      <w:r>
        <w:rPr>
          <w:spacing w:val="-8"/>
          <w:sz w:val="16"/>
          <w:vertAlign w:val="baseline"/>
        </w:rPr>
        <w:t> </w:t>
      </w:r>
      <w:r>
        <w:rPr>
          <w:sz w:val="16"/>
          <w:vertAlign w:val="baseline"/>
        </w:rPr>
        <w:t>a</w:t>
      </w:r>
      <w:r>
        <w:rPr>
          <w:spacing w:val="-9"/>
          <w:sz w:val="16"/>
          <w:vertAlign w:val="baseline"/>
        </w:rPr>
        <w:t> </w:t>
      </w:r>
      <w:r>
        <w:rPr>
          <w:sz w:val="16"/>
          <w:vertAlign w:val="baseline"/>
        </w:rPr>
        <w:t>las</w:t>
      </w:r>
      <w:r>
        <w:rPr>
          <w:spacing w:val="-8"/>
          <w:sz w:val="16"/>
          <w:vertAlign w:val="baseline"/>
        </w:rPr>
        <w:t> </w:t>
      </w:r>
      <w:r>
        <w:rPr>
          <w:sz w:val="16"/>
          <w:vertAlign w:val="baseline"/>
        </w:rPr>
        <w:t>2h45;</w:t>
      </w:r>
      <w:r>
        <w:rPr>
          <w:spacing w:val="-9"/>
          <w:sz w:val="16"/>
          <w:vertAlign w:val="baseline"/>
        </w:rPr>
        <w:t> </w:t>
      </w:r>
      <w:r>
        <w:rPr>
          <w:sz w:val="16"/>
          <w:vertAlign w:val="baseline"/>
        </w:rPr>
        <w:t>domicilio</w:t>
      </w:r>
      <w:r>
        <w:rPr>
          <w:spacing w:val="-8"/>
          <w:sz w:val="16"/>
          <w:vertAlign w:val="baseline"/>
        </w:rPr>
        <w:t> </w:t>
      </w:r>
      <w:r>
        <w:rPr>
          <w:sz w:val="16"/>
          <w:vertAlign w:val="baseline"/>
        </w:rPr>
        <w:t>ubicado</w:t>
      </w:r>
      <w:r>
        <w:rPr>
          <w:spacing w:val="-8"/>
          <w:sz w:val="16"/>
          <w:vertAlign w:val="baseline"/>
        </w:rPr>
        <w:t> </w:t>
      </w:r>
      <w:r>
        <w:rPr>
          <w:sz w:val="16"/>
          <w:vertAlign w:val="baseline"/>
        </w:rPr>
        <w:t>en</w:t>
      </w:r>
      <w:r>
        <w:rPr>
          <w:spacing w:val="-7"/>
          <w:sz w:val="16"/>
          <w:vertAlign w:val="baseline"/>
        </w:rPr>
        <w:t> </w:t>
      </w:r>
      <w:r>
        <w:rPr>
          <w:sz w:val="16"/>
          <w:vertAlign w:val="baseline"/>
        </w:rPr>
        <w:t>la</w:t>
      </w:r>
      <w:r>
        <w:rPr>
          <w:spacing w:val="-7"/>
          <w:sz w:val="16"/>
          <w:vertAlign w:val="baseline"/>
        </w:rPr>
        <w:t> </w:t>
      </w:r>
      <w:r>
        <w:rPr>
          <w:sz w:val="16"/>
          <w:vertAlign w:val="baseline"/>
        </w:rPr>
        <w:t>calle Presbítero Medina nº2525, allanado a las 3h00; domicilio localizado en la Avenida Cívica nº75, allanado a la 01:00; domicilio situado en el Pasaje Juan Manuel Cáceres No. 1365, allanado entre a las 04:00 y a las 05:00; el domicilio localizado en la zona de Iparvi, allanado entre a las 6:00 y a las 6:30; el cuarto de Freddy Cáceres en el Hotel Tropical Inn, allanado en la madrugada, cfr. Sentencia, párr.129.</w:t>
      </w:r>
    </w:p>
    <w:p>
      <w:pPr>
        <w:tabs>
          <w:tab w:pos="1239" w:val="left" w:leader="none"/>
        </w:tabs>
        <w:spacing w:before="0"/>
        <w:ind w:left="519" w:right="114" w:firstLine="0"/>
        <w:jc w:val="both"/>
        <w:rPr>
          <w:sz w:val="16"/>
        </w:rPr>
      </w:pPr>
      <w:bookmarkStart w:name="_bookmark127" w:id="131"/>
      <w:bookmarkEnd w:id="131"/>
      <w:r>
        <w:rPr/>
      </w:r>
      <w:r>
        <w:rPr>
          <w:spacing w:val="-6"/>
          <w:sz w:val="16"/>
          <w:vertAlign w:val="superscript"/>
        </w:rPr>
        <w:t>17</w:t>
      </w:r>
      <w:r>
        <w:rPr>
          <w:sz w:val="16"/>
          <w:vertAlign w:val="baseline"/>
        </w:rPr>
        <w:tab/>
        <w:t>Pasaje Las Rosas No. 2319: dos mujeres y dos menores; Presbítero Medina No. 2525: una mujer y</w:t>
      </w:r>
      <w:r>
        <w:rPr>
          <w:spacing w:val="-6"/>
          <w:sz w:val="16"/>
          <w:vertAlign w:val="baseline"/>
        </w:rPr>
        <w:t> </w:t>
      </w:r>
      <w:r>
        <w:rPr>
          <w:sz w:val="16"/>
          <w:vertAlign w:val="baseline"/>
        </w:rPr>
        <w:t>un</w:t>
      </w:r>
      <w:r>
        <w:rPr>
          <w:spacing w:val="-6"/>
          <w:sz w:val="16"/>
          <w:vertAlign w:val="baseline"/>
        </w:rPr>
        <w:t> </w:t>
      </w:r>
      <w:r>
        <w:rPr>
          <w:sz w:val="16"/>
          <w:vertAlign w:val="baseline"/>
        </w:rPr>
        <w:t>menor;</w:t>
      </w:r>
      <w:r>
        <w:rPr>
          <w:spacing w:val="-11"/>
          <w:sz w:val="16"/>
          <w:vertAlign w:val="baseline"/>
        </w:rPr>
        <w:t> </w:t>
      </w:r>
      <w:r>
        <w:rPr>
          <w:sz w:val="16"/>
          <w:vertAlign w:val="baseline"/>
        </w:rPr>
        <w:t>Avenida</w:t>
      </w:r>
      <w:r>
        <w:rPr>
          <w:spacing w:val="-10"/>
          <w:sz w:val="16"/>
          <w:vertAlign w:val="baseline"/>
        </w:rPr>
        <w:t> </w:t>
      </w:r>
      <w:r>
        <w:rPr>
          <w:sz w:val="16"/>
          <w:vertAlign w:val="baseline"/>
        </w:rPr>
        <w:t>Cívica</w:t>
      </w:r>
      <w:r>
        <w:rPr>
          <w:spacing w:val="-8"/>
          <w:sz w:val="16"/>
          <w:vertAlign w:val="baseline"/>
        </w:rPr>
        <w:t> </w:t>
      </w:r>
      <w:r>
        <w:rPr>
          <w:sz w:val="16"/>
          <w:vertAlign w:val="baseline"/>
        </w:rPr>
        <w:t>No.</w:t>
      </w:r>
      <w:r>
        <w:rPr>
          <w:spacing w:val="-8"/>
          <w:sz w:val="16"/>
          <w:vertAlign w:val="baseline"/>
        </w:rPr>
        <w:t> </w:t>
      </w:r>
      <w:r>
        <w:rPr>
          <w:sz w:val="16"/>
          <w:vertAlign w:val="baseline"/>
        </w:rPr>
        <w:t>75:</w:t>
      </w:r>
      <w:r>
        <w:rPr>
          <w:spacing w:val="-6"/>
          <w:sz w:val="16"/>
          <w:vertAlign w:val="baseline"/>
        </w:rPr>
        <w:t> </w:t>
      </w:r>
      <w:r>
        <w:rPr>
          <w:sz w:val="16"/>
          <w:vertAlign w:val="baseline"/>
        </w:rPr>
        <w:t>tres</w:t>
      </w:r>
      <w:r>
        <w:rPr>
          <w:spacing w:val="-7"/>
          <w:sz w:val="16"/>
          <w:vertAlign w:val="baseline"/>
        </w:rPr>
        <w:t> </w:t>
      </w:r>
      <w:r>
        <w:rPr>
          <w:sz w:val="16"/>
          <w:vertAlign w:val="baseline"/>
        </w:rPr>
        <w:t>mujeres</w:t>
      </w:r>
      <w:r>
        <w:rPr>
          <w:spacing w:val="-9"/>
          <w:sz w:val="16"/>
          <w:vertAlign w:val="baseline"/>
        </w:rPr>
        <w:t> </w:t>
      </w:r>
      <w:r>
        <w:rPr>
          <w:sz w:val="16"/>
          <w:vertAlign w:val="baseline"/>
        </w:rPr>
        <w:t>y</w:t>
      </w:r>
      <w:r>
        <w:rPr>
          <w:spacing w:val="-7"/>
          <w:sz w:val="16"/>
          <w:vertAlign w:val="baseline"/>
        </w:rPr>
        <w:t> </w:t>
      </w:r>
      <w:r>
        <w:rPr>
          <w:sz w:val="16"/>
          <w:vertAlign w:val="baseline"/>
        </w:rPr>
        <w:t>dos</w:t>
      </w:r>
      <w:r>
        <w:rPr>
          <w:spacing w:val="-7"/>
          <w:sz w:val="16"/>
          <w:vertAlign w:val="baseline"/>
        </w:rPr>
        <w:t> </w:t>
      </w:r>
      <w:r>
        <w:rPr>
          <w:sz w:val="16"/>
          <w:vertAlign w:val="baseline"/>
        </w:rPr>
        <w:t>menores;</w:t>
      </w:r>
      <w:r>
        <w:rPr>
          <w:spacing w:val="-8"/>
          <w:sz w:val="16"/>
          <w:vertAlign w:val="baseline"/>
        </w:rPr>
        <w:t> </w:t>
      </w:r>
      <w:r>
        <w:rPr>
          <w:sz w:val="16"/>
          <w:vertAlign w:val="baseline"/>
        </w:rPr>
        <w:t>Zona</w:t>
      </w:r>
      <w:r>
        <w:rPr>
          <w:spacing w:val="-8"/>
          <w:sz w:val="16"/>
          <w:vertAlign w:val="baseline"/>
        </w:rPr>
        <w:t> </w:t>
      </w:r>
      <w:r>
        <w:rPr>
          <w:sz w:val="16"/>
          <w:vertAlign w:val="baseline"/>
        </w:rPr>
        <w:t>de</w:t>
      </w:r>
      <w:r>
        <w:rPr>
          <w:spacing w:val="-7"/>
          <w:sz w:val="16"/>
          <w:vertAlign w:val="baseline"/>
        </w:rPr>
        <w:t> </w:t>
      </w:r>
      <w:r>
        <w:rPr>
          <w:sz w:val="16"/>
          <w:vertAlign w:val="baseline"/>
        </w:rPr>
        <w:t>Iparvi:</w:t>
      </w:r>
      <w:r>
        <w:rPr>
          <w:spacing w:val="-8"/>
          <w:sz w:val="16"/>
          <w:vertAlign w:val="baseline"/>
        </w:rPr>
        <w:t> </w:t>
      </w:r>
      <w:r>
        <w:rPr>
          <w:sz w:val="16"/>
          <w:vertAlign w:val="baseline"/>
        </w:rPr>
        <w:t>tres</w:t>
      </w:r>
      <w:r>
        <w:rPr>
          <w:spacing w:val="-10"/>
          <w:sz w:val="16"/>
          <w:vertAlign w:val="baseline"/>
        </w:rPr>
        <w:t> </w:t>
      </w:r>
      <w:r>
        <w:rPr>
          <w:sz w:val="16"/>
          <w:vertAlign w:val="baseline"/>
        </w:rPr>
        <w:t>mujeres;</w:t>
      </w:r>
      <w:r>
        <w:rPr>
          <w:spacing w:val="-8"/>
          <w:sz w:val="16"/>
          <w:vertAlign w:val="baseline"/>
        </w:rPr>
        <w:t> </w:t>
      </w:r>
      <w:r>
        <w:rPr>
          <w:sz w:val="16"/>
          <w:vertAlign w:val="baseline"/>
        </w:rPr>
        <w:t>Pasaje</w:t>
      </w:r>
      <w:r>
        <w:rPr>
          <w:spacing w:val="-7"/>
          <w:sz w:val="16"/>
          <w:vertAlign w:val="baseline"/>
        </w:rPr>
        <w:t> </w:t>
      </w:r>
      <w:r>
        <w:rPr>
          <w:sz w:val="16"/>
          <w:vertAlign w:val="baseline"/>
        </w:rPr>
        <w:t>Juan </w:t>
      </w:r>
      <w:bookmarkStart w:name="_bookmark128" w:id="132"/>
      <w:bookmarkEnd w:id="132"/>
      <w:r>
        <w:rPr>
          <w:sz w:val="16"/>
          <w:vertAlign w:val="baseline"/>
        </w:rPr>
        <w:t>M</w:t>
      </w:r>
      <w:r>
        <w:rPr>
          <w:sz w:val="16"/>
          <w:vertAlign w:val="baseline"/>
        </w:rPr>
        <w:t>anuel</w:t>
      </w:r>
      <w:r>
        <w:rPr>
          <w:spacing w:val="-9"/>
          <w:sz w:val="16"/>
          <w:vertAlign w:val="baseline"/>
        </w:rPr>
        <w:t> </w:t>
      </w:r>
      <w:r>
        <w:rPr>
          <w:sz w:val="16"/>
          <w:vertAlign w:val="baseline"/>
        </w:rPr>
        <w:t>Cáceres</w:t>
      </w:r>
      <w:r>
        <w:rPr>
          <w:spacing w:val="-8"/>
          <w:sz w:val="16"/>
          <w:vertAlign w:val="baseline"/>
        </w:rPr>
        <w:t> </w:t>
      </w:r>
      <w:r>
        <w:rPr>
          <w:sz w:val="16"/>
          <w:vertAlign w:val="baseline"/>
        </w:rPr>
        <w:t>No.</w:t>
      </w:r>
      <w:r>
        <w:rPr>
          <w:spacing w:val="-12"/>
          <w:sz w:val="16"/>
          <w:vertAlign w:val="baseline"/>
        </w:rPr>
        <w:t> </w:t>
      </w:r>
      <w:r>
        <w:rPr>
          <w:sz w:val="16"/>
          <w:vertAlign w:val="baseline"/>
        </w:rPr>
        <w:t>1365:</w:t>
      </w:r>
      <w:r>
        <w:rPr>
          <w:spacing w:val="-9"/>
          <w:sz w:val="16"/>
          <w:vertAlign w:val="baseline"/>
        </w:rPr>
        <w:t> </w:t>
      </w:r>
      <w:r>
        <w:rPr>
          <w:sz w:val="16"/>
          <w:vertAlign w:val="baseline"/>
        </w:rPr>
        <w:t>una</w:t>
      </w:r>
      <w:r>
        <w:rPr>
          <w:spacing w:val="-9"/>
          <w:sz w:val="16"/>
          <w:vertAlign w:val="baseline"/>
        </w:rPr>
        <w:t> </w:t>
      </w:r>
      <w:r>
        <w:rPr>
          <w:sz w:val="16"/>
          <w:vertAlign w:val="baseline"/>
        </w:rPr>
        <w:t>mujer</w:t>
      </w:r>
      <w:r>
        <w:rPr>
          <w:spacing w:val="-7"/>
          <w:sz w:val="16"/>
          <w:vertAlign w:val="baseline"/>
        </w:rPr>
        <w:t> </w:t>
      </w:r>
      <w:r>
        <w:rPr>
          <w:sz w:val="16"/>
          <w:vertAlign w:val="baseline"/>
        </w:rPr>
        <w:t>embarazada;</w:t>
      </w:r>
      <w:r>
        <w:rPr>
          <w:spacing w:val="-9"/>
          <w:sz w:val="16"/>
          <w:vertAlign w:val="baseline"/>
        </w:rPr>
        <w:t> </w:t>
      </w:r>
      <w:r>
        <w:rPr>
          <w:sz w:val="16"/>
          <w:vertAlign w:val="baseline"/>
        </w:rPr>
        <w:t>Hotel</w:t>
      </w:r>
      <w:r>
        <w:rPr>
          <w:spacing w:val="-9"/>
          <w:sz w:val="16"/>
          <w:vertAlign w:val="baseline"/>
        </w:rPr>
        <w:t> </w:t>
      </w:r>
      <w:r>
        <w:rPr>
          <w:sz w:val="16"/>
          <w:vertAlign w:val="baseline"/>
        </w:rPr>
        <w:t>Tropical</w:t>
      </w:r>
      <w:r>
        <w:rPr>
          <w:spacing w:val="-9"/>
          <w:sz w:val="16"/>
          <w:vertAlign w:val="baseline"/>
        </w:rPr>
        <w:t> </w:t>
      </w:r>
      <w:r>
        <w:rPr>
          <w:sz w:val="16"/>
          <w:vertAlign w:val="baseline"/>
        </w:rPr>
        <w:t>Inn:</w:t>
      </w:r>
      <w:r>
        <w:rPr>
          <w:spacing w:val="-9"/>
          <w:sz w:val="16"/>
          <w:vertAlign w:val="baseline"/>
        </w:rPr>
        <w:t> </w:t>
      </w:r>
      <w:r>
        <w:rPr>
          <w:sz w:val="16"/>
          <w:vertAlign w:val="baseline"/>
        </w:rPr>
        <w:t>una</w:t>
      </w:r>
      <w:r>
        <w:rPr>
          <w:spacing w:val="-9"/>
          <w:sz w:val="16"/>
          <w:vertAlign w:val="baseline"/>
        </w:rPr>
        <w:t> </w:t>
      </w:r>
      <w:r>
        <w:rPr>
          <w:sz w:val="16"/>
          <w:vertAlign w:val="baseline"/>
        </w:rPr>
        <w:t>mujer,</w:t>
      </w:r>
      <w:r>
        <w:rPr>
          <w:spacing w:val="-9"/>
          <w:sz w:val="16"/>
          <w:vertAlign w:val="baseline"/>
        </w:rPr>
        <w:t> </w:t>
      </w:r>
      <w:r>
        <w:rPr>
          <w:sz w:val="16"/>
          <w:vertAlign w:val="baseline"/>
        </w:rPr>
        <w:t>cfr.</w:t>
      </w:r>
      <w:r>
        <w:rPr>
          <w:spacing w:val="-9"/>
          <w:sz w:val="16"/>
          <w:vertAlign w:val="baseline"/>
        </w:rPr>
        <w:t> </w:t>
      </w:r>
      <w:r>
        <w:rPr>
          <w:sz w:val="16"/>
          <w:vertAlign w:val="baseline"/>
        </w:rPr>
        <w:t>Sentencia,</w:t>
      </w:r>
      <w:r>
        <w:rPr>
          <w:spacing w:val="-9"/>
          <w:sz w:val="16"/>
          <w:vertAlign w:val="baseline"/>
        </w:rPr>
        <w:t> </w:t>
      </w:r>
      <w:r>
        <w:rPr>
          <w:sz w:val="16"/>
          <w:vertAlign w:val="baseline"/>
        </w:rPr>
        <w:t>párr.</w:t>
      </w:r>
      <w:r>
        <w:rPr>
          <w:spacing w:val="-9"/>
          <w:sz w:val="16"/>
          <w:vertAlign w:val="baseline"/>
        </w:rPr>
        <w:t> </w:t>
      </w:r>
      <w:r>
        <w:rPr>
          <w:sz w:val="16"/>
          <w:vertAlign w:val="baseline"/>
        </w:rPr>
        <w:t>127.</w:t>
      </w:r>
    </w:p>
    <w:p>
      <w:pPr>
        <w:tabs>
          <w:tab w:pos="1239" w:val="left" w:leader="none"/>
        </w:tabs>
        <w:spacing w:before="0"/>
        <w:ind w:left="520" w:right="0" w:firstLine="0"/>
        <w:jc w:val="both"/>
        <w:rPr>
          <w:sz w:val="16"/>
        </w:rPr>
      </w:pPr>
      <w:r>
        <w:rPr>
          <w:spacing w:val="-5"/>
          <w:sz w:val="16"/>
          <w:vertAlign w:val="superscript"/>
        </w:rPr>
        <w:t>18</w:t>
      </w:r>
      <w:r>
        <w:rPr>
          <w:sz w:val="16"/>
          <w:vertAlign w:val="baseline"/>
        </w:rPr>
        <w:tab/>
        <w:t>Operaciones</w:t>
      </w:r>
      <w:r>
        <w:rPr>
          <w:spacing w:val="-7"/>
          <w:sz w:val="16"/>
          <w:vertAlign w:val="baseline"/>
        </w:rPr>
        <w:t> </w:t>
      </w:r>
      <w:r>
        <w:rPr>
          <w:sz w:val="16"/>
          <w:vertAlign w:val="baseline"/>
        </w:rPr>
        <w:t>policiales</w:t>
      </w:r>
      <w:r>
        <w:rPr>
          <w:spacing w:val="-4"/>
          <w:sz w:val="16"/>
          <w:vertAlign w:val="baseline"/>
        </w:rPr>
        <w:t> </w:t>
      </w:r>
      <w:r>
        <w:rPr>
          <w:sz w:val="16"/>
          <w:vertAlign w:val="baseline"/>
        </w:rPr>
        <w:t>descritas</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Sentencia,</w:t>
      </w:r>
      <w:r>
        <w:rPr>
          <w:spacing w:val="-6"/>
          <w:sz w:val="16"/>
          <w:vertAlign w:val="baseline"/>
        </w:rPr>
        <w:t> </w:t>
      </w:r>
      <w:r>
        <w:rPr>
          <w:sz w:val="16"/>
          <w:vertAlign w:val="baseline"/>
        </w:rPr>
        <w:t>párr.</w:t>
      </w:r>
      <w:r>
        <w:rPr>
          <w:spacing w:val="-5"/>
          <w:sz w:val="16"/>
          <w:vertAlign w:val="baseline"/>
        </w:rPr>
        <w:t> </w:t>
      </w:r>
      <w:r>
        <w:rPr>
          <w:sz w:val="16"/>
          <w:vertAlign w:val="baseline"/>
        </w:rPr>
        <w:t>54,</w:t>
      </w:r>
      <w:r>
        <w:rPr>
          <w:spacing w:val="-6"/>
          <w:sz w:val="16"/>
          <w:vertAlign w:val="baseline"/>
        </w:rPr>
        <w:t> </w:t>
      </w:r>
      <w:r>
        <w:rPr>
          <w:sz w:val="16"/>
          <w:vertAlign w:val="baseline"/>
        </w:rPr>
        <w:t>y</w:t>
      </w:r>
      <w:r>
        <w:rPr>
          <w:spacing w:val="-5"/>
          <w:sz w:val="16"/>
          <w:vertAlign w:val="baseline"/>
        </w:rPr>
        <w:t> </w:t>
      </w:r>
      <w:r>
        <w:rPr>
          <w:sz w:val="16"/>
          <w:vertAlign w:val="baseline"/>
        </w:rPr>
        <w:t>detalladas</w:t>
      </w:r>
      <w:r>
        <w:rPr>
          <w:spacing w:val="-4"/>
          <w:sz w:val="16"/>
          <w:vertAlign w:val="baseline"/>
        </w:rPr>
        <w:t> </w:t>
      </w:r>
      <w:r>
        <w:rPr>
          <w:sz w:val="16"/>
          <w:vertAlign w:val="baseline"/>
        </w:rPr>
        <w:t>en</w:t>
      </w:r>
      <w:r>
        <w:rPr>
          <w:spacing w:val="-4"/>
          <w:sz w:val="16"/>
          <w:vertAlign w:val="baseline"/>
        </w:rPr>
        <w:t> </w:t>
      </w:r>
      <w:r>
        <w:rPr>
          <w:sz w:val="16"/>
          <w:vertAlign w:val="baseline"/>
        </w:rPr>
        <w:t>los</w:t>
      </w:r>
      <w:r>
        <w:rPr>
          <w:spacing w:val="-4"/>
          <w:sz w:val="16"/>
          <w:vertAlign w:val="baseline"/>
        </w:rPr>
        <w:t> </w:t>
      </w:r>
      <w:r>
        <w:rPr>
          <w:sz w:val="16"/>
          <w:vertAlign w:val="baseline"/>
        </w:rPr>
        <w:t>párrs.</w:t>
      </w:r>
      <w:r>
        <w:rPr>
          <w:spacing w:val="-5"/>
          <w:sz w:val="16"/>
          <w:vertAlign w:val="baseline"/>
        </w:rPr>
        <w:t> </w:t>
      </w:r>
      <w:r>
        <w:rPr>
          <w:sz w:val="16"/>
          <w:vertAlign w:val="baseline"/>
        </w:rPr>
        <w:t>55-</w:t>
      </w:r>
      <w:r>
        <w:rPr>
          <w:spacing w:val="-5"/>
          <w:sz w:val="16"/>
          <w:vertAlign w:val="baseline"/>
        </w:rPr>
        <w:t>72.</w:t>
      </w:r>
    </w:p>
    <w:p>
      <w:pPr>
        <w:tabs>
          <w:tab w:pos="1239" w:val="left" w:leader="none"/>
        </w:tabs>
        <w:spacing w:before="0"/>
        <w:ind w:left="520" w:right="0" w:firstLine="0"/>
        <w:jc w:val="both"/>
        <w:rPr>
          <w:sz w:val="16"/>
        </w:rPr>
      </w:pPr>
      <w:bookmarkStart w:name="_bookmark129" w:id="133"/>
      <w:bookmarkEnd w:id="133"/>
      <w:r>
        <w:rPr/>
      </w:r>
      <w:r>
        <w:rPr>
          <w:spacing w:val="-5"/>
          <w:sz w:val="16"/>
          <w:vertAlign w:val="superscript"/>
        </w:rPr>
        <w:t>19</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130.</w:t>
      </w:r>
    </w:p>
    <w:p>
      <w:pPr>
        <w:tabs>
          <w:tab w:pos="1239" w:val="left" w:leader="none"/>
        </w:tabs>
        <w:spacing w:before="0"/>
        <w:ind w:left="520" w:right="0" w:firstLine="0"/>
        <w:jc w:val="both"/>
        <w:rPr>
          <w:sz w:val="16"/>
        </w:rPr>
      </w:pPr>
      <w:bookmarkStart w:name="_bookmark130" w:id="134"/>
      <w:bookmarkEnd w:id="134"/>
      <w:r>
        <w:rPr/>
      </w:r>
      <w:r>
        <w:rPr>
          <w:spacing w:val="-5"/>
          <w:sz w:val="16"/>
          <w:vertAlign w:val="superscript"/>
        </w:rPr>
        <w:t>20</w:t>
      </w:r>
      <w:r>
        <w:rPr>
          <w:sz w:val="16"/>
          <w:vertAlign w:val="baseline"/>
        </w:rPr>
        <w:tab/>
      </w:r>
      <w:bookmarkStart w:name="_bookmark131" w:id="135"/>
      <w:bookmarkEnd w:id="135"/>
      <w:r>
        <w:rPr>
          <w:sz w:val="16"/>
          <w:vertAlign w:val="baseline"/>
        </w:rPr>
        <w:t>P</w:t>
      </w:r>
      <w:r>
        <w:rPr>
          <w:sz w:val="16"/>
          <w:vertAlign w:val="baseline"/>
        </w:rPr>
        <w:t>eritaje</w:t>
      </w:r>
      <w:r>
        <w:rPr>
          <w:spacing w:val="-5"/>
          <w:sz w:val="16"/>
          <w:vertAlign w:val="baseline"/>
        </w:rPr>
        <w:t> </w:t>
      </w:r>
      <w:r>
        <w:rPr>
          <w:sz w:val="16"/>
          <w:vertAlign w:val="baseline"/>
        </w:rPr>
        <w:t>escrito</w:t>
      </w:r>
      <w:r>
        <w:rPr>
          <w:spacing w:val="-4"/>
          <w:sz w:val="16"/>
          <w:vertAlign w:val="baseline"/>
        </w:rPr>
        <w:t> </w:t>
      </w:r>
      <w:r>
        <w:rPr>
          <w:sz w:val="16"/>
          <w:vertAlign w:val="baseline"/>
        </w:rPr>
        <w:t>por</w:t>
      </w:r>
      <w:r>
        <w:rPr>
          <w:spacing w:val="-6"/>
          <w:sz w:val="16"/>
          <w:vertAlign w:val="baseline"/>
        </w:rPr>
        <w:t> </w:t>
      </w:r>
      <w:r>
        <w:rPr>
          <w:sz w:val="16"/>
          <w:vertAlign w:val="baseline"/>
        </w:rPr>
        <w:t>María</w:t>
      </w:r>
      <w:r>
        <w:rPr>
          <w:spacing w:val="-3"/>
          <w:sz w:val="16"/>
          <w:vertAlign w:val="baseline"/>
        </w:rPr>
        <w:t> </w:t>
      </w:r>
      <w:r>
        <w:rPr>
          <w:sz w:val="16"/>
          <w:vertAlign w:val="baseline"/>
        </w:rPr>
        <w:t>Luisa</w:t>
      </w:r>
      <w:r>
        <w:rPr>
          <w:spacing w:val="-4"/>
          <w:sz w:val="16"/>
          <w:vertAlign w:val="baseline"/>
        </w:rPr>
        <w:t> </w:t>
      </w:r>
      <w:r>
        <w:rPr>
          <w:sz w:val="16"/>
          <w:vertAlign w:val="baseline"/>
        </w:rPr>
        <w:t>Piqué</w:t>
      </w:r>
      <w:r>
        <w:rPr>
          <w:spacing w:val="-2"/>
          <w:sz w:val="16"/>
          <w:vertAlign w:val="baseline"/>
        </w:rPr>
        <w:t> </w:t>
      </w:r>
      <w:r>
        <w:rPr>
          <w:sz w:val="16"/>
          <w:vertAlign w:val="baseline"/>
        </w:rPr>
        <w:t>el</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1"/>
          <w:sz w:val="16"/>
          <w:vertAlign w:val="baseline"/>
        </w:rPr>
        <w:t> </w:t>
      </w:r>
      <w:r>
        <w:rPr>
          <w:spacing w:val="-2"/>
          <w:sz w:val="16"/>
          <w:vertAlign w:val="baseline"/>
        </w:rPr>
        <w:t>12550)</w:t>
      </w:r>
    </w:p>
    <w:p>
      <w:pPr>
        <w:tabs>
          <w:tab w:pos="1239" w:val="left" w:leader="none"/>
        </w:tabs>
        <w:spacing w:before="0"/>
        <w:ind w:left="519" w:right="114" w:firstLine="0"/>
        <w:jc w:val="both"/>
        <w:rPr>
          <w:sz w:val="16"/>
        </w:rPr>
      </w:pPr>
      <w:r>
        <w:rPr>
          <w:spacing w:val="-6"/>
          <w:sz w:val="16"/>
          <w:vertAlign w:val="superscript"/>
        </w:rPr>
        <w:t>21</w:t>
      </w:r>
      <w:r>
        <w:rPr>
          <w:sz w:val="16"/>
          <w:vertAlign w:val="baseline"/>
        </w:rPr>
        <w:tab/>
        <w:t>También quedó probado en el caso, además de la violación de los parámetros de legalidad, el carácter</w:t>
      </w:r>
      <w:r>
        <w:rPr>
          <w:spacing w:val="-7"/>
          <w:sz w:val="16"/>
          <w:vertAlign w:val="baseline"/>
        </w:rPr>
        <w:t> </w:t>
      </w:r>
      <w:r>
        <w:rPr>
          <w:sz w:val="16"/>
          <w:vertAlign w:val="baseline"/>
        </w:rPr>
        <w:t>arbitrario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operación</w:t>
      </w:r>
      <w:r>
        <w:rPr>
          <w:spacing w:val="-9"/>
          <w:sz w:val="16"/>
          <w:vertAlign w:val="baseline"/>
        </w:rPr>
        <w:t> </w:t>
      </w:r>
      <w:r>
        <w:rPr>
          <w:sz w:val="16"/>
          <w:vertAlign w:val="baseline"/>
        </w:rPr>
        <w:t>policial,</w:t>
      </w:r>
      <w:r>
        <w:rPr>
          <w:spacing w:val="-9"/>
          <w:sz w:val="16"/>
          <w:vertAlign w:val="baseline"/>
        </w:rPr>
        <w:t> </w:t>
      </w:r>
      <w:r>
        <w:rPr>
          <w:sz w:val="16"/>
          <w:vertAlign w:val="baseline"/>
        </w:rPr>
        <w:t>que</w:t>
      </w:r>
      <w:r>
        <w:rPr>
          <w:spacing w:val="-8"/>
          <w:sz w:val="16"/>
          <w:vertAlign w:val="baseline"/>
        </w:rPr>
        <w:t> </w:t>
      </w:r>
      <w:r>
        <w:rPr>
          <w:sz w:val="16"/>
          <w:vertAlign w:val="baseline"/>
        </w:rPr>
        <w:t>implicó</w:t>
      </w:r>
      <w:r>
        <w:rPr>
          <w:spacing w:val="-8"/>
          <w:sz w:val="16"/>
          <w:vertAlign w:val="baseline"/>
        </w:rPr>
        <w:t> </w:t>
      </w:r>
      <w:r>
        <w:rPr>
          <w:sz w:val="16"/>
          <w:vertAlign w:val="baseline"/>
        </w:rPr>
        <w:t>actos</w:t>
      </w:r>
      <w:r>
        <w:rPr>
          <w:spacing w:val="-11"/>
          <w:sz w:val="16"/>
          <w:vertAlign w:val="baseline"/>
        </w:rPr>
        <w:t> </w:t>
      </w:r>
      <w:r>
        <w:rPr>
          <w:sz w:val="16"/>
          <w:vertAlign w:val="baseline"/>
        </w:rPr>
        <w:t>de</w:t>
      </w:r>
      <w:r>
        <w:rPr>
          <w:spacing w:val="-11"/>
          <w:sz w:val="16"/>
          <w:vertAlign w:val="baseline"/>
        </w:rPr>
        <w:t> </w:t>
      </w:r>
      <w:r>
        <w:rPr>
          <w:sz w:val="16"/>
          <w:vertAlign w:val="baseline"/>
        </w:rPr>
        <w:t>violencia</w:t>
      </w:r>
      <w:r>
        <w:rPr>
          <w:spacing w:val="-9"/>
          <w:sz w:val="16"/>
          <w:vertAlign w:val="baseline"/>
        </w:rPr>
        <w:t> </w:t>
      </w:r>
      <w:r>
        <w:rPr>
          <w:sz w:val="16"/>
          <w:vertAlign w:val="baseline"/>
        </w:rPr>
        <w:t>y</w:t>
      </w:r>
      <w:r>
        <w:rPr>
          <w:spacing w:val="-10"/>
          <w:sz w:val="16"/>
          <w:vertAlign w:val="baseline"/>
        </w:rPr>
        <w:t> </w:t>
      </w:r>
      <w:r>
        <w:rPr>
          <w:sz w:val="16"/>
          <w:vertAlign w:val="baseline"/>
        </w:rPr>
        <w:t>tortura,</w:t>
      </w:r>
      <w:r>
        <w:rPr>
          <w:spacing w:val="-9"/>
          <w:sz w:val="16"/>
          <w:vertAlign w:val="baseline"/>
        </w:rPr>
        <w:t> </w:t>
      </w:r>
      <w:r>
        <w:rPr>
          <w:sz w:val="16"/>
          <w:vertAlign w:val="baseline"/>
        </w:rPr>
        <w:t>incluso</w:t>
      </w:r>
      <w:r>
        <w:rPr>
          <w:spacing w:val="-12"/>
          <w:sz w:val="16"/>
          <w:vertAlign w:val="baseline"/>
        </w:rPr>
        <w:t> </w:t>
      </w:r>
      <w:r>
        <w:rPr>
          <w:sz w:val="16"/>
          <w:vertAlign w:val="baseline"/>
        </w:rPr>
        <w:t>contra</w:t>
      </w:r>
      <w:r>
        <w:rPr>
          <w:spacing w:val="-9"/>
          <w:sz w:val="16"/>
          <w:vertAlign w:val="baseline"/>
        </w:rPr>
        <w:t> </w:t>
      </w:r>
      <w:r>
        <w:rPr>
          <w:sz w:val="16"/>
          <w:vertAlign w:val="baseline"/>
        </w:rPr>
        <w:t>una</w:t>
      </w:r>
      <w:r>
        <w:rPr>
          <w:spacing w:val="-11"/>
          <w:sz w:val="16"/>
          <w:vertAlign w:val="baseline"/>
        </w:rPr>
        <w:t> </w:t>
      </w:r>
      <w:r>
        <w:rPr>
          <w:sz w:val="16"/>
          <w:vertAlign w:val="baseline"/>
        </w:rPr>
        <w:t>mujer embarazada y menores de edad, abordados en la Sentencia (párrs. 175 a 191).</w:t>
      </w:r>
    </w:p>
    <w:p>
      <w:pPr>
        <w:tabs>
          <w:tab w:pos="1239" w:val="left" w:leader="none"/>
        </w:tabs>
        <w:spacing w:before="0"/>
        <w:ind w:left="519" w:right="114" w:firstLine="0"/>
        <w:jc w:val="both"/>
        <w:rPr>
          <w:sz w:val="16"/>
        </w:rPr>
      </w:pPr>
      <w:bookmarkStart w:name="_bookmark132" w:id="136"/>
      <w:bookmarkEnd w:id="136"/>
      <w:r>
        <w:rPr/>
      </w:r>
      <w:r>
        <w:rPr>
          <w:spacing w:val="-6"/>
          <w:sz w:val="16"/>
          <w:vertAlign w:val="superscript"/>
        </w:rPr>
        <w:t>22</w:t>
      </w:r>
      <w:r>
        <w:rPr>
          <w:sz w:val="16"/>
          <w:vertAlign w:val="baseline"/>
        </w:rPr>
        <w:tab/>
      </w:r>
      <w:r>
        <w:rPr>
          <w:i/>
          <w:sz w:val="16"/>
          <w:vertAlign w:val="baseline"/>
        </w:rPr>
        <w:t>Cfr. </w:t>
      </w:r>
      <w:r>
        <w:rPr>
          <w:sz w:val="16"/>
          <w:vertAlign w:val="baseline"/>
        </w:rPr>
        <w:t>Constitución Política del Estado de Bolivia de 1995, Ley No. 1615 de 6 de febrero de 1995. Artículo 21, reproducido en el párr. 49 de la Sentencia.</w:t>
      </w:r>
    </w:p>
    <w:p>
      <w:pPr>
        <w:tabs>
          <w:tab w:pos="1239" w:val="left" w:leader="none"/>
        </w:tabs>
        <w:spacing w:before="0"/>
        <w:ind w:left="520" w:right="0" w:firstLine="0"/>
        <w:jc w:val="both"/>
        <w:rPr>
          <w:sz w:val="16"/>
        </w:rPr>
      </w:pPr>
      <w:bookmarkStart w:name="_bookmark133" w:id="137"/>
      <w:bookmarkEnd w:id="137"/>
      <w:r>
        <w:rPr/>
      </w:r>
      <w:r>
        <w:rPr>
          <w:spacing w:val="-5"/>
          <w:sz w:val="16"/>
          <w:vertAlign w:val="superscript"/>
        </w:rPr>
        <w:t>23</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147.</w:t>
      </w:r>
    </w:p>
    <w:p>
      <w:pPr>
        <w:tabs>
          <w:tab w:pos="1239" w:val="left" w:leader="none"/>
        </w:tabs>
        <w:spacing w:before="0"/>
        <w:ind w:left="520" w:right="0" w:firstLine="0"/>
        <w:jc w:val="both"/>
        <w:rPr>
          <w:sz w:val="16"/>
        </w:rPr>
      </w:pPr>
      <w:bookmarkStart w:name="_bookmark134" w:id="138"/>
      <w:bookmarkEnd w:id="138"/>
      <w:r>
        <w:rPr/>
      </w:r>
      <w:r>
        <w:rPr>
          <w:spacing w:val="-5"/>
          <w:sz w:val="16"/>
          <w:vertAlign w:val="superscript"/>
        </w:rPr>
        <w:t>24</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147.</w:t>
      </w:r>
    </w:p>
    <w:p>
      <w:pPr>
        <w:tabs>
          <w:tab w:pos="1239" w:val="left" w:leader="none"/>
        </w:tabs>
        <w:spacing w:before="0"/>
        <w:ind w:left="520" w:right="0" w:firstLine="0"/>
        <w:jc w:val="both"/>
        <w:rPr>
          <w:sz w:val="16"/>
        </w:rPr>
      </w:pPr>
      <w:bookmarkStart w:name="_bookmark135" w:id="139"/>
      <w:bookmarkEnd w:id="139"/>
      <w:r>
        <w:rPr/>
      </w:r>
      <w:r>
        <w:rPr>
          <w:spacing w:val="-5"/>
          <w:sz w:val="16"/>
          <w:vertAlign w:val="superscript"/>
        </w:rPr>
        <w:t>25</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148.</w:t>
      </w:r>
    </w:p>
    <w:p>
      <w:pPr>
        <w:spacing w:after="0"/>
        <w:jc w:val="both"/>
        <w:rPr>
          <w:sz w:val="16"/>
        </w:rPr>
        <w:sectPr>
          <w:pgSz w:w="12240" w:h="15840"/>
          <w:pgMar w:header="0" w:footer="1006" w:top="1360" w:bottom="1200" w:left="1280" w:right="1680"/>
        </w:sectPr>
      </w:pPr>
    </w:p>
    <w:p>
      <w:pPr>
        <w:pStyle w:val="BodyText"/>
        <w:spacing w:before="80"/>
        <w:ind w:left="519" w:right="118"/>
        <w:jc w:val="both"/>
      </w:pPr>
      <w:r>
        <w:rPr/>
        <w:t>de</w:t>
      </w:r>
      <w:r>
        <w:rPr>
          <w:spacing w:val="-9"/>
        </w:rPr>
        <w:t> </w:t>
      </w:r>
      <w:r>
        <w:rPr/>
        <w:t>los</w:t>
      </w:r>
      <w:r>
        <w:rPr>
          <w:spacing w:val="-9"/>
        </w:rPr>
        <w:t> </w:t>
      </w:r>
      <w:r>
        <w:rPr/>
        <w:t>allanamientos</w:t>
      </w:r>
      <w:r>
        <w:rPr>
          <w:spacing w:val="-9"/>
        </w:rPr>
        <w:t> </w:t>
      </w:r>
      <w:r>
        <w:rPr/>
        <w:t>nocturnos</w:t>
      </w:r>
      <w:r>
        <w:rPr>
          <w:spacing w:val="-6"/>
        </w:rPr>
        <w:t> </w:t>
      </w:r>
      <w:r>
        <w:rPr/>
        <w:t>para</w:t>
      </w:r>
      <w:r>
        <w:rPr>
          <w:spacing w:val="-5"/>
        </w:rPr>
        <w:t> </w:t>
      </w:r>
      <w:r>
        <w:rPr/>
        <w:t>la</w:t>
      </w:r>
      <w:r>
        <w:rPr>
          <w:spacing w:val="-8"/>
        </w:rPr>
        <w:t> </w:t>
      </w:r>
      <w:r>
        <w:rPr/>
        <w:t>protección</w:t>
      </w:r>
      <w:r>
        <w:rPr>
          <w:spacing w:val="-7"/>
        </w:rPr>
        <w:t> </w:t>
      </w:r>
      <w:r>
        <w:rPr/>
        <w:t>de</w:t>
      </w:r>
      <w:r>
        <w:rPr>
          <w:spacing w:val="-7"/>
        </w:rPr>
        <w:t> </w:t>
      </w:r>
      <w:r>
        <w:rPr/>
        <w:t>los</w:t>
      </w:r>
      <w:r>
        <w:rPr>
          <w:spacing w:val="-9"/>
        </w:rPr>
        <w:t> </w:t>
      </w:r>
      <w:r>
        <w:rPr/>
        <w:t>derechos</w:t>
      </w:r>
      <w:r>
        <w:rPr>
          <w:spacing w:val="-9"/>
        </w:rPr>
        <w:t> </w:t>
      </w:r>
      <w:r>
        <w:rPr/>
        <w:t>a</w:t>
      </w:r>
      <w:r>
        <w:rPr>
          <w:spacing w:val="-5"/>
        </w:rPr>
        <w:t> </w:t>
      </w:r>
      <w:r>
        <w:rPr/>
        <w:t>la</w:t>
      </w:r>
      <w:r>
        <w:rPr>
          <w:spacing w:val="-5"/>
        </w:rPr>
        <w:t> </w:t>
      </w:r>
      <w:r>
        <w:rPr/>
        <w:t>vida</w:t>
      </w:r>
      <w:r>
        <w:rPr>
          <w:spacing w:val="-8"/>
        </w:rPr>
        <w:t> </w:t>
      </w:r>
      <w:r>
        <w:rPr/>
        <w:t>privada,</w:t>
      </w:r>
      <w:r>
        <w:rPr>
          <w:spacing w:val="-8"/>
        </w:rPr>
        <w:t> </w:t>
      </w:r>
      <w:r>
        <w:rPr/>
        <w:t>al domicilio</w:t>
      </w:r>
      <w:r>
        <w:rPr>
          <w:spacing w:val="-12"/>
        </w:rPr>
        <w:t> </w:t>
      </w:r>
      <w:r>
        <w:rPr/>
        <w:t>y</w:t>
      </w:r>
      <w:r>
        <w:rPr>
          <w:spacing w:val="-12"/>
        </w:rPr>
        <w:t> </w:t>
      </w:r>
      <w:r>
        <w:rPr/>
        <w:t>la</w:t>
      </w:r>
      <w:r>
        <w:rPr>
          <w:spacing w:val="-14"/>
        </w:rPr>
        <w:t> </w:t>
      </w:r>
      <w:r>
        <w:rPr/>
        <w:t>protección</w:t>
      </w:r>
      <w:r>
        <w:rPr>
          <w:spacing w:val="-10"/>
        </w:rPr>
        <w:t> </w:t>
      </w:r>
      <w:r>
        <w:rPr/>
        <w:t>de</w:t>
      </w:r>
      <w:r>
        <w:rPr>
          <w:spacing w:val="-13"/>
        </w:rPr>
        <w:t> </w:t>
      </w:r>
      <w:r>
        <w:rPr/>
        <w:t>la</w:t>
      </w:r>
      <w:r>
        <w:rPr>
          <w:spacing w:val="-11"/>
        </w:rPr>
        <w:t> </w:t>
      </w:r>
      <w:r>
        <w:rPr/>
        <w:t>familia</w:t>
      </w:r>
      <w:r>
        <w:rPr>
          <w:spacing w:val="-13"/>
        </w:rPr>
        <w:t> </w:t>
      </w:r>
      <w:r>
        <w:rPr/>
        <w:t>–</w:t>
      </w:r>
      <w:r>
        <w:rPr>
          <w:spacing w:val="-11"/>
        </w:rPr>
        <w:t> </w:t>
      </w:r>
      <w:r>
        <w:rPr/>
        <w:t>con</w:t>
      </w:r>
      <w:r>
        <w:rPr>
          <w:spacing w:val="-10"/>
        </w:rPr>
        <w:t> </w:t>
      </w:r>
      <w:r>
        <w:rPr/>
        <w:t>énfasis</w:t>
      </w:r>
      <w:r>
        <w:rPr>
          <w:spacing w:val="-12"/>
        </w:rPr>
        <w:t> </w:t>
      </w:r>
      <w:r>
        <w:rPr/>
        <w:t>en</w:t>
      </w:r>
      <w:r>
        <w:rPr>
          <w:spacing w:val="-10"/>
        </w:rPr>
        <w:t> </w:t>
      </w:r>
      <w:r>
        <w:rPr/>
        <w:t>el</w:t>
      </w:r>
      <w:r>
        <w:rPr>
          <w:spacing w:val="-11"/>
        </w:rPr>
        <w:t> </w:t>
      </w:r>
      <w:r>
        <w:rPr/>
        <w:t>deber</w:t>
      </w:r>
      <w:r>
        <w:rPr>
          <w:spacing w:val="-10"/>
        </w:rPr>
        <w:t> </w:t>
      </w:r>
      <w:r>
        <w:rPr/>
        <w:t>reforzado</w:t>
      </w:r>
      <w:r>
        <w:rPr>
          <w:spacing w:val="-12"/>
        </w:rPr>
        <w:t> </w:t>
      </w:r>
      <w:r>
        <w:rPr/>
        <w:t>de</w:t>
      </w:r>
      <w:r>
        <w:rPr>
          <w:spacing w:val="-12"/>
        </w:rPr>
        <w:t> </w:t>
      </w:r>
      <w:r>
        <w:rPr/>
        <w:t>protección del Estado en relación con los grupos especialmente vulnerables – y un análisis más detallado de la excepcionalidad de los allanamientos domiciliarios nocturnos y la obligación de motivar reforzadamente las razones que justifican su utilización, detallando las razones que impiden hacer el allanamiento en horas ordinarias.</w:t>
      </w:r>
    </w:p>
    <w:p>
      <w:pPr>
        <w:pStyle w:val="BodyText"/>
        <w:spacing w:before="10"/>
        <w:rPr>
          <w:sz w:val="19"/>
        </w:rPr>
      </w:pPr>
    </w:p>
    <w:p>
      <w:pPr>
        <w:pStyle w:val="Heading2"/>
        <w:numPr>
          <w:ilvl w:val="0"/>
          <w:numId w:val="36"/>
        </w:numPr>
        <w:tabs>
          <w:tab w:pos="520" w:val="left" w:leader="none"/>
        </w:tabs>
        <w:spacing w:line="240" w:lineRule="auto" w:before="0" w:after="0"/>
        <w:ind w:left="520" w:right="120" w:hanging="291"/>
        <w:jc w:val="both"/>
      </w:pPr>
      <w:bookmarkStart w:name="II. El fundamento de la restricción de l" w:id="140"/>
      <w:bookmarkEnd w:id="140"/>
      <w:r>
        <w:rPr/>
        <w:t>El</w:t>
      </w:r>
      <w:r>
        <w:rPr/>
        <w:t> fundamento de la restricción de los allanamientos nocturnos de domicilio para</w:t>
      </w:r>
      <w:r>
        <w:rPr>
          <w:spacing w:val="-17"/>
        </w:rPr>
        <w:t> </w:t>
      </w:r>
      <w:r>
        <w:rPr/>
        <w:t>salvaguardar</w:t>
      </w:r>
      <w:r>
        <w:rPr>
          <w:spacing w:val="-17"/>
        </w:rPr>
        <w:t> </w:t>
      </w:r>
      <w:r>
        <w:rPr/>
        <w:t>los</w:t>
      </w:r>
      <w:r>
        <w:rPr>
          <w:spacing w:val="-15"/>
        </w:rPr>
        <w:t> </w:t>
      </w:r>
      <w:r>
        <w:rPr/>
        <w:t>derechos</w:t>
      </w:r>
      <w:r>
        <w:rPr>
          <w:spacing w:val="-17"/>
        </w:rPr>
        <w:t> </w:t>
      </w:r>
      <w:r>
        <w:rPr/>
        <w:t>a</w:t>
      </w:r>
      <w:r>
        <w:rPr>
          <w:spacing w:val="-15"/>
        </w:rPr>
        <w:t> </w:t>
      </w:r>
      <w:r>
        <w:rPr/>
        <w:t>la</w:t>
      </w:r>
      <w:r>
        <w:rPr>
          <w:spacing w:val="-18"/>
        </w:rPr>
        <w:t> </w:t>
      </w:r>
      <w:r>
        <w:rPr/>
        <w:t>vida</w:t>
      </w:r>
      <w:r>
        <w:rPr>
          <w:spacing w:val="-17"/>
        </w:rPr>
        <w:t> </w:t>
      </w:r>
      <w:r>
        <w:rPr/>
        <w:t>privada,</w:t>
      </w:r>
      <w:r>
        <w:rPr>
          <w:spacing w:val="-14"/>
        </w:rPr>
        <w:t> </w:t>
      </w:r>
      <w:r>
        <w:rPr/>
        <w:t>al</w:t>
      </w:r>
      <w:r>
        <w:rPr>
          <w:spacing w:val="-15"/>
        </w:rPr>
        <w:t> </w:t>
      </w:r>
      <w:r>
        <w:rPr/>
        <w:t>domicilio</w:t>
      </w:r>
      <w:r>
        <w:rPr>
          <w:spacing w:val="-14"/>
        </w:rPr>
        <w:t> </w:t>
      </w:r>
      <w:r>
        <w:rPr/>
        <w:t>y</w:t>
      </w:r>
      <w:r>
        <w:rPr>
          <w:spacing w:val="-17"/>
        </w:rPr>
        <w:t> </w:t>
      </w:r>
      <w:r>
        <w:rPr/>
        <w:t>a</w:t>
      </w:r>
      <w:r>
        <w:rPr>
          <w:spacing w:val="-15"/>
        </w:rPr>
        <w:t> </w:t>
      </w:r>
      <w:r>
        <w:rPr/>
        <w:t>la</w:t>
      </w:r>
      <w:r>
        <w:rPr>
          <w:spacing w:val="-18"/>
        </w:rPr>
        <w:t> </w:t>
      </w:r>
      <w:r>
        <w:rPr/>
        <w:t>protección de la familia.</w:t>
      </w:r>
    </w:p>
    <w:p>
      <w:pPr>
        <w:pStyle w:val="BodyText"/>
        <w:spacing w:before="7"/>
        <w:rPr>
          <w:b/>
          <w:sz w:val="19"/>
        </w:rPr>
      </w:pPr>
    </w:p>
    <w:p>
      <w:pPr>
        <w:pStyle w:val="ListParagraph"/>
        <w:numPr>
          <w:ilvl w:val="1"/>
          <w:numId w:val="35"/>
        </w:numPr>
        <w:tabs>
          <w:tab w:pos="1241" w:val="left" w:leader="none"/>
        </w:tabs>
        <w:spacing w:line="240" w:lineRule="auto" w:before="0" w:after="0"/>
        <w:ind w:left="519" w:right="118" w:firstLine="0"/>
        <w:jc w:val="both"/>
        <w:rPr>
          <w:sz w:val="20"/>
        </w:rPr>
      </w:pPr>
      <w:r>
        <w:rPr>
          <w:sz w:val="20"/>
        </w:rPr>
        <w:t>El lugar donde reside una familia o un individuo no es un espacio físico insignificante.</w:t>
      </w:r>
      <w:r>
        <w:rPr>
          <w:spacing w:val="-5"/>
          <w:sz w:val="20"/>
        </w:rPr>
        <w:t> </w:t>
      </w:r>
      <w:r>
        <w:rPr>
          <w:sz w:val="20"/>
        </w:rPr>
        <w:t>Por</w:t>
      </w:r>
      <w:r>
        <w:rPr>
          <w:spacing w:val="-5"/>
          <w:sz w:val="20"/>
        </w:rPr>
        <w:t> </w:t>
      </w:r>
      <w:r>
        <w:rPr>
          <w:sz w:val="20"/>
        </w:rPr>
        <w:t>el</w:t>
      </w:r>
      <w:r>
        <w:rPr>
          <w:spacing w:val="-4"/>
          <w:sz w:val="20"/>
        </w:rPr>
        <w:t> </w:t>
      </w:r>
      <w:r>
        <w:rPr>
          <w:sz w:val="20"/>
        </w:rPr>
        <w:t>contrario,</w:t>
      </w:r>
      <w:r>
        <w:rPr>
          <w:spacing w:val="-5"/>
          <w:sz w:val="20"/>
        </w:rPr>
        <w:t> </w:t>
      </w:r>
      <w:r>
        <w:rPr>
          <w:sz w:val="20"/>
        </w:rPr>
        <w:t>es</w:t>
      </w:r>
      <w:r>
        <w:rPr>
          <w:spacing w:val="-7"/>
          <w:sz w:val="20"/>
        </w:rPr>
        <w:t> </w:t>
      </w:r>
      <w:r>
        <w:rPr>
          <w:sz w:val="20"/>
        </w:rPr>
        <w:t>un</w:t>
      </w:r>
      <w:r>
        <w:rPr>
          <w:spacing w:val="-3"/>
          <w:sz w:val="20"/>
        </w:rPr>
        <w:t> </w:t>
      </w:r>
      <w:r>
        <w:rPr>
          <w:i/>
          <w:sz w:val="20"/>
        </w:rPr>
        <w:t>locus</w:t>
      </w:r>
      <w:r>
        <w:rPr>
          <w:i/>
          <w:spacing w:val="-4"/>
          <w:sz w:val="20"/>
        </w:rPr>
        <w:t> </w:t>
      </w:r>
      <w:r>
        <w:rPr>
          <w:sz w:val="20"/>
        </w:rPr>
        <w:t>esencial</w:t>
      </w:r>
      <w:r>
        <w:rPr>
          <w:spacing w:val="-6"/>
          <w:sz w:val="20"/>
        </w:rPr>
        <w:t> </w:t>
      </w:r>
      <w:r>
        <w:rPr>
          <w:sz w:val="20"/>
        </w:rPr>
        <w:t>para</w:t>
      </w:r>
      <w:r>
        <w:rPr>
          <w:spacing w:val="-4"/>
          <w:sz w:val="20"/>
        </w:rPr>
        <w:t> </w:t>
      </w:r>
      <w:r>
        <w:rPr>
          <w:sz w:val="20"/>
        </w:rPr>
        <w:t>que</w:t>
      </w:r>
      <w:r>
        <w:rPr>
          <w:spacing w:val="-5"/>
          <w:sz w:val="20"/>
        </w:rPr>
        <w:t> </w:t>
      </w:r>
      <w:r>
        <w:rPr>
          <w:sz w:val="20"/>
        </w:rPr>
        <w:t>los</w:t>
      </w:r>
      <w:r>
        <w:rPr>
          <w:spacing w:val="-5"/>
          <w:sz w:val="20"/>
        </w:rPr>
        <w:t> </w:t>
      </w:r>
      <w:r>
        <w:rPr>
          <w:sz w:val="20"/>
        </w:rPr>
        <w:t>individuos</w:t>
      </w:r>
      <w:r>
        <w:rPr>
          <w:spacing w:val="-5"/>
          <w:sz w:val="20"/>
        </w:rPr>
        <w:t> </w:t>
      </w:r>
      <w:r>
        <w:rPr>
          <w:sz w:val="20"/>
        </w:rPr>
        <w:t>ejerzan</w:t>
      </w:r>
      <w:r>
        <w:rPr>
          <w:spacing w:val="-3"/>
          <w:sz w:val="20"/>
        </w:rPr>
        <w:t> </w:t>
      </w:r>
      <w:r>
        <w:rPr>
          <w:sz w:val="20"/>
        </w:rPr>
        <w:t>su intimidad</w:t>
      </w:r>
      <w:r>
        <w:rPr>
          <w:spacing w:val="-18"/>
          <w:sz w:val="20"/>
        </w:rPr>
        <w:t> </w:t>
      </w:r>
      <w:r>
        <w:rPr>
          <w:sz w:val="20"/>
        </w:rPr>
        <w:t>y</w:t>
      </w:r>
      <w:r>
        <w:rPr>
          <w:spacing w:val="-18"/>
          <w:sz w:val="20"/>
        </w:rPr>
        <w:t> </w:t>
      </w:r>
      <w:r>
        <w:rPr>
          <w:sz w:val="20"/>
        </w:rPr>
        <w:t>sociabilidad,</w:t>
      </w:r>
      <w:r>
        <w:rPr>
          <w:spacing w:val="-17"/>
          <w:sz w:val="20"/>
        </w:rPr>
        <w:t> </w:t>
      </w:r>
      <w:r>
        <w:rPr>
          <w:sz w:val="20"/>
        </w:rPr>
        <w:t>con</w:t>
      </w:r>
      <w:r>
        <w:rPr>
          <w:spacing w:val="-18"/>
          <w:sz w:val="20"/>
        </w:rPr>
        <w:t> </w:t>
      </w:r>
      <w:r>
        <w:rPr>
          <w:sz w:val="20"/>
        </w:rPr>
        <w:t>la</w:t>
      </w:r>
      <w:r>
        <w:rPr>
          <w:spacing w:val="-15"/>
          <w:sz w:val="20"/>
        </w:rPr>
        <w:t> </w:t>
      </w:r>
      <w:r>
        <w:rPr>
          <w:sz w:val="20"/>
        </w:rPr>
        <w:t>intensa</w:t>
      </w:r>
      <w:r>
        <w:rPr>
          <w:spacing w:val="-16"/>
          <w:sz w:val="20"/>
        </w:rPr>
        <w:t> </w:t>
      </w:r>
      <w:r>
        <w:rPr>
          <w:sz w:val="20"/>
        </w:rPr>
        <w:t>expectativa</w:t>
      </w:r>
      <w:r>
        <w:rPr>
          <w:spacing w:val="-18"/>
          <w:sz w:val="20"/>
        </w:rPr>
        <w:t> </w:t>
      </w:r>
      <w:r>
        <w:rPr>
          <w:sz w:val="20"/>
        </w:rPr>
        <w:t>de</w:t>
      </w:r>
      <w:r>
        <w:rPr>
          <w:spacing w:val="-18"/>
          <w:sz w:val="20"/>
        </w:rPr>
        <w:t> </w:t>
      </w:r>
      <w:r>
        <w:rPr>
          <w:sz w:val="20"/>
        </w:rPr>
        <w:t>privacidad</w:t>
      </w:r>
      <w:r>
        <w:rPr>
          <w:spacing w:val="-15"/>
          <w:sz w:val="20"/>
        </w:rPr>
        <w:t> </w:t>
      </w:r>
      <w:r>
        <w:rPr>
          <w:sz w:val="20"/>
        </w:rPr>
        <w:t>inherente</w:t>
      </w:r>
      <w:r>
        <w:rPr>
          <w:spacing w:val="-18"/>
          <w:sz w:val="20"/>
        </w:rPr>
        <w:t> </w:t>
      </w:r>
      <w:r>
        <w:rPr>
          <w:sz w:val="20"/>
        </w:rPr>
        <w:t>a</w:t>
      </w:r>
      <w:r>
        <w:rPr>
          <w:spacing w:val="-15"/>
          <w:sz w:val="20"/>
        </w:rPr>
        <w:t> </w:t>
      </w:r>
      <w:r>
        <w:rPr>
          <w:sz w:val="20"/>
        </w:rPr>
        <w:t>un</w:t>
      </w:r>
      <w:r>
        <w:rPr>
          <w:spacing w:val="-17"/>
          <w:sz w:val="20"/>
        </w:rPr>
        <w:t> </w:t>
      </w:r>
      <w:r>
        <w:rPr>
          <w:sz w:val="20"/>
        </w:rPr>
        <w:t>hogar. Por lo tanto, la protección del domicilio no es una mera defensa de los derechos relacionados</w:t>
      </w:r>
      <w:r>
        <w:rPr>
          <w:spacing w:val="-18"/>
          <w:sz w:val="20"/>
        </w:rPr>
        <w:t> </w:t>
      </w:r>
      <w:r>
        <w:rPr>
          <w:sz w:val="20"/>
        </w:rPr>
        <w:t>con</w:t>
      </w:r>
      <w:r>
        <w:rPr>
          <w:spacing w:val="-18"/>
          <w:sz w:val="20"/>
        </w:rPr>
        <w:t> </w:t>
      </w:r>
      <w:r>
        <w:rPr>
          <w:sz w:val="20"/>
        </w:rPr>
        <w:t>la</w:t>
      </w:r>
      <w:r>
        <w:rPr>
          <w:spacing w:val="-17"/>
          <w:sz w:val="20"/>
        </w:rPr>
        <w:t> </w:t>
      </w:r>
      <w:r>
        <w:rPr>
          <w:sz w:val="20"/>
        </w:rPr>
        <w:t>propiedad</w:t>
      </w:r>
      <w:r>
        <w:rPr>
          <w:spacing w:val="-18"/>
          <w:sz w:val="20"/>
        </w:rPr>
        <w:t> </w:t>
      </w:r>
      <w:r>
        <w:rPr>
          <w:sz w:val="20"/>
        </w:rPr>
        <w:t>frente</w:t>
      </w:r>
      <w:r>
        <w:rPr>
          <w:spacing w:val="-17"/>
          <w:sz w:val="20"/>
        </w:rPr>
        <w:t> </w:t>
      </w:r>
      <w:r>
        <w:rPr>
          <w:sz w:val="20"/>
        </w:rPr>
        <w:t>a</w:t>
      </w:r>
      <w:r>
        <w:rPr>
          <w:spacing w:val="-18"/>
          <w:sz w:val="20"/>
        </w:rPr>
        <w:t> </w:t>
      </w:r>
      <w:r>
        <w:rPr>
          <w:sz w:val="20"/>
        </w:rPr>
        <w:t>las</w:t>
      </w:r>
      <w:r>
        <w:rPr>
          <w:spacing w:val="-18"/>
          <w:sz w:val="20"/>
        </w:rPr>
        <w:t> </w:t>
      </w:r>
      <w:r>
        <w:rPr>
          <w:sz w:val="20"/>
        </w:rPr>
        <w:t>injerencias</w:t>
      </w:r>
      <w:r>
        <w:rPr>
          <w:spacing w:val="-17"/>
          <w:sz w:val="20"/>
        </w:rPr>
        <w:t> </w:t>
      </w:r>
      <w:r>
        <w:rPr>
          <w:sz w:val="20"/>
        </w:rPr>
        <w:t>externas.</w:t>
      </w:r>
      <w:r>
        <w:rPr>
          <w:spacing w:val="-18"/>
          <w:sz w:val="20"/>
        </w:rPr>
        <w:t> </w:t>
      </w:r>
      <w:r>
        <w:rPr>
          <w:sz w:val="20"/>
        </w:rPr>
        <w:t>Más</w:t>
      </w:r>
      <w:r>
        <w:rPr>
          <w:spacing w:val="-17"/>
          <w:sz w:val="20"/>
        </w:rPr>
        <w:t> </w:t>
      </w:r>
      <w:r>
        <w:rPr>
          <w:sz w:val="20"/>
        </w:rPr>
        <w:t>bien,</w:t>
      </w:r>
      <w:r>
        <w:rPr>
          <w:spacing w:val="-18"/>
          <w:sz w:val="20"/>
        </w:rPr>
        <w:t> </w:t>
      </w:r>
      <w:r>
        <w:rPr>
          <w:sz w:val="20"/>
        </w:rPr>
        <w:t>su</w:t>
      </w:r>
      <w:r>
        <w:rPr>
          <w:spacing w:val="-17"/>
          <w:sz w:val="20"/>
        </w:rPr>
        <w:t> </w:t>
      </w:r>
      <w:r>
        <w:rPr>
          <w:sz w:val="20"/>
        </w:rPr>
        <w:t>protección es</w:t>
      </w:r>
      <w:r>
        <w:rPr>
          <w:spacing w:val="-2"/>
          <w:sz w:val="20"/>
        </w:rPr>
        <w:t> </w:t>
      </w:r>
      <w:r>
        <w:rPr>
          <w:sz w:val="20"/>
        </w:rPr>
        <w:t>una</w:t>
      </w:r>
      <w:r>
        <w:rPr>
          <w:spacing w:val="-1"/>
          <w:sz w:val="20"/>
        </w:rPr>
        <w:t> </w:t>
      </w:r>
      <w:r>
        <w:rPr>
          <w:sz w:val="20"/>
        </w:rPr>
        <w:t>condición</w:t>
      </w:r>
      <w:r>
        <w:rPr>
          <w:spacing w:val="-1"/>
          <w:sz w:val="20"/>
        </w:rPr>
        <w:t> </w:t>
      </w:r>
      <w:r>
        <w:rPr>
          <w:sz w:val="20"/>
        </w:rPr>
        <w:t>fundamental</w:t>
      </w:r>
      <w:r>
        <w:rPr>
          <w:spacing w:val="-1"/>
          <w:sz w:val="20"/>
        </w:rPr>
        <w:t> </w:t>
      </w:r>
      <w:r>
        <w:rPr>
          <w:sz w:val="20"/>
        </w:rPr>
        <w:t>para</w:t>
      </w:r>
      <w:r>
        <w:rPr>
          <w:spacing w:val="-1"/>
          <w:sz w:val="20"/>
        </w:rPr>
        <w:t> </w:t>
      </w:r>
      <w:r>
        <w:rPr>
          <w:sz w:val="20"/>
        </w:rPr>
        <w:t>el</w:t>
      </w:r>
      <w:r>
        <w:rPr>
          <w:spacing w:val="-1"/>
          <w:sz w:val="20"/>
        </w:rPr>
        <w:t> </w:t>
      </w:r>
      <w:r>
        <w:rPr>
          <w:sz w:val="20"/>
        </w:rPr>
        <w:t>disfrute de</w:t>
      </w:r>
      <w:r>
        <w:rPr>
          <w:spacing w:val="-3"/>
          <w:sz w:val="20"/>
        </w:rPr>
        <w:t> </w:t>
      </w:r>
      <w:r>
        <w:rPr>
          <w:sz w:val="20"/>
        </w:rPr>
        <w:t>los</w:t>
      </w:r>
      <w:r>
        <w:rPr>
          <w:spacing w:val="-2"/>
          <w:sz w:val="20"/>
        </w:rPr>
        <w:t> </w:t>
      </w:r>
      <w:r>
        <w:rPr>
          <w:sz w:val="20"/>
        </w:rPr>
        <w:t>derechos</w:t>
      </w:r>
      <w:r>
        <w:rPr>
          <w:spacing w:val="-2"/>
          <w:sz w:val="20"/>
        </w:rPr>
        <w:t> </w:t>
      </w:r>
      <w:r>
        <w:rPr>
          <w:sz w:val="20"/>
        </w:rPr>
        <w:t>a</w:t>
      </w:r>
      <w:r>
        <w:rPr>
          <w:spacing w:val="-1"/>
          <w:sz w:val="20"/>
        </w:rPr>
        <w:t> </w:t>
      </w:r>
      <w:r>
        <w:rPr>
          <w:sz w:val="20"/>
        </w:rPr>
        <w:t>la vida</w:t>
      </w:r>
      <w:r>
        <w:rPr>
          <w:spacing w:val="-1"/>
          <w:sz w:val="20"/>
        </w:rPr>
        <w:t> </w:t>
      </w:r>
      <w:r>
        <w:rPr>
          <w:sz w:val="20"/>
        </w:rPr>
        <w:t>privada</w:t>
      </w:r>
      <w:r>
        <w:rPr>
          <w:spacing w:val="-1"/>
          <w:sz w:val="20"/>
        </w:rPr>
        <w:t> </w:t>
      </w:r>
      <w:r>
        <w:rPr>
          <w:sz w:val="20"/>
        </w:rPr>
        <w:t>y</w:t>
      </w:r>
      <w:r>
        <w:rPr>
          <w:spacing w:val="-2"/>
          <w:sz w:val="20"/>
        </w:rPr>
        <w:t> </w:t>
      </w:r>
      <w:r>
        <w:rPr>
          <w:sz w:val="20"/>
        </w:rPr>
        <w:t>a</w:t>
      </w:r>
      <w:r>
        <w:rPr>
          <w:spacing w:val="-1"/>
          <w:sz w:val="20"/>
        </w:rPr>
        <w:t> </w:t>
      </w:r>
      <w:r>
        <w:rPr>
          <w:sz w:val="20"/>
        </w:rPr>
        <w:t>la vida</w:t>
      </w:r>
      <w:r>
        <w:rPr>
          <w:spacing w:val="-12"/>
          <w:sz w:val="20"/>
        </w:rPr>
        <w:t> </w:t>
      </w:r>
      <w:r>
        <w:rPr>
          <w:sz w:val="20"/>
        </w:rPr>
        <w:t>familiar,</w:t>
      </w:r>
      <w:r>
        <w:rPr>
          <w:spacing w:val="-10"/>
          <w:sz w:val="20"/>
        </w:rPr>
        <w:t> </w:t>
      </w:r>
      <w:r>
        <w:rPr>
          <w:sz w:val="20"/>
        </w:rPr>
        <w:t>bienes</w:t>
      </w:r>
      <w:r>
        <w:rPr>
          <w:spacing w:val="-13"/>
          <w:sz w:val="20"/>
        </w:rPr>
        <w:t> </w:t>
      </w:r>
      <w:r>
        <w:rPr>
          <w:sz w:val="20"/>
        </w:rPr>
        <w:t>jurídicos</w:t>
      </w:r>
      <w:r>
        <w:rPr>
          <w:spacing w:val="-11"/>
          <w:sz w:val="20"/>
        </w:rPr>
        <w:t> </w:t>
      </w:r>
      <w:r>
        <w:rPr>
          <w:sz w:val="20"/>
        </w:rPr>
        <w:t>de</w:t>
      </w:r>
      <w:r>
        <w:rPr>
          <w:spacing w:val="-11"/>
          <w:sz w:val="20"/>
        </w:rPr>
        <w:t> </w:t>
      </w:r>
      <w:r>
        <w:rPr>
          <w:sz w:val="20"/>
        </w:rPr>
        <w:t>especial</w:t>
      </w:r>
      <w:r>
        <w:rPr>
          <w:spacing w:val="-12"/>
          <w:sz w:val="20"/>
        </w:rPr>
        <w:t> </w:t>
      </w:r>
      <w:r>
        <w:rPr>
          <w:sz w:val="20"/>
        </w:rPr>
        <w:t>naturaleza</w:t>
      </w:r>
      <w:r>
        <w:rPr>
          <w:spacing w:val="-12"/>
          <w:sz w:val="20"/>
        </w:rPr>
        <w:t> </w:t>
      </w:r>
      <w:r>
        <w:rPr>
          <w:sz w:val="20"/>
        </w:rPr>
        <w:t>y</w:t>
      </w:r>
      <w:r>
        <w:rPr>
          <w:spacing w:val="-10"/>
          <w:sz w:val="20"/>
        </w:rPr>
        <w:t> </w:t>
      </w:r>
      <w:r>
        <w:rPr>
          <w:sz w:val="20"/>
        </w:rPr>
        <w:t>singular</w:t>
      </w:r>
      <w:r>
        <w:rPr>
          <w:spacing w:val="-11"/>
          <w:sz w:val="20"/>
        </w:rPr>
        <w:t> </w:t>
      </w:r>
      <w:r>
        <w:rPr>
          <w:sz w:val="20"/>
        </w:rPr>
        <w:t>relevancia,</w:t>
      </w:r>
      <w:r>
        <w:rPr>
          <w:spacing w:val="-13"/>
          <w:sz w:val="20"/>
        </w:rPr>
        <w:t> </w:t>
      </w:r>
      <w:r>
        <w:rPr>
          <w:sz w:val="20"/>
        </w:rPr>
        <w:t>justificando la</w:t>
      </w:r>
      <w:r>
        <w:rPr>
          <w:spacing w:val="-4"/>
          <w:sz w:val="20"/>
        </w:rPr>
        <w:t> </w:t>
      </w:r>
      <w:r>
        <w:rPr>
          <w:sz w:val="20"/>
        </w:rPr>
        <w:t>existencia</w:t>
      </w:r>
      <w:r>
        <w:rPr>
          <w:spacing w:val="-4"/>
          <w:sz w:val="20"/>
        </w:rPr>
        <w:t> </w:t>
      </w:r>
      <w:r>
        <w:rPr>
          <w:sz w:val="20"/>
        </w:rPr>
        <w:t>de</w:t>
      </w:r>
      <w:r>
        <w:rPr>
          <w:spacing w:val="-5"/>
          <w:sz w:val="20"/>
        </w:rPr>
        <w:t> </w:t>
      </w:r>
      <w:r>
        <w:rPr>
          <w:sz w:val="20"/>
        </w:rPr>
        <w:t>un</w:t>
      </w:r>
      <w:r>
        <w:rPr>
          <w:spacing w:val="-1"/>
          <w:sz w:val="20"/>
        </w:rPr>
        <w:t> </w:t>
      </w:r>
      <w:r>
        <w:rPr>
          <w:sz w:val="20"/>
        </w:rPr>
        <w:t>derecho</w:t>
      </w:r>
      <w:r>
        <w:rPr>
          <w:spacing w:val="-3"/>
          <w:sz w:val="20"/>
        </w:rPr>
        <w:t> </w:t>
      </w:r>
      <w:r>
        <w:rPr>
          <w:sz w:val="20"/>
        </w:rPr>
        <w:t>específico</w:t>
      </w:r>
      <w:r>
        <w:rPr>
          <w:spacing w:val="-5"/>
          <w:sz w:val="20"/>
        </w:rPr>
        <w:t> </w:t>
      </w:r>
      <w:r>
        <w:rPr>
          <w:sz w:val="20"/>
        </w:rPr>
        <w:t>a</w:t>
      </w:r>
      <w:r>
        <w:rPr>
          <w:spacing w:val="-1"/>
          <w:sz w:val="20"/>
        </w:rPr>
        <w:t> </w:t>
      </w:r>
      <w:r>
        <w:rPr>
          <w:sz w:val="20"/>
        </w:rPr>
        <w:t>la</w:t>
      </w:r>
      <w:r>
        <w:rPr>
          <w:spacing w:val="-2"/>
          <w:sz w:val="20"/>
        </w:rPr>
        <w:t> </w:t>
      </w:r>
      <w:r>
        <w:rPr>
          <w:sz w:val="20"/>
        </w:rPr>
        <w:t>protección</w:t>
      </w:r>
      <w:r>
        <w:rPr>
          <w:spacing w:val="-1"/>
          <w:sz w:val="20"/>
        </w:rPr>
        <w:t> </w:t>
      </w:r>
      <w:r>
        <w:rPr>
          <w:sz w:val="20"/>
        </w:rPr>
        <w:t>del</w:t>
      </w:r>
      <w:r>
        <w:rPr>
          <w:spacing w:val="-1"/>
          <w:sz w:val="20"/>
        </w:rPr>
        <w:t> </w:t>
      </w:r>
      <w:r>
        <w:rPr>
          <w:sz w:val="20"/>
        </w:rPr>
        <w:t>domicilio.</w:t>
      </w:r>
      <w:r>
        <w:rPr>
          <w:spacing w:val="-2"/>
          <w:sz w:val="20"/>
        </w:rPr>
        <w:t> </w:t>
      </w:r>
      <w:r>
        <w:rPr>
          <w:sz w:val="20"/>
        </w:rPr>
        <w:t>Además,</w:t>
      </w:r>
      <w:r>
        <w:rPr>
          <w:spacing w:val="-2"/>
          <w:sz w:val="20"/>
        </w:rPr>
        <w:t> </w:t>
      </w:r>
      <w:r>
        <w:rPr>
          <w:sz w:val="20"/>
        </w:rPr>
        <w:t>en</w:t>
      </w:r>
      <w:r>
        <w:rPr>
          <w:spacing w:val="-1"/>
          <w:sz w:val="20"/>
        </w:rPr>
        <w:t> </w:t>
      </w:r>
      <w:r>
        <w:rPr>
          <w:sz w:val="20"/>
        </w:rPr>
        <w:t>casos como el presente, el imperativo de proteger el hogar se basa en la vulnerabilidad específica de grupos como las mujeres y los niños, niñas y adolescentes, grupos en relación con los cuales el Estado tiene obligaciones especiales de protección.</w:t>
      </w:r>
    </w:p>
    <w:p>
      <w:pPr>
        <w:pStyle w:val="BodyText"/>
      </w:pPr>
    </w:p>
    <w:p>
      <w:pPr>
        <w:pStyle w:val="ListParagraph"/>
        <w:numPr>
          <w:ilvl w:val="1"/>
          <w:numId w:val="35"/>
        </w:numPr>
        <w:tabs>
          <w:tab w:pos="1240" w:val="left" w:leader="none"/>
        </w:tabs>
        <w:spacing w:line="240" w:lineRule="auto" w:before="0" w:after="0"/>
        <w:ind w:left="519" w:right="114" w:hanging="1"/>
        <w:jc w:val="both"/>
        <w:rPr>
          <w:sz w:val="20"/>
        </w:rPr>
      </w:pPr>
      <w:r>
        <w:rPr>
          <w:sz w:val="20"/>
        </w:rPr>
        <w:t>Por lo tanto, cualquier incursión arbitraria del Estado en los domicilios privados representa una grave amenaza para estos derechos, que se agrava en el caso de las operaciones policiales nocturnas. A continuación, delinearemos los contornos de las ideas</w:t>
      </w:r>
      <w:r>
        <w:rPr>
          <w:spacing w:val="-16"/>
          <w:sz w:val="20"/>
        </w:rPr>
        <w:t> </w:t>
      </w:r>
      <w:r>
        <w:rPr>
          <w:sz w:val="20"/>
        </w:rPr>
        <w:t>de</w:t>
      </w:r>
      <w:r>
        <w:rPr>
          <w:spacing w:val="-16"/>
          <w:sz w:val="20"/>
        </w:rPr>
        <w:t> </w:t>
      </w:r>
      <w:r>
        <w:rPr>
          <w:sz w:val="20"/>
        </w:rPr>
        <w:t>privacidad,</w:t>
      </w:r>
      <w:r>
        <w:rPr>
          <w:spacing w:val="-16"/>
          <w:sz w:val="20"/>
        </w:rPr>
        <w:t> </w:t>
      </w:r>
      <w:r>
        <w:rPr>
          <w:sz w:val="20"/>
        </w:rPr>
        <w:t>intimidad</w:t>
      </w:r>
      <w:r>
        <w:rPr>
          <w:spacing w:val="-15"/>
          <w:sz w:val="20"/>
        </w:rPr>
        <w:t> </w:t>
      </w:r>
      <w:r>
        <w:rPr>
          <w:sz w:val="20"/>
        </w:rPr>
        <w:t>y</w:t>
      </w:r>
      <w:r>
        <w:rPr>
          <w:spacing w:val="-15"/>
          <w:sz w:val="20"/>
        </w:rPr>
        <w:t> </w:t>
      </w:r>
      <w:r>
        <w:rPr>
          <w:sz w:val="20"/>
        </w:rPr>
        <w:t>sociabilidad,</w:t>
      </w:r>
      <w:r>
        <w:rPr>
          <w:spacing w:val="-16"/>
          <w:sz w:val="20"/>
        </w:rPr>
        <w:t> </w:t>
      </w:r>
      <w:r>
        <w:rPr>
          <w:sz w:val="20"/>
        </w:rPr>
        <w:t>destacando</w:t>
      </w:r>
      <w:r>
        <w:rPr>
          <w:spacing w:val="-16"/>
          <w:sz w:val="20"/>
        </w:rPr>
        <w:t> </w:t>
      </w:r>
      <w:r>
        <w:rPr>
          <w:sz w:val="20"/>
        </w:rPr>
        <w:t>la</w:t>
      </w:r>
      <w:r>
        <w:rPr>
          <w:spacing w:val="-14"/>
          <w:sz w:val="20"/>
        </w:rPr>
        <w:t> </w:t>
      </w:r>
      <w:r>
        <w:rPr>
          <w:sz w:val="20"/>
        </w:rPr>
        <w:t>forma</w:t>
      </w:r>
      <w:r>
        <w:rPr>
          <w:spacing w:val="-13"/>
          <w:sz w:val="20"/>
        </w:rPr>
        <w:t> </w:t>
      </w:r>
      <w:r>
        <w:rPr>
          <w:sz w:val="20"/>
        </w:rPr>
        <w:t>en</w:t>
      </w:r>
      <w:r>
        <w:rPr>
          <w:spacing w:val="-13"/>
          <w:sz w:val="20"/>
        </w:rPr>
        <w:t> </w:t>
      </w:r>
      <w:r>
        <w:rPr>
          <w:sz w:val="20"/>
        </w:rPr>
        <w:t>que</w:t>
      </w:r>
      <w:r>
        <w:rPr>
          <w:spacing w:val="-15"/>
          <w:sz w:val="20"/>
        </w:rPr>
        <w:t> </w:t>
      </w:r>
      <w:r>
        <w:rPr>
          <w:sz w:val="20"/>
        </w:rPr>
        <w:t>estos</w:t>
      </w:r>
      <w:r>
        <w:rPr>
          <w:spacing w:val="-14"/>
          <w:sz w:val="20"/>
        </w:rPr>
        <w:t> </w:t>
      </w:r>
      <w:r>
        <w:rPr>
          <w:sz w:val="20"/>
        </w:rPr>
        <w:t>valores se apoyan mutuamente y deben ser protegidos en el contexto del hogar </w:t>
      </w:r>
      <w:r>
        <w:rPr>
          <w:b/>
          <w:sz w:val="20"/>
        </w:rPr>
        <w:t>(a); </w:t>
      </w:r>
      <w:r>
        <w:rPr>
          <w:sz w:val="20"/>
        </w:rPr>
        <w:t>enfatizaremos la extrema gravedad que implican los allanamientos nocturnos de domicilio</w:t>
      </w:r>
      <w:r>
        <w:rPr>
          <w:spacing w:val="-5"/>
          <w:sz w:val="20"/>
        </w:rPr>
        <w:t> </w:t>
      </w:r>
      <w:r>
        <w:rPr>
          <w:b/>
          <w:sz w:val="20"/>
        </w:rPr>
        <w:t>(b);</w:t>
      </w:r>
      <w:r>
        <w:rPr>
          <w:b/>
          <w:spacing w:val="-3"/>
          <w:sz w:val="20"/>
        </w:rPr>
        <w:t> </w:t>
      </w:r>
      <w:r>
        <w:rPr>
          <w:sz w:val="20"/>
        </w:rPr>
        <w:t>y</w:t>
      </w:r>
      <w:r>
        <w:rPr>
          <w:spacing w:val="-4"/>
          <w:sz w:val="20"/>
        </w:rPr>
        <w:t> </w:t>
      </w:r>
      <w:r>
        <w:rPr>
          <w:sz w:val="20"/>
        </w:rPr>
        <w:t>presentaremos</w:t>
      </w:r>
      <w:r>
        <w:rPr>
          <w:spacing w:val="-5"/>
          <w:sz w:val="20"/>
        </w:rPr>
        <w:t> </w:t>
      </w:r>
      <w:r>
        <w:rPr>
          <w:sz w:val="20"/>
        </w:rPr>
        <w:t>la</w:t>
      </w:r>
      <w:r>
        <w:rPr>
          <w:spacing w:val="-4"/>
          <w:sz w:val="20"/>
        </w:rPr>
        <w:t> </w:t>
      </w:r>
      <w:r>
        <w:rPr>
          <w:sz w:val="20"/>
        </w:rPr>
        <w:t>singular</w:t>
      </w:r>
      <w:r>
        <w:rPr>
          <w:spacing w:val="-7"/>
          <w:sz w:val="20"/>
        </w:rPr>
        <w:t> </w:t>
      </w:r>
      <w:r>
        <w:rPr>
          <w:sz w:val="20"/>
        </w:rPr>
        <w:t>afectación</w:t>
      </w:r>
      <w:r>
        <w:rPr>
          <w:spacing w:val="-5"/>
          <w:sz w:val="20"/>
        </w:rPr>
        <w:t> </w:t>
      </w:r>
      <w:r>
        <w:rPr>
          <w:sz w:val="20"/>
        </w:rPr>
        <w:t>de</w:t>
      </w:r>
      <w:r>
        <w:rPr>
          <w:spacing w:val="-5"/>
          <w:sz w:val="20"/>
        </w:rPr>
        <w:t> </w:t>
      </w:r>
      <w:r>
        <w:rPr>
          <w:sz w:val="20"/>
        </w:rPr>
        <w:t>estos</w:t>
      </w:r>
      <w:r>
        <w:rPr>
          <w:spacing w:val="-5"/>
          <w:sz w:val="20"/>
        </w:rPr>
        <w:t> </w:t>
      </w:r>
      <w:r>
        <w:rPr>
          <w:sz w:val="20"/>
        </w:rPr>
        <w:t>valores</w:t>
      </w:r>
      <w:r>
        <w:rPr>
          <w:spacing w:val="-2"/>
          <w:sz w:val="20"/>
        </w:rPr>
        <w:t> </w:t>
      </w:r>
      <w:r>
        <w:rPr>
          <w:sz w:val="20"/>
        </w:rPr>
        <w:t>en</w:t>
      </w:r>
      <w:r>
        <w:rPr>
          <w:spacing w:val="-5"/>
          <w:sz w:val="20"/>
        </w:rPr>
        <w:t> </w:t>
      </w:r>
      <w:r>
        <w:rPr>
          <w:sz w:val="20"/>
        </w:rPr>
        <w:t>relación</w:t>
      </w:r>
      <w:r>
        <w:rPr>
          <w:spacing w:val="-3"/>
          <w:sz w:val="20"/>
        </w:rPr>
        <w:t> </w:t>
      </w:r>
      <w:r>
        <w:rPr>
          <w:sz w:val="20"/>
        </w:rPr>
        <w:t>con los grupos vulnerables </w:t>
      </w:r>
      <w:r>
        <w:rPr>
          <w:b/>
          <w:sz w:val="20"/>
        </w:rPr>
        <w:t>(c)</w:t>
      </w:r>
      <w:r>
        <w:rPr>
          <w:sz w:val="20"/>
        </w:rPr>
        <w:t>.</w:t>
      </w:r>
    </w:p>
    <w:p>
      <w:pPr>
        <w:pStyle w:val="BodyText"/>
        <w:spacing w:before="8"/>
        <w:rPr>
          <w:sz w:val="19"/>
        </w:rPr>
      </w:pPr>
    </w:p>
    <w:p>
      <w:pPr>
        <w:pStyle w:val="Heading2"/>
        <w:numPr>
          <w:ilvl w:val="2"/>
          <w:numId w:val="35"/>
        </w:numPr>
        <w:tabs>
          <w:tab w:pos="1240" w:val="left" w:leader="none"/>
        </w:tabs>
        <w:spacing w:line="240" w:lineRule="auto" w:before="1" w:after="0"/>
        <w:ind w:left="519" w:right="117" w:firstLine="0"/>
        <w:jc w:val="both"/>
      </w:pPr>
      <w:r>
        <w:rPr/>
        <w:t>Los valores de privacidad, intimidad y sociabilidad como fundamentos para la protección de domicilio.</w:t>
      </w:r>
    </w:p>
    <w:p>
      <w:pPr>
        <w:pStyle w:val="BodyText"/>
        <w:spacing w:before="7"/>
        <w:rPr>
          <w:b/>
          <w:sz w:val="19"/>
        </w:rPr>
      </w:pPr>
    </w:p>
    <w:p>
      <w:pPr>
        <w:pStyle w:val="ListParagraph"/>
        <w:numPr>
          <w:ilvl w:val="1"/>
          <w:numId w:val="35"/>
        </w:numPr>
        <w:tabs>
          <w:tab w:pos="1241" w:val="left" w:leader="none"/>
        </w:tabs>
        <w:spacing w:line="240" w:lineRule="auto" w:before="0" w:after="0"/>
        <w:ind w:left="520" w:right="117" w:firstLine="0"/>
        <w:jc w:val="both"/>
        <w:rPr>
          <w:sz w:val="20"/>
        </w:rPr>
      </w:pPr>
      <w:r>
        <w:rPr>
          <w:sz w:val="20"/>
        </w:rPr>
        <w:t>Los</w:t>
      </w:r>
      <w:r>
        <w:rPr>
          <w:spacing w:val="-10"/>
          <w:sz w:val="20"/>
        </w:rPr>
        <w:t> </w:t>
      </w:r>
      <w:r>
        <w:rPr>
          <w:sz w:val="20"/>
        </w:rPr>
        <w:t>valores</w:t>
      </w:r>
      <w:r>
        <w:rPr>
          <w:spacing w:val="-12"/>
          <w:sz w:val="20"/>
        </w:rPr>
        <w:t> </w:t>
      </w:r>
      <w:r>
        <w:rPr>
          <w:sz w:val="20"/>
        </w:rPr>
        <w:t>de</w:t>
      </w:r>
      <w:r>
        <w:rPr>
          <w:spacing w:val="-12"/>
          <w:sz w:val="20"/>
        </w:rPr>
        <w:t> </w:t>
      </w:r>
      <w:r>
        <w:rPr>
          <w:sz w:val="20"/>
        </w:rPr>
        <w:t>la</w:t>
      </w:r>
      <w:r>
        <w:rPr>
          <w:spacing w:val="-11"/>
          <w:sz w:val="20"/>
        </w:rPr>
        <w:t> </w:t>
      </w:r>
      <w:r>
        <w:rPr>
          <w:b/>
          <w:sz w:val="20"/>
          <w:u w:val="single"/>
        </w:rPr>
        <w:t>privacidad</w:t>
      </w:r>
      <w:r>
        <w:rPr>
          <w:b/>
          <w:spacing w:val="-12"/>
          <w:sz w:val="20"/>
          <w:u w:val="single"/>
        </w:rPr>
        <w:t> </w:t>
      </w:r>
      <w:r>
        <w:rPr>
          <w:b/>
          <w:sz w:val="20"/>
          <w:u w:val="single"/>
        </w:rPr>
        <w:t>y</w:t>
      </w:r>
      <w:r>
        <w:rPr>
          <w:b/>
          <w:spacing w:val="-10"/>
          <w:sz w:val="20"/>
          <w:u w:val="single"/>
        </w:rPr>
        <w:t> </w:t>
      </w:r>
      <w:r>
        <w:rPr>
          <w:b/>
          <w:sz w:val="20"/>
          <w:u w:val="single"/>
        </w:rPr>
        <w:t>la</w:t>
      </w:r>
      <w:r>
        <w:rPr>
          <w:b/>
          <w:spacing w:val="-11"/>
          <w:sz w:val="20"/>
          <w:u w:val="single"/>
        </w:rPr>
        <w:t> </w:t>
      </w:r>
      <w:r>
        <w:rPr>
          <w:b/>
          <w:sz w:val="20"/>
          <w:u w:val="single"/>
        </w:rPr>
        <w:t>intimidad</w:t>
      </w:r>
      <w:r>
        <w:rPr>
          <w:b/>
          <w:spacing w:val="-10"/>
          <w:sz w:val="20"/>
        </w:rPr>
        <w:t> </w:t>
      </w:r>
      <w:r>
        <w:rPr>
          <w:sz w:val="20"/>
        </w:rPr>
        <w:t>son</w:t>
      </w:r>
      <w:r>
        <w:rPr>
          <w:spacing w:val="-10"/>
          <w:sz w:val="20"/>
        </w:rPr>
        <w:t> </w:t>
      </w:r>
      <w:r>
        <w:rPr>
          <w:sz w:val="20"/>
        </w:rPr>
        <w:t>los</w:t>
      </w:r>
      <w:r>
        <w:rPr>
          <w:spacing w:val="-12"/>
          <w:sz w:val="20"/>
        </w:rPr>
        <w:t> </w:t>
      </w:r>
      <w:r>
        <w:rPr>
          <w:sz w:val="20"/>
        </w:rPr>
        <w:t>fundamentos</w:t>
      </w:r>
      <w:r>
        <w:rPr>
          <w:spacing w:val="-12"/>
          <w:sz w:val="20"/>
        </w:rPr>
        <w:t> </w:t>
      </w:r>
      <w:r>
        <w:rPr>
          <w:sz w:val="20"/>
        </w:rPr>
        <w:t>naturales</w:t>
      </w:r>
      <w:r>
        <w:rPr>
          <w:spacing w:val="-12"/>
          <w:sz w:val="20"/>
        </w:rPr>
        <w:t> </w:t>
      </w:r>
      <w:r>
        <w:rPr>
          <w:sz w:val="20"/>
        </w:rPr>
        <w:t>de cualquier debate sobre el significado de la inviolabilidad del domicilio. La protección del domicilio, tal y como la prevén habitualmente las Constituciones nacionales, circunscribe, por tanto, un ámbito de intimidad personal y familiar.</w:t>
      </w:r>
    </w:p>
    <w:p>
      <w:pPr>
        <w:pStyle w:val="BodyText"/>
        <w:spacing w:before="8"/>
        <w:rPr>
          <w:sz w:val="19"/>
        </w:rPr>
      </w:pPr>
    </w:p>
    <w:p>
      <w:pPr>
        <w:pStyle w:val="ListParagraph"/>
        <w:numPr>
          <w:ilvl w:val="1"/>
          <w:numId w:val="35"/>
        </w:numPr>
        <w:tabs>
          <w:tab w:pos="1240" w:val="left" w:leader="none"/>
        </w:tabs>
        <w:spacing w:line="240" w:lineRule="auto" w:before="1" w:after="0"/>
        <w:ind w:left="519" w:right="117" w:firstLine="0"/>
        <w:jc w:val="both"/>
        <w:rPr>
          <w:sz w:val="16"/>
        </w:rPr>
      </w:pPr>
      <w:r>
        <w:rPr>
          <w:sz w:val="20"/>
        </w:rPr>
        <w:t>Sin embargo, no es posible hablar de privacidad e intimidad sin referirse a la </w:t>
      </w:r>
      <w:r>
        <w:rPr>
          <w:b/>
          <w:sz w:val="20"/>
          <w:u w:val="single"/>
        </w:rPr>
        <w:t>sociabilidad</w:t>
      </w:r>
      <w:r>
        <w:rPr>
          <w:sz w:val="20"/>
        </w:rPr>
        <w:t>. La retórica habitual del hogar como "fortaleza" o "castillo", en el que sus habitantes deben disfrutar de una barrera contra el mundo exterior</w:t>
      </w:r>
      <w:hyperlink w:history="true" w:anchor="_bookmark136">
        <w:r>
          <w:rPr>
            <w:position w:val="7"/>
            <w:sz w:val="13"/>
          </w:rPr>
          <w:t>26</w:t>
        </w:r>
      </w:hyperlink>
      <w:r>
        <w:rPr>
          <w:sz w:val="20"/>
        </w:rPr>
        <w:t>, puede sugerir nociones sencillas de privacidad e intimidad como derechos individuales. Es cierto que “la residencia”, como afirma Jean-Paul Demoule, traduce </w:t>
      </w:r>
      <w:r>
        <w:rPr>
          <w:i/>
          <w:sz w:val="20"/>
        </w:rPr>
        <w:t>“el grado de</w:t>
      </w:r>
      <w:r>
        <w:rPr>
          <w:i/>
          <w:sz w:val="20"/>
        </w:rPr>
        <w:t> autonomía del grupo que vive allí con respecto al resto del cuerpo social”</w:t>
      </w:r>
      <w:hyperlink w:history="true" w:anchor="_bookmark137">
        <w:r>
          <w:rPr>
            <w:position w:val="7"/>
            <w:sz w:val="13"/>
          </w:rPr>
          <w:t>27</w:t>
        </w:r>
      </w:hyperlink>
      <w:r>
        <w:rPr>
          <w:i/>
          <w:sz w:val="20"/>
        </w:rPr>
        <w:t>. </w:t>
      </w:r>
      <w:r>
        <w:rPr>
          <w:sz w:val="20"/>
        </w:rPr>
        <w:t>Sin embargo,</w:t>
      </w:r>
      <w:r>
        <w:rPr>
          <w:spacing w:val="7"/>
          <w:sz w:val="20"/>
        </w:rPr>
        <w:t> </w:t>
      </w:r>
      <w:r>
        <w:rPr>
          <w:sz w:val="20"/>
        </w:rPr>
        <w:t>un</w:t>
      </w:r>
      <w:r>
        <w:rPr>
          <w:spacing w:val="6"/>
          <w:sz w:val="20"/>
        </w:rPr>
        <w:t> </w:t>
      </w:r>
      <w:r>
        <w:rPr>
          <w:sz w:val="20"/>
        </w:rPr>
        <w:t>énfasis</w:t>
      </w:r>
      <w:r>
        <w:rPr>
          <w:spacing w:val="8"/>
          <w:sz w:val="20"/>
        </w:rPr>
        <w:t> </w:t>
      </w:r>
      <w:r>
        <w:rPr>
          <w:sz w:val="20"/>
        </w:rPr>
        <w:t>exclusivo</w:t>
      </w:r>
      <w:r>
        <w:rPr>
          <w:spacing w:val="6"/>
          <w:sz w:val="20"/>
        </w:rPr>
        <w:t> </w:t>
      </w:r>
      <w:r>
        <w:rPr>
          <w:sz w:val="20"/>
        </w:rPr>
        <w:t>en</w:t>
      </w:r>
      <w:r>
        <w:rPr>
          <w:spacing w:val="9"/>
          <w:sz w:val="20"/>
        </w:rPr>
        <w:t> </w:t>
      </w:r>
      <w:r>
        <w:rPr>
          <w:sz w:val="20"/>
        </w:rPr>
        <w:t>las</w:t>
      </w:r>
      <w:r>
        <w:rPr>
          <w:spacing w:val="4"/>
          <w:sz w:val="20"/>
        </w:rPr>
        <w:t> </w:t>
      </w:r>
      <w:r>
        <w:rPr>
          <w:sz w:val="20"/>
        </w:rPr>
        <w:t>barreras</w:t>
      </w:r>
      <w:r>
        <w:rPr>
          <w:spacing w:val="10"/>
          <w:sz w:val="20"/>
        </w:rPr>
        <w:t> </w:t>
      </w:r>
      <w:r>
        <w:rPr>
          <w:sz w:val="20"/>
        </w:rPr>
        <w:t>que</w:t>
      </w:r>
      <w:r>
        <w:rPr>
          <w:spacing w:val="4"/>
          <w:sz w:val="20"/>
        </w:rPr>
        <w:t> </w:t>
      </w:r>
      <w:r>
        <w:rPr>
          <w:sz w:val="20"/>
        </w:rPr>
        <w:t>impone</w:t>
      </w:r>
      <w:r>
        <w:rPr>
          <w:spacing w:val="7"/>
          <w:sz w:val="20"/>
        </w:rPr>
        <w:t> </w:t>
      </w:r>
      <w:r>
        <w:rPr>
          <w:sz w:val="20"/>
        </w:rPr>
        <w:t>el</w:t>
      </w:r>
      <w:r>
        <w:rPr>
          <w:spacing w:val="6"/>
          <w:sz w:val="20"/>
        </w:rPr>
        <w:t> </w:t>
      </w:r>
      <w:r>
        <w:rPr>
          <w:sz w:val="20"/>
        </w:rPr>
        <w:t>hogar</w:t>
      </w:r>
      <w:r>
        <w:rPr>
          <w:spacing w:val="4"/>
          <w:sz w:val="20"/>
        </w:rPr>
        <w:t> </w:t>
      </w:r>
      <w:r>
        <w:rPr>
          <w:sz w:val="20"/>
        </w:rPr>
        <w:t>puede</w:t>
      </w:r>
      <w:r>
        <w:rPr>
          <w:spacing w:val="7"/>
          <w:sz w:val="20"/>
        </w:rPr>
        <w:t> </w:t>
      </w:r>
      <w:r>
        <w:rPr>
          <w:spacing w:val="-2"/>
          <w:sz w:val="20"/>
        </w:rPr>
        <w:t>descuidar</w:t>
      </w:r>
    </w:p>
    <w:p>
      <w:pPr>
        <w:pStyle w:val="BodyText"/>
      </w:pPr>
    </w:p>
    <w:p>
      <w:pPr>
        <w:pStyle w:val="BodyText"/>
        <w:rPr>
          <w:sz w:val="17"/>
        </w:rPr>
      </w:pPr>
      <w:r>
        <w:rPr/>
        <w:pict>
          <v:rect style="position:absolute;margin-left:90pt;margin-top:11.578955pt;width:144pt;height:.6pt;mso-position-horizontal-relative:page;mso-position-vertical-relative:paragraph;z-index:-15681536;mso-wrap-distance-left:0;mso-wrap-distance-right:0" id="docshape96" filled="true" fillcolor="#000000" stroked="false">
            <v:fill type="solid"/>
            <w10:wrap type="topAndBottom"/>
          </v:rect>
        </w:pict>
      </w:r>
    </w:p>
    <w:p>
      <w:pPr>
        <w:tabs>
          <w:tab w:pos="1239" w:val="left" w:leader="none"/>
        </w:tabs>
        <w:spacing w:before="96"/>
        <w:ind w:left="519" w:right="114" w:firstLine="0"/>
        <w:jc w:val="both"/>
        <w:rPr>
          <w:sz w:val="16"/>
        </w:rPr>
      </w:pPr>
      <w:bookmarkStart w:name="_bookmark136" w:id="141"/>
      <w:bookmarkEnd w:id="141"/>
      <w:r>
        <w:rPr/>
      </w:r>
      <w:r>
        <w:rPr>
          <w:spacing w:val="-6"/>
          <w:sz w:val="16"/>
          <w:vertAlign w:val="superscript"/>
        </w:rPr>
        <w:t>26</w:t>
      </w:r>
      <w:r>
        <w:rPr>
          <w:sz w:val="16"/>
          <w:vertAlign w:val="baseline"/>
        </w:rPr>
        <w:tab/>
      </w:r>
      <w:r>
        <w:rPr>
          <w:i/>
          <w:sz w:val="16"/>
          <w:vertAlign w:val="baseline"/>
        </w:rPr>
        <w:t>Cfr.</w:t>
      </w:r>
      <w:r>
        <w:rPr>
          <w:i/>
          <w:spacing w:val="-4"/>
          <w:sz w:val="16"/>
          <w:vertAlign w:val="baseline"/>
        </w:rPr>
        <w:t> </w:t>
      </w:r>
      <w:r>
        <w:rPr>
          <w:sz w:val="16"/>
          <w:vertAlign w:val="baseline"/>
        </w:rPr>
        <w:t>MCCLAIN,</w:t>
      </w:r>
      <w:r>
        <w:rPr>
          <w:spacing w:val="-4"/>
          <w:sz w:val="16"/>
          <w:vertAlign w:val="baseline"/>
        </w:rPr>
        <w:t> </w:t>
      </w:r>
      <w:r>
        <w:rPr>
          <w:sz w:val="16"/>
          <w:vertAlign w:val="baseline"/>
        </w:rPr>
        <w:t>L.</w:t>
      </w:r>
      <w:r>
        <w:rPr>
          <w:spacing w:val="-4"/>
          <w:sz w:val="16"/>
          <w:vertAlign w:val="baseline"/>
        </w:rPr>
        <w:t> </w:t>
      </w:r>
      <w:r>
        <w:rPr>
          <w:sz w:val="16"/>
          <w:vertAlign w:val="baseline"/>
        </w:rPr>
        <w:t>C.</w:t>
      </w:r>
      <w:r>
        <w:rPr>
          <w:spacing w:val="-4"/>
          <w:sz w:val="16"/>
          <w:vertAlign w:val="baseline"/>
        </w:rPr>
        <w:t> </w:t>
      </w:r>
      <w:r>
        <w:rPr>
          <w:sz w:val="16"/>
          <w:vertAlign w:val="baseline"/>
        </w:rPr>
        <w:t>Inviolability</w:t>
      </w:r>
      <w:r>
        <w:rPr>
          <w:spacing w:val="-3"/>
          <w:sz w:val="16"/>
          <w:vertAlign w:val="baseline"/>
        </w:rPr>
        <w:t> </w:t>
      </w:r>
      <w:r>
        <w:rPr>
          <w:sz w:val="16"/>
          <w:vertAlign w:val="baseline"/>
        </w:rPr>
        <w:t>and</w:t>
      </w:r>
      <w:r>
        <w:rPr>
          <w:spacing w:val="-5"/>
          <w:sz w:val="16"/>
          <w:vertAlign w:val="baseline"/>
        </w:rPr>
        <w:t> </w:t>
      </w:r>
      <w:r>
        <w:rPr>
          <w:sz w:val="16"/>
          <w:vertAlign w:val="baseline"/>
        </w:rPr>
        <w:t>privacy:</w:t>
      </w:r>
      <w:r>
        <w:rPr>
          <w:spacing w:val="-5"/>
          <w:sz w:val="16"/>
          <w:vertAlign w:val="baseline"/>
        </w:rPr>
        <w:t> </w:t>
      </w:r>
      <w:r>
        <w:rPr>
          <w:sz w:val="16"/>
          <w:vertAlign w:val="baseline"/>
        </w:rPr>
        <w:t>the</w:t>
      </w:r>
      <w:r>
        <w:rPr>
          <w:spacing w:val="-6"/>
          <w:sz w:val="16"/>
          <w:vertAlign w:val="baseline"/>
        </w:rPr>
        <w:t> </w:t>
      </w:r>
      <w:r>
        <w:rPr>
          <w:sz w:val="16"/>
          <w:vertAlign w:val="baseline"/>
        </w:rPr>
        <w:t>castle,</w:t>
      </w:r>
      <w:r>
        <w:rPr>
          <w:spacing w:val="-4"/>
          <w:sz w:val="16"/>
          <w:vertAlign w:val="baseline"/>
        </w:rPr>
        <w:t> </w:t>
      </w:r>
      <w:r>
        <w:rPr>
          <w:sz w:val="16"/>
          <w:vertAlign w:val="baseline"/>
        </w:rPr>
        <w:t>the</w:t>
      </w:r>
      <w:r>
        <w:rPr>
          <w:spacing w:val="-6"/>
          <w:sz w:val="16"/>
          <w:vertAlign w:val="baseline"/>
        </w:rPr>
        <w:t> </w:t>
      </w:r>
      <w:r>
        <w:rPr>
          <w:sz w:val="16"/>
          <w:vertAlign w:val="baseline"/>
        </w:rPr>
        <w:t>sanctuary,</w:t>
      </w:r>
      <w:r>
        <w:rPr>
          <w:spacing w:val="-4"/>
          <w:sz w:val="16"/>
          <w:vertAlign w:val="baseline"/>
        </w:rPr>
        <w:t> </w:t>
      </w:r>
      <w:r>
        <w:rPr>
          <w:sz w:val="16"/>
          <w:vertAlign w:val="baseline"/>
        </w:rPr>
        <w:t>and</w:t>
      </w:r>
      <w:r>
        <w:rPr>
          <w:spacing w:val="-3"/>
          <w:sz w:val="16"/>
          <w:vertAlign w:val="baseline"/>
        </w:rPr>
        <w:t> </w:t>
      </w:r>
      <w:r>
        <w:rPr>
          <w:sz w:val="16"/>
          <w:vertAlign w:val="baseline"/>
        </w:rPr>
        <w:t>the</w:t>
      </w:r>
      <w:r>
        <w:rPr>
          <w:spacing w:val="-6"/>
          <w:sz w:val="16"/>
          <w:vertAlign w:val="baseline"/>
        </w:rPr>
        <w:t> </w:t>
      </w:r>
      <w:r>
        <w:rPr>
          <w:sz w:val="16"/>
          <w:vertAlign w:val="baseline"/>
        </w:rPr>
        <w:t>body.</w:t>
      </w:r>
      <w:r>
        <w:rPr>
          <w:spacing w:val="-4"/>
          <w:sz w:val="16"/>
          <w:vertAlign w:val="baseline"/>
        </w:rPr>
        <w:t> </w:t>
      </w:r>
      <w:r>
        <w:rPr>
          <w:i/>
          <w:sz w:val="16"/>
          <w:vertAlign w:val="baseline"/>
        </w:rPr>
        <w:t>Yale</w:t>
      </w:r>
      <w:r>
        <w:rPr>
          <w:i/>
          <w:spacing w:val="-3"/>
          <w:sz w:val="16"/>
          <w:vertAlign w:val="baseline"/>
        </w:rPr>
        <w:t> </w:t>
      </w:r>
      <w:r>
        <w:rPr>
          <w:i/>
          <w:sz w:val="16"/>
          <w:vertAlign w:val="baseline"/>
        </w:rPr>
        <w:t>Journal</w:t>
      </w:r>
      <w:r>
        <w:rPr>
          <w:i/>
          <w:sz w:val="16"/>
          <w:vertAlign w:val="baseline"/>
        </w:rPr>
        <w:t> of Law &amp; the Humanities</w:t>
      </w:r>
      <w:r>
        <w:rPr>
          <w:sz w:val="16"/>
          <w:vertAlign w:val="baseline"/>
        </w:rPr>
        <w:t>, v. 7, n. 1, p. 195–242, 1995. p. 201-202.</w:t>
      </w:r>
    </w:p>
    <w:p>
      <w:pPr>
        <w:tabs>
          <w:tab w:pos="1239" w:val="left" w:leader="none"/>
        </w:tabs>
        <w:spacing w:before="0"/>
        <w:ind w:left="519" w:right="114" w:firstLine="0"/>
        <w:jc w:val="both"/>
        <w:rPr>
          <w:sz w:val="16"/>
        </w:rPr>
      </w:pPr>
      <w:bookmarkStart w:name="_bookmark137" w:id="142"/>
      <w:bookmarkEnd w:id="142"/>
      <w:r>
        <w:rPr/>
      </w:r>
      <w:r>
        <w:rPr>
          <w:spacing w:val="-6"/>
          <w:sz w:val="16"/>
          <w:vertAlign w:val="superscript"/>
        </w:rPr>
        <w:t>27</w:t>
      </w:r>
      <w:r>
        <w:rPr>
          <w:sz w:val="16"/>
          <w:vertAlign w:val="baseline"/>
        </w:rPr>
        <w:tab/>
      </w:r>
      <w:r>
        <w:rPr>
          <w:i/>
          <w:sz w:val="16"/>
          <w:vertAlign w:val="baseline"/>
        </w:rPr>
        <w:t>Cfr. </w:t>
      </w:r>
      <w:r>
        <w:rPr>
          <w:sz w:val="16"/>
          <w:vertAlign w:val="baseline"/>
        </w:rPr>
        <w:t>DEMOULE, J.-P. Qu’est-ce qu’une maison ? </w:t>
      </w:r>
      <w:r>
        <w:rPr>
          <w:i/>
          <w:sz w:val="16"/>
          <w:vertAlign w:val="baseline"/>
        </w:rPr>
        <w:t>Rue Descartes</w:t>
      </w:r>
      <w:r>
        <w:rPr>
          <w:sz w:val="16"/>
          <w:vertAlign w:val="baseline"/>
        </w:rPr>
        <w:t>, v. 43, n. 1, p. 104, 2004. p. 111. Traducción</w:t>
      </w:r>
      <w:r>
        <w:rPr>
          <w:spacing w:val="-15"/>
          <w:sz w:val="16"/>
          <w:vertAlign w:val="baseline"/>
        </w:rPr>
        <w:t> </w:t>
      </w:r>
      <w:r>
        <w:rPr>
          <w:sz w:val="16"/>
          <w:vertAlign w:val="baseline"/>
        </w:rPr>
        <w:t>propia:</w:t>
      </w:r>
      <w:r>
        <w:rPr>
          <w:spacing w:val="-14"/>
          <w:sz w:val="16"/>
          <w:vertAlign w:val="baseline"/>
        </w:rPr>
        <w:t> </w:t>
      </w:r>
      <w:r>
        <w:rPr>
          <w:sz w:val="16"/>
          <w:vertAlign w:val="baseline"/>
        </w:rPr>
        <w:t>“La</w:t>
      </w:r>
      <w:r>
        <w:rPr>
          <w:spacing w:val="-14"/>
          <w:sz w:val="16"/>
          <w:vertAlign w:val="baseline"/>
        </w:rPr>
        <w:t> </w:t>
      </w:r>
      <w:r>
        <w:rPr>
          <w:sz w:val="16"/>
          <w:vertAlign w:val="baseline"/>
        </w:rPr>
        <w:t>maison,</w:t>
      </w:r>
      <w:r>
        <w:rPr>
          <w:spacing w:val="-14"/>
          <w:sz w:val="16"/>
          <w:vertAlign w:val="baseline"/>
        </w:rPr>
        <w:t> </w:t>
      </w:r>
      <w:r>
        <w:rPr>
          <w:sz w:val="16"/>
          <w:vertAlign w:val="baseline"/>
        </w:rPr>
        <w:t>comme</w:t>
      </w:r>
      <w:r>
        <w:rPr>
          <w:spacing w:val="-14"/>
          <w:sz w:val="16"/>
          <w:vertAlign w:val="baseline"/>
        </w:rPr>
        <w:t> </w:t>
      </w:r>
      <w:r>
        <w:rPr>
          <w:sz w:val="16"/>
          <w:vertAlign w:val="baseline"/>
        </w:rPr>
        <w:t>le</w:t>
      </w:r>
      <w:r>
        <w:rPr>
          <w:spacing w:val="-14"/>
          <w:sz w:val="16"/>
          <w:vertAlign w:val="baseline"/>
        </w:rPr>
        <w:t> </w:t>
      </w:r>
      <w:r>
        <w:rPr>
          <w:sz w:val="16"/>
          <w:vertAlign w:val="baseline"/>
        </w:rPr>
        <w:t>vêtement</w:t>
      </w:r>
      <w:r>
        <w:rPr>
          <w:spacing w:val="-14"/>
          <w:sz w:val="16"/>
          <w:vertAlign w:val="baseline"/>
        </w:rPr>
        <w:t> </w:t>
      </w:r>
      <w:r>
        <w:rPr>
          <w:sz w:val="16"/>
          <w:vertAlign w:val="baseline"/>
        </w:rPr>
        <w:t>pour</w:t>
      </w:r>
      <w:r>
        <w:rPr>
          <w:spacing w:val="-14"/>
          <w:sz w:val="16"/>
          <w:vertAlign w:val="baseline"/>
        </w:rPr>
        <w:t> </w:t>
      </w:r>
      <w:r>
        <w:rPr>
          <w:sz w:val="16"/>
          <w:vertAlign w:val="baseline"/>
        </w:rPr>
        <w:t>chaque</w:t>
      </w:r>
      <w:r>
        <w:rPr>
          <w:spacing w:val="-14"/>
          <w:sz w:val="16"/>
          <w:vertAlign w:val="baseline"/>
        </w:rPr>
        <w:t> </w:t>
      </w:r>
      <w:r>
        <w:rPr>
          <w:sz w:val="16"/>
          <w:vertAlign w:val="baseline"/>
        </w:rPr>
        <w:t>individu,</w:t>
      </w:r>
      <w:r>
        <w:rPr>
          <w:spacing w:val="-14"/>
          <w:sz w:val="16"/>
          <w:vertAlign w:val="baseline"/>
        </w:rPr>
        <w:t> </w:t>
      </w:r>
      <w:r>
        <w:rPr>
          <w:sz w:val="16"/>
          <w:vertAlign w:val="baseline"/>
        </w:rPr>
        <w:t>signifie</w:t>
      </w:r>
      <w:r>
        <w:rPr>
          <w:spacing w:val="-14"/>
          <w:sz w:val="16"/>
          <w:vertAlign w:val="baseline"/>
        </w:rPr>
        <w:t> </w:t>
      </w:r>
      <w:r>
        <w:rPr>
          <w:sz w:val="16"/>
          <w:vertAlign w:val="baseline"/>
        </w:rPr>
        <w:t>aussi</w:t>
      </w:r>
      <w:r>
        <w:rPr>
          <w:spacing w:val="-14"/>
          <w:sz w:val="16"/>
          <w:vertAlign w:val="baseline"/>
        </w:rPr>
        <w:t> </w:t>
      </w:r>
      <w:r>
        <w:rPr>
          <w:sz w:val="16"/>
          <w:vertAlign w:val="baseline"/>
        </w:rPr>
        <w:t>le</w:t>
      </w:r>
      <w:r>
        <w:rPr>
          <w:spacing w:val="-14"/>
          <w:sz w:val="16"/>
          <w:vertAlign w:val="baseline"/>
        </w:rPr>
        <w:t> </w:t>
      </w:r>
      <w:r>
        <w:rPr>
          <w:sz w:val="16"/>
          <w:vertAlign w:val="baseline"/>
        </w:rPr>
        <w:t>degré</w:t>
      </w:r>
      <w:r>
        <w:rPr>
          <w:spacing w:val="-14"/>
          <w:sz w:val="16"/>
          <w:vertAlign w:val="baseline"/>
        </w:rPr>
        <w:t> </w:t>
      </w:r>
      <w:r>
        <w:rPr>
          <w:sz w:val="16"/>
          <w:vertAlign w:val="baseline"/>
        </w:rPr>
        <w:t>d’autonomie du groupe qui l’habite par rapport à l’ensemble du corps social.”</w:t>
      </w:r>
    </w:p>
    <w:p>
      <w:pPr>
        <w:spacing w:after="0"/>
        <w:jc w:val="both"/>
        <w:rPr>
          <w:sz w:val="16"/>
        </w:rPr>
        <w:sectPr>
          <w:pgSz w:w="12240" w:h="15840"/>
          <w:pgMar w:header="0" w:footer="1006" w:top="1360" w:bottom="1200" w:left="1280" w:right="1680"/>
        </w:sectPr>
      </w:pPr>
    </w:p>
    <w:p>
      <w:pPr>
        <w:pStyle w:val="BodyText"/>
        <w:spacing w:before="80"/>
        <w:ind w:left="519" w:right="117"/>
      </w:pPr>
      <w:r>
        <w:rPr/>
        <w:t>su</w:t>
      </w:r>
      <w:r>
        <w:rPr>
          <w:spacing w:val="37"/>
        </w:rPr>
        <w:t> </w:t>
      </w:r>
      <w:r>
        <w:rPr/>
        <w:t>importancia</w:t>
      </w:r>
      <w:r>
        <w:rPr>
          <w:spacing w:val="38"/>
        </w:rPr>
        <w:t> </w:t>
      </w:r>
      <w:r>
        <w:rPr/>
        <w:t>como</w:t>
      </w:r>
      <w:r>
        <w:rPr>
          <w:spacing w:val="38"/>
        </w:rPr>
        <w:t> </w:t>
      </w:r>
      <w:r>
        <w:rPr/>
        <w:t>condición</w:t>
      </w:r>
      <w:r>
        <w:rPr>
          <w:spacing w:val="37"/>
        </w:rPr>
        <w:t> </w:t>
      </w:r>
      <w:r>
        <w:rPr/>
        <w:t>necesaria</w:t>
      </w:r>
      <w:r>
        <w:rPr>
          <w:spacing w:val="37"/>
        </w:rPr>
        <w:t> </w:t>
      </w:r>
      <w:r>
        <w:rPr/>
        <w:t>para</w:t>
      </w:r>
      <w:r>
        <w:rPr>
          <w:spacing w:val="37"/>
        </w:rPr>
        <w:t> </w:t>
      </w:r>
      <w:r>
        <w:rPr/>
        <w:t>la</w:t>
      </w:r>
      <w:r>
        <w:rPr>
          <w:spacing w:val="37"/>
        </w:rPr>
        <w:t> </w:t>
      </w:r>
      <w:r>
        <w:rPr/>
        <w:t>formación</w:t>
      </w:r>
      <w:r>
        <w:rPr>
          <w:spacing w:val="37"/>
        </w:rPr>
        <w:t> </w:t>
      </w:r>
      <w:r>
        <w:rPr/>
        <w:t>y</w:t>
      </w:r>
      <w:r>
        <w:rPr>
          <w:spacing w:val="36"/>
        </w:rPr>
        <w:t> </w:t>
      </w:r>
      <w:r>
        <w:rPr/>
        <w:t>conservación</w:t>
      </w:r>
      <w:r>
        <w:rPr>
          <w:spacing w:val="37"/>
        </w:rPr>
        <w:t> </w:t>
      </w:r>
      <w:r>
        <w:rPr/>
        <w:t>de</w:t>
      </w:r>
      <w:r>
        <w:rPr>
          <w:spacing w:val="35"/>
        </w:rPr>
        <w:t> </w:t>
      </w:r>
      <w:r>
        <w:rPr/>
        <w:t>los vínculos entre los individuos.</w:t>
      </w:r>
    </w:p>
    <w:p>
      <w:pPr>
        <w:pStyle w:val="BodyText"/>
        <w:spacing w:before="10"/>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Para garantizar la protección de la privacidad y, por tanto, la posibilidad de crear</w:t>
      </w:r>
      <w:r>
        <w:rPr>
          <w:spacing w:val="-18"/>
          <w:sz w:val="20"/>
        </w:rPr>
        <w:t> </w:t>
      </w:r>
      <w:r>
        <w:rPr>
          <w:sz w:val="20"/>
        </w:rPr>
        <w:t>y</w:t>
      </w:r>
      <w:r>
        <w:rPr>
          <w:spacing w:val="-18"/>
          <w:sz w:val="20"/>
        </w:rPr>
        <w:t> </w:t>
      </w:r>
      <w:r>
        <w:rPr>
          <w:sz w:val="20"/>
        </w:rPr>
        <w:t>mantener</w:t>
      </w:r>
      <w:r>
        <w:rPr>
          <w:spacing w:val="-17"/>
          <w:sz w:val="20"/>
        </w:rPr>
        <w:t> </w:t>
      </w:r>
      <w:r>
        <w:rPr>
          <w:sz w:val="20"/>
        </w:rPr>
        <w:t>vínculos,</w:t>
      </w:r>
      <w:r>
        <w:rPr>
          <w:spacing w:val="-18"/>
          <w:sz w:val="20"/>
        </w:rPr>
        <w:t> </w:t>
      </w:r>
      <w:r>
        <w:rPr>
          <w:sz w:val="20"/>
        </w:rPr>
        <w:t>son</w:t>
      </w:r>
      <w:r>
        <w:rPr>
          <w:spacing w:val="-17"/>
          <w:sz w:val="20"/>
        </w:rPr>
        <w:t> </w:t>
      </w:r>
      <w:r>
        <w:rPr>
          <w:sz w:val="20"/>
        </w:rPr>
        <w:t>necesarias</w:t>
      </w:r>
      <w:r>
        <w:rPr>
          <w:spacing w:val="-18"/>
          <w:sz w:val="20"/>
        </w:rPr>
        <w:t> </w:t>
      </w:r>
      <w:r>
        <w:rPr>
          <w:sz w:val="20"/>
        </w:rPr>
        <w:t>ciertas</w:t>
      </w:r>
      <w:r>
        <w:rPr>
          <w:spacing w:val="-18"/>
          <w:sz w:val="20"/>
        </w:rPr>
        <w:t> </w:t>
      </w:r>
      <w:r>
        <w:rPr>
          <w:sz w:val="20"/>
        </w:rPr>
        <w:t>estructuras</w:t>
      </w:r>
      <w:r>
        <w:rPr>
          <w:spacing w:val="-17"/>
          <w:sz w:val="20"/>
        </w:rPr>
        <w:t> </w:t>
      </w:r>
      <w:r>
        <w:rPr>
          <w:sz w:val="20"/>
        </w:rPr>
        <w:t>jurídicas</w:t>
      </w:r>
      <w:r>
        <w:rPr>
          <w:spacing w:val="-18"/>
          <w:sz w:val="20"/>
        </w:rPr>
        <w:t> </w:t>
      </w:r>
      <w:r>
        <w:rPr>
          <w:sz w:val="20"/>
        </w:rPr>
        <w:t>y</w:t>
      </w:r>
      <w:r>
        <w:rPr>
          <w:spacing w:val="-17"/>
          <w:sz w:val="20"/>
        </w:rPr>
        <w:t> </w:t>
      </w:r>
      <w:r>
        <w:rPr>
          <w:sz w:val="20"/>
        </w:rPr>
        <w:t>sociales,</w:t>
      </w:r>
      <w:r>
        <w:rPr>
          <w:spacing w:val="-18"/>
          <w:sz w:val="20"/>
        </w:rPr>
        <w:t> </w:t>
      </w:r>
      <w:r>
        <w:rPr>
          <w:sz w:val="20"/>
        </w:rPr>
        <w:t>entre las que se encuentran las normas que garantizan los derechos de una persona sobre su hogar. Al fin y al cabo, el hogar es el lugar donde prevalecen típicamente esas relaciones de confianza, que comprenden dimensiones de apego y pertenencia personal, en las que cada habitante del grupo que lo habita se encuentra en “una situación socialmente cómoda en la que es un miembro activo y valorado”</w:t>
      </w:r>
      <w:hyperlink w:history="true" w:anchor="_bookmark138">
        <w:r>
          <w:rPr>
            <w:position w:val="7"/>
            <w:sz w:val="13"/>
          </w:rPr>
          <w:t>28</w:t>
        </w:r>
      </w:hyperlink>
      <w:r>
        <w:rPr>
          <w:sz w:val="20"/>
        </w:rPr>
        <w:t>. Reforzamos así que las intrusiones indebidas en el entorno del hogar “pueden ser profundamente</w:t>
      </w:r>
      <w:r>
        <w:rPr>
          <w:spacing w:val="-11"/>
          <w:sz w:val="20"/>
        </w:rPr>
        <w:t> </w:t>
      </w:r>
      <w:r>
        <w:rPr>
          <w:sz w:val="20"/>
        </w:rPr>
        <w:t>destructivas</w:t>
      </w:r>
      <w:r>
        <w:rPr>
          <w:spacing w:val="-11"/>
          <w:sz w:val="20"/>
        </w:rPr>
        <w:t> </w:t>
      </w:r>
      <w:r>
        <w:rPr>
          <w:sz w:val="20"/>
        </w:rPr>
        <w:t>para</w:t>
      </w:r>
      <w:r>
        <w:rPr>
          <w:spacing w:val="-10"/>
          <w:sz w:val="20"/>
        </w:rPr>
        <w:t> </w:t>
      </w:r>
      <w:r>
        <w:rPr>
          <w:sz w:val="20"/>
        </w:rPr>
        <w:t>la</w:t>
      </w:r>
      <w:r>
        <w:rPr>
          <w:spacing w:val="-10"/>
          <w:sz w:val="20"/>
        </w:rPr>
        <w:t> </w:t>
      </w:r>
      <w:r>
        <w:rPr>
          <w:sz w:val="20"/>
        </w:rPr>
        <w:t>relación</w:t>
      </w:r>
      <w:r>
        <w:rPr>
          <w:spacing w:val="-9"/>
          <w:sz w:val="20"/>
        </w:rPr>
        <w:t> </w:t>
      </w:r>
      <w:r>
        <w:rPr>
          <w:sz w:val="20"/>
        </w:rPr>
        <w:t>que</w:t>
      </w:r>
      <w:r>
        <w:rPr>
          <w:spacing w:val="-9"/>
          <w:sz w:val="20"/>
        </w:rPr>
        <w:t> </w:t>
      </w:r>
      <w:r>
        <w:rPr>
          <w:sz w:val="20"/>
        </w:rPr>
        <w:t>subyace</w:t>
      </w:r>
      <w:r>
        <w:rPr>
          <w:spacing w:val="-9"/>
          <w:sz w:val="20"/>
        </w:rPr>
        <w:t> </w:t>
      </w:r>
      <w:r>
        <w:rPr>
          <w:sz w:val="20"/>
        </w:rPr>
        <w:t>en</w:t>
      </w:r>
      <w:r>
        <w:rPr>
          <w:spacing w:val="-9"/>
          <w:sz w:val="20"/>
        </w:rPr>
        <w:t> </w:t>
      </w:r>
      <w:r>
        <w:rPr>
          <w:sz w:val="20"/>
        </w:rPr>
        <w:t>el</w:t>
      </w:r>
      <w:r>
        <w:rPr>
          <w:spacing w:val="-9"/>
          <w:sz w:val="20"/>
        </w:rPr>
        <w:t> </w:t>
      </w:r>
      <w:r>
        <w:rPr>
          <w:sz w:val="20"/>
        </w:rPr>
        <w:t>momento</w:t>
      </w:r>
      <w:r>
        <w:rPr>
          <w:spacing w:val="-9"/>
          <w:sz w:val="20"/>
        </w:rPr>
        <w:t> </w:t>
      </w:r>
      <w:r>
        <w:rPr>
          <w:sz w:val="20"/>
        </w:rPr>
        <w:t>particular</w:t>
      </w:r>
      <w:r>
        <w:rPr>
          <w:spacing w:val="-11"/>
          <w:sz w:val="20"/>
        </w:rPr>
        <w:t> </w:t>
      </w:r>
      <w:r>
        <w:rPr>
          <w:sz w:val="20"/>
        </w:rPr>
        <w:t>de intimidad que se interrumpe”</w:t>
      </w:r>
      <w:hyperlink w:history="true" w:anchor="_bookmark139">
        <w:r>
          <w:rPr>
            <w:position w:val="7"/>
            <w:sz w:val="13"/>
          </w:rPr>
          <w:t>29</w:t>
        </w:r>
      </w:hyperlink>
      <w:r>
        <w:rPr>
          <w:sz w:val="20"/>
        </w:rPr>
        <w:t>. Estas perturbaciones son capaces de erosionar las bases materiales que sustentan las valiosas relaciones afectivas entre los distintos individuos</w:t>
      </w:r>
      <w:r>
        <w:rPr>
          <w:spacing w:val="-13"/>
          <w:sz w:val="20"/>
        </w:rPr>
        <w:t> </w:t>
      </w:r>
      <w:r>
        <w:rPr>
          <w:sz w:val="20"/>
        </w:rPr>
        <w:t>que</w:t>
      </w:r>
      <w:r>
        <w:rPr>
          <w:spacing w:val="-14"/>
          <w:sz w:val="20"/>
        </w:rPr>
        <w:t> </w:t>
      </w:r>
      <w:r>
        <w:rPr>
          <w:sz w:val="20"/>
        </w:rPr>
        <w:t>las</w:t>
      </w:r>
      <w:r>
        <w:rPr>
          <w:spacing w:val="-11"/>
          <w:sz w:val="20"/>
        </w:rPr>
        <w:t> </w:t>
      </w:r>
      <w:r>
        <w:rPr>
          <w:sz w:val="20"/>
        </w:rPr>
        <w:t>habitan</w:t>
      </w:r>
      <w:r>
        <w:rPr>
          <w:spacing w:val="-12"/>
          <w:sz w:val="20"/>
        </w:rPr>
        <w:t> </w:t>
      </w:r>
      <w:r>
        <w:rPr>
          <w:sz w:val="20"/>
        </w:rPr>
        <w:t>y</w:t>
      </w:r>
      <w:r>
        <w:rPr>
          <w:spacing w:val="-13"/>
          <w:sz w:val="20"/>
        </w:rPr>
        <w:t> </w:t>
      </w:r>
      <w:r>
        <w:rPr>
          <w:sz w:val="20"/>
        </w:rPr>
        <w:t>se</w:t>
      </w:r>
      <w:r>
        <w:rPr>
          <w:spacing w:val="-13"/>
          <w:sz w:val="20"/>
        </w:rPr>
        <w:t> </w:t>
      </w:r>
      <w:r>
        <w:rPr>
          <w:sz w:val="20"/>
        </w:rPr>
        <w:t>suman</w:t>
      </w:r>
      <w:r>
        <w:rPr>
          <w:spacing w:val="-12"/>
          <w:sz w:val="20"/>
        </w:rPr>
        <w:t> </w:t>
      </w:r>
      <w:r>
        <w:rPr>
          <w:sz w:val="20"/>
        </w:rPr>
        <w:t>a</w:t>
      </w:r>
      <w:r>
        <w:rPr>
          <w:spacing w:val="-12"/>
          <w:sz w:val="20"/>
        </w:rPr>
        <w:t> </w:t>
      </w:r>
      <w:r>
        <w:rPr>
          <w:sz w:val="20"/>
        </w:rPr>
        <w:t>la</w:t>
      </w:r>
      <w:r>
        <w:rPr>
          <w:spacing w:val="-10"/>
          <w:sz w:val="20"/>
        </w:rPr>
        <w:t> </w:t>
      </w:r>
      <w:r>
        <w:rPr>
          <w:sz w:val="20"/>
        </w:rPr>
        <w:t>violación</w:t>
      </w:r>
      <w:r>
        <w:rPr>
          <w:spacing w:val="-12"/>
          <w:sz w:val="20"/>
        </w:rPr>
        <w:t> </w:t>
      </w:r>
      <w:r>
        <w:rPr>
          <w:sz w:val="20"/>
        </w:rPr>
        <w:t>de</w:t>
      </w:r>
      <w:r>
        <w:rPr>
          <w:spacing w:val="-12"/>
          <w:sz w:val="20"/>
        </w:rPr>
        <w:t> </w:t>
      </w:r>
      <w:r>
        <w:rPr>
          <w:sz w:val="20"/>
        </w:rPr>
        <w:t>la</w:t>
      </w:r>
      <w:r>
        <w:rPr>
          <w:spacing w:val="-13"/>
          <w:sz w:val="20"/>
        </w:rPr>
        <w:t> </w:t>
      </w:r>
      <w:r>
        <w:rPr>
          <w:sz w:val="20"/>
        </w:rPr>
        <w:t>esfera</w:t>
      </w:r>
      <w:r>
        <w:rPr>
          <w:spacing w:val="-10"/>
          <w:sz w:val="20"/>
        </w:rPr>
        <w:t> </w:t>
      </w:r>
      <w:r>
        <w:rPr>
          <w:sz w:val="20"/>
        </w:rPr>
        <w:t>de</w:t>
      </w:r>
      <w:r>
        <w:rPr>
          <w:spacing w:val="-14"/>
          <w:sz w:val="20"/>
        </w:rPr>
        <w:t> </w:t>
      </w:r>
      <w:r>
        <w:rPr>
          <w:sz w:val="20"/>
        </w:rPr>
        <w:t>la</w:t>
      </w:r>
      <w:r>
        <w:rPr>
          <w:spacing w:val="-13"/>
          <w:sz w:val="20"/>
        </w:rPr>
        <w:t> </w:t>
      </w:r>
      <w:r>
        <w:rPr>
          <w:sz w:val="20"/>
        </w:rPr>
        <w:t>libertad</w:t>
      </w:r>
      <w:r>
        <w:rPr>
          <w:spacing w:val="-12"/>
          <w:sz w:val="20"/>
        </w:rPr>
        <w:t> </w:t>
      </w:r>
      <w:r>
        <w:rPr>
          <w:sz w:val="20"/>
        </w:rPr>
        <w:t>personal y la intimidad.</w:t>
      </w:r>
    </w:p>
    <w:p>
      <w:pPr>
        <w:pStyle w:val="BodyText"/>
        <w:spacing w:before="8"/>
        <w:rPr>
          <w:sz w:val="19"/>
        </w:rPr>
      </w:pPr>
    </w:p>
    <w:p>
      <w:pPr>
        <w:pStyle w:val="ListParagraph"/>
        <w:numPr>
          <w:ilvl w:val="1"/>
          <w:numId w:val="35"/>
        </w:numPr>
        <w:tabs>
          <w:tab w:pos="1240" w:val="left" w:leader="none"/>
        </w:tabs>
        <w:spacing w:line="240" w:lineRule="auto" w:before="0" w:after="0"/>
        <w:ind w:left="519" w:right="118" w:hanging="1"/>
        <w:jc w:val="both"/>
        <w:rPr>
          <w:sz w:val="20"/>
        </w:rPr>
      </w:pPr>
      <w:r>
        <w:rPr>
          <w:sz w:val="20"/>
        </w:rPr>
        <w:t>Así, cualquier perturbación de la intimidad del hogar representa graves riesgos para estos</w:t>
      </w:r>
      <w:r>
        <w:rPr>
          <w:spacing w:val="40"/>
          <w:sz w:val="20"/>
        </w:rPr>
        <w:t> </w:t>
      </w:r>
      <w:r>
        <w:rPr>
          <w:sz w:val="20"/>
        </w:rPr>
        <w:t>derechos</w:t>
      </w:r>
      <w:r>
        <w:rPr>
          <w:spacing w:val="40"/>
          <w:sz w:val="20"/>
        </w:rPr>
        <w:t> </w:t>
      </w:r>
      <w:r>
        <w:rPr>
          <w:sz w:val="20"/>
        </w:rPr>
        <w:t>de</w:t>
      </w:r>
      <w:r>
        <w:rPr>
          <w:spacing w:val="40"/>
          <w:sz w:val="20"/>
        </w:rPr>
        <w:t> </w:t>
      </w:r>
      <w:r>
        <w:rPr>
          <w:sz w:val="20"/>
        </w:rPr>
        <w:t>máxima</w:t>
      </w:r>
      <w:r>
        <w:rPr>
          <w:spacing w:val="40"/>
          <w:sz w:val="20"/>
        </w:rPr>
        <w:t> </w:t>
      </w:r>
      <w:r>
        <w:rPr>
          <w:sz w:val="20"/>
        </w:rPr>
        <w:t>importancia:</w:t>
      </w:r>
      <w:r>
        <w:rPr>
          <w:spacing w:val="40"/>
          <w:sz w:val="20"/>
        </w:rPr>
        <w:t> </w:t>
      </w:r>
      <w:r>
        <w:rPr>
          <w:sz w:val="20"/>
        </w:rPr>
        <w:t>la</w:t>
      </w:r>
      <w:r>
        <w:rPr>
          <w:spacing w:val="40"/>
          <w:sz w:val="20"/>
        </w:rPr>
        <w:t> </w:t>
      </w:r>
      <w:r>
        <w:rPr>
          <w:sz w:val="20"/>
        </w:rPr>
        <w:t>privacidad,</w:t>
      </w:r>
      <w:r>
        <w:rPr>
          <w:spacing w:val="40"/>
          <w:sz w:val="20"/>
        </w:rPr>
        <w:t> </w:t>
      </w:r>
      <w:r>
        <w:rPr>
          <w:sz w:val="20"/>
        </w:rPr>
        <w:t>la</w:t>
      </w:r>
      <w:r>
        <w:rPr>
          <w:spacing w:val="40"/>
          <w:sz w:val="20"/>
        </w:rPr>
        <w:t> </w:t>
      </w:r>
      <w:r>
        <w:rPr>
          <w:sz w:val="20"/>
        </w:rPr>
        <w:t>intimidad</w:t>
      </w:r>
      <w:r>
        <w:rPr>
          <w:spacing w:val="40"/>
          <w:sz w:val="20"/>
        </w:rPr>
        <w:t> </w:t>
      </w:r>
      <w:r>
        <w:rPr>
          <w:sz w:val="20"/>
        </w:rPr>
        <w:t>y</w:t>
      </w:r>
      <w:r>
        <w:rPr>
          <w:spacing w:val="40"/>
          <w:sz w:val="20"/>
        </w:rPr>
        <w:t> </w:t>
      </w:r>
      <w:r>
        <w:rPr>
          <w:sz w:val="20"/>
        </w:rPr>
        <w:t>la sociabilidad. La injerencia arbitraria en la inviolabilidad del domicilio por parte del aparato estatal es aún más grave, ya que hace uso de instrumentos coercitivos con un alto potencial de impacto.</w:t>
      </w:r>
    </w:p>
    <w:p>
      <w:pPr>
        <w:pStyle w:val="BodyText"/>
        <w:spacing w:before="11"/>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Por</w:t>
      </w:r>
      <w:r>
        <w:rPr>
          <w:spacing w:val="-5"/>
          <w:sz w:val="20"/>
        </w:rPr>
        <w:t> </w:t>
      </w:r>
      <w:r>
        <w:rPr>
          <w:sz w:val="20"/>
        </w:rPr>
        <w:t>ello,</w:t>
      </w:r>
      <w:r>
        <w:rPr>
          <w:spacing w:val="-7"/>
          <w:sz w:val="20"/>
        </w:rPr>
        <w:t> </w:t>
      </w:r>
      <w:r>
        <w:rPr>
          <w:sz w:val="20"/>
        </w:rPr>
        <w:t>no</w:t>
      </w:r>
      <w:r>
        <w:rPr>
          <w:spacing w:val="-5"/>
          <w:sz w:val="20"/>
        </w:rPr>
        <w:t> </w:t>
      </w:r>
      <w:r>
        <w:rPr>
          <w:sz w:val="20"/>
        </w:rPr>
        <w:t>es</w:t>
      </w:r>
      <w:r>
        <w:rPr>
          <w:spacing w:val="-7"/>
          <w:sz w:val="20"/>
        </w:rPr>
        <w:t> </w:t>
      </w:r>
      <w:r>
        <w:rPr>
          <w:sz w:val="20"/>
        </w:rPr>
        <w:t>de</w:t>
      </w:r>
      <w:r>
        <w:rPr>
          <w:spacing w:val="-8"/>
          <w:sz w:val="20"/>
        </w:rPr>
        <w:t> </w:t>
      </w:r>
      <w:r>
        <w:rPr>
          <w:sz w:val="20"/>
        </w:rPr>
        <w:t>extrañar</w:t>
      </w:r>
      <w:r>
        <w:rPr>
          <w:spacing w:val="-8"/>
          <w:sz w:val="20"/>
        </w:rPr>
        <w:t> </w:t>
      </w:r>
      <w:r>
        <w:rPr>
          <w:sz w:val="20"/>
        </w:rPr>
        <w:t>que</w:t>
      </w:r>
      <w:r>
        <w:rPr>
          <w:spacing w:val="-8"/>
          <w:sz w:val="20"/>
        </w:rPr>
        <w:t> </w:t>
      </w:r>
      <w:r>
        <w:rPr>
          <w:sz w:val="20"/>
        </w:rPr>
        <w:t>los</w:t>
      </w:r>
      <w:r>
        <w:rPr>
          <w:spacing w:val="-7"/>
          <w:sz w:val="20"/>
        </w:rPr>
        <w:t> </w:t>
      </w:r>
      <w:r>
        <w:rPr>
          <w:sz w:val="20"/>
        </w:rPr>
        <w:t>instrumentos</w:t>
      </w:r>
      <w:r>
        <w:rPr>
          <w:spacing w:val="-5"/>
          <w:sz w:val="20"/>
        </w:rPr>
        <w:t> </w:t>
      </w:r>
      <w:r>
        <w:rPr>
          <w:sz w:val="20"/>
        </w:rPr>
        <w:t>de</w:t>
      </w:r>
      <w:r>
        <w:rPr>
          <w:spacing w:val="-8"/>
          <w:sz w:val="20"/>
        </w:rPr>
        <w:t> </w:t>
      </w:r>
      <w:r>
        <w:rPr>
          <w:sz w:val="20"/>
        </w:rPr>
        <w:t>protección</w:t>
      </w:r>
      <w:r>
        <w:rPr>
          <w:spacing w:val="-5"/>
          <w:sz w:val="20"/>
        </w:rPr>
        <w:t> </w:t>
      </w:r>
      <w:r>
        <w:rPr>
          <w:sz w:val="20"/>
        </w:rPr>
        <w:t>internacional</w:t>
      </w:r>
      <w:r>
        <w:rPr>
          <w:spacing w:val="-6"/>
          <w:sz w:val="20"/>
        </w:rPr>
        <w:t> </w:t>
      </w:r>
      <w:r>
        <w:rPr>
          <w:sz w:val="20"/>
        </w:rPr>
        <w:t>de los</w:t>
      </w:r>
      <w:r>
        <w:rPr>
          <w:spacing w:val="-5"/>
          <w:sz w:val="20"/>
        </w:rPr>
        <w:t> </w:t>
      </w:r>
      <w:r>
        <w:rPr>
          <w:sz w:val="20"/>
        </w:rPr>
        <w:t>derechos</w:t>
      </w:r>
      <w:r>
        <w:rPr>
          <w:spacing w:val="-2"/>
          <w:sz w:val="20"/>
        </w:rPr>
        <w:t> </w:t>
      </w:r>
      <w:r>
        <w:rPr>
          <w:sz w:val="20"/>
        </w:rPr>
        <w:t>humanos</w:t>
      </w:r>
      <w:r>
        <w:rPr>
          <w:spacing w:val="-2"/>
          <w:sz w:val="20"/>
        </w:rPr>
        <w:t> </w:t>
      </w:r>
      <w:r>
        <w:rPr>
          <w:sz w:val="20"/>
        </w:rPr>
        <w:t>reflejen,</w:t>
      </w:r>
      <w:r>
        <w:rPr>
          <w:spacing w:val="-5"/>
          <w:sz w:val="20"/>
        </w:rPr>
        <w:t> </w:t>
      </w:r>
      <w:r>
        <w:rPr>
          <w:sz w:val="20"/>
        </w:rPr>
        <w:t>desde</w:t>
      </w:r>
      <w:r>
        <w:rPr>
          <w:spacing w:val="-3"/>
          <w:sz w:val="20"/>
        </w:rPr>
        <w:t> </w:t>
      </w:r>
      <w:r>
        <w:rPr>
          <w:sz w:val="20"/>
        </w:rPr>
        <w:t>el</w:t>
      </w:r>
      <w:r>
        <w:rPr>
          <w:spacing w:val="-4"/>
          <w:sz w:val="20"/>
        </w:rPr>
        <w:t> </w:t>
      </w:r>
      <w:r>
        <w:rPr>
          <w:sz w:val="20"/>
        </w:rPr>
        <w:t>principio</w:t>
      </w:r>
      <w:r>
        <w:rPr>
          <w:spacing w:val="-5"/>
          <w:sz w:val="20"/>
        </w:rPr>
        <w:t> </w:t>
      </w:r>
      <w:r>
        <w:rPr>
          <w:sz w:val="20"/>
        </w:rPr>
        <w:t>de</w:t>
      </w:r>
      <w:r>
        <w:rPr>
          <w:spacing w:val="-3"/>
          <w:sz w:val="20"/>
        </w:rPr>
        <w:t> </w:t>
      </w:r>
      <w:r>
        <w:rPr>
          <w:sz w:val="20"/>
        </w:rPr>
        <w:t>su</w:t>
      </w:r>
      <w:r>
        <w:rPr>
          <w:spacing w:val="-3"/>
          <w:sz w:val="20"/>
        </w:rPr>
        <w:t> </w:t>
      </w:r>
      <w:r>
        <w:rPr>
          <w:sz w:val="20"/>
        </w:rPr>
        <w:t>protección</w:t>
      </w:r>
      <w:r>
        <w:rPr>
          <w:spacing w:val="-1"/>
          <w:sz w:val="20"/>
        </w:rPr>
        <w:t> </w:t>
      </w:r>
      <w:r>
        <w:rPr>
          <w:sz w:val="20"/>
        </w:rPr>
        <w:t>transnacional,</w:t>
      </w:r>
      <w:r>
        <w:rPr>
          <w:spacing w:val="-5"/>
          <w:sz w:val="20"/>
        </w:rPr>
        <w:t> </w:t>
      </w:r>
      <w:r>
        <w:rPr>
          <w:sz w:val="20"/>
        </w:rPr>
        <w:t>una preocupación por la inviolabilidad del domicilio. Tanto la Declaración Universal de los Derechos Humanos (en su artículo 12), como la Declaración Americana de los Derechos y Deberes del Hombre (en su artículo 5) ya preveían, en 1948, la inviolabilidad del domicilio. Dicha garantía fue reproducida en el artículo 17 del Pacto Internacional de</w:t>
      </w:r>
      <w:r>
        <w:rPr>
          <w:spacing w:val="-1"/>
          <w:sz w:val="20"/>
        </w:rPr>
        <w:t> </w:t>
      </w:r>
      <w:r>
        <w:rPr>
          <w:sz w:val="20"/>
        </w:rPr>
        <w:t>Derechos Civiles y Políticos ("PIDCP") en 1966, en el artículo 8 de</w:t>
      </w:r>
      <w:r>
        <w:rPr>
          <w:spacing w:val="-1"/>
          <w:sz w:val="20"/>
        </w:rPr>
        <w:t> </w:t>
      </w:r>
      <w:r>
        <w:rPr>
          <w:sz w:val="20"/>
        </w:rPr>
        <w:t>la Convención Europea de Derechos Humanos en 1950 y en el artículo 11 (en relación con el artículo 17) de la Convención Americana en 1969.</w:t>
      </w:r>
    </w:p>
    <w:p>
      <w:pPr>
        <w:pStyle w:val="BodyText"/>
        <w:spacing w:before="8"/>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El</w:t>
      </w:r>
      <w:r>
        <w:rPr>
          <w:spacing w:val="-4"/>
          <w:sz w:val="20"/>
        </w:rPr>
        <w:t> </w:t>
      </w:r>
      <w:r>
        <w:rPr>
          <w:sz w:val="20"/>
        </w:rPr>
        <w:t>Tribunal</w:t>
      </w:r>
      <w:r>
        <w:rPr>
          <w:spacing w:val="-4"/>
          <w:sz w:val="20"/>
        </w:rPr>
        <w:t> </w:t>
      </w:r>
      <w:r>
        <w:rPr>
          <w:sz w:val="20"/>
        </w:rPr>
        <w:t>Europeo</w:t>
      </w:r>
      <w:r>
        <w:rPr>
          <w:spacing w:val="-5"/>
          <w:sz w:val="20"/>
        </w:rPr>
        <w:t> </w:t>
      </w:r>
      <w:r>
        <w:rPr>
          <w:sz w:val="20"/>
        </w:rPr>
        <w:t>también</w:t>
      </w:r>
      <w:r>
        <w:rPr>
          <w:spacing w:val="-3"/>
          <w:sz w:val="20"/>
        </w:rPr>
        <w:t> </w:t>
      </w:r>
      <w:r>
        <w:rPr>
          <w:sz w:val="20"/>
        </w:rPr>
        <w:t>ha</w:t>
      </w:r>
      <w:r>
        <w:rPr>
          <w:spacing w:val="-1"/>
          <w:sz w:val="20"/>
        </w:rPr>
        <w:t> </w:t>
      </w:r>
      <w:r>
        <w:rPr>
          <w:sz w:val="20"/>
        </w:rPr>
        <w:t>reconocido</w:t>
      </w:r>
      <w:r>
        <w:rPr>
          <w:spacing w:val="-3"/>
          <w:sz w:val="20"/>
        </w:rPr>
        <w:t> </w:t>
      </w:r>
      <w:r>
        <w:rPr>
          <w:sz w:val="20"/>
        </w:rPr>
        <w:t>que el</w:t>
      </w:r>
      <w:r>
        <w:rPr>
          <w:spacing w:val="-4"/>
          <w:sz w:val="20"/>
        </w:rPr>
        <w:t> </w:t>
      </w:r>
      <w:r>
        <w:rPr>
          <w:sz w:val="20"/>
        </w:rPr>
        <w:t>domicilio</w:t>
      </w:r>
      <w:r>
        <w:rPr>
          <w:spacing w:val="-3"/>
          <w:sz w:val="20"/>
        </w:rPr>
        <w:t> </w:t>
      </w:r>
      <w:r>
        <w:rPr>
          <w:sz w:val="20"/>
        </w:rPr>
        <w:t>es</w:t>
      </w:r>
      <w:r>
        <w:rPr>
          <w:spacing w:val="-5"/>
          <w:sz w:val="20"/>
        </w:rPr>
        <w:t> </w:t>
      </w:r>
      <w:r>
        <w:rPr>
          <w:sz w:val="20"/>
        </w:rPr>
        <w:t>normalmente</w:t>
      </w:r>
      <w:r>
        <w:rPr>
          <w:spacing w:val="-3"/>
          <w:sz w:val="20"/>
        </w:rPr>
        <w:t> </w:t>
      </w:r>
      <w:r>
        <w:rPr>
          <w:sz w:val="20"/>
        </w:rPr>
        <w:t>el lugar</w:t>
      </w:r>
      <w:r>
        <w:rPr>
          <w:spacing w:val="-10"/>
          <w:sz w:val="20"/>
        </w:rPr>
        <w:t> </w:t>
      </w:r>
      <w:r>
        <w:rPr>
          <w:sz w:val="20"/>
        </w:rPr>
        <w:t>donde</w:t>
      </w:r>
      <w:r>
        <w:rPr>
          <w:spacing w:val="-8"/>
          <w:sz w:val="20"/>
        </w:rPr>
        <w:t> </w:t>
      </w:r>
      <w:r>
        <w:rPr>
          <w:sz w:val="20"/>
        </w:rPr>
        <w:t>se</w:t>
      </w:r>
      <w:r>
        <w:rPr>
          <w:spacing w:val="-8"/>
          <w:sz w:val="20"/>
        </w:rPr>
        <w:t> </w:t>
      </w:r>
      <w:r>
        <w:rPr>
          <w:sz w:val="20"/>
        </w:rPr>
        <w:t>desarrolla</w:t>
      </w:r>
      <w:r>
        <w:rPr>
          <w:spacing w:val="-9"/>
          <w:sz w:val="20"/>
        </w:rPr>
        <w:t> </w:t>
      </w:r>
      <w:r>
        <w:rPr>
          <w:sz w:val="20"/>
        </w:rPr>
        <w:t>la</w:t>
      </w:r>
      <w:r>
        <w:rPr>
          <w:spacing w:val="-9"/>
          <w:sz w:val="20"/>
        </w:rPr>
        <w:t> </w:t>
      </w:r>
      <w:r>
        <w:rPr>
          <w:sz w:val="20"/>
        </w:rPr>
        <w:t>vida</w:t>
      </w:r>
      <w:r>
        <w:rPr>
          <w:spacing w:val="-9"/>
          <w:sz w:val="20"/>
        </w:rPr>
        <w:t> </w:t>
      </w:r>
      <w:r>
        <w:rPr>
          <w:sz w:val="20"/>
        </w:rPr>
        <w:t>privada</w:t>
      </w:r>
      <w:r>
        <w:rPr>
          <w:spacing w:val="-6"/>
          <w:sz w:val="20"/>
        </w:rPr>
        <w:t> </w:t>
      </w:r>
      <w:r>
        <w:rPr>
          <w:sz w:val="20"/>
        </w:rPr>
        <w:t>y</w:t>
      </w:r>
      <w:r>
        <w:rPr>
          <w:spacing w:val="-9"/>
          <w:sz w:val="20"/>
        </w:rPr>
        <w:t> </w:t>
      </w:r>
      <w:r>
        <w:rPr>
          <w:sz w:val="20"/>
        </w:rPr>
        <w:t>familiar,</w:t>
      </w:r>
      <w:r>
        <w:rPr>
          <w:spacing w:val="-9"/>
          <w:sz w:val="20"/>
        </w:rPr>
        <w:t> </w:t>
      </w:r>
      <w:r>
        <w:rPr>
          <w:sz w:val="20"/>
        </w:rPr>
        <w:t>y</w:t>
      </w:r>
      <w:r>
        <w:rPr>
          <w:spacing w:val="-7"/>
          <w:sz w:val="20"/>
        </w:rPr>
        <w:t> </w:t>
      </w:r>
      <w:r>
        <w:rPr>
          <w:sz w:val="20"/>
        </w:rPr>
        <w:t>que</w:t>
      </w:r>
      <w:r>
        <w:rPr>
          <w:spacing w:val="-10"/>
          <w:sz w:val="20"/>
        </w:rPr>
        <w:t> </w:t>
      </w:r>
      <w:r>
        <w:rPr>
          <w:sz w:val="20"/>
        </w:rPr>
        <w:t>las</w:t>
      </w:r>
      <w:r>
        <w:rPr>
          <w:spacing w:val="-7"/>
          <w:sz w:val="20"/>
        </w:rPr>
        <w:t> </w:t>
      </w:r>
      <w:r>
        <w:rPr>
          <w:sz w:val="20"/>
        </w:rPr>
        <w:t>personas</w:t>
      </w:r>
      <w:r>
        <w:rPr>
          <w:spacing w:val="-10"/>
          <w:sz w:val="20"/>
        </w:rPr>
        <w:t> </w:t>
      </w:r>
      <w:r>
        <w:rPr>
          <w:sz w:val="20"/>
        </w:rPr>
        <w:t>tienen</w:t>
      </w:r>
      <w:r>
        <w:rPr>
          <w:spacing w:val="-8"/>
          <w:sz w:val="20"/>
        </w:rPr>
        <w:t> </w:t>
      </w:r>
      <w:r>
        <w:rPr>
          <w:sz w:val="20"/>
        </w:rPr>
        <w:t>derecho a</w:t>
      </w:r>
      <w:r>
        <w:rPr>
          <w:spacing w:val="-8"/>
          <w:sz w:val="20"/>
        </w:rPr>
        <w:t> </w:t>
      </w:r>
      <w:r>
        <w:rPr>
          <w:sz w:val="20"/>
        </w:rPr>
        <w:t>que</w:t>
      </w:r>
      <w:r>
        <w:rPr>
          <w:spacing w:val="-9"/>
          <w:sz w:val="20"/>
        </w:rPr>
        <w:t> </w:t>
      </w:r>
      <w:r>
        <w:rPr>
          <w:sz w:val="20"/>
        </w:rPr>
        <w:t>se</w:t>
      </w:r>
      <w:r>
        <w:rPr>
          <w:spacing w:val="-7"/>
          <w:sz w:val="20"/>
        </w:rPr>
        <w:t> </w:t>
      </w:r>
      <w:r>
        <w:rPr>
          <w:sz w:val="20"/>
        </w:rPr>
        <w:t>respete</w:t>
      </w:r>
      <w:r>
        <w:rPr>
          <w:spacing w:val="-9"/>
          <w:sz w:val="20"/>
        </w:rPr>
        <w:t> </w:t>
      </w:r>
      <w:r>
        <w:rPr>
          <w:sz w:val="20"/>
        </w:rPr>
        <w:t>su</w:t>
      </w:r>
      <w:r>
        <w:rPr>
          <w:spacing w:val="-7"/>
          <w:sz w:val="20"/>
        </w:rPr>
        <w:t> </w:t>
      </w:r>
      <w:r>
        <w:rPr>
          <w:sz w:val="20"/>
        </w:rPr>
        <w:t>domicilio,</w:t>
      </w:r>
      <w:r>
        <w:rPr>
          <w:spacing w:val="-8"/>
          <w:sz w:val="20"/>
        </w:rPr>
        <w:t> </w:t>
      </w:r>
      <w:r>
        <w:rPr>
          <w:sz w:val="20"/>
        </w:rPr>
        <w:t>concebido</w:t>
      </w:r>
      <w:r>
        <w:rPr>
          <w:spacing w:val="-9"/>
          <w:sz w:val="20"/>
        </w:rPr>
        <w:t> </w:t>
      </w:r>
      <w:r>
        <w:rPr>
          <w:sz w:val="20"/>
        </w:rPr>
        <w:t>no</w:t>
      </w:r>
      <w:r>
        <w:rPr>
          <w:spacing w:val="-9"/>
          <w:sz w:val="20"/>
        </w:rPr>
        <w:t> </w:t>
      </w:r>
      <w:r>
        <w:rPr>
          <w:sz w:val="20"/>
        </w:rPr>
        <w:t>sólo</w:t>
      </w:r>
      <w:r>
        <w:rPr>
          <w:spacing w:val="-9"/>
          <w:sz w:val="20"/>
        </w:rPr>
        <w:t> </w:t>
      </w:r>
      <w:r>
        <w:rPr>
          <w:sz w:val="20"/>
        </w:rPr>
        <w:t>como</w:t>
      </w:r>
      <w:r>
        <w:rPr>
          <w:spacing w:val="-6"/>
          <w:sz w:val="20"/>
        </w:rPr>
        <w:t> </w:t>
      </w:r>
      <w:r>
        <w:rPr>
          <w:sz w:val="20"/>
        </w:rPr>
        <w:t>el</w:t>
      </w:r>
      <w:r>
        <w:rPr>
          <w:spacing w:val="-8"/>
          <w:sz w:val="20"/>
        </w:rPr>
        <w:t> </w:t>
      </w:r>
      <w:r>
        <w:rPr>
          <w:sz w:val="20"/>
        </w:rPr>
        <w:t>derecho</w:t>
      </w:r>
      <w:r>
        <w:rPr>
          <w:spacing w:val="-9"/>
          <w:sz w:val="20"/>
        </w:rPr>
        <w:t> </w:t>
      </w:r>
      <w:r>
        <w:rPr>
          <w:sz w:val="20"/>
        </w:rPr>
        <w:t>al</w:t>
      </w:r>
      <w:r>
        <w:rPr>
          <w:spacing w:val="-5"/>
          <w:sz w:val="20"/>
        </w:rPr>
        <w:t> </w:t>
      </w:r>
      <w:r>
        <w:rPr>
          <w:sz w:val="20"/>
        </w:rPr>
        <w:t>espacio</w:t>
      </w:r>
      <w:r>
        <w:rPr>
          <w:spacing w:val="-9"/>
          <w:sz w:val="20"/>
        </w:rPr>
        <w:t> </w:t>
      </w:r>
      <w:r>
        <w:rPr>
          <w:sz w:val="20"/>
        </w:rPr>
        <w:t>físico</w:t>
      </w:r>
      <w:r>
        <w:rPr>
          <w:spacing w:val="-9"/>
          <w:sz w:val="20"/>
        </w:rPr>
        <w:t> </w:t>
      </w:r>
      <w:r>
        <w:rPr>
          <w:sz w:val="20"/>
        </w:rPr>
        <w:t>sino también</w:t>
      </w:r>
      <w:r>
        <w:rPr>
          <w:spacing w:val="-3"/>
          <w:sz w:val="20"/>
        </w:rPr>
        <w:t> </w:t>
      </w:r>
      <w:r>
        <w:rPr>
          <w:sz w:val="20"/>
        </w:rPr>
        <w:t>como</w:t>
      </w:r>
      <w:r>
        <w:rPr>
          <w:spacing w:val="-3"/>
          <w:sz w:val="20"/>
        </w:rPr>
        <w:t> </w:t>
      </w:r>
      <w:r>
        <w:rPr>
          <w:sz w:val="20"/>
        </w:rPr>
        <w:t>el</w:t>
      </w:r>
      <w:r>
        <w:rPr>
          <w:spacing w:val="-4"/>
          <w:sz w:val="20"/>
        </w:rPr>
        <w:t> </w:t>
      </w:r>
      <w:r>
        <w:rPr>
          <w:sz w:val="20"/>
        </w:rPr>
        <w:t>derecho</w:t>
      </w:r>
      <w:r>
        <w:rPr>
          <w:spacing w:val="-4"/>
          <w:sz w:val="20"/>
        </w:rPr>
        <w:t> </w:t>
      </w:r>
      <w:r>
        <w:rPr>
          <w:sz w:val="20"/>
        </w:rPr>
        <w:t>a</w:t>
      </w:r>
      <w:r>
        <w:rPr>
          <w:spacing w:val="-4"/>
          <w:sz w:val="20"/>
        </w:rPr>
        <w:t> </w:t>
      </w:r>
      <w:r>
        <w:rPr>
          <w:sz w:val="20"/>
        </w:rPr>
        <w:t>disfrutarlo</w:t>
      </w:r>
      <w:r>
        <w:rPr>
          <w:spacing w:val="-4"/>
          <w:sz w:val="20"/>
        </w:rPr>
        <w:t> </w:t>
      </w:r>
      <w:r>
        <w:rPr>
          <w:sz w:val="20"/>
        </w:rPr>
        <w:t>con</w:t>
      </w:r>
      <w:r>
        <w:rPr>
          <w:spacing w:val="-3"/>
          <w:sz w:val="20"/>
        </w:rPr>
        <w:t> </w:t>
      </w:r>
      <w:r>
        <w:rPr>
          <w:sz w:val="20"/>
        </w:rPr>
        <w:t>tranquilidad,</w:t>
      </w:r>
      <w:r>
        <w:rPr>
          <w:spacing w:val="-4"/>
          <w:sz w:val="20"/>
        </w:rPr>
        <w:t> </w:t>
      </w:r>
      <w:r>
        <w:rPr>
          <w:sz w:val="20"/>
        </w:rPr>
        <w:t>por</w:t>
      </w:r>
      <w:r>
        <w:rPr>
          <w:spacing w:val="-4"/>
          <w:sz w:val="20"/>
        </w:rPr>
        <w:t> </w:t>
      </w:r>
      <w:r>
        <w:rPr>
          <w:sz w:val="20"/>
        </w:rPr>
        <w:t>lo</w:t>
      </w:r>
      <w:r>
        <w:rPr>
          <w:spacing w:val="-3"/>
          <w:sz w:val="20"/>
        </w:rPr>
        <w:t> </w:t>
      </w:r>
      <w:r>
        <w:rPr>
          <w:sz w:val="20"/>
        </w:rPr>
        <w:t>que</w:t>
      </w:r>
      <w:r>
        <w:rPr>
          <w:spacing w:val="-4"/>
          <w:sz w:val="20"/>
        </w:rPr>
        <w:t> </w:t>
      </w:r>
      <w:r>
        <w:rPr>
          <w:sz w:val="20"/>
        </w:rPr>
        <w:t>debe</w:t>
      </w:r>
      <w:r>
        <w:rPr>
          <w:spacing w:val="-3"/>
          <w:sz w:val="20"/>
        </w:rPr>
        <w:t> </w:t>
      </w:r>
      <w:r>
        <w:rPr>
          <w:sz w:val="20"/>
        </w:rPr>
        <w:t>ser</w:t>
      </w:r>
      <w:r>
        <w:rPr>
          <w:spacing w:val="-4"/>
          <w:sz w:val="20"/>
        </w:rPr>
        <w:t> </w:t>
      </w:r>
      <w:r>
        <w:rPr>
          <w:sz w:val="20"/>
        </w:rPr>
        <w:t>protegido contra la entrada de personas no autorizadas</w:t>
      </w:r>
      <w:hyperlink w:history="true" w:anchor="_bookmark140">
        <w:r>
          <w:rPr>
            <w:position w:val="7"/>
            <w:sz w:val="13"/>
          </w:rPr>
          <w:t>30</w:t>
        </w:r>
      </w:hyperlink>
      <w:r>
        <w:rPr>
          <w:sz w:val="20"/>
        </w:rPr>
        <w:t>. En la misma línea, la Comisión Interamericana ya ha indicado que las intervenciones de las fuerzas de seguridad del Estado en</w:t>
      </w:r>
      <w:r>
        <w:rPr>
          <w:spacing w:val="-1"/>
          <w:sz w:val="20"/>
        </w:rPr>
        <w:t> </w:t>
      </w:r>
      <w:r>
        <w:rPr>
          <w:i/>
          <w:sz w:val="20"/>
        </w:rPr>
        <w:t>locus </w:t>
      </w:r>
      <w:r>
        <w:rPr>
          <w:sz w:val="20"/>
        </w:rPr>
        <w:t>familiar</w:t>
      </w:r>
      <w:r>
        <w:rPr>
          <w:spacing w:val="-1"/>
          <w:sz w:val="20"/>
        </w:rPr>
        <w:t> </w:t>
      </w:r>
      <w:r>
        <w:rPr>
          <w:sz w:val="20"/>
        </w:rPr>
        <w:t>han</w:t>
      </w:r>
      <w:r>
        <w:rPr>
          <w:spacing w:val="-1"/>
          <w:sz w:val="20"/>
        </w:rPr>
        <w:t> </w:t>
      </w:r>
      <w:r>
        <w:rPr>
          <w:sz w:val="20"/>
        </w:rPr>
        <w:t>violado en</w:t>
      </w:r>
      <w:r>
        <w:rPr>
          <w:spacing w:val="-1"/>
          <w:sz w:val="20"/>
        </w:rPr>
        <w:t> </w:t>
      </w:r>
      <w:r>
        <w:rPr>
          <w:sz w:val="20"/>
        </w:rPr>
        <w:t>varias ocasiones el</w:t>
      </w:r>
      <w:r>
        <w:rPr>
          <w:spacing w:val="-1"/>
          <w:sz w:val="20"/>
        </w:rPr>
        <w:t> </w:t>
      </w:r>
      <w:r>
        <w:rPr>
          <w:sz w:val="20"/>
        </w:rPr>
        <w:t>derecho a</w:t>
      </w:r>
      <w:r>
        <w:rPr>
          <w:spacing w:val="-1"/>
          <w:sz w:val="20"/>
        </w:rPr>
        <w:t> </w:t>
      </w:r>
      <w:r>
        <w:rPr>
          <w:sz w:val="20"/>
        </w:rPr>
        <w:t>la inviolabilidad del</w:t>
      </w:r>
      <w:r>
        <w:rPr>
          <w:spacing w:val="-5"/>
          <w:sz w:val="20"/>
        </w:rPr>
        <w:t> </w:t>
      </w:r>
      <w:r>
        <w:rPr>
          <w:sz w:val="20"/>
        </w:rPr>
        <w:t>domicilio</w:t>
      </w:r>
      <w:hyperlink w:history="true" w:anchor="_bookmark141">
        <w:r>
          <w:rPr>
            <w:position w:val="7"/>
            <w:sz w:val="13"/>
          </w:rPr>
          <w:t>31</w:t>
        </w:r>
      </w:hyperlink>
      <w:r>
        <w:rPr>
          <w:sz w:val="20"/>
        </w:rPr>
        <w:t>,</w:t>
      </w:r>
      <w:r>
        <w:rPr>
          <w:spacing w:val="-6"/>
          <w:sz w:val="20"/>
        </w:rPr>
        <w:t> </w:t>
      </w:r>
      <w:r>
        <w:rPr>
          <w:sz w:val="20"/>
        </w:rPr>
        <w:t>derecho</w:t>
      </w:r>
      <w:r>
        <w:rPr>
          <w:spacing w:val="-4"/>
          <w:sz w:val="20"/>
        </w:rPr>
        <w:t> </w:t>
      </w:r>
      <w:r>
        <w:rPr>
          <w:sz w:val="20"/>
        </w:rPr>
        <w:t>este</w:t>
      </w:r>
      <w:r>
        <w:rPr>
          <w:spacing w:val="-7"/>
          <w:sz w:val="20"/>
        </w:rPr>
        <w:t> </w:t>
      </w:r>
      <w:r>
        <w:rPr>
          <w:sz w:val="20"/>
        </w:rPr>
        <w:t>que</w:t>
      </w:r>
      <w:r>
        <w:rPr>
          <w:spacing w:val="-4"/>
          <w:sz w:val="20"/>
        </w:rPr>
        <w:t> </w:t>
      </w:r>
      <w:r>
        <w:rPr>
          <w:sz w:val="20"/>
        </w:rPr>
        <w:t>constituye</w:t>
      </w:r>
      <w:r>
        <w:rPr>
          <w:spacing w:val="-7"/>
          <w:sz w:val="20"/>
        </w:rPr>
        <w:t> </w:t>
      </w:r>
      <w:r>
        <w:rPr>
          <w:sz w:val="20"/>
        </w:rPr>
        <w:t>una</w:t>
      </w:r>
      <w:r>
        <w:rPr>
          <w:spacing w:val="-3"/>
          <w:sz w:val="20"/>
        </w:rPr>
        <w:t> </w:t>
      </w:r>
      <w:r>
        <w:rPr>
          <w:sz w:val="20"/>
        </w:rPr>
        <w:t>garantía</w:t>
      </w:r>
      <w:r>
        <w:rPr>
          <w:spacing w:val="-5"/>
          <w:sz w:val="20"/>
        </w:rPr>
        <w:t> </w:t>
      </w:r>
      <w:r>
        <w:rPr>
          <w:sz w:val="20"/>
        </w:rPr>
        <w:t>de</w:t>
      </w:r>
      <w:r>
        <w:rPr>
          <w:spacing w:val="-4"/>
          <w:sz w:val="20"/>
        </w:rPr>
        <w:t> </w:t>
      </w:r>
      <w:r>
        <w:rPr>
          <w:sz w:val="20"/>
        </w:rPr>
        <w:t>derecho</w:t>
      </w:r>
      <w:r>
        <w:rPr>
          <w:spacing w:val="-4"/>
          <w:sz w:val="20"/>
        </w:rPr>
        <w:t> </w:t>
      </w:r>
      <w:r>
        <w:rPr>
          <w:sz w:val="20"/>
        </w:rPr>
        <w:t>a</w:t>
      </w:r>
      <w:r>
        <w:rPr>
          <w:spacing w:val="-5"/>
          <w:sz w:val="20"/>
        </w:rPr>
        <w:t> </w:t>
      </w:r>
      <w:r>
        <w:rPr>
          <w:sz w:val="20"/>
        </w:rPr>
        <w:t>la</w:t>
      </w:r>
      <w:r>
        <w:rPr>
          <w:spacing w:val="-3"/>
          <w:sz w:val="20"/>
        </w:rPr>
        <w:t> </w:t>
      </w:r>
      <w:r>
        <w:rPr>
          <w:sz w:val="20"/>
        </w:rPr>
        <w:t>privacidad</w:t>
      </w:r>
      <w:r>
        <w:rPr>
          <w:spacing w:val="-5"/>
          <w:sz w:val="20"/>
        </w:rPr>
        <w:t> </w:t>
      </w:r>
      <w:r>
        <w:rPr>
          <w:sz w:val="20"/>
        </w:rPr>
        <w:t>y del debido proceso legal</w:t>
      </w:r>
      <w:hyperlink w:history="true" w:anchor="_bookmark142">
        <w:r>
          <w:rPr>
            <w:position w:val="7"/>
            <w:sz w:val="13"/>
          </w:rPr>
          <w:t>32</w:t>
        </w:r>
      </w:hyperlink>
      <w:r>
        <w:rPr>
          <w:sz w:val="20"/>
        </w:rPr>
        <w:t>.</w:t>
      </w:r>
    </w:p>
    <w:p>
      <w:pPr>
        <w:pStyle w:val="BodyText"/>
      </w:pPr>
    </w:p>
    <w:p>
      <w:pPr>
        <w:pStyle w:val="BodyText"/>
        <w:spacing w:before="3"/>
      </w:pPr>
      <w:r>
        <w:rPr/>
        <w:pict>
          <v:rect style="position:absolute;margin-left:90pt;margin-top:13.548891pt;width:144pt;height:.599pt;mso-position-horizontal-relative:page;mso-position-vertical-relative:paragraph;z-index:-15681024;mso-wrap-distance-left:0;mso-wrap-distance-right:0" id="docshape97" filled="true" fillcolor="#000000" stroked="false">
            <v:fill type="solid"/>
            <w10:wrap type="topAndBottom"/>
          </v:rect>
        </w:pict>
      </w:r>
    </w:p>
    <w:p>
      <w:pPr>
        <w:tabs>
          <w:tab w:pos="1239" w:val="left" w:leader="none"/>
        </w:tabs>
        <w:spacing w:before="98"/>
        <w:ind w:left="520" w:right="0" w:firstLine="0"/>
        <w:jc w:val="both"/>
        <w:rPr>
          <w:sz w:val="16"/>
        </w:rPr>
      </w:pPr>
      <w:bookmarkStart w:name="_bookmark138" w:id="143"/>
      <w:bookmarkEnd w:id="143"/>
      <w:r>
        <w:rPr/>
      </w:r>
      <w:r>
        <w:rPr>
          <w:spacing w:val="-5"/>
          <w:sz w:val="16"/>
          <w:vertAlign w:val="superscript"/>
        </w:rPr>
        <w:t>28</w:t>
      </w:r>
      <w:r>
        <w:rPr>
          <w:sz w:val="16"/>
          <w:vertAlign w:val="baseline"/>
        </w:rPr>
        <w:tab/>
        <w:t>TONER,</w:t>
      </w:r>
      <w:r>
        <w:rPr>
          <w:spacing w:val="-8"/>
          <w:sz w:val="16"/>
          <w:vertAlign w:val="baseline"/>
        </w:rPr>
        <w:t> </w:t>
      </w:r>
      <w:r>
        <w:rPr>
          <w:sz w:val="16"/>
          <w:vertAlign w:val="baseline"/>
        </w:rPr>
        <w:t>C.</w:t>
      </w:r>
      <w:r>
        <w:rPr>
          <w:spacing w:val="-5"/>
          <w:sz w:val="16"/>
          <w:vertAlign w:val="baseline"/>
        </w:rPr>
        <w:t> </w:t>
      </w:r>
      <w:r>
        <w:rPr>
          <w:sz w:val="16"/>
          <w:vertAlign w:val="baseline"/>
        </w:rPr>
        <w:t>Home</w:t>
      </w:r>
      <w:r>
        <w:rPr>
          <w:spacing w:val="-3"/>
          <w:sz w:val="16"/>
          <w:vertAlign w:val="baseline"/>
        </w:rPr>
        <w:t> </w:t>
      </w:r>
      <w:r>
        <w:rPr>
          <w:sz w:val="16"/>
          <w:vertAlign w:val="baseline"/>
        </w:rPr>
        <w:t>and</w:t>
      </w:r>
      <w:r>
        <w:rPr>
          <w:spacing w:val="-5"/>
          <w:sz w:val="16"/>
          <w:vertAlign w:val="baseline"/>
        </w:rPr>
        <w:t> </w:t>
      </w:r>
      <w:r>
        <w:rPr>
          <w:sz w:val="16"/>
          <w:vertAlign w:val="baseline"/>
        </w:rPr>
        <w:t>Our</w:t>
      </w:r>
      <w:r>
        <w:rPr>
          <w:spacing w:val="-4"/>
          <w:sz w:val="16"/>
          <w:vertAlign w:val="baseline"/>
        </w:rPr>
        <w:t> </w:t>
      </w:r>
      <w:r>
        <w:rPr>
          <w:sz w:val="16"/>
          <w:vertAlign w:val="baseline"/>
        </w:rPr>
        <w:t>Need</w:t>
      </w:r>
      <w:r>
        <w:rPr>
          <w:spacing w:val="-5"/>
          <w:sz w:val="16"/>
          <w:vertAlign w:val="baseline"/>
        </w:rPr>
        <w:t> </w:t>
      </w:r>
      <w:r>
        <w:rPr>
          <w:sz w:val="16"/>
          <w:vertAlign w:val="baseline"/>
        </w:rPr>
        <w:t>for</w:t>
      </w:r>
      <w:r>
        <w:rPr>
          <w:spacing w:val="-4"/>
          <w:sz w:val="16"/>
          <w:vertAlign w:val="baseline"/>
        </w:rPr>
        <w:t> </w:t>
      </w:r>
      <w:r>
        <w:rPr>
          <w:sz w:val="16"/>
          <w:vertAlign w:val="baseline"/>
        </w:rPr>
        <w:t>It.</w:t>
      </w:r>
      <w:r>
        <w:rPr>
          <w:spacing w:val="-4"/>
          <w:sz w:val="16"/>
          <w:vertAlign w:val="baseline"/>
        </w:rPr>
        <w:t> </w:t>
      </w:r>
      <w:r>
        <w:rPr>
          <w:i/>
          <w:sz w:val="16"/>
          <w:vertAlign w:val="baseline"/>
        </w:rPr>
        <w:t>Journal</w:t>
      </w:r>
      <w:r>
        <w:rPr>
          <w:i/>
          <w:spacing w:val="-5"/>
          <w:sz w:val="16"/>
          <w:vertAlign w:val="baseline"/>
        </w:rPr>
        <w:t> </w:t>
      </w:r>
      <w:r>
        <w:rPr>
          <w:i/>
          <w:sz w:val="16"/>
          <w:vertAlign w:val="baseline"/>
        </w:rPr>
        <w:t>of</w:t>
      </w:r>
      <w:r>
        <w:rPr>
          <w:i/>
          <w:spacing w:val="-4"/>
          <w:sz w:val="16"/>
          <w:vertAlign w:val="baseline"/>
        </w:rPr>
        <w:t> </w:t>
      </w:r>
      <w:r>
        <w:rPr>
          <w:i/>
          <w:sz w:val="16"/>
          <w:vertAlign w:val="baseline"/>
        </w:rPr>
        <w:t>Philosophical</w:t>
      </w:r>
      <w:r>
        <w:rPr>
          <w:i/>
          <w:spacing w:val="-3"/>
          <w:sz w:val="16"/>
          <w:vertAlign w:val="baseline"/>
        </w:rPr>
        <w:t> </w:t>
      </w:r>
      <w:r>
        <w:rPr>
          <w:i/>
          <w:sz w:val="16"/>
          <w:vertAlign w:val="baseline"/>
        </w:rPr>
        <w:t>Research</w:t>
      </w:r>
      <w:r>
        <w:rPr>
          <w:sz w:val="16"/>
          <w:vertAlign w:val="baseline"/>
        </w:rPr>
        <w:t>,</w:t>
      </w:r>
      <w:r>
        <w:rPr>
          <w:spacing w:val="-6"/>
          <w:sz w:val="16"/>
          <w:vertAlign w:val="baseline"/>
        </w:rPr>
        <w:t> </w:t>
      </w:r>
      <w:r>
        <w:rPr>
          <w:sz w:val="16"/>
          <w:vertAlign w:val="baseline"/>
        </w:rPr>
        <w:t>v.</w:t>
      </w:r>
      <w:r>
        <w:rPr>
          <w:spacing w:val="-5"/>
          <w:sz w:val="16"/>
          <w:vertAlign w:val="baseline"/>
        </w:rPr>
        <w:t> </w:t>
      </w:r>
      <w:r>
        <w:rPr>
          <w:sz w:val="16"/>
          <w:vertAlign w:val="baseline"/>
        </w:rPr>
        <w:t>44,</w:t>
      </w:r>
      <w:r>
        <w:rPr>
          <w:spacing w:val="-6"/>
          <w:sz w:val="16"/>
          <w:vertAlign w:val="baseline"/>
        </w:rPr>
        <w:t> </w:t>
      </w:r>
      <w:r>
        <w:rPr>
          <w:sz w:val="16"/>
          <w:vertAlign w:val="baseline"/>
        </w:rPr>
        <w:t>p.</w:t>
      </w:r>
      <w:r>
        <w:rPr>
          <w:spacing w:val="-5"/>
          <w:sz w:val="16"/>
          <w:vertAlign w:val="baseline"/>
        </w:rPr>
        <w:t> </w:t>
      </w:r>
      <w:r>
        <w:rPr>
          <w:sz w:val="16"/>
          <w:vertAlign w:val="baseline"/>
        </w:rPr>
        <w:t>251–272,</w:t>
      </w:r>
      <w:r>
        <w:rPr>
          <w:spacing w:val="-5"/>
          <w:sz w:val="16"/>
          <w:vertAlign w:val="baseline"/>
        </w:rPr>
        <w:t> </w:t>
      </w:r>
      <w:r>
        <w:rPr>
          <w:spacing w:val="-2"/>
          <w:sz w:val="16"/>
          <w:vertAlign w:val="baseline"/>
        </w:rPr>
        <w:t>2019.</w:t>
      </w:r>
    </w:p>
    <w:p>
      <w:pPr>
        <w:spacing w:before="0"/>
        <w:ind w:left="519" w:right="0" w:firstLine="0"/>
        <w:jc w:val="both"/>
        <w:rPr>
          <w:sz w:val="16"/>
        </w:rPr>
      </w:pPr>
      <w:r>
        <w:rPr>
          <w:sz w:val="16"/>
        </w:rPr>
        <w:t>p.</w:t>
      </w:r>
      <w:r>
        <w:rPr>
          <w:spacing w:val="-4"/>
          <w:sz w:val="16"/>
        </w:rPr>
        <w:t> </w:t>
      </w:r>
      <w:r>
        <w:rPr>
          <w:sz w:val="16"/>
        </w:rPr>
        <w:t>264.</w:t>
      </w:r>
      <w:r>
        <w:rPr>
          <w:spacing w:val="-3"/>
          <w:sz w:val="16"/>
        </w:rPr>
        <w:t> </w:t>
      </w:r>
      <w:r>
        <w:rPr>
          <w:sz w:val="16"/>
        </w:rPr>
        <w:t>Traducción</w:t>
      </w:r>
      <w:r>
        <w:rPr>
          <w:spacing w:val="-5"/>
          <w:sz w:val="16"/>
        </w:rPr>
        <w:t> </w:t>
      </w:r>
      <w:r>
        <w:rPr>
          <w:spacing w:val="-2"/>
          <w:sz w:val="16"/>
        </w:rPr>
        <w:t>propia.</w:t>
      </w:r>
    </w:p>
    <w:p>
      <w:pPr>
        <w:tabs>
          <w:tab w:pos="1239" w:val="left" w:leader="none"/>
        </w:tabs>
        <w:spacing w:before="0"/>
        <w:ind w:left="520" w:right="0" w:firstLine="0"/>
        <w:jc w:val="both"/>
        <w:rPr>
          <w:sz w:val="16"/>
        </w:rPr>
      </w:pPr>
      <w:bookmarkStart w:name="_bookmark139" w:id="144"/>
      <w:bookmarkEnd w:id="144"/>
      <w:r>
        <w:rPr/>
      </w:r>
      <w:r>
        <w:rPr>
          <w:spacing w:val="-5"/>
          <w:sz w:val="16"/>
          <w:vertAlign w:val="superscript"/>
        </w:rPr>
        <w:t>29</w:t>
      </w:r>
      <w:r>
        <w:rPr>
          <w:sz w:val="16"/>
          <w:vertAlign w:val="baseline"/>
        </w:rPr>
        <w:tab/>
      </w:r>
      <w:bookmarkStart w:name="_bookmark140" w:id="145"/>
      <w:bookmarkEnd w:id="145"/>
      <w:r>
        <w:rPr>
          <w:sz w:val="16"/>
          <w:vertAlign w:val="baseline"/>
        </w:rPr>
        <w:t>G</w:t>
      </w:r>
      <w:r>
        <w:rPr>
          <w:sz w:val="16"/>
          <w:vertAlign w:val="baseline"/>
        </w:rPr>
        <w:t>ERSTEIN,</w:t>
      </w:r>
      <w:r>
        <w:rPr>
          <w:spacing w:val="-7"/>
          <w:sz w:val="16"/>
          <w:vertAlign w:val="baseline"/>
        </w:rPr>
        <w:t> </w:t>
      </w:r>
      <w:r>
        <w:rPr>
          <w:sz w:val="16"/>
          <w:vertAlign w:val="baseline"/>
        </w:rPr>
        <w:t>R.</w:t>
      </w:r>
      <w:r>
        <w:rPr>
          <w:spacing w:val="-4"/>
          <w:sz w:val="16"/>
          <w:vertAlign w:val="baseline"/>
        </w:rPr>
        <w:t> </w:t>
      </w:r>
      <w:r>
        <w:rPr>
          <w:sz w:val="16"/>
          <w:vertAlign w:val="baseline"/>
        </w:rPr>
        <w:t>S.</w:t>
      </w:r>
      <w:r>
        <w:rPr>
          <w:spacing w:val="-2"/>
          <w:sz w:val="16"/>
          <w:vertAlign w:val="baseline"/>
        </w:rPr>
        <w:t> </w:t>
      </w:r>
      <w:r>
        <w:rPr>
          <w:sz w:val="16"/>
          <w:vertAlign w:val="baseline"/>
        </w:rPr>
        <w:t>Intimacy</w:t>
      </w:r>
      <w:r>
        <w:rPr>
          <w:spacing w:val="-3"/>
          <w:sz w:val="16"/>
          <w:vertAlign w:val="baseline"/>
        </w:rPr>
        <w:t> </w:t>
      </w:r>
      <w:r>
        <w:rPr>
          <w:sz w:val="16"/>
          <w:vertAlign w:val="baseline"/>
        </w:rPr>
        <w:t>and</w:t>
      </w:r>
      <w:r>
        <w:rPr>
          <w:spacing w:val="-3"/>
          <w:sz w:val="16"/>
          <w:vertAlign w:val="baseline"/>
        </w:rPr>
        <w:t> </w:t>
      </w:r>
      <w:r>
        <w:rPr>
          <w:sz w:val="16"/>
          <w:vertAlign w:val="baseline"/>
        </w:rPr>
        <w:t>Privacy.</w:t>
      </w:r>
      <w:r>
        <w:rPr>
          <w:spacing w:val="-2"/>
          <w:sz w:val="16"/>
          <w:vertAlign w:val="baseline"/>
        </w:rPr>
        <w:t> </w:t>
      </w:r>
      <w:r>
        <w:rPr>
          <w:i/>
          <w:sz w:val="16"/>
          <w:vertAlign w:val="baseline"/>
        </w:rPr>
        <w:t>Ethics</w:t>
      </w:r>
      <w:r>
        <w:rPr>
          <w:sz w:val="16"/>
          <w:vertAlign w:val="baseline"/>
        </w:rPr>
        <w:t>,</w:t>
      </w:r>
      <w:r>
        <w:rPr>
          <w:spacing w:val="-4"/>
          <w:sz w:val="16"/>
          <w:vertAlign w:val="baseline"/>
        </w:rPr>
        <w:t> </w:t>
      </w:r>
      <w:r>
        <w:rPr>
          <w:sz w:val="16"/>
          <w:vertAlign w:val="baseline"/>
        </w:rPr>
        <w:t>v.</w:t>
      </w:r>
      <w:r>
        <w:rPr>
          <w:spacing w:val="-4"/>
          <w:sz w:val="16"/>
          <w:vertAlign w:val="baseline"/>
        </w:rPr>
        <w:t> </w:t>
      </w:r>
      <w:r>
        <w:rPr>
          <w:sz w:val="16"/>
          <w:vertAlign w:val="baseline"/>
        </w:rPr>
        <w:t>89,</w:t>
      </w:r>
      <w:r>
        <w:rPr>
          <w:spacing w:val="-4"/>
          <w:sz w:val="16"/>
          <w:vertAlign w:val="baseline"/>
        </w:rPr>
        <w:t> </w:t>
      </w:r>
      <w:r>
        <w:rPr>
          <w:sz w:val="16"/>
          <w:vertAlign w:val="baseline"/>
        </w:rPr>
        <w:t>n.</w:t>
      </w:r>
      <w:r>
        <w:rPr>
          <w:spacing w:val="-2"/>
          <w:sz w:val="16"/>
          <w:vertAlign w:val="baseline"/>
        </w:rPr>
        <w:t> </w:t>
      </w:r>
      <w:r>
        <w:rPr>
          <w:sz w:val="16"/>
          <w:vertAlign w:val="baseline"/>
        </w:rPr>
        <w:t>1,</w:t>
      </w:r>
      <w:r>
        <w:rPr>
          <w:spacing w:val="-4"/>
          <w:sz w:val="16"/>
          <w:vertAlign w:val="baseline"/>
        </w:rPr>
        <w:t> </w:t>
      </w:r>
      <w:r>
        <w:rPr>
          <w:sz w:val="16"/>
          <w:vertAlign w:val="baseline"/>
        </w:rPr>
        <w:t>p.</w:t>
      </w:r>
      <w:r>
        <w:rPr>
          <w:spacing w:val="-4"/>
          <w:sz w:val="16"/>
          <w:vertAlign w:val="baseline"/>
        </w:rPr>
        <w:t> </w:t>
      </w:r>
      <w:r>
        <w:rPr>
          <w:sz w:val="16"/>
          <w:vertAlign w:val="baseline"/>
        </w:rPr>
        <w:t>76–81,</w:t>
      </w:r>
      <w:r>
        <w:rPr>
          <w:spacing w:val="-2"/>
          <w:sz w:val="16"/>
          <w:vertAlign w:val="baseline"/>
        </w:rPr>
        <w:t> </w:t>
      </w:r>
      <w:r>
        <w:rPr>
          <w:sz w:val="16"/>
          <w:vertAlign w:val="baseline"/>
        </w:rPr>
        <w:t>out.</w:t>
      </w:r>
      <w:r>
        <w:rPr>
          <w:spacing w:val="-4"/>
          <w:sz w:val="16"/>
          <w:vertAlign w:val="baseline"/>
        </w:rPr>
        <w:t> </w:t>
      </w:r>
      <w:r>
        <w:rPr>
          <w:sz w:val="16"/>
          <w:vertAlign w:val="baseline"/>
        </w:rPr>
        <w:t>1978,</w:t>
      </w:r>
      <w:r>
        <w:rPr>
          <w:spacing w:val="-5"/>
          <w:sz w:val="16"/>
          <w:vertAlign w:val="baseline"/>
        </w:rPr>
        <w:t> </w:t>
      </w:r>
      <w:r>
        <w:rPr>
          <w:sz w:val="16"/>
          <w:vertAlign w:val="baseline"/>
        </w:rPr>
        <w:t>p.</w:t>
      </w:r>
      <w:r>
        <w:rPr>
          <w:spacing w:val="-2"/>
          <w:sz w:val="16"/>
          <w:vertAlign w:val="baseline"/>
        </w:rPr>
        <w:t> </w:t>
      </w:r>
      <w:r>
        <w:rPr>
          <w:spacing w:val="-5"/>
          <w:sz w:val="16"/>
          <w:vertAlign w:val="baseline"/>
        </w:rPr>
        <w:t>79.</w:t>
      </w:r>
    </w:p>
    <w:p>
      <w:pPr>
        <w:tabs>
          <w:tab w:pos="1239" w:val="left" w:leader="none"/>
        </w:tabs>
        <w:spacing w:before="0"/>
        <w:ind w:left="520" w:right="0" w:firstLine="0"/>
        <w:jc w:val="both"/>
        <w:rPr>
          <w:sz w:val="16"/>
        </w:rPr>
      </w:pPr>
      <w:r>
        <w:rPr>
          <w:spacing w:val="-5"/>
          <w:sz w:val="16"/>
          <w:vertAlign w:val="superscript"/>
        </w:rPr>
        <w:t>30</w:t>
      </w:r>
      <w:r>
        <w:rPr>
          <w:sz w:val="16"/>
          <w:vertAlign w:val="baseline"/>
        </w:rPr>
        <w:tab/>
      </w:r>
      <w:r>
        <w:rPr>
          <w:i/>
          <w:sz w:val="16"/>
          <w:vertAlign w:val="baseline"/>
        </w:rPr>
        <w:t>Cfr. </w:t>
      </w:r>
      <w:r>
        <w:rPr>
          <w:sz w:val="16"/>
          <w:vertAlign w:val="baseline"/>
        </w:rPr>
        <w:t>TEDH.</w:t>
      </w:r>
      <w:r>
        <w:rPr>
          <w:spacing w:val="3"/>
          <w:sz w:val="16"/>
          <w:vertAlign w:val="baseline"/>
        </w:rPr>
        <w:t> </w:t>
      </w:r>
      <w:r>
        <w:rPr>
          <w:sz w:val="16"/>
          <w:vertAlign w:val="baseline"/>
        </w:rPr>
        <w:t>Halabi</w:t>
      </w:r>
      <w:r>
        <w:rPr>
          <w:spacing w:val="1"/>
          <w:sz w:val="16"/>
          <w:vertAlign w:val="baseline"/>
        </w:rPr>
        <w:t> </w:t>
      </w:r>
      <w:r>
        <w:rPr>
          <w:sz w:val="16"/>
          <w:vertAlign w:val="baseline"/>
        </w:rPr>
        <w:t>v. Francia,</w:t>
      </w:r>
      <w:r>
        <w:rPr>
          <w:spacing w:val="1"/>
          <w:sz w:val="16"/>
          <w:vertAlign w:val="baseline"/>
        </w:rPr>
        <w:t> </w:t>
      </w:r>
      <w:r>
        <w:rPr>
          <w:sz w:val="16"/>
          <w:vertAlign w:val="baseline"/>
        </w:rPr>
        <w:t>n.</w:t>
      </w:r>
      <w:r>
        <w:rPr>
          <w:spacing w:val="2"/>
          <w:sz w:val="16"/>
          <w:vertAlign w:val="baseline"/>
        </w:rPr>
        <w:t> </w:t>
      </w:r>
      <w:r>
        <w:rPr>
          <w:sz w:val="16"/>
          <w:vertAlign w:val="baseline"/>
        </w:rPr>
        <w:t>66554, sentencia</w:t>
      </w:r>
      <w:r>
        <w:rPr>
          <w:spacing w:val="2"/>
          <w:sz w:val="16"/>
          <w:vertAlign w:val="baseline"/>
        </w:rPr>
        <w:t> </w:t>
      </w:r>
      <w:r>
        <w:rPr>
          <w:sz w:val="16"/>
          <w:vertAlign w:val="baseline"/>
        </w:rPr>
        <w:t>16</w:t>
      </w:r>
      <w:r>
        <w:rPr>
          <w:spacing w:val="1"/>
          <w:sz w:val="16"/>
          <w:vertAlign w:val="baseline"/>
        </w:rPr>
        <w:t> </w:t>
      </w:r>
      <w:r>
        <w:rPr>
          <w:sz w:val="16"/>
          <w:vertAlign w:val="baseline"/>
        </w:rPr>
        <w:t>de</w:t>
      </w:r>
      <w:r>
        <w:rPr>
          <w:spacing w:val="4"/>
          <w:sz w:val="16"/>
          <w:vertAlign w:val="baseline"/>
        </w:rPr>
        <w:t> </w:t>
      </w:r>
      <w:r>
        <w:rPr>
          <w:sz w:val="16"/>
          <w:vertAlign w:val="baseline"/>
        </w:rPr>
        <w:t>mayo</w:t>
      </w:r>
      <w:r>
        <w:rPr>
          <w:spacing w:val="2"/>
          <w:sz w:val="16"/>
          <w:vertAlign w:val="baseline"/>
        </w:rPr>
        <w:t> </w:t>
      </w:r>
      <w:r>
        <w:rPr>
          <w:sz w:val="16"/>
          <w:vertAlign w:val="baseline"/>
        </w:rPr>
        <w:t>de</w:t>
      </w:r>
      <w:r>
        <w:rPr>
          <w:spacing w:val="-1"/>
          <w:sz w:val="16"/>
          <w:vertAlign w:val="baseline"/>
        </w:rPr>
        <w:t> </w:t>
      </w:r>
      <w:r>
        <w:rPr>
          <w:sz w:val="16"/>
          <w:vertAlign w:val="baseline"/>
        </w:rPr>
        <w:t>2019, §54;</w:t>
      </w:r>
      <w:r>
        <w:rPr>
          <w:spacing w:val="1"/>
          <w:sz w:val="16"/>
          <w:vertAlign w:val="baseline"/>
        </w:rPr>
        <w:t> </w:t>
      </w:r>
      <w:r>
        <w:rPr>
          <w:sz w:val="16"/>
          <w:vertAlign w:val="baseline"/>
        </w:rPr>
        <w:t>y</w:t>
      </w:r>
      <w:r>
        <w:rPr>
          <w:spacing w:val="2"/>
          <w:sz w:val="16"/>
          <w:vertAlign w:val="baseline"/>
        </w:rPr>
        <w:t> </w:t>
      </w:r>
      <w:r>
        <w:rPr>
          <w:sz w:val="16"/>
          <w:vertAlign w:val="baseline"/>
        </w:rPr>
        <w:t>Sabani</w:t>
      </w:r>
      <w:r>
        <w:rPr>
          <w:spacing w:val="2"/>
          <w:sz w:val="16"/>
          <w:vertAlign w:val="baseline"/>
        </w:rPr>
        <w:t> </w:t>
      </w:r>
      <w:r>
        <w:rPr>
          <w:sz w:val="16"/>
          <w:vertAlign w:val="baseline"/>
        </w:rPr>
        <w:t>v.</w:t>
      </w:r>
      <w:r>
        <w:rPr>
          <w:spacing w:val="1"/>
          <w:sz w:val="16"/>
          <w:vertAlign w:val="baseline"/>
        </w:rPr>
        <w:t> </w:t>
      </w:r>
      <w:r>
        <w:rPr>
          <w:spacing w:val="-2"/>
          <w:sz w:val="16"/>
          <w:vertAlign w:val="baseline"/>
        </w:rPr>
        <w:t>Bélgica,</w:t>
      </w:r>
    </w:p>
    <w:p>
      <w:pPr>
        <w:spacing w:before="0"/>
        <w:ind w:left="519" w:right="0" w:firstLine="0"/>
        <w:jc w:val="both"/>
        <w:rPr>
          <w:sz w:val="16"/>
        </w:rPr>
      </w:pPr>
      <w:r>
        <w:rPr>
          <w:sz w:val="16"/>
        </w:rPr>
        <w:t>n.</w:t>
      </w:r>
      <w:r>
        <w:rPr>
          <w:spacing w:val="-3"/>
          <w:sz w:val="16"/>
        </w:rPr>
        <w:t> </w:t>
      </w:r>
      <w:r>
        <w:rPr>
          <w:sz w:val="16"/>
        </w:rPr>
        <w:t>53069/15,</w:t>
      </w:r>
      <w:r>
        <w:rPr>
          <w:spacing w:val="-5"/>
          <w:sz w:val="16"/>
        </w:rPr>
        <w:t> </w:t>
      </w:r>
      <w:r>
        <w:rPr>
          <w:sz w:val="16"/>
        </w:rPr>
        <w:t>sentencia</w:t>
      </w:r>
      <w:r>
        <w:rPr>
          <w:spacing w:val="-4"/>
          <w:sz w:val="16"/>
        </w:rPr>
        <w:t> </w:t>
      </w:r>
      <w:r>
        <w:rPr>
          <w:sz w:val="16"/>
        </w:rPr>
        <w:t>de</w:t>
      </w:r>
      <w:r>
        <w:rPr>
          <w:spacing w:val="-3"/>
          <w:sz w:val="16"/>
        </w:rPr>
        <w:t> </w:t>
      </w:r>
      <w:r>
        <w:rPr>
          <w:sz w:val="16"/>
        </w:rPr>
        <w:t>8</w:t>
      </w:r>
      <w:r>
        <w:rPr>
          <w:spacing w:val="-3"/>
          <w:sz w:val="16"/>
        </w:rPr>
        <w:t> </w:t>
      </w:r>
      <w:r>
        <w:rPr>
          <w:sz w:val="16"/>
        </w:rPr>
        <w:t>de</w:t>
      </w:r>
      <w:r>
        <w:rPr>
          <w:spacing w:val="-1"/>
          <w:sz w:val="16"/>
        </w:rPr>
        <w:t> </w:t>
      </w:r>
      <w:r>
        <w:rPr>
          <w:sz w:val="16"/>
        </w:rPr>
        <w:t>marzo</w:t>
      </w:r>
      <w:r>
        <w:rPr>
          <w:spacing w:val="-3"/>
          <w:sz w:val="16"/>
        </w:rPr>
        <w:t> </w:t>
      </w:r>
      <w:r>
        <w:rPr>
          <w:sz w:val="16"/>
        </w:rPr>
        <w:t>de</w:t>
      </w:r>
      <w:r>
        <w:rPr>
          <w:spacing w:val="-3"/>
          <w:sz w:val="16"/>
        </w:rPr>
        <w:t> </w:t>
      </w:r>
      <w:r>
        <w:rPr>
          <w:sz w:val="16"/>
        </w:rPr>
        <w:t>2022,</w:t>
      </w:r>
      <w:r>
        <w:rPr>
          <w:spacing w:val="-5"/>
          <w:sz w:val="16"/>
        </w:rPr>
        <w:t> </w:t>
      </w:r>
      <w:r>
        <w:rPr>
          <w:spacing w:val="-4"/>
          <w:sz w:val="16"/>
        </w:rPr>
        <w:t>§41.</w:t>
      </w:r>
    </w:p>
    <w:p>
      <w:pPr>
        <w:tabs>
          <w:tab w:pos="1239" w:val="left" w:leader="none"/>
        </w:tabs>
        <w:spacing w:before="0"/>
        <w:ind w:left="520" w:right="0" w:firstLine="0"/>
        <w:jc w:val="both"/>
        <w:rPr>
          <w:sz w:val="16"/>
        </w:rPr>
      </w:pPr>
      <w:bookmarkStart w:name="_bookmark141" w:id="146"/>
      <w:bookmarkEnd w:id="146"/>
      <w:r>
        <w:rPr/>
      </w:r>
      <w:r>
        <w:rPr>
          <w:spacing w:val="-5"/>
          <w:sz w:val="16"/>
          <w:vertAlign w:val="superscript"/>
        </w:rPr>
        <w:t>31</w:t>
      </w:r>
      <w:r>
        <w:rPr>
          <w:sz w:val="16"/>
          <w:vertAlign w:val="baseline"/>
        </w:rPr>
        <w:tab/>
      </w:r>
      <w:r>
        <w:rPr>
          <w:i/>
          <w:sz w:val="16"/>
          <w:vertAlign w:val="baseline"/>
        </w:rPr>
        <w:t>Cfr.</w:t>
      </w:r>
      <w:r>
        <w:rPr>
          <w:i/>
          <w:spacing w:val="1"/>
          <w:sz w:val="16"/>
          <w:vertAlign w:val="baseline"/>
        </w:rPr>
        <w:t> </w:t>
      </w:r>
      <w:r>
        <w:rPr>
          <w:sz w:val="16"/>
          <w:vertAlign w:val="baseline"/>
        </w:rPr>
        <w:t>CIDH.</w:t>
      </w:r>
      <w:r>
        <w:rPr>
          <w:spacing w:val="2"/>
          <w:sz w:val="16"/>
          <w:vertAlign w:val="baseline"/>
        </w:rPr>
        <w:t> </w:t>
      </w:r>
      <w:r>
        <w:rPr>
          <w:sz w:val="16"/>
          <w:vertAlign w:val="baseline"/>
        </w:rPr>
        <w:t>Informe</w:t>
      </w:r>
      <w:r>
        <w:rPr>
          <w:spacing w:val="3"/>
          <w:sz w:val="16"/>
          <w:vertAlign w:val="baseline"/>
        </w:rPr>
        <w:t> </w:t>
      </w:r>
      <w:r>
        <w:rPr>
          <w:sz w:val="16"/>
          <w:vertAlign w:val="baseline"/>
        </w:rPr>
        <w:t>sobre</w:t>
      </w:r>
      <w:r>
        <w:rPr>
          <w:spacing w:val="1"/>
          <w:sz w:val="16"/>
          <w:vertAlign w:val="baseline"/>
        </w:rPr>
        <w:t> </w:t>
      </w:r>
      <w:r>
        <w:rPr>
          <w:sz w:val="16"/>
          <w:vertAlign w:val="baseline"/>
        </w:rPr>
        <w:t>seguridad</w:t>
      </w:r>
      <w:r>
        <w:rPr>
          <w:spacing w:val="3"/>
          <w:sz w:val="16"/>
          <w:vertAlign w:val="baseline"/>
        </w:rPr>
        <w:t> </w:t>
      </w:r>
      <w:r>
        <w:rPr>
          <w:sz w:val="16"/>
          <w:vertAlign w:val="baseline"/>
        </w:rPr>
        <w:t>ciudadana</w:t>
      </w:r>
      <w:r>
        <w:rPr>
          <w:spacing w:val="2"/>
          <w:sz w:val="16"/>
          <w:vertAlign w:val="baseline"/>
        </w:rPr>
        <w:t> </w:t>
      </w:r>
      <w:r>
        <w:rPr>
          <w:sz w:val="16"/>
          <w:vertAlign w:val="baseline"/>
        </w:rPr>
        <w:t>y</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3"/>
          <w:sz w:val="16"/>
          <w:vertAlign w:val="baseline"/>
        </w:rPr>
        <w:t> </w:t>
      </w:r>
      <w:r>
        <w:rPr>
          <w:sz w:val="16"/>
          <w:vertAlign w:val="baseline"/>
        </w:rPr>
        <w:t>(2009)</w:t>
      </w:r>
      <w:r>
        <w:rPr>
          <w:spacing w:val="2"/>
          <w:sz w:val="16"/>
          <w:vertAlign w:val="baseline"/>
        </w:rPr>
        <w:t> </w:t>
      </w:r>
      <w:r>
        <w:rPr>
          <w:sz w:val="16"/>
          <w:vertAlign w:val="baseline"/>
        </w:rPr>
        <w:t>OEA/Ser.L/V/II.</w:t>
      </w:r>
      <w:r>
        <w:rPr>
          <w:spacing w:val="2"/>
          <w:sz w:val="16"/>
          <w:vertAlign w:val="baseline"/>
        </w:rPr>
        <w:t> </w:t>
      </w:r>
      <w:r>
        <w:rPr>
          <w:spacing w:val="-4"/>
          <w:sz w:val="16"/>
          <w:vertAlign w:val="baseline"/>
        </w:rPr>
        <w:t>Doc.</w:t>
      </w:r>
    </w:p>
    <w:p>
      <w:pPr>
        <w:tabs>
          <w:tab w:pos="1899" w:val="left" w:leader="none"/>
          <w:tab w:pos="3282" w:val="left" w:leader="none"/>
          <w:tab w:pos="5243" w:val="left" w:leader="none"/>
          <w:tab w:pos="6884" w:val="left" w:leader="none"/>
          <w:tab w:pos="8893" w:val="left" w:leader="none"/>
        </w:tabs>
        <w:spacing w:before="0"/>
        <w:ind w:left="519" w:right="114" w:firstLine="0"/>
        <w:jc w:val="both"/>
        <w:rPr>
          <w:sz w:val="16"/>
        </w:rPr>
      </w:pPr>
      <w:r>
        <w:rPr>
          <w:spacing w:val="-6"/>
          <w:sz w:val="16"/>
        </w:rPr>
        <w:t>57</w:t>
      </w:r>
      <w:r>
        <w:rPr>
          <w:sz w:val="16"/>
        </w:rPr>
        <w:tab/>
      </w:r>
      <w:r>
        <w:rPr>
          <w:spacing w:val="-6"/>
          <w:sz w:val="16"/>
        </w:rPr>
        <w:t>31</w:t>
      </w:r>
      <w:r>
        <w:rPr>
          <w:sz w:val="16"/>
        </w:rPr>
        <w:tab/>
      </w:r>
      <w:r>
        <w:rPr>
          <w:spacing w:val="-2"/>
          <w:sz w:val="16"/>
        </w:rPr>
        <w:t>diciembre</w:t>
      </w:r>
      <w:r>
        <w:rPr>
          <w:sz w:val="16"/>
        </w:rPr>
        <w:tab/>
      </w:r>
      <w:r>
        <w:rPr>
          <w:spacing w:val="-2"/>
          <w:sz w:val="16"/>
        </w:rPr>
        <w:t>2009.</w:t>
      </w:r>
      <w:r>
        <w:rPr>
          <w:sz w:val="16"/>
        </w:rPr>
        <w:tab/>
      </w:r>
      <w:r>
        <w:rPr>
          <w:spacing w:val="-2"/>
          <w:sz w:val="16"/>
        </w:rPr>
        <w:t>Disponible</w:t>
      </w:r>
      <w:r>
        <w:rPr>
          <w:sz w:val="16"/>
        </w:rPr>
        <w:tab/>
      </w:r>
      <w:r>
        <w:rPr>
          <w:spacing w:val="-4"/>
          <w:sz w:val="16"/>
        </w:rPr>
        <w:t>en:</w:t>
      </w:r>
      <w:r>
        <w:rPr>
          <w:spacing w:val="-4"/>
          <w:sz w:val="16"/>
        </w:rPr>
        <w:t> </w:t>
      </w:r>
      <w:hyperlink r:id="rId10">
        <w:r>
          <w:rPr>
            <w:color w:val="0000FF"/>
            <w:sz w:val="16"/>
            <w:u w:val="single" w:color="0000FF"/>
          </w:rPr>
          <w:t>https://www.cidh.oas.org/pdf%20files/SEGURIDAD%20CIUDADANA%202009%20ESP.pdf</w:t>
        </w:r>
      </w:hyperlink>
      <w:r>
        <w:rPr>
          <w:sz w:val="16"/>
        </w:rPr>
        <w:t>. §176</w:t>
      </w:r>
    </w:p>
    <w:p>
      <w:pPr>
        <w:tabs>
          <w:tab w:pos="1239" w:val="left" w:leader="none"/>
        </w:tabs>
        <w:spacing w:before="0"/>
        <w:ind w:left="519" w:right="112" w:firstLine="0"/>
        <w:jc w:val="both"/>
        <w:rPr>
          <w:sz w:val="16"/>
        </w:rPr>
      </w:pPr>
      <w:bookmarkStart w:name="_bookmark142" w:id="147"/>
      <w:bookmarkEnd w:id="147"/>
      <w:r>
        <w:rPr/>
      </w:r>
      <w:r>
        <w:rPr>
          <w:spacing w:val="-6"/>
          <w:sz w:val="16"/>
          <w:vertAlign w:val="superscript"/>
        </w:rPr>
        <w:t>32</w:t>
      </w:r>
      <w:r>
        <w:rPr>
          <w:sz w:val="16"/>
          <w:vertAlign w:val="baseline"/>
        </w:rPr>
        <w:tab/>
      </w:r>
      <w:r>
        <w:rPr>
          <w:i/>
          <w:sz w:val="16"/>
          <w:vertAlign w:val="baseline"/>
        </w:rPr>
        <w:t>Cfr.</w:t>
      </w:r>
      <w:r>
        <w:rPr>
          <w:i/>
          <w:spacing w:val="-7"/>
          <w:sz w:val="16"/>
          <w:vertAlign w:val="baseline"/>
        </w:rPr>
        <w:t> </w:t>
      </w:r>
      <w:r>
        <w:rPr>
          <w:sz w:val="16"/>
          <w:vertAlign w:val="baseline"/>
        </w:rPr>
        <w:t>CIDH.</w:t>
      </w:r>
      <w:r>
        <w:rPr>
          <w:spacing w:val="-7"/>
          <w:sz w:val="16"/>
          <w:vertAlign w:val="baseline"/>
        </w:rPr>
        <w:t> </w:t>
      </w:r>
      <w:r>
        <w:rPr>
          <w:sz w:val="16"/>
          <w:vertAlign w:val="baseline"/>
        </w:rPr>
        <w:t>Informe</w:t>
      </w:r>
      <w:r>
        <w:rPr>
          <w:spacing w:val="-6"/>
          <w:sz w:val="16"/>
          <w:vertAlign w:val="baseline"/>
        </w:rPr>
        <w:t> </w:t>
      </w:r>
      <w:r>
        <w:rPr>
          <w:sz w:val="16"/>
          <w:vertAlign w:val="baseline"/>
        </w:rPr>
        <w:t>sobre</w:t>
      </w:r>
      <w:r>
        <w:rPr>
          <w:spacing w:val="-8"/>
          <w:sz w:val="16"/>
          <w:vertAlign w:val="baseline"/>
        </w:rPr>
        <w:t> </w:t>
      </w:r>
      <w:r>
        <w:rPr>
          <w:sz w:val="16"/>
          <w:vertAlign w:val="baseline"/>
        </w:rPr>
        <w:t>la</w:t>
      </w:r>
      <w:r>
        <w:rPr>
          <w:spacing w:val="-7"/>
          <w:sz w:val="16"/>
          <w:vertAlign w:val="baseline"/>
        </w:rPr>
        <w:t> </w:t>
      </w:r>
      <w:r>
        <w:rPr>
          <w:sz w:val="16"/>
          <w:vertAlign w:val="baseline"/>
        </w:rPr>
        <w:t>situación</w:t>
      </w:r>
      <w:r>
        <w:rPr>
          <w:spacing w:val="-7"/>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Defensoras</w:t>
      </w:r>
      <w:r>
        <w:rPr>
          <w:spacing w:val="-8"/>
          <w:sz w:val="16"/>
          <w:vertAlign w:val="baseline"/>
        </w:rPr>
        <w:t> </w:t>
      </w:r>
      <w:r>
        <w:rPr>
          <w:sz w:val="16"/>
          <w:vertAlign w:val="baseline"/>
        </w:rPr>
        <w:t>y</w:t>
      </w:r>
      <w:r>
        <w:rPr>
          <w:spacing w:val="-8"/>
          <w:sz w:val="16"/>
          <w:vertAlign w:val="baseline"/>
        </w:rPr>
        <w:t> </w:t>
      </w:r>
      <w:r>
        <w:rPr>
          <w:sz w:val="16"/>
          <w:vertAlign w:val="baseline"/>
        </w:rPr>
        <w:t>Defensores</w:t>
      </w:r>
      <w:r>
        <w:rPr>
          <w:spacing w:val="-6"/>
          <w:sz w:val="16"/>
          <w:vertAlign w:val="baseline"/>
        </w:rPr>
        <w:t> </w:t>
      </w:r>
      <w:r>
        <w:rPr>
          <w:sz w:val="16"/>
          <w:vertAlign w:val="baseline"/>
        </w:rPr>
        <w:t>de</w:t>
      </w:r>
      <w:r>
        <w:rPr>
          <w:spacing w:val="-6"/>
          <w:sz w:val="16"/>
          <w:vertAlign w:val="baseline"/>
        </w:rPr>
        <w:t> </w:t>
      </w:r>
      <w:r>
        <w:rPr>
          <w:sz w:val="16"/>
          <w:vertAlign w:val="baseline"/>
        </w:rPr>
        <w:t>los</w:t>
      </w:r>
      <w:r>
        <w:rPr>
          <w:spacing w:val="-8"/>
          <w:sz w:val="16"/>
          <w:vertAlign w:val="baseline"/>
        </w:rPr>
        <w:t> </w:t>
      </w:r>
      <w:r>
        <w:rPr>
          <w:sz w:val="16"/>
          <w:vertAlign w:val="baseline"/>
        </w:rPr>
        <w:t>Derechos</w:t>
      </w:r>
      <w:r>
        <w:rPr>
          <w:spacing w:val="-6"/>
          <w:sz w:val="16"/>
          <w:vertAlign w:val="baseline"/>
        </w:rPr>
        <w:t> </w:t>
      </w:r>
      <w:r>
        <w:rPr>
          <w:sz w:val="16"/>
          <w:vertAlign w:val="baseline"/>
        </w:rPr>
        <w:t>Humanos</w:t>
      </w:r>
      <w:r>
        <w:rPr>
          <w:spacing w:val="-6"/>
          <w:sz w:val="16"/>
          <w:vertAlign w:val="baseline"/>
        </w:rPr>
        <w:t> </w:t>
      </w:r>
      <w:r>
        <w:rPr>
          <w:sz w:val="16"/>
          <w:vertAlign w:val="baseline"/>
        </w:rPr>
        <w:t>en las Américas (2006) OEA/Ser.L/V/II.124 Doc. 5 rev.17 marzo 2006. Disponible en: </w:t>
      </w:r>
      <w:hyperlink r:id="rId11">
        <w:r>
          <w:rPr>
            <w:color w:val="0000FF"/>
            <w:sz w:val="16"/>
            <w:u w:val="single" w:color="0000FF"/>
            <w:vertAlign w:val="baseline"/>
          </w:rPr>
          <w:t>http://www.cidh.org/countryrep/Defensores/defensoresindice.htm</w:t>
        </w:r>
        <w:r>
          <w:rPr>
            <w:sz w:val="16"/>
            <w:vertAlign w:val="baseline"/>
          </w:rPr>
          <w:t>.</w:t>
        </w:r>
      </w:hyperlink>
      <w:r>
        <w:rPr>
          <w:sz w:val="16"/>
          <w:vertAlign w:val="baseline"/>
        </w:rPr>
        <w:t> § 97.</w:t>
      </w:r>
    </w:p>
    <w:p>
      <w:pPr>
        <w:spacing w:after="0"/>
        <w:jc w:val="both"/>
        <w:rPr>
          <w:sz w:val="16"/>
        </w:rPr>
        <w:sectPr>
          <w:pgSz w:w="12240" w:h="15840"/>
          <w:pgMar w:header="0" w:footer="1006" w:top="1360" w:bottom="1200" w:left="1280" w:right="1680"/>
        </w:sectPr>
      </w:pPr>
    </w:p>
    <w:p>
      <w:pPr>
        <w:pStyle w:val="Heading2"/>
        <w:numPr>
          <w:ilvl w:val="0"/>
          <w:numId w:val="37"/>
        </w:numPr>
        <w:tabs>
          <w:tab w:pos="1240" w:val="left" w:leader="none"/>
        </w:tabs>
        <w:spacing w:line="240" w:lineRule="auto" w:before="80" w:after="0"/>
        <w:ind w:left="1239" w:right="0" w:hanging="721"/>
        <w:jc w:val="both"/>
      </w:pPr>
      <w:r>
        <w:rPr/>
        <w:t>La</w:t>
      </w:r>
      <w:r>
        <w:rPr>
          <w:spacing w:val="-8"/>
        </w:rPr>
        <w:t> </w:t>
      </w:r>
      <w:r>
        <w:rPr/>
        <w:t>gravedad</w:t>
      </w:r>
      <w:r>
        <w:rPr>
          <w:spacing w:val="-6"/>
        </w:rPr>
        <w:t> </w:t>
      </w:r>
      <w:r>
        <w:rPr/>
        <w:t>reforzada</w:t>
      </w:r>
      <w:r>
        <w:rPr>
          <w:spacing w:val="-10"/>
        </w:rPr>
        <w:t> </w:t>
      </w:r>
      <w:r>
        <w:rPr/>
        <w:t>de</w:t>
      </w:r>
      <w:r>
        <w:rPr>
          <w:spacing w:val="-7"/>
        </w:rPr>
        <w:t> </w:t>
      </w:r>
      <w:r>
        <w:rPr/>
        <w:t>los</w:t>
      </w:r>
      <w:r>
        <w:rPr>
          <w:spacing w:val="-5"/>
        </w:rPr>
        <w:t> </w:t>
      </w:r>
      <w:r>
        <w:rPr/>
        <w:t>allanamientos</w:t>
      </w:r>
      <w:r>
        <w:rPr>
          <w:spacing w:val="-9"/>
        </w:rPr>
        <w:t> </w:t>
      </w:r>
      <w:r>
        <w:rPr/>
        <w:t>nocturnos</w:t>
      </w:r>
      <w:r>
        <w:rPr>
          <w:spacing w:val="-7"/>
        </w:rPr>
        <w:t> </w:t>
      </w:r>
      <w:r>
        <w:rPr/>
        <w:t>de</w:t>
      </w:r>
      <w:r>
        <w:rPr>
          <w:spacing w:val="-7"/>
        </w:rPr>
        <w:t> </w:t>
      </w:r>
      <w:r>
        <w:rPr>
          <w:spacing w:val="-2"/>
        </w:rPr>
        <w:t>domicilio</w:t>
      </w:r>
    </w:p>
    <w:p>
      <w:pPr>
        <w:pStyle w:val="BodyText"/>
        <w:spacing w:before="8"/>
        <w:rPr>
          <w:b/>
          <w:sz w:val="19"/>
        </w:rPr>
      </w:pPr>
    </w:p>
    <w:p>
      <w:pPr>
        <w:pStyle w:val="ListParagraph"/>
        <w:numPr>
          <w:ilvl w:val="1"/>
          <w:numId w:val="35"/>
        </w:numPr>
        <w:tabs>
          <w:tab w:pos="1240" w:val="left" w:leader="none"/>
        </w:tabs>
        <w:spacing w:line="240" w:lineRule="auto" w:before="1" w:after="0"/>
        <w:ind w:left="519" w:right="117" w:hanging="1"/>
        <w:jc w:val="both"/>
        <w:rPr>
          <w:sz w:val="20"/>
        </w:rPr>
      </w:pPr>
      <w:r>
        <w:rPr>
          <w:sz w:val="20"/>
        </w:rPr>
        <w:t>El período nocturno se percibe históricamente, en diversas culturas, como "el</w:t>
      </w:r>
      <w:r>
        <w:rPr>
          <w:spacing w:val="-5"/>
          <w:sz w:val="20"/>
        </w:rPr>
        <w:t> </w:t>
      </w:r>
      <w:r>
        <w:rPr>
          <w:sz w:val="20"/>
        </w:rPr>
        <w:t>primer mal necesario del hombre, nuestro más antiguo y acechante de terror”</w:t>
      </w:r>
      <w:hyperlink w:history="true" w:anchor="_bookmark143">
        <w:r>
          <w:rPr>
            <w:position w:val="7"/>
            <w:sz w:val="13"/>
          </w:rPr>
          <w:t>33</w:t>
        </w:r>
      </w:hyperlink>
      <w:r>
        <w:rPr>
          <w:sz w:val="20"/>
        </w:rPr>
        <w:t>. En</w:t>
      </w:r>
      <w:r>
        <w:rPr>
          <w:spacing w:val="-3"/>
          <w:sz w:val="20"/>
        </w:rPr>
        <w:t> </w:t>
      </w:r>
      <w:r>
        <w:rPr>
          <w:sz w:val="20"/>
        </w:rPr>
        <w:t>efecto, los riesgos para la integridad humana se magnifican entre la puesta y la salida del sol, una percepción que se tiene comúnmente, incluso con todos los avances tecnológicos que se han producido a lo largo del tiempo y que han facilitado la vida humana en el período nocturno.</w:t>
      </w:r>
    </w:p>
    <w:p>
      <w:pPr>
        <w:pStyle w:val="BodyText"/>
        <w:spacing w:before="10"/>
        <w:rPr>
          <w:sz w:val="19"/>
        </w:rPr>
      </w:pPr>
    </w:p>
    <w:p>
      <w:pPr>
        <w:pStyle w:val="ListParagraph"/>
        <w:numPr>
          <w:ilvl w:val="1"/>
          <w:numId w:val="35"/>
        </w:numPr>
        <w:tabs>
          <w:tab w:pos="1241" w:val="left" w:leader="none"/>
        </w:tabs>
        <w:spacing w:line="240" w:lineRule="auto" w:before="0" w:after="0"/>
        <w:ind w:left="519" w:right="117" w:firstLine="0"/>
        <w:jc w:val="both"/>
        <w:rPr>
          <w:sz w:val="20"/>
        </w:rPr>
      </w:pPr>
      <w:r>
        <w:rPr>
          <w:sz w:val="20"/>
        </w:rPr>
        <w:t>Esta</w:t>
      </w:r>
      <w:r>
        <w:rPr>
          <w:spacing w:val="-13"/>
          <w:sz w:val="20"/>
        </w:rPr>
        <w:t> </w:t>
      </w:r>
      <w:r>
        <w:rPr>
          <w:sz w:val="20"/>
        </w:rPr>
        <w:t>percepción</w:t>
      </w:r>
      <w:r>
        <w:rPr>
          <w:spacing w:val="-12"/>
          <w:sz w:val="20"/>
        </w:rPr>
        <w:t> </w:t>
      </w:r>
      <w:r>
        <w:rPr>
          <w:sz w:val="20"/>
        </w:rPr>
        <w:t>es</w:t>
      </w:r>
      <w:r>
        <w:rPr>
          <w:spacing w:val="-12"/>
          <w:sz w:val="20"/>
        </w:rPr>
        <w:t> </w:t>
      </w:r>
      <w:r>
        <w:rPr>
          <w:sz w:val="20"/>
        </w:rPr>
        <w:t>correcta</w:t>
      </w:r>
      <w:r>
        <w:rPr>
          <w:spacing w:val="-13"/>
          <w:sz w:val="20"/>
        </w:rPr>
        <w:t> </w:t>
      </w:r>
      <w:r>
        <w:rPr>
          <w:sz w:val="20"/>
        </w:rPr>
        <w:t>en</w:t>
      </w:r>
      <w:r>
        <w:rPr>
          <w:spacing w:val="-12"/>
          <w:sz w:val="20"/>
        </w:rPr>
        <w:t> </w:t>
      </w:r>
      <w:r>
        <w:rPr>
          <w:sz w:val="20"/>
        </w:rPr>
        <w:t>relación</w:t>
      </w:r>
      <w:r>
        <w:rPr>
          <w:spacing w:val="-12"/>
          <w:sz w:val="20"/>
        </w:rPr>
        <w:t> </w:t>
      </w:r>
      <w:r>
        <w:rPr>
          <w:sz w:val="20"/>
        </w:rPr>
        <w:t>con</w:t>
      </w:r>
      <w:r>
        <w:rPr>
          <w:spacing w:val="-12"/>
          <w:sz w:val="20"/>
        </w:rPr>
        <w:t> </w:t>
      </w:r>
      <w:r>
        <w:rPr>
          <w:sz w:val="20"/>
        </w:rPr>
        <w:t>las</w:t>
      </w:r>
      <w:r>
        <w:rPr>
          <w:spacing w:val="-14"/>
          <w:sz w:val="20"/>
        </w:rPr>
        <w:t> </w:t>
      </w:r>
      <w:r>
        <w:rPr>
          <w:sz w:val="20"/>
        </w:rPr>
        <w:t>circunstancias</w:t>
      </w:r>
      <w:r>
        <w:rPr>
          <w:spacing w:val="-12"/>
          <w:sz w:val="20"/>
        </w:rPr>
        <w:t> </w:t>
      </w:r>
      <w:r>
        <w:rPr>
          <w:sz w:val="20"/>
        </w:rPr>
        <w:t>específicas</w:t>
      </w:r>
      <w:r>
        <w:rPr>
          <w:spacing w:val="-12"/>
          <w:sz w:val="20"/>
        </w:rPr>
        <w:t> </w:t>
      </w:r>
      <w:r>
        <w:rPr>
          <w:sz w:val="20"/>
        </w:rPr>
        <w:t>de</w:t>
      </w:r>
      <w:r>
        <w:rPr>
          <w:spacing w:val="-14"/>
          <w:sz w:val="20"/>
        </w:rPr>
        <w:t> </w:t>
      </w:r>
      <w:r>
        <w:rPr>
          <w:sz w:val="20"/>
        </w:rPr>
        <w:t>los allanamientos nocturnos, ya que, debido a la hora, el período es más propicio que el diurno</w:t>
      </w:r>
      <w:r>
        <w:rPr>
          <w:spacing w:val="-8"/>
          <w:sz w:val="20"/>
        </w:rPr>
        <w:t> </w:t>
      </w:r>
      <w:r>
        <w:rPr>
          <w:sz w:val="20"/>
        </w:rPr>
        <w:t>para</w:t>
      </w:r>
      <w:r>
        <w:rPr>
          <w:spacing w:val="-6"/>
          <w:sz w:val="20"/>
        </w:rPr>
        <w:t> </w:t>
      </w:r>
      <w:r>
        <w:rPr>
          <w:sz w:val="20"/>
        </w:rPr>
        <w:t>la</w:t>
      </w:r>
      <w:r>
        <w:rPr>
          <w:spacing w:val="-4"/>
          <w:sz w:val="20"/>
        </w:rPr>
        <w:t> </w:t>
      </w:r>
      <w:r>
        <w:rPr>
          <w:sz w:val="20"/>
        </w:rPr>
        <w:t>perpetración</w:t>
      </w:r>
      <w:r>
        <w:rPr>
          <w:spacing w:val="-5"/>
          <w:sz w:val="20"/>
        </w:rPr>
        <w:t> </w:t>
      </w:r>
      <w:r>
        <w:rPr>
          <w:sz w:val="20"/>
        </w:rPr>
        <w:t>de</w:t>
      </w:r>
      <w:r>
        <w:rPr>
          <w:spacing w:val="-5"/>
          <w:sz w:val="20"/>
        </w:rPr>
        <w:t> </w:t>
      </w:r>
      <w:r>
        <w:rPr>
          <w:sz w:val="20"/>
        </w:rPr>
        <w:t>violaciones</w:t>
      </w:r>
      <w:r>
        <w:rPr>
          <w:spacing w:val="-5"/>
          <w:sz w:val="20"/>
        </w:rPr>
        <w:t> </w:t>
      </w:r>
      <w:r>
        <w:rPr>
          <w:sz w:val="20"/>
        </w:rPr>
        <w:t>de</w:t>
      </w:r>
      <w:r>
        <w:rPr>
          <w:spacing w:val="-5"/>
          <w:sz w:val="20"/>
        </w:rPr>
        <w:t> </w:t>
      </w:r>
      <w:r>
        <w:rPr>
          <w:sz w:val="20"/>
        </w:rPr>
        <w:t>los</w:t>
      </w:r>
      <w:r>
        <w:rPr>
          <w:spacing w:val="-5"/>
          <w:sz w:val="20"/>
        </w:rPr>
        <w:t> </w:t>
      </w:r>
      <w:r>
        <w:rPr>
          <w:sz w:val="20"/>
        </w:rPr>
        <w:t>derechos</w:t>
      </w:r>
      <w:r>
        <w:rPr>
          <w:spacing w:val="-5"/>
          <w:sz w:val="20"/>
        </w:rPr>
        <w:t> </w:t>
      </w:r>
      <w:r>
        <w:rPr>
          <w:sz w:val="20"/>
        </w:rPr>
        <w:t>humanos,</w:t>
      </w:r>
      <w:r>
        <w:rPr>
          <w:spacing w:val="-7"/>
          <w:sz w:val="20"/>
        </w:rPr>
        <w:t> </w:t>
      </w:r>
      <w:r>
        <w:rPr>
          <w:sz w:val="20"/>
        </w:rPr>
        <w:t>dada</w:t>
      </w:r>
      <w:r>
        <w:rPr>
          <w:spacing w:val="-6"/>
          <w:sz w:val="20"/>
        </w:rPr>
        <w:t> </w:t>
      </w:r>
      <w:r>
        <w:rPr>
          <w:sz w:val="20"/>
        </w:rPr>
        <w:t>la</w:t>
      </w:r>
      <w:r>
        <w:rPr>
          <w:spacing w:val="-4"/>
          <w:sz w:val="20"/>
        </w:rPr>
        <w:t> </w:t>
      </w:r>
      <w:r>
        <w:rPr>
          <w:sz w:val="20"/>
        </w:rPr>
        <w:t>reducida circulación</w:t>
      </w:r>
      <w:r>
        <w:rPr>
          <w:spacing w:val="-5"/>
          <w:sz w:val="20"/>
        </w:rPr>
        <w:t> </w:t>
      </w:r>
      <w:r>
        <w:rPr>
          <w:sz w:val="20"/>
        </w:rPr>
        <w:t>de</w:t>
      </w:r>
      <w:r>
        <w:rPr>
          <w:spacing w:val="-8"/>
          <w:sz w:val="20"/>
        </w:rPr>
        <w:t> </w:t>
      </w:r>
      <w:r>
        <w:rPr>
          <w:sz w:val="20"/>
        </w:rPr>
        <w:t>personas</w:t>
      </w:r>
      <w:r>
        <w:rPr>
          <w:spacing w:val="-5"/>
          <w:sz w:val="20"/>
        </w:rPr>
        <w:t> </w:t>
      </w:r>
      <w:r>
        <w:rPr>
          <w:sz w:val="20"/>
        </w:rPr>
        <w:t>y</w:t>
      </w:r>
      <w:r>
        <w:rPr>
          <w:spacing w:val="-7"/>
          <w:sz w:val="20"/>
        </w:rPr>
        <w:t> </w:t>
      </w:r>
      <w:r>
        <w:rPr>
          <w:sz w:val="20"/>
        </w:rPr>
        <w:t>la</w:t>
      </w:r>
      <w:r>
        <w:rPr>
          <w:spacing w:val="-6"/>
          <w:sz w:val="20"/>
        </w:rPr>
        <w:t> </w:t>
      </w:r>
      <w:r>
        <w:rPr>
          <w:sz w:val="20"/>
        </w:rPr>
        <w:t>menor</w:t>
      </w:r>
      <w:r>
        <w:rPr>
          <w:spacing w:val="-8"/>
          <w:sz w:val="20"/>
        </w:rPr>
        <w:t> </w:t>
      </w:r>
      <w:r>
        <w:rPr>
          <w:sz w:val="20"/>
        </w:rPr>
        <w:t>posibilidad</w:t>
      </w:r>
      <w:r>
        <w:rPr>
          <w:spacing w:val="-6"/>
          <w:sz w:val="20"/>
        </w:rPr>
        <w:t> </w:t>
      </w:r>
      <w:r>
        <w:rPr>
          <w:sz w:val="20"/>
        </w:rPr>
        <w:t>de</w:t>
      </w:r>
      <w:r>
        <w:rPr>
          <w:spacing w:val="-8"/>
          <w:sz w:val="20"/>
        </w:rPr>
        <w:t> </w:t>
      </w:r>
      <w:r>
        <w:rPr>
          <w:sz w:val="20"/>
        </w:rPr>
        <w:t>ayuda</w:t>
      </w:r>
      <w:r>
        <w:rPr>
          <w:spacing w:val="-6"/>
          <w:sz w:val="20"/>
        </w:rPr>
        <w:t> </w:t>
      </w:r>
      <w:r>
        <w:rPr>
          <w:sz w:val="20"/>
        </w:rPr>
        <w:t>o</w:t>
      </w:r>
      <w:r>
        <w:rPr>
          <w:spacing w:val="-8"/>
          <w:sz w:val="20"/>
        </w:rPr>
        <w:t> </w:t>
      </w:r>
      <w:r>
        <w:rPr>
          <w:sz w:val="20"/>
        </w:rPr>
        <w:t>presencia</w:t>
      </w:r>
      <w:r>
        <w:rPr>
          <w:spacing w:val="-6"/>
          <w:sz w:val="20"/>
        </w:rPr>
        <w:t> </w:t>
      </w:r>
      <w:r>
        <w:rPr>
          <w:sz w:val="20"/>
        </w:rPr>
        <w:t>de</w:t>
      </w:r>
      <w:r>
        <w:rPr>
          <w:spacing w:val="-5"/>
          <w:sz w:val="20"/>
        </w:rPr>
        <w:t> </w:t>
      </w:r>
      <w:r>
        <w:rPr>
          <w:sz w:val="20"/>
        </w:rPr>
        <w:t>testigos.</w:t>
      </w:r>
      <w:r>
        <w:rPr>
          <w:spacing w:val="-7"/>
          <w:sz w:val="20"/>
        </w:rPr>
        <w:t> </w:t>
      </w:r>
      <w:r>
        <w:rPr>
          <w:sz w:val="20"/>
        </w:rPr>
        <w:t>Tales condiciones</w:t>
      </w:r>
      <w:r>
        <w:rPr>
          <w:spacing w:val="-7"/>
          <w:sz w:val="20"/>
        </w:rPr>
        <w:t> </w:t>
      </w:r>
      <w:r>
        <w:rPr>
          <w:sz w:val="20"/>
        </w:rPr>
        <w:t>son</w:t>
      </w:r>
      <w:r>
        <w:rPr>
          <w:spacing w:val="-8"/>
          <w:sz w:val="20"/>
        </w:rPr>
        <w:t> </w:t>
      </w:r>
      <w:r>
        <w:rPr>
          <w:sz w:val="20"/>
        </w:rPr>
        <w:t>demostrablemente</w:t>
      </w:r>
      <w:r>
        <w:rPr>
          <w:spacing w:val="-7"/>
          <w:sz w:val="20"/>
        </w:rPr>
        <w:t> </w:t>
      </w:r>
      <w:r>
        <w:rPr>
          <w:sz w:val="20"/>
        </w:rPr>
        <w:t>favorables</w:t>
      </w:r>
      <w:r>
        <w:rPr>
          <w:spacing w:val="-7"/>
          <w:sz w:val="20"/>
        </w:rPr>
        <w:t> </w:t>
      </w:r>
      <w:r>
        <w:rPr>
          <w:sz w:val="20"/>
        </w:rPr>
        <w:t>a</w:t>
      </w:r>
      <w:r>
        <w:rPr>
          <w:spacing w:val="-6"/>
          <w:sz w:val="20"/>
        </w:rPr>
        <w:t> </w:t>
      </w:r>
      <w:r>
        <w:rPr>
          <w:sz w:val="20"/>
        </w:rPr>
        <w:t>la</w:t>
      </w:r>
      <w:r>
        <w:rPr>
          <w:spacing w:val="-9"/>
          <w:sz w:val="20"/>
        </w:rPr>
        <w:t> </w:t>
      </w:r>
      <w:r>
        <w:rPr>
          <w:sz w:val="20"/>
        </w:rPr>
        <w:t>práctica</w:t>
      </w:r>
      <w:r>
        <w:rPr>
          <w:spacing w:val="-9"/>
          <w:sz w:val="20"/>
        </w:rPr>
        <w:t> </w:t>
      </w:r>
      <w:r>
        <w:rPr>
          <w:sz w:val="20"/>
        </w:rPr>
        <w:t>de</w:t>
      </w:r>
      <w:r>
        <w:rPr>
          <w:spacing w:val="-10"/>
          <w:sz w:val="20"/>
        </w:rPr>
        <w:t> </w:t>
      </w:r>
      <w:r>
        <w:rPr>
          <w:sz w:val="20"/>
        </w:rPr>
        <w:t>abusos</w:t>
      </w:r>
      <w:r>
        <w:rPr>
          <w:spacing w:val="-10"/>
          <w:sz w:val="20"/>
        </w:rPr>
        <w:t> </w:t>
      </w:r>
      <w:r>
        <w:rPr>
          <w:sz w:val="20"/>
        </w:rPr>
        <w:t>de</w:t>
      </w:r>
      <w:r>
        <w:rPr>
          <w:spacing w:val="-10"/>
          <w:sz w:val="20"/>
        </w:rPr>
        <w:t> </w:t>
      </w:r>
      <w:r>
        <w:rPr>
          <w:sz w:val="20"/>
        </w:rPr>
        <w:t>autoridad</w:t>
      </w:r>
      <w:r>
        <w:rPr>
          <w:spacing w:val="-6"/>
          <w:sz w:val="20"/>
        </w:rPr>
        <w:t> </w:t>
      </w:r>
      <w:r>
        <w:rPr>
          <w:sz w:val="20"/>
        </w:rPr>
        <w:t>en las operaciones del Estado. Un ejemplo de prácticas estatales abusivas en estas circunstancias</w:t>
      </w:r>
      <w:r>
        <w:rPr>
          <w:spacing w:val="-9"/>
          <w:sz w:val="20"/>
        </w:rPr>
        <w:t> </w:t>
      </w:r>
      <w:r>
        <w:rPr>
          <w:sz w:val="20"/>
        </w:rPr>
        <w:t>se</w:t>
      </w:r>
      <w:r>
        <w:rPr>
          <w:spacing w:val="-7"/>
          <w:sz w:val="20"/>
        </w:rPr>
        <w:t> </w:t>
      </w:r>
      <w:r>
        <w:rPr>
          <w:sz w:val="20"/>
        </w:rPr>
        <w:t>encuentra</w:t>
      </w:r>
      <w:r>
        <w:rPr>
          <w:spacing w:val="-8"/>
          <w:sz w:val="20"/>
        </w:rPr>
        <w:t> </w:t>
      </w:r>
      <w:r>
        <w:rPr>
          <w:sz w:val="20"/>
        </w:rPr>
        <w:t>en</w:t>
      </w:r>
      <w:r>
        <w:rPr>
          <w:spacing w:val="-4"/>
          <w:sz w:val="20"/>
        </w:rPr>
        <w:t> </w:t>
      </w:r>
      <w:r>
        <w:rPr>
          <w:sz w:val="20"/>
        </w:rPr>
        <w:t>el</w:t>
      </w:r>
      <w:r>
        <w:rPr>
          <w:spacing w:val="-5"/>
          <w:sz w:val="20"/>
        </w:rPr>
        <w:t> </w:t>
      </w:r>
      <w:r>
        <w:rPr>
          <w:sz w:val="20"/>
        </w:rPr>
        <w:t>caso</w:t>
      </w:r>
      <w:r>
        <w:rPr>
          <w:spacing w:val="-9"/>
          <w:sz w:val="20"/>
        </w:rPr>
        <w:t> </w:t>
      </w:r>
      <w:r>
        <w:rPr>
          <w:i/>
          <w:sz w:val="20"/>
        </w:rPr>
        <w:t>Vinks</w:t>
      </w:r>
      <w:r>
        <w:rPr>
          <w:i/>
          <w:spacing w:val="-9"/>
          <w:sz w:val="20"/>
        </w:rPr>
        <w:t> </w:t>
      </w:r>
      <w:r>
        <w:rPr>
          <w:i/>
          <w:sz w:val="20"/>
        </w:rPr>
        <w:t>and</w:t>
      </w:r>
      <w:r>
        <w:rPr>
          <w:i/>
          <w:spacing w:val="-7"/>
          <w:sz w:val="20"/>
        </w:rPr>
        <w:t> </w:t>
      </w:r>
      <w:r>
        <w:rPr>
          <w:i/>
          <w:sz w:val="20"/>
        </w:rPr>
        <w:t>Ribicka</w:t>
      </w:r>
      <w:r>
        <w:rPr>
          <w:i/>
          <w:spacing w:val="-8"/>
          <w:sz w:val="20"/>
        </w:rPr>
        <w:t> </w:t>
      </w:r>
      <w:r>
        <w:rPr>
          <w:i/>
          <w:sz w:val="20"/>
        </w:rPr>
        <w:t>vs.</w:t>
      </w:r>
      <w:r>
        <w:rPr>
          <w:i/>
          <w:spacing w:val="-8"/>
          <w:sz w:val="20"/>
        </w:rPr>
        <w:t> </w:t>
      </w:r>
      <w:r>
        <w:rPr>
          <w:i/>
          <w:sz w:val="20"/>
        </w:rPr>
        <w:t>Letonia</w:t>
      </w:r>
      <w:r>
        <w:rPr>
          <w:i/>
          <w:spacing w:val="-8"/>
          <w:sz w:val="20"/>
        </w:rPr>
        <w:t> </w:t>
      </w:r>
      <w:r>
        <w:rPr>
          <w:sz w:val="20"/>
        </w:rPr>
        <w:t>(2020),</w:t>
      </w:r>
      <w:r>
        <w:rPr>
          <w:spacing w:val="-9"/>
          <w:sz w:val="20"/>
        </w:rPr>
        <w:t> </w:t>
      </w:r>
      <w:r>
        <w:rPr>
          <w:sz w:val="20"/>
        </w:rPr>
        <w:t>en</w:t>
      </w:r>
      <w:r>
        <w:rPr>
          <w:spacing w:val="-5"/>
          <w:sz w:val="20"/>
        </w:rPr>
        <w:t> </w:t>
      </w:r>
      <w:r>
        <w:rPr>
          <w:sz w:val="20"/>
        </w:rPr>
        <w:t>el</w:t>
      </w:r>
      <w:r>
        <w:rPr>
          <w:spacing w:val="-8"/>
          <w:sz w:val="20"/>
        </w:rPr>
        <w:t> </w:t>
      </w:r>
      <w:r>
        <w:rPr>
          <w:sz w:val="20"/>
        </w:rPr>
        <w:t>que el</w:t>
      </w:r>
      <w:r>
        <w:rPr>
          <w:spacing w:val="-3"/>
          <w:sz w:val="20"/>
        </w:rPr>
        <w:t> </w:t>
      </w:r>
      <w:r>
        <w:rPr>
          <w:sz w:val="20"/>
        </w:rPr>
        <w:t>Tribunal</w:t>
      </w:r>
      <w:r>
        <w:rPr>
          <w:spacing w:val="-3"/>
          <w:sz w:val="20"/>
        </w:rPr>
        <w:t> </w:t>
      </w:r>
      <w:r>
        <w:rPr>
          <w:sz w:val="20"/>
        </w:rPr>
        <w:t>Europeo</w:t>
      </w:r>
      <w:r>
        <w:rPr>
          <w:spacing w:val="-2"/>
          <w:sz w:val="20"/>
        </w:rPr>
        <w:t> </w:t>
      </w:r>
      <w:r>
        <w:rPr>
          <w:sz w:val="20"/>
        </w:rPr>
        <w:t>de</w:t>
      </w:r>
      <w:r>
        <w:rPr>
          <w:spacing w:val="-2"/>
          <w:sz w:val="20"/>
        </w:rPr>
        <w:t> </w:t>
      </w:r>
      <w:r>
        <w:rPr>
          <w:sz w:val="20"/>
        </w:rPr>
        <w:t>Derechos</w:t>
      </w:r>
      <w:r>
        <w:rPr>
          <w:spacing w:val="-1"/>
          <w:sz w:val="20"/>
        </w:rPr>
        <w:t> </w:t>
      </w:r>
      <w:r>
        <w:rPr>
          <w:sz w:val="20"/>
        </w:rPr>
        <w:t>Humanos</w:t>
      </w:r>
      <w:r>
        <w:rPr>
          <w:spacing w:val="-1"/>
          <w:sz w:val="20"/>
        </w:rPr>
        <w:t> </w:t>
      </w:r>
      <w:r>
        <w:rPr>
          <w:sz w:val="20"/>
        </w:rPr>
        <w:t>indicó</w:t>
      </w:r>
      <w:r>
        <w:rPr>
          <w:spacing w:val="-2"/>
          <w:sz w:val="20"/>
        </w:rPr>
        <w:t> </w:t>
      </w:r>
      <w:r>
        <w:rPr>
          <w:sz w:val="20"/>
        </w:rPr>
        <w:t>que</w:t>
      </w:r>
      <w:r>
        <w:rPr>
          <w:spacing w:val="-2"/>
          <w:sz w:val="20"/>
        </w:rPr>
        <w:t> </w:t>
      </w:r>
      <w:r>
        <w:rPr>
          <w:sz w:val="20"/>
        </w:rPr>
        <w:t>el riesgo</w:t>
      </w:r>
      <w:r>
        <w:rPr>
          <w:spacing w:val="-4"/>
          <w:sz w:val="20"/>
        </w:rPr>
        <w:t> </w:t>
      </w:r>
      <w:r>
        <w:rPr>
          <w:sz w:val="20"/>
        </w:rPr>
        <w:t>de</w:t>
      </w:r>
      <w:r>
        <w:rPr>
          <w:spacing w:val="-4"/>
          <w:sz w:val="20"/>
        </w:rPr>
        <w:t> </w:t>
      </w:r>
      <w:r>
        <w:rPr>
          <w:sz w:val="20"/>
        </w:rPr>
        <w:t>abuso</w:t>
      </w:r>
      <w:r>
        <w:rPr>
          <w:spacing w:val="-4"/>
          <w:sz w:val="20"/>
        </w:rPr>
        <w:t> </w:t>
      </w:r>
      <w:r>
        <w:rPr>
          <w:sz w:val="20"/>
        </w:rPr>
        <w:t>de</w:t>
      </w:r>
      <w:r>
        <w:rPr>
          <w:spacing w:val="-4"/>
          <w:sz w:val="20"/>
        </w:rPr>
        <w:t> </w:t>
      </w:r>
      <w:r>
        <w:rPr>
          <w:sz w:val="20"/>
        </w:rPr>
        <w:t>autoridad y de violación de la dignidad humana es inherente a una situación, como el del caso en cuestión, en la que los residentes se ven confrontados en su domicilio a primeras horas de la mañana por un grupo de agentes de policía especialmente entrenados</w:t>
      </w:r>
      <w:hyperlink w:history="true" w:anchor="_bookmark144">
        <w:r>
          <w:rPr>
            <w:position w:val="7"/>
            <w:sz w:val="13"/>
          </w:rPr>
          <w:t>34</w:t>
        </w:r>
      </w:hyperlink>
      <w:r>
        <w:rPr>
          <w:sz w:val="20"/>
        </w:rPr>
        <w:t>.</w:t>
      </w:r>
    </w:p>
    <w:p>
      <w:pPr>
        <w:pStyle w:val="BodyText"/>
        <w:spacing w:before="8"/>
        <w:rPr>
          <w:sz w:val="19"/>
        </w:rPr>
      </w:pPr>
    </w:p>
    <w:p>
      <w:pPr>
        <w:pStyle w:val="ListParagraph"/>
        <w:numPr>
          <w:ilvl w:val="1"/>
          <w:numId w:val="35"/>
        </w:numPr>
        <w:tabs>
          <w:tab w:pos="1240" w:val="left" w:leader="none"/>
        </w:tabs>
        <w:spacing w:line="240" w:lineRule="auto" w:before="1" w:after="0"/>
        <w:ind w:left="519" w:right="117" w:firstLine="0"/>
        <w:jc w:val="both"/>
        <w:rPr>
          <w:sz w:val="20"/>
        </w:rPr>
      </w:pPr>
      <w:r>
        <w:rPr>
          <w:sz w:val="20"/>
        </w:rPr>
        <w:t>Asimismo,</w:t>
      </w:r>
      <w:r>
        <w:rPr>
          <w:spacing w:val="-15"/>
          <w:sz w:val="20"/>
        </w:rPr>
        <w:t> </w:t>
      </w:r>
      <w:r>
        <w:rPr>
          <w:sz w:val="20"/>
        </w:rPr>
        <w:t>nuestro</w:t>
      </w:r>
      <w:r>
        <w:rPr>
          <w:spacing w:val="-13"/>
          <w:sz w:val="20"/>
        </w:rPr>
        <w:t> </w:t>
      </w:r>
      <w:r>
        <w:rPr>
          <w:sz w:val="20"/>
        </w:rPr>
        <w:t>continente</w:t>
      </w:r>
      <w:r>
        <w:rPr>
          <w:spacing w:val="-16"/>
          <w:sz w:val="20"/>
        </w:rPr>
        <w:t> </w:t>
      </w:r>
      <w:r>
        <w:rPr>
          <w:sz w:val="20"/>
        </w:rPr>
        <w:t>no</w:t>
      </w:r>
      <w:r>
        <w:rPr>
          <w:spacing w:val="-11"/>
          <w:sz w:val="20"/>
        </w:rPr>
        <w:t> </w:t>
      </w:r>
      <w:r>
        <w:rPr>
          <w:sz w:val="20"/>
        </w:rPr>
        <w:t>es</w:t>
      </w:r>
      <w:r>
        <w:rPr>
          <w:spacing w:val="-13"/>
          <w:sz w:val="20"/>
        </w:rPr>
        <w:t> </w:t>
      </w:r>
      <w:r>
        <w:rPr>
          <w:sz w:val="20"/>
        </w:rPr>
        <w:t>ajeno</w:t>
      </w:r>
      <w:r>
        <w:rPr>
          <w:spacing w:val="-13"/>
          <w:sz w:val="20"/>
        </w:rPr>
        <w:t> </w:t>
      </w:r>
      <w:r>
        <w:rPr>
          <w:sz w:val="20"/>
        </w:rPr>
        <w:t>a</w:t>
      </w:r>
      <w:r>
        <w:rPr>
          <w:spacing w:val="-12"/>
          <w:sz w:val="20"/>
        </w:rPr>
        <w:t> </w:t>
      </w:r>
      <w:r>
        <w:rPr>
          <w:sz w:val="20"/>
        </w:rPr>
        <w:t>este</w:t>
      </w:r>
      <w:r>
        <w:rPr>
          <w:spacing w:val="-13"/>
          <w:sz w:val="20"/>
        </w:rPr>
        <w:t> </w:t>
      </w:r>
      <w:r>
        <w:rPr>
          <w:sz w:val="20"/>
        </w:rPr>
        <w:t>problema.</w:t>
      </w:r>
      <w:r>
        <w:rPr>
          <w:spacing w:val="-13"/>
          <w:sz w:val="20"/>
        </w:rPr>
        <w:t> </w:t>
      </w:r>
      <w:r>
        <w:rPr>
          <w:sz w:val="20"/>
        </w:rPr>
        <w:t>Históricamente,</w:t>
      </w:r>
      <w:r>
        <w:rPr>
          <w:spacing w:val="-15"/>
          <w:sz w:val="20"/>
        </w:rPr>
        <w:t> </w:t>
      </w:r>
      <w:r>
        <w:rPr>
          <w:sz w:val="20"/>
        </w:rPr>
        <w:t>las operaciones policiales y militares nocturnas han sido la base para la perpetración de graves</w:t>
      </w:r>
      <w:r>
        <w:rPr>
          <w:spacing w:val="-5"/>
          <w:sz w:val="20"/>
        </w:rPr>
        <w:t> </w:t>
      </w:r>
      <w:r>
        <w:rPr>
          <w:sz w:val="20"/>
        </w:rPr>
        <w:t>violaciones</w:t>
      </w:r>
      <w:r>
        <w:rPr>
          <w:spacing w:val="-7"/>
          <w:sz w:val="20"/>
        </w:rPr>
        <w:t> </w:t>
      </w:r>
      <w:r>
        <w:rPr>
          <w:sz w:val="20"/>
        </w:rPr>
        <w:t>de</w:t>
      </w:r>
      <w:r>
        <w:rPr>
          <w:spacing w:val="-5"/>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Basta</w:t>
      </w:r>
      <w:r>
        <w:rPr>
          <w:spacing w:val="-6"/>
          <w:sz w:val="20"/>
        </w:rPr>
        <w:t> </w:t>
      </w:r>
      <w:r>
        <w:rPr>
          <w:sz w:val="20"/>
        </w:rPr>
        <w:t>con</w:t>
      </w:r>
      <w:r>
        <w:rPr>
          <w:spacing w:val="-5"/>
          <w:sz w:val="20"/>
        </w:rPr>
        <w:t> </w:t>
      </w:r>
      <w:r>
        <w:rPr>
          <w:sz w:val="20"/>
        </w:rPr>
        <w:t>recordar,</w:t>
      </w:r>
      <w:r>
        <w:rPr>
          <w:spacing w:val="-5"/>
          <w:sz w:val="20"/>
        </w:rPr>
        <w:t> </w:t>
      </w:r>
      <w:r>
        <w:rPr>
          <w:sz w:val="20"/>
        </w:rPr>
        <w:t>a</w:t>
      </w:r>
      <w:r>
        <w:rPr>
          <w:spacing w:val="-6"/>
          <w:sz w:val="20"/>
        </w:rPr>
        <w:t> </w:t>
      </w:r>
      <w:r>
        <w:rPr>
          <w:sz w:val="20"/>
        </w:rPr>
        <w:t>modo</w:t>
      </w:r>
      <w:r>
        <w:rPr>
          <w:spacing w:val="-8"/>
          <w:sz w:val="20"/>
        </w:rPr>
        <w:t> </w:t>
      </w:r>
      <w:r>
        <w:rPr>
          <w:sz w:val="20"/>
        </w:rPr>
        <w:t>de</w:t>
      </w:r>
      <w:r>
        <w:rPr>
          <w:spacing w:val="-5"/>
          <w:sz w:val="20"/>
        </w:rPr>
        <w:t> </w:t>
      </w:r>
      <w:r>
        <w:rPr>
          <w:sz w:val="20"/>
        </w:rPr>
        <w:t>ejemplo, el caso de Juan Humberto Sánchez contra Honduras (2003), que se produjo en el contexto de las desapariciones forzadas y las ejecuciones extrajudiciales en el país entre los años 80 y 90. En este caso, la víctima fue detenida por personal militar en dos ocasiones en el domicilio de sus padres durante la noche, en ausencia de una orden de detención o de una situación flagrante, en violación de la Constitución hondureña de 1982, cuyo artículo 99 prohíbe los allanamientos de morada entre las seis de la tarde</w:t>
      </w:r>
      <w:r>
        <w:rPr>
          <w:spacing w:val="-2"/>
          <w:sz w:val="20"/>
        </w:rPr>
        <w:t> </w:t>
      </w:r>
      <w:r>
        <w:rPr>
          <w:sz w:val="20"/>
        </w:rPr>
        <w:t>y las seis</w:t>
      </w:r>
      <w:r>
        <w:rPr>
          <w:spacing w:val="-1"/>
          <w:sz w:val="20"/>
        </w:rPr>
        <w:t> </w:t>
      </w:r>
      <w:r>
        <w:rPr>
          <w:sz w:val="20"/>
        </w:rPr>
        <w:t>de la mañana</w:t>
      </w:r>
      <w:r>
        <w:rPr>
          <w:spacing w:val="-1"/>
          <w:sz w:val="20"/>
        </w:rPr>
        <w:t> </w:t>
      </w:r>
      <w:r>
        <w:rPr>
          <w:sz w:val="20"/>
        </w:rPr>
        <w:t>- lo que llevó</w:t>
      </w:r>
      <w:r>
        <w:rPr>
          <w:spacing w:val="-2"/>
          <w:sz w:val="20"/>
        </w:rPr>
        <w:t> </w:t>
      </w:r>
      <w:r>
        <w:rPr>
          <w:sz w:val="20"/>
        </w:rPr>
        <w:t>a la Corte a concluir</w:t>
      </w:r>
      <w:r>
        <w:rPr>
          <w:spacing w:val="-2"/>
          <w:sz w:val="20"/>
        </w:rPr>
        <w:t> </w:t>
      </w:r>
      <w:r>
        <w:rPr>
          <w:sz w:val="20"/>
        </w:rPr>
        <w:t>que</w:t>
      </w:r>
      <w:r>
        <w:rPr>
          <w:spacing w:val="-2"/>
          <w:sz w:val="20"/>
        </w:rPr>
        <w:t> </w:t>
      </w:r>
      <w:r>
        <w:rPr>
          <w:sz w:val="20"/>
        </w:rPr>
        <w:t>dichos allanamientos violaron la Convención</w:t>
      </w:r>
      <w:hyperlink w:history="true" w:anchor="_bookmark145">
        <w:r>
          <w:rPr>
            <w:position w:val="7"/>
            <w:sz w:val="13"/>
          </w:rPr>
          <w:t>35</w:t>
        </w:r>
      </w:hyperlink>
      <w:r>
        <w:rPr>
          <w:sz w:val="20"/>
        </w:rPr>
        <w:t>.</w:t>
      </w:r>
    </w:p>
    <w:p>
      <w:pPr>
        <w:pStyle w:val="BodyText"/>
        <w:spacing w:before="8"/>
        <w:rPr>
          <w:sz w:val="19"/>
        </w:rPr>
      </w:pPr>
    </w:p>
    <w:p>
      <w:pPr>
        <w:pStyle w:val="ListParagraph"/>
        <w:numPr>
          <w:ilvl w:val="1"/>
          <w:numId w:val="35"/>
        </w:numPr>
        <w:tabs>
          <w:tab w:pos="1240" w:val="left" w:leader="none"/>
        </w:tabs>
        <w:spacing w:line="240" w:lineRule="auto" w:before="1" w:after="0"/>
        <w:ind w:left="519" w:right="116" w:firstLine="0"/>
        <w:jc w:val="both"/>
        <w:rPr>
          <w:sz w:val="20"/>
        </w:rPr>
      </w:pPr>
      <w:r>
        <w:rPr>
          <w:sz w:val="20"/>
        </w:rPr>
        <w:t>Otra razón para la especial gravedad de los allanamientos nocturnos es la elevada y razonable expectativa de intimidad durante este periodo</w:t>
      </w:r>
      <w:hyperlink w:history="true" w:anchor="_bookmark146">
        <w:r>
          <w:rPr>
            <w:position w:val="7"/>
            <w:sz w:val="13"/>
          </w:rPr>
          <w:t>36</w:t>
        </w:r>
      </w:hyperlink>
      <w:r>
        <w:rPr>
          <w:sz w:val="20"/>
        </w:rPr>
        <w:t>. En general, las actividades familiares más íntimas tienen lugar por la noche, por lo que la violación del</w:t>
      </w:r>
      <w:r>
        <w:rPr>
          <w:spacing w:val="-18"/>
          <w:sz w:val="20"/>
        </w:rPr>
        <w:t> </w:t>
      </w:r>
      <w:r>
        <w:rPr>
          <w:sz w:val="20"/>
        </w:rPr>
        <w:t>domicilio</w:t>
      </w:r>
      <w:r>
        <w:rPr>
          <w:spacing w:val="-17"/>
          <w:sz w:val="20"/>
        </w:rPr>
        <w:t> </w:t>
      </w:r>
      <w:r>
        <w:rPr>
          <w:sz w:val="20"/>
        </w:rPr>
        <w:t>por</w:t>
      </w:r>
      <w:r>
        <w:rPr>
          <w:spacing w:val="-16"/>
          <w:sz w:val="20"/>
        </w:rPr>
        <w:t> </w:t>
      </w:r>
      <w:r>
        <w:rPr>
          <w:sz w:val="20"/>
        </w:rPr>
        <w:t>parte</w:t>
      </w:r>
      <w:r>
        <w:rPr>
          <w:spacing w:val="-18"/>
          <w:sz w:val="20"/>
        </w:rPr>
        <w:t> </w:t>
      </w:r>
      <w:r>
        <w:rPr>
          <w:sz w:val="20"/>
        </w:rPr>
        <w:t>de</w:t>
      </w:r>
      <w:r>
        <w:rPr>
          <w:spacing w:val="-18"/>
          <w:sz w:val="20"/>
        </w:rPr>
        <w:t> </w:t>
      </w:r>
      <w:r>
        <w:rPr>
          <w:sz w:val="20"/>
        </w:rPr>
        <w:t>las</w:t>
      </w:r>
      <w:r>
        <w:rPr>
          <w:spacing w:val="-17"/>
          <w:sz w:val="20"/>
        </w:rPr>
        <w:t> </w:t>
      </w:r>
      <w:r>
        <w:rPr>
          <w:sz w:val="20"/>
        </w:rPr>
        <w:t>autoridades</w:t>
      </w:r>
      <w:r>
        <w:rPr>
          <w:spacing w:val="-16"/>
          <w:sz w:val="20"/>
        </w:rPr>
        <w:t> </w:t>
      </w:r>
      <w:r>
        <w:rPr>
          <w:sz w:val="20"/>
        </w:rPr>
        <w:t>policiales</w:t>
      </w:r>
      <w:r>
        <w:rPr>
          <w:spacing w:val="-16"/>
          <w:sz w:val="20"/>
        </w:rPr>
        <w:t> </w:t>
      </w:r>
      <w:r>
        <w:rPr>
          <w:sz w:val="20"/>
        </w:rPr>
        <w:t>en</w:t>
      </w:r>
      <w:r>
        <w:rPr>
          <w:spacing w:val="-14"/>
          <w:sz w:val="20"/>
        </w:rPr>
        <w:t> </w:t>
      </w:r>
      <w:r>
        <w:rPr>
          <w:sz w:val="20"/>
        </w:rPr>
        <w:t>horario</w:t>
      </w:r>
      <w:r>
        <w:rPr>
          <w:spacing w:val="-16"/>
          <w:sz w:val="20"/>
        </w:rPr>
        <w:t> </w:t>
      </w:r>
      <w:r>
        <w:rPr>
          <w:sz w:val="20"/>
        </w:rPr>
        <w:t>nocturno</w:t>
      </w:r>
      <w:r>
        <w:rPr>
          <w:spacing w:val="-16"/>
          <w:sz w:val="20"/>
        </w:rPr>
        <w:t> </w:t>
      </w:r>
      <w:r>
        <w:rPr>
          <w:sz w:val="20"/>
        </w:rPr>
        <w:t>produce</w:t>
      </w:r>
      <w:r>
        <w:rPr>
          <w:spacing w:val="-16"/>
          <w:sz w:val="20"/>
        </w:rPr>
        <w:t> </w:t>
      </w:r>
      <w:r>
        <w:rPr>
          <w:sz w:val="20"/>
        </w:rPr>
        <w:t>mayor ansiedad a los residentes y resulta aún más amenazante, como reconoce la Corte Suprema</w:t>
      </w:r>
      <w:r>
        <w:rPr>
          <w:spacing w:val="67"/>
          <w:sz w:val="20"/>
        </w:rPr>
        <w:t> </w:t>
      </w:r>
      <w:r>
        <w:rPr>
          <w:sz w:val="20"/>
        </w:rPr>
        <w:t>del</w:t>
      </w:r>
      <w:r>
        <w:rPr>
          <w:spacing w:val="69"/>
          <w:sz w:val="20"/>
        </w:rPr>
        <w:t> </w:t>
      </w:r>
      <w:r>
        <w:rPr>
          <w:sz w:val="20"/>
        </w:rPr>
        <w:t>Estado</w:t>
      </w:r>
      <w:r>
        <w:rPr>
          <w:spacing w:val="66"/>
          <w:sz w:val="20"/>
        </w:rPr>
        <w:t> </w:t>
      </w:r>
      <w:r>
        <w:rPr>
          <w:sz w:val="20"/>
        </w:rPr>
        <w:t>de</w:t>
      </w:r>
      <w:r>
        <w:rPr>
          <w:spacing w:val="64"/>
          <w:sz w:val="20"/>
        </w:rPr>
        <w:t> </w:t>
      </w:r>
      <w:r>
        <w:rPr>
          <w:sz w:val="20"/>
        </w:rPr>
        <w:t>Minnesota</w:t>
      </w:r>
      <w:r>
        <w:rPr>
          <w:spacing w:val="70"/>
          <w:sz w:val="20"/>
        </w:rPr>
        <w:t> </w:t>
      </w:r>
      <w:r>
        <w:rPr>
          <w:sz w:val="20"/>
        </w:rPr>
        <w:t>en</w:t>
      </w:r>
      <w:r>
        <w:rPr>
          <w:spacing w:val="67"/>
          <w:sz w:val="20"/>
        </w:rPr>
        <w:t> </w:t>
      </w:r>
      <w:r>
        <w:rPr>
          <w:sz w:val="20"/>
        </w:rPr>
        <w:t>el</w:t>
      </w:r>
      <w:r>
        <w:rPr>
          <w:spacing w:val="67"/>
          <w:sz w:val="20"/>
        </w:rPr>
        <w:t> </w:t>
      </w:r>
      <w:r>
        <w:rPr>
          <w:sz w:val="20"/>
        </w:rPr>
        <w:t>caso</w:t>
      </w:r>
      <w:r>
        <w:rPr>
          <w:spacing w:val="67"/>
          <w:sz w:val="20"/>
        </w:rPr>
        <w:t> </w:t>
      </w:r>
      <w:r>
        <w:rPr>
          <w:i/>
          <w:sz w:val="20"/>
        </w:rPr>
        <w:t>State</w:t>
      </w:r>
      <w:r>
        <w:rPr>
          <w:i/>
          <w:spacing w:val="66"/>
          <w:sz w:val="20"/>
        </w:rPr>
        <w:t> </w:t>
      </w:r>
      <w:r>
        <w:rPr>
          <w:i/>
          <w:sz w:val="20"/>
        </w:rPr>
        <w:t>v.</w:t>
      </w:r>
      <w:r>
        <w:rPr>
          <w:i/>
          <w:spacing w:val="67"/>
          <w:sz w:val="20"/>
        </w:rPr>
        <w:t> </w:t>
      </w:r>
      <w:r>
        <w:rPr>
          <w:i/>
          <w:sz w:val="20"/>
        </w:rPr>
        <w:t>Jackson</w:t>
      </w:r>
      <w:hyperlink w:history="true" w:anchor="_bookmark147">
        <w:r>
          <w:rPr>
            <w:position w:val="7"/>
            <w:sz w:val="13"/>
          </w:rPr>
          <w:t>37</w:t>
        </w:r>
      </w:hyperlink>
      <w:r>
        <w:rPr>
          <w:sz w:val="20"/>
        </w:rPr>
        <w:t>.</w:t>
      </w:r>
      <w:r>
        <w:rPr>
          <w:spacing w:val="67"/>
          <w:sz w:val="20"/>
        </w:rPr>
        <w:t> </w:t>
      </w:r>
      <w:r>
        <w:rPr>
          <w:sz w:val="20"/>
        </w:rPr>
        <w:t>Además,</w:t>
      </w:r>
      <w:r>
        <w:rPr>
          <w:spacing w:val="66"/>
          <w:sz w:val="20"/>
        </w:rPr>
        <w:t> </w:t>
      </w:r>
      <w:r>
        <w:rPr>
          <w:spacing w:val="-5"/>
          <w:sz w:val="20"/>
        </w:rPr>
        <w:t>los</w:t>
      </w:r>
    </w:p>
    <w:p>
      <w:pPr>
        <w:pStyle w:val="BodyText"/>
      </w:pPr>
    </w:p>
    <w:p>
      <w:pPr>
        <w:pStyle w:val="BodyText"/>
      </w:pPr>
    </w:p>
    <w:p>
      <w:pPr>
        <w:pStyle w:val="BodyText"/>
        <w:spacing w:before="4"/>
        <w:rPr>
          <w:sz w:val="28"/>
        </w:rPr>
      </w:pPr>
      <w:r>
        <w:rPr/>
        <w:pict>
          <v:rect style="position:absolute;margin-left:90pt;margin-top:18.415531pt;width:144pt;height:.599pt;mso-position-horizontal-relative:page;mso-position-vertical-relative:paragraph;z-index:-15680512;mso-wrap-distance-left:0;mso-wrap-distance-right:0" id="docshape98" filled="true" fillcolor="#000000" stroked="false">
            <v:fill type="solid"/>
            <w10:wrap type="topAndBottom"/>
          </v:rect>
        </w:pict>
      </w:r>
    </w:p>
    <w:p>
      <w:pPr>
        <w:tabs>
          <w:tab w:pos="1239" w:val="left" w:leader="none"/>
        </w:tabs>
        <w:spacing w:before="98"/>
        <w:ind w:left="520" w:right="112" w:hanging="1"/>
        <w:jc w:val="both"/>
        <w:rPr>
          <w:sz w:val="16"/>
        </w:rPr>
      </w:pPr>
      <w:bookmarkStart w:name="_bookmark143" w:id="148"/>
      <w:bookmarkEnd w:id="148"/>
      <w:r>
        <w:rPr/>
      </w:r>
      <w:r>
        <w:rPr>
          <w:spacing w:val="-6"/>
          <w:sz w:val="16"/>
          <w:vertAlign w:val="superscript"/>
        </w:rPr>
        <w:t>33</w:t>
      </w:r>
      <w:r>
        <w:rPr>
          <w:sz w:val="16"/>
          <w:vertAlign w:val="baseline"/>
        </w:rPr>
        <w:tab/>
        <w:t>EKIRCH,</w:t>
      </w:r>
      <w:r>
        <w:rPr>
          <w:spacing w:val="-1"/>
          <w:sz w:val="16"/>
          <w:vertAlign w:val="baseline"/>
        </w:rPr>
        <w:t> </w:t>
      </w:r>
      <w:r>
        <w:rPr>
          <w:sz w:val="16"/>
          <w:vertAlign w:val="baseline"/>
        </w:rPr>
        <w:t>A.</w:t>
      </w:r>
      <w:r>
        <w:rPr>
          <w:spacing w:val="-3"/>
          <w:sz w:val="16"/>
          <w:vertAlign w:val="baseline"/>
        </w:rPr>
        <w:t> </w:t>
      </w:r>
      <w:r>
        <w:rPr>
          <w:sz w:val="16"/>
          <w:vertAlign w:val="baseline"/>
        </w:rPr>
        <w:t>R.</w:t>
      </w:r>
      <w:r>
        <w:rPr>
          <w:spacing w:val="-1"/>
          <w:sz w:val="16"/>
          <w:vertAlign w:val="baseline"/>
        </w:rPr>
        <w:t> </w:t>
      </w:r>
      <w:r>
        <w:rPr>
          <w:sz w:val="16"/>
          <w:vertAlign w:val="baseline"/>
        </w:rPr>
        <w:t>At</w:t>
      </w:r>
      <w:r>
        <w:rPr>
          <w:spacing w:val="-1"/>
          <w:sz w:val="16"/>
          <w:vertAlign w:val="baseline"/>
        </w:rPr>
        <w:t> </w:t>
      </w:r>
      <w:r>
        <w:rPr>
          <w:sz w:val="16"/>
          <w:vertAlign w:val="baseline"/>
        </w:rPr>
        <w:t>Day’s</w:t>
      </w:r>
      <w:r>
        <w:rPr>
          <w:spacing w:val="-2"/>
          <w:sz w:val="16"/>
          <w:vertAlign w:val="baseline"/>
        </w:rPr>
        <w:t> </w:t>
      </w:r>
      <w:r>
        <w:rPr>
          <w:sz w:val="16"/>
          <w:vertAlign w:val="baseline"/>
        </w:rPr>
        <w:t>Close:</w:t>
      </w:r>
      <w:r>
        <w:rPr>
          <w:spacing w:val="-4"/>
          <w:sz w:val="16"/>
          <w:vertAlign w:val="baseline"/>
        </w:rPr>
        <w:t> </w:t>
      </w:r>
      <w:r>
        <w:rPr>
          <w:sz w:val="16"/>
          <w:vertAlign w:val="baseline"/>
        </w:rPr>
        <w:t>Night</w:t>
      </w:r>
      <w:r>
        <w:rPr>
          <w:spacing w:val="-1"/>
          <w:sz w:val="16"/>
          <w:vertAlign w:val="baseline"/>
        </w:rPr>
        <w:t> </w:t>
      </w:r>
      <w:r>
        <w:rPr>
          <w:sz w:val="16"/>
          <w:vertAlign w:val="baseline"/>
        </w:rPr>
        <w:t>in</w:t>
      </w:r>
      <w:r>
        <w:rPr>
          <w:spacing w:val="-1"/>
          <w:sz w:val="16"/>
          <w:vertAlign w:val="baseline"/>
        </w:rPr>
        <w:t> </w:t>
      </w:r>
      <w:r>
        <w:rPr>
          <w:sz w:val="16"/>
          <w:vertAlign w:val="baseline"/>
        </w:rPr>
        <w:t>Times Past.</w:t>
      </w:r>
      <w:r>
        <w:rPr>
          <w:spacing w:val="-1"/>
          <w:sz w:val="16"/>
          <w:vertAlign w:val="baseline"/>
        </w:rPr>
        <w:t> </w:t>
      </w:r>
      <w:r>
        <w:rPr>
          <w:sz w:val="16"/>
          <w:vertAlign w:val="baseline"/>
        </w:rPr>
        <w:t>New York:</w:t>
      </w:r>
      <w:r>
        <w:rPr>
          <w:spacing w:val="-1"/>
          <w:sz w:val="16"/>
          <w:vertAlign w:val="baseline"/>
        </w:rPr>
        <w:t> </w:t>
      </w:r>
      <w:r>
        <w:rPr>
          <w:sz w:val="16"/>
          <w:vertAlign w:val="baseline"/>
        </w:rPr>
        <w:t>Norton,</w:t>
      </w:r>
      <w:r>
        <w:rPr>
          <w:spacing w:val="-1"/>
          <w:sz w:val="16"/>
          <w:vertAlign w:val="baseline"/>
        </w:rPr>
        <w:t> </w:t>
      </w:r>
      <w:r>
        <w:rPr>
          <w:sz w:val="16"/>
          <w:vertAlign w:val="baseline"/>
        </w:rPr>
        <w:t>2006.</w:t>
      </w:r>
      <w:r>
        <w:rPr>
          <w:spacing w:val="-3"/>
          <w:sz w:val="16"/>
          <w:vertAlign w:val="baseline"/>
        </w:rPr>
        <w:t> </w:t>
      </w:r>
      <w:r>
        <w:rPr>
          <w:sz w:val="16"/>
          <w:vertAlign w:val="baseline"/>
        </w:rPr>
        <w:t>p.</w:t>
      </w:r>
      <w:r>
        <w:rPr>
          <w:spacing w:val="-1"/>
          <w:sz w:val="16"/>
          <w:vertAlign w:val="baseline"/>
        </w:rPr>
        <w:t> </w:t>
      </w:r>
      <w:r>
        <w:rPr>
          <w:sz w:val="16"/>
          <w:vertAlign w:val="baseline"/>
        </w:rPr>
        <w:t>3.</w:t>
      </w:r>
      <w:r>
        <w:rPr>
          <w:spacing w:val="-3"/>
          <w:sz w:val="16"/>
          <w:vertAlign w:val="baseline"/>
        </w:rPr>
        <w:t> </w:t>
      </w:r>
      <w:r>
        <w:rPr>
          <w:sz w:val="16"/>
          <w:vertAlign w:val="baseline"/>
        </w:rPr>
        <w:t>Sobre</w:t>
      </w:r>
      <w:r>
        <w:rPr>
          <w:spacing w:val="-2"/>
          <w:sz w:val="16"/>
          <w:vertAlign w:val="baseline"/>
        </w:rPr>
        <w:t> </w:t>
      </w:r>
      <w:r>
        <w:rPr>
          <w:sz w:val="16"/>
          <w:vertAlign w:val="baseline"/>
        </w:rPr>
        <w:t>la</w:t>
      </w:r>
      <w:r>
        <w:rPr>
          <w:spacing w:val="-1"/>
          <w:sz w:val="16"/>
          <w:vertAlign w:val="baseline"/>
        </w:rPr>
        <w:t> </w:t>
      </w:r>
      <w:r>
        <w:rPr>
          <w:sz w:val="16"/>
          <w:vertAlign w:val="baseline"/>
        </w:rPr>
        <w:t>noche, Borges</w:t>
      </w:r>
      <w:r>
        <w:rPr>
          <w:spacing w:val="-12"/>
          <w:sz w:val="16"/>
          <w:vertAlign w:val="baseline"/>
        </w:rPr>
        <w:t> </w:t>
      </w:r>
      <w:r>
        <w:rPr>
          <w:sz w:val="16"/>
          <w:vertAlign w:val="baseline"/>
        </w:rPr>
        <w:t>escribe:</w:t>
      </w:r>
      <w:r>
        <w:rPr>
          <w:spacing w:val="-13"/>
          <w:sz w:val="16"/>
          <w:vertAlign w:val="baseline"/>
        </w:rPr>
        <w:t> </w:t>
      </w:r>
      <w:r>
        <w:rPr>
          <w:sz w:val="16"/>
          <w:vertAlign w:val="baseline"/>
        </w:rPr>
        <w:t>“Nadie</w:t>
      </w:r>
      <w:r>
        <w:rPr>
          <w:spacing w:val="-12"/>
          <w:sz w:val="16"/>
          <w:vertAlign w:val="baseline"/>
        </w:rPr>
        <w:t> </w:t>
      </w:r>
      <w:r>
        <w:rPr>
          <w:sz w:val="16"/>
          <w:vertAlign w:val="baseline"/>
        </w:rPr>
        <w:t>puede</w:t>
      </w:r>
      <w:r>
        <w:rPr>
          <w:spacing w:val="-12"/>
          <w:sz w:val="16"/>
          <w:vertAlign w:val="baseline"/>
        </w:rPr>
        <w:t> </w:t>
      </w:r>
      <w:r>
        <w:rPr>
          <w:sz w:val="16"/>
          <w:vertAlign w:val="baseline"/>
        </w:rPr>
        <w:t>contemplarla</w:t>
      </w:r>
      <w:r>
        <w:rPr>
          <w:spacing w:val="-13"/>
          <w:sz w:val="16"/>
          <w:vertAlign w:val="baseline"/>
        </w:rPr>
        <w:t> </w:t>
      </w:r>
      <w:r>
        <w:rPr>
          <w:sz w:val="16"/>
          <w:vertAlign w:val="baseline"/>
        </w:rPr>
        <w:t>sin</w:t>
      </w:r>
      <w:r>
        <w:rPr>
          <w:spacing w:val="-11"/>
          <w:sz w:val="16"/>
          <w:vertAlign w:val="baseline"/>
        </w:rPr>
        <w:t> </w:t>
      </w:r>
      <w:r>
        <w:rPr>
          <w:sz w:val="16"/>
          <w:vertAlign w:val="baseline"/>
        </w:rPr>
        <w:t>vértigo.”</w:t>
      </w:r>
      <w:r>
        <w:rPr>
          <w:spacing w:val="-12"/>
          <w:sz w:val="16"/>
          <w:vertAlign w:val="baseline"/>
        </w:rPr>
        <w:t> </w:t>
      </w:r>
      <w:r>
        <w:rPr>
          <w:sz w:val="16"/>
          <w:vertAlign w:val="baseline"/>
        </w:rPr>
        <w:t>BORGES,</w:t>
      </w:r>
      <w:r>
        <w:rPr>
          <w:spacing w:val="-11"/>
          <w:sz w:val="16"/>
          <w:vertAlign w:val="baseline"/>
        </w:rPr>
        <w:t> </w:t>
      </w:r>
      <w:r>
        <w:rPr>
          <w:sz w:val="16"/>
          <w:vertAlign w:val="baseline"/>
        </w:rPr>
        <w:t>Jorge</w:t>
      </w:r>
      <w:r>
        <w:rPr>
          <w:spacing w:val="-10"/>
          <w:sz w:val="16"/>
          <w:vertAlign w:val="baseline"/>
        </w:rPr>
        <w:t> </w:t>
      </w:r>
      <w:r>
        <w:rPr>
          <w:sz w:val="16"/>
          <w:vertAlign w:val="baseline"/>
        </w:rPr>
        <w:t>Luís.</w:t>
      </w:r>
      <w:r>
        <w:rPr>
          <w:spacing w:val="-11"/>
          <w:sz w:val="16"/>
          <w:vertAlign w:val="baseline"/>
        </w:rPr>
        <w:t> </w:t>
      </w:r>
      <w:r>
        <w:rPr>
          <w:sz w:val="16"/>
          <w:vertAlign w:val="baseline"/>
        </w:rPr>
        <w:t>Historia</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3"/>
          <w:sz w:val="16"/>
          <w:vertAlign w:val="baseline"/>
        </w:rPr>
        <w:t> </w:t>
      </w:r>
      <w:r>
        <w:rPr>
          <w:sz w:val="16"/>
          <w:vertAlign w:val="baseline"/>
        </w:rPr>
        <w:t>noche.</w:t>
      </w:r>
      <w:r>
        <w:rPr>
          <w:spacing w:val="-11"/>
          <w:sz w:val="16"/>
          <w:vertAlign w:val="baseline"/>
        </w:rPr>
        <w:t> </w:t>
      </w:r>
      <w:r>
        <w:rPr>
          <w:sz w:val="16"/>
          <w:vertAlign w:val="baseline"/>
        </w:rPr>
        <w:t>In:</w:t>
      </w:r>
      <w:r>
        <w:rPr>
          <w:spacing w:val="-11"/>
          <w:sz w:val="16"/>
          <w:vertAlign w:val="baseline"/>
        </w:rPr>
        <w:t> </w:t>
      </w:r>
      <w:r>
        <w:rPr>
          <w:sz w:val="16"/>
          <w:vertAlign w:val="baseline"/>
        </w:rPr>
        <w:t>Obras completas, 1975-1985. Buenos Aires, Emecé, 1989, p. 201.</w:t>
      </w:r>
    </w:p>
    <w:p>
      <w:pPr>
        <w:tabs>
          <w:tab w:pos="1239" w:val="left" w:leader="none"/>
        </w:tabs>
        <w:spacing w:before="0"/>
        <w:ind w:left="520" w:right="0" w:firstLine="0"/>
        <w:jc w:val="both"/>
        <w:rPr>
          <w:sz w:val="16"/>
        </w:rPr>
      </w:pPr>
      <w:bookmarkStart w:name="_bookmark144" w:id="149"/>
      <w:bookmarkEnd w:id="149"/>
      <w:r>
        <w:rPr/>
      </w:r>
      <w:r>
        <w:rPr>
          <w:spacing w:val="-5"/>
          <w:sz w:val="16"/>
          <w:vertAlign w:val="superscript"/>
        </w:rPr>
        <w:t>34</w:t>
      </w:r>
      <w:r>
        <w:rPr>
          <w:sz w:val="16"/>
          <w:vertAlign w:val="baseline"/>
        </w:rPr>
        <w:tab/>
      </w:r>
      <w:r>
        <w:rPr>
          <w:i/>
          <w:sz w:val="16"/>
          <w:vertAlign w:val="baseline"/>
        </w:rPr>
        <w:t>Cfr.</w:t>
      </w:r>
      <w:r>
        <w:rPr>
          <w:i/>
          <w:spacing w:val="-4"/>
          <w:sz w:val="16"/>
          <w:vertAlign w:val="baseline"/>
        </w:rPr>
        <w:t> </w:t>
      </w:r>
      <w:r>
        <w:rPr>
          <w:sz w:val="16"/>
          <w:vertAlign w:val="baseline"/>
        </w:rPr>
        <w:t>TEDH.</w:t>
      </w:r>
      <w:r>
        <w:rPr>
          <w:spacing w:val="-4"/>
          <w:sz w:val="16"/>
          <w:vertAlign w:val="baseline"/>
        </w:rPr>
        <w:t> </w:t>
      </w:r>
      <w:r>
        <w:rPr>
          <w:i/>
          <w:sz w:val="16"/>
          <w:vertAlign w:val="baseline"/>
        </w:rPr>
        <w:t>Vinks</w:t>
      </w:r>
      <w:r>
        <w:rPr>
          <w:i/>
          <w:spacing w:val="-3"/>
          <w:sz w:val="16"/>
          <w:vertAlign w:val="baseline"/>
        </w:rPr>
        <w:t> </w:t>
      </w:r>
      <w:r>
        <w:rPr>
          <w:i/>
          <w:sz w:val="16"/>
          <w:vertAlign w:val="baseline"/>
        </w:rPr>
        <w:t>y</w:t>
      </w:r>
      <w:r>
        <w:rPr>
          <w:i/>
          <w:spacing w:val="-3"/>
          <w:sz w:val="16"/>
          <w:vertAlign w:val="baseline"/>
        </w:rPr>
        <w:t> </w:t>
      </w:r>
      <w:r>
        <w:rPr>
          <w:i/>
          <w:sz w:val="16"/>
          <w:vertAlign w:val="baseline"/>
        </w:rPr>
        <w:t>Ribicka</w:t>
      </w:r>
      <w:r>
        <w:rPr>
          <w:i/>
          <w:spacing w:val="-4"/>
          <w:sz w:val="16"/>
          <w:vertAlign w:val="baseline"/>
        </w:rPr>
        <w:t> </w:t>
      </w:r>
      <w:r>
        <w:rPr>
          <w:i/>
          <w:sz w:val="16"/>
          <w:vertAlign w:val="baseline"/>
        </w:rPr>
        <w:t>v.</w:t>
      </w:r>
      <w:r>
        <w:rPr>
          <w:i/>
          <w:spacing w:val="-4"/>
          <w:sz w:val="16"/>
          <w:vertAlign w:val="baseline"/>
        </w:rPr>
        <w:t> </w:t>
      </w:r>
      <w:r>
        <w:rPr>
          <w:i/>
          <w:sz w:val="16"/>
          <w:vertAlign w:val="baseline"/>
        </w:rPr>
        <w:t>Letonia</w:t>
      </w:r>
      <w:r>
        <w:rPr>
          <w:sz w:val="16"/>
          <w:vertAlign w:val="baseline"/>
        </w:rPr>
        <w:t>,</w:t>
      </w:r>
      <w:r>
        <w:rPr>
          <w:spacing w:val="-2"/>
          <w:sz w:val="16"/>
          <w:vertAlign w:val="baseline"/>
        </w:rPr>
        <w:t> </w:t>
      </w:r>
      <w:r>
        <w:rPr>
          <w:sz w:val="16"/>
          <w:vertAlign w:val="baseline"/>
        </w:rPr>
        <w:t>n.</w:t>
      </w:r>
      <w:r>
        <w:rPr>
          <w:spacing w:val="-2"/>
          <w:sz w:val="16"/>
          <w:vertAlign w:val="baseline"/>
        </w:rPr>
        <w:t> </w:t>
      </w:r>
      <w:r>
        <w:rPr>
          <w:sz w:val="16"/>
          <w:vertAlign w:val="baseline"/>
        </w:rPr>
        <w:t>28926/10,</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30</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3"/>
          <w:sz w:val="16"/>
          <w:vertAlign w:val="baseline"/>
        </w:rPr>
        <w:t> </w:t>
      </w:r>
      <w:r>
        <w:rPr>
          <w:sz w:val="16"/>
          <w:vertAlign w:val="baseline"/>
        </w:rPr>
        <w:t>de</w:t>
      </w:r>
      <w:r>
        <w:rPr>
          <w:spacing w:val="-6"/>
          <w:sz w:val="16"/>
          <w:vertAlign w:val="baseline"/>
        </w:rPr>
        <w:t> </w:t>
      </w:r>
      <w:r>
        <w:rPr>
          <w:sz w:val="16"/>
          <w:vertAlign w:val="baseline"/>
        </w:rPr>
        <w:t>2020,</w:t>
      </w:r>
      <w:r>
        <w:rPr>
          <w:spacing w:val="-4"/>
          <w:sz w:val="16"/>
          <w:vertAlign w:val="baseline"/>
        </w:rPr>
        <w:t> </w:t>
      </w:r>
      <w:r>
        <w:rPr>
          <w:sz w:val="16"/>
          <w:vertAlign w:val="baseline"/>
        </w:rPr>
        <w:t>párr.</w:t>
      </w:r>
      <w:r>
        <w:rPr>
          <w:spacing w:val="-4"/>
          <w:sz w:val="16"/>
          <w:vertAlign w:val="baseline"/>
        </w:rPr>
        <w:t> 114.</w:t>
      </w:r>
    </w:p>
    <w:p>
      <w:pPr>
        <w:tabs>
          <w:tab w:pos="1239" w:val="left" w:leader="none"/>
        </w:tabs>
        <w:spacing w:before="0"/>
        <w:ind w:left="519" w:right="114" w:firstLine="0"/>
        <w:jc w:val="both"/>
        <w:rPr>
          <w:sz w:val="16"/>
        </w:rPr>
      </w:pPr>
      <w:bookmarkStart w:name="_bookmark145" w:id="150"/>
      <w:bookmarkEnd w:id="150"/>
      <w:r>
        <w:rPr/>
      </w:r>
      <w:r>
        <w:rPr>
          <w:spacing w:val="-6"/>
          <w:sz w:val="16"/>
          <w:vertAlign w:val="superscript"/>
        </w:rPr>
        <w:t>35</w:t>
      </w:r>
      <w:r>
        <w:rPr>
          <w:sz w:val="16"/>
          <w:vertAlign w:val="baseline"/>
        </w:rPr>
        <w:tab/>
      </w:r>
      <w:r>
        <w:rPr>
          <w:i/>
          <w:sz w:val="16"/>
          <w:vertAlign w:val="baseline"/>
        </w:rPr>
        <w:t>Cfr. </w:t>
      </w:r>
      <w:r>
        <w:rPr>
          <w:sz w:val="16"/>
          <w:vertAlign w:val="baseline"/>
        </w:rPr>
        <w:t>Corte IDH. </w:t>
      </w:r>
      <w:r>
        <w:rPr>
          <w:i/>
          <w:sz w:val="16"/>
          <w:vertAlign w:val="baseline"/>
        </w:rPr>
        <w:t>Caso Juan Humberto Sánchez v. Honduras. Excepción Preliminar, Fondo,</w:t>
      </w:r>
      <w:r>
        <w:rPr>
          <w:i/>
          <w:sz w:val="16"/>
          <w:vertAlign w:val="baseline"/>
        </w:rPr>
        <w:t> Reparaciones y Costas</w:t>
      </w:r>
      <w:r>
        <w:rPr>
          <w:sz w:val="16"/>
          <w:vertAlign w:val="baseline"/>
        </w:rPr>
        <w:t>. Sentencia de 7 de junio de 2003. Serie C, No. 99, párr.79.</w:t>
      </w:r>
    </w:p>
    <w:p>
      <w:pPr>
        <w:tabs>
          <w:tab w:pos="1239" w:val="left" w:leader="none"/>
        </w:tabs>
        <w:spacing w:before="0"/>
        <w:ind w:left="519" w:right="114" w:firstLine="0"/>
        <w:jc w:val="both"/>
        <w:rPr>
          <w:sz w:val="16"/>
        </w:rPr>
      </w:pPr>
      <w:bookmarkStart w:name="_bookmark146" w:id="151"/>
      <w:bookmarkEnd w:id="151"/>
      <w:r>
        <w:rPr/>
      </w:r>
      <w:r>
        <w:rPr>
          <w:spacing w:val="-6"/>
          <w:sz w:val="16"/>
          <w:vertAlign w:val="superscript"/>
        </w:rPr>
        <w:t>36</w:t>
      </w:r>
      <w:r>
        <w:rPr>
          <w:sz w:val="16"/>
          <w:vertAlign w:val="baseline"/>
        </w:rPr>
        <w:tab/>
        <w:t>"La razón de ser de la prohibición es que en horas de la noche el domicilio es un lugar particularmente</w:t>
      </w:r>
      <w:r>
        <w:rPr>
          <w:spacing w:val="-6"/>
          <w:sz w:val="16"/>
          <w:vertAlign w:val="baseline"/>
        </w:rPr>
        <w:t> </w:t>
      </w:r>
      <w:r>
        <w:rPr>
          <w:sz w:val="16"/>
          <w:vertAlign w:val="baseline"/>
        </w:rPr>
        <w:t>sensible</w:t>
      </w:r>
      <w:r>
        <w:rPr>
          <w:spacing w:val="-6"/>
          <w:sz w:val="16"/>
          <w:vertAlign w:val="baseline"/>
        </w:rPr>
        <w:t> </w:t>
      </w:r>
      <w:r>
        <w:rPr>
          <w:sz w:val="16"/>
          <w:vertAlign w:val="baseline"/>
        </w:rPr>
        <w:t>en</w:t>
      </w:r>
      <w:r>
        <w:rPr>
          <w:spacing w:val="-7"/>
          <w:sz w:val="16"/>
          <w:vertAlign w:val="baseline"/>
        </w:rPr>
        <w:t> </w:t>
      </w:r>
      <w:r>
        <w:rPr>
          <w:sz w:val="16"/>
          <w:vertAlign w:val="baseline"/>
        </w:rPr>
        <w:t>términos</w:t>
      </w:r>
      <w:r>
        <w:rPr>
          <w:spacing w:val="-8"/>
          <w:sz w:val="16"/>
          <w:vertAlign w:val="baseline"/>
        </w:rPr>
        <w:t> </w:t>
      </w:r>
      <w:r>
        <w:rPr>
          <w:sz w:val="16"/>
          <w:vertAlign w:val="baseline"/>
        </w:rPr>
        <w:t>de</w:t>
      </w:r>
      <w:r>
        <w:rPr>
          <w:spacing w:val="-8"/>
          <w:sz w:val="16"/>
          <w:vertAlign w:val="baseline"/>
        </w:rPr>
        <w:t> </w:t>
      </w:r>
      <w:r>
        <w:rPr>
          <w:sz w:val="16"/>
          <w:vertAlign w:val="baseline"/>
        </w:rPr>
        <w:t>vida</w:t>
      </w:r>
      <w:r>
        <w:rPr>
          <w:spacing w:val="-7"/>
          <w:sz w:val="16"/>
          <w:vertAlign w:val="baseline"/>
        </w:rPr>
        <w:t> </w:t>
      </w:r>
      <w:r>
        <w:rPr>
          <w:sz w:val="16"/>
          <w:vertAlign w:val="baseline"/>
        </w:rPr>
        <w:t>privada</w:t>
      </w:r>
      <w:r>
        <w:rPr>
          <w:spacing w:val="-7"/>
          <w:sz w:val="16"/>
          <w:vertAlign w:val="baseline"/>
        </w:rPr>
        <w:t> </w:t>
      </w:r>
      <w:r>
        <w:rPr>
          <w:sz w:val="16"/>
          <w:vertAlign w:val="baseline"/>
        </w:rPr>
        <w:t>y</w:t>
      </w:r>
      <w:r>
        <w:rPr>
          <w:spacing w:val="-7"/>
          <w:sz w:val="16"/>
          <w:vertAlign w:val="baseline"/>
        </w:rPr>
        <w:t> </w:t>
      </w:r>
      <w:r>
        <w:rPr>
          <w:sz w:val="16"/>
          <w:vertAlign w:val="baseline"/>
        </w:rPr>
        <w:t>las</w:t>
      </w:r>
      <w:r>
        <w:rPr>
          <w:spacing w:val="-6"/>
          <w:sz w:val="16"/>
          <w:vertAlign w:val="baseline"/>
        </w:rPr>
        <w:t> </w:t>
      </w:r>
      <w:r>
        <w:rPr>
          <w:sz w:val="16"/>
          <w:vertAlign w:val="baseline"/>
        </w:rPr>
        <w:t>personas</w:t>
      </w:r>
      <w:r>
        <w:rPr>
          <w:spacing w:val="-6"/>
          <w:sz w:val="16"/>
          <w:vertAlign w:val="baseline"/>
        </w:rPr>
        <w:t> </w:t>
      </w:r>
      <w:r>
        <w:rPr>
          <w:sz w:val="16"/>
          <w:vertAlign w:val="baseline"/>
        </w:rPr>
        <w:t>en</w:t>
      </w:r>
      <w:r>
        <w:rPr>
          <w:spacing w:val="-9"/>
          <w:sz w:val="16"/>
          <w:vertAlign w:val="baseline"/>
        </w:rPr>
        <w:t> </w:t>
      </w:r>
      <w:r>
        <w:rPr>
          <w:sz w:val="16"/>
          <w:vertAlign w:val="baseline"/>
        </w:rPr>
        <w:t>general</w:t>
      </w:r>
      <w:r>
        <w:rPr>
          <w:spacing w:val="-9"/>
          <w:sz w:val="16"/>
          <w:vertAlign w:val="baseline"/>
        </w:rPr>
        <w:t> </w:t>
      </w:r>
      <w:r>
        <w:rPr>
          <w:sz w:val="16"/>
          <w:vertAlign w:val="baseline"/>
        </w:rPr>
        <w:t>realizan</w:t>
      </w:r>
      <w:r>
        <w:rPr>
          <w:spacing w:val="-7"/>
          <w:sz w:val="16"/>
          <w:vertAlign w:val="baseline"/>
        </w:rPr>
        <w:t> </w:t>
      </w:r>
      <w:r>
        <w:rPr>
          <w:sz w:val="16"/>
          <w:vertAlign w:val="baseline"/>
        </w:rPr>
        <w:t>actividades</w:t>
      </w:r>
      <w:r>
        <w:rPr>
          <w:spacing w:val="-6"/>
          <w:sz w:val="16"/>
          <w:vertAlign w:val="baseline"/>
        </w:rPr>
        <w:t> </w:t>
      </w:r>
      <w:r>
        <w:rPr>
          <w:sz w:val="16"/>
          <w:vertAlign w:val="baseline"/>
        </w:rPr>
        <w:t>íntimas por excelencia, como dormir, asearse, cenar, mirar televisión, leer, hablar de cuestiones personales. Es el horario de reencuentro familiar, en el que los niños y las niñas están en el hogar, en el que las personas están en ropa de cama o incluso durmiendo. Por lo tanto, hay una expectativa de intimidad muy alta ". Informe</w:t>
      </w:r>
      <w:r>
        <w:rPr>
          <w:spacing w:val="-13"/>
          <w:sz w:val="16"/>
          <w:vertAlign w:val="baseline"/>
        </w:rPr>
        <w:t> </w:t>
      </w:r>
      <w:r>
        <w:rPr>
          <w:sz w:val="16"/>
          <w:vertAlign w:val="baseline"/>
        </w:rPr>
        <w:t>escrito</w:t>
      </w:r>
      <w:r>
        <w:rPr>
          <w:spacing w:val="-12"/>
          <w:sz w:val="16"/>
          <w:vertAlign w:val="baseline"/>
        </w:rPr>
        <w:t> </w:t>
      </w:r>
      <w:r>
        <w:rPr>
          <w:sz w:val="16"/>
          <w:vertAlign w:val="baseline"/>
        </w:rPr>
        <w:t>presentado</w:t>
      </w:r>
      <w:r>
        <w:rPr>
          <w:spacing w:val="-12"/>
          <w:sz w:val="16"/>
          <w:vertAlign w:val="baseline"/>
        </w:rPr>
        <w:t> </w:t>
      </w:r>
      <w:r>
        <w:rPr>
          <w:sz w:val="16"/>
          <w:vertAlign w:val="baseline"/>
        </w:rPr>
        <w:t>por</w:t>
      </w:r>
      <w:r>
        <w:rPr>
          <w:spacing w:val="-12"/>
          <w:sz w:val="16"/>
          <w:vertAlign w:val="baseline"/>
        </w:rPr>
        <w:t> </w:t>
      </w:r>
      <w:r>
        <w:rPr>
          <w:sz w:val="16"/>
          <w:vertAlign w:val="baseline"/>
        </w:rPr>
        <w:t>María</w:t>
      </w:r>
      <w:r>
        <w:rPr>
          <w:spacing w:val="-11"/>
          <w:sz w:val="16"/>
          <w:vertAlign w:val="baseline"/>
        </w:rPr>
        <w:t> </w:t>
      </w:r>
      <w:r>
        <w:rPr>
          <w:sz w:val="16"/>
          <w:vertAlign w:val="baseline"/>
        </w:rPr>
        <w:t>Luisa</w:t>
      </w:r>
      <w:r>
        <w:rPr>
          <w:spacing w:val="-14"/>
          <w:sz w:val="16"/>
          <w:vertAlign w:val="baseline"/>
        </w:rPr>
        <w:t> </w:t>
      </w:r>
      <w:r>
        <w:rPr>
          <w:sz w:val="16"/>
          <w:vertAlign w:val="baseline"/>
        </w:rPr>
        <w:t>Piqué</w:t>
      </w:r>
      <w:r>
        <w:rPr>
          <w:spacing w:val="-13"/>
          <w:sz w:val="16"/>
          <w:vertAlign w:val="baseline"/>
        </w:rPr>
        <w:t> </w:t>
      </w:r>
      <w:r>
        <w:rPr>
          <w:sz w:val="16"/>
          <w:vertAlign w:val="baseline"/>
        </w:rPr>
        <w:t>el</w:t>
      </w:r>
      <w:r>
        <w:rPr>
          <w:spacing w:val="-14"/>
          <w:sz w:val="16"/>
          <w:vertAlign w:val="baseline"/>
        </w:rPr>
        <w:t> </w:t>
      </w:r>
      <w:r>
        <w:rPr>
          <w:sz w:val="16"/>
          <w:vertAlign w:val="baseline"/>
        </w:rPr>
        <w:t>16</w:t>
      </w:r>
      <w:r>
        <w:rPr>
          <w:spacing w:val="-15"/>
          <w:sz w:val="16"/>
          <w:vertAlign w:val="baseline"/>
        </w:rPr>
        <w:t> </w:t>
      </w:r>
      <w:r>
        <w:rPr>
          <w:sz w:val="16"/>
          <w:vertAlign w:val="baseline"/>
        </w:rPr>
        <w:t>de</w:t>
      </w:r>
      <w:r>
        <w:rPr>
          <w:spacing w:val="-12"/>
          <w:sz w:val="16"/>
          <w:vertAlign w:val="baseline"/>
        </w:rPr>
        <w:t> </w:t>
      </w:r>
      <w:r>
        <w:rPr>
          <w:sz w:val="16"/>
          <w:vertAlign w:val="baseline"/>
        </w:rPr>
        <w:t>junio</w:t>
      </w:r>
      <w:r>
        <w:rPr>
          <w:spacing w:val="-10"/>
          <w:sz w:val="16"/>
          <w:vertAlign w:val="baseline"/>
        </w:rPr>
        <w:t> </w:t>
      </w:r>
      <w:r>
        <w:rPr>
          <w:sz w:val="16"/>
          <w:vertAlign w:val="baseline"/>
        </w:rPr>
        <w:t>de</w:t>
      </w:r>
      <w:r>
        <w:rPr>
          <w:spacing w:val="-13"/>
          <w:sz w:val="16"/>
          <w:vertAlign w:val="baseline"/>
        </w:rPr>
        <w:t> </w:t>
      </w:r>
      <w:r>
        <w:rPr>
          <w:sz w:val="16"/>
          <w:vertAlign w:val="baseline"/>
        </w:rPr>
        <w:t>2022</w:t>
      </w:r>
      <w:r>
        <w:rPr>
          <w:spacing w:val="-12"/>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w:t>
      </w:r>
      <w:r>
        <w:rPr>
          <w:spacing w:val="-14"/>
          <w:sz w:val="16"/>
          <w:vertAlign w:val="baseline"/>
        </w:rPr>
        <w:t> </w:t>
      </w:r>
      <w:r>
        <w:rPr>
          <w:sz w:val="16"/>
          <w:vertAlign w:val="baseline"/>
        </w:rPr>
        <w:t>folio</w:t>
      </w:r>
      <w:r>
        <w:rPr>
          <w:spacing w:val="-15"/>
          <w:sz w:val="16"/>
          <w:vertAlign w:val="baseline"/>
        </w:rPr>
        <w:t> </w:t>
      </w:r>
      <w:r>
        <w:rPr>
          <w:sz w:val="16"/>
          <w:vertAlign w:val="baseline"/>
        </w:rPr>
        <w:t>12550)</w:t>
      </w:r>
    </w:p>
    <w:p>
      <w:pPr>
        <w:tabs>
          <w:tab w:pos="1239" w:val="left" w:leader="none"/>
        </w:tabs>
        <w:spacing w:line="194" w:lineRule="exact" w:before="0"/>
        <w:ind w:left="520" w:right="0" w:firstLine="0"/>
        <w:jc w:val="both"/>
        <w:rPr>
          <w:sz w:val="16"/>
        </w:rPr>
      </w:pPr>
      <w:bookmarkStart w:name="_bookmark147" w:id="152"/>
      <w:bookmarkEnd w:id="152"/>
      <w:r>
        <w:rPr/>
      </w:r>
      <w:r>
        <w:rPr>
          <w:spacing w:val="-5"/>
          <w:sz w:val="16"/>
          <w:vertAlign w:val="superscript"/>
        </w:rPr>
        <w:t>37</w:t>
      </w:r>
      <w:r>
        <w:rPr>
          <w:sz w:val="16"/>
          <w:vertAlign w:val="baseline"/>
        </w:rPr>
        <w:tab/>
      </w:r>
      <w:r>
        <w:rPr>
          <w:i/>
          <w:sz w:val="16"/>
          <w:vertAlign w:val="baseline"/>
        </w:rPr>
        <w:t>Cfr.</w:t>
      </w:r>
      <w:r>
        <w:rPr>
          <w:i/>
          <w:spacing w:val="-6"/>
          <w:sz w:val="16"/>
          <w:vertAlign w:val="baseline"/>
        </w:rPr>
        <w:t> </w:t>
      </w:r>
      <w:r>
        <w:rPr>
          <w:sz w:val="16"/>
          <w:vertAlign w:val="baseline"/>
        </w:rPr>
        <w:t>Supreme</w:t>
      </w:r>
      <w:r>
        <w:rPr>
          <w:spacing w:val="-4"/>
          <w:sz w:val="16"/>
          <w:vertAlign w:val="baseline"/>
        </w:rPr>
        <w:t> </w:t>
      </w:r>
      <w:r>
        <w:rPr>
          <w:sz w:val="16"/>
          <w:vertAlign w:val="baseline"/>
        </w:rPr>
        <w:t>Court</w:t>
      </w:r>
      <w:r>
        <w:rPr>
          <w:spacing w:val="-6"/>
          <w:sz w:val="16"/>
          <w:vertAlign w:val="baseline"/>
        </w:rPr>
        <w:t> </w:t>
      </w:r>
      <w:r>
        <w:rPr>
          <w:sz w:val="16"/>
          <w:vertAlign w:val="baseline"/>
        </w:rPr>
        <w:t>of</w:t>
      </w:r>
      <w:r>
        <w:rPr>
          <w:spacing w:val="-3"/>
          <w:sz w:val="16"/>
          <w:vertAlign w:val="baseline"/>
        </w:rPr>
        <w:t> </w:t>
      </w:r>
      <w:r>
        <w:rPr>
          <w:sz w:val="16"/>
          <w:vertAlign w:val="baseline"/>
        </w:rPr>
        <w:t>Minnesota.</w:t>
      </w:r>
      <w:r>
        <w:rPr>
          <w:spacing w:val="-3"/>
          <w:sz w:val="16"/>
          <w:vertAlign w:val="baseline"/>
        </w:rPr>
        <w:t> </w:t>
      </w:r>
      <w:r>
        <w:rPr>
          <w:sz w:val="16"/>
          <w:vertAlign w:val="baseline"/>
        </w:rPr>
        <w:t>State</w:t>
      </w:r>
      <w:r>
        <w:rPr>
          <w:spacing w:val="-5"/>
          <w:sz w:val="16"/>
          <w:vertAlign w:val="baseline"/>
        </w:rPr>
        <w:t> </w:t>
      </w:r>
      <w:r>
        <w:rPr>
          <w:sz w:val="16"/>
          <w:vertAlign w:val="baseline"/>
        </w:rPr>
        <w:t>of</w:t>
      </w:r>
      <w:r>
        <w:rPr>
          <w:spacing w:val="-6"/>
          <w:sz w:val="16"/>
          <w:vertAlign w:val="baseline"/>
        </w:rPr>
        <w:t> </w:t>
      </w:r>
      <w:r>
        <w:rPr>
          <w:sz w:val="16"/>
          <w:vertAlign w:val="baseline"/>
        </w:rPr>
        <w:t>Minnesota</w:t>
      </w:r>
      <w:r>
        <w:rPr>
          <w:spacing w:val="-5"/>
          <w:sz w:val="16"/>
          <w:vertAlign w:val="baseline"/>
        </w:rPr>
        <w:t> </w:t>
      </w:r>
      <w:r>
        <w:rPr>
          <w:sz w:val="16"/>
          <w:vertAlign w:val="baseline"/>
        </w:rPr>
        <w:t>v.</w:t>
      </w:r>
      <w:r>
        <w:rPr>
          <w:spacing w:val="-3"/>
          <w:sz w:val="16"/>
          <w:vertAlign w:val="baseline"/>
        </w:rPr>
        <w:t> </w:t>
      </w:r>
      <w:r>
        <w:rPr>
          <w:sz w:val="16"/>
          <w:vertAlign w:val="baseline"/>
        </w:rPr>
        <w:t>Jackson,</w:t>
      </w:r>
      <w:r>
        <w:rPr>
          <w:spacing w:val="-5"/>
          <w:sz w:val="16"/>
          <w:vertAlign w:val="baseline"/>
        </w:rPr>
        <w:t> </w:t>
      </w:r>
      <w:r>
        <w:rPr>
          <w:sz w:val="16"/>
          <w:vertAlign w:val="baseline"/>
        </w:rPr>
        <w:t>No.</w:t>
      </w:r>
      <w:r>
        <w:rPr>
          <w:spacing w:val="26"/>
          <w:sz w:val="16"/>
          <w:vertAlign w:val="baseline"/>
        </w:rPr>
        <w:t> </w:t>
      </w:r>
      <w:r>
        <w:rPr>
          <w:sz w:val="16"/>
          <w:vertAlign w:val="baseline"/>
        </w:rPr>
        <w:t>A05-247,</w:t>
      </w:r>
      <w:r>
        <w:rPr>
          <w:spacing w:val="-3"/>
          <w:sz w:val="16"/>
          <w:vertAlign w:val="baseline"/>
        </w:rPr>
        <w:t> </w:t>
      </w:r>
      <w:r>
        <w:rPr>
          <w:spacing w:val="-2"/>
          <w:sz w:val="16"/>
          <w:vertAlign w:val="baseline"/>
        </w:rPr>
        <w:t>(2007).</w:t>
      </w:r>
    </w:p>
    <w:p>
      <w:pPr>
        <w:spacing w:after="0" w:line="194" w:lineRule="exact"/>
        <w:jc w:val="both"/>
        <w:rPr>
          <w:sz w:val="16"/>
        </w:rPr>
        <w:sectPr>
          <w:pgSz w:w="12240" w:h="15840"/>
          <w:pgMar w:header="0" w:footer="1006" w:top="1360" w:bottom="1200" w:left="1280" w:right="1680"/>
        </w:sectPr>
      </w:pPr>
    </w:p>
    <w:p>
      <w:pPr>
        <w:pStyle w:val="BodyText"/>
        <w:spacing w:before="80"/>
        <w:ind w:left="519" w:right="119"/>
      </w:pPr>
      <w:r>
        <w:rPr/>
        <w:t>residentes se encuentran en una situación aún más vulnerable si están dormidos, ya que cuando duermen su capacidad de alerta y defensa se reduce sustancialmente</w:t>
      </w:r>
      <w:hyperlink w:history="true" w:anchor="_bookmark148">
        <w:r>
          <w:rPr>
            <w:position w:val="7"/>
            <w:sz w:val="13"/>
          </w:rPr>
          <w:t>38</w:t>
        </w:r>
      </w:hyperlink>
      <w:r>
        <w:rPr/>
        <w:t>.</w:t>
      </w:r>
    </w:p>
    <w:p>
      <w:pPr>
        <w:pStyle w:val="BodyText"/>
        <w:spacing w:before="10"/>
        <w:rPr>
          <w:sz w:val="19"/>
        </w:rPr>
      </w:pPr>
    </w:p>
    <w:p>
      <w:pPr>
        <w:pStyle w:val="ListParagraph"/>
        <w:numPr>
          <w:ilvl w:val="1"/>
          <w:numId w:val="35"/>
        </w:numPr>
        <w:tabs>
          <w:tab w:pos="1241" w:val="left" w:leader="none"/>
        </w:tabs>
        <w:spacing w:line="240" w:lineRule="auto" w:before="0" w:after="0"/>
        <w:ind w:left="520" w:right="117" w:firstLine="0"/>
        <w:jc w:val="both"/>
        <w:rPr>
          <w:sz w:val="20"/>
        </w:rPr>
      </w:pPr>
      <w:r>
        <w:rPr>
          <w:sz w:val="20"/>
        </w:rPr>
        <w:t>La vulnerabilidad de las personas y las familias a la violación en los allanamientos domiciliarios nocturnos se agrava gravemente cuando hay mujeres, niños, niñas y adolescentes en el hogar, lo que se tratará en la siguiente sección.</w:t>
      </w:r>
    </w:p>
    <w:p>
      <w:pPr>
        <w:pStyle w:val="BodyText"/>
        <w:spacing w:before="7"/>
        <w:rPr>
          <w:sz w:val="19"/>
        </w:rPr>
      </w:pPr>
    </w:p>
    <w:p>
      <w:pPr>
        <w:pStyle w:val="Heading2"/>
        <w:numPr>
          <w:ilvl w:val="0"/>
          <w:numId w:val="37"/>
        </w:numPr>
        <w:tabs>
          <w:tab w:pos="1241" w:val="left" w:leader="none"/>
        </w:tabs>
        <w:spacing w:line="240" w:lineRule="auto" w:before="1" w:after="0"/>
        <w:ind w:left="520" w:right="122" w:hanging="1"/>
        <w:jc w:val="both"/>
      </w:pPr>
      <w:r>
        <w:rPr/>
        <w:t>La</w:t>
      </w:r>
      <w:r>
        <w:rPr>
          <w:spacing w:val="-2"/>
        </w:rPr>
        <w:t> </w:t>
      </w:r>
      <w:r>
        <w:rPr/>
        <w:t>especial afectación</w:t>
      </w:r>
      <w:r>
        <w:rPr>
          <w:spacing w:val="-4"/>
        </w:rPr>
        <w:t> </w:t>
      </w:r>
      <w:r>
        <w:rPr/>
        <w:t>de</w:t>
      </w:r>
      <w:r>
        <w:rPr>
          <w:spacing w:val="-1"/>
        </w:rPr>
        <w:t> </w:t>
      </w:r>
      <w:r>
        <w:rPr/>
        <w:t>los</w:t>
      </w:r>
      <w:r>
        <w:rPr>
          <w:spacing w:val="-1"/>
        </w:rPr>
        <w:t> </w:t>
      </w:r>
      <w:r>
        <w:rPr/>
        <w:t>derechos</w:t>
      </w:r>
      <w:r>
        <w:rPr>
          <w:spacing w:val="-1"/>
        </w:rPr>
        <w:t> </w:t>
      </w:r>
      <w:r>
        <w:rPr/>
        <w:t>a</w:t>
      </w:r>
      <w:r>
        <w:rPr>
          <w:spacing w:val="-2"/>
        </w:rPr>
        <w:t> </w:t>
      </w:r>
      <w:r>
        <w:rPr/>
        <w:t>la</w:t>
      </w:r>
      <w:r>
        <w:rPr>
          <w:spacing w:val="-2"/>
        </w:rPr>
        <w:t> </w:t>
      </w:r>
      <w:r>
        <w:rPr/>
        <w:t>vida</w:t>
      </w:r>
      <w:r>
        <w:rPr>
          <w:spacing w:val="-2"/>
        </w:rPr>
        <w:t> </w:t>
      </w:r>
      <w:r>
        <w:rPr/>
        <w:t>privada,</w:t>
      </w:r>
      <w:r>
        <w:rPr>
          <w:spacing w:val="-1"/>
        </w:rPr>
        <w:t> </w:t>
      </w:r>
      <w:r>
        <w:rPr/>
        <w:t>la</w:t>
      </w:r>
      <w:r>
        <w:rPr>
          <w:spacing w:val="-2"/>
        </w:rPr>
        <w:t> </w:t>
      </w:r>
      <w:r>
        <w:rPr/>
        <w:t>intimidad</w:t>
      </w:r>
      <w:r>
        <w:rPr>
          <w:spacing w:val="-3"/>
        </w:rPr>
        <w:t> </w:t>
      </w:r>
      <w:r>
        <w:rPr/>
        <w:t>y la vida familiar en relación con los grupos vulnerables.</w:t>
      </w:r>
    </w:p>
    <w:p>
      <w:pPr>
        <w:pStyle w:val="BodyText"/>
        <w:spacing w:before="10"/>
        <w:rPr>
          <w:b/>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La sentencia reconoce que los efectos negativos de los allanamientos de viviendas son especialmente perjudiciales para los grupos vulnerables, como las mujeres</w:t>
      </w:r>
      <w:r>
        <w:rPr>
          <w:spacing w:val="-3"/>
          <w:sz w:val="20"/>
        </w:rPr>
        <w:t> </w:t>
      </w:r>
      <w:r>
        <w:rPr>
          <w:sz w:val="20"/>
        </w:rPr>
        <w:t>y</w:t>
      </w:r>
      <w:r>
        <w:rPr>
          <w:spacing w:val="-2"/>
          <w:sz w:val="20"/>
        </w:rPr>
        <w:t> </w:t>
      </w:r>
      <w:r>
        <w:rPr>
          <w:sz w:val="20"/>
        </w:rPr>
        <w:t>los</w:t>
      </w:r>
      <w:r>
        <w:rPr>
          <w:spacing w:val="-5"/>
          <w:sz w:val="20"/>
        </w:rPr>
        <w:t> </w:t>
      </w:r>
      <w:r>
        <w:rPr>
          <w:sz w:val="20"/>
        </w:rPr>
        <w:t>niños,</w:t>
      </w:r>
      <w:r>
        <w:rPr>
          <w:spacing w:val="-3"/>
          <w:sz w:val="20"/>
        </w:rPr>
        <w:t> </w:t>
      </w:r>
      <w:r>
        <w:rPr>
          <w:sz w:val="20"/>
        </w:rPr>
        <w:t>niñas</w:t>
      </w:r>
      <w:r>
        <w:rPr>
          <w:spacing w:val="-3"/>
          <w:sz w:val="20"/>
        </w:rPr>
        <w:t> </w:t>
      </w:r>
      <w:r>
        <w:rPr>
          <w:sz w:val="20"/>
        </w:rPr>
        <w:t>y</w:t>
      </w:r>
      <w:r>
        <w:rPr>
          <w:spacing w:val="-5"/>
          <w:sz w:val="20"/>
        </w:rPr>
        <w:t> </w:t>
      </w:r>
      <w:r>
        <w:rPr>
          <w:sz w:val="20"/>
        </w:rPr>
        <w:t>adolescentes</w:t>
      </w:r>
      <w:hyperlink w:history="true" w:anchor="_bookmark149">
        <w:r>
          <w:rPr>
            <w:position w:val="7"/>
            <w:sz w:val="13"/>
          </w:rPr>
          <w:t>39</w:t>
        </w:r>
      </w:hyperlink>
      <w:r>
        <w:rPr>
          <w:sz w:val="20"/>
        </w:rPr>
        <w:t>.</w:t>
      </w:r>
      <w:r>
        <w:rPr>
          <w:spacing w:val="-5"/>
          <w:sz w:val="20"/>
        </w:rPr>
        <w:t> </w:t>
      </w:r>
      <w:r>
        <w:rPr>
          <w:sz w:val="20"/>
        </w:rPr>
        <w:t>En</w:t>
      </w:r>
      <w:r>
        <w:rPr>
          <w:spacing w:val="-1"/>
          <w:sz w:val="20"/>
        </w:rPr>
        <w:t> </w:t>
      </w:r>
      <w:r>
        <w:rPr>
          <w:sz w:val="20"/>
        </w:rPr>
        <w:t>efecto,</w:t>
      </w:r>
      <w:r>
        <w:rPr>
          <w:spacing w:val="-3"/>
          <w:sz w:val="20"/>
        </w:rPr>
        <w:t> </w:t>
      </w:r>
      <w:r>
        <w:rPr>
          <w:sz w:val="20"/>
        </w:rPr>
        <w:t>el</w:t>
      </w:r>
      <w:r>
        <w:rPr>
          <w:spacing w:val="-2"/>
          <w:sz w:val="20"/>
        </w:rPr>
        <w:t> </w:t>
      </w:r>
      <w:r>
        <w:rPr>
          <w:sz w:val="20"/>
        </w:rPr>
        <w:t>deber</w:t>
      </w:r>
      <w:r>
        <w:rPr>
          <w:spacing w:val="-5"/>
          <w:sz w:val="20"/>
        </w:rPr>
        <w:t> </w:t>
      </w:r>
      <w:r>
        <w:rPr>
          <w:sz w:val="20"/>
        </w:rPr>
        <w:t>de</w:t>
      </w:r>
      <w:r>
        <w:rPr>
          <w:spacing w:val="-3"/>
          <w:sz w:val="20"/>
        </w:rPr>
        <w:t> </w:t>
      </w:r>
      <w:r>
        <w:rPr>
          <w:sz w:val="20"/>
        </w:rPr>
        <w:t>diligencia</w:t>
      </w:r>
      <w:r>
        <w:rPr>
          <w:spacing w:val="-4"/>
          <w:sz w:val="20"/>
        </w:rPr>
        <w:t> </w:t>
      </w:r>
      <w:r>
        <w:rPr>
          <w:sz w:val="20"/>
        </w:rPr>
        <w:t>debida</w:t>
      </w:r>
      <w:r>
        <w:rPr>
          <w:spacing w:val="-2"/>
          <w:sz w:val="20"/>
        </w:rPr>
        <w:t> </w:t>
      </w:r>
      <w:r>
        <w:rPr>
          <w:sz w:val="20"/>
        </w:rPr>
        <w:t>y de</w:t>
      </w:r>
      <w:r>
        <w:rPr>
          <w:spacing w:val="-9"/>
          <w:sz w:val="20"/>
        </w:rPr>
        <w:t> </w:t>
      </w:r>
      <w:r>
        <w:rPr>
          <w:sz w:val="20"/>
        </w:rPr>
        <w:t>protección</w:t>
      </w:r>
      <w:r>
        <w:rPr>
          <w:spacing w:val="-4"/>
          <w:sz w:val="20"/>
        </w:rPr>
        <w:t> </w:t>
      </w:r>
      <w:r>
        <w:rPr>
          <w:sz w:val="20"/>
        </w:rPr>
        <w:t>reforzada</w:t>
      </w:r>
      <w:r>
        <w:rPr>
          <w:spacing w:val="-5"/>
          <w:sz w:val="20"/>
        </w:rPr>
        <w:t> </w:t>
      </w:r>
      <w:r>
        <w:rPr>
          <w:sz w:val="20"/>
        </w:rPr>
        <w:t>en</w:t>
      </w:r>
      <w:r>
        <w:rPr>
          <w:spacing w:val="-6"/>
          <w:sz w:val="20"/>
        </w:rPr>
        <w:t> </w:t>
      </w:r>
      <w:r>
        <w:rPr>
          <w:sz w:val="20"/>
        </w:rPr>
        <w:t>relación</w:t>
      </w:r>
      <w:r>
        <w:rPr>
          <w:spacing w:val="-4"/>
          <w:sz w:val="20"/>
        </w:rPr>
        <w:t> </w:t>
      </w:r>
      <w:r>
        <w:rPr>
          <w:sz w:val="20"/>
        </w:rPr>
        <w:t>con</w:t>
      </w:r>
      <w:r>
        <w:rPr>
          <w:spacing w:val="-6"/>
          <w:sz w:val="20"/>
        </w:rPr>
        <w:t> </w:t>
      </w:r>
      <w:r>
        <w:rPr>
          <w:sz w:val="20"/>
        </w:rPr>
        <w:t>los</w:t>
      </w:r>
      <w:r>
        <w:rPr>
          <w:spacing w:val="-8"/>
          <w:sz w:val="20"/>
        </w:rPr>
        <w:t> </w:t>
      </w:r>
      <w:r>
        <w:rPr>
          <w:sz w:val="20"/>
        </w:rPr>
        <w:t>derechos</w:t>
      </w:r>
      <w:r>
        <w:rPr>
          <w:spacing w:val="-8"/>
          <w:sz w:val="20"/>
        </w:rPr>
        <w:t> </w:t>
      </w:r>
      <w:r>
        <w:rPr>
          <w:sz w:val="20"/>
        </w:rPr>
        <w:t>de</w:t>
      </w:r>
      <w:r>
        <w:rPr>
          <w:spacing w:val="-9"/>
          <w:sz w:val="20"/>
        </w:rPr>
        <w:t> </w:t>
      </w:r>
      <w:r>
        <w:rPr>
          <w:sz w:val="20"/>
        </w:rPr>
        <w:t>las</w:t>
      </w:r>
      <w:r>
        <w:rPr>
          <w:spacing w:val="-8"/>
          <w:sz w:val="20"/>
        </w:rPr>
        <w:t> </w:t>
      </w:r>
      <w:r>
        <w:rPr>
          <w:sz w:val="20"/>
        </w:rPr>
        <w:t>personas</w:t>
      </w:r>
      <w:r>
        <w:rPr>
          <w:spacing w:val="-8"/>
          <w:sz w:val="20"/>
        </w:rPr>
        <w:t> </w:t>
      </w:r>
      <w:r>
        <w:rPr>
          <w:sz w:val="20"/>
        </w:rPr>
        <w:t>pertenecientes</w:t>
      </w:r>
      <w:r>
        <w:rPr>
          <w:spacing w:val="-8"/>
          <w:sz w:val="20"/>
        </w:rPr>
        <w:t> </w:t>
      </w:r>
      <w:r>
        <w:rPr>
          <w:sz w:val="20"/>
        </w:rPr>
        <w:t>a grupos</w:t>
      </w:r>
      <w:r>
        <w:rPr>
          <w:spacing w:val="-5"/>
          <w:sz w:val="20"/>
        </w:rPr>
        <w:t> </w:t>
      </w:r>
      <w:r>
        <w:rPr>
          <w:sz w:val="20"/>
        </w:rPr>
        <w:t>vulnerables</w:t>
      </w:r>
      <w:r>
        <w:rPr>
          <w:spacing w:val="-5"/>
          <w:sz w:val="20"/>
        </w:rPr>
        <w:t> </w:t>
      </w:r>
      <w:r>
        <w:rPr>
          <w:sz w:val="20"/>
        </w:rPr>
        <w:t>está</w:t>
      </w:r>
      <w:r>
        <w:rPr>
          <w:spacing w:val="-4"/>
          <w:sz w:val="20"/>
        </w:rPr>
        <w:t> </w:t>
      </w:r>
      <w:r>
        <w:rPr>
          <w:sz w:val="20"/>
        </w:rPr>
        <w:t>ampliamente</w:t>
      </w:r>
      <w:r>
        <w:rPr>
          <w:spacing w:val="-5"/>
          <w:sz w:val="20"/>
        </w:rPr>
        <w:t> </w:t>
      </w:r>
      <w:r>
        <w:rPr>
          <w:sz w:val="20"/>
        </w:rPr>
        <w:t>reconocido</w:t>
      </w:r>
      <w:r>
        <w:rPr>
          <w:spacing w:val="-5"/>
          <w:sz w:val="20"/>
        </w:rPr>
        <w:t> </w:t>
      </w:r>
      <w:r>
        <w:rPr>
          <w:sz w:val="20"/>
        </w:rPr>
        <w:t>en</w:t>
      </w:r>
      <w:r>
        <w:rPr>
          <w:spacing w:val="-5"/>
          <w:sz w:val="20"/>
        </w:rPr>
        <w:t> </w:t>
      </w:r>
      <w:r>
        <w:rPr>
          <w:sz w:val="20"/>
        </w:rPr>
        <w:t>la</w:t>
      </w:r>
      <w:r>
        <w:rPr>
          <w:spacing w:val="-6"/>
          <w:sz w:val="20"/>
        </w:rPr>
        <w:t> </w:t>
      </w:r>
      <w:r>
        <w:rPr>
          <w:sz w:val="20"/>
        </w:rPr>
        <w:t>jurisprudencia</w:t>
      </w:r>
      <w:r>
        <w:rPr>
          <w:spacing w:val="-4"/>
          <w:sz w:val="20"/>
        </w:rPr>
        <w:t> </w:t>
      </w:r>
      <w:r>
        <w:rPr>
          <w:sz w:val="20"/>
        </w:rPr>
        <w:t>de</w:t>
      </w:r>
      <w:r>
        <w:rPr>
          <w:spacing w:val="-5"/>
          <w:sz w:val="20"/>
        </w:rPr>
        <w:t> </w:t>
      </w:r>
      <w:r>
        <w:rPr>
          <w:sz w:val="20"/>
        </w:rPr>
        <w:t>esta</w:t>
      </w:r>
      <w:r>
        <w:rPr>
          <w:spacing w:val="-4"/>
          <w:sz w:val="20"/>
        </w:rPr>
        <w:t> </w:t>
      </w:r>
      <w:r>
        <w:rPr>
          <w:sz w:val="20"/>
        </w:rPr>
        <w:t>Corte</w:t>
      </w:r>
      <w:hyperlink w:history="true" w:anchor="_bookmark150">
        <w:r>
          <w:rPr>
            <w:position w:val="7"/>
            <w:sz w:val="13"/>
          </w:rPr>
          <w:t>40</w:t>
        </w:r>
      </w:hyperlink>
      <w:r>
        <w:rPr>
          <w:sz w:val="20"/>
        </w:rPr>
        <w:t>. Creemos</w:t>
      </w:r>
      <w:r>
        <w:rPr>
          <w:spacing w:val="-18"/>
          <w:sz w:val="20"/>
        </w:rPr>
        <w:t> </w:t>
      </w:r>
      <w:r>
        <w:rPr>
          <w:sz w:val="20"/>
        </w:rPr>
        <w:t>necesario,</w:t>
      </w:r>
      <w:r>
        <w:rPr>
          <w:spacing w:val="-18"/>
          <w:sz w:val="20"/>
        </w:rPr>
        <w:t> </w:t>
      </w:r>
      <w:r>
        <w:rPr>
          <w:sz w:val="20"/>
        </w:rPr>
        <w:t>sin</w:t>
      </w:r>
      <w:r>
        <w:rPr>
          <w:spacing w:val="-17"/>
          <w:sz w:val="20"/>
        </w:rPr>
        <w:t> </w:t>
      </w:r>
      <w:r>
        <w:rPr>
          <w:sz w:val="20"/>
        </w:rPr>
        <w:t>embargo,</w:t>
      </w:r>
      <w:r>
        <w:rPr>
          <w:spacing w:val="-18"/>
          <w:sz w:val="20"/>
        </w:rPr>
        <w:t> </w:t>
      </w:r>
      <w:r>
        <w:rPr>
          <w:sz w:val="20"/>
        </w:rPr>
        <w:t>hacer</w:t>
      </w:r>
      <w:r>
        <w:rPr>
          <w:spacing w:val="-17"/>
          <w:sz w:val="20"/>
        </w:rPr>
        <w:t> </w:t>
      </w:r>
      <w:r>
        <w:rPr>
          <w:sz w:val="20"/>
        </w:rPr>
        <w:t>consideraciones</w:t>
      </w:r>
      <w:r>
        <w:rPr>
          <w:spacing w:val="-18"/>
          <w:sz w:val="20"/>
        </w:rPr>
        <w:t> </w:t>
      </w:r>
      <w:r>
        <w:rPr>
          <w:sz w:val="20"/>
        </w:rPr>
        <w:t>específicas</w:t>
      </w:r>
      <w:r>
        <w:rPr>
          <w:spacing w:val="-18"/>
          <w:sz w:val="20"/>
        </w:rPr>
        <w:t> </w:t>
      </w:r>
      <w:r>
        <w:rPr>
          <w:sz w:val="20"/>
        </w:rPr>
        <w:t>sobre</w:t>
      </w:r>
      <w:r>
        <w:rPr>
          <w:spacing w:val="-17"/>
          <w:sz w:val="20"/>
        </w:rPr>
        <w:t> </w:t>
      </w:r>
      <w:r>
        <w:rPr>
          <w:sz w:val="20"/>
        </w:rPr>
        <w:t>la</w:t>
      </w:r>
      <w:r>
        <w:rPr>
          <w:spacing w:val="-18"/>
          <w:sz w:val="20"/>
        </w:rPr>
        <w:t> </w:t>
      </w:r>
      <w:r>
        <w:rPr>
          <w:sz w:val="20"/>
        </w:rPr>
        <w:t>afectación diferenciada de grupos vulnerables, como ocurrió en este caso concretamente.</w:t>
      </w:r>
    </w:p>
    <w:p>
      <w:pPr>
        <w:pStyle w:val="BodyText"/>
        <w:spacing w:before="9"/>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Con respecto a las </w:t>
      </w:r>
      <w:r>
        <w:rPr>
          <w:b/>
          <w:sz w:val="20"/>
          <w:u w:val="single"/>
        </w:rPr>
        <w:t>mujeres</w:t>
      </w:r>
      <w:r>
        <w:rPr>
          <w:sz w:val="20"/>
        </w:rPr>
        <w:t>, una de las formas en que se evidencia dicha vulnerabilidad</w:t>
      </w:r>
      <w:r>
        <w:rPr>
          <w:spacing w:val="-13"/>
          <w:sz w:val="20"/>
        </w:rPr>
        <w:t> </w:t>
      </w:r>
      <w:r>
        <w:rPr>
          <w:sz w:val="20"/>
        </w:rPr>
        <w:t>es</w:t>
      </w:r>
      <w:r>
        <w:rPr>
          <w:spacing w:val="-12"/>
          <w:sz w:val="20"/>
        </w:rPr>
        <w:t> </w:t>
      </w:r>
      <w:r>
        <w:rPr>
          <w:sz w:val="20"/>
        </w:rPr>
        <w:t>en</w:t>
      </w:r>
      <w:r>
        <w:rPr>
          <w:spacing w:val="-13"/>
          <w:sz w:val="20"/>
        </w:rPr>
        <w:t> </w:t>
      </w:r>
      <w:r>
        <w:rPr>
          <w:sz w:val="20"/>
        </w:rPr>
        <w:t>el</w:t>
      </w:r>
      <w:r>
        <w:rPr>
          <w:spacing w:val="-8"/>
          <w:sz w:val="20"/>
        </w:rPr>
        <w:t> </w:t>
      </w:r>
      <w:r>
        <w:rPr>
          <w:sz w:val="20"/>
        </w:rPr>
        <w:t>mayor</w:t>
      </w:r>
      <w:r>
        <w:rPr>
          <w:spacing w:val="-15"/>
          <w:sz w:val="20"/>
        </w:rPr>
        <w:t> </w:t>
      </w:r>
      <w:r>
        <w:rPr>
          <w:sz w:val="20"/>
        </w:rPr>
        <w:t>riesgo</w:t>
      </w:r>
      <w:r>
        <w:rPr>
          <w:spacing w:val="-15"/>
          <w:sz w:val="20"/>
        </w:rPr>
        <w:t> </w:t>
      </w:r>
      <w:r>
        <w:rPr>
          <w:sz w:val="20"/>
        </w:rPr>
        <w:t>de</w:t>
      </w:r>
      <w:r>
        <w:rPr>
          <w:spacing w:val="-12"/>
          <w:sz w:val="20"/>
        </w:rPr>
        <w:t> </w:t>
      </w:r>
      <w:r>
        <w:rPr>
          <w:sz w:val="20"/>
        </w:rPr>
        <w:t>violencia,</w:t>
      </w:r>
      <w:r>
        <w:rPr>
          <w:spacing w:val="-14"/>
          <w:sz w:val="20"/>
        </w:rPr>
        <w:t> </w:t>
      </w:r>
      <w:r>
        <w:rPr>
          <w:sz w:val="20"/>
        </w:rPr>
        <w:t>incluida</w:t>
      </w:r>
      <w:r>
        <w:rPr>
          <w:spacing w:val="-14"/>
          <w:sz w:val="20"/>
        </w:rPr>
        <w:t> </w:t>
      </w:r>
      <w:r>
        <w:rPr>
          <w:sz w:val="20"/>
        </w:rPr>
        <w:t>la</w:t>
      </w:r>
      <w:r>
        <w:rPr>
          <w:spacing w:val="-14"/>
          <w:sz w:val="20"/>
        </w:rPr>
        <w:t> </w:t>
      </w:r>
      <w:r>
        <w:rPr>
          <w:sz w:val="20"/>
        </w:rPr>
        <w:t>de</w:t>
      </w:r>
      <w:r>
        <w:rPr>
          <w:spacing w:val="-13"/>
          <w:sz w:val="20"/>
        </w:rPr>
        <w:t> </w:t>
      </w:r>
      <w:r>
        <w:rPr>
          <w:sz w:val="20"/>
        </w:rPr>
        <w:t>carácter</w:t>
      </w:r>
      <w:r>
        <w:rPr>
          <w:spacing w:val="-12"/>
          <w:sz w:val="20"/>
        </w:rPr>
        <w:t> </w:t>
      </w:r>
      <w:r>
        <w:rPr>
          <w:sz w:val="20"/>
        </w:rPr>
        <w:t>sexual.</w:t>
      </w:r>
      <w:r>
        <w:rPr>
          <w:spacing w:val="40"/>
          <w:sz w:val="20"/>
        </w:rPr>
        <w:t> </w:t>
      </w:r>
      <w:r>
        <w:rPr>
          <w:sz w:val="20"/>
        </w:rPr>
        <w:t>Como ha</w:t>
      </w:r>
      <w:r>
        <w:rPr>
          <w:spacing w:val="-2"/>
          <w:sz w:val="20"/>
        </w:rPr>
        <w:t> </w:t>
      </w:r>
      <w:r>
        <w:rPr>
          <w:sz w:val="20"/>
        </w:rPr>
        <w:t>declarado</w:t>
      </w:r>
      <w:r>
        <w:rPr>
          <w:spacing w:val="-4"/>
          <w:sz w:val="20"/>
        </w:rPr>
        <w:t> </w:t>
      </w:r>
      <w:r>
        <w:rPr>
          <w:sz w:val="20"/>
        </w:rPr>
        <w:t>reiteradamente</w:t>
      </w:r>
      <w:r>
        <w:rPr>
          <w:spacing w:val="-4"/>
          <w:sz w:val="20"/>
        </w:rPr>
        <w:t> </w:t>
      </w:r>
      <w:r>
        <w:rPr>
          <w:sz w:val="20"/>
        </w:rPr>
        <w:t>este</w:t>
      </w:r>
      <w:r>
        <w:rPr>
          <w:spacing w:val="-4"/>
          <w:sz w:val="20"/>
        </w:rPr>
        <w:t> </w:t>
      </w:r>
      <w:r>
        <w:rPr>
          <w:sz w:val="20"/>
        </w:rPr>
        <w:t>Tribunal,</w:t>
      </w:r>
      <w:r>
        <w:rPr>
          <w:spacing w:val="-3"/>
          <w:sz w:val="20"/>
        </w:rPr>
        <w:t> </w:t>
      </w:r>
      <w:r>
        <w:rPr>
          <w:sz w:val="20"/>
        </w:rPr>
        <w:t>la</w:t>
      </w:r>
      <w:r>
        <w:rPr>
          <w:spacing w:val="-3"/>
          <w:sz w:val="20"/>
        </w:rPr>
        <w:t> </w:t>
      </w:r>
      <w:r>
        <w:rPr>
          <w:sz w:val="20"/>
        </w:rPr>
        <w:t>Convención</w:t>
      </w:r>
      <w:r>
        <w:rPr>
          <w:spacing w:val="-2"/>
          <w:sz w:val="20"/>
        </w:rPr>
        <w:t> </w:t>
      </w:r>
      <w:r>
        <w:rPr>
          <w:sz w:val="20"/>
        </w:rPr>
        <w:t>Americana y</w:t>
      </w:r>
      <w:r>
        <w:rPr>
          <w:spacing w:val="-3"/>
          <w:sz w:val="20"/>
        </w:rPr>
        <w:t> </w:t>
      </w:r>
      <w:r>
        <w:rPr>
          <w:sz w:val="20"/>
        </w:rPr>
        <w:t>la</w:t>
      </w:r>
      <w:r>
        <w:rPr>
          <w:spacing w:val="-3"/>
          <w:sz w:val="20"/>
        </w:rPr>
        <w:t> </w:t>
      </w:r>
      <w:r>
        <w:rPr>
          <w:sz w:val="20"/>
        </w:rPr>
        <w:t>Convención de</w:t>
      </w:r>
      <w:r>
        <w:rPr>
          <w:spacing w:val="-8"/>
          <w:sz w:val="20"/>
        </w:rPr>
        <w:t> </w:t>
      </w:r>
      <w:r>
        <w:rPr>
          <w:sz w:val="20"/>
        </w:rPr>
        <w:t>Belém</w:t>
      </w:r>
      <w:r>
        <w:rPr>
          <w:spacing w:val="-4"/>
          <w:sz w:val="20"/>
        </w:rPr>
        <w:t> </w:t>
      </w:r>
      <w:r>
        <w:rPr>
          <w:sz w:val="20"/>
        </w:rPr>
        <w:t>do</w:t>
      </w:r>
      <w:r>
        <w:rPr>
          <w:spacing w:val="-8"/>
          <w:sz w:val="20"/>
        </w:rPr>
        <w:t> </w:t>
      </w:r>
      <w:r>
        <w:rPr>
          <w:sz w:val="20"/>
        </w:rPr>
        <w:t>Pará</w:t>
      </w:r>
      <w:hyperlink w:history="true" w:anchor="_bookmark151">
        <w:r>
          <w:rPr>
            <w:position w:val="7"/>
            <w:sz w:val="13"/>
          </w:rPr>
          <w:t>41</w:t>
        </w:r>
      </w:hyperlink>
      <w:r>
        <w:rPr>
          <w:spacing w:val="17"/>
          <w:position w:val="7"/>
          <w:sz w:val="13"/>
        </w:rPr>
        <w:t> </w:t>
      </w:r>
      <w:r>
        <w:rPr>
          <w:sz w:val="20"/>
        </w:rPr>
        <w:t>obligan</w:t>
      </w:r>
      <w:r>
        <w:rPr>
          <w:spacing w:val="-6"/>
          <w:sz w:val="20"/>
        </w:rPr>
        <w:t> </w:t>
      </w:r>
      <w:r>
        <w:rPr>
          <w:sz w:val="20"/>
        </w:rPr>
        <w:t>a</w:t>
      </w:r>
      <w:r>
        <w:rPr>
          <w:spacing w:val="-7"/>
          <w:sz w:val="20"/>
        </w:rPr>
        <w:t> </w:t>
      </w:r>
      <w:r>
        <w:rPr>
          <w:sz w:val="20"/>
        </w:rPr>
        <w:t>los</w:t>
      </w:r>
      <w:r>
        <w:rPr>
          <w:spacing w:val="-8"/>
          <w:sz w:val="20"/>
        </w:rPr>
        <w:t> </w:t>
      </w:r>
      <w:r>
        <w:rPr>
          <w:sz w:val="20"/>
        </w:rPr>
        <w:t>Estados</w:t>
      </w:r>
      <w:r>
        <w:rPr>
          <w:spacing w:val="-5"/>
          <w:sz w:val="20"/>
        </w:rPr>
        <w:t> </w:t>
      </w:r>
      <w:r>
        <w:rPr>
          <w:sz w:val="20"/>
        </w:rPr>
        <w:t>a</w:t>
      </w:r>
      <w:r>
        <w:rPr>
          <w:spacing w:val="-4"/>
          <w:sz w:val="20"/>
        </w:rPr>
        <w:t> </w:t>
      </w:r>
      <w:r>
        <w:rPr>
          <w:sz w:val="20"/>
        </w:rPr>
        <w:t>adoptar</w:t>
      </w:r>
      <w:r>
        <w:rPr>
          <w:spacing w:val="-8"/>
          <w:sz w:val="20"/>
        </w:rPr>
        <w:t> </w:t>
      </w:r>
      <w:r>
        <w:rPr>
          <w:sz w:val="20"/>
        </w:rPr>
        <w:t>medidas</w:t>
      </w:r>
      <w:r>
        <w:rPr>
          <w:spacing w:val="-5"/>
          <w:sz w:val="20"/>
        </w:rPr>
        <w:t> </w:t>
      </w:r>
      <w:r>
        <w:rPr>
          <w:sz w:val="20"/>
        </w:rPr>
        <w:t>para</w:t>
      </w:r>
      <w:r>
        <w:rPr>
          <w:spacing w:val="-4"/>
          <w:sz w:val="20"/>
        </w:rPr>
        <w:t> </w:t>
      </w:r>
      <w:r>
        <w:rPr>
          <w:sz w:val="20"/>
        </w:rPr>
        <w:t>prevenir</w:t>
      </w:r>
      <w:r>
        <w:rPr>
          <w:spacing w:val="-6"/>
          <w:sz w:val="20"/>
        </w:rPr>
        <w:t> </w:t>
      </w:r>
      <w:r>
        <w:rPr>
          <w:sz w:val="20"/>
        </w:rPr>
        <w:t>la</w:t>
      </w:r>
      <w:r>
        <w:rPr>
          <w:spacing w:val="-7"/>
          <w:sz w:val="20"/>
        </w:rPr>
        <w:t> </w:t>
      </w:r>
      <w:r>
        <w:rPr>
          <w:sz w:val="20"/>
        </w:rPr>
        <w:t>violencia de género y a actuar con la debida diligencia para investigar y castigar a los responsables, así como para reparar las violaciones que ocurren.</w:t>
      </w:r>
      <w:hyperlink w:history="true" w:anchor="_bookmark152">
        <w:r>
          <w:rPr>
            <w:position w:val="7"/>
            <w:sz w:val="13"/>
          </w:rPr>
          <w:t>42</w:t>
        </w:r>
      </w:hyperlink>
      <w:r>
        <w:rPr>
          <w:spacing w:val="32"/>
          <w:position w:val="7"/>
          <w:sz w:val="13"/>
        </w:rPr>
        <w:t> </w:t>
      </w:r>
      <w:r>
        <w:rPr>
          <w:sz w:val="20"/>
        </w:rPr>
        <w:t>En el caso de los allanamientos domiciliarios – que, como se ha explicado anteriormente (véase II.a), ya están impregnados</w:t>
      </w:r>
      <w:r>
        <w:rPr>
          <w:spacing w:val="-1"/>
          <w:sz w:val="20"/>
        </w:rPr>
        <w:t> </w:t>
      </w:r>
      <w:r>
        <w:rPr>
          <w:sz w:val="20"/>
        </w:rPr>
        <w:t>de</w:t>
      </w:r>
      <w:r>
        <w:rPr>
          <w:spacing w:val="-2"/>
          <w:sz w:val="20"/>
        </w:rPr>
        <w:t> </w:t>
      </w:r>
      <w:r>
        <w:rPr>
          <w:sz w:val="20"/>
        </w:rPr>
        <w:t>un alto grado</w:t>
      </w:r>
      <w:r>
        <w:rPr>
          <w:spacing w:val="-2"/>
          <w:sz w:val="20"/>
        </w:rPr>
        <w:t> </w:t>
      </w:r>
      <w:r>
        <w:rPr>
          <w:sz w:val="20"/>
        </w:rPr>
        <w:t>de</w:t>
      </w:r>
      <w:r>
        <w:rPr>
          <w:spacing w:val="-2"/>
          <w:sz w:val="20"/>
        </w:rPr>
        <w:t> </w:t>
      </w:r>
      <w:r>
        <w:rPr>
          <w:sz w:val="20"/>
        </w:rPr>
        <w:t>intrusismo y riesgo – los</w:t>
      </w:r>
      <w:r>
        <w:rPr>
          <w:spacing w:val="-1"/>
          <w:sz w:val="20"/>
        </w:rPr>
        <w:t> </w:t>
      </w:r>
      <w:r>
        <w:rPr>
          <w:sz w:val="20"/>
        </w:rPr>
        <w:t>Estados</w:t>
      </w:r>
      <w:r>
        <w:rPr>
          <w:spacing w:val="-1"/>
          <w:sz w:val="20"/>
        </w:rPr>
        <w:t> </w:t>
      </w:r>
      <w:r>
        <w:rPr>
          <w:sz w:val="20"/>
        </w:rPr>
        <w:t>tienen la obligación</w:t>
      </w:r>
      <w:r>
        <w:rPr>
          <w:spacing w:val="-18"/>
          <w:sz w:val="20"/>
        </w:rPr>
        <w:t> </w:t>
      </w:r>
      <w:r>
        <w:rPr>
          <w:sz w:val="20"/>
        </w:rPr>
        <w:t>de</w:t>
      </w:r>
      <w:r>
        <w:rPr>
          <w:spacing w:val="-17"/>
          <w:sz w:val="20"/>
        </w:rPr>
        <w:t> </w:t>
      </w:r>
      <w:r>
        <w:rPr>
          <w:sz w:val="20"/>
        </w:rPr>
        <w:t>adoptar</w:t>
      </w:r>
      <w:r>
        <w:rPr>
          <w:spacing w:val="-18"/>
          <w:sz w:val="20"/>
        </w:rPr>
        <w:t> </w:t>
      </w:r>
      <w:r>
        <w:rPr>
          <w:sz w:val="20"/>
        </w:rPr>
        <w:t>medidas</w:t>
      </w:r>
      <w:r>
        <w:rPr>
          <w:spacing w:val="-16"/>
          <w:sz w:val="20"/>
        </w:rPr>
        <w:t> </w:t>
      </w:r>
      <w:r>
        <w:rPr>
          <w:sz w:val="20"/>
        </w:rPr>
        <w:t>reforzadas</w:t>
      </w:r>
      <w:r>
        <w:rPr>
          <w:spacing w:val="-17"/>
          <w:sz w:val="20"/>
        </w:rPr>
        <w:t> </w:t>
      </w:r>
      <w:r>
        <w:rPr>
          <w:sz w:val="20"/>
        </w:rPr>
        <w:t>para</w:t>
      </w:r>
      <w:r>
        <w:rPr>
          <w:spacing w:val="-18"/>
          <w:sz w:val="20"/>
        </w:rPr>
        <w:t> </w:t>
      </w:r>
      <w:r>
        <w:rPr>
          <w:sz w:val="20"/>
        </w:rPr>
        <w:t>prevenir</w:t>
      </w:r>
      <w:r>
        <w:rPr>
          <w:spacing w:val="-16"/>
          <w:sz w:val="20"/>
        </w:rPr>
        <w:t> </w:t>
      </w:r>
      <w:r>
        <w:rPr>
          <w:sz w:val="20"/>
        </w:rPr>
        <w:t>las</w:t>
      </w:r>
      <w:r>
        <w:rPr>
          <w:spacing w:val="-17"/>
          <w:sz w:val="20"/>
        </w:rPr>
        <w:t> </w:t>
      </w:r>
      <w:r>
        <w:rPr>
          <w:sz w:val="20"/>
        </w:rPr>
        <w:t>violaciones</w:t>
      </w:r>
      <w:r>
        <w:rPr>
          <w:spacing w:val="-17"/>
          <w:sz w:val="20"/>
        </w:rPr>
        <w:t> </w:t>
      </w:r>
      <w:r>
        <w:rPr>
          <w:sz w:val="20"/>
        </w:rPr>
        <w:t>de</w:t>
      </w:r>
      <w:r>
        <w:rPr>
          <w:spacing w:val="-18"/>
          <w:sz w:val="20"/>
        </w:rPr>
        <w:t> </w:t>
      </w:r>
      <w:r>
        <w:rPr>
          <w:sz w:val="20"/>
        </w:rPr>
        <w:t>los</w:t>
      </w:r>
      <w:r>
        <w:rPr>
          <w:spacing w:val="-16"/>
          <w:sz w:val="20"/>
        </w:rPr>
        <w:t> </w:t>
      </w:r>
      <w:r>
        <w:rPr>
          <w:sz w:val="20"/>
        </w:rPr>
        <w:t>derechos de las mujeres.</w:t>
      </w:r>
      <w:r>
        <w:rPr>
          <w:spacing w:val="40"/>
          <w:sz w:val="20"/>
        </w:rPr>
        <w:t> </w:t>
      </w:r>
      <w:r>
        <w:rPr>
          <w:sz w:val="20"/>
        </w:rPr>
        <w:t>A este respecto, cabe mencionar la posición de la perita Guzmán </w:t>
      </w:r>
      <w:r>
        <w:rPr>
          <w:spacing w:val="-2"/>
          <w:sz w:val="20"/>
        </w:rPr>
        <w:t>Rodríguez:</w:t>
      </w:r>
    </w:p>
    <w:p>
      <w:pPr>
        <w:pStyle w:val="BodyText"/>
        <w:spacing w:before="7"/>
        <w:rPr>
          <w:sz w:val="19"/>
        </w:rPr>
      </w:pPr>
    </w:p>
    <w:p>
      <w:pPr>
        <w:spacing w:line="240" w:lineRule="auto" w:before="0"/>
        <w:ind w:left="1086" w:right="680" w:firstLine="758"/>
        <w:jc w:val="both"/>
        <w:rPr>
          <w:sz w:val="18"/>
        </w:rPr>
      </w:pPr>
      <w:r>
        <w:rPr>
          <w:sz w:val="18"/>
        </w:rPr>
        <w:t>En el contexto de allanamientos, capturas y privaciones de la libertad el enfoque de género debería concretarse en un conjunto amplio de medidas que deberían considerar, al menos, las siguientes: (i) caracterización previa de las personas potencialmente afectadas con dichas medidas con el fin de planear las actividades</w:t>
      </w:r>
      <w:r>
        <w:rPr>
          <w:spacing w:val="-14"/>
          <w:sz w:val="18"/>
        </w:rPr>
        <w:t> </w:t>
      </w:r>
      <w:r>
        <w:rPr>
          <w:sz w:val="18"/>
        </w:rPr>
        <w:t>correspondientes;</w:t>
      </w:r>
      <w:r>
        <w:rPr>
          <w:spacing w:val="-14"/>
          <w:sz w:val="18"/>
        </w:rPr>
        <w:t> </w:t>
      </w:r>
      <w:r>
        <w:rPr>
          <w:sz w:val="18"/>
        </w:rPr>
        <w:t>(ii)</w:t>
      </w:r>
      <w:r>
        <w:rPr>
          <w:spacing w:val="-14"/>
          <w:sz w:val="18"/>
        </w:rPr>
        <w:t> </w:t>
      </w:r>
      <w:r>
        <w:rPr>
          <w:sz w:val="18"/>
        </w:rPr>
        <w:t>prevención</w:t>
      </w:r>
      <w:r>
        <w:rPr>
          <w:spacing w:val="-13"/>
          <w:sz w:val="18"/>
        </w:rPr>
        <w:t> </w:t>
      </w:r>
      <w:r>
        <w:rPr>
          <w:sz w:val="18"/>
        </w:rPr>
        <w:t>de</w:t>
      </w:r>
      <w:r>
        <w:rPr>
          <w:spacing w:val="-13"/>
          <w:sz w:val="18"/>
        </w:rPr>
        <w:t> </w:t>
      </w:r>
      <w:r>
        <w:rPr>
          <w:sz w:val="18"/>
        </w:rPr>
        <w:t>riesgos</w:t>
      </w:r>
      <w:r>
        <w:rPr>
          <w:spacing w:val="-14"/>
          <w:sz w:val="18"/>
        </w:rPr>
        <w:t> </w:t>
      </w:r>
      <w:r>
        <w:rPr>
          <w:sz w:val="18"/>
        </w:rPr>
        <w:t>de</w:t>
      </w:r>
      <w:r>
        <w:rPr>
          <w:spacing w:val="-13"/>
          <w:sz w:val="18"/>
        </w:rPr>
        <w:t> </w:t>
      </w:r>
      <w:r>
        <w:rPr>
          <w:sz w:val="18"/>
        </w:rPr>
        <w:t>ocurrencia</w:t>
      </w:r>
      <w:r>
        <w:rPr>
          <w:spacing w:val="-14"/>
          <w:sz w:val="18"/>
        </w:rPr>
        <w:t> </w:t>
      </w:r>
      <w:r>
        <w:rPr>
          <w:sz w:val="18"/>
        </w:rPr>
        <w:t>de</w:t>
      </w:r>
      <w:r>
        <w:rPr>
          <w:spacing w:val="-13"/>
          <w:sz w:val="18"/>
        </w:rPr>
        <w:t> </w:t>
      </w:r>
      <w:r>
        <w:rPr>
          <w:sz w:val="18"/>
        </w:rPr>
        <w:t>violencias basadas en género, por ejemplo, a través de la capacitación previa de quienes participan en diligencias penales y la adopción de mecanismos específicos de verificación</w:t>
      </w:r>
      <w:r>
        <w:rPr>
          <w:spacing w:val="-3"/>
          <w:sz w:val="18"/>
        </w:rPr>
        <w:t> </w:t>
      </w:r>
      <w:r>
        <w:rPr>
          <w:sz w:val="18"/>
        </w:rPr>
        <w:t>en</w:t>
      </w:r>
      <w:r>
        <w:rPr>
          <w:spacing w:val="-5"/>
          <w:sz w:val="18"/>
        </w:rPr>
        <w:t> </w:t>
      </w:r>
      <w:r>
        <w:rPr>
          <w:sz w:val="18"/>
        </w:rPr>
        <w:t>estas</w:t>
      </w:r>
      <w:r>
        <w:rPr>
          <w:spacing w:val="-4"/>
          <w:sz w:val="18"/>
        </w:rPr>
        <w:t> </w:t>
      </w:r>
      <w:r>
        <w:rPr>
          <w:sz w:val="18"/>
        </w:rPr>
        <w:t>diligencias;</w:t>
      </w:r>
      <w:r>
        <w:rPr>
          <w:spacing w:val="-4"/>
          <w:sz w:val="18"/>
        </w:rPr>
        <w:t> </w:t>
      </w:r>
      <w:r>
        <w:rPr>
          <w:sz w:val="18"/>
        </w:rPr>
        <w:t>(iii)</w:t>
      </w:r>
      <w:r>
        <w:rPr>
          <w:spacing w:val="-5"/>
          <w:sz w:val="18"/>
        </w:rPr>
        <w:t> </w:t>
      </w:r>
      <w:r>
        <w:rPr>
          <w:sz w:val="18"/>
        </w:rPr>
        <w:t>identificación</w:t>
      </w:r>
      <w:r>
        <w:rPr>
          <w:spacing w:val="-3"/>
          <w:sz w:val="18"/>
        </w:rPr>
        <w:t> </w:t>
      </w:r>
      <w:r>
        <w:rPr>
          <w:sz w:val="18"/>
        </w:rPr>
        <w:t>temprana</w:t>
      </w:r>
      <w:r>
        <w:rPr>
          <w:spacing w:val="-4"/>
          <w:sz w:val="18"/>
        </w:rPr>
        <w:t> </w:t>
      </w:r>
      <w:r>
        <w:rPr>
          <w:sz w:val="18"/>
        </w:rPr>
        <w:t>de</w:t>
      </w:r>
      <w:r>
        <w:rPr>
          <w:spacing w:val="-6"/>
          <w:sz w:val="18"/>
        </w:rPr>
        <w:t> </w:t>
      </w:r>
      <w:r>
        <w:rPr>
          <w:sz w:val="18"/>
        </w:rPr>
        <w:t>posibles</w:t>
      </w:r>
      <w:r>
        <w:rPr>
          <w:spacing w:val="-4"/>
          <w:sz w:val="18"/>
        </w:rPr>
        <w:t> </w:t>
      </w:r>
      <w:r>
        <w:rPr>
          <w:sz w:val="18"/>
        </w:rPr>
        <w:t>casos</w:t>
      </w:r>
      <w:r>
        <w:rPr>
          <w:spacing w:val="-7"/>
          <w:sz w:val="18"/>
        </w:rPr>
        <w:t> </w:t>
      </w:r>
      <w:r>
        <w:rPr>
          <w:sz w:val="18"/>
        </w:rPr>
        <w:t>que configuren violencias basadas en género (VBG); (iv) remoción de los factores de riesgo que pueden llevar a la ocurrencia de VBG; (v) investigación de todos los hechos</w:t>
      </w:r>
      <w:r>
        <w:rPr>
          <w:spacing w:val="-2"/>
          <w:sz w:val="18"/>
        </w:rPr>
        <w:t> </w:t>
      </w:r>
      <w:r>
        <w:rPr>
          <w:sz w:val="18"/>
        </w:rPr>
        <w:t>que</w:t>
      </w:r>
      <w:r>
        <w:rPr>
          <w:spacing w:val="-1"/>
          <w:sz w:val="18"/>
        </w:rPr>
        <w:t> </w:t>
      </w:r>
      <w:r>
        <w:rPr>
          <w:sz w:val="18"/>
        </w:rPr>
        <w:t>puedan</w:t>
      </w:r>
      <w:r>
        <w:rPr>
          <w:spacing w:val="-1"/>
          <w:sz w:val="18"/>
        </w:rPr>
        <w:t> </w:t>
      </w:r>
      <w:r>
        <w:rPr>
          <w:sz w:val="18"/>
        </w:rPr>
        <w:t>constituir</w:t>
      </w:r>
      <w:r>
        <w:rPr>
          <w:spacing w:val="-2"/>
          <w:sz w:val="18"/>
        </w:rPr>
        <w:t> </w:t>
      </w:r>
      <w:r>
        <w:rPr>
          <w:sz w:val="18"/>
        </w:rPr>
        <w:t>alguna</w:t>
      </w:r>
      <w:r>
        <w:rPr>
          <w:spacing w:val="-2"/>
          <w:sz w:val="18"/>
        </w:rPr>
        <w:t> </w:t>
      </w:r>
      <w:r>
        <w:rPr>
          <w:sz w:val="18"/>
        </w:rPr>
        <w:t>forma</w:t>
      </w:r>
      <w:r>
        <w:rPr>
          <w:spacing w:val="-2"/>
          <w:sz w:val="18"/>
        </w:rPr>
        <w:t> </w:t>
      </w:r>
      <w:r>
        <w:rPr>
          <w:sz w:val="18"/>
        </w:rPr>
        <w:t>de</w:t>
      </w:r>
      <w:r>
        <w:rPr>
          <w:spacing w:val="-1"/>
          <w:sz w:val="18"/>
        </w:rPr>
        <w:t> </w:t>
      </w:r>
      <w:r>
        <w:rPr>
          <w:sz w:val="18"/>
        </w:rPr>
        <w:t>VBG;</w:t>
      </w:r>
      <w:r>
        <w:rPr>
          <w:spacing w:val="-2"/>
          <w:sz w:val="18"/>
        </w:rPr>
        <w:t> </w:t>
      </w:r>
      <w:r>
        <w:rPr>
          <w:sz w:val="18"/>
        </w:rPr>
        <w:t>y</w:t>
      </w:r>
      <w:r>
        <w:rPr>
          <w:spacing w:val="-3"/>
          <w:sz w:val="18"/>
        </w:rPr>
        <w:t> </w:t>
      </w:r>
      <w:r>
        <w:rPr>
          <w:sz w:val="18"/>
        </w:rPr>
        <w:t>(vi)</w:t>
      </w:r>
      <w:r>
        <w:rPr>
          <w:spacing w:val="-2"/>
          <w:sz w:val="18"/>
        </w:rPr>
        <w:t> </w:t>
      </w:r>
      <w:r>
        <w:rPr>
          <w:sz w:val="18"/>
        </w:rPr>
        <w:t>atención</w:t>
      </w:r>
      <w:r>
        <w:rPr>
          <w:spacing w:val="-1"/>
          <w:sz w:val="18"/>
        </w:rPr>
        <w:t> </w:t>
      </w:r>
      <w:r>
        <w:rPr>
          <w:sz w:val="18"/>
        </w:rPr>
        <w:t>y</w:t>
      </w:r>
      <w:r>
        <w:rPr>
          <w:spacing w:val="-3"/>
          <w:sz w:val="18"/>
        </w:rPr>
        <w:t> </w:t>
      </w:r>
      <w:r>
        <w:rPr>
          <w:sz w:val="18"/>
        </w:rPr>
        <w:t>reparación</w:t>
      </w:r>
      <w:r>
        <w:rPr>
          <w:spacing w:val="-1"/>
          <w:sz w:val="18"/>
        </w:rPr>
        <w:t> </w:t>
      </w:r>
      <w:r>
        <w:rPr>
          <w:sz w:val="18"/>
        </w:rPr>
        <w:t>a las víctimas de VBG</w:t>
      </w:r>
      <w:hyperlink w:history="true" w:anchor="_bookmark153">
        <w:r>
          <w:rPr>
            <w:position w:val="6"/>
            <w:sz w:val="12"/>
          </w:rPr>
          <w:t>43</w:t>
        </w:r>
      </w:hyperlink>
      <w:r>
        <w:rPr>
          <w:sz w:val="18"/>
        </w:rPr>
        <w:t>.</w:t>
      </w:r>
    </w:p>
    <w:p>
      <w:pPr>
        <w:pStyle w:val="BodyText"/>
      </w:pPr>
    </w:p>
    <w:p>
      <w:pPr>
        <w:pStyle w:val="BodyText"/>
        <w:spacing w:before="9"/>
        <w:rPr>
          <w:sz w:val="28"/>
        </w:rPr>
      </w:pPr>
      <w:r>
        <w:rPr/>
        <w:pict>
          <v:rect style="position:absolute;margin-left:90pt;margin-top:18.670542pt;width:144pt;height:.599pt;mso-position-horizontal-relative:page;mso-position-vertical-relative:paragraph;z-index:-15680000;mso-wrap-distance-left:0;mso-wrap-distance-right:0" id="docshape99" filled="true" fillcolor="#000000" stroked="false">
            <v:fill type="solid"/>
            <w10:wrap type="topAndBottom"/>
          </v:rect>
        </w:pict>
      </w:r>
    </w:p>
    <w:p>
      <w:pPr>
        <w:tabs>
          <w:tab w:pos="1239" w:val="left" w:leader="none"/>
        </w:tabs>
        <w:spacing w:before="98"/>
        <w:ind w:left="519" w:right="117" w:firstLine="0"/>
        <w:jc w:val="left"/>
        <w:rPr>
          <w:sz w:val="16"/>
        </w:rPr>
      </w:pPr>
      <w:bookmarkStart w:name="_bookmark148" w:id="153"/>
      <w:bookmarkEnd w:id="153"/>
      <w:r>
        <w:rPr/>
      </w:r>
      <w:r>
        <w:rPr>
          <w:spacing w:val="-6"/>
          <w:sz w:val="16"/>
          <w:vertAlign w:val="superscript"/>
        </w:rPr>
        <w:t>38</w:t>
      </w:r>
      <w:r>
        <w:rPr>
          <w:sz w:val="16"/>
          <w:vertAlign w:val="baseline"/>
        </w:rPr>
        <w:tab/>
        <w:t>A modo de ejemplo: “At the same time, the reason for limiting nighttime searches—preventing</w:t>
      </w:r>
      <w:r>
        <w:rPr>
          <w:spacing w:val="40"/>
          <w:sz w:val="16"/>
          <w:vertAlign w:val="baseline"/>
        </w:rPr>
        <w:t> </w:t>
      </w:r>
      <w:r>
        <w:rPr>
          <w:sz w:val="16"/>
          <w:vertAlign w:val="baseline"/>
        </w:rPr>
        <w:t>abrupt</w:t>
      </w:r>
      <w:r>
        <w:rPr>
          <w:spacing w:val="-6"/>
          <w:sz w:val="16"/>
          <w:vertAlign w:val="baseline"/>
        </w:rPr>
        <w:t> </w:t>
      </w:r>
      <w:r>
        <w:rPr>
          <w:sz w:val="16"/>
          <w:vertAlign w:val="baseline"/>
        </w:rPr>
        <w:t>intrusions</w:t>
      </w:r>
      <w:r>
        <w:rPr>
          <w:spacing w:val="-4"/>
          <w:sz w:val="16"/>
          <w:vertAlign w:val="baseline"/>
        </w:rPr>
        <w:t> </w:t>
      </w:r>
      <w:r>
        <w:rPr>
          <w:sz w:val="16"/>
          <w:vertAlign w:val="baseline"/>
        </w:rPr>
        <w:t>on</w:t>
      </w:r>
      <w:r>
        <w:rPr>
          <w:spacing w:val="-6"/>
          <w:sz w:val="16"/>
          <w:vertAlign w:val="baseline"/>
        </w:rPr>
        <w:t> </w:t>
      </w:r>
      <w:r>
        <w:rPr>
          <w:sz w:val="16"/>
          <w:vertAlign w:val="baseline"/>
        </w:rPr>
        <w:t>sleeping</w:t>
      </w:r>
      <w:r>
        <w:rPr>
          <w:spacing w:val="-4"/>
          <w:sz w:val="16"/>
          <w:vertAlign w:val="baseline"/>
        </w:rPr>
        <w:t> </w:t>
      </w:r>
      <w:r>
        <w:rPr>
          <w:sz w:val="16"/>
          <w:vertAlign w:val="baseline"/>
        </w:rPr>
        <w:t>residents</w:t>
      </w:r>
      <w:r>
        <w:rPr>
          <w:spacing w:val="-2"/>
          <w:sz w:val="16"/>
          <w:vertAlign w:val="baseline"/>
        </w:rPr>
        <w:t> </w:t>
      </w:r>
      <w:r>
        <w:rPr>
          <w:sz w:val="16"/>
          <w:vertAlign w:val="baseline"/>
        </w:rPr>
        <w:t>in</w:t>
      </w:r>
      <w:r>
        <w:rPr>
          <w:spacing w:val="-4"/>
          <w:sz w:val="16"/>
          <w:vertAlign w:val="baseline"/>
        </w:rPr>
        <w:t> </w:t>
      </w:r>
      <w:r>
        <w:rPr>
          <w:sz w:val="16"/>
          <w:vertAlign w:val="baseline"/>
        </w:rPr>
        <w:t>the</w:t>
      </w:r>
      <w:r>
        <w:rPr>
          <w:spacing w:val="-4"/>
          <w:sz w:val="16"/>
          <w:vertAlign w:val="baseline"/>
        </w:rPr>
        <w:t> </w:t>
      </w:r>
      <w:r>
        <w:rPr>
          <w:sz w:val="16"/>
          <w:vertAlign w:val="baseline"/>
        </w:rPr>
        <w:t>dark”.</w:t>
      </w:r>
      <w:r>
        <w:rPr>
          <w:spacing w:val="-3"/>
          <w:sz w:val="16"/>
          <w:vertAlign w:val="baseline"/>
        </w:rPr>
        <w:t> </w:t>
      </w:r>
      <w:r>
        <w:rPr>
          <w:sz w:val="16"/>
          <w:vertAlign w:val="baseline"/>
        </w:rPr>
        <w:t>US</w:t>
      </w:r>
      <w:r>
        <w:rPr>
          <w:spacing w:val="-4"/>
          <w:sz w:val="16"/>
          <w:vertAlign w:val="baseline"/>
        </w:rPr>
        <w:t> </w:t>
      </w:r>
      <w:r>
        <w:rPr>
          <w:sz w:val="16"/>
          <w:vertAlign w:val="baseline"/>
        </w:rPr>
        <w:t>Court</w:t>
      </w:r>
      <w:r>
        <w:rPr>
          <w:spacing w:val="-3"/>
          <w:sz w:val="16"/>
          <w:vertAlign w:val="baseline"/>
        </w:rPr>
        <w:t> </w:t>
      </w:r>
      <w:r>
        <w:rPr>
          <w:sz w:val="16"/>
          <w:vertAlign w:val="baseline"/>
        </w:rPr>
        <w:t>of</w:t>
      </w:r>
      <w:r>
        <w:rPr>
          <w:spacing w:val="-4"/>
          <w:sz w:val="16"/>
          <w:vertAlign w:val="baseline"/>
        </w:rPr>
        <w:t> </w:t>
      </w:r>
      <w:r>
        <w:rPr>
          <w:sz w:val="16"/>
          <w:vertAlign w:val="baseline"/>
        </w:rPr>
        <w:t>Appeals</w:t>
      </w:r>
      <w:r>
        <w:rPr>
          <w:spacing w:val="-7"/>
          <w:sz w:val="16"/>
          <w:vertAlign w:val="baseline"/>
        </w:rPr>
        <w:t> </w:t>
      </w:r>
      <w:r>
        <w:rPr>
          <w:sz w:val="16"/>
          <w:vertAlign w:val="baseline"/>
        </w:rPr>
        <w:t>for</w:t>
      </w:r>
      <w:r>
        <w:rPr>
          <w:spacing w:val="-1"/>
          <w:sz w:val="16"/>
          <w:vertAlign w:val="baseline"/>
        </w:rPr>
        <w:t> </w:t>
      </w:r>
      <w:r>
        <w:rPr>
          <w:sz w:val="16"/>
          <w:vertAlign w:val="baseline"/>
        </w:rPr>
        <w:t>the</w:t>
      </w:r>
      <w:r>
        <w:rPr>
          <w:spacing w:val="-7"/>
          <w:sz w:val="16"/>
          <w:vertAlign w:val="baseline"/>
        </w:rPr>
        <w:t> </w:t>
      </w:r>
      <w:r>
        <w:rPr>
          <w:sz w:val="16"/>
          <w:vertAlign w:val="baseline"/>
        </w:rPr>
        <w:t>First</w:t>
      </w:r>
      <w:r>
        <w:rPr>
          <w:spacing w:val="-6"/>
          <w:sz w:val="16"/>
          <w:vertAlign w:val="baseline"/>
        </w:rPr>
        <w:t> </w:t>
      </w:r>
      <w:r>
        <w:rPr>
          <w:sz w:val="16"/>
          <w:vertAlign w:val="baseline"/>
        </w:rPr>
        <w:t>Circuit.</w:t>
      </w:r>
      <w:r>
        <w:rPr>
          <w:spacing w:val="-3"/>
          <w:sz w:val="16"/>
          <w:vertAlign w:val="baseline"/>
        </w:rPr>
        <w:t> </w:t>
      </w:r>
      <w:r>
        <w:rPr>
          <w:sz w:val="16"/>
          <w:vertAlign w:val="baseline"/>
        </w:rPr>
        <w:t>United</w:t>
      </w:r>
      <w:r>
        <w:rPr>
          <w:spacing w:val="-2"/>
          <w:sz w:val="16"/>
          <w:vertAlign w:val="baseline"/>
        </w:rPr>
        <w:t> States</w:t>
      </w:r>
    </w:p>
    <w:p>
      <w:pPr>
        <w:spacing w:before="0"/>
        <w:ind w:left="519" w:right="0" w:firstLine="0"/>
        <w:jc w:val="left"/>
        <w:rPr>
          <w:sz w:val="16"/>
        </w:rPr>
      </w:pPr>
      <w:r>
        <w:rPr>
          <w:sz w:val="16"/>
        </w:rPr>
        <w:t>v.</w:t>
      </w:r>
      <w:r>
        <w:rPr>
          <w:spacing w:val="-4"/>
          <w:sz w:val="16"/>
        </w:rPr>
        <w:t> </w:t>
      </w:r>
      <w:r>
        <w:rPr>
          <w:sz w:val="16"/>
        </w:rPr>
        <w:t>Young,</w:t>
      </w:r>
      <w:r>
        <w:rPr>
          <w:spacing w:val="-6"/>
          <w:sz w:val="16"/>
        </w:rPr>
        <w:t> </w:t>
      </w:r>
      <w:r>
        <w:rPr>
          <w:sz w:val="16"/>
        </w:rPr>
        <w:t>877</w:t>
      </w:r>
      <w:r>
        <w:rPr>
          <w:spacing w:val="-4"/>
          <w:sz w:val="16"/>
        </w:rPr>
        <w:t> </w:t>
      </w:r>
      <w:r>
        <w:rPr>
          <w:sz w:val="16"/>
        </w:rPr>
        <w:t>F.2d</w:t>
      </w:r>
      <w:r>
        <w:rPr>
          <w:spacing w:val="-5"/>
          <w:sz w:val="16"/>
        </w:rPr>
        <w:t> </w:t>
      </w:r>
      <w:r>
        <w:rPr>
          <w:sz w:val="16"/>
        </w:rPr>
        <w:t>1099,</w:t>
      </w:r>
      <w:r>
        <w:rPr>
          <w:spacing w:val="-6"/>
          <w:sz w:val="16"/>
        </w:rPr>
        <w:t> </w:t>
      </w:r>
      <w:r>
        <w:rPr>
          <w:sz w:val="16"/>
        </w:rPr>
        <w:t>1104</w:t>
      </w:r>
      <w:r>
        <w:rPr>
          <w:spacing w:val="-2"/>
          <w:sz w:val="16"/>
        </w:rPr>
        <w:t> </w:t>
      </w:r>
      <w:r>
        <w:rPr>
          <w:sz w:val="16"/>
        </w:rPr>
        <w:t>(1</w:t>
      </w:r>
      <w:r>
        <w:rPr>
          <w:sz w:val="16"/>
          <w:vertAlign w:val="superscript"/>
        </w:rPr>
        <w:t>st</w:t>
      </w:r>
      <w:r>
        <w:rPr>
          <w:spacing w:val="-4"/>
          <w:sz w:val="16"/>
          <w:vertAlign w:val="baseline"/>
        </w:rPr>
        <w:t> </w:t>
      </w:r>
      <w:r>
        <w:rPr>
          <w:sz w:val="16"/>
          <w:vertAlign w:val="baseline"/>
        </w:rPr>
        <w:t>Cir.1989)</w:t>
      </w:r>
      <w:r>
        <w:rPr>
          <w:spacing w:val="-4"/>
          <w:sz w:val="16"/>
          <w:vertAlign w:val="baseline"/>
        </w:rPr>
        <w:t> </w:t>
      </w:r>
      <w:r>
        <w:rPr>
          <w:sz w:val="16"/>
          <w:vertAlign w:val="baseline"/>
        </w:rPr>
        <w:t>(BREYER,</w:t>
      </w:r>
      <w:r>
        <w:rPr>
          <w:spacing w:val="-4"/>
          <w:sz w:val="16"/>
          <w:vertAlign w:val="baseline"/>
        </w:rPr>
        <w:t> J.).</w:t>
      </w:r>
    </w:p>
    <w:p>
      <w:pPr>
        <w:tabs>
          <w:tab w:pos="1239" w:val="left" w:leader="none"/>
        </w:tabs>
        <w:spacing w:before="0"/>
        <w:ind w:left="520" w:right="0" w:firstLine="0"/>
        <w:jc w:val="left"/>
        <w:rPr>
          <w:sz w:val="16"/>
        </w:rPr>
      </w:pPr>
      <w:bookmarkStart w:name="_bookmark149" w:id="154"/>
      <w:bookmarkEnd w:id="154"/>
      <w:r>
        <w:rPr/>
      </w:r>
      <w:r>
        <w:rPr>
          <w:spacing w:val="-5"/>
          <w:sz w:val="16"/>
          <w:vertAlign w:val="superscript"/>
        </w:rPr>
        <w:t>39</w:t>
      </w:r>
      <w:r>
        <w:rPr>
          <w:sz w:val="16"/>
          <w:vertAlign w:val="baseline"/>
        </w:rPr>
        <w:tab/>
      </w:r>
      <w:bookmarkStart w:name="_bookmark150" w:id="155"/>
      <w:bookmarkEnd w:id="155"/>
      <w:r>
        <w:rPr>
          <w:sz w:val="16"/>
          <w:vertAlign w:val="baseline"/>
        </w:rPr>
      </w:r>
      <w:r>
        <w:rPr>
          <w:i/>
          <w:sz w:val="16"/>
          <w:vertAlign w:val="baseline"/>
        </w:rPr>
        <w:t>Cfr.</w:t>
      </w:r>
      <w:r>
        <w:rPr>
          <w:i/>
          <w:spacing w:val="-5"/>
          <w:sz w:val="16"/>
          <w:vertAlign w:val="baseline"/>
        </w:rPr>
        <w:t> </w:t>
      </w:r>
      <w:r>
        <w:rPr>
          <w:sz w:val="16"/>
          <w:vertAlign w:val="baseline"/>
        </w:rPr>
        <w:t>Sentencia,</w:t>
      </w:r>
      <w:r>
        <w:rPr>
          <w:spacing w:val="-4"/>
          <w:sz w:val="16"/>
          <w:vertAlign w:val="baseline"/>
        </w:rPr>
        <w:t> </w:t>
      </w:r>
      <w:r>
        <w:rPr>
          <w:sz w:val="16"/>
          <w:vertAlign w:val="baseline"/>
        </w:rPr>
        <w:t>párr.</w:t>
      </w:r>
      <w:r>
        <w:rPr>
          <w:spacing w:val="-5"/>
          <w:sz w:val="16"/>
          <w:vertAlign w:val="baseline"/>
        </w:rPr>
        <w:t> </w:t>
      </w:r>
      <w:r>
        <w:rPr>
          <w:spacing w:val="-4"/>
          <w:sz w:val="16"/>
          <w:vertAlign w:val="baseline"/>
        </w:rPr>
        <w:t>153.</w:t>
      </w:r>
    </w:p>
    <w:p>
      <w:pPr>
        <w:tabs>
          <w:tab w:pos="1239" w:val="left" w:leader="none"/>
        </w:tabs>
        <w:spacing w:before="0"/>
        <w:ind w:left="520" w:right="117" w:firstLine="0"/>
        <w:jc w:val="left"/>
        <w:rPr>
          <w:sz w:val="16"/>
        </w:rPr>
      </w:pPr>
      <w:r>
        <w:rPr>
          <w:spacing w:val="-6"/>
          <w:sz w:val="16"/>
          <w:vertAlign w:val="superscript"/>
        </w:rPr>
        <w:t>40</w:t>
      </w:r>
      <w:r>
        <w:rPr>
          <w:sz w:val="16"/>
          <w:vertAlign w:val="baseline"/>
        </w:rPr>
        <w:tab/>
        <w:t>A título de ejemplo: Corte IDH. </w:t>
      </w:r>
      <w:r>
        <w:rPr>
          <w:i/>
          <w:sz w:val="16"/>
          <w:vertAlign w:val="baseline"/>
        </w:rPr>
        <w:t>Caso Ximenes Lopes v. Brasil. </w:t>
      </w:r>
      <w:r>
        <w:rPr>
          <w:sz w:val="16"/>
          <w:vertAlign w:val="baseline"/>
        </w:rPr>
        <w:t>Sentencia de 4 de julio de 2006.</w:t>
      </w:r>
      <w:r>
        <w:rPr>
          <w:spacing w:val="40"/>
          <w:sz w:val="16"/>
          <w:vertAlign w:val="baseline"/>
        </w:rPr>
        <w:t> </w:t>
      </w:r>
      <w:r>
        <w:rPr>
          <w:sz w:val="16"/>
          <w:vertAlign w:val="baseline"/>
        </w:rPr>
        <w:t>Serie C No. 149, párr. 103.</w:t>
      </w:r>
    </w:p>
    <w:p>
      <w:pPr>
        <w:tabs>
          <w:tab w:pos="1239" w:val="left" w:leader="none"/>
        </w:tabs>
        <w:spacing w:before="0"/>
        <w:ind w:left="520" w:right="117" w:hanging="1"/>
        <w:jc w:val="left"/>
        <w:rPr>
          <w:sz w:val="16"/>
        </w:rPr>
      </w:pPr>
      <w:bookmarkStart w:name="_bookmark151" w:id="156"/>
      <w:bookmarkEnd w:id="156"/>
      <w:r>
        <w:rPr/>
      </w:r>
      <w:r>
        <w:rPr>
          <w:spacing w:val="-6"/>
          <w:sz w:val="16"/>
          <w:vertAlign w:val="superscript"/>
        </w:rPr>
        <w:t>41</w:t>
      </w:r>
      <w:r>
        <w:rPr>
          <w:sz w:val="16"/>
          <w:vertAlign w:val="baseline"/>
        </w:rPr>
        <w:tab/>
        <w:t>En igual sentido, la Convención de las Naciones Unidas sobre la Eliminación de Todas las Formas </w:t>
      </w:r>
      <w:bookmarkStart w:name="_bookmark152" w:id="157"/>
      <w:bookmarkEnd w:id="157"/>
      <w:r>
        <w:rPr>
          <w:sz w:val="16"/>
          <w:vertAlign w:val="baseline"/>
        </w:rPr>
        <w:t>de</w:t>
      </w:r>
      <w:r>
        <w:rPr>
          <w:sz w:val="16"/>
          <w:vertAlign w:val="baseline"/>
        </w:rPr>
        <w:t> Discriminación contra las Mujeres (1979), ratificada por Bolivia en 1990.</w:t>
      </w:r>
    </w:p>
    <w:p>
      <w:pPr>
        <w:tabs>
          <w:tab w:pos="1239" w:val="left" w:leader="none"/>
        </w:tabs>
        <w:spacing w:before="0"/>
        <w:ind w:left="519" w:right="117" w:firstLine="0"/>
        <w:jc w:val="left"/>
        <w:rPr>
          <w:sz w:val="16"/>
        </w:rPr>
      </w:pPr>
      <w:r>
        <w:rPr>
          <w:spacing w:val="-6"/>
          <w:sz w:val="16"/>
          <w:vertAlign w:val="superscript"/>
        </w:rPr>
        <w:t>42</w:t>
      </w:r>
      <w:r>
        <w:rPr>
          <w:sz w:val="16"/>
          <w:vertAlign w:val="baseline"/>
        </w:rPr>
        <w:tab/>
        <w:t>Corte IDH. </w:t>
      </w:r>
      <w:r>
        <w:rPr>
          <w:i/>
          <w:sz w:val="16"/>
          <w:vertAlign w:val="baseline"/>
        </w:rPr>
        <w:t>Caso González y otras (“Campo Algodonero”) v. México. Excepción Preliminar, Fondo,</w:t>
      </w:r>
      <w:r>
        <w:rPr>
          <w:i/>
          <w:sz w:val="16"/>
          <w:vertAlign w:val="baseline"/>
        </w:rPr>
        <w:t> Reparaciones y Costas. </w:t>
      </w:r>
      <w:r>
        <w:rPr>
          <w:sz w:val="16"/>
          <w:vertAlign w:val="baseline"/>
        </w:rPr>
        <w:t>Sentencia de 16 de noviembre de 2009. Serie C No. 205, párr.258</w:t>
      </w:r>
    </w:p>
    <w:p>
      <w:pPr>
        <w:tabs>
          <w:tab w:pos="1239" w:val="left" w:leader="none"/>
        </w:tabs>
        <w:spacing w:before="0"/>
        <w:ind w:left="519" w:right="117" w:firstLine="0"/>
        <w:jc w:val="left"/>
        <w:rPr>
          <w:sz w:val="16"/>
        </w:rPr>
      </w:pPr>
      <w:bookmarkStart w:name="_bookmark153" w:id="158"/>
      <w:bookmarkEnd w:id="158"/>
      <w:r>
        <w:rPr/>
      </w:r>
      <w:r>
        <w:rPr>
          <w:spacing w:val="-6"/>
          <w:sz w:val="16"/>
          <w:vertAlign w:val="superscript"/>
        </w:rPr>
        <w:t>43</w:t>
      </w:r>
      <w:r>
        <w:rPr>
          <w:sz w:val="16"/>
          <w:vertAlign w:val="baseline"/>
        </w:rPr>
        <w:tab/>
        <w:t>Peritaje</w:t>
      </w:r>
      <w:r>
        <w:rPr>
          <w:spacing w:val="-7"/>
          <w:sz w:val="16"/>
          <w:vertAlign w:val="baseline"/>
        </w:rPr>
        <w:t> </w:t>
      </w:r>
      <w:r>
        <w:rPr>
          <w:sz w:val="16"/>
          <w:vertAlign w:val="baseline"/>
        </w:rPr>
        <w:t>escrito</w:t>
      </w:r>
      <w:r>
        <w:rPr>
          <w:spacing w:val="-6"/>
          <w:sz w:val="16"/>
          <w:vertAlign w:val="baseline"/>
        </w:rPr>
        <w:t> </w:t>
      </w:r>
      <w:r>
        <w:rPr>
          <w:sz w:val="16"/>
          <w:vertAlign w:val="baseline"/>
        </w:rPr>
        <w:t>rendido</w:t>
      </w:r>
      <w:r>
        <w:rPr>
          <w:spacing w:val="-6"/>
          <w:sz w:val="16"/>
          <w:vertAlign w:val="baseline"/>
        </w:rPr>
        <w:t> </w:t>
      </w:r>
      <w:r>
        <w:rPr>
          <w:sz w:val="16"/>
          <w:vertAlign w:val="baseline"/>
        </w:rPr>
        <w:t>ante</w:t>
      </w:r>
      <w:r>
        <w:rPr>
          <w:spacing w:val="-7"/>
          <w:sz w:val="16"/>
          <w:vertAlign w:val="baseline"/>
        </w:rPr>
        <w:t> </w:t>
      </w:r>
      <w:r>
        <w:rPr>
          <w:sz w:val="16"/>
          <w:vertAlign w:val="baseline"/>
        </w:rPr>
        <w:t>notario</w:t>
      </w:r>
      <w:r>
        <w:rPr>
          <w:spacing w:val="-6"/>
          <w:sz w:val="16"/>
          <w:vertAlign w:val="baseline"/>
        </w:rPr>
        <w:t> </w:t>
      </w:r>
      <w:r>
        <w:rPr>
          <w:sz w:val="16"/>
          <w:vertAlign w:val="baseline"/>
        </w:rPr>
        <w:t>público</w:t>
      </w:r>
      <w:r>
        <w:rPr>
          <w:spacing w:val="-6"/>
          <w:sz w:val="16"/>
          <w:vertAlign w:val="baseline"/>
        </w:rPr>
        <w:t> </w:t>
      </w:r>
      <w:r>
        <w:rPr>
          <w:sz w:val="16"/>
          <w:vertAlign w:val="baseline"/>
        </w:rPr>
        <w:t>por</w:t>
      </w:r>
      <w:r>
        <w:rPr>
          <w:spacing w:val="-7"/>
          <w:sz w:val="16"/>
          <w:vertAlign w:val="baseline"/>
        </w:rPr>
        <w:t> </w:t>
      </w:r>
      <w:r>
        <w:rPr>
          <w:sz w:val="16"/>
          <w:vertAlign w:val="baseline"/>
        </w:rPr>
        <w:t>Diana</w:t>
      </w:r>
      <w:r>
        <w:rPr>
          <w:spacing w:val="-8"/>
          <w:sz w:val="16"/>
          <w:vertAlign w:val="baseline"/>
        </w:rPr>
        <w:t> </w:t>
      </w:r>
      <w:r>
        <w:rPr>
          <w:sz w:val="16"/>
          <w:vertAlign w:val="baseline"/>
        </w:rPr>
        <w:t>Guzmán</w:t>
      </w:r>
      <w:r>
        <w:rPr>
          <w:spacing w:val="-5"/>
          <w:sz w:val="16"/>
          <w:vertAlign w:val="baseline"/>
        </w:rPr>
        <w:t> </w:t>
      </w:r>
      <w:r>
        <w:rPr>
          <w:sz w:val="16"/>
          <w:vertAlign w:val="baseline"/>
        </w:rPr>
        <w:t>el</w:t>
      </w:r>
      <w:r>
        <w:rPr>
          <w:spacing w:val="-7"/>
          <w:sz w:val="16"/>
          <w:vertAlign w:val="baseline"/>
        </w:rPr>
        <w:t> </w:t>
      </w:r>
      <w:r>
        <w:rPr>
          <w:sz w:val="16"/>
          <w:vertAlign w:val="baseline"/>
        </w:rPr>
        <w:t>16</w:t>
      </w:r>
      <w:r>
        <w:rPr>
          <w:spacing w:val="-6"/>
          <w:sz w:val="16"/>
          <w:vertAlign w:val="baseline"/>
        </w:rPr>
        <w:t> </w:t>
      </w:r>
      <w:r>
        <w:rPr>
          <w:sz w:val="16"/>
          <w:vertAlign w:val="baseline"/>
        </w:rPr>
        <w:t>de</w:t>
      </w:r>
      <w:r>
        <w:rPr>
          <w:spacing w:val="-7"/>
          <w:sz w:val="16"/>
          <w:vertAlign w:val="baseline"/>
        </w:rPr>
        <w:t> </w:t>
      </w:r>
      <w:r>
        <w:rPr>
          <w:sz w:val="16"/>
          <w:vertAlign w:val="baseline"/>
        </w:rPr>
        <w:t>junio</w:t>
      </w:r>
      <w:r>
        <w:rPr>
          <w:spacing w:val="-6"/>
          <w:sz w:val="16"/>
          <w:vertAlign w:val="baseline"/>
        </w:rPr>
        <w:t> </w:t>
      </w:r>
      <w:r>
        <w:rPr>
          <w:sz w:val="16"/>
          <w:vertAlign w:val="baseline"/>
        </w:rPr>
        <w:t>de</w:t>
      </w:r>
      <w:r>
        <w:rPr>
          <w:spacing w:val="-8"/>
          <w:sz w:val="16"/>
          <w:vertAlign w:val="baseline"/>
        </w:rPr>
        <w:t> </w:t>
      </w:r>
      <w:r>
        <w:rPr>
          <w:sz w:val="16"/>
          <w:vertAlign w:val="baseline"/>
        </w:rPr>
        <w:t>2022</w:t>
      </w:r>
      <w:r>
        <w:rPr>
          <w:spacing w:val="-6"/>
          <w:sz w:val="16"/>
          <w:vertAlign w:val="baseline"/>
        </w:rPr>
        <w:t> </w:t>
      </w:r>
      <w:r>
        <w:rPr>
          <w:sz w:val="16"/>
          <w:vertAlign w:val="baseline"/>
        </w:rPr>
        <w:t>(expediente de prueba, folio 12765).</w:t>
      </w:r>
    </w:p>
    <w:p>
      <w:pPr>
        <w:spacing w:after="0"/>
        <w:jc w:val="left"/>
        <w:rPr>
          <w:sz w:val="16"/>
        </w:rPr>
        <w:sectPr>
          <w:pgSz w:w="12240" w:h="15840"/>
          <w:pgMar w:header="0" w:footer="1006" w:top="1360" w:bottom="1200" w:left="1280" w:right="1680"/>
        </w:sectPr>
      </w:pPr>
    </w:p>
    <w:p>
      <w:pPr>
        <w:pStyle w:val="ListParagraph"/>
        <w:numPr>
          <w:ilvl w:val="1"/>
          <w:numId w:val="35"/>
        </w:numPr>
        <w:tabs>
          <w:tab w:pos="1241" w:val="left" w:leader="none"/>
        </w:tabs>
        <w:spacing w:line="240" w:lineRule="auto" w:before="80" w:after="0"/>
        <w:ind w:left="519" w:right="116" w:firstLine="0"/>
        <w:jc w:val="both"/>
        <w:rPr>
          <w:sz w:val="20"/>
        </w:rPr>
      </w:pPr>
      <w:r>
        <w:rPr>
          <w:sz w:val="20"/>
        </w:rPr>
        <w:t>En</w:t>
      </w:r>
      <w:r>
        <w:rPr>
          <w:spacing w:val="-8"/>
          <w:sz w:val="20"/>
        </w:rPr>
        <w:t> </w:t>
      </w:r>
      <w:r>
        <w:rPr>
          <w:sz w:val="20"/>
        </w:rPr>
        <w:t>el</w:t>
      </w:r>
      <w:r>
        <w:rPr>
          <w:spacing w:val="-6"/>
          <w:sz w:val="20"/>
        </w:rPr>
        <w:t> </w:t>
      </w:r>
      <w:r>
        <w:rPr>
          <w:sz w:val="20"/>
        </w:rPr>
        <w:t>contexto</w:t>
      </w:r>
      <w:r>
        <w:rPr>
          <w:spacing w:val="-8"/>
          <w:sz w:val="20"/>
        </w:rPr>
        <w:t> </w:t>
      </w:r>
      <w:r>
        <w:rPr>
          <w:sz w:val="20"/>
        </w:rPr>
        <w:t>de</w:t>
      </w:r>
      <w:r>
        <w:rPr>
          <w:spacing w:val="-10"/>
          <w:sz w:val="20"/>
        </w:rPr>
        <w:t> </w:t>
      </w:r>
      <w:r>
        <w:rPr>
          <w:sz w:val="20"/>
        </w:rPr>
        <w:t>los</w:t>
      </w:r>
      <w:r>
        <w:rPr>
          <w:spacing w:val="-7"/>
          <w:sz w:val="20"/>
        </w:rPr>
        <w:t> </w:t>
      </w:r>
      <w:r>
        <w:rPr>
          <w:sz w:val="20"/>
        </w:rPr>
        <w:t>allanamientos</w:t>
      </w:r>
      <w:r>
        <w:rPr>
          <w:spacing w:val="-7"/>
          <w:sz w:val="20"/>
        </w:rPr>
        <w:t> </w:t>
      </w:r>
      <w:r>
        <w:rPr>
          <w:sz w:val="20"/>
        </w:rPr>
        <w:t>de</w:t>
      </w:r>
      <w:r>
        <w:rPr>
          <w:spacing w:val="-8"/>
          <w:sz w:val="20"/>
        </w:rPr>
        <w:t> </w:t>
      </w:r>
      <w:r>
        <w:rPr>
          <w:sz w:val="20"/>
        </w:rPr>
        <w:t>domicilio,</w:t>
      </w:r>
      <w:r>
        <w:rPr>
          <w:spacing w:val="-9"/>
          <w:sz w:val="20"/>
        </w:rPr>
        <w:t> </w:t>
      </w:r>
      <w:r>
        <w:rPr>
          <w:sz w:val="20"/>
        </w:rPr>
        <w:t>también</w:t>
      </w:r>
      <w:r>
        <w:rPr>
          <w:spacing w:val="-5"/>
          <w:sz w:val="20"/>
        </w:rPr>
        <w:t> </w:t>
      </w:r>
      <w:r>
        <w:rPr>
          <w:sz w:val="20"/>
        </w:rPr>
        <w:t>puede</w:t>
      </w:r>
      <w:r>
        <w:rPr>
          <w:spacing w:val="-8"/>
          <w:sz w:val="20"/>
        </w:rPr>
        <w:t> </w:t>
      </w:r>
      <w:r>
        <w:rPr>
          <w:sz w:val="20"/>
        </w:rPr>
        <w:t>constatarse</w:t>
      </w:r>
      <w:r>
        <w:rPr>
          <w:spacing w:val="-10"/>
          <w:sz w:val="20"/>
        </w:rPr>
        <w:t> </w:t>
      </w:r>
      <w:r>
        <w:rPr>
          <w:sz w:val="20"/>
        </w:rPr>
        <w:t>la presencia</w:t>
      </w:r>
      <w:r>
        <w:rPr>
          <w:spacing w:val="-13"/>
          <w:sz w:val="20"/>
        </w:rPr>
        <w:t> </w:t>
      </w:r>
      <w:r>
        <w:rPr>
          <w:sz w:val="20"/>
        </w:rPr>
        <w:t>de</w:t>
      </w:r>
      <w:r>
        <w:rPr>
          <w:spacing w:val="-15"/>
          <w:sz w:val="20"/>
        </w:rPr>
        <w:t> </w:t>
      </w:r>
      <w:r>
        <w:rPr>
          <w:sz w:val="20"/>
        </w:rPr>
        <w:t>estereotipos</w:t>
      </w:r>
      <w:r>
        <w:rPr>
          <w:spacing w:val="-17"/>
          <w:sz w:val="20"/>
        </w:rPr>
        <w:t> </w:t>
      </w:r>
      <w:r>
        <w:rPr>
          <w:sz w:val="20"/>
        </w:rPr>
        <w:t>de</w:t>
      </w:r>
      <w:r>
        <w:rPr>
          <w:spacing w:val="-17"/>
          <w:sz w:val="20"/>
        </w:rPr>
        <w:t> </w:t>
      </w:r>
      <w:r>
        <w:rPr>
          <w:sz w:val="20"/>
        </w:rPr>
        <w:t>género</w:t>
      </w:r>
      <w:r>
        <w:rPr>
          <w:spacing w:val="-17"/>
          <w:sz w:val="20"/>
        </w:rPr>
        <w:t> </w:t>
      </w:r>
      <w:r>
        <w:rPr>
          <w:sz w:val="20"/>
        </w:rPr>
        <w:t>que</w:t>
      </w:r>
      <w:r>
        <w:rPr>
          <w:spacing w:val="-17"/>
          <w:sz w:val="20"/>
        </w:rPr>
        <w:t> </w:t>
      </w:r>
      <w:r>
        <w:rPr>
          <w:sz w:val="20"/>
        </w:rPr>
        <w:t>afectan</w:t>
      </w:r>
      <w:r>
        <w:rPr>
          <w:spacing w:val="-13"/>
          <w:sz w:val="20"/>
        </w:rPr>
        <w:t> </w:t>
      </w:r>
      <w:r>
        <w:rPr>
          <w:sz w:val="20"/>
        </w:rPr>
        <w:t>negativamente</w:t>
      </w:r>
      <w:r>
        <w:rPr>
          <w:spacing w:val="-12"/>
          <w:sz w:val="20"/>
        </w:rPr>
        <w:t> </w:t>
      </w:r>
      <w:r>
        <w:rPr>
          <w:sz w:val="20"/>
        </w:rPr>
        <w:t>el</w:t>
      </w:r>
      <w:r>
        <w:rPr>
          <w:spacing w:val="-13"/>
          <w:sz w:val="20"/>
        </w:rPr>
        <w:t> </w:t>
      </w:r>
      <w:r>
        <w:rPr>
          <w:sz w:val="20"/>
        </w:rPr>
        <w:t>comportamiento</w:t>
      </w:r>
      <w:r>
        <w:rPr>
          <w:spacing w:val="-17"/>
          <w:sz w:val="20"/>
        </w:rPr>
        <w:t> </w:t>
      </w:r>
      <w:r>
        <w:rPr>
          <w:sz w:val="20"/>
        </w:rPr>
        <w:t>de las autoridades estatales. Como ha reconocido esta Corte, entre otros, en el caso </w:t>
      </w:r>
      <w:r>
        <w:rPr>
          <w:i/>
          <w:sz w:val="20"/>
        </w:rPr>
        <w:t>González y otras (“Campo Algodonero”) Vs. México </w:t>
      </w:r>
      <w:r>
        <w:rPr>
          <w:sz w:val="20"/>
        </w:rPr>
        <w:t>(2009), las condiciones de subordinación de las mujeres a prácticas basadas en estereotipos de género se agravan cuando se reflejan en el razonamiento y el lenguaje de las autoridades policiales</w:t>
      </w:r>
      <w:hyperlink w:history="true" w:anchor="_bookmark154">
        <w:r>
          <w:rPr>
            <w:position w:val="7"/>
            <w:sz w:val="13"/>
          </w:rPr>
          <w:t>44</w:t>
        </w:r>
      </w:hyperlink>
      <w:r>
        <w:rPr>
          <w:sz w:val="20"/>
        </w:rPr>
        <w:t>.</w:t>
      </w:r>
      <w:r>
        <w:rPr>
          <w:spacing w:val="-16"/>
          <w:sz w:val="20"/>
        </w:rPr>
        <w:t> </w:t>
      </w:r>
      <w:r>
        <w:rPr>
          <w:sz w:val="20"/>
        </w:rPr>
        <w:t>En</w:t>
      </w:r>
      <w:r>
        <w:rPr>
          <w:spacing w:val="-14"/>
          <w:sz w:val="20"/>
        </w:rPr>
        <w:t> </w:t>
      </w:r>
      <w:r>
        <w:rPr>
          <w:sz w:val="20"/>
        </w:rPr>
        <w:t>el</w:t>
      </w:r>
      <w:r>
        <w:rPr>
          <w:spacing w:val="-15"/>
          <w:sz w:val="20"/>
        </w:rPr>
        <w:t> </w:t>
      </w:r>
      <w:r>
        <w:rPr>
          <w:sz w:val="20"/>
        </w:rPr>
        <w:t>caso</w:t>
      </w:r>
      <w:r>
        <w:rPr>
          <w:spacing w:val="-16"/>
          <w:sz w:val="20"/>
        </w:rPr>
        <w:t> </w:t>
      </w:r>
      <w:r>
        <w:rPr>
          <w:sz w:val="20"/>
        </w:rPr>
        <w:t>que</w:t>
      </w:r>
      <w:r>
        <w:rPr>
          <w:spacing w:val="-16"/>
          <w:sz w:val="20"/>
        </w:rPr>
        <w:t> </w:t>
      </w:r>
      <w:r>
        <w:rPr>
          <w:sz w:val="20"/>
        </w:rPr>
        <w:t>se</w:t>
      </w:r>
      <w:r>
        <w:rPr>
          <w:spacing w:val="-16"/>
          <w:sz w:val="20"/>
        </w:rPr>
        <w:t> </w:t>
      </w:r>
      <w:r>
        <w:rPr>
          <w:sz w:val="20"/>
        </w:rPr>
        <w:t>analiza,</w:t>
      </w:r>
      <w:r>
        <w:rPr>
          <w:spacing w:val="-16"/>
          <w:sz w:val="20"/>
        </w:rPr>
        <w:t> </w:t>
      </w:r>
      <w:r>
        <w:rPr>
          <w:sz w:val="20"/>
        </w:rPr>
        <w:t>llama</w:t>
      </w:r>
      <w:r>
        <w:rPr>
          <w:spacing w:val="-12"/>
          <w:sz w:val="20"/>
        </w:rPr>
        <w:t> </w:t>
      </w:r>
      <w:r>
        <w:rPr>
          <w:sz w:val="20"/>
        </w:rPr>
        <w:t>especialmente</w:t>
      </w:r>
      <w:r>
        <w:rPr>
          <w:spacing w:val="-16"/>
          <w:sz w:val="20"/>
        </w:rPr>
        <w:t> </w:t>
      </w:r>
      <w:r>
        <w:rPr>
          <w:sz w:val="20"/>
        </w:rPr>
        <w:t>la</w:t>
      </w:r>
      <w:r>
        <w:rPr>
          <w:spacing w:val="-13"/>
          <w:sz w:val="20"/>
        </w:rPr>
        <w:t> </w:t>
      </w:r>
      <w:r>
        <w:rPr>
          <w:sz w:val="20"/>
        </w:rPr>
        <w:t>atención</w:t>
      </w:r>
      <w:r>
        <w:rPr>
          <w:spacing w:val="-14"/>
          <w:sz w:val="20"/>
        </w:rPr>
        <w:t> </w:t>
      </w:r>
      <w:r>
        <w:rPr>
          <w:sz w:val="20"/>
        </w:rPr>
        <w:t>que</w:t>
      </w:r>
      <w:r>
        <w:rPr>
          <w:spacing w:val="-16"/>
          <w:sz w:val="20"/>
        </w:rPr>
        <w:t> </w:t>
      </w:r>
      <w:r>
        <w:rPr>
          <w:sz w:val="20"/>
        </w:rPr>
        <w:t>las</w:t>
      </w:r>
      <w:r>
        <w:rPr>
          <w:spacing w:val="-16"/>
          <w:sz w:val="20"/>
        </w:rPr>
        <w:t> </w:t>
      </w:r>
      <w:r>
        <w:rPr>
          <w:sz w:val="20"/>
        </w:rPr>
        <w:t>mujeres víctimas, en reiteradas ocasiones, indicaron que fueron objeto de un lenguaje sumamente misógino y discriminatorio por parte de los agentes estatales que participaron</w:t>
      </w:r>
      <w:r>
        <w:rPr>
          <w:spacing w:val="-4"/>
          <w:sz w:val="20"/>
        </w:rPr>
        <w:t> </w:t>
      </w:r>
      <w:r>
        <w:rPr>
          <w:sz w:val="20"/>
        </w:rPr>
        <w:t>en</w:t>
      </w:r>
      <w:r>
        <w:rPr>
          <w:spacing w:val="-4"/>
          <w:sz w:val="20"/>
        </w:rPr>
        <w:t> </w:t>
      </w:r>
      <w:r>
        <w:rPr>
          <w:sz w:val="20"/>
        </w:rPr>
        <w:t>los</w:t>
      </w:r>
      <w:r>
        <w:rPr>
          <w:spacing w:val="-6"/>
          <w:sz w:val="20"/>
        </w:rPr>
        <w:t> </w:t>
      </w:r>
      <w:r>
        <w:rPr>
          <w:sz w:val="20"/>
        </w:rPr>
        <w:t>allanamientos,</w:t>
      </w:r>
      <w:r>
        <w:rPr>
          <w:spacing w:val="-6"/>
          <w:sz w:val="20"/>
        </w:rPr>
        <w:t> </w:t>
      </w:r>
      <w:r>
        <w:rPr>
          <w:sz w:val="20"/>
        </w:rPr>
        <w:t>quienes</w:t>
      </w:r>
      <w:r>
        <w:rPr>
          <w:spacing w:val="-3"/>
          <w:sz w:val="20"/>
        </w:rPr>
        <w:t> </w:t>
      </w:r>
      <w:r>
        <w:rPr>
          <w:sz w:val="20"/>
        </w:rPr>
        <w:t>se</w:t>
      </w:r>
      <w:r>
        <w:rPr>
          <w:spacing w:val="-4"/>
          <w:sz w:val="20"/>
        </w:rPr>
        <w:t> </w:t>
      </w:r>
      <w:r>
        <w:rPr>
          <w:sz w:val="20"/>
        </w:rPr>
        <w:t>refirieron</w:t>
      </w:r>
      <w:r>
        <w:rPr>
          <w:spacing w:val="-4"/>
          <w:sz w:val="20"/>
        </w:rPr>
        <w:t> </w:t>
      </w:r>
      <w:r>
        <w:rPr>
          <w:sz w:val="20"/>
        </w:rPr>
        <w:t>a</w:t>
      </w:r>
      <w:r>
        <w:rPr>
          <w:spacing w:val="-2"/>
          <w:sz w:val="20"/>
        </w:rPr>
        <w:t> </w:t>
      </w:r>
      <w:r>
        <w:rPr>
          <w:sz w:val="20"/>
        </w:rPr>
        <w:t>ellas</w:t>
      </w:r>
      <w:r>
        <w:rPr>
          <w:spacing w:val="-6"/>
          <w:sz w:val="20"/>
        </w:rPr>
        <w:t> </w:t>
      </w:r>
      <w:r>
        <w:rPr>
          <w:sz w:val="20"/>
        </w:rPr>
        <w:t>como</w:t>
      </w:r>
      <w:r>
        <w:rPr>
          <w:spacing w:val="-2"/>
          <w:sz w:val="20"/>
        </w:rPr>
        <w:t> </w:t>
      </w:r>
      <w:r>
        <w:rPr>
          <w:sz w:val="20"/>
        </w:rPr>
        <w:t>“perras”</w:t>
      </w:r>
      <w:r>
        <w:rPr>
          <w:spacing w:val="-17"/>
          <w:sz w:val="20"/>
        </w:rPr>
        <w:t> </w:t>
      </w:r>
      <w:hyperlink w:history="true" w:anchor="_bookmark155">
        <w:r>
          <w:rPr>
            <w:position w:val="7"/>
            <w:sz w:val="13"/>
          </w:rPr>
          <w:t>45</w:t>
        </w:r>
      </w:hyperlink>
      <w:r>
        <w:rPr>
          <w:sz w:val="20"/>
        </w:rPr>
        <w:t>,</w:t>
      </w:r>
      <w:r>
        <w:rPr>
          <w:spacing w:val="-6"/>
          <w:sz w:val="20"/>
        </w:rPr>
        <w:t> </w:t>
      </w:r>
      <w:r>
        <w:rPr>
          <w:sz w:val="20"/>
        </w:rPr>
        <w:t>entre otras palabras degradantes</w:t>
      </w:r>
      <w:hyperlink w:history="true" w:anchor="_bookmark156">
        <w:r>
          <w:rPr>
            <w:position w:val="7"/>
            <w:sz w:val="13"/>
          </w:rPr>
          <w:t>46</w:t>
        </w:r>
      </w:hyperlink>
      <w:r>
        <w:rPr>
          <w:sz w:val="20"/>
        </w:rPr>
        <w:t>.</w:t>
      </w:r>
    </w:p>
    <w:p>
      <w:pPr>
        <w:pStyle w:val="BodyText"/>
        <w:spacing w:before="9"/>
        <w:rPr>
          <w:sz w:val="19"/>
        </w:rPr>
      </w:pPr>
    </w:p>
    <w:p>
      <w:pPr>
        <w:pStyle w:val="ListParagraph"/>
        <w:numPr>
          <w:ilvl w:val="1"/>
          <w:numId w:val="35"/>
        </w:numPr>
        <w:tabs>
          <w:tab w:pos="1240" w:val="left" w:leader="none"/>
        </w:tabs>
        <w:spacing w:line="240" w:lineRule="auto" w:before="0" w:after="0"/>
        <w:ind w:left="519" w:right="117" w:hanging="1"/>
        <w:jc w:val="both"/>
        <w:rPr>
          <w:sz w:val="20"/>
        </w:rPr>
      </w:pPr>
      <w:r>
        <w:rPr>
          <w:sz w:val="20"/>
        </w:rPr>
        <w:t>Además de las agresiones verbales ya generalizadas, la mayoría de las mujeres sufrieron algún tipo de violencia sexual en el momento del allanamiento nocturno de su domicilio, en clara contradicción con los preceptos internacionales que exigen su protección contra toda forma de violencia y discriminación, incluida la basada en el sexo,</w:t>
      </w:r>
      <w:hyperlink w:history="true" w:anchor="_bookmark157">
        <w:r>
          <w:rPr>
            <w:position w:val="7"/>
            <w:sz w:val="13"/>
          </w:rPr>
          <w:t>47</w:t>
        </w:r>
      </w:hyperlink>
      <w:r>
        <w:rPr>
          <w:spacing w:val="40"/>
          <w:position w:val="7"/>
          <w:sz w:val="13"/>
        </w:rPr>
        <w:t> </w:t>
      </w:r>
      <w:r>
        <w:rPr>
          <w:sz w:val="20"/>
        </w:rPr>
        <w:t>en especial, cuando se encuentran bajo la custodia del Estado</w:t>
      </w:r>
      <w:hyperlink w:history="true" w:anchor="_bookmark158">
        <w:r>
          <w:rPr>
            <w:position w:val="7"/>
            <w:sz w:val="13"/>
          </w:rPr>
          <w:t>48</w:t>
        </w:r>
      </w:hyperlink>
      <w:r>
        <w:rPr>
          <w:sz w:val="20"/>
        </w:rPr>
        <w:t>. Las declaraciones recibidas por este Tribunal son atroces, indicando un nivel extremo de violación de la privacidad e intimidad de estas mujeres, reflejado, en parte, en la Sentencia</w:t>
      </w:r>
      <w:r>
        <w:rPr>
          <w:spacing w:val="-11"/>
          <w:sz w:val="20"/>
        </w:rPr>
        <w:t> </w:t>
      </w:r>
      <w:r>
        <w:rPr>
          <w:sz w:val="20"/>
        </w:rPr>
        <w:t>(párrs.</w:t>
      </w:r>
      <w:r>
        <w:rPr>
          <w:spacing w:val="-12"/>
          <w:sz w:val="20"/>
        </w:rPr>
        <w:t> </w:t>
      </w:r>
      <w:r>
        <w:rPr>
          <w:sz w:val="20"/>
        </w:rPr>
        <w:t>184-190).</w:t>
      </w:r>
      <w:r>
        <w:rPr>
          <w:spacing w:val="-12"/>
          <w:sz w:val="20"/>
        </w:rPr>
        <w:t> </w:t>
      </w:r>
      <w:r>
        <w:rPr>
          <w:sz w:val="20"/>
        </w:rPr>
        <w:t>Cabe</w:t>
      </w:r>
      <w:r>
        <w:rPr>
          <w:spacing w:val="-12"/>
          <w:sz w:val="20"/>
        </w:rPr>
        <w:t> </w:t>
      </w:r>
      <w:r>
        <w:rPr>
          <w:sz w:val="20"/>
        </w:rPr>
        <w:t>recordar</w:t>
      </w:r>
      <w:r>
        <w:rPr>
          <w:spacing w:val="-12"/>
          <w:sz w:val="20"/>
        </w:rPr>
        <w:t> </w:t>
      </w:r>
      <w:r>
        <w:rPr>
          <w:sz w:val="20"/>
        </w:rPr>
        <w:t>que</w:t>
      </w:r>
      <w:r>
        <w:rPr>
          <w:spacing w:val="-10"/>
          <w:sz w:val="20"/>
        </w:rPr>
        <w:t> </w:t>
      </w:r>
      <w:r>
        <w:rPr>
          <w:sz w:val="20"/>
        </w:rPr>
        <w:t>esta</w:t>
      </w:r>
      <w:r>
        <w:rPr>
          <w:spacing w:val="-11"/>
          <w:sz w:val="20"/>
        </w:rPr>
        <w:t> </w:t>
      </w:r>
      <w:r>
        <w:rPr>
          <w:sz w:val="20"/>
        </w:rPr>
        <w:t>Corte</w:t>
      </w:r>
      <w:r>
        <w:rPr>
          <w:spacing w:val="-12"/>
          <w:sz w:val="20"/>
        </w:rPr>
        <w:t> </w:t>
      </w:r>
      <w:r>
        <w:rPr>
          <w:sz w:val="20"/>
        </w:rPr>
        <w:t>ya</w:t>
      </w:r>
      <w:r>
        <w:rPr>
          <w:spacing w:val="-11"/>
          <w:sz w:val="20"/>
        </w:rPr>
        <w:t> </w:t>
      </w:r>
      <w:r>
        <w:rPr>
          <w:sz w:val="20"/>
        </w:rPr>
        <w:t>ha</w:t>
      </w:r>
      <w:r>
        <w:rPr>
          <w:spacing w:val="-11"/>
          <w:sz w:val="20"/>
        </w:rPr>
        <w:t> </w:t>
      </w:r>
      <w:r>
        <w:rPr>
          <w:sz w:val="20"/>
        </w:rPr>
        <w:t>subrayado</w:t>
      </w:r>
      <w:r>
        <w:rPr>
          <w:spacing w:val="-12"/>
          <w:sz w:val="20"/>
        </w:rPr>
        <w:t> </w:t>
      </w:r>
      <w:r>
        <w:rPr>
          <w:sz w:val="20"/>
        </w:rPr>
        <w:t>el</w:t>
      </w:r>
      <w:r>
        <w:rPr>
          <w:spacing w:val="-11"/>
          <w:sz w:val="20"/>
        </w:rPr>
        <w:t> </w:t>
      </w:r>
      <w:r>
        <w:rPr>
          <w:sz w:val="20"/>
        </w:rPr>
        <w:t>carácter particularmente grave y condenable de la violación sexual cometida por los agentes de</w:t>
      </w:r>
      <w:r>
        <w:rPr>
          <w:spacing w:val="-18"/>
          <w:sz w:val="20"/>
        </w:rPr>
        <w:t> </w:t>
      </w:r>
      <w:r>
        <w:rPr>
          <w:sz w:val="20"/>
        </w:rPr>
        <w:t>seguridad</w:t>
      </w:r>
      <w:r>
        <w:rPr>
          <w:spacing w:val="-18"/>
          <w:sz w:val="20"/>
        </w:rPr>
        <w:t> </w:t>
      </w:r>
      <w:r>
        <w:rPr>
          <w:sz w:val="20"/>
        </w:rPr>
        <w:t>contra</w:t>
      </w:r>
      <w:r>
        <w:rPr>
          <w:spacing w:val="-17"/>
          <w:sz w:val="20"/>
        </w:rPr>
        <w:t> </w:t>
      </w:r>
      <w:r>
        <w:rPr>
          <w:sz w:val="20"/>
        </w:rPr>
        <w:t>las</w:t>
      </w:r>
      <w:r>
        <w:rPr>
          <w:spacing w:val="-18"/>
          <w:sz w:val="20"/>
        </w:rPr>
        <w:t> </w:t>
      </w:r>
      <w:r>
        <w:rPr>
          <w:sz w:val="20"/>
        </w:rPr>
        <w:t>mujeres</w:t>
      </w:r>
      <w:r>
        <w:rPr>
          <w:spacing w:val="-17"/>
          <w:sz w:val="20"/>
        </w:rPr>
        <w:t> </w:t>
      </w:r>
      <w:r>
        <w:rPr>
          <w:sz w:val="20"/>
        </w:rPr>
        <w:t>detenidas</w:t>
      </w:r>
      <w:hyperlink w:history="true" w:anchor="_bookmark159">
        <w:r>
          <w:rPr>
            <w:position w:val="7"/>
            <w:sz w:val="13"/>
          </w:rPr>
          <w:t>49</w:t>
        </w:r>
      </w:hyperlink>
      <w:r>
        <w:rPr>
          <w:sz w:val="20"/>
        </w:rPr>
        <w:t>,</w:t>
      </w:r>
      <w:r>
        <w:rPr>
          <w:spacing w:val="-18"/>
          <w:sz w:val="20"/>
        </w:rPr>
        <w:t> </w:t>
      </w:r>
      <w:r>
        <w:rPr>
          <w:sz w:val="20"/>
        </w:rPr>
        <w:t>así</w:t>
      </w:r>
      <w:r>
        <w:rPr>
          <w:spacing w:val="-18"/>
          <w:sz w:val="20"/>
        </w:rPr>
        <w:t> </w:t>
      </w:r>
      <w:r>
        <w:rPr>
          <w:sz w:val="20"/>
        </w:rPr>
        <w:t>como</w:t>
      </w:r>
      <w:r>
        <w:rPr>
          <w:spacing w:val="-17"/>
          <w:sz w:val="20"/>
        </w:rPr>
        <w:t> </w:t>
      </w:r>
      <w:r>
        <w:rPr>
          <w:sz w:val="20"/>
        </w:rPr>
        <w:t>que</w:t>
      </w:r>
      <w:r>
        <w:rPr>
          <w:spacing w:val="-18"/>
          <w:sz w:val="20"/>
        </w:rPr>
        <w:t> </w:t>
      </w:r>
      <w:r>
        <w:rPr>
          <w:sz w:val="20"/>
        </w:rPr>
        <w:t>en</w:t>
      </w:r>
      <w:r>
        <w:rPr>
          <w:spacing w:val="-17"/>
          <w:sz w:val="20"/>
        </w:rPr>
        <w:t> </w:t>
      </w:r>
      <w:r>
        <w:rPr>
          <w:sz w:val="20"/>
        </w:rPr>
        <w:t>ningún</w:t>
      </w:r>
      <w:r>
        <w:rPr>
          <w:spacing w:val="-18"/>
          <w:sz w:val="20"/>
        </w:rPr>
        <w:t> </w:t>
      </w:r>
      <w:r>
        <w:rPr>
          <w:sz w:val="20"/>
        </w:rPr>
        <w:t>caso</w:t>
      </w:r>
      <w:r>
        <w:rPr>
          <w:spacing w:val="-17"/>
          <w:sz w:val="20"/>
        </w:rPr>
        <w:t> </w:t>
      </w:r>
      <w:r>
        <w:rPr>
          <w:sz w:val="20"/>
        </w:rPr>
        <w:t>es</w:t>
      </w:r>
      <w:r>
        <w:rPr>
          <w:spacing w:val="-18"/>
          <w:sz w:val="20"/>
        </w:rPr>
        <w:t> </w:t>
      </w:r>
      <w:r>
        <w:rPr>
          <w:sz w:val="20"/>
        </w:rPr>
        <w:t>admisible tal violación</w:t>
      </w:r>
      <w:hyperlink w:history="true" w:anchor="_bookmark160">
        <w:r>
          <w:rPr>
            <w:position w:val="7"/>
            <w:sz w:val="13"/>
          </w:rPr>
          <w:t>50</w:t>
        </w:r>
      </w:hyperlink>
      <w:r>
        <w:rPr>
          <w:sz w:val="20"/>
        </w:rPr>
        <w:t>.</w:t>
      </w:r>
    </w:p>
    <w:p>
      <w:pPr>
        <w:pStyle w:val="BodyText"/>
        <w:spacing w:before="9"/>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La</w:t>
      </w:r>
      <w:r>
        <w:rPr>
          <w:spacing w:val="-2"/>
          <w:sz w:val="20"/>
        </w:rPr>
        <w:t> </w:t>
      </w:r>
      <w:r>
        <w:rPr>
          <w:sz w:val="20"/>
        </w:rPr>
        <w:t>violencia</w:t>
      </w:r>
      <w:r>
        <w:rPr>
          <w:spacing w:val="-2"/>
          <w:sz w:val="20"/>
        </w:rPr>
        <w:t> </w:t>
      </w:r>
      <w:r>
        <w:rPr>
          <w:sz w:val="20"/>
        </w:rPr>
        <w:t>de</w:t>
      </w:r>
      <w:r>
        <w:rPr>
          <w:spacing w:val="-4"/>
          <w:sz w:val="20"/>
        </w:rPr>
        <w:t> </w:t>
      </w:r>
      <w:r>
        <w:rPr>
          <w:sz w:val="20"/>
        </w:rPr>
        <w:t>género</w:t>
      </w:r>
      <w:r>
        <w:rPr>
          <w:spacing w:val="-1"/>
          <w:sz w:val="20"/>
        </w:rPr>
        <w:t> </w:t>
      </w:r>
      <w:r>
        <w:rPr>
          <w:sz w:val="20"/>
        </w:rPr>
        <w:t>ejercida en</w:t>
      </w:r>
      <w:r>
        <w:rPr>
          <w:spacing w:val="-2"/>
          <w:sz w:val="20"/>
        </w:rPr>
        <w:t> </w:t>
      </w:r>
      <w:r>
        <w:rPr>
          <w:sz w:val="20"/>
        </w:rPr>
        <w:t>el</w:t>
      </w:r>
      <w:r>
        <w:rPr>
          <w:spacing w:val="-2"/>
          <w:sz w:val="20"/>
        </w:rPr>
        <w:t> </w:t>
      </w:r>
      <w:r>
        <w:rPr>
          <w:sz w:val="20"/>
        </w:rPr>
        <w:t>caso</w:t>
      </w:r>
      <w:r>
        <w:rPr>
          <w:spacing w:val="-1"/>
          <w:sz w:val="20"/>
        </w:rPr>
        <w:t> </w:t>
      </w:r>
      <w:r>
        <w:rPr>
          <w:sz w:val="20"/>
        </w:rPr>
        <w:t>concreto</w:t>
      </w:r>
      <w:r>
        <w:rPr>
          <w:spacing w:val="-4"/>
          <w:sz w:val="20"/>
        </w:rPr>
        <w:t> </w:t>
      </w:r>
      <w:r>
        <w:rPr>
          <w:sz w:val="20"/>
        </w:rPr>
        <w:t>se</w:t>
      </w:r>
      <w:r>
        <w:rPr>
          <w:spacing w:val="-4"/>
          <w:sz w:val="20"/>
        </w:rPr>
        <w:t> </w:t>
      </w:r>
      <w:r>
        <w:rPr>
          <w:sz w:val="20"/>
        </w:rPr>
        <w:t>acentuó,</w:t>
      </w:r>
      <w:r>
        <w:rPr>
          <w:spacing w:val="-1"/>
          <w:sz w:val="20"/>
        </w:rPr>
        <w:t> </w:t>
      </w:r>
      <w:r>
        <w:rPr>
          <w:sz w:val="20"/>
        </w:rPr>
        <w:t>en</w:t>
      </w:r>
      <w:r>
        <w:rPr>
          <w:spacing w:val="-2"/>
          <w:sz w:val="20"/>
        </w:rPr>
        <w:t> </w:t>
      </w:r>
      <w:r>
        <w:rPr>
          <w:sz w:val="20"/>
        </w:rPr>
        <w:t>línea con</w:t>
      </w:r>
      <w:r>
        <w:rPr>
          <w:spacing w:val="-2"/>
          <w:sz w:val="20"/>
        </w:rPr>
        <w:t> </w:t>
      </w:r>
      <w:r>
        <w:rPr>
          <w:sz w:val="20"/>
        </w:rPr>
        <w:t>lo expuesto anteriormente (ver II.b), porque se produjo por la noche, circunstancia en la</w:t>
      </w:r>
      <w:r>
        <w:rPr>
          <w:spacing w:val="-1"/>
          <w:sz w:val="20"/>
        </w:rPr>
        <w:t> </w:t>
      </w:r>
      <w:r>
        <w:rPr>
          <w:sz w:val="20"/>
        </w:rPr>
        <w:t>que las mujeres eran más vulnerables. A este respecto,</w:t>
      </w:r>
      <w:r>
        <w:rPr>
          <w:spacing w:val="-2"/>
          <w:sz w:val="20"/>
        </w:rPr>
        <w:t> </w:t>
      </w:r>
      <w:r>
        <w:rPr>
          <w:sz w:val="20"/>
        </w:rPr>
        <w:t>las</w:t>
      </w:r>
      <w:r>
        <w:rPr>
          <w:spacing w:val="-2"/>
          <w:sz w:val="20"/>
        </w:rPr>
        <w:t> </w:t>
      </w:r>
      <w:r>
        <w:rPr>
          <w:sz w:val="20"/>
        </w:rPr>
        <w:t>declaraciones recibidas por</w:t>
      </w:r>
      <w:r>
        <w:rPr>
          <w:spacing w:val="-5"/>
          <w:sz w:val="20"/>
        </w:rPr>
        <w:t> </w:t>
      </w:r>
      <w:r>
        <w:rPr>
          <w:sz w:val="20"/>
        </w:rPr>
        <w:t>este</w:t>
      </w:r>
      <w:r>
        <w:rPr>
          <w:spacing w:val="-5"/>
          <w:sz w:val="20"/>
        </w:rPr>
        <w:t> </w:t>
      </w:r>
      <w:r>
        <w:rPr>
          <w:sz w:val="20"/>
        </w:rPr>
        <w:t>Tribunal</w:t>
      </w:r>
      <w:r>
        <w:rPr>
          <w:spacing w:val="-6"/>
          <w:sz w:val="20"/>
        </w:rPr>
        <w:t> </w:t>
      </w:r>
      <w:r>
        <w:rPr>
          <w:sz w:val="20"/>
        </w:rPr>
        <w:t>son</w:t>
      </w:r>
      <w:r>
        <w:rPr>
          <w:spacing w:val="-3"/>
          <w:sz w:val="20"/>
        </w:rPr>
        <w:t> </w:t>
      </w:r>
      <w:r>
        <w:rPr>
          <w:sz w:val="20"/>
        </w:rPr>
        <w:t>espantosas.</w:t>
      </w:r>
      <w:r>
        <w:rPr>
          <w:spacing w:val="-5"/>
          <w:sz w:val="20"/>
        </w:rPr>
        <w:t> </w:t>
      </w:r>
      <w:r>
        <w:rPr>
          <w:sz w:val="20"/>
        </w:rPr>
        <w:t>A</w:t>
      </w:r>
      <w:r>
        <w:rPr>
          <w:spacing w:val="-4"/>
          <w:sz w:val="20"/>
        </w:rPr>
        <w:t> </w:t>
      </w:r>
      <w:r>
        <w:rPr>
          <w:sz w:val="20"/>
        </w:rPr>
        <w:t>modo</w:t>
      </w:r>
      <w:r>
        <w:rPr>
          <w:spacing w:val="-5"/>
          <w:sz w:val="20"/>
        </w:rPr>
        <w:t> </w:t>
      </w:r>
      <w:r>
        <w:rPr>
          <w:sz w:val="20"/>
        </w:rPr>
        <w:t>de</w:t>
      </w:r>
      <w:r>
        <w:rPr>
          <w:spacing w:val="-3"/>
          <w:sz w:val="20"/>
        </w:rPr>
        <w:t> </w:t>
      </w:r>
      <w:r>
        <w:rPr>
          <w:sz w:val="20"/>
        </w:rPr>
        <w:t>ejemplo,</w:t>
      </w:r>
      <w:r>
        <w:rPr>
          <w:spacing w:val="-2"/>
          <w:sz w:val="20"/>
        </w:rPr>
        <w:t> </w:t>
      </w:r>
      <w:r>
        <w:rPr>
          <w:sz w:val="20"/>
        </w:rPr>
        <w:t>citamos</w:t>
      </w:r>
      <w:r>
        <w:rPr>
          <w:spacing w:val="-2"/>
          <w:sz w:val="20"/>
        </w:rPr>
        <w:t> </w:t>
      </w:r>
      <w:r>
        <w:rPr>
          <w:sz w:val="20"/>
        </w:rPr>
        <w:t>el</w:t>
      </w:r>
      <w:r>
        <w:rPr>
          <w:spacing w:val="-4"/>
          <w:sz w:val="20"/>
        </w:rPr>
        <w:t> </w:t>
      </w:r>
      <w:r>
        <w:rPr>
          <w:sz w:val="20"/>
        </w:rPr>
        <w:t>relato</w:t>
      </w:r>
      <w:r>
        <w:rPr>
          <w:spacing w:val="-5"/>
          <w:sz w:val="20"/>
        </w:rPr>
        <w:t> </w:t>
      </w:r>
      <w:r>
        <w:rPr>
          <w:sz w:val="20"/>
        </w:rPr>
        <w:t>de</w:t>
      </w:r>
      <w:r>
        <w:rPr>
          <w:spacing w:val="-5"/>
          <w:sz w:val="20"/>
        </w:rPr>
        <w:t> </w:t>
      </w:r>
      <w:r>
        <w:rPr>
          <w:sz w:val="20"/>
        </w:rPr>
        <w:t>una</w:t>
      </w:r>
      <w:r>
        <w:rPr>
          <w:spacing w:val="-6"/>
          <w:sz w:val="20"/>
        </w:rPr>
        <w:t> </w:t>
      </w:r>
      <w:r>
        <w:rPr>
          <w:sz w:val="20"/>
        </w:rPr>
        <w:t>de</w:t>
      </w:r>
      <w:r>
        <w:rPr>
          <w:spacing w:val="-5"/>
          <w:sz w:val="20"/>
        </w:rPr>
        <w:t> </w:t>
      </w:r>
      <w:r>
        <w:rPr>
          <w:sz w:val="20"/>
        </w:rPr>
        <w:t>las víctimas según el cual, al momento del allanamiento de su domicilio, estaba vestida con</w:t>
      </w:r>
      <w:r>
        <w:rPr>
          <w:spacing w:val="-7"/>
          <w:sz w:val="20"/>
        </w:rPr>
        <w:t> </w:t>
      </w:r>
      <w:r>
        <w:rPr>
          <w:sz w:val="20"/>
        </w:rPr>
        <w:t>su</w:t>
      </w:r>
      <w:r>
        <w:rPr>
          <w:spacing w:val="-9"/>
          <w:sz w:val="20"/>
        </w:rPr>
        <w:t> </w:t>
      </w:r>
      <w:r>
        <w:rPr>
          <w:sz w:val="20"/>
        </w:rPr>
        <w:t>pijama</w:t>
      </w:r>
      <w:r>
        <w:rPr>
          <w:spacing w:val="-10"/>
          <w:sz w:val="20"/>
        </w:rPr>
        <w:t> </w:t>
      </w:r>
      <w:r>
        <w:rPr>
          <w:sz w:val="20"/>
        </w:rPr>
        <w:t>(un</w:t>
      </w:r>
      <w:r>
        <w:rPr>
          <w:spacing w:val="-9"/>
          <w:sz w:val="20"/>
        </w:rPr>
        <w:t> </w:t>
      </w:r>
      <w:r>
        <w:rPr>
          <w:sz w:val="20"/>
        </w:rPr>
        <w:t>pantalón</w:t>
      </w:r>
      <w:r>
        <w:rPr>
          <w:spacing w:val="-9"/>
          <w:sz w:val="20"/>
        </w:rPr>
        <w:t> </w:t>
      </w:r>
      <w:r>
        <w:rPr>
          <w:sz w:val="20"/>
        </w:rPr>
        <w:t>corto</w:t>
      </w:r>
      <w:r>
        <w:rPr>
          <w:spacing w:val="-11"/>
          <w:sz w:val="20"/>
        </w:rPr>
        <w:t> </w:t>
      </w:r>
      <w:r>
        <w:rPr>
          <w:sz w:val="20"/>
        </w:rPr>
        <w:t>y</w:t>
      </w:r>
      <w:r>
        <w:rPr>
          <w:spacing w:val="-8"/>
          <w:sz w:val="20"/>
        </w:rPr>
        <w:t> </w:t>
      </w:r>
      <w:r>
        <w:rPr>
          <w:sz w:val="20"/>
        </w:rPr>
        <w:t>una</w:t>
      </w:r>
      <w:r>
        <w:rPr>
          <w:spacing w:val="-10"/>
          <w:sz w:val="20"/>
        </w:rPr>
        <w:t> </w:t>
      </w:r>
      <w:r>
        <w:rPr>
          <w:sz w:val="20"/>
        </w:rPr>
        <w:t>camiseta)</w:t>
      </w:r>
      <w:r>
        <w:rPr>
          <w:spacing w:val="-10"/>
          <w:sz w:val="20"/>
        </w:rPr>
        <w:t> </w:t>
      </w:r>
      <w:r>
        <w:rPr>
          <w:sz w:val="20"/>
        </w:rPr>
        <w:t>y</w:t>
      </w:r>
      <w:r>
        <w:rPr>
          <w:spacing w:val="-11"/>
          <w:sz w:val="20"/>
        </w:rPr>
        <w:t> </w:t>
      </w:r>
      <w:r>
        <w:rPr>
          <w:sz w:val="20"/>
        </w:rPr>
        <w:t>rogó</w:t>
      </w:r>
      <w:r>
        <w:rPr>
          <w:spacing w:val="-11"/>
          <w:sz w:val="20"/>
        </w:rPr>
        <w:t> </w:t>
      </w:r>
      <w:r>
        <w:rPr>
          <w:sz w:val="20"/>
        </w:rPr>
        <w:t>a</w:t>
      </w:r>
      <w:r>
        <w:rPr>
          <w:spacing w:val="-10"/>
          <w:sz w:val="20"/>
        </w:rPr>
        <w:t> </w:t>
      </w:r>
      <w:r>
        <w:rPr>
          <w:sz w:val="20"/>
        </w:rPr>
        <w:t>los</w:t>
      </w:r>
      <w:r>
        <w:rPr>
          <w:spacing w:val="-9"/>
          <w:sz w:val="20"/>
        </w:rPr>
        <w:t> </w:t>
      </w:r>
      <w:r>
        <w:rPr>
          <w:sz w:val="20"/>
        </w:rPr>
        <w:t>policías</w:t>
      </w:r>
      <w:r>
        <w:rPr>
          <w:spacing w:val="-11"/>
          <w:sz w:val="20"/>
        </w:rPr>
        <w:t> </w:t>
      </w:r>
      <w:r>
        <w:rPr>
          <w:sz w:val="20"/>
        </w:rPr>
        <w:t>que</w:t>
      </w:r>
      <w:r>
        <w:rPr>
          <w:spacing w:val="-11"/>
          <w:sz w:val="20"/>
        </w:rPr>
        <w:t> </w:t>
      </w:r>
      <w:r>
        <w:rPr>
          <w:sz w:val="20"/>
        </w:rPr>
        <w:t>la</w:t>
      </w:r>
      <w:r>
        <w:rPr>
          <w:spacing w:val="-8"/>
          <w:sz w:val="20"/>
        </w:rPr>
        <w:t> </w:t>
      </w:r>
      <w:r>
        <w:rPr>
          <w:sz w:val="20"/>
        </w:rPr>
        <w:t>rindieron que la permitieran ponerse unos pantalones</w:t>
      </w:r>
      <w:hyperlink w:history="true" w:anchor="_bookmark161">
        <w:r>
          <w:rPr>
            <w:position w:val="7"/>
            <w:sz w:val="13"/>
          </w:rPr>
          <w:t>51</w:t>
        </w:r>
      </w:hyperlink>
      <w:r>
        <w:rPr>
          <w:sz w:val="20"/>
        </w:rPr>
        <w:t>. Sus peticiones fueron denegadas y, ante la negativa, los agentes del Estado comenzaron a insultarla y humillarla aún </w:t>
      </w:r>
      <w:r>
        <w:rPr>
          <w:spacing w:val="-2"/>
          <w:sz w:val="20"/>
        </w:rPr>
        <w:t>más</w:t>
      </w:r>
      <w:hyperlink w:history="true" w:anchor="_bookmark162">
        <w:r>
          <w:rPr>
            <w:spacing w:val="-2"/>
            <w:position w:val="7"/>
            <w:sz w:val="13"/>
          </w:rPr>
          <w:t>52</w:t>
        </w:r>
      </w:hyperlink>
      <w:r>
        <w:rPr>
          <w:spacing w:val="-2"/>
          <w:sz w:val="20"/>
        </w:rPr>
        <w:t>.</w:t>
      </w:r>
    </w:p>
    <w:p>
      <w:pPr>
        <w:pStyle w:val="BodyText"/>
        <w:spacing w:before="10"/>
        <w:rPr>
          <w:sz w:val="19"/>
        </w:rPr>
      </w:pPr>
    </w:p>
    <w:p>
      <w:pPr>
        <w:pStyle w:val="ListParagraph"/>
        <w:numPr>
          <w:ilvl w:val="1"/>
          <w:numId w:val="35"/>
        </w:numPr>
        <w:tabs>
          <w:tab w:pos="1241" w:val="left" w:leader="none"/>
        </w:tabs>
        <w:spacing w:line="240" w:lineRule="auto" w:before="0" w:after="0"/>
        <w:ind w:left="519" w:right="118" w:firstLine="0"/>
        <w:jc w:val="both"/>
        <w:rPr>
          <w:sz w:val="20"/>
        </w:rPr>
      </w:pPr>
      <w:r>
        <w:rPr>
          <w:sz w:val="20"/>
        </w:rPr>
        <w:t>Como ha cristalizado en la jurisprudencia de este tribunal y está bien establecido en la Sentencia</w:t>
      </w:r>
      <w:hyperlink w:history="true" w:anchor="_bookmark163">
        <w:r>
          <w:rPr>
            <w:position w:val="7"/>
            <w:sz w:val="13"/>
          </w:rPr>
          <w:t>53</w:t>
        </w:r>
      </w:hyperlink>
      <w:r>
        <w:rPr>
          <w:sz w:val="20"/>
        </w:rPr>
        <w:t>, el deber reforzado de protección del Estado también existe en relación con los </w:t>
      </w:r>
      <w:r>
        <w:rPr>
          <w:b/>
          <w:sz w:val="20"/>
          <w:u w:val="single"/>
        </w:rPr>
        <w:t>niños, niñas y adolescentes</w:t>
      </w:r>
      <w:r>
        <w:rPr>
          <w:sz w:val="20"/>
        </w:rPr>
        <w:t>, en consonancia con el principio del interés superior del menor. Este interés se manifiesta en el contexto específico</w:t>
      </w:r>
      <w:r>
        <w:rPr>
          <w:spacing w:val="-8"/>
          <w:sz w:val="20"/>
        </w:rPr>
        <w:t> </w:t>
      </w:r>
      <w:r>
        <w:rPr>
          <w:sz w:val="20"/>
        </w:rPr>
        <w:t>de</w:t>
      </w:r>
      <w:r>
        <w:rPr>
          <w:spacing w:val="-8"/>
          <w:sz w:val="20"/>
        </w:rPr>
        <w:t> </w:t>
      </w:r>
      <w:r>
        <w:rPr>
          <w:sz w:val="20"/>
        </w:rPr>
        <w:t>los</w:t>
      </w:r>
      <w:r>
        <w:rPr>
          <w:spacing w:val="-9"/>
          <w:sz w:val="20"/>
        </w:rPr>
        <w:t> </w:t>
      </w:r>
      <w:r>
        <w:rPr>
          <w:sz w:val="20"/>
        </w:rPr>
        <w:t>allanamientos</w:t>
      </w:r>
      <w:r>
        <w:rPr>
          <w:spacing w:val="-7"/>
          <w:sz w:val="20"/>
        </w:rPr>
        <w:t> </w:t>
      </w:r>
      <w:r>
        <w:rPr>
          <w:sz w:val="20"/>
        </w:rPr>
        <w:t>de</w:t>
      </w:r>
      <w:r>
        <w:rPr>
          <w:spacing w:val="-8"/>
          <w:sz w:val="20"/>
        </w:rPr>
        <w:t> </w:t>
      </w:r>
      <w:r>
        <w:rPr>
          <w:sz w:val="20"/>
        </w:rPr>
        <w:t>domicilio,</w:t>
      </w:r>
      <w:r>
        <w:rPr>
          <w:spacing w:val="-7"/>
          <w:sz w:val="20"/>
        </w:rPr>
        <w:t> </w:t>
      </w:r>
      <w:r>
        <w:rPr>
          <w:sz w:val="20"/>
        </w:rPr>
        <w:t>en</w:t>
      </w:r>
      <w:r>
        <w:rPr>
          <w:spacing w:val="-6"/>
          <w:sz w:val="20"/>
        </w:rPr>
        <w:t> </w:t>
      </w:r>
      <w:r>
        <w:rPr>
          <w:sz w:val="20"/>
        </w:rPr>
        <w:t>los</w:t>
      </w:r>
      <w:r>
        <w:rPr>
          <w:spacing w:val="-8"/>
          <w:sz w:val="20"/>
        </w:rPr>
        <w:t> </w:t>
      </w:r>
      <w:r>
        <w:rPr>
          <w:sz w:val="20"/>
        </w:rPr>
        <w:t>que</w:t>
      </w:r>
      <w:r>
        <w:rPr>
          <w:spacing w:val="-7"/>
          <w:sz w:val="20"/>
        </w:rPr>
        <w:t> </w:t>
      </w:r>
      <w:r>
        <w:rPr>
          <w:sz w:val="20"/>
        </w:rPr>
        <w:t>se</w:t>
      </w:r>
      <w:r>
        <w:rPr>
          <w:spacing w:val="-10"/>
          <w:sz w:val="20"/>
        </w:rPr>
        <w:t> </w:t>
      </w:r>
      <w:r>
        <w:rPr>
          <w:sz w:val="20"/>
        </w:rPr>
        <w:t>intensifica</w:t>
      </w:r>
      <w:r>
        <w:rPr>
          <w:spacing w:val="-7"/>
          <w:sz w:val="20"/>
        </w:rPr>
        <w:t> </w:t>
      </w:r>
      <w:r>
        <w:rPr>
          <w:sz w:val="20"/>
        </w:rPr>
        <w:t>la</w:t>
      </w:r>
      <w:r>
        <w:rPr>
          <w:spacing w:val="-7"/>
          <w:sz w:val="20"/>
        </w:rPr>
        <w:t> </w:t>
      </w:r>
      <w:r>
        <w:rPr>
          <w:spacing w:val="-2"/>
          <w:sz w:val="20"/>
        </w:rPr>
        <w:t>vulnerabilidad</w:t>
      </w:r>
    </w:p>
    <w:p>
      <w:pPr>
        <w:pStyle w:val="BodyText"/>
        <w:spacing w:before="1"/>
      </w:pPr>
      <w:r>
        <w:rPr/>
        <w:pict>
          <v:rect style="position:absolute;margin-left:90pt;margin-top:13.404506pt;width:144pt;height:.599pt;mso-position-horizontal-relative:page;mso-position-vertical-relative:paragraph;z-index:-15679488;mso-wrap-distance-left:0;mso-wrap-distance-right:0" id="docshape100" filled="true" fillcolor="#000000" stroked="false">
            <v:fill type="solid"/>
            <w10:wrap type="topAndBottom"/>
          </v:rect>
        </w:pict>
      </w:r>
    </w:p>
    <w:p>
      <w:pPr>
        <w:tabs>
          <w:tab w:pos="1239" w:val="left" w:leader="none"/>
        </w:tabs>
        <w:spacing w:before="98"/>
        <w:ind w:left="519" w:right="117" w:firstLine="0"/>
        <w:jc w:val="left"/>
        <w:rPr>
          <w:sz w:val="16"/>
        </w:rPr>
      </w:pPr>
      <w:bookmarkStart w:name="_bookmark154" w:id="159"/>
      <w:bookmarkEnd w:id="159"/>
      <w:r>
        <w:rPr/>
      </w:r>
      <w:r>
        <w:rPr>
          <w:spacing w:val="-6"/>
          <w:sz w:val="16"/>
          <w:vertAlign w:val="superscript"/>
        </w:rPr>
        <w:t>44</w:t>
      </w:r>
      <w:r>
        <w:rPr>
          <w:sz w:val="16"/>
          <w:vertAlign w:val="baseline"/>
        </w:rPr>
        <w:tab/>
      </w:r>
      <w:r>
        <w:rPr>
          <w:i/>
          <w:sz w:val="16"/>
          <w:vertAlign w:val="baseline"/>
        </w:rPr>
        <w:t>Cfr.</w:t>
      </w:r>
      <w:r>
        <w:rPr>
          <w:i/>
          <w:spacing w:val="23"/>
          <w:sz w:val="16"/>
          <w:vertAlign w:val="baseline"/>
        </w:rPr>
        <w:t> </w:t>
      </w:r>
      <w:r>
        <w:rPr>
          <w:sz w:val="16"/>
          <w:vertAlign w:val="baseline"/>
        </w:rPr>
        <w:t>Corte</w:t>
      </w:r>
      <w:r>
        <w:rPr>
          <w:spacing w:val="24"/>
          <w:sz w:val="16"/>
          <w:vertAlign w:val="baseline"/>
        </w:rPr>
        <w:t> </w:t>
      </w:r>
      <w:r>
        <w:rPr>
          <w:sz w:val="16"/>
          <w:vertAlign w:val="baseline"/>
        </w:rPr>
        <w:t>IDH.</w:t>
      </w:r>
      <w:r>
        <w:rPr>
          <w:spacing w:val="23"/>
          <w:sz w:val="16"/>
          <w:vertAlign w:val="baseline"/>
        </w:rPr>
        <w:t> </w:t>
      </w:r>
      <w:r>
        <w:rPr>
          <w:i/>
          <w:sz w:val="16"/>
          <w:vertAlign w:val="baseline"/>
        </w:rPr>
        <w:t>Caso</w:t>
      </w:r>
      <w:r>
        <w:rPr>
          <w:i/>
          <w:spacing w:val="25"/>
          <w:sz w:val="16"/>
          <w:vertAlign w:val="baseline"/>
        </w:rPr>
        <w:t> </w:t>
      </w:r>
      <w:r>
        <w:rPr>
          <w:i/>
          <w:sz w:val="16"/>
          <w:vertAlign w:val="baseline"/>
        </w:rPr>
        <w:t>González</w:t>
      </w:r>
      <w:r>
        <w:rPr>
          <w:i/>
          <w:spacing w:val="24"/>
          <w:sz w:val="16"/>
          <w:vertAlign w:val="baseline"/>
        </w:rPr>
        <w:t> </w:t>
      </w:r>
      <w:r>
        <w:rPr>
          <w:i/>
          <w:sz w:val="16"/>
          <w:vertAlign w:val="baseline"/>
        </w:rPr>
        <w:t>y</w:t>
      </w:r>
      <w:r>
        <w:rPr>
          <w:i/>
          <w:spacing w:val="25"/>
          <w:sz w:val="16"/>
          <w:vertAlign w:val="baseline"/>
        </w:rPr>
        <w:t> </w:t>
      </w:r>
      <w:r>
        <w:rPr>
          <w:i/>
          <w:sz w:val="16"/>
          <w:vertAlign w:val="baseline"/>
        </w:rPr>
        <w:t>otras</w:t>
      </w:r>
      <w:r>
        <w:rPr>
          <w:i/>
          <w:spacing w:val="27"/>
          <w:sz w:val="16"/>
          <w:vertAlign w:val="baseline"/>
        </w:rPr>
        <w:t> </w:t>
      </w:r>
      <w:r>
        <w:rPr>
          <w:i/>
          <w:sz w:val="16"/>
          <w:vertAlign w:val="baseline"/>
        </w:rPr>
        <w:t>(“Campo</w:t>
      </w:r>
      <w:r>
        <w:rPr>
          <w:i/>
          <w:spacing w:val="25"/>
          <w:sz w:val="16"/>
          <w:vertAlign w:val="baseline"/>
        </w:rPr>
        <w:t> </w:t>
      </w:r>
      <w:r>
        <w:rPr>
          <w:i/>
          <w:sz w:val="16"/>
          <w:vertAlign w:val="baseline"/>
        </w:rPr>
        <w:t>Algodonero”)</w:t>
      </w:r>
      <w:r>
        <w:rPr>
          <w:i/>
          <w:spacing w:val="23"/>
          <w:sz w:val="16"/>
          <w:vertAlign w:val="baseline"/>
        </w:rPr>
        <w:t> </w:t>
      </w:r>
      <w:r>
        <w:rPr>
          <w:i/>
          <w:sz w:val="16"/>
          <w:vertAlign w:val="baseline"/>
        </w:rPr>
        <w:t>v.</w:t>
      </w:r>
      <w:r>
        <w:rPr>
          <w:i/>
          <w:spacing w:val="23"/>
          <w:sz w:val="16"/>
          <w:vertAlign w:val="baseline"/>
        </w:rPr>
        <w:t> </w:t>
      </w:r>
      <w:r>
        <w:rPr>
          <w:i/>
          <w:sz w:val="16"/>
          <w:vertAlign w:val="baseline"/>
        </w:rPr>
        <w:t>México.</w:t>
      </w:r>
      <w:r>
        <w:rPr>
          <w:i/>
          <w:spacing w:val="26"/>
          <w:sz w:val="16"/>
          <w:vertAlign w:val="baseline"/>
        </w:rPr>
        <w:t> </w:t>
      </w:r>
      <w:r>
        <w:rPr>
          <w:i/>
          <w:sz w:val="16"/>
          <w:vertAlign w:val="baseline"/>
        </w:rPr>
        <w:t>Excepción</w:t>
      </w:r>
      <w:r>
        <w:rPr>
          <w:i/>
          <w:spacing w:val="23"/>
          <w:sz w:val="16"/>
          <w:vertAlign w:val="baseline"/>
        </w:rPr>
        <w:t> </w:t>
      </w:r>
      <w:r>
        <w:rPr>
          <w:i/>
          <w:sz w:val="16"/>
          <w:vertAlign w:val="baseline"/>
        </w:rPr>
        <w:t>Preliminar,</w:t>
      </w:r>
      <w:r>
        <w:rPr>
          <w:i/>
          <w:sz w:val="16"/>
          <w:vertAlign w:val="baseline"/>
        </w:rPr>
        <w:t> Fondo, Reparaciones y Costas. </w:t>
      </w:r>
      <w:r>
        <w:rPr>
          <w:sz w:val="16"/>
          <w:vertAlign w:val="baseline"/>
        </w:rPr>
        <w:t>Sentencia de 16 de noviembre de 2009. Serie C No. 205, párr. 401.</w:t>
      </w:r>
    </w:p>
    <w:p>
      <w:pPr>
        <w:tabs>
          <w:tab w:pos="1239" w:val="left" w:leader="none"/>
        </w:tabs>
        <w:spacing w:before="0"/>
        <w:ind w:left="519" w:right="119" w:firstLine="0"/>
        <w:jc w:val="left"/>
        <w:rPr>
          <w:sz w:val="16"/>
        </w:rPr>
      </w:pPr>
      <w:bookmarkStart w:name="_bookmark155" w:id="160"/>
      <w:bookmarkEnd w:id="160"/>
      <w:r>
        <w:rPr/>
      </w:r>
      <w:r>
        <w:rPr>
          <w:spacing w:val="-6"/>
          <w:sz w:val="16"/>
          <w:vertAlign w:val="superscript"/>
        </w:rPr>
        <w:t>45</w:t>
      </w:r>
      <w:r>
        <w:rPr>
          <w:sz w:val="16"/>
          <w:vertAlign w:val="baseline"/>
        </w:rPr>
        <w:tab/>
        <w:t>A modo de ejemplo, declaración escrita ante notario público hecho por Patricia Gallardo Ardúz,</w:t>
      </w:r>
      <w:r>
        <w:rPr>
          <w:spacing w:val="80"/>
          <w:sz w:val="16"/>
          <w:vertAlign w:val="baseline"/>
        </w:rPr>
        <w:t> </w:t>
      </w:r>
      <w:bookmarkStart w:name="_bookmark156" w:id="161"/>
      <w:bookmarkEnd w:id="161"/>
      <w:r>
        <w:rPr>
          <w:sz w:val="16"/>
          <w:vertAlign w:val="baseline"/>
        </w:rPr>
        <w:t>(</w:t>
      </w:r>
      <w:r>
        <w:rPr>
          <w:sz w:val="16"/>
          <w:vertAlign w:val="baseline"/>
        </w:rPr>
        <w:t>expediente de prueba, folio 12719).</w:t>
      </w:r>
    </w:p>
    <w:p>
      <w:pPr>
        <w:tabs>
          <w:tab w:pos="1239" w:val="left" w:leader="none"/>
        </w:tabs>
        <w:spacing w:before="0"/>
        <w:ind w:left="519" w:right="119" w:firstLine="0"/>
        <w:jc w:val="left"/>
        <w:rPr>
          <w:sz w:val="16"/>
        </w:rPr>
      </w:pPr>
      <w:r>
        <w:rPr>
          <w:spacing w:val="-6"/>
          <w:sz w:val="16"/>
          <w:vertAlign w:val="superscript"/>
        </w:rPr>
        <w:t>46</w:t>
      </w:r>
      <w:r>
        <w:rPr>
          <w:sz w:val="16"/>
          <w:vertAlign w:val="baseline"/>
        </w:rPr>
        <w:tab/>
        <w:t>A</w:t>
      </w:r>
      <w:r>
        <w:rPr>
          <w:spacing w:val="-1"/>
          <w:sz w:val="16"/>
          <w:vertAlign w:val="baseline"/>
        </w:rPr>
        <w:t> </w:t>
      </w:r>
      <w:r>
        <w:rPr>
          <w:sz w:val="16"/>
          <w:vertAlign w:val="baseline"/>
        </w:rPr>
        <w:t>modo</w:t>
      </w:r>
      <w:r>
        <w:rPr>
          <w:spacing w:val="-3"/>
          <w:sz w:val="16"/>
          <w:vertAlign w:val="baseline"/>
        </w:rPr>
        <w:t> </w:t>
      </w:r>
      <w:r>
        <w:rPr>
          <w:sz w:val="16"/>
          <w:vertAlign w:val="baseline"/>
        </w:rPr>
        <w:t>de</w:t>
      </w:r>
      <w:r>
        <w:rPr>
          <w:spacing w:val="-3"/>
          <w:sz w:val="16"/>
          <w:vertAlign w:val="baseline"/>
        </w:rPr>
        <w:t> </w:t>
      </w:r>
      <w:r>
        <w:rPr>
          <w:sz w:val="16"/>
          <w:vertAlign w:val="baseline"/>
        </w:rPr>
        <w:t>ejemplo,</w:t>
      </w:r>
      <w:r>
        <w:rPr>
          <w:spacing w:val="-2"/>
          <w:sz w:val="16"/>
          <w:vertAlign w:val="baseline"/>
        </w:rPr>
        <w:t> </w:t>
      </w:r>
      <w:r>
        <w:rPr>
          <w:sz w:val="16"/>
          <w:vertAlign w:val="baseline"/>
        </w:rPr>
        <w:t>una</w:t>
      </w:r>
      <w:r>
        <w:rPr>
          <w:spacing w:val="-4"/>
          <w:sz w:val="16"/>
          <w:vertAlign w:val="baseline"/>
        </w:rPr>
        <w:t> </w:t>
      </w:r>
      <w:r>
        <w:rPr>
          <w:sz w:val="16"/>
          <w:vertAlign w:val="baseline"/>
        </w:rPr>
        <w:t>víctima</w:t>
      </w:r>
      <w:r>
        <w:rPr>
          <w:spacing w:val="-2"/>
          <w:sz w:val="16"/>
          <w:vertAlign w:val="baseline"/>
        </w:rPr>
        <w:t> </w:t>
      </w:r>
      <w:r>
        <w:rPr>
          <w:sz w:val="16"/>
          <w:vertAlign w:val="baseline"/>
        </w:rPr>
        <w:t>indica</w:t>
      </w:r>
      <w:r>
        <w:rPr>
          <w:spacing w:val="-4"/>
          <w:sz w:val="16"/>
          <w:vertAlign w:val="baseline"/>
        </w:rPr>
        <w:t> </w:t>
      </w:r>
      <w:r>
        <w:rPr>
          <w:sz w:val="16"/>
          <w:vertAlign w:val="baseline"/>
        </w:rPr>
        <w:t>que</w:t>
      </w:r>
      <w:r>
        <w:rPr>
          <w:spacing w:val="-1"/>
          <w:sz w:val="16"/>
          <w:vertAlign w:val="baseline"/>
        </w:rPr>
        <w:t> </w:t>
      </w:r>
      <w:r>
        <w:rPr>
          <w:sz w:val="16"/>
          <w:vertAlign w:val="baseline"/>
        </w:rPr>
        <w:t>los</w:t>
      </w:r>
      <w:r>
        <w:rPr>
          <w:spacing w:val="-3"/>
          <w:sz w:val="16"/>
          <w:vertAlign w:val="baseline"/>
        </w:rPr>
        <w:t> </w:t>
      </w:r>
      <w:r>
        <w:rPr>
          <w:sz w:val="16"/>
          <w:vertAlign w:val="baseline"/>
        </w:rPr>
        <w:t>policías</w:t>
      </w:r>
      <w:r>
        <w:rPr>
          <w:spacing w:val="-1"/>
          <w:sz w:val="16"/>
          <w:vertAlign w:val="baseline"/>
        </w:rPr>
        <w:t> </w:t>
      </w:r>
      <w:r>
        <w:rPr>
          <w:sz w:val="16"/>
          <w:vertAlign w:val="baseline"/>
        </w:rPr>
        <w:t>trataron</w:t>
      </w:r>
      <w:r>
        <w:rPr>
          <w:spacing w:val="-2"/>
          <w:sz w:val="16"/>
          <w:vertAlign w:val="baseline"/>
        </w:rPr>
        <w:t> </w:t>
      </w:r>
      <w:r>
        <w:rPr>
          <w:sz w:val="16"/>
          <w:vertAlign w:val="baseline"/>
        </w:rPr>
        <w:t>a</w:t>
      </w:r>
      <w:r>
        <w:rPr>
          <w:spacing w:val="-4"/>
          <w:sz w:val="16"/>
          <w:vertAlign w:val="baseline"/>
        </w:rPr>
        <w:t> </w:t>
      </w:r>
      <w:r>
        <w:rPr>
          <w:sz w:val="16"/>
          <w:vertAlign w:val="baseline"/>
        </w:rPr>
        <w:t>sus</w:t>
      </w:r>
      <w:r>
        <w:rPr>
          <w:spacing w:val="-3"/>
          <w:sz w:val="16"/>
          <w:vertAlign w:val="baseline"/>
        </w:rPr>
        <w:t> </w:t>
      </w:r>
      <w:r>
        <w:rPr>
          <w:sz w:val="16"/>
          <w:vertAlign w:val="baseline"/>
        </w:rPr>
        <w:t>hijas</w:t>
      </w:r>
      <w:r>
        <w:rPr>
          <w:spacing w:val="-1"/>
          <w:sz w:val="16"/>
          <w:vertAlign w:val="baseline"/>
        </w:rPr>
        <w:t> </w:t>
      </w:r>
      <w:r>
        <w:rPr>
          <w:sz w:val="16"/>
          <w:vertAlign w:val="baseline"/>
        </w:rPr>
        <w:t>con</w:t>
      </w:r>
      <w:r>
        <w:rPr>
          <w:spacing w:val="-5"/>
          <w:sz w:val="16"/>
          <w:vertAlign w:val="baseline"/>
        </w:rPr>
        <w:t> </w:t>
      </w:r>
      <w:r>
        <w:rPr>
          <w:sz w:val="16"/>
          <w:vertAlign w:val="baseline"/>
        </w:rPr>
        <w:t>“palabras</w:t>
      </w:r>
      <w:r>
        <w:rPr>
          <w:spacing w:val="-3"/>
          <w:sz w:val="16"/>
          <w:vertAlign w:val="baseline"/>
        </w:rPr>
        <w:t> </w:t>
      </w:r>
      <w:r>
        <w:rPr>
          <w:sz w:val="16"/>
          <w:vertAlign w:val="baseline"/>
        </w:rPr>
        <w:t>soeces”. Declaración en juicio oral hecha por Victoria Gutiérrez de Lulleman (expediente de prueba, folio 9638).</w:t>
      </w:r>
    </w:p>
    <w:p>
      <w:pPr>
        <w:tabs>
          <w:tab w:pos="1239" w:val="left" w:leader="none"/>
        </w:tabs>
        <w:spacing w:before="0"/>
        <w:ind w:left="520" w:right="0" w:firstLine="0"/>
        <w:jc w:val="left"/>
        <w:rPr>
          <w:i/>
          <w:sz w:val="16"/>
        </w:rPr>
      </w:pPr>
      <w:bookmarkStart w:name="_bookmark157" w:id="162"/>
      <w:bookmarkEnd w:id="162"/>
      <w:r>
        <w:rPr/>
      </w:r>
      <w:r>
        <w:rPr>
          <w:spacing w:val="-5"/>
          <w:sz w:val="16"/>
          <w:vertAlign w:val="superscript"/>
        </w:rPr>
        <w:t>47</w:t>
      </w:r>
      <w:r>
        <w:rPr>
          <w:sz w:val="16"/>
          <w:vertAlign w:val="baseline"/>
        </w:rPr>
        <w:tab/>
      </w:r>
      <w:r>
        <w:rPr>
          <w:i/>
          <w:sz w:val="16"/>
          <w:vertAlign w:val="baseline"/>
        </w:rPr>
        <w:t>Cfr.</w:t>
      </w:r>
      <w:r>
        <w:rPr>
          <w:i/>
          <w:spacing w:val="33"/>
          <w:sz w:val="16"/>
          <w:vertAlign w:val="baseline"/>
        </w:rPr>
        <w:t> </w:t>
      </w:r>
      <w:r>
        <w:rPr>
          <w:sz w:val="16"/>
          <w:vertAlign w:val="baseline"/>
        </w:rPr>
        <w:t>Corte</w:t>
      </w:r>
      <w:r>
        <w:rPr>
          <w:spacing w:val="34"/>
          <w:sz w:val="16"/>
          <w:vertAlign w:val="baseline"/>
        </w:rPr>
        <w:t> </w:t>
      </w:r>
      <w:r>
        <w:rPr>
          <w:sz w:val="16"/>
          <w:vertAlign w:val="baseline"/>
        </w:rPr>
        <w:t>IDH.</w:t>
      </w:r>
      <w:r>
        <w:rPr>
          <w:spacing w:val="33"/>
          <w:sz w:val="16"/>
          <w:vertAlign w:val="baseline"/>
        </w:rPr>
        <w:t> </w:t>
      </w:r>
      <w:r>
        <w:rPr>
          <w:i/>
          <w:sz w:val="16"/>
          <w:vertAlign w:val="baseline"/>
        </w:rPr>
        <w:t>Caso</w:t>
      </w:r>
      <w:r>
        <w:rPr>
          <w:i/>
          <w:spacing w:val="34"/>
          <w:sz w:val="16"/>
          <w:vertAlign w:val="baseline"/>
        </w:rPr>
        <w:t> </w:t>
      </w:r>
      <w:r>
        <w:rPr>
          <w:i/>
          <w:sz w:val="16"/>
          <w:vertAlign w:val="baseline"/>
        </w:rPr>
        <w:t>del</w:t>
      </w:r>
      <w:r>
        <w:rPr>
          <w:i/>
          <w:spacing w:val="35"/>
          <w:sz w:val="16"/>
          <w:vertAlign w:val="baseline"/>
        </w:rPr>
        <w:t> </w:t>
      </w:r>
      <w:r>
        <w:rPr>
          <w:i/>
          <w:sz w:val="16"/>
          <w:vertAlign w:val="baseline"/>
        </w:rPr>
        <w:t>Penal</w:t>
      </w:r>
      <w:r>
        <w:rPr>
          <w:i/>
          <w:spacing w:val="35"/>
          <w:sz w:val="16"/>
          <w:vertAlign w:val="baseline"/>
        </w:rPr>
        <w:t> </w:t>
      </w:r>
      <w:r>
        <w:rPr>
          <w:i/>
          <w:sz w:val="16"/>
          <w:vertAlign w:val="baseline"/>
        </w:rPr>
        <w:t>Miguel</w:t>
      </w:r>
      <w:r>
        <w:rPr>
          <w:i/>
          <w:spacing w:val="34"/>
          <w:sz w:val="16"/>
          <w:vertAlign w:val="baseline"/>
        </w:rPr>
        <w:t> </w:t>
      </w:r>
      <w:r>
        <w:rPr>
          <w:i/>
          <w:sz w:val="16"/>
          <w:vertAlign w:val="baseline"/>
        </w:rPr>
        <w:t>Castro</w:t>
      </w:r>
      <w:r>
        <w:rPr>
          <w:i/>
          <w:spacing w:val="34"/>
          <w:sz w:val="16"/>
          <w:vertAlign w:val="baseline"/>
        </w:rPr>
        <w:t> </w:t>
      </w:r>
      <w:r>
        <w:rPr>
          <w:i/>
          <w:sz w:val="16"/>
          <w:vertAlign w:val="baseline"/>
        </w:rPr>
        <w:t>Castro</w:t>
      </w:r>
      <w:r>
        <w:rPr>
          <w:i/>
          <w:spacing w:val="35"/>
          <w:sz w:val="16"/>
          <w:vertAlign w:val="baseline"/>
        </w:rPr>
        <w:t> </w:t>
      </w:r>
      <w:r>
        <w:rPr>
          <w:i/>
          <w:sz w:val="16"/>
          <w:vertAlign w:val="baseline"/>
        </w:rPr>
        <w:t>v.</w:t>
      </w:r>
      <w:r>
        <w:rPr>
          <w:i/>
          <w:spacing w:val="33"/>
          <w:sz w:val="16"/>
          <w:vertAlign w:val="baseline"/>
        </w:rPr>
        <w:t> </w:t>
      </w:r>
      <w:r>
        <w:rPr>
          <w:i/>
          <w:sz w:val="16"/>
          <w:vertAlign w:val="baseline"/>
        </w:rPr>
        <w:t>Perú.</w:t>
      </w:r>
      <w:r>
        <w:rPr>
          <w:i/>
          <w:spacing w:val="35"/>
          <w:sz w:val="16"/>
          <w:vertAlign w:val="baseline"/>
        </w:rPr>
        <w:t> </w:t>
      </w:r>
      <w:r>
        <w:rPr>
          <w:i/>
          <w:sz w:val="16"/>
          <w:vertAlign w:val="baseline"/>
        </w:rPr>
        <w:t>Fondo,</w:t>
      </w:r>
      <w:r>
        <w:rPr>
          <w:i/>
          <w:spacing w:val="33"/>
          <w:sz w:val="16"/>
          <w:vertAlign w:val="baseline"/>
        </w:rPr>
        <w:t> </w:t>
      </w:r>
      <w:r>
        <w:rPr>
          <w:i/>
          <w:sz w:val="16"/>
          <w:vertAlign w:val="baseline"/>
        </w:rPr>
        <w:t>Reparaciones</w:t>
      </w:r>
      <w:r>
        <w:rPr>
          <w:i/>
          <w:spacing w:val="34"/>
          <w:sz w:val="16"/>
          <w:vertAlign w:val="baseline"/>
        </w:rPr>
        <w:t> </w:t>
      </w:r>
      <w:r>
        <w:rPr>
          <w:i/>
          <w:sz w:val="16"/>
          <w:vertAlign w:val="baseline"/>
        </w:rPr>
        <w:t>y</w:t>
      </w:r>
      <w:r>
        <w:rPr>
          <w:i/>
          <w:spacing w:val="36"/>
          <w:sz w:val="16"/>
          <w:vertAlign w:val="baseline"/>
        </w:rPr>
        <w:t> </w:t>
      </w:r>
      <w:r>
        <w:rPr>
          <w:i/>
          <w:spacing w:val="-2"/>
          <w:sz w:val="16"/>
          <w:vertAlign w:val="baseline"/>
        </w:rPr>
        <w:t>Costas.</w:t>
      </w:r>
    </w:p>
    <w:p>
      <w:pPr>
        <w:spacing w:before="0"/>
        <w:ind w:left="519" w:right="0" w:firstLine="0"/>
        <w:jc w:val="left"/>
        <w:rPr>
          <w:sz w:val="16"/>
        </w:rPr>
      </w:pPr>
      <w:bookmarkStart w:name="_bookmark158" w:id="163"/>
      <w:bookmarkEnd w:id="163"/>
      <w:r>
        <w:rPr/>
      </w:r>
      <w:r>
        <w:rPr>
          <w:sz w:val="16"/>
        </w:rPr>
        <w:t>Sentencia</w:t>
      </w:r>
      <w:r>
        <w:rPr>
          <w:spacing w:val="-5"/>
          <w:sz w:val="16"/>
        </w:rPr>
        <w:t> </w:t>
      </w:r>
      <w:r>
        <w:rPr>
          <w:sz w:val="16"/>
        </w:rPr>
        <w:t>de</w:t>
      </w:r>
      <w:r>
        <w:rPr>
          <w:spacing w:val="-4"/>
          <w:sz w:val="16"/>
        </w:rPr>
        <w:t> </w:t>
      </w:r>
      <w:r>
        <w:rPr>
          <w:sz w:val="16"/>
        </w:rPr>
        <w:t>25</w:t>
      </w:r>
      <w:r>
        <w:rPr>
          <w:spacing w:val="-4"/>
          <w:sz w:val="16"/>
        </w:rPr>
        <w:t> </w:t>
      </w:r>
      <w:r>
        <w:rPr>
          <w:sz w:val="16"/>
        </w:rPr>
        <w:t>de</w:t>
      </w:r>
      <w:r>
        <w:rPr>
          <w:spacing w:val="-2"/>
          <w:sz w:val="16"/>
        </w:rPr>
        <w:t> </w:t>
      </w:r>
      <w:r>
        <w:rPr>
          <w:sz w:val="16"/>
        </w:rPr>
        <w:t>noviembre</w:t>
      </w:r>
      <w:r>
        <w:rPr>
          <w:spacing w:val="-1"/>
          <w:sz w:val="16"/>
        </w:rPr>
        <w:t> </w:t>
      </w:r>
      <w:r>
        <w:rPr>
          <w:sz w:val="16"/>
        </w:rPr>
        <w:t>de</w:t>
      </w:r>
      <w:r>
        <w:rPr>
          <w:spacing w:val="-4"/>
          <w:sz w:val="16"/>
        </w:rPr>
        <w:t> </w:t>
      </w:r>
      <w:r>
        <w:rPr>
          <w:sz w:val="16"/>
        </w:rPr>
        <w:t>2006.</w:t>
      </w:r>
      <w:r>
        <w:rPr>
          <w:spacing w:val="-3"/>
          <w:sz w:val="16"/>
        </w:rPr>
        <w:t> </w:t>
      </w:r>
      <w:r>
        <w:rPr>
          <w:sz w:val="16"/>
        </w:rPr>
        <w:t>Serie</w:t>
      </w:r>
      <w:r>
        <w:rPr>
          <w:spacing w:val="-4"/>
          <w:sz w:val="16"/>
        </w:rPr>
        <w:t> </w:t>
      </w:r>
      <w:r>
        <w:rPr>
          <w:sz w:val="16"/>
        </w:rPr>
        <w:t>C</w:t>
      </w:r>
      <w:r>
        <w:rPr>
          <w:spacing w:val="-3"/>
          <w:sz w:val="16"/>
        </w:rPr>
        <w:t> </w:t>
      </w:r>
      <w:r>
        <w:rPr>
          <w:sz w:val="16"/>
        </w:rPr>
        <w:t>No.</w:t>
      </w:r>
      <w:r>
        <w:rPr>
          <w:spacing w:val="-5"/>
          <w:sz w:val="16"/>
        </w:rPr>
        <w:t> </w:t>
      </w:r>
      <w:r>
        <w:rPr>
          <w:sz w:val="16"/>
        </w:rPr>
        <w:t>160,</w:t>
      </w:r>
      <w:r>
        <w:rPr>
          <w:spacing w:val="-3"/>
          <w:sz w:val="16"/>
        </w:rPr>
        <w:t> </w:t>
      </w:r>
      <w:r>
        <w:rPr>
          <w:sz w:val="16"/>
        </w:rPr>
        <w:t>párr.</w:t>
      </w:r>
      <w:r>
        <w:rPr>
          <w:spacing w:val="-5"/>
          <w:sz w:val="16"/>
        </w:rPr>
        <w:t> </w:t>
      </w:r>
      <w:r>
        <w:rPr>
          <w:spacing w:val="-4"/>
          <w:sz w:val="16"/>
        </w:rPr>
        <w:t>303.</w:t>
      </w:r>
    </w:p>
    <w:p>
      <w:pPr>
        <w:tabs>
          <w:tab w:pos="1239" w:val="left" w:leader="none"/>
        </w:tabs>
        <w:spacing w:before="0"/>
        <w:ind w:left="520" w:right="0" w:firstLine="0"/>
        <w:jc w:val="left"/>
        <w:rPr>
          <w:sz w:val="16"/>
        </w:rPr>
      </w:pPr>
      <w:r>
        <w:rPr>
          <w:spacing w:val="-5"/>
          <w:sz w:val="16"/>
          <w:vertAlign w:val="superscript"/>
        </w:rPr>
        <w:t>48</w:t>
      </w:r>
      <w:r>
        <w:rPr>
          <w:sz w:val="16"/>
          <w:vertAlign w:val="baseline"/>
        </w:rPr>
        <w:tab/>
      </w:r>
      <w:r>
        <w:rPr>
          <w:i/>
          <w:sz w:val="16"/>
          <w:vertAlign w:val="baseline"/>
        </w:rPr>
        <w:t>Ibid.</w:t>
      </w:r>
      <w:r>
        <w:rPr>
          <w:sz w:val="16"/>
          <w:vertAlign w:val="baseline"/>
        </w:rPr>
        <w:t>,</w:t>
      </w:r>
      <w:r>
        <w:rPr>
          <w:spacing w:val="-3"/>
          <w:sz w:val="16"/>
          <w:vertAlign w:val="baseline"/>
        </w:rPr>
        <w:t> </w:t>
      </w:r>
      <w:r>
        <w:rPr>
          <w:sz w:val="16"/>
          <w:vertAlign w:val="baseline"/>
        </w:rPr>
        <w:t>párr.</w:t>
      </w:r>
      <w:r>
        <w:rPr>
          <w:spacing w:val="-4"/>
          <w:sz w:val="16"/>
          <w:vertAlign w:val="baseline"/>
        </w:rPr>
        <w:t> 311.</w:t>
      </w:r>
    </w:p>
    <w:p>
      <w:pPr>
        <w:tabs>
          <w:tab w:pos="1239" w:val="left" w:leader="none"/>
        </w:tabs>
        <w:spacing w:before="0"/>
        <w:ind w:left="520" w:right="0" w:firstLine="0"/>
        <w:jc w:val="left"/>
        <w:rPr>
          <w:sz w:val="16"/>
        </w:rPr>
      </w:pPr>
      <w:bookmarkStart w:name="_bookmark159" w:id="164"/>
      <w:bookmarkEnd w:id="164"/>
      <w:r>
        <w:rPr/>
      </w:r>
      <w:r>
        <w:rPr>
          <w:spacing w:val="-5"/>
          <w:sz w:val="16"/>
          <w:vertAlign w:val="superscript"/>
        </w:rPr>
        <w:t>49</w:t>
      </w:r>
      <w:r>
        <w:rPr>
          <w:sz w:val="16"/>
          <w:vertAlign w:val="baseline"/>
        </w:rPr>
        <w:tab/>
      </w:r>
      <w:r>
        <w:rPr>
          <w:i/>
          <w:sz w:val="16"/>
          <w:vertAlign w:val="baseline"/>
        </w:rPr>
        <w:t>Ibid</w:t>
      </w:r>
      <w:r>
        <w:rPr>
          <w:sz w:val="16"/>
          <w:vertAlign w:val="baseline"/>
        </w:rPr>
        <w:t>.,</w:t>
      </w:r>
      <w:r>
        <w:rPr>
          <w:spacing w:val="-3"/>
          <w:sz w:val="16"/>
          <w:vertAlign w:val="baseline"/>
        </w:rPr>
        <w:t> </w:t>
      </w:r>
      <w:r>
        <w:rPr>
          <w:sz w:val="16"/>
          <w:vertAlign w:val="baseline"/>
        </w:rPr>
        <w:t>párr.</w:t>
      </w:r>
      <w:r>
        <w:rPr>
          <w:spacing w:val="-4"/>
          <w:sz w:val="16"/>
          <w:vertAlign w:val="baseline"/>
        </w:rPr>
        <w:t> 311.</w:t>
      </w:r>
    </w:p>
    <w:p>
      <w:pPr>
        <w:tabs>
          <w:tab w:pos="1239" w:val="left" w:leader="none"/>
        </w:tabs>
        <w:spacing w:before="0"/>
        <w:ind w:left="519" w:right="119" w:firstLine="0"/>
        <w:jc w:val="left"/>
        <w:rPr>
          <w:sz w:val="16"/>
        </w:rPr>
      </w:pPr>
      <w:bookmarkStart w:name="_bookmark160" w:id="165"/>
      <w:bookmarkEnd w:id="165"/>
      <w:r>
        <w:rPr/>
      </w:r>
      <w:r>
        <w:rPr>
          <w:spacing w:val="-6"/>
          <w:sz w:val="16"/>
          <w:vertAlign w:val="superscript"/>
        </w:rPr>
        <w:t>50</w:t>
      </w:r>
      <w:r>
        <w:rPr>
          <w:sz w:val="16"/>
          <w:vertAlign w:val="baseline"/>
        </w:rPr>
        <w:tab/>
      </w:r>
      <w:r>
        <w:rPr>
          <w:i/>
          <w:sz w:val="16"/>
          <w:vertAlign w:val="baseline"/>
        </w:rPr>
        <w:t>Cfr.</w:t>
      </w:r>
      <w:r>
        <w:rPr>
          <w:i/>
          <w:spacing w:val="-2"/>
          <w:sz w:val="16"/>
          <w:vertAlign w:val="baseline"/>
        </w:rPr>
        <w:t> </w:t>
      </w:r>
      <w:r>
        <w:rPr>
          <w:sz w:val="16"/>
          <w:vertAlign w:val="baseline"/>
        </w:rPr>
        <w:t>Corte</w:t>
      </w:r>
      <w:r>
        <w:rPr>
          <w:spacing w:val="-1"/>
          <w:sz w:val="16"/>
          <w:vertAlign w:val="baseline"/>
        </w:rPr>
        <w:t> </w:t>
      </w:r>
      <w:r>
        <w:rPr>
          <w:sz w:val="16"/>
          <w:vertAlign w:val="baseline"/>
        </w:rPr>
        <w:t>IDH.</w:t>
      </w:r>
      <w:r>
        <w:rPr>
          <w:spacing w:val="-2"/>
          <w:sz w:val="16"/>
          <w:vertAlign w:val="baseline"/>
        </w:rPr>
        <w:t> </w:t>
      </w:r>
      <w:r>
        <w:rPr>
          <w:i/>
          <w:sz w:val="16"/>
          <w:vertAlign w:val="baseline"/>
        </w:rPr>
        <w:t>Caso</w:t>
      </w:r>
      <w:r>
        <w:rPr>
          <w:i/>
          <w:spacing w:val="-3"/>
          <w:sz w:val="16"/>
          <w:vertAlign w:val="baseline"/>
        </w:rPr>
        <w:t> </w:t>
      </w:r>
      <w:r>
        <w:rPr>
          <w:i/>
          <w:sz w:val="16"/>
          <w:vertAlign w:val="baseline"/>
        </w:rPr>
        <w:t>Espinoza</w:t>
      </w:r>
      <w:r>
        <w:rPr>
          <w:i/>
          <w:spacing w:val="-4"/>
          <w:sz w:val="16"/>
          <w:vertAlign w:val="baseline"/>
        </w:rPr>
        <w:t> </w:t>
      </w:r>
      <w:r>
        <w:rPr>
          <w:i/>
          <w:sz w:val="16"/>
          <w:vertAlign w:val="baseline"/>
        </w:rPr>
        <w:t>Gonzáles</w:t>
      </w:r>
      <w:r>
        <w:rPr>
          <w:i/>
          <w:spacing w:val="-3"/>
          <w:sz w:val="16"/>
          <w:vertAlign w:val="baseline"/>
        </w:rPr>
        <w:t> </w:t>
      </w:r>
      <w:r>
        <w:rPr>
          <w:i/>
          <w:sz w:val="16"/>
          <w:vertAlign w:val="baseline"/>
        </w:rPr>
        <w:t>v.</w:t>
      </w:r>
      <w:r>
        <w:rPr>
          <w:i/>
          <w:spacing w:val="-2"/>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z w:val="16"/>
          <w:vertAlign w:val="baseline"/>
        </w:rPr>
        <w:t> </w:t>
      </w:r>
      <w:bookmarkStart w:name="_bookmark161" w:id="166"/>
      <w:bookmarkEnd w:id="166"/>
      <w:r>
        <w:rPr>
          <w:i/>
          <w:sz w:val="16"/>
          <w:vertAlign w:val="baseline"/>
        </w:rPr>
        <w:t>Cos</w:t>
      </w:r>
      <w:r>
        <w:rPr>
          <w:i/>
          <w:sz w:val="16"/>
          <w:vertAlign w:val="baseline"/>
        </w:rPr>
        <w:t>tas. </w:t>
      </w:r>
      <w:r>
        <w:rPr>
          <w:sz w:val="16"/>
          <w:vertAlign w:val="baseline"/>
        </w:rPr>
        <w:t>Sentencia de 20 de noviembre de 2014. Serie C No. 289, párr. 303.</w:t>
      </w:r>
    </w:p>
    <w:p>
      <w:pPr>
        <w:tabs>
          <w:tab w:pos="1239" w:val="left" w:leader="none"/>
        </w:tabs>
        <w:spacing w:before="0"/>
        <w:ind w:left="519" w:right="117" w:firstLine="0"/>
        <w:jc w:val="left"/>
        <w:rPr>
          <w:sz w:val="16"/>
        </w:rPr>
      </w:pPr>
      <w:r>
        <w:rPr>
          <w:spacing w:val="-6"/>
          <w:sz w:val="16"/>
          <w:vertAlign w:val="superscript"/>
        </w:rPr>
        <w:t>51</w:t>
      </w:r>
      <w:r>
        <w:rPr>
          <w:sz w:val="16"/>
          <w:vertAlign w:val="baseline"/>
        </w:rPr>
        <w:tab/>
      </w:r>
      <w:r>
        <w:rPr>
          <w:i/>
          <w:sz w:val="16"/>
          <w:vertAlign w:val="baseline"/>
        </w:rPr>
        <w:t>Cfr. </w:t>
      </w:r>
      <w:r>
        <w:rPr>
          <w:sz w:val="16"/>
          <w:vertAlign w:val="baseline"/>
        </w:rPr>
        <w:t>Declaración escrita ante notario público rendida por Patricia Gallardo Ardúz, expediente de</w:t>
      </w:r>
      <w:r>
        <w:rPr>
          <w:spacing w:val="40"/>
          <w:sz w:val="16"/>
          <w:vertAlign w:val="baseline"/>
        </w:rPr>
        <w:t> </w:t>
      </w:r>
      <w:r>
        <w:rPr>
          <w:sz w:val="16"/>
          <w:vertAlign w:val="baseline"/>
        </w:rPr>
        <w:t>prueba, folio 12719.</w:t>
      </w:r>
    </w:p>
    <w:p>
      <w:pPr>
        <w:tabs>
          <w:tab w:pos="1239" w:val="left" w:leader="none"/>
        </w:tabs>
        <w:spacing w:before="0"/>
        <w:ind w:left="520" w:right="0" w:firstLine="0"/>
        <w:jc w:val="left"/>
        <w:rPr>
          <w:sz w:val="16"/>
        </w:rPr>
      </w:pPr>
      <w:bookmarkStart w:name="_bookmark162" w:id="167"/>
      <w:bookmarkEnd w:id="167"/>
      <w:r>
        <w:rPr/>
      </w:r>
      <w:r>
        <w:rPr>
          <w:spacing w:val="-5"/>
          <w:sz w:val="16"/>
          <w:vertAlign w:val="superscript"/>
        </w:rPr>
        <w:t>52</w:t>
      </w:r>
      <w:r>
        <w:rPr>
          <w:sz w:val="16"/>
          <w:vertAlign w:val="baseline"/>
        </w:rPr>
        <w:tab/>
      </w:r>
      <w:r>
        <w:rPr>
          <w:spacing w:val="-2"/>
          <w:sz w:val="16"/>
          <w:vertAlign w:val="baseline"/>
        </w:rPr>
        <w:t>Ibid.</w:t>
      </w:r>
    </w:p>
    <w:p>
      <w:pPr>
        <w:tabs>
          <w:tab w:pos="1239" w:val="left" w:leader="none"/>
        </w:tabs>
        <w:spacing w:before="0"/>
        <w:ind w:left="520" w:right="0" w:firstLine="0"/>
        <w:jc w:val="left"/>
        <w:rPr>
          <w:sz w:val="16"/>
        </w:rPr>
      </w:pPr>
      <w:bookmarkStart w:name="_bookmark163" w:id="168"/>
      <w:bookmarkEnd w:id="168"/>
      <w:r>
        <w:rPr/>
      </w:r>
      <w:r>
        <w:rPr>
          <w:spacing w:val="-5"/>
          <w:sz w:val="16"/>
          <w:vertAlign w:val="superscript"/>
        </w:rPr>
        <w:t>53</w:t>
      </w:r>
      <w:r>
        <w:rPr>
          <w:sz w:val="16"/>
          <w:vertAlign w:val="baseline"/>
        </w:rPr>
        <w:tab/>
        <w:t>Sentencia,</w:t>
      </w:r>
      <w:r>
        <w:rPr>
          <w:spacing w:val="-3"/>
          <w:sz w:val="16"/>
          <w:vertAlign w:val="baseline"/>
        </w:rPr>
        <w:t> </w:t>
      </w:r>
      <w:r>
        <w:rPr>
          <w:sz w:val="16"/>
          <w:vertAlign w:val="baseline"/>
        </w:rPr>
        <w:t>párrs.</w:t>
      </w:r>
      <w:r>
        <w:rPr>
          <w:spacing w:val="-4"/>
          <w:sz w:val="16"/>
          <w:vertAlign w:val="baseline"/>
        </w:rPr>
        <w:t> </w:t>
      </w:r>
      <w:r>
        <w:rPr>
          <w:sz w:val="16"/>
          <w:vertAlign w:val="baseline"/>
        </w:rPr>
        <w:t>214,</w:t>
      </w:r>
      <w:r>
        <w:rPr>
          <w:spacing w:val="-3"/>
          <w:sz w:val="16"/>
          <w:vertAlign w:val="baseline"/>
        </w:rPr>
        <w:t> </w:t>
      </w:r>
      <w:r>
        <w:rPr>
          <w:spacing w:val="-4"/>
          <w:sz w:val="16"/>
          <w:vertAlign w:val="baseline"/>
        </w:rPr>
        <w:t>215.</w:t>
      </w:r>
    </w:p>
    <w:p>
      <w:pPr>
        <w:spacing w:after="0"/>
        <w:jc w:val="left"/>
        <w:rPr>
          <w:sz w:val="16"/>
        </w:rPr>
        <w:sectPr>
          <w:pgSz w:w="12240" w:h="15840"/>
          <w:pgMar w:header="0" w:footer="1006" w:top="1360" w:bottom="1200" w:left="1280" w:right="1680"/>
        </w:sectPr>
      </w:pPr>
    </w:p>
    <w:p>
      <w:pPr>
        <w:pStyle w:val="BodyText"/>
        <w:spacing w:before="80"/>
        <w:ind w:left="519" w:right="119"/>
        <w:jc w:val="both"/>
      </w:pPr>
      <w:r>
        <w:rPr/>
        <w:t>de</w:t>
      </w:r>
      <w:r>
        <w:rPr>
          <w:spacing w:val="-10"/>
        </w:rPr>
        <w:t> </w:t>
      </w:r>
      <w:r>
        <w:rPr/>
        <w:t>los</w:t>
      </w:r>
      <w:r>
        <w:rPr>
          <w:spacing w:val="-10"/>
        </w:rPr>
        <w:t> </w:t>
      </w:r>
      <w:r>
        <w:rPr/>
        <w:t>menores,</w:t>
      </w:r>
      <w:r>
        <w:rPr>
          <w:spacing w:val="-9"/>
        </w:rPr>
        <w:t> </w:t>
      </w:r>
      <w:r>
        <w:rPr/>
        <w:t>dada</w:t>
      </w:r>
      <w:r>
        <w:rPr>
          <w:spacing w:val="-9"/>
        </w:rPr>
        <w:t> </w:t>
      </w:r>
      <w:r>
        <w:rPr/>
        <w:t>la</w:t>
      </w:r>
      <w:r>
        <w:rPr>
          <w:spacing w:val="-6"/>
        </w:rPr>
        <w:t> </w:t>
      </w:r>
      <w:r>
        <w:rPr/>
        <w:t>ruptura</w:t>
      </w:r>
      <w:r>
        <w:rPr>
          <w:spacing w:val="-9"/>
        </w:rPr>
        <w:t> </w:t>
      </w:r>
      <w:r>
        <w:rPr/>
        <w:t>del</w:t>
      </w:r>
      <w:r>
        <w:rPr>
          <w:spacing w:val="-8"/>
        </w:rPr>
        <w:t> </w:t>
      </w:r>
      <w:r>
        <w:rPr/>
        <w:t>sentido</w:t>
      </w:r>
      <w:r>
        <w:rPr>
          <w:spacing w:val="-10"/>
        </w:rPr>
        <w:t> </w:t>
      </w:r>
      <w:r>
        <w:rPr/>
        <w:t>de</w:t>
      </w:r>
      <w:r>
        <w:rPr>
          <w:spacing w:val="-5"/>
        </w:rPr>
        <w:t> </w:t>
      </w:r>
      <w:r>
        <w:rPr/>
        <w:t>protección</w:t>
      </w:r>
      <w:r>
        <w:rPr>
          <w:spacing w:val="-8"/>
        </w:rPr>
        <w:t> </w:t>
      </w:r>
      <w:r>
        <w:rPr/>
        <w:t>del</w:t>
      </w:r>
      <w:r>
        <w:rPr>
          <w:spacing w:val="-6"/>
        </w:rPr>
        <w:t> </w:t>
      </w:r>
      <w:r>
        <w:rPr/>
        <w:t>hogar</w:t>
      </w:r>
      <w:r>
        <w:rPr>
          <w:spacing w:val="-8"/>
        </w:rPr>
        <w:t> </w:t>
      </w:r>
      <w:r>
        <w:rPr/>
        <w:t>y</w:t>
      </w:r>
      <w:r>
        <w:rPr>
          <w:spacing w:val="-7"/>
        </w:rPr>
        <w:t> </w:t>
      </w:r>
      <w:r>
        <w:rPr/>
        <w:t>el</w:t>
      </w:r>
      <w:r>
        <w:rPr>
          <w:spacing w:val="-8"/>
        </w:rPr>
        <w:t> </w:t>
      </w:r>
      <w:r>
        <w:rPr/>
        <w:t>testimonio</w:t>
      </w:r>
      <w:r>
        <w:rPr>
          <w:spacing w:val="-10"/>
        </w:rPr>
        <w:t> </w:t>
      </w:r>
      <w:r>
        <w:rPr/>
        <w:t>de la</w:t>
      </w:r>
      <w:r>
        <w:rPr>
          <w:spacing w:val="-14"/>
        </w:rPr>
        <w:t> </w:t>
      </w:r>
      <w:r>
        <w:rPr/>
        <w:t>detención</w:t>
      </w:r>
      <w:r>
        <w:rPr>
          <w:spacing w:val="-10"/>
        </w:rPr>
        <w:t> </w:t>
      </w:r>
      <w:r>
        <w:rPr/>
        <w:t>de</w:t>
      </w:r>
      <w:r>
        <w:rPr>
          <w:spacing w:val="-13"/>
        </w:rPr>
        <w:t> </w:t>
      </w:r>
      <w:r>
        <w:rPr/>
        <w:t>los</w:t>
      </w:r>
      <w:r>
        <w:rPr>
          <w:spacing w:val="-12"/>
        </w:rPr>
        <w:t> </w:t>
      </w:r>
      <w:r>
        <w:rPr/>
        <w:t>adultos</w:t>
      </w:r>
      <w:r>
        <w:rPr>
          <w:spacing w:val="-12"/>
        </w:rPr>
        <w:t> </w:t>
      </w:r>
      <w:r>
        <w:rPr/>
        <w:t>con</w:t>
      </w:r>
      <w:r>
        <w:rPr>
          <w:spacing w:val="-13"/>
        </w:rPr>
        <w:t> </w:t>
      </w:r>
      <w:r>
        <w:rPr/>
        <w:t>los</w:t>
      </w:r>
      <w:r>
        <w:rPr>
          <w:spacing w:val="-12"/>
        </w:rPr>
        <w:t> </w:t>
      </w:r>
      <w:r>
        <w:rPr/>
        <w:t>que</w:t>
      </w:r>
      <w:r>
        <w:rPr>
          <w:spacing w:val="-12"/>
        </w:rPr>
        <w:t> </w:t>
      </w:r>
      <w:r>
        <w:rPr/>
        <w:t>cultivan</w:t>
      </w:r>
      <w:r>
        <w:rPr>
          <w:spacing w:val="-13"/>
        </w:rPr>
        <w:t> </w:t>
      </w:r>
      <w:r>
        <w:rPr/>
        <w:t>las</w:t>
      </w:r>
      <w:r>
        <w:rPr>
          <w:spacing w:val="-12"/>
        </w:rPr>
        <w:t> </w:t>
      </w:r>
      <w:r>
        <w:rPr/>
        <w:t>relaciones</w:t>
      </w:r>
      <w:r>
        <w:rPr>
          <w:spacing w:val="-12"/>
        </w:rPr>
        <w:t> </w:t>
      </w:r>
      <w:r>
        <w:rPr/>
        <w:t>familiares</w:t>
      </w:r>
      <w:r>
        <w:rPr>
          <w:spacing w:val="-10"/>
        </w:rPr>
        <w:t> </w:t>
      </w:r>
      <w:r>
        <w:rPr/>
        <w:t>y</w:t>
      </w:r>
      <w:r>
        <w:rPr>
          <w:spacing w:val="-14"/>
        </w:rPr>
        <w:t> </w:t>
      </w:r>
      <w:r>
        <w:rPr/>
        <w:t>la</w:t>
      </w:r>
      <w:r>
        <w:rPr>
          <w:spacing w:val="-11"/>
        </w:rPr>
        <w:t> </w:t>
      </w:r>
      <w:r>
        <w:rPr/>
        <w:t>confianza. No en vano, el artículo 16 de la Convención sobre los Derechos del Niño (1989), ratificada por Bolivia en 1990, garantiza expresamente a los menores la protección contra</w:t>
      </w:r>
      <w:r>
        <w:rPr>
          <w:spacing w:val="-4"/>
        </w:rPr>
        <w:t> </w:t>
      </w:r>
      <w:r>
        <w:rPr/>
        <w:t>injerencias</w:t>
      </w:r>
      <w:r>
        <w:rPr>
          <w:spacing w:val="-5"/>
        </w:rPr>
        <w:t> </w:t>
      </w:r>
      <w:r>
        <w:rPr/>
        <w:t>arbitrarias</w:t>
      </w:r>
      <w:r>
        <w:rPr>
          <w:spacing w:val="-2"/>
        </w:rPr>
        <w:t> </w:t>
      </w:r>
      <w:r>
        <w:rPr/>
        <w:t>o</w:t>
      </w:r>
      <w:r>
        <w:rPr>
          <w:spacing w:val="-5"/>
        </w:rPr>
        <w:t> </w:t>
      </w:r>
      <w:r>
        <w:rPr/>
        <w:t>ilegales</w:t>
      </w:r>
      <w:r>
        <w:rPr>
          <w:spacing w:val="-2"/>
        </w:rPr>
        <w:t> </w:t>
      </w:r>
      <w:r>
        <w:rPr/>
        <w:t>en</w:t>
      </w:r>
      <w:r>
        <w:rPr>
          <w:spacing w:val="-1"/>
        </w:rPr>
        <w:t> </w:t>
      </w:r>
      <w:r>
        <w:rPr/>
        <w:t>su</w:t>
      </w:r>
      <w:r>
        <w:rPr>
          <w:spacing w:val="-3"/>
        </w:rPr>
        <w:t> </w:t>
      </w:r>
      <w:r>
        <w:rPr/>
        <w:t>vida</w:t>
      </w:r>
      <w:r>
        <w:rPr>
          <w:spacing w:val="-4"/>
        </w:rPr>
        <w:t> </w:t>
      </w:r>
      <w:r>
        <w:rPr/>
        <w:t>privada,</w:t>
      </w:r>
      <w:r>
        <w:rPr>
          <w:spacing w:val="-2"/>
        </w:rPr>
        <w:t> </w:t>
      </w:r>
      <w:r>
        <w:rPr/>
        <w:t>su</w:t>
      </w:r>
      <w:r>
        <w:rPr>
          <w:spacing w:val="-3"/>
        </w:rPr>
        <w:t> </w:t>
      </w:r>
      <w:r>
        <w:rPr/>
        <w:t>familia</w:t>
      </w:r>
      <w:r>
        <w:rPr>
          <w:spacing w:val="-1"/>
        </w:rPr>
        <w:t> </w:t>
      </w:r>
      <w:r>
        <w:rPr/>
        <w:t>y</w:t>
      </w:r>
      <w:r>
        <w:rPr>
          <w:spacing w:val="-2"/>
        </w:rPr>
        <w:t> </w:t>
      </w:r>
      <w:r>
        <w:rPr/>
        <w:t>su</w:t>
      </w:r>
      <w:r>
        <w:rPr>
          <w:spacing w:val="-3"/>
        </w:rPr>
        <w:t> </w:t>
      </w:r>
      <w:r>
        <w:rPr/>
        <w:t>domicilio</w:t>
      </w:r>
      <w:hyperlink w:history="true" w:anchor="_bookmark164">
        <w:r>
          <w:rPr>
            <w:position w:val="7"/>
            <w:sz w:val="13"/>
          </w:rPr>
          <w:t>54</w:t>
        </w:r>
      </w:hyperlink>
      <w:r>
        <w:rPr/>
        <w:t>. Por lo tanto, los Estados tienen el estricto deber de considerar y, en la medida de lo posible, mitigar los riesgos de violación de sus derechos.</w:t>
      </w:r>
    </w:p>
    <w:p>
      <w:pPr>
        <w:pStyle w:val="BodyText"/>
        <w:spacing w:before="9"/>
        <w:rPr>
          <w:sz w:val="19"/>
        </w:rPr>
      </w:pPr>
    </w:p>
    <w:p>
      <w:pPr>
        <w:pStyle w:val="ListParagraph"/>
        <w:numPr>
          <w:ilvl w:val="1"/>
          <w:numId w:val="35"/>
        </w:numPr>
        <w:tabs>
          <w:tab w:pos="1240" w:val="left" w:leader="none"/>
        </w:tabs>
        <w:spacing w:line="240" w:lineRule="auto" w:before="1" w:after="0"/>
        <w:ind w:left="519" w:right="116" w:firstLine="0"/>
        <w:jc w:val="both"/>
        <w:rPr>
          <w:sz w:val="20"/>
        </w:rPr>
      </w:pPr>
      <w:r>
        <w:rPr>
          <w:sz w:val="20"/>
        </w:rPr>
        <w:t>Especialmente en lo que se refiere a los allanamientos nocturnos, es posible que las autoridades policiales prevean la presencia de niños, niñas y adolescentes en el</w:t>
      </w:r>
      <w:r>
        <w:rPr>
          <w:spacing w:val="-15"/>
          <w:sz w:val="20"/>
        </w:rPr>
        <w:t> </w:t>
      </w:r>
      <w:r>
        <w:rPr>
          <w:sz w:val="20"/>
        </w:rPr>
        <w:t>lugar</w:t>
      </w:r>
      <w:r>
        <w:rPr>
          <w:spacing w:val="-16"/>
          <w:sz w:val="20"/>
        </w:rPr>
        <w:t> </w:t>
      </w:r>
      <w:r>
        <w:rPr>
          <w:sz w:val="20"/>
        </w:rPr>
        <w:t>de</w:t>
      </w:r>
      <w:r>
        <w:rPr>
          <w:spacing w:val="-16"/>
          <w:sz w:val="20"/>
        </w:rPr>
        <w:t> </w:t>
      </w:r>
      <w:r>
        <w:rPr>
          <w:sz w:val="20"/>
        </w:rPr>
        <w:t>la</w:t>
      </w:r>
      <w:r>
        <w:rPr>
          <w:spacing w:val="-13"/>
          <w:sz w:val="20"/>
        </w:rPr>
        <w:t> </w:t>
      </w:r>
      <w:r>
        <w:rPr>
          <w:sz w:val="20"/>
        </w:rPr>
        <w:t>operación,</w:t>
      </w:r>
      <w:r>
        <w:rPr>
          <w:spacing w:val="-14"/>
          <w:sz w:val="20"/>
        </w:rPr>
        <w:t> </w:t>
      </w:r>
      <w:r>
        <w:rPr>
          <w:sz w:val="20"/>
        </w:rPr>
        <w:t>por</w:t>
      </w:r>
      <w:r>
        <w:rPr>
          <w:spacing w:val="-16"/>
          <w:sz w:val="20"/>
        </w:rPr>
        <w:t> </w:t>
      </w:r>
      <w:r>
        <w:rPr>
          <w:sz w:val="20"/>
        </w:rPr>
        <w:t>lo</w:t>
      </w:r>
      <w:r>
        <w:rPr>
          <w:spacing w:val="-16"/>
          <w:sz w:val="20"/>
        </w:rPr>
        <w:t> </w:t>
      </w:r>
      <w:r>
        <w:rPr>
          <w:sz w:val="20"/>
        </w:rPr>
        <w:t>que</w:t>
      </w:r>
      <w:r>
        <w:rPr>
          <w:spacing w:val="-16"/>
          <w:sz w:val="20"/>
        </w:rPr>
        <w:t> </w:t>
      </w:r>
      <w:r>
        <w:rPr>
          <w:sz w:val="20"/>
        </w:rPr>
        <w:t>deben</w:t>
      </w:r>
      <w:r>
        <w:rPr>
          <w:spacing w:val="-15"/>
          <w:sz w:val="20"/>
        </w:rPr>
        <w:t> </w:t>
      </w:r>
      <w:r>
        <w:rPr>
          <w:sz w:val="20"/>
        </w:rPr>
        <w:t>considerar</w:t>
      </w:r>
      <w:r>
        <w:rPr>
          <w:spacing w:val="-15"/>
          <w:sz w:val="20"/>
        </w:rPr>
        <w:t> </w:t>
      </w:r>
      <w:r>
        <w:rPr>
          <w:sz w:val="20"/>
        </w:rPr>
        <w:t>el</w:t>
      </w:r>
      <w:r>
        <w:rPr>
          <w:spacing w:val="-15"/>
          <w:sz w:val="20"/>
        </w:rPr>
        <w:t> </w:t>
      </w:r>
      <w:r>
        <w:rPr>
          <w:sz w:val="20"/>
        </w:rPr>
        <w:t>trauma</w:t>
      </w:r>
      <w:r>
        <w:rPr>
          <w:spacing w:val="-15"/>
          <w:sz w:val="20"/>
        </w:rPr>
        <w:t> </w:t>
      </w:r>
      <w:r>
        <w:rPr>
          <w:sz w:val="20"/>
        </w:rPr>
        <w:t>al</w:t>
      </w:r>
      <w:r>
        <w:rPr>
          <w:spacing w:val="-15"/>
          <w:sz w:val="20"/>
        </w:rPr>
        <w:t> </w:t>
      </w:r>
      <w:r>
        <w:rPr>
          <w:sz w:val="20"/>
        </w:rPr>
        <w:t>que</w:t>
      </w:r>
      <w:r>
        <w:rPr>
          <w:spacing w:val="-15"/>
          <w:sz w:val="20"/>
        </w:rPr>
        <w:t> </w:t>
      </w:r>
      <w:r>
        <w:rPr>
          <w:sz w:val="20"/>
        </w:rPr>
        <w:t>se</w:t>
      </w:r>
      <w:r>
        <w:rPr>
          <w:spacing w:val="-15"/>
          <w:sz w:val="20"/>
        </w:rPr>
        <w:t> </w:t>
      </w:r>
      <w:r>
        <w:rPr>
          <w:sz w:val="20"/>
        </w:rPr>
        <w:t>verá</w:t>
      </w:r>
      <w:r>
        <w:rPr>
          <w:spacing w:val="-15"/>
          <w:sz w:val="20"/>
        </w:rPr>
        <w:t> </w:t>
      </w:r>
      <w:r>
        <w:rPr>
          <w:sz w:val="20"/>
        </w:rPr>
        <w:t>expuesto el niño, la niña o el adolescente cuando se cuestione su creencia de estar inserto en un</w:t>
      </w:r>
      <w:r>
        <w:rPr>
          <w:spacing w:val="-12"/>
          <w:sz w:val="20"/>
        </w:rPr>
        <w:t> </w:t>
      </w:r>
      <w:r>
        <w:rPr>
          <w:sz w:val="20"/>
        </w:rPr>
        <w:t>entorno</w:t>
      </w:r>
      <w:r>
        <w:rPr>
          <w:spacing w:val="-11"/>
          <w:sz w:val="20"/>
        </w:rPr>
        <w:t> </w:t>
      </w:r>
      <w:r>
        <w:rPr>
          <w:sz w:val="20"/>
        </w:rPr>
        <w:t>de</w:t>
      </w:r>
      <w:r>
        <w:rPr>
          <w:spacing w:val="-11"/>
          <w:sz w:val="20"/>
        </w:rPr>
        <w:t> </w:t>
      </w:r>
      <w:r>
        <w:rPr>
          <w:sz w:val="20"/>
        </w:rPr>
        <w:t>protección</w:t>
      </w:r>
      <w:r>
        <w:rPr>
          <w:spacing w:val="-12"/>
          <w:sz w:val="20"/>
        </w:rPr>
        <w:t> </w:t>
      </w:r>
      <w:r>
        <w:rPr>
          <w:sz w:val="20"/>
        </w:rPr>
        <w:t>y</w:t>
      </w:r>
      <w:r>
        <w:rPr>
          <w:spacing w:val="-11"/>
          <w:sz w:val="20"/>
        </w:rPr>
        <w:t> </w:t>
      </w:r>
      <w:r>
        <w:rPr>
          <w:sz w:val="20"/>
        </w:rPr>
        <w:t>refugio</w:t>
      </w:r>
      <w:r>
        <w:rPr>
          <w:spacing w:val="-9"/>
          <w:sz w:val="20"/>
        </w:rPr>
        <w:t> </w:t>
      </w:r>
      <w:r>
        <w:rPr>
          <w:sz w:val="20"/>
        </w:rPr>
        <w:t>en</w:t>
      </w:r>
      <w:r>
        <w:rPr>
          <w:spacing w:val="-9"/>
          <w:sz w:val="20"/>
        </w:rPr>
        <w:t> </w:t>
      </w:r>
      <w:r>
        <w:rPr>
          <w:sz w:val="20"/>
        </w:rPr>
        <w:t>su</w:t>
      </w:r>
      <w:r>
        <w:rPr>
          <w:spacing w:val="-12"/>
          <w:sz w:val="20"/>
        </w:rPr>
        <w:t> </w:t>
      </w:r>
      <w:r>
        <w:rPr>
          <w:sz w:val="20"/>
        </w:rPr>
        <w:t>hogar.</w:t>
      </w:r>
      <w:r>
        <w:rPr>
          <w:spacing w:val="-8"/>
          <w:sz w:val="20"/>
        </w:rPr>
        <w:t> </w:t>
      </w:r>
      <w:r>
        <w:rPr>
          <w:sz w:val="20"/>
        </w:rPr>
        <w:t>Por</w:t>
      </w:r>
      <w:r>
        <w:rPr>
          <w:spacing w:val="-11"/>
          <w:sz w:val="20"/>
        </w:rPr>
        <w:t> </w:t>
      </w:r>
      <w:r>
        <w:rPr>
          <w:sz w:val="20"/>
        </w:rPr>
        <w:t>lo</w:t>
      </w:r>
      <w:r>
        <w:rPr>
          <w:spacing w:val="-14"/>
          <w:sz w:val="20"/>
        </w:rPr>
        <w:t> </w:t>
      </w:r>
      <w:r>
        <w:rPr>
          <w:sz w:val="20"/>
        </w:rPr>
        <w:t>tanto,</w:t>
      </w:r>
      <w:r>
        <w:rPr>
          <w:spacing w:val="-11"/>
          <w:sz w:val="20"/>
        </w:rPr>
        <w:t> </w:t>
      </w:r>
      <w:r>
        <w:rPr>
          <w:sz w:val="20"/>
        </w:rPr>
        <w:t>es</w:t>
      </w:r>
      <w:r>
        <w:rPr>
          <w:spacing w:val="-13"/>
          <w:sz w:val="20"/>
        </w:rPr>
        <w:t> </w:t>
      </w:r>
      <w:r>
        <w:rPr>
          <w:sz w:val="20"/>
        </w:rPr>
        <w:t>imprescindible</w:t>
      </w:r>
      <w:r>
        <w:rPr>
          <w:spacing w:val="-14"/>
          <w:sz w:val="20"/>
        </w:rPr>
        <w:t> </w:t>
      </w:r>
      <w:r>
        <w:rPr>
          <w:sz w:val="20"/>
        </w:rPr>
        <w:t>buscar, en</w:t>
      </w:r>
      <w:r>
        <w:rPr>
          <w:spacing w:val="-14"/>
          <w:sz w:val="20"/>
        </w:rPr>
        <w:t> </w:t>
      </w:r>
      <w:r>
        <w:rPr>
          <w:sz w:val="20"/>
        </w:rPr>
        <w:t>la</w:t>
      </w:r>
      <w:r>
        <w:rPr>
          <w:spacing w:val="-15"/>
          <w:sz w:val="20"/>
        </w:rPr>
        <w:t> </w:t>
      </w:r>
      <w:r>
        <w:rPr>
          <w:sz w:val="20"/>
        </w:rPr>
        <w:t>medida</w:t>
      </w:r>
      <w:r>
        <w:rPr>
          <w:spacing w:val="-15"/>
          <w:sz w:val="20"/>
        </w:rPr>
        <w:t> </w:t>
      </w:r>
      <w:r>
        <w:rPr>
          <w:sz w:val="20"/>
        </w:rPr>
        <w:t>de</w:t>
      </w:r>
      <w:r>
        <w:rPr>
          <w:spacing w:val="-16"/>
          <w:sz w:val="20"/>
        </w:rPr>
        <w:t> </w:t>
      </w:r>
      <w:r>
        <w:rPr>
          <w:sz w:val="20"/>
        </w:rPr>
        <w:t>lo</w:t>
      </w:r>
      <w:r>
        <w:rPr>
          <w:spacing w:val="-14"/>
          <w:sz w:val="20"/>
        </w:rPr>
        <w:t> </w:t>
      </w:r>
      <w:r>
        <w:rPr>
          <w:sz w:val="20"/>
        </w:rPr>
        <w:t>posible,</w:t>
      </w:r>
      <w:r>
        <w:rPr>
          <w:spacing w:val="-13"/>
          <w:sz w:val="20"/>
        </w:rPr>
        <w:t> </w:t>
      </w:r>
      <w:r>
        <w:rPr>
          <w:sz w:val="20"/>
        </w:rPr>
        <w:t>realizar</w:t>
      </w:r>
      <w:r>
        <w:rPr>
          <w:spacing w:val="-16"/>
          <w:sz w:val="20"/>
        </w:rPr>
        <w:t> </w:t>
      </w:r>
      <w:r>
        <w:rPr>
          <w:sz w:val="20"/>
        </w:rPr>
        <w:t>las</w:t>
      </w:r>
      <w:r>
        <w:rPr>
          <w:spacing w:val="-13"/>
          <w:sz w:val="20"/>
        </w:rPr>
        <w:t> </w:t>
      </w:r>
      <w:r>
        <w:rPr>
          <w:sz w:val="20"/>
        </w:rPr>
        <w:t>operaciones</w:t>
      </w:r>
      <w:r>
        <w:rPr>
          <w:spacing w:val="-16"/>
          <w:sz w:val="20"/>
        </w:rPr>
        <w:t> </w:t>
      </w:r>
      <w:r>
        <w:rPr>
          <w:sz w:val="20"/>
        </w:rPr>
        <w:t>policiales</w:t>
      </w:r>
      <w:r>
        <w:rPr>
          <w:spacing w:val="-16"/>
          <w:sz w:val="20"/>
        </w:rPr>
        <w:t> </w:t>
      </w:r>
      <w:r>
        <w:rPr>
          <w:sz w:val="20"/>
        </w:rPr>
        <w:t>(si</w:t>
      </w:r>
      <w:r>
        <w:rPr>
          <w:spacing w:val="-15"/>
          <w:sz w:val="20"/>
        </w:rPr>
        <w:t> </w:t>
      </w:r>
      <w:r>
        <w:rPr>
          <w:sz w:val="20"/>
        </w:rPr>
        <w:t>son</w:t>
      </w:r>
      <w:r>
        <w:rPr>
          <w:spacing w:val="-14"/>
          <w:sz w:val="20"/>
        </w:rPr>
        <w:t> </w:t>
      </w:r>
      <w:r>
        <w:rPr>
          <w:sz w:val="20"/>
        </w:rPr>
        <w:t>necesarias</w:t>
      </w:r>
      <w:r>
        <w:rPr>
          <w:spacing w:val="-13"/>
          <w:sz w:val="20"/>
        </w:rPr>
        <w:t> </w:t>
      </w:r>
      <w:r>
        <w:rPr>
          <w:sz w:val="20"/>
        </w:rPr>
        <w:t>y</w:t>
      </w:r>
      <w:r>
        <w:rPr>
          <w:spacing w:val="-13"/>
          <w:sz w:val="20"/>
        </w:rPr>
        <w:t> </w:t>
      </w:r>
      <w:r>
        <w:rPr>
          <w:sz w:val="20"/>
        </w:rPr>
        <w:t>están respaldadas por la legalidad) durante el día, cuando se pueden mitigar los impactos sobre la niñez. Esta obligación está en consonancia con el entendimiento de que los niños, niñas y adolescentes son especialmente vulnerables a diversas formas de violencia</w:t>
      </w:r>
      <w:r>
        <w:rPr>
          <w:spacing w:val="-10"/>
          <w:sz w:val="20"/>
        </w:rPr>
        <w:t> </w:t>
      </w:r>
      <w:r>
        <w:rPr>
          <w:sz w:val="20"/>
        </w:rPr>
        <w:t>y</w:t>
      </w:r>
      <w:r>
        <w:rPr>
          <w:spacing w:val="-13"/>
          <w:sz w:val="20"/>
        </w:rPr>
        <w:t> </w:t>
      </w:r>
      <w:r>
        <w:rPr>
          <w:sz w:val="20"/>
        </w:rPr>
        <w:t>que</w:t>
      </w:r>
      <w:r>
        <w:rPr>
          <w:spacing w:val="-13"/>
          <w:sz w:val="20"/>
        </w:rPr>
        <w:t> </w:t>
      </w:r>
      <w:r>
        <w:rPr>
          <w:sz w:val="20"/>
        </w:rPr>
        <w:t>cualquier</w:t>
      </w:r>
      <w:r>
        <w:rPr>
          <w:spacing w:val="-13"/>
          <w:sz w:val="20"/>
        </w:rPr>
        <w:t> </w:t>
      </w:r>
      <w:r>
        <w:rPr>
          <w:sz w:val="20"/>
        </w:rPr>
        <w:t>acción</w:t>
      </w:r>
      <w:r>
        <w:rPr>
          <w:spacing w:val="-10"/>
          <w:sz w:val="20"/>
        </w:rPr>
        <w:t> </w:t>
      </w:r>
      <w:r>
        <w:rPr>
          <w:sz w:val="20"/>
        </w:rPr>
        <w:t>estatal</w:t>
      </w:r>
      <w:r>
        <w:rPr>
          <w:spacing w:val="-12"/>
          <w:sz w:val="20"/>
        </w:rPr>
        <w:t> </w:t>
      </w:r>
      <w:r>
        <w:rPr>
          <w:sz w:val="20"/>
        </w:rPr>
        <w:t>que</w:t>
      </w:r>
      <w:r>
        <w:rPr>
          <w:spacing w:val="-13"/>
          <w:sz w:val="20"/>
        </w:rPr>
        <w:t> </w:t>
      </w:r>
      <w:r>
        <w:rPr>
          <w:sz w:val="20"/>
        </w:rPr>
        <w:t>pueda</w:t>
      </w:r>
      <w:r>
        <w:rPr>
          <w:spacing w:val="-12"/>
          <w:sz w:val="20"/>
        </w:rPr>
        <w:t> </w:t>
      </w:r>
      <w:r>
        <w:rPr>
          <w:sz w:val="20"/>
        </w:rPr>
        <w:t>afectarles</w:t>
      </w:r>
      <w:r>
        <w:rPr>
          <w:spacing w:val="-13"/>
          <w:sz w:val="20"/>
        </w:rPr>
        <w:t> </w:t>
      </w:r>
      <w:r>
        <w:rPr>
          <w:sz w:val="20"/>
        </w:rPr>
        <w:t>negativamente</w:t>
      </w:r>
      <w:r>
        <w:rPr>
          <w:spacing w:val="-14"/>
          <w:sz w:val="20"/>
        </w:rPr>
        <w:t> </w:t>
      </w:r>
      <w:r>
        <w:rPr>
          <w:sz w:val="20"/>
        </w:rPr>
        <w:t>exige</w:t>
      </w:r>
      <w:r>
        <w:rPr>
          <w:spacing w:val="-13"/>
          <w:sz w:val="20"/>
        </w:rPr>
        <w:t> </w:t>
      </w:r>
      <w:r>
        <w:rPr>
          <w:sz w:val="20"/>
        </w:rPr>
        <w:t>una protección y una diligencia reforzadas</w:t>
      </w:r>
      <w:hyperlink w:history="true" w:anchor="_bookmark165">
        <w:r>
          <w:rPr>
            <w:position w:val="7"/>
            <w:sz w:val="13"/>
          </w:rPr>
          <w:t>55</w:t>
        </w:r>
      </w:hyperlink>
      <w:r>
        <w:rPr>
          <w:sz w:val="20"/>
        </w:rPr>
        <w:t>.</w:t>
      </w:r>
    </w:p>
    <w:p>
      <w:pPr>
        <w:pStyle w:val="BodyText"/>
        <w:spacing w:before="8"/>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El Tribunal Europeo de Derechos Humanos al evaluar la cuestión en el caso </w:t>
      </w:r>
      <w:r>
        <w:rPr>
          <w:i/>
          <w:sz w:val="20"/>
        </w:rPr>
        <w:t>Dokukiny v. Rússia </w:t>
      </w:r>
      <w:r>
        <w:rPr>
          <w:sz w:val="20"/>
        </w:rPr>
        <w:t>(2022), en la que se detuvo al padre de un niño de 4 años en su presencia, condenó el hecho de que los agentes de policía no tuvieran en cuenta la presencia del menor y no consideraran su interés superior. El Tribunal subrayó que ver cómo la policía se llevaba al padre constituía una experiencia dolorosa y traumática</w:t>
      </w:r>
      <w:hyperlink w:history="true" w:anchor="_bookmark166">
        <w:r>
          <w:rPr>
            <w:position w:val="7"/>
            <w:sz w:val="13"/>
          </w:rPr>
          <w:t>56</w:t>
        </w:r>
      </w:hyperlink>
      <w:r>
        <w:rPr>
          <w:sz w:val="20"/>
        </w:rPr>
        <w:t>.También destacó la preocupación por la ausencia de directrices e instrucciones</w:t>
      </w:r>
      <w:r>
        <w:rPr>
          <w:spacing w:val="-1"/>
          <w:sz w:val="20"/>
        </w:rPr>
        <w:t> </w:t>
      </w:r>
      <w:r>
        <w:rPr>
          <w:sz w:val="20"/>
        </w:rPr>
        <w:t>específicas</w:t>
      </w:r>
      <w:r>
        <w:rPr>
          <w:spacing w:val="-3"/>
          <w:sz w:val="20"/>
        </w:rPr>
        <w:t> </w:t>
      </w:r>
      <w:r>
        <w:rPr>
          <w:sz w:val="20"/>
        </w:rPr>
        <w:t>sobre</w:t>
      </w:r>
      <w:r>
        <w:rPr>
          <w:spacing w:val="-4"/>
          <w:sz w:val="20"/>
        </w:rPr>
        <w:t> </w:t>
      </w:r>
      <w:r>
        <w:rPr>
          <w:sz w:val="20"/>
        </w:rPr>
        <w:t>la planificación de</w:t>
      </w:r>
      <w:r>
        <w:rPr>
          <w:spacing w:val="-4"/>
          <w:sz w:val="20"/>
        </w:rPr>
        <w:t> </w:t>
      </w:r>
      <w:r>
        <w:rPr>
          <w:sz w:val="20"/>
        </w:rPr>
        <w:t>las</w:t>
      </w:r>
      <w:r>
        <w:rPr>
          <w:spacing w:val="-1"/>
          <w:sz w:val="20"/>
        </w:rPr>
        <w:t> </w:t>
      </w:r>
      <w:r>
        <w:rPr>
          <w:sz w:val="20"/>
        </w:rPr>
        <w:t>detenciones</w:t>
      </w:r>
      <w:r>
        <w:rPr>
          <w:spacing w:val="-1"/>
          <w:sz w:val="20"/>
        </w:rPr>
        <w:t> </w:t>
      </w:r>
      <w:r>
        <w:rPr>
          <w:sz w:val="20"/>
        </w:rPr>
        <w:t>y</w:t>
      </w:r>
      <w:r>
        <w:rPr>
          <w:spacing w:val="-1"/>
          <w:sz w:val="20"/>
        </w:rPr>
        <w:t> </w:t>
      </w:r>
      <w:r>
        <w:rPr>
          <w:sz w:val="20"/>
        </w:rPr>
        <w:t>otras</w:t>
      </w:r>
      <w:r>
        <w:rPr>
          <w:spacing w:val="-1"/>
          <w:sz w:val="20"/>
        </w:rPr>
        <w:t> </w:t>
      </w:r>
      <w:r>
        <w:rPr>
          <w:sz w:val="20"/>
        </w:rPr>
        <w:t>operaciones policiales en situaciones que implican la presencia de niños, a fin de evitar su exposición a escenas de violencia y el riesgo de que sufran abusos físicos</w:t>
      </w:r>
      <w:hyperlink w:history="true" w:anchor="_bookmark167">
        <w:r>
          <w:rPr>
            <w:position w:val="7"/>
            <w:sz w:val="13"/>
          </w:rPr>
          <w:t>57</w:t>
        </w:r>
      </w:hyperlink>
      <w:r>
        <w:rPr>
          <w:sz w:val="20"/>
        </w:rPr>
        <w:t>. Precisamente, por ello, el Tribunal Europeo ha subrayado que, a la hora de planificar y llevar a cabo operaciones policiales contra adultos, deben tenerse en cuenta los intereses de los menores presentes </w:t>
      </w:r>
      <w:hyperlink w:history="true" w:anchor="_bookmark168">
        <w:r>
          <w:rPr>
            <w:position w:val="7"/>
            <w:sz w:val="13"/>
          </w:rPr>
          <w:t>58</w:t>
        </w:r>
      </w:hyperlink>
      <w:r>
        <w:rPr>
          <w:sz w:val="20"/>
        </w:rPr>
        <w:t>.</w:t>
      </w:r>
    </w:p>
    <w:p>
      <w:pPr>
        <w:pStyle w:val="BodyText"/>
        <w:spacing w:before="9"/>
        <w:rPr>
          <w:sz w:val="19"/>
        </w:rPr>
      </w:pPr>
    </w:p>
    <w:p>
      <w:pPr>
        <w:pStyle w:val="ListParagraph"/>
        <w:numPr>
          <w:ilvl w:val="1"/>
          <w:numId w:val="35"/>
        </w:numPr>
        <w:tabs>
          <w:tab w:pos="1241" w:val="left" w:leader="none"/>
        </w:tabs>
        <w:spacing w:line="240" w:lineRule="auto" w:before="0" w:after="0"/>
        <w:ind w:left="519" w:right="116" w:hanging="1"/>
        <w:jc w:val="both"/>
        <w:rPr>
          <w:sz w:val="20"/>
        </w:rPr>
      </w:pPr>
      <w:r>
        <w:rPr>
          <w:sz w:val="20"/>
        </w:rPr>
        <w:t>Todos estos preceptos fueron violados en las operaciones que tuvieron lugar en el caso </w:t>
      </w:r>
      <w:r>
        <w:rPr>
          <w:i/>
          <w:sz w:val="20"/>
        </w:rPr>
        <w:t>Valencia Campos y otros v. Bolivia</w:t>
      </w:r>
      <w:r>
        <w:rPr>
          <w:sz w:val="20"/>
        </w:rPr>
        <w:t>. Durante los allanamientos nocturnos, los niños y adolescentes fueron expuestos a escenas de violencia contra sus padres y madres (incluyendo escenas de violencia sexual)</w:t>
      </w:r>
      <w:hyperlink w:history="true" w:anchor="_bookmark169">
        <w:r>
          <w:rPr>
            <w:position w:val="7"/>
            <w:sz w:val="13"/>
          </w:rPr>
          <w:t>59</w:t>
        </w:r>
      </w:hyperlink>
      <w:r>
        <w:rPr>
          <w:sz w:val="20"/>
        </w:rPr>
        <w:t>. Por si no fuera suficiente el gran trauma</w:t>
      </w:r>
      <w:r>
        <w:rPr>
          <w:spacing w:val="-6"/>
          <w:sz w:val="20"/>
        </w:rPr>
        <w:t> </w:t>
      </w:r>
      <w:r>
        <w:rPr>
          <w:sz w:val="20"/>
        </w:rPr>
        <w:t>que</w:t>
      </w:r>
      <w:r>
        <w:rPr>
          <w:spacing w:val="-8"/>
          <w:sz w:val="20"/>
        </w:rPr>
        <w:t> </w:t>
      </w:r>
      <w:r>
        <w:rPr>
          <w:sz w:val="20"/>
        </w:rPr>
        <w:t>supone</w:t>
      </w:r>
      <w:r>
        <w:rPr>
          <w:spacing w:val="-5"/>
          <w:sz w:val="20"/>
        </w:rPr>
        <w:t> </w:t>
      </w:r>
      <w:r>
        <w:rPr>
          <w:sz w:val="20"/>
        </w:rPr>
        <w:t>ser</w:t>
      </w:r>
      <w:r>
        <w:rPr>
          <w:spacing w:val="-5"/>
          <w:sz w:val="20"/>
        </w:rPr>
        <w:t> </w:t>
      </w:r>
      <w:r>
        <w:rPr>
          <w:sz w:val="20"/>
        </w:rPr>
        <w:t>testigo</w:t>
      </w:r>
      <w:r>
        <w:rPr>
          <w:spacing w:val="-8"/>
          <w:sz w:val="20"/>
        </w:rPr>
        <w:t> </w:t>
      </w:r>
      <w:r>
        <w:rPr>
          <w:sz w:val="20"/>
        </w:rPr>
        <w:t>de</w:t>
      </w:r>
      <w:r>
        <w:rPr>
          <w:spacing w:val="-8"/>
          <w:sz w:val="20"/>
        </w:rPr>
        <w:t> </w:t>
      </w:r>
      <w:r>
        <w:rPr>
          <w:sz w:val="20"/>
        </w:rPr>
        <w:t>este</w:t>
      </w:r>
      <w:r>
        <w:rPr>
          <w:spacing w:val="-8"/>
          <w:sz w:val="20"/>
        </w:rPr>
        <w:t> </w:t>
      </w:r>
      <w:r>
        <w:rPr>
          <w:sz w:val="20"/>
        </w:rPr>
        <w:t>tipo</w:t>
      </w:r>
      <w:r>
        <w:rPr>
          <w:spacing w:val="-8"/>
          <w:sz w:val="20"/>
        </w:rPr>
        <w:t> </w:t>
      </w:r>
      <w:r>
        <w:rPr>
          <w:sz w:val="20"/>
        </w:rPr>
        <w:t>de</w:t>
      </w:r>
      <w:r>
        <w:rPr>
          <w:spacing w:val="-5"/>
          <w:sz w:val="20"/>
        </w:rPr>
        <w:t> </w:t>
      </w:r>
      <w:r>
        <w:rPr>
          <w:sz w:val="20"/>
        </w:rPr>
        <w:t>violencia,</w:t>
      </w:r>
      <w:r>
        <w:rPr>
          <w:spacing w:val="-7"/>
          <w:sz w:val="20"/>
        </w:rPr>
        <w:t> </w:t>
      </w:r>
      <w:r>
        <w:rPr>
          <w:sz w:val="20"/>
        </w:rPr>
        <w:t>algunos</w:t>
      </w:r>
      <w:r>
        <w:rPr>
          <w:spacing w:val="-7"/>
          <w:sz w:val="20"/>
        </w:rPr>
        <w:t> </w:t>
      </w:r>
      <w:r>
        <w:rPr>
          <w:sz w:val="20"/>
        </w:rPr>
        <w:t>niños</w:t>
      </w:r>
      <w:r>
        <w:rPr>
          <w:spacing w:val="-5"/>
          <w:sz w:val="20"/>
        </w:rPr>
        <w:t> </w:t>
      </w:r>
      <w:r>
        <w:rPr>
          <w:sz w:val="20"/>
        </w:rPr>
        <w:t>y</w:t>
      </w:r>
      <w:r>
        <w:rPr>
          <w:spacing w:val="-7"/>
          <w:sz w:val="20"/>
        </w:rPr>
        <w:t> </w:t>
      </w:r>
      <w:r>
        <w:rPr>
          <w:sz w:val="20"/>
        </w:rPr>
        <w:t>adolescentes también sufrieron violencia física directa a manos de los agentes del Estado</w:t>
      </w:r>
      <w:hyperlink w:history="true" w:anchor="_bookmark170">
        <w:r>
          <w:rPr>
            <w:position w:val="7"/>
            <w:sz w:val="13"/>
          </w:rPr>
          <w:t>60</w:t>
        </w:r>
      </w:hyperlink>
      <w:r>
        <w:rPr>
          <w:sz w:val="20"/>
        </w:rPr>
        <w:t>. En un vídeo de la operación presentado como prueba en este caso, la imagen de una niña, en</w:t>
      </w:r>
      <w:r>
        <w:rPr>
          <w:spacing w:val="-10"/>
          <w:sz w:val="20"/>
        </w:rPr>
        <w:t> </w:t>
      </w:r>
      <w:r>
        <w:rPr>
          <w:sz w:val="20"/>
        </w:rPr>
        <w:t>su</w:t>
      </w:r>
      <w:r>
        <w:rPr>
          <w:spacing w:val="-7"/>
          <w:sz w:val="20"/>
        </w:rPr>
        <w:t> </w:t>
      </w:r>
      <w:r>
        <w:rPr>
          <w:sz w:val="20"/>
        </w:rPr>
        <w:t>cama</w:t>
      </w:r>
      <w:r>
        <w:rPr>
          <w:spacing w:val="-11"/>
          <w:sz w:val="20"/>
        </w:rPr>
        <w:t> </w:t>
      </w:r>
      <w:r>
        <w:rPr>
          <w:sz w:val="20"/>
        </w:rPr>
        <w:t>y</w:t>
      </w:r>
      <w:r>
        <w:rPr>
          <w:spacing w:val="-9"/>
          <w:sz w:val="20"/>
        </w:rPr>
        <w:t> </w:t>
      </w:r>
      <w:r>
        <w:rPr>
          <w:sz w:val="20"/>
        </w:rPr>
        <w:t>en</w:t>
      </w:r>
      <w:r>
        <w:rPr>
          <w:spacing w:val="-9"/>
          <w:sz w:val="20"/>
        </w:rPr>
        <w:t> </w:t>
      </w:r>
      <w:r>
        <w:rPr>
          <w:sz w:val="20"/>
        </w:rPr>
        <w:t>pijama,</w:t>
      </w:r>
      <w:r>
        <w:rPr>
          <w:spacing w:val="-11"/>
          <w:sz w:val="20"/>
        </w:rPr>
        <w:t> </w:t>
      </w:r>
      <w:r>
        <w:rPr>
          <w:sz w:val="20"/>
        </w:rPr>
        <w:t>siendo</w:t>
      </w:r>
      <w:r>
        <w:rPr>
          <w:spacing w:val="-11"/>
          <w:sz w:val="20"/>
        </w:rPr>
        <w:t> </w:t>
      </w:r>
      <w:r>
        <w:rPr>
          <w:sz w:val="20"/>
        </w:rPr>
        <w:t>abordada</w:t>
      </w:r>
      <w:r>
        <w:rPr>
          <w:spacing w:val="-11"/>
          <w:sz w:val="20"/>
        </w:rPr>
        <w:t> </w:t>
      </w:r>
      <w:r>
        <w:rPr>
          <w:sz w:val="20"/>
        </w:rPr>
        <w:t>por</w:t>
      </w:r>
      <w:r>
        <w:rPr>
          <w:spacing w:val="-12"/>
          <w:sz w:val="20"/>
        </w:rPr>
        <w:t> </w:t>
      </w:r>
      <w:r>
        <w:rPr>
          <w:sz w:val="20"/>
        </w:rPr>
        <w:t>las</w:t>
      </w:r>
      <w:r>
        <w:rPr>
          <w:spacing w:val="-11"/>
          <w:sz w:val="20"/>
        </w:rPr>
        <w:t> </w:t>
      </w:r>
      <w:r>
        <w:rPr>
          <w:sz w:val="20"/>
        </w:rPr>
        <w:t>fuerzas</w:t>
      </w:r>
      <w:r>
        <w:rPr>
          <w:spacing w:val="-9"/>
          <w:sz w:val="20"/>
        </w:rPr>
        <w:t> </w:t>
      </w:r>
      <w:r>
        <w:rPr>
          <w:sz w:val="20"/>
        </w:rPr>
        <w:t>policiales</w:t>
      </w:r>
      <w:r>
        <w:rPr>
          <w:spacing w:val="-9"/>
          <w:sz w:val="20"/>
        </w:rPr>
        <w:t> </w:t>
      </w:r>
      <w:r>
        <w:rPr>
          <w:sz w:val="20"/>
        </w:rPr>
        <w:t>es</w:t>
      </w:r>
      <w:r>
        <w:rPr>
          <w:spacing w:val="-9"/>
          <w:sz w:val="20"/>
        </w:rPr>
        <w:t> </w:t>
      </w:r>
      <w:r>
        <w:rPr>
          <w:spacing w:val="-2"/>
          <w:sz w:val="20"/>
        </w:rPr>
        <w:t>desgarradora</w:t>
      </w:r>
      <w:hyperlink w:history="true" w:anchor="_bookmark171">
        <w:r>
          <w:rPr>
            <w:spacing w:val="-2"/>
            <w:position w:val="7"/>
            <w:sz w:val="13"/>
          </w:rPr>
          <w:t>61</w:t>
        </w:r>
      </w:hyperlink>
      <w:r>
        <w:rPr>
          <w:spacing w:val="-2"/>
          <w:sz w:val="20"/>
        </w:rPr>
        <w:t>.</w:t>
      </w:r>
    </w:p>
    <w:p>
      <w:pPr>
        <w:pStyle w:val="BodyText"/>
      </w:pPr>
    </w:p>
    <w:p>
      <w:pPr>
        <w:pStyle w:val="BodyText"/>
      </w:pPr>
    </w:p>
    <w:p>
      <w:pPr>
        <w:pStyle w:val="BodyText"/>
      </w:pPr>
    </w:p>
    <w:p>
      <w:pPr>
        <w:pStyle w:val="BodyText"/>
      </w:pPr>
    </w:p>
    <w:p>
      <w:pPr>
        <w:pStyle w:val="BodyText"/>
        <w:spacing w:before="4"/>
        <w:rPr>
          <w:sz w:val="12"/>
        </w:rPr>
      </w:pPr>
      <w:r>
        <w:rPr/>
        <w:pict>
          <v:rect style="position:absolute;margin-left:90pt;margin-top:8.693584pt;width:144pt;height:.6pt;mso-position-horizontal-relative:page;mso-position-vertical-relative:paragraph;z-index:-15678976;mso-wrap-distance-left:0;mso-wrap-distance-right:0" id="docshape101" filled="true" fillcolor="#000000" stroked="false">
            <v:fill type="solid"/>
            <w10:wrap type="topAndBottom"/>
          </v:rect>
        </w:pict>
      </w:r>
    </w:p>
    <w:p>
      <w:pPr>
        <w:tabs>
          <w:tab w:pos="1239" w:val="left" w:leader="none"/>
        </w:tabs>
        <w:spacing w:before="96"/>
        <w:ind w:left="520" w:right="0" w:firstLine="0"/>
        <w:jc w:val="left"/>
        <w:rPr>
          <w:sz w:val="16"/>
        </w:rPr>
      </w:pPr>
      <w:bookmarkStart w:name="_bookmark164" w:id="169"/>
      <w:bookmarkEnd w:id="169"/>
      <w:r>
        <w:rPr/>
      </w:r>
      <w:r>
        <w:rPr>
          <w:spacing w:val="-5"/>
          <w:sz w:val="16"/>
          <w:vertAlign w:val="superscript"/>
        </w:rPr>
        <w:t>54</w:t>
      </w:r>
      <w:r>
        <w:rPr>
          <w:sz w:val="16"/>
          <w:vertAlign w:val="baseline"/>
        </w:rPr>
        <w:tab/>
      </w:r>
      <w:bookmarkStart w:name="_bookmark165" w:id="170"/>
      <w:bookmarkEnd w:id="170"/>
      <w:r>
        <w:rPr>
          <w:sz w:val="16"/>
          <w:vertAlign w:val="baseline"/>
        </w:rPr>
        <w:t>U</w:t>
      </w:r>
      <w:r>
        <w:rPr>
          <w:sz w:val="16"/>
          <w:vertAlign w:val="baseline"/>
        </w:rPr>
        <w:t>NICEF.</w:t>
      </w:r>
      <w:r>
        <w:rPr>
          <w:spacing w:val="-7"/>
          <w:sz w:val="16"/>
          <w:vertAlign w:val="baseline"/>
        </w:rPr>
        <w:t> </w:t>
      </w:r>
      <w:r>
        <w:rPr>
          <w:sz w:val="16"/>
          <w:vertAlign w:val="baseline"/>
        </w:rPr>
        <w:t>Convención</w:t>
      </w:r>
      <w:r>
        <w:rPr>
          <w:spacing w:val="-7"/>
          <w:sz w:val="16"/>
          <w:vertAlign w:val="baseline"/>
        </w:rPr>
        <w:t> </w:t>
      </w:r>
      <w:r>
        <w:rPr>
          <w:sz w:val="16"/>
          <w:vertAlign w:val="baseline"/>
        </w:rPr>
        <w:t>sobre</w:t>
      </w:r>
      <w:r>
        <w:rPr>
          <w:spacing w:val="-3"/>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del</w:t>
      </w:r>
      <w:r>
        <w:rPr>
          <w:spacing w:val="-5"/>
          <w:sz w:val="16"/>
          <w:vertAlign w:val="baseline"/>
        </w:rPr>
        <w:t> </w:t>
      </w:r>
      <w:r>
        <w:rPr>
          <w:sz w:val="16"/>
          <w:vertAlign w:val="baseline"/>
        </w:rPr>
        <w:t>Niño</w:t>
      </w:r>
      <w:r>
        <w:rPr>
          <w:spacing w:val="-2"/>
          <w:sz w:val="16"/>
          <w:vertAlign w:val="baseline"/>
        </w:rPr>
        <w:t> (1989).</w:t>
      </w:r>
    </w:p>
    <w:p>
      <w:pPr>
        <w:tabs>
          <w:tab w:pos="1239" w:val="left" w:leader="none"/>
        </w:tabs>
        <w:spacing w:before="0"/>
        <w:ind w:left="519" w:right="119" w:firstLine="0"/>
        <w:jc w:val="left"/>
        <w:rPr>
          <w:sz w:val="16"/>
        </w:rPr>
      </w:pPr>
      <w:r>
        <w:rPr>
          <w:spacing w:val="-6"/>
          <w:sz w:val="16"/>
          <w:vertAlign w:val="superscript"/>
        </w:rPr>
        <w:t>55</w:t>
      </w:r>
      <w:r>
        <w:rPr>
          <w:sz w:val="16"/>
          <w:vertAlign w:val="baseline"/>
        </w:rPr>
        <w:tab/>
      </w:r>
      <w:r>
        <w:rPr>
          <w:i/>
          <w:sz w:val="16"/>
          <w:vertAlign w:val="baseline"/>
        </w:rPr>
        <w:t>Cfr.</w:t>
      </w:r>
      <w:r>
        <w:rPr>
          <w:i/>
          <w:spacing w:val="-9"/>
          <w:sz w:val="16"/>
          <w:vertAlign w:val="baseline"/>
        </w:rPr>
        <w:t> </w:t>
      </w:r>
      <w:r>
        <w:rPr>
          <w:sz w:val="16"/>
          <w:vertAlign w:val="baseline"/>
        </w:rPr>
        <w:t>TEDH,</w:t>
      </w:r>
      <w:r>
        <w:rPr>
          <w:spacing w:val="-11"/>
          <w:sz w:val="16"/>
          <w:vertAlign w:val="baseline"/>
        </w:rPr>
        <w:t> </w:t>
      </w:r>
      <w:r>
        <w:rPr>
          <w:i/>
          <w:sz w:val="16"/>
          <w:vertAlign w:val="baseline"/>
        </w:rPr>
        <w:t>Dokukiny</w:t>
      </w:r>
      <w:r>
        <w:rPr>
          <w:i/>
          <w:spacing w:val="-12"/>
          <w:sz w:val="16"/>
          <w:vertAlign w:val="baseline"/>
        </w:rPr>
        <w:t> </w:t>
      </w:r>
      <w:r>
        <w:rPr>
          <w:i/>
          <w:sz w:val="16"/>
          <w:vertAlign w:val="baseline"/>
        </w:rPr>
        <w:t>v</w:t>
      </w:r>
      <w:r>
        <w:rPr>
          <w:i/>
          <w:spacing w:val="-10"/>
          <w:sz w:val="16"/>
          <w:vertAlign w:val="baseline"/>
        </w:rPr>
        <w:t> </w:t>
      </w:r>
      <w:r>
        <w:rPr>
          <w:i/>
          <w:sz w:val="16"/>
          <w:vertAlign w:val="baseline"/>
        </w:rPr>
        <w:t>Rússia</w:t>
      </w:r>
      <w:r>
        <w:rPr>
          <w:sz w:val="16"/>
          <w:vertAlign w:val="baseline"/>
        </w:rPr>
        <w:t>,</w:t>
      </w:r>
      <w:r>
        <w:rPr>
          <w:spacing w:val="-12"/>
          <w:sz w:val="16"/>
          <w:vertAlign w:val="baseline"/>
        </w:rPr>
        <w:t> </w:t>
      </w:r>
      <w:r>
        <w:rPr>
          <w:sz w:val="16"/>
          <w:vertAlign w:val="baseline"/>
        </w:rPr>
        <w:t>n.</w:t>
      </w:r>
      <w:r>
        <w:rPr>
          <w:spacing w:val="-12"/>
          <w:sz w:val="16"/>
          <w:vertAlign w:val="baseline"/>
        </w:rPr>
        <w:t> </w:t>
      </w:r>
      <w:r>
        <w:rPr>
          <w:sz w:val="16"/>
          <w:vertAlign w:val="baseline"/>
        </w:rPr>
        <w:t>1223/12,</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24</w:t>
      </w:r>
      <w:r>
        <w:rPr>
          <w:spacing w:val="-10"/>
          <w:sz w:val="16"/>
          <w:vertAlign w:val="baseline"/>
        </w:rPr>
        <w:t> </w:t>
      </w:r>
      <w:r>
        <w:rPr>
          <w:sz w:val="16"/>
          <w:vertAlign w:val="baseline"/>
        </w:rPr>
        <w:t>de</w:t>
      </w:r>
      <w:r>
        <w:rPr>
          <w:spacing w:val="-8"/>
          <w:sz w:val="16"/>
          <w:vertAlign w:val="baseline"/>
        </w:rPr>
        <w:t> </w:t>
      </w:r>
      <w:r>
        <w:rPr>
          <w:sz w:val="16"/>
          <w:vertAlign w:val="baseline"/>
        </w:rPr>
        <w:t>mayo</w:t>
      </w:r>
      <w:r>
        <w:rPr>
          <w:spacing w:val="-12"/>
          <w:sz w:val="16"/>
          <w:vertAlign w:val="baseline"/>
        </w:rPr>
        <w:t> </w:t>
      </w:r>
      <w:r>
        <w:rPr>
          <w:sz w:val="16"/>
          <w:vertAlign w:val="baseline"/>
        </w:rPr>
        <w:t>de</w:t>
      </w:r>
      <w:r>
        <w:rPr>
          <w:spacing w:val="-11"/>
          <w:sz w:val="16"/>
          <w:vertAlign w:val="baseline"/>
        </w:rPr>
        <w:t> </w:t>
      </w:r>
      <w:r>
        <w:rPr>
          <w:sz w:val="16"/>
          <w:vertAlign w:val="baseline"/>
        </w:rPr>
        <w:t>2022,</w:t>
      </w:r>
      <w:r>
        <w:rPr>
          <w:spacing w:val="-12"/>
          <w:sz w:val="16"/>
          <w:vertAlign w:val="baseline"/>
        </w:rPr>
        <w:t> </w:t>
      </w:r>
      <w:r>
        <w:rPr>
          <w:sz w:val="16"/>
          <w:vertAlign w:val="baseline"/>
        </w:rPr>
        <w:t>En</w:t>
      </w:r>
      <w:r>
        <w:rPr>
          <w:spacing w:val="-9"/>
          <w:sz w:val="16"/>
          <w:vertAlign w:val="baseline"/>
        </w:rPr>
        <w:t> </w:t>
      </w:r>
      <w:r>
        <w:rPr>
          <w:sz w:val="16"/>
          <w:vertAlign w:val="baseline"/>
        </w:rPr>
        <w:t>el</w:t>
      </w:r>
      <w:r>
        <w:rPr>
          <w:spacing w:val="-12"/>
          <w:sz w:val="16"/>
          <w:vertAlign w:val="baseline"/>
        </w:rPr>
        <w:t> </w:t>
      </w:r>
      <w:r>
        <w:rPr>
          <w:sz w:val="16"/>
          <w:vertAlign w:val="baseline"/>
        </w:rPr>
        <w:t>mismo</w:t>
      </w:r>
      <w:r>
        <w:rPr>
          <w:spacing w:val="-10"/>
          <w:sz w:val="16"/>
          <w:vertAlign w:val="baseline"/>
        </w:rPr>
        <w:t> </w:t>
      </w:r>
      <w:r>
        <w:rPr>
          <w:sz w:val="16"/>
          <w:vertAlign w:val="baseline"/>
        </w:rPr>
        <w:t>sentido, TEDH. </w:t>
      </w:r>
      <w:r>
        <w:rPr>
          <w:i/>
          <w:sz w:val="16"/>
          <w:vertAlign w:val="baseline"/>
        </w:rPr>
        <w:t>A. v. Rusia</w:t>
      </w:r>
      <w:r>
        <w:rPr>
          <w:sz w:val="16"/>
          <w:vertAlign w:val="baseline"/>
        </w:rPr>
        <w:t>, n. 37735/09, sentencia de 12 de noviembre de 2019, párr. 67.</w:t>
      </w:r>
    </w:p>
    <w:p>
      <w:pPr>
        <w:tabs>
          <w:tab w:pos="1239" w:val="left" w:leader="none"/>
        </w:tabs>
        <w:spacing w:before="0"/>
        <w:ind w:left="520" w:right="0" w:firstLine="0"/>
        <w:jc w:val="left"/>
        <w:rPr>
          <w:sz w:val="16"/>
        </w:rPr>
      </w:pPr>
      <w:bookmarkStart w:name="_bookmark166" w:id="171"/>
      <w:bookmarkEnd w:id="171"/>
      <w:r>
        <w:rPr/>
      </w:r>
      <w:r>
        <w:rPr>
          <w:spacing w:val="-5"/>
          <w:sz w:val="16"/>
          <w:vertAlign w:val="superscript"/>
        </w:rPr>
        <w:t>56</w:t>
      </w:r>
      <w:r>
        <w:rPr>
          <w:sz w:val="16"/>
          <w:vertAlign w:val="baseline"/>
        </w:rPr>
        <w:tab/>
        <w:t>Ibid,</w:t>
      </w:r>
      <w:r>
        <w:rPr>
          <w:spacing w:val="-4"/>
          <w:sz w:val="16"/>
          <w:vertAlign w:val="baseline"/>
        </w:rPr>
        <w:t> </w:t>
      </w:r>
      <w:r>
        <w:rPr>
          <w:sz w:val="16"/>
          <w:vertAlign w:val="baseline"/>
        </w:rPr>
        <w:t>párr.</w:t>
      </w:r>
      <w:r>
        <w:rPr>
          <w:spacing w:val="-4"/>
          <w:sz w:val="16"/>
          <w:vertAlign w:val="baseline"/>
        </w:rPr>
        <w:t> </w:t>
      </w:r>
      <w:r>
        <w:rPr>
          <w:spacing w:val="-5"/>
          <w:sz w:val="16"/>
          <w:vertAlign w:val="baseline"/>
        </w:rPr>
        <w:t>28</w:t>
      </w:r>
    </w:p>
    <w:p>
      <w:pPr>
        <w:tabs>
          <w:tab w:pos="1239" w:val="left" w:leader="none"/>
        </w:tabs>
        <w:spacing w:before="0"/>
        <w:ind w:left="520" w:right="0" w:firstLine="0"/>
        <w:jc w:val="left"/>
        <w:rPr>
          <w:sz w:val="16"/>
        </w:rPr>
      </w:pPr>
      <w:bookmarkStart w:name="_bookmark167" w:id="172"/>
      <w:bookmarkEnd w:id="172"/>
      <w:r>
        <w:rPr/>
      </w:r>
      <w:r>
        <w:rPr>
          <w:spacing w:val="-5"/>
          <w:sz w:val="16"/>
          <w:vertAlign w:val="superscript"/>
        </w:rPr>
        <w:t>57</w:t>
      </w:r>
      <w:r>
        <w:rPr>
          <w:sz w:val="16"/>
          <w:vertAlign w:val="baseline"/>
        </w:rPr>
        <w:tab/>
      </w:r>
      <w:bookmarkStart w:name="_bookmark168" w:id="173"/>
      <w:bookmarkEnd w:id="173"/>
      <w:r>
        <w:rPr>
          <w:sz w:val="16"/>
          <w:vertAlign w:val="baseline"/>
        </w:rPr>
        <w:t>I</w:t>
      </w:r>
      <w:r>
        <w:rPr>
          <w:sz w:val="16"/>
          <w:vertAlign w:val="baseline"/>
        </w:rPr>
        <w:t>bid.,</w:t>
      </w:r>
      <w:r>
        <w:rPr>
          <w:spacing w:val="-5"/>
          <w:sz w:val="16"/>
          <w:vertAlign w:val="baseline"/>
        </w:rPr>
        <w:t> </w:t>
      </w:r>
      <w:r>
        <w:rPr>
          <w:sz w:val="16"/>
          <w:vertAlign w:val="baseline"/>
        </w:rPr>
        <w:t>párr.</w:t>
      </w:r>
      <w:r>
        <w:rPr>
          <w:spacing w:val="-4"/>
          <w:sz w:val="16"/>
          <w:vertAlign w:val="baseline"/>
        </w:rPr>
        <w:t> </w:t>
      </w:r>
      <w:r>
        <w:rPr>
          <w:spacing w:val="-5"/>
          <w:sz w:val="16"/>
          <w:vertAlign w:val="baseline"/>
        </w:rPr>
        <w:t>28.</w:t>
      </w:r>
    </w:p>
    <w:p>
      <w:pPr>
        <w:tabs>
          <w:tab w:pos="1239" w:val="left" w:leader="none"/>
        </w:tabs>
        <w:spacing w:before="0"/>
        <w:ind w:left="520" w:right="0" w:firstLine="0"/>
        <w:jc w:val="left"/>
        <w:rPr>
          <w:sz w:val="16"/>
        </w:rPr>
      </w:pPr>
      <w:r>
        <w:rPr>
          <w:spacing w:val="-5"/>
          <w:sz w:val="16"/>
          <w:vertAlign w:val="superscript"/>
        </w:rPr>
        <w:t>58</w:t>
      </w:r>
      <w:r>
        <w:rPr>
          <w:sz w:val="16"/>
          <w:vertAlign w:val="baseline"/>
        </w:rPr>
        <w:tab/>
        <w:t>En</w:t>
      </w:r>
      <w:r>
        <w:rPr>
          <w:spacing w:val="-2"/>
          <w:sz w:val="16"/>
          <w:vertAlign w:val="baseline"/>
        </w:rPr>
        <w:t> </w:t>
      </w:r>
      <w:r>
        <w:rPr>
          <w:sz w:val="16"/>
          <w:vertAlign w:val="baseline"/>
        </w:rPr>
        <w:t>este</w:t>
      </w:r>
      <w:r>
        <w:rPr>
          <w:spacing w:val="-3"/>
          <w:sz w:val="16"/>
          <w:vertAlign w:val="baseline"/>
        </w:rPr>
        <w:t> </w:t>
      </w:r>
      <w:r>
        <w:rPr>
          <w:sz w:val="16"/>
          <w:vertAlign w:val="baseline"/>
        </w:rPr>
        <w:t>sentido,</w:t>
      </w:r>
      <w:r>
        <w:rPr>
          <w:spacing w:val="-2"/>
          <w:sz w:val="16"/>
          <w:vertAlign w:val="baseline"/>
        </w:rPr>
        <w:t> </w:t>
      </w:r>
      <w:r>
        <w:rPr>
          <w:sz w:val="16"/>
          <w:vertAlign w:val="baseline"/>
        </w:rPr>
        <w:t>TEDH.</w:t>
      </w:r>
      <w:r>
        <w:rPr>
          <w:spacing w:val="-4"/>
          <w:sz w:val="16"/>
          <w:vertAlign w:val="baseline"/>
        </w:rPr>
        <w:t> </w:t>
      </w:r>
      <w:r>
        <w:rPr>
          <w:i/>
          <w:sz w:val="16"/>
          <w:vertAlign w:val="baseline"/>
        </w:rPr>
        <w:t>A.</w:t>
      </w:r>
      <w:r>
        <w:rPr>
          <w:i/>
          <w:spacing w:val="-2"/>
          <w:sz w:val="16"/>
          <w:vertAlign w:val="baseline"/>
        </w:rPr>
        <w:t> </w:t>
      </w:r>
      <w:r>
        <w:rPr>
          <w:i/>
          <w:sz w:val="16"/>
          <w:vertAlign w:val="baseline"/>
        </w:rPr>
        <w:t>v.</w:t>
      </w:r>
      <w:r>
        <w:rPr>
          <w:i/>
          <w:spacing w:val="-5"/>
          <w:sz w:val="16"/>
          <w:vertAlign w:val="baseline"/>
        </w:rPr>
        <w:t> </w:t>
      </w:r>
      <w:r>
        <w:rPr>
          <w:i/>
          <w:sz w:val="16"/>
          <w:vertAlign w:val="baseline"/>
        </w:rPr>
        <w:t>Rusia</w:t>
      </w:r>
      <w:r>
        <w:rPr>
          <w:sz w:val="16"/>
          <w:vertAlign w:val="baseline"/>
        </w:rPr>
        <w:t>,</w:t>
      </w:r>
      <w:r>
        <w:rPr>
          <w:spacing w:val="-1"/>
          <w:sz w:val="16"/>
          <w:vertAlign w:val="baseline"/>
        </w:rPr>
        <w:t> </w:t>
      </w:r>
      <w:r>
        <w:rPr>
          <w:sz w:val="16"/>
          <w:vertAlign w:val="baseline"/>
        </w:rPr>
        <w:t>2019,</w:t>
      </w:r>
      <w:r>
        <w:rPr>
          <w:spacing w:val="-5"/>
          <w:sz w:val="16"/>
          <w:vertAlign w:val="baseline"/>
        </w:rPr>
        <w:t> </w:t>
      </w:r>
      <w:r>
        <w:rPr>
          <w:sz w:val="16"/>
          <w:vertAlign w:val="baseline"/>
        </w:rPr>
        <w:t>párr.</w:t>
      </w:r>
      <w:r>
        <w:rPr>
          <w:spacing w:val="-4"/>
          <w:sz w:val="16"/>
          <w:vertAlign w:val="baseline"/>
        </w:rPr>
        <w:t> </w:t>
      </w:r>
      <w:r>
        <w:rPr>
          <w:spacing w:val="-5"/>
          <w:sz w:val="16"/>
          <w:vertAlign w:val="baseline"/>
        </w:rPr>
        <w:t>67.</w:t>
      </w:r>
    </w:p>
    <w:p>
      <w:pPr>
        <w:tabs>
          <w:tab w:pos="1239" w:val="left" w:leader="none"/>
        </w:tabs>
        <w:spacing w:before="0"/>
        <w:ind w:left="520" w:right="0" w:firstLine="0"/>
        <w:jc w:val="left"/>
        <w:rPr>
          <w:sz w:val="16"/>
        </w:rPr>
      </w:pPr>
      <w:bookmarkStart w:name="_bookmark169" w:id="174"/>
      <w:bookmarkEnd w:id="174"/>
      <w:r>
        <w:rPr/>
      </w:r>
      <w:r>
        <w:rPr>
          <w:spacing w:val="-5"/>
          <w:sz w:val="16"/>
          <w:vertAlign w:val="superscript"/>
        </w:rPr>
        <w:t>59</w:t>
      </w:r>
      <w:r>
        <w:rPr>
          <w:sz w:val="16"/>
          <w:vertAlign w:val="baseline"/>
        </w:rPr>
        <w:tab/>
        <w:t>Conforme</w:t>
      </w:r>
      <w:r>
        <w:rPr>
          <w:spacing w:val="-6"/>
          <w:sz w:val="16"/>
          <w:vertAlign w:val="baseline"/>
        </w:rPr>
        <w:t> </w:t>
      </w:r>
      <w:r>
        <w:rPr>
          <w:sz w:val="16"/>
          <w:vertAlign w:val="baseline"/>
        </w:rPr>
        <w:t>descrito</w:t>
      </w:r>
      <w:r>
        <w:rPr>
          <w:spacing w:val="-5"/>
          <w:sz w:val="16"/>
          <w:vertAlign w:val="baseline"/>
        </w:rPr>
        <w:t> </w:t>
      </w:r>
      <w:r>
        <w:rPr>
          <w:sz w:val="16"/>
          <w:vertAlign w:val="baseline"/>
        </w:rPr>
        <w:t>en</w:t>
      </w:r>
      <w:r>
        <w:rPr>
          <w:spacing w:val="-4"/>
          <w:sz w:val="16"/>
          <w:vertAlign w:val="baseline"/>
        </w:rPr>
        <w:t> </w:t>
      </w:r>
      <w:r>
        <w:rPr>
          <w:sz w:val="16"/>
          <w:vertAlign w:val="baseline"/>
        </w:rPr>
        <w:t>la</w:t>
      </w:r>
      <w:r>
        <w:rPr>
          <w:spacing w:val="-6"/>
          <w:sz w:val="16"/>
          <w:vertAlign w:val="baseline"/>
        </w:rPr>
        <w:t> </w:t>
      </w:r>
      <w:r>
        <w:rPr>
          <w:sz w:val="16"/>
          <w:vertAlign w:val="baseline"/>
        </w:rPr>
        <w:t>Sentencia</w:t>
      </w:r>
      <w:r>
        <w:rPr>
          <w:spacing w:val="-4"/>
          <w:sz w:val="16"/>
          <w:vertAlign w:val="baseline"/>
        </w:rPr>
        <w:t> </w:t>
      </w:r>
      <w:r>
        <w:rPr>
          <w:sz w:val="16"/>
          <w:vertAlign w:val="baseline"/>
        </w:rPr>
        <w:t>(párrs.</w:t>
      </w:r>
      <w:r>
        <w:rPr>
          <w:spacing w:val="-6"/>
          <w:sz w:val="16"/>
          <w:vertAlign w:val="baseline"/>
        </w:rPr>
        <w:t> </w:t>
      </w:r>
      <w:r>
        <w:rPr>
          <w:sz w:val="16"/>
          <w:vertAlign w:val="baseline"/>
        </w:rPr>
        <w:t>187-</w:t>
      </w:r>
      <w:r>
        <w:rPr>
          <w:spacing w:val="-4"/>
          <w:sz w:val="16"/>
          <w:vertAlign w:val="baseline"/>
        </w:rPr>
        <w:t>188).</w:t>
      </w:r>
    </w:p>
    <w:p>
      <w:pPr>
        <w:tabs>
          <w:tab w:pos="1239" w:val="left" w:leader="none"/>
        </w:tabs>
        <w:spacing w:before="0"/>
        <w:ind w:left="520" w:right="0" w:firstLine="0"/>
        <w:jc w:val="left"/>
        <w:rPr>
          <w:sz w:val="16"/>
        </w:rPr>
      </w:pPr>
      <w:bookmarkStart w:name="_bookmark170" w:id="175"/>
      <w:bookmarkEnd w:id="175"/>
      <w:r>
        <w:rPr/>
      </w:r>
      <w:r>
        <w:rPr>
          <w:spacing w:val="-5"/>
          <w:sz w:val="16"/>
          <w:vertAlign w:val="superscript"/>
        </w:rPr>
        <w:t>60</w:t>
      </w:r>
      <w:r>
        <w:rPr>
          <w:sz w:val="16"/>
          <w:vertAlign w:val="baseline"/>
        </w:rPr>
        <w:tab/>
        <w:t>Sentencia,</w:t>
      </w:r>
      <w:r>
        <w:rPr>
          <w:spacing w:val="-6"/>
          <w:sz w:val="16"/>
          <w:vertAlign w:val="baseline"/>
        </w:rPr>
        <w:t> </w:t>
      </w:r>
      <w:r>
        <w:rPr>
          <w:sz w:val="16"/>
          <w:vertAlign w:val="baseline"/>
        </w:rPr>
        <w:t>párr.</w:t>
      </w:r>
      <w:r>
        <w:rPr>
          <w:spacing w:val="-5"/>
          <w:sz w:val="16"/>
          <w:vertAlign w:val="baseline"/>
        </w:rPr>
        <w:t> </w:t>
      </w:r>
      <w:r>
        <w:rPr>
          <w:spacing w:val="-4"/>
          <w:sz w:val="16"/>
          <w:vertAlign w:val="baseline"/>
        </w:rPr>
        <w:t>216.</w:t>
      </w:r>
    </w:p>
    <w:p>
      <w:pPr>
        <w:tabs>
          <w:tab w:pos="1239" w:val="left" w:leader="none"/>
        </w:tabs>
        <w:spacing w:before="0"/>
        <w:ind w:left="520" w:right="0" w:firstLine="0"/>
        <w:jc w:val="left"/>
        <w:rPr>
          <w:sz w:val="16"/>
        </w:rPr>
      </w:pPr>
      <w:bookmarkStart w:name="_bookmark171" w:id="176"/>
      <w:bookmarkEnd w:id="176"/>
      <w:r>
        <w:rPr/>
      </w:r>
      <w:r>
        <w:rPr>
          <w:spacing w:val="-5"/>
          <w:sz w:val="16"/>
          <w:vertAlign w:val="superscript"/>
        </w:rPr>
        <w:t>61</w:t>
      </w:r>
      <w:r>
        <w:rPr>
          <w:sz w:val="16"/>
          <w:vertAlign w:val="baseline"/>
        </w:rPr>
        <w:tab/>
      </w:r>
      <w:r>
        <w:rPr>
          <w:i/>
          <w:sz w:val="16"/>
          <w:vertAlign w:val="baseline"/>
        </w:rPr>
        <w:t>Cfr.</w:t>
      </w:r>
      <w:r>
        <w:rPr>
          <w:i/>
          <w:spacing w:val="-6"/>
          <w:sz w:val="16"/>
          <w:vertAlign w:val="baseline"/>
        </w:rPr>
        <w:t> </w:t>
      </w:r>
      <w:r>
        <w:rPr>
          <w:sz w:val="16"/>
          <w:vertAlign w:val="baseline"/>
        </w:rPr>
        <w:t>Vídeo</w:t>
      </w:r>
      <w:r>
        <w:rPr>
          <w:spacing w:val="-5"/>
          <w:sz w:val="16"/>
          <w:vertAlign w:val="baseline"/>
        </w:rPr>
        <w:t> </w:t>
      </w:r>
      <w:r>
        <w:rPr>
          <w:sz w:val="16"/>
          <w:vertAlign w:val="baseline"/>
        </w:rPr>
        <w:t>VHS</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operación</w:t>
      </w:r>
      <w:r>
        <w:rPr>
          <w:spacing w:val="-4"/>
          <w:sz w:val="16"/>
          <w:vertAlign w:val="baseline"/>
        </w:rPr>
        <w:t> </w:t>
      </w:r>
      <w:r>
        <w:rPr>
          <w:sz w:val="16"/>
          <w:vertAlign w:val="baseline"/>
        </w:rPr>
        <w:t>policial</w:t>
      </w:r>
      <w:r>
        <w:rPr>
          <w:spacing w:val="-3"/>
          <w:sz w:val="16"/>
          <w:vertAlign w:val="baseline"/>
        </w:rPr>
        <w:t> </w:t>
      </w:r>
      <w:r>
        <w:rPr>
          <w:sz w:val="16"/>
          <w:vertAlign w:val="baseline"/>
        </w:rPr>
        <w:t>adjunta</w:t>
      </w:r>
      <w:r>
        <w:rPr>
          <w:spacing w:val="-4"/>
          <w:sz w:val="16"/>
          <w:vertAlign w:val="baseline"/>
        </w:rPr>
        <w:t> </w:t>
      </w:r>
      <w:r>
        <w:rPr>
          <w:sz w:val="16"/>
          <w:vertAlign w:val="baseline"/>
        </w:rPr>
        <w:t>al</w:t>
      </w:r>
      <w:r>
        <w:rPr>
          <w:spacing w:val="-6"/>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minutaje</w:t>
      </w:r>
      <w:r>
        <w:rPr>
          <w:spacing w:val="-4"/>
          <w:sz w:val="16"/>
          <w:vertAlign w:val="baseline"/>
        </w:rPr>
        <w:t> </w:t>
      </w:r>
      <w:r>
        <w:rPr>
          <w:spacing w:val="-2"/>
          <w:sz w:val="16"/>
          <w:vertAlign w:val="baseline"/>
        </w:rPr>
        <w:t>10:15.</w:t>
      </w:r>
    </w:p>
    <w:p>
      <w:pPr>
        <w:spacing w:after="0"/>
        <w:jc w:val="left"/>
        <w:rPr>
          <w:sz w:val="16"/>
        </w:rPr>
        <w:sectPr>
          <w:pgSz w:w="12240" w:h="15840"/>
          <w:pgMar w:header="0" w:footer="1006" w:top="1360" w:bottom="1200" w:left="1280" w:right="1680"/>
        </w:sectPr>
      </w:pPr>
    </w:p>
    <w:p>
      <w:pPr>
        <w:pStyle w:val="ListParagraph"/>
        <w:numPr>
          <w:ilvl w:val="1"/>
          <w:numId w:val="35"/>
        </w:numPr>
        <w:tabs>
          <w:tab w:pos="1241" w:val="left" w:leader="none"/>
        </w:tabs>
        <w:spacing w:line="240" w:lineRule="auto" w:before="80" w:after="0"/>
        <w:ind w:left="520" w:right="118" w:hanging="1"/>
        <w:jc w:val="both"/>
        <w:rPr>
          <w:sz w:val="20"/>
        </w:rPr>
      </w:pPr>
      <w:r>
        <w:rPr>
          <w:sz w:val="20"/>
        </w:rPr>
        <w:t>Nos impacta, entre otros, el testimonio de una de las víctimas que era menor de edad en el momento de los hechos, en el que se verifica la ocurrencia de las dos formas de violencia a las que fueron sometidos los menores:</w:t>
      </w:r>
    </w:p>
    <w:p>
      <w:pPr>
        <w:pStyle w:val="BodyText"/>
        <w:spacing w:before="8"/>
        <w:rPr>
          <w:sz w:val="19"/>
        </w:rPr>
      </w:pPr>
    </w:p>
    <w:p>
      <w:pPr>
        <w:spacing w:line="240" w:lineRule="auto" w:before="0"/>
        <w:ind w:left="1086" w:right="681" w:firstLine="0"/>
        <w:jc w:val="both"/>
        <w:rPr>
          <w:sz w:val="18"/>
        </w:rPr>
      </w:pPr>
      <w:r>
        <w:rPr>
          <w:sz w:val="18"/>
        </w:rPr>
        <w:t>[V]i</w:t>
      </w:r>
      <w:r>
        <w:rPr>
          <w:spacing w:val="-11"/>
          <w:sz w:val="18"/>
        </w:rPr>
        <w:t> </w:t>
      </w:r>
      <w:r>
        <w:rPr>
          <w:sz w:val="18"/>
        </w:rPr>
        <w:t>a</w:t>
      </w:r>
      <w:r>
        <w:rPr>
          <w:spacing w:val="-12"/>
          <w:sz w:val="18"/>
        </w:rPr>
        <w:t> </w:t>
      </w:r>
      <w:r>
        <w:rPr>
          <w:sz w:val="18"/>
        </w:rPr>
        <w:t>mi</w:t>
      </w:r>
      <w:r>
        <w:rPr>
          <w:spacing w:val="-9"/>
          <w:sz w:val="18"/>
        </w:rPr>
        <w:t> </w:t>
      </w:r>
      <w:r>
        <w:rPr>
          <w:sz w:val="18"/>
        </w:rPr>
        <w:t>mamá</w:t>
      </w:r>
      <w:r>
        <w:rPr>
          <w:spacing w:val="-12"/>
          <w:sz w:val="18"/>
        </w:rPr>
        <w:t> </w:t>
      </w:r>
      <w:r>
        <w:rPr>
          <w:sz w:val="18"/>
        </w:rPr>
        <w:t>ensangrentada</w:t>
      </w:r>
      <w:r>
        <w:rPr>
          <w:spacing w:val="-12"/>
          <w:sz w:val="18"/>
        </w:rPr>
        <w:t> </w:t>
      </w:r>
      <w:r>
        <w:rPr>
          <w:sz w:val="18"/>
        </w:rPr>
        <w:t>y</w:t>
      </w:r>
      <w:r>
        <w:rPr>
          <w:spacing w:val="-13"/>
          <w:sz w:val="18"/>
        </w:rPr>
        <w:t> </w:t>
      </w:r>
      <w:r>
        <w:rPr>
          <w:sz w:val="18"/>
        </w:rPr>
        <w:t>la</w:t>
      </w:r>
      <w:r>
        <w:rPr>
          <w:spacing w:val="-12"/>
          <w:sz w:val="18"/>
        </w:rPr>
        <w:t> </w:t>
      </w:r>
      <w:r>
        <w:rPr>
          <w:sz w:val="18"/>
        </w:rPr>
        <w:t>mesa</w:t>
      </w:r>
      <w:r>
        <w:rPr>
          <w:spacing w:val="-10"/>
          <w:sz w:val="18"/>
        </w:rPr>
        <w:t> </w:t>
      </w:r>
      <w:r>
        <w:rPr>
          <w:sz w:val="18"/>
        </w:rPr>
        <w:t>del</w:t>
      </w:r>
      <w:r>
        <w:rPr>
          <w:spacing w:val="-11"/>
          <w:sz w:val="18"/>
        </w:rPr>
        <w:t> </w:t>
      </w:r>
      <w:r>
        <w:rPr>
          <w:sz w:val="18"/>
        </w:rPr>
        <w:t>comedor</w:t>
      </w:r>
      <w:r>
        <w:rPr>
          <w:spacing w:val="-12"/>
          <w:sz w:val="18"/>
        </w:rPr>
        <w:t> </w:t>
      </w:r>
      <w:r>
        <w:rPr>
          <w:sz w:val="18"/>
        </w:rPr>
        <w:t>llena</w:t>
      </w:r>
      <w:r>
        <w:rPr>
          <w:spacing w:val="-12"/>
          <w:sz w:val="18"/>
        </w:rPr>
        <w:t> </w:t>
      </w:r>
      <w:r>
        <w:rPr>
          <w:sz w:val="18"/>
        </w:rPr>
        <w:t>de</w:t>
      </w:r>
      <w:r>
        <w:rPr>
          <w:spacing w:val="-11"/>
          <w:sz w:val="18"/>
        </w:rPr>
        <w:t> </w:t>
      </w:r>
      <w:r>
        <w:rPr>
          <w:sz w:val="18"/>
        </w:rPr>
        <w:t>sangre,</w:t>
      </w:r>
      <w:r>
        <w:rPr>
          <w:spacing w:val="-13"/>
          <w:sz w:val="18"/>
        </w:rPr>
        <w:t> </w:t>
      </w:r>
      <w:r>
        <w:rPr>
          <w:sz w:val="18"/>
        </w:rPr>
        <w:t>vi</w:t>
      </w:r>
      <w:r>
        <w:rPr>
          <w:spacing w:val="-11"/>
          <w:sz w:val="18"/>
        </w:rPr>
        <w:t> </w:t>
      </w:r>
      <w:r>
        <w:rPr>
          <w:sz w:val="18"/>
        </w:rPr>
        <w:t>a</w:t>
      </w:r>
      <w:r>
        <w:rPr>
          <w:spacing w:val="-12"/>
          <w:sz w:val="18"/>
        </w:rPr>
        <w:t> </w:t>
      </w:r>
      <w:r>
        <w:rPr>
          <w:sz w:val="18"/>
        </w:rPr>
        <w:t>mi</w:t>
      </w:r>
      <w:r>
        <w:rPr>
          <w:spacing w:val="-11"/>
          <w:sz w:val="18"/>
        </w:rPr>
        <w:t> </w:t>
      </w:r>
      <w:r>
        <w:rPr>
          <w:sz w:val="18"/>
        </w:rPr>
        <w:t>papá tirado en el piso con sangre en la cara y el piso lleno de sangre en su cabeza pusieron</w:t>
      </w:r>
      <w:r>
        <w:rPr>
          <w:spacing w:val="-7"/>
          <w:sz w:val="18"/>
        </w:rPr>
        <w:t> </w:t>
      </w:r>
      <w:r>
        <w:rPr>
          <w:sz w:val="18"/>
        </w:rPr>
        <w:t>algo,</w:t>
      </w:r>
      <w:r>
        <w:rPr>
          <w:spacing w:val="-9"/>
          <w:sz w:val="18"/>
        </w:rPr>
        <w:t> </w:t>
      </w:r>
      <w:r>
        <w:rPr>
          <w:sz w:val="18"/>
        </w:rPr>
        <w:t>los</w:t>
      </w:r>
      <w:r>
        <w:rPr>
          <w:spacing w:val="-8"/>
          <w:sz w:val="18"/>
        </w:rPr>
        <w:t> </w:t>
      </w:r>
      <w:r>
        <w:rPr>
          <w:sz w:val="18"/>
        </w:rPr>
        <w:t>policías</w:t>
      </w:r>
      <w:r>
        <w:rPr>
          <w:spacing w:val="-8"/>
          <w:sz w:val="18"/>
        </w:rPr>
        <w:t> </w:t>
      </w:r>
      <w:r>
        <w:rPr>
          <w:sz w:val="18"/>
        </w:rPr>
        <w:t>lo</w:t>
      </w:r>
      <w:r>
        <w:rPr>
          <w:spacing w:val="-7"/>
          <w:sz w:val="18"/>
        </w:rPr>
        <w:t> </w:t>
      </w:r>
      <w:r>
        <w:rPr>
          <w:sz w:val="18"/>
        </w:rPr>
        <w:t>golpeaban</w:t>
      </w:r>
      <w:r>
        <w:rPr>
          <w:spacing w:val="-7"/>
          <w:sz w:val="18"/>
        </w:rPr>
        <w:t> </w:t>
      </w:r>
      <w:r>
        <w:rPr>
          <w:sz w:val="18"/>
        </w:rPr>
        <w:t>todo</w:t>
      </w:r>
      <w:r>
        <w:rPr>
          <w:spacing w:val="-7"/>
          <w:sz w:val="18"/>
        </w:rPr>
        <w:t> </w:t>
      </w:r>
      <w:r>
        <w:rPr>
          <w:sz w:val="18"/>
        </w:rPr>
        <w:t>el</w:t>
      </w:r>
      <w:r>
        <w:rPr>
          <w:spacing w:val="-10"/>
          <w:sz w:val="18"/>
        </w:rPr>
        <w:t> </w:t>
      </w:r>
      <w:r>
        <w:rPr>
          <w:sz w:val="18"/>
        </w:rPr>
        <w:t>tiempo</w:t>
      </w:r>
      <w:r>
        <w:rPr>
          <w:spacing w:val="-7"/>
          <w:sz w:val="18"/>
        </w:rPr>
        <w:t> </w:t>
      </w:r>
      <w:r>
        <w:rPr>
          <w:sz w:val="18"/>
        </w:rPr>
        <w:t>(…)</w:t>
      </w:r>
      <w:r>
        <w:rPr>
          <w:spacing w:val="-8"/>
          <w:sz w:val="18"/>
        </w:rPr>
        <w:t> </w:t>
      </w:r>
      <w:r>
        <w:rPr>
          <w:sz w:val="18"/>
        </w:rPr>
        <w:t>yo</w:t>
      </w:r>
      <w:r>
        <w:rPr>
          <w:spacing w:val="-7"/>
          <w:sz w:val="18"/>
        </w:rPr>
        <w:t> </w:t>
      </w:r>
      <w:r>
        <w:rPr>
          <w:sz w:val="18"/>
        </w:rPr>
        <w:t>me</w:t>
      </w:r>
      <w:r>
        <w:rPr>
          <w:spacing w:val="-7"/>
          <w:sz w:val="18"/>
        </w:rPr>
        <w:t> </w:t>
      </w:r>
      <w:r>
        <w:rPr>
          <w:sz w:val="18"/>
        </w:rPr>
        <w:t>puse</w:t>
      </w:r>
      <w:r>
        <w:rPr>
          <w:spacing w:val="-7"/>
          <w:sz w:val="18"/>
        </w:rPr>
        <w:t> </w:t>
      </w:r>
      <w:r>
        <w:rPr>
          <w:sz w:val="18"/>
        </w:rPr>
        <w:t>a</w:t>
      </w:r>
      <w:r>
        <w:rPr>
          <w:spacing w:val="-8"/>
          <w:sz w:val="18"/>
        </w:rPr>
        <w:t> </w:t>
      </w:r>
      <w:r>
        <w:rPr>
          <w:sz w:val="18"/>
        </w:rPr>
        <w:t>llorar</w:t>
      </w:r>
      <w:r>
        <w:rPr>
          <w:spacing w:val="-8"/>
          <w:sz w:val="18"/>
        </w:rPr>
        <w:t> </w:t>
      </w:r>
      <w:r>
        <w:rPr>
          <w:sz w:val="18"/>
        </w:rPr>
        <w:t>pero en silencio porque no quería que me peguen igual que a él,</w:t>
      </w:r>
      <w:r>
        <w:rPr>
          <w:spacing w:val="-1"/>
          <w:sz w:val="18"/>
        </w:rPr>
        <w:t> </w:t>
      </w:r>
      <w:r>
        <w:rPr>
          <w:sz w:val="18"/>
        </w:rPr>
        <w:t>uno de los policías me dijo</w:t>
      </w:r>
      <w:r>
        <w:rPr>
          <w:spacing w:val="-6"/>
          <w:sz w:val="18"/>
        </w:rPr>
        <w:t> </w:t>
      </w:r>
      <w:r>
        <w:rPr>
          <w:sz w:val="18"/>
        </w:rPr>
        <w:t>dejare</w:t>
      </w:r>
      <w:r>
        <w:rPr>
          <w:spacing w:val="-6"/>
          <w:sz w:val="18"/>
        </w:rPr>
        <w:t> </w:t>
      </w:r>
      <w:r>
        <w:rPr>
          <w:sz w:val="18"/>
        </w:rPr>
        <w:t>de</w:t>
      </w:r>
      <w:r>
        <w:rPr>
          <w:spacing w:val="-6"/>
          <w:sz w:val="18"/>
        </w:rPr>
        <w:t> </w:t>
      </w:r>
      <w:r>
        <w:rPr>
          <w:sz w:val="18"/>
        </w:rPr>
        <w:t>pegar</w:t>
      </w:r>
      <w:r>
        <w:rPr>
          <w:spacing w:val="-7"/>
          <w:sz w:val="18"/>
        </w:rPr>
        <w:t> </w:t>
      </w:r>
      <w:r>
        <w:rPr>
          <w:sz w:val="18"/>
        </w:rPr>
        <w:t>a</w:t>
      </w:r>
      <w:r>
        <w:rPr>
          <w:spacing w:val="-7"/>
          <w:sz w:val="18"/>
        </w:rPr>
        <w:t> </w:t>
      </w:r>
      <w:r>
        <w:rPr>
          <w:sz w:val="18"/>
        </w:rPr>
        <w:t>tu</w:t>
      </w:r>
      <w:r>
        <w:rPr>
          <w:spacing w:val="-6"/>
          <w:sz w:val="18"/>
        </w:rPr>
        <w:t> </w:t>
      </w:r>
      <w:r>
        <w:rPr>
          <w:sz w:val="18"/>
        </w:rPr>
        <w:t>papá</w:t>
      </w:r>
      <w:r>
        <w:rPr>
          <w:spacing w:val="-7"/>
          <w:sz w:val="18"/>
        </w:rPr>
        <w:t> </w:t>
      </w:r>
      <w:r>
        <w:rPr>
          <w:sz w:val="18"/>
        </w:rPr>
        <w:t>si</w:t>
      </w:r>
      <w:r>
        <w:rPr>
          <w:spacing w:val="-6"/>
          <w:sz w:val="18"/>
        </w:rPr>
        <w:t> </w:t>
      </w:r>
      <w:r>
        <w:rPr>
          <w:sz w:val="18"/>
        </w:rPr>
        <w:t>me</w:t>
      </w:r>
      <w:r>
        <w:rPr>
          <w:spacing w:val="-6"/>
          <w:sz w:val="18"/>
        </w:rPr>
        <w:t> </w:t>
      </w:r>
      <w:r>
        <w:rPr>
          <w:sz w:val="18"/>
        </w:rPr>
        <w:t>avisas</w:t>
      </w:r>
      <w:r>
        <w:rPr>
          <w:spacing w:val="-5"/>
          <w:sz w:val="18"/>
        </w:rPr>
        <w:t> </w:t>
      </w:r>
      <w:r>
        <w:rPr>
          <w:sz w:val="18"/>
        </w:rPr>
        <w:t>donde</w:t>
      </w:r>
      <w:r>
        <w:rPr>
          <w:spacing w:val="-6"/>
          <w:sz w:val="18"/>
        </w:rPr>
        <w:t> </w:t>
      </w:r>
      <w:r>
        <w:rPr>
          <w:sz w:val="18"/>
        </w:rPr>
        <w:t>hay</w:t>
      </w:r>
      <w:r>
        <w:rPr>
          <w:spacing w:val="-8"/>
          <w:sz w:val="18"/>
        </w:rPr>
        <w:t> </w:t>
      </w:r>
      <w:r>
        <w:rPr>
          <w:sz w:val="18"/>
        </w:rPr>
        <w:t>dinero,</w:t>
      </w:r>
      <w:r>
        <w:rPr>
          <w:spacing w:val="-8"/>
          <w:sz w:val="18"/>
        </w:rPr>
        <w:t> </w:t>
      </w:r>
      <w:r>
        <w:rPr>
          <w:sz w:val="18"/>
        </w:rPr>
        <w:t>pero</w:t>
      </w:r>
      <w:r>
        <w:rPr>
          <w:spacing w:val="-6"/>
          <w:sz w:val="18"/>
        </w:rPr>
        <w:t> </w:t>
      </w:r>
      <w:r>
        <w:rPr>
          <w:sz w:val="18"/>
        </w:rPr>
        <w:t>yo</w:t>
      </w:r>
      <w:r>
        <w:rPr>
          <w:spacing w:val="-6"/>
          <w:sz w:val="18"/>
        </w:rPr>
        <w:t> </w:t>
      </w:r>
      <w:r>
        <w:rPr>
          <w:sz w:val="18"/>
        </w:rPr>
        <w:t>no</w:t>
      </w:r>
      <w:r>
        <w:rPr>
          <w:spacing w:val="-6"/>
          <w:sz w:val="18"/>
        </w:rPr>
        <w:t> </w:t>
      </w:r>
      <w:r>
        <w:rPr>
          <w:sz w:val="18"/>
        </w:rPr>
        <w:t>sabía</w:t>
      </w:r>
      <w:r>
        <w:rPr>
          <w:spacing w:val="-10"/>
          <w:sz w:val="18"/>
        </w:rPr>
        <w:t> </w:t>
      </w:r>
      <w:r>
        <w:rPr>
          <w:sz w:val="18"/>
        </w:rPr>
        <w:t>(…) y el policía me pegaba una y otra vez con la culata del arma, así paso una media horas más, luego me dijo que le dejaría de pegar a mi papá si le avisaba donde vivía el camba (se refería a Eladio Cruz) y me saco de la casa en pijama con mis pantuflas, sin pedir permiso a mi papás para salir de la casa, no dejaron que me abrigue, no me dejaron sacar nada de mi casa, me tuvieron parado en la calle en el pasaje Las Rosas por mucho tiempo </w:t>
      </w:r>
      <w:hyperlink w:history="true" w:anchor="_bookmark172">
        <w:r>
          <w:rPr>
            <w:position w:val="6"/>
            <w:sz w:val="12"/>
          </w:rPr>
          <w:t>62</w:t>
        </w:r>
      </w:hyperlink>
      <w:r>
        <w:rPr>
          <w:sz w:val="18"/>
        </w:rPr>
        <w:t>.</w:t>
      </w:r>
    </w:p>
    <w:p>
      <w:pPr>
        <w:pStyle w:val="BodyText"/>
        <w:spacing w:before="9"/>
        <w:rPr>
          <w:sz w:val="19"/>
        </w:rPr>
      </w:pPr>
    </w:p>
    <w:p>
      <w:pPr>
        <w:pStyle w:val="ListParagraph"/>
        <w:numPr>
          <w:ilvl w:val="1"/>
          <w:numId w:val="35"/>
        </w:numPr>
        <w:tabs>
          <w:tab w:pos="1241" w:val="left" w:leader="none"/>
        </w:tabs>
        <w:spacing w:line="240" w:lineRule="auto" w:before="0" w:after="0"/>
        <w:ind w:left="519" w:right="117" w:firstLine="0"/>
        <w:jc w:val="both"/>
        <w:rPr>
          <w:sz w:val="20"/>
        </w:rPr>
      </w:pPr>
      <w:r>
        <w:rPr>
          <w:sz w:val="20"/>
        </w:rPr>
        <w:t>Por</w:t>
      </w:r>
      <w:r>
        <w:rPr>
          <w:spacing w:val="-9"/>
          <w:sz w:val="20"/>
        </w:rPr>
        <w:t> </w:t>
      </w:r>
      <w:r>
        <w:rPr>
          <w:sz w:val="20"/>
        </w:rPr>
        <w:t>ello,</w:t>
      </w:r>
      <w:r>
        <w:rPr>
          <w:spacing w:val="-11"/>
          <w:sz w:val="20"/>
        </w:rPr>
        <w:t> </w:t>
      </w:r>
      <w:r>
        <w:rPr>
          <w:sz w:val="20"/>
        </w:rPr>
        <w:t>la</w:t>
      </w:r>
      <w:r>
        <w:rPr>
          <w:spacing w:val="-10"/>
          <w:sz w:val="20"/>
        </w:rPr>
        <w:t> </w:t>
      </w:r>
      <w:r>
        <w:rPr>
          <w:sz w:val="20"/>
        </w:rPr>
        <w:t>consideración</w:t>
      </w:r>
      <w:r>
        <w:rPr>
          <w:spacing w:val="-9"/>
          <w:sz w:val="20"/>
        </w:rPr>
        <w:t> </w:t>
      </w:r>
      <w:r>
        <w:rPr>
          <w:sz w:val="20"/>
        </w:rPr>
        <w:t>de</w:t>
      </w:r>
      <w:r>
        <w:rPr>
          <w:spacing w:val="-11"/>
          <w:sz w:val="20"/>
        </w:rPr>
        <w:t> </w:t>
      </w:r>
      <w:r>
        <w:rPr>
          <w:sz w:val="20"/>
        </w:rPr>
        <w:t>la</w:t>
      </w:r>
      <w:r>
        <w:rPr>
          <w:spacing w:val="-10"/>
          <w:sz w:val="20"/>
        </w:rPr>
        <w:t> </w:t>
      </w:r>
      <w:r>
        <w:rPr>
          <w:sz w:val="20"/>
        </w:rPr>
        <w:t>especial</w:t>
      </w:r>
      <w:r>
        <w:rPr>
          <w:spacing w:val="-9"/>
          <w:sz w:val="20"/>
        </w:rPr>
        <w:t> </w:t>
      </w:r>
      <w:r>
        <w:rPr>
          <w:sz w:val="20"/>
        </w:rPr>
        <w:t>vulnerabilidad</w:t>
      </w:r>
      <w:r>
        <w:rPr>
          <w:spacing w:val="-9"/>
          <w:sz w:val="20"/>
        </w:rPr>
        <w:t> </w:t>
      </w:r>
      <w:r>
        <w:rPr>
          <w:sz w:val="20"/>
        </w:rPr>
        <w:t>de</w:t>
      </w:r>
      <w:r>
        <w:rPr>
          <w:spacing w:val="-11"/>
          <w:sz w:val="20"/>
        </w:rPr>
        <w:t> </w:t>
      </w:r>
      <w:r>
        <w:rPr>
          <w:sz w:val="20"/>
        </w:rPr>
        <w:t>estos</w:t>
      </w:r>
      <w:r>
        <w:rPr>
          <w:spacing w:val="-11"/>
          <w:sz w:val="20"/>
        </w:rPr>
        <w:t> </w:t>
      </w:r>
      <w:r>
        <w:rPr>
          <w:sz w:val="20"/>
        </w:rPr>
        <w:t>grupos</w:t>
      </w:r>
      <w:r>
        <w:rPr>
          <w:spacing w:val="-11"/>
          <w:sz w:val="20"/>
        </w:rPr>
        <w:t> </w:t>
      </w:r>
      <w:r>
        <w:rPr>
          <w:sz w:val="20"/>
        </w:rPr>
        <w:t>refuerza el entendimiento del Tribunal Europeo, en el caso </w:t>
      </w:r>
      <w:r>
        <w:rPr>
          <w:i/>
          <w:sz w:val="20"/>
        </w:rPr>
        <w:t>Gutsanovi v. Bulgaria </w:t>
      </w:r>
      <w:r>
        <w:rPr>
          <w:sz w:val="20"/>
        </w:rPr>
        <w:t>(2014), de que</w:t>
      </w:r>
      <w:r>
        <w:rPr>
          <w:spacing w:val="-5"/>
          <w:sz w:val="20"/>
        </w:rPr>
        <w:t> </w:t>
      </w:r>
      <w:r>
        <w:rPr>
          <w:sz w:val="20"/>
        </w:rPr>
        <w:t>la</w:t>
      </w:r>
      <w:r>
        <w:rPr>
          <w:spacing w:val="-4"/>
          <w:sz w:val="20"/>
        </w:rPr>
        <w:t> </w:t>
      </w:r>
      <w:r>
        <w:rPr>
          <w:sz w:val="20"/>
        </w:rPr>
        <w:t>presencia</w:t>
      </w:r>
      <w:r>
        <w:rPr>
          <w:spacing w:val="-1"/>
          <w:sz w:val="20"/>
        </w:rPr>
        <w:t> </w:t>
      </w:r>
      <w:r>
        <w:rPr>
          <w:sz w:val="20"/>
        </w:rPr>
        <w:t>de</w:t>
      </w:r>
      <w:r>
        <w:rPr>
          <w:spacing w:val="-3"/>
          <w:sz w:val="20"/>
        </w:rPr>
        <w:t> </w:t>
      </w:r>
      <w:r>
        <w:rPr>
          <w:sz w:val="20"/>
        </w:rPr>
        <w:t>familiares</w:t>
      </w:r>
      <w:r>
        <w:rPr>
          <w:spacing w:val="-2"/>
          <w:sz w:val="20"/>
        </w:rPr>
        <w:t> </w:t>
      </w:r>
      <w:r>
        <w:rPr>
          <w:sz w:val="20"/>
        </w:rPr>
        <w:t>en</w:t>
      </w:r>
      <w:r>
        <w:rPr>
          <w:spacing w:val="-1"/>
          <w:sz w:val="20"/>
        </w:rPr>
        <w:t> </w:t>
      </w:r>
      <w:r>
        <w:rPr>
          <w:sz w:val="20"/>
        </w:rPr>
        <w:t>el</w:t>
      </w:r>
      <w:r>
        <w:rPr>
          <w:spacing w:val="-4"/>
          <w:sz w:val="20"/>
        </w:rPr>
        <w:t> </w:t>
      </w:r>
      <w:r>
        <w:rPr>
          <w:sz w:val="20"/>
        </w:rPr>
        <w:t>lugar</w:t>
      </w:r>
      <w:r>
        <w:rPr>
          <w:spacing w:val="-3"/>
          <w:sz w:val="20"/>
        </w:rPr>
        <w:t> </w:t>
      </w:r>
      <w:r>
        <w:rPr>
          <w:sz w:val="20"/>
        </w:rPr>
        <w:t>de</w:t>
      </w:r>
      <w:r>
        <w:rPr>
          <w:spacing w:val="-3"/>
          <w:sz w:val="20"/>
        </w:rPr>
        <w:t> </w:t>
      </w:r>
      <w:r>
        <w:rPr>
          <w:sz w:val="20"/>
        </w:rPr>
        <w:t>detención</w:t>
      </w:r>
      <w:r>
        <w:rPr>
          <w:spacing w:val="-3"/>
          <w:sz w:val="20"/>
        </w:rPr>
        <w:t> </w:t>
      </w:r>
      <w:r>
        <w:rPr>
          <w:sz w:val="20"/>
        </w:rPr>
        <w:t>debe</w:t>
      </w:r>
      <w:r>
        <w:rPr>
          <w:spacing w:val="-3"/>
          <w:sz w:val="20"/>
        </w:rPr>
        <w:t> </w:t>
      </w:r>
      <w:r>
        <w:rPr>
          <w:sz w:val="20"/>
        </w:rPr>
        <w:t>ser</w:t>
      </w:r>
      <w:r>
        <w:rPr>
          <w:spacing w:val="-3"/>
          <w:sz w:val="20"/>
        </w:rPr>
        <w:t> </w:t>
      </w:r>
      <w:r>
        <w:rPr>
          <w:sz w:val="20"/>
        </w:rPr>
        <w:t>tenida</w:t>
      </w:r>
      <w:r>
        <w:rPr>
          <w:spacing w:val="-1"/>
          <w:sz w:val="20"/>
        </w:rPr>
        <w:t> </w:t>
      </w:r>
      <w:r>
        <w:rPr>
          <w:sz w:val="20"/>
        </w:rPr>
        <w:t>en</w:t>
      </w:r>
      <w:r>
        <w:rPr>
          <w:spacing w:val="-3"/>
          <w:sz w:val="20"/>
        </w:rPr>
        <w:t> </w:t>
      </w:r>
      <w:r>
        <w:rPr>
          <w:sz w:val="20"/>
        </w:rPr>
        <w:t>cuenta</w:t>
      </w:r>
      <w:r>
        <w:rPr>
          <w:spacing w:val="-4"/>
          <w:sz w:val="20"/>
        </w:rPr>
        <w:t> </w:t>
      </w:r>
      <w:r>
        <w:rPr>
          <w:sz w:val="20"/>
        </w:rPr>
        <w:t>a</w:t>
      </w:r>
      <w:r>
        <w:rPr>
          <w:spacing w:val="-4"/>
          <w:sz w:val="20"/>
        </w:rPr>
        <w:t> </w:t>
      </w:r>
      <w:r>
        <w:rPr>
          <w:sz w:val="20"/>
        </w:rPr>
        <w:t>la hora de planificar y ejecutar las operaciones policiales, con el fin de salvaguardar los intereses legítimos de terceros vulnerables que no son el objetivo de la orden de detención y considerar el especial impacto producido en mujeres y niños</w:t>
      </w:r>
      <w:hyperlink w:history="true" w:anchor="_bookmark173">
        <w:r>
          <w:rPr>
            <w:position w:val="7"/>
            <w:sz w:val="13"/>
          </w:rPr>
          <w:t>63</w:t>
        </w:r>
      </w:hyperlink>
      <w:r>
        <w:rPr>
          <w:sz w:val="20"/>
        </w:rPr>
        <w:t>. Así, tras haber llamado la atención sobre el sólido fundamento del imperativo de la inviolabilidad del domicilio, sobre el carácter especialmente intrusivo de los allanamientos nocturnos de domicilio y sobre los efectos negativos especialmente desproporcionados que tales operaciones policiales suponen para los grupos vulnerables, abordaremos, en la Parte III, bajo qué estrictas condiciones pueden, excepcionalmente, justificarse los allanamientos nocturnos.</w:t>
      </w:r>
    </w:p>
    <w:p>
      <w:pPr>
        <w:pStyle w:val="BodyText"/>
        <w:spacing w:before="11"/>
        <w:rPr>
          <w:sz w:val="19"/>
        </w:rPr>
      </w:pPr>
    </w:p>
    <w:p>
      <w:pPr>
        <w:pStyle w:val="Heading2"/>
        <w:numPr>
          <w:ilvl w:val="0"/>
          <w:numId w:val="36"/>
        </w:numPr>
        <w:tabs>
          <w:tab w:pos="521" w:val="left" w:leader="none"/>
        </w:tabs>
        <w:spacing w:line="240" w:lineRule="auto" w:before="0" w:after="0"/>
        <w:ind w:left="520" w:right="117" w:hanging="401"/>
        <w:jc w:val="left"/>
      </w:pPr>
      <w:bookmarkStart w:name="III. La evaluación de la convencionalida" w:id="177"/>
      <w:bookmarkEnd w:id="177"/>
      <w:r>
        <w:rPr/>
        <w:t>La</w:t>
      </w:r>
      <w:r>
        <w:rPr>
          <w:spacing w:val="-9"/>
        </w:rPr>
        <w:t> </w:t>
      </w:r>
      <w:r>
        <w:rPr/>
        <w:t>evaluación</w:t>
      </w:r>
      <w:r>
        <w:rPr>
          <w:spacing w:val="-8"/>
        </w:rPr>
        <w:t> </w:t>
      </w:r>
      <w:r>
        <w:rPr/>
        <w:t>de</w:t>
      </w:r>
      <w:r>
        <w:rPr>
          <w:spacing w:val="-8"/>
        </w:rPr>
        <w:t> </w:t>
      </w:r>
      <w:r>
        <w:rPr/>
        <w:t>la</w:t>
      </w:r>
      <w:r>
        <w:rPr>
          <w:spacing w:val="-9"/>
        </w:rPr>
        <w:t> </w:t>
      </w:r>
      <w:r>
        <w:rPr/>
        <w:t>convencionalidad</w:t>
      </w:r>
      <w:r>
        <w:rPr>
          <w:spacing w:val="-8"/>
        </w:rPr>
        <w:t> </w:t>
      </w:r>
      <w:r>
        <w:rPr/>
        <w:t>de</w:t>
      </w:r>
      <w:r>
        <w:rPr>
          <w:spacing w:val="-8"/>
        </w:rPr>
        <w:t> </w:t>
      </w:r>
      <w:r>
        <w:rPr/>
        <w:t>los</w:t>
      </w:r>
      <w:r>
        <w:rPr>
          <w:spacing w:val="-9"/>
        </w:rPr>
        <w:t> </w:t>
      </w:r>
      <w:r>
        <w:rPr/>
        <w:t>allanamientos</w:t>
      </w:r>
      <w:r>
        <w:rPr>
          <w:spacing w:val="-9"/>
        </w:rPr>
        <w:t> </w:t>
      </w:r>
      <w:r>
        <w:rPr/>
        <w:t>nocturnos</w:t>
      </w:r>
      <w:r>
        <w:rPr>
          <w:spacing w:val="-9"/>
        </w:rPr>
        <w:t> </w:t>
      </w:r>
      <w:r>
        <w:rPr/>
        <w:t>en</w:t>
      </w:r>
      <w:r>
        <w:rPr>
          <w:spacing w:val="-8"/>
        </w:rPr>
        <w:t> </w:t>
      </w:r>
      <w:r>
        <w:rPr/>
        <w:t>base a los deberes de estricta legalidad y proporcionalidad.</w:t>
      </w:r>
    </w:p>
    <w:p>
      <w:pPr>
        <w:pStyle w:val="BodyText"/>
        <w:spacing w:before="8"/>
        <w:rPr>
          <w:b/>
          <w:sz w:val="19"/>
        </w:rPr>
      </w:pPr>
    </w:p>
    <w:p>
      <w:pPr>
        <w:pStyle w:val="ListParagraph"/>
        <w:numPr>
          <w:ilvl w:val="1"/>
          <w:numId w:val="35"/>
        </w:numPr>
        <w:tabs>
          <w:tab w:pos="1241" w:val="left" w:leader="none"/>
        </w:tabs>
        <w:spacing w:line="240" w:lineRule="auto" w:before="0" w:after="0"/>
        <w:ind w:left="520" w:right="116" w:firstLine="0"/>
        <w:jc w:val="both"/>
        <w:rPr>
          <w:sz w:val="20"/>
        </w:rPr>
      </w:pPr>
      <w:r>
        <w:rPr>
          <w:sz w:val="20"/>
        </w:rPr>
        <w:t>El debate sobre la convencionalidad de los allanamientos nocturnos debe situarse en la intersección entre el proceso penal, el derecho constitucional y el derecho internacional de los derechos humanos. La tensión entre los derechos individuales y los intereses colectivos o estatales se manifiesta con mayor intensidad en</w:t>
      </w:r>
      <w:r>
        <w:rPr>
          <w:spacing w:val="-13"/>
          <w:sz w:val="20"/>
        </w:rPr>
        <w:t> </w:t>
      </w:r>
      <w:r>
        <w:rPr>
          <w:sz w:val="20"/>
        </w:rPr>
        <w:t>el</w:t>
      </w:r>
      <w:r>
        <w:rPr>
          <w:spacing w:val="-11"/>
          <w:sz w:val="20"/>
        </w:rPr>
        <w:t> </w:t>
      </w:r>
      <w:r>
        <w:rPr>
          <w:sz w:val="20"/>
        </w:rPr>
        <w:t>contexto</w:t>
      </w:r>
      <w:r>
        <w:rPr>
          <w:spacing w:val="-12"/>
          <w:sz w:val="20"/>
        </w:rPr>
        <w:t> </w:t>
      </w:r>
      <w:r>
        <w:rPr>
          <w:sz w:val="20"/>
        </w:rPr>
        <w:t>de</w:t>
      </w:r>
      <w:r>
        <w:rPr>
          <w:spacing w:val="-12"/>
          <w:sz w:val="20"/>
        </w:rPr>
        <w:t> </w:t>
      </w:r>
      <w:r>
        <w:rPr>
          <w:sz w:val="20"/>
        </w:rPr>
        <w:t>los</w:t>
      </w:r>
      <w:r>
        <w:rPr>
          <w:spacing w:val="-12"/>
          <w:sz w:val="20"/>
        </w:rPr>
        <w:t> </w:t>
      </w:r>
      <w:r>
        <w:rPr>
          <w:sz w:val="20"/>
        </w:rPr>
        <w:t>procesos</w:t>
      </w:r>
      <w:r>
        <w:rPr>
          <w:spacing w:val="-12"/>
          <w:sz w:val="20"/>
        </w:rPr>
        <w:t> </w:t>
      </w:r>
      <w:r>
        <w:rPr>
          <w:sz w:val="20"/>
        </w:rPr>
        <w:t>penales.</w:t>
      </w:r>
      <w:r>
        <w:rPr>
          <w:spacing w:val="-12"/>
          <w:sz w:val="20"/>
        </w:rPr>
        <w:t> </w:t>
      </w:r>
      <w:r>
        <w:rPr>
          <w:sz w:val="20"/>
        </w:rPr>
        <w:t>La</w:t>
      </w:r>
      <w:r>
        <w:rPr>
          <w:spacing w:val="-11"/>
          <w:sz w:val="20"/>
        </w:rPr>
        <w:t> </w:t>
      </w:r>
      <w:r>
        <w:rPr>
          <w:sz w:val="20"/>
        </w:rPr>
        <w:t>forma</w:t>
      </w:r>
      <w:r>
        <w:rPr>
          <w:spacing w:val="-11"/>
          <w:sz w:val="20"/>
        </w:rPr>
        <w:t> </w:t>
      </w:r>
      <w:r>
        <w:rPr>
          <w:sz w:val="20"/>
        </w:rPr>
        <w:t>en</w:t>
      </w:r>
      <w:r>
        <w:rPr>
          <w:spacing w:val="-13"/>
          <w:sz w:val="20"/>
        </w:rPr>
        <w:t> </w:t>
      </w:r>
      <w:r>
        <w:rPr>
          <w:sz w:val="20"/>
        </w:rPr>
        <w:t>que</w:t>
      </w:r>
      <w:r>
        <w:rPr>
          <w:spacing w:val="-12"/>
          <w:sz w:val="20"/>
        </w:rPr>
        <w:t> </w:t>
      </w:r>
      <w:r>
        <w:rPr>
          <w:sz w:val="20"/>
        </w:rPr>
        <w:t>el</w:t>
      </w:r>
      <w:r>
        <w:rPr>
          <w:spacing w:val="-13"/>
          <w:sz w:val="20"/>
        </w:rPr>
        <w:t> </w:t>
      </w:r>
      <w:r>
        <w:rPr>
          <w:sz w:val="20"/>
        </w:rPr>
        <w:t>Estado</w:t>
      </w:r>
      <w:r>
        <w:rPr>
          <w:spacing w:val="-15"/>
          <w:sz w:val="20"/>
        </w:rPr>
        <w:t> </w:t>
      </w:r>
      <w:r>
        <w:rPr>
          <w:sz w:val="20"/>
        </w:rPr>
        <w:t>maneja</w:t>
      </w:r>
      <w:r>
        <w:rPr>
          <w:spacing w:val="-13"/>
          <w:sz w:val="20"/>
        </w:rPr>
        <w:t> </w:t>
      </w:r>
      <w:r>
        <w:rPr>
          <w:sz w:val="20"/>
        </w:rPr>
        <w:t>esta</w:t>
      </w:r>
      <w:r>
        <w:rPr>
          <w:spacing w:val="-11"/>
          <w:sz w:val="20"/>
        </w:rPr>
        <w:t> </w:t>
      </w:r>
      <w:r>
        <w:rPr>
          <w:sz w:val="20"/>
        </w:rPr>
        <w:t>tensión es</w:t>
      </w:r>
      <w:r>
        <w:rPr>
          <w:spacing w:val="-18"/>
          <w:sz w:val="20"/>
        </w:rPr>
        <w:t> </w:t>
      </w:r>
      <w:r>
        <w:rPr>
          <w:sz w:val="20"/>
        </w:rPr>
        <w:t>uno</w:t>
      </w:r>
      <w:r>
        <w:rPr>
          <w:spacing w:val="-18"/>
          <w:sz w:val="20"/>
        </w:rPr>
        <w:t> </w:t>
      </w:r>
      <w:r>
        <w:rPr>
          <w:sz w:val="20"/>
        </w:rPr>
        <w:t>de</w:t>
      </w:r>
      <w:r>
        <w:rPr>
          <w:spacing w:val="-17"/>
          <w:sz w:val="20"/>
        </w:rPr>
        <w:t> </w:t>
      </w:r>
      <w:r>
        <w:rPr>
          <w:sz w:val="20"/>
        </w:rPr>
        <w:t>los</w:t>
      </w:r>
      <w:r>
        <w:rPr>
          <w:spacing w:val="-18"/>
          <w:sz w:val="20"/>
        </w:rPr>
        <w:t> </w:t>
      </w:r>
      <w:r>
        <w:rPr>
          <w:sz w:val="20"/>
        </w:rPr>
        <w:t>principales</w:t>
      </w:r>
      <w:r>
        <w:rPr>
          <w:spacing w:val="-17"/>
          <w:sz w:val="20"/>
        </w:rPr>
        <w:t> </w:t>
      </w:r>
      <w:r>
        <w:rPr>
          <w:sz w:val="20"/>
        </w:rPr>
        <w:t>indicadores</w:t>
      </w:r>
      <w:r>
        <w:rPr>
          <w:spacing w:val="-18"/>
          <w:sz w:val="20"/>
        </w:rPr>
        <w:t> </w:t>
      </w:r>
      <w:r>
        <w:rPr>
          <w:sz w:val="20"/>
        </w:rPr>
        <w:t>del</w:t>
      </w:r>
      <w:r>
        <w:rPr>
          <w:spacing w:val="-18"/>
          <w:sz w:val="20"/>
        </w:rPr>
        <w:t> </w:t>
      </w:r>
      <w:r>
        <w:rPr>
          <w:sz w:val="20"/>
        </w:rPr>
        <w:t>nivel</w:t>
      </w:r>
      <w:r>
        <w:rPr>
          <w:spacing w:val="-17"/>
          <w:sz w:val="20"/>
        </w:rPr>
        <w:t> </w:t>
      </w:r>
      <w:r>
        <w:rPr>
          <w:sz w:val="20"/>
        </w:rPr>
        <w:t>de</w:t>
      </w:r>
      <w:r>
        <w:rPr>
          <w:spacing w:val="-18"/>
          <w:sz w:val="20"/>
        </w:rPr>
        <w:t> </w:t>
      </w:r>
      <w:r>
        <w:rPr>
          <w:sz w:val="20"/>
        </w:rPr>
        <w:t>protección</w:t>
      </w:r>
      <w:r>
        <w:rPr>
          <w:spacing w:val="-17"/>
          <w:sz w:val="20"/>
        </w:rPr>
        <w:t> </w:t>
      </w:r>
      <w:r>
        <w:rPr>
          <w:sz w:val="20"/>
        </w:rPr>
        <w:t>de</w:t>
      </w:r>
      <w:r>
        <w:rPr>
          <w:spacing w:val="-18"/>
          <w:sz w:val="20"/>
        </w:rPr>
        <w:t> </w:t>
      </w:r>
      <w:r>
        <w:rPr>
          <w:sz w:val="20"/>
        </w:rPr>
        <w:t>los</w:t>
      </w:r>
      <w:r>
        <w:rPr>
          <w:spacing w:val="-17"/>
          <w:sz w:val="20"/>
        </w:rPr>
        <w:t> </w:t>
      </w:r>
      <w:r>
        <w:rPr>
          <w:sz w:val="20"/>
        </w:rPr>
        <w:t>derechos</w:t>
      </w:r>
      <w:r>
        <w:rPr>
          <w:spacing w:val="-18"/>
          <w:sz w:val="20"/>
        </w:rPr>
        <w:t> </w:t>
      </w:r>
      <w:r>
        <w:rPr>
          <w:sz w:val="20"/>
        </w:rPr>
        <w:t>y</w:t>
      </w:r>
      <w:r>
        <w:rPr>
          <w:spacing w:val="-18"/>
          <w:sz w:val="20"/>
        </w:rPr>
        <w:t> </w:t>
      </w:r>
      <w:r>
        <w:rPr>
          <w:sz w:val="20"/>
        </w:rPr>
        <w:t>garantías individuales que ofrece el respectivo ordenamiento jurídico-constitucional. En este sentido,</w:t>
      </w:r>
      <w:r>
        <w:rPr>
          <w:spacing w:val="-10"/>
          <w:sz w:val="20"/>
        </w:rPr>
        <w:t> </w:t>
      </w:r>
      <w:r>
        <w:rPr>
          <w:sz w:val="20"/>
        </w:rPr>
        <w:t>Roxin</w:t>
      </w:r>
      <w:r>
        <w:rPr>
          <w:spacing w:val="-11"/>
          <w:sz w:val="20"/>
        </w:rPr>
        <w:t> </w:t>
      </w:r>
      <w:r>
        <w:rPr>
          <w:sz w:val="20"/>
        </w:rPr>
        <w:t>y</w:t>
      </w:r>
      <w:r>
        <w:rPr>
          <w:spacing w:val="-10"/>
          <w:sz w:val="20"/>
        </w:rPr>
        <w:t> </w:t>
      </w:r>
      <w:r>
        <w:rPr>
          <w:sz w:val="20"/>
        </w:rPr>
        <w:t>Schünemann</w:t>
      </w:r>
      <w:r>
        <w:rPr>
          <w:spacing w:val="-11"/>
          <w:sz w:val="20"/>
        </w:rPr>
        <w:t> </w:t>
      </w:r>
      <w:r>
        <w:rPr>
          <w:sz w:val="20"/>
        </w:rPr>
        <w:t>afirman</w:t>
      </w:r>
      <w:r>
        <w:rPr>
          <w:spacing w:val="-11"/>
          <w:sz w:val="20"/>
        </w:rPr>
        <w:t> </w:t>
      </w:r>
      <w:r>
        <w:rPr>
          <w:sz w:val="20"/>
        </w:rPr>
        <w:t>que</w:t>
      </w:r>
      <w:r>
        <w:rPr>
          <w:spacing w:val="-11"/>
          <w:sz w:val="20"/>
        </w:rPr>
        <w:t> </w:t>
      </w:r>
      <w:r>
        <w:rPr>
          <w:sz w:val="20"/>
        </w:rPr>
        <w:t>el</w:t>
      </w:r>
      <w:r>
        <w:rPr>
          <w:spacing w:val="-12"/>
          <w:sz w:val="20"/>
        </w:rPr>
        <w:t> </w:t>
      </w:r>
      <w:r>
        <w:rPr>
          <w:sz w:val="20"/>
        </w:rPr>
        <w:t>derecho</w:t>
      </w:r>
      <w:r>
        <w:rPr>
          <w:spacing w:val="-11"/>
          <w:sz w:val="20"/>
        </w:rPr>
        <w:t> </w:t>
      </w:r>
      <w:r>
        <w:rPr>
          <w:sz w:val="20"/>
        </w:rPr>
        <w:t>procesal</w:t>
      </w:r>
      <w:r>
        <w:rPr>
          <w:spacing w:val="-9"/>
          <w:sz w:val="20"/>
        </w:rPr>
        <w:t> </w:t>
      </w:r>
      <w:r>
        <w:rPr>
          <w:sz w:val="20"/>
        </w:rPr>
        <w:t>penal</w:t>
      </w:r>
      <w:r>
        <w:rPr>
          <w:spacing w:val="-9"/>
          <w:sz w:val="20"/>
        </w:rPr>
        <w:t> </w:t>
      </w:r>
      <w:r>
        <w:rPr>
          <w:sz w:val="20"/>
        </w:rPr>
        <w:t>es</w:t>
      </w:r>
      <w:r>
        <w:rPr>
          <w:spacing w:val="-8"/>
          <w:sz w:val="20"/>
        </w:rPr>
        <w:t> </w:t>
      </w:r>
      <w:r>
        <w:rPr>
          <w:sz w:val="20"/>
        </w:rPr>
        <w:t>el</w:t>
      </w:r>
      <w:r>
        <w:rPr>
          <w:spacing w:val="-12"/>
          <w:sz w:val="20"/>
        </w:rPr>
        <w:t> </w:t>
      </w:r>
      <w:r>
        <w:rPr>
          <w:sz w:val="20"/>
        </w:rPr>
        <w:t>“sismógrafo de la constitución estatal”</w:t>
      </w:r>
      <w:hyperlink w:history="true" w:anchor="_bookmark174">
        <w:r>
          <w:rPr>
            <w:position w:val="7"/>
            <w:sz w:val="13"/>
          </w:rPr>
          <w:t>64</w:t>
        </w:r>
      </w:hyperlink>
      <w:r>
        <w:rPr>
          <w:sz w:val="20"/>
        </w:rPr>
        <w:t>.</w:t>
      </w:r>
    </w:p>
    <w:p>
      <w:pPr>
        <w:pStyle w:val="BodyText"/>
        <w:spacing w:before="10"/>
        <w:rPr>
          <w:sz w:val="19"/>
        </w:rPr>
      </w:pPr>
    </w:p>
    <w:p>
      <w:pPr>
        <w:pStyle w:val="ListParagraph"/>
        <w:numPr>
          <w:ilvl w:val="1"/>
          <w:numId w:val="35"/>
        </w:numPr>
        <w:tabs>
          <w:tab w:pos="1241" w:val="left" w:leader="none"/>
        </w:tabs>
        <w:spacing w:line="240" w:lineRule="auto" w:before="0" w:after="0"/>
        <w:ind w:left="520" w:right="116" w:hanging="1"/>
        <w:jc w:val="both"/>
        <w:rPr>
          <w:sz w:val="20"/>
        </w:rPr>
      </w:pPr>
      <w:r>
        <w:rPr>
          <w:sz w:val="20"/>
        </w:rPr>
        <w:t>Esta relación tensional entre los derechos individuales y la persecución penal, cuya brújula es el orden constitucional, puede verse desde una doble perspectiva. Por un lado, las constituciones nacionales, así como la Convención y otros instrumentos normativos</w:t>
      </w:r>
      <w:r>
        <w:rPr>
          <w:spacing w:val="53"/>
          <w:sz w:val="20"/>
        </w:rPr>
        <w:t>  </w:t>
      </w:r>
      <w:r>
        <w:rPr>
          <w:sz w:val="20"/>
        </w:rPr>
        <w:t>internacionales,</w:t>
      </w:r>
      <w:r>
        <w:rPr>
          <w:spacing w:val="53"/>
          <w:sz w:val="20"/>
        </w:rPr>
        <w:t>  </w:t>
      </w:r>
      <w:r>
        <w:rPr>
          <w:sz w:val="20"/>
        </w:rPr>
        <w:t>contienen</w:t>
      </w:r>
      <w:r>
        <w:rPr>
          <w:spacing w:val="54"/>
          <w:sz w:val="20"/>
        </w:rPr>
        <w:t>  </w:t>
      </w:r>
      <w:r>
        <w:rPr>
          <w:sz w:val="20"/>
        </w:rPr>
        <w:t>una</w:t>
      </w:r>
      <w:r>
        <w:rPr>
          <w:spacing w:val="53"/>
          <w:sz w:val="20"/>
        </w:rPr>
        <w:t>  </w:t>
      </w:r>
      <w:r>
        <w:rPr>
          <w:sz w:val="20"/>
        </w:rPr>
        <w:t>serie</w:t>
      </w:r>
      <w:r>
        <w:rPr>
          <w:spacing w:val="53"/>
          <w:sz w:val="20"/>
        </w:rPr>
        <w:t>  </w:t>
      </w:r>
      <w:r>
        <w:rPr>
          <w:sz w:val="20"/>
        </w:rPr>
        <w:t>de</w:t>
      </w:r>
      <w:r>
        <w:rPr>
          <w:spacing w:val="53"/>
          <w:sz w:val="20"/>
        </w:rPr>
        <w:t>  </w:t>
      </w:r>
      <w:r>
        <w:rPr>
          <w:sz w:val="20"/>
        </w:rPr>
        <w:t>"derechos</w:t>
      </w:r>
      <w:r>
        <w:rPr>
          <w:spacing w:val="52"/>
          <w:sz w:val="20"/>
        </w:rPr>
        <w:t>  </w:t>
      </w:r>
      <w:r>
        <w:rPr>
          <w:spacing w:val="-2"/>
          <w:sz w:val="20"/>
        </w:rPr>
        <w:t>procesales</w:t>
      </w:r>
    </w:p>
    <w:p>
      <w:pPr>
        <w:pStyle w:val="BodyText"/>
        <w:spacing w:before="9"/>
        <w:rPr>
          <w:sz w:val="14"/>
        </w:rPr>
      </w:pPr>
      <w:r>
        <w:rPr/>
        <w:pict>
          <v:rect style="position:absolute;margin-left:90pt;margin-top:10.174248pt;width:144pt;height:.6pt;mso-position-horizontal-relative:page;mso-position-vertical-relative:paragraph;z-index:-15678464;mso-wrap-distance-left:0;mso-wrap-distance-right:0" id="docshape102" filled="true" fillcolor="#000000" stroked="false">
            <v:fill type="solid"/>
            <w10:wrap type="topAndBottom"/>
          </v:rect>
        </w:pict>
      </w:r>
    </w:p>
    <w:p>
      <w:pPr>
        <w:tabs>
          <w:tab w:pos="1239" w:val="left" w:leader="none"/>
        </w:tabs>
        <w:spacing w:before="96"/>
        <w:ind w:left="519" w:right="115" w:firstLine="0"/>
        <w:jc w:val="both"/>
        <w:rPr>
          <w:sz w:val="16"/>
        </w:rPr>
      </w:pPr>
      <w:bookmarkStart w:name="_bookmark172" w:id="178"/>
      <w:bookmarkEnd w:id="178"/>
      <w:r>
        <w:rPr/>
      </w:r>
      <w:r>
        <w:rPr>
          <w:spacing w:val="-6"/>
          <w:sz w:val="16"/>
          <w:vertAlign w:val="superscript"/>
        </w:rPr>
        <w:t>62</w:t>
      </w:r>
      <w:r>
        <w:rPr>
          <w:sz w:val="16"/>
          <w:vertAlign w:val="baseline"/>
        </w:rPr>
        <w:tab/>
      </w:r>
      <w:r>
        <w:rPr>
          <w:i/>
          <w:sz w:val="16"/>
          <w:vertAlign w:val="baseline"/>
        </w:rPr>
        <w:t>Cfr. </w:t>
      </w:r>
      <w:r>
        <w:rPr>
          <w:sz w:val="16"/>
          <w:vertAlign w:val="baseline"/>
        </w:rPr>
        <w:t>Declaración escrita rendida ante notario público por Alexis Eduardo Valencia Alarcón, expediente de prueba folios 12619 y 12620.</w:t>
      </w:r>
    </w:p>
    <w:p>
      <w:pPr>
        <w:tabs>
          <w:tab w:pos="1239" w:val="left" w:leader="none"/>
        </w:tabs>
        <w:spacing w:before="0"/>
        <w:ind w:left="520" w:right="0" w:firstLine="0"/>
        <w:jc w:val="both"/>
        <w:rPr>
          <w:sz w:val="16"/>
        </w:rPr>
      </w:pPr>
      <w:bookmarkStart w:name="_bookmark173" w:id="179"/>
      <w:bookmarkEnd w:id="179"/>
      <w:r>
        <w:rPr/>
      </w:r>
      <w:r>
        <w:rPr>
          <w:spacing w:val="-5"/>
          <w:sz w:val="16"/>
          <w:vertAlign w:val="superscript"/>
        </w:rPr>
        <w:t>63</w:t>
      </w:r>
      <w:r>
        <w:rPr>
          <w:sz w:val="16"/>
          <w:vertAlign w:val="baseline"/>
        </w:rPr>
        <w:tab/>
        <w:t>TEDH,</w:t>
      </w:r>
      <w:r>
        <w:rPr>
          <w:spacing w:val="-3"/>
          <w:sz w:val="16"/>
          <w:vertAlign w:val="baseline"/>
        </w:rPr>
        <w:t> </w:t>
      </w:r>
      <w:r>
        <w:rPr>
          <w:i/>
          <w:sz w:val="16"/>
          <w:vertAlign w:val="baseline"/>
        </w:rPr>
        <w:t>Gustanovi</w:t>
      </w:r>
      <w:r>
        <w:rPr>
          <w:i/>
          <w:spacing w:val="-3"/>
          <w:sz w:val="16"/>
          <w:vertAlign w:val="baseline"/>
        </w:rPr>
        <w:t> </w:t>
      </w:r>
      <w:r>
        <w:rPr>
          <w:i/>
          <w:sz w:val="16"/>
          <w:vertAlign w:val="baseline"/>
        </w:rPr>
        <w:t>v.</w:t>
      </w:r>
      <w:r>
        <w:rPr>
          <w:i/>
          <w:spacing w:val="-5"/>
          <w:sz w:val="16"/>
          <w:vertAlign w:val="baseline"/>
        </w:rPr>
        <w:t> </w:t>
      </w:r>
      <w:r>
        <w:rPr>
          <w:i/>
          <w:sz w:val="16"/>
          <w:vertAlign w:val="baseline"/>
        </w:rPr>
        <w:t>Bulgaria</w:t>
      </w:r>
      <w:r>
        <w:rPr>
          <w:sz w:val="16"/>
          <w:vertAlign w:val="baseline"/>
        </w:rPr>
        <w:t>,</w:t>
      </w:r>
      <w:r>
        <w:rPr>
          <w:spacing w:val="-4"/>
          <w:sz w:val="16"/>
          <w:vertAlign w:val="baseline"/>
        </w:rPr>
        <w:t> </w:t>
      </w:r>
      <w:r>
        <w:rPr>
          <w:sz w:val="16"/>
          <w:vertAlign w:val="baseline"/>
        </w:rPr>
        <w:t>n.</w:t>
      </w:r>
      <w:r>
        <w:rPr>
          <w:spacing w:val="-3"/>
          <w:sz w:val="16"/>
          <w:vertAlign w:val="baseline"/>
        </w:rPr>
        <w:t> </w:t>
      </w:r>
      <w:r>
        <w:rPr>
          <w:sz w:val="16"/>
          <w:vertAlign w:val="baseline"/>
        </w:rPr>
        <w:t>34529/10,</w:t>
      </w:r>
      <w:r>
        <w:rPr>
          <w:spacing w:val="-5"/>
          <w:sz w:val="16"/>
          <w:vertAlign w:val="baseline"/>
        </w:rPr>
        <w:t> </w:t>
      </w:r>
      <w:r>
        <w:rPr>
          <w:sz w:val="16"/>
          <w:vertAlign w:val="baseline"/>
        </w:rPr>
        <w:t>Sentencia</w:t>
      </w:r>
      <w:r>
        <w:rPr>
          <w:spacing w:val="-4"/>
          <w:sz w:val="16"/>
          <w:vertAlign w:val="baseline"/>
        </w:rPr>
        <w:t> </w:t>
      </w:r>
      <w:r>
        <w:rPr>
          <w:sz w:val="16"/>
          <w:vertAlign w:val="baseline"/>
        </w:rPr>
        <w:t>de</w:t>
      </w:r>
      <w:r>
        <w:rPr>
          <w:spacing w:val="-4"/>
          <w:sz w:val="16"/>
          <w:vertAlign w:val="baseline"/>
        </w:rPr>
        <w:t> </w:t>
      </w:r>
      <w:r>
        <w:rPr>
          <w:sz w:val="16"/>
          <w:vertAlign w:val="baseline"/>
        </w:rPr>
        <w:t>15</w:t>
      </w:r>
      <w:r>
        <w:rPr>
          <w:spacing w:val="-4"/>
          <w:sz w:val="16"/>
          <w:vertAlign w:val="baseline"/>
        </w:rPr>
        <w:t> </w:t>
      </w:r>
      <w:r>
        <w:rPr>
          <w:sz w:val="16"/>
          <w:vertAlign w:val="baseline"/>
        </w:rPr>
        <w:t>de</w:t>
      </w:r>
      <w:r>
        <w:rPr>
          <w:spacing w:val="-3"/>
          <w:sz w:val="16"/>
          <w:vertAlign w:val="baseline"/>
        </w:rPr>
        <w:t> </w:t>
      </w:r>
      <w:r>
        <w:rPr>
          <w:sz w:val="16"/>
          <w:vertAlign w:val="baseline"/>
        </w:rPr>
        <w:t>octubre</w:t>
      </w:r>
      <w:r>
        <w:rPr>
          <w:spacing w:val="-7"/>
          <w:sz w:val="16"/>
          <w:vertAlign w:val="baseline"/>
        </w:rPr>
        <w:t> </w:t>
      </w:r>
      <w:r>
        <w:rPr>
          <w:sz w:val="16"/>
          <w:vertAlign w:val="baseline"/>
        </w:rPr>
        <w:t>de</w:t>
      </w:r>
      <w:r>
        <w:rPr>
          <w:spacing w:val="-3"/>
          <w:sz w:val="16"/>
          <w:vertAlign w:val="baseline"/>
        </w:rPr>
        <w:t> </w:t>
      </w:r>
      <w:r>
        <w:rPr>
          <w:spacing w:val="-4"/>
          <w:sz w:val="16"/>
          <w:vertAlign w:val="baseline"/>
        </w:rPr>
        <w:t>2013</w:t>
      </w:r>
    </w:p>
    <w:p>
      <w:pPr>
        <w:tabs>
          <w:tab w:pos="1239" w:val="left" w:leader="none"/>
        </w:tabs>
        <w:spacing w:before="0"/>
        <w:ind w:left="519" w:right="114" w:firstLine="0"/>
        <w:jc w:val="both"/>
        <w:rPr>
          <w:sz w:val="16"/>
        </w:rPr>
      </w:pPr>
      <w:bookmarkStart w:name="_bookmark174" w:id="180"/>
      <w:bookmarkEnd w:id="180"/>
      <w:r>
        <w:rPr/>
      </w:r>
      <w:r>
        <w:rPr>
          <w:spacing w:val="-6"/>
          <w:sz w:val="16"/>
          <w:vertAlign w:val="superscript"/>
        </w:rPr>
        <w:t>64</w:t>
      </w:r>
      <w:r>
        <w:rPr>
          <w:sz w:val="16"/>
          <w:vertAlign w:val="baseline"/>
        </w:rPr>
        <w:tab/>
        <w:t>ROXIN,</w:t>
      </w:r>
      <w:r>
        <w:rPr>
          <w:spacing w:val="-2"/>
          <w:sz w:val="16"/>
          <w:vertAlign w:val="baseline"/>
        </w:rPr>
        <w:t> </w:t>
      </w:r>
      <w:r>
        <w:rPr>
          <w:sz w:val="16"/>
          <w:vertAlign w:val="baseline"/>
        </w:rPr>
        <w:t>Claus;</w:t>
      </w:r>
      <w:r>
        <w:rPr>
          <w:spacing w:val="-2"/>
          <w:sz w:val="16"/>
          <w:vertAlign w:val="baseline"/>
        </w:rPr>
        <w:t> </w:t>
      </w:r>
      <w:r>
        <w:rPr>
          <w:sz w:val="16"/>
          <w:vertAlign w:val="baseline"/>
        </w:rPr>
        <w:t>SCHÜNEMANN, Bernd.</w:t>
      </w:r>
      <w:r>
        <w:rPr>
          <w:spacing w:val="-5"/>
          <w:sz w:val="16"/>
          <w:vertAlign w:val="baseline"/>
        </w:rPr>
        <w:t> </w:t>
      </w:r>
      <w:r>
        <w:rPr>
          <w:i/>
          <w:sz w:val="16"/>
          <w:vertAlign w:val="baseline"/>
        </w:rPr>
        <w:t>Strafverfahrensrecht</w:t>
      </w:r>
      <w:r>
        <w:rPr>
          <w:sz w:val="16"/>
          <w:vertAlign w:val="baseline"/>
        </w:rPr>
        <w:t>,</w:t>
      </w:r>
      <w:r>
        <w:rPr>
          <w:spacing w:val="-2"/>
          <w:sz w:val="16"/>
          <w:vertAlign w:val="baseline"/>
        </w:rPr>
        <w:t> </w:t>
      </w:r>
      <w:r>
        <w:rPr>
          <w:sz w:val="16"/>
          <w:vertAlign w:val="baseline"/>
        </w:rPr>
        <w:t>30ª ed.,</w:t>
      </w:r>
      <w:r>
        <w:rPr>
          <w:spacing w:val="-2"/>
          <w:sz w:val="16"/>
          <w:vertAlign w:val="baseline"/>
        </w:rPr>
        <w:t> </w:t>
      </w:r>
      <w:r>
        <w:rPr>
          <w:sz w:val="16"/>
          <w:vertAlign w:val="baseline"/>
        </w:rPr>
        <w:t>Munique:</w:t>
      </w:r>
      <w:r>
        <w:rPr>
          <w:spacing w:val="-2"/>
          <w:sz w:val="16"/>
          <w:vertAlign w:val="baseline"/>
        </w:rPr>
        <w:t> </w:t>
      </w:r>
      <w:r>
        <w:rPr>
          <w:sz w:val="16"/>
          <w:vertAlign w:val="baseline"/>
        </w:rPr>
        <w:t>C.H.</w:t>
      </w:r>
      <w:r>
        <w:rPr>
          <w:spacing w:val="-2"/>
          <w:sz w:val="16"/>
          <w:vertAlign w:val="baseline"/>
        </w:rPr>
        <w:t> </w:t>
      </w:r>
      <w:r>
        <w:rPr>
          <w:sz w:val="16"/>
          <w:vertAlign w:val="baseline"/>
        </w:rPr>
        <w:t>Beck,</w:t>
      </w:r>
      <w:r>
        <w:rPr>
          <w:spacing w:val="-2"/>
          <w:sz w:val="16"/>
          <w:vertAlign w:val="baseline"/>
        </w:rPr>
        <w:t> </w:t>
      </w:r>
      <w:r>
        <w:rPr>
          <w:sz w:val="16"/>
          <w:vertAlign w:val="baseline"/>
        </w:rPr>
        <w:t>2022,</w:t>
      </w:r>
      <w:r>
        <w:rPr>
          <w:spacing w:val="-7"/>
          <w:sz w:val="16"/>
          <w:vertAlign w:val="baseline"/>
        </w:rPr>
        <w:t> </w:t>
      </w:r>
      <w:r>
        <w:rPr>
          <w:sz w:val="16"/>
          <w:vertAlign w:val="baseline"/>
        </w:rPr>
        <w:t>§ 2 Nm. 1. Sobre la relación entre Constitución y Procedimiento Penal, véase también FIGUEIREDO DIAS, Jorge de. A Nova Constituição e o processo penal, </w:t>
      </w:r>
      <w:r>
        <w:rPr>
          <w:i/>
          <w:sz w:val="16"/>
          <w:vertAlign w:val="baseline"/>
        </w:rPr>
        <w:t>Revista da Ordem dos Advogados</w:t>
      </w:r>
      <w:r>
        <w:rPr>
          <w:sz w:val="16"/>
          <w:vertAlign w:val="baseline"/>
        </w:rPr>
        <w:t>, ano 36. I-III, 1976,</w:t>
      </w:r>
    </w:p>
    <w:p>
      <w:pPr>
        <w:spacing w:before="0"/>
        <w:ind w:left="519" w:right="114" w:firstLine="0"/>
        <w:jc w:val="both"/>
        <w:rPr>
          <w:sz w:val="16"/>
        </w:rPr>
      </w:pPr>
      <w:r>
        <w:rPr>
          <w:sz w:val="16"/>
        </w:rPr>
        <w:t>p. 103 ss.; BARREIROS, José António. A Nova Constituição Processual Penal, </w:t>
      </w:r>
      <w:r>
        <w:rPr>
          <w:i/>
          <w:sz w:val="16"/>
        </w:rPr>
        <w:t>Revista da Ordem dos</w:t>
      </w:r>
      <w:r>
        <w:rPr>
          <w:i/>
          <w:sz w:val="16"/>
        </w:rPr>
        <w:t> Advogados</w:t>
      </w:r>
      <w:r>
        <w:rPr>
          <w:sz w:val="16"/>
        </w:rPr>
        <w:t>, Lisboa, ano 48, v. 2, sept. 1988, p. 425 ss.; TASLITZ, Andrew; PARIS, Margaret; HERBERT, Lenese. </w:t>
      </w:r>
      <w:r>
        <w:rPr>
          <w:i/>
          <w:sz w:val="16"/>
        </w:rPr>
        <w:t>Constitutional Criminal Procedure</w:t>
      </w:r>
      <w:r>
        <w:rPr>
          <w:sz w:val="16"/>
        </w:rPr>
        <w:t>, 3ª ed., New York: Foundation Press, 2007, p. 2 ss</w:t>
      </w:r>
    </w:p>
    <w:p>
      <w:pPr>
        <w:spacing w:after="0"/>
        <w:jc w:val="both"/>
        <w:rPr>
          <w:sz w:val="16"/>
        </w:rPr>
        <w:sectPr>
          <w:pgSz w:w="12240" w:h="15840"/>
          <w:pgMar w:header="0" w:footer="1006" w:top="1360" w:bottom="1200" w:left="1280" w:right="1680"/>
        </w:sectPr>
      </w:pPr>
    </w:p>
    <w:p>
      <w:pPr>
        <w:pStyle w:val="BodyText"/>
        <w:spacing w:before="80"/>
        <w:ind w:left="520" w:right="119"/>
        <w:jc w:val="both"/>
      </w:pPr>
      <w:r>
        <w:rPr/>
        <w:t>fundamentales", como el derecho al debido proceso legal, el derecho a un procedimiento</w:t>
      </w:r>
      <w:r>
        <w:rPr>
          <w:spacing w:val="-6"/>
        </w:rPr>
        <w:t> </w:t>
      </w:r>
      <w:r>
        <w:rPr/>
        <w:t>contradictorio</w:t>
      </w:r>
      <w:r>
        <w:rPr>
          <w:spacing w:val="-4"/>
        </w:rPr>
        <w:t> </w:t>
      </w:r>
      <w:r>
        <w:rPr/>
        <w:t>y</w:t>
      </w:r>
      <w:r>
        <w:rPr>
          <w:spacing w:val="-6"/>
        </w:rPr>
        <w:t> </w:t>
      </w:r>
      <w:r>
        <w:rPr/>
        <w:t>a</w:t>
      </w:r>
      <w:r>
        <w:rPr>
          <w:spacing w:val="-5"/>
        </w:rPr>
        <w:t> </w:t>
      </w:r>
      <w:r>
        <w:rPr/>
        <w:t>una</w:t>
      </w:r>
      <w:r>
        <w:rPr>
          <w:spacing w:val="-5"/>
        </w:rPr>
        <w:t> </w:t>
      </w:r>
      <w:r>
        <w:rPr/>
        <w:t>defensa</w:t>
      </w:r>
      <w:r>
        <w:rPr>
          <w:spacing w:val="-2"/>
        </w:rPr>
        <w:t> </w:t>
      </w:r>
      <w:r>
        <w:rPr/>
        <w:t>completa,</w:t>
      </w:r>
      <w:r>
        <w:rPr>
          <w:spacing w:val="-6"/>
        </w:rPr>
        <w:t> </w:t>
      </w:r>
      <w:r>
        <w:rPr/>
        <w:t>el</w:t>
      </w:r>
      <w:r>
        <w:rPr>
          <w:spacing w:val="-5"/>
        </w:rPr>
        <w:t> </w:t>
      </w:r>
      <w:r>
        <w:rPr/>
        <w:t>derecho</w:t>
      </w:r>
      <w:r>
        <w:rPr>
          <w:spacing w:val="-6"/>
        </w:rPr>
        <w:t> </w:t>
      </w:r>
      <w:r>
        <w:rPr/>
        <w:t>a</w:t>
      </w:r>
      <w:r>
        <w:rPr>
          <w:spacing w:val="-5"/>
        </w:rPr>
        <w:t> </w:t>
      </w:r>
      <w:r>
        <w:rPr/>
        <w:t>la</w:t>
      </w:r>
      <w:r>
        <w:rPr>
          <w:spacing w:val="-2"/>
        </w:rPr>
        <w:t> </w:t>
      </w:r>
      <w:r>
        <w:rPr/>
        <w:t>presunción</w:t>
      </w:r>
      <w:r>
        <w:rPr>
          <w:spacing w:val="-4"/>
        </w:rPr>
        <w:t> </w:t>
      </w:r>
      <w:r>
        <w:rPr/>
        <w:t>de inocencia, el derecho al silencio, y otros.</w:t>
      </w:r>
    </w:p>
    <w:p>
      <w:pPr>
        <w:pStyle w:val="BodyText"/>
        <w:spacing w:before="10"/>
        <w:rPr>
          <w:sz w:val="19"/>
        </w:rPr>
      </w:pPr>
    </w:p>
    <w:p>
      <w:pPr>
        <w:pStyle w:val="ListParagraph"/>
        <w:numPr>
          <w:ilvl w:val="1"/>
          <w:numId w:val="35"/>
        </w:numPr>
        <w:tabs>
          <w:tab w:pos="1241" w:val="left" w:leader="none"/>
        </w:tabs>
        <w:spacing w:line="240" w:lineRule="auto" w:before="0" w:after="0"/>
        <w:ind w:left="520" w:right="116" w:firstLine="0"/>
        <w:jc w:val="both"/>
        <w:rPr>
          <w:sz w:val="20"/>
        </w:rPr>
      </w:pPr>
      <w:r>
        <w:rPr>
          <w:sz w:val="20"/>
        </w:rPr>
        <w:t>Sin embargo, desde otro punto de vista, el proceso penal está constituido por intervenciones o restricciones a los derechos fundamentales "comunes", no a los derechos específicamente procesales-penales como los mencionados en los párrafos anteriores.</w:t>
      </w:r>
      <w:r>
        <w:rPr>
          <w:spacing w:val="-2"/>
          <w:sz w:val="20"/>
        </w:rPr>
        <w:t> </w:t>
      </w:r>
      <w:r>
        <w:rPr>
          <w:sz w:val="20"/>
        </w:rPr>
        <w:t>Por</w:t>
      </w:r>
      <w:r>
        <w:rPr>
          <w:spacing w:val="-2"/>
          <w:sz w:val="20"/>
        </w:rPr>
        <w:t> </w:t>
      </w:r>
      <w:r>
        <w:rPr>
          <w:sz w:val="20"/>
        </w:rPr>
        <w:t>ejemplo,</w:t>
      </w:r>
      <w:r>
        <w:rPr>
          <w:spacing w:val="-2"/>
          <w:sz w:val="20"/>
        </w:rPr>
        <w:t> </w:t>
      </w:r>
      <w:r>
        <w:rPr>
          <w:sz w:val="20"/>
        </w:rPr>
        <w:t>una</w:t>
      </w:r>
      <w:r>
        <w:rPr>
          <w:spacing w:val="-3"/>
          <w:sz w:val="20"/>
        </w:rPr>
        <w:t> </w:t>
      </w:r>
      <w:r>
        <w:rPr>
          <w:sz w:val="20"/>
        </w:rPr>
        <w:t>interceptación</w:t>
      </w:r>
      <w:r>
        <w:rPr>
          <w:spacing w:val="-3"/>
          <w:sz w:val="20"/>
        </w:rPr>
        <w:t> </w:t>
      </w:r>
      <w:r>
        <w:rPr>
          <w:sz w:val="20"/>
        </w:rPr>
        <w:t>telefónica</w:t>
      </w:r>
      <w:r>
        <w:rPr>
          <w:spacing w:val="-3"/>
          <w:sz w:val="20"/>
        </w:rPr>
        <w:t> </w:t>
      </w:r>
      <w:r>
        <w:rPr>
          <w:sz w:val="20"/>
        </w:rPr>
        <w:t>representa</w:t>
      </w:r>
      <w:r>
        <w:rPr>
          <w:spacing w:val="-3"/>
          <w:sz w:val="20"/>
        </w:rPr>
        <w:t> </w:t>
      </w:r>
      <w:r>
        <w:rPr>
          <w:sz w:val="20"/>
        </w:rPr>
        <w:t>una</w:t>
      </w:r>
      <w:r>
        <w:rPr>
          <w:spacing w:val="-3"/>
          <w:sz w:val="20"/>
        </w:rPr>
        <w:t> </w:t>
      </w:r>
      <w:r>
        <w:rPr>
          <w:sz w:val="20"/>
        </w:rPr>
        <w:t>intervención</w:t>
      </w:r>
      <w:r>
        <w:rPr>
          <w:spacing w:val="-3"/>
          <w:sz w:val="20"/>
        </w:rPr>
        <w:t> </w:t>
      </w:r>
      <w:r>
        <w:rPr>
          <w:sz w:val="20"/>
        </w:rPr>
        <w:t>en el derecho a la inviolabilidad de las comunicaciones; la detención en flagrancia y la prisión</w:t>
      </w:r>
      <w:r>
        <w:rPr>
          <w:spacing w:val="-1"/>
          <w:sz w:val="20"/>
        </w:rPr>
        <w:t> </w:t>
      </w:r>
      <w:r>
        <w:rPr>
          <w:sz w:val="20"/>
        </w:rPr>
        <w:t>preventiva</w:t>
      </w:r>
      <w:r>
        <w:rPr>
          <w:spacing w:val="-1"/>
          <w:sz w:val="20"/>
        </w:rPr>
        <w:t> </w:t>
      </w:r>
      <w:r>
        <w:rPr>
          <w:sz w:val="20"/>
        </w:rPr>
        <w:t>son restricciones (severas)</w:t>
      </w:r>
      <w:r>
        <w:rPr>
          <w:spacing w:val="-1"/>
          <w:sz w:val="20"/>
        </w:rPr>
        <w:t> </w:t>
      </w:r>
      <w:r>
        <w:rPr>
          <w:sz w:val="20"/>
        </w:rPr>
        <w:t>del</w:t>
      </w:r>
      <w:r>
        <w:rPr>
          <w:spacing w:val="-1"/>
          <w:sz w:val="20"/>
        </w:rPr>
        <w:t> </w:t>
      </w:r>
      <w:r>
        <w:rPr>
          <w:sz w:val="20"/>
        </w:rPr>
        <w:t>derecho</w:t>
      </w:r>
      <w:r>
        <w:rPr>
          <w:spacing w:val="-3"/>
          <w:sz w:val="20"/>
        </w:rPr>
        <w:t> </w:t>
      </w:r>
      <w:r>
        <w:rPr>
          <w:sz w:val="20"/>
        </w:rPr>
        <w:t>a la</w:t>
      </w:r>
      <w:r>
        <w:rPr>
          <w:spacing w:val="-1"/>
          <w:sz w:val="20"/>
        </w:rPr>
        <w:t> </w:t>
      </w:r>
      <w:r>
        <w:rPr>
          <w:sz w:val="20"/>
        </w:rPr>
        <w:t>libertad de circulación, la fianza es una intervención en el derecho a la propiedad, etc. Asimismo, el registro domiciliario implica la intervención en el derecho a la inviolabilidad del domicilio y, especialmente</w:t>
      </w:r>
      <w:r>
        <w:rPr>
          <w:spacing w:val="-8"/>
          <w:sz w:val="20"/>
        </w:rPr>
        <w:t> </w:t>
      </w:r>
      <w:r>
        <w:rPr>
          <w:sz w:val="20"/>
        </w:rPr>
        <w:t>en</w:t>
      </w:r>
      <w:r>
        <w:rPr>
          <w:spacing w:val="-5"/>
          <w:sz w:val="20"/>
        </w:rPr>
        <w:t> </w:t>
      </w:r>
      <w:r>
        <w:rPr>
          <w:sz w:val="20"/>
        </w:rPr>
        <w:t>horario</w:t>
      </w:r>
      <w:r>
        <w:rPr>
          <w:spacing w:val="-7"/>
          <w:sz w:val="20"/>
        </w:rPr>
        <w:t> </w:t>
      </w:r>
      <w:r>
        <w:rPr>
          <w:sz w:val="20"/>
        </w:rPr>
        <w:t>nocturno,</w:t>
      </w:r>
      <w:r>
        <w:rPr>
          <w:spacing w:val="-5"/>
          <w:sz w:val="20"/>
        </w:rPr>
        <w:t> </w:t>
      </w:r>
      <w:r>
        <w:rPr>
          <w:sz w:val="20"/>
        </w:rPr>
        <w:t>en</w:t>
      </w:r>
      <w:r>
        <w:rPr>
          <w:spacing w:val="-5"/>
          <w:sz w:val="20"/>
        </w:rPr>
        <w:t> </w:t>
      </w:r>
      <w:r>
        <w:rPr>
          <w:sz w:val="20"/>
        </w:rPr>
        <w:t>el</w:t>
      </w:r>
      <w:r>
        <w:rPr>
          <w:spacing w:val="-6"/>
          <w:sz w:val="20"/>
        </w:rPr>
        <w:t> </w:t>
      </w:r>
      <w:r>
        <w:rPr>
          <w:sz w:val="20"/>
        </w:rPr>
        <w:t>derecho</w:t>
      </w:r>
      <w:r>
        <w:rPr>
          <w:spacing w:val="-7"/>
          <w:sz w:val="20"/>
        </w:rPr>
        <w:t> </w:t>
      </w:r>
      <w:r>
        <w:rPr>
          <w:sz w:val="20"/>
        </w:rPr>
        <w:t>a</w:t>
      </w:r>
      <w:r>
        <w:rPr>
          <w:spacing w:val="-6"/>
          <w:sz w:val="20"/>
        </w:rPr>
        <w:t> </w:t>
      </w:r>
      <w:r>
        <w:rPr>
          <w:sz w:val="20"/>
        </w:rPr>
        <w:t>la</w:t>
      </w:r>
      <w:r>
        <w:rPr>
          <w:spacing w:val="-6"/>
          <w:sz w:val="20"/>
        </w:rPr>
        <w:t> </w:t>
      </w:r>
      <w:r>
        <w:rPr>
          <w:sz w:val="20"/>
        </w:rPr>
        <w:t>intimidad</w:t>
      </w:r>
      <w:r>
        <w:rPr>
          <w:spacing w:val="-6"/>
          <w:sz w:val="20"/>
        </w:rPr>
        <w:t> </w:t>
      </w:r>
      <w:r>
        <w:rPr>
          <w:sz w:val="20"/>
        </w:rPr>
        <w:t>y</w:t>
      </w:r>
      <w:r>
        <w:rPr>
          <w:spacing w:val="-7"/>
          <w:sz w:val="20"/>
        </w:rPr>
        <w:t> </w:t>
      </w:r>
      <w:r>
        <w:rPr>
          <w:sz w:val="20"/>
        </w:rPr>
        <w:t>a</w:t>
      </w:r>
      <w:r>
        <w:rPr>
          <w:spacing w:val="-6"/>
          <w:sz w:val="20"/>
        </w:rPr>
        <w:t> </w:t>
      </w:r>
      <w:r>
        <w:rPr>
          <w:sz w:val="20"/>
        </w:rPr>
        <w:t>la</w:t>
      </w:r>
      <w:r>
        <w:rPr>
          <w:spacing w:val="-6"/>
          <w:sz w:val="20"/>
        </w:rPr>
        <w:t> </w:t>
      </w:r>
      <w:r>
        <w:rPr>
          <w:sz w:val="20"/>
        </w:rPr>
        <w:t>privacidad.</w:t>
      </w:r>
      <w:r>
        <w:rPr>
          <w:spacing w:val="-7"/>
          <w:sz w:val="20"/>
        </w:rPr>
        <w:t> </w:t>
      </w:r>
      <w:r>
        <w:rPr>
          <w:sz w:val="20"/>
        </w:rPr>
        <w:t>Así, las medidas coercitivas aplicadas contra el imputado en el proceso penal (en sentido amplio, incluyendo la fase de investigación), como un registro domiciliario (nocturno)</w:t>
      </w:r>
      <w:hyperlink w:history="true" w:anchor="_bookmark175">
        <w:r>
          <w:rPr>
            <w:position w:val="7"/>
            <w:sz w:val="13"/>
          </w:rPr>
          <w:t>65</w:t>
        </w:r>
      </w:hyperlink>
      <w:r>
        <w:rPr>
          <w:sz w:val="20"/>
        </w:rPr>
        <w:t>,</w:t>
      </w:r>
      <w:r>
        <w:rPr>
          <w:spacing w:val="-14"/>
          <w:sz w:val="20"/>
        </w:rPr>
        <w:t> </w:t>
      </w:r>
      <w:r>
        <w:rPr>
          <w:sz w:val="20"/>
        </w:rPr>
        <w:t>no</w:t>
      </w:r>
      <w:r>
        <w:rPr>
          <w:spacing w:val="-12"/>
          <w:sz w:val="20"/>
        </w:rPr>
        <w:t> </w:t>
      </w:r>
      <w:r>
        <w:rPr>
          <w:sz w:val="20"/>
        </w:rPr>
        <w:t>son</w:t>
      </w:r>
      <w:r>
        <w:rPr>
          <w:spacing w:val="-13"/>
          <w:sz w:val="20"/>
        </w:rPr>
        <w:t> </w:t>
      </w:r>
      <w:r>
        <w:rPr>
          <w:sz w:val="20"/>
        </w:rPr>
        <w:t>meras</w:t>
      </w:r>
      <w:r>
        <w:rPr>
          <w:spacing w:val="-14"/>
          <w:sz w:val="20"/>
        </w:rPr>
        <w:t> </w:t>
      </w:r>
      <w:r>
        <w:rPr>
          <w:sz w:val="20"/>
        </w:rPr>
        <w:t>herramientas</w:t>
      </w:r>
      <w:r>
        <w:rPr>
          <w:spacing w:val="-12"/>
          <w:sz w:val="20"/>
        </w:rPr>
        <w:t> </w:t>
      </w:r>
      <w:r>
        <w:rPr>
          <w:sz w:val="20"/>
        </w:rPr>
        <w:t>procesales-penales</w:t>
      </w:r>
      <w:r>
        <w:rPr>
          <w:spacing w:val="-12"/>
          <w:sz w:val="20"/>
        </w:rPr>
        <w:t> </w:t>
      </w:r>
      <w:r>
        <w:rPr>
          <w:sz w:val="20"/>
        </w:rPr>
        <w:t>puestas</w:t>
      </w:r>
      <w:r>
        <w:rPr>
          <w:spacing w:val="-14"/>
          <w:sz w:val="20"/>
        </w:rPr>
        <w:t> </w:t>
      </w:r>
      <w:r>
        <w:rPr>
          <w:sz w:val="20"/>
        </w:rPr>
        <w:t>a</w:t>
      </w:r>
      <w:r>
        <w:rPr>
          <w:spacing w:val="-9"/>
          <w:sz w:val="20"/>
        </w:rPr>
        <w:t> </w:t>
      </w:r>
      <w:r>
        <w:rPr>
          <w:sz w:val="20"/>
        </w:rPr>
        <w:t>disposición</w:t>
      </w:r>
      <w:r>
        <w:rPr>
          <w:spacing w:val="-13"/>
          <w:sz w:val="20"/>
        </w:rPr>
        <w:t> </w:t>
      </w:r>
      <w:r>
        <w:rPr>
          <w:sz w:val="20"/>
        </w:rPr>
        <w:t>del Estado, sino que constituyen verdaderas intervenciones en derechos fundamentales, y deben ser analizadas jurídicamente como tales.</w:t>
      </w:r>
      <w:hyperlink w:history="true" w:anchor="_bookmark176">
        <w:r>
          <w:rPr>
            <w:position w:val="7"/>
            <w:sz w:val="13"/>
          </w:rPr>
          <w:t>66</w:t>
        </w:r>
      </w:hyperlink>
      <w:r>
        <w:rPr>
          <w:spacing w:val="40"/>
          <w:position w:val="7"/>
          <w:sz w:val="13"/>
        </w:rPr>
        <w:t> </w:t>
      </w:r>
      <w:r>
        <w:rPr>
          <w:sz w:val="20"/>
        </w:rPr>
        <w:t>Esto significa que el aparato de derecho</w:t>
      </w:r>
      <w:r>
        <w:rPr>
          <w:spacing w:val="-7"/>
          <w:sz w:val="20"/>
        </w:rPr>
        <w:t> </w:t>
      </w:r>
      <w:r>
        <w:rPr>
          <w:sz w:val="20"/>
        </w:rPr>
        <w:t>constitucional</w:t>
      </w:r>
      <w:r>
        <w:rPr>
          <w:spacing w:val="-6"/>
          <w:sz w:val="20"/>
        </w:rPr>
        <w:t> </w:t>
      </w:r>
      <w:r>
        <w:rPr>
          <w:sz w:val="20"/>
        </w:rPr>
        <w:t>(y</w:t>
      </w:r>
      <w:r>
        <w:rPr>
          <w:spacing w:val="-7"/>
          <w:sz w:val="20"/>
        </w:rPr>
        <w:t> </w:t>
      </w:r>
      <w:r>
        <w:rPr>
          <w:sz w:val="20"/>
        </w:rPr>
        <w:t>convencional)</w:t>
      </w:r>
      <w:r>
        <w:rPr>
          <w:spacing w:val="-6"/>
          <w:sz w:val="20"/>
        </w:rPr>
        <w:t> </w:t>
      </w:r>
      <w:r>
        <w:rPr>
          <w:sz w:val="20"/>
        </w:rPr>
        <w:t>debe</w:t>
      </w:r>
      <w:r>
        <w:rPr>
          <w:spacing w:val="-5"/>
          <w:sz w:val="20"/>
        </w:rPr>
        <w:t> </w:t>
      </w:r>
      <w:r>
        <w:rPr>
          <w:sz w:val="20"/>
        </w:rPr>
        <w:t>ser</w:t>
      </w:r>
      <w:r>
        <w:rPr>
          <w:spacing w:val="-8"/>
          <w:sz w:val="20"/>
        </w:rPr>
        <w:t> </w:t>
      </w:r>
      <w:r>
        <w:rPr>
          <w:sz w:val="20"/>
        </w:rPr>
        <w:t>utilizado</w:t>
      </w:r>
      <w:r>
        <w:rPr>
          <w:spacing w:val="-8"/>
          <w:sz w:val="20"/>
        </w:rPr>
        <w:t> </w:t>
      </w:r>
      <w:r>
        <w:rPr>
          <w:sz w:val="20"/>
        </w:rPr>
        <w:t>para</w:t>
      </w:r>
      <w:r>
        <w:rPr>
          <w:spacing w:val="-6"/>
          <w:sz w:val="20"/>
        </w:rPr>
        <w:t> </w:t>
      </w:r>
      <w:r>
        <w:rPr>
          <w:sz w:val="20"/>
        </w:rPr>
        <w:t>verificar</w:t>
      </w:r>
      <w:r>
        <w:rPr>
          <w:spacing w:val="-5"/>
          <w:sz w:val="20"/>
        </w:rPr>
        <w:t> </w:t>
      </w:r>
      <w:r>
        <w:rPr>
          <w:sz w:val="20"/>
        </w:rPr>
        <w:t>la</w:t>
      </w:r>
      <w:r>
        <w:rPr>
          <w:spacing w:val="-6"/>
          <w:sz w:val="20"/>
        </w:rPr>
        <w:t> </w:t>
      </w:r>
      <w:r>
        <w:rPr>
          <w:sz w:val="20"/>
        </w:rPr>
        <w:t>legitimidad de este tipo de restricciones a los derechos más básicos y vitales del individuo. El proceso penal debe concebirse, por tanto, utilizando una expresión ya establecida, como un derecho constitucional (y, por qué no decirlo, convencional) aplicado</w:t>
      </w:r>
      <w:hyperlink w:history="true" w:anchor="_bookmark177">
        <w:r>
          <w:rPr>
            <w:position w:val="7"/>
            <w:sz w:val="13"/>
          </w:rPr>
          <w:t>67</w:t>
        </w:r>
      </w:hyperlink>
      <w:r>
        <w:rPr>
          <w:i/>
          <w:sz w:val="20"/>
        </w:rPr>
        <w:t>.</w:t>
      </w:r>
    </w:p>
    <w:p>
      <w:pPr>
        <w:pStyle w:val="BodyText"/>
        <w:spacing w:before="9"/>
        <w:rPr>
          <w:i/>
          <w:sz w:val="19"/>
        </w:rPr>
      </w:pPr>
    </w:p>
    <w:p>
      <w:pPr>
        <w:pStyle w:val="ListParagraph"/>
        <w:numPr>
          <w:ilvl w:val="1"/>
          <w:numId w:val="35"/>
        </w:numPr>
        <w:tabs>
          <w:tab w:pos="1240" w:val="left" w:leader="none"/>
        </w:tabs>
        <w:spacing w:line="240" w:lineRule="auto" w:before="0" w:after="0"/>
        <w:ind w:left="519" w:right="119" w:hanging="1"/>
        <w:jc w:val="both"/>
        <w:rPr>
          <w:sz w:val="20"/>
        </w:rPr>
      </w:pPr>
      <w:r>
        <w:rPr>
          <w:sz w:val="20"/>
        </w:rPr>
        <w:t>Las</w:t>
      </w:r>
      <w:r>
        <w:rPr>
          <w:spacing w:val="40"/>
          <w:sz w:val="20"/>
        </w:rPr>
        <w:t> </w:t>
      </w:r>
      <w:r>
        <w:rPr>
          <w:sz w:val="20"/>
        </w:rPr>
        <w:t>intervenciones</w:t>
      </w:r>
      <w:r>
        <w:rPr>
          <w:spacing w:val="40"/>
          <w:sz w:val="20"/>
        </w:rPr>
        <w:t> </w:t>
      </w:r>
      <w:r>
        <w:rPr>
          <w:sz w:val="20"/>
        </w:rPr>
        <w:t>o</w:t>
      </w:r>
      <w:r>
        <w:rPr>
          <w:spacing w:val="40"/>
          <w:sz w:val="20"/>
        </w:rPr>
        <w:t> </w:t>
      </w:r>
      <w:r>
        <w:rPr>
          <w:sz w:val="20"/>
        </w:rPr>
        <w:t>restricciones</w:t>
      </w:r>
      <w:r>
        <w:rPr>
          <w:spacing w:val="40"/>
          <w:sz w:val="20"/>
        </w:rPr>
        <w:t> </w:t>
      </w:r>
      <w:r>
        <w:rPr>
          <w:sz w:val="20"/>
        </w:rPr>
        <w:t>de</w:t>
      </w:r>
      <w:r>
        <w:rPr>
          <w:spacing w:val="40"/>
          <w:sz w:val="20"/>
        </w:rPr>
        <w:t> </w:t>
      </w:r>
      <w:r>
        <w:rPr>
          <w:sz w:val="20"/>
        </w:rPr>
        <w:t>los</w:t>
      </w:r>
      <w:r>
        <w:rPr>
          <w:spacing w:val="40"/>
          <w:sz w:val="20"/>
        </w:rPr>
        <w:t> </w:t>
      </w:r>
      <w:r>
        <w:rPr>
          <w:sz w:val="20"/>
        </w:rPr>
        <w:t>derechos</w:t>
      </w:r>
      <w:r>
        <w:rPr>
          <w:spacing w:val="40"/>
          <w:sz w:val="20"/>
        </w:rPr>
        <w:t> </w:t>
      </w:r>
      <w:r>
        <w:rPr>
          <w:sz w:val="20"/>
        </w:rPr>
        <w:t>no</w:t>
      </w:r>
      <w:r>
        <w:rPr>
          <w:spacing w:val="40"/>
          <w:sz w:val="20"/>
        </w:rPr>
        <w:t> </w:t>
      </w:r>
      <w:r>
        <w:rPr>
          <w:sz w:val="20"/>
        </w:rPr>
        <w:t>son</w:t>
      </w:r>
      <w:r>
        <w:rPr>
          <w:spacing w:val="40"/>
          <w:sz w:val="20"/>
        </w:rPr>
        <w:t> </w:t>
      </w:r>
      <w:r>
        <w:rPr>
          <w:sz w:val="20"/>
        </w:rPr>
        <w:t>sinónimo</w:t>
      </w:r>
      <w:r>
        <w:rPr>
          <w:spacing w:val="40"/>
          <w:sz w:val="20"/>
        </w:rPr>
        <w:t> </w:t>
      </w:r>
      <w:r>
        <w:rPr>
          <w:sz w:val="20"/>
        </w:rPr>
        <w:t>de</w:t>
      </w:r>
      <w:r>
        <w:rPr>
          <w:spacing w:val="80"/>
          <w:sz w:val="20"/>
        </w:rPr>
        <w:t> </w:t>
      </w:r>
      <w:r>
        <w:rPr>
          <w:sz w:val="20"/>
        </w:rPr>
        <w:t>violaciones de los derechos</w:t>
      </w:r>
      <w:hyperlink w:history="true" w:anchor="_bookmark178">
        <w:r>
          <w:rPr>
            <w:position w:val="7"/>
            <w:sz w:val="13"/>
          </w:rPr>
          <w:t>68</w:t>
        </w:r>
      </w:hyperlink>
      <w:r>
        <w:rPr>
          <w:sz w:val="20"/>
        </w:rPr>
        <w:t>.</w:t>
      </w:r>
      <w:r>
        <w:rPr>
          <w:spacing w:val="40"/>
          <w:sz w:val="20"/>
        </w:rPr>
        <w:t> </w:t>
      </w:r>
      <w:r>
        <w:rPr>
          <w:sz w:val="20"/>
        </w:rPr>
        <w:t>Las restricciones a los derechos pueden estar justificadas, siempre que se cumplan dos requisitos básicos e indispensables: la restricción debe basarse en una previsión legal</w:t>
      </w:r>
      <w:hyperlink w:history="true" w:anchor="_bookmark179">
        <w:r>
          <w:rPr>
            <w:position w:val="7"/>
            <w:sz w:val="13"/>
          </w:rPr>
          <w:t>69</w:t>
        </w:r>
      </w:hyperlink>
      <w:r>
        <w:rPr>
          <w:spacing w:val="40"/>
          <w:position w:val="7"/>
          <w:sz w:val="13"/>
        </w:rPr>
        <w:t> </w:t>
      </w:r>
      <w:r>
        <w:rPr>
          <w:sz w:val="20"/>
        </w:rPr>
        <w:t>específica y aplicarse de forma proporcional</w:t>
      </w:r>
      <w:hyperlink w:history="true" w:anchor="_bookmark180">
        <w:r>
          <w:rPr>
            <w:position w:val="7"/>
            <w:sz w:val="13"/>
          </w:rPr>
          <w:t>70</w:t>
        </w:r>
      </w:hyperlink>
      <w:r>
        <w:rPr>
          <w:sz w:val="20"/>
        </w:rPr>
        <w:t>.</w:t>
      </w:r>
      <w:r>
        <w:rPr>
          <w:spacing w:val="-18"/>
          <w:sz w:val="20"/>
        </w:rPr>
        <w:t> </w:t>
      </w:r>
      <w:r>
        <w:rPr>
          <w:sz w:val="20"/>
        </w:rPr>
        <w:t>En</w:t>
      </w:r>
      <w:r>
        <w:rPr>
          <w:spacing w:val="-18"/>
          <w:sz w:val="20"/>
        </w:rPr>
        <w:t> </w:t>
      </w:r>
      <w:r>
        <w:rPr>
          <w:sz w:val="20"/>
        </w:rPr>
        <w:t>otras</w:t>
      </w:r>
      <w:r>
        <w:rPr>
          <w:spacing w:val="-17"/>
          <w:sz w:val="20"/>
        </w:rPr>
        <w:t> </w:t>
      </w:r>
      <w:r>
        <w:rPr>
          <w:sz w:val="20"/>
        </w:rPr>
        <w:t>palabras,</w:t>
      </w:r>
      <w:r>
        <w:rPr>
          <w:spacing w:val="-18"/>
          <w:sz w:val="20"/>
        </w:rPr>
        <w:t> </w:t>
      </w:r>
      <w:r>
        <w:rPr>
          <w:sz w:val="20"/>
        </w:rPr>
        <w:t>el</w:t>
      </w:r>
      <w:r>
        <w:rPr>
          <w:spacing w:val="-17"/>
          <w:sz w:val="20"/>
        </w:rPr>
        <w:t> </w:t>
      </w:r>
      <w:r>
        <w:rPr>
          <w:sz w:val="20"/>
        </w:rPr>
        <w:t>Estado</w:t>
      </w:r>
      <w:r>
        <w:rPr>
          <w:spacing w:val="-18"/>
          <w:sz w:val="20"/>
        </w:rPr>
        <w:t> </w:t>
      </w:r>
      <w:r>
        <w:rPr>
          <w:sz w:val="20"/>
        </w:rPr>
        <w:t>puede</w:t>
      </w:r>
      <w:r>
        <w:rPr>
          <w:spacing w:val="-17"/>
          <w:sz w:val="20"/>
        </w:rPr>
        <w:t> </w:t>
      </w:r>
      <w:r>
        <w:rPr>
          <w:sz w:val="20"/>
        </w:rPr>
        <w:t>restringir</w:t>
      </w:r>
      <w:r>
        <w:rPr>
          <w:spacing w:val="-16"/>
          <w:sz w:val="20"/>
        </w:rPr>
        <w:t> </w:t>
      </w:r>
      <w:r>
        <w:rPr>
          <w:sz w:val="20"/>
        </w:rPr>
        <w:t>derechos</w:t>
      </w:r>
      <w:r>
        <w:rPr>
          <w:spacing w:val="-18"/>
          <w:sz w:val="20"/>
        </w:rPr>
        <w:t> </w:t>
      </w:r>
      <w:r>
        <w:rPr>
          <w:sz w:val="20"/>
        </w:rPr>
        <w:t>justificadamente si se observa el principio de reserva legal - justificación formal </w:t>
      </w:r>
      <w:hyperlink w:history="true" w:anchor="_bookmark181">
        <w:r>
          <w:rPr>
            <w:position w:val="7"/>
            <w:sz w:val="13"/>
          </w:rPr>
          <w:t>71</w:t>
        </w:r>
      </w:hyperlink>
      <w:r>
        <w:rPr>
          <w:spacing w:val="80"/>
          <w:position w:val="7"/>
          <w:sz w:val="13"/>
        </w:rPr>
        <w:t> </w:t>
      </w:r>
      <w:r>
        <w:rPr>
          <w:sz w:val="20"/>
        </w:rPr>
        <w:t>- y el principio de proporcionalidad</w:t>
      </w:r>
      <w:r>
        <w:rPr>
          <w:spacing w:val="1"/>
          <w:sz w:val="20"/>
        </w:rPr>
        <w:t> </w:t>
      </w:r>
      <w:r>
        <w:rPr>
          <w:sz w:val="20"/>
        </w:rPr>
        <w:t>-</w:t>
      </w:r>
      <w:r>
        <w:rPr>
          <w:spacing w:val="5"/>
          <w:sz w:val="20"/>
        </w:rPr>
        <w:t> </w:t>
      </w:r>
      <w:r>
        <w:rPr>
          <w:sz w:val="20"/>
        </w:rPr>
        <w:t>justificación</w:t>
      </w:r>
      <w:r>
        <w:rPr>
          <w:spacing w:val="5"/>
          <w:sz w:val="20"/>
        </w:rPr>
        <w:t> </w:t>
      </w:r>
      <w:r>
        <w:rPr>
          <w:sz w:val="20"/>
        </w:rPr>
        <w:t>material.</w:t>
      </w:r>
      <w:r>
        <w:rPr>
          <w:spacing w:val="1"/>
          <w:sz w:val="20"/>
        </w:rPr>
        <w:t> </w:t>
      </w:r>
      <w:r>
        <w:rPr>
          <w:sz w:val="20"/>
        </w:rPr>
        <w:t>Es</w:t>
      </w:r>
      <w:r>
        <w:rPr>
          <w:spacing w:val="1"/>
          <w:sz w:val="20"/>
        </w:rPr>
        <w:t> </w:t>
      </w:r>
      <w:r>
        <w:rPr>
          <w:sz w:val="20"/>
        </w:rPr>
        <w:t>importante</w:t>
      </w:r>
      <w:r>
        <w:rPr>
          <w:spacing w:val="2"/>
          <w:sz w:val="20"/>
        </w:rPr>
        <w:t> </w:t>
      </w:r>
      <w:r>
        <w:rPr>
          <w:sz w:val="20"/>
        </w:rPr>
        <w:t>destacar</w:t>
      </w:r>
      <w:r>
        <w:rPr>
          <w:spacing w:val="1"/>
          <w:sz w:val="20"/>
        </w:rPr>
        <w:t> </w:t>
      </w:r>
      <w:r>
        <w:rPr>
          <w:sz w:val="20"/>
        </w:rPr>
        <w:t>que</w:t>
      </w:r>
      <w:r>
        <w:rPr>
          <w:spacing w:val="2"/>
          <w:sz w:val="20"/>
        </w:rPr>
        <w:t> </w:t>
      </w:r>
      <w:r>
        <w:rPr>
          <w:sz w:val="20"/>
        </w:rPr>
        <w:t>estos</w:t>
      </w:r>
      <w:r>
        <w:rPr>
          <w:spacing w:val="3"/>
          <w:sz w:val="20"/>
        </w:rPr>
        <w:t> </w:t>
      </w:r>
      <w:r>
        <w:rPr>
          <w:spacing w:val="-2"/>
          <w:sz w:val="20"/>
        </w:rPr>
        <w:t>requisitos</w:t>
      </w:r>
    </w:p>
    <w:p>
      <w:pPr>
        <w:pStyle w:val="BodyText"/>
      </w:pPr>
    </w:p>
    <w:p>
      <w:pPr>
        <w:pStyle w:val="BodyText"/>
        <w:spacing w:before="10"/>
        <w:rPr>
          <w:sz w:val="19"/>
        </w:rPr>
      </w:pPr>
      <w:r>
        <w:rPr/>
        <w:pict>
          <v:rect style="position:absolute;margin-left:90pt;margin-top:13.273402pt;width:144pt;height:.599pt;mso-position-horizontal-relative:page;mso-position-vertical-relative:paragraph;z-index:-15677952;mso-wrap-distance-left:0;mso-wrap-distance-right:0" id="docshape103" filled="true" fillcolor="#000000" stroked="false">
            <v:fill type="solid"/>
            <w10:wrap type="topAndBottom"/>
          </v:rect>
        </w:pict>
      </w:r>
    </w:p>
    <w:p>
      <w:pPr>
        <w:tabs>
          <w:tab w:pos="1239" w:val="left" w:leader="none"/>
        </w:tabs>
        <w:spacing w:before="96"/>
        <w:ind w:left="519" w:right="117" w:firstLine="0"/>
        <w:jc w:val="both"/>
        <w:rPr>
          <w:sz w:val="16"/>
        </w:rPr>
      </w:pPr>
      <w:bookmarkStart w:name="_bookmark175" w:id="181"/>
      <w:bookmarkEnd w:id="181"/>
      <w:r>
        <w:rPr/>
      </w:r>
      <w:r>
        <w:rPr>
          <w:spacing w:val="-6"/>
          <w:sz w:val="16"/>
          <w:vertAlign w:val="superscript"/>
        </w:rPr>
        <w:t>65</w:t>
      </w:r>
      <w:r>
        <w:rPr>
          <w:sz w:val="16"/>
          <w:vertAlign w:val="baseline"/>
        </w:rPr>
        <w:tab/>
        <w:t>Sobre</w:t>
      </w:r>
      <w:r>
        <w:rPr>
          <w:spacing w:val="-7"/>
          <w:sz w:val="16"/>
          <w:vertAlign w:val="baseline"/>
        </w:rPr>
        <w:t> </w:t>
      </w:r>
      <w:r>
        <w:rPr>
          <w:sz w:val="16"/>
          <w:vertAlign w:val="baseline"/>
        </w:rPr>
        <w:t>la</w:t>
      </w:r>
      <w:r>
        <w:rPr>
          <w:spacing w:val="-8"/>
          <w:sz w:val="16"/>
          <w:vertAlign w:val="baseline"/>
        </w:rPr>
        <w:t> </w:t>
      </w:r>
      <w:r>
        <w:rPr>
          <w:sz w:val="16"/>
          <w:vertAlign w:val="baseline"/>
        </w:rPr>
        <w:t>calidad</w:t>
      </w:r>
      <w:r>
        <w:rPr>
          <w:spacing w:val="-9"/>
          <w:sz w:val="16"/>
          <w:vertAlign w:val="baseline"/>
        </w:rPr>
        <w:t> </w:t>
      </w:r>
      <w:r>
        <w:rPr>
          <w:sz w:val="16"/>
          <w:vertAlign w:val="baseline"/>
        </w:rPr>
        <w:t>de</w:t>
      </w:r>
      <w:r>
        <w:rPr>
          <w:spacing w:val="-7"/>
          <w:sz w:val="16"/>
          <w:vertAlign w:val="baseline"/>
        </w:rPr>
        <w:t> </w:t>
      </w:r>
      <w:r>
        <w:rPr>
          <w:sz w:val="16"/>
          <w:vertAlign w:val="baseline"/>
        </w:rPr>
        <w:t>intervención</w:t>
      </w:r>
      <w:r>
        <w:rPr>
          <w:spacing w:val="-5"/>
          <w:sz w:val="16"/>
          <w:vertAlign w:val="baseline"/>
        </w:rPr>
        <w:t> </w:t>
      </w:r>
      <w:r>
        <w:rPr>
          <w:sz w:val="16"/>
          <w:vertAlign w:val="baseline"/>
        </w:rPr>
        <w:t>(grave)</w:t>
      </w:r>
      <w:r>
        <w:rPr>
          <w:spacing w:val="-8"/>
          <w:sz w:val="16"/>
          <w:vertAlign w:val="baseline"/>
        </w:rPr>
        <w:t> </w:t>
      </w:r>
      <w:r>
        <w:rPr>
          <w:sz w:val="16"/>
          <w:vertAlign w:val="baseline"/>
        </w:rPr>
        <w:t>en</w:t>
      </w:r>
      <w:r>
        <w:rPr>
          <w:spacing w:val="-8"/>
          <w:sz w:val="16"/>
          <w:vertAlign w:val="baseline"/>
        </w:rPr>
        <w:t> </w:t>
      </w:r>
      <w:r>
        <w:rPr>
          <w:sz w:val="16"/>
          <w:vertAlign w:val="baseline"/>
        </w:rPr>
        <w:t>derecho</w:t>
      </w:r>
      <w:r>
        <w:rPr>
          <w:spacing w:val="-6"/>
          <w:sz w:val="16"/>
          <w:vertAlign w:val="baseline"/>
        </w:rPr>
        <w:t> </w:t>
      </w:r>
      <w:r>
        <w:rPr>
          <w:sz w:val="16"/>
          <w:vertAlign w:val="baseline"/>
        </w:rPr>
        <w:t>fundamental</w:t>
      </w:r>
      <w:r>
        <w:rPr>
          <w:spacing w:val="-5"/>
          <w:sz w:val="16"/>
          <w:vertAlign w:val="baseline"/>
        </w:rPr>
        <w:t> </w:t>
      </w:r>
      <w:r>
        <w:rPr>
          <w:sz w:val="16"/>
          <w:vertAlign w:val="baseline"/>
        </w:rPr>
        <w:t>de</w:t>
      </w:r>
      <w:r>
        <w:rPr>
          <w:spacing w:val="-9"/>
          <w:sz w:val="16"/>
          <w:vertAlign w:val="baseline"/>
        </w:rPr>
        <w:t> </w:t>
      </w:r>
      <w:r>
        <w:rPr>
          <w:sz w:val="16"/>
          <w:vertAlign w:val="baseline"/>
        </w:rPr>
        <w:t>búsqueda</w:t>
      </w:r>
      <w:r>
        <w:rPr>
          <w:spacing w:val="-8"/>
          <w:sz w:val="16"/>
          <w:vertAlign w:val="baseline"/>
        </w:rPr>
        <w:t> </w:t>
      </w:r>
      <w:r>
        <w:rPr>
          <w:sz w:val="16"/>
          <w:vertAlign w:val="baseline"/>
        </w:rPr>
        <w:t>domiciliar</w:t>
      </w:r>
      <w:r>
        <w:rPr>
          <w:spacing w:val="-6"/>
          <w:sz w:val="16"/>
          <w:vertAlign w:val="baseline"/>
        </w:rPr>
        <w:t> </w:t>
      </w:r>
      <w:r>
        <w:rPr>
          <w:sz w:val="16"/>
          <w:vertAlign w:val="baseline"/>
        </w:rPr>
        <w:t>cf.</w:t>
      </w:r>
      <w:r>
        <w:rPr>
          <w:spacing w:val="-5"/>
          <w:sz w:val="16"/>
          <w:vertAlign w:val="baseline"/>
        </w:rPr>
        <w:t> </w:t>
      </w:r>
      <w:r>
        <w:rPr>
          <w:sz w:val="16"/>
          <w:vertAlign w:val="baseline"/>
        </w:rPr>
        <w:t>PARK, Tido. </w:t>
      </w:r>
      <w:r>
        <w:rPr>
          <w:i/>
          <w:sz w:val="16"/>
          <w:vertAlign w:val="baseline"/>
        </w:rPr>
        <w:t>Durchsuchung und Beschlagnahme</w:t>
      </w:r>
      <w:r>
        <w:rPr>
          <w:sz w:val="16"/>
          <w:vertAlign w:val="baseline"/>
        </w:rPr>
        <w:t>, 5ª ed., Munique: C.H. Beck, 2022, § 1 Nm. 23.</w:t>
      </w:r>
    </w:p>
    <w:p>
      <w:pPr>
        <w:tabs>
          <w:tab w:pos="1239" w:val="left" w:leader="none"/>
        </w:tabs>
        <w:spacing w:line="240" w:lineRule="auto" w:before="0"/>
        <w:ind w:left="519" w:right="114" w:firstLine="0"/>
        <w:jc w:val="both"/>
        <w:rPr>
          <w:sz w:val="16"/>
        </w:rPr>
      </w:pPr>
      <w:bookmarkStart w:name="_bookmark176" w:id="182"/>
      <w:bookmarkEnd w:id="182"/>
      <w:r>
        <w:rPr/>
      </w:r>
      <w:r>
        <w:rPr>
          <w:spacing w:val="-6"/>
          <w:sz w:val="16"/>
          <w:vertAlign w:val="superscript"/>
        </w:rPr>
        <w:t>66</w:t>
      </w:r>
      <w:r>
        <w:rPr>
          <w:sz w:val="16"/>
          <w:vertAlign w:val="baseline"/>
        </w:rPr>
        <w:tab/>
      </w:r>
      <w:r>
        <w:rPr>
          <w:i/>
          <w:sz w:val="16"/>
          <w:vertAlign w:val="baseline"/>
        </w:rPr>
        <w:t>Cfr. </w:t>
      </w:r>
      <w:r>
        <w:rPr>
          <w:sz w:val="16"/>
          <w:vertAlign w:val="baseline"/>
        </w:rPr>
        <w:t>SCHMIDT, Eberhard. Von Sinn und Notwendigkeit wissenschaftlicher Behandlung des Strafprozeßrechts, </w:t>
      </w:r>
      <w:r>
        <w:rPr>
          <w:i/>
          <w:sz w:val="16"/>
          <w:vertAlign w:val="baseline"/>
        </w:rPr>
        <w:t>Zeitschrift für die gesamte Strafrechtswissenschaft</w:t>
      </w:r>
      <w:r>
        <w:rPr>
          <w:sz w:val="16"/>
          <w:vertAlign w:val="baseline"/>
        </w:rPr>
        <w:t>, 1953, p. 169 (“ponto alérgico de todo o sistema penal“); AMELUNG, Knut. Zur dogmatischen Einordnung strafprozessualer Grundrechtseingriffe,</w:t>
      </w:r>
      <w:r>
        <w:rPr>
          <w:spacing w:val="-3"/>
          <w:sz w:val="16"/>
          <w:vertAlign w:val="baseline"/>
        </w:rPr>
        <w:t> </w:t>
      </w:r>
      <w:r>
        <w:rPr>
          <w:i/>
          <w:sz w:val="16"/>
          <w:vertAlign w:val="baseline"/>
        </w:rPr>
        <w:t>Juristenzeitung</w:t>
      </w:r>
      <w:r>
        <w:rPr>
          <w:i/>
          <w:spacing w:val="-1"/>
          <w:sz w:val="16"/>
          <w:vertAlign w:val="baseline"/>
        </w:rPr>
        <w:t> </w:t>
      </w:r>
      <w:r>
        <w:rPr>
          <w:sz w:val="16"/>
          <w:vertAlign w:val="baseline"/>
        </w:rPr>
        <w:t>1987,</w:t>
      </w:r>
      <w:r>
        <w:rPr>
          <w:spacing w:val="-5"/>
          <w:sz w:val="16"/>
          <w:vertAlign w:val="baseline"/>
        </w:rPr>
        <w:t> </w:t>
      </w:r>
      <w:r>
        <w:rPr>
          <w:sz w:val="16"/>
          <w:vertAlign w:val="baseline"/>
        </w:rPr>
        <w:t>p.</w:t>
      </w:r>
      <w:r>
        <w:rPr>
          <w:spacing w:val="-5"/>
          <w:sz w:val="16"/>
          <w:vertAlign w:val="baseline"/>
        </w:rPr>
        <w:t> </w:t>
      </w:r>
      <w:r>
        <w:rPr>
          <w:sz w:val="16"/>
          <w:vertAlign w:val="baseline"/>
        </w:rPr>
        <w:t>737</w:t>
      </w:r>
      <w:r>
        <w:rPr>
          <w:spacing w:val="-4"/>
          <w:sz w:val="16"/>
          <w:vertAlign w:val="baseline"/>
        </w:rPr>
        <w:t> </w:t>
      </w:r>
      <w:r>
        <w:rPr>
          <w:sz w:val="16"/>
          <w:vertAlign w:val="baseline"/>
        </w:rPr>
        <w:t>ss;</w:t>
      </w:r>
      <w:r>
        <w:rPr>
          <w:spacing w:val="40"/>
          <w:sz w:val="16"/>
          <w:vertAlign w:val="baseline"/>
        </w:rPr>
        <w:t> </w:t>
      </w:r>
      <w:r>
        <w:rPr>
          <w:sz w:val="16"/>
          <w:vertAlign w:val="baseline"/>
        </w:rPr>
        <w:t>WOLTER,</w:t>
      </w:r>
      <w:r>
        <w:rPr>
          <w:spacing w:val="-3"/>
          <w:sz w:val="16"/>
          <w:vertAlign w:val="baseline"/>
        </w:rPr>
        <w:t> </w:t>
      </w:r>
      <w:r>
        <w:rPr>
          <w:sz w:val="16"/>
          <w:vertAlign w:val="baseline"/>
        </w:rPr>
        <w:t>Jürgen.</w:t>
      </w:r>
      <w:r>
        <w:rPr>
          <w:spacing w:val="-5"/>
          <w:sz w:val="16"/>
          <w:vertAlign w:val="baseline"/>
        </w:rPr>
        <w:t> </w:t>
      </w:r>
      <w:r>
        <w:rPr>
          <w:sz w:val="16"/>
          <w:vertAlign w:val="baseline"/>
        </w:rPr>
        <w:t>Verfassungsrecht</w:t>
      </w:r>
      <w:r>
        <w:rPr>
          <w:spacing w:val="-3"/>
          <w:sz w:val="16"/>
          <w:vertAlign w:val="baseline"/>
        </w:rPr>
        <w:t> </w:t>
      </w:r>
      <w:r>
        <w:rPr>
          <w:sz w:val="16"/>
          <w:vertAlign w:val="baseline"/>
        </w:rPr>
        <w:t>im</w:t>
      </w:r>
      <w:r>
        <w:rPr>
          <w:spacing w:val="-5"/>
          <w:sz w:val="16"/>
          <w:vertAlign w:val="baseline"/>
        </w:rPr>
        <w:t> </w:t>
      </w:r>
      <w:r>
        <w:rPr>
          <w:sz w:val="16"/>
          <w:vertAlign w:val="baseline"/>
        </w:rPr>
        <w:t>Strafprozeß- und</w:t>
      </w:r>
      <w:r>
        <w:rPr>
          <w:spacing w:val="-9"/>
          <w:sz w:val="16"/>
          <w:vertAlign w:val="baseline"/>
        </w:rPr>
        <w:t> </w:t>
      </w:r>
      <w:r>
        <w:rPr>
          <w:sz w:val="16"/>
          <w:vertAlign w:val="baseline"/>
        </w:rPr>
        <w:t>Strafrechtssystem</w:t>
      </w:r>
      <w:r>
        <w:rPr>
          <w:spacing w:val="-12"/>
          <w:sz w:val="16"/>
          <w:vertAlign w:val="baseline"/>
        </w:rPr>
        <w:t> </w:t>
      </w:r>
      <w:r>
        <w:rPr>
          <w:sz w:val="16"/>
          <w:vertAlign w:val="baseline"/>
        </w:rPr>
        <w:t>Zugleich</w:t>
      </w:r>
      <w:r>
        <w:rPr>
          <w:spacing w:val="-10"/>
          <w:sz w:val="16"/>
          <w:vertAlign w:val="baseline"/>
        </w:rPr>
        <w:t> </w:t>
      </w:r>
      <w:r>
        <w:rPr>
          <w:sz w:val="16"/>
          <w:vertAlign w:val="baseline"/>
        </w:rPr>
        <w:t>ein</w:t>
      </w:r>
      <w:r>
        <w:rPr>
          <w:spacing w:val="-10"/>
          <w:sz w:val="16"/>
          <w:vertAlign w:val="baseline"/>
        </w:rPr>
        <w:t> </w:t>
      </w:r>
      <w:r>
        <w:rPr>
          <w:sz w:val="16"/>
          <w:vertAlign w:val="baseline"/>
        </w:rPr>
        <w:t>Beitrag</w:t>
      </w:r>
      <w:r>
        <w:rPr>
          <w:spacing w:val="-9"/>
          <w:sz w:val="16"/>
          <w:vertAlign w:val="baseline"/>
        </w:rPr>
        <w:t> </w:t>
      </w:r>
      <w:r>
        <w:rPr>
          <w:sz w:val="16"/>
          <w:vertAlign w:val="baseline"/>
        </w:rPr>
        <w:t>zur</w:t>
      </w:r>
      <w:r>
        <w:rPr>
          <w:spacing w:val="-11"/>
          <w:sz w:val="16"/>
          <w:vertAlign w:val="baseline"/>
        </w:rPr>
        <w:t> </w:t>
      </w:r>
      <w:r>
        <w:rPr>
          <w:sz w:val="16"/>
          <w:vertAlign w:val="baseline"/>
        </w:rPr>
        <w:t>Verfassungsmäßigkeit</w:t>
      </w:r>
      <w:r>
        <w:rPr>
          <w:spacing w:val="-10"/>
          <w:sz w:val="16"/>
          <w:vertAlign w:val="baseline"/>
        </w:rPr>
        <w:t> </w:t>
      </w:r>
      <w:r>
        <w:rPr>
          <w:sz w:val="16"/>
          <w:vertAlign w:val="baseline"/>
        </w:rPr>
        <w:t>der</w:t>
      </w:r>
      <w:r>
        <w:rPr>
          <w:spacing w:val="-11"/>
          <w:sz w:val="16"/>
          <w:vertAlign w:val="baseline"/>
        </w:rPr>
        <w:t> </w:t>
      </w:r>
      <w:r>
        <w:rPr>
          <w:sz w:val="16"/>
          <w:vertAlign w:val="baseline"/>
        </w:rPr>
        <w:t>Norm</w:t>
      </w:r>
      <w:r>
        <w:rPr>
          <w:spacing w:val="-10"/>
          <w:sz w:val="16"/>
          <w:vertAlign w:val="baseline"/>
        </w:rPr>
        <w:t> </w:t>
      </w:r>
      <w:r>
        <w:rPr>
          <w:sz w:val="16"/>
          <w:vertAlign w:val="baseline"/>
        </w:rPr>
        <w:t>und</w:t>
      </w:r>
      <w:r>
        <w:rPr>
          <w:spacing w:val="-11"/>
          <w:sz w:val="16"/>
          <w:vertAlign w:val="baseline"/>
        </w:rPr>
        <w:t> </w:t>
      </w:r>
      <w:r>
        <w:rPr>
          <w:sz w:val="16"/>
          <w:vertAlign w:val="baseline"/>
        </w:rPr>
        <w:t>zum</w:t>
      </w:r>
      <w:r>
        <w:rPr>
          <w:spacing w:val="-12"/>
          <w:sz w:val="16"/>
          <w:vertAlign w:val="baseline"/>
        </w:rPr>
        <w:t> </w:t>
      </w:r>
      <w:r>
        <w:rPr>
          <w:sz w:val="16"/>
          <w:vertAlign w:val="baseline"/>
        </w:rPr>
        <w:t>rechtsfreien</w:t>
      </w:r>
      <w:r>
        <w:rPr>
          <w:spacing w:val="-12"/>
          <w:sz w:val="16"/>
          <w:vertAlign w:val="baseline"/>
        </w:rPr>
        <w:t> </w:t>
      </w:r>
      <w:r>
        <w:rPr>
          <w:sz w:val="16"/>
          <w:vertAlign w:val="baseline"/>
        </w:rPr>
        <w:t>Raum “vor dem Tatbestand, Neue Zeitschrift für Strafrecht, 1993, p. 1 ss.</w:t>
      </w:r>
    </w:p>
    <w:p>
      <w:pPr>
        <w:tabs>
          <w:tab w:pos="1239" w:val="left" w:leader="none"/>
        </w:tabs>
        <w:spacing w:before="2"/>
        <w:ind w:left="519" w:right="114" w:firstLine="0"/>
        <w:jc w:val="both"/>
        <w:rPr>
          <w:sz w:val="16"/>
        </w:rPr>
      </w:pPr>
      <w:bookmarkStart w:name="_bookmark177" w:id="183"/>
      <w:bookmarkEnd w:id="183"/>
      <w:r>
        <w:rPr/>
      </w:r>
      <w:r>
        <w:rPr>
          <w:spacing w:val="-6"/>
          <w:sz w:val="16"/>
          <w:vertAlign w:val="superscript"/>
        </w:rPr>
        <w:t>67</w:t>
      </w:r>
      <w:r>
        <w:rPr>
          <w:sz w:val="16"/>
          <w:vertAlign w:val="baseline"/>
        </w:rPr>
        <w:tab/>
      </w:r>
      <w:r>
        <w:rPr>
          <w:i/>
          <w:sz w:val="16"/>
          <w:vertAlign w:val="baseline"/>
        </w:rPr>
        <w:t>Cfr.</w:t>
      </w:r>
      <w:r>
        <w:rPr>
          <w:i/>
          <w:spacing w:val="-15"/>
          <w:sz w:val="16"/>
          <w:vertAlign w:val="baseline"/>
        </w:rPr>
        <w:t> </w:t>
      </w:r>
      <w:r>
        <w:rPr>
          <w:sz w:val="16"/>
          <w:vertAlign w:val="baseline"/>
        </w:rPr>
        <w:t>GRECO,</w:t>
      </w:r>
      <w:r>
        <w:rPr>
          <w:spacing w:val="-14"/>
          <w:sz w:val="16"/>
          <w:vertAlign w:val="baseline"/>
        </w:rPr>
        <w:t> </w:t>
      </w:r>
      <w:r>
        <w:rPr>
          <w:sz w:val="16"/>
          <w:vertAlign w:val="baseline"/>
        </w:rPr>
        <w:t>Luís.</w:t>
      </w:r>
      <w:r>
        <w:rPr>
          <w:spacing w:val="-14"/>
          <w:sz w:val="16"/>
          <w:vertAlign w:val="baseline"/>
        </w:rPr>
        <w:t> </w:t>
      </w:r>
      <w:r>
        <w:rPr>
          <w:sz w:val="16"/>
          <w:vertAlign w:val="baseline"/>
        </w:rPr>
        <w:t>Introdução</w:t>
      </w:r>
      <w:r>
        <w:rPr>
          <w:spacing w:val="-14"/>
          <w:sz w:val="16"/>
          <w:vertAlign w:val="baseline"/>
        </w:rPr>
        <w:t> </w:t>
      </w:r>
      <w:r>
        <w:rPr>
          <w:sz w:val="16"/>
          <w:vertAlign w:val="baseline"/>
        </w:rPr>
        <w:t>–</w:t>
      </w:r>
      <w:r>
        <w:rPr>
          <w:spacing w:val="-14"/>
          <w:sz w:val="16"/>
          <w:vertAlign w:val="baseline"/>
        </w:rPr>
        <w:t> </w:t>
      </w:r>
      <w:r>
        <w:rPr>
          <w:sz w:val="16"/>
          <w:vertAlign w:val="baseline"/>
        </w:rPr>
        <w:t>O</w:t>
      </w:r>
      <w:r>
        <w:rPr>
          <w:spacing w:val="-14"/>
          <w:sz w:val="16"/>
          <w:vertAlign w:val="baseline"/>
        </w:rPr>
        <w:t> </w:t>
      </w:r>
      <w:r>
        <w:rPr>
          <w:sz w:val="16"/>
          <w:vertAlign w:val="baseline"/>
        </w:rPr>
        <w:t>inviolável</w:t>
      </w:r>
      <w:r>
        <w:rPr>
          <w:spacing w:val="-14"/>
          <w:sz w:val="16"/>
          <w:vertAlign w:val="baseline"/>
        </w:rPr>
        <w:t> </w:t>
      </w:r>
      <w:r>
        <w:rPr>
          <w:sz w:val="16"/>
          <w:vertAlign w:val="baseline"/>
        </w:rPr>
        <w:t>e</w:t>
      </w:r>
      <w:r>
        <w:rPr>
          <w:spacing w:val="-14"/>
          <w:sz w:val="16"/>
          <w:vertAlign w:val="baseline"/>
        </w:rPr>
        <w:t> </w:t>
      </w:r>
      <w:r>
        <w:rPr>
          <w:sz w:val="16"/>
          <w:vertAlign w:val="baseline"/>
        </w:rPr>
        <w:t>o</w:t>
      </w:r>
      <w:r>
        <w:rPr>
          <w:spacing w:val="-14"/>
          <w:sz w:val="16"/>
          <w:vertAlign w:val="baseline"/>
        </w:rPr>
        <w:t> </w:t>
      </w:r>
      <w:r>
        <w:rPr>
          <w:sz w:val="16"/>
          <w:vertAlign w:val="baseline"/>
        </w:rPr>
        <w:t>intocável</w:t>
      </w:r>
      <w:r>
        <w:rPr>
          <w:spacing w:val="-14"/>
          <w:sz w:val="16"/>
          <w:vertAlign w:val="baseline"/>
        </w:rPr>
        <w:t> </w:t>
      </w:r>
      <w:r>
        <w:rPr>
          <w:sz w:val="16"/>
          <w:vertAlign w:val="baseline"/>
        </w:rPr>
        <w:t>no</w:t>
      </w:r>
      <w:r>
        <w:rPr>
          <w:spacing w:val="-14"/>
          <w:sz w:val="16"/>
          <w:vertAlign w:val="baseline"/>
        </w:rPr>
        <w:t> </w:t>
      </w:r>
      <w:r>
        <w:rPr>
          <w:sz w:val="16"/>
          <w:vertAlign w:val="baseline"/>
        </w:rPr>
        <w:t>direito</w:t>
      </w:r>
      <w:r>
        <w:rPr>
          <w:spacing w:val="-14"/>
          <w:sz w:val="16"/>
          <w:vertAlign w:val="baseline"/>
        </w:rPr>
        <w:t> </w:t>
      </w:r>
      <w:r>
        <w:rPr>
          <w:sz w:val="16"/>
          <w:vertAlign w:val="baseline"/>
        </w:rPr>
        <w:t>processual</w:t>
      </w:r>
      <w:r>
        <w:rPr>
          <w:spacing w:val="-14"/>
          <w:sz w:val="16"/>
          <w:vertAlign w:val="baseline"/>
        </w:rPr>
        <w:t> </w:t>
      </w:r>
      <w:r>
        <w:rPr>
          <w:sz w:val="16"/>
          <w:vertAlign w:val="baseline"/>
        </w:rPr>
        <w:t>penal:</w:t>
      </w:r>
      <w:r>
        <w:rPr>
          <w:spacing w:val="-14"/>
          <w:sz w:val="16"/>
          <w:vertAlign w:val="baseline"/>
        </w:rPr>
        <w:t> </w:t>
      </w:r>
      <w:r>
        <w:rPr>
          <w:sz w:val="16"/>
          <w:vertAlign w:val="baseline"/>
        </w:rPr>
        <w:t>Considerações introdutórias</w:t>
      </w:r>
      <w:r>
        <w:rPr>
          <w:spacing w:val="-14"/>
          <w:sz w:val="16"/>
          <w:vertAlign w:val="baseline"/>
        </w:rPr>
        <w:t> </w:t>
      </w:r>
      <w:r>
        <w:rPr>
          <w:sz w:val="16"/>
          <w:vertAlign w:val="baseline"/>
        </w:rPr>
        <w:t>sobre</w:t>
      </w:r>
      <w:r>
        <w:rPr>
          <w:spacing w:val="-15"/>
          <w:sz w:val="16"/>
          <w:vertAlign w:val="baseline"/>
        </w:rPr>
        <w:t> </w:t>
      </w:r>
      <w:r>
        <w:rPr>
          <w:sz w:val="16"/>
          <w:vertAlign w:val="baseline"/>
        </w:rPr>
        <w:t>o</w:t>
      </w:r>
      <w:r>
        <w:rPr>
          <w:spacing w:val="-11"/>
          <w:sz w:val="16"/>
          <w:vertAlign w:val="baseline"/>
        </w:rPr>
        <w:t> </w:t>
      </w:r>
      <w:r>
        <w:rPr>
          <w:sz w:val="16"/>
          <w:vertAlign w:val="baseline"/>
        </w:rPr>
        <w:t>processo</w:t>
      </w:r>
      <w:r>
        <w:rPr>
          <w:spacing w:val="-12"/>
          <w:sz w:val="16"/>
          <w:vertAlign w:val="baseline"/>
        </w:rPr>
        <w:t> </w:t>
      </w:r>
      <w:r>
        <w:rPr>
          <w:sz w:val="16"/>
          <w:vertAlign w:val="baseline"/>
        </w:rPr>
        <w:t>penal</w:t>
      </w:r>
      <w:r>
        <w:rPr>
          <w:spacing w:val="-12"/>
          <w:sz w:val="16"/>
          <w:vertAlign w:val="baseline"/>
        </w:rPr>
        <w:t> </w:t>
      </w:r>
      <w:r>
        <w:rPr>
          <w:sz w:val="16"/>
          <w:vertAlign w:val="baseline"/>
        </w:rPr>
        <w:t>alemão</w:t>
      </w:r>
      <w:r>
        <w:rPr>
          <w:spacing w:val="-10"/>
          <w:sz w:val="16"/>
          <w:vertAlign w:val="baseline"/>
        </w:rPr>
        <w:t> </w:t>
      </w:r>
      <w:r>
        <w:rPr>
          <w:sz w:val="16"/>
          <w:vertAlign w:val="baseline"/>
        </w:rPr>
        <w:t>(e</w:t>
      </w:r>
      <w:r>
        <w:rPr>
          <w:spacing w:val="-15"/>
          <w:sz w:val="16"/>
          <w:vertAlign w:val="baseline"/>
        </w:rPr>
        <w:t> </w:t>
      </w:r>
      <w:r>
        <w:rPr>
          <w:sz w:val="16"/>
          <w:vertAlign w:val="baseline"/>
        </w:rPr>
        <w:t>suas</w:t>
      </w:r>
      <w:r>
        <w:rPr>
          <w:spacing w:val="-12"/>
          <w:sz w:val="16"/>
          <w:vertAlign w:val="baseline"/>
        </w:rPr>
        <w:t> </w:t>
      </w:r>
      <w:r>
        <w:rPr>
          <w:sz w:val="16"/>
          <w:vertAlign w:val="baseline"/>
        </w:rPr>
        <w:t>relações</w:t>
      </w:r>
      <w:r>
        <w:rPr>
          <w:spacing w:val="-13"/>
          <w:sz w:val="16"/>
          <w:vertAlign w:val="baseline"/>
        </w:rPr>
        <w:t> </w:t>
      </w:r>
      <w:r>
        <w:rPr>
          <w:sz w:val="16"/>
          <w:vertAlign w:val="baseline"/>
        </w:rPr>
        <w:t>com</w:t>
      </w:r>
      <w:r>
        <w:rPr>
          <w:spacing w:val="-14"/>
          <w:sz w:val="16"/>
          <w:vertAlign w:val="baseline"/>
        </w:rPr>
        <w:t> </w:t>
      </w:r>
      <w:r>
        <w:rPr>
          <w:sz w:val="16"/>
          <w:vertAlign w:val="baseline"/>
        </w:rPr>
        <w:t>o</w:t>
      </w:r>
      <w:r>
        <w:rPr>
          <w:spacing w:val="-15"/>
          <w:sz w:val="16"/>
          <w:vertAlign w:val="baseline"/>
        </w:rPr>
        <w:t> </w:t>
      </w:r>
      <w:r>
        <w:rPr>
          <w:sz w:val="16"/>
          <w:vertAlign w:val="baseline"/>
        </w:rPr>
        <w:t>direito</w:t>
      </w:r>
      <w:r>
        <w:rPr>
          <w:spacing w:val="-11"/>
          <w:sz w:val="16"/>
          <w:vertAlign w:val="baseline"/>
        </w:rPr>
        <w:t> </w:t>
      </w:r>
      <w:r>
        <w:rPr>
          <w:sz w:val="16"/>
          <w:vertAlign w:val="baseline"/>
        </w:rPr>
        <w:t>constitucional,</w:t>
      </w:r>
      <w:r>
        <w:rPr>
          <w:spacing w:val="-12"/>
          <w:sz w:val="16"/>
          <w:vertAlign w:val="baseline"/>
        </w:rPr>
        <w:t> </w:t>
      </w:r>
      <w:r>
        <w:rPr>
          <w:sz w:val="16"/>
          <w:vertAlign w:val="baseline"/>
        </w:rPr>
        <w:t>o</w:t>
      </w:r>
      <w:r>
        <w:rPr>
          <w:spacing w:val="-12"/>
          <w:sz w:val="16"/>
          <w:vertAlign w:val="baseline"/>
        </w:rPr>
        <w:t> </w:t>
      </w:r>
      <w:r>
        <w:rPr>
          <w:sz w:val="16"/>
          <w:vertAlign w:val="baseline"/>
        </w:rPr>
        <w:t>direito</w:t>
      </w:r>
      <w:r>
        <w:rPr>
          <w:spacing w:val="-12"/>
          <w:sz w:val="16"/>
          <w:vertAlign w:val="baseline"/>
        </w:rPr>
        <w:t> </w:t>
      </w:r>
      <w:r>
        <w:rPr>
          <w:sz w:val="16"/>
          <w:vertAlign w:val="baseline"/>
        </w:rPr>
        <w:t>de</w:t>
      </w:r>
      <w:r>
        <w:rPr>
          <w:spacing w:val="-15"/>
          <w:sz w:val="16"/>
          <w:vertAlign w:val="baseline"/>
        </w:rPr>
        <w:t> </w:t>
      </w:r>
      <w:r>
        <w:rPr>
          <w:sz w:val="16"/>
          <w:vertAlign w:val="baseline"/>
        </w:rPr>
        <w:t>polícia e</w:t>
      </w:r>
      <w:r>
        <w:rPr>
          <w:spacing w:val="-3"/>
          <w:sz w:val="16"/>
          <w:vertAlign w:val="baseline"/>
        </w:rPr>
        <w:t> </w:t>
      </w:r>
      <w:r>
        <w:rPr>
          <w:sz w:val="16"/>
          <w:vertAlign w:val="baseline"/>
        </w:rPr>
        <w:t>o</w:t>
      </w:r>
      <w:r>
        <w:rPr>
          <w:spacing w:val="-5"/>
          <w:sz w:val="16"/>
          <w:vertAlign w:val="baseline"/>
        </w:rPr>
        <w:t> </w:t>
      </w:r>
      <w:r>
        <w:rPr>
          <w:sz w:val="16"/>
          <w:vertAlign w:val="baseline"/>
        </w:rPr>
        <w:t>direito</w:t>
      </w:r>
      <w:r>
        <w:rPr>
          <w:spacing w:val="-5"/>
          <w:sz w:val="16"/>
          <w:vertAlign w:val="baseline"/>
        </w:rPr>
        <w:t> </w:t>
      </w:r>
      <w:r>
        <w:rPr>
          <w:sz w:val="16"/>
          <w:vertAlign w:val="baseline"/>
        </w:rPr>
        <w:t>dos</w:t>
      </w:r>
      <w:r>
        <w:rPr>
          <w:spacing w:val="-6"/>
          <w:sz w:val="16"/>
          <w:vertAlign w:val="baseline"/>
        </w:rPr>
        <w:t> </w:t>
      </w:r>
      <w:r>
        <w:rPr>
          <w:sz w:val="16"/>
          <w:vertAlign w:val="baseline"/>
        </w:rPr>
        <w:t>serviços</w:t>
      </w:r>
      <w:r>
        <w:rPr>
          <w:spacing w:val="-6"/>
          <w:sz w:val="16"/>
          <w:vertAlign w:val="baseline"/>
        </w:rPr>
        <w:t> </w:t>
      </w:r>
      <w:r>
        <w:rPr>
          <w:sz w:val="16"/>
          <w:vertAlign w:val="baseline"/>
        </w:rPr>
        <w:t>de</w:t>
      </w:r>
      <w:r>
        <w:rPr>
          <w:spacing w:val="-3"/>
          <w:sz w:val="16"/>
          <w:vertAlign w:val="baseline"/>
        </w:rPr>
        <w:t> </w:t>
      </w:r>
      <w:r>
        <w:rPr>
          <w:sz w:val="16"/>
          <w:vertAlign w:val="baseline"/>
        </w:rPr>
        <w:t>inteligência)</w:t>
      </w:r>
      <w:r>
        <w:rPr>
          <w:spacing w:val="-5"/>
          <w:sz w:val="16"/>
          <w:vertAlign w:val="baseline"/>
        </w:rPr>
        <w:t> </w:t>
      </w:r>
      <w:r>
        <w:rPr>
          <w:sz w:val="16"/>
          <w:vertAlign w:val="baseline"/>
        </w:rPr>
        <w:t>in</w:t>
      </w:r>
      <w:r>
        <w:rPr>
          <w:spacing w:val="-4"/>
          <w:sz w:val="16"/>
          <w:vertAlign w:val="baseline"/>
        </w:rPr>
        <w:t> </w:t>
      </w:r>
      <w:r>
        <w:rPr>
          <w:sz w:val="16"/>
          <w:vertAlign w:val="baseline"/>
        </w:rPr>
        <w:t>WOLTER,</w:t>
      </w:r>
      <w:r>
        <w:rPr>
          <w:spacing w:val="-4"/>
          <w:sz w:val="16"/>
          <w:vertAlign w:val="baseline"/>
        </w:rPr>
        <w:t> </w:t>
      </w:r>
      <w:r>
        <w:rPr>
          <w:sz w:val="16"/>
          <w:vertAlign w:val="baseline"/>
        </w:rPr>
        <w:t>Jürgen.</w:t>
      </w:r>
      <w:r>
        <w:rPr>
          <w:spacing w:val="-5"/>
          <w:sz w:val="16"/>
          <w:vertAlign w:val="baseline"/>
        </w:rPr>
        <w:t> </w:t>
      </w:r>
      <w:r>
        <w:rPr>
          <w:i/>
          <w:sz w:val="16"/>
          <w:vertAlign w:val="baseline"/>
        </w:rPr>
        <w:t>O</w:t>
      </w:r>
      <w:r>
        <w:rPr>
          <w:i/>
          <w:spacing w:val="-3"/>
          <w:sz w:val="16"/>
          <w:vertAlign w:val="baseline"/>
        </w:rPr>
        <w:t> </w:t>
      </w:r>
      <w:r>
        <w:rPr>
          <w:i/>
          <w:sz w:val="16"/>
          <w:vertAlign w:val="baseline"/>
        </w:rPr>
        <w:t>Inviolável</w:t>
      </w:r>
      <w:r>
        <w:rPr>
          <w:i/>
          <w:spacing w:val="-7"/>
          <w:sz w:val="16"/>
          <w:vertAlign w:val="baseline"/>
        </w:rPr>
        <w:t> </w:t>
      </w:r>
      <w:r>
        <w:rPr>
          <w:i/>
          <w:sz w:val="16"/>
          <w:vertAlign w:val="baseline"/>
        </w:rPr>
        <w:t>e</w:t>
      </w:r>
      <w:r>
        <w:rPr>
          <w:i/>
          <w:spacing w:val="-6"/>
          <w:sz w:val="16"/>
          <w:vertAlign w:val="baseline"/>
        </w:rPr>
        <w:t> </w:t>
      </w:r>
      <w:r>
        <w:rPr>
          <w:i/>
          <w:sz w:val="16"/>
          <w:vertAlign w:val="baseline"/>
        </w:rPr>
        <w:t>o</w:t>
      </w:r>
      <w:r>
        <w:rPr>
          <w:i/>
          <w:spacing w:val="-3"/>
          <w:sz w:val="16"/>
          <w:vertAlign w:val="baseline"/>
        </w:rPr>
        <w:t> </w:t>
      </w:r>
      <w:r>
        <w:rPr>
          <w:i/>
          <w:sz w:val="16"/>
          <w:vertAlign w:val="baseline"/>
        </w:rPr>
        <w:t>Intocável</w:t>
      </w:r>
      <w:r>
        <w:rPr>
          <w:i/>
          <w:spacing w:val="-4"/>
          <w:sz w:val="16"/>
          <w:vertAlign w:val="baseline"/>
        </w:rPr>
        <w:t> </w:t>
      </w:r>
      <w:r>
        <w:rPr>
          <w:i/>
          <w:sz w:val="16"/>
          <w:vertAlign w:val="baseline"/>
        </w:rPr>
        <w:t>no</w:t>
      </w:r>
      <w:r>
        <w:rPr>
          <w:i/>
          <w:spacing w:val="-8"/>
          <w:sz w:val="16"/>
          <w:vertAlign w:val="baseline"/>
        </w:rPr>
        <w:t> </w:t>
      </w:r>
      <w:r>
        <w:rPr>
          <w:i/>
          <w:sz w:val="16"/>
          <w:vertAlign w:val="baseline"/>
        </w:rPr>
        <w:t>Direito</w:t>
      </w:r>
      <w:r>
        <w:rPr>
          <w:i/>
          <w:spacing w:val="-3"/>
          <w:sz w:val="16"/>
          <w:vertAlign w:val="baseline"/>
        </w:rPr>
        <w:t> </w:t>
      </w:r>
      <w:r>
        <w:rPr>
          <w:i/>
          <w:sz w:val="16"/>
          <w:vertAlign w:val="baseline"/>
        </w:rPr>
        <w:t>Processual</w:t>
      </w:r>
      <w:r>
        <w:rPr>
          <w:i/>
          <w:sz w:val="16"/>
          <w:vertAlign w:val="baseline"/>
        </w:rPr>
        <w:t> Penal: Reflexões sobre dignidade humana, proibições de prova, proteção de dados (e separação informacional</w:t>
      </w:r>
      <w:r>
        <w:rPr>
          <w:i/>
          <w:spacing w:val="-15"/>
          <w:sz w:val="16"/>
          <w:vertAlign w:val="baseline"/>
        </w:rPr>
        <w:t> </w:t>
      </w:r>
      <w:r>
        <w:rPr>
          <w:i/>
          <w:sz w:val="16"/>
          <w:vertAlign w:val="baseline"/>
        </w:rPr>
        <w:t>de</w:t>
      </w:r>
      <w:r>
        <w:rPr>
          <w:i/>
          <w:spacing w:val="-14"/>
          <w:sz w:val="16"/>
          <w:vertAlign w:val="baseline"/>
        </w:rPr>
        <w:t> </w:t>
      </w:r>
      <w:r>
        <w:rPr>
          <w:i/>
          <w:sz w:val="16"/>
          <w:vertAlign w:val="baseline"/>
        </w:rPr>
        <w:t>poderes)</w:t>
      </w:r>
      <w:r>
        <w:rPr>
          <w:i/>
          <w:spacing w:val="-14"/>
          <w:sz w:val="16"/>
          <w:vertAlign w:val="baseline"/>
        </w:rPr>
        <w:t> </w:t>
      </w:r>
      <w:r>
        <w:rPr>
          <w:i/>
          <w:sz w:val="16"/>
          <w:vertAlign w:val="baseline"/>
        </w:rPr>
        <w:t>diante</w:t>
      </w:r>
      <w:r>
        <w:rPr>
          <w:i/>
          <w:spacing w:val="-14"/>
          <w:sz w:val="16"/>
          <w:vertAlign w:val="baseline"/>
        </w:rPr>
        <w:t> </w:t>
      </w:r>
      <w:r>
        <w:rPr>
          <w:i/>
          <w:sz w:val="16"/>
          <w:vertAlign w:val="baseline"/>
        </w:rPr>
        <w:t>da</w:t>
      </w:r>
      <w:r>
        <w:rPr>
          <w:i/>
          <w:spacing w:val="-14"/>
          <w:sz w:val="16"/>
          <w:vertAlign w:val="baseline"/>
        </w:rPr>
        <w:t> </w:t>
      </w:r>
      <w:r>
        <w:rPr>
          <w:i/>
          <w:sz w:val="16"/>
          <w:vertAlign w:val="baseline"/>
        </w:rPr>
        <w:t>persecução</w:t>
      </w:r>
      <w:r>
        <w:rPr>
          <w:i/>
          <w:spacing w:val="-14"/>
          <w:sz w:val="16"/>
          <w:vertAlign w:val="baseline"/>
        </w:rPr>
        <w:t> </w:t>
      </w:r>
      <w:r>
        <w:rPr>
          <w:i/>
          <w:sz w:val="16"/>
          <w:vertAlign w:val="baseline"/>
        </w:rPr>
        <w:t>penal</w:t>
      </w:r>
      <w:r>
        <w:rPr>
          <w:sz w:val="16"/>
          <w:vertAlign w:val="baseline"/>
        </w:rPr>
        <w:t>.</w:t>
      </w:r>
      <w:r>
        <w:rPr>
          <w:spacing w:val="-14"/>
          <w:sz w:val="16"/>
          <w:vertAlign w:val="baseline"/>
        </w:rPr>
        <w:t> </w:t>
      </w:r>
      <w:r>
        <w:rPr>
          <w:sz w:val="16"/>
          <w:vertAlign w:val="baseline"/>
        </w:rPr>
        <w:t>Traducción</w:t>
      </w:r>
      <w:r>
        <w:rPr>
          <w:spacing w:val="-14"/>
          <w:sz w:val="16"/>
          <w:vertAlign w:val="baseline"/>
        </w:rPr>
        <w:t> </w:t>
      </w:r>
      <w:r>
        <w:rPr>
          <w:sz w:val="16"/>
          <w:vertAlign w:val="baseline"/>
        </w:rPr>
        <w:t>de</w:t>
      </w:r>
      <w:r>
        <w:rPr>
          <w:spacing w:val="-14"/>
          <w:sz w:val="16"/>
          <w:vertAlign w:val="baseline"/>
        </w:rPr>
        <w:t> </w:t>
      </w:r>
      <w:r>
        <w:rPr>
          <w:sz w:val="16"/>
          <w:vertAlign w:val="baseline"/>
        </w:rPr>
        <w:t>Luís</w:t>
      </w:r>
      <w:r>
        <w:rPr>
          <w:spacing w:val="-14"/>
          <w:sz w:val="16"/>
          <w:vertAlign w:val="baseline"/>
        </w:rPr>
        <w:t> </w:t>
      </w:r>
      <w:r>
        <w:rPr>
          <w:sz w:val="16"/>
          <w:vertAlign w:val="baseline"/>
        </w:rPr>
        <w:t>Greco,</w:t>
      </w:r>
      <w:r>
        <w:rPr>
          <w:spacing w:val="-14"/>
          <w:sz w:val="16"/>
          <w:vertAlign w:val="baseline"/>
        </w:rPr>
        <w:t> </w:t>
      </w:r>
      <w:r>
        <w:rPr>
          <w:sz w:val="16"/>
          <w:vertAlign w:val="baseline"/>
        </w:rPr>
        <w:t>Alaor</w:t>
      </w:r>
      <w:r>
        <w:rPr>
          <w:spacing w:val="-14"/>
          <w:sz w:val="16"/>
          <w:vertAlign w:val="baseline"/>
        </w:rPr>
        <w:t> </w:t>
      </w:r>
      <w:r>
        <w:rPr>
          <w:sz w:val="16"/>
          <w:vertAlign w:val="baseline"/>
        </w:rPr>
        <w:t>Leite,</w:t>
      </w:r>
      <w:r>
        <w:rPr>
          <w:spacing w:val="-14"/>
          <w:sz w:val="16"/>
          <w:vertAlign w:val="baseline"/>
        </w:rPr>
        <w:t> </w:t>
      </w:r>
      <w:r>
        <w:rPr>
          <w:sz w:val="16"/>
          <w:vertAlign w:val="baseline"/>
        </w:rPr>
        <w:t>Eduardo</w:t>
      </w:r>
      <w:r>
        <w:rPr>
          <w:spacing w:val="-14"/>
          <w:sz w:val="16"/>
          <w:vertAlign w:val="baseline"/>
        </w:rPr>
        <w:t> </w:t>
      </w:r>
      <w:r>
        <w:rPr>
          <w:sz w:val="16"/>
          <w:vertAlign w:val="baseline"/>
        </w:rPr>
        <w:t>Viana. 1ª Edición. São Paulo: Marcial Pons, 2018, p. 30. Cf. también NEGRI, Daniele. Agli albori di un paradigma dell´italia repubblicana: il processo penale come “diritto constituzionale applicato”, in </w:t>
      </w:r>
      <w:r>
        <w:rPr>
          <w:i/>
          <w:sz w:val="16"/>
          <w:vertAlign w:val="baseline"/>
        </w:rPr>
        <w:t>Diritti individuali e</w:t>
      </w:r>
      <w:r>
        <w:rPr>
          <w:i/>
          <w:sz w:val="16"/>
          <w:vertAlign w:val="baseline"/>
        </w:rPr>
        <w:t> processo penale nell´Italia repubblicana</w:t>
      </w:r>
      <w:r>
        <w:rPr>
          <w:sz w:val="16"/>
          <w:vertAlign w:val="baseline"/>
        </w:rPr>
        <w:t>, Milão, 2011, p. 13 ss.</w:t>
      </w:r>
    </w:p>
    <w:p>
      <w:pPr>
        <w:tabs>
          <w:tab w:pos="1239" w:val="left" w:leader="none"/>
        </w:tabs>
        <w:spacing w:before="0"/>
        <w:ind w:left="519" w:right="114" w:firstLine="0"/>
        <w:jc w:val="both"/>
        <w:rPr>
          <w:sz w:val="16"/>
        </w:rPr>
      </w:pPr>
      <w:bookmarkStart w:name="_bookmark178" w:id="184"/>
      <w:bookmarkEnd w:id="184"/>
      <w:r>
        <w:rPr/>
      </w:r>
      <w:r>
        <w:rPr>
          <w:spacing w:val="-6"/>
          <w:sz w:val="16"/>
          <w:vertAlign w:val="superscript"/>
        </w:rPr>
        <w:t>68</w:t>
      </w:r>
      <w:r>
        <w:rPr>
          <w:sz w:val="16"/>
          <w:vertAlign w:val="baseline"/>
        </w:rPr>
        <w:tab/>
      </w:r>
      <w:r>
        <w:rPr>
          <w:i/>
          <w:sz w:val="16"/>
          <w:vertAlign w:val="baseline"/>
        </w:rPr>
        <w:t>Cfr.</w:t>
      </w:r>
      <w:r>
        <w:rPr>
          <w:sz w:val="16"/>
          <w:vertAlign w:val="baseline"/>
        </w:rPr>
        <w:t>, similar distinción entre “infrigements” y “violations” en HUSAK, Douglas. Lifting the Cloak: Preventive Detention as Punishments, </w:t>
      </w:r>
      <w:r>
        <w:rPr>
          <w:i/>
          <w:sz w:val="16"/>
          <w:vertAlign w:val="baseline"/>
        </w:rPr>
        <w:t>San Diego Law Review</w:t>
      </w:r>
      <w:r>
        <w:rPr>
          <w:sz w:val="16"/>
          <w:vertAlign w:val="baseline"/>
        </w:rPr>
        <w:t>, vol. 48, 2011, p. 1191, “(…) rights are infringed</w:t>
      </w:r>
      <w:r>
        <w:rPr>
          <w:spacing w:val="-15"/>
          <w:sz w:val="16"/>
          <w:vertAlign w:val="baseline"/>
        </w:rPr>
        <w:t> </w:t>
      </w:r>
      <w:r>
        <w:rPr>
          <w:sz w:val="16"/>
          <w:vertAlign w:val="baseline"/>
        </w:rPr>
        <w:t>when</w:t>
      </w:r>
      <w:r>
        <w:rPr>
          <w:spacing w:val="-14"/>
          <w:sz w:val="16"/>
          <w:vertAlign w:val="baseline"/>
        </w:rPr>
        <w:t> </w:t>
      </w:r>
      <w:r>
        <w:rPr>
          <w:sz w:val="16"/>
          <w:vertAlign w:val="baseline"/>
        </w:rPr>
        <w:t>an</w:t>
      </w:r>
      <w:r>
        <w:rPr>
          <w:spacing w:val="-13"/>
          <w:sz w:val="16"/>
          <w:vertAlign w:val="baseline"/>
        </w:rPr>
        <w:t> </w:t>
      </w:r>
      <w:r>
        <w:rPr>
          <w:sz w:val="16"/>
          <w:vertAlign w:val="baseline"/>
        </w:rPr>
        <w:t>action</w:t>
      </w:r>
      <w:r>
        <w:rPr>
          <w:spacing w:val="-12"/>
          <w:sz w:val="16"/>
          <w:vertAlign w:val="baseline"/>
        </w:rPr>
        <w:t> </w:t>
      </w:r>
      <w:r>
        <w:rPr>
          <w:sz w:val="16"/>
          <w:vertAlign w:val="baseline"/>
        </w:rPr>
        <w:t>implicates</w:t>
      </w:r>
      <w:r>
        <w:rPr>
          <w:spacing w:val="-13"/>
          <w:sz w:val="16"/>
          <w:vertAlign w:val="baseline"/>
        </w:rPr>
        <w:t> </w:t>
      </w:r>
      <w:r>
        <w:rPr>
          <w:sz w:val="16"/>
          <w:vertAlign w:val="baseline"/>
        </w:rPr>
        <w:t>rights</w:t>
      </w:r>
      <w:r>
        <w:rPr>
          <w:spacing w:val="-13"/>
          <w:sz w:val="16"/>
          <w:vertAlign w:val="baseline"/>
        </w:rPr>
        <w:t> </w:t>
      </w:r>
      <w:r>
        <w:rPr>
          <w:sz w:val="16"/>
          <w:vertAlign w:val="baseline"/>
        </w:rPr>
        <w:t>justifiably,</w:t>
      </w:r>
      <w:r>
        <w:rPr>
          <w:spacing w:val="-12"/>
          <w:sz w:val="16"/>
          <w:vertAlign w:val="baseline"/>
        </w:rPr>
        <w:t> </w:t>
      </w:r>
      <w:r>
        <w:rPr>
          <w:sz w:val="16"/>
          <w:vertAlign w:val="baseline"/>
        </w:rPr>
        <w:t>and</w:t>
      </w:r>
      <w:r>
        <w:rPr>
          <w:spacing w:val="-15"/>
          <w:sz w:val="16"/>
          <w:vertAlign w:val="baseline"/>
        </w:rPr>
        <w:t> </w:t>
      </w:r>
      <w:r>
        <w:rPr>
          <w:sz w:val="16"/>
          <w:vertAlign w:val="baseline"/>
        </w:rPr>
        <w:t>rights</w:t>
      </w:r>
      <w:r>
        <w:rPr>
          <w:spacing w:val="-9"/>
          <w:sz w:val="16"/>
          <w:vertAlign w:val="baseline"/>
        </w:rPr>
        <w:t> </w:t>
      </w:r>
      <w:r>
        <w:rPr>
          <w:sz w:val="16"/>
          <w:vertAlign w:val="baseline"/>
        </w:rPr>
        <w:t>are</w:t>
      </w:r>
      <w:r>
        <w:rPr>
          <w:spacing w:val="-13"/>
          <w:sz w:val="16"/>
          <w:vertAlign w:val="baseline"/>
        </w:rPr>
        <w:t> </w:t>
      </w:r>
      <w:r>
        <w:rPr>
          <w:sz w:val="16"/>
          <w:vertAlign w:val="baseline"/>
        </w:rPr>
        <w:t>violated</w:t>
      </w:r>
      <w:r>
        <w:rPr>
          <w:spacing w:val="-13"/>
          <w:sz w:val="16"/>
          <w:vertAlign w:val="baseline"/>
        </w:rPr>
        <w:t> </w:t>
      </w:r>
      <w:r>
        <w:rPr>
          <w:sz w:val="16"/>
          <w:vertAlign w:val="baseline"/>
        </w:rPr>
        <w:t>when</w:t>
      </w:r>
      <w:r>
        <w:rPr>
          <w:spacing w:val="-14"/>
          <w:sz w:val="16"/>
          <w:vertAlign w:val="baseline"/>
        </w:rPr>
        <w:t> </w:t>
      </w:r>
      <w:r>
        <w:rPr>
          <w:sz w:val="16"/>
          <w:vertAlign w:val="baseline"/>
        </w:rPr>
        <w:t>an</w:t>
      </w:r>
      <w:r>
        <w:rPr>
          <w:spacing w:val="-14"/>
          <w:sz w:val="16"/>
          <w:vertAlign w:val="baseline"/>
        </w:rPr>
        <w:t> </w:t>
      </w:r>
      <w:r>
        <w:rPr>
          <w:sz w:val="16"/>
          <w:vertAlign w:val="baseline"/>
        </w:rPr>
        <w:t>action</w:t>
      </w:r>
      <w:r>
        <w:rPr>
          <w:spacing w:val="-12"/>
          <w:sz w:val="16"/>
          <w:vertAlign w:val="baseline"/>
        </w:rPr>
        <w:t> </w:t>
      </w:r>
      <w:r>
        <w:rPr>
          <w:sz w:val="16"/>
          <w:vertAlign w:val="baseline"/>
        </w:rPr>
        <w:t>implicates</w:t>
      </w:r>
      <w:r>
        <w:rPr>
          <w:spacing w:val="-15"/>
          <w:sz w:val="16"/>
          <w:vertAlign w:val="baseline"/>
        </w:rPr>
        <w:t> </w:t>
      </w:r>
      <w:r>
        <w:rPr>
          <w:sz w:val="16"/>
          <w:vertAlign w:val="baseline"/>
        </w:rPr>
        <w:t>rights </w:t>
      </w:r>
      <w:r>
        <w:rPr>
          <w:spacing w:val="-2"/>
          <w:sz w:val="16"/>
          <w:vertAlign w:val="baseline"/>
        </w:rPr>
        <w:t>unjustifiably.”</w:t>
      </w:r>
    </w:p>
    <w:p>
      <w:pPr>
        <w:tabs>
          <w:tab w:pos="1239" w:val="left" w:leader="none"/>
        </w:tabs>
        <w:spacing w:before="0"/>
        <w:ind w:left="520" w:right="110" w:firstLine="0"/>
        <w:jc w:val="both"/>
        <w:rPr>
          <w:sz w:val="16"/>
        </w:rPr>
      </w:pPr>
      <w:bookmarkStart w:name="_bookmark179" w:id="185"/>
      <w:bookmarkEnd w:id="185"/>
      <w:r>
        <w:rPr/>
      </w:r>
      <w:r>
        <w:rPr>
          <w:spacing w:val="-6"/>
          <w:sz w:val="16"/>
          <w:vertAlign w:val="superscript"/>
        </w:rPr>
        <w:t>69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por</w:t>
      </w:r>
      <w:r>
        <w:rPr>
          <w:spacing w:val="-3"/>
          <w:sz w:val="16"/>
          <w:vertAlign w:val="baseline"/>
        </w:rPr>
        <w:t> </w:t>
      </w:r>
      <w:r>
        <w:rPr>
          <w:sz w:val="16"/>
          <w:vertAlign w:val="baseline"/>
        </w:rPr>
        <w:t>ejemplo,</w:t>
      </w:r>
      <w:r>
        <w:rPr>
          <w:spacing w:val="-4"/>
          <w:sz w:val="16"/>
          <w:vertAlign w:val="baseline"/>
        </w:rPr>
        <w:t> </w:t>
      </w:r>
      <w:r>
        <w:rPr>
          <w:sz w:val="16"/>
          <w:vertAlign w:val="baseline"/>
        </w:rPr>
        <w:t>la</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4"/>
          <w:sz w:val="16"/>
          <w:vertAlign w:val="baseline"/>
        </w:rPr>
        <w:t> </w:t>
      </w:r>
      <w:r>
        <w:rPr>
          <w:sz w:val="16"/>
          <w:vertAlign w:val="baseline"/>
        </w:rPr>
        <w:t>6/86.</w:t>
      </w:r>
      <w:r>
        <w:rPr>
          <w:spacing w:val="-4"/>
          <w:sz w:val="16"/>
          <w:vertAlign w:val="baseline"/>
        </w:rPr>
        <w:t> </w:t>
      </w:r>
      <w:r>
        <w:rPr>
          <w:sz w:val="16"/>
          <w:vertAlign w:val="baseline"/>
        </w:rPr>
        <w:t>Corte</w:t>
      </w:r>
      <w:r>
        <w:rPr>
          <w:spacing w:val="-6"/>
          <w:sz w:val="16"/>
          <w:vertAlign w:val="baseline"/>
        </w:rPr>
        <w:t> </w:t>
      </w:r>
      <w:r>
        <w:rPr>
          <w:sz w:val="16"/>
          <w:vertAlign w:val="baseline"/>
        </w:rPr>
        <w:t>IDH.</w:t>
      </w:r>
      <w:r>
        <w:rPr>
          <w:spacing w:val="-4"/>
          <w:sz w:val="16"/>
          <w:vertAlign w:val="baseline"/>
        </w:rPr>
        <w:t> </w:t>
      </w:r>
      <w:r>
        <w:rPr>
          <w:i/>
          <w:sz w:val="16"/>
          <w:vertAlign w:val="baseline"/>
        </w:rPr>
        <w:t>La</w:t>
      </w:r>
      <w:r>
        <w:rPr>
          <w:i/>
          <w:spacing w:val="-7"/>
          <w:sz w:val="16"/>
          <w:vertAlign w:val="baseline"/>
        </w:rPr>
        <w:t> </w:t>
      </w:r>
      <w:r>
        <w:rPr>
          <w:i/>
          <w:sz w:val="16"/>
          <w:vertAlign w:val="baseline"/>
        </w:rPr>
        <w:t>expresión</w:t>
      </w:r>
      <w:r>
        <w:rPr>
          <w:i/>
          <w:spacing w:val="-4"/>
          <w:sz w:val="16"/>
          <w:vertAlign w:val="baseline"/>
        </w:rPr>
        <w:t> </w:t>
      </w:r>
      <w:r>
        <w:rPr>
          <w:i/>
          <w:sz w:val="16"/>
          <w:vertAlign w:val="baseline"/>
        </w:rPr>
        <w:t>"Leyes"</w:t>
      </w:r>
      <w:r>
        <w:rPr>
          <w:i/>
          <w:spacing w:val="-3"/>
          <w:sz w:val="16"/>
          <w:vertAlign w:val="baseline"/>
        </w:rPr>
        <w:t> </w:t>
      </w:r>
      <w:r>
        <w:rPr>
          <w:i/>
          <w:sz w:val="16"/>
          <w:vertAlign w:val="baseline"/>
        </w:rPr>
        <w:t>en</w:t>
      </w:r>
      <w:r>
        <w:rPr>
          <w:i/>
          <w:spacing w:val="-7"/>
          <w:sz w:val="16"/>
          <w:vertAlign w:val="baseline"/>
        </w:rPr>
        <w:t> </w:t>
      </w:r>
      <w:r>
        <w:rPr>
          <w:i/>
          <w:sz w:val="16"/>
          <w:vertAlign w:val="baseline"/>
        </w:rPr>
        <w:t>el</w:t>
      </w:r>
      <w:r>
        <w:rPr>
          <w:i/>
          <w:spacing w:val="-4"/>
          <w:sz w:val="16"/>
          <w:vertAlign w:val="baseline"/>
        </w:rPr>
        <w:t> </w:t>
      </w:r>
      <w:r>
        <w:rPr>
          <w:i/>
          <w:sz w:val="16"/>
          <w:vertAlign w:val="baseline"/>
        </w:rPr>
        <w:t>artículo</w:t>
      </w:r>
      <w:r>
        <w:rPr>
          <w:i/>
          <w:spacing w:val="-3"/>
          <w:sz w:val="16"/>
          <w:vertAlign w:val="baseline"/>
        </w:rPr>
        <w:t> </w:t>
      </w:r>
      <w:r>
        <w:rPr>
          <w:i/>
          <w:sz w:val="16"/>
          <w:vertAlign w:val="baseline"/>
        </w:rPr>
        <w:t>30</w:t>
      </w:r>
      <w:r>
        <w:rPr>
          <w:i/>
          <w:spacing w:val="-5"/>
          <w:sz w:val="16"/>
          <w:vertAlign w:val="baseline"/>
        </w:rPr>
        <w:t> </w:t>
      </w:r>
      <w:r>
        <w:rPr>
          <w:i/>
          <w:sz w:val="16"/>
          <w:vertAlign w:val="baseline"/>
        </w:rPr>
        <w:t>de</w:t>
      </w:r>
      <w:r>
        <w:rPr>
          <w:i/>
          <w:sz w:val="16"/>
          <w:vertAlign w:val="baseline"/>
        </w:rPr>
        <w:t> la Convención Americana sobre Derechos Humanos</w:t>
      </w:r>
      <w:r>
        <w:rPr>
          <w:sz w:val="16"/>
          <w:vertAlign w:val="baseline"/>
        </w:rPr>
        <w:t>. Opinión Consultiva OC-6/86 de 9 de mayo de 1986. Serie A, No. 6, párr. 24</w:t>
      </w:r>
    </w:p>
    <w:p>
      <w:pPr>
        <w:tabs>
          <w:tab w:pos="1239" w:val="left" w:leader="none"/>
        </w:tabs>
        <w:spacing w:before="0"/>
        <w:ind w:left="520" w:right="112" w:firstLine="0"/>
        <w:jc w:val="both"/>
        <w:rPr>
          <w:sz w:val="16"/>
        </w:rPr>
      </w:pPr>
      <w:bookmarkStart w:name="_bookmark180" w:id="186"/>
      <w:bookmarkEnd w:id="186"/>
      <w:r>
        <w:rPr/>
      </w:r>
      <w:r>
        <w:rPr>
          <w:spacing w:val="-6"/>
          <w:sz w:val="16"/>
          <w:vertAlign w:val="superscript"/>
        </w:rPr>
        <w:t>70</w:t>
      </w:r>
      <w:r>
        <w:rPr>
          <w:sz w:val="16"/>
          <w:vertAlign w:val="baseline"/>
        </w:rPr>
        <w:tab/>
      </w:r>
      <w:r>
        <w:rPr>
          <w:i/>
          <w:sz w:val="16"/>
          <w:vertAlign w:val="baseline"/>
        </w:rPr>
        <w:t>Cfr.</w:t>
      </w:r>
      <w:r>
        <w:rPr>
          <w:sz w:val="16"/>
          <w:vertAlign w:val="baseline"/>
        </w:rPr>
        <w:t>, por ejemplo, Corte IDH. </w:t>
      </w:r>
      <w:r>
        <w:rPr>
          <w:i/>
          <w:sz w:val="16"/>
          <w:vertAlign w:val="baseline"/>
        </w:rPr>
        <w:t>Caso Jenkins v. Argentina. Excepciones Preliminares, Fondo,</w:t>
      </w:r>
      <w:r>
        <w:rPr>
          <w:i/>
          <w:sz w:val="16"/>
          <w:vertAlign w:val="baseline"/>
        </w:rPr>
        <w:t> Reparaciones y Costas. </w:t>
      </w:r>
      <w:r>
        <w:rPr>
          <w:sz w:val="16"/>
          <w:vertAlign w:val="baseline"/>
        </w:rPr>
        <w:t>Sentencia de 26 de noviembre de 2019. Serie C, No. 397, párr. 76.</w:t>
      </w:r>
    </w:p>
    <w:p>
      <w:pPr>
        <w:tabs>
          <w:tab w:pos="1239" w:val="left" w:leader="none"/>
        </w:tabs>
        <w:spacing w:before="0"/>
        <w:ind w:left="520" w:right="0" w:firstLine="0"/>
        <w:jc w:val="both"/>
        <w:rPr>
          <w:sz w:val="16"/>
        </w:rPr>
      </w:pPr>
      <w:bookmarkStart w:name="_bookmark181" w:id="187"/>
      <w:bookmarkEnd w:id="187"/>
      <w:r>
        <w:rPr/>
      </w:r>
      <w:r>
        <w:rPr>
          <w:spacing w:val="-5"/>
          <w:sz w:val="16"/>
          <w:vertAlign w:val="superscript"/>
        </w:rPr>
        <w:t>71</w:t>
      </w:r>
      <w:r>
        <w:rPr>
          <w:sz w:val="16"/>
          <w:vertAlign w:val="baseline"/>
        </w:rPr>
        <w:tab/>
      </w:r>
      <w:r>
        <w:rPr>
          <w:i/>
          <w:sz w:val="16"/>
          <w:vertAlign w:val="baseline"/>
        </w:rPr>
        <w:t>Cfr.</w:t>
      </w:r>
      <w:r>
        <w:rPr>
          <w:i/>
          <w:spacing w:val="-13"/>
          <w:sz w:val="16"/>
          <w:vertAlign w:val="baseline"/>
        </w:rPr>
        <w:t> </w:t>
      </w:r>
      <w:r>
        <w:rPr>
          <w:sz w:val="16"/>
          <w:vertAlign w:val="baseline"/>
        </w:rPr>
        <w:t>MICHAEL,</w:t>
      </w:r>
      <w:r>
        <w:rPr>
          <w:spacing w:val="-10"/>
          <w:sz w:val="16"/>
          <w:vertAlign w:val="baseline"/>
        </w:rPr>
        <w:t> </w:t>
      </w:r>
      <w:r>
        <w:rPr>
          <w:sz w:val="16"/>
          <w:vertAlign w:val="baseline"/>
        </w:rPr>
        <w:t>Lothar;</w:t>
      </w:r>
      <w:r>
        <w:rPr>
          <w:spacing w:val="-13"/>
          <w:sz w:val="16"/>
          <w:vertAlign w:val="baseline"/>
        </w:rPr>
        <w:t> </w:t>
      </w:r>
      <w:r>
        <w:rPr>
          <w:sz w:val="16"/>
          <w:vertAlign w:val="baseline"/>
        </w:rPr>
        <w:t>MORLOK,</w:t>
      </w:r>
      <w:r>
        <w:rPr>
          <w:spacing w:val="-10"/>
          <w:sz w:val="16"/>
          <w:vertAlign w:val="baseline"/>
        </w:rPr>
        <w:t> </w:t>
      </w:r>
      <w:r>
        <w:rPr>
          <w:sz w:val="16"/>
          <w:vertAlign w:val="baseline"/>
        </w:rPr>
        <w:t>Martin.</w:t>
      </w:r>
      <w:r>
        <w:rPr>
          <w:spacing w:val="-9"/>
          <w:sz w:val="16"/>
          <w:vertAlign w:val="baseline"/>
        </w:rPr>
        <w:t> </w:t>
      </w:r>
      <w:r>
        <w:rPr>
          <w:i/>
          <w:sz w:val="16"/>
          <w:vertAlign w:val="baseline"/>
        </w:rPr>
        <w:t>Grundrecht</w:t>
      </w:r>
      <w:r>
        <w:rPr>
          <w:sz w:val="16"/>
          <w:vertAlign w:val="baseline"/>
        </w:rPr>
        <w:t>e,</w:t>
      </w:r>
      <w:r>
        <w:rPr>
          <w:spacing w:val="-11"/>
          <w:sz w:val="16"/>
          <w:vertAlign w:val="baseline"/>
        </w:rPr>
        <w:t> </w:t>
      </w:r>
      <w:r>
        <w:rPr>
          <w:sz w:val="16"/>
          <w:vertAlign w:val="baseline"/>
        </w:rPr>
        <w:t>8a</w:t>
      </w:r>
      <w:r>
        <w:rPr>
          <w:spacing w:val="-11"/>
          <w:sz w:val="16"/>
          <w:vertAlign w:val="baseline"/>
        </w:rPr>
        <w:t> </w:t>
      </w:r>
      <w:r>
        <w:rPr>
          <w:sz w:val="16"/>
          <w:vertAlign w:val="baseline"/>
        </w:rPr>
        <w:t>ed.,</w:t>
      </w:r>
      <w:r>
        <w:rPr>
          <w:spacing w:val="-9"/>
          <w:sz w:val="16"/>
          <w:vertAlign w:val="baseline"/>
        </w:rPr>
        <w:t> </w:t>
      </w:r>
      <w:r>
        <w:rPr>
          <w:sz w:val="16"/>
          <w:vertAlign w:val="baseline"/>
        </w:rPr>
        <w:t>Baden-Baden:</w:t>
      </w:r>
      <w:r>
        <w:rPr>
          <w:spacing w:val="-11"/>
          <w:sz w:val="16"/>
          <w:vertAlign w:val="baseline"/>
        </w:rPr>
        <w:t> </w:t>
      </w:r>
      <w:r>
        <w:rPr>
          <w:sz w:val="16"/>
          <w:vertAlign w:val="baseline"/>
        </w:rPr>
        <w:t>Nomos,</w:t>
      </w:r>
      <w:r>
        <w:rPr>
          <w:spacing w:val="-11"/>
          <w:sz w:val="16"/>
          <w:vertAlign w:val="baseline"/>
        </w:rPr>
        <w:t> </w:t>
      </w:r>
      <w:r>
        <w:rPr>
          <w:sz w:val="16"/>
          <w:vertAlign w:val="baseline"/>
        </w:rPr>
        <w:t>2023,</w:t>
      </w:r>
      <w:r>
        <w:rPr>
          <w:spacing w:val="-11"/>
          <w:sz w:val="16"/>
          <w:vertAlign w:val="baseline"/>
        </w:rPr>
        <w:t> </w:t>
      </w:r>
      <w:r>
        <w:rPr>
          <w:sz w:val="16"/>
          <w:vertAlign w:val="baseline"/>
        </w:rPr>
        <w:t>p.</w:t>
      </w:r>
      <w:r>
        <w:rPr>
          <w:spacing w:val="-13"/>
          <w:sz w:val="16"/>
          <w:vertAlign w:val="baseline"/>
        </w:rPr>
        <w:t> </w:t>
      </w:r>
      <w:r>
        <w:rPr>
          <w:spacing w:val="-4"/>
          <w:sz w:val="16"/>
          <w:vertAlign w:val="baseline"/>
        </w:rPr>
        <w:t>330.</w:t>
      </w:r>
    </w:p>
    <w:p>
      <w:pPr>
        <w:spacing w:after="0"/>
        <w:jc w:val="both"/>
        <w:rPr>
          <w:sz w:val="16"/>
        </w:rPr>
        <w:sectPr>
          <w:pgSz w:w="12240" w:h="15840"/>
          <w:pgMar w:header="0" w:footer="1006" w:top="1360" w:bottom="1200" w:left="1280" w:right="1680"/>
        </w:sectPr>
      </w:pPr>
    </w:p>
    <w:p>
      <w:pPr>
        <w:pStyle w:val="BodyText"/>
        <w:spacing w:before="80"/>
        <w:ind w:left="519" w:right="116"/>
        <w:jc w:val="both"/>
      </w:pPr>
      <w:r>
        <w:rPr/>
        <w:t>deben cumplirse de forma acumulativa</w:t>
      </w:r>
      <w:hyperlink w:history="true" w:anchor="_bookmark182">
        <w:r>
          <w:rPr>
            <w:i/>
            <w:position w:val="7"/>
            <w:sz w:val="13"/>
          </w:rPr>
          <w:t>72</w:t>
        </w:r>
      </w:hyperlink>
      <w:r>
        <w:rPr/>
        <w:t>: para certificar la legitimidad de una determinada intervención o restricción, no basta con remitirse a una norma de autorización</w:t>
      </w:r>
      <w:r>
        <w:rPr>
          <w:spacing w:val="-14"/>
        </w:rPr>
        <w:t> </w:t>
      </w:r>
      <w:r>
        <w:rPr/>
        <w:t>expresa,</w:t>
      </w:r>
      <w:r>
        <w:rPr>
          <w:spacing w:val="-15"/>
        </w:rPr>
        <w:t> </w:t>
      </w:r>
      <w:r>
        <w:rPr/>
        <w:t>sino</w:t>
      </w:r>
      <w:r>
        <w:rPr>
          <w:spacing w:val="-18"/>
        </w:rPr>
        <w:t> </w:t>
      </w:r>
      <w:r>
        <w:rPr/>
        <w:t>que</w:t>
      </w:r>
      <w:r>
        <w:rPr>
          <w:spacing w:val="-15"/>
        </w:rPr>
        <w:t> </w:t>
      </w:r>
      <w:r>
        <w:rPr/>
        <w:t>es</w:t>
      </w:r>
      <w:r>
        <w:rPr>
          <w:spacing w:val="-18"/>
        </w:rPr>
        <w:t> </w:t>
      </w:r>
      <w:r>
        <w:rPr/>
        <w:t>necesario</w:t>
      </w:r>
      <w:r>
        <w:rPr>
          <w:spacing w:val="-15"/>
        </w:rPr>
        <w:t> </w:t>
      </w:r>
      <w:r>
        <w:rPr/>
        <w:t>comprobar</w:t>
      </w:r>
      <w:r>
        <w:rPr>
          <w:spacing w:val="-16"/>
        </w:rPr>
        <w:t> </w:t>
      </w:r>
      <w:r>
        <w:rPr/>
        <w:t>el</w:t>
      </w:r>
      <w:r>
        <w:rPr>
          <w:spacing w:val="-17"/>
        </w:rPr>
        <w:t> </w:t>
      </w:r>
      <w:r>
        <w:rPr/>
        <w:t>principio</w:t>
      </w:r>
      <w:r>
        <w:rPr>
          <w:spacing w:val="-16"/>
        </w:rPr>
        <w:t> </w:t>
      </w:r>
      <w:r>
        <w:rPr/>
        <w:t>de</w:t>
      </w:r>
      <w:r>
        <w:rPr>
          <w:spacing w:val="-18"/>
        </w:rPr>
        <w:t> </w:t>
      </w:r>
      <w:r>
        <w:rPr/>
        <w:t>proporcionalidad fue respetado en el caso concreto; por el contrario, no es suficiente con demostrar la proporcionalidad de la restricción sin poder señalar una base legal determinada</w:t>
      </w:r>
      <w:hyperlink w:history="true" w:anchor="_bookmark183">
        <w:r>
          <w:rPr>
            <w:position w:val="7"/>
            <w:sz w:val="13"/>
          </w:rPr>
          <w:t>73</w:t>
        </w:r>
      </w:hyperlink>
      <w:r>
        <w:rPr/>
        <w:t>. En este sentido, el Comité de Derechos Humanos de la ONU también señala que la injerencia en el hogar no sólo debe ser legal sino también no arbitraria, observando las circunstancias particulares de cada caso</w:t>
      </w:r>
      <w:hyperlink w:history="true" w:anchor="_bookmark184">
        <w:r>
          <w:rPr>
            <w:position w:val="7"/>
            <w:sz w:val="13"/>
          </w:rPr>
          <w:t>74</w:t>
        </w:r>
      </w:hyperlink>
      <w:r>
        <w:rPr/>
        <w:t>.</w:t>
      </w:r>
    </w:p>
    <w:p>
      <w:pPr>
        <w:pStyle w:val="BodyText"/>
        <w:spacing w:before="9"/>
        <w:rPr>
          <w:sz w:val="19"/>
        </w:rPr>
      </w:pPr>
    </w:p>
    <w:p>
      <w:pPr>
        <w:pStyle w:val="ListParagraph"/>
        <w:numPr>
          <w:ilvl w:val="1"/>
          <w:numId w:val="35"/>
        </w:numPr>
        <w:tabs>
          <w:tab w:pos="1241" w:val="left" w:leader="none"/>
        </w:tabs>
        <w:spacing w:line="240" w:lineRule="auto" w:before="0" w:after="0"/>
        <w:ind w:left="519" w:right="118" w:firstLine="0"/>
        <w:jc w:val="both"/>
        <w:rPr>
          <w:sz w:val="20"/>
        </w:rPr>
      </w:pPr>
      <w:r>
        <w:rPr>
          <w:sz w:val="20"/>
        </w:rPr>
        <w:t>La primera condición para la justificación de una restricción de un derecho fundamental es la observancia del principio de reserva de ley</w:t>
      </w:r>
      <w:hyperlink w:history="true" w:anchor="_bookmark185">
        <w:r>
          <w:rPr>
            <w:position w:val="7"/>
            <w:sz w:val="13"/>
          </w:rPr>
          <w:t>75</w:t>
        </w:r>
      </w:hyperlink>
      <w:r>
        <w:rPr>
          <w:sz w:val="20"/>
        </w:rPr>
        <w:t>. “En una democracia constitucional, un derecho constitucional no puede ser limitado a menos que esa limitación esté autorizada por la ley", nos recuerda Aharon Barak</w:t>
      </w:r>
      <w:hyperlink w:history="true" w:anchor="_bookmark186">
        <w:r>
          <w:rPr>
            <w:position w:val="7"/>
            <w:sz w:val="13"/>
          </w:rPr>
          <w:t>76</w:t>
        </w:r>
      </w:hyperlink>
      <w:r>
        <w:rPr>
          <w:sz w:val="20"/>
        </w:rPr>
        <w:t>. El principio de reserva de ley también exige que la ley que autoriza la intervención en un derecho fundamental</w:t>
      </w:r>
      <w:r>
        <w:rPr>
          <w:spacing w:val="-7"/>
          <w:sz w:val="20"/>
        </w:rPr>
        <w:t> </w:t>
      </w:r>
      <w:r>
        <w:rPr>
          <w:sz w:val="20"/>
        </w:rPr>
        <w:t>sea</w:t>
      </w:r>
      <w:r>
        <w:rPr>
          <w:spacing w:val="-5"/>
          <w:sz w:val="20"/>
        </w:rPr>
        <w:t> </w:t>
      </w:r>
      <w:r>
        <w:rPr>
          <w:sz w:val="20"/>
        </w:rPr>
        <w:t>clara</w:t>
      </w:r>
      <w:r>
        <w:rPr>
          <w:spacing w:val="-5"/>
          <w:sz w:val="20"/>
        </w:rPr>
        <w:t> </w:t>
      </w:r>
      <w:r>
        <w:rPr>
          <w:sz w:val="20"/>
        </w:rPr>
        <w:t>y</w:t>
      </w:r>
      <w:r>
        <w:rPr>
          <w:spacing w:val="-5"/>
          <w:sz w:val="20"/>
        </w:rPr>
        <w:t> </w:t>
      </w:r>
      <w:r>
        <w:rPr>
          <w:sz w:val="20"/>
        </w:rPr>
        <w:t>determinada.</w:t>
      </w:r>
      <w:r>
        <w:rPr>
          <w:spacing w:val="-6"/>
          <w:sz w:val="20"/>
        </w:rPr>
        <w:t> </w:t>
      </w:r>
      <w:r>
        <w:rPr>
          <w:sz w:val="20"/>
        </w:rPr>
        <w:t>Como</w:t>
      </w:r>
      <w:r>
        <w:rPr>
          <w:spacing w:val="-6"/>
          <w:sz w:val="20"/>
        </w:rPr>
        <w:t> </w:t>
      </w:r>
      <w:r>
        <w:rPr>
          <w:sz w:val="20"/>
        </w:rPr>
        <w:t>afirma</w:t>
      </w:r>
      <w:r>
        <w:rPr>
          <w:spacing w:val="-7"/>
          <w:sz w:val="20"/>
        </w:rPr>
        <w:t> </w:t>
      </w:r>
      <w:r>
        <w:rPr>
          <w:sz w:val="20"/>
        </w:rPr>
        <w:t>Greco,</w:t>
      </w:r>
      <w:r>
        <w:rPr>
          <w:spacing w:val="-6"/>
          <w:sz w:val="20"/>
        </w:rPr>
        <w:t> </w:t>
      </w:r>
      <w:r>
        <w:rPr>
          <w:sz w:val="20"/>
        </w:rPr>
        <w:t>"sin</w:t>
      </w:r>
      <w:r>
        <w:rPr>
          <w:spacing w:val="-6"/>
          <w:sz w:val="20"/>
        </w:rPr>
        <w:t> </w:t>
      </w:r>
      <w:r>
        <w:rPr>
          <w:sz w:val="20"/>
        </w:rPr>
        <w:t>una</w:t>
      </w:r>
      <w:r>
        <w:rPr>
          <w:spacing w:val="-7"/>
          <w:sz w:val="20"/>
        </w:rPr>
        <w:t> </w:t>
      </w:r>
      <w:r>
        <w:rPr>
          <w:sz w:val="20"/>
        </w:rPr>
        <w:t>ley</w:t>
      </w:r>
      <w:r>
        <w:rPr>
          <w:spacing w:val="-3"/>
          <w:sz w:val="20"/>
        </w:rPr>
        <w:t> </w:t>
      </w:r>
      <w:r>
        <w:rPr>
          <w:sz w:val="20"/>
        </w:rPr>
        <w:t>específica</w:t>
      </w:r>
      <w:r>
        <w:rPr>
          <w:spacing w:val="-7"/>
          <w:sz w:val="20"/>
        </w:rPr>
        <w:t> </w:t>
      </w:r>
      <w:r>
        <w:rPr>
          <w:sz w:val="20"/>
        </w:rPr>
        <w:t>que prevea con relativa claridad la intervención e imponga límites materiales y procedimentales,</w:t>
      </w:r>
      <w:r>
        <w:rPr>
          <w:spacing w:val="-8"/>
          <w:sz w:val="20"/>
        </w:rPr>
        <w:t> </w:t>
      </w:r>
      <w:r>
        <w:rPr>
          <w:sz w:val="20"/>
        </w:rPr>
        <w:t>no</w:t>
      </w:r>
      <w:r>
        <w:rPr>
          <w:spacing w:val="-6"/>
          <w:sz w:val="20"/>
        </w:rPr>
        <w:t> </w:t>
      </w:r>
      <w:r>
        <w:rPr>
          <w:sz w:val="20"/>
        </w:rPr>
        <w:t>será</w:t>
      </w:r>
      <w:r>
        <w:rPr>
          <w:spacing w:val="-8"/>
          <w:sz w:val="20"/>
        </w:rPr>
        <w:t> </w:t>
      </w:r>
      <w:r>
        <w:rPr>
          <w:sz w:val="20"/>
        </w:rPr>
        <w:t>lícita</w:t>
      </w:r>
      <w:r>
        <w:rPr>
          <w:spacing w:val="-8"/>
          <w:sz w:val="20"/>
        </w:rPr>
        <w:t> </w:t>
      </w:r>
      <w:r>
        <w:rPr>
          <w:sz w:val="20"/>
        </w:rPr>
        <w:t>la</w:t>
      </w:r>
      <w:r>
        <w:rPr>
          <w:spacing w:val="-5"/>
          <w:sz w:val="20"/>
        </w:rPr>
        <w:t> </w:t>
      </w:r>
      <w:r>
        <w:rPr>
          <w:sz w:val="20"/>
        </w:rPr>
        <w:t>intervención</w:t>
      </w:r>
      <w:r>
        <w:rPr>
          <w:spacing w:val="-3"/>
          <w:sz w:val="20"/>
        </w:rPr>
        <w:t> </w:t>
      </w:r>
      <w:r>
        <w:rPr>
          <w:sz w:val="20"/>
        </w:rPr>
        <w:t>en</w:t>
      </w:r>
      <w:r>
        <w:rPr>
          <w:spacing w:val="-7"/>
          <w:sz w:val="20"/>
        </w:rPr>
        <w:t> </w:t>
      </w:r>
      <w:r>
        <w:rPr>
          <w:sz w:val="20"/>
        </w:rPr>
        <w:t>el</w:t>
      </w:r>
      <w:r>
        <w:rPr>
          <w:spacing w:val="-5"/>
          <w:sz w:val="20"/>
        </w:rPr>
        <w:t> </w:t>
      </w:r>
      <w:r>
        <w:rPr>
          <w:sz w:val="20"/>
        </w:rPr>
        <w:t>derecho</w:t>
      </w:r>
      <w:r>
        <w:rPr>
          <w:spacing w:val="-6"/>
          <w:sz w:val="20"/>
        </w:rPr>
        <w:t> </w:t>
      </w:r>
      <w:r>
        <w:rPr>
          <w:sz w:val="20"/>
        </w:rPr>
        <w:t>fundamental”.</w:t>
      </w:r>
      <w:hyperlink w:history="true" w:anchor="_bookmark187">
        <w:r>
          <w:rPr>
            <w:position w:val="7"/>
            <w:sz w:val="13"/>
          </w:rPr>
          <w:t>77</w:t>
        </w:r>
      </w:hyperlink>
      <w:r>
        <w:rPr>
          <w:spacing w:val="16"/>
          <w:position w:val="7"/>
          <w:sz w:val="13"/>
        </w:rPr>
        <w:t> </w:t>
      </w:r>
      <w:r>
        <w:rPr>
          <w:sz w:val="20"/>
        </w:rPr>
        <w:t>En</w:t>
      </w:r>
      <w:r>
        <w:rPr>
          <w:spacing w:val="-7"/>
          <w:sz w:val="20"/>
        </w:rPr>
        <w:t> </w:t>
      </w:r>
      <w:r>
        <w:rPr>
          <w:sz w:val="20"/>
        </w:rPr>
        <w:t>casos como el que nos ocupa, el cumplimiento de este</w:t>
      </w:r>
      <w:r>
        <w:rPr>
          <w:spacing w:val="-1"/>
          <w:sz w:val="20"/>
        </w:rPr>
        <w:t> </w:t>
      </w:r>
      <w:r>
        <w:rPr>
          <w:sz w:val="20"/>
        </w:rPr>
        <w:t>principio es aún más importante, ya que se trata de una excepción a una prohibición categórica: la prohibición, como norma, de los registros domiciliarios nocturnos. Por lo tanto, la intervención regular del registro domiciliario no sólo debe estar prevista por la ley</w:t>
      </w:r>
      <w:hyperlink w:history="true" w:anchor="_bookmark188">
        <w:r>
          <w:rPr>
            <w:position w:val="7"/>
            <w:sz w:val="13"/>
          </w:rPr>
          <w:t>78</w:t>
        </w:r>
      </w:hyperlink>
      <w:r>
        <w:rPr>
          <w:sz w:val="20"/>
        </w:rPr>
        <w:t>, sino también, y con especial rigor y minuciosidad </w:t>
      </w:r>
      <w:hyperlink w:history="true" w:anchor="_bookmark189">
        <w:r>
          <w:rPr>
            <w:position w:val="7"/>
            <w:sz w:val="13"/>
          </w:rPr>
          <w:t>79</w:t>
        </w:r>
      </w:hyperlink>
      <w:r>
        <w:rPr>
          <w:sz w:val="20"/>
        </w:rPr>
        <w:t>, las limitadas excepciones a la prohibición de los allanamientos nocturnos.</w:t>
      </w:r>
    </w:p>
    <w:p>
      <w:pPr>
        <w:pStyle w:val="BodyText"/>
        <w:spacing w:before="9"/>
        <w:rPr>
          <w:sz w:val="19"/>
        </w:rPr>
      </w:pPr>
    </w:p>
    <w:p>
      <w:pPr>
        <w:pStyle w:val="ListParagraph"/>
        <w:numPr>
          <w:ilvl w:val="1"/>
          <w:numId w:val="35"/>
        </w:numPr>
        <w:tabs>
          <w:tab w:pos="1240" w:val="left" w:leader="none"/>
        </w:tabs>
        <w:spacing w:line="240" w:lineRule="auto" w:before="0" w:after="0"/>
        <w:ind w:left="519" w:right="116" w:hanging="1"/>
        <w:jc w:val="both"/>
        <w:rPr>
          <w:sz w:val="20"/>
        </w:rPr>
      </w:pPr>
      <w:r>
        <w:rPr>
          <w:sz w:val="20"/>
        </w:rPr>
        <w:t>Este requisito relativo al principio de reserva de ley se cumple, a primera vista o en abstracto, en el caso analizado, dado que, como ya se ha dicho, las excepciones que permiten el registro nocturno estaban previstas en la Constitución boliviana y en el ordenamiento infraconstitucional, siguiendo el ejemplo de la mayoría de los ordenamientos jurídicos nacionales del Continente Americano</w:t>
      </w:r>
      <w:hyperlink w:history="true" w:anchor="_bookmark190">
        <w:r>
          <w:rPr>
            <w:position w:val="7"/>
            <w:sz w:val="13"/>
          </w:rPr>
          <w:t>80</w:t>
        </w:r>
      </w:hyperlink>
      <w:r>
        <w:rPr>
          <w:sz w:val="20"/>
        </w:rPr>
        <w:t>. Sin embargo, el principio</w:t>
      </w:r>
      <w:r>
        <w:rPr>
          <w:spacing w:val="-4"/>
          <w:sz w:val="20"/>
        </w:rPr>
        <w:t> </w:t>
      </w:r>
      <w:r>
        <w:rPr>
          <w:sz w:val="20"/>
        </w:rPr>
        <w:t>de</w:t>
      </w:r>
      <w:r>
        <w:rPr>
          <w:spacing w:val="-2"/>
          <w:sz w:val="20"/>
        </w:rPr>
        <w:t> </w:t>
      </w:r>
      <w:r>
        <w:rPr>
          <w:sz w:val="20"/>
        </w:rPr>
        <w:t>reserva de</w:t>
      </w:r>
      <w:r>
        <w:rPr>
          <w:spacing w:val="-4"/>
          <w:sz w:val="20"/>
        </w:rPr>
        <w:t> </w:t>
      </w:r>
      <w:r>
        <w:rPr>
          <w:sz w:val="20"/>
        </w:rPr>
        <w:t>ley</w:t>
      </w:r>
      <w:r>
        <w:rPr>
          <w:spacing w:val="-4"/>
          <w:sz w:val="20"/>
        </w:rPr>
        <w:t> </w:t>
      </w:r>
      <w:r>
        <w:rPr>
          <w:sz w:val="20"/>
        </w:rPr>
        <w:t>no</w:t>
      </w:r>
      <w:r>
        <w:rPr>
          <w:spacing w:val="-4"/>
          <w:sz w:val="20"/>
        </w:rPr>
        <w:t> </w:t>
      </w:r>
      <w:r>
        <w:rPr>
          <w:sz w:val="20"/>
        </w:rPr>
        <w:t>sólo</w:t>
      </w:r>
      <w:r>
        <w:rPr>
          <w:spacing w:val="-2"/>
          <w:sz w:val="20"/>
        </w:rPr>
        <w:t> </w:t>
      </w:r>
      <w:r>
        <w:rPr>
          <w:sz w:val="20"/>
        </w:rPr>
        <w:t>implica</w:t>
      </w:r>
      <w:r>
        <w:rPr>
          <w:spacing w:val="-3"/>
          <w:sz w:val="20"/>
        </w:rPr>
        <w:t> </w:t>
      </w:r>
      <w:r>
        <w:rPr>
          <w:sz w:val="20"/>
        </w:rPr>
        <w:t>que</w:t>
      </w:r>
      <w:r>
        <w:rPr>
          <w:spacing w:val="-2"/>
          <w:sz w:val="20"/>
        </w:rPr>
        <w:t> </w:t>
      </w:r>
      <w:r>
        <w:rPr>
          <w:sz w:val="20"/>
        </w:rPr>
        <w:t>la</w:t>
      </w:r>
      <w:r>
        <w:rPr>
          <w:spacing w:val="-3"/>
          <w:sz w:val="20"/>
        </w:rPr>
        <w:t> </w:t>
      </w:r>
      <w:r>
        <w:rPr>
          <w:sz w:val="20"/>
        </w:rPr>
        <w:t>intervención</w:t>
      </w:r>
      <w:r>
        <w:rPr>
          <w:spacing w:val="-2"/>
          <w:sz w:val="20"/>
        </w:rPr>
        <w:t> </w:t>
      </w:r>
      <w:r>
        <w:rPr>
          <w:sz w:val="20"/>
        </w:rPr>
        <w:t>deba estar</w:t>
      </w:r>
      <w:r>
        <w:rPr>
          <w:spacing w:val="-4"/>
          <w:sz w:val="20"/>
        </w:rPr>
        <w:t> </w:t>
      </w:r>
      <w:r>
        <w:rPr>
          <w:sz w:val="20"/>
        </w:rPr>
        <w:t>prevista</w:t>
      </w:r>
      <w:r>
        <w:rPr>
          <w:spacing w:val="-3"/>
          <w:sz w:val="20"/>
        </w:rPr>
        <w:t> </w:t>
      </w:r>
      <w:r>
        <w:rPr>
          <w:sz w:val="20"/>
        </w:rPr>
        <w:t>por la ley. Es necesario que la aplicación de la norma se produzca dentro de los límites estrictos</w:t>
      </w:r>
      <w:r>
        <w:rPr>
          <w:spacing w:val="-4"/>
          <w:sz w:val="20"/>
        </w:rPr>
        <w:t> </w:t>
      </w:r>
      <w:r>
        <w:rPr>
          <w:sz w:val="20"/>
        </w:rPr>
        <w:t>de</w:t>
      </w:r>
      <w:r>
        <w:rPr>
          <w:spacing w:val="-4"/>
          <w:sz w:val="20"/>
        </w:rPr>
        <w:t> </w:t>
      </w:r>
      <w:r>
        <w:rPr>
          <w:sz w:val="20"/>
        </w:rPr>
        <w:t>la norma</w:t>
      </w:r>
      <w:r>
        <w:rPr>
          <w:spacing w:val="-3"/>
          <w:sz w:val="20"/>
        </w:rPr>
        <w:t> </w:t>
      </w:r>
      <w:r>
        <w:rPr>
          <w:sz w:val="20"/>
        </w:rPr>
        <w:t>de</w:t>
      </w:r>
      <w:r>
        <w:rPr>
          <w:spacing w:val="-2"/>
          <w:sz w:val="20"/>
        </w:rPr>
        <w:t> </w:t>
      </w:r>
      <w:r>
        <w:rPr>
          <w:sz w:val="20"/>
        </w:rPr>
        <w:t>autorización.</w:t>
      </w:r>
      <w:r>
        <w:rPr>
          <w:spacing w:val="-1"/>
          <w:sz w:val="20"/>
        </w:rPr>
        <w:t> </w:t>
      </w:r>
      <w:r>
        <w:rPr>
          <w:sz w:val="20"/>
        </w:rPr>
        <w:t>En</w:t>
      </w:r>
      <w:r>
        <w:rPr>
          <w:spacing w:val="-2"/>
          <w:sz w:val="20"/>
        </w:rPr>
        <w:t> </w:t>
      </w:r>
      <w:r>
        <w:rPr>
          <w:sz w:val="20"/>
        </w:rPr>
        <w:t>otras palabras,</w:t>
      </w:r>
      <w:r>
        <w:rPr>
          <w:spacing w:val="-1"/>
          <w:sz w:val="20"/>
        </w:rPr>
        <w:t> </w:t>
      </w:r>
      <w:r>
        <w:rPr>
          <w:sz w:val="20"/>
        </w:rPr>
        <w:t>es</w:t>
      </w:r>
      <w:r>
        <w:rPr>
          <w:spacing w:val="-4"/>
          <w:sz w:val="20"/>
        </w:rPr>
        <w:t> </w:t>
      </w:r>
      <w:r>
        <w:rPr>
          <w:sz w:val="20"/>
        </w:rPr>
        <w:t>imperativo que</w:t>
      </w:r>
      <w:r>
        <w:rPr>
          <w:spacing w:val="-4"/>
          <w:sz w:val="20"/>
        </w:rPr>
        <w:t> </w:t>
      </w:r>
      <w:r>
        <w:rPr>
          <w:sz w:val="20"/>
        </w:rPr>
        <w:t>la</w:t>
      </w:r>
      <w:r>
        <w:rPr>
          <w:spacing w:val="-3"/>
          <w:sz w:val="20"/>
        </w:rPr>
        <w:t> </w:t>
      </w:r>
      <w:r>
        <w:rPr>
          <w:sz w:val="20"/>
        </w:rPr>
        <w:t>ley</w:t>
      </w:r>
      <w:r>
        <w:rPr>
          <w:spacing w:val="-1"/>
          <w:sz w:val="20"/>
        </w:rPr>
        <w:t> </w:t>
      </w:r>
      <w:r>
        <w:rPr>
          <w:sz w:val="20"/>
        </w:rPr>
        <w:t>que autoriza la intervención en el derecho fundamental sea interpretada y aplicada con rigor,</w:t>
      </w:r>
      <w:r>
        <w:rPr>
          <w:spacing w:val="4"/>
          <w:sz w:val="20"/>
        </w:rPr>
        <w:t> </w:t>
      </w:r>
      <w:r>
        <w:rPr>
          <w:sz w:val="20"/>
        </w:rPr>
        <w:t>especialmente</w:t>
      </w:r>
      <w:r>
        <w:rPr>
          <w:spacing w:val="5"/>
          <w:sz w:val="20"/>
        </w:rPr>
        <w:t> </w:t>
      </w:r>
      <w:r>
        <w:rPr>
          <w:sz w:val="20"/>
        </w:rPr>
        <w:t>cuando</w:t>
      </w:r>
      <w:r>
        <w:rPr>
          <w:spacing w:val="2"/>
          <w:sz w:val="20"/>
        </w:rPr>
        <w:t> </w:t>
      </w:r>
      <w:r>
        <w:rPr>
          <w:sz w:val="20"/>
        </w:rPr>
        <w:t>se</w:t>
      </w:r>
      <w:r>
        <w:rPr>
          <w:spacing w:val="5"/>
          <w:sz w:val="20"/>
        </w:rPr>
        <w:t> </w:t>
      </w:r>
      <w:r>
        <w:rPr>
          <w:sz w:val="20"/>
        </w:rPr>
        <w:t>trata</w:t>
      </w:r>
      <w:r>
        <w:rPr>
          <w:spacing w:val="5"/>
          <w:sz w:val="20"/>
        </w:rPr>
        <w:t> </w:t>
      </w:r>
      <w:r>
        <w:rPr>
          <w:sz w:val="20"/>
        </w:rPr>
        <w:t>de</w:t>
      </w:r>
      <w:r>
        <w:rPr>
          <w:spacing w:val="5"/>
          <w:sz w:val="20"/>
        </w:rPr>
        <w:t> </w:t>
      </w:r>
      <w:r>
        <w:rPr>
          <w:sz w:val="20"/>
        </w:rPr>
        <w:t>una</w:t>
      </w:r>
      <w:r>
        <w:rPr>
          <w:spacing w:val="3"/>
          <w:sz w:val="20"/>
        </w:rPr>
        <w:t> </w:t>
      </w:r>
      <w:r>
        <w:rPr>
          <w:sz w:val="20"/>
        </w:rPr>
        <w:t>hipótesis</w:t>
      </w:r>
      <w:r>
        <w:rPr>
          <w:spacing w:val="5"/>
          <w:sz w:val="20"/>
        </w:rPr>
        <w:t> </w:t>
      </w:r>
      <w:r>
        <w:rPr>
          <w:sz w:val="20"/>
        </w:rPr>
        <w:t>excepcional</w:t>
      </w:r>
      <w:r>
        <w:rPr>
          <w:spacing w:val="5"/>
          <w:sz w:val="20"/>
        </w:rPr>
        <w:t> </w:t>
      </w:r>
      <w:r>
        <w:rPr>
          <w:sz w:val="20"/>
        </w:rPr>
        <w:t>a</w:t>
      </w:r>
      <w:r>
        <w:rPr>
          <w:spacing w:val="4"/>
          <w:sz w:val="20"/>
        </w:rPr>
        <w:t> </w:t>
      </w:r>
      <w:r>
        <w:rPr>
          <w:sz w:val="20"/>
        </w:rPr>
        <w:t>una</w:t>
      </w:r>
      <w:r>
        <w:rPr>
          <w:spacing w:val="4"/>
          <w:sz w:val="20"/>
        </w:rPr>
        <w:t> </w:t>
      </w:r>
      <w:r>
        <w:rPr>
          <w:spacing w:val="-2"/>
          <w:sz w:val="20"/>
        </w:rPr>
        <w:t>prohibición,</w:t>
      </w:r>
    </w:p>
    <w:p>
      <w:pPr>
        <w:pStyle w:val="BodyText"/>
      </w:pPr>
    </w:p>
    <w:p>
      <w:pPr>
        <w:pStyle w:val="BodyText"/>
        <w:spacing w:before="11"/>
        <w:rPr>
          <w:sz w:val="19"/>
        </w:rPr>
      </w:pPr>
      <w:r>
        <w:rPr/>
        <w:pict>
          <v:rect style="position:absolute;margin-left:90pt;margin-top:13.310122pt;width:144pt;height:.599pt;mso-position-horizontal-relative:page;mso-position-vertical-relative:paragraph;z-index:-15677440;mso-wrap-distance-left:0;mso-wrap-distance-right:0" id="docshape104" filled="true" fillcolor="#000000" stroked="false">
            <v:fill type="solid"/>
            <w10:wrap type="topAndBottom"/>
          </v:rect>
        </w:pict>
      </w:r>
    </w:p>
    <w:p>
      <w:pPr>
        <w:tabs>
          <w:tab w:pos="1239" w:val="left" w:leader="none"/>
        </w:tabs>
        <w:spacing w:before="98"/>
        <w:ind w:left="520" w:right="112" w:firstLine="0"/>
        <w:jc w:val="both"/>
        <w:rPr>
          <w:sz w:val="16"/>
        </w:rPr>
      </w:pPr>
      <w:bookmarkStart w:name="_bookmark182" w:id="188"/>
      <w:bookmarkEnd w:id="188"/>
      <w:r>
        <w:rPr/>
      </w:r>
      <w:r>
        <w:rPr>
          <w:spacing w:val="-6"/>
          <w:sz w:val="16"/>
          <w:vertAlign w:val="superscript"/>
        </w:rPr>
        <w:t>72</w:t>
      </w:r>
      <w:r>
        <w:rPr>
          <w:sz w:val="16"/>
          <w:vertAlign w:val="baseline"/>
        </w:rPr>
        <w:tab/>
      </w:r>
      <w:r>
        <w:rPr>
          <w:i/>
          <w:sz w:val="16"/>
          <w:vertAlign w:val="baseline"/>
        </w:rPr>
        <w:t>Cfr.</w:t>
      </w:r>
      <w:r>
        <w:rPr>
          <w:sz w:val="16"/>
          <w:vertAlign w:val="baseline"/>
        </w:rPr>
        <w:t>, por ejemplo, Corte IDH. C</w:t>
      </w:r>
      <w:r>
        <w:rPr>
          <w:i/>
          <w:sz w:val="16"/>
          <w:vertAlign w:val="baseline"/>
        </w:rPr>
        <w:t>aso Gangaram Panday v. Surinam. Fondo, Reparaciones y Costas.</w:t>
      </w:r>
      <w:r>
        <w:rPr>
          <w:i/>
          <w:sz w:val="16"/>
          <w:vertAlign w:val="baseline"/>
        </w:rPr>
        <w:t> </w:t>
      </w:r>
      <w:r>
        <w:rPr>
          <w:sz w:val="16"/>
          <w:vertAlign w:val="baseline"/>
        </w:rPr>
        <w:t>Sentencia de 21 de enero de 1994. Serie C No. 16., §47.; Corte IDH. </w:t>
      </w:r>
      <w:r>
        <w:rPr>
          <w:i/>
          <w:sz w:val="16"/>
          <w:vertAlign w:val="baseline"/>
        </w:rPr>
        <w:t>Caso Servellón García y otros v.</w:t>
      </w:r>
      <w:r>
        <w:rPr>
          <w:i/>
          <w:sz w:val="16"/>
          <w:vertAlign w:val="baseline"/>
        </w:rPr>
        <w:t> Honduras</w:t>
      </w:r>
      <w:r>
        <w:rPr>
          <w:sz w:val="16"/>
          <w:vertAlign w:val="baseline"/>
        </w:rPr>
        <w:t>. Sentencia de 21 de septiembre de 2006. Serie C No. 152., §90.</w:t>
      </w:r>
    </w:p>
    <w:p>
      <w:pPr>
        <w:tabs>
          <w:tab w:pos="1239" w:val="left" w:leader="none"/>
        </w:tabs>
        <w:spacing w:before="0"/>
        <w:ind w:left="520" w:right="0" w:firstLine="0"/>
        <w:jc w:val="both"/>
        <w:rPr>
          <w:sz w:val="16"/>
        </w:rPr>
      </w:pPr>
      <w:bookmarkStart w:name="_bookmark183" w:id="189"/>
      <w:bookmarkEnd w:id="189"/>
      <w:r>
        <w:rPr/>
      </w:r>
      <w:r>
        <w:rPr>
          <w:spacing w:val="-5"/>
          <w:sz w:val="16"/>
          <w:vertAlign w:val="superscript"/>
        </w:rPr>
        <w:t>73</w:t>
      </w:r>
      <w:r>
        <w:rPr>
          <w:sz w:val="16"/>
          <w:vertAlign w:val="baseline"/>
        </w:rPr>
        <w:tab/>
      </w:r>
      <w:r>
        <w:rPr>
          <w:i/>
          <w:sz w:val="16"/>
          <w:vertAlign w:val="baseline"/>
        </w:rPr>
        <w:t>Cfr.</w:t>
      </w:r>
      <w:r>
        <w:rPr>
          <w:i/>
          <w:spacing w:val="-3"/>
          <w:sz w:val="16"/>
          <w:vertAlign w:val="baseline"/>
        </w:rPr>
        <w:t> </w:t>
      </w:r>
      <w:r>
        <w:rPr>
          <w:sz w:val="16"/>
          <w:vertAlign w:val="baseline"/>
        </w:rPr>
        <w:t>GRECO,</w:t>
      </w:r>
      <w:r>
        <w:rPr>
          <w:spacing w:val="-3"/>
          <w:sz w:val="16"/>
          <w:vertAlign w:val="baseline"/>
        </w:rPr>
        <w:t> </w:t>
      </w:r>
      <w:r>
        <w:rPr>
          <w:i/>
          <w:sz w:val="16"/>
          <w:vertAlign w:val="baseline"/>
        </w:rPr>
        <w:t>Op.</w:t>
      </w:r>
      <w:r>
        <w:rPr>
          <w:i/>
          <w:spacing w:val="-2"/>
          <w:sz w:val="16"/>
          <w:vertAlign w:val="baseline"/>
        </w:rPr>
        <w:t> </w:t>
      </w:r>
      <w:r>
        <w:rPr>
          <w:i/>
          <w:sz w:val="16"/>
          <w:vertAlign w:val="baseline"/>
        </w:rPr>
        <w:t>cit</w:t>
      </w:r>
      <w:r>
        <w:rPr>
          <w:sz w:val="16"/>
          <w:vertAlign w:val="baseline"/>
        </w:rPr>
        <w:t>.,</w:t>
      </w:r>
      <w:r>
        <w:rPr>
          <w:spacing w:val="-3"/>
          <w:sz w:val="16"/>
          <w:vertAlign w:val="baseline"/>
        </w:rPr>
        <w:t> </w:t>
      </w:r>
      <w:r>
        <w:rPr>
          <w:sz w:val="16"/>
          <w:vertAlign w:val="baseline"/>
        </w:rPr>
        <w:t>p.</w:t>
      </w:r>
      <w:r>
        <w:rPr>
          <w:spacing w:val="-4"/>
          <w:sz w:val="16"/>
          <w:vertAlign w:val="baseline"/>
        </w:rPr>
        <w:t> </w:t>
      </w:r>
      <w:r>
        <w:rPr>
          <w:spacing w:val="-5"/>
          <w:sz w:val="16"/>
          <w:vertAlign w:val="baseline"/>
        </w:rPr>
        <w:t>48.</w:t>
      </w:r>
    </w:p>
    <w:p>
      <w:pPr>
        <w:tabs>
          <w:tab w:pos="1239" w:val="left" w:leader="none"/>
        </w:tabs>
        <w:spacing w:before="0"/>
        <w:ind w:left="519" w:right="115" w:firstLine="0"/>
        <w:jc w:val="both"/>
        <w:rPr>
          <w:sz w:val="16"/>
        </w:rPr>
      </w:pPr>
      <w:bookmarkStart w:name="_bookmark184" w:id="190"/>
      <w:bookmarkEnd w:id="190"/>
      <w:r>
        <w:rPr/>
      </w:r>
      <w:r>
        <w:rPr>
          <w:spacing w:val="-6"/>
          <w:sz w:val="16"/>
          <w:vertAlign w:val="superscript"/>
        </w:rPr>
        <w:t>74</w:t>
      </w:r>
      <w:r>
        <w:rPr>
          <w:sz w:val="16"/>
          <w:vertAlign w:val="baseline"/>
        </w:rPr>
        <w:tab/>
      </w:r>
      <w:r>
        <w:rPr>
          <w:i/>
          <w:sz w:val="16"/>
          <w:vertAlign w:val="baseline"/>
        </w:rPr>
        <w:t>Cfr. </w:t>
      </w:r>
      <w:r>
        <w:rPr>
          <w:sz w:val="16"/>
          <w:vertAlign w:val="baseline"/>
        </w:rPr>
        <w:t>Comité de derechos humanos, PIDCP. Comunicación No 687/1996, Rojas García v. Colombia (2001). Disponible en: </w:t>
      </w:r>
      <w:hyperlink r:id="rId12">
        <w:r>
          <w:rPr>
            <w:color w:val="0000FF"/>
            <w:sz w:val="16"/>
            <w:u w:val="single" w:color="0000FF"/>
            <w:vertAlign w:val="baseline"/>
          </w:rPr>
          <w:t>https://digitallibrary.un.org/record/450059</w:t>
        </w:r>
      </w:hyperlink>
      <w:r>
        <w:rPr>
          <w:color w:val="0000FF"/>
          <w:sz w:val="16"/>
          <w:vertAlign w:val="baseline"/>
        </w:rPr>
        <w:t> </w:t>
      </w:r>
      <w:r>
        <w:rPr>
          <w:sz w:val="16"/>
          <w:vertAlign w:val="baseline"/>
        </w:rPr>
        <w:t>. párr. 10.3.</w:t>
      </w:r>
    </w:p>
    <w:p>
      <w:pPr>
        <w:tabs>
          <w:tab w:pos="1239" w:val="left" w:leader="none"/>
        </w:tabs>
        <w:spacing w:before="0"/>
        <w:ind w:left="520" w:right="116" w:hanging="1"/>
        <w:jc w:val="both"/>
        <w:rPr>
          <w:sz w:val="16"/>
        </w:rPr>
      </w:pPr>
      <w:bookmarkStart w:name="_bookmark185" w:id="191"/>
      <w:bookmarkEnd w:id="191"/>
      <w:r>
        <w:rPr/>
      </w:r>
      <w:r>
        <w:rPr>
          <w:spacing w:val="-6"/>
          <w:sz w:val="16"/>
          <w:vertAlign w:val="superscript"/>
        </w:rPr>
        <w:t>75</w:t>
      </w:r>
      <w:r>
        <w:rPr>
          <w:sz w:val="16"/>
          <w:vertAlign w:val="baseline"/>
        </w:rPr>
        <w:tab/>
        <w:t>Especialmente sobre reserva de ley en el Procedimiento Penal cfr. ROGALL, Klaus. Informationseingriff und Gesetzvorbehalt im Strafprozeßrecht, </w:t>
      </w:r>
      <w:r>
        <w:rPr>
          <w:i/>
          <w:sz w:val="16"/>
          <w:vertAlign w:val="baseline"/>
        </w:rPr>
        <w:t>Zeitschrift für die gesamte</w:t>
      </w:r>
      <w:r>
        <w:rPr>
          <w:i/>
          <w:sz w:val="16"/>
          <w:vertAlign w:val="baseline"/>
        </w:rPr>
        <w:t> </w:t>
      </w:r>
      <w:bookmarkStart w:name="_bookmark186" w:id="192"/>
      <w:bookmarkEnd w:id="192"/>
      <w:r>
        <w:rPr>
          <w:i/>
          <w:sz w:val="16"/>
          <w:vertAlign w:val="baseline"/>
        </w:rPr>
        <w:t>S</w:t>
      </w:r>
      <w:r>
        <w:rPr>
          <w:i/>
          <w:sz w:val="16"/>
          <w:vertAlign w:val="baseline"/>
        </w:rPr>
        <w:t>trafrechtswissenschaft</w:t>
      </w:r>
      <w:r>
        <w:rPr>
          <w:sz w:val="16"/>
          <w:vertAlign w:val="baseline"/>
        </w:rPr>
        <w:t>, vol. 103, 1991, p. 907 ss.</w:t>
      </w:r>
    </w:p>
    <w:p>
      <w:pPr>
        <w:tabs>
          <w:tab w:pos="1239" w:val="left" w:leader="none"/>
        </w:tabs>
        <w:spacing w:before="0"/>
        <w:ind w:left="519" w:right="112" w:firstLine="0"/>
        <w:jc w:val="both"/>
        <w:rPr>
          <w:sz w:val="16"/>
        </w:rPr>
      </w:pPr>
      <w:r>
        <w:rPr>
          <w:spacing w:val="-6"/>
          <w:sz w:val="16"/>
          <w:vertAlign w:val="superscript"/>
        </w:rPr>
        <w:t>76</w:t>
      </w:r>
      <w:r>
        <w:rPr>
          <w:sz w:val="16"/>
          <w:vertAlign w:val="baseline"/>
        </w:rPr>
        <w:tab/>
        <w:t>“In a constitutional democracy, a constitutional right cannot be limited unless such a limitation is authorized by law.” (traducción libre), BARAK, Aharon. Proportionality: </w:t>
      </w:r>
      <w:r>
        <w:rPr>
          <w:i/>
          <w:sz w:val="16"/>
          <w:vertAlign w:val="baseline"/>
        </w:rPr>
        <w:t>Constitutional Rights and Their</w:t>
      </w:r>
      <w:r>
        <w:rPr>
          <w:i/>
          <w:sz w:val="16"/>
          <w:vertAlign w:val="baseline"/>
        </w:rPr>
        <w:t> Limitations</w:t>
      </w:r>
      <w:r>
        <w:rPr>
          <w:sz w:val="16"/>
          <w:vertAlign w:val="baseline"/>
        </w:rPr>
        <w:t>, Cambridge,</w:t>
      </w:r>
      <w:r>
        <w:rPr>
          <w:spacing w:val="-1"/>
          <w:sz w:val="16"/>
          <w:vertAlign w:val="baseline"/>
        </w:rPr>
        <w:t> </w:t>
      </w:r>
      <w:r>
        <w:rPr>
          <w:sz w:val="16"/>
          <w:vertAlign w:val="baseline"/>
        </w:rPr>
        <w:t>2012, p.</w:t>
      </w:r>
      <w:r>
        <w:rPr>
          <w:spacing w:val="-1"/>
          <w:sz w:val="16"/>
          <w:vertAlign w:val="baseline"/>
        </w:rPr>
        <w:t> </w:t>
      </w:r>
      <w:r>
        <w:rPr>
          <w:sz w:val="16"/>
          <w:vertAlign w:val="baseline"/>
        </w:rPr>
        <w:t>107. Sobre a relação entre princípio da legalidade e direitos humanos cf. GARIBALDI, Oscar. General Limitations on Human Rights: The Principle of Legality, </w:t>
      </w:r>
      <w:r>
        <w:rPr>
          <w:i/>
          <w:sz w:val="16"/>
          <w:vertAlign w:val="baseline"/>
        </w:rPr>
        <w:t>Harvard International</w:t>
      </w:r>
      <w:r>
        <w:rPr>
          <w:i/>
          <w:sz w:val="16"/>
          <w:vertAlign w:val="baseline"/>
        </w:rPr>
        <w:t> Law Journal</w:t>
      </w:r>
      <w:r>
        <w:rPr>
          <w:sz w:val="16"/>
          <w:vertAlign w:val="baseline"/>
        </w:rPr>
        <w:t>, vol. 17, 1976, p. 503 ss.</w:t>
      </w:r>
    </w:p>
    <w:p>
      <w:pPr>
        <w:tabs>
          <w:tab w:pos="1239" w:val="left" w:leader="none"/>
        </w:tabs>
        <w:spacing w:line="194" w:lineRule="exact" w:before="0"/>
        <w:ind w:left="520" w:right="0" w:firstLine="0"/>
        <w:jc w:val="both"/>
        <w:rPr>
          <w:sz w:val="16"/>
        </w:rPr>
      </w:pPr>
      <w:bookmarkStart w:name="_bookmark187" w:id="193"/>
      <w:bookmarkEnd w:id="193"/>
      <w:r>
        <w:rPr/>
      </w:r>
      <w:r>
        <w:rPr>
          <w:spacing w:val="-5"/>
          <w:sz w:val="16"/>
          <w:vertAlign w:val="superscript"/>
        </w:rPr>
        <w:t>77</w:t>
      </w:r>
      <w:r>
        <w:rPr>
          <w:sz w:val="16"/>
          <w:vertAlign w:val="baseline"/>
        </w:rPr>
        <w:tab/>
        <w:t>GRECO,</w:t>
      </w:r>
      <w:r>
        <w:rPr>
          <w:spacing w:val="-6"/>
          <w:sz w:val="16"/>
          <w:vertAlign w:val="baseline"/>
        </w:rPr>
        <w:t> </w:t>
      </w:r>
      <w:r>
        <w:rPr>
          <w:sz w:val="16"/>
          <w:vertAlign w:val="baseline"/>
        </w:rPr>
        <w:t>op.</w:t>
      </w:r>
      <w:r>
        <w:rPr>
          <w:spacing w:val="-3"/>
          <w:sz w:val="16"/>
          <w:vertAlign w:val="baseline"/>
        </w:rPr>
        <w:t> </w:t>
      </w:r>
      <w:r>
        <w:rPr>
          <w:sz w:val="16"/>
          <w:vertAlign w:val="baseline"/>
        </w:rPr>
        <w:t>cit.,</w:t>
      </w:r>
      <w:r>
        <w:rPr>
          <w:spacing w:val="-1"/>
          <w:sz w:val="16"/>
          <w:vertAlign w:val="baseline"/>
        </w:rPr>
        <w:t> </w:t>
      </w:r>
      <w:r>
        <w:rPr>
          <w:sz w:val="16"/>
          <w:vertAlign w:val="baseline"/>
        </w:rPr>
        <w:t>p.</w:t>
      </w:r>
      <w:r>
        <w:rPr>
          <w:spacing w:val="-1"/>
          <w:sz w:val="16"/>
          <w:vertAlign w:val="baseline"/>
        </w:rPr>
        <w:t> </w:t>
      </w:r>
      <w:r>
        <w:rPr>
          <w:spacing w:val="-5"/>
          <w:sz w:val="16"/>
          <w:vertAlign w:val="baseline"/>
        </w:rPr>
        <w:t>37.</w:t>
      </w:r>
    </w:p>
    <w:p>
      <w:pPr>
        <w:tabs>
          <w:tab w:pos="1239" w:val="left" w:leader="none"/>
        </w:tabs>
        <w:spacing w:before="0"/>
        <w:ind w:left="519" w:right="116" w:firstLine="0"/>
        <w:jc w:val="both"/>
        <w:rPr>
          <w:sz w:val="16"/>
        </w:rPr>
      </w:pPr>
      <w:bookmarkStart w:name="_bookmark188" w:id="194"/>
      <w:bookmarkEnd w:id="194"/>
      <w:r>
        <w:rPr/>
      </w:r>
      <w:r>
        <w:rPr>
          <w:spacing w:val="-6"/>
          <w:sz w:val="16"/>
          <w:vertAlign w:val="superscript"/>
        </w:rPr>
        <w:t>78</w:t>
      </w:r>
      <w:r>
        <w:rPr>
          <w:sz w:val="16"/>
          <w:vertAlign w:val="baseline"/>
        </w:rPr>
        <w:tab/>
      </w:r>
      <w:r>
        <w:rPr>
          <w:i/>
          <w:sz w:val="16"/>
          <w:vertAlign w:val="baseline"/>
        </w:rPr>
        <w:t>Cfr.</w:t>
      </w:r>
      <w:r>
        <w:rPr>
          <w:i/>
          <w:spacing w:val="-3"/>
          <w:sz w:val="16"/>
          <w:vertAlign w:val="baseline"/>
        </w:rPr>
        <w:t> </w:t>
      </w:r>
      <w:r>
        <w:rPr>
          <w:sz w:val="16"/>
          <w:vertAlign w:val="baseline"/>
        </w:rPr>
        <w:t>GENTZ,</w:t>
      </w:r>
      <w:r>
        <w:rPr>
          <w:spacing w:val="-5"/>
          <w:sz w:val="16"/>
          <w:vertAlign w:val="baseline"/>
        </w:rPr>
        <w:t> </w:t>
      </w:r>
      <w:r>
        <w:rPr>
          <w:sz w:val="16"/>
          <w:vertAlign w:val="baseline"/>
        </w:rPr>
        <w:t>Manfred.</w:t>
      </w:r>
      <w:r>
        <w:rPr>
          <w:spacing w:val="-3"/>
          <w:sz w:val="16"/>
          <w:vertAlign w:val="baseline"/>
        </w:rPr>
        <w:t> </w:t>
      </w:r>
      <w:r>
        <w:rPr>
          <w:i/>
          <w:sz w:val="16"/>
          <w:vertAlign w:val="baseline"/>
        </w:rPr>
        <w:t>Die</w:t>
      </w:r>
      <w:r>
        <w:rPr>
          <w:i/>
          <w:spacing w:val="-4"/>
          <w:sz w:val="16"/>
          <w:vertAlign w:val="baseline"/>
        </w:rPr>
        <w:t> </w:t>
      </w:r>
      <w:r>
        <w:rPr>
          <w:i/>
          <w:sz w:val="16"/>
          <w:vertAlign w:val="baseline"/>
        </w:rPr>
        <w:t>Unverletzlichkeit</w:t>
      </w:r>
      <w:r>
        <w:rPr>
          <w:i/>
          <w:spacing w:val="-3"/>
          <w:sz w:val="16"/>
          <w:vertAlign w:val="baseline"/>
        </w:rPr>
        <w:t> </w:t>
      </w:r>
      <w:r>
        <w:rPr>
          <w:i/>
          <w:sz w:val="16"/>
          <w:vertAlign w:val="baseline"/>
        </w:rPr>
        <w:t>der</w:t>
      </w:r>
      <w:r>
        <w:rPr>
          <w:i/>
          <w:spacing w:val="-4"/>
          <w:sz w:val="16"/>
          <w:vertAlign w:val="baseline"/>
        </w:rPr>
        <w:t> </w:t>
      </w:r>
      <w:r>
        <w:rPr>
          <w:i/>
          <w:sz w:val="16"/>
          <w:vertAlign w:val="baseline"/>
        </w:rPr>
        <w:t>Wohnung</w:t>
      </w:r>
      <w:r>
        <w:rPr>
          <w:i/>
          <w:spacing w:val="-4"/>
          <w:sz w:val="16"/>
          <w:vertAlign w:val="baseline"/>
        </w:rPr>
        <w:t> </w:t>
      </w:r>
      <w:r>
        <w:rPr>
          <w:i/>
          <w:sz w:val="16"/>
          <w:vertAlign w:val="baseline"/>
        </w:rPr>
        <w:t>–</w:t>
      </w:r>
      <w:r>
        <w:rPr>
          <w:i/>
          <w:spacing w:val="-6"/>
          <w:sz w:val="16"/>
          <w:vertAlign w:val="baseline"/>
        </w:rPr>
        <w:t> </w:t>
      </w:r>
      <w:r>
        <w:rPr>
          <w:i/>
          <w:sz w:val="16"/>
          <w:vertAlign w:val="baseline"/>
        </w:rPr>
        <w:t>Artikel</w:t>
      </w:r>
      <w:r>
        <w:rPr>
          <w:i/>
          <w:spacing w:val="-5"/>
          <w:sz w:val="16"/>
          <w:vertAlign w:val="baseline"/>
        </w:rPr>
        <w:t> </w:t>
      </w:r>
      <w:r>
        <w:rPr>
          <w:i/>
          <w:sz w:val="16"/>
          <w:vertAlign w:val="baseline"/>
        </w:rPr>
        <w:t>13</w:t>
      </w:r>
      <w:r>
        <w:rPr>
          <w:i/>
          <w:spacing w:val="-6"/>
          <w:sz w:val="16"/>
          <w:vertAlign w:val="baseline"/>
        </w:rPr>
        <w:t> </w:t>
      </w:r>
      <w:r>
        <w:rPr>
          <w:i/>
          <w:sz w:val="16"/>
          <w:vertAlign w:val="baseline"/>
        </w:rPr>
        <w:t>des</w:t>
      </w:r>
      <w:r>
        <w:rPr>
          <w:i/>
          <w:spacing w:val="-4"/>
          <w:sz w:val="16"/>
          <w:vertAlign w:val="baseline"/>
        </w:rPr>
        <w:t> </w:t>
      </w:r>
      <w:r>
        <w:rPr>
          <w:i/>
          <w:sz w:val="16"/>
          <w:vertAlign w:val="baseline"/>
        </w:rPr>
        <w:t>Grundgesetzes</w:t>
      </w:r>
      <w:r>
        <w:rPr>
          <w:sz w:val="16"/>
          <w:vertAlign w:val="baseline"/>
        </w:rPr>
        <w:t>,</w:t>
      </w:r>
      <w:r>
        <w:rPr>
          <w:spacing w:val="-3"/>
          <w:sz w:val="16"/>
          <w:vertAlign w:val="baseline"/>
        </w:rPr>
        <w:t> </w:t>
      </w:r>
      <w:r>
        <w:rPr>
          <w:sz w:val="16"/>
          <w:vertAlign w:val="baseline"/>
        </w:rPr>
        <w:t>Duncker </w:t>
      </w:r>
      <w:bookmarkStart w:name="_bookmark189" w:id="195"/>
      <w:bookmarkEnd w:id="195"/>
      <w:r>
        <w:rPr>
          <w:sz w:val="16"/>
          <w:vertAlign w:val="baseline"/>
        </w:rPr>
        <w:t>&amp;</w:t>
      </w:r>
      <w:r>
        <w:rPr>
          <w:sz w:val="16"/>
          <w:vertAlign w:val="baseline"/>
        </w:rPr>
        <w:t> Humblot: Berlim, 1968, p. 74; CABEZUDO BAJO, </w:t>
      </w:r>
      <w:r>
        <w:rPr>
          <w:i/>
          <w:sz w:val="16"/>
          <w:vertAlign w:val="baseline"/>
        </w:rPr>
        <w:t>op. cit.</w:t>
      </w:r>
      <w:r>
        <w:rPr>
          <w:sz w:val="16"/>
          <w:vertAlign w:val="baseline"/>
        </w:rPr>
        <w:t>, p. 37.</w:t>
      </w:r>
    </w:p>
    <w:p>
      <w:pPr>
        <w:tabs>
          <w:tab w:pos="1239" w:val="left" w:leader="none"/>
        </w:tabs>
        <w:spacing w:before="0"/>
        <w:ind w:left="519" w:right="114" w:firstLine="0"/>
        <w:jc w:val="both"/>
        <w:rPr>
          <w:sz w:val="16"/>
        </w:rPr>
      </w:pPr>
      <w:r>
        <w:rPr>
          <w:spacing w:val="-6"/>
          <w:sz w:val="16"/>
          <w:vertAlign w:val="superscript"/>
        </w:rPr>
        <w:t>79</w:t>
      </w:r>
      <w:r>
        <w:rPr>
          <w:sz w:val="16"/>
          <w:vertAlign w:val="baseline"/>
        </w:rPr>
        <w:tab/>
        <w:t>Sobre la importancia de la clareza y de lo restricto de la ley que autoriza intervención en</w:t>
      </w:r>
      <w:r>
        <w:rPr>
          <w:spacing w:val="-1"/>
          <w:sz w:val="16"/>
          <w:vertAlign w:val="baseline"/>
        </w:rPr>
        <w:t> </w:t>
      </w:r>
      <w:r>
        <w:rPr>
          <w:sz w:val="16"/>
          <w:vertAlign w:val="baseline"/>
        </w:rPr>
        <w:t>derecho fundamental cf. KINGREEN, Thorsten; POSCHER, Ralf. </w:t>
      </w:r>
      <w:r>
        <w:rPr>
          <w:i/>
          <w:sz w:val="16"/>
          <w:vertAlign w:val="baseline"/>
        </w:rPr>
        <w:t>Grundrechte – Staatsrecht II</w:t>
      </w:r>
      <w:r>
        <w:rPr>
          <w:sz w:val="16"/>
          <w:vertAlign w:val="baseline"/>
        </w:rPr>
        <w:t>, 38a</w:t>
      </w:r>
      <w:r>
        <w:rPr>
          <w:spacing w:val="-2"/>
          <w:sz w:val="16"/>
          <w:vertAlign w:val="baseline"/>
        </w:rPr>
        <w:t> </w:t>
      </w:r>
      <w:r>
        <w:rPr>
          <w:sz w:val="16"/>
          <w:vertAlign w:val="baseline"/>
        </w:rPr>
        <w:t>ed., C.</w:t>
      </w:r>
      <w:r>
        <w:rPr>
          <w:spacing w:val="-2"/>
          <w:sz w:val="16"/>
          <w:vertAlign w:val="baseline"/>
        </w:rPr>
        <w:t> </w:t>
      </w:r>
      <w:r>
        <w:rPr>
          <w:sz w:val="16"/>
          <w:vertAlign w:val="baseline"/>
        </w:rPr>
        <w:t>F.</w:t>
      </w:r>
      <w:r>
        <w:rPr>
          <w:spacing w:val="-2"/>
          <w:sz w:val="16"/>
          <w:vertAlign w:val="baseline"/>
        </w:rPr>
        <w:t> </w:t>
      </w:r>
      <w:r>
        <w:rPr>
          <w:sz w:val="16"/>
          <w:vertAlign w:val="baseline"/>
        </w:rPr>
        <w:t>Müller: Heidelberg, 2022, p. 111. Y específicamente sobre la búsqueda domiciliar PARK, cit., § 1 Nm. 26.</w:t>
      </w:r>
    </w:p>
    <w:p>
      <w:pPr>
        <w:tabs>
          <w:tab w:pos="1239" w:val="left" w:leader="none"/>
        </w:tabs>
        <w:spacing w:before="0"/>
        <w:ind w:left="520" w:right="0" w:firstLine="0"/>
        <w:jc w:val="both"/>
        <w:rPr>
          <w:sz w:val="16"/>
        </w:rPr>
      </w:pPr>
      <w:bookmarkStart w:name="_bookmark190" w:id="196"/>
      <w:bookmarkEnd w:id="196"/>
      <w:r>
        <w:rPr/>
      </w:r>
      <w:r>
        <w:rPr>
          <w:spacing w:val="-5"/>
          <w:sz w:val="16"/>
          <w:vertAlign w:val="superscript"/>
        </w:rPr>
        <w:t>80</w:t>
      </w:r>
      <w:r>
        <w:rPr>
          <w:sz w:val="16"/>
          <w:vertAlign w:val="baseline"/>
        </w:rPr>
        <w:tab/>
        <w:t>Sentencia,</w:t>
      </w:r>
      <w:r>
        <w:rPr>
          <w:spacing w:val="-3"/>
          <w:sz w:val="16"/>
          <w:vertAlign w:val="baseline"/>
        </w:rPr>
        <w:t> </w:t>
      </w:r>
      <w:r>
        <w:rPr>
          <w:sz w:val="16"/>
          <w:vertAlign w:val="baseline"/>
        </w:rPr>
        <w:t>nota</w:t>
      </w:r>
      <w:r>
        <w:rPr>
          <w:spacing w:val="-3"/>
          <w:sz w:val="16"/>
          <w:vertAlign w:val="baseline"/>
        </w:rPr>
        <w:t> </w:t>
      </w:r>
      <w:r>
        <w:rPr>
          <w:sz w:val="16"/>
          <w:vertAlign w:val="baseline"/>
        </w:rPr>
        <w:t>a</w:t>
      </w:r>
      <w:r>
        <w:rPr>
          <w:spacing w:val="-5"/>
          <w:sz w:val="16"/>
          <w:vertAlign w:val="baseline"/>
        </w:rPr>
        <w:t> </w:t>
      </w:r>
      <w:r>
        <w:rPr>
          <w:sz w:val="16"/>
          <w:vertAlign w:val="baseline"/>
        </w:rPr>
        <w:t>pie</w:t>
      </w:r>
      <w:r>
        <w:rPr>
          <w:spacing w:val="-4"/>
          <w:sz w:val="16"/>
          <w:vertAlign w:val="baseline"/>
        </w:rPr>
        <w:t> </w:t>
      </w:r>
      <w:r>
        <w:rPr>
          <w:sz w:val="16"/>
          <w:vertAlign w:val="baseline"/>
        </w:rPr>
        <w:t>de</w:t>
      </w:r>
      <w:r>
        <w:rPr>
          <w:spacing w:val="-4"/>
          <w:sz w:val="16"/>
          <w:vertAlign w:val="baseline"/>
        </w:rPr>
        <w:t> </w:t>
      </w:r>
      <w:r>
        <w:rPr>
          <w:sz w:val="16"/>
          <w:vertAlign w:val="baseline"/>
        </w:rPr>
        <w:t>página</w:t>
      </w:r>
      <w:r>
        <w:rPr>
          <w:spacing w:val="-2"/>
          <w:sz w:val="16"/>
          <w:vertAlign w:val="baseline"/>
        </w:rPr>
        <w:t> </w:t>
      </w:r>
      <w:r>
        <w:rPr>
          <w:spacing w:val="-4"/>
          <w:sz w:val="16"/>
          <w:vertAlign w:val="baseline"/>
        </w:rPr>
        <w:t>223.</w:t>
      </w:r>
    </w:p>
    <w:p>
      <w:pPr>
        <w:spacing w:after="0"/>
        <w:jc w:val="both"/>
        <w:rPr>
          <w:sz w:val="16"/>
        </w:rPr>
        <w:sectPr>
          <w:pgSz w:w="12240" w:h="15840"/>
          <w:pgMar w:header="0" w:footer="1006" w:top="1360" w:bottom="1200" w:left="1280" w:right="1680"/>
        </w:sectPr>
      </w:pPr>
    </w:p>
    <w:p>
      <w:pPr>
        <w:pStyle w:val="BodyText"/>
        <w:spacing w:before="80"/>
        <w:ind w:left="520" w:right="117"/>
      </w:pPr>
      <w:r>
        <w:rPr/>
        <w:t>como</w:t>
      </w:r>
      <w:r>
        <w:rPr>
          <w:spacing w:val="40"/>
        </w:rPr>
        <w:t> </w:t>
      </w:r>
      <w:r>
        <w:rPr/>
        <w:t>en</w:t>
      </w:r>
      <w:r>
        <w:rPr>
          <w:spacing w:val="40"/>
        </w:rPr>
        <w:t> </w:t>
      </w:r>
      <w:r>
        <w:rPr/>
        <w:t>el</w:t>
      </w:r>
      <w:r>
        <w:rPr>
          <w:spacing w:val="40"/>
        </w:rPr>
        <w:t> </w:t>
      </w:r>
      <w:r>
        <w:rPr/>
        <w:t>caso</w:t>
      </w:r>
      <w:r>
        <w:rPr>
          <w:spacing w:val="40"/>
        </w:rPr>
        <w:t> </w:t>
      </w:r>
      <w:r>
        <w:rPr/>
        <w:t>de</w:t>
      </w:r>
      <w:r>
        <w:rPr>
          <w:spacing w:val="40"/>
        </w:rPr>
        <w:t> </w:t>
      </w:r>
      <w:r>
        <w:rPr/>
        <w:t>los</w:t>
      </w:r>
      <w:r>
        <w:rPr>
          <w:spacing w:val="40"/>
        </w:rPr>
        <w:t> </w:t>
      </w:r>
      <w:r>
        <w:rPr/>
        <w:t>allanamientos</w:t>
      </w:r>
      <w:r>
        <w:rPr>
          <w:spacing w:val="40"/>
        </w:rPr>
        <w:t> </w:t>
      </w:r>
      <w:r>
        <w:rPr/>
        <w:t>domiciliarios</w:t>
      </w:r>
      <w:r>
        <w:rPr>
          <w:spacing w:val="40"/>
        </w:rPr>
        <w:t> </w:t>
      </w:r>
      <w:r>
        <w:rPr/>
        <w:t>nocturnos.</w:t>
      </w:r>
      <w:r>
        <w:rPr>
          <w:spacing w:val="40"/>
        </w:rPr>
        <w:t> </w:t>
      </w:r>
      <w:r>
        <w:rPr/>
        <w:t>Al</w:t>
      </w:r>
      <w:r>
        <w:rPr>
          <w:spacing w:val="40"/>
        </w:rPr>
        <w:t> </w:t>
      </w:r>
      <w:r>
        <w:rPr/>
        <w:t>igual</w:t>
      </w:r>
      <w:r>
        <w:rPr>
          <w:spacing w:val="40"/>
        </w:rPr>
        <w:t> </w:t>
      </w:r>
      <w:r>
        <w:rPr/>
        <w:t>que</w:t>
      </w:r>
      <w:r>
        <w:rPr>
          <w:spacing w:val="40"/>
        </w:rPr>
        <w:t> </w:t>
      </w:r>
      <w:r>
        <w:rPr/>
        <w:t>en</w:t>
      </w:r>
      <w:r>
        <w:rPr>
          <w:spacing w:val="40"/>
        </w:rPr>
        <w:t> </w:t>
      </w:r>
      <w:r>
        <w:rPr/>
        <w:t>el derecho penal material, la prohibición de la analogía permanece intacta</w:t>
      </w:r>
      <w:hyperlink w:history="true" w:anchor="_bookmark191">
        <w:r>
          <w:rPr>
            <w:position w:val="7"/>
            <w:sz w:val="13"/>
          </w:rPr>
          <w:t>81</w:t>
        </w:r>
      </w:hyperlink>
      <w:r>
        <w:rPr/>
        <w:t>.</w:t>
      </w:r>
    </w:p>
    <w:p>
      <w:pPr>
        <w:pStyle w:val="BodyText"/>
        <w:spacing w:before="10"/>
        <w:rPr>
          <w:sz w:val="19"/>
        </w:rPr>
      </w:pPr>
    </w:p>
    <w:p>
      <w:pPr>
        <w:pStyle w:val="ListParagraph"/>
        <w:numPr>
          <w:ilvl w:val="1"/>
          <w:numId w:val="35"/>
        </w:numPr>
        <w:tabs>
          <w:tab w:pos="1240" w:val="left" w:leader="none"/>
        </w:tabs>
        <w:spacing w:line="240" w:lineRule="auto" w:before="0" w:after="0"/>
        <w:ind w:left="520" w:right="117" w:hanging="1"/>
        <w:jc w:val="both"/>
        <w:rPr>
          <w:sz w:val="20"/>
        </w:rPr>
      </w:pPr>
      <w:r>
        <w:rPr>
          <w:sz w:val="20"/>
        </w:rPr>
        <w:t>No</w:t>
      </w:r>
      <w:r>
        <w:rPr>
          <w:spacing w:val="80"/>
          <w:sz w:val="20"/>
        </w:rPr>
        <w:t> </w:t>
      </w:r>
      <w:r>
        <w:rPr>
          <w:sz w:val="20"/>
        </w:rPr>
        <w:t>se</w:t>
      </w:r>
      <w:r>
        <w:rPr>
          <w:spacing w:val="80"/>
          <w:sz w:val="20"/>
        </w:rPr>
        <w:t> </w:t>
      </w:r>
      <w:r>
        <w:rPr>
          <w:sz w:val="20"/>
        </w:rPr>
        <w:t>concede</w:t>
      </w:r>
      <w:r>
        <w:rPr>
          <w:spacing w:val="80"/>
          <w:sz w:val="20"/>
        </w:rPr>
        <w:t> </w:t>
      </w:r>
      <w:r>
        <w:rPr>
          <w:sz w:val="20"/>
        </w:rPr>
        <w:t>al</w:t>
      </w:r>
      <w:r>
        <w:rPr>
          <w:spacing w:val="80"/>
          <w:sz w:val="20"/>
        </w:rPr>
        <w:t> </w:t>
      </w:r>
      <w:r>
        <w:rPr>
          <w:sz w:val="20"/>
        </w:rPr>
        <w:t>juez,</w:t>
      </w:r>
      <w:r>
        <w:rPr>
          <w:spacing w:val="80"/>
          <w:sz w:val="20"/>
        </w:rPr>
        <w:t> </w:t>
      </w:r>
      <w:r>
        <w:rPr>
          <w:sz w:val="20"/>
        </w:rPr>
        <w:t>ni</w:t>
      </w:r>
      <w:r>
        <w:rPr>
          <w:spacing w:val="80"/>
          <w:sz w:val="20"/>
        </w:rPr>
        <w:t> </w:t>
      </w:r>
      <w:r>
        <w:rPr>
          <w:sz w:val="20"/>
        </w:rPr>
        <w:t>a</w:t>
      </w:r>
      <w:r>
        <w:rPr>
          <w:spacing w:val="80"/>
          <w:sz w:val="20"/>
        </w:rPr>
        <w:t> </w:t>
      </w:r>
      <w:r>
        <w:rPr>
          <w:sz w:val="20"/>
        </w:rPr>
        <w:t>las</w:t>
      </w:r>
      <w:r>
        <w:rPr>
          <w:spacing w:val="80"/>
          <w:sz w:val="20"/>
        </w:rPr>
        <w:t> </w:t>
      </w:r>
      <w:r>
        <w:rPr>
          <w:sz w:val="20"/>
        </w:rPr>
        <w:t>fuerzas</w:t>
      </w:r>
      <w:r>
        <w:rPr>
          <w:spacing w:val="80"/>
          <w:sz w:val="20"/>
        </w:rPr>
        <w:t> </w:t>
      </w:r>
      <w:r>
        <w:rPr>
          <w:sz w:val="20"/>
        </w:rPr>
        <w:t>policiales,</w:t>
      </w:r>
      <w:r>
        <w:rPr>
          <w:spacing w:val="80"/>
          <w:sz w:val="20"/>
        </w:rPr>
        <w:t> </w:t>
      </w:r>
      <w:r>
        <w:rPr>
          <w:sz w:val="20"/>
        </w:rPr>
        <w:t>discrecionalidad</w:t>
      </w:r>
      <w:r>
        <w:rPr>
          <w:spacing w:val="80"/>
          <w:sz w:val="20"/>
        </w:rPr>
        <w:t> </w:t>
      </w:r>
      <w:r>
        <w:rPr>
          <w:sz w:val="20"/>
        </w:rPr>
        <w:t>para promover la intervención en los derechos fundamentales fuera de las hipótesis circunscritas por los límites semánticos de la norma autorizada. En el caso concreto, como</w:t>
      </w:r>
      <w:r>
        <w:rPr>
          <w:spacing w:val="-8"/>
          <w:sz w:val="20"/>
        </w:rPr>
        <w:t> </w:t>
      </w:r>
      <w:r>
        <w:rPr>
          <w:sz w:val="20"/>
        </w:rPr>
        <w:t>ya</w:t>
      </w:r>
      <w:r>
        <w:rPr>
          <w:spacing w:val="-6"/>
          <w:sz w:val="20"/>
        </w:rPr>
        <w:t> </w:t>
      </w:r>
      <w:r>
        <w:rPr>
          <w:sz w:val="20"/>
        </w:rPr>
        <w:t>se</w:t>
      </w:r>
      <w:r>
        <w:rPr>
          <w:spacing w:val="-8"/>
          <w:sz w:val="20"/>
        </w:rPr>
        <w:t> </w:t>
      </w:r>
      <w:r>
        <w:rPr>
          <w:sz w:val="20"/>
        </w:rPr>
        <w:t>mencionó</w:t>
      </w:r>
      <w:r>
        <w:rPr>
          <w:spacing w:val="-8"/>
          <w:sz w:val="20"/>
        </w:rPr>
        <w:t> </w:t>
      </w:r>
      <w:r>
        <w:rPr>
          <w:sz w:val="20"/>
        </w:rPr>
        <w:t>y</w:t>
      </w:r>
      <w:r>
        <w:rPr>
          <w:spacing w:val="-5"/>
          <w:sz w:val="20"/>
        </w:rPr>
        <w:t> </w:t>
      </w:r>
      <w:r>
        <w:rPr>
          <w:sz w:val="20"/>
        </w:rPr>
        <w:t>se</w:t>
      </w:r>
      <w:r>
        <w:rPr>
          <w:spacing w:val="-8"/>
          <w:sz w:val="20"/>
        </w:rPr>
        <w:t> </w:t>
      </w:r>
      <w:r>
        <w:rPr>
          <w:sz w:val="20"/>
        </w:rPr>
        <w:t>identificó</w:t>
      </w:r>
      <w:r>
        <w:rPr>
          <w:spacing w:val="-5"/>
          <w:sz w:val="20"/>
        </w:rPr>
        <w:t> </w:t>
      </w:r>
      <w:r>
        <w:rPr>
          <w:sz w:val="20"/>
        </w:rPr>
        <w:t>correctamente</w:t>
      </w:r>
      <w:r>
        <w:rPr>
          <w:spacing w:val="-8"/>
          <w:sz w:val="20"/>
        </w:rPr>
        <w:t> </w:t>
      </w:r>
      <w:r>
        <w:rPr>
          <w:sz w:val="20"/>
        </w:rPr>
        <w:t>en</w:t>
      </w:r>
      <w:r>
        <w:rPr>
          <w:spacing w:val="-5"/>
          <w:sz w:val="20"/>
        </w:rPr>
        <w:t> </w:t>
      </w:r>
      <w:r>
        <w:rPr>
          <w:sz w:val="20"/>
        </w:rPr>
        <w:t>la</w:t>
      </w:r>
      <w:r>
        <w:rPr>
          <w:spacing w:val="-6"/>
          <w:sz w:val="20"/>
        </w:rPr>
        <w:t> </w:t>
      </w:r>
      <w:r>
        <w:rPr>
          <w:sz w:val="20"/>
        </w:rPr>
        <w:t>sentencia,</w:t>
      </w:r>
      <w:r>
        <w:rPr>
          <w:spacing w:val="-7"/>
          <w:sz w:val="20"/>
        </w:rPr>
        <w:t> </w:t>
      </w:r>
      <w:r>
        <w:rPr>
          <w:sz w:val="20"/>
        </w:rPr>
        <w:t>hubo</w:t>
      </w:r>
      <w:r>
        <w:rPr>
          <w:spacing w:val="-8"/>
          <w:sz w:val="20"/>
        </w:rPr>
        <w:t> </w:t>
      </w:r>
      <w:r>
        <w:rPr>
          <w:sz w:val="20"/>
        </w:rPr>
        <w:t>una</w:t>
      </w:r>
      <w:r>
        <w:rPr>
          <w:spacing w:val="-6"/>
          <w:sz w:val="20"/>
        </w:rPr>
        <w:t> </w:t>
      </w:r>
      <w:r>
        <w:rPr>
          <w:sz w:val="20"/>
        </w:rPr>
        <w:t>patente falta de respeto a la norma de autorización cuando se ejecutaron los registros tras la situación fragrante</w:t>
      </w:r>
      <w:hyperlink w:history="true" w:anchor="_bookmark192">
        <w:r>
          <w:rPr>
            <w:position w:val="7"/>
            <w:sz w:val="13"/>
          </w:rPr>
          <w:t>82</w:t>
        </w:r>
      </w:hyperlink>
      <w:r>
        <w:rPr>
          <w:sz w:val="20"/>
        </w:rPr>
        <w:t>.</w:t>
      </w:r>
    </w:p>
    <w:p>
      <w:pPr>
        <w:pStyle w:val="BodyText"/>
        <w:spacing w:before="8"/>
        <w:rPr>
          <w:sz w:val="19"/>
        </w:rPr>
      </w:pPr>
    </w:p>
    <w:p>
      <w:pPr>
        <w:pStyle w:val="ListParagraph"/>
        <w:numPr>
          <w:ilvl w:val="1"/>
          <w:numId w:val="35"/>
        </w:numPr>
        <w:tabs>
          <w:tab w:pos="1240" w:val="left" w:leader="none"/>
        </w:tabs>
        <w:spacing w:line="240" w:lineRule="auto" w:before="0" w:after="0"/>
        <w:ind w:left="519" w:right="115" w:firstLine="0"/>
        <w:jc w:val="both"/>
        <w:rPr>
          <w:sz w:val="20"/>
        </w:rPr>
      </w:pPr>
      <w:r>
        <w:rPr>
          <w:sz w:val="20"/>
        </w:rPr>
        <w:t>Además</w:t>
      </w:r>
      <w:r>
        <w:rPr>
          <w:spacing w:val="-5"/>
          <w:sz w:val="20"/>
        </w:rPr>
        <w:t> </w:t>
      </w:r>
      <w:r>
        <w:rPr>
          <w:sz w:val="20"/>
        </w:rPr>
        <w:t>de</w:t>
      </w:r>
      <w:r>
        <w:rPr>
          <w:spacing w:val="-5"/>
          <w:sz w:val="20"/>
        </w:rPr>
        <w:t> </w:t>
      </w:r>
      <w:r>
        <w:rPr>
          <w:sz w:val="20"/>
        </w:rPr>
        <w:t>estar</w:t>
      </w:r>
      <w:r>
        <w:rPr>
          <w:spacing w:val="-5"/>
          <w:sz w:val="20"/>
        </w:rPr>
        <w:t> </w:t>
      </w:r>
      <w:r>
        <w:rPr>
          <w:sz w:val="20"/>
        </w:rPr>
        <w:t>justificada</w:t>
      </w:r>
      <w:r>
        <w:rPr>
          <w:spacing w:val="-6"/>
          <w:sz w:val="20"/>
        </w:rPr>
        <w:t> </w:t>
      </w:r>
      <w:r>
        <w:rPr>
          <w:sz w:val="20"/>
        </w:rPr>
        <w:t>desde</w:t>
      </w:r>
      <w:r>
        <w:rPr>
          <w:spacing w:val="-5"/>
          <w:sz w:val="20"/>
        </w:rPr>
        <w:t> </w:t>
      </w:r>
      <w:r>
        <w:rPr>
          <w:sz w:val="20"/>
        </w:rPr>
        <w:t>un</w:t>
      </w:r>
      <w:r>
        <w:rPr>
          <w:spacing w:val="-5"/>
          <w:sz w:val="20"/>
        </w:rPr>
        <w:t> </w:t>
      </w:r>
      <w:r>
        <w:rPr>
          <w:sz w:val="20"/>
        </w:rPr>
        <w:t>punto</w:t>
      </w:r>
      <w:r>
        <w:rPr>
          <w:spacing w:val="-8"/>
          <w:sz w:val="20"/>
        </w:rPr>
        <w:t> </w:t>
      </w:r>
      <w:r>
        <w:rPr>
          <w:sz w:val="20"/>
        </w:rPr>
        <w:t>de</w:t>
      </w:r>
      <w:r>
        <w:rPr>
          <w:spacing w:val="-3"/>
          <w:sz w:val="20"/>
        </w:rPr>
        <w:t> </w:t>
      </w:r>
      <w:r>
        <w:rPr>
          <w:sz w:val="20"/>
        </w:rPr>
        <w:t>vista</w:t>
      </w:r>
      <w:r>
        <w:rPr>
          <w:spacing w:val="-6"/>
          <w:sz w:val="20"/>
        </w:rPr>
        <w:t> </w:t>
      </w:r>
      <w:r>
        <w:rPr>
          <w:sz w:val="20"/>
        </w:rPr>
        <w:t>formal,</w:t>
      </w:r>
      <w:r>
        <w:rPr>
          <w:spacing w:val="-7"/>
          <w:sz w:val="20"/>
        </w:rPr>
        <w:t> </w:t>
      </w:r>
      <w:r>
        <w:rPr>
          <w:sz w:val="20"/>
        </w:rPr>
        <w:t>bajo</w:t>
      </w:r>
      <w:r>
        <w:rPr>
          <w:spacing w:val="-3"/>
          <w:sz w:val="20"/>
        </w:rPr>
        <w:t> </w:t>
      </w:r>
      <w:r>
        <w:rPr>
          <w:sz w:val="20"/>
        </w:rPr>
        <w:t>el</w:t>
      </w:r>
      <w:r>
        <w:rPr>
          <w:spacing w:val="-6"/>
          <w:sz w:val="20"/>
        </w:rPr>
        <w:t> </w:t>
      </w:r>
      <w:r>
        <w:rPr>
          <w:sz w:val="20"/>
        </w:rPr>
        <w:t>prisma</w:t>
      </w:r>
      <w:r>
        <w:rPr>
          <w:spacing w:val="-6"/>
          <w:sz w:val="20"/>
        </w:rPr>
        <w:t> </w:t>
      </w:r>
      <w:r>
        <w:rPr>
          <w:sz w:val="20"/>
        </w:rPr>
        <w:t>del principio de reserva de ley, una medida coercitiva como un registro domiciliario (nocturno), que supone una restricción de un derecho fundamental, debe tener una justificación</w:t>
      </w:r>
      <w:r>
        <w:rPr>
          <w:spacing w:val="-1"/>
          <w:sz w:val="20"/>
        </w:rPr>
        <w:t> </w:t>
      </w:r>
      <w:r>
        <w:rPr>
          <w:sz w:val="20"/>
        </w:rPr>
        <w:t>material.</w:t>
      </w:r>
      <w:r>
        <w:rPr>
          <w:spacing w:val="-2"/>
          <w:sz w:val="20"/>
        </w:rPr>
        <w:t> </w:t>
      </w:r>
      <w:r>
        <w:rPr>
          <w:sz w:val="20"/>
        </w:rPr>
        <w:t>Esto</w:t>
      </w:r>
      <w:r>
        <w:rPr>
          <w:spacing w:val="-3"/>
          <w:sz w:val="20"/>
        </w:rPr>
        <w:t> </w:t>
      </w:r>
      <w:r>
        <w:rPr>
          <w:sz w:val="20"/>
        </w:rPr>
        <w:t>debe</w:t>
      </w:r>
      <w:r>
        <w:rPr>
          <w:spacing w:val="-3"/>
          <w:sz w:val="20"/>
        </w:rPr>
        <w:t> </w:t>
      </w:r>
      <w:r>
        <w:rPr>
          <w:sz w:val="20"/>
        </w:rPr>
        <w:t>verificarse</w:t>
      </w:r>
      <w:r>
        <w:rPr>
          <w:spacing w:val="-3"/>
          <w:sz w:val="20"/>
        </w:rPr>
        <w:t> </w:t>
      </w:r>
      <w:r>
        <w:rPr>
          <w:sz w:val="20"/>
        </w:rPr>
        <w:t>a</w:t>
      </w:r>
      <w:r>
        <w:rPr>
          <w:spacing w:val="-1"/>
          <w:sz w:val="20"/>
        </w:rPr>
        <w:t> </w:t>
      </w:r>
      <w:r>
        <w:rPr>
          <w:sz w:val="20"/>
        </w:rPr>
        <w:t>través</w:t>
      </w:r>
      <w:r>
        <w:rPr>
          <w:spacing w:val="-2"/>
          <w:sz w:val="20"/>
        </w:rPr>
        <w:t> </w:t>
      </w:r>
      <w:r>
        <w:rPr>
          <w:sz w:val="20"/>
        </w:rPr>
        <w:t>del</w:t>
      </w:r>
      <w:r>
        <w:rPr>
          <w:spacing w:val="-4"/>
          <w:sz w:val="20"/>
        </w:rPr>
        <w:t> </w:t>
      </w:r>
      <w:r>
        <w:rPr>
          <w:sz w:val="20"/>
        </w:rPr>
        <w:t>principio</w:t>
      </w:r>
      <w:r>
        <w:rPr>
          <w:spacing w:val="-3"/>
          <w:sz w:val="20"/>
        </w:rPr>
        <w:t> </w:t>
      </w:r>
      <w:r>
        <w:rPr>
          <w:sz w:val="20"/>
        </w:rPr>
        <w:t>de</w:t>
      </w:r>
      <w:r>
        <w:rPr>
          <w:spacing w:val="-3"/>
          <w:sz w:val="20"/>
        </w:rPr>
        <w:t> </w:t>
      </w:r>
      <w:r>
        <w:rPr>
          <w:sz w:val="20"/>
        </w:rPr>
        <w:t>proporcionalidad. No es necesario dar más explicaciones sobre este principio, ampliamente reconocido por</w:t>
      </w:r>
      <w:r>
        <w:rPr>
          <w:spacing w:val="-8"/>
          <w:sz w:val="20"/>
        </w:rPr>
        <w:t> </w:t>
      </w:r>
      <w:r>
        <w:rPr>
          <w:sz w:val="20"/>
        </w:rPr>
        <w:t>la</w:t>
      </w:r>
      <w:r>
        <w:rPr>
          <w:spacing w:val="-7"/>
          <w:sz w:val="20"/>
        </w:rPr>
        <w:t> </w:t>
      </w:r>
      <w:r>
        <w:rPr>
          <w:sz w:val="20"/>
        </w:rPr>
        <w:t>doctrina</w:t>
      </w:r>
      <w:r>
        <w:rPr>
          <w:spacing w:val="-7"/>
          <w:sz w:val="20"/>
        </w:rPr>
        <w:t> </w:t>
      </w:r>
      <w:r>
        <w:rPr>
          <w:sz w:val="20"/>
        </w:rPr>
        <w:t>y</w:t>
      </w:r>
      <w:r>
        <w:rPr>
          <w:spacing w:val="-7"/>
          <w:sz w:val="20"/>
        </w:rPr>
        <w:t> </w:t>
      </w:r>
      <w:r>
        <w:rPr>
          <w:sz w:val="20"/>
        </w:rPr>
        <w:t>los</w:t>
      </w:r>
      <w:r>
        <w:rPr>
          <w:spacing w:val="-8"/>
          <w:sz w:val="20"/>
        </w:rPr>
        <w:t> </w:t>
      </w:r>
      <w:r>
        <w:rPr>
          <w:sz w:val="20"/>
        </w:rPr>
        <w:t>tribunales</w:t>
      </w:r>
      <w:r>
        <w:rPr>
          <w:spacing w:val="-8"/>
          <w:sz w:val="20"/>
        </w:rPr>
        <w:t> </w:t>
      </w:r>
      <w:r>
        <w:rPr>
          <w:sz w:val="20"/>
        </w:rPr>
        <w:t>internacionales</w:t>
      </w:r>
      <w:hyperlink w:history="true" w:anchor="_bookmark193">
        <w:r>
          <w:rPr>
            <w:position w:val="7"/>
            <w:sz w:val="13"/>
          </w:rPr>
          <w:t>83</w:t>
        </w:r>
      </w:hyperlink>
      <w:r>
        <w:rPr>
          <w:sz w:val="20"/>
        </w:rPr>
        <w:t>.</w:t>
      </w:r>
      <w:r>
        <w:rPr>
          <w:spacing w:val="-8"/>
          <w:sz w:val="20"/>
        </w:rPr>
        <w:t> </w:t>
      </w:r>
      <w:r>
        <w:rPr>
          <w:sz w:val="20"/>
        </w:rPr>
        <w:t>Basta</w:t>
      </w:r>
      <w:r>
        <w:rPr>
          <w:spacing w:val="-7"/>
          <w:sz w:val="20"/>
        </w:rPr>
        <w:t> </w:t>
      </w:r>
      <w:r>
        <w:rPr>
          <w:sz w:val="20"/>
        </w:rPr>
        <w:t>decir</w:t>
      </w:r>
      <w:r>
        <w:rPr>
          <w:spacing w:val="-8"/>
          <w:sz w:val="20"/>
        </w:rPr>
        <w:t> </w:t>
      </w:r>
      <w:r>
        <w:rPr>
          <w:sz w:val="20"/>
        </w:rPr>
        <w:t>que,</w:t>
      </w:r>
      <w:r>
        <w:rPr>
          <w:spacing w:val="-7"/>
          <w:sz w:val="20"/>
        </w:rPr>
        <w:t> </w:t>
      </w:r>
      <w:r>
        <w:rPr>
          <w:sz w:val="20"/>
        </w:rPr>
        <w:t>de</w:t>
      </w:r>
      <w:r>
        <w:rPr>
          <w:spacing w:val="-8"/>
          <w:sz w:val="20"/>
        </w:rPr>
        <w:t> </w:t>
      </w:r>
      <w:r>
        <w:rPr>
          <w:sz w:val="20"/>
        </w:rPr>
        <w:t>acuerdo</w:t>
      </w:r>
      <w:r>
        <w:rPr>
          <w:spacing w:val="-8"/>
          <w:sz w:val="20"/>
        </w:rPr>
        <w:t> </w:t>
      </w:r>
      <w:r>
        <w:rPr>
          <w:sz w:val="20"/>
        </w:rPr>
        <w:t>con</w:t>
      </w:r>
      <w:r>
        <w:rPr>
          <w:spacing w:val="-3"/>
          <w:sz w:val="20"/>
        </w:rPr>
        <w:t> </w:t>
      </w:r>
      <w:r>
        <w:rPr>
          <w:sz w:val="20"/>
        </w:rPr>
        <w:t>este principio, una vez abierto el ámbito de protección de un determinado derecho fundamental,</w:t>
      </w:r>
      <w:r>
        <w:rPr>
          <w:spacing w:val="-18"/>
          <w:sz w:val="20"/>
        </w:rPr>
        <w:t> </w:t>
      </w:r>
      <w:r>
        <w:rPr>
          <w:sz w:val="20"/>
        </w:rPr>
        <w:t>la</w:t>
      </w:r>
      <w:r>
        <w:rPr>
          <w:spacing w:val="-18"/>
          <w:sz w:val="20"/>
        </w:rPr>
        <w:t> </w:t>
      </w:r>
      <w:r>
        <w:rPr>
          <w:sz w:val="20"/>
        </w:rPr>
        <w:t>intervención</w:t>
      </w:r>
      <w:r>
        <w:rPr>
          <w:spacing w:val="-17"/>
          <w:sz w:val="20"/>
        </w:rPr>
        <w:t> </w:t>
      </w:r>
      <w:r>
        <w:rPr>
          <w:sz w:val="20"/>
        </w:rPr>
        <w:t>estatal</w:t>
      </w:r>
      <w:r>
        <w:rPr>
          <w:spacing w:val="-18"/>
          <w:sz w:val="20"/>
        </w:rPr>
        <w:t> </w:t>
      </w:r>
      <w:r>
        <w:rPr>
          <w:sz w:val="20"/>
        </w:rPr>
        <w:t>será</w:t>
      </w:r>
      <w:r>
        <w:rPr>
          <w:spacing w:val="-17"/>
          <w:sz w:val="20"/>
        </w:rPr>
        <w:t> </w:t>
      </w:r>
      <w:r>
        <w:rPr>
          <w:sz w:val="20"/>
        </w:rPr>
        <w:t>proporcional</w:t>
      </w:r>
      <w:r>
        <w:rPr>
          <w:spacing w:val="-18"/>
          <w:sz w:val="20"/>
        </w:rPr>
        <w:t> </w:t>
      </w:r>
      <w:r>
        <w:rPr>
          <w:sz w:val="20"/>
        </w:rPr>
        <w:t>si</w:t>
      </w:r>
      <w:r>
        <w:rPr>
          <w:spacing w:val="-18"/>
          <w:sz w:val="20"/>
        </w:rPr>
        <w:t> </w:t>
      </w:r>
      <w:r>
        <w:rPr>
          <w:sz w:val="20"/>
        </w:rPr>
        <w:t>cumple</w:t>
      </w:r>
      <w:r>
        <w:rPr>
          <w:spacing w:val="-17"/>
          <w:sz w:val="20"/>
        </w:rPr>
        <w:t> </w:t>
      </w:r>
      <w:r>
        <w:rPr>
          <w:sz w:val="20"/>
        </w:rPr>
        <w:t>los</w:t>
      </w:r>
      <w:r>
        <w:rPr>
          <w:spacing w:val="-18"/>
          <w:sz w:val="20"/>
        </w:rPr>
        <w:t> </w:t>
      </w:r>
      <w:r>
        <w:rPr>
          <w:sz w:val="20"/>
        </w:rPr>
        <w:t>siguientes</w:t>
      </w:r>
      <w:r>
        <w:rPr>
          <w:spacing w:val="-17"/>
          <w:sz w:val="20"/>
        </w:rPr>
        <w:t> </w:t>
      </w:r>
      <w:r>
        <w:rPr>
          <w:sz w:val="20"/>
        </w:rPr>
        <w:t>criterios o pasos: adecuación, necesidad y proporcionalidad en sentido estricto. La medida estatal</w:t>
      </w:r>
      <w:r>
        <w:rPr>
          <w:spacing w:val="-11"/>
          <w:sz w:val="20"/>
        </w:rPr>
        <w:t> </w:t>
      </w:r>
      <w:r>
        <w:rPr>
          <w:sz w:val="20"/>
        </w:rPr>
        <w:t>será</w:t>
      </w:r>
      <w:r>
        <w:rPr>
          <w:spacing w:val="-11"/>
          <w:sz w:val="20"/>
        </w:rPr>
        <w:t> </w:t>
      </w:r>
      <w:r>
        <w:rPr>
          <w:sz w:val="20"/>
        </w:rPr>
        <w:t>adecuada</w:t>
      </w:r>
      <w:r>
        <w:rPr>
          <w:spacing w:val="-11"/>
          <w:sz w:val="20"/>
        </w:rPr>
        <w:t> </w:t>
      </w:r>
      <w:r>
        <w:rPr>
          <w:sz w:val="20"/>
        </w:rPr>
        <w:t>si</w:t>
      </w:r>
      <w:r>
        <w:rPr>
          <w:spacing w:val="-9"/>
          <w:sz w:val="20"/>
        </w:rPr>
        <w:t> </w:t>
      </w:r>
      <w:r>
        <w:rPr>
          <w:sz w:val="20"/>
        </w:rPr>
        <w:t>es</w:t>
      </w:r>
      <w:r>
        <w:rPr>
          <w:spacing w:val="-12"/>
          <w:sz w:val="20"/>
        </w:rPr>
        <w:t> </w:t>
      </w:r>
      <w:r>
        <w:rPr>
          <w:sz w:val="20"/>
        </w:rPr>
        <w:t>idónea</w:t>
      </w:r>
      <w:r>
        <w:rPr>
          <w:spacing w:val="-11"/>
          <w:sz w:val="20"/>
        </w:rPr>
        <w:t> </w:t>
      </w:r>
      <w:r>
        <w:rPr>
          <w:sz w:val="20"/>
        </w:rPr>
        <w:t>para</w:t>
      </w:r>
      <w:r>
        <w:rPr>
          <w:spacing w:val="-11"/>
          <w:sz w:val="20"/>
        </w:rPr>
        <w:t> </w:t>
      </w:r>
      <w:r>
        <w:rPr>
          <w:sz w:val="20"/>
        </w:rPr>
        <w:t>promover</w:t>
      </w:r>
      <w:r>
        <w:rPr>
          <w:spacing w:val="-12"/>
          <w:sz w:val="20"/>
        </w:rPr>
        <w:t> </w:t>
      </w:r>
      <w:r>
        <w:rPr>
          <w:sz w:val="20"/>
        </w:rPr>
        <w:t>un</w:t>
      </w:r>
      <w:r>
        <w:rPr>
          <w:spacing w:val="-10"/>
          <w:sz w:val="20"/>
        </w:rPr>
        <w:t> </w:t>
      </w:r>
      <w:r>
        <w:rPr>
          <w:sz w:val="20"/>
        </w:rPr>
        <w:t>fin</w:t>
      </w:r>
      <w:r>
        <w:rPr>
          <w:spacing w:val="-9"/>
          <w:sz w:val="20"/>
        </w:rPr>
        <w:t> </w:t>
      </w:r>
      <w:r>
        <w:rPr>
          <w:sz w:val="20"/>
        </w:rPr>
        <w:t>constitucionalmente</w:t>
      </w:r>
      <w:r>
        <w:rPr>
          <w:spacing w:val="-12"/>
          <w:sz w:val="20"/>
        </w:rPr>
        <w:t> </w:t>
      </w:r>
      <w:r>
        <w:rPr>
          <w:sz w:val="20"/>
        </w:rPr>
        <w:t>legítimo; y</w:t>
      </w:r>
      <w:r>
        <w:rPr>
          <w:spacing w:val="-7"/>
          <w:sz w:val="20"/>
        </w:rPr>
        <w:t> </w:t>
      </w:r>
      <w:r>
        <w:rPr>
          <w:sz w:val="20"/>
        </w:rPr>
        <w:t>necesaria</w:t>
      </w:r>
      <w:r>
        <w:rPr>
          <w:spacing w:val="-4"/>
          <w:sz w:val="20"/>
        </w:rPr>
        <w:t> </w:t>
      </w:r>
      <w:r>
        <w:rPr>
          <w:sz w:val="20"/>
        </w:rPr>
        <w:t>si</w:t>
      </w:r>
      <w:r>
        <w:rPr>
          <w:spacing w:val="-4"/>
          <w:sz w:val="20"/>
        </w:rPr>
        <w:t> </w:t>
      </w:r>
      <w:r>
        <w:rPr>
          <w:sz w:val="20"/>
        </w:rPr>
        <w:t>no</w:t>
      </w:r>
      <w:r>
        <w:rPr>
          <w:spacing w:val="-5"/>
          <w:sz w:val="20"/>
        </w:rPr>
        <w:t> </w:t>
      </w:r>
      <w:r>
        <w:rPr>
          <w:sz w:val="20"/>
        </w:rPr>
        <w:t>existe</w:t>
      </w:r>
      <w:r>
        <w:rPr>
          <w:spacing w:val="-3"/>
          <w:sz w:val="20"/>
        </w:rPr>
        <w:t> </w:t>
      </w:r>
      <w:r>
        <w:rPr>
          <w:sz w:val="20"/>
        </w:rPr>
        <w:t>otra</w:t>
      </w:r>
      <w:r>
        <w:rPr>
          <w:spacing w:val="-4"/>
          <w:sz w:val="20"/>
        </w:rPr>
        <w:t> </w:t>
      </w:r>
      <w:r>
        <w:rPr>
          <w:sz w:val="20"/>
        </w:rPr>
        <w:t>medida</w:t>
      </w:r>
      <w:r>
        <w:rPr>
          <w:spacing w:val="-4"/>
          <w:sz w:val="20"/>
        </w:rPr>
        <w:t> </w:t>
      </w:r>
      <w:r>
        <w:rPr>
          <w:sz w:val="20"/>
        </w:rPr>
        <w:t>tan</w:t>
      </w:r>
      <w:r>
        <w:rPr>
          <w:spacing w:val="-5"/>
          <w:sz w:val="20"/>
        </w:rPr>
        <w:t> </w:t>
      </w:r>
      <w:r>
        <w:rPr>
          <w:sz w:val="20"/>
        </w:rPr>
        <w:t>eficaz</w:t>
      </w:r>
      <w:r>
        <w:rPr>
          <w:spacing w:val="-3"/>
          <w:sz w:val="20"/>
        </w:rPr>
        <w:t> </w:t>
      </w:r>
      <w:r>
        <w:rPr>
          <w:sz w:val="20"/>
        </w:rPr>
        <w:t>como</w:t>
      </w:r>
      <w:r>
        <w:rPr>
          <w:spacing w:val="-5"/>
          <w:sz w:val="20"/>
        </w:rPr>
        <w:t> </w:t>
      </w:r>
      <w:r>
        <w:rPr>
          <w:sz w:val="20"/>
        </w:rPr>
        <w:t>la</w:t>
      </w:r>
      <w:r>
        <w:rPr>
          <w:spacing w:val="-6"/>
          <w:sz w:val="20"/>
        </w:rPr>
        <w:t> </w:t>
      </w:r>
      <w:r>
        <w:rPr>
          <w:sz w:val="20"/>
        </w:rPr>
        <w:t>adoptada</w:t>
      </w:r>
      <w:r>
        <w:rPr>
          <w:spacing w:val="-6"/>
          <w:sz w:val="20"/>
        </w:rPr>
        <w:t> </w:t>
      </w:r>
      <w:r>
        <w:rPr>
          <w:sz w:val="20"/>
        </w:rPr>
        <w:t>para</w:t>
      </w:r>
      <w:r>
        <w:rPr>
          <w:spacing w:val="-6"/>
          <w:sz w:val="20"/>
        </w:rPr>
        <w:t> </w:t>
      </w:r>
      <w:r>
        <w:rPr>
          <w:sz w:val="20"/>
        </w:rPr>
        <w:t>promover</w:t>
      </w:r>
      <w:r>
        <w:rPr>
          <w:spacing w:val="-5"/>
          <w:sz w:val="20"/>
        </w:rPr>
        <w:t> </w:t>
      </w:r>
      <w:r>
        <w:rPr>
          <w:sz w:val="20"/>
        </w:rPr>
        <w:t>el</w:t>
      </w:r>
      <w:r>
        <w:rPr>
          <w:spacing w:val="-4"/>
          <w:sz w:val="20"/>
        </w:rPr>
        <w:t> </w:t>
      </w:r>
      <w:r>
        <w:rPr>
          <w:sz w:val="20"/>
        </w:rPr>
        <w:t>fin perseguido y que restrinja con menor intensidad el derecho fundamental afectado; además de estos criterios, según la noción de proporcionalidad en sentido estricto (también</w:t>
      </w:r>
      <w:r>
        <w:rPr>
          <w:spacing w:val="-1"/>
          <w:sz w:val="20"/>
        </w:rPr>
        <w:t> </w:t>
      </w:r>
      <w:r>
        <w:rPr>
          <w:sz w:val="20"/>
        </w:rPr>
        <w:t>conocida como</w:t>
      </w:r>
      <w:r>
        <w:rPr>
          <w:spacing w:val="-3"/>
          <w:sz w:val="20"/>
        </w:rPr>
        <w:t> </w:t>
      </w:r>
      <w:r>
        <w:rPr>
          <w:sz w:val="20"/>
        </w:rPr>
        <w:t>"prohibición</w:t>
      </w:r>
      <w:r>
        <w:rPr>
          <w:spacing w:val="-1"/>
          <w:sz w:val="20"/>
        </w:rPr>
        <w:t> </w:t>
      </w:r>
      <w:r>
        <w:rPr>
          <w:sz w:val="20"/>
        </w:rPr>
        <w:t>de exceso",</w:t>
      </w:r>
      <w:r>
        <w:rPr>
          <w:spacing w:val="-1"/>
          <w:sz w:val="20"/>
        </w:rPr>
        <w:t> </w:t>
      </w:r>
      <w:r>
        <w:rPr>
          <w:sz w:val="20"/>
        </w:rPr>
        <w:t>traducción</w:t>
      </w:r>
      <w:r>
        <w:rPr>
          <w:spacing w:val="-1"/>
          <w:sz w:val="20"/>
        </w:rPr>
        <w:t> </w:t>
      </w:r>
      <w:r>
        <w:rPr>
          <w:sz w:val="20"/>
        </w:rPr>
        <w:t>de</w:t>
      </w:r>
      <w:r>
        <w:rPr>
          <w:spacing w:val="-3"/>
          <w:sz w:val="20"/>
        </w:rPr>
        <w:t> </w:t>
      </w:r>
      <w:r>
        <w:rPr>
          <w:sz w:val="20"/>
        </w:rPr>
        <w:t>la expresión</w:t>
      </w:r>
      <w:r>
        <w:rPr>
          <w:spacing w:val="-1"/>
          <w:sz w:val="20"/>
        </w:rPr>
        <w:t> </w:t>
      </w:r>
      <w:r>
        <w:rPr>
          <w:sz w:val="20"/>
        </w:rPr>
        <w:t>alemana (</w:t>
      </w:r>
      <w:r>
        <w:rPr>
          <w:i/>
          <w:sz w:val="20"/>
        </w:rPr>
        <w:t>Übermaßverbot</w:t>
      </w:r>
      <w:r>
        <w:rPr>
          <w:sz w:val="20"/>
        </w:rPr>
        <w:t>) hay que preguntarse si, a pesar de la adecuación y necesidad de la medida,</w:t>
      </w:r>
      <w:r>
        <w:rPr>
          <w:spacing w:val="-9"/>
          <w:sz w:val="20"/>
        </w:rPr>
        <w:t> </w:t>
      </w:r>
      <w:r>
        <w:rPr>
          <w:sz w:val="20"/>
        </w:rPr>
        <w:t>ésta</w:t>
      </w:r>
      <w:r>
        <w:rPr>
          <w:spacing w:val="-9"/>
          <w:sz w:val="20"/>
        </w:rPr>
        <w:t> </w:t>
      </w:r>
      <w:r>
        <w:rPr>
          <w:sz w:val="20"/>
        </w:rPr>
        <w:t>no</w:t>
      </w:r>
      <w:r>
        <w:rPr>
          <w:spacing w:val="-10"/>
          <w:sz w:val="20"/>
        </w:rPr>
        <w:t> </w:t>
      </w:r>
      <w:r>
        <w:rPr>
          <w:sz w:val="20"/>
        </w:rPr>
        <w:t>incide</w:t>
      </w:r>
      <w:r>
        <w:rPr>
          <w:spacing w:val="-10"/>
          <w:sz w:val="20"/>
        </w:rPr>
        <w:t> </w:t>
      </w:r>
      <w:r>
        <w:rPr>
          <w:sz w:val="20"/>
        </w:rPr>
        <w:t>demasiado</w:t>
      </w:r>
      <w:r>
        <w:rPr>
          <w:spacing w:val="-10"/>
          <w:sz w:val="20"/>
        </w:rPr>
        <w:t> </w:t>
      </w:r>
      <w:r>
        <w:rPr>
          <w:sz w:val="20"/>
        </w:rPr>
        <w:t>en</w:t>
      </w:r>
      <w:r>
        <w:rPr>
          <w:spacing w:val="-8"/>
          <w:sz w:val="20"/>
        </w:rPr>
        <w:t> </w:t>
      </w:r>
      <w:r>
        <w:rPr>
          <w:sz w:val="20"/>
        </w:rPr>
        <w:t>el</w:t>
      </w:r>
      <w:r>
        <w:rPr>
          <w:spacing w:val="-11"/>
          <w:sz w:val="20"/>
        </w:rPr>
        <w:t> </w:t>
      </w:r>
      <w:r>
        <w:rPr>
          <w:sz w:val="20"/>
        </w:rPr>
        <w:t>derecho</w:t>
      </w:r>
      <w:r>
        <w:rPr>
          <w:spacing w:val="-10"/>
          <w:sz w:val="20"/>
        </w:rPr>
        <w:t> </w:t>
      </w:r>
      <w:r>
        <w:rPr>
          <w:sz w:val="20"/>
        </w:rPr>
        <w:t>fundamental</w:t>
      </w:r>
      <w:r>
        <w:rPr>
          <w:spacing w:val="-11"/>
          <w:sz w:val="20"/>
        </w:rPr>
        <w:t> </w:t>
      </w:r>
      <w:r>
        <w:rPr>
          <w:sz w:val="20"/>
        </w:rPr>
        <w:t>afectado</w:t>
      </w:r>
      <w:r>
        <w:rPr>
          <w:spacing w:val="-8"/>
          <w:sz w:val="20"/>
        </w:rPr>
        <w:t> </w:t>
      </w:r>
      <w:r>
        <w:rPr>
          <w:sz w:val="20"/>
        </w:rPr>
        <w:t>en</w:t>
      </w:r>
      <w:r>
        <w:rPr>
          <w:spacing w:val="-10"/>
          <w:sz w:val="20"/>
        </w:rPr>
        <w:t> </w:t>
      </w:r>
      <w:r>
        <w:rPr>
          <w:sz w:val="20"/>
        </w:rPr>
        <w:t>relación</w:t>
      </w:r>
      <w:r>
        <w:rPr>
          <w:spacing w:val="-8"/>
          <w:sz w:val="20"/>
        </w:rPr>
        <w:t> </w:t>
      </w:r>
      <w:r>
        <w:rPr>
          <w:sz w:val="20"/>
        </w:rPr>
        <w:t>con el valor de promoción del fin perseguido – en esta última fase de análisis se realiza una</w:t>
      </w:r>
      <w:r>
        <w:rPr>
          <w:spacing w:val="-18"/>
          <w:sz w:val="20"/>
        </w:rPr>
        <w:t> </w:t>
      </w:r>
      <w:r>
        <w:rPr>
          <w:sz w:val="20"/>
        </w:rPr>
        <w:t>ponderación</w:t>
      </w:r>
      <w:r>
        <w:rPr>
          <w:spacing w:val="-17"/>
          <w:sz w:val="20"/>
        </w:rPr>
        <w:t> </w:t>
      </w:r>
      <w:r>
        <w:rPr>
          <w:sz w:val="20"/>
        </w:rPr>
        <w:t>entre</w:t>
      </w:r>
      <w:r>
        <w:rPr>
          <w:spacing w:val="-15"/>
          <w:sz w:val="20"/>
        </w:rPr>
        <w:t> </w:t>
      </w:r>
      <w:r>
        <w:rPr>
          <w:sz w:val="20"/>
        </w:rPr>
        <w:t>los</w:t>
      </w:r>
      <w:r>
        <w:rPr>
          <w:spacing w:val="-18"/>
          <w:sz w:val="20"/>
        </w:rPr>
        <w:t> </w:t>
      </w:r>
      <w:r>
        <w:rPr>
          <w:sz w:val="20"/>
        </w:rPr>
        <w:t>derechos</w:t>
      </w:r>
      <w:r>
        <w:rPr>
          <w:spacing w:val="-16"/>
          <w:sz w:val="20"/>
        </w:rPr>
        <w:t> </w:t>
      </w:r>
      <w:r>
        <w:rPr>
          <w:sz w:val="20"/>
        </w:rPr>
        <w:t>e</w:t>
      </w:r>
      <w:r>
        <w:rPr>
          <w:spacing w:val="-18"/>
          <w:sz w:val="20"/>
        </w:rPr>
        <w:t> </w:t>
      </w:r>
      <w:r>
        <w:rPr>
          <w:sz w:val="20"/>
        </w:rPr>
        <w:t>intereses</w:t>
      </w:r>
      <w:r>
        <w:rPr>
          <w:spacing w:val="-16"/>
          <w:sz w:val="20"/>
        </w:rPr>
        <w:t> </w:t>
      </w:r>
      <w:r>
        <w:rPr>
          <w:sz w:val="20"/>
        </w:rPr>
        <w:t>antagónicos</w:t>
      </w:r>
      <w:r>
        <w:rPr>
          <w:spacing w:val="-18"/>
          <w:sz w:val="20"/>
        </w:rPr>
        <w:t> </w:t>
      </w:r>
      <w:r>
        <w:rPr>
          <w:sz w:val="20"/>
        </w:rPr>
        <w:t>implicados</w:t>
      </w:r>
      <w:hyperlink w:history="true" w:anchor="_bookmark194">
        <w:r>
          <w:rPr>
            <w:position w:val="7"/>
            <w:sz w:val="13"/>
          </w:rPr>
          <w:t>84</w:t>
        </w:r>
      </w:hyperlink>
      <w:r>
        <w:rPr>
          <w:sz w:val="20"/>
        </w:rPr>
        <w:t>.</w:t>
      </w:r>
      <w:r>
        <w:rPr>
          <w:spacing w:val="-18"/>
          <w:sz w:val="20"/>
        </w:rPr>
        <w:t> </w:t>
      </w:r>
      <w:r>
        <w:rPr>
          <w:sz w:val="20"/>
        </w:rPr>
        <w:t>Este</w:t>
      </w:r>
      <w:r>
        <w:rPr>
          <w:spacing w:val="-17"/>
          <w:sz w:val="20"/>
        </w:rPr>
        <w:t> </w:t>
      </w:r>
      <w:r>
        <w:rPr>
          <w:sz w:val="20"/>
        </w:rPr>
        <w:t>examen de proporcionalidad ha sido adoptado por esta Corte, por ejemplo, en </w:t>
      </w:r>
      <w:r>
        <w:rPr>
          <w:i/>
          <w:sz w:val="20"/>
        </w:rPr>
        <w:t>Hong Ho Wing</w:t>
      </w:r>
      <w:r>
        <w:rPr>
          <w:i/>
          <w:sz w:val="20"/>
        </w:rPr>
        <w:t> y otros vs. Perú </w:t>
      </w:r>
      <w:r>
        <w:rPr>
          <w:sz w:val="20"/>
        </w:rPr>
        <w:t>(2018), que trataba del tema de las detenciones arbitrarias:</w:t>
      </w:r>
    </w:p>
    <w:p>
      <w:pPr>
        <w:pStyle w:val="BodyText"/>
        <w:spacing w:before="8"/>
        <w:rPr>
          <w:sz w:val="19"/>
        </w:rPr>
      </w:pPr>
    </w:p>
    <w:p>
      <w:pPr>
        <w:spacing w:before="1"/>
        <w:ind w:left="1086" w:right="681" w:firstLine="0"/>
        <w:jc w:val="both"/>
        <w:rPr>
          <w:sz w:val="18"/>
        </w:rPr>
      </w:pPr>
      <w:r>
        <w:rPr>
          <w:sz w:val="18"/>
        </w:rPr>
        <w:t>[Sin</w:t>
      </w:r>
      <w:r>
        <w:rPr>
          <w:spacing w:val="-4"/>
          <w:sz w:val="18"/>
        </w:rPr>
        <w:t> </w:t>
      </w:r>
      <w:r>
        <w:rPr>
          <w:sz w:val="18"/>
        </w:rPr>
        <w:t>perjuicio</w:t>
      </w:r>
      <w:r>
        <w:rPr>
          <w:spacing w:val="-5"/>
          <w:sz w:val="18"/>
        </w:rPr>
        <w:t> </w:t>
      </w:r>
      <w:r>
        <w:rPr>
          <w:sz w:val="18"/>
        </w:rPr>
        <w:t>de</w:t>
      </w:r>
      <w:r>
        <w:rPr>
          <w:spacing w:val="-7"/>
          <w:sz w:val="18"/>
        </w:rPr>
        <w:t> </w:t>
      </w:r>
      <w:r>
        <w:rPr>
          <w:sz w:val="18"/>
        </w:rPr>
        <w:t>la</w:t>
      </w:r>
      <w:r>
        <w:rPr>
          <w:spacing w:val="-6"/>
          <w:sz w:val="18"/>
        </w:rPr>
        <w:t> </w:t>
      </w:r>
      <w:r>
        <w:rPr>
          <w:sz w:val="18"/>
        </w:rPr>
        <w:t>legalidad</w:t>
      </w:r>
      <w:r>
        <w:rPr>
          <w:spacing w:val="-5"/>
          <w:sz w:val="18"/>
        </w:rPr>
        <w:t> </w:t>
      </w:r>
      <w:r>
        <w:rPr>
          <w:sz w:val="18"/>
        </w:rPr>
        <w:t>de</w:t>
      </w:r>
      <w:r>
        <w:rPr>
          <w:spacing w:val="-5"/>
          <w:sz w:val="18"/>
        </w:rPr>
        <w:t> </w:t>
      </w:r>
      <w:r>
        <w:rPr>
          <w:sz w:val="18"/>
        </w:rPr>
        <w:t>una</w:t>
      </w:r>
      <w:r>
        <w:rPr>
          <w:spacing w:val="-6"/>
          <w:sz w:val="18"/>
        </w:rPr>
        <w:t> </w:t>
      </w:r>
      <w:r>
        <w:rPr>
          <w:sz w:val="18"/>
        </w:rPr>
        <w:t>detención,</w:t>
      </w:r>
      <w:r>
        <w:rPr>
          <w:spacing w:val="-6"/>
          <w:sz w:val="18"/>
        </w:rPr>
        <w:t> </w:t>
      </w:r>
      <w:r>
        <w:rPr>
          <w:sz w:val="18"/>
        </w:rPr>
        <w:t>es</w:t>
      </w:r>
      <w:r>
        <w:rPr>
          <w:spacing w:val="-6"/>
          <w:sz w:val="18"/>
        </w:rPr>
        <w:t> </w:t>
      </w:r>
      <w:r>
        <w:rPr>
          <w:sz w:val="18"/>
        </w:rPr>
        <w:t>necesario</w:t>
      </w:r>
      <w:r>
        <w:rPr>
          <w:spacing w:val="-5"/>
          <w:sz w:val="18"/>
        </w:rPr>
        <w:t> </w:t>
      </w:r>
      <w:r>
        <w:rPr>
          <w:sz w:val="18"/>
        </w:rPr>
        <w:t>en</w:t>
      </w:r>
      <w:r>
        <w:rPr>
          <w:spacing w:val="-4"/>
          <w:sz w:val="18"/>
        </w:rPr>
        <w:t> </w:t>
      </w:r>
      <w:r>
        <w:rPr>
          <w:sz w:val="18"/>
        </w:rPr>
        <w:t>cada</w:t>
      </w:r>
      <w:r>
        <w:rPr>
          <w:spacing w:val="-6"/>
          <w:sz w:val="18"/>
        </w:rPr>
        <w:t> </w:t>
      </w:r>
      <w:r>
        <w:rPr>
          <w:sz w:val="18"/>
        </w:rPr>
        <w:t>caso</w:t>
      </w:r>
      <w:r>
        <w:rPr>
          <w:spacing w:val="-5"/>
          <w:sz w:val="18"/>
        </w:rPr>
        <w:t> </w:t>
      </w:r>
      <w:r>
        <w:rPr>
          <w:sz w:val="18"/>
        </w:rPr>
        <w:t>hacer</w:t>
      </w:r>
      <w:r>
        <w:rPr>
          <w:spacing w:val="-6"/>
          <w:sz w:val="18"/>
        </w:rPr>
        <w:t> </w:t>
      </w:r>
      <w:r>
        <w:rPr>
          <w:sz w:val="18"/>
        </w:rPr>
        <w:t>un análisis</w:t>
      </w:r>
      <w:r>
        <w:rPr>
          <w:spacing w:val="-12"/>
          <w:sz w:val="18"/>
        </w:rPr>
        <w:t> </w:t>
      </w:r>
      <w:r>
        <w:rPr>
          <w:sz w:val="18"/>
        </w:rPr>
        <w:t>de</w:t>
      </w:r>
      <w:r>
        <w:rPr>
          <w:spacing w:val="-13"/>
          <w:sz w:val="18"/>
        </w:rPr>
        <w:t> </w:t>
      </w:r>
      <w:r>
        <w:rPr>
          <w:sz w:val="18"/>
        </w:rPr>
        <w:t>la</w:t>
      </w:r>
      <w:r>
        <w:rPr>
          <w:spacing w:val="-12"/>
          <w:sz w:val="18"/>
        </w:rPr>
        <w:t> </w:t>
      </w:r>
      <w:r>
        <w:rPr>
          <w:sz w:val="18"/>
        </w:rPr>
        <w:t>compatibilidad</w:t>
      </w:r>
      <w:r>
        <w:rPr>
          <w:spacing w:val="-11"/>
          <w:sz w:val="18"/>
        </w:rPr>
        <w:t> </w:t>
      </w:r>
      <w:r>
        <w:rPr>
          <w:sz w:val="18"/>
        </w:rPr>
        <w:t>de</w:t>
      </w:r>
      <w:r>
        <w:rPr>
          <w:spacing w:val="-11"/>
          <w:sz w:val="18"/>
        </w:rPr>
        <w:t> </w:t>
      </w:r>
      <w:r>
        <w:rPr>
          <w:sz w:val="18"/>
        </w:rPr>
        <w:t>la</w:t>
      </w:r>
      <w:r>
        <w:rPr>
          <w:spacing w:val="-14"/>
          <w:sz w:val="18"/>
        </w:rPr>
        <w:t> </w:t>
      </w:r>
      <w:r>
        <w:rPr>
          <w:sz w:val="18"/>
        </w:rPr>
        <w:t>legislación</w:t>
      </w:r>
      <w:r>
        <w:rPr>
          <w:spacing w:val="-10"/>
          <w:sz w:val="18"/>
        </w:rPr>
        <w:t> </w:t>
      </w:r>
      <w:r>
        <w:rPr>
          <w:sz w:val="18"/>
        </w:rPr>
        <w:t>con</w:t>
      </w:r>
      <w:r>
        <w:rPr>
          <w:spacing w:val="-10"/>
          <w:sz w:val="18"/>
        </w:rPr>
        <w:t> </w:t>
      </w:r>
      <w:r>
        <w:rPr>
          <w:sz w:val="18"/>
        </w:rPr>
        <w:t>la</w:t>
      </w:r>
      <w:r>
        <w:rPr>
          <w:spacing w:val="-12"/>
          <w:sz w:val="18"/>
        </w:rPr>
        <w:t> </w:t>
      </w:r>
      <w:r>
        <w:rPr>
          <w:sz w:val="18"/>
        </w:rPr>
        <w:t>Convención</w:t>
      </w:r>
      <w:r>
        <w:rPr>
          <w:spacing w:val="-10"/>
          <w:sz w:val="18"/>
        </w:rPr>
        <w:t> </w:t>
      </w:r>
      <w:r>
        <w:rPr>
          <w:sz w:val="18"/>
        </w:rPr>
        <w:t>en</w:t>
      </w:r>
      <w:r>
        <w:rPr>
          <w:spacing w:val="-10"/>
          <w:sz w:val="18"/>
        </w:rPr>
        <w:t> </w:t>
      </w:r>
      <w:r>
        <w:rPr>
          <w:sz w:val="18"/>
        </w:rPr>
        <w:t>el</w:t>
      </w:r>
      <w:r>
        <w:rPr>
          <w:spacing w:val="-11"/>
          <w:sz w:val="18"/>
        </w:rPr>
        <w:t> </w:t>
      </w:r>
      <w:r>
        <w:rPr>
          <w:sz w:val="18"/>
        </w:rPr>
        <w:t>entendido</w:t>
      </w:r>
      <w:r>
        <w:rPr>
          <w:spacing w:val="-13"/>
          <w:sz w:val="18"/>
        </w:rPr>
        <w:t> </w:t>
      </w:r>
      <w:r>
        <w:rPr>
          <w:sz w:val="18"/>
        </w:rPr>
        <w:t>que esa</w:t>
      </w:r>
      <w:r>
        <w:rPr>
          <w:spacing w:val="-11"/>
          <w:sz w:val="18"/>
        </w:rPr>
        <w:t> </w:t>
      </w:r>
      <w:r>
        <w:rPr>
          <w:sz w:val="18"/>
        </w:rPr>
        <w:t>ley</w:t>
      </w:r>
      <w:r>
        <w:rPr>
          <w:spacing w:val="-11"/>
          <w:sz w:val="18"/>
        </w:rPr>
        <w:t> </w:t>
      </w:r>
      <w:r>
        <w:rPr>
          <w:sz w:val="18"/>
        </w:rPr>
        <w:t>y</w:t>
      </w:r>
      <w:r>
        <w:rPr>
          <w:spacing w:val="-11"/>
          <w:sz w:val="18"/>
        </w:rPr>
        <w:t> </w:t>
      </w:r>
      <w:r>
        <w:rPr>
          <w:sz w:val="18"/>
        </w:rPr>
        <w:t>su</w:t>
      </w:r>
      <w:r>
        <w:rPr>
          <w:spacing w:val="-9"/>
          <w:sz w:val="18"/>
        </w:rPr>
        <w:t> </w:t>
      </w:r>
      <w:r>
        <w:rPr>
          <w:sz w:val="18"/>
        </w:rPr>
        <w:t>aplicación</w:t>
      </w:r>
      <w:r>
        <w:rPr>
          <w:spacing w:val="-9"/>
          <w:sz w:val="18"/>
        </w:rPr>
        <w:t> </w:t>
      </w:r>
      <w:r>
        <w:rPr>
          <w:sz w:val="18"/>
        </w:rPr>
        <w:t>deben</w:t>
      </w:r>
      <w:r>
        <w:rPr>
          <w:spacing w:val="-9"/>
          <w:sz w:val="18"/>
        </w:rPr>
        <w:t> </w:t>
      </w:r>
      <w:r>
        <w:rPr>
          <w:sz w:val="18"/>
        </w:rPr>
        <w:t>respetar</w:t>
      </w:r>
      <w:r>
        <w:rPr>
          <w:spacing w:val="-11"/>
          <w:sz w:val="18"/>
        </w:rPr>
        <w:t> </w:t>
      </w:r>
      <w:r>
        <w:rPr>
          <w:sz w:val="18"/>
        </w:rPr>
        <w:t>los</w:t>
      </w:r>
      <w:r>
        <w:rPr>
          <w:spacing w:val="-11"/>
          <w:sz w:val="18"/>
        </w:rPr>
        <w:t> </w:t>
      </w:r>
      <w:r>
        <w:rPr>
          <w:sz w:val="18"/>
        </w:rPr>
        <w:t>requisitos</w:t>
      </w:r>
      <w:r>
        <w:rPr>
          <w:spacing w:val="-11"/>
          <w:sz w:val="18"/>
        </w:rPr>
        <w:t> </w:t>
      </w:r>
      <w:r>
        <w:rPr>
          <w:sz w:val="18"/>
        </w:rPr>
        <w:t>que</w:t>
      </w:r>
      <w:r>
        <w:rPr>
          <w:spacing w:val="-10"/>
          <w:sz w:val="18"/>
        </w:rPr>
        <w:t> </w:t>
      </w:r>
      <w:r>
        <w:rPr>
          <w:sz w:val="18"/>
        </w:rPr>
        <w:t>a</w:t>
      </w:r>
      <w:r>
        <w:rPr>
          <w:spacing w:val="-11"/>
          <w:sz w:val="18"/>
        </w:rPr>
        <w:t> </w:t>
      </w:r>
      <w:r>
        <w:rPr>
          <w:sz w:val="18"/>
        </w:rPr>
        <w:t>continuación</w:t>
      </w:r>
      <w:r>
        <w:rPr>
          <w:spacing w:val="-9"/>
          <w:sz w:val="18"/>
        </w:rPr>
        <w:t> </w:t>
      </w:r>
      <w:r>
        <w:rPr>
          <w:sz w:val="18"/>
        </w:rPr>
        <w:t>se</w:t>
      </w:r>
      <w:r>
        <w:rPr>
          <w:spacing w:val="-10"/>
          <w:sz w:val="18"/>
        </w:rPr>
        <w:t> </w:t>
      </w:r>
      <w:r>
        <w:rPr>
          <w:sz w:val="18"/>
        </w:rPr>
        <w:t>detallan, a</w:t>
      </w:r>
      <w:r>
        <w:rPr>
          <w:spacing w:val="-10"/>
          <w:sz w:val="18"/>
        </w:rPr>
        <w:t> </w:t>
      </w:r>
      <w:r>
        <w:rPr>
          <w:sz w:val="18"/>
        </w:rPr>
        <w:t>efectos</w:t>
      </w:r>
      <w:r>
        <w:rPr>
          <w:spacing w:val="-10"/>
          <w:sz w:val="18"/>
        </w:rPr>
        <w:t> </w:t>
      </w:r>
      <w:r>
        <w:rPr>
          <w:sz w:val="18"/>
        </w:rPr>
        <w:t>de</w:t>
      </w:r>
      <w:r>
        <w:rPr>
          <w:spacing w:val="-9"/>
          <w:sz w:val="18"/>
        </w:rPr>
        <w:t> </w:t>
      </w:r>
      <w:r>
        <w:rPr>
          <w:sz w:val="18"/>
        </w:rPr>
        <w:t>que</w:t>
      </w:r>
      <w:r>
        <w:rPr>
          <w:spacing w:val="-9"/>
          <w:sz w:val="18"/>
        </w:rPr>
        <w:t> </w:t>
      </w:r>
      <w:r>
        <w:rPr>
          <w:sz w:val="18"/>
        </w:rPr>
        <w:t>la</w:t>
      </w:r>
      <w:r>
        <w:rPr>
          <w:spacing w:val="-10"/>
          <w:sz w:val="18"/>
        </w:rPr>
        <w:t> </w:t>
      </w:r>
      <w:r>
        <w:rPr>
          <w:sz w:val="18"/>
        </w:rPr>
        <w:t>medida</w:t>
      </w:r>
      <w:r>
        <w:rPr>
          <w:spacing w:val="-12"/>
          <w:sz w:val="18"/>
        </w:rPr>
        <w:t> </w:t>
      </w:r>
      <w:r>
        <w:rPr>
          <w:sz w:val="18"/>
        </w:rPr>
        <w:t>privativa</w:t>
      </w:r>
      <w:r>
        <w:rPr>
          <w:spacing w:val="-10"/>
          <w:sz w:val="18"/>
        </w:rPr>
        <w:t> </w:t>
      </w:r>
      <w:r>
        <w:rPr>
          <w:sz w:val="18"/>
        </w:rPr>
        <w:t>de</w:t>
      </w:r>
      <w:r>
        <w:rPr>
          <w:spacing w:val="-9"/>
          <w:sz w:val="18"/>
        </w:rPr>
        <w:t> </w:t>
      </w:r>
      <w:r>
        <w:rPr>
          <w:sz w:val="18"/>
        </w:rPr>
        <w:t>libertad</w:t>
      </w:r>
      <w:r>
        <w:rPr>
          <w:spacing w:val="-9"/>
          <w:sz w:val="18"/>
        </w:rPr>
        <w:t> </w:t>
      </w:r>
      <w:r>
        <w:rPr>
          <w:sz w:val="18"/>
        </w:rPr>
        <w:t>no</w:t>
      </w:r>
      <w:r>
        <w:rPr>
          <w:spacing w:val="-8"/>
          <w:sz w:val="18"/>
        </w:rPr>
        <w:t> </w:t>
      </w:r>
      <w:r>
        <w:rPr>
          <w:sz w:val="18"/>
        </w:rPr>
        <w:t>sea</w:t>
      </w:r>
      <w:r>
        <w:rPr>
          <w:spacing w:val="-10"/>
          <w:sz w:val="18"/>
        </w:rPr>
        <w:t> </w:t>
      </w:r>
      <w:r>
        <w:rPr>
          <w:sz w:val="18"/>
        </w:rPr>
        <w:t>arbitraria:</w:t>
      </w:r>
      <w:r>
        <w:rPr>
          <w:spacing w:val="-10"/>
          <w:sz w:val="18"/>
        </w:rPr>
        <w:t> </w:t>
      </w:r>
      <w:r>
        <w:rPr>
          <w:sz w:val="18"/>
        </w:rPr>
        <w:t>i)</w:t>
      </w:r>
      <w:r>
        <w:rPr>
          <w:spacing w:val="-10"/>
          <w:sz w:val="18"/>
        </w:rPr>
        <w:t> </w:t>
      </w:r>
      <w:r>
        <w:rPr>
          <w:sz w:val="18"/>
        </w:rPr>
        <w:t>que</w:t>
      </w:r>
      <w:r>
        <w:rPr>
          <w:spacing w:val="-9"/>
          <w:sz w:val="18"/>
        </w:rPr>
        <w:t> </w:t>
      </w:r>
      <w:r>
        <w:rPr>
          <w:sz w:val="18"/>
        </w:rPr>
        <w:t>la</w:t>
      </w:r>
      <w:r>
        <w:rPr>
          <w:spacing w:val="-10"/>
          <w:sz w:val="18"/>
        </w:rPr>
        <w:t> </w:t>
      </w:r>
      <w:r>
        <w:rPr>
          <w:sz w:val="18"/>
        </w:rPr>
        <w:t>finalidad de</w:t>
      </w:r>
      <w:r>
        <w:rPr>
          <w:spacing w:val="-18"/>
          <w:sz w:val="18"/>
        </w:rPr>
        <w:t> </w:t>
      </w:r>
      <w:r>
        <w:rPr>
          <w:sz w:val="18"/>
        </w:rPr>
        <w:t>las</w:t>
      </w:r>
      <w:r>
        <w:rPr>
          <w:spacing w:val="-16"/>
          <w:sz w:val="18"/>
        </w:rPr>
        <w:t> </w:t>
      </w:r>
      <w:r>
        <w:rPr>
          <w:sz w:val="18"/>
        </w:rPr>
        <w:t>medidas</w:t>
      </w:r>
      <w:r>
        <w:rPr>
          <w:spacing w:val="-15"/>
          <w:sz w:val="18"/>
        </w:rPr>
        <w:t> </w:t>
      </w:r>
      <w:r>
        <w:rPr>
          <w:sz w:val="18"/>
        </w:rPr>
        <w:t>que</w:t>
      </w:r>
      <w:r>
        <w:rPr>
          <w:spacing w:val="-14"/>
          <w:sz w:val="18"/>
        </w:rPr>
        <w:t> </w:t>
      </w:r>
      <w:r>
        <w:rPr>
          <w:sz w:val="18"/>
        </w:rPr>
        <w:t>priven</w:t>
      </w:r>
      <w:r>
        <w:rPr>
          <w:spacing w:val="-16"/>
          <w:sz w:val="18"/>
        </w:rPr>
        <w:t> </w:t>
      </w:r>
      <w:r>
        <w:rPr>
          <w:sz w:val="18"/>
        </w:rPr>
        <w:t>o</w:t>
      </w:r>
      <w:r>
        <w:rPr>
          <w:spacing w:val="-13"/>
          <w:sz w:val="18"/>
        </w:rPr>
        <w:t> </w:t>
      </w:r>
      <w:r>
        <w:rPr>
          <w:sz w:val="18"/>
        </w:rPr>
        <w:t>restrinjan</w:t>
      </w:r>
      <w:r>
        <w:rPr>
          <w:spacing w:val="-14"/>
          <w:sz w:val="18"/>
        </w:rPr>
        <w:t> </w:t>
      </w:r>
      <w:r>
        <w:rPr>
          <w:sz w:val="18"/>
        </w:rPr>
        <w:t>la</w:t>
      </w:r>
      <w:r>
        <w:rPr>
          <w:spacing w:val="-14"/>
          <w:sz w:val="18"/>
        </w:rPr>
        <w:t> </w:t>
      </w:r>
      <w:r>
        <w:rPr>
          <w:sz w:val="18"/>
        </w:rPr>
        <w:t>libertad</w:t>
      </w:r>
      <w:r>
        <w:rPr>
          <w:spacing w:val="-14"/>
          <w:sz w:val="18"/>
        </w:rPr>
        <w:t> </w:t>
      </w:r>
      <w:r>
        <w:rPr>
          <w:sz w:val="18"/>
        </w:rPr>
        <w:t>sea</w:t>
      </w:r>
      <w:r>
        <w:rPr>
          <w:spacing w:val="-16"/>
          <w:sz w:val="18"/>
        </w:rPr>
        <w:t> </w:t>
      </w:r>
      <w:r>
        <w:rPr>
          <w:sz w:val="18"/>
        </w:rPr>
        <w:t>compatible</w:t>
      </w:r>
      <w:r>
        <w:rPr>
          <w:spacing w:val="-15"/>
          <w:sz w:val="18"/>
        </w:rPr>
        <w:t> </w:t>
      </w:r>
      <w:r>
        <w:rPr>
          <w:sz w:val="18"/>
        </w:rPr>
        <w:t>con</w:t>
      </w:r>
      <w:r>
        <w:rPr>
          <w:spacing w:val="-15"/>
          <w:sz w:val="18"/>
        </w:rPr>
        <w:t> </w:t>
      </w:r>
      <w:r>
        <w:rPr>
          <w:sz w:val="18"/>
        </w:rPr>
        <w:t>la</w:t>
      </w:r>
      <w:r>
        <w:rPr>
          <w:spacing w:val="-14"/>
          <w:sz w:val="18"/>
        </w:rPr>
        <w:t> </w:t>
      </w:r>
      <w:r>
        <w:rPr>
          <w:spacing w:val="-2"/>
          <w:sz w:val="18"/>
        </w:rPr>
        <w:t>Convención;</w:t>
      </w:r>
    </w:p>
    <w:p>
      <w:pPr>
        <w:spacing w:line="219" w:lineRule="exact" w:before="0"/>
        <w:ind w:left="1086" w:right="0" w:firstLine="0"/>
        <w:jc w:val="both"/>
        <w:rPr>
          <w:sz w:val="18"/>
        </w:rPr>
      </w:pPr>
      <w:r>
        <w:rPr>
          <w:sz w:val="18"/>
        </w:rPr>
        <w:t>ii)</w:t>
      </w:r>
      <w:r>
        <w:rPr>
          <w:spacing w:val="-5"/>
          <w:sz w:val="18"/>
        </w:rPr>
        <w:t> </w:t>
      </w:r>
      <w:r>
        <w:rPr>
          <w:sz w:val="18"/>
        </w:rPr>
        <w:t>que</w:t>
      </w:r>
      <w:r>
        <w:rPr>
          <w:spacing w:val="-2"/>
          <w:sz w:val="18"/>
        </w:rPr>
        <w:t> </w:t>
      </w:r>
      <w:r>
        <w:rPr>
          <w:sz w:val="18"/>
        </w:rPr>
        <w:t>las</w:t>
      </w:r>
      <w:r>
        <w:rPr>
          <w:spacing w:val="-2"/>
          <w:sz w:val="18"/>
        </w:rPr>
        <w:t> </w:t>
      </w:r>
      <w:r>
        <w:rPr>
          <w:sz w:val="18"/>
        </w:rPr>
        <w:t>medidas</w:t>
      </w:r>
      <w:r>
        <w:rPr>
          <w:spacing w:val="-1"/>
          <w:sz w:val="18"/>
        </w:rPr>
        <w:t> </w:t>
      </w:r>
      <w:r>
        <w:rPr>
          <w:sz w:val="18"/>
        </w:rPr>
        <w:t>adoptadas</w:t>
      </w:r>
      <w:r>
        <w:rPr>
          <w:spacing w:val="-2"/>
          <w:sz w:val="18"/>
        </w:rPr>
        <w:t> </w:t>
      </w:r>
      <w:r>
        <w:rPr>
          <w:sz w:val="18"/>
        </w:rPr>
        <w:t>sean</w:t>
      </w:r>
      <w:r>
        <w:rPr>
          <w:spacing w:val="-1"/>
          <w:sz w:val="18"/>
        </w:rPr>
        <w:t> </w:t>
      </w:r>
      <w:r>
        <w:rPr>
          <w:sz w:val="18"/>
        </w:rPr>
        <w:t>las</w:t>
      </w:r>
      <w:r>
        <w:rPr>
          <w:spacing w:val="-1"/>
          <w:sz w:val="18"/>
        </w:rPr>
        <w:t> </w:t>
      </w:r>
      <w:r>
        <w:rPr>
          <w:sz w:val="18"/>
        </w:rPr>
        <w:t>idóneas</w:t>
      </w:r>
      <w:r>
        <w:rPr>
          <w:spacing w:val="-2"/>
          <w:sz w:val="18"/>
        </w:rPr>
        <w:t> </w:t>
      </w:r>
      <w:r>
        <w:rPr>
          <w:sz w:val="18"/>
        </w:rPr>
        <w:t>para cumplir</w:t>
      </w:r>
      <w:r>
        <w:rPr>
          <w:spacing w:val="-1"/>
          <w:sz w:val="18"/>
        </w:rPr>
        <w:t> </w:t>
      </w:r>
      <w:r>
        <w:rPr>
          <w:sz w:val="18"/>
        </w:rPr>
        <w:t>con</w:t>
      </w:r>
      <w:r>
        <w:rPr>
          <w:spacing w:val="-1"/>
          <w:sz w:val="18"/>
        </w:rPr>
        <w:t> </w:t>
      </w:r>
      <w:r>
        <w:rPr>
          <w:sz w:val="18"/>
        </w:rPr>
        <w:t>el</w:t>
      </w:r>
      <w:r>
        <w:rPr>
          <w:spacing w:val="-1"/>
          <w:sz w:val="18"/>
        </w:rPr>
        <w:t> </w:t>
      </w:r>
      <w:r>
        <w:rPr>
          <w:sz w:val="18"/>
        </w:rPr>
        <w:t>fin </w:t>
      </w:r>
      <w:r>
        <w:rPr>
          <w:spacing w:val="-2"/>
          <w:sz w:val="18"/>
        </w:rPr>
        <w:t>perseguido;</w:t>
      </w:r>
    </w:p>
    <w:p>
      <w:pPr>
        <w:spacing w:before="0"/>
        <w:ind w:left="1086" w:right="682" w:firstLine="0"/>
        <w:jc w:val="both"/>
        <w:rPr>
          <w:sz w:val="18"/>
        </w:rPr>
      </w:pPr>
      <w:r>
        <w:rPr>
          <w:sz w:val="18"/>
        </w:rPr>
        <w:t>iii) que sean necesarias, en el sentido de que sean absolutamente indispensables para</w:t>
      </w:r>
      <w:r>
        <w:rPr>
          <w:spacing w:val="-3"/>
          <w:sz w:val="18"/>
        </w:rPr>
        <w:t> </w:t>
      </w:r>
      <w:r>
        <w:rPr>
          <w:sz w:val="18"/>
        </w:rPr>
        <w:t>conseguir</w:t>
      </w:r>
      <w:r>
        <w:rPr>
          <w:spacing w:val="-6"/>
          <w:sz w:val="18"/>
        </w:rPr>
        <w:t> </w:t>
      </w:r>
      <w:r>
        <w:rPr>
          <w:sz w:val="18"/>
        </w:rPr>
        <w:t>el</w:t>
      </w:r>
      <w:r>
        <w:rPr>
          <w:spacing w:val="-2"/>
          <w:sz w:val="18"/>
        </w:rPr>
        <w:t> </w:t>
      </w:r>
      <w:r>
        <w:rPr>
          <w:sz w:val="18"/>
        </w:rPr>
        <w:t>fin</w:t>
      </w:r>
      <w:r>
        <w:rPr>
          <w:spacing w:val="-2"/>
          <w:sz w:val="18"/>
        </w:rPr>
        <w:t> </w:t>
      </w:r>
      <w:r>
        <w:rPr>
          <w:sz w:val="18"/>
        </w:rPr>
        <w:t>deseado</w:t>
      </w:r>
      <w:r>
        <w:rPr>
          <w:spacing w:val="-2"/>
          <w:sz w:val="18"/>
        </w:rPr>
        <w:t> </w:t>
      </w:r>
      <w:r>
        <w:rPr>
          <w:sz w:val="18"/>
        </w:rPr>
        <w:t>y</w:t>
      </w:r>
      <w:r>
        <w:rPr>
          <w:spacing w:val="-4"/>
          <w:sz w:val="18"/>
        </w:rPr>
        <w:t> </w:t>
      </w:r>
      <w:r>
        <w:rPr>
          <w:sz w:val="18"/>
        </w:rPr>
        <w:t>que</w:t>
      </w:r>
      <w:r>
        <w:rPr>
          <w:spacing w:val="-5"/>
          <w:sz w:val="18"/>
        </w:rPr>
        <w:t> </w:t>
      </w:r>
      <w:r>
        <w:rPr>
          <w:sz w:val="18"/>
        </w:rPr>
        <w:t>no</w:t>
      </w:r>
      <w:r>
        <w:rPr>
          <w:spacing w:val="-5"/>
          <w:sz w:val="18"/>
        </w:rPr>
        <w:t> </w:t>
      </w:r>
      <w:r>
        <w:rPr>
          <w:sz w:val="18"/>
        </w:rPr>
        <w:t>exista</w:t>
      </w:r>
      <w:r>
        <w:rPr>
          <w:spacing w:val="-3"/>
          <w:sz w:val="18"/>
        </w:rPr>
        <w:t> </w:t>
      </w:r>
      <w:r>
        <w:rPr>
          <w:sz w:val="18"/>
        </w:rPr>
        <w:t>una</w:t>
      </w:r>
      <w:r>
        <w:rPr>
          <w:spacing w:val="-3"/>
          <w:sz w:val="18"/>
        </w:rPr>
        <w:t> </w:t>
      </w:r>
      <w:r>
        <w:rPr>
          <w:sz w:val="18"/>
        </w:rPr>
        <w:t>medida</w:t>
      </w:r>
      <w:r>
        <w:rPr>
          <w:spacing w:val="-3"/>
          <w:sz w:val="18"/>
        </w:rPr>
        <w:t> </w:t>
      </w:r>
      <w:r>
        <w:rPr>
          <w:sz w:val="18"/>
        </w:rPr>
        <w:t>menos</w:t>
      </w:r>
      <w:r>
        <w:rPr>
          <w:spacing w:val="-3"/>
          <w:sz w:val="18"/>
        </w:rPr>
        <w:t> </w:t>
      </w:r>
      <w:r>
        <w:rPr>
          <w:sz w:val="18"/>
        </w:rPr>
        <w:t>gravosa</w:t>
      </w:r>
      <w:r>
        <w:rPr>
          <w:spacing w:val="-3"/>
          <w:sz w:val="18"/>
        </w:rPr>
        <w:t> </w:t>
      </w:r>
      <w:r>
        <w:rPr>
          <w:sz w:val="18"/>
        </w:rPr>
        <w:t>respecto al derecho intervenido entre todas aquellas que cuentan con la misma idoneidad para alcanzar el objetivo propuesto, razón por la cual el Tribunal ha señalado que el derecho a la libertad personal supone que toda limitación a éste deba ser excepcional,</w:t>
      </w:r>
      <w:r>
        <w:rPr>
          <w:spacing w:val="-6"/>
          <w:sz w:val="18"/>
        </w:rPr>
        <w:t> </w:t>
      </w:r>
      <w:r>
        <w:rPr>
          <w:sz w:val="18"/>
        </w:rPr>
        <w:t>y</w:t>
      </w:r>
      <w:r>
        <w:rPr>
          <w:spacing w:val="-7"/>
          <w:sz w:val="18"/>
        </w:rPr>
        <w:t> </w:t>
      </w:r>
      <w:r>
        <w:rPr>
          <w:sz w:val="18"/>
        </w:rPr>
        <w:t>iv)</w:t>
      </w:r>
      <w:r>
        <w:rPr>
          <w:spacing w:val="-6"/>
          <w:sz w:val="18"/>
        </w:rPr>
        <w:t> </w:t>
      </w:r>
      <w:r>
        <w:rPr>
          <w:sz w:val="18"/>
        </w:rPr>
        <w:t>que</w:t>
      </w:r>
      <w:r>
        <w:rPr>
          <w:spacing w:val="-5"/>
          <w:sz w:val="18"/>
        </w:rPr>
        <w:t> </w:t>
      </w:r>
      <w:r>
        <w:rPr>
          <w:sz w:val="18"/>
        </w:rPr>
        <w:t>sean</w:t>
      </w:r>
      <w:r>
        <w:rPr>
          <w:spacing w:val="-4"/>
          <w:sz w:val="18"/>
        </w:rPr>
        <w:t> </w:t>
      </w:r>
      <w:r>
        <w:rPr>
          <w:sz w:val="18"/>
        </w:rPr>
        <w:t>medidas</w:t>
      </w:r>
      <w:r>
        <w:rPr>
          <w:spacing w:val="-6"/>
          <w:sz w:val="18"/>
        </w:rPr>
        <w:t> </w:t>
      </w:r>
      <w:r>
        <w:rPr>
          <w:sz w:val="18"/>
        </w:rPr>
        <w:t>que</w:t>
      </w:r>
      <w:r>
        <w:rPr>
          <w:spacing w:val="-5"/>
          <w:sz w:val="18"/>
        </w:rPr>
        <w:t> </w:t>
      </w:r>
      <w:r>
        <w:rPr>
          <w:sz w:val="18"/>
        </w:rPr>
        <w:t>resulten</w:t>
      </w:r>
      <w:r>
        <w:rPr>
          <w:spacing w:val="-4"/>
          <w:sz w:val="18"/>
        </w:rPr>
        <w:t> </w:t>
      </w:r>
      <w:r>
        <w:rPr>
          <w:sz w:val="18"/>
        </w:rPr>
        <w:t>estrictamente</w:t>
      </w:r>
      <w:r>
        <w:rPr>
          <w:spacing w:val="-5"/>
          <w:sz w:val="18"/>
        </w:rPr>
        <w:t> </w:t>
      </w:r>
      <w:r>
        <w:rPr>
          <w:sz w:val="18"/>
        </w:rPr>
        <w:t>proporcionales,</w:t>
      </w:r>
      <w:r>
        <w:rPr>
          <w:spacing w:val="-9"/>
          <w:sz w:val="18"/>
        </w:rPr>
        <w:t> </w:t>
      </w:r>
      <w:r>
        <w:rPr>
          <w:sz w:val="18"/>
        </w:rPr>
        <w:t>de</w:t>
      </w:r>
    </w:p>
    <w:p>
      <w:pPr>
        <w:pStyle w:val="BodyText"/>
        <w:spacing w:before="2"/>
        <w:rPr>
          <w:sz w:val="12"/>
        </w:rPr>
      </w:pPr>
      <w:r>
        <w:rPr/>
        <w:pict>
          <v:rect style="position:absolute;margin-left:90pt;margin-top:8.595707pt;width:144pt;height:.599pt;mso-position-horizontal-relative:page;mso-position-vertical-relative:paragraph;z-index:-15676928;mso-wrap-distance-left:0;mso-wrap-distance-right:0" id="docshape105" filled="true" fillcolor="#000000" stroked="false">
            <v:fill type="solid"/>
            <w10:wrap type="topAndBottom"/>
          </v:rect>
        </w:pict>
      </w:r>
    </w:p>
    <w:p>
      <w:pPr>
        <w:tabs>
          <w:tab w:pos="1239" w:val="left" w:leader="none"/>
        </w:tabs>
        <w:spacing w:before="98"/>
        <w:ind w:left="519" w:right="114" w:firstLine="0"/>
        <w:jc w:val="both"/>
        <w:rPr>
          <w:sz w:val="16"/>
        </w:rPr>
      </w:pPr>
      <w:bookmarkStart w:name="_bookmark191" w:id="197"/>
      <w:bookmarkEnd w:id="197"/>
      <w:r>
        <w:rPr/>
      </w:r>
      <w:r>
        <w:rPr>
          <w:spacing w:val="-6"/>
          <w:sz w:val="16"/>
          <w:vertAlign w:val="superscript"/>
        </w:rPr>
        <w:t>81</w:t>
      </w:r>
      <w:r>
        <w:rPr>
          <w:sz w:val="16"/>
          <w:vertAlign w:val="baseline"/>
        </w:rPr>
        <w:tab/>
      </w:r>
      <w:r>
        <w:rPr>
          <w:i/>
          <w:sz w:val="16"/>
          <w:vertAlign w:val="baseline"/>
        </w:rPr>
        <w:t>Cfr. </w:t>
      </w:r>
      <w:r>
        <w:rPr>
          <w:sz w:val="16"/>
          <w:vertAlign w:val="baseline"/>
        </w:rPr>
        <w:t>KUDLICH, Hans, in </w:t>
      </w:r>
      <w:r>
        <w:rPr>
          <w:i/>
          <w:sz w:val="16"/>
          <w:vertAlign w:val="baseline"/>
        </w:rPr>
        <w:t>Münchener Kommentar zur StPO</w:t>
      </w:r>
      <w:r>
        <w:rPr>
          <w:sz w:val="16"/>
          <w:vertAlign w:val="baseline"/>
        </w:rPr>
        <w:t>, 1a ed., C.H. Beck: Munique, 2014, </w:t>
      </w:r>
      <w:bookmarkStart w:name="_bookmark192" w:id="198"/>
      <w:bookmarkEnd w:id="198"/>
      <w:r>
        <w:rPr>
          <w:sz w:val="16"/>
          <w:vertAlign w:val="baseline"/>
        </w:rPr>
        <w:t>E</w:t>
      </w:r>
      <w:r>
        <w:rPr>
          <w:sz w:val="16"/>
          <w:vertAlign w:val="baseline"/>
        </w:rPr>
        <w:t>inleitung Nm. 602.</w:t>
      </w:r>
    </w:p>
    <w:p>
      <w:pPr>
        <w:tabs>
          <w:tab w:pos="1239" w:val="left" w:leader="none"/>
        </w:tabs>
        <w:spacing w:before="0"/>
        <w:ind w:left="519" w:right="114" w:firstLine="0"/>
        <w:jc w:val="both"/>
        <w:rPr>
          <w:sz w:val="16"/>
        </w:rPr>
      </w:pPr>
      <w:r>
        <w:rPr>
          <w:spacing w:val="-6"/>
          <w:sz w:val="16"/>
          <w:vertAlign w:val="superscript"/>
        </w:rPr>
        <w:t>82</w:t>
      </w:r>
      <w:r>
        <w:rPr>
          <w:sz w:val="16"/>
          <w:vertAlign w:val="baseline"/>
        </w:rPr>
        <w:tab/>
        <w:t>Sobre el concepto de flagrancia para los fines de la búsqueda domiciliar cf. CABEZUDO BAJO, </w:t>
      </w:r>
      <w:r>
        <w:rPr>
          <w:i/>
          <w:sz w:val="16"/>
          <w:vertAlign w:val="baseline"/>
        </w:rPr>
        <w:t>op.</w:t>
      </w:r>
      <w:r>
        <w:rPr>
          <w:i/>
          <w:sz w:val="16"/>
          <w:vertAlign w:val="baseline"/>
        </w:rPr>
        <w:t> cit.</w:t>
      </w:r>
      <w:r>
        <w:rPr>
          <w:sz w:val="16"/>
          <w:vertAlign w:val="baseline"/>
        </w:rPr>
        <w:t>, p. 261 ss.</w:t>
      </w:r>
    </w:p>
    <w:p>
      <w:pPr>
        <w:tabs>
          <w:tab w:pos="1239" w:val="left" w:leader="none"/>
        </w:tabs>
        <w:spacing w:before="0"/>
        <w:ind w:left="519" w:right="112" w:firstLine="0"/>
        <w:jc w:val="both"/>
        <w:rPr>
          <w:sz w:val="16"/>
        </w:rPr>
      </w:pPr>
      <w:bookmarkStart w:name="_bookmark193" w:id="199"/>
      <w:bookmarkEnd w:id="199"/>
      <w:r>
        <w:rPr/>
      </w:r>
      <w:r>
        <w:rPr>
          <w:spacing w:val="-6"/>
          <w:sz w:val="16"/>
          <w:vertAlign w:val="superscript"/>
        </w:rPr>
        <w:t>83</w:t>
      </w:r>
      <w:r>
        <w:rPr>
          <w:sz w:val="16"/>
          <w:vertAlign w:val="baseline"/>
        </w:rPr>
        <w:tab/>
      </w:r>
      <w:r>
        <w:rPr>
          <w:i/>
          <w:sz w:val="16"/>
          <w:vertAlign w:val="baseline"/>
        </w:rPr>
        <w:t>Inter alia </w:t>
      </w:r>
      <w:r>
        <w:rPr>
          <w:sz w:val="16"/>
          <w:vertAlign w:val="baseline"/>
        </w:rPr>
        <w:t>SCHLINK, Bernhard. Proportionality in Constitutional Law: why everywhere but here?, </w:t>
      </w:r>
      <w:r>
        <w:rPr>
          <w:i/>
          <w:sz w:val="16"/>
          <w:vertAlign w:val="baseline"/>
        </w:rPr>
        <w:t>Duke Journal of Comparative &amp; International Law</w:t>
      </w:r>
      <w:r>
        <w:rPr>
          <w:sz w:val="16"/>
          <w:vertAlign w:val="baseline"/>
        </w:rPr>
        <w:t>, vol. 22, 2012, p. 291 ss; BARAK, op. cit., p. 131 ss; BERNAL</w:t>
      </w:r>
      <w:r>
        <w:rPr>
          <w:spacing w:val="-5"/>
          <w:sz w:val="16"/>
          <w:vertAlign w:val="baseline"/>
        </w:rPr>
        <w:t> </w:t>
      </w:r>
      <w:r>
        <w:rPr>
          <w:sz w:val="16"/>
          <w:vertAlign w:val="baseline"/>
        </w:rPr>
        <w:t>PULIDO,</w:t>
      </w:r>
      <w:r>
        <w:rPr>
          <w:spacing w:val="-5"/>
          <w:sz w:val="16"/>
          <w:vertAlign w:val="baseline"/>
        </w:rPr>
        <w:t> </w:t>
      </w:r>
      <w:r>
        <w:rPr>
          <w:sz w:val="16"/>
          <w:vertAlign w:val="baseline"/>
        </w:rPr>
        <w:t>Carlos.</w:t>
      </w:r>
      <w:r>
        <w:rPr>
          <w:spacing w:val="-3"/>
          <w:sz w:val="16"/>
          <w:vertAlign w:val="baseline"/>
        </w:rPr>
        <w:t> </w:t>
      </w:r>
      <w:r>
        <w:rPr>
          <w:sz w:val="16"/>
          <w:vertAlign w:val="baseline"/>
        </w:rPr>
        <w:t>The</w:t>
      </w:r>
      <w:r>
        <w:rPr>
          <w:spacing w:val="-4"/>
          <w:sz w:val="16"/>
          <w:vertAlign w:val="baseline"/>
        </w:rPr>
        <w:t> </w:t>
      </w:r>
      <w:r>
        <w:rPr>
          <w:sz w:val="16"/>
          <w:vertAlign w:val="baseline"/>
        </w:rPr>
        <w:t>Migration</w:t>
      </w:r>
      <w:r>
        <w:rPr>
          <w:spacing w:val="-3"/>
          <w:sz w:val="16"/>
          <w:vertAlign w:val="baseline"/>
        </w:rPr>
        <w:t> </w:t>
      </w:r>
      <w:r>
        <w:rPr>
          <w:sz w:val="16"/>
          <w:vertAlign w:val="baseline"/>
        </w:rPr>
        <w:t>of</w:t>
      </w:r>
      <w:r>
        <w:rPr>
          <w:spacing w:val="-1"/>
          <w:sz w:val="16"/>
          <w:vertAlign w:val="baseline"/>
        </w:rPr>
        <w:t> </w:t>
      </w:r>
      <w:r>
        <w:rPr>
          <w:sz w:val="16"/>
          <w:vertAlign w:val="baseline"/>
        </w:rPr>
        <w:t>Proportionality</w:t>
      </w:r>
      <w:r>
        <w:rPr>
          <w:spacing w:val="-1"/>
          <w:sz w:val="16"/>
          <w:vertAlign w:val="baseline"/>
        </w:rPr>
        <w:t> </w:t>
      </w:r>
      <w:r>
        <w:rPr>
          <w:sz w:val="16"/>
          <w:vertAlign w:val="baseline"/>
        </w:rPr>
        <w:t>across</w:t>
      </w:r>
      <w:r>
        <w:rPr>
          <w:spacing w:val="-2"/>
          <w:sz w:val="16"/>
          <w:vertAlign w:val="baseline"/>
        </w:rPr>
        <w:t> </w:t>
      </w:r>
      <w:r>
        <w:rPr>
          <w:sz w:val="16"/>
          <w:vertAlign w:val="baseline"/>
        </w:rPr>
        <w:t>Europe,</w:t>
      </w:r>
      <w:r>
        <w:rPr>
          <w:spacing w:val="-3"/>
          <w:sz w:val="16"/>
          <w:vertAlign w:val="baseline"/>
        </w:rPr>
        <w:t> </w:t>
      </w:r>
      <w:r>
        <w:rPr>
          <w:i/>
          <w:sz w:val="16"/>
          <w:vertAlign w:val="baseline"/>
        </w:rPr>
        <w:t>New</w:t>
      </w:r>
      <w:r>
        <w:rPr>
          <w:i/>
          <w:spacing w:val="-4"/>
          <w:sz w:val="16"/>
          <w:vertAlign w:val="baseline"/>
        </w:rPr>
        <w:t> </w:t>
      </w:r>
      <w:r>
        <w:rPr>
          <w:i/>
          <w:sz w:val="16"/>
          <w:vertAlign w:val="baseline"/>
        </w:rPr>
        <w:t>Zealand</w:t>
      </w:r>
      <w:r>
        <w:rPr>
          <w:i/>
          <w:spacing w:val="-2"/>
          <w:sz w:val="16"/>
          <w:vertAlign w:val="baseline"/>
        </w:rPr>
        <w:t> </w:t>
      </w:r>
      <w:r>
        <w:rPr>
          <w:i/>
          <w:sz w:val="16"/>
          <w:vertAlign w:val="baseline"/>
        </w:rPr>
        <w:t>journal</w:t>
      </w:r>
      <w:r>
        <w:rPr>
          <w:i/>
          <w:spacing w:val="-3"/>
          <w:sz w:val="16"/>
          <w:vertAlign w:val="baseline"/>
        </w:rPr>
        <w:t> </w:t>
      </w:r>
      <w:r>
        <w:rPr>
          <w:i/>
          <w:sz w:val="16"/>
          <w:vertAlign w:val="baseline"/>
        </w:rPr>
        <w:t>of</w:t>
      </w:r>
      <w:r>
        <w:rPr>
          <w:i/>
          <w:spacing w:val="-3"/>
          <w:sz w:val="16"/>
          <w:vertAlign w:val="baseline"/>
        </w:rPr>
        <w:t> </w:t>
      </w:r>
      <w:r>
        <w:rPr>
          <w:i/>
          <w:sz w:val="16"/>
          <w:vertAlign w:val="baseline"/>
        </w:rPr>
        <w:t>public</w:t>
      </w:r>
      <w:r>
        <w:rPr>
          <w:i/>
          <w:spacing w:val="-2"/>
          <w:sz w:val="16"/>
          <w:vertAlign w:val="baseline"/>
        </w:rPr>
        <w:t> </w:t>
      </w:r>
      <w:r>
        <w:rPr>
          <w:i/>
          <w:sz w:val="16"/>
          <w:vertAlign w:val="baseline"/>
        </w:rPr>
        <w:t>and</w:t>
      </w:r>
      <w:r>
        <w:rPr>
          <w:i/>
          <w:sz w:val="16"/>
          <w:vertAlign w:val="baseline"/>
        </w:rPr>
        <w:t> international law</w:t>
      </w:r>
      <w:r>
        <w:rPr>
          <w:sz w:val="16"/>
          <w:vertAlign w:val="baseline"/>
        </w:rPr>
        <w:t>, vol. 11, 2013, p. 483 ss.; ALEXY, Robert. Proportionality and Rationality, in JACKSON; TUSHNET (org.), </w:t>
      </w:r>
      <w:r>
        <w:rPr>
          <w:i/>
          <w:sz w:val="16"/>
          <w:vertAlign w:val="baseline"/>
        </w:rPr>
        <w:t>Proportionality: New Frontiers, New Challenges</w:t>
      </w:r>
      <w:r>
        <w:rPr>
          <w:sz w:val="16"/>
          <w:vertAlign w:val="baseline"/>
        </w:rPr>
        <w:t>, Cambridge, 2017, p. 13 ss.; GREENE, Jamal.</w:t>
      </w:r>
      <w:r>
        <w:rPr>
          <w:spacing w:val="-17"/>
          <w:sz w:val="16"/>
          <w:vertAlign w:val="baseline"/>
        </w:rPr>
        <w:t> </w:t>
      </w:r>
      <w:r>
        <w:rPr>
          <w:sz w:val="16"/>
          <w:vertAlign w:val="baseline"/>
        </w:rPr>
        <w:t>Rights</w:t>
      </w:r>
      <w:r>
        <w:rPr>
          <w:spacing w:val="-14"/>
          <w:sz w:val="16"/>
          <w:vertAlign w:val="baseline"/>
        </w:rPr>
        <w:t> </w:t>
      </w:r>
      <w:r>
        <w:rPr>
          <w:sz w:val="16"/>
          <w:vertAlign w:val="baseline"/>
        </w:rPr>
        <w:t>as</w:t>
      </w:r>
      <w:r>
        <w:rPr>
          <w:spacing w:val="-14"/>
          <w:sz w:val="16"/>
          <w:vertAlign w:val="baseline"/>
        </w:rPr>
        <w:t> </w:t>
      </w:r>
      <w:r>
        <w:rPr>
          <w:sz w:val="16"/>
          <w:vertAlign w:val="baseline"/>
        </w:rPr>
        <w:t>Trumps?,</w:t>
      </w:r>
      <w:r>
        <w:rPr>
          <w:spacing w:val="-14"/>
          <w:sz w:val="16"/>
          <w:vertAlign w:val="baseline"/>
        </w:rPr>
        <w:t> </w:t>
      </w:r>
      <w:r>
        <w:rPr>
          <w:i/>
          <w:sz w:val="16"/>
          <w:vertAlign w:val="baseline"/>
        </w:rPr>
        <w:t>Harvard</w:t>
      </w:r>
      <w:r>
        <w:rPr>
          <w:i/>
          <w:spacing w:val="-14"/>
          <w:sz w:val="16"/>
          <w:vertAlign w:val="baseline"/>
        </w:rPr>
        <w:t> </w:t>
      </w:r>
      <w:r>
        <w:rPr>
          <w:i/>
          <w:sz w:val="16"/>
          <w:vertAlign w:val="baseline"/>
        </w:rPr>
        <w:t>Law</w:t>
      </w:r>
      <w:r>
        <w:rPr>
          <w:i/>
          <w:spacing w:val="-14"/>
          <w:sz w:val="16"/>
          <w:vertAlign w:val="baseline"/>
        </w:rPr>
        <w:t> </w:t>
      </w:r>
      <w:r>
        <w:rPr>
          <w:i/>
          <w:sz w:val="16"/>
          <w:vertAlign w:val="baseline"/>
        </w:rPr>
        <w:t>Review</w:t>
      </w:r>
      <w:r>
        <w:rPr>
          <w:sz w:val="16"/>
          <w:vertAlign w:val="baseline"/>
        </w:rPr>
        <w:t>,</w:t>
      </w:r>
      <w:r>
        <w:rPr>
          <w:spacing w:val="-14"/>
          <w:sz w:val="16"/>
          <w:vertAlign w:val="baseline"/>
        </w:rPr>
        <w:t> </w:t>
      </w:r>
      <w:r>
        <w:rPr>
          <w:sz w:val="16"/>
          <w:vertAlign w:val="baseline"/>
        </w:rPr>
        <w:t>vol.</w:t>
      </w:r>
      <w:r>
        <w:rPr>
          <w:spacing w:val="-14"/>
          <w:sz w:val="16"/>
          <w:vertAlign w:val="baseline"/>
        </w:rPr>
        <w:t> </w:t>
      </w:r>
      <w:r>
        <w:rPr>
          <w:sz w:val="16"/>
          <w:vertAlign w:val="baseline"/>
        </w:rPr>
        <w:t>132,</w:t>
      </w:r>
      <w:r>
        <w:rPr>
          <w:spacing w:val="-14"/>
          <w:sz w:val="16"/>
          <w:vertAlign w:val="baseline"/>
        </w:rPr>
        <w:t> </w:t>
      </w:r>
      <w:r>
        <w:rPr>
          <w:sz w:val="16"/>
          <w:vertAlign w:val="baseline"/>
        </w:rPr>
        <w:t>2018,</w:t>
      </w:r>
      <w:r>
        <w:rPr>
          <w:spacing w:val="-14"/>
          <w:sz w:val="16"/>
          <w:vertAlign w:val="baseline"/>
        </w:rPr>
        <w:t> </w:t>
      </w:r>
      <w:r>
        <w:rPr>
          <w:sz w:val="16"/>
          <w:vertAlign w:val="baseline"/>
        </w:rPr>
        <w:t>p.</w:t>
      </w:r>
      <w:r>
        <w:rPr>
          <w:spacing w:val="-14"/>
          <w:sz w:val="16"/>
          <w:vertAlign w:val="baseline"/>
        </w:rPr>
        <w:t> </w:t>
      </w:r>
      <w:r>
        <w:rPr>
          <w:sz w:val="16"/>
          <w:vertAlign w:val="baseline"/>
        </w:rPr>
        <w:t>28,</w:t>
      </w:r>
      <w:r>
        <w:rPr>
          <w:spacing w:val="-14"/>
          <w:sz w:val="16"/>
          <w:vertAlign w:val="baseline"/>
        </w:rPr>
        <w:t> </w:t>
      </w:r>
      <w:r>
        <w:rPr>
          <w:sz w:val="16"/>
          <w:vertAlign w:val="baseline"/>
        </w:rPr>
        <w:t>56</w:t>
      </w:r>
      <w:r>
        <w:rPr>
          <w:spacing w:val="-14"/>
          <w:sz w:val="16"/>
          <w:vertAlign w:val="baseline"/>
        </w:rPr>
        <w:t> </w:t>
      </w:r>
      <w:r>
        <w:rPr>
          <w:sz w:val="16"/>
          <w:vertAlign w:val="baseline"/>
        </w:rPr>
        <w:t>ss.;</w:t>
      </w:r>
      <w:r>
        <w:rPr>
          <w:spacing w:val="-14"/>
          <w:sz w:val="16"/>
          <w:vertAlign w:val="baseline"/>
        </w:rPr>
        <w:t> </w:t>
      </w:r>
      <w:r>
        <w:rPr>
          <w:sz w:val="16"/>
          <w:vertAlign w:val="baseline"/>
        </w:rPr>
        <w:t>POSCHER,</w:t>
      </w:r>
      <w:r>
        <w:rPr>
          <w:spacing w:val="-14"/>
          <w:sz w:val="16"/>
          <w:vertAlign w:val="baseline"/>
        </w:rPr>
        <w:t> </w:t>
      </w:r>
      <w:r>
        <w:rPr>
          <w:sz w:val="16"/>
          <w:vertAlign w:val="baseline"/>
        </w:rPr>
        <w:t>Ralf.</w:t>
      </w:r>
      <w:r>
        <w:rPr>
          <w:spacing w:val="-14"/>
          <w:sz w:val="16"/>
          <w:vertAlign w:val="baseline"/>
        </w:rPr>
        <w:t> </w:t>
      </w:r>
      <w:r>
        <w:rPr>
          <w:sz w:val="16"/>
          <w:vertAlign w:val="baseline"/>
        </w:rPr>
        <w:t>Proportionality and</w:t>
      </w:r>
      <w:r>
        <w:rPr>
          <w:spacing w:val="-2"/>
          <w:sz w:val="16"/>
          <w:vertAlign w:val="baseline"/>
        </w:rPr>
        <w:t> </w:t>
      </w:r>
      <w:r>
        <w:rPr>
          <w:sz w:val="16"/>
          <w:vertAlign w:val="baseline"/>
        </w:rPr>
        <w:t>the</w:t>
      </w:r>
      <w:r>
        <w:rPr>
          <w:spacing w:val="-2"/>
          <w:sz w:val="16"/>
          <w:vertAlign w:val="baseline"/>
        </w:rPr>
        <w:t> </w:t>
      </w:r>
      <w:r>
        <w:rPr>
          <w:sz w:val="16"/>
          <w:vertAlign w:val="baseline"/>
        </w:rPr>
        <w:t>Bindingness</w:t>
      </w:r>
      <w:r>
        <w:rPr>
          <w:spacing w:val="-3"/>
          <w:sz w:val="16"/>
          <w:vertAlign w:val="baseline"/>
        </w:rPr>
        <w:t> </w:t>
      </w:r>
      <w:r>
        <w:rPr>
          <w:sz w:val="16"/>
          <w:vertAlign w:val="baseline"/>
        </w:rPr>
        <w:t>of</w:t>
      </w:r>
      <w:r>
        <w:rPr>
          <w:spacing w:val="-2"/>
          <w:sz w:val="16"/>
          <w:vertAlign w:val="baseline"/>
        </w:rPr>
        <w:t> </w:t>
      </w:r>
      <w:r>
        <w:rPr>
          <w:sz w:val="16"/>
          <w:vertAlign w:val="baseline"/>
        </w:rPr>
        <w:t>Fundamental</w:t>
      </w:r>
      <w:r>
        <w:rPr>
          <w:spacing w:val="-3"/>
          <w:sz w:val="16"/>
          <w:vertAlign w:val="baseline"/>
        </w:rPr>
        <w:t> </w:t>
      </w:r>
      <w:r>
        <w:rPr>
          <w:sz w:val="16"/>
          <w:vertAlign w:val="baseline"/>
        </w:rPr>
        <w:t>Rights,</w:t>
      </w:r>
      <w:r>
        <w:rPr>
          <w:spacing w:val="-2"/>
          <w:sz w:val="16"/>
          <w:vertAlign w:val="baseline"/>
        </w:rPr>
        <w:t> </w:t>
      </w:r>
      <w:r>
        <w:rPr>
          <w:sz w:val="16"/>
          <w:vertAlign w:val="baseline"/>
        </w:rPr>
        <w:t>in:</w:t>
      </w:r>
      <w:r>
        <w:rPr>
          <w:spacing w:val="-3"/>
          <w:sz w:val="16"/>
          <w:vertAlign w:val="baseline"/>
        </w:rPr>
        <w:t> </w:t>
      </w:r>
      <w:r>
        <w:rPr>
          <w:sz w:val="16"/>
          <w:vertAlign w:val="baseline"/>
        </w:rPr>
        <w:t>BILLIS/KNUST/PETTER</w:t>
      </w:r>
      <w:r>
        <w:rPr>
          <w:spacing w:val="-1"/>
          <w:sz w:val="16"/>
          <w:vertAlign w:val="baseline"/>
        </w:rPr>
        <w:t> </w:t>
      </w:r>
      <w:r>
        <w:rPr>
          <w:sz w:val="16"/>
          <w:vertAlign w:val="baseline"/>
        </w:rPr>
        <w:t>RUI</w:t>
      </w:r>
      <w:r>
        <w:rPr>
          <w:spacing w:val="-2"/>
          <w:sz w:val="16"/>
          <w:vertAlign w:val="baseline"/>
        </w:rPr>
        <w:t> </w:t>
      </w:r>
      <w:r>
        <w:rPr>
          <w:sz w:val="16"/>
          <w:vertAlign w:val="baseline"/>
        </w:rPr>
        <w:t>(org.),</w:t>
      </w:r>
      <w:r>
        <w:rPr>
          <w:spacing w:val="-3"/>
          <w:sz w:val="16"/>
          <w:vertAlign w:val="baseline"/>
        </w:rPr>
        <w:t> </w:t>
      </w:r>
      <w:r>
        <w:rPr>
          <w:i/>
          <w:sz w:val="16"/>
          <w:vertAlign w:val="baseline"/>
        </w:rPr>
        <w:t>Proportionality</w:t>
      </w:r>
      <w:r>
        <w:rPr>
          <w:i/>
          <w:spacing w:val="-1"/>
          <w:sz w:val="16"/>
          <w:vertAlign w:val="baseline"/>
        </w:rPr>
        <w:t> </w:t>
      </w:r>
      <w:r>
        <w:rPr>
          <w:i/>
          <w:sz w:val="16"/>
          <w:vertAlign w:val="baseline"/>
        </w:rPr>
        <w:t>in</w:t>
      </w:r>
      <w:r>
        <w:rPr>
          <w:i/>
          <w:spacing w:val="-2"/>
          <w:sz w:val="16"/>
          <w:vertAlign w:val="baseline"/>
        </w:rPr>
        <w:t> </w:t>
      </w:r>
      <w:r>
        <w:rPr>
          <w:i/>
          <w:sz w:val="16"/>
          <w:vertAlign w:val="baseline"/>
        </w:rPr>
        <w:t>Crime</w:t>
      </w:r>
      <w:r>
        <w:rPr>
          <w:i/>
          <w:sz w:val="16"/>
          <w:vertAlign w:val="baseline"/>
        </w:rPr>
        <w:t> Control and Criminal Justice</w:t>
      </w:r>
      <w:r>
        <w:rPr>
          <w:sz w:val="16"/>
          <w:vertAlign w:val="baseline"/>
        </w:rPr>
        <w:t>, Hart Publishing: Oxford, 2021, p. 49, 51 ss.</w:t>
      </w:r>
    </w:p>
    <w:p>
      <w:pPr>
        <w:spacing w:line="194" w:lineRule="exact" w:before="0"/>
        <w:ind w:left="520" w:right="0" w:firstLine="0"/>
        <w:jc w:val="both"/>
        <w:rPr>
          <w:sz w:val="16"/>
        </w:rPr>
      </w:pPr>
      <w:bookmarkStart w:name="_bookmark194" w:id="200"/>
      <w:bookmarkEnd w:id="200"/>
      <w:r>
        <w:rPr/>
      </w:r>
      <w:r>
        <w:rPr>
          <w:sz w:val="16"/>
          <w:vertAlign w:val="superscript"/>
        </w:rPr>
        <w:t>84</w:t>
      </w:r>
      <w:r>
        <w:rPr>
          <w:spacing w:val="-1"/>
          <w:sz w:val="16"/>
          <w:vertAlign w:val="baseline"/>
        </w:rPr>
        <w:t> </w:t>
      </w:r>
      <w:r>
        <w:rPr>
          <w:sz w:val="16"/>
          <w:vertAlign w:val="baseline"/>
        </w:rPr>
        <w:t>ALEXY,</w:t>
      </w:r>
      <w:r>
        <w:rPr>
          <w:spacing w:val="-5"/>
          <w:sz w:val="16"/>
          <w:vertAlign w:val="baseline"/>
        </w:rPr>
        <w:t> </w:t>
      </w:r>
      <w:r>
        <w:rPr>
          <w:sz w:val="16"/>
          <w:vertAlign w:val="baseline"/>
        </w:rPr>
        <w:t>op.</w:t>
      </w:r>
      <w:r>
        <w:rPr>
          <w:spacing w:val="-4"/>
          <w:sz w:val="16"/>
          <w:vertAlign w:val="baseline"/>
        </w:rPr>
        <w:t> </w:t>
      </w:r>
      <w:r>
        <w:rPr>
          <w:sz w:val="16"/>
          <w:vertAlign w:val="baseline"/>
        </w:rPr>
        <w:t>cit.,</w:t>
      </w:r>
      <w:r>
        <w:rPr>
          <w:spacing w:val="-2"/>
          <w:sz w:val="16"/>
          <w:vertAlign w:val="baseline"/>
        </w:rPr>
        <w:t> </w:t>
      </w:r>
      <w:r>
        <w:rPr>
          <w:sz w:val="16"/>
          <w:vertAlign w:val="baseline"/>
        </w:rPr>
        <w:t>p.</w:t>
      </w:r>
      <w:r>
        <w:rPr>
          <w:spacing w:val="-4"/>
          <w:sz w:val="16"/>
          <w:vertAlign w:val="baseline"/>
        </w:rPr>
        <w:t> </w:t>
      </w:r>
      <w:r>
        <w:rPr>
          <w:sz w:val="16"/>
          <w:vertAlign w:val="baseline"/>
        </w:rPr>
        <w:t>14</w:t>
      </w:r>
      <w:r>
        <w:rPr>
          <w:spacing w:val="-3"/>
          <w:sz w:val="16"/>
          <w:vertAlign w:val="baseline"/>
        </w:rPr>
        <w:t> </w:t>
      </w:r>
      <w:r>
        <w:rPr>
          <w:sz w:val="16"/>
          <w:vertAlign w:val="baseline"/>
        </w:rPr>
        <w:t>ss.;</w:t>
      </w:r>
      <w:r>
        <w:rPr>
          <w:spacing w:val="-2"/>
          <w:sz w:val="16"/>
          <w:vertAlign w:val="baseline"/>
        </w:rPr>
        <w:t> </w:t>
      </w:r>
      <w:r>
        <w:rPr>
          <w:sz w:val="16"/>
          <w:vertAlign w:val="baseline"/>
        </w:rPr>
        <w:t>KINGREEN;</w:t>
      </w:r>
      <w:r>
        <w:rPr>
          <w:spacing w:val="-2"/>
          <w:sz w:val="16"/>
          <w:vertAlign w:val="baseline"/>
        </w:rPr>
        <w:t> </w:t>
      </w:r>
      <w:r>
        <w:rPr>
          <w:sz w:val="16"/>
          <w:vertAlign w:val="baseline"/>
        </w:rPr>
        <w:t>POSCHER,</w:t>
      </w:r>
      <w:r>
        <w:rPr>
          <w:spacing w:val="-5"/>
          <w:sz w:val="16"/>
          <w:vertAlign w:val="baseline"/>
        </w:rPr>
        <w:t> </w:t>
      </w:r>
      <w:r>
        <w:rPr>
          <w:sz w:val="16"/>
          <w:vertAlign w:val="baseline"/>
        </w:rPr>
        <w:t>op.</w:t>
      </w:r>
      <w:r>
        <w:rPr>
          <w:spacing w:val="-4"/>
          <w:sz w:val="16"/>
          <w:vertAlign w:val="baseline"/>
        </w:rPr>
        <w:t> </w:t>
      </w:r>
      <w:r>
        <w:rPr>
          <w:sz w:val="16"/>
          <w:vertAlign w:val="baseline"/>
        </w:rPr>
        <w:t>cit,</w:t>
      </w:r>
      <w:r>
        <w:rPr>
          <w:spacing w:val="-2"/>
          <w:sz w:val="16"/>
          <w:vertAlign w:val="baseline"/>
        </w:rPr>
        <w:t> </w:t>
      </w:r>
      <w:r>
        <w:rPr>
          <w:sz w:val="16"/>
          <w:vertAlign w:val="baseline"/>
        </w:rPr>
        <w:t>p.</w:t>
      </w:r>
      <w:r>
        <w:rPr>
          <w:spacing w:val="-2"/>
          <w:sz w:val="16"/>
          <w:vertAlign w:val="baseline"/>
        </w:rPr>
        <w:t> </w:t>
      </w:r>
      <w:r>
        <w:rPr>
          <w:sz w:val="16"/>
          <w:vertAlign w:val="baseline"/>
        </w:rPr>
        <w:t>101</w:t>
      </w:r>
      <w:r>
        <w:rPr>
          <w:spacing w:val="-3"/>
          <w:sz w:val="16"/>
          <w:vertAlign w:val="baseline"/>
        </w:rPr>
        <w:t> </w:t>
      </w:r>
      <w:r>
        <w:rPr>
          <w:spacing w:val="-5"/>
          <w:sz w:val="16"/>
          <w:vertAlign w:val="baseline"/>
        </w:rPr>
        <w:t>ss.</w:t>
      </w:r>
    </w:p>
    <w:p>
      <w:pPr>
        <w:spacing w:after="0" w:line="194" w:lineRule="exact"/>
        <w:jc w:val="both"/>
        <w:rPr>
          <w:sz w:val="16"/>
        </w:rPr>
        <w:sectPr>
          <w:pgSz w:w="12240" w:h="15840"/>
          <w:pgMar w:header="0" w:footer="1006" w:top="1360" w:bottom="1200" w:left="1280" w:right="1680"/>
        </w:sectPr>
      </w:pPr>
    </w:p>
    <w:p>
      <w:pPr>
        <w:spacing w:before="79"/>
        <w:ind w:left="1086" w:right="684" w:firstLine="0"/>
        <w:jc w:val="both"/>
        <w:rPr>
          <w:sz w:val="18"/>
        </w:rPr>
      </w:pPr>
      <w:r>
        <w:rPr>
          <w:sz w:val="18"/>
        </w:rPr>
        <w:t>tal forma que el sacrificio inherente a la restricción del derecho a la libertad no resulte exagerado o desmedido frente a</w:t>
      </w:r>
      <w:r>
        <w:rPr>
          <w:spacing w:val="-1"/>
          <w:sz w:val="18"/>
        </w:rPr>
        <w:t> </w:t>
      </w:r>
      <w:r>
        <w:rPr>
          <w:sz w:val="18"/>
        </w:rPr>
        <w:t>las</w:t>
      </w:r>
      <w:r>
        <w:rPr>
          <w:spacing w:val="-1"/>
          <w:sz w:val="18"/>
        </w:rPr>
        <w:t> </w:t>
      </w:r>
      <w:r>
        <w:rPr>
          <w:sz w:val="18"/>
        </w:rPr>
        <w:t>ventajas</w:t>
      </w:r>
      <w:r>
        <w:rPr>
          <w:spacing w:val="-1"/>
          <w:sz w:val="18"/>
        </w:rPr>
        <w:t> </w:t>
      </w:r>
      <w:r>
        <w:rPr>
          <w:sz w:val="18"/>
        </w:rPr>
        <w:t>que se obtienen mediante</w:t>
      </w:r>
      <w:r>
        <w:rPr>
          <w:spacing w:val="-3"/>
          <w:sz w:val="18"/>
        </w:rPr>
        <w:t> </w:t>
      </w:r>
      <w:r>
        <w:rPr>
          <w:sz w:val="18"/>
        </w:rPr>
        <w:t>tal restricción y el cumplimiento de la finalidad perseguida.</w:t>
      </w:r>
    </w:p>
    <w:p>
      <w:pPr>
        <w:pStyle w:val="BodyText"/>
        <w:spacing w:before="9"/>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En el caso concreto de los allanamientos de domicilio – especialmente el registro nocturno, que sólo se permite de forma excepcional – el principio de proporcionalidad exige que el magistrado o juez justifique la necesidad de la medida y especifique cuándo se llevará a cabo</w:t>
      </w:r>
      <w:hyperlink w:history="true" w:anchor="_bookmark195">
        <w:r>
          <w:rPr>
            <w:position w:val="7"/>
            <w:sz w:val="13"/>
          </w:rPr>
          <w:t>85</w:t>
        </w:r>
      </w:hyperlink>
      <w:r>
        <w:rPr>
          <w:spacing w:val="80"/>
          <w:position w:val="7"/>
          <w:sz w:val="13"/>
        </w:rPr>
        <w:t> </w:t>
      </w:r>
      <w:r>
        <w:rPr>
          <w:sz w:val="20"/>
        </w:rPr>
        <w:t>y, en los casos de estricta necesidad antes mencionados, que se realice en horario nocturno</w:t>
      </w:r>
      <w:hyperlink w:history="true" w:anchor="_bookmark196">
        <w:r>
          <w:rPr>
            <w:position w:val="7"/>
            <w:sz w:val="13"/>
          </w:rPr>
          <w:t>86</w:t>
        </w:r>
      </w:hyperlink>
      <w:r>
        <w:rPr>
          <w:sz w:val="20"/>
        </w:rPr>
        <w:t>. Asimismo, deberá fundamentar expresamente por qué no es posible realizar el allanamiento en horario diurno. Entre los criterios que deben sustentar este análisis, destacamos, sin perjuicio de otras consideraciones,</w:t>
      </w:r>
      <w:r>
        <w:rPr>
          <w:spacing w:val="-5"/>
          <w:sz w:val="20"/>
        </w:rPr>
        <w:t> </w:t>
      </w:r>
      <w:r>
        <w:rPr>
          <w:sz w:val="20"/>
        </w:rPr>
        <w:t>los</w:t>
      </w:r>
      <w:r>
        <w:rPr>
          <w:spacing w:val="-2"/>
          <w:sz w:val="20"/>
        </w:rPr>
        <w:t> </w:t>
      </w:r>
      <w:r>
        <w:rPr>
          <w:sz w:val="20"/>
        </w:rPr>
        <w:t>enumerados</w:t>
      </w:r>
      <w:r>
        <w:rPr>
          <w:spacing w:val="-5"/>
          <w:sz w:val="20"/>
        </w:rPr>
        <w:t> </w:t>
      </w:r>
      <w:r>
        <w:rPr>
          <w:sz w:val="20"/>
        </w:rPr>
        <w:t>por</w:t>
      </w:r>
      <w:r>
        <w:rPr>
          <w:spacing w:val="-3"/>
          <w:sz w:val="20"/>
        </w:rPr>
        <w:t> </w:t>
      </w:r>
      <w:r>
        <w:rPr>
          <w:sz w:val="20"/>
        </w:rPr>
        <w:t>el</w:t>
      </w:r>
      <w:r>
        <w:rPr>
          <w:spacing w:val="-4"/>
          <w:sz w:val="20"/>
        </w:rPr>
        <w:t> </w:t>
      </w:r>
      <w:r>
        <w:rPr>
          <w:sz w:val="20"/>
        </w:rPr>
        <w:t>Tribunal</w:t>
      </w:r>
      <w:r>
        <w:rPr>
          <w:spacing w:val="-4"/>
          <w:sz w:val="20"/>
        </w:rPr>
        <w:t> </w:t>
      </w:r>
      <w:r>
        <w:rPr>
          <w:sz w:val="20"/>
        </w:rPr>
        <w:t>Europeo</w:t>
      </w:r>
      <w:r>
        <w:rPr>
          <w:spacing w:val="-5"/>
          <w:sz w:val="20"/>
        </w:rPr>
        <w:t> </w:t>
      </w:r>
      <w:r>
        <w:rPr>
          <w:sz w:val="20"/>
        </w:rPr>
        <w:t>de</w:t>
      </w:r>
      <w:r>
        <w:rPr>
          <w:spacing w:val="-3"/>
          <w:sz w:val="20"/>
        </w:rPr>
        <w:t> </w:t>
      </w:r>
      <w:r>
        <w:rPr>
          <w:sz w:val="20"/>
        </w:rPr>
        <w:t>Derechos</w:t>
      </w:r>
      <w:r>
        <w:rPr>
          <w:spacing w:val="-5"/>
          <w:sz w:val="20"/>
        </w:rPr>
        <w:t> </w:t>
      </w:r>
      <w:r>
        <w:rPr>
          <w:sz w:val="20"/>
        </w:rPr>
        <w:t>Humanos</w:t>
      </w:r>
      <w:r>
        <w:rPr>
          <w:spacing w:val="-5"/>
          <w:sz w:val="20"/>
        </w:rPr>
        <w:t> </w:t>
      </w:r>
      <w:r>
        <w:rPr>
          <w:sz w:val="20"/>
        </w:rPr>
        <w:t>en</w:t>
      </w:r>
      <w:r>
        <w:rPr>
          <w:spacing w:val="-3"/>
          <w:sz w:val="20"/>
        </w:rPr>
        <w:t> </w:t>
      </w:r>
      <w:r>
        <w:rPr>
          <w:sz w:val="20"/>
        </w:rPr>
        <w:t>la sentencia </w:t>
      </w:r>
      <w:r>
        <w:rPr>
          <w:i/>
          <w:sz w:val="20"/>
        </w:rPr>
        <w:t>Buck v. Alemania </w:t>
      </w:r>
      <w:r>
        <w:rPr>
          <w:sz w:val="20"/>
        </w:rPr>
        <w:t>(2005): la gravedad de la infracción en relación con la operación</w:t>
      </w:r>
      <w:r>
        <w:rPr>
          <w:spacing w:val="-13"/>
          <w:sz w:val="20"/>
        </w:rPr>
        <w:t> </w:t>
      </w:r>
      <w:r>
        <w:rPr>
          <w:sz w:val="20"/>
        </w:rPr>
        <w:t>policial,</w:t>
      </w:r>
      <w:r>
        <w:rPr>
          <w:spacing w:val="-13"/>
          <w:sz w:val="20"/>
        </w:rPr>
        <w:t> </w:t>
      </w:r>
      <w:r>
        <w:rPr>
          <w:sz w:val="20"/>
        </w:rPr>
        <w:t>la</w:t>
      </w:r>
      <w:r>
        <w:rPr>
          <w:spacing w:val="-11"/>
          <w:sz w:val="20"/>
        </w:rPr>
        <w:t> </w:t>
      </w:r>
      <w:r>
        <w:rPr>
          <w:sz w:val="20"/>
        </w:rPr>
        <w:t>forma</w:t>
      </w:r>
      <w:r>
        <w:rPr>
          <w:spacing w:val="-13"/>
          <w:sz w:val="20"/>
        </w:rPr>
        <w:t> </w:t>
      </w:r>
      <w:r>
        <w:rPr>
          <w:sz w:val="20"/>
        </w:rPr>
        <w:t>y</w:t>
      </w:r>
      <w:r>
        <w:rPr>
          <w:spacing w:val="-13"/>
          <w:sz w:val="20"/>
        </w:rPr>
        <w:t> </w:t>
      </w:r>
      <w:r>
        <w:rPr>
          <w:sz w:val="20"/>
        </w:rPr>
        <w:t>las</w:t>
      </w:r>
      <w:r>
        <w:rPr>
          <w:spacing w:val="-13"/>
          <w:sz w:val="20"/>
        </w:rPr>
        <w:t> </w:t>
      </w:r>
      <w:r>
        <w:rPr>
          <w:sz w:val="20"/>
        </w:rPr>
        <w:t>circunstancias</w:t>
      </w:r>
      <w:r>
        <w:rPr>
          <w:spacing w:val="-12"/>
          <w:sz w:val="20"/>
        </w:rPr>
        <w:t> </w:t>
      </w:r>
      <w:r>
        <w:rPr>
          <w:sz w:val="20"/>
        </w:rPr>
        <w:t>en</w:t>
      </w:r>
      <w:r>
        <w:rPr>
          <w:spacing w:val="-13"/>
          <w:sz w:val="20"/>
        </w:rPr>
        <w:t> </w:t>
      </w:r>
      <w:r>
        <w:rPr>
          <w:sz w:val="20"/>
        </w:rPr>
        <w:t>que</w:t>
      </w:r>
      <w:r>
        <w:rPr>
          <w:spacing w:val="-14"/>
          <w:sz w:val="20"/>
        </w:rPr>
        <w:t> </w:t>
      </w:r>
      <w:r>
        <w:rPr>
          <w:sz w:val="20"/>
        </w:rPr>
        <w:t>se</w:t>
      </w:r>
      <w:r>
        <w:rPr>
          <w:spacing w:val="-14"/>
          <w:sz w:val="20"/>
        </w:rPr>
        <w:t> </w:t>
      </w:r>
      <w:r>
        <w:rPr>
          <w:sz w:val="20"/>
        </w:rPr>
        <w:t>dictó</w:t>
      </w:r>
      <w:r>
        <w:rPr>
          <w:spacing w:val="-14"/>
          <w:sz w:val="20"/>
        </w:rPr>
        <w:t> </w:t>
      </w:r>
      <w:r>
        <w:rPr>
          <w:sz w:val="20"/>
        </w:rPr>
        <w:t>la</w:t>
      </w:r>
      <w:r>
        <w:rPr>
          <w:spacing w:val="-13"/>
          <w:sz w:val="20"/>
        </w:rPr>
        <w:t> </w:t>
      </w:r>
      <w:r>
        <w:rPr>
          <w:sz w:val="20"/>
        </w:rPr>
        <w:t>orden,</w:t>
      </w:r>
      <w:r>
        <w:rPr>
          <w:spacing w:val="-12"/>
          <w:sz w:val="20"/>
        </w:rPr>
        <w:t> </w:t>
      </w:r>
      <w:r>
        <w:rPr>
          <w:sz w:val="20"/>
        </w:rPr>
        <w:t>y</w:t>
      </w:r>
      <w:r>
        <w:rPr>
          <w:spacing w:val="-13"/>
          <w:sz w:val="20"/>
        </w:rPr>
        <w:t> </w:t>
      </w:r>
      <w:r>
        <w:rPr>
          <w:sz w:val="20"/>
        </w:rPr>
        <w:t>el</w:t>
      </w:r>
      <w:r>
        <w:rPr>
          <w:spacing w:val="-13"/>
          <w:sz w:val="20"/>
        </w:rPr>
        <w:t> </w:t>
      </w:r>
      <w:r>
        <w:rPr>
          <w:sz w:val="20"/>
        </w:rPr>
        <w:t>contenido y</w:t>
      </w:r>
      <w:r>
        <w:rPr>
          <w:spacing w:val="-5"/>
          <w:sz w:val="20"/>
        </w:rPr>
        <w:t> </w:t>
      </w:r>
      <w:r>
        <w:rPr>
          <w:sz w:val="20"/>
        </w:rPr>
        <w:t>alcance</w:t>
      </w:r>
      <w:r>
        <w:rPr>
          <w:spacing w:val="-3"/>
          <w:sz w:val="20"/>
        </w:rPr>
        <w:t> </w:t>
      </w:r>
      <w:r>
        <w:rPr>
          <w:sz w:val="20"/>
        </w:rPr>
        <w:t>de</w:t>
      </w:r>
      <w:r>
        <w:rPr>
          <w:spacing w:val="-5"/>
          <w:sz w:val="20"/>
        </w:rPr>
        <w:t> </w:t>
      </w:r>
      <w:r>
        <w:rPr>
          <w:sz w:val="20"/>
        </w:rPr>
        <w:t>la</w:t>
      </w:r>
      <w:r>
        <w:rPr>
          <w:spacing w:val="-2"/>
          <w:sz w:val="20"/>
        </w:rPr>
        <w:t> </w:t>
      </w:r>
      <w:r>
        <w:rPr>
          <w:sz w:val="20"/>
        </w:rPr>
        <w:t>misma, con</w:t>
      </w:r>
      <w:r>
        <w:rPr>
          <w:spacing w:val="-1"/>
          <w:sz w:val="20"/>
        </w:rPr>
        <w:t> </w:t>
      </w:r>
      <w:r>
        <w:rPr>
          <w:sz w:val="20"/>
        </w:rPr>
        <w:t>especial</w:t>
      </w:r>
      <w:r>
        <w:rPr>
          <w:spacing w:val="-4"/>
          <w:sz w:val="20"/>
        </w:rPr>
        <w:t> </w:t>
      </w:r>
      <w:r>
        <w:rPr>
          <w:sz w:val="20"/>
        </w:rPr>
        <w:t>atención</w:t>
      </w:r>
      <w:r>
        <w:rPr>
          <w:spacing w:val="-1"/>
          <w:sz w:val="20"/>
        </w:rPr>
        <w:t> </w:t>
      </w:r>
      <w:r>
        <w:rPr>
          <w:sz w:val="20"/>
        </w:rPr>
        <w:t>a la</w:t>
      </w:r>
      <w:r>
        <w:rPr>
          <w:spacing w:val="-4"/>
          <w:sz w:val="20"/>
        </w:rPr>
        <w:t> </w:t>
      </w:r>
      <w:r>
        <w:rPr>
          <w:sz w:val="20"/>
        </w:rPr>
        <w:t>naturaleza</w:t>
      </w:r>
      <w:r>
        <w:rPr>
          <w:spacing w:val="-1"/>
          <w:sz w:val="20"/>
        </w:rPr>
        <w:t> </w:t>
      </w:r>
      <w:r>
        <w:rPr>
          <w:sz w:val="20"/>
        </w:rPr>
        <w:t>de</w:t>
      </w:r>
      <w:r>
        <w:rPr>
          <w:spacing w:val="-3"/>
          <w:sz w:val="20"/>
        </w:rPr>
        <w:t> </w:t>
      </w:r>
      <w:r>
        <w:rPr>
          <w:sz w:val="20"/>
        </w:rPr>
        <w:t>las</w:t>
      </w:r>
      <w:r>
        <w:rPr>
          <w:spacing w:val="-2"/>
          <w:sz w:val="20"/>
        </w:rPr>
        <w:t> </w:t>
      </w:r>
      <w:r>
        <w:rPr>
          <w:sz w:val="20"/>
        </w:rPr>
        <w:t>pruebas</w:t>
      </w:r>
      <w:r>
        <w:rPr>
          <w:spacing w:val="-2"/>
          <w:sz w:val="20"/>
        </w:rPr>
        <w:t> </w:t>
      </w:r>
      <w:r>
        <w:rPr>
          <w:sz w:val="20"/>
        </w:rPr>
        <w:t>buscadas y a la garantía implementada</w:t>
      </w:r>
      <w:hyperlink w:history="true" w:anchor="_bookmark197">
        <w:r>
          <w:rPr>
            <w:position w:val="7"/>
            <w:sz w:val="13"/>
          </w:rPr>
          <w:t>87</w:t>
        </w:r>
      </w:hyperlink>
      <w:r>
        <w:rPr>
          <w:sz w:val="20"/>
        </w:rPr>
        <w:t>. También hay que tener en cuenta que, en los allanamientos nocturnos, es necesario justificar específicamente la necesidad de que la policía entre en los domicilios en la madrugada mientras los residentes están en la cama</w:t>
      </w:r>
      <w:hyperlink w:history="true" w:anchor="_bookmark198">
        <w:r>
          <w:rPr>
            <w:position w:val="7"/>
            <w:sz w:val="13"/>
          </w:rPr>
          <w:t>88</w:t>
        </w:r>
      </w:hyperlink>
      <w:r>
        <w:rPr>
          <w:sz w:val="20"/>
        </w:rPr>
        <w:t>. Además, en la decisión deben sopesarse otros factores importantes, como la </w:t>
      </w:r>
      <w:r>
        <w:rPr>
          <w:spacing w:val="-2"/>
          <w:sz w:val="20"/>
        </w:rPr>
        <w:t>presencia</w:t>
      </w:r>
      <w:r>
        <w:rPr>
          <w:spacing w:val="-11"/>
          <w:sz w:val="20"/>
        </w:rPr>
        <w:t> </w:t>
      </w:r>
      <w:r>
        <w:rPr>
          <w:spacing w:val="-2"/>
          <w:sz w:val="20"/>
        </w:rPr>
        <w:t>de</w:t>
      </w:r>
      <w:r>
        <w:rPr>
          <w:spacing w:val="-12"/>
          <w:sz w:val="20"/>
        </w:rPr>
        <w:t> </w:t>
      </w:r>
      <w:r>
        <w:rPr>
          <w:spacing w:val="-2"/>
          <w:sz w:val="20"/>
        </w:rPr>
        <w:t>niños</w:t>
      </w:r>
      <w:r>
        <w:rPr>
          <w:spacing w:val="-9"/>
          <w:sz w:val="20"/>
        </w:rPr>
        <w:t> </w:t>
      </w:r>
      <w:r>
        <w:rPr>
          <w:spacing w:val="-2"/>
          <w:sz w:val="20"/>
        </w:rPr>
        <w:t>y</w:t>
      </w:r>
      <w:r>
        <w:rPr>
          <w:spacing w:val="-11"/>
          <w:sz w:val="20"/>
        </w:rPr>
        <w:t> </w:t>
      </w:r>
      <w:r>
        <w:rPr>
          <w:spacing w:val="-2"/>
          <w:sz w:val="20"/>
        </w:rPr>
        <w:t>mujeres</w:t>
      </w:r>
      <w:r>
        <w:rPr>
          <w:spacing w:val="-9"/>
          <w:sz w:val="20"/>
        </w:rPr>
        <w:t> </w:t>
      </w:r>
      <w:r>
        <w:rPr>
          <w:spacing w:val="-2"/>
          <w:sz w:val="20"/>
        </w:rPr>
        <w:t>en</w:t>
      </w:r>
      <w:r>
        <w:rPr>
          <w:spacing w:val="-10"/>
          <w:sz w:val="20"/>
        </w:rPr>
        <w:t> </w:t>
      </w:r>
      <w:r>
        <w:rPr>
          <w:spacing w:val="-2"/>
          <w:sz w:val="20"/>
        </w:rPr>
        <w:t>el</w:t>
      </w:r>
      <w:r>
        <w:rPr>
          <w:spacing w:val="-10"/>
          <w:sz w:val="20"/>
        </w:rPr>
        <w:t> </w:t>
      </w:r>
      <w:r>
        <w:rPr>
          <w:spacing w:val="-2"/>
          <w:sz w:val="20"/>
        </w:rPr>
        <w:t>hogar.</w:t>
      </w:r>
      <w:r>
        <w:rPr>
          <w:spacing w:val="-9"/>
          <w:sz w:val="20"/>
        </w:rPr>
        <w:t> </w:t>
      </w:r>
      <w:r>
        <w:rPr>
          <w:spacing w:val="-2"/>
          <w:sz w:val="20"/>
        </w:rPr>
        <w:t>Como</w:t>
      </w:r>
      <w:r>
        <w:rPr>
          <w:spacing w:val="-10"/>
          <w:sz w:val="20"/>
        </w:rPr>
        <w:t> </w:t>
      </w:r>
      <w:r>
        <w:rPr>
          <w:spacing w:val="-2"/>
          <w:sz w:val="20"/>
        </w:rPr>
        <w:t>ya</w:t>
      </w:r>
      <w:r>
        <w:rPr>
          <w:spacing w:val="-11"/>
          <w:sz w:val="20"/>
        </w:rPr>
        <w:t> </w:t>
      </w:r>
      <w:r>
        <w:rPr>
          <w:spacing w:val="-2"/>
          <w:sz w:val="20"/>
        </w:rPr>
        <w:t>ha</w:t>
      </w:r>
      <w:r>
        <w:rPr>
          <w:spacing w:val="-11"/>
          <w:sz w:val="20"/>
        </w:rPr>
        <w:t> </w:t>
      </w:r>
      <w:r>
        <w:rPr>
          <w:spacing w:val="-2"/>
          <w:sz w:val="20"/>
        </w:rPr>
        <w:t>señalado</w:t>
      </w:r>
      <w:r>
        <w:rPr>
          <w:spacing w:val="-10"/>
          <w:sz w:val="20"/>
        </w:rPr>
        <w:t> </w:t>
      </w:r>
      <w:r>
        <w:rPr>
          <w:spacing w:val="-2"/>
          <w:sz w:val="20"/>
        </w:rPr>
        <w:t>el</w:t>
      </w:r>
      <w:r>
        <w:rPr>
          <w:spacing w:val="-10"/>
          <w:sz w:val="20"/>
        </w:rPr>
        <w:t> </w:t>
      </w:r>
      <w:r>
        <w:rPr>
          <w:spacing w:val="-2"/>
          <w:sz w:val="20"/>
        </w:rPr>
        <w:t>Comité</w:t>
      </w:r>
      <w:r>
        <w:rPr>
          <w:spacing w:val="-12"/>
          <w:sz w:val="20"/>
        </w:rPr>
        <w:t> </w:t>
      </w:r>
      <w:r>
        <w:rPr>
          <w:spacing w:val="-2"/>
          <w:sz w:val="20"/>
        </w:rPr>
        <w:t>Internacional </w:t>
      </w:r>
      <w:r>
        <w:rPr>
          <w:sz w:val="20"/>
        </w:rPr>
        <w:t>de la Cruz Roja en sus Normas Internacionales relativas a la Función Policial, es importante que las operaciones policiales se planifiquen con diligencia para tomar todas las precauciones posibles para proteger a terceras personas que no son el objetivo de la acción e, igualmente, a la persona que va a ser detenida</w:t>
      </w:r>
      <w:hyperlink w:history="true" w:anchor="_bookmark199">
        <w:r>
          <w:rPr>
            <w:position w:val="7"/>
            <w:sz w:val="13"/>
          </w:rPr>
          <w:t>89</w:t>
        </w:r>
      </w:hyperlink>
      <w:r>
        <w:rPr>
          <w:sz w:val="20"/>
        </w:rPr>
        <w:t>.</w:t>
      </w:r>
    </w:p>
    <w:p>
      <w:pPr>
        <w:pStyle w:val="BodyText"/>
        <w:spacing w:before="10"/>
        <w:rPr>
          <w:sz w:val="19"/>
        </w:rPr>
      </w:pPr>
    </w:p>
    <w:p>
      <w:pPr>
        <w:pStyle w:val="ListParagraph"/>
        <w:numPr>
          <w:ilvl w:val="1"/>
          <w:numId w:val="35"/>
        </w:numPr>
        <w:tabs>
          <w:tab w:pos="1240" w:val="left" w:leader="none"/>
        </w:tabs>
        <w:spacing w:line="240" w:lineRule="auto" w:before="0" w:after="0"/>
        <w:ind w:left="519" w:right="114" w:firstLine="0"/>
        <w:jc w:val="both"/>
        <w:rPr>
          <w:sz w:val="20"/>
        </w:rPr>
      </w:pPr>
      <w:r>
        <w:rPr>
          <w:sz w:val="20"/>
        </w:rPr>
        <w:t>Es importante considerar, sin embargo, que la ponderación entre el interés estatal</w:t>
      </w:r>
      <w:r>
        <w:rPr>
          <w:spacing w:val="-16"/>
          <w:sz w:val="20"/>
        </w:rPr>
        <w:t> </w:t>
      </w:r>
      <w:r>
        <w:rPr>
          <w:sz w:val="20"/>
        </w:rPr>
        <w:t>y</w:t>
      </w:r>
      <w:r>
        <w:rPr>
          <w:spacing w:val="-18"/>
          <w:sz w:val="20"/>
        </w:rPr>
        <w:t> </w:t>
      </w:r>
      <w:r>
        <w:rPr>
          <w:sz w:val="20"/>
        </w:rPr>
        <w:t>los</w:t>
      </w:r>
      <w:r>
        <w:rPr>
          <w:spacing w:val="-15"/>
          <w:sz w:val="20"/>
        </w:rPr>
        <w:t> </w:t>
      </w:r>
      <w:r>
        <w:rPr>
          <w:sz w:val="20"/>
        </w:rPr>
        <w:t>derechos</w:t>
      </w:r>
      <w:r>
        <w:rPr>
          <w:spacing w:val="-18"/>
          <w:sz w:val="20"/>
        </w:rPr>
        <w:t> </w:t>
      </w:r>
      <w:r>
        <w:rPr>
          <w:sz w:val="20"/>
        </w:rPr>
        <w:t>del</w:t>
      </w:r>
      <w:r>
        <w:rPr>
          <w:spacing w:val="-16"/>
          <w:sz w:val="20"/>
        </w:rPr>
        <w:t> </w:t>
      </w:r>
      <w:r>
        <w:rPr>
          <w:sz w:val="20"/>
        </w:rPr>
        <w:t>ciudadano</w:t>
      </w:r>
      <w:r>
        <w:rPr>
          <w:spacing w:val="-16"/>
          <w:sz w:val="20"/>
        </w:rPr>
        <w:t> </w:t>
      </w:r>
      <w:r>
        <w:rPr>
          <w:sz w:val="20"/>
        </w:rPr>
        <w:t>sólo</w:t>
      </w:r>
      <w:r>
        <w:rPr>
          <w:spacing w:val="-18"/>
          <w:sz w:val="20"/>
        </w:rPr>
        <w:t> </w:t>
      </w:r>
      <w:r>
        <w:rPr>
          <w:sz w:val="20"/>
        </w:rPr>
        <w:t>debe</w:t>
      </w:r>
      <w:r>
        <w:rPr>
          <w:spacing w:val="-18"/>
          <w:sz w:val="20"/>
        </w:rPr>
        <w:t> </w:t>
      </w:r>
      <w:r>
        <w:rPr>
          <w:sz w:val="20"/>
        </w:rPr>
        <w:t>producirse</w:t>
      </w:r>
      <w:r>
        <w:rPr>
          <w:spacing w:val="-15"/>
          <w:sz w:val="20"/>
        </w:rPr>
        <w:t> </w:t>
      </w:r>
      <w:r>
        <w:rPr>
          <w:sz w:val="20"/>
        </w:rPr>
        <w:t>si</w:t>
      </w:r>
      <w:r>
        <w:rPr>
          <w:spacing w:val="-15"/>
          <w:sz w:val="20"/>
        </w:rPr>
        <w:t> </w:t>
      </w:r>
      <w:r>
        <w:rPr>
          <w:sz w:val="20"/>
        </w:rPr>
        <w:t>y</w:t>
      </w:r>
      <w:r>
        <w:rPr>
          <w:spacing w:val="-15"/>
          <w:sz w:val="20"/>
        </w:rPr>
        <w:t> </w:t>
      </w:r>
      <w:r>
        <w:rPr>
          <w:sz w:val="20"/>
        </w:rPr>
        <w:t>después</w:t>
      </w:r>
      <w:r>
        <w:rPr>
          <w:spacing w:val="-16"/>
          <w:sz w:val="20"/>
        </w:rPr>
        <w:t> </w:t>
      </w:r>
      <w:r>
        <w:rPr>
          <w:sz w:val="20"/>
        </w:rPr>
        <w:t>de</w:t>
      </w:r>
      <w:r>
        <w:rPr>
          <w:spacing w:val="-16"/>
          <w:sz w:val="20"/>
        </w:rPr>
        <w:t> </w:t>
      </w:r>
      <w:r>
        <w:rPr>
          <w:sz w:val="20"/>
        </w:rPr>
        <w:t>que</w:t>
      </w:r>
      <w:r>
        <w:rPr>
          <w:spacing w:val="-16"/>
          <w:sz w:val="20"/>
        </w:rPr>
        <w:t> </w:t>
      </w:r>
      <w:r>
        <w:rPr>
          <w:sz w:val="20"/>
        </w:rPr>
        <w:t>se</w:t>
      </w:r>
      <w:r>
        <w:rPr>
          <w:spacing w:val="-18"/>
          <w:sz w:val="20"/>
        </w:rPr>
        <w:t> </w:t>
      </w:r>
      <w:r>
        <w:rPr>
          <w:sz w:val="20"/>
        </w:rPr>
        <w:t>hayan dado los pasos previos adecuados para verificar la justificación de la restricción al derecho</w:t>
      </w:r>
      <w:r>
        <w:rPr>
          <w:spacing w:val="-17"/>
          <w:sz w:val="20"/>
        </w:rPr>
        <w:t> </w:t>
      </w:r>
      <w:r>
        <w:rPr>
          <w:sz w:val="20"/>
        </w:rPr>
        <w:t>fundamental.</w:t>
      </w:r>
      <w:r>
        <w:rPr>
          <w:spacing w:val="-16"/>
          <w:sz w:val="20"/>
        </w:rPr>
        <w:t> </w:t>
      </w:r>
      <w:r>
        <w:rPr>
          <w:sz w:val="20"/>
        </w:rPr>
        <w:t>La</w:t>
      </w:r>
      <w:r>
        <w:rPr>
          <w:spacing w:val="-17"/>
          <w:sz w:val="20"/>
        </w:rPr>
        <w:t> </w:t>
      </w:r>
      <w:r>
        <w:rPr>
          <w:sz w:val="20"/>
        </w:rPr>
        <w:t>ponderación</w:t>
      </w:r>
      <w:r>
        <w:rPr>
          <w:spacing w:val="-14"/>
          <w:sz w:val="20"/>
        </w:rPr>
        <w:t> </w:t>
      </w:r>
      <w:r>
        <w:rPr>
          <w:sz w:val="20"/>
        </w:rPr>
        <w:t>no</w:t>
      </w:r>
      <w:r>
        <w:rPr>
          <w:spacing w:val="-16"/>
          <w:sz w:val="20"/>
        </w:rPr>
        <w:t> </w:t>
      </w:r>
      <w:r>
        <w:rPr>
          <w:sz w:val="20"/>
        </w:rPr>
        <w:t>es</w:t>
      </w:r>
      <w:r>
        <w:rPr>
          <w:spacing w:val="-18"/>
          <w:sz w:val="20"/>
        </w:rPr>
        <w:t> </w:t>
      </w:r>
      <w:r>
        <w:rPr>
          <w:sz w:val="20"/>
        </w:rPr>
        <w:t>un</w:t>
      </w:r>
      <w:r>
        <w:rPr>
          <w:spacing w:val="-14"/>
          <w:sz w:val="20"/>
        </w:rPr>
        <w:t> </w:t>
      </w:r>
      <w:r>
        <w:rPr>
          <w:sz w:val="20"/>
        </w:rPr>
        <w:t>sustituto</w:t>
      </w:r>
      <w:r>
        <w:rPr>
          <w:spacing w:val="-18"/>
          <w:sz w:val="20"/>
        </w:rPr>
        <w:t> </w:t>
      </w:r>
      <w:r>
        <w:rPr>
          <w:sz w:val="20"/>
        </w:rPr>
        <w:t>ni</w:t>
      </w:r>
      <w:r>
        <w:rPr>
          <w:spacing w:val="-17"/>
          <w:sz w:val="20"/>
        </w:rPr>
        <w:t> </w:t>
      </w:r>
      <w:r>
        <w:rPr>
          <w:sz w:val="20"/>
        </w:rPr>
        <w:t>de</w:t>
      </w:r>
      <w:r>
        <w:rPr>
          <w:spacing w:val="-16"/>
          <w:sz w:val="20"/>
        </w:rPr>
        <w:t> </w:t>
      </w:r>
      <w:r>
        <w:rPr>
          <w:sz w:val="20"/>
        </w:rPr>
        <w:t>los</w:t>
      </w:r>
      <w:r>
        <w:rPr>
          <w:spacing w:val="-16"/>
          <w:sz w:val="20"/>
        </w:rPr>
        <w:t> </w:t>
      </w:r>
      <w:r>
        <w:rPr>
          <w:sz w:val="20"/>
        </w:rPr>
        <w:t>juicios</w:t>
      </w:r>
      <w:r>
        <w:rPr>
          <w:spacing w:val="-16"/>
          <w:sz w:val="20"/>
        </w:rPr>
        <w:t> </w:t>
      </w:r>
      <w:r>
        <w:rPr>
          <w:sz w:val="20"/>
        </w:rPr>
        <w:t>de</w:t>
      </w:r>
      <w:r>
        <w:rPr>
          <w:spacing w:val="-16"/>
          <w:sz w:val="20"/>
        </w:rPr>
        <w:t> </w:t>
      </w:r>
      <w:r>
        <w:rPr>
          <w:sz w:val="20"/>
        </w:rPr>
        <w:t>adecuación y necesidad, ni mucho menos del principio de reserva de ley o legalidad. Cuando el juez</w:t>
      </w:r>
      <w:r>
        <w:rPr>
          <w:spacing w:val="-18"/>
          <w:sz w:val="20"/>
        </w:rPr>
        <w:t> </w:t>
      </w:r>
      <w:r>
        <w:rPr>
          <w:sz w:val="20"/>
        </w:rPr>
        <w:t>autoriza</w:t>
      </w:r>
      <w:r>
        <w:rPr>
          <w:spacing w:val="-16"/>
          <w:sz w:val="20"/>
        </w:rPr>
        <w:t> </w:t>
      </w:r>
      <w:r>
        <w:rPr>
          <w:sz w:val="20"/>
        </w:rPr>
        <w:t>una</w:t>
      </w:r>
      <w:r>
        <w:rPr>
          <w:spacing w:val="-18"/>
          <w:sz w:val="20"/>
        </w:rPr>
        <w:t> </w:t>
      </w:r>
      <w:r>
        <w:rPr>
          <w:sz w:val="20"/>
        </w:rPr>
        <w:t>determinada</w:t>
      </w:r>
      <w:r>
        <w:rPr>
          <w:spacing w:val="-18"/>
          <w:sz w:val="20"/>
        </w:rPr>
        <w:t> </w:t>
      </w:r>
      <w:r>
        <w:rPr>
          <w:sz w:val="20"/>
        </w:rPr>
        <w:t>intervención</w:t>
      </w:r>
      <w:r>
        <w:rPr>
          <w:spacing w:val="-16"/>
          <w:sz w:val="20"/>
        </w:rPr>
        <w:t> </w:t>
      </w:r>
      <w:r>
        <w:rPr>
          <w:sz w:val="20"/>
        </w:rPr>
        <w:t>(como</w:t>
      </w:r>
      <w:r>
        <w:rPr>
          <w:spacing w:val="-17"/>
          <w:sz w:val="20"/>
        </w:rPr>
        <w:t> </w:t>
      </w:r>
      <w:r>
        <w:rPr>
          <w:sz w:val="20"/>
        </w:rPr>
        <w:t>en</w:t>
      </w:r>
      <w:r>
        <w:rPr>
          <w:spacing w:val="-15"/>
          <w:sz w:val="20"/>
        </w:rPr>
        <w:t> </w:t>
      </w:r>
      <w:r>
        <w:rPr>
          <w:sz w:val="20"/>
        </w:rPr>
        <w:t>el</w:t>
      </w:r>
      <w:r>
        <w:rPr>
          <w:spacing w:val="-16"/>
          <w:sz w:val="20"/>
        </w:rPr>
        <w:t> </w:t>
      </w:r>
      <w:r>
        <w:rPr>
          <w:sz w:val="20"/>
        </w:rPr>
        <w:t>caso</w:t>
      </w:r>
      <w:r>
        <w:rPr>
          <w:spacing w:val="-17"/>
          <w:sz w:val="20"/>
        </w:rPr>
        <w:t> </w:t>
      </w:r>
      <w:r>
        <w:rPr>
          <w:sz w:val="20"/>
        </w:rPr>
        <w:t>de</w:t>
      </w:r>
      <w:r>
        <w:rPr>
          <w:spacing w:val="-17"/>
          <w:sz w:val="20"/>
        </w:rPr>
        <w:t> </w:t>
      </w:r>
      <w:r>
        <w:rPr>
          <w:sz w:val="20"/>
        </w:rPr>
        <w:t>la</w:t>
      </w:r>
      <w:r>
        <w:rPr>
          <w:spacing w:val="-16"/>
          <w:sz w:val="20"/>
        </w:rPr>
        <w:t> </w:t>
      </w:r>
      <w:r>
        <w:rPr>
          <w:sz w:val="20"/>
        </w:rPr>
        <w:t>autorización</w:t>
      </w:r>
      <w:r>
        <w:rPr>
          <w:spacing w:val="-15"/>
          <w:sz w:val="20"/>
        </w:rPr>
        <w:t> </w:t>
      </w:r>
      <w:r>
        <w:rPr>
          <w:sz w:val="20"/>
        </w:rPr>
        <w:t>judicial para un allanamiento nocturno), no le corresponde ponderar libre y directamente los intereses de la persecución penal y los derechos individuales, sino que su decisión queda</w:t>
      </w:r>
      <w:r>
        <w:rPr>
          <w:spacing w:val="-5"/>
          <w:sz w:val="20"/>
        </w:rPr>
        <w:t> </w:t>
      </w:r>
      <w:r>
        <w:rPr>
          <w:sz w:val="20"/>
        </w:rPr>
        <w:t>vinculada</w:t>
      </w:r>
      <w:r>
        <w:rPr>
          <w:spacing w:val="-5"/>
          <w:sz w:val="20"/>
        </w:rPr>
        <w:t> </w:t>
      </w:r>
      <w:r>
        <w:rPr>
          <w:sz w:val="20"/>
        </w:rPr>
        <w:t>a</w:t>
      </w:r>
      <w:r>
        <w:rPr>
          <w:spacing w:val="-3"/>
          <w:sz w:val="20"/>
        </w:rPr>
        <w:t> </w:t>
      </w:r>
      <w:r>
        <w:rPr>
          <w:sz w:val="20"/>
        </w:rPr>
        <w:t>los</w:t>
      </w:r>
      <w:r>
        <w:rPr>
          <w:spacing w:val="-4"/>
          <w:sz w:val="20"/>
        </w:rPr>
        <w:t> </w:t>
      </w:r>
      <w:r>
        <w:rPr>
          <w:sz w:val="20"/>
        </w:rPr>
        <w:t>principios</w:t>
      </w:r>
      <w:r>
        <w:rPr>
          <w:spacing w:val="-6"/>
          <w:sz w:val="20"/>
        </w:rPr>
        <w:t> </w:t>
      </w:r>
      <w:r>
        <w:rPr>
          <w:sz w:val="20"/>
        </w:rPr>
        <w:t>de</w:t>
      </w:r>
      <w:r>
        <w:rPr>
          <w:spacing w:val="-7"/>
          <w:sz w:val="20"/>
        </w:rPr>
        <w:t> </w:t>
      </w:r>
      <w:r>
        <w:rPr>
          <w:sz w:val="20"/>
        </w:rPr>
        <w:t>legalidad</w:t>
      </w:r>
      <w:r>
        <w:rPr>
          <w:spacing w:val="-5"/>
          <w:sz w:val="20"/>
        </w:rPr>
        <w:t> </w:t>
      </w:r>
      <w:r>
        <w:rPr>
          <w:sz w:val="20"/>
        </w:rPr>
        <w:t>y</w:t>
      </w:r>
      <w:r>
        <w:rPr>
          <w:spacing w:val="-6"/>
          <w:sz w:val="20"/>
        </w:rPr>
        <w:t> </w:t>
      </w:r>
      <w:r>
        <w:rPr>
          <w:sz w:val="20"/>
        </w:rPr>
        <w:t>proporcionalidad</w:t>
      </w:r>
      <w:r>
        <w:rPr>
          <w:spacing w:val="-3"/>
          <w:sz w:val="20"/>
        </w:rPr>
        <w:t> </w:t>
      </w:r>
      <w:r>
        <w:rPr>
          <w:sz w:val="20"/>
        </w:rPr>
        <w:t>en</w:t>
      </w:r>
      <w:r>
        <w:rPr>
          <w:spacing w:val="-4"/>
          <w:sz w:val="20"/>
        </w:rPr>
        <w:t> </w:t>
      </w:r>
      <w:r>
        <w:rPr>
          <w:sz w:val="20"/>
        </w:rPr>
        <w:t>sentido</w:t>
      </w:r>
      <w:r>
        <w:rPr>
          <w:spacing w:val="-7"/>
          <w:sz w:val="20"/>
        </w:rPr>
        <w:t> </w:t>
      </w:r>
      <w:r>
        <w:rPr>
          <w:sz w:val="20"/>
        </w:rPr>
        <w:t>amplio.</w:t>
      </w:r>
      <w:r>
        <w:rPr>
          <w:spacing w:val="-6"/>
          <w:sz w:val="20"/>
        </w:rPr>
        <w:t> </w:t>
      </w:r>
      <w:r>
        <w:rPr>
          <w:sz w:val="20"/>
        </w:rPr>
        <w:t>En otras palabras, al aplicar una norma que autoriza una intervención en un derecho fundamental,</w:t>
      </w:r>
      <w:r>
        <w:rPr>
          <w:spacing w:val="-12"/>
          <w:sz w:val="20"/>
        </w:rPr>
        <w:t> </w:t>
      </w:r>
      <w:r>
        <w:rPr>
          <w:sz w:val="20"/>
        </w:rPr>
        <w:t>el</w:t>
      </w:r>
      <w:r>
        <w:rPr>
          <w:spacing w:val="-11"/>
          <w:sz w:val="20"/>
        </w:rPr>
        <w:t> </w:t>
      </w:r>
      <w:r>
        <w:rPr>
          <w:sz w:val="20"/>
        </w:rPr>
        <w:t>juez</w:t>
      </w:r>
      <w:r>
        <w:rPr>
          <w:spacing w:val="-10"/>
          <w:sz w:val="20"/>
        </w:rPr>
        <w:t> </w:t>
      </w:r>
      <w:r>
        <w:rPr>
          <w:sz w:val="20"/>
        </w:rPr>
        <w:t>debe</w:t>
      </w:r>
      <w:r>
        <w:rPr>
          <w:spacing w:val="-12"/>
          <w:sz w:val="20"/>
        </w:rPr>
        <w:t> </w:t>
      </w:r>
      <w:r>
        <w:rPr>
          <w:sz w:val="20"/>
        </w:rPr>
        <w:t>realizar</w:t>
      </w:r>
      <w:r>
        <w:rPr>
          <w:spacing w:val="-12"/>
          <w:sz w:val="20"/>
        </w:rPr>
        <w:t> </w:t>
      </w:r>
      <w:r>
        <w:rPr>
          <w:sz w:val="20"/>
        </w:rPr>
        <w:t>una</w:t>
      </w:r>
      <w:r>
        <w:rPr>
          <w:spacing w:val="-11"/>
          <w:sz w:val="20"/>
        </w:rPr>
        <w:t> </w:t>
      </w:r>
      <w:r>
        <w:rPr>
          <w:sz w:val="20"/>
        </w:rPr>
        <w:t>subsunción</w:t>
      </w:r>
      <w:r>
        <w:rPr>
          <w:spacing w:val="-10"/>
          <w:sz w:val="20"/>
        </w:rPr>
        <w:t> </w:t>
      </w:r>
      <w:r>
        <w:rPr>
          <w:sz w:val="20"/>
        </w:rPr>
        <w:t>estricta</w:t>
      </w:r>
      <w:r>
        <w:rPr>
          <w:spacing w:val="-11"/>
          <w:sz w:val="20"/>
        </w:rPr>
        <w:t> </w:t>
      </w:r>
      <w:r>
        <w:rPr>
          <w:sz w:val="20"/>
        </w:rPr>
        <w:t>del</w:t>
      </w:r>
      <w:r>
        <w:rPr>
          <w:spacing w:val="-8"/>
          <w:sz w:val="20"/>
        </w:rPr>
        <w:t> </w:t>
      </w:r>
      <w:r>
        <w:rPr>
          <w:sz w:val="20"/>
        </w:rPr>
        <w:t>sustrato</w:t>
      </w:r>
      <w:r>
        <w:rPr>
          <w:spacing w:val="-13"/>
          <w:sz w:val="20"/>
        </w:rPr>
        <w:t> </w:t>
      </w:r>
      <w:r>
        <w:rPr>
          <w:sz w:val="20"/>
        </w:rPr>
        <w:t>fáctico</w:t>
      </w:r>
      <w:r>
        <w:rPr>
          <w:spacing w:val="-12"/>
          <w:sz w:val="20"/>
        </w:rPr>
        <w:t> </w:t>
      </w:r>
      <w:r>
        <w:rPr>
          <w:sz w:val="20"/>
        </w:rPr>
        <w:t>a</w:t>
      </w:r>
      <w:r>
        <w:rPr>
          <w:spacing w:val="-11"/>
          <w:sz w:val="20"/>
        </w:rPr>
        <w:t> </w:t>
      </w:r>
      <w:r>
        <w:rPr>
          <w:sz w:val="20"/>
        </w:rPr>
        <w:t>la</w:t>
      </w:r>
      <w:r>
        <w:rPr>
          <w:spacing w:val="-11"/>
          <w:sz w:val="20"/>
        </w:rPr>
        <w:t> </w:t>
      </w:r>
      <w:r>
        <w:rPr>
          <w:sz w:val="20"/>
        </w:rPr>
        <w:t>ley. Más allá de los contornos semánticos de la norma de autorización y sin los juicios de adecuación y necesidad, cualquier consideración está proscrita</w:t>
      </w:r>
      <w:hyperlink w:history="true" w:anchor="_bookmark200">
        <w:r>
          <w:rPr>
            <w:position w:val="7"/>
            <w:sz w:val="13"/>
          </w:rPr>
          <w:t>90</w:t>
        </w:r>
      </w:hyperlink>
      <w:r>
        <w:rPr>
          <w:sz w:val="20"/>
        </w:rPr>
        <w:t>.</w:t>
      </w:r>
    </w:p>
    <w:p>
      <w:pPr>
        <w:pStyle w:val="BodyText"/>
        <w:spacing w:before="10"/>
        <w:rPr>
          <w:sz w:val="19"/>
        </w:rPr>
      </w:pPr>
    </w:p>
    <w:p>
      <w:pPr>
        <w:pStyle w:val="ListParagraph"/>
        <w:numPr>
          <w:ilvl w:val="1"/>
          <w:numId w:val="35"/>
        </w:numPr>
        <w:tabs>
          <w:tab w:pos="1240" w:val="left" w:leader="none"/>
        </w:tabs>
        <w:spacing w:line="240" w:lineRule="auto" w:before="0" w:after="0"/>
        <w:ind w:left="520" w:right="120" w:hanging="1"/>
        <w:jc w:val="both"/>
        <w:rPr>
          <w:sz w:val="20"/>
        </w:rPr>
      </w:pPr>
      <w:r>
        <w:rPr>
          <w:sz w:val="20"/>
        </w:rPr>
        <w:t>Hay</w:t>
      </w:r>
      <w:r>
        <w:rPr>
          <w:spacing w:val="40"/>
          <w:sz w:val="20"/>
        </w:rPr>
        <w:t> </w:t>
      </w:r>
      <w:r>
        <w:rPr>
          <w:sz w:val="20"/>
        </w:rPr>
        <w:t>que</w:t>
      </w:r>
      <w:r>
        <w:rPr>
          <w:spacing w:val="40"/>
          <w:sz w:val="20"/>
        </w:rPr>
        <w:t> </w:t>
      </w:r>
      <w:r>
        <w:rPr>
          <w:sz w:val="20"/>
        </w:rPr>
        <w:t>señalar,</w:t>
      </w:r>
      <w:r>
        <w:rPr>
          <w:spacing w:val="40"/>
          <w:sz w:val="20"/>
        </w:rPr>
        <w:t> </w:t>
      </w:r>
      <w:r>
        <w:rPr>
          <w:sz w:val="20"/>
        </w:rPr>
        <w:t>por</w:t>
      </w:r>
      <w:r>
        <w:rPr>
          <w:spacing w:val="40"/>
          <w:sz w:val="20"/>
        </w:rPr>
        <w:t> </w:t>
      </w:r>
      <w:r>
        <w:rPr>
          <w:sz w:val="20"/>
        </w:rPr>
        <w:t>tanto,</w:t>
      </w:r>
      <w:r>
        <w:rPr>
          <w:spacing w:val="40"/>
          <w:sz w:val="20"/>
        </w:rPr>
        <w:t> </w:t>
      </w:r>
      <w:r>
        <w:rPr>
          <w:sz w:val="20"/>
        </w:rPr>
        <w:t>que</w:t>
      </w:r>
      <w:r>
        <w:rPr>
          <w:spacing w:val="40"/>
          <w:sz w:val="20"/>
        </w:rPr>
        <w:t> </w:t>
      </w:r>
      <w:r>
        <w:rPr>
          <w:sz w:val="20"/>
        </w:rPr>
        <w:t>la</w:t>
      </w:r>
      <w:r>
        <w:rPr>
          <w:spacing w:val="40"/>
          <w:sz w:val="20"/>
        </w:rPr>
        <w:t> </w:t>
      </w:r>
      <w:r>
        <w:rPr>
          <w:sz w:val="20"/>
        </w:rPr>
        <w:t>reserva</w:t>
      </w:r>
      <w:r>
        <w:rPr>
          <w:spacing w:val="40"/>
          <w:sz w:val="20"/>
        </w:rPr>
        <w:t> </w:t>
      </w:r>
      <w:r>
        <w:rPr>
          <w:sz w:val="20"/>
        </w:rPr>
        <w:t>de</w:t>
      </w:r>
      <w:r>
        <w:rPr>
          <w:spacing w:val="40"/>
          <w:sz w:val="20"/>
        </w:rPr>
        <w:t> </w:t>
      </w:r>
      <w:r>
        <w:rPr>
          <w:sz w:val="20"/>
        </w:rPr>
        <w:t>jurisdicción</w:t>
      </w:r>
      <w:r>
        <w:rPr>
          <w:spacing w:val="40"/>
          <w:sz w:val="20"/>
        </w:rPr>
        <w:t> </w:t>
      </w:r>
      <w:r>
        <w:rPr>
          <w:sz w:val="20"/>
        </w:rPr>
        <w:t>no</w:t>
      </w:r>
      <w:r>
        <w:rPr>
          <w:spacing w:val="40"/>
          <w:sz w:val="20"/>
        </w:rPr>
        <w:t> </w:t>
      </w:r>
      <w:r>
        <w:rPr>
          <w:sz w:val="20"/>
        </w:rPr>
        <w:t>sustituye,</w:t>
      </w:r>
      <w:r>
        <w:rPr>
          <w:spacing w:val="40"/>
          <w:sz w:val="20"/>
        </w:rPr>
        <w:t> </w:t>
      </w:r>
      <w:r>
        <w:rPr>
          <w:sz w:val="20"/>
        </w:rPr>
        <w:t>ni suplanta</w:t>
      </w:r>
      <w:r>
        <w:rPr>
          <w:spacing w:val="-2"/>
          <w:sz w:val="20"/>
        </w:rPr>
        <w:t> </w:t>
      </w:r>
      <w:r>
        <w:rPr>
          <w:sz w:val="20"/>
        </w:rPr>
        <w:t>la</w:t>
      </w:r>
      <w:r>
        <w:rPr>
          <w:spacing w:val="-2"/>
          <w:sz w:val="20"/>
        </w:rPr>
        <w:t> </w:t>
      </w:r>
      <w:r>
        <w:rPr>
          <w:sz w:val="20"/>
        </w:rPr>
        <w:t>reserva</w:t>
      </w:r>
      <w:r>
        <w:rPr>
          <w:spacing w:val="-1"/>
          <w:sz w:val="20"/>
        </w:rPr>
        <w:t> </w:t>
      </w:r>
      <w:r>
        <w:rPr>
          <w:sz w:val="20"/>
        </w:rPr>
        <w:t>de</w:t>
      </w:r>
      <w:r>
        <w:rPr>
          <w:spacing w:val="-3"/>
          <w:sz w:val="20"/>
        </w:rPr>
        <w:t> </w:t>
      </w:r>
      <w:r>
        <w:rPr>
          <w:sz w:val="20"/>
        </w:rPr>
        <w:t>ley,</w:t>
      </w:r>
      <w:r>
        <w:rPr>
          <w:spacing w:val="-2"/>
          <w:sz w:val="20"/>
        </w:rPr>
        <w:t> </w:t>
      </w:r>
      <w:r>
        <w:rPr>
          <w:sz w:val="20"/>
        </w:rPr>
        <w:t>ni</w:t>
      </w:r>
      <w:r>
        <w:rPr>
          <w:spacing w:val="-1"/>
          <w:sz w:val="20"/>
        </w:rPr>
        <w:t> </w:t>
      </w:r>
      <w:r>
        <w:rPr>
          <w:sz w:val="20"/>
        </w:rPr>
        <w:t>mucho</w:t>
      </w:r>
      <w:r>
        <w:rPr>
          <w:spacing w:val="-3"/>
          <w:sz w:val="20"/>
        </w:rPr>
        <w:t> </w:t>
      </w:r>
      <w:r>
        <w:rPr>
          <w:sz w:val="20"/>
        </w:rPr>
        <w:t>menos el principio</w:t>
      </w:r>
      <w:r>
        <w:rPr>
          <w:spacing w:val="-3"/>
          <w:sz w:val="20"/>
        </w:rPr>
        <w:t> </w:t>
      </w:r>
      <w:r>
        <w:rPr>
          <w:sz w:val="20"/>
        </w:rPr>
        <w:t>de</w:t>
      </w:r>
      <w:r>
        <w:rPr>
          <w:spacing w:val="-1"/>
          <w:sz w:val="20"/>
        </w:rPr>
        <w:t> </w:t>
      </w:r>
      <w:r>
        <w:rPr>
          <w:sz w:val="20"/>
        </w:rPr>
        <w:t>proporcionalidad,</w:t>
      </w:r>
      <w:r>
        <w:rPr>
          <w:spacing w:val="-2"/>
          <w:sz w:val="20"/>
        </w:rPr>
        <w:t> </w:t>
      </w:r>
      <w:r>
        <w:rPr>
          <w:sz w:val="20"/>
        </w:rPr>
        <w:t>sino</w:t>
      </w:r>
      <w:r>
        <w:rPr>
          <w:spacing w:val="-3"/>
          <w:sz w:val="20"/>
        </w:rPr>
        <w:t> </w:t>
      </w:r>
      <w:r>
        <w:rPr>
          <w:sz w:val="20"/>
        </w:rPr>
        <w:t>que los concreta y complementa,</w:t>
      </w:r>
      <w:r>
        <w:rPr>
          <w:spacing w:val="-1"/>
          <w:sz w:val="20"/>
        </w:rPr>
        <w:t> </w:t>
      </w:r>
      <w:r>
        <w:rPr>
          <w:sz w:val="20"/>
        </w:rPr>
        <w:t>tal y como</w:t>
      </w:r>
      <w:r>
        <w:rPr>
          <w:spacing w:val="-2"/>
          <w:sz w:val="20"/>
        </w:rPr>
        <w:t> </w:t>
      </w:r>
      <w:r>
        <w:rPr>
          <w:sz w:val="20"/>
        </w:rPr>
        <w:t>ha afirmado el TEDH: "</w:t>
      </w:r>
      <w:r>
        <w:rPr>
          <w:i/>
          <w:sz w:val="20"/>
        </w:rPr>
        <w:t>the fact that</w:t>
      </w:r>
      <w:r>
        <w:rPr>
          <w:i/>
          <w:spacing w:val="-1"/>
          <w:sz w:val="20"/>
        </w:rPr>
        <w:t> </w:t>
      </w:r>
      <w:r>
        <w:rPr>
          <w:i/>
          <w:sz w:val="20"/>
        </w:rPr>
        <w:t>a search</w:t>
      </w:r>
    </w:p>
    <w:p>
      <w:pPr>
        <w:pStyle w:val="BodyText"/>
        <w:rPr>
          <w:i/>
          <w:sz w:val="14"/>
        </w:rPr>
      </w:pPr>
      <w:r>
        <w:rPr/>
        <w:pict>
          <v:rect style="position:absolute;margin-left:90pt;margin-top:9.750541pt;width:144pt;height:.599pt;mso-position-horizontal-relative:page;mso-position-vertical-relative:paragraph;z-index:-15676416;mso-wrap-distance-left:0;mso-wrap-distance-right:0" id="docshape106" filled="true" fillcolor="#000000" stroked="false">
            <v:fill type="solid"/>
            <w10:wrap type="topAndBottom"/>
          </v:rect>
        </w:pict>
      </w:r>
    </w:p>
    <w:p>
      <w:pPr>
        <w:tabs>
          <w:tab w:pos="1239" w:val="left" w:leader="none"/>
        </w:tabs>
        <w:spacing w:before="98"/>
        <w:ind w:left="520" w:right="0" w:firstLine="0"/>
        <w:jc w:val="both"/>
        <w:rPr>
          <w:sz w:val="16"/>
        </w:rPr>
      </w:pPr>
      <w:bookmarkStart w:name="_bookmark195" w:id="201"/>
      <w:bookmarkEnd w:id="201"/>
      <w:r>
        <w:rPr/>
      </w:r>
      <w:r>
        <w:rPr>
          <w:spacing w:val="-5"/>
          <w:sz w:val="16"/>
          <w:vertAlign w:val="superscript"/>
        </w:rPr>
        <w:t>85</w:t>
      </w:r>
      <w:r>
        <w:rPr>
          <w:sz w:val="16"/>
          <w:vertAlign w:val="baseline"/>
        </w:rPr>
        <w:tab/>
      </w:r>
      <w:bookmarkStart w:name="_bookmark196" w:id="202"/>
      <w:bookmarkEnd w:id="202"/>
      <w:r>
        <w:rPr>
          <w:sz w:val="16"/>
          <w:vertAlign w:val="baseline"/>
        </w:rPr>
      </w:r>
      <w:r>
        <w:rPr>
          <w:i/>
          <w:sz w:val="16"/>
          <w:vertAlign w:val="baseline"/>
        </w:rPr>
        <w:t>Cfr.</w:t>
      </w:r>
      <w:r>
        <w:rPr>
          <w:i/>
          <w:spacing w:val="-4"/>
          <w:sz w:val="16"/>
          <w:vertAlign w:val="baseline"/>
        </w:rPr>
        <w:t> </w:t>
      </w:r>
      <w:r>
        <w:rPr>
          <w:sz w:val="16"/>
          <w:vertAlign w:val="baseline"/>
        </w:rPr>
        <w:t>CABEZUDO</w:t>
      </w:r>
      <w:r>
        <w:rPr>
          <w:spacing w:val="-2"/>
          <w:sz w:val="16"/>
          <w:vertAlign w:val="baseline"/>
        </w:rPr>
        <w:t> </w:t>
      </w:r>
      <w:r>
        <w:rPr>
          <w:sz w:val="16"/>
          <w:vertAlign w:val="baseline"/>
        </w:rPr>
        <w:t>BAJO,</w:t>
      </w:r>
      <w:r>
        <w:rPr>
          <w:spacing w:val="-5"/>
          <w:sz w:val="16"/>
          <w:vertAlign w:val="baseline"/>
        </w:rPr>
        <w:t> </w:t>
      </w:r>
      <w:r>
        <w:rPr>
          <w:sz w:val="16"/>
          <w:vertAlign w:val="baseline"/>
        </w:rPr>
        <w:t>op.</w:t>
      </w:r>
      <w:r>
        <w:rPr>
          <w:spacing w:val="-5"/>
          <w:sz w:val="16"/>
          <w:vertAlign w:val="baseline"/>
        </w:rPr>
        <w:t> </w:t>
      </w:r>
      <w:r>
        <w:rPr>
          <w:sz w:val="16"/>
          <w:vertAlign w:val="baseline"/>
        </w:rPr>
        <w:t>cit.,</w:t>
      </w:r>
      <w:r>
        <w:rPr>
          <w:spacing w:val="-3"/>
          <w:sz w:val="16"/>
          <w:vertAlign w:val="baseline"/>
        </w:rPr>
        <w:t> </w:t>
      </w:r>
      <w:r>
        <w:rPr>
          <w:sz w:val="16"/>
          <w:vertAlign w:val="baseline"/>
        </w:rPr>
        <w:t>p.</w:t>
      </w:r>
      <w:r>
        <w:rPr>
          <w:spacing w:val="-4"/>
          <w:sz w:val="16"/>
          <w:vertAlign w:val="baseline"/>
        </w:rPr>
        <w:t> 215.</w:t>
      </w:r>
    </w:p>
    <w:p>
      <w:pPr>
        <w:tabs>
          <w:tab w:pos="1239" w:val="left" w:leader="none"/>
        </w:tabs>
        <w:spacing w:before="0"/>
        <w:ind w:left="520" w:right="115" w:hanging="1"/>
        <w:jc w:val="both"/>
        <w:rPr>
          <w:sz w:val="16"/>
        </w:rPr>
      </w:pPr>
      <w:r>
        <w:rPr>
          <w:spacing w:val="-6"/>
          <w:sz w:val="16"/>
          <w:vertAlign w:val="superscript"/>
        </w:rPr>
        <w:t>86</w:t>
      </w:r>
      <w:r>
        <w:rPr>
          <w:sz w:val="16"/>
          <w:vertAlign w:val="baseline"/>
        </w:rPr>
        <w:tab/>
        <w:t>Como</w:t>
      </w:r>
      <w:r>
        <w:rPr>
          <w:spacing w:val="-15"/>
          <w:sz w:val="16"/>
          <w:vertAlign w:val="baseline"/>
        </w:rPr>
        <w:t> </w:t>
      </w:r>
      <w:r>
        <w:rPr>
          <w:sz w:val="16"/>
          <w:vertAlign w:val="baseline"/>
        </w:rPr>
        <w:t>expresamente</w:t>
      </w:r>
      <w:r>
        <w:rPr>
          <w:spacing w:val="-14"/>
          <w:sz w:val="16"/>
          <w:vertAlign w:val="baseline"/>
        </w:rPr>
        <w:t> </w:t>
      </w:r>
      <w:r>
        <w:rPr>
          <w:sz w:val="16"/>
          <w:vertAlign w:val="baseline"/>
        </w:rPr>
        <w:t>exigido</w:t>
      </w:r>
      <w:r>
        <w:rPr>
          <w:spacing w:val="-14"/>
          <w:sz w:val="16"/>
          <w:vertAlign w:val="baseline"/>
        </w:rPr>
        <w:t> </w:t>
      </w:r>
      <w:r>
        <w:rPr>
          <w:sz w:val="16"/>
          <w:vertAlign w:val="baseline"/>
        </w:rPr>
        <w:t>por</w:t>
      </w:r>
      <w:r>
        <w:rPr>
          <w:spacing w:val="-14"/>
          <w:sz w:val="16"/>
          <w:vertAlign w:val="baseline"/>
        </w:rPr>
        <w:t> </w:t>
      </w:r>
      <w:r>
        <w:rPr>
          <w:sz w:val="16"/>
          <w:vertAlign w:val="baseline"/>
        </w:rPr>
        <w:t>parte</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doctrina</w:t>
      </w:r>
      <w:r>
        <w:rPr>
          <w:spacing w:val="-14"/>
          <w:sz w:val="16"/>
          <w:vertAlign w:val="baseline"/>
        </w:rPr>
        <w:t> </w:t>
      </w:r>
      <w:r>
        <w:rPr>
          <w:sz w:val="16"/>
          <w:vertAlign w:val="baseline"/>
        </w:rPr>
        <w:t>alemana,</w:t>
      </w:r>
      <w:r>
        <w:rPr>
          <w:spacing w:val="-14"/>
          <w:sz w:val="16"/>
          <w:vertAlign w:val="baseline"/>
        </w:rPr>
        <w:t> </w:t>
      </w:r>
      <w:r>
        <w:rPr>
          <w:sz w:val="16"/>
          <w:vertAlign w:val="baseline"/>
        </w:rPr>
        <w:t>cf.</w:t>
      </w:r>
      <w:r>
        <w:rPr>
          <w:spacing w:val="-14"/>
          <w:sz w:val="16"/>
          <w:vertAlign w:val="baseline"/>
        </w:rPr>
        <w:t> </w:t>
      </w:r>
      <w:r>
        <w:rPr>
          <w:sz w:val="16"/>
          <w:vertAlign w:val="baseline"/>
        </w:rPr>
        <w:t>con</w:t>
      </w:r>
      <w:r>
        <w:rPr>
          <w:spacing w:val="-14"/>
          <w:sz w:val="16"/>
          <w:vertAlign w:val="baseline"/>
        </w:rPr>
        <w:t> </w:t>
      </w:r>
      <w:r>
        <w:rPr>
          <w:sz w:val="16"/>
          <w:vertAlign w:val="baseline"/>
        </w:rPr>
        <w:t>posteriores</w:t>
      </w:r>
      <w:r>
        <w:rPr>
          <w:spacing w:val="-14"/>
          <w:sz w:val="16"/>
          <w:vertAlign w:val="baseline"/>
        </w:rPr>
        <w:t> </w:t>
      </w:r>
      <w:r>
        <w:rPr>
          <w:sz w:val="16"/>
          <w:vertAlign w:val="baseline"/>
        </w:rPr>
        <w:t>referencias</w:t>
      </w:r>
      <w:r>
        <w:rPr>
          <w:spacing w:val="-14"/>
          <w:sz w:val="16"/>
          <w:vertAlign w:val="baseline"/>
        </w:rPr>
        <w:t> </w:t>
      </w:r>
      <w:r>
        <w:rPr>
          <w:sz w:val="16"/>
          <w:vertAlign w:val="baseline"/>
        </w:rPr>
        <w:t>PARK, cit., § 2 Nm. 197.</w:t>
      </w:r>
    </w:p>
    <w:p>
      <w:pPr>
        <w:tabs>
          <w:tab w:pos="1239" w:val="left" w:leader="none"/>
        </w:tabs>
        <w:spacing w:before="0"/>
        <w:ind w:left="520" w:right="0" w:firstLine="0"/>
        <w:jc w:val="both"/>
        <w:rPr>
          <w:sz w:val="16"/>
        </w:rPr>
      </w:pPr>
      <w:bookmarkStart w:name="_bookmark197" w:id="203"/>
      <w:bookmarkEnd w:id="203"/>
      <w:r>
        <w:rPr/>
      </w:r>
      <w:r>
        <w:rPr>
          <w:spacing w:val="-5"/>
          <w:sz w:val="16"/>
          <w:vertAlign w:val="superscript"/>
        </w:rPr>
        <w:t>87</w:t>
      </w:r>
      <w:r>
        <w:rPr>
          <w:sz w:val="16"/>
          <w:vertAlign w:val="baseline"/>
        </w:rPr>
        <w:tab/>
      </w:r>
      <w:r>
        <w:rPr>
          <w:i/>
          <w:sz w:val="16"/>
          <w:vertAlign w:val="baseline"/>
        </w:rPr>
        <w:t>Cfr.</w:t>
      </w:r>
      <w:r>
        <w:rPr>
          <w:i/>
          <w:spacing w:val="-5"/>
          <w:sz w:val="16"/>
          <w:vertAlign w:val="baseline"/>
        </w:rPr>
        <w:t> </w:t>
      </w:r>
      <w:r>
        <w:rPr>
          <w:sz w:val="16"/>
          <w:vertAlign w:val="baseline"/>
        </w:rPr>
        <w:t>TEDH</w:t>
      </w:r>
      <w:r>
        <w:rPr>
          <w:i/>
          <w:sz w:val="16"/>
          <w:vertAlign w:val="baseline"/>
        </w:rPr>
        <w:t>,</w:t>
      </w:r>
      <w:r>
        <w:rPr>
          <w:i/>
          <w:spacing w:val="-4"/>
          <w:sz w:val="16"/>
          <w:vertAlign w:val="baseline"/>
        </w:rPr>
        <w:t> </w:t>
      </w:r>
      <w:r>
        <w:rPr>
          <w:i/>
          <w:sz w:val="16"/>
          <w:vertAlign w:val="baseline"/>
        </w:rPr>
        <w:t>Buck</w:t>
      </w:r>
      <w:r>
        <w:rPr>
          <w:i/>
          <w:spacing w:val="-4"/>
          <w:sz w:val="16"/>
          <w:vertAlign w:val="baseline"/>
        </w:rPr>
        <w:t> </w:t>
      </w:r>
      <w:r>
        <w:rPr>
          <w:i/>
          <w:sz w:val="16"/>
          <w:vertAlign w:val="baseline"/>
        </w:rPr>
        <w:t>v.</w:t>
      </w:r>
      <w:r>
        <w:rPr>
          <w:i/>
          <w:spacing w:val="-5"/>
          <w:sz w:val="16"/>
          <w:vertAlign w:val="baseline"/>
        </w:rPr>
        <w:t> </w:t>
      </w:r>
      <w:r>
        <w:rPr>
          <w:i/>
          <w:sz w:val="16"/>
          <w:vertAlign w:val="baseline"/>
        </w:rPr>
        <w:t>Alemania</w:t>
      </w:r>
      <w:r>
        <w:rPr>
          <w:sz w:val="16"/>
          <w:vertAlign w:val="baseline"/>
        </w:rPr>
        <w:t>,</w:t>
      </w:r>
      <w:r>
        <w:rPr>
          <w:spacing w:val="-2"/>
          <w:sz w:val="16"/>
          <w:vertAlign w:val="baseline"/>
        </w:rPr>
        <w:t> </w:t>
      </w:r>
      <w:r>
        <w:rPr>
          <w:sz w:val="16"/>
          <w:vertAlign w:val="baseline"/>
        </w:rPr>
        <w:t>n.</w:t>
      </w:r>
      <w:r>
        <w:rPr>
          <w:spacing w:val="-2"/>
          <w:sz w:val="16"/>
          <w:vertAlign w:val="baseline"/>
        </w:rPr>
        <w:t> </w:t>
      </w:r>
      <w:r>
        <w:rPr>
          <w:sz w:val="16"/>
          <w:vertAlign w:val="baseline"/>
        </w:rPr>
        <w:t>41604/98,</w:t>
      </w:r>
      <w:r>
        <w:rPr>
          <w:spacing w:val="-4"/>
          <w:sz w:val="16"/>
          <w:vertAlign w:val="baseline"/>
        </w:rPr>
        <w:t> </w:t>
      </w:r>
      <w:r>
        <w:rPr>
          <w:sz w:val="16"/>
          <w:vertAlign w:val="baseline"/>
        </w:rPr>
        <w:t>sentencia</w:t>
      </w:r>
      <w:r>
        <w:rPr>
          <w:spacing w:val="-5"/>
          <w:sz w:val="16"/>
          <w:vertAlign w:val="baseline"/>
        </w:rPr>
        <w:t> </w:t>
      </w:r>
      <w:r>
        <w:rPr>
          <w:sz w:val="16"/>
          <w:vertAlign w:val="baseline"/>
        </w:rPr>
        <w:t>de</w:t>
      </w:r>
      <w:r>
        <w:rPr>
          <w:spacing w:val="-3"/>
          <w:sz w:val="16"/>
          <w:vertAlign w:val="baseline"/>
        </w:rPr>
        <w:t> </w:t>
      </w:r>
      <w:r>
        <w:rPr>
          <w:sz w:val="16"/>
          <w:vertAlign w:val="baseline"/>
        </w:rPr>
        <w:t>28</w:t>
      </w:r>
      <w:r>
        <w:rPr>
          <w:spacing w:val="-3"/>
          <w:sz w:val="16"/>
          <w:vertAlign w:val="baseline"/>
        </w:rPr>
        <w:t> </w:t>
      </w:r>
      <w:r>
        <w:rPr>
          <w:sz w:val="16"/>
          <w:vertAlign w:val="baseline"/>
        </w:rPr>
        <w:t>de</w:t>
      </w:r>
      <w:r>
        <w:rPr>
          <w:spacing w:val="-2"/>
          <w:sz w:val="16"/>
          <w:vertAlign w:val="baseline"/>
        </w:rPr>
        <w:t> </w:t>
      </w:r>
      <w:r>
        <w:rPr>
          <w:sz w:val="16"/>
          <w:vertAlign w:val="baseline"/>
        </w:rPr>
        <w:t>abril</w:t>
      </w:r>
      <w:r>
        <w:rPr>
          <w:spacing w:val="-4"/>
          <w:sz w:val="16"/>
          <w:vertAlign w:val="baseline"/>
        </w:rPr>
        <w:t> </w:t>
      </w:r>
      <w:r>
        <w:rPr>
          <w:sz w:val="16"/>
          <w:vertAlign w:val="baseline"/>
        </w:rPr>
        <w:t>de</w:t>
      </w:r>
      <w:r>
        <w:rPr>
          <w:spacing w:val="-3"/>
          <w:sz w:val="16"/>
          <w:vertAlign w:val="baseline"/>
        </w:rPr>
        <w:t> </w:t>
      </w:r>
      <w:r>
        <w:rPr>
          <w:sz w:val="16"/>
          <w:vertAlign w:val="baseline"/>
        </w:rPr>
        <w:t>2005,</w:t>
      </w:r>
      <w:r>
        <w:rPr>
          <w:spacing w:val="-4"/>
          <w:sz w:val="16"/>
          <w:vertAlign w:val="baseline"/>
        </w:rPr>
        <w:t> §45.</w:t>
      </w:r>
    </w:p>
    <w:p>
      <w:pPr>
        <w:tabs>
          <w:tab w:pos="1239" w:val="left" w:leader="none"/>
        </w:tabs>
        <w:spacing w:before="0"/>
        <w:ind w:left="520" w:right="0" w:firstLine="0"/>
        <w:jc w:val="both"/>
        <w:rPr>
          <w:sz w:val="16"/>
        </w:rPr>
      </w:pPr>
      <w:bookmarkStart w:name="_bookmark198" w:id="204"/>
      <w:bookmarkEnd w:id="204"/>
      <w:r>
        <w:rPr/>
      </w:r>
      <w:r>
        <w:rPr>
          <w:spacing w:val="-5"/>
          <w:sz w:val="16"/>
          <w:vertAlign w:val="superscript"/>
        </w:rPr>
        <w:t>88</w:t>
      </w:r>
      <w:r>
        <w:rPr>
          <w:sz w:val="16"/>
          <w:vertAlign w:val="baseline"/>
        </w:rPr>
        <w:tab/>
      </w:r>
      <w:bookmarkStart w:name="_bookmark199" w:id="205"/>
      <w:bookmarkEnd w:id="205"/>
      <w:r>
        <w:rPr>
          <w:sz w:val="16"/>
          <w:vertAlign w:val="baseline"/>
        </w:rPr>
      </w:r>
      <w:r>
        <w:rPr>
          <w:i/>
          <w:sz w:val="16"/>
          <w:vertAlign w:val="baseline"/>
        </w:rPr>
        <w:t>Cfr.</w:t>
      </w:r>
      <w:r>
        <w:rPr>
          <w:i/>
          <w:spacing w:val="-5"/>
          <w:sz w:val="16"/>
          <w:vertAlign w:val="baseline"/>
        </w:rPr>
        <w:t> </w:t>
      </w:r>
      <w:r>
        <w:rPr>
          <w:sz w:val="16"/>
          <w:vertAlign w:val="baseline"/>
        </w:rPr>
        <w:t>TEDH,</w:t>
      </w:r>
      <w:r>
        <w:rPr>
          <w:spacing w:val="-3"/>
          <w:sz w:val="16"/>
          <w:vertAlign w:val="baseline"/>
        </w:rPr>
        <w:t> </w:t>
      </w:r>
      <w:r>
        <w:rPr>
          <w:i/>
          <w:sz w:val="16"/>
          <w:vertAlign w:val="baseline"/>
        </w:rPr>
        <w:t>Keegan</w:t>
      </w:r>
      <w:r>
        <w:rPr>
          <w:i/>
          <w:spacing w:val="-5"/>
          <w:sz w:val="16"/>
          <w:vertAlign w:val="baseline"/>
        </w:rPr>
        <w:t> </w:t>
      </w:r>
      <w:r>
        <w:rPr>
          <w:i/>
          <w:sz w:val="16"/>
          <w:vertAlign w:val="baseline"/>
        </w:rPr>
        <w:t>v.</w:t>
      </w:r>
      <w:r>
        <w:rPr>
          <w:i/>
          <w:spacing w:val="-5"/>
          <w:sz w:val="16"/>
          <w:vertAlign w:val="baseline"/>
        </w:rPr>
        <w:t> </w:t>
      </w:r>
      <w:r>
        <w:rPr>
          <w:i/>
          <w:sz w:val="16"/>
          <w:vertAlign w:val="baseline"/>
        </w:rPr>
        <w:t>Reino</w:t>
      </w:r>
      <w:r>
        <w:rPr>
          <w:i/>
          <w:spacing w:val="-1"/>
          <w:sz w:val="16"/>
          <w:vertAlign w:val="baseline"/>
        </w:rPr>
        <w:t> </w:t>
      </w:r>
      <w:r>
        <w:rPr>
          <w:i/>
          <w:sz w:val="16"/>
          <w:vertAlign w:val="baseline"/>
        </w:rPr>
        <w:t>Unido</w:t>
      </w:r>
      <w:r>
        <w:rPr>
          <w:sz w:val="16"/>
          <w:vertAlign w:val="baseline"/>
        </w:rPr>
        <w:t>,</w:t>
      </w:r>
      <w:r>
        <w:rPr>
          <w:spacing w:val="-3"/>
          <w:sz w:val="16"/>
          <w:vertAlign w:val="baseline"/>
        </w:rPr>
        <w:t> </w:t>
      </w:r>
      <w:r>
        <w:rPr>
          <w:sz w:val="16"/>
          <w:vertAlign w:val="baseline"/>
        </w:rPr>
        <w:t>n.</w:t>
      </w:r>
      <w:r>
        <w:rPr>
          <w:spacing w:val="-4"/>
          <w:sz w:val="16"/>
          <w:vertAlign w:val="baseline"/>
        </w:rPr>
        <w:t> </w:t>
      </w:r>
      <w:r>
        <w:rPr>
          <w:sz w:val="16"/>
          <w:vertAlign w:val="baseline"/>
        </w:rPr>
        <w:t>28867/03,</w:t>
      </w:r>
      <w:r>
        <w:rPr>
          <w:spacing w:val="-5"/>
          <w:sz w:val="16"/>
          <w:vertAlign w:val="baseline"/>
        </w:rPr>
        <w:t> </w:t>
      </w:r>
      <w:r>
        <w:rPr>
          <w:sz w:val="16"/>
          <w:vertAlign w:val="baseline"/>
        </w:rPr>
        <w:t>sentencia</w:t>
      </w:r>
      <w:r>
        <w:rPr>
          <w:spacing w:val="-4"/>
          <w:sz w:val="16"/>
          <w:vertAlign w:val="baseline"/>
        </w:rPr>
        <w:t> </w:t>
      </w:r>
      <w:r>
        <w:rPr>
          <w:sz w:val="16"/>
          <w:vertAlign w:val="baseline"/>
        </w:rPr>
        <w:t>de</w:t>
      </w:r>
      <w:r>
        <w:rPr>
          <w:spacing w:val="-4"/>
          <w:sz w:val="16"/>
          <w:vertAlign w:val="baseline"/>
        </w:rPr>
        <w:t> </w:t>
      </w:r>
      <w:r>
        <w:rPr>
          <w:sz w:val="16"/>
          <w:vertAlign w:val="baseline"/>
        </w:rPr>
        <w:t>18</w:t>
      </w:r>
      <w:r>
        <w:rPr>
          <w:spacing w:val="-4"/>
          <w:sz w:val="16"/>
          <w:vertAlign w:val="baseline"/>
        </w:rPr>
        <w:t> </w:t>
      </w:r>
      <w:r>
        <w:rPr>
          <w:sz w:val="16"/>
          <w:vertAlign w:val="baseline"/>
        </w:rPr>
        <w:t>de</w:t>
      </w:r>
      <w:r>
        <w:rPr>
          <w:spacing w:val="-2"/>
          <w:sz w:val="16"/>
          <w:vertAlign w:val="baseline"/>
        </w:rPr>
        <w:t> </w:t>
      </w:r>
      <w:r>
        <w:rPr>
          <w:sz w:val="16"/>
          <w:vertAlign w:val="baseline"/>
        </w:rPr>
        <w:t>julho</w:t>
      </w:r>
      <w:r>
        <w:rPr>
          <w:spacing w:val="-3"/>
          <w:sz w:val="16"/>
          <w:vertAlign w:val="baseline"/>
        </w:rPr>
        <w:t> </w:t>
      </w:r>
      <w:r>
        <w:rPr>
          <w:sz w:val="16"/>
          <w:vertAlign w:val="baseline"/>
        </w:rPr>
        <w:t>de</w:t>
      </w:r>
      <w:r>
        <w:rPr>
          <w:spacing w:val="-5"/>
          <w:sz w:val="16"/>
          <w:vertAlign w:val="baseline"/>
        </w:rPr>
        <w:t> </w:t>
      </w:r>
      <w:r>
        <w:rPr>
          <w:sz w:val="16"/>
          <w:vertAlign w:val="baseline"/>
        </w:rPr>
        <w:t>2006,</w:t>
      </w:r>
      <w:r>
        <w:rPr>
          <w:spacing w:val="-4"/>
          <w:sz w:val="16"/>
          <w:vertAlign w:val="baseline"/>
        </w:rPr>
        <w:t> §33.</w:t>
      </w:r>
    </w:p>
    <w:p>
      <w:pPr>
        <w:tabs>
          <w:tab w:pos="1239" w:val="left" w:leader="none"/>
        </w:tabs>
        <w:spacing w:before="0"/>
        <w:ind w:left="520" w:right="114" w:hanging="1"/>
        <w:jc w:val="both"/>
        <w:rPr>
          <w:sz w:val="16"/>
        </w:rPr>
      </w:pPr>
      <w:r>
        <w:rPr>
          <w:spacing w:val="-6"/>
          <w:sz w:val="16"/>
          <w:vertAlign w:val="superscript"/>
        </w:rPr>
        <w:t>89</w:t>
      </w:r>
      <w:r>
        <w:rPr>
          <w:sz w:val="16"/>
          <w:vertAlign w:val="baseline"/>
        </w:rPr>
        <w:tab/>
      </w:r>
      <w:r>
        <w:rPr>
          <w:i/>
          <w:sz w:val="16"/>
          <w:vertAlign w:val="baseline"/>
        </w:rPr>
        <w:t>Cfr. </w:t>
      </w:r>
      <w:r>
        <w:rPr>
          <w:sz w:val="16"/>
          <w:vertAlign w:val="baseline"/>
        </w:rPr>
        <w:t>CICV. Reglas y normas internacionales aplicables a la función policial (2016). Disponible en: </w:t>
      </w:r>
      <w:hyperlink r:id="rId13">
        <w:r>
          <w:rPr>
            <w:color w:val="0000FF"/>
            <w:sz w:val="16"/>
            <w:u w:val="single" w:color="0000FF"/>
            <w:vertAlign w:val="baseline"/>
          </w:rPr>
          <w:t>https://www.icrc.org/es/doc/assets/files/other/icrc-003-809.pdf</w:t>
        </w:r>
      </w:hyperlink>
      <w:r>
        <w:rPr>
          <w:sz w:val="16"/>
          <w:vertAlign w:val="baseline"/>
        </w:rPr>
        <w:t>. p. 43.</w:t>
      </w:r>
    </w:p>
    <w:p>
      <w:pPr>
        <w:tabs>
          <w:tab w:pos="1239" w:val="left" w:leader="none"/>
        </w:tabs>
        <w:spacing w:before="0"/>
        <w:ind w:left="519" w:right="114" w:firstLine="0"/>
        <w:jc w:val="both"/>
        <w:rPr>
          <w:sz w:val="16"/>
        </w:rPr>
      </w:pPr>
      <w:bookmarkStart w:name="_bookmark200" w:id="206"/>
      <w:bookmarkEnd w:id="206"/>
      <w:r>
        <w:rPr/>
      </w:r>
      <w:r>
        <w:rPr>
          <w:spacing w:val="-6"/>
          <w:sz w:val="16"/>
          <w:vertAlign w:val="superscript"/>
        </w:rPr>
        <w:t>90</w:t>
      </w:r>
      <w:r>
        <w:rPr>
          <w:sz w:val="16"/>
          <w:vertAlign w:val="baseline"/>
        </w:rPr>
        <w:tab/>
        <w:t>En este sentido SCHAUER, Frederik. Balancing, Subsumption, and the Constraining Role of Legal Text, Law &amp; Ethics of Human Rights, vol. 4, 2010, p. 35 ss., 40, 44, que afirma: “the typical subsumption inquiry is largely constrained, largely textually interpretive, and largely characterized by the way in which the constraints of a moderately clear text, when one exists, exclude numerous factors and considerations that would not only otherwise be relevant, but would also, typically, be relevant were the methodology to be one of balancing or proportionality rather than subsumption.”</w:t>
      </w:r>
    </w:p>
    <w:p>
      <w:pPr>
        <w:spacing w:after="0"/>
        <w:jc w:val="both"/>
        <w:rPr>
          <w:sz w:val="16"/>
        </w:rPr>
        <w:sectPr>
          <w:pgSz w:w="12240" w:h="15840"/>
          <w:pgMar w:header="0" w:footer="1006" w:top="1360" w:bottom="1200" w:left="1280" w:right="1680"/>
        </w:sectPr>
      </w:pPr>
    </w:p>
    <w:p>
      <w:pPr>
        <w:spacing w:before="80"/>
        <w:ind w:left="520" w:right="117" w:firstLine="0"/>
        <w:jc w:val="both"/>
        <w:rPr>
          <w:sz w:val="20"/>
        </w:rPr>
      </w:pPr>
      <w:r>
        <w:rPr>
          <w:i/>
          <w:sz w:val="20"/>
        </w:rPr>
        <w:t>is based on a warrant issued by a judge does not necessarily amount to a sufficient</w:t>
      </w:r>
      <w:r>
        <w:rPr>
          <w:i/>
          <w:sz w:val="20"/>
        </w:rPr>
        <w:t> safeguard.</w:t>
      </w:r>
      <w:r>
        <w:rPr>
          <w:i/>
          <w:spacing w:val="-10"/>
          <w:sz w:val="20"/>
        </w:rPr>
        <w:t> </w:t>
      </w:r>
      <w:r>
        <w:rPr>
          <w:i/>
          <w:sz w:val="20"/>
        </w:rPr>
        <w:t>It</w:t>
      </w:r>
      <w:r>
        <w:rPr>
          <w:i/>
          <w:spacing w:val="-8"/>
          <w:sz w:val="20"/>
        </w:rPr>
        <w:t> </w:t>
      </w:r>
      <w:r>
        <w:rPr>
          <w:i/>
          <w:sz w:val="20"/>
        </w:rPr>
        <w:t>also</w:t>
      </w:r>
      <w:r>
        <w:rPr>
          <w:i/>
          <w:spacing w:val="-10"/>
          <w:sz w:val="20"/>
        </w:rPr>
        <w:t> </w:t>
      </w:r>
      <w:r>
        <w:rPr>
          <w:i/>
          <w:sz w:val="20"/>
        </w:rPr>
        <w:t>matters</w:t>
      </w:r>
      <w:r>
        <w:rPr>
          <w:i/>
          <w:spacing w:val="-10"/>
          <w:sz w:val="20"/>
        </w:rPr>
        <w:t> </w:t>
      </w:r>
      <w:r>
        <w:rPr>
          <w:i/>
          <w:sz w:val="20"/>
        </w:rPr>
        <w:t>whether</w:t>
      </w:r>
      <w:r>
        <w:rPr>
          <w:i/>
          <w:spacing w:val="-10"/>
          <w:sz w:val="20"/>
        </w:rPr>
        <w:t> </w:t>
      </w:r>
      <w:r>
        <w:rPr>
          <w:i/>
          <w:sz w:val="20"/>
        </w:rPr>
        <w:t>that</w:t>
      </w:r>
      <w:r>
        <w:rPr>
          <w:i/>
          <w:spacing w:val="-8"/>
          <w:sz w:val="20"/>
        </w:rPr>
        <w:t> </w:t>
      </w:r>
      <w:r>
        <w:rPr>
          <w:i/>
          <w:sz w:val="20"/>
        </w:rPr>
        <w:t>prior</w:t>
      </w:r>
      <w:r>
        <w:rPr>
          <w:i/>
          <w:spacing w:val="-10"/>
          <w:sz w:val="20"/>
        </w:rPr>
        <w:t> </w:t>
      </w:r>
      <w:r>
        <w:rPr>
          <w:i/>
          <w:sz w:val="20"/>
        </w:rPr>
        <w:t>judicial</w:t>
      </w:r>
      <w:r>
        <w:rPr>
          <w:i/>
          <w:spacing w:val="-8"/>
          <w:sz w:val="20"/>
        </w:rPr>
        <w:t> </w:t>
      </w:r>
      <w:r>
        <w:rPr>
          <w:i/>
          <w:sz w:val="20"/>
        </w:rPr>
        <w:t>scrutiny</w:t>
      </w:r>
      <w:r>
        <w:rPr>
          <w:i/>
          <w:spacing w:val="-9"/>
          <w:sz w:val="20"/>
        </w:rPr>
        <w:t> </w:t>
      </w:r>
      <w:r>
        <w:rPr>
          <w:i/>
          <w:sz w:val="20"/>
        </w:rPr>
        <w:t>was</w:t>
      </w:r>
      <w:r>
        <w:rPr>
          <w:i/>
          <w:spacing w:val="-10"/>
          <w:sz w:val="20"/>
        </w:rPr>
        <w:t> </w:t>
      </w:r>
      <w:r>
        <w:rPr>
          <w:i/>
          <w:sz w:val="20"/>
        </w:rPr>
        <w:t>properly</w:t>
      </w:r>
      <w:r>
        <w:rPr>
          <w:i/>
          <w:spacing w:val="-7"/>
          <w:sz w:val="20"/>
        </w:rPr>
        <w:t> </w:t>
      </w:r>
      <w:r>
        <w:rPr>
          <w:i/>
          <w:sz w:val="20"/>
        </w:rPr>
        <w:t>carried</w:t>
      </w:r>
      <w:r>
        <w:rPr>
          <w:i/>
          <w:spacing w:val="-8"/>
          <w:sz w:val="20"/>
        </w:rPr>
        <w:t> </w:t>
      </w:r>
      <w:r>
        <w:rPr>
          <w:i/>
          <w:sz w:val="20"/>
        </w:rPr>
        <w:t>out (...): whether the judge duly examined the existence of a reasonable suspicion justifying the search</w:t>
      </w:r>
      <w:r>
        <w:rPr>
          <w:sz w:val="20"/>
        </w:rPr>
        <w:t>”</w:t>
      </w:r>
      <w:hyperlink w:history="true" w:anchor="_bookmark201">
        <w:r>
          <w:rPr>
            <w:position w:val="7"/>
            <w:sz w:val="13"/>
          </w:rPr>
          <w:t>91</w:t>
        </w:r>
      </w:hyperlink>
      <w:r>
        <w:rPr>
          <w:sz w:val="20"/>
        </w:rPr>
        <w:t>.</w:t>
      </w:r>
    </w:p>
    <w:p>
      <w:pPr>
        <w:pStyle w:val="BodyText"/>
        <w:spacing w:before="9"/>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En resumen, es justo decir que el caso analizado muestra la importancia de concebir</w:t>
      </w:r>
      <w:r>
        <w:rPr>
          <w:spacing w:val="-17"/>
          <w:sz w:val="20"/>
        </w:rPr>
        <w:t> </w:t>
      </w:r>
      <w:r>
        <w:rPr>
          <w:sz w:val="20"/>
        </w:rPr>
        <w:t>las</w:t>
      </w:r>
      <w:r>
        <w:rPr>
          <w:spacing w:val="-17"/>
          <w:sz w:val="20"/>
        </w:rPr>
        <w:t> </w:t>
      </w:r>
      <w:r>
        <w:rPr>
          <w:sz w:val="20"/>
        </w:rPr>
        <w:t>medidas</w:t>
      </w:r>
      <w:r>
        <w:rPr>
          <w:spacing w:val="-14"/>
          <w:sz w:val="20"/>
        </w:rPr>
        <w:t> </w:t>
      </w:r>
      <w:r>
        <w:rPr>
          <w:sz w:val="20"/>
        </w:rPr>
        <w:t>coercitivas</w:t>
      </w:r>
      <w:r>
        <w:rPr>
          <w:spacing w:val="-14"/>
          <w:sz w:val="20"/>
        </w:rPr>
        <w:t> </w:t>
      </w:r>
      <w:r>
        <w:rPr>
          <w:sz w:val="20"/>
        </w:rPr>
        <w:t>en</w:t>
      </w:r>
      <w:r>
        <w:rPr>
          <w:spacing w:val="-13"/>
          <w:sz w:val="20"/>
        </w:rPr>
        <w:t> </w:t>
      </w:r>
      <w:r>
        <w:rPr>
          <w:sz w:val="20"/>
        </w:rPr>
        <w:t>el</w:t>
      </w:r>
      <w:r>
        <w:rPr>
          <w:spacing w:val="40"/>
          <w:sz w:val="20"/>
        </w:rPr>
        <w:t> </w:t>
      </w:r>
      <w:r>
        <w:rPr>
          <w:sz w:val="20"/>
        </w:rPr>
        <w:t>proceso</w:t>
      </w:r>
      <w:r>
        <w:rPr>
          <w:spacing w:val="-12"/>
          <w:sz w:val="20"/>
        </w:rPr>
        <w:t> </w:t>
      </w:r>
      <w:r>
        <w:rPr>
          <w:sz w:val="20"/>
        </w:rPr>
        <w:t>penal</w:t>
      </w:r>
      <w:r>
        <w:rPr>
          <w:spacing w:val="-16"/>
          <w:sz w:val="20"/>
        </w:rPr>
        <w:t> </w:t>
      </w:r>
      <w:r>
        <w:rPr>
          <w:sz w:val="20"/>
        </w:rPr>
        <w:t>como</w:t>
      </w:r>
      <w:r>
        <w:rPr>
          <w:spacing w:val="-15"/>
          <w:sz w:val="20"/>
        </w:rPr>
        <w:t> </w:t>
      </w:r>
      <w:r>
        <w:rPr>
          <w:sz w:val="20"/>
        </w:rPr>
        <w:t>restricciones</w:t>
      </w:r>
      <w:r>
        <w:rPr>
          <w:spacing w:val="-17"/>
          <w:sz w:val="20"/>
        </w:rPr>
        <w:t> </w:t>
      </w:r>
      <w:r>
        <w:rPr>
          <w:sz w:val="20"/>
        </w:rPr>
        <w:t>a</w:t>
      </w:r>
      <w:r>
        <w:rPr>
          <w:spacing w:val="-16"/>
          <w:sz w:val="20"/>
        </w:rPr>
        <w:t> </w:t>
      </w:r>
      <w:r>
        <w:rPr>
          <w:sz w:val="20"/>
        </w:rPr>
        <w:t>los</w:t>
      </w:r>
      <w:r>
        <w:rPr>
          <w:spacing w:val="-17"/>
          <w:sz w:val="20"/>
        </w:rPr>
        <w:t> </w:t>
      </w:r>
      <w:r>
        <w:rPr>
          <w:sz w:val="20"/>
        </w:rPr>
        <w:t>derechos fundamentales, que requieren de una justificación, tanto desde el punto de vista formal,</w:t>
      </w:r>
      <w:r>
        <w:rPr>
          <w:spacing w:val="-9"/>
          <w:sz w:val="20"/>
        </w:rPr>
        <w:t> </w:t>
      </w:r>
      <w:r>
        <w:rPr>
          <w:sz w:val="20"/>
        </w:rPr>
        <w:t>a</w:t>
      </w:r>
      <w:r>
        <w:rPr>
          <w:spacing w:val="-9"/>
          <w:sz w:val="20"/>
        </w:rPr>
        <w:t> </w:t>
      </w:r>
      <w:r>
        <w:rPr>
          <w:sz w:val="20"/>
        </w:rPr>
        <w:t>través</w:t>
      </w:r>
      <w:r>
        <w:rPr>
          <w:spacing w:val="-10"/>
          <w:sz w:val="20"/>
        </w:rPr>
        <w:t> </w:t>
      </w:r>
      <w:r>
        <w:rPr>
          <w:sz w:val="20"/>
        </w:rPr>
        <w:t>de</w:t>
      </w:r>
      <w:r>
        <w:rPr>
          <w:spacing w:val="-10"/>
          <w:sz w:val="20"/>
        </w:rPr>
        <w:t> </w:t>
      </w:r>
      <w:r>
        <w:rPr>
          <w:sz w:val="20"/>
        </w:rPr>
        <w:t>una</w:t>
      </w:r>
      <w:r>
        <w:rPr>
          <w:spacing w:val="-6"/>
          <w:sz w:val="20"/>
        </w:rPr>
        <w:t> </w:t>
      </w:r>
      <w:r>
        <w:rPr>
          <w:sz w:val="20"/>
        </w:rPr>
        <w:t>ley</w:t>
      </w:r>
      <w:r>
        <w:rPr>
          <w:spacing w:val="-9"/>
          <w:sz w:val="20"/>
        </w:rPr>
        <w:t> </w:t>
      </w:r>
      <w:r>
        <w:rPr>
          <w:sz w:val="20"/>
        </w:rPr>
        <w:t>habilitante</w:t>
      </w:r>
      <w:r>
        <w:rPr>
          <w:spacing w:val="-10"/>
          <w:sz w:val="20"/>
        </w:rPr>
        <w:t> </w:t>
      </w:r>
      <w:r>
        <w:rPr>
          <w:sz w:val="20"/>
        </w:rPr>
        <w:t>que</w:t>
      </w:r>
      <w:r>
        <w:rPr>
          <w:spacing w:val="-10"/>
          <w:sz w:val="20"/>
        </w:rPr>
        <w:t> </w:t>
      </w:r>
      <w:r>
        <w:rPr>
          <w:sz w:val="20"/>
        </w:rPr>
        <w:t>debe</w:t>
      </w:r>
      <w:r>
        <w:rPr>
          <w:spacing w:val="-8"/>
          <w:sz w:val="20"/>
        </w:rPr>
        <w:t> </w:t>
      </w:r>
      <w:r>
        <w:rPr>
          <w:sz w:val="20"/>
        </w:rPr>
        <w:t>ser</w:t>
      </w:r>
      <w:r>
        <w:rPr>
          <w:spacing w:val="-10"/>
          <w:sz w:val="20"/>
        </w:rPr>
        <w:t> </w:t>
      </w:r>
      <w:r>
        <w:rPr>
          <w:sz w:val="20"/>
        </w:rPr>
        <w:t>interpretada</w:t>
      </w:r>
      <w:r>
        <w:rPr>
          <w:spacing w:val="-9"/>
          <w:sz w:val="20"/>
        </w:rPr>
        <w:t> </w:t>
      </w:r>
      <w:r>
        <w:rPr>
          <w:sz w:val="20"/>
        </w:rPr>
        <w:t>dentro</w:t>
      </w:r>
      <w:r>
        <w:rPr>
          <w:spacing w:val="-7"/>
          <w:sz w:val="20"/>
        </w:rPr>
        <w:t> </w:t>
      </w:r>
      <w:r>
        <w:rPr>
          <w:sz w:val="20"/>
        </w:rPr>
        <w:t>de</w:t>
      </w:r>
      <w:r>
        <w:rPr>
          <w:spacing w:val="-10"/>
          <w:sz w:val="20"/>
        </w:rPr>
        <w:t> </w:t>
      </w:r>
      <w:r>
        <w:rPr>
          <w:sz w:val="20"/>
        </w:rPr>
        <w:t>sus</w:t>
      </w:r>
      <w:r>
        <w:rPr>
          <w:spacing w:val="-10"/>
          <w:sz w:val="20"/>
        </w:rPr>
        <w:t> </w:t>
      </w:r>
      <w:r>
        <w:rPr>
          <w:sz w:val="20"/>
        </w:rPr>
        <w:t>límites semánticos</w:t>
      </w:r>
      <w:r>
        <w:rPr>
          <w:spacing w:val="-5"/>
          <w:sz w:val="20"/>
        </w:rPr>
        <w:t> </w:t>
      </w:r>
      <w:r>
        <w:rPr>
          <w:sz w:val="20"/>
        </w:rPr>
        <w:t>intrínsecos,</w:t>
      </w:r>
      <w:r>
        <w:rPr>
          <w:spacing w:val="-2"/>
          <w:sz w:val="20"/>
        </w:rPr>
        <w:t> </w:t>
      </w:r>
      <w:r>
        <w:rPr>
          <w:sz w:val="20"/>
        </w:rPr>
        <w:t>como</w:t>
      </w:r>
      <w:r>
        <w:rPr>
          <w:spacing w:val="-8"/>
          <w:sz w:val="20"/>
        </w:rPr>
        <w:t> </w:t>
      </w:r>
      <w:r>
        <w:rPr>
          <w:sz w:val="20"/>
        </w:rPr>
        <w:t>desde</w:t>
      </w:r>
      <w:r>
        <w:rPr>
          <w:spacing w:val="-5"/>
          <w:sz w:val="20"/>
        </w:rPr>
        <w:t> </w:t>
      </w:r>
      <w:r>
        <w:rPr>
          <w:sz w:val="20"/>
        </w:rPr>
        <w:t>el</w:t>
      </w:r>
      <w:r>
        <w:rPr>
          <w:spacing w:val="-4"/>
          <w:sz w:val="20"/>
        </w:rPr>
        <w:t> </w:t>
      </w:r>
      <w:r>
        <w:rPr>
          <w:sz w:val="20"/>
        </w:rPr>
        <w:t>punto</w:t>
      </w:r>
      <w:r>
        <w:rPr>
          <w:spacing w:val="-8"/>
          <w:sz w:val="20"/>
        </w:rPr>
        <w:t> </w:t>
      </w:r>
      <w:r>
        <w:rPr>
          <w:sz w:val="20"/>
        </w:rPr>
        <w:t>de</w:t>
      </w:r>
      <w:r>
        <w:rPr>
          <w:spacing w:val="-5"/>
          <w:sz w:val="20"/>
        </w:rPr>
        <w:t> </w:t>
      </w:r>
      <w:r>
        <w:rPr>
          <w:sz w:val="20"/>
        </w:rPr>
        <w:t>vista</w:t>
      </w:r>
      <w:r>
        <w:rPr>
          <w:spacing w:val="-4"/>
          <w:sz w:val="20"/>
        </w:rPr>
        <w:t> </w:t>
      </w:r>
      <w:r>
        <w:rPr>
          <w:sz w:val="20"/>
        </w:rPr>
        <w:t>material,</w:t>
      </w:r>
      <w:r>
        <w:rPr>
          <w:spacing w:val="-5"/>
          <w:sz w:val="20"/>
        </w:rPr>
        <w:t> </w:t>
      </w:r>
      <w:r>
        <w:rPr>
          <w:sz w:val="20"/>
        </w:rPr>
        <w:t>con</w:t>
      </w:r>
      <w:r>
        <w:rPr>
          <w:spacing w:val="-3"/>
          <w:sz w:val="20"/>
        </w:rPr>
        <w:t> </w:t>
      </w:r>
      <w:r>
        <w:rPr>
          <w:sz w:val="20"/>
        </w:rPr>
        <w:t>estricto</w:t>
      </w:r>
      <w:r>
        <w:rPr>
          <w:spacing w:val="-5"/>
          <w:sz w:val="20"/>
        </w:rPr>
        <w:t> </w:t>
      </w:r>
      <w:r>
        <w:rPr>
          <w:sz w:val="20"/>
        </w:rPr>
        <w:t>respeto</w:t>
      </w:r>
      <w:r>
        <w:rPr>
          <w:spacing w:val="-5"/>
          <w:sz w:val="20"/>
        </w:rPr>
        <w:t> </w:t>
      </w:r>
      <w:r>
        <w:rPr>
          <w:sz w:val="20"/>
        </w:rPr>
        <w:t>al principio de proporcionalidad y sus componentes (adecuación, necesidad y proporcionalidad en sentido estricto). Corresponde al legislador </w:t>
      </w:r>
      <w:r>
        <w:rPr>
          <w:sz w:val="20"/>
          <w:u w:val="single"/>
        </w:rPr>
        <w:t>establecer</w:t>
      </w:r>
      <w:r>
        <w:rPr>
          <w:sz w:val="20"/>
        </w:rPr>
        <w:t> </w:t>
      </w:r>
      <w:r>
        <w:rPr>
          <w:sz w:val="20"/>
          <w:u w:val="single"/>
        </w:rPr>
        <w:t>categóricamente</w:t>
      </w:r>
      <w:r>
        <w:rPr>
          <w:spacing w:val="-12"/>
          <w:sz w:val="20"/>
          <w:u w:val="single"/>
        </w:rPr>
        <w:t> </w:t>
      </w:r>
      <w:r>
        <w:rPr>
          <w:sz w:val="20"/>
          <w:u w:val="single"/>
        </w:rPr>
        <w:t>la</w:t>
      </w:r>
      <w:r>
        <w:rPr>
          <w:spacing w:val="-11"/>
          <w:sz w:val="20"/>
          <w:u w:val="single"/>
        </w:rPr>
        <w:t> </w:t>
      </w:r>
      <w:r>
        <w:rPr>
          <w:sz w:val="20"/>
          <w:u w:val="single"/>
        </w:rPr>
        <w:t>prohibición</w:t>
      </w:r>
      <w:r>
        <w:rPr>
          <w:spacing w:val="-10"/>
          <w:sz w:val="20"/>
          <w:u w:val="single"/>
        </w:rPr>
        <w:t> </w:t>
      </w:r>
      <w:r>
        <w:rPr>
          <w:sz w:val="20"/>
          <w:u w:val="single"/>
        </w:rPr>
        <w:t>de</w:t>
      </w:r>
      <w:r>
        <w:rPr>
          <w:spacing w:val="-13"/>
          <w:sz w:val="20"/>
          <w:u w:val="single"/>
        </w:rPr>
        <w:t> </w:t>
      </w:r>
      <w:r>
        <w:rPr>
          <w:sz w:val="20"/>
          <w:u w:val="single"/>
        </w:rPr>
        <w:t>los</w:t>
      </w:r>
      <w:r>
        <w:rPr>
          <w:spacing w:val="-12"/>
          <w:sz w:val="20"/>
          <w:u w:val="single"/>
        </w:rPr>
        <w:t> </w:t>
      </w:r>
      <w:r>
        <w:rPr>
          <w:sz w:val="20"/>
          <w:u w:val="single"/>
        </w:rPr>
        <w:t>allanamientos</w:t>
      </w:r>
      <w:r>
        <w:rPr>
          <w:spacing w:val="-12"/>
          <w:sz w:val="20"/>
          <w:u w:val="single"/>
        </w:rPr>
        <w:t> </w:t>
      </w:r>
      <w:r>
        <w:rPr>
          <w:sz w:val="20"/>
          <w:u w:val="single"/>
        </w:rPr>
        <w:t>nocturnos</w:t>
      </w:r>
      <w:r>
        <w:rPr>
          <w:spacing w:val="-10"/>
          <w:sz w:val="20"/>
          <w:u w:val="single"/>
        </w:rPr>
        <w:t> </w:t>
      </w:r>
      <w:r>
        <w:rPr>
          <w:sz w:val="20"/>
          <w:u w:val="single"/>
        </w:rPr>
        <w:t>y</w:t>
      </w:r>
      <w:r>
        <w:rPr>
          <w:spacing w:val="-12"/>
          <w:sz w:val="20"/>
          <w:u w:val="single"/>
        </w:rPr>
        <w:t> </w:t>
      </w:r>
      <w:r>
        <w:rPr>
          <w:sz w:val="20"/>
          <w:u w:val="single"/>
        </w:rPr>
        <w:t>definir</w:t>
      </w:r>
      <w:r>
        <w:rPr>
          <w:spacing w:val="-13"/>
          <w:sz w:val="20"/>
          <w:u w:val="single"/>
        </w:rPr>
        <w:t> </w:t>
      </w:r>
      <w:r>
        <w:rPr>
          <w:sz w:val="20"/>
          <w:u w:val="single"/>
        </w:rPr>
        <w:t>claramente</w:t>
      </w:r>
      <w:r>
        <w:rPr>
          <w:spacing w:val="-12"/>
          <w:sz w:val="20"/>
          <w:u w:val="single"/>
        </w:rPr>
        <w:t> </w:t>
      </w:r>
      <w:r>
        <w:rPr>
          <w:sz w:val="20"/>
          <w:u w:val="single"/>
        </w:rPr>
        <w:t>las</w:t>
      </w:r>
      <w:r>
        <w:rPr>
          <w:sz w:val="20"/>
        </w:rPr>
        <w:t> </w:t>
      </w:r>
      <w:r>
        <w:rPr>
          <w:sz w:val="20"/>
          <w:u w:val="single"/>
        </w:rPr>
        <w:t>excepciones restringidas a dicha prohibición</w:t>
      </w:r>
      <w:r>
        <w:rPr>
          <w:sz w:val="20"/>
        </w:rPr>
        <w:t>, y corresponde al juez, a su vez, interpretar estrictamente la norma de autorización, concediendo o rechazando la medida a la luz de su adecuación, necesidad y proporcionalidad en sentido estricto, especificando en su motivación las razones que impiden que la diligencia se haga en horario no nocturno.</w:t>
      </w:r>
    </w:p>
    <w:p>
      <w:pPr>
        <w:pStyle w:val="BodyText"/>
        <w:spacing w:before="10"/>
        <w:rPr>
          <w:sz w:val="19"/>
        </w:rPr>
      </w:pPr>
    </w:p>
    <w:p>
      <w:pPr>
        <w:pStyle w:val="ListParagraph"/>
        <w:numPr>
          <w:ilvl w:val="1"/>
          <w:numId w:val="35"/>
        </w:numPr>
        <w:tabs>
          <w:tab w:pos="1241" w:val="left" w:leader="none"/>
        </w:tabs>
        <w:spacing w:line="240" w:lineRule="auto" w:before="0" w:after="0"/>
        <w:ind w:left="519" w:right="116" w:firstLine="0"/>
        <w:jc w:val="both"/>
        <w:rPr>
          <w:sz w:val="20"/>
        </w:rPr>
      </w:pPr>
      <w:r>
        <w:rPr>
          <w:sz w:val="20"/>
        </w:rPr>
        <w:t>Es</w:t>
      </w:r>
      <w:r>
        <w:rPr>
          <w:spacing w:val="-8"/>
          <w:sz w:val="20"/>
        </w:rPr>
        <w:t> </w:t>
      </w:r>
      <w:r>
        <w:rPr>
          <w:sz w:val="20"/>
        </w:rPr>
        <w:t>importante,</w:t>
      </w:r>
      <w:r>
        <w:rPr>
          <w:spacing w:val="-6"/>
          <w:sz w:val="20"/>
        </w:rPr>
        <w:t> </w:t>
      </w:r>
      <w:r>
        <w:rPr>
          <w:sz w:val="20"/>
        </w:rPr>
        <w:t>como</w:t>
      </w:r>
      <w:r>
        <w:rPr>
          <w:spacing w:val="-6"/>
          <w:sz w:val="20"/>
        </w:rPr>
        <w:t> </w:t>
      </w:r>
      <w:r>
        <w:rPr>
          <w:sz w:val="20"/>
        </w:rPr>
        <w:t>consecuencia</w:t>
      </w:r>
      <w:r>
        <w:rPr>
          <w:spacing w:val="-7"/>
          <w:sz w:val="20"/>
        </w:rPr>
        <w:t> </w:t>
      </w:r>
      <w:r>
        <w:rPr>
          <w:sz w:val="20"/>
        </w:rPr>
        <w:t>de</w:t>
      </w:r>
      <w:r>
        <w:rPr>
          <w:spacing w:val="-6"/>
          <w:sz w:val="20"/>
        </w:rPr>
        <w:t> </w:t>
      </w:r>
      <w:r>
        <w:rPr>
          <w:sz w:val="20"/>
        </w:rPr>
        <w:t>los</w:t>
      </w:r>
      <w:r>
        <w:rPr>
          <w:spacing w:val="-6"/>
          <w:sz w:val="20"/>
        </w:rPr>
        <w:t> </w:t>
      </w:r>
      <w:r>
        <w:rPr>
          <w:sz w:val="20"/>
        </w:rPr>
        <w:t>supuestos</w:t>
      </w:r>
      <w:r>
        <w:rPr>
          <w:spacing w:val="-6"/>
          <w:sz w:val="20"/>
        </w:rPr>
        <w:t> </w:t>
      </w:r>
      <w:r>
        <w:rPr>
          <w:sz w:val="20"/>
        </w:rPr>
        <w:t>anteriormente</w:t>
      </w:r>
      <w:r>
        <w:rPr>
          <w:spacing w:val="-6"/>
          <w:sz w:val="20"/>
        </w:rPr>
        <w:t> </w:t>
      </w:r>
      <w:r>
        <w:rPr>
          <w:sz w:val="20"/>
        </w:rPr>
        <w:t>analizados, definir</w:t>
      </w:r>
      <w:r>
        <w:rPr>
          <w:spacing w:val="-15"/>
          <w:sz w:val="20"/>
        </w:rPr>
        <w:t> </w:t>
      </w:r>
      <w:r>
        <w:rPr>
          <w:sz w:val="20"/>
        </w:rPr>
        <w:t>las</w:t>
      </w:r>
      <w:r>
        <w:rPr>
          <w:spacing w:val="-12"/>
          <w:sz w:val="20"/>
        </w:rPr>
        <w:t> </w:t>
      </w:r>
      <w:r>
        <w:rPr>
          <w:sz w:val="20"/>
        </w:rPr>
        <w:t>situaciones</w:t>
      </w:r>
      <w:r>
        <w:rPr>
          <w:spacing w:val="-12"/>
          <w:sz w:val="20"/>
        </w:rPr>
        <w:t> </w:t>
      </w:r>
      <w:r>
        <w:rPr>
          <w:sz w:val="20"/>
        </w:rPr>
        <w:t>concretas</w:t>
      </w:r>
      <w:r>
        <w:rPr>
          <w:spacing w:val="-14"/>
          <w:sz w:val="20"/>
        </w:rPr>
        <w:t> </w:t>
      </w:r>
      <w:r>
        <w:rPr>
          <w:sz w:val="20"/>
        </w:rPr>
        <w:t>que</w:t>
      </w:r>
      <w:r>
        <w:rPr>
          <w:spacing w:val="-12"/>
          <w:sz w:val="20"/>
        </w:rPr>
        <w:t> </w:t>
      </w:r>
      <w:r>
        <w:rPr>
          <w:sz w:val="20"/>
        </w:rPr>
        <w:t>justificarían</w:t>
      </w:r>
      <w:r>
        <w:rPr>
          <w:spacing w:val="-13"/>
          <w:sz w:val="20"/>
        </w:rPr>
        <w:t> </w:t>
      </w:r>
      <w:r>
        <w:rPr>
          <w:sz w:val="20"/>
        </w:rPr>
        <w:t>la</w:t>
      </w:r>
      <w:r>
        <w:rPr>
          <w:spacing w:val="-14"/>
          <w:sz w:val="20"/>
        </w:rPr>
        <w:t> </w:t>
      </w:r>
      <w:r>
        <w:rPr>
          <w:sz w:val="20"/>
        </w:rPr>
        <w:t>excepcionalidad</w:t>
      </w:r>
      <w:r>
        <w:rPr>
          <w:spacing w:val="-13"/>
          <w:sz w:val="20"/>
        </w:rPr>
        <w:t> </w:t>
      </w:r>
      <w:r>
        <w:rPr>
          <w:sz w:val="20"/>
        </w:rPr>
        <w:t>de</w:t>
      </w:r>
      <w:r>
        <w:rPr>
          <w:spacing w:val="-13"/>
          <w:sz w:val="20"/>
        </w:rPr>
        <w:t> </w:t>
      </w:r>
      <w:r>
        <w:rPr>
          <w:sz w:val="20"/>
        </w:rPr>
        <w:t>la</w:t>
      </w:r>
      <w:r>
        <w:rPr>
          <w:spacing w:val="-11"/>
          <w:sz w:val="20"/>
        </w:rPr>
        <w:t> </w:t>
      </w:r>
      <w:r>
        <w:rPr>
          <w:sz w:val="20"/>
        </w:rPr>
        <w:t>inviolabilidad del</w:t>
      </w:r>
      <w:r>
        <w:rPr>
          <w:spacing w:val="-1"/>
          <w:sz w:val="20"/>
        </w:rPr>
        <w:t> </w:t>
      </w:r>
      <w:r>
        <w:rPr>
          <w:sz w:val="20"/>
        </w:rPr>
        <w:t>domicilio,</w:t>
      </w:r>
      <w:r>
        <w:rPr>
          <w:spacing w:val="-2"/>
          <w:sz w:val="20"/>
        </w:rPr>
        <w:t> </w:t>
      </w:r>
      <w:r>
        <w:rPr>
          <w:sz w:val="20"/>
        </w:rPr>
        <w:t>frente</w:t>
      </w:r>
      <w:r>
        <w:rPr>
          <w:spacing w:val="-3"/>
          <w:sz w:val="20"/>
        </w:rPr>
        <w:t> </w:t>
      </w:r>
      <w:r>
        <w:rPr>
          <w:sz w:val="20"/>
        </w:rPr>
        <w:t>al</w:t>
      </w:r>
      <w:r>
        <w:rPr>
          <w:spacing w:val="-1"/>
          <w:sz w:val="20"/>
        </w:rPr>
        <w:t> </w:t>
      </w:r>
      <w:r>
        <w:rPr>
          <w:sz w:val="20"/>
        </w:rPr>
        <w:t>análisis</w:t>
      </w:r>
      <w:r>
        <w:rPr>
          <w:spacing w:val="-2"/>
          <w:sz w:val="20"/>
        </w:rPr>
        <w:t> </w:t>
      </w:r>
      <w:r>
        <w:rPr>
          <w:sz w:val="20"/>
        </w:rPr>
        <w:t>de</w:t>
      </w:r>
      <w:r>
        <w:rPr>
          <w:spacing w:val="-3"/>
          <w:sz w:val="20"/>
        </w:rPr>
        <w:t> </w:t>
      </w:r>
      <w:r>
        <w:rPr>
          <w:sz w:val="20"/>
        </w:rPr>
        <w:t>la</w:t>
      </w:r>
      <w:r>
        <w:rPr>
          <w:spacing w:val="-2"/>
          <w:sz w:val="20"/>
        </w:rPr>
        <w:t> </w:t>
      </w:r>
      <w:r>
        <w:rPr>
          <w:sz w:val="20"/>
        </w:rPr>
        <w:t>proporcionalidad</w:t>
      </w:r>
      <w:r>
        <w:rPr>
          <w:spacing w:val="-1"/>
          <w:sz w:val="20"/>
        </w:rPr>
        <w:t> </w:t>
      </w:r>
      <w:r>
        <w:rPr>
          <w:sz w:val="20"/>
        </w:rPr>
        <w:t>de</w:t>
      </w:r>
      <w:r>
        <w:rPr>
          <w:spacing w:val="-3"/>
          <w:sz w:val="20"/>
        </w:rPr>
        <w:t> </w:t>
      </w:r>
      <w:r>
        <w:rPr>
          <w:sz w:val="20"/>
        </w:rPr>
        <w:t>la</w:t>
      </w:r>
      <w:r>
        <w:rPr>
          <w:spacing w:val="-2"/>
          <w:sz w:val="20"/>
        </w:rPr>
        <w:t> </w:t>
      </w:r>
      <w:r>
        <w:rPr>
          <w:sz w:val="20"/>
        </w:rPr>
        <w:t>medida, especialmente en horario nocturno, que es lo que se pretende en el presente caso. Es decir, una vez verificada la necesidad de prever expresamente, por parte de las legislaciones nacionales, la prohibición de los allanamientos nocturnos y comprobada la inconvencionalidad de estas medidas, es necesario establecer cuáles serían las excepciones a esta prohibición, para que también estén expresamente previstas por los ordenamientos.</w:t>
      </w:r>
    </w:p>
    <w:p>
      <w:pPr>
        <w:pStyle w:val="BodyText"/>
        <w:spacing w:before="8"/>
        <w:rPr>
          <w:sz w:val="19"/>
        </w:rPr>
      </w:pPr>
    </w:p>
    <w:p>
      <w:pPr>
        <w:pStyle w:val="ListParagraph"/>
        <w:numPr>
          <w:ilvl w:val="1"/>
          <w:numId w:val="35"/>
        </w:numPr>
        <w:tabs>
          <w:tab w:pos="1241" w:val="left" w:leader="none"/>
        </w:tabs>
        <w:spacing w:line="240" w:lineRule="auto" w:before="0" w:after="0"/>
        <w:ind w:left="520" w:right="115" w:hanging="1"/>
        <w:jc w:val="both"/>
        <w:rPr>
          <w:sz w:val="20"/>
        </w:rPr>
      </w:pPr>
      <w:r>
        <w:rPr>
          <w:sz w:val="20"/>
        </w:rPr>
        <w:t>Siendo así, se enumera la posibilidad de entrar en un domicilio sin autorización judicial</w:t>
      </w:r>
      <w:r>
        <w:rPr>
          <w:spacing w:val="-13"/>
          <w:sz w:val="20"/>
        </w:rPr>
        <w:t> </w:t>
      </w:r>
      <w:r>
        <w:rPr>
          <w:sz w:val="20"/>
        </w:rPr>
        <w:t>figura</w:t>
      </w:r>
      <w:r>
        <w:rPr>
          <w:spacing w:val="-11"/>
          <w:sz w:val="20"/>
        </w:rPr>
        <w:t> </w:t>
      </w:r>
      <w:r>
        <w:rPr>
          <w:sz w:val="20"/>
        </w:rPr>
        <w:t>como</w:t>
      </w:r>
      <w:r>
        <w:rPr>
          <w:spacing w:val="-15"/>
          <w:sz w:val="20"/>
        </w:rPr>
        <w:t> </w:t>
      </w:r>
      <w:r>
        <w:rPr>
          <w:sz w:val="20"/>
        </w:rPr>
        <w:t>una</w:t>
      </w:r>
      <w:r>
        <w:rPr>
          <w:spacing w:val="-9"/>
          <w:sz w:val="20"/>
        </w:rPr>
        <w:t> </w:t>
      </w:r>
      <w:r>
        <w:rPr>
          <w:sz w:val="20"/>
        </w:rPr>
        <w:t>excepción</w:t>
      </w:r>
      <w:r>
        <w:rPr>
          <w:spacing w:val="-10"/>
          <w:sz w:val="20"/>
        </w:rPr>
        <w:t> </w:t>
      </w:r>
      <w:r>
        <w:rPr>
          <w:sz w:val="20"/>
        </w:rPr>
        <w:t>expresa</w:t>
      </w:r>
      <w:r>
        <w:rPr>
          <w:spacing w:val="-11"/>
          <w:sz w:val="20"/>
        </w:rPr>
        <w:t> </w:t>
      </w:r>
      <w:r>
        <w:rPr>
          <w:sz w:val="20"/>
        </w:rPr>
        <w:t>a</w:t>
      </w:r>
      <w:r>
        <w:rPr>
          <w:spacing w:val="-13"/>
          <w:sz w:val="20"/>
        </w:rPr>
        <w:t> </w:t>
      </w:r>
      <w:r>
        <w:rPr>
          <w:sz w:val="20"/>
        </w:rPr>
        <w:t>la</w:t>
      </w:r>
      <w:r>
        <w:rPr>
          <w:spacing w:val="-11"/>
          <w:sz w:val="20"/>
        </w:rPr>
        <w:t> </w:t>
      </w:r>
      <w:r>
        <w:rPr>
          <w:sz w:val="20"/>
        </w:rPr>
        <w:t>regla</w:t>
      </w:r>
      <w:r>
        <w:rPr>
          <w:spacing w:val="-13"/>
          <w:sz w:val="20"/>
        </w:rPr>
        <w:t> </w:t>
      </w:r>
      <w:r>
        <w:rPr>
          <w:sz w:val="20"/>
        </w:rPr>
        <w:t>general,</w:t>
      </w:r>
      <w:r>
        <w:rPr>
          <w:spacing w:val="-12"/>
          <w:sz w:val="20"/>
        </w:rPr>
        <w:t> </w:t>
      </w:r>
      <w:r>
        <w:rPr>
          <w:sz w:val="20"/>
        </w:rPr>
        <w:t>en</w:t>
      </w:r>
      <w:r>
        <w:rPr>
          <w:spacing w:val="-10"/>
          <w:sz w:val="20"/>
        </w:rPr>
        <w:t> </w:t>
      </w:r>
      <w:r>
        <w:rPr>
          <w:sz w:val="20"/>
        </w:rPr>
        <w:t>el</w:t>
      </w:r>
      <w:r>
        <w:rPr>
          <w:spacing w:val="-11"/>
          <w:sz w:val="20"/>
        </w:rPr>
        <w:t> </w:t>
      </w:r>
      <w:r>
        <w:rPr>
          <w:sz w:val="20"/>
        </w:rPr>
        <w:t>caso</w:t>
      </w:r>
      <w:r>
        <w:rPr>
          <w:spacing w:val="-10"/>
          <w:sz w:val="20"/>
        </w:rPr>
        <w:t> </w:t>
      </w:r>
      <w:r>
        <w:rPr>
          <w:sz w:val="20"/>
        </w:rPr>
        <w:t>de</w:t>
      </w:r>
      <w:r>
        <w:rPr>
          <w:spacing w:val="-12"/>
          <w:sz w:val="20"/>
        </w:rPr>
        <w:t> </w:t>
      </w:r>
      <w:r>
        <w:rPr>
          <w:sz w:val="20"/>
        </w:rPr>
        <w:t>flagrancia, tal</w:t>
      </w:r>
      <w:r>
        <w:rPr>
          <w:spacing w:val="-9"/>
          <w:sz w:val="20"/>
        </w:rPr>
        <w:t> </w:t>
      </w:r>
      <w:r>
        <w:rPr>
          <w:sz w:val="20"/>
        </w:rPr>
        <w:t>y</w:t>
      </w:r>
      <w:r>
        <w:rPr>
          <w:spacing w:val="-7"/>
          <w:sz w:val="20"/>
        </w:rPr>
        <w:t> </w:t>
      </w:r>
      <w:r>
        <w:rPr>
          <w:sz w:val="20"/>
        </w:rPr>
        <w:t>como</w:t>
      </w:r>
      <w:r>
        <w:rPr>
          <w:spacing w:val="-7"/>
          <w:sz w:val="20"/>
        </w:rPr>
        <w:t> </w:t>
      </w:r>
      <w:r>
        <w:rPr>
          <w:sz w:val="20"/>
        </w:rPr>
        <w:t>se</w:t>
      </w:r>
      <w:r>
        <w:rPr>
          <w:spacing w:val="-8"/>
          <w:sz w:val="20"/>
        </w:rPr>
        <w:t> </w:t>
      </w:r>
      <w:r>
        <w:rPr>
          <w:sz w:val="20"/>
        </w:rPr>
        <w:t>prevé</w:t>
      </w:r>
      <w:r>
        <w:rPr>
          <w:spacing w:val="-8"/>
          <w:sz w:val="20"/>
        </w:rPr>
        <w:t> </w:t>
      </w:r>
      <w:r>
        <w:rPr>
          <w:sz w:val="20"/>
        </w:rPr>
        <w:t>en</w:t>
      </w:r>
      <w:r>
        <w:rPr>
          <w:spacing w:val="-3"/>
          <w:sz w:val="20"/>
        </w:rPr>
        <w:t> </w:t>
      </w:r>
      <w:r>
        <w:rPr>
          <w:sz w:val="20"/>
        </w:rPr>
        <w:t>el</w:t>
      </w:r>
      <w:r>
        <w:rPr>
          <w:spacing w:val="-6"/>
          <w:sz w:val="20"/>
        </w:rPr>
        <w:t> </w:t>
      </w:r>
      <w:r>
        <w:rPr>
          <w:sz w:val="20"/>
        </w:rPr>
        <w:t>ordenamiento</w:t>
      </w:r>
      <w:r>
        <w:rPr>
          <w:spacing w:val="-8"/>
          <w:sz w:val="20"/>
        </w:rPr>
        <w:t> </w:t>
      </w:r>
      <w:r>
        <w:rPr>
          <w:sz w:val="20"/>
        </w:rPr>
        <w:t>jurídico</w:t>
      </w:r>
      <w:r>
        <w:rPr>
          <w:spacing w:val="-8"/>
          <w:sz w:val="20"/>
        </w:rPr>
        <w:t> </w:t>
      </w:r>
      <w:r>
        <w:rPr>
          <w:sz w:val="20"/>
        </w:rPr>
        <w:t>boliviano</w:t>
      </w:r>
      <w:r>
        <w:rPr>
          <w:spacing w:val="-7"/>
          <w:sz w:val="20"/>
        </w:rPr>
        <w:t> </w:t>
      </w:r>
      <w:r>
        <w:rPr>
          <w:sz w:val="20"/>
        </w:rPr>
        <w:t>ya</w:t>
      </w:r>
      <w:r>
        <w:rPr>
          <w:spacing w:val="-6"/>
          <w:sz w:val="20"/>
        </w:rPr>
        <w:t> </w:t>
      </w:r>
      <w:r>
        <w:rPr>
          <w:sz w:val="20"/>
        </w:rPr>
        <w:t>analizado,</w:t>
      </w:r>
      <w:r>
        <w:rPr>
          <w:spacing w:val="-5"/>
          <w:sz w:val="20"/>
        </w:rPr>
        <w:t> </w:t>
      </w:r>
      <w:r>
        <w:rPr>
          <w:sz w:val="20"/>
        </w:rPr>
        <w:t>y</w:t>
      </w:r>
      <w:r>
        <w:rPr>
          <w:spacing w:val="-9"/>
          <w:sz w:val="20"/>
        </w:rPr>
        <w:t> </w:t>
      </w:r>
      <w:r>
        <w:rPr>
          <w:sz w:val="20"/>
        </w:rPr>
        <w:t>como</w:t>
      </w:r>
      <w:r>
        <w:rPr>
          <w:spacing w:val="-7"/>
          <w:sz w:val="20"/>
        </w:rPr>
        <w:t> </w:t>
      </w:r>
      <w:r>
        <w:rPr>
          <w:sz w:val="20"/>
        </w:rPr>
        <w:t>ocurre también en Portugal, España, Paraguay y Brasil, entre otros. Veamos:</w:t>
      </w:r>
    </w:p>
    <w:p>
      <w:pPr>
        <w:pStyle w:val="BodyText"/>
        <w:spacing w:before="7"/>
        <w:rPr>
          <w:sz w:val="19"/>
        </w:rPr>
      </w:pPr>
    </w:p>
    <w:p>
      <w:pPr>
        <w:spacing w:before="0"/>
        <w:ind w:left="1086" w:right="0" w:firstLine="0"/>
        <w:jc w:val="left"/>
        <w:rPr>
          <w:sz w:val="18"/>
        </w:rPr>
      </w:pPr>
      <w:r>
        <w:rPr>
          <w:sz w:val="18"/>
        </w:rPr>
        <w:t>Constitución</w:t>
      </w:r>
      <w:r>
        <w:rPr>
          <w:spacing w:val="-2"/>
          <w:sz w:val="18"/>
        </w:rPr>
        <w:t> </w:t>
      </w:r>
      <w:r>
        <w:rPr>
          <w:sz w:val="18"/>
        </w:rPr>
        <w:t>de</w:t>
      </w:r>
      <w:r>
        <w:rPr>
          <w:spacing w:val="-3"/>
          <w:sz w:val="18"/>
        </w:rPr>
        <w:t> </w:t>
      </w:r>
      <w:r>
        <w:rPr>
          <w:sz w:val="18"/>
        </w:rPr>
        <w:t>Portugal,</w:t>
      </w:r>
      <w:r>
        <w:rPr>
          <w:spacing w:val="-6"/>
          <w:sz w:val="18"/>
        </w:rPr>
        <w:t> </w:t>
      </w:r>
      <w:r>
        <w:rPr>
          <w:sz w:val="18"/>
        </w:rPr>
        <w:t>Artículo</w:t>
      </w:r>
      <w:r>
        <w:rPr>
          <w:spacing w:val="-1"/>
          <w:sz w:val="18"/>
        </w:rPr>
        <w:t> </w:t>
      </w:r>
      <w:r>
        <w:rPr>
          <w:spacing w:val="-5"/>
          <w:sz w:val="18"/>
        </w:rPr>
        <w:t>34:</w:t>
      </w:r>
    </w:p>
    <w:p>
      <w:pPr>
        <w:spacing w:before="120"/>
        <w:ind w:left="1086" w:right="0" w:firstLine="0"/>
        <w:jc w:val="left"/>
        <w:rPr>
          <w:sz w:val="18"/>
        </w:rPr>
      </w:pPr>
      <w:r>
        <w:rPr>
          <w:sz w:val="18"/>
        </w:rPr>
        <w:t>Inviolabilidade</w:t>
      </w:r>
      <w:r>
        <w:rPr>
          <w:spacing w:val="-3"/>
          <w:sz w:val="18"/>
        </w:rPr>
        <w:t> </w:t>
      </w:r>
      <w:r>
        <w:rPr>
          <w:sz w:val="18"/>
        </w:rPr>
        <w:t>do</w:t>
      </w:r>
      <w:r>
        <w:rPr>
          <w:spacing w:val="-2"/>
          <w:sz w:val="18"/>
        </w:rPr>
        <w:t> </w:t>
      </w:r>
      <w:r>
        <w:rPr>
          <w:sz w:val="18"/>
        </w:rPr>
        <w:t>domicílio</w:t>
      </w:r>
      <w:r>
        <w:rPr>
          <w:spacing w:val="-2"/>
          <w:sz w:val="18"/>
        </w:rPr>
        <w:t> </w:t>
      </w:r>
      <w:r>
        <w:rPr>
          <w:sz w:val="18"/>
        </w:rPr>
        <w:t>e</w:t>
      </w:r>
      <w:r>
        <w:rPr>
          <w:spacing w:val="-3"/>
          <w:sz w:val="18"/>
        </w:rPr>
        <w:t> </w:t>
      </w:r>
      <w:r>
        <w:rPr>
          <w:sz w:val="18"/>
        </w:rPr>
        <w:t>da</w:t>
      </w:r>
      <w:r>
        <w:rPr>
          <w:spacing w:val="-2"/>
          <w:sz w:val="18"/>
        </w:rPr>
        <w:t> correspondência</w:t>
      </w:r>
    </w:p>
    <w:p>
      <w:pPr>
        <w:pStyle w:val="ListParagraph"/>
        <w:numPr>
          <w:ilvl w:val="0"/>
          <w:numId w:val="38"/>
        </w:numPr>
        <w:tabs>
          <w:tab w:pos="1351" w:val="left" w:leader="none"/>
        </w:tabs>
        <w:spacing w:line="240" w:lineRule="auto" w:before="122" w:after="0"/>
        <w:ind w:left="520" w:right="685" w:firstLine="566"/>
        <w:jc w:val="both"/>
        <w:rPr>
          <w:sz w:val="18"/>
        </w:rPr>
      </w:pPr>
      <w:r>
        <w:rPr>
          <w:sz w:val="18"/>
        </w:rPr>
        <w:t>O domicílio e o sigilo da correspondência e dos outros meios de comunicação privada são invioláveis.</w:t>
      </w:r>
    </w:p>
    <w:p>
      <w:pPr>
        <w:pStyle w:val="ListParagraph"/>
        <w:numPr>
          <w:ilvl w:val="0"/>
          <w:numId w:val="38"/>
        </w:numPr>
        <w:tabs>
          <w:tab w:pos="1330" w:val="left" w:leader="none"/>
        </w:tabs>
        <w:spacing w:line="240" w:lineRule="auto" w:before="119" w:after="0"/>
        <w:ind w:left="520" w:right="682" w:firstLine="566"/>
        <w:jc w:val="both"/>
        <w:rPr>
          <w:sz w:val="18"/>
        </w:rPr>
      </w:pPr>
      <w:r>
        <w:rPr>
          <w:sz w:val="18"/>
        </w:rPr>
        <w:t>A</w:t>
      </w:r>
      <w:r>
        <w:rPr>
          <w:spacing w:val="-4"/>
          <w:sz w:val="18"/>
        </w:rPr>
        <w:t> </w:t>
      </w:r>
      <w:r>
        <w:rPr>
          <w:sz w:val="18"/>
        </w:rPr>
        <w:t>entrada</w:t>
      </w:r>
      <w:r>
        <w:rPr>
          <w:spacing w:val="-3"/>
          <w:sz w:val="18"/>
        </w:rPr>
        <w:t> </w:t>
      </w:r>
      <w:r>
        <w:rPr>
          <w:sz w:val="18"/>
        </w:rPr>
        <w:t>no</w:t>
      </w:r>
      <w:r>
        <w:rPr>
          <w:spacing w:val="-2"/>
          <w:sz w:val="18"/>
        </w:rPr>
        <w:t> </w:t>
      </w:r>
      <w:r>
        <w:rPr>
          <w:sz w:val="18"/>
        </w:rPr>
        <w:t>domicílio</w:t>
      </w:r>
      <w:r>
        <w:rPr>
          <w:spacing w:val="-2"/>
          <w:sz w:val="18"/>
        </w:rPr>
        <w:t> </w:t>
      </w:r>
      <w:r>
        <w:rPr>
          <w:sz w:val="18"/>
        </w:rPr>
        <w:t>dos</w:t>
      </w:r>
      <w:r>
        <w:rPr>
          <w:spacing w:val="-3"/>
          <w:sz w:val="18"/>
        </w:rPr>
        <w:t> </w:t>
      </w:r>
      <w:r>
        <w:rPr>
          <w:sz w:val="18"/>
        </w:rPr>
        <w:t>cidadãos</w:t>
      </w:r>
      <w:r>
        <w:rPr>
          <w:spacing w:val="-3"/>
          <w:sz w:val="18"/>
        </w:rPr>
        <w:t> </w:t>
      </w:r>
      <w:r>
        <w:rPr>
          <w:sz w:val="18"/>
        </w:rPr>
        <w:t>contra</w:t>
      </w:r>
      <w:r>
        <w:rPr>
          <w:spacing w:val="-3"/>
          <w:sz w:val="18"/>
        </w:rPr>
        <w:t> </w:t>
      </w:r>
      <w:r>
        <w:rPr>
          <w:sz w:val="18"/>
        </w:rPr>
        <w:t>a</w:t>
      </w:r>
      <w:r>
        <w:rPr>
          <w:spacing w:val="-3"/>
          <w:sz w:val="18"/>
        </w:rPr>
        <w:t> </w:t>
      </w:r>
      <w:r>
        <w:rPr>
          <w:sz w:val="18"/>
        </w:rPr>
        <w:t>sua</w:t>
      </w:r>
      <w:r>
        <w:rPr>
          <w:spacing w:val="-3"/>
          <w:sz w:val="18"/>
        </w:rPr>
        <w:t> </w:t>
      </w:r>
      <w:r>
        <w:rPr>
          <w:sz w:val="18"/>
        </w:rPr>
        <w:t>vontade</w:t>
      </w:r>
      <w:r>
        <w:rPr>
          <w:spacing w:val="-3"/>
          <w:sz w:val="18"/>
        </w:rPr>
        <w:t> </w:t>
      </w:r>
      <w:r>
        <w:rPr>
          <w:sz w:val="18"/>
        </w:rPr>
        <w:t>só</w:t>
      </w:r>
      <w:r>
        <w:rPr>
          <w:spacing w:val="-2"/>
          <w:sz w:val="18"/>
        </w:rPr>
        <w:t> </w:t>
      </w:r>
      <w:r>
        <w:rPr>
          <w:sz w:val="18"/>
        </w:rPr>
        <w:t>pode</w:t>
      </w:r>
      <w:r>
        <w:rPr>
          <w:spacing w:val="-3"/>
          <w:sz w:val="18"/>
        </w:rPr>
        <w:t> </w:t>
      </w:r>
      <w:r>
        <w:rPr>
          <w:sz w:val="18"/>
        </w:rPr>
        <w:t>ser</w:t>
      </w:r>
      <w:r>
        <w:rPr>
          <w:spacing w:val="-3"/>
          <w:sz w:val="18"/>
        </w:rPr>
        <w:t> </w:t>
      </w:r>
      <w:r>
        <w:rPr>
          <w:sz w:val="18"/>
        </w:rPr>
        <w:t>ordenada pela autoridade judicial competente, nos casos e segundo as formas previstos na lei.</w:t>
      </w:r>
    </w:p>
    <w:p>
      <w:pPr>
        <w:pStyle w:val="ListParagraph"/>
        <w:numPr>
          <w:ilvl w:val="0"/>
          <w:numId w:val="38"/>
        </w:numPr>
        <w:tabs>
          <w:tab w:pos="1325" w:val="left" w:leader="none"/>
        </w:tabs>
        <w:spacing w:line="240" w:lineRule="auto" w:before="119" w:after="0"/>
        <w:ind w:left="520" w:right="681" w:firstLine="566"/>
        <w:jc w:val="both"/>
        <w:rPr>
          <w:sz w:val="18"/>
        </w:rPr>
      </w:pPr>
      <w:r>
        <w:rPr>
          <w:sz w:val="18"/>
        </w:rPr>
        <w:t>Ninguém</w:t>
      </w:r>
      <w:r>
        <w:rPr>
          <w:spacing w:val="-8"/>
          <w:sz w:val="18"/>
        </w:rPr>
        <w:t> </w:t>
      </w:r>
      <w:r>
        <w:rPr>
          <w:sz w:val="18"/>
        </w:rPr>
        <w:t>pode</w:t>
      </w:r>
      <w:r>
        <w:rPr>
          <w:spacing w:val="-10"/>
          <w:sz w:val="18"/>
        </w:rPr>
        <w:t> </w:t>
      </w:r>
      <w:r>
        <w:rPr>
          <w:sz w:val="18"/>
        </w:rPr>
        <w:t>entrar</w:t>
      </w:r>
      <w:r>
        <w:rPr>
          <w:spacing w:val="-8"/>
          <w:sz w:val="18"/>
        </w:rPr>
        <w:t> </w:t>
      </w:r>
      <w:r>
        <w:rPr>
          <w:sz w:val="18"/>
        </w:rPr>
        <w:t>durante</w:t>
      </w:r>
      <w:r>
        <w:rPr>
          <w:spacing w:val="-7"/>
          <w:sz w:val="18"/>
        </w:rPr>
        <w:t> </w:t>
      </w:r>
      <w:r>
        <w:rPr>
          <w:sz w:val="18"/>
        </w:rPr>
        <w:t>a</w:t>
      </w:r>
      <w:r>
        <w:rPr>
          <w:spacing w:val="-11"/>
          <w:sz w:val="18"/>
        </w:rPr>
        <w:t> </w:t>
      </w:r>
      <w:r>
        <w:rPr>
          <w:sz w:val="18"/>
        </w:rPr>
        <w:t>noite</w:t>
      </w:r>
      <w:r>
        <w:rPr>
          <w:spacing w:val="-10"/>
          <w:sz w:val="18"/>
        </w:rPr>
        <w:t> </w:t>
      </w:r>
      <w:r>
        <w:rPr>
          <w:sz w:val="18"/>
        </w:rPr>
        <w:t>no</w:t>
      </w:r>
      <w:r>
        <w:rPr>
          <w:spacing w:val="-9"/>
          <w:sz w:val="18"/>
        </w:rPr>
        <w:t> </w:t>
      </w:r>
      <w:r>
        <w:rPr>
          <w:sz w:val="18"/>
        </w:rPr>
        <w:t>domicílio</w:t>
      </w:r>
      <w:r>
        <w:rPr>
          <w:spacing w:val="-9"/>
          <w:sz w:val="18"/>
        </w:rPr>
        <w:t> </w:t>
      </w:r>
      <w:r>
        <w:rPr>
          <w:sz w:val="18"/>
        </w:rPr>
        <w:t>de</w:t>
      </w:r>
      <w:r>
        <w:rPr>
          <w:spacing w:val="-7"/>
          <w:sz w:val="18"/>
        </w:rPr>
        <w:t> </w:t>
      </w:r>
      <w:r>
        <w:rPr>
          <w:sz w:val="18"/>
        </w:rPr>
        <w:t>qualquer</w:t>
      </w:r>
      <w:r>
        <w:rPr>
          <w:spacing w:val="-8"/>
          <w:sz w:val="18"/>
        </w:rPr>
        <w:t> </w:t>
      </w:r>
      <w:r>
        <w:rPr>
          <w:sz w:val="18"/>
        </w:rPr>
        <w:t>pessoa</w:t>
      </w:r>
      <w:r>
        <w:rPr>
          <w:spacing w:val="-8"/>
          <w:sz w:val="18"/>
        </w:rPr>
        <w:t> </w:t>
      </w:r>
      <w:r>
        <w:rPr>
          <w:sz w:val="18"/>
        </w:rPr>
        <w:t>sem</w:t>
      </w:r>
      <w:r>
        <w:rPr>
          <w:spacing w:val="-8"/>
          <w:sz w:val="18"/>
        </w:rPr>
        <w:t> </w:t>
      </w:r>
      <w:r>
        <w:rPr>
          <w:sz w:val="18"/>
        </w:rPr>
        <w:t>o</w:t>
      </w:r>
      <w:r>
        <w:rPr>
          <w:spacing w:val="-7"/>
          <w:sz w:val="18"/>
        </w:rPr>
        <w:t> </w:t>
      </w:r>
      <w:r>
        <w:rPr>
          <w:sz w:val="18"/>
        </w:rPr>
        <w:t>seu consentimento,</w:t>
      </w:r>
      <w:r>
        <w:rPr>
          <w:spacing w:val="-11"/>
          <w:sz w:val="18"/>
        </w:rPr>
        <w:t> </w:t>
      </w:r>
      <w:r>
        <w:rPr>
          <w:sz w:val="18"/>
        </w:rPr>
        <w:t>salvo</w:t>
      </w:r>
      <w:r>
        <w:rPr>
          <w:spacing w:val="-9"/>
          <w:sz w:val="18"/>
        </w:rPr>
        <w:t> </w:t>
      </w:r>
      <w:r>
        <w:rPr>
          <w:sz w:val="18"/>
        </w:rPr>
        <w:t>em</w:t>
      </w:r>
      <w:r>
        <w:rPr>
          <w:spacing w:val="-10"/>
          <w:sz w:val="18"/>
        </w:rPr>
        <w:t> </w:t>
      </w:r>
      <w:r>
        <w:rPr>
          <w:sz w:val="18"/>
        </w:rPr>
        <w:t>situação</w:t>
      </w:r>
      <w:r>
        <w:rPr>
          <w:spacing w:val="-9"/>
          <w:sz w:val="18"/>
        </w:rPr>
        <w:t> </w:t>
      </w:r>
      <w:r>
        <w:rPr>
          <w:sz w:val="18"/>
        </w:rPr>
        <w:t>de</w:t>
      </w:r>
      <w:r>
        <w:rPr>
          <w:spacing w:val="-10"/>
          <w:sz w:val="18"/>
        </w:rPr>
        <w:t> </w:t>
      </w:r>
      <w:r>
        <w:rPr>
          <w:sz w:val="18"/>
        </w:rPr>
        <w:t>flagrante</w:t>
      </w:r>
      <w:r>
        <w:rPr>
          <w:spacing w:val="-10"/>
          <w:sz w:val="18"/>
        </w:rPr>
        <w:t> </w:t>
      </w:r>
      <w:r>
        <w:rPr>
          <w:sz w:val="18"/>
        </w:rPr>
        <w:t>delito</w:t>
      </w:r>
      <w:r>
        <w:rPr>
          <w:spacing w:val="-9"/>
          <w:sz w:val="18"/>
        </w:rPr>
        <w:t> </w:t>
      </w:r>
      <w:r>
        <w:rPr>
          <w:sz w:val="18"/>
        </w:rPr>
        <w:t>ou</w:t>
      </w:r>
      <w:r>
        <w:rPr>
          <w:spacing w:val="-9"/>
          <w:sz w:val="18"/>
        </w:rPr>
        <w:t> </w:t>
      </w:r>
      <w:r>
        <w:rPr>
          <w:sz w:val="18"/>
        </w:rPr>
        <w:t>mediante</w:t>
      </w:r>
      <w:r>
        <w:rPr>
          <w:spacing w:val="-10"/>
          <w:sz w:val="18"/>
        </w:rPr>
        <w:t> </w:t>
      </w:r>
      <w:r>
        <w:rPr>
          <w:sz w:val="18"/>
        </w:rPr>
        <w:t>autorização</w:t>
      </w:r>
      <w:r>
        <w:rPr>
          <w:spacing w:val="-9"/>
          <w:sz w:val="18"/>
        </w:rPr>
        <w:t> </w:t>
      </w:r>
      <w:r>
        <w:rPr>
          <w:sz w:val="18"/>
        </w:rPr>
        <w:t>judicial</w:t>
      </w:r>
      <w:r>
        <w:rPr>
          <w:spacing w:val="-10"/>
          <w:sz w:val="18"/>
        </w:rPr>
        <w:t> </w:t>
      </w:r>
      <w:r>
        <w:rPr>
          <w:sz w:val="18"/>
        </w:rPr>
        <w:t>em casos de criminalidade especialmente violenta ou altamente organizada, incluindo o terrorismo e o tráfico de pessoas, de armas e de estupefacientes, nos termos previstos na lei.</w:t>
      </w:r>
    </w:p>
    <w:p>
      <w:pPr>
        <w:pStyle w:val="BodyText"/>
        <w:spacing w:before="11"/>
        <w:rPr>
          <w:sz w:val="29"/>
        </w:rPr>
      </w:pPr>
    </w:p>
    <w:p>
      <w:pPr>
        <w:spacing w:before="0"/>
        <w:ind w:left="1086" w:right="0" w:firstLine="0"/>
        <w:jc w:val="left"/>
        <w:rPr>
          <w:sz w:val="18"/>
        </w:rPr>
      </w:pPr>
      <w:r>
        <w:rPr>
          <w:sz w:val="18"/>
        </w:rPr>
        <w:t>Constitución</w:t>
      </w:r>
      <w:r>
        <w:rPr>
          <w:spacing w:val="-3"/>
          <w:sz w:val="18"/>
        </w:rPr>
        <w:t> </w:t>
      </w:r>
      <w:r>
        <w:rPr>
          <w:sz w:val="18"/>
        </w:rPr>
        <w:t>de</w:t>
      </w:r>
      <w:r>
        <w:rPr>
          <w:spacing w:val="-3"/>
          <w:sz w:val="18"/>
        </w:rPr>
        <w:t> </w:t>
      </w:r>
      <w:r>
        <w:rPr>
          <w:sz w:val="18"/>
        </w:rPr>
        <w:t>España,</w:t>
      </w:r>
      <w:r>
        <w:rPr>
          <w:spacing w:val="-4"/>
          <w:sz w:val="18"/>
        </w:rPr>
        <w:t> </w:t>
      </w:r>
      <w:r>
        <w:rPr>
          <w:sz w:val="18"/>
        </w:rPr>
        <w:t>Artículo</w:t>
      </w:r>
      <w:r>
        <w:rPr>
          <w:spacing w:val="-2"/>
          <w:sz w:val="18"/>
        </w:rPr>
        <w:t> </w:t>
      </w:r>
      <w:r>
        <w:rPr>
          <w:spacing w:val="-5"/>
          <w:sz w:val="18"/>
        </w:rPr>
        <w:t>18:</w:t>
      </w:r>
    </w:p>
    <w:p>
      <w:pPr>
        <w:pStyle w:val="BodyText"/>
        <w:spacing w:before="4"/>
        <w:rPr>
          <w:sz w:val="27"/>
        </w:rPr>
      </w:pPr>
      <w:r>
        <w:rPr/>
        <w:pict>
          <v:rect style="position:absolute;margin-left:90pt;margin-top:17.809599pt;width:144pt;height:.6pt;mso-position-horizontal-relative:page;mso-position-vertical-relative:paragraph;z-index:-15675904;mso-wrap-distance-left:0;mso-wrap-distance-right:0" id="docshape107" filled="true" fillcolor="#000000" stroked="false">
            <v:fill type="solid"/>
            <w10:wrap type="topAndBottom"/>
          </v:rect>
        </w:pict>
      </w:r>
    </w:p>
    <w:p>
      <w:pPr>
        <w:tabs>
          <w:tab w:pos="1239" w:val="left" w:leader="none"/>
        </w:tabs>
        <w:spacing w:before="96"/>
        <w:ind w:left="519" w:right="114" w:firstLine="0"/>
        <w:jc w:val="both"/>
        <w:rPr>
          <w:sz w:val="16"/>
        </w:rPr>
      </w:pPr>
      <w:bookmarkStart w:name="_bookmark201" w:id="207"/>
      <w:bookmarkEnd w:id="207"/>
      <w:r>
        <w:rPr/>
      </w:r>
      <w:r>
        <w:rPr>
          <w:spacing w:val="-6"/>
          <w:sz w:val="16"/>
          <w:vertAlign w:val="superscript"/>
        </w:rPr>
        <w:t>91</w:t>
      </w:r>
      <w:r>
        <w:rPr>
          <w:sz w:val="16"/>
          <w:vertAlign w:val="baseline"/>
        </w:rPr>
        <w:tab/>
        <w:t>“el</w:t>
      </w:r>
      <w:r>
        <w:rPr>
          <w:spacing w:val="-7"/>
          <w:sz w:val="16"/>
          <w:vertAlign w:val="baseline"/>
        </w:rPr>
        <w:t> </w:t>
      </w:r>
      <w:r>
        <w:rPr>
          <w:sz w:val="16"/>
          <w:vertAlign w:val="baseline"/>
        </w:rPr>
        <w:t>hecho</w:t>
      </w:r>
      <w:r>
        <w:rPr>
          <w:spacing w:val="-8"/>
          <w:sz w:val="16"/>
          <w:vertAlign w:val="baseline"/>
        </w:rPr>
        <w:t> </w:t>
      </w:r>
      <w:r>
        <w:rPr>
          <w:sz w:val="16"/>
          <w:vertAlign w:val="baseline"/>
        </w:rPr>
        <w:t>de</w:t>
      </w:r>
      <w:r>
        <w:rPr>
          <w:spacing w:val="-11"/>
          <w:sz w:val="16"/>
          <w:vertAlign w:val="baseline"/>
        </w:rPr>
        <w:t> </w:t>
      </w:r>
      <w:r>
        <w:rPr>
          <w:sz w:val="16"/>
          <w:vertAlign w:val="baseline"/>
        </w:rPr>
        <w:t>que</w:t>
      </w:r>
      <w:r>
        <w:rPr>
          <w:spacing w:val="-8"/>
          <w:sz w:val="16"/>
          <w:vertAlign w:val="baseline"/>
        </w:rPr>
        <w:t> </w:t>
      </w:r>
      <w:r>
        <w:rPr>
          <w:sz w:val="16"/>
          <w:vertAlign w:val="baseline"/>
        </w:rPr>
        <w:t>un</w:t>
      </w:r>
      <w:r>
        <w:rPr>
          <w:spacing w:val="-9"/>
          <w:sz w:val="16"/>
          <w:vertAlign w:val="baseline"/>
        </w:rPr>
        <w:t> </w:t>
      </w:r>
      <w:r>
        <w:rPr>
          <w:sz w:val="16"/>
          <w:vertAlign w:val="baseline"/>
        </w:rPr>
        <w:t>registro</w:t>
      </w:r>
      <w:r>
        <w:rPr>
          <w:spacing w:val="-8"/>
          <w:sz w:val="16"/>
          <w:vertAlign w:val="baseline"/>
        </w:rPr>
        <w:t> </w:t>
      </w:r>
      <w:r>
        <w:rPr>
          <w:sz w:val="16"/>
          <w:vertAlign w:val="baseline"/>
        </w:rPr>
        <w:t>se</w:t>
      </w:r>
      <w:r>
        <w:rPr>
          <w:spacing w:val="-8"/>
          <w:sz w:val="16"/>
          <w:vertAlign w:val="baseline"/>
        </w:rPr>
        <w:t> </w:t>
      </w:r>
      <w:r>
        <w:rPr>
          <w:sz w:val="16"/>
          <w:vertAlign w:val="baseline"/>
        </w:rPr>
        <w:t>base</w:t>
      </w:r>
      <w:r>
        <w:rPr>
          <w:spacing w:val="-8"/>
          <w:sz w:val="16"/>
          <w:vertAlign w:val="baseline"/>
        </w:rPr>
        <w:t> </w:t>
      </w:r>
      <w:r>
        <w:rPr>
          <w:sz w:val="16"/>
          <w:vertAlign w:val="baseline"/>
        </w:rPr>
        <w:t>en</w:t>
      </w:r>
      <w:r>
        <w:rPr>
          <w:spacing w:val="-9"/>
          <w:sz w:val="16"/>
          <w:vertAlign w:val="baseline"/>
        </w:rPr>
        <w:t> </w:t>
      </w:r>
      <w:r>
        <w:rPr>
          <w:sz w:val="16"/>
          <w:vertAlign w:val="baseline"/>
        </w:rPr>
        <w:t>una</w:t>
      </w:r>
      <w:r>
        <w:rPr>
          <w:spacing w:val="-9"/>
          <w:sz w:val="16"/>
          <w:vertAlign w:val="baseline"/>
        </w:rPr>
        <w:t> </w:t>
      </w:r>
      <w:r>
        <w:rPr>
          <w:sz w:val="16"/>
          <w:vertAlign w:val="baseline"/>
        </w:rPr>
        <w:t>orden</w:t>
      </w:r>
      <w:r>
        <w:rPr>
          <w:spacing w:val="-9"/>
          <w:sz w:val="16"/>
          <w:vertAlign w:val="baseline"/>
        </w:rPr>
        <w:t> </w:t>
      </w:r>
      <w:r>
        <w:rPr>
          <w:sz w:val="16"/>
          <w:vertAlign w:val="baseline"/>
        </w:rPr>
        <w:t>emitida</w:t>
      </w:r>
      <w:r>
        <w:rPr>
          <w:spacing w:val="-9"/>
          <w:sz w:val="16"/>
          <w:vertAlign w:val="baseline"/>
        </w:rPr>
        <w:t> </w:t>
      </w:r>
      <w:r>
        <w:rPr>
          <w:sz w:val="16"/>
          <w:vertAlign w:val="baseline"/>
        </w:rPr>
        <w:t>por</w:t>
      </w:r>
      <w:r>
        <w:rPr>
          <w:spacing w:val="-7"/>
          <w:sz w:val="16"/>
          <w:vertAlign w:val="baseline"/>
        </w:rPr>
        <w:t> </w:t>
      </w:r>
      <w:r>
        <w:rPr>
          <w:sz w:val="16"/>
          <w:vertAlign w:val="baseline"/>
        </w:rPr>
        <w:t>un</w:t>
      </w:r>
      <w:r>
        <w:rPr>
          <w:spacing w:val="-7"/>
          <w:sz w:val="16"/>
          <w:vertAlign w:val="baseline"/>
        </w:rPr>
        <w:t> </w:t>
      </w:r>
      <w:r>
        <w:rPr>
          <w:sz w:val="16"/>
          <w:vertAlign w:val="baseline"/>
        </w:rPr>
        <w:t>juez</w:t>
      </w:r>
      <w:r>
        <w:rPr>
          <w:spacing w:val="-6"/>
          <w:sz w:val="16"/>
          <w:vertAlign w:val="baseline"/>
        </w:rPr>
        <w:t> </w:t>
      </w:r>
      <w:r>
        <w:rPr>
          <w:sz w:val="16"/>
          <w:vertAlign w:val="baseline"/>
        </w:rPr>
        <w:t>no</w:t>
      </w:r>
      <w:r>
        <w:rPr>
          <w:spacing w:val="-8"/>
          <w:sz w:val="16"/>
          <w:vertAlign w:val="baseline"/>
        </w:rPr>
        <w:t> </w:t>
      </w:r>
      <w:r>
        <w:rPr>
          <w:sz w:val="16"/>
          <w:vertAlign w:val="baseline"/>
        </w:rPr>
        <w:t>equivale</w:t>
      </w:r>
      <w:r>
        <w:rPr>
          <w:spacing w:val="-8"/>
          <w:sz w:val="16"/>
          <w:vertAlign w:val="baseline"/>
        </w:rPr>
        <w:t> </w:t>
      </w:r>
      <w:r>
        <w:rPr>
          <w:sz w:val="16"/>
          <w:vertAlign w:val="baseline"/>
        </w:rPr>
        <w:t>necesariamente a</w:t>
      </w:r>
      <w:r>
        <w:rPr>
          <w:spacing w:val="-4"/>
          <w:sz w:val="16"/>
          <w:vertAlign w:val="baseline"/>
        </w:rPr>
        <w:t> </w:t>
      </w:r>
      <w:r>
        <w:rPr>
          <w:sz w:val="16"/>
          <w:vertAlign w:val="baseline"/>
        </w:rPr>
        <w:t>una</w:t>
      </w:r>
      <w:r>
        <w:rPr>
          <w:spacing w:val="-7"/>
          <w:sz w:val="16"/>
          <w:vertAlign w:val="baseline"/>
        </w:rPr>
        <w:t> </w:t>
      </w:r>
      <w:r>
        <w:rPr>
          <w:sz w:val="16"/>
          <w:vertAlign w:val="baseline"/>
        </w:rPr>
        <w:t>salvaguardia</w:t>
      </w:r>
      <w:r>
        <w:rPr>
          <w:spacing w:val="-7"/>
          <w:sz w:val="16"/>
          <w:vertAlign w:val="baseline"/>
        </w:rPr>
        <w:t> </w:t>
      </w:r>
      <w:r>
        <w:rPr>
          <w:sz w:val="16"/>
          <w:vertAlign w:val="baseline"/>
        </w:rPr>
        <w:t>suficiente.</w:t>
      </w:r>
      <w:r>
        <w:rPr>
          <w:spacing w:val="-7"/>
          <w:sz w:val="16"/>
          <w:vertAlign w:val="baseline"/>
        </w:rPr>
        <w:t> </w:t>
      </w:r>
      <w:r>
        <w:rPr>
          <w:sz w:val="16"/>
          <w:vertAlign w:val="baseline"/>
        </w:rPr>
        <w:t>También</w:t>
      </w:r>
      <w:r>
        <w:rPr>
          <w:spacing w:val="-4"/>
          <w:sz w:val="16"/>
          <w:vertAlign w:val="baseline"/>
        </w:rPr>
        <w:t> </w:t>
      </w:r>
      <w:r>
        <w:rPr>
          <w:sz w:val="16"/>
          <w:vertAlign w:val="baseline"/>
        </w:rPr>
        <w:t>importa</w:t>
      </w:r>
      <w:r>
        <w:rPr>
          <w:spacing w:val="-7"/>
          <w:sz w:val="16"/>
          <w:vertAlign w:val="baseline"/>
        </w:rPr>
        <w:t> </w:t>
      </w:r>
      <w:r>
        <w:rPr>
          <w:sz w:val="16"/>
          <w:vertAlign w:val="baseline"/>
        </w:rPr>
        <w:t>si</w:t>
      </w:r>
      <w:r>
        <w:rPr>
          <w:spacing w:val="-7"/>
          <w:sz w:val="16"/>
          <w:vertAlign w:val="baseline"/>
        </w:rPr>
        <w:t> </w:t>
      </w:r>
      <w:r>
        <w:rPr>
          <w:sz w:val="16"/>
          <w:vertAlign w:val="baseline"/>
        </w:rPr>
        <w:t>ese</w:t>
      </w:r>
      <w:r>
        <w:rPr>
          <w:spacing w:val="-8"/>
          <w:sz w:val="16"/>
          <w:vertAlign w:val="baseline"/>
        </w:rPr>
        <w:t> </w:t>
      </w:r>
      <w:r>
        <w:rPr>
          <w:sz w:val="16"/>
          <w:vertAlign w:val="baseline"/>
        </w:rPr>
        <w:t>escrutinio</w:t>
      </w:r>
      <w:r>
        <w:rPr>
          <w:spacing w:val="-3"/>
          <w:sz w:val="16"/>
          <w:vertAlign w:val="baseline"/>
        </w:rPr>
        <w:t> </w:t>
      </w:r>
      <w:r>
        <w:rPr>
          <w:sz w:val="16"/>
          <w:vertAlign w:val="baseline"/>
        </w:rPr>
        <w:t>judicial</w:t>
      </w:r>
      <w:r>
        <w:rPr>
          <w:spacing w:val="-7"/>
          <w:sz w:val="16"/>
          <w:vertAlign w:val="baseline"/>
        </w:rPr>
        <w:t> </w:t>
      </w:r>
      <w:r>
        <w:rPr>
          <w:sz w:val="16"/>
          <w:vertAlign w:val="baseline"/>
        </w:rPr>
        <w:t>previo</w:t>
      </w:r>
      <w:r>
        <w:rPr>
          <w:spacing w:val="-5"/>
          <w:sz w:val="16"/>
          <w:vertAlign w:val="baseline"/>
        </w:rPr>
        <w:t> </w:t>
      </w:r>
      <w:r>
        <w:rPr>
          <w:sz w:val="16"/>
          <w:vertAlign w:val="baseline"/>
        </w:rPr>
        <w:t>se</w:t>
      </w:r>
      <w:r>
        <w:rPr>
          <w:spacing w:val="-8"/>
          <w:sz w:val="16"/>
          <w:vertAlign w:val="baseline"/>
        </w:rPr>
        <w:t> </w:t>
      </w:r>
      <w:r>
        <w:rPr>
          <w:sz w:val="16"/>
          <w:vertAlign w:val="baseline"/>
        </w:rPr>
        <w:t>realizó</w:t>
      </w:r>
      <w:r>
        <w:rPr>
          <w:spacing w:val="-5"/>
          <w:sz w:val="16"/>
          <w:vertAlign w:val="baseline"/>
        </w:rPr>
        <w:t> </w:t>
      </w:r>
      <w:r>
        <w:rPr>
          <w:sz w:val="16"/>
          <w:vertAlign w:val="baseline"/>
        </w:rPr>
        <w:t>debidamente</w:t>
      </w:r>
      <w:r>
        <w:rPr>
          <w:spacing w:val="-6"/>
          <w:sz w:val="16"/>
          <w:vertAlign w:val="baseline"/>
        </w:rPr>
        <w:t> </w:t>
      </w:r>
      <w:r>
        <w:rPr>
          <w:sz w:val="16"/>
          <w:vertAlign w:val="baseline"/>
        </w:rPr>
        <w:t>(…): si</w:t>
      </w:r>
      <w:r>
        <w:rPr>
          <w:spacing w:val="-2"/>
          <w:sz w:val="16"/>
          <w:vertAlign w:val="baseline"/>
        </w:rPr>
        <w:t> </w:t>
      </w:r>
      <w:r>
        <w:rPr>
          <w:sz w:val="16"/>
          <w:vertAlign w:val="baseline"/>
        </w:rPr>
        <w:t>el</w:t>
      </w:r>
      <w:r>
        <w:rPr>
          <w:spacing w:val="-4"/>
          <w:sz w:val="16"/>
          <w:vertAlign w:val="baseline"/>
        </w:rPr>
        <w:t> </w:t>
      </w:r>
      <w:r>
        <w:rPr>
          <w:sz w:val="16"/>
          <w:vertAlign w:val="baseline"/>
        </w:rPr>
        <w:t>juez</w:t>
      </w:r>
      <w:r>
        <w:rPr>
          <w:spacing w:val="-4"/>
          <w:sz w:val="16"/>
          <w:vertAlign w:val="baseline"/>
        </w:rPr>
        <w:t> </w:t>
      </w:r>
      <w:r>
        <w:rPr>
          <w:sz w:val="16"/>
          <w:vertAlign w:val="baseline"/>
        </w:rPr>
        <w:t>examinó</w:t>
      </w:r>
      <w:r>
        <w:rPr>
          <w:spacing w:val="-3"/>
          <w:sz w:val="16"/>
          <w:vertAlign w:val="baseline"/>
        </w:rPr>
        <w:t> </w:t>
      </w:r>
      <w:r>
        <w:rPr>
          <w:sz w:val="16"/>
          <w:vertAlign w:val="baseline"/>
        </w:rPr>
        <w:t>debidamente</w:t>
      </w:r>
      <w:r>
        <w:rPr>
          <w:spacing w:val="-1"/>
          <w:sz w:val="16"/>
          <w:vertAlign w:val="baseline"/>
        </w:rPr>
        <w:t> </w:t>
      </w:r>
      <w:r>
        <w:rPr>
          <w:sz w:val="16"/>
          <w:vertAlign w:val="baseline"/>
        </w:rPr>
        <w:t>la</w:t>
      </w:r>
      <w:r>
        <w:rPr>
          <w:spacing w:val="-4"/>
          <w:sz w:val="16"/>
          <w:vertAlign w:val="baseline"/>
        </w:rPr>
        <w:t> </w:t>
      </w:r>
      <w:r>
        <w:rPr>
          <w:sz w:val="16"/>
          <w:vertAlign w:val="baseline"/>
        </w:rPr>
        <w:t>existencia</w:t>
      </w:r>
      <w:r>
        <w:rPr>
          <w:spacing w:val="-7"/>
          <w:sz w:val="16"/>
          <w:vertAlign w:val="baseline"/>
        </w:rPr>
        <w:t> </w:t>
      </w:r>
      <w:r>
        <w:rPr>
          <w:sz w:val="16"/>
          <w:vertAlign w:val="baseline"/>
        </w:rPr>
        <w:t>de</w:t>
      </w:r>
      <w:r>
        <w:rPr>
          <w:spacing w:val="-3"/>
          <w:sz w:val="16"/>
          <w:vertAlign w:val="baseline"/>
        </w:rPr>
        <w:t> </w:t>
      </w:r>
      <w:r>
        <w:rPr>
          <w:sz w:val="16"/>
          <w:vertAlign w:val="baseline"/>
        </w:rPr>
        <w:t>una</w:t>
      </w:r>
      <w:r>
        <w:rPr>
          <w:spacing w:val="-4"/>
          <w:sz w:val="16"/>
          <w:vertAlign w:val="baseline"/>
        </w:rPr>
        <w:t> </w:t>
      </w:r>
      <w:r>
        <w:rPr>
          <w:sz w:val="16"/>
          <w:vertAlign w:val="baseline"/>
        </w:rPr>
        <w:t>sospecha</w:t>
      </w:r>
      <w:r>
        <w:rPr>
          <w:spacing w:val="-2"/>
          <w:sz w:val="16"/>
          <w:vertAlign w:val="baseline"/>
        </w:rPr>
        <w:t> </w:t>
      </w:r>
      <w:r>
        <w:rPr>
          <w:sz w:val="16"/>
          <w:vertAlign w:val="baseline"/>
        </w:rPr>
        <w:t>razonable</w:t>
      </w:r>
      <w:r>
        <w:rPr>
          <w:spacing w:val="-3"/>
          <w:sz w:val="16"/>
          <w:vertAlign w:val="baseline"/>
        </w:rPr>
        <w:t> </w:t>
      </w:r>
      <w:r>
        <w:rPr>
          <w:sz w:val="16"/>
          <w:vertAlign w:val="baseline"/>
        </w:rPr>
        <w:t>que</w:t>
      </w:r>
      <w:r>
        <w:rPr>
          <w:spacing w:val="-3"/>
          <w:sz w:val="16"/>
          <w:vertAlign w:val="baseline"/>
        </w:rPr>
        <w:t> </w:t>
      </w:r>
      <w:r>
        <w:rPr>
          <w:sz w:val="16"/>
          <w:vertAlign w:val="baseline"/>
        </w:rPr>
        <w:t>justificaba</w:t>
      </w:r>
      <w:r>
        <w:rPr>
          <w:spacing w:val="-4"/>
          <w:sz w:val="16"/>
          <w:vertAlign w:val="baseline"/>
        </w:rPr>
        <w:t> </w:t>
      </w:r>
      <w:r>
        <w:rPr>
          <w:sz w:val="16"/>
          <w:vertAlign w:val="baseline"/>
        </w:rPr>
        <w:t>el</w:t>
      </w:r>
      <w:r>
        <w:rPr>
          <w:spacing w:val="-2"/>
          <w:sz w:val="16"/>
          <w:vertAlign w:val="baseline"/>
        </w:rPr>
        <w:t> </w:t>
      </w:r>
      <w:r>
        <w:rPr>
          <w:sz w:val="16"/>
          <w:vertAlign w:val="baseline"/>
        </w:rPr>
        <w:t>registro"</w:t>
      </w:r>
      <w:r>
        <w:rPr>
          <w:spacing w:val="-3"/>
          <w:sz w:val="16"/>
          <w:vertAlign w:val="baseline"/>
        </w:rPr>
        <w:t> </w:t>
      </w:r>
      <w:r>
        <w:rPr>
          <w:sz w:val="16"/>
          <w:vertAlign w:val="baseline"/>
        </w:rPr>
        <w:t>(TEDH, </w:t>
      </w:r>
      <w:r>
        <w:rPr>
          <w:i/>
          <w:sz w:val="16"/>
          <w:vertAlign w:val="baseline"/>
        </w:rPr>
        <w:t>Posevini v. Bulgaria</w:t>
      </w:r>
      <w:r>
        <w:rPr>
          <w:sz w:val="16"/>
          <w:vertAlign w:val="baseline"/>
        </w:rPr>
        <w:t>, n. 63638/14, sentencia de 19 de enero de 2017, §70, traducción nuestra).</w:t>
      </w:r>
    </w:p>
    <w:p>
      <w:pPr>
        <w:spacing w:after="0"/>
        <w:jc w:val="both"/>
        <w:rPr>
          <w:sz w:val="16"/>
        </w:rPr>
        <w:sectPr>
          <w:pgSz w:w="12240" w:h="15840"/>
          <w:pgMar w:header="0" w:footer="1006" w:top="1360" w:bottom="1200" w:left="1280" w:right="1680"/>
        </w:sectPr>
      </w:pPr>
    </w:p>
    <w:p>
      <w:pPr>
        <w:spacing w:before="79"/>
        <w:ind w:left="520" w:right="117" w:firstLine="566"/>
        <w:jc w:val="left"/>
        <w:rPr>
          <w:sz w:val="18"/>
        </w:rPr>
      </w:pPr>
      <w:r>
        <w:rPr>
          <w:sz w:val="18"/>
        </w:rPr>
        <w:t>2. El</w:t>
      </w:r>
      <w:r>
        <w:rPr>
          <w:spacing w:val="22"/>
          <w:sz w:val="18"/>
        </w:rPr>
        <w:t> </w:t>
      </w:r>
      <w:r>
        <w:rPr>
          <w:sz w:val="18"/>
        </w:rPr>
        <w:t>domicilio</w:t>
      </w:r>
      <w:r>
        <w:rPr>
          <w:spacing w:val="22"/>
          <w:sz w:val="18"/>
        </w:rPr>
        <w:t> </w:t>
      </w:r>
      <w:r>
        <w:rPr>
          <w:sz w:val="18"/>
        </w:rPr>
        <w:t>es inviolable. Ninguna entrada o</w:t>
      </w:r>
      <w:r>
        <w:rPr>
          <w:spacing w:val="22"/>
          <w:sz w:val="18"/>
        </w:rPr>
        <w:t> </w:t>
      </w:r>
      <w:r>
        <w:rPr>
          <w:sz w:val="18"/>
        </w:rPr>
        <w:t>registro</w:t>
      </w:r>
      <w:r>
        <w:rPr>
          <w:spacing w:val="22"/>
          <w:sz w:val="18"/>
        </w:rPr>
        <w:t> </w:t>
      </w:r>
      <w:r>
        <w:rPr>
          <w:sz w:val="18"/>
        </w:rPr>
        <w:t>podrá hacerse en</w:t>
      </w:r>
      <w:r>
        <w:rPr>
          <w:spacing w:val="22"/>
          <w:sz w:val="18"/>
        </w:rPr>
        <w:t> </w:t>
      </w:r>
      <w:r>
        <w:rPr>
          <w:sz w:val="18"/>
        </w:rPr>
        <w:t>él</w:t>
      </w:r>
      <w:r>
        <w:rPr>
          <w:spacing w:val="22"/>
          <w:sz w:val="18"/>
        </w:rPr>
        <w:t> </w:t>
      </w:r>
      <w:r>
        <w:rPr>
          <w:sz w:val="18"/>
        </w:rPr>
        <w:t>sin consentimiento del titular o resolución judicial, salvo en caso de flagrante delito.</w:t>
      </w:r>
    </w:p>
    <w:p>
      <w:pPr>
        <w:spacing w:before="119"/>
        <w:ind w:left="1086" w:right="0" w:firstLine="0"/>
        <w:jc w:val="left"/>
        <w:rPr>
          <w:sz w:val="18"/>
        </w:rPr>
      </w:pPr>
      <w:r>
        <w:rPr>
          <w:sz w:val="18"/>
        </w:rPr>
        <w:t>Constitución</w:t>
      </w:r>
      <w:r>
        <w:rPr>
          <w:spacing w:val="-3"/>
          <w:sz w:val="18"/>
        </w:rPr>
        <w:t> </w:t>
      </w:r>
      <w:r>
        <w:rPr>
          <w:sz w:val="18"/>
        </w:rPr>
        <w:t>de</w:t>
      </w:r>
      <w:r>
        <w:rPr>
          <w:spacing w:val="-4"/>
          <w:sz w:val="18"/>
        </w:rPr>
        <w:t> </w:t>
      </w:r>
      <w:r>
        <w:rPr>
          <w:sz w:val="18"/>
        </w:rPr>
        <w:t>Paraguay,</w:t>
      </w:r>
      <w:r>
        <w:rPr>
          <w:spacing w:val="-4"/>
          <w:sz w:val="18"/>
        </w:rPr>
        <w:t> </w:t>
      </w:r>
      <w:r>
        <w:rPr>
          <w:sz w:val="18"/>
        </w:rPr>
        <w:t>Artículo</w:t>
      </w:r>
      <w:r>
        <w:rPr>
          <w:spacing w:val="-2"/>
          <w:sz w:val="18"/>
        </w:rPr>
        <w:t> </w:t>
      </w:r>
      <w:r>
        <w:rPr>
          <w:spacing w:val="-5"/>
          <w:sz w:val="18"/>
        </w:rPr>
        <w:t>34:</w:t>
      </w:r>
    </w:p>
    <w:p>
      <w:pPr>
        <w:spacing w:line="240" w:lineRule="auto" w:before="120"/>
        <w:ind w:left="520" w:right="682" w:firstLine="566"/>
        <w:jc w:val="both"/>
        <w:rPr>
          <w:sz w:val="18"/>
        </w:rPr>
      </w:pPr>
      <w:r>
        <w:rPr>
          <w:sz w:val="18"/>
        </w:rPr>
        <w:t>Todo recinto privado es</w:t>
      </w:r>
      <w:r>
        <w:rPr>
          <w:spacing w:val="-1"/>
          <w:sz w:val="18"/>
        </w:rPr>
        <w:t> </w:t>
      </w:r>
      <w:r>
        <w:rPr>
          <w:sz w:val="18"/>
        </w:rPr>
        <w:t>inviolable.</w:t>
      </w:r>
      <w:r>
        <w:rPr>
          <w:spacing w:val="-2"/>
          <w:sz w:val="18"/>
        </w:rPr>
        <w:t> </w:t>
      </w:r>
      <w:r>
        <w:rPr>
          <w:sz w:val="18"/>
        </w:rPr>
        <w:t>Sólo podrá</w:t>
      </w:r>
      <w:r>
        <w:rPr>
          <w:spacing w:val="-1"/>
          <w:sz w:val="18"/>
        </w:rPr>
        <w:t> </w:t>
      </w:r>
      <w:r>
        <w:rPr>
          <w:sz w:val="18"/>
        </w:rPr>
        <w:t>ser</w:t>
      </w:r>
      <w:r>
        <w:rPr>
          <w:spacing w:val="-1"/>
          <w:sz w:val="18"/>
        </w:rPr>
        <w:t> </w:t>
      </w:r>
      <w:r>
        <w:rPr>
          <w:sz w:val="18"/>
        </w:rPr>
        <w:t>allanado o clausurado por</w:t>
      </w:r>
      <w:r>
        <w:rPr>
          <w:spacing w:val="-1"/>
          <w:sz w:val="18"/>
        </w:rPr>
        <w:t> </w:t>
      </w:r>
      <w:r>
        <w:rPr>
          <w:sz w:val="18"/>
        </w:rPr>
        <w:t>orden judicial y con sujeción a la ley. Excepcionalmente podrá serlo, además, en caso de flagrante</w:t>
      </w:r>
      <w:r>
        <w:rPr>
          <w:spacing w:val="-16"/>
          <w:sz w:val="18"/>
        </w:rPr>
        <w:t> </w:t>
      </w:r>
      <w:r>
        <w:rPr>
          <w:sz w:val="18"/>
        </w:rPr>
        <w:t>delito</w:t>
      </w:r>
      <w:r>
        <w:rPr>
          <w:spacing w:val="-16"/>
          <w:sz w:val="18"/>
        </w:rPr>
        <w:t> </w:t>
      </w:r>
      <w:r>
        <w:rPr>
          <w:sz w:val="18"/>
        </w:rPr>
        <w:t>o</w:t>
      </w:r>
      <w:r>
        <w:rPr>
          <w:spacing w:val="-16"/>
          <w:sz w:val="18"/>
        </w:rPr>
        <w:t> </w:t>
      </w:r>
      <w:r>
        <w:rPr>
          <w:sz w:val="18"/>
        </w:rPr>
        <w:t>para</w:t>
      </w:r>
      <w:r>
        <w:rPr>
          <w:spacing w:val="-16"/>
          <w:sz w:val="18"/>
        </w:rPr>
        <w:t> </w:t>
      </w:r>
      <w:r>
        <w:rPr>
          <w:sz w:val="18"/>
        </w:rPr>
        <w:t>impedir</w:t>
      </w:r>
      <w:r>
        <w:rPr>
          <w:spacing w:val="-16"/>
          <w:sz w:val="18"/>
        </w:rPr>
        <w:t> </w:t>
      </w:r>
      <w:r>
        <w:rPr>
          <w:sz w:val="18"/>
        </w:rPr>
        <w:t>su</w:t>
      </w:r>
      <w:r>
        <w:rPr>
          <w:spacing w:val="-15"/>
          <w:sz w:val="18"/>
        </w:rPr>
        <w:t> </w:t>
      </w:r>
      <w:r>
        <w:rPr>
          <w:sz w:val="18"/>
        </w:rPr>
        <w:t>inminente</w:t>
      </w:r>
      <w:r>
        <w:rPr>
          <w:spacing w:val="-16"/>
          <w:sz w:val="18"/>
        </w:rPr>
        <w:t> </w:t>
      </w:r>
      <w:r>
        <w:rPr>
          <w:sz w:val="18"/>
        </w:rPr>
        <w:t>perpetración,</w:t>
      </w:r>
      <w:r>
        <w:rPr>
          <w:spacing w:val="-16"/>
          <w:sz w:val="18"/>
        </w:rPr>
        <w:t> </w:t>
      </w:r>
      <w:r>
        <w:rPr>
          <w:sz w:val="18"/>
        </w:rPr>
        <w:t>o</w:t>
      </w:r>
      <w:r>
        <w:rPr>
          <w:spacing w:val="-16"/>
          <w:sz w:val="18"/>
        </w:rPr>
        <w:t> </w:t>
      </w:r>
      <w:r>
        <w:rPr>
          <w:sz w:val="18"/>
        </w:rPr>
        <w:t>para</w:t>
      </w:r>
      <w:r>
        <w:rPr>
          <w:spacing w:val="-16"/>
          <w:sz w:val="18"/>
        </w:rPr>
        <w:t> </w:t>
      </w:r>
      <w:r>
        <w:rPr>
          <w:sz w:val="18"/>
        </w:rPr>
        <w:t>evitar</w:t>
      </w:r>
      <w:r>
        <w:rPr>
          <w:spacing w:val="-16"/>
          <w:sz w:val="18"/>
        </w:rPr>
        <w:t> </w:t>
      </w:r>
      <w:r>
        <w:rPr>
          <w:sz w:val="18"/>
        </w:rPr>
        <w:t>daños</w:t>
      </w:r>
      <w:r>
        <w:rPr>
          <w:spacing w:val="-15"/>
          <w:sz w:val="18"/>
        </w:rPr>
        <w:t> </w:t>
      </w:r>
      <w:r>
        <w:rPr>
          <w:sz w:val="18"/>
        </w:rPr>
        <w:t>a</w:t>
      </w:r>
      <w:r>
        <w:rPr>
          <w:spacing w:val="-16"/>
          <w:sz w:val="18"/>
        </w:rPr>
        <w:t> </w:t>
      </w:r>
      <w:r>
        <w:rPr>
          <w:sz w:val="18"/>
        </w:rPr>
        <w:t>la</w:t>
      </w:r>
      <w:r>
        <w:rPr>
          <w:spacing w:val="-16"/>
          <w:sz w:val="18"/>
        </w:rPr>
        <w:t> </w:t>
      </w:r>
      <w:r>
        <w:rPr>
          <w:sz w:val="18"/>
        </w:rPr>
        <w:t>persona o a la propiedad.</w:t>
      </w:r>
    </w:p>
    <w:p>
      <w:pPr>
        <w:spacing w:before="120"/>
        <w:ind w:left="1086" w:right="0" w:firstLine="0"/>
        <w:jc w:val="left"/>
        <w:rPr>
          <w:sz w:val="18"/>
        </w:rPr>
      </w:pPr>
      <w:r>
        <w:rPr>
          <w:sz w:val="18"/>
        </w:rPr>
        <w:t>Constitución</w:t>
      </w:r>
      <w:r>
        <w:rPr>
          <w:spacing w:val="-3"/>
          <w:sz w:val="18"/>
        </w:rPr>
        <w:t> </w:t>
      </w:r>
      <w:r>
        <w:rPr>
          <w:sz w:val="18"/>
        </w:rPr>
        <w:t>de</w:t>
      </w:r>
      <w:r>
        <w:rPr>
          <w:spacing w:val="-3"/>
          <w:sz w:val="18"/>
        </w:rPr>
        <w:t> </w:t>
      </w:r>
      <w:r>
        <w:rPr>
          <w:sz w:val="18"/>
        </w:rPr>
        <w:t>Brasil,</w:t>
      </w:r>
      <w:r>
        <w:rPr>
          <w:spacing w:val="-3"/>
          <w:sz w:val="18"/>
        </w:rPr>
        <w:t> </w:t>
      </w:r>
      <w:r>
        <w:rPr>
          <w:sz w:val="18"/>
        </w:rPr>
        <w:t>Artículo</w:t>
      </w:r>
      <w:r>
        <w:rPr>
          <w:spacing w:val="-2"/>
          <w:sz w:val="18"/>
        </w:rPr>
        <w:t> </w:t>
      </w:r>
      <w:r>
        <w:rPr>
          <w:spacing w:val="-5"/>
          <w:sz w:val="18"/>
        </w:rPr>
        <w:t>5º:</w:t>
      </w:r>
    </w:p>
    <w:p>
      <w:pPr>
        <w:spacing w:before="120"/>
        <w:ind w:left="520" w:right="683" w:firstLine="566"/>
        <w:jc w:val="both"/>
        <w:rPr>
          <w:sz w:val="18"/>
        </w:rPr>
      </w:pPr>
      <w:r>
        <w:rPr>
          <w:sz w:val="18"/>
        </w:rPr>
        <w:t>XI -la casa es un asilo inviolable del individuo, y nadie puede entrar en ella sin el consentimiento del habitante, salvo en caso de flagrante delito o de catástrofe, o para prestar auxilio, o, durante el día, por determinación judicial;</w:t>
      </w:r>
    </w:p>
    <w:p>
      <w:pPr>
        <w:pStyle w:val="BodyText"/>
        <w:spacing w:before="3"/>
        <w:rPr>
          <w:sz w:val="18"/>
        </w:rPr>
      </w:pPr>
    </w:p>
    <w:p>
      <w:pPr>
        <w:pStyle w:val="ListParagraph"/>
        <w:numPr>
          <w:ilvl w:val="1"/>
          <w:numId w:val="35"/>
        </w:numPr>
        <w:tabs>
          <w:tab w:pos="1241" w:val="left" w:leader="none"/>
        </w:tabs>
        <w:spacing w:line="240" w:lineRule="auto" w:before="0" w:after="0"/>
        <w:ind w:left="520" w:right="116" w:hanging="1"/>
        <w:jc w:val="both"/>
        <w:rPr>
          <w:sz w:val="20"/>
        </w:rPr>
      </w:pPr>
      <w:r>
        <w:rPr>
          <w:sz w:val="20"/>
        </w:rPr>
        <w:t>Sin embargo, la cuestión de la flagrancia, que ya está expresamente prevista en varias legislaciones nacionales, adquiere especial relevancia ante la necesidad de establecer parámetros que vayan más allá de la legalidad de la medida. Es decir, no se puede permitir que los agentes de policía entren en los domicilios de terceras personas bajo la simple alegación de que hay información de un crimen en curso, en supuesto</w:t>
      </w:r>
      <w:r>
        <w:rPr>
          <w:spacing w:val="-5"/>
          <w:sz w:val="20"/>
        </w:rPr>
        <w:t> </w:t>
      </w:r>
      <w:r>
        <w:rPr>
          <w:sz w:val="20"/>
        </w:rPr>
        <w:t>cumplimiento</w:t>
      </w:r>
      <w:r>
        <w:rPr>
          <w:spacing w:val="-5"/>
          <w:sz w:val="20"/>
        </w:rPr>
        <w:t> </w:t>
      </w:r>
      <w:r>
        <w:rPr>
          <w:sz w:val="20"/>
        </w:rPr>
        <w:t>de</w:t>
      </w:r>
      <w:r>
        <w:rPr>
          <w:spacing w:val="-8"/>
          <w:sz w:val="20"/>
        </w:rPr>
        <w:t> </w:t>
      </w:r>
      <w:r>
        <w:rPr>
          <w:sz w:val="20"/>
        </w:rPr>
        <w:t>la</w:t>
      </w:r>
      <w:r>
        <w:rPr>
          <w:spacing w:val="-6"/>
          <w:sz w:val="20"/>
        </w:rPr>
        <w:t> </w:t>
      </w:r>
      <w:r>
        <w:rPr>
          <w:sz w:val="20"/>
        </w:rPr>
        <w:t>disposición</w:t>
      </w:r>
      <w:r>
        <w:rPr>
          <w:spacing w:val="-5"/>
          <w:sz w:val="20"/>
        </w:rPr>
        <w:t> </w:t>
      </w:r>
      <w:r>
        <w:rPr>
          <w:sz w:val="20"/>
        </w:rPr>
        <w:t>legal,</w:t>
      </w:r>
      <w:r>
        <w:rPr>
          <w:spacing w:val="-7"/>
          <w:sz w:val="20"/>
        </w:rPr>
        <w:t> </w:t>
      </w:r>
      <w:r>
        <w:rPr>
          <w:sz w:val="20"/>
        </w:rPr>
        <w:t>ya</w:t>
      </w:r>
      <w:r>
        <w:rPr>
          <w:spacing w:val="-6"/>
          <w:sz w:val="20"/>
        </w:rPr>
        <w:t> </w:t>
      </w:r>
      <w:r>
        <w:rPr>
          <w:sz w:val="20"/>
        </w:rPr>
        <w:t>que</w:t>
      </w:r>
      <w:r>
        <w:rPr>
          <w:spacing w:val="-8"/>
          <w:sz w:val="20"/>
        </w:rPr>
        <w:t> </w:t>
      </w:r>
      <w:r>
        <w:rPr>
          <w:sz w:val="20"/>
        </w:rPr>
        <w:t>esto</w:t>
      </w:r>
      <w:r>
        <w:rPr>
          <w:spacing w:val="-8"/>
          <w:sz w:val="20"/>
        </w:rPr>
        <w:t> </w:t>
      </w:r>
      <w:r>
        <w:rPr>
          <w:sz w:val="20"/>
        </w:rPr>
        <w:t>debilitaría</w:t>
      </w:r>
      <w:r>
        <w:rPr>
          <w:spacing w:val="-6"/>
          <w:sz w:val="20"/>
        </w:rPr>
        <w:t> </w:t>
      </w:r>
      <w:r>
        <w:rPr>
          <w:sz w:val="20"/>
        </w:rPr>
        <w:t>y</w:t>
      </w:r>
      <w:r>
        <w:rPr>
          <w:spacing w:val="-5"/>
          <w:sz w:val="20"/>
        </w:rPr>
        <w:t> </w:t>
      </w:r>
      <w:r>
        <w:rPr>
          <w:sz w:val="20"/>
        </w:rPr>
        <w:t>desvirtuaría</w:t>
      </w:r>
      <w:r>
        <w:rPr>
          <w:spacing w:val="-6"/>
          <w:sz w:val="20"/>
        </w:rPr>
        <w:t> </w:t>
      </w:r>
      <w:r>
        <w:rPr>
          <w:sz w:val="20"/>
        </w:rPr>
        <w:t>la garantía de la inviolabilidad del domicilio aquí estudiada.</w:t>
      </w:r>
    </w:p>
    <w:p>
      <w:pPr>
        <w:pStyle w:val="BodyText"/>
        <w:spacing w:before="9"/>
        <w:rPr>
          <w:sz w:val="19"/>
        </w:rPr>
      </w:pPr>
    </w:p>
    <w:p>
      <w:pPr>
        <w:pStyle w:val="ListParagraph"/>
        <w:numPr>
          <w:ilvl w:val="1"/>
          <w:numId w:val="35"/>
        </w:numPr>
        <w:tabs>
          <w:tab w:pos="1241" w:val="left" w:leader="none"/>
        </w:tabs>
        <w:spacing w:line="240" w:lineRule="auto" w:before="0" w:after="0"/>
        <w:ind w:left="520" w:right="118" w:hanging="1"/>
        <w:jc w:val="both"/>
        <w:rPr>
          <w:sz w:val="20"/>
        </w:rPr>
      </w:pPr>
      <w:r>
        <w:rPr>
          <w:sz w:val="20"/>
        </w:rPr>
        <w:t>Es decir, el derecho a la inviolabilidad del domicilio, dada su importancia y protagonismo, sólo puede ser atenuado cuando el delito flagrante revele la legítima urgencia de entrar en el domicilio ajeno, debidamente justificada y amparada en razones de hecho y de derecho, a fin de evitar que se comprometa la fluidez del procedimiento y la licitud de las pruebas finalmente obtenidas, así como las restricciones indebidas de derecho.</w:t>
      </w:r>
    </w:p>
    <w:p>
      <w:pPr>
        <w:pStyle w:val="BodyText"/>
        <w:spacing w:before="8"/>
        <w:rPr>
          <w:sz w:val="19"/>
        </w:rPr>
      </w:pPr>
    </w:p>
    <w:p>
      <w:pPr>
        <w:pStyle w:val="ListParagraph"/>
        <w:numPr>
          <w:ilvl w:val="1"/>
          <w:numId w:val="35"/>
        </w:numPr>
        <w:tabs>
          <w:tab w:pos="1241" w:val="left" w:leader="none"/>
        </w:tabs>
        <w:spacing w:line="240" w:lineRule="auto" w:before="0" w:after="0"/>
        <w:ind w:left="520" w:right="118" w:hanging="1"/>
        <w:jc w:val="both"/>
        <w:rPr>
          <w:sz w:val="20"/>
        </w:rPr>
      </w:pPr>
      <w:r>
        <w:rPr>
          <w:sz w:val="20"/>
        </w:rPr>
        <w:t>Por</w:t>
      </w:r>
      <w:r>
        <w:rPr>
          <w:spacing w:val="40"/>
          <w:sz w:val="20"/>
        </w:rPr>
        <w:t> </w:t>
      </w:r>
      <w:r>
        <w:rPr>
          <w:sz w:val="20"/>
        </w:rPr>
        <w:t>lo</w:t>
      </w:r>
      <w:r>
        <w:rPr>
          <w:spacing w:val="40"/>
          <w:sz w:val="20"/>
        </w:rPr>
        <w:t> </w:t>
      </w:r>
      <w:r>
        <w:rPr>
          <w:sz w:val="20"/>
        </w:rPr>
        <w:t>tanto,</w:t>
      </w:r>
      <w:r>
        <w:rPr>
          <w:spacing w:val="40"/>
          <w:sz w:val="20"/>
        </w:rPr>
        <w:t> </w:t>
      </w:r>
      <w:r>
        <w:rPr>
          <w:sz w:val="20"/>
        </w:rPr>
        <w:t>es</w:t>
      </w:r>
      <w:r>
        <w:rPr>
          <w:spacing w:val="40"/>
          <w:sz w:val="20"/>
        </w:rPr>
        <w:t> </w:t>
      </w:r>
      <w:r>
        <w:rPr>
          <w:sz w:val="20"/>
        </w:rPr>
        <w:t>necesario</w:t>
      </w:r>
      <w:r>
        <w:rPr>
          <w:spacing w:val="40"/>
          <w:sz w:val="20"/>
        </w:rPr>
        <w:t> </w:t>
      </w:r>
      <w:r>
        <w:rPr>
          <w:sz w:val="20"/>
        </w:rPr>
        <w:t>ir</w:t>
      </w:r>
      <w:r>
        <w:rPr>
          <w:spacing w:val="40"/>
          <w:sz w:val="20"/>
        </w:rPr>
        <w:t> </w:t>
      </w:r>
      <w:r>
        <w:rPr>
          <w:sz w:val="20"/>
        </w:rPr>
        <w:t>más</w:t>
      </w:r>
      <w:r>
        <w:rPr>
          <w:spacing w:val="40"/>
          <w:sz w:val="20"/>
        </w:rPr>
        <w:t> </w:t>
      </w:r>
      <w:r>
        <w:rPr>
          <w:sz w:val="20"/>
        </w:rPr>
        <w:t>allá</w:t>
      </w:r>
      <w:r>
        <w:rPr>
          <w:spacing w:val="40"/>
          <w:sz w:val="20"/>
        </w:rPr>
        <w:t> </w:t>
      </w:r>
      <w:r>
        <w:rPr>
          <w:sz w:val="20"/>
        </w:rPr>
        <w:t>proponiendo</w:t>
      </w:r>
      <w:r>
        <w:rPr>
          <w:spacing w:val="40"/>
          <w:sz w:val="20"/>
        </w:rPr>
        <w:t> </w:t>
      </w:r>
      <w:r>
        <w:rPr>
          <w:sz w:val="20"/>
        </w:rPr>
        <w:t>una</w:t>
      </w:r>
      <w:r>
        <w:rPr>
          <w:spacing w:val="40"/>
          <w:sz w:val="20"/>
        </w:rPr>
        <w:t> </w:t>
      </w:r>
      <w:r>
        <w:rPr>
          <w:sz w:val="20"/>
        </w:rPr>
        <w:t>interpretación</w:t>
      </w:r>
      <w:r>
        <w:rPr>
          <w:spacing w:val="40"/>
          <w:sz w:val="20"/>
        </w:rPr>
        <w:t> </w:t>
      </w:r>
      <w:r>
        <w:rPr>
          <w:sz w:val="20"/>
        </w:rPr>
        <w:t>que garantice la inviolabilidad del domicilio y que, al mismo tiempo, establezca unos parámetros claros que guíen la actuación de los agentes de seguridad pública en situaciones excepcionales.</w:t>
      </w:r>
      <w:r>
        <w:rPr>
          <w:spacing w:val="40"/>
          <w:sz w:val="20"/>
        </w:rPr>
        <w:t> </w:t>
      </w:r>
      <w:r>
        <w:rPr>
          <w:sz w:val="20"/>
        </w:rPr>
        <w:t>Para ello, es importante utilizar el artículo 11.2 de la Convención como parámetro de interpretación. Este artículo prevé la protección del hogar contra "injerencias arbitrarias o abusivas”.</w:t>
      </w:r>
    </w:p>
    <w:p>
      <w:pPr>
        <w:pStyle w:val="BodyText"/>
        <w:spacing w:before="9"/>
        <w:rPr>
          <w:sz w:val="19"/>
        </w:rPr>
      </w:pPr>
    </w:p>
    <w:p>
      <w:pPr>
        <w:pStyle w:val="ListParagraph"/>
        <w:numPr>
          <w:ilvl w:val="1"/>
          <w:numId w:val="35"/>
        </w:numPr>
        <w:tabs>
          <w:tab w:pos="1241" w:val="left" w:leader="none"/>
        </w:tabs>
        <w:spacing w:line="240" w:lineRule="auto" w:before="0" w:after="0"/>
        <w:ind w:left="520" w:right="116" w:firstLine="0"/>
        <w:jc w:val="both"/>
        <w:rPr>
          <w:sz w:val="20"/>
        </w:rPr>
      </w:pPr>
      <w:r>
        <w:rPr>
          <w:sz w:val="20"/>
        </w:rPr>
        <w:t>De ello</w:t>
      </w:r>
      <w:r>
        <w:rPr>
          <w:spacing w:val="-3"/>
          <w:sz w:val="20"/>
        </w:rPr>
        <w:t> </w:t>
      </w:r>
      <w:r>
        <w:rPr>
          <w:sz w:val="20"/>
        </w:rPr>
        <w:t>se</w:t>
      </w:r>
      <w:r>
        <w:rPr>
          <w:spacing w:val="-3"/>
          <w:sz w:val="20"/>
        </w:rPr>
        <w:t> </w:t>
      </w:r>
      <w:r>
        <w:rPr>
          <w:sz w:val="20"/>
        </w:rPr>
        <w:t>desprende</w:t>
      </w:r>
      <w:r>
        <w:rPr>
          <w:spacing w:val="-3"/>
          <w:sz w:val="20"/>
        </w:rPr>
        <w:t> </w:t>
      </w:r>
      <w:r>
        <w:rPr>
          <w:sz w:val="20"/>
        </w:rPr>
        <w:t>que</w:t>
      </w:r>
      <w:r>
        <w:rPr>
          <w:spacing w:val="-3"/>
          <w:sz w:val="20"/>
        </w:rPr>
        <w:t> </w:t>
      </w:r>
      <w:r>
        <w:rPr>
          <w:sz w:val="20"/>
        </w:rPr>
        <w:t>un</w:t>
      </w:r>
      <w:r>
        <w:rPr>
          <w:spacing w:val="-1"/>
          <w:sz w:val="20"/>
        </w:rPr>
        <w:t> </w:t>
      </w:r>
      <w:r>
        <w:rPr>
          <w:sz w:val="20"/>
        </w:rPr>
        <w:t>criterio</w:t>
      </w:r>
      <w:r>
        <w:rPr>
          <w:spacing w:val="-3"/>
          <w:sz w:val="20"/>
        </w:rPr>
        <w:t> </w:t>
      </w:r>
      <w:r>
        <w:rPr>
          <w:sz w:val="20"/>
        </w:rPr>
        <w:t>que</w:t>
      </w:r>
      <w:r>
        <w:rPr>
          <w:spacing w:val="-3"/>
          <w:sz w:val="20"/>
        </w:rPr>
        <w:t> </w:t>
      </w:r>
      <w:r>
        <w:rPr>
          <w:sz w:val="20"/>
        </w:rPr>
        <w:t>debe observarse</w:t>
      </w:r>
      <w:r>
        <w:rPr>
          <w:spacing w:val="-3"/>
          <w:sz w:val="20"/>
        </w:rPr>
        <w:t> </w:t>
      </w:r>
      <w:r>
        <w:rPr>
          <w:sz w:val="20"/>
        </w:rPr>
        <w:t>obligatoriamente</w:t>
      </w:r>
      <w:r>
        <w:rPr>
          <w:spacing w:val="-3"/>
          <w:sz w:val="20"/>
        </w:rPr>
        <w:t> </w:t>
      </w:r>
      <w:r>
        <w:rPr>
          <w:sz w:val="20"/>
        </w:rPr>
        <w:t>en el caso de la excepción derivada de la flagrancia es la existencia de hecho de una </w:t>
      </w:r>
      <w:r>
        <w:rPr>
          <w:b/>
          <w:sz w:val="20"/>
        </w:rPr>
        <w:t>justificación</w:t>
      </w:r>
      <w:r>
        <w:rPr>
          <w:b/>
          <w:spacing w:val="-16"/>
          <w:sz w:val="20"/>
        </w:rPr>
        <w:t> </w:t>
      </w:r>
      <w:r>
        <w:rPr>
          <w:b/>
          <w:sz w:val="20"/>
        </w:rPr>
        <w:t>previa</w:t>
      </w:r>
      <w:r>
        <w:rPr>
          <w:b/>
          <w:spacing w:val="-18"/>
          <w:sz w:val="20"/>
        </w:rPr>
        <w:t> </w:t>
      </w:r>
      <w:r>
        <w:rPr>
          <w:b/>
          <w:sz w:val="20"/>
        </w:rPr>
        <w:t>conforme</w:t>
      </w:r>
      <w:r>
        <w:rPr>
          <w:b/>
          <w:spacing w:val="-14"/>
          <w:sz w:val="20"/>
        </w:rPr>
        <w:t> </w:t>
      </w:r>
      <w:r>
        <w:rPr>
          <w:b/>
          <w:sz w:val="20"/>
        </w:rPr>
        <w:t>al</w:t>
      </w:r>
      <w:r>
        <w:rPr>
          <w:b/>
          <w:spacing w:val="-15"/>
          <w:sz w:val="20"/>
        </w:rPr>
        <w:t> </w:t>
      </w:r>
      <w:r>
        <w:rPr>
          <w:b/>
          <w:sz w:val="20"/>
        </w:rPr>
        <w:t>derecho</w:t>
      </w:r>
      <w:r>
        <w:rPr>
          <w:b/>
          <w:spacing w:val="-14"/>
          <w:sz w:val="20"/>
        </w:rPr>
        <w:t> </w:t>
      </w:r>
      <w:r>
        <w:rPr>
          <w:sz w:val="20"/>
        </w:rPr>
        <w:t>que</w:t>
      </w:r>
      <w:r>
        <w:rPr>
          <w:spacing w:val="-15"/>
          <w:sz w:val="20"/>
        </w:rPr>
        <w:t> </w:t>
      </w:r>
      <w:r>
        <w:rPr>
          <w:sz w:val="20"/>
        </w:rPr>
        <w:t>permita</w:t>
      </w:r>
      <w:r>
        <w:rPr>
          <w:spacing w:val="-13"/>
          <w:sz w:val="20"/>
        </w:rPr>
        <w:t> </w:t>
      </w:r>
      <w:r>
        <w:rPr>
          <w:sz w:val="20"/>
        </w:rPr>
        <w:t>el</w:t>
      </w:r>
      <w:r>
        <w:rPr>
          <w:spacing w:val="-16"/>
          <w:sz w:val="20"/>
        </w:rPr>
        <w:t> </w:t>
      </w:r>
      <w:r>
        <w:rPr>
          <w:sz w:val="20"/>
        </w:rPr>
        <w:t>allanamiento</w:t>
      </w:r>
      <w:r>
        <w:rPr>
          <w:spacing w:val="-15"/>
          <w:sz w:val="20"/>
        </w:rPr>
        <w:t> </w:t>
      </w:r>
      <w:r>
        <w:rPr>
          <w:sz w:val="20"/>
        </w:rPr>
        <w:t>de</w:t>
      </w:r>
      <w:r>
        <w:rPr>
          <w:spacing w:val="-15"/>
          <w:sz w:val="20"/>
        </w:rPr>
        <w:t> </w:t>
      </w:r>
      <w:r>
        <w:rPr>
          <w:sz w:val="20"/>
        </w:rPr>
        <w:t>domicilio. Esto</w:t>
      </w:r>
      <w:r>
        <w:rPr>
          <w:spacing w:val="-5"/>
          <w:sz w:val="20"/>
        </w:rPr>
        <w:t> </w:t>
      </w:r>
      <w:r>
        <w:rPr>
          <w:sz w:val="20"/>
        </w:rPr>
        <w:t>significa</w:t>
      </w:r>
      <w:r>
        <w:rPr>
          <w:spacing w:val="-4"/>
          <w:sz w:val="20"/>
        </w:rPr>
        <w:t> </w:t>
      </w:r>
      <w:r>
        <w:rPr>
          <w:sz w:val="20"/>
        </w:rPr>
        <w:t>que</w:t>
      </w:r>
      <w:r>
        <w:rPr>
          <w:spacing w:val="-3"/>
          <w:sz w:val="20"/>
        </w:rPr>
        <w:t> </w:t>
      </w:r>
      <w:r>
        <w:rPr>
          <w:sz w:val="20"/>
        </w:rPr>
        <w:t>la</w:t>
      </w:r>
      <w:r>
        <w:rPr>
          <w:spacing w:val="-4"/>
          <w:sz w:val="20"/>
        </w:rPr>
        <w:t> </w:t>
      </w:r>
      <w:r>
        <w:rPr>
          <w:sz w:val="20"/>
        </w:rPr>
        <w:t>constatación</w:t>
      </w:r>
      <w:r>
        <w:rPr>
          <w:spacing w:val="-3"/>
          <w:sz w:val="20"/>
        </w:rPr>
        <w:t> </w:t>
      </w:r>
      <w:r>
        <w:rPr>
          <w:sz w:val="20"/>
        </w:rPr>
        <w:t>del</w:t>
      </w:r>
      <w:r>
        <w:rPr>
          <w:spacing w:val="-4"/>
          <w:sz w:val="20"/>
        </w:rPr>
        <w:t> </w:t>
      </w:r>
      <w:r>
        <w:rPr>
          <w:sz w:val="20"/>
        </w:rPr>
        <w:t>delito</w:t>
      </w:r>
      <w:r>
        <w:rPr>
          <w:spacing w:val="-3"/>
          <w:sz w:val="20"/>
        </w:rPr>
        <w:t> </w:t>
      </w:r>
      <w:r>
        <w:rPr>
          <w:sz w:val="20"/>
        </w:rPr>
        <w:t>flagrante</w:t>
      </w:r>
      <w:r>
        <w:rPr>
          <w:spacing w:val="-5"/>
          <w:sz w:val="20"/>
        </w:rPr>
        <w:t> </w:t>
      </w:r>
      <w:r>
        <w:rPr>
          <w:sz w:val="20"/>
        </w:rPr>
        <w:t>debe</w:t>
      </w:r>
      <w:r>
        <w:rPr>
          <w:spacing w:val="-5"/>
          <w:sz w:val="20"/>
        </w:rPr>
        <w:t> </w:t>
      </w:r>
      <w:r>
        <w:rPr>
          <w:sz w:val="20"/>
        </w:rPr>
        <w:t>preceder</w:t>
      </w:r>
      <w:r>
        <w:rPr>
          <w:spacing w:val="-5"/>
          <w:sz w:val="20"/>
        </w:rPr>
        <w:t> </w:t>
      </w:r>
      <w:r>
        <w:rPr>
          <w:sz w:val="20"/>
        </w:rPr>
        <w:t>a</w:t>
      </w:r>
      <w:r>
        <w:rPr>
          <w:spacing w:val="-4"/>
          <w:sz w:val="20"/>
        </w:rPr>
        <w:t> </w:t>
      </w:r>
      <w:r>
        <w:rPr>
          <w:sz w:val="20"/>
        </w:rPr>
        <w:t>la</w:t>
      </w:r>
      <w:r>
        <w:rPr>
          <w:spacing w:val="-1"/>
          <w:sz w:val="20"/>
        </w:rPr>
        <w:t> </w:t>
      </w:r>
      <w:r>
        <w:rPr>
          <w:sz w:val="20"/>
        </w:rPr>
        <w:t>entrada</w:t>
      </w:r>
      <w:r>
        <w:rPr>
          <w:spacing w:val="-1"/>
          <w:sz w:val="20"/>
        </w:rPr>
        <w:t> </w:t>
      </w:r>
      <w:r>
        <w:rPr>
          <w:sz w:val="20"/>
        </w:rPr>
        <w:t>en</w:t>
      </w:r>
      <w:r>
        <w:rPr>
          <w:spacing w:val="-3"/>
          <w:sz w:val="20"/>
        </w:rPr>
        <w:t> </w:t>
      </w:r>
      <w:r>
        <w:rPr>
          <w:sz w:val="20"/>
        </w:rPr>
        <w:t>el domicilio y no puede justificarse posteriormente. De lo contrario, sería una </w:t>
      </w:r>
      <w:r>
        <w:rPr>
          <w:b/>
          <w:sz w:val="20"/>
          <w:u w:val="single"/>
        </w:rPr>
        <w:t>medida</w:t>
      </w:r>
      <w:r>
        <w:rPr>
          <w:b/>
          <w:sz w:val="20"/>
        </w:rPr>
        <w:t> </w:t>
      </w:r>
      <w:r>
        <w:rPr>
          <w:b/>
          <w:sz w:val="20"/>
          <w:u w:val="single"/>
        </w:rPr>
        <w:t>arbitraria</w:t>
      </w:r>
      <w:r>
        <w:rPr>
          <w:sz w:val="20"/>
        </w:rPr>
        <w:t>, prohibida por la Convención.</w:t>
      </w:r>
    </w:p>
    <w:p>
      <w:pPr>
        <w:pStyle w:val="BodyText"/>
        <w:spacing w:before="8"/>
        <w:rPr>
          <w:sz w:val="11"/>
        </w:rPr>
      </w:pPr>
    </w:p>
    <w:p>
      <w:pPr>
        <w:pStyle w:val="ListParagraph"/>
        <w:numPr>
          <w:ilvl w:val="1"/>
          <w:numId w:val="35"/>
        </w:numPr>
        <w:tabs>
          <w:tab w:pos="1241" w:val="left" w:leader="none"/>
        </w:tabs>
        <w:spacing w:line="240" w:lineRule="auto" w:before="99" w:after="0"/>
        <w:ind w:left="520" w:right="116" w:hanging="1"/>
        <w:jc w:val="both"/>
        <w:rPr>
          <w:sz w:val="20"/>
        </w:rPr>
      </w:pPr>
      <w:r>
        <w:rPr>
          <w:sz w:val="20"/>
        </w:rPr>
        <w:t>A pesar de la posibilidad de prescindir del control judicial previo de la entrada en</w:t>
      </w:r>
      <w:r>
        <w:rPr>
          <w:spacing w:val="40"/>
          <w:sz w:val="20"/>
        </w:rPr>
        <w:t> </w:t>
      </w:r>
      <w:r>
        <w:rPr>
          <w:sz w:val="20"/>
        </w:rPr>
        <w:t>el domicilio</w:t>
      </w:r>
      <w:r>
        <w:rPr>
          <w:spacing w:val="40"/>
          <w:sz w:val="20"/>
        </w:rPr>
        <w:t> </w:t>
      </w:r>
      <w:r>
        <w:rPr>
          <w:sz w:val="20"/>
        </w:rPr>
        <w:t>de</w:t>
      </w:r>
      <w:r>
        <w:rPr>
          <w:spacing w:val="40"/>
          <w:sz w:val="20"/>
        </w:rPr>
        <w:t> </w:t>
      </w:r>
      <w:r>
        <w:rPr>
          <w:sz w:val="20"/>
        </w:rPr>
        <w:t>alguien</w:t>
      </w:r>
      <w:r>
        <w:rPr>
          <w:spacing w:val="40"/>
          <w:sz w:val="20"/>
        </w:rPr>
        <w:t> </w:t>
      </w:r>
      <w:r>
        <w:rPr>
          <w:sz w:val="20"/>
        </w:rPr>
        <w:t>en</w:t>
      </w:r>
      <w:r>
        <w:rPr>
          <w:spacing w:val="40"/>
          <w:sz w:val="20"/>
        </w:rPr>
        <w:t> </w:t>
      </w:r>
      <w:r>
        <w:rPr>
          <w:sz w:val="20"/>
        </w:rPr>
        <w:t>esta</w:t>
      </w:r>
      <w:r>
        <w:rPr>
          <w:spacing w:val="40"/>
          <w:sz w:val="20"/>
        </w:rPr>
        <w:t> </w:t>
      </w:r>
      <w:r>
        <w:rPr>
          <w:sz w:val="20"/>
        </w:rPr>
        <w:t>hipótesis,</w:t>
      </w:r>
      <w:r>
        <w:rPr>
          <w:spacing w:val="40"/>
          <w:sz w:val="20"/>
        </w:rPr>
        <w:t> </w:t>
      </w:r>
      <w:r>
        <w:rPr>
          <w:sz w:val="20"/>
        </w:rPr>
        <w:t>permitiéndola</w:t>
      </w:r>
      <w:r>
        <w:rPr>
          <w:spacing w:val="40"/>
          <w:sz w:val="20"/>
        </w:rPr>
        <w:t> </w:t>
      </w:r>
      <w:r>
        <w:rPr>
          <w:sz w:val="20"/>
        </w:rPr>
        <w:t>sin</w:t>
      </w:r>
      <w:r>
        <w:rPr>
          <w:spacing w:val="40"/>
          <w:sz w:val="20"/>
        </w:rPr>
        <w:t> </w:t>
      </w:r>
      <w:r>
        <w:rPr>
          <w:sz w:val="20"/>
        </w:rPr>
        <w:t>orden</w:t>
      </w:r>
      <w:r>
        <w:rPr>
          <w:spacing w:val="40"/>
          <w:sz w:val="20"/>
        </w:rPr>
        <w:t> </w:t>
      </w:r>
      <w:r>
        <w:rPr>
          <w:sz w:val="20"/>
        </w:rPr>
        <w:t>judicial,</w:t>
      </w:r>
      <w:r>
        <w:rPr>
          <w:spacing w:val="40"/>
          <w:sz w:val="20"/>
        </w:rPr>
        <w:t> </w:t>
      </w:r>
      <w:r>
        <w:rPr>
          <w:sz w:val="20"/>
        </w:rPr>
        <w:t>es necesario</w:t>
      </w:r>
      <w:r>
        <w:rPr>
          <w:spacing w:val="-10"/>
          <w:sz w:val="20"/>
        </w:rPr>
        <w:t> </w:t>
      </w:r>
      <w:r>
        <w:rPr>
          <w:sz w:val="20"/>
        </w:rPr>
        <w:t>un</w:t>
      </w:r>
      <w:r>
        <w:rPr>
          <w:spacing w:val="-10"/>
          <w:sz w:val="20"/>
        </w:rPr>
        <w:t> </w:t>
      </w:r>
      <w:r>
        <w:rPr>
          <w:sz w:val="20"/>
        </w:rPr>
        <w:t>riguroso</w:t>
      </w:r>
      <w:r>
        <w:rPr>
          <w:spacing w:val="-10"/>
          <w:sz w:val="20"/>
        </w:rPr>
        <w:t> </w:t>
      </w:r>
      <w:r>
        <w:rPr>
          <w:sz w:val="20"/>
        </w:rPr>
        <w:t>análisis</w:t>
      </w:r>
      <w:r>
        <w:rPr>
          <w:spacing w:val="-12"/>
          <w:sz w:val="20"/>
        </w:rPr>
        <w:t> </w:t>
      </w:r>
      <w:r>
        <w:rPr>
          <w:sz w:val="20"/>
        </w:rPr>
        <w:t>a</w:t>
      </w:r>
      <w:r>
        <w:rPr>
          <w:spacing w:val="-9"/>
          <w:sz w:val="20"/>
        </w:rPr>
        <w:t> </w:t>
      </w:r>
      <w:r>
        <w:rPr>
          <w:sz w:val="20"/>
        </w:rPr>
        <w:t>posteriori</w:t>
      </w:r>
      <w:r>
        <w:rPr>
          <w:spacing w:val="-11"/>
          <w:sz w:val="20"/>
        </w:rPr>
        <w:t> </w:t>
      </w:r>
      <w:r>
        <w:rPr>
          <w:sz w:val="20"/>
        </w:rPr>
        <w:t>por</w:t>
      </w:r>
      <w:r>
        <w:rPr>
          <w:spacing w:val="-10"/>
          <w:sz w:val="20"/>
        </w:rPr>
        <w:t> </w:t>
      </w:r>
      <w:r>
        <w:rPr>
          <w:sz w:val="20"/>
        </w:rPr>
        <w:t>parte</w:t>
      </w:r>
      <w:r>
        <w:rPr>
          <w:spacing w:val="-10"/>
          <w:sz w:val="20"/>
        </w:rPr>
        <w:t> </w:t>
      </w:r>
      <w:r>
        <w:rPr>
          <w:sz w:val="20"/>
        </w:rPr>
        <w:t>del</w:t>
      </w:r>
      <w:r>
        <w:rPr>
          <w:spacing w:val="-8"/>
          <w:sz w:val="20"/>
        </w:rPr>
        <w:t> </w:t>
      </w:r>
      <w:r>
        <w:rPr>
          <w:sz w:val="20"/>
        </w:rPr>
        <w:t>magistrado</w:t>
      </w:r>
      <w:r>
        <w:rPr>
          <w:spacing w:val="-11"/>
          <w:sz w:val="20"/>
        </w:rPr>
        <w:t> </w:t>
      </w:r>
      <w:r>
        <w:rPr>
          <w:sz w:val="20"/>
        </w:rPr>
        <w:t>o</w:t>
      </w:r>
      <w:r>
        <w:rPr>
          <w:spacing w:val="-10"/>
          <w:sz w:val="20"/>
        </w:rPr>
        <w:t> </w:t>
      </w:r>
      <w:r>
        <w:rPr>
          <w:sz w:val="20"/>
        </w:rPr>
        <w:t>juez</w:t>
      </w:r>
      <w:r>
        <w:rPr>
          <w:spacing w:val="-8"/>
          <w:sz w:val="20"/>
        </w:rPr>
        <w:t> </w:t>
      </w:r>
      <w:r>
        <w:rPr>
          <w:sz w:val="20"/>
        </w:rPr>
        <w:t>responsable para</w:t>
      </w:r>
      <w:r>
        <w:rPr>
          <w:spacing w:val="-4"/>
          <w:sz w:val="20"/>
        </w:rPr>
        <w:t> </w:t>
      </w:r>
      <w:r>
        <w:rPr>
          <w:sz w:val="20"/>
        </w:rPr>
        <w:t>verificar</w:t>
      </w:r>
      <w:r>
        <w:rPr>
          <w:spacing w:val="-5"/>
          <w:sz w:val="20"/>
        </w:rPr>
        <w:t> </w:t>
      </w:r>
      <w:r>
        <w:rPr>
          <w:sz w:val="20"/>
        </w:rPr>
        <w:t>si</w:t>
      </w:r>
      <w:r>
        <w:rPr>
          <w:spacing w:val="-4"/>
          <w:sz w:val="20"/>
        </w:rPr>
        <w:t> </w:t>
      </w:r>
      <w:r>
        <w:rPr>
          <w:sz w:val="20"/>
        </w:rPr>
        <w:t>hubo</w:t>
      </w:r>
      <w:r>
        <w:rPr>
          <w:spacing w:val="-5"/>
          <w:sz w:val="20"/>
        </w:rPr>
        <w:t> </w:t>
      </w:r>
      <w:r>
        <w:rPr>
          <w:sz w:val="20"/>
        </w:rPr>
        <w:t>o</w:t>
      </w:r>
      <w:r>
        <w:rPr>
          <w:spacing w:val="-3"/>
          <w:sz w:val="20"/>
        </w:rPr>
        <w:t> </w:t>
      </w:r>
      <w:r>
        <w:rPr>
          <w:sz w:val="20"/>
        </w:rPr>
        <w:t>no</w:t>
      </w:r>
      <w:r>
        <w:rPr>
          <w:spacing w:val="-6"/>
          <w:sz w:val="20"/>
        </w:rPr>
        <w:t> </w:t>
      </w:r>
      <w:r>
        <w:rPr>
          <w:sz w:val="20"/>
        </w:rPr>
        <w:t>violaciones</w:t>
      </w:r>
      <w:r>
        <w:rPr>
          <w:spacing w:val="-5"/>
          <w:sz w:val="20"/>
        </w:rPr>
        <w:t> </w:t>
      </w:r>
      <w:r>
        <w:rPr>
          <w:sz w:val="20"/>
        </w:rPr>
        <w:t>de</w:t>
      </w:r>
      <w:r>
        <w:rPr>
          <w:spacing w:val="-7"/>
          <w:sz w:val="20"/>
        </w:rPr>
        <w:t> </w:t>
      </w:r>
      <w:r>
        <w:rPr>
          <w:sz w:val="20"/>
        </w:rPr>
        <w:t>las</w:t>
      </w:r>
      <w:r>
        <w:rPr>
          <w:spacing w:val="-5"/>
          <w:sz w:val="20"/>
        </w:rPr>
        <w:t> </w:t>
      </w:r>
      <w:r>
        <w:rPr>
          <w:sz w:val="20"/>
        </w:rPr>
        <w:t>garantías</w:t>
      </w:r>
      <w:r>
        <w:rPr>
          <w:spacing w:val="-6"/>
          <w:sz w:val="20"/>
        </w:rPr>
        <w:t> </w:t>
      </w:r>
      <w:r>
        <w:rPr>
          <w:sz w:val="20"/>
        </w:rPr>
        <w:t>individuales</w:t>
      </w:r>
      <w:r>
        <w:rPr>
          <w:spacing w:val="-5"/>
          <w:sz w:val="20"/>
        </w:rPr>
        <w:t> </w:t>
      </w:r>
      <w:r>
        <w:rPr>
          <w:sz w:val="20"/>
        </w:rPr>
        <w:t>en</w:t>
      </w:r>
      <w:r>
        <w:rPr>
          <w:spacing w:val="-2"/>
          <w:sz w:val="20"/>
        </w:rPr>
        <w:t> </w:t>
      </w:r>
      <w:r>
        <w:rPr>
          <w:sz w:val="20"/>
        </w:rPr>
        <w:t>el</w:t>
      </w:r>
      <w:r>
        <w:rPr>
          <w:spacing w:val="-6"/>
          <w:sz w:val="20"/>
        </w:rPr>
        <w:t> </w:t>
      </w:r>
      <w:r>
        <w:rPr>
          <w:sz w:val="20"/>
        </w:rPr>
        <w:t>allanamiento específicamente analizado</w:t>
      </w:r>
      <w:hyperlink w:history="true" w:anchor="_bookmark202">
        <w:r>
          <w:rPr>
            <w:position w:val="7"/>
            <w:sz w:val="13"/>
          </w:rPr>
          <w:t>92</w:t>
        </w:r>
      </w:hyperlink>
      <w:r>
        <w:rPr>
          <w:sz w:val="20"/>
        </w:rPr>
        <w:t>, como ya ha decidido, por ejemplo, el Supremo Tribunal</w:t>
      </w:r>
    </w:p>
    <w:p>
      <w:pPr>
        <w:pStyle w:val="BodyText"/>
        <w:rPr>
          <w:sz w:val="25"/>
        </w:rPr>
      </w:pPr>
      <w:r>
        <w:rPr/>
        <w:pict>
          <v:rect style="position:absolute;margin-left:90pt;margin-top:16.403242pt;width:144pt;height:.6pt;mso-position-horizontal-relative:page;mso-position-vertical-relative:paragraph;z-index:-15675392;mso-wrap-distance-left:0;mso-wrap-distance-right:0" id="docshape108" filled="true" fillcolor="#000000" stroked="false">
            <v:fill type="solid"/>
            <w10:wrap type="topAndBottom"/>
          </v:rect>
        </w:pict>
      </w:r>
    </w:p>
    <w:p>
      <w:pPr>
        <w:tabs>
          <w:tab w:pos="1239" w:val="left" w:leader="none"/>
        </w:tabs>
        <w:spacing w:before="96"/>
        <w:ind w:left="519" w:right="114" w:firstLine="0"/>
        <w:jc w:val="both"/>
        <w:rPr>
          <w:sz w:val="16"/>
        </w:rPr>
      </w:pPr>
      <w:bookmarkStart w:name="_bookmark202" w:id="208"/>
      <w:bookmarkEnd w:id="208"/>
      <w:r>
        <w:rPr/>
      </w:r>
      <w:r>
        <w:rPr>
          <w:spacing w:val="-6"/>
          <w:sz w:val="16"/>
          <w:vertAlign w:val="superscript"/>
        </w:rPr>
        <w:t>92</w:t>
      </w:r>
      <w:r>
        <w:rPr>
          <w:sz w:val="16"/>
          <w:vertAlign w:val="baseline"/>
        </w:rPr>
        <w:tab/>
        <w:t>En este sentido, el Supremo Tribunal Federal de Brasil ha decidido recientemente, a la luz del artículo 11.2 de la Convención Americana y del artículo 17.1 del Pacto Internacional de</w:t>
      </w:r>
      <w:r>
        <w:rPr>
          <w:spacing w:val="-1"/>
          <w:sz w:val="16"/>
          <w:vertAlign w:val="baseline"/>
        </w:rPr>
        <w:t> </w:t>
      </w:r>
      <w:r>
        <w:rPr>
          <w:sz w:val="16"/>
          <w:vertAlign w:val="baseline"/>
        </w:rPr>
        <w:t>Derechos Civiles y Políticos,</w:t>
      </w:r>
      <w:r>
        <w:rPr>
          <w:spacing w:val="-2"/>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ausencia</w:t>
      </w:r>
      <w:r>
        <w:rPr>
          <w:spacing w:val="-2"/>
          <w:sz w:val="16"/>
          <w:vertAlign w:val="baseline"/>
        </w:rPr>
        <w:t> </w:t>
      </w:r>
      <w:r>
        <w:rPr>
          <w:sz w:val="16"/>
          <w:vertAlign w:val="baseline"/>
        </w:rPr>
        <w:t>de</w:t>
      </w:r>
      <w:r>
        <w:rPr>
          <w:spacing w:val="-1"/>
          <w:sz w:val="16"/>
          <w:vertAlign w:val="baseline"/>
        </w:rPr>
        <w:t> </w:t>
      </w:r>
      <w:r>
        <w:rPr>
          <w:sz w:val="16"/>
          <w:vertAlign w:val="baseline"/>
        </w:rPr>
        <w:t>control</w:t>
      </w:r>
      <w:r>
        <w:rPr>
          <w:spacing w:val="-2"/>
          <w:sz w:val="16"/>
          <w:vertAlign w:val="baseline"/>
        </w:rPr>
        <w:t> </w:t>
      </w:r>
      <w:r>
        <w:rPr>
          <w:sz w:val="16"/>
          <w:vertAlign w:val="baseline"/>
        </w:rPr>
        <w:t>judicial</w:t>
      </w:r>
      <w:r>
        <w:rPr>
          <w:spacing w:val="-2"/>
          <w:sz w:val="16"/>
          <w:vertAlign w:val="baseline"/>
        </w:rPr>
        <w:t> </w:t>
      </w:r>
      <w:r>
        <w:rPr>
          <w:sz w:val="16"/>
          <w:vertAlign w:val="baseline"/>
        </w:rPr>
        <w:t>previo</w:t>
      </w:r>
      <w:r>
        <w:rPr>
          <w:spacing w:val="-3"/>
          <w:sz w:val="16"/>
          <w:vertAlign w:val="baseline"/>
        </w:rPr>
        <w:t> </w:t>
      </w:r>
      <w:r>
        <w:rPr>
          <w:sz w:val="16"/>
          <w:vertAlign w:val="baseline"/>
        </w:rPr>
        <w:t>o posterior</w:t>
      </w:r>
      <w:r>
        <w:rPr>
          <w:spacing w:val="-3"/>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allanamientos</w:t>
      </w:r>
      <w:r>
        <w:rPr>
          <w:spacing w:val="-1"/>
          <w:sz w:val="16"/>
          <w:vertAlign w:val="baseline"/>
        </w:rPr>
        <w:t> </w:t>
      </w:r>
      <w:r>
        <w:rPr>
          <w:sz w:val="16"/>
          <w:vertAlign w:val="baseline"/>
        </w:rPr>
        <w:t>de</w:t>
      </w:r>
      <w:r>
        <w:rPr>
          <w:spacing w:val="-3"/>
          <w:sz w:val="16"/>
          <w:vertAlign w:val="baseline"/>
        </w:rPr>
        <w:t> </w:t>
      </w:r>
      <w:r>
        <w:rPr>
          <w:sz w:val="16"/>
          <w:vertAlign w:val="baseline"/>
        </w:rPr>
        <w:t>domicilio,</w:t>
      </w:r>
      <w:r>
        <w:rPr>
          <w:spacing w:val="-2"/>
          <w:sz w:val="16"/>
          <w:vertAlign w:val="baseline"/>
        </w:rPr>
        <w:t> </w:t>
      </w:r>
      <w:r>
        <w:rPr>
          <w:sz w:val="16"/>
          <w:vertAlign w:val="baseline"/>
        </w:rPr>
        <w:t>incluso en situaciones</w:t>
      </w:r>
      <w:r>
        <w:rPr>
          <w:spacing w:val="-6"/>
          <w:sz w:val="16"/>
          <w:vertAlign w:val="baseline"/>
        </w:rPr>
        <w:t> </w:t>
      </w:r>
      <w:r>
        <w:rPr>
          <w:sz w:val="16"/>
          <w:vertAlign w:val="baseline"/>
        </w:rPr>
        <w:t>de</w:t>
      </w:r>
      <w:r>
        <w:rPr>
          <w:spacing w:val="-8"/>
          <w:sz w:val="16"/>
          <w:vertAlign w:val="baseline"/>
        </w:rPr>
        <w:t> </w:t>
      </w:r>
      <w:r>
        <w:rPr>
          <w:sz w:val="16"/>
          <w:vertAlign w:val="baseline"/>
        </w:rPr>
        <w:t>flagrancia,</w:t>
      </w:r>
      <w:r>
        <w:rPr>
          <w:spacing w:val="-9"/>
          <w:sz w:val="16"/>
          <w:vertAlign w:val="baseline"/>
        </w:rPr>
        <w:t> </w:t>
      </w:r>
      <w:r>
        <w:rPr>
          <w:sz w:val="16"/>
          <w:vertAlign w:val="baseline"/>
        </w:rPr>
        <w:t>quitaba</w:t>
      </w:r>
      <w:r>
        <w:rPr>
          <w:spacing w:val="-7"/>
          <w:sz w:val="16"/>
          <w:vertAlign w:val="baseline"/>
        </w:rPr>
        <w:t> </w:t>
      </w:r>
      <w:r>
        <w:rPr>
          <w:sz w:val="16"/>
          <w:vertAlign w:val="baseline"/>
        </w:rPr>
        <w:t>"el</w:t>
      </w:r>
      <w:r>
        <w:rPr>
          <w:spacing w:val="-7"/>
          <w:sz w:val="16"/>
          <w:vertAlign w:val="baseline"/>
        </w:rPr>
        <w:t> </w:t>
      </w:r>
      <w:r>
        <w:rPr>
          <w:sz w:val="16"/>
          <w:vertAlign w:val="baseline"/>
        </w:rPr>
        <w:t>núcleo</w:t>
      </w:r>
      <w:r>
        <w:rPr>
          <w:spacing w:val="-8"/>
          <w:sz w:val="16"/>
          <w:vertAlign w:val="baseline"/>
        </w:rPr>
        <w:t> </w:t>
      </w:r>
      <w:r>
        <w:rPr>
          <w:sz w:val="16"/>
          <w:vertAlign w:val="baseline"/>
        </w:rPr>
        <w:t>fundamental</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garantía</w:t>
      </w:r>
      <w:r>
        <w:rPr>
          <w:spacing w:val="-7"/>
          <w:sz w:val="16"/>
          <w:vertAlign w:val="baseline"/>
        </w:rPr>
        <w:t> </w:t>
      </w:r>
      <w:r>
        <w:rPr>
          <w:sz w:val="16"/>
          <w:vertAlign w:val="baseline"/>
        </w:rPr>
        <w:t>contra</w:t>
      </w:r>
      <w:r>
        <w:rPr>
          <w:spacing w:val="-9"/>
          <w:sz w:val="16"/>
          <w:vertAlign w:val="baseline"/>
        </w:rPr>
        <w:t> </w:t>
      </w:r>
      <w:r>
        <w:rPr>
          <w:sz w:val="16"/>
          <w:vertAlign w:val="baseline"/>
        </w:rPr>
        <w:t>la</w:t>
      </w:r>
      <w:r>
        <w:rPr>
          <w:spacing w:val="-7"/>
          <w:sz w:val="16"/>
          <w:vertAlign w:val="baseline"/>
        </w:rPr>
        <w:t> </w:t>
      </w:r>
      <w:r>
        <w:rPr>
          <w:sz w:val="16"/>
          <w:vertAlign w:val="baseline"/>
        </w:rPr>
        <w:t>inviolabilidad</w:t>
      </w:r>
      <w:r>
        <w:rPr>
          <w:spacing w:val="-8"/>
          <w:sz w:val="16"/>
          <w:vertAlign w:val="baseline"/>
        </w:rPr>
        <w:t> </w:t>
      </w:r>
      <w:r>
        <w:rPr>
          <w:sz w:val="16"/>
          <w:vertAlign w:val="baseline"/>
        </w:rPr>
        <w:t>del</w:t>
      </w:r>
      <w:r>
        <w:rPr>
          <w:spacing w:val="-9"/>
          <w:sz w:val="16"/>
          <w:vertAlign w:val="baseline"/>
        </w:rPr>
        <w:t> </w:t>
      </w:r>
      <w:r>
        <w:rPr>
          <w:sz w:val="16"/>
          <w:vertAlign w:val="baseline"/>
        </w:rPr>
        <w:t>domicilio (...) y dejaría de proteger contra las injerencias arbitrarias en el domicilio". Supremo Tribunal Federal. Recurso Extraordinario nº 603.615/RO. Juzgado el 05 de noviembre de 2015.</w:t>
      </w:r>
    </w:p>
    <w:p>
      <w:pPr>
        <w:spacing w:after="0"/>
        <w:jc w:val="both"/>
        <w:rPr>
          <w:sz w:val="16"/>
        </w:rPr>
        <w:sectPr>
          <w:pgSz w:w="12240" w:h="15840"/>
          <w:pgMar w:header="0" w:footer="1006" w:top="1360" w:bottom="1200" w:left="1280" w:right="1680"/>
        </w:sectPr>
      </w:pPr>
    </w:p>
    <w:p>
      <w:pPr>
        <w:pStyle w:val="BodyText"/>
        <w:spacing w:before="80"/>
        <w:ind w:left="520" w:right="118"/>
        <w:jc w:val="both"/>
      </w:pPr>
      <w:r>
        <w:rPr/>
        <w:t>Federal</w:t>
      </w:r>
      <w:r>
        <w:rPr>
          <w:spacing w:val="-9"/>
        </w:rPr>
        <w:t> </w:t>
      </w:r>
      <w:r>
        <w:rPr/>
        <w:t>de</w:t>
      </w:r>
      <w:r>
        <w:rPr>
          <w:spacing w:val="-10"/>
        </w:rPr>
        <w:t> </w:t>
      </w:r>
      <w:r>
        <w:rPr/>
        <w:t>Brasil.</w:t>
      </w:r>
      <w:r>
        <w:rPr>
          <w:spacing w:val="-10"/>
        </w:rPr>
        <w:t> </w:t>
      </w:r>
      <w:r>
        <w:rPr/>
        <w:t>El</w:t>
      </w:r>
      <w:r>
        <w:rPr>
          <w:spacing w:val="-9"/>
        </w:rPr>
        <w:t> </w:t>
      </w:r>
      <w:r>
        <w:rPr/>
        <w:t>control</w:t>
      </w:r>
      <w:r>
        <w:rPr>
          <w:spacing w:val="-9"/>
        </w:rPr>
        <w:t> </w:t>
      </w:r>
      <w:r>
        <w:rPr/>
        <w:t>judicial</w:t>
      </w:r>
      <w:r>
        <w:rPr>
          <w:spacing w:val="-9"/>
        </w:rPr>
        <w:t> </w:t>
      </w:r>
      <w:r>
        <w:rPr/>
        <w:t>posterior</w:t>
      </w:r>
      <w:r>
        <w:rPr>
          <w:spacing w:val="-10"/>
        </w:rPr>
        <w:t> </w:t>
      </w:r>
      <w:r>
        <w:rPr/>
        <w:t>es</w:t>
      </w:r>
      <w:r>
        <w:rPr>
          <w:spacing w:val="-7"/>
        </w:rPr>
        <w:t> </w:t>
      </w:r>
      <w:r>
        <w:rPr/>
        <w:t>de</w:t>
      </w:r>
      <w:r>
        <w:rPr>
          <w:spacing w:val="-10"/>
        </w:rPr>
        <w:t> </w:t>
      </w:r>
      <w:r>
        <w:rPr/>
        <w:t>suma</w:t>
      </w:r>
      <w:r>
        <w:rPr>
          <w:spacing w:val="-9"/>
        </w:rPr>
        <w:t> </w:t>
      </w:r>
      <w:r>
        <w:rPr/>
        <w:t>importancia</w:t>
      </w:r>
      <w:r>
        <w:rPr>
          <w:spacing w:val="-9"/>
        </w:rPr>
        <w:t> </w:t>
      </w:r>
      <w:r>
        <w:rPr/>
        <w:t>para</w:t>
      </w:r>
      <w:r>
        <w:rPr>
          <w:spacing w:val="-9"/>
        </w:rPr>
        <w:t> </w:t>
      </w:r>
      <w:r>
        <w:rPr/>
        <w:t>analizar</w:t>
      </w:r>
      <w:r>
        <w:rPr>
          <w:spacing w:val="-10"/>
        </w:rPr>
        <w:t> </w:t>
      </w:r>
      <w:r>
        <w:rPr/>
        <w:t>las razones que justificaron el allanamiento de domicilio, si efectivamente existían elementos que indicaran la presencia de un delito flagrante, es decir, si el análisis de proporcionalidad realizado por los agentes de seguridad pública era coherente, y si existía una base mínima para la adopción de medidas restrictivas de derechos.</w:t>
      </w:r>
    </w:p>
    <w:p>
      <w:pPr>
        <w:pStyle w:val="BodyText"/>
        <w:spacing w:before="8"/>
        <w:rPr>
          <w:sz w:val="19"/>
        </w:rPr>
      </w:pPr>
    </w:p>
    <w:p>
      <w:pPr>
        <w:pStyle w:val="ListParagraph"/>
        <w:numPr>
          <w:ilvl w:val="1"/>
          <w:numId w:val="35"/>
        </w:numPr>
        <w:tabs>
          <w:tab w:pos="1241" w:val="left" w:leader="none"/>
        </w:tabs>
        <w:spacing w:line="240" w:lineRule="auto" w:before="0" w:after="0"/>
        <w:ind w:left="520" w:right="116" w:firstLine="0"/>
        <w:jc w:val="both"/>
        <w:rPr>
          <w:sz w:val="20"/>
        </w:rPr>
      </w:pPr>
      <w:r>
        <w:rPr>
          <w:sz w:val="20"/>
        </w:rPr>
        <w:t>En términos más concretos respeto de los límites del análisis del juez, se pueden mencionar, por ejemplo, las pruebas ilícitas, las denuncias anónimas y las declaraciones de "informantes" no identificados no pueden servir para debilitar la inviolabilidad del domicilio, sobre todo en horario nocturno, para que la policía pueda allanarlo</w:t>
      </w:r>
      <w:r>
        <w:rPr>
          <w:spacing w:val="-15"/>
          <w:sz w:val="20"/>
        </w:rPr>
        <w:t> </w:t>
      </w:r>
      <w:r>
        <w:rPr>
          <w:sz w:val="20"/>
        </w:rPr>
        <w:t>en</w:t>
      </w:r>
      <w:r>
        <w:rPr>
          <w:spacing w:val="-15"/>
          <w:sz w:val="20"/>
        </w:rPr>
        <w:t> </w:t>
      </w:r>
      <w:r>
        <w:rPr>
          <w:sz w:val="20"/>
        </w:rPr>
        <w:t>la</w:t>
      </w:r>
      <w:r>
        <w:rPr>
          <w:spacing w:val="-13"/>
          <w:sz w:val="20"/>
        </w:rPr>
        <w:t> </w:t>
      </w:r>
      <w:r>
        <w:rPr>
          <w:sz w:val="20"/>
        </w:rPr>
        <w:t>supuesta</w:t>
      </w:r>
      <w:r>
        <w:rPr>
          <w:spacing w:val="-11"/>
          <w:sz w:val="20"/>
        </w:rPr>
        <w:t> </w:t>
      </w:r>
      <w:r>
        <w:rPr>
          <w:sz w:val="20"/>
        </w:rPr>
        <w:t>situación</w:t>
      </w:r>
      <w:r>
        <w:rPr>
          <w:spacing w:val="-15"/>
          <w:sz w:val="20"/>
        </w:rPr>
        <w:t> </w:t>
      </w:r>
      <w:r>
        <w:rPr>
          <w:sz w:val="20"/>
        </w:rPr>
        <w:t>de</w:t>
      </w:r>
      <w:r>
        <w:rPr>
          <w:spacing w:val="-15"/>
          <w:sz w:val="20"/>
        </w:rPr>
        <w:t> </w:t>
      </w:r>
      <w:r>
        <w:rPr>
          <w:sz w:val="20"/>
        </w:rPr>
        <w:t>flagrancia.</w:t>
      </w:r>
      <w:r>
        <w:rPr>
          <w:spacing w:val="-14"/>
          <w:sz w:val="20"/>
        </w:rPr>
        <w:t> </w:t>
      </w:r>
      <w:r>
        <w:rPr>
          <w:sz w:val="20"/>
        </w:rPr>
        <w:t>En</w:t>
      </w:r>
      <w:r>
        <w:rPr>
          <w:spacing w:val="-15"/>
          <w:sz w:val="20"/>
        </w:rPr>
        <w:t> </w:t>
      </w:r>
      <w:r>
        <w:rPr>
          <w:sz w:val="20"/>
        </w:rPr>
        <w:t>estos</w:t>
      </w:r>
      <w:r>
        <w:rPr>
          <w:spacing w:val="-14"/>
          <w:sz w:val="20"/>
        </w:rPr>
        <w:t> </w:t>
      </w:r>
      <w:r>
        <w:rPr>
          <w:sz w:val="20"/>
        </w:rPr>
        <w:t>casos,</w:t>
      </w:r>
      <w:r>
        <w:rPr>
          <w:spacing w:val="-14"/>
          <w:sz w:val="20"/>
        </w:rPr>
        <w:t> </w:t>
      </w:r>
      <w:r>
        <w:rPr>
          <w:sz w:val="20"/>
        </w:rPr>
        <w:t>las</w:t>
      </w:r>
      <w:r>
        <w:rPr>
          <w:spacing w:val="-14"/>
          <w:sz w:val="20"/>
        </w:rPr>
        <w:t> </w:t>
      </w:r>
      <w:r>
        <w:rPr>
          <w:sz w:val="20"/>
        </w:rPr>
        <w:t>pruebas</w:t>
      </w:r>
      <w:r>
        <w:rPr>
          <w:spacing w:val="-17"/>
          <w:sz w:val="20"/>
        </w:rPr>
        <w:t> </w:t>
      </w:r>
      <w:r>
        <w:rPr>
          <w:sz w:val="20"/>
        </w:rPr>
        <w:t>finalmente obtenidas deben considerarse nulas, por su manifiesta ilegalidad, sin perjuicio de la eventual responsabilidad de los agentes de seguridad pública que participaron en la operación ilegal.</w:t>
      </w:r>
    </w:p>
    <w:p>
      <w:pPr>
        <w:pStyle w:val="BodyText"/>
        <w:spacing w:before="11"/>
        <w:rPr>
          <w:sz w:val="19"/>
        </w:rPr>
      </w:pPr>
    </w:p>
    <w:p>
      <w:pPr>
        <w:pStyle w:val="ListParagraph"/>
        <w:numPr>
          <w:ilvl w:val="1"/>
          <w:numId w:val="35"/>
        </w:numPr>
        <w:tabs>
          <w:tab w:pos="1241" w:val="left" w:leader="none"/>
        </w:tabs>
        <w:spacing w:line="240" w:lineRule="auto" w:before="1" w:after="0"/>
        <w:ind w:left="519" w:right="117" w:firstLine="0"/>
        <w:jc w:val="both"/>
        <w:rPr>
          <w:sz w:val="20"/>
        </w:rPr>
      </w:pPr>
      <w:r>
        <w:rPr>
          <w:sz w:val="20"/>
        </w:rPr>
        <w:t>Además,</w:t>
      </w:r>
      <w:r>
        <w:rPr>
          <w:spacing w:val="-18"/>
          <w:sz w:val="20"/>
        </w:rPr>
        <w:t> </w:t>
      </w:r>
      <w:r>
        <w:rPr>
          <w:sz w:val="20"/>
        </w:rPr>
        <w:t>la</w:t>
      </w:r>
      <w:r>
        <w:rPr>
          <w:spacing w:val="-18"/>
          <w:sz w:val="20"/>
        </w:rPr>
        <w:t> </w:t>
      </w:r>
      <w:r>
        <w:rPr>
          <w:sz w:val="20"/>
        </w:rPr>
        <w:t>cuestión</w:t>
      </w:r>
      <w:r>
        <w:rPr>
          <w:spacing w:val="-17"/>
          <w:sz w:val="20"/>
        </w:rPr>
        <w:t> </w:t>
      </w:r>
      <w:r>
        <w:rPr>
          <w:sz w:val="20"/>
        </w:rPr>
        <w:t>debe</w:t>
      </w:r>
      <w:r>
        <w:rPr>
          <w:spacing w:val="-18"/>
          <w:sz w:val="20"/>
        </w:rPr>
        <w:t> </w:t>
      </w:r>
      <w:r>
        <w:rPr>
          <w:sz w:val="20"/>
        </w:rPr>
        <w:t>ponerse</w:t>
      </w:r>
      <w:r>
        <w:rPr>
          <w:spacing w:val="-17"/>
          <w:sz w:val="20"/>
        </w:rPr>
        <w:t> </w:t>
      </w:r>
      <w:r>
        <w:rPr>
          <w:sz w:val="20"/>
        </w:rPr>
        <w:t>de</w:t>
      </w:r>
      <w:r>
        <w:rPr>
          <w:spacing w:val="-18"/>
          <w:sz w:val="20"/>
        </w:rPr>
        <w:t> </w:t>
      </w:r>
      <w:r>
        <w:rPr>
          <w:sz w:val="20"/>
        </w:rPr>
        <w:t>relieve</w:t>
      </w:r>
      <w:r>
        <w:rPr>
          <w:spacing w:val="-18"/>
          <w:sz w:val="20"/>
        </w:rPr>
        <w:t> </w:t>
      </w:r>
      <w:r>
        <w:rPr>
          <w:sz w:val="20"/>
        </w:rPr>
        <w:t>a</w:t>
      </w:r>
      <w:r>
        <w:rPr>
          <w:spacing w:val="-17"/>
          <w:sz w:val="20"/>
        </w:rPr>
        <w:t> </w:t>
      </w:r>
      <w:r>
        <w:rPr>
          <w:sz w:val="20"/>
        </w:rPr>
        <w:t>la</w:t>
      </w:r>
      <w:r>
        <w:rPr>
          <w:spacing w:val="-18"/>
          <w:sz w:val="20"/>
        </w:rPr>
        <w:t> </w:t>
      </w:r>
      <w:r>
        <w:rPr>
          <w:sz w:val="20"/>
        </w:rPr>
        <w:t>luz</w:t>
      </w:r>
      <w:r>
        <w:rPr>
          <w:spacing w:val="-17"/>
          <w:sz w:val="20"/>
        </w:rPr>
        <w:t> </w:t>
      </w:r>
      <w:r>
        <w:rPr>
          <w:sz w:val="20"/>
        </w:rPr>
        <w:t>de</w:t>
      </w:r>
      <w:r>
        <w:rPr>
          <w:spacing w:val="-18"/>
          <w:sz w:val="20"/>
        </w:rPr>
        <w:t> </w:t>
      </w:r>
      <w:r>
        <w:rPr>
          <w:sz w:val="20"/>
        </w:rPr>
        <w:t>los</w:t>
      </w:r>
      <w:r>
        <w:rPr>
          <w:spacing w:val="-17"/>
          <w:sz w:val="20"/>
        </w:rPr>
        <w:t> </w:t>
      </w:r>
      <w:r>
        <w:rPr>
          <w:sz w:val="20"/>
        </w:rPr>
        <w:t>crímenes</w:t>
      </w:r>
      <w:r>
        <w:rPr>
          <w:spacing w:val="-18"/>
          <w:sz w:val="20"/>
        </w:rPr>
        <w:t> </w:t>
      </w:r>
      <w:r>
        <w:rPr>
          <w:sz w:val="20"/>
        </w:rPr>
        <w:t>de</w:t>
      </w:r>
      <w:r>
        <w:rPr>
          <w:spacing w:val="-18"/>
          <w:sz w:val="20"/>
        </w:rPr>
        <w:t> </w:t>
      </w:r>
      <w:r>
        <w:rPr>
          <w:sz w:val="20"/>
        </w:rPr>
        <w:t>carácter permanente, cuyo estado de flagrancia se prolonga en el tiempo - en el que el entendimiento que se adopte sobre la posibilidad de violación de domicilio con independencia de una orden judicial debe limitarse a los escenarios en los que se manifiesten</w:t>
      </w:r>
      <w:r>
        <w:rPr>
          <w:spacing w:val="-18"/>
          <w:sz w:val="20"/>
        </w:rPr>
        <w:t> </w:t>
      </w:r>
      <w:r>
        <w:rPr>
          <w:sz w:val="20"/>
        </w:rPr>
        <w:t>elementos</w:t>
      </w:r>
      <w:r>
        <w:rPr>
          <w:spacing w:val="-18"/>
          <w:sz w:val="20"/>
        </w:rPr>
        <w:t> </w:t>
      </w:r>
      <w:r>
        <w:rPr>
          <w:sz w:val="20"/>
        </w:rPr>
        <w:t>suficientes</w:t>
      </w:r>
      <w:r>
        <w:rPr>
          <w:spacing w:val="-17"/>
          <w:sz w:val="20"/>
        </w:rPr>
        <w:t> </w:t>
      </w:r>
      <w:r>
        <w:rPr>
          <w:sz w:val="20"/>
        </w:rPr>
        <w:t>de</w:t>
      </w:r>
      <w:r>
        <w:rPr>
          <w:spacing w:val="-18"/>
          <w:sz w:val="20"/>
        </w:rPr>
        <w:t> </w:t>
      </w:r>
      <w:r>
        <w:rPr>
          <w:sz w:val="20"/>
        </w:rPr>
        <w:t>probabilidad</w:t>
      </w:r>
      <w:r>
        <w:rPr>
          <w:spacing w:val="-17"/>
          <w:sz w:val="20"/>
        </w:rPr>
        <w:t> </w:t>
      </w:r>
      <w:r>
        <w:rPr>
          <w:sz w:val="20"/>
        </w:rPr>
        <w:t>delictiva,</w:t>
      </w:r>
      <w:r>
        <w:rPr>
          <w:spacing w:val="-18"/>
          <w:sz w:val="20"/>
        </w:rPr>
        <w:t> </w:t>
      </w:r>
      <w:r>
        <w:rPr>
          <w:sz w:val="20"/>
        </w:rPr>
        <w:t>es</w:t>
      </w:r>
      <w:r>
        <w:rPr>
          <w:spacing w:val="-18"/>
          <w:sz w:val="20"/>
        </w:rPr>
        <w:t> </w:t>
      </w:r>
      <w:r>
        <w:rPr>
          <w:sz w:val="20"/>
        </w:rPr>
        <w:t>decir,</w:t>
      </w:r>
      <w:r>
        <w:rPr>
          <w:spacing w:val="-17"/>
          <w:sz w:val="20"/>
        </w:rPr>
        <w:t> </w:t>
      </w:r>
      <w:r>
        <w:rPr>
          <w:sz w:val="20"/>
        </w:rPr>
        <w:t>razones</w:t>
      </w:r>
      <w:r>
        <w:rPr>
          <w:spacing w:val="-18"/>
          <w:sz w:val="20"/>
        </w:rPr>
        <w:t> </w:t>
      </w:r>
      <w:r>
        <w:rPr>
          <w:sz w:val="20"/>
        </w:rPr>
        <w:t>fundadas para que la entrada en el domicilio se considere regular y legal. En este sentido, sólo en aquellas situaciones en las que la situación fáctica previa al allanamiento permite concluir que, más allá de toda duda razonable, se están cometiendo conductas criminales</w:t>
      </w:r>
      <w:r>
        <w:rPr>
          <w:spacing w:val="-8"/>
          <w:sz w:val="20"/>
        </w:rPr>
        <w:t> </w:t>
      </w:r>
      <w:r>
        <w:rPr>
          <w:sz w:val="20"/>
        </w:rPr>
        <w:t>en</w:t>
      </w:r>
      <w:r>
        <w:rPr>
          <w:spacing w:val="-8"/>
          <w:sz w:val="20"/>
        </w:rPr>
        <w:t> </w:t>
      </w:r>
      <w:r>
        <w:rPr>
          <w:sz w:val="20"/>
        </w:rPr>
        <w:t>el</w:t>
      </w:r>
      <w:r>
        <w:rPr>
          <w:spacing w:val="-8"/>
          <w:sz w:val="20"/>
        </w:rPr>
        <w:t> </w:t>
      </w:r>
      <w:r>
        <w:rPr>
          <w:sz w:val="20"/>
        </w:rPr>
        <w:t>domicilio,</w:t>
      </w:r>
      <w:r>
        <w:rPr>
          <w:spacing w:val="-8"/>
          <w:sz w:val="20"/>
        </w:rPr>
        <w:t> </w:t>
      </w:r>
      <w:r>
        <w:rPr>
          <w:sz w:val="20"/>
        </w:rPr>
        <w:t>es</w:t>
      </w:r>
      <w:r>
        <w:rPr>
          <w:spacing w:val="-8"/>
          <w:sz w:val="20"/>
        </w:rPr>
        <w:t> </w:t>
      </w:r>
      <w:r>
        <w:rPr>
          <w:sz w:val="20"/>
        </w:rPr>
        <w:t>posible</w:t>
      </w:r>
      <w:r>
        <w:rPr>
          <w:spacing w:val="-10"/>
          <w:sz w:val="20"/>
        </w:rPr>
        <w:t> </w:t>
      </w:r>
      <w:r>
        <w:rPr>
          <w:sz w:val="20"/>
        </w:rPr>
        <w:t>hablar</w:t>
      </w:r>
      <w:r>
        <w:rPr>
          <w:spacing w:val="-8"/>
          <w:sz w:val="20"/>
        </w:rPr>
        <w:t> </w:t>
      </w:r>
      <w:r>
        <w:rPr>
          <w:sz w:val="20"/>
        </w:rPr>
        <w:t>de</w:t>
      </w:r>
      <w:r>
        <w:rPr>
          <w:spacing w:val="-6"/>
          <w:sz w:val="20"/>
        </w:rPr>
        <w:t> </w:t>
      </w:r>
      <w:r>
        <w:rPr>
          <w:sz w:val="20"/>
        </w:rPr>
        <w:t>plausibilidad</w:t>
      </w:r>
      <w:r>
        <w:rPr>
          <w:spacing w:val="-8"/>
          <w:sz w:val="20"/>
        </w:rPr>
        <w:t> </w:t>
      </w:r>
      <w:r>
        <w:rPr>
          <w:sz w:val="20"/>
        </w:rPr>
        <w:t>y</w:t>
      </w:r>
      <w:r>
        <w:rPr>
          <w:spacing w:val="-10"/>
          <w:sz w:val="20"/>
        </w:rPr>
        <w:t> </w:t>
      </w:r>
      <w:r>
        <w:rPr>
          <w:sz w:val="20"/>
        </w:rPr>
        <w:t>licitud</w:t>
      </w:r>
      <w:r>
        <w:rPr>
          <w:spacing w:val="-6"/>
          <w:sz w:val="20"/>
        </w:rPr>
        <w:t> </w:t>
      </w:r>
      <w:r>
        <w:rPr>
          <w:sz w:val="20"/>
        </w:rPr>
        <w:t>del</w:t>
      </w:r>
      <w:r>
        <w:rPr>
          <w:spacing w:val="-9"/>
          <w:sz w:val="20"/>
        </w:rPr>
        <w:t> </w:t>
      </w:r>
      <w:r>
        <w:rPr>
          <w:spacing w:val="-2"/>
          <w:sz w:val="20"/>
        </w:rPr>
        <w:t>allanamiento.</w:t>
      </w:r>
    </w:p>
    <w:p>
      <w:pPr>
        <w:pStyle w:val="BodyText"/>
        <w:spacing w:before="8"/>
        <w:rPr>
          <w:sz w:val="19"/>
        </w:rPr>
      </w:pPr>
    </w:p>
    <w:p>
      <w:pPr>
        <w:pStyle w:val="ListParagraph"/>
        <w:numPr>
          <w:ilvl w:val="1"/>
          <w:numId w:val="35"/>
        </w:numPr>
        <w:tabs>
          <w:tab w:pos="1240" w:val="left" w:leader="none"/>
        </w:tabs>
        <w:spacing w:line="240" w:lineRule="auto" w:before="0" w:after="0"/>
        <w:ind w:left="519" w:right="118" w:hanging="1"/>
        <w:jc w:val="both"/>
        <w:rPr>
          <w:sz w:val="20"/>
        </w:rPr>
      </w:pPr>
      <w:r>
        <w:rPr>
          <w:sz w:val="20"/>
        </w:rPr>
        <w:t>En estos casos de delitos permanentes, es habitual que los allanamientos a</w:t>
      </w:r>
      <w:r>
        <w:rPr>
          <w:spacing w:val="40"/>
          <w:sz w:val="20"/>
        </w:rPr>
        <w:t> </w:t>
      </w:r>
      <w:r>
        <w:rPr>
          <w:sz w:val="20"/>
        </w:rPr>
        <w:t>domicilios se produzcan cuando existe una mera información (a menudo procedente de un informante no identificado o de una denuncia anónima) de que se está cometiendo un determinado delito. Es evidente que, a la vista de lo anterior, dicha información no es suficiente para sugerir la situación flagrante necesaria para la realización de un allanamiento de domicilio, ni por la fuente de la información ni por su contenido, si no hay prueba de la supuesta conducta que genere una sospecha </w:t>
      </w:r>
      <w:r>
        <w:rPr>
          <w:spacing w:val="-2"/>
          <w:sz w:val="20"/>
        </w:rPr>
        <w:t>fundada.</w:t>
      </w:r>
    </w:p>
    <w:p>
      <w:pPr>
        <w:pStyle w:val="BodyText"/>
        <w:spacing w:before="8"/>
        <w:rPr>
          <w:sz w:val="19"/>
        </w:rPr>
      </w:pPr>
    </w:p>
    <w:p>
      <w:pPr>
        <w:pStyle w:val="ListParagraph"/>
        <w:numPr>
          <w:ilvl w:val="1"/>
          <w:numId w:val="35"/>
        </w:numPr>
        <w:tabs>
          <w:tab w:pos="1241" w:val="left" w:leader="none"/>
        </w:tabs>
        <w:spacing w:line="240" w:lineRule="auto" w:before="1" w:after="0"/>
        <w:ind w:left="520" w:right="116" w:hanging="1"/>
        <w:jc w:val="both"/>
        <w:rPr>
          <w:sz w:val="20"/>
        </w:rPr>
      </w:pPr>
      <w:r>
        <w:rPr>
          <w:sz w:val="20"/>
        </w:rPr>
        <w:t>Otra cuestión que debe evaluarse es la posibilidad de excepción a la prohibición de allanamiento de domicilio cuando hay "consentimiento del residente", presente en algunas legislaciones nacionales. Esta hipótesis merece más atención, porque es evidente que desconoce la relación desigual que se establece entre el ciudadano y el agente público, especialmente en esta situación en la que el agente pretende tomar una medida para restringir la garantía de inviolabilidad del domicilio.</w:t>
      </w:r>
    </w:p>
    <w:p>
      <w:pPr>
        <w:pStyle w:val="BodyText"/>
        <w:spacing w:before="9"/>
        <w:rPr>
          <w:sz w:val="19"/>
        </w:rPr>
      </w:pPr>
    </w:p>
    <w:p>
      <w:pPr>
        <w:pStyle w:val="ListParagraph"/>
        <w:numPr>
          <w:ilvl w:val="1"/>
          <w:numId w:val="35"/>
        </w:numPr>
        <w:tabs>
          <w:tab w:pos="1241" w:val="left" w:leader="none"/>
        </w:tabs>
        <w:spacing w:line="240" w:lineRule="auto" w:before="1" w:after="0"/>
        <w:ind w:left="519" w:right="116" w:firstLine="0"/>
        <w:jc w:val="both"/>
        <w:rPr>
          <w:sz w:val="20"/>
        </w:rPr>
      </w:pPr>
      <w:r>
        <w:rPr>
          <w:sz w:val="20"/>
        </w:rPr>
        <w:t>De hecho, la desconfianza en el consentimiento del residente es mencionada por</w:t>
      </w:r>
      <w:r>
        <w:rPr>
          <w:spacing w:val="-16"/>
          <w:sz w:val="20"/>
        </w:rPr>
        <w:t> </w:t>
      </w:r>
      <w:r>
        <w:rPr>
          <w:sz w:val="20"/>
        </w:rPr>
        <w:t>la</w:t>
      </w:r>
      <w:r>
        <w:rPr>
          <w:spacing w:val="-15"/>
          <w:sz w:val="20"/>
        </w:rPr>
        <w:t> </w:t>
      </w:r>
      <w:r>
        <w:rPr>
          <w:sz w:val="20"/>
        </w:rPr>
        <w:t>Corte</w:t>
      </w:r>
      <w:r>
        <w:rPr>
          <w:spacing w:val="-16"/>
          <w:sz w:val="20"/>
        </w:rPr>
        <w:t> </w:t>
      </w:r>
      <w:r>
        <w:rPr>
          <w:sz w:val="20"/>
        </w:rPr>
        <w:t>Suprema</w:t>
      </w:r>
      <w:r>
        <w:rPr>
          <w:spacing w:val="-15"/>
          <w:sz w:val="20"/>
        </w:rPr>
        <w:t> </w:t>
      </w:r>
      <w:r>
        <w:rPr>
          <w:sz w:val="20"/>
        </w:rPr>
        <w:t>de</w:t>
      </w:r>
      <w:r>
        <w:rPr>
          <w:spacing w:val="-16"/>
          <w:sz w:val="20"/>
        </w:rPr>
        <w:t> </w:t>
      </w:r>
      <w:r>
        <w:rPr>
          <w:sz w:val="20"/>
        </w:rPr>
        <w:t>los</w:t>
      </w:r>
      <w:r>
        <w:rPr>
          <w:spacing w:val="-18"/>
          <w:sz w:val="20"/>
        </w:rPr>
        <w:t> </w:t>
      </w:r>
      <w:r>
        <w:rPr>
          <w:sz w:val="20"/>
        </w:rPr>
        <w:t>Estados</w:t>
      </w:r>
      <w:r>
        <w:rPr>
          <w:spacing w:val="-15"/>
          <w:sz w:val="20"/>
        </w:rPr>
        <w:t> </w:t>
      </w:r>
      <w:r>
        <w:rPr>
          <w:sz w:val="20"/>
        </w:rPr>
        <w:t>Unidos</w:t>
      </w:r>
      <w:r>
        <w:rPr>
          <w:spacing w:val="-16"/>
          <w:sz w:val="20"/>
        </w:rPr>
        <w:t> </w:t>
      </w:r>
      <w:r>
        <w:rPr>
          <w:sz w:val="20"/>
        </w:rPr>
        <w:t>en</w:t>
      </w:r>
      <w:r>
        <w:rPr>
          <w:spacing w:val="-14"/>
          <w:sz w:val="20"/>
        </w:rPr>
        <w:t> </w:t>
      </w:r>
      <w:r>
        <w:rPr>
          <w:sz w:val="20"/>
        </w:rPr>
        <w:t>el</w:t>
      </w:r>
      <w:r>
        <w:rPr>
          <w:spacing w:val="-15"/>
          <w:sz w:val="20"/>
        </w:rPr>
        <w:t> </w:t>
      </w:r>
      <w:r>
        <w:rPr>
          <w:sz w:val="20"/>
        </w:rPr>
        <w:t>caso</w:t>
      </w:r>
      <w:r>
        <w:rPr>
          <w:spacing w:val="-16"/>
          <w:sz w:val="20"/>
        </w:rPr>
        <w:t> </w:t>
      </w:r>
      <w:r>
        <w:rPr>
          <w:i/>
          <w:sz w:val="20"/>
        </w:rPr>
        <w:t>Amos</w:t>
      </w:r>
      <w:r>
        <w:rPr>
          <w:i/>
          <w:spacing w:val="-16"/>
          <w:sz w:val="20"/>
        </w:rPr>
        <w:t> </w:t>
      </w:r>
      <w:r>
        <w:rPr>
          <w:i/>
          <w:sz w:val="20"/>
        </w:rPr>
        <w:t>v.</w:t>
      </w:r>
      <w:r>
        <w:rPr>
          <w:i/>
          <w:spacing w:val="-16"/>
          <w:sz w:val="20"/>
        </w:rPr>
        <w:t> </w:t>
      </w:r>
      <w:r>
        <w:rPr>
          <w:i/>
          <w:sz w:val="20"/>
        </w:rPr>
        <w:t>United</w:t>
      </w:r>
      <w:r>
        <w:rPr>
          <w:i/>
          <w:spacing w:val="-15"/>
          <w:sz w:val="20"/>
        </w:rPr>
        <w:t> </w:t>
      </w:r>
      <w:r>
        <w:rPr>
          <w:i/>
          <w:sz w:val="20"/>
        </w:rPr>
        <w:t>States</w:t>
      </w:r>
      <w:r>
        <w:rPr>
          <w:i/>
          <w:spacing w:val="-16"/>
          <w:sz w:val="20"/>
        </w:rPr>
        <w:t> </w:t>
      </w:r>
      <w:r>
        <w:rPr>
          <w:sz w:val="20"/>
        </w:rPr>
        <w:t>(1921)</w:t>
      </w:r>
      <w:hyperlink w:history="true" w:anchor="_bookmark203">
        <w:r>
          <w:rPr>
            <w:position w:val="7"/>
            <w:sz w:val="13"/>
          </w:rPr>
          <w:t>93</w:t>
        </w:r>
      </w:hyperlink>
      <w:r>
        <w:rPr>
          <w:sz w:val="20"/>
        </w:rPr>
        <w:t>, en</w:t>
      </w:r>
      <w:r>
        <w:rPr>
          <w:spacing w:val="-17"/>
          <w:sz w:val="20"/>
        </w:rPr>
        <w:t> </w:t>
      </w:r>
      <w:r>
        <w:rPr>
          <w:sz w:val="20"/>
        </w:rPr>
        <w:t>la</w:t>
      </w:r>
      <w:r>
        <w:rPr>
          <w:spacing w:val="-16"/>
          <w:sz w:val="20"/>
        </w:rPr>
        <w:t> </w:t>
      </w:r>
      <w:r>
        <w:rPr>
          <w:sz w:val="20"/>
        </w:rPr>
        <w:t>que</w:t>
      </w:r>
      <w:r>
        <w:rPr>
          <w:spacing w:val="-17"/>
          <w:sz w:val="20"/>
        </w:rPr>
        <w:t> </w:t>
      </w:r>
      <w:r>
        <w:rPr>
          <w:sz w:val="20"/>
        </w:rPr>
        <w:t>se</w:t>
      </w:r>
      <w:r>
        <w:rPr>
          <w:spacing w:val="-17"/>
          <w:sz w:val="20"/>
        </w:rPr>
        <w:t> </w:t>
      </w:r>
      <w:r>
        <w:rPr>
          <w:sz w:val="20"/>
        </w:rPr>
        <w:t>considera</w:t>
      </w:r>
      <w:r>
        <w:rPr>
          <w:spacing w:val="-16"/>
          <w:sz w:val="20"/>
        </w:rPr>
        <w:t> </w:t>
      </w:r>
      <w:r>
        <w:rPr>
          <w:sz w:val="20"/>
        </w:rPr>
        <w:t>que</w:t>
      </w:r>
      <w:r>
        <w:rPr>
          <w:spacing w:val="-17"/>
          <w:sz w:val="20"/>
        </w:rPr>
        <w:t> </w:t>
      </w:r>
      <w:r>
        <w:rPr>
          <w:sz w:val="20"/>
        </w:rPr>
        <w:t>el</w:t>
      </w:r>
      <w:r>
        <w:rPr>
          <w:spacing w:val="-16"/>
          <w:sz w:val="20"/>
        </w:rPr>
        <w:t> </w:t>
      </w:r>
      <w:r>
        <w:rPr>
          <w:sz w:val="20"/>
        </w:rPr>
        <w:t>consentimiento</w:t>
      </w:r>
      <w:r>
        <w:rPr>
          <w:spacing w:val="-17"/>
          <w:sz w:val="20"/>
        </w:rPr>
        <w:t> </w:t>
      </w:r>
      <w:r>
        <w:rPr>
          <w:sz w:val="20"/>
        </w:rPr>
        <w:t>para</w:t>
      </w:r>
      <w:r>
        <w:rPr>
          <w:spacing w:val="-18"/>
          <w:sz w:val="20"/>
        </w:rPr>
        <w:t> </w:t>
      </w:r>
      <w:r>
        <w:rPr>
          <w:sz w:val="20"/>
        </w:rPr>
        <w:t>entrar</w:t>
      </w:r>
      <w:r>
        <w:rPr>
          <w:spacing w:val="-14"/>
          <w:sz w:val="20"/>
        </w:rPr>
        <w:t> </w:t>
      </w:r>
      <w:r>
        <w:rPr>
          <w:sz w:val="20"/>
        </w:rPr>
        <w:t>en</w:t>
      </w:r>
      <w:r>
        <w:rPr>
          <w:spacing w:val="-17"/>
          <w:sz w:val="20"/>
        </w:rPr>
        <w:t> </w:t>
      </w:r>
      <w:r>
        <w:rPr>
          <w:sz w:val="20"/>
        </w:rPr>
        <w:t>la</w:t>
      </w:r>
      <w:r>
        <w:rPr>
          <w:spacing w:val="-16"/>
          <w:sz w:val="20"/>
        </w:rPr>
        <w:t> </w:t>
      </w:r>
      <w:r>
        <w:rPr>
          <w:sz w:val="20"/>
        </w:rPr>
        <w:t>residencia</w:t>
      </w:r>
      <w:r>
        <w:rPr>
          <w:spacing w:val="-13"/>
          <w:sz w:val="20"/>
        </w:rPr>
        <w:t> </w:t>
      </w:r>
      <w:r>
        <w:rPr>
          <w:sz w:val="20"/>
        </w:rPr>
        <w:t>sin</w:t>
      </w:r>
      <w:r>
        <w:rPr>
          <w:spacing w:val="-17"/>
          <w:sz w:val="20"/>
        </w:rPr>
        <w:t> </w:t>
      </w:r>
      <w:r>
        <w:rPr>
          <w:sz w:val="20"/>
        </w:rPr>
        <w:t>una</w:t>
      </w:r>
      <w:r>
        <w:rPr>
          <w:spacing w:val="-16"/>
          <w:sz w:val="20"/>
        </w:rPr>
        <w:t> </w:t>
      </w:r>
      <w:r>
        <w:rPr>
          <w:sz w:val="20"/>
        </w:rPr>
        <w:t>orden judicial no es una renuncia al derecho constitucional contra el allanamiento y la incautación arbitrarios. En otra decisión, la Corte Suprema dictaminó que el </w:t>
      </w:r>
      <w:r>
        <w:rPr>
          <w:w w:val="95"/>
          <w:sz w:val="20"/>
        </w:rPr>
        <w:t>consentimiento</w:t>
      </w:r>
      <w:r>
        <w:rPr>
          <w:spacing w:val="11"/>
          <w:sz w:val="20"/>
        </w:rPr>
        <w:t> </w:t>
      </w:r>
      <w:r>
        <w:rPr>
          <w:w w:val="95"/>
          <w:sz w:val="20"/>
        </w:rPr>
        <w:t>del</w:t>
      </w:r>
      <w:r>
        <w:rPr>
          <w:spacing w:val="13"/>
          <w:sz w:val="20"/>
        </w:rPr>
        <w:t> </w:t>
      </w:r>
      <w:r>
        <w:rPr>
          <w:w w:val="95"/>
          <w:sz w:val="20"/>
        </w:rPr>
        <w:t>residente</w:t>
      </w:r>
      <w:r>
        <w:rPr>
          <w:spacing w:val="12"/>
          <w:sz w:val="20"/>
        </w:rPr>
        <w:t> </w:t>
      </w:r>
      <w:r>
        <w:rPr>
          <w:w w:val="95"/>
          <w:sz w:val="20"/>
        </w:rPr>
        <w:t>debe</w:t>
      </w:r>
      <w:r>
        <w:rPr>
          <w:spacing w:val="14"/>
          <w:sz w:val="20"/>
        </w:rPr>
        <w:t> </w:t>
      </w:r>
      <w:r>
        <w:rPr>
          <w:w w:val="95"/>
          <w:sz w:val="20"/>
        </w:rPr>
        <w:t>ser</w:t>
      </w:r>
      <w:r>
        <w:rPr>
          <w:spacing w:val="12"/>
          <w:sz w:val="20"/>
        </w:rPr>
        <w:t> </w:t>
      </w:r>
      <w:r>
        <w:rPr>
          <w:w w:val="95"/>
          <w:sz w:val="20"/>
        </w:rPr>
        <w:t>"inequívoco,</w:t>
      </w:r>
      <w:r>
        <w:rPr>
          <w:spacing w:val="16"/>
          <w:sz w:val="20"/>
        </w:rPr>
        <w:t> </w:t>
      </w:r>
      <w:r>
        <w:rPr>
          <w:w w:val="95"/>
          <w:sz w:val="20"/>
        </w:rPr>
        <w:t>específico</w:t>
      </w:r>
      <w:r>
        <w:rPr>
          <w:spacing w:val="15"/>
          <w:sz w:val="20"/>
        </w:rPr>
        <w:t> </w:t>
      </w:r>
      <w:r>
        <w:rPr>
          <w:w w:val="95"/>
          <w:sz w:val="20"/>
        </w:rPr>
        <w:t>y</w:t>
      </w:r>
      <w:r>
        <w:rPr>
          <w:spacing w:val="13"/>
          <w:sz w:val="20"/>
        </w:rPr>
        <w:t> </w:t>
      </w:r>
      <w:r>
        <w:rPr>
          <w:w w:val="95"/>
          <w:sz w:val="20"/>
        </w:rPr>
        <w:t>dado</w:t>
      </w:r>
      <w:r>
        <w:rPr>
          <w:spacing w:val="14"/>
          <w:sz w:val="20"/>
        </w:rPr>
        <w:t> </w:t>
      </w:r>
      <w:r>
        <w:rPr>
          <w:w w:val="95"/>
          <w:sz w:val="20"/>
        </w:rPr>
        <w:t>con</w:t>
      </w:r>
      <w:r>
        <w:rPr>
          <w:spacing w:val="18"/>
          <w:sz w:val="20"/>
        </w:rPr>
        <w:t> </w:t>
      </w:r>
      <w:r>
        <w:rPr>
          <w:spacing w:val="-2"/>
          <w:w w:val="95"/>
          <w:sz w:val="20"/>
        </w:rPr>
        <w:t>conocimiento</w:t>
      </w:r>
    </w:p>
    <w:p>
      <w:pPr>
        <w:pStyle w:val="BodyText"/>
      </w:pPr>
    </w:p>
    <w:p>
      <w:pPr>
        <w:pStyle w:val="BodyText"/>
      </w:pPr>
    </w:p>
    <w:p>
      <w:pPr>
        <w:pStyle w:val="BodyText"/>
      </w:pPr>
    </w:p>
    <w:p>
      <w:pPr>
        <w:pStyle w:val="BodyText"/>
      </w:pPr>
    </w:p>
    <w:p>
      <w:pPr>
        <w:pStyle w:val="BodyText"/>
        <w:spacing w:before="7"/>
      </w:pPr>
      <w:r>
        <w:rPr/>
        <w:pict>
          <v:rect style="position:absolute;margin-left:90pt;margin-top:13.748994pt;width:144pt;height:.6pt;mso-position-horizontal-relative:page;mso-position-vertical-relative:paragraph;z-index:-15674880;mso-wrap-distance-left:0;mso-wrap-distance-right:0" id="docshape109" filled="true" fillcolor="#000000" stroked="false">
            <v:fill type="solid"/>
            <w10:wrap type="topAndBottom"/>
          </v:rect>
        </w:pict>
      </w:r>
    </w:p>
    <w:p>
      <w:pPr>
        <w:tabs>
          <w:tab w:pos="1239" w:val="left" w:leader="none"/>
        </w:tabs>
        <w:spacing w:before="96"/>
        <w:ind w:left="520" w:right="0" w:firstLine="0"/>
        <w:jc w:val="left"/>
        <w:rPr>
          <w:sz w:val="16"/>
        </w:rPr>
      </w:pPr>
      <w:bookmarkStart w:name="_bookmark203" w:id="209"/>
      <w:bookmarkEnd w:id="209"/>
      <w:r>
        <w:rPr/>
      </w:r>
      <w:r>
        <w:rPr>
          <w:spacing w:val="-5"/>
          <w:sz w:val="16"/>
          <w:vertAlign w:val="superscript"/>
        </w:rPr>
        <w:t>93</w:t>
      </w:r>
      <w:r>
        <w:rPr>
          <w:sz w:val="16"/>
          <w:vertAlign w:val="baseline"/>
        </w:rPr>
        <w:tab/>
      </w:r>
      <w:r>
        <w:rPr>
          <w:i/>
          <w:sz w:val="16"/>
          <w:vertAlign w:val="baseline"/>
        </w:rPr>
        <w:t>Cfr.</w:t>
      </w:r>
      <w:r>
        <w:rPr>
          <w:i/>
          <w:spacing w:val="-13"/>
          <w:sz w:val="16"/>
          <w:vertAlign w:val="baseline"/>
        </w:rPr>
        <w:t> </w:t>
      </w:r>
      <w:r>
        <w:rPr>
          <w:sz w:val="16"/>
          <w:vertAlign w:val="baseline"/>
        </w:rPr>
        <w:t>Suprema</w:t>
      </w:r>
      <w:r>
        <w:rPr>
          <w:spacing w:val="-11"/>
          <w:sz w:val="16"/>
          <w:vertAlign w:val="baseline"/>
        </w:rPr>
        <w:t> </w:t>
      </w:r>
      <w:r>
        <w:rPr>
          <w:sz w:val="16"/>
          <w:vertAlign w:val="baseline"/>
        </w:rPr>
        <w:t>Corte</w:t>
      </w:r>
      <w:r>
        <w:rPr>
          <w:spacing w:val="-14"/>
          <w:sz w:val="16"/>
          <w:vertAlign w:val="baseline"/>
        </w:rPr>
        <w:t> </w:t>
      </w:r>
      <w:r>
        <w:rPr>
          <w:sz w:val="16"/>
          <w:vertAlign w:val="baseline"/>
        </w:rPr>
        <w:t>de</w:t>
      </w:r>
      <w:r>
        <w:rPr>
          <w:spacing w:val="-11"/>
          <w:sz w:val="16"/>
          <w:vertAlign w:val="baseline"/>
        </w:rPr>
        <w:t> </w:t>
      </w:r>
      <w:r>
        <w:rPr>
          <w:sz w:val="16"/>
          <w:vertAlign w:val="baseline"/>
        </w:rPr>
        <w:t>los</w:t>
      </w:r>
      <w:r>
        <w:rPr>
          <w:spacing w:val="-11"/>
          <w:sz w:val="16"/>
          <w:vertAlign w:val="baseline"/>
        </w:rPr>
        <w:t> </w:t>
      </w:r>
      <w:r>
        <w:rPr>
          <w:sz w:val="16"/>
          <w:vertAlign w:val="baseline"/>
        </w:rPr>
        <w:t>EUA</w:t>
      </w:r>
      <w:r>
        <w:rPr>
          <w:i/>
          <w:sz w:val="16"/>
          <w:vertAlign w:val="baseline"/>
        </w:rPr>
        <w:t>.</w:t>
      </w:r>
      <w:r>
        <w:rPr>
          <w:i/>
          <w:spacing w:val="-10"/>
          <w:sz w:val="16"/>
          <w:vertAlign w:val="baseline"/>
        </w:rPr>
        <w:t> </w:t>
      </w:r>
      <w:r>
        <w:rPr>
          <w:i/>
          <w:sz w:val="16"/>
          <w:vertAlign w:val="baseline"/>
        </w:rPr>
        <w:t>Amos</w:t>
      </w:r>
      <w:r>
        <w:rPr>
          <w:i/>
          <w:spacing w:val="-11"/>
          <w:sz w:val="16"/>
          <w:vertAlign w:val="baseline"/>
        </w:rPr>
        <w:t> </w:t>
      </w:r>
      <w:r>
        <w:rPr>
          <w:i/>
          <w:sz w:val="16"/>
          <w:vertAlign w:val="baseline"/>
        </w:rPr>
        <w:t>v.</w:t>
      </w:r>
      <w:r>
        <w:rPr>
          <w:i/>
          <w:spacing w:val="-13"/>
          <w:sz w:val="16"/>
          <w:vertAlign w:val="baseline"/>
        </w:rPr>
        <w:t> </w:t>
      </w:r>
      <w:r>
        <w:rPr>
          <w:i/>
          <w:sz w:val="16"/>
          <w:vertAlign w:val="baseline"/>
        </w:rPr>
        <w:t>US</w:t>
      </w:r>
      <w:r>
        <w:rPr>
          <w:sz w:val="16"/>
          <w:vertAlign w:val="baseline"/>
        </w:rPr>
        <w:t>,</w:t>
      </w:r>
      <w:r>
        <w:rPr>
          <w:spacing w:val="-12"/>
          <w:sz w:val="16"/>
          <w:vertAlign w:val="baseline"/>
        </w:rPr>
        <w:t> </w:t>
      </w:r>
      <w:r>
        <w:rPr>
          <w:sz w:val="16"/>
          <w:vertAlign w:val="baseline"/>
        </w:rPr>
        <w:t>255</w:t>
      </w:r>
      <w:r>
        <w:rPr>
          <w:spacing w:val="-11"/>
          <w:sz w:val="16"/>
          <w:vertAlign w:val="baseline"/>
        </w:rPr>
        <w:t> </w:t>
      </w:r>
      <w:r>
        <w:rPr>
          <w:sz w:val="16"/>
          <w:vertAlign w:val="baseline"/>
        </w:rPr>
        <w:t>US</w:t>
      </w:r>
      <w:r>
        <w:rPr>
          <w:spacing w:val="-10"/>
          <w:sz w:val="16"/>
          <w:vertAlign w:val="baseline"/>
        </w:rPr>
        <w:t> </w:t>
      </w:r>
      <w:r>
        <w:rPr>
          <w:sz w:val="16"/>
          <w:vertAlign w:val="baseline"/>
        </w:rPr>
        <w:t>313</w:t>
      </w:r>
      <w:r>
        <w:rPr>
          <w:spacing w:val="-11"/>
          <w:sz w:val="16"/>
          <w:vertAlign w:val="baseline"/>
        </w:rPr>
        <w:t> </w:t>
      </w:r>
      <w:r>
        <w:rPr>
          <w:sz w:val="16"/>
          <w:vertAlign w:val="baseline"/>
        </w:rPr>
        <w:t>(1921),</w:t>
      </w:r>
      <w:r>
        <w:rPr>
          <w:spacing w:val="-12"/>
          <w:sz w:val="16"/>
          <w:vertAlign w:val="baseline"/>
        </w:rPr>
        <w:t> </w:t>
      </w:r>
      <w:r>
        <w:rPr>
          <w:sz w:val="16"/>
          <w:vertAlign w:val="baseline"/>
        </w:rPr>
        <w:t>juzgado</w:t>
      </w:r>
      <w:r>
        <w:rPr>
          <w:spacing w:val="-10"/>
          <w:sz w:val="16"/>
          <w:vertAlign w:val="baseline"/>
        </w:rPr>
        <w:t> </w:t>
      </w:r>
      <w:r>
        <w:rPr>
          <w:sz w:val="16"/>
          <w:vertAlign w:val="baseline"/>
        </w:rPr>
        <w:t>el</w:t>
      </w:r>
      <w:r>
        <w:rPr>
          <w:spacing w:val="-13"/>
          <w:sz w:val="16"/>
          <w:vertAlign w:val="baseline"/>
        </w:rPr>
        <w:t> </w:t>
      </w:r>
      <w:r>
        <w:rPr>
          <w:sz w:val="16"/>
          <w:vertAlign w:val="baseline"/>
        </w:rPr>
        <w:t>28</w:t>
      </w:r>
      <w:r>
        <w:rPr>
          <w:spacing w:val="-10"/>
          <w:sz w:val="16"/>
          <w:vertAlign w:val="baseline"/>
        </w:rPr>
        <w:t> </w:t>
      </w:r>
      <w:r>
        <w:rPr>
          <w:sz w:val="16"/>
          <w:vertAlign w:val="baseline"/>
        </w:rPr>
        <w:t>de</w:t>
      </w:r>
      <w:r>
        <w:rPr>
          <w:spacing w:val="-14"/>
          <w:sz w:val="16"/>
          <w:vertAlign w:val="baseline"/>
        </w:rPr>
        <w:t> </w:t>
      </w:r>
      <w:r>
        <w:rPr>
          <w:sz w:val="16"/>
          <w:vertAlign w:val="baseline"/>
        </w:rPr>
        <w:t>febrero</w:t>
      </w:r>
      <w:r>
        <w:rPr>
          <w:spacing w:val="-12"/>
          <w:sz w:val="16"/>
          <w:vertAlign w:val="baseline"/>
        </w:rPr>
        <w:t> </w:t>
      </w:r>
      <w:r>
        <w:rPr>
          <w:sz w:val="16"/>
          <w:vertAlign w:val="baseline"/>
        </w:rPr>
        <w:t>de</w:t>
      </w:r>
      <w:r>
        <w:rPr>
          <w:spacing w:val="-11"/>
          <w:sz w:val="16"/>
          <w:vertAlign w:val="baseline"/>
        </w:rPr>
        <w:t> </w:t>
      </w:r>
      <w:r>
        <w:rPr>
          <w:spacing w:val="-2"/>
          <w:sz w:val="16"/>
          <w:vertAlign w:val="baseline"/>
        </w:rPr>
        <w:t>2021.</w:t>
      </w:r>
    </w:p>
    <w:p>
      <w:pPr>
        <w:spacing w:after="0"/>
        <w:jc w:val="left"/>
        <w:rPr>
          <w:sz w:val="16"/>
        </w:rPr>
        <w:sectPr>
          <w:pgSz w:w="12240" w:h="15840"/>
          <w:pgMar w:header="0" w:footer="1006" w:top="1360" w:bottom="1200" w:left="1280" w:right="1680"/>
        </w:sectPr>
      </w:pPr>
    </w:p>
    <w:p>
      <w:pPr>
        <w:spacing w:before="80"/>
        <w:ind w:left="520" w:right="119" w:hanging="1"/>
        <w:jc w:val="left"/>
        <w:rPr>
          <w:sz w:val="20"/>
        </w:rPr>
      </w:pPr>
      <w:r>
        <w:rPr>
          <w:sz w:val="20"/>
        </w:rPr>
        <w:t>de</w:t>
      </w:r>
      <w:r>
        <w:rPr>
          <w:spacing w:val="40"/>
          <w:sz w:val="20"/>
        </w:rPr>
        <w:t> </w:t>
      </w:r>
      <w:r>
        <w:rPr>
          <w:sz w:val="20"/>
        </w:rPr>
        <w:t>causa,</w:t>
      </w:r>
      <w:r>
        <w:rPr>
          <w:spacing w:val="40"/>
          <w:sz w:val="20"/>
        </w:rPr>
        <w:t> </w:t>
      </w:r>
      <w:r>
        <w:rPr>
          <w:sz w:val="20"/>
        </w:rPr>
        <w:t>no</w:t>
      </w:r>
      <w:r>
        <w:rPr>
          <w:spacing w:val="40"/>
          <w:sz w:val="20"/>
        </w:rPr>
        <w:t> </w:t>
      </w:r>
      <w:r>
        <w:rPr>
          <w:sz w:val="20"/>
        </w:rPr>
        <w:t>contaminado</w:t>
      </w:r>
      <w:r>
        <w:rPr>
          <w:spacing w:val="40"/>
          <w:sz w:val="20"/>
        </w:rPr>
        <w:t> </w:t>
      </w:r>
      <w:r>
        <w:rPr>
          <w:sz w:val="20"/>
        </w:rPr>
        <w:t>por</w:t>
      </w:r>
      <w:r>
        <w:rPr>
          <w:spacing w:val="40"/>
          <w:sz w:val="20"/>
        </w:rPr>
        <w:t> </w:t>
      </w:r>
      <w:r>
        <w:rPr>
          <w:sz w:val="20"/>
        </w:rPr>
        <w:t>ninguna</w:t>
      </w:r>
      <w:r>
        <w:rPr>
          <w:spacing w:val="40"/>
          <w:sz w:val="20"/>
        </w:rPr>
        <w:t> </w:t>
      </w:r>
      <w:r>
        <w:rPr>
          <w:sz w:val="20"/>
        </w:rPr>
        <w:t>truculencia</w:t>
      </w:r>
      <w:r>
        <w:rPr>
          <w:spacing w:val="40"/>
          <w:sz w:val="20"/>
        </w:rPr>
        <w:t> </w:t>
      </w:r>
      <w:r>
        <w:rPr>
          <w:sz w:val="20"/>
        </w:rPr>
        <w:t>o</w:t>
      </w:r>
      <w:r>
        <w:rPr>
          <w:spacing w:val="40"/>
          <w:sz w:val="20"/>
        </w:rPr>
        <w:t> </w:t>
      </w:r>
      <w:r>
        <w:rPr>
          <w:sz w:val="20"/>
        </w:rPr>
        <w:t>coerción"</w:t>
      </w:r>
      <w:r>
        <w:rPr>
          <w:spacing w:val="40"/>
          <w:sz w:val="20"/>
        </w:rPr>
        <w:t> </w:t>
      </w:r>
      <w:r>
        <w:rPr>
          <w:sz w:val="20"/>
        </w:rPr>
        <w:t>(</w:t>
      </w:r>
      <w:r>
        <w:rPr>
          <w:i/>
          <w:sz w:val="20"/>
        </w:rPr>
        <w:t>United</w:t>
      </w:r>
      <w:r>
        <w:rPr>
          <w:i/>
          <w:spacing w:val="40"/>
          <w:sz w:val="20"/>
        </w:rPr>
        <w:t> </w:t>
      </w:r>
      <w:r>
        <w:rPr>
          <w:i/>
          <w:sz w:val="20"/>
        </w:rPr>
        <w:t>States</w:t>
      </w:r>
      <w:r>
        <w:rPr>
          <w:i/>
          <w:spacing w:val="40"/>
          <w:sz w:val="20"/>
        </w:rPr>
        <w:t> </w:t>
      </w:r>
      <w:r>
        <w:rPr>
          <w:i/>
          <w:sz w:val="20"/>
        </w:rPr>
        <w:t>v</w:t>
      </w:r>
      <w:r>
        <w:rPr>
          <w:i/>
          <w:sz w:val="20"/>
        </w:rPr>
        <w:t> </w:t>
      </w:r>
      <w:r>
        <w:rPr>
          <w:i/>
          <w:spacing w:val="-2"/>
          <w:sz w:val="20"/>
        </w:rPr>
        <w:t>McCaleb</w:t>
      </w:r>
      <w:hyperlink w:history="true" w:anchor="_bookmark204">
        <w:r>
          <w:rPr>
            <w:spacing w:val="-2"/>
            <w:position w:val="7"/>
            <w:sz w:val="13"/>
          </w:rPr>
          <w:t>94</w:t>
        </w:r>
      </w:hyperlink>
      <w:r>
        <w:rPr>
          <w:spacing w:val="-2"/>
          <w:sz w:val="20"/>
        </w:rPr>
        <w:t>).</w:t>
      </w:r>
    </w:p>
    <w:p>
      <w:pPr>
        <w:pStyle w:val="BodyText"/>
        <w:spacing w:before="10"/>
        <w:rPr>
          <w:sz w:val="19"/>
        </w:rPr>
      </w:pPr>
    </w:p>
    <w:p>
      <w:pPr>
        <w:pStyle w:val="ListParagraph"/>
        <w:numPr>
          <w:ilvl w:val="1"/>
          <w:numId w:val="35"/>
        </w:numPr>
        <w:tabs>
          <w:tab w:pos="1241" w:val="left" w:leader="none"/>
        </w:tabs>
        <w:spacing w:line="240" w:lineRule="auto" w:before="0" w:after="0"/>
        <w:ind w:left="520" w:right="117" w:hanging="1"/>
        <w:jc w:val="both"/>
        <w:rPr>
          <w:sz w:val="20"/>
        </w:rPr>
      </w:pPr>
      <w:r>
        <w:rPr>
          <w:sz w:val="20"/>
        </w:rPr>
        <w:t>En este sentido, el consentimiento no debe considerarse de forma arbitraria para permitir el allanamiento del domicilio cuando no existe una sospecha razonable de que la situación es flagrante, por el mero hecho de que el ciudadano, dentro de la relación</w:t>
      </w:r>
      <w:r>
        <w:rPr>
          <w:spacing w:val="-6"/>
          <w:sz w:val="20"/>
        </w:rPr>
        <w:t> </w:t>
      </w:r>
      <w:r>
        <w:rPr>
          <w:sz w:val="20"/>
        </w:rPr>
        <w:t>de</w:t>
      </w:r>
      <w:r>
        <w:rPr>
          <w:spacing w:val="-8"/>
          <w:sz w:val="20"/>
        </w:rPr>
        <w:t> </w:t>
      </w:r>
      <w:r>
        <w:rPr>
          <w:sz w:val="20"/>
        </w:rPr>
        <w:t>desigualdad</w:t>
      </w:r>
      <w:r>
        <w:rPr>
          <w:spacing w:val="-5"/>
          <w:sz w:val="20"/>
        </w:rPr>
        <w:t> </w:t>
      </w:r>
      <w:r>
        <w:rPr>
          <w:sz w:val="20"/>
        </w:rPr>
        <w:t>que</w:t>
      </w:r>
      <w:r>
        <w:rPr>
          <w:spacing w:val="-8"/>
          <w:sz w:val="20"/>
        </w:rPr>
        <w:t> </w:t>
      </w:r>
      <w:r>
        <w:rPr>
          <w:sz w:val="20"/>
        </w:rPr>
        <w:t>se</w:t>
      </w:r>
      <w:r>
        <w:rPr>
          <w:spacing w:val="-6"/>
          <w:sz w:val="20"/>
        </w:rPr>
        <w:t> </w:t>
      </w:r>
      <w:r>
        <w:rPr>
          <w:sz w:val="20"/>
        </w:rPr>
        <w:t>establece</w:t>
      </w:r>
      <w:r>
        <w:rPr>
          <w:spacing w:val="-8"/>
          <w:sz w:val="20"/>
        </w:rPr>
        <w:t> </w:t>
      </w:r>
      <w:r>
        <w:rPr>
          <w:sz w:val="20"/>
        </w:rPr>
        <w:t>con</w:t>
      </w:r>
      <w:r>
        <w:rPr>
          <w:spacing w:val="-6"/>
          <w:sz w:val="20"/>
        </w:rPr>
        <w:t> </w:t>
      </w:r>
      <w:r>
        <w:rPr>
          <w:sz w:val="20"/>
        </w:rPr>
        <w:t>el</w:t>
      </w:r>
      <w:r>
        <w:rPr>
          <w:spacing w:val="-5"/>
          <w:sz w:val="20"/>
        </w:rPr>
        <w:t> </w:t>
      </w:r>
      <w:r>
        <w:rPr>
          <w:sz w:val="20"/>
        </w:rPr>
        <w:t>agente</w:t>
      </w:r>
      <w:r>
        <w:rPr>
          <w:spacing w:val="-8"/>
          <w:sz w:val="20"/>
        </w:rPr>
        <w:t> </w:t>
      </w:r>
      <w:r>
        <w:rPr>
          <w:sz w:val="20"/>
        </w:rPr>
        <w:t>público</w:t>
      </w:r>
      <w:r>
        <w:rPr>
          <w:spacing w:val="-6"/>
          <w:sz w:val="20"/>
        </w:rPr>
        <w:t> </w:t>
      </w:r>
      <w:r>
        <w:rPr>
          <w:sz w:val="20"/>
        </w:rPr>
        <w:t>con</w:t>
      </w:r>
      <w:r>
        <w:rPr>
          <w:spacing w:val="-6"/>
          <w:sz w:val="20"/>
        </w:rPr>
        <w:t> </w:t>
      </w:r>
      <w:r>
        <w:rPr>
          <w:sz w:val="20"/>
        </w:rPr>
        <w:t>autoridad</w:t>
      </w:r>
      <w:r>
        <w:rPr>
          <w:spacing w:val="-7"/>
          <w:sz w:val="20"/>
        </w:rPr>
        <w:t> </w:t>
      </w:r>
      <w:r>
        <w:rPr>
          <w:sz w:val="20"/>
        </w:rPr>
        <w:t>y</w:t>
      </w:r>
      <w:r>
        <w:rPr>
          <w:spacing w:val="-7"/>
          <w:sz w:val="20"/>
        </w:rPr>
        <w:t> </w:t>
      </w:r>
      <w:r>
        <w:rPr>
          <w:sz w:val="20"/>
        </w:rPr>
        <w:t>poder, ha permitido a los agentes entrar en el domicilio. Vale la pena reforzar que el allanamiento sin orden judicial sólo es posible cuando existe una constatación previa </w:t>
      </w:r>
      <w:r>
        <w:rPr>
          <w:spacing w:val="-2"/>
          <w:sz w:val="20"/>
        </w:rPr>
        <w:t>y</w:t>
      </w:r>
      <w:r>
        <w:rPr>
          <w:spacing w:val="-10"/>
          <w:sz w:val="20"/>
        </w:rPr>
        <w:t> </w:t>
      </w:r>
      <w:r>
        <w:rPr>
          <w:spacing w:val="-2"/>
          <w:sz w:val="20"/>
        </w:rPr>
        <w:t>fundada</w:t>
      </w:r>
      <w:r>
        <w:rPr>
          <w:spacing w:val="-10"/>
          <w:sz w:val="20"/>
        </w:rPr>
        <w:t> </w:t>
      </w:r>
      <w:r>
        <w:rPr>
          <w:spacing w:val="-2"/>
          <w:sz w:val="20"/>
        </w:rPr>
        <w:t>de</w:t>
      </w:r>
      <w:r>
        <w:rPr>
          <w:spacing w:val="-11"/>
          <w:sz w:val="20"/>
        </w:rPr>
        <w:t> </w:t>
      </w:r>
      <w:r>
        <w:rPr>
          <w:spacing w:val="-2"/>
          <w:sz w:val="20"/>
        </w:rPr>
        <w:t>flagrancia,</w:t>
      </w:r>
      <w:r>
        <w:rPr>
          <w:spacing w:val="-8"/>
          <w:sz w:val="20"/>
        </w:rPr>
        <w:t> </w:t>
      </w:r>
      <w:r>
        <w:rPr>
          <w:spacing w:val="-2"/>
          <w:sz w:val="20"/>
        </w:rPr>
        <w:t>con</w:t>
      </w:r>
      <w:r>
        <w:rPr>
          <w:spacing w:val="-5"/>
          <w:sz w:val="20"/>
        </w:rPr>
        <w:t> </w:t>
      </w:r>
      <w:r>
        <w:rPr>
          <w:spacing w:val="-2"/>
          <w:sz w:val="20"/>
        </w:rPr>
        <w:t>elementos</w:t>
      </w:r>
      <w:r>
        <w:rPr>
          <w:spacing w:val="-8"/>
          <w:sz w:val="20"/>
        </w:rPr>
        <w:t> </w:t>
      </w:r>
      <w:r>
        <w:rPr>
          <w:spacing w:val="-2"/>
          <w:sz w:val="20"/>
        </w:rPr>
        <w:t>objetivos</w:t>
      </w:r>
      <w:r>
        <w:rPr>
          <w:spacing w:val="-8"/>
          <w:sz w:val="20"/>
        </w:rPr>
        <w:t> </w:t>
      </w:r>
      <w:r>
        <w:rPr>
          <w:spacing w:val="-2"/>
          <w:sz w:val="20"/>
        </w:rPr>
        <w:t>y</w:t>
      </w:r>
      <w:r>
        <w:rPr>
          <w:spacing w:val="-10"/>
          <w:sz w:val="20"/>
        </w:rPr>
        <w:t> </w:t>
      </w:r>
      <w:r>
        <w:rPr>
          <w:spacing w:val="-2"/>
          <w:sz w:val="20"/>
        </w:rPr>
        <w:t>concretos</w:t>
      </w:r>
      <w:r>
        <w:rPr>
          <w:spacing w:val="-11"/>
          <w:sz w:val="20"/>
        </w:rPr>
        <w:t> </w:t>
      </w:r>
      <w:r>
        <w:rPr>
          <w:spacing w:val="-2"/>
          <w:sz w:val="20"/>
        </w:rPr>
        <w:t>que,</w:t>
      </w:r>
      <w:r>
        <w:rPr>
          <w:spacing w:val="-10"/>
          <w:sz w:val="20"/>
        </w:rPr>
        <w:t> </w:t>
      </w:r>
      <w:r>
        <w:rPr>
          <w:spacing w:val="-2"/>
          <w:sz w:val="20"/>
        </w:rPr>
        <w:t>dentro</w:t>
      </w:r>
      <w:r>
        <w:rPr>
          <w:spacing w:val="-9"/>
          <w:sz w:val="20"/>
        </w:rPr>
        <w:t> </w:t>
      </w:r>
      <w:r>
        <w:rPr>
          <w:spacing w:val="-2"/>
          <w:sz w:val="20"/>
        </w:rPr>
        <w:t>de</w:t>
      </w:r>
      <w:r>
        <w:rPr>
          <w:spacing w:val="-11"/>
          <w:sz w:val="20"/>
        </w:rPr>
        <w:t> </w:t>
      </w:r>
      <w:r>
        <w:rPr>
          <w:spacing w:val="-2"/>
          <w:sz w:val="20"/>
        </w:rPr>
        <w:t>un</w:t>
      </w:r>
      <w:r>
        <w:rPr>
          <w:spacing w:val="-9"/>
          <w:sz w:val="20"/>
        </w:rPr>
        <w:t> </w:t>
      </w:r>
      <w:r>
        <w:rPr>
          <w:spacing w:val="-2"/>
          <w:sz w:val="20"/>
        </w:rPr>
        <w:t>análisis </w:t>
      </w:r>
      <w:r>
        <w:rPr>
          <w:sz w:val="20"/>
        </w:rPr>
        <w:t>de proporcionalidad, permiten la acción.</w:t>
      </w:r>
    </w:p>
    <w:p>
      <w:pPr>
        <w:pStyle w:val="BodyText"/>
        <w:spacing w:before="9"/>
        <w:rPr>
          <w:sz w:val="19"/>
        </w:rPr>
      </w:pPr>
    </w:p>
    <w:p>
      <w:pPr>
        <w:pStyle w:val="ListParagraph"/>
        <w:numPr>
          <w:ilvl w:val="1"/>
          <w:numId w:val="35"/>
        </w:numPr>
        <w:tabs>
          <w:tab w:pos="1241" w:val="left" w:leader="none"/>
        </w:tabs>
        <w:spacing w:line="240" w:lineRule="auto" w:before="0" w:after="0"/>
        <w:ind w:left="520" w:right="116" w:hanging="1"/>
        <w:jc w:val="both"/>
        <w:rPr>
          <w:sz w:val="20"/>
        </w:rPr>
      </w:pPr>
      <w:r>
        <w:rPr>
          <w:sz w:val="20"/>
        </w:rPr>
        <w:t>No es posible excluir dicho requisito alegando que existió el consentimiento de los residentes.</w:t>
      </w:r>
      <w:r>
        <w:rPr>
          <w:spacing w:val="40"/>
          <w:sz w:val="20"/>
        </w:rPr>
        <w:t> </w:t>
      </w:r>
      <w:r>
        <w:rPr>
          <w:sz w:val="20"/>
        </w:rPr>
        <w:t>El</w:t>
      </w:r>
      <w:r>
        <w:rPr>
          <w:spacing w:val="40"/>
          <w:sz w:val="20"/>
        </w:rPr>
        <w:t> </w:t>
      </w:r>
      <w:r>
        <w:rPr>
          <w:sz w:val="20"/>
        </w:rPr>
        <w:t>hecho</w:t>
      </w:r>
      <w:r>
        <w:rPr>
          <w:spacing w:val="40"/>
          <w:sz w:val="20"/>
        </w:rPr>
        <w:t> </w:t>
      </w:r>
      <w:r>
        <w:rPr>
          <w:sz w:val="20"/>
        </w:rPr>
        <w:t>es</w:t>
      </w:r>
      <w:r>
        <w:rPr>
          <w:spacing w:val="40"/>
          <w:sz w:val="20"/>
        </w:rPr>
        <w:t> </w:t>
      </w:r>
      <w:r>
        <w:rPr>
          <w:sz w:val="20"/>
        </w:rPr>
        <w:t>que</w:t>
      </w:r>
      <w:r>
        <w:rPr>
          <w:spacing w:val="40"/>
          <w:sz w:val="20"/>
        </w:rPr>
        <w:t> </w:t>
      </w:r>
      <w:r>
        <w:rPr>
          <w:sz w:val="20"/>
        </w:rPr>
        <w:t>ese</w:t>
      </w:r>
      <w:r>
        <w:rPr>
          <w:spacing w:val="40"/>
          <w:sz w:val="20"/>
        </w:rPr>
        <w:t> </w:t>
      </w:r>
      <w:r>
        <w:rPr>
          <w:sz w:val="20"/>
        </w:rPr>
        <w:t>consentimiento,</w:t>
      </w:r>
      <w:r>
        <w:rPr>
          <w:spacing w:val="40"/>
          <w:sz w:val="20"/>
        </w:rPr>
        <w:t> </w:t>
      </w:r>
      <w:r>
        <w:rPr>
          <w:sz w:val="20"/>
        </w:rPr>
        <w:t>para</w:t>
      </w:r>
      <w:r>
        <w:rPr>
          <w:spacing w:val="40"/>
          <w:sz w:val="20"/>
        </w:rPr>
        <w:t> </w:t>
      </w:r>
      <w:r>
        <w:rPr>
          <w:sz w:val="20"/>
        </w:rPr>
        <w:t>ser</w:t>
      </w:r>
      <w:r>
        <w:rPr>
          <w:spacing w:val="40"/>
          <w:sz w:val="20"/>
        </w:rPr>
        <w:t> </w:t>
      </w:r>
      <w:r>
        <w:rPr>
          <w:sz w:val="20"/>
        </w:rPr>
        <w:t>jurídicamente</w:t>
      </w:r>
      <w:r>
        <w:rPr>
          <w:spacing w:val="40"/>
          <w:sz w:val="20"/>
        </w:rPr>
        <w:t> </w:t>
      </w:r>
      <w:r>
        <w:rPr>
          <w:sz w:val="20"/>
        </w:rPr>
        <w:t>válido, debe ser voluntario y libre de coacciones. Es evidente, por tanto, que no se permite ninguna coacción por parte de la autoridad policial para que el residente permita la entrada en su domicilio.</w:t>
      </w:r>
    </w:p>
    <w:p>
      <w:pPr>
        <w:pStyle w:val="BodyText"/>
        <w:spacing w:before="8"/>
        <w:rPr>
          <w:sz w:val="19"/>
        </w:rPr>
      </w:pPr>
    </w:p>
    <w:p>
      <w:pPr>
        <w:pStyle w:val="ListParagraph"/>
        <w:numPr>
          <w:ilvl w:val="1"/>
          <w:numId w:val="35"/>
        </w:numPr>
        <w:tabs>
          <w:tab w:pos="1241" w:val="left" w:leader="none"/>
        </w:tabs>
        <w:spacing w:line="240" w:lineRule="auto" w:before="1" w:after="0"/>
        <w:ind w:left="520" w:right="116" w:hanging="1"/>
        <w:jc w:val="both"/>
        <w:rPr>
          <w:sz w:val="20"/>
        </w:rPr>
      </w:pPr>
      <w:r>
        <w:rPr>
          <w:sz w:val="20"/>
        </w:rPr>
        <w:t>Aunque</w:t>
      </w:r>
      <w:r>
        <w:rPr>
          <w:spacing w:val="40"/>
          <w:sz w:val="20"/>
        </w:rPr>
        <w:t> </w:t>
      </w:r>
      <w:r>
        <w:rPr>
          <w:sz w:val="20"/>
        </w:rPr>
        <w:t>no</w:t>
      </w:r>
      <w:r>
        <w:rPr>
          <w:spacing w:val="40"/>
          <w:sz w:val="20"/>
        </w:rPr>
        <w:t> </w:t>
      </w:r>
      <w:r>
        <w:rPr>
          <w:sz w:val="20"/>
        </w:rPr>
        <w:t>se</w:t>
      </w:r>
      <w:r>
        <w:rPr>
          <w:spacing w:val="40"/>
          <w:sz w:val="20"/>
        </w:rPr>
        <w:t> </w:t>
      </w:r>
      <w:r>
        <w:rPr>
          <w:sz w:val="20"/>
        </w:rPr>
        <w:t>niega</w:t>
      </w:r>
      <w:r>
        <w:rPr>
          <w:spacing w:val="40"/>
          <w:sz w:val="20"/>
        </w:rPr>
        <w:t> </w:t>
      </w:r>
      <w:r>
        <w:rPr>
          <w:sz w:val="20"/>
        </w:rPr>
        <w:t>la</w:t>
      </w:r>
      <w:r>
        <w:rPr>
          <w:spacing w:val="40"/>
          <w:sz w:val="20"/>
        </w:rPr>
        <w:t> </w:t>
      </w:r>
      <w:r>
        <w:rPr>
          <w:sz w:val="20"/>
        </w:rPr>
        <w:t>posibilidad</w:t>
      </w:r>
      <w:r>
        <w:rPr>
          <w:spacing w:val="40"/>
          <w:sz w:val="20"/>
        </w:rPr>
        <w:t> </w:t>
      </w:r>
      <w:r>
        <w:rPr>
          <w:sz w:val="20"/>
        </w:rPr>
        <w:t>de</w:t>
      </w:r>
      <w:r>
        <w:rPr>
          <w:spacing w:val="40"/>
          <w:sz w:val="20"/>
        </w:rPr>
        <w:t> </w:t>
      </w:r>
      <w:r>
        <w:rPr>
          <w:sz w:val="20"/>
        </w:rPr>
        <w:t>prever</w:t>
      </w:r>
      <w:r>
        <w:rPr>
          <w:spacing w:val="40"/>
          <w:sz w:val="20"/>
        </w:rPr>
        <w:t> </w:t>
      </w:r>
      <w:r>
        <w:rPr>
          <w:sz w:val="20"/>
        </w:rPr>
        <w:t>expresamente</w:t>
      </w:r>
      <w:r>
        <w:rPr>
          <w:spacing w:val="40"/>
          <w:sz w:val="20"/>
        </w:rPr>
        <w:t> </w:t>
      </w:r>
      <w:r>
        <w:rPr>
          <w:sz w:val="20"/>
        </w:rPr>
        <w:t>dicha</w:t>
      </w:r>
      <w:r>
        <w:rPr>
          <w:spacing w:val="40"/>
          <w:sz w:val="20"/>
        </w:rPr>
        <w:t> </w:t>
      </w:r>
      <w:r>
        <w:rPr>
          <w:sz w:val="20"/>
        </w:rPr>
        <w:t>excepción, incluso con las salvedades presentadas, el consentimiento, al igual que la flagrancia, también requiere un cuidadoso análisis judicial posterior. En este caso, el juez debe comprobar</w:t>
      </w:r>
      <w:r>
        <w:rPr>
          <w:spacing w:val="-18"/>
          <w:sz w:val="20"/>
        </w:rPr>
        <w:t> </w:t>
      </w:r>
      <w:r>
        <w:rPr>
          <w:sz w:val="20"/>
        </w:rPr>
        <w:t>primero</w:t>
      </w:r>
      <w:r>
        <w:rPr>
          <w:spacing w:val="-17"/>
          <w:sz w:val="20"/>
        </w:rPr>
        <w:t> </w:t>
      </w:r>
      <w:r>
        <w:rPr>
          <w:sz w:val="20"/>
        </w:rPr>
        <w:t>con</w:t>
      </w:r>
      <w:r>
        <w:rPr>
          <w:spacing w:val="-16"/>
          <w:sz w:val="20"/>
        </w:rPr>
        <w:t> </w:t>
      </w:r>
      <w:r>
        <w:rPr>
          <w:sz w:val="20"/>
        </w:rPr>
        <w:t>qué</w:t>
      </w:r>
      <w:r>
        <w:rPr>
          <w:spacing w:val="-18"/>
          <w:sz w:val="20"/>
        </w:rPr>
        <w:t> </w:t>
      </w:r>
      <w:r>
        <w:rPr>
          <w:sz w:val="20"/>
        </w:rPr>
        <w:t>elementos</w:t>
      </w:r>
      <w:r>
        <w:rPr>
          <w:spacing w:val="-17"/>
          <w:sz w:val="20"/>
        </w:rPr>
        <w:t> </w:t>
      </w:r>
      <w:r>
        <w:rPr>
          <w:sz w:val="20"/>
        </w:rPr>
        <w:t>contaban</w:t>
      </w:r>
      <w:r>
        <w:rPr>
          <w:spacing w:val="-14"/>
          <w:sz w:val="20"/>
        </w:rPr>
        <w:t> </w:t>
      </w:r>
      <w:r>
        <w:rPr>
          <w:sz w:val="20"/>
        </w:rPr>
        <w:t>los</w:t>
      </w:r>
      <w:r>
        <w:rPr>
          <w:spacing w:val="-18"/>
          <w:sz w:val="20"/>
        </w:rPr>
        <w:t> </w:t>
      </w:r>
      <w:r>
        <w:rPr>
          <w:sz w:val="20"/>
        </w:rPr>
        <w:t>agentes</w:t>
      </w:r>
      <w:r>
        <w:rPr>
          <w:spacing w:val="-17"/>
          <w:sz w:val="20"/>
        </w:rPr>
        <w:t> </w:t>
      </w:r>
      <w:r>
        <w:rPr>
          <w:sz w:val="20"/>
        </w:rPr>
        <w:t>de</w:t>
      </w:r>
      <w:r>
        <w:rPr>
          <w:spacing w:val="-16"/>
          <w:sz w:val="20"/>
        </w:rPr>
        <w:t> </w:t>
      </w:r>
      <w:r>
        <w:rPr>
          <w:sz w:val="20"/>
        </w:rPr>
        <w:t>seguridad</w:t>
      </w:r>
      <w:r>
        <w:rPr>
          <w:spacing w:val="-17"/>
          <w:sz w:val="20"/>
        </w:rPr>
        <w:t> </w:t>
      </w:r>
      <w:r>
        <w:rPr>
          <w:sz w:val="20"/>
        </w:rPr>
        <w:t>pública</w:t>
      </w:r>
      <w:r>
        <w:rPr>
          <w:spacing w:val="-17"/>
          <w:sz w:val="20"/>
        </w:rPr>
        <w:t> </w:t>
      </w:r>
      <w:r>
        <w:rPr>
          <w:sz w:val="20"/>
        </w:rPr>
        <w:t>para poder</w:t>
      </w:r>
      <w:r>
        <w:rPr>
          <w:spacing w:val="-7"/>
          <w:sz w:val="20"/>
        </w:rPr>
        <w:t> </w:t>
      </w:r>
      <w:r>
        <w:rPr>
          <w:sz w:val="20"/>
        </w:rPr>
        <w:t>adoptar</w:t>
      </w:r>
      <w:r>
        <w:rPr>
          <w:spacing w:val="-4"/>
          <w:sz w:val="20"/>
        </w:rPr>
        <w:t> </w:t>
      </w:r>
      <w:r>
        <w:rPr>
          <w:sz w:val="20"/>
        </w:rPr>
        <w:t>esta</w:t>
      </w:r>
      <w:r>
        <w:rPr>
          <w:spacing w:val="-5"/>
          <w:sz w:val="20"/>
        </w:rPr>
        <w:t> </w:t>
      </w:r>
      <w:r>
        <w:rPr>
          <w:sz w:val="20"/>
        </w:rPr>
        <w:t>medida</w:t>
      </w:r>
      <w:r>
        <w:rPr>
          <w:spacing w:val="-5"/>
          <w:sz w:val="20"/>
        </w:rPr>
        <w:t> </w:t>
      </w:r>
      <w:r>
        <w:rPr>
          <w:sz w:val="20"/>
        </w:rPr>
        <w:t>y,</w:t>
      </w:r>
      <w:r>
        <w:rPr>
          <w:spacing w:val="-4"/>
          <w:sz w:val="20"/>
        </w:rPr>
        <w:t> </w:t>
      </w:r>
      <w:r>
        <w:rPr>
          <w:sz w:val="20"/>
        </w:rPr>
        <w:t>después,</w:t>
      </w:r>
      <w:r>
        <w:rPr>
          <w:spacing w:val="-6"/>
          <w:sz w:val="20"/>
        </w:rPr>
        <w:t> </w:t>
      </w:r>
      <w:r>
        <w:rPr>
          <w:sz w:val="20"/>
        </w:rPr>
        <w:t>qué</w:t>
      </w:r>
      <w:r>
        <w:rPr>
          <w:spacing w:val="-4"/>
          <w:sz w:val="20"/>
        </w:rPr>
        <w:t> </w:t>
      </w:r>
      <w:r>
        <w:rPr>
          <w:sz w:val="20"/>
        </w:rPr>
        <w:t>pruebas</w:t>
      </w:r>
      <w:r>
        <w:rPr>
          <w:spacing w:val="-4"/>
          <w:sz w:val="20"/>
        </w:rPr>
        <w:t> </w:t>
      </w:r>
      <w:r>
        <w:rPr>
          <w:sz w:val="20"/>
        </w:rPr>
        <w:t>hay</w:t>
      </w:r>
      <w:r>
        <w:rPr>
          <w:spacing w:val="-6"/>
          <w:sz w:val="20"/>
        </w:rPr>
        <w:t> </w:t>
      </w:r>
      <w:r>
        <w:rPr>
          <w:sz w:val="20"/>
        </w:rPr>
        <w:t>de</w:t>
      </w:r>
      <w:r>
        <w:rPr>
          <w:spacing w:val="-7"/>
          <w:sz w:val="20"/>
        </w:rPr>
        <w:t> </w:t>
      </w:r>
      <w:r>
        <w:rPr>
          <w:sz w:val="20"/>
        </w:rPr>
        <w:t>que</w:t>
      </w:r>
      <w:r>
        <w:rPr>
          <w:spacing w:val="-4"/>
          <w:sz w:val="20"/>
        </w:rPr>
        <w:t> </w:t>
      </w:r>
      <w:r>
        <w:rPr>
          <w:sz w:val="20"/>
        </w:rPr>
        <w:t>el</w:t>
      </w:r>
      <w:r>
        <w:rPr>
          <w:spacing w:val="-3"/>
          <w:sz w:val="20"/>
        </w:rPr>
        <w:t> </w:t>
      </w:r>
      <w:r>
        <w:rPr>
          <w:sz w:val="20"/>
        </w:rPr>
        <w:t>residente</w:t>
      </w:r>
      <w:r>
        <w:rPr>
          <w:spacing w:val="-4"/>
          <w:sz w:val="20"/>
        </w:rPr>
        <w:t> </w:t>
      </w:r>
      <w:r>
        <w:rPr>
          <w:sz w:val="20"/>
        </w:rPr>
        <w:t>consintió libre</w:t>
      </w:r>
      <w:r>
        <w:rPr>
          <w:spacing w:val="-10"/>
          <w:sz w:val="20"/>
        </w:rPr>
        <w:t> </w:t>
      </w:r>
      <w:r>
        <w:rPr>
          <w:sz w:val="20"/>
        </w:rPr>
        <w:t>y</w:t>
      </w:r>
      <w:r>
        <w:rPr>
          <w:spacing w:val="-7"/>
          <w:sz w:val="20"/>
        </w:rPr>
        <w:t> </w:t>
      </w:r>
      <w:r>
        <w:rPr>
          <w:sz w:val="20"/>
        </w:rPr>
        <w:t>espontáneamente</w:t>
      </w:r>
      <w:r>
        <w:rPr>
          <w:spacing w:val="-10"/>
          <w:sz w:val="20"/>
        </w:rPr>
        <w:t> </w:t>
      </w:r>
      <w:r>
        <w:rPr>
          <w:sz w:val="20"/>
        </w:rPr>
        <w:t>la</w:t>
      </w:r>
      <w:r>
        <w:rPr>
          <w:spacing w:val="-9"/>
          <w:sz w:val="20"/>
        </w:rPr>
        <w:t> </w:t>
      </w:r>
      <w:r>
        <w:rPr>
          <w:sz w:val="20"/>
        </w:rPr>
        <w:t>entrada.</w:t>
      </w:r>
      <w:r>
        <w:rPr>
          <w:spacing w:val="-9"/>
          <w:sz w:val="20"/>
        </w:rPr>
        <w:t> </w:t>
      </w:r>
      <w:r>
        <w:rPr>
          <w:sz w:val="20"/>
        </w:rPr>
        <w:t>En</w:t>
      </w:r>
      <w:r>
        <w:rPr>
          <w:spacing w:val="-8"/>
          <w:sz w:val="20"/>
        </w:rPr>
        <w:t> </w:t>
      </w:r>
      <w:r>
        <w:rPr>
          <w:sz w:val="20"/>
        </w:rPr>
        <w:t>caso</w:t>
      </w:r>
      <w:r>
        <w:rPr>
          <w:spacing w:val="-10"/>
          <w:sz w:val="20"/>
        </w:rPr>
        <w:t> </w:t>
      </w:r>
      <w:r>
        <w:rPr>
          <w:sz w:val="20"/>
        </w:rPr>
        <w:t>de</w:t>
      </w:r>
      <w:r>
        <w:rPr>
          <w:spacing w:val="-8"/>
          <w:sz w:val="20"/>
        </w:rPr>
        <w:t> </w:t>
      </w:r>
      <w:r>
        <w:rPr>
          <w:sz w:val="20"/>
        </w:rPr>
        <w:t>duda,</w:t>
      </w:r>
      <w:r>
        <w:rPr>
          <w:spacing w:val="-9"/>
          <w:sz w:val="20"/>
        </w:rPr>
        <w:t> </w:t>
      </w:r>
      <w:r>
        <w:rPr>
          <w:sz w:val="20"/>
        </w:rPr>
        <w:t>por</w:t>
      </w:r>
      <w:r>
        <w:rPr>
          <w:spacing w:val="-10"/>
          <w:sz w:val="20"/>
        </w:rPr>
        <w:t> </w:t>
      </w:r>
      <w:r>
        <w:rPr>
          <w:sz w:val="20"/>
        </w:rPr>
        <w:t>ejemplo,</w:t>
      </w:r>
      <w:r>
        <w:rPr>
          <w:spacing w:val="-9"/>
          <w:sz w:val="20"/>
        </w:rPr>
        <w:t> </w:t>
      </w:r>
      <w:r>
        <w:rPr>
          <w:sz w:val="20"/>
        </w:rPr>
        <w:t>si</w:t>
      </w:r>
      <w:r>
        <w:rPr>
          <w:spacing w:val="-8"/>
          <w:sz w:val="20"/>
        </w:rPr>
        <w:t> </w:t>
      </w:r>
      <w:r>
        <w:rPr>
          <w:sz w:val="20"/>
        </w:rPr>
        <w:t>las</w:t>
      </w:r>
      <w:r>
        <w:rPr>
          <w:spacing w:val="-10"/>
          <w:sz w:val="20"/>
        </w:rPr>
        <w:t> </w:t>
      </w:r>
      <w:r>
        <w:rPr>
          <w:sz w:val="20"/>
        </w:rPr>
        <w:t>versiones</w:t>
      </w:r>
      <w:r>
        <w:rPr>
          <w:spacing w:val="-10"/>
          <w:sz w:val="20"/>
        </w:rPr>
        <w:t> </w:t>
      </w:r>
      <w:r>
        <w:rPr>
          <w:sz w:val="20"/>
        </w:rPr>
        <w:t>de los</w:t>
      </w:r>
      <w:r>
        <w:rPr>
          <w:spacing w:val="-18"/>
          <w:sz w:val="20"/>
        </w:rPr>
        <w:t> </w:t>
      </w:r>
      <w:r>
        <w:rPr>
          <w:sz w:val="20"/>
        </w:rPr>
        <w:t>agentes</w:t>
      </w:r>
      <w:r>
        <w:rPr>
          <w:spacing w:val="-16"/>
          <w:sz w:val="20"/>
        </w:rPr>
        <w:t> </w:t>
      </w:r>
      <w:r>
        <w:rPr>
          <w:sz w:val="20"/>
        </w:rPr>
        <w:t>y</w:t>
      </w:r>
      <w:r>
        <w:rPr>
          <w:spacing w:val="-15"/>
          <w:sz w:val="20"/>
        </w:rPr>
        <w:t> </w:t>
      </w:r>
      <w:r>
        <w:rPr>
          <w:sz w:val="20"/>
        </w:rPr>
        <w:t>de</w:t>
      </w:r>
      <w:r>
        <w:rPr>
          <w:spacing w:val="-16"/>
          <w:sz w:val="20"/>
        </w:rPr>
        <w:t> </w:t>
      </w:r>
      <w:r>
        <w:rPr>
          <w:sz w:val="20"/>
        </w:rPr>
        <w:t>los</w:t>
      </w:r>
      <w:r>
        <w:rPr>
          <w:spacing w:val="-16"/>
          <w:sz w:val="20"/>
        </w:rPr>
        <w:t> </w:t>
      </w:r>
      <w:r>
        <w:rPr>
          <w:sz w:val="20"/>
        </w:rPr>
        <w:t>residentes</w:t>
      </w:r>
      <w:r>
        <w:rPr>
          <w:spacing w:val="-16"/>
          <w:sz w:val="20"/>
        </w:rPr>
        <w:t> </w:t>
      </w:r>
      <w:r>
        <w:rPr>
          <w:sz w:val="20"/>
        </w:rPr>
        <w:t>son</w:t>
      </w:r>
      <w:r>
        <w:rPr>
          <w:spacing w:val="-16"/>
          <w:sz w:val="20"/>
        </w:rPr>
        <w:t> </w:t>
      </w:r>
      <w:r>
        <w:rPr>
          <w:sz w:val="20"/>
        </w:rPr>
        <w:t>diferentes,</w:t>
      </w:r>
      <w:r>
        <w:rPr>
          <w:spacing w:val="-16"/>
          <w:sz w:val="20"/>
        </w:rPr>
        <w:t> </w:t>
      </w:r>
      <w:r>
        <w:rPr>
          <w:sz w:val="20"/>
        </w:rPr>
        <w:t>debe</w:t>
      </w:r>
      <w:r>
        <w:rPr>
          <w:spacing w:val="-16"/>
          <w:sz w:val="20"/>
        </w:rPr>
        <w:t> </w:t>
      </w:r>
      <w:r>
        <w:rPr>
          <w:sz w:val="20"/>
        </w:rPr>
        <w:t>prevalecer</w:t>
      </w:r>
      <w:r>
        <w:rPr>
          <w:spacing w:val="-18"/>
          <w:sz w:val="20"/>
        </w:rPr>
        <w:t> </w:t>
      </w:r>
      <w:r>
        <w:rPr>
          <w:sz w:val="20"/>
        </w:rPr>
        <w:t>la</w:t>
      </w:r>
      <w:r>
        <w:rPr>
          <w:spacing w:val="-15"/>
          <w:sz w:val="20"/>
        </w:rPr>
        <w:t> </w:t>
      </w:r>
      <w:r>
        <w:rPr>
          <w:sz w:val="20"/>
        </w:rPr>
        <w:t>versión</w:t>
      </w:r>
      <w:r>
        <w:rPr>
          <w:spacing w:val="-16"/>
          <w:sz w:val="20"/>
        </w:rPr>
        <w:t> </w:t>
      </w:r>
      <w:r>
        <w:rPr>
          <w:sz w:val="20"/>
        </w:rPr>
        <w:t>de</w:t>
      </w:r>
      <w:r>
        <w:rPr>
          <w:spacing w:val="-16"/>
          <w:sz w:val="20"/>
        </w:rPr>
        <w:t> </w:t>
      </w:r>
      <w:r>
        <w:rPr>
          <w:sz w:val="20"/>
        </w:rPr>
        <w:t>la</w:t>
      </w:r>
      <w:r>
        <w:rPr>
          <w:spacing w:val="-15"/>
          <w:sz w:val="20"/>
        </w:rPr>
        <w:t> </w:t>
      </w:r>
      <w:r>
        <w:rPr>
          <w:sz w:val="20"/>
        </w:rPr>
        <w:t>persona cuyo</w:t>
      </w:r>
      <w:r>
        <w:rPr>
          <w:spacing w:val="-9"/>
          <w:sz w:val="20"/>
        </w:rPr>
        <w:t> </w:t>
      </w:r>
      <w:r>
        <w:rPr>
          <w:sz w:val="20"/>
        </w:rPr>
        <w:t>derecho</w:t>
      </w:r>
      <w:r>
        <w:rPr>
          <w:spacing w:val="-7"/>
          <w:sz w:val="20"/>
        </w:rPr>
        <w:t> </w:t>
      </w:r>
      <w:r>
        <w:rPr>
          <w:sz w:val="20"/>
        </w:rPr>
        <w:t>fue</w:t>
      </w:r>
      <w:r>
        <w:rPr>
          <w:spacing w:val="-7"/>
          <w:sz w:val="20"/>
        </w:rPr>
        <w:t> </w:t>
      </w:r>
      <w:r>
        <w:rPr>
          <w:sz w:val="20"/>
        </w:rPr>
        <w:t>vulnerado:</w:t>
      </w:r>
      <w:r>
        <w:rPr>
          <w:spacing w:val="-8"/>
          <w:sz w:val="20"/>
        </w:rPr>
        <w:t> </w:t>
      </w:r>
      <w:r>
        <w:rPr>
          <w:sz w:val="20"/>
        </w:rPr>
        <w:t>el</w:t>
      </w:r>
      <w:r>
        <w:rPr>
          <w:spacing w:val="-6"/>
          <w:sz w:val="20"/>
        </w:rPr>
        <w:t> </w:t>
      </w:r>
      <w:r>
        <w:rPr>
          <w:sz w:val="20"/>
        </w:rPr>
        <w:t>ciudadano.</w:t>
      </w:r>
      <w:r>
        <w:rPr>
          <w:spacing w:val="-7"/>
          <w:sz w:val="20"/>
        </w:rPr>
        <w:t> </w:t>
      </w:r>
      <w:r>
        <w:rPr>
          <w:sz w:val="20"/>
        </w:rPr>
        <w:t>Esto</w:t>
      </w:r>
      <w:r>
        <w:rPr>
          <w:spacing w:val="-5"/>
          <w:sz w:val="20"/>
        </w:rPr>
        <w:t> </w:t>
      </w:r>
      <w:r>
        <w:rPr>
          <w:sz w:val="20"/>
        </w:rPr>
        <w:t>se</w:t>
      </w:r>
      <w:r>
        <w:rPr>
          <w:spacing w:val="-9"/>
          <w:sz w:val="20"/>
        </w:rPr>
        <w:t> </w:t>
      </w:r>
      <w:r>
        <w:rPr>
          <w:sz w:val="20"/>
        </w:rPr>
        <w:t>debe</w:t>
      </w:r>
      <w:r>
        <w:rPr>
          <w:spacing w:val="-9"/>
          <w:sz w:val="20"/>
        </w:rPr>
        <w:t> </w:t>
      </w:r>
      <w:r>
        <w:rPr>
          <w:sz w:val="20"/>
        </w:rPr>
        <w:t>a</w:t>
      </w:r>
      <w:r>
        <w:rPr>
          <w:spacing w:val="-8"/>
          <w:sz w:val="20"/>
        </w:rPr>
        <w:t> </w:t>
      </w:r>
      <w:r>
        <w:rPr>
          <w:sz w:val="20"/>
        </w:rPr>
        <w:t>que</w:t>
      </w:r>
      <w:r>
        <w:rPr>
          <w:spacing w:val="-7"/>
          <w:sz w:val="20"/>
        </w:rPr>
        <w:t> </w:t>
      </w:r>
      <w:r>
        <w:rPr>
          <w:sz w:val="20"/>
        </w:rPr>
        <w:t>el</w:t>
      </w:r>
      <w:r>
        <w:rPr>
          <w:spacing w:val="-8"/>
          <w:sz w:val="20"/>
        </w:rPr>
        <w:t> </w:t>
      </w:r>
      <w:r>
        <w:rPr>
          <w:sz w:val="20"/>
        </w:rPr>
        <w:t>Estado</w:t>
      </w:r>
      <w:r>
        <w:rPr>
          <w:spacing w:val="-7"/>
          <w:sz w:val="20"/>
        </w:rPr>
        <w:t> </w:t>
      </w:r>
      <w:r>
        <w:rPr>
          <w:sz w:val="20"/>
        </w:rPr>
        <w:t>tiene</w:t>
      </w:r>
      <w:r>
        <w:rPr>
          <w:spacing w:val="-9"/>
          <w:sz w:val="20"/>
        </w:rPr>
        <w:t> </w:t>
      </w:r>
      <w:r>
        <w:rPr>
          <w:sz w:val="20"/>
        </w:rPr>
        <w:t>la</w:t>
      </w:r>
      <w:r>
        <w:rPr>
          <w:spacing w:val="-6"/>
          <w:sz w:val="20"/>
        </w:rPr>
        <w:t> </w:t>
      </w:r>
      <w:r>
        <w:rPr>
          <w:sz w:val="20"/>
        </w:rPr>
        <w:t>carga de probar que el consentimiento fue realmente libre y voluntario. Para garantizar la inviolabilidad de la medida, el Código del Procedimiento Penal francés, por ejemplo, exige que el consentimiento sea expreso, mediante una declaración manuscrita del interesado, de la siguiente manera:</w:t>
      </w:r>
    </w:p>
    <w:p>
      <w:pPr>
        <w:pStyle w:val="BodyText"/>
        <w:spacing w:before="6"/>
        <w:rPr>
          <w:sz w:val="19"/>
        </w:rPr>
      </w:pPr>
    </w:p>
    <w:p>
      <w:pPr>
        <w:spacing w:line="240" w:lineRule="auto" w:before="0"/>
        <w:ind w:left="1086" w:right="682" w:firstLine="0"/>
        <w:jc w:val="both"/>
        <w:rPr>
          <w:sz w:val="18"/>
        </w:rPr>
      </w:pPr>
      <w:r>
        <w:rPr>
          <w:sz w:val="18"/>
        </w:rPr>
        <w:t>Article 76 : Les perquisitions, visites domiciliaires et saisies de pièces à conviction ou de biens dont la confiscation est prévue à l'article 131-21 du code pénal ne peuvent être effectuées sans l'assentiment exprès de la personne chez laquelle l'opération a lieu.</w:t>
      </w:r>
    </w:p>
    <w:p>
      <w:pPr>
        <w:pStyle w:val="BodyText"/>
        <w:spacing w:before="10"/>
        <w:rPr>
          <w:sz w:val="19"/>
        </w:rPr>
      </w:pPr>
    </w:p>
    <w:p>
      <w:pPr>
        <w:spacing w:before="0"/>
        <w:ind w:left="1086" w:right="685" w:firstLine="0"/>
        <w:jc w:val="both"/>
        <w:rPr>
          <w:sz w:val="18"/>
        </w:rPr>
      </w:pPr>
      <w:r>
        <w:rPr>
          <w:sz w:val="18"/>
        </w:rPr>
        <w:t>Cet assentiment doit faire l'objet d'une déclaration écrite de la main de l'intéressé ou,</w:t>
      </w:r>
      <w:r>
        <w:rPr>
          <w:spacing w:val="-8"/>
          <w:sz w:val="18"/>
        </w:rPr>
        <w:t> </w:t>
      </w:r>
      <w:r>
        <w:rPr>
          <w:sz w:val="18"/>
        </w:rPr>
        <w:t>si</w:t>
      </w:r>
      <w:r>
        <w:rPr>
          <w:spacing w:val="-6"/>
          <w:sz w:val="18"/>
        </w:rPr>
        <w:t> </w:t>
      </w:r>
      <w:r>
        <w:rPr>
          <w:sz w:val="18"/>
        </w:rPr>
        <w:t>celui-ci</w:t>
      </w:r>
      <w:r>
        <w:rPr>
          <w:spacing w:val="-6"/>
          <w:sz w:val="18"/>
        </w:rPr>
        <w:t> </w:t>
      </w:r>
      <w:r>
        <w:rPr>
          <w:sz w:val="18"/>
        </w:rPr>
        <w:t>ne</w:t>
      </w:r>
      <w:r>
        <w:rPr>
          <w:spacing w:val="-6"/>
          <w:sz w:val="18"/>
        </w:rPr>
        <w:t> </w:t>
      </w:r>
      <w:r>
        <w:rPr>
          <w:sz w:val="18"/>
        </w:rPr>
        <w:t>sait</w:t>
      </w:r>
      <w:r>
        <w:rPr>
          <w:spacing w:val="-6"/>
          <w:sz w:val="18"/>
        </w:rPr>
        <w:t> </w:t>
      </w:r>
      <w:r>
        <w:rPr>
          <w:sz w:val="18"/>
        </w:rPr>
        <w:t>écrire,</w:t>
      </w:r>
      <w:r>
        <w:rPr>
          <w:spacing w:val="-8"/>
          <w:sz w:val="18"/>
        </w:rPr>
        <w:t> </w:t>
      </w:r>
      <w:r>
        <w:rPr>
          <w:sz w:val="18"/>
        </w:rPr>
        <w:t>il</w:t>
      </w:r>
      <w:r>
        <w:rPr>
          <w:spacing w:val="-6"/>
          <w:sz w:val="18"/>
        </w:rPr>
        <w:t> </w:t>
      </w:r>
      <w:r>
        <w:rPr>
          <w:sz w:val="18"/>
        </w:rPr>
        <w:t>en</w:t>
      </w:r>
      <w:r>
        <w:rPr>
          <w:spacing w:val="-6"/>
          <w:sz w:val="18"/>
        </w:rPr>
        <w:t> </w:t>
      </w:r>
      <w:r>
        <w:rPr>
          <w:sz w:val="18"/>
        </w:rPr>
        <w:t>est</w:t>
      </w:r>
      <w:r>
        <w:rPr>
          <w:spacing w:val="-6"/>
          <w:sz w:val="18"/>
        </w:rPr>
        <w:t> </w:t>
      </w:r>
      <w:r>
        <w:rPr>
          <w:sz w:val="18"/>
        </w:rPr>
        <w:t>fait</w:t>
      </w:r>
      <w:r>
        <w:rPr>
          <w:spacing w:val="-6"/>
          <w:sz w:val="18"/>
        </w:rPr>
        <w:t> </w:t>
      </w:r>
      <w:r>
        <w:rPr>
          <w:sz w:val="18"/>
        </w:rPr>
        <w:t>mention</w:t>
      </w:r>
      <w:r>
        <w:rPr>
          <w:spacing w:val="-6"/>
          <w:sz w:val="18"/>
        </w:rPr>
        <w:t> </w:t>
      </w:r>
      <w:r>
        <w:rPr>
          <w:sz w:val="18"/>
        </w:rPr>
        <w:t>au</w:t>
      </w:r>
      <w:r>
        <w:rPr>
          <w:spacing w:val="-6"/>
          <w:sz w:val="18"/>
        </w:rPr>
        <w:t> </w:t>
      </w:r>
      <w:r>
        <w:rPr>
          <w:sz w:val="18"/>
        </w:rPr>
        <w:t>procès-verbal</w:t>
      </w:r>
      <w:r>
        <w:rPr>
          <w:spacing w:val="-6"/>
          <w:sz w:val="18"/>
        </w:rPr>
        <w:t> </w:t>
      </w:r>
      <w:r>
        <w:rPr>
          <w:sz w:val="18"/>
        </w:rPr>
        <w:t>ainsi</w:t>
      </w:r>
      <w:r>
        <w:rPr>
          <w:spacing w:val="-6"/>
          <w:sz w:val="18"/>
        </w:rPr>
        <w:t> </w:t>
      </w:r>
      <w:r>
        <w:rPr>
          <w:sz w:val="18"/>
        </w:rPr>
        <w:t>que</w:t>
      </w:r>
      <w:r>
        <w:rPr>
          <w:spacing w:val="-6"/>
          <w:sz w:val="18"/>
        </w:rPr>
        <w:t> </w:t>
      </w:r>
      <w:r>
        <w:rPr>
          <w:sz w:val="18"/>
        </w:rPr>
        <w:t>de</w:t>
      </w:r>
      <w:r>
        <w:rPr>
          <w:spacing w:val="-6"/>
          <w:sz w:val="18"/>
        </w:rPr>
        <w:t> </w:t>
      </w:r>
      <w:r>
        <w:rPr>
          <w:sz w:val="18"/>
        </w:rPr>
        <w:t>son </w:t>
      </w:r>
      <w:r>
        <w:rPr>
          <w:spacing w:val="-2"/>
          <w:sz w:val="18"/>
        </w:rPr>
        <w:t>assentiment</w:t>
      </w:r>
      <w:hyperlink w:history="true" w:anchor="_bookmark205">
        <w:r>
          <w:rPr>
            <w:spacing w:val="-2"/>
            <w:position w:val="6"/>
            <w:sz w:val="12"/>
          </w:rPr>
          <w:t>95</w:t>
        </w:r>
      </w:hyperlink>
      <w:r>
        <w:rPr>
          <w:spacing w:val="-2"/>
          <w:sz w:val="18"/>
        </w:rPr>
        <w:t>.</w:t>
      </w:r>
    </w:p>
    <w:p>
      <w:pPr>
        <w:pStyle w:val="BodyText"/>
        <w:spacing w:before="12"/>
        <w:rPr>
          <w:sz w:val="19"/>
        </w:rPr>
      </w:pPr>
    </w:p>
    <w:p>
      <w:pPr>
        <w:pStyle w:val="ListParagraph"/>
        <w:numPr>
          <w:ilvl w:val="1"/>
          <w:numId w:val="35"/>
        </w:numPr>
        <w:tabs>
          <w:tab w:pos="1241" w:val="left" w:leader="none"/>
        </w:tabs>
        <w:spacing w:line="240" w:lineRule="auto" w:before="0" w:after="0"/>
        <w:ind w:left="520" w:right="115" w:hanging="1"/>
        <w:jc w:val="both"/>
        <w:rPr>
          <w:sz w:val="20"/>
        </w:rPr>
      </w:pPr>
      <w:r>
        <w:rPr>
          <w:sz w:val="20"/>
        </w:rPr>
        <w:t>No</w:t>
      </w:r>
      <w:r>
        <w:rPr>
          <w:spacing w:val="40"/>
          <w:sz w:val="20"/>
        </w:rPr>
        <w:t> </w:t>
      </w:r>
      <w:r>
        <w:rPr>
          <w:sz w:val="20"/>
        </w:rPr>
        <w:t>obstante,</w:t>
      </w:r>
      <w:r>
        <w:rPr>
          <w:spacing w:val="40"/>
          <w:sz w:val="20"/>
        </w:rPr>
        <w:t> </w:t>
      </w:r>
      <w:r>
        <w:rPr>
          <w:sz w:val="20"/>
        </w:rPr>
        <w:t>aunque</w:t>
      </w:r>
      <w:r>
        <w:rPr>
          <w:spacing w:val="40"/>
          <w:sz w:val="20"/>
        </w:rPr>
        <w:t> </w:t>
      </w:r>
      <w:r>
        <w:rPr>
          <w:sz w:val="20"/>
        </w:rPr>
        <w:t>exista</w:t>
      </w:r>
      <w:r>
        <w:rPr>
          <w:spacing w:val="40"/>
          <w:sz w:val="20"/>
        </w:rPr>
        <w:t> </w:t>
      </w:r>
      <w:r>
        <w:rPr>
          <w:sz w:val="20"/>
        </w:rPr>
        <w:t>una</w:t>
      </w:r>
      <w:r>
        <w:rPr>
          <w:spacing w:val="40"/>
          <w:sz w:val="20"/>
        </w:rPr>
        <w:t> </w:t>
      </w:r>
      <w:r>
        <w:rPr>
          <w:sz w:val="20"/>
        </w:rPr>
        <w:t>declaración</w:t>
      </w:r>
      <w:r>
        <w:rPr>
          <w:spacing w:val="40"/>
          <w:sz w:val="20"/>
        </w:rPr>
        <w:t> </w:t>
      </w:r>
      <w:r>
        <w:rPr>
          <w:sz w:val="20"/>
        </w:rPr>
        <w:t>expresa</w:t>
      </w:r>
      <w:r>
        <w:rPr>
          <w:spacing w:val="40"/>
          <w:sz w:val="20"/>
        </w:rPr>
        <w:t> </w:t>
      </w:r>
      <w:r>
        <w:rPr>
          <w:sz w:val="20"/>
        </w:rPr>
        <w:t>de</w:t>
      </w:r>
      <w:r>
        <w:rPr>
          <w:spacing w:val="40"/>
          <w:sz w:val="20"/>
        </w:rPr>
        <w:t> </w:t>
      </w:r>
      <w:r>
        <w:rPr>
          <w:sz w:val="20"/>
        </w:rPr>
        <w:t>consentimiento,</w:t>
      </w:r>
      <w:r>
        <w:rPr>
          <w:spacing w:val="40"/>
          <w:sz w:val="20"/>
        </w:rPr>
        <w:t> </w:t>
      </w:r>
      <w:r>
        <w:rPr>
          <w:sz w:val="20"/>
        </w:rPr>
        <w:t>es necesario que el Estado pruebe que éste se dio libremente, sin que haya indicios de que se obtuvo de forma coercitiva. Dicho requisito es fundamental para evitar arbitrariedades y abusos de autoridad a la hora de realizar un allanamiento de </w:t>
      </w:r>
      <w:r>
        <w:rPr>
          <w:spacing w:val="-2"/>
          <w:sz w:val="20"/>
        </w:rPr>
        <w:t>domicilio.</w:t>
      </w:r>
    </w:p>
    <w:p>
      <w:pPr>
        <w:pStyle w:val="BodyText"/>
      </w:pPr>
    </w:p>
    <w:p>
      <w:pPr>
        <w:pStyle w:val="BodyText"/>
      </w:pPr>
    </w:p>
    <w:p>
      <w:pPr>
        <w:pStyle w:val="BodyText"/>
        <w:spacing w:before="11"/>
        <w:rPr>
          <w:sz w:val="18"/>
        </w:rPr>
      </w:pPr>
      <w:r>
        <w:rPr/>
        <w:pict>
          <v:rect style="position:absolute;margin-left:90pt;margin-top:12.707266pt;width:144pt;height:.6pt;mso-position-horizontal-relative:page;mso-position-vertical-relative:paragraph;z-index:-15674368;mso-wrap-distance-left:0;mso-wrap-distance-right:0" id="docshape110" filled="true" fillcolor="#000000" stroked="false">
            <v:fill type="solid"/>
            <w10:wrap type="topAndBottom"/>
          </v:rect>
        </w:pict>
      </w:r>
    </w:p>
    <w:p>
      <w:pPr>
        <w:tabs>
          <w:tab w:pos="1239" w:val="left" w:leader="none"/>
        </w:tabs>
        <w:spacing w:before="96"/>
        <w:ind w:left="519" w:right="113" w:firstLine="0"/>
        <w:jc w:val="both"/>
        <w:rPr>
          <w:sz w:val="16"/>
        </w:rPr>
      </w:pPr>
      <w:bookmarkStart w:name="_bookmark204" w:id="210"/>
      <w:bookmarkEnd w:id="210"/>
      <w:r>
        <w:rPr/>
      </w:r>
      <w:r>
        <w:rPr>
          <w:spacing w:val="-6"/>
          <w:sz w:val="16"/>
          <w:vertAlign w:val="superscript"/>
        </w:rPr>
        <w:t>94</w:t>
      </w:r>
      <w:r>
        <w:rPr>
          <w:sz w:val="16"/>
          <w:vertAlign w:val="baseline"/>
        </w:rPr>
        <w:tab/>
        <w:t>US Court</w:t>
      </w:r>
      <w:r>
        <w:rPr>
          <w:spacing w:val="-1"/>
          <w:sz w:val="16"/>
          <w:vertAlign w:val="baseline"/>
        </w:rPr>
        <w:t> </w:t>
      </w:r>
      <w:r>
        <w:rPr>
          <w:sz w:val="16"/>
          <w:vertAlign w:val="baseline"/>
        </w:rPr>
        <w:t>of Appeals. Sixth Circuit. </w:t>
      </w:r>
      <w:r>
        <w:rPr>
          <w:i/>
          <w:sz w:val="16"/>
          <w:vertAlign w:val="baseline"/>
        </w:rPr>
        <w:t>US v.</w:t>
      </w:r>
      <w:r>
        <w:rPr>
          <w:i/>
          <w:spacing w:val="-1"/>
          <w:sz w:val="16"/>
          <w:vertAlign w:val="baseline"/>
        </w:rPr>
        <w:t> </w:t>
      </w:r>
      <w:r>
        <w:rPr>
          <w:i/>
          <w:sz w:val="16"/>
          <w:vertAlign w:val="baseline"/>
        </w:rPr>
        <w:t>McCaleb. </w:t>
      </w:r>
      <w:r>
        <w:rPr>
          <w:sz w:val="16"/>
          <w:vertAlign w:val="baseline"/>
        </w:rPr>
        <w:t>552 f.2d 717 (1977), juzgado el 11 de abril de 1977.</w:t>
      </w:r>
      <w:r>
        <w:rPr>
          <w:spacing w:val="-7"/>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original:</w:t>
      </w:r>
      <w:r>
        <w:rPr>
          <w:spacing w:val="-5"/>
          <w:sz w:val="16"/>
          <w:vertAlign w:val="baseline"/>
        </w:rPr>
        <w:t> </w:t>
      </w:r>
      <w:r>
        <w:rPr>
          <w:sz w:val="16"/>
          <w:vertAlign w:val="baseline"/>
        </w:rPr>
        <w:t>“Consent</w:t>
      </w:r>
      <w:r>
        <w:rPr>
          <w:spacing w:val="-7"/>
          <w:sz w:val="16"/>
          <w:vertAlign w:val="baseline"/>
        </w:rPr>
        <w:t> </w:t>
      </w:r>
      <w:r>
        <w:rPr>
          <w:sz w:val="16"/>
          <w:vertAlign w:val="baseline"/>
        </w:rPr>
        <w:t>(…)</w:t>
      </w:r>
      <w:r>
        <w:rPr>
          <w:spacing w:val="-7"/>
          <w:sz w:val="16"/>
          <w:vertAlign w:val="baseline"/>
        </w:rPr>
        <w:t> </w:t>
      </w:r>
      <w:r>
        <w:rPr>
          <w:sz w:val="16"/>
          <w:vertAlign w:val="baseline"/>
        </w:rPr>
        <w:t>must</w:t>
      </w:r>
      <w:r>
        <w:rPr>
          <w:spacing w:val="-7"/>
          <w:sz w:val="16"/>
          <w:vertAlign w:val="baseline"/>
        </w:rPr>
        <w:t> </w:t>
      </w:r>
      <w:r>
        <w:rPr>
          <w:sz w:val="16"/>
          <w:vertAlign w:val="baseline"/>
        </w:rPr>
        <w:t>be</w:t>
      </w:r>
      <w:r>
        <w:rPr>
          <w:spacing w:val="-6"/>
          <w:sz w:val="16"/>
          <w:vertAlign w:val="baseline"/>
        </w:rPr>
        <w:t> </w:t>
      </w:r>
      <w:r>
        <w:rPr>
          <w:sz w:val="16"/>
          <w:vertAlign w:val="baseline"/>
        </w:rPr>
        <w:t>unequivocal,</w:t>
      </w:r>
      <w:r>
        <w:rPr>
          <w:spacing w:val="-7"/>
          <w:sz w:val="16"/>
          <w:vertAlign w:val="baseline"/>
        </w:rPr>
        <w:t> </w:t>
      </w:r>
      <w:r>
        <w:rPr>
          <w:sz w:val="16"/>
          <w:vertAlign w:val="baseline"/>
        </w:rPr>
        <w:t>specific</w:t>
      </w:r>
      <w:r>
        <w:rPr>
          <w:spacing w:val="-3"/>
          <w:sz w:val="16"/>
          <w:vertAlign w:val="baseline"/>
        </w:rPr>
        <w:t> </w:t>
      </w:r>
      <w:r>
        <w:rPr>
          <w:sz w:val="16"/>
          <w:vertAlign w:val="baseline"/>
        </w:rPr>
        <w:t>and</w:t>
      </w:r>
      <w:r>
        <w:rPr>
          <w:spacing w:val="-3"/>
          <w:sz w:val="16"/>
          <w:vertAlign w:val="baseline"/>
        </w:rPr>
        <w:t> </w:t>
      </w:r>
      <w:r>
        <w:rPr>
          <w:sz w:val="16"/>
          <w:vertAlign w:val="baseline"/>
        </w:rPr>
        <w:t>intelligently</w:t>
      </w:r>
      <w:r>
        <w:rPr>
          <w:spacing w:val="-5"/>
          <w:sz w:val="16"/>
          <w:vertAlign w:val="baseline"/>
        </w:rPr>
        <w:t> </w:t>
      </w:r>
      <w:r>
        <w:rPr>
          <w:sz w:val="16"/>
          <w:vertAlign w:val="baseline"/>
        </w:rPr>
        <w:t>given,</w:t>
      </w:r>
      <w:r>
        <w:rPr>
          <w:spacing w:val="-7"/>
          <w:sz w:val="16"/>
          <w:vertAlign w:val="baseline"/>
        </w:rPr>
        <w:t> </w:t>
      </w:r>
      <w:r>
        <w:rPr>
          <w:sz w:val="16"/>
          <w:vertAlign w:val="baseline"/>
        </w:rPr>
        <w:t>uncontaminated</w:t>
      </w:r>
      <w:r>
        <w:rPr>
          <w:spacing w:val="-5"/>
          <w:sz w:val="16"/>
          <w:vertAlign w:val="baseline"/>
        </w:rPr>
        <w:t> </w:t>
      </w:r>
      <w:r>
        <w:rPr>
          <w:sz w:val="16"/>
          <w:vertAlign w:val="baseline"/>
        </w:rPr>
        <w:t>by </w:t>
      </w:r>
      <w:bookmarkStart w:name="_bookmark205" w:id="211"/>
      <w:bookmarkEnd w:id="211"/>
      <w:r>
        <w:rPr>
          <w:sz w:val="16"/>
          <w:vertAlign w:val="baseline"/>
        </w:rPr>
        <w:t>a</w:t>
      </w:r>
      <w:r>
        <w:rPr>
          <w:sz w:val="16"/>
          <w:vertAlign w:val="baseline"/>
        </w:rPr>
        <w:t>ny duress or coercion”.</w:t>
      </w:r>
    </w:p>
    <w:p>
      <w:pPr>
        <w:tabs>
          <w:tab w:pos="1239" w:val="left" w:leader="none"/>
        </w:tabs>
        <w:spacing w:before="0"/>
        <w:ind w:left="519" w:right="116" w:firstLine="0"/>
        <w:jc w:val="both"/>
        <w:rPr>
          <w:sz w:val="16"/>
        </w:rPr>
      </w:pPr>
      <w:r>
        <w:rPr>
          <w:spacing w:val="-6"/>
          <w:sz w:val="16"/>
          <w:vertAlign w:val="superscript"/>
        </w:rPr>
        <w:t>95</w:t>
      </w:r>
      <w:r>
        <w:rPr>
          <w:sz w:val="16"/>
          <w:vertAlign w:val="baseline"/>
        </w:rPr>
        <w:tab/>
        <w:t>“Los</w:t>
      </w:r>
      <w:r>
        <w:rPr>
          <w:spacing w:val="-13"/>
          <w:sz w:val="16"/>
          <w:vertAlign w:val="baseline"/>
        </w:rPr>
        <w:t> </w:t>
      </w:r>
      <w:r>
        <w:rPr>
          <w:sz w:val="16"/>
          <w:vertAlign w:val="baseline"/>
        </w:rPr>
        <w:t>registros,</w:t>
      </w:r>
      <w:r>
        <w:rPr>
          <w:spacing w:val="-14"/>
          <w:sz w:val="16"/>
          <w:vertAlign w:val="baseline"/>
        </w:rPr>
        <w:t> </w:t>
      </w:r>
      <w:r>
        <w:rPr>
          <w:sz w:val="16"/>
          <w:vertAlign w:val="baseline"/>
        </w:rPr>
        <w:t>visitas</w:t>
      </w:r>
      <w:r>
        <w:rPr>
          <w:spacing w:val="-12"/>
          <w:sz w:val="16"/>
          <w:vertAlign w:val="baseline"/>
        </w:rPr>
        <w:t> </w:t>
      </w:r>
      <w:r>
        <w:rPr>
          <w:sz w:val="16"/>
          <w:vertAlign w:val="baseline"/>
        </w:rPr>
        <w:t>domiciliarias</w:t>
      </w:r>
      <w:r>
        <w:rPr>
          <w:spacing w:val="-12"/>
          <w:sz w:val="16"/>
          <w:vertAlign w:val="baseline"/>
        </w:rPr>
        <w:t> </w:t>
      </w:r>
      <w:r>
        <w:rPr>
          <w:sz w:val="16"/>
          <w:vertAlign w:val="baseline"/>
        </w:rPr>
        <w:t>e</w:t>
      </w:r>
      <w:r>
        <w:rPr>
          <w:spacing w:val="-13"/>
          <w:sz w:val="16"/>
          <w:vertAlign w:val="baseline"/>
        </w:rPr>
        <w:t> </w:t>
      </w:r>
      <w:r>
        <w:rPr>
          <w:sz w:val="16"/>
          <w:vertAlign w:val="baseline"/>
        </w:rPr>
        <w:t>incautaciones</w:t>
      </w:r>
      <w:r>
        <w:rPr>
          <w:spacing w:val="-13"/>
          <w:sz w:val="16"/>
          <w:vertAlign w:val="baseline"/>
        </w:rPr>
        <w:t> </w:t>
      </w:r>
      <w:r>
        <w:rPr>
          <w:sz w:val="16"/>
          <w:vertAlign w:val="baseline"/>
        </w:rPr>
        <w:t>de</w:t>
      </w:r>
      <w:r>
        <w:rPr>
          <w:spacing w:val="-13"/>
          <w:sz w:val="16"/>
          <w:vertAlign w:val="baseline"/>
        </w:rPr>
        <w:t> </w:t>
      </w:r>
      <w:r>
        <w:rPr>
          <w:sz w:val="16"/>
          <w:vertAlign w:val="baseline"/>
        </w:rPr>
        <w:t>objetos</w:t>
      </w:r>
      <w:r>
        <w:rPr>
          <w:spacing w:val="-13"/>
          <w:sz w:val="16"/>
          <w:vertAlign w:val="baseline"/>
        </w:rPr>
        <w:t> </w:t>
      </w:r>
      <w:r>
        <w:rPr>
          <w:sz w:val="16"/>
          <w:vertAlign w:val="baseline"/>
        </w:rPr>
        <w:t>o</w:t>
      </w:r>
      <w:r>
        <w:rPr>
          <w:spacing w:val="-12"/>
          <w:sz w:val="16"/>
          <w:vertAlign w:val="baseline"/>
        </w:rPr>
        <w:t> </w:t>
      </w:r>
      <w:r>
        <w:rPr>
          <w:sz w:val="16"/>
          <w:vertAlign w:val="baseline"/>
        </w:rPr>
        <w:t>bienes</w:t>
      </w:r>
      <w:r>
        <w:rPr>
          <w:spacing w:val="-13"/>
          <w:sz w:val="16"/>
          <w:vertAlign w:val="baseline"/>
        </w:rPr>
        <w:t> </w:t>
      </w:r>
      <w:r>
        <w:rPr>
          <w:sz w:val="16"/>
          <w:vertAlign w:val="baseline"/>
        </w:rPr>
        <w:t>cuyo</w:t>
      </w:r>
      <w:r>
        <w:rPr>
          <w:spacing w:val="-12"/>
          <w:sz w:val="16"/>
          <w:vertAlign w:val="baseline"/>
        </w:rPr>
        <w:t> </w:t>
      </w:r>
      <w:r>
        <w:rPr>
          <w:sz w:val="16"/>
          <w:vertAlign w:val="baseline"/>
        </w:rPr>
        <w:t>decomiso</w:t>
      </w:r>
      <w:r>
        <w:rPr>
          <w:spacing w:val="-11"/>
          <w:sz w:val="16"/>
          <w:vertAlign w:val="baseline"/>
        </w:rPr>
        <w:t> </w:t>
      </w:r>
      <w:r>
        <w:rPr>
          <w:sz w:val="16"/>
          <w:vertAlign w:val="baseline"/>
        </w:rPr>
        <w:t>está</w:t>
      </w:r>
      <w:r>
        <w:rPr>
          <w:spacing w:val="-12"/>
          <w:sz w:val="16"/>
          <w:vertAlign w:val="baseline"/>
        </w:rPr>
        <w:t> </w:t>
      </w:r>
      <w:r>
        <w:rPr>
          <w:sz w:val="16"/>
          <w:vertAlign w:val="baseline"/>
        </w:rPr>
        <w:t>previsto en</w:t>
      </w:r>
      <w:r>
        <w:rPr>
          <w:spacing w:val="-2"/>
          <w:sz w:val="16"/>
          <w:vertAlign w:val="baseline"/>
        </w:rPr>
        <w:t> </w:t>
      </w:r>
      <w:r>
        <w:rPr>
          <w:sz w:val="16"/>
          <w:vertAlign w:val="baseline"/>
        </w:rPr>
        <w:t>el</w:t>
      </w:r>
      <w:r>
        <w:rPr>
          <w:spacing w:val="-2"/>
          <w:sz w:val="16"/>
          <w:vertAlign w:val="baseline"/>
        </w:rPr>
        <w:t> </w:t>
      </w:r>
      <w:r>
        <w:rPr>
          <w:sz w:val="16"/>
          <w:vertAlign w:val="baseline"/>
        </w:rPr>
        <w:t>artículo 131-21 del</w:t>
      </w:r>
      <w:r>
        <w:rPr>
          <w:spacing w:val="-2"/>
          <w:sz w:val="16"/>
          <w:vertAlign w:val="baseline"/>
        </w:rPr>
        <w:t> </w:t>
      </w:r>
      <w:r>
        <w:rPr>
          <w:sz w:val="16"/>
          <w:vertAlign w:val="baseline"/>
        </w:rPr>
        <w:t>Código Penal</w:t>
      </w:r>
      <w:r>
        <w:rPr>
          <w:spacing w:val="-2"/>
          <w:sz w:val="16"/>
          <w:vertAlign w:val="baseline"/>
        </w:rPr>
        <w:t> </w:t>
      </w:r>
      <w:r>
        <w:rPr>
          <w:sz w:val="16"/>
          <w:vertAlign w:val="baseline"/>
        </w:rPr>
        <w:t>no</w:t>
      </w:r>
      <w:r>
        <w:rPr>
          <w:spacing w:val="-3"/>
          <w:sz w:val="16"/>
          <w:vertAlign w:val="baseline"/>
        </w:rPr>
        <w:t> </w:t>
      </w:r>
      <w:r>
        <w:rPr>
          <w:sz w:val="16"/>
          <w:vertAlign w:val="baseline"/>
        </w:rPr>
        <w:t>podrán</w:t>
      </w:r>
      <w:r>
        <w:rPr>
          <w:spacing w:val="-4"/>
          <w:sz w:val="16"/>
          <w:vertAlign w:val="baseline"/>
        </w:rPr>
        <w:t> </w:t>
      </w:r>
      <w:r>
        <w:rPr>
          <w:sz w:val="16"/>
          <w:vertAlign w:val="baseline"/>
        </w:rPr>
        <w:t>realizarse</w:t>
      </w:r>
      <w:r>
        <w:rPr>
          <w:spacing w:val="-3"/>
          <w:sz w:val="16"/>
          <w:vertAlign w:val="baseline"/>
        </w:rPr>
        <w:t> </w:t>
      </w:r>
      <w:r>
        <w:rPr>
          <w:sz w:val="16"/>
          <w:vertAlign w:val="baseline"/>
        </w:rPr>
        <w:t>sin</w:t>
      </w:r>
      <w:r>
        <w:rPr>
          <w:spacing w:val="-2"/>
          <w:sz w:val="16"/>
          <w:vertAlign w:val="baseline"/>
        </w:rPr>
        <w:t> </w:t>
      </w:r>
      <w:r>
        <w:rPr>
          <w:sz w:val="16"/>
          <w:vertAlign w:val="baseline"/>
        </w:rPr>
        <w:t>el</w:t>
      </w:r>
      <w:r>
        <w:rPr>
          <w:spacing w:val="-2"/>
          <w:sz w:val="16"/>
          <w:vertAlign w:val="baseline"/>
        </w:rPr>
        <w:t> </w:t>
      </w:r>
      <w:r>
        <w:rPr>
          <w:sz w:val="16"/>
          <w:vertAlign w:val="baseline"/>
        </w:rPr>
        <w:t>consentimiento expreso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persona</w:t>
      </w:r>
      <w:r>
        <w:rPr>
          <w:spacing w:val="-2"/>
          <w:sz w:val="16"/>
          <w:vertAlign w:val="baseline"/>
        </w:rPr>
        <w:t> </w:t>
      </w:r>
      <w:r>
        <w:rPr>
          <w:sz w:val="16"/>
          <w:vertAlign w:val="baseline"/>
        </w:rPr>
        <w:t>de quien se realizó la operación. Este asentimiento debe ser objeto de una declaración escrita del interesado o, si éste no puede escribir, se hace constar en el acta junto con su asentimiento” (traducción nuestra).</w:t>
      </w:r>
    </w:p>
    <w:p>
      <w:pPr>
        <w:spacing w:after="0"/>
        <w:jc w:val="both"/>
        <w:rPr>
          <w:sz w:val="16"/>
        </w:rPr>
        <w:sectPr>
          <w:pgSz w:w="12240" w:h="15840"/>
          <w:pgMar w:header="0" w:footer="1006" w:top="1360" w:bottom="1200" w:left="1280" w:right="1680"/>
        </w:sectPr>
      </w:pPr>
    </w:p>
    <w:p>
      <w:pPr>
        <w:pStyle w:val="ListParagraph"/>
        <w:numPr>
          <w:ilvl w:val="1"/>
          <w:numId w:val="35"/>
        </w:numPr>
        <w:tabs>
          <w:tab w:pos="1241" w:val="left" w:leader="none"/>
        </w:tabs>
        <w:spacing w:line="240" w:lineRule="auto" w:before="80" w:after="0"/>
        <w:ind w:left="520" w:right="118" w:hanging="1"/>
        <w:jc w:val="both"/>
        <w:rPr>
          <w:sz w:val="20"/>
        </w:rPr>
      </w:pPr>
      <w:r>
        <w:rPr>
          <w:sz w:val="20"/>
        </w:rPr>
        <w:t>Además, es fundamental analizar las particularidades subjetivas del individuo que expresa su consentimiento, como la edad, el nivel de educación, la capacidad intelectual, entre otras hipótesis que podrían eventualmente interferir en su libre </w:t>
      </w:r>
      <w:r>
        <w:rPr>
          <w:spacing w:val="-2"/>
          <w:sz w:val="20"/>
        </w:rPr>
        <w:t>aquiescencia.</w:t>
      </w:r>
    </w:p>
    <w:p>
      <w:pPr>
        <w:pStyle w:val="BodyText"/>
        <w:spacing w:before="9"/>
        <w:rPr>
          <w:sz w:val="19"/>
        </w:rPr>
      </w:pPr>
    </w:p>
    <w:p>
      <w:pPr>
        <w:pStyle w:val="ListParagraph"/>
        <w:numPr>
          <w:ilvl w:val="1"/>
          <w:numId w:val="35"/>
        </w:numPr>
        <w:tabs>
          <w:tab w:pos="1241" w:val="left" w:leader="none"/>
        </w:tabs>
        <w:spacing w:line="240" w:lineRule="auto" w:before="0" w:after="0"/>
        <w:ind w:left="520" w:right="116" w:hanging="1"/>
        <w:jc w:val="both"/>
        <w:rPr>
          <w:sz w:val="20"/>
        </w:rPr>
      </w:pPr>
      <w:r>
        <w:rPr>
          <w:sz w:val="20"/>
        </w:rPr>
        <w:t>Por último, el libre consentimiento no puede estar condicionado a alguna circunstancia</w:t>
      </w:r>
      <w:r>
        <w:rPr>
          <w:spacing w:val="-6"/>
          <w:sz w:val="20"/>
        </w:rPr>
        <w:t> </w:t>
      </w:r>
      <w:r>
        <w:rPr>
          <w:sz w:val="20"/>
        </w:rPr>
        <w:t>periférica,</w:t>
      </w:r>
      <w:r>
        <w:rPr>
          <w:spacing w:val="-7"/>
          <w:sz w:val="20"/>
        </w:rPr>
        <w:t> </w:t>
      </w:r>
      <w:r>
        <w:rPr>
          <w:sz w:val="20"/>
        </w:rPr>
        <w:t>como</w:t>
      </w:r>
      <w:r>
        <w:rPr>
          <w:spacing w:val="-7"/>
          <w:sz w:val="20"/>
        </w:rPr>
        <w:t> </w:t>
      </w:r>
      <w:r>
        <w:rPr>
          <w:sz w:val="20"/>
        </w:rPr>
        <w:t>ocurre</w:t>
      </w:r>
      <w:r>
        <w:rPr>
          <w:spacing w:val="-7"/>
          <w:sz w:val="20"/>
        </w:rPr>
        <w:t> </w:t>
      </w:r>
      <w:r>
        <w:rPr>
          <w:sz w:val="20"/>
        </w:rPr>
        <w:t>cuando</w:t>
      </w:r>
      <w:r>
        <w:rPr>
          <w:spacing w:val="-9"/>
          <w:sz w:val="20"/>
        </w:rPr>
        <w:t> </w:t>
      </w:r>
      <w:r>
        <w:rPr>
          <w:sz w:val="20"/>
        </w:rPr>
        <w:t>la</w:t>
      </w:r>
      <w:r>
        <w:rPr>
          <w:spacing w:val="-3"/>
          <w:sz w:val="20"/>
        </w:rPr>
        <w:t> </w:t>
      </w:r>
      <w:r>
        <w:rPr>
          <w:sz w:val="20"/>
        </w:rPr>
        <w:t>autoridad</w:t>
      </w:r>
      <w:r>
        <w:rPr>
          <w:spacing w:val="-6"/>
          <w:sz w:val="20"/>
        </w:rPr>
        <w:t> </w:t>
      </w:r>
      <w:r>
        <w:rPr>
          <w:sz w:val="20"/>
        </w:rPr>
        <w:t>ofrece</w:t>
      </w:r>
      <w:r>
        <w:rPr>
          <w:spacing w:val="-7"/>
          <w:sz w:val="20"/>
        </w:rPr>
        <w:t> </w:t>
      </w:r>
      <w:r>
        <w:rPr>
          <w:sz w:val="20"/>
        </w:rPr>
        <w:t>"promesas"</w:t>
      </w:r>
      <w:r>
        <w:rPr>
          <w:spacing w:val="-6"/>
          <w:sz w:val="20"/>
        </w:rPr>
        <w:t> </w:t>
      </w:r>
      <w:r>
        <w:rPr>
          <w:sz w:val="20"/>
        </w:rPr>
        <w:t>para</w:t>
      </w:r>
      <w:r>
        <w:rPr>
          <w:spacing w:val="-6"/>
          <w:sz w:val="20"/>
        </w:rPr>
        <w:t> </w:t>
      </w:r>
      <w:r>
        <w:rPr>
          <w:sz w:val="20"/>
        </w:rPr>
        <w:t>que el particular autorice el allanamiento de domicilio.</w:t>
      </w:r>
    </w:p>
    <w:p>
      <w:pPr>
        <w:pStyle w:val="BodyText"/>
        <w:spacing w:before="9"/>
        <w:rPr>
          <w:sz w:val="19"/>
        </w:rPr>
      </w:pPr>
    </w:p>
    <w:p>
      <w:pPr>
        <w:pStyle w:val="ListParagraph"/>
        <w:numPr>
          <w:ilvl w:val="1"/>
          <w:numId w:val="35"/>
        </w:numPr>
        <w:tabs>
          <w:tab w:pos="1241" w:val="left" w:leader="none"/>
        </w:tabs>
        <w:spacing w:line="240" w:lineRule="auto" w:before="1" w:after="0"/>
        <w:ind w:left="520" w:right="116" w:hanging="1"/>
        <w:jc w:val="both"/>
        <w:rPr>
          <w:sz w:val="20"/>
        </w:rPr>
      </w:pPr>
      <w:r>
        <w:rPr>
          <w:sz w:val="20"/>
        </w:rPr>
        <w:t>Así, a la vista de las consideraciones y argumentos expuestos, concluimos que cualquier intervención en el derecho fundamental de inviolabilidad del domicilio, que engloba otros muchos derechos intrínsecos a la intimidad y a la privacidad, debe limitarse</w:t>
      </w:r>
      <w:r>
        <w:rPr>
          <w:spacing w:val="-5"/>
          <w:sz w:val="20"/>
        </w:rPr>
        <w:t> </w:t>
      </w:r>
      <w:r>
        <w:rPr>
          <w:sz w:val="20"/>
        </w:rPr>
        <w:t>a</w:t>
      </w:r>
      <w:r>
        <w:rPr>
          <w:spacing w:val="-6"/>
          <w:sz w:val="20"/>
        </w:rPr>
        <w:t> </w:t>
      </w:r>
      <w:r>
        <w:rPr>
          <w:sz w:val="20"/>
        </w:rPr>
        <w:t>la</w:t>
      </w:r>
      <w:r>
        <w:rPr>
          <w:spacing w:val="-4"/>
          <w:sz w:val="20"/>
        </w:rPr>
        <w:t> </w:t>
      </w:r>
      <w:r>
        <w:rPr>
          <w:sz w:val="20"/>
        </w:rPr>
        <w:t>observación</w:t>
      </w:r>
      <w:r>
        <w:rPr>
          <w:spacing w:val="-5"/>
          <w:sz w:val="20"/>
        </w:rPr>
        <w:t> </w:t>
      </w:r>
      <w:r>
        <w:rPr>
          <w:sz w:val="20"/>
        </w:rPr>
        <w:t>de</w:t>
      </w:r>
      <w:r>
        <w:rPr>
          <w:spacing w:val="-7"/>
          <w:sz w:val="20"/>
        </w:rPr>
        <w:t> </w:t>
      </w:r>
      <w:r>
        <w:rPr>
          <w:sz w:val="20"/>
        </w:rPr>
        <w:t>dos</w:t>
      </w:r>
      <w:r>
        <w:rPr>
          <w:spacing w:val="-5"/>
          <w:sz w:val="20"/>
        </w:rPr>
        <w:t> </w:t>
      </w:r>
      <w:r>
        <w:rPr>
          <w:sz w:val="20"/>
        </w:rPr>
        <w:t>preceptos</w:t>
      </w:r>
      <w:r>
        <w:rPr>
          <w:spacing w:val="-5"/>
          <w:sz w:val="20"/>
        </w:rPr>
        <w:t> </w:t>
      </w:r>
      <w:r>
        <w:rPr>
          <w:sz w:val="20"/>
        </w:rPr>
        <w:t>básicos:</w:t>
      </w:r>
      <w:r>
        <w:rPr>
          <w:spacing w:val="-3"/>
          <w:sz w:val="20"/>
        </w:rPr>
        <w:t> </w:t>
      </w:r>
      <w:r>
        <w:rPr>
          <w:sz w:val="20"/>
        </w:rPr>
        <w:t>el</w:t>
      </w:r>
      <w:r>
        <w:rPr>
          <w:spacing w:val="-4"/>
          <w:sz w:val="20"/>
        </w:rPr>
        <w:t> </w:t>
      </w:r>
      <w:r>
        <w:rPr>
          <w:sz w:val="20"/>
        </w:rPr>
        <w:t>principio</w:t>
      </w:r>
      <w:r>
        <w:rPr>
          <w:spacing w:val="-7"/>
          <w:sz w:val="20"/>
        </w:rPr>
        <w:t> </w:t>
      </w:r>
      <w:r>
        <w:rPr>
          <w:sz w:val="20"/>
        </w:rPr>
        <w:t>de</w:t>
      </w:r>
      <w:r>
        <w:rPr>
          <w:spacing w:val="-5"/>
          <w:sz w:val="20"/>
        </w:rPr>
        <w:t> </w:t>
      </w:r>
      <w:r>
        <w:rPr>
          <w:sz w:val="20"/>
        </w:rPr>
        <w:t>reserva</w:t>
      </w:r>
      <w:r>
        <w:rPr>
          <w:spacing w:val="-4"/>
          <w:sz w:val="20"/>
        </w:rPr>
        <w:t> </w:t>
      </w:r>
      <w:r>
        <w:rPr>
          <w:sz w:val="20"/>
        </w:rPr>
        <w:t>de</w:t>
      </w:r>
      <w:r>
        <w:rPr>
          <w:spacing w:val="-5"/>
          <w:sz w:val="20"/>
        </w:rPr>
        <w:t> </w:t>
      </w:r>
      <w:r>
        <w:rPr>
          <w:sz w:val="20"/>
        </w:rPr>
        <w:t>ley</w:t>
      </w:r>
      <w:r>
        <w:rPr>
          <w:spacing w:val="-7"/>
          <w:sz w:val="20"/>
        </w:rPr>
        <w:t> </w:t>
      </w:r>
      <w:r>
        <w:rPr>
          <w:sz w:val="20"/>
        </w:rPr>
        <w:t>y</w:t>
      </w:r>
      <w:r>
        <w:rPr>
          <w:spacing w:val="-2"/>
          <w:sz w:val="20"/>
        </w:rPr>
        <w:t> </w:t>
      </w:r>
      <w:r>
        <w:rPr>
          <w:sz w:val="20"/>
        </w:rPr>
        <w:t>el de proporcionalidad, que legitiman acumulativamente una determinada medida coercitiva por parte de la autoridad policial.</w:t>
      </w:r>
    </w:p>
    <w:p>
      <w:pPr>
        <w:pStyle w:val="BodyText"/>
        <w:spacing w:before="9"/>
        <w:rPr>
          <w:sz w:val="19"/>
        </w:rPr>
      </w:pPr>
    </w:p>
    <w:p>
      <w:pPr>
        <w:pStyle w:val="ListParagraph"/>
        <w:numPr>
          <w:ilvl w:val="1"/>
          <w:numId w:val="35"/>
        </w:numPr>
        <w:tabs>
          <w:tab w:pos="1241" w:val="left" w:leader="none"/>
        </w:tabs>
        <w:spacing w:line="240" w:lineRule="auto" w:before="0" w:after="0"/>
        <w:ind w:left="520" w:right="117" w:firstLine="0"/>
        <w:jc w:val="both"/>
        <w:rPr>
          <w:sz w:val="20"/>
        </w:rPr>
      </w:pPr>
      <w:r>
        <w:rPr>
          <w:color w:val="212121"/>
          <w:sz w:val="20"/>
        </w:rPr>
        <w:t>En este sentido, dada la importancia y magnitud del tema, es necesario determinar parámetros concretos que puedan autorizar la entrada de agentes del Estado en domicilios ajenos, especialmente en situaciones de delito flagrante. Ante esto,</w:t>
      </w:r>
      <w:r>
        <w:rPr>
          <w:color w:val="212121"/>
          <w:spacing w:val="-5"/>
          <w:sz w:val="20"/>
        </w:rPr>
        <w:t> </w:t>
      </w:r>
      <w:r>
        <w:rPr>
          <w:color w:val="212121"/>
          <w:sz w:val="20"/>
        </w:rPr>
        <w:t>la</w:t>
      </w:r>
      <w:r>
        <w:rPr>
          <w:color w:val="212121"/>
          <w:spacing w:val="-2"/>
          <w:sz w:val="20"/>
        </w:rPr>
        <w:t> </w:t>
      </w:r>
      <w:r>
        <w:rPr>
          <w:color w:val="212121"/>
          <w:sz w:val="20"/>
        </w:rPr>
        <w:t>orientación</w:t>
      </w:r>
      <w:r>
        <w:rPr>
          <w:color w:val="212121"/>
          <w:spacing w:val="-4"/>
          <w:sz w:val="20"/>
        </w:rPr>
        <w:t> </w:t>
      </w:r>
      <w:r>
        <w:rPr>
          <w:color w:val="212121"/>
          <w:sz w:val="20"/>
        </w:rPr>
        <w:t>que</w:t>
      </w:r>
      <w:r>
        <w:rPr>
          <w:color w:val="212121"/>
          <w:spacing w:val="-4"/>
          <w:sz w:val="20"/>
        </w:rPr>
        <w:t> </w:t>
      </w:r>
      <w:r>
        <w:rPr>
          <w:color w:val="212121"/>
          <w:sz w:val="20"/>
        </w:rPr>
        <w:t>deben</w:t>
      </w:r>
      <w:r>
        <w:rPr>
          <w:color w:val="212121"/>
          <w:spacing w:val="-2"/>
          <w:sz w:val="20"/>
        </w:rPr>
        <w:t> </w:t>
      </w:r>
      <w:r>
        <w:rPr>
          <w:color w:val="212121"/>
          <w:sz w:val="20"/>
        </w:rPr>
        <w:t>seguir</w:t>
      </w:r>
      <w:r>
        <w:rPr>
          <w:color w:val="212121"/>
          <w:spacing w:val="-4"/>
          <w:sz w:val="20"/>
        </w:rPr>
        <w:t> </w:t>
      </w:r>
      <w:r>
        <w:rPr>
          <w:color w:val="212121"/>
          <w:sz w:val="20"/>
        </w:rPr>
        <w:t>las</w:t>
      </w:r>
      <w:r>
        <w:rPr>
          <w:color w:val="212121"/>
          <w:spacing w:val="-5"/>
          <w:sz w:val="20"/>
        </w:rPr>
        <w:t> </w:t>
      </w:r>
      <w:r>
        <w:rPr>
          <w:color w:val="212121"/>
          <w:sz w:val="20"/>
        </w:rPr>
        <w:t>autoridades</w:t>
      </w:r>
      <w:r>
        <w:rPr>
          <w:color w:val="212121"/>
          <w:spacing w:val="-4"/>
          <w:sz w:val="20"/>
        </w:rPr>
        <w:t> </w:t>
      </w:r>
      <w:r>
        <w:rPr>
          <w:color w:val="212121"/>
          <w:sz w:val="20"/>
        </w:rPr>
        <w:t>es</w:t>
      </w:r>
      <w:r>
        <w:rPr>
          <w:color w:val="212121"/>
          <w:spacing w:val="-3"/>
          <w:sz w:val="20"/>
        </w:rPr>
        <w:t> </w:t>
      </w:r>
      <w:r>
        <w:rPr>
          <w:color w:val="212121"/>
          <w:sz w:val="20"/>
        </w:rPr>
        <w:t>que</w:t>
      </w:r>
      <w:r>
        <w:rPr>
          <w:color w:val="212121"/>
          <w:spacing w:val="-5"/>
          <w:sz w:val="20"/>
        </w:rPr>
        <w:t> </w:t>
      </w:r>
      <w:r>
        <w:rPr>
          <w:color w:val="212121"/>
          <w:sz w:val="20"/>
        </w:rPr>
        <w:t>la</w:t>
      </w:r>
      <w:r>
        <w:rPr>
          <w:color w:val="212121"/>
          <w:spacing w:val="-2"/>
          <w:sz w:val="20"/>
        </w:rPr>
        <w:t> </w:t>
      </w:r>
      <w:r>
        <w:rPr>
          <w:color w:val="212121"/>
          <w:sz w:val="20"/>
        </w:rPr>
        <w:t>situación</w:t>
      </w:r>
      <w:r>
        <w:rPr>
          <w:color w:val="212121"/>
          <w:spacing w:val="-2"/>
          <w:sz w:val="20"/>
        </w:rPr>
        <w:t> </w:t>
      </w:r>
      <w:r>
        <w:rPr>
          <w:color w:val="212121"/>
          <w:sz w:val="20"/>
        </w:rPr>
        <w:t>de</w:t>
      </w:r>
      <w:r>
        <w:rPr>
          <w:color w:val="212121"/>
          <w:spacing w:val="-5"/>
          <w:sz w:val="20"/>
        </w:rPr>
        <w:t> </w:t>
      </w:r>
      <w:r>
        <w:rPr>
          <w:color w:val="212121"/>
          <w:sz w:val="20"/>
        </w:rPr>
        <w:t>flagrancia debe ser cuidadosamente analizada a posteriori en cuanto a la comprobación previa de la ocurrencia de un crimen dentro de la residencia. Además, en relación con el consentimiento del residente para la entrada de los agentes del Estado en su residencia,</w:t>
      </w:r>
      <w:r>
        <w:rPr>
          <w:color w:val="212121"/>
          <w:spacing w:val="-8"/>
          <w:sz w:val="20"/>
        </w:rPr>
        <w:t> </w:t>
      </w:r>
      <w:r>
        <w:rPr>
          <w:color w:val="212121"/>
          <w:sz w:val="20"/>
        </w:rPr>
        <w:t>es</w:t>
      </w:r>
      <w:r>
        <w:rPr>
          <w:color w:val="212121"/>
          <w:spacing w:val="-8"/>
          <w:sz w:val="20"/>
        </w:rPr>
        <w:t> </w:t>
      </w:r>
      <w:r>
        <w:rPr>
          <w:color w:val="212121"/>
          <w:sz w:val="20"/>
        </w:rPr>
        <w:t>obligatorio</w:t>
      </w:r>
      <w:r>
        <w:rPr>
          <w:color w:val="212121"/>
          <w:spacing w:val="-11"/>
          <w:sz w:val="20"/>
        </w:rPr>
        <w:t> </w:t>
      </w:r>
      <w:r>
        <w:rPr>
          <w:color w:val="212121"/>
          <w:sz w:val="20"/>
        </w:rPr>
        <w:t>que</w:t>
      </w:r>
      <w:r>
        <w:rPr>
          <w:color w:val="212121"/>
          <w:spacing w:val="-11"/>
          <w:sz w:val="20"/>
        </w:rPr>
        <w:t> </w:t>
      </w:r>
      <w:r>
        <w:rPr>
          <w:color w:val="212121"/>
          <w:sz w:val="20"/>
        </w:rPr>
        <w:t>este</w:t>
      </w:r>
      <w:r>
        <w:rPr>
          <w:color w:val="212121"/>
          <w:spacing w:val="-9"/>
          <w:sz w:val="20"/>
        </w:rPr>
        <w:t> </w:t>
      </w:r>
      <w:r>
        <w:rPr>
          <w:color w:val="212121"/>
          <w:sz w:val="20"/>
        </w:rPr>
        <w:t>consentimiento</w:t>
      </w:r>
      <w:r>
        <w:rPr>
          <w:color w:val="212121"/>
          <w:spacing w:val="-11"/>
          <w:sz w:val="20"/>
        </w:rPr>
        <w:t> </w:t>
      </w:r>
      <w:r>
        <w:rPr>
          <w:color w:val="212121"/>
          <w:sz w:val="20"/>
        </w:rPr>
        <w:t>sea</w:t>
      </w:r>
      <w:r>
        <w:rPr>
          <w:color w:val="212121"/>
          <w:spacing w:val="-7"/>
          <w:sz w:val="20"/>
        </w:rPr>
        <w:t> </w:t>
      </w:r>
      <w:r>
        <w:rPr>
          <w:color w:val="212121"/>
          <w:sz w:val="20"/>
        </w:rPr>
        <w:t>espontáneo</w:t>
      </w:r>
      <w:r>
        <w:rPr>
          <w:color w:val="212121"/>
          <w:spacing w:val="-9"/>
          <w:sz w:val="20"/>
        </w:rPr>
        <w:t> </w:t>
      </w:r>
      <w:r>
        <w:rPr>
          <w:color w:val="212121"/>
          <w:sz w:val="20"/>
        </w:rPr>
        <w:t>y</w:t>
      </w:r>
      <w:r>
        <w:rPr>
          <w:color w:val="212121"/>
          <w:spacing w:val="-10"/>
          <w:sz w:val="20"/>
        </w:rPr>
        <w:t> </w:t>
      </w:r>
      <w:r>
        <w:rPr>
          <w:color w:val="212121"/>
          <w:sz w:val="20"/>
        </w:rPr>
        <w:t>libre</w:t>
      </w:r>
      <w:r>
        <w:rPr>
          <w:color w:val="212121"/>
          <w:spacing w:val="-11"/>
          <w:sz w:val="20"/>
        </w:rPr>
        <w:t> </w:t>
      </w:r>
      <w:r>
        <w:rPr>
          <w:color w:val="212121"/>
          <w:sz w:val="20"/>
        </w:rPr>
        <w:t>de</w:t>
      </w:r>
      <w:r>
        <w:rPr>
          <w:color w:val="212121"/>
          <w:spacing w:val="-11"/>
          <w:sz w:val="20"/>
        </w:rPr>
        <w:t> </w:t>
      </w:r>
      <w:r>
        <w:rPr>
          <w:color w:val="212121"/>
          <w:sz w:val="20"/>
        </w:rPr>
        <w:t>coacción.</w:t>
      </w:r>
    </w:p>
    <w:p>
      <w:pPr>
        <w:pStyle w:val="BodyText"/>
        <w:spacing w:before="9"/>
        <w:rPr>
          <w:sz w:val="19"/>
        </w:rPr>
      </w:pPr>
    </w:p>
    <w:p>
      <w:pPr>
        <w:pStyle w:val="ListParagraph"/>
        <w:numPr>
          <w:ilvl w:val="1"/>
          <w:numId w:val="35"/>
        </w:numPr>
        <w:tabs>
          <w:tab w:pos="1241" w:val="left" w:leader="none"/>
        </w:tabs>
        <w:spacing w:line="240" w:lineRule="auto" w:before="0" w:after="0"/>
        <w:ind w:left="520" w:right="117" w:hanging="1"/>
        <w:jc w:val="both"/>
        <w:rPr>
          <w:sz w:val="20"/>
        </w:rPr>
      </w:pPr>
      <w:r>
        <w:rPr>
          <w:sz w:val="20"/>
        </w:rPr>
        <w:t>Con</w:t>
      </w:r>
      <w:r>
        <w:rPr>
          <w:spacing w:val="40"/>
          <w:sz w:val="20"/>
        </w:rPr>
        <w:t> </w:t>
      </w:r>
      <w:r>
        <w:rPr>
          <w:sz w:val="20"/>
        </w:rPr>
        <w:t>ello</w:t>
      </w:r>
      <w:r>
        <w:rPr>
          <w:spacing w:val="40"/>
          <w:sz w:val="20"/>
        </w:rPr>
        <w:t> </w:t>
      </w:r>
      <w:r>
        <w:rPr>
          <w:sz w:val="20"/>
        </w:rPr>
        <w:t>se</w:t>
      </w:r>
      <w:r>
        <w:rPr>
          <w:spacing w:val="40"/>
          <w:sz w:val="20"/>
        </w:rPr>
        <w:t> </w:t>
      </w:r>
      <w:r>
        <w:rPr>
          <w:sz w:val="20"/>
        </w:rPr>
        <w:t>pretende</w:t>
      </w:r>
      <w:r>
        <w:rPr>
          <w:spacing w:val="40"/>
          <w:sz w:val="20"/>
        </w:rPr>
        <w:t> </w:t>
      </w:r>
      <w:r>
        <w:rPr>
          <w:sz w:val="20"/>
        </w:rPr>
        <w:t>regular</w:t>
      </w:r>
      <w:r>
        <w:rPr>
          <w:spacing w:val="40"/>
          <w:sz w:val="20"/>
        </w:rPr>
        <w:t> </w:t>
      </w:r>
      <w:r>
        <w:rPr>
          <w:sz w:val="20"/>
        </w:rPr>
        <w:t>y</w:t>
      </w:r>
      <w:r>
        <w:rPr>
          <w:spacing w:val="40"/>
          <w:sz w:val="20"/>
        </w:rPr>
        <w:t> </w:t>
      </w:r>
      <w:r>
        <w:rPr>
          <w:sz w:val="20"/>
        </w:rPr>
        <w:t>parametrizar</w:t>
      </w:r>
      <w:r>
        <w:rPr>
          <w:spacing w:val="40"/>
          <w:sz w:val="20"/>
        </w:rPr>
        <w:t> </w:t>
      </w:r>
      <w:r>
        <w:rPr>
          <w:sz w:val="20"/>
        </w:rPr>
        <w:t>las</w:t>
      </w:r>
      <w:r>
        <w:rPr>
          <w:spacing w:val="40"/>
          <w:sz w:val="20"/>
        </w:rPr>
        <w:t> </w:t>
      </w:r>
      <w:r>
        <w:rPr>
          <w:sz w:val="20"/>
        </w:rPr>
        <w:t>actuaciones</w:t>
      </w:r>
      <w:r>
        <w:rPr>
          <w:spacing w:val="40"/>
          <w:sz w:val="20"/>
        </w:rPr>
        <w:t> </w:t>
      </w:r>
      <w:r>
        <w:rPr>
          <w:sz w:val="20"/>
        </w:rPr>
        <w:t>de</w:t>
      </w:r>
      <w:r>
        <w:rPr>
          <w:spacing w:val="40"/>
          <w:sz w:val="20"/>
        </w:rPr>
        <w:t> </w:t>
      </w:r>
      <w:r>
        <w:rPr>
          <w:sz w:val="20"/>
        </w:rPr>
        <w:t>los</w:t>
      </w:r>
      <w:r>
        <w:rPr>
          <w:spacing w:val="40"/>
          <w:sz w:val="20"/>
        </w:rPr>
        <w:t> </w:t>
      </w:r>
      <w:r>
        <w:rPr>
          <w:sz w:val="20"/>
        </w:rPr>
        <w:t>agentes públicos relacionadas con el allanamiento de domicilio, pretendiendo que cesen los abusos especialmente practicados en las operaciones policiales, así como regular la entrada lícita en el domicilio ajeno, para que no surjan medidas violatorias de los derechos fundamentales de la persona, especialmente de las mujeres y de los niños, niñas y adolescentes.</w:t>
      </w:r>
    </w:p>
    <w:p>
      <w:pPr>
        <w:pStyle w:val="BodyText"/>
        <w:spacing w:before="7"/>
        <w:rPr>
          <w:sz w:val="19"/>
        </w:rPr>
      </w:pPr>
    </w:p>
    <w:p>
      <w:pPr>
        <w:pStyle w:val="Heading2"/>
        <w:spacing w:before="1"/>
        <w:jc w:val="left"/>
      </w:pPr>
      <w:bookmarkStart w:name="Conclusión." w:id="212"/>
      <w:bookmarkEnd w:id="212"/>
      <w:r>
        <w:rPr>
          <w:b w:val="0"/>
        </w:rPr>
      </w:r>
      <w:r>
        <w:rPr>
          <w:spacing w:val="-2"/>
        </w:rPr>
        <w:t>Conclusión.</w:t>
      </w:r>
    </w:p>
    <w:p>
      <w:pPr>
        <w:pStyle w:val="BodyText"/>
        <w:spacing w:before="10"/>
        <w:rPr>
          <w:b/>
          <w:sz w:val="19"/>
        </w:rPr>
      </w:pPr>
    </w:p>
    <w:p>
      <w:pPr>
        <w:pStyle w:val="ListParagraph"/>
        <w:numPr>
          <w:ilvl w:val="1"/>
          <w:numId w:val="35"/>
        </w:numPr>
        <w:tabs>
          <w:tab w:pos="1241" w:val="left" w:leader="none"/>
        </w:tabs>
        <w:spacing w:line="240" w:lineRule="auto" w:before="1" w:after="0"/>
        <w:ind w:left="520" w:right="119" w:hanging="1"/>
        <w:jc w:val="both"/>
        <w:rPr>
          <w:sz w:val="20"/>
        </w:rPr>
      </w:pPr>
      <w:r>
        <w:rPr>
          <w:sz w:val="20"/>
        </w:rPr>
        <w:t>La</w:t>
      </w:r>
      <w:r>
        <w:rPr>
          <w:spacing w:val="40"/>
          <w:sz w:val="20"/>
        </w:rPr>
        <w:t> </w:t>
      </w:r>
      <w:r>
        <w:rPr>
          <w:sz w:val="20"/>
        </w:rPr>
        <w:t>sentencia</w:t>
      </w:r>
      <w:r>
        <w:rPr>
          <w:spacing w:val="40"/>
          <w:sz w:val="20"/>
        </w:rPr>
        <w:t> </w:t>
      </w:r>
      <w:r>
        <w:rPr>
          <w:sz w:val="20"/>
        </w:rPr>
        <w:t>dictada</w:t>
      </w:r>
      <w:r>
        <w:rPr>
          <w:spacing w:val="40"/>
          <w:sz w:val="20"/>
        </w:rPr>
        <w:t> </w:t>
      </w:r>
      <w:r>
        <w:rPr>
          <w:sz w:val="20"/>
        </w:rPr>
        <w:t>por</w:t>
      </w:r>
      <w:r>
        <w:rPr>
          <w:spacing w:val="40"/>
          <w:sz w:val="20"/>
        </w:rPr>
        <w:t> </w:t>
      </w:r>
      <w:r>
        <w:rPr>
          <w:sz w:val="20"/>
        </w:rPr>
        <w:t>este</w:t>
      </w:r>
      <w:r>
        <w:rPr>
          <w:spacing w:val="40"/>
          <w:sz w:val="20"/>
        </w:rPr>
        <w:t> </w:t>
      </w:r>
      <w:r>
        <w:rPr>
          <w:sz w:val="20"/>
        </w:rPr>
        <w:t>Tribunal</w:t>
      </w:r>
      <w:r>
        <w:rPr>
          <w:spacing w:val="40"/>
          <w:sz w:val="20"/>
        </w:rPr>
        <w:t> </w:t>
      </w:r>
      <w:r>
        <w:rPr>
          <w:sz w:val="20"/>
        </w:rPr>
        <w:t>en</w:t>
      </w:r>
      <w:r>
        <w:rPr>
          <w:spacing w:val="40"/>
          <w:sz w:val="20"/>
        </w:rPr>
        <w:t> </w:t>
      </w:r>
      <w:r>
        <w:rPr>
          <w:sz w:val="20"/>
        </w:rPr>
        <w:t>el</w:t>
      </w:r>
      <w:r>
        <w:rPr>
          <w:spacing w:val="40"/>
          <w:sz w:val="20"/>
        </w:rPr>
        <w:t> </w:t>
      </w:r>
      <w:r>
        <w:rPr>
          <w:sz w:val="20"/>
        </w:rPr>
        <w:t>presente</w:t>
      </w:r>
      <w:r>
        <w:rPr>
          <w:spacing w:val="40"/>
          <w:sz w:val="20"/>
        </w:rPr>
        <w:t> </w:t>
      </w:r>
      <w:r>
        <w:rPr>
          <w:sz w:val="20"/>
        </w:rPr>
        <w:t>caso</w:t>
      </w:r>
      <w:r>
        <w:rPr>
          <w:spacing w:val="40"/>
          <w:sz w:val="20"/>
        </w:rPr>
        <w:t> </w:t>
      </w:r>
      <w:r>
        <w:rPr>
          <w:sz w:val="20"/>
        </w:rPr>
        <w:t>abordó,</w:t>
      </w:r>
      <w:r>
        <w:rPr>
          <w:spacing w:val="40"/>
          <w:sz w:val="20"/>
        </w:rPr>
        <w:t> </w:t>
      </w:r>
      <w:r>
        <w:rPr>
          <w:sz w:val="20"/>
        </w:rPr>
        <w:t>en profundidad,</w:t>
      </w:r>
      <w:r>
        <w:rPr>
          <w:spacing w:val="-6"/>
          <w:sz w:val="20"/>
        </w:rPr>
        <w:t> </w:t>
      </w:r>
      <w:r>
        <w:rPr>
          <w:sz w:val="20"/>
        </w:rPr>
        <w:t>la</w:t>
      </w:r>
      <w:r>
        <w:rPr>
          <w:spacing w:val="-5"/>
          <w:sz w:val="20"/>
        </w:rPr>
        <w:t> </w:t>
      </w:r>
      <w:r>
        <w:rPr>
          <w:sz w:val="20"/>
        </w:rPr>
        <w:t>responsabilidad</w:t>
      </w:r>
      <w:r>
        <w:rPr>
          <w:spacing w:val="-5"/>
          <w:sz w:val="20"/>
        </w:rPr>
        <w:t> </w:t>
      </w:r>
      <w:r>
        <w:rPr>
          <w:sz w:val="20"/>
        </w:rPr>
        <w:t>internacional</w:t>
      </w:r>
      <w:r>
        <w:rPr>
          <w:spacing w:val="-5"/>
          <w:sz w:val="20"/>
        </w:rPr>
        <w:t> </w:t>
      </w:r>
      <w:r>
        <w:rPr>
          <w:sz w:val="20"/>
        </w:rPr>
        <w:t>del</w:t>
      </w:r>
      <w:r>
        <w:rPr>
          <w:spacing w:val="-5"/>
          <w:sz w:val="20"/>
        </w:rPr>
        <w:t> </w:t>
      </w:r>
      <w:r>
        <w:rPr>
          <w:sz w:val="20"/>
        </w:rPr>
        <w:t>Estado</w:t>
      </w:r>
      <w:r>
        <w:rPr>
          <w:spacing w:val="-6"/>
          <w:sz w:val="20"/>
        </w:rPr>
        <w:t> </w:t>
      </w:r>
      <w:r>
        <w:rPr>
          <w:sz w:val="20"/>
        </w:rPr>
        <w:t>por</w:t>
      </w:r>
      <w:r>
        <w:rPr>
          <w:spacing w:val="-6"/>
          <w:sz w:val="20"/>
        </w:rPr>
        <w:t> </w:t>
      </w:r>
      <w:r>
        <w:rPr>
          <w:sz w:val="20"/>
        </w:rPr>
        <w:t>las</w:t>
      </w:r>
      <w:r>
        <w:rPr>
          <w:spacing w:val="-6"/>
          <w:sz w:val="20"/>
        </w:rPr>
        <w:t> </w:t>
      </w:r>
      <w:r>
        <w:rPr>
          <w:sz w:val="20"/>
        </w:rPr>
        <w:t>violaciones</w:t>
      </w:r>
      <w:r>
        <w:rPr>
          <w:spacing w:val="-6"/>
          <w:sz w:val="20"/>
        </w:rPr>
        <w:t> </w:t>
      </w:r>
      <w:r>
        <w:rPr>
          <w:sz w:val="20"/>
        </w:rPr>
        <w:t>cometidas en el marco de una persecución penal contra las víctimas, a la luz de la Convención.</w:t>
      </w:r>
    </w:p>
    <w:p>
      <w:pPr>
        <w:pStyle w:val="BodyText"/>
        <w:spacing w:before="9"/>
        <w:rPr>
          <w:sz w:val="19"/>
        </w:rPr>
      </w:pPr>
    </w:p>
    <w:p>
      <w:pPr>
        <w:pStyle w:val="ListParagraph"/>
        <w:numPr>
          <w:ilvl w:val="1"/>
          <w:numId w:val="35"/>
        </w:numPr>
        <w:tabs>
          <w:tab w:pos="1241" w:val="left" w:leader="none"/>
        </w:tabs>
        <w:spacing w:line="240" w:lineRule="auto" w:before="0" w:after="0"/>
        <w:ind w:left="520" w:right="117" w:firstLine="0"/>
        <w:jc w:val="both"/>
        <w:rPr>
          <w:sz w:val="20"/>
        </w:rPr>
      </w:pPr>
      <w:r>
        <w:rPr>
          <w:sz w:val="20"/>
        </w:rPr>
        <w:t>Este voto razonado ha pretendido demostrar que los allanamientos domiciliarios nocturnos son incompatibles con la Convención y con los estándares de esta Corte, siendo admisibles sólo en situaciones absolutamente excepcionales y, sobre</w:t>
      </w:r>
      <w:r>
        <w:rPr>
          <w:spacing w:val="-3"/>
          <w:sz w:val="20"/>
        </w:rPr>
        <w:t> </w:t>
      </w:r>
      <w:r>
        <w:rPr>
          <w:sz w:val="20"/>
        </w:rPr>
        <w:t>todo,</w:t>
      </w:r>
      <w:r>
        <w:rPr>
          <w:spacing w:val="-2"/>
          <w:sz w:val="20"/>
        </w:rPr>
        <w:t> </w:t>
      </w:r>
      <w:r>
        <w:rPr>
          <w:sz w:val="20"/>
        </w:rPr>
        <w:t>cuando están</w:t>
      </w:r>
      <w:r>
        <w:rPr>
          <w:spacing w:val="-1"/>
          <w:sz w:val="20"/>
        </w:rPr>
        <w:t> </w:t>
      </w:r>
      <w:r>
        <w:rPr>
          <w:sz w:val="20"/>
        </w:rPr>
        <w:t>clara</w:t>
      </w:r>
      <w:r>
        <w:rPr>
          <w:spacing w:val="-1"/>
          <w:sz w:val="20"/>
        </w:rPr>
        <w:t> </w:t>
      </w:r>
      <w:r>
        <w:rPr>
          <w:sz w:val="20"/>
        </w:rPr>
        <w:t>y</w:t>
      </w:r>
      <w:r>
        <w:rPr>
          <w:spacing w:val="-2"/>
          <w:sz w:val="20"/>
        </w:rPr>
        <w:t> </w:t>
      </w:r>
      <w:r>
        <w:rPr>
          <w:sz w:val="20"/>
        </w:rPr>
        <w:t>notoriamente previstas en</w:t>
      </w:r>
      <w:r>
        <w:rPr>
          <w:spacing w:val="-1"/>
          <w:sz w:val="20"/>
        </w:rPr>
        <w:t> </w:t>
      </w:r>
      <w:r>
        <w:rPr>
          <w:sz w:val="20"/>
        </w:rPr>
        <w:t>la</w:t>
      </w:r>
      <w:r>
        <w:rPr>
          <w:spacing w:val="-2"/>
          <w:sz w:val="20"/>
        </w:rPr>
        <w:t> </w:t>
      </w:r>
      <w:r>
        <w:rPr>
          <w:sz w:val="20"/>
        </w:rPr>
        <w:t>Constitución</w:t>
      </w:r>
      <w:r>
        <w:rPr>
          <w:spacing w:val="-1"/>
          <w:sz w:val="20"/>
        </w:rPr>
        <w:t> </w:t>
      </w:r>
      <w:r>
        <w:rPr>
          <w:sz w:val="20"/>
        </w:rPr>
        <w:t>o</w:t>
      </w:r>
      <w:r>
        <w:rPr>
          <w:spacing w:val="-3"/>
          <w:sz w:val="20"/>
        </w:rPr>
        <w:t> </w:t>
      </w:r>
      <w:r>
        <w:rPr>
          <w:sz w:val="20"/>
        </w:rPr>
        <w:t>la Ley</w:t>
      </w:r>
      <w:r>
        <w:rPr>
          <w:spacing w:val="-2"/>
          <w:sz w:val="20"/>
        </w:rPr>
        <w:t> </w:t>
      </w:r>
      <w:r>
        <w:rPr>
          <w:sz w:val="20"/>
        </w:rPr>
        <w:t>y requieren una motivación reforzada que justifique las razones por las cuales no se puede</w:t>
      </w:r>
      <w:r>
        <w:rPr>
          <w:spacing w:val="-15"/>
          <w:sz w:val="20"/>
        </w:rPr>
        <w:t> </w:t>
      </w:r>
      <w:r>
        <w:rPr>
          <w:sz w:val="20"/>
        </w:rPr>
        <w:t>hacer</w:t>
      </w:r>
      <w:r>
        <w:rPr>
          <w:spacing w:val="-12"/>
          <w:sz w:val="20"/>
        </w:rPr>
        <w:t> </w:t>
      </w:r>
      <w:r>
        <w:rPr>
          <w:sz w:val="20"/>
        </w:rPr>
        <w:t>la</w:t>
      </w:r>
      <w:r>
        <w:rPr>
          <w:spacing w:val="-13"/>
          <w:sz w:val="20"/>
        </w:rPr>
        <w:t> </w:t>
      </w:r>
      <w:r>
        <w:rPr>
          <w:sz w:val="20"/>
        </w:rPr>
        <w:t>diligencia</w:t>
      </w:r>
      <w:r>
        <w:rPr>
          <w:spacing w:val="-13"/>
          <w:sz w:val="20"/>
        </w:rPr>
        <w:t> </w:t>
      </w:r>
      <w:r>
        <w:rPr>
          <w:sz w:val="20"/>
        </w:rPr>
        <w:t>en</w:t>
      </w:r>
      <w:r>
        <w:rPr>
          <w:spacing w:val="-13"/>
          <w:sz w:val="20"/>
        </w:rPr>
        <w:t> </w:t>
      </w:r>
      <w:r>
        <w:rPr>
          <w:sz w:val="20"/>
        </w:rPr>
        <w:t>horario</w:t>
      </w:r>
      <w:r>
        <w:rPr>
          <w:spacing w:val="-15"/>
          <w:sz w:val="20"/>
        </w:rPr>
        <w:t> </w:t>
      </w:r>
      <w:r>
        <w:rPr>
          <w:sz w:val="20"/>
        </w:rPr>
        <w:t>no</w:t>
      </w:r>
      <w:r>
        <w:rPr>
          <w:spacing w:val="-15"/>
          <w:sz w:val="20"/>
        </w:rPr>
        <w:t> </w:t>
      </w:r>
      <w:r>
        <w:rPr>
          <w:sz w:val="20"/>
        </w:rPr>
        <w:t>nocturno.</w:t>
      </w:r>
      <w:r>
        <w:rPr>
          <w:spacing w:val="-14"/>
          <w:sz w:val="20"/>
        </w:rPr>
        <w:t> </w:t>
      </w:r>
      <w:r>
        <w:rPr>
          <w:sz w:val="20"/>
        </w:rPr>
        <w:t>Es</w:t>
      </w:r>
      <w:r>
        <w:rPr>
          <w:spacing w:val="-14"/>
          <w:sz w:val="20"/>
        </w:rPr>
        <w:t> </w:t>
      </w:r>
      <w:r>
        <w:rPr>
          <w:sz w:val="20"/>
        </w:rPr>
        <w:t>decir,</w:t>
      </w:r>
      <w:r>
        <w:rPr>
          <w:spacing w:val="-14"/>
          <w:sz w:val="20"/>
        </w:rPr>
        <w:t> </w:t>
      </w:r>
      <w:r>
        <w:rPr>
          <w:sz w:val="20"/>
        </w:rPr>
        <w:t>no</w:t>
      </w:r>
      <w:r>
        <w:rPr>
          <w:spacing w:val="-15"/>
          <w:sz w:val="20"/>
        </w:rPr>
        <w:t> </w:t>
      </w:r>
      <w:r>
        <w:rPr>
          <w:sz w:val="20"/>
        </w:rPr>
        <w:t>pueden</w:t>
      </w:r>
      <w:r>
        <w:rPr>
          <w:spacing w:val="-13"/>
          <w:sz w:val="20"/>
        </w:rPr>
        <w:t> </w:t>
      </w:r>
      <w:r>
        <w:rPr>
          <w:sz w:val="20"/>
        </w:rPr>
        <w:t>ser</w:t>
      </w:r>
      <w:r>
        <w:rPr>
          <w:spacing w:val="-12"/>
          <w:sz w:val="20"/>
        </w:rPr>
        <w:t> </w:t>
      </w:r>
      <w:r>
        <w:rPr>
          <w:sz w:val="20"/>
        </w:rPr>
        <w:t>considerados por los Estados como procedimientos rutinarios de persecución penal, a libre disposición</w:t>
      </w:r>
      <w:r>
        <w:rPr>
          <w:spacing w:val="-10"/>
          <w:sz w:val="20"/>
        </w:rPr>
        <w:t> </w:t>
      </w:r>
      <w:r>
        <w:rPr>
          <w:sz w:val="20"/>
        </w:rPr>
        <w:t>de</w:t>
      </w:r>
      <w:r>
        <w:rPr>
          <w:spacing w:val="-10"/>
          <w:sz w:val="20"/>
        </w:rPr>
        <w:t> </w:t>
      </w:r>
      <w:r>
        <w:rPr>
          <w:sz w:val="20"/>
        </w:rPr>
        <w:t>los</w:t>
      </w:r>
      <w:r>
        <w:rPr>
          <w:spacing w:val="-12"/>
          <w:sz w:val="20"/>
        </w:rPr>
        <w:t> </w:t>
      </w:r>
      <w:r>
        <w:rPr>
          <w:sz w:val="20"/>
        </w:rPr>
        <w:t>operadores</w:t>
      </w:r>
      <w:r>
        <w:rPr>
          <w:spacing w:val="-12"/>
          <w:sz w:val="20"/>
        </w:rPr>
        <w:t> </w:t>
      </w:r>
      <w:r>
        <w:rPr>
          <w:sz w:val="20"/>
        </w:rPr>
        <w:t>de</w:t>
      </w:r>
      <w:r>
        <w:rPr>
          <w:spacing w:val="-12"/>
          <w:sz w:val="20"/>
        </w:rPr>
        <w:t> </w:t>
      </w:r>
      <w:r>
        <w:rPr>
          <w:sz w:val="20"/>
        </w:rPr>
        <w:t>justicia,</w:t>
      </w:r>
      <w:r>
        <w:rPr>
          <w:spacing w:val="-9"/>
          <w:sz w:val="20"/>
        </w:rPr>
        <w:t> </w:t>
      </w:r>
      <w:r>
        <w:rPr>
          <w:sz w:val="20"/>
        </w:rPr>
        <w:t>sino</w:t>
      </w:r>
      <w:r>
        <w:rPr>
          <w:spacing w:val="-10"/>
          <w:sz w:val="20"/>
        </w:rPr>
        <w:t> </w:t>
      </w:r>
      <w:r>
        <w:rPr>
          <w:sz w:val="20"/>
        </w:rPr>
        <w:t>como</w:t>
      </w:r>
      <w:r>
        <w:rPr>
          <w:spacing w:val="-12"/>
          <w:sz w:val="20"/>
        </w:rPr>
        <w:t> </w:t>
      </w:r>
      <w:r>
        <w:rPr>
          <w:sz w:val="20"/>
        </w:rPr>
        <w:t>instrumentos</w:t>
      </w:r>
      <w:r>
        <w:rPr>
          <w:spacing w:val="-12"/>
          <w:sz w:val="20"/>
        </w:rPr>
        <w:t> </w:t>
      </w:r>
      <w:r>
        <w:rPr>
          <w:sz w:val="20"/>
        </w:rPr>
        <w:t>que</w:t>
      </w:r>
      <w:r>
        <w:rPr>
          <w:spacing w:val="-12"/>
          <w:sz w:val="20"/>
        </w:rPr>
        <w:t> </w:t>
      </w:r>
      <w:r>
        <w:rPr>
          <w:sz w:val="20"/>
        </w:rPr>
        <w:t>constituyen</w:t>
      </w:r>
      <w:r>
        <w:rPr>
          <w:spacing w:val="-10"/>
          <w:sz w:val="20"/>
        </w:rPr>
        <w:t> </w:t>
      </w:r>
      <w:r>
        <w:rPr>
          <w:sz w:val="20"/>
        </w:rPr>
        <w:t>una de las más graves intervenciones en la esfera de los derechos individuales. Por esta razón, los allanamientos nocturnos sólo pueden justificarse mediante la más estricta observancia acumulada de los dictámenes de legalidad y proporcionalidad en todas sus dimensiones.</w:t>
      </w:r>
    </w:p>
    <w:p>
      <w:pPr>
        <w:spacing w:after="0" w:line="240" w:lineRule="auto"/>
        <w:jc w:val="both"/>
        <w:rPr>
          <w:sz w:val="20"/>
        </w:rPr>
        <w:sectPr>
          <w:pgSz w:w="12240" w:h="15840"/>
          <w:pgMar w:header="0" w:footer="1006" w:top="1360" w:bottom="1200" w:left="1280" w:right="1680"/>
        </w:sectPr>
      </w:pPr>
    </w:p>
    <w:p>
      <w:pPr>
        <w:pStyle w:val="BodyText"/>
        <w:spacing w:before="80"/>
        <w:ind w:left="1239" w:hanging="720"/>
      </w:pPr>
      <w:r>
        <w:rPr/>
        <w:t>Nancy</w:t>
      </w:r>
      <w:r>
        <w:rPr>
          <w:spacing w:val="-18"/>
        </w:rPr>
        <w:t> </w:t>
      </w:r>
      <w:r>
        <w:rPr/>
        <w:t>Hernández</w:t>
      </w:r>
      <w:r>
        <w:rPr>
          <w:spacing w:val="-18"/>
        </w:rPr>
        <w:t> </w:t>
      </w:r>
      <w:r>
        <w:rPr/>
        <w:t>López </w:t>
      </w:r>
      <w:r>
        <w:rPr>
          <w:spacing w:val="-2"/>
        </w:rPr>
        <w:t>Jueza</w:t>
      </w:r>
    </w:p>
    <w:p>
      <w:pPr>
        <w:spacing w:line="240" w:lineRule="auto" w:before="0"/>
        <w:rPr>
          <w:sz w:val="24"/>
        </w:rPr>
      </w:pPr>
      <w:r>
        <w:rPr/>
        <w:br w:type="column"/>
      </w:r>
      <w:r>
        <w:rPr>
          <w:sz w:val="24"/>
        </w:rPr>
      </w:r>
    </w:p>
    <w:p>
      <w:pPr>
        <w:pStyle w:val="BodyText"/>
        <w:spacing w:before="8"/>
        <w:rPr>
          <w:sz w:val="22"/>
        </w:rPr>
      </w:pPr>
    </w:p>
    <w:p>
      <w:pPr>
        <w:pStyle w:val="BodyText"/>
        <w:ind w:left="1273" w:right="118" w:hanging="754"/>
      </w:pPr>
      <w:r>
        <w:rPr/>
        <w:t>Rodrigo</w:t>
      </w:r>
      <w:r>
        <w:rPr>
          <w:spacing w:val="-18"/>
        </w:rPr>
        <w:t> </w:t>
      </w:r>
      <w:r>
        <w:rPr/>
        <w:t>Mudrovitsch </w:t>
      </w:r>
      <w:r>
        <w:rPr>
          <w:spacing w:val="-4"/>
        </w:rPr>
        <w:t>Juez</w:t>
      </w:r>
    </w:p>
    <w:p>
      <w:pPr>
        <w:spacing w:after="0"/>
        <w:sectPr>
          <w:pgSz w:w="12240" w:h="15840"/>
          <w:pgMar w:header="0" w:footer="1006" w:top="1360" w:bottom="1200" w:left="1280" w:right="1680"/>
          <w:cols w:num="2" w:equalWidth="0">
            <w:col w:w="2976" w:space="3609"/>
            <w:col w:w="2695"/>
          </w:cols>
        </w:sectPr>
      </w:pPr>
    </w:p>
    <w:p>
      <w:pPr>
        <w:pStyle w:val="BodyText"/>
      </w:pPr>
    </w:p>
    <w:p>
      <w:pPr>
        <w:pStyle w:val="BodyText"/>
      </w:pPr>
    </w:p>
    <w:p>
      <w:pPr>
        <w:pStyle w:val="BodyText"/>
      </w:pPr>
    </w:p>
    <w:p>
      <w:pPr>
        <w:pStyle w:val="BodyText"/>
        <w:spacing w:before="11"/>
        <w:rPr>
          <w:sz w:val="19"/>
        </w:rPr>
      </w:pPr>
    </w:p>
    <w:p>
      <w:pPr>
        <w:pStyle w:val="BodyText"/>
        <w:ind w:left="1366" w:right="4797" w:hanging="490"/>
      </w:pPr>
      <w:r>
        <w:rPr/>
        <w:t>Pablo</w:t>
      </w:r>
      <w:r>
        <w:rPr>
          <w:spacing w:val="-18"/>
        </w:rPr>
        <w:t> </w:t>
      </w:r>
      <w:r>
        <w:rPr/>
        <w:t>Saavedra</w:t>
      </w:r>
      <w:r>
        <w:rPr>
          <w:spacing w:val="-18"/>
        </w:rPr>
        <w:t> </w:t>
      </w:r>
      <w:r>
        <w:rPr/>
        <w:t>Alessandri </w:t>
      </w:r>
      <w:r>
        <w:rPr>
          <w:spacing w:val="-2"/>
        </w:rPr>
        <w:t>Secretario</w:t>
      </w:r>
    </w:p>
    <w:p>
      <w:pPr>
        <w:spacing w:after="0"/>
        <w:sectPr>
          <w:type w:val="continuous"/>
          <w:pgSz w:w="12240" w:h="15840"/>
          <w:pgMar w:header="0" w:footer="1006" w:top="1820" w:bottom="280" w:left="1280" w:right="1680"/>
        </w:sectPr>
      </w:pPr>
    </w:p>
    <w:p>
      <w:pPr>
        <w:pStyle w:val="Heading1"/>
        <w:spacing w:line="480" w:lineRule="auto" w:before="78"/>
        <w:ind w:left="1127" w:right="1129"/>
      </w:pPr>
      <w:bookmarkStart w:name="vsc_goldberg_469_esp" w:id="213"/>
      <w:bookmarkEnd w:id="213"/>
      <w:r>
        <w:rPr>
          <w:b w:val="0"/>
        </w:rPr>
      </w:r>
      <w:r>
        <w:rPr/>
        <w:t>VOTO</w:t>
      </w:r>
      <w:r>
        <w:rPr>
          <w:spacing w:val="-6"/>
        </w:rPr>
        <w:t> </w:t>
      </w:r>
      <w:r>
        <w:rPr/>
        <w:t>CONCURRENTE</w:t>
      </w:r>
      <w:r>
        <w:rPr>
          <w:spacing w:val="-5"/>
        </w:rPr>
        <w:t> </w:t>
      </w:r>
      <w:r>
        <w:rPr/>
        <w:t>Y</w:t>
      </w:r>
      <w:r>
        <w:rPr>
          <w:spacing w:val="-8"/>
        </w:rPr>
        <w:t> </w:t>
      </w:r>
      <w:r>
        <w:rPr/>
        <w:t>PARCIALMENTE</w:t>
      </w:r>
      <w:r>
        <w:rPr>
          <w:spacing w:val="-7"/>
        </w:rPr>
        <w:t> </w:t>
      </w:r>
      <w:r>
        <w:rPr/>
        <w:t>DISIDENTE</w:t>
      </w:r>
      <w:r>
        <w:rPr>
          <w:spacing w:val="-4"/>
        </w:rPr>
        <w:t> </w:t>
      </w:r>
      <w:r>
        <w:rPr/>
        <w:t>DE</w:t>
      </w:r>
      <w:r>
        <w:rPr>
          <w:spacing w:val="-7"/>
        </w:rPr>
        <w:t> </w:t>
      </w:r>
      <w:r>
        <w:rPr/>
        <w:t>LA JUEZA PATRICIA PEREZ GOLDBERG</w:t>
      </w:r>
    </w:p>
    <w:p>
      <w:pPr>
        <w:pStyle w:val="Heading2"/>
        <w:spacing w:line="480" w:lineRule="auto" w:before="2"/>
        <w:ind w:left="1485" w:right="1485"/>
        <w:jc w:val="center"/>
      </w:pPr>
      <w:r>
        <w:rPr/>
        <w:t>CORTE</w:t>
      </w:r>
      <w:r>
        <w:rPr>
          <w:spacing w:val="-9"/>
        </w:rPr>
        <w:t> </w:t>
      </w:r>
      <w:r>
        <w:rPr/>
        <w:t>INTERAMERICANA</w:t>
      </w:r>
      <w:r>
        <w:rPr>
          <w:spacing w:val="-8"/>
        </w:rPr>
        <w:t> </w:t>
      </w:r>
      <w:r>
        <w:rPr/>
        <w:t>DE</w:t>
      </w:r>
      <w:r>
        <w:rPr>
          <w:spacing w:val="-9"/>
        </w:rPr>
        <w:t> </w:t>
      </w:r>
      <w:r>
        <w:rPr/>
        <w:t>DERECHOS</w:t>
      </w:r>
      <w:r>
        <w:rPr>
          <w:spacing w:val="-10"/>
        </w:rPr>
        <w:t> </w:t>
      </w:r>
      <w:r>
        <w:rPr/>
        <w:t>HUMANOS CASO VALENCIA CAMPOS y OTROS </w:t>
      </w:r>
      <w:r>
        <w:rPr>
          <w:i/>
        </w:rPr>
        <w:t>VS. </w:t>
      </w:r>
      <w:r>
        <w:rPr/>
        <w:t>BOLIVIA SENTENCIA DE 18 DE OCTUBRE DE 2022</w:t>
      </w:r>
    </w:p>
    <w:p>
      <w:pPr>
        <w:spacing w:line="242" w:lineRule="exact" w:before="0"/>
        <w:ind w:left="1127" w:right="1128" w:firstLine="0"/>
        <w:jc w:val="center"/>
        <w:rPr>
          <w:i/>
          <w:sz w:val="20"/>
        </w:rPr>
      </w:pPr>
      <w:r>
        <w:rPr>
          <w:i/>
          <w:sz w:val="20"/>
        </w:rPr>
        <w:t>(Excepción</w:t>
      </w:r>
      <w:r>
        <w:rPr>
          <w:i/>
          <w:spacing w:val="-10"/>
          <w:sz w:val="20"/>
        </w:rPr>
        <w:t> </w:t>
      </w:r>
      <w:r>
        <w:rPr>
          <w:i/>
          <w:sz w:val="20"/>
        </w:rPr>
        <w:t>preliminar,</w:t>
      </w:r>
      <w:r>
        <w:rPr>
          <w:i/>
          <w:spacing w:val="-9"/>
          <w:sz w:val="20"/>
        </w:rPr>
        <w:t> </w:t>
      </w:r>
      <w:r>
        <w:rPr>
          <w:i/>
          <w:sz w:val="20"/>
        </w:rPr>
        <w:t>Fondo,</w:t>
      </w:r>
      <w:r>
        <w:rPr>
          <w:i/>
          <w:spacing w:val="-11"/>
          <w:sz w:val="20"/>
        </w:rPr>
        <w:t> </w:t>
      </w:r>
      <w:r>
        <w:rPr>
          <w:i/>
          <w:sz w:val="20"/>
        </w:rPr>
        <w:t>Reparaciones</w:t>
      </w:r>
      <w:r>
        <w:rPr>
          <w:i/>
          <w:spacing w:val="-8"/>
          <w:sz w:val="20"/>
        </w:rPr>
        <w:t> </w:t>
      </w:r>
      <w:r>
        <w:rPr>
          <w:i/>
          <w:sz w:val="20"/>
        </w:rPr>
        <w:t>y</w:t>
      </w:r>
      <w:r>
        <w:rPr>
          <w:i/>
          <w:spacing w:val="-11"/>
          <w:sz w:val="20"/>
        </w:rPr>
        <w:t> </w:t>
      </w:r>
      <w:r>
        <w:rPr>
          <w:i/>
          <w:spacing w:val="-2"/>
          <w:sz w:val="20"/>
        </w:rPr>
        <w:t>Costas)</w:t>
      </w:r>
    </w:p>
    <w:p>
      <w:pPr>
        <w:pStyle w:val="BodyText"/>
        <w:rPr>
          <w:i/>
          <w:sz w:val="24"/>
        </w:rPr>
      </w:pPr>
    </w:p>
    <w:p>
      <w:pPr>
        <w:pStyle w:val="BodyText"/>
        <w:spacing w:before="2"/>
        <w:rPr>
          <w:i/>
          <w:sz w:val="19"/>
        </w:rPr>
      </w:pPr>
    </w:p>
    <w:p>
      <w:pPr>
        <w:pStyle w:val="BodyText"/>
        <w:spacing w:line="259" w:lineRule="auto"/>
        <w:ind w:left="121" w:right="117"/>
        <w:jc w:val="both"/>
      </w:pPr>
      <w:r>
        <w:rPr/>
        <w:t>Con</w:t>
      </w:r>
      <w:r>
        <w:rPr>
          <w:spacing w:val="-1"/>
        </w:rPr>
        <w:t> </w:t>
      </w:r>
      <w:r>
        <w:rPr/>
        <w:t>pleno respeto</w:t>
      </w:r>
      <w:r>
        <w:rPr>
          <w:spacing w:val="-3"/>
        </w:rPr>
        <w:t> </w:t>
      </w:r>
      <w:r>
        <w:rPr/>
        <w:t>a la decisión</w:t>
      </w:r>
      <w:r>
        <w:rPr>
          <w:spacing w:val="-1"/>
        </w:rPr>
        <w:t> </w:t>
      </w:r>
      <w:r>
        <w:rPr/>
        <w:t>mayoritaria</w:t>
      </w:r>
      <w:r>
        <w:rPr>
          <w:spacing w:val="-1"/>
        </w:rPr>
        <w:t> </w:t>
      </w:r>
      <w:r>
        <w:rPr/>
        <w:t>de la</w:t>
      </w:r>
      <w:r>
        <w:rPr>
          <w:spacing w:val="-1"/>
        </w:rPr>
        <w:t> </w:t>
      </w:r>
      <w:r>
        <w:rPr/>
        <w:t>Corte Interamericana de Derechos Humanos (en adelante, “la Corte” o el “Tribunal”), emito este voto</w:t>
      </w:r>
      <w:r>
        <w:rPr>
          <w:spacing w:val="-17"/>
        </w:rPr>
        <w:t> </w:t>
      </w:r>
      <w:hyperlink w:history="true" w:anchor="_bookmark206">
        <w:r>
          <w:rPr>
            <w:position w:val="7"/>
            <w:sz w:val="13"/>
          </w:rPr>
          <w:t>1</w:t>
        </w:r>
      </w:hyperlink>
      <w:r>
        <w:rPr>
          <w:spacing w:val="-2"/>
          <w:position w:val="7"/>
          <w:sz w:val="13"/>
        </w:rPr>
        <w:t> </w:t>
      </w:r>
      <w:r>
        <w:rPr/>
        <w:t>con dos propósitos. El primero, plantear mi concordancia con la decisión de la mayoría en el sentido de establecer la responsabilidad del Estado Plurinacional de Bolivia por la vulneración de los derechos reconocidos en los artículos 7.2 y 11 de la Convención Americana sobre Derechos Humanos (en adelante, la CADH, la Convención o el Tratado), sin perjuicio de formular algunas precisiones generales relativas a la práctica de allanamientos nocturnos en el contexto de investigaciones penales. El segundo, explicar por qué resulta improcedente establecer la responsabilidad internacional del Estado por la pretendida vulneración del derecho individual a la salud con base en el artículo 26 del referido Tratado.</w:t>
      </w:r>
    </w:p>
    <w:p>
      <w:pPr>
        <w:pStyle w:val="BodyText"/>
        <w:spacing w:before="11"/>
        <w:rPr>
          <w:sz w:val="32"/>
        </w:rPr>
      </w:pPr>
    </w:p>
    <w:p>
      <w:pPr>
        <w:pStyle w:val="BodyText"/>
        <w:ind w:left="121"/>
        <w:jc w:val="both"/>
      </w:pPr>
      <w:r>
        <w:rPr/>
        <w:t>Para</w:t>
      </w:r>
      <w:r>
        <w:rPr>
          <w:spacing w:val="-6"/>
        </w:rPr>
        <w:t> </w:t>
      </w:r>
      <w:r>
        <w:rPr/>
        <w:t>efectos</w:t>
      </w:r>
      <w:r>
        <w:rPr>
          <w:spacing w:val="-7"/>
        </w:rPr>
        <w:t> </w:t>
      </w:r>
      <w:r>
        <w:rPr/>
        <w:t>de</w:t>
      </w:r>
      <w:r>
        <w:rPr>
          <w:spacing w:val="-5"/>
        </w:rPr>
        <w:t> </w:t>
      </w:r>
      <w:r>
        <w:rPr/>
        <w:t>orden,</w:t>
      </w:r>
      <w:r>
        <w:rPr>
          <w:spacing w:val="-4"/>
        </w:rPr>
        <w:t> </w:t>
      </w:r>
      <w:r>
        <w:rPr/>
        <w:t>me</w:t>
      </w:r>
      <w:r>
        <w:rPr>
          <w:spacing w:val="-5"/>
        </w:rPr>
        <w:t> </w:t>
      </w:r>
      <w:r>
        <w:rPr/>
        <w:t>referiré</w:t>
      </w:r>
      <w:r>
        <w:rPr>
          <w:spacing w:val="-5"/>
        </w:rPr>
        <w:t> </w:t>
      </w:r>
      <w:r>
        <w:rPr/>
        <w:t>separadamente</w:t>
      </w:r>
      <w:r>
        <w:rPr>
          <w:spacing w:val="-7"/>
        </w:rPr>
        <w:t> </w:t>
      </w:r>
      <w:r>
        <w:rPr/>
        <w:t>a</w:t>
      </w:r>
      <w:r>
        <w:rPr>
          <w:spacing w:val="-5"/>
        </w:rPr>
        <w:t> </w:t>
      </w:r>
      <w:r>
        <w:rPr/>
        <w:t>cada</w:t>
      </w:r>
      <w:r>
        <w:rPr>
          <w:spacing w:val="-4"/>
        </w:rPr>
        <w:t> </w:t>
      </w:r>
      <w:r>
        <w:rPr/>
        <w:t>uno</w:t>
      </w:r>
      <w:r>
        <w:rPr>
          <w:spacing w:val="-7"/>
        </w:rPr>
        <w:t> </w:t>
      </w:r>
      <w:r>
        <w:rPr/>
        <w:t>de</w:t>
      </w:r>
      <w:r>
        <w:rPr>
          <w:spacing w:val="-6"/>
        </w:rPr>
        <w:t> </w:t>
      </w:r>
      <w:r>
        <w:rPr/>
        <w:t>estos</w:t>
      </w:r>
      <w:r>
        <w:rPr>
          <w:spacing w:val="-4"/>
        </w:rPr>
        <w:t> </w:t>
      </w:r>
      <w:r>
        <w:rPr>
          <w:spacing w:val="-2"/>
        </w:rPr>
        <w:t>temas.</w:t>
      </w:r>
    </w:p>
    <w:p>
      <w:pPr>
        <w:pStyle w:val="BodyText"/>
        <w:spacing w:before="1"/>
      </w:pPr>
    </w:p>
    <w:p>
      <w:pPr>
        <w:pStyle w:val="Heading2"/>
        <w:numPr>
          <w:ilvl w:val="0"/>
          <w:numId w:val="39"/>
        </w:numPr>
        <w:tabs>
          <w:tab w:pos="688" w:val="left" w:leader="none"/>
          <w:tab w:pos="689" w:val="left" w:leader="none"/>
        </w:tabs>
        <w:spacing w:line="240" w:lineRule="auto" w:before="0" w:after="0"/>
        <w:ind w:left="688" w:right="0" w:hanging="390"/>
        <w:jc w:val="left"/>
      </w:pPr>
      <w:r>
        <w:rPr/>
        <w:t>La</w:t>
      </w:r>
      <w:r>
        <w:rPr>
          <w:spacing w:val="-5"/>
        </w:rPr>
        <w:t> </w:t>
      </w:r>
      <w:r>
        <w:rPr/>
        <w:t>entrada</w:t>
      </w:r>
      <w:r>
        <w:rPr>
          <w:spacing w:val="-5"/>
        </w:rPr>
        <w:t> </w:t>
      </w:r>
      <w:r>
        <w:rPr/>
        <w:t>y</w:t>
      </w:r>
      <w:r>
        <w:rPr>
          <w:spacing w:val="-4"/>
        </w:rPr>
        <w:t> </w:t>
      </w:r>
      <w:r>
        <w:rPr/>
        <w:t>registro</w:t>
      </w:r>
      <w:r>
        <w:rPr>
          <w:spacing w:val="-3"/>
        </w:rPr>
        <w:t> </w:t>
      </w:r>
      <w:r>
        <w:rPr/>
        <w:t>nocturno</w:t>
      </w:r>
      <w:r>
        <w:rPr>
          <w:spacing w:val="-4"/>
        </w:rPr>
        <w:t> </w:t>
      </w:r>
      <w:r>
        <w:rPr/>
        <w:t>a</w:t>
      </w:r>
      <w:r>
        <w:rPr>
          <w:spacing w:val="-5"/>
        </w:rPr>
        <w:t> </w:t>
      </w:r>
      <w:r>
        <w:rPr/>
        <w:t>la</w:t>
      </w:r>
      <w:r>
        <w:rPr>
          <w:spacing w:val="-5"/>
        </w:rPr>
        <w:t> </w:t>
      </w:r>
      <w:r>
        <w:rPr/>
        <w:t>luz</w:t>
      </w:r>
      <w:r>
        <w:rPr>
          <w:spacing w:val="-2"/>
        </w:rPr>
        <w:t> </w:t>
      </w:r>
      <w:r>
        <w:rPr/>
        <w:t>de</w:t>
      </w:r>
      <w:r>
        <w:rPr>
          <w:spacing w:val="-5"/>
        </w:rPr>
        <w:t> </w:t>
      </w:r>
      <w:r>
        <w:rPr/>
        <w:t>la</w:t>
      </w:r>
      <w:r>
        <w:rPr>
          <w:spacing w:val="-8"/>
        </w:rPr>
        <w:t> </w:t>
      </w:r>
      <w:r>
        <w:rPr>
          <w:spacing w:val="-2"/>
        </w:rPr>
        <w:t>Convención</w:t>
      </w:r>
    </w:p>
    <w:p>
      <w:pPr>
        <w:pStyle w:val="BodyText"/>
        <w:rPr>
          <w:b/>
          <w:sz w:val="24"/>
        </w:rPr>
      </w:pPr>
    </w:p>
    <w:p>
      <w:pPr>
        <w:pStyle w:val="ListParagraph"/>
        <w:numPr>
          <w:ilvl w:val="0"/>
          <w:numId w:val="40"/>
        </w:numPr>
        <w:tabs>
          <w:tab w:pos="819" w:val="left" w:leader="none"/>
        </w:tabs>
        <w:spacing w:line="240" w:lineRule="auto" w:before="190" w:after="0"/>
        <w:ind w:left="121" w:right="112" w:firstLine="0"/>
        <w:jc w:val="both"/>
        <w:rPr>
          <w:sz w:val="20"/>
        </w:rPr>
      </w:pPr>
      <w:r>
        <w:rPr>
          <w:sz w:val="20"/>
        </w:rPr>
        <w:t>El</w:t>
      </w:r>
      <w:r>
        <w:rPr>
          <w:spacing w:val="-16"/>
          <w:sz w:val="20"/>
        </w:rPr>
        <w:t> </w:t>
      </w:r>
      <w:r>
        <w:rPr>
          <w:sz w:val="20"/>
        </w:rPr>
        <w:t>14</w:t>
      </w:r>
      <w:r>
        <w:rPr>
          <w:spacing w:val="-16"/>
          <w:sz w:val="20"/>
        </w:rPr>
        <w:t> </w:t>
      </w:r>
      <w:r>
        <w:rPr>
          <w:sz w:val="20"/>
        </w:rPr>
        <w:t>de</w:t>
      </w:r>
      <w:r>
        <w:rPr>
          <w:spacing w:val="-16"/>
          <w:sz w:val="20"/>
        </w:rPr>
        <w:t> </w:t>
      </w:r>
      <w:r>
        <w:rPr>
          <w:sz w:val="20"/>
        </w:rPr>
        <w:t>diciembre</w:t>
      </w:r>
      <w:r>
        <w:rPr>
          <w:spacing w:val="-16"/>
          <w:sz w:val="20"/>
        </w:rPr>
        <w:t> </w:t>
      </w:r>
      <w:r>
        <w:rPr>
          <w:sz w:val="20"/>
        </w:rPr>
        <w:t>de</w:t>
      </w:r>
      <w:r>
        <w:rPr>
          <w:spacing w:val="-14"/>
          <w:sz w:val="20"/>
        </w:rPr>
        <w:t> </w:t>
      </w:r>
      <w:r>
        <w:rPr>
          <w:sz w:val="20"/>
        </w:rPr>
        <w:t>2001</w:t>
      </w:r>
      <w:r>
        <w:rPr>
          <w:spacing w:val="-12"/>
          <w:sz w:val="20"/>
        </w:rPr>
        <w:t> </w:t>
      </w:r>
      <w:r>
        <w:rPr>
          <w:sz w:val="20"/>
        </w:rPr>
        <w:t>en</w:t>
      </w:r>
      <w:r>
        <w:rPr>
          <w:spacing w:val="-14"/>
          <w:sz w:val="20"/>
        </w:rPr>
        <w:t> </w:t>
      </w:r>
      <w:r>
        <w:rPr>
          <w:sz w:val="20"/>
        </w:rPr>
        <w:t>La</w:t>
      </w:r>
      <w:r>
        <w:rPr>
          <w:spacing w:val="-14"/>
          <w:sz w:val="20"/>
        </w:rPr>
        <w:t> </w:t>
      </w:r>
      <w:r>
        <w:rPr>
          <w:sz w:val="20"/>
        </w:rPr>
        <w:t>Paz,</w:t>
      </w:r>
      <w:r>
        <w:rPr>
          <w:spacing w:val="-15"/>
          <w:sz w:val="20"/>
        </w:rPr>
        <w:t> </w:t>
      </w:r>
      <w:r>
        <w:rPr>
          <w:sz w:val="20"/>
        </w:rPr>
        <w:t>un</w:t>
      </w:r>
      <w:r>
        <w:rPr>
          <w:spacing w:val="-14"/>
          <w:sz w:val="20"/>
        </w:rPr>
        <w:t> </w:t>
      </w:r>
      <w:r>
        <w:rPr>
          <w:sz w:val="20"/>
        </w:rPr>
        <w:t>grupo</w:t>
      </w:r>
      <w:r>
        <w:rPr>
          <w:spacing w:val="-16"/>
          <w:sz w:val="20"/>
        </w:rPr>
        <w:t> </w:t>
      </w:r>
      <w:r>
        <w:rPr>
          <w:sz w:val="20"/>
        </w:rPr>
        <w:t>organizado</w:t>
      </w:r>
      <w:r>
        <w:rPr>
          <w:spacing w:val="-17"/>
          <w:sz w:val="20"/>
        </w:rPr>
        <w:t> </w:t>
      </w:r>
      <w:r>
        <w:rPr>
          <w:sz w:val="20"/>
        </w:rPr>
        <w:t>de</w:t>
      </w:r>
      <w:r>
        <w:rPr>
          <w:spacing w:val="-16"/>
          <w:sz w:val="20"/>
        </w:rPr>
        <w:t> </w:t>
      </w:r>
      <w:r>
        <w:rPr>
          <w:sz w:val="20"/>
        </w:rPr>
        <w:t>personas</w:t>
      </w:r>
      <w:r>
        <w:rPr>
          <w:spacing w:val="-15"/>
          <w:sz w:val="20"/>
        </w:rPr>
        <w:t> </w:t>
      </w:r>
      <w:r>
        <w:rPr>
          <w:sz w:val="20"/>
        </w:rPr>
        <w:t>asaltó un</w:t>
      </w:r>
      <w:r>
        <w:rPr>
          <w:spacing w:val="-18"/>
          <w:sz w:val="20"/>
        </w:rPr>
        <w:t> </w:t>
      </w:r>
      <w:r>
        <w:rPr>
          <w:sz w:val="20"/>
        </w:rPr>
        <w:t>vehículo</w:t>
      </w:r>
      <w:r>
        <w:rPr>
          <w:spacing w:val="-18"/>
          <w:sz w:val="20"/>
        </w:rPr>
        <w:t> </w:t>
      </w:r>
      <w:r>
        <w:rPr>
          <w:sz w:val="20"/>
        </w:rPr>
        <w:t>de</w:t>
      </w:r>
      <w:r>
        <w:rPr>
          <w:spacing w:val="-17"/>
          <w:sz w:val="20"/>
        </w:rPr>
        <w:t> </w:t>
      </w:r>
      <w:r>
        <w:rPr>
          <w:sz w:val="20"/>
        </w:rPr>
        <w:t>la</w:t>
      </w:r>
      <w:r>
        <w:rPr>
          <w:spacing w:val="-18"/>
          <w:sz w:val="20"/>
        </w:rPr>
        <w:t> </w:t>
      </w:r>
      <w:r>
        <w:rPr>
          <w:sz w:val="20"/>
        </w:rPr>
        <w:t>empresa</w:t>
      </w:r>
      <w:r>
        <w:rPr>
          <w:spacing w:val="-17"/>
          <w:sz w:val="20"/>
        </w:rPr>
        <w:t> </w:t>
      </w:r>
      <w:r>
        <w:rPr>
          <w:sz w:val="20"/>
        </w:rPr>
        <w:t>Prosegur,</w:t>
      </w:r>
      <w:r>
        <w:rPr>
          <w:spacing w:val="-18"/>
          <w:sz w:val="20"/>
        </w:rPr>
        <w:t> </w:t>
      </w:r>
      <w:r>
        <w:rPr>
          <w:sz w:val="20"/>
        </w:rPr>
        <w:t>empleando</w:t>
      </w:r>
      <w:r>
        <w:rPr>
          <w:spacing w:val="-18"/>
          <w:sz w:val="20"/>
        </w:rPr>
        <w:t> </w:t>
      </w:r>
      <w:r>
        <w:rPr>
          <w:sz w:val="20"/>
        </w:rPr>
        <w:t>armas</w:t>
      </w:r>
      <w:r>
        <w:rPr>
          <w:spacing w:val="-17"/>
          <w:sz w:val="20"/>
        </w:rPr>
        <w:t> </w:t>
      </w:r>
      <w:r>
        <w:rPr>
          <w:sz w:val="20"/>
        </w:rPr>
        <w:t>de</w:t>
      </w:r>
      <w:r>
        <w:rPr>
          <w:spacing w:val="-18"/>
          <w:sz w:val="20"/>
        </w:rPr>
        <w:t> </w:t>
      </w:r>
      <w:r>
        <w:rPr>
          <w:sz w:val="20"/>
        </w:rPr>
        <w:t>grueso</w:t>
      </w:r>
      <w:r>
        <w:rPr>
          <w:spacing w:val="-17"/>
          <w:sz w:val="20"/>
        </w:rPr>
        <w:t> </w:t>
      </w:r>
      <w:r>
        <w:rPr>
          <w:sz w:val="20"/>
        </w:rPr>
        <w:t>calibre,</w:t>
      </w:r>
      <w:r>
        <w:rPr>
          <w:spacing w:val="-18"/>
          <w:sz w:val="20"/>
        </w:rPr>
        <w:t> </w:t>
      </w:r>
      <w:r>
        <w:rPr>
          <w:sz w:val="20"/>
        </w:rPr>
        <w:t>producto</w:t>
      </w:r>
      <w:r>
        <w:rPr>
          <w:spacing w:val="-17"/>
          <w:sz w:val="20"/>
        </w:rPr>
        <w:t> </w:t>
      </w:r>
      <w:r>
        <w:rPr>
          <w:sz w:val="20"/>
        </w:rPr>
        <w:t>de lo cual fallecieron tres personas: el conductor, un policía y un empleado que se desempeñaba como “porta valores”</w:t>
      </w:r>
      <w:r>
        <w:rPr>
          <w:spacing w:val="-18"/>
          <w:sz w:val="20"/>
        </w:rPr>
        <w:t> </w:t>
      </w:r>
      <w:hyperlink w:history="true" w:anchor="_bookmark207">
        <w:r>
          <w:rPr>
            <w:position w:val="7"/>
            <w:sz w:val="13"/>
          </w:rPr>
          <w:t>2</w:t>
        </w:r>
      </w:hyperlink>
      <w:r>
        <w:rPr>
          <w:spacing w:val="-11"/>
          <w:position w:val="7"/>
          <w:sz w:val="13"/>
        </w:rPr>
        <w:t> </w:t>
      </w:r>
      <w:r>
        <w:rPr>
          <w:sz w:val="20"/>
        </w:rPr>
        <w:t>. Estos hechos dieron lugar al inicio de una </w:t>
      </w:r>
      <w:r>
        <w:rPr>
          <w:spacing w:val="-2"/>
          <w:sz w:val="20"/>
        </w:rPr>
        <w:t>investigación</w:t>
      </w:r>
      <w:r>
        <w:rPr>
          <w:spacing w:val="-16"/>
          <w:sz w:val="20"/>
        </w:rPr>
        <w:t> </w:t>
      </w:r>
      <w:r>
        <w:rPr>
          <w:spacing w:val="-2"/>
          <w:sz w:val="20"/>
        </w:rPr>
        <w:t>penal</w:t>
      </w:r>
      <w:r>
        <w:rPr>
          <w:spacing w:val="-16"/>
          <w:sz w:val="20"/>
        </w:rPr>
        <w:t> </w:t>
      </w:r>
      <w:r>
        <w:rPr>
          <w:spacing w:val="-2"/>
          <w:sz w:val="20"/>
        </w:rPr>
        <w:t>en</w:t>
      </w:r>
      <w:r>
        <w:rPr>
          <w:spacing w:val="-15"/>
          <w:sz w:val="20"/>
        </w:rPr>
        <w:t> </w:t>
      </w:r>
      <w:r>
        <w:rPr>
          <w:spacing w:val="-2"/>
          <w:sz w:val="20"/>
        </w:rPr>
        <w:t>contra</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víctimas</w:t>
      </w:r>
      <w:r>
        <w:rPr>
          <w:spacing w:val="-16"/>
          <w:sz w:val="20"/>
        </w:rPr>
        <w:t> </w:t>
      </w:r>
      <w:r>
        <w:rPr>
          <w:spacing w:val="-2"/>
          <w:sz w:val="20"/>
        </w:rPr>
        <w:t>del</w:t>
      </w:r>
      <w:r>
        <w:rPr>
          <w:spacing w:val="-15"/>
          <w:sz w:val="20"/>
        </w:rPr>
        <w:t> </w:t>
      </w:r>
      <w:r>
        <w:rPr>
          <w:spacing w:val="-2"/>
          <w:sz w:val="20"/>
        </w:rPr>
        <w:t>presente</w:t>
      </w:r>
      <w:r>
        <w:rPr>
          <w:spacing w:val="-16"/>
          <w:sz w:val="20"/>
        </w:rPr>
        <w:t> </w:t>
      </w:r>
      <w:r>
        <w:rPr>
          <w:spacing w:val="-2"/>
          <w:sz w:val="20"/>
        </w:rPr>
        <w:t>caso.</w:t>
      </w:r>
      <w:r>
        <w:rPr>
          <w:spacing w:val="-15"/>
          <w:sz w:val="20"/>
        </w:rPr>
        <w:t> </w:t>
      </w:r>
      <w:r>
        <w:rPr>
          <w:spacing w:val="-2"/>
          <w:sz w:val="20"/>
        </w:rPr>
        <w:t>En</w:t>
      </w:r>
      <w:r>
        <w:rPr>
          <w:spacing w:val="-16"/>
          <w:sz w:val="20"/>
        </w:rPr>
        <w:t> </w:t>
      </w:r>
      <w:r>
        <w:rPr>
          <w:spacing w:val="-2"/>
          <w:sz w:val="20"/>
        </w:rPr>
        <w:t>el</w:t>
      </w:r>
      <w:r>
        <w:rPr>
          <w:spacing w:val="-15"/>
          <w:sz w:val="20"/>
        </w:rPr>
        <w:t> </w:t>
      </w:r>
      <w:r>
        <w:rPr>
          <w:spacing w:val="-2"/>
          <w:sz w:val="20"/>
        </w:rPr>
        <w:t>contexto</w:t>
      </w:r>
      <w:r>
        <w:rPr>
          <w:spacing w:val="-16"/>
          <w:sz w:val="20"/>
        </w:rPr>
        <w:t> </w:t>
      </w:r>
      <w:r>
        <w:rPr>
          <w:spacing w:val="-2"/>
          <w:sz w:val="20"/>
        </w:rPr>
        <w:t>de</w:t>
      </w:r>
      <w:r>
        <w:rPr>
          <w:spacing w:val="-15"/>
          <w:sz w:val="20"/>
        </w:rPr>
        <w:t> </w:t>
      </w:r>
      <w:r>
        <w:rPr>
          <w:spacing w:val="-2"/>
          <w:sz w:val="20"/>
        </w:rPr>
        <w:t>dicho </w:t>
      </w:r>
      <w:r>
        <w:rPr>
          <w:sz w:val="20"/>
        </w:rPr>
        <w:t>procedimiento,</w:t>
      </w:r>
      <w:r>
        <w:rPr>
          <w:spacing w:val="-18"/>
          <w:sz w:val="20"/>
        </w:rPr>
        <w:t> </w:t>
      </w:r>
      <w:r>
        <w:rPr>
          <w:sz w:val="20"/>
        </w:rPr>
        <w:t>el</w:t>
      </w:r>
      <w:r>
        <w:rPr>
          <w:spacing w:val="-18"/>
          <w:sz w:val="20"/>
        </w:rPr>
        <w:t> </w:t>
      </w:r>
      <w:r>
        <w:rPr>
          <w:sz w:val="20"/>
        </w:rPr>
        <w:t>mismo</w:t>
      </w:r>
      <w:r>
        <w:rPr>
          <w:spacing w:val="-17"/>
          <w:sz w:val="20"/>
        </w:rPr>
        <w:t> </w:t>
      </w:r>
      <w:r>
        <w:rPr>
          <w:sz w:val="20"/>
        </w:rPr>
        <w:t>14</w:t>
      </w:r>
      <w:r>
        <w:rPr>
          <w:spacing w:val="-18"/>
          <w:sz w:val="20"/>
        </w:rPr>
        <w:t> </w:t>
      </w:r>
      <w:r>
        <w:rPr>
          <w:sz w:val="20"/>
        </w:rPr>
        <w:t>de</w:t>
      </w:r>
      <w:r>
        <w:rPr>
          <w:spacing w:val="-17"/>
          <w:sz w:val="20"/>
        </w:rPr>
        <w:t> </w:t>
      </w:r>
      <w:r>
        <w:rPr>
          <w:sz w:val="20"/>
        </w:rPr>
        <w:t>diciembre</w:t>
      </w:r>
      <w:r>
        <w:rPr>
          <w:spacing w:val="-18"/>
          <w:sz w:val="20"/>
        </w:rPr>
        <w:t> </w:t>
      </w:r>
      <w:r>
        <w:rPr>
          <w:sz w:val="20"/>
        </w:rPr>
        <w:t>la</w:t>
      </w:r>
      <w:r>
        <w:rPr>
          <w:spacing w:val="-18"/>
          <w:sz w:val="20"/>
        </w:rPr>
        <w:t> </w:t>
      </w:r>
      <w:r>
        <w:rPr>
          <w:sz w:val="20"/>
        </w:rPr>
        <w:t>autoridad</w:t>
      </w:r>
      <w:r>
        <w:rPr>
          <w:spacing w:val="-17"/>
          <w:sz w:val="20"/>
        </w:rPr>
        <w:t> </w:t>
      </w:r>
      <w:r>
        <w:rPr>
          <w:sz w:val="20"/>
        </w:rPr>
        <w:t>judicial</w:t>
      </w:r>
      <w:r>
        <w:rPr>
          <w:spacing w:val="-18"/>
          <w:sz w:val="20"/>
        </w:rPr>
        <w:t> </w:t>
      </w:r>
      <w:r>
        <w:rPr>
          <w:sz w:val="20"/>
        </w:rPr>
        <w:t>ordenó</w:t>
      </w:r>
      <w:r>
        <w:rPr>
          <w:spacing w:val="-17"/>
          <w:sz w:val="20"/>
        </w:rPr>
        <w:t> </w:t>
      </w:r>
      <w:r>
        <w:rPr>
          <w:sz w:val="20"/>
        </w:rPr>
        <w:t>el</w:t>
      </w:r>
      <w:r>
        <w:rPr>
          <w:spacing w:val="-18"/>
          <w:sz w:val="20"/>
        </w:rPr>
        <w:t> </w:t>
      </w:r>
      <w:r>
        <w:rPr>
          <w:sz w:val="20"/>
        </w:rPr>
        <w:t>“allanamiento </w:t>
      </w:r>
      <w:r>
        <w:rPr>
          <w:spacing w:val="-4"/>
          <w:sz w:val="20"/>
        </w:rPr>
        <w:t>con</w:t>
      </w:r>
      <w:r>
        <w:rPr>
          <w:spacing w:val="-8"/>
          <w:sz w:val="20"/>
        </w:rPr>
        <w:t> </w:t>
      </w:r>
      <w:r>
        <w:rPr>
          <w:spacing w:val="-4"/>
          <w:sz w:val="20"/>
        </w:rPr>
        <w:t>facultades</w:t>
      </w:r>
      <w:r>
        <w:rPr>
          <w:spacing w:val="-9"/>
          <w:sz w:val="20"/>
        </w:rPr>
        <w:t> </w:t>
      </w:r>
      <w:r>
        <w:rPr>
          <w:spacing w:val="-4"/>
          <w:sz w:val="20"/>
        </w:rPr>
        <w:t>de</w:t>
      </w:r>
      <w:r>
        <w:rPr>
          <w:spacing w:val="-10"/>
          <w:sz w:val="20"/>
        </w:rPr>
        <w:t> </w:t>
      </w:r>
      <w:r>
        <w:rPr>
          <w:spacing w:val="-4"/>
          <w:sz w:val="20"/>
        </w:rPr>
        <w:t>requisa”</w:t>
      </w:r>
      <w:r>
        <w:rPr>
          <w:spacing w:val="-9"/>
          <w:sz w:val="20"/>
        </w:rPr>
        <w:t> </w:t>
      </w:r>
      <w:r>
        <w:rPr>
          <w:spacing w:val="-4"/>
          <w:sz w:val="20"/>
        </w:rPr>
        <w:t>respecto</w:t>
      </w:r>
      <w:r>
        <w:rPr>
          <w:spacing w:val="-10"/>
          <w:sz w:val="20"/>
        </w:rPr>
        <w:t> </w:t>
      </w:r>
      <w:r>
        <w:rPr>
          <w:spacing w:val="-4"/>
          <w:sz w:val="20"/>
        </w:rPr>
        <w:t>de</w:t>
      </w:r>
      <w:r>
        <w:rPr>
          <w:spacing w:val="-12"/>
          <w:sz w:val="20"/>
        </w:rPr>
        <w:t> </w:t>
      </w:r>
      <w:r>
        <w:rPr>
          <w:spacing w:val="-4"/>
          <w:sz w:val="20"/>
        </w:rPr>
        <w:t>dos</w:t>
      </w:r>
      <w:r>
        <w:rPr>
          <w:spacing w:val="-12"/>
          <w:sz w:val="20"/>
        </w:rPr>
        <w:t> </w:t>
      </w:r>
      <w:r>
        <w:rPr>
          <w:spacing w:val="-4"/>
          <w:sz w:val="20"/>
        </w:rPr>
        <w:t>inmuebles</w:t>
      </w:r>
      <w:r>
        <w:rPr>
          <w:spacing w:val="-9"/>
          <w:sz w:val="20"/>
        </w:rPr>
        <w:t> </w:t>
      </w:r>
      <w:r>
        <w:rPr>
          <w:spacing w:val="-4"/>
          <w:sz w:val="20"/>
        </w:rPr>
        <w:t>“con</w:t>
      </w:r>
      <w:r>
        <w:rPr>
          <w:spacing w:val="-8"/>
          <w:sz w:val="20"/>
        </w:rPr>
        <w:t> </w:t>
      </w:r>
      <w:r>
        <w:rPr>
          <w:spacing w:val="-4"/>
          <w:sz w:val="20"/>
        </w:rPr>
        <w:t>el</w:t>
      </w:r>
      <w:r>
        <w:rPr>
          <w:spacing w:val="-8"/>
          <w:sz w:val="20"/>
        </w:rPr>
        <w:t> </w:t>
      </w:r>
      <w:r>
        <w:rPr>
          <w:spacing w:val="-4"/>
          <w:sz w:val="20"/>
        </w:rPr>
        <w:t>fin</w:t>
      </w:r>
      <w:r>
        <w:rPr>
          <w:spacing w:val="-10"/>
          <w:sz w:val="20"/>
        </w:rPr>
        <w:t> </w:t>
      </w:r>
      <w:r>
        <w:rPr>
          <w:spacing w:val="-4"/>
          <w:sz w:val="20"/>
        </w:rPr>
        <w:t>de</w:t>
      </w:r>
      <w:r>
        <w:rPr>
          <w:spacing w:val="-10"/>
          <w:sz w:val="20"/>
        </w:rPr>
        <w:t> </w:t>
      </w:r>
      <w:r>
        <w:rPr>
          <w:spacing w:val="-4"/>
          <w:sz w:val="20"/>
        </w:rPr>
        <w:t>buscar</w:t>
      </w:r>
      <w:r>
        <w:rPr>
          <w:spacing w:val="-10"/>
          <w:sz w:val="20"/>
        </w:rPr>
        <w:t> </w:t>
      </w:r>
      <w:r>
        <w:rPr>
          <w:spacing w:val="-4"/>
          <w:sz w:val="20"/>
        </w:rPr>
        <w:t>a</w:t>
      </w:r>
      <w:r>
        <w:rPr>
          <w:spacing w:val="-11"/>
          <w:sz w:val="20"/>
        </w:rPr>
        <w:t> </w:t>
      </w:r>
      <w:r>
        <w:rPr>
          <w:spacing w:val="-4"/>
          <w:sz w:val="20"/>
        </w:rPr>
        <w:t>los</w:t>
      </w:r>
      <w:r>
        <w:rPr>
          <w:spacing w:val="-12"/>
          <w:sz w:val="20"/>
        </w:rPr>
        <w:t> </w:t>
      </w:r>
      <w:r>
        <w:rPr>
          <w:spacing w:val="-4"/>
          <w:sz w:val="20"/>
        </w:rPr>
        <w:t>autores </w:t>
      </w:r>
      <w:r>
        <w:rPr>
          <w:w w:val="95"/>
          <w:sz w:val="20"/>
        </w:rPr>
        <w:t>y</w:t>
      </w:r>
      <w:r>
        <w:rPr>
          <w:spacing w:val="-4"/>
          <w:w w:val="95"/>
          <w:sz w:val="20"/>
        </w:rPr>
        <w:t> </w:t>
      </w:r>
      <w:r>
        <w:rPr>
          <w:w w:val="95"/>
          <w:sz w:val="20"/>
        </w:rPr>
        <w:t>proceder</w:t>
      </w:r>
      <w:r>
        <w:rPr>
          <w:spacing w:val="-3"/>
          <w:w w:val="95"/>
          <w:sz w:val="20"/>
        </w:rPr>
        <w:t> </w:t>
      </w:r>
      <w:r>
        <w:rPr>
          <w:w w:val="95"/>
          <w:sz w:val="20"/>
        </w:rPr>
        <w:t>al</w:t>
      </w:r>
      <w:r>
        <w:rPr>
          <w:spacing w:val="-3"/>
          <w:w w:val="95"/>
          <w:sz w:val="20"/>
        </w:rPr>
        <w:t> </w:t>
      </w:r>
      <w:r>
        <w:rPr>
          <w:w w:val="95"/>
          <w:sz w:val="20"/>
        </w:rPr>
        <w:t>arresto</w:t>
      </w:r>
      <w:r>
        <w:rPr>
          <w:spacing w:val="-6"/>
          <w:w w:val="95"/>
          <w:sz w:val="20"/>
        </w:rPr>
        <w:t> </w:t>
      </w:r>
      <w:r>
        <w:rPr>
          <w:w w:val="95"/>
          <w:sz w:val="20"/>
        </w:rPr>
        <w:t>de</w:t>
      </w:r>
      <w:r>
        <w:rPr>
          <w:spacing w:val="-6"/>
          <w:w w:val="95"/>
          <w:sz w:val="20"/>
        </w:rPr>
        <w:t> </w:t>
      </w:r>
      <w:r>
        <w:rPr>
          <w:w w:val="95"/>
          <w:sz w:val="20"/>
        </w:rPr>
        <w:t>los</w:t>
      </w:r>
      <w:r>
        <w:rPr>
          <w:spacing w:val="-6"/>
          <w:w w:val="95"/>
          <w:sz w:val="20"/>
        </w:rPr>
        <w:t> </w:t>
      </w:r>
      <w:r>
        <w:rPr>
          <w:w w:val="95"/>
          <w:sz w:val="20"/>
        </w:rPr>
        <w:t>sospechosos,</w:t>
      </w:r>
      <w:r>
        <w:rPr>
          <w:spacing w:val="-2"/>
          <w:w w:val="95"/>
          <w:sz w:val="20"/>
        </w:rPr>
        <w:t> </w:t>
      </w:r>
      <w:r>
        <w:rPr>
          <w:w w:val="95"/>
          <w:sz w:val="20"/>
        </w:rPr>
        <w:t>secuestrar</w:t>
      </w:r>
      <w:r>
        <w:rPr>
          <w:spacing w:val="-6"/>
          <w:w w:val="95"/>
          <w:sz w:val="20"/>
        </w:rPr>
        <w:t> </w:t>
      </w:r>
      <w:r>
        <w:rPr>
          <w:w w:val="95"/>
          <w:sz w:val="20"/>
        </w:rPr>
        <w:t>armas,</w:t>
      </w:r>
      <w:r>
        <w:rPr>
          <w:spacing w:val="-4"/>
          <w:w w:val="95"/>
          <w:sz w:val="20"/>
        </w:rPr>
        <w:t> </w:t>
      </w:r>
      <w:r>
        <w:rPr>
          <w:w w:val="95"/>
          <w:sz w:val="20"/>
        </w:rPr>
        <w:t>vestimenta</w:t>
      </w:r>
      <w:r>
        <w:rPr>
          <w:spacing w:val="-4"/>
          <w:w w:val="95"/>
          <w:sz w:val="20"/>
        </w:rPr>
        <w:t> </w:t>
      </w:r>
      <w:r>
        <w:rPr>
          <w:w w:val="95"/>
          <w:sz w:val="20"/>
        </w:rPr>
        <w:t>militar</w:t>
      </w:r>
      <w:r>
        <w:rPr>
          <w:spacing w:val="-6"/>
          <w:w w:val="95"/>
          <w:sz w:val="20"/>
        </w:rPr>
        <w:t> </w:t>
      </w:r>
      <w:r>
        <w:rPr>
          <w:w w:val="95"/>
          <w:sz w:val="20"/>
        </w:rPr>
        <w:t>o</w:t>
      </w:r>
      <w:r>
        <w:rPr>
          <w:spacing w:val="-6"/>
          <w:w w:val="95"/>
          <w:sz w:val="20"/>
        </w:rPr>
        <w:t> </w:t>
      </w:r>
      <w:r>
        <w:rPr>
          <w:w w:val="95"/>
          <w:sz w:val="20"/>
        </w:rPr>
        <w:t>policial, </w:t>
      </w:r>
      <w:r>
        <w:rPr>
          <w:spacing w:val="-4"/>
          <w:sz w:val="20"/>
        </w:rPr>
        <w:t>secuestrar</w:t>
      </w:r>
      <w:r>
        <w:rPr>
          <w:spacing w:val="-8"/>
          <w:sz w:val="20"/>
        </w:rPr>
        <w:t> </w:t>
      </w:r>
      <w:r>
        <w:rPr>
          <w:spacing w:val="-4"/>
          <w:sz w:val="20"/>
        </w:rPr>
        <w:t>documentación</w:t>
      </w:r>
      <w:r>
        <w:rPr>
          <w:spacing w:val="-6"/>
          <w:sz w:val="20"/>
        </w:rPr>
        <w:t> </w:t>
      </w:r>
      <w:r>
        <w:rPr>
          <w:spacing w:val="-4"/>
          <w:sz w:val="20"/>
        </w:rPr>
        <w:t>relacionada</w:t>
      </w:r>
      <w:r>
        <w:rPr>
          <w:spacing w:val="-6"/>
          <w:sz w:val="20"/>
        </w:rPr>
        <w:t> </w:t>
      </w:r>
      <w:r>
        <w:rPr>
          <w:spacing w:val="-4"/>
          <w:sz w:val="20"/>
        </w:rPr>
        <w:t>con</w:t>
      </w:r>
      <w:r>
        <w:rPr>
          <w:spacing w:val="-6"/>
          <w:sz w:val="20"/>
        </w:rPr>
        <w:t> </w:t>
      </w:r>
      <w:r>
        <w:rPr>
          <w:spacing w:val="-4"/>
          <w:sz w:val="20"/>
        </w:rPr>
        <w:t>los</w:t>
      </w:r>
      <w:r>
        <w:rPr>
          <w:spacing w:val="-8"/>
          <w:sz w:val="20"/>
        </w:rPr>
        <w:t> </w:t>
      </w:r>
      <w:r>
        <w:rPr>
          <w:spacing w:val="-4"/>
          <w:sz w:val="20"/>
        </w:rPr>
        <w:t>hechos,</w:t>
      </w:r>
      <w:r>
        <w:rPr>
          <w:spacing w:val="-5"/>
          <w:sz w:val="20"/>
        </w:rPr>
        <w:t> </w:t>
      </w:r>
      <w:r>
        <w:rPr>
          <w:spacing w:val="-4"/>
          <w:sz w:val="20"/>
        </w:rPr>
        <w:t>así</w:t>
      </w:r>
      <w:r>
        <w:rPr>
          <w:spacing w:val="-7"/>
          <w:sz w:val="20"/>
        </w:rPr>
        <w:t> </w:t>
      </w:r>
      <w:r>
        <w:rPr>
          <w:spacing w:val="-4"/>
          <w:sz w:val="20"/>
        </w:rPr>
        <w:t>como</w:t>
      </w:r>
      <w:r>
        <w:rPr>
          <w:spacing w:val="-6"/>
          <w:sz w:val="20"/>
        </w:rPr>
        <w:t> </w:t>
      </w:r>
      <w:r>
        <w:rPr>
          <w:spacing w:val="-4"/>
          <w:sz w:val="20"/>
        </w:rPr>
        <w:t>objetos</w:t>
      </w:r>
      <w:r>
        <w:rPr>
          <w:spacing w:val="-6"/>
          <w:sz w:val="20"/>
        </w:rPr>
        <w:t> </w:t>
      </w:r>
      <w:r>
        <w:rPr>
          <w:spacing w:val="-4"/>
          <w:sz w:val="20"/>
        </w:rPr>
        <w:t>e</w:t>
      </w:r>
      <w:r>
        <w:rPr>
          <w:spacing w:val="-8"/>
          <w:sz w:val="20"/>
        </w:rPr>
        <w:t> </w:t>
      </w:r>
      <w:r>
        <w:rPr>
          <w:spacing w:val="-4"/>
          <w:sz w:val="20"/>
        </w:rPr>
        <w:t>instrumentos </w:t>
      </w:r>
      <w:r>
        <w:rPr>
          <w:sz w:val="20"/>
        </w:rPr>
        <w:t>relacionados con los delitos investigados”. Con posterioridad dicha resolución fue </w:t>
      </w:r>
      <w:r>
        <w:rPr>
          <w:spacing w:val="-2"/>
          <w:sz w:val="20"/>
        </w:rPr>
        <w:t>ampliada</w:t>
      </w:r>
      <w:r>
        <w:rPr>
          <w:spacing w:val="-16"/>
          <w:sz w:val="20"/>
        </w:rPr>
        <w:t> </w:t>
      </w:r>
      <w:r>
        <w:rPr>
          <w:spacing w:val="-2"/>
          <w:sz w:val="20"/>
        </w:rPr>
        <w:t>respecto</w:t>
      </w:r>
      <w:r>
        <w:rPr>
          <w:spacing w:val="-16"/>
          <w:sz w:val="20"/>
        </w:rPr>
        <w:t> </w:t>
      </w:r>
      <w:r>
        <w:rPr>
          <w:spacing w:val="-2"/>
          <w:sz w:val="20"/>
        </w:rPr>
        <w:t>de</w:t>
      </w:r>
      <w:r>
        <w:rPr>
          <w:spacing w:val="-15"/>
          <w:sz w:val="20"/>
        </w:rPr>
        <w:t> </w:t>
      </w:r>
      <w:r>
        <w:rPr>
          <w:spacing w:val="-2"/>
          <w:sz w:val="20"/>
        </w:rPr>
        <w:t>otros</w:t>
      </w:r>
      <w:r>
        <w:rPr>
          <w:spacing w:val="-16"/>
          <w:sz w:val="20"/>
        </w:rPr>
        <w:t> </w:t>
      </w:r>
      <w:r>
        <w:rPr>
          <w:spacing w:val="-2"/>
          <w:sz w:val="20"/>
        </w:rPr>
        <w:t>seis</w:t>
      </w:r>
      <w:r>
        <w:rPr>
          <w:spacing w:val="-15"/>
          <w:sz w:val="20"/>
        </w:rPr>
        <w:t> </w:t>
      </w:r>
      <w:r>
        <w:rPr>
          <w:spacing w:val="-2"/>
          <w:sz w:val="20"/>
        </w:rPr>
        <w:t>inmuebles,</w:t>
      </w:r>
      <w:r>
        <w:rPr>
          <w:spacing w:val="-16"/>
          <w:sz w:val="20"/>
        </w:rPr>
        <w:t> </w:t>
      </w:r>
      <w:r>
        <w:rPr>
          <w:spacing w:val="-2"/>
          <w:sz w:val="20"/>
        </w:rPr>
        <w:t>autorizándose</w:t>
      </w:r>
      <w:r>
        <w:rPr>
          <w:spacing w:val="-16"/>
          <w:sz w:val="20"/>
        </w:rPr>
        <w:t> </w:t>
      </w:r>
      <w:r>
        <w:rPr>
          <w:spacing w:val="-2"/>
          <w:sz w:val="20"/>
        </w:rPr>
        <w:t>operativos</w:t>
      </w:r>
      <w:r>
        <w:rPr>
          <w:spacing w:val="-15"/>
          <w:sz w:val="20"/>
        </w:rPr>
        <w:t> </w:t>
      </w:r>
      <w:r>
        <w:rPr>
          <w:spacing w:val="-2"/>
          <w:sz w:val="20"/>
        </w:rPr>
        <w:t>durante</w:t>
      </w:r>
      <w:r>
        <w:rPr>
          <w:spacing w:val="-16"/>
          <w:sz w:val="20"/>
        </w:rPr>
        <w:t> </w:t>
      </w:r>
      <w:r>
        <w:rPr>
          <w:spacing w:val="-2"/>
          <w:sz w:val="20"/>
        </w:rPr>
        <w:t>la</w:t>
      </w:r>
      <w:r>
        <w:rPr>
          <w:spacing w:val="-15"/>
          <w:sz w:val="20"/>
        </w:rPr>
        <w:t> </w:t>
      </w:r>
      <w:r>
        <w:rPr>
          <w:spacing w:val="-2"/>
          <w:sz w:val="20"/>
        </w:rPr>
        <w:t>noche, con</w:t>
      </w:r>
      <w:r>
        <w:rPr>
          <w:spacing w:val="-16"/>
          <w:sz w:val="20"/>
        </w:rPr>
        <w:t> </w:t>
      </w:r>
      <w:r>
        <w:rPr>
          <w:spacing w:val="-2"/>
          <w:sz w:val="20"/>
        </w:rPr>
        <w:t>habilitación</w:t>
      </w:r>
      <w:r>
        <w:rPr>
          <w:spacing w:val="-16"/>
          <w:sz w:val="20"/>
        </w:rPr>
        <w:t> </w:t>
      </w:r>
      <w:r>
        <w:rPr>
          <w:spacing w:val="-2"/>
          <w:sz w:val="20"/>
        </w:rPr>
        <w:t>de</w:t>
      </w:r>
      <w:r>
        <w:rPr>
          <w:spacing w:val="-15"/>
          <w:sz w:val="20"/>
        </w:rPr>
        <w:t> </w:t>
      </w:r>
      <w:r>
        <w:rPr>
          <w:spacing w:val="-2"/>
          <w:sz w:val="20"/>
        </w:rPr>
        <w:t>horas</w:t>
      </w:r>
      <w:r>
        <w:rPr>
          <w:spacing w:val="-16"/>
          <w:sz w:val="20"/>
        </w:rPr>
        <w:t> </w:t>
      </w:r>
      <w:r>
        <w:rPr>
          <w:spacing w:val="-2"/>
          <w:sz w:val="20"/>
        </w:rPr>
        <w:t>extraordinarias</w:t>
      </w:r>
      <w:r>
        <w:rPr>
          <w:spacing w:val="-15"/>
          <w:sz w:val="20"/>
        </w:rPr>
        <w:t> </w:t>
      </w:r>
      <w:r>
        <w:rPr>
          <w:spacing w:val="-2"/>
          <w:sz w:val="20"/>
        </w:rPr>
        <w:t>y</w:t>
      </w:r>
      <w:r>
        <w:rPr>
          <w:spacing w:val="-16"/>
          <w:sz w:val="20"/>
        </w:rPr>
        <w:t> </w:t>
      </w:r>
      <w:r>
        <w:rPr>
          <w:spacing w:val="-2"/>
          <w:sz w:val="20"/>
        </w:rPr>
        <w:t>días</w:t>
      </w:r>
      <w:r>
        <w:rPr>
          <w:spacing w:val="-16"/>
          <w:sz w:val="20"/>
        </w:rPr>
        <w:t> </w:t>
      </w:r>
      <w:r>
        <w:rPr>
          <w:spacing w:val="-2"/>
          <w:sz w:val="20"/>
        </w:rPr>
        <w:t>feriados,</w:t>
      </w:r>
      <w:r>
        <w:rPr>
          <w:spacing w:val="-15"/>
          <w:sz w:val="20"/>
        </w:rPr>
        <w:t> </w:t>
      </w:r>
      <w:r>
        <w:rPr>
          <w:spacing w:val="-2"/>
          <w:sz w:val="20"/>
        </w:rPr>
        <w:t>de</w:t>
      </w:r>
      <w:r>
        <w:rPr>
          <w:spacing w:val="-16"/>
          <w:sz w:val="20"/>
        </w:rPr>
        <w:t> </w:t>
      </w:r>
      <w:r>
        <w:rPr>
          <w:spacing w:val="-2"/>
          <w:sz w:val="20"/>
        </w:rPr>
        <w:t>conformidad</w:t>
      </w:r>
      <w:r>
        <w:rPr>
          <w:spacing w:val="-15"/>
          <w:sz w:val="20"/>
        </w:rPr>
        <w:t> </w:t>
      </w:r>
      <w:r>
        <w:rPr>
          <w:spacing w:val="-2"/>
          <w:sz w:val="20"/>
        </w:rPr>
        <w:t>al</w:t>
      </w:r>
      <w:r>
        <w:rPr>
          <w:spacing w:val="-16"/>
          <w:sz w:val="20"/>
        </w:rPr>
        <w:t> </w:t>
      </w:r>
      <w:r>
        <w:rPr>
          <w:spacing w:val="-2"/>
          <w:sz w:val="20"/>
        </w:rPr>
        <w:t>artículo</w:t>
      </w:r>
      <w:r>
        <w:rPr>
          <w:spacing w:val="-15"/>
          <w:sz w:val="20"/>
        </w:rPr>
        <w:t> </w:t>
      </w:r>
      <w:r>
        <w:rPr>
          <w:spacing w:val="-2"/>
          <w:sz w:val="20"/>
        </w:rPr>
        <w:t>118 </w:t>
      </w:r>
      <w:r>
        <w:rPr>
          <w:sz w:val="20"/>
        </w:rPr>
        <w:t>del Código Procesal Penal</w:t>
      </w:r>
      <w:hyperlink w:history="true" w:anchor="_bookmark208">
        <w:r>
          <w:rPr>
            <w:position w:val="7"/>
            <w:sz w:val="13"/>
          </w:rPr>
          <w:t>3</w:t>
        </w:r>
      </w:hyperlink>
      <w:r>
        <w:rPr>
          <w:sz w:val="20"/>
        </w:rPr>
        <w:t>.</w:t>
      </w:r>
    </w:p>
    <w:p>
      <w:pPr>
        <w:pStyle w:val="BodyText"/>
        <w:spacing w:before="11"/>
        <w:rPr>
          <w:sz w:val="19"/>
        </w:rPr>
      </w:pPr>
    </w:p>
    <w:p>
      <w:pPr>
        <w:pStyle w:val="ListParagraph"/>
        <w:numPr>
          <w:ilvl w:val="0"/>
          <w:numId w:val="40"/>
        </w:numPr>
        <w:tabs>
          <w:tab w:pos="820" w:val="left" w:leader="none"/>
        </w:tabs>
        <w:spacing w:line="240" w:lineRule="auto" w:before="0" w:after="0"/>
        <w:ind w:left="121" w:right="116" w:firstLine="0"/>
        <w:jc w:val="both"/>
        <w:rPr>
          <w:sz w:val="20"/>
        </w:rPr>
      </w:pPr>
      <w:r>
        <w:rPr>
          <w:sz w:val="20"/>
        </w:rPr>
        <w:t>Se realizaron allanamientos y detenciones en las moradas de varios de los imputados</w:t>
      </w:r>
      <w:hyperlink w:history="true" w:anchor="_bookmark209">
        <w:r>
          <w:rPr>
            <w:position w:val="7"/>
            <w:sz w:val="13"/>
          </w:rPr>
          <w:t>4</w:t>
        </w:r>
      </w:hyperlink>
      <w:r>
        <w:rPr>
          <w:sz w:val="20"/>
        </w:rPr>
        <w:t>,</w:t>
      </w:r>
      <w:r>
        <w:rPr>
          <w:spacing w:val="-6"/>
          <w:sz w:val="20"/>
        </w:rPr>
        <w:t> </w:t>
      </w:r>
      <w:r>
        <w:rPr>
          <w:sz w:val="20"/>
        </w:rPr>
        <w:t>la</w:t>
      </w:r>
      <w:r>
        <w:rPr>
          <w:spacing w:val="-4"/>
          <w:sz w:val="20"/>
        </w:rPr>
        <w:t> </w:t>
      </w:r>
      <w:r>
        <w:rPr>
          <w:sz w:val="20"/>
        </w:rPr>
        <w:t>mayoría</w:t>
      </w:r>
      <w:r>
        <w:rPr>
          <w:spacing w:val="-4"/>
          <w:sz w:val="20"/>
        </w:rPr>
        <w:t> </w:t>
      </w:r>
      <w:r>
        <w:rPr>
          <w:sz w:val="20"/>
        </w:rPr>
        <w:t>de</w:t>
      </w:r>
      <w:r>
        <w:rPr>
          <w:spacing w:val="-3"/>
          <w:sz w:val="20"/>
        </w:rPr>
        <w:t> </w:t>
      </w:r>
      <w:r>
        <w:rPr>
          <w:sz w:val="20"/>
        </w:rPr>
        <w:t>ellos</w:t>
      </w:r>
      <w:r>
        <w:rPr>
          <w:spacing w:val="-5"/>
          <w:sz w:val="20"/>
        </w:rPr>
        <w:t> </w:t>
      </w:r>
      <w:r>
        <w:rPr>
          <w:sz w:val="20"/>
        </w:rPr>
        <w:t>en</w:t>
      </w:r>
      <w:r>
        <w:rPr>
          <w:spacing w:val="-3"/>
          <w:sz w:val="20"/>
        </w:rPr>
        <w:t> </w:t>
      </w:r>
      <w:r>
        <w:rPr>
          <w:sz w:val="20"/>
        </w:rPr>
        <w:t>horas</w:t>
      </w:r>
      <w:r>
        <w:rPr>
          <w:spacing w:val="-5"/>
          <w:sz w:val="20"/>
        </w:rPr>
        <w:t> </w:t>
      </w:r>
      <w:r>
        <w:rPr>
          <w:sz w:val="20"/>
        </w:rPr>
        <w:t>de</w:t>
      </w:r>
      <w:r>
        <w:rPr>
          <w:spacing w:val="-5"/>
          <w:sz w:val="20"/>
        </w:rPr>
        <w:t> </w:t>
      </w:r>
      <w:r>
        <w:rPr>
          <w:sz w:val="20"/>
        </w:rPr>
        <w:t>la</w:t>
      </w:r>
      <w:r>
        <w:rPr>
          <w:spacing w:val="-4"/>
          <w:sz w:val="20"/>
        </w:rPr>
        <w:t> </w:t>
      </w:r>
      <w:r>
        <w:rPr>
          <w:sz w:val="20"/>
        </w:rPr>
        <w:t>madrugada</w:t>
      </w:r>
      <w:r>
        <w:rPr>
          <w:spacing w:val="-4"/>
          <w:sz w:val="20"/>
        </w:rPr>
        <w:t> </w:t>
      </w:r>
      <w:r>
        <w:rPr>
          <w:sz w:val="20"/>
        </w:rPr>
        <w:t>y</w:t>
      </w:r>
      <w:r>
        <w:rPr>
          <w:spacing w:val="-2"/>
          <w:sz w:val="20"/>
        </w:rPr>
        <w:t> </w:t>
      </w:r>
      <w:r>
        <w:rPr>
          <w:sz w:val="20"/>
        </w:rPr>
        <w:t>en</w:t>
      </w:r>
      <w:r>
        <w:rPr>
          <w:spacing w:val="-3"/>
          <w:sz w:val="20"/>
        </w:rPr>
        <w:t> </w:t>
      </w:r>
      <w:r>
        <w:rPr>
          <w:sz w:val="20"/>
        </w:rPr>
        <w:t>presencia</w:t>
      </w:r>
      <w:r>
        <w:rPr>
          <w:spacing w:val="-4"/>
          <w:sz w:val="20"/>
        </w:rPr>
        <w:t> </w:t>
      </w:r>
      <w:r>
        <w:rPr>
          <w:sz w:val="20"/>
        </w:rPr>
        <w:t>de</w:t>
      </w:r>
      <w:r>
        <w:rPr>
          <w:spacing w:val="-5"/>
          <w:sz w:val="20"/>
        </w:rPr>
        <w:t> </w:t>
      </w:r>
      <w:r>
        <w:rPr>
          <w:sz w:val="20"/>
        </w:rPr>
        <w:t>niños</w:t>
      </w:r>
      <w:r>
        <w:rPr>
          <w:spacing w:val="-5"/>
          <w:sz w:val="20"/>
        </w:rPr>
        <w:t> </w:t>
      </w:r>
      <w:r>
        <w:rPr>
          <w:sz w:val="20"/>
        </w:rPr>
        <w:t>y</w:t>
      </w:r>
    </w:p>
    <w:p>
      <w:pPr>
        <w:pStyle w:val="BodyText"/>
      </w:pPr>
    </w:p>
    <w:p>
      <w:pPr>
        <w:pStyle w:val="BodyText"/>
      </w:pPr>
    </w:p>
    <w:p>
      <w:pPr>
        <w:pStyle w:val="BodyText"/>
        <w:spacing w:before="5"/>
        <w:rPr>
          <w:sz w:val="19"/>
        </w:rPr>
      </w:pPr>
      <w:r>
        <w:rPr/>
        <w:pict>
          <v:rect style="position:absolute;margin-left:85.080002pt;margin-top:13.043545pt;width:144pt;height:.72pt;mso-position-horizontal-relative:page;mso-position-vertical-relative:paragraph;z-index:-15673856;mso-wrap-distance-left:0;mso-wrap-distance-right:0" id="docshape112" filled="true" fillcolor="#000000" stroked="false">
            <v:fill type="solid"/>
            <w10:wrap type="topAndBottom"/>
          </v:rect>
        </w:pict>
      </w:r>
    </w:p>
    <w:p>
      <w:pPr>
        <w:spacing w:before="100"/>
        <w:ind w:left="121" w:right="114" w:firstLine="0"/>
        <w:jc w:val="both"/>
        <w:rPr>
          <w:sz w:val="16"/>
        </w:rPr>
      </w:pPr>
      <w:bookmarkStart w:name="_bookmark206" w:id="214"/>
      <w:bookmarkEnd w:id="214"/>
      <w:r>
        <w:rPr/>
      </w:r>
      <w:r>
        <w:rPr>
          <w:sz w:val="16"/>
          <w:vertAlign w:val="superscript"/>
        </w:rPr>
        <w:t>1</w:t>
      </w:r>
      <w:r>
        <w:rPr>
          <w:sz w:val="16"/>
          <w:vertAlign w:val="baseline"/>
        </w:rPr>
        <w:t> Artículo</w:t>
      </w:r>
      <w:r>
        <w:rPr>
          <w:spacing w:val="-4"/>
          <w:sz w:val="16"/>
          <w:vertAlign w:val="baseline"/>
        </w:rPr>
        <w:t> </w:t>
      </w:r>
      <w:r>
        <w:rPr>
          <w:sz w:val="16"/>
          <w:vertAlign w:val="baseline"/>
        </w:rPr>
        <w:t>65.2</w:t>
      </w:r>
      <w:r>
        <w:rPr>
          <w:spacing w:val="-6"/>
          <w:sz w:val="16"/>
          <w:vertAlign w:val="baseline"/>
        </w:rPr>
        <w:t> </w:t>
      </w:r>
      <w:r>
        <w:rPr>
          <w:sz w:val="16"/>
          <w:vertAlign w:val="baseline"/>
        </w:rPr>
        <w:t>del</w:t>
      </w:r>
      <w:r>
        <w:rPr>
          <w:spacing w:val="-8"/>
          <w:sz w:val="16"/>
          <w:vertAlign w:val="baseline"/>
        </w:rPr>
        <w:t> </w:t>
      </w:r>
      <w:r>
        <w:rPr>
          <w:sz w:val="16"/>
          <w:vertAlign w:val="baseline"/>
        </w:rPr>
        <w:t>Reglamento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“Todo</w:t>
      </w:r>
      <w:r>
        <w:rPr>
          <w:spacing w:val="-4"/>
          <w:sz w:val="16"/>
          <w:vertAlign w:val="baseline"/>
        </w:rPr>
        <w:t> </w:t>
      </w:r>
      <w:r>
        <w:rPr>
          <w:sz w:val="16"/>
          <w:vertAlign w:val="baseline"/>
        </w:rPr>
        <w:t>Juez</w:t>
      </w:r>
      <w:r>
        <w:rPr>
          <w:spacing w:val="-8"/>
          <w:sz w:val="16"/>
          <w:vertAlign w:val="baseline"/>
        </w:rPr>
        <w:t> </w:t>
      </w:r>
      <w:r>
        <w:rPr>
          <w:sz w:val="16"/>
          <w:vertAlign w:val="baseline"/>
        </w:rPr>
        <w:t>que</w:t>
      </w:r>
      <w:r>
        <w:rPr>
          <w:spacing w:val="-5"/>
          <w:sz w:val="16"/>
          <w:vertAlign w:val="baseline"/>
        </w:rPr>
        <w:t> </w:t>
      </w:r>
      <w:r>
        <w:rPr>
          <w:sz w:val="16"/>
          <w:vertAlign w:val="baseline"/>
        </w:rPr>
        <w:t>haya</w:t>
      </w:r>
      <w:r>
        <w:rPr>
          <w:spacing w:val="-8"/>
          <w:sz w:val="16"/>
          <w:vertAlign w:val="baseline"/>
        </w:rPr>
        <w:t> </w:t>
      </w:r>
      <w:r>
        <w:rPr>
          <w:sz w:val="16"/>
          <w:vertAlign w:val="baseline"/>
        </w:rPr>
        <w:t>participado</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examen</w:t>
      </w:r>
      <w:r>
        <w:rPr>
          <w:spacing w:val="-6"/>
          <w:sz w:val="16"/>
          <w:vertAlign w:val="baseline"/>
        </w:rPr>
        <w:t> </w:t>
      </w:r>
      <w:r>
        <w:rPr>
          <w:sz w:val="16"/>
          <w:vertAlign w:val="baseline"/>
        </w:rPr>
        <w:t>de</w:t>
      </w:r>
      <w:r>
        <w:rPr>
          <w:spacing w:val="-7"/>
          <w:sz w:val="16"/>
          <w:vertAlign w:val="baseline"/>
        </w:rPr>
        <w:t> </w:t>
      </w:r>
      <w:r>
        <w:rPr>
          <w:sz w:val="16"/>
          <w:vertAlign w:val="baseline"/>
        </w:rPr>
        <w:t>un</w:t>
      </w:r>
      <w:r>
        <w:rPr>
          <w:spacing w:val="-6"/>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2"/>
          <w:sz w:val="16"/>
          <w:vertAlign w:val="baseline"/>
        </w:rPr>
        <w:t> </w:t>
      </w:r>
      <w:r>
        <w:rPr>
          <w:sz w:val="16"/>
          <w:vertAlign w:val="baseline"/>
        </w:rPr>
        <w:t>o disidente que</w:t>
      </w:r>
      <w:r>
        <w:rPr>
          <w:spacing w:val="-2"/>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2"/>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w:t>
      </w:r>
    </w:p>
    <w:p>
      <w:pPr>
        <w:spacing w:line="194" w:lineRule="exact" w:before="0"/>
        <w:ind w:left="121" w:right="0" w:firstLine="0"/>
        <w:jc w:val="both"/>
        <w:rPr>
          <w:sz w:val="16"/>
        </w:rPr>
      </w:pPr>
      <w:bookmarkStart w:name="_bookmark207" w:id="215"/>
      <w:bookmarkEnd w:id="215"/>
      <w:r>
        <w:rPr/>
      </w:r>
      <w:r>
        <w:rPr>
          <w:sz w:val="16"/>
          <w:vertAlign w:val="superscript"/>
        </w:rPr>
        <w:t>2</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5"/>
          <w:sz w:val="16"/>
          <w:vertAlign w:val="baseline"/>
        </w:rPr>
        <w:t>51.</w:t>
      </w:r>
    </w:p>
    <w:p>
      <w:pPr>
        <w:spacing w:before="0"/>
        <w:ind w:left="121" w:right="0" w:firstLine="0"/>
        <w:jc w:val="both"/>
        <w:rPr>
          <w:sz w:val="16"/>
        </w:rPr>
      </w:pPr>
      <w:bookmarkStart w:name="_bookmark208" w:id="216"/>
      <w:bookmarkEnd w:id="216"/>
      <w:r>
        <w:rPr/>
      </w:r>
      <w:r>
        <w:rPr>
          <w:sz w:val="16"/>
          <w:vertAlign w:val="superscript"/>
        </w:rPr>
        <w:t>3</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5"/>
          <w:sz w:val="16"/>
          <w:vertAlign w:val="baseline"/>
        </w:rPr>
        <w:t>53.</w:t>
      </w:r>
    </w:p>
    <w:p>
      <w:pPr>
        <w:spacing w:before="0"/>
        <w:ind w:left="121" w:right="0" w:firstLine="0"/>
        <w:jc w:val="both"/>
        <w:rPr>
          <w:sz w:val="16"/>
        </w:rPr>
      </w:pPr>
      <w:bookmarkStart w:name="_bookmark209" w:id="217"/>
      <w:bookmarkEnd w:id="217"/>
      <w:r>
        <w:rPr/>
      </w:r>
      <w:r>
        <w:rPr>
          <w:sz w:val="16"/>
          <w:vertAlign w:val="superscript"/>
        </w:rPr>
        <w:t>4</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Párrafos</w:t>
      </w:r>
      <w:r>
        <w:rPr>
          <w:spacing w:val="-2"/>
          <w:sz w:val="16"/>
          <w:vertAlign w:val="baseline"/>
        </w:rPr>
        <w:t> </w:t>
      </w:r>
      <w:r>
        <w:rPr>
          <w:sz w:val="16"/>
          <w:vertAlign w:val="baseline"/>
        </w:rPr>
        <w:t>55</w:t>
      </w:r>
      <w:r>
        <w:rPr>
          <w:spacing w:val="-2"/>
          <w:sz w:val="16"/>
          <w:vertAlign w:val="baseline"/>
        </w:rPr>
        <w:t> </w:t>
      </w:r>
      <w:r>
        <w:rPr>
          <w:sz w:val="16"/>
          <w:vertAlign w:val="baseline"/>
        </w:rPr>
        <w:t>a</w:t>
      </w:r>
      <w:r>
        <w:rPr>
          <w:spacing w:val="-4"/>
          <w:sz w:val="16"/>
          <w:vertAlign w:val="baseline"/>
        </w:rPr>
        <w:t> </w:t>
      </w:r>
      <w:r>
        <w:rPr>
          <w:spacing w:val="-5"/>
          <w:sz w:val="16"/>
          <w:vertAlign w:val="baseline"/>
        </w:rPr>
        <w:t>72.</w:t>
      </w:r>
    </w:p>
    <w:p>
      <w:pPr>
        <w:spacing w:after="0"/>
        <w:jc w:val="both"/>
        <w:rPr>
          <w:sz w:val="16"/>
        </w:rPr>
        <w:sectPr>
          <w:footerReference w:type="default" r:id="rId14"/>
          <w:pgSz w:w="11910" w:h="16840"/>
          <w:pgMar w:footer="734" w:header="0" w:top="1320" w:bottom="920" w:left="1580" w:right="1580"/>
          <w:pgNumType w:start="1"/>
        </w:sectPr>
      </w:pPr>
    </w:p>
    <w:p>
      <w:pPr>
        <w:pStyle w:val="BodyText"/>
        <w:spacing w:before="78"/>
        <w:ind w:left="121"/>
      </w:pPr>
      <w:r>
        <w:rPr/>
        <w:t>niñas. Durante</w:t>
      </w:r>
      <w:r>
        <w:rPr>
          <w:spacing w:val="-1"/>
        </w:rPr>
        <w:t> </w:t>
      </w:r>
      <w:r>
        <w:rPr/>
        <w:t>su ejecución las víctimas fueron golpeadas,</w:t>
      </w:r>
      <w:r>
        <w:rPr>
          <w:spacing w:val="-2"/>
        </w:rPr>
        <w:t> </w:t>
      </w:r>
      <w:r>
        <w:rPr/>
        <w:t>torturadas y</w:t>
      </w:r>
      <w:r>
        <w:rPr>
          <w:spacing w:val="-2"/>
        </w:rPr>
        <w:t> </w:t>
      </w:r>
      <w:r>
        <w:rPr/>
        <w:t>las mujeres fueron objeto de violencia sexual.</w:t>
      </w:r>
    </w:p>
    <w:p>
      <w:pPr>
        <w:pStyle w:val="BodyText"/>
        <w:spacing w:before="10"/>
        <w:rPr>
          <w:sz w:val="19"/>
        </w:rPr>
      </w:pPr>
    </w:p>
    <w:p>
      <w:pPr>
        <w:pStyle w:val="ListParagraph"/>
        <w:numPr>
          <w:ilvl w:val="0"/>
          <w:numId w:val="40"/>
        </w:numPr>
        <w:tabs>
          <w:tab w:pos="818" w:val="left" w:leader="none"/>
        </w:tabs>
        <w:spacing w:line="240" w:lineRule="auto" w:before="0" w:after="0"/>
        <w:ind w:left="121" w:right="114" w:firstLine="0"/>
        <w:jc w:val="both"/>
        <w:rPr>
          <w:sz w:val="20"/>
        </w:rPr>
      </w:pPr>
      <w:r>
        <w:rPr>
          <w:sz w:val="20"/>
        </w:rPr>
        <w:t>En</w:t>
      </w:r>
      <w:r>
        <w:rPr>
          <w:spacing w:val="-18"/>
          <w:sz w:val="20"/>
        </w:rPr>
        <w:t> </w:t>
      </w:r>
      <w:r>
        <w:rPr>
          <w:sz w:val="20"/>
        </w:rPr>
        <w:t>lo</w:t>
      </w:r>
      <w:r>
        <w:rPr>
          <w:spacing w:val="-18"/>
          <w:sz w:val="20"/>
        </w:rPr>
        <w:t> </w:t>
      </w:r>
      <w:r>
        <w:rPr>
          <w:sz w:val="20"/>
        </w:rPr>
        <w:t>que</w:t>
      </w:r>
      <w:r>
        <w:rPr>
          <w:spacing w:val="-17"/>
          <w:sz w:val="20"/>
        </w:rPr>
        <w:t> </w:t>
      </w:r>
      <w:r>
        <w:rPr>
          <w:sz w:val="20"/>
        </w:rPr>
        <w:t>nos</w:t>
      </w:r>
      <w:r>
        <w:rPr>
          <w:spacing w:val="-18"/>
          <w:sz w:val="20"/>
        </w:rPr>
        <w:t> </w:t>
      </w:r>
      <w:r>
        <w:rPr>
          <w:sz w:val="20"/>
        </w:rPr>
        <w:t>ocupa,</w:t>
      </w:r>
      <w:r>
        <w:rPr>
          <w:spacing w:val="-17"/>
          <w:sz w:val="20"/>
        </w:rPr>
        <w:t> </w:t>
      </w:r>
      <w:r>
        <w:rPr>
          <w:sz w:val="20"/>
        </w:rPr>
        <w:t>al</w:t>
      </w:r>
      <w:r>
        <w:rPr>
          <w:spacing w:val="-18"/>
          <w:sz w:val="20"/>
        </w:rPr>
        <w:t> </w:t>
      </w:r>
      <w:r>
        <w:rPr>
          <w:sz w:val="20"/>
        </w:rPr>
        <w:t>efectuar</w:t>
      </w:r>
      <w:r>
        <w:rPr>
          <w:spacing w:val="-18"/>
          <w:sz w:val="20"/>
        </w:rPr>
        <w:t> </w:t>
      </w:r>
      <w:r>
        <w:rPr>
          <w:sz w:val="20"/>
        </w:rPr>
        <w:t>el</w:t>
      </w:r>
      <w:r>
        <w:rPr>
          <w:spacing w:val="-17"/>
          <w:sz w:val="20"/>
        </w:rPr>
        <w:t> </w:t>
      </w:r>
      <w:r>
        <w:rPr>
          <w:sz w:val="20"/>
        </w:rPr>
        <w:t>análisis</w:t>
      </w:r>
      <w:r>
        <w:rPr>
          <w:spacing w:val="-18"/>
          <w:sz w:val="20"/>
        </w:rPr>
        <w:t> </w:t>
      </w:r>
      <w:r>
        <w:rPr>
          <w:sz w:val="20"/>
        </w:rPr>
        <w:t>del</w:t>
      </w:r>
      <w:r>
        <w:rPr>
          <w:spacing w:val="-17"/>
          <w:sz w:val="20"/>
        </w:rPr>
        <w:t> </w:t>
      </w:r>
      <w:r>
        <w:rPr>
          <w:sz w:val="20"/>
        </w:rPr>
        <w:t>derecho</w:t>
      </w:r>
      <w:r>
        <w:rPr>
          <w:spacing w:val="-18"/>
          <w:sz w:val="20"/>
        </w:rPr>
        <w:t> </w:t>
      </w:r>
      <w:r>
        <w:rPr>
          <w:sz w:val="20"/>
        </w:rPr>
        <w:t>a</w:t>
      </w:r>
      <w:r>
        <w:rPr>
          <w:spacing w:val="-17"/>
          <w:sz w:val="20"/>
        </w:rPr>
        <w:t> </w:t>
      </w:r>
      <w:r>
        <w:rPr>
          <w:sz w:val="20"/>
        </w:rPr>
        <w:t>la</w:t>
      </w:r>
      <w:r>
        <w:rPr>
          <w:spacing w:val="-18"/>
          <w:sz w:val="20"/>
        </w:rPr>
        <w:t> </w:t>
      </w:r>
      <w:r>
        <w:rPr>
          <w:sz w:val="20"/>
        </w:rPr>
        <w:t>libertad</w:t>
      </w:r>
      <w:r>
        <w:rPr>
          <w:spacing w:val="-18"/>
          <w:sz w:val="20"/>
        </w:rPr>
        <w:t> </w:t>
      </w:r>
      <w:r>
        <w:rPr>
          <w:sz w:val="20"/>
        </w:rPr>
        <w:t>personal,</w:t>
      </w:r>
      <w:r>
        <w:rPr>
          <w:spacing w:val="-17"/>
          <w:sz w:val="20"/>
        </w:rPr>
        <w:t> </w:t>
      </w:r>
      <w:r>
        <w:rPr>
          <w:sz w:val="20"/>
        </w:rPr>
        <w:t>la Corte establece que “los Estados tienen la obligación de garantizar la seguridad y </w:t>
      </w:r>
      <w:r>
        <w:rPr>
          <w:spacing w:val="-4"/>
          <w:sz w:val="20"/>
        </w:rPr>
        <w:t>mantener</w:t>
      </w:r>
      <w:r>
        <w:rPr>
          <w:spacing w:val="-11"/>
          <w:sz w:val="20"/>
        </w:rPr>
        <w:t> </w:t>
      </w:r>
      <w:r>
        <w:rPr>
          <w:spacing w:val="-4"/>
          <w:sz w:val="20"/>
        </w:rPr>
        <w:t>el</w:t>
      </w:r>
      <w:r>
        <w:rPr>
          <w:spacing w:val="-9"/>
          <w:sz w:val="20"/>
        </w:rPr>
        <w:t> </w:t>
      </w:r>
      <w:r>
        <w:rPr>
          <w:spacing w:val="-4"/>
          <w:sz w:val="20"/>
        </w:rPr>
        <w:t>orden</w:t>
      </w:r>
      <w:r>
        <w:rPr>
          <w:spacing w:val="-11"/>
          <w:sz w:val="20"/>
        </w:rPr>
        <w:t> </w:t>
      </w:r>
      <w:r>
        <w:rPr>
          <w:spacing w:val="-4"/>
          <w:sz w:val="20"/>
        </w:rPr>
        <w:t>público</w:t>
      </w:r>
      <w:r>
        <w:rPr>
          <w:spacing w:val="-13"/>
          <w:sz w:val="20"/>
        </w:rPr>
        <w:t> </w:t>
      </w:r>
      <w:r>
        <w:rPr>
          <w:spacing w:val="-4"/>
          <w:sz w:val="20"/>
        </w:rPr>
        <w:t>dentro</w:t>
      </w:r>
      <w:r>
        <w:rPr>
          <w:spacing w:val="-11"/>
          <w:sz w:val="20"/>
        </w:rPr>
        <w:t> </w:t>
      </w:r>
      <w:r>
        <w:rPr>
          <w:spacing w:val="-4"/>
          <w:sz w:val="20"/>
        </w:rPr>
        <w:t>de</w:t>
      </w:r>
      <w:r>
        <w:rPr>
          <w:spacing w:val="-11"/>
          <w:sz w:val="20"/>
        </w:rPr>
        <w:t> </w:t>
      </w:r>
      <w:r>
        <w:rPr>
          <w:spacing w:val="-4"/>
          <w:sz w:val="20"/>
        </w:rPr>
        <w:t>su</w:t>
      </w:r>
      <w:r>
        <w:rPr>
          <w:spacing w:val="-11"/>
          <w:sz w:val="20"/>
        </w:rPr>
        <w:t> </w:t>
      </w:r>
      <w:r>
        <w:rPr>
          <w:spacing w:val="-4"/>
          <w:sz w:val="20"/>
        </w:rPr>
        <w:t>territorio,</w:t>
      </w:r>
      <w:r>
        <w:rPr>
          <w:spacing w:val="-10"/>
          <w:sz w:val="20"/>
        </w:rPr>
        <w:t> </w:t>
      </w:r>
      <w:r>
        <w:rPr>
          <w:spacing w:val="-4"/>
          <w:sz w:val="20"/>
        </w:rPr>
        <w:t>y</w:t>
      </w:r>
      <w:r>
        <w:rPr>
          <w:spacing w:val="-12"/>
          <w:sz w:val="20"/>
        </w:rPr>
        <w:t> </w:t>
      </w:r>
      <w:r>
        <w:rPr>
          <w:spacing w:val="-4"/>
          <w:sz w:val="20"/>
        </w:rPr>
        <w:t>que,</w:t>
      </w:r>
      <w:r>
        <w:rPr>
          <w:spacing w:val="-10"/>
          <w:sz w:val="20"/>
        </w:rPr>
        <w:t> </w:t>
      </w:r>
      <w:r>
        <w:rPr>
          <w:spacing w:val="-4"/>
          <w:sz w:val="20"/>
        </w:rPr>
        <w:t>en</w:t>
      </w:r>
      <w:r>
        <w:rPr>
          <w:spacing w:val="-9"/>
          <w:sz w:val="20"/>
        </w:rPr>
        <w:t> </w:t>
      </w:r>
      <w:r>
        <w:rPr>
          <w:spacing w:val="-4"/>
          <w:sz w:val="20"/>
        </w:rPr>
        <w:t>esa</w:t>
      </w:r>
      <w:r>
        <w:rPr>
          <w:spacing w:val="-9"/>
          <w:sz w:val="20"/>
        </w:rPr>
        <w:t> </w:t>
      </w:r>
      <w:r>
        <w:rPr>
          <w:spacing w:val="-4"/>
          <w:sz w:val="20"/>
        </w:rPr>
        <w:t>medida,</w:t>
      </w:r>
      <w:r>
        <w:rPr>
          <w:spacing w:val="-10"/>
          <w:sz w:val="20"/>
        </w:rPr>
        <w:t> </w:t>
      </w:r>
      <w:r>
        <w:rPr>
          <w:spacing w:val="-4"/>
          <w:sz w:val="20"/>
        </w:rPr>
        <w:t>deben</w:t>
      </w:r>
      <w:r>
        <w:rPr>
          <w:spacing w:val="-9"/>
          <w:sz w:val="20"/>
        </w:rPr>
        <w:t> </w:t>
      </w:r>
      <w:r>
        <w:rPr>
          <w:spacing w:val="-4"/>
          <w:sz w:val="20"/>
        </w:rPr>
        <w:t>emplear </w:t>
      </w:r>
      <w:r>
        <w:rPr>
          <w:sz w:val="20"/>
        </w:rPr>
        <w:t>los medios necesarios para enfrentar la delincuencia y criminalidad organizada incluyendo medidas que impliquen restricciones o incluso privaciones a la libertad personal”</w:t>
      </w:r>
      <w:r>
        <w:rPr>
          <w:spacing w:val="-18"/>
          <w:sz w:val="20"/>
        </w:rPr>
        <w:t> </w:t>
      </w:r>
      <w:hyperlink w:history="true" w:anchor="_bookmark210">
        <w:r>
          <w:rPr>
            <w:position w:val="7"/>
            <w:sz w:val="13"/>
          </w:rPr>
          <w:t>5</w:t>
        </w:r>
      </w:hyperlink>
      <w:r>
        <w:rPr>
          <w:spacing w:val="-11"/>
          <w:position w:val="7"/>
          <w:sz w:val="13"/>
        </w:rPr>
        <w:t> </w:t>
      </w:r>
      <w:r>
        <w:rPr>
          <w:sz w:val="20"/>
        </w:rPr>
        <w:t>. Lo anterior por cierto, dentro del marco del respeto a los derechos reconocidos por la Convención.</w:t>
      </w:r>
    </w:p>
    <w:p>
      <w:pPr>
        <w:pStyle w:val="BodyText"/>
        <w:spacing w:before="9"/>
        <w:rPr>
          <w:sz w:val="19"/>
        </w:rPr>
      </w:pPr>
    </w:p>
    <w:p>
      <w:pPr>
        <w:pStyle w:val="ListParagraph"/>
        <w:numPr>
          <w:ilvl w:val="0"/>
          <w:numId w:val="40"/>
        </w:numPr>
        <w:tabs>
          <w:tab w:pos="818" w:val="left" w:leader="none"/>
        </w:tabs>
        <w:spacing w:line="240" w:lineRule="auto" w:before="0" w:after="0"/>
        <w:ind w:left="121" w:right="113" w:firstLine="0"/>
        <w:jc w:val="both"/>
        <w:rPr>
          <w:sz w:val="20"/>
        </w:rPr>
      </w:pPr>
      <w:r>
        <w:rPr>
          <w:sz w:val="20"/>
        </w:rPr>
        <w:t>En relación con el requisito de legalidad de las afectaciones a la libertad que </w:t>
      </w:r>
      <w:r>
        <w:rPr>
          <w:spacing w:val="-4"/>
          <w:sz w:val="20"/>
        </w:rPr>
        <w:t>experimentaron</w:t>
      </w:r>
      <w:r>
        <w:rPr>
          <w:spacing w:val="-6"/>
          <w:sz w:val="20"/>
        </w:rPr>
        <w:t> </w:t>
      </w:r>
      <w:r>
        <w:rPr>
          <w:spacing w:val="-4"/>
          <w:sz w:val="20"/>
        </w:rPr>
        <w:t>las</w:t>
      </w:r>
      <w:r>
        <w:rPr>
          <w:spacing w:val="-8"/>
          <w:sz w:val="20"/>
        </w:rPr>
        <w:t> </w:t>
      </w:r>
      <w:r>
        <w:rPr>
          <w:spacing w:val="-4"/>
          <w:sz w:val="20"/>
        </w:rPr>
        <w:t>víctimas,</w:t>
      </w:r>
      <w:r>
        <w:rPr>
          <w:spacing w:val="-5"/>
          <w:sz w:val="20"/>
        </w:rPr>
        <w:t> </w:t>
      </w:r>
      <w:r>
        <w:rPr>
          <w:spacing w:val="-4"/>
          <w:sz w:val="20"/>
        </w:rPr>
        <w:t>el</w:t>
      </w:r>
      <w:r>
        <w:rPr>
          <w:spacing w:val="-7"/>
          <w:sz w:val="20"/>
        </w:rPr>
        <w:t> </w:t>
      </w:r>
      <w:r>
        <w:rPr>
          <w:spacing w:val="-4"/>
          <w:sz w:val="20"/>
        </w:rPr>
        <w:t>Tribunal</w:t>
      </w:r>
      <w:r>
        <w:rPr>
          <w:spacing w:val="-7"/>
          <w:sz w:val="20"/>
        </w:rPr>
        <w:t> </w:t>
      </w:r>
      <w:r>
        <w:rPr>
          <w:spacing w:val="-4"/>
          <w:sz w:val="20"/>
        </w:rPr>
        <w:t>concluyó</w:t>
      </w:r>
      <w:r>
        <w:rPr>
          <w:spacing w:val="-8"/>
          <w:sz w:val="20"/>
        </w:rPr>
        <w:t> </w:t>
      </w:r>
      <w:r>
        <w:rPr>
          <w:spacing w:val="-4"/>
          <w:sz w:val="20"/>
        </w:rPr>
        <w:t>que</w:t>
      </w:r>
      <w:r>
        <w:rPr>
          <w:spacing w:val="-10"/>
          <w:sz w:val="20"/>
        </w:rPr>
        <w:t> </w:t>
      </w:r>
      <w:r>
        <w:rPr>
          <w:spacing w:val="-4"/>
          <w:sz w:val="20"/>
        </w:rPr>
        <w:t>las</w:t>
      </w:r>
      <w:r>
        <w:rPr>
          <w:spacing w:val="-8"/>
          <w:sz w:val="20"/>
        </w:rPr>
        <w:t> </w:t>
      </w:r>
      <w:r>
        <w:rPr>
          <w:spacing w:val="-4"/>
          <w:sz w:val="20"/>
        </w:rPr>
        <w:t>mismas</w:t>
      </w:r>
      <w:r>
        <w:rPr>
          <w:spacing w:val="-8"/>
          <w:sz w:val="20"/>
        </w:rPr>
        <w:t> </w:t>
      </w:r>
      <w:r>
        <w:rPr>
          <w:spacing w:val="-4"/>
          <w:sz w:val="20"/>
        </w:rPr>
        <w:t>eran</w:t>
      </w:r>
      <w:r>
        <w:rPr>
          <w:spacing w:val="-9"/>
          <w:sz w:val="20"/>
        </w:rPr>
        <w:t> </w:t>
      </w:r>
      <w:r>
        <w:rPr>
          <w:spacing w:val="-4"/>
          <w:sz w:val="20"/>
        </w:rPr>
        <w:t>ilegales.</w:t>
      </w:r>
      <w:r>
        <w:rPr>
          <w:spacing w:val="-7"/>
          <w:sz w:val="20"/>
        </w:rPr>
        <w:t> </w:t>
      </w:r>
      <w:r>
        <w:rPr>
          <w:spacing w:val="-4"/>
          <w:sz w:val="20"/>
        </w:rPr>
        <w:t>Ello,</w:t>
      </w:r>
      <w:r>
        <w:rPr>
          <w:spacing w:val="-8"/>
          <w:sz w:val="20"/>
        </w:rPr>
        <w:t> </w:t>
      </w:r>
      <w:r>
        <w:rPr>
          <w:spacing w:val="-4"/>
          <w:sz w:val="20"/>
        </w:rPr>
        <w:t>en razón</w:t>
      </w:r>
      <w:r>
        <w:rPr>
          <w:spacing w:val="-14"/>
          <w:sz w:val="20"/>
        </w:rPr>
        <w:t> </w:t>
      </w:r>
      <w:r>
        <w:rPr>
          <w:spacing w:val="-4"/>
          <w:sz w:val="20"/>
        </w:rPr>
        <w:t>de</w:t>
      </w:r>
      <w:r>
        <w:rPr>
          <w:spacing w:val="-14"/>
          <w:sz w:val="20"/>
        </w:rPr>
        <w:t> </w:t>
      </w:r>
      <w:r>
        <w:rPr>
          <w:spacing w:val="-4"/>
          <w:sz w:val="20"/>
        </w:rPr>
        <w:t>que</w:t>
      </w:r>
      <w:r>
        <w:rPr>
          <w:spacing w:val="-13"/>
          <w:sz w:val="20"/>
        </w:rPr>
        <w:t> </w:t>
      </w:r>
      <w:r>
        <w:rPr>
          <w:spacing w:val="-4"/>
          <w:sz w:val="20"/>
        </w:rPr>
        <w:t>la</w:t>
      </w:r>
      <w:r>
        <w:rPr>
          <w:spacing w:val="-13"/>
          <w:sz w:val="20"/>
        </w:rPr>
        <w:t> </w:t>
      </w:r>
      <w:r>
        <w:rPr>
          <w:spacing w:val="-4"/>
          <w:sz w:val="20"/>
        </w:rPr>
        <w:t>Constitución</w:t>
      </w:r>
      <w:r>
        <w:rPr>
          <w:spacing w:val="-10"/>
          <w:sz w:val="20"/>
        </w:rPr>
        <w:t> </w:t>
      </w:r>
      <w:r>
        <w:rPr>
          <w:spacing w:val="-4"/>
          <w:sz w:val="20"/>
        </w:rPr>
        <w:t>vigente</w:t>
      </w:r>
      <w:r>
        <w:rPr>
          <w:spacing w:val="-13"/>
          <w:sz w:val="20"/>
        </w:rPr>
        <w:t> </w:t>
      </w:r>
      <w:r>
        <w:rPr>
          <w:spacing w:val="-4"/>
          <w:sz w:val="20"/>
        </w:rPr>
        <w:t>a</w:t>
      </w:r>
      <w:r>
        <w:rPr>
          <w:spacing w:val="-14"/>
          <w:sz w:val="20"/>
        </w:rPr>
        <w:t> </w:t>
      </w:r>
      <w:r>
        <w:rPr>
          <w:spacing w:val="-4"/>
          <w:sz w:val="20"/>
        </w:rPr>
        <w:t>la</w:t>
      </w:r>
      <w:r>
        <w:rPr>
          <w:spacing w:val="-11"/>
          <w:sz w:val="20"/>
        </w:rPr>
        <w:t> </w:t>
      </w:r>
      <w:r>
        <w:rPr>
          <w:spacing w:val="-4"/>
          <w:sz w:val="20"/>
        </w:rPr>
        <w:t>época</w:t>
      </w:r>
      <w:r>
        <w:rPr>
          <w:spacing w:val="-12"/>
          <w:sz w:val="20"/>
        </w:rPr>
        <w:t> </w:t>
      </w:r>
      <w:r>
        <w:rPr>
          <w:spacing w:val="-4"/>
          <w:sz w:val="20"/>
        </w:rPr>
        <w:t>de</w:t>
      </w:r>
      <w:r>
        <w:rPr>
          <w:spacing w:val="-13"/>
          <w:sz w:val="20"/>
        </w:rPr>
        <w:t> </w:t>
      </w:r>
      <w:r>
        <w:rPr>
          <w:spacing w:val="-4"/>
          <w:sz w:val="20"/>
        </w:rPr>
        <w:t>los</w:t>
      </w:r>
      <w:r>
        <w:rPr>
          <w:spacing w:val="-14"/>
          <w:sz w:val="20"/>
        </w:rPr>
        <w:t> </w:t>
      </w:r>
      <w:r>
        <w:rPr>
          <w:spacing w:val="-4"/>
          <w:sz w:val="20"/>
        </w:rPr>
        <w:t>hechos</w:t>
      </w:r>
      <w:r>
        <w:rPr>
          <w:spacing w:val="-12"/>
          <w:sz w:val="20"/>
        </w:rPr>
        <w:t> </w:t>
      </w:r>
      <w:r>
        <w:rPr>
          <w:spacing w:val="-4"/>
          <w:sz w:val="20"/>
        </w:rPr>
        <w:t>expresamente</w:t>
      </w:r>
      <w:r>
        <w:rPr>
          <w:spacing w:val="-14"/>
          <w:sz w:val="20"/>
        </w:rPr>
        <w:t> </w:t>
      </w:r>
      <w:r>
        <w:rPr>
          <w:spacing w:val="-4"/>
          <w:sz w:val="20"/>
        </w:rPr>
        <w:t>prohibía</w:t>
      </w:r>
      <w:r>
        <w:rPr>
          <w:spacing w:val="-13"/>
          <w:sz w:val="20"/>
        </w:rPr>
        <w:t> </w:t>
      </w:r>
      <w:r>
        <w:rPr>
          <w:spacing w:val="-4"/>
          <w:sz w:val="20"/>
        </w:rPr>
        <w:t>las </w:t>
      </w:r>
      <w:r>
        <w:rPr>
          <w:sz w:val="20"/>
        </w:rPr>
        <w:t>entradas</w:t>
      </w:r>
      <w:r>
        <w:rPr>
          <w:spacing w:val="-8"/>
          <w:sz w:val="20"/>
        </w:rPr>
        <w:t> </w:t>
      </w:r>
      <w:r>
        <w:rPr>
          <w:sz w:val="20"/>
        </w:rPr>
        <w:t>nocturnas</w:t>
      </w:r>
      <w:r>
        <w:rPr>
          <w:spacing w:val="-8"/>
          <w:sz w:val="20"/>
        </w:rPr>
        <w:t> </w:t>
      </w:r>
      <w:r>
        <w:rPr>
          <w:sz w:val="20"/>
        </w:rPr>
        <w:t>al</w:t>
      </w:r>
      <w:r>
        <w:rPr>
          <w:spacing w:val="-6"/>
          <w:sz w:val="20"/>
        </w:rPr>
        <w:t> </w:t>
      </w:r>
      <w:r>
        <w:rPr>
          <w:sz w:val="20"/>
        </w:rPr>
        <w:t>domicilio,</w:t>
      </w:r>
      <w:r>
        <w:rPr>
          <w:spacing w:val="-5"/>
          <w:sz w:val="20"/>
        </w:rPr>
        <w:t> </w:t>
      </w:r>
      <w:r>
        <w:rPr>
          <w:sz w:val="20"/>
        </w:rPr>
        <w:t>salvo</w:t>
      </w:r>
      <w:r>
        <w:rPr>
          <w:spacing w:val="-8"/>
          <w:sz w:val="20"/>
        </w:rPr>
        <w:t> </w:t>
      </w:r>
      <w:r>
        <w:rPr>
          <w:sz w:val="20"/>
        </w:rPr>
        <w:t>que</w:t>
      </w:r>
      <w:r>
        <w:rPr>
          <w:spacing w:val="-8"/>
          <w:sz w:val="20"/>
        </w:rPr>
        <w:t> </w:t>
      </w:r>
      <w:r>
        <w:rPr>
          <w:sz w:val="20"/>
        </w:rPr>
        <w:t>mediara</w:t>
      </w:r>
      <w:r>
        <w:rPr>
          <w:spacing w:val="-7"/>
          <w:sz w:val="20"/>
        </w:rPr>
        <w:t> </w:t>
      </w:r>
      <w:r>
        <w:rPr>
          <w:sz w:val="20"/>
        </w:rPr>
        <w:t>consentimiento</w:t>
      </w:r>
      <w:r>
        <w:rPr>
          <w:spacing w:val="-8"/>
          <w:sz w:val="20"/>
        </w:rPr>
        <w:t> </w:t>
      </w:r>
      <w:r>
        <w:rPr>
          <w:sz w:val="20"/>
        </w:rPr>
        <w:t>del</w:t>
      </w:r>
      <w:r>
        <w:rPr>
          <w:spacing w:val="-5"/>
          <w:sz w:val="20"/>
        </w:rPr>
        <w:t> </w:t>
      </w:r>
      <w:r>
        <w:rPr>
          <w:sz w:val="20"/>
        </w:rPr>
        <w:t>afectado</w:t>
      </w:r>
      <w:r>
        <w:rPr>
          <w:spacing w:val="-6"/>
          <w:sz w:val="20"/>
        </w:rPr>
        <w:t> </w:t>
      </w:r>
      <w:r>
        <w:rPr>
          <w:sz w:val="20"/>
        </w:rPr>
        <w:t>o</w:t>
      </w:r>
      <w:r>
        <w:rPr>
          <w:spacing w:val="-6"/>
          <w:sz w:val="20"/>
        </w:rPr>
        <w:t> </w:t>
      </w:r>
      <w:r>
        <w:rPr>
          <w:sz w:val="20"/>
        </w:rPr>
        <w:t>en caso de delito flagrante.</w:t>
      </w:r>
    </w:p>
    <w:p>
      <w:pPr>
        <w:pStyle w:val="BodyText"/>
        <w:spacing w:before="8"/>
        <w:rPr>
          <w:sz w:val="19"/>
        </w:rPr>
      </w:pPr>
    </w:p>
    <w:p>
      <w:pPr>
        <w:pStyle w:val="ListParagraph"/>
        <w:numPr>
          <w:ilvl w:val="0"/>
          <w:numId w:val="40"/>
        </w:numPr>
        <w:tabs>
          <w:tab w:pos="818" w:val="left" w:leader="none"/>
        </w:tabs>
        <w:spacing w:line="240" w:lineRule="auto" w:before="1" w:after="0"/>
        <w:ind w:left="121" w:right="114" w:firstLine="0"/>
        <w:jc w:val="both"/>
        <w:rPr>
          <w:sz w:val="20"/>
        </w:rPr>
      </w:pPr>
      <w:r>
        <w:rPr>
          <w:sz w:val="20"/>
        </w:rPr>
        <w:t>El Estado alegó que los ingresos y detenciones estaban amparados por la situación de flagrancia en que se habrían encontrado los imputados. Sin embargo, </w:t>
      </w:r>
      <w:r>
        <w:rPr>
          <w:spacing w:val="-2"/>
          <w:sz w:val="20"/>
        </w:rPr>
        <w:t>examinados</w:t>
      </w:r>
      <w:r>
        <w:rPr>
          <w:spacing w:val="-16"/>
          <w:sz w:val="20"/>
        </w:rPr>
        <w:t> </w:t>
      </w:r>
      <w:r>
        <w:rPr>
          <w:spacing w:val="-2"/>
          <w:sz w:val="20"/>
        </w:rPr>
        <w:t>los</w:t>
      </w:r>
      <w:r>
        <w:rPr>
          <w:spacing w:val="-16"/>
          <w:sz w:val="20"/>
        </w:rPr>
        <w:t> </w:t>
      </w:r>
      <w:r>
        <w:rPr>
          <w:spacing w:val="-2"/>
          <w:sz w:val="20"/>
        </w:rPr>
        <w:t>hechos</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luz</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normativa</w:t>
      </w:r>
      <w:r>
        <w:rPr>
          <w:spacing w:val="-16"/>
          <w:sz w:val="20"/>
        </w:rPr>
        <w:t> </w:t>
      </w:r>
      <w:r>
        <w:rPr>
          <w:spacing w:val="-2"/>
          <w:sz w:val="20"/>
        </w:rPr>
        <w:t>interna,</w:t>
      </w:r>
      <w:r>
        <w:rPr>
          <w:spacing w:val="-15"/>
          <w:sz w:val="20"/>
        </w:rPr>
        <w:t> </w:t>
      </w:r>
      <w:r>
        <w:rPr>
          <w:spacing w:val="-2"/>
          <w:sz w:val="20"/>
        </w:rPr>
        <w:t>ello</w:t>
      </w:r>
      <w:r>
        <w:rPr>
          <w:spacing w:val="-16"/>
          <w:sz w:val="20"/>
        </w:rPr>
        <w:t> </w:t>
      </w:r>
      <w:r>
        <w:rPr>
          <w:spacing w:val="-2"/>
          <w:sz w:val="20"/>
        </w:rPr>
        <w:t>no</w:t>
      </w:r>
      <w:r>
        <w:rPr>
          <w:spacing w:val="-15"/>
          <w:sz w:val="20"/>
        </w:rPr>
        <w:t> </w:t>
      </w:r>
      <w:r>
        <w:rPr>
          <w:spacing w:val="-2"/>
          <w:sz w:val="20"/>
        </w:rPr>
        <w:t>resultaba</w:t>
      </w:r>
      <w:r>
        <w:rPr>
          <w:spacing w:val="-16"/>
          <w:sz w:val="20"/>
        </w:rPr>
        <w:t> </w:t>
      </w:r>
      <w:r>
        <w:rPr>
          <w:spacing w:val="-2"/>
          <w:sz w:val="20"/>
        </w:rPr>
        <w:t>plausible</w:t>
      </w:r>
      <w:r>
        <w:rPr>
          <w:spacing w:val="-16"/>
          <w:sz w:val="20"/>
        </w:rPr>
        <w:t> </w:t>
      </w:r>
      <w:r>
        <w:rPr>
          <w:spacing w:val="-2"/>
          <w:sz w:val="20"/>
        </w:rPr>
        <w:t>pues </w:t>
      </w:r>
      <w:r>
        <w:rPr>
          <w:w w:val="95"/>
          <w:sz w:val="20"/>
        </w:rPr>
        <w:t>el</w:t>
      </w:r>
      <w:r>
        <w:rPr>
          <w:spacing w:val="-1"/>
          <w:w w:val="95"/>
          <w:sz w:val="20"/>
        </w:rPr>
        <w:t> </w:t>
      </w:r>
      <w:r>
        <w:rPr>
          <w:w w:val="95"/>
          <w:sz w:val="20"/>
        </w:rPr>
        <w:t>ordenamiento</w:t>
      </w:r>
      <w:r>
        <w:rPr>
          <w:spacing w:val="-6"/>
          <w:w w:val="95"/>
          <w:sz w:val="20"/>
        </w:rPr>
        <w:t> </w:t>
      </w:r>
      <w:r>
        <w:rPr>
          <w:w w:val="95"/>
          <w:sz w:val="20"/>
        </w:rPr>
        <w:t>boliviano</w:t>
      </w:r>
      <w:r>
        <w:rPr>
          <w:spacing w:val="-4"/>
          <w:w w:val="95"/>
          <w:sz w:val="20"/>
        </w:rPr>
        <w:t> </w:t>
      </w:r>
      <w:r>
        <w:rPr>
          <w:w w:val="95"/>
          <w:sz w:val="20"/>
        </w:rPr>
        <w:t>contemplaba</w:t>
      </w:r>
      <w:r>
        <w:rPr>
          <w:spacing w:val="-4"/>
          <w:w w:val="95"/>
          <w:sz w:val="20"/>
        </w:rPr>
        <w:t> </w:t>
      </w:r>
      <w:r>
        <w:rPr>
          <w:w w:val="95"/>
          <w:sz w:val="20"/>
        </w:rPr>
        <w:t>una</w:t>
      </w:r>
      <w:r>
        <w:rPr>
          <w:spacing w:val="-4"/>
          <w:w w:val="95"/>
          <w:sz w:val="20"/>
        </w:rPr>
        <w:t> </w:t>
      </w:r>
      <w:r>
        <w:rPr>
          <w:w w:val="95"/>
          <w:sz w:val="20"/>
        </w:rPr>
        <w:t>formulación</w:t>
      </w:r>
      <w:r>
        <w:rPr>
          <w:spacing w:val="-3"/>
          <w:w w:val="95"/>
          <w:sz w:val="20"/>
        </w:rPr>
        <w:t> </w:t>
      </w:r>
      <w:r>
        <w:rPr>
          <w:w w:val="95"/>
          <w:sz w:val="20"/>
        </w:rPr>
        <w:t>de</w:t>
      </w:r>
      <w:r>
        <w:rPr>
          <w:spacing w:val="-6"/>
          <w:w w:val="95"/>
          <w:sz w:val="20"/>
        </w:rPr>
        <w:t> </w:t>
      </w:r>
      <w:r>
        <w:rPr>
          <w:w w:val="95"/>
          <w:sz w:val="20"/>
        </w:rPr>
        <w:t>la</w:t>
      </w:r>
      <w:r>
        <w:rPr>
          <w:spacing w:val="-4"/>
          <w:w w:val="95"/>
          <w:sz w:val="20"/>
        </w:rPr>
        <w:t> </w:t>
      </w:r>
      <w:r>
        <w:rPr>
          <w:w w:val="95"/>
          <w:sz w:val="20"/>
        </w:rPr>
        <w:t>flagrancia</w:t>
      </w:r>
      <w:r>
        <w:rPr>
          <w:spacing w:val="-1"/>
          <w:w w:val="95"/>
          <w:sz w:val="20"/>
        </w:rPr>
        <w:t> </w:t>
      </w:r>
      <w:r>
        <w:rPr>
          <w:w w:val="95"/>
          <w:sz w:val="20"/>
        </w:rPr>
        <w:t>restringida</w:t>
      </w:r>
      <w:r>
        <w:rPr>
          <w:spacing w:val="-4"/>
          <w:w w:val="95"/>
          <w:sz w:val="20"/>
        </w:rPr>
        <w:t> </w:t>
      </w:r>
      <w:r>
        <w:rPr>
          <w:w w:val="95"/>
          <w:sz w:val="20"/>
        </w:rPr>
        <w:t>a</w:t>
      </w:r>
      <w:r>
        <w:rPr>
          <w:spacing w:val="-3"/>
          <w:w w:val="95"/>
          <w:sz w:val="20"/>
        </w:rPr>
        <w:t> </w:t>
      </w:r>
      <w:r>
        <w:rPr>
          <w:w w:val="95"/>
          <w:sz w:val="20"/>
        </w:rPr>
        <w:t>los </w:t>
      </w:r>
      <w:r>
        <w:rPr>
          <w:sz w:val="20"/>
        </w:rPr>
        <w:t>casos en que “el autor del hecho es sorprendido en el momento de intentarlo, de cometerlo</w:t>
      </w:r>
      <w:r>
        <w:rPr>
          <w:spacing w:val="-15"/>
          <w:sz w:val="20"/>
        </w:rPr>
        <w:t> </w:t>
      </w:r>
      <w:r>
        <w:rPr>
          <w:sz w:val="20"/>
        </w:rPr>
        <w:t>o</w:t>
      </w:r>
      <w:r>
        <w:rPr>
          <w:spacing w:val="-16"/>
          <w:sz w:val="20"/>
        </w:rPr>
        <w:t> </w:t>
      </w:r>
      <w:r>
        <w:rPr>
          <w:sz w:val="20"/>
        </w:rPr>
        <w:t>inmediatamente</w:t>
      </w:r>
      <w:r>
        <w:rPr>
          <w:spacing w:val="-17"/>
          <w:sz w:val="20"/>
        </w:rPr>
        <w:t> </w:t>
      </w:r>
      <w:r>
        <w:rPr>
          <w:sz w:val="20"/>
        </w:rPr>
        <w:t>después</w:t>
      </w:r>
      <w:r>
        <w:rPr>
          <w:spacing w:val="-16"/>
          <w:sz w:val="20"/>
        </w:rPr>
        <w:t> </w:t>
      </w:r>
      <w:r>
        <w:rPr>
          <w:sz w:val="20"/>
        </w:rPr>
        <w:t>mientras</w:t>
      </w:r>
      <w:r>
        <w:rPr>
          <w:spacing w:val="-16"/>
          <w:sz w:val="20"/>
        </w:rPr>
        <w:t> </w:t>
      </w:r>
      <w:r>
        <w:rPr>
          <w:sz w:val="20"/>
        </w:rPr>
        <w:t>es</w:t>
      </w:r>
      <w:r>
        <w:rPr>
          <w:spacing w:val="-16"/>
          <w:sz w:val="20"/>
        </w:rPr>
        <w:t> </w:t>
      </w:r>
      <w:r>
        <w:rPr>
          <w:sz w:val="20"/>
        </w:rPr>
        <w:t>perseguido</w:t>
      </w:r>
      <w:r>
        <w:rPr>
          <w:spacing w:val="-17"/>
          <w:sz w:val="20"/>
        </w:rPr>
        <w:t> </w:t>
      </w:r>
      <w:r>
        <w:rPr>
          <w:sz w:val="20"/>
        </w:rPr>
        <w:t>por</w:t>
      </w:r>
      <w:r>
        <w:rPr>
          <w:spacing w:val="-17"/>
          <w:sz w:val="20"/>
        </w:rPr>
        <w:t> </w:t>
      </w:r>
      <w:r>
        <w:rPr>
          <w:sz w:val="20"/>
        </w:rPr>
        <w:t>la</w:t>
      </w:r>
      <w:r>
        <w:rPr>
          <w:spacing w:val="-16"/>
          <w:sz w:val="20"/>
        </w:rPr>
        <w:t> </w:t>
      </w:r>
      <w:r>
        <w:rPr>
          <w:sz w:val="20"/>
        </w:rPr>
        <w:t>fuerza</w:t>
      </w:r>
      <w:r>
        <w:rPr>
          <w:spacing w:val="-18"/>
          <w:sz w:val="20"/>
        </w:rPr>
        <w:t> </w:t>
      </w:r>
      <w:r>
        <w:rPr>
          <w:sz w:val="20"/>
        </w:rPr>
        <w:t>pública,</w:t>
      </w:r>
      <w:r>
        <w:rPr>
          <w:spacing w:val="-15"/>
          <w:sz w:val="20"/>
        </w:rPr>
        <w:t> </w:t>
      </w:r>
      <w:r>
        <w:rPr>
          <w:sz w:val="20"/>
        </w:rPr>
        <w:t>el </w:t>
      </w:r>
      <w:r>
        <w:rPr>
          <w:spacing w:val="-4"/>
          <w:sz w:val="20"/>
        </w:rPr>
        <w:t>ofendido</w:t>
      </w:r>
      <w:r>
        <w:rPr>
          <w:spacing w:val="-6"/>
          <w:sz w:val="20"/>
        </w:rPr>
        <w:t> </w:t>
      </w:r>
      <w:r>
        <w:rPr>
          <w:spacing w:val="-4"/>
          <w:sz w:val="20"/>
        </w:rPr>
        <w:t>o</w:t>
      </w:r>
      <w:r>
        <w:rPr>
          <w:spacing w:val="-10"/>
          <w:sz w:val="20"/>
        </w:rPr>
        <w:t> </w:t>
      </w:r>
      <w:r>
        <w:rPr>
          <w:spacing w:val="-4"/>
          <w:sz w:val="20"/>
        </w:rPr>
        <w:t>los</w:t>
      </w:r>
      <w:r>
        <w:rPr>
          <w:spacing w:val="-8"/>
          <w:sz w:val="20"/>
        </w:rPr>
        <w:t> </w:t>
      </w:r>
      <w:r>
        <w:rPr>
          <w:spacing w:val="-4"/>
          <w:sz w:val="20"/>
        </w:rPr>
        <w:t>testigos</w:t>
      </w:r>
      <w:r>
        <w:rPr>
          <w:spacing w:val="-8"/>
          <w:sz w:val="20"/>
        </w:rPr>
        <w:t> </w:t>
      </w:r>
      <w:r>
        <w:rPr>
          <w:spacing w:val="-4"/>
          <w:sz w:val="20"/>
        </w:rPr>
        <w:t>presenciales</w:t>
      </w:r>
      <w:r>
        <w:rPr>
          <w:spacing w:val="-9"/>
          <w:sz w:val="20"/>
        </w:rPr>
        <w:t> </w:t>
      </w:r>
      <w:r>
        <w:rPr>
          <w:spacing w:val="-4"/>
          <w:sz w:val="20"/>
        </w:rPr>
        <w:t>del</w:t>
      </w:r>
      <w:r>
        <w:rPr>
          <w:spacing w:val="-7"/>
          <w:sz w:val="20"/>
        </w:rPr>
        <w:t> </w:t>
      </w:r>
      <w:r>
        <w:rPr>
          <w:spacing w:val="-4"/>
          <w:sz w:val="20"/>
        </w:rPr>
        <w:t>hecho”</w:t>
      </w:r>
      <w:hyperlink w:history="true" w:anchor="_bookmark211">
        <w:r>
          <w:rPr>
            <w:spacing w:val="-4"/>
            <w:position w:val="7"/>
            <w:sz w:val="13"/>
          </w:rPr>
          <w:t>6</w:t>
        </w:r>
      </w:hyperlink>
      <w:r>
        <w:rPr>
          <w:spacing w:val="-4"/>
          <w:sz w:val="20"/>
        </w:rPr>
        <w:t>.</w:t>
      </w:r>
      <w:r>
        <w:rPr>
          <w:spacing w:val="-8"/>
          <w:sz w:val="20"/>
        </w:rPr>
        <w:t> </w:t>
      </w:r>
      <w:r>
        <w:rPr>
          <w:spacing w:val="-4"/>
          <w:sz w:val="20"/>
        </w:rPr>
        <w:t>En este</w:t>
      </w:r>
      <w:r>
        <w:rPr>
          <w:spacing w:val="-10"/>
          <w:sz w:val="20"/>
        </w:rPr>
        <w:t> </w:t>
      </w:r>
      <w:r>
        <w:rPr>
          <w:spacing w:val="-4"/>
          <w:sz w:val="20"/>
        </w:rPr>
        <w:t>caso,</w:t>
      </w:r>
      <w:r>
        <w:rPr>
          <w:spacing w:val="-12"/>
          <w:sz w:val="20"/>
        </w:rPr>
        <w:t> </w:t>
      </w:r>
      <w:r>
        <w:rPr>
          <w:spacing w:val="-4"/>
          <w:sz w:val="20"/>
        </w:rPr>
        <w:t>las</w:t>
      </w:r>
      <w:r>
        <w:rPr>
          <w:spacing w:val="-8"/>
          <w:sz w:val="20"/>
        </w:rPr>
        <w:t> </w:t>
      </w:r>
      <w:r>
        <w:rPr>
          <w:spacing w:val="-4"/>
          <w:sz w:val="20"/>
        </w:rPr>
        <w:t>entradas</w:t>
      </w:r>
      <w:r>
        <w:rPr>
          <w:spacing w:val="-6"/>
          <w:sz w:val="20"/>
        </w:rPr>
        <w:t> </w:t>
      </w:r>
      <w:r>
        <w:rPr>
          <w:spacing w:val="-4"/>
          <w:sz w:val="20"/>
        </w:rPr>
        <w:t>domiciliarias </w:t>
      </w:r>
      <w:r>
        <w:rPr>
          <w:sz w:val="20"/>
        </w:rPr>
        <w:t>y subsecuentes detenciones, se produjeron cuatro</w:t>
      </w:r>
      <w:r>
        <w:rPr>
          <w:spacing w:val="-2"/>
          <w:sz w:val="20"/>
        </w:rPr>
        <w:t> </w:t>
      </w:r>
      <w:r>
        <w:rPr>
          <w:sz w:val="20"/>
        </w:rPr>
        <w:t>días</w:t>
      </w:r>
      <w:r>
        <w:rPr>
          <w:spacing w:val="-2"/>
          <w:sz w:val="20"/>
        </w:rPr>
        <w:t> </w:t>
      </w:r>
      <w:r>
        <w:rPr>
          <w:sz w:val="20"/>
        </w:rPr>
        <w:t>después</w:t>
      </w:r>
      <w:r>
        <w:rPr>
          <w:spacing w:val="-2"/>
          <w:sz w:val="20"/>
        </w:rPr>
        <w:t> </w:t>
      </w:r>
      <w:r>
        <w:rPr>
          <w:sz w:val="20"/>
        </w:rPr>
        <w:t>de</w:t>
      </w:r>
      <w:r>
        <w:rPr>
          <w:spacing w:val="-2"/>
          <w:sz w:val="20"/>
        </w:rPr>
        <w:t> </w:t>
      </w:r>
      <w:r>
        <w:rPr>
          <w:sz w:val="20"/>
        </w:rPr>
        <w:t>la ocurrencia</w:t>
      </w:r>
      <w:r>
        <w:rPr>
          <w:spacing w:val="-1"/>
          <w:sz w:val="20"/>
        </w:rPr>
        <w:t> </w:t>
      </w:r>
      <w:r>
        <w:rPr>
          <w:sz w:val="20"/>
        </w:rPr>
        <w:t>del </w:t>
      </w:r>
      <w:r>
        <w:rPr>
          <w:spacing w:val="-2"/>
          <w:sz w:val="20"/>
        </w:rPr>
        <w:t>delito</w:t>
      </w:r>
      <w:r>
        <w:rPr>
          <w:spacing w:val="-16"/>
          <w:sz w:val="20"/>
        </w:rPr>
        <w:t> </w:t>
      </w:r>
      <w:r>
        <w:rPr>
          <w:spacing w:val="-2"/>
          <w:sz w:val="20"/>
        </w:rPr>
        <w:t>investigado,</w:t>
      </w:r>
      <w:r>
        <w:rPr>
          <w:spacing w:val="-15"/>
          <w:sz w:val="20"/>
        </w:rPr>
        <w:t> </w:t>
      </w:r>
      <w:r>
        <w:rPr>
          <w:spacing w:val="-2"/>
          <w:sz w:val="20"/>
        </w:rPr>
        <w:t>temporalidad</w:t>
      </w:r>
      <w:r>
        <w:rPr>
          <w:spacing w:val="-15"/>
          <w:sz w:val="20"/>
        </w:rPr>
        <w:t> </w:t>
      </w:r>
      <w:r>
        <w:rPr>
          <w:spacing w:val="-2"/>
          <w:sz w:val="20"/>
        </w:rPr>
        <w:t>que</w:t>
      </w:r>
      <w:r>
        <w:rPr>
          <w:spacing w:val="-14"/>
          <w:sz w:val="20"/>
        </w:rPr>
        <w:t> </w:t>
      </w:r>
      <w:r>
        <w:rPr>
          <w:spacing w:val="-2"/>
          <w:sz w:val="20"/>
        </w:rPr>
        <w:t>evidentemente</w:t>
      </w:r>
      <w:r>
        <w:rPr>
          <w:spacing w:val="-14"/>
          <w:sz w:val="20"/>
        </w:rPr>
        <w:t> </w:t>
      </w:r>
      <w:r>
        <w:rPr>
          <w:spacing w:val="-2"/>
          <w:sz w:val="20"/>
        </w:rPr>
        <w:t>escapa</w:t>
      </w:r>
      <w:r>
        <w:rPr>
          <w:spacing w:val="-15"/>
          <w:sz w:val="20"/>
        </w:rPr>
        <w:t> </w:t>
      </w:r>
      <w:r>
        <w:rPr>
          <w:spacing w:val="-2"/>
          <w:sz w:val="20"/>
        </w:rPr>
        <w:t>a</w:t>
      </w:r>
      <w:r>
        <w:rPr>
          <w:spacing w:val="-15"/>
          <w:sz w:val="20"/>
        </w:rPr>
        <w:t> </w:t>
      </w:r>
      <w:r>
        <w:rPr>
          <w:spacing w:val="-2"/>
          <w:sz w:val="20"/>
        </w:rPr>
        <w:t>la</w:t>
      </w:r>
      <w:r>
        <w:rPr>
          <w:spacing w:val="-15"/>
          <w:sz w:val="20"/>
        </w:rPr>
        <w:t> </w:t>
      </w:r>
      <w:r>
        <w:rPr>
          <w:spacing w:val="-2"/>
          <w:sz w:val="20"/>
        </w:rPr>
        <w:t>hipótesis</w:t>
      </w:r>
      <w:r>
        <w:rPr>
          <w:spacing w:val="-16"/>
          <w:sz w:val="20"/>
        </w:rPr>
        <w:t> </w:t>
      </w:r>
      <w:r>
        <w:rPr>
          <w:spacing w:val="-2"/>
          <w:sz w:val="20"/>
        </w:rPr>
        <w:t>de</w:t>
      </w:r>
      <w:r>
        <w:rPr>
          <w:spacing w:val="-14"/>
          <w:sz w:val="20"/>
        </w:rPr>
        <w:t> </w:t>
      </w:r>
      <w:r>
        <w:rPr>
          <w:spacing w:val="-2"/>
          <w:sz w:val="20"/>
        </w:rPr>
        <w:t>flagrancia </w:t>
      </w:r>
      <w:r>
        <w:rPr>
          <w:sz w:val="20"/>
        </w:rPr>
        <w:t>prevista en la legislación interna.</w:t>
      </w:r>
    </w:p>
    <w:p>
      <w:pPr>
        <w:pStyle w:val="BodyText"/>
        <w:spacing w:before="9"/>
        <w:rPr>
          <w:sz w:val="19"/>
        </w:rPr>
      </w:pPr>
    </w:p>
    <w:p>
      <w:pPr>
        <w:pStyle w:val="ListParagraph"/>
        <w:numPr>
          <w:ilvl w:val="0"/>
          <w:numId w:val="40"/>
        </w:numPr>
        <w:tabs>
          <w:tab w:pos="818" w:val="left" w:leader="none"/>
        </w:tabs>
        <w:spacing w:line="240" w:lineRule="auto" w:before="0" w:after="0"/>
        <w:ind w:left="120" w:right="114" w:firstLine="0"/>
        <w:jc w:val="both"/>
        <w:rPr>
          <w:sz w:val="20"/>
        </w:rPr>
      </w:pPr>
      <w:r>
        <w:rPr>
          <w:sz w:val="20"/>
        </w:rPr>
        <w:t>En</w:t>
      </w:r>
      <w:r>
        <w:rPr>
          <w:spacing w:val="-1"/>
          <w:sz w:val="20"/>
        </w:rPr>
        <w:t> </w:t>
      </w:r>
      <w:r>
        <w:rPr>
          <w:sz w:val="20"/>
        </w:rPr>
        <w:t>su</w:t>
      </w:r>
      <w:r>
        <w:rPr>
          <w:spacing w:val="-1"/>
          <w:sz w:val="20"/>
        </w:rPr>
        <w:t> </w:t>
      </w:r>
      <w:r>
        <w:rPr>
          <w:sz w:val="20"/>
        </w:rPr>
        <w:t>análisis</w:t>
      </w:r>
      <w:r>
        <w:rPr>
          <w:spacing w:val="-4"/>
          <w:sz w:val="20"/>
        </w:rPr>
        <w:t> </w:t>
      </w:r>
      <w:r>
        <w:rPr>
          <w:sz w:val="20"/>
        </w:rPr>
        <w:t>de</w:t>
      </w:r>
      <w:r>
        <w:rPr>
          <w:spacing w:val="-3"/>
          <w:sz w:val="20"/>
        </w:rPr>
        <w:t> </w:t>
      </w:r>
      <w:r>
        <w:rPr>
          <w:sz w:val="20"/>
        </w:rPr>
        <w:t>fondo,</w:t>
      </w:r>
      <w:r>
        <w:rPr>
          <w:spacing w:val="-4"/>
          <w:sz w:val="20"/>
        </w:rPr>
        <w:t> </w:t>
      </w:r>
      <w:r>
        <w:rPr>
          <w:sz w:val="20"/>
        </w:rPr>
        <w:t>la</w:t>
      </w:r>
      <w:r>
        <w:rPr>
          <w:spacing w:val="-2"/>
          <w:sz w:val="20"/>
        </w:rPr>
        <w:t> </w:t>
      </w:r>
      <w:r>
        <w:rPr>
          <w:sz w:val="20"/>
        </w:rPr>
        <w:t>Corte</w:t>
      </w:r>
      <w:r>
        <w:rPr>
          <w:spacing w:val="-3"/>
          <w:sz w:val="20"/>
        </w:rPr>
        <w:t> </w:t>
      </w:r>
      <w:r>
        <w:rPr>
          <w:sz w:val="20"/>
        </w:rPr>
        <w:t>resolvió</w:t>
      </w:r>
      <w:r>
        <w:rPr>
          <w:spacing w:val="-4"/>
          <w:sz w:val="20"/>
        </w:rPr>
        <w:t> </w:t>
      </w:r>
      <w:r>
        <w:rPr>
          <w:sz w:val="20"/>
        </w:rPr>
        <w:t>que</w:t>
      </w:r>
      <w:r>
        <w:rPr>
          <w:spacing w:val="-3"/>
          <w:sz w:val="20"/>
        </w:rPr>
        <w:t> </w:t>
      </w:r>
      <w:r>
        <w:rPr>
          <w:sz w:val="20"/>
        </w:rPr>
        <w:t>los</w:t>
      </w:r>
      <w:r>
        <w:rPr>
          <w:spacing w:val="-4"/>
          <w:sz w:val="20"/>
        </w:rPr>
        <w:t> </w:t>
      </w:r>
      <w:r>
        <w:rPr>
          <w:sz w:val="20"/>
        </w:rPr>
        <w:t>allanamientos</w:t>
      </w:r>
      <w:r>
        <w:rPr>
          <w:spacing w:val="-3"/>
          <w:sz w:val="20"/>
        </w:rPr>
        <w:t> </w:t>
      </w:r>
      <w:r>
        <w:rPr>
          <w:sz w:val="20"/>
        </w:rPr>
        <w:t>y</w:t>
      </w:r>
      <w:r>
        <w:rPr>
          <w:spacing w:val="-4"/>
          <w:sz w:val="20"/>
        </w:rPr>
        <w:t> </w:t>
      </w:r>
      <w:r>
        <w:rPr>
          <w:sz w:val="20"/>
        </w:rPr>
        <w:t>detenciones practicadas no cumplieron con el requisito de legalidad al haber sido realizados en </w:t>
      </w:r>
      <w:r>
        <w:rPr>
          <w:w w:val="95"/>
          <w:sz w:val="20"/>
        </w:rPr>
        <w:t>contravención</w:t>
      </w:r>
      <w:r>
        <w:rPr>
          <w:spacing w:val="-6"/>
          <w:w w:val="95"/>
          <w:sz w:val="20"/>
        </w:rPr>
        <w:t> </w:t>
      </w:r>
      <w:r>
        <w:rPr>
          <w:w w:val="95"/>
          <w:sz w:val="20"/>
        </w:rPr>
        <w:t>de</w:t>
      </w:r>
      <w:r>
        <w:rPr>
          <w:spacing w:val="-6"/>
          <w:w w:val="95"/>
          <w:sz w:val="20"/>
        </w:rPr>
        <w:t> </w:t>
      </w:r>
      <w:r>
        <w:rPr>
          <w:w w:val="95"/>
          <w:sz w:val="20"/>
        </w:rPr>
        <w:t>una</w:t>
      </w:r>
      <w:r>
        <w:rPr>
          <w:spacing w:val="-2"/>
          <w:w w:val="95"/>
          <w:sz w:val="20"/>
        </w:rPr>
        <w:t> </w:t>
      </w:r>
      <w:r>
        <w:rPr>
          <w:w w:val="95"/>
          <w:sz w:val="20"/>
        </w:rPr>
        <w:t>expresa</w:t>
      </w:r>
      <w:r>
        <w:rPr>
          <w:spacing w:val="-5"/>
          <w:w w:val="95"/>
          <w:sz w:val="20"/>
        </w:rPr>
        <w:t> </w:t>
      </w:r>
      <w:r>
        <w:rPr>
          <w:w w:val="95"/>
          <w:sz w:val="20"/>
        </w:rPr>
        <w:t>prohibición</w:t>
      </w:r>
      <w:r>
        <w:rPr>
          <w:spacing w:val="-4"/>
          <w:w w:val="95"/>
          <w:sz w:val="20"/>
        </w:rPr>
        <w:t> </w:t>
      </w:r>
      <w:r>
        <w:rPr>
          <w:w w:val="95"/>
          <w:sz w:val="20"/>
        </w:rPr>
        <w:t>contenida</w:t>
      </w:r>
      <w:r>
        <w:rPr>
          <w:spacing w:val="-5"/>
          <w:w w:val="95"/>
          <w:sz w:val="20"/>
        </w:rPr>
        <w:t> </w:t>
      </w:r>
      <w:r>
        <w:rPr>
          <w:w w:val="95"/>
          <w:sz w:val="20"/>
        </w:rPr>
        <w:t>en</w:t>
      </w:r>
      <w:r>
        <w:rPr>
          <w:spacing w:val="-4"/>
          <w:w w:val="95"/>
          <w:sz w:val="20"/>
        </w:rPr>
        <w:t> </w:t>
      </w:r>
      <w:r>
        <w:rPr>
          <w:w w:val="95"/>
          <w:sz w:val="20"/>
        </w:rPr>
        <w:t>la</w:t>
      </w:r>
      <w:r>
        <w:rPr>
          <w:spacing w:val="-5"/>
          <w:w w:val="95"/>
          <w:sz w:val="20"/>
        </w:rPr>
        <w:t> </w:t>
      </w:r>
      <w:r>
        <w:rPr>
          <w:w w:val="95"/>
          <w:sz w:val="20"/>
        </w:rPr>
        <w:t>Constitución</w:t>
      </w:r>
      <w:r>
        <w:rPr>
          <w:spacing w:val="-4"/>
          <w:w w:val="95"/>
          <w:sz w:val="20"/>
        </w:rPr>
        <w:t> </w:t>
      </w:r>
      <w:r>
        <w:rPr>
          <w:w w:val="95"/>
          <w:sz w:val="20"/>
        </w:rPr>
        <w:t>de</w:t>
      </w:r>
      <w:r>
        <w:rPr>
          <w:spacing w:val="-6"/>
          <w:w w:val="95"/>
          <w:sz w:val="20"/>
        </w:rPr>
        <w:t> </w:t>
      </w:r>
      <w:r>
        <w:rPr>
          <w:w w:val="95"/>
          <w:sz w:val="20"/>
        </w:rPr>
        <w:t>Bolivia</w:t>
      </w:r>
      <w:r>
        <w:rPr>
          <w:spacing w:val="-4"/>
          <w:w w:val="95"/>
          <w:sz w:val="20"/>
        </w:rPr>
        <w:t> </w:t>
      </w:r>
      <w:r>
        <w:rPr>
          <w:w w:val="95"/>
          <w:sz w:val="20"/>
        </w:rPr>
        <w:t>vigente </w:t>
      </w:r>
      <w:r>
        <w:rPr>
          <w:spacing w:val="-4"/>
          <w:sz w:val="20"/>
        </w:rPr>
        <w:t>al</w:t>
      </w:r>
      <w:r>
        <w:rPr>
          <w:spacing w:val="-11"/>
          <w:sz w:val="20"/>
        </w:rPr>
        <w:t> </w:t>
      </w:r>
      <w:r>
        <w:rPr>
          <w:spacing w:val="-4"/>
          <w:sz w:val="20"/>
        </w:rPr>
        <w:t>momento</w:t>
      </w:r>
      <w:r>
        <w:rPr>
          <w:spacing w:val="-12"/>
          <w:sz w:val="20"/>
        </w:rPr>
        <w:t> </w:t>
      </w:r>
      <w:r>
        <w:rPr>
          <w:spacing w:val="-4"/>
          <w:sz w:val="20"/>
        </w:rPr>
        <w:t>de</w:t>
      </w:r>
      <w:r>
        <w:rPr>
          <w:spacing w:val="-12"/>
          <w:sz w:val="20"/>
        </w:rPr>
        <w:t> </w:t>
      </w:r>
      <w:r>
        <w:rPr>
          <w:spacing w:val="-4"/>
          <w:sz w:val="20"/>
        </w:rPr>
        <w:t>los</w:t>
      </w:r>
      <w:r>
        <w:rPr>
          <w:spacing w:val="-12"/>
          <w:sz w:val="20"/>
        </w:rPr>
        <w:t> </w:t>
      </w:r>
      <w:r>
        <w:rPr>
          <w:spacing w:val="-4"/>
          <w:sz w:val="20"/>
        </w:rPr>
        <w:t>hechos</w:t>
      </w:r>
      <w:r>
        <w:rPr>
          <w:spacing w:val="-12"/>
          <w:sz w:val="20"/>
        </w:rPr>
        <w:t> </w:t>
      </w:r>
      <w:r>
        <w:rPr>
          <w:spacing w:val="-4"/>
          <w:sz w:val="20"/>
        </w:rPr>
        <w:t>de</w:t>
      </w:r>
      <w:r>
        <w:rPr>
          <w:spacing w:val="-12"/>
          <w:sz w:val="20"/>
        </w:rPr>
        <w:t> </w:t>
      </w:r>
      <w:r>
        <w:rPr>
          <w:spacing w:val="-4"/>
          <w:sz w:val="20"/>
        </w:rPr>
        <w:t>los</w:t>
      </w:r>
      <w:r>
        <w:rPr>
          <w:spacing w:val="-9"/>
          <w:sz w:val="20"/>
        </w:rPr>
        <w:t> </w:t>
      </w:r>
      <w:r>
        <w:rPr>
          <w:spacing w:val="-4"/>
          <w:sz w:val="20"/>
        </w:rPr>
        <w:t>allanamientos</w:t>
      </w:r>
      <w:r>
        <w:rPr>
          <w:spacing w:val="-12"/>
          <w:sz w:val="20"/>
        </w:rPr>
        <w:t> </w:t>
      </w:r>
      <w:r>
        <w:rPr>
          <w:spacing w:val="-4"/>
          <w:sz w:val="20"/>
        </w:rPr>
        <w:t>nocturnos,</w:t>
      </w:r>
      <w:r>
        <w:rPr>
          <w:spacing w:val="-9"/>
          <w:sz w:val="20"/>
        </w:rPr>
        <w:t> </w:t>
      </w:r>
      <w:r>
        <w:rPr>
          <w:spacing w:val="-4"/>
          <w:sz w:val="20"/>
        </w:rPr>
        <w:t>vulnerando</w:t>
      </w:r>
      <w:r>
        <w:rPr>
          <w:spacing w:val="-12"/>
          <w:sz w:val="20"/>
        </w:rPr>
        <w:t> </w:t>
      </w:r>
      <w:r>
        <w:rPr>
          <w:spacing w:val="-4"/>
          <w:sz w:val="20"/>
        </w:rPr>
        <w:t>así</w:t>
      </w:r>
      <w:r>
        <w:rPr>
          <w:spacing w:val="-11"/>
          <w:sz w:val="20"/>
        </w:rPr>
        <w:t> </w:t>
      </w:r>
      <w:r>
        <w:rPr>
          <w:spacing w:val="-4"/>
          <w:sz w:val="20"/>
        </w:rPr>
        <w:t>el</w:t>
      </w:r>
      <w:r>
        <w:rPr>
          <w:spacing w:val="-13"/>
          <w:sz w:val="20"/>
        </w:rPr>
        <w:t> </w:t>
      </w:r>
      <w:r>
        <w:rPr>
          <w:spacing w:val="-4"/>
          <w:sz w:val="20"/>
        </w:rPr>
        <w:t>artículo</w:t>
      </w:r>
      <w:r>
        <w:rPr>
          <w:spacing w:val="-12"/>
          <w:sz w:val="20"/>
        </w:rPr>
        <w:t> </w:t>
      </w:r>
      <w:r>
        <w:rPr>
          <w:spacing w:val="-4"/>
          <w:sz w:val="20"/>
        </w:rPr>
        <w:t>7.2 </w:t>
      </w:r>
      <w:r>
        <w:rPr>
          <w:sz w:val="20"/>
        </w:rPr>
        <w:t>de la Convención</w:t>
      </w:r>
      <w:hyperlink w:history="true" w:anchor="_bookmark212">
        <w:r>
          <w:rPr>
            <w:position w:val="7"/>
            <w:sz w:val="13"/>
          </w:rPr>
          <w:t>7</w:t>
        </w:r>
      </w:hyperlink>
      <w:r>
        <w:rPr>
          <w:sz w:val="20"/>
        </w:rPr>
        <w:t>.</w:t>
      </w:r>
    </w:p>
    <w:p>
      <w:pPr>
        <w:pStyle w:val="BodyText"/>
        <w:spacing w:before="8"/>
        <w:rPr>
          <w:sz w:val="19"/>
        </w:rPr>
      </w:pPr>
    </w:p>
    <w:p>
      <w:pPr>
        <w:pStyle w:val="ListParagraph"/>
        <w:numPr>
          <w:ilvl w:val="0"/>
          <w:numId w:val="40"/>
        </w:numPr>
        <w:tabs>
          <w:tab w:pos="820" w:val="left" w:leader="none"/>
        </w:tabs>
        <w:spacing w:line="240" w:lineRule="auto" w:before="0" w:after="0"/>
        <w:ind w:left="121" w:right="113" w:firstLine="0"/>
        <w:jc w:val="both"/>
        <w:rPr>
          <w:sz w:val="20"/>
        </w:rPr>
      </w:pPr>
      <w:r>
        <w:rPr>
          <w:spacing w:val="-4"/>
          <w:sz w:val="20"/>
        </w:rPr>
        <w:t>Desde</w:t>
      </w:r>
      <w:r>
        <w:rPr>
          <w:spacing w:val="-14"/>
          <w:sz w:val="20"/>
        </w:rPr>
        <w:t> </w:t>
      </w:r>
      <w:r>
        <w:rPr>
          <w:spacing w:val="-4"/>
          <w:sz w:val="20"/>
        </w:rPr>
        <w:t>luego,</w:t>
      </w:r>
      <w:r>
        <w:rPr>
          <w:spacing w:val="-14"/>
          <w:sz w:val="20"/>
        </w:rPr>
        <w:t> </w:t>
      </w:r>
      <w:r>
        <w:rPr>
          <w:spacing w:val="-4"/>
          <w:sz w:val="20"/>
        </w:rPr>
        <w:t>concuerdo</w:t>
      </w:r>
      <w:r>
        <w:rPr>
          <w:spacing w:val="-13"/>
          <w:sz w:val="20"/>
        </w:rPr>
        <w:t> </w:t>
      </w:r>
      <w:r>
        <w:rPr>
          <w:spacing w:val="-4"/>
          <w:sz w:val="20"/>
        </w:rPr>
        <w:t>con</w:t>
      </w:r>
      <w:r>
        <w:rPr>
          <w:spacing w:val="-10"/>
          <w:sz w:val="20"/>
        </w:rPr>
        <w:t> </w:t>
      </w:r>
      <w:r>
        <w:rPr>
          <w:spacing w:val="-4"/>
          <w:sz w:val="20"/>
        </w:rPr>
        <w:t>tal</w:t>
      </w:r>
      <w:r>
        <w:rPr>
          <w:spacing w:val="-11"/>
          <w:sz w:val="20"/>
        </w:rPr>
        <w:t> </w:t>
      </w:r>
      <w:r>
        <w:rPr>
          <w:spacing w:val="-4"/>
          <w:sz w:val="20"/>
        </w:rPr>
        <w:t>decisión,</w:t>
      </w:r>
      <w:r>
        <w:rPr>
          <w:spacing w:val="-12"/>
          <w:sz w:val="20"/>
        </w:rPr>
        <w:t> </w:t>
      </w:r>
      <w:r>
        <w:rPr>
          <w:spacing w:val="-4"/>
          <w:sz w:val="20"/>
        </w:rPr>
        <w:t>sin</w:t>
      </w:r>
      <w:r>
        <w:rPr>
          <w:spacing w:val="-10"/>
          <w:sz w:val="20"/>
        </w:rPr>
        <w:t> </w:t>
      </w:r>
      <w:r>
        <w:rPr>
          <w:spacing w:val="-4"/>
          <w:sz w:val="20"/>
        </w:rPr>
        <w:t>embargo,</w:t>
      </w:r>
      <w:r>
        <w:rPr>
          <w:spacing w:val="-12"/>
          <w:sz w:val="20"/>
        </w:rPr>
        <w:t> </w:t>
      </w:r>
      <w:r>
        <w:rPr>
          <w:spacing w:val="-4"/>
          <w:sz w:val="20"/>
        </w:rPr>
        <w:t>vale</w:t>
      </w:r>
      <w:r>
        <w:rPr>
          <w:spacing w:val="-14"/>
          <w:sz w:val="20"/>
        </w:rPr>
        <w:t> </w:t>
      </w:r>
      <w:r>
        <w:rPr>
          <w:spacing w:val="-4"/>
          <w:sz w:val="20"/>
        </w:rPr>
        <w:t>la</w:t>
      </w:r>
      <w:r>
        <w:rPr>
          <w:spacing w:val="-13"/>
          <w:sz w:val="20"/>
        </w:rPr>
        <w:t> </w:t>
      </w:r>
      <w:r>
        <w:rPr>
          <w:spacing w:val="-4"/>
          <w:sz w:val="20"/>
        </w:rPr>
        <w:t>pena</w:t>
      </w:r>
      <w:r>
        <w:rPr>
          <w:spacing w:val="-10"/>
          <w:sz w:val="20"/>
        </w:rPr>
        <w:t> </w:t>
      </w:r>
      <w:r>
        <w:rPr>
          <w:spacing w:val="-4"/>
          <w:sz w:val="20"/>
        </w:rPr>
        <w:t>subrayar</w:t>
      </w:r>
      <w:r>
        <w:rPr>
          <w:spacing w:val="-12"/>
          <w:sz w:val="20"/>
        </w:rPr>
        <w:t> </w:t>
      </w:r>
      <w:r>
        <w:rPr>
          <w:spacing w:val="-4"/>
          <w:sz w:val="20"/>
        </w:rPr>
        <w:t>que </w:t>
      </w:r>
      <w:r>
        <w:rPr>
          <w:sz w:val="20"/>
        </w:rPr>
        <w:t>el</w:t>
      </w:r>
      <w:r>
        <w:rPr>
          <w:spacing w:val="-18"/>
          <w:sz w:val="20"/>
        </w:rPr>
        <w:t> </w:t>
      </w:r>
      <w:r>
        <w:rPr>
          <w:sz w:val="20"/>
        </w:rPr>
        <w:t>artículo</w:t>
      </w:r>
      <w:r>
        <w:rPr>
          <w:spacing w:val="-18"/>
          <w:sz w:val="20"/>
        </w:rPr>
        <w:t> </w:t>
      </w:r>
      <w:r>
        <w:rPr>
          <w:sz w:val="20"/>
        </w:rPr>
        <w:t>7.2</w:t>
      </w:r>
      <w:r>
        <w:rPr>
          <w:spacing w:val="-17"/>
          <w:sz w:val="20"/>
        </w:rPr>
        <w:t> </w:t>
      </w:r>
      <w:r>
        <w:rPr>
          <w:sz w:val="20"/>
        </w:rPr>
        <w:t>del</w:t>
      </w:r>
      <w:r>
        <w:rPr>
          <w:spacing w:val="-18"/>
          <w:sz w:val="20"/>
        </w:rPr>
        <w:t> </w:t>
      </w:r>
      <w:r>
        <w:rPr>
          <w:sz w:val="20"/>
        </w:rPr>
        <w:t>Tratado</w:t>
      </w:r>
      <w:r>
        <w:rPr>
          <w:spacing w:val="-17"/>
          <w:sz w:val="20"/>
        </w:rPr>
        <w:t> </w:t>
      </w:r>
      <w:r>
        <w:rPr>
          <w:sz w:val="20"/>
        </w:rPr>
        <w:t>establece</w:t>
      </w:r>
      <w:r>
        <w:rPr>
          <w:spacing w:val="-18"/>
          <w:sz w:val="20"/>
        </w:rPr>
        <w:t> </w:t>
      </w:r>
      <w:r>
        <w:rPr>
          <w:sz w:val="20"/>
        </w:rPr>
        <w:t>que</w:t>
      </w:r>
      <w:r>
        <w:rPr>
          <w:spacing w:val="-18"/>
          <w:sz w:val="20"/>
        </w:rPr>
        <w:t> </w:t>
      </w:r>
      <w:r>
        <w:rPr>
          <w:sz w:val="20"/>
        </w:rPr>
        <w:t>“nadie</w:t>
      </w:r>
      <w:r>
        <w:rPr>
          <w:spacing w:val="-17"/>
          <w:sz w:val="20"/>
        </w:rPr>
        <w:t> </w:t>
      </w:r>
      <w:r>
        <w:rPr>
          <w:sz w:val="20"/>
        </w:rPr>
        <w:t>puede</w:t>
      </w:r>
      <w:r>
        <w:rPr>
          <w:spacing w:val="-18"/>
          <w:sz w:val="20"/>
        </w:rPr>
        <w:t> </w:t>
      </w:r>
      <w:r>
        <w:rPr>
          <w:sz w:val="20"/>
        </w:rPr>
        <w:t>ser</w:t>
      </w:r>
      <w:r>
        <w:rPr>
          <w:spacing w:val="-17"/>
          <w:sz w:val="20"/>
        </w:rPr>
        <w:t> </w:t>
      </w:r>
      <w:r>
        <w:rPr>
          <w:sz w:val="20"/>
        </w:rPr>
        <w:t>privado</w:t>
      </w:r>
      <w:r>
        <w:rPr>
          <w:spacing w:val="-18"/>
          <w:sz w:val="20"/>
        </w:rPr>
        <w:t> </w:t>
      </w:r>
      <w:r>
        <w:rPr>
          <w:sz w:val="20"/>
        </w:rPr>
        <w:t>de</w:t>
      </w:r>
      <w:r>
        <w:rPr>
          <w:spacing w:val="-17"/>
          <w:sz w:val="20"/>
        </w:rPr>
        <w:t> </w:t>
      </w:r>
      <w:r>
        <w:rPr>
          <w:sz w:val="20"/>
        </w:rPr>
        <w:t>su</w:t>
      </w:r>
      <w:r>
        <w:rPr>
          <w:spacing w:val="-18"/>
          <w:sz w:val="20"/>
        </w:rPr>
        <w:t> </w:t>
      </w:r>
      <w:r>
        <w:rPr>
          <w:sz w:val="20"/>
        </w:rPr>
        <w:t>libertad</w:t>
      </w:r>
      <w:r>
        <w:rPr>
          <w:spacing w:val="-18"/>
          <w:sz w:val="20"/>
        </w:rPr>
        <w:t> </w:t>
      </w:r>
      <w:r>
        <w:rPr>
          <w:sz w:val="20"/>
        </w:rPr>
        <w:t>física, salvo</w:t>
      </w:r>
      <w:r>
        <w:rPr>
          <w:spacing w:val="-4"/>
          <w:sz w:val="20"/>
        </w:rPr>
        <w:t> </w:t>
      </w:r>
      <w:r>
        <w:rPr>
          <w:sz w:val="20"/>
        </w:rPr>
        <w:t>por</w:t>
      </w:r>
      <w:r>
        <w:rPr>
          <w:spacing w:val="-4"/>
          <w:sz w:val="20"/>
        </w:rPr>
        <w:t> </w:t>
      </w:r>
      <w:r>
        <w:rPr>
          <w:sz w:val="20"/>
        </w:rPr>
        <w:t>las</w:t>
      </w:r>
      <w:r>
        <w:rPr>
          <w:spacing w:val="-3"/>
          <w:sz w:val="20"/>
        </w:rPr>
        <w:t> </w:t>
      </w:r>
      <w:r>
        <w:rPr>
          <w:sz w:val="20"/>
        </w:rPr>
        <w:t>causas</w:t>
      </w:r>
      <w:r>
        <w:rPr>
          <w:spacing w:val="-4"/>
          <w:sz w:val="20"/>
        </w:rPr>
        <w:t> </w:t>
      </w:r>
      <w:r>
        <w:rPr>
          <w:sz w:val="20"/>
        </w:rPr>
        <w:t>y</w:t>
      </w:r>
      <w:r>
        <w:rPr>
          <w:spacing w:val="-2"/>
          <w:sz w:val="20"/>
        </w:rPr>
        <w:t> </w:t>
      </w:r>
      <w:r>
        <w:rPr>
          <w:sz w:val="20"/>
        </w:rPr>
        <w:t>en</w:t>
      </w:r>
      <w:r>
        <w:rPr>
          <w:spacing w:val="-5"/>
          <w:sz w:val="20"/>
        </w:rPr>
        <w:t> </w:t>
      </w:r>
      <w:r>
        <w:rPr>
          <w:sz w:val="20"/>
        </w:rPr>
        <w:t>las</w:t>
      </w:r>
      <w:r>
        <w:rPr>
          <w:spacing w:val="-3"/>
          <w:sz w:val="20"/>
        </w:rPr>
        <w:t> </w:t>
      </w:r>
      <w:r>
        <w:rPr>
          <w:sz w:val="20"/>
        </w:rPr>
        <w:t>condiciones</w:t>
      </w:r>
      <w:r>
        <w:rPr>
          <w:spacing w:val="-3"/>
          <w:sz w:val="20"/>
        </w:rPr>
        <w:t> </w:t>
      </w:r>
      <w:r>
        <w:rPr>
          <w:sz w:val="20"/>
        </w:rPr>
        <w:t>fijadas</w:t>
      </w:r>
      <w:r>
        <w:rPr>
          <w:spacing w:val="-4"/>
          <w:sz w:val="20"/>
        </w:rPr>
        <w:t> </w:t>
      </w:r>
      <w:r>
        <w:rPr>
          <w:sz w:val="20"/>
        </w:rPr>
        <w:t>de</w:t>
      </w:r>
      <w:r>
        <w:rPr>
          <w:spacing w:val="-3"/>
          <w:sz w:val="20"/>
        </w:rPr>
        <w:t> </w:t>
      </w:r>
      <w:r>
        <w:rPr>
          <w:sz w:val="20"/>
        </w:rPr>
        <w:t>antemano</w:t>
      </w:r>
      <w:r>
        <w:rPr>
          <w:spacing w:val="-3"/>
          <w:sz w:val="20"/>
        </w:rPr>
        <w:t> </w:t>
      </w:r>
      <w:r>
        <w:rPr>
          <w:sz w:val="20"/>
        </w:rPr>
        <w:t>por</w:t>
      </w:r>
      <w:r>
        <w:rPr>
          <w:spacing w:val="-4"/>
          <w:sz w:val="20"/>
        </w:rPr>
        <w:t> </w:t>
      </w:r>
      <w:r>
        <w:rPr>
          <w:sz w:val="20"/>
        </w:rPr>
        <w:t>las</w:t>
      </w:r>
      <w:r>
        <w:rPr>
          <w:spacing w:val="-3"/>
          <w:sz w:val="20"/>
        </w:rPr>
        <w:t> </w:t>
      </w:r>
      <w:r>
        <w:rPr>
          <w:sz w:val="20"/>
        </w:rPr>
        <w:t>Constituciones Políticas de los Estados Partes o por las leyes dictadas conforme a ellas”. Por ello, conviene precisar que la formulación de esta norma no prohíbe los allanamientos </w:t>
      </w:r>
      <w:r>
        <w:rPr>
          <w:spacing w:val="-4"/>
          <w:sz w:val="20"/>
        </w:rPr>
        <w:t>nocturnos</w:t>
      </w:r>
      <w:r>
        <w:rPr>
          <w:spacing w:val="-14"/>
          <w:sz w:val="20"/>
        </w:rPr>
        <w:t> </w:t>
      </w:r>
      <w:r>
        <w:rPr>
          <w:spacing w:val="-4"/>
          <w:sz w:val="20"/>
        </w:rPr>
        <w:t>y</w:t>
      </w:r>
      <w:r>
        <w:rPr>
          <w:spacing w:val="-14"/>
          <w:sz w:val="20"/>
        </w:rPr>
        <w:t> </w:t>
      </w:r>
      <w:r>
        <w:rPr>
          <w:spacing w:val="-4"/>
          <w:sz w:val="20"/>
        </w:rPr>
        <w:t>ninguna</w:t>
      </w:r>
      <w:r>
        <w:rPr>
          <w:spacing w:val="-13"/>
          <w:sz w:val="20"/>
        </w:rPr>
        <w:t> </w:t>
      </w:r>
      <w:r>
        <w:rPr>
          <w:spacing w:val="-4"/>
          <w:sz w:val="20"/>
        </w:rPr>
        <w:t>disposición</w:t>
      </w:r>
      <w:r>
        <w:rPr>
          <w:spacing w:val="-14"/>
          <w:sz w:val="20"/>
        </w:rPr>
        <w:t> </w:t>
      </w:r>
      <w:r>
        <w:rPr>
          <w:spacing w:val="-4"/>
          <w:sz w:val="20"/>
        </w:rPr>
        <w:t>de</w:t>
      </w:r>
      <w:r>
        <w:rPr>
          <w:spacing w:val="-13"/>
          <w:sz w:val="20"/>
        </w:rPr>
        <w:t> </w:t>
      </w:r>
      <w:r>
        <w:rPr>
          <w:spacing w:val="-4"/>
          <w:sz w:val="20"/>
        </w:rPr>
        <w:t>la</w:t>
      </w:r>
      <w:r>
        <w:rPr>
          <w:spacing w:val="-14"/>
          <w:sz w:val="20"/>
        </w:rPr>
        <w:t> </w:t>
      </w:r>
      <w:r>
        <w:rPr>
          <w:spacing w:val="-4"/>
          <w:sz w:val="20"/>
        </w:rPr>
        <w:t>CADH</w:t>
      </w:r>
      <w:r>
        <w:rPr>
          <w:spacing w:val="-13"/>
          <w:sz w:val="20"/>
        </w:rPr>
        <w:t> </w:t>
      </w:r>
      <w:r>
        <w:rPr>
          <w:spacing w:val="-4"/>
          <w:sz w:val="20"/>
        </w:rPr>
        <w:t>contiene</w:t>
      </w:r>
      <w:r>
        <w:rPr>
          <w:spacing w:val="-13"/>
          <w:sz w:val="20"/>
        </w:rPr>
        <w:t> </w:t>
      </w:r>
      <w:r>
        <w:rPr>
          <w:spacing w:val="-4"/>
          <w:sz w:val="20"/>
        </w:rPr>
        <w:t>una</w:t>
      </w:r>
      <w:r>
        <w:rPr>
          <w:spacing w:val="-11"/>
          <w:sz w:val="20"/>
        </w:rPr>
        <w:t> </w:t>
      </w:r>
      <w:r>
        <w:rPr>
          <w:spacing w:val="-4"/>
          <w:sz w:val="20"/>
        </w:rPr>
        <w:t>proscripción</w:t>
      </w:r>
      <w:r>
        <w:rPr>
          <w:spacing w:val="-11"/>
          <w:sz w:val="20"/>
        </w:rPr>
        <w:t> </w:t>
      </w:r>
      <w:r>
        <w:rPr>
          <w:spacing w:val="-4"/>
          <w:sz w:val="20"/>
        </w:rPr>
        <w:t>en</w:t>
      </w:r>
      <w:r>
        <w:rPr>
          <w:spacing w:val="-12"/>
          <w:sz w:val="20"/>
        </w:rPr>
        <w:t> </w:t>
      </w:r>
      <w:r>
        <w:rPr>
          <w:spacing w:val="-4"/>
          <w:sz w:val="20"/>
        </w:rPr>
        <w:t>tal</w:t>
      </w:r>
      <w:r>
        <w:rPr>
          <w:spacing w:val="-14"/>
          <w:sz w:val="20"/>
        </w:rPr>
        <w:t> </w:t>
      </w:r>
      <w:r>
        <w:rPr>
          <w:spacing w:val="-4"/>
          <w:sz w:val="20"/>
        </w:rPr>
        <w:t>sentido.</w:t>
      </w:r>
      <w:r>
        <w:rPr>
          <w:spacing w:val="-14"/>
          <w:sz w:val="20"/>
        </w:rPr>
        <w:t> </w:t>
      </w:r>
      <w:r>
        <w:rPr>
          <w:spacing w:val="-4"/>
          <w:sz w:val="20"/>
        </w:rPr>
        <w:t>De </w:t>
      </w:r>
      <w:r>
        <w:rPr>
          <w:spacing w:val="-2"/>
          <w:sz w:val="20"/>
        </w:rPr>
        <w:t>hecho,</w:t>
      </w:r>
      <w:r>
        <w:rPr>
          <w:spacing w:val="-12"/>
          <w:sz w:val="20"/>
        </w:rPr>
        <w:t> </w:t>
      </w:r>
      <w:r>
        <w:rPr>
          <w:spacing w:val="-2"/>
          <w:sz w:val="20"/>
        </w:rPr>
        <w:t>el</w:t>
      </w:r>
      <w:r>
        <w:rPr>
          <w:spacing w:val="-14"/>
          <w:sz w:val="20"/>
        </w:rPr>
        <w:t> </w:t>
      </w:r>
      <w:r>
        <w:rPr>
          <w:spacing w:val="-2"/>
          <w:sz w:val="20"/>
        </w:rPr>
        <w:t>artículo</w:t>
      </w:r>
      <w:r>
        <w:rPr>
          <w:spacing w:val="-14"/>
          <w:sz w:val="20"/>
        </w:rPr>
        <w:t> </w:t>
      </w:r>
      <w:r>
        <w:rPr>
          <w:spacing w:val="-2"/>
          <w:sz w:val="20"/>
        </w:rPr>
        <w:t>es</w:t>
      </w:r>
      <w:r>
        <w:rPr>
          <w:spacing w:val="-14"/>
          <w:sz w:val="20"/>
        </w:rPr>
        <w:t> </w:t>
      </w:r>
      <w:r>
        <w:rPr>
          <w:spacing w:val="-2"/>
          <w:sz w:val="20"/>
        </w:rPr>
        <w:t>una</w:t>
      </w:r>
      <w:r>
        <w:rPr>
          <w:spacing w:val="-11"/>
          <w:sz w:val="20"/>
        </w:rPr>
        <w:t> </w:t>
      </w:r>
      <w:r>
        <w:rPr>
          <w:spacing w:val="-2"/>
          <w:sz w:val="20"/>
        </w:rPr>
        <w:t>norma</w:t>
      </w:r>
      <w:r>
        <w:rPr>
          <w:spacing w:val="-14"/>
          <w:sz w:val="20"/>
        </w:rPr>
        <w:t> </w:t>
      </w:r>
      <w:r>
        <w:rPr>
          <w:spacing w:val="-2"/>
          <w:sz w:val="20"/>
        </w:rPr>
        <w:t>de</w:t>
      </w:r>
      <w:r>
        <w:rPr>
          <w:spacing w:val="-14"/>
          <w:sz w:val="20"/>
        </w:rPr>
        <w:t> </w:t>
      </w:r>
      <w:r>
        <w:rPr>
          <w:spacing w:val="-2"/>
          <w:sz w:val="20"/>
        </w:rPr>
        <w:t>reenvío</w:t>
      </w:r>
      <w:r>
        <w:rPr>
          <w:spacing w:val="-14"/>
          <w:sz w:val="20"/>
        </w:rPr>
        <w:t> </w:t>
      </w:r>
      <w:r>
        <w:rPr>
          <w:spacing w:val="-2"/>
          <w:sz w:val="20"/>
        </w:rPr>
        <w:t>al</w:t>
      </w:r>
      <w:r>
        <w:rPr>
          <w:spacing w:val="-11"/>
          <w:sz w:val="20"/>
        </w:rPr>
        <w:t> </w:t>
      </w:r>
      <w:r>
        <w:rPr>
          <w:spacing w:val="-2"/>
          <w:sz w:val="20"/>
        </w:rPr>
        <w:t>ordenamiento</w:t>
      </w:r>
      <w:r>
        <w:rPr>
          <w:spacing w:val="-14"/>
          <w:sz w:val="20"/>
        </w:rPr>
        <w:t> </w:t>
      </w:r>
      <w:r>
        <w:rPr>
          <w:spacing w:val="-2"/>
          <w:sz w:val="20"/>
        </w:rPr>
        <w:t>interno</w:t>
      </w:r>
      <w:r>
        <w:rPr>
          <w:spacing w:val="-14"/>
          <w:sz w:val="20"/>
        </w:rPr>
        <w:t> </w:t>
      </w:r>
      <w:r>
        <w:rPr>
          <w:spacing w:val="-2"/>
          <w:sz w:val="20"/>
        </w:rPr>
        <w:t>y</w:t>
      </w:r>
      <w:r>
        <w:rPr>
          <w:spacing w:val="-12"/>
          <w:sz w:val="20"/>
        </w:rPr>
        <w:t> </w:t>
      </w:r>
      <w:r>
        <w:rPr>
          <w:spacing w:val="-2"/>
          <w:sz w:val="20"/>
        </w:rPr>
        <w:t>fue</w:t>
      </w:r>
      <w:r>
        <w:rPr>
          <w:spacing w:val="-14"/>
          <w:sz w:val="20"/>
        </w:rPr>
        <w:t> </w:t>
      </w:r>
      <w:r>
        <w:rPr>
          <w:spacing w:val="-2"/>
          <w:sz w:val="20"/>
        </w:rPr>
        <w:t>en</w:t>
      </w:r>
      <w:r>
        <w:rPr>
          <w:spacing w:val="-10"/>
          <w:sz w:val="20"/>
        </w:rPr>
        <w:t> </w:t>
      </w:r>
      <w:r>
        <w:rPr>
          <w:spacing w:val="-2"/>
          <w:sz w:val="20"/>
        </w:rPr>
        <w:t>ese</w:t>
      </w:r>
      <w:r>
        <w:rPr>
          <w:spacing w:val="-14"/>
          <w:sz w:val="20"/>
        </w:rPr>
        <w:t> </w:t>
      </w:r>
      <w:r>
        <w:rPr>
          <w:spacing w:val="-2"/>
          <w:sz w:val="20"/>
        </w:rPr>
        <w:t>marco que</w:t>
      </w:r>
      <w:r>
        <w:rPr>
          <w:spacing w:val="-16"/>
          <w:sz w:val="20"/>
        </w:rPr>
        <w:t> </w:t>
      </w:r>
      <w:r>
        <w:rPr>
          <w:spacing w:val="-2"/>
          <w:sz w:val="20"/>
        </w:rPr>
        <w:t>la</w:t>
      </w:r>
      <w:r>
        <w:rPr>
          <w:spacing w:val="-16"/>
          <w:sz w:val="20"/>
        </w:rPr>
        <w:t> </w:t>
      </w:r>
      <w:r>
        <w:rPr>
          <w:spacing w:val="-2"/>
          <w:sz w:val="20"/>
        </w:rPr>
        <w:t>Corte</w:t>
      </w:r>
      <w:r>
        <w:rPr>
          <w:spacing w:val="-15"/>
          <w:sz w:val="20"/>
        </w:rPr>
        <w:t> </w:t>
      </w:r>
      <w:r>
        <w:rPr>
          <w:spacing w:val="-2"/>
          <w:sz w:val="20"/>
        </w:rPr>
        <w:t>se</w:t>
      </w:r>
      <w:r>
        <w:rPr>
          <w:spacing w:val="-16"/>
          <w:sz w:val="20"/>
        </w:rPr>
        <w:t> </w:t>
      </w:r>
      <w:r>
        <w:rPr>
          <w:spacing w:val="-2"/>
          <w:sz w:val="20"/>
        </w:rPr>
        <w:t>pronunció</w:t>
      </w:r>
      <w:r>
        <w:rPr>
          <w:spacing w:val="-15"/>
          <w:sz w:val="20"/>
        </w:rPr>
        <w:t> </w:t>
      </w:r>
      <w:r>
        <w:rPr>
          <w:spacing w:val="-2"/>
          <w:sz w:val="20"/>
        </w:rPr>
        <w:t>sobre</w:t>
      </w:r>
      <w:r>
        <w:rPr>
          <w:spacing w:val="-16"/>
          <w:sz w:val="20"/>
        </w:rPr>
        <w:t> </w:t>
      </w:r>
      <w:r>
        <w:rPr>
          <w:spacing w:val="-2"/>
          <w:sz w:val="20"/>
        </w:rPr>
        <w:t>la</w:t>
      </w:r>
      <w:r>
        <w:rPr>
          <w:spacing w:val="-16"/>
          <w:sz w:val="20"/>
        </w:rPr>
        <w:t> </w:t>
      </w:r>
      <w:r>
        <w:rPr>
          <w:spacing w:val="-2"/>
          <w:sz w:val="20"/>
        </w:rPr>
        <w:t>ilegalidad</w:t>
      </w:r>
      <w:r>
        <w:rPr>
          <w:spacing w:val="-15"/>
          <w:sz w:val="20"/>
        </w:rPr>
        <w:t> </w:t>
      </w:r>
      <w:r>
        <w:rPr>
          <w:spacing w:val="-2"/>
          <w:sz w:val="20"/>
        </w:rPr>
        <w:t>del</w:t>
      </w:r>
      <w:r>
        <w:rPr>
          <w:spacing w:val="-16"/>
          <w:sz w:val="20"/>
        </w:rPr>
        <w:t> </w:t>
      </w:r>
      <w:r>
        <w:rPr>
          <w:spacing w:val="-2"/>
          <w:sz w:val="20"/>
        </w:rPr>
        <w:t>allanamiento.</w:t>
      </w:r>
      <w:r>
        <w:rPr>
          <w:spacing w:val="-15"/>
          <w:sz w:val="20"/>
        </w:rPr>
        <w:t> </w:t>
      </w:r>
      <w:r>
        <w:rPr>
          <w:spacing w:val="-2"/>
          <w:sz w:val="20"/>
        </w:rPr>
        <w:t>En</w:t>
      </w:r>
      <w:r>
        <w:rPr>
          <w:spacing w:val="-16"/>
          <w:sz w:val="20"/>
        </w:rPr>
        <w:t> </w:t>
      </w:r>
      <w:r>
        <w:rPr>
          <w:spacing w:val="-2"/>
          <w:sz w:val="20"/>
        </w:rPr>
        <w:t>este</w:t>
      </w:r>
      <w:r>
        <w:rPr>
          <w:spacing w:val="-15"/>
          <w:sz w:val="20"/>
        </w:rPr>
        <w:t> </w:t>
      </w:r>
      <w:r>
        <w:rPr>
          <w:spacing w:val="-2"/>
          <w:sz w:val="20"/>
        </w:rPr>
        <w:t>caso</w:t>
      </w:r>
      <w:r>
        <w:rPr>
          <w:spacing w:val="-16"/>
          <w:sz w:val="20"/>
        </w:rPr>
        <w:t> </w:t>
      </w:r>
      <w:r>
        <w:rPr>
          <w:spacing w:val="-2"/>
          <w:sz w:val="20"/>
        </w:rPr>
        <w:t>la</w:t>
      </w:r>
      <w:r>
        <w:rPr>
          <w:spacing w:val="-16"/>
          <w:sz w:val="20"/>
        </w:rPr>
        <w:t> </w:t>
      </w:r>
      <w:r>
        <w:rPr>
          <w:spacing w:val="-2"/>
          <w:sz w:val="20"/>
        </w:rPr>
        <w:t>diligencia </w:t>
      </w:r>
      <w:r>
        <w:rPr>
          <w:sz w:val="20"/>
        </w:rPr>
        <w:t>nocturna</w:t>
      </w:r>
      <w:r>
        <w:rPr>
          <w:spacing w:val="-12"/>
          <w:sz w:val="20"/>
        </w:rPr>
        <w:t> </w:t>
      </w:r>
      <w:r>
        <w:rPr>
          <w:sz w:val="20"/>
        </w:rPr>
        <w:t>no</w:t>
      </w:r>
      <w:r>
        <w:rPr>
          <w:spacing w:val="-11"/>
          <w:sz w:val="20"/>
        </w:rPr>
        <w:t> </w:t>
      </w:r>
      <w:r>
        <w:rPr>
          <w:sz w:val="20"/>
        </w:rPr>
        <w:t>cumplió</w:t>
      </w:r>
      <w:r>
        <w:rPr>
          <w:spacing w:val="-13"/>
          <w:sz w:val="20"/>
        </w:rPr>
        <w:t> </w:t>
      </w:r>
      <w:r>
        <w:rPr>
          <w:sz w:val="20"/>
        </w:rPr>
        <w:t>con</w:t>
      </w:r>
      <w:r>
        <w:rPr>
          <w:spacing w:val="-9"/>
          <w:sz w:val="20"/>
        </w:rPr>
        <w:t> </w:t>
      </w:r>
      <w:r>
        <w:rPr>
          <w:sz w:val="20"/>
        </w:rPr>
        <w:t>el</w:t>
      </w:r>
      <w:r>
        <w:rPr>
          <w:spacing w:val="-10"/>
          <w:sz w:val="20"/>
        </w:rPr>
        <w:t> </w:t>
      </w:r>
      <w:r>
        <w:rPr>
          <w:sz w:val="20"/>
        </w:rPr>
        <w:t>requisito</w:t>
      </w:r>
      <w:r>
        <w:rPr>
          <w:spacing w:val="-13"/>
          <w:sz w:val="20"/>
        </w:rPr>
        <w:t> </w:t>
      </w:r>
      <w:r>
        <w:rPr>
          <w:sz w:val="20"/>
        </w:rPr>
        <w:t>de</w:t>
      </w:r>
      <w:r>
        <w:rPr>
          <w:spacing w:val="-13"/>
          <w:sz w:val="20"/>
        </w:rPr>
        <w:t> </w:t>
      </w:r>
      <w:r>
        <w:rPr>
          <w:sz w:val="20"/>
        </w:rPr>
        <w:t>legalidad</w:t>
      </w:r>
      <w:r>
        <w:rPr>
          <w:spacing w:val="-12"/>
          <w:sz w:val="20"/>
        </w:rPr>
        <w:t> </w:t>
      </w:r>
      <w:r>
        <w:rPr>
          <w:sz w:val="20"/>
        </w:rPr>
        <w:t>porque,</w:t>
      </w:r>
      <w:r>
        <w:rPr>
          <w:spacing w:val="-12"/>
          <w:sz w:val="20"/>
        </w:rPr>
        <w:t> </w:t>
      </w:r>
      <w:r>
        <w:rPr>
          <w:sz w:val="20"/>
        </w:rPr>
        <w:t>como</w:t>
      </w:r>
      <w:r>
        <w:rPr>
          <w:spacing w:val="-13"/>
          <w:sz w:val="20"/>
        </w:rPr>
        <w:t> </w:t>
      </w:r>
      <w:r>
        <w:rPr>
          <w:sz w:val="20"/>
        </w:rPr>
        <w:t>se</w:t>
      </w:r>
      <w:r>
        <w:rPr>
          <w:spacing w:val="-13"/>
          <w:sz w:val="20"/>
        </w:rPr>
        <w:t> </w:t>
      </w:r>
      <w:r>
        <w:rPr>
          <w:sz w:val="20"/>
        </w:rPr>
        <w:t>ha</w:t>
      </w:r>
      <w:r>
        <w:rPr>
          <w:spacing w:val="-12"/>
          <w:sz w:val="20"/>
        </w:rPr>
        <w:t> </w:t>
      </w:r>
      <w:r>
        <w:rPr>
          <w:sz w:val="20"/>
        </w:rPr>
        <w:t>dicho,</w:t>
      </w:r>
      <w:r>
        <w:rPr>
          <w:spacing w:val="-12"/>
          <w:sz w:val="20"/>
        </w:rPr>
        <w:t> </w:t>
      </w:r>
      <w:r>
        <w:rPr>
          <w:sz w:val="20"/>
        </w:rPr>
        <w:t>el</w:t>
      </w:r>
      <w:r>
        <w:rPr>
          <w:spacing w:val="-12"/>
          <w:sz w:val="20"/>
        </w:rPr>
        <w:t> </w:t>
      </w:r>
      <w:r>
        <w:rPr>
          <w:sz w:val="20"/>
        </w:rPr>
        <w:t>propio ordenamiento boliviano proscribía expresamente tales diligencias, salvo mediando consentimiento o delito flagrante. En este orden de ideas, -y si bien eventualmente </w:t>
      </w:r>
      <w:r>
        <w:rPr>
          <w:spacing w:val="-4"/>
          <w:sz w:val="20"/>
        </w:rPr>
        <w:t>huelga</w:t>
      </w:r>
      <w:r>
        <w:rPr>
          <w:spacing w:val="-14"/>
          <w:sz w:val="20"/>
        </w:rPr>
        <w:t> </w:t>
      </w:r>
      <w:r>
        <w:rPr>
          <w:spacing w:val="-4"/>
          <w:sz w:val="20"/>
        </w:rPr>
        <w:t>decirlo-</w:t>
      </w:r>
      <w:r>
        <w:rPr>
          <w:spacing w:val="-14"/>
          <w:sz w:val="20"/>
        </w:rPr>
        <w:t> </w:t>
      </w:r>
      <w:r>
        <w:rPr>
          <w:spacing w:val="-4"/>
          <w:sz w:val="20"/>
        </w:rPr>
        <w:t>no</w:t>
      </w:r>
      <w:r>
        <w:rPr>
          <w:spacing w:val="-13"/>
          <w:sz w:val="20"/>
        </w:rPr>
        <w:t> </w:t>
      </w:r>
      <w:r>
        <w:rPr>
          <w:spacing w:val="-4"/>
          <w:sz w:val="20"/>
        </w:rPr>
        <w:t>puede</w:t>
      </w:r>
      <w:r>
        <w:rPr>
          <w:spacing w:val="-14"/>
          <w:sz w:val="20"/>
        </w:rPr>
        <w:t> </w:t>
      </w:r>
      <w:r>
        <w:rPr>
          <w:spacing w:val="-4"/>
          <w:sz w:val="20"/>
        </w:rPr>
        <w:t>leerse</w:t>
      </w:r>
      <w:r>
        <w:rPr>
          <w:spacing w:val="-13"/>
          <w:sz w:val="20"/>
        </w:rPr>
        <w:t> </w:t>
      </w:r>
      <w:r>
        <w:rPr>
          <w:spacing w:val="-4"/>
          <w:sz w:val="20"/>
        </w:rPr>
        <w:t>esta</w:t>
      </w:r>
      <w:r>
        <w:rPr>
          <w:spacing w:val="-14"/>
          <w:sz w:val="20"/>
        </w:rPr>
        <w:t> </w:t>
      </w:r>
      <w:r>
        <w:rPr>
          <w:spacing w:val="-4"/>
          <w:sz w:val="20"/>
        </w:rPr>
        <w:t>decisión</w:t>
      </w:r>
      <w:r>
        <w:rPr>
          <w:spacing w:val="-13"/>
          <w:sz w:val="20"/>
        </w:rPr>
        <w:t> </w:t>
      </w:r>
      <w:r>
        <w:rPr>
          <w:spacing w:val="-4"/>
          <w:sz w:val="20"/>
        </w:rPr>
        <w:t>como</w:t>
      </w:r>
      <w:r>
        <w:rPr>
          <w:spacing w:val="-14"/>
          <w:sz w:val="20"/>
        </w:rPr>
        <w:t> </w:t>
      </w:r>
      <w:r>
        <w:rPr>
          <w:spacing w:val="-4"/>
          <w:sz w:val="20"/>
        </w:rPr>
        <w:t>un</w:t>
      </w:r>
      <w:r>
        <w:rPr>
          <w:spacing w:val="-12"/>
          <w:sz w:val="20"/>
        </w:rPr>
        <w:t> </w:t>
      </w:r>
      <w:r>
        <w:rPr>
          <w:spacing w:val="-4"/>
          <w:sz w:val="20"/>
        </w:rPr>
        <w:t>criterio</w:t>
      </w:r>
      <w:r>
        <w:rPr>
          <w:spacing w:val="-14"/>
          <w:sz w:val="20"/>
        </w:rPr>
        <w:t> </w:t>
      </w:r>
      <w:r>
        <w:rPr>
          <w:spacing w:val="-4"/>
          <w:sz w:val="20"/>
        </w:rPr>
        <w:t>extrapolable</w:t>
      </w:r>
      <w:r>
        <w:rPr>
          <w:spacing w:val="-13"/>
          <w:sz w:val="20"/>
        </w:rPr>
        <w:t> </w:t>
      </w:r>
      <w:r>
        <w:rPr>
          <w:spacing w:val="-4"/>
          <w:sz w:val="20"/>
        </w:rPr>
        <w:t>a</w:t>
      </w:r>
      <w:r>
        <w:rPr>
          <w:spacing w:val="-11"/>
          <w:sz w:val="20"/>
        </w:rPr>
        <w:t> </w:t>
      </w:r>
      <w:r>
        <w:rPr>
          <w:spacing w:val="-4"/>
          <w:sz w:val="20"/>
        </w:rPr>
        <w:t>situaciones </w:t>
      </w:r>
      <w:r>
        <w:rPr>
          <w:spacing w:val="-2"/>
          <w:sz w:val="20"/>
        </w:rPr>
        <w:t>que</w:t>
      </w:r>
      <w:r>
        <w:rPr>
          <w:spacing w:val="-12"/>
          <w:sz w:val="20"/>
        </w:rPr>
        <w:t> </w:t>
      </w:r>
      <w:r>
        <w:rPr>
          <w:spacing w:val="-2"/>
          <w:sz w:val="20"/>
        </w:rPr>
        <w:t>se</w:t>
      </w:r>
      <w:r>
        <w:rPr>
          <w:spacing w:val="-14"/>
          <w:sz w:val="20"/>
        </w:rPr>
        <w:t> </w:t>
      </w:r>
      <w:r>
        <w:rPr>
          <w:spacing w:val="-2"/>
          <w:sz w:val="20"/>
        </w:rPr>
        <w:t>presenten</w:t>
      </w:r>
      <w:r>
        <w:rPr>
          <w:spacing w:val="-9"/>
          <w:sz w:val="20"/>
        </w:rPr>
        <w:t> </w:t>
      </w:r>
      <w:r>
        <w:rPr>
          <w:spacing w:val="-2"/>
          <w:sz w:val="20"/>
        </w:rPr>
        <w:t>en</w:t>
      </w:r>
      <w:r>
        <w:rPr>
          <w:spacing w:val="-12"/>
          <w:sz w:val="20"/>
        </w:rPr>
        <w:t> </w:t>
      </w:r>
      <w:r>
        <w:rPr>
          <w:spacing w:val="-2"/>
          <w:sz w:val="20"/>
        </w:rPr>
        <w:t>el</w:t>
      </w:r>
      <w:r>
        <w:rPr>
          <w:spacing w:val="-12"/>
          <w:sz w:val="20"/>
        </w:rPr>
        <w:t> </w:t>
      </w:r>
      <w:r>
        <w:rPr>
          <w:spacing w:val="-2"/>
          <w:sz w:val="20"/>
        </w:rPr>
        <w:t>futuro</w:t>
      </w:r>
      <w:r>
        <w:rPr>
          <w:spacing w:val="-12"/>
          <w:sz w:val="20"/>
        </w:rPr>
        <w:t> </w:t>
      </w:r>
      <w:r>
        <w:rPr>
          <w:spacing w:val="-2"/>
          <w:sz w:val="20"/>
        </w:rPr>
        <w:t>respecto</w:t>
      </w:r>
      <w:r>
        <w:rPr>
          <w:spacing w:val="-14"/>
          <w:sz w:val="20"/>
        </w:rPr>
        <w:t> </w:t>
      </w:r>
      <w:r>
        <w:rPr>
          <w:spacing w:val="-2"/>
          <w:sz w:val="20"/>
        </w:rPr>
        <w:t>de</w:t>
      </w:r>
      <w:r>
        <w:rPr>
          <w:spacing w:val="-14"/>
          <w:sz w:val="20"/>
        </w:rPr>
        <w:t> </w:t>
      </w:r>
      <w:r>
        <w:rPr>
          <w:spacing w:val="-2"/>
          <w:sz w:val="20"/>
        </w:rPr>
        <w:t>otros</w:t>
      </w:r>
      <w:r>
        <w:rPr>
          <w:spacing w:val="-11"/>
          <w:sz w:val="20"/>
        </w:rPr>
        <w:t> </w:t>
      </w:r>
      <w:r>
        <w:rPr>
          <w:spacing w:val="-2"/>
          <w:sz w:val="20"/>
        </w:rPr>
        <w:t>Estados.</w:t>
      </w:r>
      <w:r>
        <w:rPr>
          <w:spacing w:val="-13"/>
          <w:sz w:val="20"/>
        </w:rPr>
        <w:t> </w:t>
      </w:r>
      <w:r>
        <w:rPr>
          <w:spacing w:val="-2"/>
          <w:sz w:val="20"/>
        </w:rPr>
        <w:t>Se</w:t>
      </w:r>
      <w:r>
        <w:rPr>
          <w:spacing w:val="-14"/>
          <w:sz w:val="20"/>
        </w:rPr>
        <w:t> </w:t>
      </w:r>
      <w:r>
        <w:rPr>
          <w:spacing w:val="-2"/>
          <w:sz w:val="20"/>
        </w:rPr>
        <w:t>trata</w:t>
      </w:r>
      <w:r>
        <w:rPr>
          <w:spacing w:val="-13"/>
          <w:sz w:val="20"/>
        </w:rPr>
        <w:t> </w:t>
      </w:r>
      <w:r>
        <w:rPr>
          <w:spacing w:val="-2"/>
          <w:sz w:val="20"/>
        </w:rPr>
        <w:t>de</w:t>
      </w:r>
      <w:r>
        <w:rPr>
          <w:spacing w:val="-14"/>
          <w:sz w:val="20"/>
        </w:rPr>
        <w:t> </w:t>
      </w:r>
      <w:r>
        <w:rPr>
          <w:spacing w:val="-2"/>
          <w:sz w:val="20"/>
        </w:rPr>
        <w:t>un</w:t>
      </w:r>
      <w:r>
        <w:rPr>
          <w:spacing w:val="-12"/>
          <w:sz w:val="20"/>
        </w:rPr>
        <w:t> </w:t>
      </w:r>
      <w:r>
        <w:rPr>
          <w:spacing w:val="-2"/>
          <w:sz w:val="20"/>
        </w:rPr>
        <w:t>análisis</w:t>
      </w:r>
      <w:r>
        <w:rPr>
          <w:spacing w:val="-14"/>
          <w:sz w:val="20"/>
        </w:rPr>
        <w:t> </w:t>
      </w:r>
      <w:r>
        <w:rPr>
          <w:spacing w:val="-2"/>
          <w:sz w:val="20"/>
        </w:rPr>
        <w:t>que</w:t>
      </w:r>
      <w:r>
        <w:rPr>
          <w:spacing w:val="-14"/>
          <w:sz w:val="20"/>
        </w:rPr>
        <w:t> </w:t>
      </w:r>
      <w:r>
        <w:rPr>
          <w:spacing w:val="-2"/>
          <w:sz w:val="20"/>
        </w:rPr>
        <w:t>ha </w:t>
      </w:r>
      <w:r>
        <w:rPr>
          <w:sz w:val="20"/>
        </w:rPr>
        <w:t>de realizarse en concreto, considerando los hechos respectivos a la luz del derecho interno</w:t>
      </w:r>
      <w:r>
        <w:rPr>
          <w:spacing w:val="-1"/>
          <w:sz w:val="20"/>
        </w:rPr>
        <w:t> </w:t>
      </w:r>
      <w:r>
        <w:rPr>
          <w:sz w:val="20"/>
        </w:rPr>
        <w:t>aplicable</w:t>
      </w:r>
      <w:r>
        <w:rPr>
          <w:spacing w:val="-2"/>
          <w:sz w:val="20"/>
        </w:rPr>
        <w:t> </w:t>
      </w:r>
      <w:r>
        <w:rPr>
          <w:sz w:val="20"/>
        </w:rPr>
        <w:t>y</w:t>
      </w:r>
      <w:r>
        <w:rPr>
          <w:spacing w:val="-1"/>
          <w:sz w:val="20"/>
        </w:rPr>
        <w:t> </w:t>
      </w:r>
      <w:r>
        <w:rPr>
          <w:sz w:val="20"/>
        </w:rPr>
        <w:t>de</w:t>
      </w:r>
      <w:r>
        <w:rPr>
          <w:spacing w:val="-2"/>
          <w:sz w:val="20"/>
        </w:rPr>
        <w:t> </w:t>
      </w:r>
      <w:r>
        <w:rPr>
          <w:sz w:val="20"/>
        </w:rPr>
        <w:t>la Convención.</w:t>
      </w:r>
    </w:p>
    <w:p>
      <w:pPr>
        <w:pStyle w:val="BodyText"/>
        <w:spacing w:before="11"/>
        <w:rPr>
          <w:sz w:val="19"/>
        </w:rPr>
      </w:pPr>
    </w:p>
    <w:p>
      <w:pPr>
        <w:pStyle w:val="ListParagraph"/>
        <w:numPr>
          <w:ilvl w:val="0"/>
          <w:numId w:val="40"/>
        </w:numPr>
        <w:tabs>
          <w:tab w:pos="820" w:val="left" w:leader="none"/>
        </w:tabs>
        <w:spacing w:line="240" w:lineRule="auto" w:before="1" w:after="0"/>
        <w:ind w:left="121" w:right="113" w:firstLine="0"/>
        <w:jc w:val="both"/>
        <w:rPr>
          <w:sz w:val="20"/>
        </w:rPr>
      </w:pPr>
      <w:r>
        <w:rPr>
          <w:sz w:val="20"/>
        </w:rPr>
        <w:t>Adicionalmente,</w:t>
      </w:r>
      <w:r>
        <w:rPr>
          <w:spacing w:val="-3"/>
          <w:sz w:val="20"/>
        </w:rPr>
        <w:t> </w:t>
      </w:r>
      <w:r>
        <w:rPr>
          <w:sz w:val="20"/>
        </w:rPr>
        <w:t>en</w:t>
      </w:r>
      <w:r>
        <w:rPr>
          <w:spacing w:val="-1"/>
          <w:sz w:val="20"/>
        </w:rPr>
        <w:t> </w:t>
      </w:r>
      <w:r>
        <w:rPr>
          <w:sz w:val="20"/>
        </w:rPr>
        <w:t>el</w:t>
      </w:r>
      <w:r>
        <w:rPr>
          <w:spacing w:val="-1"/>
          <w:sz w:val="20"/>
        </w:rPr>
        <w:t> </w:t>
      </w:r>
      <w:r>
        <w:rPr>
          <w:sz w:val="20"/>
        </w:rPr>
        <w:t>caso</w:t>
      </w:r>
      <w:r>
        <w:rPr>
          <w:spacing w:val="-4"/>
          <w:sz w:val="20"/>
        </w:rPr>
        <w:t> </w:t>
      </w:r>
      <w:r>
        <w:rPr>
          <w:sz w:val="20"/>
        </w:rPr>
        <w:t>que</w:t>
      </w:r>
      <w:r>
        <w:rPr>
          <w:spacing w:val="-4"/>
          <w:sz w:val="20"/>
        </w:rPr>
        <w:t> </w:t>
      </w:r>
      <w:r>
        <w:rPr>
          <w:sz w:val="20"/>
        </w:rPr>
        <w:t>nos</w:t>
      </w:r>
      <w:r>
        <w:rPr>
          <w:spacing w:val="-1"/>
          <w:sz w:val="20"/>
        </w:rPr>
        <w:t> </w:t>
      </w:r>
      <w:r>
        <w:rPr>
          <w:sz w:val="20"/>
        </w:rPr>
        <w:t>convoca,</w:t>
      </w:r>
      <w:r>
        <w:rPr>
          <w:spacing w:val="-1"/>
          <w:sz w:val="20"/>
        </w:rPr>
        <w:t> </w:t>
      </w:r>
      <w:r>
        <w:rPr>
          <w:sz w:val="20"/>
        </w:rPr>
        <w:t>entre</w:t>
      </w:r>
      <w:r>
        <w:rPr>
          <w:spacing w:val="-1"/>
          <w:sz w:val="20"/>
        </w:rPr>
        <w:t> </w:t>
      </w:r>
      <w:r>
        <w:rPr>
          <w:sz w:val="20"/>
        </w:rPr>
        <w:t>otras</w:t>
      </w:r>
      <w:r>
        <w:rPr>
          <w:spacing w:val="-3"/>
          <w:sz w:val="20"/>
        </w:rPr>
        <w:t> </w:t>
      </w:r>
      <w:r>
        <w:rPr>
          <w:sz w:val="20"/>
        </w:rPr>
        <w:t>violaciones,</w:t>
      </w:r>
      <w:r>
        <w:rPr>
          <w:spacing w:val="-1"/>
          <w:sz w:val="20"/>
        </w:rPr>
        <w:t> </w:t>
      </w:r>
      <w:r>
        <w:rPr>
          <w:sz w:val="20"/>
        </w:rPr>
        <w:t>la</w:t>
      </w:r>
      <w:r>
        <w:rPr>
          <w:spacing w:val="-2"/>
          <w:sz w:val="20"/>
        </w:rPr>
        <w:t> </w:t>
      </w:r>
      <w:r>
        <w:rPr>
          <w:sz w:val="20"/>
        </w:rPr>
        <w:t>Corte declaró la vulneración de los derechos a la vida privada y familiar reconocidos en el artículo 11.2 y 17 de la Convención. Señala la Corte que “[l]a limitación de los allanamientos</w:t>
      </w:r>
      <w:r>
        <w:rPr>
          <w:spacing w:val="-13"/>
          <w:sz w:val="20"/>
        </w:rPr>
        <w:t> </w:t>
      </w:r>
      <w:r>
        <w:rPr>
          <w:sz w:val="20"/>
        </w:rPr>
        <w:t>nocturnos</w:t>
      </w:r>
      <w:r>
        <w:rPr>
          <w:spacing w:val="-11"/>
          <w:sz w:val="20"/>
        </w:rPr>
        <w:t> </w:t>
      </w:r>
      <w:r>
        <w:rPr>
          <w:sz w:val="20"/>
        </w:rPr>
        <w:t>es</w:t>
      </w:r>
      <w:r>
        <w:rPr>
          <w:spacing w:val="-13"/>
          <w:sz w:val="20"/>
        </w:rPr>
        <w:t> </w:t>
      </w:r>
      <w:r>
        <w:rPr>
          <w:sz w:val="20"/>
        </w:rPr>
        <w:t>una</w:t>
      </w:r>
      <w:r>
        <w:rPr>
          <w:spacing w:val="-10"/>
          <w:sz w:val="20"/>
        </w:rPr>
        <w:t> </w:t>
      </w:r>
      <w:r>
        <w:rPr>
          <w:sz w:val="20"/>
        </w:rPr>
        <w:t>forma</w:t>
      </w:r>
      <w:r>
        <w:rPr>
          <w:spacing w:val="-10"/>
          <w:sz w:val="20"/>
        </w:rPr>
        <w:t> </w:t>
      </w:r>
      <w:r>
        <w:rPr>
          <w:sz w:val="20"/>
        </w:rPr>
        <w:t>de</w:t>
      </w:r>
      <w:r>
        <w:rPr>
          <w:spacing w:val="-11"/>
          <w:sz w:val="20"/>
        </w:rPr>
        <w:t> </w:t>
      </w:r>
      <w:r>
        <w:rPr>
          <w:sz w:val="20"/>
        </w:rPr>
        <w:t>garantizar</w:t>
      </w:r>
      <w:r>
        <w:rPr>
          <w:spacing w:val="-11"/>
          <w:sz w:val="20"/>
        </w:rPr>
        <w:t> </w:t>
      </w:r>
      <w:r>
        <w:rPr>
          <w:sz w:val="20"/>
        </w:rPr>
        <w:t>el</w:t>
      </w:r>
      <w:r>
        <w:rPr>
          <w:spacing w:val="-11"/>
          <w:sz w:val="20"/>
        </w:rPr>
        <w:t> </w:t>
      </w:r>
      <w:r>
        <w:rPr>
          <w:sz w:val="20"/>
        </w:rPr>
        <w:t>derecho</w:t>
      </w:r>
      <w:r>
        <w:rPr>
          <w:spacing w:val="-13"/>
          <w:sz w:val="20"/>
        </w:rPr>
        <w:t> </w:t>
      </w:r>
      <w:r>
        <w:rPr>
          <w:sz w:val="20"/>
        </w:rPr>
        <w:t>a</w:t>
      </w:r>
      <w:r>
        <w:rPr>
          <w:spacing w:val="-12"/>
          <w:sz w:val="20"/>
        </w:rPr>
        <w:t> </w:t>
      </w:r>
      <w:r>
        <w:rPr>
          <w:sz w:val="20"/>
        </w:rPr>
        <w:t>la</w:t>
      </w:r>
      <w:r>
        <w:rPr>
          <w:spacing w:val="-10"/>
          <w:sz w:val="20"/>
        </w:rPr>
        <w:t> </w:t>
      </w:r>
      <w:r>
        <w:rPr>
          <w:sz w:val="20"/>
        </w:rPr>
        <w:t>vida</w:t>
      </w:r>
      <w:r>
        <w:rPr>
          <w:spacing w:val="-12"/>
          <w:sz w:val="20"/>
        </w:rPr>
        <w:t> </w:t>
      </w:r>
      <w:r>
        <w:rPr>
          <w:sz w:val="20"/>
        </w:rPr>
        <w:t>privada,</w:t>
      </w:r>
      <w:r>
        <w:rPr>
          <w:spacing w:val="-12"/>
          <w:sz w:val="20"/>
        </w:rPr>
        <w:t> </w:t>
      </w:r>
      <w:r>
        <w:rPr>
          <w:sz w:val="20"/>
        </w:rPr>
        <w:t>a</w:t>
      </w:r>
      <w:r>
        <w:rPr>
          <w:spacing w:val="-12"/>
          <w:sz w:val="20"/>
        </w:rPr>
        <w:t> </w:t>
      </w:r>
      <w:r>
        <w:rPr>
          <w:sz w:val="20"/>
        </w:rPr>
        <w:t>la</w:t>
      </w:r>
    </w:p>
    <w:p>
      <w:pPr>
        <w:pStyle w:val="BodyText"/>
        <w:spacing w:before="1"/>
        <w:rPr>
          <w:sz w:val="14"/>
        </w:rPr>
      </w:pPr>
      <w:r>
        <w:rPr/>
        <w:pict>
          <v:rect style="position:absolute;margin-left:85.080002pt;margin-top:9.776699pt;width:144pt;height:.72pt;mso-position-horizontal-relative:page;mso-position-vertical-relative:paragraph;z-index:-15673344;mso-wrap-distance-left:0;mso-wrap-distance-right:0" id="docshape113" filled="true" fillcolor="#000000" stroked="false">
            <v:fill type="solid"/>
            <w10:wrap type="topAndBottom"/>
          </v:rect>
        </w:pict>
      </w:r>
    </w:p>
    <w:p>
      <w:pPr>
        <w:spacing w:before="100"/>
        <w:ind w:left="121" w:right="0" w:firstLine="0"/>
        <w:jc w:val="left"/>
        <w:rPr>
          <w:sz w:val="16"/>
        </w:rPr>
      </w:pPr>
      <w:bookmarkStart w:name="_bookmark210" w:id="218"/>
      <w:bookmarkEnd w:id="218"/>
      <w:r>
        <w:rPr/>
      </w:r>
      <w:r>
        <w:rPr>
          <w:sz w:val="16"/>
          <w:vertAlign w:val="superscript"/>
        </w:rPr>
        <w:t>5</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115.</w:t>
      </w:r>
    </w:p>
    <w:p>
      <w:pPr>
        <w:spacing w:before="0"/>
        <w:ind w:left="121" w:right="0" w:firstLine="0"/>
        <w:jc w:val="left"/>
        <w:rPr>
          <w:sz w:val="16"/>
        </w:rPr>
      </w:pPr>
      <w:bookmarkStart w:name="_bookmark211" w:id="219"/>
      <w:bookmarkEnd w:id="219"/>
      <w:r>
        <w:rPr/>
      </w:r>
      <w:r>
        <w:rPr>
          <w:sz w:val="16"/>
          <w:vertAlign w:val="superscript"/>
        </w:rPr>
        <w:t>6</w:t>
      </w:r>
      <w:r>
        <w:rPr>
          <w:spacing w:val="-2"/>
          <w:sz w:val="16"/>
          <w:vertAlign w:val="baseline"/>
        </w:rPr>
        <w:t> </w:t>
      </w:r>
      <w:r>
        <w:rPr>
          <w:sz w:val="16"/>
          <w:vertAlign w:val="baseline"/>
        </w:rPr>
        <w:t>Artículo</w:t>
      </w:r>
      <w:r>
        <w:rPr>
          <w:spacing w:val="-1"/>
          <w:sz w:val="16"/>
          <w:vertAlign w:val="baseline"/>
        </w:rPr>
        <w:t> </w:t>
      </w:r>
      <w:r>
        <w:rPr>
          <w:sz w:val="16"/>
          <w:vertAlign w:val="baseline"/>
        </w:rPr>
        <w:t>230</w:t>
      </w:r>
      <w:r>
        <w:rPr>
          <w:spacing w:val="-4"/>
          <w:sz w:val="16"/>
          <w:vertAlign w:val="baseline"/>
        </w:rPr>
        <w:t> </w:t>
      </w:r>
      <w:r>
        <w:rPr>
          <w:sz w:val="16"/>
          <w:vertAlign w:val="baseline"/>
        </w:rPr>
        <w:t>del</w:t>
      </w:r>
      <w:r>
        <w:rPr>
          <w:spacing w:val="-4"/>
          <w:sz w:val="16"/>
          <w:vertAlign w:val="baseline"/>
        </w:rPr>
        <w:t> </w:t>
      </w:r>
      <w:r>
        <w:rPr>
          <w:sz w:val="16"/>
          <w:vertAlign w:val="baseline"/>
        </w:rPr>
        <w:t>Código</w:t>
      </w:r>
      <w:r>
        <w:rPr>
          <w:spacing w:val="-4"/>
          <w:sz w:val="16"/>
          <w:vertAlign w:val="baseline"/>
        </w:rPr>
        <w:t> </w:t>
      </w:r>
      <w:r>
        <w:rPr>
          <w:sz w:val="16"/>
          <w:vertAlign w:val="baseline"/>
        </w:rPr>
        <w:t>de</w:t>
      </w:r>
      <w:r>
        <w:rPr>
          <w:spacing w:val="-2"/>
          <w:sz w:val="16"/>
          <w:vertAlign w:val="baseline"/>
        </w:rPr>
        <w:t> </w:t>
      </w:r>
      <w:r>
        <w:rPr>
          <w:sz w:val="16"/>
          <w:vertAlign w:val="baseline"/>
        </w:rPr>
        <w:t>Procedimiento</w:t>
      </w:r>
      <w:r>
        <w:rPr>
          <w:spacing w:val="-1"/>
          <w:sz w:val="16"/>
          <w:vertAlign w:val="baseline"/>
        </w:rPr>
        <w:t> </w:t>
      </w:r>
      <w:r>
        <w:rPr>
          <w:sz w:val="16"/>
          <w:vertAlign w:val="baseline"/>
        </w:rPr>
        <w:t>Penal</w:t>
      </w:r>
      <w:r>
        <w:rPr>
          <w:spacing w:val="-5"/>
          <w:sz w:val="16"/>
          <w:vertAlign w:val="baseline"/>
        </w:rPr>
        <w:t> </w:t>
      </w:r>
      <w:r>
        <w:rPr>
          <w:sz w:val="16"/>
          <w:vertAlign w:val="baseline"/>
        </w:rPr>
        <w:t>vigente</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época</w:t>
      </w:r>
      <w:r>
        <w:rPr>
          <w:spacing w:val="-5"/>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pacing w:val="-2"/>
          <w:sz w:val="16"/>
          <w:vertAlign w:val="baseline"/>
        </w:rPr>
        <w:t>hechos.</w:t>
      </w:r>
    </w:p>
    <w:p>
      <w:pPr>
        <w:spacing w:before="0"/>
        <w:ind w:left="121" w:right="0" w:firstLine="0"/>
        <w:jc w:val="left"/>
        <w:rPr>
          <w:sz w:val="16"/>
        </w:rPr>
      </w:pPr>
      <w:bookmarkStart w:name="_bookmark212" w:id="220"/>
      <w:bookmarkEnd w:id="220"/>
      <w:r>
        <w:rPr/>
      </w:r>
      <w:r>
        <w:rPr>
          <w:sz w:val="16"/>
          <w:vertAlign w:val="superscript"/>
        </w:rPr>
        <w:t>7</w:t>
      </w:r>
      <w:r>
        <w:rPr>
          <w:spacing w:val="-1"/>
          <w:sz w:val="16"/>
          <w:vertAlign w:val="baseline"/>
        </w:rPr>
        <w:t> </w:t>
      </w:r>
      <w:r>
        <w:rPr>
          <w:i/>
          <w:sz w:val="16"/>
          <w:vertAlign w:val="baseline"/>
        </w:rPr>
        <w:t>Cfr</w:t>
      </w:r>
      <w:r>
        <w:rPr>
          <w:sz w:val="16"/>
          <w:vertAlign w:val="baseline"/>
        </w:rPr>
        <w:t>.Párrafos</w:t>
      </w:r>
      <w:r>
        <w:rPr>
          <w:spacing w:val="-3"/>
          <w:sz w:val="16"/>
          <w:vertAlign w:val="baseline"/>
        </w:rPr>
        <w:t> </w:t>
      </w:r>
      <w:r>
        <w:rPr>
          <w:sz w:val="16"/>
          <w:vertAlign w:val="baseline"/>
        </w:rPr>
        <w:t>127</w:t>
      </w:r>
      <w:r>
        <w:rPr>
          <w:spacing w:val="-4"/>
          <w:sz w:val="16"/>
          <w:vertAlign w:val="baseline"/>
        </w:rPr>
        <w:t> </w:t>
      </w:r>
      <w:r>
        <w:rPr>
          <w:sz w:val="16"/>
          <w:vertAlign w:val="baseline"/>
        </w:rPr>
        <w:t>a</w:t>
      </w:r>
      <w:r>
        <w:rPr>
          <w:spacing w:val="-4"/>
          <w:sz w:val="16"/>
          <w:vertAlign w:val="baseline"/>
        </w:rPr>
        <w:t> 130.</w:t>
      </w:r>
    </w:p>
    <w:p>
      <w:pPr>
        <w:spacing w:after="0"/>
        <w:jc w:val="left"/>
        <w:rPr>
          <w:sz w:val="16"/>
        </w:rPr>
        <w:sectPr>
          <w:pgSz w:w="11910" w:h="16840"/>
          <w:pgMar w:header="0" w:footer="734" w:top="1320" w:bottom="920" w:left="1580" w:right="1580"/>
        </w:sectPr>
      </w:pPr>
    </w:p>
    <w:p>
      <w:pPr>
        <w:pStyle w:val="BodyText"/>
        <w:spacing w:before="78"/>
        <w:ind w:left="121"/>
      </w:pPr>
      <w:r>
        <w:rPr>
          <w:spacing w:val="-4"/>
        </w:rPr>
        <w:t>protección</w:t>
      </w:r>
      <w:r>
        <w:rPr>
          <w:spacing w:val="-16"/>
        </w:rPr>
        <w:t> </w:t>
      </w:r>
      <w:r>
        <w:rPr>
          <w:spacing w:val="-4"/>
        </w:rPr>
        <w:t>familiar</w:t>
      </w:r>
      <w:r>
        <w:rPr>
          <w:spacing w:val="-18"/>
        </w:rPr>
        <w:t> </w:t>
      </w:r>
      <w:r>
        <w:rPr>
          <w:spacing w:val="-4"/>
        </w:rPr>
        <w:t>y</w:t>
      </w:r>
      <w:r>
        <w:rPr>
          <w:spacing w:val="-17"/>
        </w:rPr>
        <w:t> </w:t>
      </w:r>
      <w:r>
        <w:rPr>
          <w:spacing w:val="-4"/>
        </w:rPr>
        <w:t>al</w:t>
      </w:r>
      <w:r>
        <w:rPr>
          <w:spacing w:val="-17"/>
        </w:rPr>
        <w:t> </w:t>
      </w:r>
      <w:r>
        <w:rPr>
          <w:spacing w:val="-4"/>
        </w:rPr>
        <w:t>domicilio,</w:t>
      </w:r>
      <w:r>
        <w:rPr>
          <w:spacing w:val="-15"/>
        </w:rPr>
        <w:t> </w:t>
      </w:r>
      <w:r>
        <w:rPr>
          <w:spacing w:val="-4"/>
        </w:rPr>
        <w:t>en</w:t>
      </w:r>
      <w:r>
        <w:rPr>
          <w:spacing w:val="-13"/>
        </w:rPr>
        <w:t> </w:t>
      </w:r>
      <w:r>
        <w:rPr>
          <w:spacing w:val="-4"/>
        </w:rPr>
        <w:t>el</w:t>
      </w:r>
      <w:r>
        <w:rPr>
          <w:spacing w:val="-16"/>
        </w:rPr>
        <w:t> </w:t>
      </w:r>
      <w:r>
        <w:rPr>
          <w:spacing w:val="-4"/>
        </w:rPr>
        <w:t>marco</w:t>
      </w:r>
      <w:r>
        <w:rPr>
          <w:spacing w:val="-20"/>
        </w:rPr>
        <w:t> </w:t>
      </w:r>
      <w:r>
        <w:rPr>
          <w:spacing w:val="-4"/>
        </w:rPr>
        <w:t>de</w:t>
      </w:r>
      <w:r>
        <w:rPr>
          <w:spacing w:val="-18"/>
        </w:rPr>
        <w:t> </w:t>
      </w:r>
      <w:r>
        <w:rPr>
          <w:spacing w:val="-4"/>
        </w:rPr>
        <w:t>las</w:t>
      </w:r>
      <w:r>
        <w:rPr>
          <w:spacing w:val="-18"/>
        </w:rPr>
        <w:t> </w:t>
      </w:r>
      <w:r>
        <w:rPr>
          <w:spacing w:val="-4"/>
        </w:rPr>
        <w:t>competencias</w:t>
      </w:r>
      <w:r>
        <w:rPr>
          <w:spacing w:val="-15"/>
        </w:rPr>
        <w:t> </w:t>
      </w:r>
      <w:r>
        <w:rPr>
          <w:spacing w:val="-4"/>
        </w:rPr>
        <w:t>estatales</w:t>
      </w:r>
      <w:r>
        <w:rPr>
          <w:spacing w:val="-18"/>
        </w:rPr>
        <w:t> </w:t>
      </w:r>
      <w:r>
        <w:rPr>
          <w:spacing w:val="-4"/>
        </w:rPr>
        <w:t>para</w:t>
      </w:r>
      <w:r>
        <w:rPr>
          <w:spacing w:val="-14"/>
        </w:rPr>
        <w:t> </w:t>
      </w:r>
      <w:r>
        <w:rPr>
          <w:spacing w:val="-4"/>
        </w:rPr>
        <w:t>realizar </w:t>
      </w:r>
      <w:r>
        <w:rPr/>
        <w:t>detenciones</w:t>
      </w:r>
      <w:r>
        <w:rPr>
          <w:spacing w:val="-6"/>
        </w:rPr>
        <w:t> </w:t>
      </w:r>
      <w:r>
        <w:rPr/>
        <w:t>en</w:t>
      </w:r>
      <w:r>
        <w:rPr>
          <w:spacing w:val="-6"/>
        </w:rPr>
        <w:t> </w:t>
      </w:r>
      <w:r>
        <w:rPr/>
        <w:t>el</w:t>
      </w:r>
      <w:r>
        <w:rPr>
          <w:spacing w:val="-7"/>
        </w:rPr>
        <w:t> </w:t>
      </w:r>
      <w:r>
        <w:rPr/>
        <w:t>ejercicio</w:t>
      </w:r>
      <w:r>
        <w:rPr>
          <w:spacing w:val="-8"/>
        </w:rPr>
        <w:t> </w:t>
      </w:r>
      <w:r>
        <w:rPr/>
        <w:t>del</w:t>
      </w:r>
      <w:r>
        <w:rPr>
          <w:spacing w:val="-7"/>
        </w:rPr>
        <w:t> </w:t>
      </w:r>
      <w:r>
        <w:rPr/>
        <w:t>poder</w:t>
      </w:r>
      <w:r>
        <w:rPr>
          <w:spacing w:val="-8"/>
        </w:rPr>
        <w:t> </w:t>
      </w:r>
      <w:r>
        <w:rPr/>
        <w:t>punitivo”</w:t>
      </w:r>
      <w:hyperlink w:history="true" w:anchor="_bookmark213">
        <w:r>
          <w:rPr>
            <w:position w:val="7"/>
            <w:sz w:val="13"/>
          </w:rPr>
          <w:t>8</w:t>
        </w:r>
      </w:hyperlink>
      <w:r>
        <w:rPr/>
        <w:t>.</w:t>
      </w:r>
    </w:p>
    <w:p>
      <w:pPr>
        <w:pStyle w:val="BodyText"/>
        <w:spacing w:before="10"/>
        <w:rPr>
          <w:sz w:val="19"/>
        </w:rPr>
      </w:pPr>
    </w:p>
    <w:p>
      <w:pPr>
        <w:pStyle w:val="ListParagraph"/>
        <w:numPr>
          <w:ilvl w:val="0"/>
          <w:numId w:val="40"/>
        </w:numPr>
        <w:tabs>
          <w:tab w:pos="820" w:val="left" w:leader="none"/>
        </w:tabs>
        <w:spacing w:line="240" w:lineRule="auto" w:before="0" w:after="0"/>
        <w:ind w:left="121" w:right="115" w:firstLine="0"/>
        <w:jc w:val="both"/>
        <w:rPr>
          <w:sz w:val="20"/>
        </w:rPr>
      </w:pPr>
      <w:r>
        <w:rPr>
          <w:spacing w:val="-4"/>
          <w:sz w:val="20"/>
        </w:rPr>
        <w:t>Sobre</w:t>
      </w:r>
      <w:r>
        <w:rPr>
          <w:spacing w:val="-11"/>
          <w:sz w:val="20"/>
        </w:rPr>
        <w:t> </w:t>
      </w:r>
      <w:r>
        <w:rPr>
          <w:spacing w:val="-4"/>
          <w:sz w:val="20"/>
        </w:rPr>
        <w:t>el</w:t>
      </w:r>
      <w:r>
        <w:rPr>
          <w:spacing w:val="-12"/>
          <w:sz w:val="20"/>
        </w:rPr>
        <w:t> </w:t>
      </w:r>
      <w:r>
        <w:rPr>
          <w:spacing w:val="-4"/>
          <w:sz w:val="20"/>
        </w:rPr>
        <w:t>particular,</w:t>
      </w:r>
      <w:r>
        <w:rPr>
          <w:spacing w:val="-10"/>
          <w:sz w:val="20"/>
        </w:rPr>
        <w:t> </w:t>
      </w:r>
      <w:r>
        <w:rPr>
          <w:spacing w:val="-4"/>
          <w:sz w:val="20"/>
        </w:rPr>
        <w:t>resulta</w:t>
      </w:r>
      <w:r>
        <w:rPr>
          <w:spacing w:val="-12"/>
          <w:sz w:val="20"/>
        </w:rPr>
        <w:t> </w:t>
      </w:r>
      <w:r>
        <w:rPr>
          <w:spacing w:val="-4"/>
          <w:sz w:val="20"/>
        </w:rPr>
        <w:t>procedente</w:t>
      </w:r>
      <w:r>
        <w:rPr>
          <w:spacing w:val="-11"/>
          <w:sz w:val="20"/>
        </w:rPr>
        <w:t> </w:t>
      </w:r>
      <w:r>
        <w:rPr>
          <w:spacing w:val="-4"/>
          <w:sz w:val="20"/>
        </w:rPr>
        <w:t>plantear</w:t>
      </w:r>
      <w:r>
        <w:rPr>
          <w:spacing w:val="-11"/>
          <w:sz w:val="20"/>
        </w:rPr>
        <w:t> </w:t>
      </w:r>
      <w:r>
        <w:rPr>
          <w:spacing w:val="-4"/>
          <w:sz w:val="20"/>
        </w:rPr>
        <w:t>algunas</w:t>
      </w:r>
      <w:r>
        <w:rPr>
          <w:spacing w:val="-10"/>
          <w:sz w:val="20"/>
        </w:rPr>
        <w:t> </w:t>
      </w:r>
      <w:r>
        <w:rPr>
          <w:spacing w:val="-4"/>
          <w:sz w:val="20"/>
        </w:rPr>
        <w:t>consideraciones</w:t>
      </w:r>
      <w:r>
        <w:rPr>
          <w:spacing w:val="-10"/>
          <w:sz w:val="20"/>
        </w:rPr>
        <w:t> </w:t>
      </w:r>
      <w:r>
        <w:rPr>
          <w:spacing w:val="-4"/>
          <w:sz w:val="20"/>
        </w:rPr>
        <w:t>sobre</w:t>
      </w:r>
      <w:r>
        <w:rPr>
          <w:spacing w:val="-13"/>
          <w:sz w:val="20"/>
        </w:rPr>
        <w:t> </w:t>
      </w:r>
      <w:r>
        <w:rPr>
          <w:spacing w:val="-4"/>
          <w:sz w:val="20"/>
        </w:rPr>
        <w:t>la </w:t>
      </w:r>
      <w:r>
        <w:rPr>
          <w:sz w:val="20"/>
        </w:rPr>
        <w:t>medida</w:t>
      </w:r>
      <w:r>
        <w:rPr>
          <w:spacing w:val="-10"/>
          <w:sz w:val="20"/>
        </w:rPr>
        <w:t> </w:t>
      </w:r>
      <w:r>
        <w:rPr>
          <w:sz w:val="20"/>
        </w:rPr>
        <w:t>investigativa</w:t>
      </w:r>
      <w:r>
        <w:rPr>
          <w:spacing w:val="-11"/>
          <w:sz w:val="20"/>
        </w:rPr>
        <w:t> </w:t>
      </w:r>
      <w:r>
        <w:rPr>
          <w:sz w:val="20"/>
        </w:rPr>
        <w:t>de</w:t>
      </w:r>
      <w:r>
        <w:rPr>
          <w:spacing w:val="-10"/>
          <w:sz w:val="20"/>
        </w:rPr>
        <w:t> </w:t>
      </w:r>
      <w:r>
        <w:rPr>
          <w:sz w:val="20"/>
        </w:rPr>
        <w:t>entrada</w:t>
      </w:r>
      <w:r>
        <w:rPr>
          <w:spacing w:val="-10"/>
          <w:sz w:val="20"/>
        </w:rPr>
        <w:t> </w:t>
      </w:r>
      <w:r>
        <w:rPr>
          <w:sz w:val="20"/>
        </w:rPr>
        <w:t>y</w:t>
      </w:r>
      <w:r>
        <w:rPr>
          <w:spacing w:val="-10"/>
          <w:sz w:val="20"/>
        </w:rPr>
        <w:t> </w:t>
      </w:r>
      <w:r>
        <w:rPr>
          <w:sz w:val="20"/>
        </w:rPr>
        <w:t>registro</w:t>
      </w:r>
      <w:r>
        <w:rPr>
          <w:spacing w:val="-10"/>
          <w:sz w:val="20"/>
        </w:rPr>
        <w:t> </w:t>
      </w:r>
      <w:r>
        <w:rPr>
          <w:sz w:val="20"/>
        </w:rPr>
        <w:t>en</w:t>
      </w:r>
      <w:r>
        <w:rPr>
          <w:spacing w:val="-11"/>
          <w:sz w:val="20"/>
        </w:rPr>
        <w:t> </w:t>
      </w:r>
      <w:r>
        <w:rPr>
          <w:sz w:val="20"/>
        </w:rPr>
        <w:t>lugar</w:t>
      </w:r>
      <w:r>
        <w:rPr>
          <w:spacing w:val="-12"/>
          <w:sz w:val="20"/>
        </w:rPr>
        <w:t> </w:t>
      </w:r>
      <w:r>
        <w:rPr>
          <w:sz w:val="20"/>
        </w:rPr>
        <w:t>cerrado,</w:t>
      </w:r>
      <w:r>
        <w:rPr>
          <w:spacing w:val="-10"/>
          <w:sz w:val="20"/>
        </w:rPr>
        <w:t> </w:t>
      </w:r>
      <w:r>
        <w:rPr>
          <w:sz w:val="20"/>
        </w:rPr>
        <w:t>también</w:t>
      </w:r>
      <w:r>
        <w:rPr>
          <w:spacing w:val="-11"/>
          <w:sz w:val="20"/>
        </w:rPr>
        <w:t> </w:t>
      </w:r>
      <w:r>
        <w:rPr>
          <w:sz w:val="20"/>
        </w:rPr>
        <w:t>denominada</w:t>
      </w:r>
      <w:r>
        <w:rPr>
          <w:spacing w:val="-10"/>
          <w:sz w:val="20"/>
        </w:rPr>
        <w:t> </w:t>
      </w:r>
      <w:r>
        <w:rPr>
          <w:sz w:val="20"/>
        </w:rPr>
        <w:t>en algunas</w:t>
      </w:r>
      <w:r>
        <w:rPr>
          <w:spacing w:val="-18"/>
          <w:sz w:val="20"/>
        </w:rPr>
        <w:t> </w:t>
      </w:r>
      <w:r>
        <w:rPr>
          <w:sz w:val="20"/>
        </w:rPr>
        <w:t>legislaciones</w:t>
      </w:r>
      <w:r>
        <w:rPr>
          <w:spacing w:val="-18"/>
          <w:sz w:val="20"/>
        </w:rPr>
        <w:t> </w:t>
      </w:r>
      <w:r>
        <w:rPr>
          <w:sz w:val="20"/>
        </w:rPr>
        <w:t>como</w:t>
      </w:r>
      <w:r>
        <w:rPr>
          <w:spacing w:val="-17"/>
          <w:sz w:val="20"/>
        </w:rPr>
        <w:t> </w:t>
      </w:r>
      <w:r>
        <w:rPr>
          <w:sz w:val="20"/>
        </w:rPr>
        <w:t>“allanamiento</w:t>
      </w:r>
      <w:r>
        <w:rPr>
          <w:spacing w:val="-18"/>
          <w:sz w:val="20"/>
        </w:rPr>
        <w:t> </w:t>
      </w:r>
      <w:r>
        <w:rPr>
          <w:sz w:val="20"/>
        </w:rPr>
        <w:t>domiciliario”.</w:t>
      </w:r>
    </w:p>
    <w:p>
      <w:pPr>
        <w:pStyle w:val="BodyText"/>
        <w:spacing w:before="9"/>
        <w:rPr>
          <w:sz w:val="19"/>
        </w:rPr>
      </w:pPr>
    </w:p>
    <w:p>
      <w:pPr>
        <w:pStyle w:val="ListParagraph"/>
        <w:numPr>
          <w:ilvl w:val="0"/>
          <w:numId w:val="40"/>
        </w:numPr>
        <w:tabs>
          <w:tab w:pos="688" w:val="left" w:leader="none"/>
        </w:tabs>
        <w:spacing w:line="240" w:lineRule="auto" w:before="1" w:after="0"/>
        <w:ind w:left="121" w:right="113" w:firstLine="0"/>
        <w:jc w:val="both"/>
        <w:rPr>
          <w:sz w:val="20"/>
        </w:rPr>
      </w:pPr>
      <w:r>
        <w:rPr>
          <w:spacing w:val="-2"/>
          <w:sz w:val="20"/>
        </w:rPr>
        <w:t>Como</w:t>
      </w:r>
      <w:r>
        <w:rPr>
          <w:spacing w:val="-16"/>
          <w:sz w:val="20"/>
        </w:rPr>
        <w:t> </w:t>
      </w:r>
      <w:r>
        <w:rPr>
          <w:spacing w:val="-2"/>
          <w:sz w:val="20"/>
        </w:rPr>
        <w:t>se</w:t>
      </w:r>
      <w:r>
        <w:rPr>
          <w:spacing w:val="-16"/>
          <w:sz w:val="20"/>
        </w:rPr>
        <w:t> </w:t>
      </w:r>
      <w:r>
        <w:rPr>
          <w:spacing w:val="-2"/>
          <w:sz w:val="20"/>
        </w:rPr>
        <w:t>sabe,</w:t>
      </w:r>
      <w:r>
        <w:rPr>
          <w:spacing w:val="-15"/>
          <w:sz w:val="20"/>
        </w:rPr>
        <w:t> </w:t>
      </w:r>
      <w:r>
        <w:rPr>
          <w:spacing w:val="-2"/>
          <w:sz w:val="20"/>
        </w:rPr>
        <w:t>los</w:t>
      </w:r>
      <w:r>
        <w:rPr>
          <w:spacing w:val="-16"/>
          <w:sz w:val="20"/>
        </w:rPr>
        <w:t> </w:t>
      </w:r>
      <w:r>
        <w:rPr>
          <w:spacing w:val="-2"/>
          <w:sz w:val="20"/>
        </w:rPr>
        <w:t>actos</w:t>
      </w:r>
      <w:r>
        <w:rPr>
          <w:spacing w:val="-15"/>
          <w:sz w:val="20"/>
        </w:rPr>
        <w:t> </w:t>
      </w:r>
      <w:r>
        <w:rPr>
          <w:spacing w:val="-2"/>
          <w:sz w:val="20"/>
        </w:rPr>
        <w:t>de</w:t>
      </w:r>
      <w:r>
        <w:rPr>
          <w:spacing w:val="-16"/>
          <w:sz w:val="20"/>
        </w:rPr>
        <w:t> </w:t>
      </w:r>
      <w:r>
        <w:rPr>
          <w:spacing w:val="-2"/>
          <w:sz w:val="20"/>
        </w:rPr>
        <w:t>investigación</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llevan</w:t>
      </w:r>
      <w:r>
        <w:rPr>
          <w:spacing w:val="-15"/>
          <w:sz w:val="20"/>
        </w:rPr>
        <w:t> </w:t>
      </w:r>
      <w:r>
        <w:rPr>
          <w:spacing w:val="-2"/>
          <w:sz w:val="20"/>
        </w:rPr>
        <w:t>a</w:t>
      </w:r>
      <w:r>
        <w:rPr>
          <w:spacing w:val="-16"/>
          <w:sz w:val="20"/>
        </w:rPr>
        <w:t> </w:t>
      </w:r>
      <w:r>
        <w:rPr>
          <w:spacing w:val="-2"/>
          <w:sz w:val="20"/>
        </w:rPr>
        <w:t>cabo</w:t>
      </w:r>
      <w:r>
        <w:rPr>
          <w:spacing w:val="-15"/>
          <w:sz w:val="20"/>
        </w:rPr>
        <w:t> </w:t>
      </w:r>
      <w:r>
        <w:rPr>
          <w:spacing w:val="-2"/>
          <w:sz w:val="20"/>
        </w:rPr>
        <w:t>en</w:t>
      </w:r>
      <w:r>
        <w:rPr>
          <w:spacing w:val="-16"/>
          <w:sz w:val="20"/>
        </w:rPr>
        <w:t> </w:t>
      </w:r>
      <w:r>
        <w:rPr>
          <w:spacing w:val="-2"/>
          <w:sz w:val="20"/>
        </w:rPr>
        <w:t>el</w:t>
      </w:r>
      <w:r>
        <w:rPr>
          <w:spacing w:val="-16"/>
          <w:sz w:val="20"/>
        </w:rPr>
        <w:t> </w:t>
      </w:r>
      <w:r>
        <w:rPr>
          <w:spacing w:val="-2"/>
          <w:sz w:val="20"/>
        </w:rPr>
        <w:t>proceso</w:t>
      </w:r>
      <w:r>
        <w:rPr>
          <w:spacing w:val="-15"/>
          <w:sz w:val="20"/>
        </w:rPr>
        <w:t> </w:t>
      </w:r>
      <w:r>
        <w:rPr>
          <w:spacing w:val="-2"/>
          <w:sz w:val="20"/>
        </w:rPr>
        <w:t>penal </w:t>
      </w:r>
      <w:r>
        <w:rPr>
          <w:w w:val="95"/>
          <w:sz w:val="20"/>
        </w:rPr>
        <w:t>tienen</w:t>
      </w:r>
      <w:r>
        <w:rPr>
          <w:spacing w:val="-7"/>
          <w:w w:val="95"/>
          <w:sz w:val="20"/>
        </w:rPr>
        <w:t> </w:t>
      </w:r>
      <w:r>
        <w:rPr>
          <w:w w:val="95"/>
          <w:sz w:val="20"/>
        </w:rPr>
        <w:t>por</w:t>
      </w:r>
      <w:r>
        <w:rPr>
          <w:spacing w:val="-6"/>
          <w:w w:val="95"/>
          <w:sz w:val="20"/>
        </w:rPr>
        <w:t> </w:t>
      </w:r>
      <w:r>
        <w:rPr>
          <w:w w:val="95"/>
          <w:sz w:val="20"/>
        </w:rPr>
        <w:t>objeto</w:t>
      </w:r>
      <w:r>
        <w:rPr>
          <w:spacing w:val="-10"/>
          <w:w w:val="95"/>
          <w:sz w:val="20"/>
        </w:rPr>
        <w:t> </w:t>
      </w:r>
      <w:r>
        <w:rPr>
          <w:w w:val="95"/>
          <w:sz w:val="20"/>
        </w:rPr>
        <w:t>allegar</w:t>
      </w:r>
      <w:r>
        <w:rPr>
          <w:spacing w:val="-10"/>
          <w:w w:val="95"/>
          <w:sz w:val="20"/>
        </w:rPr>
        <w:t> </w:t>
      </w:r>
      <w:r>
        <w:rPr>
          <w:w w:val="95"/>
          <w:sz w:val="20"/>
        </w:rPr>
        <w:t>elementos</w:t>
      </w:r>
      <w:r>
        <w:rPr>
          <w:spacing w:val="-9"/>
          <w:w w:val="95"/>
          <w:sz w:val="20"/>
        </w:rPr>
        <w:t> </w:t>
      </w:r>
      <w:r>
        <w:rPr>
          <w:w w:val="95"/>
          <w:sz w:val="20"/>
        </w:rPr>
        <w:t>probatorios</w:t>
      </w:r>
      <w:r>
        <w:rPr>
          <w:spacing w:val="-12"/>
          <w:w w:val="95"/>
          <w:sz w:val="20"/>
        </w:rPr>
        <w:t> </w:t>
      </w:r>
      <w:r>
        <w:rPr>
          <w:w w:val="95"/>
          <w:sz w:val="20"/>
        </w:rPr>
        <w:t>que</w:t>
      </w:r>
      <w:r>
        <w:rPr>
          <w:spacing w:val="-10"/>
          <w:w w:val="95"/>
          <w:sz w:val="20"/>
        </w:rPr>
        <w:t> </w:t>
      </w:r>
      <w:r>
        <w:rPr>
          <w:w w:val="95"/>
          <w:sz w:val="20"/>
        </w:rPr>
        <w:t>permitan</w:t>
      </w:r>
      <w:r>
        <w:rPr>
          <w:spacing w:val="-7"/>
          <w:w w:val="95"/>
          <w:sz w:val="20"/>
        </w:rPr>
        <w:t> </w:t>
      </w:r>
      <w:r>
        <w:rPr>
          <w:w w:val="95"/>
          <w:sz w:val="20"/>
        </w:rPr>
        <w:t>esclarecer</w:t>
      </w:r>
      <w:r>
        <w:rPr>
          <w:spacing w:val="-6"/>
          <w:w w:val="95"/>
          <w:sz w:val="20"/>
        </w:rPr>
        <w:t> </w:t>
      </w:r>
      <w:r>
        <w:rPr>
          <w:w w:val="95"/>
          <w:sz w:val="20"/>
        </w:rPr>
        <w:t>el</w:t>
      </w:r>
      <w:r>
        <w:rPr>
          <w:spacing w:val="-7"/>
          <w:w w:val="95"/>
          <w:sz w:val="20"/>
        </w:rPr>
        <w:t> </w:t>
      </w:r>
      <w:r>
        <w:rPr>
          <w:w w:val="95"/>
          <w:sz w:val="20"/>
        </w:rPr>
        <w:t>hecho</w:t>
      </w:r>
      <w:r>
        <w:rPr>
          <w:spacing w:val="-10"/>
          <w:w w:val="95"/>
          <w:sz w:val="20"/>
        </w:rPr>
        <w:t> </w:t>
      </w:r>
      <w:r>
        <w:rPr>
          <w:w w:val="95"/>
          <w:sz w:val="20"/>
        </w:rPr>
        <w:t>punible </w:t>
      </w:r>
      <w:r>
        <w:rPr>
          <w:spacing w:val="-2"/>
          <w:sz w:val="20"/>
        </w:rPr>
        <w:t>bajo</w:t>
      </w:r>
      <w:r>
        <w:rPr>
          <w:spacing w:val="-13"/>
          <w:sz w:val="20"/>
        </w:rPr>
        <w:t> </w:t>
      </w:r>
      <w:r>
        <w:rPr>
          <w:spacing w:val="-2"/>
          <w:sz w:val="20"/>
        </w:rPr>
        <w:t>análisis.</w:t>
      </w:r>
      <w:r>
        <w:rPr>
          <w:spacing w:val="-11"/>
          <w:sz w:val="20"/>
        </w:rPr>
        <w:t> </w:t>
      </w:r>
      <w:r>
        <w:rPr>
          <w:spacing w:val="-2"/>
          <w:sz w:val="20"/>
        </w:rPr>
        <w:t>Tales</w:t>
      </w:r>
      <w:r>
        <w:rPr>
          <w:spacing w:val="-13"/>
          <w:sz w:val="20"/>
        </w:rPr>
        <w:t> </w:t>
      </w:r>
      <w:r>
        <w:rPr>
          <w:spacing w:val="-2"/>
          <w:sz w:val="20"/>
        </w:rPr>
        <w:t>actuaciones</w:t>
      </w:r>
      <w:r>
        <w:rPr>
          <w:spacing w:val="-13"/>
          <w:sz w:val="20"/>
        </w:rPr>
        <w:t> </w:t>
      </w:r>
      <w:r>
        <w:rPr>
          <w:spacing w:val="-2"/>
          <w:sz w:val="20"/>
        </w:rPr>
        <w:t>pueden</w:t>
      </w:r>
      <w:r>
        <w:rPr>
          <w:spacing w:val="-10"/>
          <w:sz w:val="20"/>
        </w:rPr>
        <w:t> </w:t>
      </w:r>
      <w:r>
        <w:rPr>
          <w:spacing w:val="-2"/>
          <w:sz w:val="20"/>
        </w:rPr>
        <w:t>llegar</w:t>
      </w:r>
      <w:r>
        <w:rPr>
          <w:spacing w:val="-13"/>
          <w:sz w:val="20"/>
        </w:rPr>
        <w:t> </w:t>
      </w:r>
      <w:r>
        <w:rPr>
          <w:spacing w:val="-2"/>
          <w:sz w:val="20"/>
        </w:rPr>
        <w:t>a</w:t>
      </w:r>
      <w:r>
        <w:rPr>
          <w:spacing w:val="-10"/>
          <w:sz w:val="20"/>
        </w:rPr>
        <w:t> </w:t>
      </w:r>
      <w:r>
        <w:rPr>
          <w:spacing w:val="-2"/>
          <w:sz w:val="20"/>
        </w:rPr>
        <w:t>afectar</w:t>
      </w:r>
      <w:r>
        <w:rPr>
          <w:spacing w:val="-12"/>
          <w:sz w:val="20"/>
        </w:rPr>
        <w:t> </w:t>
      </w:r>
      <w:r>
        <w:rPr>
          <w:spacing w:val="-2"/>
          <w:sz w:val="20"/>
        </w:rPr>
        <w:t>derechos</w:t>
      </w:r>
      <w:r>
        <w:rPr>
          <w:spacing w:val="-11"/>
          <w:sz w:val="20"/>
        </w:rPr>
        <w:t> </w:t>
      </w:r>
      <w:r>
        <w:rPr>
          <w:spacing w:val="-2"/>
          <w:sz w:val="20"/>
        </w:rPr>
        <w:t>fundamentales</w:t>
      </w:r>
      <w:r>
        <w:rPr>
          <w:spacing w:val="-13"/>
          <w:sz w:val="20"/>
        </w:rPr>
        <w:t> </w:t>
      </w:r>
      <w:r>
        <w:rPr>
          <w:spacing w:val="-2"/>
          <w:sz w:val="20"/>
        </w:rPr>
        <w:t>de</w:t>
      </w:r>
      <w:r>
        <w:rPr>
          <w:spacing w:val="-13"/>
          <w:sz w:val="20"/>
        </w:rPr>
        <w:t> </w:t>
      </w:r>
      <w:r>
        <w:rPr>
          <w:spacing w:val="-2"/>
          <w:sz w:val="20"/>
        </w:rPr>
        <w:t>las </w:t>
      </w:r>
      <w:r>
        <w:rPr>
          <w:sz w:val="20"/>
        </w:rPr>
        <w:t>personas investigadas, por eso el deber del Estado de esclarecer los delitos que se cometan en su territorio debe sujetarse a ciertos límites formales para que la incorporación</w:t>
      </w:r>
      <w:r>
        <w:rPr>
          <w:spacing w:val="-18"/>
          <w:sz w:val="20"/>
        </w:rPr>
        <w:t> </w:t>
      </w:r>
      <w:r>
        <w:rPr>
          <w:sz w:val="20"/>
        </w:rPr>
        <w:t>de</w:t>
      </w:r>
      <w:r>
        <w:rPr>
          <w:spacing w:val="-18"/>
          <w:sz w:val="20"/>
        </w:rPr>
        <w:t> </w:t>
      </w:r>
      <w:r>
        <w:rPr>
          <w:sz w:val="20"/>
        </w:rPr>
        <w:t>los</w:t>
      </w:r>
      <w:r>
        <w:rPr>
          <w:spacing w:val="-17"/>
          <w:sz w:val="20"/>
        </w:rPr>
        <w:t> </w:t>
      </w:r>
      <w:r>
        <w:rPr>
          <w:sz w:val="20"/>
        </w:rPr>
        <w:t>antecedentes</w:t>
      </w:r>
      <w:r>
        <w:rPr>
          <w:spacing w:val="-18"/>
          <w:sz w:val="20"/>
        </w:rPr>
        <w:t> </w:t>
      </w:r>
      <w:r>
        <w:rPr>
          <w:sz w:val="20"/>
        </w:rPr>
        <w:t>obtenidos</w:t>
      </w:r>
      <w:r>
        <w:rPr>
          <w:spacing w:val="-17"/>
          <w:sz w:val="20"/>
        </w:rPr>
        <w:t> </w:t>
      </w:r>
      <w:r>
        <w:rPr>
          <w:sz w:val="20"/>
        </w:rPr>
        <w:t>al</w:t>
      </w:r>
      <w:r>
        <w:rPr>
          <w:spacing w:val="-18"/>
          <w:sz w:val="20"/>
        </w:rPr>
        <w:t> </w:t>
      </w:r>
      <w:r>
        <w:rPr>
          <w:sz w:val="20"/>
        </w:rPr>
        <w:t>acervo</w:t>
      </w:r>
      <w:r>
        <w:rPr>
          <w:spacing w:val="-18"/>
          <w:sz w:val="20"/>
        </w:rPr>
        <w:t> </w:t>
      </w:r>
      <w:r>
        <w:rPr>
          <w:sz w:val="20"/>
        </w:rPr>
        <w:t>probatorio</w:t>
      </w:r>
      <w:r>
        <w:rPr>
          <w:spacing w:val="-17"/>
          <w:sz w:val="20"/>
        </w:rPr>
        <w:t> </w:t>
      </w:r>
      <w:r>
        <w:rPr>
          <w:sz w:val="20"/>
        </w:rPr>
        <w:t>sea</w:t>
      </w:r>
      <w:r>
        <w:rPr>
          <w:spacing w:val="-18"/>
          <w:sz w:val="20"/>
        </w:rPr>
        <w:t> </w:t>
      </w:r>
      <w:r>
        <w:rPr>
          <w:sz w:val="20"/>
        </w:rPr>
        <w:t>lícita.</w:t>
      </w:r>
    </w:p>
    <w:p>
      <w:pPr>
        <w:pStyle w:val="BodyText"/>
        <w:spacing w:before="7"/>
        <w:rPr>
          <w:sz w:val="19"/>
        </w:rPr>
      </w:pPr>
    </w:p>
    <w:p>
      <w:pPr>
        <w:pStyle w:val="ListParagraph"/>
        <w:numPr>
          <w:ilvl w:val="0"/>
          <w:numId w:val="40"/>
        </w:numPr>
        <w:tabs>
          <w:tab w:pos="688" w:val="left" w:leader="none"/>
        </w:tabs>
        <w:spacing w:line="240" w:lineRule="auto" w:before="0" w:after="0"/>
        <w:ind w:left="120" w:right="115" w:firstLine="0"/>
        <w:jc w:val="both"/>
        <w:rPr>
          <w:sz w:val="20"/>
        </w:rPr>
      </w:pPr>
      <w:r>
        <w:rPr>
          <w:spacing w:val="-4"/>
          <w:sz w:val="20"/>
        </w:rPr>
        <w:t>Lo</w:t>
      </w:r>
      <w:r>
        <w:rPr>
          <w:spacing w:val="-8"/>
          <w:sz w:val="20"/>
        </w:rPr>
        <w:t> </w:t>
      </w:r>
      <w:r>
        <w:rPr>
          <w:spacing w:val="-4"/>
          <w:sz w:val="20"/>
        </w:rPr>
        <w:t>que</w:t>
      </w:r>
      <w:r>
        <w:rPr>
          <w:spacing w:val="-11"/>
          <w:sz w:val="20"/>
        </w:rPr>
        <w:t> </w:t>
      </w:r>
      <w:r>
        <w:rPr>
          <w:spacing w:val="-4"/>
          <w:sz w:val="20"/>
        </w:rPr>
        <w:t>hacen</w:t>
      </w:r>
      <w:r>
        <w:rPr>
          <w:spacing w:val="-6"/>
          <w:sz w:val="20"/>
        </w:rPr>
        <w:t> </w:t>
      </w:r>
      <w:r>
        <w:rPr>
          <w:spacing w:val="-4"/>
          <w:sz w:val="20"/>
        </w:rPr>
        <w:t>los</w:t>
      </w:r>
      <w:r>
        <w:rPr>
          <w:spacing w:val="-6"/>
          <w:sz w:val="20"/>
        </w:rPr>
        <w:t> </w:t>
      </w:r>
      <w:r>
        <w:rPr>
          <w:spacing w:val="-4"/>
          <w:sz w:val="20"/>
        </w:rPr>
        <w:t>ordenamientos</w:t>
      </w:r>
      <w:r>
        <w:rPr>
          <w:spacing w:val="-6"/>
          <w:sz w:val="20"/>
        </w:rPr>
        <w:t> </w:t>
      </w:r>
      <w:r>
        <w:rPr>
          <w:spacing w:val="-4"/>
          <w:sz w:val="20"/>
        </w:rPr>
        <w:t>entonces,</w:t>
      </w:r>
      <w:r>
        <w:rPr>
          <w:spacing w:val="-6"/>
          <w:sz w:val="20"/>
        </w:rPr>
        <w:t> </w:t>
      </w:r>
      <w:r>
        <w:rPr>
          <w:spacing w:val="-4"/>
          <w:sz w:val="20"/>
        </w:rPr>
        <w:t>es</w:t>
      </w:r>
      <w:r>
        <w:rPr>
          <w:spacing w:val="-8"/>
          <w:sz w:val="20"/>
        </w:rPr>
        <w:t> </w:t>
      </w:r>
      <w:r>
        <w:rPr>
          <w:spacing w:val="-4"/>
          <w:sz w:val="20"/>
        </w:rPr>
        <w:t>establecer</w:t>
      </w:r>
      <w:r>
        <w:rPr>
          <w:spacing w:val="-8"/>
          <w:sz w:val="20"/>
        </w:rPr>
        <w:t> </w:t>
      </w:r>
      <w:r>
        <w:rPr>
          <w:spacing w:val="-4"/>
          <w:sz w:val="20"/>
        </w:rPr>
        <w:t>tales</w:t>
      </w:r>
      <w:r>
        <w:rPr>
          <w:spacing w:val="-10"/>
          <w:sz w:val="20"/>
        </w:rPr>
        <w:t> </w:t>
      </w:r>
      <w:r>
        <w:rPr>
          <w:spacing w:val="-4"/>
          <w:sz w:val="20"/>
        </w:rPr>
        <w:t>límites,</w:t>
      </w:r>
      <w:r>
        <w:rPr>
          <w:spacing w:val="-8"/>
          <w:sz w:val="20"/>
        </w:rPr>
        <w:t> </w:t>
      </w:r>
      <w:r>
        <w:rPr>
          <w:spacing w:val="-4"/>
          <w:sz w:val="20"/>
        </w:rPr>
        <w:t>procurando </w:t>
      </w:r>
      <w:r>
        <w:rPr>
          <w:spacing w:val="-2"/>
          <w:sz w:val="20"/>
        </w:rPr>
        <w:t>balancear</w:t>
      </w:r>
      <w:r>
        <w:rPr>
          <w:spacing w:val="-10"/>
          <w:sz w:val="20"/>
        </w:rPr>
        <w:t> </w:t>
      </w:r>
      <w:r>
        <w:rPr>
          <w:spacing w:val="-2"/>
          <w:sz w:val="20"/>
        </w:rPr>
        <w:t>las</w:t>
      </w:r>
      <w:r>
        <w:rPr>
          <w:spacing w:val="-10"/>
          <w:sz w:val="20"/>
        </w:rPr>
        <w:t> </w:t>
      </w:r>
      <w:r>
        <w:rPr>
          <w:spacing w:val="-2"/>
          <w:sz w:val="20"/>
        </w:rPr>
        <w:t>necesidades</w:t>
      </w:r>
      <w:r>
        <w:rPr>
          <w:spacing w:val="-10"/>
          <w:sz w:val="20"/>
        </w:rPr>
        <w:t> </w:t>
      </w:r>
      <w:r>
        <w:rPr>
          <w:spacing w:val="-2"/>
          <w:sz w:val="20"/>
        </w:rPr>
        <w:t>de</w:t>
      </w:r>
      <w:r>
        <w:rPr>
          <w:spacing w:val="-10"/>
          <w:sz w:val="20"/>
        </w:rPr>
        <w:t> </w:t>
      </w:r>
      <w:r>
        <w:rPr>
          <w:spacing w:val="-2"/>
          <w:sz w:val="20"/>
        </w:rPr>
        <w:t>la</w:t>
      </w:r>
      <w:r>
        <w:rPr>
          <w:spacing w:val="-9"/>
          <w:sz w:val="20"/>
        </w:rPr>
        <w:t> </w:t>
      </w:r>
      <w:r>
        <w:rPr>
          <w:spacing w:val="-2"/>
          <w:sz w:val="20"/>
        </w:rPr>
        <w:t>persecución</w:t>
      </w:r>
      <w:r>
        <w:rPr>
          <w:spacing w:val="-9"/>
          <w:sz w:val="20"/>
        </w:rPr>
        <w:t> </w:t>
      </w:r>
      <w:r>
        <w:rPr>
          <w:spacing w:val="-2"/>
          <w:sz w:val="20"/>
        </w:rPr>
        <w:t>penal</w:t>
      </w:r>
      <w:r>
        <w:rPr>
          <w:spacing w:val="-9"/>
          <w:sz w:val="20"/>
        </w:rPr>
        <w:t> </w:t>
      </w:r>
      <w:r>
        <w:rPr>
          <w:spacing w:val="-2"/>
          <w:sz w:val="20"/>
        </w:rPr>
        <w:t>con</w:t>
      </w:r>
      <w:r>
        <w:rPr>
          <w:spacing w:val="-9"/>
          <w:sz w:val="20"/>
        </w:rPr>
        <w:t> </w:t>
      </w:r>
      <w:r>
        <w:rPr>
          <w:spacing w:val="-2"/>
          <w:sz w:val="20"/>
        </w:rPr>
        <w:t>la</w:t>
      </w:r>
      <w:r>
        <w:rPr>
          <w:spacing w:val="-7"/>
          <w:sz w:val="20"/>
        </w:rPr>
        <w:t> </w:t>
      </w:r>
      <w:r>
        <w:rPr>
          <w:spacing w:val="-2"/>
          <w:sz w:val="20"/>
        </w:rPr>
        <w:t>salvaguarda</w:t>
      </w:r>
      <w:r>
        <w:rPr>
          <w:spacing w:val="-9"/>
          <w:sz w:val="20"/>
        </w:rPr>
        <w:t> </w:t>
      </w:r>
      <w:r>
        <w:rPr>
          <w:spacing w:val="-2"/>
          <w:sz w:val="20"/>
        </w:rPr>
        <w:t>de</w:t>
      </w:r>
      <w:r>
        <w:rPr>
          <w:spacing w:val="-10"/>
          <w:sz w:val="20"/>
        </w:rPr>
        <w:t> </w:t>
      </w:r>
      <w:r>
        <w:rPr>
          <w:spacing w:val="-2"/>
          <w:sz w:val="20"/>
        </w:rPr>
        <w:t>las</w:t>
      </w:r>
      <w:r>
        <w:rPr>
          <w:spacing w:val="-10"/>
          <w:sz w:val="20"/>
        </w:rPr>
        <w:t> </w:t>
      </w:r>
      <w:r>
        <w:rPr>
          <w:spacing w:val="-2"/>
          <w:sz w:val="20"/>
        </w:rPr>
        <w:t>libertades individuales.</w:t>
      </w:r>
      <w:r>
        <w:rPr>
          <w:spacing w:val="-16"/>
          <w:sz w:val="20"/>
        </w:rPr>
        <w:t> </w:t>
      </w:r>
      <w:r>
        <w:rPr>
          <w:spacing w:val="-2"/>
          <w:sz w:val="20"/>
        </w:rPr>
        <w:t>La</w:t>
      </w:r>
      <w:r>
        <w:rPr>
          <w:spacing w:val="-16"/>
          <w:sz w:val="20"/>
        </w:rPr>
        <w:t> </w:t>
      </w:r>
      <w:r>
        <w:rPr>
          <w:spacing w:val="-2"/>
          <w:sz w:val="20"/>
        </w:rPr>
        <w:t>manera</w:t>
      </w:r>
      <w:r>
        <w:rPr>
          <w:spacing w:val="-15"/>
          <w:sz w:val="20"/>
        </w:rPr>
        <w:t> </w:t>
      </w:r>
      <w:r>
        <w:rPr>
          <w:spacing w:val="-2"/>
          <w:sz w:val="20"/>
        </w:rPr>
        <w:t>en</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dibujan</w:t>
      </w:r>
      <w:r>
        <w:rPr>
          <w:spacing w:val="-16"/>
          <w:sz w:val="20"/>
        </w:rPr>
        <w:t> </w:t>
      </w:r>
      <w:r>
        <w:rPr>
          <w:spacing w:val="-2"/>
          <w:sz w:val="20"/>
        </w:rPr>
        <w:t>los</w:t>
      </w:r>
      <w:r>
        <w:rPr>
          <w:spacing w:val="-15"/>
          <w:sz w:val="20"/>
        </w:rPr>
        <w:t> </w:t>
      </w:r>
      <w:r>
        <w:rPr>
          <w:spacing w:val="-2"/>
          <w:sz w:val="20"/>
        </w:rPr>
        <w:t>contornos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facultad</w:t>
      </w:r>
      <w:r>
        <w:rPr>
          <w:spacing w:val="-15"/>
          <w:sz w:val="20"/>
        </w:rPr>
        <w:t> </w:t>
      </w:r>
      <w:r>
        <w:rPr>
          <w:spacing w:val="-2"/>
          <w:sz w:val="20"/>
        </w:rPr>
        <w:t>de</w:t>
      </w:r>
      <w:r>
        <w:rPr>
          <w:spacing w:val="-16"/>
          <w:sz w:val="20"/>
        </w:rPr>
        <w:t> </w:t>
      </w:r>
      <w:r>
        <w:rPr>
          <w:spacing w:val="-2"/>
          <w:sz w:val="20"/>
        </w:rPr>
        <w:t>investigar</w:t>
      </w:r>
      <w:r>
        <w:rPr>
          <w:spacing w:val="-16"/>
          <w:sz w:val="20"/>
        </w:rPr>
        <w:t> </w:t>
      </w:r>
      <w:r>
        <w:rPr>
          <w:spacing w:val="-2"/>
          <w:sz w:val="20"/>
        </w:rPr>
        <w:t>del </w:t>
      </w:r>
      <w:r>
        <w:rPr>
          <w:sz w:val="20"/>
        </w:rPr>
        <w:t>Estado tiene un impacto tanto individual como colectivo. En palabras de López, “los </w:t>
      </w:r>
      <w:r>
        <w:rPr>
          <w:spacing w:val="-4"/>
          <w:sz w:val="20"/>
        </w:rPr>
        <w:t>alcances</w:t>
      </w:r>
      <w:r>
        <w:rPr>
          <w:spacing w:val="-9"/>
          <w:sz w:val="20"/>
        </w:rPr>
        <w:t> </w:t>
      </w:r>
      <w:r>
        <w:rPr>
          <w:spacing w:val="-4"/>
          <w:sz w:val="20"/>
        </w:rPr>
        <w:t>que</w:t>
      </w:r>
      <w:r>
        <w:rPr>
          <w:spacing w:val="-10"/>
          <w:sz w:val="20"/>
        </w:rPr>
        <w:t> </w:t>
      </w:r>
      <w:r>
        <w:rPr>
          <w:spacing w:val="-4"/>
          <w:sz w:val="20"/>
        </w:rPr>
        <w:t>un</w:t>
      </w:r>
      <w:r>
        <w:rPr>
          <w:spacing w:val="-8"/>
          <w:sz w:val="20"/>
        </w:rPr>
        <w:t> </w:t>
      </w:r>
      <w:r>
        <w:rPr>
          <w:spacing w:val="-4"/>
          <w:sz w:val="20"/>
        </w:rPr>
        <w:t>ordenamiento</w:t>
      </w:r>
      <w:r>
        <w:rPr>
          <w:spacing w:val="-13"/>
          <w:sz w:val="20"/>
        </w:rPr>
        <w:t> </w:t>
      </w:r>
      <w:r>
        <w:rPr>
          <w:spacing w:val="-4"/>
          <w:sz w:val="20"/>
        </w:rPr>
        <w:t>jurídico</w:t>
      </w:r>
      <w:r>
        <w:rPr>
          <w:spacing w:val="-10"/>
          <w:sz w:val="20"/>
        </w:rPr>
        <w:t> </w:t>
      </w:r>
      <w:r>
        <w:rPr>
          <w:spacing w:val="-4"/>
          <w:sz w:val="20"/>
        </w:rPr>
        <w:t>reconozca</w:t>
      </w:r>
      <w:r>
        <w:rPr>
          <w:spacing w:val="-8"/>
          <w:sz w:val="20"/>
        </w:rPr>
        <w:t> </w:t>
      </w:r>
      <w:r>
        <w:rPr>
          <w:spacing w:val="-4"/>
          <w:sz w:val="20"/>
        </w:rPr>
        <w:t>el</w:t>
      </w:r>
      <w:r>
        <w:rPr>
          <w:spacing w:val="-8"/>
          <w:sz w:val="20"/>
        </w:rPr>
        <w:t> </w:t>
      </w:r>
      <w:r>
        <w:rPr>
          <w:spacing w:val="-4"/>
          <w:sz w:val="20"/>
        </w:rPr>
        <w:t>derecho</w:t>
      </w:r>
      <w:r>
        <w:rPr>
          <w:spacing w:val="-10"/>
          <w:sz w:val="20"/>
        </w:rPr>
        <w:t> </w:t>
      </w:r>
      <w:r>
        <w:rPr>
          <w:spacing w:val="-4"/>
          <w:sz w:val="20"/>
        </w:rPr>
        <w:t>a</w:t>
      </w:r>
      <w:r>
        <w:rPr>
          <w:spacing w:val="-8"/>
          <w:sz w:val="20"/>
        </w:rPr>
        <w:t> </w:t>
      </w:r>
      <w:r>
        <w:rPr>
          <w:spacing w:val="-4"/>
          <w:sz w:val="20"/>
        </w:rPr>
        <w:t>la</w:t>
      </w:r>
      <w:r>
        <w:rPr>
          <w:spacing w:val="-8"/>
          <w:sz w:val="20"/>
        </w:rPr>
        <w:t> </w:t>
      </w:r>
      <w:r>
        <w:rPr>
          <w:spacing w:val="-4"/>
          <w:sz w:val="20"/>
        </w:rPr>
        <w:t>privacidad</w:t>
      </w:r>
      <w:r>
        <w:rPr>
          <w:spacing w:val="-8"/>
          <w:sz w:val="20"/>
        </w:rPr>
        <w:t> </w:t>
      </w:r>
      <w:r>
        <w:rPr>
          <w:spacing w:val="-4"/>
          <w:sz w:val="20"/>
        </w:rPr>
        <w:t>y</w:t>
      </w:r>
      <w:r>
        <w:rPr>
          <w:spacing w:val="-11"/>
          <w:sz w:val="20"/>
        </w:rPr>
        <w:t> </w:t>
      </w:r>
      <w:r>
        <w:rPr>
          <w:spacing w:val="-4"/>
          <w:sz w:val="20"/>
        </w:rPr>
        <w:t>los</w:t>
      </w:r>
      <w:r>
        <w:rPr>
          <w:spacing w:val="-9"/>
          <w:sz w:val="20"/>
        </w:rPr>
        <w:t> </w:t>
      </w:r>
      <w:r>
        <w:rPr>
          <w:spacing w:val="-4"/>
          <w:sz w:val="20"/>
        </w:rPr>
        <w:t>límites </w:t>
      </w:r>
      <w:r>
        <w:rPr>
          <w:spacing w:val="-2"/>
          <w:sz w:val="20"/>
        </w:rPr>
        <w:t>que</w:t>
      </w:r>
      <w:r>
        <w:rPr>
          <w:spacing w:val="-13"/>
          <w:sz w:val="20"/>
        </w:rPr>
        <w:t> </w:t>
      </w:r>
      <w:r>
        <w:rPr>
          <w:spacing w:val="-2"/>
          <w:sz w:val="20"/>
        </w:rPr>
        <w:t>éste</w:t>
      </w:r>
      <w:r>
        <w:rPr>
          <w:spacing w:val="-15"/>
          <w:sz w:val="20"/>
        </w:rPr>
        <w:t> </w:t>
      </w:r>
      <w:r>
        <w:rPr>
          <w:spacing w:val="-2"/>
          <w:sz w:val="20"/>
        </w:rPr>
        <w:t>imponga</w:t>
      </w:r>
      <w:r>
        <w:rPr>
          <w:spacing w:val="-14"/>
          <w:sz w:val="20"/>
        </w:rPr>
        <w:t> </w:t>
      </w:r>
      <w:r>
        <w:rPr>
          <w:spacing w:val="-2"/>
          <w:sz w:val="20"/>
        </w:rPr>
        <w:t>a</w:t>
      </w:r>
      <w:r>
        <w:rPr>
          <w:spacing w:val="-14"/>
          <w:sz w:val="20"/>
        </w:rPr>
        <w:t> </w:t>
      </w:r>
      <w:r>
        <w:rPr>
          <w:spacing w:val="-2"/>
          <w:sz w:val="20"/>
        </w:rPr>
        <w:t>la</w:t>
      </w:r>
      <w:r>
        <w:rPr>
          <w:spacing w:val="-14"/>
          <w:sz w:val="20"/>
        </w:rPr>
        <w:t> </w:t>
      </w:r>
      <w:r>
        <w:rPr>
          <w:spacing w:val="-2"/>
          <w:sz w:val="20"/>
        </w:rPr>
        <w:t>persecución</w:t>
      </w:r>
      <w:r>
        <w:rPr>
          <w:spacing w:val="-13"/>
          <w:sz w:val="20"/>
        </w:rPr>
        <w:t> </w:t>
      </w:r>
      <w:r>
        <w:rPr>
          <w:spacing w:val="-2"/>
          <w:sz w:val="20"/>
        </w:rPr>
        <w:t>penal</w:t>
      </w:r>
      <w:r>
        <w:rPr>
          <w:spacing w:val="-14"/>
          <w:sz w:val="20"/>
        </w:rPr>
        <w:t> </w:t>
      </w:r>
      <w:r>
        <w:rPr>
          <w:spacing w:val="-2"/>
          <w:sz w:val="20"/>
        </w:rPr>
        <w:t>modelan</w:t>
      </w:r>
      <w:r>
        <w:rPr>
          <w:spacing w:val="-13"/>
          <w:sz w:val="20"/>
        </w:rPr>
        <w:t> </w:t>
      </w:r>
      <w:r>
        <w:rPr>
          <w:spacing w:val="-2"/>
          <w:sz w:val="20"/>
        </w:rPr>
        <w:t>en</w:t>
      </w:r>
      <w:r>
        <w:rPr>
          <w:spacing w:val="-13"/>
          <w:sz w:val="20"/>
        </w:rPr>
        <w:t> </w:t>
      </w:r>
      <w:r>
        <w:rPr>
          <w:spacing w:val="-2"/>
          <w:sz w:val="20"/>
        </w:rPr>
        <w:t>gran</w:t>
      </w:r>
      <w:r>
        <w:rPr>
          <w:spacing w:val="-13"/>
          <w:sz w:val="20"/>
        </w:rPr>
        <w:t> </w:t>
      </w:r>
      <w:r>
        <w:rPr>
          <w:spacing w:val="-2"/>
          <w:sz w:val="20"/>
        </w:rPr>
        <w:t>medida,</w:t>
      </w:r>
      <w:r>
        <w:rPr>
          <w:spacing w:val="-13"/>
          <w:sz w:val="20"/>
        </w:rPr>
        <w:t> </w:t>
      </w:r>
      <w:r>
        <w:rPr>
          <w:spacing w:val="-2"/>
          <w:sz w:val="20"/>
        </w:rPr>
        <w:t>el</w:t>
      </w:r>
      <w:r>
        <w:rPr>
          <w:spacing w:val="-14"/>
          <w:sz w:val="20"/>
        </w:rPr>
        <w:t> </w:t>
      </w:r>
      <w:r>
        <w:rPr>
          <w:spacing w:val="-2"/>
          <w:sz w:val="20"/>
        </w:rPr>
        <w:t>grado</w:t>
      </w:r>
      <w:r>
        <w:rPr>
          <w:spacing w:val="-15"/>
          <w:sz w:val="20"/>
        </w:rPr>
        <w:t> </w:t>
      </w:r>
      <w:r>
        <w:rPr>
          <w:spacing w:val="-2"/>
          <w:sz w:val="20"/>
        </w:rPr>
        <w:t>de</w:t>
      </w:r>
      <w:r>
        <w:rPr>
          <w:spacing w:val="-15"/>
          <w:sz w:val="20"/>
        </w:rPr>
        <w:t> </w:t>
      </w:r>
      <w:r>
        <w:rPr>
          <w:spacing w:val="-2"/>
          <w:sz w:val="20"/>
        </w:rPr>
        <w:t>libertad </w:t>
      </w:r>
      <w:r>
        <w:rPr>
          <w:sz w:val="20"/>
        </w:rPr>
        <w:t>de</w:t>
      </w:r>
      <w:r>
        <w:rPr>
          <w:spacing w:val="-2"/>
          <w:sz w:val="20"/>
        </w:rPr>
        <w:t> </w:t>
      </w:r>
      <w:r>
        <w:rPr>
          <w:sz w:val="20"/>
        </w:rPr>
        <w:t>que gozan los</w:t>
      </w:r>
      <w:r>
        <w:rPr>
          <w:spacing w:val="-1"/>
          <w:sz w:val="20"/>
        </w:rPr>
        <w:t> </w:t>
      </w:r>
      <w:r>
        <w:rPr>
          <w:sz w:val="20"/>
        </w:rPr>
        <w:t>individuos en su vida cotidiana y,</w:t>
      </w:r>
      <w:r>
        <w:rPr>
          <w:spacing w:val="-1"/>
          <w:sz w:val="20"/>
        </w:rPr>
        <w:t> </w:t>
      </w:r>
      <w:r>
        <w:rPr>
          <w:sz w:val="20"/>
        </w:rPr>
        <w:t>por</w:t>
      </w:r>
      <w:r>
        <w:rPr>
          <w:spacing w:val="-2"/>
          <w:sz w:val="20"/>
        </w:rPr>
        <w:t> </w:t>
      </w:r>
      <w:r>
        <w:rPr>
          <w:sz w:val="20"/>
        </w:rPr>
        <w:t>tanto,</w:t>
      </w:r>
      <w:r>
        <w:rPr>
          <w:spacing w:val="-1"/>
          <w:sz w:val="20"/>
        </w:rPr>
        <w:t> </w:t>
      </w:r>
      <w:r>
        <w:rPr>
          <w:sz w:val="20"/>
        </w:rPr>
        <w:t>la forma de vida de</w:t>
      </w:r>
      <w:r>
        <w:rPr>
          <w:spacing w:val="-2"/>
          <w:sz w:val="20"/>
        </w:rPr>
        <w:t> </w:t>
      </w:r>
      <w:r>
        <w:rPr>
          <w:sz w:val="20"/>
        </w:rPr>
        <w:t>la sociedad de que forman parte”</w:t>
      </w:r>
      <w:hyperlink w:history="true" w:anchor="_bookmark214">
        <w:r>
          <w:rPr>
            <w:position w:val="7"/>
            <w:sz w:val="13"/>
          </w:rPr>
          <w:t>9</w:t>
        </w:r>
      </w:hyperlink>
      <w:r>
        <w:rPr>
          <w:sz w:val="20"/>
        </w:rPr>
        <w:t>.</w:t>
      </w:r>
    </w:p>
    <w:p>
      <w:pPr>
        <w:pStyle w:val="BodyText"/>
        <w:spacing w:before="11"/>
        <w:rPr>
          <w:sz w:val="19"/>
        </w:rPr>
      </w:pPr>
    </w:p>
    <w:p>
      <w:pPr>
        <w:pStyle w:val="ListParagraph"/>
        <w:numPr>
          <w:ilvl w:val="0"/>
          <w:numId w:val="40"/>
        </w:numPr>
        <w:tabs>
          <w:tab w:pos="688" w:val="left" w:leader="none"/>
        </w:tabs>
        <w:spacing w:line="240" w:lineRule="auto" w:before="0" w:after="0"/>
        <w:ind w:left="121" w:right="114" w:firstLine="0"/>
        <w:jc w:val="both"/>
        <w:rPr>
          <w:sz w:val="20"/>
        </w:rPr>
      </w:pPr>
      <w:r>
        <w:rPr>
          <w:sz w:val="20"/>
        </w:rPr>
        <w:t>Pues bien, uno de los límites al esclarecimiento de la verdad material en las </w:t>
      </w:r>
      <w:r>
        <w:rPr>
          <w:spacing w:val="-2"/>
          <w:sz w:val="20"/>
        </w:rPr>
        <w:t>investigaciones</w:t>
      </w:r>
      <w:r>
        <w:rPr>
          <w:spacing w:val="-13"/>
          <w:sz w:val="20"/>
        </w:rPr>
        <w:t> </w:t>
      </w:r>
      <w:r>
        <w:rPr>
          <w:spacing w:val="-2"/>
          <w:sz w:val="20"/>
        </w:rPr>
        <w:t>penales</w:t>
      </w:r>
      <w:r>
        <w:rPr>
          <w:spacing w:val="-12"/>
          <w:sz w:val="20"/>
        </w:rPr>
        <w:t> </w:t>
      </w:r>
      <w:r>
        <w:rPr>
          <w:spacing w:val="-2"/>
          <w:sz w:val="20"/>
        </w:rPr>
        <w:t>es</w:t>
      </w:r>
      <w:r>
        <w:rPr>
          <w:spacing w:val="-13"/>
          <w:sz w:val="20"/>
        </w:rPr>
        <w:t> </w:t>
      </w:r>
      <w:r>
        <w:rPr>
          <w:spacing w:val="-2"/>
          <w:sz w:val="20"/>
        </w:rPr>
        <w:t>precisamente</w:t>
      </w:r>
      <w:r>
        <w:rPr>
          <w:spacing w:val="-11"/>
          <w:sz w:val="20"/>
        </w:rPr>
        <w:t> </w:t>
      </w:r>
      <w:r>
        <w:rPr>
          <w:spacing w:val="-2"/>
          <w:sz w:val="20"/>
        </w:rPr>
        <w:t>el</w:t>
      </w:r>
      <w:r>
        <w:rPr>
          <w:spacing w:val="-12"/>
          <w:sz w:val="20"/>
        </w:rPr>
        <w:t> </w:t>
      </w:r>
      <w:r>
        <w:rPr>
          <w:spacing w:val="-2"/>
          <w:sz w:val="20"/>
        </w:rPr>
        <w:t>derecho</w:t>
      </w:r>
      <w:r>
        <w:rPr>
          <w:spacing w:val="-13"/>
          <w:sz w:val="20"/>
        </w:rPr>
        <w:t> </w:t>
      </w:r>
      <w:r>
        <w:rPr>
          <w:spacing w:val="-2"/>
          <w:sz w:val="20"/>
        </w:rPr>
        <w:t>a</w:t>
      </w:r>
      <w:r>
        <w:rPr>
          <w:spacing w:val="-12"/>
          <w:sz w:val="20"/>
        </w:rPr>
        <w:t> </w:t>
      </w:r>
      <w:r>
        <w:rPr>
          <w:spacing w:val="-2"/>
          <w:sz w:val="20"/>
        </w:rPr>
        <w:t>la</w:t>
      </w:r>
      <w:r>
        <w:rPr>
          <w:spacing w:val="-12"/>
          <w:sz w:val="20"/>
        </w:rPr>
        <w:t> </w:t>
      </w:r>
      <w:r>
        <w:rPr>
          <w:spacing w:val="-2"/>
          <w:sz w:val="20"/>
        </w:rPr>
        <w:t>privacidad,</w:t>
      </w:r>
      <w:r>
        <w:rPr>
          <w:spacing w:val="-13"/>
          <w:sz w:val="20"/>
        </w:rPr>
        <w:t> </w:t>
      </w:r>
      <w:r>
        <w:rPr>
          <w:spacing w:val="-2"/>
          <w:sz w:val="20"/>
        </w:rPr>
        <w:t>el</w:t>
      </w:r>
      <w:r>
        <w:rPr>
          <w:spacing w:val="-10"/>
          <w:sz w:val="20"/>
        </w:rPr>
        <w:t> </w:t>
      </w:r>
      <w:r>
        <w:rPr>
          <w:spacing w:val="-2"/>
          <w:sz w:val="20"/>
        </w:rPr>
        <w:t>cual</w:t>
      </w:r>
      <w:r>
        <w:rPr>
          <w:spacing w:val="-12"/>
          <w:sz w:val="20"/>
        </w:rPr>
        <w:t> </w:t>
      </w:r>
      <w:r>
        <w:rPr>
          <w:spacing w:val="-2"/>
          <w:sz w:val="20"/>
        </w:rPr>
        <w:t>se</w:t>
      </w:r>
      <w:r>
        <w:rPr>
          <w:spacing w:val="-15"/>
          <w:sz w:val="20"/>
        </w:rPr>
        <w:t> </w:t>
      </w:r>
      <w:r>
        <w:rPr>
          <w:spacing w:val="-2"/>
          <w:sz w:val="20"/>
        </w:rPr>
        <w:t>proyecta </w:t>
      </w:r>
      <w:r>
        <w:rPr>
          <w:sz w:val="20"/>
        </w:rPr>
        <w:t>en distintas esferas: el cuerpo,</w:t>
      </w:r>
      <w:r>
        <w:rPr>
          <w:spacing w:val="-1"/>
          <w:sz w:val="20"/>
        </w:rPr>
        <w:t> </w:t>
      </w:r>
      <w:r>
        <w:rPr>
          <w:sz w:val="20"/>
        </w:rPr>
        <w:t>la vestimenta, equipaje y vehículo, el domicilio y las comunicaciones privadas.</w:t>
      </w:r>
    </w:p>
    <w:p>
      <w:pPr>
        <w:pStyle w:val="BodyText"/>
        <w:spacing w:before="9"/>
        <w:rPr>
          <w:sz w:val="19"/>
        </w:rPr>
      </w:pPr>
    </w:p>
    <w:p>
      <w:pPr>
        <w:pStyle w:val="ListParagraph"/>
        <w:numPr>
          <w:ilvl w:val="0"/>
          <w:numId w:val="40"/>
        </w:numPr>
        <w:tabs>
          <w:tab w:pos="688" w:val="left" w:leader="none"/>
        </w:tabs>
        <w:spacing w:line="240" w:lineRule="auto" w:before="0" w:after="0"/>
        <w:ind w:left="121" w:right="113" w:hanging="1"/>
        <w:jc w:val="both"/>
        <w:rPr>
          <w:sz w:val="20"/>
        </w:rPr>
      </w:pPr>
      <w:r>
        <w:rPr>
          <w:sz w:val="20"/>
        </w:rPr>
        <w:t>Efectivamente, en aras de la protección del domicilio y particularmente, de la </w:t>
      </w:r>
      <w:r>
        <w:rPr>
          <w:spacing w:val="-4"/>
          <w:sz w:val="20"/>
        </w:rPr>
        <w:t>expectativa</w:t>
      </w:r>
      <w:r>
        <w:rPr>
          <w:spacing w:val="-14"/>
          <w:sz w:val="20"/>
        </w:rPr>
        <w:t> </w:t>
      </w:r>
      <w:r>
        <w:rPr>
          <w:spacing w:val="-4"/>
          <w:sz w:val="20"/>
        </w:rPr>
        <w:t>de</w:t>
      </w:r>
      <w:r>
        <w:rPr>
          <w:spacing w:val="-14"/>
          <w:sz w:val="20"/>
        </w:rPr>
        <w:t> </w:t>
      </w:r>
      <w:r>
        <w:rPr>
          <w:spacing w:val="-4"/>
          <w:sz w:val="20"/>
        </w:rPr>
        <w:t>privacidad</w:t>
      </w:r>
      <w:hyperlink w:history="true" w:anchor="_bookmark215">
        <w:r>
          <w:rPr>
            <w:spacing w:val="-4"/>
            <w:position w:val="7"/>
            <w:sz w:val="13"/>
          </w:rPr>
          <w:t>10</w:t>
        </w:r>
      </w:hyperlink>
      <w:r>
        <w:rPr>
          <w:spacing w:val="20"/>
          <w:position w:val="7"/>
          <w:sz w:val="13"/>
        </w:rPr>
        <w:t> </w:t>
      </w:r>
      <w:r>
        <w:rPr>
          <w:spacing w:val="-4"/>
          <w:sz w:val="20"/>
        </w:rPr>
        <w:t>que</w:t>
      </w:r>
      <w:r>
        <w:rPr>
          <w:spacing w:val="-13"/>
          <w:sz w:val="20"/>
        </w:rPr>
        <w:t> </w:t>
      </w:r>
      <w:r>
        <w:rPr>
          <w:spacing w:val="-4"/>
          <w:sz w:val="20"/>
        </w:rPr>
        <w:t>se</w:t>
      </w:r>
      <w:r>
        <w:rPr>
          <w:spacing w:val="-13"/>
          <w:sz w:val="20"/>
        </w:rPr>
        <w:t> </w:t>
      </w:r>
      <w:r>
        <w:rPr>
          <w:spacing w:val="-4"/>
          <w:sz w:val="20"/>
        </w:rPr>
        <w:t>tiene</w:t>
      </w:r>
      <w:r>
        <w:rPr>
          <w:spacing w:val="-13"/>
          <w:sz w:val="20"/>
        </w:rPr>
        <w:t> </w:t>
      </w:r>
      <w:r>
        <w:rPr>
          <w:spacing w:val="-4"/>
          <w:sz w:val="20"/>
        </w:rPr>
        <w:t>al</w:t>
      </w:r>
      <w:r>
        <w:rPr>
          <w:spacing w:val="-13"/>
          <w:sz w:val="20"/>
        </w:rPr>
        <w:t> </w:t>
      </w:r>
      <w:r>
        <w:rPr>
          <w:spacing w:val="-4"/>
          <w:sz w:val="20"/>
        </w:rPr>
        <w:t>interior</w:t>
      </w:r>
      <w:r>
        <w:rPr>
          <w:spacing w:val="-12"/>
          <w:sz w:val="20"/>
        </w:rPr>
        <w:t> </w:t>
      </w:r>
      <w:r>
        <w:rPr>
          <w:spacing w:val="-4"/>
          <w:sz w:val="20"/>
        </w:rPr>
        <w:t>del</w:t>
      </w:r>
      <w:r>
        <w:rPr>
          <w:spacing w:val="-11"/>
          <w:sz w:val="20"/>
        </w:rPr>
        <w:t> </w:t>
      </w:r>
      <w:r>
        <w:rPr>
          <w:spacing w:val="-4"/>
          <w:sz w:val="20"/>
        </w:rPr>
        <w:t>mismo,</w:t>
      </w:r>
      <w:r>
        <w:rPr>
          <w:spacing w:val="-14"/>
          <w:sz w:val="20"/>
        </w:rPr>
        <w:t> </w:t>
      </w:r>
      <w:r>
        <w:rPr>
          <w:spacing w:val="-4"/>
          <w:sz w:val="20"/>
        </w:rPr>
        <w:t>las</w:t>
      </w:r>
      <w:r>
        <w:rPr>
          <w:spacing w:val="-14"/>
          <w:sz w:val="20"/>
        </w:rPr>
        <w:t> </w:t>
      </w:r>
      <w:r>
        <w:rPr>
          <w:spacing w:val="-4"/>
          <w:sz w:val="20"/>
        </w:rPr>
        <w:t>normativas</w:t>
      </w:r>
      <w:r>
        <w:rPr>
          <w:spacing w:val="-13"/>
          <w:sz w:val="20"/>
        </w:rPr>
        <w:t> </w:t>
      </w:r>
      <w:r>
        <w:rPr>
          <w:spacing w:val="-4"/>
          <w:sz w:val="20"/>
        </w:rPr>
        <w:t>nacionales </w:t>
      </w:r>
      <w:r>
        <w:rPr>
          <w:sz w:val="20"/>
        </w:rPr>
        <w:t>establecen que tal esfera de intimidad no puede traspasarse por razones de interés </w:t>
      </w:r>
      <w:r>
        <w:rPr>
          <w:spacing w:val="-2"/>
          <w:sz w:val="20"/>
        </w:rPr>
        <w:t>investigativo,</w:t>
      </w:r>
      <w:r>
        <w:rPr>
          <w:spacing w:val="-16"/>
          <w:sz w:val="20"/>
        </w:rPr>
        <w:t> </w:t>
      </w:r>
      <w:r>
        <w:rPr>
          <w:spacing w:val="-2"/>
          <w:sz w:val="20"/>
        </w:rPr>
        <w:t>salvo</w:t>
      </w:r>
      <w:r>
        <w:rPr>
          <w:spacing w:val="-16"/>
          <w:sz w:val="20"/>
        </w:rPr>
        <w:t> </w:t>
      </w:r>
      <w:r>
        <w:rPr>
          <w:spacing w:val="-2"/>
          <w:sz w:val="20"/>
        </w:rPr>
        <w:t>que</w:t>
      </w:r>
      <w:r>
        <w:rPr>
          <w:spacing w:val="-15"/>
          <w:sz w:val="20"/>
        </w:rPr>
        <w:t> </w:t>
      </w:r>
      <w:r>
        <w:rPr>
          <w:spacing w:val="-2"/>
          <w:sz w:val="20"/>
        </w:rPr>
        <w:t>haya</w:t>
      </w:r>
      <w:r>
        <w:rPr>
          <w:spacing w:val="-15"/>
          <w:sz w:val="20"/>
        </w:rPr>
        <w:t> </w:t>
      </w:r>
      <w:r>
        <w:rPr>
          <w:spacing w:val="-2"/>
          <w:sz w:val="20"/>
        </w:rPr>
        <w:t>causas</w:t>
      </w:r>
      <w:r>
        <w:rPr>
          <w:spacing w:val="-16"/>
          <w:sz w:val="20"/>
        </w:rPr>
        <w:t> </w:t>
      </w:r>
      <w:r>
        <w:rPr>
          <w:spacing w:val="-2"/>
          <w:sz w:val="20"/>
        </w:rPr>
        <w:t>determinadas</w:t>
      </w:r>
      <w:r>
        <w:rPr>
          <w:spacing w:val="-15"/>
          <w:sz w:val="20"/>
        </w:rPr>
        <w:t> </w:t>
      </w:r>
      <w:r>
        <w:rPr>
          <w:spacing w:val="-2"/>
          <w:sz w:val="20"/>
        </w:rPr>
        <w:t>que</w:t>
      </w:r>
      <w:r>
        <w:rPr>
          <w:spacing w:val="-16"/>
          <w:sz w:val="20"/>
        </w:rPr>
        <w:t> </w:t>
      </w:r>
      <w:r>
        <w:rPr>
          <w:spacing w:val="-2"/>
          <w:sz w:val="20"/>
        </w:rPr>
        <w:t>lo</w:t>
      </w:r>
      <w:r>
        <w:rPr>
          <w:spacing w:val="-16"/>
          <w:sz w:val="20"/>
        </w:rPr>
        <w:t> </w:t>
      </w:r>
      <w:r>
        <w:rPr>
          <w:spacing w:val="-2"/>
          <w:sz w:val="20"/>
        </w:rPr>
        <w:t>justifiquen,</w:t>
      </w:r>
      <w:r>
        <w:rPr>
          <w:spacing w:val="-15"/>
          <w:sz w:val="20"/>
        </w:rPr>
        <w:t> </w:t>
      </w:r>
      <w:r>
        <w:rPr>
          <w:spacing w:val="-2"/>
          <w:sz w:val="20"/>
        </w:rPr>
        <w:t>regulaciones</w:t>
      </w:r>
      <w:r>
        <w:rPr>
          <w:spacing w:val="-16"/>
          <w:sz w:val="20"/>
        </w:rPr>
        <w:t> </w:t>
      </w:r>
      <w:r>
        <w:rPr>
          <w:spacing w:val="-2"/>
          <w:sz w:val="20"/>
        </w:rPr>
        <w:t>que </w:t>
      </w:r>
      <w:r>
        <w:rPr>
          <w:sz w:val="20"/>
        </w:rPr>
        <w:t>poseen</w:t>
      </w:r>
      <w:r>
        <w:rPr>
          <w:spacing w:val="-6"/>
          <w:sz w:val="20"/>
        </w:rPr>
        <w:t> </w:t>
      </w:r>
      <w:r>
        <w:rPr>
          <w:sz w:val="20"/>
        </w:rPr>
        <w:t>distintas</w:t>
      </w:r>
      <w:r>
        <w:rPr>
          <w:spacing w:val="-8"/>
          <w:sz w:val="20"/>
        </w:rPr>
        <w:t> </w:t>
      </w:r>
      <w:r>
        <w:rPr>
          <w:sz w:val="20"/>
        </w:rPr>
        <w:t>fisonomías</w:t>
      </w:r>
      <w:r>
        <w:rPr>
          <w:spacing w:val="-6"/>
          <w:sz w:val="20"/>
        </w:rPr>
        <w:t> </w:t>
      </w:r>
      <w:r>
        <w:rPr>
          <w:sz w:val="20"/>
        </w:rPr>
        <w:t>en</w:t>
      </w:r>
      <w:r>
        <w:rPr>
          <w:spacing w:val="-6"/>
          <w:sz w:val="20"/>
        </w:rPr>
        <w:t> </w:t>
      </w:r>
      <w:r>
        <w:rPr>
          <w:sz w:val="20"/>
        </w:rPr>
        <w:t>cada</w:t>
      </w:r>
      <w:r>
        <w:rPr>
          <w:spacing w:val="-7"/>
          <w:sz w:val="20"/>
        </w:rPr>
        <w:t> </w:t>
      </w:r>
      <w:r>
        <w:rPr>
          <w:sz w:val="20"/>
        </w:rPr>
        <w:t>Estado.</w:t>
      </w:r>
    </w:p>
    <w:p>
      <w:pPr>
        <w:pStyle w:val="BodyText"/>
        <w:spacing w:before="8"/>
        <w:rPr>
          <w:sz w:val="19"/>
        </w:rPr>
      </w:pPr>
    </w:p>
    <w:p>
      <w:pPr>
        <w:pStyle w:val="ListParagraph"/>
        <w:numPr>
          <w:ilvl w:val="0"/>
          <w:numId w:val="40"/>
        </w:numPr>
        <w:tabs>
          <w:tab w:pos="689" w:val="left" w:leader="none"/>
        </w:tabs>
        <w:spacing w:line="240" w:lineRule="auto" w:before="0" w:after="0"/>
        <w:ind w:left="121" w:right="114" w:firstLine="0"/>
        <w:jc w:val="both"/>
        <w:rPr>
          <w:sz w:val="20"/>
        </w:rPr>
      </w:pPr>
      <w:r>
        <w:rPr>
          <w:sz w:val="20"/>
        </w:rPr>
        <w:t>El control jurisdiccional que las legislaciones suelen establecer como requisito </w:t>
      </w:r>
      <w:r>
        <w:rPr>
          <w:w w:val="95"/>
          <w:sz w:val="20"/>
        </w:rPr>
        <w:t>previo</w:t>
      </w:r>
      <w:r>
        <w:rPr>
          <w:spacing w:val="-13"/>
          <w:w w:val="95"/>
          <w:sz w:val="20"/>
        </w:rPr>
        <w:t> </w:t>
      </w:r>
      <w:r>
        <w:rPr>
          <w:w w:val="95"/>
          <w:sz w:val="20"/>
        </w:rPr>
        <w:t>de</w:t>
      </w:r>
      <w:r>
        <w:rPr>
          <w:spacing w:val="-15"/>
          <w:w w:val="95"/>
          <w:sz w:val="20"/>
        </w:rPr>
        <w:t> </w:t>
      </w:r>
      <w:r>
        <w:rPr>
          <w:w w:val="95"/>
          <w:sz w:val="20"/>
        </w:rPr>
        <w:t>la</w:t>
      </w:r>
      <w:r>
        <w:rPr>
          <w:spacing w:val="-9"/>
          <w:w w:val="95"/>
          <w:sz w:val="20"/>
        </w:rPr>
        <w:t> </w:t>
      </w:r>
      <w:r>
        <w:rPr>
          <w:w w:val="95"/>
          <w:sz w:val="20"/>
        </w:rPr>
        <w:t>realización</w:t>
      </w:r>
      <w:r>
        <w:rPr>
          <w:spacing w:val="-10"/>
          <w:w w:val="95"/>
          <w:sz w:val="20"/>
        </w:rPr>
        <w:t> </w:t>
      </w:r>
      <w:r>
        <w:rPr>
          <w:w w:val="95"/>
          <w:sz w:val="20"/>
        </w:rPr>
        <w:t>de</w:t>
      </w:r>
      <w:r>
        <w:rPr>
          <w:spacing w:val="-13"/>
          <w:w w:val="95"/>
          <w:sz w:val="20"/>
        </w:rPr>
        <w:t> </w:t>
      </w:r>
      <w:r>
        <w:rPr>
          <w:w w:val="95"/>
          <w:sz w:val="20"/>
        </w:rPr>
        <w:t>una</w:t>
      </w:r>
      <w:r>
        <w:rPr>
          <w:spacing w:val="-10"/>
          <w:w w:val="95"/>
          <w:sz w:val="20"/>
        </w:rPr>
        <w:t> </w:t>
      </w:r>
      <w:r>
        <w:rPr>
          <w:w w:val="95"/>
          <w:sz w:val="20"/>
        </w:rPr>
        <w:t>diligencia</w:t>
      </w:r>
      <w:r>
        <w:rPr>
          <w:spacing w:val="-11"/>
          <w:w w:val="95"/>
          <w:sz w:val="20"/>
        </w:rPr>
        <w:t> </w:t>
      </w:r>
      <w:r>
        <w:rPr>
          <w:w w:val="95"/>
          <w:sz w:val="20"/>
        </w:rPr>
        <w:t>intrusiva</w:t>
      </w:r>
      <w:r>
        <w:rPr>
          <w:spacing w:val="-10"/>
          <w:w w:val="95"/>
          <w:sz w:val="20"/>
        </w:rPr>
        <w:t> </w:t>
      </w:r>
      <w:r>
        <w:rPr>
          <w:w w:val="95"/>
          <w:sz w:val="20"/>
        </w:rPr>
        <w:t>de</w:t>
      </w:r>
      <w:r>
        <w:rPr>
          <w:spacing w:val="-9"/>
          <w:w w:val="95"/>
          <w:sz w:val="20"/>
        </w:rPr>
        <w:t> </w:t>
      </w:r>
      <w:r>
        <w:rPr>
          <w:w w:val="95"/>
          <w:sz w:val="20"/>
        </w:rPr>
        <w:t>este</w:t>
      </w:r>
      <w:r>
        <w:rPr>
          <w:spacing w:val="-15"/>
          <w:w w:val="95"/>
          <w:sz w:val="20"/>
        </w:rPr>
        <w:t> </w:t>
      </w:r>
      <w:r>
        <w:rPr>
          <w:w w:val="95"/>
          <w:sz w:val="20"/>
        </w:rPr>
        <w:t>tipo</w:t>
      </w:r>
      <w:r>
        <w:rPr>
          <w:spacing w:val="-12"/>
          <w:w w:val="95"/>
          <w:sz w:val="20"/>
        </w:rPr>
        <w:t> </w:t>
      </w:r>
      <w:r>
        <w:rPr>
          <w:w w:val="95"/>
          <w:sz w:val="20"/>
        </w:rPr>
        <w:t>se</w:t>
      </w:r>
      <w:r>
        <w:rPr>
          <w:spacing w:val="-15"/>
          <w:w w:val="95"/>
          <w:sz w:val="20"/>
        </w:rPr>
        <w:t> </w:t>
      </w:r>
      <w:r>
        <w:rPr>
          <w:w w:val="95"/>
          <w:sz w:val="20"/>
        </w:rPr>
        <w:t>justifica</w:t>
      </w:r>
      <w:r>
        <w:rPr>
          <w:spacing w:val="-7"/>
          <w:w w:val="95"/>
          <w:sz w:val="20"/>
        </w:rPr>
        <w:t> </w:t>
      </w:r>
      <w:r>
        <w:rPr>
          <w:w w:val="95"/>
          <w:sz w:val="20"/>
        </w:rPr>
        <w:t>en</w:t>
      </w:r>
      <w:r>
        <w:rPr>
          <w:spacing w:val="-13"/>
          <w:w w:val="95"/>
          <w:sz w:val="20"/>
        </w:rPr>
        <w:t> </w:t>
      </w:r>
      <w:r>
        <w:rPr>
          <w:w w:val="95"/>
          <w:sz w:val="20"/>
        </w:rPr>
        <w:t>que</w:t>
      </w:r>
      <w:r>
        <w:rPr>
          <w:spacing w:val="-13"/>
          <w:w w:val="95"/>
          <w:sz w:val="20"/>
        </w:rPr>
        <w:t> </w:t>
      </w:r>
      <w:r>
        <w:rPr>
          <w:w w:val="95"/>
          <w:sz w:val="20"/>
        </w:rPr>
        <w:t>medidas </w:t>
      </w:r>
      <w:r>
        <w:rPr>
          <w:sz w:val="20"/>
        </w:rPr>
        <w:t>de esta entidad pueden implicar una colisión con derechos constitucionalmente reconocidos,</w:t>
      </w:r>
      <w:r>
        <w:rPr>
          <w:spacing w:val="-11"/>
          <w:sz w:val="20"/>
        </w:rPr>
        <w:t> </w:t>
      </w:r>
      <w:r>
        <w:rPr>
          <w:sz w:val="20"/>
        </w:rPr>
        <w:t>en</w:t>
      </w:r>
      <w:r>
        <w:rPr>
          <w:spacing w:val="-10"/>
          <w:sz w:val="20"/>
        </w:rPr>
        <w:t> </w:t>
      </w:r>
      <w:r>
        <w:rPr>
          <w:sz w:val="20"/>
        </w:rPr>
        <w:t>especial</w:t>
      </w:r>
      <w:r>
        <w:rPr>
          <w:spacing w:val="-13"/>
          <w:sz w:val="20"/>
        </w:rPr>
        <w:t> </w:t>
      </w:r>
      <w:r>
        <w:rPr>
          <w:sz w:val="20"/>
        </w:rPr>
        <w:t>la</w:t>
      </w:r>
      <w:r>
        <w:rPr>
          <w:spacing w:val="-13"/>
          <w:sz w:val="20"/>
        </w:rPr>
        <w:t> </w:t>
      </w:r>
      <w:r>
        <w:rPr>
          <w:sz w:val="20"/>
        </w:rPr>
        <w:t>inviolabilidad</w:t>
      </w:r>
      <w:r>
        <w:rPr>
          <w:spacing w:val="-13"/>
          <w:sz w:val="20"/>
        </w:rPr>
        <w:t> </w:t>
      </w:r>
      <w:r>
        <w:rPr>
          <w:sz w:val="20"/>
        </w:rPr>
        <w:t>del</w:t>
      </w:r>
      <w:r>
        <w:rPr>
          <w:spacing w:val="-13"/>
          <w:sz w:val="20"/>
        </w:rPr>
        <w:t> </w:t>
      </w:r>
      <w:r>
        <w:rPr>
          <w:sz w:val="20"/>
        </w:rPr>
        <w:t>hogar</w:t>
      </w:r>
      <w:r>
        <w:rPr>
          <w:spacing w:val="-12"/>
          <w:sz w:val="20"/>
        </w:rPr>
        <w:t> </w:t>
      </w:r>
      <w:r>
        <w:rPr>
          <w:sz w:val="20"/>
        </w:rPr>
        <w:t>o</w:t>
      </w:r>
      <w:r>
        <w:rPr>
          <w:spacing w:val="-13"/>
          <w:sz w:val="20"/>
        </w:rPr>
        <w:t> </w:t>
      </w:r>
      <w:r>
        <w:rPr>
          <w:sz w:val="20"/>
        </w:rPr>
        <w:t>del</w:t>
      </w:r>
      <w:r>
        <w:rPr>
          <w:spacing w:val="-13"/>
          <w:sz w:val="20"/>
        </w:rPr>
        <w:t> </w:t>
      </w:r>
      <w:r>
        <w:rPr>
          <w:sz w:val="20"/>
        </w:rPr>
        <w:t>domicilio,</w:t>
      </w:r>
      <w:r>
        <w:rPr>
          <w:spacing w:val="-13"/>
          <w:sz w:val="20"/>
        </w:rPr>
        <w:t> </w:t>
      </w:r>
      <w:r>
        <w:rPr>
          <w:sz w:val="20"/>
        </w:rPr>
        <w:t>que</w:t>
      </w:r>
      <w:r>
        <w:rPr>
          <w:spacing w:val="-13"/>
          <w:sz w:val="20"/>
        </w:rPr>
        <w:t> </w:t>
      </w:r>
      <w:r>
        <w:rPr>
          <w:sz w:val="20"/>
        </w:rPr>
        <w:t>se</w:t>
      </w:r>
      <w:r>
        <w:rPr>
          <w:spacing w:val="-12"/>
          <w:sz w:val="20"/>
        </w:rPr>
        <w:t> </w:t>
      </w:r>
      <w:r>
        <w:rPr>
          <w:sz w:val="20"/>
        </w:rPr>
        <w:t>encuentran establecidos</w:t>
      </w:r>
      <w:r>
        <w:rPr>
          <w:spacing w:val="-18"/>
          <w:sz w:val="20"/>
        </w:rPr>
        <w:t> </w:t>
      </w:r>
      <w:r>
        <w:rPr>
          <w:sz w:val="20"/>
        </w:rPr>
        <w:t>y</w:t>
      </w:r>
      <w:r>
        <w:rPr>
          <w:spacing w:val="-18"/>
          <w:sz w:val="20"/>
        </w:rPr>
        <w:t> </w:t>
      </w:r>
      <w:r>
        <w:rPr>
          <w:sz w:val="20"/>
        </w:rPr>
        <w:t>desarrollados</w:t>
      </w:r>
      <w:r>
        <w:rPr>
          <w:spacing w:val="-17"/>
          <w:sz w:val="20"/>
        </w:rPr>
        <w:t> </w:t>
      </w:r>
      <w:r>
        <w:rPr>
          <w:sz w:val="20"/>
        </w:rPr>
        <w:t>en</w:t>
      </w:r>
      <w:r>
        <w:rPr>
          <w:spacing w:val="-18"/>
          <w:sz w:val="20"/>
        </w:rPr>
        <w:t> </w:t>
      </w:r>
      <w:r>
        <w:rPr>
          <w:sz w:val="20"/>
        </w:rPr>
        <w:t>buena</w:t>
      </w:r>
      <w:r>
        <w:rPr>
          <w:spacing w:val="-17"/>
          <w:sz w:val="20"/>
        </w:rPr>
        <w:t> </w:t>
      </w:r>
      <w:r>
        <w:rPr>
          <w:sz w:val="20"/>
        </w:rPr>
        <w:t>parte</w:t>
      </w:r>
      <w:r>
        <w:rPr>
          <w:spacing w:val="-18"/>
          <w:sz w:val="20"/>
        </w:rPr>
        <w:t> </w:t>
      </w:r>
      <w:r>
        <w:rPr>
          <w:sz w:val="20"/>
        </w:rPr>
        <w:t>de</w:t>
      </w:r>
      <w:r>
        <w:rPr>
          <w:spacing w:val="-18"/>
          <w:sz w:val="20"/>
        </w:rPr>
        <w:t> </w:t>
      </w:r>
      <w:r>
        <w:rPr>
          <w:sz w:val="20"/>
        </w:rPr>
        <w:t>las</w:t>
      </w:r>
      <w:r>
        <w:rPr>
          <w:spacing w:val="-17"/>
          <w:sz w:val="20"/>
        </w:rPr>
        <w:t> </w:t>
      </w:r>
      <w:r>
        <w:rPr>
          <w:sz w:val="20"/>
        </w:rPr>
        <w:t>constituciones</w:t>
      </w:r>
      <w:r>
        <w:rPr>
          <w:spacing w:val="-18"/>
          <w:sz w:val="20"/>
        </w:rPr>
        <w:t> </w:t>
      </w:r>
      <w:r>
        <w:rPr>
          <w:sz w:val="20"/>
        </w:rPr>
        <w:t>modernas.</w:t>
      </w:r>
    </w:p>
    <w:p>
      <w:pPr>
        <w:pStyle w:val="BodyText"/>
        <w:spacing w:before="11"/>
        <w:rPr>
          <w:sz w:val="19"/>
        </w:rPr>
      </w:pPr>
    </w:p>
    <w:p>
      <w:pPr>
        <w:pStyle w:val="ListParagraph"/>
        <w:numPr>
          <w:ilvl w:val="0"/>
          <w:numId w:val="40"/>
        </w:numPr>
        <w:tabs>
          <w:tab w:pos="688" w:val="left" w:leader="none"/>
        </w:tabs>
        <w:spacing w:line="240" w:lineRule="auto" w:before="0" w:after="0"/>
        <w:ind w:left="121" w:right="117" w:firstLine="0"/>
        <w:jc w:val="both"/>
        <w:rPr>
          <w:sz w:val="20"/>
        </w:rPr>
      </w:pPr>
      <w:r>
        <w:rPr>
          <w:sz w:val="20"/>
        </w:rPr>
        <w:t>A</w:t>
      </w:r>
      <w:r>
        <w:rPr>
          <w:spacing w:val="-14"/>
          <w:sz w:val="20"/>
        </w:rPr>
        <w:t> </w:t>
      </w:r>
      <w:r>
        <w:rPr>
          <w:sz w:val="20"/>
        </w:rPr>
        <w:t>partir</w:t>
      </w:r>
      <w:r>
        <w:rPr>
          <w:spacing w:val="-14"/>
          <w:sz w:val="20"/>
        </w:rPr>
        <w:t> </w:t>
      </w:r>
      <w:r>
        <w:rPr>
          <w:sz w:val="20"/>
        </w:rPr>
        <w:t>de</w:t>
      </w:r>
      <w:r>
        <w:rPr>
          <w:spacing w:val="-16"/>
          <w:sz w:val="20"/>
        </w:rPr>
        <w:t> </w:t>
      </w:r>
      <w:r>
        <w:rPr>
          <w:sz w:val="20"/>
        </w:rPr>
        <w:t>la</w:t>
      </w:r>
      <w:r>
        <w:rPr>
          <w:spacing w:val="-13"/>
          <w:sz w:val="20"/>
        </w:rPr>
        <w:t> </w:t>
      </w:r>
      <w:r>
        <w:rPr>
          <w:sz w:val="20"/>
        </w:rPr>
        <w:t>revisión</w:t>
      </w:r>
      <w:r>
        <w:rPr>
          <w:spacing w:val="-14"/>
          <w:sz w:val="20"/>
        </w:rPr>
        <w:t> </w:t>
      </w:r>
      <w:r>
        <w:rPr>
          <w:sz w:val="20"/>
        </w:rPr>
        <w:t>de</w:t>
      </w:r>
      <w:r>
        <w:rPr>
          <w:spacing w:val="-16"/>
          <w:sz w:val="20"/>
        </w:rPr>
        <w:t> </w:t>
      </w:r>
      <w:r>
        <w:rPr>
          <w:sz w:val="20"/>
        </w:rPr>
        <w:t>las</w:t>
      </w:r>
      <w:r>
        <w:rPr>
          <w:spacing w:val="-16"/>
          <w:sz w:val="20"/>
        </w:rPr>
        <w:t> </w:t>
      </w:r>
      <w:r>
        <w:rPr>
          <w:sz w:val="20"/>
        </w:rPr>
        <w:t>normativas</w:t>
      </w:r>
      <w:r>
        <w:rPr>
          <w:spacing w:val="-14"/>
          <w:sz w:val="20"/>
        </w:rPr>
        <w:t> </w:t>
      </w:r>
      <w:r>
        <w:rPr>
          <w:sz w:val="20"/>
        </w:rPr>
        <w:t>sobre</w:t>
      </w:r>
      <w:r>
        <w:rPr>
          <w:spacing w:val="-14"/>
          <w:sz w:val="20"/>
        </w:rPr>
        <w:t> </w:t>
      </w:r>
      <w:r>
        <w:rPr>
          <w:sz w:val="20"/>
        </w:rPr>
        <w:t>entradas</w:t>
      </w:r>
      <w:r>
        <w:rPr>
          <w:spacing w:val="-16"/>
          <w:sz w:val="20"/>
        </w:rPr>
        <w:t> </w:t>
      </w:r>
      <w:r>
        <w:rPr>
          <w:sz w:val="20"/>
        </w:rPr>
        <w:t>domiciliarias</w:t>
      </w:r>
      <w:r>
        <w:rPr>
          <w:spacing w:val="-14"/>
          <w:sz w:val="20"/>
        </w:rPr>
        <w:t> </w:t>
      </w:r>
      <w:r>
        <w:rPr>
          <w:sz w:val="20"/>
        </w:rPr>
        <w:t>en</w:t>
      </w:r>
      <w:r>
        <w:rPr>
          <w:spacing w:val="-11"/>
          <w:sz w:val="20"/>
        </w:rPr>
        <w:t> </w:t>
      </w:r>
      <w:r>
        <w:rPr>
          <w:sz w:val="20"/>
        </w:rPr>
        <w:t>nuestra </w:t>
      </w:r>
      <w:r>
        <w:rPr>
          <w:spacing w:val="-4"/>
          <w:sz w:val="20"/>
        </w:rPr>
        <w:t>región se</w:t>
      </w:r>
      <w:r>
        <w:rPr>
          <w:spacing w:val="-7"/>
          <w:sz w:val="20"/>
        </w:rPr>
        <w:t> </w:t>
      </w:r>
      <w:r>
        <w:rPr>
          <w:spacing w:val="-4"/>
          <w:sz w:val="20"/>
        </w:rPr>
        <w:t>desprenden</w:t>
      </w:r>
      <w:r>
        <w:rPr>
          <w:spacing w:val="-5"/>
          <w:sz w:val="20"/>
        </w:rPr>
        <w:t> </w:t>
      </w:r>
      <w:r>
        <w:rPr>
          <w:spacing w:val="-4"/>
          <w:sz w:val="20"/>
        </w:rPr>
        <w:t>algunas</w:t>
      </w:r>
      <w:r>
        <w:rPr>
          <w:spacing w:val="-6"/>
          <w:sz w:val="20"/>
        </w:rPr>
        <w:t> </w:t>
      </w:r>
      <w:r>
        <w:rPr>
          <w:spacing w:val="-4"/>
          <w:sz w:val="20"/>
        </w:rPr>
        <w:t>características</w:t>
      </w:r>
      <w:r>
        <w:rPr>
          <w:spacing w:val="-7"/>
          <w:sz w:val="20"/>
        </w:rPr>
        <w:t> </w:t>
      </w:r>
      <w:r>
        <w:rPr>
          <w:spacing w:val="-4"/>
          <w:sz w:val="20"/>
        </w:rPr>
        <w:t>que</w:t>
      </w:r>
      <w:r>
        <w:rPr>
          <w:spacing w:val="-7"/>
          <w:sz w:val="20"/>
        </w:rPr>
        <w:t> </w:t>
      </w:r>
      <w:r>
        <w:rPr>
          <w:spacing w:val="-4"/>
          <w:sz w:val="20"/>
        </w:rPr>
        <w:t>permiten</w:t>
      </w:r>
      <w:r>
        <w:rPr>
          <w:spacing w:val="-5"/>
          <w:sz w:val="20"/>
        </w:rPr>
        <w:t> </w:t>
      </w:r>
      <w:r>
        <w:rPr>
          <w:spacing w:val="-4"/>
          <w:sz w:val="20"/>
        </w:rPr>
        <w:t>formarse</w:t>
      </w:r>
      <w:r>
        <w:rPr>
          <w:spacing w:val="-7"/>
          <w:sz w:val="20"/>
        </w:rPr>
        <w:t> </w:t>
      </w:r>
      <w:r>
        <w:rPr>
          <w:spacing w:val="-4"/>
          <w:sz w:val="20"/>
        </w:rPr>
        <w:t>una</w:t>
      </w:r>
      <w:r>
        <w:rPr>
          <w:spacing w:val="-6"/>
          <w:sz w:val="20"/>
        </w:rPr>
        <w:t> </w:t>
      </w:r>
      <w:r>
        <w:rPr>
          <w:spacing w:val="-4"/>
          <w:sz w:val="20"/>
        </w:rPr>
        <w:t>visión</w:t>
      </w:r>
      <w:r>
        <w:rPr>
          <w:spacing w:val="-5"/>
          <w:sz w:val="20"/>
        </w:rPr>
        <w:t> </w:t>
      </w:r>
      <w:r>
        <w:rPr>
          <w:spacing w:val="-4"/>
          <w:sz w:val="20"/>
        </w:rPr>
        <w:t>general </w:t>
      </w:r>
      <w:r>
        <w:rPr>
          <w:sz w:val="20"/>
        </w:rPr>
        <w:t>respecto a su regulación.</w:t>
      </w:r>
    </w:p>
    <w:p>
      <w:pPr>
        <w:pStyle w:val="BodyText"/>
        <w:spacing w:before="7"/>
        <w:rPr>
          <w:sz w:val="19"/>
        </w:rPr>
      </w:pPr>
    </w:p>
    <w:p>
      <w:pPr>
        <w:pStyle w:val="ListParagraph"/>
        <w:numPr>
          <w:ilvl w:val="0"/>
          <w:numId w:val="40"/>
        </w:numPr>
        <w:tabs>
          <w:tab w:pos="688" w:val="left" w:leader="none"/>
        </w:tabs>
        <w:spacing w:line="240" w:lineRule="auto" w:before="0" w:after="0"/>
        <w:ind w:left="121" w:right="115" w:firstLine="0"/>
        <w:jc w:val="both"/>
        <w:rPr>
          <w:sz w:val="20"/>
        </w:rPr>
      </w:pPr>
      <w:r>
        <w:rPr>
          <w:sz w:val="20"/>
        </w:rPr>
        <w:t>Tales medidas intrusivas de entrada y registro se encuentran presentes en la mayoría</w:t>
      </w:r>
      <w:r>
        <w:rPr>
          <w:spacing w:val="-14"/>
          <w:sz w:val="20"/>
        </w:rPr>
        <w:t> </w:t>
      </w:r>
      <w:r>
        <w:rPr>
          <w:sz w:val="20"/>
        </w:rPr>
        <w:t>de</w:t>
      </w:r>
      <w:r>
        <w:rPr>
          <w:spacing w:val="-14"/>
          <w:sz w:val="20"/>
        </w:rPr>
        <w:t> </w:t>
      </w:r>
      <w:r>
        <w:rPr>
          <w:sz w:val="20"/>
        </w:rPr>
        <w:t>las</w:t>
      </w:r>
      <w:r>
        <w:rPr>
          <w:spacing w:val="-15"/>
          <w:sz w:val="20"/>
        </w:rPr>
        <w:t> </w:t>
      </w:r>
      <w:r>
        <w:rPr>
          <w:sz w:val="20"/>
        </w:rPr>
        <w:t>legislaciones</w:t>
      </w:r>
      <w:r>
        <w:rPr>
          <w:spacing w:val="-15"/>
          <w:sz w:val="20"/>
        </w:rPr>
        <w:t> </w:t>
      </w:r>
      <w:r>
        <w:rPr>
          <w:sz w:val="20"/>
        </w:rPr>
        <w:t>procesales</w:t>
      </w:r>
      <w:r>
        <w:rPr>
          <w:spacing w:val="-15"/>
          <w:sz w:val="20"/>
        </w:rPr>
        <w:t> </w:t>
      </w:r>
      <w:r>
        <w:rPr>
          <w:sz w:val="20"/>
        </w:rPr>
        <w:t>penales.</w:t>
      </w:r>
      <w:r>
        <w:rPr>
          <w:spacing w:val="-12"/>
          <w:sz w:val="20"/>
        </w:rPr>
        <w:t> </w:t>
      </w:r>
      <w:r>
        <w:rPr>
          <w:sz w:val="20"/>
        </w:rPr>
        <w:t>En</w:t>
      </w:r>
      <w:r>
        <w:rPr>
          <w:spacing w:val="-14"/>
          <w:sz w:val="20"/>
        </w:rPr>
        <w:t> </w:t>
      </w:r>
      <w:r>
        <w:rPr>
          <w:sz w:val="20"/>
        </w:rPr>
        <w:t>general</w:t>
      </w:r>
      <w:r>
        <w:rPr>
          <w:spacing w:val="-12"/>
          <w:sz w:val="20"/>
        </w:rPr>
        <w:t> </w:t>
      </w:r>
      <w:r>
        <w:rPr>
          <w:sz w:val="20"/>
        </w:rPr>
        <w:t>se</w:t>
      </w:r>
      <w:r>
        <w:rPr>
          <w:spacing w:val="-14"/>
          <w:sz w:val="20"/>
        </w:rPr>
        <w:t> </w:t>
      </w:r>
      <w:r>
        <w:rPr>
          <w:sz w:val="20"/>
        </w:rPr>
        <w:t>practican</w:t>
      </w:r>
      <w:r>
        <w:rPr>
          <w:spacing w:val="-12"/>
          <w:sz w:val="20"/>
        </w:rPr>
        <w:t> </w:t>
      </w:r>
      <w:r>
        <w:rPr>
          <w:sz w:val="20"/>
        </w:rPr>
        <w:t>previa</w:t>
      </w:r>
      <w:r>
        <w:rPr>
          <w:spacing w:val="-11"/>
          <w:sz w:val="20"/>
        </w:rPr>
        <w:t> </w:t>
      </w:r>
      <w:r>
        <w:rPr>
          <w:sz w:val="20"/>
        </w:rPr>
        <w:t>orden judicial -que determina sus límites- y suelen estar sujetas a reglas sobre horarios y </w:t>
      </w:r>
      <w:r>
        <w:rPr>
          <w:spacing w:val="-2"/>
          <w:sz w:val="20"/>
        </w:rPr>
        <w:t>procedimientos</w:t>
      </w:r>
      <w:r>
        <w:rPr>
          <w:spacing w:val="-16"/>
          <w:sz w:val="20"/>
        </w:rPr>
        <w:t> </w:t>
      </w:r>
      <w:r>
        <w:rPr>
          <w:spacing w:val="-2"/>
          <w:sz w:val="20"/>
        </w:rPr>
        <w:t>que</w:t>
      </w:r>
      <w:r>
        <w:rPr>
          <w:spacing w:val="-16"/>
          <w:sz w:val="20"/>
        </w:rPr>
        <w:t> </w:t>
      </w:r>
      <w:r>
        <w:rPr>
          <w:spacing w:val="-2"/>
          <w:sz w:val="20"/>
        </w:rPr>
        <w:t>buscan</w:t>
      </w:r>
      <w:r>
        <w:rPr>
          <w:spacing w:val="-15"/>
          <w:sz w:val="20"/>
        </w:rPr>
        <w:t> </w:t>
      </w:r>
      <w:r>
        <w:rPr>
          <w:spacing w:val="-2"/>
          <w:sz w:val="20"/>
        </w:rPr>
        <w:t>asegurar</w:t>
      </w:r>
      <w:r>
        <w:rPr>
          <w:spacing w:val="-16"/>
          <w:sz w:val="20"/>
        </w:rPr>
        <w:t> </w:t>
      </w:r>
      <w:r>
        <w:rPr>
          <w:spacing w:val="-2"/>
          <w:sz w:val="20"/>
        </w:rPr>
        <w:t>la</w:t>
      </w:r>
      <w:r>
        <w:rPr>
          <w:spacing w:val="-15"/>
          <w:sz w:val="20"/>
        </w:rPr>
        <w:t> </w:t>
      </w:r>
      <w:r>
        <w:rPr>
          <w:spacing w:val="-2"/>
          <w:sz w:val="20"/>
        </w:rPr>
        <w:t>adecuada</w:t>
      </w:r>
      <w:r>
        <w:rPr>
          <w:spacing w:val="-16"/>
          <w:sz w:val="20"/>
        </w:rPr>
        <w:t> </w:t>
      </w:r>
      <w:r>
        <w:rPr>
          <w:spacing w:val="-2"/>
          <w:sz w:val="20"/>
        </w:rPr>
        <w:t>información</w:t>
      </w:r>
      <w:r>
        <w:rPr>
          <w:spacing w:val="-16"/>
          <w:sz w:val="20"/>
        </w:rPr>
        <w:t> </w:t>
      </w:r>
      <w:r>
        <w:rPr>
          <w:spacing w:val="-2"/>
          <w:sz w:val="20"/>
        </w:rPr>
        <w:t>al</w:t>
      </w:r>
      <w:r>
        <w:rPr>
          <w:spacing w:val="-15"/>
          <w:sz w:val="20"/>
        </w:rPr>
        <w:t> </w:t>
      </w:r>
      <w:r>
        <w:rPr>
          <w:spacing w:val="-2"/>
          <w:sz w:val="20"/>
        </w:rPr>
        <w:t>afectado</w:t>
      </w:r>
      <w:r>
        <w:rPr>
          <w:spacing w:val="-16"/>
          <w:sz w:val="20"/>
        </w:rPr>
        <w:t> </w:t>
      </w:r>
      <w:r>
        <w:rPr>
          <w:spacing w:val="-2"/>
          <w:sz w:val="20"/>
        </w:rPr>
        <w:t>y</w:t>
      </w:r>
      <w:r>
        <w:rPr>
          <w:spacing w:val="-15"/>
          <w:sz w:val="20"/>
        </w:rPr>
        <w:t> </w:t>
      </w:r>
      <w:r>
        <w:rPr>
          <w:spacing w:val="-2"/>
          <w:sz w:val="20"/>
        </w:rPr>
        <w:t>controlar</w:t>
      </w:r>
      <w:r>
        <w:rPr>
          <w:spacing w:val="-16"/>
          <w:sz w:val="20"/>
        </w:rPr>
        <w:t> </w:t>
      </w:r>
      <w:r>
        <w:rPr>
          <w:spacing w:val="-2"/>
          <w:sz w:val="20"/>
        </w:rPr>
        <w:t>la </w:t>
      </w:r>
      <w:r>
        <w:rPr>
          <w:sz w:val="20"/>
        </w:rPr>
        <w:t>función</w:t>
      </w:r>
      <w:r>
        <w:rPr>
          <w:spacing w:val="-1"/>
          <w:sz w:val="20"/>
        </w:rPr>
        <w:t> </w:t>
      </w:r>
      <w:r>
        <w:rPr>
          <w:sz w:val="20"/>
        </w:rPr>
        <w:t>de</w:t>
      </w:r>
      <w:r>
        <w:rPr>
          <w:spacing w:val="-6"/>
          <w:sz w:val="20"/>
        </w:rPr>
        <w:t> </w:t>
      </w:r>
      <w:r>
        <w:rPr>
          <w:sz w:val="20"/>
        </w:rPr>
        <w:t>la</w:t>
      </w:r>
      <w:r>
        <w:rPr>
          <w:spacing w:val="-2"/>
          <w:sz w:val="20"/>
        </w:rPr>
        <w:t> </w:t>
      </w:r>
      <w:r>
        <w:rPr>
          <w:sz w:val="20"/>
        </w:rPr>
        <w:t>autoridad</w:t>
      </w:r>
      <w:r>
        <w:rPr>
          <w:spacing w:val="-2"/>
          <w:sz w:val="20"/>
        </w:rPr>
        <w:t> </w:t>
      </w:r>
      <w:r>
        <w:rPr>
          <w:sz w:val="20"/>
        </w:rPr>
        <w:t>que</w:t>
      </w:r>
      <w:r>
        <w:rPr>
          <w:spacing w:val="-3"/>
          <w:sz w:val="20"/>
        </w:rPr>
        <w:t> </w:t>
      </w:r>
      <w:r>
        <w:rPr>
          <w:sz w:val="20"/>
        </w:rPr>
        <w:t>la</w:t>
      </w:r>
      <w:r>
        <w:rPr>
          <w:spacing w:val="-2"/>
          <w:sz w:val="20"/>
        </w:rPr>
        <w:t> </w:t>
      </w:r>
      <w:r>
        <w:rPr>
          <w:sz w:val="20"/>
        </w:rPr>
        <w:t>practica.</w:t>
      </w:r>
    </w:p>
    <w:p>
      <w:pPr>
        <w:pStyle w:val="BodyText"/>
      </w:pPr>
    </w:p>
    <w:p>
      <w:pPr>
        <w:pStyle w:val="BodyText"/>
      </w:pPr>
    </w:p>
    <w:p>
      <w:pPr>
        <w:pStyle w:val="BodyText"/>
        <w:spacing w:before="9"/>
        <w:rPr>
          <w:sz w:val="10"/>
        </w:rPr>
      </w:pPr>
      <w:r>
        <w:rPr/>
        <w:pict>
          <v:rect style="position:absolute;margin-left:85.080002pt;margin-top:7.771992pt;width:144pt;height:.72pt;mso-position-horizontal-relative:page;mso-position-vertical-relative:paragraph;z-index:-15672832;mso-wrap-distance-left:0;mso-wrap-distance-right:0" id="docshape114" filled="true" fillcolor="#000000" stroked="false">
            <v:fill type="solid"/>
            <w10:wrap type="topAndBottom"/>
          </v:rect>
        </w:pict>
      </w:r>
    </w:p>
    <w:p>
      <w:pPr>
        <w:spacing w:before="100"/>
        <w:ind w:left="121" w:right="0" w:firstLine="0"/>
        <w:jc w:val="both"/>
        <w:rPr>
          <w:sz w:val="16"/>
        </w:rPr>
      </w:pPr>
      <w:bookmarkStart w:name="_bookmark213" w:id="221"/>
      <w:bookmarkEnd w:id="221"/>
      <w:r>
        <w:rPr/>
      </w:r>
      <w:r>
        <w:rPr>
          <w:sz w:val="16"/>
          <w:vertAlign w:val="superscript"/>
        </w:rPr>
        <w:t>8</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151.</w:t>
      </w:r>
    </w:p>
    <w:p>
      <w:pPr>
        <w:spacing w:before="0"/>
        <w:ind w:left="121" w:right="0" w:firstLine="0"/>
        <w:jc w:val="both"/>
        <w:rPr>
          <w:sz w:val="16"/>
        </w:rPr>
      </w:pPr>
      <w:bookmarkStart w:name="_bookmark214" w:id="222"/>
      <w:bookmarkEnd w:id="222"/>
      <w:r>
        <w:rPr/>
      </w:r>
      <w:r>
        <w:rPr>
          <w:position w:val="6"/>
          <w:sz w:val="10"/>
        </w:rPr>
        <w:t>9</w:t>
      </w:r>
      <w:r>
        <w:rPr>
          <w:spacing w:val="18"/>
          <w:position w:val="6"/>
          <w:sz w:val="10"/>
        </w:rPr>
        <w:t> </w:t>
      </w:r>
      <w:r>
        <w:rPr>
          <w:sz w:val="13"/>
        </w:rPr>
        <w:t>LOPEZ</w:t>
      </w:r>
      <w:r>
        <w:rPr>
          <w:spacing w:val="-4"/>
          <w:sz w:val="13"/>
        </w:rPr>
        <w:t> </w:t>
      </w:r>
      <w:r>
        <w:rPr>
          <w:sz w:val="13"/>
        </w:rPr>
        <w:t>Y</w:t>
      </w:r>
      <w:r>
        <w:rPr>
          <w:spacing w:val="-4"/>
          <w:sz w:val="13"/>
        </w:rPr>
        <w:t> </w:t>
      </w:r>
      <w:r>
        <w:rPr>
          <w:sz w:val="16"/>
        </w:rPr>
        <w:t>H</w:t>
      </w:r>
      <w:r>
        <w:rPr>
          <w:sz w:val="13"/>
        </w:rPr>
        <w:t>ORVITZ</w:t>
      </w:r>
      <w:r>
        <w:rPr>
          <w:sz w:val="16"/>
        </w:rPr>
        <w:t>,</w:t>
      </w:r>
      <w:r>
        <w:rPr>
          <w:spacing w:val="-14"/>
          <w:sz w:val="16"/>
        </w:rPr>
        <w:t> </w:t>
      </w:r>
      <w:r>
        <w:rPr>
          <w:sz w:val="16"/>
        </w:rPr>
        <w:t>“Derecho</w:t>
      </w:r>
      <w:r>
        <w:rPr>
          <w:spacing w:val="-4"/>
          <w:sz w:val="16"/>
        </w:rPr>
        <w:t> </w:t>
      </w:r>
      <w:r>
        <w:rPr>
          <w:sz w:val="16"/>
        </w:rPr>
        <w:t>Procesal</w:t>
      </w:r>
      <w:r>
        <w:rPr>
          <w:spacing w:val="-4"/>
          <w:sz w:val="16"/>
        </w:rPr>
        <w:t> </w:t>
      </w:r>
      <w:r>
        <w:rPr>
          <w:sz w:val="16"/>
        </w:rPr>
        <w:t>Penal</w:t>
      </w:r>
      <w:r>
        <w:rPr>
          <w:spacing w:val="-5"/>
          <w:sz w:val="16"/>
        </w:rPr>
        <w:t> </w:t>
      </w:r>
      <w:r>
        <w:rPr>
          <w:sz w:val="16"/>
        </w:rPr>
        <w:t>Chileno”,</w:t>
      </w:r>
      <w:r>
        <w:rPr>
          <w:spacing w:val="-4"/>
          <w:sz w:val="16"/>
        </w:rPr>
        <w:t> </w:t>
      </w:r>
      <w:r>
        <w:rPr>
          <w:sz w:val="16"/>
        </w:rPr>
        <w:t>Tomo</w:t>
      </w:r>
      <w:r>
        <w:rPr>
          <w:spacing w:val="-4"/>
          <w:sz w:val="16"/>
        </w:rPr>
        <w:t> </w:t>
      </w:r>
      <w:r>
        <w:rPr>
          <w:sz w:val="16"/>
        </w:rPr>
        <w:t>II</w:t>
      </w:r>
      <w:r>
        <w:rPr>
          <w:spacing w:val="-6"/>
          <w:sz w:val="16"/>
        </w:rPr>
        <w:t> </w:t>
      </w:r>
      <w:r>
        <w:rPr>
          <w:spacing w:val="-2"/>
          <w:sz w:val="16"/>
        </w:rPr>
        <w:t>(2004:96).</w:t>
      </w:r>
    </w:p>
    <w:p>
      <w:pPr>
        <w:spacing w:before="0"/>
        <w:ind w:left="121" w:right="113" w:firstLine="0"/>
        <w:jc w:val="both"/>
        <w:rPr>
          <w:sz w:val="16"/>
        </w:rPr>
      </w:pPr>
      <w:bookmarkStart w:name="_bookmark215" w:id="223"/>
      <w:bookmarkEnd w:id="223"/>
      <w:r>
        <w:rPr/>
      </w:r>
      <w:r>
        <w:rPr>
          <w:sz w:val="16"/>
          <w:vertAlign w:val="superscript"/>
        </w:rPr>
        <w:t>10</w:t>
      </w:r>
      <w:r>
        <w:rPr>
          <w:sz w:val="16"/>
          <w:vertAlign w:val="baseline"/>
        </w:rPr>
        <w:t> Si</w:t>
      </w:r>
      <w:r>
        <w:rPr>
          <w:spacing w:val="-10"/>
          <w:sz w:val="16"/>
          <w:vertAlign w:val="baseline"/>
        </w:rPr>
        <w:t> </w:t>
      </w:r>
      <w:r>
        <w:rPr>
          <w:sz w:val="16"/>
          <w:vertAlign w:val="baseline"/>
        </w:rPr>
        <w:t>bien</w:t>
      </w:r>
      <w:r>
        <w:rPr>
          <w:spacing w:val="-10"/>
          <w:sz w:val="16"/>
          <w:vertAlign w:val="baseline"/>
        </w:rPr>
        <w:t> </w:t>
      </w:r>
      <w:r>
        <w:rPr>
          <w:sz w:val="16"/>
          <w:vertAlign w:val="baseline"/>
        </w:rPr>
        <w:t>en</w:t>
      </w:r>
      <w:r>
        <w:rPr>
          <w:spacing w:val="-12"/>
          <w:sz w:val="16"/>
          <w:vertAlign w:val="baseline"/>
        </w:rPr>
        <w:t> </w:t>
      </w:r>
      <w:r>
        <w:rPr>
          <w:sz w:val="16"/>
          <w:vertAlign w:val="baseline"/>
        </w:rPr>
        <w:t>otro</w:t>
      </w:r>
      <w:r>
        <w:rPr>
          <w:spacing w:val="-10"/>
          <w:sz w:val="16"/>
          <w:vertAlign w:val="baseline"/>
        </w:rPr>
        <w:t> </w:t>
      </w:r>
      <w:r>
        <w:rPr>
          <w:sz w:val="16"/>
          <w:vertAlign w:val="baseline"/>
        </w:rPr>
        <w:t>de</w:t>
      </w:r>
      <w:r>
        <w:rPr>
          <w:spacing w:val="-9"/>
          <w:sz w:val="16"/>
          <w:vertAlign w:val="baseline"/>
        </w:rPr>
        <w:t> </w:t>
      </w:r>
      <w:r>
        <w:rPr>
          <w:sz w:val="16"/>
          <w:vertAlign w:val="baseline"/>
        </w:rPr>
        <w:t>los</w:t>
      </w:r>
      <w:r>
        <w:rPr>
          <w:spacing w:val="-9"/>
          <w:sz w:val="16"/>
          <w:vertAlign w:val="baseline"/>
        </w:rPr>
        <w:t> </w:t>
      </w:r>
      <w:r>
        <w:rPr>
          <w:sz w:val="16"/>
          <w:vertAlign w:val="baseline"/>
        </w:rPr>
        <w:t>ámbitos</w:t>
      </w:r>
      <w:r>
        <w:rPr>
          <w:spacing w:val="-9"/>
          <w:sz w:val="16"/>
          <w:vertAlign w:val="baseline"/>
        </w:rPr>
        <w:t> </w:t>
      </w:r>
      <w:r>
        <w:rPr>
          <w:sz w:val="16"/>
          <w:vertAlign w:val="baseline"/>
        </w:rPr>
        <w:t>en</w:t>
      </w:r>
      <w:r>
        <w:rPr>
          <w:spacing w:val="-12"/>
          <w:sz w:val="16"/>
          <w:vertAlign w:val="baseline"/>
        </w:rPr>
        <w:t> </w:t>
      </w:r>
      <w:r>
        <w:rPr>
          <w:sz w:val="16"/>
          <w:vertAlign w:val="baseline"/>
        </w:rPr>
        <w:t>que</w:t>
      </w:r>
      <w:r>
        <w:rPr>
          <w:spacing w:val="-9"/>
          <w:sz w:val="16"/>
          <w:vertAlign w:val="baseline"/>
        </w:rPr>
        <w:t> </w:t>
      </w:r>
      <w:r>
        <w:rPr>
          <w:sz w:val="16"/>
          <w:vertAlign w:val="baseline"/>
        </w:rPr>
        <w:t>se</w:t>
      </w:r>
      <w:r>
        <w:rPr>
          <w:spacing w:val="-11"/>
          <w:sz w:val="16"/>
          <w:vertAlign w:val="baseline"/>
        </w:rPr>
        <w:t> </w:t>
      </w:r>
      <w:r>
        <w:rPr>
          <w:sz w:val="16"/>
          <w:vertAlign w:val="baseline"/>
        </w:rPr>
        <w:t>proyecta</w:t>
      </w:r>
      <w:r>
        <w:rPr>
          <w:spacing w:val="-9"/>
          <w:sz w:val="16"/>
          <w:vertAlign w:val="baseline"/>
        </w:rPr>
        <w:t> </w:t>
      </w:r>
      <w:r>
        <w:rPr>
          <w:sz w:val="16"/>
          <w:vertAlign w:val="baseline"/>
        </w:rPr>
        <w:t>el</w:t>
      </w:r>
      <w:r>
        <w:rPr>
          <w:spacing w:val="-10"/>
          <w:sz w:val="16"/>
          <w:vertAlign w:val="baseline"/>
        </w:rPr>
        <w:t> </w:t>
      </w:r>
      <w:r>
        <w:rPr>
          <w:sz w:val="16"/>
          <w:vertAlign w:val="baseline"/>
        </w:rPr>
        <w:t>derecho</w:t>
      </w:r>
      <w:r>
        <w:rPr>
          <w:spacing w:val="-8"/>
          <w:sz w:val="16"/>
          <w:vertAlign w:val="baseline"/>
        </w:rPr>
        <w:t> </w:t>
      </w:r>
      <w:r>
        <w:rPr>
          <w:sz w:val="16"/>
          <w:vertAlign w:val="baseline"/>
        </w:rPr>
        <w:t>a</w:t>
      </w:r>
      <w:r>
        <w:rPr>
          <w:spacing w:val="-9"/>
          <w:sz w:val="16"/>
          <w:vertAlign w:val="baseline"/>
        </w:rPr>
        <w:t> </w:t>
      </w:r>
      <w:r>
        <w:rPr>
          <w:sz w:val="16"/>
          <w:vertAlign w:val="baseline"/>
        </w:rPr>
        <w:t>la</w:t>
      </w:r>
      <w:r>
        <w:rPr>
          <w:spacing w:val="-9"/>
          <w:sz w:val="16"/>
          <w:vertAlign w:val="baseline"/>
        </w:rPr>
        <w:t> </w:t>
      </w:r>
      <w:r>
        <w:rPr>
          <w:sz w:val="16"/>
          <w:vertAlign w:val="baseline"/>
        </w:rPr>
        <w:t>vida</w:t>
      </w:r>
      <w:r>
        <w:rPr>
          <w:spacing w:val="-12"/>
          <w:sz w:val="16"/>
          <w:vertAlign w:val="baseline"/>
        </w:rPr>
        <w:t> </w:t>
      </w:r>
      <w:r>
        <w:rPr>
          <w:sz w:val="16"/>
          <w:vertAlign w:val="baseline"/>
        </w:rPr>
        <w:t>privada</w:t>
      </w:r>
      <w:r>
        <w:rPr>
          <w:spacing w:val="-9"/>
          <w:sz w:val="16"/>
          <w:vertAlign w:val="baseline"/>
        </w:rPr>
        <w:t> </w:t>
      </w:r>
      <w:r>
        <w:rPr>
          <w:sz w:val="16"/>
          <w:vertAlign w:val="baseline"/>
        </w:rPr>
        <w:t>-el</w:t>
      </w:r>
      <w:r>
        <w:rPr>
          <w:spacing w:val="-10"/>
          <w:sz w:val="16"/>
          <w:vertAlign w:val="baseline"/>
        </w:rPr>
        <w:t> </w:t>
      </w:r>
      <w:r>
        <w:rPr>
          <w:sz w:val="16"/>
          <w:vertAlign w:val="baseline"/>
        </w:rPr>
        <w:t>de</w:t>
      </w:r>
      <w:r>
        <w:rPr>
          <w:spacing w:val="-9"/>
          <w:sz w:val="16"/>
          <w:vertAlign w:val="baseline"/>
        </w:rPr>
        <w:t> </w:t>
      </w:r>
      <w:r>
        <w:rPr>
          <w:sz w:val="16"/>
          <w:vertAlign w:val="baseline"/>
        </w:rPr>
        <w:t>las</w:t>
      </w:r>
      <w:r>
        <w:rPr>
          <w:spacing w:val="-11"/>
          <w:sz w:val="16"/>
          <w:vertAlign w:val="baseline"/>
        </w:rPr>
        <w:t> </w:t>
      </w:r>
      <w:r>
        <w:rPr>
          <w:sz w:val="16"/>
          <w:vertAlign w:val="baseline"/>
        </w:rPr>
        <w:t>comunicaciones- es</w:t>
      </w:r>
      <w:r>
        <w:rPr>
          <w:spacing w:val="-8"/>
          <w:sz w:val="16"/>
          <w:vertAlign w:val="baseline"/>
        </w:rPr>
        <w:t> </w:t>
      </w:r>
      <w:r>
        <w:rPr>
          <w:sz w:val="16"/>
          <w:vertAlign w:val="baseline"/>
        </w:rPr>
        <w:t>pertinente</w:t>
      </w:r>
      <w:r>
        <w:rPr>
          <w:spacing w:val="-6"/>
          <w:sz w:val="16"/>
          <w:vertAlign w:val="baseline"/>
        </w:rPr>
        <w:t> </w:t>
      </w:r>
      <w:r>
        <w:rPr>
          <w:sz w:val="16"/>
          <w:vertAlign w:val="baseline"/>
        </w:rPr>
        <w:t>mencionar</w:t>
      </w:r>
      <w:r>
        <w:rPr>
          <w:spacing w:val="-7"/>
          <w:sz w:val="16"/>
          <w:vertAlign w:val="baseline"/>
        </w:rPr>
        <w:t> </w:t>
      </w:r>
      <w:r>
        <w:rPr>
          <w:sz w:val="16"/>
          <w:vertAlign w:val="baseline"/>
        </w:rPr>
        <w:t>la</w:t>
      </w:r>
      <w:r>
        <w:rPr>
          <w:spacing w:val="-9"/>
          <w:sz w:val="16"/>
          <w:vertAlign w:val="baseline"/>
        </w:rPr>
        <w:t> </w:t>
      </w:r>
      <w:r>
        <w:rPr>
          <w:sz w:val="16"/>
          <w:vertAlign w:val="baseline"/>
        </w:rPr>
        <w:t>sentencia</w:t>
      </w:r>
      <w:r>
        <w:rPr>
          <w:spacing w:val="-7"/>
          <w:sz w:val="16"/>
          <w:vertAlign w:val="baseline"/>
        </w:rPr>
        <w:t> </w:t>
      </w:r>
      <w:r>
        <w:rPr>
          <w:sz w:val="16"/>
          <w:vertAlign w:val="baseline"/>
        </w:rPr>
        <w:t>dictada</w:t>
      </w:r>
      <w:r>
        <w:rPr>
          <w:spacing w:val="-11"/>
          <w:sz w:val="16"/>
          <w:vertAlign w:val="baseline"/>
        </w:rPr>
        <w:t> </w:t>
      </w:r>
      <w:r>
        <w:rPr>
          <w:sz w:val="16"/>
          <w:vertAlign w:val="baseline"/>
        </w:rPr>
        <w:t>por</w:t>
      </w:r>
      <w:r>
        <w:rPr>
          <w:spacing w:val="-7"/>
          <w:sz w:val="16"/>
          <w:vertAlign w:val="baseline"/>
        </w:rPr>
        <w:t> </w:t>
      </w:r>
      <w:r>
        <w:rPr>
          <w:sz w:val="16"/>
          <w:vertAlign w:val="baseline"/>
        </w:rPr>
        <w:t>el</w:t>
      </w:r>
      <w:r>
        <w:rPr>
          <w:spacing w:val="-9"/>
          <w:sz w:val="16"/>
          <w:vertAlign w:val="baseline"/>
        </w:rPr>
        <w:t> </w:t>
      </w:r>
      <w:r>
        <w:rPr>
          <w:sz w:val="16"/>
          <w:vertAlign w:val="baseline"/>
        </w:rPr>
        <w:t>Tribunal</w:t>
      </w:r>
      <w:r>
        <w:rPr>
          <w:spacing w:val="-7"/>
          <w:sz w:val="16"/>
          <w:vertAlign w:val="baseline"/>
        </w:rPr>
        <w:t> </w:t>
      </w:r>
      <w:r>
        <w:rPr>
          <w:sz w:val="16"/>
          <w:vertAlign w:val="baseline"/>
        </w:rPr>
        <w:t>Europeo</w:t>
      </w:r>
      <w:r>
        <w:rPr>
          <w:spacing w:val="-8"/>
          <w:sz w:val="16"/>
          <w:vertAlign w:val="baseline"/>
        </w:rPr>
        <w:t> </w:t>
      </w:r>
      <w:r>
        <w:rPr>
          <w:sz w:val="16"/>
          <w:vertAlign w:val="baseline"/>
        </w:rPr>
        <w:t>de</w:t>
      </w:r>
      <w:r>
        <w:rPr>
          <w:spacing w:val="-8"/>
          <w:sz w:val="16"/>
          <w:vertAlign w:val="baseline"/>
        </w:rPr>
        <w:t> </w:t>
      </w:r>
      <w:r>
        <w:rPr>
          <w:sz w:val="16"/>
          <w:vertAlign w:val="baseline"/>
        </w:rPr>
        <w:t>Derechos</w:t>
      </w:r>
      <w:r>
        <w:rPr>
          <w:spacing w:val="-8"/>
          <w:sz w:val="16"/>
          <w:vertAlign w:val="baseline"/>
        </w:rPr>
        <w:t> </w:t>
      </w:r>
      <w:r>
        <w:rPr>
          <w:sz w:val="16"/>
          <w:vertAlign w:val="baseline"/>
        </w:rPr>
        <w:t>Humanos</w:t>
      </w:r>
      <w:r>
        <w:rPr>
          <w:spacing w:val="-8"/>
          <w:sz w:val="16"/>
          <w:vertAlign w:val="baseline"/>
        </w:rPr>
        <w:t> </w:t>
      </w:r>
      <w:r>
        <w:rPr>
          <w:sz w:val="16"/>
          <w:vertAlign w:val="baseline"/>
        </w:rPr>
        <w:t>en</w:t>
      </w:r>
      <w:r>
        <w:rPr>
          <w:spacing w:val="-9"/>
          <w:sz w:val="16"/>
          <w:vertAlign w:val="baseline"/>
        </w:rPr>
        <w:t> </w:t>
      </w:r>
      <w:r>
        <w:rPr>
          <w:i/>
          <w:sz w:val="16"/>
          <w:vertAlign w:val="baseline"/>
        </w:rPr>
        <w:t>Liberty</w:t>
      </w:r>
      <w:r>
        <w:rPr>
          <w:i/>
          <w:spacing w:val="-10"/>
          <w:sz w:val="16"/>
          <w:vertAlign w:val="baseline"/>
        </w:rPr>
        <w:t> </w:t>
      </w:r>
      <w:r>
        <w:rPr>
          <w:i/>
          <w:sz w:val="16"/>
          <w:vertAlign w:val="baseline"/>
        </w:rPr>
        <w:t>Vs.</w:t>
      </w:r>
      <w:r>
        <w:rPr>
          <w:i/>
          <w:sz w:val="16"/>
          <w:vertAlign w:val="baseline"/>
        </w:rPr>
        <w:t> Reino Unido</w:t>
      </w:r>
      <w:r>
        <w:rPr>
          <w:sz w:val="16"/>
          <w:vertAlign w:val="baseline"/>
        </w:rPr>
        <w:t>. En dicho caso se razonó en torno al carácter previsible que deben tener las posibles injerencias estatales en este campo de</w:t>
      </w:r>
      <w:r>
        <w:rPr>
          <w:spacing w:val="-1"/>
          <w:sz w:val="16"/>
          <w:vertAlign w:val="baseline"/>
        </w:rPr>
        <w:t> </w:t>
      </w:r>
      <w:r>
        <w:rPr>
          <w:sz w:val="16"/>
          <w:vertAlign w:val="baseline"/>
        </w:rPr>
        <w:t>conformidad al</w:t>
      </w:r>
      <w:r>
        <w:rPr>
          <w:spacing w:val="-2"/>
          <w:sz w:val="16"/>
          <w:vertAlign w:val="baseline"/>
        </w:rPr>
        <w:t> </w:t>
      </w:r>
      <w:r>
        <w:rPr>
          <w:sz w:val="16"/>
          <w:vertAlign w:val="baseline"/>
        </w:rPr>
        <w:t>derecho interno,</w:t>
      </w:r>
      <w:r>
        <w:rPr>
          <w:spacing w:val="-2"/>
          <w:sz w:val="16"/>
          <w:vertAlign w:val="baseline"/>
        </w:rPr>
        <w:t> </w:t>
      </w:r>
      <w:r>
        <w:rPr>
          <w:sz w:val="16"/>
          <w:vertAlign w:val="baseline"/>
        </w:rPr>
        <w:t>por lo que se</w:t>
      </w:r>
      <w:r>
        <w:rPr>
          <w:spacing w:val="-1"/>
          <w:sz w:val="16"/>
          <w:vertAlign w:val="baseline"/>
        </w:rPr>
        <w:t> </w:t>
      </w:r>
      <w:r>
        <w:rPr>
          <w:sz w:val="16"/>
          <w:vertAlign w:val="baseline"/>
        </w:rPr>
        <w:t>declaró la</w:t>
      </w:r>
      <w:r>
        <w:rPr>
          <w:spacing w:val="-2"/>
          <w:sz w:val="16"/>
          <w:vertAlign w:val="baseline"/>
        </w:rPr>
        <w:t> </w:t>
      </w:r>
      <w:r>
        <w:rPr>
          <w:sz w:val="16"/>
          <w:vertAlign w:val="baseline"/>
        </w:rPr>
        <w:t>violación del artículo 8 del Convenio Europeo.</w:t>
      </w:r>
    </w:p>
    <w:p>
      <w:pPr>
        <w:spacing w:after="0"/>
        <w:jc w:val="both"/>
        <w:rPr>
          <w:sz w:val="16"/>
        </w:rPr>
        <w:sectPr>
          <w:pgSz w:w="11910" w:h="16840"/>
          <w:pgMar w:header="0" w:footer="734" w:top="1320" w:bottom="920" w:left="1580" w:right="1580"/>
        </w:sectPr>
      </w:pPr>
    </w:p>
    <w:p>
      <w:pPr>
        <w:pStyle w:val="ListParagraph"/>
        <w:numPr>
          <w:ilvl w:val="0"/>
          <w:numId w:val="40"/>
        </w:numPr>
        <w:tabs>
          <w:tab w:pos="688" w:val="left" w:leader="none"/>
        </w:tabs>
        <w:spacing w:line="240" w:lineRule="auto" w:before="78" w:after="0"/>
        <w:ind w:left="121" w:right="113" w:firstLine="0"/>
        <w:jc w:val="both"/>
        <w:rPr>
          <w:sz w:val="20"/>
        </w:rPr>
      </w:pPr>
      <w:r>
        <w:rPr>
          <w:sz w:val="20"/>
        </w:rPr>
        <w:t>Estas</w:t>
      </w:r>
      <w:r>
        <w:rPr>
          <w:spacing w:val="-5"/>
          <w:sz w:val="20"/>
        </w:rPr>
        <w:t> </w:t>
      </w:r>
      <w:r>
        <w:rPr>
          <w:sz w:val="20"/>
        </w:rPr>
        <w:t>normas</w:t>
      </w:r>
      <w:r>
        <w:rPr>
          <w:spacing w:val="-3"/>
          <w:sz w:val="20"/>
        </w:rPr>
        <w:t> </w:t>
      </w:r>
      <w:r>
        <w:rPr>
          <w:sz w:val="20"/>
        </w:rPr>
        <w:t>están</w:t>
      </w:r>
      <w:r>
        <w:rPr>
          <w:spacing w:val="-2"/>
          <w:sz w:val="20"/>
        </w:rPr>
        <w:t> </w:t>
      </w:r>
      <w:r>
        <w:rPr>
          <w:sz w:val="20"/>
        </w:rPr>
        <w:t>fuertemente</w:t>
      </w:r>
      <w:r>
        <w:rPr>
          <w:spacing w:val="-5"/>
          <w:sz w:val="20"/>
        </w:rPr>
        <w:t> </w:t>
      </w:r>
      <w:r>
        <w:rPr>
          <w:sz w:val="20"/>
        </w:rPr>
        <w:t>relacionadas</w:t>
      </w:r>
      <w:r>
        <w:rPr>
          <w:spacing w:val="-5"/>
          <w:sz w:val="20"/>
        </w:rPr>
        <w:t> </w:t>
      </w:r>
      <w:r>
        <w:rPr>
          <w:sz w:val="20"/>
        </w:rPr>
        <w:t>con</w:t>
      </w:r>
      <w:r>
        <w:rPr>
          <w:spacing w:val="-4"/>
          <w:sz w:val="20"/>
        </w:rPr>
        <w:t> </w:t>
      </w:r>
      <w:r>
        <w:rPr>
          <w:sz w:val="20"/>
        </w:rPr>
        <w:t>la</w:t>
      </w:r>
      <w:r>
        <w:rPr>
          <w:spacing w:val="-4"/>
          <w:sz w:val="20"/>
        </w:rPr>
        <w:t> </w:t>
      </w:r>
      <w:r>
        <w:rPr>
          <w:sz w:val="20"/>
        </w:rPr>
        <w:t>garantía</w:t>
      </w:r>
      <w:r>
        <w:rPr>
          <w:spacing w:val="-4"/>
          <w:sz w:val="20"/>
        </w:rPr>
        <w:t> </w:t>
      </w:r>
      <w:r>
        <w:rPr>
          <w:sz w:val="20"/>
        </w:rPr>
        <w:t>constitucional</w:t>
      </w:r>
      <w:r>
        <w:rPr>
          <w:spacing w:val="-4"/>
          <w:sz w:val="20"/>
        </w:rPr>
        <w:t> </w:t>
      </w:r>
      <w:r>
        <w:rPr>
          <w:sz w:val="20"/>
        </w:rPr>
        <w:t>de inviolabilidad</w:t>
      </w:r>
      <w:r>
        <w:rPr>
          <w:spacing w:val="-14"/>
          <w:sz w:val="20"/>
        </w:rPr>
        <w:t> </w:t>
      </w:r>
      <w:r>
        <w:rPr>
          <w:sz w:val="20"/>
        </w:rPr>
        <w:t>del</w:t>
      </w:r>
      <w:r>
        <w:rPr>
          <w:spacing w:val="-14"/>
          <w:sz w:val="20"/>
        </w:rPr>
        <w:t> </w:t>
      </w:r>
      <w:r>
        <w:rPr>
          <w:sz w:val="20"/>
        </w:rPr>
        <w:t>domicilio</w:t>
      </w:r>
      <w:r>
        <w:rPr>
          <w:spacing w:val="-15"/>
          <w:sz w:val="20"/>
        </w:rPr>
        <w:t> </w:t>
      </w:r>
      <w:r>
        <w:rPr>
          <w:sz w:val="20"/>
        </w:rPr>
        <w:t>y</w:t>
      </w:r>
      <w:r>
        <w:rPr>
          <w:spacing w:val="-12"/>
          <w:sz w:val="20"/>
        </w:rPr>
        <w:t> </w:t>
      </w:r>
      <w:r>
        <w:rPr>
          <w:sz w:val="20"/>
        </w:rPr>
        <w:t>el</w:t>
      </w:r>
      <w:r>
        <w:rPr>
          <w:spacing w:val="-14"/>
          <w:sz w:val="20"/>
        </w:rPr>
        <w:t> </w:t>
      </w:r>
      <w:r>
        <w:rPr>
          <w:sz w:val="20"/>
        </w:rPr>
        <w:t>derecho</w:t>
      </w:r>
      <w:r>
        <w:rPr>
          <w:spacing w:val="-15"/>
          <w:sz w:val="20"/>
        </w:rPr>
        <w:t> </w:t>
      </w:r>
      <w:r>
        <w:rPr>
          <w:sz w:val="20"/>
        </w:rPr>
        <w:t>a</w:t>
      </w:r>
      <w:r>
        <w:rPr>
          <w:spacing w:val="-14"/>
          <w:sz w:val="20"/>
        </w:rPr>
        <w:t> </w:t>
      </w:r>
      <w:r>
        <w:rPr>
          <w:sz w:val="20"/>
        </w:rPr>
        <w:t>la</w:t>
      </w:r>
      <w:r>
        <w:rPr>
          <w:spacing w:val="-12"/>
          <w:sz w:val="20"/>
        </w:rPr>
        <w:t> </w:t>
      </w:r>
      <w:r>
        <w:rPr>
          <w:sz w:val="20"/>
        </w:rPr>
        <w:t>vida</w:t>
      </w:r>
      <w:r>
        <w:rPr>
          <w:spacing w:val="-14"/>
          <w:sz w:val="20"/>
        </w:rPr>
        <w:t> </w:t>
      </w:r>
      <w:r>
        <w:rPr>
          <w:sz w:val="20"/>
        </w:rPr>
        <w:t>privada,</w:t>
      </w:r>
      <w:r>
        <w:rPr>
          <w:spacing w:val="-15"/>
          <w:sz w:val="20"/>
        </w:rPr>
        <w:t> </w:t>
      </w:r>
      <w:r>
        <w:rPr>
          <w:sz w:val="20"/>
        </w:rPr>
        <w:t>que</w:t>
      </w:r>
      <w:r>
        <w:rPr>
          <w:spacing w:val="-15"/>
          <w:sz w:val="20"/>
        </w:rPr>
        <w:t> </w:t>
      </w:r>
      <w:r>
        <w:rPr>
          <w:sz w:val="20"/>
        </w:rPr>
        <w:t>se</w:t>
      </w:r>
      <w:r>
        <w:rPr>
          <w:spacing w:val="-15"/>
          <w:sz w:val="20"/>
        </w:rPr>
        <w:t> </w:t>
      </w:r>
      <w:r>
        <w:rPr>
          <w:sz w:val="20"/>
        </w:rPr>
        <w:t>recoge</w:t>
      </w:r>
      <w:r>
        <w:rPr>
          <w:spacing w:val="-13"/>
          <w:sz w:val="20"/>
        </w:rPr>
        <w:t> </w:t>
      </w:r>
      <w:r>
        <w:rPr>
          <w:sz w:val="20"/>
        </w:rPr>
        <w:t>en</w:t>
      </w:r>
      <w:r>
        <w:rPr>
          <w:spacing w:val="-15"/>
          <w:sz w:val="20"/>
        </w:rPr>
        <w:t> </w:t>
      </w:r>
      <w:r>
        <w:rPr>
          <w:sz w:val="20"/>
        </w:rPr>
        <w:t>la</w:t>
      </w:r>
      <w:r>
        <w:rPr>
          <w:spacing w:val="-14"/>
          <w:sz w:val="20"/>
        </w:rPr>
        <w:t> </w:t>
      </w:r>
      <w:r>
        <w:rPr>
          <w:sz w:val="20"/>
        </w:rPr>
        <w:t>mayoría de</w:t>
      </w:r>
      <w:r>
        <w:rPr>
          <w:spacing w:val="-16"/>
          <w:sz w:val="20"/>
        </w:rPr>
        <w:t> </w:t>
      </w:r>
      <w:r>
        <w:rPr>
          <w:sz w:val="20"/>
        </w:rPr>
        <w:t>los</w:t>
      </w:r>
      <w:r>
        <w:rPr>
          <w:spacing w:val="-17"/>
          <w:sz w:val="20"/>
        </w:rPr>
        <w:t> </w:t>
      </w:r>
      <w:r>
        <w:rPr>
          <w:sz w:val="20"/>
        </w:rPr>
        <w:t>textos</w:t>
      </w:r>
      <w:r>
        <w:rPr>
          <w:spacing w:val="-15"/>
          <w:sz w:val="20"/>
        </w:rPr>
        <w:t> </w:t>
      </w:r>
      <w:r>
        <w:rPr>
          <w:sz w:val="20"/>
        </w:rPr>
        <w:t>constitucionales</w:t>
      </w:r>
      <w:r>
        <w:rPr>
          <w:spacing w:val="-15"/>
          <w:sz w:val="20"/>
        </w:rPr>
        <w:t> </w:t>
      </w:r>
      <w:r>
        <w:rPr>
          <w:sz w:val="20"/>
        </w:rPr>
        <w:t>del</w:t>
      </w:r>
      <w:r>
        <w:rPr>
          <w:spacing w:val="-14"/>
          <w:sz w:val="20"/>
        </w:rPr>
        <w:t> </w:t>
      </w:r>
      <w:r>
        <w:rPr>
          <w:sz w:val="20"/>
        </w:rPr>
        <w:t>contexto</w:t>
      </w:r>
      <w:r>
        <w:rPr>
          <w:spacing w:val="-17"/>
          <w:sz w:val="20"/>
        </w:rPr>
        <w:t> </w:t>
      </w:r>
      <w:r>
        <w:rPr>
          <w:sz w:val="20"/>
        </w:rPr>
        <w:t>americano.</w:t>
      </w:r>
      <w:r>
        <w:rPr>
          <w:spacing w:val="-17"/>
          <w:sz w:val="20"/>
        </w:rPr>
        <w:t> </w:t>
      </w:r>
      <w:r>
        <w:rPr>
          <w:sz w:val="20"/>
        </w:rPr>
        <w:t>Es,</w:t>
      </w:r>
      <w:r>
        <w:rPr>
          <w:spacing w:val="-15"/>
          <w:sz w:val="20"/>
        </w:rPr>
        <w:t> </w:t>
      </w:r>
      <w:r>
        <w:rPr>
          <w:sz w:val="20"/>
        </w:rPr>
        <w:t>con</w:t>
      </w:r>
      <w:r>
        <w:rPr>
          <w:spacing w:val="-16"/>
          <w:sz w:val="20"/>
        </w:rPr>
        <w:t> </w:t>
      </w:r>
      <w:r>
        <w:rPr>
          <w:sz w:val="20"/>
        </w:rPr>
        <w:t>todo,</w:t>
      </w:r>
      <w:r>
        <w:rPr>
          <w:spacing w:val="-17"/>
          <w:sz w:val="20"/>
        </w:rPr>
        <w:t> </w:t>
      </w:r>
      <w:r>
        <w:rPr>
          <w:sz w:val="20"/>
        </w:rPr>
        <w:t>inusual</w:t>
      </w:r>
      <w:r>
        <w:rPr>
          <w:spacing w:val="-16"/>
          <w:sz w:val="20"/>
        </w:rPr>
        <w:t> </w:t>
      </w:r>
      <w:r>
        <w:rPr>
          <w:sz w:val="20"/>
        </w:rPr>
        <w:t>que</w:t>
      </w:r>
      <w:r>
        <w:rPr>
          <w:spacing w:val="-16"/>
          <w:sz w:val="20"/>
        </w:rPr>
        <w:t> </w:t>
      </w:r>
      <w:r>
        <w:rPr>
          <w:sz w:val="20"/>
        </w:rPr>
        <w:t>estos textos regulen en detalle las condiciones y requisitos conforme a los cuales puede afectarse</w:t>
      </w:r>
      <w:r>
        <w:rPr>
          <w:spacing w:val="-18"/>
          <w:sz w:val="20"/>
        </w:rPr>
        <w:t> </w:t>
      </w:r>
      <w:r>
        <w:rPr>
          <w:sz w:val="20"/>
        </w:rPr>
        <w:t>legítimamente</w:t>
      </w:r>
      <w:r>
        <w:rPr>
          <w:spacing w:val="-16"/>
          <w:sz w:val="20"/>
        </w:rPr>
        <w:t> </w:t>
      </w:r>
      <w:r>
        <w:rPr>
          <w:sz w:val="20"/>
        </w:rPr>
        <w:t>ese</w:t>
      </w:r>
      <w:r>
        <w:rPr>
          <w:spacing w:val="-17"/>
          <w:sz w:val="20"/>
        </w:rPr>
        <w:t> </w:t>
      </w:r>
      <w:r>
        <w:rPr>
          <w:sz w:val="20"/>
        </w:rPr>
        <w:t>derecho,</w:t>
      </w:r>
      <w:r>
        <w:rPr>
          <w:spacing w:val="-18"/>
          <w:sz w:val="20"/>
        </w:rPr>
        <w:t> </w:t>
      </w:r>
      <w:r>
        <w:rPr>
          <w:sz w:val="20"/>
        </w:rPr>
        <w:t>siendo</w:t>
      </w:r>
      <w:r>
        <w:rPr>
          <w:spacing w:val="-17"/>
          <w:sz w:val="20"/>
        </w:rPr>
        <w:t> </w:t>
      </w:r>
      <w:r>
        <w:rPr>
          <w:sz w:val="20"/>
        </w:rPr>
        <w:t>comunes</w:t>
      </w:r>
      <w:r>
        <w:rPr>
          <w:spacing w:val="-18"/>
          <w:sz w:val="20"/>
        </w:rPr>
        <w:t> </w:t>
      </w:r>
      <w:r>
        <w:rPr>
          <w:sz w:val="20"/>
        </w:rPr>
        <w:t>las</w:t>
      </w:r>
      <w:r>
        <w:rPr>
          <w:spacing w:val="-17"/>
          <w:sz w:val="20"/>
        </w:rPr>
        <w:t> </w:t>
      </w:r>
      <w:r>
        <w:rPr>
          <w:sz w:val="20"/>
        </w:rPr>
        <w:t>remisiones</w:t>
      </w:r>
      <w:r>
        <w:rPr>
          <w:spacing w:val="-18"/>
          <w:sz w:val="20"/>
        </w:rPr>
        <w:t> </w:t>
      </w:r>
      <w:r>
        <w:rPr>
          <w:sz w:val="20"/>
        </w:rPr>
        <w:t>a</w:t>
      </w:r>
      <w:r>
        <w:rPr>
          <w:spacing w:val="-18"/>
          <w:sz w:val="20"/>
        </w:rPr>
        <w:t> </w:t>
      </w:r>
      <w:r>
        <w:rPr>
          <w:sz w:val="20"/>
        </w:rPr>
        <w:t>la</w:t>
      </w:r>
      <w:r>
        <w:rPr>
          <w:spacing w:val="-16"/>
          <w:sz w:val="20"/>
        </w:rPr>
        <w:t> </w:t>
      </w:r>
      <w:r>
        <w:rPr>
          <w:sz w:val="20"/>
        </w:rPr>
        <w:t>ley.</w:t>
      </w:r>
    </w:p>
    <w:p>
      <w:pPr>
        <w:pStyle w:val="BodyText"/>
        <w:spacing w:before="10"/>
        <w:rPr>
          <w:sz w:val="19"/>
        </w:rPr>
      </w:pPr>
    </w:p>
    <w:p>
      <w:pPr>
        <w:pStyle w:val="ListParagraph"/>
        <w:numPr>
          <w:ilvl w:val="0"/>
          <w:numId w:val="40"/>
        </w:numPr>
        <w:tabs>
          <w:tab w:pos="688" w:val="left" w:leader="none"/>
        </w:tabs>
        <w:spacing w:line="240" w:lineRule="auto" w:before="1" w:after="0"/>
        <w:ind w:left="120" w:right="115" w:firstLine="0"/>
        <w:jc w:val="both"/>
        <w:rPr>
          <w:sz w:val="20"/>
        </w:rPr>
      </w:pPr>
      <w:r>
        <w:rPr>
          <w:sz w:val="20"/>
        </w:rPr>
        <w:t>En</w:t>
      </w:r>
      <w:r>
        <w:rPr>
          <w:spacing w:val="-15"/>
          <w:sz w:val="20"/>
        </w:rPr>
        <w:t> </w:t>
      </w:r>
      <w:r>
        <w:rPr>
          <w:sz w:val="20"/>
        </w:rPr>
        <w:t>el</w:t>
      </w:r>
      <w:r>
        <w:rPr>
          <w:spacing w:val="-17"/>
          <w:sz w:val="20"/>
        </w:rPr>
        <w:t> </w:t>
      </w:r>
      <w:r>
        <w:rPr>
          <w:sz w:val="20"/>
        </w:rPr>
        <w:t>nivel</w:t>
      </w:r>
      <w:r>
        <w:rPr>
          <w:spacing w:val="-17"/>
          <w:sz w:val="20"/>
        </w:rPr>
        <w:t> </w:t>
      </w:r>
      <w:r>
        <w:rPr>
          <w:sz w:val="20"/>
        </w:rPr>
        <w:t>legal</w:t>
      </w:r>
      <w:r>
        <w:rPr>
          <w:spacing w:val="-16"/>
          <w:sz w:val="20"/>
        </w:rPr>
        <w:t> </w:t>
      </w:r>
      <w:r>
        <w:rPr>
          <w:sz w:val="20"/>
        </w:rPr>
        <w:t>las</w:t>
      </w:r>
      <w:r>
        <w:rPr>
          <w:spacing w:val="-16"/>
          <w:sz w:val="20"/>
        </w:rPr>
        <w:t> </w:t>
      </w:r>
      <w:r>
        <w:rPr>
          <w:sz w:val="20"/>
        </w:rPr>
        <w:t>medidas</w:t>
      </w:r>
      <w:r>
        <w:rPr>
          <w:spacing w:val="-16"/>
          <w:sz w:val="20"/>
        </w:rPr>
        <w:t> </w:t>
      </w:r>
      <w:r>
        <w:rPr>
          <w:sz w:val="20"/>
        </w:rPr>
        <w:t>de</w:t>
      </w:r>
      <w:r>
        <w:rPr>
          <w:spacing w:val="-15"/>
          <w:sz w:val="20"/>
        </w:rPr>
        <w:t> </w:t>
      </w:r>
      <w:r>
        <w:rPr>
          <w:sz w:val="20"/>
        </w:rPr>
        <w:t>entrada</w:t>
      </w:r>
      <w:r>
        <w:rPr>
          <w:spacing w:val="-16"/>
          <w:sz w:val="20"/>
        </w:rPr>
        <w:t> </w:t>
      </w:r>
      <w:r>
        <w:rPr>
          <w:sz w:val="20"/>
        </w:rPr>
        <w:t>en</w:t>
      </w:r>
      <w:r>
        <w:rPr>
          <w:spacing w:val="-17"/>
          <w:sz w:val="20"/>
        </w:rPr>
        <w:t> </w:t>
      </w:r>
      <w:r>
        <w:rPr>
          <w:sz w:val="20"/>
        </w:rPr>
        <w:t>domicilios</w:t>
      </w:r>
      <w:r>
        <w:rPr>
          <w:spacing w:val="-16"/>
          <w:sz w:val="20"/>
        </w:rPr>
        <w:t> </w:t>
      </w:r>
      <w:r>
        <w:rPr>
          <w:sz w:val="20"/>
        </w:rPr>
        <w:t>privados</w:t>
      </w:r>
      <w:r>
        <w:rPr>
          <w:spacing w:val="-16"/>
          <w:sz w:val="20"/>
        </w:rPr>
        <w:t> </w:t>
      </w:r>
      <w:r>
        <w:rPr>
          <w:sz w:val="20"/>
        </w:rPr>
        <w:t>se</w:t>
      </w:r>
      <w:r>
        <w:rPr>
          <w:spacing w:val="-15"/>
          <w:sz w:val="20"/>
        </w:rPr>
        <w:t> </w:t>
      </w:r>
      <w:r>
        <w:rPr>
          <w:sz w:val="20"/>
        </w:rPr>
        <w:t>suelen</w:t>
      </w:r>
      <w:r>
        <w:rPr>
          <w:spacing w:val="-13"/>
          <w:sz w:val="20"/>
        </w:rPr>
        <w:t> </w:t>
      </w:r>
      <w:r>
        <w:rPr>
          <w:sz w:val="20"/>
        </w:rPr>
        <w:t>regular </w:t>
      </w:r>
      <w:r>
        <w:rPr>
          <w:spacing w:val="-2"/>
          <w:sz w:val="20"/>
        </w:rPr>
        <w:t>conjuntamente</w:t>
      </w:r>
      <w:r>
        <w:rPr>
          <w:spacing w:val="-16"/>
          <w:sz w:val="20"/>
        </w:rPr>
        <w:t> </w:t>
      </w:r>
      <w:r>
        <w:rPr>
          <w:spacing w:val="-2"/>
          <w:sz w:val="20"/>
        </w:rPr>
        <w:t>con</w:t>
      </w:r>
      <w:r>
        <w:rPr>
          <w:spacing w:val="-16"/>
          <w:sz w:val="20"/>
        </w:rPr>
        <w:t> </w:t>
      </w:r>
      <w:r>
        <w:rPr>
          <w:spacing w:val="-2"/>
          <w:sz w:val="20"/>
        </w:rPr>
        <w:t>otras</w:t>
      </w:r>
      <w:r>
        <w:rPr>
          <w:spacing w:val="-15"/>
          <w:sz w:val="20"/>
        </w:rPr>
        <w:t> </w:t>
      </w:r>
      <w:r>
        <w:rPr>
          <w:spacing w:val="-2"/>
          <w:sz w:val="20"/>
        </w:rPr>
        <w:t>medidas,</w:t>
      </w:r>
      <w:r>
        <w:rPr>
          <w:spacing w:val="-16"/>
          <w:sz w:val="20"/>
        </w:rPr>
        <w:t> </w:t>
      </w:r>
      <w:r>
        <w:rPr>
          <w:spacing w:val="-2"/>
          <w:sz w:val="20"/>
        </w:rPr>
        <w:t>generalmente</w:t>
      </w:r>
      <w:r>
        <w:rPr>
          <w:spacing w:val="-15"/>
          <w:sz w:val="20"/>
        </w:rPr>
        <w:t> </w:t>
      </w:r>
      <w:r>
        <w:rPr>
          <w:spacing w:val="-2"/>
          <w:sz w:val="20"/>
        </w:rPr>
        <w:t>los</w:t>
      </w:r>
      <w:r>
        <w:rPr>
          <w:spacing w:val="-16"/>
          <w:sz w:val="20"/>
        </w:rPr>
        <w:t> </w:t>
      </w:r>
      <w:r>
        <w:rPr>
          <w:spacing w:val="-2"/>
          <w:sz w:val="20"/>
        </w:rPr>
        <w:t>registros,</w:t>
      </w:r>
      <w:r>
        <w:rPr>
          <w:spacing w:val="-16"/>
          <w:sz w:val="20"/>
        </w:rPr>
        <w:t> </w:t>
      </w:r>
      <w:r>
        <w:rPr>
          <w:spacing w:val="-2"/>
          <w:sz w:val="20"/>
        </w:rPr>
        <w:t>a</w:t>
      </w:r>
      <w:r>
        <w:rPr>
          <w:spacing w:val="-15"/>
          <w:sz w:val="20"/>
        </w:rPr>
        <w:t> </w:t>
      </w:r>
      <w:r>
        <w:rPr>
          <w:spacing w:val="-2"/>
          <w:sz w:val="20"/>
        </w:rPr>
        <w:t>las</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encuentran </w:t>
      </w:r>
      <w:r>
        <w:rPr>
          <w:w w:val="95"/>
          <w:sz w:val="20"/>
        </w:rPr>
        <w:t>fuertemente</w:t>
      </w:r>
      <w:r>
        <w:rPr>
          <w:spacing w:val="-10"/>
          <w:w w:val="95"/>
          <w:sz w:val="20"/>
        </w:rPr>
        <w:t> </w:t>
      </w:r>
      <w:r>
        <w:rPr>
          <w:w w:val="95"/>
          <w:sz w:val="20"/>
        </w:rPr>
        <w:t>asociadas</w:t>
      </w:r>
      <w:r>
        <w:rPr>
          <w:spacing w:val="-9"/>
          <w:w w:val="95"/>
          <w:sz w:val="20"/>
        </w:rPr>
        <w:t> </w:t>
      </w:r>
      <w:r>
        <w:rPr>
          <w:w w:val="95"/>
          <w:sz w:val="20"/>
        </w:rPr>
        <w:t>por</w:t>
      </w:r>
      <w:r>
        <w:rPr>
          <w:spacing w:val="-10"/>
          <w:w w:val="95"/>
          <w:sz w:val="20"/>
        </w:rPr>
        <w:t> </w:t>
      </w:r>
      <w:r>
        <w:rPr>
          <w:w w:val="95"/>
          <w:sz w:val="20"/>
        </w:rPr>
        <w:t>ser</w:t>
      </w:r>
      <w:r>
        <w:rPr>
          <w:spacing w:val="-6"/>
          <w:w w:val="95"/>
          <w:sz w:val="20"/>
        </w:rPr>
        <w:t> </w:t>
      </w:r>
      <w:r>
        <w:rPr>
          <w:w w:val="95"/>
          <w:sz w:val="20"/>
        </w:rPr>
        <w:t>estos</w:t>
      </w:r>
      <w:r>
        <w:rPr>
          <w:spacing w:val="-9"/>
          <w:w w:val="95"/>
          <w:sz w:val="20"/>
        </w:rPr>
        <w:t> </w:t>
      </w:r>
      <w:r>
        <w:rPr>
          <w:w w:val="95"/>
          <w:sz w:val="20"/>
        </w:rPr>
        <w:t>una</w:t>
      </w:r>
      <w:r>
        <w:rPr>
          <w:spacing w:val="-8"/>
          <w:w w:val="95"/>
          <w:sz w:val="20"/>
        </w:rPr>
        <w:t> </w:t>
      </w:r>
      <w:r>
        <w:rPr>
          <w:w w:val="95"/>
          <w:sz w:val="20"/>
        </w:rPr>
        <w:t>consecuencia</w:t>
      </w:r>
      <w:r>
        <w:rPr>
          <w:spacing w:val="-8"/>
          <w:w w:val="95"/>
          <w:sz w:val="20"/>
        </w:rPr>
        <w:t> </w:t>
      </w:r>
      <w:r>
        <w:rPr>
          <w:w w:val="95"/>
          <w:sz w:val="20"/>
        </w:rPr>
        <w:t>lógica</w:t>
      </w:r>
      <w:r>
        <w:rPr>
          <w:spacing w:val="-8"/>
          <w:w w:val="95"/>
          <w:sz w:val="20"/>
        </w:rPr>
        <w:t> </w:t>
      </w:r>
      <w:r>
        <w:rPr>
          <w:w w:val="95"/>
          <w:sz w:val="20"/>
        </w:rPr>
        <w:t>de</w:t>
      </w:r>
      <w:r>
        <w:rPr>
          <w:spacing w:val="-10"/>
          <w:w w:val="95"/>
          <w:sz w:val="20"/>
        </w:rPr>
        <w:t> </w:t>
      </w:r>
      <w:r>
        <w:rPr>
          <w:w w:val="95"/>
          <w:sz w:val="20"/>
        </w:rPr>
        <w:t>las</w:t>
      </w:r>
      <w:r>
        <w:rPr>
          <w:spacing w:val="-9"/>
          <w:w w:val="95"/>
          <w:sz w:val="20"/>
        </w:rPr>
        <w:t> </w:t>
      </w:r>
      <w:r>
        <w:rPr>
          <w:w w:val="95"/>
          <w:sz w:val="20"/>
        </w:rPr>
        <w:t>primeras.</w:t>
      </w:r>
      <w:r>
        <w:rPr>
          <w:spacing w:val="-9"/>
          <w:w w:val="95"/>
          <w:sz w:val="20"/>
        </w:rPr>
        <w:t> </w:t>
      </w:r>
      <w:r>
        <w:rPr>
          <w:w w:val="95"/>
          <w:sz w:val="20"/>
        </w:rPr>
        <w:t>En</w:t>
      </w:r>
      <w:r>
        <w:rPr>
          <w:spacing w:val="-8"/>
          <w:w w:val="95"/>
          <w:sz w:val="20"/>
        </w:rPr>
        <w:t> </w:t>
      </w:r>
      <w:r>
        <w:rPr>
          <w:w w:val="95"/>
          <w:sz w:val="20"/>
        </w:rPr>
        <w:t>algunos </w:t>
      </w:r>
      <w:r>
        <w:rPr>
          <w:sz w:val="20"/>
        </w:rPr>
        <w:t>casos ambas diligencias se tratan de manera conjunta y se someten a requisitos </w:t>
      </w:r>
      <w:r>
        <w:rPr>
          <w:spacing w:val="-4"/>
          <w:sz w:val="20"/>
        </w:rPr>
        <w:t>similares.</w:t>
      </w:r>
      <w:r>
        <w:rPr>
          <w:spacing w:val="-10"/>
          <w:sz w:val="20"/>
        </w:rPr>
        <w:t> </w:t>
      </w:r>
      <w:r>
        <w:rPr>
          <w:spacing w:val="-4"/>
          <w:sz w:val="20"/>
        </w:rPr>
        <w:t>En</w:t>
      </w:r>
      <w:r>
        <w:rPr>
          <w:spacing w:val="-9"/>
          <w:sz w:val="20"/>
        </w:rPr>
        <w:t> </w:t>
      </w:r>
      <w:r>
        <w:rPr>
          <w:spacing w:val="-4"/>
          <w:sz w:val="20"/>
        </w:rPr>
        <w:t>general</w:t>
      </w:r>
      <w:r>
        <w:rPr>
          <w:spacing w:val="-9"/>
          <w:sz w:val="20"/>
        </w:rPr>
        <w:t> </w:t>
      </w:r>
      <w:r>
        <w:rPr>
          <w:spacing w:val="-4"/>
          <w:sz w:val="20"/>
        </w:rPr>
        <w:t>las</w:t>
      </w:r>
      <w:r>
        <w:rPr>
          <w:spacing w:val="-8"/>
          <w:sz w:val="20"/>
        </w:rPr>
        <w:t> </w:t>
      </w:r>
      <w:r>
        <w:rPr>
          <w:spacing w:val="-4"/>
          <w:sz w:val="20"/>
        </w:rPr>
        <w:t>normas</w:t>
      </w:r>
      <w:r>
        <w:rPr>
          <w:spacing w:val="-8"/>
          <w:sz w:val="20"/>
        </w:rPr>
        <w:t> </w:t>
      </w:r>
      <w:r>
        <w:rPr>
          <w:spacing w:val="-4"/>
          <w:sz w:val="20"/>
        </w:rPr>
        <w:t>están</w:t>
      </w:r>
      <w:r>
        <w:rPr>
          <w:spacing w:val="-9"/>
          <w:sz w:val="20"/>
        </w:rPr>
        <w:t> </w:t>
      </w:r>
      <w:r>
        <w:rPr>
          <w:spacing w:val="-4"/>
          <w:sz w:val="20"/>
        </w:rPr>
        <w:t>ubicadas</w:t>
      </w:r>
      <w:r>
        <w:rPr>
          <w:spacing w:val="-10"/>
          <w:sz w:val="20"/>
        </w:rPr>
        <w:t> </w:t>
      </w:r>
      <w:r>
        <w:rPr>
          <w:spacing w:val="-4"/>
          <w:sz w:val="20"/>
        </w:rPr>
        <w:t>en</w:t>
      </w:r>
      <w:r>
        <w:rPr>
          <w:spacing w:val="-11"/>
          <w:sz w:val="20"/>
        </w:rPr>
        <w:t> </w:t>
      </w:r>
      <w:r>
        <w:rPr>
          <w:spacing w:val="-4"/>
          <w:sz w:val="20"/>
        </w:rPr>
        <w:t>los</w:t>
      </w:r>
      <w:r>
        <w:rPr>
          <w:spacing w:val="-8"/>
          <w:sz w:val="20"/>
        </w:rPr>
        <w:t> </w:t>
      </w:r>
      <w:r>
        <w:rPr>
          <w:spacing w:val="-4"/>
          <w:sz w:val="20"/>
        </w:rPr>
        <w:t>capítulos</w:t>
      </w:r>
      <w:r>
        <w:rPr>
          <w:spacing w:val="-10"/>
          <w:sz w:val="20"/>
        </w:rPr>
        <w:t> </w:t>
      </w:r>
      <w:r>
        <w:rPr>
          <w:spacing w:val="-4"/>
          <w:sz w:val="20"/>
        </w:rPr>
        <w:t>de</w:t>
      </w:r>
      <w:r>
        <w:rPr>
          <w:spacing w:val="-13"/>
          <w:sz w:val="20"/>
        </w:rPr>
        <w:t> </w:t>
      </w:r>
      <w:r>
        <w:rPr>
          <w:spacing w:val="-4"/>
          <w:sz w:val="20"/>
        </w:rPr>
        <w:t>los</w:t>
      </w:r>
      <w:r>
        <w:rPr>
          <w:spacing w:val="-10"/>
          <w:sz w:val="20"/>
        </w:rPr>
        <w:t> </w:t>
      </w:r>
      <w:r>
        <w:rPr>
          <w:spacing w:val="-4"/>
          <w:sz w:val="20"/>
        </w:rPr>
        <w:t>códigos</w:t>
      </w:r>
      <w:r>
        <w:rPr>
          <w:spacing w:val="-8"/>
          <w:sz w:val="20"/>
        </w:rPr>
        <w:t> </w:t>
      </w:r>
      <w:r>
        <w:rPr>
          <w:spacing w:val="-4"/>
          <w:sz w:val="20"/>
        </w:rPr>
        <w:t>relativos </w:t>
      </w:r>
      <w:r>
        <w:rPr>
          <w:sz w:val="20"/>
        </w:rPr>
        <w:t>a la prueba.</w:t>
      </w:r>
    </w:p>
    <w:p>
      <w:pPr>
        <w:pStyle w:val="BodyText"/>
        <w:spacing w:before="7"/>
        <w:rPr>
          <w:sz w:val="19"/>
        </w:rPr>
      </w:pPr>
    </w:p>
    <w:p>
      <w:pPr>
        <w:pStyle w:val="ListParagraph"/>
        <w:numPr>
          <w:ilvl w:val="0"/>
          <w:numId w:val="40"/>
        </w:numPr>
        <w:tabs>
          <w:tab w:pos="687" w:val="left" w:leader="none"/>
        </w:tabs>
        <w:spacing w:line="240" w:lineRule="auto" w:before="0" w:after="0"/>
        <w:ind w:left="120" w:right="112" w:firstLine="0"/>
        <w:jc w:val="both"/>
        <w:rPr>
          <w:sz w:val="20"/>
        </w:rPr>
      </w:pPr>
      <w:r>
        <w:rPr>
          <w:w w:val="95"/>
          <w:sz w:val="20"/>
        </w:rPr>
        <w:t>En</w:t>
      </w:r>
      <w:r>
        <w:rPr>
          <w:spacing w:val="-9"/>
          <w:w w:val="95"/>
          <w:sz w:val="20"/>
        </w:rPr>
        <w:t> </w:t>
      </w:r>
      <w:r>
        <w:rPr>
          <w:w w:val="95"/>
          <w:sz w:val="20"/>
        </w:rPr>
        <w:t>cuanto</w:t>
      </w:r>
      <w:r>
        <w:rPr>
          <w:spacing w:val="-11"/>
          <w:w w:val="95"/>
          <w:sz w:val="20"/>
        </w:rPr>
        <w:t> </w:t>
      </w:r>
      <w:r>
        <w:rPr>
          <w:w w:val="95"/>
          <w:sz w:val="20"/>
        </w:rPr>
        <w:t>a</w:t>
      </w:r>
      <w:r>
        <w:rPr>
          <w:spacing w:val="-7"/>
          <w:w w:val="95"/>
          <w:sz w:val="20"/>
        </w:rPr>
        <w:t> </w:t>
      </w:r>
      <w:r>
        <w:rPr>
          <w:w w:val="95"/>
          <w:sz w:val="20"/>
        </w:rPr>
        <w:t>los</w:t>
      </w:r>
      <w:r>
        <w:rPr>
          <w:spacing w:val="-10"/>
          <w:w w:val="95"/>
          <w:sz w:val="20"/>
        </w:rPr>
        <w:t> </w:t>
      </w:r>
      <w:r>
        <w:rPr>
          <w:w w:val="95"/>
          <w:sz w:val="20"/>
        </w:rPr>
        <w:t>horarios</w:t>
      </w:r>
      <w:r>
        <w:rPr>
          <w:spacing w:val="-8"/>
          <w:w w:val="95"/>
          <w:sz w:val="20"/>
        </w:rPr>
        <w:t> </w:t>
      </w:r>
      <w:r>
        <w:rPr>
          <w:w w:val="95"/>
          <w:sz w:val="20"/>
        </w:rPr>
        <w:t>en</w:t>
      </w:r>
      <w:r>
        <w:rPr>
          <w:spacing w:val="-9"/>
          <w:w w:val="95"/>
          <w:sz w:val="20"/>
        </w:rPr>
        <w:t> </w:t>
      </w:r>
      <w:r>
        <w:rPr>
          <w:w w:val="95"/>
          <w:sz w:val="20"/>
        </w:rPr>
        <w:t>que</w:t>
      </w:r>
      <w:r>
        <w:rPr>
          <w:spacing w:val="-11"/>
          <w:w w:val="95"/>
          <w:sz w:val="20"/>
        </w:rPr>
        <w:t> </w:t>
      </w:r>
      <w:r>
        <w:rPr>
          <w:w w:val="95"/>
          <w:sz w:val="20"/>
        </w:rPr>
        <w:t>pueden</w:t>
      </w:r>
      <w:r>
        <w:rPr>
          <w:spacing w:val="-9"/>
          <w:w w:val="95"/>
          <w:sz w:val="20"/>
        </w:rPr>
        <w:t> </w:t>
      </w:r>
      <w:r>
        <w:rPr>
          <w:w w:val="95"/>
          <w:sz w:val="20"/>
        </w:rPr>
        <w:t>practicarse</w:t>
      </w:r>
      <w:r>
        <w:rPr>
          <w:spacing w:val="-8"/>
          <w:w w:val="95"/>
          <w:sz w:val="20"/>
        </w:rPr>
        <w:t> </w:t>
      </w:r>
      <w:r>
        <w:rPr>
          <w:w w:val="95"/>
          <w:sz w:val="20"/>
        </w:rPr>
        <w:t>las</w:t>
      </w:r>
      <w:r>
        <w:rPr>
          <w:spacing w:val="-10"/>
          <w:w w:val="95"/>
          <w:sz w:val="20"/>
        </w:rPr>
        <w:t> </w:t>
      </w:r>
      <w:r>
        <w:rPr>
          <w:w w:val="95"/>
          <w:sz w:val="20"/>
        </w:rPr>
        <w:t>diligencias,</w:t>
      </w:r>
      <w:r>
        <w:rPr>
          <w:spacing w:val="-8"/>
          <w:w w:val="95"/>
          <w:sz w:val="20"/>
        </w:rPr>
        <w:t> </w:t>
      </w:r>
      <w:r>
        <w:rPr>
          <w:w w:val="95"/>
          <w:sz w:val="20"/>
        </w:rPr>
        <w:t>en</w:t>
      </w:r>
      <w:r>
        <w:rPr>
          <w:spacing w:val="-5"/>
          <w:w w:val="95"/>
          <w:sz w:val="20"/>
        </w:rPr>
        <w:t> </w:t>
      </w:r>
      <w:r>
        <w:rPr>
          <w:w w:val="95"/>
          <w:sz w:val="20"/>
        </w:rPr>
        <w:t>general</w:t>
      </w:r>
      <w:r>
        <w:rPr>
          <w:spacing w:val="-7"/>
          <w:w w:val="95"/>
          <w:sz w:val="20"/>
        </w:rPr>
        <w:t> </w:t>
      </w:r>
      <w:r>
        <w:rPr>
          <w:w w:val="95"/>
          <w:sz w:val="20"/>
        </w:rPr>
        <w:t>estas </w:t>
      </w:r>
      <w:r>
        <w:rPr>
          <w:sz w:val="20"/>
        </w:rPr>
        <w:t>tienen lugar en un espacio de tiempo acotado y durante el día. Con todo, varias normativas</w:t>
      </w:r>
      <w:r>
        <w:rPr>
          <w:spacing w:val="-4"/>
          <w:sz w:val="20"/>
        </w:rPr>
        <w:t> </w:t>
      </w:r>
      <w:r>
        <w:rPr>
          <w:sz w:val="20"/>
        </w:rPr>
        <w:t>(Código</w:t>
      </w:r>
      <w:r>
        <w:rPr>
          <w:spacing w:val="-4"/>
          <w:sz w:val="20"/>
        </w:rPr>
        <w:t> </w:t>
      </w:r>
      <w:r>
        <w:rPr>
          <w:sz w:val="20"/>
        </w:rPr>
        <w:t>Procesal</w:t>
      </w:r>
      <w:r>
        <w:rPr>
          <w:spacing w:val="-1"/>
          <w:sz w:val="20"/>
        </w:rPr>
        <w:t> </w:t>
      </w:r>
      <w:r>
        <w:rPr>
          <w:sz w:val="20"/>
        </w:rPr>
        <w:t>Modelo</w:t>
      </w:r>
      <w:r>
        <w:rPr>
          <w:spacing w:val="-4"/>
          <w:sz w:val="20"/>
        </w:rPr>
        <w:t> </w:t>
      </w:r>
      <w:r>
        <w:rPr>
          <w:sz w:val="20"/>
        </w:rPr>
        <w:t>para</w:t>
      </w:r>
      <w:r>
        <w:rPr>
          <w:spacing w:val="-3"/>
          <w:sz w:val="20"/>
        </w:rPr>
        <w:t> </w:t>
      </w:r>
      <w:r>
        <w:rPr>
          <w:sz w:val="20"/>
        </w:rPr>
        <w:t>las</w:t>
      </w:r>
      <w:r>
        <w:rPr>
          <w:spacing w:val="-4"/>
          <w:sz w:val="20"/>
        </w:rPr>
        <w:t> </w:t>
      </w:r>
      <w:r>
        <w:rPr>
          <w:sz w:val="20"/>
        </w:rPr>
        <w:t>Américas,</w:t>
      </w:r>
      <w:r>
        <w:rPr>
          <w:spacing w:val="-4"/>
          <w:sz w:val="20"/>
        </w:rPr>
        <w:t> </w:t>
      </w:r>
      <w:r>
        <w:rPr>
          <w:sz w:val="20"/>
        </w:rPr>
        <w:t>Nicaragua,</w:t>
      </w:r>
      <w:r>
        <w:rPr>
          <w:spacing w:val="-3"/>
          <w:sz w:val="20"/>
        </w:rPr>
        <w:t> </w:t>
      </w:r>
      <w:r>
        <w:rPr>
          <w:sz w:val="20"/>
        </w:rPr>
        <w:t>Chile,</w:t>
      </w:r>
      <w:r>
        <w:rPr>
          <w:spacing w:val="-4"/>
          <w:sz w:val="20"/>
        </w:rPr>
        <w:t> </w:t>
      </w:r>
      <w:r>
        <w:rPr>
          <w:sz w:val="20"/>
        </w:rPr>
        <w:t>Argentina) permiten expresamente que los allanamientos se practiquen en horario nocturno o derechamente en cualquier horario (El Salvador), bajo la exigencia de que ello sea </w:t>
      </w:r>
      <w:r>
        <w:rPr>
          <w:spacing w:val="-4"/>
          <w:sz w:val="20"/>
        </w:rPr>
        <w:t>autorizado</w:t>
      </w:r>
      <w:r>
        <w:rPr>
          <w:spacing w:val="-14"/>
          <w:sz w:val="20"/>
        </w:rPr>
        <w:t> </w:t>
      </w:r>
      <w:r>
        <w:rPr>
          <w:spacing w:val="-4"/>
          <w:sz w:val="20"/>
        </w:rPr>
        <w:t>judicialmente</w:t>
      </w:r>
      <w:r>
        <w:rPr>
          <w:spacing w:val="-14"/>
          <w:sz w:val="20"/>
        </w:rPr>
        <w:t> </w:t>
      </w:r>
      <w:r>
        <w:rPr>
          <w:spacing w:val="-4"/>
          <w:sz w:val="20"/>
        </w:rPr>
        <w:t>y</w:t>
      </w:r>
      <w:r>
        <w:rPr>
          <w:spacing w:val="-13"/>
          <w:sz w:val="20"/>
        </w:rPr>
        <w:t> </w:t>
      </w:r>
      <w:r>
        <w:rPr>
          <w:spacing w:val="-4"/>
          <w:sz w:val="20"/>
        </w:rPr>
        <w:t>conste</w:t>
      </w:r>
      <w:r>
        <w:rPr>
          <w:spacing w:val="-14"/>
          <w:sz w:val="20"/>
        </w:rPr>
        <w:t> </w:t>
      </w:r>
      <w:r>
        <w:rPr>
          <w:spacing w:val="-4"/>
          <w:sz w:val="20"/>
        </w:rPr>
        <w:t>su</w:t>
      </w:r>
      <w:r>
        <w:rPr>
          <w:spacing w:val="-13"/>
          <w:sz w:val="20"/>
        </w:rPr>
        <w:t> </w:t>
      </w:r>
      <w:r>
        <w:rPr>
          <w:spacing w:val="-4"/>
          <w:sz w:val="20"/>
        </w:rPr>
        <w:t>justificación</w:t>
      </w:r>
      <w:r>
        <w:rPr>
          <w:spacing w:val="-14"/>
          <w:sz w:val="20"/>
        </w:rPr>
        <w:t> </w:t>
      </w:r>
      <w:r>
        <w:rPr>
          <w:spacing w:val="-4"/>
          <w:sz w:val="20"/>
        </w:rPr>
        <w:t>en</w:t>
      </w:r>
      <w:r>
        <w:rPr>
          <w:spacing w:val="-14"/>
          <w:sz w:val="20"/>
        </w:rPr>
        <w:t> </w:t>
      </w:r>
      <w:r>
        <w:rPr>
          <w:spacing w:val="-4"/>
          <w:sz w:val="20"/>
        </w:rPr>
        <w:t>la</w:t>
      </w:r>
      <w:r>
        <w:rPr>
          <w:spacing w:val="-13"/>
          <w:sz w:val="20"/>
        </w:rPr>
        <w:t> </w:t>
      </w:r>
      <w:r>
        <w:rPr>
          <w:spacing w:val="-4"/>
          <w:sz w:val="20"/>
        </w:rPr>
        <w:t>resolución</w:t>
      </w:r>
      <w:r>
        <w:rPr>
          <w:spacing w:val="-14"/>
          <w:sz w:val="20"/>
        </w:rPr>
        <w:t> </w:t>
      </w:r>
      <w:r>
        <w:rPr>
          <w:spacing w:val="-4"/>
          <w:sz w:val="20"/>
        </w:rPr>
        <w:t>respectiva.</w:t>
      </w:r>
      <w:r>
        <w:rPr>
          <w:spacing w:val="-13"/>
          <w:sz w:val="20"/>
        </w:rPr>
        <w:t> </w:t>
      </w:r>
      <w:r>
        <w:rPr>
          <w:spacing w:val="-4"/>
          <w:sz w:val="20"/>
        </w:rPr>
        <w:t>En</w:t>
      </w:r>
      <w:r>
        <w:rPr>
          <w:spacing w:val="-14"/>
          <w:sz w:val="20"/>
        </w:rPr>
        <w:t> </w:t>
      </w:r>
      <w:r>
        <w:rPr>
          <w:spacing w:val="-4"/>
          <w:sz w:val="20"/>
        </w:rPr>
        <w:t>algunas </w:t>
      </w:r>
      <w:r>
        <w:rPr>
          <w:sz w:val="20"/>
        </w:rPr>
        <w:t>legislaciones (Panamá, Chile) no rigen las limitaciones horarias cuando se trata de lugares</w:t>
      </w:r>
      <w:r>
        <w:rPr>
          <w:spacing w:val="-3"/>
          <w:sz w:val="20"/>
        </w:rPr>
        <w:t> </w:t>
      </w:r>
      <w:r>
        <w:rPr>
          <w:sz w:val="20"/>
        </w:rPr>
        <w:t>abiertos</w:t>
      </w:r>
      <w:r>
        <w:rPr>
          <w:spacing w:val="-3"/>
          <w:sz w:val="20"/>
        </w:rPr>
        <w:t> </w:t>
      </w:r>
      <w:r>
        <w:rPr>
          <w:sz w:val="20"/>
        </w:rPr>
        <w:t>al</w:t>
      </w:r>
      <w:r>
        <w:rPr>
          <w:spacing w:val="-2"/>
          <w:sz w:val="20"/>
        </w:rPr>
        <w:t> </w:t>
      </w:r>
      <w:r>
        <w:rPr>
          <w:sz w:val="20"/>
        </w:rPr>
        <w:t>público</w:t>
      </w:r>
      <w:r>
        <w:rPr>
          <w:spacing w:val="-3"/>
          <w:sz w:val="20"/>
        </w:rPr>
        <w:t> </w:t>
      </w:r>
      <w:r>
        <w:rPr>
          <w:sz w:val="20"/>
        </w:rPr>
        <w:t>y</w:t>
      </w:r>
      <w:r>
        <w:rPr>
          <w:spacing w:val="-3"/>
          <w:sz w:val="20"/>
        </w:rPr>
        <w:t> </w:t>
      </w:r>
      <w:r>
        <w:rPr>
          <w:sz w:val="20"/>
        </w:rPr>
        <w:t>no</w:t>
      </w:r>
      <w:r>
        <w:rPr>
          <w:spacing w:val="-3"/>
          <w:sz w:val="20"/>
        </w:rPr>
        <w:t> </w:t>
      </w:r>
      <w:r>
        <w:rPr>
          <w:sz w:val="20"/>
        </w:rPr>
        <w:t>destinados</w:t>
      </w:r>
      <w:r>
        <w:rPr>
          <w:spacing w:val="-3"/>
          <w:sz w:val="20"/>
        </w:rPr>
        <w:t> </w:t>
      </w:r>
      <w:r>
        <w:rPr>
          <w:sz w:val="20"/>
        </w:rPr>
        <w:t>a</w:t>
      </w:r>
      <w:r>
        <w:rPr>
          <w:spacing w:val="-2"/>
          <w:sz w:val="20"/>
        </w:rPr>
        <w:t> </w:t>
      </w:r>
      <w:r>
        <w:rPr>
          <w:sz w:val="20"/>
        </w:rPr>
        <w:t>la habitación. Otras, como</w:t>
      </w:r>
      <w:r>
        <w:rPr>
          <w:spacing w:val="-1"/>
          <w:sz w:val="20"/>
        </w:rPr>
        <w:t> </w:t>
      </w:r>
      <w:r>
        <w:rPr>
          <w:sz w:val="20"/>
        </w:rPr>
        <w:t>los</w:t>
      </w:r>
      <w:r>
        <w:rPr>
          <w:spacing w:val="-1"/>
          <w:sz w:val="20"/>
        </w:rPr>
        <w:t> </w:t>
      </w:r>
      <w:r>
        <w:rPr>
          <w:sz w:val="20"/>
        </w:rPr>
        <w:t>casos</w:t>
      </w:r>
      <w:r>
        <w:rPr>
          <w:spacing w:val="-1"/>
          <w:sz w:val="20"/>
        </w:rPr>
        <w:t> </w:t>
      </w:r>
      <w:r>
        <w:rPr>
          <w:sz w:val="20"/>
        </w:rPr>
        <w:t>de </w:t>
      </w:r>
      <w:r>
        <w:rPr>
          <w:spacing w:val="-2"/>
          <w:sz w:val="20"/>
        </w:rPr>
        <w:t>México,</w:t>
      </w:r>
      <w:r>
        <w:rPr>
          <w:spacing w:val="-10"/>
          <w:sz w:val="20"/>
        </w:rPr>
        <w:t> </w:t>
      </w:r>
      <w:r>
        <w:rPr>
          <w:spacing w:val="-2"/>
          <w:sz w:val="20"/>
        </w:rPr>
        <w:t>República</w:t>
      </w:r>
      <w:r>
        <w:rPr>
          <w:spacing w:val="-7"/>
          <w:sz w:val="20"/>
        </w:rPr>
        <w:t> </w:t>
      </w:r>
      <w:r>
        <w:rPr>
          <w:spacing w:val="-2"/>
          <w:sz w:val="20"/>
        </w:rPr>
        <w:t>Dominicana</w:t>
      </w:r>
      <w:r>
        <w:rPr>
          <w:spacing w:val="-9"/>
          <w:sz w:val="20"/>
        </w:rPr>
        <w:t> </w:t>
      </w:r>
      <w:r>
        <w:rPr>
          <w:spacing w:val="-2"/>
          <w:sz w:val="20"/>
        </w:rPr>
        <w:t>y</w:t>
      </w:r>
      <w:r>
        <w:rPr>
          <w:spacing w:val="-7"/>
          <w:sz w:val="20"/>
        </w:rPr>
        <w:t> </w:t>
      </w:r>
      <w:r>
        <w:rPr>
          <w:spacing w:val="-2"/>
          <w:sz w:val="20"/>
        </w:rPr>
        <w:t>Paraguay,</w:t>
      </w:r>
      <w:r>
        <w:rPr>
          <w:spacing w:val="-10"/>
          <w:sz w:val="20"/>
        </w:rPr>
        <w:t> </w:t>
      </w:r>
      <w:r>
        <w:rPr>
          <w:spacing w:val="-2"/>
          <w:sz w:val="20"/>
        </w:rPr>
        <w:t>no</w:t>
      </w:r>
      <w:r>
        <w:rPr>
          <w:spacing w:val="-8"/>
          <w:sz w:val="20"/>
        </w:rPr>
        <w:t> </w:t>
      </w:r>
      <w:r>
        <w:rPr>
          <w:spacing w:val="-2"/>
          <w:sz w:val="20"/>
        </w:rPr>
        <w:t>contemplan</w:t>
      </w:r>
      <w:r>
        <w:rPr>
          <w:spacing w:val="-8"/>
          <w:sz w:val="20"/>
        </w:rPr>
        <w:t> </w:t>
      </w:r>
      <w:r>
        <w:rPr>
          <w:spacing w:val="-2"/>
          <w:sz w:val="20"/>
        </w:rPr>
        <w:t>normas</w:t>
      </w:r>
      <w:r>
        <w:rPr>
          <w:spacing w:val="-8"/>
          <w:sz w:val="20"/>
        </w:rPr>
        <w:t> </w:t>
      </w:r>
      <w:r>
        <w:rPr>
          <w:spacing w:val="-2"/>
          <w:sz w:val="20"/>
        </w:rPr>
        <w:t>sobre</w:t>
      </w:r>
      <w:r>
        <w:rPr>
          <w:spacing w:val="-8"/>
          <w:sz w:val="20"/>
        </w:rPr>
        <w:t> </w:t>
      </w:r>
      <w:r>
        <w:rPr>
          <w:spacing w:val="-2"/>
          <w:sz w:val="20"/>
        </w:rPr>
        <w:t>horario,</w:t>
      </w:r>
      <w:r>
        <w:rPr>
          <w:spacing w:val="-10"/>
          <w:sz w:val="20"/>
        </w:rPr>
        <w:t> </w:t>
      </w:r>
      <w:r>
        <w:rPr>
          <w:spacing w:val="-2"/>
          <w:sz w:val="20"/>
        </w:rPr>
        <w:t>pero </w:t>
      </w:r>
      <w:r>
        <w:rPr>
          <w:sz w:val="20"/>
        </w:rPr>
        <w:t>establecen</w:t>
      </w:r>
      <w:r>
        <w:rPr>
          <w:spacing w:val="-2"/>
          <w:sz w:val="20"/>
        </w:rPr>
        <w:t> </w:t>
      </w:r>
      <w:r>
        <w:rPr>
          <w:sz w:val="20"/>
        </w:rPr>
        <w:t>un rango</w:t>
      </w:r>
      <w:r>
        <w:rPr>
          <w:spacing w:val="-4"/>
          <w:sz w:val="20"/>
        </w:rPr>
        <w:t> </w:t>
      </w:r>
      <w:r>
        <w:rPr>
          <w:sz w:val="20"/>
        </w:rPr>
        <w:t>de</w:t>
      </w:r>
      <w:r>
        <w:rPr>
          <w:spacing w:val="-1"/>
          <w:sz w:val="20"/>
        </w:rPr>
        <w:t> </w:t>
      </w:r>
      <w:r>
        <w:rPr>
          <w:sz w:val="20"/>
        </w:rPr>
        <w:t>días</w:t>
      </w:r>
      <w:r>
        <w:rPr>
          <w:spacing w:val="-1"/>
          <w:sz w:val="20"/>
        </w:rPr>
        <w:t> </w:t>
      </w:r>
      <w:r>
        <w:rPr>
          <w:sz w:val="20"/>
        </w:rPr>
        <w:t>o</w:t>
      </w:r>
      <w:r>
        <w:rPr>
          <w:spacing w:val="-4"/>
          <w:sz w:val="20"/>
        </w:rPr>
        <w:t> </w:t>
      </w:r>
      <w:r>
        <w:rPr>
          <w:sz w:val="20"/>
        </w:rPr>
        <w:t>semanas</w:t>
      </w:r>
      <w:r>
        <w:rPr>
          <w:spacing w:val="-3"/>
          <w:sz w:val="20"/>
        </w:rPr>
        <w:t> </w:t>
      </w:r>
      <w:r>
        <w:rPr>
          <w:sz w:val="20"/>
        </w:rPr>
        <w:t>desde</w:t>
      </w:r>
      <w:r>
        <w:rPr>
          <w:spacing w:val="-1"/>
          <w:sz w:val="20"/>
        </w:rPr>
        <w:t> </w:t>
      </w:r>
      <w:r>
        <w:rPr>
          <w:sz w:val="20"/>
        </w:rPr>
        <w:t>la</w:t>
      </w:r>
      <w:r>
        <w:rPr>
          <w:spacing w:val="-2"/>
          <w:sz w:val="20"/>
        </w:rPr>
        <w:t> </w:t>
      </w:r>
      <w:r>
        <w:rPr>
          <w:sz w:val="20"/>
        </w:rPr>
        <w:t>dictación</w:t>
      </w:r>
      <w:r>
        <w:rPr>
          <w:spacing w:val="-2"/>
          <w:sz w:val="20"/>
        </w:rPr>
        <w:t> </w:t>
      </w:r>
      <w:r>
        <w:rPr>
          <w:sz w:val="20"/>
        </w:rPr>
        <w:t>de</w:t>
      </w:r>
      <w:r>
        <w:rPr>
          <w:spacing w:val="-1"/>
          <w:sz w:val="20"/>
        </w:rPr>
        <w:t> </w:t>
      </w:r>
      <w:r>
        <w:rPr>
          <w:sz w:val="20"/>
        </w:rPr>
        <w:t>la</w:t>
      </w:r>
      <w:r>
        <w:rPr>
          <w:spacing w:val="-1"/>
          <w:sz w:val="20"/>
        </w:rPr>
        <w:t> </w:t>
      </w:r>
      <w:r>
        <w:rPr>
          <w:sz w:val="20"/>
        </w:rPr>
        <w:t>resolución en</w:t>
      </w:r>
      <w:r>
        <w:rPr>
          <w:spacing w:val="-2"/>
          <w:sz w:val="20"/>
        </w:rPr>
        <w:t> </w:t>
      </w:r>
      <w:r>
        <w:rPr>
          <w:sz w:val="20"/>
        </w:rPr>
        <w:t>que</w:t>
      </w:r>
      <w:r>
        <w:rPr>
          <w:spacing w:val="-4"/>
          <w:sz w:val="20"/>
        </w:rPr>
        <w:t> </w:t>
      </w:r>
      <w:r>
        <w:rPr>
          <w:sz w:val="20"/>
        </w:rPr>
        <w:t>la </w:t>
      </w:r>
      <w:r>
        <w:rPr>
          <w:spacing w:val="-2"/>
          <w:sz w:val="20"/>
        </w:rPr>
        <w:t>diligencia</w:t>
      </w:r>
      <w:r>
        <w:rPr>
          <w:spacing w:val="-16"/>
          <w:sz w:val="20"/>
        </w:rPr>
        <w:t> </w:t>
      </w:r>
      <w:r>
        <w:rPr>
          <w:spacing w:val="-2"/>
          <w:sz w:val="20"/>
        </w:rPr>
        <w:t>debe</w:t>
      </w:r>
      <w:r>
        <w:rPr>
          <w:spacing w:val="-16"/>
          <w:sz w:val="20"/>
        </w:rPr>
        <w:t> </w:t>
      </w:r>
      <w:r>
        <w:rPr>
          <w:spacing w:val="-2"/>
          <w:sz w:val="20"/>
        </w:rPr>
        <w:t>practicarse;</w:t>
      </w:r>
      <w:r>
        <w:rPr>
          <w:spacing w:val="-12"/>
          <w:sz w:val="20"/>
        </w:rPr>
        <w:t> </w:t>
      </w:r>
      <w:r>
        <w:rPr>
          <w:spacing w:val="-2"/>
          <w:sz w:val="20"/>
        </w:rPr>
        <w:t>o</w:t>
      </w:r>
      <w:r>
        <w:rPr>
          <w:spacing w:val="-16"/>
          <w:sz w:val="20"/>
        </w:rPr>
        <w:t> </w:t>
      </w:r>
      <w:r>
        <w:rPr>
          <w:spacing w:val="-2"/>
          <w:sz w:val="20"/>
        </w:rPr>
        <w:t>bien</w:t>
      </w:r>
      <w:r>
        <w:rPr>
          <w:spacing w:val="-14"/>
          <w:sz w:val="20"/>
        </w:rPr>
        <w:t> </w:t>
      </w:r>
      <w:r>
        <w:rPr>
          <w:spacing w:val="-2"/>
          <w:sz w:val="20"/>
        </w:rPr>
        <w:t>la</w:t>
      </w:r>
      <w:r>
        <w:rPr>
          <w:spacing w:val="-13"/>
          <w:sz w:val="20"/>
        </w:rPr>
        <w:t> </w:t>
      </w:r>
      <w:r>
        <w:rPr>
          <w:spacing w:val="-2"/>
          <w:sz w:val="20"/>
        </w:rPr>
        <w:t>fecha</w:t>
      </w:r>
      <w:r>
        <w:rPr>
          <w:spacing w:val="-15"/>
          <w:sz w:val="20"/>
        </w:rPr>
        <w:t> </w:t>
      </w:r>
      <w:r>
        <w:rPr>
          <w:spacing w:val="-2"/>
          <w:sz w:val="20"/>
        </w:rPr>
        <w:t>en</w:t>
      </w:r>
      <w:r>
        <w:rPr>
          <w:spacing w:val="-14"/>
          <w:sz w:val="20"/>
        </w:rPr>
        <w:t> </w:t>
      </w:r>
      <w:r>
        <w:rPr>
          <w:spacing w:val="-2"/>
          <w:sz w:val="20"/>
        </w:rPr>
        <w:t>que</w:t>
      </w:r>
      <w:r>
        <w:rPr>
          <w:spacing w:val="-16"/>
          <w:sz w:val="20"/>
        </w:rPr>
        <w:t> </w:t>
      </w:r>
      <w:r>
        <w:rPr>
          <w:spacing w:val="-2"/>
          <w:sz w:val="20"/>
        </w:rPr>
        <w:t>debe</w:t>
      </w:r>
      <w:r>
        <w:rPr>
          <w:spacing w:val="-15"/>
          <w:sz w:val="20"/>
        </w:rPr>
        <w:t> </w:t>
      </w:r>
      <w:r>
        <w:rPr>
          <w:spacing w:val="-2"/>
          <w:sz w:val="20"/>
        </w:rPr>
        <w:t>tener</w:t>
      </w:r>
      <w:r>
        <w:rPr>
          <w:spacing w:val="-16"/>
          <w:sz w:val="20"/>
        </w:rPr>
        <w:t> </w:t>
      </w:r>
      <w:r>
        <w:rPr>
          <w:spacing w:val="-2"/>
          <w:sz w:val="20"/>
        </w:rPr>
        <w:t>lugar,</w:t>
      </w:r>
      <w:r>
        <w:rPr>
          <w:spacing w:val="-13"/>
          <w:sz w:val="20"/>
        </w:rPr>
        <w:t> </w:t>
      </w:r>
      <w:r>
        <w:rPr>
          <w:spacing w:val="-2"/>
          <w:sz w:val="20"/>
        </w:rPr>
        <w:t>como</w:t>
      </w:r>
      <w:r>
        <w:rPr>
          <w:spacing w:val="-16"/>
          <w:sz w:val="20"/>
        </w:rPr>
        <w:t> </w:t>
      </w:r>
      <w:r>
        <w:rPr>
          <w:spacing w:val="-2"/>
          <w:sz w:val="20"/>
        </w:rPr>
        <w:t>es</w:t>
      </w:r>
      <w:r>
        <w:rPr>
          <w:spacing w:val="-15"/>
          <w:sz w:val="20"/>
        </w:rPr>
        <w:t> </w:t>
      </w:r>
      <w:r>
        <w:rPr>
          <w:spacing w:val="-2"/>
          <w:sz w:val="20"/>
        </w:rPr>
        <w:t>el</w:t>
      </w:r>
      <w:r>
        <w:rPr>
          <w:spacing w:val="-15"/>
          <w:sz w:val="20"/>
        </w:rPr>
        <w:t> </w:t>
      </w:r>
      <w:r>
        <w:rPr>
          <w:spacing w:val="-2"/>
          <w:sz w:val="20"/>
        </w:rPr>
        <w:t>caso</w:t>
      </w:r>
      <w:r>
        <w:rPr>
          <w:spacing w:val="-16"/>
          <w:sz w:val="20"/>
        </w:rPr>
        <w:t> </w:t>
      </w:r>
      <w:r>
        <w:rPr>
          <w:spacing w:val="-2"/>
          <w:sz w:val="20"/>
        </w:rPr>
        <w:t>de </w:t>
      </w:r>
      <w:r>
        <w:rPr>
          <w:sz w:val="20"/>
        </w:rPr>
        <w:t>Uruguay. Finalmente, el caso de Bolivia es uno en que se prohíbe derechamente el allanamiento nocturno, salvo en caso de flagrancia. En el nivel constitucional, las </w:t>
      </w:r>
      <w:r>
        <w:rPr>
          <w:spacing w:val="-2"/>
          <w:sz w:val="20"/>
        </w:rPr>
        <w:t>constituciones</w:t>
      </w:r>
      <w:r>
        <w:rPr>
          <w:spacing w:val="-7"/>
          <w:sz w:val="20"/>
        </w:rPr>
        <w:t> </w:t>
      </w:r>
      <w:r>
        <w:rPr>
          <w:spacing w:val="-2"/>
          <w:sz w:val="20"/>
        </w:rPr>
        <w:t>de</w:t>
      </w:r>
      <w:r>
        <w:rPr>
          <w:spacing w:val="-7"/>
          <w:sz w:val="20"/>
        </w:rPr>
        <w:t> </w:t>
      </w:r>
      <w:r>
        <w:rPr>
          <w:spacing w:val="-2"/>
          <w:sz w:val="20"/>
        </w:rPr>
        <w:t>Guatemala</w:t>
      </w:r>
      <w:r>
        <w:rPr>
          <w:spacing w:val="-4"/>
          <w:sz w:val="20"/>
        </w:rPr>
        <w:t> </w:t>
      </w:r>
      <w:r>
        <w:rPr>
          <w:spacing w:val="-2"/>
          <w:sz w:val="20"/>
        </w:rPr>
        <w:t>y</w:t>
      </w:r>
      <w:r>
        <w:rPr>
          <w:spacing w:val="-7"/>
          <w:sz w:val="20"/>
        </w:rPr>
        <w:t> </w:t>
      </w:r>
      <w:r>
        <w:rPr>
          <w:spacing w:val="-2"/>
          <w:sz w:val="20"/>
        </w:rPr>
        <w:t>Honduras</w:t>
      </w:r>
      <w:r>
        <w:rPr>
          <w:spacing w:val="-9"/>
          <w:sz w:val="20"/>
        </w:rPr>
        <w:t> </w:t>
      </w:r>
      <w:r>
        <w:rPr>
          <w:spacing w:val="-2"/>
          <w:sz w:val="20"/>
        </w:rPr>
        <w:t>disponen</w:t>
      </w:r>
      <w:r>
        <w:rPr>
          <w:spacing w:val="-5"/>
          <w:sz w:val="20"/>
        </w:rPr>
        <w:t> </w:t>
      </w:r>
      <w:r>
        <w:rPr>
          <w:spacing w:val="-2"/>
          <w:sz w:val="20"/>
        </w:rPr>
        <w:t>limitaciones</w:t>
      </w:r>
      <w:r>
        <w:rPr>
          <w:spacing w:val="-7"/>
          <w:sz w:val="20"/>
        </w:rPr>
        <w:t> </w:t>
      </w:r>
      <w:r>
        <w:rPr>
          <w:spacing w:val="-2"/>
          <w:sz w:val="20"/>
        </w:rPr>
        <w:t>horarias</w:t>
      </w:r>
      <w:r>
        <w:rPr>
          <w:spacing w:val="-5"/>
          <w:sz w:val="20"/>
        </w:rPr>
        <w:t> </w:t>
      </w:r>
      <w:r>
        <w:rPr>
          <w:spacing w:val="-2"/>
          <w:sz w:val="20"/>
        </w:rPr>
        <w:t>expresas.</w:t>
      </w:r>
    </w:p>
    <w:p>
      <w:pPr>
        <w:pStyle w:val="BodyText"/>
        <w:spacing w:before="10"/>
        <w:rPr>
          <w:sz w:val="19"/>
        </w:rPr>
      </w:pPr>
    </w:p>
    <w:p>
      <w:pPr>
        <w:pStyle w:val="ListParagraph"/>
        <w:numPr>
          <w:ilvl w:val="0"/>
          <w:numId w:val="40"/>
        </w:numPr>
        <w:tabs>
          <w:tab w:pos="687" w:val="left" w:leader="none"/>
        </w:tabs>
        <w:spacing w:line="240" w:lineRule="auto" w:before="0" w:after="0"/>
        <w:ind w:left="120" w:right="112" w:firstLine="0"/>
        <w:jc w:val="both"/>
        <w:rPr>
          <w:sz w:val="20"/>
        </w:rPr>
      </w:pPr>
      <w:r>
        <w:rPr>
          <w:sz w:val="20"/>
        </w:rPr>
        <w:t>En consecuencia, coincidentemente con este panorama, es necesario tener en </w:t>
      </w:r>
      <w:r>
        <w:rPr>
          <w:w w:val="95"/>
          <w:sz w:val="20"/>
        </w:rPr>
        <w:t>cuenta</w:t>
      </w:r>
      <w:r>
        <w:rPr>
          <w:spacing w:val="-5"/>
          <w:w w:val="95"/>
          <w:sz w:val="20"/>
        </w:rPr>
        <w:t> </w:t>
      </w:r>
      <w:r>
        <w:rPr>
          <w:w w:val="95"/>
          <w:sz w:val="20"/>
        </w:rPr>
        <w:t>que</w:t>
      </w:r>
      <w:r>
        <w:rPr>
          <w:spacing w:val="-6"/>
          <w:w w:val="95"/>
          <w:sz w:val="20"/>
        </w:rPr>
        <w:t> </w:t>
      </w:r>
      <w:r>
        <w:rPr>
          <w:w w:val="95"/>
          <w:sz w:val="20"/>
        </w:rPr>
        <w:t>las</w:t>
      </w:r>
      <w:r>
        <w:rPr>
          <w:spacing w:val="-6"/>
          <w:w w:val="95"/>
          <w:sz w:val="20"/>
        </w:rPr>
        <w:t> </w:t>
      </w:r>
      <w:r>
        <w:rPr>
          <w:w w:val="95"/>
          <w:sz w:val="20"/>
        </w:rPr>
        <w:t>limitaciones</w:t>
      </w:r>
      <w:r>
        <w:rPr>
          <w:spacing w:val="-5"/>
          <w:w w:val="95"/>
          <w:sz w:val="20"/>
        </w:rPr>
        <w:t> </w:t>
      </w:r>
      <w:r>
        <w:rPr>
          <w:w w:val="95"/>
          <w:sz w:val="20"/>
        </w:rPr>
        <w:t>a</w:t>
      </w:r>
      <w:r>
        <w:rPr>
          <w:spacing w:val="-7"/>
          <w:w w:val="95"/>
          <w:sz w:val="20"/>
        </w:rPr>
        <w:t> </w:t>
      </w:r>
      <w:r>
        <w:rPr>
          <w:w w:val="95"/>
          <w:sz w:val="20"/>
        </w:rPr>
        <w:t>la</w:t>
      </w:r>
      <w:r>
        <w:rPr>
          <w:spacing w:val="-7"/>
          <w:w w:val="95"/>
          <w:sz w:val="20"/>
        </w:rPr>
        <w:t> </w:t>
      </w:r>
      <w:r>
        <w:rPr>
          <w:w w:val="95"/>
          <w:sz w:val="20"/>
        </w:rPr>
        <w:t>práctica</w:t>
      </w:r>
      <w:r>
        <w:rPr>
          <w:spacing w:val="-5"/>
          <w:w w:val="95"/>
          <w:sz w:val="20"/>
        </w:rPr>
        <w:t> </w:t>
      </w:r>
      <w:r>
        <w:rPr>
          <w:w w:val="95"/>
          <w:sz w:val="20"/>
        </w:rPr>
        <w:t>de</w:t>
      </w:r>
      <w:r>
        <w:rPr>
          <w:spacing w:val="-6"/>
          <w:w w:val="95"/>
          <w:sz w:val="20"/>
        </w:rPr>
        <w:t> </w:t>
      </w:r>
      <w:r>
        <w:rPr>
          <w:w w:val="95"/>
          <w:sz w:val="20"/>
        </w:rPr>
        <w:t>esta</w:t>
      </w:r>
      <w:r>
        <w:rPr>
          <w:spacing w:val="-5"/>
          <w:w w:val="95"/>
          <w:sz w:val="20"/>
        </w:rPr>
        <w:t> </w:t>
      </w:r>
      <w:r>
        <w:rPr>
          <w:w w:val="95"/>
          <w:sz w:val="20"/>
        </w:rPr>
        <w:t>diligencia</w:t>
      </w:r>
      <w:r>
        <w:rPr>
          <w:spacing w:val="-5"/>
          <w:w w:val="95"/>
          <w:sz w:val="20"/>
        </w:rPr>
        <w:t> </w:t>
      </w:r>
      <w:r>
        <w:rPr>
          <w:w w:val="95"/>
          <w:sz w:val="20"/>
        </w:rPr>
        <w:t>de</w:t>
      </w:r>
      <w:r>
        <w:rPr>
          <w:spacing w:val="-6"/>
          <w:w w:val="95"/>
          <w:sz w:val="20"/>
        </w:rPr>
        <w:t> </w:t>
      </w:r>
      <w:r>
        <w:rPr>
          <w:w w:val="95"/>
          <w:sz w:val="20"/>
        </w:rPr>
        <w:t>entrada</w:t>
      </w:r>
      <w:r>
        <w:rPr>
          <w:spacing w:val="-5"/>
          <w:w w:val="95"/>
          <w:sz w:val="20"/>
        </w:rPr>
        <w:t> </w:t>
      </w:r>
      <w:r>
        <w:rPr>
          <w:w w:val="95"/>
          <w:sz w:val="20"/>
        </w:rPr>
        <w:t>(y,</w:t>
      </w:r>
      <w:r>
        <w:rPr>
          <w:spacing w:val="-3"/>
          <w:w w:val="95"/>
          <w:sz w:val="20"/>
        </w:rPr>
        <w:t> </w:t>
      </w:r>
      <w:r>
        <w:rPr>
          <w:w w:val="95"/>
          <w:sz w:val="20"/>
        </w:rPr>
        <w:t>eventualmente, </w:t>
      </w:r>
      <w:r>
        <w:rPr>
          <w:sz w:val="20"/>
        </w:rPr>
        <w:t>registro)</w:t>
      </w:r>
      <w:r>
        <w:rPr>
          <w:spacing w:val="-18"/>
          <w:sz w:val="20"/>
        </w:rPr>
        <w:t> </w:t>
      </w:r>
      <w:r>
        <w:rPr>
          <w:sz w:val="20"/>
        </w:rPr>
        <w:t>se</w:t>
      </w:r>
      <w:r>
        <w:rPr>
          <w:spacing w:val="-17"/>
          <w:sz w:val="20"/>
        </w:rPr>
        <w:t> </w:t>
      </w:r>
      <w:r>
        <w:rPr>
          <w:sz w:val="20"/>
        </w:rPr>
        <w:t>justifican</w:t>
      </w:r>
      <w:r>
        <w:rPr>
          <w:spacing w:val="-16"/>
          <w:sz w:val="20"/>
        </w:rPr>
        <w:t> </w:t>
      </w:r>
      <w:r>
        <w:rPr>
          <w:sz w:val="20"/>
        </w:rPr>
        <w:t>en</w:t>
      </w:r>
      <w:r>
        <w:rPr>
          <w:spacing w:val="-14"/>
          <w:sz w:val="20"/>
        </w:rPr>
        <w:t> </w:t>
      </w:r>
      <w:r>
        <w:rPr>
          <w:sz w:val="20"/>
        </w:rPr>
        <w:t>la</w:t>
      </w:r>
      <w:r>
        <w:rPr>
          <w:spacing w:val="-18"/>
          <w:sz w:val="20"/>
        </w:rPr>
        <w:t> </w:t>
      </w:r>
      <w:r>
        <w:rPr>
          <w:sz w:val="20"/>
        </w:rPr>
        <w:t>necesidad</w:t>
      </w:r>
      <w:r>
        <w:rPr>
          <w:spacing w:val="-18"/>
          <w:sz w:val="20"/>
        </w:rPr>
        <w:t> </w:t>
      </w:r>
      <w:r>
        <w:rPr>
          <w:sz w:val="20"/>
        </w:rPr>
        <w:t>de</w:t>
      </w:r>
      <w:r>
        <w:rPr>
          <w:spacing w:val="-17"/>
          <w:sz w:val="20"/>
        </w:rPr>
        <w:t> </w:t>
      </w:r>
      <w:r>
        <w:rPr>
          <w:sz w:val="20"/>
        </w:rPr>
        <w:t>proteger</w:t>
      </w:r>
      <w:r>
        <w:rPr>
          <w:spacing w:val="-17"/>
          <w:sz w:val="20"/>
        </w:rPr>
        <w:t> </w:t>
      </w:r>
      <w:r>
        <w:rPr>
          <w:sz w:val="20"/>
        </w:rPr>
        <w:t>el</w:t>
      </w:r>
      <w:r>
        <w:rPr>
          <w:spacing w:val="-18"/>
          <w:sz w:val="20"/>
        </w:rPr>
        <w:t> </w:t>
      </w:r>
      <w:r>
        <w:rPr>
          <w:sz w:val="20"/>
        </w:rPr>
        <w:t>derecho</w:t>
      </w:r>
      <w:r>
        <w:rPr>
          <w:spacing w:val="-18"/>
          <w:sz w:val="20"/>
        </w:rPr>
        <w:t> </w:t>
      </w:r>
      <w:r>
        <w:rPr>
          <w:sz w:val="20"/>
        </w:rPr>
        <w:t>a</w:t>
      </w:r>
      <w:r>
        <w:rPr>
          <w:spacing w:val="-15"/>
          <w:sz w:val="20"/>
        </w:rPr>
        <w:t> </w:t>
      </w:r>
      <w:r>
        <w:rPr>
          <w:sz w:val="20"/>
        </w:rPr>
        <w:t>la</w:t>
      </w:r>
      <w:r>
        <w:rPr>
          <w:spacing w:val="-17"/>
          <w:sz w:val="20"/>
        </w:rPr>
        <w:t> </w:t>
      </w:r>
      <w:r>
        <w:rPr>
          <w:sz w:val="20"/>
        </w:rPr>
        <w:t>vida</w:t>
      </w:r>
      <w:r>
        <w:rPr>
          <w:spacing w:val="-17"/>
          <w:sz w:val="20"/>
        </w:rPr>
        <w:t> </w:t>
      </w:r>
      <w:r>
        <w:rPr>
          <w:sz w:val="20"/>
        </w:rPr>
        <w:t>privada</w:t>
      </w:r>
      <w:r>
        <w:rPr>
          <w:spacing w:val="-16"/>
          <w:sz w:val="20"/>
        </w:rPr>
        <w:t> </w:t>
      </w:r>
      <w:r>
        <w:rPr>
          <w:sz w:val="20"/>
        </w:rPr>
        <w:t>frente</w:t>
      </w:r>
      <w:r>
        <w:rPr>
          <w:spacing w:val="-18"/>
          <w:sz w:val="20"/>
        </w:rPr>
        <w:t> </w:t>
      </w:r>
      <w:r>
        <w:rPr>
          <w:sz w:val="20"/>
        </w:rPr>
        <w:t>a </w:t>
      </w:r>
      <w:r>
        <w:rPr>
          <w:spacing w:val="-2"/>
          <w:sz w:val="20"/>
        </w:rPr>
        <w:t>intromisiones</w:t>
      </w:r>
      <w:r>
        <w:rPr>
          <w:spacing w:val="-15"/>
          <w:sz w:val="20"/>
        </w:rPr>
        <w:t> </w:t>
      </w:r>
      <w:r>
        <w:rPr>
          <w:spacing w:val="-2"/>
          <w:sz w:val="20"/>
        </w:rPr>
        <w:t>estatales</w:t>
      </w:r>
      <w:r>
        <w:rPr>
          <w:spacing w:val="-15"/>
          <w:sz w:val="20"/>
        </w:rPr>
        <w:t> </w:t>
      </w:r>
      <w:r>
        <w:rPr>
          <w:spacing w:val="-2"/>
          <w:sz w:val="20"/>
        </w:rPr>
        <w:t>no</w:t>
      </w:r>
      <w:r>
        <w:rPr>
          <w:spacing w:val="-15"/>
          <w:sz w:val="20"/>
        </w:rPr>
        <w:t> </w:t>
      </w:r>
      <w:r>
        <w:rPr>
          <w:spacing w:val="-2"/>
          <w:sz w:val="20"/>
        </w:rPr>
        <w:t>justificadas.</w:t>
      </w:r>
      <w:r>
        <w:rPr>
          <w:spacing w:val="-15"/>
          <w:sz w:val="20"/>
        </w:rPr>
        <w:t> </w:t>
      </w:r>
      <w:r>
        <w:rPr>
          <w:spacing w:val="-2"/>
          <w:sz w:val="20"/>
        </w:rPr>
        <w:t>Esto</w:t>
      </w:r>
      <w:r>
        <w:rPr>
          <w:spacing w:val="-15"/>
          <w:sz w:val="20"/>
        </w:rPr>
        <w:t> </w:t>
      </w:r>
      <w:r>
        <w:rPr>
          <w:spacing w:val="-2"/>
          <w:sz w:val="20"/>
        </w:rPr>
        <w:t>es</w:t>
      </w:r>
      <w:r>
        <w:rPr>
          <w:spacing w:val="-15"/>
          <w:sz w:val="20"/>
        </w:rPr>
        <w:t> </w:t>
      </w:r>
      <w:r>
        <w:rPr>
          <w:spacing w:val="-2"/>
          <w:sz w:val="20"/>
        </w:rPr>
        <w:t>importante</w:t>
      </w:r>
      <w:r>
        <w:rPr>
          <w:spacing w:val="-15"/>
          <w:sz w:val="20"/>
        </w:rPr>
        <w:t> </w:t>
      </w:r>
      <w:r>
        <w:rPr>
          <w:spacing w:val="-2"/>
          <w:sz w:val="20"/>
        </w:rPr>
        <w:t>porque,</w:t>
      </w:r>
      <w:r>
        <w:rPr>
          <w:spacing w:val="-15"/>
          <w:sz w:val="20"/>
        </w:rPr>
        <w:t> </w:t>
      </w:r>
      <w:r>
        <w:rPr>
          <w:spacing w:val="-2"/>
          <w:sz w:val="20"/>
        </w:rPr>
        <w:t>como</w:t>
      </w:r>
      <w:r>
        <w:rPr>
          <w:spacing w:val="-13"/>
          <w:sz w:val="20"/>
        </w:rPr>
        <w:t> </w:t>
      </w:r>
      <w:r>
        <w:rPr>
          <w:spacing w:val="-2"/>
          <w:sz w:val="20"/>
        </w:rPr>
        <w:t>sabemos,</w:t>
      </w:r>
      <w:r>
        <w:rPr>
          <w:spacing w:val="-14"/>
          <w:sz w:val="20"/>
        </w:rPr>
        <w:t> </w:t>
      </w:r>
      <w:r>
        <w:rPr>
          <w:spacing w:val="-2"/>
          <w:sz w:val="20"/>
        </w:rPr>
        <w:t>por regla</w:t>
      </w:r>
      <w:r>
        <w:rPr>
          <w:spacing w:val="-16"/>
          <w:sz w:val="20"/>
        </w:rPr>
        <w:t> </w:t>
      </w:r>
      <w:r>
        <w:rPr>
          <w:spacing w:val="-2"/>
          <w:sz w:val="20"/>
        </w:rPr>
        <w:t>general</w:t>
      </w:r>
      <w:r>
        <w:rPr>
          <w:spacing w:val="-13"/>
          <w:sz w:val="20"/>
        </w:rPr>
        <w:t> </w:t>
      </w:r>
      <w:r>
        <w:rPr>
          <w:spacing w:val="-2"/>
          <w:sz w:val="20"/>
        </w:rPr>
        <w:t>esta</w:t>
      </w:r>
      <w:r>
        <w:rPr>
          <w:spacing w:val="-13"/>
          <w:sz w:val="20"/>
        </w:rPr>
        <w:t> </w:t>
      </w:r>
      <w:r>
        <w:rPr>
          <w:spacing w:val="-2"/>
          <w:sz w:val="20"/>
        </w:rPr>
        <w:t>medida</w:t>
      </w:r>
      <w:r>
        <w:rPr>
          <w:spacing w:val="-16"/>
          <w:sz w:val="20"/>
        </w:rPr>
        <w:t> </w:t>
      </w:r>
      <w:r>
        <w:rPr>
          <w:spacing w:val="-2"/>
          <w:sz w:val="20"/>
        </w:rPr>
        <w:t>procede</w:t>
      </w:r>
      <w:r>
        <w:rPr>
          <w:spacing w:val="-14"/>
          <w:sz w:val="20"/>
        </w:rPr>
        <w:t> </w:t>
      </w:r>
      <w:r>
        <w:rPr>
          <w:spacing w:val="-2"/>
          <w:sz w:val="20"/>
        </w:rPr>
        <w:t>en</w:t>
      </w:r>
      <w:r>
        <w:rPr>
          <w:spacing w:val="-12"/>
          <w:sz w:val="20"/>
        </w:rPr>
        <w:t> </w:t>
      </w:r>
      <w:r>
        <w:rPr>
          <w:spacing w:val="-2"/>
          <w:sz w:val="20"/>
        </w:rPr>
        <w:t>virtud</w:t>
      </w:r>
      <w:r>
        <w:rPr>
          <w:spacing w:val="-13"/>
          <w:sz w:val="20"/>
        </w:rPr>
        <w:t> </w:t>
      </w:r>
      <w:r>
        <w:rPr>
          <w:spacing w:val="-2"/>
          <w:sz w:val="20"/>
        </w:rPr>
        <w:t>de</w:t>
      </w:r>
      <w:r>
        <w:rPr>
          <w:spacing w:val="-15"/>
          <w:sz w:val="20"/>
        </w:rPr>
        <w:t> </w:t>
      </w:r>
      <w:r>
        <w:rPr>
          <w:spacing w:val="-2"/>
          <w:sz w:val="20"/>
        </w:rPr>
        <w:t>orden</w:t>
      </w:r>
      <w:r>
        <w:rPr>
          <w:spacing w:val="-15"/>
          <w:sz w:val="20"/>
        </w:rPr>
        <w:t> </w:t>
      </w:r>
      <w:r>
        <w:rPr>
          <w:spacing w:val="-2"/>
          <w:sz w:val="20"/>
        </w:rPr>
        <w:t>judicial</w:t>
      </w:r>
      <w:r>
        <w:rPr>
          <w:spacing w:val="-13"/>
          <w:sz w:val="20"/>
        </w:rPr>
        <w:t> </w:t>
      </w:r>
      <w:r>
        <w:rPr>
          <w:spacing w:val="-2"/>
          <w:sz w:val="20"/>
        </w:rPr>
        <w:t>previa.</w:t>
      </w:r>
      <w:r>
        <w:rPr>
          <w:spacing w:val="-15"/>
          <w:sz w:val="20"/>
        </w:rPr>
        <w:t> </w:t>
      </w:r>
      <w:r>
        <w:rPr>
          <w:spacing w:val="-2"/>
          <w:sz w:val="20"/>
        </w:rPr>
        <w:t>Será</w:t>
      </w:r>
      <w:r>
        <w:rPr>
          <w:spacing w:val="-13"/>
          <w:sz w:val="20"/>
        </w:rPr>
        <w:t> </w:t>
      </w:r>
      <w:r>
        <w:rPr>
          <w:spacing w:val="-2"/>
          <w:sz w:val="20"/>
        </w:rPr>
        <w:t>entonces</w:t>
      </w:r>
      <w:r>
        <w:rPr>
          <w:spacing w:val="-16"/>
          <w:sz w:val="20"/>
        </w:rPr>
        <w:t> </w:t>
      </w:r>
      <w:r>
        <w:rPr>
          <w:spacing w:val="-2"/>
          <w:sz w:val="20"/>
        </w:rPr>
        <w:t>un </w:t>
      </w:r>
      <w:r>
        <w:rPr>
          <w:sz w:val="20"/>
        </w:rPr>
        <w:t>tribunal</w:t>
      </w:r>
      <w:r>
        <w:rPr>
          <w:spacing w:val="-18"/>
          <w:sz w:val="20"/>
        </w:rPr>
        <w:t> </w:t>
      </w:r>
      <w:r>
        <w:rPr>
          <w:sz w:val="20"/>
        </w:rPr>
        <w:t>quien</w:t>
      </w:r>
      <w:r>
        <w:rPr>
          <w:spacing w:val="-18"/>
          <w:sz w:val="20"/>
        </w:rPr>
        <w:t> </w:t>
      </w:r>
      <w:r>
        <w:rPr>
          <w:sz w:val="20"/>
        </w:rPr>
        <w:t>deba</w:t>
      </w:r>
      <w:r>
        <w:rPr>
          <w:spacing w:val="-17"/>
          <w:sz w:val="20"/>
        </w:rPr>
        <w:t> </w:t>
      </w:r>
      <w:r>
        <w:rPr>
          <w:sz w:val="20"/>
        </w:rPr>
        <w:t>efectuar</w:t>
      </w:r>
      <w:r>
        <w:rPr>
          <w:spacing w:val="-18"/>
          <w:sz w:val="20"/>
        </w:rPr>
        <w:t> </w:t>
      </w:r>
      <w:r>
        <w:rPr>
          <w:sz w:val="20"/>
        </w:rPr>
        <w:t>la</w:t>
      </w:r>
      <w:r>
        <w:rPr>
          <w:spacing w:val="-17"/>
          <w:sz w:val="20"/>
        </w:rPr>
        <w:t> </w:t>
      </w:r>
      <w:r>
        <w:rPr>
          <w:sz w:val="20"/>
        </w:rPr>
        <w:t>ponderación</w:t>
      </w:r>
      <w:r>
        <w:rPr>
          <w:spacing w:val="-18"/>
          <w:sz w:val="20"/>
        </w:rPr>
        <w:t> </w:t>
      </w:r>
      <w:r>
        <w:rPr>
          <w:sz w:val="20"/>
        </w:rPr>
        <w:t>respectiva,</w:t>
      </w:r>
      <w:r>
        <w:rPr>
          <w:spacing w:val="-18"/>
          <w:sz w:val="20"/>
        </w:rPr>
        <w:t> </w:t>
      </w:r>
      <w:r>
        <w:rPr>
          <w:sz w:val="20"/>
        </w:rPr>
        <w:t>evaluando</w:t>
      </w:r>
      <w:r>
        <w:rPr>
          <w:spacing w:val="-17"/>
          <w:sz w:val="20"/>
        </w:rPr>
        <w:t> </w:t>
      </w:r>
      <w:r>
        <w:rPr>
          <w:sz w:val="20"/>
        </w:rPr>
        <w:t>si</w:t>
      </w:r>
      <w:r>
        <w:rPr>
          <w:spacing w:val="-18"/>
          <w:sz w:val="20"/>
        </w:rPr>
        <w:t> </w:t>
      </w:r>
      <w:r>
        <w:rPr>
          <w:sz w:val="20"/>
        </w:rPr>
        <w:t>los</w:t>
      </w:r>
      <w:r>
        <w:rPr>
          <w:spacing w:val="-17"/>
          <w:sz w:val="20"/>
        </w:rPr>
        <w:t> </w:t>
      </w:r>
      <w:r>
        <w:rPr>
          <w:sz w:val="20"/>
        </w:rPr>
        <w:t>antecedentes que</w:t>
      </w:r>
      <w:r>
        <w:rPr>
          <w:spacing w:val="-11"/>
          <w:sz w:val="20"/>
        </w:rPr>
        <w:t> </w:t>
      </w:r>
      <w:r>
        <w:rPr>
          <w:sz w:val="20"/>
        </w:rPr>
        <w:t>se</w:t>
      </w:r>
      <w:r>
        <w:rPr>
          <w:spacing w:val="-14"/>
          <w:sz w:val="20"/>
        </w:rPr>
        <w:t> </w:t>
      </w:r>
      <w:r>
        <w:rPr>
          <w:sz w:val="20"/>
        </w:rPr>
        <w:t>han</w:t>
      </w:r>
      <w:r>
        <w:rPr>
          <w:spacing w:val="-13"/>
          <w:sz w:val="20"/>
        </w:rPr>
        <w:t> </w:t>
      </w:r>
      <w:r>
        <w:rPr>
          <w:sz w:val="20"/>
        </w:rPr>
        <w:t>invocado</w:t>
      </w:r>
      <w:r>
        <w:rPr>
          <w:spacing w:val="-11"/>
          <w:sz w:val="20"/>
        </w:rPr>
        <w:t> </w:t>
      </w:r>
      <w:r>
        <w:rPr>
          <w:sz w:val="20"/>
        </w:rPr>
        <w:t>respecto</w:t>
      </w:r>
      <w:r>
        <w:rPr>
          <w:spacing w:val="-13"/>
          <w:sz w:val="20"/>
        </w:rPr>
        <w:t> </w:t>
      </w:r>
      <w:r>
        <w:rPr>
          <w:sz w:val="20"/>
        </w:rPr>
        <w:t>del</w:t>
      </w:r>
      <w:r>
        <w:rPr>
          <w:spacing w:val="-11"/>
          <w:sz w:val="20"/>
        </w:rPr>
        <w:t> </w:t>
      </w:r>
      <w:r>
        <w:rPr>
          <w:sz w:val="20"/>
        </w:rPr>
        <w:t>hecho</w:t>
      </w:r>
      <w:r>
        <w:rPr>
          <w:spacing w:val="-13"/>
          <w:sz w:val="20"/>
        </w:rPr>
        <w:t> </w:t>
      </w:r>
      <w:r>
        <w:rPr>
          <w:sz w:val="20"/>
        </w:rPr>
        <w:t>punible</w:t>
      </w:r>
      <w:r>
        <w:rPr>
          <w:spacing w:val="-11"/>
          <w:sz w:val="20"/>
        </w:rPr>
        <w:t> </w:t>
      </w:r>
      <w:r>
        <w:rPr>
          <w:sz w:val="20"/>
        </w:rPr>
        <w:t>y</w:t>
      </w:r>
      <w:r>
        <w:rPr>
          <w:spacing w:val="-14"/>
          <w:sz w:val="20"/>
        </w:rPr>
        <w:t> </w:t>
      </w:r>
      <w:r>
        <w:rPr>
          <w:sz w:val="20"/>
        </w:rPr>
        <w:t>la</w:t>
      </w:r>
      <w:r>
        <w:rPr>
          <w:spacing w:val="-12"/>
          <w:sz w:val="20"/>
        </w:rPr>
        <w:t> </w:t>
      </w:r>
      <w:r>
        <w:rPr>
          <w:sz w:val="20"/>
        </w:rPr>
        <w:t>participación</w:t>
      </w:r>
      <w:r>
        <w:rPr>
          <w:spacing w:val="-11"/>
          <w:sz w:val="20"/>
        </w:rPr>
        <w:t> </w:t>
      </w:r>
      <w:r>
        <w:rPr>
          <w:sz w:val="20"/>
        </w:rPr>
        <w:t>del</w:t>
      </w:r>
      <w:r>
        <w:rPr>
          <w:spacing w:val="-12"/>
          <w:sz w:val="20"/>
        </w:rPr>
        <w:t> </w:t>
      </w:r>
      <w:r>
        <w:rPr>
          <w:sz w:val="20"/>
        </w:rPr>
        <w:t>o</w:t>
      </w:r>
      <w:r>
        <w:rPr>
          <w:spacing w:val="-13"/>
          <w:sz w:val="20"/>
        </w:rPr>
        <w:t> </w:t>
      </w:r>
      <w:r>
        <w:rPr>
          <w:sz w:val="20"/>
        </w:rPr>
        <w:t>los</w:t>
      </w:r>
      <w:r>
        <w:rPr>
          <w:spacing w:val="-14"/>
          <w:sz w:val="20"/>
        </w:rPr>
        <w:t> </w:t>
      </w:r>
      <w:r>
        <w:rPr>
          <w:sz w:val="20"/>
        </w:rPr>
        <w:t>imputados ameritan</w:t>
      </w:r>
      <w:r>
        <w:rPr>
          <w:spacing w:val="-13"/>
          <w:sz w:val="20"/>
        </w:rPr>
        <w:t> </w:t>
      </w:r>
      <w:r>
        <w:rPr>
          <w:sz w:val="20"/>
        </w:rPr>
        <w:t>o</w:t>
      </w:r>
      <w:r>
        <w:rPr>
          <w:spacing w:val="-16"/>
          <w:sz w:val="20"/>
        </w:rPr>
        <w:t> </w:t>
      </w:r>
      <w:r>
        <w:rPr>
          <w:sz w:val="20"/>
        </w:rPr>
        <w:t>no</w:t>
      </w:r>
      <w:r>
        <w:rPr>
          <w:spacing w:val="-18"/>
          <w:sz w:val="20"/>
        </w:rPr>
        <w:t> </w:t>
      </w:r>
      <w:r>
        <w:rPr>
          <w:sz w:val="20"/>
        </w:rPr>
        <w:t>la</w:t>
      </w:r>
      <w:r>
        <w:rPr>
          <w:spacing w:val="-14"/>
          <w:sz w:val="20"/>
        </w:rPr>
        <w:t> </w:t>
      </w:r>
      <w:r>
        <w:rPr>
          <w:sz w:val="20"/>
        </w:rPr>
        <w:t>afectación</w:t>
      </w:r>
      <w:r>
        <w:rPr>
          <w:spacing w:val="-14"/>
          <w:sz w:val="20"/>
        </w:rPr>
        <w:t> </w:t>
      </w:r>
      <w:r>
        <w:rPr>
          <w:sz w:val="20"/>
        </w:rPr>
        <w:t>del</w:t>
      </w:r>
      <w:r>
        <w:rPr>
          <w:spacing w:val="-15"/>
          <w:sz w:val="20"/>
        </w:rPr>
        <w:t> </w:t>
      </w:r>
      <w:r>
        <w:rPr>
          <w:sz w:val="20"/>
        </w:rPr>
        <w:t>derecho,</w:t>
      </w:r>
      <w:r>
        <w:rPr>
          <w:spacing w:val="-16"/>
          <w:sz w:val="20"/>
        </w:rPr>
        <w:t> </w:t>
      </w:r>
      <w:r>
        <w:rPr>
          <w:sz w:val="20"/>
        </w:rPr>
        <w:t>decisión</w:t>
      </w:r>
      <w:r>
        <w:rPr>
          <w:spacing w:val="-12"/>
          <w:sz w:val="20"/>
        </w:rPr>
        <w:t> </w:t>
      </w:r>
      <w:r>
        <w:rPr>
          <w:sz w:val="20"/>
        </w:rPr>
        <w:t>que</w:t>
      </w:r>
      <w:r>
        <w:rPr>
          <w:spacing w:val="-16"/>
          <w:sz w:val="20"/>
        </w:rPr>
        <w:t> </w:t>
      </w:r>
      <w:r>
        <w:rPr>
          <w:sz w:val="20"/>
        </w:rPr>
        <w:t>deberá</w:t>
      </w:r>
      <w:r>
        <w:rPr>
          <w:spacing w:val="-15"/>
          <w:sz w:val="20"/>
        </w:rPr>
        <w:t> </w:t>
      </w:r>
      <w:r>
        <w:rPr>
          <w:sz w:val="20"/>
        </w:rPr>
        <w:t>ser</w:t>
      </w:r>
      <w:r>
        <w:rPr>
          <w:spacing w:val="-16"/>
          <w:sz w:val="20"/>
        </w:rPr>
        <w:t> </w:t>
      </w:r>
      <w:r>
        <w:rPr>
          <w:sz w:val="20"/>
        </w:rPr>
        <w:t>motivada.</w:t>
      </w:r>
    </w:p>
    <w:p>
      <w:pPr>
        <w:pStyle w:val="BodyText"/>
        <w:spacing w:before="11"/>
        <w:rPr>
          <w:sz w:val="19"/>
        </w:rPr>
      </w:pPr>
    </w:p>
    <w:p>
      <w:pPr>
        <w:pStyle w:val="ListParagraph"/>
        <w:numPr>
          <w:ilvl w:val="0"/>
          <w:numId w:val="40"/>
        </w:numPr>
        <w:tabs>
          <w:tab w:pos="687" w:val="left" w:leader="none"/>
        </w:tabs>
        <w:spacing w:line="240" w:lineRule="auto" w:before="0" w:after="0"/>
        <w:ind w:left="120" w:right="112" w:firstLine="0"/>
        <w:jc w:val="both"/>
        <w:rPr>
          <w:sz w:val="20"/>
        </w:rPr>
      </w:pPr>
      <w:r>
        <w:rPr>
          <w:sz w:val="20"/>
        </w:rPr>
        <w:t>Al hilo de estas reflexiones es claro que la posibilidad de que un determinado Estado contemple los allanamientos nocturnos como medida intrusiva, no es </w:t>
      </w:r>
      <w:r>
        <w:rPr>
          <w:i/>
          <w:sz w:val="20"/>
        </w:rPr>
        <w:t>per se</w:t>
      </w:r>
      <w:r>
        <w:rPr>
          <w:i/>
          <w:sz w:val="20"/>
        </w:rPr>
        <w:t> </w:t>
      </w:r>
      <w:r>
        <w:rPr>
          <w:spacing w:val="-2"/>
          <w:sz w:val="20"/>
        </w:rPr>
        <w:t>incompatible</w:t>
      </w:r>
      <w:r>
        <w:rPr>
          <w:spacing w:val="-10"/>
          <w:sz w:val="20"/>
        </w:rPr>
        <w:t> </w:t>
      </w:r>
      <w:r>
        <w:rPr>
          <w:spacing w:val="-2"/>
          <w:sz w:val="20"/>
        </w:rPr>
        <w:t>con</w:t>
      </w:r>
      <w:r>
        <w:rPr>
          <w:spacing w:val="-9"/>
          <w:sz w:val="20"/>
        </w:rPr>
        <w:t> </w:t>
      </w:r>
      <w:r>
        <w:rPr>
          <w:spacing w:val="-2"/>
          <w:sz w:val="20"/>
        </w:rPr>
        <w:t>la</w:t>
      </w:r>
      <w:r>
        <w:rPr>
          <w:spacing w:val="-9"/>
          <w:sz w:val="20"/>
        </w:rPr>
        <w:t> </w:t>
      </w:r>
      <w:r>
        <w:rPr>
          <w:spacing w:val="-2"/>
          <w:sz w:val="20"/>
        </w:rPr>
        <w:t>Convención.</w:t>
      </w:r>
      <w:r>
        <w:rPr>
          <w:spacing w:val="-8"/>
          <w:sz w:val="20"/>
        </w:rPr>
        <w:t> </w:t>
      </w:r>
      <w:r>
        <w:rPr>
          <w:spacing w:val="-2"/>
          <w:sz w:val="20"/>
        </w:rPr>
        <w:t>Lo</w:t>
      </w:r>
      <w:r>
        <w:rPr>
          <w:spacing w:val="-10"/>
          <w:sz w:val="20"/>
        </w:rPr>
        <w:t> </w:t>
      </w:r>
      <w:r>
        <w:rPr>
          <w:spacing w:val="-2"/>
          <w:sz w:val="20"/>
        </w:rPr>
        <w:t>será</w:t>
      </w:r>
      <w:r>
        <w:rPr>
          <w:spacing w:val="-9"/>
          <w:sz w:val="20"/>
        </w:rPr>
        <w:t> </w:t>
      </w:r>
      <w:r>
        <w:rPr>
          <w:spacing w:val="-2"/>
          <w:sz w:val="20"/>
        </w:rPr>
        <w:t>-eventualmente-</w:t>
      </w:r>
      <w:r>
        <w:rPr>
          <w:spacing w:val="-7"/>
          <w:sz w:val="20"/>
        </w:rPr>
        <w:t> </w:t>
      </w:r>
      <w:r>
        <w:rPr>
          <w:spacing w:val="-2"/>
          <w:sz w:val="20"/>
        </w:rPr>
        <w:t>si,</w:t>
      </w:r>
      <w:r>
        <w:rPr>
          <w:spacing w:val="-9"/>
          <w:sz w:val="20"/>
        </w:rPr>
        <w:t> </w:t>
      </w:r>
      <w:r>
        <w:rPr>
          <w:spacing w:val="-2"/>
          <w:sz w:val="20"/>
        </w:rPr>
        <w:t>como</w:t>
      </w:r>
      <w:r>
        <w:rPr>
          <w:spacing w:val="-10"/>
          <w:sz w:val="20"/>
        </w:rPr>
        <w:t> </w:t>
      </w:r>
      <w:r>
        <w:rPr>
          <w:spacing w:val="-2"/>
          <w:sz w:val="20"/>
        </w:rPr>
        <w:t>en</w:t>
      </w:r>
      <w:r>
        <w:rPr>
          <w:spacing w:val="-6"/>
          <w:sz w:val="20"/>
        </w:rPr>
        <w:t> </w:t>
      </w:r>
      <w:r>
        <w:rPr>
          <w:spacing w:val="-2"/>
          <w:sz w:val="20"/>
        </w:rPr>
        <w:t>este</w:t>
      </w:r>
      <w:r>
        <w:rPr>
          <w:spacing w:val="-8"/>
          <w:sz w:val="20"/>
        </w:rPr>
        <w:t> </w:t>
      </w:r>
      <w:r>
        <w:rPr>
          <w:spacing w:val="-2"/>
          <w:sz w:val="20"/>
        </w:rPr>
        <w:t>caso,</w:t>
      </w:r>
      <w:r>
        <w:rPr>
          <w:spacing w:val="-9"/>
          <w:sz w:val="20"/>
        </w:rPr>
        <w:t> </w:t>
      </w:r>
      <w:r>
        <w:rPr>
          <w:spacing w:val="-2"/>
          <w:sz w:val="20"/>
        </w:rPr>
        <w:t>dicha </w:t>
      </w:r>
      <w:r>
        <w:rPr>
          <w:spacing w:val="-4"/>
          <w:sz w:val="20"/>
        </w:rPr>
        <w:t>práctica</w:t>
      </w:r>
      <w:r>
        <w:rPr>
          <w:spacing w:val="-8"/>
          <w:sz w:val="20"/>
        </w:rPr>
        <w:t> </w:t>
      </w:r>
      <w:r>
        <w:rPr>
          <w:spacing w:val="-4"/>
          <w:sz w:val="20"/>
        </w:rPr>
        <w:t>estaba</w:t>
      </w:r>
      <w:r>
        <w:rPr>
          <w:spacing w:val="-9"/>
          <w:sz w:val="20"/>
        </w:rPr>
        <w:t> </w:t>
      </w:r>
      <w:r>
        <w:rPr>
          <w:spacing w:val="-4"/>
          <w:sz w:val="20"/>
        </w:rPr>
        <w:t>prohibida</w:t>
      </w:r>
      <w:r>
        <w:rPr>
          <w:spacing w:val="-8"/>
          <w:sz w:val="20"/>
        </w:rPr>
        <w:t> </w:t>
      </w:r>
      <w:r>
        <w:rPr>
          <w:spacing w:val="-4"/>
          <w:sz w:val="20"/>
        </w:rPr>
        <w:t>por</w:t>
      </w:r>
      <w:r>
        <w:rPr>
          <w:spacing w:val="-10"/>
          <w:sz w:val="20"/>
        </w:rPr>
        <w:t> </w:t>
      </w:r>
      <w:r>
        <w:rPr>
          <w:spacing w:val="-4"/>
          <w:sz w:val="20"/>
        </w:rPr>
        <w:t>la</w:t>
      </w:r>
      <w:r>
        <w:rPr>
          <w:spacing w:val="-9"/>
          <w:sz w:val="20"/>
        </w:rPr>
        <w:t> </w:t>
      </w:r>
      <w:r>
        <w:rPr>
          <w:spacing w:val="-4"/>
          <w:sz w:val="20"/>
        </w:rPr>
        <w:t>normativa</w:t>
      </w:r>
      <w:r>
        <w:rPr>
          <w:spacing w:val="-11"/>
          <w:sz w:val="20"/>
        </w:rPr>
        <w:t> </w:t>
      </w:r>
      <w:r>
        <w:rPr>
          <w:spacing w:val="-4"/>
          <w:sz w:val="20"/>
        </w:rPr>
        <w:t>interna</w:t>
      </w:r>
      <w:r>
        <w:rPr>
          <w:spacing w:val="-8"/>
          <w:sz w:val="20"/>
        </w:rPr>
        <w:t> </w:t>
      </w:r>
      <w:r>
        <w:rPr>
          <w:spacing w:val="-4"/>
          <w:sz w:val="20"/>
        </w:rPr>
        <w:t>o</w:t>
      </w:r>
      <w:r>
        <w:rPr>
          <w:spacing w:val="-8"/>
          <w:sz w:val="20"/>
        </w:rPr>
        <w:t> </w:t>
      </w:r>
      <w:r>
        <w:rPr>
          <w:spacing w:val="-4"/>
          <w:sz w:val="20"/>
        </w:rPr>
        <w:t>si</w:t>
      </w:r>
      <w:r>
        <w:rPr>
          <w:spacing w:val="-11"/>
          <w:sz w:val="20"/>
        </w:rPr>
        <w:t> </w:t>
      </w:r>
      <w:r>
        <w:rPr>
          <w:spacing w:val="-4"/>
          <w:sz w:val="20"/>
        </w:rPr>
        <w:t>no</w:t>
      </w:r>
      <w:r>
        <w:rPr>
          <w:spacing w:val="-10"/>
          <w:sz w:val="20"/>
        </w:rPr>
        <w:t> </w:t>
      </w:r>
      <w:r>
        <w:rPr>
          <w:spacing w:val="-4"/>
          <w:sz w:val="20"/>
        </w:rPr>
        <w:t>cumplió</w:t>
      </w:r>
      <w:r>
        <w:rPr>
          <w:spacing w:val="-10"/>
          <w:sz w:val="20"/>
        </w:rPr>
        <w:t> </w:t>
      </w:r>
      <w:r>
        <w:rPr>
          <w:spacing w:val="-4"/>
          <w:sz w:val="20"/>
        </w:rPr>
        <w:t>con</w:t>
      </w:r>
      <w:r>
        <w:rPr>
          <w:spacing w:val="-8"/>
          <w:sz w:val="20"/>
        </w:rPr>
        <w:t> </w:t>
      </w:r>
      <w:r>
        <w:rPr>
          <w:spacing w:val="-4"/>
          <w:sz w:val="20"/>
        </w:rPr>
        <w:t>las</w:t>
      </w:r>
      <w:r>
        <w:rPr>
          <w:spacing w:val="-9"/>
          <w:sz w:val="20"/>
        </w:rPr>
        <w:t> </w:t>
      </w:r>
      <w:r>
        <w:rPr>
          <w:spacing w:val="-4"/>
          <w:sz w:val="20"/>
        </w:rPr>
        <w:t>exigencias</w:t>
      </w:r>
      <w:r>
        <w:rPr>
          <w:spacing w:val="-9"/>
          <w:sz w:val="20"/>
        </w:rPr>
        <w:t> </w:t>
      </w:r>
      <w:r>
        <w:rPr>
          <w:spacing w:val="-4"/>
          <w:sz w:val="20"/>
        </w:rPr>
        <w:t>del </w:t>
      </w:r>
      <w:r>
        <w:rPr>
          <w:sz w:val="20"/>
        </w:rPr>
        <w:t>test de proporcionalidad</w:t>
      </w:r>
      <w:hyperlink w:history="true" w:anchor="_bookmark216">
        <w:r>
          <w:rPr>
            <w:position w:val="7"/>
            <w:sz w:val="13"/>
          </w:rPr>
          <w:t>11</w:t>
        </w:r>
      </w:hyperlink>
      <w:r>
        <w:rPr>
          <w:sz w:val="20"/>
        </w:rPr>
        <w:t>.</w:t>
      </w:r>
    </w:p>
    <w:p>
      <w:pPr>
        <w:pStyle w:val="BodyText"/>
        <w:spacing w:before="7"/>
        <w:rPr>
          <w:sz w:val="19"/>
        </w:rPr>
      </w:pPr>
    </w:p>
    <w:p>
      <w:pPr>
        <w:pStyle w:val="ListParagraph"/>
        <w:numPr>
          <w:ilvl w:val="0"/>
          <w:numId w:val="40"/>
        </w:numPr>
        <w:tabs>
          <w:tab w:pos="688" w:val="left" w:leader="none"/>
        </w:tabs>
        <w:spacing w:line="240" w:lineRule="auto" w:before="0" w:after="0"/>
        <w:ind w:left="121" w:right="114" w:firstLine="0"/>
        <w:jc w:val="both"/>
        <w:rPr>
          <w:sz w:val="20"/>
        </w:rPr>
      </w:pPr>
      <w:r>
        <w:rPr>
          <w:sz w:val="20"/>
        </w:rPr>
        <w:t>Por cierto, al momento de evaluar una intromisión tan severa como esta, será </w:t>
      </w:r>
      <w:r>
        <w:rPr>
          <w:spacing w:val="-2"/>
          <w:sz w:val="20"/>
        </w:rPr>
        <w:t>necesario</w:t>
      </w:r>
      <w:r>
        <w:rPr>
          <w:spacing w:val="-15"/>
          <w:sz w:val="20"/>
        </w:rPr>
        <w:t> </w:t>
      </w:r>
      <w:r>
        <w:rPr>
          <w:spacing w:val="-2"/>
          <w:sz w:val="20"/>
        </w:rPr>
        <w:t>que</w:t>
      </w:r>
      <w:r>
        <w:rPr>
          <w:spacing w:val="-14"/>
          <w:sz w:val="20"/>
        </w:rPr>
        <w:t> </w:t>
      </w:r>
      <w:r>
        <w:rPr>
          <w:spacing w:val="-2"/>
          <w:sz w:val="20"/>
        </w:rPr>
        <w:t>los</w:t>
      </w:r>
      <w:r>
        <w:rPr>
          <w:spacing w:val="-13"/>
          <w:sz w:val="20"/>
        </w:rPr>
        <w:t> </w:t>
      </w:r>
      <w:r>
        <w:rPr>
          <w:spacing w:val="-2"/>
          <w:sz w:val="20"/>
        </w:rPr>
        <w:t>operadores</w:t>
      </w:r>
      <w:r>
        <w:rPr>
          <w:spacing w:val="-15"/>
          <w:sz w:val="20"/>
        </w:rPr>
        <w:t> </w:t>
      </w:r>
      <w:r>
        <w:rPr>
          <w:spacing w:val="-2"/>
          <w:sz w:val="20"/>
        </w:rPr>
        <w:t>jurídicos</w:t>
      </w:r>
      <w:r>
        <w:rPr>
          <w:spacing w:val="-15"/>
          <w:sz w:val="20"/>
        </w:rPr>
        <w:t> </w:t>
      </w:r>
      <w:r>
        <w:rPr>
          <w:spacing w:val="-2"/>
          <w:sz w:val="20"/>
        </w:rPr>
        <w:t>de</w:t>
      </w:r>
      <w:r>
        <w:rPr>
          <w:spacing w:val="-15"/>
          <w:sz w:val="20"/>
        </w:rPr>
        <w:t> </w:t>
      </w:r>
      <w:r>
        <w:rPr>
          <w:spacing w:val="-2"/>
          <w:sz w:val="20"/>
        </w:rPr>
        <w:t>los</w:t>
      </w:r>
      <w:r>
        <w:rPr>
          <w:spacing w:val="-15"/>
          <w:sz w:val="20"/>
        </w:rPr>
        <w:t> </w:t>
      </w:r>
      <w:r>
        <w:rPr>
          <w:spacing w:val="-2"/>
          <w:sz w:val="20"/>
        </w:rPr>
        <w:t>Estados</w:t>
      </w:r>
      <w:r>
        <w:rPr>
          <w:spacing w:val="-13"/>
          <w:sz w:val="20"/>
        </w:rPr>
        <w:t> </w:t>
      </w:r>
      <w:r>
        <w:rPr>
          <w:spacing w:val="-2"/>
          <w:sz w:val="20"/>
        </w:rPr>
        <w:t>consideren</w:t>
      </w:r>
      <w:r>
        <w:rPr>
          <w:spacing w:val="-14"/>
          <w:sz w:val="20"/>
        </w:rPr>
        <w:t> </w:t>
      </w:r>
      <w:r>
        <w:rPr>
          <w:spacing w:val="-2"/>
          <w:sz w:val="20"/>
        </w:rPr>
        <w:t>medidas</w:t>
      </w:r>
      <w:r>
        <w:rPr>
          <w:spacing w:val="-13"/>
          <w:sz w:val="20"/>
        </w:rPr>
        <w:t> </w:t>
      </w:r>
      <w:r>
        <w:rPr>
          <w:spacing w:val="-2"/>
          <w:sz w:val="20"/>
        </w:rPr>
        <w:t>alternativas, </w:t>
      </w:r>
      <w:r>
        <w:rPr>
          <w:w w:val="95"/>
          <w:sz w:val="20"/>
        </w:rPr>
        <w:t>menos</w:t>
      </w:r>
      <w:r>
        <w:rPr>
          <w:spacing w:val="-9"/>
          <w:w w:val="95"/>
          <w:sz w:val="20"/>
        </w:rPr>
        <w:t> </w:t>
      </w:r>
      <w:r>
        <w:rPr>
          <w:w w:val="95"/>
          <w:sz w:val="20"/>
        </w:rPr>
        <w:t>gravosas</w:t>
      </w:r>
      <w:r>
        <w:rPr>
          <w:spacing w:val="-9"/>
          <w:w w:val="95"/>
          <w:sz w:val="20"/>
        </w:rPr>
        <w:t> </w:t>
      </w:r>
      <w:r>
        <w:rPr>
          <w:w w:val="95"/>
          <w:sz w:val="20"/>
        </w:rPr>
        <w:t>para</w:t>
      </w:r>
      <w:r>
        <w:rPr>
          <w:spacing w:val="-7"/>
          <w:w w:val="95"/>
          <w:sz w:val="20"/>
        </w:rPr>
        <w:t> </w:t>
      </w:r>
      <w:r>
        <w:rPr>
          <w:w w:val="95"/>
          <w:sz w:val="20"/>
        </w:rPr>
        <w:t>cumplir</w:t>
      </w:r>
      <w:r>
        <w:rPr>
          <w:spacing w:val="-9"/>
          <w:w w:val="95"/>
          <w:sz w:val="20"/>
        </w:rPr>
        <w:t> </w:t>
      </w:r>
      <w:r>
        <w:rPr>
          <w:w w:val="95"/>
          <w:sz w:val="20"/>
        </w:rPr>
        <w:t>con</w:t>
      </w:r>
      <w:r>
        <w:rPr>
          <w:spacing w:val="-6"/>
          <w:w w:val="95"/>
          <w:sz w:val="20"/>
        </w:rPr>
        <w:t> </w:t>
      </w:r>
      <w:r>
        <w:rPr>
          <w:w w:val="95"/>
          <w:sz w:val="20"/>
        </w:rPr>
        <w:t>el</w:t>
      </w:r>
      <w:r>
        <w:rPr>
          <w:spacing w:val="-7"/>
          <w:w w:val="95"/>
          <w:sz w:val="20"/>
        </w:rPr>
        <w:t> </w:t>
      </w:r>
      <w:r>
        <w:rPr>
          <w:w w:val="95"/>
          <w:sz w:val="20"/>
        </w:rPr>
        <w:t>objetivo</w:t>
      </w:r>
      <w:r>
        <w:rPr>
          <w:spacing w:val="-12"/>
          <w:w w:val="95"/>
          <w:sz w:val="20"/>
        </w:rPr>
        <w:t> </w:t>
      </w:r>
      <w:r>
        <w:rPr>
          <w:w w:val="95"/>
          <w:sz w:val="20"/>
        </w:rPr>
        <w:t>investigativo</w:t>
      </w:r>
      <w:r>
        <w:rPr>
          <w:spacing w:val="-9"/>
          <w:w w:val="95"/>
          <w:sz w:val="20"/>
        </w:rPr>
        <w:t> </w:t>
      </w:r>
      <w:r>
        <w:rPr>
          <w:w w:val="95"/>
          <w:sz w:val="20"/>
        </w:rPr>
        <w:t>y</w:t>
      </w:r>
      <w:r>
        <w:rPr>
          <w:spacing w:val="-11"/>
          <w:w w:val="95"/>
          <w:sz w:val="20"/>
        </w:rPr>
        <w:t> </w:t>
      </w:r>
      <w:r>
        <w:rPr>
          <w:w w:val="95"/>
          <w:sz w:val="20"/>
        </w:rPr>
        <w:t>si</w:t>
      </w:r>
      <w:r>
        <w:rPr>
          <w:spacing w:val="-7"/>
          <w:w w:val="95"/>
          <w:sz w:val="20"/>
        </w:rPr>
        <w:t> </w:t>
      </w:r>
      <w:r>
        <w:rPr>
          <w:w w:val="95"/>
          <w:sz w:val="20"/>
        </w:rPr>
        <w:t>ello</w:t>
      </w:r>
      <w:r>
        <w:rPr>
          <w:spacing w:val="-12"/>
          <w:w w:val="95"/>
          <w:sz w:val="20"/>
        </w:rPr>
        <w:t> </w:t>
      </w:r>
      <w:r>
        <w:rPr>
          <w:w w:val="95"/>
          <w:sz w:val="20"/>
        </w:rPr>
        <w:t>no</w:t>
      </w:r>
      <w:r>
        <w:rPr>
          <w:spacing w:val="-9"/>
          <w:w w:val="95"/>
          <w:sz w:val="20"/>
        </w:rPr>
        <w:t> </w:t>
      </w:r>
      <w:r>
        <w:rPr>
          <w:w w:val="95"/>
          <w:sz w:val="20"/>
        </w:rPr>
        <w:t>es</w:t>
      </w:r>
      <w:r>
        <w:rPr>
          <w:spacing w:val="-9"/>
          <w:w w:val="95"/>
          <w:sz w:val="20"/>
        </w:rPr>
        <w:t> </w:t>
      </w:r>
      <w:r>
        <w:rPr>
          <w:w w:val="95"/>
          <w:sz w:val="20"/>
        </w:rPr>
        <w:t>posible,</w:t>
      </w:r>
      <w:r>
        <w:rPr>
          <w:spacing w:val="-11"/>
          <w:w w:val="95"/>
          <w:sz w:val="20"/>
        </w:rPr>
        <w:t> </w:t>
      </w:r>
      <w:r>
        <w:rPr>
          <w:w w:val="95"/>
          <w:sz w:val="20"/>
        </w:rPr>
        <w:t>deberán </w:t>
      </w:r>
      <w:r>
        <w:rPr>
          <w:spacing w:val="-2"/>
          <w:sz w:val="20"/>
        </w:rPr>
        <w:t>adoptar</w:t>
      </w:r>
      <w:r>
        <w:rPr>
          <w:spacing w:val="-16"/>
          <w:sz w:val="20"/>
        </w:rPr>
        <w:t> </w:t>
      </w:r>
      <w:r>
        <w:rPr>
          <w:spacing w:val="-2"/>
          <w:sz w:val="20"/>
        </w:rPr>
        <w:t>las</w:t>
      </w:r>
      <w:r>
        <w:rPr>
          <w:spacing w:val="-16"/>
          <w:sz w:val="20"/>
        </w:rPr>
        <w:t> </w:t>
      </w:r>
      <w:r>
        <w:rPr>
          <w:spacing w:val="-2"/>
          <w:sz w:val="20"/>
        </w:rPr>
        <w:t>providencias</w:t>
      </w:r>
      <w:r>
        <w:rPr>
          <w:spacing w:val="-15"/>
          <w:sz w:val="20"/>
        </w:rPr>
        <w:t> </w:t>
      </w:r>
      <w:r>
        <w:rPr>
          <w:spacing w:val="-2"/>
          <w:sz w:val="20"/>
        </w:rPr>
        <w:t>que</w:t>
      </w:r>
      <w:r>
        <w:rPr>
          <w:spacing w:val="-16"/>
          <w:sz w:val="20"/>
        </w:rPr>
        <w:t> </w:t>
      </w:r>
      <w:r>
        <w:rPr>
          <w:spacing w:val="-2"/>
          <w:sz w:val="20"/>
        </w:rPr>
        <w:t>permitan</w:t>
      </w:r>
      <w:r>
        <w:rPr>
          <w:spacing w:val="-15"/>
          <w:sz w:val="20"/>
        </w:rPr>
        <w:t> </w:t>
      </w:r>
      <w:r>
        <w:rPr>
          <w:spacing w:val="-2"/>
          <w:sz w:val="20"/>
        </w:rPr>
        <w:t>mitigar</w:t>
      </w:r>
      <w:r>
        <w:rPr>
          <w:spacing w:val="-16"/>
          <w:sz w:val="20"/>
        </w:rPr>
        <w:t> </w:t>
      </w:r>
      <w:r>
        <w:rPr>
          <w:spacing w:val="-2"/>
          <w:sz w:val="20"/>
        </w:rPr>
        <w:t>los</w:t>
      </w:r>
      <w:r>
        <w:rPr>
          <w:spacing w:val="-16"/>
          <w:sz w:val="20"/>
        </w:rPr>
        <w:t> </w:t>
      </w:r>
      <w:r>
        <w:rPr>
          <w:spacing w:val="-2"/>
          <w:sz w:val="20"/>
        </w:rPr>
        <w:t>impactos</w:t>
      </w:r>
      <w:r>
        <w:rPr>
          <w:spacing w:val="-15"/>
          <w:sz w:val="20"/>
        </w:rPr>
        <w:t> </w:t>
      </w:r>
      <w:r>
        <w:rPr>
          <w:spacing w:val="-2"/>
          <w:sz w:val="20"/>
        </w:rPr>
        <w:t>perjudiciales</w:t>
      </w:r>
      <w:r>
        <w:rPr>
          <w:spacing w:val="-16"/>
          <w:sz w:val="20"/>
        </w:rPr>
        <w:t> </w:t>
      </w:r>
      <w:r>
        <w:rPr>
          <w:spacing w:val="-2"/>
          <w:sz w:val="20"/>
        </w:rPr>
        <w:t>para</w:t>
      </w:r>
      <w:r>
        <w:rPr>
          <w:spacing w:val="-15"/>
          <w:sz w:val="20"/>
        </w:rPr>
        <w:t> </w:t>
      </w:r>
      <w:r>
        <w:rPr>
          <w:spacing w:val="-2"/>
          <w:sz w:val="20"/>
        </w:rPr>
        <w:t>personas en</w:t>
      </w:r>
      <w:r>
        <w:rPr>
          <w:spacing w:val="-16"/>
          <w:sz w:val="20"/>
        </w:rPr>
        <w:t> </w:t>
      </w:r>
      <w:r>
        <w:rPr>
          <w:spacing w:val="-2"/>
          <w:sz w:val="20"/>
        </w:rPr>
        <w:t>situación</w:t>
      </w:r>
      <w:r>
        <w:rPr>
          <w:spacing w:val="-16"/>
          <w:sz w:val="20"/>
        </w:rPr>
        <w:t> </w:t>
      </w:r>
      <w:r>
        <w:rPr>
          <w:spacing w:val="-2"/>
          <w:sz w:val="20"/>
        </w:rPr>
        <w:t>de</w:t>
      </w:r>
      <w:r>
        <w:rPr>
          <w:spacing w:val="-15"/>
          <w:sz w:val="20"/>
        </w:rPr>
        <w:t> </w:t>
      </w:r>
      <w:r>
        <w:rPr>
          <w:spacing w:val="-2"/>
          <w:sz w:val="20"/>
        </w:rPr>
        <w:t>mayor</w:t>
      </w:r>
      <w:r>
        <w:rPr>
          <w:spacing w:val="-16"/>
          <w:sz w:val="20"/>
        </w:rPr>
        <w:t> </w:t>
      </w:r>
      <w:r>
        <w:rPr>
          <w:spacing w:val="-2"/>
          <w:sz w:val="20"/>
        </w:rPr>
        <w:t>vulnerabilidad,</w:t>
      </w:r>
      <w:r>
        <w:rPr>
          <w:spacing w:val="-15"/>
          <w:sz w:val="20"/>
        </w:rPr>
        <w:t> </w:t>
      </w:r>
      <w:r>
        <w:rPr>
          <w:spacing w:val="-2"/>
          <w:sz w:val="20"/>
        </w:rPr>
        <w:t>como</w:t>
      </w:r>
      <w:r>
        <w:rPr>
          <w:spacing w:val="-16"/>
          <w:sz w:val="20"/>
        </w:rPr>
        <w:t> </w:t>
      </w:r>
      <w:r>
        <w:rPr>
          <w:spacing w:val="-2"/>
          <w:sz w:val="20"/>
        </w:rPr>
        <w:t>niños,</w:t>
      </w:r>
      <w:r>
        <w:rPr>
          <w:spacing w:val="-16"/>
          <w:sz w:val="20"/>
        </w:rPr>
        <w:t> </w:t>
      </w:r>
      <w:r>
        <w:rPr>
          <w:spacing w:val="-2"/>
          <w:sz w:val="20"/>
        </w:rPr>
        <w:t>niñas,</w:t>
      </w:r>
      <w:r>
        <w:rPr>
          <w:spacing w:val="-15"/>
          <w:sz w:val="20"/>
        </w:rPr>
        <w:t> </w:t>
      </w:r>
      <w:r>
        <w:rPr>
          <w:spacing w:val="-2"/>
          <w:sz w:val="20"/>
        </w:rPr>
        <w:t>mujeres</w:t>
      </w:r>
      <w:r>
        <w:rPr>
          <w:spacing w:val="-16"/>
          <w:sz w:val="20"/>
        </w:rPr>
        <w:t> </w:t>
      </w:r>
      <w:r>
        <w:rPr>
          <w:spacing w:val="-2"/>
          <w:sz w:val="20"/>
        </w:rPr>
        <w:t>y</w:t>
      </w:r>
      <w:r>
        <w:rPr>
          <w:spacing w:val="-15"/>
          <w:sz w:val="20"/>
        </w:rPr>
        <w:t> </w:t>
      </w:r>
      <w:r>
        <w:rPr>
          <w:spacing w:val="-2"/>
          <w:sz w:val="20"/>
        </w:rPr>
        <w:t>personas</w:t>
      </w:r>
      <w:r>
        <w:rPr>
          <w:spacing w:val="-16"/>
          <w:sz w:val="20"/>
        </w:rPr>
        <w:t> </w:t>
      </w:r>
      <w:r>
        <w:rPr>
          <w:spacing w:val="-2"/>
          <w:sz w:val="20"/>
        </w:rPr>
        <w:t>mayores.</w:t>
      </w:r>
    </w:p>
    <w:p>
      <w:pPr>
        <w:pStyle w:val="BodyText"/>
      </w:pPr>
    </w:p>
    <w:p>
      <w:pPr>
        <w:pStyle w:val="BodyText"/>
      </w:pPr>
    </w:p>
    <w:p>
      <w:pPr>
        <w:pStyle w:val="BodyText"/>
      </w:pPr>
    </w:p>
    <w:p>
      <w:pPr>
        <w:pStyle w:val="BodyText"/>
        <w:rPr>
          <w:sz w:val="10"/>
        </w:rPr>
      </w:pPr>
      <w:r>
        <w:rPr/>
        <w:pict>
          <v:rect style="position:absolute;margin-left:85.080002pt;margin-top:7.298994pt;width:144pt;height:.72pt;mso-position-horizontal-relative:page;mso-position-vertical-relative:paragraph;z-index:-15672320;mso-wrap-distance-left:0;mso-wrap-distance-right:0" id="docshape115" filled="true" fillcolor="#000000" stroked="false">
            <v:fill type="solid"/>
            <w10:wrap type="topAndBottom"/>
          </v:rect>
        </w:pict>
      </w:r>
    </w:p>
    <w:p>
      <w:pPr>
        <w:spacing w:before="100"/>
        <w:ind w:left="121" w:right="113" w:firstLine="0"/>
        <w:jc w:val="both"/>
        <w:rPr>
          <w:sz w:val="16"/>
        </w:rPr>
      </w:pPr>
      <w:bookmarkStart w:name="_bookmark216" w:id="224"/>
      <w:bookmarkEnd w:id="224"/>
      <w:r>
        <w:rPr/>
      </w:r>
      <w:r>
        <w:rPr>
          <w:sz w:val="16"/>
          <w:vertAlign w:val="superscript"/>
        </w:rPr>
        <w:t>11</w:t>
      </w:r>
      <w:r>
        <w:rPr>
          <w:sz w:val="16"/>
          <w:vertAlign w:val="baseline"/>
        </w:rPr>
        <w:t> Así</w:t>
      </w:r>
      <w:r>
        <w:rPr>
          <w:spacing w:val="-4"/>
          <w:sz w:val="16"/>
          <w:vertAlign w:val="baseline"/>
        </w:rPr>
        <w:t> </w:t>
      </w:r>
      <w:r>
        <w:rPr>
          <w:sz w:val="16"/>
          <w:vertAlign w:val="baseline"/>
        </w:rPr>
        <w:t>por ejemplo</w:t>
      </w:r>
      <w:r>
        <w:rPr>
          <w:spacing w:val="-3"/>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caso </w:t>
      </w:r>
      <w:r>
        <w:rPr>
          <w:i/>
          <w:sz w:val="16"/>
          <w:vertAlign w:val="baseline"/>
        </w:rPr>
        <w:t>Gutsanov Vs.</w:t>
      </w:r>
      <w:r>
        <w:rPr>
          <w:i/>
          <w:spacing w:val="-2"/>
          <w:sz w:val="16"/>
          <w:vertAlign w:val="baseline"/>
        </w:rPr>
        <w:t> </w:t>
      </w:r>
      <w:r>
        <w:rPr>
          <w:i/>
          <w:sz w:val="16"/>
          <w:vertAlign w:val="baseline"/>
        </w:rPr>
        <w:t>Bulgaria</w:t>
      </w:r>
      <w:r>
        <w:rPr>
          <w:i/>
          <w:spacing w:val="-2"/>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Europeo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estableció que el Estado había</w:t>
      </w:r>
      <w:r>
        <w:rPr>
          <w:spacing w:val="-1"/>
          <w:sz w:val="16"/>
          <w:vertAlign w:val="baseline"/>
        </w:rPr>
        <w:t> </w:t>
      </w:r>
      <w:r>
        <w:rPr>
          <w:sz w:val="16"/>
          <w:vertAlign w:val="baseline"/>
        </w:rPr>
        <w:t>vulnerado el</w:t>
      </w:r>
      <w:r>
        <w:rPr>
          <w:spacing w:val="-1"/>
          <w:sz w:val="16"/>
          <w:vertAlign w:val="baseline"/>
        </w:rPr>
        <w:t> </w:t>
      </w:r>
      <w:r>
        <w:rPr>
          <w:sz w:val="16"/>
          <w:vertAlign w:val="baseline"/>
        </w:rPr>
        <w:t>artículo 8</w:t>
      </w:r>
      <w:r>
        <w:rPr>
          <w:spacing w:val="-2"/>
          <w:sz w:val="16"/>
          <w:vertAlign w:val="baseline"/>
        </w:rPr>
        <w:t> </w:t>
      </w:r>
      <w:r>
        <w:rPr>
          <w:sz w:val="16"/>
          <w:vertAlign w:val="baseline"/>
        </w:rPr>
        <w:t>del</w:t>
      </w:r>
      <w:r>
        <w:rPr>
          <w:spacing w:val="-1"/>
          <w:sz w:val="16"/>
          <w:vertAlign w:val="baseline"/>
        </w:rPr>
        <w:t> </w:t>
      </w:r>
      <w:r>
        <w:rPr>
          <w:sz w:val="16"/>
          <w:vertAlign w:val="baseline"/>
        </w:rPr>
        <w:t>Convenio pues la</w:t>
      </w:r>
      <w:r>
        <w:rPr>
          <w:spacing w:val="-1"/>
          <w:sz w:val="16"/>
          <w:vertAlign w:val="baseline"/>
        </w:rPr>
        <w:t> </w:t>
      </w:r>
      <w:r>
        <w:rPr>
          <w:sz w:val="16"/>
          <w:vertAlign w:val="baseline"/>
        </w:rPr>
        <w:t>evaluación</w:t>
      </w:r>
      <w:r>
        <w:rPr>
          <w:spacing w:val="-1"/>
          <w:sz w:val="16"/>
          <w:vertAlign w:val="baseline"/>
        </w:rPr>
        <w:t> </w:t>
      </w:r>
      <w:r>
        <w:rPr>
          <w:sz w:val="16"/>
          <w:vertAlign w:val="baseline"/>
        </w:rPr>
        <w:t>de la necesidad de la</w:t>
      </w:r>
      <w:r>
        <w:rPr>
          <w:spacing w:val="-1"/>
          <w:sz w:val="16"/>
          <w:vertAlign w:val="baseline"/>
        </w:rPr>
        <w:t> </w:t>
      </w:r>
      <w:r>
        <w:rPr>
          <w:sz w:val="16"/>
          <w:vertAlign w:val="baseline"/>
        </w:rPr>
        <w:t>medida “exigía que se especificara qué elementos vinculados con la investigación penal esperaban descubrir e intervenir los agentes, cosa que no se hizo” y en el caso </w:t>
      </w:r>
      <w:r>
        <w:rPr>
          <w:i/>
          <w:sz w:val="16"/>
          <w:vertAlign w:val="baseline"/>
        </w:rPr>
        <w:t>Palenteyenko Vs. Ucrania </w:t>
      </w:r>
      <w:r>
        <w:rPr>
          <w:sz w:val="16"/>
          <w:vertAlign w:val="baseline"/>
        </w:rPr>
        <w:t>estableció que procedimiento había sido ilegal “pues las autoridades no cumplieron con las garantías que la ley otorga, como por ejemplo que la diligencia sea presenciada por una persona que ocupe las dependencias y que no se incauten objetos o documentos no relacionados con la investigación”.</w:t>
      </w:r>
    </w:p>
    <w:p>
      <w:pPr>
        <w:spacing w:after="0"/>
        <w:jc w:val="both"/>
        <w:rPr>
          <w:sz w:val="16"/>
        </w:rPr>
        <w:sectPr>
          <w:pgSz w:w="11910" w:h="16840"/>
          <w:pgMar w:header="0" w:footer="734" w:top="1320" w:bottom="920" w:left="1580" w:right="1580"/>
        </w:sectPr>
      </w:pPr>
    </w:p>
    <w:p>
      <w:pPr>
        <w:pStyle w:val="ListParagraph"/>
        <w:numPr>
          <w:ilvl w:val="0"/>
          <w:numId w:val="40"/>
        </w:numPr>
        <w:tabs>
          <w:tab w:pos="688" w:val="left" w:leader="none"/>
        </w:tabs>
        <w:spacing w:line="240" w:lineRule="auto" w:before="78" w:after="0"/>
        <w:ind w:left="121" w:right="114" w:firstLine="0"/>
        <w:jc w:val="both"/>
        <w:rPr>
          <w:sz w:val="20"/>
        </w:rPr>
      </w:pPr>
      <w:r>
        <w:rPr>
          <w:spacing w:val="-2"/>
          <w:sz w:val="20"/>
        </w:rPr>
        <w:t>En</w:t>
      </w:r>
      <w:r>
        <w:rPr>
          <w:spacing w:val="-14"/>
          <w:sz w:val="20"/>
        </w:rPr>
        <w:t> </w:t>
      </w:r>
      <w:r>
        <w:rPr>
          <w:spacing w:val="-2"/>
          <w:sz w:val="20"/>
        </w:rPr>
        <w:t>este</w:t>
      </w:r>
      <w:r>
        <w:rPr>
          <w:spacing w:val="-14"/>
          <w:sz w:val="20"/>
        </w:rPr>
        <w:t> </w:t>
      </w:r>
      <w:r>
        <w:rPr>
          <w:spacing w:val="-2"/>
          <w:sz w:val="20"/>
        </w:rPr>
        <w:t>sentido,</w:t>
      </w:r>
      <w:r>
        <w:rPr>
          <w:spacing w:val="-14"/>
          <w:sz w:val="20"/>
        </w:rPr>
        <w:t> </w:t>
      </w:r>
      <w:r>
        <w:rPr>
          <w:spacing w:val="-2"/>
          <w:sz w:val="20"/>
        </w:rPr>
        <w:t>y</w:t>
      </w:r>
      <w:r>
        <w:rPr>
          <w:spacing w:val="-16"/>
          <w:sz w:val="20"/>
        </w:rPr>
        <w:t> </w:t>
      </w:r>
      <w:r>
        <w:rPr>
          <w:spacing w:val="-2"/>
          <w:sz w:val="20"/>
        </w:rPr>
        <w:t>como</w:t>
      </w:r>
      <w:r>
        <w:rPr>
          <w:spacing w:val="-15"/>
          <w:sz w:val="20"/>
        </w:rPr>
        <w:t> </w:t>
      </w:r>
      <w:r>
        <w:rPr>
          <w:spacing w:val="-2"/>
          <w:sz w:val="20"/>
        </w:rPr>
        <w:t>bien</w:t>
      </w:r>
      <w:r>
        <w:rPr>
          <w:spacing w:val="-14"/>
          <w:sz w:val="20"/>
        </w:rPr>
        <w:t> </w:t>
      </w:r>
      <w:r>
        <w:rPr>
          <w:spacing w:val="-2"/>
          <w:sz w:val="20"/>
        </w:rPr>
        <w:t>lo</w:t>
      </w:r>
      <w:r>
        <w:rPr>
          <w:spacing w:val="-14"/>
          <w:sz w:val="20"/>
        </w:rPr>
        <w:t> </w:t>
      </w:r>
      <w:r>
        <w:rPr>
          <w:spacing w:val="-2"/>
          <w:sz w:val="20"/>
        </w:rPr>
        <w:t>expresó</w:t>
      </w:r>
      <w:r>
        <w:rPr>
          <w:spacing w:val="-16"/>
          <w:sz w:val="20"/>
        </w:rPr>
        <w:t> </w:t>
      </w:r>
      <w:r>
        <w:rPr>
          <w:spacing w:val="-2"/>
          <w:sz w:val="20"/>
        </w:rPr>
        <w:t>la</w:t>
      </w:r>
      <w:r>
        <w:rPr>
          <w:spacing w:val="-14"/>
          <w:sz w:val="20"/>
        </w:rPr>
        <w:t> </w:t>
      </w:r>
      <w:r>
        <w:rPr>
          <w:spacing w:val="-2"/>
          <w:sz w:val="20"/>
        </w:rPr>
        <w:t>perita</w:t>
      </w:r>
      <w:r>
        <w:rPr>
          <w:spacing w:val="-13"/>
          <w:sz w:val="20"/>
        </w:rPr>
        <w:t> </w:t>
      </w:r>
      <w:r>
        <w:rPr>
          <w:spacing w:val="-2"/>
          <w:sz w:val="20"/>
        </w:rPr>
        <w:t>Piqué</w:t>
      </w:r>
      <w:r>
        <w:rPr>
          <w:spacing w:val="-14"/>
          <w:sz w:val="20"/>
        </w:rPr>
        <w:t> </w:t>
      </w:r>
      <w:r>
        <w:rPr>
          <w:spacing w:val="-2"/>
          <w:sz w:val="20"/>
        </w:rPr>
        <w:t>en</w:t>
      </w:r>
      <w:r>
        <w:rPr>
          <w:spacing w:val="-14"/>
          <w:sz w:val="20"/>
        </w:rPr>
        <w:t> </w:t>
      </w:r>
      <w:r>
        <w:rPr>
          <w:spacing w:val="-2"/>
          <w:sz w:val="20"/>
        </w:rPr>
        <w:t>audiencia,</w:t>
      </w:r>
      <w:r>
        <w:rPr>
          <w:spacing w:val="-14"/>
          <w:sz w:val="20"/>
        </w:rPr>
        <w:t> </w:t>
      </w:r>
      <w:r>
        <w:rPr>
          <w:spacing w:val="-2"/>
          <w:sz w:val="20"/>
        </w:rPr>
        <w:t>el</w:t>
      </w:r>
      <w:r>
        <w:rPr>
          <w:spacing w:val="-15"/>
          <w:sz w:val="20"/>
        </w:rPr>
        <w:t> </w:t>
      </w:r>
      <w:r>
        <w:rPr>
          <w:spacing w:val="-2"/>
          <w:sz w:val="20"/>
        </w:rPr>
        <w:t>derecho</w:t>
      </w:r>
      <w:r>
        <w:rPr>
          <w:spacing w:val="-16"/>
          <w:sz w:val="20"/>
        </w:rPr>
        <w:t> </w:t>
      </w:r>
      <w:r>
        <w:rPr>
          <w:spacing w:val="-2"/>
          <w:sz w:val="20"/>
        </w:rPr>
        <w:t>a la</w:t>
      </w:r>
      <w:r>
        <w:rPr>
          <w:spacing w:val="-16"/>
          <w:sz w:val="20"/>
        </w:rPr>
        <w:t> </w:t>
      </w:r>
      <w:r>
        <w:rPr>
          <w:spacing w:val="-2"/>
          <w:sz w:val="20"/>
        </w:rPr>
        <w:t>privacidad</w:t>
      </w:r>
      <w:r>
        <w:rPr>
          <w:spacing w:val="-16"/>
          <w:sz w:val="20"/>
        </w:rPr>
        <w:t> </w:t>
      </w:r>
      <w:r>
        <w:rPr>
          <w:spacing w:val="-2"/>
          <w:sz w:val="20"/>
        </w:rPr>
        <w:t>no</w:t>
      </w:r>
      <w:r>
        <w:rPr>
          <w:spacing w:val="-15"/>
          <w:sz w:val="20"/>
        </w:rPr>
        <w:t> </w:t>
      </w:r>
      <w:r>
        <w:rPr>
          <w:spacing w:val="-2"/>
          <w:sz w:val="20"/>
        </w:rPr>
        <w:t>es</w:t>
      </w:r>
      <w:r>
        <w:rPr>
          <w:spacing w:val="-16"/>
          <w:sz w:val="20"/>
        </w:rPr>
        <w:t> </w:t>
      </w:r>
      <w:r>
        <w:rPr>
          <w:spacing w:val="-2"/>
          <w:sz w:val="20"/>
        </w:rPr>
        <w:t>un</w:t>
      </w:r>
      <w:r>
        <w:rPr>
          <w:spacing w:val="-15"/>
          <w:sz w:val="20"/>
        </w:rPr>
        <w:t> </w:t>
      </w:r>
      <w:r>
        <w:rPr>
          <w:spacing w:val="-2"/>
          <w:sz w:val="20"/>
        </w:rPr>
        <w:t>derecho</w:t>
      </w:r>
      <w:r>
        <w:rPr>
          <w:spacing w:val="-16"/>
          <w:sz w:val="20"/>
        </w:rPr>
        <w:t> </w:t>
      </w:r>
      <w:r>
        <w:rPr>
          <w:spacing w:val="-2"/>
          <w:sz w:val="20"/>
        </w:rPr>
        <w:t>absoluto</w:t>
      </w:r>
      <w:r>
        <w:rPr>
          <w:spacing w:val="-16"/>
          <w:sz w:val="20"/>
        </w:rPr>
        <w:t> </w:t>
      </w:r>
      <w:r>
        <w:rPr>
          <w:spacing w:val="-2"/>
          <w:sz w:val="20"/>
        </w:rPr>
        <w:t>y</w:t>
      </w:r>
      <w:r>
        <w:rPr>
          <w:spacing w:val="-15"/>
          <w:sz w:val="20"/>
        </w:rPr>
        <w:t> </w:t>
      </w:r>
      <w:r>
        <w:rPr>
          <w:spacing w:val="-2"/>
          <w:sz w:val="20"/>
        </w:rPr>
        <w:t>los</w:t>
      </w:r>
      <w:r>
        <w:rPr>
          <w:spacing w:val="-16"/>
          <w:sz w:val="20"/>
        </w:rPr>
        <w:t> </w:t>
      </w:r>
      <w:r>
        <w:rPr>
          <w:spacing w:val="-2"/>
          <w:sz w:val="20"/>
        </w:rPr>
        <w:t>Estados</w:t>
      </w:r>
      <w:r>
        <w:rPr>
          <w:spacing w:val="-15"/>
          <w:sz w:val="20"/>
        </w:rPr>
        <w:t> </w:t>
      </w:r>
      <w:r>
        <w:rPr>
          <w:spacing w:val="-2"/>
          <w:sz w:val="20"/>
        </w:rPr>
        <w:t>pueden</w:t>
      </w:r>
      <w:r>
        <w:rPr>
          <w:spacing w:val="-16"/>
          <w:sz w:val="20"/>
        </w:rPr>
        <w:t> </w:t>
      </w:r>
      <w:r>
        <w:rPr>
          <w:spacing w:val="-2"/>
          <w:sz w:val="20"/>
        </w:rPr>
        <w:t>y</w:t>
      </w:r>
      <w:r>
        <w:rPr>
          <w:spacing w:val="-15"/>
          <w:sz w:val="20"/>
        </w:rPr>
        <w:t> </w:t>
      </w:r>
      <w:r>
        <w:rPr>
          <w:spacing w:val="-2"/>
          <w:sz w:val="20"/>
        </w:rPr>
        <w:t>a</w:t>
      </w:r>
      <w:r>
        <w:rPr>
          <w:spacing w:val="-16"/>
          <w:sz w:val="20"/>
        </w:rPr>
        <w:t> </w:t>
      </w:r>
      <w:r>
        <w:rPr>
          <w:spacing w:val="-2"/>
          <w:sz w:val="20"/>
        </w:rPr>
        <w:t>veces</w:t>
      </w:r>
      <w:r>
        <w:rPr>
          <w:spacing w:val="-16"/>
          <w:sz w:val="20"/>
        </w:rPr>
        <w:t> </w:t>
      </w:r>
      <w:r>
        <w:rPr>
          <w:spacing w:val="-2"/>
          <w:sz w:val="20"/>
        </w:rPr>
        <w:t>deben</w:t>
      </w:r>
      <w:r>
        <w:rPr>
          <w:spacing w:val="-15"/>
          <w:sz w:val="20"/>
        </w:rPr>
        <w:t> </w:t>
      </w:r>
      <w:r>
        <w:rPr>
          <w:spacing w:val="-2"/>
          <w:sz w:val="20"/>
        </w:rPr>
        <w:t>interferir </w:t>
      </w:r>
      <w:r>
        <w:rPr>
          <w:sz w:val="20"/>
        </w:rPr>
        <w:t>en el domicilio</w:t>
      </w:r>
      <w:hyperlink w:history="true" w:anchor="_bookmark217">
        <w:r>
          <w:rPr>
            <w:position w:val="7"/>
            <w:sz w:val="13"/>
          </w:rPr>
          <w:t>12</w:t>
        </w:r>
      </w:hyperlink>
      <w:r>
        <w:rPr>
          <w:sz w:val="20"/>
        </w:rPr>
        <w:t>.</w:t>
      </w:r>
    </w:p>
    <w:p>
      <w:pPr>
        <w:pStyle w:val="BodyText"/>
        <w:spacing w:before="9"/>
        <w:rPr>
          <w:sz w:val="19"/>
        </w:rPr>
      </w:pPr>
    </w:p>
    <w:p>
      <w:pPr>
        <w:pStyle w:val="ListParagraph"/>
        <w:numPr>
          <w:ilvl w:val="0"/>
          <w:numId w:val="40"/>
        </w:numPr>
        <w:tabs>
          <w:tab w:pos="688" w:val="left" w:leader="none"/>
        </w:tabs>
        <w:spacing w:line="240" w:lineRule="auto" w:before="0" w:after="0"/>
        <w:ind w:left="121" w:right="112" w:firstLine="0"/>
        <w:jc w:val="both"/>
        <w:rPr>
          <w:sz w:val="20"/>
        </w:rPr>
      </w:pPr>
      <w:r>
        <w:rPr>
          <w:sz w:val="20"/>
        </w:rPr>
        <w:t>Es importante entonces destacar que en el ejercicio de sus actividades </w:t>
      </w:r>
      <w:r>
        <w:rPr>
          <w:spacing w:val="-4"/>
          <w:sz w:val="20"/>
        </w:rPr>
        <w:t>investigativas</w:t>
      </w:r>
      <w:r>
        <w:rPr>
          <w:spacing w:val="-10"/>
          <w:sz w:val="20"/>
        </w:rPr>
        <w:t> </w:t>
      </w:r>
      <w:r>
        <w:rPr>
          <w:spacing w:val="-4"/>
          <w:sz w:val="20"/>
        </w:rPr>
        <w:t>los</w:t>
      </w:r>
      <w:r>
        <w:rPr>
          <w:spacing w:val="-10"/>
          <w:sz w:val="20"/>
        </w:rPr>
        <w:t> </w:t>
      </w:r>
      <w:r>
        <w:rPr>
          <w:spacing w:val="-4"/>
          <w:sz w:val="20"/>
        </w:rPr>
        <w:t>agentes</w:t>
      </w:r>
      <w:r>
        <w:rPr>
          <w:spacing w:val="-10"/>
          <w:sz w:val="20"/>
        </w:rPr>
        <w:t> </w:t>
      </w:r>
      <w:r>
        <w:rPr>
          <w:spacing w:val="-4"/>
          <w:sz w:val="20"/>
        </w:rPr>
        <w:t>del</w:t>
      </w:r>
      <w:r>
        <w:rPr>
          <w:spacing w:val="-12"/>
          <w:sz w:val="20"/>
        </w:rPr>
        <w:t> </w:t>
      </w:r>
      <w:r>
        <w:rPr>
          <w:spacing w:val="-4"/>
          <w:sz w:val="20"/>
        </w:rPr>
        <w:t>Estado</w:t>
      </w:r>
      <w:r>
        <w:rPr>
          <w:spacing w:val="-11"/>
          <w:sz w:val="20"/>
        </w:rPr>
        <w:t> </w:t>
      </w:r>
      <w:r>
        <w:rPr>
          <w:spacing w:val="-4"/>
          <w:sz w:val="20"/>
        </w:rPr>
        <w:t>(fiscales,</w:t>
      </w:r>
      <w:r>
        <w:rPr>
          <w:spacing w:val="-10"/>
          <w:sz w:val="20"/>
        </w:rPr>
        <w:t> </w:t>
      </w:r>
      <w:r>
        <w:rPr>
          <w:spacing w:val="-4"/>
          <w:sz w:val="20"/>
        </w:rPr>
        <w:t>policías,</w:t>
      </w:r>
      <w:r>
        <w:rPr>
          <w:spacing w:val="-10"/>
          <w:sz w:val="20"/>
        </w:rPr>
        <w:t> </w:t>
      </w:r>
      <w:r>
        <w:rPr>
          <w:spacing w:val="-4"/>
          <w:sz w:val="20"/>
        </w:rPr>
        <w:t>organismos</w:t>
      </w:r>
      <w:r>
        <w:rPr>
          <w:spacing w:val="-10"/>
          <w:sz w:val="20"/>
        </w:rPr>
        <w:t> </w:t>
      </w:r>
      <w:r>
        <w:rPr>
          <w:spacing w:val="-4"/>
          <w:sz w:val="20"/>
        </w:rPr>
        <w:t>auxiliares</w:t>
      </w:r>
      <w:r>
        <w:rPr>
          <w:spacing w:val="-9"/>
          <w:sz w:val="20"/>
        </w:rPr>
        <w:t> </w:t>
      </w:r>
      <w:r>
        <w:rPr>
          <w:spacing w:val="-4"/>
          <w:sz w:val="20"/>
        </w:rPr>
        <w:t>periciales, </w:t>
      </w:r>
      <w:r>
        <w:rPr>
          <w:sz w:val="20"/>
        </w:rPr>
        <w:t>personal de apoyo, entre otros) deben tomar en cuenta en qué condiciones se </w:t>
      </w:r>
      <w:r>
        <w:rPr>
          <w:w w:val="95"/>
          <w:sz w:val="20"/>
        </w:rPr>
        <w:t>encuentran las</w:t>
      </w:r>
      <w:r>
        <w:rPr>
          <w:spacing w:val="-4"/>
          <w:w w:val="95"/>
          <w:sz w:val="20"/>
        </w:rPr>
        <w:t> </w:t>
      </w:r>
      <w:r>
        <w:rPr>
          <w:w w:val="95"/>
          <w:sz w:val="20"/>
        </w:rPr>
        <w:t>personas</w:t>
      </w:r>
      <w:r>
        <w:rPr>
          <w:spacing w:val="-1"/>
          <w:w w:val="95"/>
          <w:sz w:val="20"/>
        </w:rPr>
        <w:t> </w:t>
      </w:r>
      <w:r>
        <w:rPr>
          <w:w w:val="95"/>
          <w:sz w:val="20"/>
        </w:rPr>
        <w:t>que</w:t>
      </w:r>
      <w:r>
        <w:rPr>
          <w:spacing w:val="-2"/>
          <w:w w:val="95"/>
          <w:sz w:val="20"/>
        </w:rPr>
        <w:t> </w:t>
      </w:r>
      <w:r>
        <w:rPr>
          <w:w w:val="95"/>
          <w:sz w:val="20"/>
        </w:rPr>
        <w:t>serán afectadas</w:t>
      </w:r>
      <w:r>
        <w:rPr>
          <w:spacing w:val="-1"/>
          <w:w w:val="95"/>
          <w:sz w:val="20"/>
        </w:rPr>
        <w:t> </w:t>
      </w:r>
      <w:r>
        <w:rPr>
          <w:w w:val="95"/>
          <w:sz w:val="20"/>
        </w:rPr>
        <w:t>por</w:t>
      </w:r>
      <w:r>
        <w:rPr>
          <w:spacing w:val="-2"/>
          <w:w w:val="95"/>
          <w:sz w:val="20"/>
        </w:rPr>
        <w:t> </w:t>
      </w:r>
      <w:r>
        <w:rPr>
          <w:w w:val="95"/>
          <w:sz w:val="20"/>
        </w:rPr>
        <w:t>la</w:t>
      </w:r>
      <w:r>
        <w:rPr>
          <w:spacing w:val="-3"/>
          <w:w w:val="95"/>
          <w:sz w:val="20"/>
        </w:rPr>
        <w:t> </w:t>
      </w:r>
      <w:r>
        <w:rPr>
          <w:w w:val="95"/>
          <w:sz w:val="20"/>
        </w:rPr>
        <w:t>medida,</w:t>
      </w:r>
      <w:r>
        <w:rPr>
          <w:spacing w:val="-1"/>
          <w:w w:val="95"/>
          <w:sz w:val="20"/>
        </w:rPr>
        <w:t> </w:t>
      </w:r>
      <w:r>
        <w:rPr>
          <w:w w:val="95"/>
          <w:sz w:val="20"/>
        </w:rPr>
        <w:t>empleando</w:t>
      </w:r>
      <w:r>
        <w:rPr>
          <w:spacing w:val="-4"/>
          <w:w w:val="95"/>
          <w:sz w:val="20"/>
        </w:rPr>
        <w:t> </w:t>
      </w:r>
      <w:r>
        <w:rPr>
          <w:w w:val="95"/>
          <w:sz w:val="20"/>
        </w:rPr>
        <w:t>las</w:t>
      </w:r>
      <w:r>
        <w:rPr>
          <w:spacing w:val="-4"/>
          <w:w w:val="95"/>
          <w:sz w:val="20"/>
        </w:rPr>
        <w:t> </w:t>
      </w:r>
      <w:r>
        <w:rPr>
          <w:w w:val="95"/>
          <w:sz w:val="20"/>
        </w:rPr>
        <w:t>perspectivas </w:t>
      </w:r>
      <w:r>
        <w:rPr>
          <w:sz w:val="20"/>
        </w:rPr>
        <w:t>adecuadas</w:t>
      </w:r>
      <w:r>
        <w:rPr>
          <w:spacing w:val="-18"/>
          <w:sz w:val="20"/>
        </w:rPr>
        <w:t> </w:t>
      </w:r>
      <w:r>
        <w:rPr>
          <w:sz w:val="20"/>
        </w:rPr>
        <w:t>al</w:t>
      </w:r>
      <w:r>
        <w:rPr>
          <w:spacing w:val="-18"/>
          <w:sz w:val="20"/>
        </w:rPr>
        <w:t> </w:t>
      </w:r>
      <w:r>
        <w:rPr>
          <w:sz w:val="20"/>
        </w:rPr>
        <w:t>caso</w:t>
      </w:r>
      <w:r>
        <w:rPr>
          <w:spacing w:val="-17"/>
          <w:sz w:val="20"/>
        </w:rPr>
        <w:t> </w:t>
      </w:r>
      <w:r>
        <w:rPr>
          <w:sz w:val="20"/>
        </w:rPr>
        <w:t>(género,</w:t>
      </w:r>
      <w:r>
        <w:rPr>
          <w:spacing w:val="-17"/>
          <w:sz w:val="20"/>
        </w:rPr>
        <w:t> </w:t>
      </w:r>
      <w:r>
        <w:rPr>
          <w:sz w:val="20"/>
        </w:rPr>
        <w:t>niñez,</w:t>
      </w:r>
      <w:r>
        <w:rPr>
          <w:spacing w:val="-18"/>
          <w:sz w:val="20"/>
        </w:rPr>
        <w:t> </w:t>
      </w:r>
      <w:r>
        <w:rPr>
          <w:sz w:val="20"/>
        </w:rPr>
        <w:t>discapacidad</w:t>
      </w:r>
      <w:r>
        <w:rPr>
          <w:spacing w:val="-18"/>
          <w:sz w:val="20"/>
        </w:rPr>
        <w:t> </w:t>
      </w:r>
      <w:r>
        <w:rPr>
          <w:sz w:val="20"/>
        </w:rPr>
        <w:t>por</w:t>
      </w:r>
      <w:r>
        <w:rPr>
          <w:spacing w:val="-17"/>
          <w:sz w:val="20"/>
        </w:rPr>
        <w:t> </w:t>
      </w:r>
      <w:r>
        <w:rPr>
          <w:sz w:val="20"/>
        </w:rPr>
        <w:t>ejemplo)</w:t>
      </w:r>
      <w:r>
        <w:rPr>
          <w:spacing w:val="-16"/>
          <w:sz w:val="20"/>
        </w:rPr>
        <w:t> </w:t>
      </w:r>
      <w:r>
        <w:rPr>
          <w:sz w:val="20"/>
        </w:rPr>
        <w:t>con</w:t>
      </w:r>
      <w:r>
        <w:rPr>
          <w:spacing w:val="-16"/>
          <w:sz w:val="20"/>
        </w:rPr>
        <w:t> </w:t>
      </w:r>
      <w:r>
        <w:rPr>
          <w:sz w:val="20"/>
        </w:rPr>
        <w:t>el</w:t>
      </w:r>
      <w:r>
        <w:rPr>
          <w:spacing w:val="-16"/>
          <w:sz w:val="20"/>
        </w:rPr>
        <w:t> </w:t>
      </w:r>
      <w:r>
        <w:rPr>
          <w:sz w:val="20"/>
        </w:rPr>
        <w:t>objeto</w:t>
      </w:r>
      <w:r>
        <w:rPr>
          <w:spacing w:val="-18"/>
          <w:sz w:val="20"/>
        </w:rPr>
        <w:t> </w:t>
      </w:r>
      <w:r>
        <w:rPr>
          <w:sz w:val="20"/>
        </w:rPr>
        <w:t>de</w:t>
      </w:r>
      <w:r>
        <w:rPr>
          <w:spacing w:val="-17"/>
          <w:sz w:val="20"/>
        </w:rPr>
        <w:t> </w:t>
      </w:r>
      <w:r>
        <w:rPr>
          <w:sz w:val="20"/>
        </w:rPr>
        <w:t>adaptar </w:t>
      </w:r>
      <w:r>
        <w:rPr>
          <w:spacing w:val="-2"/>
          <w:sz w:val="20"/>
        </w:rPr>
        <w:t>sus</w:t>
      </w:r>
      <w:r>
        <w:rPr>
          <w:spacing w:val="-12"/>
          <w:sz w:val="20"/>
        </w:rPr>
        <w:t> </w:t>
      </w:r>
      <w:r>
        <w:rPr>
          <w:spacing w:val="-2"/>
          <w:sz w:val="20"/>
        </w:rPr>
        <w:t>procedimientos</w:t>
      </w:r>
      <w:r>
        <w:rPr>
          <w:spacing w:val="-9"/>
          <w:sz w:val="20"/>
        </w:rPr>
        <w:t> </w:t>
      </w:r>
      <w:r>
        <w:rPr>
          <w:spacing w:val="-2"/>
          <w:sz w:val="20"/>
        </w:rPr>
        <w:t>de</w:t>
      </w:r>
      <w:r>
        <w:rPr>
          <w:spacing w:val="-12"/>
          <w:sz w:val="20"/>
        </w:rPr>
        <w:t> </w:t>
      </w:r>
      <w:r>
        <w:rPr>
          <w:spacing w:val="-2"/>
          <w:sz w:val="20"/>
        </w:rPr>
        <w:t>manera</w:t>
      </w:r>
      <w:r>
        <w:rPr>
          <w:spacing w:val="-11"/>
          <w:sz w:val="20"/>
        </w:rPr>
        <w:t> </w:t>
      </w:r>
      <w:r>
        <w:rPr>
          <w:spacing w:val="-2"/>
          <w:sz w:val="20"/>
        </w:rPr>
        <w:t>tal</w:t>
      </w:r>
      <w:r>
        <w:rPr>
          <w:spacing w:val="-11"/>
          <w:sz w:val="20"/>
        </w:rPr>
        <w:t> </w:t>
      </w:r>
      <w:r>
        <w:rPr>
          <w:spacing w:val="-2"/>
          <w:sz w:val="20"/>
        </w:rPr>
        <w:t>de</w:t>
      </w:r>
      <w:r>
        <w:rPr>
          <w:spacing w:val="-10"/>
          <w:sz w:val="20"/>
        </w:rPr>
        <w:t> </w:t>
      </w:r>
      <w:r>
        <w:rPr>
          <w:spacing w:val="-2"/>
          <w:sz w:val="20"/>
        </w:rPr>
        <w:t>reducir</w:t>
      </w:r>
      <w:r>
        <w:rPr>
          <w:spacing w:val="-10"/>
          <w:sz w:val="20"/>
        </w:rPr>
        <w:t> </w:t>
      </w:r>
      <w:r>
        <w:rPr>
          <w:spacing w:val="-2"/>
          <w:sz w:val="20"/>
        </w:rPr>
        <w:t>los</w:t>
      </w:r>
      <w:r>
        <w:rPr>
          <w:spacing w:val="-9"/>
          <w:sz w:val="20"/>
        </w:rPr>
        <w:t> </w:t>
      </w:r>
      <w:r>
        <w:rPr>
          <w:spacing w:val="-2"/>
          <w:sz w:val="20"/>
        </w:rPr>
        <w:t>impactos</w:t>
      </w:r>
      <w:r>
        <w:rPr>
          <w:spacing w:val="-12"/>
          <w:sz w:val="20"/>
        </w:rPr>
        <w:t> </w:t>
      </w:r>
      <w:r>
        <w:rPr>
          <w:spacing w:val="-2"/>
          <w:sz w:val="20"/>
        </w:rPr>
        <w:t>diferenciales</w:t>
      </w:r>
      <w:r>
        <w:rPr>
          <w:spacing w:val="-12"/>
          <w:sz w:val="20"/>
        </w:rPr>
        <w:t> </w:t>
      </w:r>
      <w:r>
        <w:rPr>
          <w:spacing w:val="-2"/>
          <w:sz w:val="20"/>
        </w:rPr>
        <w:t>negativos</w:t>
      </w:r>
      <w:r>
        <w:rPr>
          <w:spacing w:val="-9"/>
          <w:sz w:val="20"/>
        </w:rPr>
        <w:t> </w:t>
      </w:r>
      <w:r>
        <w:rPr>
          <w:spacing w:val="-2"/>
          <w:sz w:val="20"/>
        </w:rPr>
        <w:t>de</w:t>
      </w:r>
      <w:r>
        <w:rPr>
          <w:spacing w:val="-12"/>
          <w:sz w:val="20"/>
        </w:rPr>
        <w:t> </w:t>
      </w:r>
      <w:r>
        <w:rPr>
          <w:spacing w:val="-2"/>
          <w:sz w:val="20"/>
        </w:rPr>
        <w:t>la </w:t>
      </w:r>
      <w:r>
        <w:rPr>
          <w:sz w:val="20"/>
        </w:rPr>
        <w:t>medida en cuestión.</w:t>
      </w:r>
    </w:p>
    <w:p>
      <w:pPr>
        <w:pStyle w:val="BodyText"/>
        <w:spacing w:before="10"/>
        <w:rPr>
          <w:sz w:val="19"/>
        </w:rPr>
      </w:pPr>
    </w:p>
    <w:p>
      <w:pPr>
        <w:pStyle w:val="ListParagraph"/>
        <w:numPr>
          <w:ilvl w:val="0"/>
          <w:numId w:val="40"/>
        </w:numPr>
        <w:tabs>
          <w:tab w:pos="688" w:val="left" w:leader="none"/>
        </w:tabs>
        <w:spacing w:line="240" w:lineRule="auto" w:before="0" w:after="0"/>
        <w:ind w:left="121" w:right="114" w:firstLine="0"/>
        <w:jc w:val="both"/>
        <w:rPr>
          <w:sz w:val="20"/>
        </w:rPr>
      </w:pPr>
      <w:r>
        <w:rPr>
          <w:sz w:val="20"/>
        </w:rPr>
        <w:t>En otros términos, el hecho de que en el contexto de una investigación deba ingresarse</w:t>
      </w:r>
      <w:r>
        <w:rPr>
          <w:spacing w:val="-2"/>
          <w:sz w:val="20"/>
        </w:rPr>
        <w:t> </w:t>
      </w:r>
      <w:r>
        <w:rPr>
          <w:sz w:val="20"/>
        </w:rPr>
        <w:t>a</w:t>
      </w:r>
      <w:r>
        <w:rPr>
          <w:spacing w:val="-1"/>
          <w:sz w:val="20"/>
        </w:rPr>
        <w:t> </w:t>
      </w:r>
      <w:r>
        <w:rPr>
          <w:sz w:val="20"/>
        </w:rPr>
        <w:t>un</w:t>
      </w:r>
      <w:r>
        <w:rPr>
          <w:spacing w:val="-1"/>
          <w:sz w:val="20"/>
        </w:rPr>
        <w:t> </w:t>
      </w:r>
      <w:r>
        <w:rPr>
          <w:sz w:val="20"/>
        </w:rPr>
        <w:t>domicilio</w:t>
      </w:r>
      <w:r>
        <w:rPr>
          <w:spacing w:val="-1"/>
          <w:sz w:val="20"/>
        </w:rPr>
        <w:t> </w:t>
      </w:r>
      <w:r>
        <w:rPr>
          <w:sz w:val="20"/>
        </w:rPr>
        <w:t>en</w:t>
      </w:r>
      <w:r>
        <w:rPr>
          <w:spacing w:val="-2"/>
          <w:sz w:val="20"/>
        </w:rPr>
        <w:t> </w:t>
      </w:r>
      <w:r>
        <w:rPr>
          <w:sz w:val="20"/>
        </w:rPr>
        <w:t>donde</w:t>
      </w:r>
      <w:r>
        <w:rPr>
          <w:spacing w:val="-2"/>
          <w:sz w:val="20"/>
        </w:rPr>
        <w:t> </w:t>
      </w:r>
      <w:r>
        <w:rPr>
          <w:sz w:val="20"/>
        </w:rPr>
        <w:t>se</w:t>
      </w:r>
      <w:r>
        <w:rPr>
          <w:spacing w:val="-1"/>
          <w:sz w:val="20"/>
        </w:rPr>
        <w:t> </w:t>
      </w:r>
      <w:r>
        <w:rPr>
          <w:sz w:val="20"/>
        </w:rPr>
        <w:t>encuentren</w:t>
      </w:r>
      <w:r>
        <w:rPr>
          <w:spacing w:val="-1"/>
          <w:sz w:val="20"/>
        </w:rPr>
        <w:t> </w:t>
      </w:r>
      <w:r>
        <w:rPr>
          <w:sz w:val="20"/>
        </w:rPr>
        <w:t>personas</w:t>
      </w:r>
      <w:r>
        <w:rPr>
          <w:spacing w:val="-2"/>
          <w:sz w:val="20"/>
        </w:rPr>
        <w:t> </w:t>
      </w:r>
      <w:r>
        <w:rPr>
          <w:sz w:val="20"/>
        </w:rPr>
        <w:t>pertenecientes</w:t>
      </w:r>
      <w:r>
        <w:rPr>
          <w:spacing w:val="-2"/>
          <w:sz w:val="20"/>
        </w:rPr>
        <w:t> </w:t>
      </w:r>
      <w:r>
        <w:rPr>
          <w:sz w:val="20"/>
        </w:rPr>
        <w:t>a</w:t>
      </w:r>
      <w:r>
        <w:rPr>
          <w:spacing w:val="-1"/>
          <w:sz w:val="20"/>
        </w:rPr>
        <w:t> </w:t>
      </w:r>
      <w:r>
        <w:rPr>
          <w:sz w:val="20"/>
        </w:rPr>
        <w:t>grupos vulnerables no hace inviable tal ingreso, sino que obliga al Estado a actuar diligentemente</w:t>
      </w:r>
      <w:r>
        <w:rPr>
          <w:spacing w:val="-17"/>
          <w:sz w:val="20"/>
        </w:rPr>
        <w:t> </w:t>
      </w:r>
      <w:r>
        <w:rPr>
          <w:sz w:val="20"/>
        </w:rPr>
        <w:t>y</w:t>
      </w:r>
      <w:r>
        <w:rPr>
          <w:spacing w:val="-17"/>
          <w:sz w:val="20"/>
        </w:rPr>
        <w:t> </w:t>
      </w:r>
      <w:r>
        <w:rPr>
          <w:sz w:val="20"/>
        </w:rPr>
        <w:t>a</w:t>
      </w:r>
      <w:r>
        <w:rPr>
          <w:spacing w:val="-16"/>
          <w:sz w:val="20"/>
        </w:rPr>
        <w:t> </w:t>
      </w:r>
      <w:r>
        <w:rPr>
          <w:sz w:val="20"/>
        </w:rPr>
        <w:t>adoptar</w:t>
      </w:r>
      <w:r>
        <w:rPr>
          <w:spacing w:val="-17"/>
          <w:sz w:val="20"/>
        </w:rPr>
        <w:t> </w:t>
      </w:r>
      <w:r>
        <w:rPr>
          <w:sz w:val="20"/>
        </w:rPr>
        <w:t>las</w:t>
      </w:r>
      <w:r>
        <w:rPr>
          <w:spacing w:val="-17"/>
          <w:sz w:val="20"/>
        </w:rPr>
        <w:t> </w:t>
      </w:r>
      <w:r>
        <w:rPr>
          <w:sz w:val="20"/>
        </w:rPr>
        <w:t>medidas</w:t>
      </w:r>
      <w:r>
        <w:rPr>
          <w:spacing w:val="-17"/>
          <w:sz w:val="20"/>
        </w:rPr>
        <w:t> </w:t>
      </w:r>
      <w:r>
        <w:rPr>
          <w:sz w:val="20"/>
        </w:rPr>
        <w:t>pertinentes</w:t>
      </w:r>
      <w:r>
        <w:rPr>
          <w:spacing w:val="-17"/>
          <w:sz w:val="20"/>
        </w:rPr>
        <w:t> </w:t>
      </w:r>
      <w:r>
        <w:rPr>
          <w:sz w:val="20"/>
        </w:rPr>
        <w:t>en</w:t>
      </w:r>
      <w:r>
        <w:rPr>
          <w:spacing w:val="-14"/>
          <w:sz w:val="20"/>
        </w:rPr>
        <w:t> </w:t>
      </w:r>
      <w:r>
        <w:rPr>
          <w:sz w:val="20"/>
        </w:rPr>
        <w:t>el</w:t>
      </w:r>
      <w:r>
        <w:rPr>
          <w:spacing w:val="-14"/>
          <w:sz w:val="20"/>
        </w:rPr>
        <w:t> </w:t>
      </w:r>
      <w:r>
        <w:rPr>
          <w:sz w:val="20"/>
        </w:rPr>
        <w:t>sentido</w:t>
      </w:r>
      <w:r>
        <w:rPr>
          <w:spacing w:val="-16"/>
          <w:sz w:val="20"/>
        </w:rPr>
        <w:t> </w:t>
      </w:r>
      <w:r>
        <w:rPr>
          <w:sz w:val="20"/>
        </w:rPr>
        <w:t>ya</w:t>
      </w:r>
      <w:r>
        <w:rPr>
          <w:spacing w:val="-16"/>
          <w:sz w:val="20"/>
        </w:rPr>
        <w:t> </w:t>
      </w:r>
      <w:r>
        <w:rPr>
          <w:sz w:val="20"/>
        </w:rPr>
        <w:t>señalado.</w:t>
      </w:r>
    </w:p>
    <w:p>
      <w:pPr>
        <w:pStyle w:val="BodyText"/>
        <w:spacing w:before="9"/>
        <w:rPr>
          <w:sz w:val="19"/>
        </w:rPr>
      </w:pPr>
    </w:p>
    <w:p>
      <w:pPr>
        <w:pStyle w:val="ListParagraph"/>
        <w:numPr>
          <w:ilvl w:val="0"/>
          <w:numId w:val="40"/>
        </w:numPr>
        <w:tabs>
          <w:tab w:pos="688" w:val="left" w:leader="none"/>
        </w:tabs>
        <w:spacing w:line="240" w:lineRule="auto" w:before="0" w:after="0"/>
        <w:ind w:left="121" w:right="113" w:hanging="1"/>
        <w:jc w:val="both"/>
        <w:rPr>
          <w:sz w:val="20"/>
        </w:rPr>
      </w:pPr>
      <w:r>
        <w:rPr>
          <w:w w:val="95"/>
          <w:sz w:val="20"/>
        </w:rPr>
        <w:t>Por</w:t>
      </w:r>
      <w:r>
        <w:rPr>
          <w:spacing w:val="-6"/>
          <w:w w:val="95"/>
          <w:sz w:val="20"/>
        </w:rPr>
        <w:t> </w:t>
      </w:r>
      <w:r>
        <w:rPr>
          <w:w w:val="95"/>
          <w:sz w:val="20"/>
        </w:rPr>
        <w:t>otra</w:t>
      </w:r>
      <w:r>
        <w:rPr>
          <w:spacing w:val="-7"/>
          <w:w w:val="95"/>
          <w:sz w:val="20"/>
        </w:rPr>
        <w:t> </w:t>
      </w:r>
      <w:r>
        <w:rPr>
          <w:w w:val="95"/>
          <w:sz w:val="20"/>
        </w:rPr>
        <w:t>parte,</w:t>
      </w:r>
      <w:r>
        <w:rPr>
          <w:spacing w:val="-4"/>
          <w:w w:val="95"/>
          <w:sz w:val="20"/>
        </w:rPr>
        <w:t> </w:t>
      </w:r>
      <w:r>
        <w:rPr>
          <w:w w:val="95"/>
          <w:sz w:val="20"/>
        </w:rPr>
        <w:t>como</w:t>
      </w:r>
      <w:r>
        <w:rPr>
          <w:spacing w:val="-8"/>
          <w:w w:val="95"/>
          <w:sz w:val="20"/>
        </w:rPr>
        <w:t> </w:t>
      </w:r>
      <w:r>
        <w:rPr>
          <w:w w:val="95"/>
          <w:sz w:val="20"/>
        </w:rPr>
        <w:t>lo</w:t>
      </w:r>
      <w:r>
        <w:rPr>
          <w:spacing w:val="-8"/>
          <w:w w:val="95"/>
          <w:sz w:val="20"/>
        </w:rPr>
        <w:t> </w:t>
      </w:r>
      <w:r>
        <w:rPr>
          <w:w w:val="95"/>
          <w:sz w:val="20"/>
        </w:rPr>
        <w:t>demuestran</w:t>
      </w:r>
      <w:r>
        <w:rPr>
          <w:spacing w:val="-6"/>
          <w:w w:val="95"/>
          <w:sz w:val="20"/>
        </w:rPr>
        <w:t> </w:t>
      </w:r>
      <w:r>
        <w:rPr>
          <w:w w:val="95"/>
          <w:sz w:val="20"/>
        </w:rPr>
        <w:t>los</w:t>
      </w:r>
      <w:r>
        <w:rPr>
          <w:spacing w:val="-8"/>
          <w:w w:val="95"/>
          <w:sz w:val="20"/>
        </w:rPr>
        <w:t> </w:t>
      </w:r>
      <w:r>
        <w:rPr>
          <w:w w:val="95"/>
          <w:sz w:val="20"/>
        </w:rPr>
        <w:t>datos</w:t>
      </w:r>
      <w:r>
        <w:rPr>
          <w:spacing w:val="-8"/>
          <w:w w:val="95"/>
          <w:sz w:val="20"/>
        </w:rPr>
        <w:t> </w:t>
      </w:r>
      <w:r>
        <w:rPr>
          <w:w w:val="95"/>
          <w:sz w:val="20"/>
        </w:rPr>
        <w:t>disponibles</w:t>
      </w:r>
      <w:hyperlink w:history="true" w:anchor="_bookmark218">
        <w:r>
          <w:rPr>
            <w:w w:val="95"/>
            <w:position w:val="7"/>
            <w:sz w:val="13"/>
          </w:rPr>
          <w:t>13</w:t>
        </w:r>
      </w:hyperlink>
      <w:r>
        <w:rPr>
          <w:w w:val="95"/>
          <w:sz w:val="20"/>
        </w:rPr>
        <w:t>,</w:t>
      </w:r>
      <w:r>
        <w:rPr>
          <w:spacing w:val="-8"/>
          <w:w w:val="95"/>
          <w:sz w:val="20"/>
        </w:rPr>
        <w:t> </w:t>
      </w:r>
      <w:r>
        <w:rPr>
          <w:w w:val="95"/>
          <w:sz w:val="20"/>
        </w:rPr>
        <w:t>es</w:t>
      </w:r>
      <w:r>
        <w:rPr>
          <w:spacing w:val="-6"/>
          <w:w w:val="95"/>
          <w:sz w:val="20"/>
        </w:rPr>
        <w:t> </w:t>
      </w:r>
      <w:r>
        <w:rPr>
          <w:w w:val="95"/>
          <w:sz w:val="20"/>
        </w:rPr>
        <w:t>en</w:t>
      </w:r>
      <w:r>
        <w:rPr>
          <w:spacing w:val="-3"/>
          <w:w w:val="95"/>
          <w:sz w:val="20"/>
        </w:rPr>
        <w:t> </w:t>
      </w:r>
      <w:r>
        <w:rPr>
          <w:w w:val="95"/>
          <w:sz w:val="20"/>
        </w:rPr>
        <w:t>el</w:t>
      </w:r>
      <w:r>
        <w:rPr>
          <w:spacing w:val="-3"/>
          <w:w w:val="95"/>
          <w:sz w:val="20"/>
        </w:rPr>
        <w:t> </w:t>
      </w:r>
      <w:r>
        <w:rPr>
          <w:w w:val="95"/>
          <w:sz w:val="20"/>
        </w:rPr>
        <w:t>seno</w:t>
      </w:r>
      <w:r>
        <w:rPr>
          <w:spacing w:val="-8"/>
          <w:w w:val="95"/>
          <w:sz w:val="20"/>
        </w:rPr>
        <w:t> </w:t>
      </w:r>
      <w:r>
        <w:rPr>
          <w:w w:val="95"/>
          <w:sz w:val="20"/>
        </w:rPr>
        <w:t>del</w:t>
      </w:r>
      <w:r>
        <w:rPr>
          <w:spacing w:val="-3"/>
          <w:w w:val="95"/>
          <w:sz w:val="20"/>
        </w:rPr>
        <w:t> </w:t>
      </w:r>
      <w:r>
        <w:rPr>
          <w:w w:val="95"/>
          <w:sz w:val="20"/>
        </w:rPr>
        <w:t>hogar </w:t>
      </w:r>
      <w:r>
        <w:rPr>
          <w:sz w:val="20"/>
        </w:rPr>
        <w:t>donde con pavorosa frecuencia se</w:t>
      </w:r>
      <w:r>
        <w:rPr>
          <w:spacing w:val="-1"/>
          <w:sz w:val="20"/>
        </w:rPr>
        <w:t> </w:t>
      </w:r>
      <w:r>
        <w:rPr>
          <w:sz w:val="20"/>
        </w:rPr>
        <w:t>producen hechos de</w:t>
      </w:r>
      <w:r>
        <w:rPr>
          <w:spacing w:val="-1"/>
          <w:sz w:val="20"/>
        </w:rPr>
        <w:t> </w:t>
      </w:r>
      <w:r>
        <w:rPr>
          <w:sz w:val="20"/>
        </w:rPr>
        <w:t>violencia física, psicológica o </w:t>
      </w:r>
      <w:r>
        <w:rPr>
          <w:spacing w:val="-4"/>
          <w:sz w:val="20"/>
        </w:rPr>
        <w:t>sexual</w:t>
      </w:r>
      <w:r>
        <w:rPr>
          <w:spacing w:val="-8"/>
          <w:sz w:val="20"/>
        </w:rPr>
        <w:t> </w:t>
      </w:r>
      <w:r>
        <w:rPr>
          <w:spacing w:val="-4"/>
          <w:sz w:val="20"/>
        </w:rPr>
        <w:t>gravemente</w:t>
      </w:r>
      <w:r>
        <w:rPr>
          <w:spacing w:val="-10"/>
          <w:sz w:val="20"/>
        </w:rPr>
        <w:t> </w:t>
      </w:r>
      <w:r>
        <w:rPr>
          <w:spacing w:val="-4"/>
          <w:sz w:val="20"/>
        </w:rPr>
        <w:t>dañinos</w:t>
      </w:r>
      <w:r>
        <w:rPr>
          <w:spacing w:val="-9"/>
          <w:sz w:val="20"/>
        </w:rPr>
        <w:t> </w:t>
      </w:r>
      <w:r>
        <w:rPr>
          <w:spacing w:val="-4"/>
          <w:sz w:val="20"/>
        </w:rPr>
        <w:t>para</w:t>
      </w:r>
      <w:r>
        <w:rPr>
          <w:spacing w:val="-6"/>
          <w:sz w:val="20"/>
        </w:rPr>
        <w:t> </w:t>
      </w:r>
      <w:r>
        <w:rPr>
          <w:spacing w:val="-4"/>
          <w:sz w:val="20"/>
        </w:rPr>
        <w:t>mujeres,</w:t>
      </w:r>
      <w:r>
        <w:rPr>
          <w:spacing w:val="-9"/>
          <w:sz w:val="20"/>
        </w:rPr>
        <w:t> </w:t>
      </w:r>
      <w:r>
        <w:rPr>
          <w:spacing w:val="-4"/>
          <w:sz w:val="20"/>
        </w:rPr>
        <w:t>niños</w:t>
      </w:r>
      <w:r>
        <w:rPr>
          <w:spacing w:val="-9"/>
          <w:sz w:val="20"/>
        </w:rPr>
        <w:t> </w:t>
      </w:r>
      <w:r>
        <w:rPr>
          <w:spacing w:val="-4"/>
          <w:sz w:val="20"/>
        </w:rPr>
        <w:t>y</w:t>
      </w:r>
      <w:r>
        <w:rPr>
          <w:spacing w:val="-9"/>
          <w:sz w:val="20"/>
        </w:rPr>
        <w:t> </w:t>
      </w:r>
      <w:r>
        <w:rPr>
          <w:spacing w:val="-4"/>
          <w:sz w:val="20"/>
        </w:rPr>
        <w:t>niñas,</w:t>
      </w:r>
      <w:r>
        <w:rPr>
          <w:spacing w:val="-9"/>
          <w:sz w:val="20"/>
        </w:rPr>
        <w:t> </w:t>
      </w:r>
      <w:r>
        <w:rPr>
          <w:spacing w:val="-4"/>
          <w:sz w:val="20"/>
        </w:rPr>
        <w:t>por</w:t>
      </w:r>
      <w:r>
        <w:rPr>
          <w:spacing w:val="-10"/>
          <w:sz w:val="20"/>
        </w:rPr>
        <w:t> </w:t>
      </w:r>
      <w:r>
        <w:rPr>
          <w:spacing w:val="-4"/>
          <w:sz w:val="20"/>
        </w:rPr>
        <w:t>lo</w:t>
      </w:r>
      <w:r>
        <w:rPr>
          <w:spacing w:val="-7"/>
          <w:sz w:val="20"/>
        </w:rPr>
        <w:t> </w:t>
      </w:r>
      <w:r>
        <w:rPr>
          <w:spacing w:val="-4"/>
          <w:sz w:val="20"/>
        </w:rPr>
        <w:t>cual</w:t>
      </w:r>
      <w:r>
        <w:rPr>
          <w:spacing w:val="-8"/>
          <w:sz w:val="20"/>
        </w:rPr>
        <w:t> </w:t>
      </w:r>
      <w:r>
        <w:rPr>
          <w:spacing w:val="-4"/>
          <w:sz w:val="20"/>
        </w:rPr>
        <w:t>habrá</w:t>
      </w:r>
      <w:r>
        <w:rPr>
          <w:spacing w:val="-6"/>
          <w:sz w:val="20"/>
        </w:rPr>
        <w:t> </w:t>
      </w:r>
      <w:r>
        <w:rPr>
          <w:spacing w:val="-4"/>
          <w:sz w:val="20"/>
        </w:rPr>
        <w:t>casos</w:t>
      </w:r>
      <w:r>
        <w:rPr>
          <w:spacing w:val="-9"/>
          <w:sz w:val="20"/>
        </w:rPr>
        <w:t> </w:t>
      </w:r>
      <w:r>
        <w:rPr>
          <w:spacing w:val="-4"/>
          <w:sz w:val="20"/>
        </w:rPr>
        <w:t>en</w:t>
      </w:r>
      <w:r>
        <w:rPr>
          <w:spacing w:val="-5"/>
          <w:sz w:val="20"/>
        </w:rPr>
        <w:t> </w:t>
      </w:r>
      <w:r>
        <w:rPr>
          <w:spacing w:val="-4"/>
          <w:sz w:val="20"/>
        </w:rPr>
        <w:t>que será</w:t>
      </w:r>
      <w:r>
        <w:rPr>
          <w:spacing w:val="-7"/>
          <w:sz w:val="20"/>
        </w:rPr>
        <w:t> </w:t>
      </w:r>
      <w:r>
        <w:rPr>
          <w:spacing w:val="-4"/>
          <w:sz w:val="20"/>
        </w:rPr>
        <w:t>necesaria</w:t>
      </w:r>
      <w:r>
        <w:rPr>
          <w:spacing w:val="-7"/>
          <w:sz w:val="20"/>
        </w:rPr>
        <w:t> </w:t>
      </w:r>
      <w:r>
        <w:rPr>
          <w:spacing w:val="-4"/>
          <w:sz w:val="20"/>
        </w:rPr>
        <w:t>una</w:t>
      </w:r>
      <w:r>
        <w:rPr>
          <w:spacing w:val="-7"/>
          <w:sz w:val="20"/>
        </w:rPr>
        <w:t> </w:t>
      </w:r>
      <w:r>
        <w:rPr>
          <w:spacing w:val="-4"/>
          <w:sz w:val="20"/>
        </w:rPr>
        <w:t>mayor</w:t>
      </w:r>
      <w:r>
        <w:rPr>
          <w:spacing w:val="-8"/>
          <w:sz w:val="20"/>
        </w:rPr>
        <w:t> </w:t>
      </w:r>
      <w:r>
        <w:rPr>
          <w:spacing w:val="-4"/>
          <w:sz w:val="20"/>
        </w:rPr>
        <w:t>intervención</w:t>
      </w:r>
      <w:r>
        <w:rPr>
          <w:spacing w:val="-6"/>
          <w:sz w:val="20"/>
        </w:rPr>
        <w:t> </w:t>
      </w:r>
      <w:r>
        <w:rPr>
          <w:spacing w:val="-4"/>
          <w:sz w:val="20"/>
        </w:rPr>
        <w:t>del</w:t>
      </w:r>
      <w:r>
        <w:rPr>
          <w:spacing w:val="-7"/>
          <w:sz w:val="20"/>
        </w:rPr>
        <w:t> </w:t>
      </w:r>
      <w:r>
        <w:rPr>
          <w:spacing w:val="-4"/>
          <w:sz w:val="20"/>
        </w:rPr>
        <w:t>Estado</w:t>
      </w:r>
      <w:r>
        <w:rPr>
          <w:spacing w:val="-6"/>
          <w:sz w:val="20"/>
        </w:rPr>
        <w:t> </w:t>
      </w:r>
      <w:r>
        <w:rPr>
          <w:spacing w:val="-4"/>
          <w:sz w:val="20"/>
        </w:rPr>
        <w:t>en</w:t>
      </w:r>
      <w:r>
        <w:rPr>
          <w:spacing w:val="-9"/>
          <w:sz w:val="20"/>
        </w:rPr>
        <w:t> </w:t>
      </w:r>
      <w:r>
        <w:rPr>
          <w:spacing w:val="-4"/>
          <w:sz w:val="20"/>
        </w:rPr>
        <w:t>la</w:t>
      </w:r>
      <w:r>
        <w:rPr>
          <w:spacing w:val="-7"/>
          <w:sz w:val="20"/>
        </w:rPr>
        <w:t> </w:t>
      </w:r>
      <w:r>
        <w:rPr>
          <w:spacing w:val="-4"/>
          <w:sz w:val="20"/>
        </w:rPr>
        <w:t>esfera</w:t>
      </w:r>
      <w:r>
        <w:rPr>
          <w:spacing w:val="-7"/>
          <w:sz w:val="20"/>
        </w:rPr>
        <w:t> </w:t>
      </w:r>
      <w:r>
        <w:rPr>
          <w:spacing w:val="-4"/>
          <w:sz w:val="20"/>
        </w:rPr>
        <w:t>tradicionalmente</w:t>
      </w:r>
      <w:r>
        <w:rPr>
          <w:spacing w:val="-8"/>
          <w:sz w:val="20"/>
        </w:rPr>
        <w:t> </w:t>
      </w:r>
      <w:r>
        <w:rPr>
          <w:spacing w:val="-4"/>
          <w:sz w:val="20"/>
        </w:rPr>
        <w:t>privada </w:t>
      </w:r>
      <w:r>
        <w:rPr>
          <w:sz w:val="20"/>
        </w:rPr>
        <w:t>de</w:t>
      </w:r>
      <w:r>
        <w:rPr>
          <w:spacing w:val="-3"/>
          <w:sz w:val="20"/>
        </w:rPr>
        <w:t> </w:t>
      </w:r>
      <w:r>
        <w:rPr>
          <w:sz w:val="20"/>
        </w:rPr>
        <w:t>la</w:t>
      </w:r>
      <w:r>
        <w:rPr>
          <w:spacing w:val="-2"/>
          <w:sz w:val="20"/>
        </w:rPr>
        <w:t> </w:t>
      </w:r>
      <w:r>
        <w:rPr>
          <w:sz w:val="20"/>
        </w:rPr>
        <w:t>familia.</w:t>
      </w:r>
      <w:r>
        <w:rPr>
          <w:spacing w:val="-5"/>
          <w:sz w:val="20"/>
        </w:rPr>
        <w:t> </w:t>
      </w:r>
      <w:r>
        <w:rPr>
          <w:sz w:val="20"/>
        </w:rPr>
        <w:t>En</w:t>
      </w:r>
      <w:r>
        <w:rPr>
          <w:spacing w:val="-1"/>
          <w:sz w:val="20"/>
        </w:rPr>
        <w:t> </w:t>
      </w:r>
      <w:r>
        <w:rPr>
          <w:sz w:val="20"/>
        </w:rPr>
        <w:t>términos</w:t>
      </w:r>
      <w:r>
        <w:rPr>
          <w:spacing w:val="-5"/>
          <w:sz w:val="20"/>
        </w:rPr>
        <w:t> </w:t>
      </w:r>
      <w:r>
        <w:rPr>
          <w:sz w:val="20"/>
        </w:rPr>
        <w:t>generales</w:t>
      </w:r>
      <w:r>
        <w:rPr>
          <w:spacing w:val="-3"/>
          <w:sz w:val="20"/>
        </w:rPr>
        <w:t> </w:t>
      </w:r>
      <w:r>
        <w:rPr>
          <w:sz w:val="20"/>
        </w:rPr>
        <w:t>y</w:t>
      </w:r>
      <w:r>
        <w:rPr>
          <w:spacing w:val="-5"/>
          <w:sz w:val="20"/>
        </w:rPr>
        <w:t> </w:t>
      </w:r>
      <w:r>
        <w:rPr>
          <w:sz w:val="20"/>
        </w:rPr>
        <w:t>desde</w:t>
      </w:r>
      <w:r>
        <w:rPr>
          <w:spacing w:val="-3"/>
          <w:sz w:val="20"/>
        </w:rPr>
        <w:t> </w:t>
      </w:r>
      <w:r>
        <w:rPr>
          <w:sz w:val="20"/>
        </w:rPr>
        <w:t>la</w:t>
      </w:r>
      <w:r>
        <w:rPr>
          <w:spacing w:val="-2"/>
          <w:sz w:val="20"/>
        </w:rPr>
        <w:t> </w:t>
      </w:r>
      <w:r>
        <w:rPr>
          <w:sz w:val="20"/>
        </w:rPr>
        <w:t>perspectiva</w:t>
      </w:r>
      <w:r>
        <w:rPr>
          <w:spacing w:val="-2"/>
          <w:sz w:val="20"/>
        </w:rPr>
        <w:t> </w:t>
      </w:r>
      <w:r>
        <w:rPr>
          <w:sz w:val="20"/>
        </w:rPr>
        <w:t>más</w:t>
      </w:r>
      <w:r>
        <w:rPr>
          <w:spacing w:val="-5"/>
          <w:sz w:val="20"/>
        </w:rPr>
        <w:t> </w:t>
      </w:r>
      <w:r>
        <w:rPr>
          <w:sz w:val="20"/>
        </w:rPr>
        <w:t>amplia</w:t>
      </w:r>
      <w:r>
        <w:rPr>
          <w:spacing w:val="-2"/>
          <w:sz w:val="20"/>
        </w:rPr>
        <w:t> </w:t>
      </w:r>
      <w:r>
        <w:rPr>
          <w:sz w:val="20"/>
        </w:rPr>
        <w:t>de</w:t>
      </w:r>
      <w:r>
        <w:rPr>
          <w:spacing w:val="-5"/>
          <w:sz w:val="20"/>
        </w:rPr>
        <w:t> </w:t>
      </w:r>
      <w:r>
        <w:rPr>
          <w:sz w:val="20"/>
        </w:rPr>
        <w:t>la</w:t>
      </w:r>
      <w:r>
        <w:rPr>
          <w:spacing w:val="-5"/>
          <w:sz w:val="20"/>
        </w:rPr>
        <w:t> </w:t>
      </w:r>
      <w:r>
        <w:rPr>
          <w:sz w:val="20"/>
        </w:rPr>
        <w:t>política pública, ello se expresará por ejemplo en la necesidad de que los Estados adopten medidas</w:t>
      </w:r>
      <w:r>
        <w:rPr>
          <w:spacing w:val="-15"/>
          <w:sz w:val="20"/>
        </w:rPr>
        <w:t> </w:t>
      </w:r>
      <w:r>
        <w:rPr>
          <w:sz w:val="20"/>
        </w:rPr>
        <w:t>de</w:t>
      </w:r>
      <w:r>
        <w:rPr>
          <w:spacing w:val="-15"/>
          <w:sz w:val="20"/>
        </w:rPr>
        <w:t> </w:t>
      </w:r>
      <w:r>
        <w:rPr>
          <w:sz w:val="20"/>
        </w:rPr>
        <w:t>prevención,</w:t>
      </w:r>
      <w:r>
        <w:rPr>
          <w:spacing w:val="-15"/>
          <w:sz w:val="20"/>
        </w:rPr>
        <w:t> </w:t>
      </w:r>
      <w:r>
        <w:rPr>
          <w:sz w:val="20"/>
        </w:rPr>
        <w:t>investigación</w:t>
      </w:r>
      <w:r>
        <w:rPr>
          <w:spacing w:val="-11"/>
          <w:sz w:val="20"/>
        </w:rPr>
        <w:t> </w:t>
      </w:r>
      <w:r>
        <w:rPr>
          <w:sz w:val="20"/>
        </w:rPr>
        <w:t>y</w:t>
      </w:r>
      <w:r>
        <w:rPr>
          <w:spacing w:val="-15"/>
          <w:sz w:val="20"/>
        </w:rPr>
        <w:t> </w:t>
      </w:r>
      <w:r>
        <w:rPr>
          <w:sz w:val="20"/>
        </w:rPr>
        <w:t>sanción</w:t>
      </w:r>
      <w:r>
        <w:rPr>
          <w:spacing w:val="-13"/>
          <w:sz w:val="20"/>
        </w:rPr>
        <w:t> </w:t>
      </w:r>
      <w:r>
        <w:rPr>
          <w:sz w:val="20"/>
        </w:rPr>
        <w:t>de</w:t>
      </w:r>
      <w:r>
        <w:rPr>
          <w:spacing w:val="-16"/>
          <w:sz w:val="20"/>
        </w:rPr>
        <w:t> </w:t>
      </w:r>
      <w:r>
        <w:rPr>
          <w:sz w:val="20"/>
        </w:rPr>
        <w:t>la</w:t>
      </w:r>
      <w:r>
        <w:rPr>
          <w:spacing w:val="-14"/>
          <w:sz w:val="20"/>
        </w:rPr>
        <w:t> </w:t>
      </w:r>
      <w:r>
        <w:rPr>
          <w:sz w:val="20"/>
        </w:rPr>
        <w:t>violencia</w:t>
      </w:r>
      <w:hyperlink w:history="true" w:anchor="_bookmark219">
        <w:r>
          <w:rPr>
            <w:position w:val="7"/>
            <w:sz w:val="13"/>
          </w:rPr>
          <w:t>14</w:t>
        </w:r>
      </w:hyperlink>
      <w:r>
        <w:rPr>
          <w:sz w:val="20"/>
        </w:rPr>
        <w:t>.</w:t>
      </w:r>
    </w:p>
    <w:p>
      <w:pPr>
        <w:pStyle w:val="BodyText"/>
        <w:spacing w:before="8"/>
        <w:rPr>
          <w:sz w:val="19"/>
        </w:rPr>
      </w:pPr>
    </w:p>
    <w:p>
      <w:pPr>
        <w:pStyle w:val="ListParagraph"/>
        <w:numPr>
          <w:ilvl w:val="0"/>
          <w:numId w:val="40"/>
        </w:numPr>
        <w:tabs>
          <w:tab w:pos="688" w:val="left" w:leader="none"/>
        </w:tabs>
        <w:spacing w:line="240" w:lineRule="auto" w:before="1" w:after="0"/>
        <w:ind w:left="120" w:right="114" w:firstLine="1"/>
        <w:jc w:val="both"/>
        <w:rPr>
          <w:sz w:val="20"/>
        </w:rPr>
      </w:pPr>
      <w:r>
        <w:rPr>
          <w:sz w:val="20"/>
        </w:rPr>
        <w:t>Es la preservación del orden y la paz social lo que permite el disfrute de las libertades</w:t>
      </w:r>
      <w:r>
        <w:rPr>
          <w:spacing w:val="-18"/>
          <w:sz w:val="20"/>
        </w:rPr>
        <w:t> </w:t>
      </w:r>
      <w:r>
        <w:rPr>
          <w:sz w:val="20"/>
        </w:rPr>
        <w:t>individuales.</w:t>
      </w:r>
      <w:r>
        <w:rPr>
          <w:spacing w:val="-18"/>
          <w:sz w:val="20"/>
        </w:rPr>
        <w:t> </w:t>
      </w:r>
      <w:r>
        <w:rPr>
          <w:sz w:val="20"/>
        </w:rPr>
        <w:t>Y</w:t>
      </w:r>
      <w:r>
        <w:rPr>
          <w:spacing w:val="-17"/>
          <w:sz w:val="20"/>
        </w:rPr>
        <w:t> </w:t>
      </w:r>
      <w:r>
        <w:rPr>
          <w:sz w:val="20"/>
        </w:rPr>
        <w:t>es</w:t>
      </w:r>
      <w:r>
        <w:rPr>
          <w:spacing w:val="-18"/>
          <w:sz w:val="20"/>
        </w:rPr>
        <w:t> </w:t>
      </w:r>
      <w:r>
        <w:rPr>
          <w:sz w:val="20"/>
        </w:rPr>
        <w:t>la</w:t>
      </w:r>
      <w:r>
        <w:rPr>
          <w:spacing w:val="-17"/>
          <w:sz w:val="20"/>
        </w:rPr>
        <w:t> </w:t>
      </w:r>
      <w:r>
        <w:rPr>
          <w:sz w:val="20"/>
        </w:rPr>
        <w:t>búsqueda</w:t>
      </w:r>
      <w:r>
        <w:rPr>
          <w:spacing w:val="-18"/>
          <w:sz w:val="20"/>
        </w:rPr>
        <w:t> </w:t>
      </w:r>
      <w:r>
        <w:rPr>
          <w:sz w:val="20"/>
        </w:rPr>
        <w:t>de</w:t>
      </w:r>
      <w:r>
        <w:rPr>
          <w:spacing w:val="-18"/>
          <w:sz w:val="20"/>
        </w:rPr>
        <w:t> </w:t>
      </w:r>
      <w:r>
        <w:rPr>
          <w:sz w:val="20"/>
        </w:rPr>
        <w:t>este</w:t>
      </w:r>
      <w:r>
        <w:rPr>
          <w:spacing w:val="-17"/>
          <w:sz w:val="20"/>
        </w:rPr>
        <w:t> </w:t>
      </w:r>
      <w:r>
        <w:rPr>
          <w:sz w:val="20"/>
        </w:rPr>
        <w:t>objetivo</w:t>
      </w:r>
      <w:r>
        <w:rPr>
          <w:spacing w:val="-18"/>
          <w:sz w:val="20"/>
        </w:rPr>
        <w:t> </w:t>
      </w:r>
      <w:r>
        <w:rPr>
          <w:sz w:val="20"/>
        </w:rPr>
        <w:t>lo</w:t>
      </w:r>
      <w:r>
        <w:rPr>
          <w:spacing w:val="-17"/>
          <w:sz w:val="20"/>
        </w:rPr>
        <w:t> </w:t>
      </w:r>
      <w:r>
        <w:rPr>
          <w:sz w:val="20"/>
        </w:rPr>
        <w:t>que</w:t>
      </w:r>
      <w:r>
        <w:rPr>
          <w:spacing w:val="-18"/>
          <w:sz w:val="20"/>
        </w:rPr>
        <w:t> </w:t>
      </w:r>
      <w:r>
        <w:rPr>
          <w:sz w:val="20"/>
        </w:rPr>
        <w:t>justifica</w:t>
      </w:r>
      <w:r>
        <w:rPr>
          <w:spacing w:val="-17"/>
          <w:sz w:val="20"/>
        </w:rPr>
        <w:t> </w:t>
      </w:r>
      <w:r>
        <w:rPr>
          <w:sz w:val="20"/>
        </w:rPr>
        <w:t>que</w:t>
      </w:r>
      <w:r>
        <w:rPr>
          <w:spacing w:val="-18"/>
          <w:sz w:val="20"/>
        </w:rPr>
        <w:t> </w:t>
      </w:r>
      <w:r>
        <w:rPr>
          <w:sz w:val="20"/>
        </w:rPr>
        <w:t>el</w:t>
      </w:r>
      <w:r>
        <w:rPr>
          <w:spacing w:val="-18"/>
          <w:sz w:val="20"/>
        </w:rPr>
        <w:t> </w:t>
      </w:r>
      <w:r>
        <w:rPr>
          <w:sz w:val="20"/>
        </w:rPr>
        <w:t>Estado </w:t>
      </w:r>
      <w:r>
        <w:rPr>
          <w:spacing w:val="-4"/>
          <w:sz w:val="20"/>
        </w:rPr>
        <w:t>posea</w:t>
      </w:r>
      <w:r>
        <w:rPr>
          <w:spacing w:val="-6"/>
          <w:sz w:val="20"/>
        </w:rPr>
        <w:t> </w:t>
      </w:r>
      <w:r>
        <w:rPr>
          <w:spacing w:val="-4"/>
          <w:sz w:val="20"/>
        </w:rPr>
        <w:t>el</w:t>
      </w:r>
      <w:r>
        <w:rPr>
          <w:spacing w:val="-8"/>
          <w:sz w:val="20"/>
        </w:rPr>
        <w:t> </w:t>
      </w:r>
      <w:r>
        <w:rPr>
          <w:spacing w:val="-4"/>
          <w:sz w:val="20"/>
        </w:rPr>
        <w:t>monopolio</w:t>
      </w:r>
      <w:r>
        <w:rPr>
          <w:spacing w:val="-10"/>
          <w:sz w:val="20"/>
        </w:rPr>
        <w:t> </w:t>
      </w:r>
      <w:r>
        <w:rPr>
          <w:spacing w:val="-4"/>
          <w:sz w:val="20"/>
        </w:rPr>
        <w:t>de</w:t>
      </w:r>
      <w:r>
        <w:rPr>
          <w:spacing w:val="-10"/>
          <w:sz w:val="20"/>
        </w:rPr>
        <w:t> </w:t>
      </w:r>
      <w:r>
        <w:rPr>
          <w:spacing w:val="-4"/>
          <w:sz w:val="20"/>
        </w:rPr>
        <w:t>la</w:t>
      </w:r>
      <w:r>
        <w:rPr>
          <w:spacing w:val="-6"/>
          <w:sz w:val="20"/>
        </w:rPr>
        <w:t> </w:t>
      </w:r>
      <w:r>
        <w:rPr>
          <w:spacing w:val="-4"/>
          <w:sz w:val="20"/>
        </w:rPr>
        <w:t>fuerza</w:t>
      </w:r>
      <w:r>
        <w:rPr>
          <w:spacing w:val="-6"/>
          <w:sz w:val="20"/>
        </w:rPr>
        <w:t> </w:t>
      </w:r>
      <w:r>
        <w:rPr>
          <w:spacing w:val="-4"/>
          <w:sz w:val="20"/>
        </w:rPr>
        <w:t>pública.</w:t>
      </w:r>
      <w:r>
        <w:rPr>
          <w:spacing w:val="-9"/>
          <w:sz w:val="20"/>
        </w:rPr>
        <w:t> </w:t>
      </w:r>
      <w:r>
        <w:rPr>
          <w:spacing w:val="-4"/>
          <w:sz w:val="20"/>
        </w:rPr>
        <w:t>El</w:t>
      </w:r>
      <w:r>
        <w:rPr>
          <w:spacing w:val="-6"/>
          <w:sz w:val="20"/>
        </w:rPr>
        <w:t> </w:t>
      </w:r>
      <w:r>
        <w:rPr>
          <w:spacing w:val="-4"/>
          <w:sz w:val="20"/>
        </w:rPr>
        <w:t>ejercicio</w:t>
      </w:r>
      <w:r>
        <w:rPr>
          <w:spacing w:val="-7"/>
          <w:sz w:val="20"/>
        </w:rPr>
        <w:t> </w:t>
      </w:r>
      <w:r>
        <w:rPr>
          <w:spacing w:val="-4"/>
          <w:sz w:val="20"/>
        </w:rPr>
        <w:t>de</w:t>
      </w:r>
      <w:r>
        <w:rPr>
          <w:spacing w:val="-7"/>
          <w:sz w:val="20"/>
        </w:rPr>
        <w:t> </w:t>
      </w:r>
      <w:r>
        <w:rPr>
          <w:spacing w:val="-4"/>
          <w:sz w:val="20"/>
        </w:rPr>
        <w:t>ese</w:t>
      </w:r>
      <w:r>
        <w:rPr>
          <w:spacing w:val="-7"/>
          <w:sz w:val="20"/>
        </w:rPr>
        <w:t> </w:t>
      </w:r>
      <w:r>
        <w:rPr>
          <w:spacing w:val="-4"/>
          <w:sz w:val="20"/>
        </w:rPr>
        <w:t>poder</w:t>
      </w:r>
      <w:r>
        <w:rPr>
          <w:spacing w:val="-7"/>
          <w:sz w:val="20"/>
        </w:rPr>
        <w:t> </w:t>
      </w:r>
      <w:r>
        <w:rPr>
          <w:spacing w:val="-4"/>
          <w:sz w:val="20"/>
        </w:rPr>
        <w:t>estatal</w:t>
      </w:r>
      <w:r>
        <w:rPr>
          <w:spacing w:val="-6"/>
          <w:sz w:val="20"/>
        </w:rPr>
        <w:t> </w:t>
      </w:r>
      <w:r>
        <w:rPr>
          <w:spacing w:val="-4"/>
          <w:sz w:val="20"/>
        </w:rPr>
        <w:t>puede</w:t>
      </w:r>
      <w:r>
        <w:rPr>
          <w:spacing w:val="-8"/>
          <w:sz w:val="20"/>
        </w:rPr>
        <w:t> </w:t>
      </w:r>
      <w:r>
        <w:rPr>
          <w:spacing w:val="-4"/>
          <w:sz w:val="20"/>
        </w:rPr>
        <w:t>implicar la restricción</w:t>
      </w:r>
      <w:r>
        <w:rPr>
          <w:spacing w:val="-5"/>
          <w:sz w:val="20"/>
        </w:rPr>
        <w:t> </w:t>
      </w:r>
      <w:r>
        <w:rPr>
          <w:spacing w:val="-4"/>
          <w:sz w:val="20"/>
        </w:rPr>
        <w:t>de</w:t>
      </w:r>
      <w:r>
        <w:rPr>
          <w:spacing w:val="-5"/>
          <w:sz w:val="20"/>
        </w:rPr>
        <w:t> </w:t>
      </w:r>
      <w:r>
        <w:rPr>
          <w:spacing w:val="-4"/>
          <w:sz w:val="20"/>
        </w:rPr>
        <w:t>derechos</w:t>
      </w:r>
      <w:r>
        <w:rPr>
          <w:spacing w:val="-7"/>
          <w:sz w:val="20"/>
        </w:rPr>
        <w:t> </w:t>
      </w:r>
      <w:r>
        <w:rPr>
          <w:spacing w:val="-4"/>
          <w:sz w:val="20"/>
        </w:rPr>
        <w:t>de</w:t>
      </w:r>
      <w:r>
        <w:rPr>
          <w:spacing w:val="-5"/>
          <w:sz w:val="20"/>
        </w:rPr>
        <w:t> </w:t>
      </w:r>
      <w:r>
        <w:rPr>
          <w:spacing w:val="-4"/>
          <w:sz w:val="20"/>
        </w:rPr>
        <w:t>determinadas</w:t>
      </w:r>
      <w:r>
        <w:rPr>
          <w:spacing w:val="-7"/>
          <w:sz w:val="20"/>
        </w:rPr>
        <w:t> </w:t>
      </w:r>
      <w:r>
        <w:rPr>
          <w:spacing w:val="-4"/>
          <w:sz w:val="20"/>
        </w:rPr>
        <w:t>personas, limitaciones</w:t>
      </w:r>
      <w:r>
        <w:rPr>
          <w:spacing w:val="-7"/>
          <w:sz w:val="20"/>
        </w:rPr>
        <w:t> </w:t>
      </w:r>
      <w:r>
        <w:rPr>
          <w:spacing w:val="-4"/>
          <w:sz w:val="20"/>
        </w:rPr>
        <w:t>que están</w:t>
      </w:r>
      <w:r>
        <w:rPr>
          <w:spacing w:val="-5"/>
          <w:sz w:val="20"/>
        </w:rPr>
        <w:t> </w:t>
      </w:r>
      <w:r>
        <w:rPr>
          <w:spacing w:val="-4"/>
          <w:sz w:val="20"/>
        </w:rPr>
        <w:t>permitidas </w:t>
      </w:r>
      <w:r>
        <w:rPr>
          <w:sz w:val="20"/>
        </w:rPr>
        <w:t>al amparo del artículo 30 en relación con el artículo 32 de la CADH. Esta última disposición</w:t>
      </w:r>
      <w:r>
        <w:rPr>
          <w:spacing w:val="-18"/>
          <w:sz w:val="20"/>
        </w:rPr>
        <w:t> </w:t>
      </w:r>
      <w:r>
        <w:rPr>
          <w:sz w:val="20"/>
        </w:rPr>
        <w:t>precisamente</w:t>
      </w:r>
      <w:r>
        <w:rPr>
          <w:spacing w:val="-18"/>
          <w:sz w:val="20"/>
        </w:rPr>
        <w:t> </w:t>
      </w:r>
      <w:r>
        <w:rPr>
          <w:sz w:val="20"/>
        </w:rPr>
        <w:t>indica</w:t>
      </w:r>
      <w:r>
        <w:rPr>
          <w:spacing w:val="-16"/>
          <w:sz w:val="20"/>
        </w:rPr>
        <w:t> </w:t>
      </w:r>
      <w:r>
        <w:rPr>
          <w:sz w:val="20"/>
        </w:rPr>
        <w:t>que</w:t>
      </w:r>
      <w:r>
        <w:rPr>
          <w:spacing w:val="-18"/>
          <w:sz w:val="20"/>
        </w:rPr>
        <w:t> </w:t>
      </w:r>
      <w:r>
        <w:rPr>
          <w:sz w:val="20"/>
        </w:rPr>
        <w:t>los</w:t>
      </w:r>
      <w:r>
        <w:rPr>
          <w:spacing w:val="-17"/>
          <w:sz w:val="20"/>
        </w:rPr>
        <w:t> </w:t>
      </w:r>
      <w:r>
        <w:rPr>
          <w:sz w:val="20"/>
        </w:rPr>
        <w:t>derechos</w:t>
      </w:r>
      <w:r>
        <w:rPr>
          <w:spacing w:val="-17"/>
          <w:sz w:val="20"/>
        </w:rPr>
        <w:t> </w:t>
      </w:r>
      <w:r>
        <w:rPr>
          <w:sz w:val="20"/>
        </w:rPr>
        <w:t>de</w:t>
      </w:r>
      <w:r>
        <w:rPr>
          <w:spacing w:val="-18"/>
          <w:sz w:val="20"/>
        </w:rPr>
        <w:t> </w:t>
      </w:r>
      <w:r>
        <w:rPr>
          <w:sz w:val="20"/>
        </w:rPr>
        <w:t>cada</w:t>
      </w:r>
      <w:r>
        <w:rPr>
          <w:spacing w:val="-18"/>
          <w:sz w:val="20"/>
        </w:rPr>
        <w:t> </w:t>
      </w:r>
      <w:r>
        <w:rPr>
          <w:sz w:val="20"/>
        </w:rPr>
        <w:t>persona</w:t>
      </w:r>
      <w:r>
        <w:rPr>
          <w:spacing w:val="-14"/>
          <w:sz w:val="20"/>
        </w:rPr>
        <w:t> </w:t>
      </w:r>
      <w:r>
        <w:rPr>
          <w:sz w:val="20"/>
        </w:rPr>
        <w:t>están</w:t>
      </w:r>
      <w:r>
        <w:rPr>
          <w:spacing w:val="-18"/>
          <w:sz w:val="20"/>
        </w:rPr>
        <w:t> </w:t>
      </w:r>
      <w:r>
        <w:rPr>
          <w:sz w:val="20"/>
        </w:rPr>
        <w:t>limitados</w:t>
      </w:r>
      <w:r>
        <w:rPr>
          <w:spacing w:val="-17"/>
          <w:sz w:val="20"/>
        </w:rPr>
        <w:t> </w:t>
      </w:r>
      <w:r>
        <w:rPr>
          <w:sz w:val="20"/>
        </w:rPr>
        <w:t>por </w:t>
      </w:r>
      <w:r>
        <w:rPr>
          <w:spacing w:val="-4"/>
          <w:sz w:val="20"/>
        </w:rPr>
        <w:t>los</w:t>
      </w:r>
      <w:r>
        <w:rPr>
          <w:spacing w:val="-13"/>
          <w:sz w:val="20"/>
        </w:rPr>
        <w:t> </w:t>
      </w:r>
      <w:r>
        <w:rPr>
          <w:spacing w:val="-4"/>
          <w:sz w:val="20"/>
        </w:rPr>
        <w:t>derechos</w:t>
      </w:r>
      <w:r>
        <w:rPr>
          <w:spacing w:val="-13"/>
          <w:sz w:val="20"/>
        </w:rPr>
        <w:t> </w:t>
      </w:r>
      <w:r>
        <w:rPr>
          <w:spacing w:val="-4"/>
          <w:sz w:val="20"/>
        </w:rPr>
        <w:t>de</w:t>
      </w:r>
      <w:r>
        <w:rPr>
          <w:spacing w:val="-14"/>
          <w:sz w:val="20"/>
        </w:rPr>
        <w:t> </w:t>
      </w:r>
      <w:r>
        <w:rPr>
          <w:spacing w:val="-4"/>
          <w:sz w:val="20"/>
        </w:rPr>
        <w:t>los</w:t>
      </w:r>
      <w:r>
        <w:rPr>
          <w:spacing w:val="-13"/>
          <w:sz w:val="20"/>
        </w:rPr>
        <w:t> </w:t>
      </w:r>
      <w:r>
        <w:rPr>
          <w:spacing w:val="-4"/>
          <w:sz w:val="20"/>
        </w:rPr>
        <w:t>demás,</w:t>
      </w:r>
      <w:r>
        <w:rPr>
          <w:spacing w:val="-11"/>
          <w:sz w:val="20"/>
        </w:rPr>
        <w:t> </w:t>
      </w:r>
      <w:r>
        <w:rPr>
          <w:spacing w:val="-4"/>
          <w:sz w:val="20"/>
        </w:rPr>
        <w:t>por</w:t>
      </w:r>
      <w:r>
        <w:rPr>
          <w:spacing w:val="-14"/>
          <w:sz w:val="20"/>
        </w:rPr>
        <w:t> </w:t>
      </w:r>
      <w:r>
        <w:rPr>
          <w:spacing w:val="-4"/>
          <w:sz w:val="20"/>
        </w:rPr>
        <w:t>la</w:t>
      </w:r>
      <w:r>
        <w:rPr>
          <w:spacing w:val="-9"/>
          <w:sz w:val="20"/>
        </w:rPr>
        <w:t> </w:t>
      </w:r>
      <w:r>
        <w:rPr>
          <w:spacing w:val="-4"/>
          <w:sz w:val="20"/>
        </w:rPr>
        <w:t>seguridad</w:t>
      </w:r>
      <w:r>
        <w:rPr>
          <w:spacing w:val="-12"/>
          <w:sz w:val="20"/>
        </w:rPr>
        <w:t> </w:t>
      </w:r>
      <w:r>
        <w:rPr>
          <w:spacing w:val="-4"/>
          <w:sz w:val="20"/>
        </w:rPr>
        <w:t>de</w:t>
      </w:r>
      <w:r>
        <w:rPr>
          <w:spacing w:val="-14"/>
          <w:sz w:val="20"/>
        </w:rPr>
        <w:t> </w:t>
      </w:r>
      <w:r>
        <w:rPr>
          <w:spacing w:val="-4"/>
          <w:sz w:val="20"/>
        </w:rPr>
        <w:t>todos</w:t>
      </w:r>
      <w:r>
        <w:rPr>
          <w:spacing w:val="-13"/>
          <w:sz w:val="20"/>
        </w:rPr>
        <w:t> </w:t>
      </w:r>
      <w:r>
        <w:rPr>
          <w:spacing w:val="-4"/>
          <w:sz w:val="20"/>
        </w:rPr>
        <w:t>y</w:t>
      </w:r>
      <w:r>
        <w:rPr>
          <w:spacing w:val="-10"/>
          <w:sz w:val="20"/>
        </w:rPr>
        <w:t> </w:t>
      </w:r>
      <w:r>
        <w:rPr>
          <w:spacing w:val="-4"/>
          <w:sz w:val="20"/>
        </w:rPr>
        <w:t>por</w:t>
      </w:r>
      <w:r>
        <w:rPr>
          <w:spacing w:val="-14"/>
          <w:sz w:val="20"/>
        </w:rPr>
        <w:t> </w:t>
      </w:r>
      <w:r>
        <w:rPr>
          <w:spacing w:val="-4"/>
          <w:sz w:val="20"/>
        </w:rPr>
        <w:t>las</w:t>
      </w:r>
      <w:r>
        <w:rPr>
          <w:spacing w:val="-13"/>
          <w:sz w:val="20"/>
        </w:rPr>
        <w:t> </w:t>
      </w:r>
      <w:r>
        <w:rPr>
          <w:spacing w:val="-4"/>
          <w:sz w:val="20"/>
        </w:rPr>
        <w:t>justas</w:t>
      </w:r>
      <w:r>
        <w:rPr>
          <w:spacing w:val="-8"/>
          <w:sz w:val="20"/>
        </w:rPr>
        <w:t> </w:t>
      </w:r>
      <w:r>
        <w:rPr>
          <w:spacing w:val="-4"/>
          <w:sz w:val="20"/>
        </w:rPr>
        <w:t>exigencias</w:t>
      </w:r>
      <w:r>
        <w:rPr>
          <w:spacing w:val="-13"/>
          <w:sz w:val="20"/>
        </w:rPr>
        <w:t> </w:t>
      </w:r>
      <w:r>
        <w:rPr>
          <w:spacing w:val="-4"/>
          <w:sz w:val="20"/>
        </w:rPr>
        <w:t>del</w:t>
      </w:r>
      <w:r>
        <w:rPr>
          <w:spacing w:val="-12"/>
          <w:sz w:val="20"/>
        </w:rPr>
        <w:t> </w:t>
      </w:r>
      <w:r>
        <w:rPr>
          <w:spacing w:val="-4"/>
          <w:sz w:val="20"/>
        </w:rPr>
        <w:t>bien </w:t>
      </w:r>
      <w:r>
        <w:rPr>
          <w:sz w:val="20"/>
        </w:rPr>
        <w:t>común en una sociedad democrática.</w:t>
      </w:r>
    </w:p>
    <w:p>
      <w:pPr>
        <w:pStyle w:val="BodyText"/>
        <w:spacing w:before="8"/>
        <w:rPr>
          <w:sz w:val="19"/>
        </w:rPr>
      </w:pPr>
    </w:p>
    <w:p>
      <w:pPr>
        <w:pStyle w:val="ListParagraph"/>
        <w:numPr>
          <w:ilvl w:val="0"/>
          <w:numId w:val="40"/>
        </w:numPr>
        <w:tabs>
          <w:tab w:pos="687" w:val="left" w:leader="none"/>
        </w:tabs>
        <w:spacing w:line="240" w:lineRule="auto" w:before="0" w:after="0"/>
        <w:ind w:left="120" w:right="114" w:firstLine="0"/>
        <w:jc w:val="both"/>
        <w:rPr>
          <w:sz w:val="20"/>
        </w:rPr>
      </w:pPr>
      <w:r>
        <w:rPr>
          <w:sz w:val="20"/>
        </w:rPr>
        <w:t>Los riesgos asociados a la inacción en materia de orden público generan </w:t>
      </w:r>
      <w:r>
        <w:rPr>
          <w:spacing w:val="-2"/>
          <w:sz w:val="20"/>
        </w:rPr>
        <w:t>percepciones</w:t>
      </w:r>
      <w:r>
        <w:rPr>
          <w:spacing w:val="-11"/>
          <w:sz w:val="20"/>
        </w:rPr>
        <w:t> </w:t>
      </w:r>
      <w:r>
        <w:rPr>
          <w:spacing w:val="-2"/>
          <w:sz w:val="20"/>
        </w:rPr>
        <w:t>de</w:t>
      </w:r>
      <w:r>
        <w:rPr>
          <w:spacing w:val="-9"/>
          <w:sz w:val="20"/>
        </w:rPr>
        <w:t> </w:t>
      </w:r>
      <w:r>
        <w:rPr>
          <w:spacing w:val="-2"/>
          <w:sz w:val="20"/>
        </w:rPr>
        <w:t>inseguridad</w:t>
      </w:r>
      <w:r>
        <w:rPr>
          <w:spacing w:val="-9"/>
          <w:sz w:val="20"/>
        </w:rPr>
        <w:t> </w:t>
      </w:r>
      <w:r>
        <w:rPr>
          <w:spacing w:val="-2"/>
          <w:sz w:val="20"/>
        </w:rPr>
        <w:t>que</w:t>
      </w:r>
      <w:r>
        <w:rPr>
          <w:spacing w:val="-11"/>
          <w:sz w:val="20"/>
        </w:rPr>
        <w:t> </w:t>
      </w:r>
      <w:r>
        <w:rPr>
          <w:spacing w:val="-2"/>
          <w:sz w:val="20"/>
        </w:rPr>
        <w:t>-entre</w:t>
      </w:r>
      <w:r>
        <w:rPr>
          <w:spacing w:val="-8"/>
          <w:sz w:val="20"/>
        </w:rPr>
        <w:t> </w:t>
      </w:r>
      <w:r>
        <w:rPr>
          <w:spacing w:val="-2"/>
          <w:sz w:val="20"/>
        </w:rPr>
        <w:t>otros</w:t>
      </w:r>
      <w:r>
        <w:rPr>
          <w:spacing w:val="-8"/>
          <w:sz w:val="20"/>
        </w:rPr>
        <w:t> </w:t>
      </w:r>
      <w:r>
        <w:rPr>
          <w:spacing w:val="-2"/>
          <w:sz w:val="20"/>
        </w:rPr>
        <w:t>efectos-,</w:t>
      </w:r>
      <w:r>
        <w:rPr>
          <w:spacing w:val="-9"/>
          <w:sz w:val="20"/>
        </w:rPr>
        <w:t> </w:t>
      </w:r>
      <w:r>
        <w:rPr>
          <w:spacing w:val="-2"/>
          <w:sz w:val="20"/>
        </w:rPr>
        <w:t>van</w:t>
      </w:r>
      <w:r>
        <w:rPr>
          <w:spacing w:val="-8"/>
          <w:sz w:val="20"/>
        </w:rPr>
        <w:t> </w:t>
      </w:r>
      <w:r>
        <w:rPr>
          <w:spacing w:val="-2"/>
          <w:sz w:val="20"/>
        </w:rPr>
        <w:t>minando</w:t>
      </w:r>
      <w:r>
        <w:rPr>
          <w:spacing w:val="-12"/>
          <w:sz w:val="20"/>
        </w:rPr>
        <w:t> </w:t>
      </w:r>
      <w:r>
        <w:rPr>
          <w:spacing w:val="-2"/>
          <w:sz w:val="20"/>
        </w:rPr>
        <w:t>la</w:t>
      </w:r>
      <w:r>
        <w:rPr>
          <w:spacing w:val="-9"/>
          <w:sz w:val="20"/>
        </w:rPr>
        <w:t> </w:t>
      </w:r>
      <w:r>
        <w:rPr>
          <w:spacing w:val="-2"/>
          <w:sz w:val="20"/>
        </w:rPr>
        <w:t>cohesión</w:t>
      </w:r>
      <w:r>
        <w:rPr>
          <w:spacing w:val="-8"/>
          <w:sz w:val="20"/>
        </w:rPr>
        <w:t> </w:t>
      </w:r>
      <w:r>
        <w:rPr>
          <w:spacing w:val="-2"/>
          <w:sz w:val="20"/>
        </w:rPr>
        <w:t>social </w:t>
      </w:r>
      <w:r>
        <w:rPr>
          <w:sz w:val="20"/>
        </w:rPr>
        <w:t>al interior de las comunidades, propician un abandono de los espacios públicos, y </w:t>
      </w:r>
      <w:r>
        <w:rPr>
          <w:w w:val="95"/>
          <w:sz w:val="20"/>
        </w:rPr>
        <w:t>producen</w:t>
      </w:r>
      <w:r>
        <w:rPr>
          <w:spacing w:val="-9"/>
          <w:w w:val="95"/>
          <w:sz w:val="20"/>
        </w:rPr>
        <w:t> </w:t>
      </w:r>
      <w:r>
        <w:rPr>
          <w:w w:val="95"/>
          <w:sz w:val="20"/>
        </w:rPr>
        <w:t>un</w:t>
      </w:r>
      <w:r>
        <w:rPr>
          <w:spacing w:val="-5"/>
          <w:w w:val="95"/>
          <w:sz w:val="20"/>
        </w:rPr>
        <w:t> </w:t>
      </w:r>
      <w:r>
        <w:rPr>
          <w:w w:val="95"/>
          <w:sz w:val="20"/>
        </w:rPr>
        <w:t>cambio</w:t>
      </w:r>
      <w:r>
        <w:rPr>
          <w:spacing w:val="-8"/>
          <w:w w:val="95"/>
          <w:sz w:val="20"/>
        </w:rPr>
        <w:t> </w:t>
      </w:r>
      <w:r>
        <w:rPr>
          <w:w w:val="95"/>
          <w:sz w:val="20"/>
        </w:rPr>
        <w:t>de</w:t>
      </w:r>
      <w:r>
        <w:rPr>
          <w:spacing w:val="-11"/>
          <w:w w:val="95"/>
          <w:sz w:val="20"/>
        </w:rPr>
        <w:t> </w:t>
      </w:r>
      <w:r>
        <w:rPr>
          <w:w w:val="95"/>
          <w:sz w:val="20"/>
        </w:rPr>
        <w:t>hábitos</w:t>
      </w:r>
      <w:r>
        <w:rPr>
          <w:spacing w:val="-10"/>
          <w:w w:val="95"/>
          <w:sz w:val="20"/>
        </w:rPr>
        <w:t> </w:t>
      </w:r>
      <w:r>
        <w:rPr>
          <w:w w:val="95"/>
          <w:sz w:val="20"/>
        </w:rPr>
        <w:t>y</w:t>
      </w:r>
      <w:r>
        <w:rPr>
          <w:spacing w:val="-8"/>
          <w:w w:val="95"/>
          <w:sz w:val="20"/>
        </w:rPr>
        <w:t> </w:t>
      </w:r>
      <w:r>
        <w:rPr>
          <w:w w:val="95"/>
          <w:sz w:val="20"/>
        </w:rPr>
        <w:t>estilo</w:t>
      </w:r>
      <w:r>
        <w:rPr>
          <w:spacing w:val="-11"/>
          <w:w w:val="95"/>
          <w:sz w:val="20"/>
        </w:rPr>
        <w:t> </w:t>
      </w:r>
      <w:r>
        <w:rPr>
          <w:w w:val="95"/>
          <w:sz w:val="20"/>
        </w:rPr>
        <w:t>de</w:t>
      </w:r>
      <w:r>
        <w:rPr>
          <w:spacing w:val="-8"/>
          <w:w w:val="95"/>
          <w:sz w:val="20"/>
        </w:rPr>
        <w:t> </w:t>
      </w:r>
      <w:r>
        <w:rPr>
          <w:w w:val="95"/>
          <w:sz w:val="20"/>
        </w:rPr>
        <w:t>vida</w:t>
      </w:r>
      <w:r>
        <w:rPr>
          <w:spacing w:val="-9"/>
          <w:w w:val="95"/>
          <w:sz w:val="20"/>
        </w:rPr>
        <w:t> </w:t>
      </w:r>
      <w:r>
        <w:rPr>
          <w:w w:val="95"/>
          <w:sz w:val="20"/>
        </w:rPr>
        <w:t>que</w:t>
      </w:r>
      <w:r>
        <w:rPr>
          <w:spacing w:val="-11"/>
          <w:w w:val="95"/>
          <w:sz w:val="20"/>
        </w:rPr>
        <w:t> </w:t>
      </w:r>
      <w:r>
        <w:rPr>
          <w:w w:val="95"/>
          <w:sz w:val="20"/>
        </w:rPr>
        <w:t>afecta</w:t>
      </w:r>
      <w:r>
        <w:rPr>
          <w:spacing w:val="-6"/>
          <w:w w:val="95"/>
          <w:sz w:val="20"/>
        </w:rPr>
        <w:t> </w:t>
      </w:r>
      <w:r>
        <w:rPr>
          <w:w w:val="95"/>
          <w:sz w:val="20"/>
        </w:rPr>
        <w:t>particularmente</w:t>
      </w:r>
      <w:r>
        <w:rPr>
          <w:spacing w:val="-8"/>
          <w:w w:val="95"/>
          <w:sz w:val="20"/>
        </w:rPr>
        <w:t> </w:t>
      </w:r>
      <w:r>
        <w:rPr>
          <w:w w:val="95"/>
          <w:sz w:val="20"/>
        </w:rPr>
        <w:t>a</w:t>
      </w:r>
      <w:r>
        <w:rPr>
          <w:spacing w:val="-9"/>
          <w:w w:val="95"/>
          <w:sz w:val="20"/>
        </w:rPr>
        <w:t> </w:t>
      </w:r>
      <w:r>
        <w:rPr>
          <w:w w:val="95"/>
          <w:sz w:val="20"/>
        </w:rPr>
        <w:t>las</w:t>
      </w:r>
      <w:r>
        <w:rPr>
          <w:spacing w:val="-10"/>
          <w:w w:val="95"/>
          <w:sz w:val="20"/>
        </w:rPr>
        <w:t> </w:t>
      </w:r>
      <w:r>
        <w:rPr>
          <w:w w:val="95"/>
          <w:sz w:val="20"/>
        </w:rPr>
        <w:t>mujeres, </w:t>
      </w:r>
      <w:r>
        <w:rPr>
          <w:spacing w:val="-4"/>
          <w:sz w:val="20"/>
        </w:rPr>
        <w:t>a</w:t>
      </w:r>
      <w:r>
        <w:rPr>
          <w:spacing w:val="-13"/>
          <w:sz w:val="20"/>
        </w:rPr>
        <w:t> </w:t>
      </w:r>
      <w:r>
        <w:rPr>
          <w:spacing w:val="-4"/>
          <w:sz w:val="20"/>
        </w:rPr>
        <w:t>las</w:t>
      </w:r>
      <w:r>
        <w:rPr>
          <w:spacing w:val="-12"/>
          <w:sz w:val="20"/>
        </w:rPr>
        <w:t> </w:t>
      </w:r>
      <w:r>
        <w:rPr>
          <w:spacing w:val="-4"/>
          <w:sz w:val="20"/>
        </w:rPr>
        <w:t>niñas</w:t>
      </w:r>
      <w:r>
        <w:rPr>
          <w:spacing w:val="-12"/>
          <w:sz w:val="20"/>
        </w:rPr>
        <w:t> </w:t>
      </w:r>
      <w:r>
        <w:rPr>
          <w:spacing w:val="-4"/>
          <w:sz w:val="20"/>
        </w:rPr>
        <w:t>y</w:t>
      </w:r>
      <w:r>
        <w:rPr>
          <w:spacing w:val="-11"/>
          <w:sz w:val="20"/>
        </w:rPr>
        <w:t> </w:t>
      </w:r>
      <w:r>
        <w:rPr>
          <w:spacing w:val="-4"/>
          <w:sz w:val="20"/>
        </w:rPr>
        <w:t>niños</w:t>
      </w:r>
      <w:r>
        <w:rPr>
          <w:spacing w:val="-12"/>
          <w:sz w:val="20"/>
        </w:rPr>
        <w:t> </w:t>
      </w:r>
      <w:r>
        <w:rPr>
          <w:spacing w:val="-4"/>
          <w:sz w:val="20"/>
        </w:rPr>
        <w:t>y</w:t>
      </w:r>
      <w:r>
        <w:rPr>
          <w:spacing w:val="-11"/>
          <w:sz w:val="20"/>
        </w:rPr>
        <w:t> </w:t>
      </w:r>
      <w:r>
        <w:rPr>
          <w:spacing w:val="-4"/>
          <w:sz w:val="20"/>
        </w:rPr>
        <w:t>a</w:t>
      </w:r>
      <w:r>
        <w:rPr>
          <w:spacing w:val="-11"/>
          <w:sz w:val="20"/>
        </w:rPr>
        <w:t> </w:t>
      </w:r>
      <w:r>
        <w:rPr>
          <w:spacing w:val="-4"/>
          <w:sz w:val="20"/>
        </w:rPr>
        <w:t>la</w:t>
      </w:r>
      <w:r>
        <w:rPr>
          <w:spacing w:val="-8"/>
          <w:sz w:val="20"/>
        </w:rPr>
        <w:t> </w:t>
      </w:r>
      <w:r>
        <w:rPr>
          <w:spacing w:val="-4"/>
          <w:sz w:val="20"/>
        </w:rPr>
        <w:t>población</w:t>
      </w:r>
      <w:r>
        <w:rPr>
          <w:spacing w:val="-10"/>
          <w:sz w:val="20"/>
        </w:rPr>
        <w:t> </w:t>
      </w:r>
      <w:r>
        <w:rPr>
          <w:spacing w:val="-4"/>
          <w:sz w:val="20"/>
        </w:rPr>
        <w:t>perteneciente</w:t>
      </w:r>
      <w:r>
        <w:rPr>
          <w:spacing w:val="-10"/>
          <w:sz w:val="20"/>
        </w:rPr>
        <w:t> </w:t>
      </w:r>
      <w:r>
        <w:rPr>
          <w:spacing w:val="-4"/>
          <w:sz w:val="20"/>
        </w:rPr>
        <w:t>a</w:t>
      </w:r>
      <w:r>
        <w:rPr>
          <w:spacing w:val="-13"/>
          <w:sz w:val="20"/>
        </w:rPr>
        <w:t> </w:t>
      </w:r>
      <w:r>
        <w:rPr>
          <w:spacing w:val="-4"/>
          <w:sz w:val="20"/>
        </w:rPr>
        <w:t>los</w:t>
      </w:r>
      <w:r>
        <w:rPr>
          <w:spacing w:val="-12"/>
          <w:sz w:val="20"/>
        </w:rPr>
        <w:t> </w:t>
      </w:r>
      <w:r>
        <w:rPr>
          <w:spacing w:val="-4"/>
          <w:sz w:val="20"/>
        </w:rPr>
        <w:t>sectores</w:t>
      </w:r>
      <w:r>
        <w:rPr>
          <w:spacing w:val="-14"/>
          <w:sz w:val="20"/>
        </w:rPr>
        <w:t> </w:t>
      </w:r>
      <w:r>
        <w:rPr>
          <w:spacing w:val="-4"/>
          <w:sz w:val="20"/>
        </w:rPr>
        <w:t>más</w:t>
      </w:r>
      <w:r>
        <w:rPr>
          <w:spacing w:val="-13"/>
          <w:sz w:val="20"/>
        </w:rPr>
        <w:t> </w:t>
      </w:r>
      <w:r>
        <w:rPr>
          <w:spacing w:val="-4"/>
          <w:sz w:val="20"/>
        </w:rPr>
        <w:t>desfavorecidos.</w:t>
      </w:r>
      <w:r>
        <w:rPr>
          <w:spacing w:val="-12"/>
          <w:sz w:val="20"/>
        </w:rPr>
        <w:t> </w:t>
      </w:r>
      <w:r>
        <w:rPr>
          <w:spacing w:val="-4"/>
          <w:sz w:val="20"/>
        </w:rPr>
        <w:t>Las </w:t>
      </w:r>
      <w:r>
        <w:rPr>
          <w:sz w:val="20"/>
        </w:rPr>
        <w:t>personas</w:t>
      </w:r>
      <w:r>
        <w:rPr>
          <w:spacing w:val="-3"/>
          <w:sz w:val="20"/>
        </w:rPr>
        <w:t> </w:t>
      </w:r>
      <w:r>
        <w:rPr>
          <w:sz w:val="20"/>
        </w:rPr>
        <w:t>económicamente</w:t>
      </w:r>
      <w:r>
        <w:rPr>
          <w:spacing w:val="-5"/>
          <w:sz w:val="20"/>
        </w:rPr>
        <w:t> </w:t>
      </w:r>
      <w:r>
        <w:rPr>
          <w:sz w:val="20"/>
        </w:rPr>
        <w:t>más</w:t>
      </w:r>
      <w:r>
        <w:rPr>
          <w:spacing w:val="-3"/>
          <w:sz w:val="20"/>
        </w:rPr>
        <w:t> </w:t>
      </w:r>
      <w:r>
        <w:rPr>
          <w:sz w:val="20"/>
        </w:rPr>
        <w:t>vulnerables</w:t>
      </w:r>
      <w:r>
        <w:rPr>
          <w:spacing w:val="-5"/>
          <w:sz w:val="20"/>
        </w:rPr>
        <w:t> </w:t>
      </w:r>
      <w:r>
        <w:rPr>
          <w:sz w:val="20"/>
        </w:rPr>
        <w:t>no</w:t>
      </w:r>
      <w:r>
        <w:rPr>
          <w:spacing w:val="-5"/>
          <w:sz w:val="20"/>
        </w:rPr>
        <w:t> </w:t>
      </w:r>
      <w:r>
        <w:rPr>
          <w:sz w:val="20"/>
        </w:rPr>
        <w:t>tienen</w:t>
      </w:r>
      <w:r>
        <w:rPr>
          <w:spacing w:val="-3"/>
          <w:sz w:val="20"/>
        </w:rPr>
        <w:t> </w:t>
      </w:r>
      <w:r>
        <w:rPr>
          <w:sz w:val="20"/>
        </w:rPr>
        <w:t>la</w:t>
      </w:r>
      <w:r>
        <w:rPr>
          <w:spacing w:val="-5"/>
          <w:sz w:val="20"/>
        </w:rPr>
        <w:t> </w:t>
      </w:r>
      <w:r>
        <w:rPr>
          <w:sz w:val="20"/>
        </w:rPr>
        <w:t>posibilidad</w:t>
      </w:r>
      <w:r>
        <w:rPr>
          <w:spacing w:val="-3"/>
          <w:sz w:val="20"/>
        </w:rPr>
        <w:t> </w:t>
      </w:r>
      <w:r>
        <w:rPr>
          <w:sz w:val="20"/>
        </w:rPr>
        <w:t>de</w:t>
      </w:r>
      <w:r>
        <w:rPr>
          <w:spacing w:val="-5"/>
          <w:sz w:val="20"/>
        </w:rPr>
        <w:t> </w:t>
      </w:r>
      <w:r>
        <w:rPr>
          <w:sz w:val="20"/>
        </w:rPr>
        <w:t>cambiarse</w:t>
      </w:r>
      <w:r>
        <w:rPr>
          <w:spacing w:val="-5"/>
          <w:sz w:val="20"/>
        </w:rPr>
        <w:t> </w:t>
      </w:r>
      <w:r>
        <w:rPr>
          <w:sz w:val="20"/>
        </w:rPr>
        <w:t>de domicilio,</w:t>
      </w:r>
      <w:r>
        <w:rPr>
          <w:spacing w:val="-5"/>
          <w:sz w:val="20"/>
        </w:rPr>
        <w:t> </w:t>
      </w:r>
      <w:r>
        <w:rPr>
          <w:sz w:val="20"/>
        </w:rPr>
        <w:t>de</w:t>
      </w:r>
      <w:r>
        <w:rPr>
          <w:spacing w:val="-5"/>
          <w:sz w:val="20"/>
        </w:rPr>
        <w:t> </w:t>
      </w:r>
      <w:r>
        <w:rPr>
          <w:sz w:val="20"/>
        </w:rPr>
        <w:t>modificar</w:t>
      </w:r>
      <w:r>
        <w:rPr>
          <w:spacing w:val="-5"/>
          <w:sz w:val="20"/>
        </w:rPr>
        <w:t> </w:t>
      </w:r>
      <w:r>
        <w:rPr>
          <w:sz w:val="20"/>
        </w:rPr>
        <w:t>sus</w:t>
      </w:r>
      <w:r>
        <w:rPr>
          <w:spacing w:val="-5"/>
          <w:sz w:val="20"/>
        </w:rPr>
        <w:t> </w:t>
      </w:r>
      <w:r>
        <w:rPr>
          <w:sz w:val="20"/>
        </w:rPr>
        <w:t>rutas</w:t>
      </w:r>
      <w:r>
        <w:rPr>
          <w:spacing w:val="-5"/>
          <w:sz w:val="20"/>
        </w:rPr>
        <w:t> </w:t>
      </w:r>
      <w:r>
        <w:rPr>
          <w:sz w:val="20"/>
        </w:rPr>
        <w:t>o</w:t>
      </w:r>
      <w:r>
        <w:rPr>
          <w:spacing w:val="-5"/>
          <w:sz w:val="20"/>
        </w:rPr>
        <w:t> </w:t>
      </w:r>
      <w:r>
        <w:rPr>
          <w:sz w:val="20"/>
        </w:rPr>
        <w:t>medios</w:t>
      </w:r>
      <w:r>
        <w:rPr>
          <w:spacing w:val="-5"/>
          <w:sz w:val="20"/>
        </w:rPr>
        <w:t> </w:t>
      </w:r>
      <w:r>
        <w:rPr>
          <w:sz w:val="20"/>
        </w:rPr>
        <w:t>de</w:t>
      </w:r>
      <w:r>
        <w:rPr>
          <w:spacing w:val="-5"/>
          <w:sz w:val="20"/>
        </w:rPr>
        <w:t> </w:t>
      </w:r>
      <w:r>
        <w:rPr>
          <w:sz w:val="20"/>
        </w:rPr>
        <w:t>transporte,</w:t>
      </w:r>
      <w:r>
        <w:rPr>
          <w:spacing w:val="-5"/>
          <w:sz w:val="20"/>
        </w:rPr>
        <w:t> </w:t>
      </w:r>
      <w:r>
        <w:rPr>
          <w:sz w:val="20"/>
        </w:rPr>
        <w:t>ni</w:t>
      </w:r>
      <w:r>
        <w:rPr>
          <w:spacing w:val="-4"/>
          <w:sz w:val="20"/>
        </w:rPr>
        <w:t> </w:t>
      </w:r>
      <w:r>
        <w:rPr>
          <w:sz w:val="20"/>
        </w:rPr>
        <w:t>de</w:t>
      </w:r>
      <w:r>
        <w:rPr>
          <w:spacing w:val="-5"/>
          <w:sz w:val="20"/>
        </w:rPr>
        <w:t> </w:t>
      </w:r>
      <w:r>
        <w:rPr>
          <w:sz w:val="20"/>
        </w:rPr>
        <w:t>contratar</w:t>
      </w:r>
      <w:r>
        <w:rPr>
          <w:spacing w:val="-5"/>
          <w:sz w:val="20"/>
        </w:rPr>
        <w:t> </w:t>
      </w:r>
      <w:r>
        <w:rPr>
          <w:sz w:val="20"/>
        </w:rPr>
        <w:t>medidas</w:t>
      </w:r>
      <w:r>
        <w:rPr>
          <w:spacing w:val="-5"/>
          <w:sz w:val="20"/>
        </w:rPr>
        <w:t> </w:t>
      </w:r>
      <w:r>
        <w:rPr>
          <w:sz w:val="20"/>
        </w:rPr>
        <w:t>de </w:t>
      </w:r>
      <w:r>
        <w:rPr>
          <w:spacing w:val="-4"/>
          <w:sz w:val="20"/>
        </w:rPr>
        <w:t>seguridad</w:t>
      </w:r>
      <w:r>
        <w:rPr>
          <w:spacing w:val="-14"/>
          <w:sz w:val="20"/>
        </w:rPr>
        <w:t> </w:t>
      </w:r>
      <w:r>
        <w:rPr>
          <w:spacing w:val="-4"/>
          <w:sz w:val="20"/>
        </w:rPr>
        <w:t>privada</w:t>
      </w:r>
      <w:r>
        <w:rPr>
          <w:spacing w:val="-14"/>
          <w:sz w:val="20"/>
        </w:rPr>
        <w:t> </w:t>
      </w:r>
      <w:r>
        <w:rPr>
          <w:spacing w:val="-4"/>
          <w:sz w:val="20"/>
        </w:rPr>
        <w:t>que</w:t>
      </w:r>
      <w:r>
        <w:rPr>
          <w:spacing w:val="-13"/>
          <w:sz w:val="20"/>
        </w:rPr>
        <w:t> </w:t>
      </w:r>
      <w:r>
        <w:rPr>
          <w:spacing w:val="-4"/>
          <w:sz w:val="20"/>
        </w:rPr>
        <w:t>les</w:t>
      </w:r>
      <w:r>
        <w:rPr>
          <w:spacing w:val="-14"/>
          <w:sz w:val="20"/>
        </w:rPr>
        <w:t> </w:t>
      </w:r>
      <w:r>
        <w:rPr>
          <w:spacing w:val="-4"/>
          <w:sz w:val="20"/>
        </w:rPr>
        <w:t>ayuden</w:t>
      </w:r>
      <w:r>
        <w:rPr>
          <w:spacing w:val="-11"/>
          <w:sz w:val="20"/>
        </w:rPr>
        <w:t> </w:t>
      </w:r>
      <w:r>
        <w:rPr>
          <w:spacing w:val="-4"/>
          <w:sz w:val="20"/>
        </w:rPr>
        <w:t>a</w:t>
      </w:r>
      <w:r>
        <w:rPr>
          <w:spacing w:val="-11"/>
          <w:sz w:val="20"/>
        </w:rPr>
        <w:t> </w:t>
      </w:r>
      <w:r>
        <w:rPr>
          <w:spacing w:val="-4"/>
          <w:sz w:val="20"/>
        </w:rPr>
        <w:t>conjurar</w:t>
      </w:r>
      <w:r>
        <w:rPr>
          <w:spacing w:val="-14"/>
          <w:sz w:val="20"/>
        </w:rPr>
        <w:t> </w:t>
      </w:r>
      <w:r>
        <w:rPr>
          <w:spacing w:val="-4"/>
          <w:sz w:val="20"/>
        </w:rPr>
        <w:t>los</w:t>
      </w:r>
      <w:r>
        <w:rPr>
          <w:spacing w:val="-11"/>
          <w:sz w:val="20"/>
        </w:rPr>
        <w:t> </w:t>
      </w:r>
      <w:r>
        <w:rPr>
          <w:spacing w:val="-4"/>
          <w:sz w:val="20"/>
        </w:rPr>
        <w:t>riesgos</w:t>
      </w:r>
      <w:r>
        <w:rPr>
          <w:spacing w:val="-14"/>
          <w:sz w:val="20"/>
        </w:rPr>
        <w:t> </w:t>
      </w:r>
      <w:r>
        <w:rPr>
          <w:spacing w:val="-4"/>
          <w:sz w:val="20"/>
        </w:rPr>
        <w:t>reales</w:t>
      </w:r>
      <w:r>
        <w:rPr>
          <w:spacing w:val="-11"/>
          <w:sz w:val="20"/>
        </w:rPr>
        <w:t> </w:t>
      </w:r>
      <w:r>
        <w:rPr>
          <w:spacing w:val="-4"/>
          <w:sz w:val="20"/>
        </w:rPr>
        <w:t>o</w:t>
      </w:r>
      <w:r>
        <w:rPr>
          <w:spacing w:val="-14"/>
          <w:sz w:val="20"/>
        </w:rPr>
        <w:t> </w:t>
      </w:r>
      <w:r>
        <w:rPr>
          <w:spacing w:val="-4"/>
          <w:sz w:val="20"/>
        </w:rPr>
        <w:t>percibidos</w:t>
      </w:r>
      <w:r>
        <w:rPr>
          <w:spacing w:val="-13"/>
          <w:sz w:val="20"/>
        </w:rPr>
        <w:t> </w:t>
      </w:r>
      <w:r>
        <w:rPr>
          <w:spacing w:val="-4"/>
          <w:sz w:val="20"/>
        </w:rPr>
        <w:t>derivados</w:t>
      </w:r>
      <w:r>
        <w:rPr>
          <w:spacing w:val="-14"/>
          <w:sz w:val="20"/>
        </w:rPr>
        <w:t> </w:t>
      </w:r>
      <w:r>
        <w:rPr>
          <w:spacing w:val="-4"/>
          <w:sz w:val="20"/>
        </w:rPr>
        <w:t>de </w:t>
      </w:r>
      <w:r>
        <w:rPr>
          <w:sz w:val="20"/>
        </w:rPr>
        <w:t>la comisión de delitos.</w:t>
      </w:r>
      <w:r>
        <w:rPr>
          <w:spacing w:val="40"/>
          <w:sz w:val="20"/>
        </w:rPr>
        <w:t> </w:t>
      </w:r>
      <w:r>
        <w:rPr>
          <w:sz w:val="20"/>
        </w:rPr>
        <w:t>La actuación estatal oportuna y eficaz para prevenir y hacer frente al fenómeno de criminalidad es entonces uno de los arreglos institucionales fundamentales</w:t>
      </w:r>
      <w:r>
        <w:rPr>
          <w:spacing w:val="-10"/>
          <w:sz w:val="20"/>
        </w:rPr>
        <w:t> </w:t>
      </w:r>
      <w:r>
        <w:rPr>
          <w:sz w:val="20"/>
        </w:rPr>
        <w:t>de</w:t>
      </w:r>
      <w:r>
        <w:rPr>
          <w:spacing w:val="-8"/>
          <w:sz w:val="20"/>
        </w:rPr>
        <w:t> </w:t>
      </w:r>
      <w:r>
        <w:rPr>
          <w:sz w:val="20"/>
        </w:rPr>
        <w:t>cara</w:t>
      </w:r>
      <w:r>
        <w:rPr>
          <w:spacing w:val="-9"/>
          <w:sz w:val="20"/>
        </w:rPr>
        <w:t> </w:t>
      </w:r>
      <w:r>
        <w:rPr>
          <w:sz w:val="20"/>
        </w:rPr>
        <w:t>a</w:t>
      </w:r>
      <w:r>
        <w:rPr>
          <w:spacing w:val="-9"/>
          <w:sz w:val="20"/>
        </w:rPr>
        <w:t> </w:t>
      </w:r>
      <w:r>
        <w:rPr>
          <w:sz w:val="20"/>
        </w:rPr>
        <w:t>una</w:t>
      </w:r>
      <w:r>
        <w:rPr>
          <w:spacing w:val="-7"/>
          <w:sz w:val="20"/>
        </w:rPr>
        <w:t> </w:t>
      </w:r>
      <w:r>
        <w:rPr>
          <w:sz w:val="20"/>
        </w:rPr>
        <w:t>sociedad</w:t>
      </w:r>
      <w:r>
        <w:rPr>
          <w:spacing w:val="-9"/>
          <w:sz w:val="20"/>
        </w:rPr>
        <w:t> </w:t>
      </w:r>
      <w:r>
        <w:rPr>
          <w:sz w:val="20"/>
        </w:rPr>
        <w:t>más</w:t>
      </w:r>
      <w:r>
        <w:rPr>
          <w:spacing w:val="-10"/>
          <w:sz w:val="20"/>
        </w:rPr>
        <w:t> </w:t>
      </w:r>
      <w:r>
        <w:rPr>
          <w:sz w:val="20"/>
        </w:rPr>
        <w:t>justa</w:t>
      </w:r>
      <w:r>
        <w:rPr>
          <w:spacing w:val="-9"/>
          <w:sz w:val="20"/>
        </w:rPr>
        <w:t> </w:t>
      </w:r>
      <w:r>
        <w:rPr>
          <w:sz w:val="20"/>
        </w:rPr>
        <w:t>y</w:t>
      </w:r>
      <w:r>
        <w:rPr>
          <w:spacing w:val="-12"/>
          <w:sz w:val="20"/>
        </w:rPr>
        <w:t> </w:t>
      </w:r>
      <w:r>
        <w:rPr>
          <w:sz w:val="20"/>
        </w:rPr>
        <w:t>libre.</w:t>
      </w:r>
    </w:p>
    <w:p>
      <w:pPr>
        <w:pStyle w:val="BodyText"/>
        <w:rPr>
          <w:sz w:val="24"/>
        </w:rPr>
      </w:pPr>
    </w:p>
    <w:p>
      <w:pPr>
        <w:pStyle w:val="BodyText"/>
        <w:spacing w:before="10"/>
        <w:rPr>
          <w:sz w:val="25"/>
        </w:rPr>
      </w:pPr>
    </w:p>
    <w:p>
      <w:pPr>
        <w:pStyle w:val="Heading2"/>
        <w:numPr>
          <w:ilvl w:val="0"/>
          <w:numId w:val="39"/>
        </w:numPr>
        <w:tabs>
          <w:tab w:pos="754" w:val="left" w:leader="none"/>
        </w:tabs>
        <w:spacing w:line="240" w:lineRule="auto" w:before="0" w:after="0"/>
        <w:ind w:left="753" w:right="0" w:hanging="565"/>
        <w:jc w:val="both"/>
      </w:pPr>
      <w:r>
        <w:rPr>
          <w:w w:val="95"/>
        </w:rPr>
        <w:t>Improcedencia</w:t>
      </w:r>
      <w:r>
        <w:rPr>
          <w:spacing w:val="7"/>
        </w:rPr>
        <w:t> </w:t>
      </w:r>
      <w:r>
        <w:rPr>
          <w:w w:val="95"/>
        </w:rPr>
        <w:t>de</w:t>
      </w:r>
      <w:r>
        <w:rPr>
          <w:spacing w:val="11"/>
        </w:rPr>
        <w:t> </w:t>
      </w:r>
      <w:r>
        <w:rPr>
          <w:w w:val="95"/>
        </w:rPr>
        <w:t>declarar</w:t>
      </w:r>
      <w:r>
        <w:rPr>
          <w:spacing w:val="7"/>
        </w:rPr>
        <w:t> </w:t>
      </w:r>
      <w:r>
        <w:rPr>
          <w:w w:val="95"/>
        </w:rPr>
        <w:t>la</w:t>
      </w:r>
      <w:r>
        <w:rPr>
          <w:spacing w:val="7"/>
        </w:rPr>
        <w:t> </w:t>
      </w:r>
      <w:r>
        <w:rPr>
          <w:w w:val="95"/>
        </w:rPr>
        <w:t>violación</w:t>
      </w:r>
      <w:r>
        <w:rPr>
          <w:spacing w:val="9"/>
        </w:rPr>
        <w:t> </w:t>
      </w:r>
      <w:r>
        <w:rPr>
          <w:w w:val="95"/>
        </w:rPr>
        <w:t>del</w:t>
      </w:r>
      <w:r>
        <w:rPr>
          <w:spacing w:val="10"/>
        </w:rPr>
        <w:t> </w:t>
      </w:r>
      <w:r>
        <w:rPr>
          <w:w w:val="95"/>
        </w:rPr>
        <w:t>artículo</w:t>
      </w:r>
      <w:r>
        <w:rPr>
          <w:spacing w:val="8"/>
        </w:rPr>
        <w:t> </w:t>
      </w:r>
      <w:r>
        <w:rPr>
          <w:w w:val="95"/>
        </w:rPr>
        <w:t>26</w:t>
      </w:r>
      <w:r>
        <w:rPr>
          <w:spacing w:val="12"/>
        </w:rPr>
        <w:t> </w:t>
      </w:r>
      <w:r>
        <w:rPr>
          <w:w w:val="95"/>
        </w:rPr>
        <w:t>de</w:t>
      </w:r>
      <w:r>
        <w:rPr>
          <w:spacing w:val="8"/>
        </w:rPr>
        <w:t> </w:t>
      </w:r>
      <w:r>
        <w:rPr>
          <w:w w:val="95"/>
        </w:rPr>
        <w:t>la</w:t>
      </w:r>
      <w:r>
        <w:rPr>
          <w:spacing w:val="7"/>
        </w:rPr>
        <w:t> </w:t>
      </w:r>
      <w:r>
        <w:rPr>
          <w:spacing w:val="-2"/>
          <w:w w:val="95"/>
        </w:rPr>
        <w:t>Convención</w:t>
      </w:r>
    </w:p>
    <w:p>
      <w:pPr>
        <w:pStyle w:val="BodyText"/>
        <w:spacing w:before="3"/>
        <w:rPr>
          <w:b/>
          <w:sz w:val="28"/>
        </w:rPr>
      </w:pPr>
      <w:r>
        <w:rPr/>
        <w:pict>
          <v:rect style="position:absolute;margin-left:85.080002pt;margin-top:18.399961pt;width:144pt;height:.72pt;mso-position-horizontal-relative:page;mso-position-vertical-relative:paragraph;z-index:-15671808;mso-wrap-distance-left:0;mso-wrap-distance-right:0" id="docshape116" filled="true" fillcolor="#000000" stroked="false">
            <v:fill type="solid"/>
            <w10:wrap type="topAndBottom"/>
          </v:rect>
        </w:pict>
      </w:r>
    </w:p>
    <w:p>
      <w:pPr>
        <w:spacing w:before="100"/>
        <w:ind w:left="121" w:right="117" w:firstLine="0"/>
        <w:jc w:val="both"/>
        <w:rPr>
          <w:sz w:val="16"/>
        </w:rPr>
      </w:pPr>
      <w:bookmarkStart w:name="_bookmark217" w:id="225"/>
      <w:bookmarkEnd w:id="225"/>
      <w:r>
        <w:rPr/>
      </w:r>
      <w:r>
        <w:rPr>
          <w:sz w:val="16"/>
          <w:vertAlign w:val="superscript"/>
        </w:rPr>
        <w:t>12</w:t>
      </w:r>
      <w:r>
        <w:rPr>
          <w:sz w:val="16"/>
          <w:vertAlign w:val="baseline"/>
        </w:rPr>
        <w:t> La</w:t>
      </w:r>
      <w:r>
        <w:rPr>
          <w:spacing w:val="-8"/>
          <w:sz w:val="16"/>
          <w:vertAlign w:val="baseline"/>
        </w:rPr>
        <w:t> </w:t>
      </w:r>
      <w:r>
        <w:rPr>
          <w:sz w:val="16"/>
          <w:vertAlign w:val="baseline"/>
        </w:rPr>
        <w:t>perita</w:t>
      </w:r>
      <w:r>
        <w:rPr>
          <w:spacing w:val="-6"/>
          <w:sz w:val="16"/>
          <w:vertAlign w:val="baseline"/>
        </w:rPr>
        <w:t> </w:t>
      </w:r>
      <w:r>
        <w:rPr>
          <w:sz w:val="16"/>
          <w:vertAlign w:val="baseline"/>
        </w:rPr>
        <w:t>indicó</w:t>
      </w:r>
      <w:r>
        <w:rPr>
          <w:spacing w:val="-9"/>
          <w:sz w:val="16"/>
          <w:vertAlign w:val="baseline"/>
        </w:rPr>
        <w:t> </w:t>
      </w:r>
      <w:r>
        <w:rPr>
          <w:sz w:val="16"/>
          <w:vertAlign w:val="baseline"/>
        </w:rPr>
        <w:t>que</w:t>
      </w:r>
      <w:r>
        <w:rPr>
          <w:spacing w:val="-7"/>
          <w:sz w:val="16"/>
          <w:vertAlign w:val="baseline"/>
        </w:rPr>
        <w:t> </w:t>
      </w:r>
      <w:r>
        <w:rPr>
          <w:sz w:val="16"/>
          <w:vertAlign w:val="baseline"/>
        </w:rPr>
        <w:t>“esto</w:t>
      </w:r>
      <w:r>
        <w:rPr>
          <w:spacing w:val="-7"/>
          <w:sz w:val="16"/>
          <w:vertAlign w:val="baseline"/>
        </w:rPr>
        <w:t> </w:t>
      </w:r>
      <w:r>
        <w:rPr>
          <w:sz w:val="16"/>
          <w:vertAlign w:val="baseline"/>
        </w:rPr>
        <w:t>ha</w:t>
      </w:r>
      <w:r>
        <w:rPr>
          <w:spacing w:val="-8"/>
          <w:sz w:val="16"/>
          <w:vertAlign w:val="baseline"/>
        </w:rPr>
        <w:t> </w:t>
      </w:r>
      <w:r>
        <w:rPr>
          <w:sz w:val="16"/>
          <w:vertAlign w:val="baseline"/>
        </w:rPr>
        <w:t>sido</w:t>
      </w:r>
      <w:r>
        <w:rPr>
          <w:spacing w:val="-7"/>
          <w:sz w:val="16"/>
          <w:vertAlign w:val="baseline"/>
        </w:rPr>
        <w:t> </w:t>
      </w:r>
      <w:r>
        <w:rPr>
          <w:sz w:val="16"/>
          <w:vertAlign w:val="baseline"/>
        </w:rPr>
        <w:t>un</w:t>
      </w:r>
      <w:r>
        <w:rPr>
          <w:spacing w:val="-8"/>
          <w:sz w:val="16"/>
          <w:vertAlign w:val="baseline"/>
        </w:rPr>
        <w:t> </w:t>
      </w:r>
      <w:r>
        <w:rPr>
          <w:sz w:val="16"/>
          <w:vertAlign w:val="baseline"/>
        </w:rPr>
        <w:t>reclamo</w:t>
      </w:r>
      <w:r>
        <w:rPr>
          <w:spacing w:val="-7"/>
          <w:sz w:val="16"/>
          <w:vertAlign w:val="baseline"/>
        </w:rPr>
        <w:t> </w:t>
      </w:r>
      <w:r>
        <w:rPr>
          <w:sz w:val="16"/>
          <w:vertAlign w:val="baseline"/>
        </w:rPr>
        <w:t>histórico</w:t>
      </w:r>
      <w:r>
        <w:rPr>
          <w:spacing w:val="-7"/>
          <w:sz w:val="16"/>
          <w:vertAlign w:val="baseline"/>
        </w:rPr>
        <w:t> </w:t>
      </w:r>
      <w:r>
        <w:rPr>
          <w:sz w:val="16"/>
          <w:vertAlign w:val="baseline"/>
        </w:rPr>
        <w:t>por</w:t>
      </w:r>
      <w:r>
        <w:rPr>
          <w:spacing w:val="-9"/>
          <w:sz w:val="16"/>
          <w:vertAlign w:val="baseline"/>
        </w:rPr>
        <w:t> </w:t>
      </w:r>
      <w:r>
        <w:rPr>
          <w:sz w:val="16"/>
          <w:vertAlign w:val="baseline"/>
        </w:rPr>
        <w:t>ejemplo</w:t>
      </w:r>
      <w:r>
        <w:rPr>
          <w:spacing w:val="-9"/>
          <w:sz w:val="16"/>
          <w:vertAlign w:val="baseline"/>
        </w:rPr>
        <w:t> </w:t>
      </w:r>
      <w:r>
        <w:rPr>
          <w:sz w:val="16"/>
          <w:vertAlign w:val="baseline"/>
        </w:rPr>
        <w:t>del</w:t>
      </w:r>
      <w:r>
        <w:rPr>
          <w:spacing w:val="-8"/>
          <w:sz w:val="16"/>
          <w:vertAlign w:val="baseline"/>
        </w:rPr>
        <w:t> </w:t>
      </w:r>
      <w:r>
        <w:rPr>
          <w:sz w:val="16"/>
          <w:vertAlign w:val="baseline"/>
        </w:rPr>
        <w:t>feminismo</w:t>
      </w:r>
      <w:r>
        <w:rPr>
          <w:spacing w:val="-7"/>
          <w:sz w:val="16"/>
          <w:vertAlign w:val="baseline"/>
        </w:rPr>
        <w:t> </w:t>
      </w:r>
      <w:r>
        <w:rPr>
          <w:sz w:val="16"/>
          <w:vertAlign w:val="baseline"/>
        </w:rPr>
        <w:t>porque</w:t>
      </w:r>
      <w:r>
        <w:rPr>
          <w:spacing w:val="-7"/>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domicilio puede ocurrir hechos de violencia que impactan de manera desproporcionada hacia las mujeres, en las niñas, los niños, etc.”</w:t>
      </w:r>
    </w:p>
    <w:p>
      <w:pPr>
        <w:spacing w:before="0"/>
        <w:ind w:left="121" w:right="116" w:firstLine="0"/>
        <w:jc w:val="both"/>
        <w:rPr>
          <w:sz w:val="16"/>
        </w:rPr>
      </w:pPr>
      <w:bookmarkStart w:name="_bookmark218" w:id="226"/>
      <w:bookmarkEnd w:id="226"/>
      <w:r>
        <w:rPr/>
      </w:r>
      <w:r>
        <w:rPr>
          <w:sz w:val="16"/>
          <w:vertAlign w:val="superscript"/>
        </w:rPr>
        <w:t>13</w:t>
      </w:r>
      <w:r>
        <w:rPr>
          <w:sz w:val="16"/>
          <w:vertAlign w:val="baseline"/>
        </w:rPr>
        <w:t> </w:t>
      </w:r>
      <w:r>
        <w:rPr>
          <w:i/>
          <w:sz w:val="16"/>
          <w:vertAlign w:val="baseline"/>
        </w:rPr>
        <w:t>Cfr</w:t>
      </w:r>
      <w:r>
        <w:rPr>
          <w:sz w:val="16"/>
          <w:vertAlign w:val="baseline"/>
        </w:rPr>
        <w:t>. Base de datos global de violencia contra las mujeres, ONU mujeres, disponible en https://evaw- </w:t>
      </w:r>
      <w:r>
        <w:rPr>
          <w:spacing w:val="-2"/>
          <w:sz w:val="16"/>
          <w:vertAlign w:val="baseline"/>
        </w:rPr>
        <w:t>global-database.unwomen.org/en</w:t>
      </w:r>
    </w:p>
    <w:p>
      <w:pPr>
        <w:spacing w:before="0"/>
        <w:ind w:left="121" w:right="114" w:hanging="1"/>
        <w:jc w:val="both"/>
        <w:rPr>
          <w:sz w:val="16"/>
        </w:rPr>
      </w:pPr>
      <w:bookmarkStart w:name="_bookmark219" w:id="227"/>
      <w:bookmarkEnd w:id="227"/>
      <w:r>
        <w:rPr/>
      </w:r>
      <w:r>
        <w:rPr>
          <w:sz w:val="16"/>
          <w:vertAlign w:val="superscript"/>
        </w:rPr>
        <w:t>14</w:t>
      </w:r>
      <w:r>
        <w:rPr>
          <w:sz w:val="16"/>
          <w:vertAlign w:val="baseline"/>
        </w:rPr>
        <w:t> En este sentido </w:t>
      </w:r>
      <w:r>
        <w:rPr>
          <w:sz w:val="13"/>
          <w:vertAlign w:val="baseline"/>
        </w:rPr>
        <w:t>NUSSSBAUM </w:t>
      </w:r>
      <w:r>
        <w:rPr>
          <w:sz w:val="16"/>
          <w:vertAlign w:val="baseline"/>
        </w:rPr>
        <w:t>plantea que uno de los principales problemas de la teoría rawlsiana es la calificación de la familia como una institución de carácter voluntario, afirmación que no se corresponde con la configuración de todas las familias y que claramente no puede predicarse respecto de la situación de los niños. “El futuro del liberalismo feminista” (2001:59).</w:t>
      </w:r>
    </w:p>
    <w:p>
      <w:pPr>
        <w:spacing w:after="0"/>
        <w:jc w:val="both"/>
        <w:rPr>
          <w:sz w:val="16"/>
        </w:rPr>
        <w:sectPr>
          <w:pgSz w:w="11910" w:h="16840"/>
          <w:pgMar w:header="0" w:footer="734" w:top="1320" w:bottom="920" w:left="1580" w:right="1580"/>
        </w:sectPr>
      </w:pPr>
    </w:p>
    <w:p>
      <w:pPr>
        <w:pStyle w:val="Heading2"/>
        <w:numPr>
          <w:ilvl w:val="1"/>
          <w:numId w:val="39"/>
        </w:numPr>
        <w:tabs>
          <w:tab w:pos="1409" w:val="left" w:leader="none"/>
        </w:tabs>
        <w:spacing w:line="243" w:lineRule="exact" w:before="83" w:after="0"/>
        <w:ind w:left="1408" w:right="0" w:hanging="362"/>
        <w:jc w:val="left"/>
      </w:pPr>
      <w:r>
        <w:rPr>
          <w:w w:val="95"/>
        </w:rPr>
        <w:t>Aplicación</w:t>
      </w:r>
      <w:r>
        <w:rPr>
          <w:spacing w:val="9"/>
        </w:rPr>
        <w:t> </w:t>
      </w:r>
      <w:r>
        <w:rPr>
          <w:w w:val="95"/>
        </w:rPr>
        <w:t>del</w:t>
      </w:r>
      <w:r>
        <w:rPr>
          <w:spacing w:val="8"/>
        </w:rPr>
        <w:t> </w:t>
      </w:r>
      <w:r>
        <w:rPr>
          <w:w w:val="95"/>
        </w:rPr>
        <w:t>artículo</w:t>
      </w:r>
      <w:r>
        <w:rPr>
          <w:spacing w:val="6"/>
        </w:rPr>
        <w:t> </w:t>
      </w:r>
      <w:r>
        <w:rPr>
          <w:w w:val="95"/>
        </w:rPr>
        <w:t>26</w:t>
      </w:r>
      <w:r>
        <w:rPr>
          <w:spacing w:val="9"/>
        </w:rPr>
        <w:t> </w:t>
      </w:r>
      <w:r>
        <w:rPr>
          <w:w w:val="95"/>
        </w:rPr>
        <w:t>de</w:t>
      </w:r>
      <w:r>
        <w:rPr>
          <w:spacing w:val="10"/>
        </w:rPr>
        <w:t> </w:t>
      </w:r>
      <w:r>
        <w:rPr>
          <w:w w:val="95"/>
        </w:rPr>
        <w:t>la</w:t>
      </w:r>
      <w:r>
        <w:rPr>
          <w:spacing w:val="7"/>
        </w:rPr>
        <w:t> </w:t>
      </w:r>
      <w:r>
        <w:rPr>
          <w:w w:val="95"/>
        </w:rPr>
        <w:t>Convención</w:t>
      </w:r>
      <w:r>
        <w:rPr>
          <w:spacing w:val="10"/>
        </w:rPr>
        <w:t> </w:t>
      </w:r>
      <w:r>
        <w:rPr>
          <w:w w:val="95"/>
        </w:rPr>
        <w:t>en</w:t>
      </w:r>
      <w:r>
        <w:rPr>
          <w:spacing w:val="9"/>
        </w:rPr>
        <w:t> </w:t>
      </w:r>
      <w:r>
        <w:rPr>
          <w:w w:val="95"/>
        </w:rPr>
        <w:t>virtud</w:t>
      </w:r>
      <w:r>
        <w:rPr>
          <w:spacing w:val="9"/>
        </w:rPr>
        <w:t> </w:t>
      </w:r>
      <w:r>
        <w:rPr>
          <w:w w:val="95"/>
        </w:rPr>
        <w:t>del</w:t>
      </w:r>
      <w:r>
        <w:rPr>
          <w:spacing w:val="8"/>
        </w:rPr>
        <w:t> </w:t>
      </w:r>
      <w:r>
        <w:rPr>
          <w:spacing w:val="-2"/>
          <w:w w:val="95"/>
        </w:rPr>
        <w:t>principio</w:t>
      </w:r>
    </w:p>
    <w:p>
      <w:pPr>
        <w:pStyle w:val="Heading3"/>
        <w:spacing w:line="243" w:lineRule="exact"/>
        <w:ind w:left="1408" w:firstLine="0"/>
        <w:rPr>
          <w:i/>
        </w:rPr>
      </w:pPr>
      <w:r>
        <w:rPr>
          <w:i/>
        </w:rPr>
        <w:t>iura</w:t>
      </w:r>
      <w:r>
        <w:rPr>
          <w:i/>
          <w:spacing w:val="-6"/>
        </w:rPr>
        <w:t> </w:t>
      </w:r>
      <w:r>
        <w:rPr>
          <w:i/>
        </w:rPr>
        <w:t>novit</w:t>
      </w:r>
      <w:r>
        <w:rPr>
          <w:i/>
          <w:spacing w:val="-7"/>
        </w:rPr>
        <w:t> </w:t>
      </w:r>
      <w:r>
        <w:rPr>
          <w:i/>
          <w:spacing w:val="-4"/>
        </w:rPr>
        <w:t>curia</w:t>
      </w:r>
    </w:p>
    <w:p>
      <w:pPr>
        <w:pStyle w:val="BodyText"/>
        <w:rPr>
          <w:b/>
          <w:i/>
          <w:sz w:val="24"/>
        </w:rPr>
      </w:pPr>
    </w:p>
    <w:p>
      <w:pPr>
        <w:pStyle w:val="ListParagraph"/>
        <w:numPr>
          <w:ilvl w:val="0"/>
          <w:numId w:val="40"/>
        </w:numPr>
        <w:tabs>
          <w:tab w:pos="818" w:val="left" w:leader="none"/>
        </w:tabs>
        <w:spacing w:line="240" w:lineRule="auto" w:before="192" w:after="0"/>
        <w:ind w:left="121" w:right="113" w:firstLine="0"/>
        <w:jc w:val="both"/>
        <w:rPr>
          <w:sz w:val="20"/>
        </w:rPr>
      </w:pPr>
      <w:r>
        <w:rPr>
          <w:sz w:val="20"/>
        </w:rPr>
        <w:t>En</w:t>
      </w:r>
      <w:r>
        <w:rPr>
          <w:spacing w:val="-18"/>
          <w:sz w:val="20"/>
        </w:rPr>
        <w:t> </w:t>
      </w:r>
      <w:r>
        <w:rPr>
          <w:sz w:val="20"/>
        </w:rPr>
        <w:t>primer</w:t>
      </w:r>
      <w:r>
        <w:rPr>
          <w:spacing w:val="-18"/>
          <w:sz w:val="20"/>
        </w:rPr>
        <w:t> </w:t>
      </w:r>
      <w:r>
        <w:rPr>
          <w:sz w:val="20"/>
        </w:rPr>
        <w:t>lugar,</w:t>
      </w:r>
      <w:r>
        <w:rPr>
          <w:spacing w:val="-17"/>
          <w:sz w:val="20"/>
        </w:rPr>
        <w:t> </w:t>
      </w:r>
      <w:r>
        <w:rPr>
          <w:sz w:val="20"/>
        </w:rPr>
        <w:t>cabe</w:t>
      </w:r>
      <w:r>
        <w:rPr>
          <w:spacing w:val="-18"/>
          <w:sz w:val="20"/>
        </w:rPr>
        <w:t> </w:t>
      </w:r>
      <w:r>
        <w:rPr>
          <w:sz w:val="20"/>
        </w:rPr>
        <w:t>señalar</w:t>
      </w:r>
      <w:r>
        <w:rPr>
          <w:spacing w:val="-17"/>
          <w:sz w:val="20"/>
        </w:rPr>
        <w:t> </w:t>
      </w:r>
      <w:r>
        <w:rPr>
          <w:sz w:val="20"/>
        </w:rPr>
        <w:t>que</w:t>
      </w:r>
      <w:r>
        <w:rPr>
          <w:spacing w:val="-18"/>
          <w:sz w:val="20"/>
        </w:rPr>
        <w:t> </w:t>
      </w:r>
      <w:r>
        <w:rPr>
          <w:sz w:val="20"/>
        </w:rPr>
        <w:t>la</w:t>
      </w:r>
      <w:r>
        <w:rPr>
          <w:spacing w:val="-18"/>
          <w:sz w:val="20"/>
        </w:rPr>
        <w:t> </w:t>
      </w:r>
      <w:r>
        <w:rPr>
          <w:sz w:val="20"/>
        </w:rPr>
        <w:t>única</w:t>
      </w:r>
      <w:r>
        <w:rPr>
          <w:spacing w:val="-17"/>
          <w:sz w:val="20"/>
        </w:rPr>
        <w:t> </w:t>
      </w:r>
      <w:r>
        <w:rPr>
          <w:sz w:val="20"/>
        </w:rPr>
        <w:t>alegación</w:t>
      </w:r>
      <w:r>
        <w:rPr>
          <w:spacing w:val="-18"/>
          <w:sz w:val="20"/>
        </w:rPr>
        <w:t> </w:t>
      </w:r>
      <w:r>
        <w:rPr>
          <w:sz w:val="20"/>
        </w:rPr>
        <w:t>respecto</w:t>
      </w:r>
      <w:r>
        <w:rPr>
          <w:spacing w:val="-17"/>
          <w:sz w:val="20"/>
        </w:rPr>
        <w:t> </w:t>
      </w:r>
      <w:r>
        <w:rPr>
          <w:sz w:val="20"/>
        </w:rPr>
        <w:t>de</w:t>
      </w:r>
      <w:r>
        <w:rPr>
          <w:spacing w:val="-18"/>
          <w:sz w:val="20"/>
        </w:rPr>
        <w:t> </w:t>
      </w:r>
      <w:r>
        <w:rPr>
          <w:sz w:val="20"/>
        </w:rPr>
        <w:t>la</w:t>
      </w:r>
      <w:r>
        <w:rPr>
          <w:spacing w:val="-17"/>
          <w:sz w:val="20"/>
        </w:rPr>
        <w:t> </w:t>
      </w:r>
      <w:r>
        <w:rPr>
          <w:sz w:val="20"/>
        </w:rPr>
        <w:t>vulneración </w:t>
      </w:r>
      <w:r>
        <w:rPr>
          <w:w w:val="95"/>
          <w:sz w:val="20"/>
        </w:rPr>
        <w:t>del</w:t>
      </w:r>
      <w:r>
        <w:rPr>
          <w:spacing w:val="-6"/>
          <w:w w:val="95"/>
          <w:sz w:val="20"/>
        </w:rPr>
        <w:t> </w:t>
      </w:r>
      <w:r>
        <w:rPr>
          <w:w w:val="95"/>
          <w:sz w:val="20"/>
        </w:rPr>
        <w:t>derecho</w:t>
      </w:r>
      <w:r>
        <w:rPr>
          <w:spacing w:val="-8"/>
          <w:w w:val="95"/>
          <w:sz w:val="20"/>
        </w:rPr>
        <w:t> </w:t>
      </w:r>
      <w:r>
        <w:rPr>
          <w:w w:val="95"/>
          <w:sz w:val="20"/>
        </w:rPr>
        <w:t>a</w:t>
      </w:r>
      <w:r>
        <w:rPr>
          <w:spacing w:val="-7"/>
          <w:w w:val="95"/>
          <w:sz w:val="20"/>
        </w:rPr>
        <w:t> </w:t>
      </w:r>
      <w:r>
        <w:rPr>
          <w:w w:val="95"/>
          <w:sz w:val="20"/>
        </w:rPr>
        <w:t>la</w:t>
      </w:r>
      <w:r>
        <w:rPr>
          <w:spacing w:val="-7"/>
          <w:w w:val="95"/>
          <w:sz w:val="20"/>
        </w:rPr>
        <w:t> </w:t>
      </w:r>
      <w:r>
        <w:rPr>
          <w:w w:val="95"/>
          <w:sz w:val="20"/>
        </w:rPr>
        <w:t>salud</w:t>
      </w:r>
      <w:r>
        <w:rPr>
          <w:spacing w:val="-6"/>
          <w:w w:val="95"/>
          <w:sz w:val="20"/>
        </w:rPr>
        <w:t> </w:t>
      </w:r>
      <w:r>
        <w:rPr>
          <w:w w:val="95"/>
          <w:sz w:val="20"/>
        </w:rPr>
        <w:t>la</w:t>
      </w:r>
      <w:r>
        <w:rPr>
          <w:spacing w:val="-3"/>
          <w:w w:val="95"/>
          <w:sz w:val="20"/>
        </w:rPr>
        <w:t> </w:t>
      </w:r>
      <w:r>
        <w:rPr>
          <w:w w:val="95"/>
          <w:sz w:val="20"/>
        </w:rPr>
        <w:t>formuló</w:t>
      </w:r>
      <w:r>
        <w:rPr>
          <w:spacing w:val="-4"/>
          <w:w w:val="95"/>
          <w:sz w:val="20"/>
        </w:rPr>
        <w:t> </w:t>
      </w:r>
      <w:r>
        <w:rPr>
          <w:w w:val="95"/>
          <w:sz w:val="20"/>
        </w:rPr>
        <w:t>el</w:t>
      </w:r>
      <w:r>
        <w:rPr>
          <w:spacing w:val="-3"/>
          <w:w w:val="95"/>
          <w:sz w:val="20"/>
        </w:rPr>
        <w:t> </w:t>
      </w:r>
      <w:r>
        <w:rPr>
          <w:w w:val="95"/>
          <w:sz w:val="20"/>
        </w:rPr>
        <w:t>representante</w:t>
      </w:r>
      <w:r>
        <w:rPr>
          <w:spacing w:val="-8"/>
          <w:w w:val="95"/>
          <w:sz w:val="20"/>
        </w:rPr>
        <w:t> </w:t>
      </w:r>
      <w:r>
        <w:rPr>
          <w:w w:val="95"/>
          <w:sz w:val="20"/>
        </w:rPr>
        <w:t>de</w:t>
      </w:r>
      <w:r>
        <w:rPr>
          <w:spacing w:val="-8"/>
          <w:w w:val="95"/>
          <w:sz w:val="20"/>
        </w:rPr>
        <w:t> </w:t>
      </w:r>
      <w:r>
        <w:rPr>
          <w:w w:val="95"/>
          <w:sz w:val="20"/>
        </w:rPr>
        <w:t>la</w:t>
      </w:r>
      <w:r>
        <w:rPr>
          <w:spacing w:val="-7"/>
          <w:w w:val="95"/>
          <w:sz w:val="20"/>
        </w:rPr>
        <w:t> </w:t>
      </w:r>
      <w:r>
        <w:rPr>
          <w:w w:val="95"/>
          <w:sz w:val="20"/>
        </w:rPr>
        <w:t>señora</w:t>
      </w:r>
      <w:r>
        <w:rPr>
          <w:spacing w:val="-3"/>
          <w:w w:val="95"/>
          <w:sz w:val="20"/>
        </w:rPr>
        <w:t> </w:t>
      </w:r>
      <w:r>
        <w:rPr>
          <w:w w:val="95"/>
          <w:sz w:val="20"/>
        </w:rPr>
        <w:t>Patricia</w:t>
      </w:r>
      <w:r>
        <w:rPr>
          <w:spacing w:val="-7"/>
          <w:w w:val="95"/>
          <w:sz w:val="20"/>
        </w:rPr>
        <w:t> </w:t>
      </w:r>
      <w:r>
        <w:rPr>
          <w:w w:val="95"/>
          <w:sz w:val="20"/>
        </w:rPr>
        <w:t>Catalina</w:t>
      </w:r>
      <w:r>
        <w:rPr>
          <w:spacing w:val="-3"/>
          <w:w w:val="95"/>
          <w:sz w:val="20"/>
        </w:rPr>
        <w:t> </w:t>
      </w:r>
      <w:r>
        <w:rPr>
          <w:w w:val="95"/>
          <w:sz w:val="20"/>
        </w:rPr>
        <w:t>Gallardo, </w:t>
      </w:r>
      <w:r>
        <w:rPr>
          <w:spacing w:val="-2"/>
          <w:sz w:val="20"/>
        </w:rPr>
        <w:t>quien</w:t>
      </w:r>
      <w:r>
        <w:rPr>
          <w:spacing w:val="-11"/>
          <w:sz w:val="20"/>
        </w:rPr>
        <w:t> </w:t>
      </w:r>
      <w:r>
        <w:rPr>
          <w:spacing w:val="-2"/>
          <w:sz w:val="20"/>
        </w:rPr>
        <w:t>expuso</w:t>
      </w:r>
      <w:r>
        <w:rPr>
          <w:spacing w:val="-14"/>
          <w:sz w:val="20"/>
        </w:rPr>
        <w:t> </w:t>
      </w:r>
      <w:r>
        <w:rPr>
          <w:spacing w:val="-2"/>
          <w:sz w:val="20"/>
        </w:rPr>
        <w:t>que</w:t>
      </w:r>
      <w:r>
        <w:rPr>
          <w:spacing w:val="-15"/>
          <w:sz w:val="20"/>
        </w:rPr>
        <w:t> </w:t>
      </w:r>
      <w:r>
        <w:rPr>
          <w:spacing w:val="-2"/>
          <w:sz w:val="20"/>
        </w:rPr>
        <w:t>a</w:t>
      </w:r>
      <w:r>
        <w:rPr>
          <w:spacing w:val="-12"/>
          <w:sz w:val="20"/>
        </w:rPr>
        <w:t> </w:t>
      </w:r>
      <w:r>
        <w:rPr>
          <w:spacing w:val="-2"/>
          <w:sz w:val="20"/>
        </w:rPr>
        <w:t>consecuencia</w:t>
      </w:r>
      <w:r>
        <w:rPr>
          <w:spacing w:val="-12"/>
          <w:sz w:val="20"/>
        </w:rPr>
        <w:t> </w:t>
      </w:r>
      <w:r>
        <w:rPr>
          <w:spacing w:val="-2"/>
          <w:sz w:val="20"/>
        </w:rPr>
        <w:t>de</w:t>
      </w:r>
      <w:r>
        <w:rPr>
          <w:spacing w:val="-15"/>
          <w:sz w:val="20"/>
        </w:rPr>
        <w:t> </w:t>
      </w:r>
      <w:r>
        <w:rPr>
          <w:spacing w:val="-2"/>
          <w:sz w:val="20"/>
        </w:rPr>
        <w:t>los</w:t>
      </w:r>
      <w:r>
        <w:rPr>
          <w:spacing w:val="-13"/>
          <w:sz w:val="20"/>
        </w:rPr>
        <w:t> </w:t>
      </w:r>
      <w:r>
        <w:rPr>
          <w:spacing w:val="-2"/>
          <w:sz w:val="20"/>
        </w:rPr>
        <w:t>malos</w:t>
      </w:r>
      <w:r>
        <w:rPr>
          <w:spacing w:val="-15"/>
          <w:sz w:val="20"/>
        </w:rPr>
        <w:t> </w:t>
      </w:r>
      <w:r>
        <w:rPr>
          <w:spacing w:val="-2"/>
          <w:sz w:val="20"/>
        </w:rPr>
        <w:t>tratos,</w:t>
      </w:r>
      <w:r>
        <w:rPr>
          <w:spacing w:val="-15"/>
          <w:sz w:val="20"/>
        </w:rPr>
        <w:t> </w:t>
      </w:r>
      <w:r>
        <w:rPr>
          <w:spacing w:val="-2"/>
          <w:sz w:val="20"/>
        </w:rPr>
        <w:t>tortura</w:t>
      </w:r>
      <w:r>
        <w:rPr>
          <w:spacing w:val="-12"/>
          <w:sz w:val="20"/>
        </w:rPr>
        <w:t> </w:t>
      </w:r>
      <w:r>
        <w:rPr>
          <w:spacing w:val="-2"/>
          <w:sz w:val="20"/>
        </w:rPr>
        <w:t>y</w:t>
      </w:r>
      <w:r>
        <w:rPr>
          <w:spacing w:val="-13"/>
          <w:sz w:val="20"/>
        </w:rPr>
        <w:t> </w:t>
      </w:r>
      <w:r>
        <w:rPr>
          <w:spacing w:val="-2"/>
          <w:sz w:val="20"/>
        </w:rPr>
        <w:t>violencia</w:t>
      </w:r>
      <w:r>
        <w:rPr>
          <w:spacing w:val="-12"/>
          <w:sz w:val="20"/>
        </w:rPr>
        <w:t> </w:t>
      </w:r>
      <w:r>
        <w:rPr>
          <w:spacing w:val="-2"/>
          <w:sz w:val="20"/>
        </w:rPr>
        <w:t>sexual</w:t>
      </w:r>
      <w:r>
        <w:rPr>
          <w:spacing w:val="-14"/>
          <w:sz w:val="20"/>
        </w:rPr>
        <w:t> </w:t>
      </w:r>
      <w:r>
        <w:rPr>
          <w:spacing w:val="-2"/>
          <w:sz w:val="20"/>
        </w:rPr>
        <w:t>de</w:t>
      </w:r>
      <w:r>
        <w:rPr>
          <w:spacing w:val="-14"/>
          <w:sz w:val="20"/>
        </w:rPr>
        <w:t> </w:t>
      </w:r>
      <w:r>
        <w:rPr>
          <w:spacing w:val="-2"/>
          <w:sz w:val="20"/>
        </w:rPr>
        <w:t>que </w:t>
      </w:r>
      <w:r>
        <w:rPr>
          <w:sz w:val="20"/>
        </w:rPr>
        <w:t>había</w:t>
      </w:r>
      <w:r>
        <w:rPr>
          <w:spacing w:val="-6"/>
          <w:sz w:val="20"/>
        </w:rPr>
        <w:t> </w:t>
      </w:r>
      <w:r>
        <w:rPr>
          <w:sz w:val="20"/>
        </w:rPr>
        <w:t>sido</w:t>
      </w:r>
      <w:r>
        <w:rPr>
          <w:spacing w:val="-8"/>
          <w:sz w:val="20"/>
        </w:rPr>
        <w:t> </w:t>
      </w:r>
      <w:r>
        <w:rPr>
          <w:sz w:val="20"/>
        </w:rPr>
        <w:t>objeto</w:t>
      </w:r>
      <w:r>
        <w:rPr>
          <w:spacing w:val="-9"/>
          <w:sz w:val="20"/>
        </w:rPr>
        <w:t> </w:t>
      </w:r>
      <w:r>
        <w:rPr>
          <w:sz w:val="20"/>
        </w:rPr>
        <w:t>la</w:t>
      </w:r>
      <w:r>
        <w:rPr>
          <w:spacing w:val="-7"/>
          <w:sz w:val="20"/>
        </w:rPr>
        <w:t> </w:t>
      </w:r>
      <w:r>
        <w:rPr>
          <w:sz w:val="20"/>
        </w:rPr>
        <w:t>víctima,</w:t>
      </w:r>
      <w:r>
        <w:rPr>
          <w:spacing w:val="-7"/>
          <w:sz w:val="20"/>
        </w:rPr>
        <w:t> </w:t>
      </w:r>
      <w:r>
        <w:rPr>
          <w:sz w:val="20"/>
        </w:rPr>
        <w:t>había</w:t>
      </w:r>
      <w:r>
        <w:rPr>
          <w:spacing w:val="-6"/>
          <w:sz w:val="20"/>
        </w:rPr>
        <w:t> </w:t>
      </w:r>
      <w:r>
        <w:rPr>
          <w:sz w:val="20"/>
        </w:rPr>
        <w:t>sufrido</w:t>
      </w:r>
      <w:r>
        <w:rPr>
          <w:spacing w:val="-9"/>
          <w:sz w:val="20"/>
        </w:rPr>
        <w:t> </w:t>
      </w:r>
      <w:r>
        <w:rPr>
          <w:sz w:val="20"/>
        </w:rPr>
        <w:t>una</w:t>
      </w:r>
      <w:r>
        <w:rPr>
          <w:spacing w:val="-6"/>
          <w:sz w:val="20"/>
        </w:rPr>
        <w:t> </w:t>
      </w:r>
      <w:r>
        <w:rPr>
          <w:sz w:val="20"/>
        </w:rPr>
        <w:t>seria</w:t>
      </w:r>
      <w:r>
        <w:rPr>
          <w:spacing w:val="-6"/>
          <w:sz w:val="20"/>
        </w:rPr>
        <w:t> </w:t>
      </w:r>
      <w:r>
        <w:rPr>
          <w:sz w:val="20"/>
        </w:rPr>
        <w:t>afectación</w:t>
      </w:r>
      <w:r>
        <w:rPr>
          <w:spacing w:val="-8"/>
          <w:sz w:val="20"/>
        </w:rPr>
        <w:t> </w:t>
      </w:r>
      <w:r>
        <w:rPr>
          <w:sz w:val="20"/>
        </w:rPr>
        <w:t>tanto</w:t>
      </w:r>
      <w:r>
        <w:rPr>
          <w:spacing w:val="-9"/>
          <w:sz w:val="20"/>
        </w:rPr>
        <w:t> </w:t>
      </w:r>
      <w:r>
        <w:rPr>
          <w:sz w:val="20"/>
        </w:rPr>
        <w:t>a</w:t>
      </w:r>
      <w:r>
        <w:rPr>
          <w:spacing w:val="-7"/>
          <w:sz w:val="20"/>
        </w:rPr>
        <w:t> </w:t>
      </w:r>
      <w:r>
        <w:rPr>
          <w:sz w:val="20"/>
        </w:rPr>
        <w:t>su</w:t>
      </w:r>
      <w:r>
        <w:rPr>
          <w:spacing w:val="-8"/>
          <w:sz w:val="20"/>
        </w:rPr>
        <w:t> </w:t>
      </w:r>
      <w:r>
        <w:rPr>
          <w:sz w:val="20"/>
        </w:rPr>
        <w:t>salud</w:t>
      </w:r>
      <w:r>
        <w:rPr>
          <w:spacing w:val="-6"/>
          <w:sz w:val="20"/>
        </w:rPr>
        <w:t> </w:t>
      </w:r>
      <w:r>
        <w:rPr>
          <w:sz w:val="20"/>
        </w:rPr>
        <w:t>física </w:t>
      </w:r>
      <w:r>
        <w:rPr>
          <w:spacing w:val="-2"/>
          <w:sz w:val="20"/>
        </w:rPr>
        <w:t>como</w:t>
      </w:r>
      <w:r>
        <w:rPr>
          <w:spacing w:val="-10"/>
          <w:sz w:val="20"/>
        </w:rPr>
        <w:t> </w:t>
      </w:r>
      <w:r>
        <w:rPr>
          <w:spacing w:val="-2"/>
          <w:sz w:val="20"/>
        </w:rPr>
        <w:t>psicológica.</w:t>
      </w:r>
      <w:r>
        <w:rPr>
          <w:spacing w:val="-9"/>
          <w:sz w:val="20"/>
        </w:rPr>
        <w:t> </w:t>
      </w:r>
      <w:r>
        <w:rPr>
          <w:spacing w:val="-2"/>
          <w:sz w:val="20"/>
        </w:rPr>
        <w:t>Añadió</w:t>
      </w:r>
      <w:r>
        <w:rPr>
          <w:spacing w:val="-10"/>
          <w:sz w:val="20"/>
        </w:rPr>
        <w:t> </w:t>
      </w:r>
      <w:r>
        <w:rPr>
          <w:spacing w:val="-2"/>
          <w:sz w:val="20"/>
        </w:rPr>
        <w:t>que</w:t>
      </w:r>
      <w:r>
        <w:rPr>
          <w:spacing w:val="-10"/>
          <w:sz w:val="20"/>
        </w:rPr>
        <w:t> </w:t>
      </w:r>
      <w:r>
        <w:rPr>
          <w:spacing w:val="-2"/>
          <w:sz w:val="20"/>
        </w:rPr>
        <w:t>desde</w:t>
      </w:r>
      <w:r>
        <w:rPr>
          <w:spacing w:val="-10"/>
          <w:sz w:val="20"/>
        </w:rPr>
        <w:t> </w:t>
      </w:r>
      <w:r>
        <w:rPr>
          <w:spacing w:val="-2"/>
          <w:sz w:val="20"/>
        </w:rPr>
        <w:t>que</w:t>
      </w:r>
      <w:r>
        <w:rPr>
          <w:spacing w:val="-10"/>
          <w:sz w:val="20"/>
        </w:rPr>
        <w:t> </w:t>
      </w:r>
      <w:r>
        <w:rPr>
          <w:spacing w:val="-2"/>
          <w:sz w:val="20"/>
        </w:rPr>
        <w:t>le</w:t>
      </w:r>
      <w:r>
        <w:rPr>
          <w:spacing w:val="-10"/>
          <w:sz w:val="20"/>
        </w:rPr>
        <w:t> </w:t>
      </w:r>
      <w:r>
        <w:rPr>
          <w:spacing w:val="-2"/>
          <w:sz w:val="20"/>
        </w:rPr>
        <w:t>fuera</w:t>
      </w:r>
      <w:r>
        <w:rPr>
          <w:spacing w:val="-7"/>
          <w:sz w:val="20"/>
        </w:rPr>
        <w:t> </w:t>
      </w:r>
      <w:r>
        <w:rPr>
          <w:spacing w:val="-2"/>
          <w:sz w:val="20"/>
        </w:rPr>
        <w:t>concedida</w:t>
      </w:r>
      <w:r>
        <w:rPr>
          <w:spacing w:val="-8"/>
          <w:sz w:val="20"/>
        </w:rPr>
        <w:t> </w:t>
      </w:r>
      <w:r>
        <w:rPr>
          <w:spacing w:val="-2"/>
          <w:sz w:val="20"/>
        </w:rPr>
        <w:t>la</w:t>
      </w:r>
      <w:r>
        <w:rPr>
          <w:spacing w:val="-8"/>
          <w:sz w:val="20"/>
        </w:rPr>
        <w:t> </w:t>
      </w:r>
      <w:r>
        <w:rPr>
          <w:spacing w:val="-2"/>
          <w:sz w:val="20"/>
        </w:rPr>
        <w:t>detención</w:t>
      </w:r>
      <w:r>
        <w:rPr>
          <w:spacing w:val="-8"/>
          <w:sz w:val="20"/>
        </w:rPr>
        <w:t> </w:t>
      </w:r>
      <w:r>
        <w:rPr>
          <w:spacing w:val="-2"/>
          <w:sz w:val="20"/>
        </w:rPr>
        <w:t>domiciliaria</w:t>
      </w:r>
      <w:r>
        <w:rPr>
          <w:spacing w:val="-8"/>
          <w:sz w:val="20"/>
        </w:rPr>
        <w:t> </w:t>
      </w:r>
      <w:r>
        <w:rPr>
          <w:spacing w:val="-2"/>
          <w:sz w:val="20"/>
        </w:rPr>
        <w:t>la </w:t>
      </w:r>
      <w:r>
        <w:rPr>
          <w:w w:val="95"/>
          <w:sz w:val="20"/>
        </w:rPr>
        <w:t>señora</w:t>
      </w:r>
      <w:r>
        <w:rPr>
          <w:spacing w:val="-1"/>
          <w:w w:val="95"/>
          <w:sz w:val="20"/>
        </w:rPr>
        <w:t> </w:t>
      </w:r>
      <w:r>
        <w:rPr>
          <w:w w:val="95"/>
          <w:sz w:val="20"/>
        </w:rPr>
        <w:t>Gallardo</w:t>
      </w:r>
      <w:r>
        <w:rPr>
          <w:spacing w:val="-5"/>
          <w:w w:val="95"/>
          <w:sz w:val="20"/>
        </w:rPr>
        <w:t> </w:t>
      </w:r>
      <w:r>
        <w:rPr>
          <w:w w:val="95"/>
          <w:sz w:val="20"/>
        </w:rPr>
        <w:t>no</w:t>
      </w:r>
      <w:r>
        <w:rPr>
          <w:spacing w:val="-3"/>
          <w:w w:val="95"/>
          <w:sz w:val="20"/>
        </w:rPr>
        <w:t> </w:t>
      </w:r>
      <w:r>
        <w:rPr>
          <w:w w:val="95"/>
          <w:sz w:val="20"/>
        </w:rPr>
        <w:t>contaba</w:t>
      </w:r>
      <w:r>
        <w:rPr>
          <w:spacing w:val="-4"/>
          <w:w w:val="95"/>
          <w:sz w:val="20"/>
        </w:rPr>
        <w:t> </w:t>
      </w:r>
      <w:r>
        <w:rPr>
          <w:w w:val="95"/>
          <w:sz w:val="20"/>
        </w:rPr>
        <w:t>con</w:t>
      </w:r>
      <w:r>
        <w:rPr>
          <w:spacing w:val="-3"/>
          <w:w w:val="95"/>
          <w:sz w:val="20"/>
        </w:rPr>
        <w:t> </w:t>
      </w:r>
      <w:r>
        <w:rPr>
          <w:w w:val="95"/>
          <w:sz w:val="20"/>
        </w:rPr>
        <w:t>tratamiento</w:t>
      </w:r>
      <w:r>
        <w:rPr>
          <w:spacing w:val="-3"/>
          <w:w w:val="95"/>
          <w:sz w:val="20"/>
        </w:rPr>
        <w:t> </w:t>
      </w:r>
      <w:r>
        <w:rPr>
          <w:w w:val="95"/>
          <w:sz w:val="20"/>
        </w:rPr>
        <w:t>y</w:t>
      </w:r>
      <w:r>
        <w:rPr>
          <w:spacing w:val="-4"/>
          <w:w w:val="95"/>
          <w:sz w:val="20"/>
        </w:rPr>
        <w:t> </w:t>
      </w:r>
      <w:r>
        <w:rPr>
          <w:w w:val="95"/>
          <w:sz w:val="20"/>
        </w:rPr>
        <w:t>medicación</w:t>
      </w:r>
      <w:r>
        <w:rPr>
          <w:spacing w:val="-3"/>
          <w:w w:val="95"/>
          <w:sz w:val="20"/>
        </w:rPr>
        <w:t> </w:t>
      </w:r>
      <w:r>
        <w:rPr>
          <w:w w:val="95"/>
          <w:sz w:val="20"/>
        </w:rPr>
        <w:t>por</w:t>
      </w:r>
      <w:r>
        <w:rPr>
          <w:spacing w:val="-5"/>
          <w:w w:val="95"/>
          <w:sz w:val="20"/>
        </w:rPr>
        <w:t> </w:t>
      </w:r>
      <w:r>
        <w:rPr>
          <w:w w:val="95"/>
          <w:sz w:val="20"/>
        </w:rPr>
        <w:t>parte</w:t>
      </w:r>
      <w:r>
        <w:rPr>
          <w:spacing w:val="-5"/>
          <w:w w:val="95"/>
          <w:sz w:val="20"/>
        </w:rPr>
        <w:t> </w:t>
      </w:r>
      <w:r>
        <w:rPr>
          <w:w w:val="95"/>
          <w:sz w:val="20"/>
        </w:rPr>
        <w:t>del</w:t>
      </w:r>
      <w:r>
        <w:rPr>
          <w:spacing w:val="-3"/>
          <w:w w:val="95"/>
          <w:sz w:val="20"/>
        </w:rPr>
        <w:t> </w:t>
      </w:r>
      <w:r>
        <w:rPr>
          <w:w w:val="95"/>
          <w:sz w:val="20"/>
        </w:rPr>
        <w:t>Estado.</w:t>
      </w:r>
      <w:r>
        <w:rPr>
          <w:spacing w:val="-4"/>
          <w:w w:val="95"/>
          <w:sz w:val="20"/>
        </w:rPr>
        <w:t> </w:t>
      </w:r>
      <w:r>
        <w:rPr>
          <w:w w:val="95"/>
          <w:sz w:val="20"/>
        </w:rPr>
        <w:t>En</w:t>
      </w:r>
      <w:r>
        <w:rPr>
          <w:spacing w:val="-1"/>
          <w:w w:val="95"/>
          <w:sz w:val="20"/>
        </w:rPr>
        <w:t> </w:t>
      </w:r>
      <w:r>
        <w:rPr>
          <w:w w:val="95"/>
          <w:sz w:val="20"/>
        </w:rPr>
        <w:t>razón </w:t>
      </w:r>
      <w:r>
        <w:rPr>
          <w:sz w:val="20"/>
        </w:rPr>
        <w:t>de</w:t>
      </w:r>
      <w:r>
        <w:rPr>
          <w:spacing w:val="-6"/>
          <w:sz w:val="20"/>
        </w:rPr>
        <w:t> </w:t>
      </w:r>
      <w:r>
        <w:rPr>
          <w:sz w:val="20"/>
        </w:rPr>
        <w:t>lo</w:t>
      </w:r>
      <w:r>
        <w:rPr>
          <w:spacing w:val="-6"/>
          <w:sz w:val="20"/>
        </w:rPr>
        <w:t> </w:t>
      </w:r>
      <w:r>
        <w:rPr>
          <w:sz w:val="20"/>
        </w:rPr>
        <w:t>anterior,</w:t>
      </w:r>
      <w:r>
        <w:rPr>
          <w:spacing w:val="-5"/>
          <w:sz w:val="20"/>
        </w:rPr>
        <w:t> </w:t>
      </w:r>
      <w:r>
        <w:rPr>
          <w:sz w:val="20"/>
        </w:rPr>
        <w:t>planteó</w:t>
      </w:r>
      <w:r>
        <w:rPr>
          <w:spacing w:val="-8"/>
          <w:sz w:val="20"/>
        </w:rPr>
        <w:t> </w:t>
      </w:r>
      <w:r>
        <w:rPr>
          <w:sz w:val="20"/>
        </w:rPr>
        <w:t>la</w:t>
      </w:r>
      <w:r>
        <w:rPr>
          <w:spacing w:val="-7"/>
          <w:sz w:val="20"/>
        </w:rPr>
        <w:t> </w:t>
      </w:r>
      <w:r>
        <w:rPr>
          <w:sz w:val="20"/>
        </w:rPr>
        <w:t>vulneración</w:t>
      </w:r>
      <w:r>
        <w:rPr>
          <w:spacing w:val="-4"/>
          <w:sz w:val="20"/>
        </w:rPr>
        <w:t> </w:t>
      </w:r>
      <w:r>
        <w:rPr>
          <w:sz w:val="20"/>
        </w:rPr>
        <w:t>del</w:t>
      </w:r>
      <w:r>
        <w:rPr>
          <w:spacing w:val="-4"/>
          <w:sz w:val="20"/>
        </w:rPr>
        <w:t> </w:t>
      </w:r>
      <w:r>
        <w:rPr>
          <w:sz w:val="20"/>
        </w:rPr>
        <w:t>derecho</w:t>
      </w:r>
      <w:r>
        <w:rPr>
          <w:spacing w:val="-6"/>
          <w:sz w:val="20"/>
        </w:rPr>
        <w:t> </w:t>
      </w:r>
      <w:r>
        <w:rPr>
          <w:sz w:val="20"/>
        </w:rPr>
        <w:t>de</w:t>
      </w:r>
      <w:r>
        <w:rPr>
          <w:spacing w:val="-8"/>
          <w:sz w:val="20"/>
        </w:rPr>
        <w:t> </w:t>
      </w:r>
      <w:r>
        <w:rPr>
          <w:sz w:val="20"/>
        </w:rPr>
        <w:t>la</w:t>
      </w:r>
      <w:r>
        <w:rPr>
          <w:spacing w:val="-5"/>
          <w:sz w:val="20"/>
        </w:rPr>
        <w:t> </w:t>
      </w:r>
      <w:r>
        <w:rPr>
          <w:sz w:val="20"/>
        </w:rPr>
        <w:t>salud</w:t>
      </w:r>
      <w:r>
        <w:rPr>
          <w:spacing w:val="-7"/>
          <w:sz w:val="20"/>
        </w:rPr>
        <w:t> </w:t>
      </w:r>
      <w:r>
        <w:rPr>
          <w:sz w:val="20"/>
        </w:rPr>
        <w:t>de</w:t>
      </w:r>
      <w:r>
        <w:rPr>
          <w:spacing w:val="-5"/>
          <w:sz w:val="20"/>
        </w:rPr>
        <w:t> </w:t>
      </w:r>
      <w:r>
        <w:rPr>
          <w:sz w:val="20"/>
        </w:rPr>
        <w:t>su</w:t>
      </w:r>
      <w:r>
        <w:rPr>
          <w:spacing w:val="-4"/>
          <w:sz w:val="20"/>
        </w:rPr>
        <w:t> </w:t>
      </w:r>
      <w:r>
        <w:rPr>
          <w:sz w:val="20"/>
        </w:rPr>
        <w:t>representada</w:t>
      </w:r>
      <w:r>
        <w:rPr>
          <w:spacing w:val="-5"/>
          <w:sz w:val="20"/>
        </w:rPr>
        <w:t> </w:t>
      </w:r>
      <w:r>
        <w:rPr>
          <w:sz w:val="20"/>
        </w:rPr>
        <w:t>con base</w:t>
      </w:r>
      <w:r>
        <w:rPr>
          <w:spacing w:val="-18"/>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26</w:t>
      </w:r>
      <w:r>
        <w:rPr>
          <w:spacing w:val="-17"/>
          <w:sz w:val="20"/>
        </w:rPr>
        <w:t> </w:t>
      </w:r>
      <w:r>
        <w:rPr>
          <w:sz w:val="20"/>
        </w:rPr>
        <w:t>de</w:t>
      </w:r>
      <w:r>
        <w:rPr>
          <w:spacing w:val="-18"/>
          <w:sz w:val="20"/>
        </w:rPr>
        <w:t> </w:t>
      </w:r>
      <w:r>
        <w:rPr>
          <w:sz w:val="20"/>
        </w:rPr>
        <w:t>la</w:t>
      </w:r>
      <w:r>
        <w:rPr>
          <w:spacing w:val="-18"/>
          <w:sz w:val="20"/>
        </w:rPr>
        <w:t> </w:t>
      </w:r>
      <w:r>
        <w:rPr>
          <w:sz w:val="20"/>
        </w:rPr>
        <w:t>Convención.</w:t>
      </w:r>
      <w:r>
        <w:rPr>
          <w:spacing w:val="-17"/>
          <w:sz w:val="20"/>
        </w:rPr>
        <w:t> </w:t>
      </w:r>
      <w:r>
        <w:rPr>
          <w:sz w:val="20"/>
        </w:rPr>
        <w:t>El</w:t>
      </w:r>
      <w:r>
        <w:rPr>
          <w:spacing w:val="-18"/>
          <w:sz w:val="20"/>
        </w:rPr>
        <w:t> </w:t>
      </w:r>
      <w:r>
        <w:rPr>
          <w:sz w:val="20"/>
        </w:rPr>
        <w:t>Estado</w:t>
      </w:r>
      <w:r>
        <w:rPr>
          <w:spacing w:val="-17"/>
          <w:sz w:val="20"/>
        </w:rPr>
        <w:t> </w:t>
      </w:r>
      <w:r>
        <w:rPr>
          <w:sz w:val="20"/>
        </w:rPr>
        <w:t>no</w:t>
      </w:r>
      <w:r>
        <w:rPr>
          <w:spacing w:val="-18"/>
          <w:sz w:val="20"/>
        </w:rPr>
        <w:t> </w:t>
      </w:r>
      <w:r>
        <w:rPr>
          <w:sz w:val="20"/>
        </w:rPr>
        <w:t>se</w:t>
      </w:r>
      <w:r>
        <w:rPr>
          <w:spacing w:val="-17"/>
          <w:sz w:val="20"/>
        </w:rPr>
        <w:t> </w:t>
      </w:r>
      <w:r>
        <w:rPr>
          <w:sz w:val="20"/>
        </w:rPr>
        <w:t>refirió</w:t>
      </w:r>
      <w:r>
        <w:rPr>
          <w:spacing w:val="-18"/>
          <w:sz w:val="20"/>
        </w:rPr>
        <w:t> </w:t>
      </w:r>
      <w:r>
        <w:rPr>
          <w:sz w:val="20"/>
        </w:rPr>
        <w:t>a</w:t>
      </w:r>
      <w:r>
        <w:rPr>
          <w:spacing w:val="-18"/>
          <w:sz w:val="20"/>
        </w:rPr>
        <w:t> </w:t>
      </w:r>
      <w:r>
        <w:rPr>
          <w:sz w:val="20"/>
        </w:rPr>
        <w:t>estas</w:t>
      </w:r>
      <w:r>
        <w:rPr>
          <w:spacing w:val="-17"/>
          <w:sz w:val="20"/>
        </w:rPr>
        <w:t> </w:t>
      </w:r>
      <w:r>
        <w:rPr>
          <w:sz w:val="20"/>
        </w:rPr>
        <w:t>consideraciones </w:t>
      </w:r>
      <w:r>
        <w:rPr>
          <w:spacing w:val="-2"/>
          <w:sz w:val="20"/>
        </w:rPr>
        <w:t>y</w:t>
      </w:r>
      <w:r>
        <w:rPr>
          <w:spacing w:val="-16"/>
          <w:sz w:val="20"/>
        </w:rPr>
        <w:t> </w:t>
      </w:r>
      <w:r>
        <w:rPr>
          <w:spacing w:val="-2"/>
          <w:sz w:val="20"/>
        </w:rPr>
        <w:t>por</w:t>
      </w:r>
      <w:r>
        <w:rPr>
          <w:spacing w:val="-16"/>
          <w:sz w:val="20"/>
        </w:rPr>
        <w:t> </w:t>
      </w:r>
      <w:r>
        <w:rPr>
          <w:spacing w:val="-2"/>
          <w:sz w:val="20"/>
        </w:rPr>
        <w:t>su</w:t>
      </w:r>
      <w:r>
        <w:rPr>
          <w:spacing w:val="-15"/>
          <w:sz w:val="20"/>
        </w:rPr>
        <w:t> </w:t>
      </w:r>
      <w:r>
        <w:rPr>
          <w:spacing w:val="-2"/>
          <w:sz w:val="20"/>
        </w:rPr>
        <w:t>parte,</w:t>
      </w:r>
      <w:r>
        <w:rPr>
          <w:spacing w:val="-16"/>
          <w:sz w:val="20"/>
        </w:rPr>
        <w:t> </w:t>
      </w:r>
      <w:r>
        <w:rPr>
          <w:spacing w:val="-2"/>
          <w:sz w:val="20"/>
        </w:rPr>
        <w:t>ni</w:t>
      </w:r>
      <w:r>
        <w:rPr>
          <w:spacing w:val="-15"/>
          <w:sz w:val="20"/>
        </w:rPr>
        <w:t> </w:t>
      </w:r>
      <w:r>
        <w:rPr>
          <w:spacing w:val="-2"/>
          <w:sz w:val="20"/>
        </w:rPr>
        <w:t>la</w:t>
      </w:r>
      <w:r>
        <w:rPr>
          <w:spacing w:val="-16"/>
          <w:sz w:val="20"/>
        </w:rPr>
        <w:t> </w:t>
      </w:r>
      <w:r>
        <w:rPr>
          <w:spacing w:val="-2"/>
          <w:sz w:val="20"/>
        </w:rPr>
        <w:t>Comisión</w:t>
      </w:r>
      <w:r>
        <w:rPr>
          <w:spacing w:val="-16"/>
          <w:sz w:val="20"/>
        </w:rPr>
        <w:t> </w:t>
      </w:r>
      <w:r>
        <w:rPr>
          <w:spacing w:val="-2"/>
          <w:sz w:val="20"/>
        </w:rPr>
        <w:t>ni</w:t>
      </w:r>
      <w:r>
        <w:rPr>
          <w:spacing w:val="-15"/>
          <w:sz w:val="20"/>
        </w:rPr>
        <w:t> </w:t>
      </w:r>
      <w:r>
        <w:rPr>
          <w:spacing w:val="-2"/>
          <w:sz w:val="20"/>
        </w:rPr>
        <w:t>las</w:t>
      </w:r>
      <w:r>
        <w:rPr>
          <w:spacing w:val="-16"/>
          <w:sz w:val="20"/>
        </w:rPr>
        <w:t> </w:t>
      </w:r>
      <w:r>
        <w:rPr>
          <w:spacing w:val="-2"/>
          <w:sz w:val="20"/>
        </w:rPr>
        <w:t>representaciones</w:t>
      </w:r>
      <w:r>
        <w:rPr>
          <w:spacing w:val="-15"/>
          <w:sz w:val="20"/>
        </w:rPr>
        <w:t> </w:t>
      </w:r>
      <w:r>
        <w:rPr>
          <w:spacing w:val="-2"/>
          <w:sz w:val="20"/>
        </w:rPr>
        <w:t>de</w:t>
      </w:r>
      <w:r>
        <w:rPr>
          <w:spacing w:val="-16"/>
          <w:sz w:val="20"/>
        </w:rPr>
        <w:t> </w:t>
      </w:r>
      <w:r>
        <w:rPr>
          <w:spacing w:val="-2"/>
          <w:sz w:val="20"/>
        </w:rPr>
        <w:t>las</w:t>
      </w:r>
      <w:r>
        <w:rPr>
          <w:spacing w:val="-15"/>
          <w:sz w:val="20"/>
        </w:rPr>
        <w:t> </w:t>
      </w:r>
      <w:r>
        <w:rPr>
          <w:spacing w:val="-2"/>
          <w:sz w:val="20"/>
        </w:rPr>
        <w:t>demás</w:t>
      </w:r>
      <w:r>
        <w:rPr>
          <w:spacing w:val="-16"/>
          <w:sz w:val="20"/>
        </w:rPr>
        <w:t> </w:t>
      </w:r>
      <w:r>
        <w:rPr>
          <w:spacing w:val="-2"/>
          <w:sz w:val="20"/>
        </w:rPr>
        <w:t>víctimas</w:t>
      </w:r>
      <w:r>
        <w:rPr>
          <w:spacing w:val="-15"/>
          <w:sz w:val="20"/>
        </w:rPr>
        <w:t> </w:t>
      </w:r>
      <w:r>
        <w:rPr>
          <w:spacing w:val="-2"/>
          <w:sz w:val="20"/>
        </w:rPr>
        <w:t>aludieron</w:t>
      </w:r>
      <w:r>
        <w:rPr>
          <w:spacing w:val="-13"/>
          <w:sz w:val="20"/>
        </w:rPr>
        <w:t> </w:t>
      </w:r>
      <w:r>
        <w:rPr>
          <w:spacing w:val="-2"/>
          <w:sz w:val="20"/>
        </w:rPr>
        <w:t>a </w:t>
      </w:r>
      <w:r>
        <w:rPr>
          <w:spacing w:val="-4"/>
          <w:sz w:val="20"/>
        </w:rPr>
        <w:t>esta</w:t>
      </w:r>
      <w:r>
        <w:rPr>
          <w:spacing w:val="-9"/>
          <w:sz w:val="20"/>
        </w:rPr>
        <w:t> </w:t>
      </w:r>
      <w:r>
        <w:rPr>
          <w:spacing w:val="-4"/>
          <w:sz w:val="20"/>
        </w:rPr>
        <w:t>solicitud,</w:t>
      </w:r>
      <w:r>
        <w:rPr>
          <w:spacing w:val="-13"/>
          <w:sz w:val="20"/>
        </w:rPr>
        <w:t> </w:t>
      </w:r>
      <w:r>
        <w:rPr>
          <w:spacing w:val="-4"/>
          <w:sz w:val="20"/>
        </w:rPr>
        <w:t>ni</w:t>
      </w:r>
      <w:r>
        <w:rPr>
          <w:spacing w:val="-12"/>
          <w:sz w:val="20"/>
        </w:rPr>
        <w:t> </w:t>
      </w:r>
      <w:r>
        <w:rPr>
          <w:spacing w:val="-4"/>
          <w:sz w:val="20"/>
        </w:rPr>
        <w:t>formularon</w:t>
      </w:r>
      <w:r>
        <w:rPr>
          <w:spacing w:val="-11"/>
          <w:sz w:val="20"/>
        </w:rPr>
        <w:t> </w:t>
      </w:r>
      <w:r>
        <w:rPr>
          <w:spacing w:val="-4"/>
          <w:sz w:val="20"/>
        </w:rPr>
        <w:t>alegaciones</w:t>
      </w:r>
      <w:r>
        <w:rPr>
          <w:spacing w:val="-12"/>
          <w:sz w:val="20"/>
        </w:rPr>
        <w:t> </w:t>
      </w:r>
      <w:r>
        <w:rPr>
          <w:spacing w:val="-4"/>
          <w:sz w:val="20"/>
        </w:rPr>
        <w:t>en</w:t>
      </w:r>
      <w:r>
        <w:rPr>
          <w:spacing w:val="-9"/>
          <w:sz w:val="20"/>
        </w:rPr>
        <w:t> </w:t>
      </w:r>
      <w:r>
        <w:rPr>
          <w:spacing w:val="-4"/>
          <w:sz w:val="20"/>
        </w:rPr>
        <w:t>relación</w:t>
      </w:r>
      <w:r>
        <w:rPr>
          <w:spacing w:val="-13"/>
          <w:sz w:val="20"/>
        </w:rPr>
        <w:t> </w:t>
      </w:r>
      <w:r>
        <w:rPr>
          <w:spacing w:val="-4"/>
          <w:sz w:val="20"/>
        </w:rPr>
        <w:t>con</w:t>
      </w:r>
      <w:r>
        <w:rPr>
          <w:spacing w:val="-11"/>
          <w:sz w:val="20"/>
        </w:rPr>
        <w:t> </w:t>
      </w:r>
      <w:r>
        <w:rPr>
          <w:spacing w:val="-4"/>
          <w:sz w:val="20"/>
        </w:rPr>
        <w:t>la</w:t>
      </w:r>
      <w:r>
        <w:rPr>
          <w:spacing w:val="-12"/>
          <w:sz w:val="20"/>
        </w:rPr>
        <w:t> </w:t>
      </w:r>
      <w:r>
        <w:rPr>
          <w:spacing w:val="-4"/>
          <w:sz w:val="20"/>
        </w:rPr>
        <w:t>vulneración</w:t>
      </w:r>
      <w:r>
        <w:rPr>
          <w:spacing w:val="-13"/>
          <w:sz w:val="20"/>
        </w:rPr>
        <w:t> </w:t>
      </w:r>
      <w:r>
        <w:rPr>
          <w:spacing w:val="-4"/>
          <w:sz w:val="20"/>
        </w:rPr>
        <w:t>del</w:t>
      </w:r>
      <w:r>
        <w:rPr>
          <w:spacing w:val="-12"/>
          <w:sz w:val="20"/>
        </w:rPr>
        <w:t> </w:t>
      </w:r>
      <w:r>
        <w:rPr>
          <w:spacing w:val="-4"/>
          <w:sz w:val="20"/>
        </w:rPr>
        <w:t>derecho</w:t>
      </w:r>
      <w:r>
        <w:rPr>
          <w:spacing w:val="-13"/>
          <w:sz w:val="20"/>
        </w:rPr>
        <w:t> </w:t>
      </w:r>
      <w:r>
        <w:rPr>
          <w:spacing w:val="-4"/>
          <w:sz w:val="20"/>
        </w:rPr>
        <w:t>de</w:t>
      </w:r>
      <w:r>
        <w:rPr>
          <w:spacing w:val="-13"/>
          <w:sz w:val="20"/>
        </w:rPr>
        <w:t> </w:t>
      </w:r>
      <w:r>
        <w:rPr>
          <w:spacing w:val="-4"/>
          <w:sz w:val="20"/>
        </w:rPr>
        <w:t>la </w:t>
      </w:r>
      <w:r>
        <w:rPr>
          <w:sz w:val="20"/>
        </w:rPr>
        <w:t>salud de</w:t>
      </w:r>
      <w:r>
        <w:rPr>
          <w:spacing w:val="-1"/>
          <w:sz w:val="20"/>
        </w:rPr>
        <w:t> </w:t>
      </w:r>
      <w:r>
        <w:rPr>
          <w:sz w:val="20"/>
        </w:rPr>
        <w:t>alguna otra</w:t>
      </w:r>
      <w:r>
        <w:rPr>
          <w:spacing w:val="-2"/>
          <w:sz w:val="20"/>
        </w:rPr>
        <w:t> </w:t>
      </w:r>
      <w:r>
        <w:rPr>
          <w:sz w:val="20"/>
        </w:rPr>
        <w:t>de</w:t>
      </w:r>
      <w:r>
        <w:rPr>
          <w:spacing w:val="-1"/>
          <w:sz w:val="20"/>
        </w:rPr>
        <w:t> </w:t>
      </w:r>
      <w:r>
        <w:rPr>
          <w:sz w:val="20"/>
        </w:rPr>
        <w:t>las</w:t>
      </w:r>
      <w:r>
        <w:rPr>
          <w:spacing w:val="-1"/>
          <w:sz w:val="20"/>
        </w:rPr>
        <w:t> </w:t>
      </w:r>
      <w:r>
        <w:rPr>
          <w:sz w:val="20"/>
        </w:rPr>
        <w:t>víctimas.</w:t>
      </w:r>
    </w:p>
    <w:p>
      <w:pPr>
        <w:pStyle w:val="BodyText"/>
        <w:spacing w:before="9"/>
        <w:rPr>
          <w:sz w:val="19"/>
        </w:rPr>
      </w:pPr>
    </w:p>
    <w:p>
      <w:pPr>
        <w:pStyle w:val="ListParagraph"/>
        <w:numPr>
          <w:ilvl w:val="0"/>
          <w:numId w:val="40"/>
        </w:numPr>
        <w:tabs>
          <w:tab w:pos="818" w:val="left" w:leader="none"/>
        </w:tabs>
        <w:spacing w:line="240" w:lineRule="auto" w:before="0" w:after="0"/>
        <w:ind w:left="121" w:right="114" w:firstLine="0"/>
        <w:jc w:val="both"/>
        <w:rPr>
          <w:sz w:val="20"/>
        </w:rPr>
      </w:pPr>
      <w:r>
        <w:rPr>
          <w:sz w:val="20"/>
        </w:rPr>
        <w:t>Estos</w:t>
      </w:r>
      <w:r>
        <w:rPr>
          <w:spacing w:val="-6"/>
          <w:sz w:val="20"/>
        </w:rPr>
        <w:t> </w:t>
      </w:r>
      <w:r>
        <w:rPr>
          <w:sz w:val="20"/>
        </w:rPr>
        <w:t>argumentos</w:t>
      </w:r>
      <w:r>
        <w:rPr>
          <w:spacing w:val="-6"/>
          <w:sz w:val="20"/>
        </w:rPr>
        <w:t> </w:t>
      </w:r>
      <w:r>
        <w:rPr>
          <w:sz w:val="20"/>
        </w:rPr>
        <w:t>fueron</w:t>
      </w:r>
      <w:r>
        <w:rPr>
          <w:spacing w:val="-4"/>
          <w:sz w:val="20"/>
        </w:rPr>
        <w:t> </w:t>
      </w:r>
      <w:r>
        <w:rPr>
          <w:sz w:val="20"/>
        </w:rPr>
        <w:t>acogidos</w:t>
      </w:r>
      <w:r>
        <w:rPr>
          <w:spacing w:val="-6"/>
          <w:sz w:val="20"/>
        </w:rPr>
        <w:t> </w:t>
      </w:r>
      <w:r>
        <w:rPr>
          <w:sz w:val="20"/>
        </w:rPr>
        <w:t>por</w:t>
      </w:r>
      <w:r>
        <w:rPr>
          <w:spacing w:val="-6"/>
          <w:sz w:val="20"/>
        </w:rPr>
        <w:t> </w:t>
      </w:r>
      <w:r>
        <w:rPr>
          <w:sz w:val="20"/>
        </w:rPr>
        <w:t>la</w:t>
      </w:r>
      <w:r>
        <w:rPr>
          <w:spacing w:val="-5"/>
          <w:sz w:val="20"/>
        </w:rPr>
        <w:t> </w:t>
      </w:r>
      <w:r>
        <w:rPr>
          <w:sz w:val="20"/>
        </w:rPr>
        <w:t>Corte</w:t>
      </w:r>
      <w:hyperlink w:history="true" w:anchor="_bookmark220">
        <w:r>
          <w:rPr>
            <w:position w:val="7"/>
            <w:sz w:val="13"/>
          </w:rPr>
          <w:t>15</w:t>
        </w:r>
      </w:hyperlink>
      <w:r>
        <w:rPr>
          <w:position w:val="7"/>
          <w:sz w:val="13"/>
        </w:rPr>
        <w:t> </w:t>
      </w:r>
      <w:r>
        <w:rPr>
          <w:sz w:val="20"/>
        </w:rPr>
        <w:t>señalando</w:t>
      </w:r>
      <w:r>
        <w:rPr>
          <w:spacing w:val="-6"/>
          <w:sz w:val="20"/>
        </w:rPr>
        <w:t> </w:t>
      </w:r>
      <w:r>
        <w:rPr>
          <w:sz w:val="20"/>
        </w:rPr>
        <w:t>al</w:t>
      </w:r>
      <w:r>
        <w:rPr>
          <w:spacing w:val="-3"/>
          <w:sz w:val="20"/>
        </w:rPr>
        <w:t> </w:t>
      </w:r>
      <w:r>
        <w:rPr>
          <w:sz w:val="20"/>
        </w:rPr>
        <w:t>respecto</w:t>
      </w:r>
      <w:r>
        <w:rPr>
          <w:spacing w:val="-4"/>
          <w:sz w:val="20"/>
        </w:rPr>
        <w:t> </w:t>
      </w:r>
      <w:r>
        <w:rPr>
          <w:sz w:val="20"/>
        </w:rPr>
        <w:t>que</w:t>
      </w:r>
      <w:r>
        <w:rPr>
          <w:spacing w:val="-6"/>
          <w:sz w:val="20"/>
        </w:rPr>
        <w:t> </w:t>
      </w:r>
      <w:r>
        <w:rPr>
          <w:sz w:val="20"/>
        </w:rPr>
        <w:t>la señora</w:t>
      </w:r>
      <w:r>
        <w:rPr>
          <w:spacing w:val="-15"/>
          <w:sz w:val="20"/>
        </w:rPr>
        <w:t> </w:t>
      </w:r>
      <w:r>
        <w:rPr>
          <w:sz w:val="20"/>
        </w:rPr>
        <w:t>Gallardo</w:t>
      </w:r>
      <w:r>
        <w:rPr>
          <w:spacing w:val="-17"/>
          <w:sz w:val="20"/>
        </w:rPr>
        <w:t> </w:t>
      </w:r>
      <w:r>
        <w:rPr>
          <w:sz w:val="20"/>
        </w:rPr>
        <w:t>había</w:t>
      </w:r>
      <w:r>
        <w:rPr>
          <w:spacing w:val="-16"/>
          <w:sz w:val="20"/>
        </w:rPr>
        <w:t> </w:t>
      </w:r>
      <w:r>
        <w:rPr>
          <w:sz w:val="20"/>
        </w:rPr>
        <w:t>presentado</w:t>
      </w:r>
      <w:r>
        <w:rPr>
          <w:spacing w:val="-17"/>
          <w:sz w:val="20"/>
        </w:rPr>
        <w:t> </w:t>
      </w:r>
      <w:r>
        <w:rPr>
          <w:sz w:val="20"/>
        </w:rPr>
        <w:t>“en</w:t>
      </w:r>
      <w:r>
        <w:rPr>
          <w:spacing w:val="-14"/>
          <w:sz w:val="20"/>
        </w:rPr>
        <w:t> </w:t>
      </w:r>
      <w:r>
        <w:rPr>
          <w:sz w:val="20"/>
        </w:rPr>
        <w:t>varias</w:t>
      </w:r>
      <w:r>
        <w:rPr>
          <w:spacing w:val="-17"/>
          <w:sz w:val="20"/>
        </w:rPr>
        <w:t> </w:t>
      </w:r>
      <w:r>
        <w:rPr>
          <w:sz w:val="20"/>
        </w:rPr>
        <w:t>ocasiones</w:t>
      </w:r>
      <w:r>
        <w:rPr>
          <w:spacing w:val="-17"/>
          <w:sz w:val="20"/>
        </w:rPr>
        <w:t> </w:t>
      </w:r>
      <w:r>
        <w:rPr>
          <w:sz w:val="20"/>
        </w:rPr>
        <w:t>sus</w:t>
      </w:r>
      <w:r>
        <w:rPr>
          <w:spacing w:val="-15"/>
          <w:sz w:val="20"/>
        </w:rPr>
        <w:t> </w:t>
      </w:r>
      <w:r>
        <w:rPr>
          <w:sz w:val="20"/>
        </w:rPr>
        <w:t>pretensiones</w:t>
      </w:r>
      <w:r>
        <w:rPr>
          <w:spacing w:val="-15"/>
          <w:sz w:val="20"/>
        </w:rPr>
        <w:t> </w:t>
      </w:r>
      <w:r>
        <w:rPr>
          <w:sz w:val="20"/>
        </w:rPr>
        <w:t>respecto</w:t>
      </w:r>
      <w:r>
        <w:rPr>
          <w:spacing w:val="-17"/>
          <w:sz w:val="20"/>
        </w:rPr>
        <w:t> </w:t>
      </w:r>
      <w:r>
        <w:rPr>
          <w:sz w:val="20"/>
        </w:rPr>
        <w:t>a</w:t>
      </w:r>
      <w:r>
        <w:rPr>
          <w:spacing w:val="-16"/>
          <w:sz w:val="20"/>
        </w:rPr>
        <w:t> </w:t>
      </w:r>
      <w:r>
        <w:rPr>
          <w:sz w:val="20"/>
        </w:rPr>
        <w:t>la atención</w:t>
      </w:r>
      <w:r>
        <w:rPr>
          <w:spacing w:val="-7"/>
          <w:sz w:val="20"/>
        </w:rPr>
        <w:t> </w:t>
      </w:r>
      <w:r>
        <w:rPr>
          <w:sz w:val="20"/>
        </w:rPr>
        <w:t>en</w:t>
      </w:r>
      <w:r>
        <w:rPr>
          <w:spacing w:val="-7"/>
          <w:sz w:val="20"/>
        </w:rPr>
        <w:t> </w:t>
      </w:r>
      <w:r>
        <w:rPr>
          <w:sz w:val="20"/>
        </w:rPr>
        <w:t>la</w:t>
      </w:r>
      <w:r>
        <w:rPr>
          <w:spacing w:val="-8"/>
          <w:sz w:val="20"/>
        </w:rPr>
        <w:t> </w:t>
      </w:r>
      <w:r>
        <w:rPr>
          <w:sz w:val="20"/>
        </w:rPr>
        <w:t>salud</w:t>
      </w:r>
      <w:r>
        <w:rPr>
          <w:spacing w:val="-8"/>
          <w:sz w:val="20"/>
        </w:rPr>
        <w:t> </w:t>
      </w:r>
      <w:r>
        <w:rPr>
          <w:sz w:val="20"/>
        </w:rPr>
        <w:t>para</w:t>
      </w:r>
      <w:r>
        <w:rPr>
          <w:spacing w:val="-10"/>
          <w:sz w:val="20"/>
        </w:rPr>
        <w:t> </w:t>
      </w:r>
      <w:r>
        <w:rPr>
          <w:sz w:val="20"/>
        </w:rPr>
        <w:t>poder</w:t>
      </w:r>
      <w:r>
        <w:rPr>
          <w:spacing w:val="-10"/>
          <w:sz w:val="20"/>
        </w:rPr>
        <w:t> </w:t>
      </w:r>
      <w:r>
        <w:rPr>
          <w:sz w:val="20"/>
        </w:rPr>
        <w:t>hacer</w:t>
      </w:r>
      <w:r>
        <w:rPr>
          <w:spacing w:val="-9"/>
          <w:sz w:val="20"/>
        </w:rPr>
        <w:t> </w:t>
      </w:r>
      <w:r>
        <w:rPr>
          <w:sz w:val="20"/>
        </w:rPr>
        <w:t>frente</w:t>
      </w:r>
      <w:r>
        <w:rPr>
          <w:spacing w:val="-10"/>
          <w:sz w:val="20"/>
        </w:rPr>
        <w:t> </w:t>
      </w:r>
      <w:r>
        <w:rPr>
          <w:sz w:val="20"/>
        </w:rPr>
        <w:t>a</w:t>
      </w:r>
      <w:r>
        <w:rPr>
          <w:spacing w:val="-8"/>
          <w:sz w:val="20"/>
        </w:rPr>
        <w:t> </w:t>
      </w:r>
      <w:r>
        <w:rPr>
          <w:sz w:val="20"/>
        </w:rPr>
        <w:t>las</w:t>
      </w:r>
      <w:r>
        <w:rPr>
          <w:spacing w:val="-9"/>
          <w:sz w:val="20"/>
        </w:rPr>
        <w:t> </w:t>
      </w:r>
      <w:r>
        <w:rPr>
          <w:sz w:val="20"/>
        </w:rPr>
        <w:t>secuelas</w:t>
      </w:r>
      <w:r>
        <w:rPr>
          <w:spacing w:val="-11"/>
          <w:sz w:val="20"/>
        </w:rPr>
        <w:t> </w:t>
      </w:r>
      <w:r>
        <w:rPr>
          <w:sz w:val="20"/>
        </w:rPr>
        <w:t>dejadas</w:t>
      </w:r>
      <w:r>
        <w:rPr>
          <w:spacing w:val="-9"/>
          <w:sz w:val="20"/>
        </w:rPr>
        <w:t> </w:t>
      </w:r>
      <w:r>
        <w:rPr>
          <w:sz w:val="20"/>
        </w:rPr>
        <w:t>por</w:t>
      </w:r>
      <w:r>
        <w:rPr>
          <w:spacing w:val="-9"/>
          <w:sz w:val="20"/>
        </w:rPr>
        <w:t> </w:t>
      </w:r>
      <w:r>
        <w:rPr>
          <w:sz w:val="20"/>
        </w:rPr>
        <w:t>las</w:t>
      </w:r>
      <w:r>
        <w:rPr>
          <w:spacing w:val="-9"/>
          <w:sz w:val="20"/>
        </w:rPr>
        <w:t> </w:t>
      </w:r>
      <w:r>
        <w:rPr>
          <w:sz w:val="20"/>
        </w:rPr>
        <w:t>torturas</w:t>
      </w:r>
      <w:r>
        <w:rPr>
          <w:spacing w:val="-9"/>
          <w:sz w:val="20"/>
        </w:rPr>
        <w:t> </w:t>
      </w:r>
      <w:r>
        <w:rPr>
          <w:sz w:val="20"/>
        </w:rPr>
        <w:t>y malos</w:t>
      </w:r>
      <w:r>
        <w:rPr>
          <w:spacing w:val="-18"/>
          <w:sz w:val="20"/>
        </w:rPr>
        <w:t> </w:t>
      </w:r>
      <w:r>
        <w:rPr>
          <w:sz w:val="20"/>
        </w:rPr>
        <w:t>tratos</w:t>
      </w:r>
      <w:r>
        <w:rPr>
          <w:spacing w:val="-18"/>
          <w:sz w:val="20"/>
        </w:rPr>
        <w:t> </w:t>
      </w:r>
      <w:r>
        <w:rPr>
          <w:sz w:val="20"/>
        </w:rPr>
        <w:t>vividos,</w:t>
      </w:r>
      <w:r>
        <w:rPr>
          <w:spacing w:val="-17"/>
          <w:sz w:val="20"/>
        </w:rPr>
        <w:t> </w:t>
      </w:r>
      <w:r>
        <w:rPr>
          <w:sz w:val="20"/>
        </w:rPr>
        <w:t>las</w:t>
      </w:r>
      <w:r>
        <w:rPr>
          <w:spacing w:val="-18"/>
          <w:sz w:val="20"/>
        </w:rPr>
        <w:t> </w:t>
      </w:r>
      <w:r>
        <w:rPr>
          <w:sz w:val="20"/>
        </w:rPr>
        <w:t>cuales</w:t>
      </w:r>
      <w:r>
        <w:rPr>
          <w:spacing w:val="-17"/>
          <w:sz w:val="20"/>
        </w:rPr>
        <w:t> </w:t>
      </w:r>
      <w:r>
        <w:rPr>
          <w:sz w:val="20"/>
        </w:rPr>
        <w:t>no</w:t>
      </w:r>
      <w:r>
        <w:rPr>
          <w:spacing w:val="-18"/>
          <w:sz w:val="20"/>
        </w:rPr>
        <w:t> </w:t>
      </w:r>
      <w:r>
        <w:rPr>
          <w:sz w:val="20"/>
        </w:rPr>
        <w:t>han</w:t>
      </w:r>
      <w:r>
        <w:rPr>
          <w:spacing w:val="-18"/>
          <w:sz w:val="20"/>
        </w:rPr>
        <w:t> </w:t>
      </w:r>
      <w:r>
        <w:rPr>
          <w:sz w:val="20"/>
        </w:rPr>
        <w:t>sido</w:t>
      </w:r>
      <w:r>
        <w:rPr>
          <w:spacing w:val="-17"/>
          <w:sz w:val="20"/>
        </w:rPr>
        <w:t> </w:t>
      </w:r>
      <w:r>
        <w:rPr>
          <w:sz w:val="20"/>
        </w:rPr>
        <w:t>atendidas</w:t>
      </w:r>
      <w:r>
        <w:rPr>
          <w:spacing w:val="-18"/>
          <w:sz w:val="20"/>
        </w:rPr>
        <w:t> </w:t>
      </w:r>
      <w:r>
        <w:rPr>
          <w:sz w:val="20"/>
        </w:rPr>
        <w:t>por</w:t>
      </w:r>
      <w:r>
        <w:rPr>
          <w:spacing w:val="-17"/>
          <w:sz w:val="20"/>
        </w:rPr>
        <w:t> </w:t>
      </w:r>
      <w:r>
        <w:rPr>
          <w:sz w:val="20"/>
        </w:rPr>
        <w:t>el</w:t>
      </w:r>
      <w:r>
        <w:rPr>
          <w:spacing w:val="-18"/>
          <w:sz w:val="20"/>
        </w:rPr>
        <w:t> </w:t>
      </w:r>
      <w:r>
        <w:rPr>
          <w:sz w:val="20"/>
        </w:rPr>
        <w:t>Estado.</w:t>
      </w:r>
      <w:r>
        <w:rPr>
          <w:spacing w:val="-17"/>
          <w:sz w:val="20"/>
        </w:rPr>
        <w:t> </w:t>
      </w:r>
      <w:r>
        <w:rPr>
          <w:sz w:val="20"/>
        </w:rPr>
        <w:t>De</w:t>
      </w:r>
      <w:r>
        <w:rPr>
          <w:spacing w:val="-18"/>
          <w:sz w:val="20"/>
        </w:rPr>
        <w:t> </w:t>
      </w:r>
      <w:r>
        <w:rPr>
          <w:sz w:val="20"/>
        </w:rPr>
        <w:t>esta</w:t>
      </w:r>
      <w:r>
        <w:rPr>
          <w:spacing w:val="-18"/>
          <w:sz w:val="20"/>
        </w:rPr>
        <w:t> </w:t>
      </w:r>
      <w:r>
        <w:rPr>
          <w:sz w:val="20"/>
        </w:rPr>
        <w:t>forma,</w:t>
      </w:r>
      <w:r>
        <w:rPr>
          <w:spacing w:val="-17"/>
          <w:sz w:val="20"/>
        </w:rPr>
        <w:t> </w:t>
      </w:r>
      <w:r>
        <w:rPr>
          <w:sz w:val="20"/>
        </w:rPr>
        <w:t>se </w:t>
      </w:r>
      <w:r>
        <w:rPr>
          <w:spacing w:val="-4"/>
          <w:sz w:val="20"/>
        </w:rPr>
        <w:t>considera</w:t>
      </w:r>
      <w:r>
        <w:rPr>
          <w:spacing w:val="-9"/>
          <w:sz w:val="20"/>
        </w:rPr>
        <w:t> </w:t>
      </w:r>
      <w:r>
        <w:rPr>
          <w:spacing w:val="-4"/>
          <w:sz w:val="20"/>
        </w:rPr>
        <w:t>que</w:t>
      </w:r>
      <w:r>
        <w:rPr>
          <w:spacing w:val="-11"/>
          <w:sz w:val="20"/>
        </w:rPr>
        <w:t> </w:t>
      </w:r>
      <w:r>
        <w:rPr>
          <w:spacing w:val="-4"/>
          <w:sz w:val="20"/>
        </w:rPr>
        <w:t>el</w:t>
      </w:r>
      <w:r>
        <w:rPr>
          <w:spacing w:val="-12"/>
          <w:sz w:val="20"/>
        </w:rPr>
        <w:t> </w:t>
      </w:r>
      <w:r>
        <w:rPr>
          <w:spacing w:val="-4"/>
          <w:sz w:val="20"/>
        </w:rPr>
        <w:t>Estado</w:t>
      </w:r>
      <w:r>
        <w:rPr>
          <w:spacing w:val="-8"/>
          <w:sz w:val="20"/>
        </w:rPr>
        <w:t> </w:t>
      </w:r>
      <w:r>
        <w:rPr>
          <w:spacing w:val="-4"/>
          <w:sz w:val="20"/>
        </w:rPr>
        <w:t>violó</w:t>
      </w:r>
      <w:r>
        <w:rPr>
          <w:spacing w:val="-11"/>
          <w:sz w:val="20"/>
        </w:rPr>
        <w:t> </w:t>
      </w:r>
      <w:r>
        <w:rPr>
          <w:spacing w:val="-4"/>
          <w:sz w:val="20"/>
        </w:rPr>
        <w:t>el</w:t>
      </w:r>
      <w:r>
        <w:rPr>
          <w:spacing w:val="-9"/>
          <w:sz w:val="20"/>
        </w:rPr>
        <w:t> </w:t>
      </w:r>
      <w:r>
        <w:rPr>
          <w:spacing w:val="-4"/>
          <w:sz w:val="20"/>
        </w:rPr>
        <w:t>derecho</w:t>
      </w:r>
      <w:r>
        <w:rPr>
          <w:spacing w:val="-11"/>
          <w:sz w:val="20"/>
        </w:rPr>
        <w:t> </w:t>
      </w:r>
      <w:r>
        <w:rPr>
          <w:spacing w:val="-4"/>
          <w:sz w:val="20"/>
        </w:rPr>
        <w:t>a</w:t>
      </w:r>
      <w:r>
        <w:rPr>
          <w:spacing w:val="-12"/>
          <w:sz w:val="20"/>
        </w:rPr>
        <w:t> </w:t>
      </w:r>
      <w:r>
        <w:rPr>
          <w:spacing w:val="-4"/>
          <w:sz w:val="20"/>
        </w:rPr>
        <w:t>la</w:t>
      </w:r>
      <w:r>
        <w:rPr>
          <w:spacing w:val="-10"/>
          <w:sz w:val="20"/>
        </w:rPr>
        <w:t> </w:t>
      </w:r>
      <w:r>
        <w:rPr>
          <w:spacing w:val="-4"/>
          <w:sz w:val="20"/>
        </w:rPr>
        <w:t>salud</w:t>
      </w:r>
      <w:r>
        <w:rPr>
          <w:spacing w:val="-12"/>
          <w:sz w:val="20"/>
        </w:rPr>
        <w:t> </w:t>
      </w:r>
      <w:r>
        <w:rPr>
          <w:spacing w:val="-4"/>
          <w:sz w:val="20"/>
        </w:rPr>
        <w:t>de</w:t>
      </w:r>
      <w:r>
        <w:rPr>
          <w:spacing w:val="-13"/>
          <w:sz w:val="20"/>
        </w:rPr>
        <w:t> </w:t>
      </w:r>
      <w:r>
        <w:rPr>
          <w:spacing w:val="-4"/>
          <w:sz w:val="20"/>
        </w:rPr>
        <w:t>la</w:t>
      </w:r>
      <w:r>
        <w:rPr>
          <w:spacing w:val="-10"/>
          <w:sz w:val="20"/>
        </w:rPr>
        <w:t> </w:t>
      </w:r>
      <w:r>
        <w:rPr>
          <w:spacing w:val="-4"/>
          <w:sz w:val="20"/>
        </w:rPr>
        <w:t>señora</w:t>
      </w:r>
      <w:r>
        <w:rPr>
          <w:spacing w:val="-9"/>
          <w:sz w:val="20"/>
        </w:rPr>
        <w:t> </w:t>
      </w:r>
      <w:r>
        <w:rPr>
          <w:spacing w:val="-4"/>
          <w:sz w:val="20"/>
        </w:rPr>
        <w:t>Patricia</w:t>
      </w:r>
      <w:r>
        <w:rPr>
          <w:spacing w:val="-10"/>
          <w:sz w:val="20"/>
        </w:rPr>
        <w:t> </w:t>
      </w:r>
      <w:r>
        <w:rPr>
          <w:spacing w:val="-4"/>
          <w:sz w:val="20"/>
        </w:rPr>
        <w:t>Gallardo</w:t>
      </w:r>
      <w:r>
        <w:rPr>
          <w:spacing w:val="-11"/>
          <w:sz w:val="20"/>
        </w:rPr>
        <w:t> </w:t>
      </w:r>
      <w:r>
        <w:rPr>
          <w:spacing w:val="-4"/>
          <w:sz w:val="20"/>
        </w:rPr>
        <w:t>Arduz.”</w:t>
      </w:r>
    </w:p>
    <w:p>
      <w:pPr>
        <w:pStyle w:val="BodyText"/>
        <w:spacing w:before="8"/>
        <w:rPr>
          <w:sz w:val="19"/>
        </w:rPr>
      </w:pPr>
    </w:p>
    <w:p>
      <w:pPr>
        <w:pStyle w:val="ListParagraph"/>
        <w:numPr>
          <w:ilvl w:val="0"/>
          <w:numId w:val="40"/>
        </w:numPr>
        <w:tabs>
          <w:tab w:pos="820" w:val="left" w:leader="none"/>
        </w:tabs>
        <w:spacing w:line="240" w:lineRule="auto" w:before="0" w:after="0"/>
        <w:ind w:left="121" w:right="113" w:hanging="1"/>
        <w:jc w:val="both"/>
        <w:rPr>
          <w:sz w:val="20"/>
        </w:rPr>
      </w:pPr>
      <w:r>
        <w:rPr>
          <w:sz w:val="20"/>
        </w:rPr>
        <w:t>Seguidamente,</w:t>
      </w:r>
      <w:r>
        <w:rPr>
          <w:spacing w:val="-11"/>
          <w:sz w:val="20"/>
        </w:rPr>
        <w:t> </w:t>
      </w:r>
      <w:r>
        <w:rPr>
          <w:sz w:val="20"/>
        </w:rPr>
        <w:t>la</w:t>
      </w:r>
      <w:r>
        <w:rPr>
          <w:spacing w:val="-10"/>
          <w:sz w:val="20"/>
        </w:rPr>
        <w:t> </w:t>
      </w:r>
      <w:r>
        <w:rPr>
          <w:sz w:val="20"/>
        </w:rPr>
        <w:t>sentencia</w:t>
      </w:r>
      <w:r>
        <w:rPr>
          <w:spacing w:val="-8"/>
          <w:sz w:val="20"/>
        </w:rPr>
        <w:t> </w:t>
      </w:r>
      <w:r>
        <w:rPr>
          <w:sz w:val="20"/>
        </w:rPr>
        <w:t>dedica</w:t>
      </w:r>
      <w:r>
        <w:rPr>
          <w:spacing w:val="-10"/>
          <w:sz w:val="20"/>
        </w:rPr>
        <w:t> </w:t>
      </w:r>
      <w:r>
        <w:rPr>
          <w:sz w:val="20"/>
        </w:rPr>
        <w:t>un</w:t>
      </w:r>
      <w:r>
        <w:rPr>
          <w:spacing w:val="-8"/>
          <w:sz w:val="20"/>
        </w:rPr>
        <w:t> </w:t>
      </w:r>
      <w:r>
        <w:rPr>
          <w:sz w:val="20"/>
        </w:rPr>
        <w:t>párrafo</w:t>
      </w:r>
      <w:hyperlink w:history="true" w:anchor="_bookmark221">
        <w:r>
          <w:rPr>
            <w:position w:val="7"/>
            <w:sz w:val="13"/>
          </w:rPr>
          <w:t>16</w:t>
        </w:r>
      </w:hyperlink>
      <w:r>
        <w:rPr>
          <w:position w:val="7"/>
          <w:sz w:val="13"/>
        </w:rPr>
        <w:t> </w:t>
      </w:r>
      <w:r>
        <w:rPr>
          <w:sz w:val="20"/>
        </w:rPr>
        <w:t>para</w:t>
      </w:r>
      <w:r>
        <w:rPr>
          <w:spacing w:val="-10"/>
          <w:sz w:val="20"/>
        </w:rPr>
        <w:t> </w:t>
      </w:r>
      <w:r>
        <w:rPr>
          <w:sz w:val="20"/>
        </w:rPr>
        <w:t>afirmar</w:t>
      </w:r>
      <w:r>
        <w:rPr>
          <w:spacing w:val="-11"/>
          <w:sz w:val="20"/>
        </w:rPr>
        <w:t> </w:t>
      </w:r>
      <w:r>
        <w:rPr>
          <w:sz w:val="20"/>
        </w:rPr>
        <w:t>que</w:t>
      </w:r>
      <w:r>
        <w:rPr>
          <w:spacing w:val="-11"/>
          <w:sz w:val="20"/>
        </w:rPr>
        <w:t> </w:t>
      </w:r>
      <w:r>
        <w:rPr>
          <w:sz w:val="20"/>
        </w:rPr>
        <w:t>“además,</w:t>
      </w:r>
      <w:r>
        <w:rPr>
          <w:spacing w:val="-11"/>
          <w:sz w:val="20"/>
        </w:rPr>
        <w:t> </w:t>
      </w:r>
      <w:r>
        <w:rPr>
          <w:sz w:val="20"/>
        </w:rPr>
        <w:t>de los</w:t>
      </w:r>
      <w:r>
        <w:rPr>
          <w:spacing w:val="-12"/>
          <w:sz w:val="20"/>
        </w:rPr>
        <w:t> </w:t>
      </w:r>
      <w:r>
        <w:rPr>
          <w:sz w:val="20"/>
        </w:rPr>
        <w:t>hechos</w:t>
      </w:r>
      <w:r>
        <w:rPr>
          <w:spacing w:val="-11"/>
          <w:sz w:val="20"/>
        </w:rPr>
        <w:t> </w:t>
      </w:r>
      <w:r>
        <w:rPr>
          <w:sz w:val="20"/>
        </w:rPr>
        <w:t>probados</w:t>
      </w:r>
      <w:r>
        <w:rPr>
          <w:spacing w:val="-11"/>
          <w:sz w:val="20"/>
        </w:rPr>
        <w:t> </w:t>
      </w:r>
      <w:r>
        <w:rPr>
          <w:sz w:val="20"/>
        </w:rPr>
        <w:t>se</w:t>
      </w:r>
      <w:r>
        <w:rPr>
          <w:spacing w:val="-8"/>
          <w:sz w:val="20"/>
        </w:rPr>
        <w:t> </w:t>
      </w:r>
      <w:r>
        <w:rPr>
          <w:sz w:val="20"/>
        </w:rPr>
        <w:t>desprende</w:t>
      </w:r>
      <w:r>
        <w:rPr>
          <w:spacing w:val="-11"/>
          <w:sz w:val="20"/>
        </w:rPr>
        <w:t> </w:t>
      </w:r>
      <w:r>
        <w:rPr>
          <w:sz w:val="20"/>
        </w:rPr>
        <w:t>que</w:t>
      </w:r>
      <w:r>
        <w:rPr>
          <w:spacing w:val="-11"/>
          <w:sz w:val="20"/>
        </w:rPr>
        <w:t> </w:t>
      </w:r>
      <w:r>
        <w:rPr>
          <w:sz w:val="20"/>
        </w:rPr>
        <w:t>varias</w:t>
      </w:r>
      <w:r>
        <w:rPr>
          <w:spacing w:val="-10"/>
          <w:sz w:val="20"/>
        </w:rPr>
        <w:t> </w:t>
      </w:r>
      <w:r>
        <w:rPr>
          <w:sz w:val="20"/>
        </w:rPr>
        <w:t>actuaciones</w:t>
      </w:r>
      <w:r>
        <w:rPr>
          <w:spacing w:val="-10"/>
          <w:sz w:val="20"/>
        </w:rPr>
        <w:t> </w:t>
      </w:r>
      <w:r>
        <w:rPr>
          <w:sz w:val="20"/>
        </w:rPr>
        <w:t>del</w:t>
      </w:r>
      <w:r>
        <w:rPr>
          <w:spacing w:val="-11"/>
          <w:sz w:val="20"/>
        </w:rPr>
        <w:t> </w:t>
      </w:r>
      <w:r>
        <w:rPr>
          <w:sz w:val="20"/>
        </w:rPr>
        <w:t>Estado</w:t>
      </w:r>
      <w:r>
        <w:rPr>
          <w:spacing w:val="-12"/>
          <w:sz w:val="20"/>
        </w:rPr>
        <w:t> </w:t>
      </w:r>
      <w:r>
        <w:rPr>
          <w:sz w:val="20"/>
        </w:rPr>
        <w:t>a</w:t>
      </w:r>
      <w:r>
        <w:rPr>
          <w:spacing w:val="-9"/>
          <w:sz w:val="20"/>
        </w:rPr>
        <w:t> </w:t>
      </w:r>
      <w:r>
        <w:rPr>
          <w:sz w:val="20"/>
        </w:rPr>
        <w:t>lo</w:t>
      </w:r>
      <w:r>
        <w:rPr>
          <w:spacing w:val="-12"/>
          <w:sz w:val="20"/>
        </w:rPr>
        <w:t> </w:t>
      </w:r>
      <w:r>
        <w:rPr>
          <w:sz w:val="20"/>
        </w:rPr>
        <w:t>largo</w:t>
      </w:r>
      <w:r>
        <w:rPr>
          <w:spacing w:val="-12"/>
          <w:sz w:val="20"/>
        </w:rPr>
        <w:t> </w:t>
      </w:r>
      <w:r>
        <w:rPr>
          <w:sz w:val="20"/>
        </w:rPr>
        <w:t>de</w:t>
      </w:r>
      <w:r>
        <w:rPr>
          <w:spacing w:val="-11"/>
          <w:sz w:val="20"/>
        </w:rPr>
        <w:t> </w:t>
      </w:r>
      <w:r>
        <w:rPr>
          <w:sz w:val="20"/>
        </w:rPr>
        <w:t>los hechos</w:t>
      </w:r>
      <w:r>
        <w:rPr>
          <w:spacing w:val="-7"/>
          <w:sz w:val="20"/>
        </w:rPr>
        <w:t> </w:t>
      </w:r>
      <w:r>
        <w:rPr>
          <w:sz w:val="20"/>
        </w:rPr>
        <w:t>de</w:t>
      </w:r>
      <w:r>
        <w:rPr>
          <w:spacing w:val="-6"/>
          <w:sz w:val="20"/>
        </w:rPr>
        <w:t> </w:t>
      </w:r>
      <w:r>
        <w:rPr>
          <w:sz w:val="20"/>
        </w:rPr>
        <w:t>este</w:t>
      </w:r>
      <w:r>
        <w:rPr>
          <w:spacing w:val="-6"/>
          <w:sz w:val="20"/>
        </w:rPr>
        <w:t> </w:t>
      </w:r>
      <w:r>
        <w:rPr>
          <w:sz w:val="20"/>
        </w:rPr>
        <w:t>caso</w:t>
      </w:r>
      <w:r>
        <w:rPr>
          <w:spacing w:val="-6"/>
          <w:sz w:val="20"/>
        </w:rPr>
        <w:t> </w:t>
      </w:r>
      <w:r>
        <w:rPr>
          <w:sz w:val="20"/>
        </w:rPr>
        <w:t>implicaron</w:t>
      </w:r>
      <w:r>
        <w:rPr>
          <w:spacing w:val="-6"/>
          <w:sz w:val="20"/>
        </w:rPr>
        <w:t> </w:t>
      </w:r>
      <w:r>
        <w:rPr>
          <w:sz w:val="20"/>
        </w:rPr>
        <w:t>una</w:t>
      </w:r>
      <w:r>
        <w:rPr>
          <w:spacing w:val="-7"/>
          <w:sz w:val="20"/>
        </w:rPr>
        <w:t> </w:t>
      </w:r>
      <w:r>
        <w:rPr>
          <w:sz w:val="20"/>
        </w:rPr>
        <w:t>afectación</w:t>
      </w:r>
      <w:r>
        <w:rPr>
          <w:spacing w:val="-4"/>
          <w:sz w:val="20"/>
        </w:rPr>
        <w:t> </w:t>
      </w:r>
      <w:r>
        <w:rPr>
          <w:sz w:val="20"/>
        </w:rPr>
        <w:t>al</w:t>
      </w:r>
      <w:r>
        <w:rPr>
          <w:spacing w:val="-7"/>
          <w:sz w:val="20"/>
        </w:rPr>
        <w:t> </w:t>
      </w:r>
      <w:r>
        <w:rPr>
          <w:sz w:val="20"/>
        </w:rPr>
        <w:t>derecho</w:t>
      </w:r>
      <w:r>
        <w:rPr>
          <w:spacing w:val="-7"/>
          <w:sz w:val="20"/>
        </w:rPr>
        <w:t> </w:t>
      </w:r>
      <w:r>
        <w:rPr>
          <w:sz w:val="20"/>
        </w:rPr>
        <w:t>a</w:t>
      </w:r>
      <w:r>
        <w:rPr>
          <w:spacing w:val="-4"/>
          <w:sz w:val="20"/>
        </w:rPr>
        <w:t> </w:t>
      </w:r>
      <w:r>
        <w:rPr>
          <w:sz w:val="20"/>
        </w:rPr>
        <w:t>la</w:t>
      </w:r>
      <w:r>
        <w:rPr>
          <w:spacing w:val="-4"/>
          <w:sz w:val="20"/>
        </w:rPr>
        <w:t> </w:t>
      </w:r>
      <w:r>
        <w:rPr>
          <w:sz w:val="20"/>
        </w:rPr>
        <w:t>salud</w:t>
      </w:r>
      <w:r>
        <w:rPr>
          <w:spacing w:val="-4"/>
          <w:sz w:val="20"/>
        </w:rPr>
        <w:t> </w:t>
      </w:r>
      <w:r>
        <w:rPr>
          <w:sz w:val="20"/>
        </w:rPr>
        <w:t>de</w:t>
      </w:r>
      <w:r>
        <w:rPr>
          <w:spacing w:val="-6"/>
          <w:sz w:val="20"/>
        </w:rPr>
        <w:t> </w:t>
      </w:r>
      <w:r>
        <w:rPr>
          <w:sz w:val="20"/>
        </w:rPr>
        <w:t>las</w:t>
      </w:r>
      <w:r>
        <w:rPr>
          <w:spacing w:val="-7"/>
          <w:sz w:val="20"/>
        </w:rPr>
        <w:t> </w:t>
      </w:r>
      <w:r>
        <w:rPr>
          <w:sz w:val="20"/>
        </w:rPr>
        <w:t>presuntas </w:t>
      </w:r>
      <w:r>
        <w:rPr>
          <w:spacing w:val="-2"/>
          <w:sz w:val="20"/>
        </w:rPr>
        <w:t>víctimas.</w:t>
      </w:r>
      <w:r>
        <w:rPr>
          <w:spacing w:val="-16"/>
          <w:sz w:val="20"/>
        </w:rPr>
        <w:t> </w:t>
      </w:r>
      <w:r>
        <w:rPr>
          <w:spacing w:val="-2"/>
          <w:sz w:val="20"/>
        </w:rPr>
        <w:t>Por</w:t>
      </w:r>
      <w:r>
        <w:rPr>
          <w:spacing w:val="-16"/>
          <w:sz w:val="20"/>
        </w:rPr>
        <w:t> </w:t>
      </w:r>
      <w:r>
        <w:rPr>
          <w:spacing w:val="-2"/>
          <w:sz w:val="20"/>
        </w:rPr>
        <w:t>lo</w:t>
      </w:r>
      <w:r>
        <w:rPr>
          <w:spacing w:val="-15"/>
          <w:sz w:val="20"/>
        </w:rPr>
        <w:t> </w:t>
      </w:r>
      <w:r>
        <w:rPr>
          <w:spacing w:val="-2"/>
          <w:sz w:val="20"/>
        </w:rPr>
        <w:t>anterior,</w:t>
      </w:r>
      <w:r>
        <w:rPr>
          <w:spacing w:val="-16"/>
          <w:sz w:val="20"/>
        </w:rPr>
        <w:t> </w:t>
      </w:r>
      <w:r>
        <w:rPr>
          <w:spacing w:val="-2"/>
          <w:sz w:val="20"/>
        </w:rPr>
        <w:t>en</w:t>
      </w:r>
      <w:r>
        <w:rPr>
          <w:spacing w:val="-15"/>
          <w:sz w:val="20"/>
        </w:rPr>
        <w:t> </w:t>
      </w:r>
      <w:r>
        <w:rPr>
          <w:spacing w:val="-2"/>
          <w:sz w:val="20"/>
        </w:rPr>
        <w:t>aplicación</w:t>
      </w:r>
      <w:r>
        <w:rPr>
          <w:spacing w:val="-15"/>
          <w:sz w:val="20"/>
        </w:rPr>
        <w:t> </w:t>
      </w:r>
      <w:r>
        <w:rPr>
          <w:spacing w:val="-2"/>
          <w:sz w:val="20"/>
        </w:rPr>
        <w:t>del</w:t>
      </w:r>
      <w:r>
        <w:rPr>
          <w:spacing w:val="-13"/>
          <w:sz w:val="20"/>
        </w:rPr>
        <w:t> </w:t>
      </w:r>
      <w:r>
        <w:rPr>
          <w:spacing w:val="-2"/>
          <w:sz w:val="20"/>
        </w:rPr>
        <w:t>principio</w:t>
      </w:r>
      <w:r>
        <w:rPr>
          <w:spacing w:val="-16"/>
          <w:sz w:val="20"/>
        </w:rPr>
        <w:t> </w:t>
      </w:r>
      <w:r>
        <w:rPr>
          <w:i/>
          <w:spacing w:val="-2"/>
          <w:sz w:val="20"/>
        </w:rPr>
        <w:t>iura</w:t>
      </w:r>
      <w:r>
        <w:rPr>
          <w:i/>
          <w:spacing w:val="-16"/>
          <w:sz w:val="20"/>
        </w:rPr>
        <w:t> </w:t>
      </w:r>
      <w:r>
        <w:rPr>
          <w:i/>
          <w:spacing w:val="-2"/>
          <w:sz w:val="20"/>
        </w:rPr>
        <w:t>novit</w:t>
      </w:r>
      <w:r>
        <w:rPr>
          <w:i/>
          <w:spacing w:val="-14"/>
          <w:sz w:val="20"/>
        </w:rPr>
        <w:t> </w:t>
      </w:r>
      <w:r>
        <w:rPr>
          <w:i/>
          <w:spacing w:val="-2"/>
          <w:sz w:val="20"/>
        </w:rPr>
        <w:t>curia</w:t>
      </w:r>
      <w:r>
        <w:rPr>
          <w:i/>
          <w:spacing w:val="-14"/>
          <w:sz w:val="20"/>
        </w:rPr>
        <w:t> </w:t>
      </w:r>
      <w:r>
        <w:rPr>
          <w:spacing w:val="-2"/>
          <w:sz w:val="20"/>
        </w:rPr>
        <w:t>del</w:t>
      </w:r>
      <w:r>
        <w:rPr>
          <w:spacing w:val="-14"/>
          <w:sz w:val="20"/>
        </w:rPr>
        <w:t> </w:t>
      </w:r>
      <w:r>
        <w:rPr>
          <w:spacing w:val="-2"/>
          <w:sz w:val="20"/>
        </w:rPr>
        <w:t>cual</w:t>
      </w:r>
      <w:r>
        <w:rPr>
          <w:spacing w:val="-14"/>
          <w:sz w:val="20"/>
        </w:rPr>
        <w:t> </w:t>
      </w:r>
      <w:r>
        <w:rPr>
          <w:spacing w:val="-2"/>
          <w:sz w:val="20"/>
        </w:rPr>
        <w:t>se</w:t>
      </w:r>
      <w:r>
        <w:rPr>
          <w:spacing w:val="-16"/>
          <w:sz w:val="20"/>
        </w:rPr>
        <w:t> </w:t>
      </w:r>
      <w:r>
        <w:rPr>
          <w:spacing w:val="-2"/>
          <w:sz w:val="20"/>
        </w:rPr>
        <w:t>ha</w:t>
      </w:r>
      <w:r>
        <w:rPr>
          <w:spacing w:val="-14"/>
          <w:sz w:val="20"/>
        </w:rPr>
        <w:t> </w:t>
      </w:r>
      <w:r>
        <w:rPr>
          <w:spacing w:val="-2"/>
          <w:sz w:val="20"/>
        </w:rPr>
        <w:t>valido </w:t>
      </w:r>
      <w:r>
        <w:rPr>
          <w:spacing w:val="-4"/>
          <w:sz w:val="20"/>
        </w:rPr>
        <w:t>reiteradamente</w:t>
      </w:r>
      <w:r>
        <w:rPr>
          <w:spacing w:val="-10"/>
          <w:sz w:val="20"/>
        </w:rPr>
        <w:t> </w:t>
      </w:r>
      <w:r>
        <w:rPr>
          <w:spacing w:val="-4"/>
          <w:sz w:val="20"/>
        </w:rPr>
        <w:t>la</w:t>
      </w:r>
      <w:r>
        <w:rPr>
          <w:spacing w:val="-8"/>
          <w:sz w:val="20"/>
        </w:rPr>
        <w:t> </w:t>
      </w:r>
      <w:r>
        <w:rPr>
          <w:spacing w:val="-4"/>
          <w:sz w:val="20"/>
        </w:rPr>
        <w:t>jurisprudencia</w:t>
      </w:r>
      <w:r>
        <w:rPr>
          <w:spacing w:val="-8"/>
          <w:sz w:val="20"/>
        </w:rPr>
        <w:t> </w:t>
      </w:r>
      <w:r>
        <w:rPr>
          <w:spacing w:val="-4"/>
          <w:sz w:val="20"/>
        </w:rPr>
        <w:t>internacional en</w:t>
      </w:r>
      <w:r>
        <w:rPr>
          <w:spacing w:val="-5"/>
          <w:sz w:val="20"/>
        </w:rPr>
        <w:t> </w:t>
      </w:r>
      <w:r>
        <w:rPr>
          <w:spacing w:val="-4"/>
          <w:sz w:val="20"/>
        </w:rPr>
        <w:t>el</w:t>
      </w:r>
      <w:r>
        <w:rPr>
          <w:spacing w:val="-6"/>
          <w:sz w:val="20"/>
        </w:rPr>
        <w:t> </w:t>
      </w:r>
      <w:r>
        <w:rPr>
          <w:spacing w:val="-4"/>
          <w:sz w:val="20"/>
        </w:rPr>
        <w:t>sentido</w:t>
      </w:r>
      <w:r>
        <w:rPr>
          <w:spacing w:val="-7"/>
          <w:sz w:val="20"/>
        </w:rPr>
        <w:t> </w:t>
      </w:r>
      <w:r>
        <w:rPr>
          <w:spacing w:val="-4"/>
          <w:sz w:val="20"/>
        </w:rPr>
        <w:t>de</w:t>
      </w:r>
      <w:r>
        <w:rPr>
          <w:spacing w:val="-10"/>
          <w:sz w:val="20"/>
        </w:rPr>
        <w:t> </w:t>
      </w:r>
      <w:r>
        <w:rPr>
          <w:spacing w:val="-4"/>
          <w:sz w:val="20"/>
        </w:rPr>
        <w:t>que</w:t>
      </w:r>
      <w:r>
        <w:rPr>
          <w:spacing w:val="-5"/>
          <w:sz w:val="20"/>
        </w:rPr>
        <w:t> </w:t>
      </w:r>
      <w:r>
        <w:rPr>
          <w:spacing w:val="-4"/>
          <w:sz w:val="20"/>
        </w:rPr>
        <w:t>el</w:t>
      </w:r>
      <w:r>
        <w:rPr>
          <w:spacing w:val="-6"/>
          <w:sz w:val="20"/>
        </w:rPr>
        <w:t> </w:t>
      </w:r>
      <w:r>
        <w:rPr>
          <w:spacing w:val="-4"/>
          <w:sz w:val="20"/>
        </w:rPr>
        <w:t>juzgador</w:t>
      </w:r>
      <w:r>
        <w:rPr>
          <w:spacing w:val="-7"/>
          <w:sz w:val="20"/>
        </w:rPr>
        <w:t> </w:t>
      </w:r>
      <w:r>
        <w:rPr>
          <w:spacing w:val="-4"/>
          <w:sz w:val="20"/>
        </w:rPr>
        <w:t>posee</w:t>
      </w:r>
      <w:r>
        <w:rPr>
          <w:spacing w:val="-10"/>
          <w:sz w:val="20"/>
        </w:rPr>
        <w:t> </w:t>
      </w:r>
      <w:r>
        <w:rPr>
          <w:spacing w:val="-4"/>
          <w:sz w:val="20"/>
        </w:rPr>
        <w:t>la </w:t>
      </w:r>
      <w:r>
        <w:rPr>
          <w:sz w:val="20"/>
        </w:rPr>
        <w:t>facultad,</w:t>
      </w:r>
      <w:r>
        <w:rPr>
          <w:spacing w:val="-13"/>
          <w:sz w:val="20"/>
        </w:rPr>
        <w:t> </w:t>
      </w:r>
      <w:r>
        <w:rPr>
          <w:sz w:val="20"/>
        </w:rPr>
        <w:t>e</w:t>
      </w:r>
      <w:r>
        <w:rPr>
          <w:spacing w:val="-13"/>
          <w:sz w:val="20"/>
        </w:rPr>
        <w:t> </w:t>
      </w:r>
      <w:r>
        <w:rPr>
          <w:sz w:val="20"/>
        </w:rPr>
        <w:t>inclusive</w:t>
      </w:r>
      <w:r>
        <w:rPr>
          <w:spacing w:val="-12"/>
          <w:sz w:val="20"/>
        </w:rPr>
        <w:t> </w:t>
      </w:r>
      <w:r>
        <w:rPr>
          <w:sz w:val="20"/>
        </w:rPr>
        <w:t>el</w:t>
      </w:r>
      <w:r>
        <w:rPr>
          <w:spacing w:val="-13"/>
          <w:sz w:val="20"/>
        </w:rPr>
        <w:t> </w:t>
      </w:r>
      <w:r>
        <w:rPr>
          <w:sz w:val="20"/>
        </w:rPr>
        <w:t>deber,</w:t>
      </w:r>
      <w:r>
        <w:rPr>
          <w:spacing w:val="-13"/>
          <w:sz w:val="20"/>
        </w:rPr>
        <w:t> </w:t>
      </w:r>
      <w:r>
        <w:rPr>
          <w:sz w:val="20"/>
        </w:rPr>
        <w:t>de</w:t>
      </w:r>
      <w:r>
        <w:rPr>
          <w:spacing w:val="-13"/>
          <w:sz w:val="20"/>
        </w:rPr>
        <w:t> </w:t>
      </w:r>
      <w:r>
        <w:rPr>
          <w:sz w:val="20"/>
        </w:rPr>
        <w:t>aplicar</w:t>
      </w:r>
      <w:r>
        <w:rPr>
          <w:spacing w:val="-13"/>
          <w:sz w:val="20"/>
        </w:rPr>
        <w:t> </w:t>
      </w:r>
      <w:r>
        <w:rPr>
          <w:sz w:val="20"/>
        </w:rPr>
        <w:t>las</w:t>
      </w:r>
      <w:r>
        <w:rPr>
          <w:spacing w:val="-13"/>
          <w:sz w:val="20"/>
        </w:rPr>
        <w:t> </w:t>
      </w:r>
      <w:r>
        <w:rPr>
          <w:sz w:val="20"/>
        </w:rPr>
        <w:t>disposiciones</w:t>
      </w:r>
      <w:r>
        <w:rPr>
          <w:spacing w:val="-15"/>
          <w:sz w:val="20"/>
        </w:rPr>
        <w:t> </w:t>
      </w:r>
      <w:r>
        <w:rPr>
          <w:sz w:val="20"/>
        </w:rPr>
        <w:t>jurídicas</w:t>
      </w:r>
      <w:r>
        <w:rPr>
          <w:spacing w:val="-13"/>
          <w:sz w:val="20"/>
        </w:rPr>
        <w:t> </w:t>
      </w:r>
      <w:r>
        <w:rPr>
          <w:sz w:val="20"/>
        </w:rPr>
        <w:t>pertinentes</w:t>
      </w:r>
      <w:r>
        <w:rPr>
          <w:spacing w:val="-11"/>
          <w:sz w:val="20"/>
        </w:rPr>
        <w:t> </w:t>
      </w:r>
      <w:r>
        <w:rPr>
          <w:sz w:val="20"/>
        </w:rPr>
        <w:t>en</w:t>
      </w:r>
      <w:r>
        <w:rPr>
          <w:spacing w:val="-12"/>
          <w:sz w:val="20"/>
        </w:rPr>
        <w:t> </w:t>
      </w:r>
      <w:r>
        <w:rPr>
          <w:sz w:val="20"/>
        </w:rPr>
        <w:t>una </w:t>
      </w:r>
      <w:r>
        <w:rPr>
          <w:spacing w:val="-4"/>
          <w:sz w:val="20"/>
        </w:rPr>
        <w:t>causa,</w:t>
      </w:r>
      <w:r>
        <w:rPr>
          <w:spacing w:val="-14"/>
          <w:sz w:val="20"/>
        </w:rPr>
        <w:t> </w:t>
      </w:r>
      <w:r>
        <w:rPr>
          <w:spacing w:val="-4"/>
          <w:sz w:val="20"/>
        </w:rPr>
        <w:t>aun</w:t>
      </w:r>
      <w:r>
        <w:rPr>
          <w:spacing w:val="-14"/>
          <w:sz w:val="20"/>
        </w:rPr>
        <w:t> </w:t>
      </w:r>
      <w:r>
        <w:rPr>
          <w:spacing w:val="-4"/>
          <w:sz w:val="20"/>
        </w:rPr>
        <w:t>cuando</w:t>
      </w:r>
      <w:r>
        <w:rPr>
          <w:spacing w:val="-9"/>
          <w:sz w:val="20"/>
        </w:rPr>
        <w:t> </w:t>
      </w:r>
      <w:r>
        <w:rPr>
          <w:spacing w:val="-4"/>
          <w:sz w:val="20"/>
        </w:rPr>
        <w:t>las</w:t>
      </w:r>
      <w:r>
        <w:rPr>
          <w:spacing w:val="-5"/>
          <w:sz w:val="20"/>
        </w:rPr>
        <w:t> </w:t>
      </w:r>
      <w:r>
        <w:rPr>
          <w:spacing w:val="-4"/>
          <w:sz w:val="20"/>
        </w:rPr>
        <w:t>partes</w:t>
      </w:r>
      <w:r>
        <w:rPr>
          <w:spacing w:val="-7"/>
          <w:sz w:val="20"/>
        </w:rPr>
        <w:t> </w:t>
      </w:r>
      <w:r>
        <w:rPr>
          <w:spacing w:val="-4"/>
          <w:sz w:val="20"/>
        </w:rPr>
        <w:t>no</w:t>
      </w:r>
      <w:r>
        <w:rPr>
          <w:spacing w:val="-7"/>
          <w:sz w:val="20"/>
        </w:rPr>
        <w:t> </w:t>
      </w:r>
      <w:r>
        <w:rPr>
          <w:spacing w:val="-4"/>
          <w:sz w:val="20"/>
        </w:rPr>
        <w:t>las</w:t>
      </w:r>
      <w:r>
        <w:rPr>
          <w:spacing w:val="-7"/>
          <w:sz w:val="20"/>
        </w:rPr>
        <w:t> </w:t>
      </w:r>
      <w:r>
        <w:rPr>
          <w:spacing w:val="-4"/>
          <w:sz w:val="20"/>
        </w:rPr>
        <w:t>invoquen expresamente</w:t>
      </w:r>
      <w:r>
        <w:rPr>
          <w:spacing w:val="-14"/>
          <w:sz w:val="20"/>
        </w:rPr>
        <w:t> </w:t>
      </w:r>
      <w:r>
        <w:rPr>
          <w:spacing w:val="-4"/>
          <w:sz w:val="20"/>
        </w:rPr>
        <w:t>corresponde</w:t>
      </w:r>
      <w:r>
        <w:rPr>
          <w:spacing w:val="-5"/>
          <w:sz w:val="20"/>
        </w:rPr>
        <w:t> </w:t>
      </w:r>
      <w:r>
        <w:rPr>
          <w:spacing w:val="-4"/>
          <w:sz w:val="20"/>
        </w:rPr>
        <w:t>analizar</w:t>
      </w:r>
      <w:r>
        <w:rPr>
          <w:spacing w:val="-5"/>
          <w:sz w:val="20"/>
        </w:rPr>
        <w:t> </w:t>
      </w:r>
      <w:r>
        <w:rPr>
          <w:spacing w:val="-4"/>
          <w:sz w:val="20"/>
        </w:rPr>
        <w:t>estos </w:t>
      </w:r>
      <w:r>
        <w:rPr>
          <w:sz w:val="20"/>
        </w:rPr>
        <w:t>hechos a la luz del derecho a la salud respecto de las demás presuntas víctimas del presente caso”.</w:t>
      </w:r>
    </w:p>
    <w:p>
      <w:pPr>
        <w:pStyle w:val="BodyText"/>
        <w:spacing w:before="8"/>
        <w:rPr>
          <w:sz w:val="19"/>
        </w:rPr>
      </w:pPr>
    </w:p>
    <w:p>
      <w:pPr>
        <w:pStyle w:val="ListParagraph"/>
        <w:numPr>
          <w:ilvl w:val="0"/>
          <w:numId w:val="40"/>
        </w:numPr>
        <w:tabs>
          <w:tab w:pos="820" w:val="left" w:leader="none"/>
        </w:tabs>
        <w:spacing w:line="240" w:lineRule="auto" w:before="0" w:after="0"/>
        <w:ind w:left="121" w:right="113" w:firstLine="0"/>
        <w:jc w:val="both"/>
        <w:rPr>
          <w:sz w:val="20"/>
        </w:rPr>
      </w:pPr>
      <w:r>
        <w:rPr>
          <w:sz w:val="20"/>
        </w:rPr>
        <w:t>A</w:t>
      </w:r>
      <w:r>
        <w:rPr>
          <w:spacing w:val="-12"/>
          <w:sz w:val="20"/>
        </w:rPr>
        <w:t> </w:t>
      </w:r>
      <w:r>
        <w:rPr>
          <w:sz w:val="20"/>
        </w:rPr>
        <w:t>continuación,</w:t>
      </w:r>
      <w:r>
        <w:rPr>
          <w:spacing w:val="-13"/>
          <w:sz w:val="20"/>
        </w:rPr>
        <w:t> </w:t>
      </w:r>
      <w:r>
        <w:rPr>
          <w:sz w:val="20"/>
        </w:rPr>
        <w:t>se</w:t>
      </w:r>
      <w:r>
        <w:rPr>
          <w:spacing w:val="-13"/>
          <w:sz w:val="20"/>
        </w:rPr>
        <w:t> </w:t>
      </w:r>
      <w:r>
        <w:rPr>
          <w:sz w:val="20"/>
        </w:rPr>
        <w:t>recuerda</w:t>
      </w:r>
      <w:r>
        <w:rPr>
          <w:spacing w:val="-14"/>
          <w:sz w:val="20"/>
        </w:rPr>
        <w:t> </w:t>
      </w:r>
      <w:r>
        <w:rPr>
          <w:sz w:val="20"/>
        </w:rPr>
        <w:t>que</w:t>
      </w:r>
      <w:r>
        <w:rPr>
          <w:spacing w:val="-13"/>
          <w:sz w:val="20"/>
        </w:rPr>
        <w:t> </w:t>
      </w:r>
      <w:r>
        <w:rPr>
          <w:sz w:val="20"/>
        </w:rPr>
        <w:t>la</w:t>
      </w:r>
      <w:r>
        <w:rPr>
          <w:spacing w:val="-13"/>
          <w:sz w:val="20"/>
        </w:rPr>
        <w:t> </w:t>
      </w:r>
      <w:r>
        <w:rPr>
          <w:sz w:val="20"/>
        </w:rPr>
        <w:t>Corte</w:t>
      </w:r>
      <w:r>
        <w:rPr>
          <w:spacing w:val="-15"/>
          <w:sz w:val="20"/>
        </w:rPr>
        <w:t> </w:t>
      </w:r>
      <w:r>
        <w:rPr>
          <w:sz w:val="20"/>
        </w:rPr>
        <w:t>ha</w:t>
      </w:r>
      <w:r>
        <w:rPr>
          <w:spacing w:val="-13"/>
          <w:sz w:val="20"/>
        </w:rPr>
        <w:t> </w:t>
      </w:r>
      <w:r>
        <w:rPr>
          <w:sz w:val="20"/>
        </w:rPr>
        <w:t>establecido</w:t>
      </w:r>
      <w:r>
        <w:rPr>
          <w:spacing w:val="-13"/>
          <w:sz w:val="20"/>
        </w:rPr>
        <w:t> </w:t>
      </w:r>
      <w:r>
        <w:rPr>
          <w:sz w:val="20"/>
        </w:rPr>
        <w:t>“que</w:t>
      </w:r>
      <w:r>
        <w:rPr>
          <w:spacing w:val="-13"/>
          <w:sz w:val="20"/>
        </w:rPr>
        <w:t> </w:t>
      </w:r>
      <w:r>
        <w:rPr>
          <w:sz w:val="20"/>
        </w:rPr>
        <w:t>el</w:t>
      </w:r>
      <w:r>
        <w:rPr>
          <w:spacing w:val="-14"/>
          <w:sz w:val="20"/>
        </w:rPr>
        <w:t> </w:t>
      </w:r>
      <w:r>
        <w:rPr>
          <w:sz w:val="20"/>
        </w:rPr>
        <w:t>Estado</w:t>
      </w:r>
      <w:r>
        <w:rPr>
          <w:spacing w:val="-13"/>
          <w:sz w:val="20"/>
        </w:rPr>
        <w:t> </w:t>
      </w:r>
      <w:r>
        <w:rPr>
          <w:sz w:val="20"/>
        </w:rPr>
        <w:t>tiene</w:t>
      </w:r>
      <w:r>
        <w:rPr>
          <w:spacing w:val="-13"/>
          <w:sz w:val="20"/>
        </w:rPr>
        <w:t> </w:t>
      </w:r>
      <w:r>
        <w:rPr>
          <w:sz w:val="20"/>
        </w:rPr>
        <w:t>el </w:t>
      </w:r>
      <w:r>
        <w:rPr>
          <w:spacing w:val="-2"/>
          <w:sz w:val="20"/>
        </w:rPr>
        <w:t>deber</w:t>
      </w:r>
      <w:r>
        <w:rPr>
          <w:spacing w:val="-12"/>
          <w:sz w:val="20"/>
        </w:rPr>
        <w:t> </w:t>
      </w:r>
      <w:r>
        <w:rPr>
          <w:spacing w:val="-2"/>
          <w:sz w:val="20"/>
        </w:rPr>
        <w:t>como</w:t>
      </w:r>
      <w:r>
        <w:rPr>
          <w:spacing w:val="-14"/>
          <w:sz w:val="20"/>
        </w:rPr>
        <w:t> </w:t>
      </w:r>
      <w:r>
        <w:rPr>
          <w:spacing w:val="-2"/>
          <w:sz w:val="20"/>
        </w:rPr>
        <w:t>garante</w:t>
      </w:r>
      <w:r>
        <w:rPr>
          <w:spacing w:val="-16"/>
          <w:sz w:val="20"/>
        </w:rPr>
        <w:t> </w:t>
      </w:r>
      <w:r>
        <w:rPr>
          <w:spacing w:val="-2"/>
          <w:sz w:val="20"/>
        </w:rPr>
        <w:t>de</w:t>
      </w:r>
      <w:r>
        <w:rPr>
          <w:spacing w:val="-13"/>
          <w:sz w:val="20"/>
        </w:rPr>
        <w:t> </w:t>
      </w:r>
      <w:r>
        <w:rPr>
          <w:spacing w:val="-2"/>
          <w:sz w:val="20"/>
        </w:rPr>
        <w:t>la</w:t>
      </w:r>
      <w:r>
        <w:rPr>
          <w:spacing w:val="-13"/>
          <w:sz w:val="20"/>
        </w:rPr>
        <w:t> </w:t>
      </w:r>
      <w:r>
        <w:rPr>
          <w:spacing w:val="-2"/>
          <w:sz w:val="20"/>
        </w:rPr>
        <w:t>salud</w:t>
      </w:r>
      <w:r>
        <w:rPr>
          <w:spacing w:val="-15"/>
          <w:sz w:val="20"/>
        </w:rPr>
        <w:t> </w:t>
      </w:r>
      <w:r>
        <w:rPr>
          <w:spacing w:val="-2"/>
          <w:sz w:val="20"/>
        </w:rPr>
        <w:t>de</w:t>
      </w:r>
      <w:r>
        <w:rPr>
          <w:spacing w:val="-14"/>
          <w:sz w:val="20"/>
        </w:rPr>
        <w:t> </w:t>
      </w:r>
      <w:r>
        <w:rPr>
          <w:spacing w:val="-2"/>
          <w:sz w:val="20"/>
        </w:rPr>
        <w:t>las</w:t>
      </w:r>
      <w:r>
        <w:rPr>
          <w:spacing w:val="-14"/>
          <w:sz w:val="20"/>
        </w:rPr>
        <w:t> </w:t>
      </w:r>
      <w:r>
        <w:rPr>
          <w:spacing w:val="-2"/>
          <w:sz w:val="20"/>
        </w:rPr>
        <w:t>personas</w:t>
      </w:r>
      <w:r>
        <w:rPr>
          <w:spacing w:val="-11"/>
          <w:sz w:val="20"/>
        </w:rPr>
        <w:t> </w:t>
      </w:r>
      <w:r>
        <w:rPr>
          <w:spacing w:val="-2"/>
          <w:sz w:val="20"/>
        </w:rPr>
        <w:t>bajo</w:t>
      </w:r>
      <w:r>
        <w:rPr>
          <w:spacing w:val="-14"/>
          <w:sz w:val="20"/>
        </w:rPr>
        <w:t> </w:t>
      </w:r>
      <w:r>
        <w:rPr>
          <w:spacing w:val="-2"/>
          <w:sz w:val="20"/>
        </w:rPr>
        <w:t>su</w:t>
      </w:r>
      <w:r>
        <w:rPr>
          <w:spacing w:val="-12"/>
          <w:sz w:val="20"/>
        </w:rPr>
        <w:t> </w:t>
      </w:r>
      <w:r>
        <w:rPr>
          <w:spacing w:val="-2"/>
          <w:sz w:val="20"/>
        </w:rPr>
        <w:t>custodia,</w:t>
      </w:r>
      <w:r>
        <w:rPr>
          <w:spacing w:val="-13"/>
          <w:sz w:val="20"/>
        </w:rPr>
        <w:t> </w:t>
      </w:r>
      <w:r>
        <w:rPr>
          <w:spacing w:val="-2"/>
          <w:sz w:val="20"/>
        </w:rPr>
        <w:t>de</w:t>
      </w:r>
      <w:r>
        <w:rPr>
          <w:spacing w:val="-16"/>
          <w:sz w:val="20"/>
        </w:rPr>
        <w:t> </w:t>
      </w:r>
      <w:r>
        <w:rPr>
          <w:spacing w:val="-2"/>
          <w:sz w:val="20"/>
        </w:rPr>
        <w:t>proporcionar</w:t>
      </w:r>
      <w:r>
        <w:rPr>
          <w:spacing w:val="-13"/>
          <w:sz w:val="20"/>
        </w:rPr>
        <w:t> </w:t>
      </w:r>
      <w:r>
        <w:rPr>
          <w:spacing w:val="-2"/>
          <w:sz w:val="20"/>
        </w:rPr>
        <w:t>a</w:t>
      </w:r>
      <w:r>
        <w:rPr>
          <w:spacing w:val="-13"/>
          <w:sz w:val="20"/>
        </w:rPr>
        <w:t> </w:t>
      </w:r>
      <w:r>
        <w:rPr>
          <w:spacing w:val="-2"/>
          <w:sz w:val="20"/>
        </w:rPr>
        <w:t>los detenidos</w:t>
      </w:r>
      <w:r>
        <w:rPr>
          <w:spacing w:val="-16"/>
          <w:sz w:val="20"/>
        </w:rPr>
        <w:t> </w:t>
      </w:r>
      <w:r>
        <w:rPr>
          <w:spacing w:val="-2"/>
          <w:sz w:val="20"/>
        </w:rPr>
        <w:t>revisión</w:t>
      </w:r>
      <w:r>
        <w:rPr>
          <w:spacing w:val="-16"/>
          <w:sz w:val="20"/>
        </w:rPr>
        <w:t> </w:t>
      </w:r>
      <w:r>
        <w:rPr>
          <w:spacing w:val="-2"/>
          <w:sz w:val="20"/>
        </w:rPr>
        <w:t>médica</w:t>
      </w:r>
      <w:r>
        <w:rPr>
          <w:spacing w:val="-15"/>
          <w:sz w:val="20"/>
        </w:rPr>
        <w:t> </w:t>
      </w:r>
      <w:r>
        <w:rPr>
          <w:spacing w:val="-2"/>
          <w:sz w:val="20"/>
        </w:rPr>
        <w:t>regular</w:t>
      </w:r>
      <w:r>
        <w:rPr>
          <w:spacing w:val="-15"/>
          <w:sz w:val="20"/>
        </w:rPr>
        <w:t> </w:t>
      </w:r>
      <w:r>
        <w:rPr>
          <w:spacing w:val="-2"/>
          <w:sz w:val="20"/>
        </w:rPr>
        <w:t>y</w:t>
      </w:r>
      <w:r>
        <w:rPr>
          <w:spacing w:val="-15"/>
          <w:sz w:val="20"/>
        </w:rPr>
        <w:t> </w:t>
      </w:r>
      <w:r>
        <w:rPr>
          <w:spacing w:val="-2"/>
          <w:sz w:val="20"/>
        </w:rPr>
        <w:t>atención</w:t>
      </w:r>
      <w:r>
        <w:rPr>
          <w:spacing w:val="-14"/>
          <w:sz w:val="20"/>
        </w:rPr>
        <w:t> </w:t>
      </w:r>
      <w:r>
        <w:rPr>
          <w:spacing w:val="-2"/>
          <w:sz w:val="20"/>
        </w:rPr>
        <w:t>y</w:t>
      </w:r>
      <w:r>
        <w:rPr>
          <w:spacing w:val="-16"/>
          <w:sz w:val="20"/>
        </w:rPr>
        <w:t> </w:t>
      </w:r>
      <w:r>
        <w:rPr>
          <w:spacing w:val="-2"/>
          <w:sz w:val="20"/>
        </w:rPr>
        <w:t>tratamiento</w:t>
      </w:r>
      <w:r>
        <w:rPr>
          <w:spacing w:val="-15"/>
          <w:sz w:val="20"/>
        </w:rPr>
        <w:t> </w:t>
      </w:r>
      <w:r>
        <w:rPr>
          <w:spacing w:val="-2"/>
          <w:sz w:val="20"/>
        </w:rPr>
        <w:t>médicos</w:t>
      </w:r>
      <w:r>
        <w:rPr>
          <w:spacing w:val="-15"/>
          <w:sz w:val="20"/>
        </w:rPr>
        <w:t> </w:t>
      </w:r>
      <w:r>
        <w:rPr>
          <w:spacing w:val="-2"/>
          <w:sz w:val="20"/>
        </w:rPr>
        <w:t>adecuados</w:t>
      </w:r>
      <w:r>
        <w:rPr>
          <w:spacing w:val="-15"/>
          <w:sz w:val="20"/>
        </w:rPr>
        <w:t> </w:t>
      </w:r>
      <w:r>
        <w:rPr>
          <w:spacing w:val="-2"/>
          <w:sz w:val="20"/>
        </w:rPr>
        <w:t>cuando </w:t>
      </w:r>
      <w:r>
        <w:rPr>
          <w:sz w:val="20"/>
        </w:rPr>
        <w:t>así</w:t>
      </w:r>
      <w:r>
        <w:rPr>
          <w:spacing w:val="-1"/>
          <w:sz w:val="20"/>
        </w:rPr>
        <w:t> </w:t>
      </w:r>
      <w:r>
        <w:rPr>
          <w:sz w:val="20"/>
        </w:rPr>
        <w:t>se</w:t>
      </w:r>
      <w:r>
        <w:rPr>
          <w:spacing w:val="-2"/>
          <w:sz w:val="20"/>
        </w:rPr>
        <w:t> </w:t>
      </w:r>
      <w:r>
        <w:rPr>
          <w:sz w:val="20"/>
        </w:rPr>
        <w:t>requiera”</w:t>
      </w:r>
      <w:hyperlink w:history="true" w:anchor="_bookmark222">
        <w:r>
          <w:rPr>
            <w:position w:val="7"/>
            <w:sz w:val="13"/>
          </w:rPr>
          <w:t>17</w:t>
        </w:r>
      </w:hyperlink>
      <w:r>
        <w:rPr>
          <w:sz w:val="20"/>
        </w:rPr>
        <w:t>,</w:t>
      </w:r>
      <w:r>
        <w:rPr>
          <w:spacing w:val="-1"/>
          <w:sz w:val="20"/>
        </w:rPr>
        <w:t> </w:t>
      </w:r>
      <w:r>
        <w:rPr>
          <w:sz w:val="20"/>
        </w:rPr>
        <w:t>citándose</w:t>
      </w:r>
      <w:r>
        <w:rPr>
          <w:spacing w:val="-2"/>
          <w:sz w:val="20"/>
        </w:rPr>
        <w:t> </w:t>
      </w:r>
      <w:r>
        <w:rPr>
          <w:sz w:val="20"/>
        </w:rPr>
        <w:t>como</w:t>
      </w:r>
      <w:r>
        <w:rPr>
          <w:spacing w:val="-2"/>
          <w:sz w:val="20"/>
        </w:rPr>
        <w:t> </w:t>
      </w:r>
      <w:r>
        <w:rPr>
          <w:sz w:val="20"/>
        </w:rPr>
        <w:t>ejemplos</w:t>
      </w:r>
      <w:r>
        <w:rPr>
          <w:spacing w:val="-4"/>
          <w:sz w:val="20"/>
        </w:rPr>
        <w:t> </w:t>
      </w:r>
      <w:r>
        <w:rPr>
          <w:sz w:val="20"/>
        </w:rPr>
        <w:t>de</w:t>
      </w:r>
      <w:r>
        <w:rPr>
          <w:spacing w:val="-4"/>
          <w:sz w:val="20"/>
        </w:rPr>
        <w:t> </w:t>
      </w:r>
      <w:r>
        <w:rPr>
          <w:sz w:val="20"/>
        </w:rPr>
        <w:t>tal</w:t>
      </w:r>
      <w:r>
        <w:rPr>
          <w:spacing w:val="-3"/>
          <w:sz w:val="20"/>
        </w:rPr>
        <w:t> </w:t>
      </w:r>
      <w:r>
        <w:rPr>
          <w:sz w:val="20"/>
        </w:rPr>
        <w:t>criterio</w:t>
      </w:r>
      <w:r>
        <w:rPr>
          <w:spacing w:val="-2"/>
          <w:sz w:val="20"/>
        </w:rPr>
        <w:t> </w:t>
      </w:r>
      <w:r>
        <w:rPr>
          <w:sz w:val="20"/>
        </w:rPr>
        <w:t>los</w:t>
      </w:r>
      <w:r>
        <w:rPr>
          <w:spacing w:val="-4"/>
          <w:sz w:val="20"/>
        </w:rPr>
        <w:t> </w:t>
      </w:r>
      <w:r>
        <w:rPr>
          <w:sz w:val="20"/>
        </w:rPr>
        <w:t>casos</w:t>
      </w:r>
      <w:r>
        <w:rPr>
          <w:spacing w:val="-2"/>
          <w:sz w:val="20"/>
        </w:rPr>
        <w:t> </w:t>
      </w:r>
      <w:r>
        <w:rPr>
          <w:i/>
          <w:sz w:val="20"/>
        </w:rPr>
        <w:t>Tibi</w:t>
      </w:r>
      <w:r>
        <w:rPr>
          <w:i/>
          <w:spacing w:val="-1"/>
          <w:sz w:val="20"/>
        </w:rPr>
        <w:t> </w:t>
      </w:r>
      <w:r>
        <w:rPr>
          <w:i/>
          <w:sz w:val="20"/>
        </w:rPr>
        <w:t>Vs.</w:t>
      </w:r>
      <w:r>
        <w:rPr>
          <w:i/>
          <w:spacing w:val="-4"/>
          <w:sz w:val="20"/>
        </w:rPr>
        <w:t> </w:t>
      </w:r>
      <w:r>
        <w:rPr>
          <w:i/>
          <w:sz w:val="20"/>
        </w:rPr>
        <w:t>Ecuador</w:t>
      </w:r>
      <w:r>
        <w:rPr>
          <w:i/>
          <w:sz w:val="20"/>
        </w:rPr>
        <w:t> </w:t>
      </w:r>
      <w:r>
        <w:rPr>
          <w:spacing w:val="-4"/>
          <w:sz w:val="20"/>
        </w:rPr>
        <w:t>(2004)</w:t>
      </w:r>
      <w:r>
        <w:rPr>
          <w:spacing w:val="-10"/>
          <w:sz w:val="20"/>
        </w:rPr>
        <w:t> </w:t>
      </w:r>
      <w:r>
        <w:rPr>
          <w:spacing w:val="-4"/>
          <w:sz w:val="20"/>
        </w:rPr>
        <w:t>y</w:t>
      </w:r>
      <w:r>
        <w:rPr>
          <w:spacing w:val="-12"/>
          <w:sz w:val="20"/>
        </w:rPr>
        <w:t> </w:t>
      </w:r>
      <w:r>
        <w:rPr>
          <w:i/>
          <w:spacing w:val="-4"/>
          <w:sz w:val="20"/>
        </w:rPr>
        <w:t>Espinoza</w:t>
      </w:r>
      <w:r>
        <w:rPr>
          <w:i/>
          <w:spacing w:val="-8"/>
          <w:sz w:val="20"/>
        </w:rPr>
        <w:t> </w:t>
      </w:r>
      <w:r>
        <w:rPr>
          <w:i/>
          <w:spacing w:val="-4"/>
          <w:sz w:val="20"/>
        </w:rPr>
        <w:t>Gonzales</w:t>
      </w:r>
      <w:r>
        <w:rPr>
          <w:i/>
          <w:spacing w:val="-12"/>
          <w:sz w:val="20"/>
        </w:rPr>
        <w:t> </w:t>
      </w:r>
      <w:r>
        <w:rPr>
          <w:i/>
          <w:spacing w:val="-4"/>
          <w:sz w:val="20"/>
        </w:rPr>
        <w:t>Vs.</w:t>
      </w:r>
      <w:r>
        <w:rPr>
          <w:i/>
          <w:spacing w:val="-12"/>
          <w:sz w:val="20"/>
        </w:rPr>
        <w:t> </w:t>
      </w:r>
      <w:r>
        <w:rPr>
          <w:i/>
          <w:spacing w:val="-4"/>
          <w:sz w:val="20"/>
        </w:rPr>
        <w:t>Perú</w:t>
      </w:r>
      <w:r>
        <w:rPr>
          <w:i/>
          <w:spacing w:val="-10"/>
          <w:sz w:val="20"/>
        </w:rPr>
        <w:t> </w:t>
      </w:r>
      <w:r>
        <w:rPr>
          <w:spacing w:val="-4"/>
          <w:sz w:val="20"/>
        </w:rPr>
        <w:t>(2014).</w:t>
      </w:r>
      <w:r>
        <w:rPr>
          <w:spacing w:val="-12"/>
          <w:sz w:val="20"/>
        </w:rPr>
        <w:t> </w:t>
      </w:r>
      <w:r>
        <w:rPr>
          <w:spacing w:val="-4"/>
          <w:sz w:val="20"/>
        </w:rPr>
        <w:t>Cabe</w:t>
      </w:r>
      <w:r>
        <w:rPr>
          <w:spacing w:val="-10"/>
          <w:sz w:val="20"/>
        </w:rPr>
        <w:t> </w:t>
      </w:r>
      <w:r>
        <w:rPr>
          <w:spacing w:val="-4"/>
          <w:sz w:val="20"/>
        </w:rPr>
        <w:t>recordar</w:t>
      </w:r>
      <w:r>
        <w:rPr>
          <w:spacing w:val="-12"/>
          <w:sz w:val="20"/>
        </w:rPr>
        <w:t> </w:t>
      </w:r>
      <w:r>
        <w:rPr>
          <w:spacing w:val="-4"/>
          <w:sz w:val="20"/>
        </w:rPr>
        <w:t>que</w:t>
      </w:r>
      <w:r>
        <w:rPr>
          <w:spacing w:val="-12"/>
          <w:sz w:val="20"/>
        </w:rPr>
        <w:t> </w:t>
      </w:r>
      <w:r>
        <w:rPr>
          <w:spacing w:val="-4"/>
          <w:sz w:val="20"/>
        </w:rPr>
        <w:t>en</w:t>
      </w:r>
      <w:r>
        <w:rPr>
          <w:spacing w:val="-10"/>
          <w:sz w:val="20"/>
        </w:rPr>
        <w:t> </w:t>
      </w:r>
      <w:r>
        <w:rPr>
          <w:spacing w:val="-4"/>
          <w:sz w:val="20"/>
        </w:rPr>
        <w:t>ambas</w:t>
      </w:r>
      <w:r>
        <w:rPr>
          <w:spacing w:val="-12"/>
          <w:sz w:val="20"/>
        </w:rPr>
        <w:t> </w:t>
      </w:r>
      <w:r>
        <w:rPr>
          <w:spacing w:val="-4"/>
          <w:sz w:val="20"/>
        </w:rPr>
        <w:t>sentencias</w:t>
      </w:r>
      <w:r>
        <w:rPr>
          <w:spacing w:val="-12"/>
          <w:sz w:val="20"/>
        </w:rPr>
        <w:t> </w:t>
      </w:r>
      <w:r>
        <w:rPr>
          <w:spacing w:val="-4"/>
          <w:sz w:val="20"/>
        </w:rPr>
        <w:t>la </w:t>
      </w:r>
      <w:r>
        <w:rPr>
          <w:spacing w:val="-2"/>
          <w:sz w:val="20"/>
        </w:rPr>
        <w:t>Corte</w:t>
      </w:r>
      <w:r>
        <w:rPr>
          <w:spacing w:val="-9"/>
          <w:sz w:val="20"/>
        </w:rPr>
        <w:t> </w:t>
      </w:r>
      <w:r>
        <w:rPr>
          <w:spacing w:val="-2"/>
          <w:sz w:val="20"/>
        </w:rPr>
        <w:t>consideró</w:t>
      </w:r>
      <w:r>
        <w:rPr>
          <w:spacing w:val="-10"/>
          <w:sz w:val="20"/>
        </w:rPr>
        <w:t> </w:t>
      </w:r>
      <w:r>
        <w:rPr>
          <w:spacing w:val="-2"/>
          <w:sz w:val="20"/>
        </w:rPr>
        <w:t>las</w:t>
      </w:r>
      <w:r>
        <w:rPr>
          <w:spacing w:val="-12"/>
          <w:sz w:val="20"/>
        </w:rPr>
        <w:t> </w:t>
      </w:r>
      <w:r>
        <w:rPr>
          <w:spacing w:val="-2"/>
          <w:sz w:val="20"/>
        </w:rPr>
        <w:t>insuficiencias</w:t>
      </w:r>
      <w:r>
        <w:rPr>
          <w:spacing w:val="-10"/>
          <w:sz w:val="20"/>
        </w:rPr>
        <w:t> </w:t>
      </w:r>
      <w:r>
        <w:rPr>
          <w:spacing w:val="-2"/>
          <w:sz w:val="20"/>
        </w:rPr>
        <w:t>de</w:t>
      </w:r>
      <w:r>
        <w:rPr>
          <w:spacing w:val="-10"/>
          <w:sz w:val="20"/>
        </w:rPr>
        <w:t> </w:t>
      </w:r>
      <w:r>
        <w:rPr>
          <w:spacing w:val="-2"/>
          <w:sz w:val="20"/>
        </w:rPr>
        <w:t>la</w:t>
      </w:r>
      <w:r>
        <w:rPr>
          <w:spacing w:val="-10"/>
          <w:sz w:val="20"/>
        </w:rPr>
        <w:t> </w:t>
      </w:r>
      <w:r>
        <w:rPr>
          <w:spacing w:val="-2"/>
          <w:sz w:val="20"/>
        </w:rPr>
        <w:t>asistencia</w:t>
      </w:r>
      <w:r>
        <w:rPr>
          <w:spacing w:val="-10"/>
          <w:sz w:val="20"/>
        </w:rPr>
        <w:t> </w:t>
      </w:r>
      <w:r>
        <w:rPr>
          <w:spacing w:val="-2"/>
          <w:sz w:val="20"/>
        </w:rPr>
        <w:t>sanitaria</w:t>
      </w:r>
      <w:r>
        <w:rPr>
          <w:spacing w:val="-8"/>
          <w:sz w:val="20"/>
        </w:rPr>
        <w:t> </w:t>
      </w:r>
      <w:r>
        <w:rPr>
          <w:spacing w:val="-2"/>
          <w:sz w:val="20"/>
        </w:rPr>
        <w:t>en</w:t>
      </w:r>
      <w:r>
        <w:rPr>
          <w:spacing w:val="-9"/>
          <w:sz w:val="20"/>
        </w:rPr>
        <w:t> </w:t>
      </w:r>
      <w:r>
        <w:rPr>
          <w:spacing w:val="-2"/>
          <w:sz w:val="20"/>
        </w:rPr>
        <w:t>el</w:t>
      </w:r>
      <w:r>
        <w:rPr>
          <w:spacing w:val="-7"/>
          <w:sz w:val="20"/>
        </w:rPr>
        <w:t> </w:t>
      </w:r>
      <w:r>
        <w:rPr>
          <w:spacing w:val="-2"/>
          <w:sz w:val="20"/>
        </w:rPr>
        <w:t>contexto</w:t>
      </w:r>
      <w:r>
        <w:rPr>
          <w:spacing w:val="-10"/>
          <w:sz w:val="20"/>
        </w:rPr>
        <w:t> </w:t>
      </w:r>
      <w:r>
        <w:rPr>
          <w:spacing w:val="-2"/>
          <w:sz w:val="20"/>
        </w:rPr>
        <w:t>penitenciario </w:t>
      </w:r>
      <w:r>
        <w:rPr>
          <w:sz w:val="20"/>
        </w:rPr>
        <w:t>como</w:t>
      </w:r>
      <w:r>
        <w:rPr>
          <w:spacing w:val="-7"/>
          <w:sz w:val="20"/>
        </w:rPr>
        <w:t> </w:t>
      </w:r>
      <w:r>
        <w:rPr>
          <w:sz w:val="20"/>
        </w:rPr>
        <w:t>afectaciones</w:t>
      </w:r>
      <w:r>
        <w:rPr>
          <w:spacing w:val="-7"/>
          <w:sz w:val="20"/>
        </w:rPr>
        <w:t> </w:t>
      </w:r>
      <w:r>
        <w:rPr>
          <w:sz w:val="20"/>
        </w:rPr>
        <w:t>a</w:t>
      </w:r>
      <w:r>
        <w:rPr>
          <w:spacing w:val="-6"/>
          <w:sz w:val="20"/>
        </w:rPr>
        <w:t> </w:t>
      </w:r>
      <w:r>
        <w:rPr>
          <w:sz w:val="20"/>
        </w:rPr>
        <w:t>la</w:t>
      </w:r>
      <w:r>
        <w:rPr>
          <w:spacing w:val="-7"/>
          <w:sz w:val="20"/>
        </w:rPr>
        <w:t> </w:t>
      </w:r>
      <w:r>
        <w:rPr>
          <w:sz w:val="20"/>
        </w:rPr>
        <w:t>integridad</w:t>
      </w:r>
      <w:r>
        <w:rPr>
          <w:spacing w:val="-4"/>
          <w:sz w:val="20"/>
        </w:rPr>
        <w:t> </w:t>
      </w:r>
      <w:r>
        <w:rPr>
          <w:sz w:val="20"/>
        </w:rPr>
        <w:t>personal</w:t>
      </w:r>
      <w:r>
        <w:rPr>
          <w:spacing w:val="-6"/>
          <w:sz w:val="20"/>
        </w:rPr>
        <w:t> </w:t>
      </w:r>
      <w:r>
        <w:rPr>
          <w:sz w:val="20"/>
        </w:rPr>
        <w:t>de</w:t>
      </w:r>
      <w:r>
        <w:rPr>
          <w:spacing w:val="-7"/>
          <w:sz w:val="20"/>
        </w:rPr>
        <w:t> </w:t>
      </w:r>
      <w:r>
        <w:rPr>
          <w:sz w:val="20"/>
        </w:rPr>
        <w:t>las</w:t>
      </w:r>
      <w:r>
        <w:rPr>
          <w:spacing w:val="-7"/>
          <w:sz w:val="20"/>
        </w:rPr>
        <w:t> </w:t>
      </w:r>
      <w:r>
        <w:rPr>
          <w:sz w:val="20"/>
        </w:rPr>
        <w:t>víctimas,</w:t>
      </w:r>
      <w:r>
        <w:rPr>
          <w:spacing w:val="-7"/>
          <w:sz w:val="20"/>
        </w:rPr>
        <w:t> </w:t>
      </w:r>
      <w:r>
        <w:rPr>
          <w:sz w:val="20"/>
        </w:rPr>
        <w:t>no</w:t>
      </w:r>
      <w:r>
        <w:rPr>
          <w:spacing w:val="-7"/>
          <w:sz w:val="20"/>
        </w:rPr>
        <w:t> </w:t>
      </w:r>
      <w:r>
        <w:rPr>
          <w:sz w:val="20"/>
        </w:rPr>
        <w:t>como</w:t>
      </w:r>
      <w:r>
        <w:rPr>
          <w:spacing w:val="-5"/>
          <w:sz w:val="20"/>
        </w:rPr>
        <w:t> </w:t>
      </w:r>
      <w:r>
        <w:rPr>
          <w:sz w:val="20"/>
        </w:rPr>
        <w:t>violaciones</w:t>
      </w:r>
      <w:r>
        <w:rPr>
          <w:spacing w:val="-7"/>
          <w:sz w:val="20"/>
        </w:rPr>
        <w:t> </w:t>
      </w:r>
      <w:r>
        <w:rPr>
          <w:sz w:val="20"/>
        </w:rPr>
        <w:t>a</w:t>
      </w:r>
      <w:r>
        <w:rPr>
          <w:spacing w:val="-6"/>
          <w:sz w:val="20"/>
        </w:rPr>
        <w:t> </w:t>
      </w:r>
      <w:r>
        <w:rPr>
          <w:sz w:val="20"/>
        </w:rPr>
        <w:t>un derecho autónomo a la salud.</w:t>
      </w:r>
    </w:p>
    <w:p>
      <w:pPr>
        <w:pStyle w:val="BodyText"/>
        <w:spacing w:before="11"/>
        <w:rPr>
          <w:sz w:val="19"/>
        </w:rPr>
      </w:pPr>
    </w:p>
    <w:p>
      <w:pPr>
        <w:pStyle w:val="ListParagraph"/>
        <w:numPr>
          <w:ilvl w:val="0"/>
          <w:numId w:val="40"/>
        </w:numPr>
        <w:tabs>
          <w:tab w:pos="820" w:val="left" w:leader="none"/>
        </w:tabs>
        <w:spacing w:line="240" w:lineRule="auto" w:before="0" w:after="0"/>
        <w:ind w:left="121" w:right="112" w:firstLine="0"/>
        <w:jc w:val="both"/>
        <w:rPr>
          <w:sz w:val="20"/>
        </w:rPr>
      </w:pPr>
      <w:r>
        <w:rPr>
          <w:spacing w:val="-2"/>
          <w:sz w:val="20"/>
        </w:rPr>
        <w:t>Posteriormente</w:t>
      </w:r>
      <w:r>
        <w:rPr>
          <w:spacing w:val="-16"/>
          <w:sz w:val="20"/>
        </w:rPr>
        <w:t> </w:t>
      </w:r>
      <w:r>
        <w:rPr>
          <w:spacing w:val="-2"/>
          <w:sz w:val="20"/>
        </w:rPr>
        <w:t>se</w:t>
      </w:r>
      <w:r>
        <w:rPr>
          <w:spacing w:val="-16"/>
          <w:sz w:val="20"/>
        </w:rPr>
        <w:t> </w:t>
      </w:r>
      <w:r>
        <w:rPr>
          <w:spacing w:val="-2"/>
          <w:sz w:val="20"/>
        </w:rPr>
        <w:t>alude</w:t>
      </w:r>
      <w:r>
        <w:rPr>
          <w:spacing w:val="-15"/>
          <w:sz w:val="20"/>
        </w:rPr>
        <w:t> </w:t>
      </w:r>
      <w:r>
        <w:rPr>
          <w:spacing w:val="-2"/>
          <w:sz w:val="20"/>
        </w:rPr>
        <w:t>a</w:t>
      </w:r>
      <w:r>
        <w:rPr>
          <w:spacing w:val="-16"/>
          <w:sz w:val="20"/>
        </w:rPr>
        <w:t> </w:t>
      </w:r>
      <w:r>
        <w:rPr>
          <w:spacing w:val="-2"/>
          <w:sz w:val="20"/>
        </w:rPr>
        <w:t>algunas</w:t>
      </w:r>
      <w:r>
        <w:rPr>
          <w:spacing w:val="-15"/>
          <w:sz w:val="20"/>
        </w:rPr>
        <w:t> </w:t>
      </w:r>
      <w:r>
        <w:rPr>
          <w:spacing w:val="-2"/>
          <w:sz w:val="20"/>
        </w:rPr>
        <w:t>recomendaciones</w:t>
      </w:r>
      <w:r>
        <w:rPr>
          <w:spacing w:val="-16"/>
          <w:sz w:val="20"/>
        </w:rPr>
        <w:t> </w:t>
      </w:r>
      <w:r>
        <w:rPr>
          <w:spacing w:val="-2"/>
          <w:sz w:val="20"/>
        </w:rPr>
        <w:t>internacionales</w:t>
      </w:r>
      <w:r>
        <w:rPr>
          <w:spacing w:val="-16"/>
          <w:sz w:val="20"/>
        </w:rPr>
        <w:t> </w:t>
      </w:r>
      <w:r>
        <w:rPr>
          <w:spacing w:val="-2"/>
          <w:sz w:val="20"/>
        </w:rPr>
        <w:t>en</w:t>
      </w:r>
      <w:r>
        <w:rPr>
          <w:spacing w:val="-15"/>
          <w:sz w:val="20"/>
        </w:rPr>
        <w:t> </w:t>
      </w:r>
      <w:r>
        <w:rPr>
          <w:spacing w:val="-2"/>
          <w:sz w:val="20"/>
        </w:rPr>
        <w:t>materia </w:t>
      </w:r>
      <w:r>
        <w:rPr>
          <w:sz w:val="20"/>
        </w:rPr>
        <w:t>de</w:t>
      </w:r>
      <w:r>
        <w:rPr>
          <w:spacing w:val="-13"/>
          <w:sz w:val="20"/>
        </w:rPr>
        <w:t> </w:t>
      </w:r>
      <w:r>
        <w:rPr>
          <w:sz w:val="20"/>
        </w:rPr>
        <w:t>trato</w:t>
      </w:r>
      <w:r>
        <w:rPr>
          <w:spacing w:val="-15"/>
          <w:sz w:val="20"/>
        </w:rPr>
        <w:t> </w:t>
      </w:r>
      <w:r>
        <w:rPr>
          <w:sz w:val="20"/>
        </w:rPr>
        <w:t>a</w:t>
      </w:r>
      <w:r>
        <w:rPr>
          <w:spacing w:val="-12"/>
          <w:sz w:val="20"/>
        </w:rPr>
        <w:t> </w:t>
      </w:r>
      <w:r>
        <w:rPr>
          <w:sz w:val="20"/>
        </w:rPr>
        <w:t>las</w:t>
      </w:r>
      <w:r>
        <w:rPr>
          <w:spacing w:val="-14"/>
          <w:sz w:val="20"/>
        </w:rPr>
        <w:t> </w:t>
      </w:r>
      <w:r>
        <w:rPr>
          <w:sz w:val="20"/>
        </w:rPr>
        <w:t>personas</w:t>
      </w:r>
      <w:r>
        <w:rPr>
          <w:spacing w:val="-13"/>
          <w:sz w:val="20"/>
        </w:rPr>
        <w:t> </w:t>
      </w:r>
      <w:r>
        <w:rPr>
          <w:sz w:val="20"/>
        </w:rPr>
        <w:t>privadas</w:t>
      </w:r>
      <w:r>
        <w:rPr>
          <w:spacing w:val="-14"/>
          <w:sz w:val="20"/>
        </w:rPr>
        <w:t> </w:t>
      </w:r>
      <w:r>
        <w:rPr>
          <w:sz w:val="20"/>
        </w:rPr>
        <w:t>de</w:t>
      </w:r>
      <w:r>
        <w:rPr>
          <w:spacing w:val="-13"/>
          <w:sz w:val="20"/>
        </w:rPr>
        <w:t> </w:t>
      </w:r>
      <w:r>
        <w:rPr>
          <w:sz w:val="20"/>
        </w:rPr>
        <w:t>libertad</w:t>
      </w:r>
      <w:r>
        <w:rPr>
          <w:spacing w:val="-13"/>
          <w:sz w:val="20"/>
        </w:rPr>
        <w:t> </w:t>
      </w:r>
      <w:r>
        <w:rPr>
          <w:sz w:val="20"/>
        </w:rPr>
        <w:t>que</w:t>
      </w:r>
      <w:r>
        <w:rPr>
          <w:spacing w:val="-13"/>
          <w:sz w:val="20"/>
        </w:rPr>
        <w:t> </w:t>
      </w:r>
      <w:r>
        <w:rPr>
          <w:sz w:val="20"/>
        </w:rPr>
        <w:t>se</w:t>
      </w:r>
      <w:r>
        <w:rPr>
          <w:spacing w:val="-13"/>
          <w:sz w:val="20"/>
        </w:rPr>
        <w:t> </w:t>
      </w:r>
      <w:r>
        <w:rPr>
          <w:sz w:val="20"/>
        </w:rPr>
        <w:t>refieren</w:t>
      </w:r>
      <w:r>
        <w:rPr>
          <w:spacing w:val="-13"/>
          <w:sz w:val="20"/>
        </w:rPr>
        <w:t> </w:t>
      </w:r>
      <w:r>
        <w:rPr>
          <w:sz w:val="20"/>
        </w:rPr>
        <w:t>la</w:t>
      </w:r>
      <w:r>
        <w:rPr>
          <w:spacing w:val="-12"/>
          <w:sz w:val="20"/>
        </w:rPr>
        <w:t> </w:t>
      </w:r>
      <w:r>
        <w:rPr>
          <w:sz w:val="20"/>
        </w:rPr>
        <w:t>necesidad</w:t>
      </w:r>
      <w:r>
        <w:rPr>
          <w:spacing w:val="-12"/>
          <w:sz w:val="20"/>
        </w:rPr>
        <w:t> </w:t>
      </w:r>
      <w:r>
        <w:rPr>
          <w:sz w:val="20"/>
        </w:rPr>
        <w:t>de</w:t>
      </w:r>
      <w:r>
        <w:rPr>
          <w:spacing w:val="-13"/>
          <w:sz w:val="20"/>
        </w:rPr>
        <w:t> </w:t>
      </w:r>
      <w:r>
        <w:rPr>
          <w:sz w:val="20"/>
        </w:rPr>
        <w:t>que</w:t>
      </w:r>
      <w:r>
        <w:rPr>
          <w:spacing w:val="-13"/>
          <w:sz w:val="20"/>
        </w:rPr>
        <w:t> </w:t>
      </w:r>
      <w:r>
        <w:rPr>
          <w:sz w:val="20"/>
        </w:rPr>
        <w:t>se</w:t>
      </w:r>
      <w:r>
        <w:rPr>
          <w:spacing w:val="-15"/>
          <w:sz w:val="20"/>
        </w:rPr>
        <w:t> </w:t>
      </w:r>
      <w:r>
        <w:rPr>
          <w:sz w:val="20"/>
        </w:rPr>
        <w:t>les practique</w:t>
      </w:r>
      <w:r>
        <w:rPr>
          <w:spacing w:val="-5"/>
          <w:sz w:val="20"/>
        </w:rPr>
        <w:t> </w:t>
      </w:r>
      <w:r>
        <w:rPr>
          <w:sz w:val="20"/>
        </w:rPr>
        <w:t>un</w:t>
      </w:r>
      <w:r>
        <w:rPr>
          <w:spacing w:val="-2"/>
          <w:sz w:val="20"/>
        </w:rPr>
        <w:t> </w:t>
      </w:r>
      <w:r>
        <w:rPr>
          <w:sz w:val="20"/>
        </w:rPr>
        <w:t>examen</w:t>
      </w:r>
      <w:r>
        <w:rPr>
          <w:spacing w:val="-4"/>
          <w:sz w:val="20"/>
        </w:rPr>
        <w:t> </w:t>
      </w:r>
      <w:r>
        <w:rPr>
          <w:sz w:val="20"/>
        </w:rPr>
        <w:t>médico</w:t>
      </w:r>
      <w:r>
        <w:rPr>
          <w:spacing w:val="-5"/>
          <w:sz w:val="20"/>
        </w:rPr>
        <w:t> </w:t>
      </w:r>
      <w:r>
        <w:rPr>
          <w:sz w:val="20"/>
        </w:rPr>
        <w:t>tanto</w:t>
      </w:r>
      <w:r>
        <w:rPr>
          <w:spacing w:val="-5"/>
          <w:sz w:val="20"/>
        </w:rPr>
        <w:t> </w:t>
      </w:r>
      <w:r>
        <w:rPr>
          <w:sz w:val="20"/>
        </w:rPr>
        <w:t>al</w:t>
      </w:r>
      <w:r>
        <w:rPr>
          <w:spacing w:val="-5"/>
          <w:sz w:val="20"/>
        </w:rPr>
        <w:t> </w:t>
      </w:r>
      <w:r>
        <w:rPr>
          <w:sz w:val="20"/>
        </w:rPr>
        <w:t>momento</w:t>
      </w:r>
      <w:r>
        <w:rPr>
          <w:spacing w:val="-5"/>
          <w:sz w:val="20"/>
        </w:rPr>
        <w:t> </w:t>
      </w:r>
      <w:r>
        <w:rPr>
          <w:sz w:val="20"/>
        </w:rPr>
        <w:t>de</w:t>
      </w:r>
      <w:r>
        <w:rPr>
          <w:spacing w:val="-4"/>
          <w:sz w:val="20"/>
        </w:rPr>
        <w:t> </w:t>
      </w:r>
      <w:r>
        <w:rPr>
          <w:sz w:val="20"/>
        </w:rPr>
        <w:t>su</w:t>
      </w:r>
      <w:r>
        <w:rPr>
          <w:spacing w:val="-4"/>
          <w:sz w:val="20"/>
        </w:rPr>
        <w:t> </w:t>
      </w:r>
      <w:r>
        <w:rPr>
          <w:sz w:val="20"/>
        </w:rPr>
        <w:t>ingreso</w:t>
      </w:r>
      <w:r>
        <w:rPr>
          <w:spacing w:val="-5"/>
          <w:sz w:val="20"/>
        </w:rPr>
        <w:t> </w:t>
      </w:r>
      <w:r>
        <w:rPr>
          <w:sz w:val="20"/>
        </w:rPr>
        <w:t>como</w:t>
      </w:r>
      <w:r>
        <w:rPr>
          <w:spacing w:val="-4"/>
          <w:sz w:val="20"/>
        </w:rPr>
        <w:t> </w:t>
      </w:r>
      <w:r>
        <w:rPr>
          <w:sz w:val="20"/>
        </w:rPr>
        <w:t>con</w:t>
      </w:r>
      <w:r>
        <w:rPr>
          <w:spacing w:val="-6"/>
          <w:sz w:val="20"/>
        </w:rPr>
        <w:t> </w:t>
      </w:r>
      <w:r>
        <w:rPr>
          <w:sz w:val="20"/>
        </w:rPr>
        <w:t>periodicidad </w:t>
      </w:r>
      <w:r>
        <w:rPr>
          <w:spacing w:val="-4"/>
          <w:sz w:val="20"/>
        </w:rPr>
        <w:t>mientras</w:t>
      </w:r>
      <w:r>
        <w:rPr>
          <w:spacing w:val="-14"/>
          <w:sz w:val="20"/>
        </w:rPr>
        <w:t> </w:t>
      </w:r>
      <w:r>
        <w:rPr>
          <w:spacing w:val="-4"/>
          <w:sz w:val="20"/>
        </w:rPr>
        <w:t>se</w:t>
      </w:r>
      <w:r>
        <w:rPr>
          <w:spacing w:val="-12"/>
          <w:sz w:val="20"/>
        </w:rPr>
        <w:t> </w:t>
      </w:r>
      <w:r>
        <w:rPr>
          <w:spacing w:val="-4"/>
          <w:sz w:val="20"/>
        </w:rPr>
        <w:t>mantengan</w:t>
      </w:r>
      <w:r>
        <w:rPr>
          <w:spacing w:val="-11"/>
          <w:sz w:val="20"/>
        </w:rPr>
        <w:t> </w:t>
      </w:r>
      <w:r>
        <w:rPr>
          <w:spacing w:val="-4"/>
          <w:sz w:val="20"/>
        </w:rPr>
        <w:t>bajo</w:t>
      </w:r>
      <w:r>
        <w:rPr>
          <w:spacing w:val="-13"/>
          <w:sz w:val="20"/>
        </w:rPr>
        <w:t> </w:t>
      </w:r>
      <w:r>
        <w:rPr>
          <w:spacing w:val="-4"/>
          <w:sz w:val="20"/>
        </w:rPr>
        <w:t>custodia</w:t>
      </w:r>
      <w:r>
        <w:rPr>
          <w:spacing w:val="-10"/>
          <w:sz w:val="20"/>
        </w:rPr>
        <w:t> </w:t>
      </w:r>
      <w:r>
        <w:rPr>
          <w:spacing w:val="-4"/>
          <w:sz w:val="20"/>
        </w:rPr>
        <w:t>estatal.</w:t>
      </w:r>
      <w:r>
        <w:rPr>
          <w:spacing w:val="-14"/>
          <w:sz w:val="20"/>
        </w:rPr>
        <w:t> </w:t>
      </w:r>
      <w:r>
        <w:rPr>
          <w:spacing w:val="-4"/>
          <w:sz w:val="20"/>
        </w:rPr>
        <w:t>Adicionalmente,</w:t>
      </w:r>
      <w:r>
        <w:rPr>
          <w:spacing w:val="-12"/>
          <w:sz w:val="20"/>
        </w:rPr>
        <w:t> </w:t>
      </w:r>
      <w:r>
        <w:rPr>
          <w:spacing w:val="-4"/>
          <w:sz w:val="20"/>
        </w:rPr>
        <w:t>se</w:t>
      </w:r>
      <w:r>
        <w:rPr>
          <w:spacing w:val="-13"/>
          <w:sz w:val="20"/>
        </w:rPr>
        <w:t> </w:t>
      </w:r>
      <w:r>
        <w:rPr>
          <w:spacing w:val="-4"/>
          <w:sz w:val="20"/>
        </w:rPr>
        <w:t>releva</w:t>
      </w:r>
      <w:r>
        <w:rPr>
          <w:spacing w:val="-12"/>
          <w:sz w:val="20"/>
        </w:rPr>
        <w:t> </w:t>
      </w:r>
      <w:r>
        <w:rPr>
          <w:spacing w:val="-4"/>
          <w:sz w:val="20"/>
        </w:rPr>
        <w:t>la</w:t>
      </w:r>
      <w:r>
        <w:rPr>
          <w:spacing w:val="-12"/>
          <w:sz w:val="20"/>
        </w:rPr>
        <w:t> </w:t>
      </w:r>
      <w:r>
        <w:rPr>
          <w:spacing w:val="-4"/>
          <w:sz w:val="20"/>
        </w:rPr>
        <w:t>obligación</w:t>
      </w:r>
      <w:r>
        <w:rPr>
          <w:spacing w:val="-13"/>
          <w:sz w:val="20"/>
        </w:rPr>
        <w:t> </w:t>
      </w:r>
      <w:r>
        <w:rPr>
          <w:spacing w:val="-4"/>
          <w:sz w:val="20"/>
        </w:rPr>
        <w:t>de </w:t>
      </w:r>
      <w:r>
        <w:rPr>
          <w:w w:val="95"/>
          <w:sz w:val="20"/>
        </w:rPr>
        <w:t>atender</w:t>
      </w:r>
      <w:r>
        <w:rPr>
          <w:spacing w:val="-4"/>
          <w:w w:val="95"/>
          <w:sz w:val="20"/>
        </w:rPr>
        <w:t> </w:t>
      </w:r>
      <w:r>
        <w:rPr>
          <w:w w:val="95"/>
          <w:sz w:val="20"/>
        </w:rPr>
        <w:t>las</w:t>
      </w:r>
      <w:r>
        <w:rPr>
          <w:spacing w:val="-2"/>
          <w:w w:val="95"/>
          <w:sz w:val="20"/>
        </w:rPr>
        <w:t> </w:t>
      </w:r>
      <w:r>
        <w:rPr>
          <w:w w:val="95"/>
          <w:sz w:val="20"/>
        </w:rPr>
        <w:t>necesidades de</w:t>
      </w:r>
      <w:r>
        <w:rPr>
          <w:spacing w:val="-2"/>
          <w:w w:val="95"/>
          <w:sz w:val="20"/>
        </w:rPr>
        <w:t> </w:t>
      </w:r>
      <w:r>
        <w:rPr>
          <w:w w:val="95"/>
          <w:sz w:val="20"/>
        </w:rPr>
        <w:t>personas</w:t>
      </w:r>
      <w:r>
        <w:rPr>
          <w:spacing w:val="-4"/>
          <w:w w:val="95"/>
          <w:sz w:val="20"/>
        </w:rPr>
        <w:t> </w:t>
      </w:r>
      <w:r>
        <w:rPr>
          <w:w w:val="95"/>
          <w:sz w:val="20"/>
        </w:rPr>
        <w:t>pertenecientes</w:t>
      </w:r>
      <w:r>
        <w:rPr>
          <w:spacing w:val="-2"/>
          <w:w w:val="95"/>
          <w:sz w:val="20"/>
        </w:rPr>
        <w:t> </w:t>
      </w:r>
      <w:r>
        <w:rPr>
          <w:w w:val="95"/>
          <w:sz w:val="20"/>
        </w:rPr>
        <w:t>a</w:t>
      </w:r>
      <w:r>
        <w:rPr>
          <w:spacing w:val="-3"/>
          <w:w w:val="95"/>
          <w:sz w:val="20"/>
        </w:rPr>
        <w:t> </w:t>
      </w:r>
      <w:r>
        <w:rPr>
          <w:w w:val="95"/>
          <w:sz w:val="20"/>
        </w:rPr>
        <w:t>grupos</w:t>
      </w:r>
      <w:r>
        <w:rPr>
          <w:spacing w:val="-2"/>
          <w:w w:val="95"/>
          <w:sz w:val="20"/>
        </w:rPr>
        <w:t> </w:t>
      </w:r>
      <w:r>
        <w:rPr>
          <w:w w:val="95"/>
          <w:sz w:val="20"/>
        </w:rPr>
        <w:t>especialmente</w:t>
      </w:r>
      <w:r>
        <w:rPr>
          <w:spacing w:val="-2"/>
          <w:w w:val="95"/>
          <w:sz w:val="20"/>
        </w:rPr>
        <w:t> </w:t>
      </w:r>
      <w:r>
        <w:rPr>
          <w:w w:val="95"/>
          <w:sz w:val="20"/>
        </w:rPr>
        <w:t>vulnerables </w:t>
      </w:r>
      <w:r>
        <w:rPr>
          <w:sz w:val="20"/>
        </w:rPr>
        <w:t>como</w:t>
      </w:r>
      <w:r>
        <w:rPr>
          <w:spacing w:val="-16"/>
          <w:sz w:val="20"/>
        </w:rPr>
        <w:t> </w:t>
      </w:r>
      <w:r>
        <w:rPr>
          <w:sz w:val="20"/>
        </w:rPr>
        <w:t>mujeres</w:t>
      </w:r>
      <w:r>
        <w:rPr>
          <w:spacing w:val="-13"/>
          <w:sz w:val="20"/>
        </w:rPr>
        <w:t> </w:t>
      </w:r>
      <w:r>
        <w:rPr>
          <w:sz w:val="20"/>
        </w:rPr>
        <w:t>embarazadas,</w:t>
      </w:r>
      <w:r>
        <w:rPr>
          <w:spacing w:val="-13"/>
          <w:sz w:val="20"/>
        </w:rPr>
        <w:t> </w:t>
      </w:r>
      <w:r>
        <w:rPr>
          <w:sz w:val="20"/>
        </w:rPr>
        <w:t>en</w:t>
      </w:r>
      <w:r>
        <w:rPr>
          <w:spacing w:val="-12"/>
          <w:sz w:val="20"/>
        </w:rPr>
        <w:t> </w:t>
      </w:r>
      <w:r>
        <w:rPr>
          <w:sz w:val="20"/>
        </w:rPr>
        <w:t>situación</w:t>
      </w:r>
      <w:r>
        <w:rPr>
          <w:spacing w:val="-13"/>
          <w:sz w:val="20"/>
        </w:rPr>
        <w:t> </w:t>
      </w:r>
      <w:r>
        <w:rPr>
          <w:sz w:val="20"/>
        </w:rPr>
        <w:t>post</w:t>
      </w:r>
      <w:r>
        <w:rPr>
          <w:spacing w:val="-14"/>
          <w:sz w:val="20"/>
        </w:rPr>
        <w:t> </w:t>
      </w:r>
      <w:r>
        <w:rPr>
          <w:sz w:val="20"/>
        </w:rPr>
        <w:t>parto</w:t>
      </w:r>
      <w:r>
        <w:rPr>
          <w:spacing w:val="-13"/>
          <w:sz w:val="20"/>
        </w:rPr>
        <w:t> </w:t>
      </w:r>
      <w:r>
        <w:rPr>
          <w:sz w:val="20"/>
        </w:rPr>
        <w:t>o</w:t>
      </w:r>
      <w:r>
        <w:rPr>
          <w:spacing w:val="-13"/>
          <w:sz w:val="20"/>
        </w:rPr>
        <w:t> </w:t>
      </w:r>
      <w:r>
        <w:rPr>
          <w:sz w:val="20"/>
        </w:rPr>
        <w:t>que</w:t>
      </w:r>
      <w:r>
        <w:rPr>
          <w:spacing w:val="-16"/>
          <w:sz w:val="20"/>
        </w:rPr>
        <w:t> </w:t>
      </w:r>
      <w:r>
        <w:rPr>
          <w:sz w:val="20"/>
        </w:rPr>
        <w:t>hayan</w:t>
      </w:r>
      <w:r>
        <w:rPr>
          <w:spacing w:val="-12"/>
          <w:sz w:val="20"/>
        </w:rPr>
        <w:t> </w:t>
      </w:r>
      <w:r>
        <w:rPr>
          <w:sz w:val="20"/>
        </w:rPr>
        <w:t>experimentado</w:t>
      </w:r>
      <w:r>
        <w:rPr>
          <w:spacing w:val="-16"/>
          <w:sz w:val="20"/>
        </w:rPr>
        <w:t> </w:t>
      </w:r>
      <w:r>
        <w:rPr>
          <w:sz w:val="20"/>
        </w:rPr>
        <w:t>una emergencia obstétrica.</w:t>
      </w:r>
    </w:p>
    <w:p>
      <w:pPr>
        <w:pStyle w:val="BodyText"/>
        <w:spacing w:before="9"/>
        <w:rPr>
          <w:sz w:val="19"/>
        </w:rPr>
      </w:pPr>
    </w:p>
    <w:p>
      <w:pPr>
        <w:pStyle w:val="ListParagraph"/>
        <w:numPr>
          <w:ilvl w:val="0"/>
          <w:numId w:val="40"/>
        </w:numPr>
        <w:tabs>
          <w:tab w:pos="818" w:val="left" w:leader="none"/>
        </w:tabs>
        <w:spacing w:line="240" w:lineRule="auto" w:before="1" w:after="0"/>
        <w:ind w:left="121" w:right="116" w:firstLine="0"/>
        <w:jc w:val="both"/>
        <w:rPr>
          <w:sz w:val="20"/>
        </w:rPr>
      </w:pPr>
      <w:r>
        <w:rPr>
          <w:sz w:val="20"/>
        </w:rPr>
        <w:t>Finalmente,</w:t>
      </w:r>
      <w:r>
        <w:rPr>
          <w:spacing w:val="-8"/>
          <w:sz w:val="20"/>
        </w:rPr>
        <w:t> </w:t>
      </w:r>
      <w:r>
        <w:rPr>
          <w:sz w:val="20"/>
        </w:rPr>
        <w:t>en</w:t>
      </w:r>
      <w:r>
        <w:rPr>
          <w:spacing w:val="-8"/>
          <w:sz w:val="20"/>
        </w:rPr>
        <w:t> </w:t>
      </w:r>
      <w:r>
        <w:rPr>
          <w:sz w:val="20"/>
        </w:rPr>
        <w:t>aplicación</w:t>
      </w:r>
      <w:r>
        <w:rPr>
          <w:spacing w:val="-8"/>
          <w:sz w:val="20"/>
        </w:rPr>
        <w:t> </w:t>
      </w:r>
      <w:r>
        <w:rPr>
          <w:sz w:val="20"/>
        </w:rPr>
        <w:t>del</w:t>
      </w:r>
      <w:r>
        <w:rPr>
          <w:spacing w:val="-10"/>
          <w:sz w:val="20"/>
        </w:rPr>
        <w:t> </w:t>
      </w:r>
      <w:r>
        <w:rPr>
          <w:sz w:val="20"/>
        </w:rPr>
        <w:t>principio</w:t>
      </w:r>
      <w:r>
        <w:rPr>
          <w:spacing w:val="-10"/>
          <w:sz w:val="20"/>
        </w:rPr>
        <w:t> </w:t>
      </w:r>
      <w:r>
        <w:rPr>
          <w:i/>
          <w:sz w:val="20"/>
        </w:rPr>
        <w:t>iura</w:t>
      </w:r>
      <w:r>
        <w:rPr>
          <w:i/>
          <w:spacing w:val="-10"/>
          <w:sz w:val="20"/>
        </w:rPr>
        <w:t> </w:t>
      </w:r>
      <w:r>
        <w:rPr>
          <w:i/>
          <w:sz w:val="20"/>
        </w:rPr>
        <w:t>novit</w:t>
      </w:r>
      <w:r>
        <w:rPr>
          <w:i/>
          <w:spacing w:val="-10"/>
          <w:sz w:val="20"/>
        </w:rPr>
        <w:t> </w:t>
      </w:r>
      <w:r>
        <w:rPr>
          <w:i/>
          <w:sz w:val="20"/>
        </w:rPr>
        <w:t>curia</w:t>
      </w:r>
      <w:r>
        <w:rPr>
          <w:i/>
          <w:spacing w:val="-8"/>
          <w:sz w:val="20"/>
        </w:rPr>
        <w:t> </w:t>
      </w:r>
      <w:r>
        <w:rPr>
          <w:sz w:val="20"/>
        </w:rPr>
        <w:t>se</w:t>
      </w:r>
      <w:r>
        <w:rPr>
          <w:spacing w:val="-9"/>
          <w:sz w:val="20"/>
        </w:rPr>
        <w:t> </w:t>
      </w:r>
      <w:r>
        <w:rPr>
          <w:sz w:val="20"/>
        </w:rPr>
        <w:t>decide</w:t>
      </w:r>
      <w:r>
        <w:rPr>
          <w:spacing w:val="-11"/>
          <w:sz w:val="20"/>
        </w:rPr>
        <w:t> </w:t>
      </w:r>
      <w:r>
        <w:rPr>
          <w:sz w:val="20"/>
        </w:rPr>
        <w:t>que</w:t>
      </w:r>
      <w:r>
        <w:rPr>
          <w:spacing w:val="-7"/>
          <w:sz w:val="20"/>
        </w:rPr>
        <w:t> </w:t>
      </w:r>
      <w:r>
        <w:rPr>
          <w:sz w:val="20"/>
        </w:rPr>
        <w:t>el</w:t>
      </w:r>
      <w:r>
        <w:rPr>
          <w:spacing w:val="-8"/>
          <w:sz w:val="20"/>
        </w:rPr>
        <w:t> </w:t>
      </w:r>
      <w:r>
        <w:rPr>
          <w:sz w:val="20"/>
        </w:rPr>
        <w:t>Estado vulneró</w:t>
      </w:r>
      <w:r>
        <w:rPr>
          <w:spacing w:val="-4"/>
          <w:sz w:val="20"/>
        </w:rPr>
        <w:t> </w:t>
      </w:r>
      <w:r>
        <w:rPr>
          <w:sz w:val="20"/>
        </w:rPr>
        <w:t>el</w:t>
      </w:r>
      <w:r>
        <w:rPr>
          <w:spacing w:val="-2"/>
          <w:sz w:val="20"/>
        </w:rPr>
        <w:t> </w:t>
      </w:r>
      <w:r>
        <w:rPr>
          <w:sz w:val="20"/>
        </w:rPr>
        <w:t>derecho</w:t>
      </w:r>
      <w:r>
        <w:rPr>
          <w:spacing w:val="-4"/>
          <w:sz w:val="20"/>
        </w:rPr>
        <w:t> </w:t>
      </w:r>
      <w:r>
        <w:rPr>
          <w:sz w:val="20"/>
        </w:rPr>
        <w:t>a</w:t>
      </w:r>
      <w:r>
        <w:rPr>
          <w:spacing w:val="-5"/>
          <w:sz w:val="20"/>
        </w:rPr>
        <w:t> </w:t>
      </w:r>
      <w:r>
        <w:rPr>
          <w:sz w:val="20"/>
        </w:rPr>
        <w:t>la</w:t>
      </w:r>
      <w:r>
        <w:rPr>
          <w:spacing w:val="-2"/>
          <w:sz w:val="20"/>
        </w:rPr>
        <w:t> </w:t>
      </w:r>
      <w:r>
        <w:rPr>
          <w:sz w:val="20"/>
        </w:rPr>
        <w:t>salud</w:t>
      </w:r>
      <w:r>
        <w:rPr>
          <w:spacing w:val="-4"/>
          <w:sz w:val="20"/>
        </w:rPr>
        <w:t> </w:t>
      </w:r>
      <w:r>
        <w:rPr>
          <w:sz w:val="20"/>
        </w:rPr>
        <w:t>de</w:t>
      </w:r>
      <w:r>
        <w:rPr>
          <w:spacing w:val="-6"/>
          <w:sz w:val="20"/>
        </w:rPr>
        <w:t> </w:t>
      </w:r>
      <w:r>
        <w:rPr>
          <w:sz w:val="20"/>
        </w:rPr>
        <w:t>todas</w:t>
      </w:r>
      <w:r>
        <w:rPr>
          <w:spacing w:val="-6"/>
          <w:sz w:val="20"/>
        </w:rPr>
        <w:t> </w:t>
      </w:r>
      <w:r>
        <w:rPr>
          <w:sz w:val="20"/>
        </w:rPr>
        <w:t>aquellas</w:t>
      </w:r>
      <w:r>
        <w:rPr>
          <w:spacing w:val="-3"/>
          <w:sz w:val="20"/>
        </w:rPr>
        <w:t> </w:t>
      </w:r>
      <w:r>
        <w:rPr>
          <w:sz w:val="20"/>
        </w:rPr>
        <w:t>personas</w:t>
      </w:r>
      <w:r>
        <w:rPr>
          <w:spacing w:val="-6"/>
          <w:sz w:val="20"/>
        </w:rPr>
        <w:t> </w:t>
      </w:r>
      <w:r>
        <w:rPr>
          <w:sz w:val="20"/>
        </w:rPr>
        <w:t>que</w:t>
      </w:r>
      <w:r>
        <w:rPr>
          <w:spacing w:val="-6"/>
          <w:sz w:val="20"/>
        </w:rPr>
        <w:t> </w:t>
      </w:r>
      <w:r>
        <w:rPr>
          <w:sz w:val="20"/>
        </w:rPr>
        <w:t>no</w:t>
      </w:r>
      <w:r>
        <w:rPr>
          <w:spacing w:val="-6"/>
          <w:sz w:val="20"/>
        </w:rPr>
        <w:t> </w:t>
      </w:r>
      <w:r>
        <w:rPr>
          <w:sz w:val="20"/>
        </w:rPr>
        <w:t>fueron objeto</w:t>
      </w:r>
      <w:r>
        <w:rPr>
          <w:spacing w:val="-4"/>
          <w:sz w:val="20"/>
        </w:rPr>
        <w:t> </w:t>
      </w:r>
      <w:r>
        <w:rPr>
          <w:sz w:val="20"/>
        </w:rPr>
        <w:t>de</w:t>
      </w:r>
      <w:r>
        <w:rPr>
          <w:spacing w:val="-6"/>
          <w:sz w:val="20"/>
        </w:rPr>
        <w:t> </w:t>
      </w:r>
      <w:r>
        <w:rPr>
          <w:sz w:val="20"/>
        </w:rPr>
        <w:t>un control</w:t>
      </w:r>
      <w:r>
        <w:rPr>
          <w:spacing w:val="-7"/>
          <w:sz w:val="20"/>
        </w:rPr>
        <w:t> </w:t>
      </w:r>
      <w:r>
        <w:rPr>
          <w:sz w:val="20"/>
        </w:rPr>
        <w:t>médico</w:t>
      </w:r>
      <w:r>
        <w:rPr>
          <w:spacing w:val="-7"/>
          <w:sz w:val="20"/>
        </w:rPr>
        <w:t> </w:t>
      </w:r>
      <w:r>
        <w:rPr>
          <w:sz w:val="20"/>
        </w:rPr>
        <w:t>al</w:t>
      </w:r>
      <w:r>
        <w:rPr>
          <w:spacing w:val="-7"/>
          <w:sz w:val="20"/>
        </w:rPr>
        <w:t> </w:t>
      </w:r>
      <w:r>
        <w:rPr>
          <w:sz w:val="20"/>
        </w:rPr>
        <w:t>momento</w:t>
      </w:r>
      <w:r>
        <w:rPr>
          <w:spacing w:val="-7"/>
          <w:sz w:val="20"/>
        </w:rPr>
        <w:t> </w:t>
      </w:r>
      <w:r>
        <w:rPr>
          <w:sz w:val="20"/>
        </w:rPr>
        <w:t>de</w:t>
      </w:r>
      <w:r>
        <w:rPr>
          <w:spacing w:val="-7"/>
          <w:sz w:val="20"/>
        </w:rPr>
        <w:t> </w:t>
      </w:r>
      <w:r>
        <w:rPr>
          <w:sz w:val="20"/>
        </w:rPr>
        <w:t>su</w:t>
      </w:r>
      <w:r>
        <w:rPr>
          <w:spacing w:val="-6"/>
          <w:sz w:val="20"/>
        </w:rPr>
        <w:t> </w:t>
      </w:r>
      <w:r>
        <w:rPr>
          <w:sz w:val="20"/>
        </w:rPr>
        <w:t>detención</w:t>
      </w:r>
      <w:r>
        <w:rPr>
          <w:spacing w:val="-4"/>
          <w:sz w:val="20"/>
        </w:rPr>
        <w:t> </w:t>
      </w:r>
      <w:r>
        <w:rPr>
          <w:sz w:val="20"/>
        </w:rPr>
        <w:t>y</w:t>
      </w:r>
      <w:r>
        <w:rPr>
          <w:spacing w:val="-9"/>
          <w:sz w:val="20"/>
        </w:rPr>
        <w:t> </w:t>
      </w:r>
      <w:r>
        <w:rPr>
          <w:sz w:val="20"/>
        </w:rPr>
        <w:t>de</w:t>
      </w:r>
      <w:r>
        <w:rPr>
          <w:spacing w:val="-7"/>
          <w:sz w:val="20"/>
        </w:rPr>
        <w:t> </w:t>
      </w:r>
      <w:r>
        <w:rPr>
          <w:sz w:val="20"/>
        </w:rPr>
        <w:t>la</w:t>
      </w:r>
      <w:r>
        <w:rPr>
          <w:spacing w:val="-7"/>
          <w:sz w:val="20"/>
        </w:rPr>
        <w:t> </w:t>
      </w:r>
      <w:r>
        <w:rPr>
          <w:sz w:val="20"/>
        </w:rPr>
        <w:t>señora</w:t>
      </w:r>
      <w:r>
        <w:rPr>
          <w:spacing w:val="-6"/>
          <w:sz w:val="20"/>
        </w:rPr>
        <w:t> </w:t>
      </w:r>
      <w:r>
        <w:rPr>
          <w:sz w:val="20"/>
        </w:rPr>
        <w:t>F.E.P.M.</w:t>
      </w:r>
      <w:r>
        <w:rPr>
          <w:spacing w:val="-7"/>
          <w:sz w:val="20"/>
        </w:rPr>
        <w:t> </w:t>
      </w:r>
      <w:r>
        <w:rPr>
          <w:sz w:val="20"/>
        </w:rPr>
        <w:t>por</w:t>
      </w:r>
      <w:r>
        <w:rPr>
          <w:spacing w:val="-7"/>
          <w:sz w:val="20"/>
        </w:rPr>
        <w:t> </w:t>
      </w:r>
      <w:r>
        <w:rPr>
          <w:sz w:val="20"/>
        </w:rPr>
        <w:t>no</w:t>
      </w:r>
      <w:r>
        <w:rPr>
          <w:spacing w:val="-9"/>
          <w:sz w:val="20"/>
        </w:rPr>
        <w:t> </w:t>
      </w:r>
      <w:r>
        <w:rPr>
          <w:sz w:val="20"/>
        </w:rPr>
        <w:t>habérsele</w:t>
      </w:r>
    </w:p>
    <w:p>
      <w:pPr>
        <w:pStyle w:val="BodyText"/>
        <w:rPr>
          <w:sz w:val="26"/>
        </w:rPr>
      </w:pPr>
      <w:r>
        <w:rPr/>
        <w:pict>
          <v:rect style="position:absolute;margin-left:85.080002pt;margin-top:17.010374pt;width:144pt;height:.72pt;mso-position-horizontal-relative:page;mso-position-vertical-relative:paragraph;z-index:-15671296;mso-wrap-distance-left:0;mso-wrap-distance-right:0" id="docshape117" filled="true" fillcolor="#000000" stroked="false">
            <v:fill type="solid"/>
            <w10:wrap type="topAndBottom"/>
          </v:rect>
        </w:pict>
      </w:r>
    </w:p>
    <w:p>
      <w:pPr>
        <w:spacing w:line="194" w:lineRule="exact" w:before="100"/>
        <w:ind w:left="121" w:right="0" w:firstLine="0"/>
        <w:jc w:val="left"/>
        <w:rPr>
          <w:sz w:val="16"/>
        </w:rPr>
      </w:pPr>
      <w:bookmarkStart w:name="_bookmark220" w:id="228"/>
      <w:bookmarkEnd w:id="228"/>
      <w:r>
        <w:rPr/>
      </w:r>
      <w:r>
        <w:rPr>
          <w:sz w:val="16"/>
          <w:vertAlign w:val="superscript"/>
        </w:rPr>
        <w:t>15</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236.</w:t>
      </w:r>
    </w:p>
    <w:p>
      <w:pPr>
        <w:spacing w:line="226" w:lineRule="exact" w:before="0"/>
        <w:ind w:left="121" w:right="0" w:firstLine="0"/>
        <w:jc w:val="left"/>
        <w:rPr>
          <w:sz w:val="16"/>
        </w:rPr>
      </w:pPr>
      <w:bookmarkStart w:name="_bookmark221" w:id="229"/>
      <w:bookmarkEnd w:id="229"/>
      <w:r>
        <w:rPr/>
      </w:r>
      <w:r>
        <w:rPr>
          <w:rFonts w:ascii="Calibri" w:hAnsi="Calibri"/>
          <w:position w:val="7"/>
          <w:sz w:val="13"/>
        </w:rPr>
        <w:t>16</w:t>
      </w:r>
      <w:r>
        <w:rPr>
          <w:rFonts w:ascii="Calibri" w:hAnsi="Calibri"/>
          <w:spacing w:val="11"/>
          <w:position w:val="7"/>
          <w:sz w:val="13"/>
        </w:rPr>
        <w:t> </w:t>
      </w:r>
      <w:r>
        <w:rPr>
          <w:i/>
          <w:sz w:val="16"/>
        </w:rPr>
        <w:t>Cfr</w:t>
      </w:r>
      <w:r>
        <w:rPr>
          <w:sz w:val="16"/>
        </w:rPr>
        <w:t>.</w:t>
      </w:r>
      <w:r>
        <w:rPr>
          <w:spacing w:val="-4"/>
          <w:sz w:val="16"/>
        </w:rPr>
        <w:t> </w:t>
      </w:r>
      <w:r>
        <w:rPr>
          <w:sz w:val="16"/>
        </w:rPr>
        <w:t>Párrafo</w:t>
      </w:r>
      <w:r>
        <w:rPr>
          <w:spacing w:val="-5"/>
          <w:sz w:val="16"/>
        </w:rPr>
        <w:t> </w:t>
      </w:r>
      <w:r>
        <w:rPr>
          <w:spacing w:val="-4"/>
          <w:sz w:val="16"/>
        </w:rPr>
        <w:t>237.</w:t>
      </w:r>
    </w:p>
    <w:p>
      <w:pPr>
        <w:spacing w:before="19"/>
        <w:ind w:left="121" w:right="0" w:firstLine="0"/>
        <w:jc w:val="left"/>
        <w:rPr>
          <w:rFonts w:ascii="Calibri" w:hAnsi="Calibri"/>
          <w:sz w:val="20"/>
        </w:rPr>
      </w:pPr>
      <w:bookmarkStart w:name="_bookmark222" w:id="230"/>
      <w:bookmarkEnd w:id="230"/>
      <w:r>
        <w:rPr/>
      </w:r>
      <w:r>
        <w:rPr>
          <w:rFonts w:ascii="Calibri" w:hAnsi="Calibri"/>
          <w:sz w:val="20"/>
          <w:vertAlign w:val="superscript"/>
        </w:rPr>
        <w:t>17</w:t>
      </w:r>
      <w:r>
        <w:rPr>
          <w:rFonts w:ascii="Calibri" w:hAnsi="Calibri"/>
          <w:spacing w:val="-6"/>
          <w:sz w:val="20"/>
          <w:vertAlign w:val="baseline"/>
        </w:rPr>
        <w:t> </w:t>
      </w:r>
      <w:r>
        <w:rPr>
          <w:rFonts w:ascii="Calibri" w:hAnsi="Calibri"/>
          <w:i/>
          <w:sz w:val="20"/>
          <w:vertAlign w:val="baseline"/>
        </w:rPr>
        <w:t>Cfr.</w:t>
      </w:r>
      <w:r>
        <w:rPr>
          <w:rFonts w:ascii="Calibri" w:hAnsi="Calibri"/>
          <w:i/>
          <w:spacing w:val="-5"/>
          <w:sz w:val="20"/>
          <w:vertAlign w:val="baseline"/>
        </w:rPr>
        <w:t> </w:t>
      </w:r>
      <w:r>
        <w:rPr>
          <w:rFonts w:ascii="Calibri" w:hAnsi="Calibri"/>
          <w:sz w:val="20"/>
          <w:vertAlign w:val="baseline"/>
        </w:rPr>
        <w:t>Párrafo</w:t>
      </w:r>
      <w:r>
        <w:rPr>
          <w:rFonts w:ascii="Calibri" w:hAnsi="Calibri"/>
          <w:spacing w:val="-5"/>
          <w:sz w:val="20"/>
          <w:vertAlign w:val="baseline"/>
        </w:rPr>
        <w:t> </w:t>
      </w:r>
      <w:r>
        <w:rPr>
          <w:rFonts w:ascii="Calibri" w:hAnsi="Calibri"/>
          <w:spacing w:val="-4"/>
          <w:sz w:val="20"/>
          <w:vertAlign w:val="baseline"/>
        </w:rPr>
        <w:t>239.</w:t>
      </w:r>
    </w:p>
    <w:p>
      <w:pPr>
        <w:spacing w:after="0"/>
        <w:jc w:val="left"/>
        <w:rPr>
          <w:rFonts w:ascii="Calibri" w:hAnsi="Calibri"/>
          <w:sz w:val="20"/>
        </w:rPr>
        <w:sectPr>
          <w:pgSz w:w="11910" w:h="16840"/>
          <w:pgMar w:header="0" w:footer="734" w:top="1560" w:bottom="920" w:left="1580" w:right="1580"/>
        </w:sectPr>
      </w:pPr>
    </w:p>
    <w:p>
      <w:pPr>
        <w:pStyle w:val="BodyText"/>
        <w:spacing w:before="78"/>
        <w:ind w:left="121"/>
      </w:pPr>
      <w:r>
        <w:rPr/>
        <w:t>otorgado</w:t>
      </w:r>
      <w:r>
        <w:rPr>
          <w:spacing w:val="77"/>
        </w:rPr>
        <w:t> </w:t>
      </w:r>
      <w:r>
        <w:rPr/>
        <w:t>una</w:t>
      </w:r>
      <w:r>
        <w:rPr>
          <w:spacing w:val="79"/>
        </w:rPr>
        <w:t> </w:t>
      </w:r>
      <w:r>
        <w:rPr/>
        <w:t>atención</w:t>
      </w:r>
      <w:r>
        <w:rPr>
          <w:spacing w:val="80"/>
        </w:rPr>
        <w:t> </w:t>
      </w:r>
      <w:r>
        <w:rPr/>
        <w:t>especializada</w:t>
      </w:r>
      <w:r>
        <w:rPr>
          <w:spacing w:val="77"/>
        </w:rPr>
        <w:t> </w:t>
      </w:r>
      <w:r>
        <w:rPr/>
        <w:t>pese</w:t>
      </w:r>
      <w:r>
        <w:rPr>
          <w:spacing w:val="78"/>
        </w:rPr>
        <w:t> </w:t>
      </w:r>
      <w:r>
        <w:rPr/>
        <w:t>a</w:t>
      </w:r>
      <w:r>
        <w:rPr>
          <w:spacing w:val="80"/>
        </w:rPr>
        <w:t> </w:t>
      </w:r>
      <w:r>
        <w:rPr/>
        <w:t>encontrarse</w:t>
      </w:r>
      <w:r>
        <w:rPr>
          <w:spacing w:val="78"/>
        </w:rPr>
        <w:t> </w:t>
      </w:r>
      <w:r>
        <w:rPr/>
        <w:t>en</w:t>
      </w:r>
      <w:r>
        <w:rPr>
          <w:spacing w:val="78"/>
        </w:rPr>
        <w:t> </w:t>
      </w:r>
      <w:r>
        <w:rPr/>
        <w:t>una</w:t>
      </w:r>
      <w:r>
        <w:rPr>
          <w:spacing w:val="80"/>
        </w:rPr>
        <w:t> </w:t>
      </w:r>
      <w:r>
        <w:rPr/>
        <w:t>situación</w:t>
      </w:r>
      <w:r>
        <w:rPr>
          <w:spacing w:val="78"/>
        </w:rPr>
        <w:t> </w:t>
      </w:r>
      <w:r>
        <w:rPr/>
        <w:t>de </w:t>
      </w:r>
      <w:r>
        <w:rPr>
          <w:spacing w:val="-2"/>
        </w:rPr>
        <w:t>vulnerabilidad.</w:t>
      </w:r>
    </w:p>
    <w:p>
      <w:pPr>
        <w:pStyle w:val="BodyText"/>
        <w:spacing w:before="10"/>
        <w:rPr>
          <w:sz w:val="19"/>
        </w:rPr>
      </w:pPr>
    </w:p>
    <w:p>
      <w:pPr>
        <w:pStyle w:val="ListParagraph"/>
        <w:numPr>
          <w:ilvl w:val="0"/>
          <w:numId w:val="40"/>
        </w:numPr>
        <w:tabs>
          <w:tab w:pos="820" w:val="left" w:leader="none"/>
        </w:tabs>
        <w:spacing w:line="240" w:lineRule="auto" w:before="0" w:after="0"/>
        <w:ind w:left="121" w:right="114" w:firstLine="0"/>
        <w:jc w:val="both"/>
        <w:rPr>
          <w:sz w:val="20"/>
        </w:rPr>
      </w:pPr>
      <w:r>
        <w:rPr>
          <w:sz w:val="20"/>
        </w:rPr>
        <w:t>Desafortunadamente</w:t>
      </w:r>
      <w:r>
        <w:rPr>
          <w:spacing w:val="-3"/>
          <w:sz w:val="20"/>
        </w:rPr>
        <w:t> </w:t>
      </w:r>
      <w:r>
        <w:rPr>
          <w:sz w:val="20"/>
        </w:rPr>
        <w:t>en</w:t>
      </w:r>
      <w:r>
        <w:rPr>
          <w:spacing w:val="-3"/>
          <w:sz w:val="20"/>
        </w:rPr>
        <w:t> </w:t>
      </w:r>
      <w:r>
        <w:rPr>
          <w:sz w:val="20"/>
        </w:rPr>
        <w:t>la</w:t>
      </w:r>
      <w:r>
        <w:rPr>
          <w:spacing w:val="-3"/>
          <w:sz w:val="20"/>
        </w:rPr>
        <w:t> </w:t>
      </w:r>
      <w:r>
        <w:rPr>
          <w:sz w:val="20"/>
        </w:rPr>
        <w:t>sentencia</w:t>
      </w:r>
      <w:r>
        <w:rPr>
          <w:spacing w:val="-3"/>
          <w:sz w:val="20"/>
        </w:rPr>
        <w:t> </w:t>
      </w:r>
      <w:r>
        <w:rPr>
          <w:sz w:val="20"/>
        </w:rPr>
        <w:t>no</w:t>
      </w:r>
      <w:r>
        <w:rPr>
          <w:spacing w:val="-5"/>
          <w:sz w:val="20"/>
        </w:rPr>
        <w:t> </w:t>
      </w:r>
      <w:r>
        <w:rPr>
          <w:sz w:val="20"/>
        </w:rPr>
        <w:t>se</w:t>
      </w:r>
      <w:r>
        <w:rPr>
          <w:spacing w:val="-3"/>
          <w:sz w:val="20"/>
        </w:rPr>
        <w:t> </w:t>
      </w:r>
      <w:r>
        <w:rPr>
          <w:sz w:val="20"/>
        </w:rPr>
        <w:t>brindan</w:t>
      </w:r>
      <w:r>
        <w:rPr>
          <w:spacing w:val="-2"/>
          <w:sz w:val="20"/>
        </w:rPr>
        <w:t> </w:t>
      </w:r>
      <w:r>
        <w:rPr>
          <w:sz w:val="20"/>
        </w:rPr>
        <w:t>razones</w:t>
      </w:r>
      <w:r>
        <w:rPr>
          <w:spacing w:val="-3"/>
          <w:sz w:val="20"/>
        </w:rPr>
        <w:t> </w:t>
      </w:r>
      <w:r>
        <w:rPr>
          <w:sz w:val="20"/>
        </w:rPr>
        <w:t>que</w:t>
      </w:r>
      <w:r>
        <w:rPr>
          <w:spacing w:val="-5"/>
          <w:sz w:val="20"/>
        </w:rPr>
        <w:t> </w:t>
      </w:r>
      <w:r>
        <w:rPr>
          <w:sz w:val="20"/>
        </w:rPr>
        <w:t>justifiquen</w:t>
      </w:r>
      <w:r>
        <w:rPr>
          <w:spacing w:val="-2"/>
          <w:sz w:val="20"/>
        </w:rPr>
        <w:t> </w:t>
      </w:r>
      <w:r>
        <w:rPr>
          <w:sz w:val="20"/>
        </w:rPr>
        <w:t>la aplicación</w:t>
      </w:r>
      <w:r>
        <w:rPr>
          <w:spacing w:val="-13"/>
          <w:sz w:val="20"/>
        </w:rPr>
        <w:t> </w:t>
      </w:r>
      <w:r>
        <w:rPr>
          <w:sz w:val="20"/>
        </w:rPr>
        <w:t>del</w:t>
      </w:r>
      <w:r>
        <w:rPr>
          <w:spacing w:val="-13"/>
          <w:sz w:val="20"/>
        </w:rPr>
        <w:t> </w:t>
      </w:r>
      <w:r>
        <w:rPr>
          <w:sz w:val="20"/>
        </w:rPr>
        <w:t>principio</w:t>
      </w:r>
      <w:r>
        <w:rPr>
          <w:spacing w:val="-14"/>
          <w:sz w:val="20"/>
        </w:rPr>
        <w:t> </w:t>
      </w:r>
      <w:r>
        <w:rPr>
          <w:i/>
          <w:sz w:val="20"/>
        </w:rPr>
        <w:t>iura</w:t>
      </w:r>
      <w:r>
        <w:rPr>
          <w:i/>
          <w:spacing w:val="-13"/>
          <w:sz w:val="20"/>
        </w:rPr>
        <w:t> </w:t>
      </w:r>
      <w:r>
        <w:rPr>
          <w:i/>
          <w:sz w:val="20"/>
        </w:rPr>
        <w:t>novit</w:t>
      </w:r>
      <w:r>
        <w:rPr>
          <w:i/>
          <w:spacing w:val="-13"/>
          <w:sz w:val="20"/>
        </w:rPr>
        <w:t> </w:t>
      </w:r>
      <w:r>
        <w:rPr>
          <w:i/>
          <w:sz w:val="20"/>
        </w:rPr>
        <w:t>curia</w:t>
      </w:r>
      <w:r>
        <w:rPr>
          <w:sz w:val="20"/>
        </w:rPr>
        <w:t>,</w:t>
      </w:r>
      <w:r>
        <w:rPr>
          <w:spacing w:val="-14"/>
          <w:sz w:val="20"/>
        </w:rPr>
        <w:t> </w:t>
      </w:r>
      <w:r>
        <w:rPr>
          <w:sz w:val="20"/>
        </w:rPr>
        <w:t>pues</w:t>
      </w:r>
      <w:r>
        <w:rPr>
          <w:spacing w:val="-12"/>
          <w:sz w:val="20"/>
        </w:rPr>
        <w:t> </w:t>
      </w:r>
      <w:r>
        <w:rPr>
          <w:sz w:val="20"/>
        </w:rPr>
        <w:t>el</w:t>
      </w:r>
      <w:r>
        <w:rPr>
          <w:spacing w:val="-13"/>
          <w:sz w:val="20"/>
        </w:rPr>
        <w:t> </w:t>
      </w:r>
      <w:r>
        <w:rPr>
          <w:sz w:val="20"/>
        </w:rPr>
        <w:t>señalamiento</w:t>
      </w:r>
      <w:r>
        <w:rPr>
          <w:spacing w:val="-16"/>
          <w:sz w:val="20"/>
        </w:rPr>
        <w:t> </w:t>
      </w:r>
      <w:r>
        <w:rPr>
          <w:sz w:val="20"/>
        </w:rPr>
        <w:t>de</w:t>
      </w:r>
      <w:r>
        <w:rPr>
          <w:spacing w:val="-14"/>
          <w:sz w:val="20"/>
        </w:rPr>
        <w:t> </w:t>
      </w:r>
      <w:r>
        <w:rPr>
          <w:sz w:val="20"/>
        </w:rPr>
        <w:t>que</w:t>
      </w:r>
      <w:r>
        <w:rPr>
          <w:spacing w:val="-16"/>
          <w:sz w:val="20"/>
        </w:rPr>
        <w:t> </w:t>
      </w:r>
      <w:r>
        <w:rPr>
          <w:sz w:val="20"/>
        </w:rPr>
        <w:t>la</w:t>
      </w:r>
      <w:r>
        <w:rPr>
          <w:spacing w:val="-13"/>
          <w:sz w:val="20"/>
        </w:rPr>
        <w:t> </w:t>
      </w:r>
      <w:r>
        <w:rPr>
          <w:sz w:val="20"/>
        </w:rPr>
        <w:t>jurisprudencia internacional se ha valido reiteradamente del mismo constituye una tan solo una afirmación destinada a constatar un dato, un argumento de autoridad, más no una </w:t>
      </w:r>
      <w:r>
        <w:rPr>
          <w:spacing w:val="-2"/>
          <w:sz w:val="20"/>
        </w:rPr>
        <w:t>motivación.</w:t>
      </w:r>
    </w:p>
    <w:p>
      <w:pPr>
        <w:pStyle w:val="BodyText"/>
        <w:spacing w:before="8"/>
        <w:rPr>
          <w:sz w:val="19"/>
        </w:rPr>
      </w:pPr>
    </w:p>
    <w:p>
      <w:pPr>
        <w:pStyle w:val="ListParagraph"/>
        <w:numPr>
          <w:ilvl w:val="0"/>
          <w:numId w:val="40"/>
        </w:numPr>
        <w:tabs>
          <w:tab w:pos="821" w:val="left" w:leader="none"/>
        </w:tabs>
        <w:spacing w:line="240" w:lineRule="auto" w:before="0" w:after="0"/>
        <w:ind w:left="121" w:right="115" w:firstLine="0"/>
        <w:jc w:val="both"/>
        <w:rPr>
          <w:sz w:val="20"/>
        </w:rPr>
      </w:pPr>
      <w:r>
        <w:rPr>
          <w:sz w:val="20"/>
        </w:rPr>
        <w:t>Corresponde reiterar aquí lo que señalé en mi voto disidente en el caso </w:t>
      </w:r>
      <w:r>
        <w:rPr>
          <w:i/>
          <w:sz w:val="20"/>
        </w:rPr>
        <w:t>Mina</w:t>
      </w:r>
      <w:r>
        <w:rPr>
          <w:i/>
          <w:sz w:val="20"/>
        </w:rPr>
        <w:t> Cuero</w:t>
      </w:r>
      <w:r>
        <w:rPr>
          <w:i/>
          <w:spacing w:val="-9"/>
          <w:sz w:val="20"/>
        </w:rPr>
        <w:t> </w:t>
      </w:r>
      <w:r>
        <w:rPr>
          <w:i/>
          <w:sz w:val="20"/>
        </w:rPr>
        <w:t>Vs.</w:t>
      </w:r>
      <w:r>
        <w:rPr>
          <w:i/>
          <w:spacing w:val="-9"/>
          <w:sz w:val="20"/>
        </w:rPr>
        <w:t> </w:t>
      </w:r>
      <w:r>
        <w:rPr>
          <w:sz w:val="20"/>
        </w:rPr>
        <w:t>Ecuador</w:t>
      </w:r>
      <w:hyperlink w:history="true" w:anchor="_bookmark223">
        <w:r>
          <w:rPr>
            <w:position w:val="7"/>
            <w:sz w:val="13"/>
          </w:rPr>
          <w:t>18</w:t>
        </w:r>
      </w:hyperlink>
      <w:r>
        <w:rPr>
          <w:sz w:val="20"/>
        </w:rPr>
        <w:t>,</w:t>
      </w:r>
      <w:r>
        <w:rPr>
          <w:spacing w:val="-9"/>
          <w:sz w:val="20"/>
        </w:rPr>
        <w:t> </w:t>
      </w:r>
      <w:r>
        <w:rPr>
          <w:sz w:val="20"/>
        </w:rPr>
        <w:t>en</w:t>
      </w:r>
      <w:r>
        <w:rPr>
          <w:spacing w:val="-8"/>
          <w:sz w:val="20"/>
        </w:rPr>
        <w:t> </w:t>
      </w:r>
      <w:r>
        <w:rPr>
          <w:sz w:val="20"/>
        </w:rPr>
        <w:t>cuanto</w:t>
      </w:r>
      <w:r>
        <w:rPr>
          <w:spacing w:val="-12"/>
          <w:sz w:val="20"/>
        </w:rPr>
        <w:t> </w:t>
      </w:r>
      <w:r>
        <w:rPr>
          <w:sz w:val="20"/>
        </w:rPr>
        <w:t>a</w:t>
      </w:r>
      <w:r>
        <w:rPr>
          <w:spacing w:val="-9"/>
          <w:sz w:val="20"/>
        </w:rPr>
        <w:t> </w:t>
      </w:r>
      <w:r>
        <w:rPr>
          <w:sz w:val="20"/>
        </w:rPr>
        <w:t>que</w:t>
      </w:r>
      <w:r>
        <w:rPr>
          <w:spacing w:val="-10"/>
          <w:sz w:val="20"/>
        </w:rPr>
        <w:t> </w:t>
      </w:r>
      <w:r>
        <w:rPr>
          <w:sz w:val="20"/>
        </w:rPr>
        <w:t>en</w:t>
      </w:r>
      <w:r>
        <w:rPr>
          <w:spacing w:val="-9"/>
          <w:sz w:val="20"/>
        </w:rPr>
        <w:t> </w:t>
      </w:r>
      <w:r>
        <w:rPr>
          <w:sz w:val="20"/>
        </w:rPr>
        <w:t>el</w:t>
      </w:r>
      <w:r>
        <w:rPr>
          <w:spacing w:val="-10"/>
          <w:sz w:val="20"/>
        </w:rPr>
        <w:t> </w:t>
      </w:r>
      <w:r>
        <w:rPr>
          <w:sz w:val="20"/>
        </w:rPr>
        <w:t>ámbito</w:t>
      </w:r>
      <w:r>
        <w:rPr>
          <w:spacing w:val="-12"/>
          <w:sz w:val="20"/>
        </w:rPr>
        <w:t> </w:t>
      </w:r>
      <w:r>
        <w:rPr>
          <w:sz w:val="20"/>
        </w:rPr>
        <w:t>de</w:t>
      </w:r>
      <w:r>
        <w:rPr>
          <w:spacing w:val="-10"/>
          <w:sz w:val="20"/>
        </w:rPr>
        <w:t> </w:t>
      </w:r>
      <w:r>
        <w:rPr>
          <w:sz w:val="20"/>
        </w:rPr>
        <w:t>la</w:t>
      </w:r>
      <w:r>
        <w:rPr>
          <w:spacing w:val="-9"/>
          <w:sz w:val="20"/>
        </w:rPr>
        <w:t> </w:t>
      </w:r>
      <w:r>
        <w:rPr>
          <w:sz w:val="20"/>
        </w:rPr>
        <w:t>adjudicación</w:t>
      </w:r>
      <w:r>
        <w:rPr>
          <w:spacing w:val="-10"/>
          <w:sz w:val="20"/>
        </w:rPr>
        <w:t> </w:t>
      </w:r>
      <w:r>
        <w:rPr>
          <w:sz w:val="20"/>
        </w:rPr>
        <w:t>internacional</w:t>
      </w:r>
      <w:r>
        <w:rPr>
          <w:spacing w:val="-10"/>
          <w:sz w:val="20"/>
        </w:rPr>
        <w:t> </w:t>
      </w:r>
      <w:r>
        <w:rPr>
          <w:sz w:val="20"/>
        </w:rPr>
        <w:t>la </w:t>
      </w:r>
      <w:r>
        <w:rPr>
          <w:spacing w:val="-4"/>
          <w:sz w:val="20"/>
        </w:rPr>
        <w:t>aplicación</w:t>
      </w:r>
      <w:r>
        <w:rPr>
          <w:spacing w:val="-11"/>
          <w:sz w:val="20"/>
        </w:rPr>
        <w:t> </w:t>
      </w:r>
      <w:r>
        <w:rPr>
          <w:spacing w:val="-4"/>
          <w:sz w:val="20"/>
        </w:rPr>
        <w:t>del</w:t>
      </w:r>
      <w:r>
        <w:rPr>
          <w:spacing w:val="-12"/>
          <w:sz w:val="20"/>
        </w:rPr>
        <w:t> </w:t>
      </w:r>
      <w:r>
        <w:rPr>
          <w:spacing w:val="-4"/>
          <w:sz w:val="20"/>
        </w:rPr>
        <w:t>principio</w:t>
      </w:r>
      <w:r>
        <w:rPr>
          <w:spacing w:val="-13"/>
          <w:sz w:val="20"/>
        </w:rPr>
        <w:t> </w:t>
      </w:r>
      <w:r>
        <w:rPr>
          <w:spacing w:val="-4"/>
          <w:sz w:val="20"/>
        </w:rPr>
        <w:t>no</w:t>
      </w:r>
      <w:r>
        <w:rPr>
          <w:spacing w:val="-13"/>
          <w:sz w:val="20"/>
        </w:rPr>
        <w:t> </w:t>
      </w:r>
      <w:r>
        <w:rPr>
          <w:spacing w:val="-4"/>
          <w:sz w:val="20"/>
        </w:rPr>
        <w:t>ha</w:t>
      </w:r>
      <w:r>
        <w:rPr>
          <w:spacing w:val="-9"/>
          <w:sz w:val="20"/>
        </w:rPr>
        <w:t> </w:t>
      </w:r>
      <w:r>
        <w:rPr>
          <w:spacing w:val="-4"/>
          <w:sz w:val="20"/>
        </w:rPr>
        <w:t>sido</w:t>
      </w:r>
      <w:r>
        <w:rPr>
          <w:spacing w:val="-13"/>
          <w:sz w:val="20"/>
        </w:rPr>
        <w:t> </w:t>
      </w:r>
      <w:r>
        <w:rPr>
          <w:spacing w:val="-4"/>
          <w:sz w:val="20"/>
        </w:rPr>
        <w:t>uniforme,</w:t>
      </w:r>
      <w:r>
        <w:rPr>
          <w:spacing w:val="-13"/>
          <w:sz w:val="20"/>
        </w:rPr>
        <w:t> </w:t>
      </w:r>
      <w:r>
        <w:rPr>
          <w:spacing w:val="-4"/>
          <w:sz w:val="20"/>
        </w:rPr>
        <w:t>destacándose</w:t>
      </w:r>
      <w:r>
        <w:rPr>
          <w:spacing w:val="-12"/>
          <w:sz w:val="20"/>
        </w:rPr>
        <w:t> </w:t>
      </w:r>
      <w:r>
        <w:rPr>
          <w:spacing w:val="-4"/>
          <w:sz w:val="20"/>
        </w:rPr>
        <w:t>-por</w:t>
      </w:r>
      <w:r>
        <w:rPr>
          <w:spacing w:val="-13"/>
          <w:sz w:val="20"/>
        </w:rPr>
        <w:t> </w:t>
      </w:r>
      <w:r>
        <w:rPr>
          <w:spacing w:val="-4"/>
          <w:sz w:val="20"/>
        </w:rPr>
        <w:t>la</w:t>
      </w:r>
      <w:r>
        <w:rPr>
          <w:spacing w:val="-12"/>
          <w:sz w:val="20"/>
        </w:rPr>
        <w:t> </w:t>
      </w:r>
      <w:r>
        <w:rPr>
          <w:spacing w:val="-4"/>
          <w:sz w:val="20"/>
        </w:rPr>
        <w:t>habitual</w:t>
      </w:r>
      <w:r>
        <w:rPr>
          <w:spacing w:val="-9"/>
          <w:sz w:val="20"/>
        </w:rPr>
        <w:t> </w:t>
      </w:r>
      <w:r>
        <w:rPr>
          <w:spacing w:val="-4"/>
          <w:sz w:val="20"/>
        </w:rPr>
        <w:t>utilización</w:t>
      </w:r>
      <w:r>
        <w:rPr>
          <w:spacing w:val="-11"/>
          <w:sz w:val="20"/>
        </w:rPr>
        <w:t> </w:t>
      </w:r>
      <w:r>
        <w:rPr>
          <w:spacing w:val="-4"/>
          <w:sz w:val="20"/>
        </w:rPr>
        <w:t>del </w:t>
      </w:r>
      <w:r>
        <w:rPr>
          <w:sz w:val="20"/>
        </w:rPr>
        <w:t>mismo- la jurisprudencia del Sistema Interamericano, y no la jurisprudencia internacional en su conjunto. Por cierto, la disuelta Corte Permanente de Justicia Internacional</w:t>
      </w:r>
      <w:hyperlink w:history="true" w:anchor="_bookmark224">
        <w:r>
          <w:rPr>
            <w:position w:val="7"/>
            <w:sz w:val="13"/>
          </w:rPr>
          <w:t>19</w:t>
        </w:r>
      </w:hyperlink>
      <w:r>
        <w:rPr>
          <w:sz w:val="20"/>
        </w:rPr>
        <w:t>,</w:t>
      </w:r>
      <w:r>
        <w:rPr>
          <w:spacing w:val="-15"/>
          <w:sz w:val="20"/>
        </w:rPr>
        <w:t> </w:t>
      </w:r>
      <w:r>
        <w:rPr>
          <w:sz w:val="20"/>
        </w:rPr>
        <w:t>la</w:t>
      </w:r>
      <w:r>
        <w:rPr>
          <w:spacing w:val="-13"/>
          <w:sz w:val="20"/>
        </w:rPr>
        <w:t> </w:t>
      </w:r>
      <w:r>
        <w:rPr>
          <w:sz w:val="20"/>
        </w:rPr>
        <w:t>Corte</w:t>
      </w:r>
      <w:r>
        <w:rPr>
          <w:spacing w:val="-14"/>
          <w:sz w:val="20"/>
        </w:rPr>
        <w:t> </w:t>
      </w:r>
      <w:r>
        <w:rPr>
          <w:sz w:val="20"/>
        </w:rPr>
        <w:t>Internacional</w:t>
      </w:r>
      <w:r>
        <w:rPr>
          <w:spacing w:val="-13"/>
          <w:sz w:val="20"/>
        </w:rPr>
        <w:t> </w:t>
      </w:r>
      <w:r>
        <w:rPr>
          <w:sz w:val="20"/>
        </w:rPr>
        <w:t>de</w:t>
      </w:r>
      <w:r>
        <w:rPr>
          <w:spacing w:val="-16"/>
          <w:sz w:val="20"/>
        </w:rPr>
        <w:t> </w:t>
      </w:r>
      <w:r>
        <w:rPr>
          <w:sz w:val="20"/>
        </w:rPr>
        <w:t>Justicia</w:t>
      </w:r>
      <w:hyperlink w:history="true" w:anchor="_bookmark225">
        <w:r>
          <w:rPr>
            <w:position w:val="7"/>
            <w:sz w:val="13"/>
          </w:rPr>
          <w:t>20</w:t>
        </w:r>
      </w:hyperlink>
      <w:r>
        <w:rPr>
          <w:position w:val="7"/>
          <w:sz w:val="13"/>
        </w:rPr>
        <w:t> </w:t>
      </w:r>
      <w:r>
        <w:rPr>
          <w:sz w:val="20"/>
        </w:rPr>
        <w:t>y</w:t>
      </w:r>
      <w:r>
        <w:rPr>
          <w:spacing w:val="-13"/>
          <w:sz w:val="20"/>
        </w:rPr>
        <w:t> </w:t>
      </w:r>
      <w:r>
        <w:rPr>
          <w:sz w:val="20"/>
        </w:rPr>
        <w:t>el</w:t>
      </w:r>
      <w:r>
        <w:rPr>
          <w:spacing w:val="-13"/>
          <w:sz w:val="20"/>
        </w:rPr>
        <w:t> </w:t>
      </w:r>
      <w:r>
        <w:rPr>
          <w:sz w:val="20"/>
        </w:rPr>
        <w:t>Tribunal</w:t>
      </w:r>
      <w:r>
        <w:rPr>
          <w:spacing w:val="-13"/>
          <w:sz w:val="20"/>
        </w:rPr>
        <w:t> </w:t>
      </w:r>
      <w:r>
        <w:rPr>
          <w:sz w:val="20"/>
        </w:rPr>
        <w:t>Europeo</w:t>
      </w:r>
      <w:r>
        <w:rPr>
          <w:spacing w:val="-15"/>
          <w:sz w:val="20"/>
        </w:rPr>
        <w:t> </w:t>
      </w:r>
      <w:r>
        <w:rPr>
          <w:sz w:val="20"/>
        </w:rPr>
        <w:t>de</w:t>
      </w:r>
      <w:r>
        <w:rPr>
          <w:spacing w:val="-14"/>
          <w:sz w:val="20"/>
        </w:rPr>
        <w:t> </w:t>
      </w:r>
      <w:r>
        <w:rPr>
          <w:sz w:val="20"/>
        </w:rPr>
        <w:t>Derechos Humanos</w:t>
      </w:r>
      <w:r>
        <w:rPr>
          <w:spacing w:val="-18"/>
          <w:sz w:val="20"/>
        </w:rPr>
        <w:t> </w:t>
      </w:r>
      <w:hyperlink w:history="true" w:anchor="_bookmark226">
        <w:r>
          <w:rPr>
            <w:position w:val="7"/>
            <w:sz w:val="13"/>
          </w:rPr>
          <w:t>21</w:t>
        </w:r>
      </w:hyperlink>
      <w:r>
        <w:rPr>
          <w:spacing w:val="-11"/>
          <w:position w:val="7"/>
          <w:sz w:val="13"/>
        </w:rPr>
        <w:t> </w:t>
      </w:r>
      <w:r>
        <w:rPr>
          <w:sz w:val="20"/>
        </w:rPr>
        <w:t>también</w:t>
      </w:r>
      <w:r>
        <w:rPr>
          <w:spacing w:val="-4"/>
          <w:sz w:val="20"/>
        </w:rPr>
        <w:t> </w:t>
      </w:r>
      <w:r>
        <w:rPr>
          <w:sz w:val="20"/>
        </w:rPr>
        <w:t>han reflexionado sobre los alcances del referido principio, pero haciendo</w:t>
      </w:r>
      <w:r>
        <w:rPr>
          <w:spacing w:val="-7"/>
          <w:sz w:val="20"/>
        </w:rPr>
        <w:t> </w:t>
      </w:r>
      <w:r>
        <w:rPr>
          <w:sz w:val="20"/>
        </w:rPr>
        <w:t>un</w:t>
      </w:r>
      <w:r>
        <w:rPr>
          <w:spacing w:val="-2"/>
          <w:sz w:val="20"/>
        </w:rPr>
        <w:t> </w:t>
      </w:r>
      <w:r>
        <w:rPr>
          <w:sz w:val="20"/>
        </w:rPr>
        <w:t>uso</w:t>
      </w:r>
      <w:r>
        <w:rPr>
          <w:spacing w:val="-4"/>
          <w:sz w:val="20"/>
        </w:rPr>
        <w:t> </w:t>
      </w:r>
      <w:r>
        <w:rPr>
          <w:sz w:val="20"/>
        </w:rPr>
        <w:t>más</w:t>
      </w:r>
      <w:r>
        <w:rPr>
          <w:spacing w:val="-4"/>
          <w:sz w:val="20"/>
        </w:rPr>
        <w:t> </w:t>
      </w:r>
      <w:r>
        <w:rPr>
          <w:sz w:val="20"/>
        </w:rPr>
        <w:t>restringido</w:t>
      </w:r>
      <w:r>
        <w:rPr>
          <w:spacing w:val="-4"/>
          <w:sz w:val="20"/>
        </w:rPr>
        <w:t> </w:t>
      </w:r>
      <w:r>
        <w:rPr>
          <w:sz w:val="20"/>
        </w:rPr>
        <w:t>del</w:t>
      </w:r>
      <w:r>
        <w:rPr>
          <w:spacing w:val="-3"/>
          <w:sz w:val="20"/>
        </w:rPr>
        <w:t> </w:t>
      </w:r>
      <w:r>
        <w:rPr>
          <w:sz w:val="20"/>
        </w:rPr>
        <w:t>mismo.</w:t>
      </w:r>
    </w:p>
    <w:p>
      <w:pPr>
        <w:pStyle w:val="BodyText"/>
        <w:spacing w:before="11"/>
        <w:rPr>
          <w:sz w:val="19"/>
        </w:rPr>
      </w:pPr>
    </w:p>
    <w:p>
      <w:pPr>
        <w:pStyle w:val="ListParagraph"/>
        <w:numPr>
          <w:ilvl w:val="0"/>
          <w:numId w:val="40"/>
        </w:numPr>
        <w:tabs>
          <w:tab w:pos="820" w:val="left" w:leader="none"/>
        </w:tabs>
        <w:spacing w:line="240" w:lineRule="auto" w:before="0" w:after="0"/>
        <w:ind w:left="121" w:right="115" w:firstLine="0"/>
        <w:jc w:val="both"/>
        <w:rPr>
          <w:sz w:val="20"/>
        </w:rPr>
      </w:pPr>
      <w:r>
        <w:rPr>
          <w:sz w:val="20"/>
        </w:rPr>
        <w:t>Si bien múltiples sentencias de esta Corte han razonado en torno a esta </w:t>
      </w:r>
      <w:r>
        <w:rPr>
          <w:spacing w:val="-4"/>
          <w:sz w:val="20"/>
        </w:rPr>
        <w:t>herramienta</w:t>
      </w:r>
      <w:r>
        <w:rPr>
          <w:spacing w:val="-19"/>
          <w:sz w:val="20"/>
        </w:rPr>
        <w:t> </w:t>
      </w:r>
      <w:r>
        <w:rPr>
          <w:spacing w:val="-4"/>
          <w:sz w:val="20"/>
        </w:rPr>
        <w:t>jurisdiccional</w:t>
      </w:r>
      <w:hyperlink w:history="true" w:anchor="_bookmark227">
        <w:r>
          <w:rPr>
            <w:spacing w:val="-4"/>
            <w:position w:val="7"/>
            <w:sz w:val="13"/>
          </w:rPr>
          <w:t>22</w:t>
        </w:r>
      </w:hyperlink>
      <w:r>
        <w:rPr>
          <w:spacing w:val="-4"/>
          <w:sz w:val="20"/>
        </w:rPr>
        <w:t>,</w:t>
      </w:r>
      <w:r>
        <w:rPr>
          <w:spacing w:val="-20"/>
          <w:sz w:val="20"/>
        </w:rPr>
        <w:t> </w:t>
      </w:r>
      <w:r>
        <w:rPr>
          <w:spacing w:val="-4"/>
          <w:sz w:val="20"/>
        </w:rPr>
        <w:t>la</w:t>
      </w:r>
      <w:r>
        <w:rPr>
          <w:spacing w:val="-19"/>
          <w:sz w:val="20"/>
        </w:rPr>
        <w:t> </w:t>
      </w:r>
      <w:r>
        <w:rPr>
          <w:spacing w:val="-4"/>
          <w:sz w:val="20"/>
        </w:rPr>
        <w:t>mera</w:t>
      </w:r>
      <w:r>
        <w:rPr>
          <w:spacing w:val="-19"/>
          <w:sz w:val="20"/>
        </w:rPr>
        <w:t> </w:t>
      </w:r>
      <w:r>
        <w:rPr>
          <w:spacing w:val="-4"/>
          <w:sz w:val="20"/>
        </w:rPr>
        <w:t>afirmación</w:t>
      </w:r>
      <w:r>
        <w:rPr>
          <w:spacing w:val="-19"/>
          <w:sz w:val="20"/>
        </w:rPr>
        <w:t> </w:t>
      </w:r>
      <w:r>
        <w:rPr>
          <w:spacing w:val="-4"/>
          <w:sz w:val="20"/>
        </w:rPr>
        <w:t>de</w:t>
      </w:r>
      <w:r>
        <w:rPr>
          <w:spacing w:val="-23"/>
          <w:sz w:val="20"/>
        </w:rPr>
        <w:t> </w:t>
      </w:r>
      <w:r>
        <w:rPr>
          <w:spacing w:val="-4"/>
          <w:sz w:val="20"/>
        </w:rPr>
        <w:t>que</w:t>
      </w:r>
      <w:r>
        <w:rPr>
          <w:spacing w:val="-21"/>
          <w:sz w:val="20"/>
        </w:rPr>
        <w:t> </w:t>
      </w:r>
      <w:r>
        <w:rPr>
          <w:spacing w:val="-4"/>
          <w:sz w:val="20"/>
        </w:rPr>
        <w:t>es</w:t>
      </w:r>
      <w:r>
        <w:rPr>
          <w:spacing w:val="-20"/>
          <w:sz w:val="20"/>
        </w:rPr>
        <w:t> </w:t>
      </w:r>
      <w:r>
        <w:rPr>
          <w:spacing w:val="-4"/>
          <w:sz w:val="20"/>
        </w:rPr>
        <w:t>un</w:t>
      </w:r>
      <w:r>
        <w:rPr>
          <w:spacing w:val="-21"/>
          <w:sz w:val="20"/>
        </w:rPr>
        <w:t> </w:t>
      </w:r>
      <w:r>
        <w:rPr>
          <w:spacing w:val="-4"/>
          <w:sz w:val="20"/>
        </w:rPr>
        <w:t>principio</w:t>
      </w:r>
      <w:r>
        <w:rPr>
          <w:spacing w:val="-23"/>
          <w:sz w:val="20"/>
        </w:rPr>
        <w:t> </w:t>
      </w:r>
      <w:r>
        <w:rPr>
          <w:spacing w:val="-4"/>
          <w:sz w:val="20"/>
        </w:rPr>
        <w:t>que</w:t>
      </w:r>
      <w:r>
        <w:rPr>
          <w:spacing w:val="-21"/>
          <w:sz w:val="20"/>
        </w:rPr>
        <w:t> </w:t>
      </w:r>
      <w:r>
        <w:rPr>
          <w:spacing w:val="-4"/>
          <w:sz w:val="20"/>
        </w:rPr>
        <w:t>se</w:t>
      </w:r>
      <w:r>
        <w:rPr>
          <w:spacing w:val="-18"/>
          <w:sz w:val="20"/>
        </w:rPr>
        <w:t> </w:t>
      </w:r>
      <w:r>
        <w:rPr>
          <w:spacing w:val="-4"/>
          <w:sz w:val="20"/>
        </w:rPr>
        <w:t>ha</w:t>
      </w:r>
      <w:r>
        <w:rPr>
          <w:spacing w:val="-21"/>
          <w:sz w:val="20"/>
        </w:rPr>
        <w:t> </w:t>
      </w:r>
      <w:r>
        <w:rPr>
          <w:spacing w:val="-4"/>
          <w:sz w:val="20"/>
        </w:rPr>
        <w:t>aplicado</w:t>
      </w:r>
    </w:p>
    <w:p>
      <w:pPr>
        <w:pStyle w:val="BodyText"/>
        <w:rPr>
          <w:sz w:val="19"/>
        </w:rPr>
      </w:pPr>
      <w:r>
        <w:rPr/>
        <w:pict>
          <v:rect style="position:absolute;margin-left:85.080002pt;margin-top:12.766592pt;width:144pt;height:.72pt;mso-position-horizontal-relative:page;mso-position-vertical-relative:paragraph;z-index:-15670784;mso-wrap-distance-left:0;mso-wrap-distance-right:0" id="docshape118" filled="true" fillcolor="#000000" stroked="false">
            <v:fill type="solid"/>
            <w10:wrap type="topAndBottom"/>
          </v:rect>
        </w:pict>
      </w:r>
    </w:p>
    <w:p>
      <w:pPr>
        <w:spacing w:line="249" w:lineRule="auto" w:before="99"/>
        <w:ind w:left="121" w:right="208" w:firstLine="0"/>
        <w:jc w:val="left"/>
        <w:rPr>
          <w:sz w:val="16"/>
        </w:rPr>
      </w:pPr>
      <w:bookmarkStart w:name="_bookmark223" w:id="231"/>
      <w:bookmarkEnd w:id="231"/>
      <w:r>
        <w:rPr/>
      </w:r>
      <w:r>
        <w:rPr>
          <w:rFonts w:ascii="Calibri" w:hAnsi="Calibri"/>
          <w:position w:val="7"/>
          <w:sz w:val="13"/>
        </w:rPr>
        <w:t>18</w:t>
      </w:r>
      <w:r>
        <w:rPr>
          <w:rFonts w:ascii="Calibri" w:hAnsi="Calibri"/>
          <w:spacing w:val="13"/>
          <w:position w:val="7"/>
          <w:sz w:val="13"/>
        </w:rPr>
        <w:t> </w:t>
      </w:r>
      <w:r>
        <w:rPr>
          <w:i/>
          <w:sz w:val="16"/>
        </w:rPr>
        <w:t>Caso</w:t>
      </w:r>
      <w:r>
        <w:rPr>
          <w:i/>
          <w:spacing w:val="-4"/>
          <w:sz w:val="16"/>
        </w:rPr>
        <w:t> </w:t>
      </w:r>
      <w:r>
        <w:rPr>
          <w:i/>
          <w:sz w:val="16"/>
        </w:rPr>
        <w:t>Mina</w:t>
      </w:r>
      <w:r>
        <w:rPr>
          <w:i/>
          <w:spacing w:val="-1"/>
          <w:sz w:val="16"/>
        </w:rPr>
        <w:t> </w:t>
      </w:r>
      <w:r>
        <w:rPr>
          <w:i/>
          <w:sz w:val="16"/>
        </w:rPr>
        <w:t>Cuero</w:t>
      </w:r>
      <w:r>
        <w:rPr>
          <w:i/>
          <w:spacing w:val="-2"/>
          <w:sz w:val="16"/>
        </w:rPr>
        <w:t> </w:t>
      </w:r>
      <w:r>
        <w:rPr>
          <w:i/>
          <w:sz w:val="16"/>
        </w:rPr>
        <w:t>Vs.</w:t>
      </w:r>
      <w:r>
        <w:rPr>
          <w:i/>
          <w:spacing w:val="-1"/>
          <w:sz w:val="16"/>
        </w:rPr>
        <w:t> </w:t>
      </w:r>
      <w:r>
        <w:rPr>
          <w:i/>
          <w:sz w:val="16"/>
        </w:rPr>
        <w:t>Ecuador.</w:t>
      </w:r>
      <w:r>
        <w:rPr>
          <w:i/>
          <w:spacing w:val="-1"/>
          <w:sz w:val="16"/>
        </w:rPr>
        <w:t> </w:t>
      </w:r>
      <w:r>
        <w:rPr>
          <w:i/>
          <w:sz w:val="16"/>
        </w:rPr>
        <w:t>Excepción</w:t>
      </w:r>
      <w:r>
        <w:rPr>
          <w:i/>
          <w:spacing w:val="-4"/>
          <w:sz w:val="16"/>
        </w:rPr>
        <w:t> </w:t>
      </w:r>
      <w:r>
        <w:rPr>
          <w:i/>
          <w:sz w:val="16"/>
        </w:rPr>
        <w:t>Preliminar,</w:t>
      </w:r>
      <w:r>
        <w:rPr>
          <w:i/>
          <w:spacing w:val="-3"/>
          <w:sz w:val="16"/>
        </w:rPr>
        <w:t> </w:t>
      </w:r>
      <w:r>
        <w:rPr>
          <w:i/>
          <w:sz w:val="16"/>
        </w:rPr>
        <w:t>Fondo,</w:t>
      </w:r>
      <w:r>
        <w:rPr>
          <w:i/>
          <w:spacing w:val="-3"/>
          <w:sz w:val="16"/>
        </w:rPr>
        <w:t> </w:t>
      </w:r>
      <w:r>
        <w:rPr>
          <w:i/>
          <w:sz w:val="16"/>
        </w:rPr>
        <w:t>Reparaciones</w:t>
      </w:r>
      <w:r>
        <w:rPr>
          <w:i/>
          <w:spacing w:val="-2"/>
          <w:sz w:val="16"/>
        </w:rPr>
        <w:t> </w:t>
      </w:r>
      <w:r>
        <w:rPr>
          <w:i/>
          <w:sz w:val="16"/>
        </w:rPr>
        <w:t>y</w:t>
      </w:r>
      <w:r>
        <w:rPr>
          <w:i/>
          <w:spacing w:val="-2"/>
          <w:sz w:val="16"/>
        </w:rPr>
        <w:t> </w:t>
      </w:r>
      <w:r>
        <w:rPr>
          <w:i/>
          <w:sz w:val="16"/>
        </w:rPr>
        <w:t>Costas.</w:t>
      </w:r>
      <w:r>
        <w:rPr>
          <w:i/>
          <w:spacing w:val="-3"/>
          <w:sz w:val="16"/>
        </w:rPr>
        <w:t> </w:t>
      </w:r>
      <w:r>
        <w:rPr>
          <w:sz w:val="16"/>
        </w:rPr>
        <w:t>Sentencia</w:t>
      </w:r>
      <w:r>
        <w:rPr>
          <w:spacing w:val="-1"/>
          <w:sz w:val="16"/>
        </w:rPr>
        <w:t> </w:t>
      </w:r>
      <w:r>
        <w:rPr>
          <w:sz w:val="16"/>
        </w:rPr>
        <w:t>de</w:t>
      </w:r>
      <w:r>
        <w:rPr>
          <w:spacing w:val="-2"/>
          <w:sz w:val="16"/>
        </w:rPr>
        <w:t> </w:t>
      </w:r>
      <w:r>
        <w:rPr>
          <w:sz w:val="16"/>
        </w:rPr>
        <w:t>7</w:t>
      </w:r>
      <w:r>
        <w:rPr>
          <w:spacing w:val="-2"/>
          <w:sz w:val="16"/>
        </w:rPr>
        <w:t> </w:t>
      </w:r>
      <w:r>
        <w:rPr>
          <w:sz w:val="16"/>
        </w:rPr>
        <w:t>de septiembre de 2002, Serie C No. 464. Voto parcialmente disidente de la Jueza Patricia Pérez Goldberg. </w:t>
      </w:r>
      <w:bookmarkStart w:name="_bookmark224" w:id="232"/>
      <w:bookmarkEnd w:id="232"/>
      <w:r>
        <w:rPr>
          <w:sz w:val="16"/>
        </w:rPr>
      </w:r>
      <w:r>
        <w:rPr>
          <w:rFonts w:ascii="Calibri" w:hAnsi="Calibri"/>
          <w:position w:val="7"/>
          <w:sz w:val="13"/>
        </w:rPr>
        <w:t>19</w:t>
      </w:r>
      <w:r>
        <w:rPr>
          <w:rFonts w:ascii="Calibri" w:hAnsi="Calibri"/>
          <w:spacing w:val="26"/>
          <w:position w:val="7"/>
          <w:sz w:val="13"/>
        </w:rPr>
        <w:t> </w:t>
      </w:r>
      <w:r>
        <w:rPr>
          <w:sz w:val="16"/>
        </w:rPr>
        <w:t>Caso </w:t>
      </w:r>
      <w:r>
        <w:rPr>
          <w:i/>
          <w:sz w:val="16"/>
        </w:rPr>
        <w:t>Lotus</w:t>
      </w:r>
      <w:r>
        <w:rPr>
          <w:sz w:val="16"/>
        </w:rPr>
        <w:t>, sentencia Nº9, 1927, Serie A, Nº1, página 31.</w:t>
      </w:r>
    </w:p>
    <w:p>
      <w:pPr>
        <w:spacing w:before="13"/>
        <w:ind w:left="121" w:right="114" w:firstLine="0"/>
        <w:jc w:val="both"/>
        <w:rPr>
          <w:sz w:val="16"/>
        </w:rPr>
      </w:pPr>
      <w:bookmarkStart w:name="_bookmark225" w:id="233"/>
      <w:bookmarkEnd w:id="233"/>
      <w:r>
        <w:rPr/>
      </w:r>
      <w:r>
        <w:rPr>
          <w:sz w:val="16"/>
          <w:vertAlign w:val="superscript"/>
        </w:rPr>
        <w:t>20</w:t>
      </w:r>
      <w:r>
        <w:rPr>
          <w:sz w:val="16"/>
          <w:vertAlign w:val="baseline"/>
        </w:rPr>
        <w:t> Caso </w:t>
      </w:r>
      <w:r>
        <w:rPr>
          <w:i/>
          <w:sz w:val="16"/>
          <w:vertAlign w:val="baseline"/>
        </w:rPr>
        <w:t>Fisheries Jurisdiction (United Kingdom Vs. Iceland)</w:t>
      </w:r>
      <w:r>
        <w:rPr>
          <w:sz w:val="16"/>
          <w:vertAlign w:val="baseline"/>
        </w:rPr>
        <w:t>, sentencia del 25 de julio de 1974, párrafos 17-18; caso </w:t>
      </w:r>
      <w:r>
        <w:rPr>
          <w:i/>
          <w:sz w:val="16"/>
          <w:vertAlign w:val="baseline"/>
        </w:rPr>
        <w:t>Military and Paramilitary Activities in and against Nicaragua (Nicaragua Vs.United States of</w:t>
      </w:r>
      <w:r>
        <w:rPr>
          <w:i/>
          <w:sz w:val="16"/>
          <w:vertAlign w:val="baseline"/>
        </w:rPr>
        <w:t> America)</w:t>
      </w:r>
      <w:r>
        <w:rPr>
          <w:sz w:val="16"/>
          <w:vertAlign w:val="baseline"/>
        </w:rPr>
        <w:t>, sentencia de 27 de junio de 1986, párrafo 29.</w:t>
      </w:r>
    </w:p>
    <w:p>
      <w:pPr>
        <w:spacing w:before="0"/>
        <w:ind w:left="121" w:right="115" w:firstLine="0"/>
        <w:jc w:val="both"/>
        <w:rPr>
          <w:sz w:val="16"/>
        </w:rPr>
      </w:pPr>
      <w:bookmarkStart w:name="_bookmark226" w:id="234"/>
      <w:bookmarkEnd w:id="234"/>
      <w:r>
        <w:rPr/>
      </w:r>
      <w:r>
        <w:rPr>
          <w:sz w:val="16"/>
          <w:vertAlign w:val="superscript"/>
        </w:rPr>
        <w:t>21</w:t>
      </w:r>
      <w:r>
        <w:rPr>
          <w:sz w:val="16"/>
          <w:vertAlign w:val="baseline"/>
        </w:rPr>
        <w:t> Caso</w:t>
      </w:r>
      <w:r>
        <w:rPr>
          <w:spacing w:val="-4"/>
          <w:sz w:val="16"/>
          <w:vertAlign w:val="baseline"/>
        </w:rPr>
        <w:t> </w:t>
      </w:r>
      <w:r>
        <w:rPr>
          <w:i/>
          <w:sz w:val="16"/>
          <w:vertAlign w:val="baseline"/>
        </w:rPr>
        <w:t>Handyside</w:t>
      </w:r>
      <w:r>
        <w:rPr>
          <w:i/>
          <w:spacing w:val="-7"/>
          <w:sz w:val="16"/>
          <w:vertAlign w:val="baseline"/>
        </w:rPr>
        <w:t> </w:t>
      </w:r>
      <w:r>
        <w:rPr>
          <w:i/>
          <w:sz w:val="16"/>
          <w:vertAlign w:val="baseline"/>
        </w:rPr>
        <w:t>vs.</w:t>
      </w:r>
      <w:r>
        <w:rPr>
          <w:i/>
          <w:spacing w:val="-8"/>
          <w:sz w:val="16"/>
          <w:vertAlign w:val="baseline"/>
        </w:rPr>
        <w:t> </w:t>
      </w:r>
      <w:r>
        <w:rPr>
          <w:i/>
          <w:sz w:val="16"/>
          <w:vertAlign w:val="baseline"/>
        </w:rPr>
        <w:t>United</w:t>
      </w:r>
      <w:r>
        <w:rPr>
          <w:i/>
          <w:spacing w:val="-7"/>
          <w:sz w:val="16"/>
          <w:vertAlign w:val="baseline"/>
        </w:rPr>
        <w:t> </w:t>
      </w:r>
      <w:r>
        <w:rPr>
          <w:i/>
          <w:sz w:val="16"/>
          <w:vertAlign w:val="baseline"/>
        </w:rPr>
        <w:t>Kingdom,</w:t>
      </w:r>
      <w:r>
        <w:rPr>
          <w:i/>
          <w:spacing w:val="-4"/>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7</w:t>
      </w:r>
      <w:r>
        <w:rPr>
          <w:spacing w:val="-6"/>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1976,</w:t>
      </w:r>
      <w:r>
        <w:rPr>
          <w:spacing w:val="-8"/>
          <w:sz w:val="16"/>
          <w:vertAlign w:val="baseline"/>
        </w:rPr>
        <w:t> </w:t>
      </w:r>
      <w:r>
        <w:rPr>
          <w:sz w:val="16"/>
          <w:vertAlign w:val="baseline"/>
        </w:rPr>
        <w:t>Series</w:t>
      </w:r>
      <w:r>
        <w:rPr>
          <w:spacing w:val="-7"/>
          <w:sz w:val="16"/>
          <w:vertAlign w:val="baseline"/>
        </w:rPr>
        <w:t> </w:t>
      </w:r>
      <w:r>
        <w:rPr>
          <w:sz w:val="16"/>
          <w:vertAlign w:val="baseline"/>
        </w:rPr>
        <w:t>A</w:t>
      </w:r>
      <w:r>
        <w:rPr>
          <w:spacing w:val="-7"/>
          <w:sz w:val="16"/>
          <w:vertAlign w:val="baseline"/>
        </w:rPr>
        <w:t> </w:t>
      </w:r>
      <w:r>
        <w:rPr>
          <w:sz w:val="16"/>
          <w:vertAlign w:val="baseline"/>
        </w:rPr>
        <w:t>No.</w:t>
      </w:r>
      <w:r>
        <w:rPr>
          <w:spacing w:val="-11"/>
          <w:sz w:val="16"/>
          <w:vertAlign w:val="baseline"/>
        </w:rPr>
        <w:t> </w:t>
      </w:r>
      <w:r>
        <w:rPr>
          <w:sz w:val="16"/>
          <w:vertAlign w:val="baseline"/>
        </w:rPr>
        <w:t>24,</w:t>
      </w:r>
      <w:r>
        <w:rPr>
          <w:spacing w:val="-8"/>
          <w:sz w:val="16"/>
          <w:vertAlign w:val="baseline"/>
        </w:rPr>
        <w:t> </w:t>
      </w:r>
      <w:r>
        <w:rPr>
          <w:sz w:val="16"/>
          <w:vertAlign w:val="baseline"/>
        </w:rPr>
        <w:t>párrafo</w:t>
      </w:r>
      <w:r>
        <w:rPr>
          <w:spacing w:val="-6"/>
          <w:sz w:val="16"/>
          <w:vertAlign w:val="baseline"/>
        </w:rPr>
        <w:t> </w:t>
      </w:r>
      <w:r>
        <w:rPr>
          <w:sz w:val="16"/>
          <w:vertAlign w:val="baseline"/>
        </w:rPr>
        <w:t>41; caso </w:t>
      </w:r>
      <w:r>
        <w:rPr>
          <w:i/>
          <w:sz w:val="16"/>
          <w:vertAlign w:val="baseline"/>
        </w:rPr>
        <w:t>Guerra and others vs. Italy,</w:t>
      </w:r>
      <w:r>
        <w:rPr>
          <w:i/>
          <w:spacing w:val="-1"/>
          <w:sz w:val="16"/>
          <w:vertAlign w:val="baseline"/>
        </w:rPr>
        <w:t> </w:t>
      </w:r>
      <w:r>
        <w:rPr>
          <w:sz w:val="16"/>
          <w:vertAlign w:val="baseline"/>
        </w:rPr>
        <w:t>sentencia de 19 de febrero de 1998, Reports 1998-I, p.13, párrafo 44; caso</w:t>
      </w:r>
      <w:r>
        <w:rPr>
          <w:spacing w:val="-11"/>
          <w:sz w:val="16"/>
          <w:vertAlign w:val="baseline"/>
        </w:rPr>
        <w:t> </w:t>
      </w:r>
      <w:r>
        <w:rPr>
          <w:i/>
          <w:sz w:val="16"/>
          <w:vertAlign w:val="baseline"/>
        </w:rPr>
        <w:t>Philis</w:t>
      </w:r>
      <w:r>
        <w:rPr>
          <w:i/>
          <w:spacing w:val="-10"/>
          <w:sz w:val="16"/>
          <w:vertAlign w:val="baseline"/>
        </w:rPr>
        <w:t> </w:t>
      </w:r>
      <w:r>
        <w:rPr>
          <w:i/>
          <w:sz w:val="16"/>
          <w:vertAlign w:val="baseline"/>
        </w:rPr>
        <w:t>vs.</w:t>
      </w:r>
      <w:r>
        <w:rPr>
          <w:i/>
          <w:spacing w:val="-13"/>
          <w:sz w:val="16"/>
          <w:vertAlign w:val="baseline"/>
        </w:rPr>
        <w:t> </w:t>
      </w:r>
      <w:r>
        <w:rPr>
          <w:i/>
          <w:sz w:val="16"/>
          <w:vertAlign w:val="baseline"/>
        </w:rPr>
        <w:t>Greece,</w:t>
      </w:r>
      <w:r>
        <w:rPr>
          <w:i/>
          <w:spacing w:val="-1"/>
          <w:sz w:val="16"/>
          <w:vertAlign w:val="baseline"/>
        </w:rPr>
        <w:t> </w:t>
      </w:r>
      <w:r>
        <w:rPr>
          <w:sz w:val="16"/>
          <w:vertAlign w:val="baseline"/>
        </w:rPr>
        <w:t>sentencia</w:t>
      </w:r>
      <w:r>
        <w:rPr>
          <w:spacing w:val="-10"/>
          <w:sz w:val="16"/>
          <w:vertAlign w:val="baseline"/>
        </w:rPr>
        <w:t> </w:t>
      </w:r>
      <w:r>
        <w:rPr>
          <w:sz w:val="16"/>
          <w:vertAlign w:val="baseline"/>
        </w:rPr>
        <w:t>de</w:t>
      </w:r>
      <w:r>
        <w:rPr>
          <w:spacing w:val="-14"/>
          <w:sz w:val="16"/>
          <w:vertAlign w:val="baseline"/>
        </w:rPr>
        <w:t> </w:t>
      </w:r>
      <w:r>
        <w:rPr>
          <w:sz w:val="16"/>
          <w:vertAlign w:val="baseline"/>
        </w:rPr>
        <w:t>27</w:t>
      </w:r>
      <w:r>
        <w:rPr>
          <w:spacing w:val="-11"/>
          <w:sz w:val="16"/>
          <w:vertAlign w:val="baseline"/>
        </w:rPr>
        <w:t> </w:t>
      </w:r>
      <w:r>
        <w:rPr>
          <w:sz w:val="16"/>
          <w:vertAlign w:val="baseline"/>
        </w:rPr>
        <w:t>de</w:t>
      </w:r>
      <w:r>
        <w:rPr>
          <w:spacing w:val="-10"/>
          <w:sz w:val="16"/>
          <w:vertAlign w:val="baseline"/>
        </w:rPr>
        <w:t> </w:t>
      </w:r>
      <w:r>
        <w:rPr>
          <w:sz w:val="16"/>
          <w:vertAlign w:val="baseline"/>
        </w:rPr>
        <w:t>agosto</w:t>
      </w:r>
      <w:r>
        <w:rPr>
          <w:spacing w:val="-11"/>
          <w:sz w:val="16"/>
          <w:vertAlign w:val="baseline"/>
        </w:rPr>
        <w:t> </w:t>
      </w:r>
      <w:r>
        <w:rPr>
          <w:sz w:val="16"/>
          <w:vertAlign w:val="baseline"/>
        </w:rPr>
        <w:t>de</w:t>
      </w:r>
      <w:r>
        <w:rPr>
          <w:spacing w:val="-14"/>
          <w:sz w:val="16"/>
          <w:vertAlign w:val="baseline"/>
        </w:rPr>
        <w:t> </w:t>
      </w:r>
      <w:r>
        <w:rPr>
          <w:sz w:val="16"/>
          <w:vertAlign w:val="baseline"/>
        </w:rPr>
        <w:t>1991,</w:t>
      </w:r>
      <w:r>
        <w:rPr>
          <w:spacing w:val="-11"/>
          <w:sz w:val="16"/>
          <w:vertAlign w:val="baseline"/>
        </w:rPr>
        <w:t> </w:t>
      </w:r>
      <w:r>
        <w:rPr>
          <w:sz w:val="16"/>
          <w:vertAlign w:val="baseline"/>
        </w:rPr>
        <w:t>Series</w:t>
      </w:r>
      <w:r>
        <w:rPr>
          <w:spacing w:val="-12"/>
          <w:sz w:val="16"/>
          <w:vertAlign w:val="baseline"/>
        </w:rPr>
        <w:t> </w:t>
      </w:r>
      <w:r>
        <w:rPr>
          <w:sz w:val="16"/>
          <w:vertAlign w:val="baseline"/>
        </w:rPr>
        <w:t>A</w:t>
      </w:r>
      <w:r>
        <w:rPr>
          <w:spacing w:val="-12"/>
          <w:sz w:val="16"/>
          <w:vertAlign w:val="baseline"/>
        </w:rPr>
        <w:t> </w:t>
      </w:r>
      <w:r>
        <w:rPr>
          <w:sz w:val="16"/>
          <w:vertAlign w:val="baseline"/>
        </w:rPr>
        <w:t>No.</w:t>
      </w:r>
      <w:r>
        <w:rPr>
          <w:spacing w:val="-13"/>
          <w:sz w:val="16"/>
          <w:vertAlign w:val="baseline"/>
        </w:rPr>
        <w:t> </w:t>
      </w:r>
      <w:r>
        <w:rPr>
          <w:sz w:val="16"/>
          <w:vertAlign w:val="baseline"/>
        </w:rPr>
        <w:t>209,</w:t>
      </w:r>
      <w:r>
        <w:rPr>
          <w:spacing w:val="-13"/>
          <w:sz w:val="16"/>
          <w:vertAlign w:val="baseline"/>
        </w:rPr>
        <w:t> </w:t>
      </w:r>
      <w:r>
        <w:rPr>
          <w:sz w:val="16"/>
          <w:vertAlign w:val="baseline"/>
        </w:rPr>
        <w:t>p.</w:t>
      </w:r>
      <w:r>
        <w:rPr>
          <w:spacing w:val="-13"/>
          <w:sz w:val="16"/>
          <w:vertAlign w:val="baseline"/>
        </w:rPr>
        <w:t> </w:t>
      </w:r>
      <w:r>
        <w:rPr>
          <w:sz w:val="16"/>
          <w:vertAlign w:val="baseline"/>
        </w:rPr>
        <w:t>19,</w:t>
      </w:r>
      <w:r>
        <w:rPr>
          <w:spacing w:val="-13"/>
          <w:sz w:val="16"/>
          <w:vertAlign w:val="baseline"/>
        </w:rPr>
        <w:t> </w:t>
      </w:r>
      <w:r>
        <w:rPr>
          <w:sz w:val="16"/>
          <w:vertAlign w:val="baseline"/>
        </w:rPr>
        <w:t>párrafo</w:t>
      </w:r>
      <w:r>
        <w:rPr>
          <w:spacing w:val="-11"/>
          <w:sz w:val="16"/>
          <w:vertAlign w:val="baseline"/>
        </w:rPr>
        <w:t> </w:t>
      </w:r>
      <w:r>
        <w:rPr>
          <w:sz w:val="16"/>
          <w:vertAlign w:val="baseline"/>
        </w:rPr>
        <w:t>56;</w:t>
      </w:r>
      <w:r>
        <w:rPr>
          <w:spacing w:val="-13"/>
          <w:sz w:val="16"/>
          <w:vertAlign w:val="baseline"/>
        </w:rPr>
        <w:t> </w:t>
      </w:r>
      <w:r>
        <w:rPr>
          <w:sz w:val="16"/>
          <w:vertAlign w:val="baseline"/>
        </w:rPr>
        <w:t>caso</w:t>
      </w:r>
      <w:r>
        <w:rPr>
          <w:spacing w:val="-11"/>
          <w:sz w:val="16"/>
          <w:vertAlign w:val="baseline"/>
        </w:rPr>
        <w:t> </w:t>
      </w:r>
      <w:r>
        <w:rPr>
          <w:i/>
          <w:sz w:val="16"/>
          <w:vertAlign w:val="baseline"/>
        </w:rPr>
        <w:t>Powell</w:t>
      </w:r>
      <w:r>
        <w:rPr>
          <w:i/>
          <w:sz w:val="16"/>
          <w:vertAlign w:val="baseline"/>
        </w:rPr>
        <w:t> y</w:t>
      </w:r>
      <w:r>
        <w:rPr>
          <w:i/>
          <w:spacing w:val="25"/>
          <w:sz w:val="16"/>
          <w:vertAlign w:val="baseline"/>
        </w:rPr>
        <w:t> </w:t>
      </w:r>
      <w:r>
        <w:rPr>
          <w:i/>
          <w:sz w:val="16"/>
          <w:vertAlign w:val="baseline"/>
        </w:rPr>
        <w:t>Rayner</w:t>
      </w:r>
      <w:r>
        <w:rPr>
          <w:i/>
          <w:spacing w:val="22"/>
          <w:sz w:val="16"/>
          <w:vertAlign w:val="baseline"/>
        </w:rPr>
        <w:t> </w:t>
      </w:r>
      <w:r>
        <w:rPr>
          <w:i/>
          <w:sz w:val="16"/>
          <w:vertAlign w:val="baseline"/>
        </w:rPr>
        <w:t>vs.</w:t>
      </w:r>
      <w:r>
        <w:rPr>
          <w:i/>
          <w:spacing w:val="21"/>
          <w:sz w:val="16"/>
          <w:vertAlign w:val="baseline"/>
        </w:rPr>
        <w:t> </w:t>
      </w:r>
      <w:r>
        <w:rPr>
          <w:i/>
          <w:sz w:val="16"/>
          <w:vertAlign w:val="baseline"/>
        </w:rPr>
        <w:t>Reino</w:t>
      </w:r>
      <w:r>
        <w:rPr>
          <w:i/>
          <w:spacing w:val="25"/>
          <w:sz w:val="16"/>
          <w:vertAlign w:val="baseline"/>
        </w:rPr>
        <w:t> </w:t>
      </w:r>
      <w:r>
        <w:rPr>
          <w:i/>
          <w:sz w:val="16"/>
          <w:vertAlign w:val="baseline"/>
        </w:rPr>
        <w:t>Unido</w:t>
      </w:r>
      <w:r>
        <w:rPr>
          <w:i/>
          <w:spacing w:val="25"/>
          <w:sz w:val="16"/>
          <w:vertAlign w:val="baseline"/>
        </w:rPr>
        <w:t> </w:t>
      </w:r>
      <w:r>
        <w:rPr>
          <w:i/>
          <w:sz w:val="16"/>
          <w:vertAlign w:val="baseline"/>
        </w:rPr>
        <w:t>sentencia</w:t>
      </w:r>
      <w:r>
        <w:rPr>
          <w:i/>
          <w:spacing w:val="-1"/>
          <w:sz w:val="16"/>
          <w:vertAlign w:val="baseline"/>
        </w:rPr>
        <w:t> </w:t>
      </w:r>
      <w:r>
        <w:rPr>
          <w:sz w:val="16"/>
          <w:vertAlign w:val="baseline"/>
        </w:rPr>
        <w:t>de</w:t>
      </w:r>
      <w:r>
        <w:rPr>
          <w:spacing w:val="22"/>
          <w:sz w:val="16"/>
          <w:vertAlign w:val="baseline"/>
        </w:rPr>
        <w:t> </w:t>
      </w:r>
      <w:r>
        <w:rPr>
          <w:sz w:val="16"/>
          <w:vertAlign w:val="baseline"/>
        </w:rPr>
        <w:t>21</w:t>
      </w:r>
      <w:r>
        <w:rPr>
          <w:spacing w:val="22"/>
          <w:sz w:val="16"/>
          <w:vertAlign w:val="baseline"/>
        </w:rPr>
        <w:t> </w:t>
      </w:r>
      <w:r>
        <w:rPr>
          <w:sz w:val="16"/>
          <w:vertAlign w:val="baseline"/>
        </w:rPr>
        <w:t>de</w:t>
      </w:r>
      <w:r>
        <w:rPr>
          <w:spacing w:val="22"/>
          <w:sz w:val="16"/>
          <w:vertAlign w:val="baseline"/>
        </w:rPr>
        <w:t> </w:t>
      </w:r>
      <w:r>
        <w:rPr>
          <w:sz w:val="16"/>
          <w:vertAlign w:val="baseline"/>
        </w:rPr>
        <w:t>febrero</w:t>
      </w:r>
      <w:r>
        <w:rPr>
          <w:spacing w:val="22"/>
          <w:sz w:val="16"/>
          <w:vertAlign w:val="baseline"/>
        </w:rPr>
        <w:t> </w:t>
      </w:r>
      <w:r>
        <w:rPr>
          <w:sz w:val="16"/>
          <w:vertAlign w:val="baseline"/>
        </w:rPr>
        <w:t>de</w:t>
      </w:r>
      <w:r>
        <w:rPr>
          <w:spacing w:val="22"/>
          <w:sz w:val="16"/>
          <w:vertAlign w:val="baseline"/>
        </w:rPr>
        <w:t> </w:t>
      </w:r>
      <w:r>
        <w:rPr>
          <w:sz w:val="16"/>
          <w:vertAlign w:val="baseline"/>
        </w:rPr>
        <w:t>1990,</w:t>
      </w:r>
      <w:r>
        <w:rPr>
          <w:spacing w:val="21"/>
          <w:sz w:val="16"/>
          <w:vertAlign w:val="baseline"/>
        </w:rPr>
        <w:t> </w:t>
      </w:r>
      <w:r>
        <w:rPr>
          <w:sz w:val="16"/>
          <w:vertAlign w:val="baseline"/>
        </w:rPr>
        <w:t>Series</w:t>
      </w:r>
      <w:r>
        <w:rPr>
          <w:spacing w:val="24"/>
          <w:sz w:val="16"/>
          <w:vertAlign w:val="baseline"/>
        </w:rPr>
        <w:t> </w:t>
      </w:r>
      <w:r>
        <w:rPr>
          <w:sz w:val="16"/>
          <w:vertAlign w:val="baseline"/>
        </w:rPr>
        <w:t>A</w:t>
      </w:r>
      <w:r>
        <w:rPr>
          <w:spacing w:val="24"/>
          <w:sz w:val="16"/>
          <w:vertAlign w:val="baseline"/>
        </w:rPr>
        <w:t> </w:t>
      </w:r>
      <w:r>
        <w:rPr>
          <w:sz w:val="16"/>
          <w:vertAlign w:val="baseline"/>
        </w:rPr>
        <w:t>No.</w:t>
      </w:r>
      <w:r>
        <w:rPr>
          <w:spacing w:val="23"/>
          <w:sz w:val="16"/>
          <w:vertAlign w:val="baseline"/>
        </w:rPr>
        <w:t> </w:t>
      </w:r>
      <w:r>
        <w:rPr>
          <w:sz w:val="16"/>
          <w:vertAlign w:val="baseline"/>
        </w:rPr>
        <w:t>172,</w:t>
      </w:r>
      <w:r>
        <w:rPr>
          <w:spacing w:val="23"/>
          <w:sz w:val="16"/>
          <w:vertAlign w:val="baseline"/>
        </w:rPr>
        <w:t> </w:t>
      </w:r>
      <w:r>
        <w:rPr>
          <w:sz w:val="16"/>
          <w:vertAlign w:val="baseline"/>
        </w:rPr>
        <w:t>p.</w:t>
      </w:r>
      <w:r>
        <w:rPr>
          <w:spacing w:val="21"/>
          <w:sz w:val="16"/>
          <w:vertAlign w:val="baseline"/>
        </w:rPr>
        <w:t> </w:t>
      </w:r>
      <w:r>
        <w:rPr>
          <w:sz w:val="16"/>
          <w:vertAlign w:val="baseline"/>
        </w:rPr>
        <w:t>13,</w:t>
      </w:r>
      <w:r>
        <w:rPr>
          <w:spacing w:val="23"/>
          <w:sz w:val="16"/>
          <w:vertAlign w:val="baseline"/>
        </w:rPr>
        <w:t> </w:t>
      </w:r>
      <w:r>
        <w:rPr>
          <w:sz w:val="16"/>
          <w:vertAlign w:val="baseline"/>
        </w:rPr>
        <w:t>párrafo.</w:t>
      </w:r>
      <w:r>
        <w:rPr>
          <w:spacing w:val="22"/>
          <w:sz w:val="16"/>
          <w:vertAlign w:val="baseline"/>
        </w:rPr>
        <w:t> </w:t>
      </w:r>
      <w:r>
        <w:rPr>
          <w:sz w:val="16"/>
          <w:vertAlign w:val="baseline"/>
        </w:rPr>
        <w:t>29; caso</w:t>
      </w:r>
      <w:r>
        <w:rPr>
          <w:spacing w:val="-2"/>
          <w:sz w:val="16"/>
          <w:vertAlign w:val="baseline"/>
        </w:rPr>
        <w:t> </w:t>
      </w:r>
      <w:r>
        <w:rPr>
          <w:i/>
          <w:sz w:val="16"/>
          <w:vertAlign w:val="baseline"/>
        </w:rPr>
        <w:t>Scoppola</w:t>
      </w:r>
      <w:r>
        <w:rPr>
          <w:i/>
          <w:spacing w:val="-3"/>
          <w:sz w:val="16"/>
          <w:vertAlign w:val="baseline"/>
        </w:rPr>
        <w:t> </w:t>
      </w:r>
      <w:r>
        <w:rPr>
          <w:i/>
          <w:sz w:val="16"/>
          <w:vertAlign w:val="baseline"/>
        </w:rPr>
        <w:t>vs.</w:t>
      </w:r>
      <w:r>
        <w:rPr>
          <w:i/>
          <w:spacing w:val="-1"/>
          <w:sz w:val="16"/>
          <w:vertAlign w:val="baseline"/>
        </w:rPr>
        <w:t> </w:t>
      </w:r>
      <w:r>
        <w:rPr>
          <w:i/>
          <w:sz w:val="16"/>
          <w:vertAlign w:val="baseline"/>
        </w:rPr>
        <w:t>Italy</w:t>
      </w:r>
      <w:r>
        <w:rPr>
          <w:i/>
          <w:spacing w:val="-2"/>
          <w:sz w:val="16"/>
          <w:vertAlign w:val="baseline"/>
        </w:rPr>
        <w:t> </w:t>
      </w:r>
      <w:r>
        <w:rPr>
          <w:i/>
          <w:sz w:val="16"/>
          <w:vertAlign w:val="baseline"/>
        </w:rPr>
        <w:t>(No.</w:t>
      </w:r>
      <w:r>
        <w:rPr>
          <w:i/>
          <w:spacing w:val="-3"/>
          <w:sz w:val="16"/>
          <w:vertAlign w:val="baseline"/>
        </w:rPr>
        <w:t> </w:t>
      </w:r>
      <w:r>
        <w:rPr>
          <w:i/>
          <w:sz w:val="16"/>
          <w:vertAlign w:val="baseline"/>
        </w:rPr>
        <w:t>2),</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17</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2"/>
          <w:sz w:val="16"/>
          <w:vertAlign w:val="baseline"/>
        </w:rPr>
        <w:t> </w:t>
      </w:r>
      <w:r>
        <w:rPr>
          <w:sz w:val="16"/>
          <w:vertAlign w:val="baseline"/>
        </w:rPr>
        <w:t>de</w:t>
      </w:r>
      <w:r>
        <w:rPr>
          <w:spacing w:val="-2"/>
          <w:sz w:val="16"/>
          <w:vertAlign w:val="baseline"/>
        </w:rPr>
        <w:t> </w:t>
      </w:r>
      <w:r>
        <w:rPr>
          <w:sz w:val="16"/>
          <w:vertAlign w:val="baseline"/>
        </w:rPr>
        <w:t>2009,</w:t>
      </w:r>
      <w:r>
        <w:rPr>
          <w:spacing w:val="-3"/>
          <w:sz w:val="16"/>
          <w:vertAlign w:val="baseline"/>
        </w:rPr>
        <w:t> </w:t>
      </w:r>
      <w:r>
        <w:rPr>
          <w:sz w:val="16"/>
          <w:vertAlign w:val="baseline"/>
        </w:rPr>
        <w:t>p.</w:t>
      </w:r>
      <w:r>
        <w:rPr>
          <w:spacing w:val="-3"/>
          <w:sz w:val="16"/>
          <w:vertAlign w:val="baseline"/>
        </w:rPr>
        <w:t> </w:t>
      </w:r>
      <w:r>
        <w:rPr>
          <w:sz w:val="16"/>
          <w:vertAlign w:val="baseline"/>
        </w:rPr>
        <w:t>17,</w:t>
      </w:r>
      <w:r>
        <w:rPr>
          <w:spacing w:val="-3"/>
          <w:sz w:val="16"/>
          <w:vertAlign w:val="baseline"/>
        </w:rPr>
        <w:t> </w:t>
      </w:r>
      <w:r>
        <w:rPr>
          <w:sz w:val="16"/>
          <w:vertAlign w:val="baseline"/>
        </w:rPr>
        <w:t>párrafo</w:t>
      </w:r>
      <w:r>
        <w:rPr>
          <w:spacing w:val="-2"/>
          <w:sz w:val="16"/>
          <w:vertAlign w:val="baseline"/>
        </w:rPr>
        <w:t> </w:t>
      </w:r>
      <w:r>
        <w:rPr>
          <w:sz w:val="16"/>
          <w:vertAlign w:val="baseline"/>
        </w:rPr>
        <w:t>5;</w:t>
      </w:r>
      <w:r>
        <w:rPr>
          <w:spacing w:val="-4"/>
          <w:sz w:val="16"/>
          <w:vertAlign w:val="baseline"/>
        </w:rPr>
        <w:t> </w:t>
      </w:r>
      <w:r>
        <w:rPr>
          <w:sz w:val="16"/>
          <w:vertAlign w:val="baseline"/>
        </w:rPr>
        <w:t>caso</w:t>
      </w:r>
      <w:r>
        <w:rPr>
          <w:spacing w:val="-2"/>
          <w:sz w:val="16"/>
          <w:vertAlign w:val="baseline"/>
        </w:rPr>
        <w:t> </w:t>
      </w:r>
      <w:r>
        <w:rPr>
          <w:i/>
          <w:sz w:val="16"/>
          <w:vertAlign w:val="baseline"/>
        </w:rPr>
        <w:t>Celikbilek</w:t>
      </w:r>
      <w:r>
        <w:rPr>
          <w:i/>
          <w:sz w:val="16"/>
          <w:vertAlign w:val="baseline"/>
        </w:rPr>
        <w:t> vs. Turkey, </w:t>
      </w:r>
      <w:r>
        <w:rPr>
          <w:sz w:val="16"/>
          <w:vertAlign w:val="baseline"/>
        </w:rPr>
        <w:t>sentencia de 31 de mayo de 2005, párrafos 100-105.</w:t>
      </w:r>
    </w:p>
    <w:p>
      <w:pPr>
        <w:spacing w:line="240" w:lineRule="auto" w:before="0"/>
        <w:ind w:left="120" w:right="115" w:firstLine="1"/>
        <w:jc w:val="both"/>
        <w:rPr>
          <w:sz w:val="16"/>
        </w:rPr>
      </w:pPr>
      <w:bookmarkStart w:name="_bookmark227" w:id="235"/>
      <w:bookmarkEnd w:id="235"/>
      <w:r>
        <w:rPr/>
      </w:r>
      <w:r>
        <w:rPr>
          <w:rFonts w:ascii="Calibri" w:hAnsi="Calibri"/>
          <w:position w:val="7"/>
          <w:sz w:val="13"/>
        </w:rPr>
        <w:t>22 </w:t>
      </w:r>
      <w:r>
        <w:rPr>
          <w:sz w:val="16"/>
        </w:rPr>
        <w:t>Caso </w:t>
      </w:r>
      <w:r>
        <w:rPr>
          <w:i/>
          <w:sz w:val="16"/>
        </w:rPr>
        <w:t>Velásquez Rodríguez Vs. Honduras</w:t>
      </w:r>
      <w:r>
        <w:rPr>
          <w:sz w:val="16"/>
        </w:rPr>
        <w:t>, sentencia de 29 de julio de 1988; Caso </w:t>
      </w:r>
      <w:r>
        <w:rPr>
          <w:i/>
          <w:sz w:val="16"/>
        </w:rPr>
        <w:t>Godínez Cruz Vs.</w:t>
      </w:r>
      <w:r>
        <w:rPr>
          <w:i/>
          <w:sz w:val="16"/>
        </w:rPr>
        <w:t> Honduras, </w:t>
      </w:r>
      <w:r>
        <w:rPr>
          <w:sz w:val="16"/>
        </w:rPr>
        <w:t>sentencia de 20 de enero de 1989; Caso </w:t>
      </w:r>
      <w:r>
        <w:rPr>
          <w:i/>
          <w:sz w:val="16"/>
        </w:rPr>
        <w:t>Blake vs. Guatemala, </w:t>
      </w:r>
      <w:r>
        <w:rPr>
          <w:sz w:val="16"/>
        </w:rPr>
        <w:t>sentencia de 24 de enero de 1998; Caso </w:t>
      </w:r>
      <w:r>
        <w:rPr>
          <w:i/>
          <w:sz w:val="16"/>
        </w:rPr>
        <w:t>Durand y Ugarte Vs. Perú, </w:t>
      </w:r>
      <w:r>
        <w:rPr>
          <w:sz w:val="16"/>
        </w:rPr>
        <w:t>sentencia de 16 de agosto de 2000; Caso </w:t>
      </w:r>
      <w:r>
        <w:rPr>
          <w:i/>
          <w:sz w:val="16"/>
        </w:rPr>
        <w:t>Hilaire, Constantine y</w:t>
      </w:r>
      <w:r>
        <w:rPr>
          <w:i/>
          <w:sz w:val="16"/>
        </w:rPr>
        <w:t> Benjamín y otros Vs.</w:t>
      </w:r>
      <w:r>
        <w:rPr>
          <w:i/>
          <w:spacing w:val="-1"/>
          <w:sz w:val="16"/>
        </w:rPr>
        <w:t> </w:t>
      </w:r>
      <w:r>
        <w:rPr>
          <w:i/>
          <w:sz w:val="16"/>
        </w:rPr>
        <w:t>Trinidad y Tobago</w:t>
      </w:r>
      <w:r>
        <w:rPr>
          <w:sz w:val="16"/>
        </w:rPr>
        <w:t>, sentencia</w:t>
      </w:r>
      <w:r>
        <w:rPr>
          <w:spacing w:val="-1"/>
          <w:sz w:val="16"/>
        </w:rPr>
        <w:t> </w:t>
      </w:r>
      <w:r>
        <w:rPr>
          <w:sz w:val="16"/>
        </w:rPr>
        <w:t>de 21 de junio de 2002; Caso </w:t>
      </w:r>
      <w:r>
        <w:rPr>
          <w:i/>
          <w:sz w:val="16"/>
        </w:rPr>
        <w:t>Castillo Petruzzi y otros</w:t>
      </w:r>
      <w:r>
        <w:rPr>
          <w:i/>
          <w:sz w:val="16"/>
        </w:rPr>
        <w:t> vs.</w:t>
      </w:r>
      <w:r>
        <w:rPr>
          <w:i/>
          <w:spacing w:val="-3"/>
          <w:sz w:val="16"/>
        </w:rPr>
        <w:t> </w:t>
      </w:r>
      <w:r>
        <w:rPr>
          <w:i/>
          <w:sz w:val="16"/>
        </w:rPr>
        <w:t>Perú,</w:t>
      </w:r>
      <w:r>
        <w:rPr>
          <w:i/>
          <w:spacing w:val="-6"/>
          <w:sz w:val="16"/>
        </w:rPr>
        <w:t> </w:t>
      </w:r>
      <w:r>
        <w:rPr>
          <w:sz w:val="16"/>
        </w:rPr>
        <w:t>sentencia</w:t>
      </w:r>
      <w:r>
        <w:rPr>
          <w:spacing w:val="-6"/>
          <w:sz w:val="16"/>
        </w:rPr>
        <w:t> </w:t>
      </w:r>
      <w:r>
        <w:rPr>
          <w:sz w:val="16"/>
        </w:rPr>
        <w:t>de</w:t>
      </w:r>
      <w:r>
        <w:rPr>
          <w:spacing w:val="-7"/>
          <w:sz w:val="16"/>
        </w:rPr>
        <w:t> </w:t>
      </w:r>
      <w:r>
        <w:rPr>
          <w:sz w:val="16"/>
        </w:rPr>
        <w:t>30</w:t>
      </w:r>
      <w:r>
        <w:rPr>
          <w:spacing w:val="-4"/>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1999;</w:t>
      </w:r>
      <w:r>
        <w:rPr>
          <w:spacing w:val="-6"/>
          <w:sz w:val="16"/>
        </w:rPr>
        <w:t> </w:t>
      </w:r>
      <w:r>
        <w:rPr>
          <w:sz w:val="16"/>
        </w:rPr>
        <w:t>Caso</w:t>
      </w:r>
      <w:r>
        <w:rPr>
          <w:spacing w:val="-4"/>
          <w:sz w:val="16"/>
        </w:rPr>
        <w:t> </w:t>
      </w:r>
      <w:r>
        <w:rPr>
          <w:i/>
          <w:sz w:val="16"/>
        </w:rPr>
        <w:t>Cantos</w:t>
      </w:r>
      <w:r>
        <w:rPr>
          <w:i/>
          <w:spacing w:val="-7"/>
          <w:sz w:val="16"/>
        </w:rPr>
        <w:t> </w:t>
      </w:r>
      <w:r>
        <w:rPr>
          <w:i/>
          <w:sz w:val="16"/>
        </w:rPr>
        <w:t>vs.</w:t>
      </w:r>
      <w:r>
        <w:rPr>
          <w:i/>
          <w:spacing w:val="-3"/>
          <w:sz w:val="16"/>
        </w:rPr>
        <w:t> </w:t>
      </w:r>
      <w:r>
        <w:rPr>
          <w:i/>
          <w:sz w:val="16"/>
        </w:rPr>
        <w:t>Argentina</w:t>
      </w:r>
      <w:r>
        <w:rPr>
          <w:sz w:val="16"/>
        </w:rPr>
        <w:t>,</w:t>
      </w:r>
      <w:r>
        <w:rPr>
          <w:spacing w:val="-3"/>
          <w:sz w:val="16"/>
        </w:rPr>
        <w:t> </w:t>
      </w:r>
      <w:r>
        <w:rPr>
          <w:sz w:val="16"/>
        </w:rPr>
        <w:t>sentencia</w:t>
      </w:r>
      <w:r>
        <w:rPr>
          <w:spacing w:val="-6"/>
          <w:sz w:val="16"/>
        </w:rPr>
        <w:t> </w:t>
      </w:r>
      <w:r>
        <w:rPr>
          <w:sz w:val="16"/>
        </w:rPr>
        <w:t>de</w:t>
      </w:r>
      <w:r>
        <w:rPr>
          <w:spacing w:val="-5"/>
          <w:sz w:val="16"/>
        </w:rPr>
        <w:t> </w:t>
      </w:r>
      <w:r>
        <w:rPr>
          <w:sz w:val="16"/>
        </w:rPr>
        <w:t>28</w:t>
      </w:r>
      <w:r>
        <w:rPr>
          <w:spacing w:val="-6"/>
          <w:sz w:val="16"/>
        </w:rPr>
        <w:t> </w:t>
      </w:r>
      <w:r>
        <w:rPr>
          <w:sz w:val="16"/>
        </w:rPr>
        <w:t>de</w:t>
      </w:r>
      <w:r>
        <w:rPr>
          <w:spacing w:val="-5"/>
          <w:sz w:val="16"/>
        </w:rPr>
        <w:t> </w:t>
      </w:r>
      <w:r>
        <w:rPr>
          <w:sz w:val="16"/>
        </w:rPr>
        <w:t>noviembre</w:t>
      </w:r>
      <w:r>
        <w:rPr>
          <w:spacing w:val="-5"/>
          <w:sz w:val="16"/>
        </w:rPr>
        <w:t> </w:t>
      </w:r>
      <w:r>
        <w:rPr>
          <w:sz w:val="16"/>
        </w:rPr>
        <w:t>de 2002;</w:t>
      </w:r>
      <w:r>
        <w:rPr>
          <w:spacing w:val="-8"/>
          <w:sz w:val="16"/>
        </w:rPr>
        <w:t> </w:t>
      </w:r>
      <w:r>
        <w:rPr>
          <w:sz w:val="16"/>
        </w:rPr>
        <w:t>Caso</w:t>
      </w:r>
      <w:r>
        <w:rPr>
          <w:spacing w:val="-7"/>
          <w:sz w:val="16"/>
        </w:rPr>
        <w:t> </w:t>
      </w:r>
      <w:r>
        <w:rPr>
          <w:i/>
          <w:sz w:val="16"/>
        </w:rPr>
        <w:t>Cinco</w:t>
      </w:r>
      <w:r>
        <w:rPr>
          <w:i/>
          <w:spacing w:val="-7"/>
          <w:sz w:val="16"/>
        </w:rPr>
        <w:t> </w:t>
      </w:r>
      <w:r>
        <w:rPr>
          <w:i/>
          <w:sz w:val="16"/>
        </w:rPr>
        <w:t>Pensionistas</w:t>
      </w:r>
      <w:r>
        <w:rPr>
          <w:i/>
          <w:spacing w:val="-7"/>
          <w:sz w:val="16"/>
        </w:rPr>
        <w:t> </w:t>
      </w:r>
      <w:r>
        <w:rPr>
          <w:i/>
          <w:sz w:val="16"/>
        </w:rPr>
        <w:t>Vs.</w:t>
      </w:r>
      <w:r>
        <w:rPr>
          <w:i/>
          <w:spacing w:val="-8"/>
          <w:sz w:val="16"/>
        </w:rPr>
        <w:t> </w:t>
      </w:r>
      <w:r>
        <w:rPr>
          <w:i/>
          <w:sz w:val="16"/>
        </w:rPr>
        <w:t>Perú</w:t>
      </w:r>
      <w:r>
        <w:rPr>
          <w:sz w:val="16"/>
        </w:rPr>
        <w:t>,</w:t>
      </w:r>
      <w:r>
        <w:rPr>
          <w:spacing w:val="-6"/>
          <w:sz w:val="16"/>
        </w:rPr>
        <w:t> </w:t>
      </w:r>
      <w:r>
        <w:rPr>
          <w:sz w:val="16"/>
        </w:rPr>
        <w:t>sentencia</w:t>
      </w:r>
      <w:r>
        <w:rPr>
          <w:spacing w:val="-6"/>
          <w:sz w:val="16"/>
        </w:rPr>
        <w:t> </w:t>
      </w:r>
      <w:r>
        <w:rPr>
          <w:sz w:val="16"/>
        </w:rPr>
        <w:t>de</w:t>
      </w:r>
      <w:r>
        <w:rPr>
          <w:spacing w:val="-7"/>
          <w:sz w:val="16"/>
        </w:rPr>
        <w:t> </w:t>
      </w:r>
      <w:r>
        <w:rPr>
          <w:sz w:val="16"/>
        </w:rPr>
        <w:t>28</w:t>
      </w:r>
      <w:r>
        <w:rPr>
          <w:spacing w:val="-6"/>
          <w:sz w:val="16"/>
        </w:rPr>
        <w:t> </w:t>
      </w:r>
      <w:r>
        <w:rPr>
          <w:sz w:val="16"/>
        </w:rPr>
        <w:t>de</w:t>
      </w:r>
      <w:r>
        <w:rPr>
          <w:spacing w:val="-7"/>
          <w:sz w:val="16"/>
        </w:rPr>
        <w:t> </w:t>
      </w:r>
      <w:r>
        <w:rPr>
          <w:sz w:val="16"/>
        </w:rPr>
        <w:t>febrero</w:t>
      </w:r>
      <w:r>
        <w:rPr>
          <w:spacing w:val="-7"/>
          <w:sz w:val="16"/>
        </w:rPr>
        <w:t> </w:t>
      </w:r>
      <w:r>
        <w:rPr>
          <w:sz w:val="16"/>
        </w:rPr>
        <w:t>de</w:t>
      </w:r>
      <w:r>
        <w:rPr>
          <w:spacing w:val="-7"/>
          <w:sz w:val="16"/>
        </w:rPr>
        <w:t> </w:t>
      </w:r>
      <w:r>
        <w:rPr>
          <w:sz w:val="16"/>
        </w:rPr>
        <w:t>2003;</w:t>
      </w:r>
      <w:r>
        <w:rPr>
          <w:spacing w:val="-9"/>
          <w:sz w:val="16"/>
        </w:rPr>
        <w:t> </w:t>
      </w:r>
      <w:r>
        <w:rPr>
          <w:sz w:val="16"/>
        </w:rPr>
        <w:t>Caso</w:t>
      </w:r>
      <w:r>
        <w:rPr>
          <w:spacing w:val="-9"/>
          <w:sz w:val="16"/>
        </w:rPr>
        <w:t> </w:t>
      </w:r>
      <w:r>
        <w:rPr>
          <w:i/>
          <w:sz w:val="16"/>
        </w:rPr>
        <w:t>Myrna</w:t>
      </w:r>
      <w:r>
        <w:rPr>
          <w:i/>
          <w:spacing w:val="-8"/>
          <w:sz w:val="16"/>
        </w:rPr>
        <w:t> </w:t>
      </w:r>
      <w:r>
        <w:rPr>
          <w:i/>
          <w:sz w:val="16"/>
        </w:rPr>
        <w:t>Mack</w:t>
      </w:r>
      <w:r>
        <w:rPr>
          <w:i/>
          <w:spacing w:val="-8"/>
          <w:sz w:val="16"/>
        </w:rPr>
        <w:t> </w:t>
      </w:r>
      <w:r>
        <w:rPr>
          <w:i/>
          <w:sz w:val="16"/>
        </w:rPr>
        <w:t>Chang</w:t>
      </w:r>
      <w:r>
        <w:rPr>
          <w:i/>
          <w:spacing w:val="-7"/>
          <w:sz w:val="16"/>
        </w:rPr>
        <w:t> </w:t>
      </w:r>
      <w:r>
        <w:rPr>
          <w:i/>
          <w:sz w:val="16"/>
        </w:rPr>
        <w:t>Vs.</w:t>
      </w:r>
      <w:r>
        <w:rPr>
          <w:i/>
          <w:sz w:val="16"/>
        </w:rPr>
        <w:t> Guatemala</w:t>
      </w:r>
      <w:r>
        <w:rPr>
          <w:sz w:val="16"/>
        </w:rPr>
        <w:t>,</w:t>
      </w:r>
      <w:r>
        <w:rPr>
          <w:spacing w:val="-4"/>
          <w:sz w:val="16"/>
        </w:rPr>
        <w:t> </w:t>
      </w:r>
      <w:r>
        <w:rPr>
          <w:sz w:val="16"/>
        </w:rPr>
        <w:t>sentencia</w:t>
      </w:r>
      <w:r>
        <w:rPr>
          <w:spacing w:val="-4"/>
          <w:sz w:val="16"/>
        </w:rPr>
        <w:t> </w:t>
      </w:r>
      <w:r>
        <w:rPr>
          <w:sz w:val="16"/>
        </w:rPr>
        <w:t>de</w:t>
      </w:r>
      <w:r>
        <w:rPr>
          <w:spacing w:val="-5"/>
          <w:sz w:val="16"/>
        </w:rPr>
        <w:t> </w:t>
      </w:r>
      <w:r>
        <w:rPr>
          <w:sz w:val="16"/>
        </w:rPr>
        <w:t>25</w:t>
      </w:r>
      <w:r>
        <w:rPr>
          <w:spacing w:val="-4"/>
          <w:sz w:val="16"/>
        </w:rPr>
        <w:t> </w:t>
      </w:r>
      <w:r>
        <w:rPr>
          <w:sz w:val="16"/>
        </w:rPr>
        <w:t>de</w:t>
      </w:r>
      <w:r>
        <w:rPr>
          <w:spacing w:val="-3"/>
          <w:sz w:val="16"/>
        </w:rPr>
        <w:t> </w:t>
      </w:r>
      <w:r>
        <w:rPr>
          <w:sz w:val="16"/>
        </w:rPr>
        <w:t>noviembre</w:t>
      </w:r>
      <w:r>
        <w:rPr>
          <w:spacing w:val="-5"/>
          <w:sz w:val="16"/>
        </w:rPr>
        <w:t> </w:t>
      </w:r>
      <w:r>
        <w:rPr>
          <w:sz w:val="16"/>
        </w:rPr>
        <w:t>de</w:t>
      </w:r>
      <w:r>
        <w:rPr>
          <w:spacing w:val="-5"/>
          <w:sz w:val="16"/>
        </w:rPr>
        <w:t> </w:t>
      </w:r>
      <w:r>
        <w:rPr>
          <w:sz w:val="16"/>
        </w:rPr>
        <w:t>2003;</w:t>
      </w:r>
      <w:r>
        <w:rPr>
          <w:spacing w:val="-4"/>
          <w:sz w:val="16"/>
        </w:rPr>
        <w:t> </w:t>
      </w:r>
      <w:r>
        <w:rPr>
          <w:sz w:val="16"/>
        </w:rPr>
        <w:t>Caso</w:t>
      </w:r>
      <w:r>
        <w:rPr>
          <w:spacing w:val="-5"/>
          <w:sz w:val="16"/>
        </w:rPr>
        <w:t> </w:t>
      </w:r>
      <w:r>
        <w:rPr>
          <w:i/>
          <w:sz w:val="16"/>
        </w:rPr>
        <w:t>Maritza</w:t>
      </w:r>
      <w:r>
        <w:rPr>
          <w:i/>
          <w:spacing w:val="-4"/>
          <w:sz w:val="16"/>
        </w:rPr>
        <w:t> </w:t>
      </w:r>
      <w:r>
        <w:rPr>
          <w:i/>
          <w:sz w:val="16"/>
        </w:rPr>
        <w:t>Urrutia</w:t>
      </w:r>
      <w:r>
        <w:rPr>
          <w:i/>
          <w:spacing w:val="-4"/>
          <w:sz w:val="16"/>
        </w:rPr>
        <w:t> </w:t>
      </w:r>
      <w:r>
        <w:rPr>
          <w:i/>
          <w:sz w:val="16"/>
        </w:rPr>
        <w:t>Vs.</w:t>
      </w:r>
      <w:r>
        <w:rPr>
          <w:i/>
          <w:spacing w:val="-4"/>
          <w:sz w:val="16"/>
        </w:rPr>
        <w:t> </w:t>
      </w:r>
      <w:r>
        <w:rPr>
          <w:i/>
          <w:sz w:val="16"/>
        </w:rPr>
        <w:t>Guatemala</w:t>
      </w:r>
      <w:r>
        <w:rPr>
          <w:sz w:val="16"/>
        </w:rPr>
        <w:t>,</w:t>
      </w:r>
      <w:r>
        <w:rPr>
          <w:spacing w:val="-6"/>
          <w:sz w:val="16"/>
        </w:rPr>
        <w:t> </w:t>
      </w:r>
      <w:r>
        <w:rPr>
          <w:sz w:val="16"/>
        </w:rPr>
        <w:t>sentencia</w:t>
      </w:r>
      <w:r>
        <w:rPr>
          <w:spacing w:val="-4"/>
          <w:sz w:val="16"/>
        </w:rPr>
        <w:t> </w:t>
      </w:r>
      <w:r>
        <w:rPr>
          <w:sz w:val="16"/>
        </w:rPr>
        <w:t>27</w:t>
      </w:r>
      <w:r>
        <w:rPr>
          <w:spacing w:val="-3"/>
          <w:sz w:val="16"/>
        </w:rPr>
        <w:t> </w:t>
      </w:r>
      <w:r>
        <w:rPr>
          <w:sz w:val="16"/>
        </w:rPr>
        <w:t>de noviembre de 2003; Caso de los </w:t>
      </w:r>
      <w:r>
        <w:rPr>
          <w:i/>
          <w:sz w:val="16"/>
        </w:rPr>
        <w:t>Hermanos Gómez Paquiyauri Vs. Perú</w:t>
      </w:r>
      <w:r>
        <w:rPr>
          <w:sz w:val="16"/>
        </w:rPr>
        <w:t>, sentencia de 8 de julio de 2004; Caso </w:t>
      </w:r>
      <w:r>
        <w:rPr>
          <w:i/>
          <w:sz w:val="16"/>
        </w:rPr>
        <w:t>Instituto de Reeducación del Menor Vs. Paraguay</w:t>
      </w:r>
      <w:r>
        <w:rPr>
          <w:sz w:val="16"/>
        </w:rPr>
        <w:t>, sentencia de 2 de septiembre de 2004; Caso </w:t>
      </w:r>
      <w:r>
        <w:rPr>
          <w:i/>
          <w:sz w:val="16"/>
        </w:rPr>
        <w:t>de</w:t>
      </w:r>
      <w:r>
        <w:rPr>
          <w:i/>
          <w:sz w:val="16"/>
        </w:rPr>
        <w:t> la</w:t>
      </w:r>
      <w:r>
        <w:rPr>
          <w:i/>
          <w:spacing w:val="-10"/>
          <w:sz w:val="16"/>
        </w:rPr>
        <w:t> </w:t>
      </w:r>
      <w:r>
        <w:rPr>
          <w:i/>
          <w:sz w:val="16"/>
        </w:rPr>
        <w:t>Comunidad</w:t>
      </w:r>
      <w:r>
        <w:rPr>
          <w:i/>
          <w:spacing w:val="-14"/>
          <w:sz w:val="16"/>
        </w:rPr>
        <w:t> </w:t>
      </w:r>
      <w:r>
        <w:rPr>
          <w:i/>
          <w:sz w:val="16"/>
        </w:rPr>
        <w:t>Moiwana</w:t>
      </w:r>
      <w:r>
        <w:rPr>
          <w:i/>
          <w:spacing w:val="-13"/>
          <w:sz w:val="16"/>
        </w:rPr>
        <w:t> </w:t>
      </w:r>
      <w:r>
        <w:rPr>
          <w:i/>
          <w:sz w:val="16"/>
        </w:rPr>
        <w:t>Vs.</w:t>
      </w:r>
      <w:r>
        <w:rPr>
          <w:i/>
          <w:spacing w:val="-13"/>
          <w:sz w:val="16"/>
        </w:rPr>
        <w:t> </w:t>
      </w:r>
      <w:r>
        <w:rPr>
          <w:i/>
          <w:sz w:val="16"/>
        </w:rPr>
        <w:t>Surinam</w:t>
      </w:r>
      <w:r>
        <w:rPr>
          <w:sz w:val="16"/>
        </w:rPr>
        <w:t>,</w:t>
      </w:r>
      <w:r>
        <w:rPr>
          <w:spacing w:val="-11"/>
          <w:sz w:val="16"/>
        </w:rPr>
        <w:t> </w:t>
      </w:r>
      <w:r>
        <w:rPr>
          <w:sz w:val="16"/>
        </w:rPr>
        <w:t>sentencia</w:t>
      </w:r>
      <w:r>
        <w:rPr>
          <w:spacing w:val="-10"/>
          <w:sz w:val="16"/>
        </w:rPr>
        <w:t> </w:t>
      </w:r>
      <w:r>
        <w:rPr>
          <w:sz w:val="16"/>
        </w:rPr>
        <w:t>de</w:t>
      </w:r>
      <w:r>
        <w:rPr>
          <w:spacing w:val="-12"/>
          <w:sz w:val="16"/>
        </w:rPr>
        <w:t> </w:t>
      </w:r>
      <w:r>
        <w:rPr>
          <w:sz w:val="16"/>
        </w:rPr>
        <w:t>15</w:t>
      </w:r>
      <w:r>
        <w:rPr>
          <w:spacing w:val="-11"/>
          <w:sz w:val="16"/>
        </w:rPr>
        <w:t> </w:t>
      </w:r>
      <w:r>
        <w:rPr>
          <w:sz w:val="16"/>
        </w:rPr>
        <w:t>de</w:t>
      </w:r>
      <w:r>
        <w:rPr>
          <w:spacing w:val="-12"/>
          <w:sz w:val="16"/>
        </w:rPr>
        <w:t> </w:t>
      </w:r>
      <w:r>
        <w:rPr>
          <w:sz w:val="16"/>
        </w:rPr>
        <w:t>junio</w:t>
      </w:r>
      <w:r>
        <w:rPr>
          <w:spacing w:val="-9"/>
          <w:sz w:val="16"/>
        </w:rPr>
        <w:t> </w:t>
      </w:r>
      <w:r>
        <w:rPr>
          <w:sz w:val="16"/>
        </w:rPr>
        <w:t>de</w:t>
      </w:r>
      <w:r>
        <w:rPr>
          <w:spacing w:val="-12"/>
          <w:sz w:val="16"/>
        </w:rPr>
        <w:t> </w:t>
      </w:r>
      <w:r>
        <w:rPr>
          <w:sz w:val="16"/>
        </w:rPr>
        <w:t>2005;</w:t>
      </w:r>
      <w:r>
        <w:rPr>
          <w:spacing w:val="-13"/>
          <w:sz w:val="16"/>
        </w:rPr>
        <w:t> </w:t>
      </w:r>
      <w:r>
        <w:rPr>
          <w:sz w:val="16"/>
        </w:rPr>
        <w:t>Caso</w:t>
      </w:r>
      <w:r>
        <w:rPr>
          <w:spacing w:val="-12"/>
          <w:sz w:val="16"/>
        </w:rPr>
        <w:t> </w:t>
      </w:r>
      <w:r>
        <w:rPr>
          <w:i/>
          <w:sz w:val="16"/>
        </w:rPr>
        <w:t>Acosta</w:t>
      </w:r>
      <w:r>
        <w:rPr>
          <w:i/>
          <w:spacing w:val="-10"/>
          <w:sz w:val="16"/>
        </w:rPr>
        <w:t> </w:t>
      </w:r>
      <w:r>
        <w:rPr>
          <w:i/>
          <w:sz w:val="16"/>
        </w:rPr>
        <w:t>Calderón</w:t>
      </w:r>
      <w:r>
        <w:rPr>
          <w:i/>
          <w:spacing w:val="-11"/>
          <w:sz w:val="16"/>
        </w:rPr>
        <w:t> </w:t>
      </w:r>
      <w:r>
        <w:rPr>
          <w:i/>
          <w:sz w:val="16"/>
        </w:rPr>
        <w:t>Vs.</w:t>
      </w:r>
      <w:r>
        <w:rPr>
          <w:i/>
          <w:spacing w:val="-13"/>
          <w:sz w:val="16"/>
        </w:rPr>
        <w:t> </w:t>
      </w:r>
      <w:r>
        <w:rPr>
          <w:i/>
          <w:sz w:val="16"/>
        </w:rPr>
        <w:t>Ecuador,</w:t>
      </w:r>
      <w:r>
        <w:rPr>
          <w:i/>
          <w:sz w:val="16"/>
        </w:rPr>
        <w:t> </w:t>
      </w:r>
      <w:r>
        <w:rPr>
          <w:sz w:val="16"/>
        </w:rPr>
        <w:t>sentencia de 24 de junio de 2005; Caso </w:t>
      </w:r>
      <w:r>
        <w:rPr>
          <w:i/>
          <w:sz w:val="16"/>
        </w:rPr>
        <w:t>de las Niñas Yean y Bosico Vs. República Dominicana, </w:t>
      </w:r>
      <w:r>
        <w:rPr>
          <w:sz w:val="16"/>
        </w:rPr>
        <w:t>sentencia de</w:t>
      </w:r>
      <w:r>
        <w:rPr>
          <w:spacing w:val="-5"/>
          <w:sz w:val="16"/>
        </w:rPr>
        <w:t> </w:t>
      </w:r>
      <w:r>
        <w:rPr>
          <w:sz w:val="16"/>
        </w:rPr>
        <w:t>8</w:t>
      </w:r>
      <w:r>
        <w:rPr>
          <w:spacing w:val="-4"/>
          <w:sz w:val="16"/>
        </w:rPr>
        <w:t> </w:t>
      </w:r>
      <w:r>
        <w:rPr>
          <w:sz w:val="16"/>
        </w:rPr>
        <w:t>de</w:t>
      </w:r>
      <w:r>
        <w:rPr>
          <w:spacing w:val="-5"/>
          <w:sz w:val="16"/>
        </w:rPr>
        <w:t> </w:t>
      </w:r>
      <w:r>
        <w:rPr>
          <w:sz w:val="16"/>
        </w:rPr>
        <w:t>septiembre</w:t>
      </w:r>
      <w:r>
        <w:rPr>
          <w:spacing w:val="-7"/>
          <w:sz w:val="16"/>
        </w:rPr>
        <w:t> </w:t>
      </w:r>
      <w:r>
        <w:rPr>
          <w:sz w:val="16"/>
        </w:rPr>
        <w:t>de</w:t>
      </w:r>
      <w:r>
        <w:rPr>
          <w:spacing w:val="-5"/>
          <w:sz w:val="16"/>
        </w:rPr>
        <w:t> </w:t>
      </w:r>
      <w:r>
        <w:rPr>
          <w:sz w:val="16"/>
        </w:rPr>
        <w:t>2005;</w:t>
      </w:r>
      <w:r>
        <w:rPr>
          <w:spacing w:val="-8"/>
          <w:sz w:val="16"/>
        </w:rPr>
        <w:t> </w:t>
      </w:r>
      <w:r>
        <w:rPr>
          <w:sz w:val="16"/>
        </w:rPr>
        <w:t>Caso</w:t>
      </w:r>
      <w:r>
        <w:rPr>
          <w:spacing w:val="-6"/>
          <w:sz w:val="16"/>
        </w:rPr>
        <w:t> </w:t>
      </w:r>
      <w:r>
        <w:rPr>
          <w:i/>
          <w:sz w:val="16"/>
        </w:rPr>
        <w:t>Masacre</w:t>
      </w:r>
      <w:r>
        <w:rPr>
          <w:i/>
          <w:spacing w:val="-5"/>
          <w:sz w:val="16"/>
        </w:rPr>
        <w:t> </w:t>
      </w:r>
      <w:r>
        <w:rPr>
          <w:i/>
          <w:sz w:val="16"/>
        </w:rPr>
        <w:t>de</w:t>
      </w:r>
      <w:r>
        <w:rPr>
          <w:i/>
          <w:spacing w:val="-7"/>
          <w:sz w:val="16"/>
        </w:rPr>
        <w:t> </w:t>
      </w:r>
      <w:r>
        <w:rPr>
          <w:i/>
          <w:sz w:val="16"/>
        </w:rPr>
        <w:t>Mapiripán</w:t>
      </w:r>
      <w:r>
        <w:rPr>
          <w:i/>
          <w:spacing w:val="-6"/>
          <w:sz w:val="16"/>
        </w:rPr>
        <w:t> </w:t>
      </w:r>
      <w:r>
        <w:rPr>
          <w:i/>
          <w:sz w:val="16"/>
        </w:rPr>
        <w:t>Vs.</w:t>
      </w:r>
      <w:r>
        <w:rPr>
          <w:i/>
          <w:spacing w:val="-3"/>
          <w:sz w:val="16"/>
        </w:rPr>
        <w:t> </w:t>
      </w:r>
      <w:r>
        <w:rPr>
          <w:i/>
          <w:sz w:val="16"/>
        </w:rPr>
        <w:t>Colombia</w:t>
      </w:r>
      <w:r>
        <w:rPr>
          <w:sz w:val="16"/>
        </w:rPr>
        <w:t>,</w:t>
      </w:r>
      <w:r>
        <w:rPr>
          <w:spacing w:val="-6"/>
          <w:sz w:val="16"/>
        </w:rPr>
        <w:t> </w:t>
      </w:r>
      <w:r>
        <w:rPr>
          <w:sz w:val="16"/>
        </w:rPr>
        <w:t>sentencia</w:t>
      </w:r>
      <w:r>
        <w:rPr>
          <w:spacing w:val="-6"/>
          <w:sz w:val="16"/>
        </w:rPr>
        <w:t> </w:t>
      </w:r>
      <w:r>
        <w:rPr>
          <w:sz w:val="16"/>
        </w:rPr>
        <w:t>de</w:t>
      </w:r>
      <w:r>
        <w:rPr>
          <w:spacing w:val="-5"/>
          <w:sz w:val="16"/>
        </w:rPr>
        <w:t> </w:t>
      </w:r>
      <w:r>
        <w:rPr>
          <w:sz w:val="16"/>
        </w:rPr>
        <w:t>15</w:t>
      </w:r>
      <w:r>
        <w:rPr>
          <w:spacing w:val="-4"/>
          <w:sz w:val="16"/>
        </w:rPr>
        <w:t> </w:t>
      </w:r>
      <w:r>
        <w:rPr>
          <w:sz w:val="16"/>
        </w:rPr>
        <w:t>de</w:t>
      </w:r>
      <w:r>
        <w:rPr>
          <w:spacing w:val="-2"/>
          <w:sz w:val="16"/>
        </w:rPr>
        <w:t> </w:t>
      </w:r>
      <w:r>
        <w:rPr>
          <w:sz w:val="16"/>
        </w:rPr>
        <w:t>septiembre</w:t>
      </w:r>
      <w:r>
        <w:rPr>
          <w:spacing w:val="-5"/>
          <w:sz w:val="16"/>
        </w:rPr>
        <w:t> </w:t>
      </w:r>
      <w:r>
        <w:rPr>
          <w:sz w:val="16"/>
        </w:rPr>
        <w:t>de 2005;</w:t>
      </w:r>
      <w:r>
        <w:rPr>
          <w:spacing w:val="-15"/>
          <w:sz w:val="16"/>
        </w:rPr>
        <w:t> </w:t>
      </w:r>
      <w:r>
        <w:rPr>
          <w:sz w:val="16"/>
        </w:rPr>
        <w:t>Caso</w:t>
      </w:r>
      <w:r>
        <w:rPr>
          <w:spacing w:val="-14"/>
          <w:sz w:val="16"/>
        </w:rPr>
        <w:t> </w:t>
      </w:r>
      <w:r>
        <w:rPr>
          <w:i/>
          <w:sz w:val="16"/>
        </w:rPr>
        <w:t>García</w:t>
      </w:r>
      <w:r>
        <w:rPr>
          <w:i/>
          <w:spacing w:val="-14"/>
          <w:sz w:val="16"/>
        </w:rPr>
        <w:t> </w:t>
      </w:r>
      <w:r>
        <w:rPr>
          <w:i/>
          <w:sz w:val="16"/>
        </w:rPr>
        <w:t>Asto</w:t>
      </w:r>
      <w:r>
        <w:rPr>
          <w:i/>
          <w:spacing w:val="-14"/>
          <w:sz w:val="16"/>
        </w:rPr>
        <w:t> </w:t>
      </w:r>
      <w:r>
        <w:rPr>
          <w:i/>
          <w:sz w:val="16"/>
        </w:rPr>
        <w:t>y</w:t>
      </w:r>
      <w:r>
        <w:rPr>
          <w:i/>
          <w:spacing w:val="-14"/>
          <w:sz w:val="16"/>
        </w:rPr>
        <w:t> </w:t>
      </w:r>
      <w:r>
        <w:rPr>
          <w:i/>
          <w:sz w:val="16"/>
        </w:rPr>
        <w:t>Ramírez</w:t>
      </w:r>
      <w:r>
        <w:rPr>
          <w:i/>
          <w:spacing w:val="-14"/>
          <w:sz w:val="16"/>
        </w:rPr>
        <w:t> </w:t>
      </w:r>
      <w:r>
        <w:rPr>
          <w:i/>
          <w:sz w:val="16"/>
        </w:rPr>
        <w:t>Rojas</w:t>
      </w:r>
      <w:r>
        <w:rPr>
          <w:i/>
          <w:spacing w:val="-14"/>
          <w:sz w:val="16"/>
        </w:rPr>
        <w:t> </w:t>
      </w:r>
      <w:r>
        <w:rPr>
          <w:i/>
          <w:sz w:val="16"/>
        </w:rPr>
        <w:t>Vs.</w:t>
      </w:r>
      <w:r>
        <w:rPr>
          <w:i/>
          <w:spacing w:val="-14"/>
          <w:sz w:val="16"/>
        </w:rPr>
        <w:t> </w:t>
      </w:r>
      <w:r>
        <w:rPr>
          <w:i/>
          <w:sz w:val="16"/>
        </w:rPr>
        <w:t>Perú</w:t>
      </w:r>
      <w:r>
        <w:rPr>
          <w:sz w:val="16"/>
        </w:rPr>
        <w:t>,</w:t>
      </w:r>
      <w:r>
        <w:rPr>
          <w:spacing w:val="-14"/>
          <w:sz w:val="16"/>
        </w:rPr>
        <w:t> </w:t>
      </w:r>
      <w:r>
        <w:rPr>
          <w:sz w:val="16"/>
        </w:rPr>
        <w:t>sentencia</w:t>
      </w:r>
      <w:r>
        <w:rPr>
          <w:spacing w:val="-14"/>
          <w:sz w:val="16"/>
        </w:rPr>
        <w:t> </w:t>
      </w:r>
      <w:r>
        <w:rPr>
          <w:sz w:val="16"/>
        </w:rPr>
        <w:t>de</w:t>
      </w:r>
      <w:r>
        <w:rPr>
          <w:spacing w:val="-14"/>
          <w:sz w:val="16"/>
        </w:rPr>
        <w:t> </w:t>
      </w:r>
      <w:r>
        <w:rPr>
          <w:sz w:val="16"/>
        </w:rPr>
        <w:t>25</w:t>
      </w:r>
      <w:r>
        <w:rPr>
          <w:spacing w:val="-14"/>
          <w:sz w:val="16"/>
        </w:rPr>
        <w:t> </w:t>
      </w:r>
      <w:r>
        <w:rPr>
          <w:sz w:val="16"/>
        </w:rPr>
        <w:t>de</w:t>
      </w:r>
      <w:r>
        <w:rPr>
          <w:spacing w:val="-14"/>
          <w:sz w:val="16"/>
        </w:rPr>
        <w:t> </w:t>
      </w:r>
      <w:r>
        <w:rPr>
          <w:sz w:val="16"/>
        </w:rPr>
        <w:t>noviembre</w:t>
      </w:r>
      <w:r>
        <w:rPr>
          <w:spacing w:val="-14"/>
          <w:sz w:val="16"/>
        </w:rPr>
        <w:t> </w:t>
      </w:r>
      <w:r>
        <w:rPr>
          <w:sz w:val="16"/>
        </w:rPr>
        <w:t>de</w:t>
      </w:r>
      <w:r>
        <w:rPr>
          <w:spacing w:val="-14"/>
          <w:sz w:val="16"/>
        </w:rPr>
        <w:t> </w:t>
      </w:r>
      <w:r>
        <w:rPr>
          <w:sz w:val="16"/>
        </w:rPr>
        <w:t>2005;</w:t>
      </w:r>
      <w:r>
        <w:rPr>
          <w:spacing w:val="-14"/>
          <w:sz w:val="16"/>
        </w:rPr>
        <w:t> </w:t>
      </w:r>
      <w:r>
        <w:rPr>
          <w:sz w:val="16"/>
        </w:rPr>
        <w:t>Caso</w:t>
      </w:r>
      <w:r>
        <w:rPr>
          <w:spacing w:val="-15"/>
          <w:sz w:val="16"/>
        </w:rPr>
        <w:t> </w:t>
      </w:r>
      <w:r>
        <w:rPr>
          <w:i/>
          <w:sz w:val="16"/>
        </w:rPr>
        <w:t>Comunidad</w:t>
      </w:r>
      <w:r>
        <w:rPr>
          <w:i/>
          <w:sz w:val="16"/>
        </w:rPr>
        <w:t> Indígena Sawhoyamaxa Vs. Paraguay, </w:t>
      </w:r>
      <w:r>
        <w:rPr>
          <w:sz w:val="16"/>
        </w:rPr>
        <w:t>sentencia de 29 de marzo de 2006; Caso </w:t>
      </w:r>
      <w:r>
        <w:rPr>
          <w:i/>
          <w:sz w:val="16"/>
        </w:rPr>
        <w:t>de las Masacres de</w:t>
      </w:r>
      <w:r>
        <w:rPr>
          <w:i/>
          <w:sz w:val="16"/>
        </w:rPr>
        <w:t> Ituango Vs.</w:t>
      </w:r>
      <w:r>
        <w:rPr>
          <w:i/>
          <w:spacing w:val="-3"/>
          <w:sz w:val="16"/>
        </w:rPr>
        <w:t> </w:t>
      </w:r>
      <w:r>
        <w:rPr>
          <w:i/>
          <w:sz w:val="16"/>
        </w:rPr>
        <w:t>Colombia,</w:t>
      </w:r>
      <w:r>
        <w:rPr>
          <w:i/>
          <w:spacing w:val="-1"/>
          <w:sz w:val="16"/>
        </w:rPr>
        <w:t> </w:t>
      </w:r>
      <w:r>
        <w:rPr>
          <w:sz w:val="16"/>
        </w:rPr>
        <w:t>sentencia</w:t>
      </w:r>
      <w:r>
        <w:rPr>
          <w:spacing w:val="-1"/>
          <w:sz w:val="16"/>
        </w:rPr>
        <w:t> </w:t>
      </w:r>
      <w:r>
        <w:rPr>
          <w:sz w:val="16"/>
        </w:rPr>
        <w:t>de</w:t>
      </w:r>
      <w:r>
        <w:rPr>
          <w:spacing w:val="-5"/>
          <w:sz w:val="16"/>
        </w:rPr>
        <w:t> </w:t>
      </w:r>
      <w:r>
        <w:rPr>
          <w:sz w:val="16"/>
        </w:rPr>
        <w:t>1</w:t>
      </w:r>
      <w:r>
        <w:rPr>
          <w:spacing w:val="-2"/>
          <w:sz w:val="16"/>
        </w:rPr>
        <w:t> </w:t>
      </w:r>
      <w:r>
        <w:rPr>
          <w:sz w:val="16"/>
        </w:rPr>
        <w:t>de</w:t>
      </w:r>
      <w:r>
        <w:rPr>
          <w:spacing w:val="-2"/>
          <w:sz w:val="16"/>
        </w:rPr>
        <w:t> </w:t>
      </w:r>
      <w:r>
        <w:rPr>
          <w:sz w:val="16"/>
        </w:rPr>
        <w:t>julio</w:t>
      </w:r>
      <w:r>
        <w:rPr>
          <w:spacing w:val="-2"/>
          <w:sz w:val="16"/>
        </w:rPr>
        <w:t> </w:t>
      </w:r>
      <w:r>
        <w:rPr>
          <w:sz w:val="16"/>
        </w:rPr>
        <w:t>de</w:t>
      </w:r>
      <w:r>
        <w:rPr>
          <w:spacing w:val="-2"/>
          <w:sz w:val="16"/>
        </w:rPr>
        <w:t> </w:t>
      </w:r>
      <w:r>
        <w:rPr>
          <w:sz w:val="16"/>
        </w:rPr>
        <w:t>2006;</w:t>
      </w:r>
      <w:r>
        <w:rPr>
          <w:spacing w:val="-4"/>
          <w:sz w:val="16"/>
        </w:rPr>
        <w:t> </w:t>
      </w:r>
      <w:r>
        <w:rPr>
          <w:sz w:val="16"/>
        </w:rPr>
        <w:t>Caso</w:t>
      </w:r>
      <w:r>
        <w:rPr>
          <w:spacing w:val="-2"/>
          <w:sz w:val="16"/>
        </w:rPr>
        <w:t> </w:t>
      </w:r>
      <w:r>
        <w:rPr>
          <w:i/>
          <w:sz w:val="16"/>
        </w:rPr>
        <w:t>Ximenes</w:t>
      </w:r>
      <w:r>
        <w:rPr>
          <w:i/>
          <w:spacing w:val="-2"/>
          <w:sz w:val="16"/>
        </w:rPr>
        <w:t> </w:t>
      </w:r>
      <w:r>
        <w:rPr>
          <w:i/>
          <w:sz w:val="16"/>
        </w:rPr>
        <w:t>Lopes</w:t>
      </w:r>
      <w:r>
        <w:rPr>
          <w:i/>
          <w:spacing w:val="-2"/>
          <w:sz w:val="16"/>
        </w:rPr>
        <w:t> </w:t>
      </w:r>
      <w:r>
        <w:rPr>
          <w:i/>
          <w:sz w:val="16"/>
        </w:rPr>
        <w:t>Vs.</w:t>
      </w:r>
      <w:r>
        <w:rPr>
          <w:i/>
          <w:spacing w:val="-1"/>
          <w:sz w:val="16"/>
        </w:rPr>
        <w:t> </w:t>
      </w:r>
      <w:r>
        <w:rPr>
          <w:i/>
          <w:sz w:val="16"/>
        </w:rPr>
        <w:t>Brasil,</w:t>
      </w:r>
      <w:r>
        <w:rPr>
          <w:i/>
          <w:spacing w:val="-1"/>
          <w:sz w:val="16"/>
        </w:rPr>
        <w:t> </w:t>
      </w:r>
      <w:r>
        <w:rPr>
          <w:sz w:val="16"/>
        </w:rPr>
        <w:t>sentencia</w:t>
      </w:r>
      <w:r>
        <w:rPr>
          <w:spacing w:val="-1"/>
          <w:sz w:val="16"/>
        </w:rPr>
        <w:t> </w:t>
      </w:r>
      <w:r>
        <w:rPr>
          <w:sz w:val="16"/>
        </w:rPr>
        <w:t>de</w:t>
      </w:r>
      <w:r>
        <w:rPr>
          <w:spacing w:val="-5"/>
          <w:sz w:val="16"/>
        </w:rPr>
        <w:t> </w:t>
      </w:r>
      <w:r>
        <w:rPr>
          <w:sz w:val="16"/>
        </w:rPr>
        <w:t>4</w:t>
      </w:r>
      <w:r>
        <w:rPr>
          <w:spacing w:val="-2"/>
          <w:sz w:val="16"/>
        </w:rPr>
        <w:t> </w:t>
      </w:r>
      <w:r>
        <w:rPr>
          <w:sz w:val="16"/>
        </w:rPr>
        <w:t>de julio de 2006; Caso </w:t>
      </w:r>
      <w:r>
        <w:rPr>
          <w:i/>
          <w:sz w:val="16"/>
        </w:rPr>
        <w:t>Bueno Alves Vs. Argentina, </w:t>
      </w:r>
      <w:r>
        <w:rPr>
          <w:sz w:val="16"/>
        </w:rPr>
        <w:t>sentencia de 11 de mayo de 2007; Caso </w:t>
      </w:r>
      <w:r>
        <w:rPr>
          <w:i/>
          <w:sz w:val="16"/>
        </w:rPr>
        <w:t>Kimel Vs.</w:t>
      </w:r>
      <w:r>
        <w:rPr>
          <w:i/>
          <w:sz w:val="16"/>
        </w:rPr>
        <w:t> Argentina, </w:t>
      </w:r>
      <w:r>
        <w:rPr>
          <w:sz w:val="16"/>
        </w:rPr>
        <w:t>sentencia de 2 de mayo de 2008; Caso </w:t>
      </w:r>
      <w:r>
        <w:rPr>
          <w:i/>
          <w:sz w:val="16"/>
        </w:rPr>
        <w:t>Heliodoro Portugal Vs. Panamá, </w:t>
      </w:r>
      <w:r>
        <w:rPr>
          <w:sz w:val="16"/>
        </w:rPr>
        <w:t>sentencia de 12 de agosto</w:t>
      </w:r>
      <w:r>
        <w:rPr>
          <w:spacing w:val="-2"/>
          <w:sz w:val="16"/>
        </w:rPr>
        <w:t> </w:t>
      </w:r>
      <w:r>
        <w:rPr>
          <w:sz w:val="16"/>
        </w:rPr>
        <w:t>de</w:t>
      </w:r>
      <w:r>
        <w:rPr>
          <w:spacing w:val="-2"/>
          <w:sz w:val="16"/>
        </w:rPr>
        <w:t> </w:t>
      </w:r>
      <w:r>
        <w:rPr>
          <w:sz w:val="16"/>
        </w:rPr>
        <w:t>2008;</w:t>
      </w:r>
      <w:r>
        <w:rPr>
          <w:spacing w:val="-1"/>
          <w:sz w:val="16"/>
        </w:rPr>
        <w:t> </w:t>
      </w:r>
      <w:r>
        <w:rPr>
          <w:sz w:val="16"/>
        </w:rPr>
        <w:t>Caso </w:t>
      </w:r>
      <w:r>
        <w:rPr>
          <w:i/>
          <w:sz w:val="16"/>
        </w:rPr>
        <w:t>Bayarri</w:t>
      </w:r>
      <w:r>
        <w:rPr>
          <w:i/>
          <w:spacing w:val="-1"/>
          <w:sz w:val="16"/>
        </w:rPr>
        <w:t> </w:t>
      </w:r>
      <w:r>
        <w:rPr>
          <w:i/>
          <w:sz w:val="16"/>
        </w:rPr>
        <w:t>Vs.</w:t>
      </w:r>
      <w:r>
        <w:rPr>
          <w:i/>
          <w:spacing w:val="-1"/>
          <w:sz w:val="16"/>
        </w:rPr>
        <w:t> </w:t>
      </w:r>
      <w:r>
        <w:rPr>
          <w:i/>
          <w:sz w:val="16"/>
        </w:rPr>
        <w:t>Argentina, </w:t>
      </w:r>
      <w:r>
        <w:rPr>
          <w:sz w:val="16"/>
        </w:rPr>
        <w:t>sentencia</w:t>
      </w:r>
      <w:r>
        <w:rPr>
          <w:spacing w:val="-1"/>
          <w:sz w:val="16"/>
        </w:rPr>
        <w:t> </w:t>
      </w:r>
      <w:r>
        <w:rPr>
          <w:sz w:val="16"/>
        </w:rPr>
        <w:t>de</w:t>
      </w:r>
      <w:r>
        <w:rPr>
          <w:spacing w:val="-2"/>
          <w:sz w:val="16"/>
        </w:rPr>
        <w:t> </w:t>
      </w:r>
      <w:r>
        <w:rPr>
          <w:sz w:val="16"/>
        </w:rPr>
        <w:t>30 de</w:t>
      </w:r>
      <w:r>
        <w:rPr>
          <w:spacing w:val="-2"/>
          <w:sz w:val="16"/>
        </w:rPr>
        <w:t> </w:t>
      </w:r>
      <w:r>
        <w:rPr>
          <w:sz w:val="16"/>
        </w:rPr>
        <w:t>octubre de</w:t>
      </w:r>
      <w:r>
        <w:rPr>
          <w:spacing w:val="-2"/>
          <w:sz w:val="16"/>
        </w:rPr>
        <w:t> </w:t>
      </w:r>
      <w:r>
        <w:rPr>
          <w:sz w:val="16"/>
        </w:rPr>
        <w:t>2008;</w:t>
      </w:r>
      <w:r>
        <w:rPr>
          <w:spacing w:val="-1"/>
          <w:sz w:val="16"/>
        </w:rPr>
        <w:t> </w:t>
      </w:r>
      <w:r>
        <w:rPr>
          <w:sz w:val="16"/>
        </w:rPr>
        <w:t>Caso </w:t>
      </w:r>
      <w:r>
        <w:rPr>
          <w:i/>
          <w:sz w:val="16"/>
        </w:rPr>
        <w:t>González</w:t>
      </w:r>
      <w:r>
        <w:rPr>
          <w:i/>
          <w:spacing w:val="-1"/>
          <w:sz w:val="16"/>
        </w:rPr>
        <w:t> </w:t>
      </w:r>
      <w:r>
        <w:rPr>
          <w:i/>
          <w:sz w:val="16"/>
        </w:rPr>
        <w:t>y otras</w:t>
      </w:r>
      <w:r>
        <w:rPr>
          <w:i/>
          <w:sz w:val="16"/>
        </w:rPr>
        <w:t> (“Campo Algodonero”) Vs. México</w:t>
      </w:r>
      <w:r>
        <w:rPr>
          <w:sz w:val="16"/>
        </w:rPr>
        <w:t>, solicitud de ampliación de presuntas víctimas y negativa de remisión de prueba documental, 19 de enero de 2009; Caso </w:t>
      </w:r>
      <w:r>
        <w:rPr>
          <w:i/>
          <w:sz w:val="16"/>
        </w:rPr>
        <w:t>Escher y otros Vs. Brasil</w:t>
      </w:r>
      <w:r>
        <w:rPr>
          <w:sz w:val="16"/>
        </w:rPr>
        <w:t>, sentencia de 6 de julio de 2009; Caso </w:t>
      </w:r>
      <w:r>
        <w:rPr>
          <w:i/>
          <w:sz w:val="16"/>
        </w:rPr>
        <w:t>Usón Ramírez Vs. Venezuela, </w:t>
      </w:r>
      <w:r>
        <w:rPr>
          <w:sz w:val="16"/>
        </w:rPr>
        <w:t>sentencia de 20 de noviembre de 2009; Caso </w:t>
      </w:r>
      <w:r>
        <w:rPr>
          <w:i/>
          <w:sz w:val="16"/>
        </w:rPr>
        <w:t>Vélez Loor Vs.</w:t>
      </w:r>
      <w:r>
        <w:rPr>
          <w:i/>
          <w:sz w:val="16"/>
        </w:rPr>
        <w:t> Panamá, </w:t>
      </w:r>
      <w:r>
        <w:rPr>
          <w:sz w:val="16"/>
        </w:rPr>
        <w:t>sentencia de 23 de noviembre de 2010;</w:t>
      </w:r>
      <w:r>
        <w:rPr>
          <w:spacing w:val="-1"/>
          <w:sz w:val="16"/>
        </w:rPr>
        <w:t> </w:t>
      </w:r>
      <w:r>
        <w:rPr>
          <w:sz w:val="16"/>
        </w:rPr>
        <w:t>Caso </w:t>
      </w:r>
      <w:r>
        <w:rPr>
          <w:i/>
          <w:sz w:val="16"/>
        </w:rPr>
        <w:t>Vera</w:t>
      </w:r>
      <w:r>
        <w:rPr>
          <w:i/>
          <w:spacing w:val="-1"/>
          <w:sz w:val="16"/>
        </w:rPr>
        <w:t> </w:t>
      </w:r>
      <w:r>
        <w:rPr>
          <w:i/>
          <w:sz w:val="16"/>
        </w:rPr>
        <w:t>Vera</w:t>
      </w:r>
      <w:r>
        <w:rPr>
          <w:i/>
          <w:spacing w:val="-1"/>
          <w:sz w:val="16"/>
        </w:rPr>
        <w:t> </w:t>
      </w:r>
      <w:r>
        <w:rPr>
          <w:i/>
          <w:sz w:val="16"/>
        </w:rPr>
        <w:t>y otra</w:t>
      </w:r>
      <w:r>
        <w:rPr>
          <w:i/>
          <w:spacing w:val="-1"/>
          <w:sz w:val="16"/>
        </w:rPr>
        <w:t> </w:t>
      </w:r>
      <w:r>
        <w:rPr>
          <w:i/>
          <w:sz w:val="16"/>
        </w:rPr>
        <w:t>Vs. Ecuador,</w:t>
      </w:r>
      <w:r>
        <w:rPr>
          <w:i/>
          <w:spacing w:val="-1"/>
          <w:sz w:val="16"/>
        </w:rPr>
        <w:t> </w:t>
      </w:r>
      <w:r>
        <w:rPr>
          <w:sz w:val="16"/>
        </w:rPr>
        <w:t>sentencia de 19 de mayo</w:t>
      </w:r>
      <w:r>
        <w:rPr>
          <w:spacing w:val="-2"/>
          <w:sz w:val="16"/>
        </w:rPr>
        <w:t> </w:t>
      </w:r>
      <w:r>
        <w:rPr>
          <w:sz w:val="16"/>
        </w:rPr>
        <w:t>de</w:t>
      </w:r>
      <w:r>
        <w:rPr>
          <w:spacing w:val="-2"/>
          <w:sz w:val="16"/>
        </w:rPr>
        <w:t> </w:t>
      </w:r>
      <w:r>
        <w:rPr>
          <w:sz w:val="16"/>
        </w:rPr>
        <w:t>2011;</w:t>
      </w:r>
      <w:r>
        <w:rPr>
          <w:spacing w:val="-1"/>
          <w:sz w:val="16"/>
        </w:rPr>
        <w:t> </w:t>
      </w:r>
      <w:r>
        <w:rPr>
          <w:sz w:val="16"/>
        </w:rPr>
        <w:t>Caso</w:t>
      </w:r>
      <w:r>
        <w:rPr>
          <w:spacing w:val="-2"/>
          <w:sz w:val="16"/>
        </w:rPr>
        <w:t> </w:t>
      </w:r>
      <w:r>
        <w:rPr>
          <w:i/>
          <w:sz w:val="16"/>
        </w:rPr>
        <w:t>Contreras y</w:t>
      </w:r>
      <w:r>
        <w:rPr>
          <w:i/>
          <w:spacing w:val="-4"/>
          <w:sz w:val="16"/>
        </w:rPr>
        <w:t> </w:t>
      </w:r>
      <w:r>
        <w:rPr>
          <w:i/>
          <w:sz w:val="16"/>
        </w:rPr>
        <w:t>otros</w:t>
      </w:r>
      <w:r>
        <w:rPr>
          <w:i/>
          <w:spacing w:val="-2"/>
          <w:sz w:val="16"/>
        </w:rPr>
        <w:t> </w:t>
      </w:r>
      <w:r>
        <w:rPr>
          <w:i/>
          <w:sz w:val="16"/>
        </w:rPr>
        <w:t>Vs.</w:t>
      </w:r>
      <w:r>
        <w:rPr>
          <w:i/>
          <w:spacing w:val="-1"/>
          <w:sz w:val="16"/>
        </w:rPr>
        <w:t> </w:t>
      </w:r>
      <w:r>
        <w:rPr>
          <w:i/>
          <w:sz w:val="16"/>
        </w:rPr>
        <w:t>El</w:t>
      </w:r>
      <w:r>
        <w:rPr>
          <w:i/>
          <w:spacing w:val="-3"/>
          <w:sz w:val="16"/>
        </w:rPr>
        <w:t> </w:t>
      </w:r>
      <w:r>
        <w:rPr>
          <w:i/>
          <w:sz w:val="16"/>
        </w:rPr>
        <w:t>Salvador,</w:t>
      </w:r>
      <w:r>
        <w:rPr>
          <w:i/>
          <w:spacing w:val="-1"/>
          <w:sz w:val="16"/>
        </w:rPr>
        <w:t> </w:t>
      </w:r>
      <w:r>
        <w:rPr>
          <w:sz w:val="16"/>
        </w:rPr>
        <w:t>sentencia</w:t>
      </w:r>
      <w:r>
        <w:rPr>
          <w:spacing w:val="-1"/>
          <w:sz w:val="16"/>
        </w:rPr>
        <w:t> </w:t>
      </w:r>
      <w:r>
        <w:rPr>
          <w:sz w:val="16"/>
        </w:rPr>
        <w:t>de</w:t>
      </w:r>
      <w:r>
        <w:rPr>
          <w:spacing w:val="-5"/>
          <w:sz w:val="16"/>
        </w:rPr>
        <w:t> </w:t>
      </w:r>
      <w:r>
        <w:rPr>
          <w:sz w:val="16"/>
        </w:rPr>
        <w:t>31</w:t>
      </w:r>
      <w:r>
        <w:rPr>
          <w:spacing w:val="-2"/>
          <w:sz w:val="16"/>
        </w:rPr>
        <w:t> </w:t>
      </w:r>
      <w:r>
        <w:rPr>
          <w:sz w:val="16"/>
        </w:rPr>
        <w:t>de agosto</w:t>
      </w:r>
      <w:r>
        <w:rPr>
          <w:spacing w:val="-2"/>
          <w:sz w:val="16"/>
        </w:rPr>
        <w:t> </w:t>
      </w:r>
      <w:r>
        <w:rPr>
          <w:sz w:val="16"/>
        </w:rPr>
        <w:t>de</w:t>
      </w:r>
      <w:r>
        <w:rPr>
          <w:spacing w:val="-2"/>
          <w:sz w:val="16"/>
        </w:rPr>
        <w:t> </w:t>
      </w:r>
      <w:r>
        <w:rPr>
          <w:sz w:val="16"/>
        </w:rPr>
        <w:t>2011;</w:t>
      </w:r>
      <w:r>
        <w:rPr>
          <w:spacing w:val="-1"/>
          <w:sz w:val="16"/>
        </w:rPr>
        <w:t> </w:t>
      </w:r>
      <w:r>
        <w:rPr>
          <w:sz w:val="16"/>
        </w:rPr>
        <w:t>Caso</w:t>
      </w:r>
      <w:r>
        <w:rPr>
          <w:spacing w:val="-2"/>
          <w:sz w:val="16"/>
        </w:rPr>
        <w:t> </w:t>
      </w:r>
      <w:r>
        <w:rPr>
          <w:i/>
          <w:sz w:val="16"/>
        </w:rPr>
        <w:t>Grande</w:t>
      </w:r>
      <w:r>
        <w:rPr>
          <w:i/>
          <w:sz w:val="16"/>
        </w:rPr>
        <w:t> Vs. Argentina</w:t>
      </w:r>
      <w:r>
        <w:rPr>
          <w:sz w:val="16"/>
        </w:rPr>
        <w:t>, sentencia de 31 de agosto de 2011; Caso </w:t>
      </w:r>
      <w:r>
        <w:rPr>
          <w:i/>
          <w:sz w:val="16"/>
        </w:rPr>
        <w:t>Furlán y familiares Vs. Argentina</w:t>
      </w:r>
      <w:r>
        <w:rPr>
          <w:sz w:val="16"/>
        </w:rPr>
        <w:t>, sentencia de 31 de agosto de 2012; Caso </w:t>
      </w:r>
      <w:r>
        <w:rPr>
          <w:i/>
          <w:sz w:val="16"/>
        </w:rPr>
        <w:t>Gudiel Álvarez y otros (“Diario Militar”) Vs. Guatemala, </w:t>
      </w:r>
      <w:r>
        <w:rPr>
          <w:sz w:val="16"/>
        </w:rPr>
        <w:t>sentencia de 20 de noviembre</w:t>
      </w:r>
      <w:r>
        <w:rPr>
          <w:spacing w:val="-3"/>
          <w:sz w:val="16"/>
        </w:rPr>
        <w:t> </w:t>
      </w:r>
      <w:r>
        <w:rPr>
          <w:sz w:val="16"/>
        </w:rPr>
        <w:t>de</w:t>
      </w:r>
      <w:r>
        <w:rPr>
          <w:spacing w:val="-3"/>
          <w:sz w:val="16"/>
        </w:rPr>
        <w:t> </w:t>
      </w:r>
      <w:r>
        <w:rPr>
          <w:sz w:val="16"/>
        </w:rPr>
        <w:t>2012;</w:t>
      </w:r>
      <w:r>
        <w:rPr>
          <w:spacing w:val="-5"/>
          <w:sz w:val="16"/>
        </w:rPr>
        <w:t> </w:t>
      </w:r>
      <w:r>
        <w:rPr>
          <w:sz w:val="16"/>
        </w:rPr>
        <w:t>Caso</w:t>
      </w:r>
      <w:r>
        <w:rPr>
          <w:spacing w:val="-3"/>
          <w:sz w:val="16"/>
        </w:rPr>
        <w:t> </w:t>
      </w:r>
      <w:r>
        <w:rPr>
          <w:i/>
          <w:sz w:val="16"/>
        </w:rPr>
        <w:t>Suárez</w:t>
      </w:r>
      <w:r>
        <w:rPr>
          <w:i/>
          <w:spacing w:val="-2"/>
          <w:sz w:val="16"/>
        </w:rPr>
        <w:t> </w:t>
      </w:r>
      <w:r>
        <w:rPr>
          <w:i/>
          <w:sz w:val="16"/>
        </w:rPr>
        <w:t>Peralta</w:t>
      </w:r>
      <w:r>
        <w:rPr>
          <w:i/>
          <w:spacing w:val="-4"/>
          <w:sz w:val="16"/>
        </w:rPr>
        <w:t> </w:t>
      </w:r>
      <w:r>
        <w:rPr>
          <w:i/>
          <w:sz w:val="16"/>
        </w:rPr>
        <w:t>Vs.</w:t>
      </w:r>
      <w:r>
        <w:rPr>
          <w:i/>
          <w:spacing w:val="-2"/>
          <w:sz w:val="16"/>
        </w:rPr>
        <w:t> </w:t>
      </w:r>
      <w:r>
        <w:rPr>
          <w:i/>
          <w:sz w:val="16"/>
        </w:rPr>
        <w:t>Ecuador</w:t>
      </w:r>
      <w:r>
        <w:rPr>
          <w:sz w:val="16"/>
        </w:rPr>
        <w:t>,</w:t>
      </w:r>
      <w:r>
        <w:rPr>
          <w:spacing w:val="-2"/>
          <w:sz w:val="16"/>
        </w:rPr>
        <w:t> </w:t>
      </w:r>
      <w:r>
        <w:rPr>
          <w:sz w:val="16"/>
        </w:rPr>
        <w:t>sentencia</w:t>
      </w:r>
      <w:r>
        <w:rPr>
          <w:spacing w:val="-2"/>
          <w:sz w:val="16"/>
        </w:rPr>
        <w:t> </w:t>
      </w:r>
      <w:r>
        <w:rPr>
          <w:sz w:val="16"/>
        </w:rPr>
        <w:t>de</w:t>
      </w:r>
      <w:r>
        <w:rPr>
          <w:spacing w:val="-3"/>
          <w:sz w:val="16"/>
        </w:rPr>
        <w:t> </w:t>
      </w:r>
      <w:r>
        <w:rPr>
          <w:sz w:val="16"/>
        </w:rPr>
        <w:t>21</w:t>
      </w:r>
      <w:r>
        <w:rPr>
          <w:spacing w:val="-3"/>
          <w:sz w:val="16"/>
        </w:rPr>
        <w:t> </w:t>
      </w:r>
      <w:r>
        <w:rPr>
          <w:sz w:val="16"/>
        </w:rPr>
        <w:t>de</w:t>
      </w:r>
      <w:r>
        <w:rPr>
          <w:spacing w:val="-3"/>
          <w:sz w:val="16"/>
        </w:rPr>
        <w:t> </w:t>
      </w:r>
      <w:r>
        <w:rPr>
          <w:sz w:val="16"/>
        </w:rPr>
        <w:t>mayo</w:t>
      </w:r>
      <w:r>
        <w:rPr>
          <w:spacing w:val="-3"/>
          <w:sz w:val="16"/>
        </w:rPr>
        <w:t> </w:t>
      </w:r>
      <w:r>
        <w:rPr>
          <w:sz w:val="16"/>
        </w:rPr>
        <w:t>de</w:t>
      </w:r>
      <w:r>
        <w:rPr>
          <w:spacing w:val="-3"/>
          <w:sz w:val="16"/>
        </w:rPr>
        <w:t> </w:t>
      </w:r>
      <w:r>
        <w:rPr>
          <w:sz w:val="16"/>
        </w:rPr>
        <w:t>2013;Caso</w:t>
      </w:r>
      <w:r>
        <w:rPr>
          <w:spacing w:val="-3"/>
          <w:sz w:val="16"/>
        </w:rPr>
        <w:t> </w:t>
      </w:r>
      <w:r>
        <w:rPr>
          <w:i/>
          <w:sz w:val="16"/>
        </w:rPr>
        <w:t>Hermanos</w:t>
      </w:r>
      <w:r>
        <w:rPr>
          <w:i/>
          <w:sz w:val="16"/>
        </w:rPr>
        <w:t> Landaeta y otros Vs. Venezuela, </w:t>
      </w:r>
      <w:r>
        <w:rPr>
          <w:sz w:val="16"/>
        </w:rPr>
        <w:t>sentencia de 27 de agosto de 2014; Caso </w:t>
      </w:r>
      <w:r>
        <w:rPr>
          <w:i/>
          <w:sz w:val="16"/>
        </w:rPr>
        <w:t>de Personas Dominicanas y</w:t>
      </w:r>
      <w:r>
        <w:rPr>
          <w:i/>
          <w:sz w:val="16"/>
        </w:rPr>
        <w:t> Haitianas Expulsadas Vs. República Dominicana, </w:t>
      </w:r>
      <w:r>
        <w:rPr>
          <w:sz w:val="16"/>
        </w:rPr>
        <w:t>sentencia de 28 de agosto de 2014; Caso </w:t>
      </w:r>
      <w:r>
        <w:rPr>
          <w:i/>
          <w:sz w:val="16"/>
        </w:rPr>
        <w:t>Defensor de</w:t>
      </w:r>
      <w:r>
        <w:rPr>
          <w:i/>
          <w:sz w:val="16"/>
        </w:rPr>
        <w:t> Derechos Humanos y otros Vs. Guatemala, </w:t>
      </w:r>
      <w:r>
        <w:rPr>
          <w:sz w:val="16"/>
        </w:rPr>
        <w:t>sentencia de 28 de agosto de 2014; Caso </w:t>
      </w:r>
      <w:r>
        <w:rPr>
          <w:i/>
          <w:sz w:val="16"/>
        </w:rPr>
        <w:t>Rochac Hernández</w:t>
      </w:r>
      <w:r>
        <w:rPr>
          <w:i/>
          <w:sz w:val="16"/>
        </w:rPr>
        <w:t> y</w:t>
      </w:r>
      <w:r>
        <w:rPr>
          <w:i/>
          <w:spacing w:val="-11"/>
          <w:sz w:val="16"/>
        </w:rPr>
        <w:t> </w:t>
      </w:r>
      <w:r>
        <w:rPr>
          <w:i/>
          <w:sz w:val="16"/>
        </w:rPr>
        <w:t>otros</w:t>
      </w:r>
      <w:r>
        <w:rPr>
          <w:i/>
          <w:spacing w:val="-12"/>
          <w:sz w:val="16"/>
        </w:rPr>
        <w:t> </w:t>
      </w:r>
      <w:r>
        <w:rPr>
          <w:i/>
          <w:sz w:val="16"/>
        </w:rPr>
        <w:t>Vs.</w:t>
      </w:r>
      <w:r>
        <w:rPr>
          <w:i/>
          <w:spacing w:val="-11"/>
          <w:sz w:val="16"/>
        </w:rPr>
        <w:t> </w:t>
      </w:r>
      <w:r>
        <w:rPr>
          <w:i/>
          <w:sz w:val="16"/>
        </w:rPr>
        <w:t>El</w:t>
      </w:r>
      <w:r>
        <w:rPr>
          <w:i/>
          <w:spacing w:val="-13"/>
          <w:sz w:val="16"/>
        </w:rPr>
        <w:t> </w:t>
      </w:r>
      <w:r>
        <w:rPr>
          <w:i/>
          <w:sz w:val="16"/>
        </w:rPr>
        <w:t>Salvador,</w:t>
      </w:r>
      <w:r>
        <w:rPr>
          <w:i/>
          <w:spacing w:val="-11"/>
          <w:sz w:val="16"/>
        </w:rPr>
        <w:t> </w:t>
      </w:r>
      <w:r>
        <w:rPr>
          <w:sz w:val="16"/>
        </w:rPr>
        <w:t>sentencia</w:t>
      </w:r>
      <w:r>
        <w:rPr>
          <w:spacing w:val="-10"/>
          <w:sz w:val="16"/>
        </w:rPr>
        <w:t> </w:t>
      </w:r>
      <w:r>
        <w:rPr>
          <w:sz w:val="16"/>
        </w:rPr>
        <w:t>de</w:t>
      </w:r>
      <w:r>
        <w:rPr>
          <w:spacing w:val="-12"/>
          <w:sz w:val="16"/>
        </w:rPr>
        <w:t> </w:t>
      </w:r>
      <w:r>
        <w:rPr>
          <w:sz w:val="16"/>
        </w:rPr>
        <w:t>14</w:t>
      </w:r>
      <w:r>
        <w:rPr>
          <w:spacing w:val="-11"/>
          <w:sz w:val="16"/>
        </w:rPr>
        <w:t> </w:t>
      </w:r>
      <w:r>
        <w:rPr>
          <w:sz w:val="16"/>
        </w:rPr>
        <w:t>de</w:t>
      </w:r>
      <w:r>
        <w:rPr>
          <w:spacing w:val="-12"/>
          <w:sz w:val="16"/>
        </w:rPr>
        <w:t> </w:t>
      </w:r>
      <w:r>
        <w:rPr>
          <w:sz w:val="16"/>
        </w:rPr>
        <w:t>octubre</w:t>
      </w:r>
      <w:r>
        <w:rPr>
          <w:spacing w:val="-12"/>
          <w:sz w:val="16"/>
        </w:rPr>
        <w:t> </w:t>
      </w:r>
      <w:r>
        <w:rPr>
          <w:sz w:val="16"/>
        </w:rPr>
        <w:t>de</w:t>
      </w:r>
      <w:r>
        <w:rPr>
          <w:spacing w:val="-12"/>
          <w:sz w:val="16"/>
        </w:rPr>
        <w:t> </w:t>
      </w:r>
      <w:r>
        <w:rPr>
          <w:sz w:val="16"/>
        </w:rPr>
        <w:t>2014;Caso</w:t>
      </w:r>
      <w:r>
        <w:rPr>
          <w:spacing w:val="-11"/>
          <w:sz w:val="16"/>
        </w:rPr>
        <w:t> </w:t>
      </w:r>
      <w:r>
        <w:rPr>
          <w:i/>
          <w:sz w:val="16"/>
        </w:rPr>
        <w:t>Cruz</w:t>
      </w:r>
      <w:r>
        <w:rPr>
          <w:i/>
          <w:spacing w:val="-10"/>
          <w:sz w:val="16"/>
        </w:rPr>
        <w:t> </w:t>
      </w:r>
      <w:r>
        <w:rPr>
          <w:i/>
          <w:sz w:val="16"/>
        </w:rPr>
        <w:t>Sánchez</w:t>
      </w:r>
      <w:r>
        <w:rPr>
          <w:i/>
          <w:spacing w:val="-13"/>
          <w:sz w:val="16"/>
        </w:rPr>
        <w:t> </w:t>
      </w:r>
      <w:r>
        <w:rPr>
          <w:i/>
          <w:sz w:val="16"/>
        </w:rPr>
        <w:t>y</w:t>
      </w:r>
      <w:r>
        <w:rPr>
          <w:i/>
          <w:spacing w:val="-11"/>
          <w:sz w:val="16"/>
        </w:rPr>
        <w:t> </w:t>
      </w:r>
      <w:r>
        <w:rPr>
          <w:i/>
          <w:sz w:val="16"/>
        </w:rPr>
        <w:t>otros</w:t>
      </w:r>
      <w:r>
        <w:rPr>
          <w:i/>
          <w:spacing w:val="-12"/>
          <w:sz w:val="16"/>
        </w:rPr>
        <w:t> </w:t>
      </w:r>
      <w:r>
        <w:rPr>
          <w:i/>
          <w:sz w:val="16"/>
        </w:rPr>
        <w:t>Vs.</w:t>
      </w:r>
      <w:r>
        <w:rPr>
          <w:i/>
          <w:spacing w:val="-13"/>
          <w:sz w:val="16"/>
        </w:rPr>
        <w:t> </w:t>
      </w:r>
      <w:r>
        <w:rPr>
          <w:i/>
          <w:sz w:val="16"/>
        </w:rPr>
        <w:t>Perú,</w:t>
      </w:r>
      <w:r>
        <w:rPr>
          <w:i/>
          <w:spacing w:val="-11"/>
          <w:sz w:val="16"/>
        </w:rPr>
        <w:t> </w:t>
      </w:r>
      <w:r>
        <w:rPr>
          <w:sz w:val="16"/>
        </w:rPr>
        <w:t>sentencia de</w:t>
      </w:r>
      <w:r>
        <w:rPr>
          <w:spacing w:val="29"/>
          <w:sz w:val="16"/>
        </w:rPr>
        <w:t> </w:t>
      </w:r>
      <w:r>
        <w:rPr>
          <w:sz w:val="16"/>
        </w:rPr>
        <w:t>17</w:t>
      </w:r>
      <w:r>
        <w:rPr>
          <w:spacing w:val="29"/>
          <w:sz w:val="16"/>
        </w:rPr>
        <w:t> </w:t>
      </w:r>
      <w:r>
        <w:rPr>
          <w:sz w:val="16"/>
        </w:rPr>
        <w:t>de</w:t>
      </w:r>
      <w:r>
        <w:rPr>
          <w:spacing w:val="31"/>
          <w:sz w:val="16"/>
        </w:rPr>
        <w:t> </w:t>
      </w:r>
      <w:r>
        <w:rPr>
          <w:sz w:val="16"/>
        </w:rPr>
        <w:t>abril</w:t>
      </w:r>
      <w:r>
        <w:rPr>
          <w:spacing w:val="27"/>
          <w:sz w:val="16"/>
        </w:rPr>
        <w:t> </w:t>
      </w:r>
      <w:r>
        <w:rPr>
          <w:sz w:val="16"/>
        </w:rPr>
        <w:t>de</w:t>
      </w:r>
      <w:r>
        <w:rPr>
          <w:spacing w:val="29"/>
          <w:sz w:val="16"/>
        </w:rPr>
        <w:t> </w:t>
      </w:r>
      <w:r>
        <w:rPr>
          <w:sz w:val="16"/>
        </w:rPr>
        <w:t>2015;</w:t>
      </w:r>
      <w:r>
        <w:rPr>
          <w:spacing w:val="27"/>
          <w:sz w:val="16"/>
        </w:rPr>
        <w:t> </w:t>
      </w:r>
      <w:r>
        <w:rPr>
          <w:sz w:val="16"/>
        </w:rPr>
        <w:t>Caso</w:t>
      </w:r>
      <w:r>
        <w:rPr>
          <w:spacing w:val="29"/>
          <w:sz w:val="16"/>
        </w:rPr>
        <w:t> </w:t>
      </w:r>
      <w:r>
        <w:rPr>
          <w:i/>
          <w:sz w:val="16"/>
        </w:rPr>
        <w:t>Comunidad</w:t>
      </w:r>
      <w:r>
        <w:rPr>
          <w:i/>
          <w:spacing w:val="29"/>
          <w:sz w:val="16"/>
        </w:rPr>
        <w:t> </w:t>
      </w:r>
      <w:r>
        <w:rPr>
          <w:i/>
          <w:sz w:val="16"/>
        </w:rPr>
        <w:t>Campesina</w:t>
      </w:r>
      <w:r>
        <w:rPr>
          <w:i/>
          <w:spacing w:val="30"/>
          <w:sz w:val="16"/>
        </w:rPr>
        <w:t> </w:t>
      </w:r>
      <w:r>
        <w:rPr>
          <w:i/>
          <w:sz w:val="16"/>
        </w:rPr>
        <w:t>de</w:t>
      </w:r>
      <w:r>
        <w:rPr>
          <w:i/>
          <w:spacing w:val="26"/>
          <w:sz w:val="16"/>
        </w:rPr>
        <w:t> </w:t>
      </w:r>
      <w:r>
        <w:rPr>
          <w:i/>
          <w:sz w:val="16"/>
        </w:rPr>
        <w:t>Santa</w:t>
      </w:r>
      <w:r>
        <w:rPr>
          <w:i/>
          <w:spacing w:val="30"/>
          <w:sz w:val="16"/>
        </w:rPr>
        <w:t> </w:t>
      </w:r>
      <w:r>
        <w:rPr>
          <w:i/>
          <w:sz w:val="16"/>
        </w:rPr>
        <w:t>Bárbara</w:t>
      </w:r>
      <w:r>
        <w:rPr>
          <w:i/>
          <w:spacing w:val="28"/>
          <w:sz w:val="16"/>
        </w:rPr>
        <w:t> </w:t>
      </w:r>
      <w:r>
        <w:rPr>
          <w:i/>
          <w:sz w:val="16"/>
        </w:rPr>
        <w:t>Vs.</w:t>
      </w:r>
      <w:r>
        <w:rPr>
          <w:i/>
          <w:spacing w:val="28"/>
          <w:sz w:val="16"/>
        </w:rPr>
        <w:t> </w:t>
      </w:r>
      <w:r>
        <w:rPr>
          <w:i/>
          <w:sz w:val="16"/>
        </w:rPr>
        <w:t>Perú,</w:t>
      </w:r>
      <w:r>
        <w:rPr>
          <w:i/>
          <w:spacing w:val="27"/>
          <w:sz w:val="16"/>
        </w:rPr>
        <w:t> </w:t>
      </w:r>
      <w:r>
        <w:rPr>
          <w:sz w:val="16"/>
        </w:rPr>
        <w:t>sentencia</w:t>
      </w:r>
      <w:r>
        <w:rPr>
          <w:spacing w:val="30"/>
          <w:sz w:val="16"/>
        </w:rPr>
        <w:t> </w:t>
      </w:r>
      <w:r>
        <w:rPr>
          <w:sz w:val="16"/>
        </w:rPr>
        <w:t>de</w:t>
      </w:r>
      <w:r>
        <w:rPr>
          <w:spacing w:val="29"/>
          <w:sz w:val="16"/>
        </w:rPr>
        <w:t> </w:t>
      </w:r>
      <w:r>
        <w:rPr>
          <w:sz w:val="16"/>
        </w:rPr>
        <w:t>1</w:t>
      </w:r>
      <w:r>
        <w:rPr>
          <w:spacing w:val="29"/>
          <w:sz w:val="16"/>
        </w:rPr>
        <w:t> </w:t>
      </w:r>
      <w:r>
        <w:rPr>
          <w:sz w:val="16"/>
        </w:rPr>
        <w:t>de</w:t>
      </w:r>
    </w:p>
    <w:p>
      <w:pPr>
        <w:spacing w:after="0" w:line="240" w:lineRule="auto"/>
        <w:jc w:val="both"/>
        <w:rPr>
          <w:sz w:val="16"/>
        </w:rPr>
        <w:sectPr>
          <w:pgSz w:w="11910" w:h="16840"/>
          <w:pgMar w:header="0" w:footer="734" w:top="1320" w:bottom="920" w:left="1580" w:right="1580"/>
        </w:sectPr>
      </w:pPr>
    </w:p>
    <w:p>
      <w:pPr>
        <w:pStyle w:val="BodyText"/>
        <w:spacing w:before="78"/>
        <w:ind w:left="121"/>
      </w:pPr>
      <w:r>
        <w:rPr>
          <w:spacing w:val="-2"/>
        </w:rPr>
        <w:t>reiteradamente</w:t>
      </w:r>
      <w:r>
        <w:rPr>
          <w:spacing w:val="-15"/>
        </w:rPr>
        <w:t> </w:t>
      </w:r>
      <w:r>
        <w:rPr>
          <w:spacing w:val="-2"/>
        </w:rPr>
        <w:t>en</w:t>
      </w:r>
      <w:r>
        <w:rPr>
          <w:spacing w:val="-15"/>
        </w:rPr>
        <w:t> </w:t>
      </w:r>
      <w:r>
        <w:rPr>
          <w:spacing w:val="-2"/>
        </w:rPr>
        <w:t>la</w:t>
      </w:r>
      <w:r>
        <w:rPr>
          <w:spacing w:val="-16"/>
        </w:rPr>
        <w:t> </w:t>
      </w:r>
      <w:r>
        <w:rPr>
          <w:spacing w:val="-2"/>
        </w:rPr>
        <w:t>jurisprudencia</w:t>
      </w:r>
      <w:r>
        <w:rPr>
          <w:spacing w:val="-15"/>
        </w:rPr>
        <w:t> </w:t>
      </w:r>
      <w:r>
        <w:rPr>
          <w:spacing w:val="-2"/>
        </w:rPr>
        <w:t>no</w:t>
      </w:r>
      <w:r>
        <w:rPr>
          <w:spacing w:val="-15"/>
        </w:rPr>
        <w:t> </w:t>
      </w:r>
      <w:r>
        <w:rPr>
          <w:spacing w:val="-2"/>
        </w:rPr>
        <w:t>exime</w:t>
      </w:r>
      <w:r>
        <w:rPr>
          <w:spacing w:val="-15"/>
        </w:rPr>
        <w:t> </w:t>
      </w:r>
      <w:r>
        <w:rPr>
          <w:spacing w:val="-2"/>
        </w:rPr>
        <w:t>al</w:t>
      </w:r>
      <w:r>
        <w:rPr>
          <w:spacing w:val="-14"/>
        </w:rPr>
        <w:t> </w:t>
      </w:r>
      <w:r>
        <w:rPr>
          <w:spacing w:val="-2"/>
        </w:rPr>
        <w:t>Tribunal</w:t>
      </w:r>
      <w:r>
        <w:rPr>
          <w:spacing w:val="-15"/>
        </w:rPr>
        <w:t> </w:t>
      </w:r>
      <w:r>
        <w:rPr>
          <w:spacing w:val="-2"/>
        </w:rPr>
        <w:t>(ni</w:t>
      </w:r>
      <w:r>
        <w:rPr>
          <w:spacing w:val="-16"/>
        </w:rPr>
        <w:t> </w:t>
      </w:r>
      <w:r>
        <w:rPr>
          <w:spacing w:val="-2"/>
        </w:rPr>
        <w:t>a</w:t>
      </w:r>
      <w:r>
        <w:rPr>
          <w:spacing w:val="-11"/>
        </w:rPr>
        <w:t> </w:t>
      </w:r>
      <w:r>
        <w:rPr>
          <w:spacing w:val="-2"/>
        </w:rPr>
        <w:t>este</w:t>
      </w:r>
      <w:r>
        <w:rPr>
          <w:spacing w:val="-15"/>
        </w:rPr>
        <w:t> </w:t>
      </w:r>
      <w:r>
        <w:rPr>
          <w:spacing w:val="-2"/>
        </w:rPr>
        <w:t>ni</w:t>
      </w:r>
      <w:r>
        <w:rPr>
          <w:spacing w:val="-13"/>
        </w:rPr>
        <w:t> </w:t>
      </w:r>
      <w:r>
        <w:rPr>
          <w:spacing w:val="-2"/>
        </w:rPr>
        <w:t>a</w:t>
      </w:r>
      <w:r>
        <w:rPr>
          <w:spacing w:val="-16"/>
        </w:rPr>
        <w:t> </w:t>
      </w:r>
      <w:r>
        <w:rPr>
          <w:spacing w:val="-2"/>
        </w:rPr>
        <w:t>ningún</w:t>
      </w:r>
      <w:r>
        <w:rPr>
          <w:spacing w:val="-13"/>
        </w:rPr>
        <w:t> </w:t>
      </w:r>
      <w:r>
        <w:rPr>
          <w:spacing w:val="-2"/>
        </w:rPr>
        <w:t>otro)</w:t>
      </w:r>
      <w:r>
        <w:rPr>
          <w:spacing w:val="-16"/>
        </w:rPr>
        <w:t> </w:t>
      </w:r>
      <w:r>
        <w:rPr>
          <w:spacing w:val="-2"/>
        </w:rPr>
        <w:t>de </w:t>
      </w:r>
      <w:r>
        <w:rPr/>
        <w:t>justificar</w:t>
      </w:r>
      <w:r>
        <w:rPr>
          <w:spacing w:val="-17"/>
        </w:rPr>
        <w:t> </w:t>
      </w:r>
      <w:r>
        <w:rPr/>
        <w:t>su</w:t>
      </w:r>
      <w:r>
        <w:rPr>
          <w:spacing w:val="-15"/>
        </w:rPr>
        <w:t> </w:t>
      </w:r>
      <w:r>
        <w:rPr/>
        <w:t>aplicación</w:t>
      </w:r>
      <w:r>
        <w:rPr>
          <w:spacing w:val="-13"/>
        </w:rPr>
        <w:t> </w:t>
      </w:r>
      <w:r>
        <w:rPr/>
        <w:t>y</w:t>
      </w:r>
      <w:r>
        <w:rPr>
          <w:spacing w:val="-17"/>
        </w:rPr>
        <w:t> </w:t>
      </w:r>
      <w:r>
        <w:rPr/>
        <w:t>de</w:t>
      </w:r>
      <w:r>
        <w:rPr>
          <w:spacing w:val="-17"/>
        </w:rPr>
        <w:t> </w:t>
      </w:r>
      <w:r>
        <w:rPr/>
        <w:t>utilizarlo</w:t>
      </w:r>
      <w:r>
        <w:rPr>
          <w:spacing w:val="-17"/>
        </w:rPr>
        <w:t> </w:t>
      </w:r>
      <w:r>
        <w:rPr/>
        <w:t>de</w:t>
      </w:r>
      <w:r>
        <w:rPr>
          <w:spacing w:val="-17"/>
        </w:rPr>
        <w:t> </w:t>
      </w:r>
      <w:r>
        <w:rPr/>
        <w:t>forma</w:t>
      </w:r>
      <w:r>
        <w:rPr>
          <w:spacing w:val="-16"/>
        </w:rPr>
        <w:t> </w:t>
      </w:r>
      <w:r>
        <w:rPr/>
        <w:t>moderada</w:t>
      </w:r>
      <w:r>
        <w:rPr>
          <w:spacing w:val="-16"/>
        </w:rPr>
        <w:t> </w:t>
      </w:r>
      <w:r>
        <w:rPr/>
        <w:t>y</w:t>
      </w:r>
      <w:r>
        <w:rPr>
          <w:spacing w:val="-14"/>
        </w:rPr>
        <w:t> </w:t>
      </w:r>
      <w:r>
        <w:rPr/>
        <w:t>cautelosa.</w:t>
      </w:r>
    </w:p>
    <w:p>
      <w:pPr>
        <w:pStyle w:val="BodyText"/>
        <w:spacing w:before="10"/>
        <w:rPr>
          <w:sz w:val="19"/>
        </w:rPr>
      </w:pPr>
    </w:p>
    <w:p>
      <w:pPr>
        <w:pStyle w:val="ListParagraph"/>
        <w:numPr>
          <w:ilvl w:val="0"/>
          <w:numId w:val="40"/>
        </w:numPr>
        <w:tabs>
          <w:tab w:pos="688" w:val="left" w:leader="none"/>
        </w:tabs>
        <w:spacing w:line="240" w:lineRule="auto" w:before="0" w:after="0"/>
        <w:ind w:left="121" w:right="114" w:hanging="1"/>
        <w:jc w:val="both"/>
        <w:rPr>
          <w:sz w:val="20"/>
        </w:rPr>
      </w:pPr>
      <w:r>
        <w:rPr>
          <w:sz w:val="20"/>
        </w:rPr>
        <w:t>En este</w:t>
      </w:r>
      <w:r>
        <w:rPr>
          <w:spacing w:val="-1"/>
          <w:sz w:val="20"/>
        </w:rPr>
        <w:t> </w:t>
      </w:r>
      <w:r>
        <w:rPr>
          <w:sz w:val="20"/>
        </w:rPr>
        <w:t>sentido, es</w:t>
      </w:r>
      <w:r>
        <w:rPr>
          <w:spacing w:val="-1"/>
          <w:sz w:val="20"/>
        </w:rPr>
        <w:t> </w:t>
      </w:r>
      <w:r>
        <w:rPr>
          <w:sz w:val="20"/>
        </w:rPr>
        <w:t>necesario,</w:t>
      </w:r>
      <w:r>
        <w:rPr>
          <w:spacing w:val="-1"/>
          <w:sz w:val="20"/>
        </w:rPr>
        <w:t> </w:t>
      </w:r>
      <w:r>
        <w:rPr>
          <w:sz w:val="20"/>
        </w:rPr>
        <w:t>por</w:t>
      </w:r>
      <w:r>
        <w:rPr>
          <w:spacing w:val="-4"/>
          <w:sz w:val="20"/>
        </w:rPr>
        <w:t> </w:t>
      </w:r>
      <w:r>
        <w:rPr>
          <w:sz w:val="20"/>
        </w:rPr>
        <w:t>una</w:t>
      </w:r>
      <w:r>
        <w:rPr>
          <w:spacing w:val="-1"/>
          <w:sz w:val="20"/>
        </w:rPr>
        <w:t> </w:t>
      </w:r>
      <w:r>
        <w:rPr>
          <w:sz w:val="20"/>
        </w:rPr>
        <w:t>parte,</w:t>
      </w:r>
      <w:r>
        <w:rPr>
          <w:spacing w:val="-1"/>
          <w:sz w:val="20"/>
        </w:rPr>
        <w:t> </w:t>
      </w:r>
      <w:r>
        <w:rPr>
          <w:sz w:val="20"/>
        </w:rPr>
        <w:t>tener en cuenta</w:t>
      </w:r>
      <w:r>
        <w:rPr>
          <w:spacing w:val="-1"/>
          <w:sz w:val="20"/>
        </w:rPr>
        <w:t> </w:t>
      </w:r>
      <w:r>
        <w:rPr>
          <w:sz w:val="20"/>
        </w:rPr>
        <w:t>que</w:t>
      </w:r>
      <w:r>
        <w:rPr>
          <w:spacing w:val="-1"/>
          <w:sz w:val="20"/>
        </w:rPr>
        <w:t> </w:t>
      </w:r>
      <w:r>
        <w:rPr>
          <w:sz w:val="20"/>
        </w:rPr>
        <w:t>los</w:t>
      </w:r>
      <w:r>
        <w:rPr>
          <w:spacing w:val="-3"/>
          <w:sz w:val="20"/>
        </w:rPr>
        <w:t> </w:t>
      </w:r>
      <w:r>
        <w:rPr>
          <w:sz w:val="20"/>
        </w:rPr>
        <w:t>hechos</w:t>
      </w:r>
      <w:hyperlink w:history="true" w:anchor="_bookmark228">
        <w:r>
          <w:rPr>
            <w:position w:val="7"/>
            <w:sz w:val="13"/>
          </w:rPr>
          <w:t>23</w:t>
        </w:r>
      </w:hyperlink>
      <w:r>
        <w:rPr>
          <w:position w:val="7"/>
          <w:sz w:val="13"/>
        </w:rPr>
        <w:t> </w:t>
      </w:r>
      <w:r>
        <w:rPr>
          <w:sz w:val="20"/>
        </w:rPr>
        <w:t>siempre</w:t>
      </w:r>
      <w:r>
        <w:rPr>
          <w:spacing w:val="-2"/>
          <w:sz w:val="20"/>
        </w:rPr>
        <w:t> </w:t>
      </w:r>
      <w:r>
        <w:rPr>
          <w:sz w:val="20"/>
        </w:rPr>
        <w:t>establecen</w:t>
      </w:r>
      <w:r>
        <w:rPr>
          <w:spacing w:val="-2"/>
          <w:sz w:val="20"/>
        </w:rPr>
        <w:t> </w:t>
      </w:r>
      <w:r>
        <w:rPr>
          <w:sz w:val="20"/>
        </w:rPr>
        <w:t>un</w:t>
      </w:r>
      <w:r>
        <w:rPr>
          <w:spacing w:val="-4"/>
          <w:sz w:val="20"/>
        </w:rPr>
        <w:t> </w:t>
      </w:r>
      <w:r>
        <w:rPr>
          <w:sz w:val="20"/>
        </w:rPr>
        <w:t>límite</w:t>
      </w:r>
      <w:r>
        <w:rPr>
          <w:spacing w:val="-4"/>
          <w:sz w:val="20"/>
        </w:rPr>
        <w:t> </w:t>
      </w:r>
      <w:r>
        <w:rPr>
          <w:sz w:val="20"/>
        </w:rPr>
        <w:t>al</w:t>
      </w:r>
      <w:r>
        <w:rPr>
          <w:spacing w:val="-3"/>
          <w:sz w:val="20"/>
        </w:rPr>
        <w:t> </w:t>
      </w:r>
      <w:r>
        <w:rPr>
          <w:sz w:val="20"/>
        </w:rPr>
        <w:t>derecho,</w:t>
      </w:r>
      <w:r>
        <w:rPr>
          <w:spacing w:val="-1"/>
          <w:sz w:val="20"/>
        </w:rPr>
        <w:t> </w:t>
      </w:r>
      <w:r>
        <w:rPr>
          <w:sz w:val="20"/>
        </w:rPr>
        <w:t>en cuanto</w:t>
      </w:r>
      <w:r>
        <w:rPr>
          <w:spacing w:val="-3"/>
          <w:sz w:val="20"/>
        </w:rPr>
        <w:t> </w:t>
      </w:r>
      <w:r>
        <w:rPr>
          <w:sz w:val="20"/>
        </w:rPr>
        <w:t>a</w:t>
      </w:r>
      <w:r>
        <w:rPr>
          <w:spacing w:val="-3"/>
          <w:sz w:val="20"/>
        </w:rPr>
        <w:t> </w:t>
      </w:r>
      <w:r>
        <w:rPr>
          <w:sz w:val="20"/>
        </w:rPr>
        <w:t>que</w:t>
      </w:r>
      <w:r>
        <w:rPr>
          <w:spacing w:val="-3"/>
          <w:sz w:val="20"/>
        </w:rPr>
        <w:t> </w:t>
      </w:r>
      <w:r>
        <w:rPr>
          <w:sz w:val="20"/>
        </w:rPr>
        <w:t>la</w:t>
      </w:r>
      <w:r>
        <w:rPr>
          <w:spacing w:val="-5"/>
          <w:sz w:val="20"/>
        </w:rPr>
        <w:t> </w:t>
      </w:r>
      <w:r>
        <w:rPr>
          <w:sz w:val="20"/>
        </w:rPr>
        <w:t>tarea</w:t>
      </w:r>
      <w:r>
        <w:rPr>
          <w:spacing w:val="-3"/>
          <w:sz w:val="20"/>
        </w:rPr>
        <w:t> </w:t>
      </w:r>
      <w:r>
        <w:rPr>
          <w:sz w:val="20"/>
        </w:rPr>
        <w:t>de</w:t>
      </w:r>
      <w:r>
        <w:rPr>
          <w:spacing w:val="-3"/>
          <w:sz w:val="20"/>
        </w:rPr>
        <w:t> </w:t>
      </w:r>
      <w:r>
        <w:rPr>
          <w:sz w:val="20"/>
        </w:rPr>
        <w:t>identificación y </w:t>
      </w:r>
      <w:r>
        <w:rPr>
          <w:spacing w:val="-2"/>
          <w:sz w:val="20"/>
        </w:rPr>
        <w:t>aplicación</w:t>
      </w:r>
      <w:r>
        <w:rPr>
          <w:spacing w:val="-10"/>
          <w:sz w:val="20"/>
        </w:rPr>
        <w:t> </w:t>
      </w:r>
      <w:r>
        <w:rPr>
          <w:spacing w:val="-2"/>
          <w:sz w:val="20"/>
        </w:rPr>
        <w:t>de</w:t>
      </w:r>
      <w:r>
        <w:rPr>
          <w:spacing w:val="-11"/>
          <w:sz w:val="20"/>
        </w:rPr>
        <w:t> </w:t>
      </w:r>
      <w:r>
        <w:rPr>
          <w:spacing w:val="-2"/>
          <w:sz w:val="20"/>
        </w:rPr>
        <w:t>este</w:t>
      </w:r>
      <w:r>
        <w:rPr>
          <w:spacing w:val="-11"/>
          <w:sz w:val="20"/>
        </w:rPr>
        <w:t> </w:t>
      </w:r>
      <w:r>
        <w:rPr>
          <w:spacing w:val="-2"/>
          <w:sz w:val="20"/>
        </w:rPr>
        <w:t>último</w:t>
      </w:r>
      <w:r>
        <w:rPr>
          <w:spacing w:val="-11"/>
          <w:sz w:val="20"/>
        </w:rPr>
        <w:t> </w:t>
      </w:r>
      <w:r>
        <w:rPr>
          <w:spacing w:val="-2"/>
          <w:sz w:val="20"/>
        </w:rPr>
        <w:t>debe</w:t>
      </w:r>
      <w:r>
        <w:rPr>
          <w:spacing w:val="-11"/>
          <w:sz w:val="20"/>
        </w:rPr>
        <w:t> </w:t>
      </w:r>
      <w:r>
        <w:rPr>
          <w:spacing w:val="-2"/>
          <w:sz w:val="20"/>
        </w:rPr>
        <w:t>hacerse</w:t>
      </w:r>
      <w:r>
        <w:rPr>
          <w:spacing w:val="-10"/>
          <w:sz w:val="20"/>
        </w:rPr>
        <w:t> </w:t>
      </w:r>
      <w:r>
        <w:rPr>
          <w:spacing w:val="-2"/>
          <w:sz w:val="20"/>
        </w:rPr>
        <w:t>sobre</w:t>
      </w:r>
      <w:r>
        <w:rPr>
          <w:spacing w:val="-11"/>
          <w:sz w:val="20"/>
        </w:rPr>
        <w:t> </w:t>
      </w:r>
      <w:r>
        <w:rPr>
          <w:spacing w:val="-2"/>
          <w:sz w:val="20"/>
        </w:rPr>
        <w:t>la</w:t>
      </w:r>
      <w:r>
        <w:rPr>
          <w:spacing w:val="-10"/>
          <w:sz w:val="20"/>
        </w:rPr>
        <w:t> </w:t>
      </w:r>
      <w:r>
        <w:rPr>
          <w:spacing w:val="-2"/>
          <w:sz w:val="20"/>
        </w:rPr>
        <w:t>base</w:t>
      </w:r>
      <w:r>
        <w:rPr>
          <w:spacing w:val="-11"/>
          <w:sz w:val="20"/>
        </w:rPr>
        <w:t> </w:t>
      </w:r>
      <w:r>
        <w:rPr>
          <w:spacing w:val="-2"/>
          <w:sz w:val="20"/>
        </w:rPr>
        <w:t>del</w:t>
      </w:r>
      <w:r>
        <w:rPr>
          <w:spacing w:val="-10"/>
          <w:sz w:val="20"/>
        </w:rPr>
        <w:t> </w:t>
      </w:r>
      <w:r>
        <w:rPr>
          <w:spacing w:val="-2"/>
          <w:sz w:val="20"/>
        </w:rPr>
        <w:t>marco</w:t>
      </w:r>
      <w:r>
        <w:rPr>
          <w:spacing w:val="-11"/>
          <w:sz w:val="20"/>
        </w:rPr>
        <w:t> </w:t>
      </w:r>
      <w:r>
        <w:rPr>
          <w:spacing w:val="-2"/>
          <w:sz w:val="20"/>
        </w:rPr>
        <w:t>fáctico</w:t>
      </w:r>
      <w:r>
        <w:rPr>
          <w:spacing w:val="-11"/>
          <w:sz w:val="20"/>
        </w:rPr>
        <w:t> </w:t>
      </w:r>
      <w:r>
        <w:rPr>
          <w:spacing w:val="-2"/>
          <w:sz w:val="20"/>
        </w:rPr>
        <w:t>determinado</w:t>
      </w:r>
      <w:r>
        <w:rPr>
          <w:spacing w:val="-10"/>
          <w:sz w:val="20"/>
        </w:rPr>
        <w:t> </w:t>
      </w:r>
      <w:r>
        <w:rPr>
          <w:spacing w:val="-2"/>
          <w:sz w:val="20"/>
        </w:rPr>
        <w:t>en </w:t>
      </w:r>
      <w:r>
        <w:rPr>
          <w:sz w:val="20"/>
        </w:rPr>
        <w:t>el informe de fondo y por otra; que debe procederse de manera tal de no afectar la igualdad</w:t>
      </w:r>
      <w:r>
        <w:rPr>
          <w:spacing w:val="-13"/>
          <w:sz w:val="20"/>
        </w:rPr>
        <w:t> </w:t>
      </w:r>
      <w:r>
        <w:rPr>
          <w:sz w:val="20"/>
        </w:rPr>
        <w:t>de</w:t>
      </w:r>
      <w:r>
        <w:rPr>
          <w:spacing w:val="-15"/>
          <w:sz w:val="20"/>
        </w:rPr>
        <w:t> </w:t>
      </w:r>
      <w:r>
        <w:rPr>
          <w:sz w:val="20"/>
        </w:rPr>
        <w:t>armas</w:t>
      </w:r>
      <w:r>
        <w:rPr>
          <w:spacing w:val="-12"/>
          <w:sz w:val="20"/>
        </w:rPr>
        <w:t> </w:t>
      </w:r>
      <w:r>
        <w:rPr>
          <w:sz w:val="20"/>
        </w:rPr>
        <w:t>y</w:t>
      </w:r>
      <w:r>
        <w:rPr>
          <w:spacing w:val="-14"/>
          <w:sz w:val="20"/>
        </w:rPr>
        <w:t> </w:t>
      </w:r>
      <w:r>
        <w:rPr>
          <w:sz w:val="20"/>
        </w:rPr>
        <w:t>en</w:t>
      </w:r>
      <w:r>
        <w:rPr>
          <w:spacing w:val="-11"/>
          <w:sz w:val="20"/>
        </w:rPr>
        <w:t> </w:t>
      </w:r>
      <w:r>
        <w:rPr>
          <w:sz w:val="20"/>
        </w:rPr>
        <w:t>particular,</w:t>
      </w:r>
      <w:r>
        <w:rPr>
          <w:spacing w:val="-14"/>
          <w:sz w:val="20"/>
        </w:rPr>
        <w:t> </w:t>
      </w:r>
      <w:r>
        <w:rPr>
          <w:sz w:val="20"/>
        </w:rPr>
        <w:t>el</w:t>
      </w:r>
      <w:r>
        <w:rPr>
          <w:spacing w:val="-13"/>
          <w:sz w:val="20"/>
        </w:rPr>
        <w:t> </w:t>
      </w:r>
      <w:r>
        <w:rPr>
          <w:sz w:val="20"/>
        </w:rPr>
        <w:t>derecho</w:t>
      </w:r>
      <w:r>
        <w:rPr>
          <w:spacing w:val="-14"/>
          <w:sz w:val="20"/>
        </w:rPr>
        <w:t> </w:t>
      </w:r>
      <w:r>
        <w:rPr>
          <w:sz w:val="20"/>
        </w:rPr>
        <w:t>de</w:t>
      </w:r>
      <w:r>
        <w:rPr>
          <w:spacing w:val="-12"/>
          <w:sz w:val="20"/>
        </w:rPr>
        <w:t> </w:t>
      </w:r>
      <w:r>
        <w:rPr>
          <w:sz w:val="20"/>
        </w:rPr>
        <w:t>defensa</w:t>
      </w:r>
      <w:r>
        <w:rPr>
          <w:spacing w:val="-13"/>
          <w:sz w:val="20"/>
        </w:rPr>
        <w:t> </w:t>
      </w:r>
      <w:r>
        <w:rPr>
          <w:sz w:val="20"/>
        </w:rPr>
        <w:t>de</w:t>
      </w:r>
      <w:r>
        <w:rPr>
          <w:spacing w:val="-15"/>
          <w:sz w:val="20"/>
        </w:rPr>
        <w:t> </w:t>
      </w:r>
      <w:r>
        <w:rPr>
          <w:sz w:val="20"/>
        </w:rPr>
        <w:t>los</w:t>
      </w:r>
      <w:r>
        <w:rPr>
          <w:spacing w:val="-14"/>
          <w:sz w:val="20"/>
        </w:rPr>
        <w:t> </w:t>
      </w:r>
      <w:r>
        <w:rPr>
          <w:sz w:val="20"/>
        </w:rPr>
        <w:t>Estados.</w:t>
      </w:r>
    </w:p>
    <w:p>
      <w:pPr>
        <w:pStyle w:val="BodyText"/>
        <w:spacing w:before="8"/>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En</w:t>
      </w:r>
      <w:r>
        <w:rPr>
          <w:spacing w:val="-6"/>
          <w:sz w:val="20"/>
        </w:rPr>
        <w:t> </w:t>
      </w:r>
      <w:r>
        <w:rPr>
          <w:sz w:val="20"/>
        </w:rPr>
        <w:t>este</w:t>
      </w:r>
      <w:r>
        <w:rPr>
          <w:spacing w:val="-8"/>
          <w:sz w:val="20"/>
        </w:rPr>
        <w:t> </w:t>
      </w:r>
      <w:r>
        <w:rPr>
          <w:sz w:val="20"/>
        </w:rPr>
        <w:t>orden</w:t>
      </w:r>
      <w:r>
        <w:rPr>
          <w:spacing w:val="-6"/>
          <w:sz w:val="20"/>
        </w:rPr>
        <w:t> </w:t>
      </w:r>
      <w:r>
        <w:rPr>
          <w:sz w:val="20"/>
        </w:rPr>
        <w:t>de</w:t>
      </w:r>
      <w:r>
        <w:rPr>
          <w:spacing w:val="-8"/>
          <w:sz w:val="20"/>
        </w:rPr>
        <w:t> </w:t>
      </w:r>
      <w:r>
        <w:rPr>
          <w:sz w:val="20"/>
        </w:rPr>
        <w:t>ideas,</w:t>
      </w:r>
      <w:r>
        <w:rPr>
          <w:spacing w:val="-6"/>
          <w:sz w:val="20"/>
        </w:rPr>
        <w:t> </w:t>
      </w:r>
      <w:r>
        <w:rPr>
          <w:sz w:val="20"/>
        </w:rPr>
        <w:t>coincido</w:t>
      </w:r>
      <w:r>
        <w:rPr>
          <w:spacing w:val="-8"/>
          <w:sz w:val="20"/>
        </w:rPr>
        <w:t> </w:t>
      </w:r>
      <w:r>
        <w:rPr>
          <w:sz w:val="20"/>
        </w:rPr>
        <w:t>con</w:t>
      </w:r>
      <w:r>
        <w:rPr>
          <w:spacing w:val="-6"/>
          <w:sz w:val="20"/>
        </w:rPr>
        <w:t> </w:t>
      </w:r>
      <w:r>
        <w:rPr>
          <w:sz w:val="20"/>
        </w:rPr>
        <w:t>lo</w:t>
      </w:r>
      <w:r>
        <w:rPr>
          <w:spacing w:val="-8"/>
          <w:sz w:val="20"/>
        </w:rPr>
        <w:t> </w:t>
      </w:r>
      <w:r>
        <w:rPr>
          <w:sz w:val="20"/>
        </w:rPr>
        <w:t>que</w:t>
      </w:r>
      <w:r>
        <w:rPr>
          <w:spacing w:val="-8"/>
          <w:sz w:val="20"/>
        </w:rPr>
        <w:t> </w:t>
      </w:r>
      <w:r>
        <w:rPr>
          <w:sz w:val="20"/>
        </w:rPr>
        <w:t>planteara</w:t>
      </w:r>
      <w:r>
        <w:rPr>
          <w:spacing w:val="-7"/>
          <w:sz w:val="20"/>
        </w:rPr>
        <w:t> </w:t>
      </w:r>
      <w:r>
        <w:rPr>
          <w:sz w:val="20"/>
        </w:rPr>
        <w:t>el</w:t>
      </w:r>
      <w:r>
        <w:rPr>
          <w:spacing w:val="-8"/>
          <w:sz w:val="20"/>
        </w:rPr>
        <w:t> </w:t>
      </w:r>
      <w:r>
        <w:rPr>
          <w:sz w:val="20"/>
        </w:rPr>
        <w:t>juez</w:t>
      </w:r>
      <w:r>
        <w:rPr>
          <w:spacing w:val="-7"/>
          <w:sz w:val="20"/>
        </w:rPr>
        <w:t> </w:t>
      </w:r>
      <w:r>
        <w:rPr>
          <w:sz w:val="20"/>
        </w:rPr>
        <w:t>Sierra</w:t>
      </w:r>
      <w:r>
        <w:rPr>
          <w:spacing w:val="-7"/>
          <w:sz w:val="20"/>
        </w:rPr>
        <w:t> </w:t>
      </w:r>
      <w:r>
        <w:rPr>
          <w:sz w:val="20"/>
        </w:rPr>
        <w:t>Porto</w:t>
      </w:r>
      <w:r>
        <w:rPr>
          <w:spacing w:val="-6"/>
          <w:sz w:val="20"/>
        </w:rPr>
        <w:t> </w:t>
      </w:r>
      <w:r>
        <w:rPr>
          <w:sz w:val="20"/>
        </w:rPr>
        <w:t>en</w:t>
      </w:r>
      <w:r>
        <w:rPr>
          <w:spacing w:val="-6"/>
          <w:sz w:val="20"/>
        </w:rPr>
        <w:t> </w:t>
      </w:r>
      <w:r>
        <w:rPr>
          <w:sz w:val="20"/>
        </w:rPr>
        <w:t>su voto</w:t>
      </w:r>
      <w:r>
        <w:rPr>
          <w:spacing w:val="-18"/>
          <w:sz w:val="20"/>
        </w:rPr>
        <w:t> </w:t>
      </w:r>
      <w:r>
        <w:rPr>
          <w:sz w:val="20"/>
        </w:rPr>
        <w:t>parcialmente</w:t>
      </w:r>
      <w:r>
        <w:rPr>
          <w:spacing w:val="-18"/>
          <w:sz w:val="20"/>
        </w:rPr>
        <w:t> </w:t>
      </w:r>
      <w:r>
        <w:rPr>
          <w:sz w:val="20"/>
        </w:rPr>
        <w:t>disidente</w:t>
      </w:r>
      <w:r>
        <w:rPr>
          <w:spacing w:val="-17"/>
          <w:sz w:val="20"/>
        </w:rPr>
        <w:t> </w:t>
      </w:r>
      <w:r>
        <w:rPr>
          <w:sz w:val="20"/>
        </w:rPr>
        <w:t>en</w:t>
      </w:r>
      <w:r>
        <w:rPr>
          <w:spacing w:val="-18"/>
          <w:sz w:val="20"/>
        </w:rPr>
        <w:t> </w:t>
      </w:r>
      <w:r>
        <w:rPr>
          <w:sz w:val="20"/>
        </w:rPr>
        <w:t>el</w:t>
      </w:r>
      <w:r>
        <w:rPr>
          <w:spacing w:val="-17"/>
          <w:sz w:val="20"/>
        </w:rPr>
        <w:t> </w:t>
      </w:r>
      <w:r>
        <w:rPr>
          <w:sz w:val="20"/>
        </w:rPr>
        <w:t>caso</w:t>
      </w:r>
      <w:r>
        <w:rPr>
          <w:spacing w:val="-18"/>
          <w:sz w:val="20"/>
        </w:rPr>
        <w:t> </w:t>
      </w:r>
      <w:r>
        <w:rPr>
          <w:i/>
          <w:sz w:val="20"/>
        </w:rPr>
        <w:t>Lagos</w:t>
      </w:r>
      <w:r>
        <w:rPr>
          <w:i/>
          <w:spacing w:val="-18"/>
          <w:sz w:val="20"/>
        </w:rPr>
        <w:t> </w:t>
      </w:r>
      <w:r>
        <w:rPr>
          <w:i/>
          <w:sz w:val="20"/>
        </w:rPr>
        <w:t>del</w:t>
      </w:r>
      <w:r>
        <w:rPr>
          <w:i/>
          <w:spacing w:val="-17"/>
          <w:sz w:val="20"/>
        </w:rPr>
        <w:t> </w:t>
      </w:r>
      <w:r>
        <w:rPr>
          <w:i/>
          <w:sz w:val="20"/>
        </w:rPr>
        <w:t>Campo</w:t>
      </w:r>
      <w:r>
        <w:rPr>
          <w:i/>
          <w:spacing w:val="-18"/>
          <w:sz w:val="20"/>
        </w:rPr>
        <w:t> </w:t>
      </w:r>
      <w:r>
        <w:rPr>
          <w:i/>
          <w:sz w:val="20"/>
        </w:rPr>
        <w:t>Vs.</w:t>
      </w:r>
      <w:r>
        <w:rPr>
          <w:i/>
          <w:spacing w:val="-17"/>
          <w:sz w:val="20"/>
        </w:rPr>
        <w:t> </w:t>
      </w:r>
      <w:r>
        <w:rPr>
          <w:i/>
          <w:sz w:val="20"/>
        </w:rPr>
        <w:t>Perú</w:t>
      </w:r>
      <w:r>
        <w:rPr>
          <w:sz w:val="20"/>
        </w:rPr>
        <w:t>,</w:t>
      </w:r>
      <w:hyperlink w:history="true" w:anchor="_bookmark229">
        <w:r>
          <w:rPr>
            <w:position w:val="7"/>
            <w:sz w:val="13"/>
          </w:rPr>
          <w:t>24</w:t>
        </w:r>
      </w:hyperlink>
      <w:r>
        <w:rPr>
          <w:spacing w:val="-1"/>
          <w:position w:val="7"/>
          <w:sz w:val="13"/>
        </w:rPr>
        <w:t> </w:t>
      </w:r>
      <w:r>
        <w:rPr>
          <w:sz w:val="20"/>
        </w:rPr>
        <w:t>en</w:t>
      </w:r>
      <w:r>
        <w:rPr>
          <w:spacing w:val="-16"/>
          <w:sz w:val="20"/>
        </w:rPr>
        <w:t> </w:t>
      </w:r>
      <w:r>
        <w:rPr>
          <w:sz w:val="20"/>
        </w:rPr>
        <w:t>cuanto</w:t>
      </w:r>
      <w:r>
        <w:rPr>
          <w:spacing w:val="-18"/>
          <w:sz w:val="20"/>
        </w:rPr>
        <w:t> </w:t>
      </w:r>
      <w:r>
        <w:rPr>
          <w:sz w:val="20"/>
        </w:rPr>
        <w:t>a</w:t>
      </w:r>
      <w:r>
        <w:rPr>
          <w:spacing w:val="-18"/>
          <w:sz w:val="20"/>
        </w:rPr>
        <w:t> </w:t>
      </w:r>
      <w:r>
        <w:rPr>
          <w:sz w:val="20"/>
        </w:rPr>
        <w:t>que</w:t>
      </w:r>
      <w:r>
        <w:rPr>
          <w:spacing w:val="-17"/>
          <w:sz w:val="20"/>
        </w:rPr>
        <w:t> </w:t>
      </w:r>
      <w:r>
        <w:rPr>
          <w:sz w:val="20"/>
        </w:rPr>
        <w:t>la posibilidad</w:t>
      </w:r>
      <w:r>
        <w:rPr>
          <w:spacing w:val="-5"/>
          <w:sz w:val="20"/>
        </w:rPr>
        <w:t> </w:t>
      </w:r>
      <w:r>
        <w:rPr>
          <w:sz w:val="20"/>
        </w:rPr>
        <w:t>de</w:t>
      </w:r>
      <w:r>
        <w:rPr>
          <w:spacing w:val="-4"/>
          <w:sz w:val="20"/>
        </w:rPr>
        <w:t> </w:t>
      </w:r>
      <w:r>
        <w:rPr>
          <w:sz w:val="20"/>
        </w:rPr>
        <w:t>aplicar</w:t>
      </w:r>
      <w:r>
        <w:rPr>
          <w:spacing w:val="-4"/>
          <w:sz w:val="20"/>
        </w:rPr>
        <w:t> </w:t>
      </w:r>
      <w:r>
        <w:rPr>
          <w:sz w:val="20"/>
        </w:rPr>
        <w:t>el</w:t>
      </w:r>
      <w:r>
        <w:rPr>
          <w:spacing w:val="-3"/>
          <w:sz w:val="20"/>
        </w:rPr>
        <w:t> </w:t>
      </w:r>
      <w:r>
        <w:rPr>
          <w:sz w:val="20"/>
        </w:rPr>
        <w:t>referido</w:t>
      </w:r>
      <w:r>
        <w:rPr>
          <w:spacing w:val="-6"/>
          <w:sz w:val="20"/>
        </w:rPr>
        <w:t> </w:t>
      </w:r>
      <w:r>
        <w:rPr>
          <w:sz w:val="20"/>
        </w:rPr>
        <w:t>principio</w:t>
      </w:r>
      <w:r>
        <w:rPr>
          <w:spacing w:val="-4"/>
          <w:sz w:val="20"/>
        </w:rPr>
        <w:t> </w:t>
      </w:r>
      <w:r>
        <w:rPr>
          <w:sz w:val="20"/>
        </w:rPr>
        <w:t>es</w:t>
      </w:r>
      <w:r>
        <w:rPr>
          <w:spacing w:val="-6"/>
          <w:sz w:val="20"/>
        </w:rPr>
        <w:t> </w:t>
      </w:r>
      <w:r>
        <w:rPr>
          <w:sz w:val="20"/>
        </w:rPr>
        <w:t>una</w:t>
      </w:r>
      <w:r>
        <w:rPr>
          <w:spacing w:val="-4"/>
          <w:sz w:val="20"/>
        </w:rPr>
        <w:t> </w:t>
      </w:r>
      <w:r>
        <w:rPr>
          <w:sz w:val="20"/>
        </w:rPr>
        <w:t>facultad</w:t>
      </w:r>
      <w:r>
        <w:rPr>
          <w:spacing w:val="-5"/>
          <w:sz w:val="20"/>
        </w:rPr>
        <w:t> </w:t>
      </w:r>
      <w:r>
        <w:rPr>
          <w:sz w:val="20"/>
        </w:rPr>
        <w:t>que</w:t>
      </w:r>
      <w:r>
        <w:rPr>
          <w:spacing w:val="-4"/>
          <w:sz w:val="20"/>
        </w:rPr>
        <w:t> </w:t>
      </w:r>
      <w:r>
        <w:rPr>
          <w:sz w:val="20"/>
        </w:rPr>
        <w:t>debe</w:t>
      </w:r>
      <w:r>
        <w:rPr>
          <w:spacing w:val="-4"/>
          <w:sz w:val="20"/>
        </w:rPr>
        <w:t> </w:t>
      </w:r>
      <w:r>
        <w:rPr>
          <w:sz w:val="20"/>
        </w:rPr>
        <w:t>ser</w:t>
      </w:r>
      <w:r>
        <w:rPr>
          <w:spacing w:val="-4"/>
          <w:sz w:val="20"/>
        </w:rPr>
        <w:t> </w:t>
      </w:r>
      <w:r>
        <w:rPr>
          <w:sz w:val="20"/>
        </w:rPr>
        <w:t>utilizada</w:t>
      </w:r>
      <w:r>
        <w:rPr>
          <w:spacing w:val="-5"/>
          <w:sz w:val="20"/>
        </w:rPr>
        <w:t> </w:t>
      </w:r>
      <w:r>
        <w:rPr>
          <w:sz w:val="20"/>
        </w:rPr>
        <w:t>bajo </w:t>
      </w:r>
      <w:r>
        <w:rPr>
          <w:spacing w:val="-4"/>
          <w:sz w:val="20"/>
        </w:rPr>
        <w:t>ciertos</w:t>
      </w:r>
      <w:r>
        <w:rPr>
          <w:spacing w:val="-14"/>
          <w:sz w:val="20"/>
        </w:rPr>
        <w:t> </w:t>
      </w:r>
      <w:r>
        <w:rPr>
          <w:spacing w:val="-4"/>
          <w:sz w:val="20"/>
        </w:rPr>
        <w:t>criterios</w:t>
      </w:r>
      <w:r>
        <w:rPr>
          <w:spacing w:val="-14"/>
          <w:sz w:val="20"/>
        </w:rPr>
        <w:t> </w:t>
      </w:r>
      <w:r>
        <w:rPr>
          <w:spacing w:val="-4"/>
          <w:sz w:val="20"/>
        </w:rPr>
        <w:t>de</w:t>
      </w:r>
      <w:r>
        <w:rPr>
          <w:spacing w:val="-12"/>
          <w:sz w:val="20"/>
        </w:rPr>
        <w:t> </w:t>
      </w:r>
      <w:r>
        <w:rPr>
          <w:spacing w:val="-4"/>
          <w:sz w:val="20"/>
        </w:rPr>
        <w:t>razonabilidad</w:t>
      </w:r>
      <w:r>
        <w:rPr>
          <w:spacing w:val="-12"/>
          <w:sz w:val="20"/>
        </w:rPr>
        <w:t> </w:t>
      </w:r>
      <w:r>
        <w:rPr>
          <w:spacing w:val="-4"/>
          <w:sz w:val="20"/>
        </w:rPr>
        <w:t>y</w:t>
      </w:r>
      <w:r>
        <w:rPr>
          <w:spacing w:val="-14"/>
          <w:sz w:val="20"/>
        </w:rPr>
        <w:t> </w:t>
      </w:r>
      <w:r>
        <w:rPr>
          <w:spacing w:val="-4"/>
          <w:sz w:val="20"/>
        </w:rPr>
        <w:t>pertinencia,</w:t>
      </w:r>
      <w:r>
        <w:rPr>
          <w:spacing w:val="-14"/>
          <w:sz w:val="20"/>
        </w:rPr>
        <w:t> </w:t>
      </w:r>
      <w:r>
        <w:rPr>
          <w:spacing w:val="-4"/>
          <w:sz w:val="20"/>
        </w:rPr>
        <w:t>como</w:t>
      </w:r>
      <w:r>
        <w:rPr>
          <w:spacing w:val="-12"/>
          <w:sz w:val="20"/>
        </w:rPr>
        <w:t> </w:t>
      </w:r>
      <w:r>
        <w:rPr>
          <w:spacing w:val="-4"/>
          <w:sz w:val="20"/>
        </w:rPr>
        <w:t>cuando</w:t>
      </w:r>
      <w:r>
        <w:rPr>
          <w:spacing w:val="-13"/>
          <w:sz w:val="20"/>
        </w:rPr>
        <w:t> </w:t>
      </w:r>
      <w:r>
        <w:rPr>
          <w:spacing w:val="-4"/>
          <w:sz w:val="20"/>
        </w:rPr>
        <w:t>“sea</w:t>
      </w:r>
      <w:r>
        <w:rPr>
          <w:spacing w:val="-14"/>
          <w:sz w:val="20"/>
        </w:rPr>
        <w:t> </w:t>
      </w:r>
      <w:r>
        <w:rPr>
          <w:spacing w:val="-4"/>
          <w:sz w:val="20"/>
        </w:rPr>
        <w:t>manifiesta</w:t>
      </w:r>
      <w:r>
        <w:rPr>
          <w:spacing w:val="-13"/>
          <w:sz w:val="20"/>
        </w:rPr>
        <w:t> </w:t>
      </w:r>
      <w:r>
        <w:rPr>
          <w:spacing w:val="-4"/>
          <w:sz w:val="20"/>
        </w:rPr>
        <w:t>la</w:t>
      </w:r>
      <w:r>
        <w:rPr>
          <w:spacing w:val="-12"/>
          <w:sz w:val="20"/>
        </w:rPr>
        <w:t> </w:t>
      </w:r>
      <w:r>
        <w:rPr>
          <w:spacing w:val="-4"/>
          <w:sz w:val="20"/>
        </w:rPr>
        <w:t>violación </w:t>
      </w:r>
      <w:r>
        <w:rPr>
          <w:spacing w:val="-2"/>
          <w:sz w:val="20"/>
        </w:rPr>
        <w:t>de</w:t>
      </w:r>
      <w:r>
        <w:rPr>
          <w:spacing w:val="-16"/>
          <w:sz w:val="20"/>
        </w:rPr>
        <w:t> </w:t>
      </w:r>
      <w:r>
        <w:rPr>
          <w:spacing w:val="-2"/>
          <w:sz w:val="20"/>
        </w:rPr>
        <w:t>derechos</w:t>
      </w:r>
      <w:r>
        <w:rPr>
          <w:spacing w:val="-16"/>
          <w:sz w:val="20"/>
        </w:rPr>
        <w:t> </w:t>
      </w:r>
      <w:r>
        <w:rPr>
          <w:spacing w:val="-2"/>
          <w:sz w:val="20"/>
        </w:rPr>
        <w:t>humanos</w:t>
      </w:r>
      <w:r>
        <w:rPr>
          <w:spacing w:val="-15"/>
          <w:sz w:val="20"/>
        </w:rPr>
        <w:t> </w:t>
      </w:r>
      <w:r>
        <w:rPr>
          <w:spacing w:val="-2"/>
          <w:sz w:val="20"/>
        </w:rPr>
        <w:t>o</w:t>
      </w:r>
      <w:r>
        <w:rPr>
          <w:spacing w:val="-16"/>
          <w:sz w:val="20"/>
        </w:rPr>
        <w:t> </w:t>
      </w:r>
      <w:r>
        <w:rPr>
          <w:spacing w:val="-2"/>
          <w:sz w:val="20"/>
        </w:rPr>
        <w:t>cuando</w:t>
      </w:r>
      <w:r>
        <w:rPr>
          <w:spacing w:val="-15"/>
          <w:sz w:val="20"/>
        </w:rPr>
        <w:t> </w:t>
      </w:r>
      <w:r>
        <w:rPr>
          <w:spacing w:val="-2"/>
          <w:sz w:val="20"/>
        </w:rPr>
        <w:t>los</w:t>
      </w:r>
      <w:r>
        <w:rPr>
          <w:spacing w:val="-16"/>
          <w:sz w:val="20"/>
        </w:rPr>
        <w:t> </w:t>
      </w:r>
      <w:r>
        <w:rPr>
          <w:spacing w:val="-2"/>
          <w:sz w:val="20"/>
        </w:rPr>
        <w:t>representantes</w:t>
      </w:r>
      <w:r>
        <w:rPr>
          <w:spacing w:val="-16"/>
          <w:sz w:val="20"/>
        </w:rPr>
        <w:t> </w:t>
      </w:r>
      <w:r>
        <w:rPr>
          <w:spacing w:val="-2"/>
          <w:sz w:val="20"/>
        </w:rPr>
        <w:t>o</w:t>
      </w:r>
      <w:r>
        <w:rPr>
          <w:spacing w:val="-15"/>
          <w:sz w:val="20"/>
        </w:rPr>
        <w:t> </w:t>
      </w:r>
      <w:r>
        <w:rPr>
          <w:spacing w:val="-2"/>
          <w:sz w:val="20"/>
        </w:rPr>
        <w:t>la</w:t>
      </w:r>
      <w:r>
        <w:rPr>
          <w:spacing w:val="-16"/>
          <w:sz w:val="20"/>
        </w:rPr>
        <w:t> </w:t>
      </w:r>
      <w:r>
        <w:rPr>
          <w:spacing w:val="-2"/>
          <w:sz w:val="20"/>
        </w:rPr>
        <w:t>Comisión</w:t>
      </w:r>
      <w:r>
        <w:rPr>
          <w:spacing w:val="-15"/>
          <w:sz w:val="20"/>
        </w:rPr>
        <w:t> </w:t>
      </w:r>
      <w:r>
        <w:rPr>
          <w:spacing w:val="-2"/>
          <w:sz w:val="20"/>
        </w:rPr>
        <w:t>hayan</w:t>
      </w:r>
      <w:r>
        <w:rPr>
          <w:spacing w:val="-16"/>
          <w:sz w:val="20"/>
        </w:rPr>
        <w:t> </w:t>
      </w:r>
      <w:r>
        <w:rPr>
          <w:spacing w:val="-2"/>
          <w:sz w:val="20"/>
        </w:rPr>
        <w:t>incurrido</w:t>
      </w:r>
      <w:r>
        <w:rPr>
          <w:spacing w:val="-15"/>
          <w:sz w:val="20"/>
        </w:rPr>
        <w:t> </w:t>
      </w:r>
      <w:r>
        <w:rPr>
          <w:spacing w:val="-2"/>
          <w:sz w:val="20"/>
        </w:rPr>
        <w:t>en</w:t>
      </w:r>
      <w:r>
        <w:rPr>
          <w:spacing w:val="-16"/>
          <w:sz w:val="20"/>
        </w:rPr>
        <w:t> </w:t>
      </w:r>
      <w:r>
        <w:rPr>
          <w:spacing w:val="-2"/>
          <w:sz w:val="20"/>
        </w:rPr>
        <w:t>un grave</w:t>
      </w:r>
      <w:r>
        <w:rPr>
          <w:spacing w:val="-11"/>
          <w:sz w:val="20"/>
        </w:rPr>
        <w:t> </w:t>
      </w:r>
      <w:r>
        <w:rPr>
          <w:spacing w:val="-2"/>
          <w:sz w:val="20"/>
        </w:rPr>
        <w:t>olvido</w:t>
      </w:r>
      <w:r>
        <w:rPr>
          <w:spacing w:val="-12"/>
          <w:sz w:val="20"/>
        </w:rPr>
        <w:t> </w:t>
      </w:r>
      <w:r>
        <w:rPr>
          <w:spacing w:val="-2"/>
          <w:sz w:val="20"/>
        </w:rPr>
        <w:t>o</w:t>
      </w:r>
      <w:r>
        <w:rPr>
          <w:spacing w:val="-11"/>
          <w:sz w:val="20"/>
        </w:rPr>
        <w:t> </w:t>
      </w:r>
      <w:r>
        <w:rPr>
          <w:spacing w:val="-2"/>
          <w:sz w:val="20"/>
        </w:rPr>
        <w:t>error,</w:t>
      </w:r>
      <w:r>
        <w:rPr>
          <w:spacing w:val="-12"/>
          <w:sz w:val="20"/>
        </w:rPr>
        <w:t> </w:t>
      </w:r>
      <w:r>
        <w:rPr>
          <w:spacing w:val="-2"/>
          <w:sz w:val="20"/>
        </w:rPr>
        <w:t>de</w:t>
      </w:r>
      <w:r>
        <w:rPr>
          <w:spacing w:val="-13"/>
          <w:sz w:val="20"/>
        </w:rPr>
        <w:t> </w:t>
      </w:r>
      <w:r>
        <w:rPr>
          <w:spacing w:val="-2"/>
          <w:sz w:val="20"/>
        </w:rPr>
        <w:t>manera</w:t>
      </w:r>
      <w:r>
        <w:rPr>
          <w:spacing w:val="-11"/>
          <w:sz w:val="20"/>
        </w:rPr>
        <w:t> </w:t>
      </w:r>
      <w:r>
        <w:rPr>
          <w:spacing w:val="-2"/>
          <w:sz w:val="20"/>
        </w:rPr>
        <w:t>que</w:t>
      </w:r>
      <w:r>
        <w:rPr>
          <w:spacing w:val="-13"/>
          <w:sz w:val="20"/>
        </w:rPr>
        <w:t> </w:t>
      </w:r>
      <w:r>
        <w:rPr>
          <w:spacing w:val="-2"/>
          <w:sz w:val="20"/>
        </w:rPr>
        <w:t>la</w:t>
      </w:r>
      <w:r>
        <w:rPr>
          <w:spacing w:val="-11"/>
          <w:sz w:val="20"/>
        </w:rPr>
        <w:t> </w:t>
      </w:r>
      <w:r>
        <w:rPr>
          <w:spacing w:val="-2"/>
          <w:sz w:val="20"/>
        </w:rPr>
        <w:t>Corte</w:t>
      </w:r>
      <w:r>
        <w:rPr>
          <w:spacing w:val="-13"/>
          <w:sz w:val="20"/>
        </w:rPr>
        <w:t> </w:t>
      </w:r>
      <w:r>
        <w:rPr>
          <w:spacing w:val="-2"/>
          <w:sz w:val="20"/>
        </w:rPr>
        <w:t>subsane</w:t>
      </w:r>
      <w:r>
        <w:rPr>
          <w:spacing w:val="-13"/>
          <w:sz w:val="20"/>
        </w:rPr>
        <w:t> </w:t>
      </w:r>
      <w:r>
        <w:rPr>
          <w:spacing w:val="-2"/>
          <w:sz w:val="20"/>
        </w:rPr>
        <w:t>una</w:t>
      </w:r>
      <w:r>
        <w:rPr>
          <w:spacing w:val="-11"/>
          <w:sz w:val="20"/>
        </w:rPr>
        <w:t> </w:t>
      </w:r>
      <w:r>
        <w:rPr>
          <w:spacing w:val="-2"/>
          <w:sz w:val="20"/>
        </w:rPr>
        <w:t>posible</w:t>
      </w:r>
      <w:r>
        <w:rPr>
          <w:spacing w:val="-13"/>
          <w:sz w:val="20"/>
        </w:rPr>
        <w:t> </w:t>
      </w:r>
      <w:r>
        <w:rPr>
          <w:spacing w:val="-2"/>
          <w:sz w:val="20"/>
        </w:rPr>
        <w:t>injusticia,</w:t>
      </w:r>
      <w:r>
        <w:rPr>
          <w:spacing w:val="-12"/>
          <w:sz w:val="20"/>
        </w:rPr>
        <w:t> </w:t>
      </w:r>
      <w:r>
        <w:rPr>
          <w:spacing w:val="-2"/>
          <w:sz w:val="20"/>
        </w:rPr>
        <w:t>pero</w:t>
      </w:r>
      <w:r>
        <w:rPr>
          <w:spacing w:val="-15"/>
          <w:sz w:val="20"/>
        </w:rPr>
        <w:t> </w:t>
      </w:r>
      <w:r>
        <w:rPr>
          <w:spacing w:val="-2"/>
          <w:sz w:val="20"/>
        </w:rPr>
        <w:t>dicho </w:t>
      </w:r>
      <w:r>
        <w:rPr>
          <w:w w:val="95"/>
          <w:sz w:val="20"/>
        </w:rPr>
        <w:t>principio</w:t>
      </w:r>
      <w:r>
        <w:rPr>
          <w:spacing w:val="-11"/>
          <w:w w:val="95"/>
          <w:sz w:val="20"/>
        </w:rPr>
        <w:t> </w:t>
      </w:r>
      <w:r>
        <w:rPr>
          <w:w w:val="95"/>
          <w:sz w:val="20"/>
        </w:rPr>
        <w:t>no</w:t>
      </w:r>
      <w:r>
        <w:rPr>
          <w:spacing w:val="-8"/>
          <w:w w:val="95"/>
          <w:sz w:val="20"/>
        </w:rPr>
        <w:t> </w:t>
      </w:r>
      <w:r>
        <w:rPr>
          <w:w w:val="95"/>
          <w:sz w:val="20"/>
        </w:rPr>
        <w:t>debe</w:t>
      </w:r>
      <w:r>
        <w:rPr>
          <w:spacing w:val="-8"/>
          <w:w w:val="95"/>
          <w:sz w:val="20"/>
        </w:rPr>
        <w:t> </w:t>
      </w:r>
      <w:r>
        <w:rPr>
          <w:w w:val="95"/>
          <w:sz w:val="20"/>
        </w:rPr>
        <w:t>utilizarse</w:t>
      </w:r>
      <w:r>
        <w:rPr>
          <w:spacing w:val="-8"/>
          <w:w w:val="95"/>
          <w:sz w:val="20"/>
        </w:rPr>
        <w:t> </w:t>
      </w:r>
      <w:r>
        <w:rPr>
          <w:w w:val="95"/>
          <w:sz w:val="20"/>
        </w:rPr>
        <w:t>para</w:t>
      </w:r>
      <w:r>
        <w:rPr>
          <w:spacing w:val="-4"/>
          <w:w w:val="95"/>
          <w:sz w:val="20"/>
        </w:rPr>
        <w:t> </w:t>
      </w:r>
      <w:r>
        <w:rPr>
          <w:w w:val="95"/>
          <w:sz w:val="20"/>
        </w:rPr>
        <w:t>sorprender</w:t>
      </w:r>
      <w:r>
        <w:rPr>
          <w:spacing w:val="-8"/>
          <w:w w:val="95"/>
          <w:sz w:val="20"/>
        </w:rPr>
        <w:t> </w:t>
      </w:r>
      <w:r>
        <w:rPr>
          <w:w w:val="95"/>
          <w:sz w:val="20"/>
        </w:rPr>
        <w:t>a</w:t>
      </w:r>
      <w:r>
        <w:rPr>
          <w:spacing w:val="-9"/>
          <w:w w:val="95"/>
          <w:sz w:val="20"/>
        </w:rPr>
        <w:t> </w:t>
      </w:r>
      <w:r>
        <w:rPr>
          <w:w w:val="95"/>
          <w:sz w:val="20"/>
        </w:rPr>
        <w:t>un</w:t>
      </w:r>
      <w:r>
        <w:rPr>
          <w:spacing w:val="-5"/>
          <w:w w:val="95"/>
          <w:sz w:val="20"/>
        </w:rPr>
        <w:t> </w:t>
      </w:r>
      <w:r>
        <w:rPr>
          <w:w w:val="95"/>
          <w:sz w:val="20"/>
        </w:rPr>
        <w:t>Estado</w:t>
      </w:r>
      <w:r>
        <w:rPr>
          <w:spacing w:val="-5"/>
          <w:w w:val="95"/>
          <w:sz w:val="20"/>
        </w:rPr>
        <w:t> </w:t>
      </w:r>
      <w:r>
        <w:rPr>
          <w:w w:val="95"/>
          <w:sz w:val="20"/>
        </w:rPr>
        <w:t>con</w:t>
      </w:r>
      <w:r>
        <w:rPr>
          <w:spacing w:val="-9"/>
          <w:w w:val="95"/>
          <w:sz w:val="20"/>
        </w:rPr>
        <w:t> </w:t>
      </w:r>
      <w:r>
        <w:rPr>
          <w:w w:val="95"/>
          <w:sz w:val="20"/>
        </w:rPr>
        <w:t>una</w:t>
      </w:r>
      <w:r>
        <w:rPr>
          <w:spacing w:val="-7"/>
          <w:w w:val="95"/>
          <w:sz w:val="20"/>
        </w:rPr>
        <w:t> </w:t>
      </w:r>
      <w:r>
        <w:rPr>
          <w:w w:val="95"/>
          <w:sz w:val="20"/>
        </w:rPr>
        <w:t>violación</w:t>
      </w:r>
      <w:r>
        <w:rPr>
          <w:spacing w:val="-9"/>
          <w:w w:val="95"/>
          <w:sz w:val="20"/>
        </w:rPr>
        <w:t> </w:t>
      </w:r>
      <w:r>
        <w:rPr>
          <w:w w:val="95"/>
          <w:sz w:val="20"/>
        </w:rPr>
        <w:t>que</w:t>
      </w:r>
      <w:r>
        <w:rPr>
          <w:spacing w:val="-8"/>
          <w:w w:val="95"/>
          <w:sz w:val="20"/>
        </w:rPr>
        <w:t> </w:t>
      </w:r>
      <w:r>
        <w:rPr>
          <w:w w:val="95"/>
          <w:sz w:val="20"/>
        </w:rPr>
        <w:t>no</w:t>
      </w:r>
      <w:r>
        <w:rPr>
          <w:spacing w:val="-11"/>
          <w:w w:val="95"/>
          <w:sz w:val="20"/>
        </w:rPr>
        <w:t> </w:t>
      </w:r>
      <w:r>
        <w:rPr>
          <w:w w:val="95"/>
          <w:sz w:val="20"/>
        </w:rPr>
        <w:t>preveía </w:t>
      </w:r>
      <w:r>
        <w:rPr>
          <w:spacing w:val="-4"/>
          <w:sz w:val="20"/>
        </w:rPr>
        <w:t>en</w:t>
      </w:r>
      <w:r>
        <w:rPr>
          <w:spacing w:val="-16"/>
          <w:sz w:val="20"/>
        </w:rPr>
        <w:t> </w:t>
      </w:r>
      <w:r>
        <w:rPr>
          <w:spacing w:val="-4"/>
          <w:sz w:val="20"/>
        </w:rPr>
        <w:t>lo</w:t>
      </w:r>
      <w:r>
        <w:rPr>
          <w:spacing w:val="-19"/>
          <w:sz w:val="20"/>
        </w:rPr>
        <w:t> </w:t>
      </w:r>
      <w:r>
        <w:rPr>
          <w:spacing w:val="-4"/>
          <w:sz w:val="20"/>
        </w:rPr>
        <w:t>más</w:t>
      </w:r>
      <w:r>
        <w:rPr>
          <w:spacing w:val="-19"/>
          <w:sz w:val="20"/>
        </w:rPr>
        <w:t> </w:t>
      </w:r>
      <w:r>
        <w:rPr>
          <w:spacing w:val="-4"/>
          <w:sz w:val="20"/>
        </w:rPr>
        <w:t>mínimo</w:t>
      </w:r>
      <w:r>
        <w:rPr>
          <w:spacing w:val="-19"/>
          <w:sz w:val="20"/>
        </w:rPr>
        <w:t> </w:t>
      </w:r>
      <w:r>
        <w:rPr>
          <w:spacing w:val="-4"/>
          <w:sz w:val="20"/>
        </w:rPr>
        <w:t>y</w:t>
      </w:r>
      <w:r>
        <w:rPr>
          <w:spacing w:val="-21"/>
          <w:sz w:val="20"/>
        </w:rPr>
        <w:t> </w:t>
      </w:r>
      <w:r>
        <w:rPr>
          <w:spacing w:val="-4"/>
          <w:sz w:val="20"/>
        </w:rPr>
        <w:t>que</w:t>
      </w:r>
      <w:r>
        <w:rPr>
          <w:spacing w:val="-19"/>
          <w:sz w:val="20"/>
        </w:rPr>
        <w:t> </w:t>
      </w:r>
      <w:r>
        <w:rPr>
          <w:spacing w:val="-4"/>
          <w:sz w:val="20"/>
        </w:rPr>
        <w:t>no</w:t>
      </w:r>
      <w:r>
        <w:rPr>
          <w:spacing w:val="-22"/>
          <w:sz w:val="20"/>
        </w:rPr>
        <w:t> </w:t>
      </w:r>
      <w:r>
        <w:rPr>
          <w:spacing w:val="-4"/>
          <w:sz w:val="20"/>
        </w:rPr>
        <w:t>tuvo</w:t>
      </w:r>
      <w:r>
        <w:rPr>
          <w:spacing w:val="-22"/>
          <w:sz w:val="20"/>
        </w:rPr>
        <w:t> </w:t>
      </w:r>
      <w:r>
        <w:rPr>
          <w:spacing w:val="-4"/>
          <w:sz w:val="20"/>
        </w:rPr>
        <w:t>la</w:t>
      </w:r>
      <w:r>
        <w:rPr>
          <w:spacing w:val="-18"/>
          <w:sz w:val="20"/>
        </w:rPr>
        <w:t> </w:t>
      </w:r>
      <w:r>
        <w:rPr>
          <w:spacing w:val="-4"/>
          <w:sz w:val="20"/>
        </w:rPr>
        <w:t>oportunidad</w:t>
      </w:r>
      <w:r>
        <w:rPr>
          <w:spacing w:val="-20"/>
          <w:sz w:val="20"/>
        </w:rPr>
        <w:t> </w:t>
      </w:r>
      <w:r>
        <w:rPr>
          <w:spacing w:val="-4"/>
          <w:sz w:val="20"/>
        </w:rPr>
        <w:t>de</w:t>
      </w:r>
      <w:r>
        <w:rPr>
          <w:spacing w:val="-19"/>
          <w:sz w:val="20"/>
        </w:rPr>
        <w:t> </w:t>
      </w:r>
      <w:r>
        <w:rPr>
          <w:spacing w:val="-4"/>
          <w:sz w:val="20"/>
        </w:rPr>
        <w:t>controvertir</w:t>
      </w:r>
      <w:r>
        <w:rPr>
          <w:spacing w:val="-22"/>
          <w:sz w:val="20"/>
        </w:rPr>
        <w:t> </w:t>
      </w:r>
      <w:r>
        <w:rPr>
          <w:spacing w:val="-4"/>
          <w:sz w:val="20"/>
        </w:rPr>
        <w:t>ni</w:t>
      </w:r>
      <w:r>
        <w:rPr>
          <w:spacing w:val="-18"/>
          <w:sz w:val="20"/>
        </w:rPr>
        <w:t> </w:t>
      </w:r>
      <w:r>
        <w:rPr>
          <w:spacing w:val="-4"/>
          <w:sz w:val="20"/>
        </w:rPr>
        <w:t>siquiera</w:t>
      </w:r>
      <w:r>
        <w:rPr>
          <w:spacing w:val="-18"/>
          <w:sz w:val="20"/>
        </w:rPr>
        <w:t> </w:t>
      </w:r>
      <w:r>
        <w:rPr>
          <w:spacing w:val="-4"/>
          <w:sz w:val="20"/>
        </w:rPr>
        <w:t>en</w:t>
      </w:r>
      <w:r>
        <w:rPr>
          <w:spacing w:val="-20"/>
          <w:sz w:val="20"/>
        </w:rPr>
        <w:t> </w:t>
      </w:r>
      <w:r>
        <w:rPr>
          <w:spacing w:val="-4"/>
          <w:sz w:val="20"/>
        </w:rPr>
        <w:t>los</w:t>
      </w:r>
      <w:r>
        <w:rPr>
          <w:spacing w:val="-19"/>
          <w:sz w:val="20"/>
        </w:rPr>
        <w:t> </w:t>
      </w:r>
      <w:r>
        <w:rPr>
          <w:spacing w:val="-4"/>
          <w:sz w:val="20"/>
        </w:rPr>
        <w:t>hechos”.</w:t>
      </w:r>
    </w:p>
    <w:p>
      <w:pPr>
        <w:pStyle w:val="BodyText"/>
        <w:spacing w:before="11"/>
        <w:rPr>
          <w:sz w:val="19"/>
        </w:rPr>
      </w:pPr>
    </w:p>
    <w:p>
      <w:pPr>
        <w:pStyle w:val="ListParagraph"/>
        <w:numPr>
          <w:ilvl w:val="0"/>
          <w:numId w:val="40"/>
        </w:numPr>
        <w:tabs>
          <w:tab w:pos="688" w:val="left" w:leader="none"/>
        </w:tabs>
        <w:spacing w:line="240" w:lineRule="auto" w:before="0" w:after="0"/>
        <w:ind w:left="120" w:right="114" w:firstLine="0"/>
        <w:jc w:val="both"/>
        <w:rPr>
          <w:sz w:val="20"/>
        </w:rPr>
      </w:pPr>
      <w:r>
        <w:rPr>
          <w:sz w:val="20"/>
        </w:rPr>
        <w:t>Como se refirió anteriormente, aparte de la alegación específica que hizo el </w:t>
      </w:r>
      <w:r>
        <w:rPr>
          <w:w w:val="95"/>
          <w:sz w:val="20"/>
        </w:rPr>
        <w:t>representante</w:t>
      </w:r>
      <w:r>
        <w:rPr>
          <w:spacing w:val="-8"/>
          <w:w w:val="95"/>
          <w:sz w:val="20"/>
        </w:rPr>
        <w:t> </w:t>
      </w:r>
      <w:r>
        <w:rPr>
          <w:w w:val="95"/>
          <w:sz w:val="20"/>
        </w:rPr>
        <w:t>de</w:t>
      </w:r>
      <w:r>
        <w:rPr>
          <w:spacing w:val="-8"/>
          <w:w w:val="95"/>
          <w:sz w:val="20"/>
        </w:rPr>
        <w:t> </w:t>
      </w:r>
      <w:r>
        <w:rPr>
          <w:w w:val="95"/>
          <w:sz w:val="20"/>
        </w:rPr>
        <w:t>la</w:t>
      </w:r>
      <w:r>
        <w:rPr>
          <w:spacing w:val="-4"/>
          <w:w w:val="95"/>
          <w:sz w:val="20"/>
        </w:rPr>
        <w:t> </w:t>
      </w:r>
      <w:r>
        <w:rPr>
          <w:w w:val="95"/>
          <w:sz w:val="20"/>
        </w:rPr>
        <w:t>Sra.</w:t>
      </w:r>
      <w:r>
        <w:rPr>
          <w:spacing w:val="-4"/>
          <w:w w:val="95"/>
          <w:sz w:val="20"/>
        </w:rPr>
        <w:t> </w:t>
      </w:r>
      <w:r>
        <w:rPr>
          <w:w w:val="95"/>
          <w:sz w:val="20"/>
        </w:rPr>
        <w:t>Patricia</w:t>
      </w:r>
      <w:r>
        <w:rPr>
          <w:spacing w:val="-7"/>
          <w:w w:val="95"/>
          <w:sz w:val="20"/>
        </w:rPr>
        <w:t> </w:t>
      </w:r>
      <w:r>
        <w:rPr>
          <w:w w:val="95"/>
          <w:sz w:val="20"/>
        </w:rPr>
        <w:t>Catalina</w:t>
      </w:r>
      <w:r>
        <w:rPr>
          <w:spacing w:val="-4"/>
          <w:w w:val="95"/>
          <w:sz w:val="20"/>
        </w:rPr>
        <w:t> </w:t>
      </w:r>
      <w:r>
        <w:rPr>
          <w:w w:val="95"/>
          <w:sz w:val="20"/>
        </w:rPr>
        <w:t>Gallardo,</w:t>
      </w:r>
      <w:r>
        <w:rPr>
          <w:spacing w:val="-8"/>
          <w:w w:val="95"/>
          <w:sz w:val="20"/>
        </w:rPr>
        <w:t> </w:t>
      </w:r>
      <w:r>
        <w:rPr>
          <w:w w:val="95"/>
          <w:sz w:val="20"/>
        </w:rPr>
        <w:t>la</w:t>
      </w:r>
      <w:r>
        <w:rPr>
          <w:spacing w:val="-7"/>
          <w:w w:val="95"/>
          <w:sz w:val="20"/>
        </w:rPr>
        <w:t> </w:t>
      </w:r>
      <w:r>
        <w:rPr>
          <w:w w:val="95"/>
          <w:sz w:val="20"/>
        </w:rPr>
        <w:t>pretendida</w:t>
      </w:r>
      <w:r>
        <w:rPr>
          <w:spacing w:val="-7"/>
          <w:w w:val="95"/>
          <w:sz w:val="20"/>
        </w:rPr>
        <w:t> </w:t>
      </w:r>
      <w:r>
        <w:rPr>
          <w:w w:val="95"/>
          <w:sz w:val="20"/>
        </w:rPr>
        <w:t>vulneración</w:t>
      </w:r>
      <w:r>
        <w:rPr>
          <w:spacing w:val="-9"/>
          <w:w w:val="95"/>
          <w:sz w:val="20"/>
        </w:rPr>
        <w:t> </w:t>
      </w:r>
      <w:r>
        <w:rPr>
          <w:w w:val="95"/>
          <w:sz w:val="20"/>
        </w:rPr>
        <w:t>del</w:t>
      </w:r>
      <w:r>
        <w:rPr>
          <w:spacing w:val="-3"/>
          <w:w w:val="95"/>
          <w:sz w:val="20"/>
        </w:rPr>
        <w:t> </w:t>
      </w:r>
      <w:r>
        <w:rPr>
          <w:w w:val="95"/>
          <w:sz w:val="20"/>
        </w:rPr>
        <w:t>derecho </w:t>
      </w:r>
      <w:r>
        <w:rPr>
          <w:sz w:val="20"/>
        </w:rPr>
        <w:t>a la salud respecto de las restantes víctimas no fue planteada por ninguno de sus representantes ni tampoco invocada por la Comisión. No encontrándonos en los supuestos excepcionales que justifican la aplicación del principio </w:t>
      </w:r>
      <w:r>
        <w:rPr>
          <w:i/>
          <w:sz w:val="20"/>
        </w:rPr>
        <w:t>iura novit curia </w:t>
      </w:r>
      <w:r>
        <w:rPr>
          <w:sz w:val="20"/>
        </w:rPr>
        <w:t>no </w:t>
      </w:r>
      <w:r>
        <w:rPr>
          <w:spacing w:val="-2"/>
          <w:sz w:val="20"/>
        </w:rPr>
        <w:t>correspondía</w:t>
      </w:r>
      <w:r>
        <w:rPr>
          <w:spacing w:val="-15"/>
          <w:sz w:val="20"/>
        </w:rPr>
        <w:t> </w:t>
      </w:r>
      <w:r>
        <w:rPr>
          <w:spacing w:val="-2"/>
          <w:sz w:val="20"/>
        </w:rPr>
        <w:t>que</w:t>
      </w:r>
      <w:r>
        <w:rPr>
          <w:spacing w:val="-16"/>
          <w:sz w:val="20"/>
        </w:rPr>
        <w:t> </w:t>
      </w:r>
      <w:r>
        <w:rPr>
          <w:spacing w:val="-2"/>
          <w:sz w:val="20"/>
        </w:rPr>
        <w:t>la</w:t>
      </w:r>
      <w:r>
        <w:rPr>
          <w:spacing w:val="-14"/>
          <w:sz w:val="20"/>
        </w:rPr>
        <w:t> </w:t>
      </w:r>
      <w:r>
        <w:rPr>
          <w:spacing w:val="-2"/>
          <w:sz w:val="20"/>
        </w:rPr>
        <w:t>Corte</w:t>
      </w:r>
      <w:r>
        <w:rPr>
          <w:spacing w:val="-16"/>
          <w:sz w:val="20"/>
        </w:rPr>
        <w:t> </w:t>
      </w:r>
      <w:r>
        <w:rPr>
          <w:spacing w:val="-2"/>
          <w:sz w:val="20"/>
        </w:rPr>
        <w:t>declarara</w:t>
      </w:r>
      <w:r>
        <w:rPr>
          <w:spacing w:val="-14"/>
          <w:sz w:val="20"/>
        </w:rPr>
        <w:t> </w:t>
      </w:r>
      <w:r>
        <w:rPr>
          <w:spacing w:val="-2"/>
          <w:sz w:val="20"/>
        </w:rPr>
        <w:t>la</w:t>
      </w:r>
      <w:r>
        <w:rPr>
          <w:spacing w:val="-12"/>
          <w:sz w:val="20"/>
        </w:rPr>
        <w:t> </w:t>
      </w:r>
      <w:r>
        <w:rPr>
          <w:spacing w:val="-2"/>
          <w:sz w:val="20"/>
        </w:rPr>
        <w:t>vulneración</w:t>
      </w:r>
      <w:r>
        <w:rPr>
          <w:spacing w:val="-16"/>
          <w:sz w:val="20"/>
        </w:rPr>
        <w:t> </w:t>
      </w:r>
      <w:r>
        <w:rPr>
          <w:spacing w:val="-2"/>
          <w:sz w:val="20"/>
        </w:rPr>
        <w:t>del</w:t>
      </w:r>
      <w:r>
        <w:rPr>
          <w:spacing w:val="-13"/>
          <w:sz w:val="20"/>
        </w:rPr>
        <w:t> </w:t>
      </w:r>
      <w:r>
        <w:rPr>
          <w:spacing w:val="-2"/>
          <w:sz w:val="20"/>
        </w:rPr>
        <w:t>derecho</w:t>
      </w:r>
      <w:r>
        <w:rPr>
          <w:spacing w:val="-16"/>
          <w:sz w:val="20"/>
        </w:rPr>
        <w:t> </w:t>
      </w:r>
      <w:r>
        <w:rPr>
          <w:spacing w:val="-2"/>
          <w:sz w:val="20"/>
        </w:rPr>
        <w:t>a</w:t>
      </w:r>
      <w:r>
        <w:rPr>
          <w:spacing w:val="-14"/>
          <w:sz w:val="20"/>
        </w:rPr>
        <w:t> </w:t>
      </w:r>
      <w:r>
        <w:rPr>
          <w:spacing w:val="-2"/>
          <w:sz w:val="20"/>
        </w:rPr>
        <w:t>la</w:t>
      </w:r>
      <w:r>
        <w:rPr>
          <w:spacing w:val="-12"/>
          <w:sz w:val="20"/>
        </w:rPr>
        <w:t> </w:t>
      </w:r>
      <w:r>
        <w:rPr>
          <w:spacing w:val="-2"/>
          <w:sz w:val="20"/>
        </w:rPr>
        <w:t>salud</w:t>
      </w:r>
      <w:r>
        <w:rPr>
          <w:spacing w:val="-12"/>
          <w:sz w:val="20"/>
        </w:rPr>
        <w:t> </w:t>
      </w:r>
      <w:r>
        <w:rPr>
          <w:spacing w:val="-2"/>
          <w:sz w:val="20"/>
        </w:rPr>
        <w:t>de</w:t>
      </w:r>
      <w:r>
        <w:rPr>
          <w:spacing w:val="-14"/>
          <w:sz w:val="20"/>
        </w:rPr>
        <w:t> </w:t>
      </w:r>
      <w:r>
        <w:rPr>
          <w:spacing w:val="-2"/>
          <w:sz w:val="20"/>
        </w:rPr>
        <w:t>otras</w:t>
      </w:r>
      <w:r>
        <w:rPr>
          <w:spacing w:val="-16"/>
          <w:sz w:val="20"/>
        </w:rPr>
        <w:t> </w:t>
      </w:r>
      <w:r>
        <w:rPr>
          <w:spacing w:val="-2"/>
          <w:sz w:val="20"/>
        </w:rPr>
        <w:t>trece víctimas.</w:t>
      </w:r>
      <w:r>
        <w:rPr>
          <w:spacing w:val="-14"/>
          <w:sz w:val="20"/>
        </w:rPr>
        <w:t> </w:t>
      </w:r>
      <w:r>
        <w:rPr>
          <w:spacing w:val="-2"/>
          <w:sz w:val="20"/>
        </w:rPr>
        <w:t>Es</w:t>
      </w:r>
      <w:r>
        <w:rPr>
          <w:spacing w:val="-13"/>
          <w:sz w:val="20"/>
        </w:rPr>
        <w:t> </w:t>
      </w:r>
      <w:r>
        <w:rPr>
          <w:spacing w:val="-2"/>
          <w:sz w:val="20"/>
        </w:rPr>
        <w:t>evidente</w:t>
      </w:r>
      <w:r>
        <w:rPr>
          <w:spacing w:val="-13"/>
          <w:sz w:val="20"/>
        </w:rPr>
        <w:t> </w:t>
      </w:r>
      <w:r>
        <w:rPr>
          <w:spacing w:val="-2"/>
          <w:sz w:val="20"/>
        </w:rPr>
        <w:t>que</w:t>
      </w:r>
      <w:r>
        <w:rPr>
          <w:spacing w:val="-15"/>
          <w:sz w:val="20"/>
        </w:rPr>
        <w:t> </w:t>
      </w:r>
      <w:r>
        <w:rPr>
          <w:spacing w:val="-2"/>
          <w:sz w:val="20"/>
        </w:rPr>
        <w:t>no</w:t>
      </w:r>
      <w:r>
        <w:rPr>
          <w:spacing w:val="-13"/>
          <w:sz w:val="20"/>
        </w:rPr>
        <w:t> </w:t>
      </w:r>
      <w:r>
        <w:rPr>
          <w:spacing w:val="-2"/>
          <w:sz w:val="20"/>
        </w:rPr>
        <w:t>fue</w:t>
      </w:r>
      <w:r>
        <w:rPr>
          <w:spacing w:val="-15"/>
          <w:sz w:val="20"/>
        </w:rPr>
        <w:t> </w:t>
      </w:r>
      <w:r>
        <w:rPr>
          <w:spacing w:val="-2"/>
          <w:sz w:val="20"/>
        </w:rPr>
        <w:t>posible</w:t>
      </w:r>
      <w:r>
        <w:rPr>
          <w:spacing w:val="-13"/>
          <w:sz w:val="20"/>
        </w:rPr>
        <w:t> </w:t>
      </w:r>
      <w:r>
        <w:rPr>
          <w:spacing w:val="-2"/>
          <w:sz w:val="20"/>
        </w:rPr>
        <w:t>para</w:t>
      </w:r>
      <w:r>
        <w:rPr>
          <w:spacing w:val="-12"/>
          <w:sz w:val="20"/>
        </w:rPr>
        <w:t> </w:t>
      </w:r>
      <w:r>
        <w:rPr>
          <w:spacing w:val="-2"/>
          <w:sz w:val="20"/>
        </w:rPr>
        <w:t>el</w:t>
      </w:r>
      <w:r>
        <w:rPr>
          <w:spacing w:val="-12"/>
          <w:sz w:val="20"/>
        </w:rPr>
        <w:t> </w:t>
      </w:r>
      <w:r>
        <w:rPr>
          <w:spacing w:val="-2"/>
          <w:sz w:val="20"/>
        </w:rPr>
        <w:t>Estado</w:t>
      </w:r>
      <w:r>
        <w:rPr>
          <w:spacing w:val="-15"/>
          <w:sz w:val="20"/>
        </w:rPr>
        <w:t> </w:t>
      </w:r>
      <w:r>
        <w:rPr>
          <w:spacing w:val="-2"/>
          <w:sz w:val="20"/>
        </w:rPr>
        <w:t>prever</w:t>
      </w:r>
      <w:r>
        <w:rPr>
          <w:spacing w:val="-15"/>
          <w:sz w:val="20"/>
        </w:rPr>
        <w:t> </w:t>
      </w:r>
      <w:r>
        <w:rPr>
          <w:spacing w:val="-2"/>
          <w:sz w:val="20"/>
        </w:rPr>
        <w:t>ni</w:t>
      </w:r>
      <w:r>
        <w:rPr>
          <w:spacing w:val="-13"/>
          <w:sz w:val="20"/>
        </w:rPr>
        <w:t> </w:t>
      </w:r>
      <w:r>
        <w:rPr>
          <w:spacing w:val="-2"/>
          <w:sz w:val="20"/>
        </w:rPr>
        <w:t>controvertir</w:t>
      </w:r>
      <w:r>
        <w:rPr>
          <w:spacing w:val="-15"/>
          <w:sz w:val="20"/>
        </w:rPr>
        <w:t> </w:t>
      </w:r>
      <w:r>
        <w:rPr>
          <w:spacing w:val="-2"/>
          <w:sz w:val="20"/>
        </w:rPr>
        <w:t>tal</w:t>
      </w:r>
      <w:r>
        <w:rPr>
          <w:spacing w:val="-13"/>
          <w:sz w:val="20"/>
        </w:rPr>
        <w:t> </w:t>
      </w:r>
      <w:r>
        <w:rPr>
          <w:spacing w:val="-2"/>
          <w:sz w:val="20"/>
        </w:rPr>
        <w:t>aserto </w:t>
      </w:r>
      <w:r>
        <w:rPr>
          <w:sz w:val="20"/>
        </w:rPr>
        <w:t>ni</w:t>
      </w:r>
      <w:r>
        <w:rPr>
          <w:spacing w:val="-16"/>
          <w:sz w:val="20"/>
        </w:rPr>
        <w:t> </w:t>
      </w:r>
      <w:r>
        <w:rPr>
          <w:sz w:val="20"/>
        </w:rPr>
        <w:t>desde</w:t>
      </w:r>
      <w:r>
        <w:rPr>
          <w:spacing w:val="-15"/>
          <w:sz w:val="20"/>
        </w:rPr>
        <w:t> </w:t>
      </w:r>
      <w:r>
        <w:rPr>
          <w:sz w:val="20"/>
        </w:rPr>
        <w:t>el</w:t>
      </w:r>
      <w:r>
        <w:rPr>
          <w:spacing w:val="-16"/>
          <w:sz w:val="20"/>
        </w:rPr>
        <w:t> </w:t>
      </w:r>
      <w:r>
        <w:rPr>
          <w:sz w:val="20"/>
        </w:rPr>
        <w:t>punto</w:t>
      </w:r>
      <w:r>
        <w:rPr>
          <w:spacing w:val="-16"/>
          <w:sz w:val="20"/>
        </w:rPr>
        <w:t> </w:t>
      </w:r>
      <w:r>
        <w:rPr>
          <w:sz w:val="20"/>
        </w:rPr>
        <w:t>de</w:t>
      </w:r>
      <w:r>
        <w:rPr>
          <w:spacing w:val="-15"/>
          <w:sz w:val="20"/>
        </w:rPr>
        <w:t> </w:t>
      </w:r>
      <w:r>
        <w:rPr>
          <w:sz w:val="20"/>
        </w:rPr>
        <w:t>vista</w:t>
      </w:r>
      <w:r>
        <w:rPr>
          <w:spacing w:val="-16"/>
          <w:sz w:val="20"/>
        </w:rPr>
        <w:t> </w:t>
      </w:r>
      <w:r>
        <w:rPr>
          <w:sz w:val="20"/>
        </w:rPr>
        <w:t>de</w:t>
      </w:r>
      <w:r>
        <w:rPr>
          <w:spacing w:val="-15"/>
          <w:sz w:val="20"/>
        </w:rPr>
        <w:t> </w:t>
      </w:r>
      <w:r>
        <w:rPr>
          <w:sz w:val="20"/>
        </w:rPr>
        <w:t>los</w:t>
      </w:r>
      <w:r>
        <w:rPr>
          <w:spacing w:val="-14"/>
          <w:sz w:val="20"/>
        </w:rPr>
        <w:t> </w:t>
      </w:r>
      <w:r>
        <w:rPr>
          <w:sz w:val="20"/>
        </w:rPr>
        <w:t>hechos</w:t>
      </w:r>
      <w:r>
        <w:rPr>
          <w:spacing w:val="-14"/>
          <w:sz w:val="20"/>
        </w:rPr>
        <w:t> </w:t>
      </w:r>
      <w:r>
        <w:rPr>
          <w:sz w:val="20"/>
        </w:rPr>
        <w:t>ni</w:t>
      </w:r>
      <w:r>
        <w:rPr>
          <w:spacing w:val="-13"/>
          <w:sz w:val="20"/>
        </w:rPr>
        <w:t> </w:t>
      </w:r>
      <w:r>
        <w:rPr>
          <w:sz w:val="20"/>
        </w:rPr>
        <w:t>del</w:t>
      </w:r>
      <w:r>
        <w:rPr>
          <w:spacing w:val="-13"/>
          <w:sz w:val="20"/>
        </w:rPr>
        <w:t> </w:t>
      </w:r>
      <w:r>
        <w:rPr>
          <w:sz w:val="20"/>
        </w:rPr>
        <w:t>derecho,</w:t>
      </w:r>
      <w:r>
        <w:rPr>
          <w:spacing w:val="-14"/>
          <w:sz w:val="20"/>
        </w:rPr>
        <w:t> </w:t>
      </w:r>
      <w:r>
        <w:rPr>
          <w:sz w:val="20"/>
        </w:rPr>
        <w:t>lo</w:t>
      </w:r>
      <w:r>
        <w:rPr>
          <w:spacing w:val="-15"/>
          <w:sz w:val="20"/>
        </w:rPr>
        <w:t> </w:t>
      </w:r>
      <w:r>
        <w:rPr>
          <w:sz w:val="20"/>
        </w:rPr>
        <w:t>cual</w:t>
      </w:r>
      <w:r>
        <w:rPr>
          <w:spacing w:val="-16"/>
          <w:sz w:val="20"/>
        </w:rPr>
        <w:t> </w:t>
      </w:r>
      <w:r>
        <w:rPr>
          <w:sz w:val="20"/>
        </w:rPr>
        <w:t>importó</w:t>
      </w:r>
      <w:r>
        <w:rPr>
          <w:spacing w:val="-16"/>
          <w:sz w:val="20"/>
        </w:rPr>
        <w:t> </w:t>
      </w:r>
      <w:r>
        <w:rPr>
          <w:sz w:val="20"/>
        </w:rPr>
        <w:t>una</w:t>
      </w:r>
      <w:r>
        <w:rPr>
          <w:spacing w:val="-16"/>
          <w:sz w:val="20"/>
        </w:rPr>
        <w:t> </w:t>
      </w:r>
      <w:r>
        <w:rPr>
          <w:sz w:val="20"/>
        </w:rPr>
        <w:t>afectación del</w:t>
      </w:r>
      <w:r>
        <w:rPr>
          <w:spacing w:val="-13"/>
          <w:sz w:val="20"/>
        </w:rPr>
        <w:t> </w:t>
      </w:r>
      <w:r>
        <w:rPr>
          <w:sz w:val="20"/>
        </w:rPr>
        <w:t>debido</w:t>
      </w:r>
      <w:r>
        <w:rPr>
          <w:spacing w:val="-14"/>
          <w:sz w:val="20"/>
        </w:rPr>
        <w:t> </w:t>
      </w:r>
      <w:r>
        <w:rPr>
          <w:sz w:val="20"/>
        </w:rPr>
        <w:t>proceso</w:t>
      </w:r>
      <w:r>
        <w:rPr>
          <w:spacing w:val="-14"/>
          <w:sz w:val="20"/>
        </w:rPr>
        <w:t> </w:t>
      </w:r>
      <w:r>
        <w:rPr>
          <w:sz w:val="20"/>
        </w:rPr>
        <w:t>que</w:t>
      </w:r>
      <w:r>
        <w:rPr>
          <w:spacing w:val="-14"/>
          <w:sz w:val="20"/>
        </w:rPr>
        <w:t> </w:t>
      </w:r>
      <w:r>
        <w:rPr>
          <w:sz w:val="20"/>
        </w:rPr>
        <w:t>todo</w:t>
      </w:r>
      <w:r>
        <w:rPr>
          <w:spacing w:val="-14"/>
          <w:sz w:val="20"/>
        </w:rPr>
        <w:t> </w:t>
      </w:r>
      <w:r>
        <w:rPr>
          <w:sz w:val="20"/>
        </w:rPr>
        <w:t>Tribunal</w:t>
      </w:r>
      <w:r>
        <w:rPr>
          <w:spacing w:val="-13"/>
          <w:sz w:val="20"/>
        </w:rPr>
        <w:t> </w:t>
      </w:r>
      <w:r>
        <w:rPr>
          <w:sz w:val="20"/>
        </w:rPr>
        <w:t>está</w:t>
      </w:r>
      <w:r>
        <w:rPr>
          <w:spacing w:val="-12"/>
          <w:sz w:val="20"/>
        </w:rPr>
        <w:t> </w:t>
      </w:r>
      <w:r>
        <w:rPr>
          <w:sz w:val="20"/>
        </w:rPr>
        <w:t>obligado</w:t>
      </w:r>
      <w:r>
        <w:rPr>
          <w:spacing w:val="-14"/>
          <w:sz w:val="20"/>
        </w:rPr>
        <w:t> </w:t>
      </w:r>
      <w:r>
        <w:rPr>
          <w:sz w:val="20"/>
        </w:rPr>
        <w:t>a</w:t>
      </w:r>
      <w:r>
        <w:rPr>
          <w:spacing w:val="-13"/>
          <w:sz w:val="20"/>
        </w:rPr>
        <w:t> </w:t>
      </w:r>
      <w:r>
        <w:rPr>
          <w:sz w:val="20"/>
        </w:rPr>
        <w:t>garantizar.</w:t>
      </w:r>
    </w:p>
    <w:p>
      <w:pPr>
        <w:pStyle w:val="BodyText"/>
        <w:rPr>
          <w:sz w:val="24"/>
        </w:rPr>
      </w:pPr>
    </w:p>
    <w:p>
      <w:pPr>
        <w:pStyle w:val="Heading2"/>
        <w:numPr>
          <w:ilvl w:val="1"/>
          <w:numId w:val="39"/>
        </w:numPr>
        <w:tabs>
          <w:tab w:pos="1408" w:val="left" w:leader="none"/>
        </w:tabs>
        <w:spacing w:line="240" w:lineRule="auto" w:before="190" w:after="0"/>
        <w:ind w:left="1406" w:right="119" w:hanging="360"/>
        <w:jc w:val="both"/>
      </w:pPr>
      <w:r>
        <w:rPr/>
        <w:t>Incompetencia de este Tribunal para declarar la violación autónoma</w:t>
      </w:r>
      <w:r>
        <w:rPr>
          <w:spacing w:val="-6"/>
        </w:rPr>
        <w:t> </w:t>
      </w:r>
      <w:r>
        <w:rPr/>
        <w:t>del</w:t>
      </w:r>
      <w:r>
        <w:rPr>
          <w:spacing w:val="-3"/>
        </w:rPr>
        <w:t> </w:t>
      </w:r>
      <w:r>
        <w:rPr/>
        <w:t>derecho</w:t>
      </w:r>
      <w:r>
        <w:rPr>
          <w:spacing w:val="-4"/>
        </w:rPr>
        <w:t> </w:t>
      </w:r>
      <w:r>
        <w:rPr/>
        <w:t>a</w:t>
      </w:r>
      <w:r>
        <w:rPr>
          <w:spacing w:val="-4"/>
        </w:rPr>
        <w:t> </w:t>
      </w:r>
      <w:r>
        <w:rPr/>
        <w:t>la</w:t>
      </w:r>
      <w:r>
        <w:rPr>
          <w:spacing w:val="-3"/>
        </w:rPr>
        <w:t> </w:t>
      </w:r>
      <w:r>
        <w:rPr/>
        <w:t>salud</w:t>
      </w:r>
      <w:r>
        <w:rPr>
          <w:spacing w:val="-5"/>
        </w:rPr>
        <w:t> </w:t>
      </w:r>
      <w:r>
        <w:rPr/>
        <w:t>con</w:t>
      </w:r>
      <w:r>
        <w:rPr>
          <w:spacing w:val="-2"/>
        </w:rPr>
        <w:t> </w:t>
      </w:r>
      <w:r>
        <w:rPr/>
        <w:t>base en</w:t>
      </w:r>
      <w:r>
        <w:rPr>
          <w:spacing w:val="-3"/>
        </w:rPr>
        <w:t> </w:t>
      </w:r>
      <w:r>
        <w:rPr/>
        <w:t>el</w:t>
      </w:r>
      <w:r>
        <w:rPr>
          <w:spacing w:val="-3"/>
        </w:rPr>
        <w:t> </w:t>
      </w:r>
      <w:r>
        <w:rPr/>
        <w:t>artículo</w:t>
      </w:r>
      <w:r>
        <w:rPr>
          <w:spacing w:val="-2"/>
        </w:rPr>
        <w:t> </w:t>
      </w:r>
      <w:r>
        <w:rPr/>
        <w:t>26</w:t>
      </w:r>
      <w:r>
        <w:rPr>
          <w:spacing w:val="-2"/>
        </w:rPr>
        <w:t> </w:t>
      </w:r>
      <w:r>
        <w:rPr/>
        <w:t>de</w:t>
      </w:r>
      <w:r>
        <w:rPr>
          <w:spacing w:val="-3"/>
        </w:rPr>
        <w:t> </w:t>
      </w:r>
      <w:r>
        <w:rPr/>
        <w:t>la </w:t>
      </w:r>
      <w:r>
        <w:rPr>
          <w:spacing w:val="-2"/>
        </w:rPr>
        <w:t>Convención</w:t>
      </w:r>
    </w:p>
    <w:p>
      <w:pPr>
        <w:pStyle w:val="BodyText"/>
        <w:rPr>
          <w:b/>
          <w:sz w:val="24"/>
        </w:rPr>
      </w:pPr>
    </w:p>
    <w:p>
      <w:pPr>
        <w:pStyle w:val="ListParagraph"/>
        <w:numPr>
          <w:ilvl w:val="0"/>
          <w:numId w:val="40"/>
        </w:numPr>
        <w:tabs>
          <w:tab w:pos="687" w:val="left" w:leader="none"/>
        </w:tabs>
        <w:spacing w:line="240" w:lineRule="auto" w:before="191" w:after="0"/>
        <w:ind w:left="119" w:right="115" w:firstLine="0"/>
        <w:jc w:val="both"/>
        <w:rPr>
          <w:sz w:val="20"/>
        </w:rPr>
      </w:pPr>
      <w:r>
        <w:rPr>
          <w:spacing w:val="-2"/>
          <w:sz w:val="20"/>
        </w:rPr>
        <w:t>La</w:t>
      </w:r>
      <w:r>
        <w:rPr>
          <w:spacing w:val="-14"/>
          <w:sz w:val="20"/>
        </w:rPr>
        <w:t> </w:t>
      </w:r>
      <w:r>
        <w:rPr>
          <w:spacing w:val="-2"/>
          <w:sz w:val="20"/>
        </w:rPr>
        <w:t>Corte</w:t>
      </w:r>
      <w:r>
        <w:rPr>
          <w:spacing w:val="-13"/>
          <w:sz w:val="20"/>
        </w:rPr>
        <w:t> </w:t>
      </w:r>
      <w:r>
        <w:rPr>
          <w:spacing w:val="-2"/>
          <w:sz w:val="20"/>
        </w:rPr>
        <w:t>declaró</w:t>
      </w:r>
      <w:r>
        <w:rPr>
          <w:spacing w:val="-15"/>
          <w:sz w:val="20"/>
        </w:rPr>
        <w:t> </w:t>
      </w:r>
      <w:r>
        <w:rPr>
          <w:spacing w:val="-2"/>
          <w:sz w:val="20"/>
        </w:rPr>
        <w:t>la</w:t>
      </w:r>
      <w:r>
        <w:rPr>
          <w:spacing w:val="-11"/>
          <w:sz w:val="20"/>
        </w:rPr>
        <w:t> </w:t>
      </w:r>
      <w:r>
        <w:rPr>
          <w:spacing w:val="-2"/>
          <w:sz w:val="20"/>
        </w:rPr>
        <w:t>violación</w:t>
      </w:r>
      <w:r>
        <w:rPr>
          <w:spacing w:val="-13"/>
          <w:sz w:val="20"/>
        </w:rPr>
        <w:t> </w:t>
      </w:r>
      <w:r>
        <w:rPr>
          <w:spacing w:val="-2"/>
          <w:sz w:val="20"/>
        </w:rPr>
        <w:t>del</w:t>
      </w:r>
      <w:r>
        <w:rPr>
          <w:spacing w:val="-11"/>
          <w:sz w:val="20"/>
        </w:rPr>
        <w:t> </w:t>
      </w:r>
      <w:r>
        <w:rPr>
          <w:spacing w:val="-2"/>
          <w:sz w:val="20"/>
        </w:rPr>
        <w:t>derecho</w:t>
      </w:r>
      <w:r>
        <w:rPr>
          <w:spacing w:val="-15"/>
          <w:sz w:val="20"/>
        </w:rPr>
        <w:t> </w:t>
      </w:r>
      <w:r>
        <w:rPr>
          <w:spacing w:val="-2"/>
          <w:sz w:val="20"/>
        </w:rPr>
        <w:t>a</w:t>
      </w:r>
      <w:r>
        <w:rPr>
          <w:spacing w:val="-14"/>
          <w:sz w:val="20"/>
        </w:rPr>
        <w:t> </w:t>
      </w:r>
      <w:r>
        <w:rPr>
          <w:spacing w:val="-2"/>
          <w:sz w:val="20"/>
        </w:rPr>
        <w:t>la</w:t>
      </w:r>
      <w:r>
        <w:rPr>
          <w:spacing w:val="-14"/>
          <w:sz w:val="20"/>
        </w:rPr>
        <w:t> </w:t>
      </w:r>
      <w:r>
        <w:rPr>
          <w:spacing w:val="-2"/>
          <w:sz w:val="20"/>
        </w:rPr>
        <w:t>salud</w:t>
      </w:r>
      <w:r>
        <w:rPr>
          <w:spacing w:val="-13"/>
          <w:sz w:val="20"/>
        </w:rPr>
        <w:t> </w:t>
      </w:r>
      <w:r>
        <w:rPr>
          <w:spacing w:val="-2"/>
          <w:sz w:val="20"/>
        </w:rPr>
        <w:t>respecto</w:t>
      </w:r>
      <w:r>
        <w:rPr>
          <w:spacing w:val="-15"/>
          <w:sz w:val="20"/>
        </w:rPr>
        <w:t> </w:t>
      </w:r>
      <w:r>
        <w:rPr>
          <w:spacing w:val="-2"/>
          <w:sz w:val="20"/>
        </w:rPr>
        <w:t>de</w:t>
      </w:r>
      <w:r>
        <w:rPr>
          <w:spacing w:val="-15"/>
          <w:sz w:val="20"/>
        </w:rPr>
        <w:t> </w:t>
      </w:r>
      <w:r>
        <w:rPr>
          <w:spacing w:val="-2"/>
          <w:sz w:val="20"/>
        </w:rPr>
        <w:t>trece</w:t>
      </w:r>
      <w:r>
        <w:rPr>
          <w:spacing w:val="-13"/>
          <w:sz w:val="20"/>
        </w:rPr>
        <w:t> </w:t>
      </w:r>
      <w:r>
        <w:rPr>
          <w:spacing w:val="-2"/>
          <w:sz w:val="20"/>
        </w:rPr>
        <w:t>personas</w:t>
      </w:r>
      <w:r>
        <w:rPr>
          <w:spacing w:val="-12"/>
          <w:sz w:val="20"/>
        </w:rPr>
        <w:t> </w:t>
      </w:r>
      <w:r>
        <w:rPr>
          <w:spacing w:val="-2"/>
          <w:sz w:val="20"/>
        </w:rPr>
        <w:t>en </w:t>
      </w:r>
      <w:r>
        <w:rPr>
          <w:sz w:val="20"/>
        </w:rPr>
        <w:t>total.</w:t>
      </w:r>
      <w:r>
        <w:rPr>
          <w:spacing w:val="-5"/>
          <w:sz w:val="20"/>
        </w:rPr>
        <w:t> </w:t>
      </w:r>
      <w:r>
        <w:rPr>
          <w:sz w:val="20"/>
        </w:rPr>
        <w:t>Respecto</w:t>
      </w:r>
      <w:r>
        <w:rPr>
          <w:spacing w:val="-3"/>
          <w:sz w:val="20"/>
        </w:rPr>
        <w:t> </w:t>
      </w:r>
      <w:r>
        <w:rPr>
          <w:sz w:val="20"/>
        </w:rPr>
        <w:t>de</w:t>
      </w:r>
      <w:r>
        <w:rPr>
          <w:spacing w:val="-3"/>
          <w:sz w:val="20"/>
        </w:rPr>
        <w:t> </w:t>
      </w:r>
      <w:r>
        <w:rPr>
          <w:sz w:val="20"/>
        </w:rPr>
        <w:t>la</w:t>
      </w:r>
      <w:r>
        <w:rPr>
          <w:spacing w:val="-3"/>
          <w:sz w:val="20"/>
        </w:rPr>
        <w:t> </w:t>
      </w:r>
      <w:r>
        <w:rPr>
          <w:sz w:val="20"/>
        </w:rPr>
        <w:t>Sra.</w:t>
      </w:r>
      <w:r>
        <w:rPr>
          <w:spacing w:val="-1"/>
          <w:sz w:val="20"/>
        </w:rPr>
        <w:t> </w:t>
      </w:r>
      <w:r>
        <w:rPr>
          <w:sz w:val="20"/>
        </w:rPr>
        <w:t>Gallardo</w:t>
      </w:r>
      <w:r>
        <w:rPr>
          <w:spacing w:val="-3"/>
          <w:sz w:val="20"/>
        </w:rPr>
        <w:t> </w:t>
      </w:r>
      <w:r>
        <w:rPr>
          <w:sz w:val="20"/>
        </w:rPr>
        <w:t>indicó</w:t>
      </w:r>
      <w:r>
        <w:rPr>
          <w:spacing w:val="-3"/>
          <w:sz w:val="20"/>
        </w:rPr>
        <w:t> </w:t>
      </w:r>
      <w:r>
        <w:rPr>
          <w:sz w:val="20"/>
        </w:rPr>
        <w:t>que</w:t>
      </w:r>
      <w:r>
        <w:rPr>
          <w:spacing w:val="-3"/>
          <w:sz w:val="20"/>
        </w:rPr>
        <w:t> </w:t>
      </w:r>
      <w:r>
        <w:rPr>
          <w:sz w:val="20"/>
        </w:rPr>
        <w:t>dicha</w:t>
      </w:r>
      <w:r>
        <w:rPr>
          <w:spacing w:val="-1"/>
          <w:sz w:val="20"/>
        </w:rPr>
        <w:t> </w:t>
      </w:r>
      <w:r>
        <w:rPr>
          <w:sz w:val="20"/>
        </w:rPr>
        <w:t>violación se</w:t>
      </w:r>
      <w:r>
        <w:rPr>
          <w:spacing w:val="-3"/>
          <w:sz w:val="20"/>
        </w:rPr>
        <w:t> </w:t>
      </w:r>
      <w:r>
        <w:rPr>
          <w:sz w:val="20"/>
        </w:rPr>
        <w:t>derivaba</w:t>
      </w:r>
      <w:r>
        <w:rPr>
          <w:spacing w:val="-4"/>
          <w:sz w:val="20"/>
        </w:rPr>
        <w:t> </w:t>
      </w:r>
      <w:r>
        <w:rPr>
          <w:sz w:val="20"/>
        </w:rPr>
        <w:t>de</w:t>
      </w:r>
      <w:r>
        <w:rPr>
          <w:spacing w:val="-3"/>
          <w:sz w:val="20"/>
        </w:rPr>
        <w:t> </w:t>
      </w:r>
      <w:r>
        <w:rPr>
          <w:sz w:val="20"/>
        </w:rPr>
        <w:t>que</w:t>
      </w:r>
      <w:r>
        <w:rPr>
          <w:spacing w:val="-2"/>
          <w:sz w:val="20"/>
        </w:rPr>
        <w:t> </w:t>
      </w:r>
      <w:r>
        <w:rPr>
          <w:sz w:val="20"/>
        </w:rPr>
        <w:t>ella había presentado</w:t>
      </w:r>
      <w:r>
        <w:rPr>
          <w:spacing w:val="-1"/>
          <w:sz w:val="20"/>
        </w:rPr>
        <w:t> </w:t>
      </w:r>
      <w:r>
        <w:rPr>
          <w:sz w:val="20"/>
        </w:rPr>
        <w:t>“en varias</w:t>
      </w:r>
      <w:r>
        <w:rPr>
          <w:spacing w:val="-1"/>
          <w:sz w:val="20"/>
        </w:rPr>
        <w:t> </w:t>
      </w:r>
      <w:r>
        <w:rPr>
          <w:sz w:val="20"/>
        </w:rPr>
        <w:t>ocasiones</w:t>
      </w:r>
      <w:r>
        <w:rPr>
          <w:spacing w:val="-1"/>
          <w:sz w:val="20"/>
        </w:rPr>
        <w:t> </w:t>
      </w:r>
      <w:r>
        <w:rPr>
          <w:sz w:val="20"/>
        </w:rPr>
        <w:t>sus</w:t>
      </w:r>
      <w:r>
        <w:rPr>
          <w:spacing w:val="-2"/>
          <w:sz w:val="20"/>
        </w:rPr>
        <w:t> </w:t>
      </w:r>
      <w:r>
        <w:rPr>
          <w:sz w:val="20"/>
        </w:rPr>
        <w:t>pretensiones</w:t>
      </w:r>
      <w:r>
        <w:rPr>
          <w:spacing w:val="-1"/>
          <w:sz w:val="20"/>
        </w:rPr>
        <w:t> </w:t>
      </w:r>
      <w:r>
        <w:rPr>
          <w:sz w:val="20"/>
        </w:rPr>
        <w:t>respecto</w:t>
      </w:r>
      <w:r>
        <w:rPr>
          <w:spacing w:val="-3"/>
          <w:sz w:val="20"/>
        </w:rPr>
        <w:t> </w:t>
      </w:r>
      <w:r>
        <w:rPr>
          <w:sz w:val="20"/>
        </w:rPr>
        <w:t>a la atención en la salud para poder hacer frente a las secuelas dejadas por las torturas y malos tratos vividos, las cuales no han sido atendidas por el Estado.” Adicionalmente, el Tribunal </w:t>
      </w:r>
      <w:r>
        <w:rPr>
          <w:w w:val="95"/>
          <w:sz w:val="20"/>
        </w:rPr>
        <w:t>decidió</w:t>
      </w:r>
      <w:r>
        <w:rPr>
          <w:spacing w:val="-6"/>
          <w:w w:val="95"/>
          <w:sz w:val="20"/>
        </w:rPr>
        <w:t> </w:t>
      </w:r>
      <w:r>
        <w:rPr>
          <w:w w:val="95"/>
          <w:sz w:val="20"/>
        </w:rPr>
        <w:t>que</w:t>
      </w:r>
      <w:r>
        <w:rPr>
          <w:spacing w:val="-4"/>
          <w:w w:val="95"/>
          <w:sz w:val="20"/>
        </w:rPr>
        <w:t> </w:t>
      </w:r>
      <w:r>
        <w:rPr>
          <w:w w:val="95"/>
          <w:sz w:val="20"/>
        </w:rPr>
        <w:t>se</w:t>
      </w:r>
      <w:r>
        <w:rPr>
          <w:spacing w:val="-6"/>
          <w:w w:val="95"/>
          <w:sz w:val="20"/>
        </w:rPr>
        <w:t> </w:t>
      </w:r>
      <w:r>
        <w:rPr>
          <w:w w:val="95"/>
          <w:sz w:val="20"/>
        </w:rPr>
        <w:t>había</w:t>
      </w:r>
      <w:r>
        <w:rPr>
          <w:spacing w:val="-5"/>
          <w:w w:val="95"/>
          <w:sz w:val="20"/>
        </w:rPr>
        <w:t> </w:t>
      </w:r>
      <w:r>
        <w:rPr>
          <w:w w:val="95"/>
          <w:sz w:val="20"/>
        </w:rPr>
        <w:t>violentado</w:t>
      </w:r>
      <w:r>
        <w:rPr>
          <w:spacing w:val="-4"/>
          <w:w w:val="95"/>
          <w:sz w:val="20"/>
        </w:rPr>
        <w:t> </w:t>
      </w:r>
      <w:r>
        <w:rPr>
          <w:w w:val="95"/>
          <w:sz w:val="20"/>
        </w:rPr>
        <w:t>el</w:t>
      </w:r>
      <w:r>
        <w:rPr>
          <w:spacing w:val="-2"/>
          <w:w w:val="95"/>
          <w:sz w:val="20"/>
        </w:rPr>
        <w:t> </w:t>
      </w:r>
      <w:r>
        <w:rPr>
          <w:w w:val="95"/>
          <w:sz w:val="20"/>
        </w:rPr>
        <w:t>derecho</w:t>
      </w:r>
      <w:r>
        <w:rPr>
          <w:spacing w:val="-4"/>
          <w:w w:val="95"/>
          <w:sz w:val="20"/>
        </w:rPr>
        <w:t> </w:t>
      </w:r>
      <w:r>
        <w:rPr>
          <w:w w:val="95"/>
          <w:sz w:val="20"/>
        </w:rPr>
        <w:t>a</w:t>
      </w:r>
      <w:r>
        <w:rPr>
          <w:spacing w:val="-5"/>
          <w:w w:val="95"/>
          <w:sz w:val="20"/>
        </w:rPr>
        <w:t> </w:t>
      </w:r>
      <w:r>
        <w:rPr>
          <w:w w:val="95"/>
          <w:sz w:val="20"/>
        </w:rPr>
        <w:t>la</w:t>
      </w:r>
      <w:r>
        <w:rPr>
          <w:spacing w:val="-2"/>
          <w:w w:val="95"/>
          <w:sz w:val="20"/>
        </w:rPr>
        <w:t> </w:t>
      </w:r>
      <w:r>
        <w:rPr>
          <w:w w:val="95"/>
          <w:sz w:val="20"/>
        </w:rPr>
        <w:t>salud</w:t>
      </w:r>
      <w:r>
        <w:rPr>
          <w:spacing w:val="-4"/>
          <w:w w:val="95"/>
          <w:sz w:val="20"/>
        </w:rPr>
        <w:t> </w:t>
      </w:r>
      <w:r>
        <w:rPr>
          <w:w w:val="95"/>
          <w:sz w:val="20"/>
        </w:rPr>
        <w:t>de</w:t>
      </w:r>
      <w:r>
        <w:rPr>
          <w:spacing w:val="-5"/>
          <w:w w:val="95"/>
          <w:sz w:val="20"/>
        </w:rPr>
        <w:t> </w:t>
      </w:r>
      <w:r>
        <w:rPr>
          <w:w w:val="95"/>
          <w:sz w:val="20"/>
        </w:rPr>
        <w:t>las</w:t>
      </w:r>
      <w:r>
        <w:rPr>
          <w:spacing w:val="-3"/>
          <w:w w:val="95"/>
          <w:sz w:val="20"/>
        </w:rPr>
        <w:t> </w:t>
      </w:r>
      <w:r>
        <w:rPr>
          <w:w w:val="95"/>
          <w:sz w:val="20"/>
        </w:rPr>
        <w:t>doce</w:t>
      </w:r>
      <w:r>
        <w:rPr>
          <w:spacing w:val="-4"/>
          <w:w w:val="95"/>
          <w:sz w:val="20"/>
        </w:rPr>
        <w:t> </w:t>
      </w:r>
      <w:r>
        <w:rPr>
          <w:w w:val="95"/>
          <w:sz w:val="20"/>
        </w:rPr>
        <w:t>personas</w:t>
      </w:r>
      <w:r>
        <w:rPr>
          <w:spacing w:val="-3"/>
          <w:w w:val="95"/>
          <w:sz w:val="20"/>
        </w:rPr>
        <w:t> </w:t>
      </w:r>
      <w:r>
        <w:rPr>
          <w:w w:val="95"/>
          <w:sz w:val="20"/>
        </w:rPr>
        <w:t>detenidas</w:t>
      </w:r>
      <w:r>
        <w:rPr>
          <w:spacing w:val="-3"/>
          <w:w w:val="95"/>
          <w:sz w:val="20"/>
        </w:rPr>
        <w:t> </w:t>
      </w:r>
      <w:r>
        <w:rPr>
          <w:w w:val="95"/>
          <w:sz w:val="20"/>
        </w:rPr>
        <w:t>que </w:t>
      </w:r>
      <w:r>
        <w:rPr>
          <w:sz w:val="20"/>
        </w:rPr>
        <w:t>no</w:t>
      </w:r>
      <w:r>
        <w:rPr>
          <w:spacing w:val="-7"/>
          <w:sz w:val="20"/>
        </w:rPr>
        <w:t> </w:t>
      </w:r>
      <w:r>
        <w:rPr>
          <w:sz w:val="20"/>
        </w:rPr>
        <w:t>fueron</w:t>
      </w:r>
      <w:r>
        <w:rPr>
          <w:spacing w:val="-3"/>
          <w:sz w:val="20"/>
        </w:rPr>
        <w:t> </w:t>
      </w:r>
      <w:r>
        <w:rPr>
          <w:sz w:val="20"/>
        </w:rPr>
        <w:t>objeto</w:t>
      </w:r>
      <w:r>
        <w:rPr>
          <w:spacing w:val="-7"/>
          <w:sz w:val="20"/>
        </w:rPr>
        <w:t> </w:t>
      </w:r>
      <w:r>
        <w:rPr>
          <w:sz w:val="20"/>
        </w:rPr>
        <w:t>de</w:t>
      </w:r>
      <w:r>
        <w:rPr>
          <w:spacing w:val="-7"/>
          <w:sz w:val="20"/>
        </w:rPr>
        <w:t> </w:t>
      </w:r>
      <w:r>
        <w:rPr>
          <w:sz w:val="20"/>
        </w:rPr>
        <w:t>un</w:t>
      </w:r>
      <w:r>
        <w:rPr>
          <w:spacing w:val="-5"/>
          <w:sz w:val="20"/>
        </w:rPr>
        <w:t> </w:t>
      </w:r>
      <w:r>
        <w:rPr>
          <w:sz w:val="20"/>
        </w:rPr>
        <w:t>control</w:t>
      </w:r>
      <w:r>
        <w:rPr>
          <w:spacing w:val="-5"/>
          <w:sz w:val="20"/>
        </w:rPr>
        <w:t> </w:t>
      </w:r>
      <w:r>
        <w:rPr>
          <w:sz w:val="20"/>
        </w:rPr>
        <w:t>médico</w:t>
      </w:r>
      <w:r>
        <w:rPr>
          <w:spacing w:val="-7"/>
          <w:sz w:val="20"/>
        </w:rPr>
        <w:t> </w:t>
      </w:r>
      <w:r>
        <w:rPr>
          <w:sz w:val="20"/>
        </w:rPr>
        <w:t>al</w:t>
      </w:r>
      <w:r>
        <w:rPr>
          <w:spacing w:val="-5"/>
          <w:sz w:val="20"/>
        </w:rPr>
        <w:t> </w:t>
      </w:r>
      <w:r>
        <w:rPr>
          <w:sz w:val="20"/>
        </w:rPr>
        <w:t>momento</w:t>
      </w:r>
      <w:r>
        <w:rPr>
          <w:spacing w:val="-7"/>
          <w:sz w:val="20"/>
        </w:rPr>
        <w:t> </w:t>
      </w:r>
      <w:r>
        <w:rPr>
          <w:sz w:val="20"/>
        </w:rPr>
        <w:t>de</w:t>
      </w:r>
      <w:r>
        <w:rPr>
          <w:spacing w:val="-7"/>
          <w:sz w:val="20"/>
        </w:rPr>
        <w:t> </w:t>
      </w:r>
      <w:r>
        <w:rPr>
          <w:sz w:val="20"/>
        </w:rPr>
        <w:t>su</w:t>
      </w:r>
      <w:r>
        <w:rPr>
          <w:spacing w:val="-5"/>
          <w:sz w:val="20"/>
        </w:rPr>
        <w:t> </w:t>
      </w:r>
      <w:r>
        <w:rPr>
          <w:sz w:val="20"/>
        </w:rPr>
        <w:t>detención.</w:t>
      </w:r>
      <w:r>
        <w:rPr>
          <w:spacing w:val="-6"/>
          <w:sz w:val="20"/>
        </w:rPr>
        <w:t> </w:t>
      </w:r>
      <w:r>
        <w:rPr>
          <w:sz w:val="20"/>
        </w:rPr>
        <w:t>También</w:t>
      </w:r>
      <w:r>
        <w:rPr>
          <w:spacing w:val="-3"/>
          <w:sz w:val="20"/>
        </w:rPr>
        <w:t> </w:t>
      </w:r>
      <w:r>
        <w:rPr>
          <w:sz w:val="20"/>
        </w:rPr>
        <w:t>estimó </w:t>
      </w:r>
      <w:r>
        <w:rPr>
          <w:spacing w:val="-4"/>
          <w:sz w:val="20"/>
        </w:rPr>
        <w:t>vulnerado</w:t>
      </w:r>
      <w:r>
        <w:rPr>
          <w:spacing w:val="-17"/>
          <w:sz w:val="20"/>
        </w:rPr>
        <w:t> </w:t>
      </w:r>
      <w:r>
        <w:rPr>
          <w:spacing w:val="-4"/>
          <w:sz w:val="20"/>
        </w:rPr>
        <w:t>el</w:t>
      </w:r>
      <w:r>
        <w:rPr>
          <w:spacing w:val="-19"/>
          <w:sz w:val="20"/>
        </w:rPr>
        <w:t> </w:t>
      </w:r>
      <w:r>
        <w:rPr>
          <w:spacing w:val="-4"/>
          <w:sz w:val="20"/>
        </w:rPr>
        <w:t>derecho</w:t>
      </w:r>
      <w:r>
        <w:rPr>
          <w:spacing w:val="-17"/>
          <w:sz w:val="20"/>
        </w:rPr>
        <w:t> </w:t>
      </w:r>
      <w:r>
        <w:rPr>
          <w:spacing w:val="-4"/>
          <w:sz w:val="20"/>
        </w:rPr>
        <w:t>respecto</w:t>
      </w:r>
      <w:r>
        <w:rPr>
          <w:spacing w:val="-20"/>
          <w:sz w:val="20"/>
        </w:rPr>
        <w:t> </w:t>
      </w:r>
      <w:r>
        <w:rPr>
          <w:spacing w:val="-4"/>
          <w:sz w:val="20"/>
        </w:rPr>
        <w:t>de</w:t>
      </w:r>
      <w:r>
        <w:rPr>
          <w:spacing w:val="-20"/>
          <w:sz w:val="20"/>
        </w:rPr>
        <w:t> </w:t>
      </w:r>
      <w:r>
        <w:rPr>
          <w:spacing w:val="-4"/>
          <w:sz w:val="20"/>
        </w:rPr>
        <w:t>la</w:t>
      </w:r>
      <w:r>
        <w:rPr>
          <w:spacing w:val="-19"/>
          <w:sz w:val="20"/>
        </w:rPr>
        <w:t> </w:t>
      </w:r>
      <w:r>
        <w:rPr>
          <w:spacing w:val="-4"/>
          <w:sz w:val="20"/>
        </w:rPr>
        <w:t>señora</w:t>
      </w:r>
      <w:r>
        <w:rPr>
          <w:spacing w:val="-19"/>
          <w:sz w:val="20"/>
        </w:rPr>
        <w:t> </w:t>
      </w:r>
      <w:r>
        <w:rPr>
          <w:spacing w:val="-4"/>
          <w:sz w:val="20"/>
        </w:rPr>
        <w:t>F.E.P.M,</w:t>
      </w:r>
      <w:r>
        <w:rPr>
          <w:spacing w:val="-20"/>
          <w:sz w:val="20"/>
        </w:rPr>
        <w:t> </w:t>
      </w:r>
      <w:r>
        <w:rPr>
          <w:spacing w:val="-4"/>
          <w:sz w:val="20"/>
        </w:rPr>
        <w:t>al</w:t>
      </w:r>
      <w:r>
        <w:rPr>
          <w:spacing w:val="-19"/>
          <w:sz w:val="20"/>
        </w:rPr>
        <w:t> </w:t>
      </w:r>
      <w:r>
        <w:rPr>
          <w:spacing w:val="-4"/>
          <w:sz w:val="20"/>
        </w:rPr>
        <w:t>no</w:t>
      </w:r>
      <w:r>
        <w:rPr>
          <w:spacing w:val="-23"/>
          <w:sz w:val="20"/>
        </w:rPr>
        <w:t> </w:t>
      </w:r>
      <w:r>
        <w:rPr>
          <w:spacing w:val="-4"/>
          <w:sz w:val="20"/>
        </w:rPr>
        <w:t>haber</w:t>
      </w:r>
      <w:r>
        <w:rPr>
          <w:spacing w:val="-20"/>
          <w:sz w:val="20"/>
        </w:rPr>
        <w:t> </w:t>
      </w:r>
      <w:r>
        <w:rPr>
          <w:spacing w:val="-4"/>
          <w:sz w:val="20"/>
        </w:rPr>
        <w:t>recibido</w:t>
      </w:r>
      <w:r>
        <w:rPr>
          <w:spacing w:val="-20"/>
          <w:sz w:val="20"/>
        </w:rPr>
        <w:t> </w:t>
      </w:r>
      <w:r>
        <w:rPr>
          <w:spacing w:val="-4"/>
          <w:sz w:val="20"/>
        </w:rPr>
        <w:t>atención</w:t>
      </w:r>
      <w:r>
        <w:rPr>
          <w:spacing w:val="-17"/>
          <w:sz w:val="20"/>
        </w:rPr>
        <w:t> </w:t>
      </w:r>
      <w:r>
        <w:rPr>
          <w:spacing w:val="-4"/>
          <w:sz w:val="20"/>
        </w:rPr>
        <w:t>médica</w:t>
      </w:r>
    </w:p>
    <w:p>
      <w:pPr>
        <w:pStyle w:val="BodyText"/>
      </w:pPr>
    </w:p>
    <w:p>
      <w:pPr>
        <w:pStyle w:val="BodyText"/>
      </w:pPr>
    </w:p>
    <w:p>
      <w:pPr>
        <w:pStyle w:val="BodyText"/>
        <w:spacing w:before="1"/>
        <w:rPr>
          <w:sz w:val="22"/>
        </w:rPr>
      </w:pPr>
      <w:r>
        <w:rPr/>
        <w:pict>
          <v:rect style="position:absolute;margin-left:85.080002pt;margin-top:14.642217pt;width:144pt;height:.72pt;mso-position-horizontal-relative:page;mso-position-vertical-relative:paragraph;z-index:-15670272;mso-wrap-distance-left:0;mso-wrap-distance-right:0" id="docshape119" filled="true" fillcolor="#000000" stroked="false">
            <v:fill type="solid"/>
            <w10:wrap type="topAndBottom"/>
          </v:rect>
        </w:pict>
      </w:r>
    </w:p>
    <w:p>
      <w:pPr>
        <w:spacing w:before="100"/>
        <w:ind w:left="121" w:right="115" w:firstLine="0"/>
        <w:jc w:val="both"/>
        <w:rPr>
          <w:sz w:val="16"/>
        </w:rPr>
      </w:pPr>
      <w:r>
        <w:rPr>
          <w:sz w:val="16"/>
        </w:rPr>
        <w:t>septiembre</w:t>
      </w:r>
      <w:r>
        <w:rPr>
          <w:spacing w:val="-3"/>
          <w:sz w:val="16"/>
        </w:rPr>
        <w:t> </w:t>
      </w:r>
      <w:r>
        <w:rPr>
          <w:sz w:val="16"/>
        </w:rPr>
        <w:t>de</w:t>
      </w:r>
      <w:r>
        <w:rPr>
          <w:spacing w:val="-3"/>
          <w:sz w:val="16"/>
        </w:rPr>
        <w:t> </w:t>
      </w:r>
      <w:r>
        <w:rPr>
          <w:sz w:val="16"/>
        </w:rPr>
        <w:t>2015;</w:t>
      </w:r>
      <w:r>
        <w:rPr>
          <w:spacing w:val="-2"/>
          <w:sz w:val="16"/>
        </w:rPr>
        <w:t> </w:t>
      </w:r>
      <w:r>
        <w:rPr>
          <w:sz w:val="16"/>
        </w:rPr>
        <w:t>Caso </w:t>
      </w:r>
      <w:r>
        <w:rPr>
          <w:i/>
          <w:sz w:val="16"/>
        </w:rPr>
        <w:t>Pueblos</w:t>
      </w:r>
      <w:r>
        <w:rPr>
          <w:i/>
          <w:spacing w:val="-3"/>
          <w:sz w:val="16"/>
        </w:rPr>
        <w:t> </w:t>
      </w:r>
      <w:r>
        <w:rPr>
          <w:i/>
          <w:sz w:val="16"/>
        </w:rPr>
        <w:t>Kaliña</w:t>
      </w:r>
      <w:r>
        <w:rPr>
          <w:i/>
          <w:spacing w:val="-2"/>
          <w:sz w:val="16"/>
        </w:rPr>
        <w:t> </w:t>
      </w:r>
      <w:r>
        <w:rPr>
          <w:i/>
          <w:sz w:val="16"/>
        </w:rPr>
        <w:t>y Lokono</w:t>
      </w:r>
      <w:r>
        <w:rPr>
          <w:i/>
          <w:spacing w:val="-3"/>
          <w:sz w:val="16"/>
        </w:rPr>
        <w:t> </w:t>
      </w:r>
      <w:r>
        <w:rPr>
          <w:i/>
          <w:sz w:val="16"/>
        </w:rPr>
        <w:t>vs.</w:t>
      </w:r>
      <w:r>
        <w:rPr>
          <w:i/>
          <w:spacing w:val="-2"/>
          <w:sz w:val="16"/>
        </w:rPr>
        <w:t> </w:t>
      </w:r>
      <w:r>
        <w:rPr>
          <w:i/>
          <w:sz w:val="16"/>
        </w:rPr>
        <w:t>Surinam</w:t>
      </w:r>
      <w:r>
        <w:rPr>
          <w:sz w:val="16"/>
        </w:rPr>
        <w:t>,</w:t>
      </w:r>
      <w:r>
        <w:rPr>
          <w:spacing w:val="-2"/>
          <w:sz w:val="16"/>
        </w:rPr>
        <w:t> </w:t>
      </w:r>
      <w:r>
        <w:rPr>
          <w:sz w:val="16"/>
        </w:rPr>
        <w:t>sentencia</w:t>
      </w:r>
      <w:r>
        <w:rPr>
          <w:spacing w:val="-2"/>
          <w:sz w:val="16"/>
        </w:rPr>
        <w:t> </w:t>
      </w:r>
      <w:r>
        <w:rPr>
          <w:sz w:val="16"/>
        </w:rPr>
        <w:t>de</w:t>
      </w:r>
      <w:r>
        <w:rPr>
          <w:spacing w:val="-3"/>
          <w:sz w:val="16"/>
        </w:rPr>
        <w:t> </w:t>
      </w:r>
      <w:r>
        <w:rPr>
          <w:sz w:val="16"/>
        </w:rPr>
        <w:t>25 de</w:t>
      </w:r>
      <w:r>
        <w:rPr>
          <w:spacing w:val="-1"/>
          <w:sz w:val="16"/>
        </w:rPr>
        <w:t> </w:t>
      </w:r>
      <w:r>
        <w:rPr>
          <w:sz w:val="16"/>
        </w:rPr>
        <w:t>noviembre</w:t>
      </w:r>
      <w:r>
        <w:rPr>
          <w:spacing w:val="-1"/>
          <w:sz w:val="16"/>
        </w:rPr>
        <w:t> </w:t>
      </w:r>
      <w:r>
        <w:rPr>
          <w:sz w:val="16"/>
        </w:rPr>
        <w:t>de</w:t>
      </w:r>
      <w:r>
        <w:rPr>
          <w:spacing w:val="-3"/>
          <w:sz w:val="16"/>
        </w:rPr>
        <w:t> </w:t>
      </w:r>
      <w:r>
        <w:rPr>
          <w:sz w:val="16"/>
        </w:rPr>
        <w:t>2015; Caso</w:t>
      </w:r>
      <w:r>
        <w:rPr>
          <w:spacing w:val="-15"/>
          <w:sz w:val="16"/>
        </w:rPr>
        <w:t> </w:t>
      </w:r>
      <w:r>
        <w:rPr>
          <w:i/>
          <w:sz w:val="16"/>
        </w:rPr>
        <w:t>I.</w:t>
      </w:r>
      <w:r>
        <w:rPr>
          <w:i/>
          <w:spacing w:val="-14"/>
          <w:sz w:val="16"/>
        </w:rPr>
        <w:t> </w:t>
      </w:r>
      <w:r>
        <w:rPr>
          <w:i/>
          <w:sz w:val="16"/>
        </w:rPr>
        <w:t>V.</w:t>
      </w:r>
      <w:r>
        <w:rPr>
          <w:i/>
          <w:spacing w:val="-14"/>
          <w:sz w:val="16"/>
        </w:rPr>
        <w:t> </w:t>
      </w:r>
      <w:r>
        <w:rPr>
          <w:i/>
          <w:sz w:val="16"/>
        </w:rPr>
        <w:t>Vs.</w:t>
      </w:r>
      <w:r>
        <w:rPr>
          <w:i/>
          <w:spacing w:val="-14"/>
          <w:sz w:val="16"/>
        </w:rPr>
        <w:t> </w:t>
      </w:r>
      <w:r>
        <w:rPr>
          <w:i/>
          <w:sz w:val="16"/>
        </w:rPr>
        <w:t>Bolivia,</w:t>
      </w:r>
      <w:r>
        <w:rPr>
          <w:i/>
          <w:spacing w:val="-12"/>
          <w:sz w:val="16"/>
        </w:rPr>
        <w:t> </w:t>
      </w:r>
      <w:r>
        <w:rPr>
          <w:sz w:val="16"/>
        </w:rPr>
        <w:t>sentencia</w:t>
      </w:r>
      <w:r>
        <w:rPr>
          <w:spacing w:val="-13"/>
          <w:sz w:val="16"/>
        </w:rPr>
        <w:t> </w:t>
      </w:r>
      <w:r>
        <w:rPr>
          <w:sz w:val="16"/>
        </w:rPr>
        <w:t>de</w:t>
      </w:r>
      <w:r>
        <w:rPr>
          <w:spacing w:val="-14"/>
          <w:sz w:val="16"/>
        </w:rPr>
        <w:t> </w:t>
      </w:r>
      <w:r>
        <w:rPr>
          <w:sz w:val="16"/>
        </w:rPr>
        <w:t>30</w:t>
      </w:r>
      <w:r>
        <w:rPr>
          <w:spacing w:val="-14"/>
          <w:sz w:val="16"/>
        </w:rPr>
        <w:t> </w:t>
      </w:r>
      <w:r>
        <w:rPr>
          <w:sz w:val="16"/>
        </w:rPr>
        <w:t>de</w:t>
      </w:r>
      <w:r>
        <w:rPr>
          <w:spacing w:val="-12"/>
          <w:sz w:val="16"/>
        </w:rPr>
        <w:t> </w:t>
      </w:r>
      <w:r>
        <w:rPr>
          <w:sz w:val="16"/>
        </w:rPr>
        <w:t>noviembre</w:t>
      </w:r>
      <w:r>
        <w:rPr>
          <w:spacing w:val="-14"/>
          <w:sz w:val="16"/>
        </w:rPr>
        <w:t> </w:t>
      </w:r>
      <w:r>
        <w:rPr>
          <w:sz w:val="16"/>
        </w:rPr>
        <w:t>de</w:t>
      </w:r>
      <w:r>
        <w:rPr>
          <w:spacing w:val="-14"/>
          <w:sz w:val="16"/>
        </w:rPr>
        <w:t> </w:t>
      </w:r>
      <w:r>
        <w:rPr>
          <w:sz w:val="16"/>
        </w:rPr>
        <w:t>2016;</w:t>
      </w:r>
      <w:r>
        <w:rPr>
          <w:spacing w:val="-13"/>
          <w:sz w:val="16"/>
        </w:rPr>
        <w:t> </w:t>
      </w:r>
      <w:r>
        <w:rPr>
          <w:sz w:val="16"/>
        </w:rPr>
        <w:t>Caso</w:t>
      </w:r>
      <w:r>
        <w:rPr>
          <w:spacing w:val="-14"/>
          <w:sz w:val="16"/>
        </w:rPr>
        <w:t> </w:t>
      </w:r>
      <w:r>
        <w:rPr>
          <w:i/>
          <w:sz w:val="16"/>
        </w:rPr>
        <w:t>Acosta</w:t>
      </w:r>
      <w:r>
        <w:rPr>
          <w:i/>
          <w:spacing w:val="-15"/>
          <w:sz w:val="16"/>
        </w:rPr>
        <w:t> </w:t>
      </w:r>
      <w:r>
        <w:rPr>
          <w:i/>
          <w:sz w:val="16"/>
        </w:rPr>
        <w:t>y</w:t>
      </w:r>
      <w:r>
        <w:rPr>
          <w:i/>
          <w:spacing w:val="-12"/>
          <w:sz w:val="16"/>
        </w:rPr>
        <w:t> </w:t>
      </w:r>
      <w:r>
        <w:rPr>
          <w:i/>
          <w:sz w:val="16"/>
        </w:rPr>
        <w:t>otros</w:t>
      </w:r>
      <w:r>
        <w:rPr>
          <w:i/>
          <w:spacing w:val="-14"/>
          <w:sz w:val="16"/>
        </w:rPr>
        <w:t> </w:t>
      </w:r>
      <w:r>
        <w:rPr>
          <w:i/>
          <w:sz w:val="16"/>
        </w:rPr>
        <w:t>Vs.</w:t>
      </w:r>
      <w:r>
        <w:rPr>
          <w:i/>
          <w:spacing w:val="-15"/>
          <w:sz w:val="16"/>
        </w:rPr>
        <w:t> </w:t>
      </w:r>
      <w:r>
        <w:rPr>
          <w:i/>
          <w:sz w:val="16"/>
        </w:rPr>
        <w:t>Nicaragua</w:t>
      </w:r>
      <w:r>
        <w:rPr>
          <w:sz w:val="16"/>
        </w:rPr>
        <w:t>,</w:t>
      </w:r>
      <w:r>
        <w:rPr>
          <w:spacing w:val="-12"/>
          <w:sz w:val="16"/>
        </w:rPr>
        <w:t> </w:t>
      </w:r>
      <w:r>
        <w:rPr>
          <w:sz w:val="16"/>
        </w:rPr>
        <w:t>sentencia de 25 de marzo de 2017; Caso </w:t>
      </w:r>
      <w:r>
        <w:rPr>
          <w:i/>
          <w:sz w:val="16"/>
        </w:rPr>
        <w:t>Lagos del Campo Vs. Perú</w:t>
      </w:r>
      <w:r>
        <w:rPr>
          <w:sz w:val="16"/>
        </w:rPr>
        <w:t>, sentencia de 31 de agosto de 2017; Caso </w:t>
      </w:r>
      <w:r>
        <w:rPr>
          <w:i/>
          <w:sz w:val="16"/>
        </w:rPr>
        <w:t>Vereda La Esperanza Vs. Colombia¸ </w:t>
      </w:r>
      <w:r>
        <w:rPr>
          <w:sz w:val="16"/>
        </w:rPr>
        <w:t>sentencia de 31 de agosto de 2017;</w:t>
      </w:r>
      <w:r>
        <w:rPr>
          <w:spacing w:val="-15"/>
          <w:sz w:val="16"/>
        </w:rPr>
        <w:t> </w:t>
      </w:r>
      <w:r>
        <w:rPr>
          <w:sz w:val="16"/>
        </w:rPr>
        <w:t>Caso </w:t>
      </w:r>
      <w:r>
        <w:rPr>
          <w:i/>
          <w:sz w:val="16"/>
        </w:rPr>
        <w:t>San Miguel Sosa y Otras</w:t>
      </w:r>
      <w:r>
        <w:rPr>
          <w:i/>
          <w:sz w:val="16"/>
        </w:rPr>
        <w:t> Vs. Venezuela</w:t>
      </w:r>
      <w:r>
        <w:rPr>
          <w:sz w:val="16"/>
        </w:rPr>
        <w:t>, sentencia de 8 de febrero de 2018; Caso </w:t>
      </w:r>
      <w:r>
        <w:rPr>
          <w:i/>
          <w:sz w:val="16"/>
        </w:rPr>
        <w:t>Mujeres Víctimas de Tortura Sexual en Atenco</w:t>
      </w:r>
      <w:r>
        <w:rPr>
          <w:i/>
          <w:sz w:val="16"/>
        </w:rPr>
        <w:t> Vs.</w:t>
      </w:r>
      <w:r>
        <w:rPr>
          <w:i/>
          <w:spacing w:val="-6"/>
          <w:sz w:val="16"/>
        </w:rPr>
        <w:t> </w:t>
      </w:r>
      <w:r>
        <w:rPr>
          <w:i/>
          <w:sz w:val="16"/>
        </w:rPr>
        <w:t>México,</w:t>
      </w:r>
      <w:r>
        <w:rPr>
          <w:i/>
          <w:spacing w:val="-4"/>
          <w:sz w:val="16"/>
        </w:rPr>
        <w:t> </w:t>
      </w:r>
      <w:r>
        <w:rPr>
          <w:sz w:val="16"/>
        </w:rPr>
        <w:t>sentencia</w:t>
      </w:r>
      <w:r>
        <w:rPr>
          <w:spacing w:val="-6"/>
          <w:sz w:val="16"/>
        </w:rPr>
        <w:t> </w:t>
      </w:r>
      <w:r>
        <w:rPr>
          <w:sz w:val="16"/>
        </w:rPr>
        <w:t>de</w:t>
      </w:r>
      <w:r>
        <w:rPr>
          <w:spacing w:val="-5"/>
          <w:sz w:val="16"/>
        </w:rPr>
        <w:t> </w:t>
      </w:r>
      <w:r>
        <w:rPr>
          <w:sz w:val="16"/>
        </w:rPr>
        <w:t>28</w:t>
      </w:r>
      <w:r>
        <w:rPr>
          <w:spacing w:val="-4"/>
          <w:sz w:val="16"/>
        </w:rPr>
        <w:t> </w:t>
      </w:r>
      <w:r>
        <w:rPr>
          <w:sz w:val="16"/>
        </w:rPr>
        <w:t>de</w:t>
      </w:r>
      <w:r>
        <w:rPr>
          <w:spacing w:val="-3"/>
          <w:sz w:val="16"/>
        </w:rPr>
        <w:t> </w:t>
      </w:r>
      <w:r>
        <w:rPr>
          <w:sz w:val="16"/>
        </w:rPr>
        <w:t>noviembre</w:t>
      </w:r>
      <w:r>
        <w:rPr>
          <w:spacing w:val="-7"/>
          <w:sz w:val="16"/>
        </w:rPr>
        <w:t> </w:t>
      </w:r>
      <w:r>
        <w:rPr>
          <w:sz w:val="16"/>
        </w:rPr>
        <w:t>de</w:t>
      </w:r>
      <w:r>
        <w:rPr>
          <w:spacing w:val="-7"/>
          <w:sz w:val="16"/>
        </w:rPr>
        <w:t> </w:t>
      </w:r>
      <w:r>
        <w:rPr>
          <w:sz w:val="16"/>
        </w:rPr>
        <w:t>2018;</w:t>
      </w:r>
      <w:r>
        <w:rPr>
          <w:spacing w:val="-8"/>
          <w:sz w:val="16"/>
        </w:rPr>
        <w:t> </w:t>
      </w:r>
      <w:r>
        <w:rPr>
          <w:sz w:val="16"/>
        </w:rPr>
        <w:t>Caso</w:t>
      </w:r>
      <w:r>
        <w:rPr>
          <w:spacing w:val="-7"/>
          <w:sz w:val="16"/>
        </w:rPr>
        <w:t> </w:t>
      </w:r>
      <w:r>
        <w:rPr>
          <w:i/>
          <w:sz w:val="16"/>
        </w:rPr>
        <w:t>Muelle</w:t>
      </w:r>
      <w:r>
        <w:rPr>
          <w:i/>
          <w:spacing w:val="-3"/>
          <w:sz w:val="16"/>
        </w:rPr>
        <w:t> </w:t>
      </w:r>
      <w:r>
        <w:rPr>
          <w:i/>
          <w:sz w:val="16"/>
        </w:rPr>
        <w:t>Flores</w:t>
      </w:r>
      <w:r>
        <w:rPr>
          <w:i/>
          <w:spacing w:val="-5"/>
          <w:sz w:val="16"/>
        </w:rPr>
        <w:t> </w:t>
      </w:r>
      <w:r>
        <w:rPr>
          <w:i/>
          <w:sz w:val="16"/>
        </w:rPr>
        <w:t>Vs.</w:t>
      </w:r>
      <w:r>
        <w:rPr>
          <w:i/>
          <w:spacing w:val="-6"/>
          <w:sz w:val="16"/>
        </w:rPr>
        <w:t> </w:t>
      </w:r>
      <w:r>
        <w:rPr>
          <w:i/>
          <w:sz w:val="16"/>
        </w:rPr>
        <w:t>Perú</w:t>
      </w:r>
      <w:r>
        <w:rPr>
          <w:sz w:val="16"/>
        </w:rPr>
        <w:t>,</w:t>
      </w:r>
      <w:r>
        <w:rPr>
          <w:spacing w:val="-4"/>
          <w:sz w:val="16"/>
        </w:rPr>
        <w:t> </w:t>
      </w:r>
      <w:r>
        <w:rPr>
          <w:sz w:val="16"/>
        </w:rPr>
        <w:t>sentencia</w:t>
      </w:r>
      <w:r>
        <w:rPr>
          <w:spacing w:val="-4"/>
          <w:sz w:val="16"/>
        </w:rPr>
        <w:t> </w:t>
      </w:r>
      <w:r>
        <w:rPr>
          <w:sz w:val="16"/>
        </w:rPr>
        <w:t>de</w:t>
      </w:r>
      <w:r>
        <w:rPr>
          <w:spacing w:val="-5"/>
          <w:sz w:val="16"/>
        </w:rPr>
        <w:t> </w:t>
      </w:r>
      <w:r>
        <w:rPr>
          <w:sz w:val="16"/>
        </w:rPr>
        <w:t>6</w:t>
      </w:r>
      <w:r>
        <w:rPr>
          <w:spacing w:val="-4"/>
          <w:sz w:val="16"/>
        </w:rPr>
        <w:t> </w:t>
      </w:r>
      <w:r>
        <w:rPr>
          <w:sz w:val="16"/>
        </w:rPr>
        <w:t>de</w:t>
      </w:r>
      <w:r>
        <w:rPr>
          <w:spacing w:val="-5"/>
          <w:sz w:val="16"/>
        </w:rPr>
        <w:t> </w:t>
      </w:r>
      <w:r>
        <w:rPr>
          <w:sz w:val="16"/>
        </w:rPr>
        <w:t>marzo de 2019;</w:t>
      </w:r>
      <w:r>
        <w:rPr>
          <w:spacing w:val="-11"/>
          <w:sz w:val="16"/>
        </w:rPr>
        <w:t> </w:t>
      </w:r>
      <w:r>
        <w:rPr>
          <w:sz w:val="16"/>
        </w:rPr>
        <w:t>Caso Rodríguez Revolorio y otros Vs. Guatemala, sentencia de 14 de octubre de 2019; Caso </w:t>
      </w:r>
      <w:r>
        <w:rPr>
          <w:i/>
          <w:sz w:val="16"/>
        </w:rPr>
        <w:t>Comunidades</w:t>
      </w:r>
      <w:r>
        <w:rPr>
          <w:i/>
          <w:spacing w:val="-15"/>
          <w:sz w:val="16"/>
        </w:rPr>
        <w:t> </w:t>
      </w:r>
      <w:r>
        <w:rPr>
          <w:i/>
          <w:sz w:val="16"/>
        </w:rPr>
        <w:t>Indígenas</w:t>
      </w:r>
      <w:r>
        <w:rPr>
          <w:i/>
          <w:spacing w:val="-14"/>
          <w:sz w:val="16"/>
        </w:rPr>
        <w:t> </w:t>
      </w:r>
      <w:r>
        <w:rPr>
          <w:i/>
          <w:sz w:val="16"/>
        </w:rPr>
        <w:t>Miembros</w:t>
      </w:r>
      <w:r>
        <w:rPr>
          <w:i/>
          <w:spacing w:val="-14"/>
          <w:sz w:val="16"/>
        </w:rPr>
        <w:t> </w:t>
      </w:r>
      <w:r>
        <w:rPr>
          <w:i/>
          <w:sz w:val="16"/>
        </w:rPr>
        <w:t>de</w:t>
      </w:r>
      <w:r>
        <w:rPr>
          <w:i/>
          <w:spacing w:val="-14"/>
          <w:sz w:val="16"/>
        </w:rPr>
        <w:t> </w:t>
      </w:r>
      <w:r>
        <w:rPr>
          <w:i/>
          <w:sz w:val="16"/>
        </w:rPr>
        <w:t>la</w:t>
      </w:r>
      <w:r>
        <w:rPr>
          <w:i/>
          <w:spacing w:val="-14"/>
          <w:sz w:val="16"/>
        </w:rPr>
        <w:t> </w:t>
      </w:r>
      <w:r>
        <w:rPr>
          <w:i/>
          <w:sz w:val="16"/>
        </w:rPr>
        <w:t>Asociación</w:t>
      </w:r>
      <w:r>
        <w:rPr>
          <w:i/>
          <w:spacing w:val="-14"/>
          <w:sz w:val="16"/>
        </w:rPr>
        <w:t> </w:t>
      </w:r>
      <w:r>
        <w:rPr>
          <w:i/>
          <w:sz w:val="16"/>
        </w:rPr>
        <w:t>Lhaka</w:t>
      </w:r>
      <w:r>
        <w:rPr>
          <w:i/>
          <w:spacing w:val="-14"/>
          <w:sz w:val="16"/>
        </w:rPr>
        <w:t> </w:t>
      </w:r>
      <w:r>
        <w:rPr>
          <w:i/>
          <w:sz w:val="16"/>
        </w:rPr>
        <w:t>Honhat</w:t>
      </w:r>
      <w:r>
        <w:rPr>
          <w:i/>
          <w:spacing w:val="-14"/>
          <w:sz w:val="16"/>
        </w:rPr>
        <w:t> </w:t>
      </w:r>
      <w:r>
        <w:rPr>
          <w:i/>
          <w:sz w:val="16"/>
        </w:rPr>
        <w:t>(Nuestra</w:t>
      </w:r>
      <w:r>
        <w:rPr>
          <w:i/>
          <w:spacing w:val="-14"/>
          <w:sz w:val="16"/>
        </w:rPr>
        <w:t> </w:t>
      </w:r>
      <w:r>
        <w:rPr>
          <w:i/>
          <w:sz w:val="16"/>
        </w:rPr>
        <w:t>Tierra)</w:t>
      </w:r>
      <w:r>
        <w:rPr>
          <w:i/>
          <w:spacing w:val="-14"/>
          <w:sz w:val="16"/>
        </w:rPr>
        <w:t> </w:t>
      </w:r>
      <w:r>
        <w:rPr>
          <w:i/>
          <w:sz w:val="16"/>
        </w:rPr>
        <w:t>Vs.</w:t>
      </w:r>
      <w:r>
        <w:rPr>
          <w:i/>
          <w:spacing w:val="-14"/>
          <w:sz w:val="16"/>
        </w:rPr>
        <w:t> </w:t>
      </w:r>
      <w:r>
        <w:rPr>
          <w:i/>
          <w:sz w:val="16"/>
        </w:rPr>
        <w:t>Argentina</w:t>
      </w:r>
      <w:r>
        <w:rPr>
          <w:sz w:val="16"/>
        </w:rPr>
        <w:t>,</w:t>
      </w:r>
      <w:r>
        <w:rPr>
          <w:spacing w:val="-14"/>
          <w:sz w:val="16"/>
        </w:rPr>
        <w:t> </w:t>
      </w:r>
      <w:r>
        <w:rPr>
          <w:sz w:val="16"/>
        </w:rPr>
        <w:t>sentencia de 6 de febrero de 2020; Caso </w:t>
      </w:r>
      <w:r>
        <w:rPr>
          <w:i/>
          <w:sz w:val="16"/>
        </w:rPr>
        <w:t>Hernández Vs. Argentina, </w:t>
      </w:r>
      <w:r>
        <w:rPr>
          <w:sz w:val="16"/>
        </w:rPr>
        <w:t>sentencia de 22 de noviembre de 2019</w:t>
      </w:r>
      <w:r>
        <w:rPr>
          <w:spacing w:val="-15"/>
          <w:sz w:val="16"/>
        </w:rPr>
        <w:t> </w:t>
      </w:r>
      <w:r>
        <w:rPr>
          <w:sz w:val="16"/>
        </w:rPr>
        <w:t>; Caso </w:t>
      </w:r>
      <w:r>
        <w:rPr>
          <w:i/>
          <w:sz w:val="16"/>
        </w:rPr>
        <w:t>Cuya</w:t>
      </w:r>
      <w:r>
        <w:rPr>
          <w:i/>
          <w:spacing w:val="-1"/>
          <w:sz w:val="16"/>
        </w:rPr>
        <w:t> </w:t>
      </w:r>
      <w:r>
        <w:rPr>
          <w:i/>
          <w:sz w:val="16"/>
        </w:rPr>
        <w:t>Lavy</w:t>
      </w:r>
      <w:r>
        <w:rPr>
          <w:i/>
          <w:spacing w:val="-2"/>
          <w:sz w:val="16"/>
        </w:rPr>
        <w:t> </w:t>
      </w:r>
      <w:r>
        <w:rPr>
          <w:i/>
          <w:sz w:val="16"/>
        </w:rPr>
        <w:t>y</w:t>
      </w:r>
      <w:r>
        <w:rPr>
          <w:i/>
          <w:spacing w:val="-2"/>
          <w:sz w:val="16"/>
        </w:rPr>
        <w:t> </w:t>
      </w:r>
      <w:r>
        <w:rPr>
          <w:i/>
          <w:sz w:val="16"/>
        </w:rPr>
        <w:t>otros</w:t>
      </w:r>
      <w:r>
        <w:rPr>
          <w:i/>
          <w:spacing w:val="-2"/>
          <w:sz w:val="16"/>
        </w:rPr>
        <w:t> </w:t>
      </w:r>
      <w:r>
        <w:rPr>
          <w:i/>
          <w:sz w:val="16"/>
        </w:rPr>
        <w:t>Vs.</w:t>
      </w:r>
      <w:r>
        <w:rPr>
          <w:i/>
          <w:spacing w:val="-1"/>
          <w:sz w:val="16"/>
        </w:rPr>
        <w:t> </w:t>
      </w:r>
      <w:r>
        <w:rPr>
          <w:i/>
          <w:sz w:val="16"/>
        </w:rPr>
        <w:t>Perú</w:t>
      </w:r>
      <w:r>
        <w:rPr>
          <w:sz w:val="16"/>
        </w:rPr>
        <w:t>,</w:t>
      </w:r>
      <w:r>
        <w:rPr>
          <w:spacing w:val="-1"/>
          <w:sz w:val="16"/>
        </w:rPr>
        <w:t> </w:t>
      </w:r>
      <w:r>
        <w:rPr>
          <w:sz w:val="16"/>
        </w:rPr>
        <w:t>sentencia</w:t>
      </w:r>
      <w:r>
        <w:rPr>
          <w:spacing w:val="-1"/>
          <w:sz w:val="16"/>
        </w:rPr>
        <w:t> </w:t>
      </w:r>
      <w:r>
        <w:rPr>
          <w:sz w:val="16"/>
        </w:rPr>
        <w:t>de</w:t>
      </w:r>
      <w:r>
        <w:rPr>
          <w:spacing w:val="-2"/>
          <w:sz w:val="16"/>
        </w:rPr>
        <w:t> </w:t>
      </w:r>
      <w:r>
        <w:rPr>
          <w:sz w:val="16"/>
        </w:rPr>
        <w:t>28</w:t>
      </w:r>
      <w:r>
        <w:rPr>
          <w:spacing w:val="-2"/>
          <w:sz w:val="16"/>
        </w:rPr>
        <w:t> </w:t>
      </w:r>
      <w:r>
        <w:rPr>
          <w:sz w:val="16"/>
        </w:rPr>
        <w:t>de</w:t>
      </w:r>
      <w:r>
        <w:rPr>
          <w:spacing w:val="-2"/>
          <w:sz w:val="16"/>
        </w:rPr>
        <w:t> </w:t>
      </w:r>
      <w:r>
        <w:rPr>
          <w:sz w:val="16"/>
        </w:rPr>
        <w:t>septiembre</w:t>
      </w:r>
      <w:r>
        <w:rPr>
          <w:spacing w:val="-2"/>
          <w:sz w:val="16"/>
        </w:rPr>
        <w:t> </w:t>
      </w:r>
      <w:r>
        <w:rPr>
          <w:sz w:val="16"/>
        </w:rPr>
        <w:t>de</w:t>
      </w:r>
      <w:r>
        <w:rPr>
          <w:spacing w:val="-2"/>
          <w:sz w:val="16"/>
        </w:rPr>
        <w:t> </w:t>
      </w:r>
      <w:r>
        <w:rPr>
          <w:sz w:val="16"/>
        </w:rPr>
        <w:t>2021;</w:t>
      </w:r>
      <w:r>
        <w:rPr>
          <w:spacing w:val="-1"/>
          <w:sz w:val="16"/>
        </w:rPr>
        <w:t> </w:t>
      </w:r>
      <w:r>
        <w:rPr>
          <w:sz w:val="16"/>
        </w:rPr>
        <w:t>Caso </w:t>
      </w:r>
      <w:r>
        <w:rPr>
          <w:i/>
          <w:sz w:val="16"/>
        </w:rPr>
        <w:t>Extrabajadores del</w:t>
      </w:r>
      <w:r>
        <w:rPr>
          <w:i/>
          <w:spacing w:val="-3"/>
          <w:sz w:val="16"/>
        </w:rPr>
        <w:t> </w:t>
      </w:r>
      <w:r>
        <w:rPr>
          <w:i/>
          <w:sz w:val="16"/>
        </w:rPr>
        <w:t>Organismo</w:t>
      </w:r>
      <w:r>
        <w:rPr>
          <w:i/>
          <w:sz w:val="16"/>
        </w:rPr>
        <w:t> Judicial Vs. Guatemala</w:t>
      </w:r>
      <w:r>
        <w:rPr>
          <w:sz w:val="16"/>
        </w:rPr>
        <w:t>, sentencia de 17 de noviembre de 2021; Caso </w:t>
      </w:r>
      <w:r>
        <w:rPr>
          <w:i/>
          <w:sz w:val="16"/>
        </w:rPr>
        <w:t>Casierra Quiñonez y otros Vs.</w:t>
      </w:r>
      <w:r>
        <w:rPr>
          <w:i/>
          <w:sz w:val="16"/>
        </w:rPr>
        <w:t> Ecuador</w:t>
      </w:r>
      <w:r>
        <w:rPr>
          <w:sz w:val="16"/>
        </w:rPr>
        <w:t>, sentencia de 11 de mayo de 2022.</w:t>
      </w:r>
    </w:p>
    <w:p>
      <w:pPr>
        <w:spacing w:line="194" w:lineRule="exact" w:before="0"/>
        <w:ind w:left="121" w:right="0" w:firstLine="0"/>
        <w:jc w:val="both"/>
        <w:rPr>
          <w:sz w:val="16"/>
        </w:rPr>
      </w:pPr>
      <w:bookmarkStart w:name="_bookmark228" w:id="236"/>
      <w:bookmarkEnd w:id="236"/>
      <w:r>
        <w:rPr/>
      </w:r>
      <w:r>
        <w:rPr>
          <w:sz w:val="16"/>
          <w:vertAlign w:val="superscript"/>
        </w:rPr>
        <w:t>23</w:t>
      </w:r>
      <w:r>
        <w:rPr>
          <w:spacing w:val="-2"/>
          <w:sz w:val="16"/>
          <w:vertAlign w:val="baseline"/>
        </w:rPr>
        <w:t> </w:t>
      </w:r>
      <w:r>
        <w:rPr>
          <w:i/>
          <w:sz w:val="16"/>
          <w:vertAlign w:val="baseline"/>
        </w:rPr>
        <w:t>Cfr</w:t>
      </w:r>
      <w:r>
        <w:rPr>
          <w:sz w:val="16"/>
          <w:vertAlign w:val="baseline"/>
        </w:rPr>
        <w:t>.</w:t>
      </w:r>
      <w:r>
        <w:rPr>
          <w:spacing w:val="-7"/>
          <w:sz w:val="16"/>
          <w:vertAlign w:val="baseline"/>
        </w:rPr>
        <w:t> </w:t>
      </w:r>
      <w:r>
        <w:rPr>
          <w:i/>
          <w:sz w:val="16"/>
          <w:vertAlign w:val="baseline"/>
        </w:rPr>
        <w:t>Caso</w:t>
      </w:r>
      <w:r>
        <w:rPr>
          <w:i/>
          <w:spacing w:val="-2"/>
          <w:sz w:val="16"/>
          <w:vertAlign w:val="baseline"/>
        </w:rPr>
        <w:t> </w:t>
      </w:r>
      <w:r>
        <w:rPr>
          <w:i/>
          <w:sz w:val="16"/>
          <w:vertAlign w:val="baseline"/>
        </w:rPr>
        <w:t>González</w:t>
      </w:r>
      <w:r>
        <w:rPr>
          <w:i/>
          <w:spacing w:val="-5"/>
          <w:sz w:val="16"/>
          <w:vertAlign w:val="baseline"/>
        </w:rPr>
        <w:t> </w:t>
      </w:r>
      <w:r>
        <w:rPr>
          <w:i/>
          <w:sz w:val="16"/>
          <w:vertAlign w:val="baseline"/>
        </w:rPr>
        <w:t>y</w:t>
      </w:r>
      <w:r>
        <w:rPr>
          <w:i/>
          <w:spacing w:val="-5"/>
          <w:sz w:val="16"/>
          <w:vertAlign w:val="baseline"/>
        </w:rPr>
        <w:t> </w:t>
      </w:r>
      <w:r>
        <w:rPr>
          <w:i/>
          <w:sz w:val="16"/>
          <w:vertAlign w:val="baseline"/>
        </w:rPr>
        <w:t>otras</w:t>
      </w:r>
      <w:r>
        <w:rPr>
          <w:i/>
          <w:spacing w:val="-4"/>
          <w:sz w:val="16"/>
          <w:vertAlign w:val="baseline"/>
        </w:rPr>
        <w:t> </w:t>
      </w:r>
      <w:r>
        <w:rPr>
          <w:i/>
          <w:sz w:val="16"/>
          <w:vertAlign w:val="baseline"/>
        </w:rPr>
        <w:t>(Campo</w:t>
      </w:r>
      <w:r>
        <w:rPr>
          <w:i/>
          <w:spacing w:val="-5"/>
          <w:sz w:val="16"/>
          <w:vertAlign w:val="baseline"/>
        </w:rPr>
        <w:t> </w:t>
      </w:r>
      <w:r>
        <w:rPr>
          <w:i/>
          <w:sz w:val="16"/>
          <w:vertAlign w:val="baseline"/>
        </w:rPr>
        <w:t>Algodonero)</w:t>
      </w:r>
      <w:r>
        <w:rPr>
          <w:i/>
          <w:spacing w:val="-6"/>
          <w:sz w:val="16"/>
          <w:vertAlign w:val="baseline"/>
        </w:rPr>
        <w:t> </w:t>
      </w:r>
      <w:r>
        <w:rPr>
          <w:i/>
          <w:sz w:val="16"/>
          <w:vertAlign w:val="baseline"/>
        </w:rPr>
        <w:t>Vs.</w:t>
      </w:r>
      <w:r>
        <w:rPr>
          <w:i/>
          <w:spacing w:val="-6"/>
          <w:sz w:val="16"/>
          <w:vertAlign w:val="baseline"/>
        </w:rPr>
        <w:t> </w:t>
      </w:r>
      <w:r>
        <w:rPr>
          <w:i/>
          <w:sz w:val="16"/>
          <w:vertAlign w:val="baseline"/>
        </w:rPr>
        <w:t>México</w:t>
      </w:r>
      <w:r>
        <w:rPr>
          <w:sz w:val="16"/>
          <w:vertAlign w:val="baseline"/>
        </w:rPr>
        <w:t>,</w:t>
      </w:r>
      <w:r>
        <w:rPr>
          <w:spacing w:val="-4"/>
          <w:sz w:val="16"/>
          <w:vertAlign w:val="baseline"/>
        </w:rPr>
        <w:t> </w:t>
      </w:r>
      <w:r>
        <w:rPr>
          <w:sz w:val="16"/>
          <w:vertAlign w:val="baseline"/>
        </w:rPr>
        <w:t>párrafo</w:t>
      </w:r>
      <w:r>
        <w:rPr>
          <w:spacing w:val="-4"/>
          <w:sz w:val="16"/>
          <w:vertAlign w:val="baseline"/>
        </w:rPr>
        <w:t> </w:t>
      </w:r>
      <w:r>
        <w:rPr>
          <w:spacing w:val="-5"/>
          <w:sz w:val="16"/>
          <w:vertAlign w:val="baseline"/>
        </w:rPr>
        <w:t>32.</w:t>
      </w:r>
    </w:p>
    <w:p>
      <w:pPr>
        <w:spacing w:before="0"/>
        <w:ind w:left="121" w:right="0" w:firstLine="0"/>
        <w:jc w:val="both"/>
        <w:rPr>
          <w:sz w:val="16"/>
        </w:rPr>
      </w:pPr>
      <w:bookmarkStart w:name="_bookmark229" w:id="237"/>
      <w:bookmarkEnd w:id="237"/>
      <w:r>
        <w:rPr/>
      </w:r>
      <w:r>
        <w:rPr>
          <w:sz w:val="16"/>
          <w:vertAlign w:val="superscript"/>
        </w:rPr>
        <w:t>24</w:t>
      </w:r>
      <w:r>
        <w:rPr>
          <w:spacing w:val="-1"/>
          <w:sz w:val="16"/>
          <w:vertAlign w:val="baseline"/>
        </w:rPr>
        <w:t> </w:t>
      </w:r>
      <w:r>
        <w:rPr>
          <w:sz w:val="16"/>
          <w:vertAlign w:val="baseline"/>
        </w:rPr>
        <w:t>Posición</w:t>
      </w:r>
      <w:r>
        <w:rPr>
          <w:spacing w:val="10"/>
          <w:sz w:val="16"/>
          <w:vertAlign w:val="baseline"/>
        </w:rPr>
        <w:t> </w:t>
      </w:r>
      <w:r>
        <w:rPr>
          <w:sz w:val="16"/>
          <w:vertAlign w:val="baseline"/>
        </w:rPr>
        <w:t>que</w:t>
      </w:r>
      <w:r>
        <w:rPr>
          <w:spacing w:val="10"/>
          <w:sz w:val="16"/>
          <w:vertAlign w:val="baseline"/>
        </w:rPr>
        <w:t> </w:t>
      </w:r>
      <w:r>
        <w:rPr>
          <w:sz w:val="16"/>
          <w:vertAlign w:val="baseline"/>
        </w:rPr>
        <w:t>reitera</w:t>
      </w:r>
      <w:r>
        <w:rPr>
          <w:spacing w:val="9"/>
          <w:sz w:val="16"/>
          <w:vertAlign w:val="baseline"/>
        </w:rPr>
        <w:t> </w:t>
      </w:r>
      <w:r>
        <w:rPr>
          <w:sz w:val="16"/>
          <w:vertAlign w:val="baseline"/>
        </w:rPr>
        <w:t>en</w:t>
      </w:r>
      <w:r>
        <w:rPr>
          <w:spacing w:val="11"/>
          <w:sz w:val="16"/>
          <w:vertAlign w:val="baseline"/>
        </w:rPr>
        <w:t> </w:t>
      </w:r>
      <w:r>
        <w:rPr>
          <w:sz w:val="16"/>
          <w:vertAlign w:val="baseline"/>
        </w:rPr>
        <w:t>sus</w:t>
      </w:r>
      <w:r>
        <w:rPr>
          <w:spacing w:val="9"/>
          <w:sz w:val="16"/>
          <w:vertAlign w:val="baseline"/>
        </w:rPr>
        <w:t> </w:t>
      </w:r>
      <w:r>
        <w:rPr>
          <w:sz w:val="16"/>
          <w:vertAlign w:val="baseline"/>
        </w:rPr>
        <w:t>votos</w:t>
      </w:r>
      <w:r>
        <w:rPr>
          <w:spacing w:val="10"/>
          <w:sz w:val="16"/>
          <w:vertAlign w:val="baseline"/>
        </w:rPr>
        <w:t> </w:t>
      </w:r>
      <w:r>
        <w:rPr>
          <w:sz w:val="16"/>
          <w:vertAlign w:val="baseline"/>
        </w:rPr>
        <w:t>respecto</w:t>
      </w:r>
      <w:r>
        <w:rPr>
          <w:spacing w:val="11"/>
          <w:sz w:val="16"/>
          <w:vertAlign w:val="baseline"/>
        </w:rPr>
        <w:t> </w:t>
      </w:r>
      <w:r>
        <w:rPr>
          <w:sz w:val="16"/>
          <w:vertAlign w:val="baseline"/>
        </w:rPr>
        <w:t>de</w:t>
      </w:r>
      <w:r>
        <w:rPr>
          <w:spacing w:val="10"/>
          <w:sz w:val="16"/>
          <w:vertAlign w:val="baseline"/>
        </w:rPr>
        <w:t> </w:t>
      </w:r>
      <w:r>
        <w:rPr>
          <w:sz w:val="16"/>
          <w:vertAlign w:val="baseline"/>
        </w:rPr>
        <w:t>los</w:t>
      </w:r>
      <w:r>
        <w:rPr>
          <w:spacing w:val="11"/>
          <w:sz w:val="16"/>
          <w:vertAlign w:val="baseline"/>
        </w:rPr>
        <w:t> </w:t>
      </w:r>
      <w:r>
        <w:rPr>
          <w:sz w:val="16"/>
          <w:vertAlign w:val="baseline"/>
        </w:rPr>
        <w:t>casos</w:t>
      </w:r>
      <w:r>
        <w:rPr>
          <w:spacing w:val="10"/>
          <w:sz w:val="16"/>
          <w:vertAlign w:val="baseline"/>
        </w:rPr>
        <w:t> </w:t>
      </w:r>
      <w:r>
        <w:rPr>
          <w:i/>
          <w:sz w:val="16"/>
          <w:vertAlign w:val="baseline"/>
        </w:rPr>
        <w:t>Rodríguez</w:t>
      </w:r>
      <w:r>
        <w:rPr>
          <w:i/>
          <w:spacing w:val="7"/>
          <w:sz w:val="16"/>
          <w:vertAlign w:val="baseline"/>
        </w:rPr>
        <w:t> </w:t>
      </w:r>
      <w:r>
        <w:rPr>
          <w:i/>
          <w:sz w:val="16"/>
          <w:vertAlign w:val="baseline"/>
        </w:rPr>
        <w:t>Revolorio</w:t>
      </w:r>
      <w:r>
        <w:rPr>
          <w:i/>
          <w:spacing w:val="12"/>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9"/>
          <w:sz w:val="16"/>
          <w:vertAlign w:val="baseline"/>
        </w:rPr>
        <w:t> </w:t>
      </w:r>
      <w:r>
        <w:rPr>
          <w:i/>
          <w:sz w:val="16"/>
          <w:vertAlign w:val="baseline"/>
        </w:rPr>
        <w:t>Guatemala</w:t>
      </w:r>
      <w:r>
        <w:rPr>
          <w:i/>
          <w:spacing w:val="10"/>
          <w:sz w:val="16"/>
          <w:vertAlign w:val="baseline"/>
        </w:rPr>
        <w:t> </w:t>
      </w:r>
      <w:r>
        <w:rPr>
          <w:spacing w:val="-10"/>
          <w:sz w:val="16"/>
          <w:vertAlign w:val="baseline"/>
        </w:rPr>
        <w:t>y</w:t>
      </w:r>
    </w:p>
    <w:p>
      <w:pPr>
        <w:spacing w:before="0"/>
        <w:ind w:left="121" w:right="0" w:firstLine="0"/>
        <w:jc w:val="both"/>
        <w:rPr>
          <w:i/>
          <w:sz w:val="16"/>
        </w:rPr>
      </w:pPr>
      <w:r>
        <w:rPr>
          <w:i/>
          <w:sz w:val="16"/>
        </w:rPr>
        <w:t>Comunidades</w:t>
      </w:r>
      <w:r>
        <w:rPr>
          <w:i/>
          <w:spacing w:val="-4"/>
          <w:sz w:val="16"/>
        </w:rPr>
        <w:t> </w:t>
      </w:r>
      <w:r>
        <w:rPr>
          <w:i/>
          <w:sz w:val="16"/>
        </w:rPr>
        <w:t>Indígenas</w:t>
      </w:r>
      <w:r>
        <w:rPr>
          <w:i/>
          <w:spacing w:val="-8"/>
          <w:sz w:val="16"/>
        </w:rPr>
        <w:t> </w:t>
      </w:r>
      <w:r>
        <w:rPr>
          <w:i/>
          <w:sz w:val="16"/>
        </w:rPr>
        <w:t>Miembros</w:t>
      </w:r>
      <w:r>
        <w:rPr>
          <w:i/>
          <w:spacing w:val="-6"/>
          <w:sz w:val="16"/>
        </w:rPr>
        <w:t> </w:t>
      </w:r>
      <w:r>
        <w:rPr>
          <w:i/>
          <w:sz w:val="16"/>
        </w:rPr>
        <w:t>de</w:t>
      </w:r>
      <w:r>
        <w:rPr>
          <w:i/>
          <w:spacing w:val="-6"/>
          <w:sz w:val="16"/>
        </w:rPr>
        <w:t> </w:t>
      </w:r>
      <w:r>
        <w:rPr>
          <w:i/>
          <w:sz w:val="16"/>
        </w:rPr>
        <w:t>la</w:t>
      </w:r>
      <w:r>
        <w:rPr>
          <w:i/>
          <w:spacing w:val="-4"/>
          <w:sz w:val="16"/>
        </w:rPr>
        <w:t> </w:t>
      </w:r>
      <w:r>
        <w:rPr>
          <w:i/>
          <w:sz w:val="16"/>
        </w:rPr>
        <w:t>Asociación</w:t>
      </w:r>
      <w:r>
        <w:rPr>
          <w:i/>
          <w:spacing w:val="-5"/>
          <w:sz w:val="16"/>
        </w:rPr>
        <w:t> </w:t>
      </w:r>
      <w:r>
        <w:rPr>
          <w:i/>
          <w:sz w:val="16"/>
        </w:rPr>
        <w:t>Lhaka</w:t>
      </w:r>
      <w:r>
        <w:rPr>
          <w:i/>
          <w:spacing w:val="-4"/>
          <w:sz w:val="16"/>
        </w:rPr>
        <w:t> </w:t>
      </w:r>
      <w:r>
        <w:rPr>
          <w:i/>
          <w:sz w:val="16"/>
        </w:rPr>
        <w:t>Honhat</w:t>
      </w:r>
      <w:r>
        <w:rPr>
          <w:i/>
          <w:spacing w:val="-5"/>
          <w:sz w:val="16"/>
        </w:rPr>
        <w:t> </w:t>
      </w:r>
      <w:r>
        <w:rPr>
          <w:i/>
          <w:sz w:val="16"/>
        </w:rPr>
        <w:t>(Nuestra</w:t>
      </w:r>
      <w:r>
        <w:rPr>
          <w:i/>
          <w:spacing w:val="-5"/>
          <w:sz w:val="16"/>
        </w:rPr>
        <w:t> </w:t>
      </w:r>
      <w:r>
        <w:rPr>
          <w:i/>
          <w:sz w:val="16"/>
        </w:rPr>
        <w:t>Tierra)</w:t>
      </w:r>
      <w:r>
        <w:rPr>
          <w:i/>
          <w:spacing w:val="-7"/>
          <w:sz w:val="16"/>
        </w:rPr>
        <w:t> </w:t>
      </w:r>
      <w:r>
        <w:rPr>
          <w:i/>
          <w:sz w:val="16"/>
        </w:rPr>
        <w:t>Vs.</w:t>
      </w:r>
      <w:r>
        <w:rPr>
          <w:i/>
          <w:spacing w:val="-6"/>
          <w:sz w:val="16"/>
        </w:rPr>
        <w:t> </w:t>
      </w:r>
      <w:r>
        <w:rPr>
          <w:i/>
          <w:spacing w:val="-2"/>
          <w:sz w:val="16"/>
        </w:rPr>
        <w:t>Argentina.</w:t>
      </w:r>
    </w:p>
    <w:p>
      <w:pPr>
        <w:spacing w:after="0"/>
        <w:jc w:val="both"/>
        <w:rPr>
          <w:sz w:val="16"/>
        </w:rPr>
        <w:sectPr>
          <w:pgSz w:w="11910" w:h="16840"/>
          <w:pgMar w:header="0" w:footer="734" w:top="1320" w:bottom="920" w:left="1580" w:right="1580"/>
        </w:sectPr>
      </w:pPr>
    </w:p>
    <w:p>
      <w:pPr>
        <w:pStyle w:val="BodyText"/>
        <w:spacing w:before="78"/>
        <w:ind w:left="121"/>
      </w:pPr>
      <w:r>
        <w:rPr/>
        <w:t>a pesar de sufrir sangrados producto de un aborto, ni habérsele brindado atención especializada</w:t>
      </w:r>
      <w:r>
        <w:rPr>
          <w:spacing w:val="-18"/>
        </w:rPr>
        <w:t> </w:t>
      </w:r>
      <w:r>
        <w:rPr/>
        <w:t>tomando</w:t>
      </w:r>
      <w:r>
        <w:rPr>
          <w:spacing w:val="-18"/>
        </w:rPr>
        <w:t> </w:t>
      </w:r>
      <w:r>
        <w:rPr/>
        <w:t>en</w:t>
      </w:r>
      <w:r>
        <w:rPr>
          <w:spacing w:val="-17"/>
        </w:rPr>
        <w:t> </w:t>
      </w:r>
      <w:r>
        <w:rPr/>
        <w:t>cuenta</w:t>
      </w:r>
      <w:r>
        <w:rPr>
          <w:spacing w:val="-18"/>
        </w:rPr>
        <w:t> </w:t>
      </w:r>
      <w:r>
        <w:rPr/>
        <w:t>su</w:t>
      </w:r>
      <w:r>
        <w:rPr>
          <w:spacing w:val="-17"/>
        </w:rPr>
        <w:t> </w:t>
      </w:r>
      <w:r>
        <w:rPr/>
        <w:t>situación</w:t>
      </w:r>
      <w:r>
        <w:rPr>
          <w:spacing w:val="-18"/>
        </w:rPr>
        <w:t> </w:t>
      </w:r>
      <w:r>
        <w:rPr/>
        <w:t>de</w:t>
      </w:r>
      <w:r>
        <w:rPr>
          <w:spacing w:val="-18"/>
        </w:rPr>
        <w:t> </w:t>
      </w:r>
      <w:r>
        <w:rPr/>
        <w:t>especial</w:t>
      </w:r>
      <w:r>
        <w:rPr>
          <w:spacing w:val="-17"/>
        </w:rPr>
        <w:t> </w:t>
      </w:r>
      <w:r>
        <w:rPr/>
        <w:t>vulnerabilidad.</w:t>
      </w:r>
    </w:p>
    <w:p>
      <w:pPr>
        <w:pStyle w:val="BodyText"/>
        <w:spacing w:before="10"/>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En</w:t>
      </w:r>
      <w:r>
        <w:rPr>
          <w:spacing w:val="-13"/>
          <w:sz w:val="20"/>
        </w:rPr>
        <w:t> </w:t>
      </w:r>
      <w:r>
        <w:rPr>
          <w:sz w:val="20"/>
        </w:rPr>
        <w:t>esta</w:t>
      </w:r>
      <w:r>
        <w:rPr>
          <w:spacing w:val="-12"/>
          <w:sz w:val="20"/>
        </w:rPr>
        <w:t> </w:t>
      </w:r>
      <w:r>
        <w:rPr>
          <w:sz w:val="20"/>
        </w:rPr>
        <w:t>oportunidad</w:t>
      </w:r>
      <w:r>
        <w:rPr>
          <w:spacing w:val="-12"/>
          <w:sz w:val="20"/>
        </w:rPr>
        <w:t> </w:t>
      </w:r>
      <w:r>
        <w:rPr>
          <w:sz w:val="20"/>
        </w:rPr>
        <w:t>y</w:t>
      </w:r>
      <w:r>
        <w:rPr>
          <w:spacing w:val="-14"/>
          <w:sz w:val="20"/>
        </w:rPr>
        <w:t> </w:t>
      </w:r>
      <w:r>
        <w:rPr>
          <w:sz w:val="20"/>
        </w:rPr>
        <w:t>tal</w:t>
      </w:r>
      <w:r>
        <w:rPr>
          <w:spacing w:val="-13"/>
          <w:sz w:val="20"/>
        </w:rPr>
        <w:t> </w:t>
      </w:r>
      <w:r>
        <w:rPr>
          <w:sz w:val="20"/>
        </w:rPr>
        <w:t>como</w:t>
      </w:r>
      <w:r>
        <w:rPr>
          <w:spacing w:val="-15"/>
          <w:sz w:val="20"/>
        </w:rPr>
        <w:t> </w:t>
      </w:r>
      <w:r>
        <w:rPr>
          <w:sz w:val="20"/>
        </w:rPr>
        <w:t>lo</w:t>
      </w:r>
      <w:r>
        <w:rPr>
          <w:spacing w:val="-13"/>
          <w:sz w:val="20"/>
        </w:rPr>
        <w:t> </w:t>
      </w:r>
      <w:r>
        <w:rPr>
          <w:sz w:val="20"/>
        </w:rPr>
        <w:t>expresé</w:t>
      </w:r>
      <w:r>
        <w:rPr>
          <w:spacing w:val="-13"/>
          <w:sz w:val="20"/>
        </w:rPr>
        <w:t> </w:t>
      </w:r>
      <w:r>
        <w:rPr>
          <w:sz w:val="20"/>
        </w:rPr>
        <w:t>en</w:t>
      </w:r>
      <w:r>
        <w:rPr>
          <w:spacing w:val="-13"/>
          <w:sz w:val="20"/>
        </w:rPr>
        <w:t> </w:t>
      </w:r>
      <w:r>
        <w:rPr>
          <w:sz w:val="20"/>
        </w:rPr>
        <w:t>mis</w:t>
      </w:r>
      <w:r>
        <w:rPr>
          <w:spacing w:val="-15"/>
          <w:sz w:val="20"/>
        </w:rPr>
        <w:t> </w:t>
      </w:r>
      <w:r>
        <w:rPr>
          <w:sz w:val="20"/>
        </w:rPr>
        <w:t>votos</w:t>
      </w:r>
      <w:r>
        <w:rPr>
          <w:spacing w:val="-15"/>
          <w:sz w:val="20"/>
        </w:rPr>
        <w:t> </w:t>
      </w:r>
      <w:r>
        <w:rPr>
          <w:sz w:val="20"/>
        </w:rPr>
        <w:t>parcialmente</w:t>
      </w:r>
      <w:r>
        <w:rPr>
          <w:spacing w:val="-15"/>
          <w:sz w:val="20"/>
        </w:rPr>
        <w:t> </w:t>
      </w:r>
      <w:r>
        <w:rPr>
          <w:sz w:val="20"/>
        </w:rPr>
        <w:t>disidentes </w:t>
      </w:r>
      <w:r>
        <w:rPr>
          <w:spacing w:val="-2"/>
          <w:sz w:val="20"/>
        </w:rPr>
        <w:t>en</w:t>
      </w:r>
      <w:r>
        <w:rPr>
          <w:spacing w:val="-16"/>
          <w:sz w:val="20"/>
        </w:rPr>
        <w:t> </w:t>
      </w:r>
      <w:r>
        <w:rPr>
          <w:spacing w:val="-2"/>
          <w:sz w:val="20"/>
        </w:rPr>
        <w:t>los</w:t>
      </w:r>
      <w:r>
        <w:rPr>
          <w:spacing w:val="-15"/>
          <w:sz w:val="20"/>
        </w:rPr>
        <w:t> </w:t>
      </w:r>
      <w:r>
        <w:rPr>
          <w:spacing w:val="-2"/>
          <w:sz w:val="20"/>
        </w:rPr>
        <w:t>casos</w:t>
      </w:r>
      <w:r>
        <w:rPr>
          <w:spacing w:val="-14"/>
          <w:sz w:val="20"/>
        </w:rPr>
        <w:t> </w:t>
      </w:r>
      <w:r>
        <w:rPr>
          <w:i/>
          <w:spacing w:val="-2"/>
          <w:sz w:val="20"/>
        </w:rPr>
        <w:t>Guevara</w:t>
      </w:r>
      <w:r>
        <w:rPr>
          <w:i/>
          <w:spacing w:val="-16"/>
          <w:sz w:val="20"/>
        </w:rPr>
        <w:t> </w:t>
      </w:r>
      <w:r>
        <w:rPr>
          <w:i/>
          <w:spacing w:val="-2"/>
          <w:sz w:val="20"/>
        </w:rPr>
        <w:t>Díaz</w:t>
      </w:r>
      <w:r>
        <w:rPr>
          <w:i/>
          <w:spacing w:val="-16"/>
          <w:sz w:val="20"/>
        </w:rPr>
        <w:t> </w:t>
      </w:r>
      <w:r>
        <w:rPr>
          <w:i/>
          <w:spacing w:val="-2"/>
          <w:sz w:val="20"/>
        </w:rPr>
        <w:t>Vs.</w:t>
      </w:r>
      <w:r>
        <w:rPr>
          <w:i/>
          <w:spacing w:val="-15"/>
          <w:sz w:val="20"/>
        </w:rPr>
        <w:t> </w:t>
      </w:r>
      <w:r>
        <w:rPr>
          <w:i/>
          <w:spacing w:val="-2"/>
          <w:sz w:val="20"/>
        </w:rPr>
        <w:t>Costa</w:t>
      </w:r>
      <w:r>
        <w:rPr>
          <w:i/>
          <w:spacing w:val="-15"/>
          <w:sz w:val="20"/>
        </w:rPr>
        <w:t> </w:t>
      </w:r>
      <w:r>
        <w:rPr>
          <w:i/>
          <w:spacing w:val="-2"/>
          <w:sz w:val="20"/>
        </w:rPr>
        <w:t>Rica</w:t>
      </w:r>
      <w:r>
        <w:rPr>
          <w:i/>
          <w:spacing w:val="-14"/>
          <w:sz w:val="20"/>
        </w:rPr>
        <w:t> </w:t>
      </w:r>
      <w:r>
        <w:rPr>
          <w:spacing w:val="-2"/>
          <w:sz w:val="20"/>
        </w:rPr>
        <w:t>y</w:t>
      </w:r>
      <w:r>
        <w:rPr>
          <w:spacing w:val="-14"/>
          <w:sz w:val="20"/>
        </w:rPr>
        <w:t> </w:t>
      </w:r>
      <w:r>
        <w:rPr>
          <w:i/>
          <w:spacing w:val="-2"/>
          <w:sz w:val="20"/>
        </w:rPr>
        <w:t>Mina</w:t>
      </w:r>
      <w:r>
        <w:rPr>
          <w:i/>
          <w:spacing w:val="-11"/>
          <w:sz w:val="20"/>
        </w:rPr>
        <w:t> </w:t>
      </w:r>
      <w:r>
        <w:rPr>
          <w:i/>
          <w:spacing w:val="-2"/>
          <w:sz w:val="20"/>
        </w:rPr>
        <w:t>Cuero</w:t>
      </w:r>
      <w:r>
        <w:rPr>
          <w:i/>
          <w:spacing w:val="-15"/>
          <w:sz w:val="20"/>
        </w:rPr>
        <w:t> </w:t>
      </w:r>
      <w:r>
        <w:rPr>
          <w:i/>
          <w:spacing w:val="-2"/>
          <w:sz w:val="20"/>
        </w:rPr>
        <w:t>Vs.</w:t>
      </w:r>
      <w:r>
        <w:rPr>
          <w:i/>
          <w:spacing w:val="-16"/>
          <w:sz w:val="20"/>
        </w:rPr>
        <w:t> </w:t>
      </w:r>
      <w:r>
        <w:rPr>
          <w:i/>
          <w:spacing w:val="-2"/>
          <w:sz w:val="20"/>
        </w:rPr>
        <w:t>Ecuador,</w:t>
      </w:r>
      <w:r>
        <w:rPr>
          <w:i/>
          <w:spacing w:val="-14"/>
          <w:sz w:val="20"/>
        </w:rPr>
        <w:t> </w:t>
      </w:r>
      <w:r>
        <w:rPr>
          <w:spacing w:val="-2"/>
          <w:sz w:val="20"/>
        </w:rPr>
        <w:t>ratifico</w:t>
      </w:r>
      <w:r>
        <w:rPr>
          <w:spacing w:val="-16"/>
          <w:sz w:val="20"/>
        </w:rPr>
        <w:t> </w:t>
      </w:r>
      <w:r>
        <w:rPr>
          <w:spacing w:val="-2"/>
          <w:sz w:val="20"/>
        </w:rPr>
        <w:t>mi</w:t>
      </w:r>
      <w:r>
        <w:rPr>
          <w:spacing w:val="-13"/>
          <w:sz w:val="20"/>
        </w:rPr>
        <w:t> </w:t>
      </w:r>
      <w:r>
        <w:rPr>
          <w:spacing w:val="-2"/>
          <w:sz w:val="20"/>
        </w:rPr>
        <w:t>posición </w:t>
      </w:r>
      <w:r>
        <w:rPr>
          <w:sz w:val="20"/>
        </w:rPr>
        <w:t>en</w:t>
      </w:r>
      <w:r>
        <w:rPr>
          <w:spacing w:val="-4"/>
          <w:sz w:val="20"/>
        </w:rPr>
        <w:t> </w:t>
      </w:r>
      <w:r>
        <w:rPr>
          <w:sz w:val="20"/>
        </w:rPr>
        <w:t>torno</w:t>
      </w:r>
      <w:r>
        <w:rPr>
          <w:spacing w:val="-3"/>
          <w:sz w:val="20"/>
        </w:rPr>
        <w:t> </w:t>
      </w:r>
      <w:r>
        <w:rPr>
          <w:sz w:val="20"/>
        </w:rPr>
        <w:t>a</w:t>
      </w:r>
      <w:r>
        <w:rPr>
          <w:spacing w:val="-4"/>
          <w:sz w:val="20"/>
        </w:rPr>
        <w:t> </w:t>
      </w:r>
      <w:r>
        <w:rPr>
          <w:sz w:val="20"/>
        </w:rPr>
        <w:t>la</w:t>
      </w:r>
      <w:r>
        <w:rPr>
          <w:spacing w:val="-4"/>
          <w:sz w:val="20"/>
        </w:rPr>
        <w:t> </w:t>
      </w:r>
      <w:r>
        <w:rPr>
          <w:sz w:val="20"/>
        </w:rPr>
        <w:t>falta</w:t>
      </w:r>
      <w:r>
        <w:rPr>
          <w:spacing w:val="-4"/>
          <w:sz w:val="20"/>
        </w:rPr>
        <w:t> </w:t>
      </w:r>
      <w:r>
        <w:rPr>
          <w:sz w:val="20"/>
        </w:rPr>
        <w:t>de</w:t>
      </w:r>
      <w:r>
        <w:rPr>
          <w:spacing w:val="-3"/>
          <w:sz w:val="20"/>
        </w:rPr>
        <w:t> </w:t>
      </w:r>
      <w:r>
        <w:rPr>
          <w:sz w:val="20"/>
        </w:rPr>
        <w:t>competencia</w:t>
      </w:r>
      <w:r>
        <w:rPr>
          <w:spacing w:val="-3"/>
          <w:sz w:val="20"/>
        </w:rPr>
        <w:t> </w:t>
      </w:r>
      <w:r>
        <w:rPr>
          <w:sz w:val="20"/>
        </w:rPr>
        <w:t>de</w:t>
      </w:r>
      <w:r>
        <w:rPr>
          <w:spacing w:val="-3"/>
          <w:sz w:val="20"/>
        </w:rPr>
        <w:t> </w:t>
      </w:r>
      <w:r>
        <w:rPr>
          <w:sz w:val="20"/>
        </w:rPr>
        <w:t>este</w:t>
      </w:r>
      <w:r>
        <w:rPr>
          <w:spacing w:val="-3"/>
          <w:sz w:val="20"/>
        </w:rPr>
        <w:t> </w:t>
      </w:r>
      <w:r>
        <w:rPr>
          <w:sz w:val="20"/>
        </w:rPr>
        <w:t>Tribunal</w:t>
      </w:r>
      <w:r>
        <w:rPr>
          <w:spacing w:val="-3"/>
          <w:sz w:val="20"/>
        </w:rPr>
        <w:t> </w:t>
      </w:r>
      <w:r>
        <w:rPr>
          <w:sz w:val="20"/>
        </w:rPr>
        <w:t>en</w:t>
      </w:r>
      <w:r>
        <w:rPr>
          <w:spacing w:val="-2"/>
          <w:sz w:val="20"/>
        </w:rPr>
        <w:t> </w:t>
      </w:r>
      <w:r>
        <w:rPr>
          <w:sz w:val="20"/>
        </w:rPr>
        <w:t>materia</w:t>
      </w:r>
      <w:r>
        <w:rPr>
          <w:spacing w:val="-4"/>
          <w:sz w:val="20"/>
        </w:rPr>
        <w:t> </w:t>
      </w:r>
      <w:r>
        <w:rPr>
          <w:sz w:val="20"/>
        </w:rPr>
        <w:t>de</w:t>
      </w:r>
      <w:r>
        <w:rPr>
          <w:spacing w:val="-6"/>
          <w:sz w:val="20"/>
        </w:rPr>
        <w:t> </w:t>
      </w:r>
      <w:r>
        <w:rPr>
          <w:sz w:val="20"/>
        </w:rPr>
        <w:t>derechos</w:t>
      </w:r>
      <w:r>
        <w:rPr>
          <w:spacing w:val="-3"/>
          <w:sz w:val="20"/>
        </w:rPr>
        <w:t> </w:t>
      </w:r>
      <w:r>
        <w:rPr>
          <w:sz w:val="20"/>
        </w:rPr>
        <w:t>sociales, económicos,</w:t>
      </w:r>
      <w:r>
        <w:rPr>
          <w:spacing w:val="-14"/>
          <w:sz w:val="20"/>
        </w:rPr>
        <w:t> </w:t>
      </w:r>
      <w:r>
        <w:rPr>
          <w:sz w:val="20"/>
        </w:rPr>
        <w:t>culturales</w:t>
      </w:r>
      <w:r>
        <w:rPr>
          <w:spacing w:val="-15"/>
          <w:sz w:val="20"/>
        </w:rPr>
        <w:t> </w:t>
      </w:r>
      <w:r>
        <w:rPr>
          <w:sz w:val="20"/>
        </w:rPr>
        <w:t>y</w:t>
      </w:r>
      <w:r>
        <w:rPr>
          <w:spacing w:val="-17"/>
          <w:sz w:val="20"/>
        </w:rPr>
        <w:t> </w:t>
      </w:r>
      <w:r>
        <w:rPr>
          <w:sz w:val="20"/>
        </w:rPr>
        <w:t>ambientales</w:t>
      </w:r>
      <w:r>
        <w:rPr>
          <w:spacing w:val="-17"/>
          <w:sz w:val="20"/>
        </w:rPr>
        <w:t> </w:t>
      </w:r>
      <w:r>
        <w:rPr>
          <w:sz w:val="20"/>
        </w:rPr>
        <w:t>(en</w:t>
      </w:r>
      <w:r>
        <w:rPr>
          <w:spacing w:val="-15"/>
          <w:sz w:val="20"/>
        </w:rPr>
        <w:t> </w:t>
      </w:r>
      <w:r>
        <w:rPr>
          <w:sz w:val="20"/>
        </w:rPr>
        <w:t>adelante,</w:t>
      </w:r>
      <w:r>
        <w:rPr>
          <w:spacing w:val="-17"/>
          <w:sz w:val="20"/>
        </w:rPr>
        <w:t> </w:t>
      </w:r>
      <w:r>
        <w:rPr>
          <w:sz w:val="20"/>
        </w:rPr>
        <w:t>DESCA).</w:t>
      </w:r>
    </w:p>
    <w:p>
      <w:pPr>
        <w:pStyle w:val="BodyText"/>
        <w:spacing w:before="9"/>
        <w:rPr>
          <w:sz w:val="19"/>
        </w:rPr>
      </w:pPr>
    </w:p>
    <w:p>
      <w:pPr>
        <w:pStyle w:val="ListParagraph"/>
        <w:numPr>
          <w:ilvl w:val="0"/>
          <w:numId w:val="40"/>
        </w:numPr>
        <w:tabs>
          <w:tab w:pos="688" w:val="left" w:leader="none"/>
        </w:tabs>
        <w:spacing w:line="240" w:lineRule="auto" w:before="0" w:after="0"/>
        <w:ind w:left="121" w:right="114" w:firstLine="0"/>
        <w:jc w:val="both"/>
        <w:rPr>
          <w:sz w:val="20"/>
        </w:rPr>
      </w:pPr>
      <w:r>
        <w:rPr>
          <w:sz w:val="20"/>
        </w:rPr>
        <w:t>No</w:t>
      </w:r>
      <w:r>
        <w:rPr>
          <w:spacing w:val="-18"/>
          <w:sz w:val="20"/>
        </w:rPr>
        <w:t> </w:t>
      </w:r>
      <w:r>
        <w:rPr>
          <w:sz w:val="20"/>
        </w:rPr>
        <w:t>reiteraré</w:t>
      </w:r>
      <w:r>
        <w:rPr>
          <w:spacing w:val="-18"/>
          <w:sz w:val="20"/>
        </w:rPr>
        <w:t> </w:t>
      </w:r>
      <w:r>
        <w:rPr>
          <w:sz w:val="20"/>
        </w:rPr>
        <w:t>acá</w:t>
      </w:r>
      <w:r>
        <w:rPr>
          <w:spacing w:val="-17"/>
          <w:sz w:val="20"/>
        </w:rPr>
        <w:t> </w:t>
      </w:r>
      <w:r>
        <w:rPr>
          <w:sz w:val="20"/>
        </w:rPr>
        <w:t>los</w:t>
      </w:r>
      <w:r>
        <w:rPr>
          <w:spacing w:val="-18"/>
          <w:sz w:val="20"/>
        </w:rPr>
        <w:t> </w:t>
      </w:r>
      <w:r>
        <w:rPr>
          <w:sz w:val="20"/>
        </w:rPr>
        <w:t>múltiples</w:t>
      </w:r>
      <w:r>
        <w:rPr>
          <w:spacing w:val="-17"/>
          <w:sz w:val="20"/>
        </w:rPr>
        <w:t> </w:t>
      </w:r>
      <w:r>
        <w:rPr>
          <w:sz w:val="20"/>
        </w:rPr>
        <w:t>reparos</w:t>
      </w:r>
      <w:r>
        <w:rPr>
          <w:spacing w:val="-18"/>
          <w:sz w:val="20"/>
        </w:rPr>
        <w:t> </w:t>
      </w:r>
      <w:r>
        <w:rPr>
          <w:sz w:val="20"/>
        </w:rPr>
        <w:t>lógicos,</w:t>
      </w:r>
      <w:r>
        <w:rPr>
          <w:spacing w:val="-18"/>
          <w:sz w:val="20"/>
        </w:rPr>
        <w:t> </w:t>
      </w:r>
      <w:r>
        <w:rPr>
          <w:sz w:val="20"/>
        </w:rPr>
        <w:t>jurídicos</w:t>
      </w:r>
      <w:r>
        <w:rPr>
          <w:spacing w:val="-17"/>
          <w:sz w:val="20"/>
        </w:rPr>
        <w:t> </w:t>
      </w:r>
      <w:r>
        <w:rPr>
          <w:sz w:val="20"/>
        </w:rPr>
        <w:t>y</w:t>
      </w:r>
      <w:r>
        <w:rPr>
          <w:spacing w:val="-18"/>
          <w:sz w:val="20"/>
        </w:rPr>
        <w:t> </w:t>
      </w:r>
      <w:r>
        <w:rPr>
          <w:sz w:val="20"/>
        </w:rPr>
        <w:t>prácticos</w:t>
      </w:r>
      <w:r>
        <w:rPr>
          <w:spacing w:val="-17"/>
          <w:sz w:val="20"/>
        </w:rPr>
        <w:t> </w:t>
      </w:r>
      <w:r>
        <w:rPr>
          <w:sz w:val="20"/>
        </w:rPr>
        <w:t>que</w:t>
      </w:r>
      <w:r>
        <w:rPr>
          <w:spacing w:val="-18"/>
          <w:sz w:val="20"/>
        </w:rPr>
        <w:t> </w:t>
      </w:r>
      <w:r>
        <w:rPr>
          <w:sz w:val="20"/>
        </w:rPr>
        <w:t>suscita</w:t>
      </w:r>
      <w:r>
        <w:rPr>
          <w:spacing w:val="-17"/>
          <w:sz w:val="20"/>
        </w:rPr>
        <w:t> </w:t>
      </w:r>
      <w:r>
        <w:rPr>
          <w:sz w:val="20"/>
        </w:rPr>
        <w:t>la </w:t>
      </w:r>
      <w:r>
        <w:rPr>
          <w:spacing w:val="-2"/>
          <w:sz w:val="20"/>
        </w:rPr>
        <w:t>teoría</w:t>
      </w:r>
      <w:r>
        <w:rPr>
          <w:spacing w:val="-15"/>
          <w:sz w:val="20"/>
        </w:rPr>
        <w:t> </w:t>
      </w:r>
      <w:r>
        <w:rPr>
          <w:spacing w:val="-2"/>
          <w:sz w:val="20"/>
        </w:rPr>
        <w:t>de</w:t>
      </w:r>
      <w:r>
        <w:rPr>
          <w:spacing w:val="-14"/>
          <w:sz w:val="20"/>
        </w:rPr>
        <w:t> </w:t>
      </w:r>
      <w:r>
        <w:rPr>
          <w:spacing w:val="-2"/>
          <w:sz w:val="20"/>
        </w:rPr>
        <w:t>la</w:t>
      </w:r>
      <w:r>
        <w:rPr>
          <w:spacing w:val="-15"/>
          <w:sz w:val="20"/>
        </w:rPr>
        <w:t> </w:t>
      </w:r>
      <w:r>
        <w:rPr>
          <w:spacing w:val="-2"/>
          <w:sz w:val="20"/>
        </w:rPr>
        <w:t>justiciabilidad</w:t>
      </w:r>
      <w:r>
        <w:rPr>
          <w:spacing w:val="-15"/>
          <w:sz w:val="20"/>
        </w:rPr>
        <w:t> </w:t>
      </w:r>
      <w:r>
        <w:rPr>
          <w:spacing w:val="-2"/>
          <w:sz w:val="20"/>
        </w:rPr>
        <w:t>directa</w:t>
      </w:r>
      <w:r>
        <w:rPr>
          <w:spacing w:val="-15"/>
          <w:sz w:val="20"/>
        </w:rPr>
        <w:t> </w:t>
      </w:r>
      <w:r>
        <w:rPr>
          <w:spacing w:val="-2"/>
          <w:sz w:val="20"/>
        </w:rPr>
        <w:t>de</w:t>
      </w:r>
      <w:r>
        <w:rPr>
          <w:spacing w:val="-14"/>
          <w:sz w:val="20"/>
        </w:rPr>
        <w:t> </w:t>
      </w:r>
      <w:r>
        <w:rPr>
          <w:spacing w:val="-2"/>
          <w:sz w:val="20"/>
        </w:rPr>
        <w:t>los</w:t>
      </w:r>
      <w:r>
        <w:rPr>
          <w:spacing w:val="-14"/>
          <w:sz w:val="20"/>
        </w:rPr>
        <w:t> </w:t>
      </w:r>
      <w:r>
        <w:rPr>
          <w:spacing w:val="-2"/>
          <w:sz w:val="20"/>
        </w:rPr>
        <w:t>DESCA,</w:t>
      </w:r>
      <w:r>
        <w:rPr>
          <w:spacing w:val="-13"/>
          <w:sz w:val="20"/>
        </w:rPr>
        <w:t> </w:t>
      </w:r>
      <w:r>
        <w:rPr>
          <w:spacing w:val="-2"/>
          <w:sz w:val="20"/>
        </w:rPr>
        <w:t>que</w:t>
      </w:r>
      <w:r>
        <w:rPr>
          <w:spacing w:val="-12"/>
          <w:sz w:val="20"/>
        </w:rPr>
        <w:t> </w:t>
      </w:r>
      <w:r>
        <w:rPr>
          <w:spacing w:val="-2"/>
          <w:sz w:val="20"/>
        </w:rPr>
        <w:t>con</w:t>
      </w:r>
      <w:r>
        <w:rPr>
          <w:spacing w:val="-12"/>
          <w:sz w:val="20"/>
        </w:rPr>
        <w:t> </w:t>
      </w:r>
      <w:r>
        <w:rPr>
          <w:spacing w:val="-2"/>
          <w:sz w:val="20"/>
        </w:rPr>
        <w:t>su</w:t>
      </w:r>
      <w:r>
        <w:rPr>
          <w:spacing w:val="-12"/>
          <w:sz w:val="20"/>
        </w:rPr>
        <w:t> </w:t>
      </w:r>
      <w:r>
        <w:rPr>
          <w:spacing w:val="-2"/>
          <w:sz w:val="20"/>
        </w:rPr>
        <w:t>admisión</w:t>
      </w:r>
      <w:r>
        <w:rPr>
          <w:spacing w:val="-12"/>
          <w:sz w:val="20"/>
        </w:rPr>
        <w:t> </w:t>
      </w:r>
      <w:r>
        <w:rPr>
          <w:spacing w:val="-2"/>
          <w:sz w:val="20"/>
        </w:rPr>
        <w:t>por</w:t>
      </w:r>
      <w:r>
        <w:rPr>
          <w:spacing w:val="-14"/>
          <w:sz w:val="20"/>
        </w:rPr>
        <w:t> </w:t>
      </w:r>
      <w:r>
        <w:rPr>
          <w:spacing w:val="-2"/>
          <w:sz w:val="20"/>
        </w:rPr>
        <w:t>la</w:t>
      </w:r>
      <w:r>
        <w:rPr>
          <w:spacing w:val="-13"/>
          <w:sz w:val="20"/>
        </w:rPr>
        <w:t> </w:t>
      </w:r>
      <w:r>
        <w:rPr>
          <w:spacing w:val="-2"/>
          <w:sz w:val="20"/>
        </w:rPr>
        <w:t>mayoría</w:t>
      </w:r>
      <w:r>
        <w:rPr>
          <w:spacing w:val="-13"/>
          <w:sz w:val="20"/>
        </w:rPr>
        <w:t> </w:t>
      </w:r>
      <w:r>
        <w:rPr>
          <w:spacing w:val="-2"/>
          <w:sz w:val="20"/>
        </w:rPr>
        <w:t>de la</w:t>
      </w:r>
      <w:r>
        <w:rPr>
          <w:spacing w:val="-16"/>
          <w:sz w:val="20"/>
        </w:rPr>
        <w:t> </w:t>
      </w:r>
      <w:r>
        <w:rPr>
          <w:spacing w:val="-2"/>
          <w:sz w:val="20"/>
        </w:rPr>
        <w:t>Corte</w:t>
      </w:r>
      <w:r>
        <w:rPr>
          <w:spacing w:val="-16"/>
          <w:sz w:val="20"/>
        </w:rPr>
        <w:t> </w:t>
      </w:r>
      <w:r>
        <w:rPr>
          <w:spacing w:val="-2"/>
          <w:sz w:val="20"/>
        </w:rPr>
        <w:t>a</w:t>
      </w:r>
      <w:r>
        <w:rPr>
          <w:spacing w:val="-15"/>
          <w:sz w:val="20"/>
        </w:rPr>
        <w:t> </w:t>
      </w:r>
      <w:r>
        <w:rPr>
          <w:spacing w:val="-2"/>
          <w:sz w:val="20"/>
        </w:rPr>
        <w:t>partir</w:t>
      </w:r>
      <w:r>
        <w:rPr>
          <w:spacing w:val="-16"/>
          <w:sz w:val="20"/>
        </w:rPr>
        <w:t> </w:t>
      </w:r>
      <w:r>
        <w:rPr>
          <w:spacing w:val="-2"/>
          <w:sz w:val="20"/>
        </w:rPr>
        <w:t>del</w:t>
      </w:r>
      <w:r>
        <w:rPr>
          <w:spacing w:val="-15"/>
          <w:sz w:val="20"/>
        </w:rPr>
        <w:t> </w:t>
      </w:r>
      <w:r>
        <w:rPr>
          <w:spacing w:val="-2"/>
          <w:sz w:val="20"/>
        </w:rPr>
        <w:t>caso</w:t>
      </w:r>
      <w:r>
        <w:rPr>
          <w:spacing w:val="-16"/>
          <w:sz w:val="20"/>
        </w:rPr>
        <w:t> </w:t>
      </w:r>
      <w:r>
        <w:rPr>
          <w:i/>
          <w:spacing w:val="-2"/>
          <w:sz w:val="20"/>
        </w:rPr>
        <w:t>Lagos</w:t>
      </w:r>
      <w:r>
        <w:rPr>
          <w:i/>
          <w:spacing w:val="-16"/>
          <w:sz w:val="20"/>
        </w:rPr>
        <w:t> </w:t>
      </w:r>
      <w:r>
        <w:rPr>
          <w:i/>
          <w:spacing w:val="-2"/>
          <w:sz w:val="20"/>
        </w:rPr>
        <w:t>del</w:t>
      </w:r>
      <w:r>
        <w:rPr>
          <w:i/>
          <w:spacing w:val="-15"/>
          <w:sz w:val="20"/>
        </w:rPr>
        <w:t> </w:t>
      </w:r>
      <w:r>
        <w:rPr>
          <w:i/>
          <w:spacing w:val="-2"/>
          <w:sz w:val="20"/>
        </w:rPr>
        <w:t>Campo</w:t>
      </w:r>
      <w:r>
        <w:rPr>
          <w:i/>
          <w:spacing w:val="-16"/>
          <w:sz w:val="20"/>
        </w:rPr>
        <w:t> </w:t>
      </w:r>
      <w:r>
        <w:rPr>
          <w:i/>
          <w:spacing w:val="-2"/>
          <w:sz w:val="20"/>
        </w:rPr>
        <w:t>Vs.</w:t>
      </w:r>
      <w:r>
        <w:rPr>
          <w:i/>
          <w:spacing w:val="-15"/>
          <w:sz w:val="20"/>
        </w:rPr>
        <w:t> </w:t>
      </w:r>
      <w:r>
        <w:rPr>
          <w:i/>
          <w:spacing w:val="-2"/>
          <w:sz w:val="20"/>
        </w:rPr>
        <w:t>Perú</w:t>
      </w:r>
      <w:r>
        <w:rPr>
          <w:i/>
          <w:spacing w:val="-16"/>
          <w:sz w:val="20"/>
        </w:rPr>
        <w:t> </w:t>
      </w:r>
      <w:r>
        <w:rPr>
          <w:spacing w:val="-2"/>
          <w:sz w:val="20"/>
        </w:rPr>
        <w:t>ha</w:t>
      </w:r>
      <w:r>
        <w:rPr>
          <w:spacing w:val="-15"/>
          <w:sz w:val="20"/>
        </w:rPr>
        <w:t> </w:t>
      </w:r>
      <w:r>
        <w:rPr>
          <w:spacing w:val="-2"/>
          <w:sz w:val="20"/>
        </w:rPr>
        <w:t>generado</w:t>
      </w:r>
      <w:r>
        <w:rPr>
          <w:spacing w:val="-16"/>
          <w:sz w:val="20"/>
        </w:rPr>
        <w:t> </w:t>
      </w:r>
      <w:r>
        <w:rPr>
          <w:spacing w:val="-2"/>
          <w:sz w:val="20"/>
        </w:rPr>
        <w:t>a</w:t>
      </w:r>
      <w:r>
        <w:rPr>
          <w:spacing w:val="-16"/>
          <w:sz w:val="20"/>
        </w:rPr>
        <w:t> </w:t>
      </w:r>
      <w:r>
        <w:rPr>
          <w:spacing w:val="-2"/>
          <w:sz w:val="20"/>
        </w:rPr>
        <w:t>su</w:t>
      </w:r>
      <w:r>
        <w:rPr>
          <w:spacing w:val="-15"/>
          <w:sz w:val="20"/>
        </w:rPr>
        <w:t> </w:t>
      </w:r>
      <w:r>
        <w:rPr>
          <w:spacing w:val="-2"/>
          <w:sz w:val="20"/>
        </w:rPr>
        <w:t>turno</w:t>
      </w:r>
      <w:r>
        <w:rPr>
          <w:spacing w:val="-16"/>
          <w:sz w:val="20"/>
        </w:rPr>
        <w:t> </w:t>
      </w:r>
      <w:r>
        <w:rPr>
          <w:spacing w:val="-2"/>
          <w:sz w:val="20"/>
        </w:rPr>
        <w:t>un</w:t>
      </w:r>
      <w:r>
        <w:rPr>
          <w:spacing w:val="-15"/>
          <w:sz w:val="20"/>
        </w:rPr>
        <w:t> </w:t>
      </w:r>
      <w:r>
        <w:rPr>
          <w:spacing w:val="-2"/>
          <w:sz w:val="20"/>
        </w:rPr>
        <w:t>conjunto </w:t>
      </w:r>
      <w:r>
        <w:rPr>
          <w:sz w:val="20"/>
        </w:rPr>
        <w:t>de nuevas problemáticas que no hacen sino afectar la razonable predictibilidad y seguridad</w:t>
      </w:r>
      <w:r>
        <w:rPr>
          <w:spacing w:val="-11"/>
          <w:sz w:val="20"/>
        </w:rPr>
        <w:t> </w:t>
      </w:r>
      <w:r>
        <w:rPr>
          <w:sz w:val="20"/>
        </w:rPr>
        <w:t>jurídica</w:t>
      </w:r>
      <w:r>
        <w:rPr>
          <w:spacing w:val="-11"/>
          <w:sz w:val="20"/>
        </w:rPr>
        <w:t> </w:t>
      </w:r>
      <w:r>
        <w:rPr>
          <w:sz w:val="20"/>
        </w:rPr>
        <w:t>que</w:t>
      </w:r>
      <w:r>
        <w:rPr>
          <w:spacing w:val="-12"/>
          <w:sz w:val="20"/>
        </w:rPr>
        <w:t> </w:t>
      </w:r>
      <w:r>
        <w:rPr>
          <w:sz w:val="20"/>
        </w:rPr>
        <w:t>debe</w:t>
      </w:r>
      <w:r>
        <w:rPr>
          <w:spacing w:val="-13"/>
          <w:sz w:val="20"/>
        </w:rPr>
        <w:t> </w:t>
      </w:r>
      <w:r>
        <w:rPr>
          <w:sz w:val="20"/>
        </w:rPr>
        <w:t>garantizar</w:t>
      </w:r>
      <w:r>
        <w:rPr>
          <w:spacing w:val="-12"/>
          <w:sz w:val="20"/>
        </w:rPr>
        <w:t> </w:t>
      </w:r>
      <w:r>
        <w:rPr>
          <w:sz w:val="20"/>
        </w:rPr>
        <w:t>el</w:t>
      </w:r>
      <w:r>
        <w:rPr>
          <w:spacing w:val="-8"/>
          <w:sz w:val="20"/>
        </w:rPr>
        <w:t> </w:t>
      </w:r>
      <w:r>
        <w:rPr>
          <w:sz w:val="20"/>
        </w:rPr>
        <w:t>Tribunal.</w:t>
      </w:r>
    </w:p>
    <w:p>
      <w:pPr>
        <w:pStyle w:val="BodyText"/>
        <w:spacing w:before="8"/>
        <w:rPr>
          <w:sz w:val="19"/>
        </w:rPr>
      </w:pPr>
    </w:p>
    <w:p>
      <w:pPr>
        <w:pStyle w:val="ListParagraph"/>
        <w:numPr>
          <w:ilvl w:val="0"/>
          <w:numId w:val="40"/>
        </w:numPr>
        <w:tabs>
          <w:tab w:pos="688" w:val="left" w:leader="none"/>
        </w:tabs>
        <w:spacing w:line="240" w:lineRule="auto" w:before="0" w:after="0"/>
        <w:ind w:left="120" w:right="117" w:firstLine="0"/>
        <w:jc w:val="both"/>
        <w:rPr>
          <w:sz w:val="20"/>
        </w:rPr>
      </w:pPr>
      <w:r>
        <w:rPr>
          <w:w w:val="95"/>
          <w:sz w:val="20"/>
        </w:rPr>
        <w:t>Sin</w:t>
      </w:r>
      <w:r>
        <w:rPr>
          <w:spacing w:val="-10"/>
          <w:w w:val="95"/>
          <w:sz w:val="20"/>
        </w:rPr>
        <w:t> </w:t>
      </w:r>
      <w:r>
        <w:rPr>
          <w:w w:val="95"/>
          <w:sz w:val="20"/>
        </w:rPr>
        <w:t>perjuicio</w:t>
      </w:r>
      <w:r>
        <w:rPr>
          <w:spacing w:val="-12"/>
          <w:w w:val="95"/>
          <w:sz w:val="20"/>
        </w:rPr>
        <w:t> </w:t>
      </w:r>
      <w:r>
        <w:rPr>
          <w:w w:val="95"/>
          <w:sz w:val="20"/>
        </w:rPr>
        <w:t>de</w:t>
      </w:r>
      <w:r>
        <w:rPr>
          <w:spacing w:val="-12"/>
          <w:w w:val="95"/>
          <w:sz w:val="20"/>
        </w:rPr>
        <w:t> </w:t>
      </w:r>
      <w:r>
        <w:rPr>
          <w:w w:val="95"/>
          <w:sz w:val="20"/>
        </w:rPr>
        <w:t>referirme</w:t>
      </w:r>
      <w:r>
        <w:rPr>
          <w:spacing w:val="-9"/>
          <w:w w:val="95"/>
          <w:sz w:val="20"/>
        </w:rPr>
        <w:t> </w:t>
      </w:r>
      <w:r>
        <w:rPr>
          <w:w w:val="95"/>
          <w:sz w:val="20"/>
        </w:rPr>
        <w:t>en</w:t>
      </w:r>
      <w:r>
        <w:rPr>
          <w:spacing w:val="-10"/>
          <w:w w:val="95"/>
          <w:sz w:val="20"/>
        </w:rPr>
        <w:t> </w:t>
      </w:r>
      <w:r>
        <w:rPr>
          <w:w w:val="95"/>
          <w:sz w:val="20"/>
        </w:rPr>
        <w:t>particular</w:t>
      </w:r>
      <w:r>
        <w:rPr>
          <w:spacing w:val="-12"/>
          <w:w w:val="95"/>
          <w:sz w:val="20"/>
        </w:rPr>
        <w:t> </w:t>
      </w:r>
      <w:r>
        <w:rPr>
          <w:w w:val="95"/>
          <w:sz w:val="20"/>
        </w:rPr>
        <w:t>a</w:t>
      </w:r>
      <w:r>
        <w:rPr>
          <w:spacing w:val="-10"/>
          <w:w w:val="95"/>
          <w:sz w:val="20"/>
        </w:rPr>
        <w:t> </w:t>
      </w:r>
      <w:r>
        <w:rPr>
          <w:w w:val="95"/>
          <w:sz w:val="20"/>
        </w:rPr>
        <w:t>los</w:t>
      </w:r>
      <w:r>
        <w:rPr>
          <w:spacing w:val="-12"/>
          <w:w w:val="95"/>
          <w:sz w:val="20"/>
        </w:rPr>
        <w:t> </w:t>
      </w:r>
      <w:r>
        <w:rPr>
          <w:w w:val="95"/>
          <w:sz w:val="20"/>
        </w:rPr>
        <w:t>argumentos</w:t>
      </w:r>
      <w:r>
        <w:rPr>
          <w:spacing w:val="-11"/>
          <w:w w:val="95"/>
          <w:sz w:val="20"/>
        </w:rPr>
        <w:t> </w:t>
      </w:r>
      <w:r>
        <w:rPr>
          <w:w w:val="95"/>
          <w:sz w:val="20"/>
        </w:rPr>
        <w:t>señalados</w:t>
      </w:r>
      <w:r>
        <w:rPr>
          <w:spacing w:val="-9"/>
          <w:w w:val="95"/>
          <w:sz w:val="20"/>
        </w:rPr>
        <w:t> </w:t>
      </w:r>
      <w:r>
        <w:rPr>
          <w:w w:val="95"/>
          <w:sz w:val="20"/>
        </w:rPr>
        <w:t>en</w:t>
      </w:r>
      <w:r>
        <w:rPr>
          <w:spacing w:val="-10"/>
          <w:w w:val="95"/>
          <w:sz w:val="20"/>
        </w:rPr>
        <w:t> </w:t>
      </w:r>
      <w:r>
        <w:rPr>
          <w:w w:val="95"/>
          <w:sz w:val="20"/>
        </w:rPr>
        <w:t>la</w:t>
      </w:r>
      <w:r>
        <w:rPr>
          <w:spacing w:val="-7"/>
          <w:w w:val="95"/>
          <w:sz w:val="20"/>
        </w:rPr>
        <w:t> </w:t>
      </w:r>
      <w:r>
        <w:rPr>
          <w:w w:val="95"/>
          <w:sz w:val="20"/>
        </w:rPr>
        <w:t>sentencia, </w:t>
      </w:r>
      <w:r>
        <w:rPr>
          <w:sz w:val="20"/>
        </w:rPr>
        <w:t>solo</w:t>
      </w:r>
      <w:r>
        <w:rPr>
          <w:spacing w:val="-18"/>
          <w:sz w:val="20"/>
        </w:rPr>
        <w:t> </w:t>
      </w:r>
      <w:r>
        <w:rPr>
          <w:sz w:val="20"/>
        </w:rPr>
        <w:t>consignaré</w:t>
      </w:r>
      <w:r>
        <w:rPr>
          <w:spacing w:val="-18"/>
          <w:sz w:val="20"/>
        </w:rPr>
        <w:t> </w:t>
      </w:r>
      <w:r>
        <w:rPr>
          <w:sz w:val="20"/>
        </w:rPr>
        <w:t>acá</w:t>
      </w:r>
      <w:r>
        <w:rPr>
          <w:spacing w:val="-17"/>
          <w:sz w:val="20"/>
        </w:rPr>
        <w:t> </w:t>
      </w:r>
      <w:r>
        <w:rPr>
          <w:sz w:val="20"/>
        </w:rPr>
        <w:t>las</w:t>
      </w:r>
      <w:r>
        <w:rPr>
          <w:spacing w:val="-18"/>
          <w:sz w:val="20"/>
        </w:rPr>
        <w:t> </w:t>
      </w:r>
      <w:r>
        <w:rPr>
          <w:sz w:val="20"/>
        </w:rPr>
        <w:t>principales</w:t>
      </w:r>
      <w:r>
        <w:rPr>
          <w:spacing w:val="-17"/>
          <w:sz w:val="20"/>
        </w:rPr>
        <w:t> </w:t>
      </w:r>
      <w:r>
        <w:rPr>
          <w:sz w:val="20"/>
        </w:rPr>
        <w:t>objeciones</w:t>
      </w:r>
      <w:r>
        <w:rPr>
          <w:spacing w:val="-18"/>
          <w:sz w:val="20"/>
        </w:rPr>
        <w:t> </w:t>
      </w:r>
      <w:r>
        <w:rPr>
          <w:sz w:val="20"/>
        </w:rPr>
        <w:t>que</w:t>
      </w:r>
      <w:r>
        <w:rPr>
          <w:spacing w:val="-18"/>
          <w:sz w:val="20"/>
        </w:rPr>
        <w:t> </w:t>
      </w:r>
      <w:r>
        <w:rPr>
          <w:sz w:val="20"/>
        </w:rPr>
        <w:t>plantea</w:t>
      </w:r>
      <w:r>
        <w:rPr>
          <w:spacing w:val="-16"/>
          <w:sz w:val="20"/>
        </w:rPr>
        <w:t> </w:t>
      </w:r>
      <w:r>
        <w:rPr>
          <w:sz w:val="20"/>
        </w:rPr>
        <w:t>este</w:t>
      </w:r>
      <w:r>
        <w:rPr>
          <w:spacing w:val="-18"/>
          <w:sz w:val="20"/>
        </w:rPr>
        <w:t> </w:t>
      </w:r>
      <w:r>
        <w:rPr>
          <w:sz w:val="20"/>
        </w:rPr>
        <w:t>modo</w:t>
      </w:r>
      <w:r>
        <w:rPr>
          <w:spacing w:val="-17"/>
          <w:sz w:val="20"/>
        </w:rPr>
        <w:t> </w:t>
      </w:r>
      <w:r>
        <w:rPr>
          <w:sz w:val="20"/>
        </w:rPr>
        <w:t>de</w:t>
      </w:r>
      <w:r>
        <w:rPr>
          <w:spacing w:val="-18"/>
          <w:sz w:val="20"/>
        </w:rPr>
        <w:t> </w:t>
      </w:r>
      <w:r>
        <w:rPr>
          <w:sz w:val="20"/>
        </w:rPr>
        <w:t>proceder:</w:t>
      </w:r>
    </w:p>
    <w:p>
      <w:pPr>
        <w:pStyle w:val="BodyText"/>
        <w:spacing w:before="10"/>
        <w:rPr>
          <w:sz w:val="19"/>
        </w:rPr>
      </w:pPr>
    </w:p>
    <w:p>
      <w:pPr>
        <w:pStyle w:val="ListParagraph"/>
        <w:numPr>
          <w:ilvl w:val="1"/>
          <w:numId w:val="40"/>
        </w:numPr>
        <w:tabs>
          <w:tab w:pos="1561" w:val="left" w:leader="none"/>
        </w:tabs>
        <w:spacing w:line="259" w:lineRule="auto" w:before="1" w:after="0"/>
        <w:ind w:left="1560" w:right="121" w:hanging="360"/>
        <w:jc w:val="both"/>
        <w:rPr>
          <w:sz w:val="20"/>
        </w:rPr>
      </w:pPr>
      <w:r>
        <w:rPr>
          <w:sz w:val="20"/>
        </w:rPr>
        <w:t>Pasa</w:t>
      </w:r>
      <w:r>
        <w:rPr>
          <w:spacing w:val="-9"/>
          <w:sz w:val="20"/>
        </w:rPr>
        <w:t> </w:t>
      </w:r>
      <w:r>
        <w:rPr>
          <w:sz w:val="20"/>
        </w:rPr>
        <w:t>por</w:t>
      </w:r>
      <w:r>
        <w:rPr>
          <w:spacing w:val="-12"/>
          <w:sz w:val="20"/>
        </w:rPr>
        <w:t> </w:t>
      </w:r>
      <w:r>
        <w:rPr>
          <w:sz w:val="20"/>
        </w:rPr>
        <w:t>alto</w:t>
      </w:r>
      <w:r>
        <w:rPr>
          <w:spacing w:val="-10"/>
          <w:sz w:val="20"/>
        </w:rPr>
        <w:t> </w:t>
      </w:r>
      <w:r>
        <w:rPr>
          <w:sz w:val="20"/>
        </w:rPr>
        <w:t>el</w:t>
      </w:r>
      <w:r>
        <w:rPr>
          <w:spacing w:val="-9"/>
          <w:sz w:val="20"/>
        </w:rPr>
        <w:t> </w:t>
      </w:r>
      <w:r>
        <w:rPr>
          <w:sz w:val="20"/>
        </w:rPr>
        <w:t>que</w:t>
      </w:r>
      <w:r>
        <w:rPr>
          <w:spacing w:val="-10"/>
          <w:sz w:val="20"/>
        </w:rPr>
        <w:t> </w:t>
      </w:r>
      <w:r>
        <w:rPr>
          <w:sz w:val="20"/>
        </w:rPr>
        <w:t>las</w:t>
      </w:r>
      <w:r>
        <w:rPr>
          <w:spacing w:val="-8"/>
          <w:sz w:val="20"/>
        </w:rPr>
        <w:t> </w:t>
      </w:r>
      <w:r>
        <w:rPr>
          <w:sz w:val="20"/>
        </w:rPr>
        <w:t>obligaciones</w:t>
      </w:r>
      <w:r>
        <w:rPr>
          <w:spacing w:val="-10"/>
          <w:sz w:val="20"/>
        </w:rPr>
        <w:t> </w:t>
      </w:r>
      <w:r>
        <w:rPr>
          <w:sz w:val="20"/>
        </w:rPr>
        <w:t>internacionales</w:t>
      </w:r>
      <w:r>
        <w:rPr>
          <w:spacing w:val="-9"/>
          <w:sz w:val="20"/>
        </w:rPr>
        <w:t> </w:t>
      </w:r>
      <w:r>
        <w:rPr>
          <w:sz w:val="20"/>
        </w:rPr>
        <w:t>deben</w:t>
      </w:r>
      <w:r>
        <w:rPr>
          <w:spacing w:val="-9"/>
          <w:sz w:val="20"/>
        </w:rPr>
        <w:t> </w:t>
      </w:r>
      <w:r>
        <w:rPr>
          <w:sz w:val="20"/>
        </w:rPr>
        <w:t>emanar</w:t>
      </w:r>
      <w:r>
        <w:rPr>
          <w:spacing w:val="-12"/>
          <w:sz w:val="20"/>
        </w:rPr>
        <w:t> </w:t>
      </w:r>
      <w:r>
        <w:rPr>
          <w:sz w:val="20"/>
        </w:rPr>
        <w:t>del consentimiento previo y expreso de los Estados.</w:t>
      </w:r>
    </w:p>
    <w:p>
      <w:pPr>
        <w:pStyle w:val="ListParagraph"/>
        <w:numPr>
          <w:ilvl w:val="1"/>
          <w:numId w:val="40"/>
        </w:numPr>
        <w:tabs>
          <w:tab w:pos="1561" w:val="left" w:leader="none"/>
        </w:tabs>
        <w:spacing w:line="259" w:lineRule="auto" w:before="0" w:after="0"/>
        <w:ind w:left="1560" w:right="121" w:hanging="360"/>
        <w:jc w:val="both"/>
        <w:rPr>
          <w:sz w:val="20"/>
        </w:rPr>
      </w:pPr>
      <w:r>
        <w:rPr>
          <w:sz w:val="20"/>
        </w:rPr>
        <w:t>Los Estados no han otorgado competencia a este Tribunal para pronunciarse respecto de los DESCA.</w:t>
      </w:r>
    </w:p>
    <w:p>
      <w:pPr>
        <w:pStyle w:val="ListParagraph"/>
        <w:numPr>
          <w:ilvl w:val="1"/>
          <w:numId w:val="40"/>
        </w:numPr>
        <w:tabs>
          <w:tab w:pos="1561" w:val="left" w:leader="none"/>
        </w:tabs>
        <w:spacing w:line="259" w:lineRule="auto" w:before="0" w:after="0"/>
        <w:ind w:left="1560" w:right="121" w:hanging="361"/>
        <w:jc w:val="both"/>
        <w:rPr>
          <w:sz w:val="13"/>
        </w:rPr>
      </w:pPr>
      <w:r>
        <w:rPr>
          <w:sz w:val="20"/>
        </w:rPr>
        <w:t>Pretender ampliar artificialmente la competencia del Tribunal importa soslayar las reglas de interpretación del Tratado, por ende, en la práctica se está mutando el contenido del referido Tratado al margen de</w:t>
      </w:r>
      <w:r>
        <w:rPr>
          <w:spacing w:val="-18"/>
          <w:sz w:val="20"/>
        </w:rPr>
        <w:t> </w:t>
      </w:r>
      <w:r>
        <w:rPr>
          <w:sz w:val="20"/>
        </w:rPr>
        <w:t>las</w:t>
      </w:r>
      <w:r>
        <w:rPr>
          <w:spacing w:val="-18"/>
          <w:sz w:val="20"/>
        </w:rPr>
        <w:t> </w:t>
      </w:r>
      <w:r>
        <w:rPr>
          <w:sz w:val="20"/>
        </w:rPr>
        <w:t>reglas</w:t>
      </w:r>
      <w:r>
        <w:rPr>
          <w:spacing w:val="-17"/>
          <w:sz w:val="20"/>
        </w:rPr>
        <w:t> </w:t>
      </w:r>
      <w:r>
        <w:rPr>
          <w:sz w:val="20"/>
        </w:rPr>
        <w:t>previstas</w:t>
      </w:r>
      <w:r>
        <w:rPr>
          <w:spacing w:val="-18"/>
          <w:sz w:val="20"/>
        </w:rPr>
        <w:t> </w:t>
      </w:r>
      <w:r>
        <w:rPr>
          <w:sz w:val="20"/>
        </w:rPr>
        <w:t>para</w:t>
      </w:r>
      <w:r>
        <w:rPr>
          <w:spacing w:val="-17"/>
          <w:sz w:val="20"/>
        </w:rPr>
        <w:t> </w:t>
      </w:r>
      <w:r>
        <w:rPr>
          <w:sz w:val="20"/>
        </w:rPr>
        <w:t>su</w:t>
      </w:r>
      <w:r>
        <w:rPr>
          <w:spacing w:val="-18"/>
          <w:sz w:val="20"/>
        </w:rPr>
        <w:t> </w:t>
      </w:r>
      <w:r>
        <w:rPr>
          <w:sz w:val="20"/>
        </w:rPr>
        <w:t>modificación</w:t>
      </w:r>
      <w:r>
        <w:rPr>
          <w:spacing w:val="-18"/>
          <w:sz w:val="20"/>
        </w:rPr>
        <w:t> </w:t>
      </w:r>
      <w:r>
        <w:rPr>
          <w:sz w:val="20"/>
        </w:rPr>
        <w:t>o</w:t>
      </w:r>
      <w:r>
        <w:rPr>
          <w:spacing w:val="-17"/>
          <w:sz w:val="20"/>
        </w:rPr>
        <w:t> </w:t>
      </w:r>
      <w:r>
        <w:rPr>
          <w:sz w:val="20"/>
        </w:rPr>
        <w:t>enmienda,</w:t>
      </w:r>
      <w:hyperlink w:history="true" w:anchor="_bookmark230">
        <w:r>
          <w:rPr>
            <w:position w:val="7"/>
            <w:sz w:val="13"/>
          </w:rPr>
          <w:t>25</w:t>
        </w:r>
      </w:hyperlink>
      <w:r>
        <w:rPr>
          <w:spacing w:val="3"/>
          <w:position w:val="7"/>
          <w:sz w:val="13"/>
        </w:rPr>
        <w:t> </w:t>
      </w:r>
      <w:r>
        <w:rPr>
          <w:sz w:val="20"/>
        </w:rPr>
        <w:t>es</w:t>
      </w:r>
      <w:r>
        <w:rPr>
          <w:spacing w:val="-18"/>
          <w:sz w:val="20"/>
        </w:rPr>
        <w:t> </w:t>
      </w:r>
      <w:r>
        <w:rPr>
          <w:sz w:val="20"/>
        </w:rPr>
        <w:t>decir</w:t>
      </w:r>
      <w:r>
        <w:rPr>
          <w:spacing w:val="-17"/>
          <w:sz w:val="20"/>
        </w:rPr>
        <w:t> </w:t>
      </w:r>
      <w:r>
        <w:rPr>
          <w:sz w:val="20"/>
        </w:rPr>
        <w:t>está operando una mutación jurisprudencial del texto.</w:t>
      </w:r>
      <w:hyperlink w:history="true" w:anchor="_bookmark231">
        <w:r>
          <w:rPr>
            <w:position w:val="7"/>
            <w:sz w:val="13"/>
          </w:rPr>
          <w:t>26</w:t>
        </w:r>
      </w:hyperlink>
    </w:p>
    <w:p>
      <w:pPr>
        <w:pStyle w:val="ListParagraph"/>
        <w:numPr>
          <w:ilvl w:val="1"/>
          <w:numId w:val="40"/>
        </w:numPr>
        <w:tabs>
          <w:tab w:pos="1562" w:val="left" w:leader="none"/>
        </w:tabs>
        <w:spacing w:line="259" w:lineRule="auto" w:before="0" w:after="0"/>
        <w:ind w:left="1561" w:right="118" w:hanging="361"/>
        <w:jc w:val="both"/>
        <w:rPr>
          <w:sz w:val="20"/>
        </w:rPr>
      </w:pPr>
      <w:r>
        <w:rPr>
          <w:sz w:val="20"/>
        </w:rPr>
        <w:t>Huelga mencionar</w:t>
      </w:r>
      <w:r>
        <w:rPr>
          <w:spacing w:val="-2"/>
          <w:sz w:val="20"/>
        </w:rPr>
        <w:t> </w:t>
      </w:r>
      <w:r>
        <w:rPr>
          <w:sz w:val="20"/>
        </w:rPr>
        <w:t>que entre</w:t>
      </w:r>
      <w:r>
        <w:rPr>
          <w:spacing w:val="-2"/>
          <w:sz w:val="20"/>
        </w:rPr>
        <w:t> </w:t>
      </w:r>
      <w:r>
        <w:rPr>
          <w:sz w:val="20"/>
        </w:rPr>
        <w:t>las razones</w:t>
      </w:r>
      <w:r>
        <w:rPr>
          <w:spacing w:val="-1"/>
          <w:sz w:val="20"/>
        </w:rPr>
        <w:t> </w:t>
      </w:r>
      <w:r>
        <w:rPr>
          <w:sz w:val="20"/>
        </w:rPr>
        <w:t>que</w:t>
      </w:r>
      <w:r>
        <w:rPr>
          <w:spacing w:val="-1"/>
          <w:sz w:val="20"/>
        </w:rPr>
        <w:t> </w:t>
      </w:r>
      <w:r>
        <w:rPr>
          <w:sz w:val="20"/>
        </w:rPr>
        <w:t>se</w:t>
      </w:r>
      <w:r>
        <w:rPr>
          <w:spacing w:val="-1"/>
          <w:sz w:val="20"/>
        </w:rPr>
        <w:t> </w:t>
      </w:r>
      <w:r>
        <w:rPr>
          <w:sz w:val="20"/>
        </w:rPr>
        <w:t>entregan</w:t>
      </w:r>
      <w:r>
        <w:rPr>
          <w:spacing w:val="-2"/>
          <w:sz w:val="20"/>
        </w:rPr>
        <w:t> </w:t>
      </w:r>
      <w:r>
        <w:rPr>
          <w:sz w:val="20"/>
        </w:rPr>
        <w:t>para acoger esta teoría no hay ninguna que se haga cargo de la norma expresa contenida</w:t>
      </w:r>
      <w:r>
        <w:rPr>
          <w:spacing w:val="-13"/>
          <w:sz w:val="20"/>
        </w:rPr>
        <w:t> </w:t>
      </w:r>
      <w:r>
        <w:rPr>
          <w:sz w:val="20"/>
        </w:rPr>
        <w:t>en</w:t>
      </w:r>
      <w:r>
        <w:rPr>
          <w:spacing w:val="-13"/>
          <w:sz w:val="20"/>
        </w:rPr>
        <w:t> </w:t>
      </w:r>
      <w:r>
        <w:rPr>
          <w:sz w:val="20"/>
        </w:rPr>
        <w:t>el</w:t>
      </w:r>
      <w:r>
        <w:rPr>
          <w:spacing w:val="-13"/>
          <w:sz w:val="20"/>
        </w:rPr>
        <w:t> </w:t>
      </w:r>
      <w:r>
        <w:rPr>
          <w:sz w:val="20"/>
        </w:rPr>
        <w:t>Protocolo</w:t>
      </w:r>
      <w:r>
        <w:rPr>
          <w:spacing w:val="-17"/>
          <w:sz w:val="20"/>
        </w:rPr>
        <w:t> </w:t>
      </w:r>
      <w:r>
        <w:rPr>
          <w:sz w:val="20"/>
        </w:rPr>
        <w:t>de</w:t>
      </w:r>
      <w:r>
        <w:rPr>
          <w:spacing w:val="-15"/>
          <w:sz w:val="20"/>
        </w:rPr>
        <w:t> </w:t>
      </w:r>
      <w:r>
        <w:rPr>
          <w:sz w:val="20"/>
        </w:rPr>
        <w:t>San</w:t>
      </w:r>
      <w:r>
        <w:rPr>
          <w:spacing w:val="-15"/>
          <w:sz w:val="20"/>
        </w:rPr>
        <w:t> </w:t>
      </w:r>
      <w:r>
        <w:rPr>
          <w:sz w:val="20"/>
        </w:rPr>
        <w:t>Salvador,</w:t>
      </w:r>
      <w:r>
        <w:rPr>
          <w:spacing w:val="-14"/>
          <w:sz w:val="20"/>
        </w:rPr>
        <w:t> </w:t>
      </w:r>
      <w:r>
        <w:rPr>
          <w:sz w:val="20"/>
        </w:rPr>
        <w:t>al</w:t>
      </w:r>
      <w:r>
        <w:rPr>
          <w:spacing w:val="-16"/>
          <w:sz w:val="20"/>
        </w:rPr>
        <w:t> </w:t>
      </w:r>
      <w:r>
        <w:rPr>
          <w:sz w:val="20"/>
        </w:rPr>
        <w:t>que</w:t>
      </w:r>
      <w:r>
        <w:rPr>
          <w:spacing w:val="-15"/>
          <w:sz w:val="20"/>
        </w:rPr>
        <w:t> </w:t>
      </w:r>
      <w:r>
        <w:rPr>
          <w:sz w:val="20"/>
        </w:rPr>
        <w:t>se</w:t>
      </w:r>
      <w:r>
        <w:rPr>
          <w:spacing w:val="-12"/>
          <w:sz w:val="20"/>
        </w:rPr>
        <w:t> </w:t>
      </w:r>
      <w:r>
        <w:rPr>
          <w:sz w:val="20"/>
        </w:rPr>
        <w:t>opta</w:t>
      </w:r>
      <w:r>
        <w:rPr>
          <w:spacing w:val="-13"/>
          <w:sz w:val="20"/>
        </w:rPr>
        <w:t> </w:t>
      </w:r>
      <w:r>
        <w:rPr>
          <w:sz w:val="20"/>
        </w:rPr>
        <w:t>simplemente por ignorar.</w:t>
      </w:r>
    </w:p>
    <w:p>
      <w:pPr>
        <w:pStyle w:val="BodyText"/>
        <w:spacing w:before="6"/>
        <w:rPr>
          <w:sz w:val="19"/>
        </w:rPr>
      </w:pPr>
    </w:p>
    <w:p>
      <w:pPr>
        <w:pStyle w:val="ListParagraph"/>
        <w:numPr>
          <w:ilvl w:val="0"/>
          <w:numId w:val="40"/>
        </w:numPr>
        <w:tabs>
          <w:tab w:pos="688" w:val="left" w:leader="none"/>
        </w:tabs>
        <w:spacing w:line="240" w:lineRule="auto" w:before="0" w:after="0"/>
        <w:ind w:left="121" w:right="114" w:firstLine="0"/>
        <w:jc w:val="both"/>
        <w:rPr>
          <w:sz w:val="20"/>
        </w:rPr>
      </w:pPr>
      <w:r>
        <w:rPr>
          <w:sz w:val="20"/>
        </w:rPr>
        <w:t>La</w:t>
      </w:r>
      <w:r>
        <w:rPr>
          <w:spacing w:val="-18"/>
          <w:sz w:val="20"/>
        </w:rPr>
        <w:t> </w:t>
      </w:r>
      <w:r>
        <w:rPr>
          <w:sz w:val="20"/>
        </w:rPr>
        <w:t>primera</w:t>
      </w:r>
      <w:r>
        <w:rPr>
          <w:spacing w:val="-18"/>
          <w:sz w:val="20"/>
        </w:rPr>
        <w:t> </w:t>
      </w:r>
      <w:r>
        <w:rPr>
          <w:sz w:val="20"/>
        </w:rPr>
        <w:t>razón</w:t>
      </w:r>
      <w:r>
        <w:rPr>
          <w:spacing w:val="-17"/>
          <w:sz w:val="20"/>
        </w:rPr>
        <w:t> </w:t>
      </w:r>
      <w:r>
        <w:rPr>
          <w:sz w:val="20"/>
        </w:rPr>
        <w:t>que</w:t>
      </w:r>
      <w:r>
        <w:rPr>
          <w:spacing w:val="-18"/>
          <w:sz w:val="20"/>
        </w:rPr>
        <w:t> </w:t>
      </w:r>
      <w:r>
        <w:rPr>
          <w:sz w:val="20"/>
        </w:rPr>
        <w:t>se</w:t>
      </w:r>
      <w:r>
        <w:rPr>
          <w:spacing w:val="-17"/>
          <w:sz w:val="20"/>
        </w:rPr>
        <w:t> </w:t>
      </w:r>
      <w:r>
        <w:rPr>
          <w:sz w:val="20"/>
        </w:rPr>
        <w:t>esgrime</w:t>
      </w:r>
      <w:r>
        <w:rPr>
          <w:spacing w:val="-18"/>
          <w:sz w:val="20"/>
        </w:rPr>
        <w:t> </w:t>
      </w:r>
      <w:r>
        <w:rPr>
          <w:sz w:val="20"/>
        </w:rPr>
        <w:t>en</w:t>
      </w:r>
      <w:r>
        <w:rPr>
          <w:spacing w:val="-18"/>
          <w:sz w:val="20"/>
        </w:rPr>
        <w:t> </w:t>
      </w:r>
      <w:r>
        <w:rPr>
          <w:sz w:val="20"/>
        </w:rPr>
        <w:t>favor</w:t>
      </w:r>
      <w:r>
        <w:rPr>
          <w:spacing w:val="-17"/>
          <w:sz w:val="20"/>
        </w:rPr>
        <w:t> </w:t>
      </w:r>
      <w:r>
        <w:rPr>
          <w:sz w:val="20"/>
        </w:rPr>
        <w:t>de</w:t>
      </w:r>
      <w:r>
        <w:rPr>
          <w:spacing w:val="-18"/>
          <w:sz w:val="20"/>
        </w:rPr>
        <w:t> </w:t>
      </w:r>
      <w:r>
        <w:rPr>
          <w:sz w:val="20"/>
        </w:rPr>
        <w:t>la</w:t>
      </w:r>
      <w:r>
        <w:rPr>
          <w:spacing w:val="-17"/>
          <w:sz w:val="20"/>
        </w:rPr>
        <w:t> </w:t>
      </w:r>
      <w:r>
        <w:rPr>
          <w:sz w:val="20"/>
        </w:rPr>
        <w:t>competencia</w:t>
      </w:r>
      <w:r>
        <w:rPr>
          <w:spacing w:val="-18"/>
          <w:sz w:val="20"/>
        </w:rPr>
        <w:t> </w:t>
      </w:r>
      <w:r>
        <w:rPr>
          <w:sz w:val="20"/>
        </w:rPr>
        <w:t>del</w:t>
      </w:r>
      <w:r>
        <w:rPr>
          <w:spacing w:val="-17"/>
          <w:sz w:val="20"/>
        </w:rPr>
        <w:t> </w:t>
      </w:r>
      <w:r>
        <w:rPr>
          <w:sz w:val="20"/>
        </w:rPr>
        <w:t>Tribunal</w:t>
      </w:r>
      <w:r>
        <w:rPr>
          <w:spacing w:val="-18"/>
          <w:sz w:val="20"/>
        </w:rPr>
        <w:t> </w:t>
      </w:r>
      <w:r>
        <w:rPr>
          <w:sz w:val="20"/>
        </w:rPr>
        <w:t>es</w:t>
      </w:r>
      <w:r>
        <w:rPr>
          <w:spacing w:val="-18"/>
          <w:sz w:val="20"/>
        </w:rPr>
        <w:t> </w:t>
      </w:r>
      <w:r>
        <w:rPr>
          <w:sz w:val="20"/>
        </w:rPr>
        <w:t>que, a</w:t>
      </w:r>
      <w:r>
        <w:rPr>
          <w:spacing w:val="-2"/>
          <w:sz w:val="20"/>
        </w:rPr>
        <w:t> </w:t>
      </w:r>
      <w:r>
        <w:rPr>
          <w:sz w:val="20"/>
        </w:rPr>
        <w:t>partir</w:t>
      </w:r>
      <w:r>
        <w:rPr>
          <w:spacing w:val="-1"/>
          <w:sz w:val="20"/>
        </w:rPr>
        <w:t> </w:t>
      </w:r>
      <w:r>
        <w:rPr>
          <w:sz w:val="20"/>
        </w:rPr>
        <w:t>de</w:t>
      </w:r>
      <w:r>
        <w:rPr>
          <w:spacing w:val="-1"/>
          <w:sz w:val="20"/>
        </w:rPr>
        <w:t> </w:t>
      </w:r>
      <w:r>
        <w:rPr>
          <w:sz w:val="20"/>
        </w:rPr>
        <w:t>ciertas</w:t>
      </w:r>
      <w:r>
        <w:rPr>
          <w:spacing w:val="-1"/>
          <w:sz w:val="20"/>
        </w:rPr>
        <w:t> </w:t>
      </w:r>
      <w:r>
        <w:rPr>
          <w:sz w:val="20"/>
        </w:rPr>
        <w:t>normas</w:t>
      </w:r>
      <w:r>
        <w:rPr>
          <w:spacing w:val="-1"/>
          <w:sz w:val="20"/>
        </w:rPr>
        <w:t> </w:t>
      </w:r>
      <w:r>
        <w:rPr>
          <w:sz w:val="20"/>
        </w:rPr>
        <w:t>de</w:t>
      </w:r>
      <w:r>
        <w:rPr>
          <w:spacing w:val="-1"/>
          <w:sz w:val="20"/>
        </w:rPr>
        <w:t> </w:t>
      </w:r>
      <w:r>
        <w:rPr>
          <w:sz w:val="20"/>
        </w:rPr>
        <w:t>la Carta de</w:t>
      </w:r>
      <w:r>
        <w:rPr>
          <w:spacing w:val="-1"/>
          <w:sz w:val="20"/>
        </w:rPr>
        <w:t> </w:t>
      </w:r>
      <w:r>
        <w:rPr>
          <w:sz w:val="20"/>
        </w:rPr>
        <w:t>la OEA, se</w:t>
      </w:r>
      <w:r>
        <w:rPr>
          <w:spacing w:val="-1"/>
          <w:sz w:val="20"/>
        </w:rPr>
        <w:t> </w:t>
      </w:r>
      <w:r>
        <w:rPr>
          <w:sz w:val="20"/>
        </w:rPr>
        <w:t>derivaría interpretativamente</w:t>
      </w:r>
      <w:r>
        <w:rPr>
          <w:spacing w:val="-1"/>
          <w:sz w:val="20"/>
        </w:rPr>
        <w:t> </w:t>
      </w:r>
      <w:r>
        <w:rPr>
          <w:sz w:val="20"/>
        </w:rPr>
        <w:t>la inclusión en dicha Carta del derecho a la salud. En primer lugar, tal instrumento no </w:t>
      </w:r>
      <w:r>
        <w:rPr>
          <w:spacing w:val="-2"/>
          <w:sz w:val="20"/>
        </w:rPr>
        <w:t>confiere</w:t>
      </w:r>
      <w:r>
        <w:rPr>
          <w:spacing w:val="-16"/>
          <w:sz w:val="20"/>
        </w:rPr>
        <w:t> </w:t>
      </w:r>
      <w:r>
        <w:rPr>
          <w:spacing w:val="-2"/>
          <w:sz w:val="20"/>
        </w:rPr>
        <w:t>competencias</w:t>
      </w:r>
      <w:r>
        <w:rPr>
          <w:spacing w:val="-16"/>
          <w:sz w:val="20"/>
        </w:rPr>
        <w:t> </w:t>
      </w:r>
      <w:r>
        <w:rPr>
          <w:spacing w:val="-2"/>
          <w:sz w:val="20"/>
        </w:rPr>
        <w:t>a</w:t>
      </w:r>
      <w:r>
        <w:rPr>
          <w:spacing w:val="-15"/>
          <w:sz w:val="20"/>
        </w:rPr>
        <w:t> </w:t>
      </w:r>
      <w:r>
        <w:rPr>
          <w:spacing w:val="-2"/>
          <w:sz w:val="20"/>
        </w:rPr>
        <w:t>este</w:t>
      </w:r>
      <w:r>
        <w:rPr>
          <w:spacing w:val="-16"/>
          <w:sz w:val="20"/>
        </w:rPr>
        <w:t> </w:t>
      </w:r>
      <w:r>
        <w:rPr>
          <w:spacing w:val="-2"/>
          <w:sz w:val="20"/>
        </w:rPr>
        <w:t>Tribunal.</w:t>
      </w:r>
      <w:r>
        <w:rPr>
          <w:spacing w:val="-15"/>
          <w:sz w:val="20"/>
        </w:rPr>
        <w:t> </w:t>
      </w:r>
      <w:r>
        <w:rPr>
          <w:spacing w:val="-2"/>
          <w:sz w:val="20"/>
        </w:rPr>
        <w:t>En</w:t>
      </w:r>
      <w:r>
        <w:rPr>
          <w:spacing w:val="-16"/>
          <w:sz w:val="20"/>
        </w:rPr>
        <w:t> </w:t>
      </w:r>
      <w:r>
        <w:rPr>
          <w:spacing w:val="-2"/>
          <w:sz w:val="20"/>
        </w:rPr>
        <w:t>segundo</w:t>
      </w:r>
      <w:r>
        <w:rPr>
          <w:spacing w:val="-16"/>
          <w:sz w:val="20"/>
        </w:rPr>
        <w:t> </w:t>
      </w:r>
      <w:r>
        <w:rPr>
          <w:spacing w:val="-2"/>
          <w:sz w:val="20"/>
        </w:rPr>
        <w:t>término,</w:t>
      </w:r>
      <w:r>
        <w:rPr>
          <w:spacing w:val="-15"/>
          <w:sz w:val="20"/>
        </w:rPr>
        <w:t> </w:t>
      </w:r>
      <w:r>
        <w:rPr>
          <w:spacing w:val="-2"/>
          <w:sz w:val="20"/>
        </w:rPr>
        <w:t>a</w:t>
      </w:r>
      <w:r>
        <w:rPr>
          <w:spacing w:val="-16"/>
          <w:sz w:val="20"/>
        </w:rPr>
        <w:t> </w:t>
      </w:r>
      <w:r>
        <w:rPr>
          <w:spacing w:val="-2"/>
          <w:sz w:val="20"/>
        </w:rPr>
        <w:t>partir</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lectura</w:t>
      </w:r>
      <w:r>
        <w:rPr>
          <w:spacing w:val="-16"/>
          <w:sz w:val="20"/>
        </w:rPr>
        <w:t> </w:t>
      </w:r>
      <w:r>
        <w:rPr>
          <w:spacing w:val="-2"/>
          <w:sz w:val="20"/>
        </w:rPr>
        <w:t>de</w:t>
      </w:r>
      <w:r>
        <w:rPr>
          <w:spacing w:val="-16"/>
          <w:sz w:val="20"/>
        </w:rPr>
        <w:t> </w:t>
      </w:r>
      <w:r>
        <w:rPr>
          <w:spacing w:val="-2"/>
          <w:sz w:val="20"/>
        </w:rPr>
        <w:t>las </w:t>
      </w:r>
      <w:r>
        <w:rPr>
          <w:sz w:val="20"/>
        </w:rPr>
        <w:t>normas</w:t>
      </w:r>
      <w:r>
        <w:rPr>
          <w:spacing w:val="-15"/>
          <w:sz w:val="20"/>
        </w:rPr>
        <w:t> </w:t>
      </w:r>
      <w:r>
        <w:rPr>
          <w:sz w:val="20"/>
        </w:rPr>
        <w:t>de</w:t>
      </w:r>
      <w:r>
        <w:rPr>
          <w:spacing w:val="-17"/>
          <w:sz w:val="20"/>
        </w:rPr>
        <w:t> </w:t>
      </w:r>
      <w:r>
        <w:rPr>
          <w:sz w:val="20"/>
        </w:rPr>
        <w:t>las</w:t>
      </w:r>
      <w:r>
        <w:rPr>
          <w:spacing w:val="-15"/>
          <w:sz w:val="20"/>
        </w:rPr>
        <w:t> </w:t>
      </w:r>
      <w:r>
        <w:rPr>
          <w:sz w:val="20"/>
        </w:rPr>
        <w:t>cuales</w:t>
      </w:r>
      <w:r>
        <w:rPr>
          <w:spacing w:val="-15"/>
          <w:sz w:val="20"/>
        </w:rPr>
        <w:t> </w:t>
      </w:r>
      <w:r>
        <w:rPr>
          <w:sz w:val="20"/>
        </w:rPr>
        <w:t>se</w:t>
      </w:r>
      <w:r>
        <w:rPr>
          <w:spacing w:val="-15"/>
          <w:sz w:val="20"/>
        </w:rPr>
        <w:t> </w:t>
      </w:r>
      <w:r>
        <w:rPr>
          <w:sz w:val="20"/>
        </w:rPr>
        <w:t>desprendería</w:t>
      </w:r>
      <w:r>
        <w:rPr>
          <w:spacing w:val="-15"/>
          <w:sz w:val="20"/>
        </w:rPr>
        <w:t> </w:t>
      </w:r>
      <w:r>
        <w:rPr>
          <w:sz w:val="20"/>
        </w:rPr>
        <w:t>este</w:t>
      </w:r>
      <w:r>
        <w:rPr>
          <w:spacing w:val="-15"/>
          <w:sz w:val="20"/>
        </w:rPr>
        <w:t> </w:t>
      </w:r>
      <w:r>
        <w:rPr>
          <w:sz w:val="20"/>
        </w:rPr>
        <w:t>supuesto</w:t>
      </w:r>
      <w:r>
        <w:rPr>
          <w:spacing w:val="-17"/>
          <w:sz w:val="20"/>
        </w:rPr>
        <w:t> </w:t>
      </w:r>
      <w:r>
        <w:rPr>
          <w:sz w:val="20"/>
        </w:rPr>
        <w:t>derecho,</w:t>
      </w:r>
      <w:r>
        <w:rPr>
          <w:spacing w:val="-15"/>
          <w:sz w:val="20"/>
        </w:rPr>
        <w:t> </w:t>
      </w:r>
      <w:r>
        <w:rPr>
          <w:sz w:val="20"/>
        </w:rPr>
        <w:t>se</w:t>
      </w:r>
      <w:r>
        <w:rPr>
          <w:spacing w:val="-15"/>
          <w:sz w:val="20"/>
        </w:rPr>
        <w:t> </w:t>
      </w:r>
      <w:r>
        <w:rPr>
          <w:sz w:val="20"/>
        </w:rPr>
        <w:t>advierte</w:t>
      </w:r>
      <w:r>
        <w:rPr>
          <w:spacing w:val="-15"/>
          <w:sz w:val="20"/>
        </w:rPr>
        <w:t> </w:t>
      </w:r>
      <w:r>
        <w:rPr>
          <w:sz w:val="20"/>
        </w:rPr>
        <w:t>que</w:t>
      </w:r>
      <w:r>
        <w:rPr>
          <w:spacing w:val="-15"/>
          <w:sz w:val="20"/>
        </w:rPr>
        <w:t> </w:t>
      </w:r>
      <w:r>
        <w:rPr>
          <w:sz w:val="20"/>
        </w:rPr>
        <w:t>se</w:t>
      </w:r>
      <w:r>
        <w:rPr>
          <w:spacing w:val="-17"/>
          <w:sz w:val="20"/>
        </w:rPr>
        <w:t> </w:t>
      </w:r>
      <w:r>
        <w:rPr>
          <w:sz w:val="20"/>
        </w:rPr>
        <w:t>trata de</w:t>
      </w:r>
      <w:r>
        <w:rPr>
          <w:spacing w:val="-4"/>
          <w:sz w:val="20"/>
        </w:rPr>
        <w:t> </w:t>
      </w:r>
      <w:r>
        <w:rPr>
          <w:sz w:val="20"/>
        </w:rPr>
        <w:t>disposiciones</w:t>
      </w:r>
      <w:r>
        <w:rPr>
          <w:spacing w:val="-3"/>
          <w:sz w:val="20"/>
        </w:rPr>
        <w:t> </w:t>
      </w:r>
      <w:r>
        <w:rPr>
          <w:sz w:val="20"/>
        </w:rPr>
        <w:t>programáticas</w:t>
      </w:r>
      <w:r>
        <w:rPr>
          <w:spacing w:val="-3"/>
          <w:sz w:val="20"/>
        </w:rPr>
        <w:t> </w:t>
      </w:r>
      <w:r>
        <w:rPr>
          <w:sz w:val="20"/>
        </w:rPr>
        <w:t>que</w:t>
      </w:r>
      <w:r>
        <w:rPr>
          <w:spacing w:val="-5"/>
          <w:sz w:val="20"/>
        </w:rPr>
        <w:t> </w:t>
      </w:r>
      <w:r>
        <w:rPr>
          <w:sz w:val="20"/>
        </w:rPr>
        <w:t>no</w:t>
      </w:r>
      <w:r>
        <w:rPr>
          <w:spacing w:val="-2"/>
          <w:sz w:val="20"/>
        </w:rPr>
        <w:t> </w:t>
      </w:r>
      <w:r>
        <w:rPr>
          <w:sz w:val="20"/>
        </w:rPr>
        <w:t>están</w:t>
      </w:r>
      <w:r>
        <w:rPr>
          <w:spacing w:val="-3"/>
          <w:sz w:val="20"/>
        </w:rPr>
        <w:t> </w:t>
      </w:r>
      <w:r>
        <w:rPr>
          <w:sz w:val="20"/>
        </w:rPr>
        <w:t>definiendo</w:t>
      </w:r>
      <w:r>
        <w:rPr>
          <w:spacing w:val="-4"/>
          <w:sz w:val="20"/>
        </w:rPr>
        <w:t> </w:t>
      </w:r>
      <w:r>
        <w:rPr>
          <w:sz w:val="20"/>
        </w:rPr>
        <w:t>derechos</w:t>
      </w:r>
      <w:r>
        <w:rPr>
          <w:spacing w:val="-3"/>
          <w:sz w:val="20"/>
        </w:rPr>
        <w:t> </w:t>
      </w:r>
      <w:r>
        <w:rPr>
          <w:sz w:val="20"/>
        </w:rPr>
        <w:t>ni</w:t>
      </w:r>
      <w:r>
        <w:rPr>
          <w:spacing w:val="-1"/>
          <w:sz w:val="20"/>
        </w:rPr>
        <w:t> </w:t>
      </w:r>
      <w:r>
        <w:rPr>
          <w:sz w:val="20"/>
        </w:rPr>
        <w:t>sus</w:t>
      </w:r>
      <w:r>
        <w:rPr>
          <w:spacing w:val="-3"/>
          <w:sz w:val="20"/>
        </w:rPr>
        <w:t> </w:t>
      </w:r>
      <w:r>
        <w:rPr>
          <w:sz w:val="20"/>
        </w:rPr>
        <w:t>correlativos </w:t>
      </w:r>
      <w:r>
        <w:rPr>
          <w:spacing w:val="-2"/>
          <w:sz w:val="20"/>
        </w:rPr>
        <w:t>deberes.</w:t>
      </w:r>
    </w:p>
    <w:p>
      <w:pPr>
        <w:pStyle w:val="BodyText"/>
        <w:spacing w:before="9"/>
        <w:rPr>
          <w:sz w:val="19"/>
        </w:rPr>
      </w:pPr>
    </w:p>
    <w:p>
      <w:pPr>
        <w:pStyle w:val="ListParagraph"/>
        <w:numPr>
          <w:ilvl w:val="0"/>
          <w:numId w:val="40"/>
        </w:numPr>
        <w:tabs>
          <w:tab w:pos="688" w:val="left" w:leader="none"/>
        </w:tabs>
        <w:spacing w:line="240" w:lineRule="auto" w:before="0" w:after="0"/>
        <w:ind w:left="120" w:right="114" w:firstLine="0"/>
        <w:jc w:val="both"/>
        <w:rPr>
          <w:sz w:val="20"/>
        </w:rPr>
      </w:pPr>
      <w:r>
        <w:rPr>
          <w:sz w:val="20"/>
        </w:rPr>
        <w:t>No</w:t>
      </w:r>
      <w:r>
        <w:rPr>
          <w:spacing w:val="-11"/>
          <w:sz w:val="20"/>
        </w:rPr>
        <w:t> </w:t>
      </w:r>
      <w:r>
        <w:rPr>
          <w:sz w:val="20"/>
        </w:rPr>
        <w:t>es</w:t>
      </w:r>
      <w:r>
        <w:rPr>
          <w:spacing w:val="-11"/>
          <w:sz w:val="20"/>
        </w:rPr>
        <w:t> </w:t>
      </w:r>
      <w:r>
        <w:rPr>
          <w:sz w:val="20"/>
        </w:rPr>
        <w:t>posible</w:t>
      </w:r>
      <w:r>
        <w:rPr>
          <w:spacing w:val="-13"/>
          <w:sz w:val="20"/>
        </w:rPr>
        <w:t> </w:t>
      </w:r>
      <w:r>
        <w:rPr>
          <w:sz w:val="20"/>
        </w:rPr>
        <w:t>interpretar</w:t>
      </w:r>
      <w:r>
        <w:rPr>
          <w:spacing w:val="-13"/>
          <w:sz w:val="20"/>
        </w:rPr>
        <w:t> </w:t>
      </w:r>
      <w:r>
        <w:rPr>
          <w:sz w:val="20"/>
        </w:rPr>
        <w:t>los</w:t>
      </w:r>
      <w:r>
        <w:rPr>
          <w:spacing w:val="-12"/>
          <w:sz w:val="20"/>
        </w:rPr>
        <w:t> </w:t>
      </w:r>
      <w:r>
        <w:rPr>
          <w:sz w:val="20"/>
        </w:rPr>
        <w:t>artículos</w:t>
      </w:r>
      <w:r>
        <w:rPr>
          <w:spacing w:val="-11"/>
          <w:sz w:val="20"/>
        </w:rPr>
        <w:t> </w:t>
      </w:r>
      <w:r>
        <w:rPr>
          <w:sz w:val="20"/>
        </w:rPr>
        <w:t>34.i,</w:t>
      </w:r>
      <w:r>
        <w:rPr>
          <w:spacing w:val="-11"/>
          <w:sz w:val="20"/>
        </w:rPr>
        <w:t> </w:t>
      </w:r>
      <w:r>
        <w:rPr>
          <w:sz w:val="20"/>
        </w:rPr>
        <w:t>34.l</w:t>
      </w:r>
      <w:r>
        <w:rPr>
          <w:spacing w:val="-10"/>
          <w:sz w:val="20"/>
        </w:rPr>
        <w:t> </w:t>
      </w:r>
      <w:r>
        <w:rPr>
          <w:sz w:val="20"/>
        </w:rPr>
        <w:t>y</w:t>
      </w:r>
      <w:r>
        <w:rPr>
          <w:spacing w:val="-12"/>
          <w:sz w:val="20"/>
        </w:rPr>
        <w:t> </w:t>
      </w:r>
      <w:r>
        <w:rPr>
          <w:sz w:val="20"/>
        </w:rPr>
        <w:t>45.h</w:t>
      </w:r>
      <w:r>
        <w:rPr>
          <w:spacing w:val="-9"/>
          <w:sz w:val="20"/>
        </w:rPr>
        <w:t> </w:t>
      </w:r>
      <w:r>
        <w:rPr>
          <w:sz w:val="20"/>
        </w:rPr>
        <w:t>citados</w:t>
      </w:r>
      <w:r>
        <w:rPr>
          <w:spacing w:val="-11"/>
          <w:sz w:val="20"/>
        </w:rPr>
        <w:t> </w:t>
      </w:r>
      <w:r>
        <w:rPr>
          <w:sz w:val="20"/>
        </w:rPr>
        <w:t>en</w:t>
      </w:r>
      <w:r>
        <w:rPr>
          <w:spacing w:val="-11"/>
          <w:sz w:val="20"/>
        </w:rPr>
        <w:t> </w:t>
      </w:r>
      <w:r>
        <w:rPr>
          <w:sz w:val="20"/>
        </w:rPr>
        <w:t>la</w:t>
      </w:r>
      <w:r>
        <w:rPr>
          <w:spacing w:val="-12"/>
          <w:sz w:val="20"/>
        </w:rPr>
        <w:t> </w:t>
      </w:r>
      <w:r>
        <w:rPr>
          <w:sz w:val="20"/>
        </w:rPr>
        <w:t>sentencia</w:t>
      </w:r>
      <w:r>
        <w:rPr>
          <w:spacing w:val="-10"/>
          <w:sz w:val="20"/>
        </w:rPr>
        <w:t> </w:t>
      </w:r>
      <w:r>
        <w:rPr>
          <w:sz w:val="20"/>
        </w:rPr>
        <w:t>al </w:t>
      </w:r>
      <w:r>
        <w:rPr>
          <w:spacing w:val="-4"/>
          <w:sz w:val="20"/>
        </w:rPr>
        <w:t>margen</w:t>
      </w:r>
      <w:r>
        <w:rPr>
          <w:spacing w:val="-12"/>
          <w:sz w:val="20"/>
        </w:rPr>
        <w:t> </w:t>
      </w:r>
      <w:r>
        <w:rPr>
          <w:spacing w:val="-4"/>
          <w:sz w:val="20"/>
        </w:rPr>
        <w:t>de</w:t>
      </w:r>
      <w:r>
        <w:rPr>
          <w:spacing w:val="-14"/>
          <w:sz w:val="20"/>
        </w:rPr>
        <w:t> </w:t>
      </w:r>
      <w:r>
        <w:rPr>
          <w:spacing w:val="-4"/>
          <w:sz w:val="20"/>
        </w:rPr>
        <w:t>norma</w:t>
      </w:r>
      <w:r>
        <w:rPr>
          <w:spacing w:val="-13"/>
          <w:sz w:val="20"/>
        </w:rPr>
        <w:t> </w:t>
      </w:r>
      <w:r>
        <w:rPr>
          <w:spacing w:val="-4"/>
          <w:sz w:val="20"/>
        </w:rPr>
        <w:t>que</w:t>
      </w:r>
      <w:r>
        <w:rPr>
          <w:spacing w:val="-10"/>
          <w:sz w:val="20"/>
        </w:rPr>
        <w:t> </w:t>
      </w:r>
      <w:r>
        <w:rPr>
          <w:spacing w:val="-4"/>
          <w:sz w:val="20"/>
        </w:rPr>
        <w:t>encabeza</w:t>
      </w:r>
      <w:r>
        <w:rPr>
          <w:spacing w:val="-11"/>
          <w:sz w:val="20"/>
        </w:rPr>
        <w:t> </w:t>
      </w:r>
      <w:r>
        <w:rPr>
          <w:spacing w:val="-4"/>
          <w:sz w:val="20"/>
        </w:rPr>
        <w:t>el</w:t>
      </w:r>
      <w:r>
        <w:rPr>
          <w:spacing w:val="-8"/>
          <w:sz w:val="20"/>
        </w:rPr>
        <w:t> </w:t>
      </w:r>
      <w:r>
        <w:rPr>
          <w:spacing w:val="-4"/>
          <w:sz w:val="20"/>
        </w:rPr>
        <w:t>capítulo</w:t>
      </w:r>
      <w:r>
        <w:rPr>
          <w:spacing w:val="-12"/>
          <w:sz w:val="20"/>
        </w:rPr>
        <w:t> </w:t>
      </w:r>
      <w:r>
        <w:rPr>
          <w:spacing w:val="-4"/>
          <w:sz w:val="20"/>
        </w:rPr>
        <w:t>de</w:t>
      </w:r>
      <w:r>
        <w:rPr>
          <w:spacing w:val="-12"/>
          <w:sz w:val="20"/>
        </w:rPr>
        <w:t> </w:t>
      </w:r>
      <w:r>
        <w:rPr>
          <w:spacing w:val="-4"/>
          <w:sz w:val="20"/>
        </w:rPr>
        <w:t>“Desarrollo</w:t>
      </w:r>
      <w:r>
        <w:rPr>
          <w:spacing w:val="-12"/>
          <w:sz w:val="20"/>
        </w:rPr>
        <w:t> </w:t>
      </w:r>
      <w:r>
        <w:rPr>
          <w:spacing w:val="-4"/>
          <w:sz w:val="20"/>
        </w:rPr>
        <w:t>Progresivo”,</w:t>
      </w:r>
      <w:r>
        <w:rPr>
          <w:spacing w:val="-12"/>
          <w:sz w:val="20"/>
        </w:rPr>
        <w:t> </w:t>
      </w:r>
      <w:r>
        <w:rPr>
          <w:spacing w:val="-4"/>
          <w:sz w:val="20"/>
        </w:rPr>
        <w:t>el</w:t>
      </w:r>
      <w:r>
        <w:rPr>
          <w:spacing w:val="-11"/>
          <w:sz w:val="20"/>
        </w:rPr>
        <w:t> </w:t>
      </w:r>
      <w:r>
        <w:rPr>
          <w:spacing w:val="-4"/>
          <w:sz w:val="20"/>
        </w:rPr>
        <w:t>artículo</w:t>
      </w:r>
      <w:r>
        <w:rPr>
          <w:spacing w:val="-12"/>
          <w:sz w:val="20"/>
        </w:rPr>
        <w:t> </w:t>
      </w:r>
      <w:r>
        <w:rPr>
          <w:spacing w:val="-4"/>
          <w:sz w:val="20"/>
        </w:rPr>
        <w:t>30.</w:t>
      </w:r>
      <w:r>
        <w:rPr>
          <w:spacing w:val="-14"/>
          <w:sz w:val="20"/>
        </w:rPr>
        <w:t> </w:t>
      </w:r>
      <w:r>
        <w:rPr>
          <w:spacing w:val="-4"/>
          <w:sz w:val="20"/>
        </w:rPr>
        <w:t>En </w:t>
      </w:r>
      <w:r>
        <w:rPr>
          <w:spacing w:val="-2"/>
          <w:sz w:val="20"/>
        </w:rPr>
        <w:t>efecto,</w:t>
      </w:r>
      <w:r>
        <w:rPr>
          <w:spacing w:val="-15"/>
          <w:sz w:val="20"/>
        </w:rPr>
        <w:t> </w:t>
      </w:r>
      <w:r>
        <w:rPr>
          <w:spacing w:val="-2"/>
          <w:sz w:val="20"/>
        </w:rPr>
        <w:t>dicho</w:t>
      </w:r>
      <w:r>
        <w:rPr>
          <w:spacing w:val="-16"/>
          <w:sz w:val="20"/>
        </w:rPr>
        <w:t> </w:t>
      </w:r>
      <w:r>
        <w:rPr>
          <w:spacing w:val="-2"/>
          <w:sz w:val="20"/>
        </w:rPr>
        <w:t>artículo</w:t>
      </w:r>
      <w:r>
        <w:rPr>
          <w:spacing w:val="-16"/>
          <w:sz w:val="20"/>
        </w:rPr>
        <w:t> </w:t>
      </w:r>
      <w:r>
        <w:rPr>
          <w:spacing w:val="-2"/>
          <w:sz w:val="20"/>
        </w:rPr>
        <w:t>30</w:t>
      </w:r>
      <w:r>
        <w:rPr>
          <w:spacing w:val="-14"/>
          <w:sz w:val="20"/>
        </w:rPr>
        <w:t> </w:t>
      </w:r>
      <w:r>
        <w:rPr>
          <w:spacing w:val="-2"/>
          <w:sz w:val="20"/>
        </w:rPr>
        <w:t>señala</w:t>
      </w:r>
      <w:r>
        <w:rPr>
          <w:spacing w:val="-14"/>
          <w:sz w:val="20"/>
        </w:rPr>
        <w:t> </w:t>
      </w:r>
      <w:r>
        <w:rPr>
          <w:spacing w:val="-2"/>
          <w:sz w:val="20"/>
        </w:rPr>
        <w:t>que</w:t>
      </w:r>
      <w:r>
        <w:rPr>
          <w:spacing w:val="-16"/>
          <w:sz w:val="20"/>
        </w:rPr>
        <w:t> </w:t>
      </w:r>
      <w:r>
        <w:rPr>
          <w:spacing w:val="-2"/>
          <w:sz w:val="20"/>
        </w:rPr>
        <w:t>“los</w:t>
      </w:r>
      <w:r>
        <w:rPr>
          <w:spacing w:val="-15"/>
          <w:sz w:val="20"/>
        </w:rPr>
        <w:t> </w:t>
      </w:r>
      <w:r>
        <w:rPr>
          <w:spacing w:val="-2"/>
          <w:sz w:val="20"/>
        </w:rPr>
        <w:t>Estados</w:t>
      </w:r>
      <w:r>
        <w:rPr>
          <w:spacing w:val="-14"/>
          <w:sz w:val="20"/>
        </w:rPr>
        <w:t> </w:t>
      </w:r>
      <w:r>
        <w:rPr>
          <w:spacing w:val="-2"/>
          <w:sz w:val="20"/>
        </w:rPr>
        <w:t>miembros,</w:t>
      </w:r>
      <w:r>
        <w:rPr>
          <w:spacing w:val="-15"/>
          <w:sz w:val="20"/>
        </w:rPr>
        <w:t> </w:t>
      </w:r>
      <w:r>
        <w:rPr>
          <w:spacing w:val="-2"/>
          <w:sz w:val="20"/>
        </w:rPr>
        <w:t>inspirados</w:t>
      </w:r>
      <w:r>
        <w:rPr>
          <w:spacing w:val="-15"/>
          <w:sz w:val="20"/>
        </w:rPr>
        <w:t> </w:t>
      </w:r>
      <w:r>
        <w:rPr>
          <w:spacing w:val="-2"/>
          <w:sz w:val="20"/>
        </w:rPr>
        <w:t>en</w:t>
      </w:r>
      <w:r>
        <w:rPr>
          <w:spacing w:val="-14"/>
          <w:sz w:val="20"/>
        </w:rPr>
        <w:t> </w:t>
      </w:r>
      <w:r>
        <w:rPr>
          <w:spacing w:val="-2"/>
          <w:sz w:val="20"/>
        </w:rPr>
        <w:t>los</w:t>
      </w:r>
      <w:r>
        <w:rPr>
          <w:spacing w:val="-15"/>
          <w:sz w:val="20"/>
        </w:rPr>
        <w:t> </w:t>
      </w:r>
      <w:r>
        <w:rPr>
          <w:spacing w:val="-2"/>
          <w:sz w:val="20"/>
        </w:rPr>
        <w:t>principios </w:t>
      </w:r>
      <w:r>
        <w:rPr>
          <w:sz w:val="20"/>
        </w:rPr>
        <w:t>de</w:t>
      </w:r>
      <w:r>
        <w:rPr>
          <w:spacing w:val="-18"/>
          <w:sz w:val="20"/>
        </w:rPr>
        <w:t> </w:t>
      </w:r>
      <w:r>
        <w:rPr>
          <w:sz w:val="20"/>
        </w:rPr>
        <w:t>solidaridad</w:t>
      </w:r>
      <w:r>
        <w:rPr>
          <w:spacing w:val="-18"/>
          <w:sz w:val="20"/>
        </w:rPr>
        <w:t> </w:t>
      </w:r>
      <w:r>
        <w:rPr>
          <w:sz w:val="20"/>
        </w:rPr>
        <w:t>y</w:t>
      </w:r>
      <w:r>
        <w:rPr>
          <w:spacing w:val="-17"/>
          <w:sz w:val="20"/>
        </w:rPr>
        <w:t> </w:t>
      </w:r>
      <w:r>
        <w:rPr>
          <w:sz w:val="20"/>
        </w:rPr>
        <w:t>cooperación</w:t>
      </w:r>
      <w:r>
        <w:rPr>
          <w:spacing w:val="-18"/>
          <w:sz w:val="20"/>
        </w:rPr>
        <w:t> </w:t>
      </w:r>
      <w:r>
        <w:rPr>
          <w:sz w:val="20"/>
        </w:rPr>
        <w:t>interamericanas,</w:t>
      </w:r>
      <w:r>
        <w:rPr>
          <w:spacing w:val="-17"/>
          <w:sz w:val="20"/>
        </w:rPr>
        <w:t> </w:t>
      </w:r>
      <w:r>
        <w:rPr>
          <w:b/>
          <w:sz w:val="20"/>
        </w:rPr>
        <w:t>se</w:t>
      </w:r>
      <w:r>
        <w:rPr>
          <w:b/>
          <w:spacing w:val="-17"/>
          <w:sz w:val="20"/>
        </w:rPr>
        <w:t> </w:t>
      </w:r>
      <w:r>
        <w:rPr>
          <w:b/>
          <w:sz w:val="20"/>
        </w:rPr>
        <w:t>comprometen</w:t>
      </w:r>
      <w:r>
        <w:rPr>
          <w:b/>
          <w:spacing w:val="-18"/>
          <w:sz w:val="20"/>
        </w:rPr>
        <w:t> </w:t>
      </w:r>
      <w:r>
        <w:rPr>
          <w:b/>
          <w:sz w:val="20"/>
        </w:rPr>
        <w:t>a</w:t>
      </w:r>
      <w:r>
        <w:rPr>
          <w:b/>
          <w:spacing w:val="-17"/>
          <w:sz w:val="20"/>
        </w:rPr>
        <w:t> </w:t>
      </w:r>
      <w:r>
        <w:rPr>
          <w:b/>
          <w:sz w:val="20"/>
        </w:rPr>
        <w:t>aunar</w:t>
      </w:r>
      <w:r>
        <w:rPr>
          <w:b/>
          <w:spacing w:val="-17"/>
          <w:sz w:val="20"/>
        </w:rPr>
        <w:t> </w:t>
      </w:r>
      <w:r>
        <w:rPr>
          <w:b/>
          <w:sz w:val="20"/>
        </w:rPr>
        <w:t>esfuerzos para</w:t>
      </w:r>
      <w:r>
        <w:rPr>
          <w:b/>
          <w:spacing w:val="-8"/>
          <w:sz w:val="20"/>
        </w:rPr>
        <w:t> </w:t>
      </w:r>
      <w:r>
        <w:rPr>
          <w:b/>
          <w:sz w:val="20"/>
        </w:rPr>
        <w:t>lograr</w:t>
      </w:r>
      <w:hyperlink w:history="true" w:anchor="_bookmark232">
        <w:r>
          <w:rPr>
            <w:position w:val="7"/>
            <w:sz w:val="13"/>
          </w:rPr>
          <w:t>27</w:t>
        </w:r>
      </w:hyperlink>
      <w:r>
        <w:rPr>
          <w:position w:val="7"/>
          <w:sz w:val="13"/>
        </w:rPr>
        <w:t> </w:t>
      </w:r>
      <w:r>
        <w:rPr>
          <w:sz w:val="20"/>
        </w:rPr>
        <w:t>que</w:t>
      </w:r>
      <w:r>
        <w:rPr>
          <w:spacing w:val="-10"/>
          <w:sz w:val="20"/>
        </w:rPr>
        <w:t> </w:t>
      </w:r>
      <w:r>
        <w:rPr>
          <w:sz w:val="20"/>
        </w:rPr>
        <w:t>impere</w:t>
      </w:r>
      <w:r>
        <w:rPr>
          <w:spacing w:val="-10"/>
          <w:sz w:val="20"/>
        </w:rPr>
        <w:t> </w:t>
      </w:r>
      <w:r>
        <w:rPr>
          <w:sz w:val="20"/>
        </w:rPr>
        <w:t>la</w:t>
      </w:r>
      <w:r>
        <w:rPr>
          <w:spacing w:val="-9"/>
          <w:sz w:val="20"/>
        </w:rPr>
        <w:t> </w:t>
      </w:r>
      <w:r>
        <w:rPr>
          <w:sz w:val="20"/>
        </w:rPr>
        <w:t>justicia</w:t>
      </w:r>
      <w:r>
        <w:rPr>
          <w:spacing w:val="-9"/>
          <w:sz w:val="20"/>
        </w:rPr>
        <w:t> </w:t>
      </w:r>
      <w:r>
        <w:rPr>
          <w:sz w:val="20"/>
        </w:rPr>
        <w:t>social</w:t>
      </w:r>
      <w:r>
        <w:rPr>
          <w:spacing w:val="-9"/>
          <w:sz w:val="20"/>
        </w:rPr>
        <w:t> </w:t>
      </w:r>
      <w:r>
        <w:rPr>
          <w:sz w:val="20"/>
        </w:rPr>
        <w:t>internacional</w:t>
      </w:r>
      <w:r>
        <w:rPr>
          <w:spacing w:val="-9"/>
          <w:sz w:val="20"/>
        </w:rPr>
        <w:t> </w:t>
      </w:r>
      <w:r>
        <w:rPr>
          <w:sz w:val="20"/>
        </w:rPr>
        <w:t>en</w:t>
      </w:r>
      <w:r>
        <w:rPr>
          <w:spacing w:val="-7"/>
          <w:sz w:val="20"/>
        </w:rPr>
        <w:t> </w:t>
      </w:r>
      <w:r>
        <w:rPr>
          <w:sz w:val="20"/>
        </w:rPr>
        <w:t>sus</w:t>
      </w:r>
      <w:r>
        <w:rPr>
          <w:spacing w:val="-10"/>
          <w:sz w:val="20"/>
        </w:rPr>
        <w:t> </w:t>
      </w:r>
      <w:r>
        <w:rPr>
          <w:sz w:val="20"/>
        </w:rPr>
        <w:t>relaciones</w:t>
      </w:r>
      <w:r>
        <w:rPr>
          <w:spacing w:val="-8"/>
          <w:sz w:val="20"/>
        </w:rPr>
        <w:t> </w:t>
      </w:r>
      <w:r>
        <w:rPr>
          <w:sz w:val="20"/>
        </w:rPr>
        <w:t>y</w:t>
      </w:r>
      <w:r>
        <w:rPr>
          <w:spacing w:val="-9"/>
          <w:sz w:val="20"/>
        </w:rPr>
        <w:t> </w:t>
      </w:r>
      <w:r>
        <w:rPr>
          <w:sz w:val="20"/>
        </w:rPr>
        <w:t>para</w:t>
      </w:r>
      <w:r>
        <w:rPr>
          <w:spacing w:val="-9"/>
          <w:sz w:val="20"/>
        </w:rPr>
        <w:t> </w:t>
      </w:r>
      <w:r>
        <w:rPr>
          <w:sz w:val="20"/>
        </w:rPr>
        <w:t>que </w:t>
      </w:r>
      <w:r>
        <w:rPr>
          <w:spacing w:val="-2"/>
          <w:sz w:val="20"/>
        </w:rPr>
        <w:t>sus</w:t>
      </w:r>
      <w:r>
        <w:rPr>
          <w:spacing w:val="-16"/>
          <w:sz w:val="20"/>
        </w:rPr>
        <w:t> </w:t>
      </w:r>
      <w:r>
        <w:rPr>
          <w:spacing w:val="-2"/>
          <w:sz w:val="20"/>
        </w:rPr>
        <w:t>pueblos</w:t>
      </w:r>
      <w:r>
        <w:rPr>
          <w:spacing w:val="-16"/>
          <w:sz w:val="20"/>
        </w:rPr>
        <w:t> </w:t>
      </w:r>
      <w:r>
        <w:rPr>
          <w:spacing w:val="-2"/>
          <w:sz w:val="20"/>
        </w:rPr>
        <w:t>alcancen</w:t>
      </w:r>
      <w:r>
        <w:rPr>
          <w:spacing w:val="-15"/>
          <w:sz w:val="20"/>
        </w:rPr>
        <w:t> </w:t>
      </w:r>
      <w:r>
        <w:rPr>
          <w:spacing w:val="-2"/>
          <w:sz w:val="20"/>
        </w:rPr>
        <w:t>un</w:t>
      </w:r>
      <w:r>
        <w:rPr>
          <w:spacing w:val="-15"/>
          <w:sz w:val="20"/>
        </w:rPr>
        <w:t> </w:t>
      </w:r>
      <w:r>
        <w:rPr>
          <w:spacing w:val="-2"/>
          <w:sz w:val="20"/>
        </w:rPr>
        <w:t>desarrollo</w:t>
      </w:r>
      <w:r>
        <w:rPr>
          <w:spacing w:val="-15"/>
          <w:sz w:val="20"/>
        </w:rPr>
        <w:t> </w:t>
      </w:r>
      <w:r>
        <w:rPr>
          <w:spacing w:val="-2"/>
          <w:sz w:val="20"/>
        </w:rPr>
        <w:t>integral,</w:t>
      </w:r>
      <w:r>
        <w:rPr>
          <w:spacing w:val="-15"/>
          <w:sz w:val="20"/>
        </w:rPr>
        <w:t> </w:t>
      </w:r>
      <w:r>
        <w:rPr>
          <w:spacing w:val="-2"/>
          <w:sz w:val="20"/>
        </w:rPr>
        <w:t>condiciones</w:t>
      </w:r>
      <w:r>
        <w:rPr>
          <w:spacing w:val="-16"/>
          <w:sz w:val="20"/>
        </w:rPr>
        <w:t> </w:t>
      </w:r>
      <w:r>
        <w:rPr>
          <w:spacing w:val="-2"/>
          <w:sz w:val="20"/>
        </w:rPr>
        <w:t>indispensables</w:t>
      </w:r>
      <w:r>
        <w:rPr>
          <w:spacing w:val="-15"/>
          <w:sz w:val="20"/>
        </w:rPr>
        <w:t> </w:t>
      </w:r>
      <w:r>
        <w:rPr>
          <w:spacing w:val="-2"/>
          <w:sz w:val="20"/>
        </w:rPr>
        <w:t>para</w:t>
      </w:r>
      <w:r>
        <w:rPr>
          <w:spacing w:val="-15"/>
          <w:sz w:val="20"/>
        </w:rPr>
        <w:t> </w:t>
      </w:r>
      <w:r>
        <w:rPr>
          <w:spacing w:val="-2"/>
          <w:sz w:val="20"/>
        </w:rPr>
        <w:t>la</w:t>
      </w:r>
      <w:r>
        <w:rPr>
          <w:spacing w:val="-14"/>
          <w:sz w:val="20"/>
        </w:rPr>
        <w:t> </w:t>
      </w:r>
      <w:r>
        <w:rPr>
          <w:spacing w:val="-2"/>
          <w:sz w:val="20"/>
        </w:rPr>
        <w:t>paz</w:t>
      </w:r>
      <w:r>
        <w:rPr>
          <w:spacing w:val="-12"/>
          <w:sz w:val="20"/>
        </w:rPr>
        <w:t> </w:t>
      </w:r>
      <w:r>
        <w:rPr>
          <w:spacing w:val="-2"/>
          <w:sz w:val="20"/>
        </w:rPr>
        <w:t>y</w:t>
      </w:r>
      <w:r>
        <w:rPr>
          <w:spacing w:val="-16"/>
          <w:sz w:val="20"/>
        </w:rPr>
        <w:t> </w:t>
      </w:r>
      <w:r>
        <w:rPr>
          <w:spacing w:val="-2"/>
          <w:sz w:val="20"/>
        </w:rPr>
        <w:t>la </w:t>
      </w:r>
      <w:r>
        <w:rPr>
          <w:sz w:val="20"/>
        </w:rPr>
        <w:t>seguridad. El desarrollo integral abarca los campos económico, social, educacional, </w:t>
      </w:r>
      <w:r>
        <w:rPr>
          <w:spacing w:val="-2"/>
          <w:sz w:val="20"/>
        </w:rPr>
        <w:t>cultural,</w:t>
      </w:r>
      <w:r>
        <w:rPr>
          <w:spacing w:val="-16"/>
          <w:sz w:val="20"/>
        </w:rPr>
        <w:t> </w:t>
      </w:r>
      <w:r>
        <w:rPr>
          <w:spacing w:val="-2"/>
          <w:sz w:val="20"/>
        </w:rPr>
        <w:t>científico</w:t>
      </w:r>
      <w:r>
        <w:rPr>
          <w:spacing w:val="-16"/>
          <w:sz w:val="20"/>
        </w:rPr>
        <w:t> </w:t>
      </w:r>
      <w:r>
        <w:rPr>
          <w:spacing w:val="-2"/>
          <w:sz w:val="20"/>
        </w:rPr>
        <w:t>y</w:t>
      </w:r>
      <w:r>
        <w:rPr>
          <w:spacing w:val="-15"/>
          <w:sz w:val="20"/>
        </w:rPr>
        <w:t> </w:t>
      </w:r>
      <w:r>
        <w:rPr>
          <w:spacing w:val="-2"/>
          <w:sz w:val="20"/>
        </w:rPr>
        <w:t>tecnológico,</w:t>
      </w:r>
      <w:r>
        <w:rPr>
          <w:spacing w:val="-16"/>
          <w:sz w:val="20"/>
        </w:rPr>
        <w:t> </w:t>
      </w:r>
      <w:r>
        <w:rPr>
          <w:spacing w:val="-2"/>
          <w:sz w:val="20"/>
        </w:rPr>
        <w:t>en</w:t>
      </w:r>
      <w:r>
        <w:rPr>
          <w:spacing w:val="-15"/>
          <w:sz w:val="20"/>
        </w:rPr>
        <w:t> </w:t>
      </w:r>
      <w:r>
        <w:rPr>
          <w:spacing w:val="-2"/>
          <w:sz w:val="20"/>
        </w:rPr>
        <w:t>los</w:t>
      </w:r>
      <w:r>
        <w:rPr>
          <w:spacing w:val="-16"/>
          <w:sz w:val="20"/>
        </w:rPr>
        <w:t> </w:t>
      </w:r>
      <w:r>
        <w:rPr>
          <w:spacing w:val="-2"/>
          <w:sz w:val="20"/>
        </w:rPr>
        <w:t>cuales</w:t>
      </w:r>
      <w:r>
        <w:rPr>
          <w:spacing w:val="-16"/>
          <w:sz w:val="20"/>
        </w:rPr>
        <w:t> </w:t>
      </w:r>
      <w:r>
        <w:rPr>
          <w:spacing w:val="-2"/>
          <w:sz w:val="20"/>
        </w:rPr>
        <w:t>deben</w:t>
      </w:r>
      <w:r>
        <w:rPr>
          <w:spacing w:val="-15"/>
          <w:sz w:val="20"/>
        </w:rPr>
        <w:t> </w:t>
      </w:r>
      <w:r>
        <w:rPr>
          <w:spacing w:val="-2"/>
          <w:sz w:val="20"/>
        </w:rPr>
        <w:t>obtenerse</w:t>
      </w:r>
      <w:r>
        <w:rPr>
          <w:spacing w:val="-16"/>
          <w:sz w:val="20"/>
        </w:rPr>
        <w:t> </w:t>
      </w:r>
      <w:r>
        <w:rPr>
          <w:spacing w:val="-2"/>
          <w:sz w:val="20"/>
        </w:rPr>
        <w:t>las</w:t>
      </w:r>
      <w:r>
        <w:rPr>
          <w:spacing w:val="-15"/>
          <w:sz w:val="20"/>
        </w:rPr>
        <w:t> </w:t>
      </w:r>
      <w:r>
        <w:rPr>
          <w:spacing w:val="-2"/>
          <w:sz w:val="20"/>
        </w:rPr>
        <w:t>metas</w:t>
      </w:r>
      <w:r>
        <w:rPr>
          <w:spacing w:val="-16"/>
          <w:sz w:val="20"/>
        </w:rPr>
        <w:t> </w:t>
      </w:r>
      <w:r>
        <w:rPr>
          <w:spacing w:val="-2"/>
          <w:sz w:val="20"/>
        </w:rPr>
        <w:t>que</w:t>
      </w:r>
      <w:r>
        <w:rPr>
          <w:spacing w:val="-15"/>
          <w:sz w:val="20"/>
        </w:rPr>
        <w:t> </w:t>
      </w:r>
      <w:r>
        <w:rPr>
          <w:spacing w:val="-2"/>
          <w:sz w:val="20"/>
        </w:rPr>
        <w:t>cada</w:t>
      </w:r>
      <w:r>
        <w:rPr>
          <w:spacing w:val="-16"/>
          <w:sz w:val="20"/>
        </w:rPr>
        <w:t> </w:t>
      </w:r>
      <w:r>
        <w:rPr>
          <w:spacing w:val="-2"/>
          <w:sz w:val="20"/>
        </w:rPr>
        <w:t>país </w:t>
      </w:r>
      <w:r>
        <w:rPr>
          <w:sz w:val="20"/>
        </w:rPr>
        <w:t>defina para lograrlo”.</w:t>
      </w:r>
    </w:p>
    <w:p>
      <w:pPr>
        <w:pStyle w:val="BodyText"/>
      </w:pPr>
    </w:p>
    <w:p>
      <w:pPr>
        <w:pStyle w:val="BodyText"/>
      </w:pPr>
    </w:p>
    <w:p>
      <w:pPr>
        <w:pStyle w:val="BodyText"/>
        <w:spacing w:before="7"/>
        <w:rPr>
          <w:sz w:val="25"/>
        </w:rPr>
      </w:pPr>
      <w:r>
        <w:rPr/>
        <w:pict>
          <v:rect style="position:absolute;margin-left:85.080002pt;margin-top:16.790527pt;width:144pt;height:.72pt;mso-position-horizontal-relative:page;mso-position-vertical-relative:paragraph;z-index:-15669760;mso-wrap-distance-left:0;mso-wrap-distance-right:0" id="docshape120" filled="true" fillcolor="#000000" stroked="false">
            <v:fill type="solid"/>
            <w10:wrap type="topAndBottom"/>
          </v:rect>
        </w:pict>
      </w:r>
    </w:p>
    <w:p>
      <w:pPr>
        <w:spacing w:before="100"/>
        <w:ind w:left="121" w:right="0" w:firstLine="0"/>
        <w:jc w:val="both"/>
        <w:rPr>
          <w:sz w:val="16"/>
        </w:rPr>
      </w:pPr>
      <w:bookmarkStart w:name="_bookmark230" w:id="238"/>
      <w:bookmarkEnd w:id="238"/>
      <w:r>
        <w:rPr/>
      </w:r>
      <w:r>
        <w:rPr>
          <w:sz w:val="16"/>
          <w:vertAlign w:val="superscript"/>
        </w:rPr>
        <w:t>25</w:t>
      </w:r>
      <w:r>
        <w:rPr>
          <w:spacing w:val="-1"/>
          <w:sz w:val="16"/>
          <w:vertAlign w:val="baseline"/>
        </w:rPr>
        <w:t> </w:t>
      </w:r>
      <w:r>
        <w:rPr>
          <w:sz w:val="16"/>
          <w:vertAlign w:val="baseline"/>
        </w:rPr>
        <w:t>Véanse</w:t>
      </w:r>
      <w:r>
        <w:rPr>
          <w:spacing w:val="-1"/>
          <w:sz w:val="16"/>
          <w:vertAlign w:val="baseline"/>
        </w:rPr>
        <w:t> </w:t>
      </w:r>
      <w:r>
        <w:rPr>
          <w:sz w:val="16"/>
          <w:vertAlign w:val="baseline"/>
        </w:rPr>
        <w:t>artículos</w:t>
      </w:r>
      <w:r>
        <w:rPr>
          <w:spacing w:val="-5"/>
          <w:sz w:val="16"/>
          <w:vertAlign w:val="baseline"/>
        </w:rPr>
        <w:t> </w:t>
      </w:r>
      <w:r>
        <w:rPr>
          <w:sz w:val="16"/>
          <w:vertAlign w:val="baseline"/>
        </w:rPr>
        <w:t>76.1</w:t>
      </w:r>
      <w:r>
        <w:rPr>
          <w:spacing w:val="-3"/>
          <w:sz w:val="16"/>
          <w:vertAlign w:val="baseline"/>
        </w:rPr>
        <w:t> </w:t>
      </w:r>
      <w:r>
        <w:rPr>
          <w:sz w:val="16"/>
          <w:vertAlign w:val="baseline"/>
        </w:rPr>
        <w:t>y</w:t>
      </w:r>
      <w:r>
        <w:rPr>
          <w:spacing w:val="-3"/>
          <w:sz w:val="16"/>
          <w:vertAlign w:val="baseline"/>
        </w:rPr>
        <w:t> </w:t>
      </w:r>
      <w:r>
        <w:rPr>
          <w:sz w:val="16"/>
          <w:vertAlign w:val="baseline"/>
        </w:rPr>
        <w:t>77.1</w:t>
      </w:r>
      <w:r>
        <w:rPr>
          <w:spacing w:val="-6"/>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pacing w:val="-2"/>
          <w:sz w:val="16"/>
          <w:vertAlign w:val="baseline"/>
        </w:rPr>
        <w:t>Convención.</w:t>
      </w:r>
    </w:p>
    <w:p>
      <w:pPr>
        <w:spacing w:before="0"/>
        <w:ind w:left="121" w:right="113" w:firstLine="0"/>
        <w:jc w:val="both"/>
        <w:rPr>
          <w:sz w:val="16"/>
        </w:rPr>
      </w:pPr>
      <w:bookmarkStart w:name="_bookmark231" w:id="239"/>
      <w:bookmarkEnd w:id="239"/>
      <w:r>
        <w:rPr/>
      </w:r>
      <w:r>
        <w:rPr>
          <w:sz w:val="16"/>
          <w:vertAlign w:val="superscript"/>
        </w:rPr>
        <w:t>26</w:t>
      </w:r>
      <w:r>
        <w:rPr>
          <w:sz w:val="16"/>
          <w:vertAlign w:val="baseline"/>
        </w:rPr>
        <w:t> Desde luego eso no significa que la Corte no deba interpretar las normas del Tratado modo evolutivo, precisando</w:t>
      </w:r>
      <w:r>
        <w:rPr>
          <w:spacing w:val="-4"/>
          <w:sz w:val="16"/>
          <w:vertAlign w:val="baseline"/>
        </w:rPr>
        <w:t> </w:t>
      </w:r>
      <w:r>
        <w:rPr>
          <w:sz w:val="16"/>
          <w:vertAlign w:val="baseline"/>
        </w:rPr>
        <w:t>el</w:t>
      </w:r>
      <w:r>
        <w:rPr>
          <w:spacing w:val="-3"/>
          <w:sz w:val="16"/>
          <w:vertAlign w:val="baseline"/>
        </w:rPr>
        <w:t> </w:t>
      </w:r>
      <w:r>
        <w:rPr>
          <w:sz w:val="16"/>
          <w:vertAlign w:val="baseline"/>
        </w:rPr>
        <w:t>alcance</w:t>
      </w:r>
      <w:r>
        <w:rPr>
          <w:spacing w:val="-5"/>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términos</w:t>
      </w:r>
      <w:r>
        <w:rPr>
          <w:spacing w:val="-5"/>
          <w:sz w:val="16"/>
          <w:vertAlign w:val="baseline"/>
        </w:rPr>
        <w:t> </w:t>
      </w:r>
      <w:r>
        <w:rPr>
          <w:sz w:val="16"/>
          <w:vertAlign w:val="baseline"/>
        </w:rPr>
        <w:t>empleados</w:t>
      </w:r>
      <w:r>
        <w:rPr>
          <w:spacing w:val="-5"/>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mismo</w:t>
      </w:r>
      <w:r>
        <w:rPr>
          <w:spacing w:val="-2"/>
          <w:sz w:val="16"/>
          <w:vertAlign w:val="baseline"/>
        </w:rPr>
        <w:t> </w:t>
      </w:r>
      <w:r>
        <w:rPr>
          <w:sz w:val="16"/>
          <w:vertAlign w:val="baseline"/>
        </w:rPr>
        <w:t>de</w:t>
      </w:r>
      <w:r>
        <w:rPr>
          <w:spacing w:val="-2"/>
          <w:sz w:val="16"/>
          <w:vertAlign w:val="baseline"/>
        </w:rPr>
        <w:t> </w:t>
      </w:r>
      <w:r>
        <w:rPr>
          <w:sz w:val="16"/>
          <w:vertAlign w:val="baseline"/>
        </w:rPr>
        <w:t>acuerdo</w:t>
      </w:r>
      <w:r>
        <w:rPr>
          <w:spacing w:val="-2"/>
          <w:sz w:val="16"/>
          <w:vertAlign w:val="baseline"/>
        </w:rPr>
        <w:t> </w:t>
      </w:r>
      <w:r>
        <w:rPr>
          <w:sz w:val="16"/>
          <w:vertAlign w:val="baseline"/>
        </w:rPr>
        <w:t>al</w:t>
      </w:r>
      <w:r>
        <w:rPr>
          <w:spacing w:val="-6"/>
          <w:sz w:val="16"/>
          <w:vertAlign w:val="baseline"/>
        </w:rPr>
        <w:t> </w:t>
      </w:r>
      <w:r>
        <w:rPr>
          <w:sz w:val="16"/>
          <w:vertAlign w:val="baseline"/>
        </w:rPr>
        <w:t>contexto</w:t>
      </w:r>
      <w:r>
        <w:rPr>
          <w:spacing w:val="-2"/>
          <w:sz w:val="16"/>
          <w:vertAlign w:val="baseline"/>
        </w:rPr>
        <w:t> </w:t>
      </w:r>
      <w:r>
        <w:rPr>
          <w:sz w:val="16"/>
          <w:vertAlign w:val="baseline"/>
        </w:rPr>
        <w:t>en</w:t>
      </w:r>
      <w:r>
        <w:rPr>
          <w:spacing w:val="-6"/>
          <w:sz w:val="16"/>
          <w:vertAlign w:val="baseline"/>
        </w:rPr>
        <w:t> </w:t>
      </w:r>
      <w:r>
        <w:rPr>
          <w:sz w:val="16"/>
          <w:vertAlign w:val="baseline"/>
        </w:rPr>
        <w:t>que</w:t>
      </w:r>
      <w:r>
        <w:rPr>
          <w:spacing w:val="-2"/>
          <w:sz w:val="16"/>
          <w:vertAlign w:val="baseline"/>
        </w:rPr>
        <w:t> </w:t>
      </w:r>
      <w:r>
        <w:rPr>
          <w:sz w:val="16"/>
          <w:vertAlign w:val="baseline"/>
        </w:rPr>
        <w:t>se</w:t>
      </w:r>
      <w:r>
        <w:rPr>
          <w:spacing w:val="-5"/>
          <w:sz w:val="16"/>
          <w:vertAlign w:val="baseline"/>
        </w:rPr>
        <w:t> </w:t>
      </w:r>
      <w:r>
        <w:rPr>
          <w:sz w:val="16"/>
          <w:vertAlign w:val="baseline"/>
        </w:rPr>
        <w:t>sitúan</w:t>
      </w:r>
      <w:r>
        <w:rPr>
          <w:spacing w:val="-3"/>
          <w:sz w:val="16"/>
          <w:vertAlign w:val="baseline"/>
        </w:rPr>
        <w:t> </w:t>
      </w:r>
      <w:r>
        <w:rPr>
          <w:sz w:val="16"/>
          <w:vertAlign w:val="baseline"/>
        </w:rPr>
        <w:t>los hechos que serán subsumidos en la norma, como ha ocurrido, por ejemplo, en el caso de la orientación sexual como categoría protegida y de la propiedad comunal indígena.</w:t>
      </w:r>
    </w:p>
    <w:p>
      <w:pPr>
        <w:spacing w:line="194" w:lineRule="exact" w:before="0"/>
        <w:ind w:left="121" w:right="0" w:firstLine="0"/>
        <w:jc w:val="both"/>
        <w:rPr>
          <w:sz w:val="16"/>
        </w:rPr>
      </w:pPr>
      <w:bookmarkStart w:name="_bookmark232" w:id="240"/>
      <w:bookmarkEnd w:id="240"/>
      <w:r>
        <w:rPr/>
      </w:r>
      <w:r>
        <w:rPr>
          <w:sz w:val="16"/>
          <w:vertAlign w:val="superscript"/>
        </w:rPr>
        <w:t>27</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1"/>
          <w:sz w:val="16"/>
          <w:vertAlign w:val="baseline"/>
        </w:rPr>
        <w:t> </w:t>
      </w:r>
      <w:r>
        <w:rPr>
          <w:sz w:val="16"/>
          <w:vertAlign w:val="baseline"/>
        </w:rPr>
        <w:t>es</w:t>
      </w:r>
      <w:r>
        <w:rPr>
          <w:spacing w:val="-3"/>
          <w:sz w:val="16"/>
          <w:vertAlign w:val="baseline"/>
        </w:rPr>
        <w:t> </w:t>
      </w:r>
      <w:r>
        <w:rPr>
          <w:spacing w:val="-2"/>
          <w:sz w:val="16"/>
          <w:vertAlign w:val="baseline"/>
        </w:rPr>
        <w:t>propio.</w:t>
      </w:r>
    </w:p>
    <w:p>
      <w:pPr>
        <w:spacing w:after="0" w:line="194" w:lineRule="exact"/>
        <w:jc w:val="both"/>
        <w:rPr>
          <w:sz w:val="16"/>
        </w:rPr>
        <w:sectPr>
          <w:pgSz w:w="11910" w:h="16840"/>
          <w:pgMar w:header="0" w:footer="734" w:top="1320" w:bottom="920" w:left="1580" w:right="1580"/>
        </w:sectPr>
      </w:pPr>
    </w:p>
    <w:p>
      <w:pPr>
        <w:pStyle w:val="ListParagraph"/>
        <w:numPr>
          <w:ilvl w:val="0"/>
          <w:numId w:val="40"/>
        </w:numPr>
        <w:tabs>
          <w:tab w:pos="688" w:val="left" w:leader="none"/>
        </w:tabs>
        <w:spacing w:line="240" w:lineRule="auto" w:before="78" w:after="0"/>
        <w:ind w:left="121" w:right="114" w:firstLine="0"/>
        <w:jc w:val="both"/>
        <w:rPr>
          <w:sz w:val="20"/>
        </w:rPr>
      </w:pPr>
      <w:r>
        <w:rPr>
          <w:sz w:val="20"/>
        </w:rPr>
        <w:t>El</w:t>
      </w:r>
      <w:r>
        <w:rPr>
          <w:spacing w:val="-17"/>
          <w:sz w:val="20"/>
        </w:rPr>
        <w:t> </w:t>
      </w:r>
      <w:r>
        <w:rPr>
          <w:sz w:val="20"/>
        </w:rPr>
        <w:t>artículo</w:t>
      </w:r>
      <w:r>
        <w:rPr>
          <w:spacing w:val="-16"/>
          <w:sz w:val="20"/>
        </w:rPr>
        <w:t> </w:t>
      </w:r>
      <w:r>
        <w:rPr>
          <w:sz w:val="20"/>
        </w:rPr>
        <w:t>34</w:t>
      </w:r>
      <w:r>
        <w:rPr>
          <w:spacing w:val="-15"/>
          <w:sz w:val="20"/>
        </w:rPr>
        <w:t> </w:t>
      </w:r>
      <w:r>
        <w:rPr>
          <w:sz w:val="20"/>
        </w:rPr>
        <w:t>indica</w:t>
      </w:r>
      <w:r>
        <w:rPr>
          <w:spacing w:val="-17"/>
          <w:sz w:val="20"/>
        </w:rPr>
        <w:t> </w:t>
      </w:r>
      <w:r>
        <w:rPr>
          <w:sz w:val="20"/>
        </w:rPr>
        <w:t>que</w:t>
      </w:r>
      <w:r>
        <w:rPr>
          <w:spacing w:val="-14"/>
          <w:sz w:val="20"/>
        </w:rPr>
        <w:t> </w:t>
      </w:r>
      <w:r>
        <w:rPr>
          <w:sz w:val="20"/>
        </w:rPr>
        <w:t>“los</w:t>
      </w:r>
      <w:r>
        <w:rPr>
          <w:spacing w:val="-16"/>
          <w:sz w:val="20"/>
        </w:rPr>
        <w:t> </w:t>
      </w:r>
      <w:r>
        <w:rPr>
          <w:sz w:val="20"/>
        </w:rPr>
        <w:t>Estados</w:t>
      </w:r>
      <w:r>
        <w:rPr>
          <w:spacing w:val="-16"/>
          <w:sz w:val="20"/>
        </w:rPr>
        <w:t> </w:t>
      </w:r>
      <w:r>
        <w:rPr>
          <w:sz w:val="20"/>
        </w:rPr>
        <w:t>miembros</w:t>
      </w:r>
      <w:r>
        <w:rPr>
          <w:spacing w:val="-16"/>
          <w:sz w:val="20"/>
        </w:rPr>
        <w:t> </w:t>
      </w:r>
      <w:r>
        <w:rPr>
          <w:sz w:val="20"/>
        </w:rPr>
        <w:t>convienen</w:t>
      </w:r>
      <w:r>
        <w:rPr>
          <w:spacing w:val="-14"/>
          <w:sz w:val="20"/>
        </w:rPr>
        <w:t> </w:t>
      </w:r>
      <w:r>
        <w:rPr>
          <w:sz w:val="20"/>
        </w:rPr>
        <w:t>en</w:t>
      </w:r>
      <w:r>
        <w:rPr>
          <w:spacing w:val="-15"/>
          <w:sz w:val="20"/>
        </w:rPr>
        <w:t> </w:t>
      </w:r>
      <w:r>
        <w:rPr>
          <w:sz w:val="20"/>
        </w:rPr>
        <w:t>que</w:t>
      </w:r>
      <w:r>
        <w:rPr>
          <w:spacing w:val="-16"/>
          <w:sz w:val="20"/>
        </w:rPr>
        <w:t> </w:t>
      </w:r>
      <w:r>
        <w:rPr>
          <w:sz w:val="20"/>
        </w:rPr>
        <w:t>la</w:t>
      </w:r>
      <w:r>
        <w:rPr>
          <w:spacing w:val="-15"/>
          <w:sz w:val="20"/>
        </w:rPr>
        <w:t> </w:t>
      </w:r>
      <w:r>
        <w:rPr>
          <w:sz w:val="20"/>
        </w:rPr>
        <w:t>igualdad</w:t>
      </w:r>
      <w:r>
        <w:rPr>
          <w:spacing w:val="-15"/>
          <w:sz w:val="20"/>
        </w:rPr>
        <w:t> </w:t>
      </w:r>
      <w:r>
        <w:rPr>
          <w:sz w:val="20"/>
        </w:rPr>
        <w:t>de oportunidades, la eliminación de la pobreza crítica y la distribución equitativa de la riqueza</w:t>
      </w:r>
      <w:r>
        <w:rPr>
          <w:spacing w:val="-13"/>
          <w:sz w:val="20"/>
        </w:rPr>
        <w:t> </w:t>
      </w:r>
      <w:r>
        <w:rPr>
          <w:sz w:val="20"/>
        </w:rPr>
        <w:t>y</w:t>
      </w:r>
      <w:r>
        <w:rPr>
          <w:spacing w:val="-16"/>
          <w:sz w:val="20"/>
        </w:rPr>
        <w:t> </w:t>
      </w:r>
      <w:r>
        <w:rPr>
          <w:sz w:val="20"/>
        </w:rPr>
        <w:t>del</w:t>
      </w:r>
      <w:r>
        <w:rPr>
          <w:spacing w:val="-15"/>
          <w:sz w:val="20"/>
        </w:rPr>
        <w:t> </w:t>
      </w:r>
      <w:r>
        <w:rPr>
          <w:sz w:val="20"/>
        </w:rPr>
        <w:t>ingreso,</w:t>
      </w:r>
      <w:r>
        <w:rPr>
          <w:spacing w:val="-16"/>
          <w:sz w:val="20"/>
        </w:rPr>
        <w:t> </w:t>
      </w:r>
      <w:r>
        <w:rPr>
          <w:sz w:val="20"/>
        </w:rPr>
        <w:t>así</w:t>
      </w:r>
      <w:r>
        <w:rPr>
          <w:spacing w:val="-15"/>
          <w:sz w:val="20"/>
        </w:rPr>
        <w:t> </w:t>
      </w:r>
      <w:r>
        <w:rPr>
          <w:sz w:val="20"/>
        </w:rPr>
        <w:t>como</w:t>
      </w:r>
      <w:r>
        <w:rPr>
          <w:spacing w:val="-16"/>
          <w:sz w:val="20"/>
        </w:rPr>
        <w:t> </w:t>
      </w:r>
      <w:r>
        <w:rPr>
          <w:sz w:val="20"/>
        </w:rPr>
        <w:t>la</w:t>
      </w:r>
      <w:r>
        <w:rPr>
          <w:spacing w:val="-15"/>
          <w:sz w:val="20"/>
        </w:rPr>
        <w:t> </w:t>
      </w:r>
      <w:r>
        <w:rPr>
          <w:sz w:val="20"/>
        </w:rPr>
        <w:t>plena</w:t>
      </w:r>
      <w:r>
        <w:rPr>
          <w:spacing w:val="-13"/>
          <w:sz w:val="20"/>
        </w:rPr>
        <w:t> </w:t>
      </w:r>
      <w:r>
        <w:rPr>
          <w:sz w:val="20"/>
        </w:rPr>
        <w:t>participación</w:t>
      </w:r>
      <w:r>
        <w:rPr>
          <w:spacing w:val="-14"/>
          <w:sz w:val="20"/>
        </w:rPr>
        <w:t> </w:t>
      </w:r>
      <w:r>
        <w:rPr>
          <w:sz w:val="20"/>
        </w:rPr>
        <w:t>de</w:t>
      </w:r>
      <w:r>
        <w:rPr>
          <w:spacing w:val="-14"/>
          <w:sz w:val="20"/>
        </w:rPr>
        <w:t> </w:t>
      </w:r>
      <w:r>
        <w:rPr>
          <w:sz w:val="20"/>
        </w:rPr>
        <w:t>sus</w:t>
      </w:r>
      <w:r>
        <w:rPr>
          <w:spacing w:val="-16"/>
          <w:sz w:val="20"/>
        </w:rPr>
        <w:t> </w:t>
      </w:r>
      <w:r>
        <w:rPr>
          <w:sz w:val="20"/>
        </w:rPr>
        <w:t>pueblos</w:t>
      </w:r>
      <w:r>
        <w:rPr>
          <w:spacing w:val="-14"/>
          <w:sz w:val="20"/>
        </w:rPr>
        <w:t> </w:t>
      </w:r>
      <w:r>
        <w:rPr>
          <w:sz w:val="20"/>
        </w:rPr>
        <w:t>en</w:t>
      </w:r>
      <w:r>
        <w:rPr>
          <w:spacing w:val="-14"/>
          <w:sz w:val="20"/>
        </w:rPr>
        <w:t> </w:t>
      </w:r>
      <w:r>
        <w:rPr>
          <w:sz w:val="20"/>
        </w:rPr>
        <w:t>las</w:t>
      </w:r>
      <w:r>
        <w:rPr>
          <w:spacing w:val="-16"/>
          <w:sz w:val="20"/>
        </w:rPr>
        <w:t> </w:t>
      </w:r>
      <w:r>
        <w:rPr>
          <w:sz w:val="20"/>
        </w:rPr>
        <w:t>decisiones relativas a su propio desarrollo, son, entre otros, </w:t>
      </w:r>
      <w:r>
        <w:rPr>
          <w:b/>
          <w:sz w:val="20"/>
        </w:rPr>
        <w:t>objetivos </w:t>
      </w:r>
      <w:r>
        <w:rPr>
          <w:sz w:val="20"/>
        </w:rPr>
        <w:t>básicos del desarrollo </w:t>
      </w:r>
      <w:r>
        <w:rPr>
          <w:spacing w:val="-4"/>
          <w:sz w:val="20"/>
        </w:rPr>
        <w:t>integral.</w:t>
      </w:r>
      <w:r>
        <w:rPr>
          <w:spacing w:val="-10"/>
          <w:sz w:val="20"/>
        </w:rPr>
        <w:t> </w:t>
      </w:r>
      <w:r>
        <w:rPr>
          <w:spacing w:val="-4"/>
          <w:sz w:val="20"/>
        </w:rPr>
        <w:t>Para</w:t>
      </w:r>
      <w:r>
        <w:rPr>
          <w:spacing w:val="-9"/>
          <w:sz w:val="20"/>
        </w:rPr>
        <w:t> </w:t>
      </w:r>
      <w:r>
        <w:rPr>
          <w:spacing w:val="-4"/>
          <w:sz w:val="20"/>
        </w:rPr>
        <w:t>lograrlos,</w:t>
      </w:r>
      <w:r>
        <w:rPr>
          <w:spacing w:val="-10"/>
          <w:sz w:val="20"/>
        </w:rPr>
        <w:t> </w:t>
      </w:r>
      <w:r>
        <w:rPr>
          <w:b/>
          <w:spacing w:val="-4"/>
          <w:sz w:val="20"/>
        </w:rPr>
        <w:t>convienen</w:t>
      </w:r>
      <w:r>
        <w:rPr>
          <w:b/>
          <w:spacing w:val="-8"/>
          <w:sz w:val="20"/>
        </w:rPr>
        <w:t> </w:t>
      </w:r>
      <w:r>
        <w:rPr>
          <w:b/>
          <w:spacing w:val="-4"/>
          <w:sz w:val="20"/>
        </w:rPr>
        <w:t>asimismo</w:t>
      </w:r>
      <w:r>
        <w:rPr>
          <w:b/>
          <w:spacing w:val="-8"/>
          <w:sz w:val="20"/>
        </w:rPr>
        <w:t> </w:t>
      </w:r>
      <w:r>
        <w:rPr>
          <w:b/>
          <w:spacing w:val="-4"/>
          <w:sz w:val="20"/>
        </w:rPr>
        <w:t>en</w:t>
      </w:r>
      <w:r>
        <w:rPr>
          <w:b/>
          <w:spacing w:val="-8"/>
          <w:sz w:val="20"/>
        </w:rPr>
        <w:t> </w:t>
      </w:r>
      <w:r>
        <w:rPr>
          <w:b/>
          <w:spacing w:val="-4"/>
          <w:sz w:val="20"/>
        </w:rPr>
        <w:t>dedicar</w:t>
      </w:r>
      <w:r>
        <w:rPr>
          <w:b/>
          <w:spacing w:val="-11"/>
          <w:sz w:val="20"/>
        </w:rPr>
        <w:t> </w:t>
      </w:r>
      <w:r>
        <w:rPr>
          <w:b/>
          <w:spacing w:val="-4"/>
          <w:sz w:val="20"/>
        </w:rPr>
        <w:t>sus</w:t>
      </w:r>
      <w:r>
        <w:rPr>
          <w:b/>
          <w:spacing w:val="-11"/>
          <w:sz w:val="20"/>
        </w:rPr>
        <w:t> </w:t>
      </w:r>
      <w:r>
        <w:rPr>
          <w:b/>
          <w:spacing w:val="-4"/>
          <w:sz w:val="20"/>
        </w:rPr>
        <w:t>máximos</w:t>
      </w:r>
      <w:r>
        <w:rPr>
          <w:b/>
          <w:spacing w:val="-9"/>
          <w:sz w:val="20"/>
        </w:rPr>
        <w:t> </w:t>
      </w:r>
      <w:r>
        <w:rPr>
          <w:b/>
          <w:spacing w:val="-4"/>
          <w:sz w:val="20"/>
        </w:rPr>
        <w:t>esfuerzos</w:t>
      </w:r>
      <w:r>
        <w:rPr>
          <w:b/>
          <w:spacing w:val="-8"/>
          <w:sz w:val="20"/>
        </w:rPr>
        <w:t> </w:t>
      </w:r>
      <w:r>
        <w:rPr>
          <w:spacing w:val="-4"/>
          <w:sz w:val="20"/>
        </w:rPr>
        <w:t>a la</w:t>
      </w:r>
      <w:r>
        <w:rPr>
          <w:spacing w:val="-9"/>
          <w:sz w:val="20"/>
        </w:rPr>
        <w:t> </w:t>
      </w:r>
      <w:r>
        <w:rPr>
          <w:spacing w:val="-4"/>
          <w:sz w:val="20"/>
        </w:rPr>
        <w:t>consecución</w:t>
      </w:r>
      <w:r>
        <w:rPr>
          <w:spacing w:val="-9"/>
          <w:sz w:val="20"/>
        </w:rPr>
        <w:t> </w:t>
      </w:r>
      <w:r>
        <w:rPr>
          <w:spacing w:val="-4"/>
          <w:sz w:val="20"/>
        </w:rPr>
        <w:t>de</w:t>
      </w:r>
      <w:r>
        <w:rPr>
          <w:spacing w:val="-11"/>
          <w:sz w:val="20"/>
        </w:rPr>
        <w:t> </w:t>
      </w:r>
      <w:r>
        <w:rPr>
          <w:spacing w:val="-4"/>
          <w:sz w:val="20"/>
        </w:rPr>
        <w:t>las</w:t>
      </w:r>
      <w:r>
        <w:rPr>
          <w:spacing w:val="-8"/>
          <w:sz w:val="20"/>
        </w:rPr>
        <w:t> </w:t>
      </w:r>
      <w:r>
        <w:rPr>
          <w:spacing w:val="-4"/>
          <w:sz w:val="20"/>
        </w:rPr>
        <w:t>siguientes</w:t>
      </w:r>
      <w:r>
        <w:rPr>
          <w:spacing w:val="-8"/>
          <w:sz w:val="20"/>
        </w:rPr>
        <w:t> </w:t>
      </w:r>
      <w:r>
        <w:rPr>
          <w:spacing w:val="-4"/>
          <w:sz w:val="20"/>
        </w:rPr>
        <w:t>metas</w:t>
      </w:r>
      <w:r>
        <w:rPr>
          <w:spacing w:val="-10"/>
          <w:sz w:val="20"/>
        </w:rPr>
        <w:t> </w:t>
      </w:r>
      <w:r>
        <w:rPr>
          <w:spacing w:val="-4"/>
          <w:sz w:val="20"/>
        </w:rPr>
        <w:t>básicas:</w:t>
      </w:r>
      <w:r>
        <w:rPr>
          <w:spacing w:val="-7"/>
          <w:sz w:val="20"/>
        </w:rPr>
        <w:t> </w:t>
      </w:r>
      <w:r>
        <w:rPr>
          <w:spacing w:val="-4"/>
          <w:sz w:val="20"/>
        </w:rPr>
        <w:t>letra</w:t>
      </w:r>
      <w:r>
        <w:rPr>
          <w:spacing w:val="-7"/>
          <w:sz w:val="20"/>
        </w:rPr>
        <w:t> </w:t>
      </w:r>
      <w:r>
        <w:rPr>
          <w:spacing w:val="-4"/>
          <w:sz w:val="20"/>
        </w:rPr>
        <w:t>i)</w:t>
      </w:r>
      <w:r>
        <w:rPr>
          <w:spacing w:val="-9"/>
          <w:sz w:val="20"/>
        </w:rPr>
        <w:t> </w:t>
      </w:r>
      <w:r>
        <w:rPr>
          <w:spacing w:val="-4"/>
          <w:sz w:val="20"/>
        </w:rPr>
        <w:t>Defensa</w:t>
      </w:r>
      <w:r>
        <w:rPr>
          <w:spacing w:val="-9"/>
          <w:sz w:val="20"/>
        </w:rPr>
        <w:t> </w:t>
      </w:r>
      <w:r>
        <w:rPr>
          <w:spacing w:val="-4"/>
          <w:sz w:val="20"/>
        </w:rPr>
        <w:t>del</w:t>
      </w:r>
      <w:r>
        <w:rPr>
          <w:spacing w:val="-7"/>
          <w:sz w:val="20"/>
        </w:rPr>
        <w:t> </w:t>
      </w:r>
      <w:r>
        <w:rPr>
          <w:b/>
          <w:spacing w:val="-4"/>
          <w:sz w:val="20"/>
        </w:rPr>
        <w:t>potencial</w:t>
      </w:r>
      <w:r>
        <w:rPr>
          <w:b/>
          <w:spacing w:val="-9"/>
          <w:sz w:val="20"/>
        </w:rPr>
        <w:t> </w:t>
      </w:r>
      <w:r>
        <w:rPr>
          <w:b/>
          <w:spacing w:val="-4"/>
          <w:sz w:val="20"/>
        </w:rPr>
        <w:t>humano </w:t>
      </w:r>
      <w:r>
        <w:rPr>
          <w:spacing w:val="-2"/>
          <w:sz w:val="20"/>
        </w:rPr>
        <w:t>mediante</w:t>
      </w:r>
      <w:r>
        <w:rPr>
          <w:spacing w:val="-16"/>
          <w:sz w:val="20"/>
        </w:rPr>
        <w:t> </w:t>
      </w:r>
      <w:r>
        <w:rPr>
          <w:spacing w:val="-2"/>
          <w:sz w:val="20"/>
        </w:rPr>
        <w:t>la</w:t>
      </w:r>
      <w:r>
        <w:rPr>
          <w:spacing w:val="-16"/>
          <w:sz w:val="20"/>
        </w:rPr>
        <w:t> </w:t>
      </w:r>
      <w:r>
        <w:rPr>
          <w:spacing w:val="-2"/>
          <w:sz w:val="20"/>
        </w:rPr>
        <w:t>extensión</w:t>
      </w:r>
      <w:r>
        <w:rPr>
          <w:spacing w:val="-15"/>
          <w:sz w:val="20"/>
        </w:rPr>
        <w:t> </w:t>
      </w:r>
      <w:r>
        <w:rPr>
          <w:spacing w:val="-2"/>
          <w:sz w:val="20"/>
        </w:rPr>
        <w:t>y</w:t>
      </w:r>
      <w:r>
        <w:rPr>
          <w:spacing w:val="-15"/>
          <w:sz w:val="20"/>
        </w:rPr>
        <w:t> </w:t>
      </w:r>
      <w:r>
        <w:rPr>
          <w:spacing w:val="-2"/>
          <w:sz w:val="20"/>
        </w:rPr>
        <w:t>aplicación</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modernos</w:t>
      </w:r>
      <w:r>
        <w:rPr>
          <w:spacing w:val="-16"/>
          <w:sz w:val="20"/>
        </w:rPr>
        <w:t> </w:t>
      </w:r>
      <w:r>
        <w:rPr>
          <w:spacing w:val="-2"/>
          <w:sz w:val="20"/>
        </w:rPr>
        <w:t>conocimientos</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ciencia</w:t>
      </w:r>
      <w:r>
        <w:rPr>
          <w:spacing w:val="-14"/>
          <w:sz w:val="20"/>
        </w:rPr>
        <w:t> </w:t>
      </w:r>
      <w:r>
        <w:rPr>
          <w:spacing w:val="-2"/>
          <w:sz w:val="20"/>
        </w:rPr>
        <w:t>médica </w:t>
      </w:r>
      <w:r>
        <w:rPr>
          <w:sz w:val="20"/>
        </w:rPr>
        <w:t>y</w:t>
      </w:r>
      <w:r>
        <w:rPr>
          <w:spacing w:val="-18"/>
          <w:sz w:val="20"/>
        </w:rPr>
        <w:t> </w:t>
      </w:r>
      <w:r>
        <w:rPr>
          <w:sz w:val="20"/>
        </w:rPr>
        <w:t>letra</w:t>
      </w:r>
      <w:r>
        <w:rPr>
          <w:spacing w:val="-16"/>
          <w:sz w:val="20"/>
        </w:rPr>
        <w:t> </w:t>
      </w:r>
      <w:r>
        <w:rPr>
          <w:sz w:val="20"/>
        </w:rPr>
        <w:t>l)</w:t>
      </w:r>
      <w:r>
        <w:rPr>
          <w:spacing w:val="-15"/>
          <w:sz w:val="20"/>
        </w:rPr>
        <w:t> </w:t>
      </w:r>
      <w:r>
        <w:rPr>
          <w:sz w:val="20"/>
        </w:rPr>
        <w:t>Condiciones</w:t>
      </w:r>
      <w:r>
        <w:rPr>
          <w:spacing w:val="-16"/>
          <w:sz w:val="20"/>
        </w:rPr>
        <w:t> </w:t>
      </w:r>
      <w:r>
        <w:rPr>
          <w:sz w:val="20"/>
        </w:rPr>
        <w:t>urbanas</w:t>
      </w:r>
      <w:r>
        <w:rPr>
          <w:spacing w:val="-18"/>
          <w:sz w:val="20"/>
        </w:rPr>
        <w:t> </w:t>
      </w:r>
      <w:r>
        <w:rPr>
          <w:sz w:val="20"/>
        </w:rPr>
        <w:t>que</w:t>
      </w:r>
      <w:r>
        <w:rPr>
          <w:spacing w:val="-18"/>
          <w:sz w:val="20"/>
        </w:rPr>
        <w:t> </w:t>
      </w:r>
      <w:r>
        <w:rPr>
          <w:sz w:val="20"/>
        </w:rPr>
        <w:t>hagan</w:t>
      </w:r>
      <w:r>
        <w:rPr>
          <w:spacing w:val="-14"/>
          <w:sz w:val="20"/>
        </w:rPr>
        <w:t> </w:t>
      </w:r>
      <w:r>
        <w:rPr>
          <w:sz w:val="20"/>
        </w:rPr>
        <w:t>posible</w:t>
      </w:r>
      <w:r>
        <w:rPr>
          <w:spacing w:val="-17"/>
          <w:sz w:val="20"/>
        </w:rPr>
        <w:t> </w:t>
      </w:r>
      <w:r>
        <w:rPr>
          <w:sz w:val="20"/>
        </w:rPr>
        <w:t>una</w:t>
      </w:r>
      <w:r>
        <w:rPr>
          <w:spacing w:val="-15"/>
          <w:sz w:val="20"/>
        </w:rPr>
        <w:t> </w:t>
      </w:r>
      <w:r>
        <w:rPr>
          <w:sz w:val="20"/>
        </w:rPr>
        <w:t>vida</w:t>
      </w:r>
      <w:r>
        <w:rPr>
          <w:spacing w:val="-15"/>
          <w:sz w:val="20"/>
        </w:rPr>
        <w:t> </w:t>
      </w:r>
      <w:r>
        <w:rPr>
          <w:sz w:val="20"/>
        </w:rPr>
        <w:t>sana,</w:t>
      </w:r>
      <w:r>
        <w:rPr>
          <w:spacing w:val="-15"/>
          <w:sz w:val="20"/>
        </w:rPr>
        <w:t> </w:t>
      </w:r>
      <w:r>
        <w:rPr>
          <w:b/>
          <w:sz w:val="20"/>
        </w:rPr>
        <w:t>productiva</w:t>
      </w:r>
      <w:r>
        <w:rPr>
          <w:b/>
          <w:spacing w:val="-13"/>
          <w:sz w:val="20"/>
        </w:rPr>
        <w:t> </w:t>
      </w:r>
      <w:r>
        <w:rPr>
          <w:sz w:val="20"/>
        </w:rPr>
        <w:t>y</w:t>
      </w:r>
      <w:r>
        <w:rPr>
          <w:spacing w:val="-16"/>
          <w:sz w:val="20"/>
        </w:rPr>
        <w:t> </w:t>
      </w:r>
      <w:r>
        <w:rPr>
          <w:sz w:val="20"/>
        </w:rPr>
        <w:t>digna.</w:t>
      </w:r>
    </w:p>
    <w:p>
      <w:pPr>
        <w:pStyle w:val="BodyText"/>
        <w:spacing w:before="11"/>
        <w:rPr>
          <w:sz w:val="19"/>
        </w:rPr>
      </w:pPr>
    </w:p>
    <w:p>
      <w:pPr>
        <w:pStyle w:val="ListParagraph"/>
        <w:numPr>
          <w:ilvl w:val="0"/>
          <w:numId w:val="40"/>
        </w:numPr>
        <w:tabs>
          <w:tab w:pos="688" w:val="left" w:leader="none"/>
        </w:tabs>
        <w:spacing w:line="240" w:lineRule="auto" w:before="0" w:after="0"/>
        <w:ind w:left="120" w:right="115" w:firstLine="0"/>
        <w:jc w:val="both"/>
        <w:rPr>
          <w:sz w:val="13"/>
        </w:rPr>
      </w:pPr>
      <w:r>
        <w:rPr>
          <w:spacing w:val="-2"/>
          <w:sz w:val="20"/>
        </w:rPr>
        <w:t>Por</w:t>
      </w:r>
      <w:r>
        <w:rPr>
          <w:spacing w:val="-16"/>
          <w:sz w:val="20"/>
        </w:rPr>
        <w:t> </w:t>
      </w:r>
      <w:r>
        <w:rPr>
          <w:spacing w:val="-2"/>
          <w:sz w:val="20"/>
        </w:rPr>
        <w:t>su</w:t>
      </w:r>
      <w:r>
        <w:rPr>
          <w:spacing w:val="-16"/>
          <w:sz w:val="20"/>
        </w:rPr>
        <w:t> </w:t>
      </w:r>
      <w:r>
        <w:rPr>
          <w:spacing w:val="-2"/>
          <w:sz w:val="20"/>
        </w:rPr>
        <w:t>parte</w:t>
      </w:r>
      <w:r>
        <w:rPr>
          <w:spacing w:val="-15"/>
          <w:sz w:val="20"/>
        </w:rPr>
        <w:t> </w:t>
      </w:r>
      <w:r>
        <w:rPr>
          <w:spacing w:val="-2"/>
          <w:sz w:val="20"/>
        </w:rPr>
        <w:t>el</w:t>
      </w:r>
      <w:r>
        <w:rPr>
          <w:spacing w:val="-16"/>
          <w:sz w:val="20"/>
        </w:rPr>
        <w:t> </w:t>
      </w:r>
      <w:r>
        <w:rPr>
          <w:spacing w:val="-2"/>
          <w:sz w:val="20"/>
        </w:rPr>
        <w:t>artículo</w:t>
      </w:r>
      <w:r>
        <w:rPr>
          <w:spacing w:val="-15"/>
          <w:sz w:val="20"/>
        </w:rPr>
        <w:t> </w:t>
      </w:r>
      <w:r>
        <w:rPr>
          <w:spacing w:val="-2"/>
          <w:sz w:val="20"/>
        </w:rPr>
        <w:t>45</w:t>
      </w:r>
      <w:r>
        <w:rPr>
          <w:spacing w:val="-16"/>
          <w:sz w:val="20"/>
        </w:rPr>
        <w:t> </w:t>
      </w:r>
      <w:r>
        <w:rPr>
          <w:spacing w:val="-2"/>
          <w:sz w:val="20"/>
        </w:rPr>
        <w:t>señala</w:t>
      </w:r>
      <w:r>
        <w:rPr>
          <w:spacing w:val="-16"/>
          <w:sz w:val="20"/>
        </w:rPr>
        <w:t> </w:t>
      </w:r>
      <w:r>
        <w:rPr>
          <w:spacing w:val="-2"/>
          <w:sz w:val="20"/>
        </w:rPr>
        <w:t>que</w:t>
      </w:r>
      <w:r>
        <w:rPr>
          <w:spacing w:val="-15"/>
          <w:sz w:val="20"/>
        </w:rPr>
        <w:t> </w:t>
      </w:r>
      <w:r>
        <w:rPr>
          <w:spacing w:val="-2"/>
          <w:sz w:val="20"/>
        </w:rPr>
        <w:t>“los</w:t>
      </w:r>
      <w:r>
        <w:rPr>
          <w:spacing w:val="-16"/>
          <w:sz w:val="20"/>
        </w:rPr>
        <w:t> </w:t>
      </w:r>
      <w:r>
        <w:rPr>
          <w:spacing w:val="-2"/>
          <w:sz w:val="20"/>
        </w:rPr>
        <w:t>Estados</w:t>
      </w:r>
      <w:r>
        <w:rPr>
          <w:spacing w:val="-15"/>
          <w:sz w:val="20"/>
        </w:rPr>
        <w:t> </w:t>
      </w:r>
      <w:r>
        <w:rPr>
          <w:spacing w:val="-2"/>
          <w:sz w:val="20"/>
        </w:rPr>
        <w:t>miembros,</w:t>
      </w:r>
      <w:r>
        <w:rPr>
          <w:spacing w:val="-16"/>
          <w:sz w:val="20"/>
        </w:rPr>
        <w:t> </w:t>
      </w:r>
      <w:r>
        <w:rPr>
          <w:spacing w:val="-2"/>
          <w:sz w:val="20"/>
        </w:rPr>
        <w:t>convencidos</w:t>
      </w:r>
      <w:r>
        <w:rPr>
          <w:spacing w:val="-15"/>
          <w:sz w:val="20"/>
        </w:rPr>
        <w:t> </w:t>
      </w:r>
      <w:r>
        <w:rPr>
          <w:spacing w:val="-2"/>
          <w:sz w:val="20"/>
        </w:rPr>
        <w:t>de</w:t>
      </w:r>
      <w:r>
        <w:rPr>
          <w:spacing w:val="-16"/>
          <w:sz w:val="20"/>
        </w:rPr>
        <w:t> </w:t>
      </w:r>
      <w:r>
        <w:rPr>
          <w:spacing w:val="-2"/>
          <w:sz w:val="20"/>
        </w:rPr>
        <w:t>que </w:t>
      </w:r>
      <w:r>
        <w:rPr>
          <w:sz w:val="20"/>
        </w:rPr>
        <w:t>el hombre sólo puede alcanzar</w:t>
      </w:r>
      <w:r>
        <w:rPr>
          <w:spacing w:val="-2"/>
          <w:sz w:val="20"/>
        </w:rPr>
        <w:t> </w:t>
      </w:r>
      <w:r>
        <w:rPr>
          <w:sz w:val="20"/>
        </w:rPr>
        <w:t>la</w:t>
      </w:r>
      <w:r>
        <w:rPr>
          <w:spacing w:val="-1"/>
          <w:sz w:val="20"/>
        </w:rPr>
        <w:t> </w:t>
      </w:r>
      <w:r>
        <w:rPr>
          <w:sz w:val="20"/>
        </w:rPr>
        <w:t>plena realización de sus</w:t>
      </w:r>
      <w:r>
        <w:rPr>
          <w:spacing w:val="-2"/>
          <w:sz w:val="20"/>
        </w:rPr>
        <w:t> </w:t>
      </w:r>
      <w:r>
        <w:rPr>
          <w:sz w:val="20"/>
        </w:rPr>
        <w:t>aspiraciones dentro de</w:t>
      </w:r>
      <w:r>
        <w:rPr>
          <w:spacing w:val="-2"/>
          <w:sz w:val="20"/>
        </w:rPr>
        <w:t> </w:t>
      </w:r>
      <w:r>
        <w:rPr>
          <w:sz w:val="20"/>
        </w:rPr>
        <w:t>un </w:t>
      </w:r>
      <w:r>
        <w:rPr>
          <w:spacing w:val="-2"/>
          <w:sz w:val="20"/>
        </w:rPr>
        <w:t>orden</w:t>
      </w:r>
      <w:r>
        <w:rPr>
          <w:spacing w:val="-7"/>
          <w:sz w:val="20"/>
        </w:rPr>
        <w:t> </w:t>
      </w:r>
      <w:r>
        <w:rPr>
          <w:spacing w:val="-2"/>
          <w:sz w:val="20"/>
        </w:rPr>
        <w:t>social</w:t>
      </w:r>
      <w:r>
        <w:rPr>
          <w:spacing w:val="-7"/>
          <w:sz w:val="20"/>
        </w:rPr>
        <w:t> </w:t>
      </w:r>
      <w:r>
        <w:rPr>
          <w:spacing w:val="-2"/>
          <w:sz w:val="20"/>
        </w:rPr>
        <w:t>justo,</w:t>
      </w:r>
      <w:r>
        <w:rPr>
          <w:spacing w:val="-8"/>
          <w:sz w:val="20"/>
        </w:rPr>
        <w:t> </w:t>
      </w:r>
      <w:r>
        <w:rPr>
          <w:spacing w:val="-2"/>
          <w:sz w:val="20"/>
        </w:rPr>
        <w:t>acompañado</w:t>
      </w:r>
      <w:r>
        <w:rPr>
          <w:spacing w:val="-9"/>
          <w:sz w:val="20"/>
        </w:rPr>
        <w:t> </w:t>
      </w:r>
      <w:r>
        <w:rPr>
          <w:spacing w:val="-2"/>
          <w:sz w:val="20"/>
        </w:rPr>
        <w:t>de</w:t>
      </w:r>
      <w:r>
        <w:rPr>
          <w:spacing w:val="-10"/>
          <w:sz w:val="20"/>
        </w:rPr>
        <w:t> </w:t>
      </w:r>
      <w:r>
        <w:rPr>
          <w:spacing w:val="-2"/>
          <w:sz w:val="20"/>
        </w:rPr>
        <w:t>desarrollo</w:t>
      </w:r>
      <w:r>
        <w:rPr>
          <w:spacing w:val="-9"/>
          <w:sz w:val="20"/>
        </w:rPr>
        <w:t> </w:t>
      </w:r>
      <w:r>
        <w:rPr>
          <w:spacing w:val="-2"/>
          <w:sz w:val="20"/>
        </w:rPr>
        <w:t>económico</w:t>
      </w:r>
      <w:r>
        <w:rPr>
          <w:spacing w:val="-9"/>
          <w:sz w:val="20"/>
        </w:rPr>
        <w:t> </w:t>
      </w:r>
      <w:r>
        <w:rPr>
          <w:spacing w:val="-2"/>
          <w:sz w:val="20"/>
        </w:rPr>
        <w:t>y</w:t>
      </w:r>
      <w:r>
        <w:rPr>
          <w:spacing w:val="-8"/>
          <w:sz w:val="20"/>
        </w:rPr>
        <w:t> </w:t>
      </w:r>
      <w:r>
        <w:rPr>
          <w:spacing w:val="-2"/>
          <w:sz w:val="20"/>
        </w:rPr>
        <w:t>verdadera</w:t>
      </w:r>
      <w:r>
        <w:rPr>
          <w:spacing w:val="-9"/>
          <w:sz w:val="20"/>
        </w:rPr>
        <w:t> </w:t>
      </w:r>
      <w:r>
        <w:rPr>
          <w:spacing w:val="-2"/>
          <w:sz w:val="20"/>
        </w:rPr>
        <w:t>paz,</w:t>
      </w:r>
      <w:r>
        <w:rPr>
          <w:spacing w:val="-10"/>
          <w:sz w:val="20"/>
        </w:rPr>
        <w:t> </w:t>
      </w:r>
      <w:r>
        <w:rPr>
          <w:b/>
          <w:spacing w:val="-2"/>
          <w:sz w:val="20"/>
        </w:rPr>
        <w:t>convienen </w:t>
      </w:r>
      <w:r>
        <w:rPr>
          <w:b/>
          <w:sz w:val="20"/>
        </w:rPr>
        <w:t>en dedicar sus</w:t>
      </w:r>
      <w:r>
        <w:rPr>
          <w:b/>
          <w:spacing w:val="-1"/>
          <w:sz w:val="20"/>
        </w:rPr>
        <w:t> </w:t>
      </w:r>
      <w:r>
        <w:rPr>
          <w:b/>
          <w:sz w:val="20"/>
        </w:rPr>
        <w:t>máximos esfuerzos </w:t>
      </w:r>
      <w:r>
        <w:rPr>
          <w:sz w:val="20"/>
        </w:rPr>
        <w:t>a la aplicación de</w:t>
      </w:r>
      <w:r>
        <w:rPr>
          <w:spacing w:val="-1"/>
          <w:sz w:val="20"/>
        </w:rPr>
        <w:t> </w:t>
      </w:r>
      <w:r>
        <w:rPr>
          <w:sz w:val="20"/>
        </w:rPr>
        <w:t>los siguientes </w:t>
      </w:r>
      <w:r>
        <w:rPr>
          <w:b/>
          <w:sz w:val="20"/>
        </w:rPr>
        <w:t>principios </w:t>
      </w:r>
      <w:r>
        <w:rPr>
          <w:sz w:val="20"/>
        </w:rPr>
        <w:t>y </w:t>
      </w:r>
      <w:r>
        <w:rPr>
          <w:b/>
          <w:spacing w:val="-2"/>
          <w:sz w:val="20"/>
        </w:rPr>
        <w:t>mecanismos</w:t>
      </w:r>
      <w:r>
        <w:rPr>
          <w:spacing w:val="-2"/>
          <w:sz w:val="20"/>
        </w:rPr>
        <w:t>:</w:t>
      </w:r>
      <w:r>
        <w:rPr>
          <w:spacing w:val="-9"/>
          <w:sz w:val="20"/>
        </w:rPr>
        <w:t> </w:t>
      </w:r>
      <w:r>
        <w:rPr>
          <w:spacing w:val="-2"/>
          <w:sz w:val="20"/>
        </w:rPr>
        <w:t>letra</w:t>
      </w:r>
      <w:r>
        <w:rPr>
          <w:spacing w:val="-9"/>
          <w:sz w:val="20"/>
        </w:rPr>
        <w:t> </w:t>
      </w:r>
      <w:r>
        <w:rPr>
          <w:spacing w:val="-2"/>
          <w:sz w:val="20"/>
        </w:rPr>
        <w:t>h)</w:t>
      </w:r>
      <w:r>
        <w:rPr>
          <w:spacing w:val="-9"/>
          <w:sz w:val="20"/>
        </w:rPr>
        <w:t> </w:t>
      </w:r>
      <w:r>
        <w:rPr>
          <w:spacing w:val="-2"/>
          <w:sz w:val="20"/>
        </w:rPr>
        <w:t>El</w:t>
      </w:r>
      <w:r>
        <w:rPr>
          <w:spacing w:val="-11"/>
          <w:sz w:val="20"/>
        </w:rPr>
        <w:t> </w:t>
      </w:r>
      <w:r>
        <w:rPr>
          <w:b/>
          <w:spacing w:val="-2"/>
          <w:sz w:val="20"/>
        </w:rPr>
        <w:t>desarrollo</w:t>
      </w:r>
      <w:r>
        <w:rPr>
          <w:b/>
          <w:spacing w:val="-7"/>
          <w:sz w:val="20"/>
        </w:rPr>
        <w:t> </w:t>
      </w:r>
      <w:r>
        <w:rPr>
          <w:spacing w:val="-2"/>
          <w:sz w:val="20"/>
        </w:rPr>
        <w:t>de</w:t>
      </w:r>
      <w:r>
        <w:rPr>
          <w:spacing w:val="-11"/>
          <w:sz w:val="20"/>
        </w:rPr>
        <w:t> </w:t>
      </w:r>
      <w:r>
        <w:rPr>
          <w:spacing w:val="-2"/>
          <w:sz w:val="20"/>
        </w:rPr>
        <w:t>una</w:t>
      </w:r>
      <w:r>
        <w:rPr>
          <w:spacing w:val="-9"/>
          <w:sz w:val="20"/>
        </w:rPr>
        <w:t> </w:t>
      </w:r>
      <w:r>
        <w:rPr>
          <w:spacing w:val="-2"/>
          <w:sz w:val="20"/>
        </w:rPr>
        <w:t>política</w:t>
      </w:r>
      <w:r>
        <w:rPr>
          <w:spacing w:val="-6"/>
          <w:sz w:val="20"/>
        </w:rPr>
        <w:t> </w:t>
      </w:r>
      <w:r>
        <w:rPr>
          <w:spacing w:val="-2"/>
          <w:sz w:val="20"/>
        </w:rPr>
        <w:t>eficiente</w:t>
      </w:r>
      <w:r>
        <w:rPr>
          <w:spacing w:val="-10"/>
          <w:sz w:val="20"/>
        </w:rPr>
        <w:t> </w:t>
      </w:r>
      <w:r>
        <w:rPr>
          <w:spacing w:val="-2"/>
          <w:sz w:val="20"/>
        </w:rPr>
        <w:t>de</w:t>
      </w:r>
      <w:r>
        <w:rPr>
          <w:spacing w:val="-10"/>
          <w:sz w:val="20"/>
        </w:rPr>
        <w:t> </w:t>
      </w:r>
      <w:r>
        <w:rPr>
          <w:b/>
          <w:spacing w:val="-2"/>
          <w:sz w:val="20"/>
        </w:rPr>
        <w:t>seguridad</w:t>
      </w:r>
      <w:r>
        <w:rPr>
          <w:b/>
          <w:spacing w:val="-10"/>
          <w:sz w:val="20"/>
        </w:rPr>
        <w:t> </w:t>
      </w:r>
      <w:r>
        <w:rPr>
          <w:b/>
          <w:spacing w:val="-2"/>
          <w:sz w:val="20"/>
        </w:rPr>
        <w:t>social</w:t>
      </w:r>
      <w:r>
        <w:rPr>
          <w:spacing w:val="-2"/>
          <w:sz w:val="20"/>
        </w:rPr>
        <w:t>.</w:t>
      </w:r>
      <w:r>
        <w:rPr>
          <w:spacing w:val="-20"/>
          <w:sz w:val="20"/>
        </w:rPr>
        <w:t> </w:t>
      </w:r>
      <w:hyperlink w:history="true" w:anchor="_bookmark233">
        <w:r>
          <w:rPr>
            <w:spacing w:val="-2"/>
            <w:position w:val="7"/>
            <w:sz w:val="13"/>
          </w:rPr>
          <w:t>28</w:t>
        </w:r>
      </w:hyperlink>
    </w:p>
    <w:p>
      <w:pPr>
        <w:pStyle w:val="BodyText"/>
        <w:spacing w:before="8"/>
        <w:rPr>
          <w:sz w:val="19"/>
        </w:rPr>
      </w:pPr>
    </w:p>
    <w:p>
      <w:pPr>
        <w:pStyle w:val="ListParagraph"/>
        <w:numPr>
          <w:ilvl w:val="0"/>
          <w:numId w:val="40"/>
        </w:numPr>
        <w:tabs>
          <w:tab w:pos="688" w:val="left" w:leader="none"/>
        </w:tabs>
        <w:spacing w:line="240" w:lineRule="auto" w:before="0" w:after="0"/>
        <w:ind w:left="121" w:right="113" w:hanging="1"/>
        <w:jc w:val="both"/>
        <w:rPr>
          <w:sz w:val="20"/>
        </w:rPr>
      </w:pPr>
      <w:r>
        <w:rPr>
          <w:sz w:val="20"/>
        </w:rPr>
        <w:t>En</w:t>
      </w:r>
      <w:r>
        <w:rPr>
          <w:spacing w:val="-6"/>
          <w:sz w:val="20"/>
        </w:rPr>
        <w:t> </w:t>
      </w:r>
      <w:r>
        <w:rPr>
          <w:sz w:val="20"/>
        </w:rPr>
        <w:t>síntesis,</w:t>
      </w:r>
      <w:r>
        <w:rPr>
          <w:spacing w:val="-7"/>
          <w:sz w:val="20"/>
        </w:rPr>
        <w:t> </w:t>
      </w:r>
      <w:r>
        <w:rPr>
          <w:sz w:val="20"/>
        </w:rPr>
        <w:t>la</w:t>
      </w:r>
      <w:r>
        <w:rPr>
          <w:spacing w:val="-6"/>
          <w:sz w:val="20"/>
        </w:rPr>
        <w:t> </w:t>
      </w:r>
      <w:r>
        <w:rPr>
          <w:sz w:val="20"/>
        </w:rPr>
        <w:t>Carta</w:t>
      </w:r>
      <w:r>
        <w:rPr>
          <w:spacing w:val="-6"/>
          <w:sz w:val="20"/>
        </w:rPr>
        <w:t> </w:t>
      </w:r>
      <w:r>
        <w:rPr>
          <w:sz w:val="20"/>
        </w:rPr>
        <w:t>de</w:t>
      </w:r>
      <w:r>
        <w:rPr>
          <w:spacing w:val="-8"/>
          <w:sz w:val="20"/>
        </w:rPr>
        <w:t> </w:t>
      </w:r>
      <w:r>
        <w:rPr>
          <w:sz w:val="20"/>
        </w:rPr>
        <w:t>la</w:t>
      </w:r>
      <w:r>
        <w:rPr>
          <w:spacing w:val="-6"/>
          <w:sz w:val="20"/>
        </w:rPr>
        <w:t> </w:t>
      </w:r>
      <w:r>
        <w:rPr>
          <w:sz w:val="20"/>
        </w:rPr>
        <w:t>OEA</w:t>
      </w:r>
      <w:r>
        <w:rPr>
          <w:spacing w:val="-6"/>
          <w:sz w:val="20"/>
        </w:rPr>
        <w:t> </w:t>
      </w:r>
      <w:r>
        <w:rPr>
          <w:sz w:val="20"/>
        </w:rPr>
        <w:t>no</w:t>
      </w:r>
      <w:r>
        <w:rPr>
          <w:spacing w:val="-6"/>
          <w:sz w:val="20"/>
        </w:rPr>
        <w:t> </w:t>
      </w:r>
      <w:r>
        <w:rPr>
          <w:sz w:val="20"/>
        </w:rPr>
        <w:t>reconoce</w:t>
      </w:r>
      <w:r>
        <w:rPr>
          <w:spacing w:val="-6"/>
          <w:sz w:val="20"/>
        </w:rPr>
        <w:t> </w:t>
      </w:r>
      <w:r>
        <w:rPr>
          <w:sz w:val="20"/>
        </w:rPr>
        <w:t>el</w:t>
      </w:r>
      <w:r>
        <w:rPr>
          <w:spacing w:val="-6"/>
          <w:sz w:val="20"/>
        </w:rPr>
        <w:t> </w:t>
      </w:r>
      <w:r>
        <w:rPr>
          <w:sz w:val="20"/>
        </w:rPr>
        <w:t>derecho</w:t>
      </w:r>
      <w:r>
        <w:rPr>
          <w:spacing w:val="-7"/>
          <w:sz w:val="20"/>
        </w:rPr>
        <w:t> </w:t>
      </w:r>
      <w:r>
        <w:rPr>
          <w:sz w:val="20"/>
        </w:rPr>
        <w:t>al</w:t>
      </w:r>
      <w:r>
        <w:rPr>
          <w:spacing w:val="-6"/>
          <w:sz w:val="20"/>
        </w:rPr>
        <w:t> </w:t>
      </w:r>
      <w:r>
        <w:rPr>
          <w:sz w:val="20"/>
        </w:rPr>
        <w:t>trabajo,</w:t>
      </w:r>
      <w:r>
        <w:rPr>
          <w:spacing w:val="-7"/>
          <w:sz w:val="20"/>
        </w:rPr>
        <w:t> </w:t>
      </w:r>
      <w:r>
        <w:rPr>
          <w:sz w:val="20"/>
        </w:rPr>
        <w:t>ni</w:t>
      </w:r>
      <w:r>
        <w:rPr>
          <w:spacing w:val="-5"/>
          <w:sz w:val="20"/>
        </w:rPr>
        <w:t> </w:t>
      </w:r>
      <w:r>
        <w:rPr>
          <w:sz w:val="20"/>
        </w:rPr>
        <w:t>menos</w:t>
      </w:r>
      <w:r>
        <w:rPr>
          <w:spacing w:val="-7"/>
          <w:sz w:val="20"/>
        </w:rPr>
        <w:t> </w:t>
      </w:r>
      <w:r>
        <w:rPr>
          <w:sz w:val="20"/>
        </w:rPr>
        <w:t>aún define</w:t>
      </w:r>
      <w:r>
        <w:rPr>
          <w:spacing w:val="-8"/>
          <w:sz w:val="20"/>
        </w:rPr>
        <w:t> </w:t>
      </w:r>
      <w:r>
        <w:rPr>
          <w:sz w:val="20"/>
        </w:rPr>
        <w:t>su</w:t>
      </w:r>
      <w:r>
        <w:rPr>
          <w:spacing w:val="-6"/>
          <w:sz w:val="20"/>
        </w:rPr>
        <w:t> </w:t>
      </w:r>
      <w:r>
        <w:rPr>
          <w:sz w:val="20"/>
        </w:rPr>
        <w:t>contenido.</w:t>
      </w:r>
      <w:r>
        <w:rPr>
          <w:spacing w:val="-8"/>
          <w:sz w:val="20"/>
        </w:rPr>
        <w:t> </w:t>
      </w:r>
      <w:r>
        <w:rPr>
          <w:sz w:val="20"/>
        </w:rPr>
        <w:t>En</w:t>
      </w:r>
      <w:r>
        <w:rPr>
          <w:spacing w:val="-6"/>
          <w:sz w:val="20"/>
        </w:rPr>
        <w:t> </w:t>
      </w:r>
      <w:r>
        <w:rPr>
          <w:sz w:val="20"/>
        </w:rPr>
        <w:t>consecuencia</w:t>
      </w:r>
      <w:r>
        <w:rPr>
          <w:spacing w:val="-7"/>
          <w:sz w:val="20"/>
        </w:rPr>
        <w:t> </w:t>
      </w:r>
      <w:r>
        <w:rPr>
          <w:sz w:val="20"/>
        </w:rPr>
        <w:t>y</w:t>
      </w:r>
      <w:r>
        <w:rPr>
          <w:spacing w:val="-9"/>
          <w:sz w:val="20"/>
        </w:rPr>
        <w:t> </w:t>
      </w:r>
      <w:r>
        <w:rPr>
          <w:sz w:val="20"/>
        </w:rPr>
        <w:t>como</w:t>
      </w:r>
      <w:r>
        <w:rPr>
          <w:spacing w:val="-10"/>
          <w:sz w:val="20"/>
        </w:rPr>
        <w:t> </w:t>
      </w:r>
      <w:r>
        <w:rPr>
          <w:sz w:val="20"/>
        </w:rPr>
        <w:t>lo</w:t>
      </w:r>
      <w:r>
        <w:rPr>
          <w:spacing w:val="-8"/>
          <w:sz w:val="20"/>
        </w:rPr>
        <w:t> </w:t>
      </w:r>
      <w:r>
        <w:rPr>
          <w:sz w:val="20"/>
        </w:rPr>
        <w:t>he</w:t>
      </w:r>
      <w:r>
        <w:rPr>
          <w:spacing w:val="-8"/>
          <w:sz w:val="20"/>
        </w:rPr>
        <w:t> </w:t>
      </w:r>
      <w:r>
        <w:rPr>
          <w:sz w:val="20"/>
        </w:rPr>
        <w:t>señalado</w:t>
      </w:r>
      <w:r>
        <w:rPr>
          <w:spacing w:val="-8"/>
          <w:sz w:val="20"/>
        </w:rPr>
        <w:t> </w:t>
      </w:r>
      <w:r>
        <w:rPr>
          <w:sz w:val="20"/>
        </w:rPr>
        <w:t>en</w:t>
      </w:r>
      <w:r>
        <w:rPr>
          <w:spacing w:val="-5"/>
          <w:sz w:val="20"/>
        </w:rPr>
        <w:t> </w:t>
      </w:r>
      <w:r>
        <w:rPr>
          <w:sz w:val="20"/>
        </w:rPr>
        <w:t>otras</w:t>
      </w:r>
      <w:r>
        <w:rPr>
          <w:spacing w:val="-8"/>
          <w:sz w:val="20"/>
        </w:rPr>
        <w:t> </w:t>
      </w:r>
      <w:r>
        <w:rPr>
          <w:sz w:val="20"/>
        </w:rPr>
        <w:t>oportunidades, </w:t>
      </w:r>
      <w:r>
        <w:rPr>
          <w:w w:val="95"/>
          <w:sz w:val="20"/>
        </w:rPr>
        <w:t>concebir</w:t>
      </w:r>
      <w:r>
        <w:rPr>
          <w:spacing w:val="-4"/>
          <w:w w:val="95"/>
          <w:sz w:val="20"/>
        </w:rPr>
        <w:t> </w:t>
      </w:r>
      <w:r>
        <w:rPr>
          <w:w w:val="95"/>
          <w:sz w:val="20"/>
        </w:rPr>
        <w:t>el</w:t>
      </w:r>
      <w:r>
        <w:rPr>
          <w:spacing w:val="-1"/>
          <w:w w:val="95"/>
          <w:sz w:val="20"/>
        </w:rPr>
        <w:t> </w:t>
      </w:r>
      <w:r>
        <w:rPr>
          <w:w w:val="95"/>
          <w:sz w:val="20"/>
        </w:rPr>
        <w:t>artículo</w:t>
      </w:r>
      <w:r>
        <w:rPr>
          <w:spacing w:val="-4"/>
          <w:w w:val="95"/>
          <w:sz w:val="20"/>
        </w:rPr>
        <w:t> </w:t>
      </w:r>
      <w:r>
        <w:rPr>
          <w:w w:val="95"/>
          <w:sz w:val="20"/>
        </w:rPr>
        <w:t>26</w:t>
      </w:r>
      <w:r>
        <w:rPr>
          <w:spacing w:val="-4"/>
          <w:w w:val="95"/>
          <w:sz w:val="20"/>
        </w:rPr>
        <w:t> </w:t>
      </w:r>
      <w:r>
        <w:rPr>
          <w:w w:val="95"/>
          <w:sz w:val="20"/>
        </w:rPr>
        <w:t>de</w:t>
      </w:r>
      <w:r>
        <w:rPr>
          <w:spacing w:val="-4"/>
          <w:w w:val="95"/>
          <w:sz w:val="20"/>
        </w:rPr>
        <w:t> </w:t>
      </w:r>
      <w:r>
        <w:rPr>
          <w:w w:val="95"/>
          <w:sz w:val="20"/>
        </w:rPr>
        <w:t>la</w:t>
      </w:r>
      <w:r>
        <w:rPr>
          <w:spacing w:val="-1"/>
          <w:w w:val="95"/>
          <w:sz w:val="20"/>
        </w:rPr>
        <w:t> </w:t>
      </w:r>
      <w:r>
        <w:rPr>
          <w:w w:val="95"/>
          <w:sz w:val="20"/>
        </w:rPr>
        <w:t>Convención como</w:t>
      </w:r>
      <w:r>
        <w:rPr>
          <w:spacing w:val="-3"/>
          <w:w w:val="95"/>
          <w:sz w:val="20"/>
        </w:rPr>
        <w:t> </w:t>
      </w:r>
      <w:r>
        <w:rPr>
          <w:w w:val="95"/>
          <w:sz w:val="20"/>
        </w:rPr>
        <w:t>una</w:t>
      </w:r>
      <w:r>
        <w:rPr>
          <w:spacing w:val="-1"/>
          <w:w w:val="95"/>
          <w:sz w:val="20"/>
        </w:rPr>
        <w:t> </w:t>
      </w:r>
      <w:r>
        <w:rPr>
          <w:w w:val="95"/>
          <w:sz w:val="20"/>
        </w:rPr>
        <w:t>norma</w:t>
      </w:r>
      <w:r>
        <w:rPr>
          <w:spacing w:val="-1"/>
          <w:w w:val="95"/>
          <w:sz w:val="20"/>
        </w:rPr>
        <w:t> </w:t>
      </w:r>
      <w:r>
        <w:rPr>
          <w:w w:val="95"/>
          <w:sz w:val="20"/>
        </w:rPr>
        <w:t>de</w:t>
      </w:r>
      <w:r>
        <w:rPr>
          <w:spacing w:val="-4"/>
          <w:w w:val="95"/>
          <w:sz w:val="20"/>
        </w:rPr>
        <w:t> </w:t>
      </w:r>
      <w:r>
        <w:rPr>
          <w:w w:val="95"/>
          <w:sz w:val="20"/>
        </w:rPr>
        <w:t>remisión</w:t>
      </w:r>
      <w:r>
        <w:rPr>
          <w:spacing w:val="-4"/>
          <w:w w:val="95"/>
          <w:sz w:val="20"/>
        </w:rPr>
        <w:t> </w:t>
      </w:r>
      <w:r>
        <w:rPr>
          <w:w w:val="95"/>
          <w:sz w:val="20"/>
        </w:rPr>
        <w:t>a</w:t>
      </w:r>
      <w:r>
        <w:rPr>
          <w:spacing w:val="-1"/>
          <w:w w:val="95"/>
          <w:sz w:val="20"/>
        </w:rPr>
        <w:t> </w:t>
      </w:r>
      <w:r>
        <w:rPr>
          <w:w w:val="95"/>
          <w:sz w:val="20"/>
        </w:rPr>
        <w:t>todos</w:t>
      </w:r>
      <w:r>
        <w:rPr>
          <w:spacing w:val="-6"/>
          <w:w w:val="95"/>
          <w:sz w:val="20"/>
        </w:rPr>
        <w:t> </w:t>
      </w:r>
      <w:r>
        <w:rPr>
          <w:w w:val="95"/>
          <w:sz w:val="20"/>
        </w:rPr>
        <w:t>los</w:t>
      </w:r>
      <w:r>
        <w:rPr>
          <w:spacing w:val="-3"/>
          <w:w w:val="95"/>
          <w:sz w:val="20"/>
        </w:rPr>
        <w:t> </w:t>
      </w:r>
      <w:r>
        <w:rPr>
          <w:w w:val="95"/>
          <w:sz w:val="20"/>
        </w:rPr>
        <w:t>DESCA </w:t>
      </w:r>
      <w:r>
        <w:rPr>
          <w:sz w:val="20"/>
        </w:rPr>
        <w:t>que</w:t>
      </w:r>
      <w:r>
        <w:rPr>
          <w:spacing w:val="-15"/>
          <w:sz w:val="20"/>
        </w:rPr>
        <w:t> </w:t>
      </w:r>
      <w:r>
        <w:rPr>
          <w:sz w:val="20"/>
        </w:rPr>
        <w:t>estarían</w:t>
      </w:r>
      <w:r>
        <w:rPr>
          <w:spacing w:val="-15"/>
          <w:sz w:val="20"/>
        </w:rPr>
        <w:t> </w:t>
      </w:r>
      <w:r>
        <w:rPr>
          <w:sz w:val="20"/>
        </w:rPr>
        <w:t>comprendidos</w:t>
      </w:r>
      <w:r>
        <w:rPr>
          <w:spacing w:val="-17"/>
          <w:sz w:val="20"/>
        </w:rPr>
        <w:t> </w:t>
      </w:r>
      <w:r>
        <w:rPr>
          <w:sz w:val="20"/>
        </w:rPr>
        <w:t>en</w:t>
      </w:r>
      <w:r>
        <w:rPr>
          <w:spacing w:val="-15"/>
          <w:sz w:val="20"/>
        </w:rPr>
        <w:t> </w:t>
      </w:r>
      <w:r>
        <w:rPr>
          <w:sz w:val="20"/>
        </w:rPr>
        <w:t>la</w:t>
      </w:r>
      <w:r>
        <w:rPr>
          <w:spacing w:val="-16"/>
          <w:sz w:val="20"/>
        </w:rPr>
        <w:t> </w:t>
      </w:r>
      <w:r>
        <w:rPr>
          <w:sz w:val="20"/>
        </w:rPr>
        <w:t>Carta</w:t>
      </w:r>
      <w:r>
        <w:rPr>
          <w:spacing w:val="-16"/>
          <w:sz w:val="20"/>
        </w:rPr>
        <w:t> </w:t>
      </w:r>
      <w:r>
        <w:rPr>
          <w:sz w:val="20"/>
        </w:rPr>
        <w:t>de</w:t>
      </w:r>
      <w:r>
        <w:rPr>
          <w:spacing w:val="-18"/>
          <w:sz w:val="20"/>
        </w:rPr>
        <w:t> </w:t>
      </w:r>
      <w:r>
        <w:rPr>
          <w:sz w:val="20"/>
        </w:rPr>
        <w:t>la</w:t>
      </w:r>
      <w:r>
        <w:rPr>
          <w:spacing w:val="-15"/>
          <w:sz w:val="20"/>
        </w:rPr>
        <w:t> </w:t>
      </w:r>
      <w:r>
        <w:rPr>
          <w:sz w:val="20"/>
        </w:rPr>
        <w:t>OEA</w:t>
      </w:r>
      <w:r>
        <w:rPr>
          <w:spacing w:val="-15"/>
          <w:sz w:val="20"/>
        </w:rPr>
        <w:t> </w:t>
      </w:r>
      <w:r>
        <w:rPr>
          <w:sz w:val="20"/>
        </w:rPr>
        <w:t>desatiende</w:t>
      </w:r>
      <w:r>
        <w:rPr>
          <w:spacing w:val="-17"/>
          <w:sz w:val="20"/>
        </w:rPr>
        <w:t> </w:t>
      </w:r>
      <w:r>
        <w:rPr>
          <w:sz w:val="20"/>
        </w:rPr>
        <w:t>el</w:t>
      </w:r>
      <w:r>
        <w:rPr>
          <w:spacing w:val="-15"/>
          <w:sz w:val="20"/>
        </w:rPr>
        <w:t> </w:t>
      </w:r>
      <w:r>
        <w:rPr>
          <w:sz w:val="20"/>
        </w:rPr>
        <w:t>compromiso</w:t>
      </w:r>
      <w:r>
        <w:rPr>
          <w:spacing w:val="-17"/>
          <w:sz w:val="20"/>
        </w:rPr>
        <w:t> </w:t>
      </w:r>
      <w:r>
        <w:rPr>
          <w:sz w:val="20"/>
        </w:rPr>
        <w:t>adoptado por los Estados Parte y abre un camino de incertidumbre respecto del catálogo de derechos</w:t>
      </w:r>
      <w:r>
        <w:rPr>
          <w:spacing w:val="-18"/>
          <w:sz w:val="20"/>
        </w:rPr>
        <w:t> </w:t>
      </w:r>
      <w:r>
        <w:rPr>
          <w:sz w:val="20"/>
        </w:rPr>
        <w:t>justiciables</w:t>
      </w:r>
      <w:r>
        <w:rPr>
          <w:spacing w:val="-18"/>
          <w:sz w:val="20"/>
        </w:rPr>
        <w:t> </w:t>
      </w:r>
      <w:r>
        <w:rPr>
          <w:sz w:val="20"/>
        </w:rPr>
        <w:t>ante</w:t>
      </w:r>
      <w:r>
        <w:rPr>
          <w:spacing w:val="-17"/>
          <w:sz w:val="20"/>
        </w:rPr>
        <w:t> </w:t>
      </w:r>
      <w:r>
        <w:rPr>
          <w:sz w:val="20"/>
        </w:rPr>
        <w:t>el</w:t>
      </w:r>
      <w:r>
        <w:rPr>
          <w:spacing w:val="-18"/>
          <w:sz w:val="20"/>
        </w:rPr>
        <w:t> </w:t>
      </w:r>
      <w:r>
        <w:rPr>
          <w:sz w:val="20"/>
        </w:rPr>
        <w:t>Tribunal,</w:t>
      </w:r>
      <w:r>
        <w:rPr>
          <w:spacing w:val="-17"/>
          <w:sz w:val="20"/>
        </w:rPr>
        <w:t> </w:t>
      </w:r>
      <w:r>
        <w:rPr>
          <w:sz w:val="20"/>
        </w:rPr>
        <w:t>afectando</w:t>
      </w:r>
      <w:r>
        <w:rPr>
          <w:spacing w:val="-18"/>
          <w:sz w:val="20"/>
        </w:rPr>
        <w:t> </w:t>
      </w:r>
      <w:r>
        <w:rPr>
          <w:sz w:val="20"/>
        </w:rPr>
        <w:t>la</w:t>
      </w:r>
      <w:r>
        <w:rPr>
          <w:spacing w:val="-18"/>
          <w:sz w:val="20"/>
        </w:rPr>
        <w:t> </w:t>
      </w:r>
      <w:r>
        <w:rPr>
          <w:sz w:val="20"/>
        </w:rPr>
        <w:t>legitimidad</w:t>
      </w:r>
      <w:r>
        <w:rPr>
          <w:spacing w:val="-17"/>
          <w:sz w:val="20"/>
        </w:rPr>
        <w:t> </w:t>
      </w:r>
      <w:r>
        <w:rPr>
          <w:sz w:val="20"/>
        </w:rPr>
        <w:t>de</w:t>
      </w:r>
      <w:r>
        <w:rPr>
          <w:spacing w:val="-18"/>
          <w:sz w:val="20"/>
        </w:rPr>
        <w:t> </w:t>
      </w:r>
      <w:r>
        <w:rPr>
          <w:sz w:val="20"/>
        </w:rPr>
        <w:t>su</w:t>
      </w:r>
      <w:r>
        <w:rPr>
          <w:spacing w:val="-17"/>
          <w:sz w:val="20"/>
        </w:rPr>
        <w:t> </w:t>
      </w:r>
      <w:r>
        <w:rPr>
          <w:sz w:val="20"/>
        </w:rPr>
        <w:t>actuación.</w:t>
      </w:r>
    </w:p>
    <w:p>
      <w:pPr>
        <w:pStyle w:val="BodyText"/>
        <w:spacing w:before="10"/>
        <w:rPr>
          <w:sz w:val="19"/>
        </w:rPr>
      </w:pPr>
    </w:p>
    <w:p>
      <w:pPr>
        <w:pStyle w:val="ListParagraph"/>
        <w:numPr>
          <w:ilvl w:val="0"/>
          <w:numId w:val="40"/>
        </w:numPr>
        <w:tabs>
          <w:tab w:pos="689" w:val="left" w:leader="none"/>
        </w:tabs>
        <w:spacing w:line="240" w:lineRule="auto" w:before="0" w:after="0"/>
        <w:ind w:left="121" w:right="113" w:firstLine="0"/>
        <w:jc w:val="both"/>
        <w:rPr>
          <w:sz w:val="13"/>
        </w:rPr>
      </w:pPr>
      <w:r>
        <w:rPr>
          <w:spacing w:val="-2"/>
          <w:sz w:val="20"/>
        </w:rPr>
        <w:t>La</w:t>
      </w:r>
      <w:r>
        <w:rPr>
          <w:spacing w:val="-9"/>
          <w:sz w:val="20"/>
        </w:rPr>
        <w:t> </w:t>
      </w:r>
      <w:r>
        <w:rPr>
          <w:spacing w:val="-2"/>
          <w:sz w:val="20"/>
        </w:rPr>
        <w:t>mayoría</w:t>
      </w:r>
      <w:r>
        <w:rPr>
          <w:spacing w:val="-12"/>
          <w:sz w:val="20"/>
        </w:rPr>
        <w:t> </w:t>
      </w:r>
      <w:r>
        <w:rPr>
          <w:spacing w:val="-2"/>
          <w:sz w:val="20"/>
        </w:rPr>
        <w:t>plantea</w:t>
      </w:r>
      <w:r>
        <w:rPr>
          <w:spacing w:val="-12"/>
          <w:sz w:val="20"/>
        </w:rPr>
        <w:t> </w:t>
      </w:r>
      <w:r>
        <w:rPr>
          <w:spacing w:val="-2"/>
          <w:sz w:val="20"/>
        </w:rPr>
        <w:t>que</w:t>
      </w:r>
      <w:r>
        <w:rPr>
          <w:spacing w:val="-11"/>
          <w:sz w:val="20"/>
        </w:rPr>
        <w:t> </w:t>
      </w:r>
      <w:r>
        <w:rPr>
          <w:spacing w:val="-2"/>
          <w:sz w:val="20"/>
        </w:rPr>
        <w:t>este</w:t>
      </w:r>
      <w:r>
        <w:rPr>
          <w:spacing w:val="-11"/>
          <w:sz w:val="20"/>
        </w:rPr>
        <w:t> </w:t>
      </w:r>
      <w:r>
        <w:rPr>
          <w:spacing w:val="-2"/>
          <w:sz w:val="20"/>
        </w:rPr>
        <w:t>Tribunal</w:t>
      </w:r>
      <w:r>
        <w:rPr>
          <w:spacing w:val="-9"/>
          <w:sz w:val="20"/>
        </w:rPr>
        <w:t> </w:t>
      </w:r>
      <w:r>
        <w:rPr>
          <w:spacing w:val="-2"/>
          <w:sz w:val="20"/>
        </w:rPr>
        <w:t>ha</w:t>
      </w:r>
      <w:r>
        <w:rPr>
          <w:spacing w:val="-8"/>
          <w:sz w:val="20"/>
        </w:rPr>
        <w:t> </w:t>
      </w:r>
      <w:r>
        <w:rPr>
          <w:spacing w:val="-2"/>
          <w:sz w:val="20"/>
        </w:rPr>
        <w:t>reconocido</w:t>
      </w:r>
      <w:r>
        <w:rPr>
          <w:spacing w:val="-8"/>
          <w:sz w:val="20"/>
        </w:rPr>
        <w:t> </w:t>
      </w:r>
      <w:r>
        <w:rPr>
          <w:spacing w:val="-2"/>
          <w:sz w:val="20"/>
        </w:rPr>
        <w:t>en</w:t>
      </w:r>
      <w:r>
        <w:rPr>
          <w:spacing w:val="-9"/>
          <w:sz w:val="20"/>
        </w:rPr>
        <w:t> </w:t>
      </w:r>
      <w:r>
        <w:rPr>
          <w:spacing w:val="-2"/>
          <w:sz w:val="20"/>
        </w:rPr>
        <w:t>diferentes</w:t>
      </w:r>
      <w:r>
        <w:rPr>
          <w:spacing w:val="-13"/>
          <w:sz w:val="20"/>
        </w:rPr>
        <w:t> </w:t>
      </w:r>
      <w:r>
        <w:rPr>
          <w:spacing w:val="-2"/>
          <w:sz w:val="20"/>
        </w:rPr>
        <w:t>precedentes</w:t>
      </w:r>
      <w:r>
        <w:rPr>
          <w:spacing w:val="-8"/>
          <w:sz w:val="20"/>
        </w:rPr>
        <w:t> </w:t>
      </w:r>
      <w:r>
        <w:rPr>
          <w:spacing w:val="-2"/>
          <w:sz w:val="20"/>
        </w:rPr>
        <w:t>el </w:t>
      </w:r>
      <w:r>
        <w:rPr>
          <w:spacing w:val="-4"/>
          <w:sz w:val="20"/>
        </w:rPr>
        <w:t>derecho</w:t>
      </w:r>
      <w:r>
        <w:rPr>
          <w:spacing w:val="-13"/>
          <w:sz w:val="20"/>
        </w:rPr>
        <w:t> </w:t>
      </w:r>
      <w:r>
        <w:rPr>
          <w:spacing w:val="-4"/>
          <w:sz w:val="20"/>
        </w:rPr>
        <w:t>a</w:t>
      </w:r>
      <w:r>
        <w:rPr>
          <w:spacing w:val="-13"/>
          <w:sz w:val="20"/>
        </w:rPr>
        <w:t> </w:t>
      </w:r>
      <w:r>
        <w:rPr>
          <w:spacing w:val="-4"/>
          <w:sz w:val="20"/>
        </w:rPr>
        <w:t>la</w:t>
      </w:r>
      <w:r>
        <w:rPr>
          <w:spacing w:val="-11"/>
          <w:sz w:val="20"/>
        </w:rPr>
        <w:t> </w:t>
      </w:r>
      <w:r>
        <w:rPr>
          <w:spacing w:val="-4"/>
          <w:sz w:val="20"/>
        </w:rPr>
        <w:t>salud</w:t>
      </w:r>
      <w:r>
        <w:rPr>
          <w:spacing w:val="-11"/>
          <w:sz w:val="20"/>
        </w:rPr>
        <w:t> </w:t>
      </w:r>
      <w:r>
        <w:rPr>
          <w:spacing w:val="-4"/>
          <w:sz w:val="20"/>
        </w:rPr>
        <w:t>como</w:t>
      </w:r>
      <w:r>
        <w:rPr>
          <w:spacing w:val="-12"/>
          <w:sz w:val="20"/>
        </w:rPr>
        <w:t> </w:t>
      </w:r>
      <w:r>
        <w:rPr>
          <w:spacing w:val="-4"/>
          <w:sz w:val="20"/>
        </w:rPr>
        <w:t>un</w:t>
      </w:r>
      <w:r>
        <w:rPr>
          <w:spacing w:val="-12"/>
          <w:sz w:val="20"/>
        </w:rPr>
        <w:t> </w:t>
      </w:r>
      <w:r>
        <w:rPr>
          <w:spacing w:val="-4"/>
          <w:sz w:val="20"/>
        </w:rPr>
        <w:t>derecho</w:t>
      </w:r>
      <w:r>
        <w:rPr>
          <w:spacing w:val="-12"/>
          <w:sz w:val="20"/>
        </w:rPr>
        <w:t> </w:t>
      </w:r>
      <w:r>
        <w:rPr>
          <w:spacing w:val="-4"/>
          <w:sz w:val="20"/>
        </w:rPr>
        <w:t>protegido</w:t>
      </w:r>
      <w:r>
        <w:rPr>
          <w:spacing w:val="-12"/>
          <w:sz w:val="20"/>
        </w:rPr>
        <w:t> </w:t>
      </w:r>
      <w:r>
        <w:rPr>
          <w:spacing w:val="-4"/>
          <w:sz w:val="20"/>
        </w:rPr>
        <w:t>a</w:t>
      </w:r>
      <w:r>
        <w:rPr>
          <w:spacing w:val="-13"/>
          <w:sz w:val="20"/>
        </w:rPr>
        <w:t> </w:t>
      </w:r>
      <w:r>
        <w:rPr>
          <w:spacing w:val="-4"/>
          <w:sz w:val="20"/>
        </w:rPr>
        <w:t>través</w:t>
      </w:r>
      <w:r>
        <w:rPr>
          <w:spacing w:val="-14"/>
          <w:sz w:val="20"/>
        </w:rPr>
        <w:t> </w:t>
      </w:r>
      <w:r>
        <w:rPr>
          <w:spacing w:val="-4"/>
          <w:sz w:val="20"/>
        </w:rPr>
        <w:t>del</w:t>
      </w:r>
      <w:r>
        <w:rPr>
          <w:spacing w:val="-10"/>
          <w:sz w:val="20"/>
        </w:rPr>
        <w:t> </w:t>
      </w:r>
      <w:r>
        <w:rPr>
          <w:spacing w:val="-4"/>
          <w:sz w:val="20"/>
        </w:rPr>
        <w:t>artículo</w:t>
      </w:r>
      <w:r>
        <w:rPr>
          <w:spacing w:val="-12"/>
          <w:sz w:val="20"/>
        </w:rPr>
        <w:t> </w:t>
      </w:r>
      <w:r>
        <w:rPr>
          <w:spacing w:val="-4"/>
          <w:sz w:val="20"/>
        </w:rPr>
        <w:t>26</w:t>
      </w:r>
      <w:r>
        <w:rPr>
          <w:spacing w:val="-11"/>
          <w:sz w:val="20"/>
        </w:rPr>
        <w:t> </w:t>
      </w:r>
      <w:r>
        <w:rPr>
          <w:spacing w:val="-4"/>
          <w:sz w:val="20"/>
        </w:rPr>
        <w:t>-lo</w:t>
      </w:r>
      <w:r>
        <w:rPr>
          <w:spacing w:val="-14"/>
          <w:sz w:val="20"/>
        </w:rPr>
        <w:t> </w:t>
      </w:r>
      <w:r>
        <w:rPr>
          <w:spacing w:val="-4"/>
          <w:sz w:val="20"/>
        </w:rPr>
        <w:t>que</w:t>
      </w:r>
      <w:r>
        <w:rPr>
          <w:spacing w:val="-11"/>
          <w:sz w:val="20"/>
        </w:rPr>
        <w:t> </w:t>
      </w:r>
      <w:r>
        <w:rPr>
          <w:spacing w:val="-4"/>
          <w:sz w:val="20"/>
        </w:rPr>
        <w:t>por</w:t>
      </w:r>
      <w:r>
        <w:rPr>
          <w:spacing w:val="-12"/>
          <w:sz w:val="20"/>
        </w:rPr>
        <w:t> </w:t>
      </w:r>
      <w:r>
        <w:rPr>
          <w:spacing w:val="-4"/>
          <w:sz w:val="20"/>
        </w:rPr>
        <w:t>cierto, no</w:t>
      </w:r>
      <w:r>
        <w:rPr>
          <w:spacing w:val="-12"/>
          <w:sz w:val="20"/>
        </w:rPr>
        <w:t> </w:t>
      </w:r>
      <w:r>
        <w:rPr>
          <w:spacing w:val="-4"/>
          <w:sz w:val="20"/>
        </w:rPr>
        <w:t>constituye</w:t>
      </w:r>
      <w:r>
        <w:rPr>
          <w:spacing w:val="-12"/>
          <w:sz w:val="20"/>
        </w:rPr>
        <w:t> </w:t>
      </w:r>
      <w:r>
        <w:rPr>
          <w:spacing w:val="-4"/>
          <w:sz w:val="20"/>
        </w:rPr>
        <w:t>una</w:t>
      </w:r>
      <w:r>
        <w:rPr>
          <w:spacing w:val="-11"/>
          <w:sz w:val="20"/>
        </w:rPr>
        <w:t> </w:t>
      </w:r>
      <w:r>
        <w:rPr>
          <w:spacing w:val="-4"/>
          <w:sz w:val="20"/>
        </w:rPr>
        <w:t>razón</w:t>
      </w:r>
      <w:r>
        <w:rPr>
          <w:spacing w:val="-10"/>
          <w:sz w:val="20"/>
        </w:rPr>
        <w:t> </w:t>
      </w:r>
      <w:r>
        <w:rPr>
          <w:spacing w:val="-4"/>
          <w:sz w:val="20"/>
        </w:rPr>
        <w:t>en</w:t>
      </w:r>
      <w:r>
        <w:rPr>
          <w:spacing w:val="-10"/>
          <w:sz w:val="20"/>
        </w:rPr>
        <w:t> </w:t>
      </w:r>
      <w:r>
        <w:rPr>
          <w:spacing w:val="-4"/>
          <w:sz w:val="20"/>
        </w:rPr>
        <w:t>favor</w:t>
      </w:r>
      <w:r>
        <w:rPr>
          <w:spacing w:val="-12"/>
          <w:sz w:val="20"/>
        </w:rPr>
        <w:t> </w:t>
      </w:r>
      <w:r>
        <w:rPr>
          <w:spacing w:val="-4"/>
          <w:sz w:val="20"/>
        </w:rPr>
        <w:t>de</w:t>
      </w:r>
      <w:r>
        <w:rPr>
          <w:spacing w:val="-10"/>
          <w:sz w:val="20"/>
        </w:rPr>
        <w:t> </w:t>
      </w:r>
      <w:r>
        <w:rPr>
          <w:spacing w:val="-4"/>
          <w:sz w:val="20"/>
        </w:rPr>
        <w:t>su</w:t>
      </w:r>
      <w:r>
        <w:rPr>
          <w:spacing w:val="-10"/>
          <w:sz w:val="20"/>
        </w:rPr>
        <w:t> </w:t>
      </w:r>
      <w:r>
        <w:rPr>
          <w:spacing w:val="-4"/>
          <w:sz w:val="20"/>
        </w:rPr>
        <w:t>aplicación-</w:t>
      </w:r>
      <w:r>
        <w:rPr>
          <w:spacing w:val="-13"/>
          <w:sz w:val="20"/>
        </w:rPr>
        <w:t> </w:t>
      </w:r>
      <w:r>
        <w:rPr>
          <w:spacing w:val="-4"/>
          <w:sz w:val="20"/>
        </w:rPr>
        <w:t>y</w:t>
      </w:r>
      <w:r>
        <w:rPr>
          <w:spacing w:val="-11"/>
          <w:sz w:val="20"/>
        </w:rPr>
        <w:t> </w:t>
      </w:r>
      <w:r>
        <w:rPr>
          <w:spacing w:val="-4"/>
          <w:sz w:val="20"/>
        </w:rPr>
        <w:t>que</w:t>
      </w:r>
      <w:r>
        <w:rPr>
          <w:spacing w:val="-10"/>
          <w:sz w:val="20"/>
        </w:rPr>
        <w:t> </w:t>
      </w:r>
      <w:r>
        <w:rPr>
          <w:spacing w:val="-4"/>
          <w:sz w:val="20"/>
        </w:rPr>
        <w:t>respecto</w:t>
      </w:r>
      <w:r>
        <w:rPr>
          <w:spacing w:val="-12"/>
          <w:sz w:val="20"/>
        </w:rPr>
        <w:t> </w:t>
      </w:r>
      <w:r>
        <w:rPr>
          <w:spacing w:val="-4"/>
          <w:sz w:val="20"/>
        </w:rPr>
        <w:t>de</w:t>
      </w:r>
      <w:r>
        <w:rPr>
          <w:spacing w:val="-12"/>
          <w:sz w:val="20"/>
        </w:rPr>
        <w:t> </w:t>
      </w:r>
      <w:r>
        <w:rPr>
          <w:spacing w:val="-4"/>
          <w:sz w:val="20"/>
        </w:rPr>
        <w:t>la</w:t>
      </w:r>
      <w:r>
        <w:rPr>
          <w:spacing w:val="-11"/>
          <w:sz w:val="20"/>
        </w:rPr>
        <w:t> </w:t>
      </w:r>
      <w:r>
        <w:rPr>
          <w:spacing w:val="-4"/>
          <w:sz w:val="20"/>
        </w:rPr>
        <w:t>consolidación</w:t>
      </w:r>
      <w:r>
        <w:rPr>
          <w:spacing w:val="-10"/>
          <w:sz w:val="20"/>
        </w:rPr>
        <w:t> </w:t>
      </w:r>
      <w:r>
        <w:rPr>
          <w:spacing w:val="-4"/>
          <w:sz w:val="20"/>
        </w:rPr>
        <w:t>de </w:t>
      </w:r>
      <w:r>
        <w:rPr>
          <w:sz w:val="20"/>
        </w:rPr>
        <w:t>este derecho existe “un amplio consenso regional ya que se encuentra reconocido </w:t>
      </w:r>
      <w:r>
        <w:rPr>
          <w:spacing w:val="-4"/>
          <w:sz w:val="20"/>
        </w:rPr>
        <w:t>explícitamente</w:t>
      </w:r>
      <w:r>
        <w:rPr>
          <w:spacing w:val="-13"/>
          <w:sz w:val="20"/>
        </w:rPr>
        <w:t> </w:t>
      </w:r>
      <w:r>
        <w:rPr>
          <w:spacing w:val="-4"/>
          <w:sz w:val="20"/>
        </w:rPr>
        <w:t>en</w:t>
      </w:r>
      <w:r>
        <w:rPr>
          <w:spacing w:val="-13"/>
          <w:sz w:val="20"/>
        </w:rPr>
        <w:t> </w:t>
      </w:r>
      <w:r>
        <w:rPr>
          <w:spacing w:val="-4"/>
          <w:sz w:val="20"/>
        </w:rPr>
        <w:t>diversas</w:t>
      </w:r>
      <w:r>
        <w:rPr>
          <w:spacing w:val="-12"/>
          <w:sz w:val="20"/>
        </w:rPr>
        <w:t> </w:t>
      </w:r>
      <w:r>
        <w:rPr>
          <w:spacing w:val="-4"/>
          <w:sz w:val="20"/>
        </w:rPr>
        <w:t>constituciones</w:t>
      </w:r>
      <w:r>
        <w:rPr>
          <w:spacing w:val="-12"/>
          <w:sz w:val="20"/>
        </w:rPr>
        <w:t> </w:t>
      </w:r>
      <w:r>
        <w:rPr>
          <w:spacing w:val="-4"/>
          <w:sz w:val="20"/>
        </w:rPr>
        <w:t>y</w:t>
      </w:r>
      <w:r>
        <w:rPr>
          <w:spacing w:val="-15"/>
          <w:sz w:val="20"/>
        </w:rPr>
        <w:t> </w:t>
      </w:r>
      <w:r>
        <w:rPr>
          <w:spacing w:val="-4"/>
          <w:sz w:val="20"/>
        </w:rPr>
        <w:t>leyes</w:t>
      </w:r>
      <w:r>
        <w:rPr>
          <w:spacing w:val="-12"/>
          <w:sz w:val="20"/>
        </w:rPr>
        <w:t> </w:t>
      </w:r>
      <w:r>
        <w:rPr>
          <w:spacing w:val="-4"/>
          <w:sz w:val="20"/>
        </w:rPr>
        <w:t>internas</w:t>
      </w:r>
      <w:r>
        <w:rPr>
          <w:spacing w:val="-16"/>
          <w:sz w:val="20"/>
        </w:rPr>
        <w:t> </w:t>
      </w:r>
      <w:r>
        <w:rPr>
          <w:spacing w:val="-4"/>
          <w:sz w:val="20"/>
        </w:rPr>
        <w:t>de</w:t>
      </w:r>
      <w:r>
        <w:rPr>
          <w:spacing w:val="-16"/>
          <w:sz w:val="20"/>
        </w:rPr>
        <w:t> </w:t>
      </w:r>
      <w:r>
        <w:rPr>
          <w:spacing w:val="-4"/>
          <w:sz w:val="20"/>
        </w:rPr>
        <w:t>los</w:t>
      </w:r>
      <w:r>
        <w:rPr>
          <w:spacing w:val="-15"/>
          <w:sz w:val="20"/>
        </w:rPr>
        <w:t> </w:t>
      </w:r>
      <w:r>
        <w:rPr>
          <w:spacing w:val="-4"/>
          <w:sz w:val="20"/>
        </w:rPr>
        <w:t>Estados</w:t>
      </w:r>
      <w:r>
        <w:rPr>
          <w:spacing w:val="-16"/>
          <w:sz w:val="20"/>
        </w:rPr>
        <w:t> </w:t>
      </w:r>
      <w:r>
        <w:rPr>
          <w:spacing w:val="-4"/>
          <w:sz w:val="20"/>
        </w:rPr>
        <w:t>de</w:t>
      </w:r>
      <w:r>
        <w:rPr>
          <w:spacing w:val="-16"/>
          <w:sz w:val="20"/>
        </w:rPr>
        <w:t> </w:t>
      </w:r>
      <w:r>
        <w:rPr>
          <w:spacing w:val="-4"/>
          <w:sz w:val="20"/>
        </w:rPr>
        <w:t>la</w:t>
      </w:r>
      <w:r>
        <w:rPr>
          <w:spacing w:val="-11"/>
          <w:sz w:val="20"/>
        </w:rPr>
        <w:t> </w:t>
      </w:r>
      <w:r>
        <w:rPr>
          <w:spacing w:val="-4"/>
          <w:sz w:val="20"/>
        </w:rPr>
        <w:t>región”.</w:t>
      </w:r>
      <w:hyperlink w:history="true" w:anchor="_bookmark234">
        <w:r>
          <w:rPr>
            <w:spacing w:val="-4"/>
            <w:position w:val="7"/>
            <w:sz w:val="13"/>
          </w:rPr>
          <w:t>29</w:t>
        </w:r>
      </w:hyperlink>
    </w:p>
    <w:p>
      <w:pPr>
        <w:pStyle w:val="BodyText"/>
        <w:spacing w:before="8"/>
        <w:rPr>
          <w:sz w:val="19"/>
        </w:rPr>
      </w:pPr>
    </w:p>
    <w:p>
      <w:pPr>
        <w:pStyle w:val="ListParagraph"/>
        <w:numPr>
          <w:ilvl w:val="0"/>
          <w:numId w:val="40"/>
        </w:numPr>
        <w:tabs>
          <w:tab w:pos="688" w:val="left" w:leader="none"/>
        </w:tabs>
        <w:spacing w:line="240" w:lineRule="auto" w:before="0" w:after="0"/>
        <w:ind w:left="121" w:right="111" w:firstLine="0"/>
        <w:jc w:val="both"/>
        <w:rPr>
          <w:sz w:val="20"/>
        </w:rPr>
      </w:pPr>
      <w:r>
        <w:rPr>
          <w:spacing w:val="-2"/>
          <w:sz w:val="20"/>
        </w:rPr>
        <w:t>Vale</w:t>
      </w:r>
      <w:r>
        <w:rPr>
          <w:spacing w:val="-16"/>
          <w:sz w:val="20"/>
        </w:rPr>
        <w:t> </w:t>
      </w:r>
      <w:r>
        <w:rPr>
          <w:spacing w:val="-2"/>
          <w:sz w:val="20"/>
        </w:rPr>
        <w:t>la</w:t>
      </w:r>
      <w:r>
        <w:rPr>
          <w:spacing w:val="-14"/>
          <w:sz w:val="20"/>
        </w:rPr>
        <w:t> </w:t>
      </w:r>
      <w:r>
        <w:rPr>
          <w:spacing w:val="-2"/>
          <w:sz w:val="20"/>
        </w:rPr>
        <w:t>pena</w:t>
      </w:r>
      <w:r>
        <w:rPr>
          <w:spacing w:val="-12"/>
          <w:sz w:val="20"/>
        </w:rPr>
        <w:t> </w:t>
      </w:r>
      <w:r>
        <w:rPr>
          <w:spacing w:val="-2"/>
          <w:sz w:val="20"/>
        </w:rPr>
        <w:t>detenerse</w:t>
      </w:r>
      <w:r>
        <w:rPr>
          <w:spacing w:val="-14"/>
          <w:sz w:val="20"/>
        </w:rPr>
        <w:t> </w:t>
      </w:r>
      <w:r>
        <w:rPr>
          <w:spacing w:val="-2"/>
          <w:sz w:val="20"/>
        </w:rPr>
        <w:t>en</w:t>
      </w:r>
      <w:r>
        <w:rPr>
          <w:spacing w:val="-14"/>
          <w:sz w:val="20"/>
        </w:rPr>
        <w:t> </w:t>
      </w:r>
      <w:r>
        <w:rPr>
          <w:spacing w:val="-2"/>
          <w:sz w:val="20"/>
        </w:rPr>
        <w:t>este</w:t>
      </w:r>
      <w:r>
        <w:rPr>
          <w:spacing w:val="-14"/>
          <w:sz w:val="20"/>
        </w:rPr>
        <w:t> </w:t>
      </w:r>
      <w:r>
        <w:rPr>
          <w:spacing w:val="-2"/>
          <w:sz w:val="20"/>
        </w:rPr>
        <w:t>argumento,</w:t>
      </w:r>
      <w:r>
        <w:rPr>
          <w:spacing w:val="-15"/>
          <w:sz w:val="20"/>
        </w:rPr>
        <w:t> </w:t>
      </w:r>
      <w:r>
        <w:rPr>
          <w:spacing w:val="-2"/>
          <w:sz w:val="20"/>
        </w:rPr>
        <w:t>porque</w:t>
      </w:r>
      <w:r>
        <w:rPr>
          <w:spacing w:val="-16"/>
          <w:sz w:val="20"/>
        </w:rPr>
        <w:t> </w:t>
      </w:r>
      <w:r>
        <w:rPr>
          <w:spacing w:val="-2"/>
          <w:sz w:val="20"/>
        </w:rPr>
        <w:t>pareciera</w:t>
      </w:r>
      <w:r>
        <w:rPr>
          <w:spacing w:val="-12"/>
          <w:sz w:val="20"/>
        </w:rPr>
        <w:t> </w:t>
      </w:r>
      <w:r>
        <w:rPr>
          <w:spacing w:val="-2"/>
          <w:sz w:val="20"/>
        </w:rPr>
        <w:t>ser</w:t>
      </w:r>
      <w:r>
        <w:rPr>
          <w:spacing w:val="-16"/>
          <w:sz w:val="20"/>
        </w:rPr>
        <w:t> </w:t>
      </w:r>
      <w:r>
        <w:rPr>
          <w:spacing w:val="-2"/>
          <w:sz w:val="20"/>
        </w:rPr>
        <w:t>que</w:t>
      </w:r>
      <w:r>
        <w:rPr>
          <w:spacing w:val="-13"/>
          <w:sz w:val="20"/>
        </w:rPr>
        <w:t> </w:t>
      </w:r>
      <w:r>
        <w:rPr>
          <w:spacing w:val="-2"/>
          <w:sz w:val="20"/>
        </w:rPr>
        <w:t>se</w:t>
      </w:r>
      <w:r>
        <w:rPr>
          <w:spacing w:val="-16"/>
          <w:sz w:val="20"/>
        </w:rPr>
        <w:t> </w:t>
      </w:r>
      <w:r>
        <w:rPr>
          <w:spacing w:val="-2"/>
          <w:sz w:val="20"/>
        </w:rPr>
        <w:t>pretende homologar</w:t>
      </w:r>
      <w:r>
        <w:rPr>
          <w:spacing w:val="-16"/>
          <w:sz w:val="20"/>
        </w:rPr>
        <w:t> </w:t>
      </w:r>
      <w:r>
        <w:rPr>
          <w:spacing w:val="-2"/>
          <w:sz w:val="20"/>
        </w:rPr>
        <w:t>la</w:t>
      </w:r>
      <w:r>
        <w:rPr>
          <w:spacing w:val="-16"/>
          <w:sz w:val="20"/>
        </w:rPr>
        <w:t> </w:t>
      </w:r>
      <w:r>
        <w:rPr>
          <w:spacing w:val="-2"/>
          <w:sz w:val="20"/>
        </w:rPr>
        <w:t>Convención</w:t>
      </w:r>
      <w:r>
        <w:rPr>
          <w:spacing w:val="-15"/>
          <w:sz w:val="20"/>
        </w:rPr>
        <w:t> </w:t>
      </w:r>
      <w:r>
        <w:rPr>
          <w:spacing w:val="-2"/>
          <w:sz w:val="20"/>
        </w:rPr>
        <w:t>a</w:t>
      </w:r>
      <w:r>
        <w:rPr>
          <w:spacing w:val="-16"/>
          <w:sz w:val="20"/>
        </w:rPr>
        <w:t> </w:t>
      </w:r>
      <w:r>
        <w:rPr>
          <w:spacing w:val="-2"/>
          <w:sz w:val="20"/>
        </w:rPr>
        <w:t>las</w:t>
      </w:r>
      <w:r>
        <w:rPr>
          <w:spacing w:val="-15"/>
          <w:sz w:val="20"/>
        </w:rPr>
        <w:t> </w:t>
      </w:r>
      <w:r>
        <w:rPr>
          <w:spacing w:val="-2"/>
          <w:sz w:val="20"/>
        </w:rPr>
        <w:t>Constituciones</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Estados</w:t>
      </w:r>
      <w:r>
        <w:rPr>
          <w:spacing w:val="-16"/>
          <w:sz w:val="20"/>
        </w:rPr>
        <w:t> </w:t>
      </w:r>
      <w:r>
        <w:rPr>
          <w:spacing w:val="-2"/>
          <w:sz w:val="20"/>
        </w:rPr>
        <w:t>parte,</w:t>
      </w:r>
      <w:r>
        <w:rPr>
          <w:spacing w:val="-15"/>
          <w:sz w:val="20"/>
        </w:rPr>
        <w:t> </w:t>
      </w:r>
      <w:r>
        <w:rPr>
          <w:spacing w:val="-2"/>
          <w:sz w:val="20"/>
        </w:rPr>
        <w:t>como</w:t>
      </w:r>
      <w:r>
        <w:rPr>
          <w:spacing w:val="-16"/>
          <w:sz w:val="20"/>
        </w:rPr>
        <w:t> </w:t>
      </w:r>
      <w:r>
        <w:rPr>
          <w:spacing w:val="-2"/>
          <w:sz w:val="20"/>
        </w:rPr>
        <w:t>si</w:t>
      </w:r>
      <w:r>
        <w:rPr>
          <w:spacing w:val="-15"/>
          <w:sz w:val="20"/>
        </w:rPr>
        <w:t> </w:t>
      </w:r>
      <w:r>
        <w:rPr>
          <w:spacing w:val="-2"/>
          <w:sz w:val="20"/>
        </w:rPr>
        <w:t>una</w:t>
      </w:r>
      <w:r>
        <w:rPr>
          <w:spacing w:val="-16"/>
          <w:sz w:val="20"/>
        </w:rPr>
        <w:t> </w:t>
      </w:r>
      <w:r>
        <w:rPr>
          <w:spacing w:val="-2"/>
          <w:sz w:val="20"/>
        </w:rPr>
        <w:t>y</w:t>
      </w:r>
      <w:r>
        <w:rPr>
          <w:spacing w:val="-16"/>
          <w:sz w:val="20"/>
        </w:rPr>
        <w:t> </w:t>
      </w:r>
      <w:r>
        <w:rPr>
          <w:spacing w:val="-2"/>
          <w:sz w:val="20"/>
        </w:rPr>
        <w:t>otras fuesen</w:t>
      </w:r>
      <w:r>
        <w:rPr>
          <w:spacing w:val="-9"/>
          <w:sz w:val="20"/>
        </w:rPr>
        <w:t> </w:t>
      </w:r>
      <w:r>
        <w:rPr>
          <w:spacing w:val="-2"/>
          <w:sz w:val="20"/>
        </w:rPr>
        <w:t>piezas</w:t>
      </w:r>
      <w:r>
        <w:rPr>
          <w:spacing w:val="-9"/>
          <w:sz w:val="20"/>
        </w:rPr>
        <w:t> </w:t>
      </w:r>
      <w:r>
        <w:rPr>
          <w:spacing w:val="-2"/>
          <w:sz w:val="20"/>
        </w:rPr>
        <w:t>equivalentes</w:t>
      </w:r>
      <w:r>
        <w:rPr>
          <w:spacing w:val="-10"/>
          <w:sz w:val="20"/>
        </w:rPr>
        <w:t> </w:t>
      </w:r>
      <w:r>
        <w:rPr>
          <w:spacing w:val="-2"/>
          <w:sz w:val="20"/>
        </w:rPr>
        <w:t>de</w:t>
      </w:r>
      <w:r>
        <w:rPr>
          <w:spacing w:val="-11"/>
          <w:sz w:val="20"/>
        </w:rPr>
        <w:t> </w:t>
      </w:r>
      <w:r>
        <w:rPr>
          <w:spacing w:val="-2"/>
          <w:sz w:val="20"/>
        </w:rPr>
        <w:t>ese</w:t>
      </w:r>
      <w:r>
        <w:rPr>
          <w:spacing w:val="-10"/>
          <w:sz w:val="20"/>
        </w:rPr>
        <w:t> </w:t>
      </w:r>
      <w:r>
        <w:rPr>
          <w:spacing w:val="-2"/>
          <w:sz w:val="20"/>
        </w:rPr>
        <w:t>denominado</w:t>
      </w:r>
      <w:r>
        <w:rPr>
          <w:spacing w:val="-9"/>
          <w:sz w:val="20"/>
        </w:rPr>
        <w:t> </w:t>
      </w:r>
      <w:r>
        <w:rPr>
          <w:spacing w:val="-2"/>
          <w:sz w:val="20"/>
        </w:rPr>
        <w:t>“consenso</w:t>
      </w:r>
      <w:r>
        <w:rPr>
          <w:spacing w:val="-9"/>
          <w:sz w:val="20"/>
        </w:rPr>
        <w:t> </w:t>
      </w:r>
      <w:r>
        <w:rPr>
          <w:spacing w:val="-2"/>
          <w:sz w:val="20"/>
        </w:rPr>
        <w:t>regional”.</w:t>
      </w:r>
      <w:r>
        <w:rPr>
          <w:spacing w:val="-10"/>
          <w:sz w:val="20"/>
        </w:rPr>
        <w:t> </w:t>
      </w:r>
      <w:r>
        <w:rPr>
          <w:spacing w:val="-2"/>
          <w:sz w:val="20"/>
        </w:rPr>
        <w:t>Ello</w:t>
      </w:r>
      <w:r>
        <w:rPr>
          <w:spacing w:val="-9"/>
          <w:sz w:val="20"/>
        </w:rPr>
        <w:t> </w:t>
      </w:r>
      <w:r>
        <w:rPr>
          <w:spacing w:val="-2"/>
          <w:sz w:val="20"/>
        </w:rPr>
        <w:t>constituye</w:t>
      </w:r>
      <w:r>
        <w:rPr>
          <w:spacing w:val="-10"/>
          <w:sz w:val="20"/>
        </w:rPr>
        <w:t> </w:t>
      </w:r>
      <w:r>
        <w:rPr>
          <w:spacing w:val="-2"/>
          <w:sz w:val="20"/>
        </w:rPr>
        <w:t>un </w:t>
      </w:r>
      <w:r>
        <w:rPr>
          <w:w w:val="95"/>
          <w:sz w:val="20"/>
        </w:rPr>
        <w:t>error</w:t>
      </w:r>
      <w:r>
        <w:rPr>
          <w:spacing w:val="-5"/>
          <w:w w:val="95"/>
          <w:sz w:val="20"/>
        </w:rPr>
        <w:t> </w:t>
      </w:r>
      <w:r>
        <w:rPr>
          <w:w w:val="95"/>
          <w:sz w:val="20"/>
        </w:rPr>
        <w:t>tanto respecto</w:t>
      </w:r>
      <w:r>
        <w:rPr>
          <w:spacing w:val="-2"/>
          <w:w w:val="95"/>
          <w:sz w:val="20"/>
        </w:rPr>
        <w:t> </w:t>
      </w:r>
      <w:r>
        <w:rPr>
          <w:w w:val="95"/>
          <w:sz w:val="20"/>
        </w:rPr>
        <w:t>de</w:t>
      </w:r>
      <w:r>
        <w:rPr>
          <w:spacing w:val="-2"/>
          <w:w w:val="95"/>
          <w:sz w:val="20"/>
        </w:rPr>
        <w:t> </w:t>
      </w:r>
      <w:r>
        <w:rPr>
          <w:w w:val="95"/>
          <w:sz w:val="20"/>
        </w:rPr>
        <w:t>la naturaleza de</w:t>
      </w:r>
      <w:r>
        <w:rPr>
          <w:spacing w:val="-2"/>
          <w:w w:val="95"/>
          <w:sz w:val="20"/>
        </w:rPr>
        <w:t> </w:t>
      </w:r>
      <w:r>
        <w:rPr>
          <w:w w:val="95"/>
          <w:sz w:val="20"/>
        </w:rPr>
        <w:t>ambos</w:t>
      </w:r>
      <w:r>
        <w:rPr>
          <w:spacing w:val="-5"/>
          <w:w w:val="95"/>
          <w:sz w:val="20"/>
        </w:rPr>
        <w:t> </w:t>
      </w:r>
      <w:r>
        <w:rPr>
          <w:w w:val="95"/>
          <w:sz w:val="20"/>
        </w:rPr>
        <w:t>tipos</w:t>
      </w:r>
      <w:r>
        <w:rPr>
          <w:spacing w:val="-1"/>
          <w:w w:val="95"/>
          <w:sz w:val="20"/>
        </w:rPr>
        <w:t> </w:t>
      </w:r>
      <w:r>
        <w:rPr>
          <w:w w:val="95"/>
          <w:sz w:val="20"/>
        </w:rPr>
        <w:t>de</w:t>
      </w:r>
      <w:r>
        <w:rPr>
          <w:spacing w:val="-5"/>
          <w:w w:val="95"/>
          <w:sz w:val="20"/>
        </w:rPr>
        <w:t> </w:t>
      </w:r>
      <w:r>
        <w:rPr>
          <w:w w:val="95"/>
          <w:sz w:val="20"/>
        </w:rPr>
        <w:t>instrumentos, como</w:t>
      </w:r>
      <w:r>
        <w:rPr>
          <w:spacing w:val="-2"/>
          <w:w w:val="95"/>
          <w:sz w:val="20"/>
        </w:rPr>
        <w:t> </w:t>
      </w:r>
      <w:r>
        <w:rPr>
          <w:w w:val="95"/>
          <w:sz w:val="20"/>
        </w:rPr>
        <w:t>respecto</w:t>
      </w:r>
      <w:r>
        <w:rPr>
          <w:spacing w:val="-2"/>
          <w:w w:val="95"/>
          <w:sz w:val="20"/>
        </w:rPr>
        <w:t> </w:t>
      </w:r>
      <w:r>
        <w:rPr>
          <w:w w:val="95"/>
          <w:sz w:val="20"/>
        </w:rPr>
        <w:t>de </w:t>
      </w:r>
      <w:r>
        <w:rPr>
          <w:sz w:val="20"/>
        </w:rPr>
        <w:t>su alcance, porque la Convención es un tratado internacional, suscrito entre los respectivos</w:t>
      </w:r>
      <w:r>
        <w:rPr>
          <w:spacing w:val="-8"/>
          <w:sz w:val="20"/>
        </w:rPr>
        <w:t> </w:t>
      </w:r>
      <w:r>
        <w:rPr>
          <w:sz w:val="20"/>
        </w:rPr>
        <w:t>Estados,</w:t>
      </w:r>
      <w:r>
        <w:rPr>
          <w:spacing w:val="-8"/>
          <w:sz w:val="20"/>
        </w:rPr>
        <w:t> </w:t>
      </w:r>
      <w:r>
        <w:rPr>
          <w:sz w:val="20"/>
        </w:rPr>
        <w:t>en</w:t>
      </w:r>
      <w:r>
        <w:rPr>
          <w:spacing w:val="-6"/>
          <w:sz w:val="20"/>
        </w:rPr>
        <w:t> </w:t>
      </w:r>
      <w:r>
        <w:rPr>
          <w:sz w:val="20"/>
        </w:rPr>
        <w:t>cambio</w:t>
      </w:r>
      <w:r>
        <w:rPr>
          <w:spacing w:val="-8"/>
          <w:sz w:val="20"/>
        </w:rPr>
        <w:t> </w:t>
      </w:r>
      <w:r>
        <w:rPr>
          <w:sz w:val="20"/>
        </w:rPr>
        <w:t>la</w:t>
      </w:r>
      <w:r>
        <w:rPr>
          <w:spacing w:val="-7"/>
          <w:sz w:val="20"/>
        </w:rPr>
        <w:t> </w:t>
      </w:r>
      <w:r>
        <w:rPr>
          <w:sz w:val="20"/>
        </w:rPr>
        <w:t>Constitución</w:t>
      </w:r>
      <w:r>
        <w:rPr>
          <w:spacing w:val="-8"/>
          <w:sz w:val="20"/>
        </w:rPr>
        <w:t> </w:t>
      </w:r>
      <w:r>
        <w:rPr>
          <w:sz w:val="20"/>
        </w:rPr>
        <w:t>de</w:t>
      </w:r>
      <w:r>
        <w:rPr>
          <w:spacing w:val="-8"/>
          <w:sz w:val="20"/>
        </w:rPr>
        <w:t> </w:t>
      </w:r>
      <w:r>
        <w:rPr>
          <w:sz w:val="20"/>
        </w:rPr>
        <w:t>cada</w:t>
      </w:r>
      <w:r>
        <w:rPr>
          <w:spacing w:val="-7"/>
          <w:sz w:val="20"/>
        </w:rPr>
        <w:t> </w:t>
      </w:r>
      <w:r>
        <w:rPr>
          <w:sz w:val="20"/>
        </w:rPr>
        <w:t>país</w:t>
      </w:r>
      <w:r>
        <w:rPr>
          <w:spacing w:val="-8"/>
          <w:sz w:val="20"/>
        </w:rPr>
        <w:t> </w:t>
      </w:r>
      <w:r>
        <w:rPr>
          <w:sz w:val="20"/>
        </w:rPr>
        <w:t>es</w:t>
      </w:r>
      <w:r>
        <w:rPr>
          <w:spacing w:val="-7"/>
          <w:sz w:val="20"/>
        </w:rPr>
        <w:t> </w:t>
      </w:r>
      <w:r>
        <w:rPr>
          <w:sz w:val="20"/>
        </w:rPr>
        <w:t>un</w:t>
      </w:r>
      <w:r>
        <w:rPr>
          <w:spacing w:val="-6"/>
          <w:sz w:val="20"/>
        </w:rPr>
        <w:t> </w:t>
      </w:r>
      <w:r>
        <w:rPr>
          <w:sz w:val="20"/>
        </w:rPr>
        <w:t>acuerdo</w:t>
      </w:r>
      <w:r>
        <w:rPr>
          <w:spacing w:val="-8"/>
          <w:sz w:val="20"/>
        </w:rPr>
        <w:t> </w:t>
      </w:r>
      <w:r>
        <w:rPr>
          <w:sz w:val="20"/>
        </w:rPr>
        <w:t>al</w:t>
      </w:r>
      <w:r>
        <w:rPr>
          <w:spacing w:val="-5"/>
          <w:sz w:val="20"/>
        </w:rPr>
        <w:t> </w:t>
      </w:r>
      <w:r>
        <w:rPr>
          <w:sz w:val="20"/>
        </w:rPr>
        <w:t>cual</w:t>
      </w:r>
      <w:r>
        <w:rPr>
          <w:spacing w:val="-7"/>
          <w:sz w:val="20"/>
        </w:rPr>
        <w:t> </w:t>
      </w:r>
      <w:r>
        <w:rPr>
          <w:sz w:val="20"/>
        </w:rPr>
        <w:t>ha </w:t>
      </w:r>
      <w:r>
        <w:rPr>
          <w:spacing w:val="-4"/>
          <w:sz w:val="20"/>
        </w:rPr>
        <w:t>arribado</w:t>
      </w:r>
      <w:r>
        <w:rPr>
          <w:spacing w:val="-14"/>
          <w:sz w:val="20"/>
        </w:rPr>
        <w:t> </w:t>
      </w:r>
      <w:r>
        <w:rPr>
          <w:spacing w:val="-4"/>
          <w:sz w:val="20"/>
        </w:rPr>
        <w:t>la</w:t>
      </w:r>
      <w:r>
        <w:rPr>
          <w:spacing w:val="-14"/>
          <w:sz w:val="20"/>
        </w:rPr>
        <w:t> </w:t>
      </w:r>
      <w:r>
        <w:rPr>
          <w:spacing w:val="-4"/>
          <w:sz w:val="20"/>
        </w:rPr>
        <w:t>ciudadanía</w:t>
      </w:r>
      <w:r>
        <w:rPr>
          <w:spacing w:val="-12"/>
          <w:sz w:val="20"/>
        </w:rPr>
        <w:t> </w:t>
      </w:r>
      <w:r>
        <w:rPr>
          <w:spacing w:val="-4"/>
          <w:sz w:val="20"/>
        </w:rPr>
        <w:t>en</w:t>
      </w:r>
      <w:r>
        <w:rPr>
          <w:spacing w:val="-9"/>
          <w:sz w:val="20"/>
        </w:rPr>
        <w:t> </w:t>
      </w:r>
      <w:r>
        <w:rPr>
          <w:spacing w:val="-4"/>
          <w:sz w:val="20"/>
        </w:rPr>
        <w:t>virtud</w:t>
      </w:r>
      <w:r>
        <w:rPr>
          <w:spacing w:val="-11"/>
          <w:sz w:val="20"/>
        </w:rPr>
        <w:t> </w:t>
      </w:r>
      <w:r>
        <w:rPr>
          <w:spacing w:val="-4"/>
          <w:sz w:val="20"/>
        </w:rPr>
        <w:t>de</w:t>
      </w:r>
      <w:r>
        <w:rPr>
          <w:spacing w:val="-14"/>
          <w:sz w:val="20"/>
        </w:rPr>
        <w:t> </w:t>
      </w:r>
      <w:r>
        <w:rPr>
          <w:spacing w:val="-4"/>
          <w:sz w:val="20"/>
        </w:rPr>
        <w:t>sus</w:t>
      </w:r>
      <w:r>
        <w:rPr>
          <w:spacing w:val="-14"/>
          <w:sz w:val="20"/>
        </w:rPr>
        <w:t> </w:t>
      </w:r>
      <w:r>
        <w:rPr>
          <w:spacing w:val="-4"/>
          <w:sz w:val="20"/>
        </w:rPr>
        <w:t>procesos</w:t>
      </w:r>
      <w:r>
        <w:rPr>
          <w:spacing w:val="-11"/>
          <w:sz w:val="20"/>
        </w:rPr>
        <w:t> </w:t>
      </w:r>
      <w:r>
        <w:rPr>
          <w:spacing w:val="-4"/>
          <w:sz w:val="20"/>
        </w:rPr>
        <w:t>deliberativos</w:t>
      </w:r>
      <w:r>
        <w:rPr>
          <w:spacing w:val="-14"/>
          <w:sz w:val="20"/>
        </w:rPr>
        <w:t> </w:t>
      </w:r>
      <w:r>
        <w:rPr>
          <w:spacing w:val="-4"/>
          <w:sz w:val="20"/>
        </w:rPr>
        <w:t>democráticos</w:t>
      </w:r>
      <w:r>
        <w:rPr>
          <w:spacing w:val="-14"/>
          <w:sz w:val="20"/>
        </w:rPr>
        <w:t> </w:t>
      </w:r>
      <w:r>
        <w:rPr>
          <w:spacing w:val="-4"/>
          <w:sz w:val="20"/>
        </w:rPr>
        <w:t>internos.</w:t>
      </w:r>
      <w:r>
        <w:rPr>
          <w:spacing w:val="-13"/>
          <w:sz w:val="20"/>
        </w:rPr>
        <w:t> </w:t>
      </w:r>
      <w:r>
        <w:rPr>
          <w:spacing w:val="-4"/>
          <w:sz w:val="20"/>
        </w:rPr>
        <w:t>Su </w:t>
      </w:r>
      <w:r>
        <w:rPr>
          <w:sz w:val="20"/>
        </w:rPr>
        <w:t>alcance</w:t>
      </w:r>
      <w:r>
        <w:rPr>
          <w:spacing w:val="-11"/>
          <w:sz w:val="20"/>
        </w:rPr>
        <w:t> </w:t>
      </w:r>
      <w:r>
        <w:rPr>
          <w:sz w:val="20"/>
        </w:rPr>
        <w:t>es</w:t>
      </w:r>
      <w:r>
        <w:rPr>
          <w:spacing w:val="-11"/>
          <w:sz w:val="20"/>
        </w:rPr>
        <w:t> </w:t>
      </w:r>
      <w:r>
        <w:rPr>
          <w:sz w:val="20"/>
        </w:rPr>
        <w:t>diferente</w:t>
      </w:r>
      <w:r>
        <w:rPr>
          <w:spacing w:val="-11"/>
          <w:sz w:val="20"/>
        </w:rPr>
        <w:t> </w:t>
      </w:r>
      <w:r>
        <w:rPr>
          <w:sz w:val="20"/>
        </w:rPr>
        <w:t>también.</w:t>
      </w:r>
      <w:r>
        <w:rPr>
          <w:spacing w:val="-9"/>
          <w:sz w:val="20"/>
        </w:rPr>
        <w:t> </w:t>
      </w:r>
      <w:r>
        <w:rPr>
          <w:sz w:val="20"/>
        </w:rPr>
        <w:t>Mientras</w:t>
      </w:r>
      <w:r>
        <w:rPr>
          <w:spacing w:val="-11"/>
          <w:sz w:val="20"/>
        </w:rPr>
        <w:t> </w:t>
      </w:r>
      <w:r>
        <w:rPr>
          <w:sz w:val="20"/>
        </w:rPr>
        <w:t>la</w:t>
      </w:r>
      <w:r>
        <w:rPr>
          <w:spacing w:val="-10"/>
          <w:sz w:val="20"/>
        </w:rPr>
        <w:t> </w:t>
      </w:r>
      <w:r>
        <w:rPr>
          <w:sz w:val="20"/>
        </w:rPr>
        <w:t>CADH</w:t>
      </w:r>
      <w:r>
        <w:rPr>
          <w:spacing w:val="-9"/>
          <w:sz w:val="20"/>
        </w:rPr>
        <w:t> </w:t>
      </w:r>
      <w:r>
        <w:rPr>
          <w:sz w:val="20"/>
        </w:rPr>
        <w:t>está</w:t>
      </w:r>
      <w:r>
        <w:rPr>
          <w:spacing w:val="-10"/>
          <w:sz w:val="20"/>
        </w:rPr>
        <w:t> </w:t>
      </w:r>
      <w:r>
        <w:rPr>
          <w:sz w:val="20"/>
        </w:rPr>
        <w:t>llamada</w:t>
      </w:r>
      <w:r>
        <w:rPr>
          <w:spacing w:val="-8"/>
          <w:sz w:val="20"/>
        </w:rPr>
        <w:t> </w:t>
      </w:r>
      <w:r>
        <w:rPr>
          <w:sz w:val="20"/>
        </w:rPr>
        <w:t>a</w:t>
      </w:r>
      <w:r>
        <w:rPr>
          <w:spacing w:val="-8"/>
          <w:sz w:val="20"/>
        </w:rPr>
        <w:t> </w:t>
      </w:r>
      <w:r>
        <w:rPr>
          <w:sz w:val="20"/>
        </w:rPr>
        <w:t>regir</w:t>
      </w:r>
      <w:r>
        <w:rPr>
          <w:spacing w:val="-9"/>
          <w:sz w:val="20"/>
        </w:rPr>
        <w:t> </w:t>
      </w:r>
      <w:r>
        <w:rPr>
          <w:sz w:val="20"/>
        </w:rPr>
        <w:t>en</w:t>
      </w:r>
      <w:r>
        <w:rPr>
          <w:spacing w:val="-7"/>
          <w:sz w:val="20"/>
        </w:rPr>
        <w:t> </w:t>
      </w:r>
      <w:r>
        <w:rPr>
          <w:sz w:val="20"/>
        </w:rPr>
        <w:t>el</w:t>
      </w:r>
      <w:r>
        <w:rPr>
          <w:spacing w:val="-9"/>
          <w:sz w:val="20"/>
        </w:rPr>
        <w:t> </w:t>
      </w:r>
      <w:r>
        <w:rPr>
          <w:sz w:val="20"/>
        </w:rPr>
        <w:t>plano</w:t>
      </w:r>
      <w:r>
        <w:rPr>
          <w:spacing w:val="-11"/>
          <w:sz w:val="20"/>
        </w:rPr>
        <w:t> </w:t>
      </w:r>
      <w:r>
        <w:rPr>
          <w:sz w:val="20"/>
        </w:rPr>
        <w:t>de</w:t>
      </w:r>
      <w:r>
        <w:rPr>
          <w:spacing w:val="-11"/>
          <w:sz w:val="20"/>
        </w:rPr>
        <w:t> </w:t>
      </w:r>
      <w:r>
        <w:rPr>
          <w:sz w:val="20"/>
        </w:rPr>
        <w:t>la </w:t>
      </w:r>
      <w:r>
        <w:rPr>
          <w:spacing w:val="-2"/>
          <w:sz w:val="20"/>
        </w:rPr>
        <w:t>adjudicación</w:t>
      </w:r>
      <w:r>
        <w:rPr>
          <w:spacing w:val="-16"/>
          <w:sz w:val="20"/>
        </w:rPr>
        <w:t> </w:t>
      </w:r>
      <w:r>
        <w:rPr>
          <w:spacing w:val="-2"/>
          <w:sz w:val="20"/>
        </w:rPr>
        <w:t>internacional,</w:t>
      </w:r>
      <w:r>
        <w:rPr>
          <w:spacing w:val="-16"/>
          <w:sz w:val="20"/>
        </w:rPr>
        <w:t> </w:t>
      </w:r>
      <w:r>
        <w:rPr>
          <w:spacing w:val="-2"/>
          <w:sz w:val="20"/>
        </w:rPr>
        <w:t>las</w:t>
      </w:r>
      <w:r>
        <w:rPr>
          <w:spacing w:val="-15"/>
          <w:sz w:val="20"/>
        </w:rPr>
        <w:t> </w:t>
      </w:r>
      <w:r>
        <w:rPr>
          <w:spacing w:val="-2"/>
          <w:sz w:val="20"/>
        </w:rPr>
        <w:t>Constituciones</w:t>
      </w:r>
      <w:r>
        <w:rPr>
          <w:spacing w:val="-16"/>
          <w:sz w:val="20"/>
        </w:rPr>
        <w:t> </w:t>
      </w:r>
      <w:r>
        <w:rPr>
          <w:spacing w:val="-2"/>
          <w:sz w:val="20"/>
        </w:rPr>
        <w:t>respectivas</w:t>
      </w:r>
      <w:r>
        <w:rPr>
          <w:spacing w:val="-15"/>
          <w:sz w:val="20"/>
        </w:rPr>
        <w:t> </w:t>
      </w:r>
      <w:r>
        <w:rPr>
          <w:spacing w:val="-2"/>
          <w:sz w:val="20"/>
        </w:rPr>
        <w:t>tienen</w:t>
      </w:r>
      <w:r>
        <w:rPr>
          <w:spacing w:val="-16"/>
          <w:sz w:val="20"/>
        </w:rPr>
        <w:t> </w:t>
      </w:r>
      <w:r>
        <w:rPr>
          <w:spacing w:val="-2"/>
          <w:sz w:val="20"/>
        </w:rPr>
        <w:t>un</w:t>
      </w:r>
      <w:r>
        <w:rPr>
          <w:spacing w:val="-16"/>
          <w:sz w:val="20"/>
        </w:rPr>
        <w:t> </w:t>
      </w:r>
      <w:r>
        <w:rPr>
          <w:spacing w:val="-2"/>
          <w:sz w:val="20"/>
        </w:rPr>
        <w:t>alcance</w:t>
      </w:r>
      <w:r>
        <w:rPr>
          <w:spacing w:val="-15"/>
          <w:sz w:val="20"/>
        </w:rPr>
        <w:t> </w:t>
      </w:r>
      <w:r>
        <w:rPr>
          <w:spacing w:val="-2"/>
          <w:sz w:val="20"/>
        </w:rPr>
        <w:t>doméstico, </w:t>
      </w:r>
      <w:r>
        <w:rPr>
          <w:sz w:val="20"/>
        </w:rPr>
        <w:t>circunscrito al respectivo Estado.</w:t>
      </w:r>
    </w:p>
    <w:p>
      <w:pPr>
        <w:pStyle w:val="BodyText"/>
        <w:spacing w:before="10"/>
        <w:rPr>
          <w:sz w:val="19"/>
        </w:rPr>
      </w:pPr>
    </w:p>
    <w:p>
      <w:pPr>
        <w:pStyle w:val="ListParagraph"/>
        <w:numPr>
          <w:ilvl w:val="0"/>
          <w:numId w:val="40"/>
        </w:numPr>
        <w:tabs>
          <w:tab w:pos="689" w:val="left" w:leader="none"/>
        </w:tabs>
        <w:spacing w:line="240" w:lineRule="auto" w:before="0" w:after="0"/>
        <w:ind w:left="121" w:right="111" w:firstLine="0"/>
        <w:jc w:val="both"/>
        <w:rPr>
          <w:sz w:val="20"/>
        </w:rPr>
      </w:pPr>
      <w:r>
        <w:rPr>
          <w:sz w:val="20"/>
        </w:rPr>
        <w:t>Como</w:t>
      </w:r>
      <w:r>
        <w:rPr>
          <w:spacing w:val="-18"/>
          <w:sz w:val="20"/>
        </w:rPr>
        <w:t> </w:t>
      </w:r>
      <w:r>
        <w:rPr>
          <w:sz w:val="20"/>
        </w:rPr>
        <w:t>he</w:t>
      </w:r>
      <w:r>
        <w:rPr>
          <w:spacing w:val="-18"/>
          <w:sz w:val="20"/>
        </w:rPr>
        <w:t> </w:t>
      </w:r>
      <w:r>
        <w:rPr>
          <w:sz w:val="20"/>
        </w:rPr>
        <w:t>señalado</w:t>
      </w:r>
      <w:r>
        <w:rPr>
          <w:spacing w:val="-17"/>
          <w:sz w:val="20"/>
        </w:rPr>
        <w:t> </w:t>
      </w:r>
      <w:r>
        <w:rPr>
          <w:sz w:val="20"/>
        </w:rPr>
        <w:t>en</w:t>
      </w:r>
      <w:r>
        <w:rPr>
          <w:spacing w:val="-18"/>
          <w:sz w:val="20"/>
        </w:rPr>
        <w:t> </w:t>
      </w:r>
      <w:r>
        <w:rPr>
          <w:sz w:val="20"/>
        </w:rPr>
        <w:t>otras</w:t>
      </w:r>
      <w:r>
        <w:rPr>
          <w:spacing w:val="-17"/>
          <w:sz w:val="20"/>
        </w:rPr>
        <w:t> </w:t>
      </w:r>
      <w:r>
        <w:rPr>
          <w:sz w:val="20"/>
        </w:rPr>
        <w:t>oportunidades</w:t>
      </w:r>
      <w:r>
        <w:rPr>
          <w:spacing w:val="-18"/>
          <w:sz w:val="20"/>
        </w:rPr>
        <w:t> </w:t>
      </w:r>
      <w:r>
        <w:rPr>
          <w:sz w:val="20"/>
        </w:rPr>
        <w:t>es</w:t>
      </w:r>
      <w:r>
        <w:rPr>
          <w:spacing w:val="-18"/>
          <w:sz w:val="20"/>
        </w:rPr>
        <w:t> </w:t>
      </w:r>
      <w:r>
        <w:rPr>
          <w:sz w:val="20"/>
        </w:rPr>
        <w:t>preciso</w:t>
      </w:r>
      <w:r>
        <w:rPr>
          <w:spacing w:val="-17"/>
          <w:sz w:val="20"/>
        </w:rPr>
        <w:t> </w:t>
      </w:r>
      <w:r>
        <w:rPr>
          <w:sz w:val="20"/>
        </w:rPr>
        <w:t>entonces,</w:t>
      </w:r>
      <w:r>
        <w:rPr>
          <w:spacing w:val="-18"/>
          <w:sz w:val="20"/>
        </w:rPr>
        <w:t> </w:t>
      </w:r>
      <w:r>
        <w:rPr>
          <w:sz w:val="20"/>
        </w:rPr>
        <w:t>distinguir</w:t>
      </w:r>
      <w:r>
        <w:rPr>
          <w:spacing w:val="-17"/>
          <w:sz w:val="20"/>
        </w:rPr>
        <w:t> </w:t>
      </w:r>
      <w:r>
        <w:rPr>
          <w:sz w:val="20"/>
        </w:rPr>
        <w:t>ambos planos</w:t>
      </w:r>
      <w:r>
        <w:rPr>
          <w:spacing w:val="-11"/>
          <w:sz w:val="20"/>
        </w:rPr>
        <w:t> </w:t>
      </w:r>
      <w:r>
        <w:rPr>
          <w:sz w:val="20"/>
        </w:rPr>
        <w:t>-relacionados-</w:t>
      </w:r>
      <w:r>
        <w:rPr>
          <w:spacing w:val="-9"/>
          <w:sz w:val="20"/>
        </w:rPr>
        <w:t> </w:t>
      </w:r>
      <w:r>
        <w:rPr>
          <w:sz w:val="20"/>
        </w:rPr>
        <w:t>pero</w:t>
      </w:r>
      <w:r>
        <w:rPr>
          <w:spacing w:val="-10"/>
          <w:sz w:val="20"/>
        </w:rPr>
        <w:t> </w:t>
      </w:r>
      <w:r>
        <w:rPr>
          <w:sz w:val="20"/>
        </w:rPr>
        <w:t>diferentes.</w:t>
      </w:r>
      <w:r>
        <w:rPr>
          <w:spacing w:val="-10"/>
          <w:sz w:val="20"/>
        </w:rPr>
        <w:t> </w:t>
      </w:r>
      <w:r>
        <w:rPr>
          <w:sz w:val="20"/>
        </w:rPr>
        <w:t>Uno</w:t>
      </w:r>
      <w:r>
        <w:rPr>
          <w:spacing w:val="-10"/>
          <w:sz w:val="20"/>
        </w:rPr>
        <w:t> </w:t>
      </w:r>
      <w:r>
        <w:rPr>
          <w:sz w:val="20"/>
        </w:rPr>
        <w:t>es</w:t>
      </w:r>
      <w:r>
        <w:rPr>
          <w:spacing w:val="-10"/>
          <w:sz w:val="20"/>
        </w:rPr>
        <w:t> </w:t>
      </w:r>
      <w:r>
        <w:rPr>
          <w:sz w:val="20"/>
        </w:rPr>
        <w:t>el</w:t>
      </w:r>
      <w:r>
        <w:rPr>
          <w:spacing w:val="-7"/>
          <w:sz w:val="20"/>
        </w:rPr>
        <w:t> </w:t>
      </w:r>
      <w:r>
        <w:rPr>
          <w:sz w:val="20"/>
        </w:rPr>
        <w:t>ámbito</w:t>
      </w:r>
      <w:r>
        <w:rPr>
          <w:spacing w:val="-10"/>
          <w:sz w:val="20"/>
        </w:rPr>
        <w:t> </w:t>
      </w:r>
      <w:r>
        <w:rPr>
          <w:sz w:val="20"/>
        </w:rPr>
        <w:t>nacional,</w:t>
      </w:r>
      <w:r>
        <w:rPr>
          <w:spacing w:val="-8"/>
          <w:sz w:val="20"/>
        </w:rPr>
        <w:t> </w:t>
      </w:r>
      <w:r>
        <w:rPr>
          <w:sz w:val="20"/>
        </w:rPr>
        <w:t>en</w:t>
      </w:r>
      <w:r>
        <w:rPr>
          <w:spacing w:val="-9"/>
          <w:sz w:val="20"/>
        </w:rPr>
        <w:t> </w:t>
      </w:r>
      <w:r>
        <w:rPr>
          <w:sz w:val="20"/>
        </w:rPr>
        <w:t>donde</w:t>
      </w:r>
      <w:r>
        <w:rPr>
          <w:spacing w:val="-10"/>
          <w:sz w:val="20"/>
        </w:rPr>
        <w:t> </w:t>
      </w:r>
      <w:r>
        <w:rPr>
          <w:sz w:val="20"/>
        </w:rPr>
        <w:t>mediante </w:t>
      </w:r>
      <w:r>
        <w:rPr>
          <w:spacing w:val="-4"/>
          <w:sz w:val="20"/>
        </w:rPr>
        <w:t>procedimientos</w:t>
      </w:r>
      <w:r>
        <w:rPr>
          <w:spacing w:val="-7"/>
          <w:sz w:val="20"/>
        </w:rPr>
        <w:t> </w:t>
      </w:r>
      <w:r>
        <w:rPr>
          <w:spacing w:val="-4"/>
          <w:sz w:val="20"/>
        </w:rPr>
        <w:t>democráticos, la ciudadanía</w:t>
      </w:r>
      <w:r>
        <w:rPr>
          <w:spacing w:val="-6"/>
          <w:sz w:val="20"/>
        </w:rPr>
        <w:t> </w:t>
      </w:r>
      <w:r>
        <w:rPr>
          <w:spacing w:val="-4"/>
          <w:sz w:val="20"/>
        </w:rPr>
        <w:t>decide</w:t>
      </w:r>
      <w:r>
        <w:rPr>
          <w:spacing w:val="-9"/>
          <w:sz w:val="20"/>
        </w:rPr>
        <w:t> </w:t>
      </w:r>
      <w:r>
        <w:rPr>
          <w:spacing w:val="-4"/>
          <w:sz w:val="20"/>
        </w:rPr>
        <w:t>plasmar</w:t>
      </w:r>
      <w:r>
        <w:rPr>
          <w:spacing w:val="-7"/>
          <w:sz w:val="20"/>
        </w:rPr>
        <w:t> </w:t>
      </w:r>
      <w:r>
        <w:rPr>
          <w:spacing w:val="-4"/>
          <w:sz w:val="20"/>
        </w:rPr>
        <w:t>los</w:t>
      </w:r>
      <w:r>
        <w:rPr>
          <w:spacing w:val="-7"/>
          <w:sz w:val="20"/>
        </w:rPr>
        <w:t> </w:t>
      </w:r>
      <w:r>
        <w:rPr>
          <w:spacing w:val="-4"/>
          <w:sz w:val="20"/>
        </w:rPr>
        <w:t>DESCA en su respectivo </w:t>
      </w:r>
      <w:r>
        <w:rPr>
          <w:sz w:val="20"/>
        </w:rPr>
        <w:t>ordenamiento jurídico, incorporando también el derecho internacional sobre esta materia, como ocurre en la vasta mayoría de los Estados miembros del Sistema Interamericano</w:t>
      </w:r>
      <w:r>
        <w:rPr>
          <w:spacing w:val="-18"/>
          <w:sz w:val="20"/>
        </w:rPr>
        <w:t> </w:t>
      </w:r>
      <w:r>
        <w:rPr>
          <w:sz w:val="20"/>
        </w:rPr>
        <w:t>de</w:t>
      </w:r>
      <w:r>
        <w:rPr>
          <w:spacing w:val="-18"/>
          <w:sz w:val="20"/>
        </w:rPr>
        <w:t> </w:t>
      </w:r>
      <w:r>
        <w:rPr>
          <w:sz w:val="20"/>
        </w:rPr>
        <w:t>Derechos</w:t>
      </w:r>
      <w:r>
        <w:rPr>
          <w:spacing w:val="-17"/>
          <w:sz w:val="20"/>
        </w:rPr>
        <w:t> </w:t>
      </w:r>
      <w:r>
        <w:rPr>
          <w:sz w:val="20"/>
        </w:rPr>
        <w:t>Humanos.</w:t>
      </w:r>
      <w:r>
        <w:rPr>
          <w:spacing w:val="-18"/>
          <w:sz w:val="20"/>
        </w:rPr>
        <w:t> </w:t>
      </w:r>
      <w:r>
        <w:rPr>
          <w:sz w:val="20"/>
        </w:rPr>
        <w:t>En</w:t>
      </w:r>
      <w:r>
        <w:rPr>
          <w:spacing w:val="-17"/>
          <w:sz w:val="20"/>
        </w:rPr>
        <w:t> </w:t>
      </w:r>
      <w:r>
        <w:rPr>
          <w:sz w:val="20"/>
        </w:rPr>
        <w:t>ese</w:t>
      </w:r>
      <w:r>
        <w:rPr>
          <w:spacing w:val="-18"/>
          <w:sz w:val="20"/>
        </w:rPr>
        <w:t> </w:t>
      </w:r>
      <w:r>
        <w:rPr>
          <w:sz w:val="20"/>
        </w:rPr>
        <w:t>contexto,</w:t>
      </w:r>
      <w:r>
        <w:rPr>
          <w:spacing w:val="-18"/>
          <w:sz w:val="20"/>
        </w:rPr>
        <w:t> </w:t>
      </w:r>
      <w:r>
        <w:rPr>
          <w:sz w:val="20"/>
        </w:rPr>
        <w:t>son</w:t>
      </w:r>
      <w:r>
        <w:rPr>
          <w:spacing w:val="-17"/>
          <w:sz w:val="20"/>
        </w:rPr>
        <w:t> </w:t>
      </w:r>
      <w:r>
        <w:rPr>
          <w:sz w:val="20"/>
        </w:rPr>
        <w:t>los</w:t>
      </w:r>
      <w:r>
        <w:rPr>
          <w:spacing w:val="-18"/>
          <w:sz w:val="20"/>
        </w:rPr>
        <w:t> </w:t>
      </w:r>
      <w:r>
        <w:rPr>
          <w:sz w:val="20"/>
        </w:rPr>
        <w:t>tribunales</w:t>
      </w:r>
      <w:r>
        <w:rPr>
          <w:spacing w:val="-17"/>
          <w:sz w:val="20"/>
        </w:rPr>
        <w:t> </w:t>
      </w:r>
      <w:r>
        <w:rPr>
          <w:sz w:val="20"/>
        </w:rPr>
        <w:t>nacionales quienes -en el ámbito de sus competencias- ejercen sus facultades respecto a la </w:t>
      </w:r>
      <w:r>
        <w:rPr>
          <w:spacing w:val="-2"/>
          <w:sz w:val="20"/>
        </w:rPr>
        <w:t>interpretación</w:t>
      </w:r>
      <w:r>
        <w:rPr>
          <w:spacing w:val="-15"/>
          <w:sz w:val="20"/>
        </w:rPr>
        <w:t> </w:t>
      </w:r>
      <w:r>
        <w:rPr>
          <w:spacing w:val="-2"/>
          <w:sz w:val="20"/>
        </w:rPr>
        <w:t>y</w:t>
      </w:r>
      <w:r>
        <w:rPr>
          <w:spacing w:val="-15"/>
          <w:sz w:val="20"/>
        </w:rPr>
        <w:t> </w:t>
      </w:r>
      <w:r>
        <w:rPr>
          <w:spacing w:val="-2"/>
          <w:sz w:val="20"/>
        </w:rPr>
        <w:t>la</w:t>
      </w:r>
      <w:r>
        <w:rPr>
          <w:spacing w:val="-16"/>
          <w:sz w:val="20"/>
        </w:rPr>
        <w:t> </w:t>
      </w:r>
      <w:r>
        <w:rPr>
          <w:spacing w:val="-2"/>
          <w:sz w:val="20"/>
        </w:rPr>
        <w:t>justiciabilidad</w:t>
      </w:r>
      <w:r>
        <w:rPr>
          <w:spacing w:val="-14"/>
          <w:sz w:val="20"/>
        </w:rPr>
        <w:t> </w:t>
      </w:r>
      <w:r>
        <w:rPr>
          <w:spacing w:val="-2"/>
          <w:sz w:val="20"/>
        </w:rPr>
        <w:t>de</w:t>
      </w:r>
      <w:r>
        <w:rPr>
          <w:spacing w:val="-16"/>
          <w:sz w:val="20"/>
        </w:rPr>
        <w:t> </w:t>
      </w:r>
      <w:r>
        <w:rPr>
          <w:spacing w:val="-2"/>
          <w:sz w:val="20"/>
        </w:rPr>
        <w:t>los</w:t>
      </w:r>
      <w:r>
        <w:rPr>
          <w:spacing w:val="-15"/>
          <w:sz w:val="20"/>
        </w:rPr>
        <w:t> </w:t>
      </w:r>
      <w:r>
        <w:rPr>
          <w:spacing w:val="-2"/>
          <w:sz w:val="20"/>
        </w:rPr>
        <w:t>mismos,</w:t>
      </w:r>
      <w:r>
        <w:rPr>
          <w:spacing w:val="-15"/>
          <w:sz w:val="20"/>
        </w:rPr>
        <w:t> </w:t>
      </w:r>
      <w:r>
        <w:rPr>
          <w:spacing w:val="-2"/>
          <w:sz w:val="20"/>
        </w:rPr>
        <w:t>de</w:t>
      </w:r>
      <w:r>
        <w:rPr>
          <w:spacing w:val="-16"/>
          <w:sz w:val="20"/>
        </w:rPr>
        <w:t> </w:t>
      </w:r>
      <w:r>
        <w:rPr>
          <w:spacing w:val="-2"/>
          <w:sz w:val="20"/>
        </w:rPr>
        <w:t>conformidad</w:t>
      </w:r>
      <w:r>
        <w:rPr>
          <w:spacing w:val="-14"/>
          <w:sz w:val="20"/>
        </w:rPr>
        <w:t> </w:t>
      </w:r>
      <w:r>
        <w:rPr>
          <w:spacing w:val="-2"/>
          <w:sz w:val="20"/>
        </w:rPr>
        <w:t>a</w:t>
      </w:r>
      <w:r>
        <w:rPr>
          <w:spacing w:val="-14"/>
          <w:sz w:val="20"/>
        </w:rPr>
        <w:t> </w:t>
      </w:r>
      <w:r>
        <w:rPr>
          <w:spacing w:val="-2"/>
          <w:sz w:val="20"/>
        </w:rPr>
        <w:t>sus</w:t>
      </w:r>
      <w:r>
        <w:rPr>
          <w:spacing w:val="-15"/>
          <w:sz w:val="20"/>
        </w:rPr>
        <w:t> </w:t>
      </w:r>
      <w:r>
        <w:rPr>
          <w:spacing w:val="-2"/>
          <w:sz w:val="20"/>
        </w:rPr>
        <w:t>Constituciones</w:t>
      </w:r>
      <w:r>
        <w:rPr>
          <w:spacing w:val="-15"/>
          <w:sz w:val="20"/>
        </w:rPr>
        <w:t> </w:t>
      </w:r>
      <w:r>
        <w:rPr>
          <w:spacing w:val="-2"/>
          <w:sz w:val="20"/>
        </w:rPr>
        <w:t>y leyes.</w:t>
      </w:r>
    </w:p>
    <w:p>
      <w:pPr>
        <w:pStyle w:val="BodyText"/>
        <w:spacing w:before="8"/>
        <w:rPr>
          <w:sz w:val="19"/>
        </w:rPr>
      </w:pPr>
    </w:p>
    <w:p>
      <w:pPr>
        <w:pStyle w:val="ListParagraph"/>
        <w:numPr>
          <w:ilvl w:val="0"/>
          <w:numId w:val="40"/>
        </w:numPr>
        <w:tabs>
          <w:tab w:pos="689" w:val="left" w:leader="none"/>
        </w:tabs>
        <w:spacing w:line="240" w:lineRule="auto" w:before="0" w:after="0"/>
        <w:ind w:left="121" w:right="115" w:firstLine="0"/>
        <w:jc w:val="both"/>
        <w:rPr>
          <w:sz w:val="20"/>
        </w:rPr>
      </w:pPr>
      <w:r>
        <w:rPr>
          <w:sz w:val="20"/>
        </w:rPr>
        <w:t>Otro, distinto – aunque complementario- es el internacional. En tanto tribunal </w:t>
      </w:r>
      <w:r>
        <w:rPr>
          <w:w w:val="95"/>
          <w:sz w:val="20"/>
        </w:rPr>
        <w:t>internacional,</w:t>
      </w:r>
      <w:r>
        <w:rPr>
          <w:spacing w:val="-14"/>
          <w:w w:val="95"/>
          <w:sz w:val="20"/>
        </w:rPr>
        <w:t> </w:t>
      </w:r>
      <w:r>
        <w:rPr>
          <w:w w:val="95"/>
          <w:sz w:val="20"/>
        </w:rPr>
        <w:t>el</w:t>
      </w:r>
      <w:r>
        <w:rPr>
          <w:spacing w:val="-11"/>
          <w:w w:val="95"/>
          <w:sz w:val="20"/>
        </w:rPr>
        <w:t> </w:t>
      </w:r>
      <w:r>
        <w:rPr>
          <w:w w:val="95"/>
          <w:sz w:val="20"/>
        </w:rPr>
        <w:t>rol</w:t>
      </w:r>
      <w:r>
        <w:rPr>
          <w:spacing w:val="-15"/>
          <w:w w:val="95"/>
          <w:sz w:val="20"/>
        </w:rPr>
        <w:t> </w:t>
      </w:r>
      <w:r>
        <w:rPr>
          <w:w w:val="95"/>
          <w:sz w:val="20"/>
        </w:rPr>
        <w:t>de</w:t>
      </w:r>
      <w:r>
        <w:rPr>
          <w:spacing w:val="-13"/>
          <w:w w:val="95"/>
          <w:sz w:val="20"/>
        </w:rPr>
        <w:t> </w:t>
      </w:r>
      <w:r>
        <w:rPr>
          <w:w w:val="95"/>
          <w:sz w:val="20"/>
        </w:rPr>
        <w:t>la</w:t>
      </w:r>
      <w:r>
        <w:rPr>
          <w:spacing w:val="-11"/>
          <w:w w:val="95"/>
          <w:sz w:val="20"/>
        </w:rPr>
        <w:t> </w:t>
      </w:r>
      <w:r>
        <w:rPr>
          <w:w w:val="95"/>
          <w:sz w:val="20"/>
        </w:rPr>
        <w:t>Corte</w:t>
      </w:r>
      <w:r>
        <w:rPr>
          <w:spacing w:val="-14"/>
          <w:w w:val="95"/>
          <w:sz w:val="20"/>
        </w:rPr>
        <w:t> </w:t>
      </w:r>
      <w:r>
        <w:rPr>
          <w:w w:val="95"/>
          <w:sz w:val="20"/>
        </w:rPr>
        <w:t>en</w:t>
      </w:r>
      <w:r>
        <w:rPr>
          <w:spacing w:val="-11"/>
          <w:w w:val="95"/>
          <w:sz w:val="20"/>
        </w:rPr>
        <w:t> </w:t>
      </w:r>
      <w:r>
        <w:rPr>
          <w:w w:val="95"/>
          <w:sz w:val="20"/>
        </w:rPr>
        <w:t>este</w:t>
      </w:r>
      <w:r>
        <w:rPr>
          <w:spacing w:val="-14"/>
          <w:w w:val="95"/>
          <w:sz w:val="20"/>
        </w:rPr>
        <w:t> </w:t>
      </w:r>
      <w:r>
        <w:rPr>
          <w:w w:val="95"/>
          <w:sz w:val="20"/>
        </w:rPr>
        <w:t>ámbito</w:t>
      </w:r>
      <w:r>
        <w:rPr>
          <w:spacing w:val="-14"/>
          <w:w w:val="95"/>
          <w:sz w:val="20"/>
        </w:rPr>
        <w:t> </w:t>
      </w:r>
      <w:r>
        <w:rPr>
          <w:w w:val="95"/>
          <w:sz w:val="20"/>
        </w:rPr>
        <w:t>es</w:t>
      </w:r>
      <w:r>
        <w:rPr>
          <w:spacing w:val="-15"/>
          <w:w w:val="95"/>
          <w:sz w:val="20"/>
        </w:rPr>
        <w:t> </w:t>
      </w:r>
      <w:r>
        <w:rPr>
          <w:w w:val="95"/>
          <w:sz w:val="20"/>
        </w:rPr>
        <w:t>decidir</w:t>
      </w:r>
      <w:r>
        <w:rPr>
          <w:spacing w:val="-13"/>
          <w:w w:val="95"/>
          <w:sz w:val="20"/>
        </w:rPr>
        <w:t> </w:t>
      </w:r>
      <w:r>
        <w:rPr>
          <w:w w:val="95"/>
          <w:sz w:val="20"/>
        </w:rPr>
        <w:t>si</w:t>
      </w:r>
      <w:r>
        <w:rPr>
          <w:spacing w:val="-11"/>
          <w:w w:val="95"/>
          <w:sz w:val="20"/>
        </w:rPr>
        <w:t> </w:t>
      </w:r>
      <w:r>
        <w:rPr>
          <w:w w:val="95"/>
          <w:sz w:val="20"/>
        </w:rPr>
        <w:t>el</w:t>
      </w:r>
      <w:r>
        <w:rPr>
          <w:spacing w:val="-11"/>
          <w:w w:val="95"/>
          <w:sz w:val="20"/>
        </w:rPr>
        <w:t> </w:t>
      </w:r>
      <w:r>
        <w:rPr>
          <w:w w:val="95"/>
          <w:sz w:val="20"/>
        </w:rPr>
        <w:t>Estado</w:t>
      </w:r>
      <w:r>
        <w:rPr>
          <w:spacing w:val="-14"/>
          <w:w w:val="95"/>
          <w:sz w:val="20"/>
        </w:rPr>
        <w:t> </w:t>
      </w:r>
      <w:r>
        <w:rPr>
          <w:w w:val="95"/>
          <w:sz w:val="20"/>
        </w:rPr>
        <w:t>cuya</w:t>
      </w:r>
      <w:r>
        <w:rPr>
          <w:spacing w:val="-11"/>
          <w:w w:val="95"/>
          <w:sz w:val="20"/>
        </w:rPr>
        <w:t> </w:t>
      </w:r>
      <w:r>
        <w:rPr>
          <w:w w:val="95"/>
          <w:sz w:val="20"/>
        </w:rPr>
        <w:t>responsabilidad </w:t>
      </w:r>
      <w:r>
        <w:rPr>
          <w:sz w:val="20"/>
        </w:rPr>
        <w:t>se</w:t>
      </w:r>
      <w:r>
        <w:rPr>
          <w:spacing w:val="-18"/>
          <w:sz w:val="20"/>
        </w:rPr>
        <w:t> </w:t>
      </w:r>
      <w:r>
        <w:rPr>
          <w:sz w:val="20"/>
        </w:rPr>
        <w:t>reclama,</w:t>
      </w:r>
      <w:r>
        <w:rPr>
          <w:spacing w:val="-18"/>
          <w:sz w:val="20"/>
        </w:rPr>
        <w:t> </w:t>
      </w:r>
      <w:r>
        <w:rPr>
          <w:sz w:val="20"/>
        </w:rPr>
        <w:t>ha</w:t>
      </w:r>
      <w:r>
        <w:rPr>
          <w:spacing w:val="-17"/>
          <w:sz w:val="20"/>
        </w:rPr>
        <w:t> </w:t>
      </w:r>
      <w:r>
        <w:rPr>
          <w:sz w:val="20"/>
        </w:rPr>
        <w:t>violado</w:t>
      </w:r>
      <w:r>
        <w:rPr>
          <w:spacing w:val="-18"/>
          <w:sz w:val="20"/>
        </w:rPr>
        <w:t> </w:t>
      </w:r>
      <w:r>
        <w:rPr>
          <w:sz w:val="20"/>
        </w:rPr>
        <w:t>o</w:t>
      </w:r>
      <w:r>
        <w:rPr>
          <w:spacing w:val="-17"/>
          <w:sz w:val="20"/>
        </w:rPr>
        <w:t> </w:t>
      </w:r>
      <w:r>
        <w:rPr>
          <w:sz w:val="20"/>
        </w:rPr>
        <w:t>no</w:t>
      </w:r>
      <w:r>
        <w:rPr>
          <w:spacing w:val="-18"/>
          <w:sz w:val="20"/>
        </w:rPr>
        <w:t> </w:t>
      </w:r>
      <w:r>
        <w:rPr>
          <w:sz w:val="20"/>
        </w:rPr>
        <w:t>uno</w:t>
      </w:r>
      <w:r>
        <w:rPr>
          <w:spacing w:val="-18"/>
          <w:sz w:val="20"/>
        </w:rPr>
        <w:t> </w:t>
      </w:r>
      <w:r>
        <w:rPr>
          <w:sz w:val="20"/>
        </w:rPr>
        <w:t>o</w:t>
      </w:r>
      <w:r>
        <w:rPr>
          <w:spacing w:val="-17"/>
          <w:sz w:val="20"/>
        </w:rPr>
        <w:t> </w:t>
      </w:r>
      <w:r>
        <w:rPr>
          <w:sz w:val="20"/>
        </w:rPr>
        <w:t>más</w:t>
      </w:r>
      <w:r>
        <w:rPr>
          <w:spacing w:val="-18"/>
          <w:sz w:val="20"/>
        </w:rPr>
        <w:t> </w:t>
      </w:r>
      <w:r>
        <w:rPr>
          <w:sz w:val="20"/>
        </w:rPr>
        <w:t>de</w:t>
      </w:r>
      <w:r>
        <w:rPr>
          <w:spacing w:val="-17"/>
          <w:sz w:val="20"/>
        </w:rPr>
        <w:t> </w:t>
      </w:r>
      <w:r>
        <w:rPr>
          <w:sz w:val="20"/>
        </w:rPr>
        <w:t>los</w:t>
      </w:r>
      <w:r>
        <w:rPr>
          <w:spacing w:val="-18"/>
          <w:sz w:val="20"/>
        </w:rPr>
        <w:t> </w:t>
      </w:r>
      <w:r>
        <w:rPr>
          <w:sz w:val="20"/>
        </w:rPr>
        <w:t>derechos</w:t>
      </w:r>
      <w:r>
        <w:rPr>
          <w:spacing w:val="-17"/>
          <w:sz w:val="20"/>
        </w:rPr>
        <w:t> </w:t>
      </w:r>
      <w:r>
        <w:rPr>
          <w:sz w:val="20"/>
        </w:rPr>
        <w:t>establecidos</w:t>
      </w:r>
      <w:r>
        <w:rPr>
          <w:spacing w:val="-18"/>
          <w:sz w:val="20"/>
        </w:rPr>
        <w:t> </w:t>
      </w:r>
      <w:r>
        <w:rPr>
          <w:sz w:val="20"/>
        </w:rPr>
        <w:t>en</w:t>
      </w:r>
      <w:r>
        <w:rPr>
          <w:spacing w:val="-18"/>
          <w:sz w:val="20"/>
        </w:rPr>
        <w:t> </w:t>
      </w:r>
      <w:r>
        <w:rPr>
          <w:sz w:val="20"/>
        </w:rPr>
        <w:t>el</w:t>
      </w:r>
      <w:r>
        <w:rPr>
          <w:spacing w:val="-17"/>
          <w:sz w:val="20"/>
        </w:rPr>
        <w:t> </w:t>
      </w:r>
      <w:r>
        <w:rPr>
          <w:sz w:val="20"/>
        </w:rPr>
        <w:t>Tratado.</w:t>
      </w:r>
      <w:r>
        <w:rPr>
          <w:spacing w:val="-18"/>
          <w:sz w:val="20"/>
        </w:rPr>
        <w:t> </w:t>
      </w:r>
      <w:r>
        <w:rPr>
          <w:sz w:val="20"/>
        </w:rPr>
        <w:t>A</w:t>
      </w:r>
      <w:r>
        <w:rPr>
          <w:spacing w:val="-17"/>
          <w:sz w:val="20"/>
        </w:rPr>
        <w:t> </w:t>
      </w:r>
      <w:r>
        <w:rPr>
          <w:sz w:val="20"/>
        </w:rPr>
        <w:t>la luz</w:t>
      </w:r>
      <w:r>
        <w:rPr>
          <w:spacing w:val="-7"/>
          <w:sz w:val="20"/>
        </w:rPr>
        <w:t> </w:t>
      </w:r>
      <w:r>
        <w:rPr>
          <w:sz w:val="20"/>
        </w:rPr>
        <w:t>del</w:t>
      </w:r>
      <w:r>
        <w:rPr>
          <w:spacing w:val="-5"/>
          <w:sz w:val="20"/>
        </w:rPr>
        <w:t> </w:t>
      </w:r>
      <w:r>
        <w:rPr>
          <w:sz w:val="20"/>
        </w:rPr>
        <w:t>diseño</w:t>
      </w:r>
      <w:r>
        <w:rPr>
          <w:spacing w:val="-7"/>
          <w:sz w:val="20"/>
        </w:rPr>
        <w:t> </w:t>
      </w:r>
      <w:r>
        <w:rPr>
          <w:sz w:val="20"/>
        </w:rPr>
        <w:t>normativo</w:t>
      </w:r>
      <w:r>
        <w:rPr>
          <w:spacing w:val="-7"/>
          <w:sz w:val="20"/>
        </w:rPr>
        <w:t> </w:t>
      </w:r>
      <w:r>
        <w:rPr>
          <w:sz w:val="20"/>
        </w:rPr>
        <w:t>de</w:t>
      </w:r>
      <w:r>
        <w:rPr>
          <w:spacing w:val="-7"/>
          <w:sz w:val="20"/>
        </w:rPr>
        <w:t> </w:t>
      </w:r>
      <w:r>
        <w:rPr>
          <w:sz w:val="20"/>
        </w:rPr>
        <w:t>éste</w:t>
      </w:r>
      <w:r>
        <w:rPr>
          <w:spacing w:val="-7"/>
          <w:sz w:val="20"/>
        </w:rPr>
        <w:t> </w:t>
      </w:r>
      <w:r>
        <w:rPr>
          <w:sz w:val="20"/>
        </w:rPr>
        <w:t>y</w:t>
      </w:r>
      <w:r>
        <w:rPr>
          <w:spacing w:val="-5"/>
          <w:sz w:val="20"/>
        </w:rPr>
        <w:t> </w:t>
      </w:r>
      <w:r>
        <w:rPr>
          <w:sz w:val="20"/>
        </w:rPr>
        <w:t>conforme</w:t>
      </w:r>
      <w:r>
        <w:rPr>
          <w:spacing w:val="-7"/>
          <w:sz w:val="20"/>
        </w:rPr>
        <w:t> </w:t>
      </w:r>
      <w:r>
        <w:rPr>
          <w:sz w:val="20"/>
        </w:rPr>
        <w:t>al</w:t>
      </w:r>
      <w:r>
        <w:rPr>
          <w:spacing w:val="-4"/>
          <w:sz w:val="20"/>
        </w:rPr>
        <w:t> </w:t>
      </w:r>
      <w:r>
        <w:rPr>
          <w:sz w:val="20"/>
        </w:rPr>
        <w:t>artículo</w:t>
      </w:r>
      <w:r>
        <w:rPr>
          <w:spacing w:val="-8"/>
          <w:sz w:val="20"/>
        </w:rPr>
        <w:t> </w:t>
      </w:r>
      <w:r>
        <w:rPr>
          <w:sz w:val="20"/>
        </w:rPr>
        <w:t>26,</w:t>
      </w:r>
      <w:r>
        <w:rPr>
          <w:spacing w:val="-5"/>
          <w:sz w:val="20"/>
        </w:rPr>
        <w:t> </w:t>
      </w:r>
      <w:r>
        <w:rPr>
          <w:sz w:val="20"/>
        </w:rPr>
        <w:t>el</w:t>
      </w:r>
      <w:r>
        <w:rPr>
          <w:spacing w:val="-5"/>
          <w:sz w:val="20"/>
        </w:rPr>
        <w:t> </w:t>
      </w:r>
      <w:r>
        <w:rPr>
          <w:sz w:val="20"/>
        </w:rPr>
        <w:t>Tribunal</w:t>
      </w:r>
      <w:r>
        <w:rPr>
          <w:spacing w:val="-4"/>
          <w:sz w:val="20"/>
        </w:rPr>
        <w:t> </w:t>
      </w:r>
      <w:r>
        <w:rPr>
          <w:sz w:val="20"/>
        </w:rPr>
        <w:t>está</w:t>
      </w:r>
      <w:r>
        <w:rPr>
          <w:spacing w:val="-5"/>
          <w:sz w:val="20"/>
        </w:rPr>
        <w:t> </w:t>
      </w:r>
      <w:r>
        <w:rPr>
          <w:sz w:val="20"/>
        </w:rPr>
        <w:t>facultado para</w:t>
      </w:r>
      <w:r>
        <w:rPr>
          <w:spacing w:val="40"/>
          <w:sz w:val="20"/>
        </w:rPr>
        <w:t> </w:t>
      </w:r>
      <w:r>
        <w:rPr>
          <w:sz w:val="20"/>
        </w:rPr>
        <w:t>establecer</w:t>
      </w:r>
      <w:r>
        <w:rPr>
          <w:spacing w:val="40"/>
          <w:sz w:val="20"/>
        </w:rPr>
        <w:t> </w:t>
      </w:r>
      <w:r>
        <w:rPr>
          <w:sz w:val="20"/>
        </w:rPr>
        <w:t>la</w:t>
      </w:r>
      <w:r>
        <w:rPr>
          <w:spacing w:val="40"/>
          <w:sz w:val="20"/>
        </w:rPr>
        <w:t> </w:t>
      </w:r>
      <w:r>
        <w:rPr>
          <w:sz w:val="20"/>
        </w:rPr>
        <w:t>responsabilidad</w:t>
      </w:r>
      <w:r>
        <w:rPr>
          <w:spacing w:val="40"/>
          <w:sz w:val="20"/>
        </w:rPr>
        <w:t> </w:t>
      </w:r>
      <w:r>
        <w:rPr>
          <w:sz w:val="20"/>
        </w:rPr>
        <w:t>internacional</w:t>
      </w:r>
      <w:r>
        <w:rPr>
          <w:spacing w:val="40"/>
          <w:sz w:val="20"/>
        </w:rPr>
        <w:t> </w:t>
      </w:r>
      <w:r>
        <w:rPr>
          <w:sz w:val="20"/>
        </w:rPr>
        <w:t>del</w:t>
      </w:r>
      <w:r>
        <w:rPr>
          <w:spacing w:val="40"/>
          <w:sz w:val="20"/>
        </w:rPr>
        <w:t> </w:t>
      </w:r>
      <w:r>
        <w:rPr>
          <w:sz w:val="20"/>
        </w:rPr>
        <w:t>Estado</w:t>
      </w:r>
      <w:r>
        <w:rPr>
          <w:spacing w:val="40"/>
          <w:sz w:val="20"/>
        </w:rPr>
        <w:t> </w:t>
      </w:r>
      <w:r>
        <w:rPr>
          <w:sz w:val="20"/>
        </w:rPr>
        <w:t>si</w:t>
      </w:r>
      <w:r>
        <w:rPr>
          <w:spacing w:val="40"/>
          <w:sz w:val="20"/>
        </w:rPr>
        <w:t> </w:t>
      </w:r>
      <w:r>
        <w:rPr>
          <w:sz w:val="20"/>
        </w:rPr>
        <w:t>ha</w:t>
      </w:r>
      <w:r>
        <w:rPr>
          <w:spacing w:val="40"/>
          <w:sz w:val="20"/>
        </w:rPr>
        <w:t> </w:t>
      </w:r>
      <w:r>
        <w:rPr>
          <w:sz w:val="20"/>
        </w:rPr>
        <w:t>incumplido</w:t>
      </w:r>
      <w:r>
        <w:rPr>
          <w:spacing w:val="40"/>
          <w:sz w:val="20"/>
        </w:rPr>
        <w:t> </w:t>
      </w:r>
      <w:r>
        <w:rPr>
          <w:sz w:val="20"/>
        </w:rPr>
        <w:t>las</w:t>
      </w:r>
    </w:p>
    <w:p>
      <w:pPr>
        <w:pStyle w:val="BodyText"/>
      </w:pPr>
    </w:p>
    <w:p>
      <w:pPr>
        <w:pStyle w:val="BodyText"/>
        <w:spacing w:before="3"/>
        <w:rPr>
          <w:sz w:val="10"/>
        </w:rPr>
      </w:pPr>
      <w:r>
        <w:rPr/>
        <w:pict>
          <v:rect style="position:absolute;margin-left:85.080002pt;margin-top:7.443379pt;width:144pt;height:.72pt;mso-position-horizontal-relative:page;mso-position-vertical-relative:paragraph;z-index:-15669248;mso-wrap-distance-left:0;mso-wrap-distance-right:0" id="docshape121" filled="true" fillcolor="#000000" stroked="false">
            <v:fill type="solid"/>
            <w10:wrap type="topAndBottom"/>
          </v:rect>
        </w:pict>
      </w:r>
    </w:p>
    <w:p>
      <w:pPr>
        <w:spacing w:before="100"/>
        <w:ind w:left="121" w:right="0" w:firstLine="0"/>
        <w:jc w:val="left"/>
        <w:rPr>
          <w:sz w:val="16"/>
        </w:rPr>
      </w:pPr>
      <w:bookmarkStart w:name="_bookmark233" w:id="241"/>
      <w:bookmarkEnd w:id="241"/>
      <w:r>
        <w:rPr/>
      </w:r>
      <w:r>
        <w:rPr>
          <w:sz w:val="16"/>
          <w:vertAlign w:val="superscript"/>
        </w:rPr>
        <w:t>28</w:t>
      </w:r>
      <w:r>
        <w:rPr>
          <w:sz w:val="16"/>
          <w:vertAlign w:val="baseline"/>
        </w:rPr>
        <w:t> Los</w:t>
      </w:r>
      <w:r>
        <w:rPr>
          <w:spacing w:val="-3"/>
          <w:sz w:val="16"/>
          <w:vertAlign w:val="baseline"/>
        </w:rPr>
        <w:t> </w:t>
      </w:r>
      <w:r>
        <w:rPr>
          <w:sz w:val="16"/>
          <w:vertAlign w:val="baseline"/>
        </w:rPr>
        <w:t>destacados</w:t>
      </w:r>
      <w:r>
        <w:rPr>
          <w:spacing w:val="-3"/>
          <w:sz w:val="16"/>
          <w:vertAlign w:val="baseline"/>
        </w:rPr>
        <w:t> </w:t>
      </w:r>
      <w:r>
        <w:rPr>
          <w:sz w:val="16"/>
          <w:vertAlign w:val="baseline"/>
        </w:rPr>
        <w:t>son</w:t>
      </w:r>
      <w:r>
        <w:rPr>
          <w:spacing w:val="-3"/>
          <w:sz w:val="16"/>
          <w:vertAlign w:val="baseline"/>
        </w:rPr>
        <w:t> </w:t>
      </w:r>
      <w:r>
        <w:rPr>
          <w:spacing w:val="-2"/>
          <w:sz w:val="16"/>
          <w:vertAlign w:val="baseline"/>
        </w:rPr>
        <w:t>propios.</w:t>
      </w:r>
    </w:p>
    <w:p>
      <w:pPr>
        <w:spacing w:before="0"/>
        <w:ind w:left="121" w:right="0" w:firstLine="0"/>
        <w:jc w:val="left"/>
        <w:rPr>
          <w:sz w:val="16"/>
        </w:rPr>
      </w:pPr>
      <w:bookmarkStart w:name="_bookmark234" w:id="242"/>
      <w:bookmarkEnd w:id="242"/>
      <w:r>
        <w:rPr/>
      </w:r>
      <w:r>
        <w:rPr>
          <w:sz w:val="16"/>
          <w:vertAlign w:val="superscript"/>
        </w:rPr>
        <w:t>29</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232.</w:t>
      </w:r>
    </w:p>
    <w:p>
      <w:pPr>
        <w:spacing w:after="0"/>
        <w:jc w:val="left"/>
        <w:rPr>
          <w:sz w:val="16"/>
        </w:rPr>
        <w:sectPr>
          <w:pgSz w:w="11910" w:h="16840"/>
          <w:pgMar w:header="0" w:footer="734" w:top="1320" w:bottom="920" w:left="1580" w:right="1580"/>
        </w:sectPr>
      </w:pPr>
    </w:p>
    <w:p>
      <w:pPr>
        <w:pStyle w:val="BodyText"/>
        <w:spacing w:before="78"/>
        <w:ind w:left="121"/>
      </w:pPr>
      <w:r>
        <w:rPr>
          <w:spacing w:val="-2"/>
        </w:rPr>
        <w:t>obligaciones</w:t>
      </w:r>
      <w:r>
        <w:rPr>
          <w:spacing w:val="-14"/>
        </w:rPr>
        <w:t> </w:t>
      </w:r>
      <w:r>
        <w:rPr>
          <w:spacing w:val="-2"/>
        </w:rPr>
        <w:t>de</w:t>
      </w:r>
      <w:r>
        <w:rPr>
          <w:spacing w:val="-12"/>
        </w:rPr>
        <w:t> </w:t>
      </w:r>
      <w:r>
        <w:rPr>
          <w:spacing w:val="-2"/>
        </w:rPr>
        <w:t>desarrollo</w:t>
      </w:r>
      <w:r>
        <w:rPr>
          <w:spacing w:val="-14"/>
        </w:rPr>
        <w:t> </w:t>
      </w:r>
      <w:r>
        <w:rPr>
          <w:spacing w:val="-2"/>
        </w:rPr>
        <w:t>progresivo</w:t>
      </w:r>
      <w:r>
        <w:rPr>
          <w:spacing w:val="-12"/>
        </w:rPr>
        <w:t> </w:t>
      </w:r>
      <w:r>
        <w:rPr>
          <w:spacing w:val="-2"/>
        </w:rPr>
        <w:t>y</w:t>
      </w:r>
      <w:r>
        <w:rPr>
          <w:spacing w:val="-14"/>
        </w:rPr>
        <w:t> </w:t>
      </w:r>
      <w:r>
        <w:rPr>
          <w:spacing w:val="-2"/>
        </w:rPr>
        <w:t>no</w:t>
      </w:r>
      <w:r>
        <w:rPr>
          <w:spacing w:val="-12"/>
        </w:rPr>
        <w:t> </w:t>
      </w:r>
      <w:r>
        <w:rPr>
          <w:spacing w:val="-2"/>
        </w:rPr>
        <w:t>regresividad,</w:t>
      </w:r>
      <w:r>
        <w:rPr>
          <w:spacing w:val="-11"/>
        </w:rPr>
        <w:t> </w:t>
      </w:r>
      <w:r>
        <w:rPr>
          <w:spacing w:val="-2"/>
        </w:rPr>
        <w:t>no</w:t>
      </w:r>
      <w:r>
        <w:rPr>
          <w:spacing w:val="-14"/>
        </w:rPr>
        <w:t> </w:t>
      </w:r>
      <w:r>
        <w:rPr>
          <w:spacing w:val="-2"/>
        </w:rPr>
        <w:t>de</w:t>
      </w:r>
      <w:r>
        <w:rPr>
          <w:spacing w:val="-14"/>
        </w:rPr>
        <w:t> </w:t>
      </w:r>
      <w:r>
        <w:rPr>
          <w:spacing w:val="-2"/>
        </w:rPr>
        <w:t>los</w:t>
      </w:r>
      <w:r>
        <w:rPr>
          <w:spacing w:val="-11"/>
        </w:rPr>
        <w:t> </w:t>
      </w:r>
      <w:r>
        <w:rPr>
          <w:spacing w:val="-2"/>
        </w:rPr>
        <w:t>DESCA</w:t>
      </w:r>
      <w:r>
        <w:rPr>
          <w:spacing w:val="-10"/>
        </w:rPr>
        <w:t> </w:t>
      </w:r>
      <w:r>
        <w:rPr>
          <w:spacing w:val="-2"/>
        </w:rPr>
        <w:t>considerados individualmente.</w:t>
      </w:r>
    </w:p>
    <w:p>
      <w:pPr>
        <w:pStyle w:val="BodyText"/>
        <w:spacing w:before="10"/>
        <w:rPr>
          <w:sz w:val="19"/>
        </w:rPr>
      </w:pPr>
    </w:p>
    <w:p>
      <w:pPr>
        <w:pStyle w:val="ListParagraph"/>
        <w:numPr>
          <w:ilvl w:val="0"/>
          <w:numId w:val="40"/>
        </w:numPr>
        <w:tabs>
          <w:tab w:pos="688" w:val="left" w:leader="none"/>
        </w:tabs>
        <w:spacing w:line="240" w:lineRule="auto" w:before="0" w:after="0"/>
        <w:ind w:left="121" w:right="117" w:hanging="1"/>
        <w:jc w:val="both"/>
        <w:rPr>
          <w:sz w:val="20"/>
        </w:rPr>
      </w:pPr>
      <w:r>
        <w:rPr>
          <w:sz w:val="20"/>
        </w:rPr>
        <w:t>El</w:t>
      </w:r>
      <w:r>
        <w:rPr>
          <w:spacing w:val="-18"/>
          <w:sz w:val="20"/>
        </w:rPr>
        <w:t> </w:t>
      </w:r>
      <w:r>
        <w:rPr>
          <w:sz w:val="20"/>
        </w:rPr>
        <w:t>razonamiento</w:t>
      </w:r>
      <w:r>
        <w:rPr>
          <w:spacing w:val="-18"/>
          <w:sz w:val="20"/>
        </w:rPr>
        <w:t> </w:t>
      </w:r>
      <w:r>
        <w:rPr>
          <w:sz w:val="20"/>
        </w:rPr>
        <w:t>de</w:t>
      </w:r>
      <w:r>
        <w:rPr>
          <w:spacing w:val="-17"/>
          <w:sz w:val="20"/>
        </w:rPr>
        <w:t> </w:t>
      </w:r>
      <w:r>
        <w:rPr>
          <w:sz w:val="20"/>
        </w:rPr>
        <w:t>la</w:t>
      </w:r>
      <w:r>
        <w:rPr>
          <w:spacing w:val="-18"/>
          <w:sz w:val="20"/>
        </w:rPr>
        <w:t> </w:t>
      </w:r>
      <w:r>
        <w:rPr>
          <w:sz w:val="20"/>
        </w:rPr>
        <w:t>mayoría</w:t>
      </w:r>
      <w:r>
        <w:rPr>
          <w:spacing w:val="-17"/>
          <w:sz w:val="20"/>
        </w:rPr>
        <w:t> </w:t>
      </w:r>
      <w:r>
        <w:rPr>
          <w:sz w:val="20"/>
        </w:rPr>
        <w:t>continúa</w:t>
      </w:r>
      <w:r>
        <w:rPr>
          <w:spacing w:val="-18"/>
          <w:sz w:val="20"/>
        </w:rPr>
        <w:t> </w:t>
      </w:r>
      <w:r>
        <w:rPr>
          <w:sz w:val="20"/>
        </w:rPr>
        <w:t>desplegándose</w:t>
      </w:r>
      <w:r>
        <w:rPr>
          <w:spacing w:val="-18"/>
          <w:sz w:val="20"/>
        </w:rPr>
        <w:t> </w:t>
      </w:r>
      <w:r>
        <w:rPr>
          <w:sz w:val="20"/>
        </w:rPr>
        <w:t>en</w:t>
      </w:r>
      <w:r>
        <w:rPr>
          <w:spacing w:val="-16"/>
          <w:sz w:val="20"/>
        </w:rPr>
        <w:t> </w:t>
      </w:r>
      <w:r>
        <w:rPr>
          <w:sz w:val="20"/>
        </w:rPr>
        <w:t>el</w:t>
      </w:r>
      <w:r>
        <w:rPr>
          <w:spacing w:val="-17"/>
          <w:sz w:val="20"/>
        </w:rPr>
        <w:t> </w:t>
      </w:r>
      <w:r>
        <w:rPr>
          <w:sz w:val="20"/>
        </w:rPr>
        <w:t>sentido</w:t>
      </w:r>
      <w:r>
        <w:rPr>
          <w:spacing w:val="-18"/>
          <w:sz w:val="20"/>
        </w:rPr>
        <w:t> </w:t>
      </w:r>
      <w:r>
        <w:rPr>
          <w:sz w:val="20"/>
        </w:rPr>
        <w:t>de</w:t>
      </w:r>
      <w:r>
        <w:rPr>
          <w:spacing w:val="-18"/>
          <w:sz w:val="20"/>
        </w:rPr>
        <w:t> </w:t>
      </w:r>
      <w:r>
        <w:rPr>
          <w:sz w:val="20"/>
        </w:rPr>
        <w:t>que</w:t>
      </w:r>
      <w:r>
        <w:rPr>
          <w:spacing w:val="-17"/>
          <w:sz w:val="20"/>
        </w:rPr>
        <w:t> </w:t>
      </w:r>
      <w:r>
        <w:rPr>
          <w:sz w:val="20"/>
        </w:rPr>
        <w:t>“los derechos</w:t>
      </w:r>
      <w:r>
        <w:rPr>
          <w:spacing w:val="-18"/>
          <w:sz w:val="20"/>
        </w:rPr>
        <w:t> </w:t>
      </w:r>
      <w:r>
        <w:rPr>
          <w:sz w:val="20"/>
        </w:rPr>
        <w:t>a</w:t>
      </w:r>
      <w:r>
        <w:rPr>
          <w:spacing w:val="-17"/>
          <w:sz w:val="20"/>
        </w:rPr>
        <w:t> </w:t>
      </w:r>
      <w:r>
        <w:rPr>
          <w:sz w:val="20"/>
        </w:rPr>
        <w:t>la</w:t>
      </w:r>
      <w:r>
        <w:rPr>
          <w:spacing w:val="-18"/>
          <w:sz w:val="20"/>
        </w:rPr>
        <w:t> </w:t>
      </w:r>
      <w:r>
        <w:rPr>
          <w:sz w:val="20"/>
        </w:rPr>
        <w:t>vida</w:t>
      </w:r>
      <w:r>
        <w:rPr>
          <w:spacing w:val="-15"/>
          <w:sz w:val="20"/>
        </w:rPr>
        <w:t> </w:t>
      </w:r>
      <w:r>
        <w:rPr>
          <w:sz w:val="20"/>
        </w:rPr>
        <w:t>y</w:t>
      </w:r>
      <w:r>
        <w:rPr>
          <w:spacing w:val="-18"/>
          <w:sz w:val="20"/>
        </w:rPr>
        <w:t> </w:t>
      </w:r>
      <w:r>
        <w:rPr>
          <w:sz w:val="20"/>
        </w:rPr>
        <w:t>a</w:t>
      </w:r>
      <w:r>
        <w:rPr>
          <w:spacing w:val="-16"/>
          <w:sz w:val="20"/>
        </w:rPr>
        <w:t> </w:t>
      </w:r>
      <w:r>
        <w:rPr>
          <w:sz w:val="20"/>
        </w:rPr>
        <w:t>la</w:t>
      </w:r>
      <w:r>
        <w:rPr>
          <w:spacing w:val="-18"/>
          <w:sz w:val="20"/>
        </w:rPr>
        <w:t> </w:t>
      </w:r>
      <w:r>
        <w:rPr>
          <w:sz w:val="20"/>
        </w:rPr>
        <w:t>integridad</w:t>
      </w:r>
      <w:r>
        <w:rPr>
          <w:spacing w:val="-16"/>
          <w:sz w:val="20"/>
        </w:rPr>
        <w:t> </w:t>
      </w:r>
      <w:r>
        <w:rPr>
          <w:sz w:val="20"/>
        </w:rPr>
        <w:t>se</w:t>
      </w:r>
      <w:r>
        <w:rPr>
          <w:spacing w:val="-18"/>
          <w:sz w:val="20"/>
        </w:rPr>
        <w:t> </w:t>
      </w:r>
      <w:r>
        <w:rPr>
          <w:sz w:val="20"/>
        </w:rPr>
        <w:t>hallan</w:t>
      </w:r>
      <w:r>
        <w:rPr>
          <w:spacing w:val="-16"/>
          <w:sz w:val="20"/>
        </w:rPr>
        <w:t> </w:t>
      </w:r>
      <w:r>
        <w:rPr>
          <w:sz w:val="20"/>
        </w:rPr>
        <w:t>directa</w:t>
      </w:r>
      <w:r>
        <w:rPr>
          <w:spacing w:val="-15"/>
          <w:sz w:val="20"/>
        </w:rPr>
        <w:t> </w:t>
      </w:r>
      <w:r>
        <w:rPr>
          <w:sz w:val="20"/>
        </w:rPr>
        <w:t>e</w:t>
      </w:r>
      <w:r>
        <w:rPr>
          <w:spacing w:val="-18"/>
          <w:sz w:val="20"/>
        </w:rPr>
        <w:t> </w:t>
      </w:r>
      <w:r>
        <w:rPr>
          <w:sz w:val="20"/>
        </w:rPr>
        <w:t>inmediatamente</w:t>
      </w:r>
      <w:r>
        <w:rPr>
          <w:spacing w:val="-16"/>
          <w:sz w:val="20"/>
        </w:rPr>
        <w:t> </w:t>
      </w:r>
      <w:r>
        <w:rPr>
          <w:sz w:val="20"/>
        </w:rPr>
        <w:t>vinculados</w:t>
      </w:r>
      <w:r>
        <w:rPr>
          <w:spacing w:val="-15"/>
          <w:sz w:val="20"/>
        </w:rPr>
        <w:t> </w:t>
      </w:r>
      <w:r>
        <w:rPr>
          <w:sz w:val="20"/>
        </w:rPr>
        <w:t>con </w:t>
      </w:r>
      <w:r>
        <w:rPr>
          <w:w w:val="95"/>
          <w:sz w:val="20"/>
        </w:rPr>
        <w:t>la</w:t>
      </w:r>
      <w:r>
        <w:rPr>
          <w:spacing w:val="-11"/>
          <w:w w:val="95"/>
          <w:sz w:val="20"/>
        </w:rPr>
        <w:t> </w:t>
      </w:r>
      <w:r>
        <w:rPr>
          <w:w w:val="95"/>
          <w:sz w:val="20"/>
        </w:rPr>
        <w:t>atención</w:t>
      </w:r>
      <w:r>
        <w:rPr>
          <w:spacing w:val="-10"/>
          <w:w w:val="95"/>
          <w:sz w:val="20"/>
        </w:rPr>
        <w:t> </w:t>
      </w:r>
      <w:r>
        <w:rPr>
          <w:w w:val="95"/>
          <w:sz w:val="20"/>
        </w:rPr>
        <w:t>a</w:t>
      </w:r>
      <w:r>
        <w:rPr>
          <w:spacing w:val="-7"/>
          <w:w w:val="95"/>
          <w:sz w:val="20"/>
        </w:rPr>
        <w:t> </w:t>
      </w:r>
      <w:r>
        <w:rPr>
          <w:w w:val="95"/>
          <w:sz w:val="20"/>
        </w:rPr>
        <w:t>la</w:t>
      </w:r>
      <w:r>
        <w:rPr>
          <w:spacing w:val="-5"/>
          <w:w w:val="95"/>
          <w:sz w:val="20"/>
        </w:rPr>
        <w:t> </w:t>
      </w:r>
      <w:r>
        <w:rPr>
          <w:w w:val="95"/>
          <w:sz w:val="20"/>
        </w:rPr>
        <w:t>salud</w:t>
      </w:r>
      <w:r>
        <w:rPr>
          <w:spacing w:val="-10"/>
          <w:w w:val="95"/>
          <w:sz w:val="20"/>
        </w:rPr>
        <w:t> </w:t>
      </w:r>
      <w:r>
        <w:rPr>
          <w:w w:val="95"/>
          <w:sz w:val="20"/>
        </w:rPr>
        <w:t>humana</w:t>
      </w:r>
      <w:r>
        <w:rPr>
          <w:spacing w:val="-7"/>
          <w:w w:val="95"/>
          <w:sz w:val="20"/>
        </w:rPr>
        <w:t> </w:t>
      </w:r>
      <w:r>
        <w:rPr>
          <w:w w:val="95"/>
          <w:sz w:val="20"/>
        </w:rPr>
        <w:t>y</w:t>
      </w:r>
      <w:r>
        <w:rPr>
          <w:spacing w:val="-8"/>
          <w:w w:val="95"/>
          <w:sz w:val="20"/>
        </w:rPr>
        <w:t> </w:t>
      </w:r>
      <w:r>
        <w:rPr>
          <w:w w:val="95"/>
          <w:sz w:val="20"/>
        </w:rPr>
        <w:t>que</w:t>
      </w:r>
      <w:r>
        <w:rPr>
          <w:spacing w:val="-8"/>
          <w:w w:val="95"/>
          <w:sz w:val="20"/>
        </w:rPr>
        <w:t> </w:t>
      </w:r>
      <w:r>
        <w:rPr>
          <w:w w:val="95"/>
          <w:sz w:val="20"/>
        </w:rPr>
        <w:t>la</w:t>
      </w:r>
      <w:r>
        <w:rPr>
          <w:spacing w:val="-7"/>
          <w:w w:val="95"/>
          <w:sz w:val="20"/>
        </w:rPr>
        <w:t> </w:t>
      </w:r>
      <w:r>
        <w:rPr>
          <w:w w:val="95"/>
          <w:sz w:val="20"/>
        </w:rPr>
        <w:t>falta</w:t>
      </w:r>
      <w:r>
        <w:rPr>
          <w:spacing w:val="-7"/>
          <w:w w:val="95"/>
          <w:sz w:val="20"/>
        </w:rPr>
        <w:t> </w:t>
      </w:r>
      <w:r>
        <w:rPr>
          <w:w w:val="95"/>
          <w:sz w:val="20"/>
        </w:rPr>
        <w:t>de</w:t>
      </w:r>
      <w:r>
        <w:rPr>
          <w:spacing w:val="-8"/>
          <w:w w:val="95"/>
          <w:sz w:val="20"/>
        </w:rPr>
        <w:t> </w:t>
      </w:r>
      <w:r>
        <w:rPr>
          <w:w w:val="95"/>
          <w:sz w:val="20"/>
        </w:rPr>
        <w:t>atención</w:t>
      </w:r>
      <w:r>
        <w:rPr>
          <w:spacing w:val="-6"/>
          <w:w w:val="95"/>
          <w:sz w:val="20"/>
        </w:rPr>
        <w:t> </w:t>
      </w:r>
      <w:r>
        <w:rPr>
          <w:w w:val="95"/>
          <w:sz w:val="20"/>
        </w:rPr>
        <w:t>médica</w:t>
      </w:r>
      <w:r>
        <w:rPr>
          <w:spacing w:val="-7"/>
          <w:w w:val="95"/>
          <w:sz w:val="20"/>
        </w:rPr>
        <w:t> </w:t>
      </w:r>
      <w:r>
        <w:rPr>
          <w:w w:val="95"/>
          <w:sz w:val="20"/>
        </w:rPr>
        <w:t>adecuada</w:t>
      </w:r>
      <w:r>
        <w:rPr>
          <w:spacing w:val="-5"/>
          <w:w w:val="95"/>
          <w:sz w:val="20"/>
        </w:rPr>
        <w:t> </w:t>
      </w:r>
      <w:r>
        <w:rPr>
          <w:w w:val="95"/>
          <w:sz w:val="20"/>
        </w:rPr>
        <w:t>puede</w:t>
      </w:r>
      <w:r>
        <w:rPr>
          <w:spacing w:val="-12"/>
          <w:w w:val="95"/>
          <w:sz w:val="20"/>
        </w:rPr>
        <w:t> </w:t>
      </w:r>
      <w:r>
        <w:rPr>
          <w:w w:val="95"/>
          <w:sz w:val="20"/>
        </w:rPr>
        <w:t>también </w:t>
      </w:r>
      <w:r>
        <w:rPr>
          <w:sz w:val="20"/>
        </w:rPr>
        <w:t>conllevar</w:t>
      </w:r>
      <w:r>
        <w:rPr>
          <w:spacing w:val="-13"/>
          <w:sz w:val="20"/>
        </w:rPr>
        <w:t> </w:t>
      </w:r>
      <w:r>
        <w:rPr>
          <w:sz w:val="20"/>
        </w:rPr>
        <w:t>la</w:t>
      </w:r>
      <w:r>
        <w:rPr>
          <w:spacing w:val="-10"/>
          <w:sz w:val="20"/>
        </w:rPr>
        <w:t> </w:t>
      </w:r>
      <w:r>
        <w:rPr>
          <w:sz w:val="20"/>
        </w:rPr>
        <w:t>vulneración</w:t>
      </w:r>
      <w:r>
        <w:rPr>
          <w:spacing w:val="-9"/>
          <w:sz w:val="20"/>
        </w:rPr>
        <w:t> </w:t>
      </w:r>
      <w:r>
        <w:rPr>
          <w:sz w:val="20"/>
        </w:rPr>
        <w:t>de</w:t>
      </w:r>
      <w:r>
        <w:rPr>
          <w:spacing w:val="-13"/>
          <w:sz w:val="20"/>
        </w:rPr>
        <w:t> </w:t>
      </w:r>
      <w:r>
        <w:rPr>
          <w:sz w:val="20"/>
        </w:rPr>
        <w:t>los</w:t>
      </w:r>
      <w:r>
        <w:rPr>
          <w:spacing w:val="-13"/>
          <w:sz w:val="20"/>
        </w:rPr>
        <w:t> </w:t>
      </w:r>
      <w:r>
        <w:rPr>
          <w:sz w:val="20"/>
        </w:rPr>
        <w:t>artículos</w:t>
      </w:r>
      <w:r>
        <w:rPr>
          <w:spacing w:val="-13"/>
          <w:sz w:val="20"/>
        </w:rPr>
        <w:t> </w:t>
      </w:r>
      <w:r>
        <w:rPr>
          <w:sz w:val="20"/>
        </w:rPr>
        <w:t>5.1</w:t>
      </w:r>
      <w:r>
        <w:rPr>
          <w:spacing w:val="-12"/>
          <w:sz w:val="20"/>
        </w:rPr>
        <w:t> </w:t>
      </w:r>
      <w:r>
        <w:rPr>
          <w:sz w:val="20"/>
        </w:rPr>
        <w:t>y</w:t>
      </w:r>
      <w:r>
        <w:rPr>
          <w:spacing w:val="-13"/>
          <w:sz w:val="20"/>
        </w:rPr>
        <w:t> </w:t>
      </w:r>
      <w:r>
        <w:rPr>
          <w:sz w:val="20"/>
        </w:rPr>
        <w:t>4</w:t>
      </w:r>
      <w:r>
        <w:rPr>
          <w:spacing w:val="-12"/>
          <w:sz w:val="20"/>
        </w:rPr>
        <w:t> </w:t>
      </w:r>
      <w:r>
        <w:rPr>
          <w:sz w:val="20"/>
        </w:rPr>
        <w:t>de</w:t>
      </w:r>
      <w:r>
        <w:rPr>
          <w:spacing w:val="-14"/>
          <w:sz w:val="20"/>
        </w:rPr>
        <w:t> </w:t>
      </w:r>
      <w:r>
        <w:rPr>
          <w:sz w:val="20"/>
        </w:rPr>
        <w:t>la</w:t>
      </w:r>
      <w:r>
        <w:rPr>
          <w:spacing w:val="-12"/>
          <w:sz w:val="20"/>
        </w:rPr>
        <w:t> </w:t>
      </w:r>
      <w:r>
        <w:rPr>
          <w:sz w:val="20"/>
        </w:rPr>
        <w:t>Convención”</w:t>
      </w:r>
      <w:hyperlink w:history="true" w:anchor="_bookmark235">
        <w:r>
          <w:rPr>
            <w:position w:val="7"/>
            <w:sz w:val="13"/>
          </w:rPr>
          <w:t>30</w:t>
        </w:r>
      </w:hyperlink>
      <w:r>
        <w:rPr>
          <w:sz w:val="20"/>
        </w:rPr>
        <w:t>.</w:t>
      </w:r>
    </w:p>
    <w:p>
      <w:pPr>
        <w:pStyle w:val="BodyText"/>
        <w:spacing w:before="9"/>
        <w:rPr>
          <w:sz w:val="19"/>
        </w:rPr>
      </w:pPr>
    </w:p>
    <w:p>
      <w:pPr>
        <w:pStyle w:val="ListParagraph"/>
        <w:numPr>
          <w:ilvl w:val="0"/>
          <w:numId w:val="40"/>
        </w:numPr>
        <w:tabs>
          <w:tab w:pos="688" w:val="left" w:leader="none"/>
        </w:tabs>
        <w:spacing w:line="240" w:lineRule="auto" w:before="0" w:after="0"/>
        <w:ind w:left="120" w:right="113" w:firstLine="0"/>
        <w:jc w:val="both"/>
        <w:rPr>
          <w:sz w:val="20"/>
        </w:rPr>
      </w:pPr>
      <w:r>
        <w:rPr>
          <w:sz w:val="20"/>
        </w:rPr>
        <w:t>Esta</w:t>
      </w:r>
      <w:r>
        <w:rPr>
          <w:spacing w:val="-18"/>
          <w:sz w:val="20"/>
        </w:rPr>
        <w:t> </w:t>
      </w:r>
      <w:r>
        <w:rPr>
          <w:sz w:val="20"/>
        </w:rPr>
        <w:t>aseveración</w:t>
      </w:r>
      <w:r>
        <w:rPr>
          <w:spacing w:val="-14"/>
          <w:sz w:val="20"/>
        </w:rPr>
        <w:t> </w:t>
      </w:r>
      <w:r>
        <w:rPr>
          <w:sz w:val="20"/>
        </w:rPr>
        <w:t>está</w:t>
      </w:r>
      <w:r>
        <w:rPr>
          <w:spacing w:val="-14"/>
          <w:sz w:val="20"/>
        </w:rPr>
        <w:t> </w:t>
      </w:r>
      <w:r>
        <w:rPr>
          <w:sz w:val="20"/>
        </w:rPr>
        <w:t>en</w:t>
      </w:r>
      <w:r>
        <w:rPr>
          <w:spacing w:val="-16"/>
          <w:sz w:val="20"/>
        </w:rPr>
        <w:t> </w:t>
      </w:r>
      <w:r>
        <w:rPr>
          <w:sz w:val="20"/>
        </w:rPr>
        <w:t>la</w:t>
      </w:r>
      <w:r>
        <w:rPr>
          <w:spacing w:val="-16"/>
          <w:sz w:val="20"/>
        </w:rPr>
        <w:t> </w:t>
      </w:r>
      <w:r>
        <w:rPr>
          <w:sz w:val="20"/>
        </w:rPr>
        <w:t>línea</w:t>
      </w:r>
      <w:r>
        <w:rPr>
          <w:spacing w:val="-16"/>
          <w:sz w:val="20"/>
        </w:rPr>
        <w:t> </w:t>
      </w:r>
      <w:r>
        <w:rPr>
          <w:sz w:val="20"/>
        </w:rPr>
        <w:t>de</w:t>
      </w:r>
      <w:r>
        <w:rPr>
          <w:spacing w:val="-18"/>
          <w:sz w:val="20"/>
        </w:rPr>
        <w:t> </w:t>
      </w:r>
      <w:r>
        <w:rPr>
          <w:sz w:val="20"/>
        </w:rPr>
        <w:t>lo</w:t>
      </w:r>
      <w:r>
        <w:rPr>
          <w:spacing w:val="-17"/>
          <w:sz w:val="20"/>
        </w:rPr>
        <w:t> </w:t>
      </w:r>
      <w:r>
        <w:rPr>
          <w:sz w:val="20"/>
        </w:rPr>
        <w:t>que</w:t>
      </w:r>
      <w:r>
        <w:rPr>
          <w:spacing w:val="-16"/>
          <w:sz w:val="20"/>
        </w:rPr>
        <w:t> </w:t>
      </w:r>
      <w:r>
        <w:rPr>
          <w:sz w:val="20"/>
        </w:rPr>
        <w:t>ya</w:t>
      </w:r>
      <w:r>
        <w:rPr>
          <w:spacing w:val="-16"/>
          <w:sz w:val="20"/>
        </w:rPr>
        <w:t> </w:t>
      </w:r>
      <w:r>
        <w:rPr>
          <w:sz w:val="20"/>
        </w:rPr>
        <w:t>he</w:t>
      </w:r>
      <w:r>
        <w:rPr>
          <w:spacing w:val="-17"/>
          <w:sz w:val="20"/>
        </w:rPr>
        <w:t> </w:t>
      </w:r>
      <w:r>
        <w:rPr>
          <w:sz w:val="20"/>
        </w:rPr>
        <w:t>expresado</w:t>
      </w:r>
      <w:r>
        <w:rPr>
          <w:spacing w:val="-16"/>
          <w:sz w:val="20"/>
        </w:rPr>
        <w:t> </w:t>
      </w:r>
      <w:r>
        <w:rPr>
          <w:sz w:val="20"/>
        </w:rPr>
        <w:t>en</w:t>
      </w:r>
      <w:r>
        <w:rPr>
          <w:spacing w:val="-16"/>
          <w:sz w:val="20"/>
        </w:rPr>
        <w:t> </w:t>
      </w:r>
      <w:r>
        <w:rPr>
          <w:i/>
          <w:sz w:val="20"/>
        </w:rPr>
        <w:t>Guevara</w:t>
      </w:r>
      <w:r>
        <w:rPr>
          <w:i/>
          <w:spacing w:val="-18"/>
          <w:sz w:val="20"/>
        </w:rPr>
        <w:t> </w:t>
      </w:r>
      <w:r>
        <w:rPr>
          <w:i/>
          <w:sz w:val="20"/>
        </w:rPr>
        <w:t>Díaz</w:t>
      </w:r>
      <w:r>
        <w:rPr>
          <w:i/>
          <w:spacing w:val="-15"/>
          <w:sz w:val="20"/>
        </w:rPr>
        <w:t> </w:t>
      </w:r>
      <w:r>
        <w:rPr>
          <w:i/>
          <w:sz w:val="20"/>
        </w:rPr>
        <w:t>Vs.</w:t>
      </w:r>
      <w:r>
        <w:rPr>
          <w:i/>
          <w:sz w:val="20"/>
        </w:rPr>
        <w:t> </w:t>
      </w:r>
      <w:r>
        <w:rPr>
          <w:i/>
          <w:w w:val="95"/>
          <w:sz w:val="20"/>
        </w:rPr>
        <w:t>Costa</w:t>
      </w:r>
      <w:r>
        <w:rPr>
          <w:i/>
          <w:spacing w:val="-7"/>
          <w:w w:val="95"/>
          <w:sz w:val="20"/>
        </w:rPr>
        <w:t> </w:t>
      </w:r>
      <w:r>
        <w:rPr>
          <w:i/>
          <w:w w:val="95"/>
          <w:sz w:val="20"/>
        </w:rPr>
        <w:t>Rica</w:t>
      </w:r>
      <w:r>
        <w:rPr>
          <w:i/>
          <w:spacing w:val="-5"/>
          <w:w w:val="95"/>
          <w:sz w:val="20"/>
        </w:rPr>
        <w:t> </w:t>
      </w:r>
      <w:r>
        <w:rPr>
          <w:w w:val="95"/>
          <w:sz w:val="20"/>
        </w:rPr>
        <w:t>(2022)</w:t>
      </w:r>
      <w:r>
        <w:rPr>
          <w:spacing w:val="-4"/>
          <w:w w:val="95"/>
          <w:sz w:val="20"/>
        </w:rPr>
        <w:t> </w:t>
      </w:r>
      <w:r>
        <w:rPr>
          <w:w w:val="95"/>
          <w:sz w:val="20"/>
        </w:rPr>
        <w:t>y</w:t>
      </w:r>
      <w:r>
        <w:rPr>
          <w:spacing w:val="-9"/>
          <w:w w:val="95"/>
          <w:sz w:val="20"/>
        </w:rPr>
        <w:t> </w:t>
      </w:r>
      <w:r>
        <w:rPr>
          <w:i/>
          <w:w w:val="95"/>
          <w:sz w:val="20"/>
        </w:rPr>
        <w:t>Mina</w:t>
      </w:r>
      <w:r>
        <w:rPr>
          <w:i/>
          <w:spacing w:val="-5"/>
          <w:w w:val="95"/>
          <w:sz w:val="20"/>
        </w:rPr>
        <w:t> </w:t>
      </w:r>
      <w:r>
        <w:rPr>
          <w:i/>
          <w:w w:val="95"/>
          <w:sz w:val="20"/>
        </w:rPr>
        <w:t>Cuero</w:t>
      </w:r>
      <w:r>
        <w:rPr>
          <w:i/>
          <w:spacing w:val="-6"/>
          <w:w w:val="95"/>
          <w:sz w:val="20"/>
        </w:rPr>
        <w:t> </w:t>
      </w:r>
      <w:r>
        <w:rPr>
          <w:i/>
          <w:w w:val="95"/>
          <w:sz w:val="20"/>
        </w:rPr>
        <w:t>Vs.</w:t>
      </w:r>
      <w:r>
        <w:rPr>
          <w:i/>
          <w:spacing w:val="-9"/>
          <w:w w:val="95"/>
          <w:sz w:val="20"/>
        </w:rPr>
        <w:t> </w:t>
      </w:r>
      <w:r>
        <w:rPr>
          <w:i/>
          <w:w w:val="95"/>
          <w:sz w:val="20"/>
        </w:rPr>
        <w:t>Ecuado</w:t>
      </w:r>
      <w:r>
        <w:rPr>
          <w:w w:val="95"/>
          <w:sz w:val="20"/>
        </w:rPr>
        <w:t>r</w:t>
      </w:r>
      <w:r>
        <w:rPr>
          <w:spacing w:val="-9"/>
          <w:w w:val="95"/>
          <w:sz w:val="20"/>
        </w:rPr>
        <w:t> </w:t>
      </w:r>
      <w:r>
        <w:rPr>
          <w:w w:val="95"/>
          <w:sz w:val="20"/>
        </w:rPr>
        <w:t>(2022),</w:t>
      </w:r>
      <w:r>
        <w:rPr>
          <w:spacing w:val="-6"/>
          <w:w w:val="95"/>
          <w:sz w:val="20"/>
        </w:rPr>
        <w:t> </w:t>
      </w:r>
      <w:r>
        <w:rPr>
          <w:w w:val="95"/>
          <w:sz w:val="20"/>
        </w:rPr>
        <w:t>en</w:t>
      </w:r>
      <w:r>
        <w:rPr>
          <w:spacing w:val="-4"/>
          <w:w w:val="95"/>
          <w:sz w:val="20"/>
        </w:rPr>
        <w:t> </w:t>
      </w:r>
      <w:r>
        <w:rPr>
          <w:w w:val="95"/>
          <w:sz w:val="20"/>
        </w:rPr>
        <w:t>cuanto</w:t>
      </w:r>
      <w:r>
        <w:rPr>
          <w:spacing w:val="-6"/>
          <w:w w:val="95"/>
          <w:sz w:val="20"/>
        </w:rPr>
        <w:t> </w:t>
      </w:r>
      <w:r>
        <w:rPr>
          <w:w w:val="95"/>
          <w:sz w:val="20"/>
        </w:rPr>
        <w:t>a</w:t>
      </w:r>
      <w:r>
        <w:rPr>
          <w:spacing w:val="-7"/>
          <w:w w:val="95"/>
          <w:sz w:val="20"/>
        </w:rPr>
        <w:t> </w:t>
      </w:r>
      <w:r>
        <w:rPr>
          <w:w w:val="95"/>
          <w:sz w:val="20"/>
        </w:rPr>
        <w:t>que</w:t>
      </w:r>
      <w:r>
        <w:rPr>
          <w:spacing w:val="-9"/>
          <w:w w:val="95"/>
          <w:sz w:val="20"/>
        </w:rPr>
        <w:t> </w:t>
      </w:r>
      <w:r>
        <w:rPr>
          <w:w w:val="95"/>
          <w:sz w:val="20"/>
        </w:rPr>
        <w:t>la</w:t>
      </w:r>
      <w:r>
        <w:rPr>
          <w:spacing w:val="-5"/>
          <w:w w:val="95"/>
          <w:sz w:val="20"/>
        </w:rPr>
        <w:t> </w:t>
      </w:r>
      <w:r>
        <w:rPr>
          <w:w w:val="95"/>
          <w:sz w:val="20"/>
        </w:rPr>
        <w:t>correcta</w:t>
      </w:r>
      <w:r>
        <w:rPr>
          <w:spacing w:val="-5"/>
          <w:w w:val="95"/>
          <w:sz w:val="20"/>
        </w:rPr>
        <w:t> </w:t>
      </w:r>
      <w:r>
        <w:rPr>
          <w:w w:val="95"/>
          <w:sz w:val="20"/>
        </w:rPr>
        <w:t>doctrina </w:t>
      </w:r>
      <w:r>
        <w:rPr>
          <w:sz w:val="20"/>
        </w:rPr>
        <w:t>que</w:t>
      </w:r>
      <w:r>
        <w:rPr>
          <w:spacing w:val="-8"/>
          <w:sz w:val="20"/>
        </w:rPr>
        <w:t> </w:t>
      </w:r>
      <w:r>
        <w:rPr>
          <w:sz w:val="20"/>
        </w:rPr>
        <w:t>debiera</w:t>
      </w:r>
      <w:r>
        <w:rPr>
          <w:spacing w:val="-7"/>
          <w:sz w:val="20"/>
        </w:rPr>
        <w:t> </w:t>
      </w:r>
      <w:r>
        <w:rPr>
          <w:sz w:val="20"/>
        </w:rPr>
        <w:t>seguir</w:t>
      </w:r>
      <w:r>
        <w:rPr>
          <w:spacing w:val="-8"/>
          <w:sz w:val="20"/>
        </w:rPr>
        <w:t> </w:t>
      </w:r>
      <w:r>
        <w:rPr>
          <w:sz w:val="20"/>
        </w:rPr>
        <w:t>la</w:t>
      </w:r>
      <w:r>
        <w:rPr>
          <w:spacing w:val="-7"/>
          <w:sz w:val="20"/>
        </w:rPr>
        <w:t> </w:t>
      </w:r>
      <w:r>
        <w:rPr>
          <w:sz w:val="20"/>
        </w:rPr>
        <w:t>Corte</w:t>
      </w:r>
      <w:r>
        <w:rPr>
          <w:spacing w:val="-8"/>
          <w:sz w:val="20"/>
        </w:rPr>
        <w:t> </w:t>
      </w:r>
      <w:r>
        <w:rPr>
          <w:sz w:val="20"/>
        </w:rPr>
        <w:t>es</w:t>
      </w:r>
      <w:r>
        <w:rPr>
          <w:spacing w:val="-8"/>
          <w:sz w:val="20"/>
        </w:rPr>
        <w:t> </w:t>
      </w:r>
      <w:r>
        <w:rPr>
          <w:sz w:val="20"/>
        </w:rPr>
        <w:t>precisamente</w:t>
      </w:r>
      <w:r>
        <w:rPr>
          <w:spacing w:val="-6"/>
          <w:sz w:val="20"/>
        </w:rPr>
        <w:t> </w:t>
      </w:r>
      <w:r>
        <w:rPr>
          <w:sz w:val="20"/>
        </w:rPr>
        <w:t>considerar</w:t>
      </w:r>
      <w:r>
        <w:rPr>
          <w:spacing w:val="-8"/>
          <w:sz w:val="20"/>
        </w:rPr>
        <w:t> </w:t>
      </w:r>
      <w:r>
        <w:rPr>
          <w:sz w:val="20"/>
        </w:rPr>
        <w:t>las</w:t>
      </w:r>
      <w:r>
        <w:rPr>
          <w:spacing w:val="-8"/>
          <w:sz w:val="20"/>
        </w:rPr>
        <w:t> </w:t>
      </w:r>
      <w:r>
        <w:rPr>
          <w:sz w:val="20"/>
        </w:rPr>
        <w:t>dimensiones</w:t>
      </w:r>
      <w:r>
        <w:rPr>
          <w:spacing w:val="-8"/>
          <w:sz w:val="20"/>
        </w:rPr>
        <w:t> </w:t>
      </w:r>
      <w:r>
        <w:rPr>
          <w:sz w:val="20"/>
        </w:rPr>
        <w:t>económicas, </w:t>
      </w:r>
      <w:r>
        <w:rPr>
          <w:w w:val="95"/>
          <w:sz w:val="20"/>
        </w:rPr>
        <w:t>sociales</w:t>
      </w:r>
      <w:r>
        <w:rPr>
          <w:spacing w:val="-2"/>
          <w:w w:val="95"/>
          <w:sz w:val="20"/>
        </w:rPr>
        <w:t> </w:t>
      </w:r>
      <w:r>
        <w:rPr>
          <w:w w:val="95"/>
          <w:sz w:val="20"/>
        </w:rPr>
        <w:t>y</w:t>
      </w:r>
      <w:r>
        <w:rPr>
          <w:spacing w:val="-2"/>
          <w:w w:val="95"/>
          <w:sz w:val="20"/>
        </w:rPr>
        <w:t> </w:t>
      </w:r>
      <w:r>
        <w:rPr>
          <w:w w:val="95"/>
          <w:sz w:val="20"/>
        </w:rPr>
        <w:t>culturales</w:t>
      </w:r>
      <w:r>
        <w:rPr>
          <w:spacing w:val="-5"/>
          <w:w w:val="95"/>
          <w:sz w:val="20"/>
        </w:rPr>
        <w:t> </w:t>
      </w:r>
      <w:r>
        <w:rPr>
          <w:w w:val="95"/>
          <w:sz w:val="20"/>
        </w:rPr>
        <w:t>de</w:t>
      </w:r>
      <w:r>
        <w:rPr>
          <w:spacing w:val="-5"/>
          <w:w w:val="95"/>
          <w:sz w:val="20"/>
        </w:rPr>
        <w:t> </w:t>
      </w:r>
      <w:r>
        <w:rPr>
          <w:w w:val="95"/>
          <w:sz w:val="20"/>
        </w:rPr>
        <w:t>los</w:t>
      </w:r>
      <w:r>
        <w:rPr>
          <w:spacing w:val="-5"/>
          <w:w w:val="95"/>
          <w:sz w:val="20"/>
        </w:rPr>
        <w:t> </w:t>
      </w:r>
      <w:r>
        <w:rPr>
          <w:w w:val="95"/>
          <w:sz w:val="20"/>
        </w:rPr>
        <w:t>derechos</w:t>
      </w:r>
      <w:r>
        <w:rPr>
          <w:spacing w:val="-2"/>
          <w:w w:val="95"/>
          <w:sz w:val="20"/>
        </w:rPr>
        <w:t> </w:t>
      </w:r>
      <w:r>
        <w:rPr>
          <w:w w:val="95"/>
          <w:sz w:val="20"/>
        </w:rPr>
        <w:t>reconocidos</w:t>
      </w:r>
      <w:r>
        <w:rPr>
          <w:spacing w:val="-2"/>
          <w:w w:val="95"/>
          <w:sz w:val="20"/>
        </w:rPr>
        <w:t> </w:t>
      </w:r>
      <w:r>
        <w:rPr>
          <w:w w:val="95"/>
          <w:sz w:val="20"/>
        </w:rPr>
        <w:t>en</w:t>
      </w:r>
      <w:r>
        <w:rPr>
          <w:spacing w:val="-3"/>
          <w:w w:val="95"/>
          <w:sz w:val="20"/>
        </w:rPr>
        <w:t> </w:t>
      </w:r>
      <w:r>
        <w:rPr>
          <w:w w:val="95"/>
          <w:sz w:val="20"/>
        </w:rPr>
        <w:t>las</w:t>
      </w:r>
      <w:r>
        <w:rPr>
          <w:spacing w:val="-5"/>
          <w:w w:val="95"/>
          <w:sz w:val="20"/>
        </w:rPr>
        <w:t> </w:t>
      </w:r>
      <w:r>
        <w:rPr>
          <w:w w:val="95"/>
          <w:sz w:val="20"/>
        </w:rPr>
        <w:t>normas</w:t>
      </w:r>
      <w:r>
        <w:rPr>
          <w:spacing w:val="-2"/>
          <w:w w:val="95"/>
          <w:sz w:val="20"/>
        </w:rPr>
        <w:t> </w:t>
      </w:r>
      <w:r>
        <w:rPr>
          <w:w w:val="95"/>
          <w:sz w:val="20"/>
        </w:rPr>
        <w:t>convencionales</w:t>
      </w:r>
      <w:r>
        <w:rPr>
          <w:spacing w:val="-2"/>
          <w:w w:val="95"/>
          <w:sz w:val="20"/>
        </w:rPr>
        <w:t> </w:t>
      </w:r>
      <w:r>
        <w:rPr>
          <w:w w:val="95"/>
          <w:sz w:val="20"/>
        </w:rPr>
        <w:t>y</w:t>
      </w:r>
      <w:r>
        <w:rPr>
          <w:spacing w:val="-2"/>
          <w:w w:val="95"/>
          <w:sz w:val="20"/>
        </w:rPr>
        <w:t> </w:t>
      </w:r>
      <w:r>
        <w:rPr>
          <w:w w:val="95"/>
          <w:sz w:val="20"/>
        </w:rPr>
        <w:t>ejercer </w:t>
      </w:r>
      <w:r>
        <w:rPr>
          <w:sz w:val="20"/>
        </w:rPr>
        <w:t>su competencia adjudicativa por vía</w:t>
      </w:r>
      <w:r>
        <w:rPr>
          <w:spacing w:val="-1"/>
          <w:sz w:val="20"/>
        </w:rPr>
        <w:t> </w:t>
      </w:r>
      <w:r>
        <w:rPr>
          <w:sz w:val="20"/>
        </w:rPr>
        <w:t>de conexidad. Tal forma de proceder fue la que </w:t>
      </w:r>
      <w:r>
        <w:rPr>
          <w:w w:val="95"/>
          <w:sz w:val="20"/>
        </w:rPr>
        <w:t>empleó</w:t>
      </w:r>
      <w:r>
        <w:rPr>
          <w:spacing w:val="-7"/>
          <w:w w:val="95"/>
          <w:sz w:val="20"/>
        </w:rPr>
        <w:t> </w:t>
      </w:r>
      <w:r>
        <w:rPr>
          <w:w w:val="95"/>
          <w:sz w:val="20"/>
        </w:rPr>
        <w:t>el</w:t>
      </w:r>
      <w:r>
        <w:rPr>
          <w:spacing w:val="-5"/>
          <w:w w:val="95"/>
          <w:sz w:val="20"/>
        </w:rPr>
        <w:t> </w:t>
      </w:r>
      <w:r>
        <w:rPr>
          <w:w w:val="95"/>
          <w:sz w:val="20"/>
        </w:rPr>
        <w:t>Tribunal</w:t>
      </w:r>
      <w:r>
        <w:rPr>
          <w:spacing w:val="-5"/>
          <w:w w:val="95"/>
          <w:sz w:val="20"/>
        </w:rPr>
        <w:t> </w:t>
      </w:r>
      <w:r>
        <w:rPr>
          <w:w w:val="95"/>
          <w:sz w:val="20"/>
        </w:rPr>
        <w:t>en</w:t>
      </w:r>
      <w:r>
        <w:rPr>
          <w:spacing w:val="-5"/>
          <w:w w:val="95"/>
          <w:sz w:val="20"/>
        </w:rPr>
        <w:t> </w:t>
      </w:r>
      <w:r>
        <w:rPr>
          <w:w w:val="95"/>
          <w:sz w:val="20"/>
        </w:rPr>
        <w:t>casos</w:t>
      </w:r>
      <w:r>
        <w:rPr>
          <w:spacing w:val="-9"/>
          <w:w w:val="95"/>
          <w:sz w:val="20"/>
        </w:rPr>
        <w:t> </w:t>
      </w:r>
      <w:r>
        <w:rPr>
          <w:w w:val="95"/>
          <w:sz w:val="20"/>
        </w:rPr>
        <w:t>anteriores</w:t>
      </w:r>
      <w:r>
        <w:rPr>
          <w:spacing w:val="-9"/>
          <w:w w:val="95"/>
          <w:sz w:val="20"/>
        </w:rPr>
        <w:t> </w:t>
      </w:r>
      <w:r>
        <w:rPr>
          <w:w w:val="95"/>
          <w:sz w:val="20"/>
        </w:rPr>
        <w:t>a</w:t>
      </w:r>
      <w:r>
        <w:rPr>
          <w:spacing w:val="-6"/>
          <w:w w:val="95"/>
          <w:sz w:val="20"/>
        </w:rPr>
        <w:t> </w:t>
      </w:r>
      <w:r>
        <w:rPr>
          <w:w w:val="95"/>
          <w:sz w:val="20"/>
        </w:rPr>
        <w:t>la</w:t>
      </w:r>
      <w:r>
        <w:rPr>
          <w:spacing w:val="-6"/>
          <w:w w:val="95"/>
          <w:sz w:val="20"/>
        </w:rPr>
        <w:t> </w:t>
      </w:r>
      <w:r>
        <w:rPr>
          <w:w w:val="95"/>
          <w:sz w:val="20"/>
        </w:rPr>
        <w:t>sentencia</w:t>
      </w:r>
      <w:r>
        <w:rPr>
          <w:spacing w:val="-8"/>
          <w:w w:val="95"/>
          <w:sz w:val="20"/>
        </w:rPr>
        <w:t> </w:t>
      </w:r>
      <w:r>
        <w:rPr>
          <w:w w:val="95"/>
          <w:sz w:val="20"/>
        </w:rPr>
        <w:t>dictada</w:t>
      </w:r>
      <w:r>
        <w:rPr>
          <w:spacing w:val="-6"/>
          <w:w w:val="95"/>
          <w:sz w:val="20"/>
        </w:rPr>
        <w:t> </w:t>
      </w:r>
      <w:r>
        <w:rPr>
          <w:w w:val="95"/>
          <w:sz w:val="20"/>
        </w:rPr>
        <w:t>en</w:t>
      </w:r>
      <w:r>
        <w:rPr>
          <w:spacing w:val="-5"/>
          <w:w w:val="95"/>
          <w:sz w:val="20"/>
        </w:rPr>
        <w:t> </w:t>
      </w:r>
      <w:r>
        <w:rPr>
          <w:w w:val="95"/>
          <w:sz w:val="20"/>
        </w:rPr>
        <w:t>el</w:t>
      </w:r>
      <w:r>
        <w:rPr>
          <w:spacing w:val="-8"/>
          <w:w w:val="95"/>
          <w:sz w:val="20"/>
        </w:rPr>
        <w:t> </w:t>
      </w:r>
      <w:r>
        <w:rPr>
          <w:w w:val="95"/>
          <w:sz w:val="20"/>
        </w:rPr>
        <w:t>caso</w:t>
      </w:r>
      <w:r>
        <w:rPr>
          <w:spacing w:val="-7"/>
          <w:w w:val="95"/>
          <w:sz w:val="20"/>
        </w:rPr>
        <w:t> </w:t>
      </w:r>
      <w:r>
        <w:rPr>
          <w:i/>
          <w:w w:val="95"/>
          <w:sz w:val="20"/>
        </w:rPr>
        <w:t>Lagos</w:t>
      </w:r>
      <w:r>
        <w:rPr>
          <w:i/>
          <w:spacing w:val="-9"/>
          <w:w w:val="95"/>
          <w:sz w:val="20"/>
        </w:rPr>
        <w:t> </w:t>
      </w:r>
      <w:r>
        <w:rPr>
          <w:i/>
          <w:w w:val="95"/>
          <w:sz w:val="20"/>
        </w:rPr>
        <w:t>del</w:t>
      </w:r>
      <w:r>
        <w:rPr>
          <w:i/>
          <w:spacing w:val="-6"/>
          <w:w w:val="95"/>
          <w:sz w:val="20"/>
        </w:rPr>
        <w:t> </w:t>
      </w:r>
      <w:r>
        <w:rPr>
          <w:i/>
          <w:w w:val="95"/>
          <w:sz w:val="20"/>
        </w:rPr>
        <w:t>Campo</w:t>
      </w:r>
      <w:r>
        <w:rPr>
          <w:i/>
          <w:w w:val="95"/>
          <w:sz w:val="20"/>
        </w:rPr>
        <w:t> </w:t>
      </w:r>
      <w:r>
        <w:rPr>
          <w:i/>
          <w:sz w:val="20"/>
        </w:rPr>
        <w:t>Vs. Perú </w:t>
      </w:r>
      <w:r>
        <w:rPr>
          <w:sz w:val="20"/>
        </w:rPr>
        <w:t>(2017) como aconteció, por ejemplo, en el caso </w:t>
      </w:r>
      <w:r>
        <w:rPr>
          <w:i/>
          <w:sz w:val="20"/>
        </w:rPr>
        <w:t>Ximenes Lopes Vs.Brasil</w:t>
      </w:r>
      <w:r>
        <w:rPr>
          <w:i/>
          <w:sz w:val="20"/>
        </w:rPr>
        <w:t> </w:t>
      </w:r>
      <w:r>
        <w:rPr>
          <w:sz w:val="20"/>
        </w:rPr>
        <w:t>(2006)</w:t>
      </w:r>
      <w:r>
        <w:rPr>
          <w:spacing w:val="-18"/>
          <w:sz w:val="20"/>
        </w:rPr>
        <w:t> </w:t>
      </w:r>
      <w:hyperlink w:history="true" w:anchor="_bookmark236">
        <w:r>
          <w:rPr>
            <w:position w:val="7"/>
            <w:sz w:val="13"/>
          </w:rPr>
          <w:t>31</w:t>
        </w:r>
      </w:hyperlink>
      <w:r>
        <w:rPr>
          <w:spacing w:val="-11"/>
          <w:position w:val="7"/>
          <w:sz w:val="13"/>
        </w:rPr>
        <w:t> </w:t>
      </w:r>
      <w:r>
        <w:rPr>
          <w:sz w:val="20"/>
        </w:rPr>
        <w:t>; </w:t>
      </w:r>
      <w:r>
        <w:rPr>
          <w:i/>
          <w:sz w:val="20"/>
        </w:rPr>
        <w:t>Gonzáles Lluy y otros Vs. Ecuador</w:t>
      </w:r>
      <w:r>
        <w:rPr>
          <w:i/>
          <w:spacing w:val="-18"/>
          <w:sz w:val="20"/>
        </w:rPr>
        <w:t> </w:t>
      </w:r>
      <w:hyperlink w:history="true" w:anchor="_bookmark237">
        <w:r>
          <w:rPr>
            <w:position w:val="7"/>
            <w:sz w:val="13"/>
          </w:rPr>
          <w:t>32</w:t>
        </w:r>
      </w:hyperlink>
      <w:r>
        <w:rPr>
          <w:spacing w:val="40"/>
          <w:position w:val="7"/>
          <w:sz w:val="13"/>
        </w:rPr>
        <w:t> </w:t>
      </w:r>
      <w:r>
        <w:rPr>
          <w:sz w:val="20"/>
        </w:rPr>
        <w:t>(2015) y </w:t>
      </w:r>
      <w:r>
        <w:rPr>
          <w:i/>
          <w:sz w:val="20"/>
        </w:rPr>
        <w:t>Chinchilla Sandoval Vs.</w:t>
      </w:r>
      <w:r>
        <w:rPr>
          <w:i/>
          <w:sz w:val="20"/>
        </w:rPr>
        <w:t> Guatemala</w:t>
      </w:r>
      <w:r>
        <w:rPr>
          <w:i/>
          <w:spacing w:val="-4"/>
          <w:sz w:val="20"/>
        </w:rPr>
        <w:t> </w:t>
      </w:r>
      <w:r>
        <w:rPr>
          <w:sz w:val="20"/>
        </w:rPr>
        <w:t>(2016)</w:t>
      </w:r>
      <w:hyperlink w:history="true" w:anchor="_bookmark238">
        <w:r>
          <w:rPr>
            <w:position w:val="7"/>
            <w:sz w:val="13"/>
          </w:rPr>
          <w:t>33</w:t>
        </w:r>
      </w:hyperlink>
      <w:r>
        <w:rPr>
          <w:sz w:val="20"/>
        </w:rPr>
        <w:t>.</w:t>
      </w:r>
      <w:r>
        <w:rPr>
          <w:spacing w:val="-5"/>
          <w:sz w:val="20"/>
        </w:rPr>
        <w:t> </w:t>
      </w:r>
      <w:r>
        <w:rPr>
          <w:sz w:val="20"/>
        </w:rPr>
        <w:t>Como</w:t>
      </w:r>
      <w:r>
        <w:rPr>
          <w:spacing w:val="-3"/>
          <w:sz w:val="20"/>
        </w:rPr>
        <w:t> </w:t>
      </w:r>
      <w:r>
        <w:rPr>
          <w:sz w:val="20"/>
        </w:rPr>
        <w:t>es</w:t>
      </w:r>
      <w:r>
        <w:rPr>
          <w:spacing w:val="-3"/>
          <w:sz w:val="20"/>
        </w:rPr>
        <w:t> </w:t>
      </w:r>
      <w:r>
        <w:rPr>
          <w:sz w:val="20"/>
        </w:rPr>
        <w:t>sabido,</w:t>
      </w:r>
      <w:r>
        <w:rPr>
          <w:spacing w:val="-2"/>
          <w:sz w:val="20"/>
        </w:rPr>
        <w:t> </w:t>
      </w:r>
      <w:r>
        <w:rPr>
          <w:sz w:val="20"/>
        </w:rPr>
        <w:t>con</w:t>
      </w:r>
      <w:r>
        <w:rPr>
          <w:spacing w:val="-3"/>
          <w:sz w:val="20"/>
        </w:rPr>
        <w:t> </w:t>
      </w:r>
      <w:r>
        <w:rPr>
          <w:sz w:val="20"/>
        </w:rPr>
        <w:t>posterioridad</w:t>
      </w:r>
      <w:r>
        <w:rPr>
          <w:spacing w:val="-4"/>
          <w:sz w:val="20"/>
        </w:rPr>
        <w:t> </w:t>
      </w:r>
      <w:r>
        <w:rPr>
          <w:sz w:val="20"/>
        </w:rPr>
        <w:t>al</w:t>
      </w:r>
      <w:r>
        <w:rPr>
          <w:spacing w:val="-4"/>
          <w:sz w:val="20"/>
        </w:rPr>
        <w:t> </w:t>
      </w:r>
      <w:r>
        <w:rPr>
          <w:sz w:val="20"/>
        </w:rPr>
        <w:t>caso</w:t>
      </w:r>
      <w:r>
        <w:rPr>
          <w:spacing w:val="-3"/>
          <w:sz w:val="20"/>
        </w:rPr>
        <w:t> </w:t>
      </w:r>
      <w:r>
        <w:rPr>
          <w:i/>
          <w:sz w:val="20"/>
        </w:rPr>
        <w:t>Lagos</w:t>
      </w:r>
      <w:r>
        <w:rPr>
          <w:i/>
          <w:spacing w:val="-3"/>
          <w:sz w:val="20"/>
        </w:rPr>
        <w:t> </w:t>
      </w:r>
      <w:r>
        <w:rPr>
          <w:i/>
          <w:sz w:val="20"/>
        </w:rPr>
        <w:t>del</w:t>
      </w:r>
      <w:r>
        <w:rPr>
          <w:i/>
          <w:spacing w:val="-2"/>
          <w:sz w:val="20"/>
        </w:rPr>
        <w:t> </w:t>
      </w:r>
      <w:r>
        <w:rPr>
          <w:i/>
          <w:sz w:val="20"/>
        </w:rPr>
        <w:t>Campo</w:t>
      </w:r>
      <w:r>
        <w:rPr>
          <w:sz w:val="20"/>
        </w:rPr>
        <w:t>,</w:t>
      </w:r>
      <w:r>
        <w:rPr>
          <w:spacing w:val="-2"/>
          <w:sz w:val="20"/>
        </w:rPr>
        <w:t> </w:t>
      </w:r>
      <w:r>
        <w:rPr>
          <w:sz w:val="20"/>
        </w:rPr>
        <w:t>la Corte</w:t>
      </w:r>
      <w:r>
        <w:rPr>
          <w:spacing w:val="-4"/>
          <w:sz w:val="20"/>
        </w:rPr>
        <w:t> </w:t>
      </w:r>
      <w:r>
        <w:rPr>
          <w:sz w:val="20"/>
        </w:rPr>
        <w:t>ha</w:t>
      </w:r>
      <w:r>
        <w:rPr>
          <w:spacing w:val="-3"/>
          <w:sz w:val="20"/>
        </w:rPr>
        <w:t> </w:t>
      </w:r>
      <w:r>
        <w:rPr>
          <w:sz w:val="20"/>
        </w:rPr>
        <w:t>venido</w:t>
      </w:r>
      <w:r>
        <w:rPr>
          <w:spacing w:val="-4"/>
          <w:sz w:val="20"/>
        </w:rPr>
        <w:t> </w:t>
      </w:r>
      <w:r>
        <w:rPr>
          <w:sz w:val="20"/>
        </w:rPr>
        <w:t>sosteniendo</w:t>
      </w:r>
      <w:r>
        <w:rPr>
          <w:spacing w:val="-5"/>
          <w:sz w:val="20"/>
        </w:rPr>
        <w:t> </w:t>
      </w:r>
      <w:r>
        <w:rPr>
          <w:sz w:val="20"/>
        </w:rPr>
        <w:t>la</w:t>
      </w:r>
      <w:r>
        <w:rPr>
          <w:spacing w:val="-4"/>
          <w:sz w:val="20"/>
        </w:rPr>
        <w:t> </w:t>
      </w:r>
      <w:r>
        <w:rPr>
          <w:sz w:val="20"/>
        </w:rPr>
        <w:t>justiciabilidad</w:t>
      </w:r>
      <w:r>
        <w:rPr>
          <w:spacing w:val="-2"/>
          <w:sz w:val="20"/>
        </w:rPr>
        <w:t> </w:t>
      </w:r>
      <w:r>
        <w:rPr>
          <w:sz w:val="20"/>
        </w:rPr>
        <w:t>directa</w:t>
      </w:r>
      <w:r>
        <w:rPr>
          <w:spacing w:val="-3"/>
          <w:sz w:val="20"/>
        </w:rPr>
        <w:t> </w:t>
      </w:r>
      <w:r>
        <w:rPr>
          <w:sz w:val="20"/>
        </w:rPr>
        <w:t>de</w:t>
      </w:r>
      <w:r>
        <w:rPr>
          <w:spacing w:val="-4"/>
          <w:sz w:val="20"/>
        </w:rPr>
        <w:t> </w:t>
      </w:r>
      <w:r>
        <w:rPr>
          <w:sz w:val="20"/>
        </w:rPr>
        <w:t>los</w:t>
      </w:r>
      <w:r>
        <w:rPr>
          <w:spacing w:val="-4"/>
          <w:sz w:val="20"/>
        </w:rPr>
        <w:t> </w:t>
      </w:r>
      <w:r>
        <w:rPr>
          <w:sz w:val="20"/>
        </w:rPr>
        <w:t>DESCA</w:t>
      </w:r>
      <w:r>
        <w:rPr>
          <w:spacing w:val="-2"/>
          <w:sz w:val="20"/>
        </w:rPr>
        <w:t> </w:t>
      </w:r>
      <w:r>
        <w:rPr>
          <w:sz w:val="20"/>
        </w:rPr>
        <w:t>sobre</w:t>
      </w:r>
      <w:r>
        <w:rPr>
          <w:spacing w:val="-5"/>
          <w:sz w:val="20"/>
        </w:rPr>
        <w:t> </w:t>
      </w:r>
      <w:r>
        <w:rPr>
          <w:sz w:val="20"/>
        </w:rPr>
        <w:t>la</w:t>
      </w:r>
      <w:r>
        <w:rPr>
          <w:spacing w:val="-4"/>
          <w:sz w:val="20"/>
        </w:rPr>
        <w:t> </w:t>
      </w:r>
      <w:r>
        <w:rPr>
          <w:sz w:val="20"/>
        </w:rPr>
        <w:t>base</w:t>
      </w:r>
      <w:r>
        <w:rPr>
          <w:spacing w:val="-5"/>
          <w:sz w:val="20"/>
        </w:rPr>
        <w:t> </w:t>
      </w:r>
      <w:r>
        <w:rPr>
          <w:sz w:val="20"/>
        </w:rPr>
        <w:t>del artículo</w:t>
      </w:r>
      <w:r>
        <w:rPr>
          <w:spacing w:val="-6"/>
          <w:sz w:val="20"/>
        </w:rPr>
        <w:t> </w:t>
      </w:r>
      <w:r>
        <w:rPr>
          <w:sz w:val="20"/>
        </w:rPr>
        <w:t>26,</w:t>
      </w:r>
      <w:r>
        <w:rPr>
          <w:spacing w:val="-3"/>
          <w:sz w:val="20"/>
        </w:rPr>
        <w:t> </w:t>
      </w:r>
      <w:r>
        <w:rPr>
          <w:sz w:val="20"/>
        </w:rPr>
        <w:t>salvo</w:t>
      </w:r>
      <w:r>
        <w:rPr>
          <w:spacing w:val="-5"/>
          <w:sz w:val="20"/>
        </w:rPr>
        <w:t> </w:t>
      </w:r>
      <w:r>
        <w:rPr>
          <w:sz w:val="20"/>
        </w:rPr>
        <w:t>en</w:t>
      </w:r>
      <w:r>
        <w:rPr>
          <w:spacing w:val="-3"/>
          <w:sz w:val="20"/>
        </w:rPr>
        <w:t> </w:t>
      </w:r>
      <w:r>
        <w:rPr>
          <w:sz w:val="20"/>
        </w:rPr>
        <w:t>los</w:t>
      </w:r>
      <w:r>
        <w:rPr>
          <w:spacing w:val="-5"/>
          <w:sz w:val="20"/>
        </w:rPr>
        <w:t> </w:t>
      </w:r>
      <w:r>
        <w:rPr>
          <w:sz w:val="20"/>
        </w:rPr>
        <w:t>casos</w:t>
      </w:r>
      <w:r>
        <w:rPr>
          <w:spacing w:val="-5"/>
          <w:sz w:val="20"/>
        </w:rPr>
        <w:t> </w:t>
      </w:r>
      <w:r>
        <w:rPr>
          <w:i/>
          <w:sz w:val="20"/>
        </w:rPr>
        <w:t>Rodríguez</w:t>
      </w:r>
      <w:r>
        <w:rPr>
          <w:i/>
          <w:spacing w:val="-3"/>
          <w:sz w:val="20"/>
        </w:rPr>
        <w:t> </w:t>
      </w:r>
      <w:r>
        <w:rPr>
          <w:i/>
          <w:sz w:val="20"/>
        </w:rPr>
        <w:t>Revolorio</w:t>
      </w:r>
      <w:r>
        <w:rPr>
          <w:i/>
          <w:spacing w:val="-5"/>
          <w:sz w:val="20"/>
        </w:rPr>
        <w:t> </w:t>
      </w:r>
      <w:r>
        <w:rPr>
          <w:i/>
          <w:sz w:val="20"/>
        </w:rPr>
        <w:t>Vs.</w:t>
      </w:r>
      <w:r>
        <w:rPr>
          <w:i/>
          <w:spacing w:val="-3"/>
          <w:sz w:val="20"/>
        </w:rPr>
        <w:t> </w:t>
      </w:r>
      <w:r>
        <w:rPr>
          <w:i/>
          <w:sz w:val="20"/>
        </w:rPr>
        <w:t>Guatemala</w:t>
      </w:r>
      <w:r>
        <w:rPr>
          <w:i/>
          <w:spacing w:val="-6"/>
          <w:sz w:val="20"/>
        </w:rPr>
        <w:t> </w:t>
      </w:r>
      <w:r>
        <w:rPr>
          <w:sz w:val="20"/>
        </w:rPr>
        <w:t>(2019)</w:t>
      </w:r>
      <w:r>
        <w:rPr>
          <w:spacing w:val="-3"/>
          <w:sz w:val="20"/>
        </w:rPr>
        <w:t> </w:t>
      </w:r>
      <w:r>
        <w:rPr>
          <w:sz w:val="20"/>
        </w:rPr>
        <w:t>y</w:t>
      </w:r>
      <w:r>
        <w:rPr>
          <w:spacing w:val="-4"/>
          <w:sz w:val="20"/>
        </w:rPr>
        <w:t> </w:t>
      </w:r>
      <w:r>
        <w:rPr>
          <w:i/>
          <w:sz w:val="20"/>
        </w:rPr>
        <w:t>Martínez</w:t>
      </w:r>
      <w:r>
        <w:rPr>
          <w:i/>
          <w:sz w:val="20"/>
        </w:rPr>
        <w:t> Esquivia Vs. Colombia </w:t>
      </w:r>
      <w:r>
        <w:rPr>
          <w:sz w:val="20"/>
        </w:rPr>
        <w:t>(2020).</w:t>
      </w:r>
    </w:p>
    <w:p>
      <w:pPr>
        <w:pStyle w:val="BodyText"/>
        <w:spacing w:before="8"/>
        <w:rPr>
          <w:sz w:val="19"/>
        </w:rPr>
      </w:pPr>
    </w:p>
    <w:p>
      <w:pPr>
        <w:pStyle w:val="ListParagraph"/>
        <w:numPr>
          <w:ilvl w:val="0"/>
          <w:numId w:val="40"/>
        </w:numPr>
        <w:tabs>
          <w:tab w:pos="689" w:val="left" w:leader="none"/>
        </w:tabs>
        <w:spacing w:line="240" w:lineRule="auto" w:before="0" w:after="0"/>
        <w:ind w:left="121" w:right="115" w:firstLine="0"/>
        <w:jc w:val="both"/>
        <w:rPr>
          <w:sz w:val="20"/>
        </w:rPr>
      </w:pPr>
      <w:r>
        <w:rPr>
          <w:spacing w:val="-4"/>
          <w:sz w:val="20"/>
        </w:rPr>
        <w:t>De</w:t>
      </w:r>
      <w:r>
        <w:rPr>
          <w:spacing w:val="-14"/>
          <w:sz w:val="20"/>
        </w:rPr>
        <w:t> </w:t>
      </w:r>
      <w:r>
        <w:rPr>
          <w:spacing w:val="-4"/>
          <w:sz w:val="20"/>
        </w:rPr>
        <w:t>hecho</w:t>
      </w:r>
      <w:r>
        <w:rPr>
          <w:spacing w:val="-14"/>
          <w:sz w:val="20"/>
        </w:rPr>
        <w:t> </w:t>
      </w:r>
      <w:r>
        <w:rPr>
          <w:spacing w:val="-4"/>
          <w:sz w:val="20"/>
        </w:rPr>
        <w:t>en</w:t>
      </w:r>
      <w:r>
        <w:rPr>
          <w:spacing w:val="-8"/>
          <w:sz w:val="20"/>
        </w:rPr>
        <w:t> </w:t>
      </w:r>
      <w:r>
        <w:rPr>
          <w:spacing w:val="-4"/>
          <w:sz w:val="20"/>
        </w:rPr>
        <w:t>esta</w:t>
      </w:r>
      <w:r>
        <w:rPr>
          <w:spacing w:val="-9"/>
          <w:sz w:val="20"/>
        </w:rPr>
        <w:t> </w:t>
      </w:r>
      <w:r>
        <w:rPr>
          <w:spacing w:val="-4"/>
          <w:sz w:val="20"/>
        </w:rPr>
        <w:t>sentencia</w:t>
      </w:r>
      <w:r>
        <w:rPr>
          <w:spacing w:val="-9"/>
          <w:sz w:val="20"/>
        </w:rPr>
        <w:t> </w:t>
      </w:r>
      <w:r>
        <w:rPr>
          <w:spacing w:val="-4"/>
          <w:sz w:val="20"/>
        </w:rPr>
        <w:t>se</w:t>
      </w:r>
      <w:r>
        <w:rPr>
          <w:spacing w:val="-13"/>
          <w:sz w:val="20"/>
        </w:rPr>
        <w:t> </w:t>
      </w:r>
      <w:r>
        <w:rPr>
          <w:spacing w:val="-4"/>
          <w:sz w:val="20"/>
        </w:rPr>
        <w:t>señala</w:t>
      </w:r>
      <w:r>
        <w:rPr>
          <w:spacing w:val="-12"/>
          <w:sz w:val="20"/>
        </w:rPr>
        <w:t> </w:t>
      </w:r>
      <w:r>
        <w:rPr>
          <w:spacing w:val="-4"/>
          <w:sz w:val="20"/>
        </w:rPr>
        <w:t>que</w:t>
      </w:r>
      <w:r>
        <w:rPr>
          <w:spacing w:val="-13"/>
          <w:sz w:val="20"/>
        </w:rPr>
        <w:t> </w:t>
      </w:r>
      <w:r>
        <w:rPr>
          <w:spacing w:val="-4"/>
          <w:sz w:val="20"/>
        </w:rPr>
        <w:t>“por</w:t>
      </w:r>
      <w:r>
        <w:rPr>
          <w:spacing w:val="-13"/>
          <w:sz w:val="20"/>
        </w:rPr>
        <w:t> </w:t>
      </w:r>
      <w:r>
        <w:rPr>
          <w:spacing w:val="-4"/>
          <w:sz w:val="20"/>
        </w:rPr>
        <w:t>las</w:t>
      </w:r>
      <w:r>
        <w:rPr>
          <w:spacing w:val="-13"/>
          <w:sz w:val="20"/>
        </w:rPr>
        <w:t> </w:t>
      </w:r>
      <w:r>
        <w:rPr>
          <w:spacing w:val="-4"/>
          <w:sz w:val="20"/>
        </w:rPr>
        <w:t>malas</w:t>
      </w:r>
      <w:r>
        <w:rPr>
          <w:spacing w:val="-13"/>
          <w:sz w:val="20"/>
        </w:rPr>
        <w:t> </w:t>
      </w:r>
      <w:r>
        <w:rPr>
          <w:spacing w:val="-4"/>
          <w:sz w:val="20"/>
        </w:rPr>
        <w:t>condiciones</w:t>
      </w:r>
      <w:r>
        <w:rPr>
          <w:spacing w:val="-13"/>
          <w:sz w:val="20"/>
        </w:rPr>
        <w:t> </w:t>
      </w:r>
      <w:r>
        <w:rPr>
          <w:spacing w:val="-4"/>
          <w:sz w:val="20"/>
        </w:rPr>
        <w:t>de</w:t>
      </w:r>
      <w:r>
        <w:rPr>
          <w:spacing w:val="-13"/>
          <w:sz w:val="20"/>
        </w:rPr>
        <w:t> </w:t>
      </w:r>
      <w:r>
        <w:rPr>
          <w:spacing w:val="-4"/>
          <w:sz w:val="20"/>
        </w:rPr>
        <w:t>detención </w:t>
      </w:r>
      <w:r>
        <w:rPr>
          <w:sz w:val="20"/>
        </w:rPr>
        <w:t>el</w:t>
      </w:r>
      <w:r>
        <w:rPr>
          <w:spacing w:val="-6"/>
          <w:sz w:val="20"/>
        </w:rPr>
        <w:t> </w:t>
      </w:r>
      <w:r>
        <w:rPr>
          <w:sz w:val="20"/>
        </w:rPr>
        <w:t>Estado</w:t>
      </w:r>
      <w:r>
        <w:rPr>
          <w:spacing w:val="-7"/>
          <w:sz w:val="20"/>
        </w:rPr>
        <w:t> </w:t>
      </w:r>
      <w:r>
        <w:rPr>
          <w:sz w:val="20"/>
        </w:rPr>
        <w:t>vulneró</w:t>
      </w:r>
      <w:r>
        <w:rPr>
          <w:spacing w:val="-8"/>
          <w:sz w:val="20"/>
        </w:rPr>
        <w:t> </w:t>
      </w:r>
      <w:r>
        <w:rPr>
          <w:sz w:val="20"/>
        </w:rPr>
        <w:t>los</w:t>
      </w:r>
      <w:r>
        <w:rPr>
          <w:spacing w:val="-7"/>
          <w:sz w:val="20"/>
        </w:rPr>
        <w:t> </w:t>
      </w:r>
      <w:r>
        <w:rPr>
          <w:sz w:val="20"/>
        </w:rPr>
        <w:t>artículos</w:t>
      </w:r>
      <w:r>
        <w:rPr>
          <w:spacing w:val="-7"/>
          <w:sz w:val="20"/>
        </w:rPr>
        <w:t> </w:t>
      </w:r>
      <w:r>
        <w:rPr>
          <w:sz w:val="20"/>
        </w:rPr>
        <w:t>5.1</w:t>
      </w:r>
      <w:r>
        <w:rPr>
          <w:spacing w:val="-6"/>
          <w:sz w:val="20"/>
        </w:rPr>
        <w:t> </w:t>
      </w:r>
      <w:r>
        <w:rPr>
          <w:sz w:val="20"/>
        </w:rPr>
        <w:t>y</w:t>
      </w:r>
      <w:r>
        <w:rPr>
          <w:spacing w:val="-8"/>
          <w:sz w:val="20"/>
        </w:rPr>
        <w:t> </w:t>
      </w:r>
      <w:r>
        <w:rPr>
          <w:sz w:val="20"/>
        </w:rPr>
        <w:t>5.2</w:t>
      </w:r>
      <w:r>
        <w:rPr>
          <w:spacing w:val="-4"/>
          <w:sz w:val="20"/>
        </w:rPr>
        <w:t> </w:t>
      </w:r>
      <w:r>
        <w:rPr>
          <w:sz w:val="20"/>
        </w:rPr>
        <w:t>en</w:t>
      </w:r>
      <w:r>
        <w:rPr>
          <w:spacing w:val="-5"/>
          <w:sz w:val="20"/>
        </w:rPr>
        <w:t> </w:t>
      </w:r>
      <w:r>
        <w:rPr>
          <w:sz w:val="20"/>
        </w:rPr>
        <w:t>relación</w:t>
      </w:r>
      <w:r>
        <w:rPr>
          <w:spacing w:val="-5"/>
          <w:sz w:val="20"/>
        </w:rPr>
        <w:t> </w:t>
      </w:r>
      <w:r>
        <w:rPr>
          <w:sz w:val="20"/>
        </w:rPr>
        <w:t>con</w:t>
      </w:r>
      <w:r>
        <w:rPr>
          <w:spacing w:val="-5"/>
          <w:sz w:val="20"/>
        </w:rPr>
        <w:t> </w:t>
      </w:r>
      <w:r>
        <w:rPr>
          <w:sz w:val="20"/>
        </w:rPr>
        <w:t>el</w:t>
      </w:r>
      <w:r>
        <w:rPr>
          <w:spacing w:val="-8"/>
          <w:sz w:val="20"/>
        </w:rPr>
        <w:t> </w:t>
      </w:r>
      <w:r>
        <w:rPr>
          <w:sz w:val="20"/>
        </w:rPr>
        <w:t>artículo</w:t>
      </w:r>
      <w:r>
        <w:rPr>
          <w:spacing w:val="-9"/>
          <w:sz w:val="20"/>
        </w:rPr>
        <w:t> </w:t>
      </w:r>
      <w:r>
        <w:rPr>
          <w:sz w:val="20"/>
        </w:rPr>
        <w:t>1.1</w:t>
      </w:r>
      <w:r>
        <w:rPr>
          <w:spacing w:val="-6"/>
          <w:sz w:val="20"/>
        </w:rPr>
        <w:t> </w:t>
      </w:r>
      <w:r>
        <w:rPr>
          <w:sz w:val="20"/>
        </w:rPr>
        <w:t>de</w:t>
      </w:r>
      <w:r>
        <w:rPr>
          <w:spacing w:val="-8"/>
          <w:sz w:val="20"/>
        </w:rPr>
        <w:t> </w:t>
      </w:r>
      <w:r>
        <w:rPr>
          <w:sz w:val="20"/>
        </w:rPr>
        <w:t>la</w:t>
      </w:r>
      <w:r>
        <w:rPr>
          <w:spacing w:val="-6"/>
          <w:sz w:val="20"/>
        </w:rPr>
        <w:t> </w:t>
      </w:r>
      <w:r>
        <w:rPr>
          <w:sz w:val="20"/>
        </w:rPr>
        <w:t>CADH</w:t>
      </w:r>
      <w:r>
        <w:rPr>
          <w:spacing w:val="-7"/>
          <w:sz w:val="20"/>
        </w:rPr>
        <w:t> </w:t>
      </w:r>
      <w:r>
        <w:rPr>
          <w:sz w:val="20"/>
        </w:rPr>
        <w:t>en perjuicio</w:t>
      </w:r>
      <w:r>
        <w:rPr>
          <w:spacing w:val="-12"/>
          <w:sz w:val="20"/>
        </w:rPr>
        <w:t> </w:t>
      </w:r>
      <w:r>
        <w:rPr>
          <w:sz w:val="20"/>
        </w:rPr>
        <w:t>de</w:t>
      </w:r>
      <w:r>
        <w:rPr>
          <w:spacing w:val="-12"/>
          <w:sz w:val="20"/>
        </w:rPr>
        <w:t> </w:t>
      </w:r>
      <w:r>
        <w:rPr>
          <w:sz w:val="20"/>
        </w:rPr>
        <w:t>un</w:t>
      </w:r>
      <w:r>
        <w:rPr>
          <w:spacing w:val="-10"/>
          <w:sz w:val="20"/>
        </w:rPr>
        <w:t> </w:t>
      </w:r>
      <w:r>
        <w:rPr>
          <w:sz w:val="20"/>
        </w:rPr>
        <w:t>conjunto</w:t>
      </w:r>
      <w:r>
        <w:rPr>
          <w:spacing w:val="-12"/>
          <w:sz w:val="20"/>
        </w:rPr>
        <w:t> </w:t>
      </w:r>
      <w:r>
        <w:rPr>
          <w:sz w:val="20"/>
        </w:rPr>
        <w:t>de</w:t>
      </w:r>
      <w:r>
        <w:rPr>
          <w:spacing w:val="-12"/>
          <w:sz w:val="20"/>
        </w:rPr>
        <w:t> </w:t>
      </w:r>
      <w:r>
        <w:rPr>
          <w:sz w:val="20"/>
        </w:rPr>
        <w:t>víctimas”</w:t>
      </w:r>
      <w:hyperlink w:history="true" w:anchor="_bookmark239">
        <w:r>
          <w:rPr>
            <w:position w:val="7"/>
            <w:sz w:val="13"/>
          </w:rPr>
          <w:t>34</w:t>
        </w:r>
      </w:hyperlink>
      <w:r>
        <w:rPr>
          <w:sz w:val="20"/>
        </w:rPr>
        <w:t>.</w:t>
      </w:r>
      <w:r>
        <w:rPr>
          <w:spacing w:val="-13"/>
          <w:sz w:val="20"/>
        </w:rPr>
        <w:t> </w:t>
      </w:r>
      <w:r>
        <w:rPr>
          <w:sz w:val="20"/>
        </w:rPr>
        <w:t>Era</w:t>
      </w:r>
      <w:r>
        <w:rPr>
          <w:spacing w:val="-10"/>
          <w:sz w:val="20"/>
        </w:rPr>
        <w:t> </w:t>
      </w:r>
      <w:r>
        <w:rPr>
          <w:sz w:val="20"/>
        </w:rPr>
        <w:t>perfectamente</w:t>
      </w:r>
      <w:r>
        <w:rPr>
          <w:spacing w:val="-12"/>
          <w:sz w:val="20"/>
        </w:rPr>
        <w:t> </w:t>
      </w:r>
      <w:r>
        <w:rPr>
          <w:sz w:val="20"/>
        </w:rPr>
        <w:t>posible</w:t>
      </w:r>
      <w:r>
        <w:rPr>
          <w:spacing w:val="-12"/>
          <w:sz w:val="20"/>
        </w:rPr>
        <w:t> </w:t>
      </w:r>
      <w:r>
        <w:rPr>
          <w:sz w:val="20"/>
        </w:rPr>
        <w:t>entonces</w:t>
      </w:r>
      <w:r>
        <w:rPr>
          <w:spacing w:val="-11"/>
          <w:sz w:val="20"/>
        </w:rPr>
        <w:t> </w:t>
      </w:r>
      <w:r>
        <w:rPr>
          <w:sz w:val="20"/>
        </w:rPr>
        <w:t>seguir</w:t>
      </w:r>
      <w:r>
        <w:rPr>
          <w:spacing w:val="-10"/>
          <w:sz w:val="20"/>
        </w:rPr>
        <w:t> </w:t>
      </w:r>
      <w:r>
        <w:rPr>
          <w:sz w:val="20"/>
        </w:rPr>
        <w:t>el camino trazado en los casos </w:t>
      </w:r>
      <w:r>
        <w:rPr>
          <w:i/>
          <w:sz w:val="20"/>
        </w:rPr>
        <w:t>Chinchilla Sandoval Vs. Guatemala </w:t>
      </w:r>
      <w:r>
        <w:rPr>
          <w:sz w:val="20"/>
        </w:rPr>
        <w:t>(2016) y </w:t>
      </w:r>
      <w:r>
        <w:rPr>
          <w:i/>
          <w:sz w:val="20"/>
        </w:rPr>
        <w:t>Rodríguez</w:t>
      </w:r>
      <w:r>
        <w:rPr>
          <w:i/>
          <w:sz w:val="20"/>
        </w:rPr>
        <w:t> </w:t>
      </w:r>
      <w:r>
        <w:rPr>
          <w:i/>
          <w:spacing w:val="-4"/>
          <w:sz w:val="20"/>
        </w:rPr>
        <w:t>Revolorio</w:t>
      </w:r>
      <w:r>
        <w:rPr>
          <w:i/>
          <w:spacing w:val="-11"/>
          <w:sz w:val="20"/>
        </w:rPr>
        <w:t> </w:t>
      </w:r>
      <w:r>
        <w:rPr>
          <w:i/>
          <w:spacing w:val="-4"/>
          <w:sz w:val="20"/>
        </w:rPr>
        <w:t>Vs.</w:t>
      </w:r>
      <w:r>
        <w:rPr>
          <w:i/>
          <w:spacing w:val="-8"/>
          <w:sz w:val="20"/>
        </w:rPr>
        <w:t> </w:t>
      </w:r>
      <w:r>
        <w:rPr>
          <w:i/>
          <w:spacing w:val="-4"/>
          <w:sz w:val="20"/>
        </w:rPr>
        <w:t>Guatemala</w:t>
      </w:r>
      <w:r>
        <w:rPr>
          <w:i/>
          <w:spacing w:val="-10"/>
          <w:sz w:val="20"/>
        </w:rPr>
        <w:t> </w:t>
      </w:r>
      <w:r>
        <w:rPr>
          <w:spacing w:val="-4"/>
          <w:sz w:val="20"/>
        </w:rPr>
        <w:t>(2019)</w:t>
      </w:r>
      <w:r>
        <w:rPr>
          <w:i/>
          <w:spacing w:val="-4"/>
          <w:sz w:val="20"/>
        </w:rPr>
        <w:t>,</w:t>
      </w:r>
      <w:r>
        <w:rPr>
          <w:i/>
          <w:spacing w:val="-8"/>
          <w:sz w:val="20"/>
        </w:rPr>
        <w:t> </w:t>
      </w:r>
      <w:r>
        <w:rPr>
          <w:spacing w:val="-4"/>
          <w:sz w:val="20"/>
        </w:rPr>
        <w:t>en</w:t>
      </w:r>
      <w:r>
        <w:rPr>
          <w:spacing w:val="-9"/>
          <w:sz w:val="20"/>
        </w:rPr>
        <w:t> </w:t>
      </w:r>
      <w:r>
        <w:rPr>
          <w:spacing w:val="-4"/>
          <w:sz w:val="20"/>
        </w:rPr>
        <w:t>donde</w:t>
      </w:r>
      <w:r>
        <w:rPr>
          <w:spacing w:val="-11"/>
          <w:sz w:val="20"/>
        </w:rPr>
        <w:t> </w:t>
      </w:r>
      <w:r>
        <w:rPr>
          <w:spacing w:val="-4"/>
          <w:sz w:val="20"/>
        </w:rPr>
        <w:t>se</w:t>
      </w:r>
      <w:r>
        <w:rPr>
          <w:spacing w:val="-11"/>
          <w:sz w:val="20"/>
        </w:rPr>
        <w:t> </w:t>
      </w:r>
      <w:r>
        <w:rPr>
          <w:spacing w:val="-4"/>
          <w:sz w:val="20"/>
        </w:rPr>
        <w:t>determinó</w:t>
      </w:r>
      <w:r>
        <w:rPr>
          <w:spacing w:val="-11"/>
          <w:sz w:val="20"/>
        </w:rPr>
        <w:t> </w:t>
      </w:r>
      <w:r>
        <w:rPr>
          <w:spacing w:val="-4"/>
          <w:sz w:val="20"/>
        </w:rPr>
        <w:t>que</w:t>
      </w:r>
      <w:r>
        <w:rPr>
          <w:spacing w:val="-11"/>
          <w:sz w:val="20"/>
        </w:rPr>
        <w:t> </w:t>
      </w:r>
      <w:r>
        <w:rPr>
          <w:spacing w:val="-4"/>
          <w:sz w:val="20"/>
        </w:rPr>
        <w:t>las</w:t>
      </w:r>
      <w:r>
        <w:rPr>
          <w:spacing w:val="-10"/>
          <w:sz w:val="20"/>
        </w:rPr>
        <w:t> </w:t>
      </w:r>
      <w:r>
        <w:rPr>
          <w:spacing w:val="-4"/>
          <w:sz w:val="20"/>
        </w:rPr>
        <w:t>deficientes</w:t>
      </w:r>
      <w:r>
        <w:rPr>
          <w:spacing w:val="-10"/>
          <w:sz w:val="20"/>
        </w:rPr>
        <w:t> </w:t>
      </w:r>
      <w:r>
        <w:rPr>
          <w:spacing w:val="-4"/>
          <w:sz w:val="20"/>
        </w:rPr>
        <w:t>condiciones </w:t>
      </w:r>
      <w:r>
        <w:rPr>
          <w:w w:val="95"/>
          <w:sz w:val="20"/>
        </w:rPr>
        <w:t>de</w:t>
      </w:r>
      <w:r>
        <w:rPr>
          <w:spacing w:val="-6"/>
          <w:w w:val="95"/>
          <w:sz w:val="20"/>
        </w:rPr>
        <w:t> </w:t>
      </w:r>
      <w:r>
        <w:rPr>
          <w:w w:val="95"/>
          <w:sz w:val="20"/>
        </w:rPr>
        <w:t>asistencia</w:t>
      </w:r>
      <w:r>
        <w:rPr>
          <w:spacing w:val="-4"/>
          <w:w w:val="95"/>
          <w:sz w:val="20"/>
        </w:rPr>
        <w:t> </w:t>
      </w:r>
      <w:r>
        <w:rPr>
          <w:w w:val="95"/>
          <w:sz w:val="20"/>
        </w:rPr>
        <w:t>sanitaria</w:t>
      </w:r>
      <w:r>
        <w:rPr>
          <w:spacing w:val="-7"/>
          <w:w w:val="95"/>
          <w:sz w:val="20"/>
        </w:rPr>
        <w:t> </w:t>
      </w:r>
      <w:r>
        <w:rPr>
          <w:w w:val="95"/>
          <w:sz w:val="20"/>
        </w:rPr>
        <w:t>al</w:t>
      </w:r>
      <w:r>
        <w:rPr>
          <w:spacing w:val="-7"/>
          <w:w w:val="95"/>
          <w:sz w:val="20"/>
        </w:rPr>
        <w:t> </w:t>
      </w:r>
      <w:r>
        <w:rPr>
          <w:w w:val="95"/>
          <w:sz w:val="20"/>
        </w:rPr>
        <w:t>interior</w:t>
      </w:r>
      <w:r>
        <w:rPr>
          <w:spacing w:val="-8"/>
          <w:w w:val="95"/>
          <w:sz w:val="20"/>
        </w:rPr>
        <w:t> </w:t>
      </w:r>
      <w:r>
        <w:rPr>
          <w:w w:val="95"/>
          <w:sz w:val="20"/>
        </w:rPr>
        <w:t>de</w:t>
      </w:r>
      <w:r>
        <w:rPr>
          <w:spacing w:val="-6"/>
          <w:w w:val="95"/>
          <w:sz w:val="20"/>
        </w:rPr>
        <w:t> </w:t>
      </w:r>
      <w:r>
        <w:rPr>
          <w:w w:val="95"/>
          <w:sz w:val="20"/>
        </w:rPr>
        <w:t>los</w:t>
      </w:r>
      <w:r>
        <w:rPr>
          <w:spacing w:val="-6"/>
          <w:w w:val="95"/>
          <w:sz w:val="20"/>
        </w:rPr>
        <w:t> </w:t>
      </w:r>
      <w:r>
        <w:rPr>
          <w:w w:val="95"/>
          <w:sz w:val="20"/>
        </w:rPr>
        <w:t>establecimientos</w:t>
      </w:r>
      <w:r>
        <w:rPr>
          <w:spacing w:val="-8"/>
          <w:w w:val="95"/>
          <w:sz w:val="20"/>
        </w:rPr>
        <w:t> </w:t>
      </w:r>
      <w:r>
        <w:rPr>
          <w:w w:val="95"/>
          <w:sz w:val="20"/>
        </w:rPr>
        <w:t>penitenciarios</w:t>
      </w:r>
      <w:r>
        <w:rPr>
          <w:spacing w:val="-3"/>
          <w:w w:val="95"/>
          <w:sz w:val="20"/>
        </w:rPr>
        <w:t> </w:t>
      </w:r>
      <w:r>
        <w:rPr>
          <w:w w:val="95"/>
          <w:sz w:val="20"/>
        </w:rPr>
        <w:t>configuraban</w:t>
      </w:r>
      <w:r>
        <w:rPr>
          <w:spacing w:val="-6"/>
          <w:w w:val="95"/>
          <w:sz w:val="20"/>
        </w:rPr>
        <w:t> </w:t>
      </w:r>
      <w:r>
        <w:rPr>
          <w:w w:val="95"/>
          <w:sz w:val="20"/>
        </w:rPr>
        <w:t>una </w:t>
      </w:r>
      <w:r>
        <w:rPr>
          <w:sz w:val="20"/>
        </w:rPr>
        <w:t>vulneración</w:t>
      </w:r>
      <w:r>
        <w:rPr>
          <w:spacing w:val="-1"/>
          <w:sz w:val="20"/>
        </w:rPr>
        <w:t> </w:t>
      </w:r>
      <w:r>
        <w:rPr>
          <w:sz w:val="20"/>
        </w:rPr>
        <w:t>del</w:t>
      </w:r>
      <w:r>
        <w:rPr>
          <w:spacing w:val="-2"/>
          <w:sz w:val="20"/>
        </w:rPr>
        <w:t> </w:t>
      </w:r>
      <w:r>
        <w:rPr>
          <w:sz w:val="20"/>
        </w:rPr>
        <w:t>derecho</w:t>
      </w:r>
      <w:r>
        <w:rPr>
          <w:spacing w:val="-3"/>
          <w:sz w:val="20"/>
        </w:rPr>
        <w:t> </w:t>
      </w:r>
      <w:r>
        <w:rPr>
          <w:sz w:val="20"/>
        </w:rPr>
        <w:t>a</w:t>
      </w:r>
      <w:r>
        <w:rPr>
          <w:spacing w:val="-4"/>
          <w:sz w:val="20"/>
        </w:rPr>
        <w:t> </w:t>
      </w:r>
      <w:r>
        <w:rPr>
          <w:sz w:val="20"/>
        </w:rPr>
        <w:t>la</w:t>
      </w:r>
      <w:r>
        <w:rPr>
          <w:spacing w:val="-4"/>
          <w:sz w:val="20"/>
        </w:rPr>
        <w:t> </w:t>
      </w:r>
      <w:r>
        <w:rPr>
          <w:sz w:val="20"/>
        </w:rPr>
        <w:t>integridad</w:t>
      </w:r>
      <w:r>
        <w:rPr>
          <w:spacing w:val="-2"/>
          <w:sz w:val="20"/>
        </w:rPr>
        <w:t> </w:t>
      </w:r>
      <w:r>
        <w:rPr>
          <w:sz w:val="20"/>
        </w:rPr>
        <w:t>personal</w:t>
      </w:r>
      <w:r>
        <w:rPr>
          <w:spacing w:val="-3"/>
          <w:sz w:val="20"/>
        </w:rPr>
        <w:t> </w:t>
      </w:r>
      <w:r>
        <w:rPr>
          <w:sz w:val="20"/>
        </w:rPr>
        <w:t>de</w:t>
      </w:r>
      <w:r>
        <w:rPr>
          <w:spacing w:val="-5"/>
          <w:sz w:val="20"/>
        </w:rPr>
        <w:t> </w:t>
      </w:r>
      <w:r>
        <w:rPr>
          <w:sz w:val="20"/>
        </w:rPr>
        <w:t>las</w:t>
      </w:r>
      <w:r>
        <w:rPr>
          <w:spacing w:val="-3"/>
          <w:sz w:val="20"/>
        </w:rPr>
        <w:t> </w:t>
      </w:r>
      <w:r>
        <w:rPr>
          <w:sz w:val="20"/>
        </w:rPr>
        <w:t>víctimas.</w:t>
      </w:r>
      <w:r>
        <w:rPr>
          <w:spacing w:val="-3"/>
          <w:sz w:val="20"/>
        </w:rPr>
        <w:t> </w:t>
      </w:r>
      <w:r>
        <w:rPr>
          <w:sz w:val="20"/>
        </w:rPr>
        <w:t>Tal</w:t>
      </w:r>
      <w:r>
        <w:rPr>
          <w:spacing w:val="-3"/>
          <w:sz w:val="20"/>
        </w:rPr>
        <w:t> </w:t>
      </w:r>
      <w:r>
        <w:rPr>
          <w:sz w:val="20"/>
        </w:rPr>
        <w:t>proceder</w:t>
      </w:r>
      <w:r>
        <w:rPr>
          <w:spacing w:val="-5"/>
          <w:sz w:val="20"/>
        </w:rPr>
        <w:t> </w:t>
      </w:r>
      <w:r>
        <w:rPr>
          <w:sz w:val="20"/>
        </w:rPr>
        <w:t>habría </w:t>
      </w:r>
      <w:r>
        <w:rPr>
          <w:spacing w:val="-2"/>
          <w:sz w:val="20"/>
        </w:rPr>
        <w:t>permitido</w:t>
      </w:r>
      <w:r>
        <w:rPr>
          <w:spacing w:val="-12"/>
          <w:sz w:val="20"/>
        </w:rPr>
        <w:t> </w:t>
      </w:r>
      <w:r>
        <w:rPr>
          <w:spacing w:val="-2"/>
          <w:sz w:val="20"/>
        </w:rPr>
        <w:t>desarrollar</w:t>
      </w:r>
      <w:r>
        <w:rPr>
          <w:spacing w:val="-12"/>
          <w:sz w:val="20"/>
        </w:rPr>
        <w:t> </w:t>
      </w:r>
      <w:r>
        <w:rPr>
          <w:spacing w:val="-2"/>
          <w:sz w:val="20"/>
        </w:rPr>
        <w:t>los</w:t>
      </w:r>
      <w:r>
        <w:rPr>
          <w:spacing w:val="-11"/>
          <w:sz w:val="20"/>
        </w:rPr>
        <w:t> </w:t>
      </w:r>
      <w:r>
        <w:rPr>
          <w:spacing w:val="-2"/>
          <w:sz w:val="20"/>
        </w:rPr>
        <w:t>alcances</w:t>
      </w:r>
      <w:r>
        <w:rPr>
          <w:spacing w:val="-11"/>
          <w:sz w:val="20"/>
        </w:rPr>
        <w:t> </w:t>
      </w:r>
      <w:r>
        <w:rPr>
          <w:spacing w:val="-2"/>
          <w:sz w:val="20"/>
        </w:rPr>
        <w:t>del</w:t>
      </w:r>
      <w:r>
        <w:rPr>
          <w:spacing w:val="-10"/>
          <w:sz w:val="20"/>
        </w:rPr>
        <w:t> </w:t>
      </w:r>
      <w:r>
        <w:rPr>
          <w:spacing w:val="-2"/>
          <w:sz w:val="20"/>
        </w:rPr>
        <w:t>derecho</w:t>
      </w:r>
      <w:r>
        <w:rPr>
          <w:spacing w:val="-12"/>
          <w:sz w:val="20"/>
        </w:rPr>
        <w:t> </w:t>
      </w:r>
      <w:r>
        <w:rPr>
          <w:spacing w:val="-2"/>
          <w:sz w:val="20"/>
        </w:rPr>
        <w:t>a</w:t>
      </w:r>
      <w:r>
        <w:rPr>
          <w:spacing w:val="-10"/>
          <w:sz w:val="20"/>
        </w:rPr>
        <w:t> </w:t>
      </w:r>
      <w:r>
        <w:rPr>
          <w:spacing w:val="-2"/>
          <w:sz w:val="20"/>
        </w:rPr>
        <w:t>la</w:t>
      </w:r>
      <w:r>
        <w:rPr>
          <w:spacing w:val="-13"/>
          <w:sz w:val="20"/>
        </w:rPr>
        <w:t> </w:t>
      </w:r>
      <w:r>
        <w:rPr>
          <w:spacing w:val="-2"/>
          <w:sz w:val="20"/>
        </w:rPr>
        <w:t>asistencia</w:t>
      </w:r>
      <w:r>
        <w:rPr>
          <w:spacing w:val="-8"/>
          <w:sz w:val="20"/>
        </w:rPr>
        <w:t> </w:t>
      </w:r>
      <w:r>
        <w:rPr>
          <w:spacing w:val="-2"/>
          <w:sz w:val="20"/>
        </w:rPr>
        <w:t>sanitaria</w:t>
      </w:r>
      <w:r>
        <w:rPr>
          <w:spacing w:val="-8"/>
          <w:sz w:val="20"/>
        </w:rPr>
        <w:t> </w:t>
      </w:r>
      <w:r>
        <w:rPr>
          <w:spacing w:val="-2"/>
          <w:sz w:val="20"/>
        </w:rPr>
        <w:t>en</w:t>
      </w:r>
      <w:r>
        <w:rPr>
          <w:spacing w:val="-10"/>
          <w:sz w:val="20"/>
        </w:rPr>
        <w:t> </w:t>
      </w:r>
      <w:r>
        <w:rPr>
          <w:spacing w:val="-2"/>
          <w:sz w:val="20"/>
        </w:rPr>
        <w:t>conexión</w:t>
      </w:r>
      <w:r>
        <w:rPr>
          <w:spacing w:val="-10"/>
          <w:sz w:val="20"/>
        </w:rPr>
        <w:t> </w:t>
      </w:r>
      <w:r>
        <w:rPr>
          <w:spacing w:val="-2"/>
          <w:sz w:val="20"/>
        </w:rPr>
        <w:t>con la</w:t>
      </w:r>
      <w:r>
        <w:rPr>
          <w:spacing w:val="-14"/>
          <w:sz w:val="20"/>
        </w:rPr>
        <w:t> </w:t>
      </w:r>
      <w:r>
        <w:rPr>
          <w:spacing w:val="-2"/>
          <w:sz w:val="20"/>
        </w:rPr>
        <w:t>integridad</w:t>
      </w:r>
      <w:r>
        <w:rPr>
          <w:spacing w:val="-11"/>
          <w:sz w:val="20"/>
        </w:rPr>
        <w:t> </w:t>
      </w:r>
      <w:r>
        <w:rPr>
          <w:spacing w:val="-2"/>
          <w:sz w:val="20"/>
        </w:rPr>
        <w:t>personal,</w:t>
      </w:r>
      <w:r>
        <w:rPr>
          <w:spacing w:val="-12"/>
          <w:sz w:val="20"/>
        </w:rPr>
        <w:t> </w:t>
      </w:r>
      <w:r>
        <w:rPr>
          <w:spacing w:val="-2"/>
          <w:sz w:val="20"/>
        </w:rPr>
        <w:t>dentro</w:t>
      </w:r>
      <w:r>
        <w:rPr>
          <w:spacing w:val="-15"/>
          <w:sz w:val="20"/>
        </w:rPr>
        <w:t> </w:t>
      </w:r>
      <w:r>
        <w:rPr>
          <w:spacing w:val="-2"/>
          <w:sz w:val="20"/>
        </w:rPr>
        <w:t>del</w:t>
      </w:r>
      <w:r>
        <w:rPr>
          <w:spacing w:val="-10"/>
          <w:sz w:val="20"/>
        </w:rPr>
        <w:t> </w:t>
      </w:r>
      <w:r>
        <w:rPr>
          <w:spacing w:val="-2"/>
          <w:sz w:val="20"/>
        </w:rPr>
        <w:t>marco</w:t>
      </w:r>
      <w:r>
        <w:rPr>
          <w:spacing w:val="-15"/>
          <w:sz w:val="20"/>
        </w:rPr>
        <w:t> </w:t>
      </w:r>
      <w:r>
        <w:rPr>
          <w:spacing w:val="-2"/>
          <w:sz w:val="20"/>
        </w:rPr>
        <w:t>de</w:t>
      </w:r>
      <w:r>
        <w:rPr>
          <w:spacing w:val="-15"/>
          <w:sz w:val="20"/>
        </w:rPr>
        <w:t> </w:t>
      </w:r>
      <w:r>
        <w:rPr>
          <w:spacing w:val="-2"/>
          <w:sz w:val="20"/>
        </w:rPr>
        <w:t>la</w:t>
      </w:r>
      <w:r>
        <w:rPr>
          <w:spacing w:val="-14"/>
          <w:sz w:val="20"/>
        </w:rPr>
        <w:t> </w:t>
      </w:r>
      <w:r>
        <w:rPr>
          <w:spacing w:val="-2"/>
          <w:sz w:val="20"/>
        </w:rPr>
        <w:t>competencia</w:t>
      </w:r>
      <w:r>
        <w:rPr>
          <w:spacing w:val="-14"/>
          <w:sz w:val="20"/>
        </w:rPr>
        <w:t> </w:t>
      </w:r>
      <w:r>
        <w:rPr>
          <w:spacing w:val="-2"/>
          <w:sz w:val="20"/>
        </w:rPr>
        <w:t>de</w:t>
      </w:r>
      <w:r>
        <w:rPr>
          <w:spacing w:val="-13"/>
          <w:sz w:val="20"/>
        </w:rPr>
        <w:t> </w:t>
      </w:r>
      <w:r>
        <w:rPr>
          <w:spacing w:val="-2"/>
          <w:sz w:val="20"/>
        </w:rPr>
        <w:t>la</w:t>
      </w:r>
      <w:r>
        <w:rPr>
          <w:spacing w:val="-10"/>
          <w:sz w:val="20"/>
        </w:rPr>
        <w:t> </w:t>
      </w:r>
      <w:r>
        <w:rPr>
          <w:spacing w:val="-2"/>
          <w:sz w:val="20"/>
        </w:rPr>
        <w:t>Corte</w:t>
      </w:r>
      <w:r>
        <w:rPr>
          <w:spacing w:val="-15"/>
          <w:sz w:val="20"/>
        </w:rPr>
        <w:t> </w:t>
      </w:r>
      <w:r>
        <w:rPr>
          <w:spacing w:val="-2"/>
          <w:sz w:val="20"/>
        </w:rPr>
        <w:t>y</w:t>
      </w:r>
      <w:r>
        <w:rPr>
          <w:spacing w:val="-12"/>
          <w:sz w:val="20"/>
        </w:rPr>
        <w:t> </w:t>
      </w:r>
      <w:r>
        <w:rPr>
          <w:spacing w:val="-2"/>
          <w:sz w:val="20"/>
        </w:rPr>
        <w:t>sin</w:t>
      </w:r>
      <w:r>
        <w:rPr>
          <w:spacing w:val="-13"/>
          <w:sz w:val="20"/>
        </w:rPr>
        <w:t> </w:t>
      </w:r>
      <w:r>
        <w:rPr>
          <w:spacing w:val="-2"/>
          <w:sz w:val="20"/>
        </w:rPr>
        <w:t>producir</w:t>
      </w:r>
      <w:r>
        <w:rPr>
          <w:spacing w:val="-13"/>
          <w:sz w:val="20"/>
        </w:rPr>
        <w:t> </w:t>
      </w:r>
      <w:r>
        <w:rPr>
          <w:spacing w:val="-2"/>
          <w:sz w:val="20"/>
        </w:rPr>
        <w:t>el desgaste</w:t>
      </w:r>
      <w:r>
        <w:rPr>
          <w:spacing w:val="-10"/>
          <w:sz w:val="20"/>
        </w:rPr>
        <w:t> </w:t>
      </w:r>
      <w:r>
        <w:rPr>
          <w:spacing w:val="-2"/>
          <w:sz w:val="20"/>
        </w:rPr>
        <w:t>institucional</w:t>
      </w:r>
      <w:r>
        <w:rPr>
          <w:spacing w:val="-3"/>
          <w:sz w:val="20"/>
        </w:rPr>
        <w:t> </w:t>
      </w:r>
      <w:r>
        <w:rPr>
          <w:spacing w:val="-2"/>
          <w:sz w:val="20"/>
        </w:rPr>
        <w:t>y</w:t>
      </w:r>
      <w:r>
        <w:rPr>
          <w:spacing w:val="-7"/>
          <w:sz w:val="20"/>
        </w:rPr>
        <w:t> </w:t>
      </w:r>
      <w:r>
        <w:rPr>
          <w:spacing w:val="-2"/>
          <w:sz w:val="20"/>
        </w:rPr>
        <w:t>dificultades</w:t>
      </w:r>
      <w:r>
        <w:rPr>
          <w:spacing w:val="-7"/>
          <w:sz w:val="20"/>
        </w:rPr>
        <w:t> </w:t>
      </w:r>
      <w:r>
        <w:rPr>
          <w:spacing w:val="-2"/>
          <w:sz w:val="20"/>
        </w:rPr>
        <w:t>de</w:t>
      </w:r>
      <w:r>
        <w:rPr>
          <w:spacing w:val="-8"/>
          <w:sz w:val="20"/>
        </w:rPr>
        <w:t> </w:t>
      </w:r>
      <w:r>
        <w:rPr>
          <w:spacing w:val="-2"/>
          <w:sz w:val="20"/>
        </w:rPr>
        <w:t>legitimidad</w:t>
      </w:r>
      <w:r>
        <w:rPr>
          <w:spacing w:val="-6"/>
          <w:sz w:val="20"/>
        </w:rPr>
        <w:t> </w:t>
      </w:r>
      <w:r>
        <w:rPr>
          <w:spacing w:val="-2"/>
          <w:sz w:val="20"/>
        </w:rPr>
        <w:t>que</w:t>
      </w:r>
      <w:r>
        <w:rPr>
          <w:spacing w:val="-7"/>
          <w:sz w:val="20"/>
        </w:rPr>
        <w:t> </w:t>
      </w:r>
      <w:r>
        <w:rPr>
          <w:spacing w:val="-2"/>
          <w:sz w:val="20"/>
        </w:rPr>
        <w:t>genera</w:t>
      </w:r>
      <w:r>
        <w:rPr>
          <w:spacing w:val="-4"/>
          <w:sz w:val="20"/>
        </w:rPr>
        <w:t> </w:t>
      </w:r>
      <w:r>
        <w:rPr>
          <w:spacing w:val="-2"/>
          <w:sz w:val="20"/>
        </w:rPr>
        <w:t>este</w:t>
      </w:r>
      <w:r>
        <w:rPr>
          <w:spacing w:val="-10"/>
          <w:sz w:val="20"/>
        </w:rPr>
        <w:t> </w:t>
      </w:r>
      <w:r>
        <w:rPr>
          <w:spacing w:val="-2"/>
          <w:sz w:val="20"/>
        </w:rPr>
        <w:t>tipo</w:t>
      </w:r>
      <w:r>
        <w:rPr>
          <w:spacing w:val="-7"/>
          <w:sz w:val="20"/>
        </w:rPr>
        <w:t> </w:t>
      </w:r>
      <w:r>
        <w:rPr>
          <w:spacing w:val="-2"/>
          <w:sz w:val="20"/>
        </w:rPr>
        <w:t>de</w:t>
      </w:r>
      <w:r>
        <w:rPr>
          <w:spacing w:val="-7"/>
          <w:sz w:val="20"/>
        </w:rPr>
        <w:t> </w:t>
      </w:r>
      <w:r>
        <w:rPr>
          <w:spacing w:val="-2"/>
          <w:sz w:val="20"/>
        </w:rPr>
        <w:t>decisiones.</w:t>
      </w:r>
    </w:p>
    <w:p>
      <w:pPr>
        <w:pStyle w:val="BodyText"/>
        <w:spacing w:before="10"/>
        <w:rPr>
          <w:sz w:val="19"/>
        </w:rPr>
      </w:pPr>
    </w:p>
    <w:p>
      <w:pPr>
        <w:pStyle w:val="ListParagraph"/>
        <w:numPr>
          <w:ilvl w:val="0"/>
          <w:numId w:val="40"/>
        </w:numPr>
        <w:tabs>
          <w:tab w:pos="688" w:val="left" w:leader="none"/>
        </w:tabs>
        <w:spacing w:line="240" w:lineRule="auto" w:before="0" w:after="0"/>
        <w:ind w:left="120" w:right="112" w:firstLine="0"/>
        <w:jc w:val="both"/>
        <w:rPr>
          <w:sz w:val="20"/>
        </w:rPr>
      </w:pPr>
      <w:r>
        <w:rPr>
          <w:sz w:val="20"/>
        </w:rPr>
        <w:t>Finalmente,</w:t>
      </w:r>
      <w:r>
        <w:rPr>
          <w:spacing w:val="-18"/>
          <w:sz w:val="20"/>
        </w:rPr>
        <w:t> </w:t>
      </w:r>
      <w:r>
        <w:rPr>
          <w:sz w:val="20"/>
        </w:rPr>
        <w:t>en</w:t>
      </w:r>
      <w:r>
        <w:rPr>
          <w:spacing w:val="-18"/>
          <w:sz w:val="20"/>
        </w:rPr>
        <w:t> </w:t>
      </w:r>
      <w:r>
        <w:rPr>
          <w:sz w:val="20"/>
        </w:rPr>
        <w:t>la</w:t>
      </w:r>
      <w:r>
        <w:rPr>
          <w:spacing w:val="-17"/>
          <w:sz w:val="20"/>
        </w:rPr>
        <w:t> </w:t>
      </w:r>
      <w:r>
        <w:rPr>
          <w:sz w:val="20"/>
        </w:rPr>
        <w:t>sentencia</w:t>
      </w:r>
      <w:r>
        <w:rPr>
          <w:spacing w:val="-18"/>
          <w:sz w:val="20"/>
        </w:rPr>
        <w:t> </w:t>
      </w:r>
      <w:r>
        <w:rPr>
          <w:sz w:val="20"/>
        </w:rPr>
        <w:t>se</w:t>
      </w:r>
      <w:r>
        <w:rPr>
          <w:spacing w:val="-17"/>
          <w:sz w:val="20"/>
        </w:rPr>
        <w:t> </w:t>
      </w:r>
      <w:r>
        <w:rPr>
          <w:sz w:val="20"/>
        </w:rPr>
        <w:t>plantea</w:t>
      </w:r>
      <w:r>
        <w:rPr>
          <w:spacing w:val="-18"/>
          <w:sz w:val="20"/>
        </w:rPr>
        <w:t> </w:t>
      </w:r>
      <w:r>
        <w:rPr>
          <w:sz w:val="20"/>
        </w:rPr>
        <w:t>que</w:t>
      </w:r>
      <w:r>
        <w:rPr>
          <w:spacing w:val="-18"/>
          <w:sz w:val="20"/>
        </w:rPr>
        <w:t> </w:t>
      </w:r>
      <w:r>
        <w:rPr>
          <w:sz w:val="20"/>
        </w:rPr>
        <w:t>es</w:t>
      </w:r>
      <w:r>
        <w:rPr>
          <w:spacing w:val="-17"/>
          <w:sz w:val="20"/>
        </w:rPr>
        <w:t> </w:t>
      </w:r>
      <w:r>
        <w:rPr>
          <w:sz w:val="20"/>
        </w:rPr>
        <w:t>posible</w:t>
      </w:r>
      <w:r>
        <w:rPr>
          <w:spacing w:val="-18"/>
          <w:sz w:val="20"/>
        </w:rPr>
        <w:t> </w:t>
      </w:r>
      <w:r>
        <w:rPr>
          <w:sz w:val="20"/>
        </w:rPr>
        <w:t>distinguir</w:t>
      </w:r>
      <w:r>
        <w:rPr>
          <w:spacing w:val="-17"/>
          <w:sz w:val="20"/>
        </w:rPr>
        <w:t> </w:t>
      </w:r>
      <w:r>
        <w:rPr>
          <w:sz w:val="20"/>
        </w:rPr>
        <w:t>dos</w:t>
      </w:r>
      <w:r>
        <w:rPr>
          <w:spacing w:val="-18"/>
          <w:sz w:val="20"/>
        </w:rPr>
        <w:t> </w:t>
      </w:r>
      <w:r>
        <w:rPr>
          <w:sz w:val="20"/>
        </w:rPr>
        <w:t>dimensiones del</w:t>
      </w:r>
      <w:r>
        <w:rPr>
          <w:spacing w:val="-8"/>
          <w:sz w:val="20"/>
        </w:rPr>
        <w:t> </w:t>
      </w:r>
      <w:r>
        <w:rPr>
          <w:sz w:val="20"/>
        </w:rPr>
        <w:t>derecho</w:t>
      </w:r>
      <w:r>
        <w:rPr>
          <w:spacing w:val="-9"/>
          <w:sz w:val="20"/>
        </w:rPr>
        <w:t> </w:t>
      </w:r>
      <w:r>
        <w:rPr>
          <w:sz w:val="20"/>
        </w:rPr>
        <w:t>a</w:t>
      </w:r>
      <w:r>
        <w:rPr>
          <w:spacing w:val="-8"/>
          <w:sz w:val="20"/>
        </w:rPr>
        <w:t> </w:t>
      </w:r>
      <w:r>
        <w:rPr>
          <w:sz w:val="20"/>
        </w:rPr>
        <w:t>la</w:t>
      </w:r>
      <w:r>
        <w:rPr>
          <w:spacing w:val="-7"/>
          <w:sz w:val="20"/>
        </w:rPr>
        <w:t> </w:t>
      </w:r>
      <w:r>
        <w:rPr>
          <w:sz w:val="20"/>
        </w:rPr>
        <w:t>salud.</w:t>
      </w:r>
      <w:r>
        <w:rPr>
          <w:spacing w:val="-8"/>
          <w:sz w:val="20"/>
        </w:rPr>
        <w:t> </w:t>
      </w:r>
      <w:r>
        <w:rPr>
          <w:sz w:val="20"/>
        </w:rPr>
        <w:t>Por</w:t>
      </w:r>
      <w:r>
        <w:rPr>
          <w:spacing w:val="-10"/>
          <w:sz w:val="20"/>
        </w:rPr>
        <w:t> </w:t>
      </w:r>
      <w:r>
        <w:rPr>
          <w:sz w:val="20"/>
        </w:rPr>
        <w:t>una</w:t>
      </w:r>
      <w:r>
        <w:rPr>
          <w:spacing w:val="-8"/>
          <w:sz w:val="20"/>
        </w:rPr>
        <w:t> </w:t>
      </w:r>
      <w:r>
        <w:rPr>
          <w:sz w:val="20"/>
        </w:rPr>
        <w:t>parte,</w:t>
      </w:r>
      <w:r>
        <w:rPr>
          <w:spacing w:val="-9"/>
          <w:sz w:val="20"/>
        </w:rPr>
        <w:t> </w:t>
      </w:r>
      <w:r>
        <w:rPr>
          <w:sz w:val="20"/>
        </w:rPr>
        <w:t>una</w:t>
      </w:r>
      <w:r>
        <w:rPr>
          <w:spacing w:val="-7"/>
          <w:sz w:val="20"/>
        </w:rPr>
        <w:t> </w:t>
      </w:r>
      <w:r>
        <w:rPr>
          <w:sz w:val="20"/>
        </w:rPr>
        <w:t>obligación</w:t>
      </w:r>
      <w:r>
        <w:rPr>
          <w:spacing w:val="-8"/>
          <w:sz w:val="20"/>
        </w:rPr>
        <w:t> </w:t>
      </w:r>
      <w:r>
        <w:rPr>
          <w:sz w:val="20"/>
        </w:rPr>
        <w:t>general</w:t>
      </w:r>
      <w:r>
        <w:rPr>
          <w:spacing w:val="-8"/>
          <w:sz w:val="20"/>
        </w:rPr>
        <w:t> </w:t>
      </w:r>
      <w:r>
        <w:rPr>
          <w:sz w:val="20"/>
        </w:rPr>
        <w:t>de</w:t>
      </w:r>
      <w:r>
        <w:rPr>
          <w:spacing w:val="-9"/>
          <w:sz w:val="20"/>
        </w:rPr>
        <w:t> </w:t>
      </w:r>
      <w:r>
        <w:rPr>
          <w:sz w:val="20"/>
        </w:rPr>
        <w:t>protección</w:t>
      </w:r>
      <w:r>
        <w:rPr>
          <w:spacing w:val="-8"/>
          <w:sz w:val="20"/>
        </w:rPr>
        <w:t> </w:t>
      </w:r>
      <w:r>
        <w:rPr>
          <w:sz w:val="20"/>
        </w:rPr>
        <w:t>a</w:t>
      </w:r>
      <w:r>
        <w:rPr>
          <w:spacing w:val="-8"/>
          <w:sz w:val="20"/>
        </w:rPr>
        <w:t> </w:t>
      </w:r>
      <w:r>
        <w:rPr>
          <w:sz w:val="20"/>
        </w:rPr>
        <w:t>la</w:t>
      </w:r>
      <w:r>
        <w:rPr>
          <w:spacing w:val="-7"/>
          <w:sz w:val="20"/>
        </w:rPr>
        <w:t> </w:t>
      </w:r>
      <w:r>
        <w:rPr>
          <w:sz w:val="20"/>
        </w:rPr>
        <w:t>salud referida</w:t>
      </w:r>
      <w:r>
        <w:rPr>
          <w:spacing w:val="-17"/>
          <w:sz w:val="20"/>
        </w:rPr>
        <w:t> </w:t>
      </w:r>
      <w:r>
        <w:rPr>
          <w:sz w:val="20"/>
        </w:rPr>
        <w:t>a</w:t>
      </w:r>
      <w:r>
        <w:rPr>
          <w:spacing w:val="-17"/>
          <w:sz w:val="20"/>
        </w:rPr>
        <w:t> </w:t>
      </w:r>
      <w:r>
        <w:rPr>
          <w:sz w:val="20"/>
        </w:rPr>
        <w:t>la</w:t>
      </w:r>
      <w:r>
        <w:rPr>
          <w:spacing w:val="-16"/>
          <w:sz w:val="20"/>
        </w:rPr>
        <w:t> </w:t>
      </w:r>
      <w:r>
        <w:rPr>
          <w:sz w:val="20"/>
        </w:rPr>
        <w:t>obligación</w:t>
      </w:r>
      <w:r>
        <w:rPr>
          <w:spacing w:val="-17"/>
          <w:sz w:val="20"/>
        </w:rPr>
        <w:t> </w:t>
      </w:r>
      <w:r>
        <w:rPr>
          <w:sz w:val="20"/>
        </w:rPr>
        <w:t>de</w:t>
      </w:r>
      <w:r>
        <w:rPr>
          <w:spacing w:val="-18"/>
          <w:sz w:val="20"/>
        </w:rPr>
        <w:t> </w:t>
      </w:r>
      <w:r>
        <w:rPr>
          <w:sz w:val="20"/>
        </w:rPr>
        <w:t>garantizar</w:t>
      </w:r>
      <w:r>
        <w:rPr>
          <w:spacing w:val="-18"/>
          <w:sz w:val="20"/>
        </w:rPr>
        <w:t> </w:t>
      </w:r>
      <w:r>
        <w:rPr>
          <w:sz w:val="20"/>
        </w:rPr>
        <w:t>una</w:t>
      </w:r>
      <w:r>
        <w:rPr>
          <w:spacing w:val="-16"/>
          <w:sz w:val="20"/>
        </w:rPr>
        <w:t> </w:t>
      </w:r>
      <w:r>
        <w:rPr>
          <w:sz w:val="20"/>
        </w:rPr>
        <w:t>prestación</w:t>
      </w:r>
      <w:r>
        <w:rPr>
          <w:spacing w:val="-17"/>
          <w:sz w:val="20"/>
        </w:rPr>
        <w:t> </w:t>
      </w:r>
      <w:r>
        <w:rPr>
          <w:sz w:val="20"/>
        </w:rPr>
        <w:t>médica</w:t>
      </w:r>
      <w:r>
        <w:rPr>
          <w:spacing w:val="-17"/>
          <w:sz w:val="20"/>
        </w:rPr>
        <w:t> </w:t>
      </w:r>
      <w:r>
        <w:rPr>
          <w:sz w:val="20"/>
        </w:rPr>
        <w:t>de</w:t>
      </w:r>
      <w:r>
        <w:rPr>
          <w:spacing w:val="-17"/>
          <w:sz w:val="20"/>
        </w:rPr>
        <w:t> </w:t>
      </w:r>
      <w:r>
        <w:rPr>
          <w:sz w:val="20"/>
        </w:rPr>
        <w:t>calidad</w:t>
      </w:r>
      <w:r>
        <w:rPr>
          <w:spacing w:val="-15"/>
          <w:sz w:val="20"/>
        </w:rPr>
        <w:t> </w:t>
      </w:r>
      <w:r>
        <w:rPr>
          <w:sz w:val="20"/>
        </w:rPr>
        <w:t>y</w:t>
      </w:r>
      <w:r>
        <w:rPr>
          <w:spacing w:val="-17"/>
          <w:sz w:val="20"/>
        </w:rPr>
        <w:t> </w:t>
      </w:r>
      <w:r>
        <w:rPr>
          <w:sz w:val="20"/>
        </w:rPr>
        <w:t>por</w:t>
      </w:r>
      <w:r>
        <w:rPr>
          <w:spacing w:val="-17"/>
          <w:sz w:val="20"/>
        </w:rPr>
        <w:t> </w:t>
      </w:r>
      <w:r>
        <w:rPr>
          <w:sz w:val="20"/>
        </w:rPr>
        <w:t>otra,</w:t>
      </w:r>
      <w:r>
        <w:rPr>
          <w:spacing w:val="-18"/>
          <w:sz w:val="20"/>
        </w:rPr>
        <w:t> </w:t>
      </w:r>
      <w:r>
        <w:rPr>
          <w:sz w:val="20"/>
        </w:rPr>
        <w:t>una obligación relacionada con el derecho individual a la salud, caracterizada por su exigibilidad inmediata. En línea con lo señalado en el numeral anterior, es posible y deseable</w:t>
      </w:r>
      <w:r>
        <w:rPr>
          <w:spacing w:val="-16"/>
          <w:sz w:val="20"/>
        </w:rPr>
        <w:t> </w:t>
      </w:r>
      <w:r>
        <w:rPr>
          <w:sz w:val="20"/>
        </w:rPr>
        <w:t>que</w:t>
      </w:r>
      <w:r>
        <w:rPr>
          <w:spacing w:val="-16"/>
          <w:sz w:val="20"/>
        </w:rPr>
        <w:t> </w:t>
      </w:r>
      <w:r>
        <w:rPr>
          <w:sz w:val="20"/>
        </w:rPr>
        <w:t>el</w:t>
      </w:r>
      <w:r>
        <w:rPr>
          <w:spacing w:val="-15"/>
          <w:sz w:val="20"/>
        </w:rPr>
        <w:t> </w:t>
      </w:r>
      <w:r>
        <w:rPr>
          <w:sz w:val="20"/>
        </w:rPr>
        <w:t>derecho</w:t>
      </w:r>
      <w:r>
        <w:rPr>
          <w:spacing w:val="-16"/>
          <w:sz w:val="20"/>
        </w:rPr>
        <w:t> </w:t>
      </w:r>
      <w:r>
        <w:rPr>
          <w:sz w:val="20"/>
        </w:rPr>
        <w:t>a</w:t>
      </w:r>
      <w:r>
        <w:rPr>
          <w:spacing w:val="-15"/>
          <w:sz w:val="20"/>
        </w:rPr>
        <w:t> </w:t>
      </w:r>
      <w:r>
        <w:rPr>
          <w:sz w:val="20"/>
        </w:rPr>
        <w:t>la</w:t>
      </w:r>
      <w:r>
        <w:rPr>
          <w:spacing w:val="-15"/>
          <w:sz w:val="20"/>
        </w:rPr>
        <w:t> </w:t>
      </w:r>
      <w:r>
        <w:rPr>
          <w:sz w:val="20"/>
        </w:rPr>
        <w:t>salud</w:t>
      </w:r>
      <w:r>
        <w:rPr>
          <w:spacing w:val="-13"/>
          <w:sz w:val="20"/>
        </w:rPr>
        <w:t> </w:t>
      </w:r>
      <w:r>
        <w:rPr>
          <w:sz w:val="20"/>
        </w:rPr>
        <w:t>en</w:t>
      </w:r>
      <w:r>
        <w:rPr>
          <w:spacing w:val="-14"/>
          <w:sz w:val="20"/>
        </w:rPr>
        <w:t> </w:t>
      </w:r>
      <w:r>
        <w:rPr>
          <w:sz w:val="20"/>
        </w:rPr>
        <w:t>su</w:t>
      </w:r>
      <w:r>
        <w:rPr>
          <w:spacing w:val="-14"/>
          <w:sz w:val="20"/>
        </w:rPr>
        <w:t> </w:t>
      </w:r>
      <w:r>
        <w:rPr>
          <w:sz w:val="20"/>
        </w:rPr>
        <w:t>aspecto</w:t>
      </w:r>
      <w:r>
        <w:rPr>
          <w:spacing w:val="-16"/>
          <w:sz w:val="20"/>
        </w:rPr>
        <w:t> </w:t>
      </w:r>
      <w:r>
        <w:rPr>
          <w:sz w:val="20"/>
        </w:rPr>
        <w:t>individual</w:t>
      </w:r>
      <w:r>
        <w:rPr>
          <w:spacing w:val="-15"/>
          <w:sz w:val="20"/>
        </w:rPr>
        <w:t> </w:t>
      </w:r>
      <w:r>
        <w:rPr>
          <w:sz w:val="20"/>
        </w:rPr>
        <w:t>sea</w:t>
      </w:r>
      <w:r>
        <w:rPr>
          <w:spacing w:val="-15"/>
          <w:sz w:val="20"/>
        </w:rPr>
        <w:t> </w:t>
      </w:r>
      <w:r>
        <w:rPr>
          <w:sz w:val="20"/>
        </w:rPr>
        <w:t>analizado</w:t>
      </w:r>
      <w:r>
        <w:rPr>
          <w:spacing w:val="-16"/>
          <w:sz w:val="20"/>
        </w:rPr>
        <w:t> </w:t>
      </w:r>
      <w:r>
        <w:rPr>
          <w:sz w:val="20"/>
        </w:rPr>
        <w:t>en</w:t>
      </w:r>
      <w:r>
        <w:rPr>
          <w:spacing w:val="-14"/>
          <w:sz w:val="20"/>
        </w:rPr>
        <w:t> </w:t>
      </w:r>
      <w:r>
        <w:rPr>
          <w:sz w:val="20"/>
        </w:rPr>
        <w:t>conexión con</w:t>
      </w:r>
      <w:r>
        <w:rPr>
          <w:spacing w:val="-14"/>
          <w:sz w:val="20"/>
        </w:rPr>
        <w:t> </w:t>
      </w:r>
      <w:r>
        <w:rPr>
          <w:sz w:val="20"/>
        </w:rPr>
        <w:t>el</w:t>
      </w:r>
      <w:r>
        <w:rPr>
          <w:spacing w:val="-15"/>
          <w:sz w:val="20"/>
        </w:rPr>
        <w:t> </w:t>
      </w:r>
      <w:r>
        <w:rPr>
          <w:sz w:val="20"/>
        </w:rPr>
        <w:t>derecho</w:t>
      </w:r>
      <w:r>
        <w:rPr>
          <w:spacing w:val="-16"/>
          <w:sz w:val="20"/>
        </w:rPr>
        <w:t> </w:t>
      </w:r>
      <w:r>
        <w:rPr>
          <w:sz w:val="20"/>
        </w:rPr>
        <w:t>a</w:t>
      </w:r>
      <w:r>
        <w:rPr>
          <w:spacing w:val="-15"/>
          <w:sz w:val="20"/>
        </w:rPr>
        <w:t> </w:t>
      </w:r>
      <w:r>
        <w:rPr>
          <w:sz w:val="20"/>
        </w:rPr>
        <w:t>la</w:t>
      </w:r>
      <w:r>
        <w:rPr>
          <w:spacing w:val="-15"/>
          <w:sz w:val="20"/>
        </w:rPr>
        <w:t> </w:t>
      </w:r>
      <w:r>
        <w:rPr>
          <w:sz w:val="20"/>
        </w:rPr>
        <w:t>vida</w:t>
      </w:r>
      <w:r>
        <w:rPr>
          <w:spacing w:val="-12"/>
          <w:sz w:val="20"/>
        </w:rPr>
        <w:t> </w:t>
      </w:r>
      <w:r>
        <w:rPr>
          <w:sz w:val="20"/>
        </w:rPr>
        <w:t>o</w:t>
      </w:r>
      <w:r>
        <w:rPr>
          <w:spacing w:val="-16"/>
          <w:sz w:val="20"/>
        </w:rPr>
        <w:t> </w:t>
      </w:r>
      <w:r>
        <w:rPr>
          <w:sz w:val="20"/>
        </w:rPr>
        <w:t>a</w:t>
      </w:r>
      <w:r>
        <w:rPr>
          <w:spacing w:val="-15"/>
          <w:sz w:val="20"/>
        </w:rPr>
        <w:t> </w:t>
      </w:r>
      <w:r>
        <w:rPr>
          <w:sz w:val="20"/>
        </w:rPr>
        <w:t>la</w:t>
      </w:r>
      <w:r>
        <w:rPr>
          <w:spacing w:val="-15"/>
          <w:sz w:val="20"/>
        </w:rPr>
        <w:t> </w:t>
      </w:r>
      <w:r>
        <w:rPr>
          <w:sz w:val="20"/>
        </w:rPr>
        <w:t>integridad</w:t>
      </w:r>
      <w:r>
        <w:rPr>
          <w:spacing w:val="-15"/>
          <w:sz w:val="20"/>
        </w:rPr>
        <w:t> </w:t>
      </w:r>
      <w:r>
        <w:rPr>
          <w:sz w:val="20"/>
        </w:rPr>
        <w:t>personal</w:t>
      </w:r>
      <w:r>
        <w:rPr>
          <w:spacing w:val="-16"/>
          <w:sz w:val="20"/>
        </w:rPr>
        <w:t> </w:t>
      </w:r>
      <w:r>
        <w:rPr>
          <w:sz w:val="20"/>
        </w:rPr>
        <w:t>(enlazando</w:t>
      </w:r>
      <w:r>
        <w:rPr>
          <w:spacing w:val="-16"/>
          <w:sz w:val="20"/>
        </w:rPr>
        <w:t> </w:t>
      </w:r>
      <w:r>
        <w:rPr>
          <w:sz w:val="20"/>
        </w:rPr>
        <w:t>los</w:t>
      </w:r>
      <w:r>
        <w:rPr>
          <w:spacing w:val="-16"/>
          <w:sz w:val="20"/>
        </w:rPr>
        <w:t> </w:t>
      </w:r>
      <w:r>
        <w:rPr>
          <w:sz w:val="20"/>
        </w:rPr>
        <w:t>artículos</w:t>
      </w:r>
      <w:r>
        <w:rPr>
          <w:spacing w:val="-16"/>
          <w:sz w:val="20"/>
        </w:rPr>
        <w:t> </w:t>
      </w:r>
      <w:r>
        <w:rPr>
          <w:sz w:val="20"/>
        </w:rPr>
        <w:t>4</w:t>
      </w:r>
      <w:r>
        <w:rPr>
          <w:spacing w:val="-14"/>
          <w:sz w:val="20"/>
        </w:rPr>
        <w:t> </w:t>
      </w:r>
      <w:r>
        <w:rPr>
          <w:sz w:val="20"/>
        </w:rPr>
        <w:t>o</w:t>
      </w:r>
      <w:r>
        <w:rPr>
          <w:spacing w:val="-16"/>
          <w:sz w:val="20"/>
        </w:rPr>
        <w:t> </w:t>
      </w:r>
      <w:r>
        <w:rPr>
          <w:sz w:val="20"/>
        </w:rPr>
        <w:t>5</w:t>
      </w:r>
      <w:r>
        <w:rPr>
          <w:spacing w:val="-12"/>
          <w:sz w:val="20"/>
        </w:rPr>
        <w:t> </w:t>
      </w:r>
      <w:r>
        <w:rPr>
          <w:sz w:val="20"/>
        </w:rPr>
        <w:t>con</w:t>
      </w:r>
      <w:r>
        <w:rPr>
          <w:spacing w:val="-14"/>
          <w:sz w:val="20"/>
        </w:rPr>
        <w:t> </w:t>
      </w:r>
      <w:r>
        <w:rPr>
          <w:sz w:val="20"/>
        </w:rPr>
        <w:t>el artículo 26 de la CADH) y en su vis general y progresiva a la luz del artículo 26 en </w:t>
      </w:r>
      <w:r>
        <w:rPr>
          <w:spacing w:val="-2"/>
          <w:sz w:val="20"/>
        </w:rPr>
        <w:t>concordancia</w:t>
      </w:r>
      <w:r>
        <w:rPr>
          <w:spacing w:val="-16"/>
          <w:sz w:val="20"/>
        </w:rPr>
        <w:t> </w:t>
      </w:r>
      <w:r>
        <w:rPr>
          <w:spacing w:val="-2"/>
          <w:sz w:val="20"/>
        </w:rPr>
        <w:t>con</w:t>
      </w:r>
      <w:r>
        <w:rPr>
          <w:spacing w:val="-16"/>
          <w:sz w:val="20"/>
        </w:rPr>
        <w:t> </w:t>
      </w:r>
      <w:r>
        <w:rPr>
          <w:spacing w:val="-2"/>
          <w:sz w:val="20"/>
        </w:rPr>
        <w:t>el</w:t>
      </w:r>
      <w:r>
        <w:rPr>
          <w:spacing w:val="-15"/>
          <w:sz w:val="20"/>
        </w:rPr>
        <w:t> </w:t>
      </w:r>
      <w:r>
        <w:rPr>
          <w:spacing w:val="-2"/>
          <w:sz w:val="20"/>
        </w:rPr>
        <w:t>artículo</w:t>
      </w:r>
      <w:r>
        <w:rPr>
          <w:spacing w:val="-16"/>
          <w:sz w:val="20"/>
        </w:rPr>
        <w:t> </w:t>
      </w:r>
      <w:r>
        <w:rPr>
          <w:spacing w:val="-2"/>
          <w:sz w:val="20"/>
        </w:rPr>
        <w:t>1.1</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Esto</w:t>
      </w:r>
      <w:r>
        <w:rPr>
          <w:spacing w:val="-15"/>
          <w:sz w:val="20"/>
        </w:rPr>
        <w:t> </w:t>
      </w:r>
      <w:r>
        <w:rPr>
          <w:spacing w:val="-2"/>
          <w:sz w:val="20"/>
        </w:rPr>
        <w:t>permitiría</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Corte</w:t>
      </w:r>
      <w:r>
        <w:rPr>
          <w:spacing w:val="-16"/>
          <w:sz w:val="20"/>
        </w:rPr>
        <w:t> </w:t>
      </w:r>
      <w:r>
        <w:rPr>
          <w:spacing w:val="-2"/>
          <w:sz w:val="20"/>
        </w:rPr>
        <w:t>determinar </w:t>
      </w:r>
      <w:r>
        <w:rPr>
          <w:sz w:val="20"/>
        </w:rPr>
        <w:t>cuándo una deficiente atención sanitaria ha producido una afectación a la vida o integridad</w:t>
      </w:r>
      <w:r>
        <w:rPr>
          <w:spacing w:val="18"/>
          <w:sz w:val="20"/>
        </w:rPr>
        <w:t> </w:t>
      </w:r>
      <w:r>
        <w:rPr>
          <w:sz w:val="20"/>
        </w:rPr>
        <w:t>de</w:t>
      </w:r>
      <w:r>
        <w:rPr>
          <w:spacing w:val="19"/>
          <w:sz w:val="20"/>
        </w:rPr>
        <w:t> </w:t>
      </w:r>
      <w:r>
        <w:rPr>
          <w:sz w:val="20"/>
        </w:rPr>
        <w:t>la</w:t>
      </w:r>
      <w:r>
        <w:rPr>
          <w:spacing w:val="20"/>
          <w:sz w:val="20"/>
        </w:rPr>
        <w:t> </w:t>
      </w:r>
      <w:r>
        <w:rPr>
          <w:sz w:val="20"/>
        </w:rPr>
        <w:t>persona</w:t>
      </w:r>
      <w:r>
        <w:rPr>
          <w:spacing w:val="19"/>
          <w:sz w:val="20"/>
        </w:rPr>
        <w:t> </w:t>
      </w:r>
      <w:r>
        <w:rPr>
          <w:sz w:val="20"/>
        </w:rPr>
        <w:t>y</w:t>
      </w:r>
      <w:r>
        <w:rPr>
          <w:spacing w:val="20"/>
          <w:sz w:val="20"/>
        </w:rPr>
        <w:t> </w:t>
      </w:r>
      <w:r>
        <w:rPr>
          <w:sz w:val="20"/>
        </w:rPr>
        <w:t>cuándo</w:t>
      </w:r>
      <w:r>
        <w:rPr>
          <w:spacing w:val="17"/>
          <w:sz w:val="20"/>
        </w:rPr>
        <w:t> </w:t>
      </w:r>
      <w:r>
        <w:rPr>
          <w:sz w:val="20"/>
        </w:rPr>
        <w:t>la</w:t>
      </w:r>
      <w:r>
        <w:rPr>
          <w:spacing w:val="18"/>
          <w:sz w:val="20"/>
        </w:rPr>
        <w:t> </w:t>
      </w:r>
      <w:r>
        <w:rPr>
          <w:sz w:val="20"/>
        </w:rPr>
        <w:t>prestación</w:t>
      </w:r>
      <w:r>
        <w:rPr>
          <w:spacing w:val="19"/>
          <w:sz w:val="20"/>
        </w:rPr>
        <w:t> </w:t>
      </w:r>
      <w:r>
        <w:rPr>
          <w:sz w:val="20"/>
        </w:rPr>
        <w:t>ofrecida</w:t>
      </w:r>
      <w:r>
        <w:rPr>
          <w:spacing w:val="20"/>
          <w:sz w:val="20"/>
        </w:rPr>
        <w:t> </w:t>
      </w:r>
      <w:r>
        <w:rPr>
          <w:sz w:val="20"/>
        </w:rPr>
        <w:t>por</w:t>
      </w:r>
      <w:r>
        <w:rPr>
          <w:spacing w:val="19"/>
          <w:sz w:val="20"/>
        </w:rPr>
        <w:t> </w:t>
      </w:r>
      <w:r>
        <w:rPr>
          <w:sz w:val="20"/>
        </w:rPr>
        <w:t>el</w:t>
      </w:r>
      <w:r>
        <w:rPr>
          <w:spacing w:val="18"/>
          <w:sz w:val="20"/>
        </w:rPr>
        <w:t> </w:t>
      </w:r>
      <w:r>
        <w:rPr>
          <w:sz w:val="20"/>
        </w:rPr>
        <w:t>Estado,</w:t>
      </w:r>
      <w:r>
        <w:rPr>
          <w:spacing w:val="19"/>
          <w:sz w:val="20"/>
        </w:rPr>
        <w:t> </w:t>
      </w:r>
      <w:r>
        <w:rPr>
          <w:sz w:val="20"/>
        </w:rPr>
        <w:t>o</w:t>
      </w:r>
      <w:r>
        <w:rPr>
          <w:spacing w:val="19"/>
          <w:sz w:val="20"/>
        </w:rPr>
        <w:t> </w:t>
      </w:r>
      <w:r>
        <w:rPr>
          <w:sz w:val="20"/>
        </w:rPr>
        <w:t>en</w:t>
      </w:r>
      <w:r>
        <w:rPr>
          <w:spacing w:val="21"/>
          <w:sz w:val="20"/>
        </w:rPr>
        <w:t> </w:t>
      </w:r>
      <w:r>
        <w:rPr>
          <w:sz w:val="20"/>
        </w:rPr>
        <w:t>otros</w:t>
      </w:r>
    </w:p>
    <w:p>
      <w:pPr>
        <w:pStyle w:val="BodyText"/>
        <w:spacing w:before="8"/>
        <w:rPr>
          <w:sz w:val="21"/>
        </w:rPr>
      </w:pPr>
      <w:r>
        <w:rPr/>
        <w:pict>
          <v:rect style="position:absolute;margin-left:85.080002pt;margin-top:14.36789pt;width:144pt;height:.72pt;mso-position-horizontal-relative:page;mso-position-vertical-relative:paragraph;z-index:-15668736;mso-wrap-distance-left:0;mso-wrap-distance-right:0" id="docshape122" filled="true" fillcolor="#000000" stroked="false">
            <v:fill type="solid"/>
            <w10:wrap type="topAndBottom"/>
          </v:rect>
        </w:pict>
      </w:r>
    </w:p>
    <w:p>
      <w:pPr>
        <w:spacing w:line="244" w:lineRule="exact" w:before="102"/>
        <w:ind w:left="121" w:right="0" w:firstLine="0"/>
        <w:jc w:val="left"/>
        <w:rPr>
          <w:rFonts w:ascii="Calibri" w:hAnsi="Calibri"/>
          <w:sz w:val="20"/>
        </w:rPr>
      </w:pPr>
      <w:bookmarkStart w:name="_bookmark235" w:id="243"/>
      <w:bookmarkEnd w:id="243"/>
      <w:r>
        <w:rPr/>
      </w:r>
      <w:r>
        <w:rPr>
          <w:rFonts w:ascii="Calibri" w:hAnsi="Calibri"/>
          <w:sz w:val="20"/>
          <w:vertAlign w:val="superscript"/>
        </w:rPr>
        <w:t>30</w:t>
      </w:r>
      <w:r>
        <w:rPr>
          <w:rFonts w:ascii="Calibri" w:hAnsi="Calibri"/>
          <w:spacing w:val="-6"/>
          <w:sz w:val="20"/>
          <w:vertAlign w:val="baseline"/>
        </w:rPr>
        <w:t> </w:t>
      </w:r>
      <w:r>
        <w:rPr>
          <w:rFonts w:ascii="Calibri" w:hAnsi="Calibri"/>
          <w:i/>
          <w:sz w:val="20"/>
          <w:vertAlign w:val="baseline"/>
        </w:rPr>
        <w:t>Cfr.</w:t>
      </w:r>
      <w:r>
        <w:rPr>
          <w:rFonts w:ascii="Calibri" w:hAnsi="Calibri"/>
          <w:i/>
          <w:spacing w:val="-5"/>
          <w:sz w:val="20"/>
          <w:vertAlign w:val="baseline"/>
        </w:rPr>
        <w:t> </w:t>
      </w:r>
      <w:r>
        <w:rPr>
          <w:rFonts w:ascii="Calibri" w:hAnsi="Calibri"/>
          <w:sz w:val="20"/>
          <w:vertAlign w:val="baseline"/>
        </w:rPr>
        <w:t>Párrafo</w:t>
      </w:r>
      <w:r>
        <w:rPr>
          <w:rFonts w:ascii="Calibri" w:hAnsi="Calibri"/>
          <w:spacing w:val="-5"/>
          <w:sz w:val="20"/>
          <w:vertAlign w:val="baseline"/>
        </w:rPr>
        <w:t> </w:t>
      </w:r>
      <w:r>
        <w:rPr>
          <w:rFonts w:ascii="Calibri" w:hAnsi="Calibri"/>
          <w:spacing w:val="-4"/>
          <w:sz w:val="20"/>
          <w:vertAlign w:val="baseline"/>
        </w:rPr>
        <w:t>233.</w:t>
      </w:r>
    </w:p>
    <w:p>
      <w:pPr>
        <w:spacing w:before="0"/>
        <w:ind w:left="121" w:right="114" w:firstLine="0"/>
        <w:jc w:val="both"/>
        <w:rPr>
          <w:sz w:val="16"/>
        </w:rPr>
      </w:pPr>
      <w:bookmarkStart w:name="_bookmark236" w:id="244"/>
      <w:bookmarkEnd w:id="244"/>
      <w:r>
        <w:rPr/>
      </w:r>
      <w:r>
        <w:rPr>
          <w:sz w:val="16"/>
          <w:vertAlign w:val="superscript"/>
        </w:rPr>
        <w:t>31</w:t>
      </w:r>
      <w:r>
        <w:rPr>
          <w:sz w:val="16"/>
          <w:vertAlign w:val="baseline"/>
        </w:rPr>
        <w:t> El</w:t>
      </w:r>
      <w:r>
        <w:rPr>
          <w:spacing w:val="-4"/>
          <w:sz w:val="16"/>
          <w:vertAlign w:val="baseline"/>
        </w:rPr>
        <w:t> </w:t>
      </w:r>
      <w:r>
        <w:rPr>
          <w:sz w:val="16"/>
          <w:vertAlign w:val="baseline"/>
        </w:rPr>
        <w:t>señor</w:t>
      </w:r>
      <w:r>
        <w:rPr>
          <w:spacing w:val="-5"/>
          <w:sz w:val="16"/>
          <w:vertAlign w:val="baseline"/>
        </w:rPr>
        <w:t> </w:t>
      </w:r>
      <w:r>
        <w:rPr>
          <w:sz w:val="16"/>
          <w:vertAlign w:val="baseline"/>
        </w:rPr>
        <w:t>Ximenes</w:t>
      </w:r>
      <w:r>
        <w:rPr>
          <w:spacing w:val="-6"/>
          <w:sz w:val="16"/>
          <w:vertAlign w:val="baseline"/>
        </w:rPr>
        <w:t> </w:t>
      </w:r>
      <w:r>
        <w:rPr>
          <w:sz w:val="16"/>
          <w:vertAlign w:val="baseline"/>
        </w:rPr>
        <w:t>Lopes</w:t>
      </w:r>
      <w:r>
        <w:rPr>
          <w:spacing w:val="-6"/>
          <w:sz w:val="16"/>
          <w:vertAlign w:val="baseline"/>
        </w:rPr>
        <w:t> </w:t>
      </w:r>
      <w:r>
        <w:rPr>
          <w:sz w:val="16"/>
          <w:vertAlign w:val="baseline"/>
        </w:rPr>
        <w:t>murió</w:t>
      </w:r>
      <w:r>
        <w:rPr>
          <w:spacing w:val="-5"/>
          <w:sz w:val="16"/>
          <w:vertAlign w:val="baseline"/>
        </w:rPr>
        <w:t> </w:t>
      </w:r>
      <w:r>
        <w:rPr>
          <w:sz w:val="16"/>
          <w:vertAlign w:val="baseline"/>
        </w:rPr>
        <w:t>en</w:t>
      </w:r>
      <w:r>
        <w:rPr>
          <w:spacing w:val="-7"/>
          <w:sz w:val="16"/>
          <w:vertAlign w:val="baseline"/>
        </w:rPr>
        <w:t> </w:t>
      </w:r>
      <w:r>
        <w:rPr>
          <w:sz w:val="16"/>
          <w:vertAlign w:val="baseline"/>
        </w:rPr>
        <w:t>un</w:t>
      </w:r>
      <w:r>
        <w:rPr>
          <w:spacing w:val="-7"/>
          <w:sz w:val="16"/>
          <w:vertAlign w:val="baseline"/>
        </w:rPr>
        <w:t> </w:t>
      </w:r>
      <w:r>
        <w:rPr>
          <w:sz w:val="16"/>
          <w:vertAlign w:val="baseline"/>
        </w:rPr>
        <w:t>establecimiento</w:t>
      </w:r>
      <w:r>
        <w:rPr>
          <w:spacing w:val="-8"/>
          <w:sz w:val="16"/>
          <w:vertAlign w:val="baseline"/>
        </w:rPr>
        <w:t> </w:t>
      </w:r>
      <w:r>
        <w:rPr>
          <w:sz w:val="16"/>
          <w:vertAlign w:val="baseline"/>
        </w:rPr>
        <w:t>psiquiátrico,</w:t>
      </w:r>
      <w:r>
        <w:rPr>
          <w:spacing w:val="-7"/>
          <w:sz w:val="16"/>
          <w:vertAlign w:val="baseline"/>
        </w:rPr>
        <w:t> </w:t>
      </w:r>
      <w:r>
        <w:rPr>
          <w:sz w:val="16"/>
          <w:vertAlign w:val="baseline"/>
        </w:rPr>
        <w:t>aproximadamente</w:t>
      </w:r>
      <w:r>
        <w:rPr>
          <w:spacing w:val="-8"/>
          <w:sz w:val="16"/>
          <w:vertAlign w:val="baseline"/>
        </w:rPr>
        <w:t> </w:t>
      </w:r>
      <w:r>
        <w:rPr>
          <w:sz w:val="16"/>
          <w:vertAlign w:val="baseline"/>
        </w:rPr>
        <w:t>dos</w:t>
      </w:r>
      <w:r>
        <w:rPr>
          <w:spacing w:val="-8"/>
          <w:sz w:val="16"/>
          <w:vertAlign w:val="baseline"/>
        </w:rPr>
        <w:t> </w:t>
      </w:r>
      <w:r>
        <w:rPr>
          <w:sz w:val="16"/>
          <w:vertAlign w:val="baseline"/>
        </w:rPr>
        <w:t>horas</w:t>
      </w:r>
      <w:r>
        <w:rPr>
          <w:spacing w:val="-8"/>
          <w:sz w:val="16"/>
          <w:vertAlign w:val="baseline"/>
        </w:rPr>
        <w:t> </w:t>
      </w:r>
      <w:r>
        <w:rPr>
          <w:sz w:val="16"/>
          <w:vertAlign w:val="baseline"/>
        </w:rPr>
        <w:t>después de haber sido medicado por el director clínico del hospital, y sin ser evaluado por ningún facultativo. No se</w:t>
      </w:r>
      <w:r>
        <w:rPr>
          <w:spacing w:val="-5"/>
          <w:sz w:val="16"/>
          <w:vertAlign w:val="baseline"/>
        </w:rPr>
        <w:t> </w:t>
      </w:r>
      <w:r>
        <w:rPr>
          <w:sz w:val="16"/>
          <w:vertAlign w:val="baseline"/>
        </w:rPr>
        <w:t>le</w:t>
      </w:r>
      <w:r>
        <w:rPr>
          <w:spacing w:val="-5"/>
          <w:sz w:val="16"/>
          <w:vertAlign w:val="baseline"/>
        </w:rPr>
        <w:t> </w:t>
      </w:r>
      <w:r>
        <w:rPr>
          <w:sz w:val="16"/>
          <w:vertAlign w:val="baseline"/>
        </w:rPr>
        <w:t>prestó</w:t>
      </w:r>
      <w:r>
        <w:rPr>
          <w:spacing w:val="-4"/>
          <w:sz w:val="16"/>
          <w:vertAlign w:val="baseline"/>
        </w:rPr>
        <w:t> </w:t>
      </w:r>
      <w:r>
        <w:rPr>
          <w:sz w:val="16"/>
          <w:vertAlign w:val="baseline"/>
        </w:rPr>
        <w:t>una</w:t>
      </w:r>
      <w:r>
        <w:rPr>
          <w:spacing w:val="-6"/>
          <w:sz w:val="16"/>
          <w:vertAlign w:val="baseline"/>
        </w:rPr>
        <w:t> </w:t>
      </w:r>
      <w:r>
        <w:rPr>
          <w:sz w:val="16"/>
          <w:vertAlign w:val="baseline"/>
        </w:rPr>
        <w:t>asistencia</w:t>
      </w:r>
      <w:r>
        <w:rPr>
          <w:spacing w:val="-6"/>
          <w:sz w:val="16"/>
          <w:vertAlign w:val="baseline"/>
        </w:rPr>
        <w:t> </w:t>
      </w:r>
      <w:r>
        <w:rPr>
          <w:sz w:val="16"/>
          <w:vertAlign w:val="baseline"/>
        </w:rPr>
        <w:t>adecuada,</w:t>
      </w:r>
      <w:r>
        <w:rPr>
          <w:spacing w:val="-6"/>
          <w:sz w:val="16"/>
          <w:vertAlign w:val="baseline"/>
        </w:rPr>
        <w:t> </w:t>
      </w:r>
      <w:r>
        <w:rPr>
          <w:sz w:val="16"/>
          <w:vertAlign w:val="baseline"/>
        </w:rPr>
        <w:t>y</w:t>
      </w:r>
      <w:r>
        <w:rPr>
          <w:spacing w:val="-7"/>
          <w:sz w:val="16"/>
          <w:vertAlign w:val="baseline"/>
        </w:rPr>
        <w:t> </w:t>
      </w:r>
      <w:r>
        <w:rPr>
          <w:sz w:val="16"/>
          <w:vertAlign w:val="baseline"/>
        </w:rPr>
        <w:t>se</w:t>
      </w:r>
      <w:r>
        <w:rPr>
          <w:spacing w:val="-5"/>
          <w:sz w:val="16"/>
          <w:vertAlign w:val="baseline"/>
        </w:rPr>
        <w:t> </w:t>
      </w:r>
      <w:r>
        <w:rPr>
          <w:sz w:val="16"/>
          <w:vertAlign w:val="baseline"/>
        </w:rPr>
        <w:t>encontraba,</w:t>
      </w:r>
      <w:r>
        <w:rPr>
          <w:spacing w:val="-8"/>
          <w:sz w:val="16"/>
          <w:vertAlign w:val="baseline"/>
        </w:rPr>
        <w:t> </w:t>
      </w:r>
      <w:r>
        <w:rPr>
          <w:sz w:val="16"/>
          <w:vertAlign w:val="baseline"/>
        </w:rPr>
        <w:t>en</w:t>
      </w:r>
      <w:r>
        <w:rPr>
          <w:spacing w:val="-6"/>
          <w:sz w:val="16"/>
          <w:vertAlign w:val="baseline"/>
        </w:rPr>
        <w:t> </w:t>
      </w:r>
      <w:r>
        <w:rPr>
          <w:sz w:val="16"/>
          <w:vertAlign w:val="baseline"/>
        </w:rPr>
        <w:t>razón</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falta</w:t>
      </w:r>
      <w:r>
        <w:rPr>
          <w:spacing w:val="-6"/>
          <w:sz w:val="16"/>
          <w:vertAlign w:val="baseline"/>
        </w:rPr>
        <w:t> </w:t>
      </w:r>
      <w:r>
        <w:rPr>
          <w:sz w:val="16"/>
          <w:vertAlign w:val="baseline"/>
        </w:rPr>
        <w:t>de</w:t>
      </w:r>
      <w:r>
        <w:rPr>
          <w:spacing w:val="-5"/>
          <w:sz w:val="16"/>
          <w:vertAlign w:val="baseline"/>
        </w:rPr>
        <w:t> </w:t>
      </w:r>
      <w:r>
        <w:rPr>
          <w:sz w:val="16"/>
          <w:vertAlign w:val="baseline"/>
        </w:rPr>
        <w:t>cuidados,</w:t>
      </w:r>
      <w:r>
        <w:rPr>
          <w:spacing w:val="-6"/>
          <w:sz w:val="16"/>
          <w:vertAlign w:val="baseline"/>
        </w:rPr>
        <w:t> </w:t>
      </w:r>
      <w:r>
        <w:rPr>
          <w:sz w:val="16"/>
          <w:vertAlign w:val="baseline"/>
        </w:rPr>
        <w:t>a</w:t>
      </w:r>
      <w:r>
        <w:rPr>
          <w:spacing w:val="-8"/>
          <w:sz w:val="16"/>
          <w:vertAlign w:val="baseline"/>
        </w:rPr>
        <w:t> </w:t>
      </w:r>
      <w:r>
        <w:rPr>
          <w:sz w:val="16"/>
          <w:vertAlign w:val="baseline"/>
        </w:rPr>
        <w:t>merced</w:t>
      </w:r>
      <w:r>
        <w:rPr>
          <w:spacing w:val="-7"/>
          <w:sz w:val="16"/>
          <w:vertAlign w:val="baseline"/>
        </w:rPr>
        <w:t> </w:t>
      </w:r>
      <w:r>
        <w:rPr>
          <w:sz w:val="16"/>
          <w:vertAlign w:val="baseline"/>
        </w:rPr>
        <w:t>de</w:t>
      </w:r>
      <w:r>
        <w:rPr>
          <w:spacing w:val="-5"/>
          <w:sz w:val="16"/>
          <w:vertAlign w:val="baseline"/>
        </w:rPr>
        <w:t> </w:t>
      </w:r>
      <w:r>
        <w:rPr>
          <w:sz w:val="16"/>
          <w:vertAlign w:val="baseline"/>
        </w:rPr>
        <w:t>todo tipo de agresiones y accidentes que pudieran poner en riesgo su vida. La Corte estableció la responsabilidad estatal por violación del derecho a la vida y a la integridad personal.</w:t>
      </w:r>
    </w:p>
    <w:p>
      <w:pPr>
        <w:spacing w:before="0"/>
        <w:ind w:left="121" w:right="113" w:firstLine="0"/>
        <w:jc w:val="both"/>
        <w:rPr>
          <w:sz w:val="16"/>
        </w:rPr>
      </w:pPr>
      <w:bookmarkStart w:name="_bookmark237" w:id="245"/>
      <w:bookmarkEnd w:id="245"/>
      <w:r>
        <w:rPr/>
      </w:r>
      <w:r>
        <w:rPr>
          <w:sz w:val="16"/>
          <w:vertAlign w:val="superscript"/>
        </w:rPr>
        <w:t>32</w:t>
      </w:r>
      <w:r>
        <w:rPr>
          <w:sz w:val="16"/>
          <w:vertAlign w:val="baseline"/>
        </w:rPr>
        <w:t> En este caso -que afectó a una niña que fue contagiada con el virus del VIH al recibir una transfusión de sangre - la Corte protegió el derecho a la salud de la víctima por vía de conexidad con los derechos a la vida y a la integridad personal, al declarar vulnerada “la obligación de fiscalización y supervisión de la prestación</w:t>
      </w:r>
      <w:r>
        <w:rPr>
          <w:spacing w:val="-3"/>
          <w:sz w:val="16"/>
          <w:vertAlign w:val="baseline"/>
        </w:rPr>
        <w:t> </w:t>
      </w:r>
      <w:r>
        <w:rPr>
          <w:sz w:val="16"/>
          <w:vertAlign w:val="baseline"/>
        </w:rPr>
        <w:t>de</w:t>
      </w:r>
      <w:r>
        <w:rPr>
          <w:spacing w:val="-2"/>
          <w:sz w:val="16"/>
          <w:vertAlign w:val="baseline"/>
        </w:rPr>
        <w:t> </w:t>
      </w:r>
      <w:r>
        <w:rPr>
          <w:sz w:val="16"/>
          <w:vertAlign w:val="baseline"/>
        </w:rPr>
        <w:t>servicios</w:t>
      </w:r>
      <w:r>
        <w:rPr>
          <w:spacing w:val="-5"/>
          <w:sz w:val="16"/>
          <w:vertAlign w:val="baseline"/>
        </w:rPr>
        <w:t> </w:t>
      </w:r>
      <w:r>
        <w:rPr>
          <w:sz w:val="16"/>
          <w:vertAlign w:val="baseline"/>
        </w:rPr>
        <w:t>de</w:t>
      </w:r>
      <w:r>
        <w:rPr>
          <w:spacing w:val="-5"/>
          <w:sz w:val="16"/>
          <w:vertAlign w:val="baseline"/>
        </w:rPr>
        <w:t> </w:t>
      </w:r>
      <w:r>
        <w:rPr>
          <w:sz w:val="16"/>
          <w:vertAlign w:val="baseline"/>
        </w:rPr>
        <w:t>salud,</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marco</w:t>
      </w:r>
      <w:r>
        <w:rPr>
          <w:spacing w:val="-4"/>
          <w:sz w:val="16"/>
          <w:vertAlign w:val="baseline"/>
        </w:rPr>
        <w:t> </w:t>
      </w:r>
      <w:r>
        <w:rPr>
          <w:sz w:val="16"/>
          <w:vertAlign w:val="baseline"/>
        </w:rPr>
        <w:t>del</w:t>
      </w:r>
      <w:r>
        <w:rPr>
          <w:spacing w:val="-3"/>
          <w:sz w:val="16"/>
          <w:vertAlign w:val="baseline"/>
        </w:rPr>
        <w:t> </w:t>
      </w:r>
      <w:r>
        <w:rPr>
          <w:sz w:val="16"/>
          <w:vertAlign w:val="baseline"/>
        </w:rPr>
        <w:t>derecho</w:t>
      </w:r>
      <w:r>
        <w:rPr>
          <w:spacing w:val="-4"/>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integridad</w:t>
      </w:r>
      <w:r>
        <w:rPr>
          <w:spacing w:val="-4"/>
          <w:sz w:val="16"/>
          <w:vertAlign w:val="baseline"/>
        </w:rPr>
        <w:t> </w:t>
      </w:r>
      <w:r>
        <w:rPr>
          <w:sz w:val="16"/>
          <w:vertAlign w:val="baseline"/>
        </w:rPr>
        <w:t>personal</w:t>
      </w:r>
      <w:r>
        <w:rPr>
          <w:spacing w:val="-3"/>
          <w:sz w:val="16"/>
          <w:vertAlign w:val="baseline"/>
        </w:rPr>
        <w:t> </w:t>
      </w:r>
      <w:r>
        <w:rPr>
          <w:sz w:val="16"/>
          <w:vertAlign w:val="baseline"/>
        </w:rPr>
        <w:t>y</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obligación</w:t>
      </w:r>
      <w:r>
        <w:rPr>
          <w:spacing w:val="-6"/>
          <w:sz w:val="16"/>
          <w:vertAlign w:val="baseline"/>
        </w:rPr>
        <w:t> </w:t>
      </w:r>
      <w:r>
        <w:rPr>
          <w:sz w:val="16"/>
          <w:vertAlign w:val="baseline"/>
        </w:rPr>
        <w:t>de</w:t>
      </w:r>
      <w:r>
        <w:rPr>
          <w:spacing w:val="-5"/>
          <w:sz w:val="16"/>
          <w:vertAlign w:val="baseline"/>
        </w:rPr>
        <w:t> </w:t>
      </w:r>
      <w:r>
        <w:rPr>
          <w:sz w:val="16"/>
          <w:vertAlign w:val="baseline"/>
        </w:rPr>
        <w:t>no poner en riesgo la vida”.</w:t>
      </w:r>
    </w:p>
    <w:p>
      <w:pPr>
        <w:spacing w:before="0"/>
        <w:ind w:left="121" w:right="115" w:firstLine="0"/>
        <w:jc w:val="both"/>
        <w:rPr>
          <w:sz w:val="16"/>
        </w:rPr>
      </w:pPr>
      <w:bookmarkStart w:name="_bookmark238" w:id="246"/>
      <w:bookmarkEnd w:id="246"/>
      <w:r>
        <w:rPr/>
      </w:r>
      <w:r>
        <w:rPr>
          <w:sz w:val="16"/>
          <w:vertAlign w:val="superscript"/>
        </w:rPr>
        <w:t>33</w:t>
      </w:r>
      <w:r>
        <w:rPr>
          <w:sz w:val="16"/>
          <w:vertAlign w:val="baseline"/>
        </w:rPr>
        <w:t> La víctima era una mujer privada de libertad con una discapacidad física a la que no se le brindó adecuada</w:t>
      </w:r>
      <w:r>
        <w:rPr>
          <w:spacing w:val="-14"/>
          <w:sz w:val="16"/>
          <w:vertAlign w:val="baseline"/>
        </w:rPr>
        <w:t> </w:t>
      </w:r>
      <w:r>
        <w:rPr>
          <w:sz w:val="16"/>
          <w:vertAlign w:val="baseline"/>
        </w:rPr>
        <w:t>atención</w:t>
      </w:r>
      <w:r>
        <w:rPr>
          <w:spacing w:val="-14"/>
          <w:sz w:val="16"/>
          <w:vertAlign w:val="baseline"/>
        </w:rPr>
        <w:t> </w:t>
      </w:r>
      <w:r>
        <w:rPr>
          <w:sz w:val="16"/>
          <w:vertAlign w:val="baseline"/>
        </w:rPr>
        <w:t>de</w:t>
      </w:r>
      <w:r>
        <w:rPr>
          <w:spacing w:val="-13"/>
          <w:sz w:val="16"/>
          <w:vertAlign w:val="baseline"/>
        </w:rPr>
        <w:t> </w:t>
      </w:r>
      <w:r>
        <w:rPr>
          <w:sz w:val="16"/>
          <w:vertAlign w:val="baseline"/>
        </w:rPr>
        <w:t>salud</w:t>
      </w:r>
      <w:r>
        <w:rPr>
          <w:spacing w:val="-12"/>
          <w:sz w:val="16"/>
          <w:vertAlign w:val="baseline"/>
        </w:rPr>
        <w:t> </w:t>
      </w:r>
      <w:r>
        <w:rPr>
          <w:sz w:val="16"/>
          <w:vertAlign w:val="baseline"/>
        </w:rPr>
        <w:t>respecto</w:t>
      </w:r>
      <w:r>
        <w:rPr>
          <w:spacing w:val="-12"/>
          <w:sz w:val="16"/>
          <w:vertAlign w:val="baseline"/>
        </w:rPr>
        <w:t> </w:t>
      </w:r>
      <w:r>
        <w:rPr>
          <w:sz w:val="16"/>
          <w:vertAlign w:val="baseline"/>
        </w:rPr>
        <w:t>de</w:t>
      </w:r>
      <w:r>
        <w:rPr>
          <w:spacing w:val="-13"/>
          <w:sz w:val="16"/>
          <w:vertAlign w:val="baseline"/>
        </w:rPr>
        <w:t> </w:t>
      </w:r>
      <w:r>
        <w:rPr>
          <w:sz w:val="16"/>
          <w:vertAlign w:val="baseline"/>
        </w:rPr>
        <w:t>las</w:t>
      </w:r>
      <w:r>
        <w:rPr>
          <w:spacing w:val="-13"/>
          <w:sz w:val="16"/>
          <w:vertAlign w:val="baseline"/>
        </w:rPr>
        <w:t> </w:t>
      </w:r>
      <w:r>
        <w:rPr>
          <w:sz w:val="16"/>
          <w:vertAlign w:val="baseline"/>
        </w:rPr>
        <w:t>múltiples</w:t>
      </w:r>
      <w:r>
        <w:rPr>
          <w:spacing w:val="-13"/>
          <w:sz w:val="16"/>
          <w:vertAlign w:val="baseline"/>
        </w:rPr>
        <w:t> </w:t>
      </w:r>
      <w:r>
        <w:rPr>
          <w:sz w:val="16"/>
          <w:vertAlign w:val="baseline"/>
        </w:rPr>
        <w:t>enfermedades</w:t>
      </w:r>
      <w:r>
        <w:rPr>
          <w:spacing w:val="-13"/>
          <w:sz w:val="16"/>
          <w:vertAlign w:val="baseline"/>
        </w:rPr>
        <w:t> </w:t>
      </w:r>
      <w:r>
        <w:rPr>
          <w:sz w:val="16"/>
          <w:vertAlign w:val="baseline"/>
        </w:rPr>
        <w:t>que</w:t>
      </w:r>
      <w:r>
        <w:rPr>
          <w:spacing w:val="-13"/>
          <w:sz w:val="16"/>
          <w:vertAlign w:val="baseline"/>
        </w:rPr>
        <w:t> </w:t>
      </w:r>
      <w:r>
        <w:rPr>
          <w:sz w:val="16"/>
          <w:vertAlign w:val="baseline"/>
        </w:rPr>
        <w:t>sufría</w:t>
      </w:r>
      <w:r>
        <w:rPr>
          <w:spacing w:val="-14"/>
          <w:sz w:val="16"/>
          <w:vertAlign w:val="baseline"/>
        </w:rPr>
        <w:t> </w:t>
      </w:r>
      <w:r>
        <w:rPr>
          <w:sz w:val="16"/>
          <w:vertAlign w:val="baseline"/>
        </w:rPr>
        <w:t>y</w:t>
      </w:r>
      <w:r>
        <w:rPr>
          <w:spacing w:val="-12"/>
          <w:sz w:val="16"/>
          <w:vertAlign w:val="baseline"/>
        </w:rPr>
        <w:t> </w:t>
      </w:r>
      <w:r>
        <w:rPr>
          <w:sz w:val="16"/>
          <w:vertAlign w:val="baseline"/>
        </w:rPr>
        <w:t>quien,</w:t>
      </w:r>
      <w:r>
        <w:rPr>
          <w:spacing w:val="-14"/>
          <w:sz w:val="16"/>
          <w:vertAlign w:val="baseline"/>
        </w:rPr>
        <w:t> </w:t>
      </w:r>
      <w:r>
        <w:rPr>
          <w:sz w:val="16"/>
          <w:vertAlign w:val="baseline"/>
        </w:rPr>
        <w:t>finalmente</w:t>
      </w:r>
      <w:r>
        <w:rPr>
          <w:spacing w:val="-11"/>
          <w:sz w:val="16"/>
          <w:vertAlign w:val="baseline"/>
        </w:rPr>
        <w:t> </w:t>
      </w:r>
      <w:r>
        <w:rPr>
          <w:sz w:val="16"/>
          <w:vertAlign w:val="baseline"/>
        </w:rPr>
        <w:t>terminó falleciendo</w:t>
      </w:r>
      <w:r>
        <w:rPr>
          <w:spacing w:val="-5"/>
          <w:sz w:val="16"/>
          <w:vertAlign w:val="baseline"/>
        </w:rPr>
        <w:t> </w:t>
      </w:r>
      <w:r>
        <w:rPr>
          <w:sz w:val="16"/>
          <w:vertAlign w:val="baseline"/>
        </w:rPr>
        <w:t>en</w:t>
      </w:r>
      <w:r>
        <w:rPr>
          <w:spacing w:val="-4"/>
          <w:sz w:val="16"/>
          <w:vertAlign w:val="baseline"/>
        </w:rPr>
        <w:t> </w:t>
      </w:r>
      <w:r>
        <w:rPr>
          <w:sz w:val="16"/>
          <w:vertAlign w:val="baseline"/>
        </w:rPr>
        <w:t>el</w:t>
      </w:r>
      <w:r>
        <w:rPr>
          <w:spacing w:val="-6"/>
          <w:sz w:val="16"/>
          <w:vertAlign w:val="baseline"/>
        </w:rPr>
        <w:t> </w:t>
      </w:r>
      <w:r>
        <w:rPr>
          <w:sz w:val="16"/>
          <w:vertAlign w:val="baseline"/>
        </w:rPr>
        <w:t>recinto</w:t>
      </w:r>
      <w:r>
        <w:rPr>
          <w:spacing w:val="-5"/>
          <w:sz w:val="16"/>
          <w:vertAlign w:val="baseline"/>
        </w:rPr>
        <w:t> </w:t>
      </w:r>
      <w:r>
        <w:rPr>
          <w:sz w:val="16"/>
          <w:vertAlign w:val="baseline"/>
        </w:rPr>
        <w:t>penitenciario.</w:t>
      </w:r>
      <w:r>
        <w:rPr>
          <w:spacing w:val="-5"/>
          <w:sz w:val="16"/>
          <w:vertAlign w:val="baseline"/>
        </w:rPr>
        <w:t> </w:t>
      </w:r>
      <w:r>
        <w:rPr>
          <w:sz w:val="16"/>
          <w:vertAlign w:val="baseline"/>
        </w:rPr>
        <w:t>Esta</w:t>
      </w:r>
      <w:r>
        <w:rPr>
          <w:spacing w:val="-6"/>
          <w:sz w:val="16"/>
          <w:vertAlign w:val="baseline"/>
        </w:rPr>
        <w:t> </w:t>
      </w:r>
      <w:r>
        <w:rPr>
          <w:sz w:val="16"/>
          <w:vertAlign w:val="baseline"/>
        </w:rPr>
        <w:t>falta</w:t>
      </w:r>
      <w:r>
        <w:rPr>
          <w:spacing w:val="-4"/>
          <w:sz w:val="16"/>
          <w:vertAlign w:val="baseline"/>
        </w:rPr>
        <w:t> </w:t>
      </w:r>
      <w:r>
        <w:rPr>
          <w:sz w:val="16"/>
          <w:vertAlign w:val="baseline"/>
        </w:rPr>
        <w:t>de</w:t>
      </w:r>
      <w:r>
        <w:rPr>
          <w:spacing w:val="-3"/>
          <w:sz w:val="16"/>
          <w:vertAlign w:val="baseline"/>
        </w:rPr>
        <w:t> </w:t>
      </w:r>
      <w:r>
        <w:rPr>
          <w:sz w:val="16"/>
          <w:vertAlign w:val="baseline"/>
        </w:rPr>
        <w:t>asistencia</w:t>
      </w:r>
      <w:r>
        <w:rPr>
          <w:spacing w:val="-4"/>
          <w:sz w:val="16"/>
          <w:vertAlign w:val="baseline"/>
        </w:rPr>
        <w:t> </w:t>
      </w:r>
      <w:r>
        <w:rPr>
          <w:sz w:val="16"/>
          <w:vertAlign w:val="baseline"/>
        </w:rPr>
        <w:t>sanitaria</w:t>
      </w:r>
      <w:r>
        <w:rPr>
          <w:spacing w:val="-4"/>
          <w:sz w:val="16"/>
          <w:vertAlign w:val="baseline"/>
        </w:rPr>
        <w:t> </w:t>
      </w:r>
      <w:r>
        <w:rPr>
          <w:sz w:val="16"/>
          <w:vertAlign w:val="baseline"/>
        </w:rPr>
        <w:t>redundó</w:t>
      </w:r>
      <w:r>
        <w:rPr>
          <w:spacing w:val="-5"/>
          <w:sz w:val="16"/>
          <w:vertAlign w:val="baseline"/>
        </w:rPr>
        <w:t> </w:t>
      </w:r>
      <w:r>
        <w:rPr>
          <w:sz w:val="16"/>
          <w:vertAlign w:val="baseline"/>
        </w:rPr>
        <w:t>en</w:t>
      </w:r>
      <w:r>
        <w:rPr>
          <w:spacing w:val="-4"/>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Corte</w:t>
      </w:r>
      <w:r>
        <w:rPr>
          <w:spacing w:val="-3"/>
          <w:sz w:val="16"/>
          <w:vertAlign w:val="baseline"/>
        </w:rPr>
        <w:t> </w:t>
      </w:r>
      <w:r>
        <w:rPr>
          <w:sz w:val="16"/>
          <w:vertAlign w:val="baseline"/>
        </w:rPr>
        <w:t>declarara violados el derecho a la vida y a la integridad personal.</w:t>
      </w:r>
    </w:p>
    <w:p>
      <w:pPr>
        <w:spacing w:line="194" w:lineRule="exact" w:before="0"/>
        <w:ind w:left="121" w:right="0" w:firstLine="0"/>
        <w:jc w:val="both"/>
        <w:rPr>
          <w:sz w:val="16"/>
        </w:rPr>
      </w:pPr>
      <w:bookmarkStart w:name="_bookmark239" w:id="247"/>
      <w:bookmarkEnd w:id="247"/>
      <w:r>
        <w:rPr/>
      </w:r>
      <w:r>
        <w:rPr>
          <w:sz w:val="16"/>
          <w:vertAlign w:val="superscript"/>
        </w:rPr>
        <w:t>34</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206.</w:t>
      </w:r>
    </w:p>
    <w:p>
      <w:pPr>
        <w:spacing w:after="0" w:line="194" w:lineRule="exact"/>
        <w:jc w:val="both"/>
        <w:rPr>
          <w:sz w:val="16"/>
        </w:rPr>
        <w:sectPr>
          <w:pgSz w:w="11910" w:h="16840"/>
          <w:pgMar w:header="0" w:footer="734" w:top="1320" w:bottom="920" w:left="1580" w:right="1580"/>
        </w:sectPr>
      </w:pPr>
    </w:p>
    <w:p>
      <w:pPr>
        <w:pStyle w:val="BodyText"/>
        <w:spacing w:before="78"/>
        <w:ind w:left="121" w:hanging="1"/>
      </w:pPr>
      <w:r>
        <w:rPr/>
        <w:t>términos</w:t>
      </w:r>
      <w:r>
        <w:rPr>
          <w:spacing w:val="35"/>
        </w:rPr>
        <w:t> </w:t>
      </w:r>
      <w:r>
        <w:rPr/>
        <w:t>la</w:t>
      </w:r>
      <w:r>
        <w:rPr>
          <w:spacing w:val="34"/>
        </w:rPr>
        <w:t> </w:t>
      </w:r>
      <w:r>
        <w:rPr/>
        <w:t>política</w:t>
      </w:r>
      <w:r>
        <w:rPr>
          <w:spacing w:val="36"/>
        </w:rPr>
        <w:t> </w:t>
      </w:r>
      <w:r>
        <w:rPr/>
        <w:t>pública</w:t>
      </w:r>
      <w:r>
        <w:rPr>
          <w:spacing w:val="36"/>
        </w:rPr>
        <w:t> </w:t>
      </w:r>
      <w:r>
        <w:rPr/>
        <w:t>sanitaria</w:t>
      </w:r>
      <w:r>
        <w:rPr>
          <w:spacing w:val="34"/>
        </w:rPr>
        <w:t> </w:t>
      </w:r>
      <w:r>
        <w:rPr/>
        <w:t>que</w:t>
      </w:r>
      <w:r>
        <w:rPr>
          <w:spacing w:val="35"/>
        </w:rPr>
        <w:t> </w:t>
      </w:r>
      <w:r>
        <w:rPr/>
        <w:t>éste</w:t>
      </w:r>
      <w:r>
        <w:rPr>
          <w:spacing w:val="37"/>
        </w:rPr>
        <w:t> </w:t>
      </w:r>
      <w:r>
        <w:rPr/>
        <w:t>ejecuta,</w:t>
      </w:r>
      <w:r>
        <w:rPr>
          <w:spacing w:val="35"/>
        </w:rPr>
        <w:t> </w:t>
      </w:r>
      <w:r>
        <w:rPr/>
        <w:t>no</w:t>
      </w:r>
      <w:r>
        <w:rPr>
          <w:spacing w:val="35"/>
        </w:rPr>
        <w:t> </w:t>
      </w:r>
      <w:r>
        <w:rPr/>
        <w:t>está</w:t>
      </w:r>
      <w:r>
        <w:rPr>
          <w:spacing w:val="36"/>
        </w:rPr>
        <w:t> </w:t>
      </w:r>
      <w:r>
        <w:rPr/>
        <w:t>a</w:t>
      </w:r>
      <w:r>
        <w:rPr>
          <w:spacing w:val="36"/>
        </w:rPr>
        <w:t> </w:t>
      </w:r>
      <w:r>
        <w:rPr/>
        <w:t>la</w:t>
      </w:r>
      <w:r>
        <w:rPr>
          <w:spacing w:val="36"/>
        </w:rPr>
        <w:t> </w:t>
      </w:r>
      <w:r>
        <w:rPr/>
        <w:t>altura</w:t>
      </w:r>
      <w:r>
        <w:rPr>
          <w:spacing w:val="36"/>
        </w:rPr>
        <w:t> </w:t>
      </w:r>
      <w:r>
        <w:rPr/>
        <w:t>de</w:t>
      </w:r>
      <w:r>
        <w:rPr>
          <w:spacing w:val="35"/>
        </w:rPr>
        <w:t> </w:t>
      </w:r>
      <w:r>
        <w:rPr/>
        <w:t>su compromiso</w:t>
      </w:r>
      <w:r>
        <w:rPr>
          <w:spacing w:val="-18"/>
        </w:rPr>
        <w:t> </w:t>
      </w:r>
      <w:r>
        <w:rPr/>
        <w:t>de</w:t>
      </w:r>
      <w:r>
        <w:rPr>
          <w:spacing w:val="-16"/>
        </w:rPr>
        <w:t> </w:t>
      </w:r>
      <w:r>
        <w:rPr/>
        <w:t>progresividad</w:t>
      </w:r>
      <w:r>
        <w:rPr>
          <w:spacing w:val="-16"/>
        </w:rPr>
        <w:t> </w:t>
      </w:r>
      <w:r>
        <w:rPr/>
        <w:t>y</w:t>
      </w:r>
      <w:r>
        <w:rPr>
          <w:spacing w:val="-17"/>
        </w:rPr>
        <w:t> </w:t>
      </w:r>
      <w:r>
        <w:rPr/>
        <w:t>no</w:t>
      </w:r>
      <w:r>
        <w:rPr>
          <w:spacing w:val="-17"/>
        </w:rPr>
        <w:t> </w:t>
      </w:r>
      <w:r>
        <w:rPr/>
        <w:t>regresividad</w:t>
      </w:r>
      <w:r>
        <w:rPr>
          <w:spacing w:val="-13"/>
        </w:rPr>
        <w:t> </w:t>
      </w:r>
      <w:r>
        <w:rPr/>
        <w:t>en</w:t>
      </w:r>
      <w:r>
        <w:rPr>
          <w:spacing w:val="-18"/>
        </w:rPr>
        <w:t> </w:t>
      </w:r>
      <w:r>
        <w:rPr/>
        <w:t>los</w:t>
      </w:r>
      <w:r>
        <w:rPr>
          <w:spacing w:val="-18"/>
        </w:rPr>
        <w:t> </w:t>
      </w:r>
      <w:r>
        <w:rPr/>
        <w:t>términos</w:t>
      </w:r>
      <w:r>
        <w:rPr>
          <w:spacing w:val="-17"/>
        </w:rPr>
        <w:t> </w:t>
      </w:r>
      <w:r>
        <w:rPr/>
        <w:t>del</w:t>
      </w:r>
      <w:r>
        <w:rPr>
          <w:spacing w:val="-16"/>
        </w:rPr>
        <w:t> </w:t>
      </w:r>
      <w:r>
        <w:rPr/>
        <w:t>artículo</w:t>
      </w:r>
      <w:r>
        <w:rPr>
          <w:spacing w:val="-17"/>
        </w:rPr>
        <w:t> </w:t>
      </w:r>
      <w:r>
        <w:rPr/>
        <w:t>26.</w:t>
      </w:r>
    </w:p>
    <w:p>
      <w:pPr>
        <w:pStyle w:val="BodyText"/>
        <w:spacing w:before="10"/>
        <w:rPr>
          <w:sz w:val="19"/>
        </w:rPr>
      </w:pPr>
    </w:p>
    <w:p>
      <w:pPr>
        <w:pStyle w:val="ListParagraph"/>
        <w:numPr>
          <w:ilvl w:val="0"/>
          <w:numId w:val="40"/>
        </w:numPr>
        <w:tabs>
          <w:tab w:pos="689" w:val="left" w:leader="none"/>
        </w:tabs>
        <w:spacing w:line="240" w:lineRule="auto" w:before="0" w:after="0"/>
        <w:ind w:left="121" w:right="113" w:firstLine="0"/>
        <w:jc w:val="both"/>
        <w:rPr>
          <w:sz w:val="20"/>
        </w:rPr>
      </w:pPr>
      <w:r>
        <w:rPr>
          <w:w w:val="95"/>
          <w:sz w:val="20"/>
        </w:rPr>
        <w:t>Este</w:t>
      </w:r>
      <w:r>
        <w:rPr>
          <w:spacing w:val="-5"/>
          <w:w w:val="95"/>
          <w:sz w:val="20"/>
        </w:rPr>
        <w:t> </w:t>
      </w:r>
      <w:r>
        <w:rPr>
          <w:w w:val="95"/>
          <w:sz w:val="20"/>
        </w:rPr>
        <w:t>modo</w:t>
      </w:r>
      <w:r>
        <w:rPr>
          <w:spacing w:val="-5"/>
          <w:w w:val="95"/>
          <w:sz w:val="20"/>
        </w:rPr>
        <w:t> </w:t>
      </w:r>
      <w:r>
        <w:rPr>
          <w:w w:val="95"/>
          <w:sz w:val="20"/>
        </w:rPr>
        <w:t>de</w:t>
      </w:r>
      <w:r>
        <w:rPr>
          <w:spacing w:val="-5"/>
          <w:w w:val="95"/>
          <w:sz w:val="20"/>
        </w:rPr>
        <w:t> </w:t>
      </w:r>
      <w:r>
        <w:rPr>
          <w:w w:val="95"/>
          <w:sz w:val="20"/>
        </w:rPr>
        <w:t>proceder</w:t>
      </w:r>
      <w:r>
        <w:rPr>
          <w:spacing w:val="-5"/>
          <w:w w:val="95"/>
          <w:sz w:val="20"/>
        </w:rPr>
        <w:t> </w:t>
      </w:r>
      <w:r>
        <w:rPr>
          <w:w w:val="95"/>
          <w:sz w:val="20"/>
        </w:rPr>
        <w:t>afecta</w:t>
      </w:r>
      <w:r>
        <w:rPr>
          <w:spacing w:val="-4"/>
          <w:w w:val="95"/>
          <w:sz w:val="20"/>
        </w:rPr>
        <w:t> </w:t>
      </w:r>
      <w:r>
        <w:rPr>
          <w:w w:val="95"/>
          <w:sz w:val="20"/>
        </w:rPr>
        <w:t>la</w:t>
      </w:r>
      <w:r>
        <w:rPr>
          <w:spacing w:val="-1"/>
          <w:w w:val="95"/>
          <w:sz w:val="20"/>
        </w:rPr>
        <w:t> </w:t>
      </w:r>
      <w:r>
        <w:rPr>
          <w:w w:val="95"/>
          <w:sz w:val="20"/>
        </w:rPr>
        <w:t>seguridad</w:t>
      </w:r>
      <w:r>
        <w:rPr>
          <w:spacing w:val="-3"/>
          <w:w w:val="95"/>
          <w:sz w:val="20"/>
        </w:rPr>
        <w:t> </w:t>
      </w:r>
      <w:r>
        <w:rPr>
          <w:w w:val="95"/>
          <w:sz w:val="20"/>
        </w:rPr>
        <w:t>jurídica</w:t>
      </w:r>
      <w:r>
        <w:rPr>
          <w:spacing w:val="-7"/>
          <w:w w:val="95"/>
          <w:sz w:val="20"/>
        </w:rPr>
        <w:t> </w:t>
      </w:r>
      <w:r>
        <w:rPr>
          <w:w w:val="95"/>
          <w:sz w:val="20"/>
        </w:rPr>
        <w:t>que</w:t>
      </w:r>
      <w:r>
        <w:rPr>
          <w:spacing w:val="-5"/>
          <w:w w:val="95"/>
          <w:sz w:val="20"/>
        </w:rPr>
        <w:t> </w:t>
      </w:r>
      <w:r>
        <w:rPr>
          <w:w w:val="95"/>
          <w:sz w:val="20"/>
        </w:rPr>
        <w:t>debe</w:t>
      </w:r>
      <w:r>
        <w:rPr>
          <w:spacing w:val="-5"/>
          <w:w w:val="95"/>
          <w:sz w:val="20"/>
        </w:rPr>
        <w:t> </w:t>
      </w:r>
      <w:r>
        <w:rPr>
          <w:w w:val="95"/>
          <w:sz w:val="20"/>
        </w:rPr>
        <w:t>garantizar</w:t>
      </w:r>
      <w:r>
        <w:rPr>
          <w:spacing w:val="-5"/>
          <w:w w:val="95"/>
          <w:sz w:val="20"/>
        </w:rPr>
        <w:t> </w:t>
      </w:r>
      <w:r>
        <w:rPr>
          <w:w w:val="95"/>
          <w:sz w:val="20"/>
        </w:rPr>
        <w:t>un</w:t>
      </w:r>
      <w:r>
        <w:rPr>
          <w:spacing w:val="-3"/>
          <w:w w:val="95"/>
          <w:sz w:val="20"/>
        </w:rPr>
        <w:t> </w:t>
      </w:r>
      <w:r>
        <w:rPr>
          <w:w w:val="95"/>
          <w:sz w:val="20"/>
        </w:rPr>
        <w:t>tribunal </w:t>
      </w:r>
      <w:r>
        <w:rPr>
          <w:sz w:val="20"/>
        </w:rPr>
        <w:t>internacional</w:t>
      </w:r>
      <w:r>
        <w:rPr>
          <w:spacing w:val="-5"/>
          <w:sz w:val="20"/>
        </w:rPr>
        <w:t> </w:t>
      </w:r>
      <w:r>
        <w:rPr>
          <w:sz w:val="20"/>
        </w:rPr>
        <w:t>y</w:t>
      </w:r>
      <w:r>
        <w:rPr>
          <w:spacing w:val="-7"/>
          <w:sz w:val="20"/>
        </w:rPr>
        <w:t> </w:t>
      </w:r>
      <w:r>
        <w:rPr>
          <w:sz w:val="20"/>
        </w:rPr>
        <w:t>la</w:t>
      </w:r>
      <w:r>
        <w:rPr>
          <w:spacing w:val="-6"/>
          <w:sz w:val="20"/>
        </w:rPr>
        <w:t> </w:t>
      </w:r>
      <w:r>
        <w:rPr>
          <w:sz w:val="20"/>
        </w:rPr>
        <w:t>legitimidad</w:t>
      </w:r>
      <w:r>
        <w:rPr>
          <w:spacing w:val="-6"/>
          <w:sz w:val="20"/>
        </w:rPr>
        <w:t> </w:t>
      </w:r>
      <w:r>
        <w:rPr>
          <w:sz w:val="20"/>
        </w:rPr>
        <w:t>de</w:t>
      </w:r>
      <w:r>
        <w:rPr>
          <w:spacing w:val="-6"/>
          <w:sz w:val="20"/>
        </w:rPr>
        <w:t> </w:t>
      </w:r>
      <w:r>
        <w:rPr>
          <w:sz w:val="20"/>
        </w:rPr>
        <w:t>sus</w:t>
      </w:r>
      <w:r>
        <w:rPr>
          <w:spacing w:val="-6"/>
          <w:sz w:val="20"/>
        </w:rPr>
        <w:t> </w:t>
      </w:r>
      <w:r>
        <w:rPr>
          <w:sz w:val="20"/>
        </w:rPr>
        <w:t>decisiones,</w:t>
      </w:r>
      <w:r>
        <w:rPr>
          <w:spacing w:val="-5"/>
          <w:sz w:val="20"/>
        </w:rPr>
        <w:t> </w:t>
      </w:r>
      <w:r>
        <w:rPr>
          <w:sz w:val="20"/>
        </w:rPr>
        <w:t>puesto</w:t>
      </w:r>
      <w:r>
        <w:rPr>
          <w:spacing w:val="-6"/>
          <w:sz w:val="20"/>
        </w:rPr>
        <w:t> </w:t>
      </w:r>
      <w:r>
        <w:rPr>
          <w:sz w:val="20"/>
        </w:rPr>
        <w:t>que</w:t>
      </w:r>
      <w:r>
        <w:rPr>
          <w:spacing w:val="-7"/>
          <w:sz w:val="20"/>
        </w:rPr>
        <w:t> </w:t>
      </w:r>
      <w:r>
        <w:rPr>
          <w:sz w:val="20"/>
        </w:rPr>
        <w:t>la</w:t>
      </w:r>
      <w:r>
        <w:rPr>
          <w:spacing w:val="-5"/>
          <w:sz w:val="20"/>
        </w:rPr>
        <w:t> </w:t>
      </w:r>
      <w:r>
        <w:rPr>
          <w:sz w:val="20"/>
        </w:rPr>
        <w:t>argumentación</w:t>
      </w:r>
      <w:r>
        <w:rPr>
          <w:spacing w:val="-4"/>
          <w:sz w:val="20"/>
        </w:rPr>
        <w:t> </w:t>
      </w:r>
      <w:r>
        <w:rPr>
          <w:sz w:val="20"/>
        </w:rPr>
        <w:t>que</w:t>
      </w:r>
      <w:r>
        <w:rPr>
          <w:spacing w:val="-6"/>
          <w:sz w:val="20"/>
        </w:rPr>
        <w:t> </w:t>
      </w:r>
      <w:r>
        <w:rPr>
          <w:sz w:val="20"/>
        </w:rPr>
        <w:t>se brinda simplemente ignora una norma que expresamente</w:t>
      </w:r>
      <w:r>
        <w:rPr>
          <w:spacing w:val="-1"/>
          <w:sz w:val="20"/>
        </w:rPr>
        <w:t> </w:t>
      </w:r>
      <w:r>
        <w:rPr>
          <w:sz w:val="20"/>
        </w:rPr>
        <w:t>limita la competencia a la Corte</w:t>
      </w:r>
      <w:r>
        <w:rPr>
          <w:spacing w:val="-14"/>
          <w:sz w:val="20"/>
        </w:rPr>
        <w:t> </w:t>
      </w:r>
      <w:r>
        <w:rPr>
          <w:sz w:val="20"/>
        </w:rPr>
        <w:t>para</w:t>
      </w:r>
      <w:r>
        <w:rPr>
          <w:spacing w:val="-13"/>
          <w:sz w:val="20"/>
        </w:rPr>
        <w:t> </w:t>
      </w:r>
      <w:r>
        <w:rPr>
          <w:sz w:val="20"/>
        </w:rPr>
        <w:t>conocer</w:t>
      </w:r>
      <w:r>
        <w:rPr>
          <w:spacing w:val="-14"/>
          <w:sz w:val="20"/>
        </w:rPr>
        <w:t> </w:t>
      </w:r>
      <w:r>
        <w:rPr>
          <w:sz w:val="20"/>
        </w:rPr>
        <w:t>de</w:t>
      </w:r>
      <w:r>
        <w:rPr>
          <w:spacing w:val="-14"/>
          <w:sz w:val="20"/>
        </w:rPr>
        <w:t> </w:t>
      </w:r>
      <w:r>
        <w:rPr>
          <w:sz w:val="20"/>
        </w:rPr>
        <w:t>eventuales</w:t>
      </w:r>
      <w:r>
        <w:rPr>
          <w:spacing w:val="-14"/>
          <w:sz w:val="20"/>
        </w:rPr>
        <w:t> </w:t>
      </w:r>
      <w:r>
        <w:rPr>
          <w:sz w:val="20"/>
        </w:rPr>
        <w:t>vulneraciones</w:t>
      </w:r>
      <w:r>
        <w:rPr>
          <w:spacing w:val="-14"/>
          <w:sz w:val="20"/>
        </w:rPr>
        <w:t> </w:t>
      </w:r>
      <w:r>
        <w:rPr>
          <w:sz w:val="20"/>
        </w:rPr>
        <w:t>de</w:t>
      </w:r>
      <w:r>
        <w:rPr>
          <w:spacing w:val="-14"/>
          <w:sz w:val="20"/>
        </w:rPr>
        <w:t> </w:t>
      </w:r>
      <w:r>
        <w:rPr>
          <w:sz w:val="20"/>
        </w:rPr>
        <w:t>los</w:t>
      </w:r>
      <w:r>
        <w:rPr>
          <w:spacing w:val="-12"/>
          <w:sz w:val="20"/>
        </w:rPr>
        <w:t> </w:t>
      </w:r>
      <w:r>
        <w:rPr>
          <w:sz w:val="20"/>
        </w:rPr>
        <w:t>DESCA.</w:t>
      </w:r>
    </w:p>
    <w:p>
      <w:pPr>
        <w:pStyle w:val="BodyText"/>
        <w:spacing w:before="9"/>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Lo</w:t>
      </w:r>
      <w:r>
        <w:rPr>
          <w:spacing w:val="-17"/>
          <w:sz w:val="20"/>
        </w:rPr>
        <w:t> </w:t>
      </w:r>
      <w:r>
        <w:rPr>
          <w:sz w:val="20"/>
        </w:rPr>
        <w:t>propio</w:t>
      </w:r>
      <w:r>
        <w:rPr>
          <w:spacing w:val="-17"/>
          <w:sz w:val="20"/>
        </w:rPr>
        <w:t> </w:t>
      </w:r>
      <w:r>
        <w:rPr>
          <w:sz w:val="20"/>
        </w:rPr>
        <w:t>de</w:t>
      </w:r>
      <w:r>
        <w:rPr>
          <w:spacing w:val="-17"/>
          <w:sz w:val="20"/>
        </w:rPr>
        <w:t> </w:t>
      </w:r>
      <w:r>
        <w:rPr>
          <w:sz w:val="20"/>
        </w:rPr>
        <w:t>la</w:t>
      </w:r>
      <w:r>
        <w:rPr>
          <w:spacing w:val="-16"/>
          <w:sz w:val="20"/>
        </w:rPr>
        <w:t> </w:t>
      </w:r>
      <w:r>
        <w:rPr>
          <w:sz w:val="20"/>
        </w:rPr>
        <w:t>fundamentación</w:t>
      </w:r>
      <w:r>
        <w:rPr>
          <w:spacing w:val="-15"/>
          <w:sz w:val="20"/>
        </w:rPr>
        <w:t> </w:t>
      </w:r>
      <w:r>
        <w:rPr>
          <w:sz w:val="20"/>
        </w:rPr>
        <w:t>de</w:t>
      </w:r>
      <w:r>
        <w:rPr>
          <w:spacing w:val="-18"/>
          <w:sz w:val="20"/>
        </w:rPr>
        <w:t> </w:t>
      </w:r>
      <w:r>
        <w:rPr>
          <w:sz w:val="20"/>
        </w:rPr>
        <w:t>una</w:t>
      </w:r>
      <w:r>
        <w:rPr>
          <w:spacing w:val="-14"/>
          <w:sz w:val="20"/>
        </w:rPr>
        <w:t> </w:t>
      </w:r>
      <w:r>
        <w:rPr>
          <w:sz w:val="20"/>
        </w:rPr>
        <w:t>sentencia</w:t>
      </w:r>
      <w:r>
        <w:rPr>
          <w:spacing w:val="-16"/>
          <w:sz w:val="20"/>
        </w:rPr>
        <w:t> </w:t>
      </w:r>
      <w:r>
        <w:rPr>
          <w:sz w:val="20"/>
        </w:rPr>
        <w:t>judicial</w:t>
      </w:r>
      <w:r>
        <w:rPr>
          <w:spacing w:val="-14"/>
          <w:sz w:val="20"/>
        </w:rPr>
        <w:t> </w:t>
      </w:r>
      <w:r>
        <w:rPr>
          <w:sz w:val="20"/>
        </w:rPr>
        <w:t>es</w:t>
      </w:r>
      <w:r>
        <w:rPr>
          <w:spacing w:val="-17"/>
          <w:sz w:val="20"/>
        </w:rPr>
        <w:t> </w:t>
      </w:r>
      <w:r>
        <w:rPr>
          <w:sz w:val="20"/>
        </w:rPr>
        <w:t>que</w:t>
      </w:r>
      <w:r>
        <w:rPr>
          <w:spacing w:val="-17"/>
          <w:sz w:val="20"/>
        </w:rPr>
        <w:t> </w:t>
      </w:r>
      <w:r>
        <w:rPr>
          <w:sz w:val="20"/>
        </w:rPr>
        <w:t>los</w:t>
      </w:r>
      <w:r>
        <w:rPr>
          <w:spacing w:val="-17"/>
          <w:sz w:val="20"/>
        </w:rPr>
        <w:t> </w:t>
      </w:r>
      <w:r>
        <w:rPr>
          <w:sz w:val="20"/>
        </w:rPr>
        <w:t>argumentos contenidos</w:t>
      </w:r>
      <w:r>
        <w:rPr>
          <w:spacing w:val="-18"/>
          <w:sz w:val="20"/>
        </w:rPr>
        <w:t> </w:t>
      </w:r>
      <w:r>
        <w:rPr>
          <w:sz w:val="20"/>
        </w:rPr>
        <w:t>en</w:t>
      </w:r>
      <w:r>
        <w:rPr>
          <w:spacing w:val="-18"/>
          <w:sz w:val="20"/>
        </w:rPr>
        <w:t> </w:t>
      </w:r>
      <w:r>
        <w:rPr>
          <w:sz w:val="20"/>
        </w:rPr>
        <w:t>ella</w:t>
      </w:r>
      <w:r>
        <w:rPr>
          <w:spacing w:val="-17"/>
          <w:sz w:val="20"/>
        </w:rPr>
        <w:t> </w:t>
      </w:r>
      <w:r>
        <w:rPr>
          <w:sz w:val="20"/>
        </w:rPr>
        <w:t>permitan</w:t>
      </w:r>
      <w:r>
        <w:rPr>
          <w:spacing w:val="-18"/>
          <w:sz w:val="20"/>
        </w:rPr>
        <w:t> </w:t>
      </w:r>
      <w:r>
        <w:rPr>
          <w:sz w:val="20"/>
        </w:rPr>
        <w:t>al</w:t>
      </w:r>
      <w:r>
        <w:rPr>
          <w:spacing w:val="-16"/>
          <w:sz w:val="20"/>
        </w:rPr>
        <w:t> </w:t>
      </w:r>
      <w:r>
        <w:rPr>
          <w:sz w:val="20"/>
        </w:rPr>
        <w:t>lector</w:t>
      </w:r>
      <w:r>
        <w:rPr>
          <w:spacing w:val="-18"/>
          <w:sz w:val="20"/>
        </w:rPr>
        <w:t> </w:t>
      </w:r>
      <w:r>
        <w:rPr>
          <w:sz w:val="20"/>
        </w:rPr>
        <w:t>reproducir</w:t>
      </w:r>
      <w:r>
        <w:rPr>
          <w:spacing w:val="-17"/>
          <w:sz w:val="20"/>
        </w:rPr>
        <w:t> </w:t>
      </w:r>
      <w:r>
        <w:rPr>
          <w:sz w:val="20"/>
        </w:rPr>
        <w:t>y</w:t>
      </w:r>
      <w:r>
        <w:rPr>
          <w:spacing w:val="-17"/>
          <w:sz w:val="20"/>
        </w:rPr>
        <w:t> </w:t>
      </w:r>
      <w:r>
        <w:rPr>
          <w:sz w:val="20"/>
        </w:rPr>
        <w:t>comprender</w:t>
      </w:r>
      <w:r>
        <w:rPr>
          <w:spacing w:val="-18"/>
          <w:sz w:val="20"/>
        </w:rPr>
        <w:t> </w:t>
      </w:r>
      <w:r>
        <w:rPr>
          <w:sz w:val="20"/>
        </w:rPr>
        <w:t>el</w:t>
      </w:r>
      <w:r>
        <w:rPr>
          <w:spacing w:val="-16"/>
          <w:sz w:val="20"/>
        </w:rPr>
        <w:t> </w:t>
      </w:r>
      <w:r>
        <w:rPr>
          <w:sz w:val="20"/>
        </w:rPr>
        <w:t>razonamiento</w:t>
      </w:r>
      <w:r>
        <w:rPr>
          <w:spacing w:val="-18"/>
          <w:sz w:val="20"/>
        </w:rPr>
        <w:t> </w:t>
      </w:r>
      <w:r>
        <w:rPr>
          <w:sz w:val="20"/>
        </w:rPr>
        <w:t>que</w:t>
      </w:r>
      <w:r>
        <w:rPr>
          <w:spacing w:val="-18"/>
          <w:sz w:val="20"/>
        </w:rPr>
        <w:t> </w:t>
      </w:r>
      <w:r>
        <w:rPr>
          <w:sz w:val="20"/>
        </w:rPr>
        <w:t>ha empleado el Tribunal para arribar a una decisión en concreto. La determinación de </w:t>
      </w:r>
      <w:r>
        <w:rPr>
          <w:spacing w:val="-4"/>
          <w:sz w:val="20"/>
        </w:rPr>
        <w:t>sostener</w:t>
      </w:r>
      <w:r>
        <w:rPr>
          <w:spacing w:val="-12"/>
          <w:sz w:val="20"/>
        </w:rPr>
        <w:t> </w:t>
      </w:r>
      <w:r>
        <w:rPr>
          <w:spacing w:val="-4"/>
          <w:sz w:val="20"/>
        </w:rPr>
        <w:t>la</w:t>
      </w:r>
      <w:r>
        <w:rPr>
          <w:spacing w:val="-11"/>
          <w:sz w:val="20"/>
        </w:rPr>
        <w:t> </w:t>
      </w:r>
      <w:r>
        <w:rPr>
          <w:spacing w:val="-4"/>
          <w:sz w:val="20"/>
        </w:rPr>
        <w:t>justiciabilidad</w:t>
      </w:r>
      <w:r>
        <w:rPr>
          <w:spacing w:val="-7"/>
          <w:sz w:val="20"/>
        </w:rPr>
        <w:t> </w:t>
      </w:r>
      <w:r>
        <w:rPr>
          <w:spacing w:val="-4"/>
          <w:sz w:val="20"/>
        </w:rPr>
        <w:t>de</w:t>
      </w:r>
      <w:r>
        <w:rPr>
          <w:spacing w:val="-10"/>
          <w:sz w:val="20"/>
        </w:rPr>
        <w:t> </w:t>
      </w:r>
      <w:r>
        <w:rPr>
          <w:spacing w:val="-4"/>
          <w:sz w:val="20"/>
        </w:rPr>
        <w:t>un</w:t>
      </w:r>
      <w:r>
        <w:rPr>
          <w:spacing w:val="-7"/>
          <w:sz w:val="20"/>
        </w:rPr>
        <w:t> </w:t>
      </w:r>
      <w:r>
        <w:rPr>
          <w:spacing w:val="-4"/>
          <w:sz w:val="20"/>
        </w:rPr>
        <w:t>DESCA</w:t>
      </w:r>
      <w:r>
        <w:rPr>
          <w:spacing w:val="-7"/>
          <w:sz w:val="20"/>
        </w:rPr>
        <w:t> </w:t>
      </w:r>
      <w:r>
        <w:rPr>
          <w:spacing w:val="-4"/>
          <w:sz w:val="20"/>
        </w:rPr>
        <w:t>no</w:t>
      </w:r>
      <w:r>
        <w:rPr>
          <w:spacing w:val="-10"/>
          <w:sz w:val="20"/>
        </w:rPr>
        <w:t> </w:t>
      </w:r>
      <w:r>
        <w:rPr>
          <w:spacing w:val="-4"/>
          <w:sz w:val="20"/>
        </w:rPr>
        <w:t>puede</w:t>
      </w:r>
      <w:r>
        <w:rPr>
          <w:spacing w:val="-7"/>
          <w:sz w:val="20"/>
        </w:rPr>
        <w:t> </w:t>
      </w:r>
      <w:r>
        <w:rPr>
          <w:spacing w:val="-4"/>
          <w:sz w:val="20"/>
        </w:rPr>
        <w:t>construirse</w:t>
      </w:r>
      <w:r>
        <w:rPr>
          <w:spacing w:val="-6"/>
          <w:sz w:val="20"/>
        </w:rPr>
        <w:t> </w:t>
      </w:r>
      <w:r>
        <w:rPr>
          <w:spacing w:val="-4"/>
          <w:sz w:val="20"/>
        </w:rPr>
        <w:t>sobre</w:t>
      </w:r>
      <w:r>
        <w:rPr>
          <w:spacing w:val="-10"/>
          <w:sz w:val="20"/>
        </w:rPr>
        <w:t> </w:t>
      </w:r>
      <w:r>
        <w:rPr>
          <w:spacing w:val="-4"/>
          <w:sz w:val="20"/>
        </w:rPr>
        <w:t>la</w:t>
      </w:r>
      <w:r>
        <w:rPr>
          <w:spacing w:val="-7"/>
          <w:sz w:val="20"/>
        </w:rPr>
        <w:t> </w:t>
      </w:r>
      <w:r>
        <w:rPr>
          <w:spacing w:val="-4"/>
          <w:sz w:val="20"/>
        </w:rPr>
        <w:t>base</w:t>
      </w:r>
      <w:r>
        <w:rPr>
          <w:spacing w:val="-10"/>
          <w:sz w:val="20"/>
        </w:rPr>
        <w:t> </w:t>
      </w:r>
      <w:r>
        <w:rPr>
          <w:spacing w:val="-4"/>
          <w:sz w:val="20"/>
        </w:rPr>
        <w:t>de</w:t>
      </w:r>
      <w:r>
        <w:rPr>
          <w:spacing w:val="-10"/>
          <w:sz w:val="20"/>
        </w:rPr>
        <w:t> </w:t>
      </w:r>
      <w:r>
        <w:rPr>
          <w:spacing w:val="-4"/>
          <w:sz w:val="20"/>
        </w:rPr>
        <w:t>ignorar</w:t>
      </w:r>
      <w:r>
        <w:rPr>
          <w:spacing w:val="-10"/>
          <w:sz w:val="20"/>
        </w:rPr>
        <w:t> </w:t>
      </w:r>
      <w:r>
        <w:rPr>
          <w:spacing w:val="-4"/>
          <w:sz w:val="20"/>
        </w:rPr>
        <w:t>lo </w:t>
      </w:r>
      <w:r>
        <w:rPr>
          <w:sz w:val="20"/>
        </w:rPr>
        <w:t>establecido</w:t>
      </w:r>
      <w:r>
        <w:rPr>
          <w:spacing w:val="-18"/>
          <w:sz w:val="20"/>
        </w:rPr>
        <w:t> </w:t>
      </w:r>
      <w:r>
        <w:rPr>
          <w:sz w:val="20"/>
        </w:rPr>
        <w:t>por</w:t>
      </w:r>
      <w:r>
        <w:rPr>
          <w:spacing w:val="-18"/>
          <w:sz w:val="20"/>
        </w:rPr>
        <w:t> </w:t>
      </w:r>
      <w:r>
        <w:rPr>
          <w:sz w:val="20"/>
        </w:rPr>
        <w:t>el</w:t>
      </w:r>
      <w:r>
        <w:rPr>
          <w:spacing w:val="-17"/>
          <w:sz w:val="20"/>
        </w:rPr>
        <w:t> </w:t>
      </w:r>
      <w:r>
        <w:rPr>
          <w:sz w:val="20"/>
        </w:rPr>
        <w:t>Protocolo</w:t>
      </w:r>
      <w:r>
        <w:rPr>
          <w:spacing w:val="-18"/>
          <w:sz w:val="20"/>
        </w:rPr>
        <w:t> </w:t>
      </w:r>
      <w:r>
        <w:rPr>
          <w:sz w:val="20"/>
        </w:rPr>
        <w:t>de</w:t>
      </w:r>
      <w:r>
        <w:rPr>
          <w:spacing w:val="-17"/>
          <w:sz w:val="20"/>
        </w:rPr>
        <w:t> </w:t>
      </w:r>
      <w:r>
        <w:rPr>
          <w:sz w:val="20"/>
        </w:rPr>
        <w:t>San</w:t>
      </w:r>
      <w:r>
        <w:rPr>
          <w:spacing w:val="-18"/>
          <w:sz w:val="20"/>
        </w:rPr>
        <w:t> </w:t>
      </w:r>
      <w:r>
        <w:rPr>
          <w:sz w:val="20"/>
        </w:rPr>
        <w:t>Salvador,</w:t>
      </w:r>
      <w:r>
        <w:rPr>
          <w:spacing w:val="-18"/>
          <w:sz w:val="20"/>
        </w:rPr>
        <w:t> </w:t>
      </w:r>
      <w:r>
        <w:rPr>
          <w:sz w:val="20"/>
        </w:rPr>
        <w:t>del</w:t>
      </w:r>
      <w:r>
        <w:rPr>
          <w:spacing w:val="-17"/>
          <w:sz w:val="20"/>
        </w:rPr>
        <w:t> </w:t>
      </w:r>
      <w:r>
        <w:rPr>
          <w:sz w:val="20"/>
        </w:rPr>
        <w:t>cual</w:t>
      </w:r>
      <w:r>
        <w:rPr>
          <w:spacing w:val="-18"/>
          <w:sz w:val="20"/>
        </w:rPr>
        <w:t> </w:t>
      </w:r>
      <w:r>
        <w:rPr>
          <w:sz w:val="20"/>
        </w:rPr>
        <w:t>Bolivia</w:t>
      </w:r>
      <w:r>
        <w:rPr>
          <w:spacing w:val="-17"/>
          <w:sz w:val="20"/>
        </w:rPr>
        <w:t> </w:t>
      </w:r>
      <w:r>
        <w:rPr>
          <w:sz w:val="20"/>
        </w:rPr>
        <w:t>es</w:t>
      </w:r>
      <w:r>
        <w:rPr>
          <w:spacing w:val="-18"/>
          <w:sz w:val="20"/>
        </w:rPr>
        <w:t> </w:t>
      </w:r>
      <w:r>
        <w:rPr>
          <w:sz w:val="20"/>
        </w:rPr>
        <w:t>además</w:t>
      </w:r>
      <w:r>
        <w:rPr>
          <w:spacing w:val="-17"/>
          <w:sz w:val="20"/>
        </w:rPr>
        <w:t> </w:t>
      </w:r>
      <w:r>
        <w:rPr>
          <w:sz w:val="20"/>
        </w:rPr>
        <w:t>Estado</w:t>
      </w:r>
      <w:r>
        <w:rPr>
          <w:spacing w:val="-18"/>
          <w:sz w:val="20"/>
        </w:rPr>
        <w:t> </w:t>
      </w:r>
      <w:r>
        <w:rPr>
          <w:sz w:val="20"/>
        </w:rPr>
        <w:t>parte.</w:t>
      </w:r>
    </w:p>
    <w:p>
      <w:pPr>
        <w:pStyle w:val="BodyText"/>
        <w:spacing w:before="8"/>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Cabe</w:t>
      </w:r>
      <w:r>
        <w:rPr>
          <w:spacing w:val="-12"/>
          <w:sz w:val="20"/>
        </w:rPr>
        <w:t> </w:t>
      </w:r>
      <w:r>
        <w:rPr>
          <w:sz w:val="20"/>
        </w:rPr>
        <w:t>recordar</w:t>
      </w:r>
      <w:r>
        <w:rPr>
          <w:spacing w:val="-13"/>
          <w:sz w:val="20"/>
        </w:rPr>
        <w:t> </w:t>
      </w:r>
      <w:r>
        <w:rPr>
          <w:sz w:val="20"/>
        </w:rPr>
        <w:t>que</w:t>
      </w:r>
      <w:r>
        <w:rPr>
          <w:spacing w:val="-13"/>
          <w:sz w:val="20"/>
        </w:rPr>
        <w:t> </w:t>
      </w:r>
      <w:r>
        <w:rPr>
          <w:sz w:val="20"/>
        </w:rPr>
        <w:t>lo</w:t>
      </w:r>
      <w:r>
        <w:rPr>
          <w:spacing w:val="-13"/>
          <w:sz w:val="20"/>
        </w:rPr>
        <w:t> </w:t>
      </w:r>
      <w:r>
        <w:rPr>
          <w:sz w:val="20"/>
        </w:rPr>
        <w:t>que</w:t>
      </w:r>
      <w:r>
        <w:rPr>
          <w:spacing w:val="-13"/>
          <w:sz w:val="20"/>
        </w:rPr>
        <w:t> </w:t>
      </w:r>
      <w:r>
        <w:rPr>
          <w:sz w:val="20"/>
        </w:rPr>
        <w:t>hace</w:t>
      </w:r>
      <w:r>
        <w:rPr>
          <w:spacing w:val="-12"/>
          <w:sz w:val="20"/>
        </w:rPr>
        <w:t> </w:t>
      </w:r>
      <w:r>
        <w:rPr>
          <w:sz w:val="20"/>
        </w:rPr>
        <w:t>el</w:t>
      </w:r>
      <w:r>
        <w:rPr>
          <w:spacing w:val="-12"/>
          <w:sz w:val="20"/>
        </w:rPr>
        <w:t> </w:t>
      </w:r>
      <w:r>
        <w:rPr>
          <w:sz w:val="20"/>
        </w:rPr>
        <w:t>artículo</w:t>
      </w:r>
      <w:r>
        <w:rPr>
          <w:spacing w:val="-13"/>
          <w:sz w:val="20"/>
        </w:rPr>
        <w:t> </w:t>
      </w:r>
      <w:r>
        <w:rPr>
          <w:sz w:val="20"/>
        </w:rPr>
        <w:t>19</w:t>
      </w:r>
      <w:r>
        <w:rPr>
          <w:spacing w:val="-10"/>
          <w:sz w:val="20"/>
        </w:rPr>
        <w:t> </w:t>
      </w:r>
      <w:r>
        <w:rPr>
          <w:sz w:val="20"/>
        </w:rPr>
        <w:t>es</w:t>
      </w:r>
      <w:r>
        <w:rPr>
          <w:spacing w:val="-12"/>
          <w:sz w:val="20"/>
        </w:rPr>
        <w:t> </w:t>
      </w:r>
      <w:r>
        <w:rPr>
          <w:sz w:val="20"/>
        </w:rPr>
        <w:t>definir</w:t>
      </w:r>
      <w:r>
        <w:rPr>
          <w:spacing w:val="-13"/>
          <w:sz w:val="20"/>
        </w:rPr>
        <w:t> </w:t>
      </w:r>
      <w:r>
        <w:rPr>
          <w:sz w:val="20"/>
        </w:rPr>
        <w:t>dos</w:t>
      </w:r>
      <w:r>
        <w:rPr>
          <w:spacing w:val="-13"/>
          <w:sz w:val="20"/>
        </w:rPr>
        <w:t> </w:t>
      </w:r>
      <w:r>
        <w:rPr>
          <w:sz w:val="20"/>
        </w:rPr>
        <w:t>tipos</w:t>
      </w:r>
      <w:r>
        <w:rPr>
          <w:spacing w:val="-13"/>
          <w:sz w:val="20"/>
        </w:rPr>
        <w:t> </w:t>
      </w:r>
      <w:r>
        <w:rPr>
          <w:sz w:val="20"/>
        </w:rPr>
        <w:t>de</w:t>
      </w:r>
      <w:r>
        <w:rPr>
          <w:spacing w:val="-12"/>
          <w:sz w:val="20"/>
        </w:rPr>
        <w:t> </w:t>
      </w:r>
      <w:r>
        <w:rPr>
          <w:sz w:val="20"/>
        </w:rPr>
        <w:t>mecanismos </w:t>
      </w:r>
      <w:r>
        <w:rPr>
          <w:spacing w:val="-2"/>
          <w:sz w:val="20"/>
        </w:rPr>
        <w:t>de</w:t>
      </w:r>
      <w:r>
        <w:rPr>
          <w:spacing w:val="-16"/>
          <w:sz w:val="20"/>
        </w:rPr>
        <w:t> </w:t>
      </w:r>
      <w:r>
        <w:rPr>
          <w:spacing w:val="-2"/>
          <w:sz w:val="20"/>
        </w:rPr>
        <w:t>protección.</w:t>
      </w:r>
      <w:r>
        <w:rPr>
          <w:spacing w:val="-15"/>
          <w:sz w:val="20"/>
        </w:rPr>
        <w:t> </w:t>
      </w:r>
      <w:r>
        <w:rPr>
          <w:spacing w:val="-2"/>
          <w:sz w:val="20"/>
        </w:rPr>
        <w:t>Uno</w:t>
      </w:r>
      <w:r>
        <w:rPr>
          <w:spacing w:val="-16"/>
          <w:sz w:val="20"/>
        </w:rPr>
        <w:t> </w:t>
      </w:r>
      <w:r>
        <w:rPr>
          <w:spacing w:val="-2"/>
          <w:sz w:val="20"/>
        </w:rPr>
        <w:t>general</w:t>
      </w:r>
      <w:r>
        <w:rPr>
          <w:spacing w:val="-15"/>
          <w:sz w:val="20"/>
        </w:rPr>
        <w:t> </w:t>
      </w:r>
      <w:r>
        <w:rPr>
          <w:spacing w:val="-2"/>
          <w:sz w:val="20"/>
        </w:rPr>
        <w:t>-aplicable</w:t>
      </w:r>
      <w:r>
        <w:rPr>
          <w:spacing w:val="-16"/>
          <w:sz w:val="20"/>
        </w:rPr>
        <w:t> </w:t>
      </w:r>
      <w:r>
        <w:rPr>
          <w:spacing w:val="-2"/>
          <w:sz w:val="20"/>
        </w:rPr>
        <w:t>a</w:t>
      </w:r>
      <w:r>
        <w:rPr>
          <w:spacing w:val="-13"/>
          <w:sz w:val="20"/>
        </w:rPr>
        <w:t> </w:t>
      </w:r>
      <w:r>
        <w:rPr>
          <w:spacing w:val="-2"/>
          <w:sz w:val="20"/>
        </w:rPr>
        <w:t>todos</w:t>
      </w:r>
      <w:r>
        <w:rPr>
          <w:spacing w:val="-16"/>
          <w:sz w:val="20"/>
        </w:rPr>
        <w:t> </w:t>
      </w:r>
      <w:r>
        <w:rPr>
          <w:spacing w:val="-2"/>
          <w:sz w:val="20"/>
        </w:rPr>
        <w:t>los</w:t>
      </w:r>
      <w:r>
        <w:rPr>
          <w:spacing w:val="-13"/>
          <w:sz w:val="20"/>
        </w:rPr>
        <w:t> </w:t>
      </w:r>
      <w:r>
        <w:rPr>
          <w:spacing w:val="-2"/>
          <w:sz w:val="20"/>
        </w:rPr>
        <w:t>derechos</w:t>
      </w:r>
      <w:r>
        <w:rPr>
          <w:spacing w:val="-15"/>
          <w:sz w:val="20"/>
        </w:rPr>
        <w:t> </w:t>
      </w:r>
      <w:r>
        <w:rPr>
          <w:spacing w:val="-2"/>
          <w:sz w:val="20"/>
        </w:rPr>
        <w:t>reconocidos</w:t>
      </w:r>
      <w:r>
        <w:rPr>
          <w:spacing w:val="-15"/>
          <w:sz w:val="20"/>
        </w:rPr>
        <w:t> </w:t>
      </w:r>
      <w:r>
        <w:rPr>
          <w:spacing w:val="-2"/>
          <w:sz w:val="20"/>
        </w:rPr>
        <w:t>en</w:t>
      </w:r>
      <w:r>
        <w:rPr>
          <w:spacing w:val="-11"/>
          <w:sz w:val="20"/>
        </w:rPr>
        <w:t> </w:t>
      </w:r>
      <w:r>
        <w:rPr>
          <w:spacing w:val="-2"/>
          <w:sz w:val="20"/>
        </w:rPr>
        <w:t>el</w:t>
      </w:r>
      <w:r>
        <w:rPr>
          <w:spacing w:val="-14"/>
          <w:sz w:val="20"/>
        </w:rPr>
        <w:t> </w:t>
      </w:r>
      <w:r>
        <w:rPr>
          <w:spacing w:val="-2"/>
          <w:sz w:val="20"/>
        </w:rPr>
        <w:t>Protocolo- </w:t>
      </w:r>
      <w:r>
        <w:rPr>
          <w:spacing w:val="-4"/>
          <w:sz w:val="20"/>
        </w:rPr>
        <w:t>que</w:t>
      </w:r>
      <w:r>
        <w:rPr>
          <w:spacing w:val="-6"/>
          <w:sz w:val="20"/>
        </w:rPr>
        <w:t> </w:t>
      </w:r>
      <w:r>
        <w:rPr>
          <w:spacing w:val="-4"/>
          <w:sz w:val="20"/>
        </w:rPr>
        <w:t>consiste</w:t>
      </w:r>
      <w:r>
        <w:rPr>
          <w:spacing w:val="-6"/>
          <w:sz w:val="20"/>
        </w:rPr>
        <w:t> </w:t>
      </w:r>
      <w:r>
        <w:rPr>
          <w:spacing w:val="-4"/>
          <w:sz w:val="20"/>
        </w:rPr>
        <w:t>en</w:t>
      </w:r>
      <w:r>
        <w:rPr>
          <w:spacing w:val="-6"/>
          <w:sz w:val="20"/>
        </w:rPr>
        <w:t> </w:t>
      </w:r>
      <w:r>
        <w:rPr>
          <w:spacing w:val="-4"/>
          <w:sz w:val="20"/>
        </w:rPr>
        <w:t>el examen,</w:t>
      </w:r>
      <w:r>
        <w:rPr>
          <w:spacing w:val="-8"/>
          <w:sz w:val="20"/>
        </w:rPr>
        <w:t> </w:t>
      </w:r>
      <w:r>
        <w:rPr>
          <w:spacing w:val="-4"/>
          <w:sz w:val="20"/>
        </w:rPr>
        <w:t>observaciones</w:t>
      </w:r>
      <w:r>
        <w:rPr>
          <w:spacing w:val="-8"/>
          <w:sz w:val="20"/>
        </w:rPr>
        <w:t> </w:t>
      </w:r>
      <w:r>
        <w:rPr>
          <w:spacing w:val="-4"/>
          <w:sz w:val="20"/>
        </w:rPr>
        <w:t>y</w:t>
      </w:r>
      <w:r>
        <w:rPr>
          <w:spacing w:val="-8"/>
          <w:sz w:val="20"/>
        </w:rPr>
        <w:t> </w:t>
      </w:r>
      <w:r>
        <w:rPr>
          <w:spacing w:val="-4"/>
          <w:sz w:val="20"/>
        </w:rPr>
        <w:t>recomendaciones</w:t>
      </w:r>
      <w:r>
        <w:rPr>
          <w:spacing w:val="-10"/>
          <w:sz w:val="20"/>
        </w:rPr>
        <w:t> </w:t>
      </w:r>
      <w:r>
        <w:rPr>
          <w:spacing w:val="-4"/>
          <w:sz w:val="20"/>
        </w:rPr>
        <w:t>que</w:t>
      </w:r>
      <w:r>
        <w:rPr>
          <w:spacing w:val="-11"/>
          <w:sz w:val="20"/>
        </w:rPr>
        <w:t> </w:t>
      </w:r>
      <w:r>
        <w:rPr>
          <w:spacing w:val="-4"/>
          <w:sz w:val="20"/>
        </w:rPr>
        <w:t>distintos</w:t>
      </w:r>
      <w:r>
        <w:rPr>
          <w:spacing w:val="-8"/>
          <w:sz w:val="20"/>
        </w:rPr>
        <w:t> </w:t>
      </w:r>
      <w:r>
        <w:rPr>
          <w:spacing w:val="-4"/>
          <w:sz w:val="20"/>
        </w:rPr>
        <w:t>organismos </w:t>
      </w:r>
      <w:r>
        <w:rPr>
          <w:sz w:val="20"/>
        </w:rPr>
        <w:t>del Sistema Interamericano pueden formular respecto de los informes que deben presentar</w:t>
      </w:r>
      <w:r>
        <w:rPr>
          <w:spacing w:val="-18"/>
          <w:sz w:val="20"/>
        </w:rPr>
        <w:t> </w:t>
      </w:r>
      <w:r>
        <w:rPr>
          <w:sz w:val="20"/>
        </w:rPr>
        <w:t>los</w:t>
      </w:r>
      <w:r>
        <w:rPr>
          <w:spacing w:val="-18"/>
          <w:sz w:val="20"/>
        </w:rPr>
        <w:t> </w:t>
      </w:r>
      <w:r>
        <w:rPr>
          <w:sz w:val="20"/>
        </w:rPr>
        <w:t>Estados</w:t>
      </w:r>
      <w:r>
        <w:rPr>
          <w:spacing w:val="-17"/>
          <w:sz w:val="20"/>
        </w:rPr>
        <w:t> </w:t>
      </w:r>
      <w:r>
        <w:rPr>
          <w:sz w:val="20"/>
        </w:rPr>
        <w:t>acerca</w:t>
      </w:r>
      <w:r>
        <w:rPr>
          <w:spacing w:val="-18"/>
          <w:sz w:val="20"/>
        </w:rPr>
        <w:t> </w:t>
      </w:r>
      <w:r>
        <w:rPr>
          <w:sz w:val="20"/>
        </w:rPr>
        <w:t>del</w:t>
      </w:r>
      <w:r>
        <w:rPr>
          <w:spacing w:val="-17"/>
          <w:sz w:val="20"/>
        </w:rPr>
        <w:t> </w:t>
      </w:r>
      <w:r>
        <w:rPr>
          <w:sz w:val="20"/>
        </w:rPr>
        <w:t>desarrollo</w:t>
      </w:r>
      <w:r>
        <w:rPr>
          <w:spacing w:val="-18"/>
          <w:sz w:val="20"/>
        </w:rPr>
        <w:t> </w:t>
      </w:r>
      <w:r>
        <w:rPr>
          <w:sz w:val="20"/>
        </w:rPr>
        <w:t>progresivo</w:t>
      </w:r>
      <w:r>
        <w:rPr>
          <w:spacing w:val="-18"/>
          <w:sz w:val="20"/>
        </w:rPr>
        <w:t> </w:t>
      </w:r>
      <w:r>
        <w:rPr>
          <w:sz w:val="20"/>
        </w:rPr>
        <w:t>de</w:t>
      </w:r>
      <w:r>
        <w:rPr>
          <w:spacing w:val="-17"/>
          <w:sz w:val="20"/>
        </w:rPr>
        <w:t> </w:t>
      </w:r>
      <w:r>
        <w:rPr>
          <w:sz w:val="20"/>
        </w:rPr>
        <w:t>los</w:t>
      </w:r>
      <w:r>
        <w:rPr>
          <w:spacing w:val="-18"/>
          <w:sz w:val="20"/>
        </w:rPr>
        <w:t> </w:t>
      </w:r>
      <w:r>
        <w:rPr>
          <w:sz w:val="20"/>
        </w:rPr>
        <w:t>DESCA.</w:t>
      </w:r>
      <w:r>
        <w:rPr>
          <w:spacing w:val="-17"/>
          <w:sz w:val="20"/>
        </w:rPr>
        <w:t> </w:t>
      </w:r>
      <w:r>
        <w:rPr>
          <w:sz w:val="20"/>
        </w:rPr>
        <w:t>Y</w:t>
      </w:r>
      <w:r>
        <w:rPr>
          <w:spacing w:val="-18"/>
          <w:sz w:val="20"/>
        </w:rPr>
        <w:t> </w:t>
      </w:r>
      <w:r>
        <w:rPr>
          <w:sz w:val="20"/>
        </w:rPr>
        <w:t>otro,</w:t>
      </w:r>
      <w:r>
        <w:rPr>
          <w:spacing w:val="-17"/>
          <w:sz w:val="20"/>
        </w:rPr>
        <w:t> </w:t>
      </w:r>
      <w:r>
        <w:rPr>
          <w:sz w:val="20"/>
        </w:rPr>
        <w:t>–previsto </w:t>
      </w:r>
      <w:r>
        <w:rPr>
          <w:spacing w:val="-2"/>
          <w:sz w:val="20"/>
        </w:rPr>
        <w:t>únicamente</w:t>
      </w:r>
      <w:r>
        <w:rPr>
          <w:spacing w:val="-13"/>
          <w:sz w:val="20"/>
        </w:rPr>
        <w:t> </w:t>
      </w:r>
      <w:r>
        <w:rPr>
          <w:spacing w:val="-2"/>
          <w:sz w:val="20"/>
        </w:rPr>
        <w:t>respecto</w:t>
      </w:r>
      <w:r>
        <w:rPr>
          <w:spacing w:val="-13"/>
          <w:sz w:val="20"/>
        </w:rPr>
        <w:t> </w:t>
      </w:r>
      <w:r>
        <w:rPr>
          <w:spacing w:val="-2"/>
          <w:sz w:val="20"/>
        </w:rPr>
        <w:t>de</w:t>
      </w:r>
      <w:r>
        <w:rPr>
          <w:spacing w:val="-13"/>
          <w:sz w:val="20"/>
        </w:rPr>
        <w:t> </w:t>
      </w:r>
      <w:r>
        <w:rPr>
          <w:spacing w:val="-2"/>
          <w:sz w:val="20"/>
        </w:rPr>
        <w:t>los</w:t>
      </w:r>
      <w:r>
        <w:rPr>
          <w:spacing w:val="-13"/>
          <w:sz w:val="20"/>
        </w:rPr>
        <w:t> </w:t>
      </w:r>
      <w:r>
        <w:rPr>
          <w:spacing w:val="-2"/>
          <w:sz w:val="20"/>
        </w:rPr>
        <w:t>derechos</w:t>
      </w:r>
      <w:r>
        <w:rPr>
          <w:spacing w:val="-13"/>
          <w:sz w:val="20"/>
        </w:rPr>
        <w:t> </w:t>
      </w:r>
      <w:r>
        <w:rPr>
          <w:spacing w:val="-2"/>
          <w:sz w:val="20"/>
        </w:rPr>
        <w:t>de</w:t>
      </w:r>
      <w:r>
        <w:rPr>
          <w:spacing w:val="-13"/>
          <w:sz w:val="20"/>
        </w:rPr>
        <w:t> </w:t>
      </w:r>
      <w:r>
        <w:rPr>
          <w:spacing w:val="-2"/>
          <w:sz w:val="20"/>
        </w:rPr>
        <w:t>organización</w:t>
      </w:r>
      <w:r>
        <w:rPr>
          <w:spacing w:val="-11"/>
          <w:sz w:val="20"/>
        </w:rPr>
        <w:t> </w:t>
      </w:r>
      <w:r>
        <w:rPr>
          <w:spacing w:val="-2"/>
          <w:sz w:val="20"/>
        </w:rPr>
        <w:t>y</w:t>
      </w:r>
      <w:r>
        <w:rPr>
          <w:spacing w:val="-12"/>
          <w:sz w:val="20"/>
        </w:rPr>
        <w:t> </w:t>
      </w:r>
      <w:r>
        <w:rPr>
          <w:spacing w:val="-2"/>
          <w:sz w:val="20"/>
        </w:rPr>
        <w:t>afiliación</w:t>
      </w:r>
      <w:r>
        <w:rPr>
          <w:spacing w:val="-10"/>
          <w:sz w:val="20"/>
        </w:rPr>
        <w:t> </w:t>
      </w:r>
      <w:r>
        <w:rPr>
          <w:spacing w:val="-2"/>
          <w:sz w:val="20"/>
        </w:rPr>
        <w:t>sindical</w:t>
      </w:r>
      <w:r>
        <w:rPr>
          <w:spacing w:val="-12"/>
          <w:sz w:val="20"/>
        </w:rPr>
        <w:t> </w:t>
      </w:r>
      <w:r>
        <w:rPr>
          <w:spacing w:val="-2"/>
          <w:sz w:val="20"/>
        </w:rPr>
        <w:t>y</w:t>
      </w:r>
      <w:r>
        <w:rPr>
          <w:spacing w:val="-15"/>
          <w:sz w:val="20"/>
        </w:rPr>
        <w:t> </w:t>
      </w:r>
      <w:r>
        <w:rPr>
          <w:spacing w:val="-2"/>
          <w:sz w:val="20"/>
        </w:rPr>
        <w:t>del</w:t>
      </w:r>
      <w:r>
        <w:rPr>
          <w:spacing w:val="-14"/>
          <w:sz w:val="20"/>
        </w:rPr>
        <w:t> </w:t>
      </w:r>
      <w:r>
        <w:rPr>
          <w:spacing w:val="-2"/>
          <w:sz w:val="20"/>
        </w:rPr>
        <w:t>derecho </w:t>
      </w:r>
      <w:r>
        <w:rPr>
          <w:sz w:val="20"/>
        </w:rPr>
        <w:t>a</w:t>
      </w:r>
      <w:r>
        <w:rPr>
          <w:spacing w:val="-7"/>
          <w:sz w:val="20"/>
        </w:rPr>
        <w:t> </w:t>
      </w:r>
      <w:r>
        <w:rPr>
          <w:sz w:val="20"/>
        </w:rPr>
        <w:t>la</w:t>
      </w:r>
      <w:r>
        <w:rPr>
          <w:spacing w:val="-4"/>
          <w:sz w:val="20"/>
        </w:rPr>
        <w:t> </w:t>
      </w:r>
      <w:r>
        <w:rPr>
          <w:sz w:val="20"/>
        </w:rPr>
        <w:t>educación–</w:t>
      </w:r>
      <w:r>
        <w:rPr>
          <w:spacing w:val="-7"/>
          <w:sz w:val="20"/>
        </w:rPr>
        <w:t> </w:t>
      </w:r>
      <w:r>
        <w:rPr>
          <w:sz w:val="20"/>
        </w:rPr>
        <w:t>que</w:t>
      </w:r>
      <w:r>
        <w:rPr>
          <w:spacing w:val="-7"/>
          <w:sz w:val="20"/>
        </w:rPr>
        <w:t> </w:t>
      </w:r>
      <w:r>
        <w:rPr>
          <w:sz w:val="20"/>
        </w:rPr>
        <w:t>hace</w:t>
      </w:r>
      <w:r>
        <w:rPr>
          <w:spacing w:val="-6"/>
          <w:sz w:val="20"/>
        </w:rPr>
        <w:t> </w:t>
      </w:r>
      <w:r>
        <w:rPr>
          <w:sz w:val="20"/>
        </w:rPr>
        <w:t>factible</w:t>
      </w:r>
      <w:r>
        <w:rPr>
          <w:spacing w:val="-6"/>
          <w:sz w:val="20"/>
        </w:rPr>
        <w:t> </w:t>
      </w:r>
      <w:r>
        <w:rPr>
          <w:sz w:val="20"/>
        </w:rPr>
        <w:t>que</w:t>
      </w:r>
      <w:r>
        <w:rPr>
          <w:spacing w:val="-7"/>
          <w:sz w:val="20"/>
        </w:rPr>
        <w:t> </w:t>
      </w:r>
      <w:r>
        <w:rPr>
          <w:sz w:val="20"/>
        </w:rPr>
        <w:t>una</w:t>
      </w:r>
      <w:r>
        <w:rPr>
          <w:spacing w:val="-4"/>
          <w:sz w:val="20"/>
        </w:rPr>
        <w:t> </w:t>
      </w:r>
      <w:r>
        <w:rPr>
          <w:sz w:val="20"/>
        </w:rPr>
        <w:t>eventual</w:t>
      </w:r>
      <w:r>
        <w:rPr>
          <w:spacing w:val="-7"/>
          <w:sz w:val="20"/>
        </w:rPr>
        <w:t> </w:t>
      </w:r>
      <w:r>
        <w:rPr>
          <w:sz w:val="20"/>
        </w:rPr>
        <w:t>violación</w:t>
      </w:r>
      <w:r>
        <w:rPr>
          <w:spacing w:val="-6"/>
          <w:sz w:val="20"/>
        </w:rPr>
        <w:t> </w:t>
      </w:r>
      <w:r>
        <w:rPr>
          <w:sz w:val="20"/>
        </w:rPr>
        <w:t>a</w:t>
      </w:r>
      <w:r>
        <w:rPr>
          <w:spacing w:val="-7"/>
          <w:sz w:val="20"/>
        </w:rPr>
        <w:t> </w:t>
      </w:r>
      <w:r>
        <w:rPr>
          <w:sz w:val="20"/>
        </w:rPr>
        <w:t>los</w:t>
      </w:r>
      <w:r>
        <w:rPr>
          <w:spacing w:val="-7"/>
          <w:sz w:val="20"/>
        </w:rPr>
        <w:t> </w:t>
      </w:r>
      <w:r>
        <w:rPr>
          <w:sz w:val="20"/>
        </w:rPr>
        <w:t>mismos</w:t>
      </w:r>
      <w:r>
        <w:rPr>
          <w:spacing w:val="-7"/>
          <w:sz w:val="20"/>
        </w:rPr>
        <w:t> </w:t>
      </w:r>
      <w:r>
        <w:rPr>
          <w:sz w:val="20"/>
        </w:rPr>
        <w:t>pueda</w:t>
      </w:r>
      <w:r>
        <w:rPr>
          <w:spacing w:val="-7"/>
          <w:sz w:val="20"/>
        </w:rPr>
        <w:t> </w:t>
      </w:r>
      <w:r>
        <w:rPr>
          <w:sz w:val="20"/>
        </w:rPr>
        <w:t>ser conocida por la Corte.</w:t>
      </w:r>
    </w:p>
    <w:p>
      <w:pPr>
        <w:pStyle w:val="BodyText"/>
        <w:spacing w:before="11"/>
        <w:rPr>
          <w:sz w:val="19"/>
        </w:rPr>
      </w:pPr>
    </w:p>
    <w:p>
      <w:pPr>
        <w:pStyle w:val="ListParagraph"/>
        <w:numPr>
          <w:ilvl w:val="0"/>
          <w:numId w:val="40"/>
        </w:numPr>
        <w:tabs>
          <w:tab w:pos="688" w:val="left" w:leader="none"/>
        </w:tabs>
        <w:spacing w:line="240" w:lineRule="auto" w:before="0" w:after="0"/>
        <w:ind w:left="121" w:right="116" w:firstLine="0"/>
        <w:jc w:val="both"/>
        <w:rPr>
          <w:sz w:val="20"/>
        </w:rPr>
      </w:pPr>
      <w:r>
        <w:rPr>
          <w:sz w:val="20"/>
        </w:rPr>
        <w:t>Lamentablemente y como han expresado Medina y David, “la posición de la mayoría socava la efectividad no solo del Protocolo de San Salvador sino del propio artículo</w:t>
      </w:r>
      <w:r>
        <w:rPr>
          <w:spacing w:val="-18"/>
          <w:sz w:val="20"/>
        </w:rPr>
        <w:t> </w:t>
      </w:r>
      <w:r>
        <w:rPr>
          <w:sz w:val="20"/>
        </w:rPr>
        <w:t>26”</w:t>
      </w:r>
      <w:hyperlink w:history="true" w:anchor="_bookmark240">
        <w:r>
          <w:rPr>
            <w:position w:val="7"/>
            <w:sz w:val="13"/>
          </w:rPr>
          <w:t>35</w:t>
        </w:r>
      </w:hyperlink>
      <w:r>
        <w:rPr>
          <w:sz w:val="20"/>
        </w:rPr>
        <w:t>,</w:t>
      </w:r>
      <w:r>
        <w:rPr>
          <w:spacing w:val="-18"/>
          <w:sz w:val="20"/>
        </w:rPr>
        <w:t> </w:t>
      </w:r>
      <w:r>
        <w:rPr>
          <w:sz w:val="20"/>
        </w:rPr>
        <w:t>disposición</w:t>
      </w:r>
      <w:r>
        <w:rPr>
          <w:spacing w:val="-17"/>
          <w:sz w:val="20"/>
        </w:rPr>
        <w:t> </w:t>
      </w:r>
      <w:r>
        <w:rPr>
          <w:sz w:val="20"/>
        </w:rPr>
        <w:t>convencional</w:t>
      </w:r>
      <w:r>
        <w:rPr>
          <w:spacing w:val="-17"/>
          <w:sz w:val="20"/>
        </w:rPr>
        <w:t> </w:t>
      </w:r>
      <w:r>
        <w:rPr>
          <w:sz w:val="20"/>
        </w:rPr>
        <w:t>que</w:t>
      </w:r>
      <w:r>
        <w:rPr>
          <w:spacing w:val="-17"/>
          <w:sz w:val="20"/>
        </w:rPr>
        <w:t> </w:t>
      </w:r>
      <w:r>
        <w:rPr>
          <w:sz w:val="20"/>
        </w:rPr>
        <w:t>tiene</w:t>
      </w:r>
      <w:r>
        <w:rPr>
          <w:spacing w:val="-18"/>
          <w:sz w:val="20"/>
        </w:rPr>
        <w:t> </w:t>
      </w:r>
      <w:r>
        <w:rPr>
          <w:sz w:val="20"/>
        </w:rPr>
        <w:t>un</w:t>
      </w:r>
      <w:r>
        <w:rPr>
          <w:spacing w:val="-17"/>
          <w:sz w:val="20"/>
        </w:rPr>
        <w:t> </w:t>
      </w:r>
      <w:r>
        <w:rPr>
          <w:sz w:val="20"/>
        </w:rPr>
        <w:t>contenido</w:t>
      </w:r>
      <w:r>
        <w:rPr>
          <w:spacing w:val="-17"/>
          <w:sz w:val="20"/>
        </w:rPr>
        <w:t> </w:t>
      </w:r>
      <w:r>
        <w:rPr>
          <w:sz w:val="20"/>
        </w:rPr>
        <w:t>específico</w:t>
      </w:r>
      <w:r>
        <w:rPr>
          <w:spacing w:val="-18"/>
          <w:sz w:val="20"/>
        </w:rPr>
        <w:t> </w:t>
      </w:r>
      <w:r>
        <w:rPr>
          <w:sz w:val="20"/>
        </w:rPr>
        <w:t>que</w:t>
      </w:r>
      <w:r>
        <w:rPr>
          <w:spacing w:val="-18"/>
          <w:sz w:val="20"/>
        </w:rPr>
        <w:t> </w:t>
      </w:r>
      <w:r>
        <w:rPr>
          <w:sz w:val="20"/>
        </w:rPr>
        <w:t>la</w:t>
      </w:r>
      <w:r>
        <w:rPr>
          <w:spacing w:val="-17"/>
          <w:sz w:val="20"/>
        </w:rPr>
        <w:t> </w:t>
      </w:r>
      <w:r>
        <w:rPr>
          <w:sz w:val="20"/>
        </w:rPr>
        <w:t>Corte puede</w:t>
      </w:r>
      <w:r>
        <w:rPr>
          <w:spacing w:val="-14"/>
          <w:sz w:val="20"/>
        </w:rPr>
        <w:t> </w:t>
      </w:r>
      <w:r>
        <w:rPr>
          <w:sz w:val="20"/>
        </w:rPr>
        <w:t>y</w:t>
      </w:r>
      <w:r>
        <w:rPr>
          <w:spacing w:val="-14"/>
          <w:sz w:val="20"/>
        </w:rPr>
        <w:t> </w:t>
      </w:r>
      <w:r>
        <w:rPr>
          <w:sz w:val="20"/>
        </w:rPr>
        <w:t>debe</w:t>
      </w:r>
      <w:r>
        <w:rPr>
          <w:spacing w:val="-14"/>
          <w:sz w:val="20"/>
        </w:rPr>
        <w:t> </w:t>
      </w:r>
      <w:r>
        <w:rPr>
          <w:sz w:val="20"/>
        </w:rPr>
        <w:t>desarrollar</w:t>
      </w:r>
      <w:r>
        <w:rPr>
          <w:spacing w:val="-12"/>
          <w:sz w:val="20"/>
        </w:rPr>
        <w:t> </w:t>
      </w:r>
      <w:r>
        <w:rPr>
          <w:sz w:val="20"/>
        </w:rPr>
        <w:t>en</w:t>
      </w:r>
      <w:r>
        <w:rPr>
          <w:spacing w:val="-12"/>
          <w:sz w:val="20"/>
        </w:rPr>
        <w:t> </w:t>
      </w:r>
      <w:r>
        <w:rPr>
          <w:sz w:val="20"/>
        </w:rPr>
        <w:t>los</w:t>
      </w:r>
      <w:r>
        <w:rPr>
          <w:spacing w:val="-12"/>
          <w:sz w:val="20"/>
        </w:rPr>
        <w:t> </w:t>
      </w:r>
      <w:r>
        <w:rPr>
          <w:sz w:val="20"/>
        </w:rPr>
        <w:t>casos</w:t>
      </w:r>
      <w:r>
        <w:rPr>
          <w:spacing w:val="-14"/>
          <w:sz w:val="20"/>
        </w:rPr>
        <w:t> </w:t>
      </w:r>
      <w:r>
        <w:rPr>
          <w:sz w:val="20"/>
        </w:rPr>
        <w:t>que</w:t>
      </w:r>
      <w:r>
        <w:rPr>
          <w:spacing w:val="-14"/>
          <w:sz w:val="20"/>
        </w:rPr>
        <w:t> </w:t>
      </w:r>
      <w:r>
        <w:rPr>
          <w:sz w:val="20"/>
        </w:rPr>
        <w:t>le</w:t>
      </w:r>
      <w:r>
        <w:rPr>
          <w:spacing w:val="-12"/>
          <w:sz w:val="20"/>
        </w:rPr>
        <w:t> </w:t>
      </w:r>
      <w:r>
        <w:rPr>
          <w:sz w:val="20"/>
        </w:rPr>
        <w:t>corresponda</w:t>
      </w:r>
      <w:r>
        <w:rPr>
          <w:spacing w:val="-13"/>
          <w:sz w:val="20"/>
        </w:rPr>
        <w:t> </w:t>
      </w:r>
      <w:r>
        <w:rPr>
          <w:sz w:val="20"/>
        </w:rPr>
        <w:t>conocer.</w:t>
      </w:r>
    </w:p>
    <w:p>
      <w:pPr>
        <w:pStyle w:val="BodyText"/>
        <w:spacing w:before="9"/>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De</w:t>
      </w:r>
      <w:r>
        <w:rPr>
          <w:spacing w:val="-18"/>
          <w:sz w:val="20"/>
        </w:rPr>
        <w:t> </w:t>
      </w:r>
      <w:r>
        <w:rPr>
          <w:sz w:val="20"/>
        </w:rPr>
        <w:t>la</w:t>
      </w:r>
      <w:r>
        <w:rPr>
          <w:spacing w:val="-18"/>
          <w:sz w:val="20"/>
        </w:rPr>
        <w:t> </w:t>
      </w:r>
      <w:r>
        <w:rPr>
          <w:sz w:val="20"/>
        </w:rPr>
        <w:t>lectura</w:t>
      </w:r>
      <w:r>
        <w:rPr>
          <w:spacing w:val="-17"/>
          <w:sz w:val="20"/>
        </w:rPr>
        <w:t> </w:t>
      </w:r>
      <w:r>
        <w:rPr>
          <w:sz w:val="20"/>
        </w:rPr>
        <w:t>del</w:t>
      </w:r>
      <w:r>
        <w:rPr>
          <w:spacing w:val="-18"/>
          <w:sz w:val="20"/>
        </w:rPr>
        <w:t> </w:t>
      </w:r>
      <w:r>
        <w:rPr>
          <w:sz w:val="20"/>
        </w:rPr>
        <w:t>artículo</w:t>
      </w:r>
      <w:r>
        <w:rPr>
          <w:spacing w:val="-17"/>
          <w:sz w:val="20"/>
        </w:rPr>
        <w:t> </w:t>
      </w:r>
      <w:r>
        <w:rPr>
          <w:sz w:val="20"/>
        </w:rPr>
        <w:t>26</w:t>
      </w:r>
      <w:r>
        <w:rPr>
          <w:spacing w:val="-18"/>
          <w:sz w:val="20"/>
        </w:rPr>
        <w:t> </w:t>
      </w:r>
      <w:r>
        <w:rPr>
          <w:sz w:val="20"/>
        </w:rPr>
        <w:t>esta</w:t>
      </w:r>
      <w:r>
        <w:rPr>
          <w:spacing w:val="-18"/>
          <w:sz w:val="20"/>
        </w:rPr>
        <w:t> </w:t>
      </w:r>
      <w:r>
        <w:rPr>
          <w:sz w:val="20"/>
        </w:rPr>
        <w:t>se</w:t>
      </w:r>
      <w:r>
        <w:rPr>
          <w:spacing w:val="-17"/>
          <w:sz w:val="20"/>
        </w:rPr>
        <w:t> </w:t>
      </w:r>
      <w:r>
        <w:rPr>
          <w:sz w:val="20"/>
        </w:rPr>
        <w:t>advierte</w:t>
      </w:r>
      <w:r>
        <w:rPr>
          <w:spacing w:val="-18"/>
          <w:sz w:val="20"/>
        </w:rPr>
        <w:t> </w:t>
      </w:r>
      <w:r>
        <w:rPr>
          <w:sz w:val="20"/>
        </w:rPr>
        <w:t>que,</w:t>
      </w:r>
      <w:r>
        <w:rPr>
          <w:spacing w:val="-17"/>
          <w:sz w:val="20"/>
        </w:rPr>
        <w:t> </w:t>
      </w:r>
      <w:r>
        <w:rPr>
          <w:sz w:val="20"/>
        </w:rPr>
        <w:t>a</w:t>
      </w:r>
      <w:r>
        <w:rPr>
          <w:spacing w:val="-18"/>
          <w:sz w:val="20"/>
        </w:rPr>
        <w:t> </w:t>
      </w:r>
      <w:r>
        <w:rPr>
          <w:sz w:val="20"/>
        </w:rPr>
        <w:t>diferencia</w:t>
      </w:r>
      <w:r>
        <w:rPr>
          <w:spacing w:val="-17"/>
          <w:sz w:val="20"/>
        </w:rPr>
        <w:t> </w:t>
      </w:r>
      <w:r>
        <w:rPr>
          <w:sz w:val="20"/>
        </w:rPr>
        <w:t>de</w:t>
      </w:r>
      <w:r>
        <w:rPr>
          <w:spacing w:val="-18"/>
          <w:sz w:val="20"/>
        </w:rPr>
        <w:t> </w:t>
      </w:r>
      <w:r>
        <w:rPr>
          <w:sz w:val="20"/>
        </w:rPr>
        <w:t>lo</w:t>
      </w:r>
      <w:r>
        <w:rPr>
          <w:spacing w:val="-18"/>
          <w:sz w:val="20"/>
        </w:rPr>
        <w:t> </w:t>
      </w:r>
      <w:r>
        <w:rPr>
          <w:sz w:val="20"/>
        </w:rPr>
        <w:t>que</w:t>
      </w:r>
      <w:r>
        <w:rPr>
          <w:spacing w:val="-17"/>
          <w:sz w:val="20"/>
        </w:rPr>
        <w:t> </w:t>
      </w:r>
      <w:r>
        <w:rPr>
          <w:sz w:val="20"/>
        </w:rPr>
        <w:t>acontece </w:t>
      </w:r>
      <w:r>
        <w:rPr>
          <w:spacing w:val="-4"/>
          <w:sz w:val="20"/>
        </w:rPr>
        <w:t>a</w:t>
      </w:r>
      <w:r>
        <w:rPr>
          <w:spacing w:val="-14"/>
          <w:sz w:val="20"/>
        </w:rPr>
        <w:t> </w:t>
      </w:r>
      <w:r>
        <w:rPr>
          <w:spacing w:val="-4"/>
          <w:sz w:val="20"/>
        </w:rPr>
        <w:t>propósito</w:t>
      </w:r>
      <w:r>
        <w:rPr>
          <w:spacing w:val="-14"/>
          <w:sz w:val="20"/>
        </w:rPr>
        <w:t> </w:t>
      </w:r>
      <w:r>
        <w:rPr>
          <w:spacing w:val="-4"/>
          <w:sz w:val="20"/>
        </w:rPr>
        <w:t>de</w:t>
      </w:r>
      <w:r>
        <w:rPr>
          <w:spacing w:val="-13"/>
          <w:sz w:val="20"/>
        </w:rPr>
        <w:t> </w:t>
      </w:r>
      <w:r>
        <w:rPr>
          <w:spacing w:val="-4"/>
          <w:sz w:val="20"/>
        </w:rPr>
        <w:t>los</w:t>
      </w:r>
      <w:r>
        <w:rPr>
          <w:spacing w:val="-14"/>
          <w:sz w:val="20"/>
        </w:rPr>
        <w:t> </w:t>
      </w:r>
      <w:r>
        <w:rPr>
          <w:spacing w:val="-4"/>
          <w:sz w:val="20"/>
        </w:rPr>
        <w:t>derechos</w:t>
      </w:r>
      <w:r>
        <w:rPr>
          <w:spacing w:val="-13"/>
          <w:sz w:val="20"/>
        </w:rPr>
        <w:t> </w:t>
      </w:r>
      <w:r>
        <w:rPr>
          <w:spacing w:val="-4"/>
          <w:sz w:val="20"/>
        </w:rPr>
        <w:t>civiles</w:t>
      </w:r>
      <w:r>
        <w:rPr>
          <w:spacing w:val="-14"/>
          <w:sz w:val="20"/>
        </w:rPr>
        <w:t> </w:t>
      </w:r>
      <w:r>
        <w:rPr>
          <w:spacing w:val="-4"/>
          <w:sz w:val="20"/>
        </w:rPr>
        <w:t>y</w:t>
      </w:r>
      <w:r>
        <w:rPr>
          <w:spacing w:val="-14"/>
          <w:sz w:val="20"/>
        </w:rPr>
        <w:t> </w:t>
      </w:r>
      <w:r>
        <w:rPr>
          <w:spacing w:val="-4"/>
          <w:sz w:val="20"/>
        </w:rPr>
        <w:t>políticos</w:t>
      </w:r>
      <w:r>
        <w:rPr>
          <w:spacing w:val="-13"/>
          <w:sz w:val="20"/>
        </w:rPr>
        <w:t> </w:t>
      </w:r>
      <w:r>
        <w:rPr>
          <w:spacing w:val="-4"/>
          <w:sz w:val="20"/>
        </w:rPr>
        <w:t>especificados</w:t>
      </w:r>
      <w:r>
        <w:rPr>
          <w:spacing w:val="-14"/>
          <w:sz w:val="20"/>
        </w:rPr>
        <w:t> </w:t>
      </w:r>
      <w:r>
        <w:rPr>
          <w:spacing w:val="-4"/>
          <w:sz w:val="20"/>
        </w:rPr>
        <w:t>y</w:t>
      </w:r>
      <w:r>
        <w:rPr>
          <w:spacing w:val="-13"/>
          <w:sz w:val="20"/>
        </w:rPr>
        <w:t> </w:t>
      </w:r>
      <w:r>
        <w:rPr>
          <w:spacing w:val="-4"/>
          <w:sz w:val="20"/>
        </w:rPr>
        <w:t>desarrollados</w:t>
      </w:r>
      <w:r>
        <w:rPr>
          <w:spacing w:val="-14"/>
          <w:sz w:val="20"/>
        </w:rPr>
        <w:t> </w:t>
      </w:r>
      <w:r>
        <w:rPr>
          <w:spacing w:val="-4"/>
          <w:sz w:val="20"/>
        </w:rPr>
        <w:t>en</w:t>
      </w:r>
      <w:r>
        <w:rPr>
          <w:spacing w:val="-13"/>
          <w:sz w:val="20"/>
        </w:rPr>
        <w:t> </w:t>
      </w:r>
      <w:r>
        <w:rPr>
          <w:spacing w:val="-4"/>
          <w:sz w:val="20"/>
        </w:rPr>
        <w:t>el</w:t>
      </w:r>
      <w:r>
        <w:rPr>
          <w:spacing w:val="-14"/>
          <w:sz w:val="20"/>
        </w:rPr>
        <w:t> </w:t>
      </w:r>
      <w:r>
        <w:rPr>
          <w:spacing w:val="-4"/>
          <w:sz w:val="20"/>
        </w:rPr>
        <w:t>Capítulo </w:t>
      </w:r>
      <w:r>
        <w:rPr>
          <w:w w:val="95"/>
          <w:sz w:val="20"/>
        </w:rPr>
        <w:t>II</w:t>
      </w:r>
      <w:r>
        <w:rPr>
          <w:spacing w:val="-13"/>
          <w:w w:val="95"/>
          <w:sz w:val="20"/>
        </w:rPr>
        <w:t> </w:t>
      </w:r>
      <w:r>
        <w:rPr>
          <w:w w:val="95"/>
          <w:sz w:val="20"/>
        </w:rPr>
        <w:t>de</w:t>
      </w:r>
      <w:r>
        <w:rPr>
          <w:spacing w:val="-15"/>
          <w:w w:val="95"/>
          <w:sz w:val="20"/>
        </w:rPr>
        <w:t> </w:t>
      </w:r>
      <w:r>
        <w:rPr>
          <w:w w:val="95"/>
          <w:sz w:val="20"/>
        </w:rPr>
        <w:t>la</w:t>
      </w:r>
      <w:r>
        <w:rPr>
          <w:spacing w:val="-10"/>
          <w:w w:val="95"/>
          <w:sz w:val="20"/>
        </w:rPr>
        <w:t> </w:t>
      </w:r>
      <w:r>
        <w:rPr>
          <w:w w:val="95"/>
          <w:sz w:val="20"/>
        </w:rPr>
        <w:t>Convención,</w:t>
      </w:r>
      <w:r>
        <w:rPr>
          <w:spacing w:val="-10"/>
          <w:w w:val="95"/>
          <w:sz w:val="20"/>
        </w:rPr>
        <w:t> </w:t>
      </w:r>
      <w:r>
        <w:rPr>
          <w:w w:val="95"/>
          <w:sz w:val="20"/>
        </w:rPr>
        <w:t>en</w:t>
      </w:r>
      <w:r>
        <w:rPr>
          <w:spacing w:val="-7"/>
          <w:w w:val="95"/>
          <w:sz w:val="20"/>
        </w:rPr>
        <w:t> </w:t>
      </w:r>
      <w:r>
        <w:rPr>
          <w:w w:val="95"/>
          <w:sz w:val="20"/>
        </w:rPr>
        <w:t>él</w:t>
      </w:r>
      <w:r>
        <w:rPr>
          <w:spacing w:val="-11"/>
          <w:w w:val="95"/>
          <w:sz w:val="20"/>
        </w:rPr>
        <w:t> </w:t>
      </w:r>
      <w:r>
        <w:rPr>
          <w:w w:val="95"/>
          <w:sz w:val="20"/>
        </w:rPr>
        <w:t>se</w:t>
      </w:r>
      <w:r>
        <w:rPr>
          <w:spacing w:val="-10"/>
          <w:w w:val="95"/>
          <w:sz w:val="20"/>
        </w:rPr>
        <w:t> </w:t>
      </w:r>
      <w:r>
        <w:rPr>
          <w:w w:val="95"/>
          <w:sz w:val="20"/>
        </w:rPr>
        <w:t>establece</w:t>
      </w:r>
      <w:r>
        <w:rPr>
          <w:spacing w:val="-13"/>
          <w:w w:val="95"/>
          <w:sz w:val="20"/>
        </w:rPr>
        <w:t> </w:t>
      </w:r>
      <w:r>
        <w:rPr>
          <w:w w:val="95"/>
          <w:sz w:val="20"/>
        </w:rPr>
        <w:t>una</w:t>
      </w:r>
      <w:r>
        <w:rPr>
          <w:spacing w:val="-11"/>
          <w:w w:val="95"/>
          <w:sz w:val="20"/>
        </w:rPr>
        <w:t> </w:t>
      </w:r>
      <w:r>
        <w:rPr>
          <w:w w:val="95"/>
          <w:sz w:val="20"/>
        </w:rPr>
        <w:t>obligación</w:t>
      </w:r>
      <w:r>
        <w:rPr>
          <w:spacing w:val="-11"/>
          <w:w w:val="95"/>
          <w:sz w:val="20"/>
        </w:rPr>
        <w:t> </w:t>
      </w:r>
      <w:r>
        <w:rPr>
          <w:w w:val="95"/>
          <w:sz w:val="20"/>
        </w:rPr>
        <w:t>para</w:t>
      </w:r>
      <w:r>
        <w:rPr>
          <w:spacing w:val="-14"/>
          <w:w w:val="95"/>
          <w:sz w:val="20"/>
        </w:rPr>
        <w:t> </w:t>
      </w:r>
      <w:r>
        <w:rPr>
          <w:w w:val="95"/>
          <w:sz w:val="20"/>
        </w:rPr>
        <w:t>los</w:t>
      </w:r>
      <w:r>
        <w:rPr>
          <w:spacing w:val="-12"/>
          <w:w w:val="95"/>
          <w:sz w:val="20"/>
        </w:rPr>
        <w:t> </w:t>
      </w:r>
      <w:r>
        <w:rPr>
          <w:w w:val="95"/>
          <w:sz w:val="20"/>
        </w:rPr>
        <w:t>Estados</w:t>
      </w:r>
      <w:r>
        <w:rPr>
          <w:spacing w:val="-12"/>
          <w:w w:val="95"/>
          <w:sz w:val="20"/>
        </w:rPr>
        <w:t> </w:t>
      </w:r>
      <w:r>
        <w:rPr>
          <w:w w:val="95"/>
          <w:sz w:val="20"/>
        </w:rPr>
        <w:t>parte</w:t>
      </w:r>
      <w:r>
        <w:rPr>
          <w:spacing w:val="-10"/>
          <w:w w:val="95"/>
          <w:sz w:val="20"/>
        </w:rPr>
        <w:t> </w:t>
      </w:r>
      <w:r>
        <w:rPr>
          <w:w w:val="95"/>
          <w:sz w:val="20"/>
        </w:rPr>
        <w:t>en</w:t>
      </w:r>
      <w:r>
        <w:rPr>
          <w:spacing w:val="-11"/>
          <w:w w:val="95"/>
          <w:sz w:val="20"/>
        </w:rPr>
        <w:t> </w:t>
      </w:r>
      <w:r>
        <w:rPr>
          <w:w w:val="95"/>
          <w:sz w:val="20"/>
        </w:rPr>
        <w:t>el</w:t>
      </w:r>
      <w:r>
        <w:rPr>
          <w:spacing w:val="-8"/>
          <w:w w:val="95"/>
          <w:sz w:val="20"/>
        </w:rPr>
        <w:t> </w:t>
      </w:r>
      <w:r>
        <w:rPr>
          <w:w w:val="95"/>
          <w:sz w:val="20"/>
        </w:rPr>
        <w:t>sentido </w:t>
      </w:r>
      <w:r>
        <w:rPr>
          <w:sz w:val="20"/>
        </w:rPr>
        <w:t>de adoptar las “providencias” es decir las acciones, medidas o políticas públicas </w:t>
      </w:r>
      <w:r>
        <w:rPr>
          <w:spacing w:val="-4"/>
          <w:sz w:val="20"/>
        </w:rPr>
        <w:t>necesarias</w:t>
      </w:r>
      <w:r>
        <w:rPr>
          <w:spacing w:val="-13"/>
          <w:sz w:val="20"/>
        </w:rPr>
        <w:t> </w:t>
      </w:r>
      <w:r>
        <w:rPr>
          <w:spacing w:val="-4"/>
          <w:sz w:val="20"/>
        </w:rPr>
        <w:t>para</w:t>
      </w:r>
      <w:r>
        <w:rPr>
          <w:spacing w:val="-12"/>
          <w:sz w:val="20"/>
        </w:rPr>
        <w:t> </w:t>
      </w:r>
      <w:r>
        <w:rPr>
          <w:spacing w:val="-4"/>
          <w:sz w:val="20"/>
        </w:rPr>
        <w:t>lograr</w:t>
      </w:r>
      <w:r>
        <w:rPr>
          <w:spacing w:val="-11"/>
          <w:sz w:val="20"/>
        </w:rPr>
        <w:t> </w:t>
      </w:r>
      <w:r>
        <w:rPr>
          <w:spacing w:val="-4"/>
          <w:sz w:val="20"/>
        </w:rPr>
        <w:t>“progresivamente”</w:t>
      </w:r>
      <w:r>
        <w:rPr>
          <w:spacing w:val="-12"/>
          <w:sz w:val="20"/>
        </w:rPr>
        <w:t> </w:t>
      </w:r>
      <w:r>
        <w:rPr>
          <w:spacing w:val="-4"/>
          <w:sz w:val="20"/>
        </w:rPr>
        <w:t>la</w:t>
      </w:r>
      <w:r>
        <w:rPr>
          <w:spacing w:val="-12"/>
          <w:sz w:val="20"/>
        </w:rPr>
        <w:t> </w:t>
      </w:r>
      <w:r>
        <w:rPr>
          <w:spacing w:val="-4"/>
          <w:sz w:val="20"/>
        </w:rPr>
        <w:t>plena</w:t>
      </w:r>
      <w:r>
        <w:rPr>
          <w:spacing w:val="-9"/>
          <w:sz w:val="20"/>
        </w:rPr>
        <w:t> </w:t>
      </w:r>
      <w:r>
        <w:rPr>
          <w:spacing w:val="-4"/>
          <w:sz w:val="20"/>
        </w:rPr>
        <w:t>efectividad</w:t>
      </w:r>
      <w:r>
        <w:rPr>
          <w:spacing w:val="-9"/>
          <w:sz w:val="20"/>
        </w:rPr>
        <w:t> </w:t>
      </w:r>
      <w:r>
        <w:rPr>
          <w:spacing w:val="-4"/>
          <w:sz w:val="20"/>
        </w:rPr>
        <w:t>de</w:t>
      </w:r>
      <w:r>
        <w:rPr>
          <w:spacing w:val="-13"/>
          <w:sz w:val="20"/>
        </w:rPr>
        <w:t> </w:t>
      </w:r>
      <w:r>
        <w:rPr>
          <w:spacing w:val="-4"/>
          <w:sz w:val="20"/>
        </w:rPr>
        <w:t>los</w:t>
      </w:r>
      <w:r>
        <w:rPr>
          <w:spacing w:val="-13"/>
          <w:sz w:val="20"/>
        </w:rPr>
        <w:t> </w:t>
      </w:r>
      <w:r>
        <w:rPr>
          <w:spacing w:val="-4"/>
          <w:sz w:val="20"/>
        </w:rPr>
        <w:t>derechos</w:t>
      </w:r>
      <w:r>
        <w:rPr>
          <w:spacing w:val="-13"/>
          <w:sz w:val="20"/>
        </w:rPr>
        <w:t> </w:t>
      </w:r>
      <w:r>
        <w:rPr>
          <w:spacing w:val="-4"/>
          <w:sz w:val="20"/>
        </w:rPr>
        <w:t>derivados </w:t>
      </w:r>
      <w:r>
        <w:rPr>
          <w:sz w:val="20"/>
        </w:rPr>
        <w:t>de</w:t>
      </w:r>
      <w:r>
        <w:rPr>
          <w:spacing w:val="-18"/>
          <w:sz w:val="20"/>
        </w:rPr>
        <w:t> </w:t>
      </w:r>
      <w:r>
        <w:rPr>
          <w:sz w:val="20"/>
        </w:rPr>
        <w:t>normas</w:t>
      </w:r>
      <w:r>
        <w:rPr>
          <w:spacing w:val="-18"/>
          <w:sz w:val="20"/>
        </w:rPr>
        <w:t> </w:t>
      </w:r>
      <w:r>
        <w:rPr>
          <w:sz w:val="20"/>
        </w:rPr>
        <w:t>de</w:t>
      </w:r>
      <w:r>
        <w:rPr>
          <w:spacing w:val="-17"/>
          <w:sz w:val="20"/>
        </w:rPr>
        <w:t> </w:t>
      </w:r>
      <w:r>
        <w:rPr>
          <w:sz w:val="20"/>
        </w:rPr>
        <w:t>la</w:t>
      </w:r>
      <w:r>
        <w:rPr>
          <w:spacing w:val="-18"/>
          <w:sz w:val="20"/>
        </w:rPr>
        <w:t> </w:t>
      </w:r>
      <w:r>
        <w:rPr>
          <w:sz w:val="20"/>
        </w:rPr>
        <w:t>Carta</w:t>
      </w:r>
      <w:r>
        <w:rPr>
          <w:spacing w:val="-16"/>
          <w:sz w:val="20"/>
        </w:rPr>
        <w:t> </w:t>
      </w:r>
      <w:r>
        <w:rPr>
          <w:sz w:val="20"/>
        </w:rPr>
        <w:t>de</w:t>
      </w:r>
      <w:r>
        <w:rPr>
          <w:spacing w:val="-18"/>
          <w:sz w:val="20"/>
        </w:rPr>
        <w:t> </w:t>
      </w:r>
      <w:r>
        <w:rPr>
          <w:sz w:val="20"/>
        </w:rPr>
        <w:t>la</w:t>
      </w:r>
      <w:r>
        <w:rPr>
          <w:spacing w:val="-15"/>
          <w:sz w:val="20"/>
        </w:rPr>
        <w:t> </w:t>
      </w:r>
      <w:r>
        <w:rPr>
          <w:sz w:val="20"/>
        </w:rPr>
        <w:t>OEA,</w:t>
      </w:r>
      <w:r>
        <w:rPr>
          <w:spacing w:val="-16"/>
          <w:sz w:val="20"/>
        </w:rPr>
        <w:t> </w:t>
      </w:r>
      <w:r>
        <w:rPr>
          <w:sz w:val="20"/>
        </w:rPr>
        <w:t>en</w:t>
      </w:r>
      <w:r>
        <w:rPr>
          <w:spacing w:val="-16"/>
          <w:sz w:val="20"/>
        </w:rPr>
        <w:t> </w:t>
      </w:r>
      <w:r>
        <w:rPr>
          <w:sz w:val="20"/>
        </w:rPr>
        <w:t>la</w:t>
      </w:r>
      <w:r>
        <w:rPr>
          <w:spacing w:val="-17"/>
          <w:sz w:val="20"/>
        </w:rPr>
        <w:t> </w:t>
      </w:r>
      <w:r>
        <w:rPr>
          <w:sz w:val="20"/>
        </w:rPr>
        <w:t>“medida</w:t>
      </w:r>
      <w:r>
        <w:rPr>
          <w:spacing w:val="-15"/>
          <w:sz w:val="20"/>
        </w:rPr>
        <w:t> </w:t>
      </w:r>
      <w:r>
        <w:rPr>
          <w:sz w:val="20"/>
        </w:rPr>
        <w:t>de</w:t>
      </w:r>
      <w:r>
        <w:rPr>
          <w:spacing w:val="-18"/>
          <w:sz w:val="20"/>
        </w:rPr>
        <w:t> </w:t>
      </w:r>
      <w:r>
        <w:rPr>
          <w:sz w:val="20"/>
        </w:rPr>
        <w:t>los</w:t>
      </w:r>
      <w:r>
        <w:rPr>
          <w:spacing w:val="-16"/>
          <w:sz w:val="20"/>
        </w:rPr>
        <w:t> </w:t>
      </w:r>
      <w:r>
        <w:rPr>
          <w:sz w:val="20"/>
        </w:rPr>
        <w:t>recursos</w:t>
      </w:r>
      <w:r>
        <w:rPr>
          <w:spacing w:val="-18"/>
          <w:sz w:val="20"/>
        </w:rPr>
        <w:t> </w:t>
      </w:r>
      <w:r>
        <w:rPr>
          <w:sz w:val="20"/>
        </w:rPr>
        <w:t>disponibles”</w:t>
      </w:r>
      <w:r>
        <w:rPr>
          <w:spacing w:val="-17"/>
          <w:sz w:val="20"/>
        </w:rPr>
        <w:t> </w:t>
      </w:r>
      <w:r>
        <w:rPr>
          <w:sz w:val="20"/>
        </w:rPr>
        <w:t>(lo</w:t>
      </w:r>
      <w:r>
        <w:rPr>
          <w:spacing w:val="-16"/>
          <w:sz w:val="20"/>
        </w:rPr>
        <w:t> </w:t>
      </w:r>
      <w:r>
        <w:rPr>
          <w:sz w:val="20"/>
        </w:rPr>
        <w:t>que</w:t>
      </w:r>
      <w:r>
        <w:rPr>
          <w:spacing w:val="-18"/>
          <w:sz w:val="20"/>
        </w:rPr>
        <w:t> </w:t>
      </w:r>
      <w:r>
        <w:rPr>
          <w:sz w:val="20"/>
        </w:rPr>
        <w:t>es congruente con el carácter progresivo de la obligación) y por “vía legislativa u otros medios apropiados”. En otros términos, cada Estado parte tiene la obligación de ir </w:t>
      </w:r>
      <w:r>
        <w:rPr>
          <w:spacing w:val="-4"/>
          <w:sz w:val="20"/>
        </w:rPr>
        <w:t>formulando</w:t>
      </w:r>
      <w:r>
        <w:rPr>
          <w:spacing w:val="-8"/>
          <w:sz w:val="20"/>
        </w:rPr>
        <w:t> </w:t>
      </w:r>
      <w:r>
        <w:rPr>
          <w:spacing w:val="-4"/>
          <w:sz w:val="20"/>
        </w:rPr>
        <w:t>definiciones y</w:t>
      </w:r>
      <w:r>
        <w:rPr>
          <w:spacing w:val="-5"/>
          <w:sz w:val="20"/>
        </w:rPr>
        <w:t> </w:t>
      </w:r>
      <w:r>
        <w:rPr>
          <w:spacing w:val="-4"/>
          <w:sz w:val="20"/>
        </w:rPr>
        <w:t>avanzando</w:t>
      </w:r>
      <w:r>
        <w:rPr>
          <w:spacing w:val="-6"/>
          <w:sz w:val="20"/>
        </w:rPr>
        <w:t> </w:t>
      </w:r>
      <w:r>
        <w:rPr>
          <w:spacing w:val="-4"/>
          <w:sz w:val="20"/>
        </w:rPr>
        <w:t>decididamente en estas</w:t>
      </w:r>
      <w:r>
        <w:rPr>
          <w:spacing w:val="-6"/>
          <w:sz w:val="20"/>
        </w:rPr>
        <w:t> </w:t>
      </w:r>
      <w:r>
        <w:rPr>
          <w:spacing w:val="-4"/>
          <w:sz w:val="20"/>
        </w:rPr>
        <w:t>materias,</w:t>
      </w:r>
      <w:r>
        <w:rPr>
          <w:spacing w:val="-8"/>
          <w:sz w:val="20"/>
        </w:rPr>
        <w:t> </w:t>
      </w:r>
      <w:r>
        <w:rPr>
          <w:spacing w:val="-4"/>
          <w:sz w:val="20"/>
        </w:rPr>
        <w:t>de</w:t>
      </w:r>
      <w:r>
        <w:rPr>
          <w:spacing w:val="-6"/>
          <w:sz w:val="20"/>
        </w:rPr>
        <w:t> </w:t>
      </w:r>
      <w:r>
        <w:rPr>
          <w:spacing w:val="-4"/>
          <w:sz w:val="20"/>
        </w:rPr>
        <w:t>acuerdo</w:t>
      </w:r>
      <w:r>
        <w:rPr>
          <w:spacing w:val="-6"/>
          <w:sz w:val="20"/>
        </w:rPr>
        <w:t> </w:t>
      </w:r>
      <w:r>
        <w:rPr>
          <w:spacing w:val="-4"/>
          <w:sz w:val="20"/>
        </w:rPr>
        <w:t>con </w:t>
      </w:r>
      <w:r>
        <w:rPr>
          <w:sz w:val="20"/>
        </w:rPr>
        <w:t>sus</w:t>
      </w:r>
      <w:r>
        <w:rPr>
          <w:spacing w:val="-9"/>
          <w:sz w:val="20"/>
        </w:rPr>
        <w:t> </w:t>
      </w:r>
      <w:r>
        <w:rPr>
          <w:sz w:val="20"/>
        </w:rPr>
        <w:t>procedimientos</w:t>
      </w:r>
      <w:r>
        <w:rPr>
          <w:spacing w:val="-7"/>
          <w:sz w:val="20"/>
        </w:rPr>
        <w:t> </w:t>
      </w:r>
      <w:r>
        <w:rPr>
          <w:sz w:val="20"/>
        </w:rPr>
        <w:t>deliberativos</w:t>
      </w:r>
      <w:r>
        <w:rPr>
          <w:spacing w:val="-7"/>
          <w:sz w:val="20"/>
        </w:rPr>
        <w:t> </w:t>
      </w:r>
      <w:r>
        <w:rPr>
          <w:sz w:val="20"/>
        </w:rPr>
        <w:t>internos.</w:t>
      </w:r>
    </w:p>
    <w:p>
      <w:pPr>
        <w:pStyle w:val="BodyText"/>
        <w:spacing w:before="10"/>
        <w:rPr>
          <w:sz w:val="19"/>
        </w:rPr>
      </w:pPr>
    </w:p>
    <w:p>
      <w:pPr>
        <w:pStyle w:val="ListParagraph"/>
        <w:numPr>
          <w:ilvl w:val="0"/>
          <w:numId w:val="40"/>
        </w:numPr>
        <w:tabs>
          <w:tab w:pos="688" w:val="left" w:leader="none"/>
        </w:tabs>
        <w:spacing w:line="240" w:lineRule="auto" w:before="0" w:after="0"/>
        <w:ind w:left="121" w:right="114" w:firstLine="0"/>
        <w:jc w:val="both"/>
        <w:rPr>
          <w:sz w:val="13"/>
        </w:rPr>
      </w:pPr>
      <w:r>
        <w:rPr>
          <w:w w:val="95"/>
          <w:sz w:val="20"/>
        </w:rPr>
        <w:t>Reitero</w:t>
      </w:r>
      <w:r>
        <w:rPr>
          <w:spacing w:val="-11"/>
          <w:w w:val="95"/>
          <w:sz w:val="20"/>
        </w:rPr>
        <w:t> </w:t>
      </w:r>
      <w:r>
        <w:rPr>
          <w:w w:val="95"/>
          <w:sz w:val="20"/>
        </w:rPr>
        <w:t>que</w:t>
      </w:r>
      <w:r>
        <w:rPr>
          <w:spacing w:val="-11"/>
          <w:w w:val="95"/>
          <w:sz w:val="20"/>
        </w:rPr>
        <w:t> </w:t>
      </w:r>
      <w:r>
        <w:rPr>
          <w:w w:val="95"/>
          <w:sz w:val="20"/>
        </w:rPr>
        <w:t>afirmar</w:t>
      </w:r>
      <w:r>
        <w:rPr>
          <w:spacing w:val="-14"/>
          <w:w w:val="95"/>
          <w:sz w:val="20"/>
        </w:rPr>
        <w:t> </w:t>
      </w:r>
      <w:r>
        <w:rPr>
          <w:w w:val="95"/>
          <w:sz w:val="20"/>
        </w:rPr>
        <w:t>la</w:t>
      </w:r>
      <w:r>
        <w:rPr>
          <w:spacing w:val="-9"/>
          <w:w w:val="95"/>
          <w:sz w:val="20"/>
        </w:rPr>
        <w:t> </w:t>
      </w:r>
      <w:r>
        <w:rPr>
          <w:w w:val="95"/>
          <w:sz w:val="20"/>
        </w:rPr>
        <w:t>ausencia</w:t>
      </w:r>
      <w:r>
        <w:rPr>
          <w:spacing w:val="-10"/>
          <w:w w:val="95"/>
          <w:sz w:val="20"/>
        </w:rPr>
        <w:t> </w:t>
      </w:r>
      <w:r>
        <w:rPr>
          <w:w w:val="95"/>
          <w:sz w:val="20"/>
        </w:rPr>
        <w:t>de</w:t>
      </w:r>
      <w:r>
        <w:rPr>
          <w:spacing w:val="-14"/>
          <w:w w:val="95"/>
          <w:sz w:val="20"/>
        </w:rPr>
        <w:t> </w:t>
      </w:r>
      <w:r>
        <w:rPr>
          <w:w w:val="95"/>
          <w:sz w:val="20"/>
        </w:rPr>
        <w:t>justiciabilidad</w:t>
      </w:r>
      <w:r>
        <w:rPr>
          <w:spacing w:val="-9"/>
          <w:w w:val="95"/>
          <w:sz w:val="20"/>
        </w:rPr>
        <w:t> </w:t>
      </w:r>
      <w:r>
        <w:rPr>
          <w:w w:val="95"/>
          <w:sz w:val="20"/>
        </w:rPr>
        <w:t>directa</w:t>
      </w:r>
      <w:r>
        <w:rPr>
          <w:spacing w:val="-10"/>
          <w:w w:val="95"/>
          <w:sz w:val="20"/>
        </w:rPr>
        <w:t> </w:t>
      </w:r>
      <w:r>
        <w:rPr>
          <w:w w:val="95"/>
          <w:sz w:val="20"/>
        </w:rPr>
        <w:t>de</w:t>
      </w:r>
      <w:r>
        <w:rPr>
          <w:spacing w:val="-11"/>
          <w:w w:val="95"/>
          <w:sz w:val="20"/>
        </w:rPr>
        <w:t> </w:t>
      </w:r>
      <w:r>
        <w:rPr>
          <w:w w:val="95"/>
          <w:sz w:val="20"/>
        </w:rPr>
        <w:t>los</w:t>
      </w:r>
      <w:r>
        <w:rPr>
          <w:spacing w:val="-10"/>
          <w:w w:val="95"/>
          <w:sz w:val="20"/>
        </w:rPr>
        <w:t> </w:t>
      </w:r>
      <w:r>
        <w:rPr>
          <w:w w:val="95"/>
          <w:sz w:val="20"/>
        </w:rPr>
        <w:t>DESCA</w:t>
      </w:r>
      <w:r>
        <w:rPr>
          <w:spacing w:val="-9"/>
          <w:w w:val="95"/>
          <w:sz w:val="20"/>
        </w:rPr>
        <w:t> </w:t>
      </w:r>
      <w:r>
        <w:rPr>
          <w:w w:val="95"/>
          <w:sz w:val="20"/>
        </w:rPr>
        <w:t>ante</w:t>
      </w:r>
      <w:r>
        <w:rPr>
          <w:spacing w:val="-11"/>
          <w:w w:val="95"/>
          <w:sz w:val="20"/>
        </w:rPr>
        <w:t> </w:t>
      </w:r>
      <w:r>
        <w:rPr>
          <w:w w:val="95"/>
          <w:sz w:val="20"/>
        </w:rPr>
        <w:t>la</w:t>
      </w:r>
      <w:r>
        <w:rPr>
          <w:spacing w:val="-13"/>
          <w:w w:val="95"/>
          <w:sz w:val="20"/>
        </w:rPr>
        <w:t> </w:t>
      </w:r>
      <w:r>
        <w:rPr>
          <w:w w:val="95"/>
          <w:sz w:val="20"/>
        </w:rPr>
        <w:t>Corte no</w:t>
      </w:r>
      <w:r>
        <w:rPr>
          <w:spacing w:val="-8"/>
          <w:w w:val="95"/>
          <w:sz w:val="20"/>
        </w:rPr>
        <w:t> </w:t>
      </w:r>
      <w:r>
        <w:rPr>
          <w:w w:val="95"/>
          <w:sz w:val="20"/>
        </w:rPr>
        <w:t>implica</w:t>
      </w:r>
      <w:r>
        <w:rPr>
          <w:spacing w:val="-4"/>
          <w:w w:val="95"/>
          <w:sz w:val="20"/>
        </w:rPr>
        <w:t> </w:t>
      </w:r>
      <w:r>
        <w:rPr>
          <w:w w:val="95"/>
          <w:sz w:val="20"/>
        </w:rPr>
        <w:t>desconocer</w:t>
      </w:r>
      <w:r>
        <w:rPr>
          <w:spacing w:val="-8"/>
          <w:w w:val="95"/>
          <w:sz w:val="20"/>
        </w:rPr>
        <w:t> </w:t>
      </w:r>
      <w:r>
        <w:rPr>
          <w:w w:val="95"/>
          <w:sz w:val="20"/>
        </w:rPr>
        <w:t>la</w:t>
      </w:r>
      <w:r>
        <w:rPr>
          <w:spacing w:val="-4"/>
          <w:w w:val="95"/>
          <w:sz w:val="20"/>
        </w:rPr>
        <w:t> </w:t>
      </w:r>
      <w:r>
        <w:rPr>
          <w:w w:val="95"/>
          <w:sz w:val="20"/>
        </w:rPr>
        <w:t>existencia,</w:t>
      </w:r>
      <w:r>
        <w:rPr>
          <w:spacing w:val="-8"/>
          <w:w w:val="95"/>
          <w:sz w:val="20"/>
        </w:rPr>
        <w:t> </w:t>
      </w:r>
      <w:r>
        <w:rPr>
          <w:w w:val="95"/>
          <w:sz w:val="20"/>
        </w:rPr>
        <w:t>la</w:t>
      </w:r>
      <w:r>
        <w:rPr>
          <w:spacing w:val="-4"/>
          <w:w w:val="95"/>
          <w:sz w:val="20"/>
        </w:rPr>
        <w:t> </w:t>
      </w:r>
      <w:r>
        <w:rPr>
          <w:w w:val="95"/>
          <w:sz w:val="20"/>
        </w:rPr>
        <w:t>enorme</w:t>
      </w:r>
      <w:r>
        <w:rPr>
          <w:spacing w:val="-8"/>
          <w:w w:val="95"/>
          <w:sz w:val="20"/>
        </w:rPr>
        <w:t> </w:t>
      </w:r>
      <w:r>
        <w:rPr>
          <w:w w:val="95"/>
          <w:sz w:val="20"/>
        </w:rPr>
        <w:t>importancia</w:t>
      </w:r>
      <w:r>
        <w:rPr>
          <w:spacing w:val="-7"/>
          <w:w w:val="95"/>
          <w:sz w:val="20"/>
        </w:rPr>
        <w:t> </w:t>
      </w:r>
      <w:r>
        <w:rPr>
          <w:w w:val="95"/>
          <w:sz w:val="20"/>
        </w:rPr>
        <w:t>de</w:t>
      </w:r>
      <w:r>
        <w:rPr>
          <w:spacing w:val="-8"/>
          <w:w w:val="95"/>
          <w:sz w:val="20"/>
        </w:rPr>
        <w:t> </w:t>
      </w:r>
      <w:r>
        <w:rPr>
          <w:w w:val="95"/>
          <w:sz w:val="20"/>
        </w:rPr>
        <w:t>tales</w:t>
      </w:r>
      <w:r>
        <w:rPr>
          <w:spacing w:val="-8"/>
          <w:w w:val="95"/>
          <w:sz w:val="20"/>
        </w:rPr>
        <w:t> </w:t>
      </w:r>
      <w:r>
        <w:rPr>
          <w:w w:val="95"/>
          <w:sz w:val="20"/>
        </w:rPr>
        <w:t>derechos,</w:t>
      </w:r>
      <w:r>
        <w:rPr>
          <w:spacing w:val="-4"/>
          <w:w w:val="95"/>
          <w:sz w:val="20"/>
        </w:rPr>
        <w:t> </w:t>
      </w:r>
      <w:r>
        <w:rPr>
          <w:w w:val="95"/>
          <w:sz w:val="20"/>
        </w:rPr>
        <w:t>el</w:t>
      </w:r>
      <w:r>
        <w:rPr>
          <w:spacing w:val="-3"/>
          <w:w w:val="95"/>
          <w:sz w:val="20"/>
        </w:rPr>
        <w:t> </w:t>
      </w:r>
      <w:r>
        <w:rPr>
          <w:w w:val="95"/>
          <w:sz w:val="20"/>
        </w:rPr>
        <w:t>carácter interdependiente</w:t>
      </w:r>
      <w:r>
        <w:rPr>
          <w:spacing w:val="-8"/>
          <w:w w:val="95"/>
          <w:sz w:val="20"/>
        </w:rPr>
        <w:t> </w:t>
      </w:r>
      <w:r>
        <w:rPr>
          <w:w w:val="95"/>
          <w:sz w:val="20"/>
        </w:rPr>
        <w:t>e</w:t>
      </w:r>
      <w:r>
        <w:rPr>
          <w:spacing w:val="-8"/>
          <w:w w:val="95"/>
          <w:sz w:val="20"/>
        </w:rPr>
        <w:t> </w:t>
      </w:r>
      <w:r>
        <w:rPr>
          <w:w w:val="95"/>
          <w:sz w:val="20"/>
        </w:rPr>
        <w:t>indivisible</w:t>
      </w:r>
      <w:r>
        <w:rPr>
          <w:spacing w:val="-8"/>
          <w:w w:val="95"/>
          <w:sz w:val="20"/>
        </w:rPr>
        <w:t> </w:t>
      </w:r>
      <w:r>
        <w:rPr>
          <w:w w:val="95"/>
          <w:sz w:val="20"/>
        </w:rPr>
        <w:t>que</w:t>
      </w:r>
      <w:r>
        <w:rPr>
          <w:spacing w:val="-6"/>
          <w:w w:val="95"/>
          <w:sz w:val="20"/>
        </w:rPr>
        <w:t> </w:t>
      </w:r>
      <w:r>
        <w:rPr>
          <w:w w:val="95"/>
          <w:sz w:val="20"/>
        </w:rPr>
        <w:t>estos</w:t>
      </w:r>
      <w:r>
        <w:rPr>
          <w:spacing w:val="-8"/>
          <w:w w:val="95"/>
          <w:sz w:val="20"/>
        </w:rPr>
        <w:t> </w:t>
      </w:r>
      <w:r>
        <w:rPr>
          <w:w w:val="95"/>
          <w:sz w:val="20"/>
        </w:rPr>
        <w:t>tienen</w:t>
      </w:r>
      <w:r>
        <w:rPr>
          <w:spacing w:val="-4"/>
          <w:w w:val="95"/>
          <w:sz w:val="20"/>
        </w:rPr>
        <w:t> </w:t>
      </w:r>
      <w:r>
        <w:rPr>
          <w:w w:val="95"/>
          <w:sz w:val="20"/>
        </w:rPr>
        <w:t>respecto</w:t>
      </w:r>
      <w:r>
        <w:rPr>
          <w:spacing w:val="-8"/>
          <w:w w:val="95"/>
          <w:sz w:val="20"/>
        </w:rPr>
        <w:t> </w:t>
      </w:r>
      <w:r>
        <w:rPr>
          <w:w w:val="95"/>
          <w:sz w:val="20"/>
        </w:rPr>
        <w:t>de</w:t>
      </w:r>
      <w:r>
        <w:rPr>
          <w:spacing w:val="-8"/>
          <w:w w:val="95"/>
          <w:sz w:val="20"/>
        </w:rPr>
        <w:t> </w:t>
      </w:r>
      <w:r>
        <w:rPr>
          <w:w w:val="95"/>
          <w:sz w:val="20"/>
        </w:rPr>
        <w:t>los</w:t>
      </w:r>
      <w:r>
        <w:rPr>
          <w:spacing w:val="-8"/>
          <w:w w:val="95"/>
          <w:sz w:val="20"/>
        </w:rPr>
        <w:t> </w:t>
      </w:r>
      <w:r>
        <w:rPr>
          <w:w w:val="95"/>
          <w:sz w:val="20"/>
        </w:rPr>
        <w:t>derechos</w:t>
      </w:r>
      <w:r>
        <w:rPr>
          <w:spacing w:val="-8"/>
          <w:w w:val="95"/>
          <w:sz w:val="20"/>
        </w:rPr>
        <w:t> </w:t>
      </w:r>
      <w:r>
        <w:rPr>
          <w:w w:val="95"/>
          <w:sz w:val="20"/>
        </w:rPr>
        <w:t>civiles</w:t>
      </w:r>
      <w:r>
        <w:rPr>
          <w:spacing w:val="-8"/>
          <w:w w:val="95"/>
          <w:sz w:val="20"/>
        </w:rPr>
        <w:t> </w:t>
      </w:r>
      <w:r>
        <w:rPr>
          <w:w w:val="95"/>
          <w:sz w:val="20"/>
        </w:rPr>
        <w:t>y</w:t>
      </w:r>
      <w:r>
        <w:rPr>
          <w:spacing w:val="-8"/>
          <w:w w:val="95"/>
          <w:sz w:val="20"/>
        </w:rPr>
        <w:t> </w:t>
      </w:r>
      <w:r>
        <w:rPr>
          <w:w w:val="95"/>
          <w:sz w:val="20"/>
        </w:rPr>
        <w:t>políticos </w:t>
      </w:r>
      <w:r>
        <w:rPr>
          <w:sz w:val="20"/>
        </w:rPr>
        <w:t>ni</w:t>
      </w:r>
      <w:r>
        <w:rPr>
          <w:spacing w:val="-3"/>
          <w:sz w:val="20"/>
        </w:rPr>
        <w:t> </w:t>
      </w:r>
      <w:r>
        <w:rPr>
          <w:sz w:val="20"/>
        </w:rPr>
        <w:t>tampoco</w:t>
      </w:r>
      <w:r>
        <w:rPr>
          <w:spacing w:val="-2"/>
          <w:sz w:val="20"/>
        </w:rPr>
        <w:t> </w:t>
      </w:r>
      <w:r>
        <w:rPr>
          <w:sz w:val="20"/>
        </w:rPr>
        <w:t>que</w:t>
      </w:r>
      <w:r>
        <w:rPr>
          <w:spacing w:val="-2"/>
          <w:sz w:val="20"/>
        </w:rPr>
        <w:t> </w:t>
      </w:r>
      <w:r>
        <w:rPr>
          <w:sz w:val="20"/>
        </w:rPr>
        <w:t>carezcan</w:t>
      </w:r>
      <w:r>
        <w:rPr>
          <w:spacing w:val="-3"/>
          <w:sz w:val="20"/>
        </w:rPr>
        <w:t> </w:t>
      </w:r>
      <w:r>
        <w:rPr>
          <w:sz w:val="20"/>
        </w:rPr>
        <w:t>de</w:t>
      </w:r>
      <w:r>
        <w:rPr>
          <w:spacing w:val="-2"/>
          <w:sz w:val="20"/>
        </w:rPr>
        <w:t> </w:t>
      </w:r>
      <w:r>
        <w:rPr>
          <w:sz w:val="20"/>
        </w:rPr>
        <w:t>protección o que</w:t>
      </w:r>
      <w:r>
        <w:rPr>
          <w:spacing w:val="-4"/>
          <w:sz w:val="20"/>
        </w:rPr>
        <w:t> </w:t>
      </w:r>
      <w:r>
        <w:rPr>
          <w:sz w:val="20"/>
        </w:rPr>
        <w:t>no</w:t>
      </w:r>
      <w:r>
        <w:rPr>
          <w:spacing w:val="-2"/>
          <w:sz w:val="20"/>
        </w:rPr>
        <w:t> </w:t>
      </w:r>
      <w:r>
        <w:rPr>
          <w:sz w:val="20"/>
        </w:rPr>
        <w:t>deban ser</w:t>
      </w:r>
      <w:r>
        <w:rPr>
          <w:spacing w:val="-2"/>
          <w:sz w:val="20"/>
        </w:rPr>
        <w:t> </w:t>
      </w:r>
      <w:r>
        <w:rPr>
          <w:sz w:val="20"/>
        </w:rPr>
        <w:t>protegidos.</w:t>
      </w:r>
      <w:r>
        <w:rPr>
          <w:spacing w:val="-2"/>
          <w:sz w:val="20"/>
        </w:rPr>
        <w:t> </w:t>
      </w:r>
      <w:r>
        <w:rPr>
          <w:sz w:val="20"/>
        </w:rPr>
        <w:t>Es</w:t>
      </w:r>
      <w:r>
        <w:rPr>
          <w:spacing w:val="-2"/>
          <w:sz w:val="20"/>
        </w:rPr>
        <w:t> </w:t>
      </w:r>
      <w:r>
        <w:rPr>
          <w:sz w:val="20"/>
        </w:rPr>
        <w:t>por cierto deber de los Estados permitir que la autonomía de las personas se actualice, lo cual implica</w:t>
      </w:r>
      <w:r>
        <w:rPr>
          <w:spacing w:val="-6"/>
          <w:sz w:val="20"/>
        </w:rPr>
        <w:t> </w:t>
      </w:r>
      <w:r>
        <w:rPr>
          <w:sz w:val="20"/>
        </w:rPr>
        <w:t>que</w:t>
      </w:r>
      <w:r>
        <w:rPr>
          <w:spacing w:val="-8"/>
          <w:sz w:val="20"/>
        </w:rPr>
        <w:t> </w:t>
      </w:r>
      <w:r>
        <w:rPr>
          <w:sz w:val="20"/>
        </w:rPr>
        <w:t>estas</w:t>
      </w:r>
      <w:r>
        <w:rPr>
          <w:spacing w:val="-9"/>
          <w:sz w:val="20"/>
        </w:rPr>
        <w:t> </w:t>
      </w:r>
      <w:r>
        <w:rPr>
          <w:sz w:val="20"/>
        </w:rPr>
        <w:t>puedan</w:t>
      </w:r>
      <w:r>
        <w:rPr>
          <w:spacing w:val="-8"/>
          <w:sz w:val="20"/>
        </w:rPr>
        <w:t> </w:t>
      </w:r>
      <w:r>
        <w:rPr>
          <w:sz w:val="20"/>
        </w:rPr>
        <w:t>contar</w:t>
      </w:r>
      <w:r>
        <w:rPr>
          <w:spacing w:val="-8"/>
          <w:sz w:val="20"/>
        </w:rPr>
        <w:t> </w:t>
      </w:r>
      <w:r>
        <w:rPr>
          <w:sz w:val="20"/>
        </w:rPr>
        <w:t>con</w:t>
      </w:r>
      <w:r>
        <w:rPr>
          <w:spacing w:val="-8"/>
          <w:sz w:val="20"/>
        </w:rPr>
        <w:t> </w:t>
      </w:r>
      <w:r>
        <w:rPr>
          <w:sz w:val="20"/>
        </w:rPr>
        <w:t>acceso</w:t>
      </w:r>
      <w:r>
        <w:rPr>
          <w:spacing w:val="-9"/>
          <w:sz w:val="20"/>
        </w:rPr>
        <w:t> </w:t>
      </w:r>
      <w:r>
        <w:rPr>
          <w:sz w:val="20"/>
        </w:rPr>
        <w:t>a</w:t>
      </w:r>
      <w:r>
        <w:rPr>
          <w:spacing w:val="-8"/>
          <w:sz w:val="20"/>
        </w:rPr>
        <w:t> </w:t>
      </w:r>
      <w:r>
        <w:rPr>
          <w:sz w:val="20"/>
        </w:rPr>
        <w:t>bienes</w:t>
      </w:r>
      <w:r>
        <w:rPr>
          <w:spacing w:val="-9"/>
          <w:sz w:val="20"/>
        </w:rPr>
        <w:t> </w:t>
      </w:r>
      <w:r>
        <w:rPr>
          <w:sz w:val="20"/>
        </w:rPr>
        <w:t>primarios</w:t>
      </w:r>
      <w:r>
        <w:rPr>
          <w:spacing w:val="-9"/>
          <w:sz w:val="20"/>
        </w:rPr>
        <w:t> </w:t>
      </w:r>
      <w:r>
        <w:rPr>
          <w:sz w:val="20"/>
        </w:rPr>
        <w:t>(más</w:t>
      </w:r>
      <w:r>
        <w:rPr>
          <w:spacing w:val="-7"/>
          <w:sz w:val="20"/>
        </w:rPr>
        <w:t> </w:t>
      </w:r>
      <w:r>
        <w:rPr>
          <w:sz w:val="20"/>
        </w:rPr>
        <w:t>amplios</w:t>
      </w:r>
      <w:r>
        <w:rPr>
          <w:spacing w:val="-7"/>
          <w:sz w:val="20"/>
        </w:rPr>
        <w:t> </w:t>
      </w:r>
      <w:r>
        <w:rPr>
          <w:sz w:val="20"/>
        </w:rPr>
        <w:t>que</w:t>
      </w:r>
      <w:r>
        <w:rPr>
          <w:spacing w:val="-9"/>
          <w:sz w:val="20"/>
        </w:rPr>
        <w:t> </w:t>
      </w:r>
      <w:r>
        <w:rPr>
          <w:sz w:val="20"/>
        </w:rPr>
        <w:t>los definidos</w:t>
      </w:r>
      <w:r>
        <w:rPr>
          <w:spacing w:val="-1"/>
          <w:sz w:val="20"/>
        </w:rPr>
        <w:t> </w:t>
      </w:r>
      <w:r>
        <w:rPr>
          <w:sz w:val="20"/>
        </w:rPr>
        <w:t>en el ámbito</w:t>
      </w:r>
      <w:r>
        <w:rPr>
          <w:spacing w:val="-2"/>
          <w:sz w:val="20"/>
        </w:rPr>
        <w:t> </w:t>
      </w:r>
      <w:r>
        <w:rPr>
          <w:sz w:val="20"/>
        </w:rPr>
        <w:t>de</w:t>
      </w:r>
      <w:r>
        <w:rPr>
          <w:spacing w:val="-2"/>
          <w:sz w:val="20"/>
        </w:rPr>
        <w:t> </w:t>
      </w:r>
      <w:r>
        <w:rPr>
          <w:sz w:val="20"/>
        </w:rPr>
        <w:t>la filosofía</w:t>
      </w:r>
      <w:r>
        <w:rPr>
          <w:spacing w:val="-1"/>
          <w:sz w:val="20"/>
        </w:rPr>
        <w:t> </w:t>
      </w:r>
      <w:r>
        <w:rPr>
          <w:sz w:val="20"/>
        </w:rPr>
        <w:t>política por</w:t>
      </w:r>
      <w:r>
        <w:rPr>
          <w:spacing w:val="-1"/>
          <w:sz w:val="20"/>
        </w:rPr>
        <w:t> </w:t>
      </w:r>
      <w:r>
        <w:rPr>
          <w:sz w:val="20"/>
        </w:rPr>
        <w:t>John</w:t>
      </w:r>
      <w:r>
        <w:rPr>
          <w:spacing w:val="-1"/>
          <w:sz w:val="20"/>
        </w:rPr>
        <w:t> </w:t>
      </w:r>
      <w:r>
        <w:rPr>
          <w:sz w:val="20"/>
        </w:rPr>
        <w:t>Rawls)</w:t>
      </w:r>
      <w:hyperlink w:history="true" w:anchor="_bookmark241">
        <w:r>
          <w:rPr>
            <w:position w:val="7"/>
            <w:sz w:val="13"/>
          </w:rPr>
          <w:t>36</w:t>
        </w:r>
      </w:hyperlink>
      <w:r>
        <w:rPr>
          <w:sz w:val="20"/>
        </w:rPr>
        <w:t>,</w:t>
      </w:r>
      <w:r>
        <w:rPr>
          <w:spacing w:val="-2"/>
          <w:sz w:val="20"/>
        </w:rPr>
        <w:t> </w:t>
      </w:r>
      <w:r>
        <w:rPr>
          <w:sz w:val="20"/>
        </w:rPr>
        <w:t>que</w:t>
      </w:r>
      <w:r>
        <w:rPr>
          <w:spacing w:val="-2"/>
          <w:sz w:val="20"/>
        </w:rPr>
        <w:t> </w:t>
      </w:r>
      <w:r>
        <w:rPr>
          <w:sz w:val="20"/>
        </w:rPr>
        <w:t>hagan</w:t>
      </w:r>
      <w:r>
        <w:rPr>
          <w:spacing w:val="-1"/>
          <w:sz w:val="20"/>
        </w:rPr>
        <w:t> </w:t>
      </w:r>
      <w:r>
        <w:rPr>
          <w:sz w:val="20"/>
        </w:rPr>
        <w:t>posible</w:t>
      </w:r>
      <w:r>
        <w:rPr>
          <w:spacing w:val="-1"/>
          <w:sz w:val="20"/>
        </w:rPr>
        <w:t> </w:t>
      </w:r>
      <w:r>
        <w:rPr>
          <w:sz w:val="20"/>
        </w:rPr>
        <w:t>el desarrollo de sus capacidades, esto es, acceder a derechos económicos, sociales y </w:t>
      </w:r>
      <w:r>
        <w:rPr>
          <w:spacing w:val="-2"/>
          <w:sz w:val="20"/>
        </w:rPr>
        <w:t>culturales.</w:t>
      </w:r>
      <w:hyperlink w:history="true" w:anchor="_bookmark242">
        <w:r>
          <w:rPr>
            <w:spacing w:val="-2"/>
            <w:position w:val="7"/>
            <w:sz w:val="13"/>
          </w:rPr>
          <w:t>37</w:t>
        </w:r>
      </w:hyperlink>
    </w:p>
    <w:p>
      <w:pPr>
        <w:pStyle w:val="BodyText"/>
        <w:spacing w:before="7"/>
        <w:rPr>
          <w:sz w:val="19"/>
        </w:rPr>
      </w:pPr>
    </w:p>
    <w:p>
      <w:pPr>
        <w:pStyle w:val="ListParagraph"/>
        <w:numPr>
          <w:ilvl w:val="0"/>
          <w:numId w:val="40"/>
        </w:numPr>
        <w:tabs>
          <w:tab w:pos="688" w:val="left" w:leader="none"/>
        </w:tabs>
        <w:spacing w:line="240" w:lineRule="auto" w:before="0" w:after="0"/>
        <w:ind w:left="121" w:right="113" w:firstLine="0"/>
        <w:jc w:val="both"/>
        <w:rPr>
          <w:sz w:val="20"/>
        </w:rPr>
      </w:pPr>
      <w:r>
        <w:rPr>
          <w:sz w:val="20"/>
        </w:rPr>
        <w:t>Lo expresado no debe llevar a confundir los repertorios normativos de que disponen los tribunales nacionales y un tribunal internacional como la Corte Interamericana</w:t>
      </w:r>
      <w:r>
        <w:rPr>
          <w:spacing w:val="-17"/>
          <w:sz w:val="20"/>
        </w:rPr>
        <w:t> </w:t>
      </w:r>
      <w:r>
        <w:rPr>
          <w:sz w:val="20"/>
        </w:rPr>
        <w:t>de</w:t>
      </w:r>
      <w:r>
        <w:rPr>
          <w:spacing w:val="-16"/>
          <w:sz w:val="20"/>
        </w:rPr>
        <w:t> </w:t>
      </w:r>
      <w:r>
        <w:rPr>
          <w:sz w:val="20"/>
        </w:rPr>
        <w:t>Derechos</w:t>
      </w:r>
      <w:r>
        <w:rPr>
          <w:spacing w:val="-17"/>
          <w:sz w:val="20"/>
        </w:rPr>
        <w:t> </w:t>
      </w:r>
      <w:r>
        <w:rPr>
          <w:sz w:val="20"/>
        </w:rPr>
        <w:t>Humanos.</w:t>
      </w:r>
      <w:r>
        <w:rPr>
          <w:spacing w:val="-17"/>
          <w:sz w:val="20"/>
        </w:rPr>
        <w:t> </w:t>
      </w:r>
      <w:r>
        <w:rPr>
          <w:sz w:val="20"/>
        </w:rPr>
        <w:t>No</w:t>
      </w:r>
      <w:r>
        <w:rPr>
          <w:spacing w:val="-17"/>
          <w:sz w:val="20"/>
        </w:rPr>
        <w:t> </w:t>
      </w:r>
      <w:r>
        <w:rPr>
          <w:sz w:val="20"/>
        </w:rPr>
        <w:t>hay</w:t>
      </w:r>
      <w:r>
        <w:rPr>
          <w:spacing w:val="-18"/>
          <w:sz w:val="20"/>
        </w:rPr>
        <w:t> </w:t>
      </w:r>
      <w:r>
        <w:rPr>
          <w:sz w:val="20"/>
        </w:rPr>
        <w:t>ninguna</w:t>
      </w:r>
      <w:r>
        <w:rPr>
          <w:spacing w:val="-17"/>
          <w:sz w:val="20"/>
        </w:rPr>
        <w:t> </w:t>
      </w:r>
      <w:r>
        <w:rPr>
          <w:sz w:val="20"/>
        </w:rPr>
        <w:t>norma</w:t>
      </w:r>
      <w:r>
        <w:rPr>
          <w:spacing w:val="-15"/>
          <w:sz w:val="20"/>
        </w:rPr>
        <w:t> </w:t>
      </w:r>
      <w:r>
        <w:rPr>
          <w:sz w:val="20"/>
        </w:rPr>
        <w:t>del</w:t>
      </w:r>
      <w:r>
        <w:rPr>
          <w:spacing w:val="-17"/>
          <w:sz w:val="20"/>
        </w:rPr>
        <w:t> </w:t>
      </w:r>
      <w:r>
        <w:rPr>
          <w:sz w:val="20"/>
        </w:rPr>
        <w:t>Tratado</w:t>
      </w:r>
      <w:r>
        <w:rPr>
          <w:spacing w:val="-17"/>
          <w:sz w:val="20"/>
        </w:rPr>
        <w:t> </w:t>
      </w:r>
      <w:r>
        <w:rPr>
          <w:spacing w:val="-2"/>
          <w:sz w:val="20"/>
        </w:rPr>
        <w:t>(integrado</w:t>
      </w:r>
    </w:p>
    <w:p>
      <w:pPr>
        <w:pStyle w:val="BodyText"/>
        <w:spacing w:before="6"/>
        <w:rPr>
          <w:sz w:val="22"/>
        </w:rPr>
      </w:pPr>
      <w:r>
        <w:rPr/>
        <w:pict>
          <v:rect style="position:absolute;margin-left:85.080002pt;margin-top:14.901006pt;width:144pt;height:.72pt;mso-position-horizontal-relative:page;mso-position-vertical-relative:paragraph;z-index:-15668224;mso-wrap-distance-left:0;mso-wrap-distance-right:0" id="docshape123" filled="true" fillcolor="#000000" stroked="false">
            <v:fill type="solid"/>
            <w10:wrap type="topAndBottom"/>
          </v:rect>
        </w:pict>
      </w:r>
    </w:p>
    <w:p>
      <w:pPr>
        <w:spacing w:before="100"/>
        <w:ind w:left="121" w:right="0" w:firstLine="0"/>
        <w:jc w:val="both"/>
        <w:rPr>
          <w:sz w:val="16"/>
        </w:rPr>
      </w:pPr>
      <w:bookmarkStart w:name="_bookmark240" w:id="248"/>
      <w:bookmarkEnd w:id="248"/>
      <w:r>
        <w:rPr/>
      </w:r>
      <w:r>
        <w:rPr>
          <w:sz w:val="16"/>
          <w:vertAlign w:val="superscript"/>
        </w:rPr>
        <w:t>35</w:t>
      </w:r>
      <w:r>
        <w:rPr>
          <w:spacing w:val="-3"/>
          <w:sz w:val="16"/>
          <w:vertAlign w:val="baseline"/>
        </w:rPr>
        <w:t> </w:t>
      </w:r>
      <w:r>
        <w:rPr>
          <w:sz w:val="16"/>
          <w:vertAlign w:val="baseline"/>
        </w:rPr>
        <w:t>M</w:t>
      </w:r>
      <w:r>
        <w:rPr>
          <w:sz w:val="13"/>
          <w:vertAlign w:val="baseline"/>
        </w:rPr>
        <w:t>EDINA</w:t>
      </w:r>
      <w:r>
        <w:rPr>
          <w:spacing w:val="8"/>
          <w:sz w:val="13"/>
          <w:vertAlign w:val="baseline"/>
        </w:rPr>
        <w:t> </w:t>
      </w:r>
      <w:r>
        <w:rPr>
          <w:sz w:val="16"/>
          <w:vertAlign w:val="baseline"/>
        </w:rPr>
        <w:t>y</w:t>
      </w:r>
      <w:r>
        <w:rPr>
          <w:spacing w:val="-6"/>
          <w:sz w:val="16"/>
          <w:vertAlign w:val="baseline"/>
        </w:rPr>
        <w:t> </w:t>
      </w:r>
      <w:r>
        <w:rPr>
          <w:sz w:val="16"/>
          <w:vertAlign w:val="baseline"/>
        </w:rPr>
        <w:t>D</w:t>
      </w:r>
      <w:r>
        <w:rPr>
          <w:sz w:val="13"/>
          <w:vertAlign w:val="baseline"/>
        </w:rPr>
        <w:t>AVID</w:t>
      </w:r>
      <w:r>
        <w:rPr>
          <w:sz w:val="16"/>
          <w:vertAlign w:val="baseline"/>
        </w:rPr>
        <w:t>,”The</w:t>
      </w:r>
      <w:r>
        <w:rPr>
          <w:spacing w:val="-5"/>
          <w:sz w:val="16"/>
          <w:vertAlign w:val="baseline"/>
        </w:rPr>
        <w:t> </w:t>
      </w:r>
      <w:r>
        <w:rPr>
          <w:sz w:val="16"/>
          <w:vertAlign w:val="baseline"/>
        </w:rPr>
        <w:t>American</w:t>
      </w:r>
      <w:r>
        <w:rPr>
          <w:spacing w:val="-4"/>
          <w:sz w:val="16"/>
          <w:vertAlign w:val="baseline"/>
        </w:rPr>
        <w:t> </w:t>
      </w:r>
      <w:r>
        <w:rPr>
          <w:sz w:val="16"/>
          <w:vertAlign w:val="baseline"/>
        </w:rPr>
        <w:t>Convention</w:t>
      </w:r>
      <w:r>
        <w:rPr>
          <w:spacing w:val="-7"/>
          <w:sz w:val="16"/>
          <w:vertAlign w:val="baseline"/>
        </w:rPr>
        <w:t> </w:t>
      </w:r>
      <w:r>
        <w:rPr>
          <w:sz w:val="16"/>
          <w:vertAlign w:val="baseline"/>
        </w:rPr>
        <w:t>on</w:t>
      </w:r>
      <w:r>
        <w:rPr>
          <w:spacing w:val="-4"/>
          <w:sz w:val="16"/>
          <w:vertAlign w:val="baseline"/>
        </w:rPr>
        <w:t> </w:t>
      </w:r>
      <w:r>
        <w:rPr>
          <w:sz w:val="16"/>
          <w:vertAlign w:val="baseline"/>
        </w:rPr>
        <w:t>Human</w:t>
      </w:r>
      <w:r>
        <w:rPr>
          <w:spacing w:val="-6"/>
          <w:sz w:val="16"/>
          <w:vertAlign w:val="baseline"/>
        </w:rPr>
        <w:t> </w:t>
      </w:r>
      <w:r>
        <w:rPr>
          <w:sz w:val="16"/>
          <w:vertAlign w:val="baseline"/>
        </w:rPr>
        <w:t>Rights”</w:t>
      </w:r>
      <w:r>
        <w:rPr>
          <w:spacing w:val="-4"/>
          <w:sz w:val="16"/>
          <w:vertAlign w:val="baseline"/>
        </w:rPr>
        <w:t> </w:t>
      </w:r>
      <w:r>
        <w:rPr>
          <w:sz w:val="16"/>
          <w:vertAlign w:val="baseline"/>
        </w:rPr>
        <w:t>(2022:28).</w:t>
      </w:r>
      <w:r>
        <w:rPr>
          <w:spacing w:val="-4"/>
          <w:sz w:val="16"/>
          <w:vertAlign w:val="baseline"/>
        </w:rPr>
        <w:t> </w:t>
      </w:r>
      <w:r>
        <w:rPr>
          <w:sz w:val="16"/>
          <w:vertAlign w:val="baseline"/>
        </w:rPr>
        <w:t>La</w:t>
      </w:r>
      <w:r>
        <w:rPr>
          <w:spacing w:val="-6"/>
          <w:sz w:val="16"/>
          <w:vertAlign w:val="baseline"/>
        </w:rPr>
        <w:t> </w:t>
      </w:r>
      <w:r>
        <w:rPr>
          <w:sz w:val="16"/>
          <w:vertAlign w:val="baseline"/>
        </w:rPr>
        <w:t>traducción</w:t>
      </w:r>
      <w:r>
        <w:rPr>
          <w:spacing w:val="-6"/>
          <w:sz w:val="16"/>
          <w:vertAlign w:val="baseline"/>
        </w:rPr>
        <w:t> </w:t>
      </w:r>
      <w:r>
        <w:rPr>
          <w:sz w:val="16"/>
          <w:vertAlign w:val="baseline"/>
        </w:rPr>
        <w:t>es</w:t>
      </w:r>
      <w:r>
        <w:rPr>
          <w:spacing w:val="-4"/>
          <w:sz w:val="16"/>
          <w:vertAlign w:val="baseline"/>
        </w:rPr>
        <w:t> </w:t>
      </w:r>
      <w:r>
        <w:rPr>
          <w:spacing w:val="-2"/>
          <w:sz w:val="16"/>
          <w:vertAlign w:val="baseline"/>
        </w:rPr>
        <w:t>propia.</w:t>
      </w:r>
    </w:p>
    <w:p>
      <w:pPr>
        <w:spacing w:before="0"/>
        <w:ind w:left="121" w:right="115" w:firstLine="0"/>
        <w:jc w:val="both"/>
        <w:rPr>
          <w:sz w:val="16"/>
        </w:rPr>
      </w:pPr>
      <w:bookmarkStart w:name="_bookmark241" w:id="249"/>
      <w:bookmarkEnd w:id="249"/>
      <w:r>
        <w:rPr/>
      </w:r>
      <w:r>
        <w:rPr>
          <w:sz w:val="16"/>
          <w:vertAlign w:val="superscript"/>
        </w:rPr>
        <w:t>36</w:t>
      </w:r>
      <w:r>
        <w:rPr>
          <w:sz w:val="16"/>
          <w:vertAlign w:val="baseline"/>
        </w:rPr>
        <w:t> Para R</w:t>
      </w:r>
      <w:r>
        <w:rPr>
          <w:sz w:val="13"/>
          <w:vertAlign w:val="baseline"/>
        </w:rPr>
        <w:t>AWLS </w:t>
      </w:r>
      <w:r>
        <w:rPr>
          <w:sz w:val="16"/>
          <w:vertAlign w:val="baseline"/>
        </w:rPr>
        <w:t>los bienes primarios son un conjunto de bienes necesarios “para la elaboración y para la ejecución</w:t>
      </w:r>
      <w:r>
        <w:rPr>
          <w:spacing w:val="-4"/>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proyecto</w:t>
      </w:r>
      <w:r>
        <w:rPr>
          <w:spacing w:val="-3"/>
          <w:sz w:val="16"/>
          <w:vertAlign w:val="baseline"/>
        </w:rPr>
        <w:t> </w:t>
      </w:r>
      <w:r>
        <w:rPr>
          <w:sz w:val="16"/>
          <w:vertAlign w:val="baseline"/>
        </w:rPr>
        <w:t>racional</w:t>
      </w:r>
      <w:r>
        <w:rPr>
          <w:spacing w:val="-2"/>
          <w:sz w:val="16"/>
          <w:vertAlign w:val="baseline"/>
        </w:rPr>
        <w:t> </w:t>
      </w:r>
      <w:r>
        <w:rPr>
          <w:sz w:val="16"/>
          <w:vertAlign w:val="baseline"/>
        </w:rPr>
        <w:t>de</w:t>
      </w:r>
      <w:r>
        <w:rPr>
          <w:spacing w:val="-3"/>
          <w:sz w:val="16"/>
          <w:vertAlign w:val="baseline"/>
        </w:rPr>
        <w:t> </w:t>
      </w:r>
      <w:r>
        <w:rPr>
          <w:sz w:val="16"/>
          <w:vertAlign w:val="baseline"/>
        </w:rPr>
        <w:t>vida”,</w:t>
      </w:r>
      <w:r>
        <w:rPr>
          <w:spacing w:val="-2"/>
          <w:sz w:val="16"/>
          <w:vertAlign w:val="baseline"/>
        </w:rPr>
        <w:t> </w:t>
      </w:r>
      <w:r>
        <w:rPr>
          <w:sz w:val="16"/>
          <w:vertAlign w:val="baseline"/>
        </w:rPr>
        <w:t>como la</w:t>
      </w:r>
      <w:r>
        <w:rPr>
          <w:spacing w:val="-2"/>
          <w:sz w:val="16"/>
          <w:vertAlign w:val="baseline"/>
        </w:rPr>
        <w:t> </w:t>
      </w:r>
      <w:r>
        <w:rPr>
          <w:sz w:val="16"/>
          <w:vertAlign w:val="baseline"/>
        </w:rPr>
        <w:t>libertad,</w:t>
      </w:r>
      <w:r>
        <w:rPr>
          <w:spacing w:val="-2"/>
          <w:sz w:val="16"/>
          <w:vertAlign w:val="baseline"/>
        </w:rPr>
        <w:t> </w:t>
      </w:r>
      <w:r>
        <w:rPr>
          <w:sz w:val="16"/>
          <w:vertAlign w:val="baseline"/>
        </w:rPr>
        <w:t>las</w:t>
      </w:r>
      <w:r>
        <w:rPr>
          <w:spacing w:val="-1"/>
          <w:sz w:val="16"/>
          <w:vertAlign w:val="baseline"/>
        </w:rPr>
        <w:t> </w:t>
      </w:r>
      <w:r>
        <w:rPr>
          <w:sz w:val="16"/>
          <w:vertAlign w:val="baseline"/>
        </w:rPr>
        <w:t>oportunidades,</w:t>
      </w:r>
      <w:r>
        <w:rPr>
          <w:spacing w:val="-2"/>
          <w:sz w:val="16"/>
          <w:vertAlign w:val="baseline"/>
        </w:rPr>
        <w:t> </w:t>
      </w:r>
      <w:r>
        <w:rPr>
          <w:sz w:val="16"/>
          <w:vertAlign w:val="baseline"/>
        </w:rPr>
        <w:t>los</w:t>
      </w:r>
      <w:r>
        <w:rPr>
          <w:spacing w:val="-1"/>
          <w:sz w:val="16"/>
          <w:vertAlign w:val="baseline"/>
        </w:rPr>
        <w:t> </w:t>
      </w:r>
      <w:r>
        <w:rPr>
          <w:sz w:val="16"/>
          <w:vertAlign w:val="baseline"/>
        </w:rPr>
        <w:t>ingresos,</w:t>
      </w:r>
      <w:r>
        <w:rPr>
          <w:spacing w:val="-2"/>
          <w:sz w:val="16"/>
          <w:vertAlign w:val="baseline"/>
        </w:rPr>
        <w:t> </w:t>
      </w:r>
      <w:r>
        <w:rPr>
          <w:sz w:val="16"/>
          <w:vertAlign w:val="baseline"/>
        </w:rPr>
        <w:t>la</w:t>
      </w:r>
      <w:r>
        <w:rPr>
          <w:spacing w:val="-2"/>
          <w:sz w:val="16"/>
          <w:vertAlign w:val="baseline"/>
        </w:rPr>
        <w:t> </w:t>
      </w:r>
      <w:r>
        <w:rPr>
          <w:sz w:val="16"/>
          <w:vertAlign w:val="baseline"/>
        </w:rPr>
        <w:t>riqueza</w:t>
      </w:r>
      <w:r>
        <w:rPr>
          <w:spacing w:val="-2"/>
          <w:sz w:val="16"/>
          <w:vertAlign w:val="baseline"/>
        </w:rPr>
        <w:t> </w:t>
      </w:r>
      <w:r>
        <w:rPr>
          <w:sz w:val="16"/>
          <w:vertAlign w:val="baseline"/>
        </w:rPr>
        <w:t>y el respeto propio, “Teoría de la Justicia” (1995:393).</w:t>
      </w:r>
    </w:p>
    <w:p>
      <w:pPr>
        <w:spacing w:before="0"/>
        <w:ind w:left="121" w:right="0" w:firstLine="0"/>
        <w:jc w:val="both"/>
        <w:rPr>
          <w:sz w:val="16"/>
        </w:rPr>
      </w:pPr>
      <w:bookmarkStart w:name="_bookmark242" w:id="250"/>
      <w:bookmarkEnd w:id="250"/>
      <w:r>
        <w:rPr/>
      </w:r>
      <w:r>
        <w:rPr>
          <w:sz w:val="16"/>
          <w:vertAlign w:val="superscript"/>
        </w:rPr>
        <w:t>37</w:t>
      </w:r>
      <w:r>
        <w:rPr>
          <w:spacing w:val="-3"/>
          <w:sz w:val="16"/>
          <w:vertAlign w:val="baseline"/>
        </w:rPr>
        <w:t> </w:t>
      </w:r>
      <w:r>
        <w:rPr>
          <w:sz w:val="16"/>
          <w:vertAlign w:val="baseline"/>
        </w:rPr>
        <w:t>P</w:t>
      </w:r>
      <w:r>
        <w:rPr>
          <w:sz w:val="13"/>
          <w:vertAlign w:val="baseline"/>
        </w:rPr>
        <w:t>ÉREZ</w:t>
      </w:r>
      <w:r>
        <w:rPr>
          <w:spacing w:val="-5"/>
          <w:sz w:val="13"/>
          <w:vertAlign w:val="baseline"/>
        </w:rPr>
        <w:t> </w:t>
      </w:r>
      <w:r>
        <w:rPr>
          <w:sz w:val="16"/>
          <w:vertAlign w:val="baseline"/>
        </w:rPr>
        <w:t>G</w:t>
      </w:r>
      <w:r>
        <w:rPr>
          <w:sz w:val="13"/>
          <w:vertAlign w:val="baseline"/>
        </w:rPr>
        <w:t>OLDBERG</w:t>
      </w:r>
      <w:r>
        <w:rPr>
          <w:sz w:val="16"/>
          <w:vertAlign w:val="baseline"/>
        </w:rPr>
        <w:t>,</w:t>
      </w:r>
      <w:r>
        <w:rPr>
          <w:spacing w:val="-5"/>
          <w:sz w:val="16"/>
          <w:vertAlign w:val="baseline"/>
        </w:rPr>
        <w:t> </w:t>
      </w:r>
      <w:r>
        <w:rPr>
          <w:sz w:val="16"/>
          <w:vertAlign w:val="baseline"/>
        </w:rPr>
        <w:t>“Las</w:t>
      </w:r>
      <w:r>
        <w:rPr>
          <w:spacing w:val="-3"/>
          <w:sz w:val="16"/>
          <w:vertAlign w:val="baseline"/>
        </w:rPr>
        <w:t> </w:t>
      </w:r>
      <w:r>
        <w:rPr>
          <w:sz w:val="16"/>
          <w:vertAlign w:val="baseline"/>
        </w:rPr>
        <w:t>mujeres</w:t>
      </w:r>
      <w:r>
        <w:rPr>
          <w:spacing w:val="-4"/>
          <w:sz w:val="16"/>
          <w:vertAlign w:val="baseline"/>
        </w:rPr>
        <w:t> </w:t>
      </w:r>
      <w:r>
        <w:rPr>
          <w:sz w:val="16"/>
          <w:vertAlign w:val="baseline"/>
        </w:rPr>
        <w:t>privadas</w:t>
      </w:r>
      <w:r>
        <w:rPr>
          <w:spacing w:val="-5"/>
          <w:sz w:val="16"/>
          <w:vertAlign w:val="baseline"/>
        </w:rPr>
        <w:t> </w:t>
      </w:r>
      <w:r>
        <w:rPr>
          <w:sz w:val="16"/>
          <w:vertAlign w:val="baseline"/>
        </w:rPr>
        <w:t>de</w:t>
      </w:r>
      <w:r>
        <w:rPr>
          <w:spacing w:val="-6"/>
          <w:sz w:val="16"/>
          <w:vertAlign w:val="baseline"/>
        </w:rPr>
        <w:t> </w:t>
      </w:r>
      <w:r>
        <w:rPr>
          <w:sz w:val="16"/>
          <w:vertAlign w:val="baseline"/>
        </w:rPr>
        <w:t>libertad</w:t>
      </w:r>
      <w:r>
        <w:rPr>
          <w:spacing w:val="-7"/>
          <w:sz w:val="16"/>
          <w:vertAlign w:val="baseline"/>
        </w:rPr>
        <w:t> </w:t>
      </w:r>
      <w:r>
        <w:rPr>
          <w:sz w:val="16"/>
          <w:vertAlign w:val="baseline"/>
        </w:rPr>
        <w:t>y</w:t>
      </w:r>
      <w:r>
        <w:rPr>
          <w:spacing w:val="-3"/>
          <w:sz w:val="16"/>
          <w:vertAlign w:val="baseline"/>
        </w:rPr>
        <w:t> </w:t>
      </w:r>
      <w:r>
        <w:rPr>
          <w:sz w:val="16"/>
          <w:vertAlign w:val="baseline"/>
        </w:rPr>
        <w:t>el</w:t>
      </w:r>
      <w:r>
        <w:rPr>
          <w:spacing w:val="-6"/>
          <w:sz w:val="16"/>
          <w:vertAlign w:val="baseline"/>
        </w:rPr>
        <w:t> </w:t>
      </w:r>
      <w:r>
        <w:rPr>
          <w:sz w:val="16"/>
          <w:vertAlign w:val="baseline"/>
        </w:rPr>
        <w:t>enfoque</w:t>
      </w:r>
      <w:r>
        <w:rPr>
          <w:spacing w:val="-6"/>
          <w:sz w:val="16"/>
          <w:vertAlign w:val="baseline"/>
        </w:rPr>
        <w:t> </w:t>
      </w:r>
      <w:r>
        <w:rPr>
          <w:sz w:val="16"/>
          <w:vertAlign w:val="baseline"/>
        </w:rPr>
        <w:t>de</w:t>
      </w:r>
      <w:r>
        <w:rPr>
          <w:spacing w:val="-6"/>
          <w:sz w:val="16"/>
          <w:vertAlign w:val="baseline"/>
        </w:rPr>
        <w:t> </w:t>
      </w:r>
      <w:r>
        <w:rPr>
          <w:sz w:val="16"/>
          <w:vertAlign w:val="baseline"/>
        </w:rPr>
        <w:t>capacidades”</w:t>
      </w:r>
      <w:r>
        <w:rPr>
          <w:spacing w:val="-5"/>
          <w:sz w:val="16"/>
          <w:vertAlign w:val="baseline"/>
        </w:rPr>
        <w:t> </w:t>
      </w:r>
      <w:r>
        <w:rPr>
          <w:sz w:val="16"/>
          <w:vertAlign w:val="baseline"/>
        </w:rPr>
        <w:t>(2021:94-</w:t>
      </w:r>
      <w:r>
        <w:rPr>
          <w:spacing w:val="-2"/>
          <w:sz w:val="16"/>
          <w:vertAlign w:val="baseline"/>
        </w:rPr>
        <w:t>109).</w:t>
      </w:r>
    </w:p>
    <w:p>
      <w:pPr>
        <w:spacing w:after="0"/>
        <w:jc w:val="both"/>
        <w:rPr>
          <w:sz w:val="16"/>
        </w:rPr>
        <w:sectPr>
          <w:pgSz w:w="11910" w:h="16840"/>
          <w:pgMar w:header="0" w:footer="734" w:top="1320" w:bottom="920" w:left="1580" w:right="1580"/>
        </w:sectPr>
      </w:pPr>
    </w:p>
    <w:p>
      <w:pPr>
        <w:pStyle w:val="BodyText"/>
        <w:spacing w:before="78"/>
        <w:ind w:left="121"/>
      </w:pPr>
      <w:r>
        <w:rPr/>
        <w:t>por</w:t>
      </w:r>
      <w:r>
        <w:rPr>
          <w:spacing w:val="-18"/>
        </w:rPr>
        <w:t> </w:t>
      </w:r>
      <w:r>
        <w:rPr/>
        <w:t>la</w:t>
      </w:r>
      <w:r>
        <w:rPr>
          <w:spacing w:val="-18"/>
        </w:rPr>
        <w:t> </w:t>
      </w:r>
      <w:r>
        <w:rPr/>
        <w:t>Convención</w:t>
      </w:r>
      <w:r>
        <w:rPr>
          <w:spacing w:val="-17"/>
        </w:rPr>
        <w:t> </w:t>
      </w:r>
      <w:r>
        <w:rPr/>
        <w:t>y</w:t>
      </w:r>
      <w:r>
        <w:rPr>
          <w:spacing w:val="-18"/>
        </w:rPr>
        <w:t> </w:t>
      </w:r>
      <w:r>
        <w:rPr/>
        <w:t>su</w:t>
      </w:r>
      <w:r>
        <w:rPr>
          <w:spacing w:val="-17"/>
        </w:rPr>
        <w:t> </w:t>
      </w:r>
      <w:r>
        <w:rPr/>
        <w:t>Protocolo)</w:t>
      </w:r>
      <w:r>
        <w:rPr>
          <w:spacing w:val="-18"/>
        </w:rPr>
        <w:t> </w:t>
      </w:r>
      <w:r>
        <w:rPr/>
        <w:t>que</w:t>
      </w:r>
      <w:r>
        <w:rPr>
          <w:spacing w:val="-18"/>
        </w:rPr>
        <w:t> </w:t>
      </w:r>
      <w:r>
        <w:rPr/>
        <w:t>la</w:t>
      </w:r>
      <w:r>
        <w:rPr>
          <w:spacing w:val="-17"/>
        </w:rPr>
        <w:t> </w:t>
      </w:r>
      <w:r>
        <w:rPr/>
        <w:t>faculten</w:t>
      </w:r>
      <w:r>
        <w:rPr>
          <w:spacing w:val="-18"/>
        </w:rPr>
        <w:t> </w:t>
      </w:r>
      <w:r>
        <w:rPr/>
        <w:t>para</w:t>
      </w:r>
      <w:r>
        <w:rPr>
          <w:spacing w:val="-17"/>
        </w:rPr>
        <w:t> </w:t>
      </w:r>
      <w:r>
        <w:rPr/>
        <w:t>declarar</w:t>
      </w:r>
      <w:r>
        <w:rPr>
          <w:spacing w:val="-18"/>
        </w:rPr>
        <w:t> </w:t>
      </w:r>
      <w:r>
        <w:rPr/>
        <w:t>vulnerado</w:t>
      </w:r>
      <w:r>
        <w:rPr>
          <w:spacing w:val="-17"/>
        </w:rPr>
        <w:t> </w:t>
      </w:r>
      <w:r>
        <w:rPr/>
        <w:t>el</w:t>
      </w:r>
      <w:r>
        <w:rPr>
          <w:spacing w:val="-18"/>
        </w:rPr>
        <w:t> </w:t>
      </w:r>
      <w:r>
        <w:rPr/>
        <w:t>derecho</w:t>
      </w:r>
      <w:r>
        <w:rPr>
          <w:spacing w:val="-18"/>
        </w:rPr>
        <w:t> </w:t>
      </w:r>
      <w:r>
        <w:rPr/>
        <w:t>a la</w:t>
      </w:r>
      <w:r>
        <w:rPr>
          <w:spacing w:val="-11"/>
        </w:rPr>
        <w:t> </w:t>
      </w:r>
      <w:r>
        <w:rPr/>
        <w:t>salud</w:t>
      </w:r>
      <w:r>
        <w:rPr>
          <w:spacing w:val="-8"/>
        </w:rPr>
        <w:t> </w:t>
      </w:r>
      <w:r>
        <w:rPr/>
        <w:t>en</w:t>
      </w:r>
      <w:r>
        <w:rPr>
          <w:spacing w:val="-10"/>
        </w:rPr>
        <w:t> </w:t>
      </w:r>
      <w:r>
        <w:rPr/>
        <w:t>su</w:t>
      </w:r>
      <w:r>
        <w:rPr>
          <w:spacing w:val="-10"/>
        </w:rPr>
        <w:t> </w:t>
      </w:r>
      <w:r>
        <w:rPr/>
        <w:t>dimensión</w:t>
      </w:r>
      <w:r>
        <w:rPr>
          <w:spacing w:val="-10"/>
        </w:rPr>
        <w:t> </w:t>
      </w:r>
      <w:r>
        <w:rPr/>
        <w:t>individual</w:t>
      </w:r>
      <w:r>
        <w:rPr>
          <w:spacing w:val="-9"/>
        </w:rPr>
        <w:t> </w:t>
      </w:r>
      <w:r>
        <w:rPr/>
        <w:t>en</w:t>
      </w:r>
      <w:r>
        <w:rPr>
          <w:spacing w:val="-10"/>
        </w:rPr>
        <w:t> </w:t>
      </w:r>
      <w:r>
        <w:rPr/>
        <w:t>forma</w:t>
      </w:r>
      <w:r>
        <w:rPr>
          <w:spacing w:val="-11"/>
        </w:rPr>
        <w:t> </w:t>
      </w:r>
      <w:r>
        <w:rPr/>
        <w:t>autónoma.</w:t>
      </w:r>
    </w:p>
    <w:p>
      <w:pPr>
        <w:pStyle w:val="BodyText"/>
        <w:spacing w:before="10"/>
        <w:rPr>
          <w:sz w:val="19"/>
        </w:rPr>
      </w:pPr>
    </w:p>
    <w:p>
      <w:pPr>
        <w:pStyle w:val="ListParagraph"/>
        <w:numPr>
          <w:ilvl w:val="0"/>
          <w:numId w:val="40"/>
        </w:numPr>
        <w:tabs>
          <w:tab w:pos="689" w:val="left" w:leader="none"/>
        </w:tabs>
        <w:spacing w:line="240" w:lineRule="auto" w:before="0" w:after="0"/>
        <w:ind w:left="121" w:right="113" w:firstLine="0"/>
        <w:jc w:val="both"/>
        <w:rPr>
          <w:sz w:val="20"/>
        </w:rPr>
      </w:pPr>
      <w:r>
        <w:rPr>
          <w:sz w:val="20"/>
        </w:rPr>
        <w:t>En síntesis, los tribunales internacionales deben ejercer su competencia en el marco</w:t>
      </w:r>
      <w:r>
        <w:rPr>
          <w:spacing w:val="-14"/>
          <w:sz w:val="20"/>
        </w:rPr>
        <w:t> </w:t>
      </w:r>
      <w:r>
        <w:rPr>
          <w:sz w:val="20"/>
        </w:rPr>
        <w:t>fijado</w:t>
      </w:r>
      <w:r>
        <w:rPr>
          <w:spacing w:val="-16"/>
          <w:sz w:val="20"/>
        </w:rPr>
        <w:t> </w:t>
      </w:r>
      <w:r>
        <w:rPr>
          <w:sz w:val="20"/>
        </w:rPr>
        <w:t>por</w:t>
      </w:r>
      <w:r>
        <w:rPr>
          <w:spacing w:val="-16"/>
          <w:sz w:val="20"/>
        </w:rPr>
        <w:t> </w:t>
      </w:r>
      <w:r>
        <w:rPr>
          <w:sz w:val="20"/>
        </w:rPr>
        <w:t>los</w:t>
      </w:r>
      <w:r>
        <w:rPr>
          <w:spacing w:val="-16"/>
          <w:sz w:val="20"/>
        </w:rPr>
        <w:t> </w:t>
      </w:r>
      <w:r>
        <w:rPr>
          <w:sz w:val="20"/>
        </w:rPr>
        <w:t>tratados</w:t>
      </w:r>
      <w:r>
        <w:rPr>
          <w:spacing w:val="-14"/>
          <w:sz w:val="20"/>
        </w:rPr>
        <w:t> </w:t>
      </w:r>
      <w:r>
        <w:rPr>
          <w:sz w:val="20"/>
        </w:rPr>
        <w:t>pertinentes.</w:t>
      </w:r>
      <w:r>
        <w:rPr>
          <w:spacing w:val="-16"/>
          <w:sz w:val="20"/>
        </w:rPr>
        <w:t> </w:t>
      </w:r>
      <w:r>
        <w:rPr>
          <w:sz w:val="20"/>
        </w:rPr>
        <w:t>Tales</w:t>
      </w:r>
      <w:r>
        <w:rPr>
          <w:spacing w:val="-16"/>
          <w:sz w:val="20"/>
        </w:rPr>
        <w:t> </w:t>
      </w:r>
      <w:r>
        <w:rPr>
          <w:sz w:val="20"/>
        </w:rPr>
        <w:t>instrumentos</w:t>
      </w:r>
      <w:r>
        <w:rPr>
          <w:spacing w:val="-16"/>
          <w:sz w:val="20"/>
        </w:rPr>
        <w:t> </w:t>
      </w:r>
      <w:r>
        <w:rPr>
          <w:sz w:val="20"/>
        </w:rPr>
        <w:t>jurídicos</w:t>
      </w:r>
      <w:r>
        <w:rPr>
          <w:spacing w:val="-14"/>
          <w:sz w:val="20"/>
        </w:rPr>
        <w:t> </w:t>
      </w:r>
      <w:r>
        <w:rPr>
          <w:sz w:val="20"/>
        </w:rPr>
        <w:t>constituyen</w:t>
      </w:r>
      <w:r>
        <w:rPr>
          <w:spacing w:val="-13"/>
          <w:sz w:val="20"/>
        </w:rPr>
        <w:t> </w:t>
      </w:r>
      <w:r>
        <w:rPr>
          <w:sz w:val="20"/>
        </w:rPr>
        <w:t>su </w:t>
      </w:r>
      <w:r>
        <w:rPr>
          <w:spacing w:val="-4"/>
          <w:sz w:val="20"/>
        </w:rPr>
        <w:t>fundamento</w:t>
      </w:r>
      <w:r>
        <w:rPr>
          <w:spacing w:val="-7"/>
          <w:sz w:val="20"/>
        </w:rPr>
        <w:t> </w:t>
      </w:r>
      <w:r>
        <w:rPr>
          <w:spacing w:val="-4"/>
          <w:sz w:val="20"/>
        </w:rPr>
        <w:t>y</w:t>
      </w:r>
      <w:r>
        <w:rPr>
          <w:spacing w:val="-7"/>
          <w:sz w:val="20"/>
        </w:rPr>
        <w:t> </w:t>
      </w:r>
      <w:r>
        <w:rPr>
          <w:spacing w:val="-4"/>
          <w:sz w:val="20"/>
        </w:rPr>
        <w:t>también</w:t>
      </w:r>
      <w:r>
        <w:rPr>
          <w:spacing w:val="-5"/>
          <w:sz w:val="20"/>
        </w:rPr>
        <w:t> </w:t>
      </w:r>
      <w:r>
        <w:rPr>
          <w:spacing w:val="-4"/>
          <w:sz w:val="20"/>
        </w:rPr>
        <w:t>el</w:t>
      </w:r>
      <w:r>
        <w:rPr>
          <w:spacing w:val="-6"/>
          <w:sz w:val="20"/>
        </w:rPr>
        <w:t> </w:t>
      </w:r>
      <w:r>
        <w:rPr>
          <w:spacing w:val="-4"/>
          <w:sz w:val="20"/>
        </w:rPr>
        <w:t>límite</w:t>
      </w:r>
      <w:r>
        <w:rPr>
          <w:spacing w:val="-11"/>
          <w:sz w:val="20"/>
        </w:rPr>
        <w:t> </w:t>
      </w:r>
      <w:r>
        <w:rPr>
          <w:spacing w:val="-4"/>
          <w:sz w:val="20"/>
        </w:rPr>
        <w:t>de</w:t>
      </w:r>
      <w:r>
        <w:rPr>
          <w:spacing w:val="-5"/>
          <w:sz w:val="20"/>
        </w:rPr>
        <w:t> </w:t>
      </w:r>
      <w:r>
        <w:rPr>
          <w:spacing w:val="-4"/>
          <w:sz w:val="20"/>
        </w:rPr>
        <w:t>su</w:t>
      </w:r>
      <w:r>
        <w:rPr>
          <w:spacing w:val="-7"/>
          <w:sz w:val="20"/>
        </w:rPr>
        <w:t> </w:t>
      </w:r>
      <w:r>
        <w:rPr>
          <w:spacing w:val="-4"/>
          <w:sz w:val="20"/>
        </w:rPr>
        <w:t>actuación. Desde</w:t>
      </w:r>
      <w:r>
        <w:rPr>
          <w:spacing w:val="-11"/>
          <w:sz w:val="20"/>
        </w:rPr>
        <w:t> </w:t>
      </w:r>
      <w:r>
        <w:rPr>
          <w:spacing w:val="-4"/>
          <w:sz w:val="20"/>
        </w:rPr>
        <w:t>una</w:t>
      </w:r>
      <w:r>
        <w:rPr>
          <w:spacing w:val="-8"/>
          <w:sz w:val="20"/>
        </w:rPr>
        <w:t> </w:t>
      </w:r>
      <w:r>
        <w:rPr>
          <w:spacing w:val="-4"/>
          <w:sz w:val="20"/>
        </w:rPr>
        <w:t>perspectiva</w:t>
      </w:r>
      <w:r>
        <w:rPr>
          <w:spacing w:val="-6"/>
          <w:sz w:val="20"/>
        </w:rPr>
        <w:t> </w:t>
      </w:r>
      <w:r>
        <w:rPr>
          <w:spacing w:val="-4"/>
          <w:sz w:val="20"/>
        </w:rPr>
        <w:t>democrática,</w:t>
      </w:r>
      <w:r>
        <w:rPr>
          <w:spacing w:val="-7"/>
          <w:sz w:val="20"/>
        </w:rPr>
        <w:t> </w:t>
      </w:r>
      <w:r>
        <w:rPr>
          <w:spacing w:val="-4"/>
          <w:sz w:val="20"/>
        </w:rPr>
        <w:t>lo </w:t>
      </w:r>
      <w:r>
        <w:rPr>
          <w:spacing w:val="-2"/>
          <w:sz w:val="20"/>
        </w:rPr>
        <w:t>expresado</w:t>
      </w:r>
      <w:r>
        <w:rPr>
          <w:spacing w:val="-16"/>
          <w:sz w:val="20"/>
        </w:rPr>
        <w:t> </w:t>
      </w:r>
      <w:r>
        <w:rPr>
          <w:spacing w:val="-2"/>
          <w:sz w:val="20"/>
        </w:rPr>
        <w:t>es</w:t>
      </w:r>
      <w:r>
        <w:rPr>
          <w:spacing w:val="-16"/>
          <w:sz w:val="20"/>
        </w:rPr>
        <w:t> </w:t>
      </w:r>
      <w:r>
        <w:rPr>
          <w:spacing w:val="-2"/>
          <w:sz w:val="20"/>
        </w:rPr>
        <w:t>coherente</w:t>
      </w:r>
      <w:r>
        <w:rPr>
          <w:spacing w:val="-15"/>
          <w:sz w:val="20"/>
        </w:rPr>
        <w:t> </w:t>
      </w:r>
      <w:r>
        <w:rPr>
          <w:spacing w:val="-2"/>
          <w:sz w:val="20"/>
        </w:rPr>
        <w:t>con</w:t>
      </w:r>
      <w:r>
        <w:rPr>
          <w:spacing w:val="-13"/>
          <w:sz w:val="20"/>
        </w:rPr>
        <w:t> </w:t>
      </w:r>
      <w:r>
        <w:rPr>
          <w:spacing w:val="-2"/>
          <w:sz w:val="20"/>
        </w:rPr>
        <w:t>el</w:t>
      </w:r>
      <w:r>
        <w:rPr>
          <w:spacing w:val="-15"/>
          <w:sz w:val="20"/>
        </w:rPr>
        <w:t> </w:t>
      </w:r>
      <w:r>
        <w:rPr>
          <w:spacing w:val="-2"/>
          <w:sz w:val="20"/>
        </w:rPr>
        <w:t>debido</w:t>
      </w:r>
      <w:r>
        <w:rPr>
          <w:spacing w:val="-15"/>
          <w:sz w:val="20"/>
        </w:rPr>
        <w:t> </w:t>
      </w:r>
      <w:r>
        <w:rPr>
          <w:spacing w:val="-2"/>
          <w:sz w:val="20"/>
        </w:rPr>
        <w:t>respeto</w:t>
      </w:r>
      <w:r>
        <w:rPr>
          <w:spacing w:val="-15"/>
          <w:sz w:val="20"/>
        </w:rPr>
        <w:t> </w:t>
      </w:r>
      <w:r>
        <w:rPr>
          <w:spacing w:val="-2"/>
          <w:sz w:val="20"/>
        </w:rPr>
        <w:t>a</w:t>
      </w:r>
      <w:r>
        <w:rPr>
          <w:spacing w:val="-16"/>
          <w:sz w:val="20"/>
        </w:rPr>
        <w:t> </w:t>
      </w:r>
      <w:r>
        <w:rPr>
          <w:spacing w:val="-2"/>
          <w:sz w:val="20"/>
        </w:rPr>
        <w:t>los</w:t>
      </w:r>
      <w:r>
        <w:rPr>
          <w:spacing w:val="-16"/>
          <w:sz w:val="20"/>
        </w:rPr>
        <w:t> </w:t>
      </w:r>
      <w:r>
        <w:rPr>
          <w:spacing w:val="-2"/>
          <w:sz w:val="20"/>
        </w:rPr>
        <w:t>procesos</w:t>
      </w:r>
      <w:r>
        <w:rPr>
          <w:spacing w:val="-15"/>
          <w:sz w:val="20"/>
        </w:rPr>
        <w:t> </w:t>
      </w:r>
      <w:r>
        <w:rPr>
          <w:spacing w:val="-2"/>
          <w:sz w:val="20"/>
        </w:rPr>
        <w:t>deliberativos</w:t>
      </w:r>
      <w:r>
        <w:rPr>
          <w:spacing w:val="-16"/>
          <w:sz w:val="20"/>
        </w:rPr>
        <w:t> </w:t>
      </w:r>
      <w:r>
        <w:rPr>
          <w:spacing w:val="-2"/>
          <w:sz w:val="20"/>
        </w:rPr>
        <w:t>internos</w:t>
      </w:r>
      <w:r>
        <w:rPr>
          <w:spacing w:val="-14"/>
          <w:sz w:val="20"/>
        </w:rPr>
        <w:t> </w:t>
      </w:r>
      <w:r>
        <w:rPr>
          <w:spacing w:val="-2"/>
          <w:sz w:val="20"/>
        </w:rPr>
        <w:t>que se</w:t>
      </w:r>
      <w:r>
        <w:rPr>
          <w:spacing w:val="-16"/>
          <w:sz w:val="20"/>
        </w:rPr>
        <w:t> </w:t>
      </w:r>
      <w:r>
        <w:rPr>
          <w:spacing w:val="-2"/>
          <w:sz w:val="20"/>
        </w:rPr>
        <w:t>desarrollan</w:t>
      </w:r>
      <w:r>
        <w:rPr>
          <w:spacing w:val="-16"/>
          <w:sz w:val="20"/>
        </w:rPr>
        <w:t> </w:t>
      </w:r>
      <w:r>
        <w:rPr>
          <w:spacing w:val="-2"/>
          <w:sz w:val="20"/>
        </w:rPr>
        <w:t>a</w:t>
      </w:r>
      <w:r>
        <w:rPr>
          <w:spacing w:val="-15"/>
          <w:sz w:val="20"/>
        </w:rPr>
        <w:t> </w:t>
      </w:r>
      <w:r>
        <w:rPr>
          <w:spacing w:val="-2"/>
          <w:sz w:val="20"/>
        </w:rPr>
        <w:t>propósito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ratificación</w:t>
      </w:r>
      <w:r>
        <w:rPr>
          <w:spacing w:val="-16"/>
          <w:sz w:val="20"/>
        </w:rPr>
        <w:t> </w:t>
      </w:r>
      <w:r>
        <w:rPr>
          <w:spacing w:val="-2"/>
          <w:sz w:val="20"/>
        </w:rPr>
        <w:t>de</w:t>
      </w:r>
      <w:r>
        <w:rPr>
          <w:spacing w:val="-15"/>
          <w:sz w:val="20"/>
        </w:rPr>
        <w:t> </w:t>
      </w:r>
      <w:r>
        <w:rPr>
          <w:spacing w:val="-2"/>
          <w:sz w:val="20"/>
        </w:rPr>
        <w:t>un</w:t>
      </w:r>
      <w:r>
        <w:rPr>
          <w:spacing w:val="-16"/>
          <w:sz w:val="20"/>
        </w:rPr>
        <w:t> </w:t>
      </w:r>
      <w:r>
        <w:rPr>
          <w:spacing w:val="-2"/>
          <w:sz w:val="20"/>
        </w:rPr>
        <w:t>tratado</w:t>
      </w:r>
      <w:r>
        <w:rPr>
          <w:spacing w:val="-15"/>
          <w:sz w:val="20"/>
        </w:rPr>
        <w:t> </w:t>
      </w:r>
      <w:r>
        <w:rPr>
          <w:spacing w:val="-2"/>
          <w:sz w:val="20"/>
        </w:rPr>
        <w:t>y</w:t>
      </w:r>
      <w:r>
        <w:rPr>
          <w:spacing w:val="-16"/>
          <w:sz w:val="20"/>
        </w:rPr>
        <w:t> </w:t>
      </w:r>
      <w:r>
        <w:rPr>
          <w:spacing w:val="-2"/>
          <w:sz w:val="20"/>
        </w:rPr>
        <w:t>con</w:t>
      </w:r>
      <w:r>
        <w:rPr>
          <w:spacing w:val="-14"/>
          <w:sz w:val="20"/>
        </w:rPr>
        <w:t> </w:t>
      </w:r>
      <w:r>
        <w:rPr>
          <w:spacing w:val="-2"/>
          <w:sz w:val="20"/>
        </w:rPr>
        <w:t>el</w:t>
      </w:r>
      <w:r>
        <w:rPr>
          <w:spacing w:val="-15"/>
          <w:sz w:val="20"/>
        </w:rPr>
        <w:t> </w:t>
      </w:r>
      <w:r>
        <w:rPr>
          <w:spacing w:val="-2"/>
          <w:sz w:val="20"/>
        </w:rPr>
        <w:t>tipo</w:t>
      </w:r>
      <w:r>
        <w:rPr>
          <w:spacing w:val="-16"/>
          <w:sz w:val="20"/>
        </w:rPr>
        <w:t> </w:t>
      </w:r>
      <w:r>
        <w:rPr>
          <w:spacing w:val="-2"/>
          <w:sz w:val="20"/>
        </w:rPr>
        <w:t>de</w:t>
      </w:r>
      <w:r>
        <w:rPr>
          <w:spacing w:val="-15"/>
          <w:sz w:val="20"/>
        </w:rPr>
        <w:t> </w:t>
      </w:r>
      <w:r>
        <w:rPr>
          <w:spacing w:val="-2"/>
          <w:sz w:val="20"/>
        </w:rPr>
        <w:t>interpretación </w:t>
      </w:r>
      <w:r>
        <w:rPr>
          <w:sz w:val="20"/>
        </w:rPr>
        <w:t>que desarrollan los tribunales internacionales. Dicha labor hermenéutica se ejerce respecto</w:t>
      </w:r>
      <w:r>
        <w:rPr>
          <w:spacing w:val="-18"/>
          <w:sz w:val="20"/>
        </w:rPr>
        <w:t> </w:t>
      </w:r>
      <w:r>
        <w:rPr>
          <w:sz w:val="20"/>
        </w:rPr>
        <w:t>de</w:t>
      </w:r>
      <w:r>
        <w:rPr>
          <w:spacing w:val="-18"/>
          <w:sz w:val="20"/>
        </w:rPr>
        <w:t> </w:t>
      </w:r>
      <w:r>
        <w:rPr>
          <w:sz w:val="20"/>
        </w:rPr>
        <w:t>normas</w:t>
      </w:r>
      <w:r>
        <w:rPr>
          <w:spacing w:val="-17"/>
          <w:sz w:val="20"/>
        </w:rPr>
        <w:t> </w:t>
      </w:r>
      <w:r>
        <w:rPr>
          <w:sz w:val="20"/>
        </w:rPr>
        <w:t>de</w:t>
      </w:r>
      <w:r>
        <w:rPr>
          <w:spacing w:val="-18"/>
          <w:sz w:val="20"/>
        </w:rPr>
        <w:t> </w:t>
      </w:r>
      <w:r>
        <w:rPr>
          <w:sz w:val="20"/>
        </w:rPr>
        <w:t>derecho</w:t>
      </w:r>
      <w:r>
        <w:rPr>
          <w:spacing w:val="-17"/>
          <w:sz w:val="20"/>
        </w:rPr>
        <w:t> </w:t>
      </w:r>
      <w:r>
        <w:rPr>
          <w:sz w:val="20"/>
        </w:rPr>
        <w:t>internacional,</w:t>
      </w:r>
      <w:r>
        <w:rPr>
          <w:spacing w:val="-18"/>
          <w:sz w:val="20"/>
        </w:rPr>
        <w:t> </w:t>
      </w:r>
      <w:r>
        <w:rPr>
          <w:sz w:val="20"/>
        </w:rPr>
        <w:t>no</w:t>
      </w:r>
      <w:r>
        <w:rPr>
          <w:spacing w:val="-18"/>
          <w:sz w:val="20"/>
        </w:rPr>
        <w:t> </w:t>
      </w:r>
      <w:r>
        <w:rPr>
          <w:sz w:val="20"/>
        </w:rPr>
        <w:t>es</w:t>
      </w:r>
      <w:r>
        <w:rPr>
          <w:spacing w:val="-17"/>
          <w:sz w:val="20"/>
        </w:rPr>
        <w:t> </w:t>
      </w:r>
      <w:r>
        <w:rPr>
          <w:sz w:val="20"/>
        </w:rPr>
        <w:t>de</w:t>
      </w:r>
      <w:r>
        <w:rPr>
          <w:spacing w:val="-18"/>
          <w:sz w:val="20"/>
        </w:rPr>
        <w:t> </w:t>
      </w:r>
      <w:r>
        <w:rPr>
          <w:sz w:val="20"/>
        </w:rPr>
        <w:t>naturaleza</w:t>
      </w:r>
      <w:r>
        <w:rPr>
          <w:spacing w:val="-17"/>
          <w:sz w:val="20"/>
        </w:rPr>
        <w:t> </w:t>
      </w:r>
      <w:r>
        <w:rPr>
          <w:sz w:val="20"/>
        </w:rPr>
        <w:t>constitucional.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85"/>
        <w:ind w:left="6076"/>
      </w:pPr>
      <w:r>
        <w:rPr/>
        <w:t>Patricia</w:t>
      </w:r>
      <w:r>
        <w:rPr>
          <w:spacing w:val="-9"/>
        </w:rPr>
        <w:t> </w:t>
      </w:r>
      <w:r>
        <w:rPr/>
        <w:t>Pérez</w:t>
      </w:r>
      <w:r>
        <w:rPr>
          <w:spacing w:val="-6"/>
        </w:rPr>
        <w:t> </w:t>
      </w:r>
      <w:r>
        <w:rPr>
          <w:spacing w:val="-2"/>
        </w:rPr>
        <w:t>Goldberg</w:t>
      </w:r>
    </w:p>
    <w:p>
      <w:pPr>
        <w:pStyle w:val="BodyText"/>
        <w:spacing w:before="1"/>
        <w:ind w:left="7201"/>
      </w:pPr>
      <w:r>
        <w:rPr>
          <w:spacing w:val="-4"/>
        </w:rPr>
        <w:t>Jueza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pPr>
    </w:p>
    <w:p>
      <w:pPr>
        <w:pStyle w:val="BodyText"/>
        <w:ind w:left="541" w:right="5021" w:hanging="420"/>
      </w:pPr>
      <w:r>
        <w:rPr/>
        <w:t>Pablo</w:t>
      </w:r>
      <w:r>
        <w:rPr>
          <w:spacing w:val="-18"/>
        </w:rPr>
        <w:t> </w:t>
      </w:r>
      <w:r>
        <w:rPr/>
        <w:t>Saavedra</w:t>
      </w:r>
      <w:r>
        <w:rPr>
          <w:spacing w:val="-17"/>
        </w:rPr>
        <w:t> </w:t>
      </w:r>
      <w:r>
        <w:rPr/>
        <w:t>Alessandri </w:t>
      </w:r>
      <w:r>
        <w:rPr>
          <w:spacing w:val="-2"/>
        </w:rPr>
        <w:t>Secretário</w:t>
      </w:r>
    </w:p>
    <w:sectPr>
      <w:pgSz w:w="11910" w:h="16840"/>
      <w:pgMar w:header="0" w:footer="734" w:top="1320" w:bottom="920" w:left="15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3.450012pt;margin-top:749.882507pt;width:26.1pt;height:14.15pt;mso-position-horizontal-relative:page;mso-position-vertical-relative:page;z-index:-17572864" type="#_x0000_t202" id="docshape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1.839996pt;margin-top:780.799988pt;width:12.6pt;height:13.05pt;mso-position-horizontal-relative:page;mso-position-vertical-relative:page;z-index:-17572352" type="#_x0000_t202" id="docshape87"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6.276154pt;margin-top:730.702759pt;width:19.7pt;height:14.15pt;mso-position-horizontal-relative:page;mso-position-vertical-relative:page;z-index:-17571840" type="#_x0000_t202" id="docshape9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96.079987pt;margin-top:794.23999pt;width:18.3pt;height:13.05pt;mso-position-horizontal-relative:page;mso-position-vertical-relative:page;z-index:-17571328" type="#_x0000_t202" id="docshape11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1"/>
      <w:numFmt w:val="decimal"/>
      <w:lvlText w:val="%1."/>
      <w:lvlJc w:val="left"/>
      <w:pPr>
        <w:ind w:left="121" w:hanging="696"/>
        <w:jc w:val="left"/>
      </w:pPr>
      <w:rPr>
        <w:rFonts w:hint="default" w:ascii="Verdana" w:hAnsi="Verdana" w:eastAsia="Verdana" w:cs="Verdana"/>
        <w:b w:val="0"/>
        <w:bCs w:val="0"/>
        <w:i w:val="0"/>
        <w:iCs w:val="0"/>
        <w:spacing w:val="-5"/>
        <w:w w:val="99"/>
        <w:sz w:val="20"/>
        <w:szCs w:val="20"/>
        <w:lang w:val="es-ES" w:eastAsia="en-US" w:bidi="ar-SA"/>
      </w:rPr>
    </w:lvl>
    <w:lvl w:ilvl="1">
      <w:start w:val="1"/>
      <w:numFmt w:val="lowerLetter"/>
      <w:lvlText w:val="%2."/>
      <w:lvlJc w:val="left"/>
      <w:pPr>
        <w:ind w:left="1560"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358" w:hanging="360"/>
      </w:pPr>
      <w:rPr>
        <w:rFonts w:hint="default"/>
        <w:lang w:val="es-ES" w:eastAsia="en-US" w:bidi="ar-SA"/>
      </w:rPr>
    </w:lvl>
    <w:lvl w:ilvl="3">
      <w:start w:val="0"/>
      <w:numFmt w:val="bullet"/>
      <w:lvlText w:val="•"/>
      <w:lvlJc w:val="left"/>
      <w:pPr>
        <w:ind w:left="3156" w:hanging="360"/>
      </w:pPr>
      <w:rPr>
        <w:rFonts w:hint="default"/>
        <w:lang w:val="es-ES" w:eastAsia="en-US" w:bidi="ar-SA"/>
      </w:rPr>
    </w:lvl>
    <w:lvl w:ilvl="4">
      <w:start w:val="0"/>
      <w:numFmt w:val="bullet"/>
      <w:lvlText w:val="•"/>
      <w:lvlJc w:val="left"/>
      <w:pPr>
        <w:ind w:left="3955" w:hanging="360"/>
      </w:pPr>
      <w:rPr>
        <w:rFonts w:hint="default"/>
        <w:lang w:val="es-ES" w:eastAsia="en-US" w:bidi="ar-SA"/>
      </w:rPr>
    </w:lvl>
    <w:lvl w:ilvl="5">
      <w:start w:val="0"/>
      <w:numFmt w:val="bullet"/>
      <w:lvlText w:val="•"/>
      <w:lvlJc w:val="left"/>
      <w:pPr>
        <w:ind w:left="4753" w:hanging="360"/>
      </w:pPr>
      <w:rPr>
        <w:rFonts w:hint="default"/>
        <w:lang w:val="es-ES" w:eastAsia="en-US" w:bidi="ar-SA"/>
      </w:rPr>
    </w:lvl>
    <w:lvl w:ilvl="6">
      <w:start w:val="0"/>
      <w:numFmt w:val="bullet"/>
      <w:lvlText w:val="•"/>
      <w:lvlJc w:val="left"/>
      <w:pPr>
        <w:ind w:left="5552" w:hanging="360"/>
      </w:pPr>
      <w:rPr>
        <w:rFonts w:hint="default"/>
        <w:lang w:val="es-ES" w:eastAsia="en-US" w:bidi="ar-SA"/>
      </w:rPr>
    </w:lvl>
    <w:lvl w:ilvl="7">
      <w:start w:val="0"/>
      <w:numFmt w:val="bullet"/>
      <w:lvlText w:val="•"/>
      <w:lvlJc w:val="left"/>
      <w:pPr>
        <w:ind w:left="6350" w:hanging="360"/>
      </w:pPr>
      <w:rPr>
        <w:rFonts w:hint="default"/>
        <w:lang w:val="es-ES" w:eastAsia="en-US" w:bidi="ar-SA"/>
      </w:rPr>
    </w:lvl>
    <w:lvl w:ilvl="8">
      <w:start w:val="0"/>
      <w:numFmt w:val="bullet"/>
      <w:lvlText w:val="•"/>
      <w:lvlJc w:val="left"/>
      <w:pPr>
        <w:ind w:left="7149" w:hanging="360"/>
      </w:pPr>
      <w:rPr>
        <w:rFonts w:hint="default"/>
        <w:lang w:val="es-ES" w:eastAsia="en-US" w:bidi="ar-SA"/>
      </w:rPr>
    </w:lvl>
  </w:abstractNum>
  <w:abstractNum w:abstractNumId="38">
    <w:multiLevelType w:val="hybridMultilevel"/>
    <w:lvl w:ilvl="0">
      <w:start w:val="1"/>
      <w:numFmt w:val="upperRoman"/>
      <w:lvlText w:val="%1."/>
      <w:lvlJc w:val="left"/>
      <w:pPr>
        <w:ind w:left="688" w:hanging="389"/>
        <w:jc w:val="right"/>
      </w:pPr>
      <w:rPr>
        <w:rFonts w:hint="default" w:ascii="Verdana" w:hAnsi="Verdana" w:eastAsia="Verdana" w:cs="Verdana"/>
        <w:b/>
        <w:bCs/>
        <w:i w:val="0"/>
        <w:iCs w:val="0"/>
        <w:spacing w:val="-1"/>
        <w:w w:val="99"/>
        <w:sz w:val="20"/>
        <w:szCs w:val="20"/>
        <w:lang w:val="es-ES" w:eastAsia="en-US" w:bidi="ar-SA"/>
      </w:rPr>
    </w:lvl>
    <w:lvl w:ilvl="1">
      <w:start w:val="1"/>
      <w:numFmt w:val="upperLetter"/>
      <w:lvlText w:val="%2."/>
      <w:lvlJc w:val="left"/>
      <w:pPr>
        <w:ind w:left="1408" w:hanging="361"/>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216" w:hanging="361"/>
      </w:pPr>
      <w:rPr>
        <w:rFonts w:hint="default"/>
        <w:lang w:val="es-ES" w:eastAsia="en-US" w:bidi="ar-SA"/>
      </w:rPr>
    </w:lvl>
    <w:lvl w:ilvl="3">
      <w:start w:val="0"/>
      <w:numFmt w:val="bullet"/>
      <w:lvlText w:val="•"/>
      <w:lvlJc w:val="left"/>
      <w:pPr>
        <w:ind w:left="3032" w:hanging="361"/>
      </w:pPr>
      <w:rPr>
        <w:rFonts w:hint="default"/>
        <w:lang w:val="es-ES" w:eastAsia="en-US" w:bidi="ar-SA"/>
      </w:rPr>
    </w:lvl>
    <w:lvl w:ilvl="4">
      <w:start w:val="0"/>
      <w:numFmt w:val="bullet"/>
      <w:lvlText w:val="•"/>
      <w:lvlJc w:val="left"/>
      <w:pPr>
        <w:ind w:left="3848" w:hanging="361"/>
      </w:pPr>
      <w:rPr>
        <w:rFonts w:hint="default"/>
        <w:lang w:val="es-ES" w:eastAsia="en-US" w:bidi="ar-SA"/>
      </w:rPr>
    </w:lvl>
    <w:lvl w:ilvl="5">
      <w:start w:val="0"/>
      <w:numFmt w:val="bullet"/>
      <w:lvlText w:val="•"/>
      <w:lvlJc w:val="left"/>
      <w:pPr>
        <w:ind w:left="4665" w:hanging="361"/>
      </w:pPr>
      <w:rPr>
        <w:rFonts w:hint="default"/>
        <w:lang w:val="es-ES" w:eastAsia="en-US" w:bidi="ar-SA"/>
      </w:rPr>
    </w:lvl>
    <w:lvl w:ilvl="6">
      <w:start w:val="0"/>
      <w:numFmt w:val="bullet"/>
      <w:lvlText w:val="•"/>
      <w:lvlJc w:val="left"/>
      <w:pPr>
        <w:ind w:left="5481" w:hanging="361"/>
      </w:pPr>
      <w:rPr>
        <w:rFonts w:hint="default"/>
        <w:lang w:val="es-ES" w:eastAsia="en-US" w:bidi="ar-SA"/>
      </w:rPr>
    </w:lvl>
    <w:lvl w:ilvl="7">
      <w:start w:val="0"/>
      <w:numFmt w:val="bullet"/>
      <w:lvlText w:val="•"/>
      <w:lvlJc w:val="left"/>
      <w:pPr>
        <w:ind w:left="6297" w:hanging="361"/>
      </w:pPr>
      <w:rPr>
        <w:rFonts w:hint="default"/>
        <w:lang w:val="es-ES" w:eastAsia="en-US" w:bidi="ar-SA"/>
      </w:rPr>
    </w:lvl>
    <w:lvl w:ilvl="8">
      <w:start w:val="0"/>
      <w:numFmt w:val="bullet"/>
      <w:lvlText w:val="•"/>
      <w:lvlJc w:val="left"/>
      <w:pPr>
        <w:ind w:left="7113" w:hanging="361"/>
      </w:pPr>
      <w:rPr>
        <w:rFonts w:hint="default"/>
        <w:lang w:val="es-ES" w:eastAsia="en-US" w:bidi="ar-SA"/>
      </w:rPr>
    </w:lvl>
  </w:abstractNum>
  <w:abstractNum w:abstractNumId="37">
    <w:multiLevelType w:val="hybridMultilevel"/>
    <w:lvl w:ilvl="0">
      <w:start w:val="1"/>
      <w:numFmt w:val="decimal"/>
      <w:lvlText w:val="%1."/>
      <w:lvlJc w:val="left"/>
      <w:pPr>
        <w:ind w:left="520" w:hanging="265"/>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396" w:hanging="265"/>
      </w:pPr>
      <w:rPr>
        <w:rFonts w:hint="default"/>
        <w:lang w:val="es-ES" w:eastAsia="en-US" w:bidi="ar-SA"/>
      </w:rPr>
    </w:lvl>
    <w:lvl w:ilvl="2">
      <w:start w:val="0"/>
      <w:numFmt w:val="bullet"/>
      <w:lvlText w:val="•"/>
      <w:lvlJc w:val="left"/>
      <w:pPr>
        <w:ind w:left="2272" w:hanging="265"/>
      </w:pPr>
      <w:rPr>
        <w:rFonts w:hint="default"/>
        <w:lang w:val="es-ES" w:eastAsia="en-US" w:bidi="ar-SA"/>
      </w:rPr>
    </w:lvl>
    <w:lvl w:ilvl="3">
      <w:start w:val="0"/>
      <w:numFmt w:val="bullet"/>
      <w:lvlText w:val="•"/>
      <w:lvlJc w:val="left"/>
      <w:pPr>
        <w:ind w:left="3148" w:hanging="265"/>
      </w:pPr>
      <w:rPr>
        <w:rFonts w:hint="default"/>
        <w:lang w:val="es-ES" w:eastAsia="en-US" w:bidi="ar-SA"/>
      </w:rPr>
    </w:lvl>
    <w:lvl w:ilvl="4">
      <w:start w:val="0"/>
      <w:numFmt w:val="bullet"/>
      <w:lvlText w:val="•"/>
      <w:lvlJc w:val="left"/>
      <w:pPr>
        <w:ind w:left="4024" w:hanging="265"/>
      </w:pPr>
      <w:rPr>
        <w:rFonts w:hint="default"/>
        <w:lang w:val="es-ES" w:eastAsia="en-US" w:bidi="ar-SA"/>
      </w:rPr>
    </w:lvl>
    <w:lvl w:ilvl="5">
      <w:start w:val="0"/>
      <w:numFmt w:val="bullet"/>
      <w:lvlText w:val="•"/>
      <w:lvlJc w:val="left"/>
      <w:pPr>
        <w:ind w:left="4900" w:hanging="265"/>
      </w:pPr>
      <w:rPr>
        <w:rFonts w:hint="default"/>
        <w:lang w:val="es-ES" w:eastAsia="en-US" w:bidi="ar-SA"/>
      </w:rPr>
    </w:lvl>
    <w:lvl w:ilvl="6">
      <w:start w:val="0"/>
      <w:numFmt w:val="bullet"/>
      <w:lvlText w:val="•"/>
      <w:lvlJc w:val="left"/>
      <w:pPr>
        <w:ind w:left="5776" w:hanging="265"/>
      </w:pPr>
      <w:rPr>
        <w:rFonts w:hint="default"/>
        <w:lang w:val="es-ES" w:eastAsia="en-US" w:bidi="ar-SA"/>
      </w:rPr>
    </w:lvl>
    <w:lvl w:ilvl="7">
      <w:start w:val="0"/>
      <w:numFmt w:val="bullet"/>
      <w:lvlText w:val="•"/>
      <w:lvlJc w:val="left"/>
      <w:pPr>
        <w:ind w:left="6652" w:hanging="265"/>
      </w:pPr>
      <w:rPr>
        <w:rFonts w:hint="default"/>
        <w:lang w:val="es-ES" w:eastAsia="en-US" w:bidi="ar-SA"/>
      </w:rPr>
    </w:lvl>
    <w:lvl w:ilvl="8">
      <w:start w:val="0"/>
      <w:numFmt w:val="bullet"/>
      <w:lvlText w:val="•"/>
      <w:lvlJc w:val="left"/>
      <w:pPr>
        <w:ind w:left="7528" w:hanging="265"/>
      </w:pPr>
      <w:rPr>
        <w:rFonts w:hint="default"/>
        <w:lang w:val="es-ES" w:eastAsia="en-US" w:bidi="ar-SA"/>
      </w:rPr>
    </w:lvl>
  </w:abstractNum>
  <w:abstractNum w:abstractNumId="36">
    <w:multiLevelType w:val="hybridMultilevel"/>
    <w:lvl w:ilvl="0">
      <w:start w:val="2"/>
      <w:numFmt w:val="lowerLetter"/>
      <w:lvlText w:val="%1."/>
      <w:lvlJc w:val="left"/>
      <w:pPr>
        <w:ind w:left="1239" w:hanging="720"/>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2044" w:hanging="720"/>
      </w:pPr>
      <w:rPr>
        <w:rFonts w:hint="default"/>
        <w:lang w:val="es-ES" w:eastAsia="en-US" w:bidi="ar-SA"/>
      </w:rPr>
    </w:lvl>
    <w:lvl w:ilvl="2">
      <w:start w:val="0"/>
      <w:numFmt w:val="bullet"/>
      <w:lvlText w:val="•"/>
      <w:lvlJc w:val="left"/>
      <w:pPr>
        <w:ind w:left="2848" w:hanging="720"/>
      </w:pPr>
      <w:rPr>
        <w:rFonts w:hint="default"/>
        <w:lang w:val="es-ES" w:eastAsia="en-US" w:bidi="ar-SA"/>
      </w:rPr>
    </w:lvl>
    <w:lvl w:ilvl="3">
      <w:start w:val="0"/>
      <w:numFmt w:val="bullet"/>
      <w:lvlText w:val="•"/>
      <w:lvlJc w:val="left"/>
      <w:pPr>
        <w:ind w:left="3652" w:hanging="720"/>
      </w:pPr>
      <w:rPr>
        <w:rFonts w:hint="default"/>
        <w:lang w:val="es-ES" w:eastAsia="en-US" w:bidi="ar-SA"/>
      </w:rPr>
    </w:lvl>
    <w:lvl w:ilvl="4">
      <w:start w:val="0"/>
      <w:numFmt w:val="bullet"/>
      <w:lvlText w:val="•"/>
      <w:lvlJc w:val="left"/>
      <w:pPr>
        <w:ind w:left="4456" w:hanging="720"/>
      </w:pPr>
      <w:rPr>
        <w:rFonts w:hint="default"/>
        <w:lang w:val="es-ES" w:eastAsia="en-US" w:bidi="ar-SA"/>
      </w:rPr>
    </w:lvl>
    <w:lvl w:ilvl="5">
      <w:start w:val="0"/>
      <w:numFmt w:val="bullet"/>
      <w:lvlText w:val="•"/>
      <w:lvlJc w:val="left"/>
      <w:pPr>
        <w:ind w:left="5260" w:hanging="720"/>
      </w:pPr>
      <w:rPr>
        <w:rFonts w:hint="default"/>
        <w:lang w:val="es-ES" w:eastAsia="en-US" w:bidi="ar-SA"/>
      </w:rPr>
    </w:lvl>
    <w:lvl w:ilvl="6">
      <w:start w:val="0"/>
      <w:numFmt w:val="bullet"/>
      <w:lvlText w:val="•"/>
      <w:lvlJc w:val="left"/>
      <w:pPr>
        <w:ind w:left="6064" w:hanging="720"/>
      </w:pPr>
      <w:rPr>
        <w:rFonts w:hint="default"/>
        <w:lang w:val="es-ES" w:eastAsia="en-US" w:bidi="ar-SA"/>
      </w:rPr>
    </w:lvl>
    <w:lvl w:ilvl="7">
      <w:start w:val="0"/>
      <w:numFmt w:val="bullet"/>
      <w:lvlText w:val="•"/>
      <w:lvlJc w:val="left"/>
      <w:pPr>
        <w:ind w:left="6868" w:hanging="720"/>
      </w:pPr>
      <w:rPr>
        <w:rFonts w:hint="default"/>
        <w:lang w:val="es-ES" w:eastAsia="en-US" w:bidi="ar-SA"/>
      </w:rPr>
    </w:lvl>
    <w:lvl w:ilvl="8">
      <w:start w:val="0"/>
      <w:numFmt w:val="bullet"/>
      <w:lvlText w:val="•"/>
      <w:lvlJc w:val="left"/>
      <w:pPr>
        <w:ind w:left="7672" w:hanging="720"/>
      </w:pPr>
      <w:rPr>
        <w:rFonts w:hint="default"/>
        <w:lang w:val="es-ES" w:eastAsia="en-US" w:bidi="ar-SA"/>
      </w:rPr>
    </w:lvl>
  </w:abstractNum>
  <w:abstractNum w:abstractNumId="35">
    <w:multiLevelType w:val="hybridMultilevel"/>
    <w:lvl w:ilvl="0">
      <w:start w:val="1"/>
      <w:numFmt w:val="upperRoman"/>
      <w:lvlText w:val="%1."/>
      <w:lvlJc w:val="left"/>
      <w:pPr>
        <w:ind w:left="519" w:hanging="183"/>
        <w:jc w:val="right"/>
      </w:pPr>
      <w:rPr>
        <w:rFonts w:hint="default" w:ascii="Verdana" w:hAnsi="Verdana" w:eastAsia="Verdana" w:cs="Verdana"/>
        <w:b/>
        <w:bCs/>
        <w:i w:val="0"/>
        <w:iCs w:val="0"/>
        <w:spacing w:val="-1"/>
        <w:w w:val="99"/>
        <w:sz w:val="18"/>
        <w:szCs w:val="18"/>
        <w:lang w:val="es-ES" w:eastAsia="en-US" w:bidi="ar-SA"/>
      </w:rPr>
    </w:lvl>
    <w:lvl w:ilvl="1">
      <w:start w:val="0"/>
      <w:numFmt w:val="bullet"/>
      <w:lvlText w:val="•"/>
      <w:lvlJc w:val="left"/>
      <w:pPr>
        <w:ind w:left="1396" w:hanging="183"/>
      </w:pPr>
      <w:rPr>
        <w:rFonts w:hint="default"/>
        <w:lang w:val="es-ES" w:eastAsia="en-US" w:bidi="ar-SA"/>
      </w:rPr>
    </w:lvl>
    <w:lvl w:ilvl="2">
      <w:start w:val="0"/>
      <w:numFmt w:val="bullet"/>
      <w:lvlText w:val="•"/>
      <w:lvlJc w:val="left"/>
      <w:pPr>
        <w:ind w:left="2272" w:hanging="183"/>
      </w:pPr>
      <w:rPr>
        <w:rFonts w:hint="default"/>
        <w:lang w:val="es-ES" w:eastAsia="en-US" w:bidi="ar-SA"/>
      </w:rPr>
    </w:lvl>
    <w:lvl w:ilvl="3">
      <w:start w:val="0"/>
      <w:numFmt w:val="bullet"/>
      <w:lvlText w:val="•"/>
      <w:lvlJc w:val="left"/>
      <w:pPr>
        <w:ind w:left="3148" w:hanging="183"/>
      </w:pPr>
      <w:rPr>
        <w:rFonts w:hint="default"/>
        <w:lang w:val="es-ES" w:eastAsia="en-US" w:bidi="ar-SA"/>
      </w:rPr>
    </w:lvl>
    <w:lvl w:ilvl="4">
      <w:start w:val="0"/>
      <w:numFmt w:val="bullet"/>
      <w:lvlText w:val="•"/>
      <w:lvlJc w:val="left"/>
      <w:pPr>
        <w:ind w:left="4024" w:hanging="183"/>
      </w:pPr>
      <w:rPr>
        <w:rFonts w:hint="default"/>
        <w:lang w:val="es-ES" w:eastAsia="en-US" w:bidi="ar-SA"/>
      </w:rPr>
    </w:lvl>
    <w:lvl w:ilvl="5">
      <w:start w:val="0"/>
      <w:numFmt w:val="bullet"/>
      <w:lvlText w:val="•"/>
      <w:lvlJc w:val="left"/>
      <w:pPr>
        <w:ind w:left="4900" w:hanging="183"/>
      </w:pPr>
      <w:rPr>
        <w:rFonts w:hint="default"/>
        <w:lang w:val="es-ES" w:eastAsia="en-US" w:bidi="ar-SA"/>
      </w:rPr>
    </w:lvl>
    <w:lvl w:ilvl="6">
      <w:start w:val="0"/>
      <w:numFmt w:val="bullet"/>
      <w:lvlText w:val="•"/>
      <w:lvlJc w:val="left"/>
      <w:pPr>
        <w:ind w:left="5776" w:hanging="183"/>
      </w:pPr>
      <w:rPr>
        <w:rFonts w:hint="default"/>
        <w:lang w:val="es-ES" w:eastAsia="en-US" w:bidi="ar-SA"/>
      </w:rPr>
    </w:lvl>
    <w:lvl w:ilvl="7">
      <w:start w:val="0"/>
      <w:numFmt w:val="bullet"/>
      <w:lvlText w:val="•"/>
      <w:lvlJc w:val="left"/>
      <w:pPr>
        <w:ind w:left="6652" w:hanging="183"/>
      </w:pPr>
      <w:rPr>
        <w:rFonts w:hint="default"/>
        <w:lang w:val="es-ES" w:eastAsia="en-US" w:bidi="ar-SA"/>
      </w:rPr>
    </w:lvl>
    <w:lvl w:ilvl="8">
      <w:start w:val="0"/>
      <w:numFmt w:val="bullet"/>
      <w:lvlText w:val="•"/>
      <w:lvlJc w:val="left"/>
      <w:pPr>
        <w:ind w:left="7528" w:hanging="183"/>
      </w:pPr>
      <w:rPr>
        <w:rFonts w:hint="default"/>
        <w:lang w:val="es-ES" w:eastAsia="en-US" w:bidi="ar-SA"/>
      </w:rPr>
    </w:lvl>
  </w:abstractNum>
  <w:abstractNum w:abstractNumId="34">
    <w:multiLevelType w:val="hybridMultilevel"/>
    <w:lvl w:ilvl="0">
      <w:start w:val="1"/>
      <w:numFmt w:val="decimal"/>
      <w:lvlText w:val="%1."/>
      <w:lvlJc w:val="left"/>
      <w:pPr>
        <w:ind w:left="101" w:hanging="708"/>
        <w:jc w:val="left"/>
      </w:pPr>
      <w:rPr>
        <w:rFonts w:hint="default" w:ascii="Verdana" w:hAnsi="Verdana" w:eastAsia="Verdana" w:cs="Verdana"/>
        <w:b w:val="0"/>
        <w:bCs w:val="0"/>
        <w:i w:val="0"/>
        <w:iCs w:val="0"/>
        <w:color w:val="252525"/>
        <w:w w:val="99"/>
        <w:sz w:val="20"/>
        <w:szCs w:val="20"/>
        <w:lang w:val="es-ES" w:eastAsia="en-US" w:bidi="ar-SA"/>
      </w:rPr>
    </w:lvl>
    <w:lvl w:ilvl="1">
      <w:start w:val="1"/>
      <w:numFmt w:val="decimal"/>
      <w:lvlText w:val="%2."/>
      <w:lvlJc w:val="left"/>
      <w:pPr>
        <w:ind w:left="519" w:hanging="720"/>
        <w:jc w:val="left"/>
      </w:pPr>
      <w:rPr>
        <w:rFonts w:hint="default"/>
        <w:w w:val="99"/>
        <w:lang w:val="es-ES" w:eastAsia="en-US" w:bidi="ar-SA"/>
      </w:rPr>
    </w:lvl>
    <w:lvl w:ilvl="2">
      <w:start w:val="1"/>
      <w:numFmt w:val="lowerLetter"/>
      <w:lvlText w:val="%3."/>
      <w:lvlJc w:val="left"/>
      <w:pPr>
        <w:ind w:left="520" w:hanging="720"/>
        <w:jc w:val="left"/>
      </w:pPr>
      <w:rPr>
        <w:rFonts w:hint="default" w:ascii="Verdana" w:hAnsi="Verdana" w:eastAsia="Verdana" w:cs="Verdana"/>
        <w:b/>
        <w:bCs/>
        <w:i w:val="0"/>
        <w:iCs w:val="0"/>
        <w:spacing w:val="-1"/>
        <w:w w:val="99"/>
        <w:sz w:val="20"/>
        <w:szCs w:val="20"/>
        <w:lang w:val="es-ES" w:eastAsia="en-US" w:bidi="ar-SA"/>
      </w:rPr>
    </w:lvl>
    <w:lvl w:ilvl="3">
      <w:start w:val="0"/>
      <w:numFmt w:val="bullet"/>
      <w:lvlText w:val="•"/>
      <w:lvlJc w:val="left"/>
      <w:pPr>
        <w:ind w:left="2343" w:hanging="720"/>
      </w:pPr>
      <w:rPr>
        <w:rFonts w:hint="default"/>
        <w:lang w:val="es-ES" w:eastAsia="en-US" w:bidi="ar-SA"/>
      </w:rPr>
    </w:lvl>
    <w:lvl w:ilvl="4">
      <w:start w:val="0"/>
      <w:numFmt w:val="bullet"/>
      <w:lvlText w:val="•"/>
      <w:lvlJc w:val="left"/>
      <w:pPr>
        <w:ind w:left="3255" w:hanging="720"/>
      </w:pPr>
      <w:rPr>
        <w:rFonts w:hint="default"/>
        <w:lang w:val="es-ES" w:eastAsia="en-US" w:bidi="ar-SA"/>
      </w:rPr>
    </w:lvl>
    <w:lvl w:ilvl="5">
      <w:start w:val="0"/>
      <w:numFmt w:val="bullet"/>
      <w:lvlText w:val="•"/>
      <w:lvlJc w:val="left"/>
      <w:pPr>
        <w:ind w:left="4167" w:hanging="720"/>
      </w:pPr>
      <w:rPr>
        <w:rFonts w:hint="default"/>
        <w:lang w:val="es-ES" w:eastAsia="en-US" w:bidi="ar-SA"/>
      </w:rPr>
    </w:lvl>
    <w:lvl w:ilvl="6">
      <w:start w:val="0"/>
      <w:numFmt w:val="bullet"/>
      <w:lvlText w:val="•"/>
      <w:lvlJc w:val="left"/>
      <w:pPr>
        <w:ind w:left="5079" w:hanging="720"/>
      </w:pPr>
      <w:rPr>
        <w:rFonts w:hint="default"/>
        <w:lang w:val="es-ES" w:eastAsia="en-US" w:bidi="ar-SA"/>
      </w:rPr>
    </w:lvl>
    <w:lvl w:ilvl="7">
      <w:start w:val="0"/>
      <w:numFmt w:val="bullet"/>
      <w:lvlText w:val="•"/>
      <w:lvlJc w:val="left"/>
      <w:pPr>
        <w:ind w:left="5990" w:hanging="720"/>
      </w:pPr>
      <w:rPr>
        <w:rFonts w:hint="default"/>
        <w:lang w:val="es-ES" w:eastAsia="en-US" w:bidi="ar-SA"/>
      </w:rPr>
    </w:lvl>
    <w:lvl w:ilvl="8">
      <w:start w:val="0"/>
      <w:numFmt w:val="bullet"/>
      <w:lvlText w:val="•"/>
      <w:lvlJc w:val="left"/>
      <w:pPr>
        <w:ind w:left="6902" w:hanging="720"/>
      </w:pPr>
      <w:rPr>
        <w:rFonts w:hint="default"/>
        <w:lang w:val="es-ES" w:eastAsia="en-US" w:bidi="ar-SA"/>
      </w:rPr>
    </w:lvl>
  </w:abstractNum>
  <w:abstractNum w:abstractNumId="33">
    <w:multiLevelType w:val="hybridMultilevel"/>
    <w:lvl w:ilvl="0">
      <w:start w:val="1"/>
      <w:numFmt w:val="decimal"/>
      <w:lvlText w:val="%1."/>
      <w:lvlJc w:val="left"/>
      <w:pPr>
        <w:ind w:left="118" w:hanging="5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072" w:hanging="567"/>
      </w:pPr>
      <w:rPr>
        <w:rFonts w:hint="default"/>
        <w:lang w:val="es-ES" w:eastAsia="en-US" w:bidi="ar-SA"/>
      </w:rPr>
    </w:lvl>
    <w:lvl w:ilvl="2">
      <w:start w:val="0"/>
      <w:numFmt w:val="bullet"/>
      <w:lvlText w:val="•"/>
      <w:lvlJc w:val="left"/>
      <w:pPr>
        <w:ind w:left="2024" w:hanging="567"/>
      </w:pPr>
      <w:rPr>
        <w:rFonts w:hint="default"/>
        <w:lang w:val="es-ES" w:eastAsia="en-US" w:bidi="ar-SA"/>
      </w:rPr>
    </w:lvl>
    <w:lvl w:ilvl="3">
      <w:start w:val="0"/>
      <w:numFmt w:val="bullet"/>
      <w:lvlText w:val="•"/>
      <w:lvlJc w:val="left"/>
      <w:pPr>
        <w:ind w:left="2976" w:hanging="567"/>
      </w:pPr>
      <w:rPr>
        <w:rFonts w:hint="default"/>
        <w:lang w:val="es-ES" w:eastAsia="en-US" w:bidi="ar-SA"/>
      </w:rPr>
    </w:lvl>
    <w:lvl w:ilvl="4">
      <w:start w:val="0"/>
      <w:numFmt w:val="bullet"/>
      <w:lvlText w:val="•"/>
      <w:lvlJc w:val="left"/>
      <w:pPr>
        <w:ind w:left="3928" w:hanging="567"/>
      </w:pPr>
      <w:rPr>
        <w:rFonts w:hint="default"/>
        <w:lang w:val="es-ES" w:eastAsia="en-US" w:bidi="ar-SA"/>
      </w:rPr>
    </w:lvl>
    <w:lvl w:ilvl="5">
      <w:start w:val="0"/>
      <w:numFmt w:val="bullet"/>
      <w:lvlText w:val="•"/>
      <w:lvlJc w:val="left"/>
      <w:pPr>
        <w:ind w:left="4880" w:hanging="567"/>
      </w:pPr>
      <w:rPr>
        <w:rFonts w:hint="default"/>
        <w:lang w:val="es-ES" w:eastAsia="en-US" w:bidi="ar-SA"/>
      </w:rPr>
    </w:lvl>
    <w:lvl w:ilvl="6">
      <w:start w:val="0"/>
      <w:numFmt w:val="bullet"/>
      <w:lvlText w:val="•"/>
      <w:lvlJc w:val="left"/>
      <w:pPr>
        <w:ind w:left="5832" w:hanging="567"/>
      </w:pPr>
      <w:rPr>
        <w:rFonts w:hint="default"/>
        <w:lang w:val="es-ES" w:eastAsia="en-US" w:bidi="ar-SA"/>
      </w:rPr>
    </w:lvl>
    <w:lvl w:ilvl="7">
      <w:start w:val="0"/>
      <w:numFmt w:val="bullet"/>
      <w:lvlText w:val="•"/>
      <w:lvlJc w:val="left"/>
      <w:pPr>
        <w:ind w:left="6784" w:hanging="567"/>
      </w:pPr>
      <w:rPr>
        <w:rFonts w:hint="default"/>
        <w:lang w:val="es-ES" w:eastAsia="en-US" w:bidi="ar-SA"/>
      </w:rPr>
    </w:lvl>
    <w:lvl w:ilvl="8">
      <w:start w:val="0"/>
      <w:numFmt w:val="bullet"/>
      <w:lvlText w:val="•"/>
      <w:lvlJc w:val="left"/>
      <w:pPr>
        <w:ind w:left="7736" w:hanging="567"/>
      </w:pPr>
      <w:rPr>
        <w:rFonts w:hint="default"/>
        <w:lang w:val="es-ES" w:eastAsia="en-US" w:bidi="ar-SA"/>
      </w:rPr>
    </w:lvl>
  </w:abstractNum>
  <w:abstractNum w:abstractNumId="32">
    <w:multiLevelType w:val="hybridMultilevel"/>
    <w:lvl w:ilvl="0">
      <w:start w:val="9"/>
      <w:numFmt w:val="upperLetter"/>
      <w:lvlText w:val="%1."/>
      <w:lvlJc w:val="left"/>
      <w:pPr>
        <w:ind w:left="1609" w:hanging="358"/>
        <w:jc w:val="left"/>
      </w:pPr>
      <w:rPr>
        <w:rFonts w:hint="default" w:ascii="Verdana" w:hAnsi="Verdana" w:eastAsia="Verdana" w:cs="Verdana"/>
        <w:b/>
        <w:bCs/>
        <w:i/>
        <w:iCs/>
        <w:spacing w:val="-1"/>
        <w:w w:val="99"/>
        <w:sz w:val="20"/>
        <w:szCs w:val="20"/>
        <w:lang w:val="es-ES" w:eastAsia="en-US" w:bidi="ar-SA"/>
      </w:rPr>
    </w:lvl>
    <w:lvl w:ilvl="1">
      <w:start w:val="0"/>
      <w:numFmt w:val="bullet"/>
      <w:lvlText w:val="•"/>
      <w:lvlJc w:val="left"/>
      <w:pPr>
        <w:ind w:left="2404" w:hanging="358"/>
      </w:pPr>
      <w:rPr>
        <w:rFonts w:hint="default"/>
        <w:lang w:val="es-ES" w:eastAsia="en-US" w:bidi="ar-SA"/>
      </w:rPr>
    </w:lvl>
    <w:lvl w:ilvl="2">
      <w:start w:val="0"/>
      <w:numFmt w:val="bullet"/>
      <w:lvlText w:val="•"/>
      <w:lvlJc w:val="left"/>
      <w:pPr>
        <w:ind w:left="3208" w:hanging="358"/>
      </w:pPr>
      <w:rPr>
        <w:rFonts w:hint="default"/>
        <w:lang w:val="es-ES" w:eastAsia="en-US" w:bidi="ar-SA"/>
      </w:rPr>
    </w:lvl>
    <w:lvl w:ilvl="3">
      <w:start w:val="0"/>
      <w:numFmt w:val="bullet"/>
      <w:lvlText w:val="•"/>
      <w:lvlJc w:val="left"/>
      <w:pPr>
        <w:ind w:left="4012" w:hanging="358"/>
      </w:pPr>
      <w:rPr>
        <w:rFonts w:hint="default"/>
        <w:lang w:val="es-ES" w:eastAsia="en-US" w:bidi="ar-SA"/>
      </w:rPr>
    </w:lvl>
    <w:lvl w:ilvl="4">
      <w:start w:val="0"/>
      <w:numFmt w:val="bullet"/>
      <w:lvlText w:val="•"/>
      <w:lvlJc w:val="left"/>
      <w:pPr>
        <w:ind w:left="4816" w:hanging="358"/>
      </w:pPr>
      <w:rPr>
        <w:rFonts w:hint="default"/>
        <w:lang w:val="es-ES" w:eastAsia="en-US" w:bidi="ar-SA"/>
      </w:rPr>
    </w:lvl>
    <w:lvl w:ilvl="5">
      <w:start w:val="0"/>
      <w:numFmt w:val="bullet"/>
      <w:lvlText w:val="•"/>
      <w:lvlJc w:val="left"/>
      <w:pPr>
        <w:ind w:left="5620" w:hanging="358"/>
      </w:pPr>
      <w:rPr>
        <w:rFonts w:hint="default"/>
        <w:lang w:val="es-ES" w:eastAsia="en-US" w:bidi="ar-SA"/>
      </w:rPr>
    </w:lvl>
    <w:lvl w:ilvl="6">
      <w:start w:val="0"/>
      <w:numFmt w:val="bullet"/>
      <w:lvlText w:val="•"/>
      <w:lvlJc w:val="left"/>
      <w:pPr>
        <w:ind w:left="6424" w:hanging="358"/>
      </w:pPr>
      <w:rPr>
        <w:rFonts w:hint="default"/>
        <w:lang w:val="es-ES" w:eastAsia="en-US" w:bidi="ar-SA"/>
      </w:rPr>
    </w:lvl>
    <w:lvl w:ilvl="7">
      <w:start w:val="0"/>
      <w:numFmt w:val="bullet"/>
      <w:lvlText w:val="•"/>
      <w:lvlJc w:val="left"/>
      <w:pPr>
        <w:ind w:left="7228" w:hanging="358"/>
      </w:pPr>
      <w:rPr>
        <w:rFonts w:hint="default"/>
        <w:lang w:val="es-ES" w:eastAsia="en-US" w:bidi="ar-SA"/>
      </w:rPr>
    </w:lvl>
    <w:lvl w:ilvl="8">
      <w:start w:val="0"/>
      <w:numFmt w:val="bullet"/>
      <w:lvlText w:val="•"/>
      <w:lvlJc w:val="left"/>
      <w:pPr>
        <w:ind w:left="8032" w:hanging="358"/>
      </w:pPr>
      <w:rPr>
        <w:rFonts w:hint="default"/>
        <w:lang w:val="es-ES" w:eastAsia="en-US" w:bidi="ar-SA"/>
      </w:rPr>
    </w:lvl>
  </w:abstractNum>
  <w:abstractNum w:abstractNumId="31">
    <w:multiLevelType w:val="hybridMultilevel"/>
    <w:lvl w:ilvl="0">
      <w:start w:val="6"/>
      <w:numFmt w:val="upperLetter"/>
      <w:lvlText w:val="%1"/>
      <w:lvlJc w:val="left"/>
      <w:pPr>
        <w:ind w:left="1993" w:hanging="456"/>
        <w:jc w:val="left"/>
      </w:pPr>
      <w:rPr>
        <w:rFonts w:hint="default"/>
        <w:lang w:val="es-ES" w:eastAsia="en-US" w:bidi="ar-SA"/>
      </w:rPr>
    </w:lvl>
    <w:lvl w:ilvl="1">
      <w:start w:val="3"/>
      <w:numFmt w:val="decimal"/>
      <w:lvlText w:val="%1.%2."/>
      <w:lvlJc w:val="left"/>
      <w:pPr>
        <w:ind w:left="1993" w:hanging="456"/>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3528" w:hanging="456"/>
      </w:pPr>
      <w:rPr>
        <w:rFonts w:hint="default"/>
        <w:lang w:val="es-ES" w:eastAsia="en-US" w:bidi="ar-SA"/>
      </w:rPr>
    </w:lvl>
    <w:lvl w:ilvl="3">
      <w:start w:val="0"/>
      <w:numFmt w:val="bullet"/>
      <w:lvlText w:val="•"/>
      <w:lvlJc w:val="left"/>
      <w:pPr>
        <w:ind w:left="4292" w:hanging="456"/>
      </w:pPr>
      <w:rPr>
        <w:rFonts w:hint="default"/>
        <w:lang w:val="es-ES" w:eastAsia="en-US" w:bidi="ar-SA"/>
      </w:rPr>
    </w:lvl>
    <w:lvl w:ilvl="4">
      <w:start w:val="0"/>
      <w:numFmt w:val="bullet"/>
      <w:lvlText w:val="•"/>
      <w:lvlJc w:val="left"/>
      <w:pPr>
        <w:ind w:left="5056" w:hanging="456"/>
      </w:pPr>
      <w:rPr>
        <w:rFonts w:hint="default"/>
        <w:lang w:val="es-ES" w:eastAsia="en-US" w:bidi="ar-SA"/>
      </w:rPr>
    </w:lvl>
    <w:lvl w:ilvl="5">
      <w:start w:val="0"/>
      <w:numFmt w:val="bullet"/>
      <w:lvlText w:val="•"/>
      <w:lvlJc w:val="left"/>
      <w:pPr>
        <w:ind w:left="5820" w:hanging="456"/>
      </w:pPr>
      <w:rPr>
        <w:rFonts w:hint="default"/>
        <w:lang w:val="es-ES" w:eastAsia="en-US" w:bidi="ar-SA"/>
      </w:rPr>
    </w:lvl>
    <w:lvl w:ilvl="6">
      <w:start w:val="0"/>
      <w:numFmt w:val="bullet"/>
      <w:lvlText w:val="•"/>
      <w:lvlJc w:val="left"/>
      <w:pPr>
        <w:ind w:left="6584" w:hanging="456"/>
      </w:pPr>
      <w:rPr>
        <w:rFonts w:hint="default"/>
        <w:lang w:val="es-ES" w:eastAsia="en-US" w:bidi="ar-SA"/>
      </w:rPr>
    </w:lvl>
    <w:lvl w:ilvl="7">
      <w:start w:val="0"/>
      <w:numFmt w:val="bullet"/>
      <w:lvlText w:val="•"/>
      <w:lvlJc w:val="left"/>
      <w:pPr>
        <w:ind w:left="7348" w:hanging="456"/>
      </w:pPr>
      <w:rPr>
        <w:rFonts w:hint="default"/>
        <w:lang w:val="es-ES" w:eastAsia="en-US" w:bidi="ar-SA"/>
      </w:rPr>
    </w:lvl>
    <w:lvl w:ilvl="8">
      <w:start w:val="0"/>
      <w:numFmt w:val="bullet"/>
      <w:lvlText w:val="•"/>
      <w:lvlJc w:val="left"/>
      <w:pPr>
        <w:ind w:left="8112" w:hanging="456"/>
      </w:pPr>
      <w:rPr>
        <w:rFonts w:hint="default"/>
        <w:lang w:val="es-ES" w:eastAsia="en-US" w:bidi="ar-SA"/>
      </w:rPr>
    </w:lvl>
  </w:abstractNum>
  <w:abstractNum w:abstractNumId="30">
    <w:multiLevelType w:val="hybridMultilevel"/>
    <w:lvl w:ilvl="0">
      <w:start w:val="1"/>
      <w:numFmt w:val="upperLetter"/>
      <w:lvlText w:val="%1."/>
      <w:lvlJc w:val="left"/>
      <w:pPr>
        <w:ind w:left="1544" w:hanging="293"/>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993" w:hanging="456"/>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848" w:hanging="456"/>
      </w:pPr>
      <w:rPr>
        <w:rFonts w:hint="default"/>
        <w:lang w:val="es-ES" w:eastAsia="en-US" w:bidi="ar-SA"/>
      </w:rPr>
    </w:lvl>
    <w:lvl w:ilvl="3">
      <w:start w:val="0"/>
      <w:numFmt w:val="bullet"/>
      <w:lvlText w:val="•"/>
      <w:lvlJc w:val="left"/>
      <w:pPr>
        <w:ind w:left="3697" w:hanging="456"/>
      </w:pPr>
      <w:rPr>
        <w:rFonts w:hint="default"/>
        <w:lang w:val="es-ES" w:eastAsia="en-US" w:bidi="ar-SA"/>
      </w:rPr>
    </w:lvl>
    <w:lvl w:ilvl="4">
      <w:start w:val="0"/>
      <w:numFmt w:val="bullet"/>
      <w:lvlText w:val="•"/>
      <w:lvlJc w:val="left"/>
      <w:pPr>
        <w:ind w:left="4546" w:hanging="456"/>
      </w:pPr>
      <w:rPr>
        <w:rFonts w:hint="default"/>
        <w:lang w:val="es-ES" w:eastAsia="en-US" w:bidi="ar-SA"/>
      </w:rPr>
    </w:lvl>
    <w:lvl w:ilvl="5">
      <w:start w:val="0"/>
      <w:numFmt w:val="bullet"/>
      <w:lvlText w:val="•"/>
      <w:lvlJc w:val="left"/>
      <w:pPr>
        <w:ind w:left="5395" w:hanging="456"/>
      </w:pPr>
      <w:rPr>
        <w:rFonts w:hint="default"/>
        <w:lang w:val="es-ES" w:eastAsia="en-US" w:bidi="ar-SA"/>
      </w:rPr>
    </w:lvl>
    <w:lvl w:ilvl="6">
      <w:start w:val="0"/>
      <w:numFmt w:val="bullet"/>
      <w:lvlText w:val="•"/>
      <w:lvlJc w:val="left"/>
      <w:pPr>
        <w:ind w:left="6244" w:hanging="456"/>
      </w:pPr>
      <w:rPr>
        <w:rFonts w:hint="default"/>
        <w:lang w:val="es-ES" w:eastAsia="en-US" w:bidi="ar-SA"/>
      </w:rPr>
    </w:lvl>
    <w:lvl w:ilvl="7">
      <w:start w:val="0"/>
      <w:numFmt w:val="bullet"/>
      <w:lvlText w:val="•"/>
      <w:lvlJc w:val="left"/>
      <w:pPr>
        <w:ind w:left="7093" w:hanging="456"/>
      </w:pPr>
      <w:rPr>
        <w:rFonts w:hint="default"/>
        <w:lang w:val="es-ES" w:eastAsia="en-US" w:bidi="ar-SA"/>
      </w:rPr>
    </w:lvl>
    <w:lvl w:ilvl="8">
      <w:start w:val="0"/>
      <w:numFmt w:val="bullet"/>
      <w:lvlText w:val="•"/>
      <w:lvlJc w:val="left"/>
      <w:pPr>
        <w:ind w:left="7942" w:hanging="456"/>
      </w:pPr>
      <w:rPr>
        <w:rFonts w:hint="default"/>
        <w:lang w:val="es-ES" w:eastAsia="en-US" w:bidi="ar-SA"/>
      </w:rPr>
    </w:lvl>
  </w:abstractNum>
  <w:abstractNum w:abstractNumId="29">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537" w:hanging="47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493" w:hanging="479"/>
      </w:pPr>
      <w:rPr>
        <w:rFonts w:hint="default"/>
        <w:lang w:val="es-ES" w:eastAsia="en-US" w:bidi="ar-SA"/>
      </w:rPr>
    </w:lvl>
    <w:lvl w:ilvl="3">
      <w:start w:val="0"/>
      <w:numFmt w:val="bullet"/>
      <w:lvlText w:val="•"/>
      <w:lvlJc w:val="left"/>
      <w:pPr>
        <w:ind w:left="3386" w:hanging="479"/>
      </w:pPr>
      <w:rPr>
        <w:rFonts w:hint="default"/>
        <w:lang w:val="es-ES" w:eastAsia="en-US" w:bidi="ar-SA"/>
      </w:rPr>
    </w:lvl>
    <w:lvl w:ilvl="4">
      <w:start w:val="0"/>
      <w:numFmt w:val="bullet"/>
      <w:lvlText w:val="•"/>
      <w:lvlJc w:val="left"/>
      <w:pPr>
        <w:ind w:left="4280" w:hanging="479"/>
      </w:pPr>
      <w:rPr>
        <w:rFonts w:hint="default"/>
        <w:lang w:val="es-ES" w:eastAsia="en-US" w:bidi="ar-SA"/>
      </w:rPr>
    </w:lvl>
    <w:lvl w:ilvl="5">
      <w:start w:val="0"/>
      <w:numFmt w:val="bullet"/>
      <w:lvlText w:val="•"/>
      <w:lvlJc w:val="left"/>
      <w:pPr>
        <w:ind w:left="5173" w:hanging="479"/>
      </w:pPr>
      <w:rPr>
        <w:rFonts w:hint="default"/>
        <w:lang w:val="es-ES" w:eastAsia="en-US" w:bidi="ar-SA"/>
      </w:rPr>
    </w:lvl>
    <w:lvl w:ilvl="6">
      <w:start w:val="0"/>
      <w:numFmt w:val="bullet"/>
      <w:lvlText w:val="•"/>
      <w:lvlJc w:val="left"/>
      <w:pPr>
        <w:ind w:left="6066" w:hanging="479"/>
      </w:pPr>
      <w:rPr>
        <w:rFonts w:hint="default"/>
        <w:lang w:val="es-ES" w:eastAsia="en-US" w:bidi="ar-SA"/>
      </w:rPr>
    </w:lvl>
    <w:lvl w:ilvl="7">
      <w:start w:val="0"/>
      <w:numFmt w:val="bullet"/>
      <w:lvlText w:val="•"/>
      <w:lvlJc w:val="left"/>
      <w:pPr>
        <w:ind w:left="6960" w:hanging="479"/>
      </w:pPr>
      <w:rPr>
        <w:rFonts w:hint="default"/>
        <w:lang w:val="es-ES" w:eastAsia="en-US" w:bidi="ar-SA"/>
      </w:rPr>
    </w:lvl>
    <w:lvl w:ilvl="8">
      <w:start w:val="0"/>
      <w:numFmt w:val="bullet"/>
      <w:lvlText w:val="•"/>
      <w:lvlJc w:val="left"/>
      <w:pPr>
        <w:ind w:left="7853" w:hanging="479"/>
      </w:pPr>
      <w:rPr>
        <w:rFonts w:hint="default"/>
        <w:lang w:val="es-ES" w:eastAsia="en-US" w:bidi="ar-SA"/>
      </w:rPr>
    </w:lvl>
  </w:abstractNum>
  <w:abstractNum w:abstractNumId="28">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404" w:hanging="358"/>
      </w:pPr>
      <w:rPr>
        <w:rFonts w:hint="default"/>
        <w:lang w:val="es-ES" w:eastAsia="en-US" w:bidi="ar-SA"/>
      </w:rPr>
    </w:lvl>
    <w:lvl w:ilvl="2">
      <w:start w:val="0"/>
      <w:numFmt w:val="bullet"/>
      <w:lvlText w:val="•"/>
      <w:lvlJc w:val="left"/>
      <w:pPr>
        <w:ind w:left="3208" w:hanging="358"/>
      </w:pPr>
      <w:rPr>
        <w:rFonts w:hint="default"/>
        <w:lang w:val="es-ES" w:eastAsia="en-US" w:bidi="ar-SA"/>
      </w:rPr>
    </w:lvl>
    <w:lvl w:ilvl="3">
      <w:start w:val="0"/>
      <w:numFmt w:val="bullet"/>
      <w:lvlText w:val="•"/>
      <w:lvlJc w:val="left"/>
      <w:pPr>
        <w:ind w:left="4012" w:hanging="358"/>
      </w:pPr>
      <w:rPr>
        <w:rFonts w:hint="default"/>
        <w:lang w:val="es-ES" w:eastAsia="en-US" w:bidi="ar-SA"/>
      </w:rPr>
    </w:lvl>
    <w:lvl w:ilvl="4">
      <w:start w:val="0"/>
      <w:numFmt w:val="bullet"/>
      <w:lvlText w:val="•"/>
      <w:lvlJc w:val="left"/>
      <w:pPr>
        <w:ind w:left="4816" w:hanging="358"/>
      </w:pPr>
      <w:rPr>
        <w:rFonts w:hint="default"/>
        <w:lang w:val="es-ES" w:eastAsia="en-US" w:bidi="ar-SA"/>
      </w:rPr>
    </w:lvl>
    <w:lvl w:ilvl="5">
      <w:start w:val="0"/>
      <w:numFmt w:val="bullet"/>
      <w:lvlText w:val="•"/>
      <w:lvlJc w:val="left"/>
      <w:pPr>
        <w:ind w:left="5620" w:hanging="358"/>
      </w:pPr>
      <w:rPr>
        <w:rFonts w:hint="default"/>
        <w:lang w:val="es-ES" w:eastAsia="en-US" w:bidi="ar-SA"/>
      </w:rPr>
    </w:lvl>
    <w:lvl w:ilvl="6">
      <w:start w:val="0"/>
      <w:numFmt w:val="bullet"/>
      <w:lvlText w:val="•"/>
      <w:lvlJc w:val="left"/>
      <w:pPr>
        <w:ind w:left="6424" w:hanging="358"/>
      </w:pPr>
      <w:rPr>
        <w:rFonts w:hint="default"/>
        <w:lang w:val="es-ES" w:eastAsia="en-US" w:bidi="ar-SA"/>
      </w:rPr>
    </w:lvl>
    <w:lvl w:ilvl="7">
      <w:start w:val="0"/>
      <w:numFmt w:val="bullet"/>
      <w:lvlText w:val="•"/>
      <w:lvlJc w:val="left"/>
      <w:pPr>
        <w:ind w:left="7228" w:hanging="358"/>
      </w:pPr>
      <w:rPr>
        <w:rFonts w:hint="default"/>
        <w:lang w:val="es-ES" w:eastAsia="en-US" w:bidi="ar-SA"/>
      </w:rPr>
    </w:lvl>
    <w:lvl w:ilvl="8">
      <w:start w:val="0"/>
      <w:numFmt w:val="bullet"/>
      <w:lvlText w:val="•"/>
      <w:lvlJc w:val="left"/>
      <w:pPr>
        <w:ind w:left="8032" w:hanging="358"/>
      </w:pPr>
      <w:rPr>
        <w:rFonts w:hint="default"/>
        <w:lang w:val="es-ES" w:eastAsia="en-US" w:bidi="ar-SA"/>
      </w:rPr>
    </w:lvl>
  </w:abstractNum>
  <w:abstractNum w:abstractNumId="27">
    <w:multiLevelType w:val="hybridMultilevel"/>
    <w:lvl w:ilvl="0">
      <w:start w:val="1"/>
      <w:numFmt w:val="upperLetter"/>
      <w:lvlText w:val="%1."/>
      <w:lvlJc w:val="left"/>
      <w:pPr>
        <w:ind w:left="1546" w:hanging="296"/>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350" w:hanging="296"/>
      </w:pPr>
      <w:rPr>
        <w:rFonts w:hint="default"/>
        <w:lang w:val="es-ES" w:eastAsia="en-US" w:bidi="ar-SA"/>
      </w:rPr>
    </w:lvl>
    <w:lvl w:ilvl="2">
      <w:start w:val="0"/>
      <w:numFmt w:val="bullet"/>
      <w:lvlText w:val="•"/>
      <w:lvlJc w:val="left"/>
      <w:pPr>
        <w:ind w:left="3160" w:hanging="296"/>
      </w:pPr>
      <w:rPr>
        <w:rFonts w:hint="default"/>
        <w:lang w:val="es-ES" w:eastAsia="en-US" w:bidi="ar-SA"/>
      </w:rPr>
    </w:lvl>
    <w:lvl w:ilvl="3">
      <w:start w:val="0"/>
      <w:numFmt w:val="bullet"/>
      <w:lvlText w:val="•"/>
      <w:lvlJc w:val="left"/>
      <w:pPr>
        <w:ind w:left="3970" w:hanging="296"/>
      </w:pPr>
      <w:rPr>
        <w:rFonts w:hint="default"/>
        <w:lang w:val="es-ES" w:eastAsia="en-US" w:bidi="ar-SA"/>
      </w:rPr>
    </w:lvl>
    <w:lvl w:ilvl="4">
      <w:start w:val="0"/>
      <w:numFmt w:val="bullet"/>
      <w:lvlText w:val="•"/>
      <w:lvlJc w:val="left"/>
      <w:pPr>
        <w:ind w:left="4780" w:hanging="296"/>
      </w:pPr>
      <w:rPr>
        <w:rFonts w:hint="default"/>
        <w:lang w:val="es-ES" w:eastAsia="en-US" w:bidi="ar-SA"/>
      </w:rPr>
    </w:lvl>
    <w:lvl w:ilvl="5">
      <w:start w:val="0"/>
      <w:numFmt w:val="bullet"/>
      <w:lvlText w:val="•"/>
      <w:lvlJc w:val="left"/>
      <w:pPr>
        <w:ind w:left="5590" w:hanging="296"/>
      </w:pPr>
      <w:rPr>
        <w:rFonts w:hint="default"/>
        <w:lang w:val="es-ES" w:eastAsia="en-US" w:bidi="ar-SA"/>
      </w:rPr>
    </w:lvl>
    <w:lvl w:ilvl="6">
      <w:start w:val="0"/>
      <w:numFmt w:val="bullet"/>
      <w:lvlText w:val="•"/>
      <w:lvlJc w:val="left"/>
      <w:pPr>
        <w:ind w:left="6400" w:hanging="296"/>
      </w:pPr>
      <w:rPr>
        <w:rFonts w:hint="default"/>
        <w:lang w:val="es-ES" w:eastAsia="en-US" w:bidi="ar-SA"/>
      </w:rPr>
    </w:lvl>
    <w:lvl w:ilvl="7">
      <w:start w:val="0"/>
      <w:numFmt w:val="bullet"/>
      <w:lvlText w:val="•"/>
      <w:lvlJc w:val="left"/>
      <w:pPr>
        <w:ind w:left="7210" w:hanging="296"/>
      </w:pPr>
      <w:rPr>
        <w:rFonts w:hint="default"/>
        <w:lang w:val="es-ES" w:eastAsia="en-US" w:bidi="ar-SA"/>
      </w:rPr>
    </w:lvl>
    <w:lvl w:ilvl="8">
      <w:start w:val="0"/>
      <w:numFmt w:val="bullet"/>
      <w:lvlText w:val="•"/>
      <w:lvlJc w:val="left"/>
      <w:pPr>
        <w:ind w:left="8020" w:hanging="296"/>
      </w:pPr>
      <w:rPr>
        <w:rFonts w:hint="default"/>
        <w:lang w:val="es-ES" w:eastAsia="en-US" w:bidi="ar-SA"/>
      </w:rPr>
    </w:lvl>
  </w:abstractNum>
  <w:abstractNum w:abstractNumId="26">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404" w:hanging="358"/>
      </w:pPr>
      <w:rPr>
        <w:rFonts w:hint="default"/>
        <w:lang w:val="es-ES" w:eastAsia="en-US" w:bidi="ar-SA"/>
      </w:rPr>
    </w:lvl>
    <w:lvl w:ilvl="2">
      <w:start w:val="0"/>
      <w:numFmt w:val="bullet"/>
      <w:lvlText w:val="•"/>
      <w:lvlJc w:val="left"/>
      <w:pPr>
        <w:ind w:left="3208" w:hanging="358"/>
      </w:pPr>
      <w:rPr>
        <w:rFonts w:hint="default"/>
        <w:lang w:val="es-ES" w:eastAsia="en-US" w:bidi="ar-SA"/>
      </w:rPr>
    </w:lvl>
    <w:lvl w:ilvl="3">
      <w:start w:val="0"/>
      <w:numFmt w:val="bullet"/>
      <w:lvlText w:val="•"/>
      <w:lvlJc w:val="left"/>
      <w:pPr>
        <w:ind w:left="4012" w:hanging="358"/>
      </w:pPr>
      <w:rPr>
        <w:rFonts w:hint="default"/>
        <w:lang w:val="es-ES" w:eastAsia="en-US" w:bidi="ar-SA"/>
      </w:rPr>
    </w:lvl>
    <w:lvl w:ilvl="4">
      <w:start w:val="0"/>
      <w:numFmt w:val="bullet"/>
      <w:lvlText w:val="•"/>
      <w:lvlJc w:val="left"/>
      <w:pPr>
        <w:ind w:left="4816" w:hanging="358"/>
      </w:pPr>
      <w:rPr>
        <w:rFonts w:hint="default"/>
        <w:lang w:val="es-ES" w:eastAsia="en-US" w:bidi="ar-SA"/>
      </w:rPr>
    </w:lvl>
    <w:lvl w:ilvl="5">
      <w:start w:val="0"/>
      <w:numFmt w:val="bullet"/>
      <w:lvlText w:val="•"/>
      <w:lvlJc w:val="left"/>
      <w:pPr>
        <w:ind w:left="5620" w:hanging="358"/>
      </w:pPr>
      <w:rPr>
        <w:rFonts w:hint="default"/>
        <w:lang w:val="es-ES" w:eastAsia="en-US" w:bidi="ar-SA"/>
      </w:rPr>
    </w:lvl>
    <w:lvl w:ilvl="6">
      <w:start w:val="0"/>
      <w:numFmt w:val="bullet"/>
      <w:lvlText w:val="•"/>
      <w:lvlJc w:val="left"/>
      <w:pPr>
        <w:ind w:left="6424" w:hanging="358"/>
      </w:pPr>
      <w:rPr>
        <w:rFonts w:hint="default"/>
        <w:lang w:val="es-ES" w:eastAsia="en-US" w:bidi="ar-SA"/>
      </w:rPr>
    </w:lvl>
    <w:lvl w:ilvl="7">
      <w:start w:val="0"/>
      <w:numFmt w:val="bullet"/>
      <w:lvlText w:val="•"/>
      <w:lvlJc w:val="left"/>
      <w:pPr>
        <w:ind w:left="7228" w:hanging="358"/>
      </w:pPr>
      <w:rPr>
        <w:rFonts w:hint="default"/>
        <w:lang w:val="es-ES" w:eastAsia="en-US" w:bidi="ar-SA"/>
      </w:rPr>
    </w:lvl>
    <w:lvl w:ilvl="8">
      <w:start w:val="0"/>
      <w:numFmt w:val="bullet"/>
      <w:lvlText w:val="•"/>
      <w:lvlJc w:val="left"/>
      <w:pPr>
        <w:ind w:left="8032" w:hanging="358"/>
      </w:pPr>
      <w:rPr>
        <w:rFonts w:hint="default"/>
        <w:lang w:val="es-ES" w:eastAsia="en-US" w:bidi="ar-SA"/>
      </w:rPr>
    </w:lvl>
  </w:abstractNum>
  <w:abstractNum w:abstractNumId="25">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537" w:hanging="410"/>
        <w:jc w:val="left"/>
      </w:pPr>
      <w:rPr>
        <w:rFonts w:hint="default" w:ascii="Verdana" w:hAnsi="Verdana" w:eastAsia="Verdana" w:cs="Verdana"/>
        <w:b w:val="0"/>
        <w:bCs w:val="0"/>
        <w:i/>
        <w:iCs/>
        <w:w w:val="99"/>
        <w:sz w:val="18"/>
        <w:szCs w:val="18"/>
        <w:lang w:val="es-ES" w:eastAsia="en-US" w:bidi="ar-SA"/>
      </w:rPr>
    </w:lvl>
    <w:lvl w:ilvl="2">
      <w:start w:val="1"/>
      <w:numFmt w:val="decimal"/>
      <w:lvlText w:val="%1.%2.%3."/>
      <w:lvlJc w:val="left"/>
      <w:pPr>
        <w:ind w:left="2499" w:hanging="680"/>
        <w:jc w:val="left"/>
      </w:pPr>
      <w:rPr>
        <w:rFonts w:hint="default" w:ascii="Verdana" w:hAnsi="Verdana" w:eastAsia="Verdana" w:cs="Verdana"/>
        <w:b w:val="0"/>
        <w:bCs w:val="0"/>
        <w:i w:val="0"/>
        <w:iCs w:val="0"/>
        <w:w w:val="99"/>
        <w:sz w:val="20"/>
        <w:szCs w:val="20"/>
        <w:u w:val="single" w:color="000000"/>
        <w:lang w:val="es-ES" w:eastAsia="en-US" w:bidi="ar-SA"/>
      </w:rPr>
    </w:lvl>
    <w:lvl w:ilvl="3">
      <w:start w:val="0"/>
      <w:numFmt w:val="bullet"/>
      <w:lvlText w:val="•"/>
      <w:lvlJc w:val="left"/>
      <w:pPr>
        <w:ind w:left="3392" w:hanging="680"/>
      </w:pPr>
      <w:rPr>
        <w:rFonts w:hint="default"/>
        <w:lang w:val="es-ES" w:eastAsia="en-US" w:bidi="ar-SA"/>
      </w:rPr>
    </w:lvl>
    <w:lvl w:ilvl="4">
      <w:start w:val="0"/>
      <w:numFmt w:val="bullet"/>
      <w:lvlText w:val="•"/>
      <w:lvlJc w:val="left"/>
      <w:pPr>
        <w:ind w:left="4285" w:hanging="680"/>
      </w:pPr>
      <w:rPr>
        <w:rFonts w:hint="default"/>
        <w:lang w:val="es-ES" w:eastAsia="en-US" w:bidi="ar-SA"/>
      </w:rPr>
    </w:lvl>
    <w:lvl w:ilvl="5">
      <w:start w:val="0"/>
      <w:numFmt w:val="bullet"/>
      <w:lvlText w:val="•"/>
      <w:lvlJc w:val="left"/>
      <w:pPr>
        <w:ind w:left="5177" w:hanging="680"/>
      </w:pPr>
      <w:rPr>
        <w:rFonts w:hint="default"/>
        <w:lang w:val="es-ES" w:eastAsia="en-US" w:bidi="ar-SA"/>
      </w:rPr>
    </w:lvl>
    <w:lvl w:ilvl="6">
      <w:start w:val="0"/>
      <w:numFmt w:val="bullet"/>
      <w:lvlText w:val="•"/>
      <w:lvlJc w:val="left"/>
      <w:pPr>
        <w:ind w:left="6070" w:hanging="680"/>
      </w:pPr>
      <w:rPr>
        <w:rFonts w:hint="default"/>
        <w:lang w:val="es-ES" w:eastAsia="en-US" w:bidi="ar-SA"/>
      </w:rPr>
    </w:lvl>
    <w:lvl w:ilvl="7">
      <w:start w:val="0"/>
      <w:numFmt w:val="bullet"/>
      <w:lvlText w:val="•"/>
      <w:lvlJc w:val="left"/>
      <w:pPr>
        <w:ind w:left="6962" w:hanging="680"/>
      </w:pPr>
      <w:rPr>
        <w:rFonts w:hint="default"/>
        <w:lang w:val="es-ES" w:eastAsia="en-US" w:bidi="ar-SA"/>
      </w:rPr>
    </w:lvl>
    <w:lvl w:ilvl="8">
      <w:start w:val="0"/>
      <w:numFmt w:val="bullet"/>
      <w:lvlText w:val="•"/>
      <w:lvlJc w:val="left"/>
      <w:pPr>
        <w:ind w:left="7855" w:hanging="680"/>
      </w:pPr>
      <w:rPr>
        <w:rFonts w:hint="default"/>
        <w:lang w:val="es-ES" w:eastAsia="en-US" w:bidi="ar-SA"/>
      </w:rPr>
    </w:lvl>
  </w:abstractNum>
  <w:abstractNum w:abstractNumId="24">
    <w:multiLevelType w:val="hybridMultilevel"/>
    <w:lvl w:ilvl="0">
      <w:start w:val="7"/>
      <w:numFmt w:val="decimal"/>
      <w:lvlText w:val="%1"/>
      <w:lvlJc w:val="left"/>
      <w:pPr>
        <w:ind w:left="497" w:hanging="380"/>
        <w:jc w:val="left"/>
      </w:pPr>
      <w:rPr>
        <w:rFonts w:hint="default"/>
        <w:lang w:val="es-ES" w:eastAsia="en-US" w:bidi="ar-SA"/>
      </w:rPr>
    </w:lvl>
    <w:lvl w:ilvl="1">
      <w:start w:val="1"/>
      <w:numFmt w:val="decimal"/>
      <w:lvlText w:val="%1.%2"/>
      <w:lvlJc w:val="left"/>
      <w:pPr>
        <w:ind w:left="497" w:hanging="380"/>
        <w:jc w:val="left"/>
      </w:pPr>
      <w:rPr>
        <w:rFonts w:hint="default" w:ascii="Verdana" w:hAnsi="Verdana" w:eastAsia="Verdana" w:cs="Verdana"/>
        <w:b w:val="0"/>
        <w:bCs w:val="0"/>
        <w:i w:val="0"/>
        <w:iCs w:val="0"/>
        <w:spacing w:val="-6"/>
        <w:w w:val="99"/>
        <w:sz w:val="20"/>
        <w:szCs w:val="20"/>
        <w:lang w:val="es-ES" w:eastAsia="en-US" w:bidi="ar-SA"/>
      </w:rPr>
    </w:lvl>
    <w:lvl w:ilvl="2">
      <w:start w:val="0"/>
      <w:numFmt w:val="bullet"/>
      <w:lvlText w:val="•"/>
      <w:lvlJc w:val="left"/>
      <w:pPr>
        <w:ind w:left="2328" w:hanging="380"/>
      </w:pPr>
      <w:rPr>
        <w:rFonts w:hint="default"/>
        <w:lang w:val="es-ES" w:eastAsia="en-US" w:bidi="ar-SA"/>
      </w:rPr>
    </w:lvl>
    <w:lvl w:ilvl="3">
      <w:start w:val="0"/>
      <w:numFmt w:val="bullet"/>
      <w:lvlText w:val="•"/>
      <w:lvlJc w:val="left"/>
      <w:pPr>
        <w:ind w:left="3242" w:hanging="380"/>
      </w:pPr>
      <w:rPr>
        <w:rFonts w:hint="default"/>
        <w:lang w:val="es-ES" w:eastAsia="en-US" w:bidi="ar-SA"/>
      </w:rPr>
    </w:lvl>
    <w:lvl w:ilvl="4">
      <w:start w:val="0"/>
      <w:numFmt w:val="bullet"/>
      <w:lvlText w:val="•"/>
      <w:lvlJc w:val="left"/>
      <w:pPr>
        <w:ind w:left="4156" w:hanging="380"/>
      </w:pPr>
      <w:rPr>
        <w:rFonts w:hint="default"/>
        <w:lang w:val="es-ES" w:eastAsia="en-US" w:bidi="ar-SA"/>
      </w:rPr>
    </w:lvl>
    <w:lvl w:ilvl="5">
      <w:start w:val="0"/>
      <w:numFmt w:val="bullet"/>
      <w:lvlText w:val="•"/>
      <w:lvlJc w:val="left"/>
      <w:pPr>
        <w:ind w:left="5070" w:hanging="380"/>
      </w:pPr>
      <w:rPr>
        <w:rFonts w:hint="default"/>
        <w:lang w:val="es-ES" w:eastAsia="en-US" w:bidi="ar-SA"/>
      </w:rPr>
    </w:lvl>
    <w:lvl w:ilvl="6">
      <w:start w:val="0"/>
      <w:numFmt w:val="bullet"/>
      <w:lvlText w:val="•"/>
      <w:lvlJc w:val="left"/>
      <w:pPr>
        <w:ind w:left="5984" w:hanging="380"/>
      </w:pPr>
      <w:rPr>
        <w:rFonts w:hint="default"/>
        <w:lang w:val="es-ES" w:eastAsia="en-US" w:bidi="ar-SA"/>
      </w:rPr>
    </w:lvl>
    <w:lvl w:ilvl="7">
      <w:start w:val="0"/>
      <w:numFmt w:val="bullet"/>
      <w:lvlText w:val="•"/>
      <w:lvlJc w:val="left"/>
      <w:pPr>
        <w:ind w:left="6898" w:hanging="380"/>
      </w:pPr>
      <w:rPr>
        <w:rFonts w:hint="default"/>
        <w:lang w:val="es-ES" w:eastAsia="en-US" w:bidi="ar-SA"/>
      </w:rPr>
    </w:lvl>
    <w:lvl w:ilvl="8">
      <w:start w:val="0"/>
      <w:numFmt w:val="bullet"/>
      <w:lvlText w:val="•"/>
      <w:lvlJc w:val="left"/>
      <w:pPr>
        <w:ind w:left="7812" w:hanging="380"/>
      </w:pPr>
      <w:rPr>
        <w:rFonts w:hint="default"/>
        <w:lang w:val="es-ES" w:eastAsia="en-US" w:bidi="ar-SA"/>
      </w:rPr>
    </w:lvl>
  </w:abstractNum>
  <w:abstractNum w:abstractNumId="23">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946" w:hanging="410"/>
        <w:jc w:val="left"/>
      </w:pPr>
      <w:rPr>
        <w:rFonts w:hint="default" w:ascii="Verdana" w:hAnsi="Verdana" w:eastAsia="Verdana" w:cs="Verdana"/>
        <w:b w:val="0"/>
        <w:bCs w:val="0"/>
        <w:i/>
        <w:iCs/>
        <w:w w:val="99"/>
        <w:sz w:val="18"/>
        <w:szCs w:val="18"/>
        <w:lang w:val="es-ES" w:eastAsia="en-US" w:bidi="ar-SA"/>
      </w:rPr>
    </w:lvl>
    <w:lvl w:ilvl="2">
      <w:start w:val="1"/>
      <w:numFmt w:val="decimal"/>
      <w:lvlText w:val="%1.%2.%3."/>
      <w:lvlJc w:val="left"/>
      <w:pPr>
        <w:ind w:left="1820" w:hanging="723"/>
        <w:jc w:val="left"/>
      </w:pPr>
      <w:rPr>
        <w:rFonts w:hint="default" w:ascii="Verdana" w:hAnsi="Verdana" w:eastAsia="Verdana" w:cs="Verdana"/>
        <w:b w:val="0"/>
        <w:bCs w:val="0"/>
        <w:i w:val="0"/>
        <w:iCs w:val="0"/>
        <w:w w:val="99"/>
        <w:sz w:val="20"/>
        <w:szCs w:val="20"/>
        <w:u w:val="single" w:color="000000"/>
        <w:lang w:val="es-ES" w:eastAsia="en-US" w:bidi="ar-SA"/>
      </w:rPr>
    </w:lvl>
    <w:lvl w:ilvl="3">
      <w:start w:val="0"/>
      <w:numFmt w:val="bullet"/>
      <w:lvlText w:val="•"/>
      <w:lvlJc w:val="left"/>
      <w:pPr>
        <w:ind w:left="2902" w:hanging="723"/>
      </w:pPr>
      <w:rPr>
        <w:rFonts w:hint="default"/>
        <w:lang w:val="es-ES" w:eastAsia="en-US" w:bidi="ar-SA"/>
      </w:rPr>
    </w:lvl>
    <w:lvl w:ilvl="4">
      <w:start w:val="0"/>
      <w:numFmt w:val="bullet"/>
      <w:lvlText w:val="•"/>
      <w:lvlJc w:val="left"/>
      <w:pPr>
        <w:ind w:left="3865" w:hanging="723"/>
      </w:pPr>
      <w:rPr>
        <w:rFonts w:hint="default"/>
        <w:lang w:val="es-ES" w:eastAsia="en-US" w:bidi="ar-SA"/>
      </w:rPr>
    </w:lvl>
    <w:lvl w:ilvl="5">
      <w:start w:val="0"/>
      <w:numFmt w:val="bullet"/>
      <w:lvlText w:val="•"/>
      <w:lvlJc w:val="left"/>
      <w:pPr>
        <w:ind w:left="4827" w:hanging="723"/>
      </w:pPr>
      <w:rPr>
        <w:rFonts w:hint="default"/>
        <w:lang w:val="es-ES" w:eastAsia="en-US" w:bidi="ar-SA"/>
      </w:rPr>
    </w:lvl>
    <w:lvl w:ilvl="6">
      <w:start w:val="0"/>
      <w:numFmt w:val="bullet"/>
      <w:lvlText w:val="•"/>
      <w:lvlJc w:val="left"/>
      <w:pPr>
        <w:ind w:left="5790" w:hanging="723"/>
      </w:pPr>
      <w:rPr>
        <w:rFonts w:hint="default"/>
        <w:lang w:val="es-ES" w:eastAsia="en-US" w:bidi="ar-SA"/>
      </w:rPr>
    </w:lvl>
    <w:lvl w:ilvl="7">
      <w:start w:val="0"/>
      <w:numFmt w:val="bullet"/>
      <w:lvlText w:val="•"/>
      <w:lvlJc w:val="left"/>
      <w:pPr>
        <w:ind w:left="6752" w:hanging="723"/>
      </w:pPr>
      <w:rPr>
        <w:rFonts w:hint="default"/>
        <w:lang w:val="es-ES" w:eastAsia="en-US" w:bidi="ar-SA"/>
      </w:rPr>
    </w:lvl>
    <w:lvl w:ilvl="8">
      <w:start w:val="0"/>
      <w:numFmt w:val="bullet"/>
      <w:lvlText w:val="•"/>
      <w:lvlJc w:val="left"/>
      <w:pPr>
        <w:ind w:left="7715" w:hanging="723"/>
      </w:pPr>
      <w:rPr>
        <w:rFonts w:hint="default"/>
        <w:lang w:val="es-ES" w:eastAsia="en-US" w:bidi="ar-SA"/>
      </w:rPr>
    </w:lvl>
  </w:abstractNum>
  <w:abstractNum w:abstractNumId="22">
    <w:multiLevelType w:val="hybridMultilevel"/>
    <w:lvl w:ilvl="0">
      <w:start w:val="1"/>
      <w:numFmt w:val="decimal"/>
      <w:lvlText w:val="%1)"/>
      <w:lvlJc w:val="left"/>
      <w:pPr>
        <w:ind w:left="838" w:hanging="207"/>
        <w:jc w:val="left"/>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1720" w:hanging="207"/>
      </w:pPr>
      <w:rPr>
        <w:rFonts w:hint="default"/>
        <w:lang w:val="es-ES" w:eastAsia="en-US" w:bidi="ar-SA"/>
      </w:rPr>
    </w:lvl>
    <w:lvl w:ilvl="2">
      <w:start w:val="0"/>
      <w:numFmt w:val="bullet"/>
      <w:lvlText w:val="•"/>
      <w:lvlJc w:val="left"/>
      <w:pPr>
        <w:ind w:left="2600" w:hanging="207"/>
      </w:pPr>
      <w:rPr>
        <w:rFonts w:hint="default"/>
        <w:lang w:val="es-ES" w:eastAsia="en-US" w:bidi="ar-SA"/>
      </w:rPr>
    </w:lvl>
    <w:lvl w:ilvl="3">
      <w:start w:val="0"/>
      <w:numFmt w:val="bullet"/>
      <w:lvlText w:val="•"/>
      <w:lvlJc w:val="left"/>
      <w:pPr>
        <w:ind w:left="3480" w:hanging="207"/>
      </w:pPr>
      <w:rPr>
        <w:rFonts w:hint="default"/>
        <w:lang w:val="es-ES" w:eastAsia="en-US" w:bidi="ar-SA"/>
      </w:rPr>
    </w:lvl>
    <w:lvl w:ilvl="4">
      <w:start w:val="0"/>
      <w:numFmt w:val="bullet"/>
      <w:lvlText w:val="•"/>
      <w:lvlJc w:val="left"/>
      <w:pPr>
        <w:ind w:left="4360" w:hanging="207"/>
      </w:pPr>
      <w:rPr>
        <w:rFonts w:hint="default"/>
        <w:lang w:val="es-ES" w:eastAsia="en-US" w:bidi="ar-SA"/>
      </w:rPr>
    </w:lvl>
    <w:lvl w:ilvl="5">
      <w:start w:val="0"/>
      <w:numFmt w:val="bullet"/>
      <w:lvlText w:val="•"/>
      <w:lvlJc w:val="left"/>
      <w:pPr>
        <w:ind w:left="5240" w:hanging="207"/>
      </w:pPr>
      <w:rPr>
        <w:rFonts w:hint="default"/>
        <w:lang w:val="es-ES" w:eastAsia="en-US" w:bidi="ar-SA"/>
      </w:rPr>
    </w:lvl>
    <w:lvl w:ilvl="6">
      <w:start w:val="0"/>
      <w:numFmt w:val="bullet"/>
      <w:lvlText w:val="•"/>
      <w:lvlJc w:val="left"/>
      <w:pPr>
        <w:ind w:left="6120" w:hanging="207"/>
      </w:pPr>
      <w:rPr>
        <w:rFonts w:hint="default"/>
        <w:lang w:val="es-ES" w:eastAsia="en-US" w:bidi="ar-SA"/>
      </w:rPr>
    </w:lvl>
    <w:lvl w:ilvl="7">
      <w:start w:val="0"/>
      <w:numFmt w:val="bullet"/>
      <w:lvlText w:val="•"/>
      <w:lvlJc w:val="left"/>
      <w:pPr>
        <w:ind w:left="7000" w:hanging="207"/>
      </w:pPr>
      <w:rPr>
        <w:rFonts w:hint="default"/>
        <w:lang w:val="es-ES" w:eastAsia="en-US" w:bidi="ar-SA"/>
      </w:rPr>
    </w:lvl>
    <w:lvl w:ilvl="8">
      <w:start w:val="0"/>
      <w:numFmt w:val="bullet"/>
      <w:lvlText w:val="•"/>
      <w:lvlJc w:val="left"/>
      <w:pPr>
        <w:ind w:left="7880" w:hanging="207"/>
      </w:pPr>
      <w:rPr>
        <w:rFonts w:hint="default"/>
        <w:lang w:val="es-ES" w:eastAsia="en-US" w:bidi="ar-SA"/>
      </w:rPr>
    </w:lvl>
  </w:abstractNum>
  <w:abstractNum w:abstractNumId="21">
    <w:multiLevelType w:val="hybridMultilevel"/>
    <w:lvl w:ilvl="0">
      <w:start w:val="0"/>
      <w:numFmt w:val="bullet"/>
      <w:lvlText w:val="-"/>
      <w:lvlJc w:val="left"/>
      <w:pPr>
        <w:ind w:left="831" w:hanging="209"/>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1720" w:hanging="209"/>
      </w:pPr>
      <w:rPr>
        <w:rFonts w:hint="default"/>
        <w:lang w:val="es-ES" w:eastAsia="en-US" w:bidi="ar-SA"/>
      </w:rPr>
    </w:lvl>
    <w:lvl w:ilvl="2">
      <w:start w:val="0"/>
      <w:numFmt w:val="bullet"/>
      <w:lvlText w:val="•"/>
      <w:lvlJc w:val="left"/>
      <w:pPr>
        <w:ind w:left="2600" w:hanging="209"/>
      </w:pPr>
      <w:rPr>
        <w:rFonts w:hint="default"/>
        <w:lang w:val="es-ES" w:eastAsia="en-US" w:bidi="ar-SA"/>
      </w:rPr>
    </w:lvl>
    <w:lvl w:ilvl="3">
      <w:start w:val="0"/>
      <w:numFmt w:val="bullet"/>
      <w:lvlText w:val="•"/>
      <w:lvlJc w:val="left"/>
      <w:pPr>
        <w:ind w:left="3480" w:hanging="209"/>
      </w:pPr>
      <w:rPr>
        <w:rFonts w:hint="default"/>
        <w:lang w:val="es-ES" w:eastAsia="en-US" w:bidi="ar-SA"/>
      </w:rPr>
    </w:lvl>
    <w:lvl w:ilvl="4">
      <w:start w:val="0"/>
      <w:numFmt w:val="bullet"/>
      <w:lvlText w:val="•"/>
      <w:lvlJc w:val="left"/>
      <w:pPr>
        <w:ind w:left="4360" w:hanging="209"/>
      </w:pPr>
      <w:rPr>
        <w:rFonts w:hint="default"/>
        <w:lang w:val="es-ES" w:eastAsia="en-US" w:bidi="ar-SA"/>
      </w:rPr>
    </w:lvl>
    <w:lvl w:ilvl="5">
      <w:start w:val="0"/>
      <w:numFmt w:val="bullet"/>
      <w:lvlText w:val="•"/>
      <w:lvlJc w:val="left"/>
      <w:pPr>
        <w:ind w:left="5240" w:hanging="209"/>
      </w:pPr>
      <w:rPr>
        <w:rFonts w:hint="default"/>
        <w:lang w:val="es-ES" w:eastAsia="en-US" w:bidi="ar-SA"/>
      </w:rPr>
    </w:lvl>
    <w:lvl w:ilvl="6">
      <w:start w:val="0"/>
      <w:numFmt w:val="bullet"/>
      <w:lvlText w:val="•"/>
      <w:lvlJc w:val="left"/>
      <w:pPr>
        <w:ind w:left="6120" w:hanging="209"/>
      </w:pPr>
      <w:rPr>
        <w:rFonts w:hint="default"/>
        <w:lang w:val="es-ES" w:eastAsia="en-US" w:bidi="ar-SA"/>
      </w:rPr>
    </w:lvl>
    <w:lvl w:ilvl="7">
      <w:start w:val="0"/>
      <w:numFmt w:val="bullet"/>
      <w:lvlText w:val="•"/>
      <w:lvlJc w:val="left"/>
      <w:pPr>
        <w:ind w:left="7000" w:hanging="209"/>
      </w:pPr>
      <w:rPr>
        <w:rFonts w:hint="default"/>
        <w:lang w:val="es-ES" w:eastAsia="en-US" w:bidi="ar-SA"/>
      </w:rPr>
    </w:lvl>
    <w:lvl w:ilvl="8">
      <w:start w:val="0"/>
      <w:numFmt w:val="bullet"/>
      <w:lvlText w:val="•"/>
      <w:lvlJc w:val="left"/>
      <w:pPr>
        <w:ind w:left="7880" w:hanging="209"/>
      </w:pPr>
      <w:rPr>
        <w:rFonts w:hint="default"/>
        <w:lang w:val="es-ES" w:eastAsia="en-US" w:bidi="ar-SA"/>
      </w:rPr>
    </w:lvl>
  </w:abstractNum>
  <w:abstractNum w:abstractNumId="20">
    <w:multiLevelType w:val="hybridMultilevel"/>
    <w:lvl w:ilvl="0">
      <w:start w:val="0"/>
      <w:numFmt w:val="bullet"/>
      <w:lvlText w:val="-"/>
      <w:lvlJc w:val="left"/>
      <w:pPr>
        <w:ind w:left="838" w:hanging="360"/>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20" w:hanging="360"/>
      </w:pPr>
      <w:rPr>
        <w:rFonts w:hint="default"/>
        <w:lang w:val="es-ES" w:eastAsia="en-US" w:bidi="ar-SA"/>
      </w:rPr>
    </w:lvl>
    <w:lvl w:ilvl="2">
      <w:start w:val="0"/>
      <w:numFmt w:val="bullet"/>
      <w:lvlText w:val="•"/>
      <w:lvlJc w:val="left"/>
      <w:pPr>
        <w:ind w:left="2600" w:hanging="360"/>
      </w:pPr>
      <w:rPr>
        <w:rFonts w:hint="default"/>
        <w:lang w:val="es-ES" w:eastAsia="en-US" w:bidi="ar-SA"/>
      </w:rPr>
    </w:lvl>
    <w:lvl w:ilvl="3">
      <w:start w:val="0"/>
      <w:numFmt w:val="bullet"/>
      <w:lvlText w:val="•"/>
      <w:lvlJc w:val="left"/>
      <w:pPr>
        <w:ind w:left="3480" w:hanging="360"/>
      </w:pPr>
      <w:rPr>
        <w:rFonts w:hint="default"/>
        <w:lang w:val="es-ES" w:eastAsia="en-US" w:bidi="ar-SA"/>
      </w:rPr>
    </w:lvl>
    <w:lvl w:ilvl="4">
      <w:start w:val="0"/>
      <w:numFmt w:val="bullet"/>
      <w:lvlText w:val="•"/>
      <w:lvlJc w:val="left"/>
      <w:pPr>
        <w:ind w:left="4360" w:hanging="360"/>
      </w:pPr>
      <w:rPr>
        <w:rFonts w:hint="default"/>
        <w:lang w:val="es-ES" w:eastAsia="en-US" w:bidi="ar-SA"/>
      </w:rPr>
    </w:lvl>
    <w:lvl w:ilvl="5">
      <w:start w:val="0"/>
      <w:numFmt w:val="bullet"/>
      <w:lvlText w:val="•"/>
      <w:lvlJc w:val="left"/>
      <w:pPr>
        <w:ind w:left="524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0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abstractNum w:abstractNumId="19">
    <w:multiLevelType w:val="hybridMultilevel"/>
    <w:lvl w:ilvl="0">
      <w:start w:val="1"/>
      <w:numFmt w:val="decimal"/>
      <w:lvlText w:val="%1)"/>
      <w:lvlJc w:val="left"/>
      <w:pPr>
        <w:ind w:left="1045" w:hanging="360"/>
        <w:jc w:val="left"/>
      </w:pPr>
      <w:rPr>
        <w:rFonts w:hint="default" w:ascii="Verdana" w:hAnsi="Verdana" w:eastAsia="Verdana" w:cs="Verdana"/>
        <w:b w:val="0"/>
        <w:bCs w:val="0"/>
        <w:i w:val="0"/>
        <w:iCs w:val="0"/>
        <w:w w:val="100"/>
        <w:sz w:val="18"/>
        <w:szCs w:val="18"/>
        <w:lang w:val="es-ES" w:eastAsia="en-US" w:bidi="ar-SA"/>
      </w:rPr>
    </w:lvl>
    <w:lvl w:ilvl="1">
      <w:start w:val="1"/>
      <w:numFmt w:val="lowerLetter"/>
      <w:lvlText w:val="%2."/>
      <w:lvlJc w:val="left"/>
      <w:pPr>
        <w:ind w:left="1765" w:hanging="360"/>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635" w:hanging="360"/>
      </w:pPr>
      <w:rPr>
        <w:rFonts w:hint="default"/>
        <w:lang w:val="es-ES" w:eastAsia="en-US" w:bidi="ar-SA"/>
      </w:rPr>
    </w:lvl>
    <w:lvl w:ilvl="3">
      <w:start w:val="0"/>
      <w:numFmt w:val="bullet"/>
      <w:lvlText w:val="•"/>
      <w:lvlJc w:val="left"/>
      <w:pPr>
        <w:ind w:left="3511" w:hanging="360"/>
      </w:pPr>
      <w:rPr>
        <w:rFonts w:hint="default"/>
        <w:lang w:val="es-ES" w:eastAsia="en-US" w:bidi="ar-SA"/>
      </w:rPr>
    </w:lvl>
    <w:lvl w:ilvl="4">
      <w:start w:val="0"/>
      <w:numFmt w:val="bullet"/>
      <w:lvlText w:val="•"/>
      <w:lvlJc w:val="left"/>
      <w:pPr>
        <w:ind w:left="4386" w:hanging="360"/>
      </w:pPr>
      <w:rPr>
        <w:rFonts w:hint="default"/>
        <w:lang w:val="es-ES" w:eastAsia="en-US" w:bidi="ar-SA"/>
      </w:rPr>
    </w:lvl>
    <w:lvl w:ilvl="5">
      <w:start w:val="0"/>
      <w:numFmt w:val="bullet"/>
      <w:lvlText w:val="•"/>
      <w:lvlJc w:val="left"/>
      <w:pPr>
        <w:ind w:left="5262" w:hanging="360"/>
      </w:pPr>
      <w:rPr>
        <w:rFonts w:hint="default"/>
        <w:lang w:val="es-ES" w:eastAsia="en-US" w:bidi="ar-SA"/>
      </w:rPr>
    </w:lvl>
    <w:lvl w:ilvl="6">
      <w:start w:val="0"/>
      <w:numFmt w:val="bullet"/>
      <w:lvlText w:val="•"/>
      <w:lvlJc w:val="left"/>
      <w:pPr>
        <w:ind w:left="6137" w:hanging="360"/>
      </w:pPr>
      <w:rPr>
        <w:rFonts w:hint="default"/>
        <w:lang w:val="es-ES" w:eastAsia="en-US" w:bidi="ar-SA"/>
      </w:rPr>
    </w:lvl>
    <w:lvl w:ilvl="7">
      <w:start w:val="0"/>
      <w:numFmt w:val="bullet"/>
      <w:lvlText w:val="•"/>
      <w:lvlJc w:val="left"/>
      <w:pPr>
        <w:ind w:left="7013" w:hanging="360"/>
      </w:pPr>
      <w:rPr>
        <w:rFonts w:hint="default"/>
        <w:lang w:val="es-ES" w:eastAsia="en-US" w:bidi="ar-SA"/>
      </w:rPr>
    </w:lvl>
    <w:lvl w:ilvl="8">
      <w:start w:val="0"/>
      <w:numFmt w:val="bullet"/>
      <w:lvlText w:val="•"/>
      <w:lvlJc w:val="left"/>
      <w:pPr>
        <w:ind w:left="7888" w:hanging="360"/>
      </w:pPr>
      <w:rPr>
        <w:rFonts w:hint="default"/>
        <w:lang w:val="es-ES" w:eastAsia="en-US" w:bidi="ar-SA"/>
      </w:rPr>
    </w:lvl>
  </w:abstractNum>
  <w:abstractNum w:abstractNumId="18">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015" w:hanging="479"/>
        <w:jc w:val="left"/>
      </w:pPr>
      <w:rPr>
        <w:rFonts w:hint="default" w:ascii="Verdana" w:hAnsi="Verdana" w:eastAsia="Verdana" w:cs="Verdana"/>
        <w:b w:val="0"/>
        <w:bCs w:val="0"/>
        <w:i/>
        <w:iCs/>
        <w:w w:val="99"/>
        <w:sz w:val="20"/>
        <w:szCs w:val="20"/>
        <w:lang w:val="es-ES" w:eastAsia="en-US" w:bidi="ar-SA"/>
      </w:rPr>
    </w:lvl>
    <w:lvl w:ilvl="2">
      <w:start w:val="1"/>
      <w:numFmt w:val="decimal"/>
      <w:lvlText w:val="%1.%2.%3."/>
      <w:lvlJc w:val="left"/>
      <w:pPr>
        <w:ind w:left="2498" w:hanging="678"/>
        <w:jc w:val="left"/>
      </w:pPr>
      <w:rPr>
        <w:rFonts w:hint="default" w:ascii="Verdana" w:hAnsi="Verdana" w:eastAsia="Verdana" w:cs="Verdana"/>
        <w:b w:val="0"/>
        <w:bCs w:val="0"/>
        <w:i w:val="0"/>
        <w:iCs w:val="0"/>
        <w:w w:val="99"/>
        <w:sz w:val="20"/>
        <w:szCs w:val="20"/>
        <w:u w:val="single" w:color="000000"/>
        <w:lang w:val="es-ES" w:eastAsia="en-US" w:bidi="ar-SA"/>
      </w:rPr>
    </w:lvl>
    <w:lvl w:ilvl="3">
      <w:start w:val="0"/>
      <w:numFmt w:val="bullet"/>
      <w:lvlText w:val="•"/>
      <w:lvlJc w:val="left"/>
      <w:pPr>
        <w:ind w:left="3392" w:hanging="678"/>
      </w:pPr>
      <w:rPr>
        <w:rFonts w:hint="default"/>
        <w:lang w:val="es-ES" w:eastAsia="en-US" w:bidi="ar-SA"/>
      </w:rPr>
    </w:lvl>
    <w:lvl w:ilvl="4">
      <w:start w:val="0"/>
      <w:numFmt w:val="bullet"/>
      <w:lvlText w:val="•"/>
      <w:lvlJc w:val="left"/>
      <w:pPr>
        <w:ind w:left="4285" w:hanging="678"/>
      </w:pPr>
      <w:rPr>
        <w:rFonts w:hint="default"/>
        <w:lang w:val="es-ES" w:eastAsia="en-US" w:bidi="ar-SA"/>
      </w:rPr>
    </w:lvl>
    <w:lvl w:ilvl="5">
      <w:start w:val="0"/>
      <w:numFmt w:val="bullet"/>
      <w:lvlText w:val="•"/>
      <w:lvlJc w:val="left"/>
      <w:pPr>
        <w:ind w:left="5177" w:hanging="678"/>
      </w:pPr>
      <w:rPr>
        <w:rFonts w:hint="default"/>
        <w:lang w:val="es-ES" w:eastAsia="en-US" w:bidi="ar-SA"/>
      </w:rPr>
    </w:lvl>
    <w:lvl w:ilvl="6">
      <w:start w:val="0"/>
      <w:numFmt w:val="bullet"/>
      <w:lvlText w:val="•"/>
      <w:lvlJc w:val="left"/>
      <w:pPr>
        <w:ind w:left="6070" w:hanging="678"/>
      </w:pPr>
      <w:rPr>
        <w:rFonts w:hint="default"/>
        <w:lang w:val="es-ES" w:eastAsia="en-US" w:bidi="ar-SA"/>
      </w:rPr>
    </w:lvl>
    <w:lvl w:ilvl="7">
      <w:start w:val="0"/>
      <w:numFmt w:val="bullet"/>
      <w:lvlText w:val="•"/>
      <w:lvlJc w:val="left"/>
      <w:pPr>
        <w:ind w:left="6962" w:hanging="678"/>
      </w:pPr>
      <w:rPr>
        <w:rFonts w:hint="default"/>
        <w:lang w:val="es-ES" w:eastAsia="en-US" w:bidi="ar-SA"/>
      </w:rPr>
    </w:lvl>
    <w:lvl w:ilvl="8">
      <w:start w:val="0"/>
      <w:numFmt w:val="bullet"/>
      <w:lvlText w:val="•"/>
      <w:lvlJc w:val="left"/>
      <w:pPr>
        <w:ind w:left="7855" w:hanging="678"/>
      </w:pPr>
      <w:rPr>
        <w:rFonts w:hint="default"/>
        <w:lang w:val="es-ES" w:eastAsia="en-US" w:bidi="ar-SA"/>
      </w:rPr>
    </w:lvl>
  </w:abstractNum>
  <w:abstractNum w:abstractNumId="17">
    <w:multiLevelType w:val="hybridMultilevel"/>
    <w:lvl w:ilvl="0">
      <w:start w:val="1"/>
      <w:numFmt w:val="upperLetter"/>
      <w:lvlText w:val="%1."/>
      <w:lvlJc w:val="left"/>
      <w:pPr>
        <w:ind w:left="1609" w:hanging="358"/>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404" w:hanging="358"/>
      </w:pPr>
      <w:rPr>
        <w:rFonts w:hint="default"/>
        <w:lang w:val="es-ES" w:eastAsia="en-US" w:bidi="ar-SA"/>
      </w:rPr>
    </w:lvl>
    <w:lvl w:ilvl="2">
      <w:start w:val="0"/>
      <w:numFmt w:val="bullet"/>
      <w:lvlText w:val="•"/>
      <w:lvlJc w:val="left"/>
      <w:pPr>
        <w:ind w:left="3208" w:hanging="358"/>
      </w:pPr>
      <w:rPr>
        <w:rFonts w:hint="default"/>
        <w:lang w:val="es-ES" w:eastAsia="en-US" w:bidi="ar-SA"/>
      </w:rPr>
    </w:lvl>
    <w:lvl w:ilvl="3">
      <w:start w:val="0"/>
      <w:numFmt w:val="bullet"/>
      <w:lvlText w:val="•"/>
      <w:lvlJc w:val="left"/>
      <w:pPr>
        <w:ind w:left="4012" w:hanging="358"/>
      </w:pPr>
      <w:rPr>
        <w:rFonts w:hint="default"/>
        <w:lang w:val="es-ES" w:eastAsia="en-US" w:bidi="ar-SA"/>
      </w:rPr>
    </w:lvl>
    <w:lvl w:ilvl="4">
      <w:start w:val="0"/>
      <w:numFmt w:val="bullet"/>
      <w:lvlText w:val="•"/>
      <w:lvlJc w:val="left"/>
      <w:pPr>
        <w:ind w:left="4816" w:hanging="358"/>
      </w:pPr>
      <w:rPr>
        <w:rFonts w:hint="default"/>
        <w:lang w:val="es-ES" w:eastAsia="en-US" w:bidi="ar-SA"/>
      </w:rPr>
    </w:lvl>
    <w:lvl w:ilvl="5">
      <w:start w:val="0"/>
      <w:numFmt w:val="bullet"/>
      <w:lvlText w:val="•"/>
      <w:lvlJc w:val="left"/>
      <w:pPr>
        <w:ind w:left="5620" w:hanging="358"/>
      </w:pPr>
      <w:rPr>
        <w:rFonts w:hint="default"/>
        <w:lang w:val="es-ES" w:eastAsia="en-US" w:bidi="ar-SA"/>
      </w:rPr>
    </w:lvl>
    <w:lvl w:ilvl="6">
      <w:start w:val="0"/>
      <w:numFmt w:val="bullet"/>
      <w:lvlText w:val="•"/>
      <w:lvlJc w:val="left"/>
      <w:pPr>
        <w:ind w:left="6424" w:hanging="358"/>
      </w:pPr>
      <w:rPr>
        <w:rFonts w:hint="default"/>
        <w:lang w:val="es-ES" w:eastAsia="en-US" w:bidi="ar-SA"/>
      </w:rPr>
    </w:lvl>
    <w:lvl w:ilvl="7">
      <w:start w:val="0"/>
      <w:numFmt w:val="bullet"/>
      <w:lvlText w:val="•"/>
      <w:lvlJc w:val="left"/>
      <w:pPr>
        <w:ind w:left="7228" w:hanging="358"/>
      </w:pPr>
      <w:rPr>
        <w:rFonts w:hint="default"/>
        <w:lang w:val="es-ES" w:eastAsia="en-US" w:bidi="ar-SA"/>
      </w:rPr>
    </w:lvl>
    <w:lvl w:ilvl="8">
      <w:start w:val="0"/>
      <w:numFmt w:val="bullet"/>
      <w:lvlText w:val="•"/>
      <w:lvlJc w:val="left"/>
      <w:pPr>
        <w:ind w:left="8032" w:hanging="358"/>
      </w:pPr>
      <w:rPr>
        <w:rFonts w:hint="default"/>
        <w:lang w:val="es-ES" w:eastAsia="en-US" w:bidi="ar-SA"/>
      </w:rPr>
    </w:lvl>
  </w:abstractNum>
  <w:abstractNum w:abstractNumId="16">
    <w:multiLevelType w:val="hybridMultilevel"/>
    <w:lvl w:ilvl="0">
      <w:start w:val="1"/>
      <w:numFmt w:val="upperLetter"/>
      <w:lvlText w:val="%1."/>
      <w:lvlJc w:val="left"/>
      <w:pPr>
        <w:ind w:left="1611" w:hanging="360"/>
        <w:jc w:val="left"/>
      </w:pPr>
      <w:rPr>
        <w:rFonts w:hint="default"/>
        <w:spacing w:val="-2"/>
        <w:w w:val="99"/>
        <w:lang w:val="es-ES" w:eastAsia="en-US" w:bidi="ar-SA"/>
      </w:rPr>
    </w:lvl>
    <w:lvl w:ilvl="1">
      <w:start w:val="0"/>
      <w:numFmt w:val="bullet"/>
      <w:lvlText w:val="•"/>
      <w:lvlJc w:val="left"/>
      <w:pPr>
        <w:ind w:left="2422" w:hanging="360"/>
      </w:pPr>
      <w:rPr>
        <w:rFonts w:hint="default"/>
        <w:lang w:val="es-ES" w:eastAsia="en-US" w:bidi="ar-SA"/>
      </w:rPr>
    </w:lvl>
    <w:lvl w:ilvl="2">
      <w:start w:val="0"/>
      <w:numFmt w:val="bullet"/>
      <w:lvlText w:val="•"/>
      <w:lvlJc w:val="left"/>
      <w:pPr>
        <w:ind w:left="3224" w:hanging="360"/>
      </w:pPr>
      <w:rPr>
        <w:rFonts w:hint="default"/>
        <w:lang w:val="es-ES" w:eastAsia="en-US" w:bidi="ar-SA"/>
      </w:rPr>
    </w:lvl>
    <w:lvl w:ilvl="3">
      <w:start w:val="0"/>
      <w:numFmt w:val="bullet"/>
      <w:lvlText w:val="•"/>
      <w:lvlJc w:val="left"/>
      <w:pPr>
        <w:ind w:left="4026" w:hanging="360"/>
      </w:pPr>
      <w:rPr>
        <w:rFonts w:hint="default"/>
        <w:lang w:val="es-ES" w:eastAsia="en-US" w:bidi="ar-SA"/>
      </w:rPr>
    </w:lvl>
    <w:lvl w:ilvl="4">
      <w:start w:val="0"/>
      <w:numFmt w:val="bullet"/>
      <w:lvlText w:val="•"/>
      <w:lvlJc w:val="left"/>
      <w:pPr>
        <w:ind w:left="4828" w:hanging="360"/>
      </w:pPr>
      <w:rPr>
        <w:rFonts w:hint="default"/>
        <w:lang w:val="es-ES" w:eastAsia="en-US" w:bidi="ar-SA"/>
      </w:rPr>
    </w:lvl>
    <w:lvl w:ilvl="5">
      <w:start w:val="0"/>
      <w:numFmt w:val="bullet"/>
      <w:lvlText w:val="•"/>
      <w:lvlJc w:val="left"/>
      <w:pPr>
        <w:ind w:left="5630" w:hanging="360"/>
      </w:pPr>
      <w:rPr>
        <w:rFonts w:hint="default"/>
        <w:lang w:val="es-ES" w:eastAsia="en-US" w:bidi="ar-SA"/>
      </w:rPr>
    </w:lvl>
    <w:lvl w:ilvl="6">
      <w:start w:val="0"/>
      <w:numFmt w:val="bullet"/>
      <w:lvlText w:val="•"/>
      <w:lvlJc w:val="left"/>
      <w:pPr>
        <w:ind w:left="6432" w:hanging="360"/>
      </w:pPr>
      <w:rPr>
        <w:rFonts w:hint="default"/>
        <w:lang w:val="es-ES" w:eastAsia="en-US" w:bidi="ar-SA"/>
      </w:rPr>
    </w:lvl>
    <w:lvl w:ilvl="7">
      <w:start w:val="0"/>
      <w:numFmt w:val="bullet"/>
      <w:lvlText w:val="•"/>
      <w:lvlJc w:val="left"/>
      <w:pPr>
        <w:ind w:left="7234" w:hanging="360"/>
      </w:pPr>
      <w:rPr>
        <w:rFonts w:hint="default"/>
        <w:lang w:val="es-ES" w:eastAsia="en-US" w:bidi="ar-SA"/>
      </w:rPr>
    </w:lvl>
    <w:lvl w:ilvl="8">
      <w:start w:val="0"/>
      <w:numFmt w:val="bullet"/>
      <w:lvlText w:val="•"/>
      <w:lvlJc w:val="left"/>
      <w:pPr>
        <w:ind w:left="8036" w:hanging="360"/>
      </w:pPr>
      <w:rPr>
        <w:rFonts w:hint="default"/>
        <w:lang w:val="es-ES" w:eastAsia="en-US" w:bidi="ar-SA"/>
      </w:rPr>
    </w:lvl>
  </w:abstractNum>
  <w:abstractNum w:abstractNumId="15">
    <w:multiLevelType w:val="hybridMultilevel"/>
    <w:lvl w:ilvl="0">
      <w:start w:val="1"/>
      <w:numFmt w:val="upperLetter"/>
      <w:lvlText w:val="%1."/>
      <w:lvlJc w:val="left"/>
      <w:pPr>
        <w:ind w:left="1611" w:hanging="360"/>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422" w:hanging="360"/>
      </w:pPr>
      <w:rPr>
        <w:rFonts w:hint="default"/>
        <w:lang w:val="es-ES" w:eastAsia="en-US" w:bidi="ar-SA"/>
      </w:rPr>
    </w:lvl>
    <w:lvl w:ilvl="2">
      <w:start w:val="0"/>
      <w:numFmt w:val="bullet"/>
      <w:lvlText w:val="•"/>
      <w:lvlJc w:val="left"/>
      <w:pPr>
        <w:ind w:left="3224" w:hanging="360"/>
      </w:pPr>
      <w:rPr>
        <w:rFonts w:hint="default"/>
        <w:lang w:val="es-ES" w:eastAsia="en-US" w:bidi="ar-SA"/>
      </w:rPr>
    </w:lvl>
    <w:lvl w:ilvl="3">
      <w:start w:val="0"/>
      <w:numFmt w:val="bullet"/>
      <w:lvlText w:val="•"/>
      <w:lvlJc w:val="left"/>
      <w:pPr>
        <w:ind w:left="4026" w:hanging="360"/>
      </w:pPr>
      <w:rPr>
        <w:rFonts w:hint="default"/>
        <w:lang w:val="es-ES" w:eastAsia="en-US" w:bidi="ar-SA"/>
      </w:rPr>
    </w:lvl>
    <w:lvl w:ilvl="4">
      <w:start w:val="0"/>
      <w:numFmt w:val="bullet"/>
      <w:lvlText w:val="•"/>
      <w:lvlJc w:val="left"/>
      <w:pPr>
        <w:ind w:left="4828" w:hanging="360"/>
      </w:pPr>
      <w:rPr>
        <w:rFonts w:hint="default"/>
        <w:lang w:val="es-ES" w:eastAsia="en-US" w:bidi="ar-SA"/>
      </w:rPr>
    </w:lvl>
    <w:lvl w:ilvl="5">
      <w:start w:val="0"/>
      <w:numFmt w:val="bullet"/>
      <w:lvlText w:val="•"/>
      <w:lvlJc w:val="left"/>
      <w:pPr>
        <w:ind w:left="5630" w:hanging="360"/>
      </w:pPr>
      <w:rPr>
        <w:rFonts w:hint="default"/>
        <w:lang w:val="es-ES" w:eastAsia="en-US" w:bidi="ar-SA"/>
      </w:rPr>
    </w:lvl>
    <w:lvl w:ilvl="6">
      <w:start w:val="0"/>
      <w:numFmt w:val="bullet"/>
      <w:lvlText w:val="•"/>
      <w:lvlJc w:val="left"/>
      <w:pPr>
        <w:ind w:left="6432" w:hanging="360"/>
      </w:pPr>
      <w:rPr>
        <w:rFonts w:hint="default"/>
        <w:lang w:val="es-ES" w:eastAsia="en-US" w:bidi="ar-SA"/>
      </w:rPr>
    </w:lvl>
    <w:lvl w:ilvl="7">
      <w:start w:val="0"/>
      <w:numFmt w:val="bullet"/>
      <w:lvlText w:val="•"/>
      <w:lvlJc w:val="left"/>
      <w:pPr>
        <w:ind w:left="7234" w:hanging="360"/>
      </w:pPr>
      <w:rPr>
        <w:rFonts w:hint="default"/>
        <w:lang w:val="es-ES" w:eastAsia="en-US" w:bidi="ar-SA"/>
      </w:rPr>
    </w:lvl>
    <w:lvl w:ilvl="8">
      <w:start w:val="0"/>
      <w:numFmt w:val="bullet"/>
      <w:lvlText w:val="•"/>
      <w:lvlJc w:val="left"/>
      <w:pPr>
        <w:ind w:left="8036" w:hanging="360"/>
      </w:pPr>
      <w:rPr>
        <w:rFonts w:hint="default"/>
        <w:lang w:val="es-ES" w:eastAsia="en-US" w:bidi="ar-SA"/>
      </w:rPr>
    </w:lvl>
  </w:abstractNum>
  <w:abstractNum w:abstractNumId="14">
    <w:multiLevelType w:val="hybridMultilevel"/>
    <w:lvl w:ilvl="0">
      <w:start w:val="0"/>
      <w:numFmt w:val="bullet"/>
      <w:lvlText w:val="-"/>
      <w:lvlJc w:val="left"/>
      <w:pPr>
        <w:ind w:left="838" w:hanging="360"/>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1720" w:hanging="360"/>
      </w:pPr>
      <w:rPr>
        <w:rFonts w:hint="default"/>
        <w:lang w:val="es-ES" w:eastAsia="en-US" w:bidi="ar-SA"/>
      </w:rPr>
    </w:lvl>
    <w:lvl w:ilvl="2">
      <w:start w:val="0"/>
      <w:numFmt w:val="bullet"/>
      <w:lvlText w:val="•"/>
      <w:lvlJc w:val="left"/>
      <w:pPr>
        <w:ind w:left="2600" w:hanging="360"/>
      </w:pPr>
      <w:rPr>
        <w:rFonts w:hint="default"/>
        <w:lang w:val="es-ES" w:eastAsia="en-US" w:bidi="ar-SA"/>
      </w:rPr>
    </w:lvl>
    <w:lvl w:ilvl="3">
      <w:start w:val="0"/>
      <w:numFmt w:val="bullet"/>
      <w:lvlText w:val="•"/>
      <w:lvlJc w:val="left"/>
      <w:pPr>
        <w:ind w:left="3480" w:hanging="360"/>
      </w:pPr>
      <w:rPr>
        <w:rFonts w:hint="default"/>
        <w:lang w:val="es-ES" w:eastAsia="en-US" w:bidi="ar-SA"/>
      </w:rPr>
    </w:lvl>
    <w:lvl w:ilvl="4">
      <w:start w:val="0"/>
      <w:numFmt w:val="bullet"/>
      <w:lvlText w:val="•"/>
      <w:lvlJc w:val="left"/>
      <w:pPr>
        <w:ind w:left="4360" w:hanging="360"/>
      </w:pPr>
      <w:rPr>
        <w:rFonts w:hint="default"/>
        <w:lang w:val="es-ES" w:eastAsia="en-US" w:bidi="ar-SA"/>
      </w:rPr>
    </w:lvl>
    <w:lvl w:ilvl="5">
      <w:start w:val="0"/>
      <w:numFmt w:val="bullet"/>
      <w:lvlText w:val="•"/>
      <w:lvlJc w:val="left"/>
      <w:pPr>
        <w:ind w:left="524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0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abstractNum w:abstractNumId="13">
    <w:multiLevelType w:val="hybridMultilevel"/>
    <w:lvl w:ilvl="0">
      <w:start w:val="1"/>
      <w:numFmt w:val="decimal"/>
      <w:lvlText w:val="%1."/>
      <w:lvlJc w:val="left"/>
      <w:pPr>
        <w:ind w:left="118" w:hanging="567"/>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838" w:hanging="360"/>
        <w:jc w:val="left"/>
      </w:pPr>
      <w:rPr>
        <w:rFonts w:hint="default"/>
        <w:w w:val="99"/>
        <w:lang w:val="es-ES" w:eastAsia="en-US" w:bidi="ar-SA"/>
      </w:rPr>
    </w:lvl>
    <w:lvl w:ilvl="2">
      <w:start w:val="0"/>
      <w:numFmt w:val="bullet"/>
      <w:lvlText w:val="•"/>
      <w:lvlJc w:val="left"/>
      <w:pPr>
        <w:ind w:left="1180" w:hanging="360"/>
      </w:pPr>
      <w:rPr>
        <w:rFonts w:hint="default"/>
        <w:lang w:val="es-ES" w:eastAsia="en-US" w:bidi="ar-SA"/>
      </w:rPr>
    </w:lvl>
    <w:lvl w:ilvl="3">
      <w:start w:val="0"/>
      <w:numFmt w:val="bullet"/>
      <w:lvlText w:val="•"/>
      <w:lvlJc w:val="left"/>
      <w:pPr>
        <w:ind w:left="2237" w:hanging="360"/>
      </w:pPr>
      <w:rPr>
        <w:rFonts w:hint="default"/>
        <w:lang w:val="es-ES" w:eastAsia="en-US" w:bidi="ar-SA"/>
      </w:rPr>
    </w:lvl>
    <w:lvl w:ilvl="4">
      <w:start w:val="0"/>
      <w:numFmt w:val="bullet"/>
      <w:lvlText w:val="•"/>
      <w:lvlJc w:val="left"/>
      <w:pPr>
        <w:ind w:left="3295" w:hanging="360"/>
      </w:pPr>
      <w:rPr>
        <w:rFonts w:hint="default"/>
        <w:lang w:val="es-ES" w:eastAsia="en-US" w:bidi="ar-SA"/>
      </w:rPr>
    </w:lvl>
    <w:lvl w:ilvl="5">
      <w:start w:val="0"/>
      <w:numFmt w:val="bullet"/>
      <w:lvlText w:val="•"/>
      <w:lvlJc w:val="left"/>
      <w:pPr>
        <w:ind w:left="4352" w:hanging="360"/>
      </w:pPr>
      <w:rPr>
        <w:rFonts w:hint="default"/>
        <w:lang w:val="es-ES" w:eastAsia="en-US" w:bidi="ar-SA"/>
      </w:rPr>
    </w:lvl>
    <w:lvl w:ilvl="6">
      <w:start w:val="0"/>
      <w:numFmt w:val="bullet"/>
      <w:lvlText w:val="•"/>
      <w:lvlJc w:val="left"/>
      <w:pPr>
        <w:ind w:left="5410"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525" w:hanging="360"/>
      </w:pPr>
      <w:rPr>
        <w:rFonts w:hint="default"/>
        <w:lang w:val="es-ES" w:eastAsia="en-US" w:bidi="ar-SA"/>
      </w:rPr>
    </w:lvl>
  </w:abstractNum>
  <w:abstractNum w:abstractNumId="12">
    <w:multiLevelType w:val="hybridMultilevel"/>
    <w:lvl w:ilvl="0">
      <w:start w:val="6"/>
      <w:numFmt w:val="upperLetter"/>
      <w:lvlText w:val="%1"/>
      <w:lvlJc w:val="left"/>
      <w:pPr>
        <w:ind w:left="857" w:hanging="338"/>
        <w:jc w:val="left"/>
      </w:pPr>
      <w:rPr>
        <w:rFonts w:hint="default"/>
        <w:lang w:val="es-ES" w:eastAsia="en-US" w:bidi="ar-SA"/>
      </w:rPr>
    </w:lvl>
    <w:lvl w:ilvl="1">
      <w:start w:val="3"/>
      <w:numFmt w:val="decimal"/>
      <w:lvlText w:val="%1.%2."/>
      <w:lvlJc w:val="left"/>
      <w:pPr>
        <w:ind w:left="857" w:hanging="338"/>
        <w:jc w:val="left"/>
      </w:pPr>
      <w:rPr>
        <w:rFonts w:hint="default" w:ascii="Calibri" w:hAnsi="Calibri" w:eastAsia="Calibri" w:cs="Calibri"/>
        <w:b w:val="0"/>
        <w:bCs w:val="0"/>
        <w:i w:val="0"/>
        <w:iCs w:val="0"/>
        <w:spacing w:val="-1"/>
        <w:w w:val="99"/>
        <w:sz w:val="20"/>
        <w:szCs w:val="20"/>
        <w:lang w:val="es-ES" w:eastAsia="en-US" w:bidi="ar-SA"/>
      </w:rPr>
    </w:lvl>
    <w:lvl w:ilvl="2">
      <w:start w:val="0"/>
      <w:numFmt w:val="bullet"/>
      <w:lvlText w:val="•"/>
      <w:lvlJc w:val="left"/>
      <w:pPr>
        <w:ind w:left="2616" w:hanging="338"/>
      </w:pPr>
      <w:rPr>
        <w:rFonts w:hint="default"/>
        <w:lang w:val="es-ES" w:eastAsia="en-US" w:bidi="ar-SA"/>
      </w:rPr>
    </w:lvl>
    <w:lvl w:ilvl="3">
      <w:start w:val="0"/>
      <w:numFmt w:val="bullet"/>
      <w:lvlText w:val="•"/>
      <w:lvlJc w:val="left"/>
      <w:pPr>
        <w:ind w:left="3494" w:hanging="338"/>
      </w:pPr>
      <w:rPr>
        <w:rFonts w:hint="default"/>
        <w:lang w:val="es-ES" w:eastAsia="en-US" w:bidi="ar-SA"/>
      </w:rPr>
    </w:lvl>
    <w:lvl w:ilvl="4">
      <w:start w:val="0"/>
      <w:numFmt w:val="bullet"/>
      <w:lvlText w:val="•"/>
      <w:lvlJc w:val="left"/>
      <w:pPr>
        <w:ind w:left="4372" w:hanging="338"/>
      </w:pPr>
      <w:rPr>
        <w:rFonts w:hint="default"/>
        <w:lang w:val="es-ES" w:eastAsia="en-US" w:bidi="ar-SA"/>
      </w:rPr>
    </w:lvl>
    <w:lvl w:ilvl="5">
      <w:start w:val="0"/>
      <w:numFmt w:val="bullet"/>
      <w:lvlText w:val="•"/>
      <w:lvlJc w:val="left"/>
      <w:pPr>
        <w:ind w:left="5250" w:hanging="338"/>
      </w:pPr>
      <w:rPr>
        <w:rFonts w:hint="default"/>
        <w:lang w:val="es-ES" w:eastAsia="en-US" w:bidi="ar-SA"/>
      </w:rPr>
    </w:lvl>
    <w:lvl w:ilvl="6">
      <w:start w:val="0"/>
      <w:numFmt w:val="bullet"/>
      <w:lvlText w:val="•"/>
      <w:lvlJc w:val="left"/>
      <w:pPr>
        <w:ind w:left="6128" w:hanging="338"/>
      </w:pPr>
      <w:rPr>
        <w:rFonts w:hint="default"/>
        <w:lang w:val="es-ES" w:eastAsia="en-US" w:bidi="ar-SA"/>
      </w:rPr>
    </w:lvl>
    <w:lvl w:ilvl="7">
      <w:start w:val="0"/>
      <w:numFmt w:val="bullet"/>
      <w:lvlText w:val="•"/>
      <w:lvlJc w:val="left"/>
      <w:pPr>
        <w:ind w:left="7006" w:hanging="338"/>
      </w:pPr>
      <w:rPr>
        <w:rFonts w:hint="default"/>
        <w:lang w:val="es-ES" w:eastAsia="en-US" w:bidi="ar-SA"/>
      </w:rPr>
    </w:lvl>
    <w:lvl w:ilvl="8">
      <w:start w:val="0"/>
      <w:numFmt w:val="bullet"/>
      <w:lvlText w:val="•"/>
      <w:lvlJc w:val="left"/>
      <w:pPr>
        <w:ind w:left="7884" w:hanging="338"/>
      </w:pPr>
      <w:rPr>
        <w:rFonts w:hint="default"/>
        <w:lang w:val="es-ES" w:eastAsia="en-US" w:bidi="ar-SA"/>
      </w:rPr>
    </w:lvl>
  </w:abstractNum>
  <w:abstractNum w:abstractNumId="11">
    <w:multiLevelType w:val="hybridMultilevel"/>
    <w:lvl w:ilvl="0">
      <w:start w:val="1"/>
      <w:numFmt w:val="upperLetter"/>
      <w:lvlText w:val="%1."/>
      <w:lvlJc w:val="left"/>
      <w:pPr>
        <w:ind w:left="330" w:hanging="212"/>
        <w:jc w:val="left"/>
      </w:pPr>
      <w:rPr>
        <w:rFonts w:hint="default" w:ascii="Calibri" w:hAnsi="Calibri" w:eastAsia="Calibri" w:cs="Calibri"/>
        <w:b w:val="0"/>
        <w:bCs w:val="0"/>
        <w:i/>
        <w:iCs/>
        <w:w w:val="99"/>
        <w:sz w:val="20"/>
        <w:szCs w:val="20"/>
        <w:lang w:val="es-ES" w:eastAsia="en-US" w:bidi="ar-SA"/>
      </w:rPr>
    </w:lvl>
    <w:lvl w:ilvl="1">
      <w:start w:val="1"/>
      <w:numFmt w:val="decimal"/>
      <w:lvlText w:val="%1.%2."/>
      <w:lvlJc w:val="left"/>
      <w:pPr>
        <w:ind w:left="857" w:hanging="338"/>
        <w:jc w:val="left"/>
      </w:pPr>
      <w:rPr>
        <w:rFonts w:hint="default" w:ascii="Calibri" w:hAnsi="Calibri" w:eastAsia="Calibri" w:cs="Calibri"/>
        <w:b w:val="0"/>
        <w:bCs w:val="0"/>
        <w:i w:val="0"/>
        <w:iCs w:val="0"/>
        <w:spacing w:val="-1"/>
        <w:w w:val="99"/>
        <w:sz w:val="20"/>
        <w:szCs w:val="20"/>
        <w:lang w:val="es-ES" w:eastAsia="en-US" w:bidi="ar-SA"/>
      </w:rPr>
    </w:lvl>
    <w:lvl w:ilvl="2">
      <w:start w:val="0"/>
      <w:numFmt w:val="bullet"/>
      <w:lvlText w:val="•"/>
      <w:lvlJc w:val="left"/>
      <w:pPr>
        <w:ind w:left="1835" w:hanging="338"/>
      </w:pPr>
      <w:rPr>
        <w:rFonts w:hint="default"/>
        <w:lang w:val="es-ES" w:eastAsia="en-US" w:bidi="ar-SA"/>
      </w:rPr>
    </w:lvl>
    <w:lvl w:ilvl="3">
      <w:start w:val="0"/>
      <w:numFmt w:val="bullet"/>
      <w:lvlText w:val="•"/>
      <w:lvlJc w:val="left"/>
      <w:pPr>
        <w:ind w:left="2811" w:hanging="338"/>
      </w:pPr>
      <w:rPr>
        <w:rFonts w:hint="default"/>
        <w:lang w:val="es-ES" w:eastAsia="en-US" w:bidi="ar-SA"/>
      </w:rPr>
    </w:lvl>
    <w:lvl w:ilvl="4">
      <w:start w:val="0"/>
      <w:numFmt w:val="bullet"/>
      <w:lvlText w:val="•"/>
      <w:lvlJc w:val="left"/>
      <w:pPr>
        <w:ind w:left="3786" w:hanging="338"/>
      </w:pPr>
      <w:rPr>
        <w:rFonts w:hint="default"/>
        <w:lang w:val="es-ES" w:eastAsia="en-US" w:bidi="ar-SA"/>
      </w:rPr>
    </w:lvl>
    <w:lvl w:ilvl="5">
      <w:start w:val="0"/>
      <w:numFmt w:val="bullet"/>
      <w:lvlText w:val="•"/>
      <w:lvlJc w:val="left"/>
      <w:pPr>
        <w:ind w:left="4762" w:hanging="338"/>
      </w:pPr>
      <w:rPr>
        <w:rFonts w:hint="default"/>
        <w:lang w:val="es-ES" w:eastAsia="en-US" w:bidi="ar-SA"/>
      </w:rPr>
    </w:lvl>
    <w:lvl w:ilvl="6">
      <w:start w:val="0"/>
      <w:numFmt w:val="bullet"/>
      <w:lvlText w:val="•"/>
      <w:lvlJc w:val="left"/>
      <w:pPr>
        <w:ind w:left="5737" w:hanging="338"/>
      </w:pPr>
      <w:rPr>
        <w:rFonts w:hint="default"/>
        <w:lang w:val="es-ES" w:eastAsia="en-US" w:bidi="ar-SA"/>
      </w:rPr>
    </w:lvl>
    <w:lvl w:ilvl="7">
      <w:start w:val="0"/>
      <w:numFmt w:val="bullet"/>
      <w:lvlText w:val="•"/>
      <w:lvlJc w:val="left"/>
      <w:pPr>
        <w:ind w:left="6713" w:hanging="338"/>
      </w:pPr>
      <w:rPr>
        <w:rFonts w:hint="default"/>
        <w:lang w:val="es-ES" w:eastAsia="en-US" w:bidi="ar-SA"/>
      </w:rPr>
    </w:lvl>
    <w:lvl w:ilvl="8">
      <w:start w:val="0"/>
      <w:numFmt w:val="bullet"/>
      <w:lvlText w:val="•"/>
      <w:lvlJc w:val="left"/>
      <w:pPr>
        <w:ind w:left="7688" w:hanging="338"/>
      </w:pPr>
      <w:rPr>
        <w:rFonts w:hint="default"/>
        <w:lang w:val="es-ES" w:eastAsia="en-US" w:bidi="ar-SA"/>
      </w:rPr>
    </w:lvl>
  </w:abstractNum>
  <w:abstractNum w:abstractNumId="10">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1"/>
      <w:numFmt w:val="decimal"/>
      <w:lvlText w:val="%1.%2."/>
      <w:lvlJc w:val="left"/>
      <w:pPr>
        <w:ind w:left="874" w:hanging="355"/>
        <w:jc w:val="left"/>
      </w:pPr>
      <w:rPr>
        <w:rFonts w:hint="default" w:ascii="Calibri" w:hAnsi="Calibri" w:eastAsia="Calibri" w:cs="Calibri"/>
        <w:b w:val="0"/>
        <w:bCs w:val="0"/>
        <w:i w:val="0"/>
        <w:iCs w:val="0"/>
        <w:w w:val="99"/>
        <w:sz w:val="20"/>
        <w:szCs w:val="20"/>
        <w:lang w:val="es-ES" w:eastAsia="en-US" w:bidi="ar-SA"/>
      </w:rPr>
    </w:lvl>
    <w:lvl w:ilvl="2">
      <w:start w:val="0"/>
      <w:numFmt w:val="bullet"/>
      <w:lvlText w:val="•"/>
      <w:lvlJc w:val="left"/>
      <w:pPr>
        <w:ind w:left="1853" w:hanging="355"/>
      </w:pPr>
      <w:rPr>
        <w:rFonts w:hint="default"/>
        <w:lang w:val="es-ES" w:eastAsia="en-US" w:bidi="ar-SA"/>
      </w:rPr>
    </w:lvl>
    <w:lvl w:ilvl="3">
      <w:start w:val="0"/>
      <w:numFmt w:val="bullet"/>
      <w:lvlText w:val="•"/>
      <w:lvlJc w:val="left"/>
      <w:pPr>
        <w:ind w:left="2826" w:hanging="355"/>
      </w:pPr>
      <w:rPr>
        <w:rFonts w:hint="default"/>
        <w:lang w:val="es-ES" w:eastAsia="en-US" w:bidi="ar-SA"/>
      </w:rPr>
    </w:lvl>
    <w:lvl w:ilvl="4">
      <w:start w:val="0"/>
      <w:numFmt w:val="bullet"/>
      <w:lvlText w:val="•"/>
      <w:lvlJc w:val="left"/>
      <w:pPr>
        <w:ind w:left="3800" w:hanging="355"/>
      </w:pPr>
      <w:rPr>
        <w:rFonts w:hint="default"/>
        <w:lang w:val="es-ES" w:eastAsia="en-US" w:bidi="ar-SA"/>
      </w:rPr>
    </w:lvl>
    <w:lvl w:ilvl="5">
      <w:start w:val="0"/>
      <w:numFmt w:val="bullet"/>
      <w:lvlText w:val="•"/>
      <w:lvlJc w:val="left"/>
      <w:pPr>
        <w:ind w:left="4773" w:hanging="355"/>
      </w:pPr>
      <w:rPr>
        <w:rFonts w:hint="default"/>
        <w:lang w:val="es-ES" w:eastAsia="en-US" w:bidi="ar-SA"/>
      </w:rPr>
    </w:lvl>
    <w:lvl w:ilvl="6">
      <w:start w:val="0"/>
      <w:numFmt w:val="bullet"/>
      <w:lvlText w:val="•"/>
      <w:lvlJc w:val="left"/>
      <w:pPr>
        <w:ind w:left="5746" w:hanging="355"/>
      </w:pPr>
      <w:rPr>
        <w:rFonts w:hint="default"/>
        <w:lang w:val="es-ES" w:eastAsia="en-US" w:bidi="ar-SA"/>
      </w:rPr>
    </w:lvl>
    <w:lvl w:ilvl="7">
      <w:start w:val="0"/>
      <w:numFmt w:val="bullet"/>
      <w:lvlText w:val="•"/>
      <w:lvlJc w:val="left"/>
      <w:pPr>
        <w:ind w:left="6720" w:hanging="355"/>
      </w:pPr>
      <w:rPr>
        <w:rFonts w:hint="default"/>
        <w:lang w:val="es-ES" w:eastAsia="en-US" w:bidi="ar-SA"/>
      </w:rPr>
    </w:lvl>
    <w:lvl w:ilvl="8">
      <w:start w:val="0"/>
      <w:numFmt w:val="bullet"/>
      <w:lvlText w:val="•"/>
      <w:lvlJc w:val="left"/>
      <w:pPr>
        <w:ind w:left="7693" w:hanging="355"/>
      </w:pPr>
      <w:rPr>
        <w:rFonts w:hint="default"/>
        <w:lang w:val="es-ES" w:eastAsia="en-US" w:bidi="ar-SA"/>
      </w:rPr>
    </w:lvl>
  </w:abstractNum>
  <w:abstractNum w:abstractNumId="9">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0"/>
      <w:numFmt w:val="bullet"/>
      <w:lvlText w:val="•"/>
      <w:lvlJc w:val="left"/>
      <w:pPr>
        <w:ind w:left="1324" w:hanging="284"/>
      </w:pPr>
      <w:rPr>
        <w:rFonts w:hint="default"/>
        <w:lang w:val="es-ES" w:eastAsia="en-US" w:bidi="ar-SA"/>
      </w:rPr>
    </w:lvl>
    <w:lvl w:ilvl="2">
      <w:start w:val="0"/>
      <w:numFmt w:val="bullet"/>
      <w:lvlText w:val="•"/>
      <w:lvlJc w:val="left"/>
      <w:pPr>
        <w:ind w:left="2248" w:hanging="284"/>
      </w:pPr>
      <w:rPr>
        <w:rFonts w:hint="default"/>
        <w:lang w:val="es-ES" w:eastAsia="en-US" w:bidi="ar-SA"/>
      </w:rPr>
    </w:lvl>
    <w:lvl w:ilvl="3">
      <w:start w:val="0"/>
      <w:numFmt w:val="bullet"/>
      <w:lvlText w:val="•"/>
      <w:lvlJc w:val="left"/>
      <w:pPr>
        <w:ind w:left="3172" w:hanging="284"/>
      </w:pPr>
      <w:rPr>
        <w:rFonts w:hint="default"/>
        <w:lang w:val="es-ES" w:eastAsia="en-US" w:bidi="ar-SA"/>
      </w:rPr>
    </w:lvl>
    <w:lvl w:ilvl="4">
      <w:start w:val="0"/>
      <w:numFmt w:val="bullet"/>
      <w:lvlText w:val="•"/>
      <w:lvlJc w:val="left"/>
      <w:pPr>
        <w:ind w:left="4096" w:hanging="284"/>
      </w:pPr>
      <w:rPr>
        <w:rFonts w:hint="default"/>
        <w:lang w:val="es-ES" w:eastAsia="en-US" w:bidi="ar-SA"/>
      </w:rPr>
    </w:lvl>
    <w:lvl w:ilvl="5">
      <w:start w:val="0"/>
      <w:numFmt w:val="bullet"/>
      <w:lvlText w:val="•"/>
      <w:lvlJc w:val="left"/>
      <w:pPr>
        <w:ind w:left="5020" w:hanging="284"/>
      </w:pPr>
      <w:rPr>
        <w:rFonts w:hint="default"/>
        <w:lang w:val="es-ES" w:eastAsia="en-US" w:bidi="ar-SA"/>
      </w:rPr>
    </w:lvl>
    <w:lvl w:ilvl="6">
      <w:start w:val="0"/>
      <w:numFmt w:val="bullet"/>
      <w:lvlText w:val="•"/>
      <w:lvlJc w:val="left"/>
      <w:pPr>
        <w:ind w:left="5944" w:hanging="284"/>
      </w:pPr>
      <w:rPr>
        <w:rFonts w:hint="default"/>
        <w:lang w:val="es-ES" w:eastAsia="en-US" w:bidi="ar-SA"/>
      </w:rPr>
    </w:lvl>
    <w:lvl w:ilvl="7">
      <w:start w:val="0"/>
      <w:numFmt w:val="bullet"/>
      <w:lvlText w:val="•"/>
      <w:lvlJc w:val="left"/>
      <w:pPr>
        <w:ind w:left="6868" w:hanging="284"/>
      </w:pPr>
      <w:rPr>
        <w:rFonts w:hint="default"/>
        <w:lang w:val="es-ES" w:eastAsia="en-US" w:bidi="ar-SA"/>
      </w:rPr>
    </w:lvl>
    <w:lvl w:ilvl="8">
      <w:start w:val="0"/>
      <w:numFmt w:val="bullet"/>
      <w:lvlText w:val="•"/>
      <w:lvlJc w:val="left"/>
      <w:pPr>
        <w:ind w:left="7792" w:hanging="284"/>
      </w:pPr>
      <w:rPr>
        <w:rFonts w:hint="default"/>
        <w:lang w:val="es-ES" w:eastAsia="en-US" w:bidi="ar-SA"/>
      </w:rPr>
    </w:lvl>
  </w:abstractNum>
  <w:abstractNum w:abstractNumId="8">
    <w:multiLevelType w:val="hybridMultilevel"/>
    <w:lvl w:ilvl="0">
      <w:start w:val="1"/>
      <w:numFmt w:val="upperLetter"/>
      <w:lvlText w:val="%1."/>
      <w:lvlJc w:val="left"/>
      <w:pPr>
        <w:ind w:left="330" w:hanging="212"/>
        <w:jc w:val="left"/>
      </w:pPr>
      <w:rPr>
        <w:rFonts w:hint="default" w:ascii="Calibri" w:hAnsi="Calibri" w:eastAsia="Calibri" w:cs="Calibri"/>
        <w:b w:val="0"/>
        <w:bCs w:val="0"/>
        <w:i/>
        <w:iCs/>
        <w:w w:val="99"/>
        <w:sz w:val="20"/>
        <w:szCs w:val="20"/>
        <w:lang w:val="es-ES" w:eastAsia="en-US" w:bidi="ar-SA"/>
      </w:rPr>
    </w:lvl>
    <w:lvl w:ilvl="1">
      <w:start w:val="0"/>
      <w:numFmt w:val="bullet"/>
      <w:lvlText w:val="•"/>
      <w:lvlJc w:val="left"/>
      <w:pPr>
        <w:ind w:left="1270" w:hanging="212"/>
      </w:pPr>
      <w:rPr>
        <w:rFonts w:hint="default"/>
        <w:lang w:val="es-ES" w:eastAsia="en-US" w:bidi="ar-SA"/>
      </w:rPr>
    </w:lvl>
    <w:lvl w:ilvl="2">
      <w:start w:val="0"/>
      <w:numFmt w:val="bullet"/>
      <w:lvlText w:val="•"/>
      <w:lvlJc w:val="left"/>
      <w:pPr>
        <w:ind w:left="2200" w:hanging="212"/>
      </w:pPr>
      <w:rPr>
        <w:rFonts w:hint="default"/>
        <w:lang w:val="es-ES" w:eastAsia="en-US" w:bidi="ar-SA"/>
      </w:rPr>
    </w:lvl>
    <w:lvl w:ilvl="3">
      <w:start w:val="0"/>
      <w:numFmt w:val="bullet"/>
      <w:lvlText w:val="•"/>
      <w:lvlJc w:val="left"/>
      <w:pPr>
        <w:ind w:left="3130" w:hanging="212"/>
      </w:pPr>
      <w:rPr>
        <w:rFonts w:hint="default"/>
        <w:lang w:val="es-ES" w:eastAsia="en-US" w:bidi="ar-SA"/>
      </w:rPr>
    </w:lvl>
    <w:lvl w:ilvl="4">
      <w:start w:val="0"/>
      <w:numFmt w:val="bullet"/>
      <w:lvlText w:val="•"/>
      <w:lvlJc w:val="left"/>
      <w:pPr>
        <w:ind w:left="4060" w:hanging="212"/>
      </w:pPr>
      <w:rPr>
        <w:rFonts w:hint="default"/>
        <w:lang w:val="es-ES" w:eastAsia="en-US" w:bidi="ar-SA"/>
      </w:rPr>
    </w:lvl>
    <w:lvl w:ilvl="5">
      <w:start w:val="0"/>
      <w:numFmt w:val="bullet"/>
      <w:lvlText w:val="•"/>
      <w:lvlJc w:val="left"/>
      <w:pPr>
        <w:ind w:left="4990" w:hanging="212"/>
      </w:pPr>
      <w:rPr>
        <w:rFonts w:hint="default"/>
        <w:lang w:val="es-ES" w:eastAsia="en-US" w:bidi="ar-SA"/>
      </w:rPr>
    </w:lvl>
    <w:lvl w:ilvl="6">
      <w:start w:val="0"/>
      <w:numFmt w:val="bullet"/>
      <w:lvlText w:val="•"/>
      <w:lvlJc w:val="left"/>
      <w:pPr>
        <w:ind w:left="5920" w:hanging="212"/>
      </w:pPr>
      <w:rPr>
        <w:rFonts w:hint="default"/>
        <w:lang w:val="es-ES" w:eastAsia="en-US" w:bidi="ar-SA"/>
      </w:rPr>
    </w:lvl>
    <w:lvl w:ilvl="7">
      <w:start w:val="0"/>
      <w:numFmt w:val="bullet"/>
      <w:lvlText w:val="•"/>
      <w:lvlJc w:val="left"/>
      <w:pPr>
        <w:ind w:left="6850" w:hanging="212"/>
      </w:pPr>
      <w:rPr>
        <w:rFonts w:hint="default"/>
        <w:lang w:val="es-ES" w:eastAsia="en-US" w:bidi="ar-SA"/>
      </w:rPr>
    </w:lvl>
    <w:lvl w:ilvl="8">
      <w:start w:val="0"/>
      <w:numFmt w:val="bullet"/>
      <w:lvlText w:val="•"/>
      <w:lvlJc w:val="left"/>
      <w:pPr>
        <w:ind w:left="7780" w:hanging="212"/>
      </w:pPr>
      <w:rPr>
        <w:rFonts w:hint="default"/>
        <w:lang w:val="es-ES" w:eastAsia="en-US" w:bidi="ar-SA"/>
      </w:rPr>
    </w:lvl>
  </w:abstractNum>
  <w:abstractNum w:abstractNumId="7">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0"/>
      <w:numFmt w:val="bullet"/>
      <w:lvlText w:val="•"/>
      <w:lvlJc w:val="left"/>
      <w:pPr>
        <w:ind w:left="1324" w:hanging="284"/>
      </w:pPr>
      <w:rPr>
        <w:rFonts w:hint="default"/>
        <w:lang w:val="es-ES" w:eastAsia="en-US" w:bidi="ar-SA"/>
      </w:rPr>
    </w:lvl>
    <w:lvl w:ilvl="2">
      <w:start w:val="0"/>
      <w:numFmt w:val="bullet"/>
      <w:lvlText w:val="•"/>
      <w:lvlJc w:val="left"/>
      <w:pPr>
        <w:ind w:left="2248" w:hanging="284"/>
      </w:pPr>
      <w:rPr>
        <w:rFonts w:hint="default"/>
        <w:lang w:val="es-ES" w:eastAsia="en-US" w:bidi="ar-SA"/>
      </w:rPr>
    </w:lvl>
    <w:lvl w:ilvl="3">
      <w:start w:val="0"/>
      <w:numFmt w:val="bullet"/>
      <w:lvlText w:val="•"/>
      <w:lvlJc w:val="left"/>
      <w:pPr>
        <w:ind w:left="3172" w:hanging="284"/>
      </w:pPr>
      <w:rPr>
        <w:rFonts w:hint="default"/>
        <w:lang w:val="es-ES" w:eastAsia="en-US" w:bidi="ar-SA"/>
      </w:rPr>
    </w:lvl>
    <w:lvl w:ilvl="4">
      <w:start w:val="0"/>
      <w:numFmt w:val="bullet"/>
      <w:lvlText w:val="•"/>
      <w:lvlJc w:val="left"/>
      <w:pPr>
        <w:ind w:left="4096" w:hanging="284"/>
      </w:pPr>
      <w:rPr>
        <w:rFonts w:hint="default"/>
        <w:lang w:val="es-ES" w:eastAsia="en-US" w:bidi="ar-SA"/>
      </w:rPr>
    </w:lvl>
    <w:lvl w:ilvl="5">
      <w:start w:val="0"/>
      <w:numFmt w:val="bullet"/>
      <w:lvlText w:val="•"/>
      <w:lvlJc w:val="left"/>
      <w:pPr>
        <w:ind w:left="5020" w:hanging="284"/>
      </w:pPr>
      <w:rPr>
        <w:rFonts w:hint="default"/>
        <w:lang w:val="es-ES" w:eastAsia="en-US" w:bidi="ar-SA"/>
      </w:rPr>
    </w:lvl>
    <w:lvl w:ilvl="6">
      <w:start w:val="0"/>
      <w:numFmt w:val="bullet"/>
      <w:lvlText w:val="•"/>
      <w:lvlJc w:val="left"/>
      <w:pPr>
        <w:ind w:left="5944" w:hanging="284"/>
      </w:pPr>
      <w:rPr>
        <w:rFonts w:hint="default"/>
        <w:lang w:val="es-ES" w:eastAsia="en-US" w:bidi="ar-SA"/>
      </w:rPr>
    </w:lvl>
    <w:lvl w:ilvl="7">
      <w:start w:val="0"/>
      <w:numFmt w:val="bullet"/>
      <w:lvlText w:val="•"/>
      <w:lvlJc w:val="left"/>
      <w:pPr>
        <w:ind w:left="6868" w:hanging="284"/>
      </w:pPr>
      <w:rPr>
        <w:rFonts w:hint="default"/>
        <w:lang w:val="es-ES" w:eastAsia="en-US" w:bidi="ar-SA"/>
      </w:rPr>
    </w:lvl>
    <w:lvl w:ilvl="8">
      <w:start w:val="0"/>
      <w:numFmt w:val="bullet"/>
      <w:lvlText w:val="•"/>
      <w:lvlJc w:val="left"/>
      <w:pPr>
        <w:ind w:left="7792" w:hanging="284"/>
      </w:pPr>
      <w:rPr>
        <w:rFonts w:hint="default"/>
        <w:lang w:val="es-ES" w:eastAsia="en-US" w:bidi="ar-SA"/>
      </w:rPr>
    </w:lvl>
  </w:abstractNum>
  <w:abstractNum w:abstractNumId="6">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1"/>
      <w:numFmt w:val="decimal"/>
      <w:lvlText w:val="%1.%2."/>
      <w:lvlJc w:val="left"/>
      <w:pPr>
        <w:ind w:left="519" w:hanging="311"/>
        <w:jc w:val="left"/>
      </w:pPr>
      <w:rPr>
        <w:rFonts w:hint="default" w:ascii="Calibri" w:hAnsi="Calibri" w:eastAsia="Calibri" w:cs="Calibri"/>
        <w:b w:val="0"/>
        <w:bCs w:val="0"/>
        <w:i w:val="0"/>
        <w:iCs w:val="0"/>
        <w:w w:val="99"/>
        <w:sz w:val="18"/>
        <w:szCs w:val="18"/>
        <w:lang w:val="es-ES" w:eastAsia="en-US" w:bidi="ar-SA"/>
      </w:rPr>
    </w:lvl>
    <w:lvl w:ilvl="2">
      <w:start w:val="0"/>
      <w:numFmt w:val="bullet"/>
      <w:lvlText w:val="•"/>
      <w:lvlJc w:val="left"/>
      <w:pPr>
        <w:ind w:left="1533" w:hanging="311"/>
      </w:pPr>
      <w:rPr>
        <w:rFonts w:hint="default"/>
        <w:lang w:val="es-ES" w:eastAsia="en-US" w:bidi="ar-SA"/>
      </w:rPr>
    </w:lvl>
    <w:lvl w:ilvl="3">
      <w:start w:val="0"/>
      <w:numFmt w:val="bullet"/>
      <w:lvlText w:val="•"/>
      <w:lvlJc w:val="left"/>
      <w:pPr>
        <w:ind w:left="2546" w:hanging="311"/>
      </w:pPr>
      <w:rPr>
        <w:rFonts w:hint="default"/>
        <w:lang w:val="es-ES" w:eastAsia="en-US" w:bidi="ar-SA"/>
      </w:rPr>
    </w:lvl>
    <w:lvl w:ilvl="4">
      <w:start w:val="0"/>
      <w:numFmt w:val="bullet"/>
      <w:lvlText w:val="•"/>
      <w:lvlJc w:val="left"/>
      <w:pPr>
        <w:ind w:left="3560" w:hanging="311"/>
      </w:pPr>
      <w:rPr>
        <w:rFonts w:hint="default"/>
        <w:lang w:val="es-ES" w:eastAsia="en-US" w:bidi="ar-SA"/>
      </w:rPr>
    </w:lvl>
    <w:lvl w:ilvl="5">
      <w:start w:val="0"/>
      <w:numFmt w:val="bullet"/>
      <w:lvlText w:val="•"/>
      <w:lvlJc w:val="left"/>
      <w:pPr>
        <w:ind w:left="4573" w:hanging="311"/>
      </w:pPr>
      <w:rPr>
        <w:rFonts w:hint="default"/>
        <w:lang w:val="es-ES" w:eastAsia="en-US" w:bidi="ar-SA"/>
      </w:rPr>
    </w:lvl>
    <w:lvl w:ilvl="6">
      <w:start w:val="0"/>
      <w:numFmt w:val="bullet"/>
      <w:lvlText w:val="•"/>
      <w:lvlJc w:val="left"/>
      <w:pPr>
        <w:ind w:left="5586" w:hanging="311"/>
      </w:pPr>
      <w:rPr>
        <w:rFonts w:hint="default"/>
        <w:lang w:val="es-ES" w:eastAsia="en-US" w:bidi="ar-SA"/>
      </w:rPr>
    </w:lvl>
    <w:lvl w:ilvl="7">
      <w:start w:val="0"/>
      <w:numFmt w:val="bullet"/>
      <w:lvlText w:val="•"/>
      <w:lvlJc w:val="left"/>
      <w:pPr>
        <w:ind w:left="6600" w:hanging="311"/>
      </w:pPr>
      <w:rPr>
        <w:rFonts w:hint="default"/>
        <w:lang w:val="es-ES" w:eastAsia="en-US" w:bidi="ar-SA"/>
      </w:rPr>
    </w:lvl>
    <w:lvl w:ilvl="8">
      <w:start w:val="0"/>
      <w:numFmt w:val="bullet"/>
      <w:lvlText w:val="•"/>
      <w:lvlJc w:val="left"/>
      <w:pPr>
        <w:ind w:left="7613" w:hanging="311"/>
      </w:pPr>
      <w:rPr>
        <w:rFonts w:hint="default"/>
        <w:lang w:val="es-ES" w:eastAsia="en-US" w:bidi="ar-SA"/>
      </w:rPr>
    </w:lvl>
  </w:abstractNum>
  <w:abstractNum w:abstractNumId="5">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1"/>
      <w:numFmt w:val="decimal"/>
      <w:lvlText w:val="%1.%2."/>
      <w:lvlJc w:val="left"/>
      <w:pPr>
        <w:ind w:left="830" w:hanging="311"/>
        <w:jc w:val="left"/>
      </w:pPr>
      <w:rPr>
        <w:rFonts w:hint="default" w:ascii="Calibri" w:hAnsi="Calibri" w:eastAsia="Calibri" w:cs="Calibri"/>
        <w:b w:val="0"/>
        <w:bCs w:val="0"/>
        <w:i w:val="0"/>
        <w:iCs w:val="0"/>
        <w:w w:val="99"/>
        <w:sz w:val="18"/>
        <w:szCs w:val="18"/>
        <w:lang w:val="es-ES" w:eastAsia="en-US" w:bidi="ar-SA"/>
      </w:rPr>
    </w:lvl>
    <w:lvl w:ilvl="2">
      <w:start w:val="0"/>
      <w:numFmt w:val="bullet"/>
      <w:lvlText w:val="•"/>
      <w:lvlJc w:val="left"/>
      <w:pPr>
        <w:ind w:left="1817" w:hanging="311"/>
      </w:pPr>
      <w:rPr>
        <w:rFonts w:hint="default"/>
        <w:lang w:val="es-ES" w:eastAsia="en-US" w:bidi="ar-SA"/>
      </w:rPr>
    </w:lvl>
    <w:lvl w:ilvl="3">
      <w:start w:val="0"/>
      <w:numFmt w:val="bullet"/>
      <w:lvlText w:val="•"/>
      <w:lvlJc w:val="left"/>
      <w:pPr>
        <w:ind w:left="2795" w:hanging="311"/>
      </w:pPr>
      <w:rPr>
        <w:rFonts w:hint="default"/>
        <w:lang w:val="es-ES" w:eastAsia="en-US" w:bidi="ar-SA"/>
      </w:rPr>
    </w:lvl>
    <w:lvl w:ilvl="4">
      <w:start w:val="0"/>
      <w:numFmt w:val="bullet"/>
      <w:lvlText w:val="•"/>
      <w:lvlJc w:val="left"/>
      <w:pPr>
        <w:ind w:left="3773" w:hanging="311"/>
      </w:pPr>
      <w:rPr>
        <w:rFonts w:hint="default"/>
        <w:lang w:val="es-ES" w:eastAsia="en-US" w:bidi="ar-SA"/>
      </w:rPr>
    </w:lvl>
    <w:lvl w:ilvl="5">
      <w:start w:val="0"/>
      <w:numFmt w:val="bullet"/>
      <w:lvlText w:val="•"/>
      <w:lvlJc w:val="left"/>
      <w:pPr>
        <w:ind w:left="4751" w:hanging="311"/>
      </w:pPr>
      <w:rPr>
        <w:rFonts w:hint="default"/>
        <w:lang w:val="es-ES" w:eastAsia="en-US" w:bidi="ar-SA"/>
      </w:rPr>
    </w:lvl>
    <w:lvl w:ilvl="6">
      <w:start w:val="0"/>
      <w:numFmt w:val="bullet"/>
      <w:lvlText w:val="•"/>
      <w:lvlJc w:val="left"/>
      <w:pPr>
        <w:ind w:left="5728" w:hanging="311"/>
      </w:pPr>
      <w:rPr>
        <w:rFonts w:hint="default"/>
        <w:lang w:val="es-ES" w:eastAsia="en-US" w:bidi="ar-SA"/>
      </w:rPr>
    </w:lvl>
    <w:lvl w:ilvl="7">
      <w:start w:val="0"/>
      <w:numFmt w:val="bullet"/>
      <w:lvlText w:val="•"/>
      <w:lvlJc w:val="left"/>
      <w:pPr>
        <w:ind w:left="6706" w:hanging="311"/>
      </w:pPr>
      <w:rPr>
        <w:rFonts w:hint="default"/>
        <w:lang w:val="es-ES" w:eastAsia="en-US" w:bidi="ar-SA"/>
      </w:rPr>
    </w:lvl>
    <w:lvl w:ilvl="8">
      <w:start w:val="0"/>
      <w:numFmt w:val="bullet"/>
      <w:lvlText w:val="•"/>
      <w:lvlJc w:val="left"/>
      <w:pPr>
        <w:ind w:left="7684" w:hanging="311"/>
      </w:pPr>
      <w:rPr>
        <w:rFonts w:hint="default"/>
        <w:lang w:val="es-ES" w:eastAsia="en-US" w:bidi="ar-SA"/>
      </w:rPr>
    </w:lvl>
  </w:abstractNum>
  <w:abstractNum w:abstractNumId="1">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0"/>
      <w:numFmt w:val="bullet"/>
      <w:lvlText w:val="•"/>
      <w:lvlJc w:val="left"/>
      <w:pPr>
        <w:ind w:left="1324" w:hanging="284"/>
      </w:pPr>
      <w:rPr>
        <w:rFonts w:hint="default"/>
        <w:lang w:val="es-ES" w:eastAsia="en-US" w:bidi="ar-SA"/>
      </w:rPr>
    </w:lvl>
    <w:lvl w:ilvl="2">
      <w:start w:val="0"/>
      <w:numFmt w:val="bullet"/>
      <w:lvlText w:val="•"/>
      <w:lvlJc w:val="left"/>
      <w:pPr>
        <w:ind w:left="2248" w:hanging="284"/>
      </w:pPr>
      <w:rPr>
        <w:rFonts w:hint="default"/>
        <w:lang w:val="es-ES" w:eastAsia="en-US" w:bidi="ar-SA"/>
      </w:rPr>
    </w:lvl>
    <w:lvl w:ilvl="3">
      <w:start w:val="0"/>
      <w:numFmt w:val="bullet"/>
      <w:lvlText w:val="•"/>
      <w:lvlJc w:val="left"/>
      <w:pPr>
        <w:ind w:left="3172" w:hanging="284"/>
      </w:pPr>
      <w:rPr>
        <w:rFonts w:hint="default"/>
        <w:lang w:val="es-ES" w:eastAsia="en-US" w:bidi="ar-SA"/>
      </w:rPr>
    </w:lvl>
    <w:lvl w:ilvl="4">
      <w:start w:val="0"/>
      <w:numFmt w:val="bullet"/>
      <w:lvlText w:val="•"/>
      <w:lvlJc w:val="left"/>
      <w:pPr>
        <w:ind w:left="4096" w:hanging="284"/>
      </w:pPr>
      <w:rPr>
        <w:rFonts w:hint="default"/>
        <w:lang w:val="es-ES" w:eastAsia="en-US" w:bidi="ar-SA"/>
      </w:rPr>
    </w:lvl>
    <w:lvl w:ilvl="5">
      <w:start w:val="0"/>
      <w:numFmt w:val="bullet"/>
      <w:lvlText w:val="•"/>
      <w:lvlJc w:val="left"/>
      <w:pPr>
        <w:ind w:left="5020" w:hanging="284"/>
      </w:pPr>
      <w:rPr>
        <w:rFonts w:hint="default"/>
        <w:lang w:val="es-ES" w:eastAsia="en-US" w:bidi="ar-SA"/>
      </w:rPr>
    </w:lvl>
    <w:lvl w:ilvl="6">
      <w:start w:val="0"/>
      <w:numFmt w:val="bullet"/>
      <w:lvlText w:val="•"/>
      <w:lvlJc w:val="left"/>
      <w:pPr>
        <w:ind w:left="5944" w:hanging="284"/>
      </w:pPr>
      <w:rPr>
        <w:rFonts w:hint="default"/>
        <w:lang w:val="es-ES" w:eastAsia="en-US" w:bidi="ar-SA"/>
      </w:rPr>
    </w:lvl>
    <w:lvl w:ilvl="7">
      <w:start w:val="0"/>
      <w:numFmt w:val="bullet"/>
      <w:lvlText w:val="•"/>
      <w:lvlJc w:val="left"/>
      <w:pPr>
        <w:ind w:left="6868" w:hanging="284"/>
      </w:pPr>
      <w:rPr>
        <w:rFonts w:hint="default"/>
        <w:lang w:val="es-ES" w:eastAsia="en-US" w:bidi="ar-SA"/>
      </w:rPr>
    </w:lvl>
    <w:lvl w:ilvl="8">
      <w:start w:val="0"/>
      <w:numFmt w:val="bullet"/>
      <w:lvlText w:val="•"/>
      <w:lvlJc w:val="left"/>
      <w:pPr>
        <w:ind w:left="7792" w:hanging="284"/>
      </w:pPr>
      <w:rPr>
        <w:rFonts w:hint="default"/>
        <w:lang w:val="es-ES" w:eastAsia="en-US" w:bidi="ar-SA"/>
      </w:rPr>
    </w:lvl>
  </w:abstractNum>
  <w:abstractNum w:abstractNumId="2">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0"/>
      <w:numFmt w:val="bullet"/>
      <w:lvlText w:val="•"/>
      <w:lvlJc w:val="left"/>
      <w:pPr>
        <w:ind w:left="1324" w:hanging="284"/>
      </w:pPr>
      <w:rPr>
        <w:rFonts w:hint="default"/>
        <w:lang w:val="es-ES" w:eastAsia="en-US" w:bidi="ar-SA"/>
      </w:rPr>
    </w:lvl>
    <w:lvl w:ilvl="2">
      <w:start w:val="0"/>
      <w:numFmt w:val="bullet"/>
      <w:lvlText w:val="•"/>
      <w:lvlJc w:val="left"/>
      <w:pPr>
        <w:ind w:left="2248" w:hanging="284"/>
      </w:pPr>
      <w:rPr>
        <w:rFonts w:hint="default"/>
        <w:lang w:val="es-ES" w:eastAsia="en-US" w:bidi="ar-SA"/>
      </w:rPr>
    </w:lvl>
    <w:lvl w:ilvl="3">
      <w:start w:val="0"/>
      <w:numFmt w:val="bullet"/>
      <w:lvlText w:val="•"/>
      <w:lvlJc w:val="left"/>
      <w:pPr>
        <w:ind w:left="3172" w:hanging="284"/>
      </w:pPr>
      <w:rPr>
        <w:rFonts w:hint="default"/>
        <w:lang w:val="es-ES" w:eastAsia="en-US" w:bidi="ar-SA"/>
      </w:rPr>
    </w:lvl>
    <w:lvl w:ilvl="4">
      <w:start w:val="0"/>
      <w:numFmt w:val="bullet"/>
      <w:lvlText w:val="•"/>
      <w:lvlJc w:val="left"/>
      <w:pPr>
        <w:ind w:left="4096" w:hanging="284"/>
      </w:pPr>
      <w:rPr>
        <w:rFonts w:hint="default"/>
        <w:lang w:val="es-ES" w:eastAsia="en-US" w:bidi="ar-SA"/>
      </w:rPr>
    </w:lvl>
    <w:lvl w:ilvl="5">
      <w:start w:val="0"/>
      <w:numFmt w:val="bullet"/>
      <w:lvlText w:val="•"/>
      <w:lvlJc w:val="left"/>
      <w:pPr>
        <w:ind w:left="5020" w:hanging="284"/>
      </w:pPr>
      <w:rPr>
        <w:rFonts w:hint="default"/>
        <w:lang w:val="es-ES" w:eastAsia="en-US" w:bidi="ar-SA"/>
      </w:rPr>
    </w:lvl>
    <w:lvl w:ilvl="6">
      <w:start w:val="0"/>
      <w:numFmt w:val="bullet"/>
      <w:lvlText w:val="•"/>
      <w:lvlJc w:val="left"/>
      <w:pPr>
        <w:ind w:left="5944" w:hanging="284"/>
      </w:pPr>
      <w:rPr>
        <w:rFonts w:hint="default"/>
        <w:lang w:val="es-ES" w:eastAsia="en-US" w:bidi="ar-SA"/>
      </w:rPr>
    </w:lvl>
    <w:lvl w:ilvl="7">
      <w:start w:val="0"/>
      <w:numFmt w:val="bullet"/>
      <w:lvlText w:val="•"/>
      <w:lvlJc w:val="left"/>
      <w:pPr>
        <w:ind w:left="6868" w:hanging="284"/>
      </w:pPr>
      <w:rPr>
        <w:rFonts w:hint="default"/>
        <w:lang w:val="es-ES" w:eastAsia="en-US" w:bidi="ar-SA"/>
      </w:rPr>
    </w:lvl>
    <w:lvl w:ilvl="8">
      <w:start w:val="0"/>
      <w:numFmt w:val="bullet"/>
      <w:lvlText w:val="•"/>
      <w:lvlJc w:val="left"/>
      <w:pPr>
        <w:ind w:left="7792" w:hanging="284"/>
      </w:pPr>
      <w:rPr>
        <w:rFonts w:hint="default"/>
        <w:lang w:val="es-ES" w:eastAsia="en-US" w:bidi="ar-SA"/>
      </w:rPr>
    </w:lvl>
  </w:abstractNum>
  <w:abstractNum w:abstractNumId="3">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0"/>
      <w:numFmt w:val="bullet"/>
      <w:lvlText w:val="•"/>
      <w:lvlJc w:val="left"/>
      <w:pPr>
        <w:ind w:left="1324" w:hanging="284"/>
      </w:pPr>
      <w:rPr>
        <w:rFonts w:hint="default"/>
        <w:lang w:val="es-ES" w:eastAsia="en-US" w:bidi="ar-SA"/>
      </w:rPr>
    </w:lvl>
    <w:lvl w:ilvl="2">
      <w:start w:val="0"/>
      <w:numFmt w:val="bullet"/>
      <w:lvlText w:val="•"/>
      <w:lvlJc w:val="left"/>
      <w:pPr>
        <w:ind w:left="2248" w:hanging="284"/>
      </w:pPr>
      <w:rPr>
        <w:rFonts w:hint="default"/>
        <w:lang w:val="es-ES" w:eastAsia="en-US" w:bidi="ar-SA"/>
      </w:rPr>
    </w:lvl>
    <w:lvl w:ilvl="3">
      <w:start w:val="0"/>
      <w:numFmt w:val="bullet"/>
      <w:lvlText w:val="•"/>
      <w:lvlJc w:val="left"/>
      <w:pPr>
        <w:ind w:left="3172" w:hanging="284"/>
      </w:pPr>
      <w:rPr>
        <w:rFonts w:hint="default"/>
        <w:lang w:val="es-ES" w:eastAsia="en-US" w:bidi="ar-SA"/>
      </w:rPr>
    </w:lvl>
    <w:lvl w:ilvl="4">
      <w:start w:val="0"/>
      <w:numFmt w:val="bullet"/>
      <w:lvlText w:val="•"/>
      <w:lvlJc w:val="left"/>
      <w:pPr>
        <w:ind w:left="4096" w:hanging="284"/>
      </w:pPr>
      <w:rPr>
        <w:rFonts w:hint="default"/>
        <w:lang w:val="es-ES" w:eastAsia="en-US" w:bidi="ar-SA"/>
      </w:rPr>
    </w:lvl>
    <w:lvl w:ilvl="5">
      <w:start w:val="0"/>
      <w:numFmt w:val="bullet"/>
      <w:lvlText w:val="•"/>
      <w:lvlJc w:val="left"/>
      <w:pPr>
        <w:ind w:left="5020" w:hanging="284"/>
      </w:pPr>
      <w:rPr>
        <w:rFonts w:hint="default"/>
        <w:lang w:val="es-ES" w:eastAsia="en-US" w:bidi="ar-SA"/>
      </w:rPr>
    </w:lvl>
    <w:lvl w:ilvl="6">
      <w:start w:val="0"/>
      <w:numFmt w:val="bullet"/>
      <w:lvlText w:val="•"/>
      <w:lvlJc w:val="left"/>
      <w:pPr>
        <w:ind w:left="5944" w:hanging="284"/>
      </w:pPr>
      <w:rPr>
        <w:rFonts w:hint="default"/>
        <w:lang w:val="es-ES" w:eastAsia="en-US" w:bidi="ar-SA"/>
      </w:rPr>
    </w:lvl>
    <w:lvl w:ilvl="7">
      <w:start w:val="0"/>
      <w:numFmt w:val="bullet"/>
      <w:lvlText w:val="•"/>
      <w:lvlJc w:val="left"/>
      <w:pPr>
        <w:ind w:left="6868" w:hanging="284"/>
      </w:pPr>
      <w:rPr>
        <w:rFonts w:hint="default"/>
        <w:lang w:val="es-ES" w:eastAsia="en-US" w:bidi="ar-SA"/>
      </w:rPr>
    </w:lvl>
    <w:lvl w:ilvl="8">
      <w:start w:val="0"/>
      <w:numFmt w:val="bullet"/>
      <w:lvlText w:val="•"/>
      <w:lvlJc w:val="left"/>
      <w:pPr>
        <w:ind w:left="7792" w:hanging="284"/>
      </w:pPr>
      <w:rPr>
        <w:rFonts w:hint="default"/>
        <w:lang w:val="es-ES" w:eastAsia="en-US" w:bidi="ar-SA"/>
      </w:rPr>
    </w:lvl>
  </w:abstractNum>
  <w:abstractNum w:abstractNumId="4">
    <w:multiLevelType w:val="hybridMultilevel"/>
    <w:lvl w:ilvl="0">
      <w:start w:val="1"/>
      <w:numFmt w:val="upperLetter"/>
      <w:lvlText w:val="%1."/>
      <w:lvlJc w:val="left"/>
      <w:pPr>
        <w:ind w:left="402" w:hanging="284"/>
        <w:jc w:val="left"/>
      </w:pPr>
      <w:rPr>
        <w:rFonts w:hint="default" w:ascii="Calibri" w:hAnsi="Calibri" w:eastAsia="Calibri" w:cs="Calibri"/>
        <w:b w:val="0"/>
        <w:bCs w:val="0"/>
        <w:i/>
        <w:iCs/>
        <w:spacing w:val="-1"/>
        <w:w w:val="99"/>
        <w:sz w:val="20"/>
        <w:szCs w:val="20"/>
        <w:lang w:val="es-ES" w:eastAsia="en-US" w:bidi="ar-SA"/>
      </w:rPr>
    </w:lvl>
    <w:lvl w:ilvl="1">
      <w:start w:val="1"/>
      <w:numFmt w:val="decimal"/>
      <w:lvlText w:val="%1.%2."/>
      <w:lvlJc w:val="left"/>
      <w:pPr>
        <w:ind w:left="874" w:hanging="355"/>
        <w:jc w:val="left"/>
      </w:pPr>
      <w:rPr>
        <w:rFonts w:hint="default" w:ascii="Calibri" w:hAnsi="Calibri" w:eastAsia="Calibri" w:cs="Calibri"/>
        <w:b w:val="0"/>
        <w:bCs w:val="0"/>
        <w:i w:val="0"/>
        <w:iCs w:val="0"/>
        <w:w w:val="99"/>
        <w:sz w:val="20"/>
        <w:szCs w:val="20"/>
        <w:lang w:val="es-ES" w:eastAsia="en-US" w:bidi="ar-SA"/>
      </w:rPr>
    </w:lvl>
    <w:lvl w:ilvl="2">
      <w:start w:val="0"/>
      <w:numFmt w:val="bullet"/>
      <w:lvlText w:val="•"/>
      <w:lvlJc w:val="left"/>
      <w:pPr>
        <w:ind w:left="1853" w:hanging="355"/>
      </w:pPr>
      <w:rPr>
        <w:rFonts w:hint="default"/>
        <w:lang w:val="es-ES" w:eastAsia="en-US" w:bidi="ar-SA"/>
      </w:rPr>
    </w:lvl>
    <w:lvl w:ilvl="3">
      <w:start w:val="0"/>
      <w:numFmt w:val="bullet"/>
      <w:lvlText w:val="•"/>
      <w:lvlJc w:val="left"/>
      <w:pPr>
        <w:ind w:left="2826" w:hanging="355"/>
      </w:pPr>
      <w:rPr>
        <w:rFonts w:hint="default"/>
        <w:lang w:val="es-ES" w:eastAsia="en-US" w:bidi="ar-SA"/>
      </w:rPr>
    </w:lvl>
    <w:lvl w:ilvl="4">
      <w:start w:val="0"/>
      <w:numFmt w:val="bullet"/>
      <w:lvlText w:val="•"/>
      <w:lvlJc w:val="left"/>
      <w:pPr>
        <w:ind w:left="3800" w:hanging="355"/>
      </w:pPr>
      <w:rPr>
        <w:rFonts w:hint="default"/>
        <w:lang w:val="es-ES" w:eastAsia="en-US" w:bidi="ar-SA"/>
      </w:rPr>
    </w:lvl>
    <w:lvl w:ilvl="5">
      <w:start w:val="0"/>
      <w:numFmt w:val="bullet"/>
      <w:lvlText w:val="•"/>
      <w:lvlJc w:val="left"/>
      <w:pPr>
        <w:ind w:left="4773" w:hanging="355"/>
      </w:pPr>
      <w:rPr>
        <w:rFonts w:hint="default"/>
        <w:lang w:val="es-ES" w:eastAsia="en-US" w:bidi="ar-SA"/>
      </w:rPr>
    </w:lvl>
    <w:lvl w:ilvl="6">
      <w:start w:val="0"/>
      <w:numFmt w:val="bullet"/>
      <w:lvlText w:val="•"/>
      <w:lvlJc w:val="left"/>
      <w:pPr>
        <w:ind w:left="5746" w:hanging="355"/>
      </w:pPr>
      <w:rPr>
        <w:rFonts w:hint="default"/>
        <w:lang w:val="es-ES" w:eastAsia="en-US" w:bidi="ar-SA"/>
      </w:rPr>
    </w:lvl>
    <w:lvl w:ilvl="7">
      <w:start w:val="0"/>
      <w:numFmt w:val="bullet"/>
      <w:lvlText w:val="•"/>
      <w:lvlJc w:val="left"/>
      <w:pPr>
        <w:ind w:left="6720" w:hanging="355"/>
      </w:pPr>
      <w:rPr>
        <w:rFonts w:hint="default"/>
        <w:lang w:val="es-ES" w:eastAsia="en-US" w:bidi="ar-SA"/>
      </w:rPr>
    </w:lvl>
    <w:lvl w:ilvl="8">
      <w:start w:val="0"/>
      <w:numFmt w:val="bullet"/>
      <w:lvlText w:val="•"/>
      <w:lvlJc w:val="left"/>
      <w:pPr>
        <w:ind w:left="7693" w:hanging="355"/>
      </w:pPr>
      <w:rPr>
        <w:rFonts w:hint="default"/>
        <w:lang w:val="es-ES" w:eastAsia="en-US" w:bidi="ar-SA"/>
      </w:rPr>
    </w:lvl>
  </w:abstractNum>
  <w:abstractNum w:abstractNumId="0">
    <w:multiLevelType w:val="hybridMultilevel"/>
    <w:lvl w:ilvl="0">
      <w:start w:val="2"/>
      <w:numFmt w:val="upperRoman"/>
      <w:lvlText w:val="%1"/>
      <w:lvlJc w:val="left"/>
      <w:pPr>
        <w:ind w:left="408"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23" w:hanging="785"/>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426" w:hanging="785"/>
      </w:pPr>
      <w:rPr>
        <w:rFonts w:hint="default"/>
        <w:lang w:val="es-ES" w:eastAsia="en-US" w:bidi="ar-SA"/>
      </w:rPr>
    </w:lvl>
    <w:lvl w:ilvl="3">
      <w:start w:val="0"/>
      <w:numFmt w:val="bullet"/>
      <w:lvlText w:val="•"/>
      <w:lvlJc w:val="left"/>
      <w:pPr>
        <w:ind w:left="2453" w:hanging="785"/>
      </w:pPr>
      <w:rPr>
        <w:rFonts w:hint="default"/>
        <w:lang w:val="es-ES" w:eastAsia="en-US" w:bidi="ar-SA"/>
      </w:rPr>
    </w:lvl>
    <w:lvl w:ilvl="4">
      <w:start w:val="0"/>
      <w:numFmt w:val="bullet"/>
      <w:lvlText w:val="•"/>
      <w:lvlJc w:val="left"/>
      <w:pPr>
        <w:ind w:left="3480" w:hanging="785"/>
      </w:pPr>
      <w:rPr>
        <w:rFonts w:hint="default"/>
        <w:lang w:val="es-ES" w:eastAsia="en-US" w:bidi="ar-SA"/>
      </w:rPr>
    </w:lvl>
    <w:lvl w:ilvl="5">
      <w:start w:val="0"/>
      <w:numFmt w:val="bullet"/>
      <w:lvlText w:val="•"/>
      <w:lvlJc w:val="left"/>
      <w:pPr>
        <w:ind w:left="4506" w:hanging="785"/>
      </w:pPr>
      <w:rPr>
        <w:rFonts w:hint="default"/>
        <w:lang w:val="es-ES" w:eastAsia="en-US" w:bidi="ar-SA"/>
      </w:rPr>
    </w:lvl>
    <w:lvl w:ilvl="6">
      <w:start w:val="0"/>
      <w:numFmt w:val="bullet"/>
      <w:lvlText w:val="•"/>
      <w:lvlJc w:val="left"/>
      <w:pPr>
        <w:ind w:left="5533" w:hanging="785"/>
      </w:pPr>
      <w:rPr>
        <w:rFonts w:hint="default"/>
        <w:lang w:val="es-ES" w:eastAsia="en-US" w:bidi="ar-SA"/>
      </w:rPr>
    </w:lvl>
    <w:lvl w:ilvl="7">
      <w:start w:val="0"/>
      <w:numFmt w:val="bullet"/>
      <w:lvlText w:val="•"/>
      <w:lvlJc w:val="left"/>
      <w:pPr>
        <w:ind w:left="6560" w:hanging="785"/>
      </w:pPr>
      <w:rPr>
        <w:rFonts w:hint="default"/>
        <w:lang w:val="es-ES" w:eastAsia="en-US" w:bidi="ar-SA"/>
      </w:rPr>
    </w:lvl>
    <w:lvl w:ilvl="8">
      <w:start w:val="0"/>
      <w:numFmt w:val="bullet"/>
      <w:lvlText w:val="•"/>
      <w:lvlJc w:val="left"/>
      <w:pPr>
        <w:ind w:left="7586" w:hanging="785"/>
      </w:pPr>
      <w:rPr>
        <w:rFonts w:hint="default"/>
        <w:lang w:val="es-E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2"/>
      <w:jc w:val="center"/>
    </w:pPr>
    <w:rPr>
      <w:rFonts w:ascii="Verdana" w:hAnsi="Verdana" w:eastAsia="Verdana" w:cs="Verdana"/>
      <w:b/>
      <w:bCs/>
      <w:sz w:val="20"/>
      <w:szCs w:val="20"/>
      <w:lang w:val="es-ES" w:eastAsia="en-US" w:bidi="ar-SA"/>
    </w:rPr>
  </w:style>
  <w:style w:styleId="TOC2" w:type="paragraph">
    <w:name w:val="TOC 2"/>
    <w:basedOn w:val="Normal"/>
    <w:uiPriority w:val="1"/>
    <w:qFormat/>
    <w:pPr>
      <w:ind w:left="123" w:hanging="330"/>
    </w:pPr>
    <w:rPr>
      <w:rFonts w:ascii="Verdana" w:hAnsi="Verdana" w:eastAsia="Verdana" w:cs="Verdana"/>
      <w:b/>
      <w:bCs/>
      <w:sz w:val="20"/>
      <w:szCs w:val="20"/>
      <w:lang w:val="es-ES" w:eastAsia="en-US" w:bidi="ar-SA"/>
    </w:rPr>
  </w:style>
  <w:style w:styleId="TOC3" w:type="paragraph">
    <w:name w:val="TOC 3"/>
    <w:basedOn w:val="Normal"/>
    <w:uiPriority w:val="1"/>
    <w:qFormat/>
    <w:pPr>
      <w:spacing w:line="243" w:lineRule="exact"/>
      <w:ind w:left="839" w:hanging="717"/>
    </w:pPr>
    <w:rPr>
      <w:rFonts w:ascii="Verdana" w:hAnsi="Verdana" w:eastAsia="Verdana" w:cs="Verdana"/>
      <w:b/>
      <w:bCs/>
      <w:sz w:val="20"/>
      <w:szCs w:val="20"/>
      <w:lang w:val="es-ES" w:eastAsia="en-US" w:bidi="ar-SA"/>
    </w:rPr>
  </w:style>
  <w:style w:styleId="TOC4" w:type="paragraph">
    <w:name w:val="TOC 4"/>
    <w:basedOn w:val="Normal"/>
    <w:uiPriority w:val="1"/>
    <w:qFormat/>
    <w:pPr>
      <w:spacing w:line="243" w:lineRule="exact"/>
      <w:ind w:left="402" w:hanging="285"/>
    </w:pPr>
    <w:rPr>
      <w:rFonts w:ascii="Calibri" w:hAnsi="Calibri" w:eastAsia="Calibri" w:cs="Calibri"/>
      <w:i/>
      <w:iCs/>
      <w:sz w:val="20"/>
      <w:szCs w:val="20"/>
      <w:lang w:val="es-ES" w:eastAsia="en-US" w:bidi="ar-SA"/>
    </w:rPr>
  </w:style>
  <w:style w:styleId="TOC5" w:type="paragraph">
    <w:name w:val="TOC 5"/>
    <w:basedOn w:val="Normal"/>
    <w:uiPriority w:val="1"/>
    <w:qFormat/>
    <w:pPr>
      <w:spacing w:before="1"/>
      <w:ind w:left="123" w:right="119" w:firstLine="81"/>
    </w:pPr>
    <w:rPr>
      <w:rFonts w:ascii="Verdana" w:hAnsi="Verdana" w:eastAsia="Verdana" w:cs="Verdana"/>
      <w:b/>
      <w:bCs/>
      <w:sz w:val="20"/>
      <w:szCs w:val="20"/>
      <w:lang w:val="es-ES" w:eastAsia="en-US" w:bidi="ar-SA"/>
    </w:rPr>
  </w:style>
  <w:style w:styleId="TOC6" w:type="paragraph">
    <w:name w:val="TOC 6"/>
    <w:basedOn w:val="Normal"/>
    <w:uiPriority w:val="1"/>
    <w:qFormat/>
    <w:pPr>
      <w:ind w:left="123" w:right="119" w:firstLine="103"/>
    </w:pPr>
    <w:rPr>
      <w:rFonts w:ascii="Verdana" w:hAnsi="Verdana" w:eastAsia="Verdana" w:cs="Verdana"/>
      <w:b/>
      <w:bCs/>
      <w:sz w:val="20"/>
      <w:szCs w:val="20"/>
      <w:lang w:val="es-ES" w:eastAsia="en-US" w:bidi="ar-SA"/>
    </w:rPr>
  </w:style>
  <w:style w:styleId="TOC7" w:type="paragraph">
    <w:name w:val="TOC 7"/>
    <w:basedOn w:val="Normal"/>
    <w:uiPriority w:val="1"/>
    <w:qFormat/>
    <w:pPr>
      <w:spacing w:before="1"/>
      <w:ind w:left="874" w:hanging="356"/>
    </w:pPr>
    <w:rPr>
      <w:rFonts w:ascii="Calibri" w:hAnsi="Calibri" w:eastAsia="Calibri" w:cs="Calibri"/>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800" w:right="180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520"/>
      <w:jc w:val="both"/>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1609" w:hanging="359"/>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18"/>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valencia_campos_y_otros_25_05_22.pdf" TargetMode="External"/><Relationship Id="rId7" Type="http://schemas.openxmlformats.org/officeDocument/2006/relationships/hyperlink" Target="https://www.defensoria.gob.bo/uploads/files/informe-defensorial-limites-en-la-implementacion-del-sistema-unico-de-salud.pdf"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s://www.cidh.oas.org/pdf%20files/SEGURIDAD%20CIUDADANA%202009%20ESP.pdf" TargetMode="External"/><Relationship Id="rId11" Type="http://schemas.openxmlformats.org/officeDocument/2006/relationships/hyperlink" Target="http://www.cidh.org/countryrep/Defensores/defensoresindice.htm" TargetMode="External"/><Relationship Id="rId12" Type="http://schemas.openxmlformats.org/officeDocument/2006/relationships/hyperlink" Target="https://digitallibrary.un.org/record/450059" TargetMode="External"/><Relationship Id="rId13" Type="http://schemas.openxmlformats.org/officeDocument/2006/relationships/hyperlink" Target="https://www.icrc.org/es/doc/assets/files/other/icrc-003-809.pdf" TargetMode="External"/><Relationship Id="rId14" Type="http://schemas.openxmlformats.org/officeDocument/2006/relationships/footer" Target="footer4.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2023-03-29T16:55:45Z</dcterms:created>
  <dcterms:modified xsi:type="dcterms:W3CDTF">2023-03-29T16:55:45Z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2023-01-24T00:00:00Z</vt:filetime>
  </property>
  <property fmtid="{D5CDD505-2E9C-101B-9397-08002B2CF9AE}" pid="3" name="Creator">
    <vt:lpwstr>Acrobat PDFMaker 22 para Word</vt:lpwstr>
  </property>
  <property fmtid="{D5CDD505-2E9C-101B-9397-08002B2CF9AE}" pid="4" name="LastSaved">
    <vt:filetime>2023-03-29T00:00:00Z</vt:filetime>
  </property>
  <property fmtid="{D5CDD505-2E9C-101B-9397-08002B2CF9AE}" pid="5" name="Producer">
    <vt:lpwstr>Adobe PDF Library 22.1.201</vt:lpwstr>
  </property>
</Properties>
</file>